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59A7" w:rsidRDefault="00C0482D" w:rsidP="007C3F07">
      <w:pPr>
        <w:spacing w:after="0" w:line="320" w:lineRule="exact"/>
        <w:jc w:val="center"/>
        <w:rPr>
          <w:rFonts w:ascii="Times New Roman" w:eastAsia="Times New Roman" w:hAnsi="Times New Roman" w:cs="Times New Roman"/>
          <w:b/>
          <w:sz w:val="32"/>
          <w:szCs w:val="32"/>
          <w:lang w:eastAsia="ru-RU"/>
        </w:rPr>
      </w:pPr>
      <w:r w:rsidRPr="00C0482D">
        <w:rPr>
          <w:rFonts w:ascii="Times New Roman" w:eastAsia="Times New Roman" w:hAnsi="Times New Roman" w:cs="Times New Roman"/>
          <w:b/>
          <w:noProof/>
          <w:sz w:val="32"/>
          <w:szCs w:val="32"/>
          <w:lang w:eastAsia="ru-RU"/>
        </w:rPr>
        <w:drawing>
          <wp:anchor distT="0" distB="0" distL="114300" distR="114300" simplePos="0" relativeHeight="251664384" behindDoc="1" locked="0" layoutInCell="1" allowOverlap="1">
            <wp:simplePos x="0" y="0"/>
            <wp:positionH relativeFrom="column">
              <wp:posOffset>-577215</wp:posOffset>
            </wp:positionH>
            <wp:positionV relativeFrom="paragraph">
              <wp:posOffset>-539115</wp:posOffset>
            </wp:positionV>
            <wp:extent cx="7143750" cy="10106025"/>
            <wp:effectExtent l="0" t="0" r="0" b="9525"/>
            <wp:wrapNone/>
            <wp:docPr id="19" name="Рисунок 19" descr="C:\Users\завуч\Pictures\2018-12-20 НОО\НОО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завуч\Pictures\2018-12-20 НОО\НОО 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0" cy="10106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59A7" w:rsidRDefault="008659A7" w:rsidP="007C3F07">
      <w:pPr>
        <w:spacing w:after="0" w:line="320" w:lineRule="exact"/>
        <w:jc w:val="center"/>
        <w:rPr>
          <w:rFonts w:ascii="Times New Roman" w:eastAsia="Times New Roman" w:hAnsi="Times New Roman" w:cs="Times New Roman"/>
          <w:b/>
          <w:sz w:val="32"/>
          <w:szCs w:val="32"/>
          <w:lang w:eastAsia="ru-RU"/>
        </w:rPr>
      </w:pPr>
    </w:p>
    <w:p w:rsidR="008659A7" w:rsidRDefault="008659A7" w:rsidP="007C3F07">
      <w:pPr>
        <w:spacing w:after="0" w:line="320" w:lineRule="exact"/>
        <w:jc w:val="center"/>
        <w:rPr>
          <w:rFonts w:ascii="Times New Roman" w:eastAsia="Times New Roman" w:hAnsi="Times New Roman" w:cs="Times New Roman"/>
          <w:b/>
          <w:sz w:val="32"/>
          <w:szCs w:val="32"/>
          <w:lang w:eastAsia="ru-RU"/>
        </w:rPr>
      </w:pPr>
    </w:p>
    <w:p w:rsidR="008659A7" w:rsidRDefault="008659A7" w:rsidP="007C3F07">
      <w:pPr>
        <w:spacing w:after="0" w:line="320" w:lineRule="exact"/>
        <w:jc w:val="center"/>
        <w:rPr>
          <w:rFonts w:ascii="Times New Roman" w:eastAsia="Times New Roman" w:hAnsi="Times New Roman" w:cs="Times New Roman"/>
          <w:b/>
          <w:sz w:val="32"/>
          <w:szCs w:val="32"/>
          <w:lang w:eastAsia="ru-RU"/>
        </w:rPr>
      </w:pPr>
    </w:p>
    <w:p w:rsidR="008659A7" w:rsidRDefault="008659A7" w:rsidP="007C3F07">
      <w:pPr>
        <w:spacing w:after="0" w:line="320" w:lineRule="exact"/>
        <w:jc w:val="center"/>
        <w:rPr>
          <w:rFonts w:ascii="Times New Roman" w:eastAsia="Times New Roman" w:hAnsi="Times New Roman" w:cs="Times New Roman"/>
          <w:b/>
          <w:sz w:val="32"/>
          <w:szCs w:val="32"/>
          <w:lang w:eastAsia="ru-RU"/>
        </w:rPr>
      </w:pPr>
    </w:p>
    <w:p w:rsidR="008659A7" w:rsidRDefault="008659A7" w:rsidP="007C3F07">
      <w:pPr>
        <w:spacing w:after="0" w:line="320" w:lineRule="exact"/>
        <w:jc w:val="center"/>
        <w:rPr>
          <w:rFonts w:ascii="Times New Roman" w:eastAsia="Times New Roman" w:hAnsi="Times New Roman" w:cs="Times New Roman"/>
          <w:b/>
          <w:sz w:val="32"/>
          <w:szCs w:val="32"/>
          <w:lang w:eastAsia="ru-RU"/>
        </w:rPr>
      </w:pPr>
    </w:p>
    <w:p w:rsidR="008659A7" w:rsidRDefault="008659A7" w:rsidP="007C3F07">
      <w:pPr>
        <w:spacing w:after="0" w:line="320" w:lineRule="exact"/>
        <w:jc w:val="center"/>
        <w:rPr>
          <w:rFonts w:ascii="Times New Roman" w:eastAsia="Times New Roman" w:hAnsi="Times New Roman" w:cs="Times New Roman"/>
          <w:b/>
          <w:sz w:val="32"/>
          <w:szCs w:val="32"/>
          <w:lang w:eastAsia="ru-RU"/>
        </w:rPr>
      </w:pPr>
    </w:p>
    <w:p w:rsidR="008659A7" w:rsidRDefault="008659A7" w:rsidP="007C3F07">
      <w:pPr>
        <w:spacing w:after="0" w:line="320" w:lineRule="exact"/>
        <w:jc w:val="center"/>
        <w:rPr>
          <w:rFonts w:ascii="Times New Roman" w:eastAsia="Times New Roman" w:hAnsi="Times New Roman" w:cs="Times New Roman"/>
          <w:b/>
          <w:sz w:val="32"/>
          <w:szCs w:val="32"/>
          <w:lang w:eastAsia="ru-RU"/>
        </w:rPr>
      </w:pPr>
    </w:p>
    <w:p w:rsidR="008659A7" w:rsidRDefault="008659A7" w:rsidP="007C3F07">
      <w:pPr>
        <w:spacing w:after="0" w:line="320" w:lineRule="exact"/>
        <w:jc w:val="center"/>
        <w:rPr>
          <w:rFonts w:ascii="Times New Roman" w:eastAsia="Times New Roman" w:hAnsi="Times New Roman" w:cs="Times New Roman"/>
          <w:b/>
          <w:sz w:val="32"/>
          <w:szCs w:val="32"/>
          <w:lang w:eastAsia="ru-RU"/>
        </w:rPr>
      </w:pPr>
    </w:p>
    <w:p w:rsidR="008659A7" w:rsidRDefault="008659A7" w:rsidP="007C3F07">
      <w:pPr>
        <w:spacing w:after="0" w:line="320" w:lineRule="exact"/>
        <w:jc w:val="center"/>
        <w:rPr>
          <w:rFonts w:ascii="Times New Roman" w:eastAsia="Times New Roman" w:hAnsi="Times New Roman" w:cs="Times New Roman"/>
          <w:b/>
          <w:sz w:val="32"/>
          <w:szCs w:val="32"/>
          <w:lang w:eastAsia="ru-RU"/>
        </w:rPr>
      </w:pPr>
    </w:p>
    <w:p w:rsidR="008659A7" w:rsidRDefault="008659A7" w:rsidP="007C3F07">
      <w:pPr>
        <w:spacing w:after="0" w:line="320" w:lineRule="exact"/>
        <w:jc w:val="center"/>
        <w:rPr>
          <w:rFonts w:ascii="Times New Roman" w:eastAsia="Times New Roman" w:hAnsi="Times New Roman" w:cs="Times New Roman"/>
          <w:b/>
          <w:sz w:val="32"/>
          <w:szCs w:val="32"/>
          <w:lang w:eastAsia="ru-RU"/>
        </w:rPr>
      </w:pPr>
    </w:p>
    <w:p w:rsidR="008659A7" w:rsidRDefault="008659A7" w:rsidP="007C3F07">
      <w:pPr>
        <w:spacing w:after="0" w:line="320" w:lineRule="exact"/>
        <w:jc w:val="center"/>
        <w:rPr>
          <w:rFonts w:ascii="Times New Roman" w:eastAsia="Times New Roman" w:hAnsi="Times New Roman" w:cs="Times New Roman"/>
          <w:b/>
          <w:sz w:val="32"/>
          <w:szCs w:val="32"/>
          <w:lang w:eastAsia="ru-RU"/>
        </w:rPr>
      </w:pPr>
    </w:p>
    <w:p w:rsidR="008659A7" w:rsidRDefault="008659A7" w:rsidP="007C3F07">
      <w:pPr>
        <w:spacing w:after="0" w:line="320" w:lineRule="exact"/>
        <w:jc w:val="center"/>
        <w:rPr>
          <w:rFonts w:ascii="Times New Roman" w:eastAsia="Times New Roman" w:hAnsi="Times New Roman" w:cs="Times New Roman"/>
          <w:b/>
          <w:sz w:val="32"/>
          <w:szCs w:val="32"/>
          <w:lang w:eastAsia="ru-RU"/>
        </w:rPr>
      </w:pPr>
    </w:p>
    <w:p w:rsidR="008659A7" w:rsidRDefault="008659A7" w:rsidP="007C3F07">
      <w:pPr>
        <w:spacing w:after="0" w:line="320" w:lineRule="exact"/>
        <w:jc w:val="center"/>
        <w:rPr>
          <w:rFonts w:ascii="Times New Roman" w:eastAsia="Times New Roman" w:hAnsi="Times New Roman" w:cs="Times New Roman"/>
          <w:b/>
          <w:sz w:val="32"/>
          <w:szCs w:val="32"/>
          <w:lang w:eastAsia="ru-RU"/>
        </w:rPr>
      </w:pPr>
    </w:p>
    <w:p w:rsidR="008659A7" w:rsidRDefault="008659A7" w:rsidP="007C3F07">
      <w:pPr>
        <w:spacing w:after="0" w:line="320" w:lineRule="exact"/>
        <w:jc w:val="center"/>
        <w:rPr>
          <w:rFonts w:ascii="Times New Roman" w:eastAsia="Times New Roman" w:hAnsi="Times New Roman" w:cs="Times New Roman"/>
          <w:b/>
          <w:sz w:val="32"/>
          <w:szCs w:val="32"/>
          <w:lang w:eastAsia="ru-RU"/>
        </w:rPr>
      </w:pPr>
    </w:p>
    <w:p w:rsidR="008659A7" w:rsidRDefault="008659A7" w:rsidP="007C3F07">
      <w:pPr>
        <w:spacing w:after="0" w:line="320" w:lineRule="exact"/>
        <w:jc w:val="center"/>
        <w:rPr>
          <w:rFonts w:ascii="Times New Roman" w:eastAsia="Times New Roman" w:hAnsi="Times New Roman" w:cs="Times New Roman"/>
          <w:b/>
          <w:sz w:val="32"/>
          <w:szCs w:val="32"/>
          <w:lang w:eastAsia="ru-RU"/>
        </w:rPr>
      </w:pPr>
    </w:p>
    <w:p w:rsidR="008659A7" w:rsidRDefault="008659A7" w:rsidP="007C3F07">
      <w:pPr>
        <w:spacing w:after="0" w:line="320" w:lineRule="exact"/>
        <w:jc w:val="center"/>
        <w:rPr>
          <w:rFonts w:ascii="Times New Roman" w:eastAsia="Times New Roman" w:hAnsi="Times New Roman" w:cs="Times New Roman"/>
          <w:b/>
          <w:sz w:val="32"/>
          <w:szCs w:val="32"/>
          <w:lang w:eastAsia="ru-RU"/>
        </w:rPr>
      </w:pPr>
    </w:p>
    <w:p w:rsidR="008659A7" w:rsidRDefault="008659A7" w:rsidP="007C3F07">
      <w:pPr>
        <w:spacing w:after="0" w:line="320" w:lineRule="exact"/>
        <w:jc w:val="center"/>
        <w:rPr>
          <w:rFonts w:ascii="Times New Roman" w:eastAsia="Times New Roman" w:hAnsi="Times New Roman" w:cs="Times New Roman"/>
          <w:b/>
          <w:sz w:val="32"/>
          <w:szCs w:val="32"/>
          <w:lang w:eastAsia="ru-RU"/>
        </w:rPr>
      </w:pPr>
    </w:p>
    <w:p w:rsidR="008659A7" w:rsidRDefault="008659A7" w:rsidP="007C3F07">
      <w:pPr>
        <w:spacing w:after="0" w:line="320" w:lineRule="exact"/>
        <w:jc w:val="center"/>
        <w:rPr>
          <w:rFonts w:ascii="Times New Roman" w:eastAsia="Times New Roman" w:hAnsi="Times New Roman" w:cs="Times New Roman"/>
          <w:b/>
          <w:sz w:val="32"/>
          <w:szCs w:val="32"/>
          <w:lang w:eastAsia="ru-RU"/>
        </w:rPr>
      </w:pPr>
    </w:p>
    <w:p w:rsidR="008659A7" w:rsidRDefault="008659A7" w:rsidP="007C3F07">
      <w:pPr>
        <w:spacing w:after="0" w:line="320" w:lineRule="exact"/>
        <w:jc w:val="center"/>
        <w:rPr>
          <w:rFonts w:ascii="Times New Roman" w:eastAsia="Times New Roman" w:hAnsi="Times New Roman" w:cs="Times New Roman"/>
          <w:b/>
          <w:sz w:val="32"/>
          <w:szCs w:val="32"/>
          <w:lang w:eastAsia="ru-RU"/>
        </w:rPr>
      </w:pPr>
    </w:p>
    <w:p w:rsidR="008659A7" w:rsidRDefault="008659A7" w:rsidP="007C3F07">
      <w:pPr>
        <w:spacing w:after="0" w:line="320" w:lineRule="exact"/>
        <w:jc w:val="center"/>
        <w:rPr>
          <w:rFonts w:ascii="Times New Roman" w:eastAsia="Times New Roman" w:hAnsi="Times New Roman" w:cs="Times New Roman"/>
          <w:b/>
          <w:sz w:val="32"/>
          <w:szCs w:val="32"/>
          <w:lang w:eastAsia="ru-RU"/>
        </w:rPr>
      </w:pPr>
    </w:p>
    <w:p w:rsidR="008659A7" w:rsidRDefault="008659A7" w:rsidP="007C3F07">
      <w:pPr>
        <w:spacing w:after="0" w:line="320" w:lineRule="exact"/>
        <w:jc w:val="center"/>
        <w:rPr>
          <w:rFonts w:ascii="Times New Roman" w:eastAsia="Times New Roman" w:hAnsi="Times New Roman" w:cs="Times New Roman"/>
          <w:b/>
          <w:sz w:val="32"/>
          <w:szCs w:val="32"/>
          <w:lang w:eastAsia="ru-RU"/>
        </w:rPr>
      </w:pPr>
    </w:p>
    <w:p w:rsidR="008659A7" w:rsidRDefault="008659A7" w:rsidP="007C3F07">
      <w:pPr>
        <w:spacing w:after="0" w:line="320" w:lineRule="exact"/>
        <w:jc w:val="center"/>
        <w:rPr>
          <w:rFonts w:ascii="Times New Roman" w:eastAsia="Times New Roman" w:hAnsi="Times New Roman" w:cs="Times New Roman"/>
          <w:b/>
          <w:sz w:val="32"/>
          <w:szCs w:val="32"/>
          <w:lang w:eastAsia="ru-RU"/>
        </w:rPr>
      </w:pPr>
    </w:p>
    <w:p w:rsidR="008659A7" w:rsidRDefault="008659A7" w:rsidP="007C3F07">
      <w:pPr>
        <w:spacing w:after="0" w:line="320" w:lineRule="exact"/>
        <w:jc w:val="center"/>
        <w:rPr>
          <w:rFonts w:ascii="Times New Roman" w:eastAsia="Times New Roman" w:hAnsi="Times New Roman" w:cs="Times New Roman"/>
          <w:b/>
          <w:sz w:val="32"/>
          <w:szCs w:val="32"/>
          <w:lang w:eastAsia="ru-RU"/>
        </w:rPr>
      </w:pPr>
    </w:p>
    <w:p w:rsidR="008659A7" w:rsidRDefault="008659A7" w:rsidP="007C3F07">
      <w:pPr>
        <w:spacing w:after="0" w:line="320" w:lineRule="exact"/>
        <w:jc w:val="center"/>
        <w:rPr>
          <w:rFonts w:ascii="Times New Roman" w:eastAsia="Times New Roman" w:hAnsi="Times New Roman" w:cs="Times New Roman"/>
          <w:b/>
          <w:sz w:val="32"/>
          <w:szCs w:val="32"/>
          <w:lang w:eastAsia="ru-RU"/>
        </w:rPr>
      </w:pPr>
    </w:p>
    <w:p w:rsidR="008659A7" w:rsidRDefault="008659A7" w:rsidP="007C3F07">
      <w:pPr>
        <w:spacing w:after="0" w:line="320" w:lineRule="exact"/>
        <w:jc w:val="center"/>
        <w:rPr>
          <w:rFonts w:ascii="Times New Roman" w:eastAsia="Times New Roman" w:hAnsi="Times New Roman" w:cs="Times New Roman"/>
          <w:b/>
          <w:sz w:val="32"/>
          <w:szCs w:val="32"/>
          <w:lang w:eastAsia="ru-RU"/>
        </w:rPr>
      </w:pPr>
    </w:p>
    <w:p w:rsidR="008659A7" w:rsidRDefault="008659A7" w:rsidP="007C3F07">
      <w:pPr>
        <w:spacing w:after="0" w:line="320" w:lineRule="exact"/>
        <w:jc w:val="center"/>
        <w:rPr>
          <w:rFonts w:ascii="Times New Roman" w:eastAsia="Times New Roman" w:hAnsi="Times New Roman" w:cs="Times New Roman"/>
          <w:b/>
          <w:sz w:val="32"/>
          <w:szCs w:val="32"/>
          <w:lang w:eastAsia="ru-RU"/>
        </w:rPr>
      </w:pPr>
    </w:p>
    <w:p w:rsidR="008659A7" w:rsidRDefault="008659A7" w:rsidP="007C3F07">
      <w:pPr>
        <w:spacing w:after="0" w:line="320" w:lineRule="exact"/>
        <w:jc w:val="center"/>
        <w:rPr>
          <w:rFonts w:ascii="Times New Roman" w:eastAsia="Times New Roman" w:hAnsi="Times New Roman" w:cs="Times New Roman"/>
          <w:b/>
          <w:sz w:val="32"/>
          <w:szCs w:val="32"/>
          <w:lang w:eastAsia="ru-RU"/>
        </w:rPr>
      </w:pPr>
    </w:p>
    <w:p w:rsidR="008659A7" w:rsidRDefault="008659A7" w:rsidP="007C3F07">
      <w:pPr>
        <w:spacing w:after="0" w:line="320" w:lineRule="exact"/>
        <w:jc w:val="center"/>
        <w:rPr>
          <w:rFonts w:ascii="Times New Roman" w:eastAsia="Times New Roman" w:hAnsi="Times New Roman" w:cs="Times New Roman"/>
          <w:b/>
          <w:sz w:val="32"/>
          <w:szCs w:val="32"/>
          <w:lang w:eastAsia="ru-RU"/>
        </w:rPr>
      </w:pPr>
    </w:p>
    <w:p w:rsidR="008659A7" w:rsidRDefault="008659A7" w:rsidP="007C3F07">
      <w:pPr>
        <w:spacing w:after="0" w:line="320" w:lineRule="exact"/>
        <w:jc w:val="center"/>
        <w:rPr>
          <w:rFonts w:ascii="Times New Roman" w:eastAsia="Times New Roman" w:hAnsi="Times New Roman" w:cs="Times New Roman"/>
          <w:b/>
          <w:sz w:val="32"/>
          <w:szCs w:val="32"/>
          <w:lang w:eastAsia="ru-RU"/>
        </w:rPr>
      </w:pPr>
    </w:p>
    <w:p w:rsidR="008659A7" w:rsidRDefault="008659A7" w:rsidP="007C3F07">
      <w:pPr>
        <w:spacing w:after="0" w:line="320" w:lineRule="exact"/>
        <w:jc w:val="center"/>
        <w:rPr>
          <w:rFonts w:ascii="Times New Roman" w:eastAsia="Times New Roman" w:hAnsi="Times New Roman" w:cs="Times New Roman"/>
          <w:b/>
          <w:sz w:val="32"/>
          <w:szCs w:val="32"/>
          <w:lang w:eastAsia="ru-RU"/>
        </w:rPr>
      </w:pPr>
    </w:p>
    <w:p w:rsidR="008659A7" w:rsidRDefault="008659A7" w:rsidP="007C3F07">
      <w:pPr>
        <w:spacing w:after="0" w:line="320" w:lineRule="exact"/>
        <w:jc w:val="center"/>
        <w:rPr>
          <w:rFonts w:ascii="Times New Roman" w:eastAsia="Times New Roman" w:hAnsi="Times New Roman" w:cs="Times New Roman"/>
          <w:b/>
          <w:sz w:val="32"/>
          <w:szCs w:val="32"/>
          <w:lang w:eastAsia="ru-RU"/>
        </w:rPr>
      </w:pPr>
    </w:p>
    <w:p w:rsidR="008659A7" w:rsidRDefault="008659A7" w:rsidP="007C3F07">
      <w:pPr>
        <w:spacing w:after="0" w:line="320" w:lineRule="exact"/>
        <w:jc w:val="center"/>
        <w:rPr>
          <w:rFonts w:ascii="Times New Roman" w:eastAsia="Times New Roman" w:hAnsi="Times New Roman" w:cs="Times New Roman"/>
          <w:b/>
          <w:sz w:val="32"/>
          <w:szCs w:val="32"/>
          <w:lang w:eastAsia="ru-RU"/>
        </w:rPr>
      </w:pPr>
    </w:p>
    <w:p w:rsidR="008659A7" w:rsidRDefault="008659A7" w:rsidP="007C3F07">
      <w:pPr>
        <w:spacing w:after="0" w:line="320" w:lineRule="exact"/>
        <w:jc w:val="center"/>
        <w:rPr>
          <w:rFonts w:ascii="Times New Roman" w:eastAsia="Times New Roman" w:hAnsi="Times New Roman" w:cs="Times New Roman"/>
          <w:b/>
          <w:sz w:val="32"/>
          <w:szCs w:val="32"/>
          <w:lang w:eastAsia="ru-RU"/>
        </w:rPr>
      </w:pPr>
    </w:p>
    <w:p w:rsidR="00375B4E" w:rsidRDefault="00375B4E" w:rsidP="007C3F07">
      <w:pPr>
        <w:spacing w:after="0" w:line="320" w:lineRule="exact"/>
        <w:jc w:val="center"/>
        <w:rPr>
          <w:rFonts w:ascii="Times New Roman" w:eastAsia="Times New Roman" w:hAnsi="Times New Roman" w:cs="Times New Roman"/>
          <w:b/>
          <w:sz w:val="32"/>
          <w:szCs w:val="32"/>
          <w:lang w:eastAsia="ru-RU"/>
        </w:rPr>
      </w:pPr>
    </w:p>
    <w:p w:rsidR="00375B4E" w:rsidRDefault="00375B4E" w:rsidP="007C3F07">
      <w:pPr>
        <w:spacing w:after="0" w:line="320" w:lineRule="exact"/>
        <w:jc w:val="center"/>
        <w:rPr>
          <w:rFonts w:ascii="Times New Roman" w:eastAsia="Times New Roman" w:hAnsi="Times New Roman" w:cs="Times New Roman"/>
          <w:b/>
          <w:sz w:val="32"/>
          <w:szCs w:val="32"/>
          <w:lang w:eastAsia="ru-RU"/>
        </w:rPr>
      </w:pPr>
    </w:p>
    <w:p w:rsidR="00375B4E" w:rsidRDefault="00375B4E" w:rsidP="007C3F07">
      <w:pPr>
        <w:spacing w:after="0" w:line="320" w:lineRule="exact"/>
        <w:jc w:val="center"/>
        <w:rPr>
          <w:rFonts w:ascii="Times New Roman" w:eastAsia="Times New Roman" w:hAnsi="Times New Roman" w:cs="Times New Roman"/>
          <w:b/>
          <w:sz w:val="32"/>
          <w:szCs w:val="32"/>
          <w:lang w:eastAsia="ru-RU"/>
        </w:rPr>
      </w:pPr>
    </w:p>
    <w:p w:rsidR="008659A7" w:rsidRDefault="008659A7" w:rsidP="007C3F07">
      <w:pPr>
        <w:spacing w:after="0" w:line="320" w:lineRule="exact"/>
        <w:jc w:val="center"/>
        <w:rPr>
          <w:rFonts w:ascii="Times New Roman" w:eastAsia="Times New Roman" w:hAnsi="Times New Roman" w:cs="Times New Roman"/>
          <w:b/>
          <w:sz w:val="32"/>
          <w:szCs w:val="32"/>
          <w:lang w:eastAsia="ru-RU"/>
        </w:rPr>
      </w:pPr>
    </w:p>
    <w:p w:rsidR="008659A7" w:rsidRDefault="008659A7" w:rsidP="007C3F07">
      <w:pPr>
        <w:spacing w:after="0" w:line="320" w:lineRule="exact"/>
        <w:jc w:val="center"/>
        <w:rPr>
          <w:rFonts w:ascii="Times New Roman" w:eastAsia="Times New Roman" w:hAnsi="Times New Roman" w:cs="Times New Roman"/>
          <w:b/>
          <w:sz w:val="32"/>
          <w:szCs w:val="32"/>
          <w:lang w:eastAsia="ru-RU"/>
        </w:rPr>
      </w:pPr>
    </w:p>
    <w:p w:rsidR="008659A7" w:rsidRDefault="008659A7" w:rsidP="007C3F07">
      <w:pPr>
        <w:spacing w:after="0" w:line="320" w:lineRule="exact"/>
        <w:jc w:val="center"/>
        <w:rPr>
          <w:rFonts w:ascii="Times New Roman" w:eastAsia="Times New Roman" w:hAnsi="Times New Roman" w:cs="Times New Roman"/>
          <w:b/>
          <w:sz w:val="32"/>
          <w:szCs w:val="32"/>
          <w:lang w:eastAsia="ru-RU"/>
        </w:rPr>
      </w:pPr>
    </w:p>
    <w:p w:rsidR="008659A7" w:rsidRDefault="008659A7" w:rsidP="007C3F07">
      <w:pPr>
        <w:spacing w:after="0" w:line="320" w:lineRule="exact"/>
        <w:jc w:val="center"/>
        <w:rPr>
          <w:rFonts w:ascii="Times New Roman" w:eastAsia="Times New Roman" w:hAnsi="Times New Roman" w:cs="Times New Roman"/>
          <w:b/>
          <w:sz w:val="32"/>
          <w:szCs w:val="32"/>
          <w:lang w:eastAsia="ru-RU"/>
        </w:rPr>
      </w:pPr>
    </w:p>
    <w:p w:rsidR="008659A7" w:rsidRDefault="008659A7" w:rsidP="007C3F07">
      <w:pPr>
        <w:spacing w:after="0" w:line="320" w:lineRule="exact"/>
        <w:jc w:val="center"/>
        <w:rPr>
          <w:rFonts w:ascii="Times New Roman" w:eastAsia="Times New Roman" w:hAnsi="Times New Roman" w:cs="Times New Roman"/>
          <w:b/>
          <w:sz w:val="32"/>
          <w:szCs w:val="32"/>
          <w:lang w:eastAsia="ru-RU"/>
        </w:rPr>
      </w:pPr>
    </w:p>
    <w:p w:rsidR="008659A7" w:rsidRDefault="008659A7" w:rsidP="007C3F07">
      <w:pPr>
        <w:spacing w:after="0" w:line="320" w:lineRule="exact"/>
        <w:jc w:val="center"/>
        <w:rPr>
          <w:rFonts w:ascii="Times New Roman" w:eastAsia="Times New Roman" w:hAnsi="Times New Roman" w:cs="Times New Roman"/>
          <w:b/>
          <w:sz w:val="32"/>
          <w:szCs w:val="32"/>
          <w:lang w:eastAsia="ru-RU"/>
        </w:rPr>
      </w:pPr>
    </w:p>
    <w:p w:rsidR="0031675B" w:rsidRDefault="0031675B" w:rsidP="000744E4">
      <w:pPr>
        <w:spacing w:after="0" w:line="240" w:lineRule="auto"/>
        <w:jc w:val="right"/>
        <w:rPr>
          <w:rFonts w:ascii="Times New Roman" w:eastAsia="Times New Roman" w:hAnsi="Times New Roman" w:cs="Times New Roman"/>
          <w:b/>
          <w:bCs/>
          <w:sz w:val="24"/>
          <w:szCs w:val="24"/>
          <w:lang w:eastAsia="ru-RU"/>
        </w:rPr>
      </w:pPr>
    </w:p>
    <w:p w:rsidR="0031675B" w:rsidRDefault="0031675B" w:rsidP="000744E4">
      <w:pPr>
        <w:spacing w:after="0" w:line="240" w:lineRule="auto"/>
        <w:jc w:val="right"/>
        <w:rPr>
          <w:rFonts w:ascii="Times New Roman" w:eastAsia="Times New Roman" w:hAnsi="Times New Roman" w:cs="Times New Roman"/>
          <w:b/>
          <w:bCs/>
          <w:sz w:val="24"/>
          <w:szCs w:val="24"/>
          <w:lang w:eastAsia="ru-RU"/>
        </w:rPr>
      </w:pPr>
    </w:p>
    <w:p w:rsidR="0031675B" w:rsidRDefault="0031675B" w:rsidP="000744E4">
      <w:pPr>
        <w:spacing w:after="0" w:line="240" w:lineRule="auto"/>
        <w:jc w:val="right"/>
        <w:rPr>
          <w:rFonts w:ascii="Times New Roman" w:eastAsia="Times New Roman" w:hAnsi="Times New Roman" w:cs="Times New Roman"/>
          <w:b/>
          <w:bCs/>
          <w:sz w:val="24"/>
          <w:szCs w:val="24"/>
          <w:lang w:eastAsia="ru-RU"/>
        </w:rPr>
      </w:pPr>
    </w:p>
    <w:p w:rsidR="0031675B" w:rsidRDefault="0031675B" w:rsidP="000744E4">
      <w:pPr>
        <w:spacing w:after="0" w:line="240" w:lineRule="auto"/>
        <w:jc w:val="right"/>
        <w:rPr>
          <w:rFonts w:ascii="Times New Roman" w:eastAsia="Times New Roman" w:hAnsi="Times New Roman" w:cs="Times New Roman"/>
          <w:b/>
          <w:bCs/>
          <w:sz w:val="24"/>
          <w:szCs w:val="24"/>
          <w:lang w:eastAsia="ru-RU"/>
        </w:rPr>
      </w:pPr>
    </w:p>
    <w:p w:rsidR="0031675B" w:rsidRDefault="0031675B" w:rsidP="000744E4">
      <w:pPr>
        <w:spacing w:after="0" w:line="240" w:lineRule="auto"/>
        <w:jc w:val="right"/>
        <w:rPr>
          <w:rFonts w:ascii="Times New Roman" w:eastAsia="Times New Roman" w:hAnsi="Times New Roman" w:cs="Times New Roman"/>
          <w:b/>
          <w:bCs/>
          <w:sz w:val="24"/>
          <w:szCs w:val="24"/>
          <w:lang w:eastAsia="ru-RU"/>
        </w:rPr>
      </w:pPr>
    </w:p>
    <w:p w:rsidR="0031675B" w:rsidRDefault="0031675B" w:rsidP="000744E4">
      <w:pPr>
        <w:spacing w:after="0" w:line="240" w:lineRule="auto"/>
        <w:jc w:val="right"/>
        <w:rPr>
          <w:rFonts w:ascii="Times New Roman" w:eastAsia="Times New Roman" w:hAnsi="Times New Roman" w:cs="Times New Roman"/>
          <w:b/>
          <w:bCs/>
          <w:sz w:val="24"/>
          <w:szCs w:val="24"/>
          <w:lang w:eastAsia="ru-RU"/>
        </w:rPr>
      </w:pPr>
    </w:p>
    <w:p w:rsidR="0031675B" w:rsidRDefault="0031675B" w:rsidP="000744E4">
      <w:pPr>
        <w:spacing w:after="0" w:line="240" w:lineRule="auto"/>
        <w:jc w:val="right"/>
        <w:rPr>
          <w:rFonts w:ascii="Times New Roman" w:eastAsia="Times New Roman" w:hAnsi="Times New Roman" w:cs="Times New Roman"/>
          <w:b/>
          <w:bCs/>
          <w:sz w:val="24"/>
          <w:szCs w:val="24"/>
          <w:lang w:eastAsia="ru-RU"/>
        </w:rPr>
      </w:pPr>
    </w:p>
    <w:p w:rsidR="0031675B" w:rsidRDefault="0031675B" w:rsidP="000744E4">
      <w:pPr>
        <w:spacing w:after="0" w:line="240" w:lineRule="auto"/>
        <w:jc w:val="right"/>
        <w:rPr>
          <w:rFonts w:ascii="Times New Roman" w:eastAsia="Times New Roman" w:hAnsi="Times New Roman" w:cs="Times New Roman"/>
          <w:b/>
          <w:bCs/>
          <w:sz w:val="24"/>
          <w:szCs w:val="24"/>
          <w:lang w:eastAsia="ru-RU"/>
        </w:rPr>
      </w:pPr>
    </w:p>
    <w:p w:rsidR="0031675B" w:rsidRDefault="0031675B" w:rsidP="000744E4">
      <w:pPr>
        <w:spacing w:after="0" w:line="240" w:lineRule="auto"/>
        <w:jc w:val="right"/>
        <w:rPr>
          <w:rFonts w:ascii="Times New Roman" w:eastAsia="Times New Roman" w:hAnsi="Times New Roman" w:cs="Times New Roman"/>
          <w:b/>
          <w:bCs/>
          <w:sz w:val="24"/>
          <w:szCs w:val="24"/>
          <w:lang w:eastAsia="ru-RU"/>
        </w:rPr>
      </w:pPr>
    </w:p>
    <w:p w:rsidR="0031675B" w:rsidRDefault="0031675B" w:rsidP="000744E4">
      <w:pPr>
        <w:spacing w:after="0" w:line="240" w:lineRule="auto"/>
        <w:jc w:val="right"/>
        <w:rPr>
          <w:rFonts w:ascii="Times New Roman" w:eastAsia="Times New Roman" w:hAnsi="Times New Roman" w:cs="Times New Roman"/>
          <w:b/>
          <w:bCs/>
          <w:sz w:val="24"/>
          <w:szCs w:val="24"/>
          <w:lang w:eastAsia="ru-RU"/>
        </w:rPr>
      </w:pPr>
    </w:p>
    <w:p w:rsidR="0031675B" w:rsidRDefault="0031675B" w:rsidP="000744E4">
      <w:pPr>
        <w:spacing w:after="0" w:line="240" w:lineRule="auto"/>
        <w:jc w:val="right"/>
        <w:rPr>
          <w:rFonts w:ascii="Times New Roman" w:eastAsia="Times New Roman" w:hAnsi="Times New Roman" w:cs="Times New Roman"/>
          <w:b/>
          <w:bCs/>
          <w:sz w:val="24"/>
          <w:szCs w:val="24"/>
          <w:lang w:eastAsia="ru-RU"/>
        </w:rPr>
      </w:pPr>
    </w:p>
    <w:p w:rsidR="0031675B" w:rsidRDefault="0031675B" w:rsidP="000744E4">
      <w:pPr>
        <w:spacing w:after="0" w:line="240" w:lineRule="auto"/>
        <w:jc w:val="right"/>
        <w:rPr>
          <w:rFonts w:ascii="Times New Roman" w:eastAsia="Times New Roman" w:hAnsi="Times New Roman" w:cs="Times New Roman"/>
          <w:b/>
          <w:bCs/>
          <w:sz w:val="24"/>
          <w:szCs w:val="24"/>
          <w:lang w:eastAsia="ru-RU"/>
        </w:rPr>
      </w:pPr>
    </w:p>
    <w:p w:rsidR="0031675B" w:rsidRDefault="0031675B" w:rsidP="000744E4">
      <w:pPr>
        <w:spacing w:after="0" w:line="240" w:lineRule="auto"/>
        <w:jc w:val="right"/>
        <w:rPr>
          <w:rFonts w:ascii="Times New Roman" w:eastAsia="Times New Roman" w:hAnsi="Times New Roman" w:cs="Times New Roman"/>
          <w:b/>
          <w:bCs/>
          <w:sz w:val="24"/>
          <w:szCs w:val="24"/>
          <w:lang w:eastAsia="ru-RU"/>
        </w:rPr>
      </w:pPr>
    </w:p>
    <w:p w:rsidR="0031675B" w:rsidRDefault="0031675B" w:rsidP="000744E4">
      <w:pPr>
        <w:spacing w:after="0" w:line="240" w:lineRule="auto"/>
        <w:jc w:val="right"/>
        <w:rPr>
          <w:rFonts w:ascii="Times New Roman" w:eastAsia="Times New Roman" w:hAnsi="Times New Roman" w:cs="Times New Roman"/>
          <w:b/>
          <w:bCs/>
          <w:sz w:val="24"/>
          <w:szCs w:val="24"/>
          <w:lang w:eastAsia="ru-RU"/>
        </w:rPr>
      </w:pPr>
    </w:p>
    <w:p w:rsidR="0031675B" w:rsidRDefault="0031675B" w:rsidP="000744E4">
      <w:pPr>
        <w:spacing w:after="0" w:line="240" w:lineRule="auto"/>
        <w:jc w:val="right"/>
        <w:rPr>
          <w:rFonts w:ascii="Times New Roman" w:eastAsia="Times New Roman" w:hAnsi="Times New Roman" w:cs="Times New Roman"/>
          <w:b/>
          <w:bCs/>
          <w:sz w:val="24"/>
          <w:szCs w:val="24"/>
          <w:lang w:eastAsia="ru-RU"/>
        </w:rPr>
      </w:pPr>
    </w:p>
    <w:p w:rsidR="0031675B" w:rsidRDefault="0031675B" w:rsidP="000744E4">
      <w:pPr>
        <w:spacing w:after="0" w:line="240" w:lineRule="auto"/>
        <w:jc w:val="right"/>
        <w:rPr>
          <w:rFonts w:ascii="Times New Roman" w:eastAsia="Times New Roman" w:hAnsi="Times New Roman" w:cs="Times New Roman"/>
          <w:b/>
          <w:bCs/>
          <w:sz w:val="24"/>
          <w:szCs w:val="24"/>
          <w:lang w:eastAsia="ru-RU"/>
        </w:rPr>
      </w:pPr>
    </w:p>
    <w:p w:rsidR="0031675B" w:rsidRDefault="0031675B" w:rsidP="000744E4">
      <w:pPr>
        <w:spacing w:after="0" w:line="240" w:lineRule="auto"/>
        <w:jc w:val="right"/>
        <w:rPr>
          <w:rFonts w:ascii="Times New Roman" w:eastAsia="Times New Roman" w:hAnsi="Times New Roman" w:cs="Times New Roman"/>
          <w:b/>
          <w:bCs/>
          <w:sz w:val="24"/>
          <w:szCs w:val="24"/>
          <w:lang w:eastAsia="ru-RU"/>
        </w:rPr>
      </w:pPr>
    </w:p>
    <w:p w:rsidR="0031675B" w:rsidRDefault="0031675B" w:rsidP="000744E4">
      <w:pPr>
        <w:spacing w:after="0" w:line="240" w:lineRule="auto"/>
        <w:jc w:val="right"/>
        <w:rPr>
          <w:rFonts w:ascii="Times New Roman" w:eastAsia="Times New Roman" w:hAnsi="Times New Roman" w:cs="Times New Roman"/>
          <w:b/>
          <w:bCs/>
          <w:sz w:val="24"/>
          <w:szCs w:val="24"/>
          <w:lang w:eastAsia="ru-RU"/>
        </w:rPr>
      </w:pPr>
    </w:p>
    <w:p w:rsidR="0031675B" w:rsidRDefault="0031675B" w:rsidP="000744E4">
      <w:pPr>
        <w:spacing w:after="0" w:line="240" w:lineRule="auto"/>
        <w:jc w:val="right"/>
        <w:rPr>
          <w:rFonts w:ascii="Times New Roman" w:eastAsia="Times New Roman" w:hAnsi="Times New Roman" w:cs="Times New Roman"/>
          <w:b/>
          <w:bCs/>
          <w:sz w:val="24"/>
          <w:szCs w:val="24"/>
          <w:lang w:eastAsia="ru-RU"/>
        </w:rPr>
      </w:pPr>
    </w:p>
    <w:p w:rsidR="0031675B" w:rsidRDefault="0031675B" w:rsidP="000744E4">
      <w:pPr>
        <w:spacing w:after="0" w:line="240" w:lineRule="auto"/>
        <w:jc w:val="right"/>
        <w:rPr>
          <w:rFonts w:ascii="Times New Roman" w:eastAsia="Times New Roman" w:hAnsi="Times New Roman" w:cs="Times New Roman"/>
          <w:b/>
          <w:bCs/>
          <w:sz w:val="24"/>
          <w:szCs w:val="24"/>
          <w:lang w:eastAsia="ru-RU"/>
        </w:rPr>
      </w:pPr>
    </w:p>
    <w:p w:rsidR="0031675B" w:rsidRDefault="0031675B" w:rsidP="000744E4">
      <w:pPr>
        <w:spacing w:after="0" w:line="240" w:lineRule="auto"/>
        <w:jc w:val="right"/>
        <w:rPr>
          <w:rFonts w:ascii="Times New Roman" w:eastAsia="Times New Roman" w:hAnsi="Times New Roman" w:cs="Times New Roman"/>
          <w:b/>
          <w:bCs/>
          <w:sz w:val="24"/>
          <w:szCs w:val="24"/>
          <w:lang w:eastAsia="ru-RU"/>
        </w:rPr>
      </w:pPr>
    </w:p>
    <w:p w:rsidR="0031675B" w:rsidRDefault="0031675B" w:rsidP="000744E4">
      <w:pPr>
        <w:spacing w:after="0" w:line="240" w:lineRule="auto"/>
        <w:jc w:val="right"/>
        <w:rPr>
          <w:rFonts w:ascii="Times New Roman" w:eastAsia="Times New Roman" w:hAnsi="Times New Roman" w:cs="Times New Roman"/>
          <w:b/>
          <w:bCs/>
          <w:sz w:val="24"/>
          <w:szCs w:val="24"/>
          <w:lang w:eastAsia="ru-RU"/>
        </w:rPr>
      </w:pPr>
    </w:p>
    <w:p w:rsidR="0031675B" w:rsidRDefault="0031675B" w:rsidP="000744E4">
      <w:pPr>
        <w:spacing w:after="0" w:line="240" w:lineRule="auto"/>
        <w:jc w:val="right"/>
        <w:rPr>
          <w:rFonts w:ascii="Times New Roman" w:eastAsia="Times New Roman" w:hAnsi="Times New Roman" w:cs="Times New Roman"/>
          <w:b/>
          <w:bCs/>
          <w:sz w:val="24"/>
          <w:szCs w:val="24"/>
          <w:lang w:eastAsia="ru-RU"/>
        </w:rPr>
      </w:pPr>
    </w:p>
    <w:p w:rsidR="0031675B" w:rsidRDefault="0031675B" w:rsidP="000744E4">
      <w:pPr>
        <w:spacing w:after="0" w:line="240" w:lineRule="auto"/>
        <w:jc w:val="right"/>
        <w:rPr>
          <w:rFonts w:ascii="Times New Roman" w:eastAsia="Times New Roman" w:hAnsi="Times New Roman" w:cs="Times New Roman"/>
          <w:b/>
          <w:bCs/>
          <w:sz w:val="24"/>
          <w:szCs w:val="24"/>
          <w:lang w:eastAsia="ru-RU"/>
        </w:rPr>
      </w:pPr>
    </w:p>
    <w:p w:rsidR="0031675B" w:rsidRDefault="0031675B" w:rsidP="000744E4">
      <w:pPr>
        <w:spacing w:after="0" w:line="240" w:lineRule="auto"/>
        <w:jc w:val="right"/>
        <w:rPr>
          <w:rFonts w:ascii="Times New Roman" w:eastAsia="Times New Roman" w:hAnsi="Times New Roman" w:cs="Times New Roman"/>
          <w:b/>
          <w:bCs/>
          <w:sz w:val="24"/>
          <w:szCs w:val="24"/>
          <w:lang w:eastAsia="ru-RU"/>
        </w:rPr>
      </w:pPr>
    </w:p>
    <w:p w:rsidR="0031675B" w:rsidRDefault="0031675B" w:rsidP="000744E4">
      <w:pPr>
        <w:spacing w:after="0" w:line="240" w:lineRule="auto"/>
        <w:jc w:val="right"/>
        <w:rPr>
          <w:rFonts w:ascii="Times New Roman" w:eastAsia="Times New Roman" w:hAnsi="Times New Roman" w:cs="Times New Roman"/>
          <w:b/>
          <w:bCs/>
          <w:sz w:val="24"/>
          <w:szCs w:val="24"/>
          <w:lang w:eastAsia="ru-RU"/>
        </w:rPr>
      </w:pPr>
    </w:p>
    <w:p w:rsidR="0031675B" w:rsidRDefault="0031675B" w:rsidP="000744E4">
      <w:pPr>
        <w:spacing w:after="0" w:line="240" w:lineRule="auto"/>
        <w:jc w:val="right"/>
        <w:rPr>
          <w:rFonts w:ascii="Times New Roman" w:eastAsia="Times New Roman" w:hAnsi="Times New Roman" w:cs="Times New Roman"/>
          <w:b/>
          <w:bCs/>
          <w:sz w:val="24"/>
          <w:szCs w:val="24"/>
          <w:lang w:eastAsia="ru-RU"/>
        </w:rPr>
      </w:pPr>
    </w:p>
    <w:p w:rsidR="0031675B" w:rsidRDefault="0031675B" w:rsidP="000744E4">
      <w:pPr>
        <w:spacing w:after="0" w:line="240" w:lineRule="auto"/>
        <w:jc w:val="right"/>
        <w:rPr>
          <w:rFonts w:ascii="Times New Roman" w:eastAsia="Times New Roman" w:hAnsi="Times New Roman" w:cs="Times New Roman"/>
          <w:b/>
          <w:bCs/>
          <w:sz w:val="24"/>
          <w:szCs w:val="24"/>
          <w:lang w:eastAsia="ru-RU"/>
        </w:rPr>
      </w:pPr>
    </w:p>
    <w:p w:rsidR="0031675B" w:rsidRDefault="0031675B" w:rsidP="000744E4">
      <w:pPr>
        <w:spacing w:after="0" w:line="240" w:lineRule="auto"/>
        <w:jc w:val="right"/>
        <w:rPr>
          <w:rFonts w:ascii="Times New Roman" w:eastAsia="Times New Roman" w:hAnsi="Times New Roman" w:cs="Times New Roman"/>
          <w:b/>
          <w:bCs/>
          <w:sz w:val="24"/>
          <w:szCs w:val="24"/>
          <w:lang w:eastAsia="ru-RU"/>
        </w:rPr>
      </w:pPr>
    </w:p>
    <w:p w:rsidR="0031675B" w:rsidRDefault="0031675B" w:rsidP="000744E4">
      <w:pPr>
        <w:spacing w:after="0" w:line="240" w:lineRule="auto"/>
        <w:jc w:val="right"/>
        <w:rPr>
          <w:rFonts w:ascii="Times New Roman" w:eastAsia="Times New Roman" w:hAnsi="Times New Roman" w:cs="Times New Roman"/>
          <w:b/>
          <w:bCs/>
          <w:sz w:val="24"/>
          <w:szCs w:val="24"/>
          <w:lang w:eastAsia="ru-RU"/>
        </w:rPr>
      </w:pPr>
    </w:p>
    <w:p w:rsidR="0031675B" w:rsidRDefault="0031675B" w:rsidP="000744E4">
      <w:pPr>
        <w:spacing w:after="0" w:line="240" w:lineRule="auto"/>
        <w:jc w:val="right"/>
        <w:rPr>
          <w:rFonts w:ascii="Times New Roman" w:eastAsia="Times New Roman" w:hAnsi="Times New Roman" w:cs="Times New Roman"/>
          <w:b/>
          <w:bCs/>
          <w:sz w:val="24"/>
          <w:szCs w:val="24"/>
          <w:lang w:eastAsia="ru-RU"/>
        </w:rPr>
      </w:pPr>
    </w:p>
    <w:p w:rsidR="0031675B" w:rsidRDefault="0031675B" w:rsidP="000744E4">
      <w:pPr>
        <w:spacing w:after="0" w:line="240" w:lineRule="auto"/>
        <w:jc w:val="right"/>
        <w:rPr>
          <w:rFonts w:ascii="Times New Roman" w:eastAsia="Times New Roman" w:hAnsi="Times New Roman" w:cs="Times New Roman"/>
          <w:b/>
          <w:bCs/>
          <w:sz w:val="24"/>
          <w:szCs w:val="24"/>
          <w:lang w:eastAsia="ru-RU"/>
        </w:rPr>
      </w:pPr>
    </w:p>
    <w:p w:rsidR="0031675B" w:rsidRDefault="0031675B" w:rsidP="000744E4">
      <w:pPr>
        <w:spacing w:after="0" w:line="240" w:lineRule="auto"/>
        <w:jc w:val="right"/>
        <w:rPr>
          <w:rFonts w:ascii="Times New Roman" w:eastAsia="Times New Roman" w:hAnsi="Times New Roman" w:cs="Times New Roman"/>
          <w:b/>
          <w:bCs/>
          <w:sz w:val="24"/>
          <w:szCs w:val="24"/>
          <w:lang w:eastAsia="ru-RU"/>
        </w:rPr>
      </w:pPr>
    </w:p>
    <w:p w:rsidR="0031675B" w:rsidRDefault="0031675B" w:rsidP="000744E4">
      <w:pPr>
        <w:spacing w:after="0" w:line="240" w:lineRule="auto"/>
        <w:jc w:val="right"/>
        <w:rPr>
          <w:rFonts w:ascii="Times New Roman" w:eastAsia="Times New Roman" w:hAnsi="Times New Roman" w:cs="Times New Roman"/>
          <w:b/>
          <w:bCs/>
          <w:sz w:val="24"/>
          <w:szCs w:val="24"/>
          <w:lang w:eastAsia="ru-RU"/>
        </w:rPr>
      </w:pPr>
    </w:p>
    <w:p w:rsidR="0031675B" w:rsidRDefault="0031675B" w:rsidP="000744E4">
      <w:pPr>
        <w:spacing w:after="0" w:line="240" w:lineRule="auto"/>
        <w:jc w:val="right"/>
        <w:rPr>
          <w:rFonts w:ascii="Times New Roman" w:eastAsia="Times New Roman" w:hAnsi="Times New Roman" w:cs="Times New Roman"/>
          <w:b/>
          <w:bCs/>
          <w:sz w:val="24"/>
          <w:szCs w:val="24"/>
          <w:lang w:eastAsia="ru-RU"/>
        </w:rPr>
      </w:pPr>
    </w:p>
    <w:p w:rsidR="0031675B" w:rsidRDefault="0031675B" w:rsidP="000744E4">
      <w:pPr>
        <w:spacing w:after="0" w:line="240" w:lineRule="auto"/>
        <w:jc w:val="right"/>
        <w:rPr>
          <w:rFonts w:ascii="Times New Roman" w:eastAsia="Times New Roman" w:hAnsi="Times New Roman" w:cs="Times New Roman"/>
          <w:b/>
          <w:bCs/>
          <w:sz w:val="24"/>
          <w:szCs w:val="24"/>
          <w:lang w:eastAsia="ru-RU"/>
        </w:rPr>
      </w:pPr>
    </w:p>
    <w:p w:rsidR="0031675B" w:rsidRDefault="0031675B" w:rsidP="000744E4">
      <w:pPr>
        <w:spacing w:after="0" w:line="240" w:lineRule="auto"/>
        <w:jc w:val="right"/>
        <w:rPr>
          <w:rFonts w:ascii="Times New Roman" w:eastAsia="Times New Roman" w:hAnsi="Times New Roman" w:cs="Times New Roman"/>
          <w:b/>
          <w:bCs/>
          <w:sz w:val="24"/>
          <w:szCs w:val="24"/>
          <w:lang w:eastAsia="ru-RU"/>
        </w:rPr>
      </w:pPr>
    </w:p>
    <w:p w:rsidR="0031675B" w:rsidRDefault="0031675B" w:rsidP="000744E4">
      <w:pPr>
        <w:spacing w:after="0" w:line="240" w:lineRule="auto"/>
        <w:jc w:val="right"/>
        <w:rPr>
          <w:rFonts w:ascii="Times New Roman" w:eastAsia="Times New Roman" w:hAnsi="Times New Roman" w:cs="Times New Roman"/>
          <w:b/>
          <w:bCs/>
          <w:sz w:val="24"/>
          <w:szCs w:val="24"/>
          <w:lang w:eastAsia="ru-RU"/>
        </w:rPr>
      </w:pPr>
    </w:p>
    <w:p w:rsidR="0031675B" w:rsidRDefault="0031675B" w:rsidP="000744E4">
      <w:pPr>
        <w:spacing w:after="0" w:line="240" w:lineRule="auto"/>
        <w:jc w:val="right"/>
        <w:rPr>
          <w:rFonts w:ascii="Times New Roman" w:eastAsia="Times New Roman" w:hAnsi="Times New Roman" w:cs="Times New Roman"/>
          <w:b/>
          <w:bCs/>
          <w:sz w:val="24"/>
          <w:szCs w:val="24"/>
          <w:lang w:eastAsia="ru-RU"/>
        </w:rPr>
      </w:pPr>
    </w:p>
    <w:p w:rsidR="0031675B" w:rsidRDefault="0031675B" w:rsidP="000744E4">
      <w:pPr>
        <w:spacing w:after="0" w:line="240" w:lineRule="auto"/>
        <w:jc w:val="right"/>
        <w:rPr>
          <w:rFonts w:ascii="Times New Roman" w:eastAsia="Times New Roman" w:hAnsi="Times New Roman" w:cs="Times New Roman"/>
          <w:b/>
          <w:bCs/>
          <w:sz w:val="24"/>
          <w:szCs w:val="24"/>
          <w:lang w:eastAsia="ru-RU"/>
        </w:rPr>
      </w:pPr>
    </w:p>
    <w:p w:rsidR="0031675B" w:rsidRDefault="0031675B" w:rsidP="000744E4">
      <w:pPr>
        <w:spacing w:after="0" w:line="240" w:lineRule="auto"/>
        <w:jc w:val="right"/>
        <w:rPr>
          <w:rFonts w:ascii="Times New Roman" w:eastAsia="Times New Roman" w:hAnsi="Times New Roman" w:cs="Times New Roman"/>
          <w:b/>
          <w:bCs/>
          <w:sz w:val="24"/>
          <w:szCs w:val="24"/>
          <w:lang w:eastAsia="ru-RU"/>
        </w:rPr>
      </w:pPr>
    </w:p>
    <w:p w:rsidR="0031675B" w:rsidRDefault="0031675B" w:rsidP="000744E4">
      <w:pPr>
        <w:spacing w:after="0" w:line="240" w:lineRule="auto"/>
        <w:jc w:val="right"/>
        <w:rPr>
          <w:rFonts w:ascii="Times New Roman" w:eastAsia="Times New Roman" w:hAnsi="Times New Roman" w:cs="Times New Roman"/>
          <w:b/>
          <w:bCs/>
          <w:sz w:val="24"/>
          <w:szCs w:val="24"/>
          <w:lang w:eastAsia="ru-RU"/>
        </w:rPr>
      </w:pPr>
    </w:p>
    <w:p w:rsidR="0031675B" w:rsidRDefault="0031675B" w:rsidP="000744E4">
      <w:pPr>
        <w:spacing w:after="0" w:line="240" w:lineRule="auto"/>
        <w:jc w:val="right"/>
        <w:rPr>
          <w:rFonts w:ascii="Times New Roman" w:eastAsia="Times New Roman" w:hAnsi="Times New Roman" w:cs="Times New Roman"/>
          <w:b/>
          <w:bCs/>
          <w:sz w:val="24"/>
          <w:szCs w:val="24"/>
          <w:lang w:eastAsia="ru-RU"/>
        </w:rPr>
      </w:pPr>
    </w:p>
    <w:p w:rsidR="0031675B" w:rsidRDefault="0031675B" w:rsidP="000744E4">
      <w:pPr>
        <w:spacing w:after="0" w:line="240" w:lineRule="auto"/>
        <w:jc w:val="right"/>
        <w:rPr>
          <w:rFonts w:ascii="Times New Roman" w:eastAsia="Times New Roman" w:hAnsi="Times New Roman" w:cs="Times New Roman"/>
          <w:b/>
          <w:bCs/>
          <w:sz w:val="24"/>
          <w:szCs w:val="24"/>
          <w:lang w:eastAsia="ru-RU"/>
        </w:rPr>
      </w:pPr>
    </w:p>
    <w:p w:rsidR="0031675B" w:rsidRDefault="0031675B" w:rsidP="000744E4">
      <w:pPr>
        <w:spacing w:after="0" w:line="240" w:lineRule="auto"/>
        <w:jc w:val="right"/>
        <w:rPr>
          <w:rFonts w:ascii="Times New Roman" w:eastAsia="Times New Roman" w:hAnsi="Times New Roman" w:cs="Times New Roman"/>
          <w:b/>
          <w:bCs/>
          <w:sz w:val="24"/>
          <w:szCs w:val="24"/>
          <w:lang w:eastAsia="ru-RU"/>
        </w:rPr>
      </w:pPr>
    </w:p>
    <w:p w:rsidR="0031675B" w:rsidRDefault="0031675B" w:rsidP="000744E4">
      <w:pPr>
        <w:spacing w:after="0" w:line="240" w:lineRule="auto"/>
        <w:jc w:val="right"/>
        <w:rPr>
          <w:rFonts w:ascii="Times New Roman" w:eastAsia="Times New Roman" w:hAnsi="Times New Roman" w:cs="Times New Roman"/>
          <w:b/>
          <w:bCs/>
          <w:sz w:val="24"/>
          <w:szCs w:val="24"/>
          <w:lang w:eastAsia="ru-RU"/>
        </w:rPr>
      </w:pPr>
    </w:p>
    <w:p w:rsidR="0031675B" w:rsidRDefault="0031675B" w:rsidP="000744E4">
      <w:pPr>
        <w:spacing w:after="0" w:line="240" w:lineRule="auto"/>
        <w:jc w:val="right"/>
        <w:rPr>
          <w:rFonts w:ascii="Times New Roman" w:eastAsia="Times New Roman" w:hAnsi="Times New Roman" w:cs="Times New Roman"/>
          <w:b/>
          <w:bCs/>
          <w:sz w:val="24"/>
          <w:szCs w:val="24"/>
          <w:lang w:eastAsia="ru-RU"/>
        </w:rPr>
      </w:pPr>
    </w:p>
    <w:p w:rsidR="0031675B" w:rsidRDefault="0031675B" w:rsidP="000744E4">
      <w:pPr>
        <w:spacing w:after="0" w:line="240" w:lineRule="auto"/>
        <w:jc w:val="right"/>
        <w:rPr>
          <w:rFonts w:ascii="Times New Roman" w:eastAsia="Times New Roman" w:hAnsi="Times New Roman" w:cs="Times New Roman"/>
          <w:b/>
          <w:bCs/>
          <w:sz w:val="24"/>
          <w:szCs w:val="24"/>
          <w:lang w:eastAsia="ru-RU"/>
        </w:rPr>
      </w:pPr>
    </w:p>
    <w:p w:rsidR="0031675B" w:rsidRDefault="0031675B" w:rsidP="000744E4">
      <w:pPr>
        <w:spacing w:after="0" w:line="240" w:lineRule="auto"/>
        <w:jc w:val="right"/>
        <w:rPr>
          <w:rFonts w:ascii="Times New Roman" w:eastAsia="Times New Roman" w:hAnsi="Times New Roman" w:cs="Times New Roman"/>
          <w:b/>
          <w:bCs/>
          <w:sz w:val="24"/>
          <w:szCs w:val="24"/>
          <w:lang w:eastAsia="ru-RU"/>
        </w:rPr>
      </w:pPr>
    </w:p>
    <w:p w:rsidR="0031675B" w:rsidRDefault="0031675B" w:rsidP="000744E4">
      <w:pPr>
        <w:spacing w:after="0" w:line="240" w:lineRule="auto"/>
        <w:jc w:val="right"/>
        <w:rPr>
          <w:rFonts w:ascii="Times New Roman" w:eastAsia="Times New Roman" w:hAnsi="Times New Roman" w:cs="Times New Roman"/>
          <w:b/>
          <w:bCs/>
          <w:sz w:val="24"/>
          <w:szCs w:val="24"/>
          <w:lang w:eastAsia="ru-RU"/>
        </w:rPr>
      </w:pPr>
    </w:p>
    <w:p w:rsidR="0031675B" w:rsidRDefault="0031675B" w:rsidP="000744E4">
      <w:pPr>
        <w:spacing w:after="0" w:line="240" w:lineRule="auto"/>
        <w:jc w:val="right"/>
        <w:rPr>
          <w:rFonts w:ascii="Times New Roman" w:eastAsia="Times New Roman" w:hAnsi="Times New Roman" w:cs="Times New Roman"/>
          <w:b/>
          <w:bCs/>
          <w:sz w:val="24"/>
          <w:szCs w:val="24"/>
          <w:lang w:eastAsia="ru-RU"/>
        </w:rPr>
      </w:pPr>
    </w:p>
    <w:p w:rsidR="0031675B" w:rsidRDefault="0031675B" w:rsidP="000744E4">
      <w:pPr>
        <w:spacing w:after="0" w:line="240" w:lineRule="auto"/>
        <w:jc w:val="right"/>
        <w:rPr>
          <w:rFonts w:ascii="Times New Roman" w:eastAsia="Times New Roman" w:hAnsi="Times New Roman" w:cs="Times New Roman"/>
          <w:b/>
          <w:bCs/>
          <w:sz w:val="24"/>
          <w:szCs w:val="24"/>
          <w:lang w:eastAsia="ru-RU"/>
        </w:rPr>
      </w:pPr>
    </w:p>
    <w:p w:rsidR="0031675B" w:rsidRDefault="0031675B" w:rsidP="000744E4">
      <w:pPr>
        <w:spacing w:after="0" w:line="240" w:lineRule="auto"/>
        <w:jc w:val="right"/>
        <w:rPr>
          <w:rFonts w:ascii="Times New Roman" w:eastAsia="Times New Roman" w:hAnsi="Times New Roman" w:cs="Times New Roman"/>
          <w:b/>
          <w:bCs/>
          <w:sz w:val="24"/>
          <w:szCs w:val="24"/>
          <w:lang w:eastAsia="ru-RU"/>
        </w:rPr>
      </w:pPr>
    </w:p>
    <w:p w:rsidR="000744E4" w:rsidRPr="000744E4" w:rsidRDefault="000744E4" w:rsidP="000744E4">
      <w:pPr>
        <w:spacing w:after="0" w:line="240" w:lineRule="auto"/>
        <w:jc w:val="right"/>
        <w:rPr>
          <w:rFonts w:ascii="Times New Roman" w:eastAsia="Times New Roman" w:hAnsi="Times New Roman" w:cs="Times New Roman"/>
          <w:b/>
          <w:bCs/>
          <w:sz w:val="24"/>
          <w:szCs w:val="24"/>
          <w:lang w:eastAsia="ru-RU"/>
        </w:rPr>
      </w:pPr>
      <w:r w:rsidRPr="000744E4">
        <w:rPr>
          <w:rFonts w:ascii="Times New Roman" w:eastAsia="Times New Roman" w:hAnsi="Times New Roman" w:cs="Times New Roman"/>
          <w:b/>
          <w:bCs/>
          <w:sz w:val="24"/>
          <w:szCs w:val="24"/>
          <w:lang w:eastAsia="ru-RU"/>
        </w:rPr>
        <w:t>Протокол № _____ от ______________ 2018 г.</w:t>
      </w:r>
    </w:p>
    <w:p w:rsidR="000744E4" w:rsidRPr="000744E4" w:rsidRDefault="000744E4" w:rsidP="000744E4">
      <w:pPr>
        <w:spacing w:after="0" w:line="240" w:lineRule="auto"/>
        <w:jc w:val="center"/>
        <w:rPr>
          <w:rFonts w:ascii="Times New Roman" w:eastAsia="Times New Roman" w:hAnsi="Times New Roman" w:cs="Times New Roman"/>
          <w:b/>
          <w:sz w:val="24"/>
          <w:szCs w:val="24"/>
          <w:lang w:eastAsia="ru-RU"/>
        </w:rPr>
      </w:pPr>
    </w:p>
    <w:p w:rsidR="000744E4" w:rsidRPr="000744E4" w:rsidRDefault="000744E4" w:rsidP="000744E4">
      <w:pPr>
        <w:spacing w:after="0" w:line="240" w:lineRule="auto"/>
        <w:jc w:val="center"/>
        <w:rPr>
          <w:rFonts w:ascii="Times New Roman" w:eastAsia="Times New Roman" w:hAnsi="Times New Roman" w:cs="Times New Roman"/>
          <w:b/>
          <w:sz w:val="24"/>
          <w:szCs w:val="24"/>
          <w:lang w:eastAsia="ru-RU"/>
        </w:rPr>
      </w:pPr>
      <w:r w:rsidRPr="000744E4">
        <w:rPr>
          <w:rFonts w:ascii="Times New Roman" w:eastAsia="Times New Roman" w:hAnsi="Times New Roman" w:cs="Times New Roman"/>
          <w:b/>
          <w:sz w:val="24"/>
          <w:szCs w:val="24"/>
          <w:lang w:eastAsia="ru-RU"/>
        </w:rPr>
        <w:t>СОДЕРЖАНИЕ</w:t>
      </w:r>
    </w:p>
    <w:p w:rsidR="000744E4" w:rsidRPr="000744E4" w:rsidRDefault="000744E4" w:rsidP="000744E4">
      <w:pPr>
        <w:spacing w:after="0" w:line="240" w:lineRule="auto"/>
        <w:jc w:val="center"/>
        <w:rPr>
          <w:rFonts w:ascii="Times New Roman" w:eastAsia="Times New Roman" w:hAnsi="Times New Roman" w:cs="Times New Roman"/>
          <w:b/>
          <w:sz w:val="24"/>
          <w:szCs w:val="24"/>
          <w:lang w:eastAsia="ru-RU"/>
        </w:rPr>
      </w:pPr>
      <w:r w:rsidRPr="000744E4">
        <w:rPr>
          <w:rFonts w:ascii="Times New Roman" w:eastAsia="Times New Roman" w:hAnsi="Times New Roman" w:cs="Times New Roman"/>
          <w:b/>
          <w:sz w:val="24"/>
          <w:szCs w:val="24"/>
          <w:lang w:eastAsia="ru-RU"/>
        </w:rPr>
        <w:t>РАЗДЕЛ 1. ЦЕЛЕВОЙ</w:t>
      </w:r>
    </w:p>
    <w:p w:rsidR="000744E4" w:rsidRPr="000744E4" w:rsidRDefault="000744E4" w:rsidP="000744E4">
      <w:pPr>
        <w:spacing w:after="0" w:line="240" w:lineRule="auto"/>
        <w:jc w:val="center"/>
        <w:rPr>
          <w:rFonts w:ascii="Times New Roman" w:eastAsia="Times New Roman" w:hAnsi="Times New Roman" w:cs="Times New Roman"/>
          <w:b/>
          <w:sz w:val="24"/>
          <w:szCs w:val="24"/>
          <w:lang w:eastAsia="ru-RU"/>
        </w:rPr>
      </w:pPr>
    </w:p>
    <w:tbl>
      <w:tblPr>
        <w:tblW w:w="9664" w:type="dxa"/>
        <w:tblInd w:w="-176" w:type="dxa"/>
        <w:tblLook w:val="04A0" w:firstRow="1" w:lastRow="0" w:firstColumn="1" w:lastColumn="0" w:noHBand="0" w:noVBand="1"/>
      </w:tblPr>
      <w:tblGrid>
        <w:gridCol w:w="1135"/>
        <w:gridCol w:w="7796"/>
        <w:gridCol w:w="733"/>
      </w:tblGrid>
      <w:tr w:rsidR="000744E4" w:rsidRPr="000744E4" w:rsidTr="000744E4">
        <w:tc>
          <w:tcPr>
            <w:tcW w:w="1135" w:type="dxa"/>
          </w:tcPr>
          <w:p w:rsidR="000744E4" w:rsidRPr="000744E4" w:rsidRDefault="000744E4" w:rsidP="000744E4">
            <w:pPr>
              <w:numPr>
                <w:ilvl w:val="1"/>
                <w:numId w:val="342"/>
              </w:numPr>
              <w:tabs>
                <w:tab w:val="left" w:pos="1134"/>
              </w:tabs>
              <w:spacing w:after="0" w:line="240" w:lineRule="auto"/>
              <w:jc w:val="both"/>
              <w:rPr>
                <w:rFonts w:ascii="Times New Roman" w:eastAsia="Times New Roman" w:hAnsi="Times New Roman" w:cs="Times New Roman"/>
                <w:sz w:val="24"/>
                <w:szCs w:val="24"/>
                <w:lang w:eastAsia="ru-RU"/>
              </w:rPr>
            </w:pPr>
          </w:p>
        </w:tc>
        <w:tc>
          <w:tcPr>
            <w:tcW w:w="7796" w:type="dxa"/>
          </w:tcPr>
          <w:p w:rsidR="000744E4" w:rsidRPr="000744E4" w:rsidRDefault="000744E4" w:rsidP="000744E4">
            <w:pPr>
              <w:tabs>
                <w:tab w:val="left" w:pos="113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744E4">
              <w:rPr>
                <w:rFonts w:ascii="Times New Roman" w:eastAsia="Times New Roman" w:hAnsi="Times New Roman" w:cs="Times New Roman"/>
                <w:sz w:val="24"/>
                <w:szCs w:val="24"/>
                <w:lang w:eastAsia="ru-RU"/>
              </w:rPr>
              <w:t xml:space="preserve">Пояснительная записка   </w:t>
            </w:r>
          </w:p>
        </w:tc>
        <w:tc>
          <w:tcPr>
            <w:tcW w:w="733" w:type="dxa"/>
          </w:tcPr>
          <w:p w:rsidR="000744E4" w:rsidRPr="000744E4" w:rsidRDefault="000C425A" w:rsidP="000744E4">
            <w:pPr>
              <w:tabs>
                <w:tab w:val="left" w:pos="1134"/>
              </w:tabs>
              <w:spacing w:after="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w:t>
            </w:r>
          </w:p>
        </w:tc>
      </w:tr>
      <w:tr w:rsidR="000744E4" w:rsidRPr="000744E4" w:rsidTr="000744E4">
        <w:tc>
          <w:tcPr>
            <w:tcW w:w="1135" w:type="dxa"/>
          </w:tcPr>
          <w:p w:rsidR="000744E4" w:rsidRPr="000744E4" w:rsidRDefault="000744E4" w:rsidP="000744E4">
            <w:pPr>
              <w:tabs>
                <w:tab w:val="left" w:pos="1134"/>
              </w:tabs>
              <w:spacing w:after="0"/>
              <w:jc w:val="both"/>
              <w:rPr>
                <w:rFonts w:ascii="Times New Roman" w:eastAsia="Times New Roman" w:hAnsi="Times New Roman" w:cs="Times New Roman"/>
                <w:sz w:val="24"/>
                <w:szCs w:val="24"/>
                <w:lang w:eastAsia="ru-RU"/>
              </w:rPr>
            </w:pPr>
            <w:r w:rsidRPr="000744E4">
              <w:rPr>
                <w:rFonts w:ascii="Times New Roman" w:eastAsia="Times New Roman" w:hAnsi="Times New Roman" w:cs="Times New Roman"/>
                <w:b/>
                <w:sz w:val="24"/>
                <w:szCs w:val="24"/>
                <w:lang w:eastAsia="ru-RU"/>
              </w:rPr>
              <w:t>1.1.1.</w:t>
            </w:r>
          </w:p>
        </w:tc>
        <w:tc>
          <w:tcPr>
            <w:tcW w:w="7796" w:type="dxa"/>
          </w:tcPr>
          <w:p w:rsidR="000744E4" w:rsidRPr="000744E4" w:rsidRDefault="000744E4" w:rsidP="000744E4">
            <w:pPr>
              <w:tabs>
                <w:tab w:val="left" w:pos="1134"/>
              </w:tabs>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Цель основной образовательной программы начального общего образования МБОУ «Сростинская СОШ им. В.М.Шукшина»</w:t>
            </w:r>
          </w:p>
        </w:tc>
        <w:tc>
          <w:tcPr>
            <w:tcW w:w="733" w:type="dxa"/>
          </w:tcPr>
          <w:p w:rsidR="000744E4" w:rsidRPr="000744E4" w:rsidRDefault="000C425A" w:rsidP="000744E4">
            <w:pPr>
              <w:tabs>
                <w:tab w:val="left" w:pos="1134"/>
              </w:tabs>
              <w:spacing w:after="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w:t>
            </w:r>
          </w:p>
        </w:tc>
      </w:tr>
      <w:tr w:rsidR="000744E4" w:rsidRPr="000744E4" w:rsidTr="000744E4">
        <w:tc>
          <w:tcPr>
            <w:tcW w:w="1135" w:type="dxa"/>
          </w:tcPr>
          <w:p w:rsidR="000744E4" w:rsidRPr="000744E4" w:rsidRDefault="000744E4" w:rsidP="000744E4">
            <w:pPr>
              <w:tabs>
                <w:tab w:val="left" w:pos="1134"/>
              </w:tabs>
              <w:spacing w:after="0"/>
              <w:jc w:val="both"/>
              <w:rPr>
                <w:rFonts w:ascii="Times New Roman" w:eastAsia="Times New Roman" w:hAnsi="Times New Roman" w:cs="Times New Roman"/>
                <w:sz w:val="24"/>
                <w:szCs w:val="24"/>
                <w:lang w:eastAsia="ru-RU"/>
              </w:rPr>
            </w:pPr>
            <w:r w:rsidRPr="000744E4">
              <w:rPr>
                <w:rFonts w:ascii="Times New Roman" w:eastAsia="Times New Roman" w:hAnsi="Times New Roman" w:cs="Times New Roman"/>
                <w:b/>
                <w:sz w:val="24"/>
                <w:szCs w:val="24"/>
                <w:lang w:eastAsia="ru-RU"/>
              </w:rPr>
              <w:t>1.1.2.</w:t>
            </w:r>
          </w:p>
        </w:tc>
        <w:tc>
          <w:tcPr>
            <w:tcW w:w="7796" w:type="dxa"/>
          </w:tcPr>
          <w:p w:rsidR="000744E4" w:rsidRPr="000744E4" w:rsidRDefault="000744E4" w:rsidP="000744E4">
            <w:pPr>
              <w:tabs>
                <w:tab w:val="left" w:pos="1134"/>
              </w:tabs>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Принципы формирования ООП НОО</w:t>
            </w:r>
          </w:p>
        </w:tc>
        <w:tc>
          <w:tcPr>
            <w:tcW w:w="733" w:type="dxa"/>
          </w:tcPr>
          <w:p w:rsidR="000744E4" w:rsidRPr="000744E4" w:rsidRDefault="000C425A" w:rsidP="000744E4">
            <w:pPr>
              <w:tabs>
                <w:tab w:val="left" w:pos="1134"/>
              </w:tabs>
              <w:spacing w:after="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w:t>
            </w:r>
          </w:p>
        </w:tc>
      </w:tr>
      <w:tr w:rsidR="000744E4" w:rsidRPr="000744E4" w:rsidTr="000744E4">
        <w:tc>
          <w:tcPr>
            <w:tcW w:w="1135" w:type="dxa"/>
          </w:tcPr>
          <w:p w:rsidR="000744E4" w:rsidRPr="000744E4" w:rsidRDefault="000744E4" w:rsidP="000744E4">
            <w:pPr>
              <w:tabs>
                <w:tab w:val="left" w:pos="1134"/>
              </w:tabs>
              <w:spacing w:after="0"/>
              <w:jc w:val="both"/>
              <w:rPr>
                <w:rFonts w:ascii="Times New Roman" w:eastAsia="Times New Roman" w:hAnsi="Times New Roman" w:cs="Times New Roman"/>
                <w:sz w:val="24"/>
                <w:szCs w:val="24"/>
                <w:lang w:eastAsia="ru-RU"/>
              </w:rPr>
            </w:pPr>
            <w:r w:rsidRPr="000744E4">
              <w:rPr>
                <w:rFonts w:ascii="Times New Roman" w:eastAsia="Times New Roman" w:hAnsi="Times New Roman" w:cs="Times New Roman"/>
                <w:b/>
                <w:sz w:val="24"/>
                <w:szCs w:val="24"/>
                <w:lang w:eastAsia="ru-RU"/>
              </w:rPr>
              <w:t>1.1.3.</w:t>
            </w:r>
          </w:p>
        </w:tc>
        <w:tc>
          <w:tcPr>
            <w:tcW w:w="7796" w:type="dxa"/>
          </w:tcPr>
          <w:p w:rsidR="000744E4" w:rsidRPr="000744E4" w:rsidRDefault="000744E4" w:rsidP="000744E4">
            <w:pPr>
              <w:tabs>
                <w:tab w:val="left" w:pos="1134"/>
              </w:tabs>
              <w:spacing w:after="0"/>
              <w:jc w:val="both"/>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sz w:val="24"/>
                <w:szCs w:val="24"/>
                <w:lang w:eastAsia="ru-RU"/>
              </w:rPr>
              <w:t>Общие п</w:t>
            </w:r>
            <w:r w:rsidRPr="000744E4">
              <w:rPr>
                <w:rFonts w:ascii="Times New Roman" w:eastAsia="Times New Roman" w:hAnsi="Times New Roman" w:cs="Times New Roman"/>
                <w:sz w:val="24"/>
                <w:szCs w:val="24"/>
                <w:lang w:eastAsia="ru-RU"/>
              </w:rPr>
              <w:t xml:space="preserve">одходы к формированию образовательной программы </w:t>
            </w:r>
            <w:r>
              <w:rPr>
                <w:rFonts w:ascii="Times New Roman" w:eastAsia="Times New Roman" w:hAnsi="Times New Roman" w:cs="Times New Roman"/>
                <w:sz w:val="24"/>
                <w:szCs w:val="24"/>
                <w:lang w:eastAsia="ru-RU"/>
              </w:rPr>
              <w:t>начального</w:t>
            </w:r>
            <w:r w:rsidRPr="000744E4">
              <w:rPr>
                <w:rFonts w:ascii="Times New Roman" w:eastAsia="Times New Roman" w:hAnsi="Times New Roman" w:cs="Times New Roman"/>
                <w:sz w:val="24"/>
                <w:szCs w:val="24"/>
                <w:lang w:eastAsia="ru-RU"/>
              </w:rPr>
              <w:t xml:space="preserve"> общего образования</w:t>
            </w:r>
          </w:p>
        </w:tc>
        <w:tc>
          <w:tcPr>
            <w:tcW w:w="733" w:type="dxa"/>
          </w:tcPr>
          <w:p w:rsidR="000744E4" w:rsidRPr="000744E4" w:rsidRDefault="000C425A" w:rsidP="000744E4">
            <w:pPr>
              <w:tabs>
                <w:tab w:val="left" w:pos="1134"/>
              </w:tabs>
              <w:spacing w:after="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w:t>
            </w:r>
          </w:p>
        </w:tc>
      </w:tr>
      <w:tr w:rsidR="000744E4" w:rsidRPr="000744E4" w:rsidTr="000744E4">
        <w:tc>
          <w:tcPr>
            <w:tcW w:w="1135" w:type="dxa"/>
          </w:tcPr>
          <w:p w:rsidR="000744E4" w:rsidRPr="000744E4" w:rsidRDefault="000744E4" w:rsidP="000744E4">
            <w:pPr>
              <w:tabs>
                <w:tab w:val="left" w:pos="1134"/>
              </w:tabs>
              <w:spacing w:after="0"/>
              <w:jc w:val="both"/>
              <w:rPr>
                <w:rFonts w:ascii="Times New Roman" w:eastAsia="Times New Roman" w:hAnsi="Times New Roman" w:cs="Times New Roman"/>
                <w:sz w:val="24"/>
                <w:szCs w:val="24"/>
                <w:lang w:eastAsia="ru-RU"/>
              </w:rPr>
            </w:pPr>
            <w:r w:rsidRPr="000744E4">
              <w:rPr>
                <w:rFonts w:ascii="Times New Roman" w:eastAsia="Times New Roman" w:hAnsi="Times New Roman" w:cs="Times New Roman"/>
                <w:b/>
                <w:sz w:val="24"/>
                <w:szCs w:val="24"/>
                <w:lang w:eastAsia="ru-RU"/>
              </w:rPr>
              <w:t>1.1.4.</w:t>
            </w:r>
          </w:p>
        </w:tc>
        <w:tc>
          <w:tcPr>
            <w:tcW w:w="7796" w:type="dxa"/>
          </w:tcPr>
          <w:p w:rsidR="000744E4" w:rsidRPr="000744E4" w:rsidRDefault="000744E4" w:rsidP="000744E4">
            <w:pPr>
              <w:tabs>
                <w:tab w:val="left" w:pos="1134"/>
              </w:tabs>
              <w:spacing w:after="0" w:line="240" w:lineRule="auto"/>
              <w:jc w:val="both"/>
              <w:rPr>
                <w:rFonts w:ascii="Times New Roman" w:eastAsia="Calibri" w:hAnsi="Times New Roman" w:cs="Times New Roman"/>
                <w:sz w:val="24"/>
                <w:szCs w:val="24"/>
              </w:rPr>
            </w:pPr>
            <w:r w:rsidRPr="000744E4">
              <w:rPr>
                <w:rFonts w:ascii="Times New Roman" w:eastAsia="Calibri" w:hAnsi="Times New Roman" w:cs="Times New Roman"/>
                <w:sz w:val="24"/>
                <w:szCs w:val="24"/>
              </w:rPr>
              <w:t>Общая характеристика основной образовательной программы</w:t>
            </w:r>
          </w:p>
        </w:tc>
        <w:tc>
          <w:tcPr>
            <w:tcW w:w="733" w:type="dxa"/>
          </w:tcPr>
          <w:p w:rsidR="000744E4" w:rsidRPr="000744E4" w:rsidRDefault="000C425A" w:rsidP="000744E4">
            <w:pPr>
              <w:tabs>
                <w:tab w:val="left" w:pos="1134"/>
              </w:tabs>
              <w:spacing w:after="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w:t>
            </w:r>
          </w:p>
        </w:tc>
      </w:tr>
      <w:tr w:rsidR="000744E4" w:rsidRPr="000744E4" w:rsidTr="000744E4">
        <w:tc>
          <w:tcPr>
            <w:tcW w:w="1135" w:type="dxa"/>
          </w:tcPr>
          <w:p w:rsidR="000744E4" w:rsidRPr="000744E4" w:rsidRDefault="000744E4" w:rsidP="000744E4">
            <w:pPr>
              <w:tabs>
                <w:tab w:val="left" w:pos="1134"/>
              </w:tabs>
              <w:spacing w:after="0"/>
              <w:jc w:val="both"/>
              <w:rPr>
                <w:rFonts w:ascii="Times New Roman" w:eastAsia="Times New Roman" w:hAnsi="Times New Roman" w:cs="Times New Roman"/>
                <w:sz w:val="24"/>
                <w:szCs w:val="24"/>
                <w:lang w:eastAsia="ru-RU"/>
              </w:rPr>
            </w:pPr>
            <w:r w:rsidRPr="000744E4">
              <w:rPr>
                <w:rFonts w:ascii="Times New Roman" w:eastAsia="Times New Roman" w:hAnsi="Times New Roman" w:cs="Times New Roman"/>
                <w:b/>
                <w:sz w:val="24"/>
                <w:szCs w:val="24"/>
                <w:lang w:eastAsia="ru-RU"/>
              </w:rPr>
              <w:t>1.2.</w:t>
            </w:r>
          </w:p>
        </w:tc>
        <w:tc>
          <w:tcPr>
            <w:tcW w:w="7796" w:type="dxa"/>
          </w:tcPr>
          <w:p w:rsidR="000744E4" w:rsidRPr="000744E4" w:rsidRDefault="000744E4" w:rsidP="005F6A11">
            <w:pPr>
              <w:tabs>
                <w:tab w:val="left" w:pos="1134"/>
              </w:tabs>
              <w:spacing w:after="0" w:line="240" w:lineRule="auto"/>
              <w:jc w:val="both"/>
              <w:rPr>
                <w:rFonts w:ascii="Times New Roman" w:eastAsia="Calibri" w:hAnsi="Times New Roman" w:cs="Times New Roman"/>
                <w:sz w:val="24"/>
                <w:szCs w:val="24"/>
              </w:rPr>
            </w:pPr>
            <w:r w:rsidRPr="000744E4">
              <w:rPr>
                <w:rFonts w:ascii="Times New Roman" w:eastAsia="Calibri" w:hAnsi="Times New Roman" w:cs="Times New Roman"/>
                <w:sz w:val="24"/>
                <w:szCs w:val="24"/>
              </w:rPr>
              <w:t xml:space="preserve">Планируемые результаты освоения обучающимися ООП </w:t>
            </w:r>
            <w:r w:rsidR="005F6A11">
              <w:rPr>
                <w:rFonts w:ascii="Times New Roman" w:eastAsia="Calibri" w:hAnsi="Times New Roman" w:cs="Times New Roman"/>
                <w:sz w:val="24"/>
                <w:szCs w:val="24"/>
              </w:rPr>
              <w:t>Н</w:t>
            </w:r>
            <w:r w:rsidRPr="000744E4">
              <w:rPr>
                <w:rFonts w:ascii="Times New Roman" w:eastAsia="Calibri" w:hAnsi="Times New Roman" w:cs="Times New Roman"/>
                <w:sz w:val="24"/>
                <w:szCs w:val="24"/>
              </w:rPr>
              <w:t>ОО.</w:t>
            </w:r>
          </w:p>
        </w:tc>
        <w:tc>
          <w:tcPr>
            <w:tcW w:w="733" w:type="dxa"/>
          </w:tcPr>
          <w:p w:rsidR="000744E4" w:rsidRPr="000744E4" w:rsidRDefault="000C425A" w:rsidP="004E3FC4">
            <w:pPr>
              <w:tabs>
                <w:tab w:val="left" w:pos="1134"/>
              </w:tabs>
              <w:spacing w:after="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11</w:t>
            </w:r>
          </w:p>
        </w:tc>
      </w:tr>
      <w:tr w:rsidR="000744E4" w:rsidRPr="000744E4" w:rsidTr="000744E4">
        <w:tc>
          <w:tcPr>
            <w:tcW w:w="1135" w:type="dxa"/>
          </w:tcPr>
          <w:p w:rsidR="000744E4" w:rsidRPr="000744E4" w:rsidRDefault="000744E4" w:rsidP="000744E4">
            <w:pPr>
              <w:tabs>
                <w:tab w:val="left" w:pos="1134"/>
              </w:tabs>
              <w:spacing w:after="0"/>
              <w:jc w:val="both"/>
              <w:rPr>
                <w:rFonts w:ascii="Times New Roman" w:eastAsia="Times New Roman" w:hAnsi="Times New Roman" w:cs="Times New Roman"/>
                <w:sz w:val="24"/>
                <w:szCs w:val="24"/>
                <w:lang w:eastAsia="ru-RU"/>
              </w:rPr>
            </w:pPr>
            <w:r w:rsidRPr="000744E4">
              <w:rPr>
                <w:rFonts w:ascii="Times New Roman" w:eastAsia="Times New Roman" w:hAnsi="Times New Roman" w:cs="Times New Roman"/>
                <w:b/>
                <w:sz w:val="24"/>
                <w:szCs w:val="24"/>
                <w:lang w:eastAsia="ru-RU"/>
              </w:rPr>
              <w:t>1.3.</w:t>
            </w:r>
          </w:p>
        </w:tc>
        <w:tc>
          <w:tcPr>
            <w:tcW w:w="7796" w:type="dxa"/>
          </w:tcPr>
          <w:p w:rsidR="000744E4" w:rsidRPr="000744E4" w:rsidRDefault="000744E4" w:rsidP="005F6A11">
            <w:pPr>
              <w:tabs>
                <w:tab w:val="left" w:pos="1134"/>
              </w:tabs>
              <w:spacing w:after="0"/>
              <w:jc w:val="both"/>
              <w:rPr>
                <w:rFonts w:ascii="Times New Roman" w:eastAsia="Times New Roman" w:hAnsi="Times New Roman" w:cs="Times New Roman"/>
                <w:sz w:val="24"/>
                <w:szCs w:val="24"/>
                <w:lang w:eastAsia="ru-RU"/>
              </w:rPr>
            </w:pPr>
            <w:r w:rsidRPr="000744E4">
              <w:rPr>
                <w:rFonts w:ascii="Times New Roman" w:eastAsia="Times New Roman" w:hAnsi="Times New Roman" w:cs="Times New Roman"/>
                <w:sz w:val="24"/>
                <w:szCs w:val="24"/>
                <w:lang w:eastAsia="ru-RU"/>
              </w:rPr>
              <w:t xml:space="preserve">Система оценки достижения планируемых результатов освоения основной образовательной программы </w:t>
            </w:r>
            <w:r w:rsidR="005F6A11">
              <w:rPr>
                <w:rFonts w:ascii="Times New Roman" w:eastAsia="Times New Roman" w:hAnsi="Times New Roman" w:cs="Times New Roman"/>
                <w:sz w:val="24"/>
                <w:szCs w:val="24"/>
                <w:lang w:eastAsia="ru-RU"/>
              </w:rPr>
              <w:t>начально</w:t>
            </w:r>
            <w:r w:rsidRPr="000744E4">
              <w:rPr>
                <w:rFonts w:ascii="Times New Roman" w:eastAsia="Times New Roman" w:hAnsi="Times New Roman" w:cs="Times New Roman"/>
                <w:sz w:val="24"/>
                <w:szCs w:val="24"/>
                <w:lang w:eastAsia="ru-RU"/>
              </w:rPr>
              <w:t>го общего образования</w:t>
            </w:r>
          </w:p>
        </w:tc>
        <w:tc>
          <w:tcPr>
            <w:tcW w:w="733" w:type="dxa"/>
          </w:tcPr>
          <w:p w:rsidR="000744E4" w:rsidRPr="000744E4" w:rsidRDefault="004E3FC4" w:rsidP="000744E4">
            <w:pPr>
              <w:tabs>
                <w:tab w:val="left" w:pos="1134"/>
              </w:tabs>
              <w:spacing w:after="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r w:rsidR="000C425A">
              <w:rPr>
                <w:rFonts w:ascii="Times New Roman" w:eastAsia="Times New Roman" w:hAnsi="Times New Roman" w:cs="Times New Roman"/>
                <w:b/>
                <w:sz w:val="24"/>
                <w:szCs w:val="24"/>
                <w:lang w:eastAsia="ru-RU"/>
              </w:rPr>
              <w:t>6</w:t>
            </w:r>
          </w:p>
        </w:tc>
      </w:tr>
      <w:tr w:rsidR="005F6A11" w:rsidRPr="000744E4" w:rsidTr="000744E4">
        <w:tc>
          <w:tcPr>
            <w:tcW w:w="1135" w:type="dxa"/>
          </w:tcPr>
          <w:p w:rsidR="005F6A11" w:rsidRPr="000744E4" w:rsidRDefault="005F6A11" w:rsidP="000744E4">
            <w:pPr>
              <w:tabs>
                <w:tab w:val="left" w:pos="1134"/>
              </w:tabs>
              <w:spacing w:after="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1.3.1.</w:t>
            </w:r>
          </w:p>
        </w:tc>
        <w:tc>
          <w:tcPr>
            <w:tcW w:w="7796" w:type="dxa"/>
          </w:tcPr>
          <w:p w:rsidR="005F6A11" w:rsidRPr="000744E4" w:rsidRDefault="005F6A11" w:rsidP="005F6A11">
            <w:pPr>
              <w:tabs>
                <w:tab w:val="left" w:pos="1134"/>
              </w:tabs>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Общие положения</w:t>
            </w:r>
          </w:p>
        </w:tc>
        <w:tc>
          <w:tcPr>
            <w:tcW w:w="733" w:type="dxa"/>
          </w:tcPr>
          <w:p w:rsidR="005F6A11" w:rsidRPr="000744E4" w:rsidRDefault="000C425A" w:rsidP="000744E4">
            <w:pPr>
              <w:tabs>
                <w:tab w:val="left" w:pos="1134"/>
              </w:tabs>
              <w:spacing w:after="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16</w:t>
            </w:r>
          </w:p>
        </w:tc>
      </w:tr>
      <w:tr w:rsidR="005F6A11" w:rsidRPr="000744E4" w:rsidTr="000744E4">
        <w:tc>
          <w:tcPr>
            <w:tcW w:w="1135" w:type="dxa"/>
          </w:tcPr>
          <w:p w:rsidR="005F6A11" w:rsidRPr="000744E4" w:rsidRDefault="005F6A11" w:rsidP="000744E4">
            <w:pPr>
              <w:tabs>
                <w:tab w:val="left" w:pos="1134"/>
              </w:tabs>
              <w:spacing w:after="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1.3.2.</w:t>
            </w:r>
          </w:p>
        </w:tc>
        <w:tc>
          <w:tcPr>
            <w:tcW w:w="7796" w:type="dxa"/>
          </w:tcPr>
          <w:p w:rsidR="005F6A11" w:rsidRPr="000744E4" w:rsidRDefault="005F6A11" w:rsidP="005F6A11">
            <w:pPr>
              <w:tabs>
                <w:tab w:val="left" w:pos="1134"/>
              </w:tabs>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Особенности оценки личностных метапредметных и предметных результатов</w:t>
            </w:r>
          </w:p>
        </w:tc>
        <w:tc>
          <w:tcPr>
            <w:tcW w:w="733" w:type="dxa"/>
          </w:tcPr>
          <w:p w:rsidR="005F6A11" w:rsidRPr="000744E4" w:rsidRDefault="000C425A" w:rsidP="000744E4">
            <w:pPr>
              <w:tabs>
                <w:tab w:val="left" w:pos="1134"/>
              </w:tabs>
              <w:spacing w:after="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17</w:t>
            </w:r>
          </w:p>
        </w:tc>
      </w:tr>
      <w:tr w:rsidR="005F6A11" w:rsidRPr="000744E4" w:rsidTr="000744E4">
        <w:tc>
          <w:tcPr>
            <w:tcW w:w="1135" w:type="dxa"/>
          </w:tcPr>
          <w:p w:rsidR="005F6A11" w:rsidRPr="000744E4" w:rsidRDefault="005F6A11" w:rsidP="000744E4">
            <w:pPr>
              <w:tabs>
                <w:tab w:val="left" w:pos="1134"/>
              </w:tabs>
              <w:spacing w:after="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1.3.3.</w:t>
            </w:r>
          </w:p>
        </w:tc>
        <w:tc>
          <w:tcPr>
            <w:tcW w:w="7796" w:type="dxa"/>
          </w:tcPr>
          <w:p w:rsidR="005F6A11" w:rsidRPr="000744E4" w:rsidRDefault="005F6A11" w:rsidP="005F6A11">
            <w:pPr>
              <w:tabs>
                <w:tab w:val="left" w:pos="1134"/>
              </w:tabs>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Цели оценочной деятельности</w:t>
            </w:r>
          </w:p>
        </w:tc>
        <w:tc>
          <w:tcPr>
            <w:tcW w:w="733" w:type="dxa"/>
          </w:tcPr>
          <w:p w:rsidR="005F6A11" w:rsidRPr="000744E4" w:rsidRDefault="000C425A" w:rsidP="000744E4">
            <w:pPr>
              <w:tabs>
                <w:tab w:val="left" w:pos="1134"/>
              </w:tabs>
              <w:spacing w:after="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21</w:t>
            </w:r>
          </w:p>
        </w:tc>
      </w:tr>
      <w:tr w:rsidR="005F6A11" w:rsidRPr="000744E4" w:rsidTr="000744E4">
        <w:tc>
          <w:tcPr>
            <w:tcW w:w="1135" w:type="dxa"/>
          </w:tcPr>
          <w:p w:rsidR="005F6A11" w:rsidRPr="000744E4" w:rsidRDefault="005F6A11" w:rsidP="000744E4">
            <w:pPr>
              <w:tabs>
                <w:tab w:val="left" w:pos="1134"/>
              </w:tabs>
              <w:spacing w:after="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1.3.4.</w:t>
            </w:r>
          </w:p>
        </w:tc>
        <w:tc>
          <w:tcPr>
            <w:tcW w:w="7796" w:type="dxa"/>
          </w:tcPr>
          <w:p w:rsidR="005F6A11" w:rsidRPr="000744E4" w:rsidRDefault="005F6A11" w:rsidP="005F6A11">
            <w:pPr>
              <w:tabs>
                <w:tab w:val="left" w:pos="1134"/>
              </w:tabs>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Итоговая оценка выпускника и ее использование при переходе от начального к общему образованию</w:t>
            </w:r>
          </w:p>
        </w:tc>
        <w:tc>
          <w:tcPr>
            <w:tcW w:w="733" w:type="dxa"/>
          </w:tcPr>
          <w:p w:rsidR="005F6A11" w:rsidRPr="000744E4" w:rsidRDefault="000C425A" w:rsidP="000744E4">
            <w:pPr>
              <w:tabs>
                <w:tab w:val="left" w:pos="1134"/>
              </w:tabs>
              <w:spacing w:after="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39</w:t>
            </w:r>
          </w:p>
        </w:tc>
      </w:tr>
      <w:tr w:rsidR="000744E4" w:rsidRPr="000744E4" w:rsidTr="000744E4">
        <w:tc>
          <w:tcPr>
            <w:tcW w:w="1135" w:type="dxa"/>
          </w:tcPr>
          <w:p w:rsidR="000744E4" w:rsidRPr="000744E4" w:rsidRDefault="000744E4" w:rsidP="000744E4">
            <w:pPr>
              <w:tabs>
                <w:tab w:val="left" w:pos="1134"/>
              </w:tabs>
              <w:spacing w:after="0"/>
              <w:jc w:val="both"/>
              <w:rPr>
                <w:rFonts w:ascii="Times New Roman" w:eastAsia="Times New Roman" w:hAnsi="Times New Roman" w:cs="Times New Roman"/>
                <w:sz w:val="24"/>
                <w:szCs w:val="24"/>
                <w:lang w:eastAsia="ru-RU"/>
              </w:rPr>
            </w:pPr>
          </w:p>
        </w:tc>
        <w:tc>
          <w:tcPr>
            <w:tcW w:w="7796" w:type="dxa"/>
          </w:tcPr>
          <w:p w:rsidR="000744E4" w:rsidRPr="000744E4" w:rsidRDefault="000744E4" w:rsidP="000744E4">
            <w:pPr>
              <w:tabs>
                <w:tab w:val="left" w:pos="1134"/>
              </w:tabs>
              <w:spacing w:after="0"/>
              <w:jc w:val="center"/>
              <w:rPr>
                <w:rFonts w:ascii="Times New Roman" w:eastAsia="Times New Roman" w:hAnsi="Times New Roman" w:cs="Times New Roman"/>
                <w:b/>
                <w:sz w:val="24"/>
                <w:szCs w:val="24"/>
                <w:lang w:eastAsia="ru-RU"/>
              </w:rPr>
            </w:pPr>
            <w:r w:rsidRPr="000744E4">
              <w:rPr>
                <w:rFonts w:ascii="Times New Roman" w:eastAsia="Times New Roman" w:hAnsi="Times New Roman" w:cs="Times New Roman"/>
                <w:b/>
                <w:sz w:val="24"/>
                <w:szCs w:val="24"/>
                <w:lang w:eastAsia="ru-RU"/>
              </w:rPr>
              <w:t>РАЗДЕЛ 2. СО</w:t>
            </w:r>
            <w:r w:rsidR="00AD67F5">
              <w:rPr>
                <w:rFonts w:ascii="Times New Roman" w:eastAsia="Times New Roman" w:hAnsi="Times New Roman" w:cs="Times New Roman"/>
                <w:b/>
                <w:sz w:val="24"/>
                <w:szCs w:val="24"/>
                <w:lang w:eastAsia="ru-RU"/>
              </w:rPr>
              <w:t>Д</w:t>
            </w:r>
            <w:r w:rsidRPr="000744E4">
              <w:rPr>
                <w:rFonts w:ascii="Times New Roman" w:eastAsia="Times New Roman" w:hAnsi="Times New Roman" w:cs="Times New Roman"/>
                <w:b/>
                <w:sz w:val="24"/>
                <w:szCs w:val="24"/>
                <w:lang w:eastAsia="ru-RU"/>
              </w:rPr>
              <w:t>ЕРЖАТЕЛЬНЫЙ</w:t>
            </w:r>
          </w:p>
        </w:tc>
        <w:tc>
          <w:tcPr>
            <w:tcW w:w="733" w:type="dxa"/>
          </w:tcPr>
          <w:p w:rsidR="000744E4" w:rsidRPr="000744E4" w:rsidRDefault="000744E4" w:rsidP="000744E4">
            <w:pPr>
              <w:tabs>
                <w:tab w:val="left" w:pos="1134"/>
              </w:tabs>
              <w:spacing w:after="0"/>
              <w:jc w:val="both"/>
              <w:rPr>
                <w:rFonts w:ascii="Times New Roman" w:eastAsia="Times New Roman" w:hAnsi="Times New Roman" w:cs="Times New Roman"/>
                <w:b/>
                <w:sz w:val="24"/>
                <w:szCs w:val="24"/>
                <w:lang w:eastAsia="ru-RU"/>
              </w:rPr>
            </w:pPr>
          </w:p>
        </w:tc>
      </w:tr>
      <w:tr w:rsidR="000744E4" w:rsidRPr="000744E4" w:rsidTr="000744E4">
        <w:tc>
          <w:tcPr>
            <w:tcW w:w="1135" w:type="dxa"/>
          </w:tcPr>
          <w:p w:rsidR="000744E4" w:rsidRPr="000744E4" w:rsidRDefault="000744E4" w:rsidP="000744E4">
            <w:pPr>
              <w:tabs>
                <w:tab w:val="left" w:pos="1134"/>
              </w:tabs>
              <w:spacing w:after="0"/>
              <w:jc w:val="both"/>
              <w:rPr>
                <w:rFonts w:ascii="Times New Roman" w:eastAsia="Times New Roman" w:hAnsi="Times New Roman" w:cs="Times New Roman"/>
                <w:sz w:val="24"/>
                <w:szCs w:val="24"/>
                <w:lang w:eastAsia="ru-RU"/>
              </w:rPr>
            </w:pPr>
            <w:r w:rsidRPr="000744E4">
              <w:rPr>
                <w:rFonts w:ascii="Times New Roman" w:eastAsia="Times New Roman" w:hAnsi="Times New Roman" w:cs="Times New Roman"/>
                <w:b/>
                <w:sz w:val="24"/>
                <w:szCs w:val="24"/>
                <w:lang w:eastAsia="ru-RU"/>
              </w:rPr>
              <w:t>2.1.</w:t>
            </w:r>
          </w:p>
        </w:tc>
        <w:tc>
          <w:tcPr>
            <w:tcW w:w="7796" w:type="dxa"/>
          </w:tcPr>
          <w:p w:rsidR="000744E4" w:rsidRPr="000744E4" w:rsidRDefault="000744E4" w:rsidP="005F6A11">
            <w:pPr>
              <w:tabs>
                <w:tab w:val="left" w:pos="1134"/>
              </w:tabs>
              <w:spacing w:after="0"/>
              <w:jc w:val="both"/>
              <w:rPr>
                <w:rFonts w:ascii="Times New Roman" w:eastAsia="Times New Roman" w:hAnsi="Times New Roman" w:cs="Times New Roman"/>
                <w:sz w:val="24"/>
                <w:szCs w:val="24"/>
                <w:lang w:eastAsia="ru-RU"/>
              </w:rPr>
            </w:pPr>
            <w:r w:rsidRPr="000744E4">
              <w:rPr>
                <w:rFonts w:ascii="Times New Roman" w:eastAsia="Times New Roman" w:hAnsi="Times New Roman" w:cs="Times New Roman"/>
                <w:sz w:val="24"/>
                <w:szCs w:val="24"/>
                <w:lang w:eastAsia="ru-RU"/>
              </w:rPr>
              <w:t xml:space="preserve">Программа развития универсальных учебных действий </w:t>
            </w:r>
            <w:r w:rsidR="005F6A11">
              <w:rPr>
                <w:rFonts w:ascii="Times New Roman" w:eastAsia="Times New Roman" w:hAnsi="Times New Roman" w:cs="Times New Roman"/>
                <w:sz w:val="24"/>
                <w:szCs w:val="24"/>
                <w:lang w:eastAsia="ru-RU"/>
              </w:rPr>
              <w:t>у обучающихся на уровне начального общего образования</w:t>
            </w:r>
          </w:p>
        </w:tc>
        <w:tc>
          <w:tcPr>
            <w:tcW w:w="733" w:type="dxa"/>
          </w:tcPr>
          <w:p w:rsidR="000744E4" w:rsidRPr="000744E4" w:rsidRDefault="000C425A" w:rsidP="000744E4">
            <w:pPr>
              <w:tabs>
                <w:tab w:val="left" w:pos="1134"/>
              </w:tabs>
              <w:spacing w:after="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40</w:t>
            </w:r>
          </w:p>
        </w:tc>
      </w:tr>
      <w:tr w:rsidR="000744E4" w:rsidRPr="000744E4" w:rsidTr="000744E4">
        <w:tc>
          <w:tcPr>
            <w:tcW w:w="1135" w:type="dxa"/>
          </w:tcPr>
          <w:p w:rsidR="000744E4" w:rsidRPr="000744E4" w:rsidRDefault="000744E4" w:rsidP="000744E4">
            <w:pPr>
              <w:tabs>
                <w:tab w:val="left" w:pos="1134"/>
              </w:tabs>
              <w:spacing w:after="0"/>
              <w:jc w:val="both"/>
              <w:rPr>
                <w:rFonts w:ascii="Times New Roman" w:eastAsia="Times New Roman" w:hAnsi="Times New Roman" w:cs="Times New Roman"/>
                <w:sz w:val="24"/>
                <w:szCs w:val="24"/>
                <w:lang w:eastAsia="ru-RU"/>
              </w:rPr>
            </w:pPr>
            <w:r w:rsidRPr="000744E4">
              <w:rPr>
                <w:rFonts w:ascii="Times New Roman" w:eastAsia="Times New Roman" w:hAnsi="Times New Roman" w:cs="Times New Roman"/>
                <w:b/>
                <w:sz w:val="24"/>
                <w:szCs w:val="24"/>
                <w:lang w:eastAsia="ru-RU"/>
              </w:rPr>
              <w:t>2.1.1.</w:t>
            </w:r>
          </w:p>
        </w:tc>
        <w:tc>
          <w:tcPr>
            <w:tcW w:w="7796" w:type="dxa"/>
          </w:tcPr>
          <w:p w:rsidR="000744E4" w:rsidRPr="000744E4" w:rsidRDefault="00625C95" w:rsidP="000744E4">
            <w:pPr>
              <w:tabs>
                <w:tab w:val="left" w:pos="1134"/>
              </w:tabs>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Ценностные ориентиры содержания образования при получении начального общего образования</w:t>
            </w:r>
          </w:p>
        </w:tc>
        <w:tc>
          <w:tcPr>
            <w:tcW w:w="733" w:type="dxa"/>
          </w:tcPr>
          <w:p w:rsidR="000744E4" w:rsidRPr="000744E4" w:rsidRDefault="000C425A" w:rsidP="000744E4">
            <w:pPr>
              <w:tabs>
                <w:tab w:val="left" w:pos="1134"/>
              </w:tabs>
              <w:spacing w:after="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41</w:t>
            </w:r>
          </w:p>
        </w:tc>
      </w:tr>
      <w:tr w:rsidR="000744E4" w:rsidRPr="000744E4" w:rsidTr="000744E4">
        <w:tc>
          <w:tcPr>
            <w:tcW w:w="1135" w:type="dxa"/>
          </w:tcPr>
          <w:p w:rsidR="000744E4" w:rsidRPr="000744E4" w:rsidRDefault="000744E4" w:rsidP="000744E4">
            <w:pPr>
              <w:tabs>
                <w:tab w:val="left" w:pos="1134"/>
              </w:tabs>
              <w:spacing w:after="0"/>
              <w:jc w:val="both"/>
              <w:rPr>
                <w:rFonts w:ascii="Times New Roman" w:eastAsia="Times New Roman" w:hAnsi="Times New Roman" w:cs="Times New Roman"/>
                <w:sz w:val="24"/>
                <w:szCs w:val="24"/>
                <w:lang w:eastAsia="ru-RU"/>
              </w:rPr>
            </w:pPr>
            <w:r w:rsidRPr="000744E4">
              <w:rPr>
                <w:rFonts w:ascii="Times New Roman" w:eastAsia="Times New Roman" w:hAnsi="Times New Roman" w:cs="Times New Roman"/>
                <w:b/>
                <w:sz w:val="24"/>
                <w:szCs w:val="24"/>
                <w:lang w:eastAsia="ru-RU"/>
              </w:rPr>
              <w:t>2.1.2.</w:t>
            </w:r>
          </w:p>
        </w:tc>
        <w:tc>
          <w:tcPr>
            <w:tcW w:w="7796" w:type="dxa"/>
          </w:tcPr>
          <w:p w:rsidR="000744E4" w:rsidRPr="000744E4" w:rsidRDefault="00625C95" w:rsidP="000744E4">
            <w:pPr>
              <w:tabs>
                <w:tab w:val="left" w:pos="1134"/>
              </w:tabs>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Связь универсальных учебных действий с содержанием учебных предметов</w:t>
            </w:r>
          </w:p>
        </w:tc>
        <w:tc>
          <w:tcPr>
            <w:tcW w:w="733" w:type="dxa"/>
          </w:tcPr>
          <w:p w:rsidR="000744E4" w:rsidRPr="000744E4" w:rsidRDefault="004E3FC4" w:rsidP="00022468">
            <w:pPr>
              <w:tabs>
                <w:tab w:val="left" w:pos="1134"/>
              </w:tabs>
              <w:spacing w:after="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r w:rsidR="000C425A">
              <w:rPr>
                <w:rFonts w:ascii="Times New Roman" w:eastAsia="Times New Roman" w:hAnsi="Times New Roman" w:cs="Times New Roman"/>
                <w:b/>
                <w:sz w:val="24"/>
                <w:szCs w:val="24"/>
                <w:lang w:eastAsia="ru-RU"/>
              </w:rPr>
              <w:t>2</w:t>
            </w:r>
          </w:p>
        </w:tc>
      </w:tr>
      <w:tr w:rsidR="000744E4" w:rsidRPr="000744E4" w:rsidTr="000744E4">
        <w:tc>
          <w:tcPr>
            <w:tcW w:w="1135" w:type="dxa"/>
          </w:tcPr>
          <w:p w:rsidR="000744E4" w:rsidRPr="000744E4" w:rsidRDefault="000744E4" w:rsidP="000744E4">
            <w:pPr>
              <w:tabs>
                <w:tab w:val="left" w:pos="1134"/>
              </w:tabs>
              <w:spacing w:after="0"/>
              <w:jc w:val="both"/>
              <w:rPr>
                <w:rFonts w:ascii="Times New Roman" w:eastAsia="Times New Roman" w:hAnsi="Times New Roman" w:cs="Times New Roman"/>
                <w:sz w:val="24"/>
                <w:szCs w:val="24"/>
                <w:lang w:eastAsia="ru-RU"/>
              </w:rPr>
            </w:pPr>
            <w:r w:rsidRPr="000744E4">
              <w:rPr>
                <w:rFonts w:ascii="Times New Roman" w:eastAsia="Times New Roman" w:hAnsi="Times New Roman" w:cs="Times New Roman"/>
                <w:b/>
                <w:sz w:val="24"/>
                <w:szCs w:val="24"/>
                <w:lang w:eastAsia="ru-RU"/>
              </w:rPr>
              <w:t>2.1.3.</w:t>
            </w:r>
          </w:p>
        </w:tc>
        <w:tc>
          <w:tcPr>
            <w:tcW w:w="7796" w:type="dxa"/>
          </w:tcPr>
          <w:p w:rsidR="000744E4" w:rsidRPr="000744E4" w:rsidRDefault="00625C95" w:rsidP="000744E4">
            <w:pPr>
              <w:tabs>
                <w:tab w:val="left" w:pos="1134"/>
              </w:tabs>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sz w:val="24"/>
                <w:szCs w:val="24"/>
                <w:lang w:eastAsia="ru-RU"/>
              </w:rPr>
              <w:t>Характеристика личностных, регулятивных, познавательных, коммуникативных универсальных учебных действий</w:t>
            </w:r>
          </w:p>
        </w:tc>
        <w:tc>
          <w:tcPr>
            <w:tcW w:w="733" w:type="dxa"/>
          </w:tcPr>
          <w:p w:rsidR="000744E4" w:rsidRPr="000744E4" w:rsidRDefault="000C425A" w:rsidP="000744E4">
            <w:pPr>
              <w:tabs>
                <w:tab w:val="left" w:pos="1134"/>
              </w:tabs>
              <w:spacing w:after="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54</w:t>
            </w:r>
          </w:p>
        </w:tc>
      </w:tr>
      <w:tr w:rsidR="000744E4" w:rsidRPr="000744E4" w:rsidTr="000744E4">
        <w:tc>
          <w:tcPr>
            <w:tcW w:w="1135" w:type="dxa"/>
          </w:tcPr>
          <w:p w:rsidR="000744E4" w:rsidRPr="000744E4" w:rsidRDefault="000744E4" w:rsidP="000744E4">
            <w:pPr>
              <w:tabs>
                <w:tab w:val="left" w:pos="1134"/>
              </w:tabs>
              <w:spacing w:after="0"/>
              <w:jc w:val="both"/>
              <w:rPr>
                <w:rFonts w:ascii="Times New Roman" w:eastAsia="Times New Roman" w:hAnsi="Times New Roman" w:cs="Times New Roman"/>
                <w:b/>
                <w:sz w:val="24"/>
                <w:szCs w:val="24"/>
                <w:lang w:eastAsia="ru-RU"/>
              </w:rPr>
            </w:pPr>
            <w:r w:rsidRPr="000744E4">
              <w:rPr>
                <w:rFonts w:ascii="Times New Roman" w:eastAsia="Times New Roman" w:hAnsi="Times New Roman" w:cs="Times New Roman"/>
                <w:b/>
                <w:sz w:val="24"/>
                <w:szCs w:val="24"/>
                <w:lang w:eastAsia="ru-RU"/>
              </w:rPr>
              <w:t>2.1.4.</w:t>
            </w:r>
          </w:p>
          <w:p w:rsidR="000744E4" w:rsidRPr="000744E4" w:rsidRDefault="000744E4" w:rsidP="000744E4">
            <w:pPr>
              <w:tabs>
                <w:tab w:val="left" w:pos="1134"/>
              </w:tabs>
              <w:spacing w:after="0"/>
              <w:jc w:val="both"/>
              <w:rPr>
                <w:rFonts w:ascii="Times New Roman" w:eastAsia="Times New Roman" w:hAnsi="Times New Roman" w:cs="Times New Roman"/>
                <w:b/>
                <w:sz w:val="24"/>
                <w:szCs w:val="24"/>
                <w:lang w:eastAsia="ru-RU"/>
              </w:rPr>
            </w:pPr>
          </w:p>
          <w:p w:rsidR="000744E4" w:rsidRPr="000744E4" w:rsidRDefault="000744E4" w:rsidP="000744E4">
            <w:pPr>
              <w:tabs>
                <w:tab w:val="left" w:pos="1134"/>
              </w:tabs>
              <w:spacing w:after="0"/>
              <w:jc w:val="both"/>
              <w:rPr>
                <w:rFonts w:ascii="Times New Roman" w:eastAsia="Times New Roman" w:hAnsi="Times New Roman" w:cs="Times New Roman"/>
                <w:sz w:val="24"/>
                <w:szCs w:val="24"/>
                <w:lang w:eastAsia="ru-RU"/>
              </w:rPr>
            </w:pPr>
          </w:p>
        </w:tc>
        <w:tc>
          <w:tcPr>
            <w:tcW w:w="7796" w:type="dxa"/>
          </w:tcPr>
          <w:p w:rsidR="000744E4" w:rsidRPr="0064220B" w:rsidRDefault="00625C95" w:rsidP="000744E4">
            <w:pPr>
              <w:tabs>
                <w:tab w:val="left" w:pos="1134"/>
              </w:tabs>
              <w:spacing w:after="0" w:line="240" w:lineRule="auto"/>
              <w:jc w:val="both"/>
              <w:rPr>
                <w:rFonts w:ascii="Times New Roman" w:eastAsia="Calibri" w:hAnsi="Times New Roman" w:cs="Times New Roman"/>
                <w:sz w:val="24"/>
                <w:szCs w:val="24"/>
              </w:rPr>
            </w:pPr>
            <w:r w:rsidRPr="0064220B">
              <w:rPr>
                <w:rFonts w:ascii="Times New Roman" w:eastAsia="Calibri" w:hAnsi="Times New Roman" w:cs="Times New Roman"/>
                <w:sz w:val="24"/>
                <w:szCs w:val="24"/>
              </w:rPr>
              <w:t>Типовые задачи формирования личностных, регулятивных</w:t>
            </w:r>
            <w:r w:rsidR="0064220B" w:rsidRPr="0064220B">
              <w:rPr>
                <w:rFonts w:ascii="Times New Roman" w:eastAsia="Calibri" w:hAnsi="Times New Roman" w:cs="Times New Roman"/>
                <w:sz w:val="24"/>
                <w:szCs w:val="24"/>
              </w:rPr>
              <w:t>, познавательных, коммуникативных универсальных учебных действий</w:t>
            </w:r>
          </w:p>
        </w:tc>
        <w:tc>
          <w:tcPr>
            <w:tcW w:w="733" w:type="dxa"/>
          </w:tcPr>
          <w:p w:rsidR="000744E4" w:rsidRPr="000744E4" w:rsidRDefault="000C425A" w:rsidP="000744E4">
            <w:pPr>
              <w:tabs>
                <w:tab w:val="left" w:pos="1134"/>
              </w:tabs>
              <w:spacing w:after="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63</w:t>
            </w:r>
          </w:p>
          <w:p w:rsidR="000744E4" w:rsidRPr="000744E4" w:rsidRDefault="000744E4" w:rsidP="000744E4">
            <w:pPr>
              <w:tabs>
                <w:tab w:val="left" w:pos="1134"/>
              </w:tabs>
              <w:spacing w:after="0"/>
              <w:jc w:val="both"/>
              <w:rPr>
                <w:rFonts w:ascii="Times New Roman" w:eastAsia="Times New Roman" w:hAnsi="Times New Roman" w:cs="Times New Roman"/>
                <w:b/>
                <w:sz w:val="24"/>
                <w:szCs w:val="24"/>
                <w:lang w:eastAsia="ru-RU"/>
              </w:rPr>
            </w:pPr>
          </w:p>
          <w:p w:rsidR="000744E4" w:rsidRPr="000744E4" w:rsidRDefault="000744E4" w:rsidP="000744E4">
            <w:pPr>
              <w:tabs>
                <w:tab w:val="left" w:pos="1134"/>
              </w:tabs>
              <w:spacing w:after="0"/>
              <w:jc w:val="both"/>
              <w:rPr>
                <w:rFonts w:ascii="Times New Roman" w:eastAsia="Times New Roman" w:hAnsi="Times New Roman" w:cs="Times New Roman"/>
                <w:b/>
                <w:sz w:val="24"/>
                <w:szCs w:val="24"/>
                <w:lang w:eastAsia="ru-RU"/>
              </w:rPr>
            </w:pPr>
          </w:p>
        </w:tc>
      </w:tr>
      <w:tr w:rsidR="000744E4" w:rsidRPr="000744E4" w:rsidTr="000744E4">
        <w:tc>
          <w:tcPr>
            <w:tcW w:w="1135" w:type="dxa"/>
          </w:tcPr>
          <w:p w:rsidR="000744E4" w:rsidRPr="000744E4" w:rsidRDefault="000744E4" w:rsidP="000744E4">
            <w:pPr>
              <w:tabs>
                <w:tab w:val="left" w:pos="1134"/>
              </w:tabs>
              <w:spacing w:after="0"/>
              <w:jc w:val="both"/>
              <w:rPr>
                <w:rFonts w:ascii="Times New Roman" w:eastAsia="Times New Roman" w:hAnsi="Times New Roman" w:cs="Times New Roman"/>
                <w:sz w:val="24"/>
                <w:szCs w:val="24"/>
                <w:lang w:eastAsia="ru-RU"/>
              </w:rPr>
            </w:pPr>
            <w:r w:rsidRPr="000744E4">
              <w:rPr>
                <w:rFonts w:ascii="Times New Roman" w:eastAsia="Times New Roman" w:hAnsi="Times New Roman" w:cs="Times New Roman"/>
                <w:b/>
                <w:sz w:val="24"/>
                <w:szCs w:val="24"/>
                <w:lang w:eastAsia="ru-RU"/>
              </w:rPr>
              <w:t>2.1.5.</w:t>
            </w:r>
          </w:p>
        </w:tc>
        <w:tc>
          <w:tcPr>
            <w:tcW w:w="7796" w:type="dxa"/>
          </w:tcPr>
          <w:p w:rsidR="000744E4" w:rsidRPr="000744E4" w:rsidRDefault="000744E4" w:rsidP="0064220B">
            <w:pPr>
              <w:tabs>
                <w:tab w:val="left" w:pos="1134"/>
              </w:tabs>
              <w:spacing w:after="0" w:line="240" w:lineRule="auto"/>
              <w:jc w:val="both"/>
              <w:rPr>
                <w:rFonts w:ascii="Times New Roman" w:eastAsia="Times New Roman" w:hAnsi="Times New Roman" w:cs="Times New Roman"/>
                <w:sz w:val="24"/>
                <w:szCs w:val="24"/>
                <w:lang w:eastAsia="ru-RU"/>
              </w:rPr>
            </w:pPr>
            <w:r w:rsidRPr="000744E4">
              <w:rPr>
                <w:rFonts w:ascii="Times New Roman" w:eastAsia="Times New Roman" w:hAnsi="Times New Roman" w:cs="Times New Roman"/>
                <w:sz w:val="24"/>
                <w:szCs w:val="24"/>
                <w:lang w:eastAsia="ru-RU"/>
              </w:rPr>
              <w:t xml:space="preserve">Описание </w:t>
            </w:r>
            <w:r w:rsidR="0064220B">
              <w:rPr>
                <w:rFonts w:ascii="Times New Roman" w:eastAsia="Times New Roman" w:hAnsi="Times New Roman" w:cs="Times New Roman"/>
                <w:sz w:val="24"/>
                <w:szCs w:val="24"/>
                <w:lang w:eastAsia="ru-RU"/>
              </w:rPr>
              <w:t>преемственности программы формирования универсальных учебных действий при переходе от дошкольного к начальному общему образованию</w:t>
            </w:r>
          </w:p>
        </w:tc>
        <w:tc>
          <w:tcPr>
            <w:tcW w:w="733" w:type="dxa"/>
          </w:tcPr>
          <w:p w:rsidR="000744E4" w:rsidRPr="000744E4" w:rsidRDefault="000C425A" w:rsidP="000744E4">
            <w:pPr>
              <w:tabs>
                <w:tab w:val="left" w:pos="1134"/>
              </w:tabs>
              <w:spacing w:after="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83</w:t>
            </w:r>
          </w:p>
        </w:tc>
      </w:tr>
      <w:tr w:rsidR="000744E4" w:rsidRPr="000744E4" w:rsidTr="000744E4">
        <w:tc>
          <w:tcPr>
            <w:tcW w:w="1135" w:type="dxa"/>
          </w:tcPr>
          <w:p w:rsidR="000744E4" w:rsidRPr="000744E4" w:rsidRDefault="000744E4" w:rsidP="0064220B">
            <w:pPr>
              <w:tabs>
                <w:tab w:val="left" w:pos="1134"/>
              </w:tabs>
              <w:spacing w:after="0"/>
              <w:jc w:val="both"/>
              <w:rPr>
                <w:rFonts w:ascii="Times New Roman" w:eastAsia="Times New Roman" w:hAnsi="Times New Roman" w:cs="Times New Roman"/>
                <w:b/>
                <w:sz w:val="24"/>
                <w:szCs w:val="24"/>
                <w:lang w:eastAsia="ru-RU"/>
              </w:rPr>
            </w:pPr>
            <w:r w:rsidRPr="000744E4">
              <w:rPr>
                <w:rFonts w:ascii="Times New Roman" w:eastAsia="Times New Roman" w:hAnsi="Times New Roman" w:cs="Times New Roman"/>
                <w:b/>
                <w:sz w:val="24"/>
                <w:szCs w:val="24"/>
                <w:lang w:eastAsia="ru-RU"/>
              </w:rPr>
              <w:t>2.</w:t>
            </w:r>
            <w:r w:rsidR="0064220B">
              <w:rPr>
                <w:rFonts w:ascii="Times New Roman" w:eastAsia="Times New Roman" w:hAnsi="Times New Roman" w:cs="Times New Roman"/>
                <w:b/>
                <w:sz w:val="24"/>
                <w:szCs w:val="24"/>
                <w:lang w:eastAsia="ru-RU"/>
              </w:rPr>
              <w:t>2</w:t>
            </w:r>
            <w:r w:rsidRPr="000744E4">
              <w:rPr>
                <w:rFonts w:ascii="Times New Roman" w:eastAsia="Times New Roman" w:hAnsi="Times New Roman" w:cs="Times New Roman"/>
                <w:b/>
                <w:sz w:val="24"/>
                <w:szCs w:val="24"/>
                <w:lang w:eastAsia="ru-RU"/>
              </w:rPr>
              <w:t>.</w:t>
            </w:r>
          </w:p>
        </w:tc>
        <w:tc>
          <w:tcPr>
            <w:tcW w:w="7796" w:type="dxa"/>
          </w:tcPr>
          <w:p w:rsidR="000744E4" w:rsidRPr="000744E4" w:rsidRDefault="0064220B" w:rsidP="000744E4">
            <w:pPr>
              <w:tabs>
                <w:tab w:val="left" w:pos="113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Программа отдельных учебных предметов, курсов и курсов внеурочной деятельности</w:t>
            </w:r>
          </w:p>
        </w:tc>
        <w:tc>
          <w:tcPr>
            <w:tcW w:w="733" w:type="dxa"/>
          </w:tcPr>
          <w:p w:rsidR="000744E4" w:rsidRPr="000744E4" w:rsidRDefault="000C425A" w:rsidP="000744E4">
            <w:pPr>
              <w:tabs>
                <w:tab w:val="left" w:pos="1134"/>
              </w:tabs>
              <w:spacing w:after="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89</w:t>
            </w:r>
          </w:p>
        </w:tc>
      </w:tr>
      <w:tr w:rsidR="000744E4" w:rsidRPr="000744E4" w:rsidTr="000744E4">
        <w:tc>
          <w:tcPr>
            <w:tcW w:w="1135" w:type="dxa"/>
          </w:tcPr>
          <w:p w:rsidR="000744E4" w:rsidRPr="000744E4" w:rsidRDefault="000744E4" w:rsidP="0064220B">
            <w:pPr>
              <w:tabs>
                <w:tab w:val="left" w:pos="1134"/>
              </w:tabs>
              <w:spacing w:after="0"/>
              <w:jc w:val="both"/>
              <w:rPr>
                <w:rFonts w:ascii="Times New Roman" w:eastAsia="Times New Roman" w:hAnsi="Times New Roman" w:cs="Times New Roman"/>
                <w:b/>
                <w:sz w:val="24"/>
                <w:szCs w:val="24"/>
                <w:lang w:eastAsia="ru-RU"/>
              </w:rPr>
            </w:pPr>
            <w:r w:rsidRPr="000744E4">
              <w:rPr>
                <w:rFonts w:ascii="Times New Roman" w:eastAsia="Times New Roman" w:hAnsi="Times New Roman" w:cs="Times New Roman"/>
                <w:b/>
                <w:sz w:val="24"/>
                <w:szCs w:val="24"/>
                <w:lang w:eastAsia="ru-RU"/>
              </w:rPr>
              <w:t>2.</w:t>
            </w:r>
            <w:r w:rsidR="0064220B">
              <w:rPr>
                <w:rFonts w:ascii="Times New Roman" w:eastAsia="Times New Roman" w:hAnsi="Times New Roman" w:cs="Times New Roman"/>
                <w:b/>
                <w:sz w:val="24"/>
                <w:szCs w:val="24"/>
                <w:lang w:eastAsia="ru-RU"/>
              </w:rPr>
              <w:t>3</w:t>
            </w:r>
            <w:r w:rsidRPr="000744E4">
              <w:rPr>
                <w:rFonts w:ascii="Times New Roman" w:eastAsia="Times New Roman" w:hAnsi="Times New Roman" w:cs="Times New Roman"/>
                <w:b/>
                <w:sz w:val="24"/>
                <w:szCs w:val="24"/>
                <w:lang w:eastAsia="ru-RU"/>
              </w:rPr>
              <w:t>.</w:t>
            </w:r>
          </w:p>
        </w:tc>
        <w:tc>
          <w:tcPr>
            <w:tcW w:w="7796" w:type="dxa"/>
          </w:tcPr>
          <w:p w:rsidR="000744E4" w:rsidRPr="000744E4" w:rsidRDefault="0064220B" w:rsidP="0064220B">
            <w:pPr>
              <w:tabs>
                <w:tab w:val="left" w:pos="113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Программа духовно-нравственного развития, воспитания обучающихся при получении начального общего образования</w:t>
            </w:r>
          </w:p>
        </w:tc>
        <w:tc>
          <w:tcPr>
            <w:tcW w:w="733" w:type="dxa"/>
          </w:tcPr>
          <w:p w:rsidR="000744E4" w:rsidRPr="000744E4" w:rsidRDefault="000C425A" w:rsidP="000744E4">
            <w:pPr>
              <w:tabs>
                <w:tab w:val="left" w:pos="1134"/>
              </w:tabs>
              <w:spacing w:after="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397</w:t>
            </w:r>
          </w:p>
        </w:tc>
      </w:tr>
      <w:tr w:rsidR="000744E4" w:rsidRPr="000744E4" w:rsidTr="000744E4">
        <w:tc>
          <w:tcPr>
            <w:tcW w:w="1135" w:type="dxa"/>
          </w:tcPr>
          <w:p w:rsidR="000744E4" w:rsidRPr="000744E4" w:rsidRDefault="000744E4" w:rsidP="0064220B">
            <w:pPr>
              <w:tabs>
                <w:tab w:val="left" w:pos="1134"/>
              </w:tabs>
              <w:spacing w:after="0"/>
              <w:jc w:val="both"/>
              <w:rPr>
                <w:rFonts w:ascii="Times New Roman" w:eastAsia="Times New Roman" w:hAnsi="Times New Roman" w:cs="Times New Roman"/>
                <w:sz w:val="24"/>
                <w:szCs w:val="24"/>
                <w:lang w:eastAsia="ru-RU"/>
              </w:rPr>
            </w:pPr>
            <w:r w:rsidRPr="000744E4">
              <w:rPr>
                <w:rFonts w:ascii="Times New Roman" w:eastAsia="Times New Roman" w:hAnsi="Times New Roman" w:cs="Times New Roman"/>
                <w:b/>
                <w:sz w:val="24"/>
                <w:szCs w:val="24"/>
                <w:lang w:eastAsia="ru-RU"/>
              </w:rPr>
              <w:t>2.</w:t>
            </w:r>
            <w:r w:rsidR="0064220B">
              <w:rPr>
                <w:rFonts w:ascii="Times New Roman" w:eastAsia="Times New Roman" w:hAnsi="Times New Roman" w:cs="Times New Roman"/>
                <w:b/>
                <w:sz w:val="24"/>
                <w:szCs w:val="24"/>
                <w:lang w:eastAsia="ru-RU"/>
              </w:rPr>
              <w:t>4</w:t>
            </w:r>
            <w:r w:rsidRPr="000744E4">
              <w:rPr>
                <w:rFonts w:ascii="Times New Roman" w:eastAsia="Times New Roman" w:hAnsi="Times New Roman" w:cs="Times New Roman"/>
                <w:b/>
                <w:sz w:val="24"/>
                <w:szCs w:val="24"/>
                <w:lang w:eastAsia="ru-RU"/>
              </w:rPr>
              <w:t>.</w:t>
            </w:r>
          </w:p>
        </w:tc>
        <w:tc>
          <w:tcPr>
            <w:tcW w:w="7796" w:type="dxa"/>
          </w:tcPr>
          <w:p w:rsidR="000744E4" w:rsidRPr="000744E4" w:rsidRDefault="0064220B" w:rsidP="000744E4">
            <w:pPr>
              <w:tabs>
                <w:tab w:val="left" w:pos="1134"/>
              </w:tabs>
              <w:spacing w:after="0" w:line="240" w:lineRule="auto"/>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Программа формирования экологической культуры, здорового и безопасного образа жизни</w:t>
            </w:r>
          </w:p>
        </w:tc>
        <w:tc>
          <w:tcPr>
            <w:tcW w:w="733" w:type="dxa"/>
          </w:tcPr>
          <w:p w:rsidR="000744E4" w:rsidRPr="000744E4" w:rsidRDefault="000C425A" w:rsidP="000744E4">
            <w:pPr>
              <w:tabs>
                <w:tab w:val="left" w:pos="1134"/>
              </w:tabs>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431</w:t>
            </w:r>
          </w:p>
        </w:tc>
      </w:tr>
      <w:tr w:rsidR="000744E4" w:rsidRPr="000744E4" w:rsidTr="000744E4">
        <w:tc>
          <w:tcPr>
            <w:tcW w:w="1135" w:type="dxa"/>
          </w:tcPr>
          <w:p w:rsidR="000744E4" w:rsidRPr="000744E4" w:rsidRDefault="000744E4" w:rsidP="0064220B">
            <w:pPr>
              <w:tabs>
                <w:tab w:val="left" w:pos="1134"/>
              </w:tabs>
              <w:spacing w:after="0"/>
              <w:jc w:val="both"/>
              <w:rPr>
                <w:rFonts w:ascii="Times New Roman" w:eastAsia="Times New Roman" w:hAnsi="Times New Roman" w:cs="Times New Roman"/>
                <w:sz w:val="24"/>
                <w:szCs w:val="24"/>
                <w:lang w:eastAsia="ru-RU"/>
              </w:rPr>
            </w:pPr>
            <w:r w:rsidRPr="000744E4">
              <w:rPr>
                <w:rFonts w:ascii="Times New Roman" w:eastAsia="Times New Roman" w:hAnsi="Times New Roman" w:cs="Times New Roman"/>
                <w:b/>
                <w:sz w:val="24"/>
                <w:szCs w:val="24"/>
                <w:lang w:eastAsia="ru-RU"/>
              </w:rPr>
              <w:t>2.</w:t>
            </w:r>
            <w:r w:rsidR="0064220B">
              <w:rPr>
                <w:rFonts w:ascii="Times New Roman" w:eastAsia="Times New Roman" w:hAnsi="Times New Roman" w:cs="Times New Roman"/>
                <w:b/>
                <w:sz w:val="24"/>
                <w:szCs w:val="24"/>
                <w:lang w:eastAsia="ru-RU"/>
              </w:rPr>
              <w:t>5</w:t>
            </w:r>
            <w:r w:rsidRPr="000744E4">
              <w:rPr>
                <w:rFonts w:ascii="Times New Roman" w:eastAsia="Times New Roman" w:hAnsi="Times New Roman" w:cs="Times New Roman"/>
                <w:b/>
                <w:sz w:val="24"/>
                <w:szCs w:val="24"/>
                <w:lang w:eastAsia="ru-RU"/>
              </w:rPr>
              <w:t>.</w:t>
            </w:r>
          </w:p>
        </w:tc>
        <w:tc>
          <w:tcPr>
            <w:tcW w:w="7796" w:type="dxa"/>
          </w:tcPr>
          <w:p w:rsidR="000744E4" w:rsidRPr="000744E4" w:rsidRDefault="0064220B" w:rsidP="0064220B">
            <w:pPr>
              <w:tabs>
                <w:tab w:val="left" w:pos="1134"/>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Программа коррекционной работы</w:t>
            </w:r>
          </w:p>
        </w:tc>
        <w:tc>
          <w:tcPr>
            <w:tcW w:w="733" w:type="dxa"/>
          </w:tcPr>
          <w:p w:rsidR="000744E4" w:rsidRPr="000744E4" w:rsidRDefault="000C425A" w:rsidP="000744E4">
            <w:pPr>
              <w:tabs>
                <w:tab w:val="left" w:pos="1134"/>
              </w:tabs>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450</w:t>
            </w:r>
          </w:p>
        </w:tc>
      </w:tr>
      <w:tr w:rsidR="000744E4" w:rsidRPr="000744E4" w:rsidTr="000744E4">
        <w:tc>
          <w:tcPr>
            <w:tcW w:w="1135" w:type="dxa"/>
          </w:tcPr>
          <w:p w:rsidR="000744E4" w:rsidRPr="000744E4" w:rsidRDefault="000744E4" w:rsidP="0064220B">
            <w:pPr>
              <w:tabs>
                <w:tab w:val="left" w:pos="1134"/>
              </w:tabs>
              <w:spacing w:after="0"/>
              <w:jc w:val="both"/>
              <w:rPr>
                <w:rFonts w:ascii="Times New Roman" w:eastAsia="Times New Roman" w:hAnsi="Times New Roman" w:cs="Times New Roman"/>
                <w:b/>
                <w:sz w:val="24"/>
                <w:szCs w:val="24"/>
                <w:lang w:eastAsia="ru-RU"/>
              </w:rPr>
            </w:pPr>
            <w:r w:rsidRPr="000744E4">
              <w:rPr>
                <w:rFonts w:ascii="Times New Roman" w:eastAsia="Times New Roman" w:hAnsi="Times New Roman" w:cs="Times New Roman"/>
                <w:b/>
                <w:sz w:val="24"/>
                <w:szCs w:val="24"/>
                <w:lang w:eastAsia="ru-RU"/>
              </w:rPr>
              <w:t>2.</w:t>
            </w:r>
            <w:r w:rsidR="0064220B">
              <w:rPr>
                <w:rFonts w:ascii="Times New Roman" w:eastAsia="Times New Roman" w:hAnsi="Times New Roman" w:cs="Times New Roman"/>
                <w:b/>
                <w:sz w:val="24"/>
                <w:szCs w:val="24"/>
                <w:lang w:eastAsia="ru-RU"/>
              </w:rPr>
              <w:t>5.1</w:t>
            </w:r>
            <w:r w:rsidRPr="000744E4">
              <w:rPr>
                <w:rFonts w:ascii="Times New Roman" w:eastAsia="Times New Roman" w:hAnsi="Times New Roman" w:cs="Times New Roman"/>
                <w:b/>
                <w:sz w:val="24"/>
                <w:szCs w:val="24"/>
                <w:lang w:eastAsia="ru-RU"/>
              </w:rPr>
              <w:t>.</w:t>
            </w:r>
          </w:p>
        </w:tc>
        <w:tc>
          <w:tcPr>
            <w:tcW w:w="7796" w:type="dxa"/>
          </w:tcPr>
          <w:p w:rsidR="000744E4" w:rsidRPr="000744E4" w:rsidRDefault="0064220B" w:rsidP="000744E4">
            <w:pPr>
              <w:tabs>
                <w:tab w:val="left" w:pos="1134"/>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Цели и задачи программы коррекционной работы с особыми образовательными потребностями в том числе ограничением возможности здоровья и инвалидами на уровне начального общего </w:t>
            </w:r>
            <w:r>
              <w:rPr>
                <w:rFonts w:ascii="Times New Roman" w:eastAsia="Calibri" w:hAnsi="Times New Roman" w:cs="Times New Roman"/>
                <w:sz w:val="24"/>
                <w:szCs w:val="24"/>
              </w:rPr>
              <w:lastRenderedPageBreak/>
              <w:t>образования</w:t>
            </w:r>
          </w:p>
        </w:tc>
        <w:tc>
          <w:tcPr>
            <w:tcW w:w="733" w:type="dxa"/>
          </w:tcPr>
          <w:p w:rsidR="000744E4" w:rsidRPr="000744E4" w:rsidRDefault="000C425A" w:rsidP="000744E4">
            <w:pPr>
              <w:tabs>
                <w:tab w:val="left" w:pos="1134"/>
              </w:tabs>
              <w:spacing w:after="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451</w:t>
            </w:r>
          </w:p>
        </w:tc>
      </w:tr>
      <w:tr w:rsidR="000744E4" w:rsidRPr="000744E4" w:rsidTr="000744E4">
        <w:tc>
          <w:tcPr>
            <w:tcW w:w="1135" w:type="dxa"/>
          </w:tcPr>
          <w:p w:rsidR="000744E4" w:rsidRPr="000744E4" w:rsidRDefault="000744E4" w:rsidP="004B51AC">
            <w:pPr>
              <w:tabs>
                <w:tab w:val="left" w:pos="1134"/>
              </w:tabs>
              <w:spacing w:after="0"/>
              <w:jc w:val="both"/>
              <w:rPr>
                <w:rFonts w:ascii="Times New Roman" w:eastAsia="Times New Roman" w:hAnsi="Times New Roman" w:cs="Times New Roman"/>
                <w:b/>
                <w:sz w:val="24"/>
                <w:szCs w:val="24"/>
                <w:lang w:eastAsia="ru-RU"/>
              </w:rPr>
            </w:pPr>
            <w:r w:rsidRPr="000744E4">
              <w:rPr>
                <w:rFonts w:ascii="Times New Roman" w:eastAsia="Times New Roman" w:hAnsi="Times New Roman" w:cs="Times New Roman"/>
                <w:b/>
                <w:sz w:val="24"/>
                <w:szCs w:val="24"/>
                <w:lang w:eastAsia="ru-RU"/>
              </w:rPr>
              <w:t>2.</w:t>
            </w:r>
            <w:r w:rsidR="004B51AC">
              <w:rPr>
                <w:rFonts w:ascii="Times New Roman" w:eastAsia="Times New Roman" w:hAnsi="Times New Roman" w:cs="Times New Roman"/>
                <w:b/>
                <w:sz w:val="24"/>
                <w:szCs w:val="24"/>
                <w:lang w:eastAsia="ru-RU"/>
              </w:rPr>
              <w:t>5.2</w:t>
            </w:r>
            <w:r w:rsidRPr="000744E4">
              <w:rPr>
                <w:rFonts w:ascii="Times New Roman" w:eastAsia="Times New Roman" w:hAnsi="Times New Roman" w:cs="Times New Roman"/>
                <w:b/>
                <w:sz w:val="24"/>
                <w:szCs w:val="24"/>
                <w:lang w:eastAsia="ru-RU"/>
              </w:rPr>
              <w:t>.</w:t>
            </w:r>
          </w:p>
        </w:tc>
        <w:tc>
          <w:tcPr>
            <w:tcW w:w="7796" w:type="dxa"/>
          </w:tcPr>
          <w:p w:rsidR="000744E4" w:rsidRPr="000744E4" w:rsidRDefault="004B51AC" w:rsidP="004B51AC">
            <w:pPr>
              <w:tabs>
                <w:tab w:val="left" w:pos="1134"/>
              </w:tabs>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детей с ограниченными возможностями здоровья, их интеграцию в организации, осуществляющей образовательную деятельность и освоение ими основной образовательной программы начального общего образования</w:t>
            </w:r>
          </w:p>
        </w:tc>
        <w:tc>
          <w:tcPr>
            <w:tcW w:w="733" w:type="dxa"/>
          </w:tcPr>
          <w:p w:rsidR="000744E4" w:rsidRPr="000744E4" w:rsidRDefault="000C425A" w:rsidP="000744E4">
            <w:pPr>
              <w:tabs>
                <w:tab w:val="left" w:pos="1134"/>
              </w:tabs>
              <w:spacing w:after="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451</w:t>
            </w:r>
          </w:p>
        </w:tc>
      </w:tr>
      <w:tr w:rsidR="000744E4" w:rsidRPr="000744E4" w:rsidTr="000744E4">
        <w:tc>
          <w:tcPr>
            <w:tcW w:w="1135" w:type="dxa"/>
          </w:tcPr>
          <w:p w:rsidR="000744E4" w:rsidRPr="000744E4" w:rsidRDefault="000744E4" w:rsidP="004B51AC">
            <w:pPr>
              <w:tabs>
                <w:tab w:val="left" w:pos="1134"/>
              </w:tabs>
              <w:spacing w:after="0"/>
              <w:jc w:val="both"/>
              <w:rPr>
                <w:rFonts w:ascii="Times New Roman" w:eastAsia="Times New Roman" w:hAnsi="Times New Roman" w:cs="Times New Roman"/>
                <w:b/>
                <w:sz w:val="24"/>
                <w:szCs w:val="24"/>
                <w:lang w:eastAsia="ru-RU"/>
              </w:rPr>
            </w:pPr>
            <w:r w:rsidRPr="000744E4">
              <w:rPr>
                <w:rFonts w:ascii="Times New Roman" w:eastAsia="Times New Roman" w:hAnsi="Times New Roman" w:cs="Times New Roman"/>
                <w:b/>
                <w:sz w:val="24"/>
                <w:szCs w:val="24"/>
                <w:lang w:eastAsia="ru-RU"/>
              </w:rPr>
              <w:t>2.</w:t>
            </w:r>
            <w:r w:rsidR="004B51AC">
              <w:rPr>
                <w:rFonts w:ascii="Times New Roman" w:eastAsia="Times New Roman" w:hAnsi="Times New Roman" w:cs="Times New Roman"/>
                <w:b/>
                <w:sz w:val="24"/>
                <w:szCs w:val="24"/>
                <w:lang w:eastAsia="ru-RU"/>
              </w:rPr>
              <w:t>5.3</w:t>
            </w:r>
            <w:r w:rsidRPr="000744E4">
              <w:rPr>
                <w:rFonts w:ascii="Times New Roman" w:eastAsia="Times New Roman" w:hAnsi="Times New Roman" w:cs="Times New Roman"/>
                <w:b/>
                <w:sz w:val="24"/>
                <w:szCs w:val="24"/>
                <w:lang w:eastAsia="ru-RU"/>
              </w:rPr>
              <w:t>.</w:t>
            </w:r>
          </w:p>
        </w:tc>
        <w:tc>
          <w:tcPr>
            <w:tcW w:w="7796" w:type="dxa"/>
          </w:tcPr>
          <w:p w:rsidR="000744E4" w:rsidRPr="000744E4" w:rsidRDefault="004B51AC" w:rsidP="004B51AC">
            <w:pPr>
              <w:tabs>
                <w:tab w:val="left" w:pos="1134"/>
                <w:tab w:val="left" w:pos="4500"/>
                <w:tab w:val="left" w:pos="9180"/>
                <w:tab w:val="left" w:pos="9360"/>
              </w:tabs>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Система комплексного психолого-медико-педагогического сопровождения детей с ограниченными возможностями здоровья в условиях образовательной деятельности, включающего психолого-медико-педагогическое обследование детей с целью выявления их особых образовательных потребностей, мониторинг динамики развития детей, их успешности в освоении основной образовательной программы начального общего образования, корректировку коррекционных мероприятий</w:t>
            </w:r>
          </w:p>
        </w:tc>
        <w:tc>
          <w:tcPr>
            <w:tcW w:w="733" w:type="dxa"/>
          </w:tcPr>
          <w:p w:rsidR="000744E4" w:rsidRPr="000744E4" w:rsidRDefault="000C425A" w:rsidP="000744E4">
            <w:pPr>
              <w:tabs>
                <w:tab w:val="left" w:pos="1134"/>
                <w:tab w:val="left" w:pos="4500"/>
                <w:tab w:val="left" w:pos="9180"/>
                <w:tab w:val="left" w:pos="9360"/>
              </w:tabs>
              <w:spacing w:after="0" w:line="240" w:lineRule="auto"/>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454</w:t>
            </w:r>
          </w:p>
        </w:tc>
      </w:tr>
      <w:tr w:rsidR="000744E4" w:rsidRPr="000744E4" w:rsidTr="000744E4">
        <w:tc>
          <w:tcPr>
            <w:tcW w:w="1135" w:type="dxa"/>
          </w:tcPr>
          <w:p w:rsidR="000744E4" w:rsidRPr="000744E4" w:rsidRDefault="000744E4" w:rsidP="004B51AC">
            <w:pPr>
              <w:tabs>
                <w:tab w:val="left" w:pos="1134"/>
              </w:tabs>
              <w:spacing w:after="0"/>
              <w:jc w:val="both"/>
              <w:rPr>
                <w:rFonts w:ascii="Times New Roman" w:eastAsia="Times New Roman" w:hAnsi="Times New Roman" w:cs="Times New Roman"/>
                <w:b/>
                <w:sz w:val="24"/>
                <w:szCs w:val="24"/>
                <w:lang w:eastAsia="ru-RU"/>
              </w:rPr>
            </w:pPr>
            <w:r w:rsidRPr="000744E4">
              <w:rPr>
                <w:rFonts w:ascii="Times New Roman" w:eastAsia="Times New Roman" w:hAnsi="Times New Roman" w:cs="Times New Roman"/>
                <w:b/>
                <w:sz w:val="24"/>
                <w:szCs w:val="24"/>
                <w:lang w:eastAsia="ru-RU"/>
              </w:rPr>
              <w:t>2.</w:t>
            </w:r>
            <w:r w:rsidR="004B51AC">
              <w:rPr>
                <w:rFonts w:ascii="Times New Roman" w:eastAsia="Times New Roman" w:hAnsi="Times New Roman" w:cs="Times New Roman"/>
                <w:b/>
                <w:sz w:val="24"/>
                <w:szCs w:val="24"/>
                <w:lang w:eastAsia="ru-RU"/>
              </w:rPr>
              <w:t>5.4</w:t>
            </w:r>
            <w:r w:rsidRPr="000744E4">
              <w:rPr>
                <w:rFonts w:ascii="Times New Roman" w:eastAsia="Times New Roman" w:hAnsi="Times New Roman" w:cs="Times New Roman"/>
                <w:b/>
                <w:sz w:val="24"/>
                <w:szCs w:val="24"/>
                <w:lang w:eastAsia="ru-RU"/>
              </w:rPr>
              <w:t>.</w:t>
            </w:r>
          </w:p>
        </w:tc>
        <w:tc>
          <w:tcPr>
            <w:tcW w:w="7796" w:type="dxa"/>
          </w:tcPr>
          <w:p w:rsidR="000744E4" w:rsidRPr="000744E4" w:rsidRDefault="002830B0" w:rsidP="006913AE">
            <w:pPr>
              <w:tabs>
                <w:tab w:val="left" w:pos="1134"/>
                <w:tab w:val="left" w:pos="4500"/>
                <w:tab w:val="left" w:pos="9180"/>
                <w:tab w:val="left" w:pos="9360"/>
              </w:tabs>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Механизм взаимодействия, предусматривающий общую целевую и единую </w:t>
            </w:r>
            <w:r w:rsidR="006913AE">
              <w:rPr>
                <w:rFonts w:ascii="Times New Roman" w:eastAsia="Times New Roman" w:hAnsi="Times New Roman" w:cs="Times New Roman"/>
                <w:sz w:val="24"/>
                <w:szCs w:val="24"/>
                <w:lang w:eastAsia="ru-RU"/>
              </w:rPr>
              <w:t>стратегическую направленность работы учителем, специалистов в области коррекционной и специальной педагогики, социальной психологии, медицинских работников</w:t>
            </w:r>
          </w:p>
        </w:tc>
        <w:tc>
          <w:tcPr>
            <w:tcW w:w="733" w:type="dxa"/>
          </w:tcPr>
          <w:p w:rsidR="000744E4" w:rsidRPr="000744E4" w:rsidRDefault="000C425A" w:rsidP="000744E4">
            <w:pPr>
              <w:tabs>
                <w:tab w:val="left" w:pos="1134"/>
                <w:tab w:val="left" w:pos="4500"/>
                <w:tab w:val="left" w:pos="9180"/>
                <w:tab w:val="left" w:pos="9360"/>
              </w:tabs>
              <w:spacing w:after="0" w:line="240" w:lineRule="auto"/>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457</w:t>
            </w:r>
          </w:p>
        </w:tc>
      </w:tr>
      <w:tr w:rsidR="000744E4" w:rsidRPr="000744E4" w:rsidTr="000744E4">
        <w:tc>
          <w:tcPr>
            <w:tcW w:w="1135" w:type="dxa"/>
          </w:tcPr>
          <w:p w:rsidR="000744E4" w:rsidRPr="000744E4" w:rsidRDefault="000744E4" w:rsidP="006913AE">
            <w:pPr>
              <w:tabs>
                <w:tab w:val="left" w:pos="1134"/>
              </w:tabs>
              <w:spacing w:after="0"/>
              <w:jc w:val="both"/>
              <w:rPr>
                <w:rFonts w:ascii="Times New Roman" w:eastAsia="Times New Roman" w:hAnsi="Times New Roman" w:cs="Times New Roman"/>
                <w:b/>
                <w:sz w:val="24"/>
                <w:szCs w:val="24"/>
                <w:lang w:eastAsia="ru-RU"/>
              </w:rPr>
            </w:pPr>
            <w:r w:rsidRPr="000744E4">
              <w:rPr>
                <w:rFonts w:ascii="Times New Roman" w:eastAsia="Times New Roman" w:hAnsi="Times New Roman" w:cs="Times New Roman"/>
                <w:b/>
                <w:sz w:val="24"/>
                <w:szCs w:val="24"/>
                <w:lang w:eastAsia="ru-RU"/>
              </w:rPr>
              <w:t>2.</w:t>
            </w:r>
            <w:r w:rsidR="006913AE">
              <w:rPr>
                <w:rFonts w:ascii="Times New Roman" w:eastAsia="Times New Roman" w:hAnsi="Times New Roman" w:cs="Times New Roman"/>
                <w:b/>
                <w:sz w:val="24"/>
                <w:szCs w:val="24"/>
                <w:lang w:eastAsia="ru-RU"/>
              </w:rPr>
              <w:t>5.5</w:t>
            </w:r>
            <w:r w:rsidRPr="000744E4">
              <w:rPr>
                <w:rFonts w:ascii="Times New Roman" w:eastAsia="Times New Roman" w:hAnsi="Times New Roman" w:cs="Times New Roman"/>
                <w:b/>
                <w:sz w:val="24"/>
                <w:szCs w:val="24"/>
                <w:lang w:eastAsia="ru-RU"/>
              </w:rPr>
              <w:t>.</w:t>
            </w:r>
          </w:p>
        </w:tc>
        <w:tc>
          <w:tcPr>
            <w:tcW w:w="7796" w:type="dxa"/>
          </w:tcPr>
          <w:p w:rsidR="000744E4" w:rsidRPr="000744E4" w:rsidRDefault="006913AE" w:rsidP="000744E4">
            <w:pPr>
              <w:tabs>
                <w:tab w:val="left" w:pos="1134"/>
                <w:tab w:val="left" w:pos="4500"/>
                <w:tab w:val="left" w:pos="9180"/>
                <w:tab w:val="left" w:pos="9360"/>
              </w:tabs>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Планируемые результаты коррекционной работы</w:t>
            </w:r>
          </w:p>
        </w:tc>
        <w:tc>
          <w:tcPr>
            <w:tcW w:w="733" w:type="dxa"/>
          </w:tcPr>
          <w:p w:rsidR="000744E4" w:rsidRPr="000744E4" w:rsidRDefault="000C425A" w:rsidP="000744E4">
            <w:pPr>
              <w:tabs>
                <w:tab w:val="left" w:pos="1134"/>
                <w:tab w:val="left" w:pos="4500"/>
                <w:tab w:val="left" w:pos="9180"/>
                <w:tab w:val="left" w:pos="9360"/>
              </w:tabs>
              <w:spacing w:after="0" w:line="240" w:lineRule="auto"/>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458</w:t>
            </w:r>
          </w:p>
        </w:tc>
      </w:tr>
      <w:tr w:rsidR="000744E4" w:rsidRPr="000744E4" w:rsidTr="000744E4">
        <w:tc>
          <w:tcPr>
            <w:tcW w:w="1135" w:type="dxa"/>
          </w:tcPr>
          <w:p w:rsidR="000744E4" w:rsidRPr="000744E4" w:rsidRDefault="000744E4" w:rsidP="000744E4">
            <w:pPr>
              <w:tabs>
                <w:tab w:val="left" w:pos="1134"/>
              </w:tabs>
              <w:spacing w:after="0"/>
              <w:jc w:val="both"/>
              <w:rPr>
                <w:rFonts w:ascii="Times New Roman" w:eastAsia="Times New Roman" w:hAnsi="Times New Roman" w:cs="Times New Roman"/>
                <w:b/>
                <w:sz w:val="24"/>
                <w:szCs w:val="24"/>
                <w:lang w:eastAsia="ru-RU"/>
              </w:rPr>
            </w:pPr>
          </w:p>
        </w:tc>
        <w:tc>
          <w:tcPr>
            <w:tcW w:w="7796" w:type="dxa"/>
          </w:tcPr>
          <w:p w:rsidR="000744E4" w:rsidRPr="000744E4" w:rsidRDefault="000744E4" w:rsidP="000744E4">
            <w:pPr>
              <w:tabs>
                <w:tab w:val="left" w:pos="1134"/>
                <w:tab w:val="left" w:pos="4500"/>
                <w:tab w:val="left" w:pos="9180"/>
                <w:tab w:val="left" w:pos="9360"/>
              </w:tabs>
              <w:spacing w:after="0" w:line="240" w:lineRule="auto"/>
              <w:contextualSpacing/>
              <w:jc w:val="center"/>
              <w:rPr>
                <w:rFonts w:ascii="Times New Roman" w:eastAsia="Times New Roman" w:hAnsi="Times New Roman" w:cs="Times New Roman"/>
                <w:b/>
                <w:sz w:val="24"/>
                <w:szCs w:val="24"/>
                <w:lang w:eastAsia="ru-RU"/>
              </w:rPr>
            </w:pPr>
            <w:r w:rsidRPr="000744E4">
              <w:rPr>
                <w:rFonts w:ascii="Times New Roman" w:eastAsia="Times New Roman" w:hAnsi="Times New Roman" w:cs="Times New Roman"/>
                <w:b/>
                <w:sz w:val="24"/>
                <w:szCs w:val="24"/>
                <w:lang w:eastAsia="ru-RU"/>
              </w:rPr>
              <w:t xml:space="preserve">РАЗДЕЛ 3. ОРГАНИЗАЦИОННЫЙ </w:t>
            </w:r>
          </w:p>
        </w:tc>
        <w:tc>
          <w:tcPr>
            <w:tcW w:w="733" w:type="dxa"/>
            <w:tcBorders>
              <w:left w:val="nil"/>
            </w:tcBorders>
          </w:tcPr>
          <w:p w:rsidR="000744E4" w:rsidRPr="000744E4" w:rsidRDefault="000744E4" w:rsidP="000744E4">
            <w:pPr>
              <w:tabs>
                <w:tab w:val="left" w:pos="1134"/>
                <w:tab w:val="left" w:pos="4500"/>
                <w:tab w:val="left" w:pos="9180"/>
                <w:tab w:val="left" w:pos="9360"/>
              </w:tabs>
              <w:spacing w:after="0" w:line="240" w:lineRule="auto"/>
              <w:contextualSpacing/>
              <w:jc w:val="both"/>
              <w:rPr>
                <w:rFonts w:ascii="Times New Roman" w:eastAsia="Times New Roman" w:hAnsi="Times New Roman" w:cs="Times New Roman"/>
                <w:b/>
                <w:sz w:val="24"/>
                <w:szCs w:val="24"/>
                <w:lang w:eastAsia="ru-RU"/>
              </w:rPr>
            </w:pPr>
          </w:p>
        </w:tc>
      </w:tr>
      <w:tr w:rsidR="000744E4" w:rsidRPr="000744E4" w:rsidTr="000744E4">
        <w:tc>
          <w:tcPr>
            <w:tcW w:w="1135" w:type="dxa"/>
          </w:tcPr>
          <w:p w:rsidR="000744E4" w:rsidRPr="000744E4" w:rsidRDefault="000744E4" w:rsidP="000744E4">
            <w:pPr>
              <w:tabs>
                <w:tab w:val="left" w:pos="1134"/>
              </w:tabs>
              <w:spacing w:after="0"/>
              <w:jc w:val="both"/>
              <w:rPr>
                <w:rFonts w:ascii="Times New Roman" w:eastAsia="Times New Roman" w:hAnsi="Times New Roman" w:cs="Times New Roman"/>
                <w:b/>
                <w:sz w:val="24"/>
                <w:szCs w:val="24"/>
                <w:lang w:eastAsia="ru-RU"/>
              </w:rPr>
            </w:pPr>
            <w:r w:rsidRPr="000744E4">
              <w:rPr>
                <w:rFonts w:ascii="Times New Roman" w:eastAsia="Times New Roman" w:hAnsi="Times New Roman" w:cs="Times New Roman"/>
                <w:b/>
                <w:sz w:val="24"/>
                <w:szCs w:val="24"/>
                <w:lang w:eastAsia="ru-RU"/>
              </w:rPr>
              <w:t>3.1.</w:t>
            </w:r>
          </w:p>
        </w:tc>
        <w:tc>
          <w:tcPr>
            <w:tcW w:w="7796" w:type="dxa"/>
          </w:tcPr>
          <w:p w:rsidR="000744E4" w:rsidRPr="000744E4" w:rsidRDefault="000744E4" w:rsidP="000744E4">
            <w:pPr>
              <w:tabs>
                <w:tab w:val="left" w:pos="1134"/>
                <w:tab w:val="left" w:pos="4500"/>
                <w:tab w:val="left" w:pos="9180"/>
                <w:tab w:val="left" w:pos="9360"/>
              </w:tabs>
              <w:spacing w:after="0" w:line="240" w:lineRule="auto"/>
              <w:contextualSpacing/>
              <w:jc w:val="both"/>
              <w:rPr>
                <w:rFonts w:ascii="Times New Roman" w:eastAsia="Times New Roman" w:hAnsi="Times New Roman" w:cs="Times New Roman"/>
                <w:sz w:val="24"/>
                <w:szCs w:val="24"/>
                <w:lang w:eastAsia="ru-RU"/>
              </w:rPr>
            </w:pPr>
            <w:r w:rsidRPr="000744E4">
              <w:rPr>
                <w:rFonts w:ascii="Times New Roman" w:eastAsia="Times New Roman" w:hAnsi="Times New Roman" w:cs="Times New Roman"/>
                <w:sz w:val="24"/>
                <w:szCs w:val="24"/>
                <w:lang w:eastAsia="ru-RU"/>
              </w:rPr>
              <w:t>Учебный план</w:t>
            </w:r>
          </w:p>
        </w:tc>
        <w:tc>
          <w:tcPr>
            <w:tcW w:w="733" w:type="dxa"/>
            <w:tcBorders>
              <w:left w:val="nil"/>
            </w:tcBorders>
          </w:tcPr>
          <w:p w:rsidR="000744E4" w:rsidRPr="000744E4" w:rsidRDefault="000C425A" w:rsidP="00B55FE3">
            <w:pPr>
              <w:tabs>
                <w:tab w:val="left" w:pos="1134"/>
                <w:tab w:val="left" w:pos="4500"/>
                <w:tab w:val="left" w:pos="9180"/>
                <w:tab w:val="left" w:pos="9360"/>
              </w:tabs>
              <w:spacing w:after="0" w:line="240" w:lineRule="auto"/>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460</w:t>
            </w:r>
          </w:p>
        </w:tc>
      </w:tr>
      <w:tr w:rsidR="000744E4" w:rsidRPr="000744E4" w:rsidTr="000744E4">
        <w:tc>
          <w:tcPr>
            <w:tcW w:w="1135" w:type="dxa"/>
          </w:tcPr>
          <w:p w:rsidR="000744E4" w:rsidRPr="000744E4" w:rsidRDefault="000744E4" w:rsidP="000744E4">
            <w:pPr>
              <w:tabs>
                <w:tab w:val="left" w:pos="1134"/>
              </w:tabs>
              <w:spacing w:after="0"/>
              <w:jc w:val="both"/>
              <w:rPr>
                <w:rFonts w:ascii="Times New Roman" w:eastAsia="Times New Roman" w:hAnsi="Times New Roman" w:cs="Times New Roman"/>
                <w:b/>
                <w:sz w:val="24"/>
                <w:szCs w:val="24"/>
                <w:lang w:eastAsia="ru-RU"/>
              </w:rPr>
            </w:pPr>
            <w:r w:rsidRPr="000744E4">
              <w:rPr>
                <w:rFonts w:ascii="Times New Roman" w:eastAsia="Times New Roman" w:hAnsi="Times New Roman" w:cs="Times New Roman"/>
                <w:b/>
                <w:sz w:val="24"/>
                <w:szCs w:val="24"/>
                <w:lang w:eastAsia="ru-RU"/>
              </w:rPr>
              <w:t xml:space="preserve">3.2. </w:t>
            </w:r>
          </w:p>
        </w:tc>
        <w:tc>
          <w:tcPr>
            <w:tcW w:w="7796" w:type="dxa"/>
          </w:tcPr>
          <w:p w:rsidR="000744E4" w:rsidRPr="000744E4" w:rsidRDefault="000744E4" w:rsidP="000744E4">
            <w:pPr>
              <w:tabs>
                <w:tab w:val="left" w:pos="1134"/>
                <w:tab w:val="left" w:pos="4500"/>
                <w:tab w:val="left" w:pos="9180"/>
                <w:tab w:val="left" w:pos="9360"/>
              </w:tabs>
              <w:spacing w:after="0" w:line="240" w:lineRule="auto"/>
              <w:contextualSpacing/>
              <w:jc w:val="both"/>
              <w:rPr>
                <w:rFonts w:ascii="Times New Roman" w:eastAsia="Times New Roman" w:hAnsi="Times New Roman" w:cs="Times New Roman"/>
                <w:sz w:val="24"/>
                <w:szCs w:val="24"/>
                <w:lang w:eastAsia="ru-RU"/>
              </w:rPr>
            </w:pPr>
            <w:r w:rsidRPr="000744E4">
              <w:rPr>
                <w:rFonts w:ascii="Times New Roman" w:eastAsia="Times New Roman" w:hAnsi="Times New Roman" w:cs="Times New Roman"/>
                <w:sz w:val="24"/>
                <w:szCs w:val="24"/>
                <w:lang w:eastAsia="ru-RU"/>
              </w:rPr>
              <w:t>План внеурочной деятельности</w:t>
            </w:r>
          </w:p>
        </w:tc>
        <w:tc>
          <w:tcPr>
            <w:tcW w:w="733" w:type="dxa"/>
            <w:tcBorders>
              <w:left w:val="nil"/>
            </w:tcBorders>
          </w:tcPr>
          <w:p w:rsidR="000744E4" w:rsidRPr="000744E4" w:rsidRDefault="000C425A" w:rsidP="000744E4">
            <w:pPr>
              <w:tabs>
                <w:tab w:val="left" w:pos="1134"/>
                <w:tab w:val="left" w:pos="4500"/>
                <w:tab w:val="left" w:pos="9180"/>
                <w:tab w:val="left" w:pos="9360"/>
              </w:tabs>
              <w:spacing w:after="0" w:line="240" w:lineRule="auto"/>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465</w:t>
            </w:r>
          </w:p>
        </w:tc>
      </w:tr>
      <w:tr w:rsidR="000744E4" w:rsidRPr="000744E4" w:rsidTr="000744E4">
        <w:tc>
          <w:tcPr>
            <w:tcW w:w="1135" w:type="dxa"/>
          </w:tcPr>
          <w:p w:rsidR="000744E4" w:rsidRPr="000744E4" w:rsidRDefault="000744E4" w:rsidP="000744E4">
            <w:pPr>
              <w:tabs>
                <w:tab w:val="left" w:pos="1134"/>
              </w:tabs>
              <w:spacing w:after="0"/>
              <w:jc w:val="both"/>
              <w:rPr>
                <w:rFonts w:ascii="Times New Roman" w:eastAsia="Times New Roman" w:hAnsi="Times New Roman" w:cs="Times New Roman"/>
                <w:b/>
                <w:sz w:val="24"/>
                <w:szCs w:val="24"/>
                <w:lang w:eastAsia="ru-RU"/>
              </w:rPr>
            </w:pPr>
            <w:r w:rsidRPr="000744E4">
              <w:rPr>
                <w:rFonts w:ascii="Times New Roman" w:eastAsia="Times New Roman" w:hAnsi="Times New Roman" w:cs="Times New Roman"/>
                <w:b/>
                <w:sz w:val="24"/>
                <w:szCs w:val="24"/>
                <w:lang w:eastAsia="ru-RU"/>
              </w:rPr>
              <w:t>3.3.</w:t>
            </w:r>
          </w:p>
        </w:tc>
        <w:tc>
          <w:tcPr>
            <w:tcW w:w="7796" w:type="dxa"/>
          </w:tcPr>
          <w:p w:rsidR="000744E4" w:rsidRPr="000744E4" w:rsidRDefault="000744E4" w:rsidP="000744E4">
            <w:pPr>
              <w:tabs>
                <w:tab w:val="left" w:pos="1134"/>
                <w:tab w:val="left" w:pos="4500"/>
                <w:tab w:val="left" w:pos="9180"/>
                <w:tab w:val="left" w:pos="9360"/>
              </w:tabs>
              <w:spacing w:after="0" w:line="240" w:lineRule="auto"/>
              <w:contextualSpacing/>
              <w:jc w:val="both"/>
              <w:rPr>
                <w:rFonts w:ascii="Times New Roman" w:eastAsia="Times New Roman" w:hAnsi="Times New Roman" w:cs="Times New Roman"/>
                <w:sz w:val="24"/>
                <w:szCs w:val="24"/>
                <w:lang w:eastAsia="ru-RU"/>
              </w:rPr>
            </w:pPr>
            <w:r w:rsidRPr="000744E4">
              <w:rPr>
                <w:rFonts w:ascii="Times New Roman" w:eastAsia="Times New Roman" w:hAnsi="Times New Roman" w:cs="Times New Roman"/>
                <w:sz w:val="24"/>
                <w:szCs w:val="24"/>
                <w:lang w:eastAsia="ru-RU"/>
              </w:rPr>
              <w:t>Система условий реализации основной образовательной программы основного общего образования</w:t>
            </w:r>
          </w:p>
        </w:tc>
        <w:tc>
          <w:tcPr>
            <w:tcW w:w="733" w:type="dxa"/>
            <w:tcBorders>
              <w:left w:val="nil"/>
            </w:tcBorders>
          </w:tcPr>
          <w:p w:rsidR="000744E4" w:rsidRPr="000744E4" w:rsidRDefault="00E91358" w:rsidP="000744E4">
            <w:pPr>
              <w:tabs>
                <w:tab w:val="left" w:pos="1134"/>
                <w:tab w:val="left" w:pos="4500"/>
                <w:tab w:val="left" w:pos="9180"/>
                <w:tab w:val="left" w:pos="9360"/>
              </w:tabs>
              <w:spacing w:after="0" w:line="240" w:lineRule="auto"/>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468</w:t>
            </w:r>
          </w:p>
        </w:tc>
      </w:tr>
      <w:tr w:rsidR="000744E4" w:rsidRPr="000744E4" w:rsidTr="000744E4">
        <w:tc>
          <w:tcPr>
            <w:tcW w:w="1135" w:type="dxa"/>
          </w:tcPr>
          <w:p w:rsidR="000744E4" w:rsidRPr="000744E4" w:rsidRDefault="000744E4" w:rsidP="000744E4">
            <w:pPr>
              <w:tabs>
                <w:tab w:val="left" w:pos="1134"/>
              </w:tabs>
              <w:spacing w:after="0"/>
              <w:jc w:val="both"/>
              <w:rPr>
                <w:rFonts w:ascii="Times New Roman" w:eastAsia="Times New Roman" w:hAnsi="Times New Roman" w:cs="Times New Roman"/>
                <w:b/>
                <w:sz w:val="24"/>
                <w:szCs w:val="24"/>
                <w:lang w:eastAsia="ru-RU"/>
              </w:rPr>
            </w:pPr>
            <w:r w:rsidRPr="000744E4">
              <w:rPr>
                <w:rFonts w:ascii="Times New Roman" w:eastAsia="Times New Roman" w:hAnsi="Times New Roman" w:cs="Times New Roman"/>
                <w:b/>
                <w:sz w:val="24"/>
                <w:szCs w:val="24"/>
                <w:lang w:eastAsia="ru-RU"/>
              </w:rPr>
              <w:t>3.3.1.</w:t>
            </w:r>
          </w:p>
        </w:tc>
        <w:tc>
          <w:tcPr>
            <w:tcW w:w="7796" w:type="dxa"/>
          </w:tcPr>
          <w:p w:rsidR="000744E4" w:rsidRPr="000744E4" w:rsidRDefault="000744E4" w:rsidP="000744E4">
            <w:pPr>
              <w:tabs>
                <w:tab w:val="left" w:pos="1134"/>
                <w:tab w:val="left" w:pos="4500"/>
                <w:tab w:val="left" w:pos="9180"/>
                <w:tab w:val="left" w:pos="9360"/>
              </w:tabs>
              <w:spacing w:after="0" w:line="240" w:lineRule="auto"/>
              <w:contextualSpacing/>
              <w:jc w:val="both"/>
              <w:rPr>
                <w:rFonts w:ascii="Times New Roman" w:eastAsia="Times New Roman" w:hAnsi="Times New Roman" w:cs="Times New Roman"/>
                <w:sz w:val="24"/>
                <w:szCs w:val="24"/>
                <w:lang w:eastAsia="ru-RU"/>
              </w:rPr>
            </w:pPr>
            <w:r w:rsidRPr="000744E4">
              <w:rPr>
                <w:rFonts w:ascii="Times New Roman" w:eastAsia="Times New Roman" w:hAnsi="Times New Roman" w:cs="Times New Roman"/>
                <w:sz w:val="24"/>
                <w:szCs w:val="24"/>
                <w:lang w:eastAsia="ru-RU"/>
              </w:rPr>
              <w:t>Кадровые условия реализации основной образовательной программы основного общего образования</w:t>
            </w:r>
          </w:p>
        </w:tc>
        <w:tc>
          <w:tcPr>
            <w:tcW w:w="733" w:type="dxa"/>
            <w:tcBorders>
              <w:left w:val="nil"/>
            </w:tcBorders>
          </w:tcPr>
          <w:p w:rsidR="000744E4" w:rsidRPr="000744E4" w:rsidRDefault="00E91358" w:rsidP="00B55FE3">
            <w:pPr>
              <w:tabs>
                <w:tab w:val="left" w:pos="1134"/>
                <w:tab w:val="left" w:pos="4500"/>
                <w:tab w:val="left" w:pos="9180"/>
                <w:tab w:val="left" w:pos="9360"/>
              </w:tabs>
              <w:spacing w:after="0" w:line="240" w:lineRule="auto"/>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468</w:t>
            </w:r>
          </w:p>
        </w:tc>
      </w:tr>
      <w:tr w:rsidR="000744E4" w:rsidRPr="000744E4" w:rsidTr="000744E4">
        <w:tc>
          <w:tcPr>
            <w:tcW w:w="1135" w:type="dxa"/>
          </w:tcPr>
          <w:p w:rsidR="000744E4" w:rsidRPr="000744E4" w:rsidRDefault="000744E4" w:rsidP="000744E4">
            <w:pPr>
              <w:tabs>
                <w:tab w:val="left" w:pos="1134"/>
              </w:tabs>
              <w:spacing w:after="0"/>
              <w:jc w:val="both"/>
              <w:rPr>
                <w:rFonts w:ascii="Times New Roman" w:eastAsia="Times New Roman" w:hAnsi="Times New Roman" w:cs="Times New Roman"/>
                <w:b/>
                <w:sz w:val="24"/>
                <w:szCs w:val="24"/>
                <w:lang w:eastAsia="ru-RU"/>
              </w:rPr>
            </w:pPr>
            <w:r w:rsidRPr="000744E4">
              <w:rPr>
                <w:rFonts w:ascii="Times New Roman" w:eastAsia="Times New Roman" w:hAnsi="Times New Roman" w:cs="Times New Roman"/>
                <w:b/>
                <w:sz w:val="24"/>
                <w:szCs w:val="24"/>
                <w:lang w:eastAsia="ru-RU"/>
              </w:rPr>
              <w:t>3.3.2.</w:t>
            </w:r>
          </w:p>
        </w:tc>
        <w:tc>
          <w:tcPr>
            <w:tcW w:w="7796" w:type="dxa"/>
          </w:tcPr>
          <w:p w:rsidR="000744E4" w:rsidRPr="000744E4" w:rsidRDefault="000744E4" w:rsidP="000744E4">
            <w:pPr>
              <w:tabs>
                <w:tab w:val="left" w:pos="1134"/>
                <w:tab w:val="left" w:pos="4500"/>
                <w:tab w:val="left" w:pos="9180"/>
                <w:tab w:val="left" w:pos="9360"/>
              </w:tabs>
              <w:spacing w:after="0" w:line="240" w:lineRule="auto"/>
              <w:contextualSpacing/>
              <w:jc w:val="both"/>
              <w:rPr>
                <w:rFonts w:ascii="Times New Roman" w:eastAsia="Times New Roman" w:hAnsi="Times New Roman" w:cs="Times New Roman"/>
                <w:sz w:val="24"/>
                <w:szCs w:val="24"/>
                <w:lang w:eastAsia="ru-RU"/>
              </w:rPr>
            </w:pPr>
            <w:r w:rsidRPr="000744E4">
              <w:rPr>
                <w:rFonts w:ascii="Times New Roman" w:eastAsia="Times New Roman" w:hAnsi="Times New Roman" w:cs="Times New Roman"/>
                <w:sz w:val="24"/>
                <w:szCs w:val="24"/>
                <w:lang w:eastAsia="ru-RU"/>
              </w:rPr>
              <w:t>Психолого-педагогические условия реализации основной образовательной программы основного общего образования</w:t>
            </w:r>
          </w:p>
        </w:tc>
        <w:tc>
          <w:tcPr>
            <w:tcW w:w="733" w:type="dxa"/>
            <w:tcBorders>
              <w:left w:val="nil"/>
            </w:tcBorders>
          </w:tcPr>
          <w:p w:rsidR="000744E4" w:rsidRPr="000744E4" w:rsidRDefault="00E91358" w:rsidP="000744E4">
            <w:pPr>
              <w:tabs>
                <w:tab w:val="left" w:pos="1134"/>
                <w:tab w:val="left" w:pos="4500"/>
                <w:tab w:val="left" w:pos="9180"/>
                <w:tab w:val="left" w:pos="9360"/>
              </w:tabs>
              <w:spacing w:after="0" w:line="240" w:lineRule="auto"/>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469</w:t>
            </w:r>
          </w:p>
        </w:tc>
      </w:tr>
      <w:tr w:rsidR="000744E4" w:rsidRPr="000744E4" w:rsidTr="000744E4">
        <w:tc>
          <w:tcPr>
            <w:tcW w:w="1135" w:type="dxa"/>
          </w:tcPr>
          <w:p w:rsidR="000744E4" w:rsidRPr="000744E4" w:rsidRDefault="000744E4" w:rsidP="000744E4">
            <w:pPr>
              <w:tabs>
                <w:tab w:val="left" w:pos="1134"/>
              </w:tabs>
              <w:spacing w:after="0"/>
              <w:jc w:val="both"/>
              <w:rPr>
                <w:rFonts w:ascii="Times New Roman" w:eastAsia="Times New Roman" w:hAnsi="Times New Roman" w:cs="Times New Roman"/>
                <w:b/>
                <w:sz w:val="24"/>
                <w:szCs w:val="24"/>
                <w:lang w:eastAsia="ru-RU"/>
              </w:rPr>
            </w:pPr>
            <w:r w:rsidRPr="000744E4">
              <w:rPr>
                <w:rFonts w:ascii="Times New Roman" w:eastAsia="Times New Roman" w:hAnsi="Times New Roman" w:cs="Times New Roman"/>
                <w:b/>
                <w:sz w:val="24"/>
                <w:szCs w:val="24"/>
                <w:lang w:eastAsia="ru-RU"/>
              </w:rPr>
              <w:t>3.3.3.</w:t>
            </w:r>
          </w:p>
        </w:tc>
        <w:tc>
          <w:tcPr>
            <w:tcW w:w="7796" w:type="dxa"/>
          </w:tcPr>
          <w:p w:rsidR="000744E4" w:rsidRPr="000744E4" w:rsidRDefault="000744E4" w:rsidP="000744E4">
            <w:pPr>
              <w:tabs>
                <w:tab w:val="left" w:pos="1134"/>
                <w:tab w:val="left" w:pos="4500"/>
                <w:tab w:val="left" w:pos="9180"/>
                <w:tab w:val="left" w:pos="9360"/>
              </w:tabs>
              <w:spacing w:after="0" w:line="240" w:lineRule="auto"/>
              <w:contextualSpacing/>
              <w:jc w:val="both"/>
              <w:rPr>
                <w:rFonts w:ascii="Times New Roman" w:eastAsia="Times New Roman" w:hAnsi="Times New Roman" w:cs="Times New Roman"/>
                <w:sz w:val="24"/>
                <w:szCs w:val="24"/>
                <w:lang w:eastAsia="ru-RU"/>
              </w:rPr>
            </w:pPr>
            <w:r w:rsidRPr="000744E4">
              <w:rPr>
                <w:rFonts w:ascii="Times New Roman" w:eastAsia="Times New Roman" w:hAnsi="Times New Roman" w:cs="Times New Roman"/>
                <w:sz w:val="24"/>
                <w:szCs w:val="24"/>
                <w:lang w:eastAsia="ru-RU"/>
              </w:rPr>
              <w:t>Финансово-экономические условия реализации основной образовательной программы основного общего образования</w:t>
            </w:r>
          </w:p>
        </w:tc>
        <w:tc>
          <w:tcPr>
            <w:tcW w:w="733" w:type="dxa"/>
            <w:tcBorders>
              <w:left w:val="nil"/>
            </w:tcBorders>
          </w:tcPr>
          <w:p w:rsidR="000744E4" w:rsidRPr="000744E4" w:rsidRDefault="00E91358" w:rsidP="000744E4">
            <w:pPr>
              <w:tabs>
                <w:tab w:val="left" w:pos="1134"/>
                <w:tab w:val="left" w:pos="4500"/>
                <w:tab w:val="left" w:pos="9180"/>
                <w:tab w:val="left" w:pos="9360"/>
              </w:tabs>
              <w:spacing w:after="0" w:line="240" w:lineRule="auto"/>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473</w:t>
            </w:r>
          </w:p>
        </w:tc>
      </w:tr>
      <w:tr w:rsidR="000744E4" w:rsidRPr="000744E4" w:rsidTr="000744E4">
        <w:tc>
          <w:tcPr>
            <w:tcW w:w="1135" w:type="dxa"/>
          </w:tcPr>
          <w:p w:rsidR="000744E4" w:rsidRPr="000744E4" w:rsidRDefault="000744E4" w:rsidP="000744E4">
            <w:pPr>
              <w:tabs>
                <w:tab w:val="left" w:pos="1134"/>
              </w:tabs>
              <w:spacing w:after="0"/>
              <w:jc w:val="both"/>
              <w:rPr>
                <w:rFonts w:ascii="Times New Roman" w:eastAsia="Times New Roman" w:hAnsi="Times New Roman" w:cs="Times New Roman"/>
                <w:b/>
                <w:sz w:val="24"/>
                <w:szCs w:val="24"/>
                <w:lang w:eastAsia="ru-RU"/>
              </w:rPr>
            </w:pPr>
            <w:r w:rsidRPr="000744E4">
              <w:rPr>
                <w:rFonts w:ascii="Times New Roman" w:eastAsia="Times New Roman" w:hAnsi="Times New Roman" w:cs="Times New Roman"/>
                <w:b/>
                <w:sz w:val="24"/>
                <w:szCs w:val="24"/>
                <w:lang w:eastAsia="ru-RU"/>
              </w:rPr>
              <w:t>3.3.4.</w:t>
            </w:r>
          </w:p>
        </w:tc>
        <w:tc>
          <w:tcPr>
            <w:tcW w:w="7796" w:type="dxa"/>
          </w:tcPr>
          <w:p w:rsidR="000744E4" w:rsidRPr="000744E4" w:rsidRDefault="000744E4" w:rsidP="000744E4">
            <w:pPr>
              <w:tabs>
                <w:tab w:val="left" w:pos="1134"/>
                <w:tab w:val="left" w:pos="4500"/>
                <w:tab w:val="left" w:pos="9180"/>
                <w:tab w:val="left" w:pos="9360"/>
              </w:tabs>
              <w:spacing w:after="0" w:line="240" w:lineRule="auto"/>
              <w:contextualSpacing/>
              <w:jc w:val="both"/>
              <w:rPr>
                <w:rFonts w:ascii="Times New Roman" w:eastAsia="Times New Roman" w:hAnsi="Times New Roman" w:cs="Times New Roman"/>
                <w:sz w:val="24"/>
                <w:szCs w:val="24"/>
                <w:lang w:eastAsia="ru-RU"/>
              </w:rPr>
            </w:pPr>
            <w:r w:rsidRPr="000744E4">
              <w:rPr>
                <w:rFonts w:ascii="Times New Roman" w:eastAsia="Times New Roman" w:hAnsi="Times New Roman" w:cs="Times New Roman"/>
                <w:sz w:val="24"/>
                <w:szCs w:val="24"/>
                <w:lang w:eastAsia="ru-RU"/>
              </w:rPr>
              <w:t>Материально-технические условия реализации основной образовательной программы основного общего образования</w:t>
            </w:r>
          </w:p>
        </w:tc>
        <w:tc>
          <w:tcPr>
            <w:tcW w:w="733" w:type="dxa"/>
            <w:tcBorders>
              <w:left w:val="nil"/>
            </w:tcBorders>
          </w:tcPr>
          <w:p w:rsidR="000744E4" w:rsidRPr="000744E4" w:rsidRDefault="00E91358" w:rsidP="00B55FE3">
            <w:pPr>
              <w:tabs>
                <w:tab w:val="left" w:pos="1134"/>
                <w:tab w:val="left" w:pos="4500"/>
                <w:tab w:val="left" w:pos="9180"/>
                <w:tab w:val="left" w:pos="9360"/>
              </w:tabs>
              <w:spacing w:after="0" w:line="240" w:lineRule="auto"/>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474</w:t>
            </w:r>
          </w:p>
        </w:tc>
      </w:tr>
      <w:tr w:rsidR="000744E4" w:rsidRPr="000744E4" w:rsidTr="000744E4">
        <w:tc>
          <w:tcPr>
            <w:tcW w:w="1135" w:type="dxa"/>
          </w:tcPr>
          <w:p w:rsidR="000744E4" w:rsidRPr="000744E4" w:rsidRDefault="000744E4" w:rsidP="000744E4">
            <w:pPr>
              <w:tabs>
                <w:tab w:val="left" w:pos="1134"/>
              </w:tabs>
              <w:spacing w:after="0"/>
              <w:jc w:val="both"/>
              <w:rPr>
                <w:rFonts w:ascii="Times New Roman" w:eastAsia="Times New Roman" w:hAnsi="Times New Roman" w:cs="Times New Roman"/>
                <w:b/>
                <w:sz w:val="24"/>
                <w:szCs w:val="24"/>
                <w:lang w:eastAsia="ru-RU"/>
              </w:rPr>
            </w:pPr>
            <w:r w:rsidRPr="000744E4">
              <w:rPr>
                <w:rFonts w:ascii="Times New Roman" w:eastAsia="Times New Roman" w:hAnsi="Times New Roman" w:cs="Times New Roman"/>
                <w:b/>
                <w:sz w:val="24"/>
                <w:szCs w:val="24"/>
                <w:lang w:eastAsia="ru-RU"/>
              </w:rPr>
              <w:t>3.3.5.</w:t>
            </w:r>
          </w:p>
        </w:tc>
        <w:tc>
          <w:tcPr>
            <w:tcW w:w="7796" w:type="dxa"/>
          </w:tcPr>
          <w:p w:rsidR="000744E4" w:rsidRPr="000744E4" w:rsidRDefault="000744E4" w:rsidP="000744E4">
            <w:pPr>
              <w:tabs>
                <w:tab w:val="left" w:pos="1134"/>
                <w:tab w:val="left" w:pos="4500"/>
                <w:tab w:val="left" w:pos="9180"/>
                <w:tab w:val="left" w:pos="9360"/>
              </w:tabs>
              <w:spacing w:after="0" w:line="240" w:lineRule="auto"/>
              <w:contextualSpacing/>
              <w:jc w:val="both"/>
              <w:rPr>
                <w:rFonts w:ascii="Times New Roman" w:eastAsia="Times New Roman" w:hAnsi="Times New Roman" w:cs="Times New Roman"/>
                <w:sz w:val="24"/>
                <w:szCs w:val="24"/>
                <w:lang w:eastAsia="ru-RU"/>
              </w:rPr>
            </w:pPr>
            <w:r w:rsidRPr="000744E4">
              <w:rPr>
                <w:rFonts w:ascii="Times New Roman" w:eastAsia="Times New Roman" w:hAnsi="Times New Roman" w:cs="Times New Roman"/>
                <w:sz w:val="24"/>
                <w:szCs w:val="24"/>
                <w:lang w:eastAsia="ru-RU"/>
              </w:rPr>
              <w:t>Информационно-методические условия реализации основной образовательной программы основного общего образования</w:t>
            </w:r>
          </w:p>
        </w:tc>
        <w:tc>
          <w:tcPr>
            <w:tcW w:w="733" w:type="dxa"/>
            <w:tcBorders>
              <w:left w:val="nil"/>
            </w:tcBorders>
          </w:tcPr>
          <w:p w:rsidR="000744E4" w:rsidRPr="000744E4" w:rsidRDefault="00E91358" w:rsidP="00B55FE3">
            <w:pPr>
              <w:tabs>
                <w:tab w:val="left" w:pos="1134"/>
                <w:tab w:val="left" w:pos="4500"/>
                <w:tab w:val="left" w:pos="9180"/>
                <w:tab w:val="left" w:pos="9360"/>
              </w:tabs>
              <w:spacing w:after="0" w:line="240" w:lineRule="auto"/>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476</w:t>
            </w:r>
          </w:p>
        </w:tc>
      </w:tr>
      <w:tr w:rsidR="000744E4" w:rsidRPr="000744E4" w:rsidTr="000744E4">
        <w:tc>
          <w:tcPr>
            <w:tcW w:w="1135" w:type="dxa"/>
          </w:tcPr>
          <w:p w:rsidR="000744E4" w:rsidRPr="000744E4" w:rsidRDefault="000744E4" w:rsidP="000744E4">
            <w:pPr>
              <w:tabs>
                <w:tab w:val="left" w:pos="1134"/>
              </w:tabs>
              <w:spacing w:after="0"/>
              <w:jc w:val="both"/>
              <w:rPr>
                <w:rFonts w:ascii="Times New Roman" w:eastAsia="Times New Roman" w:hAnsi="Times New Roman" w:cs="Times New Roman"/>
                <w:b/>
                <w:sz w:val="24"/>
                <w:szCs w:val="24"/>
                <w:lang w:eastAsia="ru-RU"/>
              </w:rPr>
            </w:pPr>
            <w:r w:rsidRPr="000744E4">
              <w:rPr>
                <w:rFonts w:ascii="Times New Roman" w:eastAsia="Times New Roman" w:hAnsi="Times New Roman" w:cs="Times New Roman"/>
                <w:b/>
                <w:sz w:val="24"/>
                <w:szCs w:val="24"/>
                <w:lang w:eastAsia="ru-RU"/>
              </w:rPr>
              <w:t>3.4.</w:t>
            </w:r>
          </w:p>
        </w:tc>
        <w:tc>
          <w:tcPr>
            <w:tcW w:w="7796" w:type="dxa"/>
          </w:tcPr>
          <w:p w:rsidR="000744E4" w:rsidRPr="000744E4" w:rsidRDefault="000744E4" w:rsidP="000744E4">
            <w:pPr>
              <w:tabs>
                <w:tab w:val="left" w:pos="1134"/>
                <w:tab w:val="left" w:pos="4500"/>
                <w:tab w:val="left" w:pos="9180"/>
                <w:tab w:val="left" w:pos="9360"/>
              </w:tabs>
              <w:spacing w:after="0" w:line="240" w:lineRule="auto"/>
              <w:contextualSpacing/>
              <w:jc w:val="both"/>
              <w:rPr>
                <w:rFonts w:ascii="Times New Roman" w:eastAsia="Times New Roman" w:hAnsi="Times New Roman" w:cs="Times New Roman"/>
                <w:sz w:val="24"/>
                <w:szCs w:val="24"/>
                <w:lang w:eastAsia="ru-RU"/>
              </w:rPr>
            </w:pPr>
            <w:r w:rsidRPr="000744E4">
              <w:rPr>
                <w:rFonts w:ascii="Times New Roman" w:eastAsia="Times New Roman" w:hAnsi="Times New Roman" w:cs="Times New Roman"/>
                <w:sz w:val="24"/>
                <w:szCs w:val="24"/>
                <w:lang w:eastAsia="ru-RU"/>
              </w:rPr>
              <w:t>Обоснование необходимых изменений в имеющихся условиях в соответствии с приоритетами основной образовательной программы основного общего образования организации, осуществляющей образовательную деятельность</w:t>
            </w:r>
          </w:p>
        </w:tc>
        <w:tc>
          <w:tcPr>
            <w:tcW w:w="733" w:type="dxa"/>
            <w:tcBorders>
              <w:left w:val="nil"/>
            </w:tcBorders>
          </w:tcPr>
          <w:p w:rsidR="000744E4" w:rsidRPr="000744E4" w:rsidRDefault="00E91358" w:rsidP="000744E4">
            <w:pPr>
              <w:tabs>
                <w:tab w:val="left" w:pos="1134"/>
                <w:tab w:val="left" w:pos="4500"/>
                <w:tab w:val="left" w:pos="9180"/>
                <w:tab w:val="left" w:pos="9360"/>
              </w:tabs>
              <w:spacing w:after="0" w:line="240" w:lineRule="auto"/>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484</w:t>
            </w:r>
          </w:p>
        </w:tc>
      </w:tr>
      <w:tr w:rsidR="000744E4" w:rsidRPr="000744E4" w:rsidTr="000744E4">
        <w:tc>
          <w:tcPr>
            <w:tcW w:w="1135" w:type="dxa"/>
          </w:tcPr>
          <w:p w:rsidR="000744E4" w:rsidRPr="000744E4" w:rsidRDefault="000744E4" w:rsidP="000744E4">
            <w:pPr>
              <w:tabs>
                <w:tab w:val="left" w:pos="1134"/>
              </w:tabs>
              <w:spacing w:after="0"/>
              <w:jc w:val="both"/>
              <w:rPr>
                <w:rFonts w:ascii="Times New Roman" w:eastAsia="Times New Roman" w:hAnsi="Times New Roman" w:cs="Times New Roman"/>
                <w:b/>
                <w:sz w:val="24"/>
                <w:szCs w:val="24"/>
                <w:lang w:eastAsia="ru-RU"/>
              </w:rPr>
            </w:pPr>
            <w:r w:rsidRPr="000744E4">
              <w:rPr>
                <w:rFonts w:ascii="Times New Roman" w:eastAsia="Times New Roman" w:hAnsi="Times New Roman" w:cs="Times New Roman"/>
                <w:b/>
                <w:sz w:val="24"/>
                <w:szCs w:val="24"/>
                <w:lang w:eastAsia="ru-RU"/>
              </w:rPr>
              <w:t>3.5.</w:t>
            </w:r>
          </w:p>
        </w:tc>
        <w:tc>
          <w:tcPr>
            <w:tcW w:w="7796" w:type="dxa"/>
          </w:tcPr>
          <w:p w:rsidR="000744E4" w:rsidRPr="000744E4" w:rsidRDefault="000744E4" w:rsidP="000744E4">
            <w:pPr>
              <w:tabs>
                <w:tab w:val="left" w:pos="1134"/>
                <w:tab w:val="left" w:pos="4500"/>
                <w:tab w:val="left" w:pos="9180"/>
                <w:tab w:val="left" w:pos="9360"/>
              </w:tabs>
              <w:spacing w:after="0" w:line="240" w:lineRule="auto"/>
              <w:contextualSpacing/>
              <w:jc w:val="both"/>
              <w:rPr>
                <w:rFonts w:ascii="Times New Roman" w:eastAsia="Times New Roman" w:hAnsi="Times New Roman" w:cs="Times New Roman"/>
                <w:sz w:val="24"/>
                <w:szCs w:val="24"/>
                <w:lang w:eastAsia="ru-RU"/>
              </w:rPr>
            </w:pPr>
            <w:r w:rsidRPr="000744E4">
              <w:rPr>
                <w:rFonts w:ascii="Times New Roman" w:eastAsia="Times New Roman" w:hAnsi="Times New Roman" w:cs="Times New Roman"/>
                <w:sz w:val="24"/>
                <w:szCs w:val="24"/>
                <w:lang w:eastAsia="ru-RU"/>
              </w:rPr>
              <w:t>Механизмы достижения целевых ориентиров в системе условий</w:t>
            </w:r>
          </w:p>
        </w:tc>
        <w:tc>
          <w:tcPr>
            <w:tcW w:w="733" w:type="dxa"/>
            <w:tcBorders>
              <w:left w:val="nil"/>
            </w:tcBorders>
          </w:tcPr>
          <w:p w:rsidR="000744E4" w:rsidRPr="000744E4" w:rsidRDefault="00E91358" w:rsidP="000744E4">
            <w:pPr>
              <w:tabs>
                <w:tab w:val="left" w:pos="1134"/>
                <w:tab w:val="left" w:pos="4500"/>
                <w:tab w:val="left" w:pos="9180"/>
                <w:tab w:val="left" w:pos="9360"/>
              </w:tabs>
              <w:spacing w:after="0" w:line="240" w:lineRule="auto"/>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484</w:t>
            </w:r>
          </w:p>
        </w:tc>
      </w:tr>
      <w:tr w:rsidR="000744E4" w:rsidRPr="000744E4" w:rsidTr="000744E4">
        <w:tc>
          <w:tcPr>
            <w:tcW w:w="1135" w:type="dxa"/>
          </w:tcPr>
          <w:p w:rsidR="000744E4" w:rsidRPr="000744E4" w:rsidRDefault="000744E4" w:rsidP="000744E4">
            <w:pPr>
              <w:tabs>
                <w:tab w:val="left" w:pos="1134"/>
              </w:tabs>
              <w:spacing w:after="0"/>
              <w:jc w:val="both"/>
              <w:rPr>
                <w:rFonts w:ascii="Times New Roman" w:eastAsia="Times New Roman" w:hAnsi="Times New Roman" w:cs="Times New Roman"/>
                <w:b/>
                <w:sz w:val="24"/>
                <w:szCs w:val="24"/>
                <w:lang w:eastAsia="ru-RU"/>
              </w:rPr>
            </w:pPr>
            <w:r w:rsidRPr="000744E4">
              <w:rPr>
                <w:rFonts w:ascii="Times New Roman" w:eastAsia="Times New Roman" w:hAnsi="Times New Roman" w:cs="Times New Roman"/>
                <w:b/>
                <w:sz w:val="24"/>
                <w:szCs w:val="24"/>
                <w:lang w:eastAsia="ru-RU"/>
              </w:rPr>
              <w:t>3.6.</w:t>
            </w:r>
          </w:p>
        </w:tc>
        <w:tc>
          <w:tcPr>
            <w:tcW w:w="7796" w:type="dxa"/>
          </w:tcPr>
          <w:p w:rsidR="000744E4" w:rsidRPr="000744E4" w:rsidRDefault="000744E4" w:rsidP="000744E4">
            <w:pPr>
              <w:tabs>
                <w:tab w:val="left" w:pos="1134"/>
                <w:tab w:val="left" w:pos="4500"/>
                <w:tab w:val="left" w:pos="9180"/>
                <w:tab w:val="left" w:pos="9360"/>
              </w:tabs>
              <w:spacing w:after="0" w:line="240" w:lineRule="auto"/>
              <w:contextualSpacing/>
              <w:jc w:val="both"/>
              <w:rPr>
                <w:rFonts w:ascii="Times New Roman" w:eastAsia="Times New Roman" w:hAnsi="Times New Roman" w:cs="Times New Roman"/>
                <w:sz w:val="24"/>
                <w:szCs w:val="24"/>
                <w:lang w:eastAsia="ru-RU"/>
              </w:rPr>
            </w:pPr>
            <w:r w:rsidRPr="000744E4">
              <w:rPr>
                <w:rFonts w:ascii="Times New Roman" w:eastAsia="Times New Roman" w:hAnsi="Times New Roman" w:cs="Times New Roman"/>
                <w:sz w:val="24"/>
                <w:szCs w:val="24"/>
                <w:lang w:eastAsia="ru-RU"/>
              </w:rPr>
              <w:t>Сетевой график (дорожная карта) по формированию необходимой системы условий</w:t>
            </w:r>
          </w:p>
        </w:tc>
        <w:tc>
          <w:tcPr>
            <w:tcW w:w="733" w:type="dxa"/>
            <w:tcBorders>
              <w:left w:val="nil"/>
            </w:tcBorders>
          </w:tcPr>
          <w:p w:rsidR="000744E4" w:rsidRPr="000744E4" w:rsidRDefault="00E91358" w:rsidP="000744E4">
            <w:pPr>
              <w:tabs>
                <w:tab w:val="left" w:pos="1134"/>
                <w:tab w:val="left" w:pos="4500"/>
                <w:tab w:val="left" w:pos="9180"/>
                <w:tab w:val="left" w:pos="9360"/>
              </w:tabs>
              <w:spacing w:after="0" w:line="240" w:lineRule="auto"/>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485</w:t>
            </w:r>
          </w:p>
        </w:tc>
      </w:tr>
      <w:tr w:rsidR="000744E4" w:rsidRPr="000744E4" w:rsidTr="000744E4">
        <w:tc>
          <w:tcPr>
            <w:tcW w:w="1135" w:type="dxa"/>
          </w:tcPr>
          <w:p w:rsidR="000744E4" w:rsidRPr="000744E4" w:rsidRDefault="000744E4" w:rsidP="000744E4">
            <w:pPr>
              <w:tabs>
                <w:tab w:val="left" w:pos="1134"/>
              </w:tabs>
              <w:spacing w:after="0"/>
              <w:jc w:val="both"/>
              <w:rPr>
                <w:rFonts w:ascii="Times New Roman" w:eastAsia="Times New Roman" w:hAnsi="Times New Roman" w:cs="Times New Roman"/>
                <w:b/>
                <w:sz w:val="24"/>
                <w:szCs w:val="24"/>
                <w:lang w:eastAsia="ru-RU"/>
              </w:rPr>
            </w:pPr>
            <w:r w:rsidRPr="000744E4">
              <w:rPr>
                <w:rFonts w:ascii="Times New Roman" w:eastAsia="Times New Roman" w:hAnsi="Times New Roman" w:cs="Times New Roman"/>
                <w:b/>
                <w:sz w:val="24"/>
                <w:szCs w:val="24"/>
                <w:lang w:eastAsia="ru-RU"/>
              </w:rPr>
              <w:t>3.7.</w:t>
            </w:r>
          </w:p>
        </w:tc>
        <w:tc>
          <w:tcPr>
            <w:tcW w:w="7796" w:type="dxa"/>
          </w:tcPr>
          <w:p w:rsidR="000744E4" w:rsidRPr="000744E4" w:rsidRDefault="000744E4" w:rsidP="000744E4">
            <w:pPr>
              <w:tabs>
                <w:tab w:val="left" w:pos="1134"/>
                <w:tab w:val="left" w:pos="4500"/>
                <w:tab w:val="left" w:pos="9180"/>
                <w:tab w:val="left" w:pos="9360"/>
              </w:tabs>
              <w:spacing w:after="0" w:line="240" w:lineRule="auto"/>
              <w:contextualSpacing/>
              <w:jc w:val="both"/>
              <w:rPr>
                <w:rFonts w:ascii="Times New Roman" w:eastAsia="Times New Roman" w:hAnsi="Times New Roman" w:cs="Times New Roman"/>
                <w:sz w:val="24"/>
                <w:szCs w:val="24"/>
                <w:lang w:eastAsia="ru-RU"/>
              </w:rPr>
            </w:pPr>
            <w:r w:rsidRPr="000744E4">
              <w:rPr>
                <w:rFonts w:ascii="Times New Roman" w:eastAsia="Times New Roman" w:hAnsi="Times New Roman" w:cs="Times New Roman"/>
                <w:sz w:val="24"/>
                <w:szCs w:val="24"/>
                <w:lang w:eastAsia="ru-RU"/>
              </w:rPr>
              <w:t>Контроль реализации запланированных изменений в образовательной системе школы</w:t>
            </w:r>
          </w:p>
        </w:tc>
        <w:tc>
          <w:tcPr>
            <w:tcW w:w="733" w:type="dxa"/>
            <w:tcBorders>
              <w:left w:val="nil"/>
            </w:tcBorders>
          </w:tcPr>
          <w:p w:rsidR="000744E4" w:rsidRPr="000744E4" w:rsidRDefault="00E91358" w:rsidP="000744E4">
            <w:pPr>
              <w:tabs>
                <w:tab w:val="left" w:pos="1134"/>
                <w:tab w:val="left" w:pos="4500"/>
                <w:tab w:val="left" w:pos="9180"/>
                <w:tab w:val="left" w:pos="9360"/>
              </w:tabs>
              <w:spacing w:after="0" w:line="240" w:lineRule="auto"/>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489</w:t>
            </w:r>
          </w:p>
        </w:tc>
      </w:tr>
    </w:tbl>
    <w:p w:rsidR="000744E4" w:rsidRPr="000744E4" w:rsidRDefault="000744E4" w:rsidP="000744E4">
      <w:pPr>
        <w:tabs>
          <w:tab w:val="left" w:pos="1134"/>
        </w:tabs>
        <w:spacing w:after="0" w:line="240" w:lineRule="auto"/>
        <w:jc w:val="center"/>
        <w:rPr>
          <w:rFonts w:ascii="Times New Roman" w:eastAsia="Times New Roman" w:hAnsi="Times New Roman" w:cs="Times New Roman"/>
          <w:b/>
          <w:sz w:val="24"/>
          <w:szCs w:val="24"/>
          <w:lang w:eastAsia="ru-RU"/>
        </w:rPr>
      </w:pPr>
    </w:p>
    <w:p w:rsidR="000744E4" w:rsidRPr="000744E4" w:rsidRDefault="000744E4" w:rsidP="000744E4">
      <w:pPr>
        <w:tabs>
          <w:tab w:val="left" w:pos="1134"/>
        </w:tabs>
        <w:spacing w:after="0" w:line="240" w:lineRule="auto"/>
        <w:jc w:val="center"/>
        <w:rPr>
          <w:rFonts w:ascii="Times New Roman" w:eastAsia="Times New Roman" w:hAnsi="Times New Roman" w:cs="Times New Roman"/>
          <w:b/>
          <w:sz w:val="24"/>
          <w:szCs w:val="24"/>
          <w:lang w:eastAsia="ru-RU"/>
        </w:rPr>
      </w:pPr>
    </w:p>
    <w:p w:rsidR="000744E4" w:rsidRPr="000744E4" w:rsidRDefault="000744E4" w:rsidP="000744E4">
      <w:pPr>
        <w:tabs>
          <w:tab w:val="left" w:pos="1134"/>
        </w:tabs>
        <w:spacing w:after="0" w:line="240" w:lineRule="auto"/>
        <w:jc w:val="center"/>
        <w:rPr>
          <w:rFonts w:ascii="Times New Roman" w:eastAsia="Times New Roman" w:hAnsi="Times New Roman" w:cs="Times New Roman"/>
          <w:b/>
          <w:sz w:val="24"/>
          <w:szCs w:val="24"/>
          <w:lang w:eastAsia="ru-RU"/>
        </w:rPr>
      </w:pPr>
    </w:p>
    <w:p w:rsidR="007C3F07" w:rsidRPr="00531245" w:rsidRDefault="007C3F07" w:rsidP="00BB3016">
      <w:pPr>
        <w:pStyle w:val="ab"/>
        <w:keepNext/>
        <w:numPr>
          <w:ilvl w:val="0"/>
          <w:numId w:val="99"/>
        </w:numPr>
        <w:spacing w:before="240" w:after="0"/>
        <w:jc w:val="center"/>
        <w:outlineLvl w:val="0"/>
      </w:pPr>
      <w:bookmarkStart w:id="0" w:name="_Toc320458239"/>
      <w:bookmarkStart w:id="1" w:name="_GoBack"/>
      <w:bookmarkEnd w:id="1"/>
      <w:r w:rsidRPr="00531245">
        <w:rPr>
          <w:b/>
          <w:bCs/>
          <w:kern w:val="32"/>
          <w:sz w:val="28"/>
          <w:szCs w:val="28"/>
          <w:lang w:val="x-none" w:eastAsia="x-none"/>
        </w:rPr>
        <w:t>Целевой раздел</w:t>
      </w:r>
      <w:bookmarkEnd w:id="0"/>
    </w:p>
    <w:p w:rsidR="007C3F07" w:rsidRPr="007C3F07" w:rsidRDefault="007C3F07" w:rsidP="00BB3016">
      <w:pPr>
        <w:numPr>
          <w:ilvl w:val="1"/>
          <w:numId w:val="99"/>
        </w:numPr>
        <w:spacing w:after="60" w:line="240" w:lineRule="auto"/>
        <w:ind w:left="0" w:firstLine="851"/>
        <w:jc w:val="center"/>
        <w:outlineLvl w:val="1"/>
        <w:rPr>
          <w:rFonts w:ascii="Times New Roman" w:eastAsia="Times New Roman" w:hAnsi="Times New Roman" w:cs="Times New Roman"/>
          <w:b/>
          <w:sz w:val="24"/>
          <w:szCs w:val="24"/>
          <w:lang w:val="x-none" w:eastAsia="x-none"/>
        </w:rPr>
      </w:pPr>
      <w:bookmarkStart w:id="2" w:name="_Toc320458240"/>
      <w:r w:rsidRPr="007C3F07">
        <w:rPr>
          <w:rFonts w:ascii="Times New Roman" w:eastAsia="Times New Roman" w:hAnsi="Times New Roman" w:cs="Times New Roman"/>
          <w:b/>
          <w:sz w:val="24"/>
          <w:szCs w:val="24"/>
          <w:lang w:val="x-none" w:eastAsia="x-none"/>
        </w:rPr>
        <w:t>Пояснительная записка</w:t>
      </w:r>
      <w:bookmarkEnd w:id="2"/>
    </w:p>
    <w:p w:rsidR="007C3F07" w:rsidRPr="007C3F07" w:rsidRDefault="007C3F07" w:rsidP="007C3F07">
      <w:pPr>
        <w:spacing w:after="0" w:line="240" w:lineRule="auto"/>
        <w:rPr>
          <w:rFonts w:ascii="Times New Roman" w:eastAsia="Times New Roman" w:hAnsi="Times New Roman" w:cs="Times New Roman"/>
          <w:sz w:val="24"/>
          <w:szCs w:val="24"/>
          <w:lang w:eastAsia="ru-RU"/>
        </w:rPr>
      </w:pPr>
    </w:p>
    <w:p w:rsidR="007C3F07" w:rsidRPr="00996992" w:rsidRDefault="007C3F07" w:rsidP="00996992">
      <w:pPr>
        <w:autoSpaceDE w:val="0"/>
        <w:autoSpaceDN w:val="0"/>
        <w:adjustRightInd w:val="0"/>
        <w:spacing w:after="0" w:line="240" w:lineRule="auto"/>
        <w:ind w:left="142" w:firstLine="709"/>
        <w:jc w:val="both"/>
        <w:rPr>
          <w:rFonts w:ascii="Times New Roman" w:eastAsia="Times New Roman" w:hAnsi="Times New Roman" w:cs="Times New Roman"/>
          <w:sz w:val="24"/>
          <w:szCs w:val="24"/>
          <w:lang w:eastAsia="ru-RU"/>
        </w:rPr>
      </w:pPr>
      <w:r w:rsidRPr="00996992">
        <w:rPr>
          <w:rFonts w:ascii="Times New Roman" w:eastAsia="Times New Roman" w:hAnsi="Times New Roman" w:cs="Times New Roman"/>
          <w:sz w:val="24"/>
          <w:szCs w:val="24"/>
          <w:lang w:eastAsia="ru-RU"/>
        </w:rPr>
        <w:t>Основная образовательная программа начального общего образования МБОУ «Сростинская СОШ им.В.М.Шукшина» разработана педагогическим коллективом и  советом школы в соответствии с</w:t>
      </w:r>
      <w:r w:rsidRPr="00996992">
        <w:rPr>
          <w:rFonts w:ascii="Times New Roman" w:eastAsia="@Arial Unicode MS" w:hAnsi="Times New Roman" w:cs="Times New Roman"/>
          <w:color w:val="FF0000"/>
          <w:sz w:val="24"/>
          <w:szCs w:val="24"/>
          <w:lang w:eastAsia="ru-RU"/>
        </w:rPr>
        <w:t xml:space="preserve"> </w:t>
      </w:r>
      <w:r w:rsidRPr="00996992">
        <w:rPr>
          <w:rFonts w:ascii="Times New Roman" w:eastAsia="@Arial Unicode MS" w:hAnsi="Times New Roman" w:cs="Times New Roman"/>
          <w:sz w:val="24"/>
          <w:szCs w:val="24"/>
          <w:lang w:eastAsia="ru-RU"/>
        </w:rPr>
        <w:t xml:space="preserve">требованиями федерального государственного образовательного стандарта начального общего образования, </w:t>
      </w:r>
      <w:r w:rsidRPr="00996992">
        <w:rPr>
          <w:rFonts w:ascii="Times New Roman" w:eastAsia="Times New Roman" w:hAnsi="Times New Roman" w:cs="Times New Roman"/>
          <w:sz w:val="24"/>
          <w:szCs w:val="24"/>
          <w:lang w:eastAsia="ru-RU"/>
        </w:rPr>
        <w:t>особенностей образовательного учреждения, образовательных потребностей и запросов обучающихся, в соответствии с Законом Российской Федерации «Об образовании», а также на основе концептуальных положений УМК «Гармония» и УМК «Школа России», реализующих фундаментальное ядро содержания современного общего начального образования.</w:t>
      </w:r>
    </w:p>
    <w:p w:rsidR="007C3F07" w:rsidRPr="00996992" w:rsidRDefault="007C3F07" w:rsidP="00996992">
      <w:pPr>
        <w:suppressAutoHyphens/>
        <w:spacing w:after="0" w:line="240" w:lineRule="auto"/>
        <w:ind w:left="142" w:firstLine="709"/>
        <w:jc w:val="both"/>
        <w:rPr>
          <w:rFonts w:ascii="Times New Roman" w:eastAsia="NewtonC" w:hAnsi="Times New Roman" w:cs="Times New Roman"/>
          <w:sz w:val="24"/>
          <w:szCs w:val="24"/>
          <w:lang w:eastAsia="ar-SA"/>
        </w:rPr>
      </w:pPr>
      <w:r w:rsidRPr="00996992">
        <w:rPr>
          <w:rFonts w:ascii="Times New Roman" w:eastAsia="NewtonC" w:hAnsi="Times New Roman" w:cs="Times New Roman"/>
          <w:sz w:val="24"/>
          <w:szCs w:val="24"/>
          <w:lang w:eastAsia="ar-SA"/>
        </w:rPr>
        <w:t>Основой для разработки образовательной программы являются следующие нормативные документы:</w:t>
      </w:r>
    </w:p>
    <w:p w:rsidR="00FE1E00" w:rsidRPr="00996992" w:rsidRDefault="00FE1E00" w:rsidP="00BB3016">
      <w:pPr>
        <w:pStyle w:val="ab"/>
        <w:numPr>
          <w:ilvl w:val="0"/>
          <w:numId w:val="181"/>
        </w:numPr>
        <w:suppressAutoHyphens/>
        <w:spacing w:before="0" w:beforeAutospacing="0" w:after="0" w:afterAutospacing="0"/>
        <w:ind w:left="142" w:firstLine="709"/>
        <w:jc w:val="both"/>
        <w:rPr>
          <w:rFonts w:eastAsia="NewtonC"/>
          <w:lang w:eastAsia="ar-SA"/>
        </w:rPr>
      </w:pPr>
      <w:proofErr w:type="gramStart"/>
      <w:r w:rsidRPr="00996992">
        <w:rPr>
          <w:rFonts w:eastAsia="NewtonC"/>
          <w:lang w:eastAsia="ar-SA"/>
        </w:rPr>
        <w:t>Приказ  Министерства</w:t>
      </w:r>
      <w:proofErr w:type="gramEnd"/>
      <w:r w:rsidRPr="00996992">
        <w:rPr>
          <w:rFonts w:eastAsia="NewtonC"/>
          <w:lang w:eastAsia="ar-SA"/>
        </w:rPr>
        <w:t xml:space="preserve"> образования и науки Российской Федерации от 6 октября 2009 г. № 373 «Об утверждении и введении в действие федерального государственного образовательного стандарта начального образования»;</w:t>
      </w:r>
    </w:p>
    <w:p w:rsidR="00FE1E00" w:rsidRPr="00996992" w:rsidRDefault="00FE1E00" w:rsidP="00BB3016">
      <w:pPr>
        <w:pStyle w:val="ab"/>
        <w:numPr>
          <w:ilvl w:val="0"/>
          <w:numId w:val="181"/>
        </w:numPr>
        <w:suppressAutoHyphens/>
        <w:spacing w:before="0" w:beforeAutospacing="0" w:after="0" w:afterAutospacing="0"/>
        <w:ind w:left="142" w:firstLine="709"/>
        <w:jc w:val="both"/>
        <w:rPr>
          <w:rFonts w:eastAsia="NewtonC"/>
          <w:lang w:eastAsia="ar-SA"/>
        </w:rPr>
      </w:pPr>
      <w:proofErr w:type="gramStart"/>
      <w:r w:rsidRPr="00996992">
        <w:rPr>
          <w:rFonts w:eastAsia="NewtonC"/>
          <w:lang w:eastAsia="ar-SA"/>
        </w:rPr>
        <w:t>Приказ  Министерства</w:t>
      </w:r>
      <w:proofErr w:type="gramEnd"/>
      <w:r w:rsidRPr="00996992">
        <w:rPr>
          <w:rFonts w:eastAsia="NewtonC"/>
          <w:lang w:eastAsia="ar-SA"/>
        </w:rPr>
        <w:t xml:space="preserve"> образования и науки Российской Федерации от 26 ноября 2010 г. № 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2009г. № 373»;</w:t>
      </w:r>
    </w:p>
    <w:p w:rsidR="00FE1E00" w:rsidRPr="00996992" w:rsidRDefault="00FE1E00" w:rsidP="00BB3016">
      <w:pPr>
        <w:pStyle w:val="ab"/>
        <w:numPr>
          <w:ilvl w:val="0"/>
          <w:numId w:val="181"/>
        </w:numPr>
        <w:suppressAutoHyphens/>
        <w:spacing w:before="0" w:beforeAutospacing="0" w:after="0" w:afterAutospacing="0"/>
        <w:ind w:left="142" w:firstLine="709"/>
        <w:jc w:val="both"/>
        <w:rPr>
          <w:rFonts w:eastAsia="NewtonC"/>
          <w:lang w:eastAsia="ar-SA"/>
        </w:rPr>
      </w:pPr>
      <w:r w:rsidRPr="00996992">
        <w:rPr>
          <w:rFonts w:eastAsia="NewtonC"/>
          <w:lang w:eastAsia="ar-SA"/>
        </w:rPr>
        <w:t>Приказ Министерства образования и науки Российской Федерации от 22 сентября 2011 г. № 2357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2009г. № 373»;</w:t>
      </w:r>
    </w:p>
    <w:p w:rsidR="00FE1E00" w:rsidRPr="00996992" w:rsidRDefault="00FE1E00" w:rsidP="00BB3016">
      <w:pPr>
        <w:pStyle w:val="ab"/>
        <w:numPr>
          <w:ilvl w:val="0"/>
          <w:numId w:val="181"/>
        </w:numPr>
        <w:suppressAutoHyphens/>
        <w:spacing w:before="0" w:beforeAutospacing="0" w:after="0" w:afterAutospacing="0"/>
        <w:ind w:left="142" w:firstLine="709"/>
        <w:jc w:val="both"/>
        <w:rPr>
          <w:rFonts w:eastAsia="NewtonC"/>
          <w:lang w:eastAsia="ar-SA"/>
        </w:rPr>
      </w:pPr>
      <w:r w:rsidRPr="00996992">
        <w:rPr>
          <w:rFonts w:eastAsia="NewtonC"/>
          <w:lang w:eastAsia="ar-SA"/>
        </w:rPr>
        <w:t>Приказ Минобрнауки от 18 декабря 2012 г. N 1060 г. «О внесении изменений в федеральный государственный образовательный стандарт начального образования, утвержденный приказом Министерства образования и науки Российской Федерации от 06 октября 2009 года № 373»</w:t>
      </w:r>
    </w:p>
    <w:p w:rsidR="00FE1E00" w:rsidRPr="00996992" w:rsidRDefault="00FE1E00" w:rsidP="00BB3016">
      <w:pPr>
        <w:pStyle w:val="ab"/>
        <w:numPr>
          <w:ilvl w:val="0"/>
          <w:numId w:val="181"/>
        </w:numPr>
        <w:suppressAutoHyphens/>
        <w:spacing w:before="0" w:beforeAutospacing="0" w:after="0" w:afterAutospacing="0"/>
        <w:ind w:left="142" w:firstLine="709"/>
        <w:jc w:val="both"/>
        <w:rPr>
          <w:rFonts w:eastAsia="NewtonC"/>
          <w:lang w:eastAsia="ar-SA"/>
        </w:rPr>
      </w:pPr>
      <w:r w:rsidRPr="00996992">
        <w:rPr>
          <w:rFonts w:eastAsia="NewtonC"/>
          <w:lang w:eastAsia="ar-SA"/>
        </w:rPr>
        <w:t>Приказ Минобрнауки от 29 декабря 2014 г. N 1643 г. «О внесении изменений в федеральный государственный образовательный стандарт начального образования, утвержденный приказом Министерства образования и науки Российской Федерации от 06 октября 2009 года № 373»</w:t>
      </w:r>
    </w:p>
    <w:p w:rsidR="00FE1E00" w:rsidRPr="00996992" w:rsidRDefault="00FE1E00" w:rsidP="00BB3016">
      <w:pPr>
        <w:pStyle w:val="ab"/>
        <w:numPr>
          <w:ilvl w:val="0"/>
          <w:numId w:val="18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right" w:pos="9980"/>
        </w:tabs>
        <w:suppressAutoHyphens/>
        <w:spacing w:before="0" w:beforeAutospacing="0" w:after="0" w:afterAutospacing="0"/>
        <w:ind w:left="142" w:firstLine="709"/>
        <w:jc w:val="both"/>
        <w:rPr>
          <w:rFonts w:eastAsia="NewtonC"/>
          <w:lang w:eastAsia="ar-SA"/>
        </w:rPr>
      </w:pPr>
      <w:proofErr w:type="gramStart"/>
      <w:r w:rsidRPr="00996992">
        <w:rPr>
          <w:rFonts w:eastAsia="NewtonC"/>
          <w:lang w:eastAsia="ar-SA"/>
        </w:rPr>
        <w:t>Приказ  Минобрнауки</w:t>
      </w:r>
      <w:proofErr w:type="gramEnd"/>
      <w:r w:rsidRPr="00996992">
        <w:rPr>
          <w:rFonts w:eastAsia="NewtonC"/>
          <w:lang w:eastAsia="ar-SA"/>
        </w:rPr>
        <w:t xml:space="preserve">  от</w:t>
      </w:r>
      <w:r w:rsidRPr="00996992">
        <w:rPr>
          <w:rFonts w:eastAsia="NewtonC"/>
          <w:lang w:eastAsia="ar-SA"/>
        </w:rPr>
        <w:tab/>
        <w:t xml:space="preserve">18  мая  2015  г.  </w:t>
      </w:r>
      <w:proofErr w:type="gramStart"/>
      <w:r w:rsidRPr="00996992">
        <w:rPr>
          <w:rFonts w:eastAsia="NewtonC"/>
          <w:lang w:eastAsia="ar-SA"/>
        </w:rPr>
        <w:t>N  507</w:t>
      </w:r>
      <w:proofErr w:type="gramEnd"/>
      <w:r w:rsidRPr="00996992">
        <w:rPr>
          <w:rFonts w:eastAsia="NewtonC"/>
          <w:lang w:eastAsia="ar-SA"/>
        </w:rPr>
        <w:t xml:space="preserve">  г.</w:t>
      </w:r>
      <w:r w:rsidRPr="00996992">
        <w:rPr>
          <w:rFonts w:eastAsia="NewtonC"/>
          <w:lang w:eastAsia="ar-SA"/>
        </w:rPr>
        <w:tab/>
        <w:t>«</w:t>
      </w:r>
      <w:proofErr w:type="gramStart"/>
      <w:r w:rsidRPr="00996992">
        <w:rPr>
          <w:rFonts w:eastAsia="NewtonC"/>
          <w:lang w:eastAsia="ar-SA"/>
        </w:rPr>
        <w:t>О  внесении</w:t>
      </w:r>
      <w:proofErr w:type="gramEnd"/>
      <w:r w:rsidRPr="00996992">
        <w:rPr>
          <w:rFonts w:eastAsia="NewtonC"/>
          <w:lang w:eastAsia="ar-SA"/>
        </w:rPr>
        <w:t xml:space="preserve">  изменений  в федеральный государственный образовательный стандарт начального образования, утвержденный</w:t>
      </w:r>
      <w:r w:rsidRPr="00996992">
        <w:rPr>
          <w:rFonts w:eastAsia="NewtonC"/>
          <w:lang w:eastAsia="ar-SA"/>
        </w:rPr>
        <w:tab/>
        <w:t>приказом</w:t>
      </w:r>
      <w:r w:rsidRPr="00996992">
        <w:rPr>
          <w:rFonts w:eastAsia="NewtonC"/>
          <w:lang w:eastAsia="ar-SA"/>
        </w:rPr>
        <w:tab/>
        <w:t>Министерства</w:t>
      </w:r>
      <w:r w:rsidRPr="00996992">
        <w:rPr>
          <w:rFonts w:eastAsia="NewtonC"/>
          <w:lang w:eastAsia="ar-SA"/>
        </w:rPr>
        <w:tab/>
        <w:t>образования</w:t>
      </w:r>
      <w:r w:rsidRPr="00996992">
        <w:rPr>
          <w:rFonts w:eastAsia="NewtonC"/>
          <w:lang w:eastAsia="ar-SA"/>
        </w:rPr>
        <w:tab/>
        <w:t>и</w:t>
      </w:r>
      <w:r w:rsidRPr="00996992">
        <w:rPr>
          <w:rFonts w:eastAsia="NewtonC"/>
          <w:lang w:eastAsia="ar-SA"/>
        </w:rPr>
        <w:tab/>
        <w:t>науки</w:t>
      </w:r>
      <w:r w:rsidRPr="00996992">
        <w:rPr>
          <w:rFonts w:eastAsia="NewtonC"/>
          <w:lang w:eastAsia="ar-SA"/>
        </w:rPr>
        <w:tab/>
        <w:t>Российской Федерации от 06 октября 2009 года № 373»</w:t>
      </w:r>
    </w:p>
    <w:p w:rsidR="00FE1E00" w:rsidRPr="00996992" w:rsidRDefault="00FE1E00" w:rsidP="00BB3016">
      <w:pPr>
        <w:pStyle w:val="ab"/>
        <w:numPr>
          <w:ilvl w:val="0"/>
          <w:numId w:val="181"/>
        </w:numPr>
        <w:suppressAutoHyphens/>
        <w:spacing w:before="0" w:beforeAutospacing="0" w:after="0" w:afterAutospacing="0"/>
        <w:ind w:left="142" w:firstLine="709"/>
        <w:jc w:val="both"/>
        <w:rPr>
          <w:rFonts w:eastAsia="NewtonC"/>
          <w:lang w:eastAsia="ar-SA"/>
        </w:rPr>
      </w:pPr>
      <w:r w:rsidRPr="00996992">
        <w:rPr>
          <w:rFonts w:eastAsia="NewtonC"/>
          <w:lang w:eastAsia="ar-SA"/>
        </w:rPr>
        <w:t>Приказом Минобрнауки России от 31 декабря 2015 г. № 1576 «О внесении изменений в федеральный государственный образовательный стандарт начального общего образования, утвержденный приказом Министерством образования и науки Российской Федерации от 6 октября 2009 г. № 373»</w:t>
      </w:r>
    </w:p>
    <w:p w:rsidR="00FE1E00" w:rsidRPr="00996992" w:rsidRDefault="00FE1E00" w:rsidP="00BB3016">
      <w:pPr>
        <w:pStyle w:val="ab"/>
        <w:numPr>
          <w:ilvl w:val="0"/>
          <w:numId w:val="181"/>
        </w:numPr>
        <w:suppressAutoHyphens/>
        <w:spacing w:before="0" w:beforeAutospacing="0" w:after="0" w:afterAutospacing="0"/>
        <w:ind w:left="142" w:firstLine="709"/>
        <w:jc w:val="both"/>
        <w:rPr>
          <w:rFonts w:eastAsia="NewtonC"/>
          <w:lang w:eastAsia="ar-SA"/>
        </w:rPr>
      </w:pPr>
      <w:r w:rsidRPr="00996992">
        <w:rPr>
          <w:rFonts w:eastAsia="NewtonC"/>
          <w:lang w:eastAsia="ar-SA"/>
        </w:rPr>
        <w:t>Положением об общеобразовательном учреждении (постановление Правительства РФ № 196 от 19.03.2006); "Санитарно-эпидемиологическими требованиями к условиям и организации обучения в общеобразовательных учреждениях" (Постановление Главного государственного санитарного врача Российской Федерации Об утверждении "Санитарно-эпидемиологических требований к условиям и организации обучения в общеобразовательных учреждениях" СанПиН 2.4.2.2821 -10 от "29" декабря 2010 г. N 189. Зарегистрировано в Минюсте России 03.03.2011, регистрационный номер 19993);</w:t>
      </w:r>
    </w:p>
    <w:p w:rsidR="00FE1E00" w:rsidRPr="00996992" w:rsidRDefault="00FE1E00" w:rsidP="00BB3016">
      <w:pPr>
        <w:pStyle w:val="ab"/>
        <w:numPr>
          <w:ilvl w:val="0"/>
          <w:numId w:val="181"/>
        </w:numPr>
        <w:suppressAutoHyphens/>
        <w:spacing w:before="0" w:beforeAutospacing="0" w:after="0" w:afterAutospacing="0"/>
        <w:ind w:left="142" w:firstLine="709"/>
        <w:jc w:val="both"/>
        <w:rPr>
          <w:rFonts w:eastAsia="NewtonC"/>
          <w:lang w:eastAsia="ar-SA"/>
        </w:rPr>
      </w:pPr>
      <w:r w:rsidRPr="00996992">
        <w:rPr>
          <w:rFonts w:eastAsia="NewtonC"/>
          <w:lang w:eastAsia="ar-SA"/>
        </w:rPr>
        <w:t>Постановление Главного государственного санитарного врача РФ от 24 декабря 2015 года № 81 «О внесении изменений №3 в СанПиН 2.4.2.2821-10 «Санитарно-</w:t>
      </w:r>
      <w:r w:rsidRPr="00996992">
        <w:rPr>
          <w:rFonts w:eastAsia="NewtonC"/>
          <w:lang w:eastAsia="ar-SA"/>
        </w:rPr>
        <w:lastRenderedPageBreak/>
        <w:t xml:space="preserve">эпидемиологические требования к условиям и организации обучения, содержания в общеобразовательных организациях» </w:t>
      </w:r>
    </w:p>
    <w:p w:rsidR="00FE1E00" w:rsidRPr="00996992" w:rsidRDefault="00FE1E00" w:rsidP="00BB3016">
      <w:pPr>
        <w:pStyle w:val="ab"/>
        <w:numPr>
          <w:ilvl w:val="0"/>
          <w:numId w:val="181"/>
        </w:numPr>
        <w:suppressAutoHyphens/>
        <w:spacing w:before="0" w:beforeAutospacing="0" w:after="0" w:afterAutospacing="0"/>
        <w:ind w:left="142" w:firstLine="709"/>
        <w:jc w:val="both"/>
        <w:rPr>
          <w:rFonts w:eastAsia="NewtonC"/>
          <w:lang w:eastAsia="ar-SA"/>
        </w:rPr>
      </w:pPr>
      <w:r w:rsidRPr="00996992">
        <w:rPr>
          <w:rFonts w:eastAsia="NewtonC"/>
          <w:lang w:eastAsia="ar-SA"/>
        </w:rPr>
        <w:t>Концепция</w:t>
      </w:r>
      <w:r w:rsidRPr="00996992">
        <w:rPr>
          <w:rFonts w:eastAsia="NewtonC"/>
          <w:lang w:eastAsia="ar-SA"/>
        </w:rPr>
        <w:tab/>
        <w:t>духовно-нравственного</w:t>
      </w:r>
      <w:r w:rsidRPr="00996992">
        <w:rPr>
          <w:rFonts w:eastAsia="NewtonC"/>
          <w:lang w:eastAsia="ar-SA"/>
        </w:rPr>
        <w:tab/>
        <w:t>развития</w:t>
      </w:r>
      <w:r w:rsidRPr="00996992">
        <w:rPr>
          <w:rFonts w:eastAsia="NewtonC"/>
          <w:lang w:eastAsia="ar-SA"/>
        </w:rPr>
        <w:tab/>
        <w:t>и</w:t>
      </w:r>
      <w:r w:rsidRPr="00996992">
        <w:rPr>
          <w:rFonts w:eastAsia="NewtonC"/>
          <w:lang w:eastAsia="ar-SA"/>
        </w:rPr>
        <w:tab/>
        <w:t>воспитания</w:t>
      </w:r>
      <w:r w:rsidRPr="00996992">
        <w:rPr>
          <w:rFonts w:eastAsia="NewtonC"/>
          <w:lang w:eastAsia="ar-SA"/>
        </w:rPr>
        <w:tab/>
        <w:t>личности гражданина России</w:t>
      </w:r>
    </w:p>
    <w:p w:rsidR="00FE1E00" w:rsidRPr="00996992" w:rsidRDefault="00FE1E00" w:rsidP="00BB3016">
      <w:pPr>
        <w:pStyle w:val="ab"/>
        <w:numPr>
          <w:ilvl w:val="0"/>
          <w:numId w:val="181"/>
        </w:numPr>
        <w:suppressAutoHyphens/>
        <w:spacing w:before="0" w:beforeAutospacing="0" w:after="0" w:afterAutospacing="0"/>
        <w:ind w:left="142" w:firstLine="709"/>
        <w:jc w:val="both"/>
        <w:rPr>
          <w:rFonts w:eastAsia="NewtonC"/>
          <w:lang w:eastAsia="ar-SA"/>
        </w:rPr>
      </w:pPr>
      <w:r w:rsidRPr="00996992">
        <w:rPr>
          <w:rFonts w:eastAsia="NewtonC"/>
          <w:lang w:eastAsia="ar-SA"/>
        </w:rPr>
        <w:t>Приказ Министерства образования и науки Российской Федерации от 28 декабря 2010 г. № 2106 «Об утверждении федеральных требований к образовательным учреждениям в части охраны здоровья обучающихся, воспитанников»;</w:t>
      </w:r>
    </w:p>
    <w:p w:rsidR="00FE1E00" w:rsidRPr="00996992" w:rsidRDefault="00FE1E00" w:rsidP="00BB3016">
      <w:pPr>
        <w:pStyle w:val="ab"/>
        <w:numPr>
          <w:ilvl w:val="0"/>
          <w:numId w:val="181"/>
        </w:numPr>
        <w:suppressAutoHyphens/>
        <w:spacing w:before="0" w:beforeAutospacing="0" w:after="0" w:afterAutospacing="0"/>
        <w:ind w:left="142" w:firstLine="709"/>
        <w:jc w:val="both"/>
        <w:rPr>
          <w:rFonts w:eastAsia="NewtonC"/>
          <w:lang w:eastAsia="ar-SA"/>
        </w:rPr>
      </w:pPr>
      <w:r w:rsidRPr="00996992">
        <w:rPr>
          <w:rFonts w:eastAsia="NewtonC"/>
          <w:lang w:eastAsia="ar-SA"/>
        </w:rPr>
        <w:t>Письмо Минобразования России от 12 Мая 2011 г. N 03-296 "Об организации внеурочной деятельности при введении федерального государственного образовательного стандарта общего образования"</w:t>
      </w:r>
    </w:p>
    <w:p w:rsidR="00FE1E00" w:rsidRPr="00996992" w:rsidRDefault="00FE1E00" w:rsidP="00BB3016">
      <w:pPr>
        <w:pStyle w:val="ab"/>
        <w:numPr>
          <w:ilvl w:val="0"/>
          <w:numId w:val="181"/>
        </w:numPr>
        <w:suppressAutoHyphens/>
        <w:spacing w:before="0" w:beforeAutospacing="0" w:after="0" w:afterAutospacing="0"/>
        <w:ind w:left="142" w:firstLine="709"/>
        <w:jc w:val="both"/>
        <w:rPr>
          <w:rFonts w:eastAsia="NewtonC"/>
          <w:lang w:eastAsia="ar-SA"/>
        </w:rPr>
      </w:pPr>
      <w:r w:rsidRPr="00996992">
        <w:rPr>
          <w:rFonts w:eastAsia="NewtonC"/>
          <w:lang w:eastAsia="ar-SA"/>
        </w:rPr>
        <w:t xml:space="preserve">Письмо Минобразования России от 20. 02. 1999 № 220/11-12 "О недопустимости </w:t>
      </w:r>
      <w:proofErr w:type="gramStart"/>
      <w:r w:rsidRPr="00996992">
        <w:rPr>
          <w:rFonts w:eastAsia="NewtonC"/>
          <w:lang w:eastAsia="ar-SA"/>
        </w:rPr>
        <w:t>перегрузок</w:t>
      </w:r>
      <w:proofErr w:type="gramEnd"/>
      <w:r w:rsidRPr="00996992">
        <w:rPr>
          <w:rFonts w:eastAsia="NewtonC"/>
          <w:lang w:eastAsia="ar-SA"/>
        </w:rPr>
        <w:t xml:space="preserve"> обучающихся в начальной школе".</w:t>
      </w:r>
    </w:p>
    <w:p w:rsidR="00FE1E00" w:rsidRPr="00996992" w:rsidRDefault="00FE1E00" w:rsidP="00BB3016">
      <w:pPr>
        <w:pStyle w:val="ab"/>
        <w:numPr>
          <w:ilvl w:val="0"/>
          <w:numId w:val="181"/>
        </w:numPr>
        <w:suppressAutoHyphens/>
        <w:spacing w:before="0" w:beforeAutospacing="0" w:after="0" w:afterAutospacing="0"/>
        <w:ind w:left="142" w:firstLine="709"/>
        <w:jc w:val="both"/>
        <w:rPr>
          <w:rFonts w:eastAsia="NewtonC"/>
          <w:lang w:eastAsia="ar-SA"/>
        </w:rPr>
      </w:pPr>
      <w:r w:rsidRPr="00996992">
        <w:rPr>
          <w:rFonts w:eastAsia="NewtonC"/>
          <w:lang w:eastAsia="ar-SA"/>
        </w:rPr>
        <w:t>Письмо Минобразования России от 19 ноября 1998 № 1561/14-15 "Контроль и оценка результатов обучения в начальной школе"</w:t>
      </w:r>
    </w:p>
    <w:p w:rsidR="00FE1E00" w:rsidRPr="00996992" w:rsidRDefault="00FE1E00" w:rsidP="00BB3016">
      <w:pPr>
        <w:pStyle w:val="ab"/>
        <w:numPr>
          <w:ilvl w:val="0"/>
          <w:numId w:val="181"/>
        </w:numPr>
        <w:suppressAutoHyphens/>
        <w:spacing w:before="0" w:beforeAutospacing="0" w:after="0" w:afterAutospacing="0"/>
        <w:ind w:left="142" w:firstLine="709"/>
        <w:jc w:val="both"/>
        <w:rPr>
          <w:rFonts w:eastAsia="NewtonC"/>
          <w:lang w:eastAsia="ar-SA"/>
        </w:rPr>
      </w:pPr>
      <w:r w:rsidRPr="00996992">
        <w:rPr>
          <w:rFonts w:eastAsia="NewtonC"/>
          <w:lang w:eastAsia="ar-SA"/>
        </w:rPr>
        <w:t>Письмо Минобразования России от 03.06.2003№ 13-51-120/13 "Система оценивания учебных достижений школьников в условиях безотметочного обучения".</w:t>
      </w:r>
    </w:p>
    <w:p w:rsidR="00EF7236" w:rsidRPr="00996992" w:rsidRDefault="00EF7236" w:rsidP="00BB3016">
      <w:pPr>
        <w:numPr>
          <w:ilvl w:val="0"/>
          <w:numId w:val="181"/>
        </w:numPr>
        <w:suppressAutoHyphens/>
        <w:spacing w:after="0" w:line="240" w:lineRule="auto"/>
        <w:ind w:left="142" w:firstLine="709"/>
        <w:jc w:val="both"/>
        <w:rPr>
          <w:rFonts w:ascii="Times New Roman" w:eastAsia="Mangal" w:hAnsi="Times New Roman" w:cs="Times New Roman"/>
          <w:i/>
          <w:sz w:val="24"/>
          <w:szCs w:val="24"/>
          <w:lang w:eastAsia="ar-SA"/>
        </w:rPr>
      </w:pPr>
      <w:r w:rsidRPr="00996992">
        <w:rPr>
          <w:rFonts w:ascii="Times New Roman" w:eastAsia="Times New Roman" w:hAnsi="Times New Roman" w:cs="Times New Roman"/>
          <w:i/>
          <w:sz w:val="24"/>
          <w:szCs w:val="24"/>
          <w:lang w:eastAsia="ar-SA"/>
        </w:rPr>
        <w:t xml:space="preserve">Приказ Министерства образования и науки Российской </w:t>
      </w:r>
      <w:proofErr w:type="gramStart"/>
      <w:r w:rsidRPr="00996992">
        <w:rPr>
          <w:rFonts w:ascii="Times New Roman" w:eastAsia="Times New Roman" w:hAnsi="Times New Roman" w:cs="Times New Roman"/>
          <w:i/>
          <w:sz w:val="24"/>
          <w:szCs w:val="24"/>
          <w:lang w:eastAsia="ar-SA"/>
        </w:rPr>
        <w:t>Федерации  «</w:t>
      </w:r>
      <w:proofErr w:type="gramEnd"/>
      <w:r w:rsidRPr="00996992">
        <w:rPr>
          <w:rFonts w:ascii="Times New Roman" w:eastAsia="Times New Roman" w:hAnsi="Times New Roman" w:cs="Times New Roman"/>
          <w:i/>
          <w:sz w:val="24"/>
          <w:szCs w:val="24"/>
          <w:lang w:eastAsia="ar-SA"/>
        </w:rPr>
        <w:t>Федеральные требования к образовательным учреждениям в части минимальной оснащенности учебного процесса и оборудования учебных помещений»  от 04.10.2010года № 986</w:t>
      </w:r>
      <w:r w:rsidRPr="00996992">
        <w:rPr>
          <w:rFonts w:ascii="Times New Roman" w:eastAsia="Mangal" w:hAnsi="Times New Roman" w:cs="Times New Roman"/>
          <w:i/>
          <w:sz w:val="24"/>
          <w:szCs w:val="24"/>
          <w:lang w:eastAsia="ar-SA"/>
        </w:rPr>
        <w:t xml:space="preserve"> (зарегистрирован Минюстом России 03 февраля 2011 года №19682); </w:t>
      </w:r>
    </w:p>
    <w:p w:rsidR="00EF7236" w:rsidRPr="00996992" w:rsidRDefault="00EF7236" w:rsidP="00BB3016">
      <w:pPr>
        <w:numPr>
          <w:ilvl w:val="0"/>
          <w:numId w:val="181"/>
        </w:numPr>
        <w:suppressAutoHyphens/>
        <w:spacing w:after="0" w:line="240" w:lineRule="auto"/>
        <w:ind w:left="142" w:firstLine="709"/>
        <w:jc w:val="both"/>
        <w:rPr>
          <w:rFonts w:ascii="Times New Roman" w:eastAsia="Times New Roman" w:hAnsi="Times New Roman" w:cs="Times New Roman"/>
          <w:i/>
          <w:sz w:val="24"/>
          <w:szCs w:val="24"/>
          <w:lang w:eastAsia="ar-SA"/>
        </w:rPr>
      </w:pPr>
      <w:proofErr w:type="gramStart"/>
      <w:r w:rsidRPr="00996992">
        <w:rPr>
          <w:rFonts w:ascii="Times New Roman" w:eastAsia="Mangal" w:hAnsi="Times New Roman" w:cs="Times New Roman"/>
          <w:i/>
          <w:sz w:val="24"/>
          <w:szCs w:val="24"/>
          <w:lang w:eastAsia="ar-SA"/>
        </w:rPr>
        <w:t>Концепция  духовно</w:t>
      </w:r>
      <w:proofErr w:type="gramEnd"/>
      <w:r w:rsidRPr="00996992">
        <w:rPr>
          <w:rFonts w:ascii="Times New Roman" w:eastAsia="Mangal" w:hAnsi="Times New Roman" w:cs="Times New Roman"/>
          <w:i/>
          <w:sz w:val="24"/>
          <w:szCs w:val="24"/>
          <w:lang w:eastAsia="ar-SA"/>
        </w:rPr>
        <w:t>-нравственного  развития и воспитания личности гражданина России, 2009г.</w:t>
      </w:r>
    </w:p>
    <w:p w:rsidR="007C3F07" w:rsidRPr="00996992" w:rsidRDefault="007C3F07" w:rsidP="00996992">
      <w:pPr>
        <w:autoSpaceDE w:val="0"/>
        <w:autoSpaceDN w:val="0"/>
        <w:adjustRightInd w:val="0"/>
        <w:spacing w:after="0" w:line="240" w:lineRule="auto"/>
        <w:ind w:left="142" w:firstLine="709"/>
        <w:jc w:val="both"/>
        <w:rPr>
          <w:rFonts w:ascii="Times New Roman" w:eastAsia="Times New Roman" w:hAnsi="Times New Roman" w:cs="Times New Roman"/>
          <w:sz w:val="24"/>
          <w:szCs w:val="24"/>
          <w:lang w:eastAsia="ru-RU"/>
        </w:rPr>
      </w:pPr>
      <w:r w:rsidRPr="00996992">
        <w:rPr>
          <w:rFonts w:ascii="Times New Roman" w:eastAsia="Times New Roman" w:hAnsi="Times New Roman" w:cs="Times New Roman"/>
          <w:sz w:val="24"/>
          <w:szCs w:val="24"/>
          <w:lang w:eastAsia="ru-RU"/>
        </w:rPr>
        <w:t xml:space="preserve">Основная образовательная программа сформирована с учётом особенностей </w:t>
      </w:r>
      <w:r w:rsidR="00E34B19" w:rsidRPr="00996992">
        <w:rPr>
          <w:rFonts w:ascii="Times New Roman" w:eastAsia="Times New Roman" w:hAnsi="Times New Roman" w:cs="Times New Roman"/>
          <w:sz w:val="24"/>
          <w:szCs w:val="24"/>
          <w:lang w:eastAsia="ru-RU"/>
        </w:rPr>
        <w:t>первого уровня</w:t>
      </w:r>
      <w:r w:rsidRPr="00996992">
        <w:rPr>
          <w:rFonts w:ascii="Times New Roman" w:eastAsia="Times New Roman" w:hAnsi="Times New Roman" w:cs="Times New Roman"/>
          <w:sz w:val="24"/>
          <w:szCs w:val="24"/>
          <w:lang w:eastAsia="ru-RU"/>
        </w:rPr>
        <w:t xml:space="preserve"> общего образования как фундамента всего последующего обучения. Начальная школа — особый этап в жизни ребёнка, связанный:</w:t>
      </w:r>
    </w:p>
    <w:p w:rsidR="007C3F07" w:rsidRPr="00996992" w:rsidRDefault="007C3F07" w:rsidP="00996992">
      <w:pPr>
        <w:numPr>
          <w:ilvl w:val="0"/>
          <w:numId w:val="1"/>
        </w:numPr>
        <w:autoSpaceDE w:val="0"/>
        <w:autoSpaceDN w:val="0"/>
        <w:adjustRightInd w:val="0"/>
        <w:spacing w:after="0" w:line="240" w:lineRule="auto"/>
        <w:ind w:left="142" w:firstLine="709"/>
        <w:contextualSpacing/>
        <w:jc w:val="both"/>
        <w:rPr>
          <w:rFonts w:ascii="Times New Roman" w:eastAsia="Times New Roman" w:hAnsi="Times New Roman" w:cs="Times New Roman"/>
          <w:sz w:val="24"/>
          <w:szCs w:val="24"/>
          <w:lang w:eastAsia="ru-RU"/>
        </w:rPr>
      </w:pPr>
      <w:r w:rsidRPr="00996992">
        <w:rPr>
          <w:rFonts w:ascii="Times New Roman" w:eastAsia="Times New Roman" w:hAnsi="Times New Roman" w:cs="Times New Roman"/>
          <w:sz w:val="24"/>
          <w:szCs w:val="24"/>
          <w:lang w:eastAsia="ru-RU"/>
        </w:rPr>
        <w:t>с изменением при поступлении в школу ведущей деятельности ребёнка — с переходом к учебной деятельности (при сохранении значимости игровой), имеющей общественный характер и являющейся социальной по содержанию;</w:t>
      </w:r>
    </w:p>
    <w:p w:rsidR="007C3F07" w:rsidRPr="00996992" w:rsidRDefault="007C3F07" w:rsidP="00996992">
      <w:pPr>
        <w:numPr>
          <w:ilvl w:val="0"/>
          <w:numId w:val="1"/>
        </w:numPr>
        <w:autoSpaceDE w:val="0"/>
        <w:autoSpaceDN w:val="0"/>
        <w:adjustRightInd w:val="0"/>
        <w:spacing w:after="0" w:line="240" w:lineRule="auto"/>
        <w:ind w:left="142" w:firstLine="709"/>
        <w:contextualSpacing/>
        <w:jc w:val="both"/>
        <w:rPr>
          <w:rFonts w:ascii="Times New Roman" w:eastAsia="Times New Roman" w:hAnsi="Times New Roman" w:cs="Times New Roman"/>
          <w:sz w:val="24"/>
          <w:szCs w:val="24"/>
          <w:lang w:eastAsia="ru-RU"/>
        </w:rPr>
      </w:pPr>
      <w:r w:rsidRPr="00996992">
        <w:rPr>
          <w:rFonts w:ascii="Times New Roman" w:eastAsia="Times New Roman" w:hAnsi="Times New Roman" w:cs="Times New Roman"/>
          <w:sz w:val="24"/>
          <w:szCs w:val="24"/>
          <w:lang w:eastAsia="ru-RU"/>
        </w:rPr>
        <w:t>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w:t>
      </w:r>
    </w:p>
    <w:p w:rsidR="007C3F07" w:rsidRPr="00996992" w:rsidRDefault="007C3F07" w:rsidP="00996992">
      <w:pPr>
        <w:numPr>
          <w:ilvl w:val="0"/>
          <w:numId w:val="1"/>
        </w:numPr>
        <w:autoSpaceDE w:val="0"/>
        <w:autoSpaceDN w:val="0"/>
        <w:adjustRightInd w:val="0"/>
        <w:spacing w:after="0" w:line="240" w:lineRule="auto"/>
        <w:ind w:left="142" w:firstLine="709"/>
        <w:contextualSpacing/>
        <w:jc w:val="both"/>
        <w:rPr>
          <w:rFonts w:ascii="Times New Roman" w:eastAsia="Times New Roman" w:hAnsi="Times New Roman" w:cs="Times New Roman"/>
          <w:sz w:val="24"/>
          <w:szCs w:val="24"/>
          <w:lang w:eastAsia="ru-RU"/>
        </w:rPr>
      </w:pPr>
      <w:r w:rsidRPr="00996992">
        <w:rPr>
          <w:rFonts w:ascii="Times New Roman" w:eastAsia="Times New Roman" w:hAnsi="Times New Roman" w:cs="Times New Roman"/>
          <w:sz w:val="24"/>
          <w:szCs w:val="24"/>
          <w:lang w:eastAsia="ru-RU"/>
        </w:rPr>
        <w:t>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7C3F07" w:rsidRPr="00996992" w:rsidRDefault="007C3F07" w:rsidP="00996992">
      <w:pPr>
        <w:numPr>
          <w:ilvl w:val="0"/>
          <w:numId w:val="1"/>
        </w:numPr>
        <w:autoSpaceDE w:val="0"/>
        <w:autoSpaceDN w:val="0"/>
        <w:adjustRightInd w:val="0"/>
        <w:spacing w:after="0" w:line="240" w:lineRule="auto"/>
        <w:ind w:left="142" w:firstLine="709"/>
        <w:contextualSpacing/>
        <w:jc w:val="both"/>
        <w:rPr>
          <w:rFonts w:ascii="Times New Roman" w:eastAsia="Times New Roman" w:hAnsi="Times New Roman" w:cs="Times New Roman"/>
          <w:sz w:val="24"/>
          <w:szCs w:val="24"/>
          <w:lang w:eastAsia="ru-RU"/>
        </w:rPr>
      </w:pPr>
      <w:r w:rsidRPr="00996992">
        <w:rPr>
          <w:rFonts w:ascii="Times New Roman" w:eastAsia="Times New Roman" w:hAnsi="Times New Roman" w:cs="Times New Roman"/>
          <w:sz w:val="24"/>
          <w:szCs w:val="24"/>
          <w:lang w:eastAsia="ru-RU"/>
        </w:rPr>
        <w:t>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учебном процессе;</w:t>
      </w:r>
    </w:p>
    <w:p w:rsidR="007C3F07" w:rsidRPr="00996992" w:rsidRDefault="007C3F07" w:rsidP="00996992">
      <w:pPr>
        <w:numPr>
          <w:ilvl w:val="0"/>
          <w:numId w:val="1"/>
        </w:numPr>
        <w:autoSpaceDE w:val="0"/>
        <w:autoSpaceDN w:val="0"/>
        <w:adjustRightInd w:val="0"/>
        <w:spacing w:after="0" w:line="240" w:lineRule="auto"/>
        <w:ind w:left="142" w:firstLine="709"/>
        <w:contextualSpacing/>
        <w:jc w:val="both"/>
        <w:rPr>
          <w:rFonts w:ascii="Times New Roman" w:eastAsia="Times New Roman" w:hAnsi="Times New Roman" w:cs="Times New Roman"/>
          <w:sz w:val="24"/>
          <w:szCs w:val="24"/>
          <w:lang w:eastAsia="ru-RU"/>
        </w:rPr>
      </w:pPr>
      <w:r w:rsidRPr="00996992">
        <w:rPr>
          <w:rFonts w:ascii="Times New Roman" w:eastAsia="Times New Roman" w:hAnsi="Times New Roman" w:cs="Times New Roman"/>
          <w:sz w:val="24"/>
          <w:szCs w:val="24"/>
          <w:lang w:eastAsia="ru-RU"/>
        </w:rPr>
        <w:t>с изменением при этом самооценки ребёнка, которая приобретает черты адекватности и рефлексивности;</w:t>
      </w:r>
    </w:p>
    <w:p w:rsidR="007C3F07" w:rsidRPr="00996992" w:rsidRDefault="007C3F07" w:rsidP="00996992">
      <w:pPr>
        <w:numPr>
          <w:ilvl w:val="0"/>
          <w:numId w:val="1"/>
        </w:numPr>
        <w:autoSpaceDE w:val="0"/>
        <w:autoSpaceDN w:val="0"/>
        <w:adjustRightInd w:val="0"/>
        <w:spacing w:after="0" w:line="240" w:lineRule="auto"/>
        <w:ind w:left="142" w:firstLine="709"/>
        <w:contextualSpacing/>
        <w:jc w:val="both"/>
        <w:rPr>
          <w:rFonts w:ascii="Times New Roman" w:eastAsia="Times New Roman" w:hAnsi="Times New Roman" w:cs="Times New Roman"/>
          <w:sz w:val="24"/>
          <w:szCs w:val="24"/>
          <w:lang w:eastAsia="ru-RU"/>
        </w:rPr>
      </w:pPr>
      <w:r w:rsidRPr="00996992">
        <w:rPr>
          <w:rFonts w:ascii="Times New Roman" w:eastAsia="Times New Roman" w:hAnsi="Times New Roman" w:cs="Times New Roman"/>
          <w:sz w:val="24"/>
          <w:szCs w:val="24"/>
          <w:lang w:eastAsia="ru-RU"/>
        </w:rPr>
        <w:t>с моральным развитием, которое существенным образом связано с характером сотрудничества с взрослыми и сверстниками, общением и межличностными отношениями дружбы, становлением основ гражданской идентичности и мировоззрения.</w:t>
      </w:r>
    </w:p>
    <w:p w:rsidR="007C3F07" w:rsidRPr="00996992" w:rsidRDefault="007C3F07" w:rsidP="00764171">
      <w:pPr>
        <w:autoSpaceDE w:val="0"/>
        <w:autoSpaceDN w:val="0"/>
        <w:adjustRightInd w:val="0"/>
        <w:spacing w:after="0" w:line="240" w:lineRule="auto"/>
        <w:ind w:left="142" w:firstLine="709"/>
        <w:contextualSpacing/>
        <w:jc w:val="both"/>
        <w:rPr>
          <w:rFonts w:ascii="Times New Roman" w:eastAsia="Times New Roman" w:hAnsi="Times New Roman" w:cs="Times New Roman"/>
          <w:b/>
          <w:sz w:val="24"/>
          <w:szCs w:val="24"/>
          <w:lang w:eastAsia="ru-RU"/>
        </w:rPr>
      </w:pPr>
      <w:r w:rsidRPr="00996992">
        <w:rPr>
          <w:rFonts w:ascii="Times New Roman" w:eastAsia="Times New Roman" w:hAnsi="Times New Roman" w:cs="Times New Roman"/>
          <w:b/>
          <w:sz w:val="24"/>
          <w:szCs w:val="24"/>
          <w:lang w:eastAsia="ru-RU"/>
        </w:rPr>
        <w:t>В программе учтены характерные для младшего школьного возраста (от 6,5 до 11 лет):</w:t>
      </w:r>
    </w:p>
    <w:p w:rsidR="007C3F07" w:rsidRPr="00996992" w:rsidRDefault="007C3F07" w:rsidP="00996992">
      <w:pPr>
        <w:numPr>
          <w:ilvl w:val="1"/>
          <w:numId w:val="2"/>
        </w:numPr>
        <w:autoSpaceDE w:val="0"/>
        <w:autoSpaceDN w:val="0"/>
        <w:adjustRightInd w:val="0"/>
        <w:spacing w:after="0" w:line="240" w:lineRule="auto"/>
        <w:ind w:left="142" w:firstLine="709"/>
        <w:contextualSpacing/>
        <w:jc w:val="both"/>
        <w:rPr>
          <w:rFonts w:ascii="Times New Roman" w:eastAsia="Times New Roman" w:hAnsi="Times New Roman" w:cs="Times New Roman"/>
          <w:sz w:val="24"/>
          <w:szCs w:val="24"/>
          <w:lang w:eastAsia="ru-RU"/>
        </w:rPr>
      </w:pPr>
      <w:r w:rsidRPr="00996992">
        <w:rPr>
          <w:rFonts w:ascii="Times New Roman" w:eastAsia="Times New Roman" w:hAnsi="Times New Roman" w:cs="Times New Roman"/>
          <w:sz w:val="24"/>
          <w:szCs w:val="24"/>
          <w:lang w:eastAsia="ru-RU"/>
        </w:rPr>
        <w:t>центральные психологические новообразования, формируемые на данной ступени 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w:t>
      </w:r>
      <w:r w:rsidRPr="00996992">
        <w:rPr>
          <w:rFonts w:ascii="Times New Roman" w:eastAsia="Times New Roman" w:hAnsi="Times New Roman" w:cs="Times New Roman"/>
          <w:sz w:val="24"/>
          <w:szCs w:val="24"/>
          <w:lang w:eastAsia="ru-RU"/>
        </w:rPr>
        <w:lastRenderedPageBreak/>
        <w:t>символическое мышление, осуществляемое как моделирование существенных связей и отношений объектов;</w:t>
      </w:r>
    </w:p>
    <w:p w:rsidR="007C3F07" w:rsidRPr="00996992" w:rsidRDefault="007C3F07" w:rsidP="00996992">
      <w:pPr>
        <w:numPr>
          <w:ilvl w:val="1"/>
          <w:numId w:val="2"/>
        </w:numPr>
        <w:autoSpaceDE w:val="0"/>
        <w:autoSpaceDN w:val="0"/>
        <w:adjustRightInd w:val="0"/>
        <w:spacing w:after="0" w:line="240" w:lineRule="auto"/>
        <w:ind w:left="142" w:firstLine="709"/>
        <w:contextualSpacing/>
        <w:jc w:val="both"/>
        <w:rPr>
          <w:rFonts w:ascii="Times New Roman" w:eastAsia="Times New Roman" w:hAnsi="Times New Roman" w:cs="Times New Roman"/>
          <w:sz w:val="24"/>
          <w:szCs w:val="24"/>
          <w:lang w:eastAsia="ru-RU"/>
        </w:rPr>
      </w:pPr>
      <w:r w:rsidRPr="00996992">
        <w:rPr>
          <w:rFonts w:ascii="Times New Roman" w:eastAsia="Times New Roman" w:hAnsi="Times New Roman" w:cs="Times New Roman"/>
          <w:sz w:val="24"/>
          <w:szCs w:val="24"/>
          <w:lang w:eastAsia="ru-RU"/>
        </w:rPr>
        <w:t>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7C3F07" w:rsidRPr="00996992" w:rsidRDefault="007C3F07" w:rsidP="001345B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96992">
        <w:rPr>
          <w:rFonts w:ascii="Times New Roman" w:eastAsia="Times New Roman" w:hAnsi="Times New Roman" w:cs="Times New Roman"/>
          <w:sz w:val="24"/>
          <w:szCs w:val="24"/>
          <w:lang w:eastAsia="ru-RU"/>
        </w:rPr>
        <w:t>При определении стратегических характеристик основной образовательной программы учтены существующий разброс в темпах и направлениях развития детей, индивидуальные различия в их познавательной деятельности, восприятии, внимании, памяти, мышлении, речи, моторике и т. д., связанные с возрастными, психологическими и физиологическими индивидуальными особенностями детей младшего школьного возраста. При этом успешность и своевременность формирования указанных новообразований познавательной сферы, качеств и свойств личности связано с активной позицией учителя, а также с адекватностью построения образовательного процесса и выбора условий и методик обучения, учитывающих описанные выше особенности первой ступени общего образования.</w:t>
      </w:r>
    </w:p>
    <w:p w:rsidR="00AA14F3" w:rsidRPr="00895C0B" w:rsidRDefault="00861BC6" w:rsidP="00BB3016">
      <w:pPr>
        <w:pStyle w:val="ab"/>
        <w:numPr>
          <w:ilvl w:val="2"/>
          <w:numId w:val="99"/>
        </w:numPr>
        <w:tabs>
          <w:tab w:val="left" w:pos="993"/>
        </w:tabs>
        <w:spacing w:before="0" w:beforeAutospacing="0" w:after="0" w:afterAutospacing="0"/>
        <w:ind w:left="0" w:firstLine="360"/>
        <w:jc w:val="both"/>
        <w:rPr>
          <w:rFonts w:cs="Arial"/>
        </w:rPr>
      </w:pPr>
      <w:r w:rsidRPr="00861BC6">
        <w:rPr>
          <w:b/>
        </w:rPr>
        <w:t xml:space="preserve">Цель основной образовательной программы начального общего образования </w:t>
      </w:r>
      <w:proofErr w:type="gramStart"/>
      <w:r w:rsidRPr="00861BC6">
        <w:rPr>
          <w:b/>
        </w:rPr>
        <w:t>МБОУ  «</w:t>
      </w:r>
      <w:proofErr w:type="gramEnd"/>
      <w:r w:rsidRPr="00861BC6">
        <w:rPr>
          <w:b/>
        </w:rPr>
        <w:t xml:space="preserve">Сростинская СОШ им. В. М. Шукшина» </w:t>
      </w:r>
      <w:r w:rsidR="00AA14F3" w:rsidRPr="00895C0B">
        <w:rPr>
          <w:rFonts w:cs="Arial"/>
        </w:rPr>
        <w:t>основной образовательной программы начального общего</w:t>
      </w:r>
      <w:r w:rsidR="00AA14F3" w:rsidRPr="00895C0B">
        <w:rPr>
          <w:rFonts w:cs="Arial"/>
          <w:b/>
        </w:rPr>
        <w:t xml:space="preserve"> </w:t>
      </w:r>
      <w:r w:rsidR="00AA14F3" w:rsidRPr="00895C0B">
        <w:rPr>
          <w:rFonts w:cs="Arial"/>
        </w:rPr>
        <w:t>образования МБОУ «Сростинская СОШ им. В.М.Шукшина» - обеспечение выполнения требований ФГОС НОО.</w:t>
      </w:r>
    </w:p>
    <w:p w:rsidR="00AA14F3" w:rsidRPr="00996992" w:rsidRDefault="00AA14F3" w:rsidP="001345B7">
      <w:pPr>
        <w:tabs>
          <w:tab w:val="left" w:pos="9923"/>
        </w:tabs>
        <w:spacing w:after="0" w:line="240" w:lineRule="auto"/>
        <w:ind w:firstLine="709"/>
        <w:jc w:val="both"/>
        <w:rPr>
          <w:rFonts w:ascii="Times New Roman" w:eastAsia="Times New Roman" w:hAnsi="Times New Roman" w:cs="Arial"/>
          <w:sz w:val="24"/>
          <w:szCs w:val="24"/>
          <w:lang w:eastAsia="ru-RU"/>
        </w:rPr>
      </w:pPr>
      <w:r w:rsidRPr="00996992">
        <w:rPr>
          <w:rFonts w:ascii="Times New Roman" w:eastAsia="Times New Roman" w:hAnsi="Times New Roman" w:cs="Arial"/>
          <w:b/>
          <w:sz w:val="24"/>
          <w:szCs w:val="24"/>
          <w:lang w:eastAsia="ru-RU"/>
        </w:rPr>
        <w:t xml:space="preserve">Достижение поставленной цели </w:t>
      </w:r>
      <w:r w:rsidRPr="00996992">
        <w:rPr>
          <w:rFonts w:ascii="Times New Roman" w:eastAsia="Times New Roman" w:hAnsi="Times New Roman" w:cs="Arial"/>
          <w:sz w:val="24"/>
          <w:szCs w:val="24"/>
          <w:lang w:eastAsia="ru-RU"/>
        </w:rPr>
        <w:t>при реализации образовательной программы</w:t>
      </w:r>
      <w:r w:rsidRPr="00996992">
        <w:rPr>
          <w:rFonts w:ascii="Times New Roman" w:eastAsia="Times New Roman" w:hAnsi="Times New Roman" w:cs="Arial"/>
          <w:b/>
          <w:sz w:val="24"/>
          <w:szCs w:val="24"/>
          <w:lang w:eastAsia="ru-RU"/>
        </w:rPr>
        <w:t xml:space="preserve"> </w:t>
      </w:r>
      <w:r w:rsidRPr="00996992">
        <w:rPr>
          <w:rFonts w:ascii="Times New Roman" w:eastAsia="Times New Roman" w:hAnsi="Times New Roman" w:cs="Arial"/>
          <w:sz w:val="24"/>
          <w:szCs w:val="24"/>
          <w:lang w:eastAsia="ru-RU"/>
        </w:rPr>
        <w:t>начального общего образования</w:t>
      </w:r>
      <w:r w:rsidRPr="00996992">
        <w:rPr>
          <w:sz w:val="24"/>
          <w:szCs w:val="24"/>
        </w:rPr>
        <w:t xml:space="preserve"> </w:t>
      </w:r>
      <w:r w:rsidRPr="00996992">
        <w:rPr>
          <w:rFonts w:ascii="Times New Roman" w:eastAsia="Times New Roman" w:hAnsi="Times New Roman" w:cs="Arial"/>
          <w:sz w:val="24"/>
          <w:szCs w:val="24"/>
          <w:lang w:eastAsia="ru-RU"/>
        </w:rPr>
        <w:t xml:space="preserve">МБОУ «Сростинская СОШ им. В.М.Шукшина» </w:t>
      </w:r>
      <w:r w:rsidRPr="00996992">
        <w:rPr>
          <w:rFonts w:ascii="Times New Roman" w:eastAsia="Times New Roman" w:hAnsi="Times New Roman" w:cs="Arial"/>
          <w:b/>
          <w:sz w:val="24"/>
          <w:szCs w:val="24"/>
          <w:lang w:eastAsia="ru-RU"/>
        </w:rPr>
        <w:t>предусматривает решение следующих основных</w:t>
      </w:r>
      <w:r w:rsidRPr="00996992">
        <w:rPr>
          <w:rFonts w:ascii="Times New Roman" w:eastAsia="Times New Roman" w:hAnsi="Times New Roman" w:cs="Arial"/>
          <w:sz w:val="24"/>
          <w:szCs w:val="24"/>
          <w:lang w:eastAsia="ru-RU"/>
        </w:rPr>
        <w:t xml:space="preserve"> </w:t>
      </w:r>
      <w:r w:rsidRPr="00996992">
        <w:rPr>
          <w:rFonts w:ascii="Times New Roman" w:eastAsia="Times New Roman" w:hAnsi="Times New Roman" w:cs="Arial"/>
          <w:b/>
          <w:sz w:val="24"/>
          <w:szCs w:val="24"/>
          <w:lang w:eastAsia="ru-RU"/>
        </w:rPr>
        <w:t>задач</w:t>
      </w:r>
      <w:r w:rsidRPr="00996992">
        <w:rPr>
          <w:rFonts w:ascii="Times New Roman" w:eastAsia="Times New Roman" w:hAnsi="Times New Roman" w:cs="Arial"/>
          <w:sz w:val="24"/>
          <w:szCs w:val="24"/>
          <w:lang w:eastAsia="ru-RU"/>
        </w:rPr>
        <w:t>:</w:t>
      </w:r>
    </w:p>
    <w:p w:rsidR="00AA14F3" w:rsidRPr="00996992" w:rsidRDefault="00AA14F3" w:rsidP="001345B7">
      <w:pPr>
        <w:tabs>
          <w:tab w:val="left" w:pos="9923"/>
        </w:tabs>
        <w:spacing w:after="0" w:line="240" w:lineRule="auto"/>
        <w:ind w:firstLine="709"/>
        <w:jc w:val="both"/>
        <w:rPr>
          <w:rFonts w:ascii="Times New Roman" w:eastAsia="Times New Roman" w:hAnsi="Times New Roman" w:cs="Arial"/>
          <w:sz w:val="24"/>
          <w:szCs w:val="24"/>
          <w:lang w:eastAsia="ru-RU"/>
        </w:rPr>
      </w:pPr>
      <w:r w:rsidRPr="00996992">
        <w:rPr>
          <w:rFonts w:ascii="Times New Roman" w:eastAsia="Times New Roman" w:hAnsi="Times New Roman" w:cs="Arial"/>
          <w:sz w:val="24"/>
          <w:szCs w:val="24"/>
          <w:lang w:eastAsia="ru-RU"/>
        </w:rPr>
        <w:t>–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w:t>
      </w:r>
    </w:p>
    <w:p w:rsidR="00AA14F3" w:rsidRPr="00996992" w:rsidRDefault="00AA14F3" w:rsidP="001345B7">
      <w:pPr>
        <w:tabs>
          <w:tab w:val="left" w:pos="9923"/>
        </w:tabs>
        <w:spacing w:after="0" w:line="240" w:lineRule="auto"/>
        <w:ind w:firstLine="709"/>
        <w:jc w:val="both"/>
        <w:rPr>
          <w:rFonts w:ascii="Times New Roman" w:eastAsia="Times New Roman" w:hAnsi="Times New Roman" w:cs="Arial"/>
          <w:sz w:val="24"/>
          <w:szCs w:val="24"/>
          <w:lang w:eastAsia="ru-RU"/>
        </w:rPr>
      </w:pPr>
      <w:r w:rsidRPr="00996992">
        <w:rPr>
          <w:rFonts w:ascii="Times New Roman" w:eastAsia="Times New Roman" w:hAnsi="Times New Roman" w:cs="Arial"/>
          <w:sz w:val="24"/>
          <w:szCs w:val="24"/>
          <w:lang w:eastAsia="ru-RU"/>
        </w:rPr>
        <w:t>– 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AA14F3" w:rsidRPr="00996992" w:rsidRDefault="00AA14F3" w:rsidP="001345B7">
      <w:pPr>
        <w:tabs>
          <w:tab w:val="left" w:pos="9923"/>
        </w:tabs>
        <w:spacing w:after="0" w:line="240" w:lineRule="auto"/>
        <w:ind w:firstLine="709"/>
        <w:jc w:val="both"/>
        <w:rPr>
          <w:rFonts w:ascii="Times New Roman" w:eastAsia="Times New Roman" w:hAnsi="Times New Roman" w:cs="Arial"/>
          <w:sz w:val="24"/>
          <w:szCs w:val="24"/>
          <w:lang w:eastAsia="ru-RU"/>
        </w:rPr>
      </w:pPr>
      <w:r w:rsidRPr="00996992">
        <w:rPr>
          <w:rFonts w:ascii="Times New Roman" w:eastAsia="Times New Roman" w:hAnsi="Times New Roman" w:cs="Arial"/>
          <w:sz w:val="24"/>
          <w:szCs w:val="24"/>
          <w:lang w:eastAsia="ru-RU"/>
        </w:rPr>
        <w:t>– становление и развитие личности в её индивидуальности, самобытности, уникальности и неповторимости;</w:t>
      </w:r>
    </w:p>
    <w:p w:rsidR="00AA14F3" w:rsidRPr="00996992" w:rsidRDefault="00AA14F3" w:rsidP="00996992">
      <w:pPr>
        <w:tabs>
          <w:tab w:val="left" w:pos="9923"/>
        </w:tabs>
        <w:spacing w:after="0" w:line="240" w:lineRule="auto"/>
        <w:ind w:left="142" w:firstLine="709"/>
        <w:jc w:val="both"/>
        <w:rPr>
          <w:rFonts w:ascii="Times New Roman" w:eastAsia="Times New Roman" w:hAnsi="Times New Roman" w:cs="Arial"/>
          <w:sz w:val="24"/>
          <w:szCs w:val="24"/>
          <w:lang w:eastAsia="ru-RU"/>
        </w:rPr>
      </w:pPr>
      <w:r w:rsidRPr="00996992">
        <w:rPr>
          <w:rFonts w:ascii="Times New Roman" w:eastAsia="Times New Roman" w:hAnsi="Times New Roman" w:cs="Arial"/>
          <w:sz w:val="24"/>
          <w:szCs w:val="24"/>
          <w:lang w:eastAsia="ru-RU"/>
        </w:rPr>
        <w:t>– обеспечение преемственности начального общего и основного общего образования;</w:t>
      </w:r>
    </w:p>
    <w:p w:rsidR="00AA14F3" w:rsidRPr="00996992" w:rsidRDefault="00AA14F3" w:rsidP="00996992">
      <w:pPr>
        <w:tabs>
          <w:tab w:val="left" w:pos="9923"/>
        </w:tabs>
        <w:spacing w:after="0" w:line="240" w:lineRule="auto"/>
        <w:ind w:left="142" w:firstLine="709"/>
        <w:jc w:val="both"/>
        <w:rPr>
          <w:rFonts w:ascii="Times New Roman" w:eastAsia="Times New Roman" w:hAnsi="Times New Roman" w:cs="Arial"/>
          <w:sz w:val="24"/>
          <w:szCs w:val="24"/>
          <w:lang w:eastAsia="ru-RU"/>
        </w:rPr>
      </w:pPr>
      <w:r w:rsidRPr="00996992">
        <w:rPr>
          <w:rFonts w:ascii="Times New Roman" w:eastAsia="Times New Roman" w:hAnsi="Times New Roman" w:cs="Arial"/>
          <w:sz w:val="24"/>
          <w:szCs w:val="24"/>
          <w:lang w:eastAsia="ru-RU"/>
        </w:rPr>
        <w:t>– достижение планируемых результатов освоения основной образовательной программы начального общего образования всеми обучающимися;</w:t>
      </w:r>
    </w:p>
    <w:p w:rsidR="00AA14F3" w:rsidRPr="00996992" w:rsidRDefault="00AA14F3" w:rsidP="00996992">
      <w:pPr>
        <w:tabs>
          <w:tab w:val="left" w:pos="9923"/>
        </w:tabs>
        <w:spacing w:after="0" w:line="240" w:lineRule="auto"/>
        <w:ind w:left="142" w:firstLine="709"/>
        <w:jc w:val="both"/>
        <w:rPr>
          <w:rFonts w:ascii="Times New Roman" w:eastAsia="Times New Roman" w:hAnsi="Times New Roman" w:cs="Arial"/>
          <w:sz w:val="24"/>
          <w:szCs w:val="24"/>
          <w:lang w:eastAsia="ru-RU"/>
        </w:rPr>
      </w:pPr>
      <w:r w:rsidRPr="00996992">
        <w:rPr>
          <w:rFonts w:ascii="Times New Roman" w:eastAsia="Times New Roman" w:hAnsi="Times New Roman" w:cs="Arial"/>
          <w:sz w:val="24"/>
          <w:szCs w:val="24"/>
          <w:lang w:eastAsia="ru-RU"/>
        </w:rPr>
        <w:t>– обеспечение доступности получения качественного начального общего образования;</w:t>
      </w:r>
    </w:p>
    <w:p w:rsidR="00AA14F3" w:rsidRPr="00996992" w:rsidRDefault="00AA14F3" w:rsidP="00996992">
      <w:pPr>
        <w:tabs>
          <w:tab w:val="left" w:pos="9923"/>
        </w:tabs>
        <w:spacing w:after="0" w:line="240" w:lineRule="auto"/>
        <w:ind w:left="142" w:firstLine="709"/>
        <w:jc w:val="both"/>
        <w:rPr>
          <w:rFonts w:ascii="Times New Roman" w:eastAsia="Times New Roman" w:hAnsi="Times New Roman" w:cs="Arial"/>
          <w:sz w:val="24"/>
          <w:szCs w:val="24"/>
          <w:lang w:eastAsia="ru-RU"/>
        </w:rPr>
      </w:pPr>
      <w:r w:rsidRPr="00996992">
        <w:rPr>
          <w:rFonts w:ascii="Times New Roman" w:eastAsia="Times New Roman" w:hAnsi="Times New Roman" w:cs="Arial"/>
          <w:sz w:val="24"/>
          <w:szCs w:val="24"/>
          <w:lang w:eastAsia="ru-RU"/>
        </w:rPr>
        <w:t>– 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AA14F3" w:rsidRPr="00996992" w:rsidRDefault="00AA14F3" w:rsidP="00996992">
      <w:pPr>
        <w:tabs>
          <w:tab w:val="left" w:pos="9923"/>
        </w:tabs>
        <w:spacing w:after="0" w:line="240" w:lineRule="auto"/>
        <w:ind w:left="142" w:firstLine="709"/>
        <w:rPr>
          <w:rFonts w:ascii="Times New Roman" w:eastAsia="Times New Roman" w:hAnsi="Times New Roman" w:cs="Arial"/>
          <w:sz w:val="24"/>
          <w:szCs w:val="24"/>
          <w:lang w:eastAsia="ru-RU"/>
        </w:rPr>
      </w:pPr>
      <w:r w:rsidRPr="00996992">
        <w:rPr>
          <w:rFonts w:ascii="Times New Roman" w:eastAsia="Times New Roman" w:hAnsi="Times New Roman" w:cs="Arial"/>
          <w:sz w:val="24"/>
          <w:szCs w:val="24"/>
          <w:lang w:eastAsia="ru-RU"/>
        </w:rPr>
        <w:t>– организация интеллектуальных и творческих соревнований, научно-технического творчества и проектно-исследовательской деятельности;</w:t>
      </w:r>
    </w:p>
    <w:p w:rsidR="00AA14F3" w:rsidRPr="00996992" w:rsidRDefault="00AA14F3" w:rsidP="00996992">
      <w:pPr>
        <w:tabs>
          <w:tab w:val="left" w:pos="9923"/>
        </w:tabs>
        <w:spacing w:after="0" w:line="240" w:lineRule="auto"/>
        <w:ind w:left="142" w:firstLine="709"/>
        <w:jc w:val="both"/>
        <w:rPr>
          <w:rFonts w:ascii="Times New Roman" w:eastAsia="Times New Roman" w:hAnsi="Times New Roman" w:cs="Arial"/>
          <w:sz w:val="24"/>
          <w:szCs w:val="24"/>
          <w:lang w:eastAsia="ru-RU"/>
        </w:rPr>
      </w:pPr>
      <w:r w:rsidRPr="00996992">
        <w:rPr>
          <w:rFonts w:ascii="Times New Roman" w:eastAsia="Times New Roman" w:hAnsi="Times New Roman" w:cs="Arial"/>
          <w:sz w:val="24"/>
          <w:szCs w:val="24"/>
          <w:lang w:eastAsia="ru-RU"/>
        </w:rPr>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AA14F3" w:rsidRPr="00996992" w:rsidRDefault="00AA14F3" w:rsidP="00996992">
      <w:pPr>
        <w:tabs>
          <w:tab w:val="left" w:pos="9923"/>
        </w:tabs>
        <w:spacing w:after="0" w:line="240" w:lineRule="auto"/>
        <w:ind w:left="142" w:firstLine="709"/>
        <w:jc w:val="both"/>
        <w:rPr>
          <w:rFonts w:ascii="Times New Roman" w:eastAsia="Times New Roman" w:hAnsi="Times New Roman" w:cs="Arial"/>
          <w:sz w:val="24"/>
          <w:szCs w:val="24"/>
          <w:lang w:eastAsia="ru-RU"/>
        </w:rPr>
      </w:pPr>
      <w:r w:rsidRPr="00996992">
        <w:rPr>
          <w:rFonts w:ascii="Times New Roman" w:eastAsia="Times New Roman" w:hAnsi="Times New Roman" w:cs="Arial"/>
          <w:sz w:val="24"/>
          <w:szCs w:val="24"/>
          <w:lang w:eastAsia="ru-RU"/>
        </w:rPr>
        <w:t>– использование в образовательной деятельности современных образовательных технологий деятельностного типа;</w:t>
      </w:r>
    </w:p>
    <w:p w:rsidR="00AA14F3" w:rsidRPr="00996992" w:rsidRDefault="00AA14F3" w:rsidP="00973BCC">
      <w:pPr>
        <w:tabs>
          <w:tab w:val="left" w:pos="9923"/>
        </w:tabs>
        <w:spacing w:after="0" w:line="240" w:lineRule="auto"/>
        <w:ind w:firstLine="709"/>
        <w:jc w:val="both"/>
        <w:rPr>
          <w:rFonts w:ascii="Times New Roman" w:eastAsia="Times New Roman" w:hAnsi="Times New Roman" w:cs="Arial"/>
          <w:sz w:val="24"/>
          <w:szCs w:val="24"/>
          <w:lang w:eastAsia="ru-RU"/>
        </w:rPr>
      </w:pPr>
      <w:r w:rsidRPr="00996992">
        <w:rPr>
          <w:rFonts w:ascii="Times New Roman" w:eastAsia="Times New Roman" w:hAnsi="Times New Roman" w:cs="Arial"/>
          <w:sz w:val="24"/>
          <w:szCs w:val="24"/>
          <w:lang w:eastAsia="ru-RU"/>
        </w:rPr>
        <w:t>– предоставление обучающимся возможности для эффективной самостоятельной работы</w:t>
      </w:r>
      <w:r w:rsidR="003D5DCB" w:rsidRPr="00996992">
        <w:rPr>
          <w:rFonts w:ascii="Times New Roman" w:eastAsia="Times New Roman" w:hAnsi="Times New Roman" w:cs="Arial"/>
          <w:sz w:val="24"/>
          <w:szCs w:val="24"/>
          <w:lang w:eastAsia="ru-RU"/>
        </w:rPr>
        <w:t>.</w:t>
      </w:r>
    </w:p>
    <w:p w:rsidR="00F43F04" w:rsidRPr="00F43F04" w:rsidRDefault="00F43F04" w:rsidP="00973BC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bookmarkStart w:id="3" w:name="page6"/>
      <w:bookmarkEnd w:id="3"/>
      <w:r w:rsidRPr="00F43F04">
        <w:rPr>
          <w:rFonts w:ascii="Times New Roman" w:eastAsia="Times New Roman" w:hAnsi="Times New Roman" w:cs="Times New Roman"/>
          <w:sz w:val="24"/>
          <w:szCs w:val="24"/>
          <w:lang w:eastAsia="ru-RU"/>
        </w:rPr>
        <w:lastRenderedPageBreak/>
        <w:t>В основе Стандарта лежит системно-деятельностный подход, который предполагает:</w:t>
      </w:r>
    </w:p>
    <w:p w:rsidR="00F43F04" w:rsidRPr="00895C0B" w:rsidRDefault="00F43F04" w:rsidP="00BB3016">
      <w:pPr>
        <w:pStyle w:val="ab"/>
        <w:widowControl w:val="0"/>
        <w:numPr>
          <w:ilvl w:val="0"/>
          <w:numId w:val="227"/>
        </w:numPr>
        <w:autoSpaceDE w:val="0"/>
        <w:autoSpaceDN w:val="0"/>
        <w:adjustRightInd w:val="0"/>
        <w:spacing w:before="0" w:beforeAutospacing="0" w:after="0" w:afterAutospacing="0"/>
        <w:ind w:left="0" w:firstLine="758"/>
        <w:jc w:val="both"/>
      </w:pPr>
      <w:r w:rsidRPr="00895C0B">
        <w:t>воспитание и развитие качеств личности, отвечающих требованиям информационного общества, инновационной экономики, задачам построения демократического гражданского общества на основе толерантности, диалога культур и уважения многонационального, поликультурного и поликонфессионального состава российского общества;</w:t>
      </w:r>
    </w:p>
    <w:p w:rsidR="00F43F04" w:rsidRPr="00895C0B" w:rsidRDefault="00F43F04" w:rsidP="00BB3016">
      <w:pPr>
        <w:pStyle w:val="ab"/>
        <w:widowControl w:val="0"/>
        <w:numPr>
          <w:ilvl w:val="0"/>
          <w:numId w:val="227"/>
        </w:numPr>
        <w:autoSpaceDE w:val="0"/>
        <w:autoSpaceDN w:val="0"/>
        <w:adjustRightInd w:val="0"/>
        <w:spacing w:after="0"/>
        <w:ind w:left="142" w:firstLine="758"/>
        <w:jc w:val="both"/>
      </w:pPr>
      <w:r w:rsidRPr="00895C0B">
        <w:t>переход к стратегии социального проектирования и конструирования в системе образования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F43F04" w:rsidRPr="00895C0B" w:rsidRDefault="00F43F04" w:rsidP="00BB3016">
      <w:pPr>
        <w:pStyle w:val="ab"/>
        <w:widowControl w:val="0"/>
        <w:numPr>
          <w:ilvl w:val="0"/>
          <w:numId w:val="227"/>
        </w:numPr>
        <w:autoSpaceDE w:val="0"/>
        <w:autoSpaceDN w:val="0"/>
        <w:adjustRightInd w:val="0"/>
        <w:spacing w:after="0"/>
        <w:ind w:left="142" w:firstLine="758"/>
        <w:jc w:val="both"/>
      </w:pPr>
      <w:r w:rsidRPr="00895C0B">
        <w:t>ориентацию на результаты образования как системообразующий компонент Стандарта, где развитие личности обучающегося на основе усвоения универсальных учебных действий, познания и освоения мира составляет цель и основной результат образования;</w:t>
      </w:r>
    </w:p>
    <w:p w:rsidR="00F43F04" w:rsidRPr="00895C0B" w:rsidRDefault="00F43F04" w:rsidP="00BB3016">
      <w:pPr>
        <w:pStyle w:val="ab"/>
        <w:widowControl w:val="0"/>
        <w:numPr>
          <w:ilvl w:val="0"/>
          <w:numId w:val="227"/>
        </w:numPr>
        <w:autoSpaceDE w:val="0"/>
        <w:autoSpaceDN w:val="0"/>
        <w:adjustRightInd w:val="0"/>
        <w:spacing w:after="0"/>
        <w:ind w:left="142" w:firstLine="758"/>
        <w:jc w:val="both"/>
      </w:pPr>
      <w:r w:rsidRPr="00895C0B">
        <w:t>признание решающей роли содержания образования, способов организации образовательной деятельности и взаимодействия участников образовательных отношений в достижении целей личностного, социального и познавательного развития обучающихся;</w:t>
      </w:r>
    </w:p>
    <w:p w:rsidR="00F43F04" w:rsidRPr="00895C0B" w:rsidRDefault="00F43F04" w:rsidP="00BB3016">
      <w:pPr>
        <w:pStyle w:val="ab"/>
        <w:widowControl w:val="0"/>
        <w:numPr>
          <w:ilvl w:val="0"/>
          <w:numId w:val="227"/>
        </w:numPr>
        <w:autoSpaceDE w:val="0"/>
        <w:autoSpaceDN w:val="0"/>
        <w:adjustRightInd w:val="0"/>
        <w:spacing w:after="0"/>
        <w:ind w:left="142" w:firstLine="758"/>
        <w:jc w:val="both"/>
      </w:pPr>
      <w:r w:rsidRPr="00895C0B">
        <w:t>учет индивидуальных возрастных, психологических и физиологических особенностей обучающихся, роли и значения видов деятельности и форм общения для определения целей образования и воспитания и путей их достижения;</w:t>
      </w:r>
    </w:p>
    <w:p w:rsidR="00895C0B" w:rsidRDefault="00F43F04" w:rsidP="00BB3016">
      <w:pPr>
        <w:pStyle w:val="ab"/>
        <w:widowControl w:val="0"/>
        <w:numPr>
          <w:ilvl w:val="0"/>
          <w:numId w:val="227"/>
        </w:numPr>
        <w:autoSpaceDE w:val="0"/>
        <w:autoSpaceDN w:val="0"/>
        <w:adjustRightInd w:val="0"/>
        <w:spacing w:before="0" w:beforeAutospacing="0" w:after="0" w:afterAutospacing="0"/>
        <w:ind w:left="0" w:firstLine="709"/>
        <w:jc w:val="both"/>
      </w:pPr>
      <w:r w:rsidRPr="00895C0B">
        <w:t>обеспечение преемственности дошкольного, начального общего, основног</w:t>
      </w:r>
      <w:r w:rsidR="00895C0B">
        <w:t>о и среднего общего образования.</w:t>
      </w:r>
    </w:p>
    <w:p w:rsidR="00895C0B" w:rsidRPr="00895C0B" w:rsidRDefault="008659A7" w:rsidP="00895C0B">
      <w:pPr>
        <w:pStyle w:val="ab"/>
        <w:widowControl w:val="0"/>
        <w:autoSpaceDE w:val="0"/>
        <w:autoSpaceDN w:val="0"/>
        <w:adjustRightInd w:val="0"/>
        <w:spacing w:before="0" w:beforeAutospacing="0" w:after="0" w:afterAutospacing="0"/>
        <w:jc w:val="both"/>
        <w:rPr>
          <w:rFonts w:eastAsia="@Arial Unicode MS"/>
          <w:b/>
          <w:color w:val="000000"/>
        </w:rPr>
      </w:pPr>
      <w:r>
        <w:rPr>
          <w:rFonts w:eastAsia="@Arial Unicode MS"/>
          <w:b/>
          <w:color w:val="000000"/>
        </w:rPr>
        <w:t>1.1.2.</w:t>
      </w:r>
      <w:r>
        <w:rPr>
          <w:rFonts w:eastAsia="@Arial Unicode MS"/>
          <w:b/>
          <w:color w:val="000000"/>
        </w:rPr>
        <w:tab/>
        <w:t>Принципы</w:t>
      </w:r>
      <w:r w:rsidR="00895C0B" w:rsidRPr="00895C0B">
        <w:rPr>
          <w:rFonts w:eastAsia="@Arial Unicode MS"/>
          <w:b/>
          <w:color w:val="000000"/>
        </w:rPr>
        <w:t xml:space="preserve"> формировани</w:t>
      </w:r>
      <w:r>
        <w:rPr>
          <w:rFonts w:eastAsia="@Arial Unicode MS"/>
          <w:b/>
          <w:color w:val="000000"/>
        </w:rPr>
        <w:t>я</w:t>
      </w:r>
      <w:r w:rsidR="00895C0B" w:rsidRPr="00895C0B">
        <w:rPr>
          <w:rFonts w:eastAsia="@Arial Unicode MS"/>
          <w:b/>
          <w:color w:val="000000"/>
        </w:rPr>
        <w:t xml:space="preserve"> осно</w:t>
      </w:r>
      <w:r>
        <w:rPr>
          <w:rFonts w:eastAsia="@Arial Unicode MS"/>
          <w:b/>
          <w:color w:val="000000"/>
        </w:rPr>
        <w:t xml:space="preserve">вной образовательной программы начального </w:t>
      </w:r>
      <w:r w:rsidR="00895C0B" w:rsidRPr="00895C0B">
        <w:rPr>
          <w:rFonts w:eastAsia="@Arial Unicode MS"/>
          <w:b/>
          <w:color w:val="000000"/>
        </w:rPr>
        <w:t>общего образования.</w:t>
      </w:r>
    </w:p>
    <w:p w:rsidR="007C3F07" w:rsidRPr="00895C0B" w:rsidRDefault="00C42D85" w:rsidP="00895C0B">
      <w:pPr>
        <w:pStyle w:val="ab"/>
        <w:widowControl w:val="0"/>
        <w:autoSpaceDE w:val="0"/>
        <w:autoSpaceDN w:val="0"/>
        <w:adjustRightInd w:val="0"/>
        <w:spacing w:before="0" w:beforeAutospacing="0" w:after="0" w:afterAutospacing="0"/>
        <w:jc w:val="both"/>
      </w:pPr>
      <w:r w:rsidRPr="00895C0B">
        <w:rPr>
          <w:rFonts w:eastAsia="@Arial Unicode MS"/>
          <w:color w:val="000000"/>
        </w:rPr>
        <w:t>О</w:t>
      </w:r>
      <w:r w:rsidR="007C3F07" w:rsidRPr="00895C0B">
        <w:rPr>
          <w:rFonts w:eastAsia="@Arial Unicode MS"/>
          <w:color w:val="000000"/>
        </w:rPr>
        <w:t>бразовательная программа учитывает о</w:t>
      </w:r>
      <w:r w:rsidR="007C3F07" w:rsidRPr="00895C0B">
        <w:t xml:space="preserve">сновные принципы: </w:t>
      </w:r>
    </w:p>
    <w:p w:rsidR="007C3F07" w:rsidRPr="00996992" w:rsidRDefault="007C3F07" w:rsidP="00895C0B">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996992">
        <w:rPr>
          <w:rFonts w:ascii="Times New Roman" w:eastAsia="Times New Roman" w:hAnsi="Times New Roman" w:cs="Times New Roman"/>
          <w:b/>
          <w:bCs/>
          <w:color w:val="000000"/>
          <w:sz w:val="24"/>
          <w:szCs w:val="24"/>
          <w:lang w:eastAsia="ru-RU"/>
        </w:rPr>
        <w:t>1.</w:t>
      </w:r>
      <w:r w:rsidRPr="00996992">
        <w:rPr>
          <w:rFonts w:ascii="Times New Roman" w:eastAsia="Times New Roman" w:hAnsi="Times New Roman" w:cs="Times New Roman"/>
          <w:b/>
          <w:color w:val="000000"/>
          <w:sz w:val="24"/>
          <w:szCs w:val="24"/>
          <w:lang w:eastAsia="ru-RU"/>
        </w:rPr>
        <w:t xml:space="preserve"> </w:t>
      </w:r>
      <w:r w:rsidRPr="00996992">
        <w:rPr>
          <w:rFonts w:ascii="Times New Roman" w:eastAsia="Times New Roman" w:hAnsi="Times New Roman" w:cs="Times New Roman"/>
          <w:b/>
          <w:bCs/>
          <w:color w:val="000000"/>
          <w:sz w:val="24"/>
          <w:szCs w:val="24"/>
          <w:lang w:eastAsia="ru-RU"/>
        </w:rPr>
        <w:t>Принцип непрерывного общего развития каждого ребенка в условиях обучения, идущего впереди развития.</w:t>
      </w:r>
      <w:r w:rsidRPr="00996992">
        <w:rPr>
          <w:rFonts w:ascii="Times New Roman" w:eastAsia="Times New Roman" w:hAnsi="Times New Roman" w:cs="Times New Roman"/>
          <w:bCs/>
          <w:color w:val="000000"/>
          <w:sz w:val="24"/>
          <w:szCs w:val="24"/>
          <w:lang w:eastAsia="ru-RU"/>
        </w:rPr>
        <w:t xml:space="preserve"> </w:t>
      </w:r>
      <w:r w:rsidRPr="00996992">
        <w:rPr>
          <w:rFonts w:ascii="Times New Roman" w:eastAsia="Times New Roman" w:hAnsi="Times New Roman" w:cs="Times New Roman"/>
          <w:color w:val="000000"/>
          <w:sz w:val="24"/>
          <w:szCs w:val="24"/>
          <w:lang w:eastAsia="ru-RU"/>
        </w:rPr>
        <w:t>Предусматривает ориентацию содержания на интеллектуальное, эмоциональное, духовно-нравственное, физическое и психическое развитие и саморазвитие каждого ребенка.</w:t>
      </w:r>
    </w:p>
    <w:p w:rsidR="007C3F07" w:rsidRPr="00996992" w:rsidRDefault="007C3F07" w:rsidP="00895C0B">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996992">
        <w:rPr>
          <w:rFonts w:ascii="Times New Roman" w:eastAsia="Times New Roman" w:hAnsi="Times New Roman" w:cs="Times New Roman"/>
          <w:b/>
          <w:bCs/>
          <w:color w:val="000000"/>
          <w:sz w:val="24"/>
          <w:szCs w:val="24"/>
          <w:lang w:eastAsia="ru-RU"/>
        </w:rPr>
        <w:t>2.</w:t>
      </w:r>
      <w:r w:rsidRPr="00996992">
        <w:rPr>
          <w:rFonts w:ascii="Times New Roman" w:eastAsia="Times New Roman" w:hAnsi="Times New Roman" w:cs="Times New Roman"/>
          <w:b/>
          <w:color w:val="000000"/>
          <w:sz w:val="24"/>
          <w:szCs w:val="24"/>
          <w:lang w:eastAsia="ru-RU"/>
        </w:rPr>
        <w:t xml:space="preserve"> </w:t>
      </w:r>
      <w:r w:rsidRPr="00996992">
        <w:rPr>
          <w:rFonts w:ascii="Times New Roman" w:eastAsia="Times New Roman" w:hAnsi="Times New Roman" w:cs="Times New Roman"/>
          <w:b/>
          <w:bCs/>
          <w:color w:val="000000"/>
          <w:sz w:val="24"/>
          <w:szCs w:val="24"/>
          <w:lang w:eastAsia="ru-RU"/>
        </w:rPr>
        <w:t>Принцип целостности образа мира</w:t>
      </w:r>
      <w:r w:rsidRPr="00996992">
        <w:rPr>
          <w:rFonts w:ascii="Times New Roman" w:eastAsia="Times New Roman" w:hAnsi="Times New Roman" w:cs="Times New Roman"/>
          <w:bCs/>
          <w:color w:val="000000"/>
          <w:sz w:val="24"/>
          <w:szCs w:val="24"/>
          <w:lang w:eastAsia="ru-RU"/>
        </w:rPr>
        <w:t xml:space="preserve"> </w:t>
      </w:r>
      <w:r w:rsidRPr="00996992">
        <w:rPr>
          <w:rFonts w:ascii="Times New Roman" w:eastAsia="Times New Roman" w:hAnsi="Times New Roman" w:cs="Times New Roman"/>
          <w:color w:val="000000"/>
          <w:sz w:val="24"/>
          <w:szCs w:val="24"/>
          <w:lang w:eastAsia="ru-RU"/>
        </w:rPr>
        <w:t>связан с отбором интегрированного содержания предметных областей и метапредметных УУД, которые позволяют удержать и воссоздать целостность картины мира, обеспечить осознание ребенком разнообразных связей между его объектами и явлениями. Интеграция позволяет объединить возможности различных предметов с целью формирования представлений о целостности мира (русский язык, литературное чтение, окружающий мир, математика, технология, информатика, музыка), а также формирования универсальных УУД.</w:t>
      </w:r>
    </w:p>
    <w:p w:rsidR="007C3F07" w:rsidRPr="00996992" w:rsidRDefault="007C3F07" w:rsidP="00996992">
      <w:pPr>
        <w:autoSpaceDE w:val="0"/>
        <w:autoSpaceDN w:val="0"/>
        <w:adjustRightInd w:val="0"/>
        <w:spacing w:after="0" w:line="240" w:lineRule="auto"/>
        <w:ind w:left="142" w:firstLine="709"/>
        <w:jc w:val="both"/>
        <w:rPr>
          <w:rFonts w:ascii="Times New Roman" w:eastAsia="Times New Roman" w:hAnsi="Times New Roman" w:cs="Times New Roman"/>
          <w:color w:val="000000"/>
          <w:sz w:val="24"/>
          <w:szCs w:val="24"/>
          <w:lang w:eastAsia="ru-RU"/>
        </w:rPr>
      </w:pPr>
      <w:r w:rsidRPr="00996992">
        <w:rPr>
          <w:rFonts w:ascii="Times New Roman" w:eastAsia="Times New Roman" w:hAnsi="Times New Roman" w:cs="Times New Roman"/>
          <w:b/>
          <w:bCs/>
          <w:color w:val="000000"/>
          <w:sz w:val="24"/>
          <w:szCs w:val="24"/>
          <w:lang w:eastAsia="ru-RU"/>
        </w:rPr>
        <w:t>3.</w:t>
      </w:r>
      <w:r w:rsidRPr="00996992">
        <w:rPr>
          <w:rFonts w:ascii="Times New Roman" w:eastAsia="Times New Roman" w:hAnsi="Times New Roman" w:cs="Times New Roman"/>
          <w:b/>
          <w:color w:val="000000"/>
          <w:sz w:val="24"/>
          <w:szCs w:val="24"/>
          <w:lang w:eastAsia="ru-RU"/>
        </w:rPr>
        <w:t xml:space="preserve"> </w:t>
      </w:r>
      <w:r w:rsidRPr="00996992">
        <w:rPr>
          <w:rFonts w:ascii="Times New Roman" w:eastAsia="Times New Roman" w:hAnsi="Times New Roman" w:cs="Times New Roman"/>
          <w:b/>
          <w:bCs/>
          <w:color w:val="000000"/>
          <w:sz w:val="24"/>
          <w:szCs w:val="24"/>
          <w:lang w:eastAsia="ru-RU"/>
        </w:rPr>
        <w:t>Принцип практической направленности предусматривает формирование универсальных учебных действий</w:t>
      </w:r>
      <w:r w:rsidRPr="00996992">
        <w:rPr>
          <w:rFonts w:ascii="Times New Roman" w:eastAsia="Times New Roman" w:hAnsi="Times New Roman" w:cs="Times New Roman"/>
          <w:bCs/>
          <w:color w:val="000000"/>
          <w:sz w:val="24"/>
          <w:szCs w:val="24"/>
          <w:lang w:eastAsia="ru-RU"/>
        </w:rPr>
        <w:t xml:space="preserve"> </w:t>
      </w:r>
      <w:r w:rsidRPr="00996992">
        <w:rPr>
          <w:rFonts w:ascii="Times New Roman" w:eastAsia="Times New Roman" w:hAnsi="Times New Roman" w:cs="Times New Roman"/>
          <w:color w:val="000000"/>
          <w:sz w:val="24"/>
          <w:szCs w:val="24"/>
          <w:lang w:eastAsia="ru-RU"/>
        </w:rPr>
        <w:t>средствами всех предметов, способности их применять в условиях решения учебных задач и практической деятельности повседневной жизни, умений работать с разными источниками информации (учебник, хрестоматия, рабочая тетрадь) и продуманная система выхода за рамки этих трех единиц в область словарей, научно-популярных и художественных книг, журналов и газет, других источников информации); умений работать в сотрудничестве (в малой и большой учебных группах), в разном качестве (ведущего, ведомого, организатора учебной деятельности); способности работать самостоятельно (не в одиночестве и без контроля, а как работа по самообразованию).</w:t>
      </w:r>
    </w:p>
    <w:p w:rsidR="007C3F07" w:rsidRPr="00996992" w:rsidRDefault="007C3F07" w:rsidP="00996992">
      <w:pPr>
        <w:autoSpaceDE w:val="0"/>
        <w:autoSpaceDN w:val="0"/>
        <w:adjustRightInd w:val="0"/>
        <w:spacing w:after="0" w:line="240" w:lineRule="auto"/>
        <w:ind w:left="142" w:firstLine="709"/>
        <w:jc w:val="both"/>
        <w:rPr>
          <w:rFonts w:ascii="Times New Roman" w:eastAsia="Times New Roman" w:hAnsi="Times New Roman" w:cs="Times New Roman"/>
          <w:color w:val="000000"/>
          <w:sz w:val="24"/>
          <w:szCs w:val="24"/>
          <w:lang w:eastAsia="ru-RU"/>
        </w:rPr>
      </w:pPr>
      <w:r w:rsidRPr="00996992">
        <w:rPr>
          <w:rFonts w:ascii="Times New Roman" w:eastAsia="Times New Roman" w:hAnsi="Times New Roman" w:cs="Times New Roman"/>
          <w:b/>
          <w:color w:val="000000"/>
          <w:sz w:val="24"/>
          <w:szCs w:val="24"/>
          <w:lang w:eastAsia="ru-RU"/>
        </w:rPr>
        <w:t xml:space="preserve">4. </w:t>
      </w:r>
      <w:r w:rsidRPr="00996992">
        <w:rPr>
          <w:rFonts w:ascii="Times New Roman" w:eastAsia="Times New Roman" w:hAnsi="Times New Roman" w:cs="Times New Roman"/>
          <w:b/>
          <w:bCs/>
          <w:color w:val="000000"/>
          <w:sz w:val="24"/>
          <w:szCs w:val="24"/>
          <w:lang w:eastAsia="ru-RU"/>
        </w:rPr>
        <w:t>Принцип учета индивидуальных возможностей и способностей школьников.</w:t>
      </w:r>
      <w:r w:rsidRPr="00996992">
        <w:rPr>
          <w:rFonts w:ascii="Times New Roman" w:eastAsia="Times New Roman" w:hAnsi="Times New Roman" w:cs="Times New Roman"/>
          <w:bCs/>
          <w:color w:val="000000"/>
          <w:sz w:val="24"/>
          <w:szCs w:val="24"/>
          <w:lang w:eastAsia="ru-RU"/>
        </w:rPr>
        <w:t xml:space="preserve"> </w:t>
      </w:r>
      <w:r w:rsidRPr="00996992">
        <w:rPr>
          <w:rFonts w:ascii="Times New Roman" w:eastAsia="Times New Roman" w:hAnsi="Times New Roman" w:cs="Times New Roman"/>
          <w:color w:val="000000"/>
          <w:sz w:val="24"/>
          <w:szCs w:val="24"/>
          <w:lang w:eastAsia="ru-RU"/>
        </w:rPr>
        <w:t xml:space="preserve">Это, прежде всего, использование разноуровневого по трудности и объему представления предметного содержания через систему заданий, что открывает широкие возможности для вариативности образования, реализации индивидуальных образовательных программ, </w:t>
      </w:r>
      <w:r w:rsidRPr="00996992">
        <w:rPr>
          <w:rFonts w:ascii="Times New Roman" w:eastAsia="Times New Roman" w:hAnsi="Times New Roman" w:cs="Times New Roman"/>
          <w:color w:val="000000"/>
          <w:sz w:val="24"/>
          <w:szCs w:val="24"/>
          <w:lang w:eastAsia="ru-RU"/>
        </w:rPr>
        <w:lastRenderedPageBreak/>
        <w:t>адекватных развитию ребенка. Каждый ребенок поучает возможность усвоить основной (базовый) программный материал, но в разные периоды обучения и с разной мерой по</w:t>
      </w:r>
      <w:r w:rsidRPr="00996992">
        <w:rPr>
          <w:rFonts w:ascii="Times New Roman" w:eastAsia="Times New Roman" w:hAnsi="Times New Roman" w:cs="Times New Roman"/>
          <w:color w:val="000000"/>
          <w:sz w:val="24"/>
          <w:szCs w:val="24"/>
          <w:lang w:eastAsia="ru-RU"/>
        </w:rPr>
        <w:softHyphen/>
        <w:t>мощи со стороны учителя и соучеников, а более подготовленные учащиеся имеют шанс расширить свои знания (по сравнению с базовыми).</w:t>
      </w:r>
    </w:p>
    <w:p w:rsidR="007C3F07" w:rsidRPr="00996992" w:rsidRDefault="007C3F07" w:rsidP="00996992">
      <w:pPr>
        <w:autoSpaceDE w:val="0"/>
        <w:autoSpaceDN w:val="0"/>
        <w:adjustRightInd w:val="0"/>
        <w:spacing w:after="0" w:line="240" w:lineRule="auto"/>
        <w:ind w:left="142" w:firstLine="709"/>
        <w:jc w:val="both"/>
        <w:rPr>
          <w:rFonts w:ascii="Times New Roman" w:eastAsia="Times New Roman" w:hAnsi="Times New Roman" w:cs="Times New Roman"/>
          <w:color w:val="000000"/>
          <w:sz w:val="24"/>
          <w:szCs w:val="24"/>
          <w:lang w:eastAsia="ru-RU"/>
        </w:rPr>
      </w:pPr>
      <w:r w:rsidRPr="00996992">
        <w:rPr>
          <w:rFonts w:ascii="Times New Roman" w:eastAsia="Times New Roman" w:hAnsi="Times New Roman" w:cs="Times New Roman"/>
          <w:b/>
          <w:color w:val="000000"/>
          <w:sz w:val="24"/>
          <w:szCs w:val="24"/>
          <w:lang w:eastAsia="ru-RU"/>
        </w:rPr>
        <w:t xml:space="preserve">5. </w:t>
      </w:r>
      <w:r w:rsidRPr="00996992">
        <w:rPr>
          <w:rFonts w:ascii="Times New Roman" w:eastAsia="Times New Roman" w:hAnsi="Times New Roman" w:cs="Times New Roman"/>
          <w:b/>
          <w:bCs/>
          <w:color w:val="000000"/>
          <w:sz w:val="24"/>
          <w:szCs w:val="24"/>
          <w:lang w:eastAsia="ru-RU"/>
        </w:rPr>
        <w:t>Принцип прочности и наглядности</w:t>
      </w:r>
      <w:r w:rsidRPr="00996992">
        <w:rPr>
          <w:rFonts w:ascii="Times New Roman" w:eastAsia="Times New Roman" w:hAnsi="Times New Roman" w:cs="Times New Roman"/>
          <w:bCs/>
          <w:color w:val="000000"/>
          <w:sz w:val="24"/>
          <w:szCs w:val="24"/>
          <w:lang w:eastAsia="ru-RU"/>
        </w:rPr>
        <w:t xml:space="preserve"> </w:t>
      </w:r>
      <w:r w:rsidRPr="00996992">
        <w:rPr>
          <w:rFonts w:ascii="Times New Roman" w:eastAsia="Times New Roman" w:hAnsi="Times New Roman" w:cs="Times New Roman"/>
          <w:color w:val="000000"/>
          <w:sz w:val="24"/>
          <w:szCs w:val="24"/>
          <w:lang w:eastAsia="ru-RU"/>
        </w:rPr>
        <w:t>реализуется через рассмотрение частного (конкретное наблюдение) к пониманию общего (постижение закономерности) и затем от общего (от усвоенной закономерности) к частному (к способу решения конкретной учебной или практической задачи). Основанием реализации принципа прочности является разноуровневое по глубине и трудности содержание учебных заданий. Это требование предполагает прежде всего продуманную систему повторения (неоднократное возвращение к пройденному материалу), что приводит к принципиально новой структуре учебников УМК и подачи материала: каждое последующее возвращение к пройденному материалу продуктивно только в том случае, если имел место этап обобщения, который дал школьнику в руки инструмент для очередного возвращения к частному на более высоком уровне трудности вы</w:t>
      </w:r>
      <w:r w:rsidRPr="00996992">
        <w:rPr>
          <w:rFonts w:ascii="Times New Roman" w:eastAsia="Times New Roman" w:hAnsi="Times New Roman" w:cs="Times New Roman"/>
          <w:color w:val="000000"/>
          <w:sz w:val="24"/>
          <w:szCs w:val="24"/>
          <w:lang w:eastAsia="ru-RU"/>
        </w:rPr>
        <w:softHyphen/>
        <w:t>полняемых УУД.</w:t>
      </w:r>
    </w:p>
    <w:p w:rsidR="007C3F07" w:rsidRDefault="007C3F07" w:rsidP="00996992">
      <w:pPr>
        <w:spacing w:after="0" w:line="240" w:lineRule="auto"/>
        <w:ind w:left="142" w:firstLine="709"/>
        <w:jc w:val="both"/>
        <w:rPr>
          <w:rFonts w:ascii="Times New Roman" w:eastAsia="Times New Roman" w:hAnsi="Times New Roman" w:cs="Times New Roman"/>
          <w:color w:val="000000"/>
          <w:sz w:val="24"/>
          <w:szCs w:val="24"/>
          <w:lang w:eastAsia="ru-RU"/>
        </w:rPr>
      </w:pPr>
      <w:r w:rsidRPr="00996992">
        <w:rPr>
          <w:rFonts w:ascii="Times New Roman" w:eastAsia="Times New Roman" w:hAnsi="Times New Roman" w:cs="Times New Roman"/>
          <w:b/>
          <w:bCs/>
          <w:color w:val="000000"/>
          <w:sz w:val="24"/>
          <w:szCs w:val="24"/>
          <w:lang w:eastAsia="ru-RU"/>
        </w:rPr>
        <w:t>6. Принцип охраны и укрепления психического и физического здоровья ребенка</w:t>
      </w:r>
      <w:r w:rsidRPr="00996992">
        <w:rPr>
          <w:rFonts w:ascii="Times New Roman" w:eastAsia="Times New Roman" w:hAnsi="Times New Roman" w:cs="Times New Roman"/>
          <w:bCs/>
          <w:color w:val="000000"/>
          <w:sz w:val="24"/>
          <w:szCs w:val="24"/>
          <w:lang w:eastAsia="ru-RU"/>
        </w:rPr>
        <w:t xml:space="preserve"> </w:t>
      </w:r>
      <w:r w:rsidRPr="00996992">
        <w:rPr>
          <w:rFonts w:ascii="Times New Roman" w:eastAsia="Times New Roman" w:hAnsi="Times New Roman" w:cs="Times New Roman"/>
          <w:color w:val="000000"/>
          <w:sz w:val="24"/>
          <w:szCs w:val="24"/>
          <w:lang w:eastAsia="ru-RU"/>
        </w:rPr>
        <w:t>базируется на необходимости формирования у детей привычек к чистоте, аккуратности, соблюдению режима дня. Предполагается также создание условий для активного участия детей в оздоровительных мероприятиях (урочных и внеурочных): утренняя гимнастика, динамические паузы, экскурсии на природу.</w:t>
      </w:r>
    </w:p>
    <w:p w:rsidR="000744E4" w:rsidRDefault="009E618F" w:rsidP="002F54CC">
      <w:pPr>
        <w:spacing w:after="0" w:line="240" w:lineRule="auto"/>
        <w:ind w:left="142"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1.1.3. </w:t>
      </w:r>
      <w:r w:rsidR="000744E4" w:rsidRPr="000744E4">
        <w:rPr>
          <w:rFonts w:ascii="Times New Roman" w:eastAsia="Times New Roman" w:hAnsi="Times New Roman" w:cs="Times New Roman"/>
          <w:b/>
          <w:sz w:val="24"/>
          <w:szCs w:val="24"/>
          <w:lang w:eastAsia="ru-RU"/>
        </w:rPr>
        <w:t>Общие подходы реализации ООП НОО</w:t>
      </w:r>
    </w:p>
    <w:p w:rsidR="000744E4" w:rsidRDefault="000744E4" w:rsidP="000744E4">
      <w:pPr>
        <w:spacing w:after="0" w:line="240" w:lineRule="auto"/>
        <w:ind w:left="142"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 xml:space="preserve">ООП НОО реализуется </w:t>
      </w:r>
      <w:r w:rsidRPr="00996992">
        <w:rPr>
          <w:rFonts w:ascii="Times New Roman" w:eastAsia="Times New Roman" w:hAnsi="Times New Roman" w:cs="Times New Roman"/>
          <w:b/>
          <w:color w:val="000000"/>
          <w:sz w:val="24"/>
          <w:szCs w:val="24"/>
          <w:lang w:eastAsia="ru-RU"/>
        </w:rPr>
        <w:t>следующ</w:t>
      </w:r>
      <w:r>
        <w:rPr>
          <w:rFonts w:ascii="Times New Roman" w:eastAsia="Times New Roman" w:hAnsi="Times New Roman" w:cs="Times New Roman"/>
          <w:b/>
          <w:color w:val="000000"/>
          <w:sz w:val="24"/>
          <w:szCs w:val="24"/>
          <w:lang w:eastAsia="ru-RU"/>
        </w:rPr>
        <w:t>ими</w:t>
      </w:r>
      <w:r w:rsidRPr="00996992">
        <w:rPr>
          <w:rFonts w:ascii="Times New Roman" w:eastAsia="Times New Roman" w:hAnsi="Times New Roman" w:cs="Times New Roman"/>
          <w:b/>
          <w:color w:val="000000"/>
          <w:sz w:val="24"/>
          <w:szCs w:val="24"/>
          <w:lang w:eastAsia="ru-RU"/>
        </w:rPr>
        <w:t xml:space="preserve"> подход</w:t>
      </w:r>
      <w:r>
        <w:rPr>
          <w:rFonts w:ascii="Times New Roman" w:eastAsia="Times New Roman" w:hAnsi="Times New Roman" w:cs="Times New Roman"/>
          <w:b/>
          <w:color w:val="000000"/>
          <w:sz w:val="24"/>
          <w:szCs w:val="24"/>
          <w:lang w:eastAsia="ru-RU"/>
        </w:rPr>
        <w:t>ами</w:t>
      </w:r>
      <w:r w:rsidRPr="00996992">
        <w:rPr>
          <w:rFonts w:ascii="Times New Roman" w:eastAsia="Times New Roman" w:hAnsi="Times New Roman" w:cs="Times New Roman"/>
          <w:b/>
          <w:color w:val="000000"/>
          <w:sz w:val="24"/>
          <w:szCs w:val="24"/>
          <w:lang w:eastAsia="ru-RU"/>
        </w:rPr>
        <w:t>:</w:t>
      </w:r>
      <w:r w:rsidRPr="00996992">
        <w:rPr>
          <w:rFonts w:ascii="Times New Roman" w:eastAsia="Times New Roman" w:hAnsi="Times New Roman" w:cs="Times New Roman"/>
          <w:color w:val="000000"/>
          <w:sz w:val="24"/>
          <w:szCs w:val="24"/>
          <w:lang w:eastAsia="ru-RU"/>
        </w:rPr>
        <w:t xml:space="preserve"> аксиологического, системно-деятельностного, личностно-деятельностного, компетентностного, междисциплинарного, контекстного, комплексного, на основе концепции формирования фундаментального ядра содержания общего образования и универсальных учебных действий,  информационно-образовательной среды, личностных, метапредметных и предметных результатов освоения программы, проблемно-ориентированного развивающего обучения, смысловой педагогики вариативного развивающего обучения.</w:t>
      </w:r>
    </w:p>
    <w:p w:rsidR="009E618F" w:rsidRDefault="000744E4" w:rsidP="00996992">
      <w:pPr>
        <w:spacing w:after="0" w:line="240" w:lineRule="auto"/>
        <w:ind w:left="142" w:firstLine="709"/>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w:t>
      </w:r>
      <w:r w:rsidR="009E618F">
        <w:rPr>
          <w:rFonts w:ascii="Times New Roman" w:eastAsia="Times New Roman" w:hAnsi="Times New Roman" w:cs="Times New Roman"/>
          <w:b/>
          <w:color w:val="000000"/>
          <w:sz w:val="24"/>
          <w:szCs w:val="24"/>
          <w:lang w:eastAsia="ru-RU"/>
        </w:rPr>
        <w:t xml:space="preserve">.1.4. </w:t>
      </w:r>
      <w:r w:rsidRPr="000744E4">
        <w:rPr>
          <w:rFonts w:ascii="Times New Roman" w:eastAsia="Times New Roman" w:hAnsi="Times New Roman" w:cs="Times New Roman"/>
          <w:b/>
          <w:color w:val="000000"/>
          <w:sz w:val="24"/>
          <w:szCs w:val="24"/>
          <w:lang w:eastAsia="ru-RU"/>
        </w:rPr>
        <w:t>Общая характеристика основной образовательной программы начального общего образования</w:t>
      </w:r>
    </w:p>
    <w:p w:rsidR="000744E4" w:rsidRPr="00764171" w:rsidRDefault="000744E4" w:rsidP="000744E4">
      <w:pPr>
        <w:autoSpaceDE w:val="0"/>
        <w:autoSpaceDN w:val="0"/>
        <w:adjustRightInd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Основная </w:t>
      </w:r>
      <w:r w:rsidRPr="00764171">
        <w:rPr>
          <w:rFonts w:ascii="Times New Roman" w:eastAsia="Calibri" w:hAnsi="Times New Roman" w:cs="Times New Roman"/>
          <w:sz w:val="24"/>
          <w:szCs w:val="24"/>
        </w:rPr>
        <w:t xml:space="preserve">образовательная программа </w:t>
      </w:r>
      <w:r>
        <w:rPr>
          <w:rFonts w:ascii="Times New Roman" w:eastAsia="Calibri" w:hAnsi="Times New Roman" w:cs="Times New Roman"/>
          <w:sz w:val="24"/>
          <w:szCs w:val="24"/>
        </w:rPr>
        <w:t>основного</w:t>
      </w:r>
      <w:r w:rsidRPr="00764171">
        <w:rPr>
          <w:rFonts w:ascii="Times New Roman" w:eastAsia="Calibri" w:hAnsi="Times New Roman" w:cs="Times New Roman"/>
          <w:sz w:val="24"/>
          <w:szCs w:val="24"/>
        </w:rPr>
        <w:t xml:space="preserve"> </w:t>
      </w:r>
      <w:r>
        <w:rPr>
          <w:rFonts w:ascii="Times New Roman" w:eastAsia="Calibri" w:hAnsi="Times New Roman" w:cs="Times New Roman"/>
          <w:sz w:val="24"/>
          <w:szCs w:val="24"/>
        </w:rPr>
        <w:t>общего начального</w:t>
      </w:r>
      <w:r w:rsidRPr="00764171">
        <w:rPr>
          <w:rFonts w:ascii="Times New Roman" w:eastAsia="Calibri" w:hAnsi="Times New Roman" w:cs="Times New Roman"/>
          <w:sz w:val="24"/>
          <w:szCs w:val="24"/>
        </w:rPr>
        <w:t xml:space="preserve"> образова</w:t>
      </w:r>
      <w:r>
        <w:rPr>
          <w:rFonts w:ascii="Times New Roman" w:eastAsia="Calibri" w:hAnsi="Times New Roman" w:cs="Times New Roman"/>
          <w:sz w:val="24"/>
          <w:szCs w:val="24"/>
        </w:rPr>
        <w:t>ния разработана на основе ФГОС Н</w:t>
      </w:r>
      <w:r w:rsidRPr="00764171">
        <w:rPr>
          <w:rFonts w:ascii="Times New Roman" w:eastAsia="Calibri" w:hAnsi="Times New Roman" w:cs="Times New Roman"/>
          <w:sz w:val="24"/>
          <w:szCs w:val="24"/>
        </w:rPr>
        <w:t>ОО, К</w:t>
      </w:r>
      <w:r>
        <w:rPr>
          <w:rFonts w:ascii="Times New Roman" w:eastAsia="Calibri" w:hAnsi="Times New Roman" w:cs="Times New Roman"/>
          <w:sz w:val="24"/>
          <w:szCs w:val="24"/>
        </w:rPr>
        <w:t>онституции Российской Федерации</w:t>
      </w:r>
      <w:r w:rsidRPr="00764171">
        <w:rPr>
          <w:rFonts w:ascii="Times New Roman" w:eastAsia="Calibri" w:hAnsi="Times New Roman" w:cs="Times New Roman"/>
          <w:sz w:val="24"/>
          <w:szCs w:val="24"/>
        </w:rPr>
        <w:t xml:space="preserve">, Конвенции ООН о правах ребенка, учитывает </w:t>
      </w:r>
      <w:r w:rsidRPr="00764171">
        <w:rPr>
          <w:rFonts w:ascii="Times New Roman" w:eastAsia="Calibri" w:hAnsi="Times New Roman" w:cs="Times New Roman"/>
          <w:b/>
          <w:bCs/>
          <w:sz w:val="24"/>
          <w:szCs w:val="24"/>
        </w:rPr>
        <w:t>потребности Алтайского края</w:t>
      </w:r>
      <w:r w:rsidRPr="00764171">
        <w:rPr>
          <w:rFonts w:ascii="Times New Roman" w:eastAsia="Calibri" w:hAnsi="Times New Roman" w:cs="Times New Roman"/>
          <w:sz w:val="24"/>
          <w:szCs w:val="24"/>
        </w:rPr>
        <w:t>, обеспечивает достижение</w:t>
      </w:r>
      <w:r>
        <w:rPr>
          <w:rFonts w:ascii="Times New Roman" w:eastAsia="Calibri" w:hAnsi="Times New Roman" w:cs="Times New Roman"/>
          <w:sz w:val="24"/>
          <w:szCs w:val="24"/>
        </w:rPr>
        <w:t xml:space="preserve"> </w:t>
      </w:r>
      <w:r w:rsidRPr="00764171">
        <w:rPr>
          <w:rFonts w:ascii="Times New Roman" w:eastAsia="Calibri" w:hAnsi="Times New Roman" w:cs="Times New Roman"/>
          <w:sz w:val="24"/>
          <w:szCs w:val="24"/>
        </w:rPr>
        <w:t>обучающимися образовательных результатов в соответствии с требованиями,</w:t>
      </w:r>
      <w:r>
        <w:rPr>
          <w:rFonts w:ascii="Times New Roman" w:eastAsia="Calibri" w:hAnsi="Times New Roman" w:cs="Times New Roman"/>
          <w:sz w:val="24"/>
          <w:szCs w:val="24"/>
        </w:rPr>
        <w:t xml:space="preserve"> установленными ФГОС Н</w:t>
      </w:r>
      <w:r w:rsidRPr="00764171">
        <w:rPr>
          <w:rFonts w:ascii="Times New Roman" w:eastAsia="Calibri" w:hAnsi="Times New Roman" w:cs="Times New Roman"/>
          <w:sz w:val="24"/>
          <w:szCs w:val="24"/>
        </w:rPr>
        <w:t>ОО, определяет цели, задачи, планируемые результаты,</w:t>
      </w:r>
      <w:r>
        <w:rPr>
          <w:rFonts w:ascii="Times New Roman" w:eastAsia="Calibri" w:hAnsi="Times New Roman" w:cs="Times New Roman"/>
          <w:sz w:val="24"/>
          <w:szCs w:val="24"/>
        </w:rPr>
        <w:t xml:space="preserve"> </w:t>
      </w:r>
      <w:r w:rsidRPr="00764171">
        <w:rPr>
          <w:rFonts w:ascii="Times New Roman" w:eastAsia="Calibri" w:hAnsi="Times New Roman" w:cs="Times New Roman"/>
          <w:sz w:val="24"/>
          <w:szCs w:val="24"/>
        </w:rPr>
        <w:t>содержание и организацию образовательной деятельности на уровне среднего общего</w:t>
      </w:r>
      <w:r>
        <w:rPr>
          <w:rFonts w:ascii="Times New Roman" w:eastAsia="Calibri" w:hAnsi="Times New Roman" w:cs="Times New Roman"/>
          <w:sz w:val="24"/>
          <w:szCs w:val="24"/>
        </w:rPr>
        <w:t xml:space="preserve"> </w:t>
      </w:r>
      <w:r w:rsidRPr="00764171">
        <w:rPr>
          <w:rFonts w:ascii="Times New Roman" w:eastAsia="Calibri" w:hAnsi="Times New Roman" w:cs="Times New Roman"/>
          <w:sz w:val="24"/>
          <w:szCs w:val="24"/>
        </w:rPr>
        <w:t>образования и реализуется образовательной организацией через урочную и внеурочную деятельность с соблюдением требований государственных санитарно–эпидемиологических правил и нормативов.</w:t>
      </w:r>
    </w:p>
    <w:p w:rsidR="000744E4" w:rsidRPr="00764171" w:rsidRDefault="000744E4" w:rsidP="000744E4">
      <w:pPr>
        <w:spacing w:after="0" w:line="240" w:lineRule="auto"/>
        <w:ind w:left="142" w:firstLine="709"/>
        <w:jc w:val="both"/>
        <w:rPr>
          <w:rFonts w:ascii="Times New Roman" w:eastAsia="Times New Roman" w:hAnsi="Times New Roman" w:cs="Arial"/>
          <w:sz w:val="24"/>
          <w:szCs w:val="24"/>
          <w:lang w:eastAsia="ru-RU"/>
        </w:rPr>
      </w:pPr>
      <w:r w:rsidRPr="00764171">
        <w:rPr>
          <w:rFonts w:ascii="Times New Roman" w:eastAsia="Times New Roman" w:hAnsi="Times New Roman" w:cs="Arial"/>
          <w:sz w:val="24"/>
          <w:szCs w:val="24"/>
          <w:lang w:eastAsia="ru-RU"/>
        </w:rPr>
        <w:t>Целевой раздел включает:</w:t>
      </w:r>
    </w:p>
    <w:p w:rsidR="000744E4" w:rsidRPr="00764171" w:rsidRDefault="000744E4" w:rsidP="000744E4">
      <w:pPr>
        <w:spacing w:after="0" w:line="240" w:lineRule="auto"/>
        <w:ind w:left="142" w:firstLine="709"/>
        <w:jc w:val="both"/>
        <w:rPr>
          <w:rFonts w:ascii="Times New Roman" w:eastAsia="Times New Roman" w:hAnsi="Times New Roman" w:cs="Arial"/>
          <w:sz w:val="24"/>
          <w:szCs w:val="24"/>
          <w:lang w:eastAsia="ru-RU"/>
        </w:rPr>
      </w:pPr>
      <w:r w:rsidRPr="00764171">
        <w:rPr>
          <w:rFonts w:ascii="Times New Roman" w:eastAsia="Times New Roman" w:hAnsi="Times New Roman" w:cs="Arial"/>
          <w:sz w:val="24"/>
          <w:szCs w:val="24"/>
          <w:lang w:eastAsia="ru-RU"/>
        </w:rPr>
        <w:t>пояснительную записку;</w:t>
      </w:r>
    </w:p>
    <w:p w:rsidR="000744E4" w:rsidRPr="00764171" w:rsidRDefault="000744E4" w:rsidP="000744E4">
      <w:pPr>
        <w:spacing w:after="0" w:line="240" w:lineRule="auto"/>
        <w:ind w:left="142" w:firstLine="709"/>
        <w:jc w:val="both"/>
        <w:rPr>
          <w:rFonts w:ascii="Times New Roman" w:eastAsia="Times New Roman" w:hAnsi="Times New Roman" w:cs="Arial"/>
          <w:sz w:val="24"/>
          <w:szCs w:val="24"/>
          <w:lang w:eastAsia="ru-RU"/>
        </w:rPr>
      </w:pPr>
      <w:r w:rsidRPr="00764171">
        <w:rPr>
          <w:rFonts w:ascii="Times New Roman" w:eastAsia="Times New Roman" w:hAnsi="Times New Roman" w:cs="Arial"/>
          <w:sz w:val="24"/>
          <w:szCs w:val="24"/>
          <w:lang w:eastAsia="ru-RU"/>
        </w:rPr>
        <w:t>планируемые результаты освоения обучающимися основной образовательной программы начального общего образования;</w:t>
      </w:r>
    </w:p>
    <w:p w:rsidR="000744E4" w:rsidRPr="00764171" w:rsidRDefault="000744E4" w:rsidP="000744E4">
      <w:pPr>
        <w:spacing w:after="0" w:line="240" w:lineRule="auto"/>
        <w:ind w:left="142" w:firstLine="709"/>
        <w:jc w:val="both"/>
        <w:rPr>
          <w:rFonts w:ascii="Times New Roman" w:eastAsia="Times New Roman" w:hAnsi="Times New Roman" w:cs="Arial"/>
          <w:sz w:val="24"/>
          <w:szCs w:val="24"/>
          <w:lang w:eastAsia="ru-RU"/>
        </w:rPr>
      </w:pPr>
      <w:r w:rsidRPr="00764171">
        <w:rPr>
          <w:rFonts w:ascii="Times New Roman" w:eastAsia="Times New Roman" w:hAnsi="Times New Roman" w:cs="Arial"/>
          <w:sz w:val="24"/>
          <w:szCs w:val="24"/>
          <w:lang w:eastAsia="ru-RU"/>
        </w:rPr>
        <w:t>систему оценки достижения планируемых результатов освоения основной образовательной программы начального общего образования.</w:t>
      </w:r>
    </w:p>
    <w:p w:rsidR="000744E4" w:rsidRPr="00764171" w:rsidRDefault="000744E4" w:rsidP="000744E4">
      <w:pPr>
        <w:spacing w:after="0" w:line="240" w:lineRule="auto"/>
        <w:ind w:left="142" w:firstLine="709"/>
        <w:jc w:val="both"/>
        <w:rPr>
          <w:rFonts w:ascii="Times New Roman" w:eastAsia="Times New Roman" w:hAnsi="Times New Roman" w:cs="Arial"/>
          <w:sz w:val="24"/>
          <w:szCs w:val="24"/>
          <w:lang w:eastAsia="ru-RU"/>
        </w:rPr>
      </w:pPr>
      <w:r w:rsidRPr="00764171">
        <w:rPr>
          <w:rFonts w:ascii="Times New Roman" w:eastAsia="Times New Roman" w:hAnsi="Times New Roman" w:cs="Arial"/>
          <w:sz w:val="24"/>
          <w:szCs w:val="24"/>
          <w:lang w:eastAsia="ru-RU"/>
        </w:rPr>
        <w:t>Содержательный раздел определяет общее содержание начального общего образования и включает следующие программы, ориентированные на достижение личностных, предметных и метапредметных результатов:</w:t>
      </w:r>
    </w:p>
    <w:p w:rsidR="000744E4" w:rsidRPr="00764171" w:rsidRDefault="000744E4" w:rsidP="000744E4">
      <w:pPr>
        <w:spacing w:after="0" w:line="240" w:lineRule="auto"/>
        <w:ind w:left="142" w:firstLine="709"/>
        <w:jc w:val="both"/>
        <w:rPr>
          <w:rFonts w:ascii="Times New Roman" w:eastAsia="Times New Roman" w:hAnsi="Times New Roman" w:cs="Arial"/>
          <w:sz w:val="24"/>
          <w:szCs w:val="24"/>
          <w:lang w:eastAsia="ru-RU"/>
        </w:rPr>
      </w:pPr>
      <w:r w:rsidRPr="00764171">
        <w:rPr>
          <w:rFonts w:ascii="Times New Roman" w:eastAsia="Times New Roman" w:hAnsi="Times New Roman" w:cs="Arial"/>
          <w:sz w:val="24"/>
          <w:szCs w:val="24"/>
          <w:lang w:eastAsia="ru-RU"/>
        </w:rPr>
        <w:t>программу формирования универсальных учебных действий у обучающихся при получении начального общего образования;</w:t>
      </w:r>
    </w:p>
    <w:p w:rsidR="000744E4" w:rsidRPr="00764171" w:rsidRDefault="000744E4" w:rsidP="000744E4">
      <w:pPr>
        <w:spacing w:after="0" w:line="240" w:lineRule="auto"/>
        <w:ind w:left="142" w:firstLine="709"/>
        <w:jc w:val="both"/>
        <w:rPr>
          <w:rFonts w:ascii="Times New Roman" w:eastAsia="Times New Roman" w:hAnsi="Times New Roman" w:cs="Arial"/>
          <w:sz w:val="24"/>
          <w:szCs w:val="24"/>
          <w:lang w:eastAsia="ru-RU"/>
        </w:rPr>
      </w:pPr>
      <w:r w:rsidRPr="00764171">
        <w:rPr>
          <w:rFonts w:ascii="Times New Roman" w:eastAsia="Times New Roman" w:hAnsi="Times New Roman" w:cs="Arial"/>
          <w:sz w:val="24"/>
          <w:szCs w:val="24"/>
          <w:lang w:eastAsia="ru-RU"/>
        </w:rPr>
        <w:lastRenderedPageBreak/>
        <w:t>программы отдельных учебных предметов, курсов и курсов внеурочной деятельности;</w:t>
      </w:r>
    </w:p>
    <w:p w:rsidR="000744E4" w:rsidRPr="00764171" w:rsidRDefault="000744E4" w:rsidP="000744E4">
      <w:pPr>
        <w:spacing w:after="0" w:line="240" w:lineRule="auto"/>
        <w:ind w:left="142" w:firstLine="709"/>
        <w:jc w:val="both"/>
        <w:rPr>
          <w:rFonts w:ascii="Times New Roman" w:eastAsia="Times New Roman" w:hAnsi="Times New Roman" w:cs="Arial"/>
          <w:sz w:val="24"/>
          <w:szCs w:val="24"/>
          <w:lang w:eastAsia="ru-RU"/>
        </w:rPr>
      </w:pPr>
      <w:r w:rsidRPr="00764171">
        <w:rPr>
          <w:rFonts w:ascii="Times New Roman" w:eastAsia="Times New Roman" w:hAnsi="Times New Roman" w:cs="Arial"/>
          <w:sz w:val="24"/>
          <w:szCs w:val="24"/>
          <w:lang w:eastAsia="ru-RU"/>
        </w:rPr>
        <w:t>программу духовно-нравственного развития, воспитания обучающихся при получении начального общего образования;</w:t>
      </w:r>
    </w:p>
    <w:p w:rsidR="000744E4" w:rsidRPr="00764171" w:rsidRDefault="000744E4" w:rsidP="000744E4">
      <w:pPr>
        <w:spacing w:after="0" w:line="240" w:lineRule="auto"/>
        <w:ind w:left="142" w:firstLine="709"/>
        <w:jc w:val="both"/>
        <w:rPr>
          <w:rFonts w:ascii="Times New Roman" w:eastAsia="Times New Roman" w:hAnsi="Times New Roman" w:cs="Arial"/>
          <w:sz w:val="24"/>
          <w:szCs w:val="24"/>
          <w:lang w:eastAsia="ru-RU"/>
        </w:rPr>
      </w:pPr>
      <w:r w:rsidRPr="00764171">
        <w:rPr>
          <w:rFonts w:ascii="Times New Roman" w:eastAsia="Times New Roman" w:hAnsi="Times New Roman" w:cs="Arial"/>
          <w:sz w:val="24"/>
          <w:szCs w:val="24"/>
          <w:lang w:eastAsia="ru-RU"/>
        </w:rPr>
        <w:t>программу формирования экологической культуры, здорового и безопасного образа жизни;</w:t>
      </w:r>
    </w:p>
    <w:p w:rsidR="000744E4" w:rsidRPr="00764171" w:rsidRDefault="000744E4" w:rsidP="000744E4">
      <w:pPr>
        <w:spacing w:after="0" w:line="240" w:lineRule="auto"/>
        <w:ind w:left="142" w:firstLine="709"/>
        <w:jc w:val="both"/>
        <w:rPr>
          <w:rFonts w:ascii="Times New Roman" w:eastAsia="Times New Roman" w:hAnsi="Times New Roman" w:cs="Arial"/>
          <w:sz w:val="24"/>
          <w:szCs w:val="24"/>
          <w:lang w:eastAsia="ru-RU"/>
        </w:rPr>
      </w:pPr>
      <w:r w:rsidRPr="00764171">
        <w:rPr>
          <w:rFonts w:ascii="Times New Roman" w:eastAsia="Times New Roman" w:hAnsi="Times New Roman" w:cs="Arial"/>
          <w:sz w:val="24"/>
          <w:szCs w:val="24"/>
          <w:lang w:eastAsia="ru-RU"/>
        </w:rPr>
        <w:t>программу коррекционной работы.</w:t>
      </w:r>
    </w:p>
    <w:p w:rsidR="000744E4" w:rsidRPr="00764171" w:rsidRDefault="000744E4" w:rsidP="000744E4">
      <w:pPr>
        <w:spacing w:after="0" w:line="240" w:lineRule="auto"/>
        <w:ind w:left="142" w:firstLine="709"/>
        <w:jc w:val="both"/>
        <w:rPr>
          <w:rFonts w:ascii="Times New Roman" w:eastAsia="Times New Roman" w:hAnsi="Times New Roman" w:cs="Arial"/>
          <w:sz w:val="24"/>
          <w:szCs w:val="24"/>
          <w:lang w:eastAsia="ru-RU"/>
        </w:rPr>
      </w:pPr>
      <w:r w:rsidRPr="00764171">
        <w:rPr>
          <w:rFonts w:ascii="Times New Roman" w:eastAsia="Times New Roman" w:hAnsi="Times New Roman" w:cs="Arial"/>
          <w:sz w:val="24"/>
          <w:szCs w:val="24"/>
          <w:lang w:eastAsia="ru-RU"/>
        </w:rPr>
        <w:t>Организационный раздел определяет общие рамки организации образовательной деятельности, а также механизмы реализации основной образовательной программы.</w:t>
      </w:r>
    </w:p>
    <w:p w:rsidR="000744E4" w:rsidRPr="00764171" w:rsidRDefault="000744E4" w:rsidP="000744E4">
      <w:pPr>
        <w:spacing w:after="0" w:line="240" w:lineRule="auto"/>
        <w:ind w:left="142" w:firstLine="709"/>
        <w:jc w:val="both"/>
        <w:rPr>
          <w:rFonts w:ascii="Times New Roman" w:eastAsia="Times New Roman" w:hAnsi="Times New Roman" w:cs="Arial"/>
          <w:sz w:val="24"/>
          <w:szCs w:val="24"/>
          <w:lang w:eastAsia="ru-RU"/>
        </w:rPr>
      </w:pPr>
      <w:r w:rsidRPr="00764171">
        <w:rPr>
          <w:rFonts w:ascii="Times New Roman" w:eastAsia="Times New Roman" w:hAnsi="Times New Roman" w:cs="Arial"/>
          <w:sz w:val="24"/>
          <w:szCs w:val="24"/>
          <w:lang w:eastAsia="ru-RU"/>
        </w:rPr>
        <w:t>Организационный раздел включает:</w:t>
      </w:r>
    </w:p>
    <w:p w:rsidR="000744E4" w:rsidRPr="00764171" w:rsidRDefault="000744E4" w:rsidP="000744E4">
      <w:pPr>
        <w:spacing w:after="0" w:line="240" w:lineRule="auto"/>
        <w:ind w:left="142" w:firstLine="709"/>
        <w:jc w:val="both"/>
        <w:rPr>
          <w:rFonts w:ascii="Times New Roman" w:eastAsia="Times New Roman" w:hAnsi="Times New Roman" w:cs="Arial"/>
          <w:sz w:val="24"/>
          <w:szCs w:val="24"/>
          <w:lang w:eastAsia="ru-RU"/>
        </w:rPr>
      </w:pPr>
      <w:r w:rsidRPr="00764171">
        <w:rPr>
          <w:rFonts w:ascii="Times New Roman" w:eastAsia="Times New Roman" w:hAnsi="Times New Roman" w:cs="Arial"/>
          <w:sz w:val="24"/>
          <w:szCs w:val="24"/>
          <w:lang w:eastAsia="ru-RU"/>
        </w:rPr>
        <w:t>учебный план начального общего образования;</w:t>
      </w:r>
    </w:p>
    <w:p w:rsidR="000744E4" w:rsidRPr="00764171" w:rsidRDefault="000744E4" w:rsidP="000744E4">
      <w:pPr>
        <w:spacing w:after="0" w:line="240" w:lineRule="auto"/>
        <w:ind w:left="142" w:firstLine="709"/>
        <w:jc w:val="both"/>
        <w:rPr>
          <w:rFonts w:ascii="Times New Roman" w:eastAsia="Times New Roman" w:hAnsi="Times New Roman" w:cs="Arial"/>
          <w:sz w:val="24"/>
          <w:szCs w:val="24"/>
          <w:lang w:eastAsia="ru-RU"/>
        </w:rPr>
      </w:pPr>
      <w:r w:rsidRPr="00764171">
        <w:rPr>
          <w:rFonts w:ascii="Times New Roman" w:eastAsia="Times New Roman" w:hAnsi="Times New Roman" w:cs="Arial"/>
          <w:sz w:val="24"/>
          <w:szCs w:val="24"/>
          <w:lang w:eastAsia="ru-RU"/>
        </w:rPr>
        <w:t>план внеурочной деятельности, календарный учебный график;</w:t>
      </w:r>
    </w:p>
    <w:p w:rsidR="000744E4" w:rsidRDefault="000744E4" w:rsidP="000744E4">
      <w:pPr>
        <w:spacing w:after="0" w:line="240" w:lineRule="auto"/>
        <w:ind w:left="142" w:firstLine="709"/>
        <w:jc w:val="both"/>
        <w:rPr>
          <w:rFonts w:ascii="Times New Roman" w:eastAsia="Times New Roman" w:hAnsi="Times New Roman" w:cs="Arial"/>
          <w:sz w:val="24"/>
          <w:szCs w:val="24"/>
          <w:lang w:eastAsia="ru-RU"/>
        </w:rPr>
      </w:pPr>
      <w:r w:rsidRPr="00764171">
        <w:rPr>
          <w:rFonts w:ascii="Times New Roman" w:eastAsia="Times New Roman" w:hAnsi="Times New Roman" w:cs="Arial"/>
          <w:sz w:val="24"/>
          <w:szCs w:val="24"/>
          <w:lang w:eastAsia="ru-RU"/>
        </w:rPr>
        <w:t>систему условий реализации основной образовательной программы в соответствии с требованиями Стандарта.</w:t>
      </w:r>
    </w:p>
    <w:p w:rsidR="000744E4" w:rsidRDefault="000744E4" w:rsidP="00996992">
      <w:pPr>
        <w:spacing w:after="0" w:line="240" w:lineRule="auto"/>
        <w:ind w:left="142" w:firstLine="709"/>
        <w:jc w:val="both"/>
        <w:rPr>
          <w:rFonts w:ascii="Times New Roman" w:eastAsia="Times New Roman" w:hAnsi="Times New Roman" w:cs="Times New Roman"/>
          <w:b/>
          <w:color w:val="000000"/>
          <w:sz w:val="24"/>
          <w:szCs w:val="24"/>
          <w:lang w:eastAsia="ru-RU"/>
        </w:rPr>
      </w:pPr>
    </w:p>
    <w:p w:rsidR="007C3F07" w:rsidRDefault="00B62D9C" w:rsidP="00BB3016">
      <w:pPr>
        <w:numPr>
          <w:ilvl w:val="1"/>
          <w:numId w:val="99"/>
        </w:numPr>
        <w:spacing w:after="0" w:line="240" w:lineRule="auto"/>
        <w:ind w:left="142" w:firstLine="709"/>
        <w:jc w:val="center"/>
        <w:outlineLvl w:val="1"/>
        <w:rPr>
          <w:rFonts w:ascii="Times New Roman" w:eastAsia="Times New Roman" w:hAnsi="Times New Roman" w:cs="Times New Roman"/>
          <w:b/>
          <w:sz w:val="24"/>
          <w:szCs w:val="24"/>
          <w:lang w:val="x-none" w:eastAsia="x-none"/>
        </w:rPr>
      </w:pPr>
      <w:bookmarkStart w:id="4" w:name="_Toc320458241"/>
      <w:r w:rsidRPr="00996992">
        <w:rPr>
          <w:rFonts w:ascii="Times New Roman" w:eastAsia="Times New Roman" w:hAnsi="Times New Roman" w:cs="Times New Roman"/>
          <w:b/>
          <w:sz w:val="24"/>
          <w:szCs w:val="24"/>
          <w:lang w:eastAsia="x-none"/>
        </w:rPr>
        <w:t>П</w:t>
      </w:r>
      <w:r w:rsidR="007C3F07" w:rsidRPr="00996992">
        <w:rPr>
          <w:rFonts w:ascii="Times New Roman" w:eastAsia="Times New Roman" w:hAnsi="Times New Roman" w:cs="Times New Roman"/>
          <w:b/>
          <w:sz w:val="24"/>
          <w:szCs w:val="24"/>
          <w:lang w:val="x-none" w:eastAsia="x-none"/>
        </w:rPr>
        <w:t>ланируемые результаты освоения обучающимися основной образовательной программы начального образования</w:t>
      </w:r>
      <w:bookmarkEnd w:id="4"/>
    </w:p>
    <w:p w:rsidR="006F208F" w:rsidRPr="006F208F" w:rsidRDefault="006F208F" w:rsidP="006F208F">
      <w:pPr>
        <w:spacing w:after="0" w:line="240" w:lineRule="auto"/>
        <w:ind w:left="142" w:firstLine="851"/>
        <w:jc w:val="both"/>
        <w:rPr>
          <w:rFonts w:ascii="Times New Roman" w:hAnsi="Times New Roman" w:cs="Times New Roman"/>
          <w:sz w:val="24"/>
        </w:rPr>
      </w:pPr>
      <w:r w:rsidRPr="006F208F">
        <w:rPr>
          <w:rFonts w:ascii="Times New Roman" w:hAnsi="Times New Roman" w:cs="Times New Roman"/>
          <w:sz w:val="24"/>
        </w:rPr>
        <w:t>Планируемые результаты освоения основной образовательной программы среднего общего образования (далее — Планируемые результаты) представляют собой систему ведущих целевых установок и ожидаемых результатов освоения всех компонентов, составляющих содержательную основу Программы. Они обеспечивают связь между требованиями Стандарта, образовательным процессом и системой оценки результатов освоения Программы (далее — Системой оценки), выступая содержательной и критериальной основой для разработки программ учебных предметов, курсов, учебно- методической литературы, с одной стороны, и системы оценки — с другой.</w:t>
      </w:r>
    </w:p>
    <w:p w:rsidR="006F42D1" w:rsidRPr="00996992" w:rsidRDefault="006F42D1" w:rsidP="00996992">
      <w:pPr>
        <w:spacing w:after="0" w:line="240" w:lineRule="auto"/>
        <w:ind w:left="142" w:firstLine="709"/>
        <w:jc w:val="both"/>
        <w:rPr>
          <w:rFonts w:ascii="Times New Roman" w:eastAsia="Times New Roman" w:hAnsi="Times New Roman" w:cs="Times New Roman"/>
          <w:sz w:val="24"/>
          <w:szCs w:val="24"/>
          <w:lang w:eastAsia="ru-RU"/>
        </w:rPr>
      </w:pPr>
      <w:r w:rsidRPr="00996992">
        <w:rPr>
          <w:rFonts w:ascii="Times New Roman" w:eastAsia="Times New Roman" w:hAnsi="Times New Roman" w:cs="Times New Roman"/>
          <w:sz w:val="24"/>
          <w:szCs w:val="24"/>
          <w:lang w:eastAsia="ru-RU"/>
        </w:rPr>
        <w:t>Стандарт устанавливает требования к результатам обучающихся, освоивших основную образовательную программу начального общего образования:</w:t>
      </w:r>
    </w:p>
    <w:p w:rsidR="006F42D1" w:rsidRPr="00996992" w:rsidRDefault="006F42D1" w:rsidP="00996992">
      <w:pPr>
        <w:spacing w:after="0" w:line="240" w:lineRule="auto"/>
        <w:ind w:left="142" w:firstLine="709"/>
        <w:jc w:val="both"/>
        <w:rPr>
          <w:rFonts w:ascii="Times New Roman" w:eastAsia="Times New Roman" w:hAnsi="Times New Roman" w:cs="Times New Roman"/>
          <w:sz w:val="24"/>
          <w:szCs w:val="24"/>
          <w:lang w:eastAsia="ru-RU"/>
        </w:rPr>
      </w:pPr>
      <w:r w:rsidRPr="00996992">
        <w:rPr>
          <w:rFonts w:ascii="Times New Roman" w:eastAsia="Times New Roman" w:hAnsi="Times New Roman" w:cs="Times New Roman"/>
          <w:sz w:val="24"/>
          <w:szCs w:val="24"/>
          <w:lang w:eastAsia="ru-RU"/>
        </w:rPr>
        <w:t>– личностным, включающим 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сформированность основ гражданской идентичности;</w:t>
      </w:r>
    </w:p>
    <w:p w:rsidR="006F42D1" w:rsidRPr="00996992" w:rsidRDefault="006F42D1" w:rsidP="00996992">
      <w:pPr>
        <w:spacing w:after="0" w:line="240" w:lineRule="auto"/>
        <w:ind w:left="142" w:firstLine="709"/>
        <w:jc w:val="both"/>
        <w:rPr>
          <w:rFonts w:ascii="Times New Roman" w:eastAsia="Times New Roman" w:hAnsi="Times New Roman" w:cs="Times New Roman"/>
          <w:sz w:val="24"/>
          <w:szCs w:val="24"/>
          <w:lang w:eastAsia="ru-RU"/>
        </w:rPr>
      </w:pPr>
      <w:r w:rsidRPr="00996992">
        <w:rPr>
          <w:rFonts w:ascii="Times New Roman" w:eastAsia="Times New Roman" w:hAnsi="Times New Roman" w:cs="Times New Roman"/>
          <w:sz w:val="24"/>
          <w:szCs w:val="24"/>
          <w:lang w:eastAsia="ru-RU"/>
        </w:rPr>
        <w:t>– метапредметным, включающим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понятиями;</w:t>
      </w:r>
    </w:p>
    <w:p w:rsidR="006F42D1" w:rsidRPr="00996992" w:rsidRDefault="006F42D1" w:rsidP="00996992">
      <w:pPr>
        <w:spacing w:after="0" w:line="240" w:lineRule="auto"/>
        <w:ind w:left="142" w:firstLine="709"/>
        <w:jc w:val="both"/>
        <w:rPr>
          <w:rFonts w:ascii="Times New Roman" w:eastAsia="Times New Roman" w:hAnsi="Times New Roman" w:cs="Times New Roman"/>
          <w:sz w:val="24"/>
          <w:szCs w:val="24"/>
          <w:lang w:eastAsia="ru-RU"/>
        </w:rPr>
      </w:pPr>
      <w:r w:rsidRPr="00996992">
        <w:rPr>
          <w:rFonts w:ascii="Times New Roman" w:eastAsia="Times New Roman" w:hAnsi="Times New Roman" w:cs="Times New Roman"/>
          <w:sz w:val="24"/>
          <w:szCs w:val="24"/>
          <w:lang w:eastAsia="ru-RU"/>
        </w:rPr>
        <w:t>– предметным, включающим 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систему основополагающих элементов научного знания, лежащих в основе современной научной картины мира.</w:t>
      </w:r>
    </w:p>
    <w:p w:rsidR="006F42D1" w:rsidRPr="00996992" w:rsidRDefault="006F42D1" w:rsidP="00996992">
      <w:pPr>
        <w:spacing w:after="0" w:line="240" w:lineRule="auto"/>
        <w:ind w:left="142" w:firstLine="709"/>
        <w:jc w:val="both"/>
        <w:rPr>
          <w:rFonts w:ascii="Times New Roman" w:eastAsia="Times New Roman" w:hAnsi="Times New Roman" w:cs="Times New Roman"/>
          <w:sz w:val="24"/>
          <w:szCs w:val="24"/>
          <w:lang w:eastAsia="ru-RU"/>
        </w:rPr>
      </w:pPr>
      <w:r w:rsidRPr="00996992">
        <w:rPr>
          <w:rFonts w:ascii="Times New Roman" w:eastAsia="Times New Roman" w:hAnsi="Times New Roman" w:cs="Times New Roman"/>
          <w:b/>
          <w:sz w:val="24"/>
          <w:szCs w:val="24"/>
          <w:lang w:eastAsia="ru-RU"/>
        </w:rPr>
        <w:t>Личностные результаты</w:t>
      </w:r>
      <w:r w:rsidRPr="00996992">
        <w:rPr>
          <w:rFonts w:ascii="Times New Roman" w:eastAsia="Times New Roman" w:hAnsi="Times New Roman" w:cs="Times New Roman"/>
          <w:sz w:val="24"/>
          <w:szCs w:val="24"/>
          <w:lang w:eastAsia="ru-RU"/>
        </w:rPr>
        <w:t xml:space="preserve"> освоения основной образовательной программы начального общего образования:</w:t>
      </w:r>
    </w:p>
    <w:p w:rsidR="006F42D1" w:rsidRPr="00996992" w:rsidRDefault="006F42D1" w:rsidP="00996992">
      <w:pPr>
        <w:spacing w:after="0" w:line="240" w:lineRule="auto"/>
        <w:ind w:left="142" w:firstLine="709"/>
        <w:jc w:val="both"/>
        <w:rPr>
          <w:rFonts w:ascii="Times New Roman" w:eastAsia="Times New Roman" w:hAnsi="Times New Roman" w:cs="Times New Roman"/>
          <w:sz w:val="24"/>
          <w:szCs w:val="24"/>
          <w:lang w:eastAsia="ru-RU"/>
        </w:rPr>
      </w:pPr>
      <w:r w:rsidRPr="00996992">
        <w:rPr>
          <w:rFonts w:ascii="Times New Roman" w:eastAsia="Times New Roman" w:hAnsi="Times New Roman" w:cs="Times New Roman"/>
          <w:sz w:val="24"/>
          <w:szCs w:val="24"/>
          <w:lang w:eastAsia="ru-RU"/>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6F42D1" w:rsidRPr="00996992" w:rsidRDefault="006F42D1" w:rsidP="00996992">
      <w:pPr>
        <w:spacing w:after="0" w:line="240" w:lineRule="auto"/>
        <w:ind w:left="142" w:firstLine="709"/>
        <w:jc w:val="both"/>
        <w:rPr>
          <w:rFonts w:ascii="Times New Roman" w:eastAsia="Times New Roman" w:hAnsi="Times New Roman" w:cs="Times New Roman"/>
          <w:sz w:val="24"/>
          <w:szCs w:val="24"/>
          <w:lang w:eastAsia="ru-RU"/>
        </w:rPr>
      </w:pPr>
      <w:r w:rsidRPr="00996992">
        <w:rPr>
          <w:rFonts w:ascii="Times New Roman" w:eastAsia="Times New Roman" w:hAnsi="Times New Roman" w:cs="Times New Roman"/>
          <w:sz w:val="24"/>
          <w:szCs w:val="24"/>
          <w:lang w:eastAsia="ru-RU"/>
        </w:rPr>
        <w:t>2)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6F42D1" w:rsidRPr="00996992" w:rsidRDefault="006F42D1" w:rsidP="00996992">
      <w:pPr>
        <w:spacing w:after="0" w:line="240" w:lineRule="auto"/>
        <w:ind w:left="142" w:firstLine="709"/>
        <w:jc w:val="both"/>
        <w:rPr>
          <w:rFonts w:ascii="Times New Roman" w:eastAsia="Times New Roman" w:hAnsi="Times New Roman" w:cs="Times New Roman"/>
          <w:sz w:val="24"/>
          <w:szCs w:val="24"/>
          <w:lang w:eastAsia="ru-RU"/>
        </w:rPr>
      </w:pPr>
      <w:r w:rsidRPr="00996992">
        <w:rPr>
          <w:rFonts w:ascii="Times New Roman" w:eastAsia="Times New Roman" w:hAnsi="Times New Roman" w:cs="Times New Roman"/>
          <w:sz w:val="24"/>
          <w:szCs w:val="24"/>
          <w:lang w:eastAsia="ru-RU"/>
        </w:rPr>
        <w:lastRenderedPageBreak/>
        <w:t>3) формирование уважительного отношения к иному мнению, истории и культуре других народов;</w:t>
      </w:r>
    </w:p>
    <w:p w:rsidR="006F42D1" w:rsidRPr="00996992" w:rsidRDefault="006F42D1" w:rsidP="00996992">
      <w:pPr>
        <w:spacing w:after="0" w:line="240" w:lineRule="auto"/>
        <w:ind w:left="142" w:firstLine="709"/>
        <w:jc w:val="both"/>
        <w:rPr>
          <w:rFonts w:ascii="Times New Roman" w:eastAsia="Times New Roman" w:hAnsi="Times New Roman" w:cs="Times New Roman"/>
          <w:sz w:val="24"/>
          <w:szCs w:val="24"/>
          <w:lang w:eastAsia="ru-RU"/>
        </w:rPr>
      </w:pPr>
      <w:r w:rsidRPr="00996992">
        <w:rPr>
          <w:rFonts w:ascii="Times New Roman" w:eastAsia="Times New Roman" w:hAnsi="Times New Roman" w:cs="Times New Roman"/>
          <w:sz w:val="24"/>
          <w:szCs w:val="24"/>
          <w:lang w:eastAsia="ru-RU"/>
        </w:rPr>
        <w:t>4) овладение начальными навыками адаптации в динамично изменяющемся и развивающемся мире;</w:t>
      </w:r>
    </w:p>
    <w:p w:rsidR="006F42D1" w:rsidRPr="00996992" w:rsidRDefault="006F42D1" w:rsidP="00996992">
      <w:pPr>
        <w:spacing w:after="0" w:line="240" w:lineRule="auto"/>
        <w:ind w:left="142" w:firstLine="709"/>
        <w:jc w:val="both"/>
        <w:rPr>
          <w:rFonts w:ascii="Times New Roman" w:eastAsia="Times New Roman" w:hAnsi="Times New Roman" w:cs="Times New Roman"/>
          <w:sz w:val="24"/>
          <w:szCs w:val="24"/>
          <w:lang w:eastAsia="ru-RU"/>
        </w:rPr>
      </w:pPr>
      <w:r w:rsidRPr="00996992">
        <w:rPr>
          <w:rFonts w:ascii="Times New Roman" w:eastAsia="Times New Roman" w:hAnsi="Times New Roman" w:cs="Times New Roman"/>
          <w:sz w:val="24"/>
          <w:szCs w:val="24"/>
          <w:lang w:eastAsia="ru-RU"/>
        </w:rPr>
        <w:t>5) принятие и освоение социальной роли обучающегося, развитие мотивов учебной деятельности и формирование личностного смысла учения;</w:t>
      </w:r>
    </w:p>
    <w:p w:rsidR="006F42D1" w:rsidRPr="00996992" w:rsidRDefault="006F42D1" w:rsidP="00996992">
      <w:pPr>
        <w:spacing w:after="0" w:line="240" w:lineRule="auto"/>
        <w:ind w:left="142" w:firstLine="709"/>
        <w:jc w:val="both"/>
        <w:rPr>
          <w:rFonts w:ascii="Times New Roman" w:eastAsia="Times New Roman" w:hAnsi="Times New Roman" w:cs="Times New Roman"/>
          <w:sz w:val="24"/>
          <w:szCs w:val="24"/>
          <w:lang w:eastAsia="ru-RU"/>
        </w:rPr>
      </w:pPr>
      <w:r w:rsidRPr="00996992">
        <w:rPr>
          <w:rFonts w:ascii="Times New Roman" w:eastAsia="Times New Roman" w:hAnsi="Times New Roman" w:cs="Times New Roman"/>
          <w:sz w:val="24"/>
          <w:szCs w:val="24"/>
          <w:lang w:eastAsia="ru-RU"/>
        </w:rPr>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F42D1" w:rsidRPr="00996992" w:rsidRDefault="006F42D1" w:rsidP="00996992">
      <w:pPr>
        <w:spacing w:after="0" w:line="240" w:lineRule="auto"/>
        <w:ind w:left="142" w:firstLine="709"/>
        <w:jc w:val="both"/>
        <w:rPr>
          <w:rFonts w:ascii="Times New Roman" w:eastAsia="Times New Roman" w:hAnsi="Times New Roman" w:cs="Times New Roman"/>
          <w:sz w:val="24"/>
          <w:szCs w:val="24"/>
          <w:lang w:eastAsia="ru-RU"/>
        </w:rPr>
      </w:pPr>
      <w:r w:rsidRPr="00996992">
        <w:rPr>
          <w:rFonts w:ascii="Times New Roman" w:eastAsia="Times New Roman" w:hAnsi="Times New Roman" w:cs="Times New Roman"/>
          <w:sz w:val="24"/>
          <w:szCs w:val="24"/>
          <w:lang w:eastAsia="ru-RU"/>
        </w:rPr>
        <w:t>7) формирование эстетических потребностей, ценностей и чувств;</w:t>
      </w:r>
    </w:p>
    <w:p w:rsidR="006F42D1" w:rsidRPr="00996992" w:rsidRDefault="006F42D1" w:rsidP="00996992">
      <w:pPr>
        <w:spacing w:after="0" w:line="240" w:lineRule="auto"/>
        <w:ind w:left="142" w:firstLine="709"/>
        <w:jc w:val="both"/>
        <w:rPr>
          <w:rFonts w:ascii="Times New Roman" w:eastAsia="Times New Roman" w:hAnsi="Times New Roman" w:cs="Times New Roman"/>
          <w:sz w:val="24"/>
          <w:szCs w:val="24"/>
          <w:lang w:eastAsia="ru-RU"/>
        </w:rPr>
      </w:pPr>
      <w:r w:rsidRPr="00996992">
        <w:rPr>
          <w:rFonts w:ascii="Times New Roman" w:eastAsia="Times New Roman" w:hAnsi="Times New Roman" w:cs="Times New Roman"/>
          <w:sz w:val="24"/>
          <w:szCs w:val="24"/>
          <w:lang w:eastAsia="ru-RU"/>
        </w:rPr>
        <w:t>8) развитие этических чувств, доброжелательности и эмоционально-нравственной отзывчивости, понимания и сопереживания чувствам других людей;</w:t>
      </w:r>
    </w:p>
    <w:p w:rsidR="006F42D1" w:rsidRPr="00996992" w:rsidRDefault="006F42D1" w:rsidP="00996992">
      <w:pPr>
        <w:spacing w:after="0" w:line="240" w:lineRule="auto"/>
        <w:ind w:left="142" w:firstLine="709"/>
        <w:jc w:val="both"/>
        <w:rPr>
          <w:rFonts w:ascii="Times New Roman" w:eastAsia="Times New Roman" w:hAnsi="Times New Roman" w:cs="Times New Roman"/>
          <w:sz w:val="24"/>
          <w:szCs w:val="24"/>
          <w:lang w:eastAsia="ru-RU"/>
        </w:rPr>
      </w:pPr>
      <w:r w:rsidRPr="00996992">
        <w:rPr>
          <w:rFonts w:ascii="Times New Roman" w:eastAsia="Times New Roman" w:hAnsi="Times New Roman" w:cs="Times New Roman"/>
          <w:sz w:val="24"/>
          <w:szCs w:val="24"/>
          <w:lang w:eastAsia="ru-RU"/>
        </w:rPr>
        <w:t>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6F42D1" w:rsidRPr="00996992" w:rsidRDefault="006F42D1" w:rsidP="00996992">
      <w:pPr>
        <w:spacing w:after="0" w:line="240" w:lineRule="auto"/>
        <w:ind w:left="142" w:firstLine="709"/>
        <w:jc w:val="both"/>
        <w:rPr>
          <w:rFonts w:ascii="Times New Roman" w:eastAsia="Times New Roman" w:hAnsi="Times New Roman" w:cs="Times New Roman"/>
          <w:sz w:val="24"/>
          <w:szCs w:val="24"/>
          <w:lang w:eastAsia="ru-RU"/>
        </w:rPr>
      </w:pPr>
      <w:r w:rsidRPr="00996992">
        <w:rPr>
          <w:rFonts w:ascii="Times New Roman" w:eastAsia="Times New Roman" w:hAnsi="Times New Roman" w:cs="Times New Roman"/>
          <w:sz w:val="24"/>
          <w:szCs w:val="24"/>
          <w:lang w:eastAsia="ru-RU"/>
        </w:rPr>
        <w:t>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6F42D1" w:rsidRPr="00996992" w:rsidRDefault="006F42D1" w:rsidP="00996992">
      <w:pPr>
        <w:spacing w:after="0" w:line="240" w:lineRule="auto"/>
        <w:ind w:left="142" w:firstLine="709"/>
        <w:jc w:val="both"/>
        <w:rPr>
          <w:rFonts w:ascii="Times New Roman" w:eastAsia="Times New Roman" w:hAnsi="Times New Roman" w:cs="Times New Roman"/>
          <w:sz w:val="24"/>
          <w:szCs w:val="24"/>
          <w:lang w:eastAsia="ru-RU"/>
        </w:rPr>
      </w:pPr>
      <w:r w:rsidRPr="00996992">
        <w:rPr>
          <w:rFonts w:ascii="Times New Roman" w:eastAsia="Times New Roman" w:hAnsi="Times New Roman" w:cs="Times New Roman"/>
          <w:b/>
          <w:sz w:val="24"/>
          <w:szCs w:val="24"/>
          <w:lang w:eastAsia="ru-RU"/>
        </w:rPr>
        <w:t>Метапредметные результаты</w:t>
      </w:r>
      <w:r w:rsidRPr="00996992">
        <w:rPr>
          <w:rFonts w:ascii="Times New Roman" w:eastAsia="Times New Roman" w:hAnsi="Times New Roman" w:cs="Times New Roman"/>
          <w:sz w:val="24"/>
          <w:szCs w:val="24"/>
          <w:lang w:eastAsia="ru-RU"/>
        </w:rPr>
        <w:t xml:space="preserve"> освоения основной образовательной программы начального общего образования:</w:t>
      </w:r>
    </w:p>
    <w:p w:rsidR="006F42D1" w:rsidRPr="00996992" w:rsidRDefault="006F42D1" w:rsidP="00996992">
      <w:pPr>
        <w:spacing w:after="0" w:line="240" w:lineRule="auto"/>
        <w:ind w:left="142" w:firstLine="709"/>
        <w:jc w:val="both"/>
        <w:rPr>
          <w:rFonts w:ascii="Times New Roman" w:eastAsia="Times New Roman" w:hAnsi="Times New Roman" w:cs="Times New Roman"/>
          <w:sz w:val="24"/>
          <w:szCs w:val="24"/>
          <w:lang w:eastAsia="ru-RU"/>
        </w:rPr>
      </w:pPr>
      <w:r w:rsidRPr="00996992">
        <w:rPr>
          <w:rFonts w:ascii="Times New Roman" w:eastAsia="Times New Roman" w:hAnsi="Times New Roman" w:cs="Times New Roman"/>
          <w:sz w:val="24"/>
          <w:szCs w:val="24"/>
          <w:lang w:eastAsia="ru-RU"/>
        </w:rPr>
        <w:t>1) овладение способностью принимать и сохранять цели и задачи учебной деятельности, поиска средств ее осуществления;</w:t>
      </w:r>
    </w:p>
    <w:p w:rsidR="006F42D1" w:rsidRPr="00996992" w:rsidRDefault="006F42D1" w:rsidP="00996992">
      <w:pPr>
        <w:spacing w:after="0" w:line="240" w:lineRule="auto"/>
        <w:ind w:left="142" w:firstLine="709"/>
        <w:jc w:val="both"/>
        <w:rPr>
          <w:rFonts w:ascii="Times New Roman" w:eastAsia="Times New Roman" w:hAnsi="Times New Roman" w:cs="Times New Roman"/>
          <w:sz w:val="24"/>
          <w:szCs w:val="24"/>
          <w:lang w:eastAsia="ru-RU"/>
        </w:rPr>
      </w:pPr>
      <w:r w:rsidRPr="00996992">
        <w:rPr>
          <w:rFonts w:ascii="Times New Roman" w:eastAsia="Times New Roman" w:hAnsi="Times New Roman" w:cs="Times New Roman"/>
          <w:sz w:val="24"/>
          <w:szCs w:val="24"/>
          <w:lang w:eastAsia="ru-RU"/>
        </w:rPr>
        <w:t>2) освоение способов решения проблем творческого и поискового характера;</w:t>
      </w:r>
    </w:p>
    <w:p w:rsidR="006F42D1" w:rsidRPr="00996992" w:rsidRDefault="006F42D1" w:rsidP="00996992">
      <w:pPr>
        <w:spacing w:after="0" w:line="240" w:lineRule="auto"/>
        <w:ind w:left="142" w:firstLine="709"/>
        <w:jc w:val="both"/>
        <w:rPr>
          <w:rFonts w:ascii="Times New Roman" w:eastAsia="Times New Roman" w:hAnsi="Times New Roman" w:cs="Times New Roman"/>
          <w:sz w:val="24"/>
          <w:szCs w:val="24"/>
          <w:lang w:eastAsia="ru-RU"/>
        </w:rPr>
      </w:pPr>
      <w:r w:rsidRPr="00996992">
        <w:rPr>
          <w:rFonts w:ascii="Times New Roman" w:eastAsia="Times New Roman" w:hAnsi="Times New Roman" w:cs="Times New Roman"/>
          <w:sz w:val="24"/>
          <w:szCs w:val="24"/>
          <w:lang w:eastAsia="ru-RU"/>
        </w:rPr>
        <w:t>3)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6F42D1" w:rsidRPr="00996992" w:rsidRDefault="006F42D1" w:rsidP="00996992">
      <w:pPr>
        <w:spacing w:after="0" w:line="240" w:lineRule="auto"/>
        <w:ind w:left="142" w:firstLine="709"/>
        <w:jc w:val="both"/>
        <w:rPr>
          <w:rFonts w:ascii="Times New Roman" w:eastAsia="Times New Roman" w:hAnsi="Times New Roman" w:cs="Times New Roman"/>
          <w:sz w:val="24"/>
          <w:szCs w:val="24"/>
          <w:lang w:eastAsia="ru-RU"/>
        </w:rPr>
      </w:pPr>
      <w:r w:rsidRPr="00996992">
        <w:rPr>
          <w:rFonts w:ascii="Times New Roman" w:eastAsia="Times New Roman" w:hAnsi="Times New Roman" w:cs="Times New Roman"/>
          <w:sz w:val="24"/>
          <w:szCs w:val="24"/>
          <w:lang w:eastAsia="ru-RU"/>
        </w:rPr>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6F42D1" w:rsidRPr="00996992" w:rsidRDefault="006F42D1" w:rsidP="00996992">
      <w:pPr>
        <w:spacing w:after="0" w:line="240" w:lineRule="auto"/>
        <w:ind w:left="142" w:firstLine="709"/>
        <w:jc w:val="both"/>
        <w:rPr>
          <w:rFonts w:ascii="Times New Roman" w:eastAsia="Times New Roman" w:hAnsi="Times New Roman" w:cs="Times New Roman"/>
          <w:sz w:val="24"/>
          <w:szCs w:val="24"/>
          <w:lang w:eastAsia="ru-RU"/>
        </w:rPr>
      </w:pPr>
      <w:r w:rsidRPr="00996992">
        <w:rPr>
          <w:rFonts w:ascii="Times New Roman" w:eastAsia="Times New Roman" w:hAnsi="Times New Roman" w:cs="Times New Roman"/>
          <w:sz w:val="24"/>
          <w:szCs w:val="24"/>
          <w:lang w:eastAsia="ru-RU"/>
        </w:rPr>
        <w:t>5) освоение начальных форм познавательной и личностной рефлексии;</w:t>
      </w:r>
    </w:p>
    <w:p w:rsidR="006F42D1" w:rsidRPr="00996992" w:rsidRDefault="006F42D1" w:rsidP="00996992">
      <w:pPr>
        <w:spacing w:after="0" w:line="240" w:lineRule="auto"/>
        <w:ind w:left="142" w:firstLine="709"/>
        <w:jc w:val="both"/>
        <w:rPr>
          <w:rFonts w:ascii="Times New Roman" w:eastAsia="Times New Roman" w:hAnsi="Times New Roman" w:cs="Times New Roman"/>
          <w:sz w:val="24"/>
          <w:szCs w:val="24"/>
          <w:lang w:eastAsia="ru-RU"/>
        </w:rPr>
      </w:pPr>
      <w:r w:rsidRPr="00996992">
        <w:rPr>
          <w:rFonts w:ascii="Times New Roman" w:eastAsia="Times New Roman" w:hAnsi="Times New Roman" w:cs="Times New Roman"/>
          <w:sz w:val="24"/>
          <w:szCs w:val="24"/>
          <w:lang w:eastAsia="ru-RU"/>
        </w:rPr>
        <w:t>6)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6F42D1" w:rsidRPr="00996992" w:rsidRDefault="006F42D1" w:rsidP="00996992">
      <w:pPr>
        <w:spacing w:after="0" w:line="240" w:lineRule="auto"/>
        <w:ind w:left="142" w:firstLine="709"/>
        <w:jc w:val="both"/>
        <w:rPr>
          <w:rFonts w:ascii="Times New Roman" w:eastAsia="Times New Roman" w:hAnsi="Times New Roman" w:cs="Times New Roman"/>
          <w:sz w:val="24"/>
          <w:szCs w:val="24"/>
          <w:lang w:eastAsia="ru-RU"/>
        </w:rPr>
      </w:pPr>
      <w:r w:rsidRPr="00996992">
        <w:rPr>
          <w:rFonts w:ascii="Times New Roman" w:eastAsia="Times New Roman" w:hAnsi="Times New Roman" w:cs="Times New Roman"/>
          <w:sz w:val="24"/>
          <w:szCs w:val="24"/>
          <w:lang w:eastAsia="ru-RU"/>
        </w:rPr>
        <w:t>7) 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6F42D1" w:rsidRPr="00996992" w:rsidRDefault="006F42D1" w:rsidP="00996992">
      <w:pPr>
        <w:spacing w:after="0" w:line="240" w:lineRule="auto"/>
        <w:ind w:left="142" w:firstLine="709"/>
        <w:jc w:val="both"/>
        <w:rPr>
          <w:rFonts w:ascii="Times New Roman" w:eastAsia="Times New Roman" w:hAnsi="Times New Roman" w:cs="Times New Roman"/>
          <w:sz w:val="24"/>
          <w:szCs w:val="24"/>
          <w:lang w:eastAsia="ru-RU"/>
        </w:rPr>
      </w:pPr>
      <w:r w:rsidRPr="00996992">
        <w:rPr>
          <w:rFonts w:ascii="Times New Roman" w:eastAsia="Times New Roman" w:hAnsi="Times New Roman" w:cs="Times New Roman"/>
          <w:sz w:val="24"/>
          <w:szCs w:val="24"/>
          <w:lang w:eastAsia="ru-RU"/>
        </w:rPr>
        <w:t>8)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6F42D1" w:rsidRPr="00996992" w:rsidRDefault="006F42D1" w:rsidP="00996992">
      <w:pPr>
        <w:spacing w:after="0" w:line="240" w:lineRule="auto"/>
        <w:ind w:left="142" w:firstLine="709"/>
        <w:jc w:val="both"/>
        <w:rPr>
          <w:rFonts w:ascii="Times New Roman" w:eastAsia="Times New Roman" w:hAnsi="Times New Roman" w:cs="Times New Roman"/>
          <w:sz w:val="24"/>
          <w:szCs w:val="24"/>
          <w:lang w:eastAsia="ru-RU"/>
        </w:rPr>
      </w:pPr>
      <w:r w:rsidRPr="00996992">
        <w:rPr>
          <w:rFonts w:ascii="Times New Roman" w:eastAsia="Times New Roman" w:hAnsi="Times New Roman" w:cs="Times New Roman"/>
          <w:sz w:val="24"/>
          <w:szCs w:val="24"/>
          <w:lang w:eastAsia="ru-RU"/>
        </w:rPr>
        <w:t>9)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6F42D1" w:rsidRPr="00996992" w:rsidRDefault="006F42D1" w:rsidP="00996992">
      <w:pPr>
        <w:spacing w:after="0" w:line="240" w:lineRule="auto"/>
        <w:ind w:left="142" w:firstLine="709"/>
        <w:jc w:val="both"/>
        <w:rPr>
          <w:rFonts w:ascii="Times New Roman" w:eastAsia="Times New Roman" w:hAnsi="Times New Roman" w:cs="Times New Roman"/>
          <w:sz w:val="24"/>
          <w:szCs w:val="24"/>
          <w:lang w:eastAsia="ru-RU"/>
        </w:rPr>
      </w:pPr>
      <w:r w:rsidRPr="00996992">
        <w:rPr>
          <w:rFonts w:ascii="Times New Roman" w:eastAsia="Times New Roman" w:hAnsi="Times New Roman" w:cs="Times New Roman"/>
          <w:sz w:val="24"/>
          <w:szCs w:val="24"/>
          <w:lang w:eastAsia="ru-RU"/>
        </w:rPr>
        <w:t>10)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6F42D1" w:rsidRPr="00996992" w:rsidRDefault="006F42D1" w:rsidP="00996992">
      <w:pPr>
        <w:spacing w:after="0" w:line="240" w:lineRule="auto"/>
        <w:ind w:left="142" w:firstLine="709"/>
        <w:jc w:val="both"/>
        <w:rPr>
          <w:rFonts w:ascii="Times New Roman" w:eastAsia="Times New Roman" w:hAnsi="Times New Roman" w:cs="Times New Roman"/>
          <w:sz w:val="24"/>
          <w:szCs w:val="24"/>
          <w:lang w:eastAsia="ru-RU"/>
        </w:rPr>
      </w:pPr>
      <w:r w:rsidRPr="00996992">
        <w:rPr>
          <w:rFonts w:ascii="Times New Roman" w:eastAsia="Times New Roman" w:hAnsi="Times New Roman" w:cs="Times New Roman"/>
          <w:sz w:val="24"/>
          <w:szCs w:val="24"/>
          <w:lang w:eastAsia="ru-RU"/>
        </w:rPr>
        <w:lastRenderedPageBreak/>
        <w:t>11)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6F42D1" w:rsidRPr="00996992" w:rsidRDefault="006F42D1" w:rsidP="00996992">
      <w:pPr>
        <w:spacing w:after="0" w:line="240" w:lineRule="auto"/>
        <w:ind w:left="142" w:firstLine="709"/>
        <w:jc w:val="both"/>
        <w:rPr>
          <w:rFonts w:ascii="Times New Roman" w:eastAsia="Times New Roman" w:hAnsi="Times New Roman" w:cs="Times New Roman"/>
          <w:sz w:val="24"/>
          <w:szCs w:val="24"/>
          <w:lang w:eastAsia="ru-RU"/>
        </w:rPr>
      </w:pPr>
      <w:r w:rsidRPr="00996992">
        <w:rPr>
          <w:rFonts w:ascii="Times New Roman" w:eastAsia="Times New Roman" w:hAnsi="Times New Roman" w:cs="Times New Roman"/>
          <w:sz w:val="24"/>
          <w:szCs w:val="24"/>
          <w:lang w:eastAsia="ru-RU"/>
        </w:rPr>
        <w:t>12)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6F42D1" w:rsidRPr="00996992" w:rsidRDefault="006F42D1" w:rsidP="00996992">
      <w:pPr>
        <w:spacing w:after="0" w:line="240" w:lineRule="auto"/>
        <w:ind w:left="142" w:firstLine="709"/>
        <w:jc w:val="both"/>
        <w:rPr>
          <w:rFonts w:ascii="Times New Roman" w:eastAsia="Times New Roman" w:hAnsi="Times New Roman" w:cs="Times New Roman"/>
          <w:sz w:val="24"/>
          <w:szCs w:val="24"/>
          <w:lang w:eastAsia="ru-RU"/>
        </w:rPr>
      </w:pPr>
      <w:r w:rsidRPr="00996992">
        <w:rPr>
          <w:rFonts w:ascii="Times New Roman" w:eastAsia="Times New Roman" w:hAnsi="Times New Roman" w:cs="Times New Roman"/>
          <w:sz w:val="24"/>
          <w:szCs w:val="24"/>
          <w:lang w:eastAsia="ru-RU"/>
        </w:rPr>
        <w:t>13) готовность конструктивно разрешать конфликты посредством учета интересов сторон и сотрудничества;</w:t>
      </w:r>
    </w:p>
    <w:p w:rsidR="006F42D1" w:rsidRPr="00996992" w:rsidRDefault="006F42D1" w:rsidP="00996992">
      <w:pPr>
        <w:spacing w:after="0" w:line="240" w:lineRule="auto"/>
        <w:ind w:left="142" w:firstLine="709"/>
        <w:jc w:val="both"/>
        <w:rPr>
          <w:rFonts w:ascii="Times New Roman" w:eastAsia="Times New Roman" w:hAnsi="Times New Roman" w:cs="Times New Roman"/>
          <w:sz w:val="24"/>
          <w:szCs w:val="24"/>
          <w:lang w:eastAsia="ru-RU"/>
        </w:rPr>
      </w:pPr>
      <w:r w:rsidRPr="00996992">
        <w:rPr>
          <w:rFonts w:ascii="Times New Roman" w:eastAsia="Times New Roman" w:hAnsi="Times New Roman" w:cs="Times New Roman"/>
          <w:sz w:val="24"/>
          <w:szCs w:val="24"/>
          <w:lang w:eastAsia="ru-RU"/>
        </w:rPr>
        <w:t>14)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6F42D1" w:rsidRPr="00996992" w:rsidRDefault="006F42D1" w:rsidP="00996992">
      <w:pPr>
        <w:spacing w:after="0" w:line="240" w:lineRule="auto"/>
        <w:ind w:left="142" w:firstLine="709"/>
        <w:jc w:val="both"/>
        <w:rPr>
          <w:rFonts w:ascii="Times New Roman" w:eastAsia="Times New Roman" w:hAnsi="Times New Roman" w:cs="Times New Roman"/>
          <w:sz w:val="24"/>
          <w:szCs w:val="24"/>
          <w:lang w:eastAsia="ru-RU"/>
        </w:rPr>
      </w:pPr>
      <w:r w:rsidRPr="00996992">
        <w:rPr>
          <w:rFonts w:ascii="Times New Roman" w:eastAsia="Times New Roman" w:hAnsi="Times New Roman" w:cs="Times New Roman"/>
          <w:sz w:val="24"/>
          <w:szCs w:val="24"/>
          <w:lang w:eastAsia="ru-RU"/>
        </w:rPr>
        <w:t>15) овладение базовыми предметными и межпредметными понятиями, отражающими существенные связи и отношения между объектами и процессами;</w:t>
      </w:r>
    </w:p>
    <w:p w:rsidR="006F42D1" w:rsidRPr="00996992" w:rsidRDefault="006F42D1" w:rsidP="00996992">
      <w:pPr>
        <w:spacing w:after="0" w:line="240" w:lineRule="auto"/>
        <w:ind w:left="142" w:firstLine="709"/>
        <w:jc w:val="both"/>
        <w:rPr>
          <w:rFonts w:ascii="Times New Roman" w:eastAsia="Times New Roman" w:hAnsi="Times New Roman" w:cs="Times New Roman"/>
          <w:sz w:val="24"/>
          <w:szCs w:val="24"/>
          <w:lang w:eastAsia="ru-RU"/>
        </w:rPr>
      </w:pPr>
      <w:r w:rsidRPr="00996992">
        <w:rPr>
          <w:rFonts w:ascii="Times New Roman" w:eastAsia="Times New Roman" w:hAnsi="Times New Roman" w:cs="Times New Roman"/>
          <w:sz w:val="24"/>
          <w:szCs w:val="24"/>
          <w:lang w:eastAsia="ru-RU"/>
        </w:rPr>
        <w:t>16)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формирование начального уровня культуры пользования словарями в системе универсальных учебных действий.</w:t>
      </w:r>
    </w:p>
    <w:p w:rsidR="006F42D1" w:rsidRDefault="006F42D1" w:rsidP="00996992">
      <w:pPr>
        <w:spacing w:after="0" w:line="240" w:lineRule="auto"/>
        <w:ind w:left="142" w:firstLine="709"/>
        <w:jc w:val="both"/>
        <w:rPr>
          <w:rFonts w:ascii="Times New Roman" w:eastAsia="Times New Roman" w:hAnsi="Times New Roman" w:cs="Times New Roman"/>
          <w:sz w:val="24"/>
          <w:szCs w:val="24"/>
          <w:lang w:eastAsia="ru-RU"/>
        </w:rPr>
      </w:pPr>
      <w:r w:rsidRPr="00996992">
        <w:rPr>
          <w:rFonts w:ascii="Times New Roman" w:eastAsia="Times New Roman" w:hAnsi="Times New Roman" w:cs="Times New Roman"/>
          <w:b/>
          <w:sz w:val="24"/>
          <w:szCs w:val="24"/>
          <w:lang w:eastAsia="ru-RU"/>
        </w:rPr>
        <w:t>Предметные результаты</w:t>
      </w:r>
      <w:r w:rsidRPr="00996992">
        <w:rPr>
          <w:rFonts w:ascii="Times New Roman" w:eastAsia="Times New Roman" w:hAnsi="Times New Roman" w:cs="Times New Roman"/>
          <w:sz w:val="24"/>
          <w:szCs w:val="24"/>
          <w:lang w:eastAsia="ru-RU"/>
        </w:rPr>
        <w:t xml:space="preserve"> освоения основной образовательной программы начального общего образования с учетом специфики содержания предметных областей, включающих в себя конкретные учебные предметы</w:t>
      </w:r>
      <w:r w:rsidR="00D12621" w:rsidRPr="00996992">
        <w:rPr>
          <w:rFonts w:ascii="Times New Roman" w:eastAsia="Times New Roman" w:hAnsi="Times New Roman" w:cs="Times New Roman"/>
          <w:sz w:val="24"/>
          <w:szCs w:val="24"/>
          <w:lang w:eastAsia="ru-RU"/>
        </w:rPr>
        <w:t>.</w:t>
      </w:r>
    </w:p>
    <w:p w:rsidR="00876F54" w:rsidRPr="00876F54" w:rsidRDefault="00876F54" w:rsidP="00876F54">
      <w:pPr>
        <w:spacing w:after="0" w:line="240" w:lineRule="auto"/>
        <w:ind w:left="142" w:firstLine="709"/>
        <w:jc w:val="both"/>
        <w:rPr>
          <w:rFonts w:ascii="Times New Roman" w:eastAsia="Times New Roman" w:hAnsi="Times New Roman" w:cs="Times New Roman"/>
          <w:sz w:val="24"/>
          <w:szCs w:val="24"/>
          <w:lang w:eastAsia="ru-RU"/>
        </w:rPr>
      </w:pPr>
      <w:r w:rsidRPr="00876F54">
        <w:rPr>
          <w:rFonts w:ascii="Times New Roman" w:eastAsia="Times New Roman" w:hAnsi="Times New Roman" w:cs="Times New Roman"/>
          <w:sz w:val="24"/>
          <w:szCs w:val="24"/>
          <w:lang w:eastAsia="ru-RU"/>
        </w:rPr>
        <w:t>Предметные результаты освоения основной образовательной программы начального общего образования с учетом специфики содержания предметных областей, включающих в себя конкретные учебные предметы, должны отражать:</w:t>
      </w:r>
    </w:p>
    <w:p w:rsidR="00876F54" w:rsidRPr="00876F54" w:rsidRDefault="00876F54" w:rsidP="00876F54">
      <w:pPr>
        <w:spacing w:after="0" w:line="240" w:lineRule="auto"/>
        <w:ind w:left="142" w:firstLine="709"/>
        <w:jc w:val="both"/>
        <w:rPr>
          <w:rFonts w:ascii="Times New Roman" w:eastAsia="Times New Roman" w:hAnsi="Times New Roman" w:cs="Times New Roman"/>
          <w:b/>
          <w:sz w:val="24"/>
          <w:szCs w:val="24"/>
          <w:lang w:eastAsia="ru-RU"/>
        </w:rPr>
      </w:pPr>
      <w:r w:rsidRPr="00876F54">
        <w:rPr>
          <w:rFonts w:ascii="Times New Roman" w:eastAsia="Times New Roman" w:hAnsi="Times New Roman" w:cs="Times New Roman"/>
          <w:b/>
          <w:sz w:val="24"/>
          <w:szCs w:val="24"/>
          <w:lang w:eastAsia="ru-RU"/>
        </w:rPr>
        <w:t>Русский язык и литературное чтение</w:t>
      </w:r>
    </w:p>
    <w:p w:rsidR="00876F54" w:rsidRPr="00876F54" w:rsidRDefault="00876F54" w:rsidP="00876F54">
      <w:pPr>
        <w:spacing w:after="0" w:line="240" w:lineRule="auto"/>
        <w:ind w:left="142" w:firstLine="709"/>
        <w:jc w:val="both"/>
        <w:rPr>
          <w:rFonts w:ascii="Times New Roman" w:eastAsia="Times New Roman" w:hAnsi="Times New Roman" w:cs="Times New Roman"/>
          <w:b/>
          <w:sz w:val="24"/>
          <w:szCs w:val="24"/>
          <w:lang w:eastAsia="ru-RU"/>
        </w:rPr>
      </w:pPr>
      <w:r w:rsidRPr="00876F54">
        <w:rPr>
          <w:rFonts w:ascii="Times New Roman" w:eastAsia="Times New Roman" w:hAnsi="Times New Roman" w:cs="Times New Roman"/>
          <w:b/>
          <w:sz w:val="24"/>
          <w:szCs w:val="24"/>
          <w:lang w:eastAsia="ru-RU"/>
        </w:rPr>
        <w:t>Русский язык:</w:t>
      </w:r>
    </w:p>
    <w:p w:rsidR="00876F54" w:rsidRPr="00876F54" w:rsidRDefault="00876F54" w:rsidP="00876F54">
      <w:pPr>
        <w:spacing w:after="0" w:line="240" w:lineRule="auto"/>
        <w:ind w:left="142" w:firstLine="709"/>
        <w:jc w:val="both"/>
        <w:rPr>
          <w:rFonts w:ascii="Times New Roman" w:eastAsia="Times New Roman" w:hAnsi="Times New Roman" w:cs="Times New Roman"/>
          <w:sz w:val="24"/>
          <w:szCs w:val="24"/>
          <w:lang w:eastAsia="ru-RU"/>
        </w:rPr>
      </w:pPr>
      <w:r w:rsidRPr="00876F54">
        <w:rPr>
          <w:rFonts w:ascii="Times New Roman" w:eastAsia="Times New Roman" w:hAnsi="Times New Roman" w:cs="Times New Roman"/>
          <w:sz w:val="24"/>
          <w:szCs w:val="24"/>
          <w:lang w:eastAsia="ru-RU"/>
        </w:rPr>
        <w:t>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876F54" w:rsidRPr="00876F54" w:rsidRDefault="00876F54" w:rsidP="00876F54">
      <w:pPr>
        <w:spacing w:after="0" w:line="240" w:lineRule="auto"/>
        <w:ind w:left="142" w:firstLine="709"/>
        <w:jc w:val="both"/>
        <w:rPr>
          <w:rFonts w:ascii="Times New Roman" w:eastAsia="Times New Roman" w:hAnsi="Times New Roman" w:cs="Times New Roman"/>
          <w:sz w:val="24"/>
          <w:szCs w:val="24"/>
          <w:lang w:eastAsia="ru-RU"/>
        </w:rPr>
      </w:pPr>
      <w:r w:rsidRPr="00876F54">
        <w:rPr>
          <w:rFonts w:ascii="Times New Roman" w:eastAsia="Times New Roman" w:hAnsi="Times New Roman" w:cs="Times New Roman"/>
          <w:sz w:val="24"/>
          <w:szCs w:val="24"/>
          <w:lang w:eastAsia="ru-RU"/>
        </w:rP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876F54" w:rsidRPr="00876F54" w:rsidRDefault="00876F54" w:rsidP="00876F54">
      <w:pPr>
        <w:spacing w:after="0" w:line="240" w:lineRule="auto"/>
        <w:ind w:left="142" w:firstLine="709"/>
        <w:jc w:val="both"/>
        <w:rPr>
          <w:rFonts w:ascii="Times New Roman" w:eastAsia="Times New Roman" w:hAnsi="Times New Roman" w:cs="Times New Roman"/>
          <w:sz w:val="24"/>
          <w:szCs w:val="24"/>
          <w:lang w:eastAsia="ru-RU"/>
        </w:rPr>
      </w:pPr>
      <w:r w:rsidRPr="00876F54">
        <w:rPr>
          <w:rFonts w:ascii="Times New Roman" w:eastAsia="Times New Roman" w:hAnsi="Times New Roman" w:cs="Times New Roman"/>
          <w:sz w:val="24"/>
          <w:szCs w:val="24"/>
          <w:lang w:eastAsia="ru-RU"/>
        </w:rPr>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876F54" w:rsidRPr="00876F54" w:rsidRDefault="00876F54" w:rsidP="00876F54">
      <w:pPr>
        <w:spacing w:after="0" w:line="240" w:lineRule="auto"/>
        <w:ind w:left="142" w:firstLine="709"/>
        <w:jc w:val="both"/>
        <w:rPr>
          <w:rFonts w:ascii="Times New Roman" w:eastAsia="Times New Roman" w:hAnsi="Times New Roman" w:cs="Times New Roman"/>
          <w:sz w:val="24"/>
          <w:szCs w:val="24"/>
          <w:lang w:eastAsia="ru-RU"/>
        </w:rPr>
      </w:pPr>
      <w:r w:rsidRPr="00876F54">
        <w:rPr>
          <w:rFonts w:ascii="Times New Roman" w:eastAsia="Times New Roman" w:hAnsi="Times New Roman" w:cs="Times New Roman"/>
          <w:sz w:val="24"/>
          <w:szCs w:val="24"/>
          <w:lang w:eastAsia="ru-RU"/>
        </w:rPr>
        <w:t>4) овладение первоначальными представлениями о нормах русского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876F54" w:rsidRPr="00876F54" w:rsidRDefault="00876F54" w:rsidP="00876F54">
      <w:pPr>
        <w:spacing w:after="0" w:line="240" w:lineRule="auto"/>
        <w:ind w:left="142" w:firstLine="709"/>
        <w:jc w:val="both"/>
        <w:rPr>
          <w:rFonts w:ascii="Times New Roman" w:eastAsia="Times New Roman" w:hAnsi="Times New Roman" w:cs="Times New Roman"/>
          <w:sz w:val="24"/>
          <w:szCs w:val="24"/>
          <w:lang w:eastAsia="ru-RU"/>
        </w:rPr>
      </w:pPr>
      <w:r w:rsidRPr="00876F54">
        <w:rPr>
          <w:rFonts w:ascii="Times New Roman" w:eastAsia="Times New Roman" w:hAnsi="Times New Roman" w:cs="Times New Roman"/>
          <w:sz w:val="24"/>
          <w:szCs w:val="24"/>
          <w:lang w:eastAsia="ru-RU"/>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876F54" w:rsidRPr="00124683" w:rsidRDefault="00876F54" w:rsidP="00876F54">
      <w:pPr>
        <w:spacing w:after="0" w:line="240" w:lineRule="auto"/>
        <w:ind w:left="142" w:firstLine="709"/>
        <w:jc w:val="both"/>
        <w:rPr>
          <w:rFonts w:ascii="Times New Roman" w:eastAsia="Times New Roman" w:hAnsi="Times New Roman" w:cs="Times New Roman"/>
          <w:b/>
          <w:sz w:val="24"/>
          <w:szCs w:val="24"/>
          <w:lang w:eastAsia="ru-RU"/>
        </w:rPr>
      </w:pPr>
      <w:r w:rsidRPr="00124683">
        <w:rPr>
          <w:rFonts w:ascii="Times New Roman" w:eastAsia="Times New Roman" w:hAnsi="Times New Roman" w:cs="Times New Roman"/>
          <w:b/>
          <w:sz w:val="24"/>
          <w:szCs w:val="24"/>
          <w:lang w:eastAsia="ru-RU"/>
        </w:rPr>
        <w:t>Литературное чтение:</w:t>
      </w:r>
    </w:p>
    <w:p w:rsidR="00876F54" w:rsidRPr="00876F54" w:rsidRDefault="00876F54" w:rsidP="00876F54">
      <w:pPr>
        <w:spacing w:after="0" w:line="240" w:lineRule="auto"/>
        <w:ind w:left="142" w:firstLine="709"/>
        <w:jc w:val="both"/>
        <w:rPr>
          <w:rFonts w:ascii="Times New Roman" w:eastAsia="Times New Roman" w:hAnsi="Times New Roman" w:cs="Times New Roman"/>
          <w:sz w:val="24"/>
          <w:szCs w:val="24"/>
          <w:lang w:eastAsia="ru-RU"/>
        </w:rPr>
      </w:pPr>
      <w:r w:rsidRPr="00876F54">
        <w:rPr>
          <w:rFonts w:ascii="Times New Roman" w:eastAsia="Times New Roman" w:hAnsi="Times New Roman" w:cs="Times New Roman"/>
          <w:sz w:val="24"/>
          <w:szCs w:val="24"/>
          <w:lang w:eastAsia="ru-RU"/>
        </w:rPr>
        <w:t>1) понимание литературы как явления национальной и мировой культуры, средства сохранения и передачи нравственных ценностей и традиций;</w:t>
      </w:r>
    </w:p>
    <w:p w:rsidR="00876F54" w:rsidRPr="00876F54" w:rsidRDefault="00876F54" w:rsidP="00876F54">
      <w:pPr>
        <w:spacing w:after="0" w:line="240" w:lineRule="auto"/>
        <w:ind w:left="142" w:firstLine="709"/>
        <w:jc w:val="both"/>
        <w:rPr>
          <w:rFonts w:ascii="Times New Roman" w:eastAsia="Times New Roman" w:hAnsi="Times New Roman" w:cs="Times New Roman"/>
          <w:sz w:val="24"/>
          <w:szCs w:val="24"/>
          <w:lang w:eastAsia="ru-RU"/>
        </w:rPr>
      </w:pPr>
      <w:r w:rsidRPr="00876F54">
        <w:rPr>
          <w:rFonts w:ascii="Times New Roman" w:eastAsia="Times New Roman" w:hAnsi="Times New Roman" w:cs="Times New Roman"/>
          <w:sz w:val="24"/>
          <w:szCs w:val="24"/>
          <w:lang w:eastAsia="ru-RU"/>
        </w:rPr>
        <w:t>2) 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876F54" w:rsidRPr="00876F54" w:rsidRDefault="00876F54" w:rsidP="00876F54">
      <w:pPr>
        <w:spacing w:after="0" w:line="240" w:lineRule="auto"/>
        <w:ind w:left="142" w:firstLine="709"/>
        <w:jc w:val="both"/>
        <w:rPr>
          <w:rFonts w:ascii="Times New Roman" w:eastAsia="Times New Roman" w:hAnsi="Times New Roman" w:cs="Times New Roman"/>
          <w:sz w:val="24"/>
          <w:szCs w:val="24"/>
          <w:lang w:eastAsia="ru-RU"/>
        </w:rPr>
      </w:pPr>
      <w:r w:rsidRPr="00876F54">
        <w:rPr>
          <w:rFonts w:ascii="Times New Roman" w:eastAsia="Times New Roman" w:hAnsi="Times New Roman" w:cs="Times New Roman"/>
          <w:sz w:val="24"/>
          <w:szCs w:val="24"/>
          <w:lang w:eastAsia="ru-RU"/>
        </w:rPr>
        <w:t xml:space="preserve">3) понимание роли чтения, использование разных видов чтения (ознакомительное, изучающее, выборочное, поисковое); умение осознанно воспринимать и оценивать </w:t>
      </w:r>
      <w:r w:rsidRPr="00876F54">
        <w:rPr>
          <w:rFonts w:ascii="Times New Roman" w:eastAsia="Times New Roman" w:hAnsi="Times New Roman" w:cs="Times New Roman"/>
          <w:sz w:val="24"/>
          <w:szCs w:val="24"/>
          <w:lang w:eastAsia="ru-RU"/>
        </w:rPr>
        <w:lastRenderedPageBreak/>
        <w:t>содержание и специфику различных текстов, участвовать в их обсуждении, давать и обосновывать нравственную оценку поступков героев;</w:t>
      </w:r>
    </w:p>
    <w:p w:rsidR="00876F54" w:rsidRPr="00876F54" w:rsidRDefault="00876F54" w:rsidP="00876F54">
      <w:pPr>
        <w:spacing w:after="0" w:line="240" w:lineRule="auto"/>
        <w:ind w:left="142" w:firstLine="709"/>
        <w:jc w:val="both"/>
        <w:rPr>
          <w:rFonts w:ascii="Times New Roman" w:eastAsia="Times New Roman" w:hAnsi="Times New Roman" w:cs="Times New Roman"/>
          <w:sz w:val="24"/>
          <w:szCs w:val="24"/>
          <w:lang w:eastAsia="ru-RU"/>
        </w:rPr>
      </w:pPr>
      <w:r w:rsidRPr="00876F54">
        <w:rPr>
          <w:rFonts w:ascii="Times New Roman" w:eastAsia="Times New Roman" w:hAnsi="Times New Roman" w:cs="Times New Roman"/>
          <w:sz w:val="24"/>
          <w:szCs w:val="24"/>
          <w:lang w:eastAsia="ru-RU"/>
        </w:rPr>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876F54" w:rsidRPr="00876F54" w:rsidRDefault="00876F54" w:rsidP="00876F54">
      <w:pPr>
        <w:spacing w:after="0" w:line="240" w:lineRule="auto"/>
        <w:ind w:left="142" w:firstLine="709"/>
        <w:jc w:val="both"/>
        <w:rPr>
          <w:rFonts w:ascii="Times New Roman" w:eastAsia="Times New Roman" w:hAnsi="Times New Roman" w:cs="Times New Roman"/>
          <w:sz w:val="24"/>
          <w:szCs w:val="24"/>
          <w:lang w:eastAsia="ru-RU"/>
        </w:rPr>
      </w:pPr>
      <w:r w:rsidRPr="00876F54">
        <w:rPr>
          <w:rFonts w:ascii="Times New Roman" w:eastAsia="Times New Roman" w:hAnsi="Times New Roman" w:cs="Times New Roman"/>
          <w:sz w:val="24"/>
          <w:szCs w:val="24"/>
          <w:lang w:eastAsia="ru-RU"/>
        </w:rPr>
        <w:t>5)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876F54" w:rsidRPr="00876F54" w:rsidRDefault="00876F54" w:rsidP="00876F54">
      <w:pPr>
        <w:spacing w:after="0" w:line="240" w:lineRule="auto"/>
        <w:ind w:left="142" w:firstLine="709"/>
        <w:jc w:val="both"/>
        <w:rPr>
          <w:rFonts w:ascii="Times New Roman" w:eastAsia="Times New Roman" w:hAnsi="Times New Roman" w:cs="Times New Roman"/>
          <w:b/>
          <w:sz w:val="24"/>
          <w:szCs w:val="24"/>
          <w:lang w:eastAsia="ru-RU"/>
        </w:rPr>
      </w:pPr>
      <w:r w:rsidRPr="00876F54">
        <w:rPr>
          <w:rFonts w:ascii="Times New Roman" w:eastAsia="Times New Roman" w:hAnsi="Times New Roman" w:cs="Times New Roman"/>
          <w:b/>
          <w:sz w:val="24"/>
          <w:szCs w:val="24"/>
          <w:lang w:eastAsia="ru-RU"/>
        </w:rPr>
        <w:t>Родной язык и литературное чтение на родном языке</w:t>
      </w:r>
    </w:p>
    <w:p w:rsidR="00876F54" w:rsidRPr="00876F54" w:rsidRDefault="00876F54" w:rsidP="00876F54">
      <w:pPr>
        <w:spacing w:after="0" w:line="240" w:lineRule="auto"/>
        <w:ind w:left="142" w:firstLine="709"/>
        <w:jc w:val="both"/>
        <w:rPr>
          <w:rFonts w:ascii="Times New Roman" w:eastAsia="Times New Roman" w:hAnsi="Times New Roman" w:cs="Times New Roman"/>
          <w:b/>
          <w:sz w:val="24"/>
          <w:szCs w:val="24"/>
          <w:lang w:eastAsia="ru-RU"/>
        </w:rPr>
      </w:pPr>
      <w:r w:rsidRPr="00876F54">
        <w:rPr>
          <w:rFonts w:ascii="Times New Roman" w:eastAsia="Times New Roman" w:hAnsi="Times New Roman" w:cs="Times New Roman"/>
          <w:b/>
          <w:sz w:val="24"/>
          <w:szCs w:val="24"/>
          <w:lang w:eastAsia="ru-RU"/>
        </w:rPr>
        <w:t>Родной язык:</w:t>
      </w:r>
    </w:p>
    <w:p w:rsidR="00876F54" w:rsidRPr="00876F54" w:rsidRDefault="00876F54" w:rsidP="00876F54">
      <w:pPr>
        <w:spacing w:after="0" w:line="240" w:lineRule="auto"/>
        <w:ind w:left="142" w:firstLine="709"/>
        <w:jc w:val="both"/>
        <w:rPr>
          <w:rFonts w:ascii="Times New Roman" w:eastAsia="Times New Roman" w:hAnsi="Times New Roman" w:cs="Times New Roman"/>
          <w:sz w:val="24"/>
          <w:szCs w:val="24"/>
          <w:lang w:eastAsia="ru-RU"/>
        </w:rPr>
      </w:pPr>
      <w:r w:rsidRPr="00876F54">
        <w:rPr>
          <w:rFonts w:ascii="Times New Roman" w:eastAsia="Times New Roman" w:hAnsi="Times New Roman" w:cs="Times New Roman"/>
          <w:sz w:val="24"/>
          <w:szCs w:val="24"/>
          <w:lang w:eastAsia="ru-RU"/>
        </w:rPr>
        <w:t>1) воспитание ценностного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876F54" w:rsidRPr="00876F54" w:rsidRDefault="00876F54" w:rsidP="00876F54">
      <w:pPr>
        <w:spacing w:after="0" w:line="240" w:lineRule="auto"/>
        <w:ind w:left="142" w:firstLine="709"/>
        <w:jc w:val="both"/>
        <w:rPr>
          <w:rFonts w:ascii="Times New Roman" w:eastAsia="Times New Roman" w:hAnsi="Times New Roman" w:cs="Times New Roman"/>
          <w:sz w:val="24"/>
          <w:szCs w:val="24"/>
          <w:lang w:eastAsia="ru-RU"/>
        </w:rPr>
      </w:pPr>
      <w:r w:rsidRPr="00876F54">
        <w:rPr>
          <w:rFonts w:ascii="Times New Roman" w:eastAsia="Times New Roman" w:hAnsi="Times New Roman" w:cs="Times New Roman"/>
          <w:sz w:val="24"/>
          <w:szCs w:val="24"/>
          <w:lang w:eastAsia="ru-RU"/>
        </w:rPr>
        <w:t>2) обогащение активного и потенциального словарного запаса, развитие у обучающихся культуры владения родным языком в соответствии с нормами устной и письменной речи, правилами речевого этикета;</w:t>
      </w:r>
    </w:p>
    <w:p w:rsidR="00876F54" w:rsidRPr="00876F54" w:rsidRDefault="00876F54" w:rsidP="00876F54">
      <w:pPr>
        <w:spacing w:after="0" w:line="240" w:lineRule="auto"/>
        <w:ind w:left="142" w:firstLine="709"/>
        <w:jc w:val="both"/>
        <w:rPr>
          <w:rFonts w:ascii="Times New Roman" w:eastAsia="Times New Roman" w:hAnsi="Times New Roman" w:cs="Times New Roman"/>
          <w:sz w:val="24"/>
          <w:szCs w:val="24"/>
          <w:lang w:eastAsia="ru-RU"/>
        </w:rPr>
      </w:pPr>
      <w:r w:rsidRPr="00876F54">
        <w:rPr>
          <w:rFonts w:ascii="Times New Roman" w:eastAsia="Times New Roman" w:hAnsi="Times New Roman" w:cs="Times New Roman"/>
          <w:sz w:val="24"/>
          <w:szCs w:val="24"/>
          <w:lang w:eastAsia="ru-RU"/>
        </w:rPr>
        <w:t>3) формирование первоначальных научных знаний о родном языке как системе и как развивающемся явлении, о его уровнях и единицах, о закономерностях его функционирования, освоение основных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w:t>
      </w:r>
    </w:p>
    <w:p w:rsidR="00876F54" w:rsidRPr="00876F54" w:rsidRDefault="00876F54" w:rsidP="00876F54">
      <w:pPr>
        <w:spacing w:after="0" w:line="240" w:lineRule="auto"/>
        <w:ind w:left="142" w:firstLine="709"/>
        <w:jc w:val="both"/>
        <w:rPr>
          <w:rFonts w:ascii="Times New Roman" w:eastAsia="Times New Roman" w:hAnsi="Times New Roman" w:cs="Times New Roman"/>
          <w:sz w:val="24"/>
          <w:szCs w:val="24"/>
          <w:lang w:eastAsia="ru-RU"/>
        </w:rPr>
      </w:pPr>
      <w:r w:rsidRPr="00876F54">
        <w:rPr>
          <w:rFonts w:ascii="Times New Roman" w:eastAsia="Times New Roman" w:hAnsi="Times New Roman" w:cs="Times New Roman"/>
          <w:sz w:val="24"/>
          <w:szCs w:val="24"/>
          <w:lang w:eastAsia="ru-RU"/>
        </w:rPr>
        <w:t>4) овладение первоначальными умениями ориентироваться в целях, задачах, средствах и условиях общения, формирование базовых навыков выбора адекватных языковых средств для успешного решения коммуникативных задач;</w:t>
      </w:r>
    </w:p>
    <w:p w:rsidR="00876F54" w:rsidRPr="00876F54" w:rsidRDefault="00876F54" w:rsidP="00876F54">
      <w:pPr>
        <w:spacing w:after="0" w:line="240" w:lineRule="auto"/>
        <w:ind w:left="142" w:firstLine="709"/>
        <w:jc w:val="both"/>
        <w:rPr>
          <w:rFonts w:ascii="Times New Roman" w:eastAsia="Times New Roman" w:hAnsi="Times New Roman" w:cs="Times New Roman"/>
          <w:sz w:val="24"/>
          <w:szCs w:val="24"/>
          <w:lang w:eastAsia="ru-RU"/>
        </w:rPr>
      </w:pPr>
      <w:r w:rsidRPr="00876F54">
        <w:rPr>
          <w:rFonts w:ascii="Times New Roman" w:eastAsia="Times New Roman" w:hAnsi="Times New Roman" w:cs="Times New Roman"/>
          <w:sz w:val="24"/>
          <w:szCs w:val="24"/>
          <w:lang w:eastAsia="ru-RU"/>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876F54" w:rsidRPr="00876F54" w:rsidRDefault="00876F54" w:rsidP="00876F54">
      <w:pPr>
        <w:spacing w:after="0" w:line="240" w:lineRule="auto"/>
        <w:ind w:left="142" w:firstLine="709"/>
        <w:jc w:val="both"/>
        <w:rPr>
          <w:rFonts w:ascii="Times New Roman" w:eastAsia="Times New Roman" w:hAnsi="Times New Roman" w:cs="Times New Roman"/>
          <w:b/>
          <w:sz w:val="24"/>
          <w:szCs w:val="24"/>
          <w:lang w:eastAsia="ru-RU"/>
        </w:rPr>
      </w:pPr>
      <w:r w:rsidRPr="00876F54">
        <w:rPr>
          <w:rFonts w:ascii="Times New Roman" w:eastAsia="Times New Roman" w:hAnsi="Times New Roman" w:cs="Times New Roman"/>
          <w:b/>
          <w:sz w:val="24"/>
          <w:szCs w:val="24"/>
          <w:lang w:eastAsia="ru-RU"/>
        </w:rPr>
        <w:t>Литературное чтение на родном языке:</w:t>
      </w:r>
    </w:p>
    <w:p w:rsidR="00876F54" w:rsidRPr="00876F54" w:rsidRDefault="00876F54" w:rsidP="00876F54">
      <w:pPr>
        <w:spacing w:after="0" w:line="240" w:lineRule="auto"/>
        <w:ind w:left="142" w:firstLine="709"/>
        <w:jc w:val="both"/>
        <w:rPr>
          <w:rFonts w:ascii="Times New Roman" w:eastAsia="Times New Roman" w:hAnsi="Times New Roman" w:cs="Times New Roman"/>
          <w:sz w:val="24"/>
          <w:szCs w:val="24"/>
          <w:lang w:eastAsia="ru-RU"/>
        </w:rPr>
      </w:pPr>
      <w:r w:rsidRPr="00876F54">
        <w:rPr>
          <w:rFonts w:ascii="Times New Roman" w:eastAsia="Times New Roman" w:hAnsi="Times New Roman" w:cs="Times New Roman"/>
          <w:sz w:val="24"/>
          <w:szCs w:val="24"/>
          <w:lang w:eastAsia="ru-RU"/>
        </w:rPr>
        <w:t>1) понимание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876F54" w:rsidRPr="00876F54" w:rsidRDefault="00876F54" w:rsidP="00876F54">
      <w:pPr>
        <w:spacing w:after="0" w:line="240" w:lineRule="auto"/>
        <w:ind w:left="142" w:firstLine="709"/>
        <w:jc w:val="both"/>
        <w:rPr>
          <w:rFonts w:ascii="Times New Roman" w:eastAsia="Times New Roman" w:hAnsi="Times New Roman" w:cs="Times New Roman"/>
          <w:sz w:val="24"/>
          <w:szCs w:val="24"/>
          <w:lang w:eastAsia="ru-RU"/>
        </w:rPr>
      </w:pPr>
      <w:r w:rsidRPr="00876F54">
        <w:rPr>
          <w:rFonts w:ascii="Times New Roman" w:eastAsia="Times New Roman" w:hAnsi="Times New Roman" w:cs="Times New Roman"/>
          <w:sz w:val="24"/>
          <w:szCs w:val="24"/>
          <w:lang w:eastAsia="ru-RU"/>
        </w:rPr>
        <w:t>2) 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понятий о добре и зле, нравственности; формирование потребности в систематическом чтении на родном языке как средстве познания себя и мира; обеспечение культурной самоидентификации;</w:t>
      </w:r>
    </w:p>
    <w:p w:rsidR="00876F54" w:rsidRPr="00876F54" w:rsidRDefault="00876F54" w:rsidP="00876F54">
      <w:pPr>
        <w:spacing w:after="0" w:line="240" w:lineRule="auto"/>
        <w:ind w:left="142" w:firstLine="709"/>
        <w:jc w:val="both"/>
        <w:rPr>
          <w:rFonts w:ascii="Times New Roman" w:eastAsia="Times New Roman" w:hAnsi="Times New Roman" w:cs="Times New Roman"/>
          <w:sz w:val="24"/>
          <w:szCs w:val="24"/>
          <w:lang w:eastAsia="ru-RU"/>
        </w:rPr>
      </w:pPr>
      <w:r w:rsidRPr="00876F54">
        <w:rPr>
          <w:rFonts w:ascii="Times New Roman" w:eastAsia="Times New Roman" w:hAnsi="Times New Roman" w:cs="Times New Roman"/>
          <w:sz w:val="24"/>
          <w:szCs w:val="24"/>
          <w:lang w:eastAsia="ru-RU"/>
        </w:rPr>
        <w:t>3)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876F54" w:rsidRPr="00876F54" w:rsidRDefault="00876F54" w:rsidP="00876F54">
      <w:pPr>
        <w:spacing w:after="0" w:line="240" w:lineRule="auto"/>
        <w:ind w:left="142" w:firstLine="709"/>
        <w:jc w:val="both"/>
        <w:rPr>
          <w:rFonts w:ascii="Times New Roman" w:eastAsia="Times New Roman" w:hAnsi="Times New Roman" w:cs="Times New Roman"/>
          <w:sz w:val="24"/>
          <w:szCs w:val="24"/>
          <w:lang w:eastAsia="ru-RU"/>
        </w:rPr>
      </w:pPr>
      <w:r w:rsidRPr="00876F54">
        <w:rPr>
          <w:rFonts w:ascii="Times New Roman" w:eastAsia="Times New Roman" w:hAnsi="Times New Roman" w:cs="Times New Roman"/>
          <w:sz w:val="24"/>
          <w:szCs w:val="24"/>
          <w:lang w:eastAsia="ru-RU"/>
        </w:rPr>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876F54" w:rsidRPr="00876F54" w:rsidRDefault="00876F54" w:rsidP="00876F54">
      <w:pPr>
        <w:spacing w:after="0" w:line="240" w:lineRule="auto"/>
        <w:ind w:left="142" w:firstLine="709"/>
        <w:jc w:val="both"/>
        <w:rPr>
          <w:rFonts w:ascii="Times New Roman" w:eastAsia="Times New Roman" w:hAnsi="Times New Roman" w:cs="Times New Roman"/>
          <w:sz w:val="24"/>
          <w:szCs w:val="24"/>
          <w:lang w:eastAsia="ru-RU"/>
        </w:rPr>
      </w:pPr>
      <w:r w:rsidRPr="00876F54">
        <w:rPr>
          <w:rFonts w:ascii="Times New Roman" w:eastAsia="Times New Roman" w:hAnsi="Times New Roman" w:cs="Times New Roman"/>
          <w:sz w:val="24"/>
          <w:szCs w:val="24"/>
          <w:lang w:eastAsia="ru-RU"/>
        </w:rPr>
        <w:t>5) 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876F54" w:rsidRPr="00876F54" w:rsidRDefault="00876F54" w:rsidP="00876F54">
      <w:pPr>
        <w:spacing w:after="0" w:line="240" w:lineRule="auto"/>
        <w:ind w:left="142" w:firstLine="709"/>
        <w:jc w:val="both"/>
        <w:rPr>
          <w:rFonts w:ascii="Times New Roman" w:eastAsia="Times New Roman" w:hAnsi="Times New Roman" w:cs="Times New Roman"/>
          <w:b/>
          <w:sz w:val="24"/>
          <w:szCs w:val="24"/>
          <w:lang w:eastAsia="ru-RU"/>
        </w:rPr>
      </w:pPr>
      <w:r w:rsidRPr="00876F54">
        <w:rPr>
          <w:rFonts w:ascii="Times New Roman" w:eastAsia="Times New Roman" w:hAnsi="Times New Roman" w:cs="Times New Roman"/>
          <w:b/>
          <w:sz w:val="24"/>
          <w:szCs w:val="24"/>
          <w:lang w:eastAsia="ru-RU"/>
        </w:rPr>
        <w:lastRenderedPageBreak/>
        <w:t>Иностранный язык:</w:t>
      </w:r>
    </w:p>
    <w:p w:rsidR="00876F54" w:rsidRPr="00876F54" w:rsidRDefault="00876F54" w:rsidP="00876F54">
      <w:pPr>
        <w:spacing w:after="0" w:line="240" w:lineRule="auto"/>
        <w:ind w:left="142" w:firstLine="709"/>
        <w:jc w:val="both"/>
        <w:rPr>
          <w:rFonts w:ascii="Times New Roman" w:eastAsia="Times New Roman" w:hAnsi="Times New Roman" w:cs="Times New Roman"/>
          <w:sz w:val="24"/>
          <w:szCs w:val="24"/>
          <w:lang w:eastAsia="ru-RU"/>
        </w:rPr>
      </w:pPr>
      <w:r w:rsidRPr="00876F54">
        <w:rPr>
          <w:rFonts w:ascii="Times New Roman" w:eastAsia="Times New Roman" w:hAnsi="Times New Roman" w:cs="Times New Roman"/>
          <w:sz w:val="24"/>
          <w:szCs w:val="24"/>
          <w:lang w:eastAsia="ru-RU"/>
        </w:rPr>
        <w:t>1) 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876F54" w:rsidRPr="00876F54" w:rsidRDefault="00876F54" w:rsidP="00876F54">
      <w:pPr>
        <w:spacing w:after="0" w:line="240" w:lineRule="auto"/>
        <w:ind w:left="142" w:firstLine="709"/>
        <w:jc w:val="both"/>
        <w:rPr>
          <w:rFonts w:ascii="Times New Roman" w:eastAsia="Times New Roman" w:hAnsi="Times New Roman" w:cs="Times New Roman"/>
          <w:sz w:val="24"/>
          <w:szCs w:val="24"/>
          <w:lang w:eastAsia="ru-RU"/>
        </w:rPr>
      </w:pPr>
      <w:r w:rsidRPr="00876F54">
        <w:rPr>
          <w:rFonts w:ascii="Times New Roman" w:eastAsia="Times New Roman" w:hAnsi="Times New Roman" w:cs="Times New Roman"/>
          <w:sz w:val="24"/>
          <w:szCs w:val="24"/>
          <w:lang w:eastAsia="ru-RU"/>
        </w:rPr>
        <w:t>2) 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876F54" w:rsidRPr="00876F54" w:rsidRDefault="00876F54" w:rsidP="00876F54">
      <w:pPr>
        <w:spacing w:after="0" w:line="240" w:lineRule="auto"/>
        <w:ind w:left="142" w:firstLine="709"/>
        <w:jc w:val="both"/>
        <w:rPr>
          <w:rFonts w:ascii="Times New Roman" w:eastAsia="Times New Roman" w:hAnsi="Times New Roman" w:cs="Times New Roman"/>
          <w:sz w:val="24"/>
          <w:szCs w:val="24"/>
          <w:lang w:eastAsia="ru-RU"/>
        </w:rPr>
      </w:pPr>
      <w:r w:rsidRPr="00876F54">
        <w:rPr>
          <w:rFonts w:ascii="Times New Roman" w:eastAsia="Times New Roman" w:hAnsi="Times New Roman" w:cs="Times New Roman"/>
          <w:sz w:val="24"/>
          <w:szCs w:val="24"/>
          <w:lang w:eastAsia="ru-RU"/>
        </w:rPr>
        <w:t>3) 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876F54" w:rsidRPr="00876F54" w:rsidRDefault="00876F54" w:rsidP="00876F54">
      <w:pPr>
        <w:spacing w:after="0" w:line="240" w:lineRule="auto"/>
        <w:ind w:left="142" w:firstLine="709"/>
        <w:jc w:val="both"/>
        <w:rPr>
          <w:rFonts w:ascii="Times New Roman" w:eastAsia="Times New Roman" w:hAnsi="Times New Roman" w:cs="Times New Roman"/>
          <w:b/>
          <w:sz w:val="24"/>
          <w:szCs w:val="24"/>
          <w:lang w:eastAsia="ru-RU"/>
        </w:rPr>
      </w:pPr>
      <w:r w:rsidRPr="00876F54">
        <w:rPr>
          <w:rFonts w:ascii="Times New Roman" w:eastAsia="Times New Roman" w:hAnsi="Times New Roman" w:cs="Times New Roman"/>
          <w:b/>
          <w:sz w:val="24"/>
          <w:szCs w:val="24"/>
          <w:lang w:eastAsia="ru-RU"/>
        </w:rPr>
        <w:t>Математика и информатика:</w:t>
      </w:r>
    </w:p>
    <w:p w:rsidR="00876F54" w:rsidRPr="00876F54" w:rsidRDefault="00876F54" w:rsidP="00876F54">
      <w:pPr>
        <w:spacing w:after="0" w:line="240" w:lineRule="auto"/>
        <w:ind w:left="142" w:firstLine="709"/>
        <w:jc w:val="both"/>
        <w:rPr>
          <w:rFonts w:ascii="Times New Roman" w:eastAsia="Times New Roman" w:hAnsi="Times New Roman" w:cs="Times New Roman"/>
          <w:sz w:val="24"/>
          <w:szCs w:val="24"/>
          <w:lang w:eastAsia="ru-RU"/>
        </w:rPr>
      </w:pPr>
      <w:r w:rsidRPr="00876F54">
        <w:rPr>
          <w:rFonts w:ascii="Times New Roman" w:eastAsia="Times New Roman" w:hAnsi="Times New Roman" w:cs="Times New Roman"/>
          <w:sz w:val="24"/>
          <w:szCs w:val="24"/>
          <w:lang w:eastAsia="ru-RU"/>
        </w:rPr>
        <w:t>1) 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p>
    <w:p w:rsidR="00876F54" w:rsidRPr="00876F54" w:rsidRDefault="00876F54" w:rsidP="00876F54">
      <w:pPr>
        <w:spacing w:after="0" w:line="240" w:lineRule="auto"/>
        <w:ind w:left="142" w:firstLine="709"/>
        <w:jc w:val="both"/>
        <w:rPr>
          <w:rFonts w:ascii="Times New Roman" w:eastAsia="Times New Roman" w:hAnsi="Times New Roman" w:cs="Times New Roman"/>
          <w:sz w:val="24"/>
          <w:szCs w:val="24"/>
          <w:lang w:eastAsia="ru-RU"/>
        </w:rPr>
      </w:pPr>
      <w:r w:rsidRPr="00876F54">
        <w:rPr>
          <w:rFonts w:ascii="Times New Roman" w:eastAsia="Times New Roman" w:hAnsi="Times New Roman" w:cs="Times New Roman"/>
          <w:sz w:val="24"/>
          <w:szCs w:val="24"/>
          <w:lang w:eastAsia="ru-RU"/>
        </w:rPr>
        <w:t>2) 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 алгоритмов;</w:t>
      </w:r>
    </w:p>
    <w:p w:rsidR="00876F54" w:rsidRPr="00876F54" w:rsidRDefault="00876F54" w:rsidP="00876F54">
      <w:pPr>
        <w:spacing w:after="0" w:line="240" w:lineRule="auto"/>
        <w:ind w:left="142" w:firstLine="709"/>
        <w:jc w:val="both"/>
        <w:rPr>
          <w:rFonts w:ascii="Times New Roman" w:eastAsia="Times New Roman" w:hAnsi="Times New Roman" w:cs="Times New Roman"/>
          <w:sz w:val="24"/>
          <w:szCs w:val="24"/>
          <w:lang w:eastAsia="ru-RU"/>
        </w:rPr>
      </w:pPr>
      <w:r w:rsidRPr="00876F54">
        <w:rPr>
          <w:rFonts w:ascii="Times New Roman" w:eastAsia="Times New Roman" w:hAnsi="Times New Roman" w:cs="Times New Roman"/>
          <w:sz w:val="24"/>
          <w:szCs w:val="24"/>
          <w:lang w:eastAsia="ru-RU"/>
        </w:rPr>
        <w:t>3) приобретение начального опыта применения математических знаний для решения учебно-познавательных и учебно-практических задач;</w:t>
      </w:r>
    </w:p>
    <w:p w:rsidR="00876F54" w:rsidRPr="00876F54" w:rsidRDefault="00876F54" w:rsidP="00876F54">
      <w:pPr>
        <w:spacing w:after="0" w:line="240" w:lineRule="auto"/>
        <w:ind w:left="142" w:firstLine="709"/>
        <w:jc w:val="both"/>
        <w:rPr>
          <w:rFonts w:ascii="Times New Roman" w:eastAsia="Times New Roman" w:hAnsi="Times New Roman" w:cs="Times New Roman"/>
          <w:sz w:val="24"/>
          <w:szCs w:val="24"/>
          <w:lang w:eastAsia="ru-RU"/>
        </w:rPr>
      </w:pPr>
      <w:r w:rsidRPr="00876F54">
        <w:rPr>
          <w:rFonts w:ascii="Times New Roman" w:eastAsia="Times New Roman" w:hAnsi="Times New Roman" w:cs="Times New Roman"/>
          <w:sz w:val="24"/>
          <w:szCs w:val="24"/>
          <w:lang w:eastAsia="ru-RU"/>
        </w:rPr>
        <w:t>4) 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w:t>
      </w:r>
    </w:p>
    <w:p w:rsidR="00876F54" w:rsidRPr="00876F54" w:rsidRDefault="00876F54" w:rsidP="00876F54">
      <w:pPr>
        <w:spacing w:after="0" w:line="240" w:lineRule="auto"/>
        <w:ind w:left="142" w:firstLine="709"/>
        <w:jc w:val="both"/>
        <w:rPr>
          <w:rFonts w:ascii="Times New Roman" w:eastAsia="Times New Roman" w:hAnsi="Times New Roman" w:cs="Times New Roman"/>
          <w:sz w:val="24"/>
          <w:szCs w:val="24"/>
          <w:lang w:eastAsia="ru-RU"/>
        </w:rPr>
      </w:pPr>
      <w:r w:rsidRPr="00876F54">
        <w:rPr>
          <w:rFonts w:ascii="Times New Roman" w:eastAsia="Times New Roman" w:hAnsi="Times New Roman" w:cs="Times New Roman"/>
          <w:sz w:val="24"/>
          <w:szCs w:val="24"/>
          <w:lang w:eastAsia="ru-RU"/>
        </w:rPr>
        <w:t>5) приобретение первоначальных представлений о компьютерной грамотности.</w:t>
      </w:r>
    </w:p>
    <w:p w:rsidR="00876F54" w:rsidRPr="00124683" w:rsidRDefault="00876F54" w:rsidP="00876F54">
      <w:pPr>
        <w:spacing w:after="0" w:line="240" w:lineRule="auto"/>
        <w:ind w:left="142" w:firstLine="709"/>
        <w:jc w:val="both"/>
        <w:rPr>
          <w:rFonts w:ascii="Times New Roman" w:eastAsia="Times New Roman" w:hAnsi="Times New Roman" w:cs="Times New Roman"/>
          <w:b/>
          <w:sz w:val="24"/>
          <w:szCs w:val="24"/>
          <w:lang w:eastAsia="ru-RU"/>
        </w:rPr>
      </w:pPr>
      <w:r w:rsidRPr="00124683">
        <w:rPr>
          <w:rFonts w:ascii="Times New Roman" w:eastAsia="Times New Roman" w:hAnsi="Times New Roman" w:cs="Times New Roman"/>
          <w:b/>
          <w:sz w:val="24"/>
          <w:szCs w:val="24"/>
          <w:lang w:eastAsia="ru-RU"/>
        </w:rPr>
        <w:t>Обществознание и естествознание (Окружающий мир):</w:t>
      </w:r>
    </w:p>
    <w:p w:rsidR="00876F54" w:rsidRPr="00876F54" w:rsidRDefault="00876F54" w:rsidP="00876F54">
      <w:pPr>
        <w:spacing w:after="0" w:line="240" w:lineRule="auto"/>
        <w:ind w:left="142" w:firstLine="709"/>
        <w:jc w:val="both"/>
        <w:rPr>
          <w:rFonts w:ascii="Times New Roman" w:eastAsia="Times New Roman" w:hAnsi="Times New Roman" w:cs="Times New Roman"/>
          <w:sz w:val="24"/>
          <w:szCs w:val="24"/>
          <w:lang w:eastAsia="ru-RU"/>
        </w:rPr>
      </w:pPr>
      <w:r w:rsidRPr="00876F54">
        <w:rPr>
          <w:rFonts w:ascii="Times New Roman" w:eastAsia="Times New Roman" w:hAnsi="Times New Roman" w:cs="Times New Roman"/>
          <w:sz w:val="24"/>
          <w:szCs w:val="24"/>
          <w:lang w:eastAsia="ru-RU"/>
        </w:rPr>
        <w:t>1) понимание особой роли России в мировой истории, воспитание чувства гордости за национальные свершения, открытия, победы;</w:t>
      </w:r>
    </w:p>
    <w:p w:rsidR="00876F54" w:rsidRPr="00876F54" w:rsidRDefault="00876F54" w:rsidP="00876F54">
      <w:pPr>
        <w:spacing w:after="0" w:line="240" w:lineRule="auto"/>
        <w:ind w:left="142" w:firstLine="709"/>
        <w:jc w:val="both"/>
        <w:rPr>
          <w:rFonts w:ascii="Times New Roman" w:eastAsia="Times New Roman" w:hAnsi="Times New Roman" w:cs="Times New Roman"/>
          <w:sz w:val="24"/>
          <w:szCs w:val="24"/>
          <w:lang w:eastAsia="ru-RU"/>
        </w:rPr>
      </w:pPr>
      <w:r w:rsidRPr="00876F54">
        <w:rPr>
          <w:rFonts w:ascii="Times New Roman" w:eastAsia="Times New Roman" w:hAnsi="Times New Roman" w:cs="Times New Roman"/>
          <w:sz w:val="24"/>
          <w:szCs w:val="24"/>
          <w:lang w:eastAsia="ru-RU"/>
        </w:rPr>
        <w:t>2) сформированность уважительного отношения к России, родному краю, своей семье, истории, культуре, природе нашей страны, ее современной жизни;</w:t>
      </w:r>
    </w:p>
    <w:p w:rsidR="00876F54" w:rsidRPr="00876F54" w:rsidRDefault="00876F54" w:rsidP="00876F54">
      <w:pPr>
        <w:spacing w:after="0" w:line="240" w:lineRule="auto"/>
        <w:ind w:left="142" w:firstLine="709"/>
        <w:jc w:val="both"/>
        <w:rPr>
          <w:rFonts w:ascii="Times New Roman" w:eastAsia="Times New Roman" w:hAnsi="Times New Roman" w:cs="Times New Roman"/>
          <w:sz w:val="24"/>
          <w:szCs w:val="24"/>
          <w:lang w:eastAsia="ru-RU"/>
        </w:rPr>
      </w:pPr>
      <w:r w:rsidRPr="00876F54">
        <w:rPr>
          <w:rFonts w:ascii="Times New Roman" w:eastAsia="Times New Roman" w:hAnsi="Times New Roman" w:cs="Times New Roman"/>
          <w:sz w:val="24"/>
          <w:szCs w:val="24"/>
          <w:lang w:eastAsia="ru-RU"/>
        </w:rPr>
        <w:t>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876F54" w:rsidRPr="00876F54" w:rsidRDefault="00876F54" w:rsidP="00876F54">
      <w:pPr>
        <w:spacing w:after="0" w:line="240" w:lineRule="auto"/>
        <w:ind w:left="142" w:firstLine="709"/>
        <w:jc w:val="both"/>
        <w:rPr>
          <w:rFonts w:ascii="Times New Roman" w:eastAsia="Times New Roman" w:hAnsi="Times New Roman" w:cs="Times New Roman"/>
          <w:sz w:val="24"/>
          <w:szCs w:val="24"/>
          <w:lang w:eastAsia="ru-RU"/>
        </w:rPr>
      </w:pPr>
      <w:r w:rsidRPr="00876F54">
        <w:rPr>
          <w:rFonts w:ascii="Times New Roman" w:eastAsia="Times New Roman" w:hAnsi="Times New Roman" w:cs="Times New Roman"/>
          <w:sz w:val="24"/>
          <w:szCs w:val="24"/>
          <w:lang w:eastAsia="ru-RU"/>
        </w:rPr>
        <w:t>4) 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w:t>
      </w:r>
    </w:p>
    <w:p w:rsidR="00876F54" w:rsidRPr="00876F54" w:rsidRDefault="00876F54" w:rsidP="00876F54">
      <w:pPr>
        <w:spacing w:after="0" w:line="240" w:lineRule="auto"/>
        <w:ind w:left="142" w:firstLine="709"/>
        <w:jc w:val="both"/>
        <w:rPr>
          <w:rFonts w:ascii="Times New Roman" w:eastAsia="Times New Roman" w:hAnsi="Times New Roman" w:cs="Times New Roman"/>
          <w:sz w:val="24"/>
          <w:szCs w:val="24"/>
          <w:lang w:eastAsia="ru-RU"/>
        </w:rPr>
      </w:pPr>
      <w:r w:rsidRPr="00876F54">
        <w:rPr>
          <w:rFonts w:ascii="Times New Roman" w:eastAsia="Times New Roman" w:hAnsi="Times New Roman" w:cs="Times New Roman"/>
          <w:sz w:val="24"/>
          <w:szCs w:val="24"/>
          <w:lang w:eastAsia="ru-RU"/>
        </w:rPr>
        <w:t>5) развитие навыков устанавливать и выявлять причинно-следственные связи в окружающем мире.</w:t>
      </w:r>
    </w:p>
    <w:p w:rsidR="00876F54" w:rsidRPr="00124683" w:rsidRDefault="00876F54" w:rsidP="00876F54">
      <w:pPr>
        <w:spacing w:after="0" w:line="240" w:lineRule="auto"/>
        <w:ind w:left="142" w:firstLine="709"/>
        <w:jc w:val="both"/>
        <w:rPr>
          <w:rFonts w:ascii="Times New Roman" w:eastAsia="Times New Roman" w:hAnsi="Times New Roman" w:cs="Times New Roman"/>
          <w:b/>
          <w:sz w:val="24"/>
          <w:szCs w:val="24"/>
          <w:lang w:eastAsia="ru-RU"/>
        </w:rPr>
      </w:pPr>
      <w:r w:rsidRPr="00124683">
        <w:rPr>
          <w:rFonts w:ascii="Times New Roman" w:eastAsia="Times New Roman" w:hAnsi="Times New Roman" w:cs="Times New Roman"/>
          <w:b/>
          <w:sz w:val="24"/>
          <w:szCs w:val="24"/>
          <w:lang w:eastAsia="ru-RU"/>
        </w:rPr>
        <w:t>Основы религиозных культур и светской этики:</w:t>
      </w:r>
    </w:p>
    <w:p w:rsidR="00876F54" w:rsidRPr="00876F54" w:rsidRDefault="00876F54" w:rsidP="00876F54">
      <w:pPr>
        <w:spacing w:after="0" w:line="240" w:lineRule="auto"/>
        <w:ind w:left="142" w:firstLine="709"/>
        <w:jc w:val="both"/>
        <w:rPr>
          <w:rFonts w:ascii="Times New Roman" w:eastAsia="Times New Roman" w:hAnsi="Times New Roman" w:cs="Times New Roman"/>
          <w:sz w:val="24"/>
          <w:szCs w:val="24"/>
          <w:lang w:eastAsia="ru-RU"/>
        </w:rPr>
      </w:pPr>
      <w:r w:rsidRPr="00876F54">
        <w:rPr>
          <w:rFonts w:ascii="Times New Roman" w:eastAsia="Times New Roman" w:hAnsi="Times New Roman" w:cs="Times New Roman"/>
          <w:sz w:val="24"/>
          <w:szCs w:val="24"/>
          <w:lang w:eastAsia="ru-RU"/>
        </w:rPr>
        <w:t>1) готовность к нравственному самосовершенствованию, духовному саморазвитию;</w:t>
      </w:r>
    </w:p>
    <w:p w:rsidR="00876F54" w:rsidRPr="00876F54" w:rsidRDefault="00876F54" w:rsidP="00876F54">
      <w:pPr>
        <w:spacing w:after="0" w:line="240" w:lineRule="auto"/>
        <w:ind w:left="142" w:firstLine="709"/>
        <w:jc w:val="both"/>
        <w:rPr>
          <w:rFonts w:ascii="Times New Roman" w:eastAsia="Times New Roman" w:hAnsi="Times New Roman" w:cs="Times New Roman"/>
          <w:sz w:val="24"/>
          <w:szCs w:val="24"/>
          <w:lang w:eastAsia="ru-RU"/>
        </w:rPr>
      </w:pPr>
      <w:r w:rsidRPr="00876F54">
        <w:rPr>
          <w:rFonts w:ascii="Times New Roman" w:eastAsia="Times New Roman" w:hAnsi="Times New Roman" w:cs="Times New Roman"/>
          <w:sz w:val="24"/>
          <w:szCs w:val="24"/>
          <w:lang w:eastAsia="ru-RU"/>
        </w:rPr>
        <w:t>2) 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876F54" w:rsidRPr="00876F54" w:rsidRDefault="00876F54" w:rsidP="00876F54">
      <w:pPr>
        <w:spacing w:after="0" w:line="240" w:lineRule="auto"/>
        <w:ind w:left="142" w:firstLine="709"/>
        <w:jc w:val="both"/>
        <w:rPr>
          <w:rFonts w:ascii="Times New Roman" w:eastAsia="Times New Roman" w:hAnsi="Times New Roman" w:cs="Times New Roman"/>
          <w:sz w:val="24"/>
          <w:szCs w:val="24"/>
          <w:lang w:eastAsia="ru-RU"/>
        </w:rPr>
      </w:pPr>
      <w:r w:rsidRPr="00876F54">
        <w:rPr>
          <w:rFonts w:ascii="Times New Roman" w:eastAsia="Times New Roman" w:hAnsi="Times New Roman" w:cs="Times New Roman"/>
          <w:sz w:val="24"/>
          <w:szCs w:val="24"/>
          <w:lang w:eastAsia="ru-RU"/>
        </w:rPr>
        <w:t>3) понимание значения нравственности, веры и религии в жизни человека и общества;</w:t>
      </w:r>
    </w:p>
    <w:p w:rsidR="00876F54" w:rsidRPr="00876F54" w:rsidRDefault="00876F54" w:rsidP="00876F54">
      <w:pPr>
        <w:spacing w:after="0" w:line="240" w:lineRule="auto"/>
        <w:ind w:left="142" w:firstLine="709"/>
        <w:jc w:val="both"/>
        <w:rPr>
          <w:rFonts w:ascii="Times New Roman" w:eastAsia="Times New Roman" w:hAnsi="Times New Roman" w:cs="Times New Roman"/>
          <w:sz w:val="24"/>
          <w:szCs w:val="24"/>
          <w:lang w:eastAsia="ru-RU"/>
        </w:rPr>
      </w:pPr>
      <w:r w:rsidRPr="00876F54">
        <w:rPr>
          <w:rFonts w:ascii="Times New Roman" w:eastAsia="Times New Roman" w:hAnsi="Times New Roman" w:cs="Times New Roman"/>
          <w:sz w:val="24"/>
          <w:szCs w:val="24"/>
          <w:lang w:eastAsia="ru-RU"/>
        </w:rPr>
        <w:t>4) формирование первоначальных представлений о светской этике, о традиционных религиях, их роли в культуре, истории и современности России;</w:t>
      </w:r>
    </w:p>
    <w:p w:rsidR="00876F54" w:rsidRPr="00876F54" w:rsidRDefault="00876F54" w:rsidP="00876F54">
      <w:pPr>
        <w:spacing w:after="0" w:line="240" w:lineRule="auto"/>
        <w:ind w:left="142" w:firstLine="709"/>
        <w:jc w:val="both"/>
        <w:rPr>
          <w:rFonts w:ascii="Times New Roman" w:eastAsia="Times New Roman" w:hAnsi="Times New Roman" w:cs="Times New Roman"/>
          <w:sz w:val="24"/>
          <w:szCs w:val="24"/>
          <w:lang w:eastAsia="ru-RU"/>
        </w:rPr>
      </w:pPr>
      <w:r w:rsidRPr="00876F54">
        <w:rPr>
          <w:rFonts w:ascii="Times New Roman" w:eastAsia="Times New Roman" w:hAnsi="Times New Roman" w:cs="Times New Roman"/>
          <w:sz w:val="24"/>
          <w:szCs w:val="24"/>
          <w:lang w:eastAsia="ru-RU"/>
        </w:rPr>
        <w:t>5) первоначальные представления об исторической роли традиционных религий в становлении российской государственности;</w:t>
      </w:r>
    </w:p>
    <w:p w:rsidR="00876F54" w:rsidRPr="00876F54" w:rsidRDefault="00876F54" w:rsidP="00876F54">
      <w:pPr>
        <w:spacing w:after="0" w:line="240" w:lineRule="auto"/>
        <w:ind w:left="142" w:firstLine="709"/>
        <w:jc w:val="both"/>
        <w:rPr>
          <w:rFonts w:ascii="Times New Roman" w:eastAsia="Times New Roman" w:hAnsi="Times New Roman" w:cs="Times New Roman"/>
          <w:sz w:val="24"/>
          <w:szCs w:val="24"/>
          <w:lang w:eastAsia="ru-RU"/>
        </w:rPr>
      </w:pPr>
      <w:r w:rsidRPr="00876F54">
        <w:rPr>
          <w:rFonts w:ascii="Times New Roman" w:eastAsia="Times New Roman" w:hAnsi="Times New Roman" w:cs="Times New Roman"/>
          <w:sz w:val="24"/>
          <w:szCs w:val="24"/>
          <w:lang w:eastAsia="ru-RU"/>
        </w:rPr>
        <w:lastRenderedPageBreak/>
        <w:t>6) 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w:t>
      </w:r>
    </w:p>
    <w:p w:rsidR="00876F54" w:rsidRPr="00876F54" w:rsidRDefault="00876F54" w:rsidP="00876F54">
      <w:pPr>
        <w:spacing w:after="0" w:line="240" w:lineRule="auto"/>
        <w:ind w:left="142" w:firstLine="709"/>
        <w:jc w:val="both"/>
        <w:rPr>
          <w:rFonts w:ascii="Times New Roman" w:eastAsia="Times New Roman" w:hAnsi="Times New Roman" w:cs="Times New Roman"/>
          <w:sz w:val="24"/>
          <w:szCs w:val="24"/>
          <w:lang w:eastAsia="ru-RU"/>
        </w:rPr>
      </w:pPr>
      <w:r w:rsidRPr="00876F54">
        <w:rPr>
          <w:rFonts w:ascii="Times New Roman" w:eastAsia="Times New Roman" w:hAnsi="Times New Roman" w:cs="Times New Roman"/>
          <w:sz w:val="24"/>
          <w:szCs w:val="24"/>
          <w:lang w:eastAsia="ru-RU"/>
        </w:rPr>
        <w:t>7) осознание ценности человеческой жизни.</w:t>
      </w:r>
    </w:p>
    <w:p w:rsidR="00876F54" w:rsidRPr="00124683" w:rsidRDefault="00876F54" w:rsidP="00876F54">
      <w:pPr>
        <w:spacing w:after="0" w:line="240" w:lineRule="auto"/>
        <w:ind w:left="142" w:firstLine="709"/>
        <w:jc w:val="both"/>
        <w:rPr>
          <w:rFonts w:ascii="Times New Roman" w:eastAsia="Times New Roman" w:hAnsi="Times New Roman" w:cs="Times New Roman"/>
          <w:b/>
          <w:sz w:val="24"/>
          <w:szCs w:val="24"/>
          <w:lang w:eastAsia="ru-RU"/>
        </w:rPr>
      </w:pPr>
      <w:r w:rsidRPr="00124683">
        <w:rPr>
          <w:rFonts w:ascii="Times New Roman" w:eastAsia="Times New Roman" w:hAnsi="Times New Roman" w:cs="Times New Roman"/>
          <w:b/>
          <w:sz w:val="24"/>
          <w:szCs w:val="24"/>
          <w:lang w:eastAsia="ru-RU"/>
        </w:rPr>
        <w:t>Искусство</w:t>
      </w:r>
    </w:p>
    <w:p w:rsidR="00876F54" w:rsidRPr="00124683" w:rsidRDefault="00876F54" w:rsidP="00876F54">
      <w:pPr>
        <w:spacing w:after="0" w:line="240" w:lineRule="auto"/>
        <w:ind w:left="142" w:firstLine="709"/>
        <w:jc w:val="both"/>
        <w:rPr>
          <w:rFonts w:ascii="Times New Roman" w:eastAsia="Times New Roman" w:hAnsi="Times New Roman" w:cs="Times New Roman"/>
          <w:b/>
          <w:sz w:val="24"/>
          <w:szCs w:val="24"/>
          <w:lang w:eastAsia="ru-RU"/>
        </w:rPr>
      </w:pPr>
      <w:r w:rsidRPr="00124683">
        <w:rPr>
          <w:rFonts w:ascii="Times New Roman" w:eastAsia="Times New Roman" w:hAnsi="Times New Roman" w:cs="Times New Roman"/>
          <w:b/>
          <w:sz w:val="24"/>
          <w:szCs w:val="24"/>
          <w:lang w:eastAsia="ru-RU"/>
        </w:rPr>
        <w:t>Изобразительное искусство:</w:t>
      </w:r>
    </w:p>
    <w:p w:rsidR="00876F54" w:rsidRPr="00876F54" w:rsidRDefault="00876F54" w:rsidP="00876F54">
      <w:pPr>
        <w:spacing w:after="0" w:line="240" w:lineRule="auto"/>
        <w:ind w:left="142" w:firstLine="709"/>
        <w:jc w:val="both"/>
        <w:rPr>
          <w:rFonts w:ascii="Times New Roman" w:eastAsia="Times New Roman" w:hAnsi="Times New Roman" w:cs="Times New Roman"/>
          <w:sz w:val="24"/>
          <w:szCs w:val="24"/>
          <w:lang w:eastAsia="ru-RU"/>
        </w:rPr>
      </w:pPr>
      <w:r w:rsidRPr="00876F54">
        <w:rPr>
          <w:rFonts w:ascii="Times New Roman" w:eastAsia="Times New Roman" w:hAnsi="Times New Roman" w:cs="Times New Roman"/>
          <w:sz w:val="24"/>
          <w:szCs w:val="24"/>
          <w:lang w:eastAsia="ru-RU"/>
        </w:rPr>
        <w:t>1) 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876F54" w:rsidRPr="00876F54" w:rsidRDefault="00876F54" w:rsidP="00876F54">
      <w:pPr>
        <w:spacing w:after="0" w:line="240" w:lineRule="auto"/>
        <w:ind w:left="142" w:firstLine="709"/>
        <w:jc w:val="both"/>
        <w:rPr>
          <w:rFonts w:ascii="Times New Roman" w:eastAsia="Times New Roman" w:hAnsi="Times New Roman" w:cs="Times New Roman"/>
          <w:sz w:val="24"/>
          <w:szCs w:val="24"/>
          <w:lang w:eastAsia="ru-RU"/>
        </w:rPr>
      </w:pPr>
      <w:r w:rsidRPr="00876F54">
        <w:rPr>
          <w:rFonts w:ascii="Times New Roman" w:eastAsia="Times New Roman" w:hAnsi="Times New Roman" w:cs="Times New Roman"/>
          <w:sz w:val="24"/>
          <w:szCs w:val="24"/>
          <w:lang w:eastAsia="ru-RU"/>
        </w:rPr>
        <w:t>2) 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rsidR="00876F54" w:rsidRPr="00876F54" w:rsidRDefault="00876F54" w:rsidP="00876F54">
      <w:pPr>
        <w:spacing w:after="0" w:line="240" w:lineRule="auto"/>
        <w:ind w:left="142" w:firstLine="709"/>
        <w:jc w:val="both"/>
        <w:rPr>
          <w:rFonts w:ascii="Times New Roman" w:eastAsia="Times New Roman" w:hAnsi="Times New Roman" w:cs="Times New Roman"/>
          <w:sz w:val="24"/>
          <w:szCs w:val="24"/>
          <w:lang w:eastAsia="ru-RU"/>
        </w:rPr>
      </w:pPr>
      <w:r w:rsidRPr="00876F54">
        <w:rPr>
          <w:rFonts w:ascii="Times New Roman" w:eastAsia="Times New Roman" w:hAnsi="Times New Roman" w:cs="Times New Roman"/>
          <w:sz w:val="24"/>
          <w:szCs w:val="24"/>
          <w:lang w:eastAsia="ru-RU"/>
        </w:rPr>
        <w:t>3) овладение практическими умениями и навыками в восприятии, анализе и оценке произведений искусства;</w:t>
      </w:r>
    </w:p>
    <w:p w:rsidR="00876F54" w:rsidRPr="00876F54" w:rsidRDefault="00876F54" w:rsidP="00876F54">
      <w:pPr>
        <w:spacing w:after="0" w:line="240" w:lineRule="auto"/>
        <w:ind w:left="142" w:firstLine="709"/>
        <w:jc w:val="both"/>
        <w:rPr>
          <w:rFonts w:ascii="Times New Roman" w:eastAsia="Times New Roman" w:hAnsi="Times New Roman" w:cs="Times New Roman"/>
          <w:sz w:val="24"/>
          <w:szCs w:val="24"/>
          <w:lang w:eastAsia="ru-RU"/>
        </w:rPr>
      </w:pPr>
      <w:r w:rsidRPr="00876F54">
        <w:rPr>
          <w:rFonts w:ascii="Times New Roman" w:eastAsia="Times New Roman" w:hAnsi="Times New Roman" w:cs="Times New Roman"/>
          <w:sz w:val="24"/>
          <w:szCs w:val="24"/>
          <w:lang w:eastAsia="ru-RU"/>
        </w:rPr>
        <w:t>4) 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876F54" w:rsidRPr="00124683" w:rsidRDefault="00876F54" w:rsidP="00876F54">
      <w:pPr>
        <w:spacing w:after="0" w:line="240" w:lineRule="auto"/>
        <w:ind w:left="142" w:firstLine="709"/>
        <w:jc w:val="both"/>
        <w:rPr>
          <w:rFonts w:ascii="Times New Roman" w:eastAsia="Times New Roman" w:hAnsi="Times New Roman" w:cs="Times New Roman"/>
          <w:b/>
          <w:sz w:val="24"/>
          <w:szCs w:val="24"/>
          <w:lang w:eastAsia="ru-RU"/>
        </w:rPr>
      </w:pPr>
      <w:r w:rsidRPr="00124683">
        <w:rPr>
          <w:rFonts w:ascii="Times New Roman" w:eastAsia="Times New Roman" w:hAnsi="Times New Roman" w:cs="Times New Roman"/>
          <w:b/>
          <w:sz w:val="24"/>
          <w:szCs w:val="24"/>
          <w:lang w:eastAsia="ru-RU"/>
        </w:rPr>
        <w:t>Музыка:</w:t>
      </w:r>
    </w:p>
    <w:p w:rsidR="00876F54" w:rsidRPr="00876F54" w:rsidRDefault="00876F54" w:rsidP="00876F54">
      <w:pPr>
        <w:spacing w:after="0" w:line="240" w:lineRule="auto"/>
        <w:ind w:left="142" w:firstLine="709"/>
        <w:jc w:val="both"/>
        <w:rPr>
          <w:rFonts w:ascii="Times New Roman" w:eastAsia="Times New Roman" w:hAnsi="Times New Roman" w:cs="Times New Roman"/>
          <w:sz w:val="24"/>
          <w:szCs w:val="24"/>
          <w:lang w:eastAsia="ru-RU"/>
        </w:rPr>
      </w:pPr>
      <w:r w:rsidRPr="00876F54">
        <w:rPr>
          <w:rFonts w:ascii="Times New Roman" w:eastAsia="Times New Roman" w:hAnsi="Times New Roman" w:cs="Times New Roman"/>
          <w:sz w:val="24"/>
          <w:szCs w:val="24"/>
          <w:lang w:eastAsia="ru-RU"/>
        </w:rPr>
        <w:t>1) сформированность первоначальных представлений о роли музыки в жизни человека, ее роли в духовно-нравственном развитии человека;</w:t>
      </w:r>
    </w:p>
    <w:p w:rsidR="00876F54" w:rsidRPr="00876F54" w:rsidRDefault="00876F54" w:rsidP="00876F54">
      <w:pPr>
        <w:spacing w:after="0" w:line="240" w:lineRule="auto"/>
        <w:ind w:left="142" w:firstLine="709"/>
        <w:jc w:val="both"/>
        <w:rPr>
          <w:rFonts w:ascii="Times New Roman" w:eastAsia="Times New Roman" w:hAnsi="Times New Roman" w:cs="Times New Roman"/>
          <w:sz w:val="24"/>
          <w:szCs w:val="24"/>
          <w:lang w:eastAsia="ru-RU"/>
        </w:rPr>
      </w:pPr>
      <w:r w:rsidRPr="00876F54">
        <w:rPr>
          <w:rFonts w:ascii="Times New Roman" w:eastAsia="Times New Roman" w:hAnsi="Times New Roman" w:cs="Times New Roman"/>
          <w:sz w:val="24"/>
          <w:szCs w:val="24"/>
          <w:lang w:eastAsia="ru-RU"/>
        </w:rPr>
        <w:t>2) 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876F54" w:rsidRPr="00876F54" w:rsidRDefault="00876F54" w:rsidP="00876F54">
      <w:pPr>
        <w:spacing w:after="0" w:line="240" w:lineRule="auto"/>
        <w:ind w:left="142" w:firstLine="709"/>
        <w:jc w:val="both"/>
        <w:rPr>
          <w:rFonts w:ascii="Times New Roman" w:eastAsia="Times New Roman" w:hAnsi="Times New Roman" w:cs="Times New Roman"/>
          <w:sz w:val="24"/>
          <w:szCs w:val="24"/>
          <w:lang w:eastAsia="ru-RU"/>
        </w:rPr>
      </w:pPr>
      <w:r w:rsidRPr="00876F54">
        <w:rPr>
          <w:rFonts w:ascii="Times New Roman" w:eastAsia="Times New Roman" w:hAnsi="Times New Roman" w:cs="Times New Roman"/>
          <w:sz w:val="24"/>
          <w:szCs w:val="24"/>
          <w:lang w:eastAsia="ru-RU"/>
        </w:rPr>
        <w:t>3) умение воспринимать музыку и выражать свое отношение к музыкальному произведению;</w:t>
      </w:r>
    </w:p>
    <w:p w:rsidR="00876F54" w:rsidRPr="00876F54" w:rsidRDefault="00876F54" w:rsidP="00876F54">
      <w:pPr>
        <w:spacing w:after="0" w:line="240" w:lineRule="auto"/>
        <w:ind w:left="142" w:firstLine="709"/>
        <w:jc w:val="both"/>
        <w:rPr>
          <w:rFonts w:ascii="Times New Roman" w:eastAsia="Times New Roman" w:hAnsi="Times New Roman" w:cs="Times New Roman"/>
          <w:sz w:val="24"/>
          <w:szCs w:val="24"/>
          <w:lang w:eastAsia="ru-RU"/>
        </w:rPr>
      </w:pPr>
      <w:r w:rsidRPr="00876F54">
        <w:rPr>
          <w:rFonts w:ascii="Times New Roman" w:eastAsia="Times New Roman" w:hAnsi="Times New Roman" w:cs="Times New Roman"/>
          <w:sz w:val="24"/>
          <w:szCs w:val="24"/>
          <w:lang w:eastAsia="ru-RU"/>
        </w:rPr>
        <w:t>4) 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876F54" w:rsidRPr="00124683" w:rsidRDefault="00876F54" w:rsidP="00876F54">
      <w:pPr>
        <w:spacing w:after="0" w:line="240" w:lineRule="auto"/>
        <w:ind w:left="142" w:firstLine="709"/>
        <w:jc w:val="both"/>
        <w:rPr>
          <w:rFonts w:ascii="Times New Roman" w:eastAsia="Times New Roman" w:hAnsi="Times New Roman" w:cs="Times New Roman"/>
          <w:b/>
          <w:sz w:val="24"/>
          <w:szCs w:val="24"/>
          <w:lang w:eastAsia="ru-RU"/>
        </w:rPr>
      </w:pPr>
      <w:r w:rsidRPr="00124683">
        <w:rPr>
          <w:rFonts w:ascii="Times New Roman" w:eastAsia="Times New Roman" w:hAnsi="Times New Roman" w:cs="Times New Roman"/>
          <w:b/>
          <w:sz w:val="24"/>
          <w:szCs w:val="24"/>
          <w:lang w:eastAsia="ru-RU"/>
        </w:rPr>
        <w:t>Технология:</w:t>
      </w:r>
    </w:p>
    <w:p w:rsidR="00876F54" w:rsidRPr="00876F54" w:rsidRDefault="00876F54" w:rsidP="00876F54">
      <w:pPr>
        <w:spacing w:after="0" w:line="240" w:lineRule="auto"/>
        <w:ind w:left="142" w:firstLine="709"/>
        <w:jc w:val="both"/>
        <w:rPr>
          <w:rFonts w:ascii="Times New Roman" w:eastAsia="Times New Roman" w:hAnsi="Times New Roman" w:cs="Times New Roman"/>
          <w:sz w:val="24"/>
          <w:szCs w:val="24"/>
          <w:lang w:eastAsia="ru-RU"/>
        </w:rPr>
      </w:pPr>
      <w:r w:rsidRPr="00876F54">
        <w:rPr>
          <w:rFonts w:ascii="Times New Roman" w:eastAsia="Times New Roman" w:hAnsi="Times New Roman" w:cs="Times New Roman"/>
          <w:sz w:val="24"/>
          <w:szCs w:val="24"/>
          <w:lang w:eastAsia="ru-RU"/>
        </w:rPr>
        <w:t>1)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p w:rsidR="00876F54" w:rsidRPr="00876F54" w:rsidRDefault="00876F54" w:rsidP="00876F54">
      <w:pPr>
        <w:spacing w:after="0" w:line="240" w:lineRule="auto"/>
        <w:ind w:left="142" w:firstLine="709"/>
        <w:jc w:val="both"/>
        <w:rPr>
          <w:rFonts w:ascii="Times New Roman" w:eastAsia="Times New Roman" w:hAnsi="Times New Roman" w:cs="Times New Roman"/>
          <w:sz w:val="24"/>
          <w:szCs w:val="24"/>
          <w:lang w:eastAsia="ru-RU"/>
        </w:rPr>
      </w:pPr>
      <w:r w:rsidRPr="00876F54">
        <w:rPr>
          <w:rFonts w:ascii="Times New Roman" w:eastAsia="Times New Roman" w:hAnsi="Times New Roman" w:cs="Times New Roman"/>
          <w:sz w:val="24"/>
          <w:szCs w:val="24"/>
          <w:lang w:eastAsia="ru-RU"/>
        </w:rPr>
        <w:t>2) усвоение первоначальных представлений о материальной культуре как продукте предметно-преобразующей деятельности человека;</w:t>
      </w:r>
    </w:p>
    <w:p w:rsidR="00876F54" w:rsidRPr="00876F54" w:rsidRDefault="00876F54" w:rsidP="00876F54">
      <w:pPr>
        <w:spacing w:after="0" w:line="240" w:lineRule="auto"/>
        <w:ind w:left="142" w:firstLine="709"/>
        <w:jc w:val="both"/>
        <w:rPr>
          <w:rFonts w:ascii="Times New Roman" w:eastAsia="Times New Roman" w:hAnsi="Times New Roman" w:cs="Times New Roman"/>
          <w:sz w:val="24"/>
          <w:szCs w:val="24"/>
          <w:lang w:eastAsia="ru-RU"/>
        </w:rPr>
      </w:pPr>
      <w:r w:rsidRPr="00876F54">
        <w:rPr>
          <w:rFonts w:ascii="Times New Roman" w:eastAsia="Times New Roman" w:hAnsi="Times New Roman" w:cs="Times New Roman"/>
          <w:sz w:val="24"/>
          <w:szCs w:val="24"/>
          <w:lang w:eastAsia="ru-RU"/>
        </w:rPr>
        <w:t>3) приобретение навыков самообслуживания; овладение технологическими приемами ручной обработки материалов; усвоение правил техники безопасности;</w:t>
      </w:r>
    </w:p>
    <w:p w:rsidR="00876F54" w:rsidRPr="00876F54" w:rsidRDefault="00876F54" w:rsidP="00876F54">
      <w:pPr>
        <w:spacing w:after="0" w:line="240" w:lineRule="auto"/>
        <w:ind w:left="142" w:firstLine="709"/>
        <w:jc w:val="both"/>
        <w:rPr>
          <w:rFonts w:ascii="Times New Roman" w:eastAsia="Times New Roman" w:hAnsi="Times New Roman" w:cs="Times New Roman"/>
          <w:sz w:val="24"/>
          <w:szCs w:val="24"/>
          <w:lang w:eastAsia="ru-RU"/>
        </w:rPr>
      </w:pPr>
      <w:r w:rsidRPr="00876F54">
        <w:rPr>
          <w:rFonts w:ascii="Times New Roman" w:eastAsia="Times New Roman" w:hAnsi="Times New Roman" w:cs="Times New Roman"/>
          <w:sz w:val="24"/>
          <w:szCs w:val="24"/>
          <w:lang w:eastAsia="ru-RU"/>
        </w:rPr>
        <w:t>4) 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876F54" w:rsidRPr="00876F54" w:rsidRDefault="00876F54" w:rsidP="00876F54">
      <w:pPr>
        <w:spacing w:after="0" w:line="240" w:lineRule="auto"/>
        <w:ind w:left="142" w:firstLine="709"/>
        <w:jc w:val="both"/>
        <w:rPr>
          <w:rFonts w:ascii="Times New Roman" w:eastAsia="Times New Roman" w:hAnsi="Times New Roman" w:cs="Times New Roman"/>
          <w:sz w:val="24"/>
          <w:szCs w:val="24"/>
          <w:lang w:eastAsia="ru-RU"/>
        </w:rPr>
      </w:pPr>
      <w:r w:rsidRPr="00876F54">
        <w:rPr>
          <w:rFonts w:ascii="Times New Roman" w:eastAsia="Times New Roman" w:hAnsi="Times New Roman" w:cs="Times New Roman"/>
          <w:sz w:val="24"/>
          <w:szCs w:val="24"/>
          <w:lang w:eastAsia="ru-RU"/>
        </w:rPr>
        <w:t>5) приобретение первоначальных навыков совместной продуктивной деятельности, сотрудничества, взаимопомощи, планирования и организации;</w:t>
      </w:r>
    </w:p>
    <w:p w:rsidR="00876F54" w:rsidRPr="00876F54" w:rsidRDefault="00876F54" w:rsidP="00876F54">
      <w:pPr>
        <w:spacing w:after="0" w:line="240" w:lineRule="auto"/>
        <w:ind w:left="142" w:firstLine="709"/>
        <w:jc w:val="both"/>
        <w:rPr>
          <w:rFonts w:ascii="Times New Roman" w:eastAsia="Times New Roman" w:hAnsi="Times New Roman" w:cs="Times New Roman"/>
          <w:sz w:val="24"/>
          <w:szCs w:val="24"/>
          <w:lang w:eastAsia="ru-RU"/>
        </w:rPr>
      </w:pPr>
      <w:r w:rsidRPr="00876F54">
        <w:rPr>
          <w:rFonts w:ascii="Times New Roman" w:eastAsia="Times New Roman" w:hAnsi="Times New Roman" w:cs="Times New Roman"/>
          <w:sz w:val="24"/>
          <w:szCs w:val="24"/>
          <w:lang w:eastAsia="ru-RU"/>
        </w:rPr>
        <w:t>6) 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p w:rsidR="00876F54" w:rsidRPr="00124683" w:rsidRDefault="00876F54" w:rsidP="00876F54">
      <w:pPr>
        <w:spacing w:after="0" w:line="240" w:lineRule="auto"/>
        <w:ind w:left="142" w:firstLine="709"/>
        <w:jc w:val="both"/>
        <w:rPr>
          <w:rFonts w:ascii="Times New Roman" w:eastAsia="Times New Roman" w:hAnsi="Times New Roman" w:cs="Times New Roman"/>
          <w:b/>
          <w:sz w:val="24"/>
          <w:szCs w:val="24"/>
          <w:lang w:eastAsia="ru-RU"/>
        </w:rPr>
      </w:pPr>
      <w:r w:rsidRPr="00124683">
        <w:rPr>
          <w:rFonts w:ascii="Times New Roman" w:eastAsia="Times New Roman" w:hAnsi="Times New Roman" w:cs="Times New Roman"/>
          <w:b/>
          <w:sz w:val="24"/>
          <w:szCs w:val="24"/>
          <w:lang w:eastAsia="ru-RU"/>
        </w:rPr>
        <w:t>Физическая культура:</w:t>
      </w:r>
    </w:p>
    <w:p w:rsidR="00876F54" w:rsidRPr="00876F54" w:rsidRDefault="00876F54" w:rsidP="00876F54">
      <w:pPr>
        <w:spacing w:after="0" w:line="240" w:lineRule="auto"/>
        <w:ind w:left="142" w:firstLine="709"/>
        <w:jc w:val="both"/>
        <w:rPr>
          <w:rFonts w:ascii="Times New Roman" w:eastAsia="Times New Roman" w:hAnsi="Times New Roman" w:cs="Times New Roman"/>
          <w:sz w:val="24"/>
          <w:szCs w:val="24"/>
          <w:lang w:eastAsia="ru-RU"/>
        </w:rPr>
      </w:pPr>
      <w:r w:rsidRPr="00876F54">
        <w:rPr>
          <w:rFonts w:ascii="Times New Roman" w:eastAsia="Times New Roman" w:hAnsi="Times New Roman" w:cs="Times New Roman"/>
          <w:sz w:val="24"/>
          <w:szCs w:val="24"/>
          <w:lang w:eastAsia="ru-RU"/>
        </w:rPr>
        <w:t xml:space="preserve">1) 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w:t>
      </w:r>
      <w:r w:rsidRPr="00876F54">
        <w:rPr>
          <w:rFonts w:ascii="Times New Roman" w:eastAsia="Times New Roman" w:hAnsi="Times New Roman" w:cs="Times New Roman"/>
          <w:sz w:val="24"/>
          <w:szCs w:val="24"/>
          <w:lang w:eastAsia="ru-RU"/>
        </w:rPr>
        <w:lastRenderedPageBreak/>
        <w:t>социальное), о физической культуре и здоровье как факторах успешной учебы и социализации;</w:t>
      </w:r>
    </w:p>
    <w:p w:rsidR="00876F54" w:rsidRPr="00876F54" w:rsidRDefault="00876F54" w:rsidP="00876F54">
      <w:pPr>
        <w:spacing w:after="0" w:line="240" w:lineRule="auto"/>
        <w:ind w:left="142" w:firstLine="709"/>
        <w:jc w:val="both"/>
        <w:rPr>
          <w:rFonts w:ascii="Times New Roman" w:eastAsia="Times New Roman" w:hAnsi="Times New Roman" w:cs="Times New Roman"/>
          <w:sz w:val="24"/>
          <w:szCs w:val="24"/>
          <w:lang w:eastAsia="ru-RU"/>
        </w:rPr>
      </w:pPr>
      <w:r w:rsidRPr="00876F54">
        <w:rPr>
          <w:rFonts w:ascii="Times New Roman" w:eastAsia="Times New Roman" w:hAnsi="Times New Roman" w:cs="Times New Roman"/>
          <w:sz w:val="24"/>
          <w:szCs w:val="24"/>
          <w:lang w:eastAsia="ru-RU"/>
        </w:rPr>
        <w:t>2) овладение умениями организовывать здоровьесберегающую жизнедеятельность (режим дня, утренняя зарядка, оздоровительные мероприятия, подвижные игры и т.д.);</w:t>
      </w:r>
    </w:p>
    <w:p w:rsidR="0062398E" w:rsidRDefault="00876F54" w:rsidP="00876F54">
      <w:pPr>
        <w:spacing w:after="0" w:line="240" w:lineRule="auto"/>
        <w:ind w:left="142" w:firstLine="709"/>
        <w:jc w:val="both"/>
        <w:rPr>
          <w:rFonts w:ascii="Times New Roman" w:eastAsia="Times New Roman" w:hAnsi="Times New Roman" w:cs="Times New Roman"/>
          <w:sz w:val="24"/>
          <w:szCs w:val="24"/>
          <w:lang w:eastAsia="ru-RU"/>
        </w:rPr>
      </w:pPr>
      <w:r w:rsidRPr="00876F54">
        <w:rPr>
          <w:rFonts w:ascii="Times New Roman" w:eastAsia="Times New Roman" w:hAnsi="Times New Roman" w:cs="Times New Roman"/>
          <w:sz w:val="24"/>
          <w:szCs w:val="24"/>
          <w:lang w:eastAsia="ru-RU"/>
        </w:rPr>
        <w:t>3) 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 в том числе подготовка к выполнению нормативов Всероссийского физкультурно-спортивного комплекса "Готов к труду и обороне" (ГТО).</w:t>
      </w:r>
    </w:p>
    <w:p w:rsidR="00876F54" w:rsidRDefault="00876F54" w:rsidP="00996992">
      <w:pPr>
        <w:spacing w:after="0" w:line="240" w:lineRule="auto"/>
        <w:ind w:left="142" w:firstLine="709"/>
        <w:jc w:val="both"/>
        <w:rPr>
          <w:rFonts w:ascii="Times New Roman" w:eastAsia="Times New Roman" w:hAnsi="Times New Roman" w:cs="Times New Roman"/>
          <w:sz w:val="24"/>
          <w:szCs w:val="24"/>
          <w:lang w:eastAsia="ru-RU"/>
        </w:rPr>
      </w:pPr>
    </w:p>
    <w:p w:rsidR="007C3F07" w:rsidRPr="00996992" w:rsidRDefault="007C3F07" w:rsidP="00BB3016">
      <w:pPr>
        <w:numPr>
          <w:ilvl w:val="1"/>
          <w:numId w:val="99"/>
        </w:numPr>
        <w:spacing w:after="0" w:line="240" w:lineRule="auto"/>
        <w:ind w:left="142" w:firstLine="709"/>
        <w:jc w:val="center"/>
        <w:outlineLvl w:val="1"/>
        <w:rPr>
          <w:rFonts w:ascii="Times New Roman" w:eastAsia="Times New Roman" w:hAnsi="Times New Roman" w:cs="Times New Roman"/>
          <w:b/>
          <w:sz w:val="24"/>
          <w:szCs w:val="24"/>
          <w:lang w:val="x-none" w:eastAsia="x-none"/>
        </w:rPr>
      </w:pPr>
      <w:bookmarkStart w:id="5" w:name="_Toc320458254"/>
      <w:r w:rsidRPr="00996992">
        <w:rPr>
          <w:rFonts w:ascii="Times New Roman" w:eastAsia="Times New Roman" w:hAnsi="Times New Roman" w:cs="Times New Roman"/>
          <w:b/>
          <w:sz w:val="24"/>
          <w:szCs w:val="24"/>
          <w:lang w:val="x-none" w:eastAsia="x-none"/>
        </w:rPr>
        <w:t>Система оценки достижения планируемых результатов освоения основной образовательной программы начального общего образования</w:t>
      </w:r>
      <w:bookmarkEnd w:id="5"/>
    </w:p>
    <w:p w:rsidR="007C3F07" w:rsidRPr="00996992" w:rsidRDefault="007C3F07" w:rsidP="00BB3016">
      <w:pPr>
        <w:numPr>
          <w:ilvl w:val="2"/>
          <w:numId w:val="99"/>
        </w:numPr>
        <w:spacing w:after="0" w:line="240" w:lineRule="auto"/>
        <w:ind w:left="142" w:firstLine="709"/>
        <w:jc w:val="center"/>
        <w:outlineLvl w:val="1"/>
        <w:rPr>
          <w:rFonts w:ascii="Times New Roman" w:eastAsia="@Arial Unicode MS" w:hAnsi="Times New Roman" w:cs="Times New Roman"/>
          <w:b/>
          <w:sz w:val="24"/>
          <w:szCs w:val="24"/>
          <w:lang w:val="x-none" w:eastAsia="x-none"/>
        </w:rPr>
      </w:pPr>
      <w:bookmarkStart w:id="6" w:name="_Toc320458255"/>
      <w:r w:rsidRPr="00996992">
        <w:rPr>
          <w:rFonts w:ascii="Times New Roman" w:eastAsia="@Arial Unicode MS" w:hAnsi="Times New Roman" w:cs="Times New Roman"/>
          <w:b/>
          <w:sz w:val="24"/>
          <w:szCs w:val="24"/>
          <w:lang w:val="x-none" w:eastAsia="x-none"/>
        </w:rPr>
        <w:t>Общие положения</w:t>
      </w:r>
      <w:bookmarkEnd w:id="6"/>
    </w:p>
    <w:p w:rsidR="007C0F51" w:rsidRPr="00996992" w:rsidRDefault="007C0F51" w:rsidP="00996992">
      <w:pPr>
        <w:spacing w:after="0" w:line="240" w:lineRule="auto"/>
        <w:ind w:left="142" w:firstLine="709"/>
        <w:jc w:val="both"/>
        <w:rPr>
          <w:rFonts w:ascii="Times New Roman" w:eastAsia="Times New Roman" w:hAnsi="Times New Roman" w:cs="Times New Roman"/>
          <w:sz w:val="24"/>
          <w:szCs w:val="24"/>
          <w:lang w:eastAsia="ru-RU"/>
        </w:rPr>
      </w:pPr>
      <w:r w:rsidRPr="00996992">
        <w:rPr>
          <w:rFonts w:ascii="Times New Roman" w:eastAsia="Times New Roman" w:hAnsi="Times New Roman" w:cs="Times New Roman"/>
          <w:sz w:val="24"/>
          <w:szCs w:val="24"/>
          <w:lang w:eastAsia="ru-RU"/>
        </w:rPr>
        <w:t>Система оценки достижения планируемых результатов освоения основной общеобразовательной программы начального общего образования направлена на обеспечение качества образования, что предполагает вовлечённость в оценочную деятельность как педагогов, так и обучающихся:</w:t>
      </w:r>
    </w:p>
    <w:p w:rsidR="007C0F51" w:rsidRPr="00996992" w:rsidRDefault="007C0F51" w:rsidP="00996992">
      <w:pPr>
        <w:spacing w:after="0" w:line="240" w:lineRule="auto"/>
        <w:ind w:left="142" w:firstLine="709"/>
        <w:jc w:val="both"/>
        <w:rPr>
          <w:rFonts w:ascii="Times New Roman" w:eastAsia="Times New Roman" w:hAnsi="Times New Roman" w:cs="Times New Roman"/>
          <w:sz w:val="24"/>
          <w:szCs w:val="24"/>
          <w:lang w:eastAsia="ru-RU"/>
        </w:rPr>
      </w:pPr>
      <w:r w:rsidRPr="00996992">
        <w:rPr>
          <w:rFonts w:ascii="Times New Roman" w:eastAsia="Times New Roman" w:hAnsi="Times New Roman" w:cs="Times New Roman"/>
          <w:sz w:val="24"/>
          <w:szCs w:val="24"/>
          <w:lang w:eastAsia="ru-RU"/>
        </w:rPr>
        <w:t>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7C0F51" w:rsidRPr="00996992" w:rsidRDefault="007C0F51" w:rsidP="00996992">
      <w:pPr>
        <w:spacing w:after="0" w:line="240" w:lineRule="auto"/>
        <w:ind w:left="142" w:firstLine="709"/>
        <w:jc w:val="both"/>
        <w:rPr>
          <w:rFonts w:ascii="Times New Roman" w:eastAsia="Times New Roman" w:hAnsi="Times New Roman" w:cs="Times New Roman"/>
          <w:sz w:val="24"/>
          <w:szCs w:val="24"/>
          <w:lang w:eastAsia="ru-RU"/>
        </w:rPr>
      </w:pPr>
      <w:r w:rsidRPr="00996992">
        <w:rPr>
          <w:rFonts w:ascii="Times New Roman" w:eastAsia="Times New Roman" w:hAnsi="Times New Roman" w:cs="Times New Roman"/>
          <w:sz w:val="24"/>
          <w:szCs w:val="24"/>
          <w:lang w:eastAsia="ru-RU"/>
        </w:rPr>
        <w:t>2) ориентировать образовательную деятельность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универсальных учебных действий;</w:t>
      </w:r>
    </w:p>
    <w:p w:rsidR="007C0F51" w:rsidRPr="00996992" w:rsidRDefault="007C0F51" w:rsidP="00996992">
      <w:pPr>
        <w:spacing w:after="0" w:line="240" w:lineRule="auto"/>
        <w:ind w:left="142" w:firstLine="709"/>
        <w:jc w:val="both"/>
        <w:rPr>
          <w:rFonts w:ascii="Times New Roman" w:eastAsia="Times New Roman" w:hAnsi="Times New Roman" w:cs="Times New Roman"/>
          <w:sz w:val="24"/>
          <w:szCs w:val="24"/>
          <w:lang w:eastAsia="ru-RU"/>
        </w:rPr>
      </w:pPr>
      <w:r w:rsidRPr="00996992">
        <w:rPr>
          <w:rFonts w:ascii="Times New Roman" w:eastAsia="Times New Roman" w:hAnsi="Times New Roman" w:cs="Times New Roman"/>
          <w:sz w:val="24"/>
          <w:szCs w:val="24"/>
          <w:lang w:eastAsia="ru-RU"/>
        </w:rPr>
        <w:t>3) обеспечивать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метапредметных и личностных результатов начального общего образования;</w:t>
      </w:r>
    </w:p>
    <w:p w:rsidR="007C0F51" w:rsidRPr="00996992" w:rsidRDefault="007C0F51" w:rsidP="00996992">
      <w:pPr>
        <w:spacing w:after="0" w:line="240" w:lineRule="auto"/>
        <w:ind w:left="142" w:firstLine="709"/>
        <w:jc w:val="both"/>
        <w:rPr>
          <w:rFonts w:ascii="Times New Roman" w:eastAsia="Times New Roman" w:hAnsi="Times New Roman" w:cs="Times New Roman"/>
          <w:sz w:val="24"/>
          <w:szCs w:val="24"/>
          <w:lang w:eastAsia="ru-RU"/>
        </w:rPr>
      </w:pPr>
      <w:r w:rsidRPr="00996992">
        <w:rPr>
          <w:rFonts w:ascii="Times New Roman" w:eastAsia="Times New Roman" w:hAnsi="Times New Roman" w:cs="Times New Roman"/>
          <w:sz w:val="24"/>
          <w:szCs w:val="24"/>
          <w:lang w:eastAsia="ru-RU"/>
        </w:rPr>
        <w:t xml:space="preserve">4) предусматривать оценку </w:t>
      </w:r>
      <w:proofErr w:type="gramStart"/>
      <w:r w:rsidRPr="00996992">
        <w:rPr>
          <w:rFonts w:ascii="Times New Roman" w:eastAsia="Times New Roman" w:hAnsi="Times New Roman" w:cs="Times New Roman"/>
          <w:sz w:val="24"/>
          <w:szCs w:val="24"/>
          <w:lang w:eastAsia="ru-RU"/>
        </w:rPr>
        <w:t>достижений</w:t>
      </w:r>
      <w:proofErr w:type="gramEnd"/>
      <w:r w:rsidRPr="00996992">
        <w:rPr>
          <w:rFonts w:ascii="Times New Roman" w:eastAsia="Times New Roman" w:hAnsi="Times New Roman" w:cs="Times New Roman"/>
          <w:sz w:val="24"/>
          <w:szCs w:val="24"/>
          <w:lang w:eastAsia="ru-RU"/>
        </w:rPr>
        <w:t xml:space="preserve"> обучающихся (итоговая оценка обучающихся, освоивших основную образовательную программу начального общего образования) и оценку эффективности деятельности организации, осуществляющей образовательную деятельность;</w:t>
      </w:r>
    </w:p>
    <w:p w:rsidR="007C0F51" w:rsidRPr="00996992" w:rsidRDefault="007C0F51" w:rsidP="00996992">
      <w:pPr>
        <w:spacing w:after="0" w:line="240" w:lineRule="auto"/>
        <w:ind w:left="142" w:firstLine="709"/>
        <w:jc w:val="both"/>
        <w:rPr>
          <w:rFonts w:ascii="Times New Roman" w:eastAsia="Times New Roman" w:hAnsi="Times New Roman" w:cs="Times New Roman"/>
          <w:sz w:val="24"/>
          <w:szCs w:val="24"/>
          <w:lang w:eastAsia="ru-RU"/>
        </w:rPr>
      </w:pPr>
      <w:r w:rsidRPr="00996992">
        <w:rPr>
          <w:rFonts w:ascii="Times New Roman" w:eastAsia="Times New Roman" w:hAnsi="Times New Roman" w:cs="Times New Roman"/>
          <w:sz w:val="24"/>
          <w:szCs w:val="24"/>
          <w:lang w:eastAsia="ru-RU"/>
        </w:rPr>
        <w:t>5) позволять осуществлять оценку динамики учебных достижений обучающихся.</w:t>
      </w:r>
    </w:p>
    <w:p w:rsidR="007C0F51" w:rsidRPr="00996992" w:rsidRDefault="007C0F51" w:rsidP="00996992">
      <w:pPr>
        <w:spacing w:after="0" w:line="240" w:lineRule="auto"/>
        <w:ind w:left="142" w:firstLine="709"/>
        <w:jc w:val="both"/>
        <w:rPr>
          <w:rFonts w:ascii="Times New Roman" w:eastAsia="Times New Roman" w:hAnsi="Times New Roman" w:cs="Times New Roman"/>
          <w:sz w:val="24"/>
          <w:szCs w:val="24"/>
          <w:lang w:eastAsia="ru-RU"/>
        </w:rPr>
      </w:pPr>
      <w:r w:rsidRPr="00996992">
        <w:rPr>
          <w:rFonts w:ascii="Times New Roman" w:eastAsia="Times New Roman" w:hAnsi="Times New Roman" w:cs="Times New Roman"/>
          <w:sz w:val="24"/>
          <w:szCs w:val="24"/>
          <w:lang w:eastAsia="ru-RU"/>
        </w:rPr>
        <w:t>В процессе оценки достижения планируемых результатов духовно-нравственного развития, освоения основной образовательной программы начального общего образования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испытания (тесты) и иное).</w:t>
      </w:r>
    </w:p>
    <w:p w:rsidR="007C3F07" w:rsidRPr="00996992" w:rsidRDefault="007C3F07" w:rsidP="00996992">
      <w:pPr>
        <w:widowControl w:val="0"/>
        <w:tabs>
          <w:tab w:val="left" w:pos="-284"/>
          <w:tab w:val="left" w:leader="dot" w:pos="0"/>
        </w:tabs>
        <w:autoSpaceDE w:val="0"/>
        <w:autoSpaceDN w:val="0"/>
        <w:adjustRightInd w:val="0"/>
        <w:spacing w:after="0" w:line="240" w:lineRule="auto"/>
        <w:ind w:left="142" w:firstLine="709"/>
        <w:jc w:val="both"/>
        <w:rPr>
          <w:rFonts w:ascii="Times New Roman" w:eastAsia="@Arial Unicode MS" w:hAnsi="Times New Roman" w:cs="Times New Roman"/>
          <w:sz w:val="24"/>
          <w:szCs w:val="24"/>
          <w:lang w:eastAsia="ru-RU"/>
        </w:rPr>
      </w:pPr>
      <w:r w:rsidRPr="00996992">
        <w:rPr>
          <w:rFonts w:ascii="Times New Roman" w:eastAsia="@Arial Unicode MS" w:hAnsi="Times New Roman" w:cs="Times New Roman"/>
          <w:sz w:val="24"/>
          <w:szCs w:val="24"/>
          <w:lang w:eastAsia="ru-RU"/>
        </w:rPr>
        <w:t>Основным</w:t>
      </w:r>
      <w:r w:rsidRPr="00996992">
        <w:rPr>
          <w:rFonts w:ascii="Times New Roman" w:eastAsia="@Arial Unicode MS" w:hAnsi="Times New Roman" w:cs="Times New Roman"/>
          <w:bCs/>
          <w:sz w:val="24"/>
          <w:szCs w:val="24"/>
          <w:lang w:eastAsia="ru-RU"/>
        </w:rPr>
        <w:t xml:space="preserve"> объектом </w:t>
      </w:r>
      <w:r w:rsidRPr="00996992">
        <w:rPr>
          <w:rFonts w:ascii="Times New Roman" w:eastAsia="@Arial Unicode MS" w:hAnsi="Times New Roman" w:cs="Times New Roman"/>
          <w:sz w:val="24"/>
          <w:szCs w:val="24"/>
          <w:lang w:eastAsia="ru-RU"/>
        </w:rPr>
        <w:t xml:space="preserve">системы оценки, её </w:t>
      </w:r>
      <w:r w:rsidRPr="00996992">
        <w:rPr>
          <w:rFonts w:ascii="Times New Roman" w:eastAsia="@Arial Unicode MS" w:hAnsi="Times New Roman" w:cs="Times New Roman"/>
          <w:bCs/>
          <w:sz w:val="24"/>
          <w:szCs w:val="24"/>
          <w:lang w:eastAsia="ru-RU"/>
        </w:rPr>
        <w:t>содержательной и критериальной базой выступают планируемые результаты</w:t>
      </w:r>
      <w:r w:rsidRPr="00996992">
        <w:rPr>
          <w:rFonts w:ascii="Times New Roman" w:eastAsia="@Arial Unicode MS" w:hAnsi="Times New Roman" w:cs="Times New Roman"/>
          <w:sz w:val="24"/>
          <w:szCs w:val="24"/>
          <w:lang w:eastAsia="ru-RU"/>
        </w:rPr>
        <w:t xml:space="preserve"> освоения обучающимися основной образовательной программы начального общего образования.</w:t>
      </w:r>
    </w:p>
    <w:p w:rsidR="007C3F07" w:rsidRPr="00996992" w:rsidRDefault="007C3F07" w:rsidP="00996992">
      <w:pPr>
        <w:widowControl w:val="0"/>
        <w:tabs>
          <w:tab w:val="left" w:leader="dot" w:pos="-284"/>
        </w:tabs>
        <w:autoSpaceDE w:val="0"/>
        <w:autoSpaceDN w:val="0"/>
        <w:adjustRightInd w:val="0"/>
        <w:spacing w:after="0" w:line="240" w:lineRule="auto"/>
        <w:ind w:left="142" w:firstLine="709"/>
        <w:jc w:val="both"/>
        <w:rPr>
          <w:rFonts w:ascii="Times New Roman" w:eastAsia="@Arial Unicode MS" w:hAnsi="Times New Roman" w:cs="Times New Roman"/>
          <w:sz w:val="24"/>
          <w:szCs w:val="24"/>
          <w:lang w:eastAsia="ru-RU"/>
        </w:rPr>
      </w:pPr>
      <w:r w:rsidRPr="00996992">
        <w:rPr>
          <w:rFonts w:ascii="Times New Roman" w:eastAsia="@Arial Unicode MS" w:hAnsi="Times New Roman" w:cs="Times New Roman"/>
          <w:sz w:val="24"/>
          <w:szCs w:val="24"/>
          <w:lang w:eastAsia="ru-RU"/>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w:t>
      </w:r>
    </w:p>
    <w:p w:rsidR="007C3F07" w:rsidRPr="00996992" w:rsidRDefault="007C3F07" w:rsidP="00996992">
      <w:pPr>
        <w:widowControl w:val="0"/>
        <w:tabs>
          <w:tab w:val="left" w:leader="dot" w:pos="624"/>
        </w:tabs>
        <w:autoSpaceDE w:val="0"/>
        <w:autoSpaceDN w:val="0"/>
        <w:adjustRightInd w:val="0"/>
        <w:spacing w:after="0" w:line="240" w:lineRule="auto"/>
        <w:ind w:left="142" w:firstLine="709"/>
        <w:jc w:val="both"/>
        <w:rPr>
          <w:rFonts w:ascii="Times New Roman" w:eastAsia="@Arial Unicode MS" w:hAnsi="Times New Roman" w:cs="Times New Roman"/>
          <w:sz w:val="24"/>
          <w:szCs w:val="24"/>
          <w:lang w:eastAsia="ru-RU"/>
        </w:rPr>
      </w:pPr>
      <w:r w:rsidRPr="00996992">
        <w:rPr>
          <w:rFonts w:ascii="Times New Roman" w:eastAsia="@Arial Unicode MS" w:hAnsi="Times New Roman" w:cs="Times New Roman"/>
          <w:sz w:val="24"/>
          <w:szCs w:val="24"/>
          <w:lang w:eastAsia="ru-RU"/>
        </w:rPr>
        <w:t xml:space="preserve">Её основными </w:t>
      </w:r>
      <w:r w:rsidRPr="00996992">
        <w:rPr>
          <w:rFonts w:ascii="Times New Roman" w:eastAsia="@Arial Unicode MS" w:hAnsi="Times New Roman" w:cs="Times New Roman"/>
          <w:bCs/>
          <w:sz w:val="24"/>
          <w:szCs w:val="24"/>
          <w:lang w:eastAsia="ru-RU"/>
        </w:rPr>
        <w:t>функциями</w:t>
      </w:r>
      <w:r w:rsidRPr="00996992">
        <w:rPr>
          <w:rFonts w:ascii="Times New Roman" w:eastAsia="@Arial Unicode MS" w:hAnsi="Times New Roman" w:cs="Times New Roman"/>
          <w:sz w:val="24"/>
          <w:szCs w:val="24"/>
          <w:lang w:eastAsia="ru-RU"/>
        </w:rPr>
        <w:t xml:space="preserve"> являются:</w:t>
      </w:r>
    </w:p>
    <w:p w:rsidR="007C3F07" w:rsidRPr="00996992" w:rsidRDefault="007C3F07" w:rsidP="00BB3016">
      <w:pPr>
        <w:widowControl w:val="0"/>
        <w:numPr>
          <w:ilvl w:val="0"/>
          <w:numId w:val="90"/>
        </w:numPr>
        <w:tabs>
          <w:tab w:val="left" w:leader="dot" w:pos="624"/>
        </w:tabs>
        <w:autoSpaceDE w:val="0"/>
        <w:autoSpaceDN w:val="0"/>
        <w:adjustRightInd w:val="0"/>
        <w:spacing w:after="0" w:line="240" w:lineRule="auto"/>
        <w:ind w:left="142" w:firstLine="709"/>
        <w:jc w:val="both"/>
        <w:rPr>
          <w:rFonts w:ascii="Times New Roman" w:eastAsia="@Arial Unicode MS" w:hAnsi="Times New Roman" w:cs="Times New Roman"/>
          <w:sz w:val="24"/>
          <w:szCs w:val="24"/>
          <w:lang w:eastAsia="ru-RU"/>
        </w:rPr>
      </w:pPr>
      <w:r w:rsidRPr="00996992">
        <w:rPr>
          <w:rFonts w:ascii="Times New Roman" w:eastAsia="@Arial Unicode MS" w:hAnsi="Times New Roman" w:cs="Times New Roman"/>
          <w:bCs/>
          <w:i/>
          <w:iCs/>
          <w:sz w:val="24"/>
          <w:szCs w:val="24"/>
          <w:lang w:eastAsia="ru-RU"/>
        </w:rPr>
        <w:t>ориентация образовательного процесса</w:t>
      </w:r>
      <w:r w:rsidRPr="00996992">
        <w:rPr>
          <w:rFonts w:ascii="Times New Roman" w:eastAsia="@Arial Unicode MS" w:hAnsi="Times New Roman" w:cs="Times New Roman"/>
          <w:sz w:val="24"/>
          <w:szCs w:val="24"/>
          <w:lang w:eastAsia="ru-RU"/>
        </w:rPr>
        <w:t xml:space="preserve"> на достижение планируемых результатов освоения основной образовательной программы начального общего образования;</w:t>
      </w:r>
    </w:p>
    <w:p w:rsidR="007C3F07" w:rsidRPr="00996992" w:rsidRDefault="007C3F07" w:rsidP="00BB3016">
      <w:pPr>
        <w:widowControl w:val="0"/>
        <w:numPr>
          <w:ilvl w:val="0"/>
          <w:numId w:val="90"/>
        </w:numPr>
        <w:tabs>
          <w:tab w:val="left" w:leader="dot" w:pos="624"/>
        </w:tabs>
        <w:autoSpaceDE w:val="0"/>
        <w:autoSpaceDN w:val="0"/>
        <w:adjustRightInd w:val="0"/>
        <w:spacing w:after="0" w:line="240" w:lineRule="auto"/>
        <w:ind w:left="142" w:firstLine="709"/>
        <w:jc w:val="both"/>
        <w:rPr>
          <w:rFonts w:ascii="Times New Roman" w:eastAsia="@Arial Unicode MS" w:hAnsi="Times New Roman" w:cs="Times New Roman"/>
          <w:sz w:val="24"/>
          <w:szCs w:val="24"/>
          <w:lang w:eastAsia="ru-RU"/>
        </w:rPr>
      </w:pPr>
      <w:r w:rsidRPr="00996992">
        <w:rPr>
          <w:rFonts w:ascii="Times New Roman" w:eastAsia="@Arial Unicode MS" w:hAnsi="Times New Roman" w:cs="Times New Roman"/>
          <w:sz w:val="24"/>
          <w:szCs w:val="24"/>
          <w:lang w:eastAsia="ru-RU"/>
        </w:rPr>
        <w:t xml:space="preserve">обеспечение эффективной </w:t>
      </w:r>
      <w:r w:rsidRPr="00996992">
        <w:rPr>
          <w:rFonts w:ascii="Times New Roman" w:eastAsia="@Arial Unicode MS" w:hAnsi="Times New Roman" w:cs="Times New Roman"/>
          <w:bCs/>
          <w:i/>
          <w:iCs/>
          <w:sz w:val="24"/>
          <w:szCs w:val="24"/>
          <w:lang w:eastAsia="ru-RU"/>
        </w:rPr>
        <w:t>обратной связи</w:t>
      </w:r>
      <w:r w:rsidRPr="00996992">
        <w:rPr>
          <w:rFonts w:ascii="Times New Roman" w:eastAsia="@Arial Unicode MS" w:hAnsi="Times New Roman" w:cs="Times New Roman"/>
          <w:sz w:val="24"/>
          <w:szCs w:val="24"/>
          <w:lang w:eastAsia="ru-RU"/>
        </w:rPr>
        <w:t>, позволяющей осуществлять</w:t>
      </w:r>
      <w:r w:rsidRPr="00996992">
        <w:rPr>
          <w:rFonts w:ascii="Times New Roman" w:eastAsia="@Arial Unicode MS" w:hAnsi="Times New Roman" w:cs="Times New Roman"/>
          <w:bCs/>
          <w:i/>
          <w:iCs/>
          <w:sz w:val="24"/>
          <w:szCs w:val="24"/>
          <w:lang w:eastAsia="ru-RU"/>
        </w:rPr>
        <w:t xml:space="preserve"> управление образовательным процессом</w:t>
      </w:r>
      <w:r w:rsidRPr="00996992">
        <w:rPr>
          <w:rFonts w:ascii="Times New Roman" w:eastAsia="@Arial Unicode MS" w:hAnsi="Times New Roman" w:cs="Times New Roman"/>
          <w:sz w:val="24"/>
          <w:szCs w:val="24"/>
          <w:lang w:eastAsia="ru-RU"/>
        </w:rPr>
        <w:t>.</w:t>
      </w:r>
    </w:p>
    <w:p w:rsidR="007C3F07" w:rsidRPr="00996992" w:rsidRDefault="007C3F07" w:rsidP="00996992">
      <w:pPr>
        <w:widowControl w:val="0"/>
        <w:tabs>
          <w:tab w:val="left" w:leader="dot" w:pos="-426"/>
        </w:tabs>
        <w:autoSpaceDE w:val="0"/>
        <w:autoSpaceDN w:val="0"/>
        <w:adjustRightInd w:val="0"/>
        <w:spacing w:after="0" w:line="240" w:lineRule="auto"/>
        <w:ind w:left="142" w:firstLine="709"/>
        <w:jc w:val="both"/>
        <w:rPr>
          <w:rFonts w:ascii="Times New Roman" w:eastAsia="@Arial Unicode MS" w:hAnsi="Times New Roman" w:cs="Times New Roman"/>
          <w:sz w:val="24"/>
          <w:szCs w:val="24"/>
          <w:lang w:eastAsia="ru-RU"/>
        </w:rPr>
      </w:pPr>
      <w:r w:rsidRPr="00996992">
        <w:rPr>
          <w:rFonts w:ascii="Times New Roman" w:eastAsia="@Arial Unicode MS" w:hAnsi="Times New Roman" w:cs="Times New Roman"/>
          <w:sz w:val="24"/>
          <w:szCs w:val="24"/>
          <w:lang w:eastAsia="ru-RU"/>
        </w:rPr>
        <w:t xml:space="preserve">Основным объектом, содержательной и критериальной базой итоговой оценки подготовки выпускников на ступени начального общего образования выступают </w:t>
      </w:r>
      <w:r w:rsidRPr="00996992">
        <w:rPr>
          <w:rFonts w:ascii="Times New Roman" w:eastAsia="@Arial Unicode MS" w:hAnsi="Times New Roman" w:cs="Times New Roman"/>
          <w:sz w:val="24"/>
          <w:szCs w:val="24"/>
          <w:lang w:eastAsia="ru-RU"/>
        </w:rPr>
        <w:lastRenderedPageBreak/>
        <w:t xml:space="preserve">планируемые результаты, составляющие содержание блока </w:t>
      </w:r>
      <w:r w:rsidRPr="00996992">
        <w:rPr>
          <w:rFonts w:ascii="Times New Roman" w:eastAsia="@Arial Unicode MS" w:hAnsi="Times New Roman" w:cs="Times New Roman"/>
          <w:sz w:val="24"/>
          <w:szCs w:val="24"/>
          <w:u w:val="single"/>
          <w:lang w:eastAsia="ru-RU"/>
        </w:rPr>
        <w:t>«Выпускник научится»</w:t>
      </w:r>
      <w:r w:rsidRPr="00996992">
        <w:rPr>
          <w:rFonts w:ascii="Times New Roman" w:eastAsia="@Arial Unicode MS" w:hAnsi="Times New Roman" w:cs="Times New Roman"/>
          <w:sz w:val="24"/>
          <w:szCs w:val="24"/>
          <w:lang w:eastAsia="ru-RU"/>
        </w:rPr>
        <w:t xml:space="preserve"> для каждой программы, предмета, курса.</w:t>
      </w:r>
    </w:p>
    <w:p w:rsidR="007C3F07" w:rsidRPr="00996992" w:rsidRDefault="007C3F07" w:rsidP="00996992">
      <w:pPr>
        <w:widowControl w:val="0"/>
        <w:tabs>
          <w:tab w:val="left" w:leader="dot" w:pos="-284"/>
        </w:tabs>
        <w:autoSpaceDE w:val="0"/>
        <w:autoSpaceDN w:val="0"/>
        <w:adjustRightInd w:val="0"/>
        <w:spacing w:after="0" w:line="240" w:lineRule="auto"/>
        <w:ind w:left="142" w:firstLine="709"/>
        <w:jc w:val="both"/>
        <w:rPr>
          <w:rFonts w:ascii="Times New Roman" w:eastAsia="@Arial Unicode MS" w:hAnsi="Times New Roman" w:cs="Times New Roman"/>
          <w:sz w:val="24"/>
          <w:szCs w:val="24"/>
          <w:lang w:eastAsia="ru-RU"/>
        </w:rPr>
      </w:pPr>
      <w:r w:rsidRPr="00996992">
        <w:rPr>
          <w:rFonts w:ascii="Times New Roman" w:eastAsia="@Arial Unicode MS" w:hAnsi="Times New Roman" w:cs="Times New Roman"/>
          <w:sz w:val="24"/>
          <w:szCs w:val="24"/>
          <w:lang w:eastAsia="ru-RU"/>
        </w:rPr>
        <w:t xml:space="preserve">При оценке результатов деятельности образовательных учреждений и работников образования 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w:t>
      </w:r>
      <w:r w:rsidRPr="00996992">
        <w:rPr>
          <w:rFonts w:ascii="Times New Roman" w:eastAsia="@Arial Unicode MS" w:hAnsi="Times New Roman" w:cs="Times New Roman"/>
          <w:sz w:val="24"/>
          <w:szCs w:val="24"/>
          <w:u w:val="single"/>
          <w:lang w:eastAsia="ru-RU"/>
        </w:rPr>
        <w:t>«Выпускник научится»</w:t>
      </w:r>
      <w:r w:rsidRPr="00996992">
        <w:rPr>
          <w:rFonts w:ascii="Times New Roman" w:eastAsia="@Arial Unicode MS" w:hAnsi="Times New Roman" w:cs="Times New Roman"/>
          <w:sz w:val="24"/>
          <w:szCs w:val="24"/>
          <w:lang w:eastAsia="ru-RU"/>
        </w:rPr>
        <w:t xml:space="preserve"> и </w:t>
      </w:r>
      <w:r w:rsidRPr="00996992">
        <w:rPr>
          <w:rFonts w:ascii="Times New Roman" w:eastAsia="@Arial Unicode MS" w:hAnsi="Times New Roman" w:cs="Times New Roman"/>
          <w:sz w:val="24"/>
          <w:szCs w:val="24"/>
          <w:u w:val="single"/>
          <w:lang w:eastAsia="ru-RU"/>
        </w:rPr>
        <w:t>«Выпускник получит возможность научиться»</w:t>
      </w:r>
      <w:r w:rsidRPr="00996992">
        <w:rPr>
          <w:rFonts w:ascii="Times New Roman" w:eastAsia="@Arial Unicode MS" w:hAnsi="Times New Roman" w:cs="Times New Roman"/>
          <w:sz w:val="24"/>
          <w:szCs w:val="24"/>
          <w:lang w:eastAsia="ru-RU"/>
        </w:rPr>
        <w:t xml:space="preserve"> для каждой учебной программы.</w:t>
      </w:r>
    </w:p>
    <w:p w:rsidR="007C3F07" w:rsidRPr="00996992" w:rsidRDefault="007C3F07" w:rsidP="00996992">
      <w:pPr>
        <w:widowControl w:val="0"/>
        <w:autoSpaceDE w:val="0"/>
        <w:autoSpaceDN w:val="0"/>
        <w:adjustRightInd w:val="0"/>
        <w:spacing w:after="0" w:line="240" w:lineRule="auto"/>
        <w:ind w:left="142" w:firstLine="709"/>
        <w:jc w:val="both"/>
        <w:rPr>
          <w:rFonts w:ascii="Times New Roman" w:eastAsia="@Arial Unicode MS" w:hAnsi="Times New Roman" w:cs="Times New Roman"/>
          <w:bCs/>
          <w:i/>
          <w:iCs/>
          <w:sz w:val="24"/>
          <w:szCs w:val="24"/>
          <w:lang w:eastAsia="ru-RU"/>
        </w:rPr>
      </w:pPr>
      <w:r w:rsidRPr="00996992">
        <w:rPr>
          <w:rFonts w:ascii="Times New Roman" w:eastAsia="@Arial Unicode MS" w:hAnsi="Times New Roman" w:cs="Times New Roman"/>
          <w:sz w:val="24"/>
          <w:szCs w:val="24"/>
          <w:lang w:eastAsia="ru-RU"/>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996992">
        <w:rPr>
          <w:rFonts w:ascii="Times New Roman" w:eastAsia="@Arial Unicode MS" w:hAnsi="Times New Roman" w:cs="Times New Roman"/>
          <w:bCs/>
          <w:i/>
          <w:iCs/>
          <w:sz w:val="24"/>
          <w:szCs w:val="24"/>
          <w:lang w:eastAsia="ru-RU"/>
        </w:rPr>
        <w:t>комплексный подход к оценке результатов</w:t>
      </w:r>
      <w:r w:rsidRPr="00996992">
        <w:rPr>
          <w:rFonts w:ascii="Times New Roman" w:eastAsia="@Arial Unicode MS" w:hAnsi="Times New Roman" w:cs="Times New Roman"/>
          <w:sz w:val="24"/>
          <w:szCs w:val="24"/>
          <w:lang w:eastAsia="ru-RU"/>
        </w:rPr>
        <w:t xml:space="preserve"> образования, позволяющий вести оценку достижения обучающимися всех трёх групп результатов образования:</w:t>
      </w:r>
      <w:r w:rsidRPr="00996992">
        <w:rPr>
          <w:rFonts w:ascii="Times New Roman" w:eastAsia="@Arial Unicode MS" w:hAnsi="Times New Roman" w:cs="Times New Roman"/>
          <w:bCs/>
          <w:i/>
          <w:iCs/>
          <w:sz w:val="24"/>
          <w:szCs w:val="24"/>
          <w:lang w:eastAsia="ru-RU"/>
        </w:rPr>
        <w:t xml:space="preserve"> </w:t>
      </w:r>
    </w:p>
    <w:p w:rsidR="007C3F07" w:rsidRPr="00996992" w:rsidRDefault="007C3F07" w:rsidP="00BB3016">
      <w:pPr>
        <w:widowControl w:val="0"/>
        <w:numPr>
          <w:ilvl w:val="0"/>
          <w:numId w:val="84"/>
        </w:numPr>
        <w:tabs>
          <w:tab w:val="left" w:leader="dot" w:pos="624"/>
        </w:tabs>
        <w:autoSpaceDE w:val="0"/>
        <w:autoSpaceDN w:val="0"/>
        <w:adjustRightInd w:val="0"/>
        <w:spacing w:after="0" w:line="240" w:lineRule="auto"/>
        <w:ind w:left="142" w:firstLine="709"/>
        <w:jc w:val="both"/>
        <w:rPr>
          <w:rFonts w:ascii="Times New Roman" w:eastAsia="@Arial Unicode MS" w:hAnsi="Times New Roman" w:cs="Times New Roman"/>
          <w:sz w:val="24"/>
          <w:szCs w:val="24"/>
          <w:lang w:eastAsia="ru-RU"/>
        </w:rPr>
      </w:pPr>
      <w:r w:rsidRPr="00996992">
        <w:rPr>
          <w:rFonts w:ascii="Times New Roman" w:eastAsia="@Arial Unicode MS" w:hAnsi="Times New Roman" w:cs="Times New Roman"/>
          <w:bCs/>
          <w:i/>
          <w:iCs/>
          <w:sz w:val="24"/>
          <w:szCs w:val="24"/>
          <w:lang w:eastAsia="ru-RU"/>
        </w:rPr>
        <w:t xml:space="preserve"> личностных;</w:t>
      </w:r>
    </w:p>
    <w:p w:rsidR="007C3F07" w:rsidRPr="00996992" w:rsidRDefault="007C3F07" w:rsidP="00BB3016">
      <w:pPr>
        <w:widowControl w:val="0"/>
        <w:numPr>
          <w:ilvl w:val="0"/>
          <w:numId w:val="84"/>
        </w:numPr>
        <w:tabs>
          <w:tab w:val="left" w:leader="dot" w:pos="624"/>
        </w:tabs>
        <w:autoSpaceDE w:val="0"/>
        <w:autoSpaceDN w:val="0"/>
        <w:adjustRightInd w:val="0"/>
        <w:spacing w:after="0" w:line="240" w:lineRule="auto"/>
        <w:ind w:left="142" w:firstLine="709"/>
        <w:jc w:val="both"/>
        <w:rPr>
          <w:rFonts w:ascii="Times New Roman" w:eastAsia="@Arial Unicode MS" w:hAnsi="Times New Roman" w:cs="Times New Roman"/>
          <w:sz w:val="24"/>
          <w:szCs w:val="24"/>
          <w:lang w:eastAsia="ru-RU"/>
        </w:rPr>
      </w:pPr>
      <w:r w:rsidRPr="00996992">
        <w:rPr>
          <w:rFonts w:ascii="Times New Roman" w:eastAsia="@Arial Unicode MS" w:hAnsi="Times New Roman" w:cs="Times New Roman"/>
          <w:bCs/>
          <w:i/>
          <w:iCs/>
          <w:sz w:val="24"/>
          <w:szCs w:val="24"/>
          <w:lang w:eastAsia="ru-RU"/>
        </w:rPr>
        <w:t xml:space="preserve"> метапредметных;</w:t>
      </w:r>
    </w:p>
    <w:p w:rsidR="007C3F07" w:rsidRPr="00996992" w:rsidRDefault="007C3F07" w:rsidP="00BB3016">
      <w:pPr>
        <w:widowControl w:val="0"/>
        <w:numPr>
          <w:ilvl w:val="0"/>
          <w:numId w:val="84"/>
        </w:numPr>
        <w:tabs>
          <w:tab w:val="left" w:leader="dot" w:pos="624"/>
        </w:tabs>
        <w:autoSpaceDE w:val="0"/>
        <w:autoSpaceDN w:val="0"/>
        <w:adjustRightInd w:val="0"/>
        <w:spacing w:after="0" w:line="240" w:lineRule="auto"/>
        <w:ind w:left="142" w:firstLine="709"/>
        <w:jc w:val="both"/>
        <w:rPr>
          <w:rFonts w:ascii="Times New Roman" w:eastAsia="@Arial Unicode MS" w:hAnsi="Times New Roman" w:cs="Times New Roman"/>
          <w:sz w:val="24"/>
          <w:szCs w:val="24"/>
          <w:lang w:eastAsia="ru-RU"/>
        </w:rPr>
      </w:pPr>
      <w:r w:rsidRPr="00996992">
        <w:rPr>
          <w:rFonts w:ascii="Times New Roman" w:eastAsia="@Arial Unicode MS" w:hAnsi="Times New Roman" w:cs="Times New Roman"/>
          <w:bCs/>
          <w:i/>
          <w:iCs/>
          <w:sz w:val="24"/>
          <w:szCs w:val="24"/>
          <w:lang w:eastAsia="ru-RU"/>
        </w:rPr>
        <w:t xml:space="preserve"> предметных</w:t>
      </w:r>
      <w:r w:rsidRPr="00996992">
        <w:rPr>
          <w:rFonts w:ascii="Times New Roman" w:eastAsia="@Arial Unicode MS" w:hAnsi="Times New Roman" w:cs="Times New Roman"/>
          <w:sz w:val="24"/>
          <w:szCs w:val="24"/>
          <w:lang w:eastAsia="ru-RU"/>
        </w:rPr>
        <w:t>.</w:t>
      </w:r>
    </w:p>
    <w:p w:rsidR="007C3F07" w:rsidRPr="00996992" w:rsidRDefault="007C3F07" w:rsidP="00996992">
      <w:pPr>
        <w:widowControl w:val="0"/>
        <w:autoSpaceDE w:val="0"/>
        <w:autoSpaceDN w:val="0"/>
        <w:adjustRightInd w:val="0"/>
        <w:spacing w:after="0" w:line="240" w:lineRule="auto"/>
        <w:ind w:left="142" w:firstLine="709"/>
        <w:jc w:val="both"/>
        <w:rPr>
          <w:rFonts w:ascii="Times New Roman" w:eastAsia="@Arial Unicode MS" w:hAnsi="Times New Roman" w:cs="Times New Roman"/>
          <w:sz w:val="24"/>
          <w:szCs w:val="24"/>
          <w:lang w:eastAsia="ru-RU"/>
        </w:rPr>
      </w:pPr>
      <w:r w:rsidRPr="00996992">
        <w:rPr>
          <w:rFonts w:ascii="Times New Roman" w:eastAsia="@Arial Unicode MS" w:hAnsi="Times New Roman" w:cs="Times New Roman"/>
          <w:sz w:val="24"/>
          <w:szCs w:val="24"/>
          <w:lang w:eastAsia="ru-RU"/>
        </w:rPr>
        <w:t xml:space="preserve">Система оценки предусматривает </w:t>
      </w:r>
      <w:r w:rsidRPr="00996992">
        <w:rPr>
          <w:rFonts w:ascii="Times New Roman" w:eastAsia="@Arial Unicode MS" w:hAnsi="Times New Roman" w:cs="Times New Roman"/>
          <w:b/>
          <w:bCs/>
          <w:i/>
          <w:iCs/>
          <w:sz w:val="24"/>
          <w:szCs w:val="24"/>
          <w:lang w:eastAsia="ru-RU"/>
        </w:rPr>
        <w:t>уровневый подход</w:t>
      </w:r>
      <w:r w:rsidRPr="00996992">
        <w:rPr>
          <w:rFonts w:ascii="Times New Roman" w:eastAsia="@Arial Unicode MS" w:hAnsi="Times New Roman" w:cs="Times New Roman"/>
          <w:sz w:val="24"/>
          <w:szCs w:val="24"/>
          <w:lang w:eastAsia="ru-RU"/>
        </w:rPr>
        <w:t xml:space="preserve"> к представлению планируемых результатов и инструментарию 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формируется сегодня оценка ученика, а необходимый для продолжения образования и реально достигаемый большинством учащихся опорный уровень образовательных достижений. Достижение этого опорного уровня интерпретируется как безусловный учебный успех ребёнка, как исполнение им требований Стандарта. А оценка индивидуальных образовательных достижений ведётся «методом сложения», при котором фиксируется достижение опорного уровня и его превышение. Это позволяет поощрять продвижения учащихся, выстраивать индивидуальные траектории движения с учётом зоны ближайшего развития.</w:t>
      </w:r>
    </w:p>
    <w:p w:rsidR="007C3F07" w:rsidRPr="00996992" w:rsidRDefault="007C3F07" w:rsidP="00996992">
      <w:pPr>
        <w:widowControl w:val="0"/>
        <w:tabs>
          <w:tab w:val="left" w:leader="dot" w:pos="-567"/>
        </w:tabs>
        <w:autoSpaceDE w:val="0"/>
        <w:autoSpaceDN w:val="0"/>
        <w:adjustRightInd w:val="0"/>
        <w:spacing w:after="0" w:line="240" w:lineRule="auto"/>
        <w:ind w:left="142" w:firstLine="709"/>
        <w:jc w:val="both"/>
        <w:rPr>
          <w:rFonts w:ascii="Times New Roman" w:eastAsia="@Arial Unicode MS" w:hAnsi="Times New Roman" w:cs="Times New Roman"/>
          <w:sz w:val="24"/>
          <w:szCs w:val="24"/>
          <w:lang w:eastAsia="ru-RU"/>
        </w:rPr>
      </w:pPr>
      <w:r w:rsidRPr="00996992">
        <w:rPr>
          <w:rFonts w:ascii="Times New Roman" w:eastAsia="@Arial Unicode MS" w:hAnsi="Times New Roman" w:cs="Times New Roman"/>
          <w:sz w:val="24"/>
          <w:szCs w:val="24"/>
          <w:lang w:eastAsia="ru-RU"/>
        </w:rPr>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7C3F07" w:rsidRPr="00996992" w:rsidRDefault="007C3F07" w:rsidP="00BB3016">
      <w:pPr>
        <w:numPr>
          <w:ilvl w:val="2"/>
          <w:numId w:val="99"/>
        </w:numPr>
        <w:spacing w:after="0" w:line="240" w:lineRule="auto"/>
        <w:ind w:left="142" w:firstLine="709"/>
        <w:jc w:val="center"/>
        <w:outlineLvl w:val="1"/>
        <w:rPr>
          <w:rFonts w:ascii="Times New Roman" w:eastAsia="@Arial Unicode MS" w:hAnsi="Times New Roman" w:cs="Times New Roman"/>
          <w:b/>
          <w:sz w:val="24"/>
          <w:szCs w:val="24"/>
          <w:lang w:val="x-none" w:eastAsia="x-none"/>
        </w:rPr>
      </w:pPr>
      <w:bookmarkStart w:id="7" w:name="_Toc320458256"/>
      <w:r w:rsidRPr="00996992">
        <w:rPr>
          <w:rFonts w:ascii="Times New Roman" w:eastAsia="@Arial Unicode MS" w:hAnsi="Times New Roman" w:cs="Times New Roman"/>
          <w:b/>
          <w:sz w:val="24"/>
          <w:szCs w:val="24"/>
          <w:lang w:val="x-none" w:eastAsia="x-none"/>
        </w:rPr>
        <w:t>Особенности оценки личностных, метапредметных и предметных результатов</w:t>
      </w:r>
      <w:bookmarkEnd w:id="7"/>
    </w:p>
    <w:p w:rsidR="007C3F07" w:rsidRPr="00996992" w:rsidRDefault="007C3F07" w:rsidP="00BB3016">
      <w:pPr>
        <w:widowControl w:val="0"/>
        <w:numPr>
          <w:ilvl w:val="0"/>
          <w:numId w:val="101"/>
        </w:numPr>
        <w:tabs>
          <w:tab w:val="left" w:leader="dot" w:pos="-426"/>
        </w:tabs>
        <w:autoSpaceDE w:val="0"/>
        <w:autoSpaceDN w:val="0"/>
        <w:adjustRightInd w:val="0"/>
        <w:spacing w:after="0" w:line="240" w:lineRule="auto"/>
        <w:ind w:left="142" w:firstLine="709"/>
        <w:jc w:val="both"/>
        <w:rPr>
          <w:rFonts w:ascii="Times New Roman" w:eastAsia="@Arial Unicode MS" w:hAnsi="Times New Roman" w:cs="Times New Roman"/>
          <w:sz w:val="24"/>
          <w:szCs w:val="24"/>
          <w:lang w:eastAsia="ru-RU"/>
        </w:rPr>
      </w:pPr>
      <w:r w:rsidRPr="00996992">
        <w:rPr>
          <w:rFonts w:ascii="Times New Roman" w:eastAsia="@Arial Unicode MS" w:hAnsi="Times New Roman" w:cs="Times New Roman"/>
          <w:b/>
          <w:sz w:val="24"/>
          <w:szCs w:val="24"/>
          <w:lang w:eastAsia="ru-RU"/>
        </w:rPr>
        <w:t>Оценка личностных результатов</w:t>
      </w:r>
      <w:r w:rsidRPr="00996992">
        <w:rPr>
          <w:rFonts w:ascii="Times New Roman" w:eastAsia="@Arial Unicode MS" w:hAnsi="Times New Roman" w:cs="Times New Roman"/>
          <w:sz w:val="24"/>
          <w:szCs w:val="24"/>
          <w:lang w:eastAsia="ru-RU"/>
        </w:rPr>
        <w:t xml:space="preserve"> представляет собой оценку достижения</w:t>
      </w:r>
      <w:r w:rsidR="007D2DB0" w:rsidRPr="00996992">
        <w:rPr>
          <w:rFonts w:ascii="Times New Roman" w:eastAsia="@Arial Unicode MS" w:hAnsi="Times New Roman" w:cs="Times New Roman"/>
          <w:sz w:val="24"/>
          <w:szCs w:val="24"/>
          <w:lang w:eastAsia="ru-RU"/>
        </w:rPr>
        <w:t xml:space="preserve"> </w:t>
      </w:r>
      <w:r w:rsidRPr="00996992">
        <w:rPr>
          <w:rFonts w:ascii="Times New Roman" w:eastAsia="@Arial Unicode MS" w:hAnsi="Times New Roman" w:cs="Times New Roman"/>
          <w:sz w:val="24"/>
          <w:szCs w:val="24"/>
          <w:lang w:eastAsia="ru-RU"/>
        </w:rPr>
        <w:t>обучающимися планируемых результатов в их личностном развитии.</w:t>
      </w:r>
    </w:p>
    <w:p w:rsidR="007C3F07" w:rsidRPr="00996992" w:rsidRDefault="007C3F07" w:rsidP="00996992">
      <w:pPr>
        <w:widowControl w:val="0"/>
        <w:autoSpaceDE w:val="0"/>
        <w:autoSpaceDN w:val="0"/>
        <w:adjustRightInd w:val="0"/>
        <w:spacing w:after="0" w:line="240" w:lineRule="auto"/>
        <w:ind w:left="142" w:firstLine="709"/>
        <w:jc w:val="both"/>
        <w:rPr>
          <w:rFonts w:ascii="Times New Roman" w:eastAsia="@Arial Unicode MS" w:hAnsi="Times New Roman" w:cs="Times New Roman"/>
          <w:sz w:val="24"/>
          <w:szCs w:val="24"/>
          <w:lang w:eastAsia="ru-RU"/>
        </w:rPr>
      </w:pPr>
      <w:r w:rsidRPr="00996992">
        <w:rPr>
          <w:rFonts w:ascii="Times New Roman" w:eastAsia="@Arial Unicode MS" w:hAnsi="Times New Roman" w:cs="Times New Roman"/>
          <w:sz w:val="24"/>
          <w:szCs w:val="24"/>
          <w:lang w:eastAsia="ru-RU"/>
        </w:rPr>
        <w:t>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7C3F07" w:rsidRPr="00996992" w:rsidRDefault="007C3F07" w:rsidP="00996992">
      <w:pPr>
        <w:widowControl w:val="0"/>
        <w:autoSpaceDE w:val="0"/>
        <w:autoSpaceDN w:val="0"/>
        <w:adjustRightInd w:val="0"/>
        <w:spacing w:after="0" w:line="240" w:lineRule="auto"/>
        <w:ind w:left="142" w:firstLine="709"/>
        <w:jc w:val="both"/>
        <w:rPr>
          <w:rFonts w:ascii="Times New Roman" w:eastAsia="@Arial Unicode MS" w:hAnsi="Times New Roman" w:cs="Times New Roman"/>
          <w:sz w:val="24"/>
          <w:szCs w:val="24"/>
          <w:lang w:eastAsia="ru-RU"/>
        </w:rPr>
      </w:pPr>
      <w:r w:rsidRPr="00996992">
        <w:rPr>
          <w:rFonts w:ascii="Times New Roman" w:eastAsia="@Arial Unicode MS" w:hAnsi="Times New Roman" w:cs="Times New Roman"/>
          <w:sz w:val="24"/>
          <w:szCs w:val="24"/>
          <w:lang w:eastAsia="ru-RU"/>
        </w:rPr>
        <w:t>Основным объектом оценки личностных результатов служит сформированность универсальных учебных действий, включаемых в следующие три основные блока:</w:t>
      </w:r>
    </w:p>
    <w:p w:rsidR="007C3F07" w:rsidRPr="00996992" w:rsidRDefault="007C3F07" w:rsidP="00BB3016">
      <w:pPr>
        <w:numPr>
          <w:ilvl w:val="0"/>
          <w:numId w:val="87"/>
        </w:numPr>
        <w:tabs>
          <w:tab w:val="left" w:leader="dot" w:pos="624"/>
        </w:tabs>
        <w:spacing w:after="0" w:line="240" w:lineRule="auto"/>
        <w:ind w:left="142" w:firstLine="709"/>
        <w:contextualSpacing/>
        <w:jc w:val="both"/>
        <w:rPr>
          <w:rFonts w:ascii="Times New Roman" w:eastAsia="@Arial Unicode MS" w:hAnsi="Times New Roman" w:cs="Times New Roman"/>
          <w:sz w:val="24"/>
          <w:szCs w:val="24"/>
          <w:lang w:eastAsia="ru-RU"/>
        </w:rPr>
      </w:pPr>
      <w:r w:rsidRPr="00996992">
        <w:rPr>
          <w:rFonts w:ascii="Times New Roman" w:eastAsia="@Arial Unicode MS" w:hAnsi="Times New Roman" w:cs="Times New Roman"/>
          <w:i/>
          <w:iCs/>
          <w:sz w:val="24"/>
          <w:szCs w:val="24"/>
          <w:lang w:eastAsia="ru-RU"/>
        </w:rPr>
        <w:t>самоопределение</w:t>
      </w:r>
      <w:r w:rsidRPr="00996992">
        <w:rPr>
          <w:rFonts w:ascii="Times New Roman" w:eastAsia="@Arial Unicode MS" w:hAnsi="Times New Roman" w:cs="Times New Roman"/>
          <w:sz w:val="24"/>
          <w:szCs w:val="24"/>
          <w:lang w:eastAsia="ru-RU"/>
        </w:rPr>
        <w:t xml:space="preserve">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7C3F07" w:rsidRPr="00996992" w:rsidRDefault="007C3F07" w:rsidP="00BB3016">
      <w:pPr>
        <w:numPr>
          <w:ilvl w:val="0"/>
          <w:numId w:val="87"/>
        </w:numPr>
        <w:tabs>
          <w:tab w:val="left" w:leader="dot" w:pos="624"/>
        </w:tabs>
        <w:spacing w:after="0" w:line="240" w:lineRule="auto"/>
        <w:ind w:left="142" w:firstLine="709"/>
        <w:contextualSpacing/>
        <w:jc w:val="both"/>
        <w:rPr>
          <w:rFonts w:ascii="Times New Roman" w:eastAsia="@Arial Unicode MS" w:hAnsi="Times New Roman" w:cs="Times New Roman"/>
          <w:sz w:val="24"/>
          <w:szCs w:val="24"/>
          <w:lang w:eastAsia="ru-RU"/>
        </w:rPr>
      </w:pPr>
      <w:r w:rsidRPr="00996992">
        <w:rPr>
          <w:rFonts w:ascii="Times New Roman" w:eastAsia="@Arial Unicode MS" w:hAnsi="Times New Roman" w:cs="Times New Roman"/>
          <w:i/>
          <w:iCs/>
          <w:sz w:val="24"/>
          <w:szCs w:val="24"/>
          <w:lang w:eastAsia="ru-RU"/>
        </w:rPr>
        <w:t>смыслоообразование</w:t>
      </w:r>
      <w:r w:rsidRPr="00996992">
        <w:rPr>
          <w:rFonts w:ascii="Times New Roman" w:eastAsia="@Arial Unicode MS" w:hAnsi="Times New Roman" w:cs="Times New Roman"/>
          <w:sz w:val="24"/>
          <w:szCs w:val="24"/>
          <w:lang w:eastAsia="ru-RU"/>
        </w:rPr>
        <w:t xml:space="preserve"> — поиск и установление личностного смысла (т. е. «значения для себя») учения обучающимися на основе устойчивой системы учебно</w:t>
      </w:r>
      <w:r w:rsidRPr="00996992">
        <w:rPr>
          <w:rFonts w:ascii="Times New Roman" w:eastAsia="@Arial Unicode MS" w:hAnsi="Times New Roman" w:cs="Times New Roman"/>
          <w:sz w:val="24"/>
          <w:szCs w:val="24"/>
          <w:lang w:eastAsia="ru-RU"/>
        </w:rPr>
        <w:noBreakHyphen/>
        <w:t>познавательных и социальных мотивов; понимания границ того, «что я знаю», и того, «что я не знаю», «незнания», и стремления к преодолению этого разрыва;</w:t>
      </w:r>
    </w:p>
    <w:p w:rsidR="007C3F07" w:rsidRPr="00996992" w:rsidRDefault="007C3F07" w:rsidP="00BB3016">
      <w:pPr>
        <w:widowControl w:val="0"/>
        <w:numPr>
          <w:ilvl w:val="0"/>
          <w:numId w:val="87"/>
        </w:numPr>
        <w:tabs>
          <w:tab w:val="left" w:leader="dot" w:pos="624"/>
        </w:tabs>
        <w:autoSpaceDE w:val="0"/>
        <w:autoSpaceDN w:val="0"/>
        <w:adjustRightInd w:val="0"/>
        <w:spacing w:after="0" w:line="240" w:lineRule="auto"/>
        <w:ind w:left="142" w:firstLine="709"/>
        <w:jc w:val="both"/>
        <w:rPr>
          <w:rFonts w:ascii="Times New Roman" w:eastAsia="@Arial Unicode MS" w:hAnsi="Times New Roman" w:cs="Times New Roman"/>
          <w:sz w:val="24"/>
          <w:szCs w:val="24"/>
          <w:lang w:eastAsia="ru-RU"/>
        </w:rPr>
      </w:pPr>
      <w:r w:rsidRPr="00996992">
        <w:rPr>
          <w:rFonts w:ascii="Times New Roman" w:eastAsia="@Arial Unicode MS" w:hAnsi="Times New Roman" w:cs="Times New Roman"/>
          <w:i/>
          <w:iCs/>
          <w:sz w:val="24"/>
          <w:szCs w:val="24"/>
          <w:lang w:eastAsia="ru-RU"/>
        </w:rPr>
        <w:t>морально</w:t>
      </w:r>
      <w:r w:rsidRPr="00996992">
        <w:rPr>
          <w:rFonts w:ascii="Times New Roman" w:eastAsia="@Arial Unicode MS" w:hAnsi="Times New Roman" w:cs="Times New Roman"/>
          <w:i/>
          <w:iCs/>
          <w:sz w:val="24"/>
          <w:szCs w:val="24"/>
          <w:lang w:eastAsia="ru-RU"/>
        </w:rPr>
        <w:noBreakHyphen/>
        <w:t>этическая ориентация</w:t>
      </w:r>
      <w:r w:rsidRPr="00996992">
        <w:rPr>
          <w:rFonts w:ascii="Times New Roman" w:eastAsia="@Arial Unicode MS" w:hAnsi="Times New Roman" w:cs="Times New Roman"/>
          <w:sz w:val="24"/>
          <w:szCs w:val="24"/>
          <w:lang w:eastAsia="ru-RU"/>
        </w:rPr>
        <w:t xml:space="preserve">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w:t>
      </w:r>
      <w:r w:rsidRPr="00996992">
        <w:rPr>
          <w:rFonts w:ascii="Times New Roman" w:eastAsia="@Arial Unicode MS" w:hAnsi="Times New Roman" w:cs="Times New Roman"/>
          <w:sz w:val="24"/>
          <w:szCs w:val="24"/>
          <w:lang w:eastAsia="ru-RU"/>
        </w:rPr>
        <w:lastRenderedPageBreak/>
        <w:t>моральной дилеммы при её разрешении; развитие этических чувств — стыда, вины, совести как регуляторов морального поведения.</w:t>
      </w:r>
    </w:p>
    <w:p w:rsidR="007C3F07" w:rsidRPr="00996992" w:rsidRDefault="007C3F07" w:rsidP="00996992">
      <w:pPr>
        <w:widowControl w:val="0"/>
        <w:autoSpaceDE w:val="0"/>
        <w:autoSpaceDN w:val="0"/>
        <w:adjustRightInd w:val="0"/>
        <w:spacing w:after="0" w:line="240" w:lineRule="auto"/>
        <w:ind w:left="142" w:firstLine="709"/>
        <w:jc w:val="both"/>
        <w:rPr>
          <w:rFonts w:ascii="Times New Roman" w:eastAsia="@Arial Unicode MS" w:hAnsi="Times New Roman" w:cs="Times New Roman"/>
          <w:sz w:val="24"/>
          <w:szCs w:val="24"/>
          <w:lang w:eastAsia="ru-RU"/>
        </w:rPr>
      </w:pPr>
      <w:r w:rsidRPr="00996992">
        <w:rPr>
          <w:rFonts w:ascii="Times New Roman" w:eastAsia="@Arial Unicode MS" w:hAnsi="Times New Roman" w:cs="Times New Roman"/>
          <w:sz w:val="24"/>
          <w:szCs w:val="24"/>
          <w:lang w:eastAsia="ru-RU"/>
        </w:rPr>
        <w:t>Основное содержание оценки личностных результатов на ступени начального общего образования строится вокруг оценки:</w:t>
      </w:r>
    </w:p>
    <w:p w:rsidR="007C3F07" w:rsidRPr="00996992" w:rsidRDefault="007C3F07" w:rsidP="00BB3016">
      <w:pPr>
        <w:numPr>
          <w:ilvl w:val="0"/>
          <w:numId w:val="86"/>
        </w:numPr>
        <w:tabs>
          <w:tab w:val="left" w:leader="dot" w:pos="624"/>
        </w:tabs>
        <w:spacing w:after="0" w:line="240" w:lineRule="auto"/>
        <w:ind w:left="142" w:firstLine="709"/>
        <w:contextualSpacing/>
        <w:jc w:val="both"/>
        <w:rPr>
          <w:rFonts w:ascii="Times New Roman" w:eastAsia="@Arial Unicode MS" w:hAnsi="Times New Roman" w:cs="Times New Roman"/>
          <w:sz w:val="24"/>
          <w:szCs w:val="24"/>
          <w:lang w:eastAsia="ru-RU"/>
        </w:rPr>
      </w:pPr>
      <w:r w:rsidRPr="00996992">
        <w:rPr>
          <w:rFonts w:ascii="Times New Roman" w:eastAsia="@Arial Unicode MS" w:hAnsi="Times New Roman" w:cs="Times New Roman"/>
          <w:sz w:val="24"/>
          <w:szCs w:val="24"/>
          <w:lang w:eastAsia="ru-RU"/>
        </w:rPr>
        <w:t>сформированности внутренней позиции обучающегося, которая находит отражение в эмоционально</w:t>
      </w:r>
      <w:r w:rsidRPr="00996992">
        <w:rPr>
          <w:rFonts w:ascii="Times New Roman" w:eastAsia="@Arial Unicode MS" w:hAnsi="Times New Roman" w:cs="Times New Roman"/>
          <w:sz w:val="24"/>
          <w:szCs w:val="24"/>
          <w:lang w:eastAsia="ru-RU"/>
        </w:rPr>
        <w:noBreakHyphen/>
        <w:t>положительном отношении обучающегося к образовательному учреждению,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7C3F07" w:rsidRPr="00996992" w:rsidRDefault="007C3F07" w:rsidP="00BB3016">
      <w:pPr>
        <w:numPr>
          <w:ilvl w:val="0"/>
          <w:numId w:val="85"/>
        </w:numPr>
        <w:tabs>
          <w:tab w:val="left" w:leader="dot" w:pos="624"/>
        </w:tabs>
        <w:spacing w:after="0" w:line="240" w:lineRule="auto"/>
        <w:ind w:left="142" w:firstLine="709"/>
        <w:contextualSpacing/>
        <w:jc w:val="both"/>
        <w:rPr>
          <w:rFonts w:ascii="Times New Roman" w:eastAsia="@Arial Unicode MS" w:hAnsi="Times New Roman" w:cs="Times New Roman"/>
          <w:sz w:val="24"/>
          <w:szCs w:val="24"/>
          <w:lang w:eastAsia="ru-RU"/>
        </w:rPr>
      </w:pPr>
      <w:r w:rsidRPr="00996992">
        <w:rPr>
          <w:rFonts w:ascii="Times New Roman" w:eastAsia="@Arial Unicode MS" w:hAnsi="Times New Roman" w:cs="Times New Roman"/>
          <w:sz w:val="24"/>
          <w:szCs w:val="24"/>
          <w:lang w:eastAsia="ru-RU"/>
        </w:rPr>
        <w:t>сформированности основ гражданской идентичности — чувства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7C3F07" w:rsidRPr="00996992" w:rsidRDefault="007C3F07" w:rsidP="00BB3016">
      <w:pPr>
        <w:numPr>
          <w:ilvl w:val="0"/>
          <w:numId w:val="85"/>
        </w:numPr>
        <w:tabs>
          <w:tab w:val="left" w:leader="dot" w:pos="624"/>
        </w:tabs>
        <w:spacing w:after="0" w:line="240" w:lineRule="auto"/>
        <w:ind w:left="142" w:firstLine="709"/>
        <w:contextualSpacing/>
        <w:jc w:val="both"/>
        <w:rPr>
          <w:rFonts w:ascii="Times New Roman" w:eastAsia="@Arial Unicode MS" w:hAnsi="Times New Roman" w:cs="Times New Roman"/>
          <w:sz w:val="24"/>
          <w:szCs w:val="24"/>
          <w:lang w:eastAsia="ru-RU"/>
        </w:rPr>
      </w:pPr>
      <w:r w:rsidRPr="00996992">
        <w:rPr>
          <w:rFonts w:ascii="Times New Roman" w:eastAsia="@Arial Unicode MS" w:hAnsi="Times New Roman" w:cs="Times New Roman"/>
          <w:sz w:val="24"/>
          <w:szCs w:val="24"/>
          <w:lang w:eastAsia="ru-RU"/>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7C3F07" w:rsidRPr="00996992" w:rsidRDefault="007C3F07" w:rsidP="00BB3016">
      <w:pPr>
        <w:numPr>
          <w:ilvl w:val="0"/>
          <w:numId w:val="85"/>
        </w:numPr>
        <w:tabs>
          <w:tab w:val="left" w:leader="dot" w:pos="624"/>
        </w:tabs>
        <w:spacing w:after="0" w:line="240" w:lineRule="auto"/>
        <w:ind w:left="142" w:firstLine="709"/>
        <w:contextualSpacing/>
        <w:jc w:val="both"/>
        <w:rPr>
          <w:rFonts w:ascii="Times New Roman" w:eastAsia="@Arial Unicode MS" w:hAnsi="Times New Roman" w:cs="Times New Roman"/>
          <w:sz w:val="24"/>
          <w:szCs w:val="24"/>
          <w:lang w:eastAsia="ru-RU"/>
        </w:rPr>
      </w:pPr>
      <w:r w:rsidRPr="00996992">
        <w:rPr>
          <w:rFonts w:ascii="Times New Roman" w:eastAsia="@Arial Unicode MS" w:hAnsi="Times New Roman" w:cs="Times New Roman"/>
          <w:sz w:val="24"/>
          <w:szCs w:val="24"/>
          <w:lang w:eastAsia="ru-RU"/>
        </w:rPr>
        <w:t>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7C3F07" w:rsidRPr="00996992" w:rsidRDefault="007C3F07" w:rsidP="00BB3016">
      <w:pPr>
        <w:widowControl w:val="0"/>
        <w:numPr>
          <w:ilvl w:val="0"/>
          <w:numId w:val="85"/>
        </w:numPr>
        <w:tabs>
          <w:tab w:val="left" w:leader="dot" w:pos="624"/>
        </w:tabs>
        <w:autoSpaceDE w:val="0"/>
        <w:autoSpaceDN w:val="0"/>
        <w:adjustRightInd w:val="0"/>
        <w:spacing w:after="0" w:line="240" w:lineRule="auto"/>
        <w:ind w:left="142" w:firstLine="709"/>
        <w:jc w:val="both"/>
        <w:rPr>
          <w:rFonts w:ascii="Times New Roman" w:eastAsia="@Arial Unicode MS" w:hAnsi="Times New Roman" w:cs="Times New Roman"/>
          <w:sz w:val="24"/>
          <w:szCs w:val="24"/>
          <w:lang w:eastAsia="ru-RU"/>
        </w:rPr>
      </w:pPr>
      <w:r w:rsidRPr="00996992">
        <w:rPr>
          <w:rFonts w:ascii="Times New Roman" w:eastAsia="@Arial Unicode MS" w:hAnsi="Times New Roman" w:cs="Times New Roman"/>
          <w:sz w:val="24"/>
          <w:szCs w:val="24"/>
          <w:lang w:eastAsia="ru-RU"/>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7C3F07" w:rsidRPr="00996992" w:rsidRDefault="007C3F07" w:rsidP="00996992">
      <w:pPr>
        <w:widowControl w:val="0"/>
        <w:autoSpaceDE w:val="0"/>
        <w:autoSpaceDN w:val="0"/>
        <w:adjustRightInd w:val="0"/>
        <w:spacing w:after="0" w:line="240" w:lineRule="auto"/>
        <w:ind w:left="142" w:firstLine="709"/>
        <w:jc w:val="both"/>
        <w:rPr>
          <w:rFonts w:ascii="Times New Roman" w:eastAsia="@Arial Unicode MS" w:hAnsi="Times New Roman" w:cs="Times New Roman"/>
          <w:sz w:val="24"/>
          <w:szCs w:val="24"/>
          <w:lang w:eastAsia="ru-RU"/>
        </w:rPr>
      </w:pPr>
      <w:r w:rsidRPr="00996992">
        <w:rPr>
          <w:rFonts w:ascii="Times New Roman" w:eastAsia="@Arial Unicode MS" w:hAnsi="Times New Roman" w:cs="Times New Roman"/>
          <w:sz w:val="24"/>
          <w:szCs w:val="24"/>
          <w:lang w:eastAsia="ru-RU"/>
        </w:rPr>
        <w:t xml:space="preserve">В планируемых результатах, описывающих эту группу, отсутствует блок «Выпускник научится». Это означает, что </w:t>
      </w:r>
      <w:r w:rsidRPr="00996992">
        <w:rPr>
          <w:rFonts w:ascii="Times New Roman" w:eastAsia="@Arial Unicode MS" w:hAnsi="Times New Roman" w:cs="Times New Roman"/>
          <w:bCs/>
          <w:iCs/>
          <w:sz w:val="24"/>
          <w:szCs w:val="24"/>
          <w:lang w:eastAsia="ru-RU"/>
        </w:rPr>
        <w:t>личностные результаты выпускников на ступени начального общего образования не подлежат итоговой оценке</w:t>
      </w:r>
      <w:r w:rsidRPr="00996992">
        <w:rPr>
          <w:rFonts w:ascii="Times New Roman" w:eastAsia="@Arial Unicode MS" w:hAnsi="Times New Roman" w:cs="Times New Roman"/>
          <w:sz w:val="24"/>
          <w:szCs w:val="24"/>
          <w:lang w:eastAsia="ru-RU"/>
        </w:rPr>
        <w:t>.</w:t>
      </w:r>
    </w:p>
    <w:p w:rsidR="007C3F07" w:rsidRPr="00996992" w:rsidRDefault="007C3F07" w:rsidP="00996992">
      <w:pPr>
        <w:widowControl w:val="0"/>
        <w:tabs>
          <w:tab w:val="left" w:leader="dot" w:pos="-426"/>
        </w:tabs>
        <w:autoSpaceDE w:val="0"/>
        <w:autoSpaceDN w:val="0"/>
        <w:adjustRightInd w:val="0"/>
        <w:spacing w:after="0" w:line="240" w:lineRule="auto"/>
        <w:ind w:left="142" w:firstLine="709"/>
        <w:jc w:val="both"/>
        <w:rPr>
          <w:rFonts w:ascii="Times New Roman" w:eastAsia="@Arial Unicode MS" w:hAnsi="Times New Roman" w:cs="Times New Roman"/>
          <w:sz w:val="24"/>
          <w:szCs w:val="24"/>
          <w:lang w:eastAsia="ru-RU"/>
        </w:rPr>
      </w:pPr>
      <w:r w:rsidRPr="00996992">
        <w:rPr>
          <w:rFonts w:ascii="Times New Roman" w:eastAsia="@Arial Unicode MS" w:hAnsi="Times New Roman" w:cs="Times New Roman"/>
          <w:sz w:val="24"/>
          <w:szCs w:val="24"/>
          <w:lang w:eastAsia="ru-RU"/>
        </w:rPr>
        <w:t xml:space="preserve">Формирование и достижение указанных выше личностных результатов — задача и ответственность системы образования и образовательного учреждения. </w:t>
      </w:r>
    </w:p>
    <w:p w:rsidR="007C3F07" w:rsidRPr="00996992" w:rsidRDefault="007C3F07" w:rsidP="00996992">
      <w:pPr>
        <w:widowControl w:val="0"/>
        <w:autoSpaceDE w:val="0"/>
        <w:autoSpaceDN w:val="0"/>
        <w:adjustRightInd w:val="0"/>
        <w:spacing w:after="0" w:line="240" w:lineRule="auto"/>
        <w:ind w:left="142" w:firstLine="709"/>
        <w:jc w:val="both"/>
        <w:rPr>
          <w:rFonts w:ascii="Times New Roman" w:eastAsia="@Arial Unicode MS" w:hAnsi="Times New Roman" w:cs="Times New Roman"/>
          <w:sz w:val="24"/>
          <w:szCs w:val="24"/>
          <w:lang w:eastAsia="ru-RU"/>
        </w:rPr>
      </w:pPr>
      <w:r w:rsidRPr="00996992">
        <w:rPr>
          <w:rFonts w:ascii="Times New Roman" w:eastAsia="@Arial Unicode MS" w:hAnsi="Times New Roman" w:cs="Times New Roman"/>
          <w:sz w:val="24"/>
          <w:szCs w:val="24"/>
          <w:lang w:eastAsia="ru-RU"/>
        </w:rPr>
        <w:t>Оценка личностных результатов направлена на решение задачи оптимизации личностного развития обучающихся и включает три основных компонента:</w:t>
      </w:r>
    </w:p>
    <w:p w:rsidR="007C3F07" w:rsidRPr="00996992" w:rsidRDefault="007C3F07" w:rsidP="00BB3016">
      <w:pPr>
        <w:numPr>
          <w:ilvl w:val="0"/>
          <w:numId w:val="88"/>
        </w:numPr>
        <w:tabs>
          <w:tab w:val="left" w:leader="dot" w:pos="624"/>
        </w:tabs>
        <w:spacing w:after="0" w:line="240" w:lineRule="auto"/>
        <w:ind w:left="142" w:firstLine="709"/>
        <w:contextualSpacing/>
        <w:jc w:val="both"/>
        <w:rPr>
          <w:rFonts w:ascii="Times New Roman" w:eastAsia="@Arial Unicode MS" w:hAnsi="Times New Roman" w:cs="Times New Roman"/>
          <w:sz w:val="24"/>
          <w:szCs w:val="24"/>
          <w:lang w:eastAsia="ru-RU"/>
        </w:rPr>
      </w:pPr>
      <w:r w:rsidRPr="00996992">
        <w:rPr>
          <w:rFonts w:ascii="Times New Roman" w:eastAsia="@Arial Unicode MS" w:hAnsi="Times New Roman" w:cs="Times New Roman"/>
          <w:sz w:val="24"/>
          <w:szCs w:val="24"/>
          <w:lang w:eastAsia="ru-RU"/>
        </w:rPr>
        <w:t>характеристику достижений и положительных качеств обучающегося;</w:t>
      </w:r>
    </w:p>
    <w:p w:rsidR="007C3F07" w:rsidRPr="00996992" w:rsidRDefault="007C3F07" w:rsidP="00BB3016">
      <w:pPr>
        <w:numPr>
          <w:ilvl w:val="0"/>
          <w:numId w:val="88"/>
        </w:numPr>
        <w:tabs>
          <w:tab w:val="left" w:leader="dot" w:pos="624"/>
        </w:tabs>
        <w:spacing w:after="0" w:line="240" w:lineRule="auto"/>
        <w:ind w:left="142" w:firstLine="709"/>
        <w:contextualSpacing/>
        <w:jc w:val="both"/>
        <w:rPr>
          <w:rFonts w:ascii="Times New Roman" w:eastAsia="@Arial Unicode MS" w:hAnsi="Times New Roman" w:cs="Times New Roman"/>
          <w:sz w:val="24"/>
          <w:szCs w:val="24"/>
          <w:lang w:eastAsia="ru-RU"/>
        </w:rPr>
      </w:pPr>
      <w:r w:rsidRPr="00996992">
        <w:rPr>
          <w:rFonts w:ascii="Times New Roman" w:eastAsia="@Arial Unicode MS" w:hAnsi="Times New Roman" w:cs="Times New Roman"/>
          <w:sz w:val="24"/>
          <w:szCs w:val="24"/>
          <w:lang w:eastAsia="ru-RU"/>
        </w:rPr>
        <w:t>определение приоритетных задач и направлений личностного развития с учётом как достижений, так и психологических проблем развития ребёнка;</w:t>
      </w:r>
    </w:p>
    <w:p w:rsidR="007C3F07" w:rsidRPr="00996992" w:rsidRDefault="007C3F07" w:rsidP="00BB3016">
      <w:pPr>
        <w:widowControl w:val="0"/>
        <w:numPr>
          <w:ilvl w:val="0"/>
          <w:numId w:val="88"/>
        </w:numPr>
        <w:tabs>
          <w:tab w:val="left" w:leader="dot" w:pos="624"/>
        </w:tabs>
        <w:autoSpaceDE w:val="0"/>
        <w:autoSpaceDN w:val="0"/>
        <w:adjustRightInd w:val="0"/>
        <w:spacing w:after="0" w:line="240" w:lineRule="auto"/>
        <w:ind w:left="142" w:firstLine="709"/>
        <w:jc w:val="both"/>
        <w:rPr>
          <w:rFonts w:ascii="Times New Roman" w:eastAsia="@Arial Unicode MS" w:hAnsi="Times New Roman" w:cs="Times New Roman"/>
          <w:sz w:val="24"/>
          <w:szCs w:val="24"/>
          <w:lang w:eastAsia="ru-RU"/>
        </w:rPr>
      </w:pPr>
      <w:r w:rsidRPr="00996992">
        <w:rPr>
          <w:rFonts w:ascii="Times New Roman" w:eastAsia="@Arial Unicode MS" w:hAnsi="Times New Roman" w:cs="Times New Roman"/>
          <w:sz w:val="24"/>
          <w:szCs w:val="24"/>
          <w:lang w:eastAsia="ru-RU"/>
        </w:rPr>
        <w:t>систему психолого-педагогических рекомендаций, призванных обеспечить успешную реализацию задач начального общего образования.</w:t>
      </w:r>
    </w:p>
    <w:p w:rsidR="007C3F07" w:rsidRPr="00996992" w:rsidRDefault="007C3F07" w:rsidP="00996992">
      <w:pPr>
        <w:widowControl w:val="0"/>
        <w:tabs>
          <w:tab w:val="left" w:leader="dot" w:pos="-284"/>
        </w:tabs>
        <w:autoSpaceDE w:val="0"/>
        <w:autoSpaceDN w:val="0"/>
        <w:adjustRightInd w:val="0"/>
        <w:spacing w:after="0" w:line="240" w:lineRule="auto"/>
        <w:ind w:left="142" w:firstLine="709"/>
        <w:jc w:val="both"/>
        <w:rPr>
          <w:rFonts w:ascii="Times New Roman" w:eastAsia="@Arial Unicode MS" w:hAnsi="Times New Roman" w:cs="Times New Roman"/>
          <w:bCs/>
          <w:sz w:val="24"/>
          <w:szCs w:val="24"/>
          <w:lang w:eastAsia="ru-RU"/>
        </w:rPr>
      </w:pPr>
      <w:r w:rsidRPr="00996992">
        <w:rPr>
          <w:rFonts w:ascii="Times New Roman" w:eastAsia="@Arial Unicode MS" w:hAnsi="Times New Roman" w:cs="Times New Roman"/>
          <w:sz w:val="24"/>
          <w:szCs w:val="24"/>
          <w:lang w:eastAsia="ru-RU"/>
        </w:rPr>
        <w:t>Другой формой оценки личностных результатов учащихся может быть оценка индивидуального прогресса личностного развития обучающихся, которым необходима специальная поддержка. Эта 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возрастно-психологического консультирования. Такая оценка осуществляется по запросу родителей (законных представителей) обучающихся или по запросу педагогов (или администрации образовательного учреждения)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7C3F07" w:rsidRPr="00996992" w:rsidRDefault="007C3F07" w:rsidP="00BB3016">
      <w:pPr>
        <w:widowControl w:val="0"/>
        <w:numPr>
          <w:ilvl w:val="0"/>
          <w:numId w:val="99"/>
        </w:numPr>
        <w:autoSpaceDE w:val="0"/>
        <w:autoSpaceDN w:val="0"/>
        <w:adjustRightInd w:val="0"/>
        <w:spacing w:after="0" w:line="240" w:lineRule="auto"/>
        <w:ind w:left="142" w:firstLine="709"/>
        <w:jc w:val="both"/>
        <w:rPr>
          <w:rFonts w:ascii="Times New Roman" w:eastAsia="@Arial Unicode MS" w:hAnsi="Times New Roman" w:cs="Times New Roman"/>
          <w:sz w:val="24"/>
          <w:szCs w:val="24"/>
          <w:lang w:eastAsia="ru-RU"/>
        </w:rPr>
      </w:pPr>
      <w:r w:rsidRPr="00996992">
        <w:rPr>
          <w:rFonts w:ascii="Times New Roman" w:eastAsia="@Arial Unicode MS" w:hAnsi="Times New Roman" w:cs="Times New Roman"/>
          <w:b/>
          <w:bCs/>
          <w:sz w:val="24"/>
          <w:szCs w:val="24"/>
          <w:lang w:eastAsia="ru-RU"/>
        </w:rPr>
        <w:t>Оценка метапредметных результатов</w:t>
      </w:r>
      <w:r w:rsidRPr="00996992">
        <w:rPr>
          <w:rFonts w:ascii="Times New Roman" w:eastAsia="@Arial Unicode MS" w:hAnsi="Times New Roman" w:cs="Times New Roman"/>
          <w:sz w:val="24"/>
          <w:szCs w:val="24"/>
          <w:lang w:eastAsia="ru-RU"/>
        </w:rPr>
        <w:t xml:space="preserve"> представляет собой оценку </w:t>
      </w:r>
      <w:r w:rsidRPr="00996992">
        <w:rPr>
          <w:rFonts w:ascii="Times New Roman" w:eastAsia="@Arial Unicode MS" w:hAnsi="Times New Roman" w:cs="Times New Roman"/>
          <w:sz w:val="24"/>
          <w:szCs w:val="24"/>
          <w:lang w:eastAsia="ru-RU"/>
        </w:rPr>
        <w:lastRenderedPageBreak/>
        <w:t>достижения планируемых результатов освоения основной образовательной программы, представленных в разделах «Регулятивные учебные действия», «Коммуникативные учебные действия», «Познавательные учебные действия» программы формирования универсальных учебных действий у обучающихся на ступени начального общего образования, а также планируемых результатов, представленных во всех разделах подпрограммы «Чтение. Работа с текстом».</w:t>
      </w:r>
    </w:p>
    <w:p w:rsidR="007C3F07" w:rsidRPr="00996992" w:rsidRDefault="007C3F07" w:rsidP="00996992">
      <w:pPr>
        <w:widowControl w:val="0"/>
        <w:tabs>
          <w:tab w:val="left" w:leader="dot" w:pos="-284"/>
        </w:tabs>
        <w:autoSpaceDE w:val="0"/>
        <w:autoSpaceDN w:val="0"/>
        <w:adjustRightInd w:val="0"/>
        <w:spacing w:after="0" w:line="240" w:lineRule="auto"/>
        <w:ind w:left="142" w:firstLine="709"/>
        <w:jc w:val="both"/>
        <w:rPr>
          <w:rFonts w:ascii="Times New Roman" w:eastAsia="@Arial Unicode MS" w:hAnsi="Times New Roman" w:cs="Times New Roman"/>
          <w:sz w:val="24"/>
          <w:szCs w:val="24"/>
          <w:lang w:eastAsia="ru-RU"/>
        </w:rPr>
      </w:pPr>
      <w:r w:rsidRPr="00996992">
        <w:rPr>
          <w:rFonts w:ascii="Times New Roman" w:eastAsia="@Arial Unicode MS" w:hAnsi="Times New Roman" w:cs="Times New Roman"/>
          <w:sz w:val="24"/>
          <w:szCs w:val="24"/>
          <w:lang w:eastAsia="ru-RU"/>
        </w:rPr>
        <w:t>Достижение метапредметных результатов обеспечивается за счёт основных компонентов образовательного процесса — учебных предметов.</w:t>
      </w:r>
    </w:p>
    <w:p w:rsidR="007C3F07" w:rsidRPr="00996992" w:rsidRDefault="007C3F07" w:rsidP="00996992">
      <w:pPr>
        <w:widowControl w:val="0"/>
        <w:tabs>
          <w:tab w:val="left" w:leader="dot" w:pos="-142"/>
        </w:tabs>
        <w:autoSpaceDE w:val="0"/>
        <w:autoSpaceDN w:val="0"/>
        <w:adjustRightInd w:val="0"/>
        <w:spacing w:after="0" w:line="240" w:lineRule="auto"/>
        <w:ind w:left="142" w:firstLine="709"/>
        <w:jc w:val="both"/>
        <w:rPr>
          <w:rFonts w:ascii="Times New Roman" w:eastAsia="@Arial Unicode MS" w:hAnsi="Times New Roman" w:cs="Times New Roman"/>
          <w:sz w:val="24"/>
          <w:szCs w:val="24"/>
          <w:lang w:eastAsia="ru-RU"/>
        </w:rPr>
      </w:pPr>
      <w:r w:rsidRPr="00996992">
        <w:rPr>
          <w:rFonts w:ascii="Times New Roman" w:eastAsia="@Arial Unicode MS" w:hAnsi="Times New Roman" w:cs="Times New Roman"/>
          <w:sz w:val="24"/>
          <w:szCs w:val="24"/>
          <w:lang w:eastAsia="ru-RU"/>
        </w:rPr>
        <w:t>Основным объектом оценки метапредметных результатов служит сформированность у обучающегося регулятивных, коммуникативных и познавательных универсальных действий, т. е. таких умственных действий обучающихся, которые направлены на анализ и управление своей познавательной деятельностью. К ним относятся:</w:t>
      </w:r>
    </w:p>
    <w:p w:rsidR="007C3F07" w:rsidRPr="00996992" w:rsidRDefault="007C3F07" w:rsidP="00BB3016">
      <w:pPr>
        <w:numPr>
          <w:ilvl w:val="0"/>
          <w:numId w:val="89"/>
        </w:numPr>
        <w:spacing w:after="0" w:line="240" w:lineRule="auto"/>
        <w:ind w:left="142" w:firstLine="709"/>
        <w:contextualSpacing/>
        <w:jc w:val="both"/>
        <w:rPr>
          <w:rFonts w:ascii="Times New Roman" w:eastAsia="@Arial Unicode MS" w:hAnsi="Times New Roman" w:cs="Times New Roman"/>
          <w:sz w:val="24"/>
          <w:szCs w:val="24"/>
          <w:lang w:eastAsia="ru-RU"/>
        </w:rPr>
      </w:pPr>
      <w:r w:rsidRPr="00996992">
        <w:rPr>
          <w:rFonts w:ascii="Times New Roman" w:eastAsia="@Arial Unicode MS" w:hAnsi="Times New Roman" w:cs="Times New Roman"/>
          <w:sz w:val="24"/>
          <w:szCs w:val="24"/>
          <w:lang w:eastAsia="ru-RU"/>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7C3F07" w:rsidRPr="00996992" w:rsidRDefault="007C3F07" w:rsidP="00BB3016">
      <w:pPr>
        <w:numPr>
          <w:ilvl w:val="0"/>
          <w:numId w:val="89"/>
        </w:numPr>
        <w:spacing w:after="0" w:line="240" w:lineRule="auto"/>
        <w:ind w:left="142" w:firstLine="709"/>
        <w:contextualSpacing/>
        <w:jc w:val="both"/>
        <w:rPr>
          <w:rFonts w:ascii="Times New Roman" w:eastAsia="@Arial Unicode MS" w:hAnsi="Times New Roman" w:cs="Times New Roman"/>
          <w:sz w:val="24"/>
          <w:szCs w:val="24"/>
          <w:lang w:eastAsia="ru-RU"/>
        </w:rPr>
      </w:pPr>
      <w:r w:rsidRPr="00996992">
        <w:rPr>
          <w:rFonts w:ascii="Times New Roman" w:eastAsia="@Arial Unicode MS" w:hAnsi="Times New Roman" w:cs="Times New Roman"/>
          <w:sz w:val="24"/>
          <w:szCs w:val="24"/>
          <w:lang w:eastAsia="ru-RU"/>
        </w:rPr>
        <w:t>умение осуществлять информационный поиск, сбор и выделение существенной информации из различных информационных источников;</w:t>
      </w:r>
    </w:p>
    <w:p w:rsidR="007C3F07" w:rsidRPr="00996992" w:rsidRDefault="007C3F07" w:rsidP="00BB3016">
      <w:pPr>
        <w:numPr>
          <w:ilvl w:val="0"/>
          <w:numId w:val="89"/>
        </w:numPr>
        <w:spacing w:after="0" w:line="240" w:lineRule="auto"/>
        <w:ind w:left="142" w:firstLine="709"/>
        <w:contextualSpacing/>
        <w:jc w:val="both"/>
        <w:rPr>
          <w:rFonts w:ascii="Times New Roman" w:eastAsia="@Arial Unicode MS" w:hAnsi="Times New Roman" w:cs="Times New Roman"/>
          <w:sz w:val="24"/>
          <w:szCs w:val="24"/>
          <w:lang w:eastAsia="ru-RU"/>
        </w:rPr>
      </w:pPr>
      <w:r w:rsidRPr="00996992">
        <w:rPr>
          <w:rFonts w:ascii="Times New Roman" w:eastAsia="@Arial Unicode MS" w:hAnsi="Times New Roman" w:cs="Times New Roman"/>
          <w:sz w:val="24"/>
          <w:szCs w:val="24"/>
          <w:lang w:eastAsia="ru-RU"/>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7C3F07" w:rsidRPr="00996992" w:rsidRDefault="007C3F07" w:rsidP="00BB3016">
      <w:pPr>
        <w:numPr>
          <w:ilvl w:val="0"/>
          <w:numId w:val="89"/>
        </w:numPr>
        <w:spacing w:after="0" w:line="240" w:lineRule="auto"/>
        <w:ind w:left="142" w:firstLine="709"/>
        <w:contextualSpacing/>
        <w:jc w:val="both"/>
        <w:rPr>
          <w:rFonts w:ascii="Times New Roman" w:eastAsia="@Arial Unicode MS" w:hAnsi="Times New Roman" w:cs="Times New Roman"/>
          <w:sz w:val="24"/>
          <w:szCs w:val="24"/>
          <w:lang w:eastAsia="ru-RU"/>
        </w:rPr>
      </w:pPr>
      <w:r w:rsidRPr="00996992">
        <w:rPr>
          <w:rFonts w:ascii="Times New Roman" w:eastAsia="@Arial Unicode MS" w:hAnsi="Times New Roman" w:cs="Times New Roman"/>
          <w:sz w:val="24"/>
          <w:szCs w:val="24"/>
          <w:lang w:eastAsia="ru-RU"/>
        </w:rPr>
        <w:t>способность к осуществлению логических операций сравнения, анализа, обобщения, классификации по родовидовым признакам, к установлению аналогий, отнесения к известным понятиям;</w:t>
      </w:r>
    </w:p>
    <w:p w:rsidR="007C3F07" w:rsidRPr="00996992" w:rsidRDefault="007C3F07" w:rsidP="00BB3016">
      <w:pPr>
        <w:widowControl w:val="0"/>
        <w:numPr>
          <w:ilvl w:val="0"/>
          <w:numId w:val="89"/>
        </w:numPr>
        <w:autoSpaceDE w:val="0"/>
        <w:autoSpaceDN w:val="0"/>
        <w:adjustRightInd w:val="0"/>
        <w:spacing w:after="0" w:line="240" w:lineRule="auto"/>
        <w:ind w:left="142" w:firstLine="709"/>
        <w:jc w:val="both"/>
        <w:rPr>
          <w:rFonts w:ascii="Times New Roman" w:eastAsia="@Arial Unicode MS" w:hAnsi="Times New Roman" w:cs="Times New Roman"/>
          <w:sz w:val="24"/>
          <w:szCs w:val="24"/>
          <w:lang w:eastAsia="ru-RU"/>
        </w:rPr>
      </w:pPr>
      <w:r w:rsidRPr="00996992">
        <w:rPr>
          <w:rFonts w:ascii="Times New Roman" w:eastAsia="@Arial Unicode MS" w:hAnsi="Times New Roman" w:cs="Times New Roman"/>
          <w:sz w:val="24"/>
          <w:szCs w:val="24"/>
          <w:lang w:eastAsia="ru-RU"/>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7C3F07" w:rsidRPr="00996992" w:rsidRDefault="007C3F07" w:rsidP="00996992">
      <w:pPr>
        <w:widowControl w:val="0"/>
        <w:tabs>
          <w:tab w:val="left" w:leader="dot" w:pos="-142"/>
        </w:tabs>
        <w:autoSpaceDE w:val="0"/>
        <w:autoSpaceDN w:val="0"/>
        <w:adjustRightInd w:val="0"/>
        <w:spacing w:after="0" w:line="240" w:lineRule="auto"/>
        <w:ind w:left="142" w:firstLine="709"/>
        <w:jc w:val="both"/>
        <w:rPr>
          <w:rFonts w:ascii="Times New Roman" w:eastAsia="@Arial Unicode MS" w:hAnsi="Times New Roman" w:cs="Times New Roman"/>
          <w:sz w:val="24"/>
          <w:szCs w:val="24"/>
          <w:lang w:eastAsia="ru-RU"/>
        </w:rPr>
      </w:pPr>
      <w:r w:rsidRPr="00996992">
        <w:rPr>
          <w:rFonts w:ascii="Times New Roman" w:eastAsia="@Arial Unicode MS" w:hAnsi="Times New Roman" w:cs="Times New Roman"/>
          <w:sz w:val="24"/>
          <w:szCs w:val="24"/>
          <w:lang w:eastAsia="ru-RU"/>
        </w:rPr>
        <w:t>Достижение метапредметных результатов:</w:t>
      </w:r>
    </w:p>
    <w:p w:rsidR="007C3F07" w:rsidRPr="00996992" w:rsidRDefault="007C3F07" w:rsidP="00996992">
      <w:pPr>
        <w:widowControl w:val="0"/>
        <w:tabs>
          <w:tab w:val="left" w:leader="dot" w:pos="624"/>
        </w:tabs>
        <w:autoSpaceDE w:val="0"/>
        <w:autoSpaceDN w:val="0"/>
        <w:adjustRightInd w:val="0"/>
        <w:spacing w:after="0" w:line="240" w:lineRule="auto"/>
        <w:ind w:left="142" w:firstLine="709"/>
        <w:jc w:val="both"/>
        <w:rPr>
          <w:rFonts w:ascii="Times New Roman" w:eastAsia="@Arial Unicode MS" w:hAnsi="Times New Roman" w:cs="Times New Roman"/>
          <w:sz w:val="24"/>
          <w:szCs w:val="24"/>
          <w:lang w:eastAsia="ru-RU"/>
        </w:rPr>
      </w:pPr>
      <w:r w:rsidRPr="00996992">
        <w:rPr>
          <w:rFonts w:ascii="Times New Roman" w:eastAsia="@Arial Unicode MS" w:hAnsi="Times New Roman" w:cs="Times New Roman"/>
          <w:sz w:val="24"/>
          <w:szCs w:val="24"/>
          <w:lang w:eastAsia="ru-RU"/>
        </w:rPr>
        <w:t>-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w:t>
      </w:r>
    </w:p>
    <w:p w:rsidR="007C3F07" w:rsidRPr="00996992" w:rsidRDefault="007C3F07" w:rsidP="00996992">
      <w:pPr>
        <w:widowControl w:val="0"/>
        <w:tabs>
          <w:tab w:val="left" w:leader="dot" w:pos="624"/>
        </w:tabs>
        <w:autoSpaceDE w:val="0"/>
        <w:autoSpaceDN w:val="0"/>
        <w:adjustRightInd w:val="0"/>
        <w:spacing w:after="0" w:line="240" w:lineRule="auto"/>
        <w:ind w:left="142" w:firstLine="709"/>
        <w:jc w:val="both"/>
        <w:rPr>
          <w:rFonts w:ascii="Times New Roman" w:eastAsia="@Arial Unicode MS" w:hAnsi="Times New Roman" w:cs="Times New Roman"/>
          <w:sz w:val="24"/>
          <w:szCs w:val="24"/>
          <w:lang w:eastAsia="ru-RU"/>
        </w:rPr>
      </w:pPr>
      <w:r w:rsidRPr="00996992">
        <w:rPr>
          <w:rFonts w:ascii="Times New Roman" w:eastAsia="@Arial Unicode MS" w:hAnsi="Times New Roman" w:cs="Times New Roman"/>
          <w:sz w:val="24"/>
          <w:szCs w:val="24"/>
          <w:lang w:eastAsia="ru-RU"/>
        </w:rPr>
        <w:t xml:space="preserve">- 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 </w:t>
      </w:r>
    </w:p>
    <w:p w:rsidR="007C3F07" w:rsidRPr="00996992" w:rsidRDefault="007C3F07" w:rsidP="00996992">
      <w:pPr>
        <w:widowControl w:val="0"/>
        <w:tabs>
          <w:tab w:val="left" w:leader="dot" w:pos="624"/>
        </w:tabs>
        <w:autoSpaceDE w:val="0"/>
        <w:autoSpaceDN w:val="0"/>
        <w:adjustRightInd w:val="0"/>
        <w:spacing w:after="0" w:line="240" w:lineRule="auto"/>
        <w:ind w:left="142" w:firstLine="709"/>
        <w:jc w:val="both"/>
        <w:rPr>
          <w:rFonts w:ascii="Times New Roman" w:eastAsia="@Arial Unicode MS" w:hAnsi="Times New Roman" w:cs="Times New Roman"/>
          <w:sz w:val="24"/>
          <w:szCs w:val="24"/>
          <w:lang w:eastAsia="ru-RU"/>
        </w:rPr>
      </w:pPr>
      <w:r w:rsidRPr="00996992">
        <w:rPr>
          <w:rFonts w:ascii="Times New Roman" w:eastAsia="@Arial Unicode MS" w:hAnsi="Times New Roman" w:cs="Times New Roman"/>
          <w:sz w:val="24"/>
          <w:szCs w:val="24"/>
          <w:lang w:eastAsia="ru-RU"/>
        </w:rPr>
        <w:t xml:space="preserve">- достижение метапредметных результатов может проявиться в успешности выполнения комплексных заданий на межпредметной основе. </w:t>
      </w:r>
    </w:p>
    <w:p w:rsidR="007C3F07" w:rsidRPr="00996992" w:rsidRDefault="007C3F07" w:rsidP="00996992">
      <w:pPr>
        <w:widowControl w:val="0"/>
        <w:autoSpaceDE w:val="0"/>
        <w:autoSpaceDN w:val="0"/>
        <w:adjustRightInd w:val="0"/>
        <w:spacing w:after="0" w:line="240" w:lineRule="auto"/>
        <w:ind w:left="142" w:firstLine="709"/>
        <w:jc w:val="both"/>
        <w:rPr>
          <w:rFonts w:ascii="Times New Roman" w:eastAsia="@Arial Unicode MS" w:hAnsi="Times New Roman" w:cs="Times New Roman"/>
          <w:sz w:val="24"/>
          <w:szCs w:val="24"/>
          <w:lang w:eastAsia="ru-RU"/>
        </w:rPr>
      </w:pPr>
      <w:r w:rsidRPr="00996992">
        <w:rPr>
          <w:rFonts w:ascii="Times New Roman" w:eastAsia="@Arial Unicode MS" w:hAnsi="Times New Roman" w:cs="Times New Roman"/>
          <w:sz w:val="24"/>
          <w:szCs w:val="24"/>
          <w:lang w:eastAsia="ru-RU"/>
        </w:rPr>
        <w:t xml:space="preserve">Таким образом, </w:t>
      </w:r>
      <w:r w:rsidRPr="00996992">
        <w:rPr>
          <w:rFonts w:ascii="Times New Roman" w:eastAsia="@Arial Unicode MS" w:hAnsi="Times New Roman" w:cs="Times New Roman"/>
          <w:bCs/>
          <w:iCs/>
          <w:sz w:val="24"/>
          <w:szCs w:val="24"/>
          <w:lang w:eastAsia="ru-RU"/>
        </w:rPr>
        <w:t>оценка метапредметных результатов может проводиться в ходе различных процедур</w:t>
      </w:r>
      <w:r w:rsidRPr="00996992">
        <w:rPr>
          <w:rFonts w:ascii="Times New Roman" w:eastAsia="@Arial Unicode MS" w:hAnsi="Times New Roman" w:cs="Times New Roman"/>
          <w:sz w:val="24"/>
          <w:szCs w:val="24"/>
          <w:lang w:eastAsia="ru-RU"/>
        </w:rPr>
        <w:t xml:space="preserve"> (в итоговые проверочные работы по предметам или в комплексные работы на межпредметной основе выносят оценку (прямую или опосредованную) сформированности большинства познавательных учебных действий и навыков работы с информацией, а также опосредованную оценку сформированности ряда коммуникативных и регулятивных действий).</w:t>
      </w:r>
    </w:p>
    <w:p w:rsidR="007C3F07" w:rsidRPr="00996992" w:rsidRDefault="007C3F07" w:rsidP="00996992">
      <w:pPr>
        <w:widowControl w:val="0"/>
        <w:autoSpaceDE w:val="0"/>
        <w:autoSpaceDN w:val="0"/>
        <w:adjustRightInd w:val="0"/>
        <w:spacing w:after="0" w:line="240" w:lineRule="auto"/>
        <w:ind w:left="142" w:firstLine="709"/>
        <w:jc w:val="both"/>
        <w:rPr>
          <w:rFonts w:ascii="Times New Roman" w:eastAsia="@Arial Unicode MS" w:hAnsi="Times New Roman" w:cs="Times New Roman"/>
          <w:sz w:val="24"/>
          <w:szCs w:val="24"/>
          <w:lang w:eastAsia="ru-RU"/>
        </w:rPr>
      </w:pPr>
      <w:r w:rsidRPr="00996992">
        <w:rPr>
          <w:rFonts w:ascii="Times New Roman" w:eastAsia="@Arial Unicode MS" w:hAnsi="Times New Roman" w:cs="Times New Roman"/>
          <w:sz w:val="24"/>
          <w:szCs w:val="24"/>
          <w:lang w:eastAsia="ru-RU"/>
        </w:rPr>
        <w:t>Оценка уровня сформированности ряда универсальных учебных действий, овладение которыми имеет определяющее значение для оценки эффективности всей системы начального образования (например, обеспечиваемые системой начального образования уровень «включённости» детей в учебную деятельность, уровень их учебной самостоятельности, уровень сотрудничества и ряд других), проводится в форме неперсонифицированных процедур.</w:t>
      </w:r>
    </w:p>
    <w:p w:rsidR="007C3F07" w:rsidRPr="00996992" w:rsidRDefault="00D81A46" w:rsidP="00BB3016">
      <w:pPr>
        <w:widowControl w:val="0"/>
        <w:numPr>
          <w:ilvl w:val="0"/>
          <w:numId w:val="99"/>
        </w:numPr>
        <w:tabs>
          <w:tab w:val="left" w:leader="dot" w:pos="624"/>
        </w:tabs>
        <w:autoSpaceDE w:val="0"/>
        <w:autoSpaceDN w:val="0"/>
        <w:adjustRightInd w:val="0"/>
        <w:spacing w:after="0" w:line="240" w:lineRule="auto"/>
        <w:ind w:left="142" w:firstLine="709"/>
        <w:jc w:val="both"/>
        <w:rPr>
          <w:rFonts w:ascii="Times New Roman" w:eastAsia="@Arial Unicode MS" w:hAnsi="Times New Roman" w:cs="Times New Roman"/>
          <w:sz w:val="24"/>
          <w:szCs w:val="24"/>
          <w:lang w:eastAsia="ru-RU"/>
        </w:rPr>
      </w:pPr>
      <w:r w:rsidRPr="00996992">
        <w:rPr>
          <w:rFonts w:ascii="Times New Roman" w:eastAsia="@Arial Unicode MS" w:hAnsi="Times New Roman" w:cs="Times New Roman"/>
          <w:b/>
          <w:bCs/>
          <w:sz w:val="24"/>
          <w:szCs w:val="24"/>
          <w:lang w:eastAsia="ru-RU"/>
        </w:rPr>
        <w:t>О</w:t>
      </w:r>
      <w:r w:rsidR="007C3F07" w:rsidRPr="00996992">
        <w:rPr>
          <w:rFonts w:ascii="Times New Roman" w:eastAsia="@Arial Unicode MS" w:hAnsi="Times New Roman" w:cs="Times New Roman"/>
          <w:b/>
          <w:bCs/>
          <w:sz w:val="24"/>
          <w:szCs w:val="24"/>
          <w:lang w:eastAsia="ru-RU"/>
        </w:rPr>
        <w:t>ценка предметных результатов</w:t>
      </w:r>
      <w:r w:rsidR="007C3F07" w:rsidRPr="00996992">
        <w:rPr>
          <w:rFonts w:ascii="Times New Roman" w:eastAsia="@Arial Unicode MS" w:hAnsi="Times New Roman" w:cs="Times New Roman"/>
          <w:sz w:val="24"/>
          <w:szCs w:val="24"/>
          <w:lang w:eastAsia="ru-RU"/>
        </w:rPr>
        <w:t xml:space="preserve"> представляет собой оценку достижения </w:t>
      </w:r>
      <w:r w:rsidR="007C3F07" w:rsidRPr="00996992">
        <w:rPr>
          <w:rFonts w:ascii="Times New Roman" w:eastAsia="@Arial Unicode MS" w:hAnsi="Times New Roman" w:cs="Times New Roman"/>
          <w:sz w:val="24"/>
          <w:szCs w:val="24"/>
          <w:lang w:eastAsia="ru-RU"/>
        </w:rPr>
        <w:lastRenderedPageBreak/>
        <w:t>обучающимся планируемых результатов по отдельным предметам.</w:t>
      </w:r>
    </w:p>
    <w:p w:rsidR="007C3F07" w:rsidRPr="00996992" w:rsidRDefault="007C3F07" w:rsidP="00996992">
      <w:pPr>
        <w:widowControl w:val="0"/>
        <w:autoSpaceDE w:val="0"/>
        <w:autoSpaceDN w:val="0"/>
        <w:adjustRightInd w:val="0"/>
        <w:spacing w:after="0" w:line="240" w:lineRule="auto"/>
        <w:ind w:left="142" w:firstLine="709"/>
        <w:jc w:val="both"/>
        <w:rPr>
          <w:rFonts w:ascii="Times New Roman" w:eastAsia="@Arial Unicode MS" w:hAnsi="Times New Roman" w:cs="Times New Roman"/>
          <w:sz w:val="24"/>
          <w:szCs w:val="24"/>
          <w:lang w:eastAsia="ru-RU"/>
        </w:rPr>
      </w:pPr>
      <w:r w:rsidRPr="00996992">
        <w:rPr>
          <w:rFonts w:ascii="Times New Roman" w:eastAsia="@Arial Unicode MS" w:hAnsi="Times New Roman" w:cs="Times New Roman"/>
          <w:sz w:val="24"/>
          <w:szCs w:val="24"/>
          <w:lang w:eastAsia="ru-RU"/>
        </w:rPr>
        <w:t>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7C3F07" w:rsidRPr="00996992" w:rsidRDefault="007C3F07" w:rsidP="00996992">
      <w:pPr>
        <w:widowControl w:val="0"/>
        <w:autoSpaceDE w:val="0"/>
        <w:autoSpaceDN w:val="0"/>
        <w:adjustRightInd w:val="0"/>
        <w:spacing w:after="0" w:line="240" w:lineRule="auto"/>
        <w:ind w:left="142" w:firstLine="709"/>
        <w:jc w:val="both"/>
        <w:rPr>
          <w:rFonts w:ascii="Times New Roman" w:eastAsia="@Arial Unicode MS" w:hAnsi="Times New Roman" w:cs="Times New Roman"/>
          <w:bCs/>
          <w:i/>
          <w:iCs/>
          <w:sz w:val="24"/>
          <w:szCs w:val="24"/>
          <w:lang w:eastAsia="ru-RU"/>
        </w:rPr>
      </w:pPr>
      <w:r w:rsidRPr="00996992">
        <w:rPr>
          <w:rFonts w:ascii="Times New Roman" w:eastAsia="@Arial Unicode MS" w:hAnsi="Times New Roman" w:cs="Times New Roman"/>
          <w:sz w:val="24"/>
          <w:szCs w:val="24"/>
          <w:lang w:eastAsia="ru-RU"/>
        </w:rPr>
        <w:t xml:space="preserve">Предметные результаты содержат в себе, во-первых, </w:t>
      </w:r>
      <w:r w:rsidRPr="00996992">
        <w:rPr>
          <w:rFonts w:ascii="Times New Roman" w:eastAsia="@Arial Unicode MS" w:hAnsi="Times New Roman" w:cs="Times New Roman"/>
          <w:i/>
          <w:iCs/>
          <w:sz w:val="24"/>
          <w:szCs w:val="24"/>
          <w:lang w:eastAsia="ru-RU"/>
        </w:rPr>
        <w:t>систему основополагающих элементов научного знания</w:t>
      </w:r>
      <w:r w:rsidRPr="00996992">
        <w:rPr>
          <w:rFonts w:ascii="Times New Roman" w:eastAsia="@Arial Unicode MS" w:hAnsi="Times New Roman" w:cs="Times New Roman"/>
          <w:sz w:val="24"/>
          <w:szCs w:val="24"/>
          <w:lang w:eastAsia="ru-RU"/>
        </w:rPr>
        <w:t xml:space="preserve">, которая выражается через учебный материал различных курсов, и, во-вторых, </w:t>
      </w:r>
      <w:r w:rsidRPr="00996992">
        <w:rPr>
          <w:rFonts w:ascii="Times New Roman" w:eastAsia="@Arial Unicode MS" w:hAnsi="Times New Roman" w:cs="Times New Roman"/>
          <w:i/>
          <w:iCs/>
          <w:sz w:val="24"/>
          <w:szCs w:val="24"/>
          <w:lang w:eastAsia="ru-RU"/>
        </w:rPr>
        <w:t>систему формируемых действий с</w:t>
      </w:r>
      <w:r w:rsidRPr="00996992">
        <w:rPr>
          <w:rFonts w:ascii="Times New Roman" w:eastAsia="@Arial Unicode MS" w:hAnsi="Times New Roman" w:cs="Times New Roman"/>
          <w:sz w:val="24"/>
          <w:szCs w:val="24"/>
          <w:lang w:eastAsia="ru-RU"/>
        </w:rPr>
        <w:t xml:space="preserve"> </w:t>
      </w:r>
      <w:r w:rsidRPr="00996992">
        <w:rPr>
          <w:rFonts w:ascii="Times New Roman" w:eastAsia="@Arial Unicode MS" w:hAnsi="Times New Roman" w:cs="Times New Roman"/>
          <w:i/>
          <w:iCs/>
          <w:sz w:val="24"/>
          <w:szCs w:val="24"/>
          <w:lang w:eastAsia="ru-RU"/>
        </w:rPr>
        <w:t>учебным материалом</w:t>
      </w:r>
      <w:r w:rsidRPr="00996992">
        <w:rPr>
          <w:rFonts w:ascii="Times New Roman" w:eastAsia="@Arial Unicode MS" w:hAnsi="Times New Roman" w:cs="Times New Roman"/>
          <w:sz w:val="24"/>
          <w:szCs w:val="24"/>
          <w:lang w:eastAsia="ru-RU"/>
        </w:rPr>
        <w:t>, которые направлены на применение знаний, их преобразование и получение нового знания.</w:t>
      </w:r>
    </w:p>
    <w:p w:rsidR="007C3F07" w:rsidRPr="00996992" w:rsidRDefault="007C3F07" w:rsidP="00996992">
      <w:pPr>
        <w:widowControl w:val="0"/>
        <w:autoSpaceDE w:val="0"/>
        <w:autoSpaceDN w:val="0"/>
        <w:adjustRightInd w:val="0"/>
        <w:spacing w:after="0" w:line="240" w:lineRule="auto"/>
        <w:ind w:left="142" w:firstLine="709"/>
        <w:jc w:val="both"/>
        <w:rPr>
          <w:rFonts w:ascii="Times New Roman" w:eastAsia="@Arial Unicode MS" w:hAnsi="Times New Roman" w:cs="Times New Roman"/>
          <w:sz w:val="24"/>
          <w:szCs w:val="24"/>
          <w:lang w:eastAsia="ru-RU"/>
        </w:rPr>
      </w:pPr>
      <w:r w:rsidRPr="00996992">
        <w:rPr>
          <w:rFonts w:ascii="Times New Roman" w:eastAsia="@Arial Unicode MS" w:hAnsi="Times New Roman" w:cs="Times New Roman"/>
          <w:bCs/>
          <w:i/>
          <w:iCs/>
          <w:sz w:val="24"/>
          <w:szCs w:val="24"/>
          <w:lang w:eastAsia="ru-RU"/>
        </w:rPr>
        <w:t>Система предметных знаний</w:t>
      </w:r>
      <w:r w:rsidRPr="00996992">
        <w:rPr>
          <w:rFonts w:ascii="Times New Roman" w:eastAsia="@Arial Unicode MS" w:hAnsi="Times New Roman" w:cs="Times New Roman"/>
          <w:sz w:val="24"/>
          <w:szCs w:val="24"/>
          <w:lang w:eastAsia="ru-RU"/>
        </w:rPr>
        <w:t xml:space="preserve"> — важнейшая составляющая предметных результатов. В ней можно выделить </w:t>
      </w:r>
      <w:r w:rsidRPr="00996992">
        <w:rPr>
          <w:rFonts w:ascii="Times New Roman" w:eastAsia="@Arial Unicode MS" w:hAnsi="Times New Roman" w:cs="Times New Roman"/>
          <w:i/>
          <w:iCs/>
          <w:sz w:val="24"/>
          <w:szCs w:val="24"/>
          <w:lang w:eastAsia="ru-RU"/>
        </w:rPr>
        <w:t>опорные знания</w:t>
      </w:r>
      <w:r w:rsidRPr="00996992">
        <w:rPr>
          <w:rFonts w:ascii="Times New Roman" w:eastAsia="@Arial Unicode MS" w:hAnsi="Times New Roman" w:cs="Times New Roman"/>
          <w:sz w:val="24"/>
          <w:szCs w:val="24"/>
          <w:lang w:eastAsia="ru-RU"/>
        </w:rPr>
        <w:t xml:space="preserve">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w:t>
      </w:r>
    </w:p>
    <w:p w:rsidR="007C3F07" w:rsidRPr="00996992" w:rsidRDefault="007C3F07" w:rsidP="00996992">
      <w:pPr>
        <w:widowControl w:val="0"/>
        <w:autoSpaceDE w:val="0"/>
        <w:autoSpaceDN w:val="0"/>
        <w:adjustRightInd w:val="0"/>
        <w:spacing w:after="0" w:line="240" w:lineRule="auto"/>
        <w:ind w:left="142" w:firstLine="709"/>
        <w:jc w:val="both"/>
        <w:rPr>
          <w:rFonts w:ascii="Times New Roman" w:eastAsia="@Arial Unicode MS" w:hAnsi="Times New Roman" w:cs="Times New Roman"/>
          <w:sz w:val="24"/>
          <w:szCs w:val="24"/>
          <w:lang w:eastAsia="ru-RU"/>
        </w:rPr>
      </w:pPr>
      <w:r w:rsidRPr="00996992">
        <w:rPr>
          <w:rFonts w:ascii="Times New Roman" w:eastAsia="@Arial Unicode MS" w:hAnsi="Times New Roman" w:cs="Times New Roman"/>
          <w:sz w:val="24"/>
          <w:szCs w:val="24"/>
          <w:lang w:eastAsia="ru-RU"/>
        </w:rPr>
        <w:t>К опорным знаниям относятся,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На ступени начального общего образования к опорной системе знаний отнесён понятийный аппарат (или «язык») учебных предметов, освоение которого позволяет учителю и обучающимся эффективно продвигаться в изучении предмета.</w:t>
      </w:r>
    </w:p>
    <w:p w:rsidR="007C3F07" w:rsidRPr="00996992" w:rsidRDefault="007C3F07" w:rsidP="00996992">
      <w:pPr>
        <w:widowControl w:val="0"/>
        <w:tabs>
          <w:tab w:val="left" w:leader="dot" w:pos="-142"/>
        </w:tabs>
        <w:autoSpaceDE w:val="0"/>
        <w:autoSpaceDN w:val="0"/>
        <w:adjustRightInd w:val="0"/>
        <w:spacing w:after="0" w:line="240" w:lineRule="auto"/>
        <w:ind w:left="142" w:firstLine="709"/>
        <w:jc w:val="both"/>
        <w:rPr>
          <w:rFonts w:ascii="Times New Roman" w:eastAsia="@Arial Unicode MS" w:hAnsi="Times New Roman" w:cs="Times New Roman"/>
          <w:sz w:val="24"/>
          <w:szCs w:val="24"/>
          <w:lang w:eastAsia="ru-RU"/>
        </w:rPr>
      </w:pPr>
      <w:r w:rsidRPr="00996992">
        <w:rPr>
          <w:rFonts w:ascii="Times New Roman" w:eastAsia="@Arial Unicode MS" w:hAnsi="Times New Roman" w:cs="Times New Roman"/>
          <w:sz w:val="24"/>
          <w:szCs w:val="24"/>
          <w:lang w:eastAsia="ru-RU"/>
        </w:rPr>
        <w:t>Опорная система знаний определяется с учётом их значимости для решения основных задач образования на данной ступени, опорного характера изучаемого материала для последующего обучения, а также с учётом принципа реалистичности, потенциальной возможности их достижения большинством обучающихся. Иными словами, в эту группу включается система таких знаний, умений, учебных действий, которые, во-первых, принципиально необходимы для успешного обучения и, во-вторых, при наличии специальной целенаправленной работы учителя, в принципе могут быть достигнуты подавляющим большинством детей.</w:t>
      </w:r>
    </w:p>
    <w:p w:rsidR="007C3F07" w:rsidRPr="00996992" w:rsidRDefault="007C3F07" w:rsidP="00996992">
      <w:pPr>
        <w:widowControl w:val="0"/>
        <w:autoSpaceDE w:val="0"/>
        <w:autoSpaceDN w:val="0"/>
        <w:adjustRightInd w:val="0"/>
        <w:spacing w:after="0" w:line="240" w:lineRule="auto"/>
        <w:ind w:left="142" w:firstLine="709"/>
        <w:jc w:val="both"/>
        <w:rPr>
          <w:rFonts w:ascii="Times New Roman" w:eastAsia="@Arial Unicode MS" w:hAnsi="Times New Roman" w:cs="Times New Roman"/>
          <w:sz w:val="24"/>
          <w:szCs w:val="24"/>
          <w:lang w:eastAsia="ru-RU"/>
        </w:rPr>
      </w:pPr>
      <w:r w:rsidRPr="00996992">
        <w:rPr>
          <w:rFonts w:ascii="Times New Roman" w:eastAsia="@Arial Unicode MS" w:hAnsi="Times New Roman" w:cs="Times New Roman"/>
          <w:sz w:val="24"/>
          <w:szCs w:val="24"/>
          <w:lang w:eastAsia="ru-RU"/>
        </w:rPr>
        <w:t xml:space="preserve">На ступени начального общего образования особое значение для продолжения образования имеет усвоение учащимися </w:t>
      </w:r>
      <w:r w:rsidRPr="00996992">
        <w:rPr>
          <w:rFonts w:ascii="Times New Roman" w:eastAsia="@Arial Unicode MS" w:hAnsi="Times New Roman" w:cs="Times New Roman"/>
          <w:iCs/>
          <w:sz w:val="24"/>
          <w:szCs w:val="24"/>
          <w:lang w:eastAsia="ru-RU"/>
        </w:rPr>
        <w:t>опорной системы знаний по русскому языку, родному языку и математике</w:t>
      </w:r>
      <w:r w:rsidRPr="00996992">
        <w:rPr>
          <w:rFonts w:ascii="Times New Roman" w:eastAsia="@Arial Unicode MS" w:hAnsi="Times New Roman" w:cs="Times New Roman"/>
          <w:sz w:val="24"/>
          <w:szCs w:val="24"/>
          <w:lang w:eastAsia="ru-RU"/>
        </w:rPr>
        <w:t>.</w:t>
      </w:r>
    </w:p>
    <w:p w:rsidR="007C3F07" w:rsidRPr="00996992" w:rsidRDefault="007C3F07" w:rsidP="00996992">
      <w:pPr>
        <w:widowControl w:val="0"/>
        <w:autoSpaceDE w:val="0"/>
        <w:autoSpaceDN w:val="0"/>
        <w:adjustRightInd w:val="0"/>
        <w:spacing w:after="0" w:line="240" w:lineRule="auto"/>
        <w:ind w:left="142" w:firstLine="709"/>
        <w:jc w:val="both"/>
        <w:rPr>
          <w:rFonts w:ascii="Times New Roman" w:eastAsia="@Arial Unicode MS" w:hAnsi="Times New Roman" w:cs="Times New Roman"/>
          <w:bCs/>
          <w:iCs/>
          <w:sz w:val="24"/>
          <w:szCs w:val="24"/>
          <w:lang w:eastAsia="ru-RU"/>
        </w:rPr>
      </w:pPr>
      <w:r w:rsidRPr="00996992">
        <w:rPr>
          <w:rFonts w:ascii="Times New Roman" w:eastAsia="@Arial Unicode MS" w:hAnsi="Times New Roman" w:cs="Times New Roman"/>
          <w:sz w:val="24"/>
          <w:szCs w:val="24"/>
          <w:lang w:eastAsia="ru-RU"/>
        </w:rPr>
        <w:t>Объектом оценки предметных результатов являются действия, выполняемые обучающимися, с предметным содержанием.</w:t>
      </w:r>
    </w:p>
    <w:p w:rsidR="007C3F07" w:rsidRPr="00996992" w:rsidRDefault="007C3F07" w:rsidP="00996992">
      <w:pPr>
        <w:widowControl w:val="0"/>
        <w:autoSpaceDE w:val="0"/>
        <w:autoSpaceDN w:val="0"/>
        <w:adjustRightInd w:val="0"/>
        <w:spacing w:after="0" w:line="240" w:lineRule="auto"/>
        <w:ind w:left="142" w:firstLine="709"/>
        <w:jc w:val="both"/>
        <w:rPr>
          <w:rFonts w:ascii="Times New Roman" w:eastAsia="@Arial Unicode MS" w:hAnsi="Times New Roman" w:cs="Times New Roman"/>
          <w:sz w:val="24"/>
          <w:szCs w:val="24"/>
          <w:lang w:eastAsia="ru-RU"/>
        </w:rPr>
      </w:pPr>
      <w:r w:rsidRPr="00996992">
        <w:rPr>
          <w:rFonts w:ascii="Times New Roman" w:eastAsia="@Arial Unicode MS" w:hAnsi="Times New Roman" w:cs="Times New Roman"/>
          <w:bCs/>
          <w:iCs/>
          <w:sz w:val="24"/>
          <w:szCs w:val="24"/>
          <w:lang w:eastAsia="ru-RU"/>
        </w:rPr>
        <w:t>Действия с предметным содержанием (или предметные действия)</w:t>
      </w:r>
      <w:r w:rsidRPr="00996992">
        <w:rPr>
          <w:rFonts w:ascii="Times New Roman" w:eastAsia="@Arial Unicode MS" w:hAnsi="Times New Roman" w:cs="Times New Roman"/>
          <w:sz w:val="24"/>
          <w:szCs w:val="24"/>
          <w:lang w:eastAsia="ru-RU"/>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 причинно-следственных) и аналогий; поиск, преобразование, представление и интерпретация информации, рассуждения и т. д. Однако на разных предметах эти действия преломляются через специфику предмета, например, выполняются с разными объектами—с числами и математическими выражениями; со звуками и буквами, словами, словосочетаниями и предложениями; высказываниями и текстами; с объектами живой и неживой природы; с музыкальными и художественными произведениями и т. п. 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Поэтому, в частности, различен и вклад разных учебных предметов в становление и формирование отдельных универсальных учебных действий. Так, например, неоценим вклад технологии в становление и формирование регулятивных учебных действий.</w:t>
      </w:r>
    </w:p>
    <w:p w:rsidR="007C3F07" w:rsidRPr="00996992" w:rsidRDefault="007C3F07" w:rsidP="00996992">
      <w:pPr>
        <w:widowControl w:val="0"/>
        <w:autoSpaceDE w:val="0"/>
        <w:autoSpaceDN w:val="0"/>
        <w:adjustRightInd w:val="0"/>
        <w:spacing w:after="0" w:line="240" w:lineRule="auto"/>
        <w:ind w:left="142" w:firstLine="709"/>
        <w:jc w:val="both"/>
        <w:rPr>
          <w:rFonts w:ascii="Times New Roman" w:eastAsia="@Arial Unicode MS" w:hAnsi="Times New Roman" w:cs="Times New Roman"/>
          <w:sz w:val="24"/>
          <w:szCs w:val="24"/>
          <w:lang w:eastAsia="ru-RU"/>
        </w:rPr>
      </w:pPr>
      <w:r w:rsidRPr="00996992">
        <w:rPr>
          <w:rFonts w:ascii="Times New Roman" w:eastAsia="@Arial Unicode MS" w:hAnsi="Times New Roman" w:cs="Times New Roman"/>
          <w:sz w:val="24"/>
          <w:szCs w:val="24"/>
          <w:lang w:eastAsia="ru-RU"/>
        </w:rPr>
        <w:t xml:space="preserve">Совокупность же всех учебных предметов обеспечивает возможность формирования всех универсальных учебных действий при условии, что образовательный процесс </w:t>
      </w:r>
      <w:r w:rsidRPr="00996992">
        <w:rPr>
          <w:rFonts w:ascii="Times New Roman" w:eastAsia="@Arial Unicode MS" w:hAnsi="Times New Roman" w:cs="Times New Roman"/>
          <w:sz w:val="24"/>
          <w:szCs w:val="24"/>
          <w:lang w:eastAsia="ru-RU"/>
        </w:rPr>
        <w:lastRenderedPageBreak/>
        <w:t>ориентирован на достижение планируемых результатов.</w:t>
      </w:r>
    </w:p>
    <w:p w:rsidR="007C3F07" w:rsidRPr="00996992" w:rsidRDefault="007C3F07" w:rsidP="00996992">
      <w:pPr>
        <w:widowControl w:val="0"/>
        <w:autoSpaceDE w:val="0"/>
        <w:autoSpaceDN w:val="0"/>
        <w:adjustRightInd w:val="0"/>
        <w:spacing w:after="0" w:line="240" w:lineRule="auto"/>
        <w:ind w:left="142" w:firstLine="709"/>
        <w:jc w:val="both"/>
        <w:rPr>
          <w:rFonts w:ascii="Times New Roman" w:eastAsia="@Arial Unicode MS" w:hAnsi="Times New Roman" w:cs="Times New Roman"/>
          <w:sz w:val="24"/>
          <w:szCs w:val="24"/>
          <w:lang w:eastAsia="ru-RU"/>
        </w:rPr>
      </w:pPr>
      <w:r w:rsidRPr="00996992">
        <w:rPr>
          <w:rFonts w:ascii="Times New Roman" w:eastAsia="@Arial Unicode MS" w:hAnsi="Times New Roman" w:cs="Times New Roman"/>
          <w:sz w:val="24"/>
          <w:szCs w:val="24"/>
          <w:lang w:eastAsia="ru-RU"/>
        </w:rPr>
        <w:t>Это проявляется в способности обучающихся решать разнообразные по содержанию и сложности классы учебно-познавательных и учебно-практических задач.</w:t>
      </w:r>
    </w:p>
    <w:p w:rsidR="007C3F07" w:rsidRPr="00996992" w:rsidRDefault="007C3F07" w:rsidP="008C3507">
      <w:pPr>
        <w:widowControl w:val="0"/>
        <w:autoSpaceDE w:val="0"/>
        <w:autoSpaceDN w:val="0"/>
        <w:adjustRightInd w:val="0"/>
        <w:spacing w:after="0" w:line="240" w:lineRule="auto"/>
        <w:ind w:firstLine="709"/>
        <w:jc w:val="both"/>
        <w:rPr>
          <w:rFonts w:ascii="Times New Roman" w:eastAsia="@Arial Unicode MS" w:hAnsi="Times New Roman" w:cs="Times New Roman"/>
          <w:sz w:val="24"/>
          <w:szCs w:val="24"/>
          <w:lang w:eastAsia="ru-RU"/>
        </w:rPr>
      </w:pPr>
      <w:r w:rsidRPr="00996992">
        <w:rPr>
          <w:rFonts w:ascii="Times New Roman" w:eastAsia="@Arial Unicode MS" w:hAnsi="Times New Roman" w:cs="Times New Roman"/>
          <w:sz w:val="24"/>
          <w:szCs w:val="24"/>
          <w:lang w:eastAsia="ru-RU"/>
        </w:rPr>
        <w:t xml:space="preserve">Поэтому </w:t>
      </w:r>
      <w:r w:rsidRPr="00996992">
        <w:rPr>
          <w:rFonts w:ascii="Times New Roman" w:eastAsia="@Arial Unicode MS" w:hAnsi="Times New Roman" w:cs="Times New Roman"/>
          <w:bCs/>
          <w:sz w:val="24"/>
          <w:szCs w:val="24"/>
          <w:lang w:eastAsia="ru-RU"/>
        </w:rPr>
        <w:t>объектом оценки предметных результатов</w:t>
      </w:r>
      <w:r w:rsidRPr="00996992">
        <w:rPr>
          <w:rFonts w:ascii="Times New Roman" w:eastAsia="@Arial Unicode MS" w:hAnsi="Times New Roman" w:cs="Times New Roman"/>
          <w:sz w:val="24"/>
          <w:szCs w:val="24"/>
          <w:lang w:eastAsia="ru-RU"/>
        </w:rPr>
        <w:t xml:space="preserve">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7C3F07" w:rsidRPr="00996992" w:rsidRDefault="007C3F07" w:rsidP="008C3507">
      <w:pPr>
        <w:widowControl w:val="0"/>
        <w:autoSpaceDE w:val="0"/>
        <w:autoSpaceDN w:val="0"/>
        <w:adjustRightInd w:val="0"/>
        <w:spacing w:after="0" w:line="240" w:lineRule="auto"/>
        <w:ind w:firstLine="709"/>
        <w:jc w:val="both"/>
        <w:rPr>
          <w:rFonts w:ascii="Times New Roman" w:eastAsia="@Arial Unicode MS" w:hAnsi="Times New Roman" w:cs="Times New Roman"/>
          <w:sz w:val="24"/>
          <w:szCs w:val="24"/>
          <w:lang w:eastAsia="ru-RU"/>
        </w:rPr>
      </w:pPr>
      <w:r w:rsidRPr="00996992">
        <w:rPr>
          <w:rFonts w:ascii="Times New Roman" w:eastAsia="@Arial Unicode MS" w:hAnsi="Times New Roman" w:cs="Times New Roman"/>
          <w:sz w:val="24"/>
          <w:szCs w:val="24"/>
          <w:lang w:eastAsia="ru-RU"/>
        </w:rPr>
        <w:t>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7C3F07" w:rsidRPr="00DD7BF3" w:rsidRDefault="007C3F07" w:rsidP="00BB3016">
      <w:pPr>
        <w:pStyle w:val="ab"/>
        <w:numPr>
          <w:ilvl w:val="2"/>
          <w:numId w:val="101"/>
        </w:numPr>
        <w:autoSpaceDE w:val="0"/>
        <w:autoSpaceDN w:val="0"/>
        <w:adjustRightInd w:val="0"/>
        <w:spacing w:before="0" w:beforeAutospacing="0" w:after="0" w:afterAutospacing="0"/>
        <w:ind w:left="0" w:firstLine="0"/>
        <w:jc w:val="both"/>
        <w:rPr>
          <w:rFonts w:eastAsia="Calibri"/>
          <w:b/>
          <w:bCs/>
        </w:rPr>
      </w:pPr>
      <w:r w:rsidRPr="00DD7BF3">
        <w:rPr>
          <w:rFonts w:eastAsia="Calibri"/>
          <w:b/>
          <w:bCs/>
          <w:i/>
          <w:iCs/>
        </w:rPr>
        <w:t>Цели оценочной деятельности</w:t>
      </w:r>
      <w:r w:rsidRPr="00DD7BF3">
        <w:rPr>
          <w:rFonts w:eastAsia="Calibri"/>
          <w:b/>
          <w:bCs/>
        </w:rPr>
        <w:t>:</w:t>
      </w:r>
    </w:p>
    <w:p w:rsidR="007C3F07" w:rsidRPr="007C3F07" w:rsidRDefault="007C3F07" w:rsidP="00BB3016">
      <w:pPr>
        <w:numPr>
          <w:ilvl w:val="0"/>
          <w:numId w:val="140"/>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отслеживать на этапе контроля эффективность реализуемой программы «Гармония»;</w:t>
      </w:r>
    </w:p>
    <w:p w:rsidR="007C3F07" w:rsidRPr="007C3F07" w:rsidRDefault="007C3F07" w:rsidP="00BB3016">
      <w:pPr>
        <w:numPr>
          <w:ilvl w:val="0"/>
          <w:numId w:val="140"/>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отслеживать индивидуальный прогресс в достижении требований стандарта, в достижении планируемых результатов освоения программ начального обучения;</w:t>
      </w:r>
    </w:p>
    <w:p w:rsidR="007C3F07" w:rsidRPr="007C3F07" w:rsidRDefault="007C3F07" w:rsidP="00BB3016">
      <w:pPr>
        <w:numPr>
          <w:ilvl w:val="0"/>
          <w:numId w:val="140"/>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развивать у ученика умения самостоятельно оценивать результат своих действий.</w:t>
      </w:r>
    </w:p>
    <w:p w:rsidR="007C3F07" w:rsidRPr="007C3F07" w:rsidRDefault="007C3F07" w:rsidP="008C3507">
      <w:pPr>
        <w:autoSpaceDE w:val="0"/>
        <w:autoSpaceDN w:val="0"/>
        <w:adjustRightInd w:val="0"/>
        <w:spacing w:after="0" w:line="240" w:lineRule="auto"/>
        <w:ind w:firstLine="709"/>
        <w:jc w:val="both"/>
        <w:rPr>
          <w:rFonts w:ascii="Times New Roman" w:eastAsia="Calibri" w:hAnsi="Times New Roman" w:cs="Times New Roman"/>
          <w:b/>
          <w:bCs/>
          <w:i/>
          <w:iCs/>
          <w:sz w:val="24"/>
          <w:szCs w:val="24"/>
        </w:rPr>
      </w:pPr>
      <w:r w:rsidRPr="007C3F07">
        <w:rPr>
          <w:rFonts w:ascii="Times New Roman" w:eastAsia="Calibri" w:hAnsi="Times New Roman" w:cs="Times New Roman"/>
          <w:b/>
          <w:bCs/>
          <w:i/>
          <w:iCs/>
          <w:sz w:val="24"/>
          <w:szCs w:val="24"/>
        </w:rPr>
        <w:t>Необходимость в системе оценивания для участников образовательного процесса:</w:t>
      </w:r>
    </w:p>
    <w:p w:rsidR="007C3F07" w:rsidRPr="007C3F07" w:rsidRDefault="007C3F07" w:rsidP="00BB3016">
      <w:pPr>
        <w:numPr>
          <w:ilvl w:val="0"/>
          <w:numId w:val="141"/>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C3F07">
        <w:rPr>
          <w:rFonts w:ascii="Times New Roman" w:eastAsia="Calibri" w:hAnsi="Times New Roman" w:cs="Times New Roman"/>
          <w:i/>
          <w:iCs/>
          <w:sz w:val="24"/>
          <w:szCs w:val="24"/>
        </w:rPr>
        <w:t xml:space="preserve">учащимся </w:t>
      </w:r>
      <w:r w:rsidRPr="007C3F07">
        <w:rPr>
          <w:rFonts w:ascii="Times New Roman" w:eastAsia="Calibri" w:hAnsi="Times New Roman" w:cs="Times New Roman"/>
          <w:sz w:val="24"/>
          <w:szCs w:val="24"/>
        </w:rPr>
        <w:t>– обрести уверенность в возможности успешного включения в систему непрерывного образования;</w:t>
      </w:r>
    </w:p>
    <w:p w:rsidR="007C3F07" w:rsidRPr="007C3F07" w:rsidRDefault="007C3F07" w:rsidP="00BB3016">
      <w:pPr>
        <w:numPr>
          <w:ilvl w:val="0"/>
          <w:numId w:val="141"/>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C3F07">
        <w:rPr>
          <w:rFonts w:ascii="Times New Roman" w:eastAsia="Calibri" w:hAnsi="Times New Roman" w:cs="Times New Roman"/>
          <w:i/>
          <w:iCs/>
          <w:sz w:val="24"/>
          <w:szCs w:val="24"/>
        </w:rPr>
        <w:t xml:space="preserve">родителям </w:t>
      </w:r>
      <w:r w:rsidRPr="007C3F07">
        <w:rPr>
          <w:rFonts w:ascii="Times New Roman" w:eastAsia="Calibri" w:hAnsi="Times New Roman" w:cs="Times New Roman"/>
          <w:sz w:val="24"/>
          <w:szCs w:val="24"/>
        </w:rPr>
        <w:t>– отслеживать процесс обучения и развития своего ребёнка;</w:t>
      </w:r>
    </w:p>
    <w:p w:rsidR="007C3F07" w:rsidRPr="007C3F07" w:rsidRDefault="007C3F07" w:rsidP="00BB3016">
      <w:pPr>
        <w:numPr>
          <w:ilvl w:val="0"/>
          <w:numId w:val="141"/>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C3F07">
        <w:rPr>
          <w:rFonts w:ascii="Times New Roman" w:eastAsia="Calibri" w:hAnsi="Times New Roman" w:cs="Times New Roman"/>
          <w:i/>
          <w:iCs/>
          <w:sz w:val="24"/>
          <w:szCs w:val="24"/>
        </w:rPr>
        <w:t xml:space="preserve">учителям </w:t>
      </w:r>
      <w:r w:rsidRPr="007C3F07">
        <w:rPr>
          <w:rFonts w:ascii="Times New Roman" w:eastAsia="Calibri" w:hAnsi="Times New Roman" w:cs="Times New Roman"/>
          <w:sz w:val="24"/>
          <w:szCs w:val="24"/>
        </w:rPr>
        <w:t>– выносить суждения об эффективности программы обучения, об индивидуальном прогрессе и достижениях учащихся.</w:t>
      </w:r>
    </w:p>
    <w:p w:rsidR="007C3F07" w:rsidRPr="007C3F07" w:rsidRDefault="007C3F07" w:rsidP="002079C0">
      <w:pPr>
        <w:autoSpaceDE w:val="0"/>
        <w:autoSpaceDN w:val="0"/>
        <w:adjustRightInd w:val="0"/>
        <w:spacing w:after="0"/>
        <w:ind w:firstLine="709"/>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Система оценки достижения планируемых результатов МБОУ «Сростинская СОШ им.В.М.Шукшина</w:t>
      </w:r>
      <w:proofErr w:type="gramStart"/>
      <w:r w:rsidRPr="007C3F07">
        <w:rPr>
          <w:rFonts w:ascii="Times New Roman" w:eastAsia="Calibri" w:hAnsi="Times New Roman" w:cs="Times New Roman"/>
          <w:sz w:val="24"/>
          <w:szCs w:val="24"/>
        </w:rPr>
        <w:t>»  соответствует</w:t>
      </w:r>
      <w:proofErr w:type="gramEnd"/>
      <w:r w:rsidRPr="007C3F07">
        <w:rPr>
          <w:rFonts w:ascii="Times New Roman" w:eastAsia="Calibri" w:hAnsi="Times New Roman" w:cs="Times New Roman"/>
          <w:sz w:val="24"/>
          <w:szCs w:val="24"/>
        </w:rPr>
        <w:t xml:space="preserve"> </w:t>
      </w:r>
      <w:r w:rsidRPr="007C3F07">
        <w:rPr>
          <w:rFonts w:ascii="Times New Roman" w:eastAsia="Calibri" w:hAnsi="Times New Roman" w:cs="Times New Roman"/>
          <w:b/>
          <w:bCs/>
          <w:i/>
          <w:iCs/>
          <w:sz w:val="24"/>
          <w:szCs w:val="24"/>
        </w:rPr>
        <w:t xml:space="preserve">основным направлениям и целям оценочной деятельности </w:t>
      </w:r>
      <w:r w:rsidRPr="007C3F07">
        <w:rPr>
          <w:rFonts w:ascii="Times New Roman" w:eastAsia="Calibri" w:hAnsi="Times New Roman" w:cs="Times New Roman"/>
          <w:sz w:val="24"/>
          <w:szCs w:val="24"/>
        </w:rPr>
        <w:t>по требованиям ФГОС:</w:t>
      </w:r>
    </w:p>
    <w:p w:rsidR="007C3F07" w:rsidRPr="007C3F07" w:rsidRDefault="007C3F07" w:rsidP="00BB3016">
      <w:pPr>
        <w:numPr>
          <w:ilvl w:val="0"/>
          <w:numId w:val="142"/>
        </w:numPr>
        <w:autoSpaceDE w:val="0"/>
        <w:autoSpaceDN w:val="0"/>
        <w:adjustRightInd w:val="0"/>
        <w:spacing w:after="0" w:line="240" w:lineRule="auto"/>
        <w:ind w:left="0" w:firstLine="709"/>
        <w:contextualSpacing/>
        <w:jc w:val="both"/>
        <w:rPr>
          <w:rFonts w:ascii="Times New Roman" w:eastAsia="Calibri" w:hAnsi="Times New Roman" w:cs="Times New Roman"/>
          <w:i/>
          <w:iCs/>
          <w:sz w:val="24"/>
          <w:szCs w:val="24"/>
        </w:rPr>
      </w:pPr>
      <w:r w:rsidRPr="007C3F07">
        <w:rPr>
          <w:rFonts w:ascii="Times New Roman" w:eastAsia="Calibri" w:hAnsi="Times New Roman" w:cs="Times New Roman"/>
          <w:sz w:val="24"/>
          <w:szCs w:val="24"/>
        </w:rPr>
        <w:t xml:space="preserve">оценке результатов деятельности </w:t>
      </w:r>
      <w:r w:rsidRPr="007C3F07">
        <w:rPr>
          <w:rFonts w:ascii="Times New Roman" w:eastAsia="Calibri" w:hAnsi="Times New Roman" w:cs="Times New Roman"/>
          <w:i/>
          <w:iCs/>
          <w:sz w:val="24"/>
          <w:szCs w:val="24"/>
        </w:rPr>
        <w:t>образовательного учреждения и работников образования (учреждения)</w:t>
      </w:r>
      <w:r w:rsidRPr="007C3F07">
        <w:rPr>
          <w:rFonts w:ascii="Times New Roman" w:eastAsia="Calibri" w:hAnsi="Times New Roman" w:cs="Times New Roman"/>
          <w:sz w:val="24"/>
          <w:szCs w:val="24"/>
        </w:rPr>
        <w:t>;</w:t>
      </w:r>
    </w:p>
    <w:p w:rsidR="007C3F07" w:rsidRPr="007C3F07" w:rsidRDefault="007C3F07" w:rsidP="00BB3016">
      <w:pPr>
        <w:numPr>
          <w:ilvl w:val="0"/>
          <w:numId w:val="142"/>
        </w:numPr>
        <w:autoSpaceDE w:val="0"/>
        <w:autoSpaceDN w:val="0"/>
        <w:adjustRightInd w:val="0"/>
        <w:spacing w:after="0" w:line="240" w:lineRule="auto"/>
        <w:ind w:left="0" w:firstLine="709"/>
        <w:contextualSpacing/>
        <w:jc w:val="both"/>
        <w:rPr>
          <w:rFonts w:ascii="Times New Roman" w:eastAsia="Calibri" w:hAnsi="Times New Roman" w:cs="Times New Roman"/>
          <w:i/>
          <w:iCs/>
          <w:sz w:val="24"/>
          <w:szCs w:val="24"/>
        </w:rPr>
      </w:pPr>
      <w:r w:rsidRPr="007C3F07">
        <w:rPr>
          <w:rFonts w:ascii="Times New Roman" w:eastAsia="Calibri" w:hAnsi="Times New Roman" w:cs="Times New Roman"/>
          <w:sz w:val="24"/>
          <w:szCs w:val="24"/>
        </w:rPr>
        <w:t xml:space="preserve">оценке </w:t>
      </w:r>
      <w:r w:rsidRPr="007C3F07">
        <w:rPr>
          <w:rFonts w:ascii="Times New Roman" w:eastAsia="Calibri" w:hAnsi="Times New Roman" w:cs="Times New Roman"/>
          <w:i/>
          <w:iCs/>
          <w:sz w:val="24"/>
          <w:szCs w:val="24"/>
        </w:rPr>
        <w:t>образовательных достижений обучающихся</w:t>
      </w:r>
      <w:r w:rsidRPr="007C3F07">
        <w:rPr>
          <w:rFonts w:ascii="Times New Roman" w:eastAsia="Calibri" w:hAnsi="Times New Roman" w:cs="Times New Roman"/>
          <w:sz w:val="24"/>
          <w:szCs w:val="24"/>
        </w:rPr>
        <w:t>.</w:t>
      </w:r>
    </w:p>
    <w:p w:rsidR="007C3F07" w:rsidRPr="007C3F07" w:rsidRDefault="007C3F07" w:rsidP="002079C0">
      <w:pPr>
        <w:autoSpaceDE w:val="0"/>
        <w:autoSpaceDN w:val="0"/>
        <w:adjustRightInd w:val="0"/>
        <w:spacing w:after="0"/>
        <w:ind w:firstLine="709"/>
        <w:jc w:val="both"/>
        <w:rPr>
          <w:rFonts w:ascii="Times New Roman" w:eastAsia="Calibri" w:hAnsi="Times New Roman" w:cs="Times New Roman"/>
          <w:b/>
          <w:bCs/>
          <w:i/>
          <w:iCs/>
          <w:sz w:val="24"/>
          <w:szCs w:val="24"/>
        </w:rPr>
      </w:pPr>
      <w:r w:rsidRPr="007C3F07">
        <w:rPr>
          <w:rFonts w:ascii="Times New Roman" w:eastAsia="Calibri" w:hAnsi="Times New Roman" w:cs="Times New Roman"/>
          <w:b/>
          <w:bCs/>
          <w:i/>
          <w:iCs/>
          <w:sz w:val="24"/>
          <w:szCs w:val="24"/>
        </w:rPr>
        <w:t>Основные результаты начального общего образования</w:t>
      </w:r>
    </w:p>
    <w:p w:rsidR="007C3F07" w:rsidRPr="007C3F07" w:rsidRDefault="007C3F07" w:rsidP="00BB3016">
      <w:pPr>
        <w:numPr>
          <w:ilvl w:val="0"/>
          <w:numId w:val="143"/>
        </w:numPr>
        <w:autoSpaceDE w:val="0"/>
        <w:autoSpaceDN w:val="0"/>
        <w:adjustRightInd w:val="0"/>
        <w:spacing w:after="0" w:line="240" w:lineRule="auto"/>
        <w:ind w:left="0" w:firstLine="709"/>
        <w:contextualSpacing/>
        <w:jc w:val="both"/>
        <w:rPr>
          <w:rFonts w:ascii="Times New Roman" w:eastAsia="Calibri" w:hAnsi="Times New Roman" w:cs="Times New Roman"/>
          <w:i/>
          <w:iCs/>
          <w:sz w:val="24"/>
          <w:szCs w:val="24"/>
        </w:rPr>
      </w:pPr>
      <w:r w:rsidRPr="007C3F07">
        <w:rPr>
          <w:rFonts w:ascii="Times New Roman" w:eastAsia="Calibri" w:hAnsi="Times New Roman" w:cs="Times New Roman"/>
          <w:i/>
          <w:iCs/>
          <w:sz w:val="24"/>
          <w:szCs w:val="24"/>
        </w:rPr>
        <w:t>формирование опорной системы знаний, предметных и универсальных способов действий</w:t>
      </w:r>
      <w:r w:rsidRPr="007C3F07">
        <w:rPr>
          <w:rFonts w:ascii="Times New Roman" w:eastAsia="Calibri" w:hAnsi="Times New Roman" w:cs="Times New Roman"/>
          <w:sz w:val="24"/>
          <w:szCs w:val="24"/>
        </w:rPr>
        <w:t>, обеспечивающих возможность продолжения образования в основной школе;</w:t>
      </w:r>
    </w:p>
    <w:p w:rsidR="007C3F07" w:rsidRPr="007C3F07" w:rsidRDefault="007C3F07" w:rsidP="00BB3016">
      <w:pPr>
        <w:numPr>
          <w:ilvl w:val="0"/>
          <w:numId w:val="143"/>
        </w:numPr>
        <w:autoSpaceDE w:val="0"/>
        <w:autoSpaceDN w:val="0"/>
        <w:adjustRightInd w:val="0"/>
        <w:spacing w:after="0" w:line="240" w:lineRule="auto"/>
        <w:ind w:left="0" w:firstLine="709"/>
        <w:contextualSpacing/>
        <w:jc w:val="both"/>
        <w:rPr>
          <w:rFonts w:ascii="Times New Roman" w:eastAsia="Calibri" w:hAnsi="Times New Roman" w:cs="Times New Roman"/>
          <w:i/>
          <w:iCs/>
          <w:sz w:val="24"/>
          <w:szCs w:val="24"/>
        </w:rPr>
      </w:pPr>
      <w:r w:rsidRPr="007C3F07">
        <w:rPr>
          <w:rFonts w:ascii="Times New Roman" w:eastAsia="Calibri" w:hAnsi="Times New Roman" w:cs="Times New Roman"/>
          <w:i/>
          <w:iCs/>
          <w:sz w:val="24"/>
          <w:szCs w:val="24"/>
        </w:rPr>
        <w:t xml:space="preserve">воспитание умения учиться </w:t>
      </w:r>
      <w:r w:rsidRPr="007C3F07">
        <w:rPr>
          <w:rFonts w:ascii="Times New Roman" w:eastAsia="Calibri" w:hAnsi="Times New Roman" w:cs="Times New Roman"/>
          <w:sz w:val="24"/>
          <w:szCs w:val="24"/>
        </w:rPr>
        <w:t>– способности к самоорганизации с целью решения учебных задач;</w:t>
      </w:r>
    </w:p>
    <w:p w:rsidR="007C3F07" w:rsidRPr="007C3F07" w:rsidRDefault="007C3F07" w:rsidP="00BB3016">
      <w:pPr>
        <w:numPr>
          <w:ilvl w:val="0"/>
          <w:numId w:val="143"/>
        </w:numPr>
        <w:autoSpaceDE w:val="0"/>
        <w:autoSpaceDN w:val="0"/>
        <w:adjustRightInd w:val="0"/>
        <w:spacing w:after="0" w:line="240" w:lineRule="auto"/>
        <w:ind w:left="0" w:firstLine="709"/>
        <w:contextualSpacing/>
        <w:jc w:val="both"/>
        <w:rPr>
          <w:rFonts w:ascii="Times New Roman" w:eastAsia="Calibri" w:hAnsi="Times New Roman" w:cs="Times New Roman"/>
          <w:i/>
          <w:iCs/>
          <w:sz w:val="24"/>
          <w:szCs w:val="24"/>
        </w:rPr>
      </w:pPr>
      <w:r w:rsidRPr="007C3F07">
        <w:rPr>
          <w:rFonts w:ascii="Times New Roman" w:eastAsia="Calibri" w:hAnsi="Times New Roman" w:cs="Times New Roman"/>
          <w:i/>
          <w:iCs/>
          <w:sz w:val="24"/>
          <w:szCs w:val="24"/>
        </w:rPr>
        <w:t xml:space="preserve">индивидуальный прогресс </w:t>
      </w:r>
      <w:r w:rsidRPr="007C3F07">
        <w:rPr>
          <w:rFonts w:ascii="Times New Roman" w:eastAsia="Calibri" w:hAnsi="Times New Roman" w:cs="Times New Roman"/>
          <w:sz w:val="24"/>
          <w:szCs w:val="24"/>
        </w:rPr>
        <w:t>в основных сферах личностного развития – эмоциональной, познавательной саморегуляции.</w:t>
      </w:r>
    </w:p>
    <w:p w:rsidR="007C3F07" w:rsidRPr="007C3F07" w:rsidRDefault="007C3F07" w:rsidP="002079C0">
      <w:pPr>
        <w:autoSpaceDE w:val="0"/>
        <w:autoSpaceDN w:val="0"/>
        <w:adjustRightInd w:val="0"/>
        <w:spacing w:after="0"/>
        <w:ind w:firstLine="709"/>
        <w:jc w:val="both"/>
        <w:rPr>
          <w:rFonts w:ascii="Times New Roman" w:eastAsia="Calibri" w:hAnsi="Times New Roman" w:cs="Times New Roman"/>
          <w:b/>
          <w:bCs/>
          <w:sz w:val="24"/>
          <w:szCs w:val="24"/>
        </w:rPr>
      </w:pPr>
      <w:r w:rsidRPr="007C3F07">
        <w:rPr>
          <w:rFonts w:ascii="Times New Roman" w:eastAsia="Calibri" w:hAnsi="Times New Roman" w:cs="Times New Roman"/>
          <w:b/>
          <w:bCs/>
          <w:sz w:val="24"/>
          <w:szCs w:val="24"/>
        </w:rPr>
        <w:t>Три группы образовательных результатов</w:t>
      </w:r>
    </w:p>
    <w:p w:rsidR="007C3F07" w:rsidRPr="007C3F07" w:rsidRDefault="007C3F07" w:rsidP="002079C0">
      <w:pPr>
        <w:autoSpaceDE w:val="0"/>
        <w:autoSpaceDN w:val="0"/>
        <w:adjustRightInd w:val="0"/>
        <w:spacing w:after="0"/>
        <w:ind w:firstLine="709"/>
        <w:jc w:val="both"/>
        <w:rPr>
          <w:rFonts w:ascii="Times New Roman" w:eastAsia="Calibri" w:hAnsi="Times New Roman" w:cs="Times New Roman"/>
          <w:b/>
          <w:bCs/>
          <w:i/>
          <w:iCs/>
          <w:sz w:val="24"/>
          <w:szCs w:val="24"/>
        </w:rPr>
      </w:pPr>
      <w:r w:rsidRPr="007C3F07">
        <w:rPr>
          <w:rFonts w:ascii="Times New Roman" w:eastAsia="Calibri" w:hAnsi="Times New Roman" w:cs="Times New Roman"/>
          <w:b/>
          <w:bCs/>
          <w:i/>
          <w:iCs/>
          <w:sz w:val="24"/>
          <w:szCs w:val="24"/>
        </w:rPr>
        <w:t>1. Оценка личностных результатов:</w:t>
      </w:r>
    </w:p>
    <w:p w:rsidR="007C3F07" w:rsidRPr="007C3F07" w:rsidRDefault="007C3F07" w:rsidP="00BB3016">
      <w:pPr>
        <w:numPr>
          <w:ilvl w:val="0"/>
          <w:numId w:val="144"/>
        </w:numPr>
        <w:autoSpaceDE w:val="0"/>
        <w:autoSpaceDN w:val="0"/>
        <w:adjustRightInd w:val="0"/>
        <w:spacing w:after="0" w:line="240" w:lineRule="auto"/>
        <w:ind w:left="0" w:firstLine="709"/>
        <w:contextualSpacing/>
        <w:jc w:val="both"/>
        <w:rPr>
          <w:rFonts w:ascii="Times New Roman" w:eastAsia="Calibri" w:hAnsi="Times New Roman" w:cs="Times New Roman"/>
          <w:b/>
          <w:bCs/>
          <w:sz w:val="24"/>
          <w:szCs w:val="24"/>
        </w:rPr>
      </w:pPr>
      <w:r w:rsidRPr="007C3F07">
        <w:rPr>
          <w:rFonts w:ascii="Times New Roman" w:eastAsia="Calibri" w:hAnsi="Times New Roman" w:cs="Times New Roman"/>
          <w:b/>
          <w:bCs/>
          <w:sz w:val="24"/>
          <w:szCs w:val="24"/>
        </w:rPr>
        <w:t xml:space="preserve">объект оценки - </w:t>
      </w:r>
      <w:r w:rsidRPr="007C3F07">
        <w:rPr>
          <w:rFonts w:ascii="Times New Roman" w:eastAsia="Calibri" w:hAnsi="Times New Roman" w:cs="Times New Roman"/>
          <w:sz w:val="24"/>
          <w:szCs w:val="24"/>
        </w:rPr>
        <w:t>сформированность личностных универсальных учебных действий</w:t>
      </w:r>
    </w:p>
    <w:p w:rsidR="007C3F07" w:rsidRPr="007C3F07" w:rsidRDefault="007C3F07" w:rsidP="00BB3016">
      <w:pPr>
        <w:numPr>
          <w:ilvl w:val="0"/>
          <w:numId w:val="144"/>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C3F07">
        <w:rPr>
          <w:rFonts w:ascii="Times New Roman" w:eastAsia="Calibri" w:hAnsi="Times New Roman" w:cs="Times New Roman"/>
          <w:b/>
          <w:bCs/>
          <w:sz w:val="24"/>
          <w:szCs w:val="24"/>
        </w:rPr>
        <w:t xml:space="preserve">предмет оценки </w:t>
      </w:r>
      <w:r w:rsidRPr="007C3F07">
        <w:rPr>
          <w:rFonts w:ascii="Times New Roman" w:eastAsia="Calibri" w:hAnsi="Times New Roman" w:cs="Times New Roman"/>
          <w:sz w:val="24"/>
          <w:szCs w:val="24"/>
        </w:rPr>
        <w:t>эффективность деятельности системы образования, ОУ</w:t>
      </w:r>
    </w:p>
    <w:p w:rsidR="007C3F07" w:rsidRPr="007C3F07" w:rsidRDefault="007C3F07" w:rsidP="00BB3016">
      <w:pPr>
        <w:numPr>
          <w:ilvl w:val="0"/>
          <w:numId w:val="144"/>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C3F07">
        <w:rPr>
          <w:rFonts w:ascii="Times New Roman" w:eastAsia="Calibri" w:hAnsi="Times New Roman" w:cs="Times New Roman"/>
          <w:b/>
          <w:bCs/>
          <w:sz w:val="24"/>
          <w:szCs w:val="24"/>
        </w:rPr>
        <w:t xml:space="preserve">процедуры оценки </w:t>
      </w:r>
      <w:r w:rsidRPr="007C3F07">
        <w:rPr>
          <w:rFonts w:ascii="Times New Roman" w:eastAsia="Calibri" w:hAnsi="Times New Roman" w:cs="Times New Roman"/>
          <w:sz w:val="24"/>
          <w:szCs w:val="24"/>
        </w:rPr>
        <w:t>внешние мониторинговые исследования с использованием неперсонифицированных потоков информации</w:t>
      </w:r>
    </w:p>
    <w:p w:rsidR="007C3F07" w:rsidRPr="007C3F07" w:rsidRDefault="007C3F07" w:rsidP="00BB3016">
      <w:pPr>
        <w:numPr>
          <w:ilvl w:val="0"/>
          <w:numId w:val="144"/>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C3F07">
        <w:rPr>
          <w:rFonts w:ascii="Times New Roman" w:eastAsia="Calibri" w:hAnsi="Times New Roman" w:cs="Times New Roman"/>
          <w:b/>
          <w:bCs/>
          <w:sz w:val="24"/>
          <w:szCs w:val="24"/>
        </w:rPr>
        <w:t xml:space="preserve">содержание </w:t>
      </w:r>
      <w:r w:rsidRPr="007C3F07">
        <w:rPr>
          <w:rFonts w:ascii="Times New Roman" w:eastAsia="Calibri" w:hAnsi="Times New Roman" w:cs="Times New Roman"/>
          <w:sz w:val="24"/>
          <w:szCs w:val="24"/>
        </w:rPr>
        <w:t>строится вокруг оценки сформированности:</w:t>
      </w:r>
    </w:p>
    <w:p w:rsidR="007C3F07" w:rsidRPr="007C3F07" w:rsidRDefault="007C3F07" w:rsidP="00BB3016">
      <w:pPr>
        <w:numPr>
          <w:ilvl w:val="0"/>
          <w:numId w:val="145"/>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внутренней позиции школьника;</w:t>
      </w:r>
    </w:p>
    <w:p w:rsidR="007C3F07" w:rsidRPr="007C3F07" w:rsidRDefault="007C3F07" w:rsidP="00BB3016">
      <w:pPr>
        <w:numPr>
          <w:ilvl w:val="0"/>
          <w:numId w:val="145"/>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lastRenderedPageBreak/>
        <w:t>основ гражданской идентичности;</w:t>
      </w:r>
    </w:p>
    <w:p w:rsidR="007C3F07" w:rsidRPr="007C3F07" w:rsidRDefault="007C3F07" w:rsidP="00BB3016">
      <w:pPr>
        <w:numPr>
          <w:ilvl w:val="0"/>
          <w:numId w:val="145"/>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самооценки;</w:t>
      </w:r>
    </w:p>
    <w:p w:rsidR="007C3F07" w:rsidRPr="007C3F07" w:rsidRDefault="007C3F07" w:rsidP="00BB3016">
      <w:pPr>
        <w:numPr>
          <w:ilvl w:val="0"/>
          <w:numId w:val="145"/>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 xml:space="preserve"> мотивации учебной деятельности;</w:t>
      </w:r>
    </w:p>
    <w:p w:rsidR="007C3F07" w:rsidRPr="007C3F07" w:rsidRDefault="007C3F07" w:rsidP="00BB3016">
      <w:pPr>
        <w:numPr>
          <w:ilvl w:val="0"/>
          <w:numId w:val="145"/>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морально-этических суждений, способности к решению моральных проблем;</w:t>
      </w:r>
    </w:p>
    <w:p w:rsidR="007C3F07" w:rsidRPr="007C3F07" w:rsidRDefault="007C3F07" w:rsidP="002079C0">
      <w:pPr>
        <w:autoSpaceDE w:val="0"/>
        <w:autoSpaceDN w:val="0"/>
        <w:adjustRightInd w:val="0"/>
        <w:spacing w:after="0"/>
        <w:ind w:firstLine="709"/>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способности к оценке своих поступков и действий других людей с точки зрения</w:t>
      </w:r>
    </w:p>
    <w:p w:rsidR="007C3F07" w:rsidRPr="007C3F07" w:rsidRDefault="007C3F07" w:rsidP="002079C0">
      <w:pPr>
        <w:autoSpaceDE w:val="0"/>
        <w:autoSpaceDN w:val="0"/>
        <w:adjustRightInd w:val="0"/>
        <w:spacing w:after="0"/>
        <w:ind w:firstLine="709"/>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соблюдения/нарушения моральной нормы.</w:t>
      </w:r>
    </w:p>
    <w:p w:rsidR="007C3F07" w:rsidRPr="007C3F07" w:rsidRDefault="007C3F07" w:rsidP="002079C0">
      <w:pPr>
        <w:autoSpaceDE w:val="0"/>
        <w:autoSpaceDN w:val="0"/>
        <w:adjustRightInd w:val="0"/>
        <w:spacing w:after="0"/>
        <w:ind w:firstLine="709"/>
        <w:jc w:val="both"/>
        <w:rPr>
          <w:rFonts w:ascii="Times New Roman" w:eastAsia="Calibri" w:hAnsi="Times New Roman" w:cs="Times New Roman"/>
          <w:sz w:val="24"/>
          <w:szCs w:val="24"/>
        </w:rPr>
      </w:pPr>
      <w:r w:rsidRPr="007C3F07">
        <w:rPr>
          <w:rFonts w:ascii="Times New Roman" w:eastAsia="Calibri" w:hAnsi="Times New Roman" w:cs="Times New Roman"/>
          <w:b/>
          <w:bCs/>
          <w:i/>
          <w:iCs/>
          <w:sz w:val="24"/>
          <w:szCs w:val="24"/>
        </w:rPr>
        <w:t>Личностные результаты выпускников начальной школы не подлежат итоговой</w:t>
      </w:r>
    </w:p>
    <w:p w:rsidR="007C3F07" w:rsidRPr="007C3F07" w:rsidRDefault="007C3F07" w:rsidP="002079C0">
      <w:pPr>
        <w:autoSpaceDE w:val="0"/>
        <w:autoSpaceDN w:val="0"/>
        <w:adjustRightInd w:val="0"/>
        <w:spacing w:after="0"/>
        <w:ind w:firstLine="709"/>
        <w:jc w:val="both"/>
        <w:rPr>
          <w:rFonts w:ascii="Times New Roman" w:eastAsia="Calibri" w:hAnsi="Times New Roman" w:cs="Times New Roman"/>
          <w:i/>
          <w:iCs/>
          <w:sz w:val="24"/>
          <w:szCs w:val="24"/>
        </w:rPr>
      </w:pPr>
      <w:r w:rsidRPr="007C3F07">
        <w:rPr>
          <w:rFonts w:ascii="Times New Roman" w:eastAsia="Calibri" w:hAnsi="Times New Roman" w:cs="Times New Roman"/>
          <w:b/>
          <w:bCs/>
          <w:i/>
          <w:iCs/>
          <w:sz w:val="24"/>
          <w:szCs w:val="24"/>
        </w:rPr>
        <w:t xml:space="preserve">оценке </w:t>
      </w:r>
      <w:r w:rsidRPr="007C3F07">
        <w:rPr>
          <w:rFonts w:ascii="Times New Roman" w:eastAsia="Calibri" w:hAnsi="Times New Roman" w:cs="Times New Roman"/>
          <w:sz w:val="24"/>
          <w:szCs w:val="24"/>
        </w:rPr>
        <w:t xml:space="preserve">(осуществляется в ходе </w:t>
      </w:r>
      <w:r w:rsidRPr="007C3F07">
        <w:rPr>
          <w:rFonts w:ascii="Times New Roman" w:eastAsia="Calibri" w:hAnsi="Times New Roman" w:cs="Times New Roman"/>
          <w:i/>
          <w:iCs/>
          <w:sz w:val="24"/>
          <w:szCs w:val="24"/>
        </w:rPr>
        <w:t>внешних неперсонифицированных мониторинговых</w:t>
      </w:r>
    </w:p>
    <w:p w:rsidR="007C3F07" w:rsidRPr="007C3F07" w:rsidRDefault="007C3F07" w:rsidP="002079C0">
      <w:pPr>
        <w:autoSpaceDE w:val="0"/>
        <w:autoSpaceDN w:val="0"/>
        <w:adjustRightInd w:val="0"/>
        <w:spacing w:after="0"/>
        <w:ind w:firstLine="709"/>
        <w:jc w:val="both"/>
        <w:rPr>
          <w:rFonts w:ascii="Times New Roman" w:eastAsia="Calibri" w:hAnsi="Times New Roman" w:cs="Times New Roman"/>
          <w:sz w:val="24"/>
          <w:szCs w:val="24"/>
        </w:rPr>
      </w:pPr>
      <w:r w:rsidRPr="007C3F07">
        <w:rPr>
          <w:rFonts w:ascii="Times New Roman" w:eastAsia="Calibri" w:hAnsi="Times New Roman" w:cs="Times New Roman"/>
          <w:i/>
          <w:iCs/>
          <w:sz w:val="24"/>
          <w:szCs w:val="24"/>
        </w:rPr>
        <w:t>исследований</w:t>
      </w:r>
      <w:r w:rsidRPr="007C3F07">
        <w:rPr>
          <w:rFonts w:ascii="Times New Roman" w:eastAsia="Calibri" w:hAnsi="Times New Roman" w:cs="Times New Roman"/>
          <w:sz w:val="24"/>
          <w:szCs w:val="24"/>
        </w:rPr>
        <w:t>)</w:t>
      </w:r>
    </w:p>
    <w:p w:rsidR="007C3F07" w:rsidRPr="007C3F07" w:rsidRDefault="007C3F07" w:rsidP="002079C0">
      <w:pPr>
        <w:autoSpaceDE w:val="0"/>
        <w:autoSpaceDN w:val="0"/>
        <w:adjustRightInd w:val="0"/>
        <w:spacing w:after="0"/>
        <w:ind w:firstLine="709"/>
        <w:jc w:val="both"/>
        <w:rPr>
          <w:rFonts w:ascii="Times New Roman" w:eastAsia="Calibri" w:hAnsi="Times New Roman" w:cs="Times New Roman"/>
          <w:b/>
          <w:bCs/>
          <w:i/>
          <w:iCs/>
          <w:sz w:val="24"/>
          <w:szCs w:val="24"/>
        </w:rPr>
      </w:pPr>
      <w:r w:rsidRPr="007C3F07">
        <w:rPr>
          <w:rFonts w:ascii="Times New Roman" w:eastAsia="Calibri" w:hAnsi="Times New Roman" w:cs="Times New Roman"/>
          <w:b/>
          <w:bCs/>
          <w:i/>
          <w:iCs/>
          <w:sz w:val="24"/>
          <w:szCs w:val="24"/>
        </w:rPr>
        <w:t>2. Оценка метапредметных результатов:</w:t>
      </w:r>
    </w:p>
    <w:p w:rsidR="007C3F07" w:rsidRPr="007C3F07" w:rsidRDefault="007C3F07" w:rsidP="00BB3016">
      <w:pPr>
        <w:numPr>
          <w:ilvl w:val="0"/>
          <w:numId w:val="146"/>
        </w:numPr>
        <w:autoSpaceDE w:val="0"/>
        <w:autoSpaceDN w:val="0"/>
        <w:adjustRightInd w:val="0"/>
        <w:spacing w:after="0" w:line="240" w:lineRule="auto"/>
        <w:ind w:left="0" w:firstLine="709"/>
        <w:contextualSpacing/>
        <w:jc w:val="both"/>
        <w:rPr>
          <w:rFonts w:ascii="Times New Roman" w:eastAsia="Calibri" w:hAnsi="Times New Roman" w:cs="Times New Roman"/>
          <w:b/>
          <w:bCs/>
          <w:sz w:val="24"/>
          <w:szCs w:val="24"/>
        </w:rPr>
      </w:pPr>
      <w:r w:rsidRPr="007C3F07">
        <w:rPr>
          <w:rFonts w:ascii="Times New Roman" w:eastAsia="Calibri" w:hAnsi="Times New Roman" w:cs="Times New Roman"/>
          <w:b/>
          <w:bCs/>
          <w:sz w:val="24"/>
          <w:szCs w:val="24"/>
        </w:rPr>
        <w:t xml:space="preserve">объект оценки - </w:t>
      </w:r>
      <w:r w:rsidRPr="007C3F07">
        <w:rPr>
          <w:rFonts w:ascii="Times New Roman" w:eastAsia="Calibri" w:hAnsi="Times New Roman" w:cs="Times New Roman"/>
          <w:sz w:val="24"/>
          <w:szCs w:val="24"/>
        </w:rPr>
        <w:t>сформированность регулятивных, коммуникативных и познавательных универсальных учебных действий</w:t>
      </w:r>
    </w:p>
    <w:p w:rsidR="007C3F07" w:rsidRPr="007C3F07" w:rsidRDefault="007C3F07" w:rsidP="00BB3016">
      <w:pPr>
        <w:numPr>
          <w:ilvl w:val="0"/>
          <w:numId w:val="146"/>
        </w:numPr>
        <w:autoSpaceDE w:val="0"/>
        <w:autoSpaceDN w:val="0"/>
        <w:adjustRightInd w:val="0"/>
        <w:spacing w:after="0" w:line="240" w:lineRule="auto"/>
        <w:ind w:left="0" w:firstLine="709"/>
        <w:contextualSpacing/>
        <w:jc w:val="both"/>
        <w:rPr>
          <w:rFonts w:ascii="Times New Roman" w:eastAsia="Calibri" w:hAnsi="Times New Roman" w:cs="Times New Roman"/>
          <w:b/>
          <w:bCs/>
          <w:sz w:val="24"/>
          <w:szCs w:val="24"/>
        </w:rPr>
      </w:pPr>
      <w:r w:rsidRPr="007C3F07">
        <w:rPr>
          <w:rFonts w:ascii="Times New Roman" w:eastAsia="Calibri" w:hAnsi="Times New Roman" w:cs="Times New Roman"/>
          <w:b/>
          <w:bCs/>
          <w:sz w:val="24"/>
          <w:szCs w:val="24"/>
        </w:rPr>
        <w:t>предмет оценки</w:t>
      </w:r>
    </w:p>
    <w:p w:rsidR="007C3F07" w:rsidRPr="007C3F07" w:rsidRDefault="007C3F07" w:rsidP="002079C0">
      <w:pPr>
        <w:autoSpaceDE w:val="0"/>
        <w:autoSpaceDN w:val="0"/>
        <w:adjustRightInd w:val="0"/>
        <w:spacing w:after="0"/>
        <w:ind w:firstLine="709"/>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 xml:space="preserve">           а) уровень сформированности данного вида действий</w:t>
      </w:r>
    </w:p>
    <w:p w:rsidR="007C3F07" w:rsidRPr="007C3F07" w:rsidRDefault="007C3F07" w:rsidP="002079C0">
      <w:pPr>
        <w:autoSpaceDE w:val="0"/>
        <w:autoSpaceDN w:val="0"/>
        <w:adjustRightInd w:val="0"/>
        <w:spacing w:after="0"/>
        <w:ind w:firstLine="709"/>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 xml:space="preserve">           б) уровень присвоения универсального учебного действия</w:t>
      </w:r>
    </w:p>
    <w:p w:rsidR="007C3F07" w:rsidRPr="007C3F07" w:rsidRDefault="007C3F07" w:rsidP="00BB3016">
      <w:pPr>
        <w:numPr>
          <w:ilvl w:val="0"/>
          <w:numId w:val="147"/>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C3F07">
        <w:rPr>
          <w:rFonts w:ascii="Times New Roman" w:eastAsia="Calibri" w:hAnsi="Times New Roman" w:cs="Times New Roman"/>
          <w:b/>
          <w:bCs/>
          <w:sz w:val="24"/>
          <w:szCs w:val="24"/>
        </w:rPr>
        <w:t xml:space="preserve">процедуры оценки </w:t>
      </w:r>
    </w:p>
    <w:p w:rsidR="007C3F07" w:rsidRPr="007C3F07" w:rsidRDefault="007C3F07" w:rsidP="002079C0">
      <w:pPr>
        <w:autoSpaceDE w:val="0"/>
        <w:autoSpaceDN w:val="0"/>
        <w:adjustRightInd w:val="0"/>
        <w:spacing w:after="0"/>
        <w:ind w:firstLine="709"/>
        <w:contextualSpacing/>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а) внутренняя накопленная оценка</w:t>
      </w:r>
    </w:p>
    <w:p w:rsidR="007C3F07" w:rsidRPr="007C3F07" w:rsidRDefault="007C3F07" w:rsidP="002079C0">
      <w:pPr>
        <w:autoSpaceDE w:val="0"/>
        <w:autoSpaceDN w:val="0"/>
        <w:adjustRightInd w:val="0"/>
        <w:spacing w:after="0"/>
        <w:ind w:firstLine="709"/>
        <w:contextualSpacing/>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б) итоговая оценка</w:t>
      </w:r>
    </w:p>
    <w:p w:rsidR="007C3F07" w:rsidRPr="007C3F07" w:rsidRDefault="007C3F07" w:rsidP="002079C0">
      <w:pPr>
        <w:autoSpaceDE w:val="0"/>
        <w:autoSpaceDN w:val="0"/>
        <w:adjustRightInd w:val="0"/>
        <w:spacing w:after="0"/>
        <w:ind w:firstLine="709"/>
        <w:jc w:val="both"/>
        <w:rPr>
          <w:rFonts w:ascii="Times New Roman" w:eastAsia="Calibri" w:hAnsi="Times New Roman" w:cs="Times New Roman"/>
          <w:sz w:val="24"/>
          <w:szCs w:val="24"/>
        </w:rPr>
      </w:pPr>
      <w:r w:rsidRPr="007C3F07">
        <w:rPr>
          <w:rFonts w:ascii="Times New Roman" w:eastAsia="Calibri" w:hAnsi="Times New Roman" w:cs="Times New Roman"/>
          <w:b/>
          <w:bCs/>
          <w:i/>
          <w:iCs/>
          <w:sz w:val="24"/>
          <w:szCs w:val="24"/>
        </w:rPr>
        <w:t xml:space="preserve">К объекту оценки </w:t>
      </w:r>
      <w:r w:rsidRPr="007C3F07">
        <w:rPr>
          <w:rFonts w:ascii="Times New Roman" w:eastAsia="Calibri" w:hAnsi="Times New Roman" w:cs="Times New Roman"/>
          <w:sz w:val="24"/>
          <w:szCs w:val="24"/>
        </w:rPr>
        <w:t>относятся:</w:t>
      </w:r>
    </w:p>
    <w:p w:rsidR="007C3F07" w:rsidRPr="007C3F07" w:rsidRDefault="007C3F07" w:rsidP="00BB3016">
      <w:pPr>
        <w:numPr>
          <w:ilvl w:val="0"/>
          <w:numId w:val="147"/>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способность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ее реализации и искать средства ее осуществления; умение контролировать и оценивать свои действия, вносить коррективы в их выполнении на основе его оценки и учета характера ошибок, проявлять инициативу и самостоятельность в обучении;</w:t>
      </w:r>
    </w:p>
    <w:p w:rsidR="007C3F07" w:rsidRPr="007C3F07" w:rsidRDefault="007C3F07" w:rsidP="00BB3016">
      <w:pPr>
        <w:numPr>
          <w:ilvl w:val="0"/>
          <w:numId w:val="147"/>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умение осуществлять информационный поиск, сбор и выделение существенной информации из различных информационных источников;</w:t>
      </w:r>
    </w:p>
    <w:p w:rsidR="007C3F07" w:rsidRPr="007C3F07" w:rsidRDefault="007C3F07" w:rsidP="00BB3016">
      <w:pPr>
        <w:numPr>
          <w:ilvl w:val="0"/>
          <w:numId w:val="147"/>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7C3F07" w:rsidRPr="007C3F07" w:rsidRDefault="007C3F07" w:rsidP="00BB3016">
      <w:pPr>
        <w:numPr>
          <w:ilvl w:val="0"/>
          <w:numId w:val="147"/>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логические операции сравнения, анализа, обобщения, классификации по родовидовым признакам, установления аналогий, отнесения к известным понятиям;</w:t>
      </w:r>
    </w:p>
    <w:p w:rsidR="007C3F07" w:rsidRPr="007C3F07" w:rsidRDefault="007C3F07" w:rsidP="00BB3016">
      <w:pPr>
        <w:numPr>
          <w:ilvl w:val="0"/>
          <w:numId w:val="147"/>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умение сотрудничать с учителем и сверстниками при решении учебных проблем, принимать на себя ответственность за результаты своих действий.</w:t>
      </w:r>
    </w:p>
    <w:p w:rsidR="007C3F07" w:rsidRPr="007C3F07" w:rsidRDefault="007C3F07" w:rsidP="002079C0">
      <w:pPr>
        <w:autoSpaceDE w:val="0"/>
        <w:autoSpaceDN w:val="0"/>
        <w:adjustRightInd w:val="0"/>
        <w:spacing w:after="0"/>
        <w:ind w:firstLine="709"/>
        <w:jc w:val="both"/>
        <w:rPr>
          <w:rFonts w:ascii="Times New Roman" w:eastAsia="Calibri" w:hAnsi="Times New Roman" w:cs="Times New Roman"/>
          <w:b/>
          <w:bCs/>
          <w:i/>
          <w:iCs/>
          <w:sz w:val="24"/>
          <w:szCs w:val="24"/>
        </w:rPr>
      </w:pPr>
      <w:r w:rsidRPr="007C3F07">
        <w:rPr>
          <w:rFonts w:ascii="Times New Roman" w:eastAsia="Calibri" w:hAnsi="Times New Roman" w:cs="Times New Roman"/>
          <w:b/>
          <w:bCs/>
          <w:i/>
          <w:iCs/>
          <w:sz w:val="24"/>
          <w:szCs w:val="24"/>
        </w:rPr>
        <w:t xml:space="preserve">Достижение метапредметных результатов </w:t>
      </w:r>
      <w:r w:rsidRPr="007C3F07">
        <w:rPr>
          <w:rFonts w:ascii="Times New Roman" w:eastAsia="Calibri" w:hAnsi="Times New Roman" w:cs="Times New Roman"/>
          <w:sz w:val="24"/>
          <w:szCs w:val="24"/>
        </w:rPr>
        <w:t xml:space="preserve">обеспечивается за счет </w:t>
      </w:r>
      <w:r w:rsidRPr="007C3F07">
        <w:rPr>
          <w:rFonts w:ascii="Times New Roman" w:eastAsia="Calibri" w:hAnsi="Times New Roman" w:cs="Times New Roman"/>
          <w:b/>
          <w:bCs/>
          <w:i/>
          <w:iCs/>
          <w:sz w:val="24"/>
          <w:szCs w:val="24"/>
        </w:rPr>
        <w:t>основных</w:t>
      </w:r>
    </w:p>
    <w:p w:rsidR="007C3F07" w:rsidRPr="007C3F07" w:rsidRDefault="007C3F07" w:rsidP="002079C0">
      <w:pPr>
        <w:autoSpaceDE w:val="0"/>
        <w:autoSpaceDN w:val="0"/>
        <w:adjustRightInd w:val="0"/>
        <w:spacing w:after="0"/>
        <w:ind w:firstLine="709"/>
        <w:jc w:val="both"/>
        <w:rPr>
          <w:rFonts w:ascii="Times New Roman" w:eastAsia="Calibri" w:hAnsi="Times New Roman" w:cs="Times New Roman"/>
          <w:sz w:val="24"/>
          <w:szCs w:val="24"/>
        </w:rPr>
      </w:pPr>
      <w:r w:rsidRPr="007C3F07">
        <w:rPr>
          <w:rFonts w:ascii="Times New Roman" w:eastAsia="Calibri" w:hAnsi="Times New Roman" w:cs="Times New Roman"/>
          <w:b/>
          <w:bCs/>
          <w:i/>
          <w:iCs/>
          <w:sz w:val="24"/>
          <w:szCs w:val="24"/>
        </w:rPr>
        <w:t>компонентов образовательного процесса – учебных предметов</w:t>
      </w:r>
      <w:r w:rsidRPr="007C3F07">
        <w:rPr>
          <w:rFonts w:ascii="Times New Roman" w:eastAsia="Calibri" w:hAnsi="Times New Roman" w:cs="Times New Roman"/>
          <w:sz w:val="24"/>
          <w:szCs w:val="24"/>
        </w:rPr>
        <w:t>, представленных в</w:t>
      </w:r>
    </w:p>
    <w:p w:rsidR="007C3F07" w:rsidRPr="007C3F07" w:rsidRDefault="007C3F07" w:rsidP="002079C0">
      <w:pPr>
        <w:autoSpaceDE w:val="0"/>
        <w:autoSpaceDN w:val="0"/>
        <w:adjustRightInd w:val="0"/>
        <w:spacing w:after="0"/>
        <w:ind w:firstLine="709"/>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инвариантной части базисного плана.</w:t>
      </w:r>
    </w:p>
    <w:p w:rsidR="007C3F07" w:rsidRPr="007C3F07" w:rsidRDefault="007C3F07" w:rsidP="002079C0">
      <w:pPr>
        <w:autoSpaceDE w:val="0"/>
        <w:autoSpaceDN w:val="0"/>
        <w:adjustRightInd w:val="0"/>
        <w:spacing w:after="0"/>
        <w:ind w:firstLine="709"/>
        <w:jc w:val="both"/>
        <w:rPr>
          <w:rFonts w:ascii="Times New Roman" w:eastAsia="Calibri" w:hAnsi="Times New Roman" w:cs="Times New Roman"/>
          <w:bCs/>
          <w:iCs/>
          <w:sz w:val="24"/>
          <w:szCs w:val="24"/>
        </w:rPr>
      </w:pPr>
      <w:r w:rsidRPr="007C3F07">
        <w:rPr>
          <w:rFonts w:ascii="Times New Roman" w:eastAsia="Calibri" w:hAnsi="Times New Roman" w:cs="Times New Roman"/>
          <w:bCs/>
          <w:iCs/>
          <w:sz w:val="24"/>
          <w:szCs w:val="24"/>
        </w:rPr>
        <w:t>Оценка метапредметных результатов может проводиться в форме:</w:t>
      </w:r>
    </w:p>
    <w:p w:rsidR="007C3F07" w:rsidRPr="007C3F07" w:rsidRDefault="007C3F07" w:rsidP="00BB3016">
      <w:pPr>
        <w:numPr>
          <w:ilvl w:val="0"/>
          <w:numId w:val="148"/>
        </w:numPr>
        <w:autoSpaceDE w:val="0"/>
        <w:autoSpaceDN w:val="0"/>
        <w:adjustRightInd w:val="0"/>
        <w:spacing w:after="0" w:line="240" w:lineRule="auto"/>
        <w:ind w:left="0" w:firstLine="709"/>
        <w:contextualSpacing/>
        <w:jc w:val="both"/>
        <w:rPr>
          <w:rFonts w:ascii="Times New Roman" w:eastAsia="Calibri" w:hAnsi="Times New Roman" w:cs="Times New Roman"/>
          <w:bCs/>
          <w:iCs/>
          <w:sz w:val="24"/>
          <w:szCs w:val="24"/>
        </w:rPr>
      </w:pPr>
      <w:r w:rsidRPr="007C3F07">
        <w:rPr>
          <w:rFonts w:ascii="Times New Roman" w:eastAsia="Calibri" w:hAnsi="Times New Roman" w:cs="Times New Roman"/>
          <w:bCs/>
          <w:iCs/>
          <w:sz w:val="24"/>
          <w:szCs w:val="24"/>
        </w:rPr>
        <w:t>итоговых проверочных работ по предметам;</w:t>
      </w:r>
    </w:p>
    <w:p w:rsidR="007C3F07" w:rsidRPr="007C3F07" w:rsidRDefault="007C3F07" w:rsidP="00BB3016">
      <w:pPr>
        <w:numPr>
          <w:ilvl w:val="0"/>
          <w:numId w:val="148"/>
        </w:numPr>
        <w:autoSpaceDE w:val="0"/>
        <w:autoSpaceDN w:val="0"/>
        <w:adjustRightInd w:val="0"/>
        <w:spacing w:after="0" w:line="240" w:lineRule="auto"/>
        <w:ind w:left="0" w:firstLine="709"/>
        <w:contextualSpacing/>
        <w:jc w:val="both"/>
        <w:rPr>
          <w:rFonts w:ascii="Times New Roman" w:eastAsia="Calibri" w:hAnsi="Times New Roman" w:cs="Times New Roman"/>
          <w:bCs/>
          <w:iCs/>
          <w:sz w:val="24"/>
          <w:szCs w:val="24"/>
        </w:rPr>
      </w:pPr>
      <w:r w:rsidRPr="007C3F07">
        <w:rPr>
          <w:rFonts w:ascii="Times New Roman" w:eastAsia="Calibri" w:hAnsi="Times New Roman" w:cs="Times New Roman"/>
          <w:bCs/>
          <w:iCs/>
          <w:sz w:val="24"/>
          <w:szCs w:val="24"/>
        </w:rPr>
        <w:t>комплексных работ на межпредметной основе.</w:t>
      </w:r>
    </w:p>
    <w:p w:rsidR="007C3F07" w:rsidRPr="007C3F07" w:rsidRDefault="007C3F07" w:rsidP="002079C0">
      <w:pPr>
        <w:autoSpaceDE w:val="0"/>
        <w:autoSpaceDN w:val="0"/>
        <w:adjustRightInd w:val="0"/>
        <w:spacing w:after="0"/>
        <w:ind w:firstLine="709"/>
        <w:jc w:val="both"/>
        <w:rPr>
          <w:rFonts w:ascii="Times New Roman" w:eastAsia="Calibri" w:hAnsi="Times New Roman" w:cs="Times New Roman"/>
          <w:bCs/>
          <w:iCs/>
          <w:sz w:val="24"/>
          <w:szCs w:val="24"/>
        </w:rPr>
      </w:pPr>
      <w:r w:rsidRPr="007C3F07">
        <w:rPr>
          <w:rFonts w:ascii="Times New Roman" w:eastAsia="Calibri" w:hAnsi="Times New Roman" w:cs="Times New Roman"/>
          <w:b/>
          <w:bCs/>
          <w:iCs/>
          <w:sz w:val="24"/>
          <w:szCs w:val="24"/>
        </w:rPr>
        <w:t>3. Оценка предметных результатов</w:t>
      </w:r>
      <w:r w:rsidRPr="007C3F07">
        <w:rPr>
          <w:rFonts w:ascii="Times New Roman" w:eastAsia="Calibri" w:hAnsi="Times New Roman" w:cs="Times New Roman"/>
          <w:bCs/>
          <w:iCs/>
          <w:sz w:val="24"/>
          <w:szCs w:val="24"/>
        </w:rPr>
        <w:t>:</w:t>
      </w:r>
    </w:p>
    <w:p w:rsidR="007C3F07" w:rsidRPr="007C3F07" w:rsidRDefault="007C3F07" w:rsidP="00BB3016">
      <w:pPr>
        <w:numPr>
          <w:ilvl w:val="0"/>
          <w:numId w:val="149"/>
        </w:numPr>
        <w:autoSpaceDE w:val="0"/>
        <w:autoSpaceDN w:val="0"/>
        <w:adjustRightInd w:val="0"/>
        <w:spacing w:after="0" w:line="240" w:lineRule="auto"/>
        <w:ind w:left="0" w:firstLine="709"/>
        <w:contextualSpacing/>
        <w:jc w:val="both"/>
        <w:rPr>
          <w:rFonts w:ascii="Times New Roman" w:eastAsia="Calibri" w:hAnsi="Times New Roman" w:cs="Times New Roman"/>
          <w:bCs/>
          <w:iCs/>
          <w:sz w:val="24"/>
          <w:szCs w:val="24"/>
        </w:rPr>
      </w:pPr>
      <w:r w:rsidRPr="007C3F07">
        <w:rPr>
          <w:rFonts w:ascii="Times New Roman" w:eastAsia="Calibri" w:hAnsi="Times New Roman" w:cs="Times New Roman"/>
          <w:bCs/>
          <w:iCs/>
          <w:sz w:val="24"/>
          <w:szCs w:val="24"/>
        </w:rPr>
        <w:t>объект оценки - сформированность учебных действий с предметным содержанием</w:t>
      </w:r>
    </w:p>
    <w:p w:rsidR="007C3F07" w:rsidRPr="007C3F07" w:rsidRDefault="007C3F07" w:rsidP="00BB3016">
      <w:pPr>
        <w:numPr>
          <w:ilvl w:val="0"/>
          <w:numId w:val="149"/>
        </w:numPr>
        <w:autoSpaceDE w:val="0"/>
        <w:autoSpaceDN w:val="0"/>
        <w:adjustRightInd w:val="0"/>
        <w:spacing w:after="0" w:line="240" w:lineRule="auto"/>
        <w:ind w:left="0" w:firstLine="709"/>
        <w:contextualSpacing/>
        <w:jc w:val="both"/>
        <w:rPr>
          <w:rFonts w:ascii="Times New Roman" w:eastAsia="Calibri" w:hAnsi="Times New Roman" w:cs="Times New Roman"/>
          <w:bCs/>
          <w:iCs/>
          <w:sz w:val="24"/>
          <w:szCs w:val="24"/>
        </w:rPr>
      </w:pPr>
      <w:r w:rsidRPr="007C3F07">
        <w:rPr>
          <w:rFonts w:ascii="Times New Roman" w:eastAsia="Calibri" w:hAnsi="Times New Roman" w:cs="Times New Roman"/>
          <w:bCs/>
          <w:iCs/>
          <w:sz w:val="24"/>
          <w:szCs w:val="24"/>
        </w:rPr>
        <w:t>предмет оценки - способность к решению учебно-познавательных и учебно практических задач с использованием средств, релевантных содержанию учебных предметов</w:t>
      </w:r>
    </w:p>
    <w:p w:rsidR="007C3F07" w:rsidRPr="007C3F07" w:rsidRDefault="007C3F07" w:rsidP="00BB3016">
      <w:pPr>
        <w:numPr>
          <w:ilvl w:val="0"/>
          <w:numId w:val="149"/>
        </w:numPr>
        <w:autoSpaceDE w:val="0"/>
        <w:autoSpaceDN w:val="0"/>
        <w:adjustRightInd w:val="0"/>
        <w:spacing w:after="0" w:line="240" w:lineRule="auto"/>
        <w:ind w:left="0" w:firstLine="709"/>
        <w:contextualSpacing/>
        <w:jc w:val="both"/>
        <w:rPr>
          <w:rFonts w:ascii="Times New Roman" w:eastAsia="Calibri" w:hAnsi="Times New Roman" w:cs="Times New Roman"/>
          <w:bCs/>
          <w:iCs/>
          <w:sz w:val="24"/>
          <w:szCs w:val="24"/>
        </w:rPr>
      </w:pPr>
      <w:r w:rsidRPr="007C3F07">
        <w:rPr>
          <w:rFonts w:ascii="Times New Roman" w:eastAsia="Calibri" w:hAnsi="Times New Roman" w:cs="Times New Roman"/>
          <w:bCs/>
          <w:iCs/>
          <w:sz w:val="24"/>
          <w:szCs w:val="24"/>
        </w:rPr>
        <w:t>процедуры оценки</w:t>
      </w:r>
    </w:p>
    <w:p w:rsidR="007C3F07" w:rsidRPr="007C3F07" w:rsidRDefault="007C3F07" w:rsidP="002079C0">
      <w:pPr>
        <w:autoSpaceDE w:val="0"/>
        <w:autoSpaceDN w:val="0"/>
        <w:adjustRightInd w:val="0"/>
        <w:spacing w:after="0"/>
        <w:ind w:firstLine="709"/>
        <w:jc w:val="both"/>
        <w:rPr>
          <w:rFonts w:ascii="Times New Roman" w:eastAsia="Calibri" w:hAnsi="Times New Roman" w:cs="Times New Roman"/>
          <w:bCs/>
          <w:iCs/>
          <w:sz w:val="24"/>
          <w:szCs w:val="24"/>
        </w:rPr>
      </w:pPr>
      <w:r w:rsidRPr="007C3F07">
        <w:rPr>
          <w:rFonts w:ascii="Times New Roman" w:eastAsia="Calibri" w:hAnsi="Times New Roman" w:cs="Times New Roman"/>
          <w:bCs/>
          <w:iCs/>
          <w:sz w:val="24"/>
          <w:szCs w:val="24"/>
        </w:rPr>
        <w:t xml:space="preserve">    а) внутренняя накопленная оценка</w:t>
      </w:r>
    </w:p>
    <w:p w:rsidR="007C3F07" w:rsidRPr="007C3F07" w:rsidRDefault="007C3F07" w:rsidP="002079C0">
      <w:pPr>
        <w:autoSpaceDE w:val="0"/>
        <w:autoSpaceDN w:val="0"/>
        <w:adjustRightInd w:val="0"/>
        <w:spacing w:after="0"/>
        <w:ind w:firstLine="709"/>
        <w:jc w:val="both"/>
        <w:rPr>
          <w:rFonts w:ascii="Times New Roman" w:eastAsia="Calibri" w:hAnsi="Times New Roman" w:cs="Times New Roman"/>
          <w:bCs/>
          <w:iCs/>
          <w:sz w:val="24"/>
          <w:szCs w:val="24"/>
        </w:rPr>
      </w:pPr>
      <w:r w:rsidRPr="007C3F07">
        <w:rPr>
          <w:rFonts w:ascii="Times New Roman" w:eastAsia="Calibri" w:hAnsi="Times New Roman" w:cs="Times New Roman"/>
          <w:bCs/>
          <w:iCs/>
          <w:sz w:val="24"/>
          <w:szCs w:val="24"/>
        </w:rPr>
        <w:lastRenderedPageBreak/>
        <w:t>б) итоговая оценка (внутренняя или внешняя)</w:t>
      </w:r>
    </w:p>
    <w:p w:rsidR="007C3F07" w:rsidRPr="007C3F07" w:rsidRDefault="007C3F07" w:rsidP="002079C0">
      <w:pPr>
        <w:autoSpaceDE w:val="0"/>
        <w:autoSpaceDN w:val="0"/>
        <w:adjustRightInd w:val="0"/>
        <w:spacing w:after="0"/>
        <w:ind w:firstLine="709"/>
        <w:jc w:val="both"/>
        <w:rPr>
          <w:rFonts w:ascii="Times New Roman" w:eastAsia="Calibri" w:hAnsi="Times New Roman" w:cs="Times New Roman"/>
          <w:bCs/>
          <w:iCs/>
          <w:sz w:val="24"/>
          <w:szCs w:val="24"/>
        </w:rPr>
      </w:pPr>
      <w:r w:rsidRPr="007C3F07">
        <w:rPr>
          <w:rFonts w:ascii="Times New Roman" w:eastAsia="Calibri" w:hAnsi="Times New Roman" w:cs="Times New Roman"/>
          <w:bCs/>
          <w:iCs/>
          <w:sz w:val="24"/>
          <w:szCs w:val="24"/>
        </w:rPr>
        <w:t>Итоговая оценка предметных результатов учебной деятельности выпускников</w:t>
      </w:r>
    </w:p>
    <w:p w:rsidR="007C3F07" w:rsidRPr="007C3F07" w:rsidRDefault="007C3F07" w:rsidP="002079C0">
      <w:pPr>
        <w:autoSpaceDE w:val="0"/>
        <w:autoSpaceDN w:val="0"/>
        <w:adjustRightInd w:val="0"/>
        <w:spacing w:after="0"/>
        <w:ind w:firstLine="709"/>
        <w:jc w:val="both"/>
        <w:rPr>
          <w:rFonts w:ascii="Times New Roman" w:eastAsia="Calibri" w:hAnsi="Times New Roman" w:cs="Times New Roman"/>
          <w:bCs/>
          <w:iCs/>
          <w:sz w:val="24"/>
          <w:szCs w:val="24"/>
        </w:rPr>
      </w:pPr>
      <w:r w:rsidRPr="007C3F07">
        <w:rPr>
          <w:rFonts w:ascii="Times New Roman" w:eastAsia="Calibri" w:hAnsi="Times New Roman" w:cs="Times New Roman"/>
          <w:bCs/>
          <w:iCs/>
          <w:sz w:val="24"/>
          <w:szCs w:val="24"/>
        </w:rPr>
        <w:t>проводиться в ходе персонифицированных процедур.</w:t>
      </w:r>
    </w:p>
    <w:p w:rsidR="007C3F07" w:rsidRPr="007C3F07" w:rsidRDefault="007C3F07" w:rsidP="002079C0">
      <w:pPr>
        <w:autoSpaceDE w:val="0"/>
        <w:autoSpaceDN w:val="0"/>
        <w:adjustRightInd w:val="0"/>
        <w:spacing w:after="0"/>
        <w:ind w:firstLine="709"/>
        <w:jc w:val="both"/>
        <w:rPr>
          <w:rFonts w:ascii="Times New Roman" w:eastAsia="Calibri" w:hAnsi="Times New Roman" w:cs="Times New Roman"/>
          <w:b/>
          <w:bCs/>
          <w:iCs/>
          <w:sz w:val="24"/>
          <w:szCs w:val="24"/>
        </w:rPr>
      </w:pPr>
      <w:r w:rsidRPr="007C3F07">
        <w:rPr>
          <w:rFonts w:ascii="Times New Roman" w:eastAsia="Calibri" w:hAnsi="Times New Roman" w:cs="Times New Roman"/>
          <w:b/>
          <w:bCs/>
          <w:iCs/>
          <w:sz w:val="24"/>
          <w:szCs w:val="24"/>
        </w:rPr>
        <w:t>В системе оценки достижения планируемых результатов в школе используется:</w:t>
      </w:r>
    </w:p>
    <w:p w:rsidR="007C3F07" w:rsidRPr="007C3F07" w:rsidRDefault="007C3F07" w:rsidP="00BB3016">
      <w:pPr>
        <w:numPr>
          <w:ilvl w:val="0"/>
          <w:numId w:val="150"/>
        </w:numPr>
        <w:autoSpaceDE w:val="0"/>
        <w:autoSpaceDN w:val="0"/>
        <w:adjustRightInd w:val="0"/>
        <w:spacing w:after="0" w:line="240" w:lineRule="auto"/>
        <w:ind w:left="0" w:firstLine="709"/>
        <w:contextualSpacing/>
        <w:jc w:val="both"/>
        <w:rPr>
          <w:rFonts w:ascii="Times New Roman" w:eastAsia="Calibri" w:hAnsi="Times New Roman" w:cs="Times New Roman"/>
          <w:bCs/>
          <w:iCs/>
          <w:sz w:val="24"/>
          <w:szCs w:val="24"/>
        </w:rPr>
      </w:pPr>
      <w:r w:rsidRPr="007C3F07">
        <w:rPr>
          <w:rFonts w:ascii="Times New Roman" w:eastAsia="Calibri" w:hAnsi="Times New Roman" w:cs="Times New Roman"/>
          <w:bCs/>
          <w:iCs/>
          <w:sz w:val="24"/>
          <w:szCs w:val="24"/>
        </w:rPr>
        <w:t>комплексный подход к оценке результатов обучения;</w:t>
      </w:r>
    </w:p>
    <w:p w:rsidR="007C3F07" w:rsidRPr="007C3F07" w:rsidRDefault="007C3F07" w:rsidP="00BB3016">
      <w:pPr>
        <w:numPr>
          <w:ilvl w:val="0"/>
          <w:numId w:val="150"/>
        </w:numPr>
        <w:autoSpaceDE w:val="0"/>
        <w:autoSpaceDN w:val="0"/>
        <w:adjustRightInd w:val="0"/>
        <w:spacing w:after="0" w:line="240" w:lineRule="auto"/>
        <w:ind w:left="0" w:firstLine="709"/>
        <w:contextualSpacing/>
        <w:jc w:val="both"/>
        <w:rPr>
          <w:rFonts w:ascii="Times New Roman" w:eastAsia="Calibri" w:hAnsi="Times New Roman" w:cs="Times New Roman"/>
          <w:bCs/>
          <w:iCs/>
          <w:sz w:val="24"/>
          <w:szCs w:val="24"/>
        </w:rPr>
      </w:pPr>
      <w:r w:rsidRPr="007C3F07">
        <w:rPr>
          <w:rFonts w:ascii="Times New Roman" w:eastAsia="Calibri" w:hAnsi="Times New Roman" w:cs="Times New Roman"/>
          <w:bCs/>
          <w:iCs/>
          <w:sz w:val="24"/>
          <w:szCs w:val="24"/>
        </w:rPr>
        <w:t>использование планируемых результатов освоения основных образовательных программ в качестве содержательной и критериальной базы оценки;</w:t>
      </w:r>
    </w:p>
    <w:p w:rsidR="007C3F07" w:rsidRPr="007C3F07" w:rsidRDefault="007C3F07" w:rsidP="00BB3016">
      <w:pPr>
        <w:numPr>
          <w:ilvl w:val="0"/>
          <w:numId w:val="150"/>
        </w:numPr>
        <w:autoSpaceDE w:val="0"/>
        <w:autoSpaceDN w:val="0"/>
        <w:adjustRightInd w:val="0"/>
        <w:spacing w:after="0" w:line="240" w:lineRule="auto"/>
        <w:ind w:left="0" w:firstLine="709"/>
        <w:contextualSpacing/>
        <w:jc w:val="both"/>
        <w:rPr>
          <w:rFonts w:ascii="Times New Roman" w:eastAsia="Calibri" w:hAnsi="Times New Roman" w:cs="Times New Roman"/>
          <w:bCs/>
          <w:iCs/>
          <w:sz w:val="24"/>
          <w:szCs w:val="24"/>
        </w:rPr>
      </w:pPr>
      <w:r w:rsidRPr="007C3F07">
        <w:rPr>
          <w:rFonts w:ascii="Times New Roman" w:eastAsia="Calibri" w:hAnsi="Times New Roman" w:cs="Times New Roman"/>
          <w:bCs/>
          <w:iCs/>
          <w:sz w:val="24"/>
          <w:szCs w:val="24"/>
        </w:rPr>
        <w:t>оценка успешности освоения содержания отдельных учебных предметов на основе системно - деятельностного подхода, проявляющегося в способности к выполнению учебно-практических и учебно-познавательных задач;</w:t>
      </w:r>
    </w:p>
    <w:p w:rsidR="007C3F07" w:rsidRPr="007C3F07" w:rsidRDefault="007C3F07" w:rsidP="00BB3016">
      <w:pPr>
        <w:numPr>
          <w:ilvl w:val="0"/>
          <w:numId w:val="150"/>
        </w:numPr>
        <w:autoSpaceDE w:val="0"/>
        <w:autoSpaceDN w:val="0"/>
        <w:adjustRightInd w:val="0"/>
        <w:spacing w:after="0" w:line="240" w:lineRule="auto"/>
        <w:ind w:left="0" w:firstLine="709"/>
        <w:contextualSpacing/>
        <w:jc w:val="both"/>
        <w:rPr>
          <w:rFonts w:ascii="Times New Roman" w:eastAsia="Calibri" w:hAnsi="Times New Roman" w:cs="Times New Roman"/>
          <w:bCs/>
          <w:iCs/>
          <w:sz w:val="24"/>
          <w:szCs w:val="24"/>
        </w:rPr>
      </w:pPr>
      <w:r w:rsidRPr="007C3F07">
        <w:rPr>
          <w:rFonts w:ascii="Times New Roman" w:eastAsia="Calibri" w:hAnsi="Times New Roman" w:cs="Times New Roman"/>
          <w:bCs/>
          <w:iCs/>
          <w:sz w:val="24"/>
          <w:szCs w:val="24"/>
        </w:rPr>
        <w:t>уровневый подход к разработке планируемых результатов, инструментария и представлению данных;</w:t>
      </w:r>
    </w:p>
    <w:p w:rsidR="007C3F07" w:rsidRPr="007C3F07" w:rsidRDefault="007C3F07" w:rsidP="00BB3016">
      <w:pPr>
        <w:numPr>
          <w:ilvl w:val="0"/>
          <w:numId w:val="150"/>
        </w:numPr>
        <w:autoSpaceDE w:val="0"/>
        <w:autoSpaceDN w:val="0"/>
        <w:adjustRightInd w:val="0"/>
        <w:spacing w:after="0" w:line="240" w:lineRule="auto"/>
        <w:ind w:left="0" w:firstLine="709"/>
        <w:contextualSpacing/>
        <w:jc w:val="both"/>
        <w:rPr>
          <w:rFonts w:ascii="Times New Roman" w:eastAsia="Calibri" w:hAnsi="Times New Roman" w:cs="Times New Roman"/>
          <w:bCs/>
          <w:iCs/>
          <w:sz w:val="24"/>
          <w:szCs w:val="24"/>
        </w:rPr>
      </w:pPr>
      <w:r w:rsidRPr="007C3F07">
        <w:rPr>
          <w:rFonts w:ascii="Times New Roman" w:eastAsia="Calibri" w:hAnsi="Times New Roman" w:cs="Times New Roman"/>
          <w:bCs/>
          <w:iCs/>
          <w:sz w:val="24"/>
          <w:szCs w:val="24"/>
        </w:rPr>
        <w:t>использование накопительной системы оценивания (портфолио), характеризующей динамику индивидуальных образовательных достижений;</w:t>
      </w:r>
    </w:p>
    <w:p w:rsidR="007C3F07" w:rsidRPr="007C3F07" w:rsidRDefault="007C3F07" w:rsidP="00BB3016">
      <w:pPr>
        <w:numPr>
          <w:ilvl w:val="0"/>
          <w:numId w:val="150"/>
        </w:numPr>
        <w:autoSpaceDE w:val="0"/>
        <w:autoSpaceDN w:val="0"/>
        <w:adjustRightInd w:val="0"/>
        <w:spacing w:after="0" w:line="240" w:lineRule="auto"/>
        <w:ind w:left="0" w:firstLine="709"/>
        <w:contextualSpacing/>
        <w:jc w:val="both"/>
        <w:rPr>
          <w:rFonts w:ascii="Times New Roman" w:eastAsia="Calibri" w:hAnsi="Times New Roman" w:cs="Times New Roman"/>
          <w:bCs/>
          <w:iCs/>
          <w:sz w:val="24"/>
          <w:szCs w:val="24"/>
        </w:rPr>
      </w:pPr>
      <w:r w:rsidRPr="007C3F07">
        <w:rPr>
          <w:rFonts w:ascii="Times New Roman" w:eastAsia="Calibri" w:hAnsi="Times New Roman" w:cs="Times New Roman"/>
          <w:bCs/>
          <w:iCs/>
          <w:sz w:val="24"/>
          <w:szCs w:val="24"/>
        </w:rPr>
        <w:t xml:space="preserve">использование наряду со стандартизированными письменными или устными работами таких методов оценки, как проекты, практические работы, творческие работы, самоанализ и самооценка, наблюдения и </w:t>
      </w:r>
      <w:proofErr w:type="gramStart"/>
      <w:r w:rsidRPr="007C3F07">
        <w:rPr>
          <w:rFonts w:ascii="Times New Roman" w:eastAsia="Calibri" w:hAnsi="Times New Roman" w:cs="Times New Roman"/>
          <w:bCs/>
          <w:iCs/>
          <w:sz w:val="24"/>
          <w:szCs w:val="24"/>
        </w:rPr>
        <w:t>др..</w:t>
      </w:r>
      <w:proofErr w:type="gramEnd"/>
    </w:p>
    <w:p w:rsidR="007C3F07" w:rsidRPr="007C3F07" w:rsidRDefault="007C3F07" w:rsidP="002079C0">
      <w:pPr>
        <w:autoSpaceDE w:val="0"/>
        <w:autoSpaceDN w:val="0"/>
        <w:adjustRightInd w:val="0"/>
        <w:spacing w:after="0"/>
        <w:ind w:firstLine="709"/>
        <w:contextualSpacing/>
        <w:jc w:val="both"/>
        <w:rPr>
          <w:rFonts w:ascii="Times New Roman" w:eastAsia="Calibri" w:hAnsi="Times New Roman" w:cs="Times New Roman"/>
          <w:bCs/>
          <w:iCs/>
          <w:sz w:val="24"/>
          <w:szCs w:val="24"/>
        </w:rPr>
      </w:pPr>
    </w:p>
    <w:tbl>
      <w:tblPr>
        <w:tblW w:w="0" w:type="auto"/>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8"/>
        <w:gridCol w:w="2379"/>
        <w:gridCol w:w="3014"/>
      </w:tblGrid>
      <w:tr w:rsidR="007C3F07" w:rsidRPr="007C3F07" w:rsidTr="00A05268">
        <w:tc>
          <w:tcPr>
            <w:tcW w:w="4491" w:type="dxa"/>
            <w:shd w:val="clear" w:color="auto" w:fill="auto"/>
          </w:tcPr>
          <w:p w:rsidR="007C3F07" w:rsidRPr="007C3F07" w:rsidRDefault="007C3F07" w:rsidP="002079C0">
            <w:pPr>
              <w:autoSpaceDE w:val="0"/>
              <w:autoSpaceDN w:val="0"/>
              <w:adjustRightInd w:val="0"/>
              <w:spacing w:after="0"/>
              <w:ind w:firstLine="709"/>
              <w:contextualSpacing/>
              <w:jc w:val="both"/>
              <w:rPr>
                <w:rFonts w:ascii="Times New Roman" w:eastAsia="Calibri" w:hAnsi="Times New Roman" w:cs="Times New Roman"/>
                <w:bCs/>
                <w:iCs/>
                <w:sz w:val="24"/>
                <w:szCs w:val="24"/>
              </w:rPr>
            </w:pPr>
            <w:r w:rsidRPr="007C3F07">
              <w:rPr>
                <w:rFonts w:ascii="Times New Roman" w:eastAsia="Calibri" w:hAnsi="Times New Roman" w:cs="Times New Roman"/>
                <w:b/>
                <w:bCs/>
                <w:i/>
                <w:iCs/>
                <w:sz w:val="24"/>
                <w:szCs w:val="24"/>
              </w:rPr>
              <w:t>Методы оценивания</w:t>
            </w:r>
          </w:p>
        </w:tc>
        <w:tc>
          <w:tcPr>
            <w:tcW w:w="2410" w:type="dxa"/>
            <w:shd w:val="clear" w:color="auto" w:fill="auto"/>
          </w:tcPr>
          <w:p w:rsidR="007C3F07" w:rsidRPr="007C3F07" w:rsidRDefault="007C3F07" w:rsidP="002079C0">
            <w:pPr>
              <w:spacing w:after="0"/>
              <w:ind w:firstLine="709"/>
              <w:jc w:val="both"/>
              <w:rPr>
                <w:rFonts w:ascii="Times New Roman" w:eastAsia="Calibri" w:hAnsi="Times New Roman" w:cs="Times New Roman"/>
                <w:sz w:val="24"/>
                <w:szCs w:val="24"/>
              </w:rPr>
            </w:pPr>
            <w:r w:rsidRPr="007C3F07">
              <w:rPr>
                <w:rFonts w:ascii="Times New Roman" w:eastAsia="Calibri" w:hAnsi="Times New Roman" w:cs="Times New Roman"/>
                <w:b/>
                <w:bCs/>
                <w:i/>
                <w:iCs/>
                <w:sz w:val="24"/>
                <w:szCs w:val="24"/>
              </w:rPr>
              <w:t>Источники информации</w:t>
            </w:r>
          </w:p>
        </w:tc>
        <w:tc>
          <w:tcPr>
            <w:tcW w:w="3119" w:type="dxa"/>
            <w:shd w:val="clear" w:color="auto" w:fill="auto"/>
          </w:tcPr>
          <w:p w:rsidR="007C3F07" w:rsidRPr="007C3F07" w:rsidRDefault="007C3F07" w:rsidP="002079C0">
            <w:pPr>
              <w:autoSpaceDE w:val="0"/>
              <w:autoSpaceDN w:val="0"/>
              <w:adjustRightInd w:val="0"/>
              <w:spacing w:after="0"/>
              <w:ind w:firstLine="709"/>
              <w:contextualSpacing/>
              <w:jc w:val="both"/>
              <w:rPr>
                <w:rFonts w:ascii="Times New Roman" w:eastAsia="Calibri" w:hAnsi="Times New Roman" w:cs="Times New Roman"/>
                <w:bCs/>
                <w:iCs/>
                <w:sz w:val="24"/>
                <w:szCs w:val="24"/>
              </w:rPr>
            </w:pPr>
            <w:r w:rsidRPr="007C3F07">
              <w:rPr>
                <w:rFonts w:ascii="Times New Roman" w:eastAsia="Calibri" w:hAnsi="Times New Roman" w:cs="Times New Roman"/>
                <w:b/>
                <w:bCs/>
                <w:i/>
                <w:iCs/>
                <w:sz w:val="24"/>
                <w:szCs w:val="24"/>
              </w:rPr>
              <w:t>Инструменты оценивания</w:t>
            </w:r>
          </w:p>
        </w:tc>
      </w:tr>
      <w:tr w:rsidR="007C3F07" w:rsidRPr="007C3F07" w:rsidTr="00A05268">
        <w:tc>
          <w:tcPr>
            <w:tcW w:w="4491" w:type="dxa"/>
            <w:shd w:val="clear" w:color="auto" w:fill="auto"/>
          </w:tcPr>
          <w:p w:rsidR="007C3F07" w:rsidRPr="007C3F07" w:rsidRDefault="007C3F07" w:rsidP="00DD7BF3">
            <w:pPr>
              <w:autoSpaceDE w:val="0"/>
              <w:autoSpaceDN w:val="0"/>
              <w:adjustRightInd w:val="0"/>
              <w:spacing w:after="0"/>
              <w:ind w:hanging="11"/>
              <w:jc w:val="both"/>
              <w:rPr>
                <w:rFonts w:ascii="Times New Roman" w:eastAsia="Calibri" w:hAnsi="Times New Roman" w:cs="Times New Roman"/>
                <w:sz w:val="24"/>
                <w:szCs w:val="24"/>
              </w:rPr>
            </w:pPr>
            <w:r w:rsidRPr="007C3F07">
              <w:rPr>
                <w:rFonts w:ascii="Times New Roman" w:eastAsia="Calibri" w:hAnsi="Times New Roman" w:cs="Times New Roman"/>
                <w:b/>
                <w:i/>
                <w:iCs/>
                <w:sz w:val="24"/>
                <w:szCs w:val="24"/>
              </w:rPr>
              <w:t>наблюдение</w:t>
            </w:r>
            <w:r w:rsidRPr="007C3F07">
              <w:rPr>
                <w:rFonts w:ascii="Times New Roman" w:eastAsia="Calibri" w:hAnsi="Times New Roman" w:cs="Times New Roman"/>
                <w:i/>
                <w:iCs/>
                <w:sz w:val="24"/>
                <w:szCs w:val="24"/>
              </w:rPr>
              <w:t xml:space="preserve"> </w:t>
            </w:r>
            <w:r w:rsidRPr="007C3F07">
              <w:rPr>
                <w:rFonts w:ascii="Times New Roman" w:eastAsia="Calibri" w:hAnsi="Times New Roman" w:cs="Times New Roman"/>
                <w:sz w:val="24"/>
                <w:szCs w:val="24"/>
              </w:rPr>
              <w:t>(сбор информации, фиксация, систематизация, хранение);</w:t>
            </w:r>
          </w:p>
          <w:p w:rsidR="007C3F07" w:rsidRPr="007C3F07" w:rsidRDefault="007C3F07" w:rsidP="00DD7BF3">
            <w:pPr>
              <w:autoSpaceDE w:val="0"/>
              <w:autoSpaceDN w:val="0"/>
              <w:adjustRightInd w:val="0"/>
              <w:spacing w:after="0"/>
              <w:ind w:hanging="11"/>
              <w:jc w:val="both"/>
              <w:rPr>
                <w:rFonts w:ascii="Times New Roman" w:eastAsia="Calibri" w:hAnsi="Times New Roman" w:cs="Times New Roman"/>
                <w:sz w:val="24"/>
                <w:szCs w:val="24"/>
              </w:rPr>
            </w:pPr>
            <w:r w:rsidRPr="007C3F07">
              <w:rPr>
                <w:rFonts w:ascii="Times New Roman" w:eastAsia="Calibri" w:hAnsi="Times New Roman" w:cs="Times New Roman"/>
                <w:b/>
                <w:i/>
                <w:iCs/>
                <w:sz w:val="24"/>
                <w:szCs w:val="24"/>
              </w:rPr>
              <w:t>оценивание процесса выполнения</w:t>
            </w:r>
            <w:r w:rsidRPr="007C3F07">
              <w:rPr>
                <w:rFonts w:ascii="Times New Roman" w:eastAsia="Calibri" w:hAnsi="Times New Roman" w:cs="Times New Roman"/>
                <w:i/>
                <w:iCs/>
                <w:sz w:val="24"/>
                <w:szCs w:val="24"/>
              </w:rPr>
              <w:t xml:space="preserve"> </w:t>
            </w:r>
            <w:r w:rsidRPr="007C3F07">
              <w:rPr>
                <w:rFonts w:ascii="Times New Roman" w:eastAsia="Calibri" w:hAnsi="Times New Roman" w:cs="Times New Roman"/>
                <w:sz w:val="24"/>
                <w:szCs w:val="24"/>
              </w:rPr>
              <w:t>(оценивание на основе критериев);</w:t>
            </w:r>
          </w:p>
          <w:p w:rsidR="007C3F07" w:rsidRPr="007C3F07" w:rsidRDefault="007C3F07" w:rsidP="00DD7BF3">
            <w:pPr>
              <w:autoSpaceDE w:val="0"/>
              <w:autoSpaceDN w:val="0"/>
              <w:adjustRightInd w:val="0"/>
              <w:spacing w:after="0"/>
              <w:ind w:hanging="11"/>
              <w:jc w:val="both"/>
              <w:rPr>
                <w:rFonts w:ascii="Times New Roman" w:eastAsia="Calibri" w:hAnsi="Times New Roman" w:cs="Times New Roman"/>
                <w:sz w:val="24"/>
                <w:szCs w:val="24"/>
              </w:rPr>
            </w:pPr>
            <w:r w:rsidRPr="007C3F07">
              <w:rPr>
                <w:rFonts w:ascii="Times New Roman" w:eastAsia="Calibri" w:hAnsi="Times New Roman" w:cs="Times New Roman"/>
                <w:b/>
                <w:i/>
                <w:iCs/>
                <w:sz w:val="24"/>
                <w:szCs w:val="24"/>
              </w:rPr>
              <w:t>открытый ответ</w:t>
            </w:r>
            <w:r w:rsidRPr="007C3F07">
              <w:rPr>
                <w:rFonts w:ascii="Times New Roman" w:eastAsia="Calibri" w:hAnsi="Times New Roman" w:cs="Times New Roman"/>
                <w:i/>
                <w:iCs/>
                <w:sz w:val="24"/>
                <w:szCs w:val="24"/>
              </w:rPr>
              <w:t xml:space="preserve"> </w:t>
            </w:r>
            <w:r w:rsidRPr="007C3F07">
              <w:rPr>
                <w:rFonts w:ascii="Times New Roman" w:eastAsia="Calibri" w:hAnsi="Times New Roman" w:cs="Times New Roman"/>
                <w:sz w:val="24"/>
                <w:szCs w:val="24"/>
              </w:rPr>
              <w:t>(</w:t>
            </w:r>
            <w:proofErr w:type="gramStart"/>
            <w:r w:rsidRPr="007C3F07">
              <w:rPr>
                <w:rFonts w:ascii="Times New Roman" w:eastAsia="Calibri" w:hAnsi="Times New Roman" w:cs="Times New Roman"/>
                <w:sz w:val="24"/>
                <w:szCs w:val="24"/>
              </w:rPr>
              <w:t>письменный ответ</w:t>
            </w:r>
            <w:proofErr w:type="gramEnd"/>
            <w:r w:rsidRPr="007C3F07">
              <w:rPr>
                <w:rFonts w:ascii="Times New Roman" w:eastAsia="Calibri" w:hAnsi="Times New Roman" w:cs="Times New Roman"/>
                <w:sz w:val="24"/>
                <w:szCs w:val="24"/>
              </w:rPr>
              <w:t xml:space="preserve"> используемый для дифференцированной оценки);</w:t>
            </w:r>
          </w:p>
          <w:p w:rsidR="007C3F07" w:rsidRPr="007C3F07" w:rsidRDefault="007C3F07" w:rsidP="00DD7BF3">
            <w:pPr>
              <w:autoSpaceDE w:val="0"/>
              <w:autoSpaceDN w:val="0"/>
              <w:adjustRightInd w:val="0"/>
              <w:spacing w:after="0"/>
              <w:ind w:hanging="11"/>
              <w:jc w:val="both"/>
              <w:rPr>
                <w:rFonts w:ascii="Times New Roman" w:eastAsia="Calibri" w:hAnsi="Times New Roman" w:cs="Times New Roman"/>
                <w:sz w:val="24"/>
                <w:szCs w:val="24"/>
              </w:rPr>
            </w:pPr>
            <w:r w:rsidRPr="007C3F07">
              <w:rPr>
                <w:rFonts w:ascii="Times New Roman" w:eastAsia="Calibri" w:hAnsi="Times New Roman" w:cs="Times New Roman"/>
                <w:b/>
                <w:i/>
                <w:iCs/>
                <w:sz w:val="24"/>
                <w:szCs w:val="24"/>
              </w:rPr>
              <w:t>выбор ответа или краткий свободный ответ</w:t>
            </w:r>
            <w:r w:rsidRPr="007C3F07">
              <w:rPr>
                <w:rFonts w:ascii="Times New Roman" w:eastAsia="Calibri" w:hAnsi="Times New Roman" w:cs="Times New Roman"/>
                <w:i/>
                <w:iCs/>
                <w:sz w:val="24"/>
                <w:szCs w:val="24"/>
              </w:rPr>
              <w:t xml:space="preserve"> </w:t>
            </w:r>
            <w:r w:rsidRPr="007C3F07">
              <w:rPr>
                <w:rFonts w:ascii="Times New Roman" w:eastAsia="Calibri" w:hAnsi="Times New Roman" w:cs="Times New Roman"/>
                <w:sz w:val="24"/>
                <w:szCs w:val="24"/>
              </w:rPr>
              <w:t>(тест или устный опрос в виде викторины для дифференцированной оценки);</w:t>
            </w:r>
          </w:p>
          <w:p w:rsidR="007C3F07" w:rsidRPr="007C3F07" w:rsidRDefault="007C3F07" w:rsidP="00DD7BF3">
            <w:pPr>
              <w:autoSpaceDE w:val="0"/>
              <w:autoSpaceDN w:val="0"/>
              <w:adjustRightInd w:val="0"/>
              <w:spacing w:after="0"/>
              <w:ind w:hanging="11"/>
              <w:jc w:val="both"/>
              <w:rPr>
                <w:rFonts w:ascii="Times New Roman" w:eastAsia="Calibri" w:hAnsi="Times New Roman" w:cs="Times New Roman"/>
                <w:sz w:val="24"/>
                <w:szCs w:val="24"/>
              </w:rPr>
            </w:pPr>
            <w:r w:rsidRPr="007C3F07">
              <w:rPr>
                <w:rFonts w:ascii="Times New Roman" w:eastAsia="Calibri" w:hAnsi="Times New Roman" w:cs="Times New Roman"/>
                <w:b/>
                <w:i/>
                <w:iCs/>
                <w:sz w:val="24"/>
                <w:szCs w:val="24"/>
              </w:rPr>
              <w:t xml:space="preserve">портфолио </w:t>
            </w:r>
            <w:r w:rsidRPr="007C3F07">
              <w:rPr>
                <w:rFonts w:ascii="Times New Roman" w:eastAsia="Calibri" w:hAnsi="Times New Roman" w:cs="Times New Roman"/>
                <w:sz w:val="24"/>
                <w:szCs w:val="24"/>
              </w:rPr>
              <w:t>(</w:t>
            </w:r>
            <w:proofErr w:type="gramStart"/>
            <w:r w:rsidRPr="007C3F07">
              <w:rPr>
                <w:rFonts w:ascii="Times New Roman" w:eastAsia="Calibri" w:hAnsi="Times New Roman" w:cs="Times New Roman"/>
                <w:sz w:val="24"/>
                <w:szCs w:val="24"/>
              </w:rPr>
              <w:t>интегральная оценка</w:t>
            </w:r>
            <w:proofErr w:type="gramEnd"/>
            <w:r w:rsidRPr="007C3F07">
              <w:rPr>
                <w:rFonts w:ascii="Times New Roman" w:eastAsia="Calibri" w:hAnsi="Times New Roman" w:cs="Times New Roman"/>
                <w:sz w:val="24"/>
                <w:szCs w:val="24"/>
              </w:rPr>
              <w:t xml:space="preserve"> демонстрирующая нарастающую индивидуальную успешность);</w:t>
            </w:r>
          </w:p>
          <w:p w:rsidR="007C3F07" w:rsidRPr="007C3F07" w:rsidRDefault="007C3F07" w:rsidP="00DD7BF3">
            <w:pPr>
              <w:autoSpaceDE w:val="0"/>
              <w:autoSpaceDN w:val="0"/>
              <w:adjustRightInd w:val="0"/>
              <w:spacing w:after="0"/>
              <w:ind w:hanging="11"/>
              <w:jc w:val="both"/>
              <w:rPr>
                <w:rFonts w:ascii="Times New Roman" w:eastAsia="Calibri" w:hAnsi="Times New Roman" w:cs="Times New Roman"/>
                <w:i/>
                <w:iCs/>
                <w:sz w:val="24"/>
                <w:szCs w:val="24"/>
              </w:rPr>
            </w:pPr>
            <w:r w:rsidRPr="007C3F07">
              <w:rPr>
                <w:rFonts w:ascii="Times New Roman" w:eastAsia="Calibri" w:hAnsi="Times New Roman" w:cs="Times New Roman"/>
                <w:b/>
                <w:i/>
                <w:iCs/>
                <w:sz w:val="24"/>
                <w:szCs w:val="24"/>
              </w:rPr>
              <w:t xml:space="preserve">метод основанный на вопросах самоанализа </w:t>
            </w:r>
            <w:r w:rsidRPr="007C3F07">
              <w:rPr>
                <w:rFonts w:ascii="Times New Roman" w:eastAsia="Calibri" w:hAnsi="Times New Roman" w:cs="Times New Roman"/>
                <w:sz w:val="24"/>
                <w:szCs w:val="24"/>
              </w:rPr>
              <w:t>(ситуации самоконтроля и самоанализа)</w:t>
            </w:r>
          </w:p>
        </w:tc>
        <w:tc>
          <w:tcPr>
            <w:tcW w:w="2410" w:type="dxa"/>
            <w:shd w:val="clear" w:color="auto" w:fill="auto"/>
          </w:tcPr>
          <w:p w:rsidR="007C3F07" w:rsidRPr="007C3F07" w:rsidRDefault="007C3F07" w:rsidP="00DD7BF3">
            <w:pPr>
              <w:autoSpaceDE w:val="0"/>
              <w:autoSpaceDN w:val="0"/>
              <w:adjustRightInd w:val="0"/>
              <w:spacing w:after="0"/>
              <w:ind w:hanging="11"/>
              <w:jc w:val="both"/>
              <w:rPr>
                <w:rFonts w:ascii="Times New Roman" w:eastAsia="Calibri" w:hAnsi="Times New Roman" w:cs="Times New Roman"/>
                <w:b/>
                <w:i/>
                <w:iCs/>
                <w:sz w:val="24"/>
                <w:szCs w:val="24"/>
              </w:rPr>
            </w:pPr>
            <w:r w:rsidRPr="007C3F07">
              <w:rPr>
                <w:rFonts w:ascii="Times New Roman" w:eastAsia="Calibri" w:hAnsi="Times New Roman" w:cs="Times New Roman"/>
                <w:b/>
                <w:bCs/>
                <w:i/>
                <w:iCs/>
                <w:sz w:val="24"/>
                <w:szCs w:val="24"/>
              </w:rPr>
              <w:t xml:space="preserve"> </w:t>
            </w:r>
            <w:r w:rsidRPr="007C3F07">
              <w:rPr>
                <w:rFonts w:ascii="Times New Roman" w:eastAsia="Calibri" w:hAnsi="Times New Roman" w:cs="Times New Roman"/>
                <w:b/>
                <w:i/>
                <w:iCs/>
                <w:sz w:val="24"/>
                <w:szCs w:val="24"/>
              </w:rPr>
              <w:t>работы учащихся</w:t>
            </w:r>
          </w:p>
          <w:p w:rsidR="007C3F07" w:rsidRPr="007C3F07" w:rsidRDefault="007C3F07" w:rsidP="00DD7BF3">
            <w:pPr>
              <w:autoSpaceDE w:val="0"/>
              <w:autoSpaceDN w:val="0"/>
              <w:adjustRightInd w:val="0"/>
              <w:spacing w:after="0"/>
              <w:ind w:hanging="11"/>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(дом.задания, мини-</w:t>
            </w:r>
          </w:p>
          <w:p w:rsidR="007C3F07" w:rsidRPr="007C3F07" w:rsidRDefault="007C3F07" w:rsidP="00DD7BF3">
            <w:pPr>
              <w:autoSpaceDE w:val="0"/>
              <w:autoSpaceDN w:val="0"/>
              <w:adjustRightInd w:val="0"/>
              <w:spacing w:after="0"/>
              <w:ind w:hanging="11"/>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проекты, дневники,</w:t>
            </w:r>
          </w:p>
          <w:p w:rsidR="007C3F07" w:rsidRPr="007C3F07" w:rsidRDefault="007C3F07" w:rsidP="00DD7BF3">
            <w:pPr>
              <w:autoSpaceDE w:val="0"/>
              <w:autoSpaceDN w:val="0"/>
              <w:adjustRightInd w:val="0"/>
              <w:spacing w:after="0"/>
              <w:ind w:hanging="11"/>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сочинения);</w:t>
            </w:r>
          </w:p>
          <w:p w:rsidR="007C3F07" w:rsidRPr="007C3F07" w:rsidRDefault="007C3F07" w:rsidP="00DD7BF3">
            <w:pPr>
              <w:autoSpaceDE w:val="0"/>
              <w:autoSpaceDN w:val="0"/>
              <w:adjustRightInd w:val="0"/>
              <w:spacing w:after="0"/>
              <w:ind w:hanging="11"/>
              <w:jc w:val="both"/>
              <w:rPr>
                <w:rFonts w:ascii="Times New Roman" w:eastAsia="Calibri" w:hAnsi="Times New Roman" w:cs="Times New Roman"/>
                <w:b/>
                <w:i/>
                <w:iCs/>
                <w:sz w:val="24"/>
                <w:szCs w:val="24"/>
              </w:rPr>
            </w:pPr>
            <w:r w:rsidRPr="007C3F07">
              <w:rPr>
                <w:rFonts w:ascii="Times New Roman" w:eastAsia="Calibri" w:hAnsi="Times New Roman" w:cs="Times New Roman"/>
                <w:b/>
                <w:i/>
                <w:iCs/>
                <w:sz w:val="24"/>
                <w:szCs w:val="24"/>
              </w:rPr>
              <w:t>деятельность детей</w:t>
            </w:r>
          </w:p>
          <w:p w:rsidR="007C3F07" w:rsidRPr="007C3F07" w:rsidRDefault="007C3F07" w:rsidP="00DD7BF3">
            <w:pPr>
              <w:autoSpaceDE w:val="0"/>
              <w:autoSpaceDN w:val="0"/>
              <w:adjustRightInd w:val="0"/>
              <w:spacing w:after="0"/>
              <w:ind w:hanging="11"/>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(индивидуальная и</w:t>
            </w:r>
          </w:p>
          <w:p w:rsidR="007C3F07" w:rsidRPr="007C3F07" w:rsidRDefault="007C3F07" w:rsidP="00DD7BF3">
            <w:pPr>
              <w:autoSpaceDE w:val="0"/>
              <w:autoSpaceDN w:val="0"/>
              <w:adjustRightInd w:val="0"/>
              <w:spacing w:after="0"/>
              <w:ind w:hanging="11"/>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совместная);</w:t>
            </w:r>
          </w:p>
          <w:p w:rsidR="007C3F07" w:rsidRPr="007C3F07" w:rsidRDefault="007C3F07" w:rsidP="00DD7BF3">
            <w:pPr>
              <w:autoSpaceDE w:val="0"/>
              <w:autoSpaceDN w:val="0"/>
              <w:adjustRightInd w:val="0"/>
              <w:spacing w:after="0"/>
              <w:ind w:hanging="11"/>
              <w:jc w:val="both"/>
              <w:rPr>
                <w:rFonts w:ascii="Times New Roman" w:eastAsia="Calibri" w:hAnsi="Times New Roman" w:cs="Times New Roman"/>
                <w:b/>
                <w:i/>
                <w:iCs/>
                <w:sz w:val="24"/>
                <w:szCs w:val="24"/>
              </w:rPr>
            </w:pPr>
            <w:r w:rsidRPr="007C3F07">
              <w:rPr>
                <w:rFonts w:ascii="Times New Roman" w:eastAsia="Calibri" w:hAnsi="Times New Roman" w:cs="Times New Roman"/>
                <w:b/>
                <w:i/>
                <w:iCs/>
                <w:sz w:val="24"/>
                <w:szCs w:val="24"/>
              </w:rPr>
              <w:t>статистические данные</w:t>
            </w:r>
          </w:p>
          <w:p w:rsidR="007C3F07" w:rsidRPr="007C3F07" w:rsidRDefault="007C3F07" w:rsidP="00DD7BF3">
            <w:pPr>
              <w:autoSpaceDE w:val="0"/>
              <w:autoSpaceDN w:val="0"/>
              <w:adjustRightInd w:val="0"/>
              <w:spacing w:after="0"/>
              <w:ind w:hanging="11"/>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(показатели);</w:t>
            </w:r>
          </w:p>
          <w:p w:rsidR="007C3F07" w:rsidRPr="007C3F07" w:rsidRDefault="007C3F07" w:rsidP="00DD7BF3">
            <w:pPr>
              <w:autoSpaceDE w:val="0"/>
              <w:autoSpaceDN w:val="0"/>
              <w:adjustRightInd w:val="0"/>
              <w:spacing w:after="0"/>
              <w:ind w:hanging="11"/>
              <w:jc w:val="both"/>
              <w:rPr>
                <w:rFonts w:ascii="Times New Roman" w:eastAsia="Calibri" w:hAnsi="Times New Roman" w:cs="Times New Roman"/>
                <w:b/>
                <w:i/>
                <w:iCs/>
                <w:sz w:val="24"/>
                <w:szCs w:val="24"/>
              </w:rPr>
            </w:pPr>
            <w:r w:rsidRPr="007C3F07">
              <w:rPr>
                <w:rFonts w:ascii="Times New Roman" w:eastAsia="Calibri" w:hAnsi="Times New Roman" w:cs="Times New Roman"/>
                <w:b/>
                <w:i/>
                <w:iCs/>
                <w:sz w:val="24"/>
                <w:szCs w:val="24"/>
              </w:rPr>
              <w:t>результаты тестирования</w:t>
            </w:r>
          </w:p>
          <w:p w:rsidR="007C3F07" w:rsidRPr="007C3F07" w:rsidRDefault="007C3F07" w:rsidP="00DD7BF3">
            <w:pPr>
              <w:autoSpaceDE w:val="0"/>
              <w:autoSpaceDN w:val="0"/>
              <w:adjustRightInd w:val="0"/>
              <w:spacing w:after="0"/>
              <w:ind w:hanging="11"/>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(устных, письменных</w:t>
            </w:r>
          </w:p>
          <w:p w:rsidR="007C3F07" w:rsidRPr="007C3F07" w:rsidRDefault="007C3F07" w:rsidP="00DD7BF3">
            <w:pPr>
              <w:spacing w:after="0"/>
              <w:ind w:hanging="11"/>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работ).</w:t>
            </w:r>
          </w:p>
        </w:tc>
        <w:tc>
          <w:tcPr>
            <w:tcW w:w="3119" w:type="dxa"/>
            <w:shd w:val="clear" w:color="auto" w:fill="auto"/>
          </w:tcPr>
          <w:p w:rsidR="007C3F07" w:rsidRPr="007C3F07" w:rsidRDefault="007C3F07" w:rsidP="00DD7BF3">
            <w:pPr>
              <w:autoSpaceDE w:val="0"/>
              <w:autoSpaceDN w:val="0"/>
              <w:adjustRightInd w:val="0"/>
              <w:spacing w:after="0"/>
              <w:ind w:hanging="11"/>
              <w:jc w:val="both"/>
              <w:rPr>
                <w:rFonts w:ascii="Times New Roman" w:eastAsia="Calibri" w:hAnsi="Times New Roman" w:cs="Times New Roman"/>
                <w:b/>
                <w:i/>
                <w:iCs/>
                <w:sz w:val="24"/>
                <w:szCs w:val="24"/>
              </w:rPr>
            </w:pPr>
            <w:r w:rsidRPr="007C3F07">
              <w:rPr>
                <w:rFonts w:ascii="Times New Roman" w:eastAsia="Calibri" w:hAnsi="Times New Roman" w:cs="Times New Roman"/>
                <w:b/>
                <w:i/>
                <w:iCs/>
                <w:sz w:val="24"/>
                <w:szCs w:val="24"/>
              </w:rPr>
              <w:t>критериальные описания</w:t>
            </w:r>
          </w:p>
          <w:p w:rsidR="007C3F07" w:rsidRPr="007C3F07" w:rsidRDefault="007C3F07" w:rsidP="00DD7BF3">
            <w:pPr>
              <w:autoSpaceDE w:val="0"/>
              <w:autoSpaceDN w:val="0"/>
              <w:adjustRightInd w:val="0"/>
              <w:spacing w:after="0"/>
              <w:ind w:hanging="11"/>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(наборы критериев, правила</w:t>
            </w:r>
          </w:p>
          <w:p w:rsidR="007C3F07" w:rsidRPr="007C3F07" w:rsidRDefault="007C3F07" w:rsidP="00DD7BF3">
            <w:pPr>
              <w:autoSpaceDE w:val="0"/>
              <w:autoSpaceDN w:val="0"/>
              <w:adjustRightInd w:val="0"/>
              <w:spacing w:after="0"/>
              <w:ind w:hanging="11"/>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оценки);</w:t>
            </w:r>
          </w:p>
          <w:p w:rsidR="007C3F07" w:rsidRPr="007C3F07" w:rsidRDefault="007C3F07" w:rsidP="00DD7BF3">
            <w:pPr>
              <w:autoSpaceDE w:val="0"/>
              <w:autoSpaceDN w:val="0"/>
              <w:adjustRightInd w:val="0"/>
              <w:spacing w:after="0"/>
              <w:ind w:hanging="11"/>
              <w:jc w:val="both"/>
              <w:rPr>
                <w:rFonts w:ascii="Times New Roman" w:eastAsia="Calibri" w:hAnsi="Times New Roman" w:cs="Times New Roman"/>
                <w:sz w:val="24"/>
                <w:szCs w:val="24"/>
              </w:rPr>
            </w:pPr>
            <w:r w:rsidRPr="007C3F07">
              <w:rPr>
                <w:rFonts w:ascii="Times New Roman" w:eastAsia="Calibri" w:hAnsi="Times New Roman" w:cs="Times New Roman"/>
                <w:b/>
                <w:i/>
                <w:iCs/>
                <w:sz w:val="24"/>
                <w:szCs w:val="24"/>
              </w:rPr>
              <w:t>памятки</w:t>
            </w:r>
            <w:r w:rsidRPr="007C3F07">
              <w:rPr>
                <w:rFonts w:ascii="Times New Roman" w:eastAsia="Calibri" w:hAnsi="Times New Roman" w:cs="Times New Roman"/>
                <w:i/>
                <w:iCs/>
                <w:sz w:val="24"/>
                <w:szCs w:val="24"/>
              </w:rPr>
              <w:t xml:space="preserve"> </w:t>
            </w:r>
            <w:r w:rsidRPr="007C3F07">
              <w:rPr>
                <w:rFonts w:ascii="Times New Roman" w:eastAsia="Calibri" w:hAnsi="Times New Roman" w:cs="Times New Roman"/>
                <w:sz w:val="24"/>
                <w:szCs w:val="24"/>
              </w:rPr>
              <w:t>(перечень</w:t>
            </w:r>
          </w:p>
          <w:p w:rsidR="007C3F07" w:rsidRPr="007C3F07" w:rsidRDefault="007C3F07" w:rsidP="00DD7BF3">
            <w:pPr>
              <w:autoSpaceDE w:val="0"/>
              <w:autoSpaceDN w:val="0"/>
              <w:adjustRightInd w:val="0"/>
              <w:spacing w:after="0"/>
              <w:ind w:hanging="11"/>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информации для правильно</w:t>
            </w:r>
          </w:p>
          <w:p w:rsidR="007C3F07" w:rsidRPr="007C3F07" w:rsidRDefault="007C3F07" w:rsidP="00DD7BF3">
            <w:pPr>
              <w:autoSpaceDE w:val="0"/>
              <w:autoSpaceDN w:val="0"/>
              <w:adjustRightInd w:val="0"/>
              <w:spacing w:after="0"/>
              <w:ind w:hanging="11"/>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выполненной работы);</w:t>
            </w:r>
          </w:p>
          <w:p w:rsidR="007C3F07" w:rsidRPr="007C3F07" w:rsidRDefault="007C3F07" w:rsidP="00DD7BF3">
            <w:pPr>
              <w:autoSpaceDE w:val="0"/>
              <w:autoSpaceDN w:val="0"/>
              <w:adjustRightInd w:val="0"/>
              <w:spacing w:after="0"/>
              <w:ind w:hanging="11"/>
              <w:jc w:val="both"/>
              <w:rPr>
                <w:rFonts w:ascii="Times New Roman" w:eastAsia="Calibri" w:hAnsi="Times New Roman" w:cs="Times New Roman"/>
                <w:sz w:val="24"/>
                <w:szCs w:val="24"/>
              </w:rPr>
            </w:pPr>
            <w:r w:rsidRPr="007C3F07">
              <w:rPr>
                <w:rFonts w:ascii="Times New Roman" w:eastAsia="Calibri" w:hAnsi="Times New Roman" w:cs="Times New Roman"/>
                <w:b/>
                <w:i/>
                <w:iCs/>
                <w:sz w:val="24"/>
                <w:szCs w:val="24"/>
              </w:rPr>
              <w:t xml:space="preserve">эталоны </w:t>
            </w:r>
            <w:r w:rsidRPr="007C3F07">
              <w:rPr>
                <w:rFonts w:ascii="Times New Roman" w:eastAsia="Calibri" w:hAnsi="Times New Roman" w:cs="Times New Roman"/>
                <w:sz w:val="24"/>
                <w:szCs w:val="24"/>
              </w:rPr>
              <w:t>(образцы детских</w:t>
            </w:r>
          </w:p>
          <w:p w:rsidR="007C3F07" w:rsidRPr="007C3F07" w:rsidRDefault="007C3F07" w:rsidP="00DD7BF3">
            <w:pPr>
              <w:autoSpaceDE w:val="0"/>
              <w:autoSpaceDN w:val="0"/>
              <w:adjustRightInd w:val="0"/>
              <w:spacing w:after="0"/>
              <w:ind w:hanging="11"/>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работ, с которыми</w:t>
            </w:r>
          </w:p>
          <w:p w:rsidR="007C3F07" w:rsidRPr="007C3F07" w:rsidRDefault="007C3F07" w:rsidP="00DD7BF3">
            <w:pPr>
              <w:autoSpaceDE w:val="0"/>
              <w:autoSpaceDN w:val="0"/>
              <w:adjustRightInd w:val="0"/>
              <w:spacing w:after="0"/>
              <w:ind w:hanging="11"/>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сравниваются оцениваемые</w:t>
            </w:r>
          </w:p>
          <w:p w:rsidR="007C3F07" w:rsidRPr="007C3F07" w:rsidRDefault="007C3F07" w:rsidP="00DD7BF3">
            <w:pPr>
              <w:autoSpaceDE w:val="0"/>
              <w:autoSpaceDN w:val="0"/>
              <w:adjustRightInd w:val="0"/>
              <w:spacing w:after="0"/>
              <w:ind w:hanging="11"/>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работы);</w:t>
            </w:r>
          </w:p>
          <w:p w:rsidR="007C3F07" w:rsidRPr="007C3F07" w:rsidRDefault="007C3F07" w:rsidP="00DD7BF3">
            <w:pPr>
              <w:autoSpaceDE w:val="0"/>
              <w:autoSpaceDN w:val="0"/>
              <w:adjustRightInd w:val="0"/>
              <w:spacing w:after="0"/>
              <w:ind w:hanging="11"/>
              <w:jc w:val="both"/>
              <w:rPr>
                <w:rFonts w:ascii="Times New Roman" w:eastAsia="Calibri" w:hAnsi="Times New Roman" w:cs="Times New Roman"/>
                <w:b/>
                <w:i/>
                <w:iCs/>
                <w:sz w:val="24"/>
                <w:szCs w:val="24"/>
              </w:rPr>
            </w:pPr>
            <w:r w:rsidRPr="007C3F07">
              <w:rPr>
                <w:rFonts w:ascii="Times New Roman" w:eastAsia="Calibri" w:hAnsi="Times New Roman" w:cs="Times New Roman"/>
                <w:b/>
                <w:i/>
                <w:iCs/>
                <w:sz w:val="24"/>
                <w:szCs w:val="24"/>
              </w:rPr>
              <w:t>линейки достижения</w:t>
            </w:r>
          </w:p>
          <w:p w:rsidR="007C3F07" w:rsidRPr="007C3F07" w:rsidRDefault="007C3F07" w:rsidP="00DD7BF3">
            <w:pPr>
              <w:autoSpaceDE w:val="0"/>
              <w:autoSpaceDN w:val="0"/>
              <w:adjustRightInd w:val="0"/>
              <w:spacing w:after="0"/>
              <w:ind w:hanging="11"/>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(наглядные свидетельства</w:t>
            </w:r>
          </w:p>
          <w:p w:rsidR="007C3F07" w:rsidRPr="007C3F07" w:rsidRDefault="007C3F07" w:rsidP="00DD7BF3">
            <w:pPr>
              <w:autoSpaceDE w:val="0"/>
              <w:autoSpaceDN w:val="0"/>
              <w:adjustRightInd w:val="0"/>
              <w:spacing w:after="0"/>
              <w:ind w:hanging="11"/>
              <w:contextualSpacing/>
              <w:jc w:val="both"/>
              <w:rPr>
                <w:rFonts w:ascii="Times New Roman" w:eastAsia="Calibri" w:hAnsi="Times New Roman" w:cs="Times New Roman"/>
                <w:bCs/>
                <w:iCs/>
                <w:sz w:val="24"/>
                <w:szCs w:val="24"/>
              </w:rPr>
            </w:pPr>
            <w:r w:rsidRPr="007C3F07">
              <w:rPr>
                <w:rFonts w:ascii="Times New Roman" w:eastAsia="Calibri" w:hAnsi="Times New Roman" w:cs="Times New Roman"/>
                <w:sz w:val="24"/>
                <w:szCs w:val="24"/>
              </w:rPr>
              <w:t>индивидуальных достижений).</w:t>
            </w:r>
          </w:p>
        </w:tc>
      </w:tr>
    </w:tbl>
    <w:p w:rsidR="007C3F07" w:rsidRPr="007C3F07" w:rsidRDefault="007C3F07" w:rsidP="002079C0">
      <w:pPr>
        <w:autoSpaceDE w:val="0"/>
        <w:autoSpaceDN w:val="0"/>
        <w:adjustRightInd w:val="0"/>
        <w:spacing w:after="0"/>
        <w:ind w:firstLine="709"/>
        <w:contextualSpacing/>
        <w:jc w:val="both"/>
        <w:rPr>
          <w:rFonts w:ascii="Times New Roman" w:eastAsia="Calibri" w:hAnsi="Times New Roman" w:cs="Times New Roman"/>
          <w:bCs/>
          <w:iCs/>
          <w:sz w:val="24"/>
          <w:szCs w:val="24"/>
        </w:rPr>
      </w:pPr>
    </w:p>
    <w:p w:rsidR="007C3F07" w:rsidRPr="007C3F07" w:rsidRDefault="007C3F07" w:rsidP="002079C0">
      <w:pPr>
        <w:autoSpaceDE w:val="0"/>
        <w:autoSpaceDN w:val="0"/>
        <w:adjustRightInd w:val="0"/>
        <w:spacing w:after="0"/>
        <w:ind w:firstLine="709"/>
        <w:jc w:val="both"/>
        <w:rPr>
          <w:rFonts w:ascii="Times New Roman" w:eastAsia="Calibri" w:hAnsi="Times New Roman" w:cs="Times New Roman"/>
          <w:b/>
          <w:bCs/>
          <w:i/>
          <w:iCs/>
          <w:sz w:val="24"/>
          <w:szCs w:val="24"/>
        </w:rPr>
      </w:pPr>
      <w:r w:rsidRPr="007C3F07">
        <w:rPr>
          <w:rFonts w:ascii="Times New Roman" w:eastAsia="Calibri" w:hAnsi="Times New Roman" w:cs="Times New Roman"/>
          <w:b/>
          <w:bCs/>
          <w:i/>
          <w:iCs/>
          <w:sz w:val="24"/>
          <w:szCs w:val="24"/>
        </w:rPr>
        <w:t>Дифференциация по уровню достижения планируемых результатов:</w:t>
      </w:r>
    </w:p>
    <w:p w:rsidR="007C3F07" w:rsidRPr="007C3F07" w:rsidRDefault="007C3F07" w:rsidP="00BB3016">
      <w:pPr>
        <w:numPr>
          <w:ilvl w:val="0"/>
          <w:numId w:val="151"/>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C3F07">
        <w:rPr>
          <w:rFonts w:ascii="Times New Roman" w:eastAsia="Calibri" w:hAnsi="Times New Roman" w:cs="Times New Roman"/>
          <w:b/>
          <w:bCs/>
          <w:i/>
          <w:iCs/>
          <w:sz w:val="24"/>
          <w:szCs w:val="24"/>
        </w:rPr>
        <w:t xml:space="preserve">Базовый </w:t>
      </w:r>
      <w:r w:rsidRPr="007C3F07">
        <w:rPr>
          <w:rFonts w:ascii="Times New Roman" w:eastAsia="Calibri" w:hAnsi="Times New Roman" w:cs="Times New Roman"/>
          <w:i/>
          <w:iCs/>
          <w:sz w:val="24"/>
          <w:szCs w:val="24"/>
        </w:rPr>
        <w:t xml:space="preserve">(опорный) уровень – </w:t>
      </w:r>
      <w:r w:rsidRPr="007C3F07">
        <w:rPr>
          <w:rFonts w:ascii="Times New Roman" w:eastAsia="Calibri" w:hAnsi="Times New Roman" w:cs="Times New Roman"/>
          <w:sz w:val="24"/>
          <w:szCs w:val="24"/>
        </w:rPr>
        <w:t xml:space="preserve">усвоение опорной системы знаний, необходимых для продолжения образования на следующей ступени, и о правильном выполнении учебных действий в рамках диапазона задач, построенных на опорном учебном материале; о способности использовать действия для решения простых учебных и учебно- практических задач (освоенных в процессе обучения). </w:t>
      </w:r>
      <w:r w:rsidRPr="007C3F07">
        <w:rPr>
          <w:rFonts w:ascii="Times New Roman" w:eastAsia="Calibri" w:hAnsi="Times New Roman" w:cs="Times New Roman"/>
          <w:b/>
          <w:bCs/>
          <w:i/>
          <w:iCs/>
          <w:sz w:val="24"/>
          <w:szCs w:val="24"/>
        </w:rPr>
        <w:t>Оценка осуществляется с помощью стандартных задач, в которых очевиден способ решения</w:t>
      </w:r>
      <w:r w:rsidRPr="007C3F07">
        <w:rPr>
          <w:rFonts w:ascii="Times New Roman" w:eastAsia="Calibri" w:hAnsi="Times New Roman" w:cs="Times New Roman"/>
          <w:sz w:val="24"/>
          <w:szCs w:val="24"/>
        </w:rPr>
        <w:t>.</w:t>
      </w:r>
    </w:p>
    <w:p w:rsidR="007C3F07" w:rsidRPr="007C3F07" w:rsidRDefault="007C3F07" w:rsidP="00BB3016">
      <w:pPr>
        <w:numPr>
          <w:ilvl w:val="0"/>
          <w:numId w:val="151"/>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C3F07">
        <w:rPr>
          <w:rFonts w:ascii="Times New Roman" w:eastAsia="Calibri" w:hAnsi="Times New Roman" w:cs="Times New Roman"/>
          <w:b/>
          <w:bCs/>
          <w:i/>
          <w:iCs/>
          <w:sz w:val="24"/>
          <w:szCs w:val="24"/>
        </w:rPr>
        <w:lastRenderedPageBreak/>
        <w:t xml:space="preserve">Повышенный </w:t>
      </w:r>
      <w:r w:rsidRPr="007C3F07">
        <w:rPr>
          <w:rFonts w:ascii="Times New Roman" w:eastAsia="Calibri" w:hAnsi="Times New Roman" w:cs="Times New Roman"/>
          <w:sz w:val="24"/>
          <w:szCs w:val="24"/>
        </w:rPr>
        <w:t xml:space="preserve">(функциональный) уровень - усвоение опорной системы знаний, необходимых для продолжения образования на следующей ступени, на уровне осознанного произвольного овладения учебными действиями. </w:t>
      </w:r>
      <w:r w:rsidRPr="007C3F07">
        <w:rPr>
          <w:rFonts w:ascii="Times New Roman" w:eastAsia="Calibri" w:hAnsi="Times New Roman" w:cs="Times New Roman"/>
          <w:b/>
          <w:bCs/>
          <w:i/>
          <w:iCs/>
          <w:sz w:val="24"/>
          <w:szCs w:val="24"/>
        </w:rPr>
        <w:t xml:space="preserve">Оценка осуществляется с помощью задач, в которых нет явного указания на способ выполнения, </w:t>
      </w:r>
      <w:r w:rsidRPr="007C3F07">
        <w:rPr>
          <w:rFonts w:ascii="Times New Roman" w:eastAsia="Calibri" w:hAnsi="Times New Roman" w:cs="Times New Roman"/>
          <w:sz w:val="24"/>
          <w:szCs w:val="24"/>
        </w:rPr>
        <w:t>и ученик сам выбирает один из изученных способов или создаёт новый способ, объединяя изученные или трансформируя их.</w:t>
      </w:r>
    </w:p>
    <w:p w:rsidR="007C3F07" w:rsidRPr="007C3F07" w:rsidRDefault="007C3F07" w:rsidP="002079C0">
      <w:pPr>
        <w:autoSpaceDE w:val="0"/>
        <w:autoSpaceDN w:val="0"/>
        <w:adjustRightInd w:val="0"/>
        <w:spacing w:after="0"/>
        <w:ind w:firstLine="709"/>
        <w:jc w:val="both"/>
        <w:rPr>
          <w:rFonts w:ascii="Times New Roman" w:eastAsia="Calibri" w:hAnsi="Times New Roman" w:cs="Times New Roman"/>
          <w:b/>
          <w:bCs/>
          <w:i/>
          <w:iCs/>
          <w:sz w:val="24"/>
          <w:szCs w:val="24"/>
        </w:rPr>
      </w:pPr>
      <w:r w:rsidRPr="007C3F07">
        <w:rPr>
          <w:rFonts w:ascii="Times New Roman" w:eastAsia="Calibri" w:hAnsi="Times New Roman" w:cs="Times New Roman"/>
          <w:b/>
          <w:bCs/>
          <w:i/>
          <w:iCs/>
          <w:sz w:val="24"/>
          <w:szCs w:val="24"/>
        </w:rPr>
        <w:t>Критериальное оценивание</w:t>
      </w:r>
    </w:p>
    <w:p w:rsidR="007C3F07" w:rsidRPr="007C3F07" w:rsidRDefault="007C3F07" w:rsidP="002079C0">
      <w:pPr>
        <w:autoSpaceDE w:val="0"/>
        <w:autoSpaceDN w:val="0"/>
        <w:adjustRightInd w:val="0"/>
        <w:spacing w:after="0"/>
        <w:ind w:firstLine="709"/>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Критериальное оценивание представляет собой систему, в которой отсутствует 5 – балльная форма отметки как форма количественного выражения результата оценочной деятельности.</w:t>
      </w:r>
    </w:p>
    <w:p w:rsidR="007C3F07" w:rsidRPr="007C3F07" w:rsidRDefault="007C3F07" w:rsidP="002079C0">
      <w:pPr>
        <w:autoSpaceDE w:val="0"/>
        <w:autoSpaceDN w:val="0"/>
        <w:adjustRightInd w:val="0"/>
        <w:spacing w:after="0"/>
        <w:ind w:firstLine="709"/>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В условиях критериального оценивания контроль и оценка отражают качественный</w:t>
      </w:r>
    </w:p>
    <w:p w:rsidR="007C3F07" w:rsidRPr="007C3F07" w:rsidRDefault="007C3F07" w:rsidP="002079C0">
      <w:pPr>
        <w:autoSpaceDE w:val="0"/>
        <w:autoSpaceDN w:val="0"/>
        <w:adjustRightInd w:val="0"/>
        <w:spacing w:after="0"/>
        <w:ind w:firstLine="709"/>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результат процесса обучения.</w:t>
      </w:r>
    </w:p>
    <w:p w:rsidR="007C3F07" w:rsidRPr="007C3F07" w:rsidRDefault="007C3F07" w:rsidP="002079C0">
      <w:pPr>
        <w:autoSpaceDE w:val="0"/>
        <w:autoSpaceDN w:val="0"/>
        <w:adjustRightInd w:val="0"/>
        <w:spacing w:after="0"/>
        <w:ind w:firstLine="709"/>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Основными принципами критериального оценивания являются:</w:t>
      </w:r>
    </w:p>
    <w:p w:rsidR="007C3F07" w:rsidRPr="007C3F07" w:rsidRDefault="007C3F07" w:rsidP="00BB3016">
      <w:pPr>
        <w:numPr>
          <w:ilvl w:val="0"/>
          <w:numId w:val="152"/>
        </w:numPr>
        <w:autoSpaceDE w:val="0"/>
        <w:autoSpaceDN w:val="0"/>
        <w:adjustRightInd w:val="0"/>
        <w:spacing w:after="0" w:line="240" w:lineRule="auto"/>
        <w:ind w:left="0" w:firstLine="709"/>
        <w:contextualSpacing/>
        <w:jc w:val="both"/>
        <w:rPr>
          <w:rFonts w:ascii="Times New Roman" w:eastAsia="Calibri" w:hAnsi="Times New Roman" w:cs="Times New Roman"/>
          <w:b/>
          <w:i/>
          <w:iCs/>
          <w:sz w:val="24"/>
          <w:szCs w:val="24"/>
        </w:rPr>
      </w:pPr>
      <w:r w:rsidRPr="007C3F07">
        <w:rPr>
          <w:rFonts w:ascii="Times New Roman" w:eastAsia="Calibri" w:hAnsi="Times New Roman" w:cs="Times New Roman"/>
          <w:b/>
          <w:i/>
          <w:iCs/>
          <w:sz w:val="24"/>
          <w:szCs w:val="24"/>
        </w:rPr>
        <w:t>Критериальность.</w:t>
      </w:r>
    </w:p>
    <w:p w:rsidR="007C3F07" w:rsidRPr="007C3F07" w:rsidRDefault="007C3F07" w:rsidP="002079C0">
      <w:pPr>
        <w:autoSpaceDE w:val="0"/>
        <w:autoSpaceDN w:val="0"/>
        <w:adjustRightInd w:val="0"/>
        <w:spacing w:after="0"/>
        <w:ind w:firstLine="709"/>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Содержательный контроль и оценка строятся на критериальной, вырабатанной совместно</w:t>
      </w:r>
    </w:p>
    <w:p w:rsidR="007C3F07" w:rsidRPr="007C3F07" w:rsidRDefault="007C3F07" w:rsidP="002079C0">
      <w:pPr>
        <w:autoSpaceDE w:val="0"/>
        <w:autoSpaceDN w:val="0"/>
        <w:adjustRightInd w:val="0"/>
        <w:spacing w:after="0"/>
        <w:ind w:firstLine="709"/>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с учащимися основе. Критерии должны быть однозначными и предельно четкими.</w:t>
      </w:r>
    </w:p>
    <w:p w:rsidR="007C3F07" w:rsidRPr="007C3F07" w:rsidRDefault="007C3F07" w:rsidP="00BB3016">
      <w:pPr>
        <w:numPr>
          <w:ilvl w:val="0"/>
          <w:numId w:val="152"/>
        </w:numPr>
        <w:autoSpaceDE w:val="0"/>
        <w:autoSpaceDN w:val="0"/>
        <w:adjustRightInd w:val="0"/>
        <w:spacing w:after="0" w:line="240" w:lineRule="auto"/>
        <w:ind w:left="0" w:firstLine="709"/>
        <w:contextualSpacing/>
        <w:jc w:val="both"/>
        <w:rPr>
          <w:rFonts w:ascii="Times New Roman" w:eastAsia="Calibri" w:hAnsi="Times New Roman" w:cs="Times New Roman"/>
          <w:b/>
          <w:i/>
          <w:iCs/>
          <w:sz w:val="24"/>
          <w:szCs w:val="24"/>
        </w:rPr>
      </w:pPr>
      <w:r w:rsidRPr="007C3F07">
        <w:rPr>
          <w:rFonts w:ascii="Times New Roman" w:eastAsia="Calibri" w:hAnsi="Times New Roman" w:cs="Times New Roman"/>
          <w:b/>
          <w:i/>
          <w:iCs/>
          <w:sz w:val="24"/>
          <w:szCs w:val="24"/>
        </w:rPr>
        <w:t>Приоритет самооценки.</w:t>
      </w:r>
    </w:p>
    <w:p w:rsidR="007C3F07" w:rsidRPr="007C3F07" w:rsidRDefault="007C3F07" w:rsidP="002079C0">
      <w:pPr>
        <w:autoSpaceDE w:val="0"/>
        <w:autoSpaceDN w:val="0"/>
        <w:adjustRightInd w:val="0"/>
        <w:spacing w:after="0"/>
        <w:ind w:firstLine="709"/>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Самооценка ученика должна предшествовать оценке учителя. Для воспитания адекватной</w:t>
      </w:r>
    </w:p>
    <w:p w:rsidR="007C3F07" w:rsidRPr="007C3F07" w:rsidRDefault="007C3F07" w:rsidP="002079C0">
      <w:pPr>
        <w:autoSpaceDE w:val="0"/>
        <w:autoSpaceDN w:val="0"/>
        <w:adjustRightInd w:val="0"/>
        <w:spacing w:after="0"/>
        <w:ind w:firstLine="709"/>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самооценки применяется сравнение двух самооценок учащихся: прогностической (оценка</w:t>
      </w:r>
    </w:p>
    <w:p w:rsidR="007C3F07" w:rsidRPr="007C3F07" w:rsidRDefault="007C3F07" w:rsidP="002079C0">
      <w:pPr>
        <w:autoSpaceDE w:val="0"/>
        <w:autoSpaceDN w:val="0"/>
        <w:adjustRightInd w:val="0"/>
        <w:spacing w:after="0"/>
        <w:ind w:firstLine="709"/>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предстоящей работы) и ретроспективной (оценка выполненной работы).</w:t>
      </w:r>
    </w:p>
    <w:p w:rsidR="007C3F07" w:rsidRPr="007C3F07" w:rsidRDefault="007C3F07" w:rsidP="00BB3016">
      <w:pPr>
        <w:numPr>
          <w:ilvl w:val="0"/>
          <w:numId w:val="152"/>
        </w:numPr>
        <w:autoSpaceDE w:val="0"/>
        <w:autoSpaceDN w:val="0"/>
        <w:adjustRightInd w:val="0"/>
        <w:spacing w:after="0" w:line="240" w:lineRule="auto"/>
        <w:ind w:left="0" w:firstLine="709"/>
        <w:contextualSpacing/>
        <w:jc w:val="both"/>
        <w:rPr>
          <w:rFonts w:ascii="Times New Roman" w:eastAsia="Calibri" w:hAnsi="Times New Roman" w:cs="Times New Roman"/>
          <w:b/>
          <w:i/>
          <w:iCs/>
          <w:sz w:val="24"/>
          <w:szCs w:val="24"/>
        </w:rPr>
      </w:pPr>
      <w:r w:rsidRPr="007C3F07">
        <w:rPr>
          <w:rFonts w:ascii="Times New Roman" w:eastAsia="Calibri" w:hAnsi="Times New Roman" w:cs="Times New Roman"/>
          <w:b/>
          <w:i/>
          <w:iCs/>
          <w:sz w:val="24"/>
          <w:szCs w:val="24"/>
        </w:rPr>
        <w:t>Гибкость и вариативность.</w:t>
      </w:r>
    </w:p>
    <w:p w:rsidR="007C3F07" w:rsidRPr="007C3F07" w:rsidRDefault="007C3F07" w:rsidP="002079C0">
      <w:pPr>
        <w:autoSpaceDE w:val="0"/>
        <w:autoSpaceDN w:val="0"/>
        <w:adjustRightInd w:val="0"/>
        <w:spacing w:after="0"/>
        <w:ind w:firstLine="709"/>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Содержательный контроль и оценка предполагают использование различных процедур и</w:t>
      </w:r>
    </w:p>
    <w:p w:rsidR="007C3F07" w:rsidRPr="007C3F07" w:rsidRDefault="007C3F07" w:rsidP="002079C0">
      <w:pPr>
        <w:autoSpaceDE w:val="0"/>
        <w:autoSpaceDN w:val="0"/>
        <w:adjustRightInd w:val="0"/>
        <w:spacing w:after="0"/>
        <w:ind w:firstLine="709"/>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методов изучения результативности обучения, изучение как индивидуальных, так и</w:t>
      </w:r>
    </w:p>
    <w:p w:rsidR="007C3F07" w:rsidRPr="007C3F07" w:rsidRDefault="007C3F07" w:rsidP="002079C0">
      <w:pPr>
        <w:autoSpaceDE w:val="0"/>
        <w:autoSpaceDN w:val="0"/>
        <w:adjustRightInd w:val="0"/>
        <w:spacing w:after="0"/>
        <w:ind w:firstLine="709"/>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групповых, коллективных результатов учебной деятельности.</w:t>
      </w:r>
    </w:p>
    <w:p w:rsidR="007C3F07" w:rsidRPr="007C3F07" w:rsidRDefault="007C3F07" w:rsidP="00BB3016">
      <w:pPr>
        <w:numPr>
          <w:ilvl w:val="0"/>
          <w:numId w:val="152"/>
        </w:numPr>
        <w:autoSpaceDE w:val="0"/>
        <w:autoSpaceDN w:val="0"/>
        <w:adjustRightInd w:val="0"/>
        <w:spacing w:after="0" w:line="240" w:lineRule="auto"/>
        <w:ind w:left="0" w:firstLine="709"/>
        <w:contextualSpacing/>
        <w:jc w:val="both"/>
        <w:rPr>
          <w:rFonts w:ascii="Times New Roman" w:eastAsia="Calibri" w:hAnsi="Times New Roman" w:cs="Times New Roman"/>
          <w:b/>
          <w:i/>
          <w:iCs/>
          <w:sz w:val="24"/>
          <w:szCs w:val="24"/>
        </w:rPr>
      </w:pPr>
      <w:r w:rsidRPr="007C3F07">
        <w:rPr>
          <w:rFonts w:ascii="Times New Roman" w:eastAsia="Calibri" w:hAnsi="Times New Roman" w:cs="Times New Roman"/>
          <w:b/>
          <w:i/>
          <w:iCs/>
          <w:sz w:val="24"/>
          <w:szCs w:val="24"/>
        </w:rPr>
        <w:t>Естественность процесса контроля и оценки.</w:t>
      </w:r>
    </w:p>
    <w:p w:rsidR="007C3F07" w:rsidRPr="007C3F07" w:rsidRDefault="007C3F07" w:rsidP="002079C0">
      <w:pPr>
        <w:autoSpaceDE w:val="0"/>
        <w:autoSpaceDN w:val="0"/>
        <w:adjustRightInd w:val="0"/>
        <w:spacing w:after="0"/>
        <w:ind w:firstLine="709"/>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Контроль и оценка проводятся в естественных для учащихся условиях, снижающих стресс</w:t>
      </w:r>
    </w:p>
    <w:p w:rsidR="007C3F07" w:rsidRPr="007C3F07" w:rsidRDefault="007C3F07" w:rsidP="002079C0">
      <w:pPr>
        <w:autoSpaceDE w:val="0"/>
        <w:autoSpaceDN w:val="0"/>
        <w:adjustRightInd w:val="0"/>
        <w:spacing w:after="0"/>
        <w:ind w:firstLine="709"/>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и напряжение. В характеристику учебно – познавательной деятельности учащихся</w:t>
      </w:r>
    </w:p>
    <w:p w:rsidR="007C3F07" w:rsidRPr="007C3F07" w:rsidRDefault="007C3F07" w:rsidP="002079C0">
      <w:pPr>
        <w:autoSpaceDE w:val="0"/>
        <w:autoSpaceDN w:val="0"/>
        <w:adjustRightInd w:val="0"/>
        <w:spacing w:after="0"/>
        <w:ind w:firstLine="709"/>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включаются результаты наблюдения за их учебной деятельностью в обычных условиях.</w:t>
      </w:r>
    </w:p>
    <w:p w:rsidR="007C3F07" w:rsidRPr="007C3F07" w:rsidRDefault="007C3F07" w:rsidP="002079C0">
      <w:pPr>
        <w:autoSpaceDE w:val="0"/>
        <w:autoSpaceDN w:val="0"/>
        <w:adjustRightInd w:val="0"/>
        <w:spacing w:after="0"/>
        <w:ind w:firstLine="709"/>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Отметки не выставляются, а качество усвоения знаний и уровень сформированности</w:t>
      </w:r>
    </w:p>
    <w:p w:rsidR="007C3F07" w:rsidRPr="007C3F07" w:rsidRDefault="007C3F07" w:rsidP="002079C0">
      <w:pPr>
        <w:autoSpaceDE w:val="0"/>
        <w:autoSpaceDN w:val="0"/>
        <w:adjustRightInd w:val="0"/>
        <w:spacing w:after="0"/>
        <w:ind w:firstLine="709"/>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умений, выявленные в процессе устных ответов, групповой работы, при предъявлении</w:t>
      </w:r>
    </w:p>
    <w:p w:rsidR="007C3F07" w:rsidRPr="007C3F07" w:rsidRDefault="007C3F07" w:rsidP="002079C0">
      <w:pPr>
        <w:autoSpaceDE w:val="0"/>
        <w:autoSpaceDN w:val="0"/>
        <w:adjustRightInd w:val="0"/>
        <w:spacing w:after="0"/>
        <w:ind w:firstLine="709"/>
        <w:jc w:val="both"/>
        <w:rPr>
          <w:rFonts w:ascii="Times New Roman" w:eastAsia="Calibri" w:hAnsi="Times New Roman" w:cs="Times New Roman"/>
          <w:sz w:val="24"/>
          <w:szCs w:val="24"/>
        </w:rPr>
      </w:pPr>
      <w:proofErr w:type="gramStart"/>
      <w:r w:rsidRPr="007C3F07">
        <w:rPr>
          <w:rFonts w:ascii="Times New Roman" w:eastAsia="Calibri" w:hAnsi="Times New Roman" w:cs="Times New Roman"/>
          <w:sz w:val="24"/>
          <w:szCs w:val="24"/>
        </w:rPr>
        <w:t>текущих работ</w:t>
      </w:r>
      <w:proofErr w:type="gramEnd"/>
      <w:r w:rsidRPr="007C3F07">
        <w:rPr>
          <w:rFonts w:ascii="Times New Roman" w:eastAsia="Calibri" w:hAnsi="Times New Roman" w:cs="Times New Roman"/>
          <w:sz w:val="24"/>
          <w:szCs w:val="24"/>
        </w:rPr>
        <w:t xml:space="preserve"> учащихся оцениваются следующими видами оценочных суждений:</w:t>
      </w:r>
    </w:p>
    <w:p w:rsidR="007C3F07" w:rsidRPr="007C3F07" w:rsidRDefault="007C3F07" w:rsidP="00BB3016">
      <w:pPr>
        <w:numPr>
          <w:ilvl w:val="0"/>
          <w:numId w:val="152"/>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хорошо знает и может применить на практике полученное знание;</w:t>
      </w:r>
    </w:p>
    <w:p w:rsidR="007C3F07" w:rsidRPr="007C3F07" w:rsidRDefault="007C3F07" w:rsidP="00BB3016">
      <w:pPr>
        <w:numPr>
          <w:ilvl w:val="0"/>
          <w:numId w:val="152"/>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знает;</w:t>
      </w:r>
    </w:p>
    <w:p w:rsidR="007C3F07" w:rsidRPr="007C3F07" w:rsidRDefault="007C3F07" w:rsidP="00BB3016">
      <w:pPr>
        <w:numPr>
          <w:ilvl w:val="0"/>
          <w:numId w:val="152"/>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сомневается;</w:t>
      </w:r>
    </w:p>
    <w:p w:rsidR="007C3F07" w:rsidRPr="007C3F07" w:rsidRDefault="007C3F07" w:rsidP="00BB3016">
      <w:pPr>
        <w:numPr>
          <w:ilvl w:val="0"/>
          <w:numId w:val="152"/>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не знает;</w:t>
      </w:r>
    </w:p>
    <w:p w:rsidR="007C3F07" w:rsidRPr="007C3F07" w:rsidRDefault="007C3F07" w:rsidP="00BB3016">
      <w:pPr>
        <w:numPr>
          <w:ilvl w:val="0"/>
          <w:numId w:val="152"/>
        </w:numPr>
        <w:autoSpaceDE w:val="0"/>
        <w:autoSpaceDN w:val="0"/>
        <w:adjustRightInd w:val="0"/>
        <w:spacing w:after="0" w:line="240" w:lineRule="auto"/>
        <w:ind w:left="0" w:firstLine="709"/>
        <w:contextualSpacing/>
        <w:jc w:val="both"/>
        <w:rPr>
          <w:rFonts w:ascii="Times New Roman" w:eastAsia="Calibri" w:hAnsi="Times New Roman" w:cs="Times New Roman"/>
          <w:bCs/>
          <w:iCs/>
          <w:sz w:val="24"/>
          <w:szCs w:val="24"/>
        </w:rPr>
      </w:pPr>
      <w:r w:rsidRPr="007C3F07">
        <w:rPr>
          <w:rFonts w:ascii="Times New Roman" w:eastAsia="Calibri" w:hAnsi="Times New Roman" w:cs="Times New Roman"/>
          <w:sz w:val="24"/>
          <w:szCs w:val="24"/>
        </w:rPr>
        <w:t>не выявлено.</w:t>
      </w:r>
    </w:p>
    <w:p w:rsidR="007C3F07" w:rsidRPr="007C3F07" w:rsidRDefault="007C3F07" w:rsidP="002079C0">
      <w:pPr>
        <w:autoSpaceDE w:val="0"/>
        <w:autoSpaceDN w:val="0"/>
        <w:adjustRightInd w:val="0"/>
        <w:spacing w:after="0"/>
        <w:ind w:firstLine="709"/>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Условные обозначения указанных выше оценочных суждений выставляются на</w:t>
      </w:r>
    </w:p>
    <w:p w:rsidR="007C3F07" w:rsidRPr="007C3F07" w:rsidRDefault="007C3F07" w:rsidP="002079C0">
      <w:pPr>
        <w:autoSpaceDE w:val="0"/>
        <w:autoSpaceDN w:val="0"/>
        <w:adjustRightInd w:val="0"/>
        <w:spacing w:after="0"/>
        <w:ind w:firstLine="709"/>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соответствующей предмету странице журнала напротив фамилии учащегося в клетке,</w:t>
      </w:r>
    </w:p>
    <w:p w:rsidR="007C3F07" w:rsidRPr="007C3F07" w:rsidRDefault="007C3F07" w:rsidP="002079C0">
      <w:pPr>
        <w:autoSpaceDE w:val="0"/>
        <w:autoSpaceDN w:val="0"/>
        <w:adjustRightInd w:val="0"/>
        <w:spacing w:after="0"/>
        <w:ind w:firstLine="709"/>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соответствующей дате урока.</w:t>
      </w:r>
    </w:p>
    <w:p w:rsidR="007C3F07" w:rsidRPr="007C3F07" w:rsidRDefault="007C3F07" w:rsidP="002079C0">
      <w:pPr>
        <w:autoSpaceDE w:val="0"/>
        <w:autoSpaceDN w:val="0"/>
        <w:adjustRightInd w:val="0"/>
        <w:spacing w:after="0"/>
        <w:ind w:firstLine="709"/>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lastRenderedPageBreak/>
        <w:t>Все виды контрольно – оценочных работ (стартовая, модульная, итоговая) по учебным</w:t>
      </w:r>
    </w:p>
    <w:p w:rsidR="007C3F07" w:rsidRPr="007C3F07" w:rsidRDefault="007C3F07" w:rsidP="002079C0">
      <w:pPr>
        <w:autoSpaceDE w:val="0"/>
        <w:autoSpaceDN w:val="0"/>
        <w:adjustRightInd w:val="0"/>
        <w:spacing w:after="0"/>
        <w:ind w:firstLine="709"/>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предметам анализируются по отдельным знаниям и умениям.</w:t>
      </w:r>
    </w:p>
    <w:p w:rsidR="007C3F07" w:rsidRPr="007C3F07" w:rsidRDefault="007C3F07" w:rsidP="002079C0">
      <w:pPr>
        <w:autoSpaceDE w:val="0"/>
        <w:autoSpaceDN w:val="0"/>
        <w:adjustRightInd w:val="0"/>
        <w:spacing w:after="0"/>
        <w:ind w:firstLine="709"/>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Критерии определения уровня овладения знаниями и умениями:</w:t>
      </w:r>
    </w:p>
    <w:p w:rsidR="007C3F07" w:rsidRPr="007C3F07" w:rsidRDefault="007C3F07" w:rsidP="00BB3016">
      <w:pPr>
        <w:numPr>
          <w:ilvl w:val="0"/>
          <w:numId w:val="153"/>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очень высокий уровень – 95 -100 % выполнения;</w:t>
      </w:r>
    </w:p>
    <w:p w:rsidR="007C3F07" w:rsidRPr="007C3F07" w:rsidRDefault="007C3F07" w:rsidP="00BB3016">
      <w:pPr>
        <w:numPr>
          <w:ilvl w:val="0"/>
          <w:numId w:val="153"/>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высокий уровень – 75 – 94 % выполнения;</w:t>
      </w:r>
    </w:p>
    <w:p w:rsidR="007C3F07" w:rsidRPr="007C3F07" w:rsidRDefault="007C3F07" w:rsidP="00BB3016">
      <w:pPr>
        <w:numPr>
          <w:ilvl w:val="0"/>
          <w:numId w:val="153"/>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средний уровень – 50 – 74 % выполнения;</w:t>
      </w:r>
    </w:p>
    <w:p w:rsidR="007C3F07" w:rsidRPr="007C3F07" w:rsidRDefault="007C3F07" w:rsidP="00BB3016">
      <w:pPr>
        <w:numPr>
          <w:ilvl w:val="0"/>
          <w:numId w:val="153"/>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ниже среднего уровня – 30 – 49 % выполнения;</w:t>
      </w:r>
    </w:p>
    <w:p w:rsidR="007C3F07" w:rsidRPr="007C3F07" w:rsidRDefault="007C3F07" w:rsidP="00BB3016">
      <w:pPr>
        <w:numPr>
          <w:ilvl w:val="0"/>
          <w:numId w:val="153"/>
        </w:numPr>
        <w:autoSpaceDE w:val="0"/>
        <w:autoSpaceDN w:val="0"/>
        <w:adjustRightInd w:val="0"/>
        <w:spacing w:after="0" w:line="240" w:lineRule="auto"/>
        <w:ind w:left="0" w:firstLine="709"/>
        <w:contextualSpacing/>
        <w:jc w:val="both"/>
        <w:rPr>
          <w:rFonts w:ascii="Times New Roman" w:eastAsia="Calibri" w:hAnsi="Times New Roman" w:cs="Times New Roman"/>
          <w:bCs/>
          <w:iCs/>
          <w:sz w:val="24"/>
          <w:szCs w:val="24"/>
        </w:rPr>
      </w:pPr>
      <w:r w:rsidRPr="007C3F07">
        <w:rPr>
          <w:rFonts w:ascii="Times New Roman" w:eastAsia="Calibri" w:hAnsi="Times New Roman" w:cs="Times New Roman"/>
          <w:sz w:val="24"/>
          <w:szCs w:val="24"/>
        </w:rPr>
        <w:t>низкий уровень – менее 30 % выполнения.</w:t>
      </w:r>
    </w:p>
    <w:p w:rsidR="007C3F07" w:rsidRPr="007C3F07" w:rsidRDefault="007C3F07" w:rsidP="002079C0">
      <w:pPr>
        <w:autoSpaceDE w:val="0"/>
        <w:autoSpaceDN w:val="0"/>
        <w:adjustRightInd w:val="0"/>
        <w:spacing w:after="0"/>
        <w:ind w:firstLine="709"/>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По результатам каждой контрольно – оценочной работы выполняется анализ, схема</w:t>
      </w:r>
      <w:r w:rsidR="00960F8D">
        <w:rPr>
          <w:rFonts w:ascii="Times New Roman" w:eastAsia="Calibri" w:hAnsi="Times New Roman" w:cs="Times New Roman"/>
          <w:sz w:val="24"/>
          <w:szCs w:val="24"/>
        </w:rPr>
        <w:t xml:space="preserve"> </w:t>
      </w:r>
      <w:r w:rsidRPr="007C3F07">
        <w:rPr>
          <w:rFonts w:ascii="Times New Roman" w:eastAsia="Calibri" w:hAnsi="Times New Roman" w:cs="Times New Roman"/>
          <w:sz w:val="24"/>
          <w:szCs w:val="24"/>
        </w:rPr>
        <w:t>которого разрабатывается учителем и согласуется с администрацией прогимназии.</w:t>
      </w:r>
      <w:r w:rsidR="00960F8D">
        <w:rPr>
          <w:rFonts w:ascii="Times New Roman" w:eastAsia="Calibri" w:hAnsi="Times New Roman" w:cs="Times New Roman"/>
          <w:sz w:val="24"/>
          <w:szCs w:val="24"/>
        </w:rPr>
        <w:t xml:space="preserve"> </w:t>
      </w:r>
      <w:r w:rsidRPr="007C3F07">
        <w:rPr>
          <w:rFonts w:ascii="Times New Roman" w:eastAsia="Calibri" w:hAnsi="Times New Roman" w:cs="Times New Roman"/>
          <w:sz w:val="24"/>
          <w:szCs w:val="24"/>
        </w:rPr>
        <w:t>Результаты анализа работ каждого учащегося оформляются на листе и доводятся до</w:t>
      </w:r>
      <w:r w:rsidR="00960F8D">
        <w:rPr>
          <w:rFonts w:ascii="Times New Roman" w:eastAsia="Calibri" w:hAnsi="Times New Roman" w:cs="Times New Roman"/>
          <w:sz w:val="24"/>
          <w:szCs w:val="24"/>
        </w:rPr>
        <w:t xml:space="preserve"> </w:t>
      </w:r>
      <w:r w:rsidRPr="007C3F07">
        <w:rPr>
          <w:rFonts w:ascii="Times New Roman" w:eastAsia="Calibri" w:hAnsi="Times New Roman" w:cs="Times New Roman"/>
          <w:sz w:val="24"/>
          <w:szCs w:val="24"/>
        </w:rPr>
        <w:t xml:space="preserve">сведения </w:t>
      </w:r>
      <w:proofErr w:type="gramStart"/>
      <w:r w:rsidRPr="007C3F07">
        <w:rPr>
          <w:rFonts w:ascii="Times New Roman" w:eastAsia="Calibri" w:hAnsi="Times New Roman" w:cs="Times New Roman"/>
          <w:sz w:val="24"/>
          <w:szCs w:val="24"/>
        </w:rPr>
        <w:t>родителей</w:t>
      </w:r>
      <w:proofErr w:type="gramEnd"/>
      <w:r w:rsidRPr="007C3F07">
        <w:rPr>
          <w:rFonts w:ascii="Times New Roman" w:eastAsia="Calibri" w:hAnsi="Times New Roman" w:cs="Times New Roman"/>
          <w:sz w:val="24"/>
          <w:szCs w:val="24"/>
        </w:rPr>
        <w:t xml:space="preserve"> учащихся через дневник.</w:t>
      </w:r>
      <w:r w:rsidR="00960F8D">
        <w:rPr>
          <w:rFonts w:ascii="Times New Roman" w:eastAsia="Calibri" w:hAnsi="Times New Roman" w:cs="Times New Roman"/>
          <w:sz w:val="24"/>
          <w:szCs w:val="24"/>
        </w:rPr>
        <w:t xml:space="preserve"> </w:t>
      </w:r>
      <w:r w:rsidRPr="007C3F07">
        <w:rPr>
          <w:rFonts w:ascii="Times New Roman" w:eastAsia="Calibri" w:hAnsi="Times New Roman" w:cs="Times New Roman"/>
          <w:sz w:val="24"/>
          <w:szCs w:val="24"/>
        </w:rPr>
        <w:t>Оценку уровня сформированности знаний и умений по итогам учебного года на основе</w:t>
      </w:r>
      <w:r w:rsidR="00960F8D">
        <w:rPr>
          <w:rFonts w:ascii="Times New Roman" w:eastAsia="Calibri" w:hAnsi="Times New Roman" w:cs="Times New Roman"/>
          <w:sz w:val="24"/>
          <w:szCs w:val="24"/>
        </w:rPr>
        <w:t xml:space="preserve"> </w:t>
      </w:r>
      <w:r w:rsidRPr="007C3F07">
        <w:rPr>
          <w:rFonts w:ascii="Times New Roman" w:eastAsia="Calibri" w:hAnsi="Times New Roman" w:cs="Times New Roman"/>
          <w:sz w:val="24"/>
          <w:szCs w:val="24"/>
        </w:rPr>
        <w:t>результатов проверочных работ по предмету дают качественная и количественная</w:t>
      </w:r>
      <w:r w:rsidR="00960F8D">
        <w:rPr>
          <w:rFonts w:ascii="Times New Roman" w:eastAsia="Calibri" w:hAnsi="Times New Roman" w:cs="Times New Roman"/>
          <w:sz w:val="24"/>
          <w:szCs w:val="24"/>
        </w:rPr>
        <w:t xml:space="preserve"> </w:t>
      </w:r>
      <w:r w:rsidRPr="007C3F07">
        <w:rPr>
          <w:rFonts w:ascii="Times New Roman" w:eastAsia="Calibri" w:hAnsi="Times New Roman" w:cs="Times New Roman"/>
          <w:sz w:val="24"/>
          <w:szCs w:val="24"/>
        </w:rPr>
        <w:t>характеристики, отраженные в итоговом оценочном листе.</w:t>
      </w:r>
    </w:p>
    <w:p w:rsidR="007C3F07" w:rsidRPr="007C3F07" w:rsidRDefault="007C3F07" w:rsidP="002079C0">
      <w:pPr>
        <w:autoSpaceDE w:val="0"/>
        <w:autoSpaceDN w:val="0"/>
        <w:adjustRightInd w:val="0"/>
        <w:spacing w:after="0"/>
        <w:ind w:firstLine="709"/>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Для тренировочных работ, для предъявления текущих работ на оценку используется</w:t>
      </w:r>
      <w:r w:rsidR="00960F8D">
        <w:rPr>
          <w:rFonts w:ascii="Times New Roman" w:eastAsia="Calibri" w:hAnsi="Times New Roman" w:cs="Times New Roman"/>
          <w:sz w:val="24"/>
          <w:szCs w:val="24"/>
        </w:rPr>
        <w:t xml:space="preserve"> </w:t>
      </w:r>
      <w:r w:rsidRPr="007C3F07">
        <w:rPr>
          <w:rFonts w:ascii="Times New Roman" w:eastAsia="Calibri" w:hAnsi="Times New Roman" w:cs="Times New Roman"/>
          <w:sz w:val="24"/>
          <w:szCs w:val="24"/>
        </w:rPr>
        <w:t xml:space="preserve">рабочая тетрадь. Учащиеся самостоятельно и взаимно, а </w:t>
      </w:r>
      <w:proofErr w:type="gramStart"/>
      <w:r w:rsidRPr="007C3F07">
        <w:rPr>
          <w:rFonts w:ascii="Times New Roman" w:eastAsia="Calibri" w:hAnsi="Times New Roman" w:cs="Times New Roman"/>
          <w:sz w:val="24"/>
          <w:szCs w:val="24"/>
        </w:rPr>
        <w:t>так же</w:t>
      </w:r>
      <w:proofErr w:type="gramEnd"/>
      <w:r w:rsidRPr="007C3F07">
        <w:rPr>
          <w:rFonts w:ascii="Times New Roman" w:eastAsia="Calibri" w:hAnsi="Times New Roman" w:cs="Times New Roman"/>
          <w:sz w:val="24"/>
          <w:szCs w:val="24"/>
        </w:rPr>
        <w:t xml:space="preserve"> учитель осуществляют</w:t>
      </w:r>
      <w:r w:rsidR="00960F8D">
        <w:rPr>
          <w:rFonts w:ascii="Times New Roman" w:eastAsia="Calibri" w:hAnsi="Times New Roman" w:cs="Times New Roman"/>
          <w:sz w:val="24"/>
          <w:szCs w:val="24"/>
        </w:rPr>
        <w:t xml:space="preserve"> </w:t>
      </w:r>
      <w:r w:rsidRPr="007C3F07">
        <w:rPr>
          <w:rFonts w:ascii="Times New Roman" w:eastAsia="Calibri" w:hAnsi="Times New Roman" w:cs="Times New Roman"/>
          <w:sz w:val="24"/>
          <w:szCs w:val="24"/>
        </w:rPr>
        <w:t>контроль и оценку работ в данной тетради, предварительно указав совместно</w:t>
      </w:r>
      <w:r w:rsidR="00960F8D">
        <w:rPr>
          <w:rFonts w:ascii="Times New Roman" w:eastAsia="Calibri" w:hAnsi="Times New Roman" w:cs="Times New Roman"/>
          <w:sz w:val="24"/>
          <w:szCs w:val="24"/>
        </w:rPr>
        <w:t xml:space="preserve"> </w:t>
      </w:r>
      <w:r w:rsidRPr="007C3F07">
        <w:rPr>
          <w:rFonts w:ascii="Times New Roman" w:eastAsia="Calibri" w:hAnsi="Times New Roman" w:cs="Times New Roman"/>
          <w:sz w:val="24"/>
          <w:szCs w:val="24"/>
        </w:rPr>
        <w:t>выработанные критерии оценивания. Результаты по каждому критерию выносятся на</w:t>
      </w:r>
      <w:r w:rsidR="00960F8D">
        <w:rPr>
          <w:rFonts w:ascii="Times New Roman" w:eastAsia="Calibri" w:hAnsi="Times New Roman" w:cs="Times New Roman"/>
          <w:sz w:val="24"/>
          <w:szCs w:val="24"/>
        </w:rPr>
        <w:t xml:space="preserve"> </w:t>
      </w:r>
      <w:r w:rsidRPr="007C3F07">
        <w:rPr>
          <w:rFonts w:ascii="Times New Roman" w:eastAsia="Calibri" w:hAnsi="Times New Roman" w:cs="Times New Roman"/>
          <w:sz w:val="24"/>
          <w:szCs w:val="24"/>
        </w:rPr>
        <w:t>шкалу с делениями:</w:t>
      </w:r>
    </w:p>
    <w:p w:rsidR="007C3F07" w:rsidRPr="007C3F07" w:rsidRDefault="007C3F07" w:rsidP="00BB3016">
      <w:pPr>
        <w:numPr>
          <w:ilvl w:val="0"/>
          <w:numId w:val="154"/>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очень высокий уровень,</w:t>
      </w:r>
    </w:p>
    <w:p w:rsidR="007C3F07" w:rsidRPr="007C3F07" w:rsidRDefault="007C3F07" w:rsidP="00BB3016">
      <w:pPr>
        <w:numPr>
          <w:ilvl w:val="0"/>
          <w:numId w:val="154"/>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высокий уровень,</w:t>
      </w:r>
    </w:p>
    <w:p w:rsidR="007C3F07" w:rsidRPr="007C3F07" w:rsidRDefault="007C3F07" w:rsidP="00BB3016">
      <w:pPr>
        <w:numPr>
          <w:ilvl w:val="0"/>
          <w:numId w:val="154"/>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средний уровень,</w:t>
      </w:r>
    </w:p>
    <w:p w:rsidR="007C3F07" w:rsidRPr="007C3F07" w:rsidRDefault="007C3F07" w:rsidP="00BB3016">
      <w:pPr>
        <w:numPr>
          <w:ilvl w:val="0"/>
          <w:numId w:val="154"/>
        </w:numPr>
        <w:autoSpaceDE w:val="0"/>
        <w:autoSpaceDN w:val="0"/>
        <w:adjustRightInd w:val="0"/>
        <w:spacing w:after="0" w:line="240" w:lineRule="auto"/>
        <w:ind w:left="0" w:firstLine="709"/>
        <w:contextualSpacing/>
        <w:jc w:val="both"/>
        <w:rPr>
          <w:rFonts w:ascii="Times New Roman" w:eastAsia="Calibri" w:hAnsi="Times New Roman" w:cs="Times New Roman"/>
          <w:bCs/>
          <w:iCs/>
          <w:sz w:val="24"/>
          <w:szCs w:val="24"/>
        </w:rPr>
      </w:pPr>
      <w:r w:rsidRPr="007C3F07">
        <w:rPr>
          <w:rFonts w:ascii="Times New Roman" w:eastAsia="Calibri" w:hAnsi="Times New Roman" w:cs="Times New Roman"/>
          <w:sz w:val="24"/>
          <w:szCs w:val="24"/>
        </w:rPr>
        <w:t>низкий уровень.</w:t>
      </w:r>
    </w:p>
    <w:p w:rsidR="007C3F07" w:rsidRPr="007C3F07" w:rsidRDefault="007C3F07" w:rsidP="002079C0">
      <w:pPr>
        <w:autoSpaceDE w:val="0"/>
        <w:autoSpaceDN w:val="0"/>
        <w:adjustRightInd w:val="0"/>
        <w:spacing w:after="0"/>
        <w:ind w:firstLine="709"/>
        <w:jc w:val="both"/>
        <w:rPr>
          <w:rFonts w:ascii="Times New Roman" w:eastAsia="Calibri" w:hAnsi="Times New Roman" w:cs="Times New Roman"/>
          <w:b/>
          <w:bCs/>
          <w:i/>
          <w:iCs/>
          <w:sz w:val="24"/>
          <w:szCs w:val="24"/>
        </w:rPr>
      </w:pPr>
      <w:r w:rsidRPr="007C3F07">
        <w:rPr>
          <w:rFonts w:ascii="Times New Roman" w:eastAsia="Calibri" w:hAnsi="Times New Roman" w:cs="Times New Roman"/>
          <w:b/>
          <w:bCs/>
          <w:i/>
          <w:iCs/>
          <w:sz w:val="24"/>
          <w:szCs w:val="24"/>
        </w:rPr>
        <w:t>1 класс</w:t>
      </w:r>
    </w:p>
    <w:p w:rsidR="007C3F07" w:rsidRPr="007C3F07" w:rsidRDefault="007C3F07" w:rsidP="002079C0">
      <w:pPr>
        <w:autoSpaceDE w:val="0"/>
        <w:autoSpaceDN w:val="0"/>
        <w:adjustRightInd w:val="0"/>
        <w:spacing w:after="0"/>
        <w:ind w:firstLine="709"/>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 xml:space="preserve">На каждом уроке за правильно выполненную работу (демонстрацию знаний и умений по предмету, освоение УУД и активность на уроке) учащиеся получают «тэффики» (жетоны) разных размеров (большой, средний, маленький).  </w:t>
      </w:r>
      <w:r w:rsidRPr="007C3F07">
        <w:rPr>
          <w:rFonts w:ascii="Times New Roman" w:eastAsia="Calibri" w:hAnsi="Times New Roman" w:cs="Times New Roman"/>
          <w:b/>
          <w:sz w:val="24"/>
          <w:szCs w:val="24"/>
        </w:rPr>
        <w:t>«ТЭФФИ» (творческое развитие, экологическое воспитание, физическое воспитание, факторы самоопределения, интеллектуальное развитие).</w:t>
      </w:r>
    </w:p>
    <w:p w:rsidR="007C3F07" w:rsidRPr="007C3F07" w:rsidRDefault="007C3F07" w:rsidP="002079C0">
      <w:pPr>
        <w:autoSpaceDE w:val="0"/>
        <w:autoSpaceDN w:val="0"/>
        <w:adjustRightInd w:val="0"/>
        <w:spacing w:after="0"/>
        <w:ind w:firstLine="709"/>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14:anchorId="7CCBC0AC" wp14:editId="2FAB826B">
            <wp:extent cx="1247775" cy="12192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7775" cy="1219200"/>
                    </a:xfrm>
                    <a:prstGeom prst="rect">
                      <a:avLst/>
                    </a:prstGeom>
                    <a:noFill/>
                    <a:ln>
                      <a:noFill/>
                    </a:ln>
                  </pic:spPr>
                </pic:pic>
              </a:graphicData>
            </a:graphic>
          </wp:inline>
        </w:drawing>
      </w:r>
      <w:r w:rsidRPr="007C3F07">
        <w:rPr>
          <w:rFonts w:ascii="Times New Roman" w:eastAsia="Calibri" w:hAnsi="Times New Roman" w:cs="Times New Roman"/>
          <w:sz w:val="24"/>
          <w:szCs w:val="24"/>
        </w:rPr>
        <w:t xml:space="preserve">   </w:t>
      </w:r>
      <w:r>
        <w:rPr>
          <w:rFonts w:ascii="Times New Roman" w:eastAsia="Calibri" w:hAnsi="Times New Roman" w:cs="Times New Roman"/>
          <w:noProof/>
          <w:sz w:val="24"/>
          <w:szCs w:val="24"/>
          <w:lang w:eastAsia="ru-RU"/>
        </w:rPr>
        <w:drawing>
          <wp:inline distT="0" distB="0" distL="0" distR="0" wp14:anchorId="61B706FB" wp14:editId="4593A94B">
            <wp:extent cx="971550" cy="9525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1550" cy="952500"/>
                    </a:xfrm>
                    <a:prstGeom prst="rect">
                      <a:avLst/>
                    </a:prstGeom>
                    <a:noFill/>
                    <a:ln>
                      <a:noFill/>
                    </a:ln>
                  </pic:spPr>
                </pic:pic>
              </a:graphicData>
            </a:graphic>
          </wp:inline>
        </w:drawing>
      </w:r>
      <w:r w:rsidRPr="007C3F07">
        <w:rPr>
          <w:rFonts w:ascii="Times New Roman" w:eastAsia="Calibri" w:hAnsi="Times New Roman" w:cs="Times New Roman"/>
          <w:sz w:val="24"/>
          <w:szCs w:val="24"/>
        </w:rPr>
        <w:t xml:space="preserve">  </w:t>
      </w:r>
      <w:r>
        <w:rPr>
          <w:rFonts w:ascii="Times New Roman" w:eastAsia="Calibri" w:hAnsi="Times New Roman" w:cs="Times New Roman"/>
          <w:noProof/>
          <w:sz w:val="24"/>
          <w:szCs w:val="24"/>
          <w:lang w:eastAsia="ru-RU"/>
        </w:rPr>
        <w:drawing>
          <wp:inline distT="0" distB="0" distL="0" distR="0" wp14:anchorId="4CD2817B" wp14:editId="42BE205A">
            <wp:extent cx="714375" cy="7143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rsidR="007C3F07" w:rsidRPr="007C3F07" w:rsidRDefault="007C3F07" w:rsidP="002079C0">
      <w:pPr>
        <w:autoSpaceDE w:val="0"/>
        <w:autoSpaceDN w:val="0"/>
        <w:adjustRightInd w:val="0"/>
        <w:spacing w:after="0"/>
        <w:ind w:firstLine="709"/>
        <w:jc w:val="both"/>
        <w:rPr>
          <w:rFonts w:ascii="Times New Roman" w:eastAsia="Calibri" w:hAnsi="Times New Roman" w:cs="Times New Roman"/>
          <w:sz w:val="24"/>
          <w:szCs w:val="24"/>
        </w:rPr>
      </w:pPr>
    </w:p>
    <w:p w:rsidR="007C3F07" w:rsidRPr="007C3F07" w:rsidRDefault="007C3F07" w:rsidP="002079C0">
      <w:pPr>
        <w:autoSpaceDE w:val="0"/>
        <w:autoSpaceDN w:val="0"/>
        <w:adjustRightInd w:val="0"/>
        <w:spacing w:after="0"/>
        <w:ind w:firstLine="709"/>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Размер жетона определяет уровень сформированности учебных действий:</w:t>
      </w:r>
    </w:p>
    <w:p w:rsidR="007C3F07" w:rsidRPr="007C3F07" w:rsidRDefault="007C3F07" w:rsidP="00BB3016">
      <w:pPr>
        <w:numPr>
          <w:ilvl w:val="0"/>
          <w:numId w:val="155"/>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C3F07">
        <w:rPr>
          <w:rFonts w:ascii="Times New Roman" w:eastAsia="Calibri" w:hAnsi="Times New Roman" w:cs="Times New Roman"/>
          <w:b/>
          <w:i/>
          <w:iCs/>
          <w:sz w:val="24"/>
          <w:szCs w:val="24"/>
        </w:rPr>
        <w:t>большой тэффик:</w:t>
      </w:r>
      <w:r w:rsidRPr="007C3F07">
        <w:rPr>
          <w:rFonts w:ascii="Times New Roman" w:eastAsia="Calibri" w:hAnsi="Times New Roman" w:cs="Times New Roman"/>
          <w:i/>
          <w:iCs/>
          <w:sz w:val="24"/>
          <w:szCs w:val="24"/>
        </w:rPr>
        <w:t xml:space="preserve"> </w:t>
      </w:r>
      <w:r w:rsidRPr="007C3F07">
        <w:rPr>
          <w:rFonts w:ascii="Times New Roman" w:eastAsia="Calibri" w:hAnsi="Times New Roman" w:cs="Times New Roman"/>
          <w:sz w:val="24"/>
          <w:szCs w:val="24"/>
        </w:rPr>
        <w:t>учебные действия на очень высоком уровне (95 -100% выполнения задания), такой уровень достижений могут продемонстрировать только отдельные мотивированные и способные учащиеся;</w:t>
      </w:r>
    </w:p>
    <w:p w:rsidR="007C3F07" w:rsidRPr="007C3F07" w:rsidRDefault="007C3F07" w:rsidP="00BB3016">
      <w:pPr>
        <w:numPr>
          <w:ilvl w:val="0"/>
          <w:numId w:val="155"/>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C3F07">
        <w:rPr>
          <w:rFonts w:ascii="Times New Roman" w:eastAsia="Calibri" w:hAnsi="Times New Roman" w:cs="Times New Roman"/>
          <w:b/>
          <w:i/>
          <w:iCs/>
          <w:sz w:val="24"/>
          <w:szCs w:val="24"/>
        </w:rPr>
        <w:t>средний тэффик:</w:t>
      </w:r>
      <w:r w:rsidRPr="007C3F07">
        <w:rPr>
          <w:rFonts w:ascii="Times New Roman" w:eastAsia="Calibri" w:hAnsi="Times New Roman" w:cs="Times New Roman"/>
          <w:i/>
          <w:iCs/>
          <w:sz w:val="24"/>
          <w:szCs w:val="24"/>
        </w:rPr>
        <w:t xml:space="preserve"> </w:t>
      </w:r>
      <w:r w:rsidRPr="007C3F07">
        <w:rPr>
          <w:rFonts w:ascii="Times New Roman" w:eastAsia="Calibri" w:hAnsi="Times New Roman" w:cs="Times New Roman"/>
          <w:sz w:val="24"/>
          <w:szCs w:val="24"/>
        </w:rPr>
        <w:t>высокий уровень (75 – 94% выполнения задания);</w:t>
      </w:r>
    </w:p>
    <w:p w:rsidR="007C3F07" w:rsidRPr="007C3F07" w:rsidRDefault="007C3F07" w:rsidP="00BB3016">
      <w:pPr>
        <w:numPr>
          <w:ilvl w:val="0"/>
          <w:numId w:val="155"/>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C3F07">
        <w:rPr>
          <w:rFonts w:ascii="Times New Roman" w:eastAsia="Calibri" w:hAnsi="Times New Roman" w:cs="Times New Roman"/>
          <w:b/>
          <w:i/>
          <w:iCs/>
          <w:sz w:val="24"/>
          <w:szCs w:val="24"/>
        </w:rPr>
        <w:t>маленький тэффик:</w:t>
      </w:r>
      <w:r w:rsidRPr="007C3F07">
        <w:rPr>
          <w:rFonts w:ascii="Times New Roman" w:eastAsia="Calibri" w:hAnsi="Times New Roman" w:cs="Times New Roman"/>
          <w:i/>
          <w:iCs/>
          <w:sz w:val="24"/>
          <w:szCs w:val="24"/>
        </w:rPr>
        <w:t xml:space="preserve"> </w:t>
      </w:r>
      <w:r w:rsidRPr="007C3F07">
        <w:rPr>
          <w:rFonts w:ascii="Times New Roman" w:eastAsia="Calibri" w:hAnsi="Times New Roman" w:cs="Times New Roman"/>
          <w:sz w:val="24"/>
          <w:szCs w:val="24"/>
        </w:rPr>
        <w:t>средний уровень (50 -74% выполнения задания).</w:t>
      </w:r>
    </w:p>
    <w:p w:rsidR="007C3F07" w:rsidRPr="007C3F07" w:rsidRDefault="007C3F07" w:rsidP="002079C0">
      <w:pPr>
        <w:autoSpaceDE w:val="0"/>
        <w:autoSpaceDN w:val="0"/>
        <w:adjustRightInd w:val="0"/>
        <w:spacing w:after="0"/>
        <w:ind w:firstLine="709"/>
        <w:jc w:val="both"/>
        <w:rPr>
          <w:rFonts w:ascii="Times New Roman" w:eastAsia="Calibri" w:hAnsi="Times New Roman" w:cs="Times New Roman"/>
          <w:b/>
          <w:sz w:val="24"/>
          <w:szCs w:val="24"/>
        </w:rPr>
      </w:pPr>
      <w:r w:rsidRPr="007C3F07">
        <w:rPr>
          <w:rFonts w:ascii="Times New Roman" w:eastAsia="Calibri" w:hAnsi="Times New Roman" w:cs="Times New Roman"/>
          <w:b/>
          <w:sz w:val="24"/>
          <w:szCs w:val="24"/>
        </w:rPr>
        <w:t>За выполнение заданий ниже среднего уровня (менее 49%) тэффики не предусматриваются.</w:t>
      </w:r>
    </w:p>
    <w:p w:rsidR="007C3F07" w:rsidRPr="007C3F07" w:rsidRDefault="007C3F07" w:rsidP="002079C0">
      <w:pPr>
        <w:autoSpaceDE w:val="0"/>
        <w:autoSpaceDN w:val="0"/>
        <w:adjustRightInd w:val="0"/>
        <w:spacing w:after="0"/>
        <w:ind w:firstLine="709"/>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Учащиеся выполняют работу в соответствии с критериями – требованиями, которые</w:t>
      </w:r>
    </w:p>
    <w:p w:rsidR="007C3F07" w:rsidRPr="007C3F07" w:rsidRDefault="007C3F07" w:rsidP="002079C0">
      <w:pPr>
        <w:autoSpaceDE w:val="0"/>
        <w:autoSpaceDN w:val="0"/>
        <w:adjustRightInd w:val="0"/>
        <w:spacing w:after="0"/>
        <w:ind w:firstLine="709"/>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lastRenderedPageBreak/>
        <w:t>в ходе работы служат ориентирами для самоконтроля. Требования фиксируются на доске.</w:t>
      </w:r>
    </w:p>
    <w:p w:rsidR="007C3F07" w:rsidRPr="007C3F07" w:rsidRDefault="007C3F07" w:rsidP="00BB3016">
      <w:pPr>
        <w:numPr>
          <w:ilvl w:val="0"/>
          <w:numId w:val="156"/>
        </w:numPr>
        <w:autoSpaceDE w:val="0"/>
        <w:autoSpaceDN w:val="0"/>
        <w:adjustRightInd w:val="0"/>
        <w:spacing w:after="0" w:line="240" w:lineRule="auto"/>
        <w:ind w:left="0" w:firstLine="709"/>
        <w:contextualSpacing/>
        <w:jc w:val="both"/>
        <w:rPr>
          <w:rFonts w:ascii="Times New Roman" w:eastAsia="Calibri" w:hAnsi="Times New Roman" w:cs="Times New Roman"/>
          <w:b/>
          <w:bCs/>
          <w:i/>
          <w:iCs/>
          <w:sz w:val="24"/>
          <w:szCs w:val="24"/>
        </w:rPr>
      </w:pPr>
      <w:r w:rsidRPr="007C3F07">
        <w:rPr>
          <w:rFonts w:ascii="Times New Roman" w:eastAsia="Calibri" w:hAnsi="Times New Roman" w:cs="Times New Roman"/>
          <w:sz w:val="24"/>
          <w:szCs w:val="24"/>
        </w:rPr>
        <w:t xml:space="preserve">Дети приклеивают тэффики по каждому предмету в </w:t>
      </w:r>
      <w:r w:rsidRPr="007C3F07">
        <w:rPr>
          <w:rFonts w:ascii="Times New Roman" w:eastAsia="Calibri" w:hAnsi="Times New Roman" w:cs="Times New Roman"/>
          <w:b/>
          <w:bCs/>
          <w:i/>
          <w:iCs/>
          <w:sz w:val="24"/>
          <w:szCs w:val="24"/>
        </w:rPr>
        <w:t xml:space="preserve">«Дневник достижений первоклассников», </w:t>
      </w:r>
      <w:r w:rsidRPr="007C3F07">
        <w:rPr>
          <w:rFonts w:ascii="Times New Roman" w:eastAsia="Calibri" w:hAnsi="Times New Roman" w:cs="Times New Roman"/>
          <w:sz w:val="24"/>
          <w:szCs w:val="24"/>
        </w:rPr>
        <w:t>для фиксации повседневной деятельности</w:t>
      </w:r>
      <w:r w:rsidRPr="007C3F07">
        <w:rPr>
          <w:rFonts w:ascii="Times New Roman" w:eastAsia="Calibri" w:hAnsi="Times New Roman" w:cs="Times New Roman"/>
          <w:b/>
          <w:bCs/>
          <w:i/>
          <w:iCs/>
          <w:sz w:val="24"/>
          <w:szCs w:val="24"/>
        </w:rPr>
        <w:t xml:space="preserve">. </w:t>
      </w:r>
      <w:r w:rsidRPr="007C3F07">
        <w:rPr>
          <w:rFonts w:ascii="Times New Roman" w:eastAsia="Calibri" w:hAnsi="Times New Roman" w:cs="Times New Roman"/>
          <w:sz w:val="24"/>
          <w:szCs w:val="24"/>
        </w:rPr>
        <w:t>3 маленьких тэффика по одному предмету ученики могут обменять на один средний, соответственно 3 средних – на один большой. Учащимся даётся возможность заработать больший тэффик, с условием выполнения дополнительного задания по выбору. Это позволяет ребёнку активно включаться в процесс обучения, сознательно относиться к его результатам, что даёт ему возможность определять собственные образовательные интересы и ставить образовательные задачи.</w:t>
      </w:r>
    </w:p>
    <w:p w:rsidR="007C3F07" w:rsidRPr="007C3F07" w:rsidRDefault="007C3F07" w:rsidP="00BB3016">
      <w:pPr>
        <w:numPr>
          <w:ilvl w:val="0"/>
          <w:numId w:val="156"/>
        </w:numPr>
        <w:autoSpaceDE w:val="0"/>
        <w:autoSpaceDN w:val="0"/>
        <w:adjustRightInd w:val="0"/>
        <w:spacing w:after="0" w:line="240" w:lineRule="auto"/>
        <w:ind w:left="0" w:firstLine="709"/>
        <w:contextualSpacing/>
        <w:jc w:val="both"/>
        <w:rPr>
          <w:rFonts w:ascii="Times New Roman" w:eastAsia="Calibri" w:hAnsi="Times New Roman" w:cs="Times New Roman"/>
          <w:b/>
          <w:bCs/>
          <w:i/>
          <w:iCs/>
          <w:sz w:val="24"/>
          <w:szCs w:val="24"/>
        </w:rPr>
      </w:pPr>
      <w:r w:rsidRPr="007C3F07">
        <w:rPr>
          <w:rFonts w:ascii="Times New Roman" w:eastAsia="Calibri" w:hAnsi="Times New Roman" w:cs="Times New Roman"/>
          <w:i/>
          <w:iCs/>
          <w:sz w:val="24"/>
          <w:szCs w:val="24"/>
        </w:rPr>
        <w:t xml:space="preserve"> </w:t>
      </w:r>
      <w:r w:rsidRPr="007C3F07">
        <w:rPr>
          <w:rFonts w:ascii="Times New Roman" w:eastAsia="Calibri" w:hAnsi="Times New Roman" w:cs="Times New Roman"/>
          <w:sz w:val="24"/>
          <w:szCs w:val="24"/>
        </w:rPr>
        <w:t xml:space="preserve">В конце </w:t>
      </w:r>
      <w:proofErr w:type="gramStart"/>
      <w:r w:rsidRPr="007C3F07">
        <w:rPr>
          <w:rFonts w:ascii="Times New Roman" w:eastAsia="Calibri" w:hAnsi="Times New Roman" w:cs="Times New Roman"/>
          <w:sz w:val="24"/>
          <w:szCs w:val="24"/>
        </w:rPr>
        <w:t>недели</w:t>
      </w:r>
      <w:proofErr w:type="gramEnd"/>
      <w:r w:rsidRPr="007C3F07">
        <w:rPr>
          <w:rFonts w:ascii="Times New Roman" w:eastAsia="Calibri" w:hAnsi="Times New Roman" w:cs="Times New Roman"/>
          <w:sz w:val="24"/>
          <w:szCs w:val="24"/>
        </w:rPr>
        <w:t xml:space="preserve"> учащиеся ведут счёт тэффиков по отдельным предметам и подводят итог за неделю. </w:t>
      </w:r>
      <w:r w:rsidRPr="007C3F07">
        <w:rPr>
          <w:rFonts w:ascii="Times New Roman" w:eastAsia="Calibri" w:hAnsi="Times New Roman" w:cs="Times New Roman"/>
          <w:i/>
          <w:iCs/>
          <w:sz w:val="24"/>
          <w:szCs w:val="24"/>
        </w:rPr>
        <w:t>По итогам недели учащимся предлагается сделать самоанализ, основанный на примерных вопросах:</w:t>
      </w:r>
    </w:p>
    <w:p w:rsidR="007C3F07" w:rsidRPr="007C3F07" w:rsidRDefault="007C3F07" w:rsidP="00BB3016">
      <w:pPr>
        <w:numPr>
          <w:ilvl w:val="0"/>
          <w:numId w:val="157"/>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работать в течение недели мне понравилось (не понравилось), потому что…</w:t>
      </w:r>
    </w:p>
    <w:p w:rsidR="007C3F07" w:rsidRPr="007C3F07" w:rsidRDefault="007C3F07" w:rsidP="00BB3016">
      <w:pPr>
        <w:numPr>
          <w:ilvl w:val="0"/>
          <w:numId w:val="157"/>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самое трудное было для меня</w:t>
      </w:r>
      <w:proofErr w:type="gramStart"/>
      <w:r w:rsidRPr="007C3F07">
        <w:rPr>
          <w:rFonts w:ascii="Times New Roman" w:eastAsia="Calibri" w:hAnsi="Times New Roman" w:cs="Times New Roman"/>
          <w:sz w:val="24"/>
          <w:szCs w:val="24"/>
        </w:rPr>
        <w:t>… ,</w:t>
      </w:r>
      <w:proofErr w:type="gramEnd"/>
      <w:r w:rsidRPr="007C3F07">
        <w:rPr>
          <w:rFonts w:ascii="Times New Roman" w:eastAsia="Calibri" w:hAnsi="Times New Roman" w:cs="Times New Roman"/>
          <w:sz w:val="24"/>
          <w:szCs w:val="24"/>
        </w:rPr>
        <w:t xml:space="preserve"> потому что…</w:t>
      </w:r>
    </w:p>
    <w:p w:rsidR="007C3F07" w:rsidRPr="007C3F07" w:rsidRDefault="007C3F07" w:rsidP="00BB3016">
      <w:pPr>
        <w:numPr>
          <w:ilvl w:val="0"/>
          <w:numId w:val="157"/>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самое интересное было…</w:t>
      </w:r>
    </w:p>
    <w:p w:rsidR="007C3F07" w:rsidRPr="007C3F07" w:rsidRDefault="007C3F07" w:rsidP="00BB3016">
      <w:pPr>
        <w:numPr>
          <w:ilvl w:val="0"/>
          <w:numId w:val="157"/>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на следующей неделе я …</w:t>
      </w:r>
    </w:p>
    <w:p w:rsidR="007C3F07" w:rsidRPr="007C3F07" w:rsidRDefault="007C3F07" w:rsidP="00BB3016">
      <w:pPr>
        <w:numPr>
          <w:ilvl w:val="0"/>
          <w:numId w:val="156"/>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Каждую неделю, месяц учитель подсчитывает результаты детей. Затем в соответствии с этими данными строится диаграмма, характеризующая прогресс ученика по каждому предмету в течение месяца, года.</w:t>
      </w:r>
    </w:p>
    <w:p w:rsidR="007C3F07" w:rsidRPr="007C3F07" w:rsidRDefault="007C3F07" w:rsidP="00BB3016">
      <w:pPr>
        <w:numPr>
          <w:ilvl w:val="0"/>
          <w:numId w:val="156"/>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Периодически учителем совместно с учащимися и родителями проводится анализ учебных достижений. В ходе анализа можно определить:</w:t>
      </w:r>
    </w:p>
    <w:p w:rsidR="007C3F07" w:rsidRPr="007C3F07" w:rsidRDefault="007C3F07" w:rsidP="00BB3016">
      <w:pPr>
        <w:numPr>
          <w:ilvl w:val="0"/>
          <w:numId w:val="158"/>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на каких уроках ребёнок в большей степени активен;</w:t>
      </w:r>
    </w:p>
    <w:p w:rsidR="007C3F07" w:rsidRPr="007C3F07" w:rsidRDefault="007C3F07" w:rsidP="00BB3016">
      <w:pPr>
        <w:numPr>
          <w:ilvl w:val="0"/>
          <w:numId w:val="158"/>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какой предмет ребёнку интереснее других;</w:t>
      </w:r>
    </w:p>
    <w:p w:rsidR="007C3F07" w:rsidRPr="007C3F07" w:rsidRDefault="007C3F07" w:rsidP="00BB3016">
      <w:pPr>
        <w:numPr>
          <w:ilvl w:val="0"/>
          <w:numId w:val="158"/>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какова результативность учебной деятельности учащегося (индивидуальный прогресс ученика);</w:t>
      </w:r>
    </w:p>
    <w:p w:rsidR="007C3F07" w:rsidRPr="007C3F07" w:rsidRDefault="007C3F07" w:rsidP="00BB3016">
      <w:pPr>
        <w:numPr>
          <w:ilvl w:val="0"/>
          <w:numId w:val="158"/>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каково качество усвоения учащимися отдельных тем;</w:t>
      </w:r>
    </w:p>
    <w:p w:rsidR="007C3F07" w:rsidRPr="007C3F07" w:rsidRDefault="007C3F07" w:rsidP="00BB3016">
      <w:pPr>
        <w:numPr>
          <w:ilvl w:val="0"/>
          <w:numId w:val="158"/>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какова работоспособность ученика в конкретные недели и месяцы;</w:t>
      </w:r>
    </w:p>
    <w:p w:rsidR="007C3F07" w:rsidRPr="007C3F07" w:rsidRDefault="007C3F07" w:rsidP="00BB3016">
      <w:pPr>
        <w:numPr>
          <w:ilvl w:val="0"/>
          <w:numId w:val="158"/>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каков общий уровень успеваемости в классе за отдельный период (месяц, четверть, год).</w:t>
      </w:r>
    </w:p>
    <w:p w:rsidR="007C3F07" w:rsidRPr="007C3F07" w:rsidRDefault="007C3F07" w:rsidP="002079C0">
      <w:pPr>
        <w:autoSpaceDE w:val="0"/>
        <w:autoSpaceDN w:val="0"/>
        <w:adjustRightInd w:val="0"/>
        <w:spacing w:after="0"/>
        <w:ind w:firstLine="709"/>
        <w:jc w:val="both"/>
        <w:rPr>
          <w:rFonts w:ascii="Times New Roman" w:eastAsia="Calibri" w:hAnsi="Times New Roman" w:cs="Times New Roman"/>
          <w:sz w:val="24"/>
          <w:szCs w:val="24"/>
        </w:rPr>
      </w:pPr>
      <w:r w:rsidRPr="007C3F07">
        <w:rPr>
          <w:rFonts w:ascii="Times New Roman" w:eastAsia="Calibri" w:hAnsi="Times New Roman" w:cs="Times New Roman"/>
          <w:b/>
          <w:i/>
          <w:sz w:val="24"/>
          <w:szCs w:val="24"/>
        </w:rPr>
        <w:t>В 1 классе</w:t>
      </w:r>
      <w:r w:rsidRPr="007C3F07">
        <w:rPr>
          <w:rFonts w:ascii="Times New Roman" w:eastAsia="Calibri" w:hAnsi="Times New Roman" w:cs="Times New Roman"/>
          <w:sz w:val="24"/>
          <w:szCs w:val="24"/>
        </w:rPr>
        <w:t xml:space="preserve"> в процессе оценивания результатов учебной деятельности учащихся</w:t>
      </w:r>
    </w:p>
    <w:p w:rsidR="007C3F07" w:rsidRPr="007C3F07" w:rsidRDefault="007C3F07" w:rsidP="002079C0">
      <w:pPr>
        <w:autoSpaceDE w:val="0"/>
        <w:autoSpaceDN w:val="0"/>
        <w:adjustRightInd w:val="0"/>
        <w:spacing w:after="0"/>
        <w:ind w:firstLine="709"/>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включаются:</w:t>
      </w:r>
    </w:p>
    <w:p w:rsidR="007C3F07" w:rsidRPr="007C3F07" w:rsidRDefault="007C3F07" w:rsidP="00BB3016">
      <w:pPr>
        <w:numPr>
          <w:ilvl w:val="0"/>
          <w:numId w:val="159"/>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учитель (оценивает деятельность детей, подводит итоги);</w:t>
      </w:r>
    </w:p>
    <w:p w:rsidR="007C3F07" w:rsidRPr="007C3F07" w:rsidRDefault="007C3F07" w:rsidP="00BB3016">
      <w:pPr>
        <w:numPr>
          <w:ilvl w:val="0"/>
          <w:numId w:val="159"/>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ребёнок (работает с «дневником достижений» и видит свои результаты);</w:t>
      </w:r>
    </w:p>
    <w:p w:rsidR="007C3F07" w:rsidRPr="007C3F07" w:rsidRDefault="007C3F07" w:rsidP="00BB3016">
      <w:pPr>
        <w:numPr>
          <w:ilvl w:val="0"/>
          <w:numId w:val="159"/>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родители (знакомятся с результатами учебной деятельности ребёнка).</w:t>
      </w:r>
    </w:p>
    <w:p w:rsidR="007C3F07" w:rsidRPr="007C3F07" w:rsidRDefault="007C3F07" w:rsidP="00BB3016">
      <w:pPr>
        <w:numPr>
          <w:ilvl w:val="0"/>
          <w:numId w:val="159"/>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p>
    <w:p w:rsidR="007C3F07" w:rsidRPr="007C3F07" w:rsidRDefault="007C3F07" w:rsidP="002079C0">
      <w:pPr>
        <w:autoSpaceDE w:val="0"/>
        <w:autoSpaceDN w:val="0"/>
        <w:adjustRightInd w:val="0"/>
        <w:spacing w:after="0"/>
        <w:ind w:firstLine="709"/>
        <w:jc w:val="both"/>
        <w:rPr>
          <w:rFonts w:ascii="Times New Roman" w:eastAsia="Calibri" w:hAnsi="Times New Roman" w:cs="Times New Roman"/>
          <w:b/>
          <w:bCs/>
          <w:i/>
          <w:iCs/>
          <w:sz w:val="24"/>
          <w:szCs w:val="24"/>
        </w:rPr>
      </w:pPr>
      <w:r w:rsidRPr="007C3F07">
        <w:rPr>
          <w:rFonts w:ascii="Times New Roman" w:eastAsia="Calibri" w:hAnsi="Times New Roman" w:cs="Times New Roman"/>
          <w:b/>
          <w:bCs/>
          <w:i/>
          <w:iCs/>
          <w:sz w:val="24"/>
          <w:szCs w:val="24"/>
        </w:rPr>
        <w:t>2-3 классы</w:t>
      </w:r>
    </w:p>
    <w:p w:rsidR="007C3F07" w:rsidRPr="007C3F07" w:rsidRDefault="007C3F07" w:rsidP="002079C0">
      <w:pPr>
        <w:autoSpaceDE w:val="0"/>
        <w:autoSpaceDN w:val="0"/>
        <w:adjustRightInd w:val="0"/>
        <w:spacing w:after="0"/>
        <w:ind w:firstLine="709"/>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В учебную деятельность вводятся критериально-оценочные листы по каждой</w:t>
      </w:r>
      <w:r w:rsidR="002079C0">
        <w:rPr>
          <w:rFonts w:ascii="Times New Roman" w:eastAsia="Calibri" w:hAnsi="Times New Roman" w:cs="Times New Roman"/>
          <w:sz w:val="24"/>
          <w:szCs w:val="24"/>
        </w:rPr>
        <w:t xml:space="preserve"> </w:t>
      </w:r>
      <w:r w:rsidRPr="007C3F07">
        <w:rPr>
          <w:rFonts w:ascii="Times New Roman" w:eastAsia="Calibri" w:hAnsi="Times New Roman" w:cs="Times New Roman"/>
          <w:sz w:val="24"/>
          <w:szCs w:val="24"/>
        </w:rPr>
        <w:t>самостоятельно выполненной работой.</w:t>
      </w:r>
      <w:r w:rsidR="002079C0">
        <w:rPr>
          <w:rFonts w:ascii="Times New Roman" w:eastAsia="Calibri" w:hAnsi="Times New Roman" w:cs="Times New Roman"/>
          <w:sz w:val="24"/>
          <w:szCs w:val="24"/>
        </w:rPr>
        <w:t xml:space="preserve"> </w:t>
      </w:r>
      <w:r w:rsidRPr="007C3F07">
        <w:rPr>
          <w:rFonts w:ascii="Times New Roman" w:eastAsia="Calibri" w:hAnsi="Times New Roman" w:cs="Times New Roman"/>
          <w:sz w:val="24"/>
          <w:szCs w:val="24"/>
        </w:rPr>
        <w:t>В оценочных листах прописаны умения проверочной работы, критерии оценивания.</w:t>
      </w:r>
      <w:r w:rsidR="002079C0" w:rsidRPr="007C3F07">
        <w:rPr>
          <w:rFonts w:ascii="Times New Roman" w:eastAsia="Calibri" w:hAnsi="Times New Roman" w:cs="Times New Roman"/>
          <w:sz w:val="24"/>
          <w:szCs w:val="24"/>
        </w:rPr>
        <w:t xml:space="preserve"> </w:t>
      </w:r>
      <w:r w:rsidRPr="007C3F07">
        <w:rPr>
          <w:rFonts w:ascii="Times New Roman" w:eastAsia="Calibri" w:hAnsi="Times New Roman" w:cs="Times New Roman"/>
          <w:sz w:val="24"/>
          <w:szCs w:val="24"/>
        </w:rPr>
        <w:t>Ученик сам оценивает свою деятельность и получает оценку учителя, тем самым</w:t>
      </w:r>
      <w:r w:rsidR="002079C0">
        <w:rPr>
          <w:rFonts w:ascii="Times New Roman" w:eastAsia="Calibri" w:hAnsi="Times New Roman" w:cs="Times New Roman"/>
          <w:sz w:val="24"/>
          <w:szCs w:val="24"/>
        </w:rPr>
        <w:t xml:space="preserve"> </w:t>
      </w:r>
      <w:r w:rsidRPr="007C3F07">
        <w:rPr>
          <w:rFonts w:ascii="Times New Roman" w:eastAsia="Calibri" w:hAnsi="Times New Roman" w:cs="Times New Roman"/>
          <w:sz w:val="24"/>
          <w:szCs w:val="24"/>
        </w:rPr>
        <w:t>учащийся может соотнести, проанализировать адекватность своей оценки.</w:t>
      </w:r>
      <w:r w:rsidR="002079C0" w:rsidRPr="007C3F07">
        <w:rPr>
          <w:rFonts w:ascii="Times New Roman" w:eastAsia="Calibri" w:hAnsi="Times New Roman" w:cs="Times New Roman"/>
          <w:sz w:val="24"/>
          <w:szCs w:val="24"/>
        </w:rPr>
        <w:t xml:space="preserve"> </w:t>
      </w:r>
      <w:r w:rsidRPr="007C3F07">
        <w:rPr>
          <w:rFonts w:ascii="Times New Roman" w:eastAsia="Calibri" w:hAnsi="Times New Roman" w:cs="Times New Roman"/>
          <w:sz w:val="24"/>
          <w:szCs w:val="24"/>
        </w:rPr>
        <w:t>Оценочные листы могут содержать проверку по одной или нескольким темам обучения.</w:t>
      </w:r>
      <w:r w:rsidR="002079C0">
        <w:rPr>
          <w:rFonts w:ascii="Times New Roman" w:eastAsia="Calibri" w:hAnsi="Times New Roman" w:cs="Times New Roman"/>
          <w:sz w:val="24"/>
          <w:szCs w:val="24"/>
        </w:rPr>
        <w:t xml:space="preserve"> </w:t>
      </w:r>
      <w:r w:rsidR="002079C0" w:rsidRPr="007C3F07">
        <w:rPr>
          <w:rFonts w:ascii="Times New Roman" w:eastAsia="Calibri" w:hAnsi="Times New Roman" w:cs="Times New Roman"/>
          <w:sz w:val="24"/>
          <w:szCs w:val="24"/>
        </w:rPr>
        <w:t xml:space="preserve"> </w:t>
      </w:r>
      <w:r w:rsidRPr="007C3F07">
        <w:rPr>
          <w:rFonts w:ascii="Times New Roman" w:eastAsia="Calibri" w:hAnsi="Times New Roman" w:cs="Times New Roman"/>
          <w:sz w:val="24"/>
          <w:szCs w:val="24"/>
        </w:rPr>
        <w:t>Они вкладываются в дневник достижений для 2-4 классов. Дневник достижений для 2-4</w:t>
      </w:r>
      <w:r w:rsidR="002079C0">
        <w:rPr>
          <w:rFonts w:ascii="Times New Roman" w:eastAsia="Calibri" w:hAnsi="Times New Roman" w:cs="Times New Roman"/>
          <w:sz w:val="24"/>
          <w:szCs w:val="24"/>
        </w:rPr>
        <w:t xml:space="preserve"> </w:t>
      </w:r>
      <w:r w:rsidRPr="007C3F07">
        <w:rPr>
          <w:rFonts w:ascii="Times New Roman" w:eastAsia="Calibri" w:hAnsi="Times New Roman" w:cs="Times New Roman"/>
          <w:sz w:val="24"/>
          <w:szCs w:val="24"/>
        </w:rPr>
        <w:t>классов содержит в себе информационный раздел о школе, памятки по предметам,</w:t>
      </w:r>
      <w:r w:rsidR="002079C0">
        <w:rPr>
          <w:rFonts w:ascii="Times New Roman" w:eastAsia="Calibri" w:hAnsi="Times New Roman" w:cs="Times New Roman"/>
          <w:sz w:val="24"/>
          <w:szCs w:val="24"/>
        </w:rPr>
        <w:t xml:space="preserve"> </w:t>
      </w:r>
      <w:r w:rsidRPr="007C3F07">
        <w:rPr>
          <w:rFonts w:ascii="Times New Roman" w:eastAsia="Calibri" w:hAnsi="Times New Roman" w:cs="Times New Roman"/>
          <w:sz w:val="24"/>
          <w:szCs w:val="24"/>
        </w:rPr>
        <w:t>раздел для повседневной деятельности в течение недели, итоговый раздел для фиксации</w:t>
      </w:r>
      <w:r w:rsidR="002079C0">
        <w:rPr>
          <w:rFonts w:ascii="Times New Roman" w:eastAsia="Calibri" w:hAnsi="Times New Roman" w:cs="Times New Roman"/>
          <w:sz w:val="24"/>
          <w:szCs w:val="24"/>
        </w:rPr>
        <w:t xml:space="preserve"> </w:t>
      </w:r>
      <w:r w:rsidRPr="007C3F07">
        <w:rPr>
          <w:rFonts w:ascii="Times New Roman" w:eastAsia="Calibri" w:hAnsi="Times New Roman" w:cs="Times New Roman"/>
          <w:sz w:val="24"/>
          <w:szCs w:val="24"/>
        </w:rPr>
        <w:t>достижений учащихся в урочной и внеурочной деятельности по предметам в течение</w:t>
      </w:r>
      <w:r w:rsidR="002079C0">
        <w:rPr>
          <w:rFonts w:ascii="Times New Roman" w:eastAsia="Calibri" w:hAnsi="Times New Roman" w:cs="Times New Roman"/>
          <w:sz w:val="24"/>
          <w:szCs w:val="24"/>
        </w:rPr>
        <w:t xml:space="preserve"> </w:t>
      </w:r>
      <w:r w:rsidRPr="007C3F07">
        <w:rPr>
          <w:rFonts w:ascii="Times New Roman" w:eastAsia="Calibri" w:hAnsi="Times New Roman" w:cs="Times New Roman"/>
          <w:sz w:val="24"/>
          <w:szCs w:val="24"/>
        </w:rPr>
        <w:t>четверти, года. Раздел внеучебной деятельности в школе.</w:t>
      </w:r>
    </w:p>
    <w:p w:rsidR="007C3F07" w:rsidRPr="007C3F07" w:rsidRDefault="007C3F07" w:rsidP="002079C0">
      <w:pPr>
        <w:autoSpaceDE w:val="0"/>
        <w:autoSpaceDN w:val="0"/>
        <w:adjustRightInd w:val="0"/>
        <w:spacing w:after="0"/>
        <w:ind w:firstLine="709"/>
        <w:jc w:val="both"/>
        <w:rPr>
          <w:rFonts w:ascii="Times New Roman" w:eastAsia="Calibri" w:hAnsi="Times New Roman" w:cs="Times New Roman"/>
          <w:b/>
          <w:bCs/>
          <w:i/>
          <w:iCs/>
          <w:sz w:val="24"/>
          <w:szCs w:val="24"/>
        </w:rPr>
      </w:pPr>
      <w:r w:rsidRPr="007C3F07">
        <w:rPr>
          <w:rFonts w:ascii="Times New Roman" w:eastAsia="Calibri" w:hAnsi="Times New Roman" w:cs="Times New Roman"/>
          <w:b/>
          <w:bCs/>
          <w:i/>
          <w:iCs/>
          <w:sz w:val="24"/>
          <w:szCs w:val="24"/>
        </w:rPr>
        <w:t>Классификация заданий</w:t>
      </w:r>
    </w:p>
    <w:p w:rsidR="007C3F07" w:rsidRPr="007C3F07" w:rsidRDefault="007C3F07" w:rsidP="00BB3016">
      <w:pPr>
        <w:numPr>
          <w:ilvl w:val="0"/>
          <w:numId w:val="160"/>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C3F07">
        <w:rPr>
          <w:rFonts w:ascii="Times New Roman" w:eastAsia="Calibri" w:hAnsi="Times New Roman" w:cs="Times New Roman"/>
          <w:i/>
          <w:iCs/>
          <w:sz w:val="24"/>
          <w:szCs w:val="24"/>
        </w:rPr>
        <w:lastRenderedPageBreak/>
        <w:t>по форме ответа</w:t>
      </w:r>
      <w:r w:rsidRPr="007C3F07">
        <w:rPr>
          <w:rFonts w:ascii="Times New Roman" w:eastAsia="Calibri" w:hAnsi="Times New Roman" w:cs="Times New Roman"/>
          <w:sz w:val="24"/>
          <w:szCs w:val="24"/>
        </w:rPr>
        <w:t>: задания с закрытым ответом (с выбором одного или нескольких правильных ответов) или открытым ответом (с кратким или развернутым ответом);</w:t>
      </w:r>
    </w:p>
    <w:p w:rsidR="007C3F07" w:rsidRPr="007C3F07" w:rsidRDefault="007C3F07" w:rsidP="00BB3016">
      <w:pPr>
        <w:numPr>
          <w:ilvl w:val="0"/>
          <w:numId w:val="160"/>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C3F07">
        <w:rPr>
          <w:rFonts w:ascii="Times New Roman" w:eastAsia="Calibri" w:hAnsi="Times New Roman" w:cs="Times New Roman"/>
          <w:i/>
          <w:iCs/>
          <w:sz w:val="24"/>
          <w:szCs w:val="24"/>
        </w:rPr>
        <w:t>по уровню проверяемых знаний, умений или способов действий</w:t>
      </w:r>
      <w:r w:rsidRPr="007C3F07">
        <w:rPr>
          <w:rFonts w:ascii="Times New Roman" w:eastAsia="Calibri" w:hAnsi="Times New Roman" w:cs="Times New Roman"/>
          <w:sz w:val="24"/>
          <w:szCs w:val="24"/>
        </w:rPr>
        <w:t>: задания базового или повышенного уровня;</w:t>
      </w:r>
    </w:p>
    <w:p w:rsidR="007C3F07" w:rsidRPr="007C3F07" w:rsidRDefault="007C3F07" w:rsidP="00BB3016">
      <w:pPr>
        <w:numPr>
          <w:ilvl w:val="0"/>
          <w:numId w:val="160"/>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C3F07">
        <w:rPr>
          <w:rFonts w:ascii="Times New Roman" w:eastAsia="Calibri" w:hAnsi="Times New Roman" w:cs="Times New Roman"/>
          <w:i/>
          <w:iCs/>
          <w:sz w:val="24"/>
          <w:szCs w:val="24"/>
        </w:rPr>
        <w:t>по используемым средствам при проведении работы</w:t>
      </w:r>
      <w:r w:rsidRPr="007C3F07">
        <w:rPr>
          <w:rFonts w:ascii="Times New Roman" w:eastAsia="Calibri" w:hAnsi="Times New Roman" w:cs="Times New Roman"/>
          <w:sz w:val="24"/>
          <w:szCs w:val="24"/>
        </w:rPr>
        <w:t>: задания для письменной работы или устной беседы, практические задания;</w:t>
      </w:r>
    </w:p>
    <w:p w:rsidR="007C3F07" w:rsidRPr="007C3F07" w:rsidRDefault="007C3F07" w:rsidP="00BB3016">
      <w:pPr>
        <w:numPr>
          <w:ilvl w:val="0"/>
          <w:numId w:val="160"/>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C3F07">
        <w:rPr>
          <w:rFonts w:ascii="Times New Roman" w:eastAsia="Calibri" w:hAnsi="Times New Roman" w:cs="Times New Roman"/>
          <w:i/>
          <w:iCs/>
          <w:sz w:val="24"/>
          <w:szCs w:val="24"/>
        </w:rPr>
        <w:t>по форме проведения работы</w:t>
      </w:r>
      <w:r w:rsidRPr="007C3F07">
        <w:rPr>
          <w:rFonts w:ascii="Times New Roman" w:eastAsia="Calibri" w:hAnsi="Times New Roman" w:cs="Times New Roman"/>
          <w:sz w:val="24"/>
          <w:szCs w:val="24"/>
        </w:rPr>
        <w:t>: задания для индивидуальной или групповой работы.</w:t>
      </w:r>
    </w:p>
    <w:p w:rsidR="007C3F07" w:rsidRPr="007C3F07" w:rsidRDefault="007C3F07" w:rsidP="002079C0">
      <w:pPr>
        <w:autoSpaceDE w:val="0"/>
        <w:autoSpaceDN w:val="0"/>
        <w:adjustRightInd w:val="0"/>
        <w:spacing w:after="0"/>
        <w:ind w:firstLine="709"/>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Содержательный контроль и оценка предметных компетентностей (грамотности)</w:t>
      </w:r>
    </w:p>
    <w:p w:rsidR="007C3F07" w:rsidRPr="007C3F07" w:rsidRDefault="007C3F07" w:rsidP="002079C0">
      <w:pPr>
        <w:autoSpaceDE w:val="0"/>
        <w:autoSpaceDN w:val="0"/>
        <w:adjustRightInd w:val="0"/>
        <w:spacing w:after="0"/>
        <w:ind w:firstLine="709"/>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 xml:space="preserve">учащихся предусматривает выявление </w:t>
      </w:r>
      <w:r w:rsidRPr="007C3F07">
        <w:rPr>
          <w:rFonts w:ascii="Times New Roman" w:eastAsia="Calibri" w:hAnsi="Times New Roman" w:cs="Times New Roman"/>
          <w:b/>
          <w:bCs/>
          <w:i/>
          <w:iCs/>
          <w:sz w:val="24"/>
          <w:szCs w:val="24"/>
        </w:rPr>
        <w:t xml:space="preserve">индивидуальной динамики </w:t>
      </w:r>
      <w:r w:rsidRPr="007C3F07">
        <w:rPr>
          <w:rFonts w:ascii="Times New Roman" w:eastAsia="Calibri" w:hAnsi="Times New Roman" w:cs="Times New Roman"/>
          <w:sz w:val="24"/>
          <w:szCs w:val="24"/>
        </w:rPr>
        <w:t>качества усвоения</w:t>
      </w:r>
    </w:p>
    <w:p w:rsidR="007C3F07" w:rsidRPr="007C3F07" w:rsidRDefault="007C3F07" w:rsidP="002079C0">
      <w:pPr>
        <w:autoSpaceDE w:val="0"/>
        <w:autoSpaceDN w:val="0"/>
        <w:adjustRightInd w:val="0"/>
        <w:spacing w:after="0"/>
        <w:ind w:firstLine="709"/>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предмета ребенком и не допускает сравнения его с другими детьми.</w:t>
      </w:r>
    </w:p>
    <w:p w:rsidR="007C3F07" w:rsidRPr="007C3F07" w:rsidRDefault="007C3F07" w:rsidP="002079C0">
      <w:pPr>
        <w:autoSpaceDE w:val="0"/>
        <w:autoSpaceDN w:val="0"/>
        <w:adjustRightInd w:val="0"/>
        <w:spacing w:after="0"/>
        <w:ind w:firstLine="709"/>
        <w:jc w:val="both"/>
        <w:rPr>
          <w:rFonts w:ascii="Times New Roman" w:eastAsia="Calibri" w:hAnsi="Times New Roman" w:cs="Times New Roman"/>
          <w:b/>
          <w:bCs/>
          <w:i/>
          <w:iCs/>
          <w:sz w:val="24"/>
          <w:szCs w:val="24"/>
        </w:rPr>
      </w:pPr>
      <w:r w:rsidRPr="007C3F07">
        <w:rPr>
          <w:rFonts w:ascii="Times New Roman" w:eastAsia="Calibri" w:hAnsi="Times New Roman" w:cs="Times New Roman"/>
          <w:b/>
          <w:bCs/>
          <w:i/>
          <w:iCs/>
          <w:sz w:val="24"/>
          <w:szCs w:val="24"/>
        </w:rPr>
        <w:t>Итоговая оценка учащихся</w:t>
      </w:r>
    </w:p>
    <w:p w:rsidR="007C3F07" w:rsidRPr="007C3F07" w:rsidRDefault="007C3F07" w:rsidP="002079C0">
      <w:pPr>
        <w:autoSpaceDE w:val="0"/>
        <w:autoSpaceDN w:val="0"/>
        <w:adjustRightInd w:val="0"/>
        <w:spacing w:after="0"/>
        <w:ind w:firstLine="709"/>
        <w:jc w:val="both"/>
        <w:rPr>
          <w:rFonts w:ascii="Times New Roman" w:eastAsia="Calibri" w:hAnsi="Times New Roman" w:cs="Times New Roman"/>
          <w:b/>
          <w:bCs/>
          <w:i/>
          <w:iCs/>
          <w:sz w:val="24"/>
          <w:szCs w:val="24"/>
        </w:rPr>
      </w:pPr>
      <w:r w:rsidRPr="007C3F07">
        <w:rPr>
          <w:rFonts w:ascii="Times New Roman" w:eastAsia="Calibri" w:hAnsi="Times New Roman" w:cs="Times New Roman"/>
          <w:b/>
          <w:bCs/>
          <w:i/>
          <w:iCs/>
          <w:sz w:val="24"/>
          <w:szCs w:val="24"/>
        </w:rPr>
        <w:t>Планируемые результаты, выносимые на итоговую оценку</w:t>
      </w:r>
    </w:p>
    <w:p w:rsidR="007C3F07" w:rsidRPr="007C3F07" w:rsidRDefault="007C3F07" w:rsidP="002079C0">
      <w:pPr>
        <w:autoSpaceDE w:val="0"/>
        <w:autoSpaceDN w:val="0"/>
        <w:adjustRightInd w:val="0"/>
        <w:spacing w:after="0"/>
        <w:ind w:firstLine="709"/>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На итоговую оценку выносятся метапредметные и предметные результаты,</w:t>
      </w:r>
      <w:r w:rsidR="002079C0">
        <w:rPr>
          <w:rFonts w:ascii="Times New Roman" w:eastAsia="Calibri" w:hAnsi="Times New Roman" w:cs="Times New Roman"/>
          <w:sz w:val="24"/>
          <w:szCs w:val="24"/>
        </w:rPr>
        <w:t xml:space="preserve"> </w:t>
      </w:r>
      <w:r w:rsidRPr="007C3F07">
        <w:rPr>
          <w:rFonts w:ascii="Times New Roman" w:eastAsia="Calibri" w:hAnsi="Times New Roman" w:cs="Times New Roman"/>
          <w:sz w:val="24"/>
          <w:szCs w:val="24"/>
        </w:rPr>
        <w:t>представленные в блоках «Выпускник научится». Достижение этих результатов</w:t>
      </w:r>
      <w:r w:rsidR="002079C0">
        <w:rPr>
          <w:rFonts w:ascii="Times New Roman" w:eastAsia="Calibri" w:hAnsi="Times New Roman" w:cs="Times New Roman"/>
          <w:sz w:val="24"/>
          <w:szCs w:val="24"/>
        </w:rPr>
        <w:t xml:space="preserve"> </w:t>
      </w:r>
      <w:r w:rsidRPr="007C3F07">
        <w:rPr>
          <w:rFonts w:ascii="Times New Roman" w:eastAsia="Calibri" w:hAnsi="Times New Roman" w:cs="Times New Roman"/>
          <w:sz w:val="24"/>
          <w:szCs w:val="24"/>
        </w:rPr>
        <w:t>проверяется с помощью учебно-познавательных и учебно-практических задач базового и</w:t>
      </w:r>
      <w:r w:rsidR="002079C0">
        <w:rPr>
          <w:rFonts w:ascii="Times New Roman" w:eastAsia="Calibri" w:hAnsi="Times New Roman" w:cs="Times New Roman"/>
          <w:sz w:val="24"/>
          <w:szCs w:val="24"/>
        </w:rPr>
        <w:t xml:space="preserve"> </w:t>
      </w:r>
      <w:r w:rsidRPr="007C3F07">
        <w:rPr>
          <w:rFonts w:ascii="Times New Roman" w:eastAsia="Calibri" w:hAnsi="Times New Roman" w:cs="Times New Roman"/>
          <w:sz w:val="24"/>
          <w:szCs w:val="24"/>
        </w:rPr>
        <w:t>повышенного уровней, построенных на опорном учебном материале.</w:t>
      </w:r>
    </w:p>
    <w:p w:rsidR="007C3F07" w:rsidRPr="007C3F07" w:rsidRDefault="007C3F07" w:rsidP="002079C0">
      <w:pPr>
        <w:autoSpaceDE w:val="0"/>
        <w:autoSpaceDN w:val="0"/>
        <w:adjustRightInd w:val="0"/>
        <w:spacing w:after="0"/>
        <w:ind w:firstLine="709"/>
        <w:jc w:val="both"/>
        <w:rPr>
          <w:rFonts w:ascii="Times New Roman" w:eastAsia="Calibri" w:hAnsi="Times New Roman" w:cs="Times New Roman"/>
          <w:sz w:val="24"/>
          <w:szCs w:val="24"/>
        </w:rPr>
      </w:pPr>
      <w:r w:rsidRPr="007C3F07">
        <w:rPr>
          <w:rFonts w:ascii="Times New Roman" w:eastAsia="Calibri" w:hAnsi="Times New Roman" w:cs="Times New Roman"/>
          <w:b/>
          <w:bCs/>
          <w:i/>
          <w:iCs/>
          <w:sz w:val="24"/>
          <w:szCs w:val="24"/>
        </w:rPr>
        <w:t xml:space="preserve">Итоговая оценка </w:t>
      </w:r>
      <w:proofErr w:type="gramStart"/>
      <w:r w:rsidRPr="007C3F07">
        <w:rPr>
          <w:rFonts w:ascii="Times New Roman" w:eastAsia="Calibri" w:hAnsi="Times New Roman" w:cs="Times New Roman"/>
          <w:sz w:val="24"/>
          <w:szCs w:val="24"/>
        </w:rPr>
        <w:t>достижений</w:t>
      </w:r>
      <w:proofErr w:type="gramEnd"/>
      <w:r w:rsidRPr="007C3F07">
        <w:rPr>
          <w:rFonts w:ascii="Times New Roman" w:eastAsia="Calibri" w:hAnsi="Times New Roman" w:cs="Times New Roman"/>
          <w:sz w:val="24"/>
          <w:szCs w:val="24"/>
        </w:rPr>
        <w:t xml:space="preserve"> обучающихся: накопленная текущая оценка, оценка</w:t>
      </w:r>
      <w:r w:rsidR="002079C0">
        <w:rPr>
          <w:rFonts w:ascii="Times New Roman" w:eastAsia="Calibri" w:hAnsi="Times New Roman" w:cs="Times New Roman"/>
          <w:sz w:val="24"/>
          <w:szCs w:val="24"/>
        </w:rPr>
        <w:t xml:space="preserve"> </w:t>
      </w:r>
      <w:r w:rsidRPr="007C3F07">
        <w:rPr>
          <w:rFonts w:ascii="Times New Roman" w:eastAsia="Calibri" w:hAnsi="Times New Roman" w:cs="Times New Roman"/>
          <w:sz w:val="24"/>
          <w:szCs w:val="24"/>
        </w:rPr>
        <w:t>за итоговую работу (стандартизированные письменные и устные работы), оценка за</w:t>
      </w:r>
      <w:r w:rsidR="002079C0">
        <w:rPr>
          <w:rFonts w:ascii="Times New Roman" w:eastAsia="Calibri" w:hAnsi="Times New Roman" w:cs="Times New Roman"/>
          <w:sz w:val="24"/>
          <w:szCs w:val="24"/>
        </w:rPr>
        <w:t xml:space="preserve"> </w:t>
      </w:r>
      <w:r w:rsidRPr="007C3F07">
        <w:rPr>
          <w:rFonts w:ascii="Times New Roman" w:eastAsia="Calibri" w:hAnsi="Times New Roman" w:cs="Times New Roman"/>
          <w:sz w:val="24"/>
          <w:szCs w:val="24"/>
        </w:rPr>
        <w:t>выполнение проекта.</w:t>
      </w:r>
    </w:p>
    <w:p w:rsidR="007C3F07" w:rsidRPr="007C3F07" w:rsidRDefault="007C3F07" w:rsidP="002079C0">
      <w:pPr>
        <w:autoSpaceDE w:val="0"/>
        <w:autoSpaceDN w:val="0"/>
        <w:adjustRightInd w:val="0"/>
        <w:spacing w:after="0"/>
        <w:ind w:firstLine="709"/>
        <w:jc w:val="both"/>
        <w:rPr>
          <w:rFonts w:ascii="Times New Roman" w:eastAsia="Calibri" w:hAnsi="Times New Roman" w:cs="Times New Roman"/>
          <w:sz w:val="24"/>
          <w:szCs w:val="24"/>
        </w:rPr>
      </w:pPr>
      <w:r w:rsidRPr="007C3F07">
        <w:rPr>
          <w:rFonts w:ascii="Times New Roman" w:eastAsia="Calibri" w:hAnsi="Times New Roman" w:cs="Times New Roman"/>
          <w:b/>
          <w:bCs/>
          <w:i/>
          <w:iCs/>
          <w:sz w:val="24"/>
          <w:szCs w:val="24"/>
        </w:rPr>
        <w:t>Внутренняя оценка</w:t>
      </w:r>
      <w:r w:rsidRPr="007C3F07">
        <w:rPr>
          <w:rFonts w:ascii="Times New Roman" w:eastAsia="Calibri" w:hAnsi="Times New Roman" w:cs="Times New Roman"/>
          <w:sz w:val="24"/>
          <w:szCs w:val="24"/>
        </w:rPr>
        <w:t>: администрация ОУ, учитель, ученик, родители.</w:t>
      </w:r>
    </w:p>
    <w:p w:rsidR="007C3F07" w:rsidRPr="007C3F07" w:rsidRDefault="007C3F07" w:rsidP="002079C0">
      <w:pPr>
        <w:autoSpaceDE w:val="0"/>
        <w:autoSpaceDN w:val="0"/>
        <w:adjustRightInd w:val="0"/>
        <w:spacing w:after="0"/>
        <w:ind w:firstLine="709"/>
        <w:jc w:val="both"/>
        <w:rPr>
          <w:rFonts w:ascii="Times New Roman" w:eastAsia="Calibri" w:hAnsi="Times New Roman" w:cs="Times New Roman"/>
          <w:b/>
          <w:bCs/>
          <w:i/>
          <w:iCs/>
          <w:sz w:val="24"/>
          <w:szCs w:val="24"/>
        </w:rPr>
      </w:pPr>
      <w:r w:rsidRPr="007C3F07">
        <w:rPr>
          <w:rFonts w:ascii="Times New Roman" w:eastAsia="Calibri" w:hAnsi="Times New Roman" w:cs="Times New Roman"/>
          <w:b/>
          <w:bCs/>
          <w:i/>
          <w:iCs/>
          <w:sz w:val="24"/>
          <w:szCs w:val="24"/>
        </w:rPr>
        <w:t>Две основных характеристики оценочных процедур:</w:t>
      </w:r>
    </w:p>
    <w:p w:rsidR="007C3F07" w:rsidRPr="007C3F07" w:rsidRDefault="007C3F07" w:rsidP="002079C0">
      <w:pPr>
        <w:autoSpaceDE w:val="0"/>
        <w:autoSpaceDN w:val="0"/>
        <w:adjustRightInd w:val="0"/>
        <w:spacing w:after="0"/>
        <w:ind w:firstLine="709"/>
        <w:jc w:val="both"/>
        <w:rPr>
          <w:rFonts w:ascii="Times New Roman" w:eastAsia="Calibri" w:hAnsi="Times New Roman" w:cs="Times New Roman"/>
          <w:sz w:val="24"/>
          <w:szCs w:val="24"/>
        </w:rPr>
      </w:pPr>
      <w:r w:rsidRPr="007C3F07">
        <w:rPr>
          <w:rFonts w:ascii="Times New Roman" w:eastAsia="Calibri" w:hAnsi="Times New Roman" w:cs="Times New Roman"/>
          <w:b/>
          <w:bCs/>
          <w:i/>
          <w:iCs/>
          <w:sz w:val="24"/>
          <w:szCs w:val="24"/>
        </w:rPr>
        <w:t xml:space="preserve">1. Валидность </w:t>
      </w:r>
      <w:r w:rsidRPr="007C3F07">
        <w:rPr>
          <w:rFonts w:ascii="Times New Roman" w:eastAsia="Calibri" w:hAnsi="Times New Roman" w:cs="Times New Roman"/>
          <w:sz w:val="24"/>
          <w:szCs w:val="24"/>
        </w:rPr>
        <w:t>(соответствие содержания оценки планируемым результатам)</w:t>
      </w:r>
    </w:p>
    <w:p w:rsidR="007C3F07" w:rsidRPr="007C3F07" w:rsidRDefault="007C3F07" w:rsidP="002079C0">
      <w:pPr>
        <w:autoSpaceDE w:val="0"/>
        <w:autoSpaceDN w:val="0"/>
        <w:adjustRightInd w:val="0"/>
        <w:spacing w:after="0"/>
        <w:ind w:firstLine="709"/>
        <w:jc w:val="both"/>
        <w:rPr>
          <w:rFonts w:ascii="Times New Roman" w:eastAsia="Calibri" w:hAnsi="Times New Roman" w:cs="Times New Roman"/>
          <w:b/>
          <w:bCs/>
          <w:i/>
          <w:iCs/>
          <w:sz w:val="24"/>
          <w:szCs w:val="24"/>
        </w:rPr>
      </w:pPr>
      <w:r w:rsidRPr="007C3F07">
        <w:rPr>
          <w:rFonts w:ascii="Times New Roman" w:eastAsia="Calibri" w:hAnsi="Times New Roman" w:cs="Times New Roman"/>
          <w:b/>
          <w:bCs/>
          <w:i/>
          <w:iCs/>
          <w:sz w:val="24"/>
          <w:szCs w:val="24"/>
        </w:rPr>
        <w:t>итоговой оценки:</w:t>
      </w:r>
    </w:p>
    <w:p w:rsidR="007C3F07" w:rsidRPr="007C3F07" w:rsidRDefault="007C3F07" w:rsidP="00BB3016">
      <w:pPr>
        <w:numPr>
          <w:ilvl w:val="0"/>
          <w:numId w:val="161"/>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полнота охвата планируемых результатов;</w:t>
      </w:r>
    </w:p>
    <w:p w:rsidR="007C3F07" w:rsidRPr="007C3F07" w:rsidRDefault="007C3F07" w:rsidP="00BB3016">
      <w:pPr>
        <w:numPr>
          <w:ilvl w:val="0"/>
          <w:numId w:val="161"/>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адекватность оценки достижения планируемых результатов;</w:t>
      </w:r>
    </w:p>
    <w:p w:rsidR="007C3F07" w:rsidRPr="007C3F07" w:rsidRDefault="007C3F07" w:rsidP="00BB3016">
      <w:pPr>
        <w:numPr>
          <w:ilvl w:val="0"/>
          <w:numId w:val="161"/>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 xml:space="preserve">рассматриваются результаты 3-х итоговых работ (двух предметных по </w:t>
      </w:r>
      <w:proofErr w:type="gramStart"/>
      <w:r w:rsidRPr="007C3F07">
        <w:rPr>
          <w:rFonts w:ascii="Times New Roman" w:eastAsia="Calibri" w:hAnsi="Times New Roman" w:cs="Times New Roman"/>
          <w:sz w:val="24"/>
          <w:szCs w:val="24"/>
        </w:rPr>
        <w:t>математике  русскому</w:t>
      </w:r>
      <w:proofErr w:type="gramEnd"/>
      <w:r w:rsidRPr="007C3F07">
        <w:rPr>
          <w:rFonts w:ascii="Times New Roman" w:eastAsia="Calibri" w:hAnsi="Times New Roman" w:cs="Times New Roman"/>
          <w:sz w:val="24"/>
          <w:szCs w:val="24"/>
        </w:rPr>
        <w:t xml:space="preserve"> языку и одной работы на межпредметной основе)  накопительной системы оценки.</w:t>
      </w:r>
    </w:p>
    <w:p w:rsidR="007C3F07" w:rsidRPr="007C3F07" w:rsidRDefault="007C3F07" w:rsidP="002079C0">
      <w:pPr>
        <w:autoSpaceDE w:val="0"/>
        <w:autoSpaceDN w:val="0"/>
        <w:adjustRightInd w:val="0"/>
        <w:spacing w:after="0"/>
        <w:ind w:firstLine="709"/>
        <w:jc w:val="both"/>
        <w:rPr>
          <w:rFonts w:ascii="Times New Roman" w:eastAsia="Calibri" w:hAnsi="Times New Roman" w:cs="Times New Roman"/>
          <w:i/>
          <w:iCs/>
          <w:sz w:val="24"/>
          <w:szCs w:val="24"/>
        </w:rPr>
      </w:pPr>
      <w:r w:rsidRPr="007C3F07">
        <w:rPr>
          <w:rFonts w:ascii="Times New Roman" w:eastAsia="Calibri" w:hAnsi="Times New Roman" w:cs="Times New Roman"/>
          <w:sz w:val="24"/>
          <w:szCs w:val="24"/>
        </w:rPr>
        <w:t xml:space="preserve">2. </w:t>
      </w:r>
      <w:r w:rsidRPr="007C3F07">
        <w:rPr>
          <w:rFonts w:ascii="Times New Roman" w:eastAsia="Calibri" w:hAnsi="Times New Roman" w:cs="Times New Roman"/>
          <w:b/>
          <w:bCs/>
          <w:i/>
          <w:iCs/>
          <w:sz w:val="24"/>
          <w:szCs w:val="24"/>
        </w:rPr>
        <w:t>Надёжность итоговой оценки</w:t>
      </w:r>
      <w:r w:rsidRPr="007C3F07">
        <w:rPr>
          <w:rFonts w:ascii="Times New Roman" w:eastAsia="Calibri" w:hAnsi="Times New Roman" w:cs="Times New Roman"/>
          <w:i/>
          <w:iCs/>
          <w:sz w:val="24"/>
          <w:szCs w:val="24"/>
        </w:rPr>
        <w:t>:</w:t>
      </w:r>
    </w:p>
    <w:p w:rsidR="007C3F07" w:rsidRPr="007C3F07" w:rsidRDefault="007C3F07" w:rsidP="00BB3016">
      <w:pPr>
        <w:numPr>
          <w:ilvl w:val="0"/>
          <w:numId w:val="162"/>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профессиональная разработка инструментария;</w:t>
      </w:r>
    </w:p>
    <w:p w:rsidR="007C3F07" w:rsidRPr="007C3F07" w:rsidRDefault="007C3F07" w:rsidP="00BB3016">
      <w:pPr>
        <w:numPr>
          <w:ilvl w:val="0"/>
          <w:numId w:val="162"/>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соблюдение требований стандартизации оценочных процедур.</w:t>
      </w:r>
    </w:p>
    <w:p w:rsidR="007C3F07" w:rsidRPr="007C3F07" w:rsidRDefault="007C3F07" w:rsidP="002079C0">
      <w:pPr>
        <w:autoSpaceDE w:val="0"/>
        <w:autoSpaceDN w:val="0"/>
        <w:adjustRightInd w:val="0"/>
        <w:spacing w:after="0"/>
        <w:ind w:firstLine="709"/>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 xml:space="preserve">В ходе текущего образовательного процесса используется </w:t>
      </w:r>
      <w:r w:rsidRPr="007C3F07">
        <w:rPr>
          <w:rFonts w:ascii="Times New Roman" w:eastAsia="Calibri" w:hAnsi="Times New Roman" w:cs="Times New Roman"/>
          <w:b/>
          <w:bCs/>
          <w:i/>
          <w:iCs/>
          <w:sz w:val="24"/>
          <w:szCs w:val="24"/>
        </w:rPr>
        <w:t>накопленная оценка</w:t>
      </w:r>
      <w:r w:rsidR="002079C0">
        <w:rPr>
          <w:rFonts w:ascii="Times New Roman" w:eastAsia="Calibri" w:hAnsi="Times New Roman" w:cs="Times New Roman"/>
          <w:b/>
          <w:bCs/>
          <w:i/>
          <w:iCs/>
          <w:sz w:val="24"/>
          <w:szCs w:val="24"/>
        </w:rPr>
        <w:t xml:space="preserve"> </w:t>
      </w:r>
      <w:r w:rsidRPr="007C3F07">
        <w:rPr>
          <w:rFonts w:ascii="Times New Roman" w:eastAsia="Calibri" w:hAnsi="Times New Roman" w:cs="Times New Roman"/>
          <w:sz w:val="24"/>
          <w:szCs w:val="24"/>
        </w:rPr>
        <w:t xml:space="preserve">представленная в форме </w:t>
      </w:r>
      <w:r w:rsidRPr="007C3F07">
        <w:rPr>
          <w:rFonts w:ascii="Times New Roman" w:eastAsia="Calibri" w:hAnsi="Times New Roman" w:cs="Times New Roman"/>
          <w:b/>
          <w:bCs/>
          <w:i/>
          <w:iCs/>
          <w:sz w:val="24"/>
          <w:szCs w:val="24"/>
        </w:rPr>
        <w:t>портфолио</w:t>
      </w:r>
      <w:r w:rsidRPr="007C3F07">
        <w:rPr>
          <w:rFonts w:ascii="Times New Roman" w:eastAsia="Calibri" w:hAnsi="Times New Roman" w:cs="Times New Roman"/>
          <w:sz w:val="24"/>
          <w:szCs w:val="24"/>
        </w:rPr>
        <w:t>.</w:t>
      </w:r>
    </w:p>
    <w:p w:rsidR="007C3F07" w:rsidRPr="007C3F07" w:rsidRDefault="007C3F07" w:rsidP="002079C0">
      <w:pPr>
        <w:autoSpaceDE w:val="0"/>
        <w:autoSpaceDN w:val="0"/>
        <w:adjustRightInd w:val="0"/>
        <w:spacing w:after="0"/>
        <w:ind w:firstLine="709"/>
        <w:jc w:val="both"/>
        <w:rPr>
          <w:rFonts w:ascii="Times New Roman" w:eastAsia="Calibri" w:hAnsi="Times New Roman" w:cs="Times New Roman"/>
          <w:b/>
          <w:i/>
          <w:iCs/>
          <w:sz w:val="24"/>
          <w:szCs w:val="24"/>
        </w:rPr>
      </w:pPr>
      <w:r w:rsidRPr="007C3F07">
        <w:rPr>
          <w:rFonts w:ascii="Times New Roman" w:eastAsia="Calibri" w:hAnsi="Times New Roman" w:cs="Times New Roman"/>
          <w:b/>
          <w:i/>
          <w:iCs/>
          <w:sz w:val="24"/>
          <w:szCs w:val="24"/>
        </w:rPr>
        <w:t>Цель портфолио:</w:t>
      </w:r>
    </w:p>
    <w:p w:rsidR="007C3F07" w:rsidRPr="007C3F07" w:rsidRDefault="007C3F07" w:rsidP="002079C0">
      <w:pPr>
        <w:autoSpaceDE w:val="0"/>
        <w:autoSpaceDN w:val="0"/>
        <w:adjustRightInd w:val="0"/>
        <w:spacing w:after="0"/>
        <w:ind w:firstLine="709"/>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1) Поддерживать высокую учебную мотивацию школьников;</w:t>
      </w:r>
    </w:p>
    <w:p w:rsidR="002079C0" w:rsidRDefault="007C3F07" w:rsidP="002079C0">
      <w:pPr>
        <w:tabs>
          <w:tab w:val="right" w:pos="10064"/>
        </w:tabs>
        <w:autoSpaceDE w:val="0"/>
        <w:autoSpaceDN w:val="0"/>
        <w:adjustRightInd w:val="0"/>
        <w:spacing w:after="0"/>
        <w:ind w:firstLine="709"/>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2) Поощрять их активность и самостоятельность, расширять возможности обучения и</w:t>
      </w:r>
      <w:r w:rsidR="002079C0">
        <w:rPr>
          <w:rFonts w:ascii="Times New Roman" w:eastAsia="Calibri" w:hAnsi="Times New Roman" w:cs="Times New Roman"/>
          <w:sz w:val="24"/>
          <w:szCs w:val="24"/>
        </w:rPr>
        <w:tab/>
        <w:t xml:space="preserve"> </w:t>
      </w:r>
    </w:p>
    <w:p w:rsidR="007C3F07" w:rsidRPr="007C3F07" w:rsidRDefault="007C3F07" w:rsidP="002079C0">
      <w:pPr>
        <w:tabs>
          <w:tab w:val="right" w:pos="10064"/>
        </w:tabs>
        <w:autoSpaceDE w:val="0"/>
        <w:autoSpaceDN w:val="0"/>
        <w:adjustRightInd w:val="0"/>
        <w:spacing w:after="0"/>
        <w:ind w:firstLine="709"/>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самообучения;</w:t>
      </w:r>
    </w:p>
    <w:p w:rsidR="007C3F07" w:rsidRPr="007C3F07" w:rsidRDefault="007C3F07" w:rsidP="002079C0">
      <w:pPr>
        <w:autoSpaceDE w:val="0"/>
        <w:autoSpaceDN w:val="0"/>
        <w:adjustRightInd w:val="0"/>
        <w:spacing w:after="0"/>
        <w:ind w:firstLine="709"/>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3) Развивать навыки рефлексивной и оценочной деятельности учащихся;</w:t>
      </w:r>
    </w:p>
    <w:p w:rsidR="007C3F07" w:rsidRPr="007C3F07" w:rsidRDefault="007C3F07" w:rsidP="002079C0">
      <w:pPr>
        <w:autoSpaceDE w:val="0"/>
        <w:autoSpaceDN w:val="0"/>
        <w:adjustRightInd w:val="0"/>
        <w:spacing w:after="0"/>
        <w:ind w:firstLine="709"/>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4) Формировать умение учиться – ставить цели, планировать и организовывать</w:t>
      </w:r>
      <w:r w:rsidR="002079C0">
        <w:rPr>
          <w:rFonts w:ascii="Times New Roman" w:eastAsia="Calibri" w:hAnsi="Times New Roman" w:cs="Times New Roman"/>
          <w:sz w:val="24"/>
          <w:szCs w:val="24"/>
        </w:rPr>
        <w:t xml:space="preserve"> </w:t>
      </w:r>
      <w:r w:rsidRPr="007C3F07">
        <w:rPr>
          <w:rFonts w:ascii="Times New Roman" w:eastAsia="Calibri" w:hAnsi="Times New Roman" w:cs="Times New Roman"/>
          <w:sz w:val="24"/>
          <w:szCs w:val="24"/>
        </w:rPr>
        <w:t>собственную учебную деятельность.</w:t>
      </w:r>
    </w:p>
    <w:p w:rsidR="007C3F07" w:rsidRPr="007C3F07" w:rsidRDefault="007C3F07" w:rsidP="002079C0">
      <w:pPr>
        <w:autoSpaceDE w:val="0"/>
        <w:autoSpaceDN w:val="0"/>
        <w:adjustRightInd w:val="0"/>
        <w:spacing w:after="0"/>
        <w:ind w:firstLine="709"/>
        <w:jc w:val="both"/>
        <w:rPr>
          <w:rFonts w:ascii="Times New Roman" w:eastAsia="Calibri" w:hAnsi="Times New Roman" w:cs="Times New Roman"/>
          <w:b/>
          <w:bCs/>
          <w:i/>
          <w:iCs/>
          <w:sz w:val="24"/>
          <w:szCs w:val="24"/>
        </w:rPr>
      </w:pPr>
      <w:r w:rsidRPr="007C3F07">
        <w:rPr>
          <w:rFonts w:ascii="Times New Roman" w:eastAsia="Calibri" w:hAnsi="Times New Roman" w:cs="Times New Roman"/>
          <w:b/>
          <w:bCs/>
          <w:i/>
          <w:iCs/>
          <w:sz w:val="24"/>
          <w:szCs w:val="24"/>
        </w:rPr>
        <w:t>Примерная структура портфолио:</w:t>
      </w:r>
    </w:p>
    <w:p w:rsidR="007C3F07" w:rsidRPr="007C3F07" w:rsidRDefault="007C3F07" w:rsidP="002079C0">
      <w:pPr>
        <w:autoSpaceDE w:val="0"/>
        <w:autoSpaceDN w:val="0"/>
        <w:adjustRightInd w:val="0"/>
        <w:spacing w:after="0"/>
        <w:ind w:firstLine="709"/>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1. Титульный лист, введение (обращение)</w:t>
      </w:r>
    </w:p>
    <w:p w:rsidR="007C3F07" w:rsidRPr="007C3F07" w:rsidRDefault="007C3F07" w:rsidP="002079C0">
      <w:pPr>
        <w:autoSpaceDE w:val="0"/>
        <w:autoSpaceDN w:val="0"/>
        <w:adjustRightInd w:val="0"/>
        <w:spacing w:after="0"/>
        <w:ind w:firstLine="709"/>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2. Раздел «Мой мир» (портрет ученика: анкетные данные ученика)</w:t>
      </w:r>
    </w:p>
    <w:p w:rsidR="007C3F07" w:rsidRPr="007C3F07" w:rsidRDefault="007C3F07" w:rsidP="002079C0">
      <w:pPr>
        <w:autoSpaceDE w:val="0"/>
        <w:autoSpaceDN w:val="0"/>
        <w:adjustRightInd w:val="0"/>
        <w:spacing w:after="0"/>
        <w:ind w:firstLine="709"/>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3. Раздел «Моя учеба» (материалы по предметам + дипломы, грамоты)</w:t>
      </w:r>
    </w:p>
    <w:p w:rsidR="007C3F07" w:rsidRPr="007C3F07" w:rsidRDefault="007C3F07" w:rsidP="002079C0">
      <w:pPr>
        <w:autoSpaceDE w:val="0"/>
        <w:autoSpaceDN w:val="0"/>
        <w:adjustRightInd w:val="0"/>
        <w:spacing w:after="0"/>
        <w:ind w:firstLine="709"/>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lastRenderedPageBreak/>
        <w:t>4. Раздел «Моя общественная работа» (созданные материалы + грамоты)</w:t>
      </w:r>
    </w:p>
    <w:p w:rsidR="007C3F07" w:rsidRPr="007C3F07" w:rsidRDefault="007C3F07" w:rsidP="002079C0">
      <w:pPr>
        <w:autoSpaceDE w:val="0"/>
        <w:autoSpaceDN w:val="0"/>
        <w:adjustRightInd w:val="0"/>
        <w:spacing w:after="0"/>
        <w:ind w:firstLine="709"/>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5. Раздел «Мое творчество» (рисунки, фотографии + дипломы, грамоты)</w:t>
      </w:r>
    </w:p>
    <w:p w:rsidR="007C3F07" w:rsidRPr="007C3F07" w:rsidRDefault="007C3F07" w:rsidP="002079C0">
      <w:pPr>
        <w:autoSpaceDE w:val="0"/>
        <w:autoSpaceDN w:val="0"/>
        <w:adjustRightInd w:val="0"/>
        <w:spacing w:after="0"/>
        <w:ind w:firstLine="709"/>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6. Раздел «Мои впечатления» (сочинения, рисунки)</w:t>
      </w:r>
    </w:p>
    <w:p w:rsidR="007C3F07" w:rsidRPr="007C3F07" w:rsidRDefault="007C3F07" w:rsidP="002079C0">
      <w:pPr>
        <w:autoSpaceDE w:val="0"/>
        <w:autoSpaceDN w:val="0"/>
        <w:adjustRightInd w:val="0"/>
        <w:spacing w:after="0"/>
        <w:ind w:firstLine="709"/>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7. Раздел «Отзывы и пожелания» (отзывы одноклассников, учителей, родителей)</w:t>
      </w:r>
    </w:p>
    <w:p w:rsidR="007C3F07" w:rsidRPr="007C3F07" w:rsidRDefault="007C3F07" w:rsidP="002079C0">
      <w:pPr>
        <w:autoSpaceDE w:val="0"/>
        <w:autoSpaceDN w:val="0"/>
        <w:adjustRightInd w:val="0"/>
        <w:spacing w:after="0"/>
        <w:ind w:firstLine="709"/>
        <w:jc w:val="both"/>
        <w:rPr>
          <w:rFonts w:ascii="Times New Roman" w:eastAsia="Calibri" w:hAnsi="Times New Roman" w:cs="Times New Roman"/>
          <w:b/>
          <w:bCs/>
          <w:i/>
          <w:iCs/>
          <w:sz w:val="24"/>
          <w:szCs w:val="24"/>
        </w:rPr>
      </w:pPr>
      <w:r w:rsidRPr="007C3F07">
        <w:rPr>
          <w:rFonts w:ascii="Times New Roman" w:eastAsia="Calibri" w:hAnsi="Times New Roman" w:cs="Times New Roman"/>
          <w:b/>
          <w:bCs/>
          <w:i/>
          <w:iCs/>
          <w:sz w:val="24"/>
          <w:szCs w:val="24"/>
        </w:rPr>
        <w:t>Материалы для портфолио по предметам:</w:t>
      </w:r>
    </w:p>
    <w:p w:rsidR="007C3F07" w:rsidRPr="007C3F07" w:rsidRDefault="007C3F07" w:rsidP="002079C0">
      <w:pPr>
        <w:autoSpaceDE w:val="0"/>
        <w:autoSpaceDN w:val="0"/>
        <w:adjustRightInd w:val="0"/>
        <w:spacing w:after="0"/>
        <w:ind w:firstLine="709"/>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Окружающий мир</w:t>
      </w:r>
    </w:p>
    <w:p w:rsidR="007C3F07" w:rsidRPr="007C3F07" w:rsidRDefault="007C3F07" w:rsidP="00BB3016">
      <w:pPr>
        <w:numPr>
          <w:ilvl w:val="0"/>
          <w:numId w:val="163"/>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дневники наблюдений</w:t>
      </w:r>
    </w:p>
    <w:p w:rsidR="007C3F07" w:rsidRPr="007C3F07" w:rsidRDefault="007C3F07" w:rsidP="00BB3016">
      <w:pPr>
        <w:numPr>
          <w:ilvl w:val="0"/>
          <w:numId w:val="163"/>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мини-исследования и мини-проекты</w:t>
      </w:r>
    </w:p>
    <w:p w:rsidR="007C3F07" w:rsidRPr="007C3F07" w:rsidRDefault="007C3F07" w:rsidP="00BB3016">
      <w:pPr>
        <w:numPr>
          <w:ilvl w:val="0"/>
          <w:numId w:val="163"/>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интервью, творческие работы</w:t>
      </w:r>
    </w:p>
    <w:p w:rsidR="007C3F07" w:rsidRPr="007C3F07" w:rsidRDefault="007C3F07" w:rsidP="00BB3016">
      <w:pPr>
        <w:numPr>
          <w:ilvl w:val="0"/>
          <w:numId w:val="163"/>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аудиозаписи устных ответов</w:t>
      </w:r>
    </w:p>
    <w:p w:rsidR="007C3F07" w:rsidRPr="007C3F07" w:rsidRDefault="007C3F07" w:rsidP="00BB3016">
      <w:pPr>
        <w:numPr>
          <w:ilvl w:val="0"/>
          <w:numId w:val="163"/>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материалы самоанализа и рефлексии</w:t>
      </w:r>
    </w:p>
    <w:p w:rsidR="007C3F07" w:rsidRPr="007C3F07" w:rsidRDefault="007C3F07" w:rsidP="002079C0">
      <w:pPr>
        <w:autoSpaceDE w:val="0"/>
        <w:autoSpaceDN w:val="0"/>
        <w:adjustRightInd w:val="0"/>
        <w:spacing w:after="0"/>
        <w:ind w:firstLine="709"/>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Математика</w:t>
      </w:r>
    </w:p>
    <w:p w:rsidR="007C3F07" w:rsidRPr="007C3F07" w:rsidRDefault="007C3F07" w:rsidP="00BB3016">
      <w:pPr>
        <w:numPr>
          <w:ilvl w:val="0"/>
          <w:numId w:val="164"/>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математические диктанты</w:t>
      </w:r>
    </w:p>
    <w:p w:rsidR="007C3F07" w:rsidRPr="007C3F07" w:rsidRDefault="007C3F07" w:rsidP="00BB3016">
      <w:pPr>
        <w:numPr>
          <w:ilvl w:val="0"/>
          <w:numId w:val="164"/>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мини-исследования и мини-проекты,</w:t>
      </w:r>
    </w:p>
    <w:p w:rsidR="007C3F07" w:rsidRPr="007C3F07" w:rsidRDefault="007C3F07" w:rsidP="00BB3016">
      <w:pPr>
        <w:numPr>
          <w:ilvl w:val="0"/>
          <w:numId w:val="164"/>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модели, решения задач</w:t>
      </w:r>
    </w:p>
    <w:p w:rsidR="007C3F07" w:rsidRPr="007C3F07" w:rsidRDefault="007C3F07" w:rsidP="00BB3016">
      <w:pPr>
        <w:numPr>
          <w:ilvl w:val="0"/>
          <w:numId w:val="164"/>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аудиозаписи устных ответов</w:t>
      </w:r>
    </w:p>
    <w:p w:rsidR="007C3F07" w:rsidRPr="007C3F07" w:rsidRDefault="007C3F07" w:rsidP="00BB3016">
      <w:pPr>
        <w:numPr>
          <w:ilvl w:val="0"/>
          <w:numId w:val="164"/>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материалы самоанализа и рефлексии</w:t>
      </w:r>
    </w:p>
    <w:p w:rsidR="007C3F07" w:rsidRPr="007C3F07" w:rsidRDefault="007C3F07" w:rsidP="002079C0">
      <w:pPr>
        <w:autoSpaceDE w:val="0"/>
        <w:autoSpaceDN w:val="0"/>
        <w:adjustRightInd w:val="0"/>
        <w:spacing w:after="0"/>
        <w:ind w:firstLine="709"/>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Русский язык, литературное чтение</w:t>
      </w:r>
    </w:p>
    <w:p w:rsidR="007C3F07" w:rsidRPr="007C3F07" w:rsidRDefault="007C3F07" w:rsidP="00BB3016">
      <w:pPr>
        <w:numPr>
          <w:ilvl w:val="0"/>
          <w:numId w:val="165"/>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диктанты, изложения, сочинения</w:t>
      </w:r>
    </w:p>
    <w:p w:rsidR="007C3F07" w:rsidRPr="007C3F07" w:rsidRDefault="007C3F07" w:rsidP="00BB3016">
      <w:pPr>
        <w:numPr>
          <w:ilvl w:val="0"/>
          <w:numId w:val="165"/>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аудиозаписи монологов, диалогов</w:t>
      </w:r>
    </w:p>
    <w:p w:rsidR="007C3F07" w:rsidRPr="007C3F07" w:rsidRDefault="007C3F07" w:rsidP="00BB3016">
      <w:pPr>
        <w:numPr>
          <w:ilvl w:val="0"/>
          <w:numId w:val="165"/>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дневники читателя</w:t>
      </w:r>
    </w:p>
    <w:p w:rsidR="007C3F07" w:rsidRPr="007C3F07" w:rsidRDefault="007C3F07" w:rsidP="00BB3016">
      <w:pPr>
        <w:numPr>
          <w:ilvl w:val="0"/>
          <w:numId w:val="165"/>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иллюстрированные авторские работы</w:t>
      </w:r>
    </w:p>
    <w:p w:rsidR="007C3F07" w:rsidRPr="007C3F07" w:rsidRDefault="007C3F07" w:rsidP="00BB3016">
      <w:pPr>
        <w:numPr>
          <w:ilvl w:val="0"/>
          <w:numId w:val="165"/>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материалы самоанализа и рефлексии</w:t>
      </w:r>
    </w:p>
    <w:p w:rsidR="007C3F07" w:rsidRPr="007C3F07" w:rsidRDefault="007C3F07" w:rsidP="002079C0">
      <w:pPr>
        <w:autoSpaceDE w:val="0"/>
        <w:autoSpaceDN w:val="0"/>
        <w:adjustRightInd w:val="0"/>
        <w:spacing w:after="0"/>
        <w:ind w:firstLine="709"/>
        <w:jc w:val="both"/>
        <w:rPr>
          <w:rFonts w:ascii="Times New Roman" w:eastAsia="Calibri" w:hAnsi="Times New Roman" w:cs="Times New Roman"/>
          <w:b/>
          <w:bCs/>
          <w:i/>
          <w:iCs/>
          <w:sz w:val="24"/>
          <w:szCs w:val="24"/>
        </w:rPr>
      </w:pPr>
      <w:r w:rsidRPr="007C3F07">
        <w:rPr>
          <w:rFonts w:ascii="Times New Roman" w:eastAsia="Calibri" w:hAnsi="Times New Roman" w:cs="Times New Roman"/>
          <w:b/>
          <w:bCs/>
          <w:i/>
          <w:iCs/>
          <w:sz w:val="24"/>
          <w:szCs w:val="24"/>
        </w:rPr>
        <w:t>Разработка инструментария для итоговой работы включает этапы:</w:t>
      </w:r>
    </w:p>
    <w:p w:rsidR="007C3F07" w:rsidRPr="007C3F07" w:rsidRDefault="007C3F07" w:rsidP="00BB3016">
      <w:pPr>
        <w:numPr>
          <w:ilvl w:val="0"/>
          <w:numId w:val="166"/>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планирование итоговой работы;</w:t>
      </w:r>
    </w:p>
    <w:p w:rsidR="007C3F07" w:rsidRPr="007C3F07" w:rsidRDefault="007C3F07" w:rsidP="00BB3016">
      <w:pPr>
        <w:numPr>
          <w:ilvl w:val="0"/>
          <w:numId w:val="166"/>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разработка заданий;</w:t>
      </w:r>
    </w:p>
    <w:p w:rsidR="007C3F07" w:rsidRPr="007C3F07" w:rsidRDefault="007C3F07" w:rsidP="00BB3016">
      <w:pPr>
        <w:numPr>
          <w:ilvl w:val="0"/>
          <w:numId w:val="166"/>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конструирование проверочной работы;</w:t>
      </w:r>
    </w:p>
    <w:p w:rsidR="007C3F07" w:rsidRPr="007C3F07" w:rsidRDefault="007C3F07" w:rsidP="00BB3016">
      <w:pPr>
        <w:numPr>
          <w:ilvl w:val="0"/>
          <w:numId w:val="166"/>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разработка рекомендаций по оценке заданий и работы в целом;</w:t>
      </w:r>
    </w:p>
    <w:p w:rsidR="007C3F07" w:rsidRPr="007C3F07" w:rsidRDefault="007C3F07" w:rsidP="00BB3016">
      <w:pPr>
        <w:numPr>
          <w:ilvl w:val="0"/>
          <w:numId w:val="166"/>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подготовка инструкций по проведению работы.</w:t>
      </w:r>
    </w:p>
    <w:p w:rsidR="007C3F07" w:rsidRPr="007C3F07" w:rsidRDefault="007C3F07" w:rsidP="002079C0">
      <w:pPr>
        <w:autoSpaceDE w:val="0"/>
        <w:autoSpaceDN w:val="0"/>
        <w:adjustRightInd w:val="0"/>
        <w:spacing w:after="0"/>
        <w:ind w:firstLine="709"/>
        <w:jc w:val="both"/>
        <w:rPr>
          <w:rFonts w:ascii="Times New Roman" w:eastAsia="Calibri" w:hAnsi="Times New Roman" w:cs="Times New Roman"/>
          <w:sz w:val="24"/>
          <w:szCs w:val="24"/>
        </w:rPr>
      </w:pPr>
      <w:r w:rsidRPr="007C3F07">
        <w:rPr>
          <w:rFonts w:ascii="Times New Roman" w:eastAsia="Calibri" w:hAnsi="Times New Roman" w:cs="Times New Roman"/>
          <w:sz w:val="24"/>
          <w:szCs w:val="24"/>
        </w:rPr>
        <w:t>Работа должна быть рассчитана 2/3 времени на выполнение заданий базового уровня и</w:t>
      </w:r>
      <w:r w:rsidR="00FF3321" w:rsidRPr="00FF3321">
        <w:rPr>
          <w:rFonts w:ascii="Times New Roman" w:eastAsia="Calibri" w:hAnsi="Times New Roman" w:cs="Times New Roman"/>
          <w:sz w:val="24"/>
          <w:szCs w:val="24"/>
        </w:rPr>
        <w:t xml:space="preserve"> </w:t>
      </w:r>
      <w:r w:rsidRPr="007C3F07">
        <w:rPr>
          <w:rFonts w:ascii="Times New Roman" w:eastAsia="Calibri" w:hAnsi="Times New Roman" w:cs="Times New Roman"/>
          <w:sz w:val="24"/>
          <w:szCs w:val="24"/>
        </w:rPr>
        <w:t>1/3 –повышенного. Важно при составлении заданий учитывать возможность учащимся с</w:t>
      </w:r>
      <w:r w:rsidR="00FF3321" w:rsidRPr="00FF3321">
        <w:rPr>
          <w:rFonts w:ascii="Times New Roman" w:eastAsia="Calibri" w:hAnsi="Times New Roman" w:cs="Times New Roman"/>
          <w:sz w:val="24"/>
          <w:szCs w:val="24"/>
        </w:rPr>
        <w:t xml:space="preserve"> </w:t>
      </w:r>
      <w:r w:rsidRPr="007C3F07">
        <w:rPr>
          <w:rFonts w:ascii="Times New Roman" w:eastAsia="Calibri" w:hAnsi="Times New Roman" w:cs="Times New Roman"/>
          <w:sz w:val="24"/>
          <w:szCs w:val="24"/>
        </w:rPr>
        <w:t>удовлетворительной подготовкой приступить к выполнению всех заданий базового</w:t>
      </w:r>
      <w:r w:rsidR="00FF3321" w:rsidRPr="00FF3321">
        <w:rPr>
          <w:rFonts w:ascii="Times New Roman" w:eastAsia="Calibri" w:hAnsi="Times New Roman" w:cs="Times New Roman"/>
          <w:sz w:val="24"/>
          <w:szCs w:val="24"/>
        </w:rPr>
        <w:t xml:space="preserve"> </w:t>
      </w:r>
      <w:r w:rsidRPr="007C3F07">
        <w:rPr>
          <w:rFonts w:ascii="Times New Roman" w:eastAsia="Calibri" w:hAnsi="Times New Roman" w:cs="Times New Roman"/>
          <w:sz w:val="24"/>
          <w:szCs w:val="24"/>
        </w:rPr>
        <w:t>уровня.</w:t>
      </w:r>
    </w:p>
    <w:p w:rsidR="007C3F07" w:rsidRPr="007C3F07" w:rsidRDefault="007C3F07" w:rsidP="002079C0">
      <w:pPr>
        <w:autoSpaceDE w:val="0"/>
        <w:autoSpaceDN w:val="0"/>
        <w:adjustRightInd w:val="0"/>
        <w:spacing w:after="0"/>
        <w:ind w:firstLine="709"/>
        <w:jc w:val="both"/>
        <w:rPr>
          <w:rFonts w:ascii="Times New Roman" w:eastAsia="Calibri" w:hAnsi="Times New Roman" w:cs="Times New Roman"/>
          <w:b/>
          <w:bCs/>
          <w:i/>
          <w:iCs/>
          <w:sz w:val="24"/>
          <w:szCs w:val="24"/>
        </w:rPr>
      </w:pPr>
      <w:r w:rsidRPr="007C3F07">
        <w:rPr>
          <w:rFonts w:ascii="Times New Roman" w:eastAsia="Calibri" w:hAnsi="Times New Roman" w:cs="Times New Roman"/>
          <w:b/>
          <w:bCs/>
          <w:i/>
          <w:iCs/>
          <w:sz w:val="24"/>
          <w:szCs w:val="24"/>
        </w:rPr>
        <w:t>Три уровня результативности:</w:t>
      </w:r>
    </w:p>
    <w:p w:rsidR="007C3F07" w:rsidRPr="007C3F07" w:rsidRDefault="007C3F07" w:rsidP="002079C0">
      <w:pPr>
        <w:autoSpaceDE w:val="0"/>
        <w:autoSpaceDN w:val="0"/>
        <w:adjustRightInd w:val="0"/>
        <w:spacing w:after="0"/>
        <w:ind w:firstLine="709"/>
        <w:jc w:val="both"/>
        <w:rPr>
          <w:rFonts w:ascii="Times New Roman" w:eastAsia="Calibri" w:hAnsi="Times New Roman" w:cs="Times New Roman"/>
          <w:sz w:val="24"/>
          <w:szCs w:val="24"/>
        </w:rPr>
      </w:pPr>
      <w:r w:rsidRPr="007C3F07">
        <w:rPr>
          <w:rFonts w:ascii="Times New Roman" w:eastAsia="Calibri" w:hAnsi="Times New Roman" w:cs="Times New Roman"/>
          <w:b/>
          <w:bCs/>
          <w:i/>
          <w:iCs/>
          <w:sz w:val="24"/>
          <w:szCs w:val="24"/>
        </w:rPr>
        <w:t xml:space="preserve">1. планируемый - </w:t>
      </w:r>
      <w:r w:rsidRPr="007C3F07">
        <w:rPr>
          <w:rFonts w:ascii="Times New Roman" w:eastAsia="Calibri" w:hAnsi="Times New Roman" w:cs="Times New Roman"/>
          <w:sz w:val="24"/>
          <w:szCs w:val="24"/>
        </w:rPr>
        <w:t>планируемые результаты освоения программы;</w:t>
      </w:r>
    </w:p>
    <w:p w:rsidR="007C3F07" w:rsidRPr="007C3F07" w:rsidRDefault="007C3F07" w:rsidP="002079C0">
      <w:pPr>
        <w:autoSpaceDE w:val="0"/>
        <w:autoSpaceDN w:val="0"/>
        <w:adjustRightInd w:val="0"/>
        <w:spacing w:after="0"/>
        <w:ind w:firstLine="709"/>
        <w:jc w:val="both"/>
        <w:rPr>
          <w:rFonts w:ascii="Times New Roman" w:eastAsia="Calibri" w:hAnsi="Times New Roman" w:cs="Times New Roman"/>
          <w:sz w:val="24"/>
          <w:szCs w:val="24"/>
        </w:rPr>
      </w:pPr>
      <w:r w:rsidRPr="007C3F07">
        <w:rPr>
          <w:rFonts w:ascii="Times New Roman" w:eastAsia="Calibri" w:hAnsi="Times New Roman" w:cs="Times New Roman"/>
          <w:b/>
          <w:bCs/>
          <w:i/>
          <w:iCs/>
          <w:sz w:val="24"/>
          <w:szCs w:val="24"/>
        </w:rPr>
        <w:t xml:space="preserve">2. реализуемый – </w:t>
      </w:r>
      <w:r w:rsidRPr="007C3F07">
        <w:rPr>
          <w:rFonts w:ascii="Times New Roman" w:eastAsia="Calibri" w:hAnsi="Times New Roman" w:cs="Times New Roman"/>
          <w:sz w:val="24"/>
          <w:szCs w:val="24"/>
        </w:rPr>
        <w:t>результаты, к которым стремится учитель;</w:t>
      </w:r>
    </w:p>
    <w:p w:rsidR="007C3F07" w:rsidRPr="007C3F07" w:rsidRDefault="007C3F07" w:rsidP="002079C0">
      <w:pPr>
        <w:autoSpaceDE w:val="0"/>
        <w:autoSpaceDN w:val="0"/>
        <w:adjustRightInd w:val="0"/>
        <w:spacing w:after="0"/>
        <w:ind w:firstLine="709"/>
        <w:jc w:val="both"/>
        <w:rPr>
          <w:rFonts w:ascii="Times New Roman" w:eastAsia="Calibri" w:hAnsi="Times New Roman" w:cs="Times New Roman"/>
          <w:sz w:val="24"/>
          <w:szCs w:val="24"/>
        </w:rPr>
      </w:pPr>
      <w:r w:rsidRPr="007C3F07">
        <w:rPr>
          <w:rFonts w:ascii="Times New Roman" w:eastAsia="Calibri" w:hAnsi="Times New Roman" w:cs="Times New Roman"/>
          <w:b/>
          <w:bCs/>
          <w:i/>
          <w:iCs/>
          <w:sz w:val="24"/>
          <w:szCs w:val="24"/>
        </w:rPr>
        <w:t xml:space="preserve">3. достигнутый – </w:t>
      </w:r>
      <w:r w:rsidRPr="007C3F07">
        <w:rPr>
          <w:rFonts w:ascii="Times New Roman" w:eastAsia="Calibri" w:hAnsi="Times New Roman" w:cs="Times New Roman"/>
          <w:sz w:val="24"/>
          <w:szCs w:val="24"/>
        </w:rPr>
        <w:t>реальные достижения.</w:t>
      </w:r>
    </w:p>
    <w:p w:rsidR="007C3F07" w:rsidRPr="007C3F07" w:rsidRDefault="007C3F07" w:rsidP="002079C0">
      <w:pPr>
        <w:autoSpaceDE w:val="0"/>
        <w:autoSpaceDN w:val="0"/>
        <w:adjustRightInd w:val="0"/>
        <w:spacing w:after="0"/>
        <w:ind w:firstLine="709"/>
        <w:jc w:val="both"/>
        <w:rPr>
          <w:rFonts w:ascii="Times New Roman" w:eastAsia="Calibri" w:hAnsi="Times New Roman" w:cs="Times New Roman"/>
          <w:b/>
          <w:bCs/>
          <w:i/>
          <w:iCs/>
          <w:sz w:val="24"/>
          <w:szCs w:val="24"/>
        </w:rPr>
      </w:pPr>
      <w:r w:rsidRPr="007C3F07">
        <w:rPr>
          <w:rFonts w:ascii="Times New Roman" w:eastAsia="Calibri" w:hAnsi="Times New Roman" w:cs="Times New Roman"/>
          <w:b/>
          <w:bCs/>
          <w:i/>
          <w:iCs/>
          <w:sz w:val="24"/>
          <w:szCs w:val="24"/>
        </w:rPr>
        <w:t>Оценка выполненных заданий</w:t>
      </w:r>
    </w:p>
    <w:p w:rsidR="007C3F07" w:rsidRPr="007C3F07" w:rsidRDefault="007C3F07" w:rsidP="002079C0">
      <w:pPr>
        <w:autoSpaceDE w:val="0"/>
        <w:autoSpaceDN w:val="0"/>
        <w:adjustRightInd w:val="0"/>
        <w:spacing w:after="0"/>
        <w:ind w:firstLine="709"/>
        <w:jc w:val="both"/>
        <w:rPr>
          <w:rFonts w:ascii="Times New Roman" w:eastAsia="Calibri" w:hAnsi="Times New Roman" w:cs="Times New Roman"/>
          <w:sz w:val="24"/>
          <w:szCs w:val="24"/>
        </w:rPr>
      </w:pPr>
      <w:r w:rsidRPr="007C3F07">
        <w:rPr>
          <w:rFonts w:ascii="Times New Roman" w:eastAsia="Calibri" w:hAnsi="Times New Roman" w:cs="Times New Roman"/>
          <w:b/>
          <w:bCs/>
          <w:i/>
          <w:iCs/>
          <w:sz w:val="24"/>
          <w:szCs w:val="24"/>
        </w:rPr>
        <w:t xml:space="preserve">1. Задания базового уровня </w:t>
      </w:r>
      <w:r w:rsidRPr="007C3F07">
        <w:rPr>
          <w:rFonts w:ascii="Times New Roman" w:eastAsia="Calibri" w:hAnsi="Times New Roman" w:cs="Times New Roman"/>
          <w:sz w:val="24"/>
          <w:szCs w:val="24"/>
        </w:rPr>
        <w:t>оцениваются одним баллом (выполнил – 1б., не выполнил –</w:t>
      </w:r>
      <w:r w:rsidR="00FF3321" w:rsidRPr="009F7F1A">
        <w:rPr>
          <w:rFonts w:ascii="Times New Roman" w:eastAsia="Calibri" w:hAnsi="Times New Roman" w:cs="Times New Roman"/>
          <w:sz w:val="24"/>
          <w:szCs w:val="24"/>
        </w:rPr>
        <w:t xml:space="preserve"> </w:t>
      </w:r>
      <w:r w:rsidRPr="007C3F07">
        <w:rPr>
          <w:rFonts w:ascii="Times New Roman" w:eastAsia="Calibri" w:hAnsi="Times New Roman" w:cs="Times New Roman"/>
          <w:sz w:val="24"/>
          <w:szCs w:val="24"/>
        </w:rPr>
        <w:t>0б.)</w:t>
      </w:r>
    </w:p>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p>
    <w:tbl>
      <w:tblPr>
        <w:tblW w:w="0" w:type="auto"/>
        <w:tblInd w:w="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2"/>
        <w:gridCol w:w="2383"/>
        <w:gridCol w:w="2382"/>
        <w:gridCol w:w="2383"/>
      </w:tblGrid>
      <w:tr w:rsidR="007C3F07" w:rsidRPr="007C3F07" w:rsidTr="00A05268">
        <w:tc>
          <w:tcPr>
            <w:tcW w:w="9571" w:type="dxa"/>
            <w:gridSpan w:val="4"/>
            <w:shd w:val="clear" w:color="auto" w:fill="auto"/>
          </w:tcPr>
          <w:p w:rsidR="007C3F07" w:rsidRPr="007C3F07" w:rsidRDefault="007C3F07" w:rsidP="007C3F07">
            <w:pPr>
              <w:autoSpaceDE w:val="0"/>
              <w:autoSpaceDN w:val="0"/>
              <w:adjustRightInd w:val="0"/>
              <w:spacing w:after="0"/>
              <w:jc w:val="center"/>
              <w:rPr>
                <w:rFonts w:ascii="Times New Roman" w:eastAsia="Calibri" w:hAnsi="Times New Roman" w:cs="Times New Roman"/>
                <w:b/>
                <w:iCs/>
                <w:sz w:val="24"/>
                <w:szCs w:val="24"/>
              </w:rPr>
            </w:pPr>
            <w:r w:rsidRPr="007C3F07">
              <w:rPr>
                <w:rFonts w:ascii="Times New Roman" w:eastAsia="Calibri" w:hAnsi="Times New Roman" w:cs="Times New Roman"/>
                <w:b/>
                <w:iCs/>
                <w:sz w:val="24"/>
                <w:szCs w:val="24"/>
              </w:rPr>
              <w:t>Критерий освоения учебного материала</w:t>
            </w:r>
          </w:p>
        </w:tc>
      </w:tr>
      <w:tr w:rsidR="007C3F07" w:rsidRPr="007C3F07" w:rsidTr="00A05268">
        <w:tc>
          <w:tcPr>
            <w:tcW w:w="9571" w:type="dxa"/>
            <w:gridSpan w:val="4"/>
            <w:shd w:val="clear" w:color="auto" w:fill="auto"/>
          </w:tcPr>
          <w:p w:rsidR="007C3F07" w:rsidRPr="007C3F07" w:rsidRDefault="007C3F07" w:rsidP="007C3F07">
            <w:pPr>
              <w:autoSpaceDE w:val="0"/>
              <w:autoSpaceDN w:val="0"/>
              <w:adjustRightInd w:val="0"/>
              <w:spacing w:after="0"/>
              <w:jc w:val="center"/>
              <w:rPr>
                <w:rFonts w:ascii="Times New Roman" w:eastAsia="Calibri" w:hAnsi="Times New Roman" w:cs="Times New Roman"/>
                <w:b/>
                <w:bCs/>
                <w:i/>
                <w:iCs/>
                <w:sz w:val="24"/>
                <w:szCs w:val="24"/>
              </w:rPr>
            </w:pPr>
            <w:r w:rsidRPr="007C3F07">
              <w:rPr>
                <w:rFonts w:ascii="Times New Roman" w:eastAsia="Calibri" w:hAnsi="Times New Roman" w:cs="Times New Roman"/>
                <w:b/>
                <w:bCs/>
                <w:i/>
                <w:iCs/>
                <w:sz w:val="24"/>
                <w:szCs w:val="24"/>
              </w:rPr>
              <w:t>Проверочная работа</w:t>
            </w:r>
          </w:p>
        </w:tc>
      </w:tr>
      <w:tr w:rsidR="007C3F07" w:rsidRPr="007C3F07" w:rsidTr="00A05268">
        <w:tc>
          <w:tcPr>
            <w:tcW w:w="4785" w:type="dxa"/>
            <w:gridSpan w:val="2"/>
            <w:shd w:val="clear" w:color="auto" w:fill="auto"/>
          </w:tcPr>
          <w:p w:rsidR="007C3F07" w:rsidRPr="007C3F07" w:rsidRDefault="007C3F07" w:rsidP="007C3F07">
            <w:pPr>
              <w:autoSpaceDE w:val="0"/>
              <w:autoSpaceDN w:val="0"/>
              <w:adjustRightInd w:val="0"/>
              <w:spacing w:after="0"/>
              <w:jc w:val="center"/>
              <w:rPr>
                <w:rFonts w:ascii="Times New Roman" w:eastAsia="Calibri" w:hAnsi="Times New Roman" w:cs="Times New Roman"/>
                <w:sz w:val="24"/>
                <w:szCs w:val="24"/>
              </w:rPr>
            </w:pPr>
            <w:r w:rsidRPr="007C3F07">
              <w:rPr>
                <w:rFonts w:ascii="Times New Roman" w:eastAsia="Calibri" w:hAnsi="Times New Roman" w:cs="Times New Roman"/>
                <w:b/>
                <w:bCs/>
                <w:i/>
                <w:iCs/>
                <w:sz w:val="24"/>
                <w:szCs w:val="24"/>
              </w:rPr>
              <w:t>с выбором ответа</w:t>
            </w:r>
          </w:p>
        </w:tc>
        <w:tc>
          <w:tcPr>
            <w:tcW w:w="4786" w:type="dxa"/>
            <w:gridSpan w:val="2"/>
            <w:shd w:val="clear" w:color="auto" w:fill="auto"/>
          </w:tcPr>
          <w:p w:rsidR="007C3F07" w:rsidRPr="007C3F07" w:rsidRDefault="007C3F07" w:rsidP="007C3F07">
            <w:pPr>
              <w:autoSpaceDE w:val="0"/>
              <w:autoSpaceDN w:val="0"/>
              <w:adjustRightInd w:val="0"/>
              <w:spacing w:after="0"/>
              <w:jc w:val="center"/>
              <w:rPr>
                <w:rFonts w:ascii="Times New Roman" w:eastAsia="Calibri" w:hAnsi="Times New Roman" w:cs="Times New Roman"/>
                <w:sz w:val="24"/>
                <w:szCs w:val="24"/>
              </w:rPr>
            </w:pPr>
            <w:r w:rsidRPr="007C3F07">
              <w:rPr>
                <w:rFonts w:ascii="Times New Roman" w:eastAsia="Calibri" w:hAnsi="Times New Roman" w:cs="Times New Roman"/>
                <w:b/>
                <w:bCs/>
                <w:i/>
                <w:iCs/>
                <w:sz w:val="24"/>
                <w:szCs w:val="24"/>
              </w:rPr>
              <w:t>со свободным ответом</w:t>
            </w:r>
          </w:p>
        </w:tc>
      </w:tr>
      <w:tr w:rsidR="007C3F07" w:rsidRPr="007C3F07" w:rsidTr="00A05268">
        <w:tc>
          <w:tcPr>
            <w:tcW w:w="2392" w:type="dxa"/>
            <w:shd w:val="clear" w:color="auto" w:fill="auto"/>
          </w:tcPr>
          <w:p w:rsidR="007C3F07" w:rsidRPr="007C3F07" w:rsidRDefault="007C3F07" w:rsidP="007C3F07">
            <w:pPr>
              <w:autoSpaceDE w:val="0"/>
              <w:autoSpaceDN w:val="0"/>
              <w:adjustRightInd w:val="0"/>
              <w:spacing w:after="0"/>
              <w:jc w:val="center"/>
              <w:rPr>
                <w:rFonts w:ascii="Times New Roman" w:eastAsia="Calibri" w:hAnsi="Times New Roman" w:cs="Times New Roman"/>
                <w:sz w:val="24"/>
                <w:szCs w:val="24"/>
              </w:rPr>
            </w:pPr>
            <w:r w:rsidRPr="007C3F07">
              <w:rPr>
                <w:rFonts w:ascii="Times New Roman" w:eastAsia="Calibri" w:hAnsi="Times New Roman" w:cs="Times New Roman"/>
                <w:sz w:val="24"/>
                <w:szCs w:val="24"/>
              </w:rPr>
              <w:t>65% и более</w:t>
            </w:r>
          </w:p>
        </w:tc>
        <w:tc>
          <w:tcPr>
            <w:tcW w:w="2393" w:type="dxa"/>
            <w:shd w:val="clear" w:color="auto" w:fill="auto"/>
          </w:tcPr>
          <w:p w:rsidR="007C3F07" w:rsidRPr="007C3F07" w:rsidRDefault="007C3F07" w:rsidP="007C3F07">
            <w:pPr>
              <w:autoSpaceDE w:val="0"/>
              <w:autoSpaceDN w:val="0"/>
              <w:adjustRightInd w:val="0"/>
              <w:spacing w:after="0"/>
              <w:jc w:val="center"/>
              <w:rPr>
                <w:rFonts w:ascii="Times New Roman" w:eastAsia="Calibri" w:hAnsi="Times New Roman" w:cs="Times New Roman"/>
                <w:sz w:val="24"/>
                <w:szCs w:val="24"/>
              </w:rPr>
            </w:pPr>
            <w:r w:rsidRPr="007C3F07">
              <w:rPr>
                <w:rFonts w:ascii="Times New Roman" w:eastAsia="Calibri" w:hAnsi="Times New Roman" w:cs="Times New Roman"/>
                <w:sz w:val="24"/>
                <w:szCs w:val="24"/>
              </w:rPr>
              <w:t>менее 65%</w:t>
            </w:r>
          </w:p>
        </w:tc>
        <w:tc>
          <w:tcPr>
            <w:tcW w:w="2393" w:type="dxa"/>
            <w:shd w:val="clear" w:color="auto" w:fill="auto"/>
          </w:tcPr>
          <w:p w:rsidR="007C3F07" w:rsidRPr="007C3F07" w:rsidRDefault="007C3F07" w:rsidP="007C3F07">
            <w:pPr>
              <w:autoSpaceDE w:val="0"/>
              <w:autoSpaceDN w:val="0"/>
              <w:adjustRightInd w:val="0"/>
              <w:spacing w:after="0"/>
              <w:jc w:val="center"/>
              <w:rPr>
                <w:rFonts w:ascii="Times New Roman" w:eastAsia="Calibri" w:hAnsi="Times New Roman" w:cs="Times New Roman"/>
                <w:sz w:val="24"/>
                <w:szCs w:val="24"/>
              </w:rPr>
            </w:pPr>
            <w:r w:rsidRPr="007C3F07">
              <w:rPr>
                <w:rFonts w:ascii="Times New Roman" w:eastAsia="Calibri" w:hAnsi="Times New Roman" w:cs="Times New Roman"/>
                <w:sz w:val="24"/>
                <w:szCs w:val="24"/>
              </w:rPr>
              <w:t>50% и более</w:t>
            </w:r>
          </w:p>
        </w:tc>
        <w:tc>
          <w:tcPr>
            <w:tcW w:w="2393" w:type="dxa"/>
            <w:shd w:val="clear" w:color="auto" w:fill="auto"/>
          </w:tcPr>
          <w:p w:rsidR="007C3F07" w:rsidRPr="007C3F07" w:rsidRDefault="007C3F07" w:rsidP="007C3F07">
            <w:pPr>
              <w:autoSpaceDE w:val="0"/>
              <w:autoSpaceDN w:val="0"/>
              <w:adjustRightInd w:val="0"/>
              <w:spacing w:after="0"/>
              <w:jc w:val="center"/>
              <w:rPr>
                <w:rFonts w:ascii="Times New Roman" w:eastAsia="Calibri" w:hAnsi="Times New Roman" w:cs="Times New Roman"/>
                <w:sz w:val="24"/>
                <w:szCs w:val="24"/>
              </w:rPr>
            </w:pPr>
            <w:r w:rsidRPr="007C3F07">
              <w:rPr>
                <w:rFonts w:ascii="Times New Roman" w:eastAsia="Calibri" w:hAnsi="Times New Roman" w:cs="Times New Roman"/>
                <w:sz w:val="24"/>
                <w:szCs w:val="24"/>
              </w:rPr>
              <w:t>менее 50%</w:t>
            </w:r>
          </w:p>
        </w:tc>
      </w:tr>
      <w:tr w:rsidR="007C3F07" w:rsidRPr="007C3F07" w:rsidTr="00A05268">
        <w:tc>
          <w:tcPr>
            <w:tcW w:w="2392" w:type="dxa"/>
            <w:shd w:val="clear" w:color="auto" w:fill="auto"/>
          </w:tcPr>
          <w:p w:rsidR="007C3F07" w:rsidRPr="007C3F07" w:rsidRDefault="007C3F07" w:rsidP="007C3F07">
            <w:pPr>
              <w:autoSpaceDE w:val="0"/>
              <w:autoSpaceDN w:val="0"/>
              <w:adjustRightInd w:val="0"/>
              <w:spacing w:after="0"/>
              <w:jc w:val="center"/>
              <w:rPr>
                <w:rFonts w:ascii="Times New Roman" w:eastAsia="Calibri" w:hAnsi="Times New Roman" w:cs="Times New Roman"/>
                <w:sz w:val="24"/>
                <w:szCs w:val="24"/>
              </w:rPr>
            </w:pPr>
            <w:r w:rsidRPr="007C3F07">
              <w:rPr>
                <w:rFonts w:ascii="Times New Roman" w:eastAsia="Calibri" w:hAnsi="Times New Roman" w:cs="Times New Roman"/>
                <w:sz w:val="24"/>
                <w:szCs w:val="24"/>
              </w:rPr>
              <w:t>1 балл</w:t>
            </w:r>
          </w:p>
        </w:tc>
        <w:tc>
          <w:tcPr>
            <w:tcW w:w="2393" w:type="dxa"/>
            <w:shd w:val="clear" w:color="auto" w:fill="auto"/>
          </w:tcPr>
          <w:p w:rsidR="007C3F07" w:rsidRPr="007C3F07" w:rsidRDefault="007C3F07" w:rsidP="007C3F07">
            <w:pPr>
              <w:autoSpaceDE w:val="0"/>
              <w:autoSpaceDN w:val="0"/>
              <w:adjustRightInd w:val="0"/>
              <w:spacing w:after="0"/>
              <w:jc w:val="center"/>
              <w:rPr>
                <w:rFonts w:ascii="Times New Roman" w:eastAsia="Calibri" w:hAnsi="Times New Roman" w:cs="Times New Roman"/>
                <w:sz w:val="24"/>
                <w:szCs w:val="24"/>
              </w:rPr>
            </w:pPr>
            <w:r w:rsidRPr="007C3F07">
              <w:rPr>
                <w:rFonts w:ascii="Times New Roman" w:eastAsia="Calibri" w:hAnsi="Times New Roman" w:cs="Times New Roman"/>
                <w:sz w:val="24"/>
                <w:szCs w:val="24"/>
              </w:rPr>
              <w:t>0 баллов</w:t>
            </w:r>
          </w:p>
        </w:tc>
        <w:tc>
          <w:tcPr>
            <w:tcW w:w="2393" w:type="dxa"/>
            <w:shd w:val="clear" w:color="auto" w:fill="auto"/>
          </w:tcPr>
          <w:p w:rsidR="007C3F07" w:rsidRPr="007C3F07" w:rsidRDefault="007C3F07" w:rsidP="007C3F07">
            <w:pPr>
              <w:autoSpaceDE w:val="0"/>
              <w:autoSpaceDN w:val="0"/>
              <w:adjustRightInd w:val="0"/>
              <w:spacing w:after="0"/>
              <w:jc w:val="center"/>
              <w:rPr>
                <w:rFonts w:ascii="Times New Roman" w:eastAsia="Calibri" w:hAnsi="Times New Roman" w:cs="Times New Roman"/>
                <w:sz w:val="24"/>
                <w:szCs w:val="24"/>
              </w:rPr>
            </w:pPr>
            <w:r w:rsidRPr="007C3F07">
              <w:rPr>
                <w:rFonts w:ascii="Times New Roman" w:eastAsia="Calibri" w:hAnsi="Times New Roman" w:cs="Times New Roman"/>
                <w:sz w:val="24"/>
                <w:szCs w:val="24"/>
              </w:rPr>
              <w:t>1 балл</w:t>
            </w:r>
          </w:p>
        </w:tc>
        <w:tc>
          <w:tcPr>
            <w:tcW w:w="2393" w:type="dxa"/>
            <w:shd w:val="clear" w:color="auto" w:fill="auto"/>
          </w:tcPr>
          <w:p w:rsidR="007C3F07" w:rsidRPr="007C3F07" w:rsidRDefault="007C3F07" w:rsidP="007C3F07">
            <w:pPr>
              <w:autoSpaceDE w:val="0"/>
              <w:autoSpaceDN w:val="0"/>
              <w:adjustRightInd w:val="0"/>
              <w:spacing w:after="0"/>
              <w:jc w:val="center"/>
              <w:rPr>
                <w:rFonts w:ascii="Times New Roman" w:eastAsia="Calibri" w:hAnsi="Times New Roman" w:cs="Times New Roman"/>
                <w:sz w:val="24"/>
                <w:szCs w:val="24"/>
              </w:rPr>
            </w:pPr>
            <w:r w:rsidRPr="007C3F07">
              <w:rPr>
                <w:rFonts w:ascii="Times New Roman" w:eastAsia="Calibri" w:hAnsi="Times New Roman" w:cs="Times New Roman"/>
                <w:sz w:val="24"/>
                <w:szCs w:val="24"/>
              </w:rPr>
              <w:t>0 баллов</w:t>
            </w:r>
          </w:p>
        </w:tc>
      </w:tr>
    </w:tbl>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p>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b/>
          <w:bCs/>
          <w:i/>
          <w:iCs/>
          <w:sz w:val="24"/>
          <w:szCs w:val="24"/>
        </w:rPr>
        <w:lastRenderedPageBreak/>
        <w:t xml:space="preserve">2. Задания повышенного уровня </w:t>
      </w:r>
      <w:r w:rsidRPr="007C3F07">
        <w:rPr>
          <w:rFonts w:ascii="Times New Roman" w:eastAsia="Calibri" w:hAnsi="Times New Roman" w:cs="Times New Roman"/>
          <w:sz w:val="24"/>
          <w:szCs w:val="24"/>
        </w:rPr>
        <w:t>оценивается разным числом баллов в зависимости от</w:t>
      </w:r>
    </w:p>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полноты и правильности ответа, если выполнил не менее 50-65% заданий.</w:t>
      </w:r>
    </w:p>
    <w:p w:rsidR="007C3F07" w:rsidRPr="007C3F07" w:rsidRDefault="007C3F07" w:rsidP="007C3F07">
      <w:pPr>
        <w:autoSpaceDE w:val="0"/>
        <w:autoSpaceDN w:val="0"/>
        <w:adjustRightInd w:val="0"/>
        <w:spacing w:after="0"/>
        <w:jc w:val="right"/>
        <w:rPr>
          <w:rFonts w:ascii="Times New Roman" w:eastAsia="Calibri" w:hAnsi="Times New Roman" w:cs="Times New Roman"/>
          <w:i/>
          <w:iCs/>
          <w:sz w:val="24"/>
          <w:szCs w:val="24"/>
        </w:rPr>
      </w:pPr>
      <w:r w:rsidRPr="007C3F07">
        <w:rPr>
          <w:rFonts w:ascii="Times New Roman" w:eastAsia="Calibri" w:hAnsi="Times New Roman" w:cs="Times New Roman"/>
          <w:i/>
          <w:iCs/>
          <w:sz w:val="24"/>
          <w:szCs w:val="24"/>
        </w:rPr>
        <w:t>Приложение</w:t>
      </w:r>
    </w:p>
    <w:p w:rsidR="007C3F07" w:rsidRPr="007C3F07" w:rsidRDefault="007C3F07" w:rsidP="007C3F07">
      <w:pPr>
        <w:autoSpaceDE w:val="0"/>
        <w:autoSpaceDN w:val="0"/>
        <w:adjustRightInd w:val="0"/>
        <w:spacing w:after="0"/>
        <w:jc w:val="center"/>
        <w:rPr>
          <w:rFonts w:ascii="Times New Roman" w:eastAsia="Calibri" w:hAnsi="Times New Roman" w:cs="Times New Roman"/>
          <w:b/>
          <w:bCs/>
          <w:i/>
          <w:iCs/>
          <w:sz w:val="24"/>
          <w:szCs w:val="24"/>
        </w:rPr>
      </w:pPr>
      <w:r w:rsidRPr="007C3F07">
        <w:rPr>
          <w:rFonts w:ascii="Times New Roman" w:eastAsia="Calibri" w:hAnsi="Times New Roman" w:cs="Times New Roman"/>
          <w:b/>
          <w:bCs/>
          <w:i/>
          <w:iCs/>
          <w:sz w:val="24"/>
          <w:szCs w:val="24"/>
        </w:rPr>
        <w:t>«Дневник достижений первоклассников»</w:t>
      </w:r>
    </w:p>
    <w:p w:rsidR="007C3F07" w:rsidRPr="007C3F07" w:rsidRDefault="007C3F07" w:rsidP="007C3F07">
      <w:pPr>
        <w:autoSpaceDE w:val="0"/>
        <w:autoSpaceDN w:val="0"/>
        <w:adjustRightInd w:val="0"/>
        <w:spacing w:after="0"/>
        <w:jc w:val="center"/>
        <w:rPr>
          <w:rFonts w:ascii="Times New Roman" w:eastAsia="Calibri" w:hAnsi="Times New Roman" w:cs="Times New Roman"/>
          <w:b/>
          <w:bCs/>
          <w:i/>
          <w:iCs/>
          <w:sz w:val="24"/>
          <w:szCs w:val="24"/>
        </w:rPr>
      </w:pPr>
    </w:p>
    <w:tbl>
      <w:tblPr>
        <w:tblW w:w="0" w:type="auto"/>
        <w:tblInd w:w="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8"/>
        <w:gridCol w:w="2818"/>
        <w:gridCol w:w="1971"/>
        <w:gridCol w:w="3503"/>
      </w:tblGrid>
      <w:tr w:rsidR="007C3F07" w:rsidRPr="007C3F07" w:rsidTr="00A05268">
        <w:tc>
          <w:tcPr>
            <w:tcW w:w="1242" w:type="dxa"/>
            <w:shd w:val="clear" w:color="auto" w:fill="auto"/>
          </w:tcPr>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p>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Матем.</w:t>
            </w:r>
          </w:p>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Чтение</w:t>
            </w:r>
          </w:p>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Письмо</w:t>
            </w:r>
          </w:p>
        </w:tc>
        <w:tc>
          <w:tcPr>
            <w:tcW w:w="2835" w:type="dxa"/>
            <w:shd w:val="clear" w:color="auto" w:fill="auto"/>
          </w:tcPr>
          <w:p w:rsidR="007C3F07" w:rsidRPr="007C3F07" w:rsidRDefault="007C3F07" w:rsidP="007C3F07">
            <w:pPr>
              <w:autoSpaceDE w:val="0"/>
              <w:autoSpaceDN w:val="0"/>
              <w:adjustRightInd w:val="0"/>
              <w:spacing w:after="0"/>
              <w:rPr>
                <w:rFonts w:ascii="Times New Roman" w:eastAsia="Calibri" w:hAnsi="Times New Roman" w:cs="Times New Roman"/>
                <w:b/>
                <w:bCs/>
                <w:sz w:val="24"/>
                <w:szCs w:val="24"/>
              </w:rPr>
            </w:pPr>
            <w:r w:rsidRPr="007C3F07">
              <w:rPr>
                <w:rFonts w:ascii="Times New Roman" w:eastAsia="Calibri" w:hAnsi="Times New Roman" w:cs="Times New Roman"/>
                <w:b/>
                <w:bCs/>
                <w:sz w:val="24"/>
                <w:szCs w:val="24"/>
              </w:rPr>
              <w:t>Понедельник</w:t>
            </w:r>
          </w:p>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257175" cy="2476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p>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200025" cy="2000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985" w:type="dxa"/>
            <w:shd w:val="clear" w:color="auto" w:fill="auto"/>
          </w:tcPr>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p>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Матем.</w:t>
            </w:r>
          </w:p>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Чтение</w:t>
            </w:r>
          </w:p>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Письмо</w:t>
            </w:r>
          </w:p>
        </w:tc>
        <w:tc>
          <w:tcPr>
            <w:tcW w:w="3509" w:type="dxa"/>
            <w:shd w:val="clear" w:color="auto" w:fill="auto"/>
          </w:tcPr>
          <w:p w:rsidR="007C3F07" w:rsidRPr="007C3F07" w:rsidRDefault="007C3F07" w:rsidP="007C3F07">
            <w:pPr>
              <w:autoSpaceDE w:val="0"/>
              <w:autoSpaceDN w:val="0"/>
              <w:adjustRightInd w:val="0"/>
              <w:spacing w:after="0"/>
              <w:rPr>
                <w:rFonts w:ascii="Times New Roman" w:eastAsia="Calibri" w:hAnsi="Times New Roman" w:cs="Times New Roman"/>
                <w:b/>
                <w:bCs/>
                <w:sz w:val="24"/>
                <w:szCs w:val="24"/>
              </w:rPr>
            </w:pPr>
            <w:r w:rsidRPr="007C3F07">
              <w:rPr>
                <w:rFonts w:ascii="Times New Roman" w:eastAsia="Calibri" w:hAnsi="Times New Roman" w:cs="Times New Roman"/>
                <w:b/>
                <w:bCs/>
                <w:sz w:val="24"/>
                <w:szCs w:val="24"/>
              </w:rPr>
              <w:t>Четверг</w:t>
            </w:r>
          </w:p>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257175" cy="2476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p>
        </w:tc>
      </w:tr>
      <w:tr w:rsidR="007C3F07" w:rsidRPr="007C3F07" w:rsidTr="00A05268">
        <w:tc>
          <w:tcPr>
            <w:tcW w:w="1242" w:type="dxa"/>
            <w:shd w:val="clear" w:color="auto" w:fill="auto"/>
          </w:tcPr>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p>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Матем.</w:t>
            </w:r>
          </w:p>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Чтение</w:t>
            </w:r>
          </w:p>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Письмо</w:t>
            </w:r>
          </w:p>
        </w:tc>
        <w:tc>
          <w:tcPr>
            <w:tcW w:w="2835" w:type="dxa"/>
            <w:shd w:val="clear" w:color="auto" w:fill="auto"/>
          </w:tcPr>
          <w:p w:rsidR="007C3F07" w:rsidRPr="007C3F07" w:rsidRDefault="007C3F07" w:rsidP="007C3F07">
            <w:pPr>
              <w:autoSpaceDE w:val="0"/>
              <w:autoSpaceDN w:val="0"/>
              <w:adjustRightInd w:val="0"/>
              <w:spacing w:after="0"/>
              <w:rPr>
                <w:rFonts w:ascii="Times New Roman" w:eastAsia="Calibri" w:hAnsi="Times New Roman" w:cs="Times New Roman"/>
                <w:b/>
                <w:bCs/>
                <w:sz w:val="24"/>
                <w:szCs w:val="24"/>
              </w:rPr>
            </w:pPr>
            <w:r w:rsidRPr="007C3F07">
              <w:rPr>
                <w:rFonts w:ascii="Times New Roman" w:eastAsia="Calibri" w:hAnsi="Times New Roman" w:cs="Times New Roman"/>
                <w:b/>
                <w:bCs/>
                <w:sz w:val="24"/>
                <w:szCs w:val="24"/>
              </w:rPr>
              <w:t>Вторник</w:t>
            </w:r>
          </w:p>
          <w:p w:rsidR="007C3F07" w:rsidRPr="007C3F07" w:rsidRDefault="007C3F07" w:rsidP="007C3F07">
            <w:pPr>
              <w:autoSpaceDE w:val="0"/>
              <w:autoSpaceDN w:val="0"/>
              <w:adjustRightInd w:val="0"/>
              <w:spacing w:after="0"/>
              <w:rPr>
                <w:rFonts w:ascii="Times New Roman" w:eastAsia="Calibri" w:hAnsi="Times New Roman" w:cs="Times New Roman"/>
                <w:b/>
                <w:bCs/>
                <w:sz w:val="24"/>
                <w:szCs w:val="24"/>
              </w:rPr>
            </w:pPr>
          </w:p>
          <w:p w:rsidR="007C3F07" w:rsidRPr="007C3F07" w:rsidRDefault="007C3F07" w:rsidP="007C3F07">
            <w:pPr>
              <w:autoSpaceDE w:val="0"/>
              <w:autoSpaceDN w:val="0"/>
              <w:adjustRightInd w:val="0"/>
              <w:spacing w:after="0"/>
              <w:rPr>
                <w:rFonts w:ascii="Times New Roman" w:eastAsia="Calibri" w:hAnsi="Times New Roman" w:cs="Times New Roman"/>
                <w:b/>
                <w:bCs/>
                <w:sz w:val="24"/>
                <w:szCs w:val="24"/>
              </w:rPr>
            </w:pPr>
            <w:r>
              <w:rPr>
                <w:rFonts w:ascii="Times New Roman" w:eastAsia="Calibri" w:hAnsi="Times New Roman" w:cs="Times New Roman"/>
                <w:noProof/>
                <w:sz w:val="24"/>
                <w:szCs w:val="24"/>
                <w:lang w:eastAsia="ru-RU"/>
              </w:rPr>
              <w:drawing>
                <wp:inline distT="0" distB="0" distL="0" distR="0">
                  <wp:extent cx="200025" cy="2000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257175" cy="2476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p>
        </w:tc>
        <w:tc>
          <w:tcPr>
            <w:tcW w:w="1985" w:type="dxa"/>
            <w:shd w:val="clear" w:color="auto" w:fill="auto"/>
          </w:tcPr>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p>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Матем.</w:t>
            </w:r>
          </w:p>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Чтение</w:t>
            </w:r>
          </w:p>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Письмо</w:t>
            </w:r>
          </w:p>
        </w:tc>
        <w:tc>
          <w:tcPr>
            <w:tcW w:w="3509" w:type="dxa"/>
            <w:shd w:val="clear" w:color="auto" w:fill="auto"/>
          </w:tcPr>
          <w:p w:rsidR="007C3F07" w:rsidRPr="007C3F07" w:rsidRDefault="007C3F07" w:rsidP="007C3F07">
            <w:pPr>
              <w:autoSpaceDE w:val="0"/>
              <w:autoSpaceDN w:val="0"/>
              <w:adjustRightInd w:val="0"/>
              <w:spacing w:after="0"/>
              <w:rPr>
                <w:rFonts w:ascii="Times New Roman" w:eastAsia="Calibri" w:hAnsi="Times New Roman" w:cs="Times New Roman"/>
                <w:b/>
                <w:bCs/>
                <w:sz w:val="24"/>
                <w:szCs w:val="24"/>
              </w:rPr>
            </w:pPr>
            <w:r w:rsidRPr="007C3F07">
              <w:rPr>
                <w:rFonts w:ascii="Times New Roman" w:eastAsia="Calibri" w:hAnsi="Times New Roman" w:cs="Times New Roman"/>
                <w:b/>
                <w:bCs/>
                <w:sz w:val="24"/>
                <w:szCs w:val="24"/>
              </w:rPr>
              <w:t>Пятница</w:t>
            </w:r>
          </w:p>
          <w:p w:rsidR="007C3F07" w:rsidRPr="007C3F07" w:rsidRDefault="007C3F07" w:rsidP="007C3F07">
            <w:pPr>
              <w:autoSpaceDE w:val="0"/>
              <w:autoSpaceDN w:val="0"/>
              <w:adjustRightInd w:val="0"/>
              <w:spacing w:after="0"/>
              <w:rPr>
                <w:rFonts w:ascii="Times New Roman" w:eastAsia="Calibri" w:hAnsi="Times New Roman" w:cs="Times New Roman"/>
                <w:b/>
                <w:bCs/>
                <w:sz w:val="24"/>
                <w:szCs w:val="24"/>
              </w:rPr>
            </w:pPr>
          </w:p>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200025" cy="2000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r>
      <w:tr w:rsidR="007C3F07" w:rsidRPr="007C3F07" w:rsidTr="00A05268">
        <w:tc>
          <w:tcPr>
            <w:tcW w:w="1242" w:type="dxa"/>
            <w:shd w:val="clear" w:color="auto" w:fill="auto"/>
          </w:tcPr>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p>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Матем.</w:t>
            </w:r>
          </w:p>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Чтение</w:t>
            </w:r>
          </w:p>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Письмо</w:t>
            </w:r>
          </w:p>
        </w:tc>
        <w:tc>
          <w:tcPr>
            <w:tcW w:w="2835" w:type="dxa"/>
            <w:shd w:val="clear" w:color="auto" w:fill="auto"/>
          </w:tcPr>
          <w:p w:rsidR="007C3F07" w:rsidRPr="007C3F07" w:rsidRDefault="007C3F07" w:rsidP="007C3F07">
            <w:pPr>
              <w:autoSpaceDE w:val="0"/>
              <w:autoSpaceDN w:val="0"/>
              <w:adjustRightInd w:val="0"/>
              <w:spacing w:after="0"/>
              <w:rPr>
                <w:rFonts w:ascii="Times New Roman" w:eastAsia="Calibri" w:hAnsi="Times New Roman" w:cs="Times New Roman"/>
                <w:b/>
                <w:bCs/>
                <w:sz w:val="24"/>
                <w:szCs w:val="24"/>
              </w:rPr>
            </w:pPr>
            <w:r w:rsidRPr="007C3F07">
              <w:rPr>
                <w:rFonts w:ascii="Times New Roman" w:eastAsia="Calibri" w:hAnsi="Times New Roman" w:cs="Times New Roman"/>
                <w:b/>
                <w:bCs/>
                <w:sz w:val="24"/>
                <w:szCs w:val="24"/>
              </w:rPr>
              <w:t>Среда</w:t>
            </w:r>
          </w:p>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257175" cy="2476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p>
        </w:tc>
        <w:tc>
          <w:tcPr>
            <w:tcW w:w="1985" w:type="dxa"/>
            <w:shd w:val="clear" w:color="auto" w:fill="auto"/>
          </w:tcPr>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p>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Матем.</w:t>
            </w:r>
          </w:p>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Чтение</w:t>
            </w:r>
          </w:p>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Письмо</w:t>
            </w:r>
          </w:p>
        </w:tc>
        <w:tc>
          <w:tcPr>
            <w:tcW w:w="3509" w:type="dxa"/>
            <w:shd w:val="clear" w:color="auto" w:fill="auto"/>
          </w:tcPr>
          <w:p w:rsidR="007C3F07" w:rsidRPr="007C3F07" w:rsidRDefault="007C3F07" w:rsidP="007C3F07">
            <w:pPr>
              <w:autoSpaceDE w:val="0"/>
              <w:autoSpaceDN w:val="0"/>
              <w:adjustRightInd w:val="0"/>
              <w:spacing w:after="0"/>
              <w:rPr>
                <w:rFonts w:ascii="Times New Roman" w:eastAsia="Calibri" w:hAnsi="Times New Roman" w:cs="Times New Roman"/>
                <w:b/>
                <w:bCs/>
                <w:sz w:val="24"/>
                <w:szCs w:val="24"/>
              </w:rPr>
            </w:pPr>
            <w:r w:rsidRPr="007C3F07">
              <w:rPr>
                <w:rFonts w:ascii="Times New Roman" w:eastAsia="Calibri" w:hAnsi="Times New Roman" w:cs="Times New Roman"/>
                <w:b/>
                <w:bCs/>
                <w:sz w:val="24"/>
                <w:szCs w:val="24"/>
              </w:rPr>
              <w:t>Суббота</w:t>
            </w:r>
          </w:p>
          <w:p w:rsidR="007C3F07" w:rsidRPr="007C3F07" w:rsidRDefault="007C3F07" w:rsidP="007C3F07">
            <w:pPr>
              <w:autoSpaceDE w:val="0"/>
              <w:autoSpaceDN w:val="0"/>
              <w:adjustRightInd w:val="0"/>
              <w:spacing w:after="0"/>
              <w:rPr>
                <w:rFonts w:ascii="Times New Roman" w:eastAsia="Calibri" w:hAnsi="Times New Roman" w:cs="Times New Roman"/>
                <w:b/>
                <w:bCs/>
                <w:sz w:val="24"/>
                <w:szCs w:val="24"/>
              </w:rPr>
            </w:pPr>
          </w:p>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200025" cy="2000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r>
      <w:tr w:rsidR="007C3F07" w:rsidRPr="007C3F07" w:rsidTr="00A05268">
        <w:tc>
          <w:tcPr>
            <w:tcW w:w="1242" w:type="dxa"/>
            <w:shd w:val="clear" w:color="auto" w:fill="auto"/>
          </w:tcPr>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p>
        </w:tc>
        <w:tc>
          <w:tcPr>
            <w:tcW w:w="2835" w:type="dxa"/>
            <w:shd w:val="clear" w:color="auto" w:fill="auto"/>
          </w:tcPr>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p>
        </w:tc>
        <w:tc>
          <w:tcPr>
            <w:tcW w:w="1985" w:type="dxa"/>
            <w:shd w:val="clear" w:color="auto" w:fill="auto"/>
          </w:tcPr>
          <w:p w:rsidR="007C3F07" w:rsidRPr="007C3F07" w:rsidRDefault="007C3F07" w:rsidP="007C3F07">
            <w:pPr>
              <w:autoSpaceDE w:val="0"/>
              <w:autoSpaceDN w:val="0"/>
              <w:adjustRightInd w:val="0"/>
              <w:spacing w:after="0"/>
              <w:rPr>
                <w:rFonts w:ascii="Times New Roman" w:eastAsia="Calibri" w:hAnsi="Times New Roman" w:cs="Times New Roman"/>
                <w:b/>
                <w:bCs/>
                <w:sz w:val="24"/>
                <w:szCs w:val="24"/>
              </w:rPr>
            </w:pPr>
            <w:r w:rsidRPr="007C3F07">
              <w:rPr>
                <w:rFonts w:ascii="Times New Roman" w:eastAsia="Calibri" w:hAnsi="Times New Roman" w:cs="Times New Roman"/>
                <w:b/>
                <w:bCs/>
                <w:sz w:val="24"/>
                <w:szCs w:val="24"/>
              </w:rPr>
              <w:t>Мои Успехи</w:t>
            </w:r>
          </w:p>
          <w:p w:rsidR="007C3F07" w:rsidRPr="007C3F07" w:rsidRDefault="007C3F07" w:rsidP="007C3F07">
            <w:pPr>
              <w:autoSpaceDE w:val="0"/>
              <w:autoSpaceDN w:val="0"/>
              <w:adjustRightInd w:val="0"/>
              <w:spacing w:after="0"/>
              <w:rPr>
                <w:rFonts w:ascii="Times New Roman" w:eastAsia="Calibri" w:hAnsi="Times New Roman" w:cs="Times New Roman"/>
                <w:b/>
                <w:bCs/>
                <w:sz w:val="24"/>
                <w:szCs w:val="24"/>
              </w:rPr>
            </w:pPr>
          </w:p>
          <w:p w:rsidR="007C3F07" w:rsidRPr="007C3F07" w:rsidRDefault="007C3F07" w:rsidP="007C3F07">
            <w:pPr>
              <w:autoSpaceDE w:val="0"/>
              <w:autoSpaceDN w:val="0"/>
              <w:adjustRightInd w:val="0"/>
              <w:spacing w:after="0"/>
              <w:rPr>
                <w:rFonts w:ascii="Times New Roman" w:eastAsia="Calibri" w:hAnsi="Times New Roman" w:cs="Times New Roman"/>
                <w:b/>
                <w:bCs/>
                <w:sz w:val="24"/>
                <w:szCs w:val="24"/>
              </w:rPr>
            </w:pPr>
          </w:p>
          <w:p w:rsidR="007C3F07" w:rsidRPr="007C3F07" w:rsidRDefault="007C3F07" w:rsidP="007C3F07">
            <w:pPr>
              <w:autoSpaceDE w:val="0"/>
              <w:autoSpaceDN w:val="0"/>
              <w:adjustRightInd w:val="0"/>
              <w:spacing w:after="0"/>
              <w:rPr>
                <w:rFonts w:ascii="Times New Roman" w:eastAsia="Calibri" w:hAnsi="Times New Roman" w:cs="Times New Roman"/>
                <w:b/>
                <w:bCs/>
                <w:sz w:val="24"/>
                <w:szCs w:val="24"/>
              </w:rPr>
            </w:pPr>
          </w:p>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p>
        </w:tc>
        <w:tc>
          <w:tcPr>
            <w:tcW w:w="3509"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
              <w:gridCol w:w="781"/>
              <w:gridCol w:w="754"/>
              <w:gridCol w:w="736"/>
            </w:tblGrid>
            <w:tr w:rsidR="007C3F07" w:rsidRPr="007C3F07" w:rsidTr="00A05268">
              <w:tc>
                <w:tcPr>
                  <w:tcW w:w="819" w:type="dxa"/>
                  <w:shd w:val="clear" w:color="auto" w:fill="auto"/>
                </w:tcPr>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p>
              </w:tc>
              <w:tc>
                <w:tcPr>
                  <w:tcW w:w="819" w:type="dxa"/>
                  <w:shd w:val="clear" w:color="auto" w:fill="auto"/>
                </w:tcPr>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304800" cy="2952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 cy="295275"/>
                                </a:xfrm>
                                <a:prstGeom prst="rect">
                                  <a:avLst/>
                                </a:prstGeom>
                                <a:noFill/>
                                <a:ln>
                                  <a:noFill/>
                                </a:ln>
                              </pic:spPr>
                            </pic:pic>
                          </a:graphicData>
                        </a:graphic>
                      </wp:inline>
                    </w:drawing>
                  </w:r>
                </w:p>
              </w:tc>
              <w:tc>
                <w:tcPr>
                  <w:tcW w:w="820" w:type="dxa"/>
                  <w:shd w:val="clear" w:color="auto" w:fill="auto"/>
                </w:tcPr>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247650" cy="2381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p>
              </w:tc>
              <w:tc>
                <w:tcPr>
                  <w:tcW w:w="820" w:type="dxa"/>
                  <w:shd w:val="clear" w:color="auto" w:fill="auto"/>
                </w:tcPr>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200025" cy="2000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r>
            <w:tr w:rsidR="007C3F07" w:rsidRPr="007C3F07" w:rsidTr="00A05268">
              <w:tc>
                <w:tcPr>
                  <w:tcW w:w="819" w:type="dxa"/>
                  <w:shd w:val="clear" w:color="auto" w:fill="auto"/>
                </w:tcPr>
                <w:p w:rsidR="007C3F07" w:rsidRPr="007C3F07" w:rsidRDefault="007C3F07" w:rsidP="007C3F07">
                  <w:pPr>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Матем.</w:t>
                  </w:r>
                </w:p>
              </w:tc>
              <w:tc>
                <w:tcPr>
                  <w:tcW w:w="819" w:type="dxa"/>
                  <w:shd w:val="clear" w:color="auto" w:fill="auto"/>
                </w:tcPr>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1</w:t>
                  </w:r>
                </w:p>
              </w:tc>
              <w:tc>
                <w:tcPr>
                  <w:tcW w:w="820" w:type="dxa"/>
                  <w:shd w:val="clear" w:color="auto" w:fill="auto"/>
                </w:tcPr>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3</w:t>
                  </w:r>
                </w:p>
              </w:tc>
              <w:tc>
                <w:tcPr>
                  <w:tcW w:w="820" w:type="dxa"/>
                  <w:shd w:val="clear" w:color="auto" w:fill="auto"/>
                </w:tcPr>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p>
              </w:tc>
            </w:tr>
            <w:tr w:rsidR="007C3F07" w:rsidRPr="007C3F07" w:rsidTr="00A05268">
              <w:tc>
                <w:tcPr>
                  <w:tcW w:w="819" w:type="dxa"/>
                  <w:shd w:val="clear" w:color="auto" w:fill="auto"/>
                </w:tcPr>
                <w:p w:rsidR="007C3F07" w:rsidRPr="007C3F07" w:rsidRDefault="007C3F07" w:rsidP="007C3F07">
                  <w:pPr>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Чтение</w:t>
                  </w:r>
                </w:p>
              </w:tc>
              <w:tc>
                <w:tcPr>
                  <w:tcW w:w="819" w:type="dxa"/>
                  <w:shd w:val="clear" w:color="auto" w:fill="auto"/>
                </w:tcPr>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1</w:t>
                  </w:r>
                </w:p>
              </w:tc>
              <w:tc>
                <w:tcPr>
                  <w:tcW w:w="820" w:type="dxa"/>
                  <w:shd w:val="clear" w:color="auto" w:fill="auto"/>
                </w:tcPr>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p>
              </w:tc>
              <w:tc>
                <w:tcPr>
                  <w:tcW w:w="820" w:type="dxa"/>
                  <w:shd w:val="clear" w:color="auto" w:fill="auto"/>
                </w:tcPr>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1</w:t>
                  </w:r>
                </w:p>
              </w:tc>
            </w:tr>
            <w:tr w:rsidR="007C3F07" w:rsidRPr="007C3F07" w:rsidTr="00A05268">
              <w:tc>
                <w:tcPr>
                  <w:tcW w:w="819" w:type="dxa"/>
                  <w:shd w:val="clear" w:color="auto" w:fill="auto"/>
                </w:tcPr>
                <w:p w:rsidR="007C3F07" w:rsidRPr="007C3F07" w:rsidRDefault="007C3F07" w:rsidP="007C3F07">
                  <w:pPr>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Письмо</w:t>
                  </w:r>
                </w:p>
              </w:tc>
              <w:tc>
                <w:tcPr>
                  <w:tcW w:w="819" w:type="dxa"/>
                  <w:shd w:val="clear" w:color="auto" w:fill="auto"/>
                </w:tcPr>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2</w:t>
                  </w:r>
                </w:p>
              </w:tc>
              <w:tc>
                <w:tcPr>
                  <w:tcW w:w="820" w:type="dxa"/>
                  <w:shd w:val="clear" w:color="auto" w:fill="auto"/>
                </w:tcPr>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p>
              </w:tc>
              <w:tc>
                <w:tcPr>
                  <w:tcW w:w="820" w:type="dxa"/>
                  <w:shd w:val="clear" w:color="auto" w:fill="auto"/>
                </w:tcPr>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p>
              </w:tc>
            </w:tr>
          </w:tbl>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p>
        </w:tc>
      </w:tr>
      <w:tr w:rsidR="007C3F07" w:rsidRPr="007C3F07" w:rsidTr="00A05268">
        <w:tc>
          <w:tcPr>
            <w:tcW w:w="9571" w:type="dxa"/>
            <w:gridSpan w:val="4"/>
            <w:shd w:val="clear" w:color="auto" w:fill="auto"/>
          </w:tcPr>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Вывод ученика: …</w:t>
            </w:r>
          </w:p>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Вывод учителя: …</w:t>
            </w:r>
          </w:p>
        </w:tc>
      </w:tr>
    </w:tbl>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p>
    <w:p w:rsidR="007C3F07" w:rsidRPr="007C3F07" w:rsidRDefault="007C3F07" w:rsidP="007C3F07">
      <w:pPr>
        <w:autoSpaceDE w:val="0"/>
        <w:autoSpaceDN w:val="0"/>
        <w:adjustRightInd w:val="0"/>
        <w:spacing w:after="0"/>
        <w:jc w:val="center"/>
        <w:rPr>
          <w:rFonts w:ascii="Times New Roman" w:eastAsia="Calibri" w:hAnsi="Times New Roman" w:cs="Times New Roman"/>
          <w:b/>
          <w:bCs/>
          <w:sz w:val="24"/>
          <w:szCs w:val="24"/>
        </w:rPr>
      </w:pPr>
      <w:r w:rsidRPr="007C3F07">
        <w:rPr>
          <w:rFonts w:ascii="Times New Roman" w:eastAsia="Calibri" w:hAnsi="Times New Roman" w:cs="Times New Roman"/>
          <w:b/>
          <w:bCs/>
          <w:sz w:val="24"/>
          <w:szCs w:val="24"/>
        </w:rPr>
        <w:t>Этапы формирования контрольно-оценочной самостоятельности</w:t>
      </w:r>
    </w:p>
    <w:p w:rsidR="007C3F07" w:rsidRPr="007C3F07" w:rsidRDefault="007C3F07" w:rsidP="007C3F07">
      <w:pPr>
        <w:autoSpaceDE w:val="0"/>
        <w:autoSpaceDN w:val="0"/>
        <w:adjustRightInd w:val="0"/>
        <w:spacing w:after="0"/>
        <w:jc w:val="center"/>
        <w:rPr>
          <w:rFonts w:ascii="Times New Roman" w:eastAsia="Calibri" w:hAnsi="Times New Roman" w:cs="Times New Roman"/>
          <w:b/>
          <w:bCs/>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843"/>
        <w:gridCol w:w="2552"/>
        <w:gridCol w:w="2126"/>
        <w:gridCol w:w="2410"/>
      </w:tblGrid>
      <w:tr w:rsidR="007C3F07" w:rsidRPr="007C3F07" w:rsidTr="00A05268">
        <w:tc>
          <w:tcPr>
            <w:tcW w:w="1134" w:type="dxa"/>
            <w:shd w:val="clear" w:color="auto" w:fill="auto"/>
          </w:tcPr>
          <w:p w:rsidR="007C3F07" w:rsidRPr="007C3F07" w:rsidRDefault="007C3F07" w:rsidP="007C3F07">
            <w:pPr>
              <w:autoSpaceDE w:val="0"/>
              <w:autoSpaceDN w:val="0"/>
              <w:adjustRightInd w:val="0"/>
              <w:spacing w:after="0"/>
              <w:jc w:val="center"/>
              <w:rPr>
                <w:rFonts w:ascii="Times New Roman" w:eastAsia="Calibri" w:hAnsi="Times New Roman" w:cs="Times New Roman"/>
                <w:b/>
                <w:sz w:val="24"/>
                <w:szCs w:val="24"/>
              </w:rPr>
            </w:pPr>
            <w:r w:rsidRPr="007C3F07">
              <w:rPr>
                <w:rFonts w:ascii="Times New Roman" w:eastAsia="Calibri" w:hAnsi="Times New Roman" w:cs="Times New Roman"/>
                <w:b/>
                <w:sz w:val="24"/>
                <w:szCs w:val="24"/>
              </w:rPr>
              <w:t>Этап</w:t>
            </w:r>
          </w:p>
        </w:tc>
        <w:tc>
          <w:tcPr>
            <w:tcW w:w="1843" w:type="dxa"/>
            <w:shd w:val="clear" w:color="auto" w:fill="auto"/>
          </w:tcPr>
          <w:p w:rsidR="007C3F07" w:rsidRPr="007C3F07" w:rsidRDefault="007C3F07" w:rsidP="007C3F07">
            <w:pPr>
              <w:autoSpaceDE w:val="0"/>
              <w:autoSpaceDN w:val="0"/>
              <w:adjustRightInd w:val="0"/>
              <w:spacing w:after="0"/>
              <w:jc w:val="center"/>
              <w:rPr>
                <w:rFonts w:ascii="Times New Roman" w:eastAsia="Calibri" w:hAnsi="Times New Roman" w:cs="Times New Roman"/>
                <w:b/>
                <w:sz w:val="24"/>
                <w:szCs w:val="24"/>
                <w:lang w:val="en-US"/>
              </w:rPr>
            </w:pPr>
            <w:r w:rsidRPr="007C3F07">
              <w:rPr>
                <w:rFonts w:ascii="Times New Roman" w:eastAsia="Calibri" w:hAnsi="Times New Roman" w:cs="Times New Roman"/>
                <w:b/>
                <w:sz w:val="24"/>
                <w:szCs w:val="24"/>
                <w:lang w:val="en-US"/>
              </w:rPr>
              <w:t>I</w:t>
            </w:r>
          </w:p>
        </w:tc>
        <w:tc>
          <w:tcPr>
            <w:tcW w:w="2552" w:type="dxa"/>
            <w:shd w:val="clear" w:color="auto" w:fill="auto"/>
          </w:tcPr>
          <w:p w:rsidR="007C3F07" w:rsidRPr="007C3F07" w:rsidRDefault="007C3F07" w:rsidP="007C3F07">
            <w:pPr>
              <w:autoSpaceDE w:val="0"/>
              <w:autoSpaceDN w:val="0"/>
              <w:adjustRightInd w:val="0"/>
              <w:spacing w:after="0"/>
              <w:jc w:val="center"/>
              <w:rPr>
                <w:rFonts w:ascii="Times New Roman" w:eastAsia="Calibri" w:hAnsi="Times New Roman" w:cs="Times New Roman"/>
                <w:b/>
                <w:sz w:val="24"/>
                <w:szCs w:val="24"/>
                <w:lang w:val="en-US"/>
              </w:rPr>
            </w:pPr>
            <w:r w:rsidRPr="007C3F07">
              <w:rPr>
                <w:rFonts w:ascii="Times New Roman" w:eastAsia="Calibri" w:hAnsi="Times New Roman" w:cs="Times New Roman"/>
                <w:b/>
                <w:sz w:val="24"/>
                <w:szCs w:val="24"/>
                <w:lang w:val="en-US"/>
              </w:rPr>
              <w:t>II</w:t>
            </w:r>
          </w:p>
        </w:tc>
        <w:tc>
          <w:tcPr>
            <w:tcW w:w="2126" w:type="dxa"/>
            <w:shd w:val="clear" w:color="auto" w:fill="auto"/>
          </w:tcPr>
          <w:p w:rsidR="007C3F07" w:rsidRPr="007C3F07" w:rsidRDefault="007C3F07" w:rsidP="007C3F07">
            <w:pPr>
              <w:autoSpaceDE w:val="0"/>
              <w:autoSpaceDN w:val="0"/>
              <w:adjustRightInd w:val="0"/>
              <w:spacing w:after="0"/>
              <w:jc w:val="center"/>
              <w:rPr>
                <w:rFonts w:ascii="Times New Roman" w:eastAsia="Calibri" w:hAnsi="Times New Roman" w:cs="Times New Roman"/>
                <w:b/>
                <w:sz w:val="24"/>
                <w:szCs w:val="24"/>
                <w:lang w:val="en-US"/>
              </w:rPr>
            </w:pPr>
            <w:r w:rsidRPr="007C3F07">
              <w:rPr>
                <w:rFonts w:ascii="Times New Roman" w:eastAsia="Calibri" w:hAnsi="Times New Roman" w:cs="Times New Roman"/>
                <w:b/>
                <w:sz w:val="24"/>
                <w:szCs w:val="24"/>
                <w:lang w:val="en-US"/>
              </w:rPr>
              <w:t>III</w:t>
            </w:r>
          </w:p>
        </w:tc>
        <w:tc>
          <w:tcPr>
            <w:tcW w:w="2410" w:type="dxa"/>
            <w:shd w:val="clear" w:color="auto" w:fill="auto"/>
          </w:tcPr>
          <w:p w:rsidR="007C3F07" w:rsidRPr="007C3F07" w:rsidRDefault="007C3F07" w:rsidP="007C3F07">
            <w:pPr>
              <w:autoSpaceDE w:val="0"/>
              <w:autoSpaceDN w:val="0"/>
              <w:adjustRightInd w:val="0"/>
              <w:spacing w:after="0"/>
              <w:jc w:val="center"/>
              <w:rPr>
                <w:rFonts w:ascii="Times New Roman" w:eastAsia="Calibri" w:hAnsi="Times New Roman" w:cs="Times New Roman"/>
                <w:b/>
                <w:sz w:val="24"/>
                <w:szCs w:val="24"/>
              </w:rPr>
            </w:pPr>
            <w:r w:rsidRPr="007C3F07">
              <w:rPr>
                <w:rFonts w:ascii="Times New Roman" w:eastAsia="Calibri" w:hAnsi="Times New Roman" w:cs="Times New Roman"/>
                <w:b/>
                <w:sz w:val="24"/>
                <w:szCs w:val="24"/>
                <w:lang w:val="en-US"/>
              </w:rPr>
              <w:t>IV</w:t>
            </w:r>
          </w:p>
          <w:p w:rsidR="007C3F07" w:rsidRPr="007C3F07" w:rsidRDefault="007C3F07" w:rsidP="007C3F07">
            <w:pPr>
              <w:autoSpaceDE w:val="0"/>
              <w:autoSpaceDN w:val="0"/>
              <w:adjustRightInd w:val="0"/>
              <w:spacing w:after="0"/>
              <w:jc w:val="center"/>
              <w:rPr>
                <w:rFonts w:ascii="Times New Roman" w:eastAsia="Calibri" w:hAnsi="Times New Roman" w:cs="Times New Roman"/>
                <w:b/>
                <w:sz w:val="24"/>
                <w:szCs w:val="24"/>
              </w:rPr>
            </w:pPr>
          </w:p>
        </w:tc>
      </w:tr>
      <w:tr w:rsidR="007C3F07" w:rsidRPr="007C3F07" w:rsidTr="00A05268">
        <w:tc>
          <w:tcPr>
            <w:tcW w:w="1134" w:type="dxa"/>
            <w:shd w:val="clear" w:color="auto" w:fill="auto"/>
          </w:tcPr>
          <w:p w:rsidR="007C3F07" w:rsidRPr="007C3F07" w:rsidRDefault="007C3F07" w:rsidP="007C3F07">
            <w:pPr>
              <w:autoSpaceDE w:val="0"/>
              <w:autoSpaceDN w:val="0"/>
              <w:adjustRightInd w:val="0"/>
              <w:spacing w:after="0"/>
              <w:rPr>
                <w:rFonts w:ascii="Times New Roman" w:eastAsia="Calibri" w:hAnsi="Times New Roman" w:cs="Times New Roman"/>
                <w:b/>
                <w:sz w:val="24"/>
                <w:szCs w:val="24"/>
              </w:rPr>
            </w:pPr>
            <w:r w:rsidRPr="007C3F07">
              <w:rPr>
                <w:rFonts w:ascii="Times New Roman" w:eastAsia="Calibri" w:hAnsi="Times New Roman" w:cs="Times New Roman"/>
                <w:b/>
                <w:sz w:val="24"/>
                <w:szCs w:val="24"/>
              </w:rPr>
              <w:t>Период</w:t>
            </w:r>
          </w:p>
        </w:tc>
        <w:tc>
          <w:tcPr>
            <w:tcW w:w="1843" w:type="dxa"/>
            <w:shd w:val="clear" w:color="auto" w:fill="auto"/>
          </w:tcPr>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Первые две недели 1 класса</w:t>
            </w:r>
          </w:p>
        </w:tc>
        <w:tc>
          <w:tcPr>
            <w:tcW w:w="2552" w:type="dxa"/>
            <w:shd w:val="clear" w:color="auto" w:fill="auto"/>
          </w:tcPr>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Первое полугодие 1</w:t>
            </w:r>
          </w:p>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класса</w:t>
            </w:r>
          </w:p>
        </w:tc>
        <w:tc>
          <w:tcPr>
            <w:tcW w:w="2126" w:type="dxa"/>
            <w:shd w:val="clear" w:color="auto" w:fill="auto"/>
          </w:tcPr>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Второе полугодие 1</w:t>
            </w:r>
          </w:p>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класса – 3 класс</w:t>
            </w:r>
          </w:p>
        </w:tc>
        <w:tc>
          <w:tcPr>
            <w:tcW w:w="2410" w:type="dxa"/>
            <w:shd w:val="clear" w:color="auto" w:fill="auto"/>
          </w:tcPr>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4 класс</w:t>
            </w:r>
          </w:p>
        </w:tc>
      </w:tr>
      <w:tr w:rsidR="007C3F07" w:rsidRPr="007C3F07" w:rsidTr="00A05268">
        <w:tc>
          <w:tcPr>
            <w:tcW w:w="1134" w:type="dxa"/>
            <w:shd w:val="clear" w:color="auto" w:fill="auto"/>
          </w:tcPr>
          <w:p w:rsidR="007C3F07" w:rsidRPr="007C3F07" w:rsidRDefault="007C3F07" w:rsidP="007C3F07">
            <w:pPr>
              <w:autoSpaceDE w:val="0"/>
              <w:autoSpaceDN w:val="0"/>
              <w:adjustRightInd w:val="0"/>
              <w:spacing w:after="0"/>
              <w:rPr>
                <w:rFonts w:ascii="Times New Roman" w:eastAsia="Calibri" w:hAnsi="Times New Roman" w:cs="Times New Roman"/>
                <w:b/>
                <w:sz w:val="24"/>
                <w:szCs w:val="24"/>
              </w:rPr>
            </w:pPr>
            <w:r w:rsidRPr="007C3F07">
              <w:rPr>
                <w:rFonts w:ascii="Times New Roman" w:eastAsia="Calibri" w:hAnsi="Times New Roman" w:cs="Times New Roman"/>
                <w:b/>
                <w:sz w:val="24"/>
                <w:szCs w:val="24"/>
              </w:rPr>
              <w:t>Цель</w:t>
            </w:r>
          </w:p>
        </w:tc>
        <w:tc>
          <w:tcPr>
            <w:tcW w:w="1843" w:type="dxa"/>
            <w:shd w:val="clear" w:color="auto" w:fill="auto"/>
          </w:tcPr>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Введение в</w:t>
            </w:r>
          </w:p>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школьную</w:t>
            </w:r>
          </w:p>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жизнь</w:t>
            </w:r>
          </w:p>
        </w:tc>
        <w:tc>
          <w:tcPr>
            <w:tcW w:w="2552" w:type="dxa"/>
            <w:shd w:val="clear" w:color="auto" w:fill="auto"/>
          </w:tcPr>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Освоение способов и</w:t>
            </w:r>
          </w:p>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средств контроля и</w:t>
            </w:r>
          </w:p>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оценки на уроке</w:t>
            </w:r>
          </w:p>
        </w:tc>
        <w:tc>
          <w:tcPr>
            <w:tcW w:w="2126" w:type="dxa"/>
            <w:shd w:val="clear" w:color="auto" w:fill="auto"/>
          </w:tcPr>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Выработка критериев</w:t>
            </w:r>
          </w:p>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оценивания</w:t>
            </w:r>
          </w:p>
        </w:tc>
        <w:tc>
          <w:tcPr>
            <w:tcW w:w="2410" w:type="dxa"/>
            <w:shd w:val="clear" w:color="auto" w:fill="auto"/>
          </w:tcPr>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Совершенствование</w:t>
            </w:r>
          </w:p>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оценочных</w:t>
            </w:r>
          </w:p>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действий с целью</w:t>
            </w:r>
          </w:p>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перехода к</w:t>
            </w:r>
          </w:p>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нормативному</w:t>
            </w:r>
          </w:p>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оцениванию в</w:t>
            </w:r>
          </w:p>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средней школе</w:t>
            </w:r>
          </w:p>
        </w:tc>
      </w:tr>
      <w:tr w:rsidR="007C3F07" w:rsidRPr="007C3F07" w:rsidTr="00A05268">
        <w:tc>
          <w:tcPr>
            <w:tcW w:w="1134" w:type="dxa"/>
            <w:shd w:val="clear" w:color="auto" w:fill="auto"/>
          </w:tcPr>
          <w:p w:rsidR="007C3F07" w:rsidRPr="007C3F07" w:rsidRDefault="007C3F07" w:rsidP="007C3F07">
            <w:pPr>
              <w:autoSpaceDE w:val="0"/>
              <w:autoSpaceDN w:val="0"/>
              <w:adjustRightInd w:val="0"/>
              <w:spacing w:after="0"/>
              <w:rPr>
                <w:rFonts w:ascii="Times New Roman" w:eastAsia="Calibri" w:hAnsi="Times New Roman" w:cs="Times New Roman"/>
                <w:b/>
                <w:sz w:val="24"/>
                <w:szCs w:val="24"/>
              </w:rPr>
            </w:pPr>
            <w:r w:rsidRPr="007C3F07">
              <w:rPr>
                <w:rFonts w:ascii="Times New Roman" w:eastAsia="Calibri" w:hAnsi="Times New Roman" w:cs="Times New Roman"/>
                <w:b/>
                <w:sz w:val="24"/>
                <w:szCs w:val="24"/>
              </w:rPr>
              <w:t>Содержание</w:t>
            </w:r>
          </w:p>
          <w:p w:rsidR="007C3F07" w:rsidRPr="007C3F07" w:rsidRDefault="007C3F07" w:rsidP="007C3F07">
            <w:pPr>
              <w:autoSpaceDE w:val="0"/>
              <w:autoSpaceDN w:val="0"/>
              <w:adjustRightInd w:val="0"/>
              <w:spacing w:after="0"/>
              <w:rPr>
                <w:rFonts w:ascii="Times New Roman" w:eastAsia="Calibri" w:hAnsi="Times New Roman" w:cs="Times New Roman"/>
                <w:b/>
                <w:sz w:val="24"/>
                <w:szCs w:val="24"/>
              </w:rPr>
            </w:pPr>
            <w:r w:rsidRPr="007C3F07">
              <w:rPr>
                <w:rFonts w:ascii="Times New Roman" w:eastAsia="Calibri" w:hAnsi="Times New Roman" w:cs="Times New Roman"/>
                <w:b/>
                <w:sz w:val="24"/>
                <w:szCs w:val="24"/>
              </w:rPr>
              <w:t>этапа</w:t>
            </w:r>
          </w:p>
        </w:tc>
        <w:tc>
          <w:tcPr>
            <w:tcW w:w="1843" w:type="dxa"/>
            <w:shd w:val="clear" w:color="auto" w:fill="auto"/>
          </w:tcPr>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Выработка</w:t>
            </w:r>
          </w:p>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основных</w:t>
            </w:r>
          </w:p>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принципов</w:t>
            </w:r>
          </w:p>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оценивания</w:t>
            </w:r>
          </w:p>
        </w:tc>
        <w:tc>
          <w:tcPr>
            <w:tcW w:w="2552" w:type="dxa"/>
            <w:shd w:val="clear" w:color="auto" w:fill="auto"/>
          </w:tcPr>
          <w:p w:rsidR="007C3F07" w:rsidRPr="007C3F07" w:rsidRDefault="007C3F07" w:rsidP="00BB3016">
            <w:pPr>
              <w:numPr>
                <w:ilvl w:val="0"/>
                <w:numId w:val="167"/>
              </w:numPr>
              <w:autoSpaceDE w:val="0"/>
              <w:autoSpaceDN w:val="0"/>
              <w:adjustRightInd w:val="0"/>
              <w:spacing w:after="0" w:line="240" w:lineRule="auto"/>
              <w:contextualSpacing/>
              <w:rPr>
                <w:rFonts w:ascii="Times New Roman" w:eastAsia="Calibri" w:hAnsi="Times New Roman" w:cs="Times New Roman"/>
                <w:sz w:val="24"/>
                <w:szCs w:val="24"/>
              </w:rPr>
            </w:pPr>
            <w:r w:rsidRPr="007C3F07">
              <w:rPr>
                <w:rFonts w:ascii="Times New Roman" w:eastAsia="Calibri" w:hAnsi="Times New Roman" w:cs="Times New Roman"/>
                <w:sz w:val="24"/>
                <w:szCs w:val="24"/>
              </w:rPr>
              <w:t>овладение</w:t>
            </w:r>
          </w:p>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средствами</w:t>
            </w:r>
          </w:p>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самоконтроля и</w:t>
            </w:r>
          </w:p>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самооценки;</w:t>
            </w:r>
          </w:p>
          <w:p w:rsidR="007C3F07" w:rsidRPr="007C3F07" w:rsidRDefault="007C3F07" w:rsidP="00BB3016">
            <w:pPr>
              <w:numPr>
                <w:ilvl w:val="0"/>
                <w:numId w:val="167"/>
              </w:numPr>
              <w:autoSpaceDE w:val="0"/>
              <w:autoSpaceDN w:val="0"/>
              <w:adjustRightInd w:val="0"/>
              <w:spacing w:after="0" w:line="240" w:lineRule="auto"/>
              <w:contextualSpacing/>
              <w:rPr>
                <w:rFonts w:ascii="Times New Roman" w:eastAsia="Calibri" w:hAnsi="Times New Roman" w:cs="Times New Roman"/>
                <w:sz w:val="24"/>
                <w:szCs w:val="24"/>
              </w:rPr>
            </w:pPr>
            <w:r w:rsidRPr="007C3F07">
              <w:rPr>
                <w:rFonts w:ascii="Times New Roman" w:eastAsia="Calibri" w:hAnsi="Times New Roman" w:cs="Times New Roman"/>
                <w:sz w:val="24"/>
                <w:szCs w:val="24"/>
              </w:rPr>
              <w:lastRenderedPageBreak/>
              <w:t>организация</w:t>
            </w:r>
          </w:p>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взаимоконтроля;</w:t>
            </w:r>
          </w:p>
          <w:p w:rsidR="007C3F07" w:rsidRPr="007C3F07" w:rsidRDefault="007C3F07" w:rsidP="00BB3016">
            <w:pPr>
              <w:numPr>
                <w:ilvl w:val="0"/>
                <w:numId w:val="167"/>
              </w:numPr>
              <w:autoSpaceDE w:val="0"/>
              <w:autoSpaceDN w:val="0"/>
              <w:adjustRightInd w:val="0"/>
              <w:spacing w:after="0" w:line="240" w:lineRule="auto"/>
              <w:contextualSpacing/>
              <w:rPr>
                <w:rFonts w:ascii="Times New Roman" w:eastAsia="Calibri" w:hAnsi="Times New Roman" w:cs="Times New Roman"/>
                <w:sz w:val="24"/>
                <w:szCs w:val="24"/>
              </w:rPr>
            </w:pPr>
            <w:r w:rsidRPr="007C3F07">
              <w:rPr>
                <w:rFonts w:ascii="Times New Roman" w:eastAsia="Calibri" w:hAnsi="Times New Roman" w:cs="Times New Roman"/>
                <w:sz w:val="24"/>
                <w:szCs w:val="24"/>
              </w:rPr>
              <w:t>овладение</w:t>
            </w:r>
          </w:p>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пооперационным</w:t>
            </w:r>
          </w:p>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контролем по</w:t>
            </w:r>
          </w:p>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заданному эталону</w:t>
            </w:r>
          </w:p>
        </w:tc>
        <w:tc>
          <w:tcPr>
            <w:tcW w:w="2126" w:type="dxa"/>
            <w:shd w:val="clear" w:color="auto" w:fill="auto"/>
          </w:tcPr>
          <w:p w:rsidR="007C3F07" w:rsidRPr="007C3F07" w:rsidRDefault="007C3F07" w:rsidP="00BB3016">
            <w:pPr>
              <w:numPr>
                <w:ilvl w:val="0"/>
                <w:numId w:val="167"/>
              </w:numPr>
              <w:autoSpaceDE w:val="0"/>
              <w:autoSpaceDN w:val="0"/>
              <w:adjustRightInd w:val="0"/>
              <w:spacing w:after="0" w:line="240" w:lineRule="auto"/>
              <w:contextualSpacing/>
              <w:rPr>
                <w:rFonts w:ascii="Times New Roman" w:eastAsia="Calibri" w:hAnsi="Times New Roman" w:cs="Times New Roman"/>
                <w:sz w:val="24"/>
                <w:szCs w:val="24"/>
              </w:rPr>
            </w:pPr>
            <w:r w:rsidRPr="007C3F07">
              <w:rPr>
                <w:rFonts w:ascii="Times New Roman" w:eastAsia="Calibri" w:hAnsi="Times New Roman" w:cs="Times New Roman"/>
                <w:sz w:val="24"/>
                <w:szCs w:val="24"/>
              </w:rPr>
              <w:lastRenderedPageBreak/>
              <w:t>выделение</w:t>
            </w:r>
          </w:p>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критериев для</w:t>
            </w:r>
          </w:p>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выполненной работы:</w:t>
            </w:r>
          </w:p>
          <w:p w:rsidR="007C3F07" w:rsidRPr="007C3F07" w:rsidRDefault="007C3F07" w:rsidP="00BB3016">
            <w:pPr>
              <w:numPr>
                <w:ilvl w:val="0"/>
                <w:numId w:val="167"/>
              </w:numPr>
              <w:autoSpaceDE w:val="0"/>
              <w:autoSpaceDN w:val="0"/>
              <w:adjustRightInd w:val="0"/>
              <w:spacing w:after="0" w:line="240" w:lineRule="auto"/>
              <w:contextualSpacing/>
              <w:rPr>
                <w:rFonts w:ascii="Times New Roman" w:eastAsia="Calibri" w:hAnsi="Times New Roman" w:cs="Times New Roman"/>
                <w:sz w:val="24"/>
                <w:szCs w:val="24"/>
              </w:rPr>
            </w:pPr>
            <w:r w:rsidRPr="007C3F07">
              <w:rPr>
                <w:rFonts w:ascii="Times New Roman" w:eastAsia="Calibri" w:hAnsi="Times New Roman" w:cs="Times New Roman"/>
                <w:sz w:val="24"/>
                <w:szCs w:val="24"/>
              </w:rPr>
              <w:lastRenderedPageBreak/>
              <w:t>1 – 2 класс: из</w:t>
            </w:r>
          </w:p>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предложенных</w:t>
            </w:r>
          </w:p>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критериев выбрать</w:t>
            </w:r>
          </w:p>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нужный;</w:t>
            </w:r>
          </w:p>
          <w:p w:rsidR="007C3F07" w:rsidRPr="007C3F07" w:rsidRDefault="007C3F07" w:rsidP="00BB3016">
            <w:pPr>
              <w:numPr>
                <w:ilvl w:val="0"/>
                <w:numId w:val="167"/>
              </w:numPr>
              <w:autoSpaceDE w:val="0"/>
              <w:autoSpaceDN w:val="0"/>
              <w:adjustRightInd w:val="0"/>
              <w:spacing w:after="0" w:line="240" w:lineRule="auto"/>
              <w:contextualSpacing/>
              <w:rPr>
                <w:rFonts w:ascii="Times New Roman" w:eastAsia="Calibri" w:hAnsi="Times New Roman" w:cs="Times New Roman"/>
                <w:sz w:val="24"/>
                <w:szCs w:val="24"/>
              </w:rPr>
            </w:pPr>
            <w:r w:rsidRPr="007C3F07">
              <w:rPr>
                <w:rFonts w:ascii="Times New Roman" w:eastAsia="Calibri" w:hAnsi="Times New Roman" w:cs="Times New Roman"/>
                <w:sz w:val="24"/>
                <w:szCs w:val="24"/>
              </w:rPr>
              <w:t>3 класс:</w:t>
            </w:r>
          </w:p>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установить</w:t>
            </w:r>
          </w:p>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критерии;</w:t>
            </w:r>
          </w:p>
          <w:p w:rsidR="007C3F07" w:rsidRPr="007C3F07" w:rsidRDefault="007C3F07" w:rsidP="00BB3016">
            <w:pPr>
              <w:numPr>
                <w:ilvl w:val="0"/>
                <w:numId w:val="167"/>
              </w:numPr>
              <w:autoSpaceDE w:val="0"/>
              <w:autoSpaceDN w:val="0"/>
              <w:adjustRightInd w:val="0"/>
              <w:spacing w:after="0" w:line="240" w:lineRule="auto"/>
              <w:contextualSpacing/>
              <w:rPr>
                <w:rFonts w:ascii="Times New Roman" w:eastAsia="Calibri" w:hAnsi="Times New Roman" w:cs="Times New Roman"/>
                <w:sz w:val="24"/>
                <w:szCs w:val="24"/>
              </w:rPr>
            </w:pPr>
            <w:r w:rsidRPr="007C3F07">
              <w:rPr>
                <w:rFonts w:ascii="Times New Roman" w:eastAsia="Calibri" w:hAnsi="Times New Roman" w:cs="Times New Roman"/>
                <w:sz w:val="24"/>
                <w:szCs w:val="24"/>
              </w:rPr>
              <w:t>пооперационный</w:t>
            </w:r>
          </w:p>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контроль по</w:t>
            </w:r>
          </w:p>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заданному эталону;</w:t>
            </w:r>
          </w:p>
          <w:p w:rsidR="007C3F07" w:rsidRPr="007C3F07" w:rsidRDefault="007C3F07" w:rsidP="00BB3016">
            <w:pPr>
              <w:numPr>
                <w:ilvl w:val="0"/>
                <w:numId w:val="167"/>
              </w:numPr>
              <w:autoSpaceDE w:val="0"/>
              <w:autoSpaceDN w:val="0"/>
              <w:adjustRightInd w:val="0"/>
              <w:spacing w:after="0" w:line="240" w:lineRule="auto"/>
              <w:contextualSpacing/>
              <w:rPr>
                <w:rFonts w:ascii="Times New Roman" w:eastAsia="Calibri" w:hAnsi="Times New Roman" w:cs="Times New Roman"/>
                <w:sz w:val="24"/>
                <w:szCs w:val="24"/>
              </w:rPr>
            </w:pPr>
            <w:r w:rsidRPr="007C3F07">
              <w:rPr>
                <w:rFonts w:ascii="Times New Roman" w:eastAsia="Calibri" w:hAnsi="Times New Roman" w:cs="Times New Roman"/>
                <w:sz w:val="24"/>
                <w:szCs w:val="24"/>
              </w:rPr>
              <w:t>освоение</w:t>
            </w:r>
          </w:p>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диагностико-</w:t>
            </w:r>
          </w:p>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коррекционного</w:t>
            </w:r>
          </w:p>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способа работы</w:t>
            </w:r>
          </w:p>
        </w:tc>
        <w:tc>
          <w:tcPr>
            <w:tcW w:w="2410" w:type="dxa"/>
            <w:shd w:val="clear" w:color="auto" w:fill="auto"/>
          </w:tcPr>
          <w:p w:rsidR="007C3F07" w:rsidRPr="007C3F07" w:rsidRDefault="007C3F07" w:rsidP="00BB3016">
            <w:pPr>
              <w:numPr>
                <w:ilvl w:val="0"/>
                <w:numId w:val="167"/>
              </w:numPr>
              <w:autoSpaceDE w:val="0"/>
              <w:autoSpaceDN w:val="0"/>
              <w:adjustRightInd w:val="0"/>
              <w:spacing w:after="0" w:line="240" w:lineRule="auto"/>
              <w:contextualSpacing/>
              <w:rPr>
                <w:rFonts w:ascii="Times New Roman" w:eastAsia="Calibri" w:hAnsi="Times New Roman" w:cs="Times New Roman"/>
                <w:sz w:val="24"/>
                <w:szCs w:val="24"/>
              </w:rPr>
            </w:pPr>
            <w:r w:rsidRPr="007C3F07">
              <w:rPr>
                <w:rFonts w:ascii="Times New Roman" w:eastAsia="Calibri" w:hAnsi="Times New Roman" w:cs="Times New Roman"/>
                <w:sz w:val="24"/>
                <w:szCs w:val="24"/>
              </w:rPr>
              <w:lastRenderedPageBreak/>
              <w:t>установление</w:t>
            </w:r>
          </w:p>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критериев;</w:t>
            </w:r>
          </w:p>
          <w:p w:rsidR="007C3F07" w:rsidRPr="007C3F07" w:rsidRDefault="007C3F07" w:rsidP="00BB3016">
            <w:pPr>
              <w:numPr>
                <w:ilvl w:val="0"/>
                <w:numId w:val="167"/>
              </w:numPr>
              <w:autoSpaceDE w:val="0"/>
              <w:autoSpaceDN w:val="0"/>
              <w:adjustRightInd w:val="0"/>
              <w:spacing w:after="0" w:line="240" w:lineRule="auto"/>
              <w:contextualSpacing/>
              <w:rPr>
                <w:rFonts w:ascii="Times New Roman" w:eastAsia="Calibri" w:hAnsi="Times New Roman" w:cs="Times New Roman"/>
                <w:sz w:val="24"/>
                <w:szCs w:val="24"/>
              </w:rPr>
            </w:pPr>
            <w:r w:rsidRPr="007C3F07">
              <w:rPr>
                <w:rFonts w:ascii="Times New Roman" w:eastAsia="Calibri" w:hAnsi="Times New Roman" w:cs="Times New Roman"/>
                <w:sz w:val="24"/>
                <w:szCs w:val="24"/>
              </w:rPr>
              <w:t>разработка</w:t>
            </w:r>
          </w:p>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диагностических</w:t>
            </w:r>
          </w:p>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lastRenderedPageBreak/>
              <w:t>заданий на</w:t>
            </w:r>
          </w:p>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материале для 1-3</w:t>
            </w:r>
          </w:p>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классов;</w:t>
            </w:r>
          </w:p>
          <w:p w:rsidR="007C3F07" w:rsidRPr="007C3F07" w:rsidRDefault="007C3F07" w:rsidP="00BB3016">
            <w:pPr>
              <w:numPr>
                <w:ilvl w:val="0"/>
                <w:numId w:val="167"/>
              </w:numPr>
              <w:autoSpaceDE w:val="0"/>
              <w:autoSpaceDN w:val="0"/>
              <w:adjustRightInd w:val="0"/>
              <w:spacing w:after="0" w:line="240" w:lineRule="auto"/>
              <w:contextualSpacing/>
              <w:rPr>
                <w:rFonts w:ascii="Times New Roman" w:eastAsia="Calibri" w:hAnsi="Times New Roman" w:cs="Times New Roman"/>
                <w:sz w:val="24"/>
                <w:szCs w:val="24"/>
              </w:rPr>
            </w:pPr>
            <w:r w:rsidRPr="007C3F07">
              <w:rPr>
                <w:rFonts w:ascii="Times New Roman" w:eastAsia="Calibri" w:hAnsi="Times New Roman" w:cs="Times New Roman"/>
                <w:sz w:val="24"/>
                <w:szCs w:val="24"/>
              </w:rPr>
              <w:t>самостоятельное</w:t>
            </w:r>
          </w:p>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определение</w:t>
            </w:r>
          </w:p>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причин возможных</w:t>
            </w:r>
          </w:p>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ошибок;</w:t>
            </w:r>
          </w:p>
          <w:p w:rsidR="007C3F07" w:rsidRPr="007C3F07" w:rsidRDefault="007C3F07" w:rsidP="00BB3016">
            <w:pPr>
              <w:numPr>
                <w:ilvl w:val="0"/>
                <w:numId w:val="167"/>
              </w:numPr>
              <w:autoSpaceDE w:val="0"/>
              <w:autoSpaceDN w:val="0"/>
              <w:adjustRightInd w:val="0"/>
              <w:spacing w:after="0" w:line="240" w:lineRule="auto"/>
              <w:contextualSpacing/>
              <w:rPr>
                <w:rFonts w:ascii="Times New Roman" w:eastAsia="Calibri" w:hAnsi="Times New Roman" w:cs="Times New Roman"/>
                <w:sz w:val="24"/>
                <w:szCs w:val="24"/>
              </w:rPr>
            </w:pPr>
            <w:r w:rsidRPr="007C3F07">
              <w:rPr>
                <w:rFonts w:ascii="Times New Roman" w:eastAsia="Calibri" w:hAnsi="Times New Roman" w:cs="Times New Roman"/>
                <w:sz w:val="24"/>
                <w:szCs w:val="24"/>
              </w:rPr>
              <w:t>самостоятельное</w:t>
            </w:r>
          </w:p>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планирование</w:t>
            </w:r>
          </w:p>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путей ликвидации</w:t>
            </w:r>
          </w:p>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трудностей в учёбе</w:t>
            </w:r>
          </w:p>
        </w:tc>
      </w:tr>
    </w:tbl>
    <w:p w:rsidR="007C3F07" w:rsidRPr="007C3F07" w:rsidRDefault="007C3F07" w:rsidP="007C3F07">
      <w:pPr>
        <w:autoSpaceDE w:val="0"/>
        <w:autoSpaceDN w:val="0"/>
        <w:adjustRightInd w:val="0"/>
        <w:spacing w:after="0"/>
        <w:jc w:val="center"/>
        <w:rPr>
          <w:rFonts w:ascii="Times New Roman" w:eastAsia="Calibri" w:hAnsi="Times New Roman" w:cs="Times New Roman"/>
          <w:sz w:val="24"/>
          <w:szCs w:val="24"/>
        </w:rPr>
      </w:pPr>
    </w:p>
    <w:p w:rsidR="007C3F07" w:rsidRPr="007C3F07" w:rsidRDefault="007C3F07" w:rsidP="007C3F07">
      <w:pPr>
        <w:autoSpaceDE w:val="0"/>
        <w:autoSpaceDN w:val="0"/>
        <w:adjustRightInd w:val="0"/>
        <w:spacing w:after="0"/>
        <w:jc w:val="right"/>
        <w:rPr>
          <w:rFonts w:ascii="Times New Roman" w:eastAsia="Calibri" w:hAnsi="Times New Roman" w:cs="Times New Roman"/>
          <w:i/>
          <w:iCs/>
          <w:sz w:val="24"/>
          <w:szCs w:val="24"/>
        </w:rPr>
      </w:pPr>
      <w:r w:rsidRPr="007C3F07">
        <w:rPr>
          <w:rFonts w:ascii="Times New Roman" w:eastAsia="Calibri" w:hAnsi="Times New Roman" w:cs="Times New Roman"/>
          <w:i/>
          <w:iCs/>
          <w:sz w:val="24"/>
          <w:szCs w:val="24"/>
        </w:rPr>
        <w:t>Приложение</w:t>
      </w:r>
    </w:p>
    <w:p w:rsidR="007C3F07" w:rsidRPr="007C3F07" w:rsidRDefault="007C3F07" w:rsidP="007C3F07">
      <w:pPr>
        <w:autoSpaceDE w:val="0"/>
        <w:autoSpaceDN w:val="0"/>
        <w:adjustRightInd w:val="0"/>
        <w:spacing w:after="0"/>
        <w:jc w:val="center"/>
        <w:rPr>
          <w:rFonts w:ascii="Times New Roman" w:eastAsia="Calibri" w:hAnsi="Times New Roman" w:cs="Times New Roman"/>
          <w:b/>
          <w:bCs/>
          <w:i/>
          <w:iCs/>
          <w:sz w:val="24"/>
          <w:szCs w:val="24"/>
        </w:rPr>
      </w:pPr>
      <w:r w:rsidRPr="007C3F07">
        <w:rPr>
          <w:rFonts w:ascii="Times New Roman" w:eastAsia="Calibri" w:hAnsi="Times New Roman" w:cs="Times New Roman"/>
          <w:b/>
          <w:bCs/>
          <w:i/>
          <w:iCs/>
          <w:sz w:val="24"/>
          <w:szCs w:val="24"/>
        </w:rPr>
        <w:t>Критерии оценивания за деятельность учащихся на уроке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2357"/>
        <w:gridCol w:w="2994"/>
        <w:gridCol w:w="1680"/>
      </w:tblGrid>
      <w:tr w:rsidR="007C3F07" w:rsidRPr="007C3F07" w:rsidTr="00A05268">
        <w:tc>
          <w:tcPr>
            <w:tcW w:w="2835" w:type="dxa"/>
            <w:vMerge w:val="restart"/>
            <w:shd w:val="clear" w:color="auto" w:fill="auto"/>
          </w:tcPr>
          <w:p w:rsidR="007C3F07" w:rsidRPr="007C3F07" w:rsidRDefault="007C3F07" w:rsidP="007C3F07">
            <w:pPr>
              <w:autoSpaceDE w:val="0"/>
              <w:autoSpaceDN w:val="0"/>
              <w:adjustRightInd w:val="0"/>
              <w:spacing w:after="0"/>
              <w:jc w:val="center"/>
              <w:rPr>
                <w:rFonts w:ascii="Times New Roman" w:eastAsia="Calibri" w:hAnsi="Times New Roman" w:cs="Times New Roman"/>
                <w:b/>
                <w:bCs/>
                <w:i/>
                <w:iCs/>
                <w:sz w:val="24"/>
                <w:szCs w:val="24"/>
              </w:rPr>
            </w:pPr>
            <w:r w:rsidRPr="007C3F07">
              <w:rPr>
                <w:rFonts w:ascii="Times New Roman" w:eastAsia="Calibri" w:hAnsi="Times New Roman" w:cs="Times New Roman"/>
                <w:b/>
                <w:bCs/>
                <w:i/>
                <w:iCs/>
                <w:sz w:val="24"/>
                <w:szCs w:val="24"/>
              </w:rPr>
              <w:t>Деятельность</w:t>
            </w:r>
          </w:p>
          <w:p w:rsidR="007C3F07" w:rsidRPr="007C3F07" w:rsidRDefault="007C3F07" w:rsidP="007C3F07">
            <w:pPr>
              <w:autoSpaceDE w:val="0"/>
              <w:autoSpaceDN w:val="0"/>
              <w:adjustRightInd w:val="0"/>
              <w:spacing w:after="0"/>
              <w:jc w:val="center"/>
              <w:rPr>
                <w:rFonts w:ascii="Times New Roman" w:eastAsia="Calibri" w:hAnsi="Times New Roman" w:cs="Times New Roman"/>
                <w:sz w:val="24"/>
                <w:szCs w:val="24"/>
              </w:rPr>
            </w:pPr>
            <w:r w:rsidRPr="007C3F07">
              <w:rPr>
                <w:rFonts w:ascii="Times New Roman" w:eastAsia="Calibri" w:hAnsi="Times New Roman" w:cs="Times New Roman"/>
                <w:b/>
                <w:bCs/>
                <w:i/>
                <w:iCs/>
                <w:sz w:val="24"/>
                <w:szCs w:val="24"/>
              </w:rPr>
              <w:t>учащихся</w:t>
            </w:r>
          </w:p>
        </w:tc>
        <w:tc>
          <w:tcPr>
            <w:tcW w:w="7230" w:type="dxa"/>
            <w:gridSpan w:val="3"/>
            <w:shd w:val="clear" w:color="auto" w:fill="auto"/>
          </w:tcPr>
          <w:p w:rsidR="007C3F07" w:rsidRPr="007C3F07" w:rsidRDefault="007C3F07" w:rsidP="007C3F07">
            <w:pPr>
              <w:autoSpaceDE w:val="0"/>
              <w:autoSpaceDN w:val="0"/>
              <w:adjustRightInd w:val="0"/>
              <w:spacing w:after="0"/>
              <w:jc w:val="center"/>
              <w:rPr>
                <w:rFonts w:ascii="Times New Roman" w:eastAsia="Calibri" w:hAnsi="Times New Roman" w:cs="Times New Roman"/>
                <w:sz w:val="24"/>
                <w:szCs w:val="24"/>
              </w:rPr>
            </w:pPr>
            <w:r w:rsidRPr="007C3F07">
              <w:rPr>
                <w:rFonts w:ascii="Times New Roman" w:eastAsia="Calibri" w:hAnsi="Times New Roman" w:cs="Times New Roman"/>
                <w:b/>
                <w:bCs/>
                <w:i/>
                <w:iCs/>
                <w:sz w:val="24"/>
                <w:szCs w:val="24"/>
              </w:rPr>
              <w:t>Оценивание</w:t>
            </w:r>
          </w:p>
        </w:tc>
      </w:tr>
      <w:tr w:rsidR="007C3F07" w:rsidRPr="007C3F07" w:rsidTr="00A05268">
        <w:tc>
          <w:tcPr>
            <w:tcW w:w="2835" w:type="dxa"/>
            <w:vMerge/>
            <w:shd w:val="clear" w:color="auto" w:fill="auto"/>
          </w:tcPr>
          <w:p w:rsidR="007C3F07" w:rsidRPr="007C3F07" w:rsidRDefault="007C3F07" w:rsidP="007C3F07">
            <w:pPr>
              <w:autoSpaceDE w:val="0"/>
              <w:autoSpaceDN w:val="0"/>
              <w:adjustRightInd w:val="0"/>
              <w:spacing w:after="0"/>
              <w:jc w:val="center"/>
              <w:rPr>
                <w:rFonts w:ascii="Times New Roman" w:eastAsia="Calibri" w:hAnsi="Times New Roman" w:cs="Times New Roman"/>
                <w:sz w:val="24"/>
                <w:szCs w:val="24"/>
              </w:rPr>
            </w:pPr>
          </w:p>
        </w:tc>
        <w:tc>
          <w:tcPr>
            <w:tcW w:w="5529" w:type="dxa"/>
            <w:gridSpan w:val="2"/>
            <w:shd w:val="clear" w:color="auto" w:fill="auto"/>
          </w:tcPr>
          <w:p w:rsidR="007C3F07" w:rsidRPr="007C3F07" w:rsidRDefault="007C3F07" w:rsidP="007C3F07">
            <w:pPr>
              <w:autoSpaceDE w:val="0"/>
              <w:autoSpaceDN w:val="0"/>
              <w:adjustRightInd w:val="0"/>
              <w:spacing w:after="0"/>
              <w:jc w:val="center"/>
              <w:rPr>
                <w:rFonts w:ascii="Times New Roman" w:eastAsia="Calibri" w:hAnsi="Times New Roman" w:cs="Times New Roman"/>
                <w:b/>
                <w:bCs/>
                <w:i/>
                <w:iCs/>
                <w:sz w:val="24"/>
                <w:szCs w:val="24"/>
              </w:rPr>
            </w:pPr>
            <w:r w:rsidRPr="007C3F07">
              <w:rPr>
                <w:rFonts w:ascii="Times New Roman" w:eastAsia="Calibri" w:hAnsi="Times New Roman" w:cs="Times New Roman"/>
                <w:b/>
                <w:bCs/>
                <w:i/>
                <w:iCs/>
                <w:sz w:val="24"/>
                <w:szCs w:val="24"/>
              </w:rPr>
              <w:t>Критерии оценивания за выполненную деятельность (оценивается учащимся и учителем)</w:t>
            </w:r>
          </w:p>
        </w:tc>
        <w:tc>
          <w:tcPr>
            <w:tcW w:w="1701" w:type="dxa"/>
            <w:shd w:val="clear" w:color="auto" w:fill="auto"/>
          </w:tcPr>
          <w:p w:rsidR="007C3F07" w:rsidRPr="007C3F07" w:rsidRDefault="007C3F07" w:rsidP="007C3F07">
            <w:pPr>
              <w:autoSpaceDE w:val="0"/>
              <w:autoSpaceDN w:val="0"/>
              <w:adjustRightInd w:val="0"/>
              <w:spacing w:after="0"/>
              <w:jc w:val="center"/>
              <w:rPr>
                <w:rFonts w:ascii="Times New Roman" w:eastAsia="Calibri" w:hAnsi="Times New Roman" w:cs="Times New Roman"/>
                <w:b/>
                <w:bCs/>
                <w:i/>
                <w:iCs/>
                <w:sz w:val="24"/>
                <w:szCs w:val="24"/>
              </w:rPr>
            </w:pPr>
            <w:r w:rsidRPr="007C3F07">
              <w:rPr>
                <w:rFonts w:ascii="Times New Roman" w:eastAsia="Calibri" w:hAnsi="Times New Roman" w:cs="Times New Roman"/>
                <w:b/>
                <w:bCs/>
                <w:i/>
                <w:iCs/>
                <w:sz w:val="24"/>
                <w:szCs w:val="24"/>
              </w:rPr>
              <w:t>Оценка (жетон)</w:t>
            </w:r>
          </w:p>
        </w:tc>
      </w:tr>
      <w:tr w:rsidR="007C3F07" w:rsidRPr="007C3F07" w:rsidTr="00A05268">
        <w:tc>
          <w:tcPr>
            <w:tcW w:w="2835" w:type="dxa"/>
            <w:vMerge w:val="restart"/>
            <w:shd w:val="clear" w:color="auto" w:fill="auto"/>
          </w:tcPr>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Выполнение</w:t>
            </w:r>
          </w:p>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письменной работы</w:t>
            </w:r>
          </w:p>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на доске</w:t>
            </w:r>
          </w:p>
        </w:tc>
        <w:tc>
          <w:tcPr>
            <w:tcW w:w="5529" w:type="dxa"/>
            <w:gridSpan w:val="2"/>
            <w:shd w:val="clear" w:color="auto" w:fill="auto"/>
          </w:tcPr>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Выполненная работа с помощью учителя, но с недочётами</w:t>
            </w:r>
          </w:p>
        </w:tc>
        <w:tc>
          <w:tcPr>
            <w:tcW w:w="1701" w:type="dxa"/>
            <w:shd w:val="clear" w:color="auto" w:fill="auto"/>
          </w:tcPr>
          <w:p w:rsidR="007C3F07" w:rsidRPr="007C3F07" w:rsidRDefault="007C3F07" w:rsidP="00960F8D">
            <w:pPr>
              <w:tabs>
                <w:tab w:val="left" w:pos="2009"/>
              </w:tabs>
              <w:autoSpaceDE w:val="0"/>
              <w:autoSpaceDN w:val="0"/>
              <w:adjustRightInd w:val="0"/>
              <w:spacing w:after="0"/>
              <w:ind w:right="141"/>
              <w:rPr>
                <w:rFonts w:ascii="Times New Roman" w:eastAsia="Calibri" w:hAnsi="Times New Roman" w:cs="Times New Roman"/>
                <w:sz w:val="24"/>
                <w:szCs w:val="24"/>
              </w:rPr>
            </w:pPr>
            <w:r w:rsidRPr="007C3F07">
              <w:rPr>
                <w:rFonts w:ascii="Times New Roman" w:eastAsia="Calibri" w:hAnsi="Times New Roman" w:cs="Times New Roman"/>
                <w:sz w:val="24"/>
                <w:szCs w:val="24"/>
              </w:rPr>
              <w:t>Маленький тэффик</w:t>
            </w:r>
          </w:p>
        </w:tc>
      </w:tr>
      <w:tr w:rsidR="007C3F07" w:rsidRPr="007C3F07" w:rsidTr="00A05268">
        <w:tc>
          <w:tcPr>
            <w:tcW w:w="2835" w:type="dxa"/>
            <w:vMerge/>
            <w:shd w:val="clear" w:color="auto" w:fill="auto"/>
          </w:tcPr>
          <w:p w:rsidR="007C3F07" w:rsidRPr="007C3F07" w:rsidRDefault="007C3F07" w:rsidP="007C3F07">
            <w:pPr>
              <w:autoSpaceDE w:val="0"/>
              <w:autoSpaceDN w:val="0"/>
              <w:adjustRightInd w:val="0"/>
              <w:spacing w:after="0"/>
              <w:jc w:val="center"/>
              <w:rPr>
                <w:rFonts w:ascii="Times New Roman" w:eastAsia="Calibri" w:hAnsi="Times New Roman" w:cs="Times New Roman"/>
                <w:sz w:val="24"/>
                <w:szCs w:val="24"/>
              </w:rPr>
            </w:pPr>
          </w:p>
        </w:tc>
        <w:tc>
          <w:tcPr>
            <w:tcW w:w="5529" w:type="dxa"/>
            <w:gridSpan w:val="2"/>
            <w:shd w:val="clear" w:color="auto" w:fill="auto"/>
          </w:tcPr>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Самостоятельно выполненная работа без устного пояснения своей записи</w:t>
            </w:r>
          </w:p>
        </w:tc>
        <w:tc>
          <w:tcPr>
            <w:tcW w:w="1701" w:type="dxa"/>
            <w:shd w:val="clear" w:color="auto" w:fill="auto"/>
          </w:tcPr>
          <w:p w:rsidR="007C3F07" w:rsidRPr="007C3F07" w:rsidRDefault="007C3F07" w:rsidP="00960F8D">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Средний</w:t>
            </w:r>
          </w:p>
          <w:p w:rsidR="007C3F07" w:rsidRPr="007C3F07" w:rsidRDefault="007C3F07" w:rsidP="00960F8D">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тэффик</w:t>
            </w:r>
          </w:p>
        </w:tc>
      </w:tr>
      <w:tr w:rsidR="007C3F07" w:rsidRPr="007C3F07" w:rsidTr="00A05268">
        <w:tc>
          <w:tcPr>
            <w:tcW w:w="2835" w:type="dxa"/>
            <w:vMerge/>
            <w:shd w:val="clear" w:color="auto" w:fill="auto"/>
          </w:tcPr>
          <w:p w:rsidR="007C3F07" w:rsidRPr="007C3F07" w:rsidRDefault="007C3F07" w:rsidP="007C3F07">
            <w:pPr>
              <w:autoSpaceDE w:val="0"/>
              <w:autoSpaceDN w:val="0"/>
              <w:adjustRightInd w:val="0"/>
              <w:spacing w:after="0"/>
              <w:jc w:val="center"/>
              <w:rPr>
                <w:rFonts w:ascii="Times New Roman" w:eastAsia="Calibri" w:hAnsi="Times New Roman" w:cs="Times New Roman"/>
                <w:sz w:val="24"/>
                <w:szCs w:val="24"/>
              </w:rPr>
            </w:pPr>
          </w:p>
        </w:tc>
        <w:tc>
          <w:tcPr>
            <w:tcW w:w="5529" w:type="dxa"/>
            <w:gridSpan w:val="2"/>
            <w:shd w:val="clear" w:color="auto" w:fill="auto"/>
          </w:tcPr>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Самостоятельно выполненная работа с устным пояснением своей записи</w:t>
            </w:r>
          </w:p>
        </w:tc>
        <w:tc>
          <w:tcPr>
            <w:tcW w:w="1701" w:type="dxa"/>
            <w:shd w:val="clear" w:color="auto" w:fill="auto"/>
          </w:tcPr>
          <w:p w:rsidR="007C3F07" w:rsidRPr="007C3F07" w:rsidRDefault="007C3F07" w:rsidP="00960F8D">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Большой</w:t>
            </w:r>
          </w:p>
          <w:p w:rsidR="007C3F07" w:rsidRPr="007C3F07" w:rsidRDefault="007C3F07" w:rsidP="00960F8D">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тэффик</w:t>
            </w:r>
          </w:p>
        </w:tc>
      </w:tr>
      <w:tr w:rsidR="007C3F07" w:rsidRPr="007C3F07" w:rsidTr="00A05268">
        <w:tc>
          <w:tcPr>
            <w:tcW w:w="2835" w:type="dxa"/>
            <w:vMerge w:val="restart"/>
            <w:shd w:val="clear" w:color="auto" w:fill="auto"/>
          </w:tcPr>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Устный ответ</w:t>
            </w:r>
          </w:p>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(пересказ,</w:t>
            </w:r>
          </w:p>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составление</w:t>
            </w:r>
          </w:p>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рассказа)</w:t>
            </w:r>
          </w:p>
        </w:tc>
        <w:tc>
          <w:tcPr>
            <w:tcW w:w="2410" w:type="dxa"/>
            <w:vMerge w:val="restart"/>
            <w:shd w:val="clear" w:color="auto" w:fill="auto"/>
          </w:tcPr>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 умение выделять (раскрывать) тему, основную мысль</w:t>
            </w:r>
          </w:p>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 умение отражать тему в заголовке</w:t>
            </w:r>
          </w:p>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 умение последовательно строить предложения и связывать их между собой</w:t>
            </w:r>
          </w:p>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 xml:space="preserve">- умение выделять в рассказе: введение, </w:t>
            </w:r>
            <w:r w:rsidRPr="007C3F07">
              <w:rPr>
                <w:rFonts w:ascii="Times New Roman" w:eastAsia="Calibri" w:hAnsi="Times New Roman" w:cs="Times New Roman"/>
                <w:sz w:val="24"/>
                <w:szCs w:val="24"/>
              </w:rPr>
              <w:lastRenderedPageBreak/>
              <w:t>основную мысль, заключение</w:t>
            </w:r>
          </w:p>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 умение излагать полную мысль текста</w:t>
            </w:r>
          </w:p>
        </w:tc>
        <w:tc>
          <w:tcPr>
            <w:tcW w:w="3119" w:type="dxa"/>
            <w:shd w:val="clear" w:color="auto" w:fill="auto"/>
          </w:tcPr>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lastRenderedPageBreak/>
              <w:t>Учащийся выбирает 1-2</w:t>
            </w:r>
          </w:p>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пунктов из данного критерия,</w:t>
            </w:r>
          </w:p>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соответствующие его</w:t>
            </w:r>
          </w:p>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деятельности</w:t>
            </w:r>
          </w:p>
        </w:tc>
        <w:tc>
          <w:tcPr>
            <w:tcW w:w="1701" w:type="dxa"/>
            <w:shd w:val="clear" w:color="auto" w:fill="auto"/>
          </w:tcPr>
          <w:p w:rsidR="007C3F07" w:rsidRPr="007C3F07" w:rsidRDefault="007C3F07" w:rsidP="00960F8D">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Маленький тэффик</w:t>
            </w:r>
          </w:p>
        </w:tc>
      </w:tr>
      <w:tr w:rsidR="007C3F07" w:rsidRPr="007C3F07" w:rsidTr="00A05268">
        <w:tc>
          <w:tcPr>
            <w:tcW w:w="2835" w:type="dxa"/>
            <w:vMerge/>
            <w:shd w:val="clear" w:color="auto" w:fill="auto"/>
          </w:tcPr>
          <w:p w:rsidR="007C3F07" w:rsidRPr="007C3F07" w:rsidRDefault="007C3F07" w:rsidP="007C3F07">
            <w:pPr>
              <w:autoSpaceDE w:val="0"/>
              <w:autoSpaceDN w:val="0"/>
              <w:adjustRightInd w:val="0"/>
              <w:spacing w:after="0"/>
              <w:jc w:val="center"/>
              <w:rPr>
                <w:rFonts w:ascii="Times New Roman" w:eastAsia="Calibri" w:hAnsi="Times New Roman" w:cs="Times New Roman"/>
                <w:sz w:val="24"/>
                <w:szCs w:val="24"/>
              </w:rPr>
            </w:pPr>
          </w:p>
        </w:tc>
        <w:tc>
          <w:tcPr>
            <w:tcW w:w="2410" w:type="dxa"/>
            <w:vMerge/>
            <w:shd w:val="clear" w:color="auto" w:fill="auto"/>
          </w:tcPr>
          <w:p w:rsidR="007C3F07" w:rsidRPr="007C3F07" w:rsidRDefault="007C3F07" w:rsidP="007C3F07">
            <w:pPr>
              <w:autoSpaceDE w:val="0"/>
              <w:autoSpaceDN w:val="0"/>
              <w:adjustRightInd w:val="0"/>
              <w:spacing w:after="0"/>
              <w:jc w:val="center"/>
              <w:rPr>
                <w:rFonts w:ascii="Times New Roman" w:eastAsia="Calibri" w:hAnsi="Times New Roman" w:cs="Times New Roman"/>
                <w:sz w:val="24"/>
                <w:szCs w:val="24"/>
              </w:rPr>
            </w:pPr>
          </w:p>
        </w:tc>
        <w:tc>
          <w:tcPr>
            <w:tcW w:w="3119" w:type="dxa"/>
            <w:shd w:val="clear" w:color="auto" w:fill="auto"/>
          </w:tcPr>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Учащийся выбирает 3-4</w:t>
            </w:r>
          </w:p>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пунктов</w:t>
            </w:r>
          </w:p>
        </w:tc>
        <w:tc>
          <w:tcPr>
            <w:tcW w:w="1701" w:type="dxa"/>
            <w:shd w:val="clear" w:color="auto" w:fill="auto"/>
          </w:tcPr>
          <w:p w:rsidR="007C3F07" w:rsidRPr="007C3F07" w:rsidRDefault="007C3F07" w:rsidP="00960F8D">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Средний</w:t>
            </w:r>
          </w:p>
          <w:p w:rsidR="007C3F07" w:rsidRPr="007C3F07" w:rsidRDefault="007C3F07" w:rsidP="00960F8D">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тэффик</w:t>
            </w:r>
          </w:p>
        </w:tc>
      </w:tr>
      <w:tr w:rsidR="007C3F07" w:rsidRPr="007C3F07" w:rsidTr="00A05268">
        <w:tc>
          <w:tcPr>
            <w:tcW w:w="2835" w:type="dxa"/>
            <w:vMerge/>
            <w:shd w:val="clear" w:color="auto" w:fill="auto"/>
          </w:tcPr>
          <w:p w:rsidR="007C3F07" w:rsidRPr="007C3F07" w:rsidRDefault="007C3F07" w:rsidP="007C3F07">
            <w:pPr>
              <w:autoSpaceDE w:val="0"/>
              <w:autoSpaceDN w:val="0"/>
              <w:adjustRightInd w:val="0"/>
              <w:spacing w:after="0"/>
              <w:jc w:val="center"/>
              <w:rPr>
                <w:rFonts w:ascii="Times New Roman" w:eastAsia="Calibri" w:hAnsi="Times New Roman" w:cs="Times New Roman"/>
                <w:sz w:val="24"/>
                <w:szCs w:val="24"/>
              </w:rPr>
            </w:pPr>
          </w:p>
        </w:tc>
        <w:tc>
          <w:tcPr>
            <w:tcW w:w="2410" w:type="dxa"/>
            <w:vMerge/>
            <w:shd w:val="clear" w:color="auto" w:fill="auto"/>
          </w:tcPr>
          <w:p w:rsidR="007C3F07" w:rsidRPr="007C3F07" w:rsidRDefault="007C3F07" w:rsidP="007C3F07">
            <w:pPr>
              <w:autoSpaceDE w:val="0"/>
              <w:autoSpaceDN w:val="0"/>
              <w:adjustRightInd w:val="0"/>
              <w:spacing w:after="0"/>
              <w:jc w:val="center"/>
              <w:rPr>
                <w:rFonts w:ascii="Times New Roman" w:eastAsia="Calibri" w:hAnsi="Times New Roman" w:cs="Times New Roman"/>
                <w:sz w:val="24"/>
                <w:szCs w:val="24"/>
              </w:rPr>
            </w:pPr>
          </w:p>
        </w:tc>
        <w:tc>
          <w:tcPr>
            <w:tcW w:w="3119" w:type="dxa"/>
            <w:shd w:val="clear" w:color="auto" w:fill="auto"/>
          </w:tcPr>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Учащийся выбирает 5 пунктов</w:t>
            </w:r>
          </w:p>
        </w:tc>
        <w:tc>
          <w:tcPr>
            <w:tcW w:w="1701" w:type="dxa"/>
            <w:shd w:val="clear" w:color="auto" w:fill="auto"/>
          </w:tcPr>
          <w:p w:rsidR="007C3F07" w:rsidRPr="007C3F07" w:rsidRDefault="007C3F07" w:rsidP="00960F8D">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Большой</w:t>
            </w:r>
          </w:p>
          <w:p w:rsidR="007C3F07" w:rsidRPr="007C3F07" w:rsidRDefault="007C3F07" w:rsidP="00960F8D">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тэффик</w:t>
            </w:r>
          </w:p>
        </w:tc>
      </w:tr>
      <w:tr w:rsidR="007C3F07" w:rsidRPr="007C3F07" w:rsidTr="00A05268">
        <w:tc>
          <w:tcPr>
            <w:tcW w:w="2835" w:type="dxa"/>
            <w:vMerge w:val="restart"/>
            <w:shd w:val="clear" w:color="auto" w:fill="auto"/>
          </w:tcPr>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Дискуссия,</w:t>
            </w:r>
          </w:p>
          <w:p w:rsidR="007C3F07" w:rsidRPr="007C3F07" w:rsidRDefault="007C3F07" w:rsidP="007C3F07">
            <w:pPr>
              <w:autoSpaceDE w:val="0"/>
              <w:autoSpaceDN w:val="0"/>
              <w:adjustRightInd w:val="0"/>
              <w:spacing w:after="0"/>
              <w:jc w:val="center"/>
              <w:rPr>
                <w:rFonts w:ascii="Times New Roman" w:eastAsia="Calibri" w:hAnsi="Times New Roman" w:cs="Times New Roman"/>
                <w:sz w:val="24"/>
                <w:szCs w:val="24"/>
              </w:rPr>
            </w:pPr>
            <w:r w:rsidRPr="007C3F07">
              <w:rPr>
                <w:rFonts w:ascii="Times New Roman" w:eastAsia="Calibri" w:hAnsi="Times New Roman" w:cs="Times New Roman"/>
                <w:sz w:val="24"/>
                <w:szCs w:val="24"/>
              </w:rPr>
              <w:t>активность на уроке</w:t>
            </w:r>
          </w:p>
        </w:tc>
        <w:tc>
          <w:tcPr>
            <w:tcW w:w="2410" w:type="dxa"/>
            <w:vMerge w:val="restart"/>
            <w:shd w:val="clear" w:color="auto" w:fill="auto"/>
          </w:tcPr>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 умение слушать</w:t>
            </w:r>
          </w:p>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 умение задавать вопросы</w:t>
            </w:r>
          </w:p>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 умение отвечать на вопросы по существу</w:t>
            </w:r>
          </w:p>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 умение доказывать свою точку зрения</w:t>
            </w:r>
          </w:p>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 умение грамотно говорить</w:t>
            </w:r>
          </w:p>
        </w:tc>
        <w:tc>
          <w:tcPr>
            <w:tcW w:w="3119" w:type="dxa"/>
            <w:shd w:val="clear" w:color="auto" w:fill="auto"/>
          </w:tcPr>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Учащийся выбирает 1-2</w:t>
            </w:r>
          </w:p>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пунктов из данного критерия,</w:t>
            </w:r>
          </w:p>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соответствующие его</w:t>
            </w:r>
          </w:p>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деятельности</w:t>
            </w:r>
          </w:p>
        </w:tc>
        <w:tc>
          <w:tcPr>
            <w:tcW w:w="1701" w:type="dxa"/>
            <w:shd w:val="clear" w:color="auto" w:fill="auto"/>
          </w:tcPr>
          <w:p w:rsidR="007C3F07" w:rsidRPr="007C3F07" w:rsidRDefault="007C3F07" w:rsidP="00960F8D">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Маленький тэффик</w:t>
            </w:r>
          </w:p>
        </w:tc>
      </w:tr>
      <w:tr w:rsidR="007C3F07" w:rsidRPr="007C3F07" w:rsidTr="00A05268">
        <w:tc>
          <w:tcPr>
            <w:tcW w:w="2835" w:type="dxa"/>
            <w:vMerge/>
            <w:shd w:val="clear" w:color="auto" w:fill="auto"/>
          </w:tcPr>
          <w:p w:rsidR="007C3F07" w:rsidRPr="007C3F07" w:rsidRDefault="007C3F07" w:rsidP="007C3F07">
            <w:pPr>
              <w:autoSpaceDE w:val="0"/>
              <w:autoSpaceDN w:val="0"/>
              <w:adjustRightInd w:val="0"/>
              <w:spacing w:after="0"/>
              <w:jc w:val="center"/>
              <w:rPr>
                <w:rFonts w:ascii="Times New Roman" w:eastAsia="Calibri" w:hAnsi="Times New Roman" w:cs="Times New Roman"/>
                <w:sz w:val="24"/>
                <w:szCs w:val="24"/>
              </w:rPr>
            </w:pPr>
          </w:p>
        </w:tc>
        <w:tc>
          <w:tcPr>
            <w:tcW w:w="2410" w:type="dxa"/>
            <w:vMerge/>
            <w:shd w:val="clear" w:color="auto" w:fill="auto"/>
          </w:tcPr>
          <w:p w:rsidR="007C3F07" w:rsidRPr="007C3F07" w:rsidRDefault="007C3F07" w:rsidP="007C3F07">
            <w:pPr>
              <w:autoSpaceDE w:val="0"/>
              <w:autoSpaceDN w:val="0"/>
              <w:adjustRightInd w:val="0"/>
              <w:spacing w:after="0"/>
              <w:jc w:val="center"/>
              <w:rPr>
                <w:rFonts w:ascii="Times New Roman" w:eastAsia="Calibri" w:hAnsi="Times New Roman" w:cs="Times New Roman"/>
                <w:sz w:val="24"/>
                <w:szCs w:val="24"/>
              </w:rPr>
            </w:pPr>
          </w:p>
        </w:tc>
        <w:tc>
          <w:tcPr>
            <w:tcW w:w="3119" w:type="dxa"/>
            <w:shd w:val="clear" w:color="auto" w:fill="auto"/>
          </w:tcPr>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Учащийся выбирает 3-4</w:t>
            </w:r>
          </w:p>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пунктов</w:t>
            </w:r>
          </w:p>
        </w:tc>
        <w:tc>
          <w:tcPr>
            <w:tcW w:w="1701" w:type="dxa"/>
            <w:shd w:val="clear" w:color="auto" w:fill="auto"/>
          </w:tcPr>
          <w:p w:rsidR="007C3F07" w:rsidRPr="007C3F07" w:rsidRDefault="007C3F07" w:rsidP="00960F8D">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Средний</w:t>
            </w:r>
          </w:p>
          <w:p w:rsidR="007C3F07" w:rsidRPr="007C3F07" w:rsidRDefault="007C3F07" w:rsidP="00960F8D">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тэффик</w:t>
            </w:r>
          </w:p>
        </w:tc>
      </w:tr>
      <w:tr w:rsidR="007C3F07" w:rsidRPr="007C3F07" w:rsidTr="00A05268">
        <w:tc>
          <w:tcPr>
            <w:tcW w:w="2835" w:type="dxa"/>
            <w:vMerge/>
            <w:shd w:val="clear" w:color="auto" w:fill="auto"/>
          </w:tcPr>
          <w:p w:rsidR="007C3F07" w:rsidRPr="007C3F07" w:rsidRDefault="007C3F07" w:rsidP="007C3F07">
            <w:pPr>
              <w:autoSpaceDE w:val="0"/>
              <w:autoSpaceDN w:val="0"/>
              <w:adjustRightInd w:val="0"/>
              <w:spacing w:after="0"/>
              <w:jc w:val="center"/>
              <w:rPr>
                <w:rFonts w:ascii="Times New Roman" w:eastAsia="Calibri" w:hAnsi="Times New Roman" w:cs="Times New Roman"/>
                <w:sz w:val="24"/>
                <w:szCs w:val="24"/>
              </w:rPr>
            </w:pPr>
          </w:p>
        </w:tc>
        <w:tc>
          <w:tcPr>
            <w:tcW w:w="2410" w:type="dxa"/>
            <w:vMerge/>
            <w:shd w:val="clear" w:color="auto" w:fill="auto"/>
          </w:tcPr>
          <w:p w:rsidR="007C3F07" w:rsidRPr="007C3F07" w:rsidRDefault="007C3F07" w:rsidP="007C3F07">
            <w:pPr>
              <w:autoSpaceDE w:val="0"/>
              <w:autoSpaceDN w:val="0"/>
              <w:adjustRightInd w:val="0"/>
              <w:spacing w:after="0"/>
              <w:jc w:val="center"/>
              <w:rPr>
                <w:rFonts w:ascii="Times New Roman" w:eastAsia="Calibri" w:hAnsi="Times New Roman" w:cs="Times New Roman"/>
                <w:sz w:val="24"/>
                <w:szCs w:val="24"/>
              </w:rPr>
            </w:pPr>
          </w:p>
        </w:tc>
        <w:tc>
          <w:tcPr>
            <w:tcW w:w="3119" w:type="dxa"/>
            <w:shd w:val="clear" w:color="auto" w:fill="auto"/>
          </w:tcPr>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Учащийся выбирает 5 пунктов</w:t>
            </w:r>
          </w:p>
        </w:tc>
        <w:tc>
          <w:tcPr>
            <w:tcW w:w="1701" w:type="dxa"/>
            <w:shd w:val="clear" w:color="auto" w:fill="auto"/>
          </w:tcPr>
          <w:p w:rsidR="007C3F07" w:rsidRPr="007C3F07" w:rsidRDefault="007C3F07" w:rsidP="00960F8D">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Большой</w:t>
            </w:r>
          </w:p>
          <w:p w:rsidR="007C3F07" w:rsidRPr="007C3F07" w:rsidRDefault="007C3F07" w:rsidP="00960F8D">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тэффик</w:t>
            </w:r>
          </w:p>
        </w:tc>
      </w:tr>
      <w:tr w:rsidR="007C3F07" w:rsidRPr="007C3F07" w:rsidTr="00A05268">
        <w:tc>
          <w:tcPr>
            <w:tcW w:w="10065" w:type="dxa"/>
            <w:gridSpan w:val="4"/>
            <w:shd w:val="clear" w:color="auto" w:fill="auto"/>
          </w:tcPr>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i/>
                <w:iCs/>
                <w:sz w:val="24"/>
                <w:szCs w:val="24"/>
              </w:rPr>
              <w:t xml:space="preserve">Маленький тэффик </w:t>
            </w:r>
            <w:proofErr w:type="gramStart"/>
            <w:r w:rsidRPr="007C3F07">
              <w:rPr>
                <w:rFonts w:ascii="Times New Roman" w:eastAsia="Calibri" w:hAnsi="Times New Roman" w:cs="Times New Roman"/>
                <w:sz w:val="24"/>
                <w:szCs w:val="24"/>
              </w:rPr>
              <w:t>Право</w:t>
            </w:r>
            <w:proofErr w:type="gramEnd"/>
            <w:r w:rsidRPr="007C3F07">
              <w:rPr>
                <w:rFonts w:ascii="Times New Roman" w:eastAsia="Calibri" w:hAnsi="Times New Roman" w:cs="Times New Roman"/>
                <w:sz w:val="24"/>
                <w:szCs w:val="24"/>
              </w:rPr>
              <w:t xml:space="preserve"> ребёнка дополнить свой ответ</w:t>
            </w:r>
          </w:p>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i/>
                <w:iCs/>
                <w:sz w:val="24"/>
                <w:szCs w:val="24"/>
              </w:rPr>
              <w:t xml:space="preserve">Средний тэффик </w:t>
            </w:r>
            <w:proofErr w:type="gramStart"/>
            <w:r w:rsidRPr="007C3F07">
              <w:rPr>
                <w:rFonts w:ascii="Times New Roman" w:eastAsia="Calibri" w:hAnsi="Times New Roman" w:cs="Times New Roman"/>
                <w:sz w:val="24"/>
                <w:szCs w:val="24"/>
              </w:rPr>
              <w:t>Право</w:t>
            </w:r>
            <w:proofErr w:type="gramEnd"/>
            <w:r w:rsidRPr="007C3F07">
              <w:rPr>
                <w:rFonts w:ascii="Times New Roman" w:eastAsia="Calibri" w:hAnsi="Times New Roman" w:cs="Times New Roman"/>
                <w:sz w:val="24"/>
                <w:szCs w:val="24"/>
              </w:rPr>
              <w:t xml:space="preserve"> ребёнка дополнить свой ответ</w:t>
            </w:r>
          </w:p>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i/>
                <w:iCs/>
                <w:sz w:val="24"/>
                <w:szCs w:val="24"/>
              </w:rPr>
              <w:t xml:space="preserve">Большой тэффик </w:t>
            </w:r>
            <w:r w:rsidRPr="007C3F07">
              <w:rPr>
                <w:rFonts w:ascii="Times New Roman" w:eastAsia="Calibri" w:hAnsi="Times New Roman" w:cs="Times New Roman"/>
                <w:sz w:val="24"/>
                <w:szCs w:val="24"/>
              </w:rPr>
              <w:t>Превосходный ответ</w:t>
            </w:r>
          </w:p>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i/>
                <w:iCs/>
                <w:sz w:val="24"/>
                <w:szCs w:val="24"/>
              </w:rPr>
              <w:t xml:space="preserve">Самооценка </w:t>
            </w:r>
            <w:r w:rsidRPr="007C3F07">
              <w:rPr>
                <w:rFonts w:ascii="Times New Roman" w:eastAsia="Calibri" w:hAnsi="Times New Roman" w:cs="Times New Roman"/>
                <w:sz w:val="24"/>
                <w:szCs w:val="24"/>
              </w:rPr>
              <w:t xml:space="preserve">ученика выглядит примерно так: «Сегодня на уроке я проявил </w:t>
            </w:r>
            <w:r w:rsidRPr="007C3F07">
              <w:rPr>
                <w:rFonts w:ascii="Times New Roman" w:eastAsia="Calibri" w:hAnsi="Times New Roman" w:cs="Times New Roman"/>
                <w:i/>
                <w:iCs/>
                <w:sz w:val="24"/>
                <w:szCs w:val="24"/>
              </w:rPr>
              <w:t>умение слушать</w:t>
            </w:r>
            <w:r w:rsidRPr="007C3F07">
              <w:rPr>
                <w:rFonts w:ascii="Times New Roman" w:eastAsia="Calibri" w:hAnsi="Times New Roman" w:cs="Times New Roman"/>
                <w:sz w:val="24"/>
                <w:szCs w:val="24"/>
              </w:rPr>
              <w:t xml:space="preserve">, старался не перебивать, понять выступающих. В ходе нашей дискуссии мне удалось </w:t>
            </w:r>
            <w:r w:rsidRPr="007C3F07">
              <w:rPr>
                <w:rFonts w:ascii="Times New Roman" w:eastAsia="Calibri" w:hAnsi="Times New Roman" w:cs="Times New Roman"/>
                <w:i/>
                <w:iCs/>
                <w:sz w:val="24"/>
                <w:szCs w:val="24"/>
              </w:rPr>
              <w:t xml:space="preserve">задать два хороших вопроса </w:t>
            </w:r>
            <w:r w:rsidRPr="007C3F07">
              <w:rPr>
                <w:rFonts w:ascii="Times New Roman" w:eastAsia="Calibri" w:hAnsi="Times New Roman" w:cs="Times New Roman"/>
                <w:sz w:val="24"/>
                <w:szCs w:val="24"/>
              </w:rPr>
              <w:t xml:space="preserve">(хорошие потому, что я получал на них ясные ответы); я старался </w:t>
            </w:r>
            <w:r w:rsidRPr="007C3F07">
              <w:rPr>
                <w:rFonts w:ascii="Times New Roman" w:eastAsia="Calibri" w:hAnsi="Times New Roman" w:cs="Times New Roman"/>
                <w:i/>
                <w:iCs/>
                <w:sz w:val="24"/>
                <w:szCs w:val="24"/>
              </w:rPr>
              <w:t>отвечать на вопросы</w:t>
            </w:r>
            <w:r w:rsidRPr="007C3F07">
              <w:rPr>
                <w:rFonts w:ascii="Times New Roman" w:eastAsia="Calibri" w:hAnsi="Times New Roman" w:cs="Times New Roman"/>
                <w:sz w:val="24"/>
                <w:szCs w:val="24"/>
              </w:rPr>
              <w:t xml:space="preserve">, не отвлекаясь на темы; но сегодня я не смог </w:t>
            </w:r>
            <w:r w:rsidRPr="007C3F07">
              <w:rPr>
                <w:rFonts w:ascii="Times New Roman" w:eastAsia="Calibri" w:hAnsi="Times New Roman" w:cs="Times New Roman"/>
                <w:i/>
                <w:iCs/>
                <w:sz w:val="24"/>
                <w:szCs w:val="24"/>
              </w:rPr>
              <w:t>доказать свою</w:t>
            </w:r>
            <w:r w:rsidRPr="007C3F07">
              <w:rPr>
                <w:rFonts w:ascii="Times New Roman" w:eastAsia="Calibri" w:hAnsi="Times New Roman" w:cs="Times New Roman"/>
                <w:sz w:val="24"/>
                <w:szCs w:val="24"/>
              </w:rPr>
              <w:t xml:space="preserve"> </w:t>
            </w:r>
            <w:r w:rsidRPr="007C3F07">
              <w:rPr>
                <w:rFonts w:ascii="Times New Roman" w:eastAsia="Calibri" w:hAnsi="Times New Roman" w:cs="Times New Roman"/>
                <w:i/>
                <w:iCs/>
                <w:sz w:val="24"/>
                <w:szCs w:val="24"/>
              </w:rPr>
              <w:t>правоту; ошибок в речи</w:t>
            </w:r>
            <w:r w:rsidRPr="007C3F07">
              <w:rPr>
                <w:rFonts w:ascii="Times New Roman" w:eastAsia="Calibri" w:hAnsi="Times New Roman" w:cs="Times New Roman"/>
                <w:sz w:val="24"/>
                <w:szCs w:val="24"/>
              </w:rPr>
              <w:t>, мне кажется, я не допустил. Поэтому я оцениваю свою работу по 4-м пунктам.</w:t>
            </w:r>
          </w:p>
        </w:tc>
      </w:tr>
    </w:tbl>
    <w:p w:rsidR="007C3F07" w:rsidRPr="007C3F07" w:rsidRDefault="007C3F07" w:rsidP="007C3F07">
      <w:pPr>
        <w:autoSpaceDE w:val="0"/>
        <w:autoSpaceDN w:val="0"/>
        <w:adjustRightInd w:val="0"/>
        <w:spacing w:after="0"/>
        <w:jc w:val="center"/>
        <w:rPr>
          <w:rFonts w:ascii="Times New Roman" w:eastAsia="Calibri" w:hAnsi="Times New Roman" w:cs="Times New Roman"/>
          <w:sz w:val="24"/>
          <w:szCs w:val="24"/>
        </w:rPr>
      </w:pPr>
    </w:p>
    <w:p w:rsidR="007C3F07" w:rsidRPr="007C3F07" w:rsidRDefault="007C3F07" w:rsidP="007C3F07">
      <w:pPr>
        <w:autoSpaceDE w:val="0"/>
        <w:autoSpaceDN w:val="0"/>
        <w:adjustRightInd w:val="0"/>
        <w:spacing w:after="0"/>
        <w:jc w:val="center"/>
        <w:rPr>
          <w:rFonts w:ascii="Times New Roman" w:eastAsia="Calibri" w:hAnsi="Times New Roman" w:cs="Times New Roman"/>
          <w:b/>
          <w:bCs/>
          <w:i/>
          <w:iCs/>
          <w:sz w:val="24"/>
          <w:szCs w:val="24"/>
        </w:rPr>
      </w:pPr>
      <w:r w:rsidRPr="007C3F07">
        <w:rPr>
          <w:rFonts w:ascii="Times New Roman" w:eastAsia="Calibri" w:hAnsi="Times New Roman" w:cs="Times New Roman"/>
          <w:b/>
          <w:bCs/>
          <w:i/>
          <w:iCs/>
          <w:sz w:val="24"/>
          <w:szCs w:val="24"/>
        </w:rPr>
        <w:t>Критериально-оценочный лист</w:t>
      </w:r>
    </w:p>
    <w:p w:rsidR="007C3F07" w:rsidRPr="007C3F07" w:rsidRDefault="007C3F07" w:rsidP="007C3F07">
      <w:pPr>
        <w:autoSpaceDE w:val="0"/>
        <w:autoSpaceDN w:val="0"/>
        <w:adjustRightInd w:val="0"/>
        <w:spacing w:after="0"/>
        <w:jc w:val="center"/>
        <w:rPr>
          <w:rFonts w:ascii="Times New Roman" w:eastAsia="Calibri" w:hAnsi="Times New Roman" w:cs="Times New Roman"/>
          <w:b/>
          <w:bCs/>
          <w:i/>
          <w:iCs/>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3101"/>
        <w:gridCol w:w="1950"/>
        <w:gridCol w:w="1461"/>
        <w:gridCol w:w="1672"/>
      </w:tblGrid>
      <w:tr w:rsidR="007C3F07" w:rsidRPr="007C3F07" w:rsidTr="00A05268">
        <w:tc>
          <w:tcPr>
            <w:tcW w:w="4678" w:type="dxa"/>
            <w:gridSpan w:val="2"/>
            <w:shd w:val="clear" w:color="auto" w:fill="auto"/>
          </w:tcPr>
          <w:p w:rsidR="007C3F07" w:rsidRPr="007C3F07" w:rsidRDefault="007C3F07" w:rsidP="00960F8D">
            <w:pPr>
              <w:autoSpaceDE w:val="0"/>
              <w:autoSpaceDN w:val="0"/>
              <w:adjustRightInd w:val="0"/>
              <w:spacing w:after="0"/>
              <w:jc w:val="center"/>
              <w:rPr>
                <w:rFonts w:ascii="Times New Roman" w:eastAsia="Calibri" w:hAnsi="Times New Roman" w:cs="Times New Roman"/>
                <w:sz w:val="24"/>
                <w:szCs w:val="24"/>
              </w:rPr>
            </w:pPr>
            <w:r w:rsidRPr="007C3F07">
              <w:rPr>
                <w:rFonts w:ascii="Times New Roman" w:eastAsia="Calibri" w:hAnsi="Times New Roman" w:cs="Times New Roman"/>
                <w:b/>
                <w:bCs/>
                <w:i/>
                <w:iCs/>
                <w:sz w:val="24"/>
                <w:szCs w:val="24"/>
              </w:rPr>
              <w:t>Звуко - буквенный анализ слова</w:t>
            </w:r>
          </w:p>
        </w:tc>
        <w:tc>
          <w:tcPr>
            <w:tcW w:w="2083" w:type="dxa"/>
            <w:shd w:val="clear" w:color="auto" w:fill="auto"/>
          </w:tcPr>
          <w:p w:rsidR="007C3F07" w:rsidRPr="007C3F07" w:rsidRDefault="007C3F07" w:rsidP="00960F8D">
            <w:pPr>
              <w:autoSpaceDE w:val="0"/>
              <w:autoSpaceDN w:val="0"/>
              <w:adjustRightInd w:val="0"/>
              <w:spacing w:after="0"/>
              <w:jc w:val="center"/>
              <w:rPr>
                <w:rFonts w:ascii="Times New Roman" w:eastAsia="Calibri" w:hAnsi="Times New Roman" w:cs="Times New Roman"/>
                <w:sz w:val="24"/>
                <w:szCs w:val="24"/>
              </w:rPr>
            </w:pPr>
            <w:r w:rsidRPr="007C3F07">
              <w:rPr>
                <w:rFonts w:ascii="Times New Roman" w:eastAsia="Calibri" w:hAnsi="Times New Roman" w:cs="Times New Roman"/>
                <w:sz w:val="24"/>
                <w:szCs w:val="24"/>
              </w:rPr>
              <w:t>Критерии по баллам</w:t>
            </w:r>
          </w:p>
          <w:p w:rsidR="007C3F07" w:rsidRPr="007C3F07" w:rsidRDefault="007C3F07" w:rsidP="00960F8D">
            <w:pPr>
              <w:autoSpaceDE w:val="0"/>
              <w:autoSpaceDN w:val="0"/>
              <w:adjustRightInd w:val="0"/>
              <w:spacing w:after="0"/>
              <w:jc w:val="center"/>
              <w:rPr>
                <w:rFonts w:ascii="Times New Roman" w:eastAsia="Calibri" w:hAnsi="Times New Roman" w:cs="Times New Roman"/>
                <w:sz w:val="24"/>
                <w:szCs w:val="24"/>
              </w:rPr>
            </w:pPr>
            <w:r w:rsidRPr="007C3F07">
              <w:rPr>
                <w:rFonts w:ascii="Times New Roman" w:eastAsia="Calibri" w:hAnsi="Times New Roman" w:cs="Times New Roman"/>
                <w:sz w:val="24"/>
                <w:szCs w:val="24"/>
              </w:rPr>
              <w:t>успешности</w:t>
            </w:r>
          </w:p>
        </w:tc>
        <w:tc>
          <w:tcPr>
            <w:tcW w:w="1461" w:type="dxa"/>
            <w:shd w:val="clear" w:color="auto" w:fill="auto"/>
          </w:tcPr>
          <w:p w:rsidR="007C3F07" w:rsidRPr="007C3F07" w:rsidRDefault="007C3F07" w:rsidP="00960F8D">
            <w:pPr>
              <w:autoSpaceDE w:val="0"/>
              <w:autoSpaceDN w:val="0"/>
              <w:adjustRightInd w:val="0"/>
              <w:spacing w:after="0"/>
              <w:jc w:val="center"/>
              <w:rPr>
                <w:rFonts w:ascii="Times New Roman" w:eastAsia="Calibri" w:hAnsi="Times New Roman" w:cs="Times New Roman"/>
                <w:sz w:val="24"/>
                <w:szCs w:val="24"/>
              </w:rPr>
            </w:pPr>
            <w:r w:rsidRPr="007C3F07">
              <w:rPr>
                <w:rFonts w:ascii="Times New Roman" w:eastAsia="Calibri" w:hAnsi="Times New Roman" w:cs="Times New Roman"/>
                <w:sz w:val="24"/>
                <w:szCs w:val="24"/>
              </w:rPr>
              <w:t>Самооценка</w:t>
            </w:r>
          </w:p>
          <w:p w:rsidR="007C3F07" w:rsidRPr="007C3F07" w:rsidRDefault="007C3F07" w:rsidP="00960F8D">
            <w:pPr>
              <w:autoSpaceDE w:val="0"/>
              <w:autoSpaceDN w:val="0"/>
              <w:adjustRightInd w:val="0"/>
              <w:spacing w:after="0"/>
              <w:jc w:val="center"/>
              <w:rPr>
                <w:rFonts w:ascii="Times New Roman" w:eastAsia="Calibri" w:hAnsi="Times New Roman" w:cs="Times New Roman"/>
                <w:sz w:val="24"/>
                <w:szCs w:val="24"/>
              </w:rPr>
            </w:pPr>
            <w:r w:rsidRPr="007C3F07">
              <w:rPr>
                <w:rFonts w:ascii="Times New Roman" w:eastAsia="Calibri" w:hAnsi="Times New Roman" w:cs="Times New Roman"/>
                <w:sz w:val="24"/>
                <w:szCs w:val="24"/>
              </w:rPr>
              <w:t>ученика</w:t>
            </w:r>
          </w:p>
        </w:tc>
        <w:tc>
          <w:tcPr>
            <w:tcW w:w="1843" w:type="dxa"/>
            <w:shd w:val="clear" w:color="auto" w:fill="auto"/>
          </w:tcPr>
          <w:p w:rsidR="007C3F07" w:rsidRPr="007C3F07" w:rsidRDefault="007C3F07" w:rsidP="00960F8D">
            <w:pPr>
              <w:autoSpaceDE w:val="0"/>
              <w:autoSpaceDN w:val="0"/>
              <w:adjustRightInd w:val="0"/>
              <w:spacing w:after="0"/>
              <w:jc w:val="center"/>
              <w:rPr>
                <w:rFonts w:ascii="Times New Roman" w:eastAsia="Calibri" w:hAnsi="Times New Roman" w:cs="Times New Roman"/>
                <w:sz w:val="24"/>
                <w:szCs w:val="24"/>
              </w:rPr>
            </w:pPr>
            <w:r w:rsidRPr="007C3F07">
              <w:rPr>
                <w:rFonts w:ascii="Times New Roman" w:eastAsia="Calibri" w:hAnsi="Times New Roman" w:cs="Times New Roman"/>
                <w:sz w:val="24"/>
                <w:szCs w:val="24"/>
              </w:rPr>
              <w:t>Оценка</w:t>
            </w:r>
          </w:p>
          <w:p w:rsidR="007C3F07" w:rsidRPr="007C3F07" w:rsidRDefault="007C3F07" w:rsidP="00960F8D">
            <w:pPr>
              <w:autoSpaceDE w:val="0"/>
              <w:autoSpaceDN w:val="0"/>
              <w:adjustRightInd w:val="0"/>
              <w:spacing w:after="0"/>
              <w:jc w:val="center"/>
              <w:rPr>
                <w:rFonts w:ascii="Times New Roman" w:eastAsia="Calibri" w:hAnsi="Times New Roman" w:cs="Times New Roman"/>
                <w:sz w:val="24"/>
                <w:szCs w:val="24"/>
              </w:rPr>
            </w:pPr>
            <w:r w:rsidRPr="007C3F07">
              <w:rPr>
                <w:rFonts w:ascii="Times New Roman" w:eastAsia="Calibri" w:hAnsi="Times New Roman" w:cs="Times New Roman"/>
                <w:sz w:val="24"/>
                <w:szCs w:val="24"/>
              </w:rPr>
              <w:t>учителя</w:t>
            </w:r>
          </w:p>
        </w:tc>
      </w:tr>
      <w:tr w:rsidR="007C3F07" w:rsidRPr="007C3F07" w:rsidTr="00A05268">
        <w:tc>
          <w:tcPr>
            <w:tcW w:w="4678" w:type="dxa"/>
            <w:gridSpan w:val="2"/>
            <w:shd w:val="clear" w:color="auto" w:fill="auto"/>
          </w:tcPr>
          <w:p w:rsidR="007C3F07" w:rsidRPr="007C3F07" w:rsidRDefault="007C3F07" w:rsidP="007C3F07">
            <w:pPr>
              <w:autoSpaceDE w:val="0"/>
              <w:autoSpaceDN w:val="0"/>
              <w:adjustRightInd w:val="0"/>
              <w:spacing w:after="0"/>
              <w:jc w:val="center"/>
              <w:rPr>
                <w:rFonts w:ascii="Times New Roman" w:eastAsia="Calibri" w:hAnsi="Times New Roman" w:cs="Times New Roman"/>
                <w:sz w:val="24"/>
                <w:szCs w:val="24"/>
              </w:rPr>
            </w:pPr>
            <w:r w:rsidRPr="007C3F07">
              <w:rPr>
                <w:rFonts w:ascii="Times New Roman" w:eastAsia="Calibri" w:hAnsi="Times New Roman" w:cs="Times New Roman"/>
                <w:sz w:val="24"/>
                <w:szCs w:val="24"/>
              </w:rPr>
              <w:t>Умение работать по алгоритму</w:t>
            </w:r>
          </w:p>
        </w:tc>
        <w:tc>
          <w:tcPr>
            <w:tcW w:w="2083" w:type="dxa"/>
            <w:shd w:val="clear" w:color="auto" w:fill="auto"/>
          </w:tcPr>
          <w:p w:rsidR="007C3F07" w:rsidRPr="007C3F07" w:rsidRDefault="007C3F07" w:rsidP="007C3F07">
            <w:pPr>
              <w:autoSpaceDE w:val="0"/>
              <w:autoSpaceDN w:val="0"/>
              <w:adjustRightInd w:val="0"/>
              <w:spacing w:after="0"/>
              <w:jc w:val="center"/>
              <w:rPr>
                <w:rFonts w:ascii="Times New Roman" w:eastAsia="Calibri" w:hAnsi="Times New Roman" w:cs="Times New Roman"/>
                <w:b/>
                <w:sz w:val="24"/>
                <w:szCs w:val="24"/>
              </w:rPr>
            </w:pPr>
            <w:r w:rsidRPr="007C3F07">
              <w:rPr>
                <w:rFonts w:ascii="Times New Roman" w:eastAsia="Calibri" w:hAnsi="Times New Roman" w:cs="Times New Roman"/>
                <w:b/>
                <w:sz w:val="24"/>
                <w:szCs w:val="24"/>
              </w:rPr>
              <w:t>1 б.у.</w:t>
            </w:r>
          </w:p>
        </w:tc>
        <w:tc>
          <w:tcPr>
            <w:tcW w:w="1461" w:type="dxa"/>
            <w:shd w:val="clear" w:color="auto" w:fill="auto"/>
          </w:tcPr>
          <w:p w:rsidR="007C3F07" w:rsidRPr="007C3F07" w:rsidRDefault="007C3F07" w:rsidP="007C3F07">
            <w:pPr>
              <w:autoSpaceDE w:val="0"/>
              <w:autoSpaceDN w:val="0"/>
              <w:adjustRightInd w:val="0"/>
              <w:spacing w:after="0"/>
              <w:jc w:val="center"/>
              <w:rPr>
                <w:rFonts w:ascii="Times New Roman" w:eastAsia="Calibri" w:hAnsi="Times New Roman" w:cs="Times New Roman"/>
                <w:sz w:val="24"/>
                <w:szCs w:val="24"/>
              </w:rPr>
            </w:pPr>
          </w:p>
        </w:tc>
        <w:tc>
          <w:tcPr>
            <w:tcW w:w="1843" w:type="dxa"/>
            <w:shd w:val="clear" w:color="auto" w:fill="auto"/>
          </w:tcPr>
          <w:p w:rsidR="007C3F07" w:rsidRPr="007C3F07" w:rsidRDefault="007C3F07" w:rsidP="007C3F07">
            <w:pPr>
              <w:autoSpaceDE w:val="0"/>
              <w:autoSpaceDN w:val="0"/>
              <w:adjustRightInd w:val="0"/>
              <w:spacing w:after="0"/>
              <w:jc w:val="center"/>
              <w:rPr>
                <w:rFonts w:ascii="Times New Roman" w:eastAsia="Calibri" w:hAnsi="Times New Roman" w:cs="Times New Roman"/>
                <w:sz w:val="24"/>
                <w:szCs w:val="24"/>
              </w:rPr>
            </w:pPr>
          </w:p>
        </w:tc>
      </w:tr>
      <w:tr w:rsidR="007C3F07" w:rsidRPr="007C3F07" w:rsidTr="00A05268">
        <w:tc>
          <w:tcPr>
            <w:tcW w:w="1239" w:type="dxa"/>
            <w:vMerge w:val="restart"/>
            <w:shd w:val="clear" w:color="auto" w:fill="auto"/>
          </w:tcPr>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Умение</w:t>
            </w:r>
          </w:p>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распознавать</w:t>
            </w:r>
          </w:p>
          <w:p w:rsidR="007C3F07" w:rsidRPr="007C3F07" w:rsidRDefault="007C3F07" w:rsidP="007C3F07">
            <w:pPr>
              <w:autoSpaceDE w:val="0"/>
              <w:autoSpaceDN w:val="0"/>
              <w:adjustRightInd w:val="0"/>
              <w:spacing w:after="0"/>
              <w:jc w:val="center"/>
              <w:rPr>
                <w:rFonts w:ascii="Times New Roman" w:eastAsia="Calibri" w:hAnsi="Times New Roman" w:cs="Times New Roman"/>
                <w:sz w:val="24"/>
                <w:szCs w:val="24"/>
              </w:rPr>
            </w:pPr>
            <w:r w:rsidRPr="007C3F07">
              <w:rPr>
                <w:rFonts w:ascii="Times New Roman" w:eastAsia="Calibri" w:hAnsi="Times New Roman" w:cs="Times New Roman"/>
                <w:sz w:val="24"/>
                <w:szCs w:val="24"/>
              </w:rPr>
              <w:t>звуки:</w:t>
            </w:r>
          </w:p>
        </w:tc>
        <w:tc>
          <w:tcPr>
            <w:tcW w:w="3439" w:type="dxa"/>
            <w:shd w:val="clear" w:color="auto" w:fill="auto"/>
          </w:tcPr>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согласные и гласные</w:t>
            </w:r>
          </w:p>
        </w:tc>
        <w:tc>
          <w:tcPr>
            <w:tcW w:w="2083" w:type="dxa"/>
            <w:shd w:val="clear" w:color="auto" w:fill="auto"/>
          </w:tcPr>
          <w:p w:rsidR="007C3F07" w:rsidRPr="007C3F07" w:rsidRDefault="007C3F07" w:rsidP="007C3F07">
            <w:pPr>
              <w:autoSpaceDE w:val="0"/>
              <w:autoSpaceDN w:val="0"/>
              <w:adjustRightInd w:val="0"/>
              <w:spacing w:after="0"/>
              <w:jc w:val="center"/>
              <w:rPr>
                <w:rFonts w:ascii="Times New Roman" w:eastAsia="Calibri" w:hAnsi="Times New Roman" w:cs="Times New Roman"/>
                <w:b/>
                <w:sz w:val="24"/>
                <w:szCs w:val="24"/>
              </w:rPr>
            </w:pPr>
            <w:r w:rsidRPr="007C3F07">
              <w:rPr>
                <w:rFonts w:ascii="Times New Roman" w:eastAsia="Calibri" w:hAnsi="Times New Roman" w:cs="Times New Roman"/>
                <w:b/>
                <w:sz w:val="24"/>
                <w:szCs w:val="24"/>
              </w:rPr>
              <w:t>1 б.у.</w:t>
            </w:r>
          </w:p>
        </w:tc>
        <w:tc>
          <w:tcPr>
            <w:tcW w:w="1461" w:type="dxa"/>
            <w:shd w:val="clear" w:color="auto" w:fill="auto"/>
          </w:tcPr>
          <w:p w:rsidR="007C3F07" w:rsidRPr="007C3F07" w:rsidRDefault="007C3F07" w:rsidP="007C3F07">
            <w:pPr>
              <w:autoSpaceDE w:val="0"/>
              <w:autoSpaceDN w:val="0"/>
              <w:adjustRightInd w:val="0"/>
              <w:spacing w:after="0"/>
              <w:jc w:val="center"/>
              <w:rPr>
                <w:rFonts w:ascii="Times New Roman" w:eastAsia="Calibri" w:hAnsi="Times New Roman" w:cs="Times New Roman"/>
                <w:sz w:val="24"/>
                <w:szCs w:val="24"/>
              </w:rPr>
            </w:pPr>
          </w:p>
        </w:tc>
        <w:tc>
          <w:tcPr>
            <w:tcW w:w="1843" w:type="dxa"/>
            <w:shd w:val="clear" w:color="auto" w:fill="auto"/>
          </w:tcPr>
          <w:p w:rsidR="007C3F07" w:rsidRPr="007C3F07" w:rsidRDefault="007C3F07" w:rsidP="007C3F07">
            <w:pPr>
              <w:autoSpaceDE w:val="0"/>
              <w:autoSpaceDN w:val="0"/>
              <w:adjustRightInd w:val="0"/>
              <w:spacing w:after="0"/>
              <w:jc w:val="center"/>
              <w:rPr>
                <w:rFonts w:ascii="Times New Roman" w:eastAsia="Calibri" w:hAnsi="Times New Roman" w:cs="Times New Roman"/>
                <w:sz w:val="24"/>
                <w:szCs w:val="24"/>
              </w:rPr>
            </w:pPr>
          </w:p>
        </w:tc>
      </w:tr>
      <w:tr w:rsidR="007C3F07" w:rsidRPr="007C3F07" w:rsidTr="00A05268">
        <w:tc>
          <w:tcPr>
            <w:tcW w:w="1239" w:type="dxa"/>
            <w:vMerge/>
            <w:shd w:val="clear" w:color="auto" w:fill="auto"/>
          </w:tcPr>
          <w:p w:rsidR="007C3F07" w:rsidRPr="007C3F07" w:rsidRDefault="007C3F07" w:rsidP="007C3F07">
            <w:pPr>
              <w:autoSpaceDE w:val="0"/>
              <w:autoSpaceDN w:val="0"/>
              <w:adjustRightInd w:val="0"/>
              <w:spacing w:after="0"/>
              <w:jc w:val="center"/>
              <w:rPr>
                <w:rFonts w:ascii="Times New Roman" w:eastAsia="Calibri" w:hAnsi="Times New Roman" w:cs="Times New Roman"/>
                <w:sz w:val="24"/>
                <w:szCs w:val="24"/>
              </w:rPr>
            </w:pPr>
          </w:p>
        </w:tc>
        <w:tc>
          <w:tcPr>
            <w:tcW w:w="3439" w:type="dxa"/>
            <w:shd w:val="clear" w:color="auto" w:fill="auto"/>
          </w:tcPr>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парные по звонкости, глухости</w:t>
            </w:r>
          </w:p>
        </w:tc>
        <w:tc>
          <w:tcPr>
            <w:tcW w:w="2083" w:type="dxa"/>
            <w:shd w:val="clear" w:color="auto" w:fill="auto"/>
          </w:tcPr>
          <w:p w:rsidR="007C3F07" w:rsidRPr="007C3F07" w:rsidRDefault="007C3F07" w:rsidP="007C3F07">
            <w:pPr>
              <w:spacing w:after="0"/>
              <w:jc w:val="center"/>
              <w:rPr>
                <w:rFonts w:ascii="Times New Roman" w:eastAsia="Calibri" w:hAnsi="Times New Roman" w:cs="Times New Roman"/>
                <w:b/>
                <w:sz w:val="24"/>
                <w:szCs w:val="24"/>
              </w:rPr>
            </w:pPr>
            <w:r w:rsidRPr="007C3F07">
              <w:rPr>
                <w:rFonts w:ascii="Times New Roman" w:eastAsia="Calibri" w:hAnsi="Times New Roman" w:cs="Times New Roman"/>
                <w:b/>
                <w:sz w:val="24"/>
                <w:szCs w:val="24"/>
              </w:rPr>
              <w:t>1 б.у.</w:t>
            </w:r>
          </w:p>
        </w:tc>
        <w:tc>
          <w:tcPr>
            <w:tcW w:w="1461" w:type="dxa"/>
            <w:shd w:val="clear" w:color="auto" w:fill="auto"/>
          </w:tcPr>
          <w:p w:rsidR="007C3F07" w:rsidRPr="007C3F07" w:rsidRDefault="007C3F07" w:rsidP="007C3F07">
            <w:pPr>
              <w:autoSpaceDE w:val="0"/>
              <w:autoSpaceDN w:val="0"/>
              <w:adjustRightInd w:val="0"/>
              <w:spacing w:after="0"/>
              <w:jc w:val="center"/>
              <w:rPr>
                <w:rFonts w:ascii="Times New Roman" w:eastAsia="Calibri" w:hAnsi="Times New Roman" w:cs="Times New Roman"/>
                <w:sz w:val="24"/>
                <w:szCs w:val="24"/>
              </w:rPr>
            </w:pPr>
          </w:p>
        </w:tc>
        <w:tc>
          <w:tcPr>
            <w:tcW w:w="1843" w:type="dxa"/>
            <w:shd w:val="clear" w:color="auto" w:fill="auto"/>
          </w:tcPr>
          <w:p w:rsidR="007C3F07" w:rsidRPr="007C3F07" w:rsidRDefault="007C3F07" w:rsidP="007C3F07">
            <w:pPr>
              <w:autoSpaceDE w:val="0"/>
              <w:autoSpaceDN w:val="0"/>
              <w:adjustRightInd w:val="0"/>
              <w:spacing w:after="0"/>
              <w:jc w:val="center"/>
              <w:rPr>
                <w:rFonts w:ascii="Times New Roman" w:eastAsia="Calibri" w:hAnsi="Times New Roman" w:cs="Times New Roman"/>
                <w:sz w:val="24"/>
                <w:szCs w:val="24"/>
              </w:rPr>
            </w:pPr>
          </w:p>
        </w:tc>
      </w:tr>
      <w:tr w:rsidR="007C3F07" w:rsidRPr="007C3F07" w:rsidTr="00A05268">
        <w:tc>
          <w:tcPr>
            <w:tcW w:w="1239" w:type="dxa"/>
            <w:vMerge/>
            <w:shd w:val="clear" w:color="auto" w:fill="auto"/>
          </w:tcPr>
          <w:p w:rsidR="007C3F07" w:rsidRPr="007C3F07" w:rsidRDefault="007C3F07" w:rsidP="007C3F07">
            <w:pPr>
              <w:autoSpaceDE w:val="0"/>
              <w:autoSpaceDN w:val="0"/>
              <w:adjustRightInd w:val="0"/>
              <w:spacing w:after="0"/>
              <w:jc w:val="center"/>
              <w:rPr>
                <w:rFonts w:ascii="Times New Roman" w:eastAsia="Calibri" w:hAnsi="Times New Roman" w:cs="Times New Roman"/>
                <w:sz w:val="24"/>
                <w:szCs w:val="24"/>
              </w:rPr>
            </w:pPr>
          </w:p>
        </w:tc>
        <w:tc>
          <w:tcPr>
            <w:tcW w:w="3439" w:type="dxa"/>
            <w:shd w:val="clear" w:color="auto" w:fill="auto"/>
          </w:tcPr>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непарные по звонкости, глухости</w:t>
            </w:r>
          </w:p>
        </w:tc>
        <w:tc>
          <w:tcPr>
            <w:tcW w:w="2083" w:type="dxa"/>
            <w:shd w:val="clear" w:color="auto" w:fill="auto"/>
          </w:tcPr>
          <w:p w:rsidR="007C3F07" w:rsidRPr="007C3F07" w:rsidRDefault="007C3F07" w:rsidP="007C3F07">
            <w:pPr>
              <w:spacing w:after="0"/>
              <w:jc w:val="center"/>
              <w:rPr>
                <w:rFonts w:ascii="Times New Roman" w:eastAsia="Calibri" w:hAnsi="Times New Roman" w:cs="Times New Roman"/>
                <w:b/>
                <w:sz w:val="24"/>
                <w:szCs w:val="24"/>
              </w:rPr>
            </w:pPr>
            <w:r w:rsidRPr="007C3F07">
              <w:rPr>
                <w:rFonts w:ascii="Times New Roman" w:eastAsia="Calibri" w:hAnsi="Times New Roman" w:cs="Times New Roman"/>
                <w:b/>
                <w:sz w:val="24"/>
                <w:szCs w:val="24"/>
              </w:rPr>
              <w:t>1 б.у.</w:t>
            </w:r>
          </w:p>
        </w:tc>
        <w:tc>
          <w:tcPr>
            <w:tcW w:w="1461" w:type="dxa"/>
            <w:shd w:val="clear" w:color="auto" w:fill="auto"/>
          </w:tcPr>
          <w:p w:rsidR="007C3F07" w:rsidRPr="007C3F07" w:rsidRDefault="007C3F07" w:rsidP="007C3F07">
            <w:pPr>
              <w:autoSpaceDE w:val="0"/>
              <w:autoSpaceDN w:val="0"/>
              <w:adjustRightInd w:val="0"/>
              <w:spacing w:after="0"/>
              <w:jc w:val="center"/>
              <w:rPr>
                <w:rFonts w:ascii="Times New Roman" w:eastAsia="Calibri" w:hAnsi="Times New Roman" w:cs="Times New Roman"/>
                <w:sz w:val="24"/>
                <w:szCs w:val="24"/>
              </w:rPr>
            </w:pPr>
          </w:p>
        </w:tc>
        <w:tc>
          <w:tcPr>
            <w:tcW w:w="1843" w:type="dxa"/>
            <w:shd w:val="clear" w:color="auto" w:fill="auto"/>
          </w:tcPr>
          <w:p w:rsidR="007C3F07" w:rsidRPr="007C3F07" w:rsidRDefault="007C3F07" w:rsidP="007C3F07">
            <w:pPr>
              <w:autoSpaceDE w:val="0"/>
              <w:autoSpaceDN w:val="0"/>
              <w:adjustRightInd w:val="0"/>
              <w:spacing w:after="0"/>
              <w:jc w:val="center"/>
              <w:rPr>
                <w:rFonts w:ascii="Times New Roman" w:eastAsia="Calibri" w:hAnsi="Times New Roman" w:cs="Times New Roman"/>
                <w:sz w:val="24"/>
                <w:szCs w:val="24"/>
              </w:rPr>
            </w:pPr>
          </w:p>
        </w:tc>
      </w:tr>
      <w:tr w:rsidR="007C3F07" w:rsidRPr="007C3F07" w:rsidTr="00A05268">
        <w:tc>
          <w:tcPr>
            <w:tcW w:w="1239" w:type="dxa"/>
            <w:vMerge/>
            <w:shd w:val="clear" w:color="auto" w:fill="auto"/>
          </w:tcPr>
          <w:p w:rsidR="007C3F07" w:rsidRPr="007C3F07" w:rsidRDefault="007C3F07" w:rsidP="007C3F07">
            <w:pPr>
              <w:autoSpaceDE w:val="0"/>
              <w:autoSpaceDN w:val="0"/>
              <w:adjustRightInd w:val="0"/>
              <w:spacing w:after="0"/>
              <w:jc w:val="center"/>
              <w:rPr>
                <w:rFonts w:ascii="Times New Roman" w:eastAsia="Calibri" w:hAnsi="Times New Roman" w:cs="Times New Roman"/>
                <w:sz w:val="24"/>
                <w:szCs w:val="24"/>
              </w:rPr>
            </w:pPr>
          </w:p>
        </w:tc>
        <w:tc>
          <w:tcPr>
            <w:tcW w:w="3439" w:type="dxa"/>
            <w:shd w:val="clear" w:color="auto" w:fill="auto"/>
          </w:tcPr>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парные по твёрдости, мягкости</w:t>
            </w:r>
          </w:p>
        </w:tc>
        <w:tc>
          <w:tcPr>
            <w:tcW w:w="2083" w:type="dxa"/>
            <w:shd w:val="clear" w:color="auto" w:fill="auto"/>
          </w:tcPr>
          <w:p w:rsidR="007C3F07" w:rsidRPr="007C3F07" w:rsidRDefault="007C3F07" w:rsidP="007C3F07">
            <w:pPr>
              <w:spacing w:after="0"/>
              <w:jc w:val="center"/>
              <w:rPr>
                <w:rFonts w:ascii="Times New Roman" w:eastAsia="Calibri" w:hAnsi="Times New Roman" w:cs="Times New Roman"/>
                <w:b/>
                <w:sz w:val="24"/>
                <w:szCs w:val="24"/>
              </w:rPr>
            </w:pPr>
            <w:r w:rsidRPr="007C3F07">
              <w:rPr>
                <w:rFonts w:ascii="Times New Roman" w:eastAsia="Calibri" w:hAnsi="Times New Roman" w:cs="Times New Roman"/>
                <w:b/>
                <w:sz w:val="24"/>
                <w:szCs w:val="24"/>
              </w:rPr>
              <w:t>1 б.у.</w:t>
            </w:r>
          </w:p>
        </w:tc>
        <w:tc>
          <w:tcPr>
            <w:tcW w:w="1461" w:type="dxa"/>
            <w:shd w:val="clear" w:color="auto" w:fill="auto"/>
          </w:tcPr>
          <w:p w:rsidR="007C3F07" w:rsidRPr="007C3F07" w:rsidRDefault="007C3F07" w:rsidP="007C3F07">
            <w:pPr>
              <w:autoSpaceDE w:val="0"/>
              <w:autoSpaceDN w:val="0"/>
              <w:adjustRightInd w:val="0"/>
              <w:spacing w:after="0"/>
              <w:jc w:val="center"/>
              <w:rPr>
                <w:rFonts w:ascii="Times New Roman" w:eastAsia="Calibri" w:hAnsi="Times New Roman" w:cs="Times New Roman"/>
                <w:sz w:val="24"/>
                <w:szCs w:val="24"/>
              </w:rPr>
            </w:pPr>
          </w:p>
        </w:tc>
        <w:tc>
          <w:tcPr>
            <w:tcW w:w="1843" w:type="dxa"/>
            <w:shd w:val="clear" w:color="auto" w:fill="auto"/>
          </w:tcPr>
          <w:p w:rsidR="007C3F07" w:rsidRPr="007C3F07" w:rsidRDefault="007C3F07" w:rsidP="007C3F07">
            <w:pPr>
              <w:autoSpaceDE w:val="0"/>
              <w:autoSpaceDN w:val="0"/>
              <w:adjustRightInd w:val="0"/>
              <w:spacing w:after="0"/>
              <w:jc w:val="center"/>
              <w:rPr>
                <w:rFonts w:ascii="Times New Roman" w:eastAsia="Calibri" w:hAnsi="Times New Roman" w:cs="Times New Roman"/>
                <w:sz w:val="24"/>
                <w:szCs w:val="24"/>
              </w:rPr>
            </w:pPr>
          </w:p>
        </w:tc>
      </w:tr>
      <w:tr w:rsidR="007C3F07" w:rsidRPr="007C3F07" w:rsidTr="00A05268">
        <w:tc>
          <w:tcPr>
            <w:tcW w:w="1239" w:type="dxa"/>
            <w:vMerge/>
            <w:shd w:val="clear" w:color="auto" w:fill="auto"/>
          </w:tcPr>
          <w:p w:rsidR="007C3F07" w:rsidRPr="007C3F07" w:rsidRDefault="007C3F07" w:rsidP="007C3F07">
            <w:pPr>
              <w:autoSpaceDE w:val="0"/>
              <w:autoSpaceDN w:val="0"/>
              <w:adjustRightInd w:val="0"/>
              <w:spacing w:after="0"/>
              <w:jc w:val="center"/>
              <w:rPr>
                <w:rFonts w:ascii="Times New Roman" w:eastAsia="Calibri" w:hAnsi="Times New Roman" w:cs="Times New Roman"/>
                <w:sz w:val="24"/>
                <w:szCs w:val="24"/>
              </w:rPr>
            </w:pPr>
          </w:p>
        </w:tc>
        <w:tc>
          <w:tcPr>
            <w:tcW w:w="3439" w:type="dxa"/>
            <w:shd w:val="clear" w:color="auto" w:fill="auto"/>
          </w:tcPr>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непарные по твёрдости, мягкости</w:t>
            </w:r>
          </w:p>
        </w:tc>
        <w:tc>
          <w:tcPr>
            <w:tcW w:w="2083" w:type="dxa"/>
            <w:shd w:val="clear" w:color="auto" w:fill="auto"/>
          </w:tcPr>
          <w:p w:rsidR="007C3F07" w:rsidRPr="007C3F07" w:rsidRDefault="007C3F07" w:rsidP="007C3F07">
            <w:pPr>
              <w:spacing w:after="0"/>
              <w:jc w:val="center"/>
              <w:rPr>
                <w:rFonts w:ascii="Times New Roman" w:eastAsia="Calibri" w:hAnsi="Times New Roman" w:cs="Times New Roman"/>
                <w:b/>
                <w:sz w:val="24"/>
                <w:szCs w:val="24"/>
              </w:rPr>
            </w:pPr>
            <w:r w:rsidRPr="007C3F07">
              <w:rPr>
                <w:rFonts w:ascii="Times New Roman" w:eastAsia="Calibri" w:hAnsi="Times New Roman" w:cs="Times New Roman"/>
                <w:b/>
                <w:sz w:val="24"/>
                <w:szCs w:val="24"/>
              </w:rPr>
              <w:t>1 б.у.</w:t>
            </w:r>
          </w:p>
        </w:tc>
        <w:tc>
          <w:tcPr>
            <w:tcW w:w="1461" w:type="dxa"/>
            <w:shd w:val="clear" w:color="auto" w:fill="auto"/>
          </w:tcPr>
          <w:p w:rsidR="007C3F07" w:rsidRPr="007C3F07" w:rsidRDefault="007C3F07" w:rsidP="007C3F07">
            <w:pPr>
              <w:autoSpaceDE w:val="0"/>
              <w:autoSpaceDN w:val="0"/>
              <w:adjustRightInd w:val="0"/>
              <w:spacing w:after="0"/>
              <w:jc w:val="center"/>
              <w:rPr>
                <w:rFonts w:ascii="Times New Roman" w:eastAsia="Calibri" w:hAnsi="Times New Roman" w:cs="Times New Roman"/>
                <w:sz w:val="24"/>
                <w:szCs w:val="24"/>
              </w:rPr>
            </w:pPr>
          </w:p>
        </w:tc>
        <w:tc>
          <w:tcPr>
            <w:tcW w:w="1843" w:type="dxa"/>
            <w:shd w:val="clear" w:color="auto" w:fill="auto"/>
          </w:tcPr>
          <w:p w:rsidR="007C3F07" w:rsidRPr="007C3F07" w:rsidRDefault="007C3F07" w:rsidP="007C3F07">
            <w:pPr>
              <w:autoSpaceDE w:val="0"/>
              <w:autoSpaceDN w:val="0"/>
              <w:adjustRightInd w:val="0"/>
              <w:spacing w:after="0"/>
              <w:jc w:val="center"/>
              <w:rPr>
                <w:rFonts w:ascii="Times New Roman" w:eastAsia="Calibri" w:hAnsi="Times New Roman" w:cs="Times New Roman"/>
                <w:sz w:val="24"/>
                <w:szCs w:val="24"/>
              </w:rPr>
            </w:pPr>
          </w:p>
        </w:tc>
      </w:tr>
      <w:tr w:rsidR="007C3F07" w:rsidRPr="007C3F07" w:rsidTr="00A05268">
        <w:tc>
          <w:tcPr>
            <w:tcW w:w="1239" w:type="dxa"/>
            <w:vMerge w:val="restart"/>
            <w:shd w:val="clear" w:color="auto" w:fill="auto"/>
          </w:tcPr>
          <w:p w:rsidR="007C3F07" w:rsidRPr="007C3F07" w:rsidRDefault="007C3F07" w:rsidP="007C3F07">
            <w:pPr>
              <w:autoSpaceDE w:val="0"/>
              <w:autoSpaceDN w:val="0"/>
              <w:adjustRightInd w:val="0"/>
              <w:spacing w:after="0"/>
              <w:jc w:val="center"/>
              <w:rPr>
                <w:rFonts w:ascii="Times New Roman" w:eastAsia="Calibri" w:hAnsi="Times New Roman" w:cs="Times New Roman"/>
                <w:sz w:val="24"/>
                <w:szCs w:val="24"/>
              </w:rPr>
            </w:pPr>
            <w:r w:rsidRPr="007C3F07">
              <w:rPr>
                <w:rFonts w:ascii="Times New Roman" w:eastAsia="Calibri" w:hAnsi="Times New Roman" w:cs="Times New Roman"/>
                <w:sz w:val="24"/>
                <w:szCs w:val="24"/>
              </w:rPr>
              <w:t>Умение работать</w:t>
            </w:r>
          </w:p>
        </w:tc>
        <w:tc>
          <w:tcPr>
            <w:tcW w:w="3439" w:type="dxa"/>
            <w:shd w:val="clear" w:color="auto" w:fill="auto"/>
          </w:tcPr>
          <w:p w:rsidR="007C3F07" w:rsidRPr="007C3F07" w:rsidRDefault="007C3F07" w:rsidP="007C3F07">
            <w:pPr>
              <w:autoSpaceDE w:val="0"/>
              <w:autoSpaceDN w:val="0"/>
              <w:adjustRightInd w:val="0"/>
              <w:spacing w:after="0"/>
              <w:jc w:val="center"/>
              <w:rPr>
                <w:rFonts w:ascii="Times New Roman" w:eastAsia="Calibri" w:hAnsi="Times New Roman" w:cs="Times New Roman"/>
                <w:sz w:val="24"/>
                <w:szCs w:val="24"/>
              </w:rPr>
            </w:pPr>
            <w:r w:rsidRPr="007C3F07">
              <w:rPr>
                <w:rFonts w:ascii="Times New Roman" w:eastAsia="Calibri" w:hAnsi="Times New Roman" w:cs="Times New Roman"/>
                <w:sz w:val="24"/>
                <w:szCs w:val="24"/>
              </w:rPr>
              <w:t>самостоятельно</w:t>
            </w:r>
          </w:p>
        </w:tc>
        <w:tc>
          <w:tcPr>
            <w:tcW w:w="2083" w:type="dxa"/>
            <w:shd w:val="clear" w:color="auto" w:fill="auto"/>
          </w:tcPr>
          <w:p w:rsidR="007C3F07" w:rsidRPr="007C3F07" w:rsidRDefault="007C3F07" w:rsidP="007C3F07">
            <w:pPr>
              <w:autoSpaceDE w:val="0"/>
              <w:autoSpaceDN w:val="0"/>
              <w:adjustRightInd w:val="0"/>
              <w:spacing w:after="0"/>
              <w:jc w:val="center"/>
              <w:rPr>
                <w:rFonts w:ascii="Times New Roman" w:eastAsia="Calibri" w:hAnsi="Times New Roman" w:cs="Times New Roman"/>
                <w:b/>
                <w:sz w:val="24"/>
                <w:szCs w:val="24"/>
              </w:rPr>
            </w:pPr>
            <w:r w:rsidRPr="007C3F07">
              <w:rPr>
                <w:rFonts w:ascii="Times New Roman" w:eastAsia="Calibri" w:hAnsi="Times New Roman" w:cs="Times New Roman"/>
                <w:b/>
                <w:sz w:val="24"/>
                <w:szCs w:val="24"/>
              </w:rPr>
              <w:t>1 б.у.</w:t>
            </w:r>
          </w:p>
        </w:tc>
        <w:tc>
          <w:tcPr>
            <w:tcW w:w="1461" w:type="dxa"/>
            <w:shd w:val="clear" w:color="auto" w:fill="auto"/>
          </w:tcPr>
          <w:p w:rsidR="007C3F07" w:rsidRPr="007C3F07" w:rsidRDefault="007C3F07" w:rsidP="007C3F07">
            <w:pPr>
              <w:autoSpaceDE w:val="0"/>
              <w:autoSpaceDN w:val="0"/>
              <w:adjustRightInd w:val="0"/>
              <w:spacing w:after="0"/>
              <w:jc w:val="center"/>
              <w:rPr>
                <w:rFonts w:ascii="Times New Roman" w:eastAsia="Calibri" w:hAnsi="Times New Roman" w:cs="Times New Roman"/>
                <w:sz w:val="24"/>
                <w:szCs w:val="24"/>
              </w:rPr>
            </w:pPr>
          </w:p>
        </w:tc>
        <w:tc>
          <w:tcPr>
            <w:tcW w:w="1843" w:type="dxa"/>
            <w:shd w:val="clear" w:color="auto" w:fill="auto"/>
          </w:tcPr>
          <w:p w:rsidR="007C3F07" w:rsidRPr="007C3F07" w:rsidRDefault="007C3F07" w:rsidP="007C3F07">
            <w:pPr>
              <w:autoSpaceDE w:val="0"/>
              <w:autoSpaceDN w:val="0"/>
              <w:adjustRightInd w:val="0"/>
              <w:spacing w:after="0"/>
              <w:jc w:val="center"/>
              <w:rPr>
                <w:rFonts w:ascii="Times New Roman" w:eastAsia="Calibri" w:hAnsi="Times New Roman" w:cs="Times New Roman"/>
                <w:sz w:val="24"/>
                <w:szCs w:val="24"/>
              </w:rPr>
            </w:pPr>
          </w:p>
        </w:tc>
      </w:tr>
      <w:tr w:rsidR="007C3F07" w:rsidRPr="007C3F07" w:rsidTr="00A05268">
        <w:tc>
          <w:tcPr>
            <w:tcW w:w="1239" w:type="dxa"/>
            <w:vMerge/>
            <w:shd w:val="clear" w:color="auto" w:fill="auto"/>
          </w:tcPr>
          <w:p w:rsidR="007C3F07" w:rsidRPr="007C3F07" w:rsidRDefault="007C3F07" w:rsidP="007C3F07">
            <w:pPr>
              <w:autoSpaceDE w:val="0"/>
              <w:autoSpaceDN w:val="0"/>
              <w:adjustRightInd w:val="0"/>
              <w:spacing w:after="0"/>
              <w:jc w:val="center"/>
              <w:rPr>
                <w:rFonts w:ascii="Times New Roman" w:eastAsia="Calibri" w:hAnsi="Times New Roman" w:cs="Times New Roman"/>
                <w:sz w:val="24"/>
                <w:szCs w:val="24"/>
              </w:rPr>
            </w:pPr>
          </w:p>
        </w:tc>
        <w:tc>
          <w:tcPr>
            <w:tcW w:w="3439" w:type="dxa"/>
            <w:shd w:val="clear" w:color="auto" w:fill="auto"/>
          </w:tcPr>
          <w:p w:rsidR="007C3F07" w:rsidRPr="007C3F07" w:rsidRDefault="007C3F07" w:rsidP="007C3F07">
            <w:pPr>
              <w:autoSpaceDE w:val="0"/>
              <w:autoSpaceDN w:val="0"/>
              <w:adjustRightInd w:val="0"/>
              <w:spacing w:after="0"/>
              <w:rPr>
                <w:rFonts w:ascii="Times New Roman" w:eastAsia="Calibri" w:hAnsi="Times New Roman" w:cs="Times New Roman"/>
                <w:sz w:val="24"/>
                <w:szCs w:val="24"/>
              </w:rPr>
            </w:pPr>
            <w:r w:rsidRPr="007C3F07">
              <w:rPr>
                <w:rFonts w:ascii="Times New Roman" w:eastAsia="Calibri" w:hAnsi="Times New Roman" w:cs="Times New Roman"/>
                <w:sz w:val="24"/>
                <w:szCs w:val="24"/>
              </w:rPr>
              <w:t>с помощью учителя</w:t>
            </w:r>
          </w:p>
        </w:tc>
        <w:tc>
          <w:tcPr>
            <w:tcW w:w="2083" w:type="dxa"/>
            <w:shd w:val="clear" w:color="auto" w:fill="auto"/>
          </w:tcPr>
          <w:p w:rsidR="007C3F07" w:rsidRPr="007C3F07" w:rsidRDefault="007C3F07" w:rsidP="007C3F07">
            <w:pPr>
              <w:autoSpaceDE w:val="0"/>
              <w:autoSpaceDN w:val="0"/>
              <w:adjustRightInd w:val="0"/>
              <w:spacing w:after="0"/>
              <w:jc w:val="center"/>
              <w:rPr>
                <w:rFonts w:ascii="Times New Roman" w:eastAsia="Calibri" w:hAnsi="Times New Roman" w:cs="Times New Roman"/>
                <w:b/>
                <w:sz w:val="24"/>
                <w:szCs w:val="24"/>
              </w:rPr>
            </w:pPr>
            <w:r w:rsidRPr="007C3F07">
              <w:rPr>
                <w:rFonts w:ascii="Times New Roman" w:eastAsia="Calibri" w:hAnsi="Times New Roman" w:cs="Times New Roman"/>
                <w:b/>
                <w:sz w:val="24"/>
                <w:szCs w:val="24"/>
              </w:rPr>
              <w:t>-</w:t>
            </w:r>
          </w:p>
        </w:tc>
        <w:tc>
          <w:tcPr>
            <w:tcW w:w="1461" w:type="dxa"/>
            <w:shd w:val="clear" w:color="auto" w:fill="auto"/>
          </w:tcPr>
          <w:p w:rsidR="007C3F07" w:rsidRPr="007C3F07" w:rsidRDefault="007C3F07" w:rsidP="007C3F07">
            <w:pPr>
              <w:autoSpaceDE w:val="0"/>
              <w:autoSpaceDN w:val="0"/>
              <w:adjustRightInd w:val="0"/>
              <w:spacing w:after="0"/>
              <w:jc w:val="center"/>
              <w:rPr>
                <w:rFonts w:ascii="Times New Roman" w:eastAsia="Calibri" w:hAnsi="Times New Roman" w:cs="Times New Roman"/>
                <w:sz w:val="24"/>
                <w:szCs w:val="24"/>
              </w:rPr>
            </w:pPr>
          </w:p>
        </w:tc>
        <w:tc>
          <w:tcPr>
            <w:tcW w:w="1843" w:type="dxa"/>
            <w:shd w:val="clear" w:color="auto" w:fill="auto"/>
          </w:tcPr>
          <w:p w:rsidR="007C3F07" w:rsidRPr="007C3F07" w:rsidRDefault="007C3F07" w:rsidP="007C3F07">
            <w:pPr>
              <w:autoSpaceDE w:val="0"/>
              <w:autoSpaceDN w:val="0"/>
              <w:adjustRightInd w:val="0"/>
              <w:spacing w:after="0"/>
              <w:jc w:val="center"/>
              <w:rPr>
                <w:rFonts w:ascii="Times New Roman" w:eastAsia="Calibri" w:hAnsi="Times New Roman" w:cs="Times New Roman"/>
                <w:sz w:val="24"/>
                <w:szCs w:val="24"/>
              </w:rPr>
            </w:pPr>
          </w:p>
        </w:tc>
      </w:tr>
      <w:tr w:rsidR="007C3F07" w:rsidRPr="007C3F07" w:rsidTr="00A05268">
        <w:tc>
          <w:tcPr>
            <w:tcW w:w="4678" w:type="dxa"/>
            <w:gridSpan w:val="2"/>
            <w:shd w:val="clear" w:color="auto" w:fill="auto"/>
          </w:tcPr>
          <w:p w:rsidR="007C3F07" w:rsidRPr="007C3F07" w:rsidRDefault="007C3F07" w:rsidP="007C3F07">
            <w:pPr>
              <w:autoSpaceDE w:val="0"/>
              <w:autoSpaceDN w:val="0"/>
              <w:adjustRightInd w:val="0"/>
              <w:spacing w:after="0"/>
              <w:jc w:val="center"/>
              <w:rPr>
                <w:rFonts w:ascii="Times New Roman" w:eastAsia="Calibri" w:hAnsi="Times New Roman" w:cs="Times New Roman"/>
                <w:sz w:val="24"/>
                <w:szCs w:val="24"/>
              </w:rPr>
            </w:pPr>
            <w:r w:rsidRPr="007C3F07">
              <w:rPr>
                <w:rFonts w:ascii="Times New Roman" w:eastAsia="Calibri" w:hAnsi="Times New Roman" w:cs="Times New Roman"/>
                <w:b/>
                <w:bCs/>
                <w:i/>
                <w:iCs/>
                <w:sz w:val="24"/>
                <w:szCs w:val="24"/>
              </w:rPr>
              <w:t>Итого: максимальный балл</w:t>
            </w:r>
          </w:p>
        </w:tc>
        <w:tc>
          <w:tcPr>
            <w:tcW w:w="2083" w:type="dxa"/>
            <w:shd w:val="clear" w:color="auto" w:fill="auto"/>
          </w:tcPr>
          <w:p w:rsidR="007C3F07" w:rsidRPr="007C3F07" w:rsidRDefault="007C3F07" w:rsidP="007C3F07">
            <w:pPr>
              <w:autoSpaceDE w:val="0"/>
              <w:autoSpaceDN w:val="0"/>
              <w:adjustRightInd w:val="0"/>
              <w:spacing w:after="0"/>
              <w:jc w:val="center"/>
              <w:rPr>
                <w:rFonts w:ascii="Times New Roman" w:eastAsia="Calibri" w:hAnsi="Times New Roman" w:cs="Times New Roman"/>
                <w:sz w:val="24"/>
                <w:szCs w:val="24"/>
              </w:rPr>
            </w:pPr>
            <w:r w:rsidRPr="007C3F07">
              <w:rPr>
                <w:rFonts w:ascii="Times New Roman" w:eastAsia="Calibri" w:hAnsi="Times New Roman" w:cs="Times New Roman"/>
                <w:b/>
                <w:bCs/>
                <w:i/>
                <w:iCs/>
                <w:sz w:val="24"/>
                <w:szCs w:val="24"/>
              </w:rPr>
              <w:t>7 б.у.</w:t>
            </w:r>
          </w:p>
        </w:tc>
        <w:tc>
          <w:tcPr>
            <w:tcW w:w="1461" w:type="dxa"/>
            <w:shd w:val="clear" w:color="auto" w:fill="auto"/>
          </w:tcPr>
          <w:p w:rsidR="007C3F07" w:rsidRPr="007C3F07" w:rsidRDefault="007C3F07" w:rsidP="007C3F07">
            <w:pPr>
              <w:autoSpaceDE w:val="0"/>
              <w:autoSpaceDN w:val="0"/>
              <w:adjustRightInd w:val="0"/>
              <w:spacing w:after="0"/>
              <w:jc w:val="center"/>
              <w:rPr>
                <w:rFonts w:ascii="Times New Roman" w:eastAsia="Calibri" w:hAnsi="Times New Roman" w:cs="Times New Roman"/>
                <w:sz w:val="24"/>
                <w:szCs w:val="24"/>
              </w:rPr>
            </w:pPr>
          </w:p>
        </w:tc>
        <w:tc>
          <w:tcPr>
            <w:tcW w:w="1843" w:type="dxa"/>
            <w:shd w:val="clear" w:color="auto" w:fill="auto"/>
          </w:tcPr>
          <w:p w:rsidR="007C3F07" w:rsidRPr="007C3F07" w:rsidRDefault="007C3F07" w:rsidP="007C3F07">
            <w:pPr>
              <w:autoSpaceDE w:val="0"/>
              <w:autoSpaceDN w:val="0"/>
              <w:adjustRightInd w:val="0"/>
              <w:spacing w:after="0"/>
              <w:jc w:val="center"/>
              <w:rPr>
                <w:rFonts w:ascii="Times New Roman" w:eastAsia="Calibri" w:hAnsi="Times New Roman" w:cs="Times New Roman"/>
                <w:sz w:val="24"/>
                <w:szCs w:val="24"/>
              </w:rPr>
            </w:pPr>
          </w:p>
        </w:tc>
      </w:tr>
    </w:tbl>
    <w:p w:rsidR="007C3F07" w:rsidRPr="007C3F07" w:rsidRDefault="007C3F07" w:rsidP="007C3F07">
      <w:pPr>
        <w:autoSpaceDE w:val="0"/>
        <w:autoSpaceDN w:val="0"/>
        <w:adjustRightInd w:val="0"/>
        <w:spacing w:after="0"/>
        <w:jc w:val="center"/>
        <w:rPr>
          <w:rFonts w:ascii="Times New Roman" w:eastAsia="Calibri" w:hAnsi="Times New Roman" w:cs="Times New Roman"/>
          <w:sz w:val="24"/>
          <w:szCs w:val="24"/>
        </w:rPr>
      </w:pPr>
    </w:p>
    <w:p w:rsidR="007C3F07" w:rsidRPr="007C3F07" w:rsidRDefault="007C3F07" w:rsidP="00DD7BF3">
      <w:pPr>
        <w:autoSpaceDE w:val="0"/>
        <w:autoSpaceDN w:val="0"/>
        <w:adjustRightInd w:val="0"/>
        <w:spacing w:after="0" w:line="240" w:lineRule="auto"/>
        <w:jc w:val="center"/>
        <w:rPr>
          <w:rFonts w:ascii="Times New Roman" w:eastAsia="Calibri" w:hAnsi="Times New Roman" w:cs="Times New Roman"/>
          <w:b/>
          <w:bCs/>
          <w:i/>
          <w:iCs/>
          <w:sz w:val="24"/>
          <w:szCs w:val="24"/>
        </w:rPr>
      </w:pPr>
      <w:r w:rsidRPr="007C3F07">
        <w:rPr>
          <w:rFonts w:ascii="Times New Roman" w:eastAsia="Calibri" w:hAnsi="Times New Roman" w:cs="Times New Roman"/>
          <w:b/>
          <w:bCs/>
          <w:i/>
          <w:iCs/>
          <w:sz w:val="24"/>
          <w:szCs w:val="24"/>
        </w:rPr>
        <w:t>Примерные критерии оценки</w:t>
      </w:r>
    </w:p>
    <w:tbl>
      <w:tblPr>
        <w:tblpPr w:leftFromText="180" w:rightFromText="180" w:vertAnchor="text" w:horzAnchor="margin" w:tblpXSpec="center" w:tblpY="2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7C3F07" w:rsidRPr="007C3F07" w:rsidTr="00A05268">
        <w:tc>
          <w:tcPr>
            <w:tcW w:w="3190"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b/>
                <w:bCs/>
                <w:i/>
                <w:iCs/>
                <w:sz w:val="24"/>
                <w:szCs w:val="24"/>
              </w:rPr>
              <w:t>Качественная оценка</w:t>
            </w:r>
          </w:p>
        </w:tc>
        <w:tc>
          <w:tcPr>
            <w:tcW w:w="3190"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b/>
                <w:bCs/>
                <w:i/>
                <w:iCs/>
                <w:sz w:val="24"/>
                <w:szCs w:val="24"/>
              </w:rPr>
              <w:t>Баллы успешности</w:t>
            </w:r>
          </w:p>
        </w:tc>
        <w:tc>
          <w:tcPr>
            <w:tcW w:w="3191"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b/>
                <w:bCs/>
                <w:i/>
                <w:iCs/>
                <w:sz w:val="24"/>
                <w:szCs w:val="24"/>
              </w:rPr>
              <w:t>Планы</w:t>
            </w:r>
          </w:p>
        </w:tc>
      </w:tr>
      <w:tr w:rsidR="007C3F07" w:rsidRPr="007C3F07" w:rsidTr="00A05268">
        <w:tc>
          <w:tcPr>
            <w:tcW w:w="3190"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Низкий уровень</w:t>
            </w:r>
          </w:p>
        </w:tc>
        <w:tc>
          <w:tcPr>
            <w:tcW w:w="3190"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0 - 1 б.у.</w:t>
            </w:r>
          </w:p>
        </w:tc>
        <w:tc>
          <w:tcPr>
            <w:tcW w:w="3191"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Возможность исправить!</w:t>
            </w:r>
          </w:p>
        </w:tc>
      </w:tr>
      <w:tr w:rsidR="007C3F07" w:rsidRPr="007C3F07" w:rsidTr="00A05268">
        <w:tc>
          <w:tcPr>
            <w:tcW w:w="3190" w:type="dxa"/>
            <w:vMerge w:val="restart"/>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Средний уровень</w:t>
            </w:r>
          </w:p>
        </w:tc>
        <w:tc>
          <w:tcPr>
            <w:tcW w:w="3190"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2 б.у. – частичное освоение</w:t>
            </w:r>
          </w:p>
        </w:tc>
        <w:tc>
          <w:tcPr>
            <w:tcW w:w="3191" w:type="dxa"/>
            <w:vMerge w:val="restart"/>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Возможность исправить!</w:t>
            </w:r>
          </w:p>
        </w:tc>
      </w:tr>
      <w:tr w:rsidR="007C3F07" w:rsidRPr="007C3F07" w:rsidTr="00A05268">
        <w:tc>
          <w:tcPr>
            <w:tcW w:w="3190" w:type="dxa"/>
            <w:vMerge/>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p>
        </w:tc>
        <w:tc>
          <w:tcPr>
            <w:tcW w:w="3190"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3 б.у. – полное освоение</w:t>
            </w:r>
          </w:p>
        </w:tc>
        <w:tc>
          <w:tcPr>
            <w:tcW w:w="3191" w:type="dxa"/>
            <w:vMerge/>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p>
        </w:tc>
      </w:tr>
      <w:tr w:rsidR="007C3F07" w:rsidRPr="007C3F07" w:rsidTr="00A05268">
        <w:tc>
          <w:tcPr>
            <w:tcW w:w="3190" w:type="dxa"/>
            <w:vMerge w:val="restart"/>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Высокий уровень</w:t>
            </w:r>
          </w:p>
        </w:tc>
        <w:tc>
          <w:tcPr>
            <w:tcW w:w="3190"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4 б.у. - частичное освоение</w:t>
            </w:r>
          </w:p>
        </w:tc>
        <w:tc>
          <w:tcPr>
            <w:tcW w:w="3191" w:type="dxa"/>
            <w:vMerge w:val="restart"/>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Право изменить!</w:t>
            </w:r>
          </w:p>
        </w:tc>
      </w:tr>
      <w:tr w:rsidR="007C3F07" w:rsidRPr="007C3F07" w:rsidTr="00A05268">
        <w:tc>
          <w:tcPr>
            <w:tcW w:w="3190" w:type="dxa"/>
            <w:vMerge/>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p>
        </w:tc>
        <w:tc>
          <w:tcPr>
            <w:tcW w:w="3190"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5 б.у. - полное освоение</w:t>
            </w:r>
          </w:p>
        </w:tc>
        <w:tc>
          <w:tcPr>
            <w:tcW w:w="3191" w:type="dxa"/>
            <w:vMerge/>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p>
        </w:tc>
      </w:tr>
      <w:tr w:rsidR="007C3F07" w:rsidRPr="007C3F07" w:rsidTr="00A05268">
        <w:tc>
          <w:tcPr>
            <w:tcW w:w="3190"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Очень высокий уровень</w:t>
            </w:r>
          </w:p>
        </w:tc>
        <w:tc>
          <w:tcPr>
            <w:tcW w:w="6381" w:type="dxa"/>
            <w:gridSpan w:val="2"/>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6 б.у. - приближение к максимальному уровню</w:t>
            </w:r>
          </w:p>
        </w:tc>
      </w:tr>
      <w:tr w:rsidR="007C3F07" w:rsidRPr="007C3F07" w:rsidTr="00A05268">
        <w:tc>
          <w:tcPr>
            <w:tcW w:w="3190"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p>
        </w:tc>
        <w:tc>
          <w:tcPr>
            <w:tcW w:w="6381" w:type="dxa"/>
            <w:gridSpan w:val="2"/>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7 б.у. – выход на максимальный уровень</w:t>
            </w:r>
          </w:p>
        </w:tc>
      </w:tr>
    </w:tbl>
    <w:p w:rsidR="007C3F07" w:rsidRPr="007C3F07" w:rsidRDefault="007C3F07" w:rsidP="00DD7BF3">
      <w:pPr>
        <w:autoSpaceDE w:val="0"/>
        <w:autoSpaceDN w:val="0"/>
        <w:adjustRightInd w:val="0"/>
        <w:spacing w:after="0" w:line="240" w:lineRule="auto"/>
        <w:rPr>
          <w:rFonts w:ascii="Times New Roman" w:eastAsia="Calibri" w:hAnsi="Times New Roman" w:cs="Times New Roman"/>
          <w:b/>
          <w:bCs/>
          <w:i/>
          <w:iCs/>
          <w:sz w:val="24"/>
          <w:szCs w:val="24"/>
        </w:rPr>
      </w:pPr>
    </w:p>
    <w:p w:rsidR="007C3F07" w:rsidRPr="007C3F07" w:rsidRDefault="007C3F07" w:rsidP="00DD7BF3">
      <w:pPr>
        <w:autoSpaceDE w:val="0"/>
        <w:autoSpaceDN w:val="0"/>
        <w:adjustRightInd w:val="0"/>
        <w:spacing w:after="0" w:line="240" w:lineRule="auto"/>
        <w:jc w:val="right"/>
        <w:rPr>
          <w:rFonts w:ascii="Times New Roman" w:eastAsia="Calibri" w:hAnsi="Times New Roman" w:cs="Times New Roman"/>
          <w:i/>
          <w:iCs/>
          <w:sz w:val="24"/>
          <w:szCs w:val="24"/>
        </w:rPr>
      </w:pPr>
      <w:r w:rsidRPr="007C3F07">
        <w:rPr>
          <w:rFonts w:ascii="Times New Roman" w:eastAsia="Calibri" w:hAnsi="Times New Roman" w:cs="Times New Roman"/>
          <w:i/>
          <w:iCs/>
          <w:sz w:val="24"/>
          <w:szCs w:val="24"/>
        </w:rPr>
        <w:t>Приложение</w:t>
      </w:r>
    </w:p>
    <w:p w:rsidR="007C3F07" w:rsidRPr="007C3F07" w:rsidRDefault="007C3F07" w:rsidP="00DD7BF3">
      <w:pPr>
        <w:autoSpaceDE w:val="0"/>
        <w:autoSpaceDN w:val="0"/>
        <w:adjustRightInd w:val="0"/>
        <w:spacing w:after="0" w:line="240" w:lineRule="auto"/>
        <w:jc w:val="center"/>
        <w:rPr>
          <w:rFonts w:ascii="Times New Roman" w:eastAsia="Calibri" w:hAnsi="Times New Roman" w:cs="Times New Roman"/>
          <w:i/>
          <w:iCs/>
          <w:sz w:val="24"/>
          <w:szCs w:val="24"/>
        </w:rPr>
      </w:pPr>
    </w:p>
    <w:p w:rsidR="007C3F07" w:rsidRPr="007C3F07" w:rsidRDefault="007C3F07" w:rsidP="00DD7BF3">
      <w:pPr>
        <w:autoSpaceDE w:val="0"/>
        <w:autoSpaceDN w:val="0"/>
        <w:adjustRightInd w:val="0"/>
        <w:spacing w:after="0" w:line="240" w:lineRule="auto"/>
        <w:jc w:val="center"/>
        <w:rPr>
          <w:rFonts w:ascii="Times New Roman" w:eastAsia="Calibri" w:hAnsi="Times New Roman" w:cs="Times New Roman"/>
          <w:b/>
          <w:bCs/>
          <w:i/>
          <w:iCs/>
          <w:sz w:val="24"/>
          <w:szCs w:val="24"/>
        </w:rPr>
      </w:pPr>
      <w:r w:rsidRPr="007C3F07">
        <w:rPr>
          <w:rFonts w:ascii="Times New Roman" w:eastAsia="Calibri" w:hAnsi="Times New Roman" w:cs="Times New Roman"/>
          <w:b/>
          <w:bCs/>
          <w:i/>
          <w:iCs/>
          <w:sz w:val="24"/>
          <w:szCs w:val="24"/>
        </w:rPr>
        <w:t>Виды и формы контрольно-оценочных действий учащихся и педагогов</w:t>
      </w:r>
    </w:p>
    <w:p w:rsidR="007C3F07" w:rsidRPr="007C3F07" w:rsidRDefault="007C3F07" w:rsidP="00DD7BF3">
      <w:pPr>
        <w:autoSpaceDE w:val="0"/>
        <w:autoSpaceDN w:val="0"/>
        <w:adjustRightInd w:val="0"/>
        <w:spacing w:after="0" w:line="240" w:lineRule="auto"/>
        <w:jc w:val="center"/>
        <w:rPr>
          <w:rFonts w:ascii="Times New Roman" w:eastAsia="Calibri" w:hAnsi="Times New Roman" w:cs="Times New Roman"/>
          <w:b/>
          <w:bCs/>
          <w:i/>
          <w:iCs/>
          <w:sz w:val="24"/>
          <w:szCs w:val="24"/>
        </w:rPr>
      </w:pPr>
    </w:p>
    <w:tbl>
      <w:tblPr>
        <w:tblW w:w="988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4"/>
        <w:gridCol w:w="1643"/>
        <w:gridCol w:w="3685"/>
        <w:gridCol w:w="2977"/>
      </w:tblGrid>
      <w:tr w:rsidR="007C3F07" w:rsidRPr="007C3F07" w:rsidTr="00DD7BF3">
        <w:tc>
          <w:tcPr>
            <w:tcW w:w="1584" w:type="dxa"/>
            <w:shd w:val="clear" w:color="auto" w:fill="auto"/>
          </w:tcPr>
          <w:p w:rsidR="007C3F07" w:rsidRPr="007C3F07" w:rsidRDefault="007C3F07" w:rsidP="00DD7BF3">
            <w:pPr>
              <w:autoSpaceDE w:val="0"/>
              <w:autoSpaceDN w:val="0"/>
              <w:adjustRightInd w:val="0"/>
              <w:spacing w:after="0" w:line="240" w:lineRule="auto"/>
              <w:jc w:val="center"/>
              <w:rPr>
                <w:rFonts w:ascii="Times New Roman" w:eastAsia="Calibri" w:hAnsi="Times New Roman" w:cs="Times New Roman"/>
                <w:b/>
                <w:i/>
                <w:iCs/>
                <w:sz w:val="24"/>
                <w:szCs w:val="24"/>
              </w:rPr>
            </w:pPr>
            <w:r w:rsidRPr="007C3F07">
              <w:rPr>
                <w:rFonts w:ascii="Times New Roman" w:eastAsia="Calibri" w:hAnsi="Times New Roman" w:cs="Times New Roman"/>
                <w:b/>
                <w:i/>
                <w:iCs/>
                <w:sz w:val="24"/>
                <w:szCs w:val="24"/>
              </w:rPr>
              <w:t>Вид</w:t>
            </w:r>
          </w:p>
          <w:p w:rsidR="007C3F07" w:rsidRPr="007C3F07" w:rsidRDefault="007C3F07" w:rsidP="00DD7BF3">
            <w:pPr>
              <w:autoSpaceDE w:val="0"/>
              <w:autoSpaceDN w:val="0"/>
              <w:adjustRightInd w:val="0"/>
              <w:spacing w:after="0" w:line="240" w:lineRule="auto"/>
              <w:jc w:val="center"/>
              <w:rPr>
                <w:rFonts w:ascii="Times New Roman" w:eastAsia="Calibri" w:hAnsi="Times New Roman" w:cs="Times New Roman"/>
                <w:b/>
                <w:i/>
                <w:iCs/>
                <w:sz w:val="24"/>
                <w:szCs w:val="24"/>
              </w:rPr>
            </w:pPr>
            <w:r w:rsidRPr="007C3F07">
              <w:rPr>
                <w:rFonts w:ascii="Times New Roman" w:eastAsia="Calibri" w:hAnsi="Times New Roman" w:cs="Times New Roman"/>
                <w:b/>
                <w:i/>
                <w:iCs/>
                <w:sz w:val="24"/>
                <w:szCs w:val="24"/>
              </w:rPr>
              <w:t>контрольно-</w:t>
            </w:r>
          </w:p>
          <w:p w:rsidR="007C3F07" w:rsidRPr="007C3F07" w:rsidRDefault="007C3F07" w:rsidP="00DD7BF3">
            <w:pPr>
              <w:autoSpaceDE w:val="0"/>
              <w:autoSpaceDN w:val="0"/>
              <w:adjustRightInd w:val="0"/>
              <w:spacing w:after="0" w:line="240" w:lineRule="auto"/>
              <w:jc w:val="center"/>
              <w:rPr>
                <w:rFonts w:ascii="Times New Roman" w:eastAsia="Calibri" w:hAnsi="Times New Roman" w:cs="Times New Roman"/>
                <w:b/>
                <w:i/>
                <w:iCs/>
                <w:sz w:val="24"/>
                <w:szCs w:val="24"/>
              </w:rPr>
            </w:pPr>
            <w:r w:rsidRPr="007C3F07">
              <w:rPr>
                <w:rFonts w:ascii="Times New Roman" w:eastAsia="Calibri" w:hAnsi="Times New Roman" w:cs="Times New Roman"/>
                <w:b/>
                <w:i/>
                <w:iCs/>
                <w:sz w:val="24"/>
                <w:szCs w:val="24"/>
              </w:rPr>
              <w:t>оценочных</w:t>
            </w:r>
          </w:p>
          <w:p w:rsidR="007C3F07" w:rsidRPr="007C3F07" w:rsidRDefault="007C3F07" w:rsidP="00DD7BF3">
            <w:pPr>
              <w:autoSpaceDE w:val="0"/>
              <w:autoSpaceDN w:val="0"/>
              <w:adjustRightInd w:val="0"/>
              <w:spacing w:after="0" w:line="240" w:lineRule="auto"/>
              <w:jc w:val="center"/>
              <w:rPr>
                <w:rFonts w:ascii="Times New Roman" w:eastAsia="Calibri" w:hAnsi="Times New Roman" w:cs="Times New Roman"/>
                <w:b/>
                <w:sz w:val="24"/>
                <w:szCs w:val="24"/>
              </w:rPr>
            </w:pPr>
            <w:r w:rsidRPr="007C3F07">
              <w:rPr>
                <w:rFonts w:ascii="Times New Roman" w:eastAsia="Calibri" w:hAnsi="Times New Roman" w:cs="Times New Roman"/>
                <w:b/>
                <w:i/>
                <w:iCs/>
                <w:sz w:val="24"/>
                <w:szCs w:val="24"/>
              </w:rPr>
              <w:t>действий</w:t>
            </w:r>
          </w:p>
        </w:tc>
        <w:tc>
          <w:tcPr>
            <w:tcW w:w="1643" w:type="dxa"/>
            <w:shd w:val="clear" w:color="auto" w:fill="auto"/>
          </w:tcPr>
          <w:p w:rsidR="007C3F07" w:rsidRPr="007C3F07" w:rsidRDefault="007C3F07" w:rsidP="00DD7BF3">
            <w:pPr>
              <w:autoSpaceDE w:val="0"/>
              <w:autoSpaceDN w:val="0"/>
              <w:adjustRightInd w:val="0"/>
              <w:spacing w:after="0" w:line="240" w:lineRule="auto"/>
              <w:jc w:val="center"/>
              <w:rPr>
                <w:rFonts w:ascii="Times New Roman" w:eastAsia="Calibri" w:hAnsi="Times New Roman" w:cs="Times New Roman"/>
                <w:b/>
                <w:i/>
                <w:iCs/>
                <w:sz w:val="24"/>
                <w:szCs w:val="24"/>
              </w:rPr>
            </w:pPr>
            <w:r w:rsidRPr="007C3F07">
              <w:rPr>
                <w:rFonts w:ascii="Times New Roman" w:eastAsia="Calibri" w:hAnsi="Times New Roman" w:cs="Times New Roman"/>
                <w:b/>
                <w:i/>
                <w:iCs/>
                <w:sz w:val="24"/>
                <w:szCs w:val="24"/>
              </w:rPr>
              <w:t>Время</w:t>
            </w:r>
          </w:p>
          <w:p w:rsidR="007C3F07" w:rsidRPr="007C3F07" w:rsidRDefault="007C3F07" w:rsidP="00DD7BF3">
            <w:pPr>
              <w:autoSpaceDE w:val="0"/>
              <w:autoSpaceDN w:val="0"/>
              <w:adjustRightInd w:val="0"/>
              <w:spacing w:after="0" w:line="240" w:lineRule="auto"/>
              <w:jc w:val="center"/>
              <w:rPr>
                <w:rFonts w:ascii="Times New Roman" w:eastAsia="Calibri" w:hAnsi="Times New Roman" w:cs="Times New Roman"/>
                <w:b/>
                <w:sz w:val="24"/>
                <w:szCs w:val="24"/>
              </w:rPr>
            </w:pPr>
            <w:r w:rsidRPr="007C3F07">
              <w:rPr>
                <w:rFonts w:ascii="Times New Roman" w:eastAsia="Calibri" w:hAnsi="Times New Roman" w:cs="Times New Roman"/>
                <w:b/>
                <w:i/>
                <w:iCs/>
                <w:sz w:val="24"/>
                <w:szCs w:val="24"/>
              </w:rPr>
              <w:t>проведения</w:t>
            </w:r>
          </w:p>
        </w:tc>
        <w:tc>
          <w:tcPr>
            <w:tcW w:w="3685" w:type="dxa"/>
            <w:shd w:val="clear" w:color="auto" w:fill="auto"/>
          </w:tcPr>
          <w:p w:rsidR="007C3F07" w:rsidRPr="007C3F07" w:rsidRDefault="007C3F07" w:rsidP="00DD7BF3">
            <w:pPr>
              <w:autoSpaceDE w:val="0"/>
              <w:autoSpaceDN w:val="0"/>
              <w:adjustRightInd w:val="0"/>
              <w:spacing w:after="0" w:line="240" w:lineRule="auto"/>
              <w:jc w:val="center"/>
              <w:rPr>
                <w:rFonts w:ascii="Times New Roman" w:eastAsia="Calibri" w:hAnsi="Times New Roman" w:cs="Times New Roman"/>
                <w:b/>
                <w:sz w:val="24"/>
                <w:szCs w:val="24"/>
              </w:rPr>
            </w:pPr>
            <w:r w:rsidRPr="007C3F07">
              <w:rPr>
                <w:rFonts w:ascii="Times New Roman" w:eastAsia="Calibri" w:hAnsi="Times New Roman" w:cs="Times New Roman"/>
                <w:b/>
                <w:i/>
                <w:iCs/>
                <w:sz w:val="24"/>
                <w:szCs w:val="24"/>
              </w:rPr>
              <w:t>Содержание</w:t>
            </w:r>
          </w:p>
        </w:tc>
        <w:tc>
          <w:tcPr>
            <w:tcW w:w="2977" w:type="dxa"/>
            <w:shd w:val="clear" w:color="auto" w:fill="auto"/>
          </w:tcPr>
          <w:p w:rsidR="007C3F07" w:rsidRPr="007C3F07" w:rsidRDefault="007C3F07" w:rsidP="00DD7BF3">
            <w:pPr>
              <w:autoSpaceDE w:val="0"/>
              <w:autoSpaceDN w:val="0"/>
              <w:adjustRightInd w:val="0"/>
              <w:spacing w:after="0" w:line="240" w:lineRule="auto"/>
              <w:jc w:val="center"/>
              <w:rPr>
                <w:rFonts w:ascii="Times New Roman" w:eastAsia="Calibri" w:hAnsi="Times New Roman" w:cs="Times New Roman"/>
                <w:b/>
                <w:sz w:val="24"/>
                <w:szCs w:val="24"/>
              </w:rPr>
            </w:pPr>
            <w:r w:rsidRPr="007C3F07">
              <w:rPr>
                <w:rFonts w:ascii="Times New Roman" w:eastAsia="Calibri" w:hAnsi="Times New Roman" w:cs="Times New Roman"/>
                <w:b/>
                <w:i/>
                <w:iCs/>
                <w:sz w:val="24"/>
                <w:szCs w:val="24"/>
              </w:rPr>
              <w:t>Формы и виды оценки</w:t>
            </w:r>
          </w:p>
        </w:tc>
      </w:tr>
      <w:tr w:rsidR="007C3F07" w:rsidRPr="007C3F07" w:rsidTr="00DD7BF3">
        <w:tc>
          <w:tcPr>
            <w:tcW w:w="1584"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Стартовая</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работа</w:t>
            </w:r>
          </w:p>
        </w:tc>
        <w:tc>
          <w:tcPr>
            <w:tcW w:w="1643"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Начало</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сентября</w:t>
            </w:r>
          </w:p>
        </w:tc>
        <w:tc>
          <w:tcPr>
            <w:tcW w:w="3685"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Определяет актуальный уровень знаний, необходимый для продолжения обучения, а также намечает «зону ближайшего развития» и предметных знаний, организует коррекционную работу в зоне акт-ых знаний</w:t>
            </w:r>
          </w:p>
        </w:tc>
        <w:tc>
          <w:tcPr>
            <w:tcW w:w="2977"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Фиксируется учителем в журнале и в дневнике достижения учащегося.</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Результаты работы не влияют на</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дальнейшую итоговую оценку младшего</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школьника.</w:t>
            </w:r>
          </w:p>
        </w:tc>
      </w:tr>
      <w:tr w:rsidR="007C3F07" w:rsidRPr="007C3F07" w:rsidTr="00DD7BF3">
        <w:tc>
          <w:tcPr>
            <w:tcW w:w="1584"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Диагностиче</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ская работа</w:t>
            </w:r>
          </w:p>
        </w:tc>
        <w:tc>
          <w:tcPr>
            <w:tcW w:w="1643"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Проводится на входе и выходе</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из темы.</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Количество</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работ зависит</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от количества</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учебных задач</w:t>
            </w:r>
          </w:p>
        </w:tc>
        <w:tc>
          <w:tcPr>
            <w:tcW w:w="3685"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Направлена на проверку операционного состава действия, которым необходимо</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овладеть учащимся в рамках решения учебной задачи.</w:t>
            </w:r>
          </w:p>
        </w:tc>
        <w:tc>
          <w:tcPr>
            <w:tcW w:w="2977"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Результаты фиксируются отдельно по каждой отдельной операции (0-1 балл) не</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влияют на дальнейшую итоговую оценку</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младшего школьника.</w:t>
            </w:r>
          </w:p>
        </w:tc>
      </w:tr>
      <w:tr w:rsidR="007C3F07" w:rsidRPr="007C3F07" w:rsidTr="00DD7BF3">
        <w:tc>
          <w:tcPr>
            <w:tcW w:w="1584"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Самост-ая</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работа</w:t>
            </w:r>
          </w:p>
        </w:tc>
        <w:tc>
          <w:tcPr>
            <w:tcW w:w="1643"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Не более</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одного месяца</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(5-6 работ в</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год)</w:t>
            </w:r>
          </w:p>
        </w:tc>
        <w:tc>
          <w:tcPr>
            <w:tcW w:w="3685"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Направлена, с одной стороны, на возможную коррекцию результатов предыдущей темы</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обучения, с другой стороны, на параллельную отработку и углубление текущей изучаемой</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учебной темы. Задания составляются на двух</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уровнях: 1 (базовый) и 2 (повышенный) по</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основным предметным содержательным линиям.</w:t>
            </w:r>
          </w:p>
        </w:tc>
        <w:tc>
          <w:tcPr>
            <w:tcW w:w="2977"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Учащийся сам оценивает все задания,</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которые он выполнил, проводит</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рефлексивную оценку своей работы:</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описывает объем выполненной работы;</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указывает достижения и трудности в</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данной работе; количественно в 100-</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lastRenderedPageBreak/>
              <w:t>балльной шкале оценивает уровень</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выполненной работы. Учитель проверяет</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и оценивает выполненные школьником</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задания отдельно по уровням, определяет</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процент выполненных заданий и качество</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их выполнения. Далее ученик соотносит</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свою оценку с оценкой учителя и определяется дальнейший шаг в</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самостоятельной работе учащихся.</w:t>
            </w:r>
          </w:p>
        </w:tc>
      </w:tr>
      <w:tr w:rsidR="007C3F07" w:rsidRPr="007C3F07" w:rsidTr="00DD7BF3">
        <w:tc>
          <w:tcPr>
            <w:tcW w:w="1584"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lastRenderedPageBreak/>
              <w:t>Проверочная</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работа по</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итогам</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выполнения</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самостоятель</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ной работы</w:t>
            </w:r>
          </w:p>
        </w:tc>
        <w:tc>
          <w:tcPr>
            <w:tcW w:w="1643"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Проводится</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после</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выполнения</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самост-ой</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работы (5-6</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работ в год)</w:t>
            </w:r>
          </w:p>
        </w:tc>
        <w:tc>
          <w:tcPr>
            <w:tcW w:w="3685"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Предъявляет результаты (достижения) учителю и служит механизмом управления и</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коррекции следующего этапа</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самостоятельной работы школьников. Учащийся сам определяет объем проверочной работы для своего выполнения.</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Работа задается на двух уровнях: 1 (базовый) и 2 (повышенный).</w:t>
            </w:r>
          </w:p>
        </w:tc>
        <w:tc>
          <w:tcPr>
            <w:tcW w:w="2977"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Учитель проверяет и оценивает только те</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задания, которые решил ученик и</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предъявил на оценку. Оценивание</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происходит по многобалльной шкале</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отдельно по каждому уровню.</w:t>
            </w:r>
          </w:p>
        </w:tc>
      </w:tr>
      <w:tr w:rsidR="007C3F07" w:rsidRPr="007C3F07" w:rsidTr="00DD7BF3">
        <w:tc>
          <w:tcPr>
            <w:tcW w:w="1584"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Проверочная</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работа</w:t>
            </w:r>
          </w:p>
        </w:tc>
        <w:tc>
          <w:tcPr>
            <w:tcW w:w="1643"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Проводится</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после решения</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учебной задачи</w:t>
            </w:r>
          </w:p>
        </w:tc>
        <w:tc>
          <w:tcPr>
            <w:tcW w:w="3685"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Проверяется уровень освоения учащимися предметных культурных способов/средств</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действия. Уровни:</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 xml:space="preserve">1 формальный; </w:t>
            </w:r>
            <w:proofErr w:type="gramStart"/>
            <w:r w:rsidRPr="007C3F07">
              <w:rPr>
                <w:rFonts w:ascii="Times New Roman" w:eastAsia="Calibri" w:hAnsi="Times New Roman" w:cs="Times New Roman"/>
                <w:sz w:val="24"/>
                <w:szCs w:val="24"/>
              </w:rPr>
              <w:t>2  рефлексивный</w:t>
            </w:r>
            <w:proofErr w:type="gramEnd"/>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(предметный)№ 3 – ресурсный</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(функциональный).</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Представляет собой трехуровневую задачу,</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состоящую из трех заданий, соответствующих трем уровням</w:t>
            </w:r>
          </w:p>
        </w:tc>
        <w:tc>
          <w:tcPr>
            <w:tcW w:w="2977"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Все задания обязательны для выполнения.</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Оцениваются все задания по уровням (0-1 балл) и учитель строит персональный</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«профиль» ученика по освоению предметного способа/средства действия</w:t>
            </w:r>
          </w:p>
        </w:tc>
      </w:tr>
      <w:tr w:rsidR="007C3F07" w:rsidRPr="007C3F07" w:rsidTr="00DD7BF3">
        <w:tc>
          <w:tcPr>
            <w:tcW w:w="1584"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Решение</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проектной</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задачи</w:t>
            </w:r>
          </w:p>
        </w:tc>
        <w:tc>
          <w:tcPr>
            <w:tcW w:w="1643"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Проводится 3-4 раза в год</w:t>
            </w:r>
          </w:p>
        </w:tc>
        <w:tc>
          <w:tcPr>
            <w:tcW w:w="3685"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Направлена на выявление уровня освоения ключевых компетентностей</w:t>
            </w:r>
          </w:p>
        </w:tc>
        <w:tc>
          <w:tcPr>
            <w:tcW w:w="2977"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Экспертная оценка по специально созданным экспертным картам. По</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каждому критерию 0-1 балл</w:t>
            </w:r>
          </w:p>
        </w:tc>
      </w:tr>
      <w:tr w:rsidR="007C3F07" w:rsidRPr="007C3F07" w:rsidTr="00DD7BF3">
        <w:tc>
          <w:tcPr>
            <w:tcW w:w="1584"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Итоговая</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проверочная</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работа</w:t>
            </w:r>
          </w:p>
        </w:tc>
        <w:tc>
          <w:tcPr>
            <w:tcW w:w="1643"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Конец апреля-</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май</w:t>
            </w:r>
          </w:p>
        </w:tc>
        <w:tc>
          <w:tcPr>
            <w:tcW w:w="3685"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Включает основные темы учебного года. Задания рассчитаны на проверку не только знаний, но и развивающего эффекта обучения. Задания разного уровня, как по сложности</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lastRenderedPageBreak/>
              <w:t>(базовый, повышенный), так и по уровню опосредствования (формальный, рефлексивный, ресурсный)</w:t>
            </w:r>
          </w:p>
        </w:tc>
        <w:tc>
          <w:tcPr>
            <w:tcW w:w="2977"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lastRenderedPageBreak/>
              <w:t>Оценивание многобалльное, отдельно по уровням. Сравнение результатов</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стартовой и итоговой работы.</w:t>
            </w:r>
          </w:p>
        </w:tc>
      </w:tr>
      <w:tr w:rsidR="007C3F07" w:rsidRPr="007C3F07" w:rsidTr="00DD7BF3">
        <w:tc>
          <w:tcPr>
            <w:tcW w:w="1584"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Предъявл-е</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(демонст-ия)</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достижений</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ученика за</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год.</w:t>
            </w:r>
          </w:p>
        </w:tc>
        <w:tc>
          <w:tcPr>
            <w:tcW w:w="1643"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Май месяц</w:t>
            </w:r>
          </w:p>
        </w:tc>
        <w:tc>
          <w:tcPr>
            <w:tcW w:w="3685"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Каждый учащийся в конце года должен продемонстрировать (показать) все, на что он</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способен.</w:t>
            </w:r>
          </w:p>
        </w:tc>
        <w:tc>
          <w:tcPr>
            <w:tcW w:w="2977"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Философия этой формы оценки в</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смещение акцента с того, что учащийся не</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знает и не умеет, к тому, что он знает и</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умеет по данной теме и данному предмету;</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перенос педагогического ударения с</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оценки на самооценку</w:t>
            </w:r>
          </w:p>
        </w:tc>
      </w:tr>
    </w:tbl>
    <w:p w:rsidR="007C3F07" w:rsidRPr="007C3F07" w:rsidRDefault="007C3F07" w:rsidP="00DD7BF3">
      <w:pPr>
        <w:autoSpaceDE w:val="0"/>
        <w:autoSpaceDN w:val="0"/>
        <w:adjustRightInd w:val="0"/>
        <w:spacing w:after="0" w:line="240" w:lineRule="auto"/>
        <w:jc w:val="center"/>
        <w:rPr>
          <w:rFonts w:ascii="Times New Roman" w:eastAsia="Calibri" w:hAnsi="Times New Roman" w:cs="Times New Roman"/>
          <w:sz w:val="24"/>
          <w:szCs w:val="24"/>
        </w:rPr>
      </w:pPr>
    </w:p>
    <w:p w:rsidR="007C3F07" w:rsidRPr="007C3F07" w:rsidRDefault="007C3F07" w:rsidP="00DD7BF3">
      <w:pPr>
        <w:autoSpaceDE w:val="0"/>
        <w:autoSpaceDN w:val="0"/>
        <w:adjustRightInd w:val="0"/>
        <w:spacing w:after="0" w:line="240" w:lineRule="auto"/>
        <w:jc w:val="right"/>
        <w:rPr>
          <w:rFonts w:ascii="Times New Roman" w:eastAsia="Calibri" w:hAnsi="Times New Roman" w:cs="Times New Roman"/>
          <w:i/>
          <w:iCs/>
          <w:sz w:val="24"/>
          <w:szCs w:val="24"/>
        </w:rPr>
      </w:pPr>
      <w:r w:rsidRPr="007C3F07">
        <w:rPr>
          <w:rFonts w:ascii="Times New Roman" w:eastAsia="Calibri" w:hAnsi="Times New Roman" w:cs="Times New Roman"/>
          <w:i/>
          <w:iCs/>
          <w:sz w:val="24"/>
          <w:szCs w:val="24"/>
        </w:rPr>
        <w:t>Приложение</w:t>
      </w:r>
    </w:p>
    <w:p w:rsidR="007C3F07" w:rsidRPr="007C3F07" w:rsidRDefault="007C3F07" w:rsidP="00DD7BF3">
      <w:pPr>
        <w:autoSpaceDE w:val="0"/>
        <w:autoSpaceDN w:val="0"/>
        <w:adjustRightInd w:val="0"/>
        <w:spacing w:after="0" w:line="240" w:lineRule="auto"/>
        <w:jc w:val="center"/>
        <w:rPr>
          <w:rFonts w:ascii="Times New Roman" w:eastAsia="Calibri" w:hAnsi="Times New Roman" w:cs="Times New Roman"/>
          <w:b/>
          <w:iCs/>
          <w:sz w:val="24"/>
          <w:szCs w:val="24"/>
        </w:rPr>
      </w:pPr>
      <w:r w:rsidRPr="007C3F07">
        <w:rPr>
          <w:rFonts w:ascii="Times New Roman" w:eastAsia="Calibri" w:hAnsi="Times New Roman" w:cs="Times New Roman"/>
          <w:b/>
          <w:bCs/>
          <w:iCs/>
          <w:sz w:val="24"/>
          <w:szCs w:val="24"/>
        </w:rPr>
        <w:t xml:space="preserve">Характеристика оценок за итоговые работы </w:t>
      </w:r>
      <w:r w:rsidRPr="007C3F07">
        <w:rPr>
          <w:rFonts w:ascii="Times New Roman" w:eastAsia="Calibri" w:hAnsi="Times New Roman" w:cs="Times New Roman"/>
          <w:b/>
          <w:iCs/>
          <w:sz w:val="24"/>
          <w:szCs w:val="24"/>
        </w:rPr>
        <w:t>по уровню усвоения учащимися опорной системы знаний по русскому языку, математике и овладения метапредметными действиями.</w:t>
      </w:r>
    </w:p>
    <w:p w:rsidR="007C3F07" w:rsidRPr="007C3F07" w:rsidRDefault="007C3F07" w:rsidP="00DD7BF3">
      <w:pPr>
        <w:autoSpaceDE w:val="0"/>
        <w:autoSpaceDN w:val="0"/>
        <w:adjustRightInd w:val="0"/>
        <w:spacing w:after="0" w:line="240" w:lineRule="auto"/>
        <w:jc w:val="center"/>
        <w:rPr>
          <w:rFonts w:ascii="Times New Roman" w:eastAsia="Calibri" w:hAnsi="Times New Roman" w:cs="Times New Roman"/>
          <w:b/>
          <w:iCs/>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0"/>
        <w:gridCol w:w="1752"/>
        <w:gridCol w:w="1985"/>
        <w:gridCol w:w="5386"/>
      </w:tblGrid>
      <w:tr w:rsidR="007C3F07" w:rsidRPr="007C3F07" w:rsidTr="00A05268">
        <w:tc>
          <w:tcPr>
            <w:tcW w:w="800" w:type="dxa"/>
            <w:vMerge w:val="restart"/>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i/>
                <w:iCs/>
                <w:sz w:val="24"/>
                <w:szCs w:val="24"/>
              </w:rPr>
            </w:pPr>
            <w:r w:rsidRPr="007C3F07">
              <w:rPr>
                <w:rFonts w:ascii="Times New Roman" w:eastAsia="Calibri" w:hAnsi="Times New Roman" w:cs="Times New Roman"/>
                <w:i/>
                <w:iCs/>
                <w:sz w:val="24"/>
                <w:szCs w:val="24"/>
              </w:rPr>
              <w:t>№ п/п</w:t>
            </w:r>
          </w:p>
        </w:tc>
        <w:tc>
          <w:tcPr>
            <w:tcW w:w="3737" w:type="dxa"/>
            <w:gridSpan w:val="2"/>
            <w:shd w:val="clear" w:color="auto" w:fill="auto"/>
          </w:tcPr>
          <w:p w:rsidR="007C3F07" w:rsidRPr="007C3F07" w:rsidRDefault="007C3F07" w:rsidP="00DD7BF3">
            <w:pPr>
              <w:autoSpaceDE w:val="0"/>
              <w:autoSpaceDN w:val="0"/>
              <w:adjustRightInd w:val="0"/>
              <w:spacing w:after="0" w:line="240" w:lineRule="auto"/>
              <w:jc w:val="center"/>
              <w:rPr>
                <w:rFonts w:ascii="Times New Roman" w:eastAsia="Calibri" w:hAnsi="Times New Roman" w:cs="Times New Roman"/>
                <w:b/>
                <w:iCs/>
                <w:sz w:val="24"/>
                <w:szCs w:val="24"/>
              </w:rPr>
            </w:pPr>
            <w:r w:rsidRPr="007C3F07">
              <w:rPr>
                <w:rFonts w:ascii="Times New Roman" w:eastAsia="Calibri" w:hAnsi="Times New Roman" w:cs="Times New Roman"/>
                <w:b/>
                <w:bCs/>
                <w:i/>
                <w:iCs/>
                <w:sz w:val="24"/>
                <w:szCs w:val="24"/>
              </w:rPr>
              <w:t>Достижение планируемых результатов:</w:t>
            </w:r>
          </w:p>
        </w:tc>
        <w:tc>
          <w:tcPr>
            <w:tcW w:w="5386" w:type="dxa"/>
            <w:vMerge w:val="restart"/>
            <w:shd w:val="clear" w:color="auto" w:fill="auto"/>
          </w:tcPr>
          <w:p w:rsidR="007C3F07" w:rsidRPr="007C3F07" w:rsidRDefault="007C3F07" w:rsidP="00DD7BF3">
            <w:pPr>
              <w:autoSpaceDE w:val="0"/>
              <w:autoSpaceDN w:val="0"/>
              <w:adjustRightInd w:val="0"/>
              <w:spacing w:after="0" w:line="240" w:lineRule="auto"/>
              <w:jc w:val="center"/>
              <w:rPr>
                <w:rFonts w:ascii="Times New Roman" w:eastAsia="Calibri" w:hAnsi="Times New Roman" w:cs="Times New Roman"/>
                <w:b/>
                <w:iCs/>
                <w:sz w:val="24"/>
                <w:szCs w:val="24"/>
              </w:rPr>
            </w:pPr>
            <w:r w:rsidRPr="007C3F07">
              <w:rPr>
                <w:rFonts w:ascii="Times New Roman" w:eastAsia="Calibri" w:hAnsi="Times New Roman" w:cs="Times New Roman"/>
                <w:b/>
                <w:bCs/>
                <w:i/>
                <w:iCs/>
                <w:sz w:val="24"/>
                <w:szCs w:val="24"/>
              </w:rPr>
              <w:t>Вывод о достижении планируемых результатов</w:t>
            </w:r>
          </w:p>
        </w:tc>
      </w:tr>
      <w:tr w:rsidR="007C3F07" w:rsidRPr="007C3F07" w:rsidTr="00A05268">
        <w:tc>
          <w:tcPr>
            <w:tcW w:w="800" w:type="dxa"/>
            <w:vMerge/>
            <w:shd w:val="clear" w:color="auto" w:fill="auto"/>
          </w:tcPr>
          <w:p w:rsidR="007C3F07" w:rsidRPr="007C3F07" w:rsidRDefault="007C3F07" w:rsidP="00DD7BF3">
            <w:pPr>
              <w:autoSpaceDE w:val="0"/>
              <w:autoSpaceDN w:val="0"/>
              <w:adjustRightInd w:val="0"/>
              <w:spacing w:after="0" w:line="240" w:lineRule="auto"/>
              <w:jc w:val="center"/>
              <w:rPr>
                <w:rFonts w:ascii="Times New Roman" w:eastAsia="Calibri" w:hAnsi="Times New Roman" w:cs="Times New Roman"/>
                <w:b/>
                <w:iCs/>
                <w:sz w:val="24"/>
                <w:szCs w:val="24"/>
              </w:rPr>
            </w:pPr>
          </w:p>
        </w:tc>
        <w:tc>
          <w:tcPr>
            <w:tcW w:w="1752" w:type="dxa"/>
            <w:shd w:val="clear" w:color="auto" w:fill="auto"/>
          </w:tcPr>
          <w:p w:rsidR="007C3F07" w:rsidRPr="007C3F07" w:rsidRDefault="007C3F07" w:rsidP="00DD7BF3">
            <w:pPr>
              <w:autoSpaceDE w:val="0"/>
              <w:autoSpaceDN w:val="0"/>
              <w:adjustRightInd w:val="0"/>
              <w:spacing w:after="0" w:line="240" w:lineRule="auto"/>
              <w:jc w:val="center"/>
              <w:rPr>
                <w:rFonts w:ascii="Times New Roman" w:eastAsia="Calibri" w:hAnsi="Times New Roman" w:cs="Times New Roman"/>
                <w:i/>
                <w:iCs/>
                <w:sz w:val="24"/>
                <w:szCs w:val="24"/>
              </w:rPr>
            </w:pPr>
            <w:r w:rsidRPr="007C3F07">
              <w:rPr>
                <w:rFonts w:ascii="Times New Roman" w:eastAsia="Calibri" w:hAnsi="Times New Roman" w:cs="Times New Roman"/>
                <w:i/>
                <w:iCs/>
                <w:sz w:val="24"/>
                <w:szCs w:val="24"/>
              </w:rPr>
              <w:t>в материалах</w:t>
            </w:r>
          </w:p>
          <w:p w:rsidR="007C3F07" w:rsidRPr="007C3F07" w:rsidRDefault="007C3F07" w:rsidP="00DD7BF3">
            <w:pPr>
              <w:autoSpaceDE w:val="0"/>
              <w:autoSpaceDN w:val="0"/>
              <w:adjustRightInd w:val="0"/>
              <w:spacing w:after="0" w:line="240" w:lineRule="auto"/>
              <w:jc w:val="center"/>
              <w:rPr>
                <w:rFonts w:ascii="Times New Roman" w:eastAsia="Calibri" w:hAnsi="Times New Roman" w:cs="Times New Roman"/>
                <w:b/>
                <w:iCs/>
                <w:sz w:val="24"/>
                <w:szCs w:val="24"/>
              </w:rPr>
            </w:pPr>
            <w:r w:rsidRPr="007C3F07">
              <w:rPr>
                <w:rFonts w:ascii="Times New Roman" w:eastAsia="Calibri" w:hAnsi="Times New Roman" w:cs="Times New Roman"/>
                <w:i/>
                <w:iCs/>
                <w:sz w:val="24"/>
                <w:szCs w:val="24"/>
              </w:rPr>
              <w:t>накопительной оценки</w:t>
            </w:r>
          </w:p>
        </w:tc>
        <w:tc>
          <w:tcPr>
            <w:tcW w:w="1985" w:type="dxa"/>
            <w:shd w:val="clear" w:color="auto" w:fill="auto"/>
          </w:tcPr>
          <w:p w:rsidR="007C3F07" w:rsidRPr="007C3F07" w:rsidRDefault="007C3F07" w:rsidP="00DD7BF3">
            <w:pPr>
              <w:autoSpaceDE w:val="0"/>
              <w:autoSpaceDN w:val="0"/>
              <w:adjustRightInd w:val="0"/>
              <w:spacing w:after="0" w:line="240" w:lineRule="auto"/>
              <w:jc w:val="center"/>
              <w:rPr>
                <w:rFonts w:ascii="Times New Roman" w:eastAsia="Calibri" w:hAnsi="Times New Roman" w:cs="Times New Roman"/>
                <w:b/>
                <w:iCs/>
                <w:sz w:val="24"/>
                <w:szCs w:val="24"/>
              </w:rPr>
            </w:pPr>
            <w:r w:rsidRPr="007C3F07">
              <w:rPr>
                <w:rFonts w:ascii="Times New Roman" w:eastAsia="Calibri" w:hAnsi="Times New Roman" w:cs="Times New Roman"/>
                <w:i/>
                <w:iCs/>
                <w:sz w:val="24"/>
                <w:szCs w:val="24"/>
              </w:rPr>
              <w:t>по итоговым работам</w:t>
            </w:r>
          </w:p>
        </w:tc>
        <w:tc>
          <w:tcPr>
            <w:tcW w:w="5386" w:type="dxa"/>
            <w:vMerge/>
            <w:shd w:val="clear" w:color="auto" w:fill="auto"/>
          </w:tcPr>
          <w:p w:rsidR="007C3F07" w:rsidRPr="007C3F07" w:rsidRDefault="007C3F07" w:rsidP="00DD7BF3">
            <w:pPr>
              <w:autoSpaceDE w:val="0"/>
              <w:autoSpaceDN w:val="0"/>
              <w:adjustRightInd w:val="0"/>
              <w:spacing w:after="0" w:line="240" w:lineRule="auto"/>
              <w:jc w:val="center"/>
              <w:rPr>
                <w:rFonts w:ascii="Times New Roman" w:eastAsia="Calibri" w:hAnsi="Times New Roman" w:cs="Times New Roman"/>
                <w:b/>
                <w:iCs/>
                <w:sz w:val="24"/>
                <w:szCs w:val="24"/>
              </w:rPr>
            </w:pPr>
          </w:p>
        </w:tc>
      </w:tr>
      <w:tr w:rsidR="007C3F07" w:rsidRPr="007C3F07" w:rsidTr="00A05268">
        <w:tc>
          <w:tcPr>
            <w:tcW w:w="800" w:type="dxa"/>
            <w:shd w:val="clear" w:color="auto" w:fill="auto"/>
          </w:tcPr>
          <w:p w:rsidR="007C3F07" w:rsidRPr="007C3F07" w:rsidRDefault="007C3F07" w:rsidP="00DD7BF3">
            <w:pPr>
              <w:autoSpaceDE w:val="0"/>
              <w:autoSpaceDN w:val="0"/>
              <w:adjustRightInd w:val="0"/>
              <w:spacing w:after="0" w:line="240" w:lineRule="auto"/>
              <w:jc w:val="center"/>
              <w:rPr>
                <w:rFonts w:ascii="Times New Roman" w:eastAsia="Calibri" w:hAnsi="Times New Roman" w:cs="Times New Roman"/>
                <w:b/>
                <w:iCs/>
                <w:sz w:val="24"/>
                <w:szCs w:val="24"/>
              </w:rPr>
            </w:pPr>
            <w:r w:rsidRPr="007C3F07">
              <w:rPr>
                <w:rFonts w:ascii="Times New Roman" w:eastAsia="Calibri" w:hAnsi="Times New Roman" w:cs="Times New Roman"/>
                <w:b/>
                <w:iCs/>
                <w:sz w:val="24"/>
                <w:szCs w:val="24"/>
              </w:rPr>
              <w:t>1</w:t>
            </w:r>
          </w:p>
        </w:tc>
        <w:tc>
          <w:tcPr>
            <w:tcW w:w="1752"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«зачтено»</w:t>
            </w:r>
          </w:p>
          <w:p w:rsidR="007C3F07" w:rsidRPr="007C3F07" w:rsidRDefault="007C3F07" w:rsidP="00DD7BF3">
            <w:pPr>
              <w:autoSpaceDE w:val="0"/>
              <w:autoSpaceDN w:val="0"/>
              <w:adjustRightInd w:val="0"/>
              <w:spacing w:after="0" w:line="240" w:lineRule="auto"/>
              <w:jc w:val="center"/>
              <w:rPr>
                <w:rFonts w:ascii="Times New Roman" w:eastAsia="Calibri" w:hAnsi="Times New Roman" w:cs="Times New Roman"/>
                <w:b/>
                <w:iCs/>
                <w:sz w:val="24"/>
                <w:szCs w:val="24"/>
              </w:rPr>
            </w:pPr>
            <w:r w:rsidRPr="007C3F07">
              <w:rPr>
                <w:rFonts w:ascii="Times New Roman" w:eastAsia="Calibri" w:hAnsi="Times New Roman" w:cs="Times New Roman"/>
                <w:sz w:val="24"/>
                <w:szCs w:val="24"/>
              </w:rPr>
              <w:t>(«удовлетворительно»)</w:t>
            </w:r>
          </w:p>
        </w:tc>
        <w:tc>
          <w:tcPr>
            <w:tcW w:w="1985"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не менее 50% заданий</w:t>
            </w:r>
          </w:p>
          <w:p w:rsidR="007C3F07" w:rsidRPr="007C3F07" w:rsidRDefault="007C3F07" w:rsidP="00DD7BF3">
            <w:pPr>
              <w:autoSpaceDE w:val="0"/>
              <w:autoSpaceDN w:val="0"/>
              <w:adjustRightInd w:val="0"/>
              <w:spacing w:after="0" w:line="240" w:lineRule="auto"/>
              <w:jc w:val="center"/>
              <w:rPr>
                <w:rFonts w:ascii="Times New Roman" w:eastAsia="Calibri" w:hAnsi="Times New Roman" w:cs="Times New Roman"/>
                <w:b/>
                <w:iCs/>
                <w:sz w:val="24"/>
                <w:szCs w:val="24"/>
              </w:rPr>
            </w:pPr>
            <w:r w:rsidRPr="007C3F07">
              <w:rPr>
                <w:rFonts w:ascii="Times New Roman" w:eastAsia="Calibri" w:hAnsi="Times New Roman" w:cs="Times New Roman"/>
                <w:sz w:val="24"/>
                <w:szCs w:val="24"/>
              </w:rPr>
              <w:t>базового уровня</w:t>
            </w:r>
          </w:p>
        </w:tc>
        <w:tc>
          <w:tcPr>
            <w:tcW w:w="5386"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b/>
                <w:bCs/>
                <w:i/>
                <w:iCs/>
                <w:sz w:val="24"/>
                <w:szCs w:val="24"/>
              </w:rPr>
              <w:t xml:space="preserve">Выпускник овладел </w:t>
            </w:r>
            <w:r w:rsidRPr="007C3F07">
              <w:rPr>
                <w:rFonts w:ascii="Times New Roman" w:eastAsia="Calibri" w:hAnsi="Times New Roman" w:cs="Times New Roman"/>
                <w:sz w:val="24"/>
                <w:szCs w:val="24"/>
              </w:rPr>
              <w:t xml:space="preserve">опорной системой знаний и учебными действиями, необходимыми для продолжения образования на следующей ступени, и </w:t>
            </w:r>
            <w:r w:rsidRPr="007C3F07">
              <w:rPr>
                <w:rFonts w:ascii="Times New Roman" w:eastAsia="Calibri" w:hAnsi="Times New Roman" w:cs="Times New Roman"/>
                <w:i/>
                <w:iCs/>
                <w:sz w:val="24"/>
                <w:szCs w:val="24"/>
              </w:rPr>
              <w:t>способен</w:t>
            </w:r>
            <w:r w:rsidRPr="007C3F07">
              <w:rPr>
                <w:rFonts w:ascii="Times New Roman" w:eastAsia="Calibri" w:hAnsi="Times New Roman" w:cs="Times New Roman"/>
                <w:sz w:val="24"/>
                <w:szCs w:val="24"/>
              </w:rPr>
              <w:t xml:space="preserve"> </w:t>
            </w:r>
            <w:r w:rsidRPr="007C3F07">
              <w:rPr>
                <w:rFonts w:ascii="Times New Roman" w:eastAsia="Calibri" w:hAnsi="Times New Roman" w:cs="Times New Roman"/>
                <w:i/>
                <w:iCs/>
                <w:sz w:val="24"/>
                <w:szCs w:val="24"/>
              </w:rPr>
              <w:t>использовать их для решения простых учебно-</w:t>
            </w:r>
            <w:r w:rsidRPr="007C3F07">
              <w:rPr>
                <w:rFonts w:ascii="Times New Roman" w:eastAsia="Calibri" w:hAnsi="Times New Roman" w:cs="Times New Roman"/>
                <w:sz w:val="24"/>
                <w:szCs w:val="24"/>
              </w:rPr>
              <w:t xml:space="preserve"> </w:t>
            </w:r>
            <w:r w:rsidRPr="007C3F07">
              <w:rPr>
                <w:rFonts w:ascii="Times New Roman" w:eastAsia="Calibri" w:hAnsi="Times New Roman" w:cs="Times New Roman"/>
                <w:i/>
                <w:iCs/>
                <w:sz w:val="24"/>
                <w:szCs w:val="24"/>
              </w:rPr>
              <w:t>познавательных и учебно-практических задач</w:t>
            </w:r>
            <w:r w:rsidRPr="007C3F07">
              <w:rPr>
                <w:rFonts w:ascii="Times New Roman" w:eastAsia="Calibri" w:hAnsi="Times New Roman" w:cs="Times New Roman"/>
                <w:sz w:val="24"/>
                <w:szCs w:val="24"/>
              </w:rPr>
              <w:t xml:space="preserve"> средствами данного предмета.</w:t>
            </w:r>
          </w:p>
        </w:tc>
      </w:tr>
      <w:tr w:rsidR="007C3F07" w:rsidRPr="007C3F07" w:rsidTr="00A05268">
        <w:tc>
          <w:tcPr>
            <w:tcW w:w="800" w:type="dxa"/>
            <w:shd w:val="clear" w:color="auto" w:fill="auto"/>
          </w:tcPr>
          <w:p w:rsidR="007C3F07" w:rsidRPr="007C3F07" w:rsidRDefault="007C3F07" w:rsidP="00DD7BF3">
            <w:pPr>
              <w:autoSpaceDE w:val="0"/>
              <w:autoSpaceDN w:val="0"/>
              <w:adjustRightInd w:val="0"/>
              <w:spacing w:after="0" w:line="240" w:lineRule="auto"/>
              <w:jc w:val="center"/>
              <w:rPr>
                <w:rFonts w:ascii="Times New Roman" w:eastAsia="Calibri" w:hAnsi="Times New Roman" w:cs="Times New Roman"/>
                <w:b/>
                <w:iCs/>
                <w:sz w:val="24"/>
                <w:szCs w:val="24"/>
              </w:rPr>
            </w:pPr>
            <w:r w:rsidRPr="007C3F07">
              <w:rPr>
                <w:rFonts w:ascii="Times New Roman" w:eastAsia="Calibri" w:hAnsi="Times New Roman" w:cs="Times New Roman"/>
                <w:b/>
                <w:iCs/>
                <w:sz w:val="24"/>
                <w:szCs w:val="24"/>
              </w:rPr>
              <w:t>2</w:t>
            </w:r>
          </w:p>
        </w:tc>
        <w:tc>
          <w:tcPr>
            <w:tcW w:w="1752"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b/>
                <w:iCs/>
                <w:sz w:val="24"/>
                <w:szCs w:val="24"/>
              </w:rPr>
            </w:pPr>
            <w:r w:rsidRPr="007C3F07">
              <w:rPr>
                <w:rFonts w:ascii="Times New Roman" w:eastAsia="Calibri" w:hAnsi="Times New Roman" w:cs="Times New Roman"/>
                <w:sz w:val="24"/>
                <w:szCs w:val="24"/>
              </w:rPr>
              <w:t>«хорошо» и «отлично»</w:t>
            </w:r>
          </w:p>
        </w:tc>
        <w:tc>
          <w:tcPr>
            <w:tcW w:w="1985"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не менее 65% заданий</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базового и</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не менее 50% за</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выполнение заданий</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b/>
                <w:iCs/>
                <w:sz w:val="24"/>
                <w:szCs w:val="24"/>
              </w:rPr>
            </w:pPr>
            <w:r w:rsidRPr="007C3F07">
              <w:rPr>
                <w:rFonts w:ascii="Times New Roman" w:eastAsia="Calibri" w:hAnsi="Times New Roman" w:cs="Times New Roman"/>
                <w:sz w:val="24"/>
                <w:szCs w:val="24"/>
              </w:rPr>
              <w:t>повышенного уровня</w:t>
            </w:r>
          </w:p>
        </w:tc>
        <w:tc>
          <w:tcPr>
            <w:tcW w:w="5386"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b/>
                <w:bCs/>
                <w:i/>
                <w:iCs/>
                <w:sz w:val="24"/>
                <w:szCs w:val="24"/>
              </w:rPr>
              <w:t xml:space="preserve">Выпускник овладел </w:t>
            </w:r>
            <w:r w:rsidRPr="007C3F07">
              <w:rPr>
                <w:rFonts w:ascii="Times New Roman" w:eastAsia="Calibri" w:hAnsi="Times New Roman" w:cs="Times New Roman"/>
                <w:sz w:val="24"/>
                <w:szCs w:val="24"/>
              </w:rPr>
              <w:t xml:space="preserve">опорной системой знаний и учебными действиями, необходимыми для продолжения образования на следующей ступени, </w:t>
            </w:r>
            <w:r w:rsidRPr="007C3F07">
              <w:rPr>
                <w:rFonts w:ascii="Times New Roman" w:eastAsia="Calibri" w:hAnsi="Times New Roman" w:cs="Times New Roman"/>
                <w:i/>
                <w:iCs/>
                <w:sz w:val="24"/>
                <w:szCs w:val="24"/>
              </w:rPr>
              <w:t>на уровне</w:t>
            </w:r>
            <w:r w:rsidRPr="007C3F07">
              <w:rPr>
                <w:rFonts w:ascii="Times New Roman" w:eastAsia="Calibri" w:hAnsi="Times New Roman" w:cs="Times New Roman"/>
                <w:sz w:val="24"/>
                <w:szCs w:val="24"/>
              </w:rPr>
              <w:t xml:space="preserve"> </w:t>
            </w:r>
            <w:r w:rsidRPr="007C3F07">
              <w:rPr>
                <w:rFonts w:ascii="Times New Roman" w:eastAsia="Calibri" w:hAnsi="Times New Roman" w:cs="Times New Roman"/>
                <w:i/>
                <w:iCs/>
                <w:sz w:val="24"/>
                <w:szCs w:val="24"/>
              </w:rPr>
              <w:t>осознанного произвольного овладения учебными</w:t>
            </w:r>
            <w:r w:rsidRPr="007C3F07">
              <w:rPr>
                <w:rFonts w:ascii="Times New Roman" w:eastAsia="Calibri" w:hAnsi="Times New Roman" w:cs="Times New Roman"/>
                <w:sz w:val="24"/>
                <w:szCs w:val="24"/>
              </w:rPr>
              <w:t xml:space="preserve"> </w:t>
            </w:r>
            <w:r w:rsidRPr="007C3F07">
              <w:rPr>
                <w:rFonts w:ascii="Times New Roman" w:eastAsia="Calibri" w:hAnsi="Times New Roman" w:cs="Times New Roman"/>
                <w:i/>
                <w:iCs/>
                <w:sz w:val="24"/>
                <w:szCs w:val="24"/>
              </w:rPr>
              <w:t>действиями</w:t>
            </w:r>
            <w:r w:rsidRPr="007C3F07">
              <w:rPr>
                <w:rFonts w:ascii="Times New Roman" w:eastAsia="Calibri" w:hAnsi="Times New Roman" w:cs="Times New Roman"/>
                <w:sz w:val="24"/>
                <w:szCs w:val="24"/>
              </w:rPr>
              <w:t>.</w:t>
            </w:r>
          </w:p>
        </w:tc>
      </w:tr>
      <w:tr w:rsidR="007C3F07" w:rsidRPr="007C3F07" w:rsidTr="00A05268">
        <w:tc>
          <w:tcPr>
            <w:tcW w:w="800" w:type="dxa"/>
            <w:shd w:val="clear" w:color="auto" w:fill="auto"/>
          </w:tcPr>
          <w:p w:rsidR="007C3F07" w:rsidRPr="007C3F07" w:rsidRDefault="007C3F07" w:rsidP="00DD7BF3">
            <w:pPr>
              <w:autoSpaceDE w:val="0"/>
              <w:autoSpaceDN w:val="0"/>
              <w:adjustRightInd w:val="0"/>
              <w:spacing w:after="0" w:line="240" w:lineRule="auto"/>
              <w:jc w:val="center"/>
              <w:rPr>
                <w:rFonts w:ascii="Times New Roman" w:eastAsia="Calibri" w:hAnsi="Times New Roman" w:cs="Times New Roman"/>
                <w:b/>
                <w:iCs/>
                <w:sz w:val="24"/>
                <w:szCs w:val="24"/>
              </w:rPr>
            </w:pPr>
            <w:r w:rsidRPr="007C3F07">
              <w:rPr>
                <w:rFonts w:ascii="Times New Roman" w:eastAsia="Calibri" w:hAnsi="Times New Roman" w:cs="Times New Roman"/>
                <w:b/>
                <w:iCs/>
                <w:sz w:val="24"/>
                <w:szCs w:val="24"/>
              </w:rPr>
              <w:t>3</w:t>
            </w:r>
          </w:p>
        </w:tc>
        <w:tc>
          <w:tcPr>
            <w:tcW w:w="1752" w:type="dxa"/>
            <w:shd w:val="clear" w:color="auto" w:fill="auto"/>
          </w:tcPr>
          <w:p w:rsidR="007C3F07" w:rsidRPr="007C3F07" w:rsidRDefault="007C3F07" w:rsidP="00DD7BF3">
            <w:pPr>
              <w:autoSpaceDE w:val="0"/>
              <w:autoSpaceDN w:val="0"/>
              <w:adjustRightInd w:val="0"/>
              <w:spacing w:after="0" w:line="240" w:lineRule="auto"/>
              <w:jc w:val="center"/>
              <w:rPr>
                <w:rFonts w:ascii="Times New Roman" w:eastAsia="Calibri" w:hAnsi="Times New Roman" w:cs="Times New Roman"/>
                <w:b/>
                <w:iCs/>
                <w:sz w:val="24"/>
                <w:szCs w:val="24"/>
              </w:rPr>
            </w:pPr>
          </w:p>
          <w:p w:rsidR="007C3F07" w:rsidRPr="007C3F07" w:rsidRDefault="007C3F07" w:rsidP="00DD7BF3">
            <w:pPr>
              <w:autoSpaceDE w:val="0"/>
              <w:autoSpaceDN w:val="0"/>
              <w:adjustRightInd w:val="0"/>
              <w:spacing w:after="0" w:line="240" w:lineRule="auto"/>
              <w:jc w:val="center"/>
              <w:rPr>
                <w:rFonts w:ascii="Times New Roman" w:eastAsia="Calibri" w:hAnsi="Times New Roman" w:cs="Times New Roman"/>
                <w:b/>
                <w:iCs/>
                <w:sz w:val="24"/>
                <w:szCs w:val="24"/>
              </w:rPr>
            </w:pPr>
            <w:r w:rsidRPr="007C3F07">
              <w:rPr>
                <w:rFonts w:ascii="Times New Roman" w:eastAsia="Calibri" w:hAnsi="Times New Roman" w:cs="Times New Roman"/>
                <w:b/>
                <w:iCs/>
                <w:sz w:val="24"/>
                <w:szCs w:val="24"/>
              </w:rPr>
              <w:t>-</w:t>
            </w:r>
          </w:p>
        </w:tc>
        <w:tc>
          <w:tcPr>
            <w:tcW w:w="1985"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менее 50% заданий</w:t>
            </w:r>
          </w:p>
          <w:p w:rsidR="007C3F07" w:rsidRPr="007C3F07" w:rsidRDefault="007C3F07" w:rsidP="00DD7BF3">
            <w:pPr>
              <w:autoSpaceDE w:val="0"/>
              <w:autoSpaceDN w:val="0"/>
              <w:adjustRightInd w:val="0"/>
              <w:spacing w:after="0" w:line="240" w:lineRule="auto"/>
              <w:jc w:val="center"/>
              <w:rPr>
                <w:rFonts w:ascii="Times New Roman" w:eastAsia="Calibri" w:hAnsi="Times New Roman" w:cs="Times New Roman"/>
                <w:b/>
                <w:iCs/>
                <w:sz w:val="24"/>
                <w:szCs w:val="24"/>
              </w:rPr>
            </w:pPr>
            <w:r w:rsidRPr="007C3F07">
              <w:rPr>
                <w:rFonts w:ascii="Times New Roman" w:eastAsia="Calibri" w:hAnsi="Times New Roman" w:cs="Times New Roman"/>
                <w:sz w:val="24"/>
                <w:szCs w:val="24"/>
              </w:rPr>
              <w:t>базового уровня</w:t>
            </w:r>
          </w:p>
        </w:tc>
        <w:tc>
          <w:tcPr>
            <w:tcW w:w="5386"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b/>
                <w:bCs/>
                <w:i/>
                <w:iCs/>
                <w:sz w:val="24"/>
                <w:szCs w:val="24"/>
              </w:rPr>
              <w:t xml:space="preserve">Выпускник не овладел </w:t>
            </w:r>
            <w:r w:rsidRPr="007C3F07">
              <w:rPr>
                <w:rFonts w:ascii="Times New Roman" w:eastAsia="Calibri" w:hAnsi="Times New Roman" w:cs="Times New Roman"/>
                <w:sz w:val="24"/>
                <w:szCs w:val="24"/>
              </w:rPr>
              <w:t>опорной системой знаний и учебными действиями, необходимыми для продолжения образования на следующей ступени.</w:t>
            </w:r>
          </w:p>
        </w:tc>
      </w:tr>
    </w:tbl>
    <w:p w:rsidR="00DD7BF3" w:rsidRDefault="00DD7BF3" w:rsidP="00DD7BF3">
      <w:pPr>
        <w:tabs>
          <w:tab w:val="left" w:pos="3255"/>
        </w:tabs>
        <w:spacing w:after="0" w:line="240" w:lineRule="auto"/>
        <w:jc w:val="center"/>
        <w:rPr>
          <w:rFonts w:ascii="Times New Roman" w:eastAsia="Calibri" w:hAnsi="Times New Roman" w:cs="Times New Roman"/>
          <w:b/>
          <w:bCs/>
          <w:i/>
          <w:iCs/>
          <w:sz w:val="24"/>
          <w:szCs w:val="24"/>
        </w:rPr>
      </w:pPr>
    </w:p>
    <w:p w:rsidR="007C3F07" w:rsidRPr="007C3F07" w:rsidRDefault="007C3F07" w:rsidP="00DD7BF3">
      <w:pPr>
        <w:tabs>
          <w:tab w:val="left" w:pos="3255"/>
        </w:tabs>
        <w:spacing w:after="0" w:line="240" w:lineRule="auto"/>
        <w:jc w:val="center"/>
        <w:rPr>
          <w:rFonts w:ascii="Times New Roman" w:eastAsia="Calibri" w:hAnsi="Times New Roman" w:cs="Times New Roman"/>
          <w:b/>
          <w:bCs/>
          <w:i/>
          <w:iCs/>
          <w:sz w:val="24"/>
          <w:szCs w:val="24"/>
        </w:rPr>
      </w:pPr>
      <w:r w:rsidRPr="007C3F07">
        <w:rPr>
          <w:rFonts w:ascii="Times New Roman" w:eastAsia="Calibri" w:hAnsi="Times New Roman" w:cs="Times New Roman"/>
          <w:b/>
          <w:bCs/>
          <w:i/>
          <w:iCs/>
          <w:sz w:val="24"/>
          <w:szCs w:val="24"/>
        </w:rPr>
        <w:t>Методики для оценки сформированности метапредметных результатов: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7"/>
        <w:gridCol w:w="2643"/>
        <w:gridCol w:w="4934"/>
      </w:tblGrid>
      <w:tr w:rsidR="007C3F07" w:rsidRPr="007C3F07" w:rsidTr="00A05268">
        <w:tc>
          <w:tcPr>
            <w:tcW w:w="2277" w:type="dxa"/>
            <w:shd w:val="clear" w:color="auto" w:fill="auto"/>
          </w:tcPr>
          <w:p w:rsidR="007C3F07" w:rsidRPr="007C3F07" w:rsidRDefault="007C3F07" w:rsidP="00DD7BF3">
            <w:pPr>
              <w:autoSpaceDE w:val="0"/>
              <w:autoSpaceDN w:val="0"/>
              <w:adjustRightInd w:val="0"/>
              <w:spacing w:after="0" w:line="240" w:lineRule="auto"/>
              <w:jc w:val="center"/>
              <w:rPr>
                <w:rFonts w:ascii="Times New Roman" w:eastAsia="Calibri" w:hAnsi="Times New Roman" w:cs="Times New Roman"/>
                <w:b/>
                <w:i/>
                <w:iCs/>
                <w:sz w:val="24"/>
                <w:szCs w:val="24"/>
              </w:rPr>
            </w:pPr>
            <w:r w:rsidRPr="007C3F07">
              <w:rPr>
                <w:rFonts w:ascii="Times New Roman" w:eastAsia="Calibri" w:hAnsi="Times New Roman" w:cs="Times New Roman"/>
                <w:b/>
                <w:i/>
                <w:iCs/>
                <w:sz w:val="24"/>
                <w:szCs w:val="24"/>
              </w:rPr>
              <w:t>Метапредметные</w:t>
            </w:r>
          </w:p>
          <w:p w:rsidR="007C3F07" w:rsidRPr="007C3F07" w:rsidRDefault="007C3F07" w:rsidP="00DD7BF3">
            <w:pPr>
              <w:tabs>
                <w:tab w:val="left" w:pos="3255"/>
              </w:tabs>
              <w:spacing w:after="0" w:line="240" w:lineRule="auto"/>
              <w:jc w:val="center"/>
              <w:rPr>
                <w:rFonts w:ascii="Times New Roman" w:eastAsia="Calibri" w:hAnsi="Times New Roman" w:cs="Times New Roman"/>
                <w:b/>
                <w:sz w:val="24"/>
                <w:szCs w:val="24"/>
              </w:rPr>
            </w:pPr>
            <w:r w:rsidRPr="007C3F07">
              <w:rPr>
                <w:rFonts w:ascii="Times New Roman" w:eastAsia="Calibri" w:hAnsi="Times New Roman" w:cs="Times New Roman"/>
                <w:b/>
                <w:i/>
                <w:iCs/>
                <w:sz w:val="24"/>
                <w:szCs w:val="24"/>
              </w:rPr>
              <w:t>результаты</w:t>
            </w:r>
          </w:p>
        </w:tc>
        <w:tc>
          <w:tcPr>
            <w:tcW w:w="2651" w:type="dxa"/>
            <w:shd w:val="clear" w:color="auto" w:fill="auto"/>
          </w:tcPr>
          <w:p w:rsidR="007C3F07" w:rsidRPr="007C3F07" w:rsidRDefault="007C3F07" w:rsidP="00DD7BF3">
            <w:pPr>
              <w:tabs>
                <w:tab w:val="left" w:pos="3255"/>
              </w:tabs>
              <w:spacing w:after="0" w:line="240" w:lineRule="auto"/>
              <w:jc w:val="center"/>
              <w:rPr>
                <w:rFonts w:ascii="Times New Roman" w:eastAsia="Calibri" w:hAnsi="Times New Roman" w:cs="Times New Roman"/>
                <w:b/>
                <w:sz w:val="24"/>
                <w:szCs w:val="24"/>
              </w:rPr>
            </w:pPr>
            <w:r w:rsidRPr="007C3F07">
              <w:rPr>
                <w:rFonts w:ascii="Times New Roman" w:eastAsia="Calibri" w:hAnsi="Times New Roman" w:cs="Times New Roman"/>
                <w:b/>
                <w:i/>
                <w:iCs/>
                <w:sz w:val="24"/>
                <w:szCs w:val="24"/>
              </w:rPr>
              <w:t>Название методики</w:t>
            </w:r>
          </w:p>
        </w:tc>
        <w:tc>
          <w:tcPr>
            <w:tcW w:w="4961" w:type="dxa"/>
            <w:shd w:val="clear" w:color="auto" w:fill="auto"/>
          </w:tcPr>
          <w:p w:rsidR="007C3F07" w:rsidRPr="007C3F07" w:rsidRDefault="007C3F07" w:rsidP="00DD7BF3">
            <w:pPr>
              <w:autoSpaceDE w:val="0"/>
              <w:autoSpaceDN w:val="0"/>
              <w:adjustRightInd w:val="0"/>
              <w:spacing w:after="0" w:line="240" w:lineRule="auto"/>
              <w:jc w:val="center"/>
              <w:rPr>
                <w:rFonts w:ascii="Times New Roman" w:eastAsia="Calibri" w:hAnsi="Times New Roman" w:cs="Times New Roman"/>
                <w:b/>
                <w:i/>
                <w:iCs/>
                <w:sz w:val="24"/>
                <w:szCs w:val="24"/>
              </w:rPr>
            </w:pPr>
            <w:r w:rsidRPr="007C3F07">
              <w:rPr>
                <w:rFonts w:ascii="Times New Roman" w:eastAsia="Calibri" w:hAnsi="Times New Roman" w:cs="Times New Roman"/>
                <w:b/>
                <w:i/>
                <w:iCs/>
                <w:sz w:val="24"/>
                <w:szCs w:val="24"/>
              </w:rPr>
              <w:t>Цель методики:</w:t>
            </w:r>
          </w:p>
          <w:p w:rsidR="007C3F07" w:rsidRPr="007C3F07" w:rsidRDefault="007C3F07" w:rsidP="00DD7BF3">
            <w:pPr>
              <w:tabs>
                <w:tab w:val="left" w:pos="3255"/>
              </w:tabs>
              <w:spacing w:after="0" w:line="240" w:lineRule="auto"/>
              <w:jc w:val="center"/>
              <w:rPr>
                <w:rFonts w:ascii="Times New Roman" w:eastAsia="Calibri" w:hAnsi="Times New Roman" w:cs="Times New Roman"/>
                <w:b/>
                <w:sz w:val="24"/>
                <w:szCs w:val="24"/>
              </w:rPr>
            </w:pPr>
            <w:r w:rsidRPr="007C3F07">
              <w:rPr>
                <w:rFonts w:ascii="Times New Roman" w:eastAsia="Calibri" w:hAnsi="Times New Roman" w:cs="Times New Roman"/>
                <w:b/>
                <w:i/>
                <w:iCs/>
                <w:sz w:val="24"/>
                <w:szCs w:val="24"/>
              </w:rPr>
              <w:t>определить</w:t>
            </w:r>
          </w:p>
        </w:tc>
      </w:tr>
      <w:tr w:rsidR="007C3F07" w:rsidRPr="007C3F07" w:rsidTr="00A05268">
        <w:tc>
          <w:tcPr>
            <w:tcW w:w="2277"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b/>
                <w:bCs/>
                <w:i/>
                <w:iCs/>
                <w:sz w:val="24"/>
                <w:szCs w:val="24"/>
              </w:rPr>
            </w:pPr>
            <w:r w:rsidRPr="007C3F07">
              <w:rPr>
                <w:rFonts w:ascii="Times New Roman" w:eastAsia="Calibri" w:hAnsi="Times New Roman" w:cs="Times New Roman"/>
                <w:b/>
                <w:bCs/>
                <w:i/>
                <w:iCs/>
                <w:sz w:val="24"/>
                <w:szCs w:val="24"/>
              </w:rPr>
              <w:t>Коммуникативные</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i/>
                <w:iCs/>
                <w:sz w:val="24"/>
                <w:szCs w:val="24"/>
              </w:rPr>
            </w:pPr>
            <w:r w:rsidRPr="007C3F07">
              <w:rPr>
                <w:rFonts w:ascii="Times New Roman" w:eastAsia="Calibri" w:hAnsi="Times New Roman" w:cs="Times New Roman"/>
                <w:sz w:val="24"/>
                <w:szCs w:val="24"/>
              </w:rPr>
              <w:lastRenderedPageBreak/>
              <w:t xml:space="preserve">1. </w:t>
            </w:r>
            <w:r w:rsidRPr="007C3F07">
              <w:rPr>
                <w:rFonts w:ascii="Times New Roman" w:eastAsia="Calibri" w:hAnsi="Times New Roman" w:cs="Times New Roman"/>
                <w:i/>
                <w:iCs/>
                <w:sz w:val="24"/>
                <w:szCs w:val="24"/>
              </w:rPr>
              <w:t>общение</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 xml:space="preserve">2. </w:t>
            </w:r>
            <w:r w:rsidRPr="007C3F07">
              <w:rPr>
                <w:rFonts w:ascii="Times New Roman" w:eastAsia="Calibri" w:hAnsi="Times New Roman" w:cs="Times New Roman"/>
                <w:i/>
                <w:iCs/>
                <w:sz w:val="24"/>
                <w:szCs w:val="24"/>
              </w:rPr>
              <w:t xml:space="preserve">кооперация </w:t>
            </w:r>
            <w:r w:rsidRPr="007C3F07">
              <w:rPr>
                <w:rFonts w:ascii="Times New Roman" w:eastAsia="Calibri" w:hAnsi="Times New Roman" w:cs="Times New Roman"/>
                <w:sz w:val="24"/>
                <w:szCs w:val="24"/>
              </w:rPr>
              <w:t>(умение</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договориться)</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i/>
                <w:iCs/>
                <w:sz w:val="24"/>
                <w:szCs w:val="24"/>
              </w:rPr>
            </w:pPr>
            <w:r w:rsidRPr="007C3F07">
              <w:rPr>
                <w:rFonts w:ascii="Times New Roman" w:eastAsia="Calibri" w:hAnsi="Times New Roman" w:cs="Times New Roman"/>
                <w:sz w:val="24"/>
                <w:szCs w:val="24"/>
              </w:rPr>
              <w:t xml:space="preserve">3. </w:t>
            </w:r>
            <w:r w:rsidRPr="007C3F07">
              <w:rPr>
                <w:rFonts w:ascii="Times New Roman" w:eastAsia="Calibri" w:hAnsi="Times New Roman" w:cs="Times New Roman"/>
                <w:i/>
                <w:iCs/>
                <w:sz w:val="24"/>
                <w:szCs w:val="24"/>
              </w:rPr>
              <w:t>интериоризация</w:t>
            </w:r>
          </w:p>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(осознание)</w:t>
            </w:r>
          </w:p>
        </w:tc>
        <w:tc>
          <w:tcPr>
            <w:tcW w:w="2651"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proofErr w:type="gramStart"/>
            <w:r w:rsidRPr="007C3F07">
              <w:rPr>
                <w:rFonts w:ascii="Times New Roman" w:eastAsia="Calibri" w:hAnsi="Times New Roman" w:cs="Times New Roman"/>
                <w:sz w:val="24"/>
                <w:szCs w:val="24"/>
              </w:rPr>
              <w:lastRenderedPageBreak/>
              <w:t>1.«</w:t>
            </w:r>
            <w:proofErr w:type="gramEnd"/>
            <w:r w:rsidRPr="007C3F07">
              <w:rPr>
                <w:rFonts w:ascii="Times New Roman" w:eastAsia="Calibri" w:hAnsi="Times New Roman" w:cs="Times New Roman"/>
                <w:sz w:val="24"/>
                <w:szCs w:val="24"/>
              </w:rPr>
              <w:t xml:space="preserve">Правое-левое», </w:t>
            </w:r>
            <w:r w:rsidRPr="007C3F07">
              <w:rPr>
                <w:rFonts w:ascii="Times New Roman" w:eastAsia="Calibri" w:hAnsi="Times New Roman" w:cs="Times New Roman"/>
                <w:sz w:val="24"/>
                <w:szCs w:val="24"/>
              </w:rPr>
              <w:lastRenderedPageBreak/>
              <w:t>«Братья»,</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«Кто прав?» (Ж.Пиаже)</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proofErr w:type="gramStart"/>
            <w:r w:rsidRPr="007C3F07">
              <w:rPr>
                <w:rFonts w:ascii="Times New Roman" w:eastAsia="Calibri" w:hAnsi="Times New Roman" w:cs="Times New Roman"/>
                <w:sz w:val="24"/>
                <w:szCs w:val="24"/>
              </w:rPr>
              <w:t>2.«</w:t>
            </w:r>
            <w:proofErr w:type="gramEnd"/>
            <w:r w:rsidRPr="007C3F07">
              <w:rPr>
                <w:rFonts w:ascii="Times New Roman" w:eastAsia="Calibri" w:hAnsi="Times New Roman" w:cs="Times New Roman"/>
                <w:sz w:val="24"/>
                <w:szCs w:val="24"/>
              </w:rPr>
              <w:t>Рукавички», «Совместная сортировка»</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proofErr w:type="gramStart"/>
            <w:r w:rsidRPr="007C3F07">
              <w:rPr>
                <w:rFonts w:ascii="Times New Roman" w:eastAsia="Calibri" w:hAnsi="Times New Roman" w:cs="Times New Roman"/>
                <w:sz w:val="24"/>
                <w:szCs w:val="24"/>
              </w:rPr>
              <w:t>3.«</w:t>
            </w:r>
            <w:proofErr w:type="gramEnd"/>
            <w:r w:rsidRPr="007C3F07">
              <w:rPr>
                <w:rFonts w:ascii="Times New Roman" w:eastAsia="Calibri" w:hAnsi="Times New Roman" w:cs="Times New Roman"/>
                <w:sz w:val="24"/>
                <w:szCs w:val="24"/>
              </w:rPr>
              <w:t>Узор под диктовку»,</w:t>
            </w:r>
          </w:p>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«Дорога к дому»</w:t>
            </w:r>
          </w:p>
        </w:tc>
        <w:tc>
          <w:tcPr>
            <w:tcW w:w="4961"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lastRenderedPageBreak/>
              <w:t xml:space="preserve">1.умение найти контакт, учитывать разные </w:t>
            </w:r>
            <w:r w:rsidRPr="007C3F07">
              <w:rPr>
                <w:rFonts w:ascii="Times New Roman" w:eastAsia="Calibri" w:hAnsi="Times New Roman" w:cs="Times New Roman"/>
                <w:sz w:val="24"/>
                <w:szCs w:val="24"/>
              </w:rPr>
              <w:lastRenderedPageBreak/>
              <w:t>мнения, понимание возможности разных подходов;</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2.умение аргументировать предположение, взаимоконтроль, взаимопомощь;</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3.уметь рефлексировать свои действия, строить понятные</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для партнёра высказывания, получать сведения с помощью вопросов.</w:t>
            </w:r>
          </w:p>
        </w:tc>
      </w:tr>
      <w:tr w:rsidR="007C3F07" w:rsidRPr="007C3F07" w:rsidTr="00A05268">
        <w:tc>
          <w:tcPr>
            <w:tcW w:w="2277" w:type="dxa"/>
            <w:shd w:val="clear" w:color="auto" w:fill="auto"/>
          </w:tcPr>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b/>
                <w:bCs/>
                <w:i/>
                <w:iCs/>
                <w:sz w:val="24"/>
                <w:szCs w:val="24"/>
              </w:rPr>
              <w:lastRenderedPageBreak/>
              <w:t>Регулятивные</w:t>
            </w:r>
          </w:p>
        </w:tc>
        <w:tc>
          <w:tcPr>
            <w:tcW w:w="2651"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«Узор из кубиков»</w:t>
            </w:r>
          </w:p>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П.Я.Гальперин</w:t>
            </w:r>
          </w:p>
        </w:tc>
        <w:tc>
          <w:tcPr>
            <w:tcW w:w="4961"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умение принимать задачу, планировать деятельность,</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осуществлять контроль, вести самооценку, осуществлять</w:t>
            </w:r>
          </w:p>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пространственный анализ и синтез</w:t>
            </w:r>
          </w:p>
        </w:tc>
      </w:tr>
      <w:tr w:rsidR="007C3F07" w:rsidRPr="007C3F07" w:rsidTr="00A05268">
        <w:tc>
          <w:tcPr>
            <w:tcW w:w="2277" w:type="dxa"/>
            <w:shd w:val="clear" w:color="auto" w:fill="auto"/>
          </w:tcPr>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b/>
                <w:bCs/>
                <w:i/>
                <w:iCs/>
                <w:sz w:val="24"/>
                <w:szCs w:val="24"/>
              </w:rPr>
              <w:t>Познавательные</w:t>
            </w:r>
          </w:p>
        </w:tc>
        <w:tc>
          <w:tcPr>
            <w:tcW w:w="2651"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«Нахождение схем к задачам»</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А.Н.Рябинкина,</w:t>
            </w:r>
          </w:p>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А.Р.Лурия, Л.С.Цветкова</w:t>
            </w:r>
          </w:p>
        </w:tc>
        <w:tc>
          <w:tcPr>
            <w:tcW w:w="4961"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умение моделировать;</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сформированность познавательных и знаково- символических действий</w:t>
            </w:r>
          </w:p>
        </w:tc>
      </w:tr>
    </w:tbl>
    <w:p w:rsidR="007C3F07" w:rsidRPr="007C3F07" w:rsidRDefault="007C3F07" w:rsidP="00DD7BF3">
      <w:pPr>
        <w:tabs>
          <w:tab w:val="left" w:pos="3255"/>
        </w:tabs>
        <w:spacing w:after="0" w:line="240" w:lineRule="auto"/>
        <w:jc w:val="center"/>
        <w:rPr>
          <w:rFonts w:ascii="Times New Roman" w:eastAsia="Calibri" w:hAnsi="Times New Roman" w:cs="Times New Roman"/>
          <w:b/>
          <w:bCs/>
          <w:i/>
          <w:iCs/>
          <w:sz w:val="24"/>
          <w:szCs w:val="24"/>
        </w:rPr>
      </w:pPr>
      <w:r w:rsidRPr="007C3F07">
        <w:rPr>
          <w:rFonts w:ascii="Times New Roman" w:eastAsia="Calibri" w:hAnsi="Times New Roman" w:cs="Times New Roman"/>
          <w:b/>
          <w:bCs/>
          <w:i/>
          <w:iCs/>
          <w:sz w:val="24"/>
          <w:szCs w:val="24"/>
        </w:rPr>
        <w:t>Шкалы соответствия качеству усвоения предмета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8"/>
        <w:gridCol w:w="5086"/>
      </w:tblGrid>
      <w:tr w:rsidR="007C3F07" w:rsidRPr="007C3F07" w:rsidTr="00A05268">
        <w:tc>
          <w:tcPr>
            <w:tcW w:w="4785" w:type="dxa"/>
            <w:shd w:val="clear" w:color="auto" w:fill="auto"/>
          </w:tcPr>
          <w:p w:rsidR="007C3F07" w:rsidRPr="007C3F07" w:rsidRDefault="007C3F07" w:rsidP="00DD7BF3">
            <w:pPr>
              <w:tabs>
                <w:tab w:val="left" w:pos="3255"/>
              </w:tabs>
              <w:spacing w:after="0" w:line="240" w:lineRule="auto"/>
              <w:jc w:val="center"/>
              <w:rPr>
                <w:rFonts w:ascii="Times New Roman" w:eastAsia="Calibri" w:hAnsi="Times New Roman" w:cs="Times New Roman"/>
                <w:sz w:val="24"/>
                <w:szCs w:val="24"/>
              </w:rPr>
            </w:pPr>
            <w:r w:rsidRPr="007C3F07">
              <w:rPr>
                <w:rFonts w:ascii="Times New Roman" w:eastAsia="Calibri" w:hAnsi="Times New Roman" w:cs="Times New Roman"/>
                <w:b/>
                <w:bCs/>
                <w:i/>
                <w:iCs/>
                <w:sz w:val="24"/>
                <w:szCs w:val="24"/>
              </w:rPr>
              <w:t>Качество усвоения предмета, %</w:t>
            </w:r>
          </w:p>
        </w:tc>
        <w:tc>
          <w:tcPr>
            <w:tcW w:w="5104" w:type="dxa"/>
            <w:shd w:val="clear" w:color="auto" w:fill="auto"/>
          </w:tcPr>
          <w:p w:rsidR="007C3F07" w:rsidRPr="007C3F07" w:rsidRDefault="007C3F07" w:rsidP="00DD7BF3">
            <w:pPr>
              <w:tabs>
                <w:tab w:val="left" w:pos="3255"/>
              </w:tabs>
              <w:spacing w:after="0" w:line="240" w:lineRule="auto"/>
              <w:jc w:val="center"/>
              <w:rPr>
                <w:rFonts w:ascii="Times New Roman" w:eastAsia="Calibri" w:hAnsi="Times New Roman" w:cs="Times New Roman"/>
                <w:sz w:val="24"/>
                <w:szCs w:val="24"/>
              </w:rPr>
            </w:pPr>
            <w:r w:rsidRPr="007C3F07">
              <w:rPr>
                <w:rFonts w:ascii="Times New Roman" w:eastAsia="Calibri" w:hAnsi="Times New Roman" w:cs="Times New Roman"/>
                <w:b/>
                <w:bCs/>
                <w:i/>
                <w:iCs/>
                <w:sz w:val="24"/>
                <w:szCs w:val="24"/>
              </w:rPr>
              <w:t>Отметка по 5-балльной системе</w:t>
            </w:r>
          </w:p>
        </w:tc>
      </w:tr>
      <w:tr w:rsidR="007C3F07" w:rsidRPr="007C3F07" w:rsidTr="00A05268">
        <w:tc>
          <w:tcPr>
            <w:tcW w:w="4785" w:type="dxa"/>
            <w:shd w:val="clear" w:color="auto" w:fill="auto"/>
          </w:tcPr>
          <w:p w:rsidR="007C3F07" w:rsidRPr="007C3F07" w:rsidRDefault="007C3F07" w:rsidP="00DD7BF3">
            <w:pPr>
              <w:tabs>
                <w:tab w:val="left" w:pos="3255"/>
              </w:tabs>
              <w:spacing w:after="0" w:line="240" w:lineRule="auto"/>
              <w:jc w:val="center"/>
              <w:rPr>
                <w:rFonts w:ascii="Times New Roman" w:eastAsia="Calibri" w:hAnsi="Times New Roman" w:cs="Times New Roman"/>
                <w:sz w:val="24"/>
                <w:szCs w:val="24"/>
              </w:rPr>
            </w:pPr>
            <w:r w:rsidRPr="007C3F07">
              <w:rPr>
                <w:rFonts w:ascii="Times New Roman" w:eastAsia="Calibri" w:hAnsi="Times New Roman" w:cs="Times New Roman"/>
                <w:sz w:val="24"/>
                <w:szCs w:val="24"/>
              </w:rPr>
              <w:t>95 - 100</w:t>
            </w:r>
          </w:p>
        </w:tc>
        <w:tc>
          <w:tcPr>
            <w:tcW w:w="5104" w:type="dxa"/>
            <w:shd w:val="clear" w:color="auto" w:fill="auto"/>
          </w:tcPr>
          <w:p w:rsidR="007C3F07" w:rsidRPr="007C3F07" w:rsidRDefault="007C3F07" w:rsidP="00DD7BF3">
            <w:pPr>
              <w:tabs>
                <w:tab w:val="left" w:pos="3255"/>
              </w:tabs>
              <w:spacing w:after="0" w:line="240" w:lineRule="auto"/>
              <w:jc w:val="center"/>
              <w:rPr>
                <w:rFonts w:ascii="Times New Roman" w:eastAsia="Calibri" w:hAnsi="Times New Roman" w:cs="Times New Roman"/>
                <w:sz w:val="24"/>
                <w:szCs w:val="24"/>
              </w:rPr>
            </w:pPr>
            <w:r w:rsidRPr="007C3F07">
              <w:rPr>
                <w:rFonts w:ascii="Times New Roman" w:eastAsia="Calibri" w:hAnsi="Times New Roman" w:cs="Times New Roman"/>
                <w:sz w:val="24"/>
                <w:szCs w:val="24"/>
              </w:rPr>
              <w:t>5</w:t>
            </w:r>
          </w:p>
        </w:tc>
      </w:tr>
      <w:tr w:rsidR="007C3F07" w:rsidRPr="007C3F07" w:rsidTr="00A05268">
        <w:tc>
          <w:tcPr>
            <w:tcW w:w="4785" w:type="dxa"/>
            <w:shd w:val="clear" w:color="auto" w:fill="auto"/>
          </w:tcPr>
          <w:p w:rsidR="007C3F07" w:rsidRPr="007C3F07" w:rsidRDefault="007C3F07" w:rsidP="00DD7BF3">
            <w:pPr>
              <w:tabs>
                <w:tab w:val="left" w:pos="3255"/>
              </w:tabs>
              <w:spacing w:after="0" w:line="240" w:lineRule="auto"/>
              <w:jc w:val="center"/>
              <w:rPr>
                <w:rFonts w:ascii="Times New Roman" w:eastAsia="Calibri" w:hAnsi="Times New Roman" w:cs="Times New Roman"/>
                <w:sz w:val="24"/>
                <w:szCs w:val="24"/>
              </w:rPr>
            </w:pPr>
            <w:r w:rsidRPr="007C3F07">
              <w:rPr>
                <w:rFonts w:ascii="Times New Roman" w:eastAsia="Calibri" w:hAnsi="Times New Roman" w:cs="Times New Roman"/>
                <w:sz w:val="24"/>
                <w:szCs w:val="24"/>
              </w:rPr>
              <w:t>75 - 94</w:t>
            </w:r>
          </w:p>
        </w:tc>
        <w:tc>
          <w:tcPr>
            <w:tcW w:w="5104" w:type="dxa"/>
            <w:shd w:val="clear" w:color="auto" w:fill="auto"/>
          </w:tcPr>
          <w:p w:rsidR="007C3F07" w:rsidRPr="007C3F07" w:rsidRDefault="007C3F07" w:rsidP="00DD7BF3">
            <w:pPr>
              <w:tabs>
                <w:tab w:val="left" w:pos="3255"/>
              </w:tabs>
              <w:spacing w:after="0" w:line="240" w:lineRule="auto"/>
              <w:jc w:val="center"/>
              <w:rPr>
                <w:rFonts w:ascii="Times New Roman" w:eastAsia="Calibri" w:hAnsi="Times New Roman" w:cs="Times New Roman"/>
                <w:sz w:val="24"/>
                <w:szCs w:val="24"/>
              </w:rPr>
            </w:pPr>
            <w:r w:rsidRPr="007C3F07">
              <w:rPr>
                <w:rFonts w:ascii="Times New Roman" w:eastAsia="Calibri" w:hAnsi="Times New Roman" w:cs="Times New Roman"/>
                <w:sz w:val="24"/>
                <w:szCs w:val="24"/>
              </w:rPr>
              <w:t>4</w:t>
            </w:r>
          </w:p>
        </w:tc>
      </w:tr>
      <w:tr w:rsidR="007C3F07" w:rsidRPr="007C3F07" w:rsidTr="00A05268">
        <w:tc>
          <w:tcPr>
            <w:tcW w:w="4785" w:type="dxa"/>
            <w:shd w:val="clear" w:color="auto" w:fill="auto"/>
          </w:tcPr>
          <w:p w:rsidR="007C3F07" w:rsidRPr="007C3F07" w:rsidRDefault="007C3F07" w:rsidP="00DD7BF3">
            <w:pPr>
              <w:tabs>
                <w:tab w:val="left" w:pos="3255"/>
              </w:tabs>
              <w:spacing w:after="0" w:line="240" w:lineRule="auto"/>
              <w:jc w:val="center"/>
              <w:rPr>
                <w:rFonts w:ascii="Times New Roman" w:eastAsia="Calibri" w:hAnsi="Times New Roman" w:cs="Times New Roman"/>
                <w:sz w:val="24"/>
                <w:szCs w:val="24"/>
              </w:rPr>
            </w:pPr>
            <w:r w:rsidRPr="007C3F07">
              <w:rPr>
                <w:rFonts w:ascii="Times New Roman" w:eastAsia="Calibri" w:hAnsi="Times New Roman" w:cs="Times New Roman"/>
                <w:sz w:val="24"/>
                <w:szCs w:val="24"/>
              </w:rPr>
              <w:t>50 - 74</w:t>
            </w:r>
          </w:p>
        </w:tc>
        <w:tc>
          <w:tcPr>
            <w:tcW w:w="5104" w:type="dxa"/>
            <w:shd w:val="clear" w:color="auto" w:fill="auto"/>
          </w:tcPr>
          <w:p w:rsidR="007C3F07" w:rsidRPr="007C3F07" w:rsidRDefault="007C3F07" w:rsidP="00DD7BF3">
            <w:pPr>
              <w:tabs>
                <w:tab w:val="left" w:pos="3255"/>
              </w:tabs>
              <w:spacing w:after="0" w:line="240" w:lineRule="auto"/>
              <w:jc w:val="center"/>
              <w:rPr>
                <w:rFonts w:ascii="Times New Roman" w:eastAsia="Calibri" w:hAnsi="Times New Roman" w:cs="Times New Roman"/>
                <w:sz w:val="24"/>
                <w:szCs w:val="24"/>
              </w:rPr>
            </w:pPr>
            <w:r w:rsidRPr="007C3F07">
              <w:rPr>
                <w:rFonts w:ascii="Times New Roman" w:eastAsia="Calibri" w:hAnsi="Times New Roman" w:cs="Times New Roman"/>
                <w:sz w:val="24"/>
                <w:szCs w:val="24"/>
              </w:rPr>
              <w:t>3</w:t>
            </w:r>
          </w:p>
        </w:tc>
      </w:tr>
      <w:tr w:rsidR="007C3F07" w:rsidRPr="007C3F07" w:rsidTr="00A05268">
        <w:tc>
          <w:tcPr>
            <w:tcW w:w="4785" w:type="dxa"/>
            <w:shd w:val="clear" w:color="auto" w:fill="auto"/>
          </w:tcPr>
          <w:p w:rsidR="007C3F07" w:rsidRPr="007C3F07" w:rsidRDefault="007C3F07" w:rsidP="00DD7BF3">
            <w:pPr>
              <w:tabs>
                <w:tab w:val="left" w:pos="3255"/>
              </w:tabs>
              <w:spacing w:after="0" w:line="240" w:lineRule="auto"/>
              <w:jc w:val="center"/>
              <w:rPr>
                <w:rFonts w:ascii="Times New Roman" w:eastAsia="Calibri" w:hAnsi="Times New Roman" w:cs="Times New Roman"/>
                <w:sz w:val="24"/>
                <w:szCs w:val="24"/>
              </w:rPr>
            </w:pPr>
            <w:r w:rsidRPr="007C3F07">
              <w:rPr>
                <w:rFonts w:ascii="Times New Roman" w:eastAsia="Calibri" w:hAnsi="Times New Roman" w:cs="Times New Roman"/>
                <w:sz w:val="24"/>
                <w:szCs w:val="24"/>
              </w:rPr>
              <w:t>менее 50</w:t>
            </w:r>
          </w:p>
        </w:tc>
        <w:tc>
          <w:tcPr>
            <w:tcW w:w="5104" w:type="dxa"/>
            <w:shd w:val="clear" w:color="auto" w:fill="auto"/>
          </w:tcPr>
          <w:p w:rsidR="007C3F07" w:rsidRPr="007C3F07" w:rsidRDefault="007C3F07" w:rsidP="00DD7BF3">
            <w:pPr>
              <w:tabs>
                <w:tab w:val="left" w:pos="3255"/>
              </w:tabs>
              <w:spacing w:after="0" w:line="240" w:lineRule="auto"/>
              <w:jc w:val="center"/>
              <w:rPr>
                <w:rFonts w:ascii="Times New Roman" w:eastAsia="Calibri" w:hAnsi="Times New Roman" w:cs="Times New Roman"/>
                <w:sz w:val="24"/>
                <w:szCs w:val="24"/>
              </w:rPr>
            </w:pPr>
            <w:r w:rsidRPr="007C3F07">
              <w:rPr>
                <w:rFonts w:ascii="Times New Roman" w:eastAsia="Calibri" w:hAnsi="Times New Roman" w:cs="Times New Roman"/>
                <w:sz w:val="24"/>
                <w:szCs w:val="24"/>
              </w:rPr>
              <w:t>2</w:t>
            </w:r>
          </w:p>
        </w:tc>
      </w:tr>
    </w:tbl>
    <w:p w:rsidR="007C3F07" w:rsidRPr="007C3F07" w:rsidRDefault="007C3F07" w:rsidP="00DD7BF3">
      <w:pPr>
        <w:tabs>
          <w:tab w:val="left" w:pos="3255"/>
        </w:tabs>
        <w:spacing w:after="0" w:line="240" w:lineRule="auto"/>
        <w:jc w:val="center"/>
        <w:rPr>
          <w:rFonts w:ascii="Times New Roman" w:eastAsia="Calibri" w:hAnsi="Times New Roman" w:cs="Times New Roman"/>
          <w:sz w:val="24"/>
          <w:szCs w:val="24"/>
        </w:rPr>
      </w:pPr>
    </w:p>
    <w:p w:rsidR="007C3F07" w:rsidRPr="007C3F07" w:rsidRDefault="007C3F07" w:rsidP="00DD7BF3">
      <w:pPr>
        <w:autoSpaceDE w:val="0"/>
        <w:autoSpaceDN w:val="0"/>
        <w:adjustRightInd w:val="0"/>
        <w:spacing w:after="0" w:line="240" w:lineRule="auto"/>
        <w:jc w:val="right"/>
        <w:rPr>
          <w:rFonts w:ascii="Times New Roman" w:eastAsia="Calibri" w:hAnsi="Times New Roman" w:cs="Times New Roman"/>
          <w:i/>
          <w:iCs/>
          <w:sz w:val="24"/>
          <w:szCs w:val="24"/>
        </w:rPr>
      </w:pPr>
      <w:r w:rsidRPr="007C3F07">
        <w:rPr>
          <w:rFonts w:ascii="Times New Roman" w:eastAsia="Calibri" w:hAnsi="Times New Roman" w:cs="Times New Roman"/>
          <w:i/>
          <w:iCs/>
          <w:sz w:val="24"/>
          <w:szCs w:val="24"/>
        </w:rPr>
        <w:t>Приложение</w:t>
      </w:r>
    </w:p>
    <w:p w:rsidR="007C3F07" w:rsidRPr="007C3F07" w:rsidRDefault="007C3F07" w:rsidP="00DD7BF3">
      <w:pPr>
        <w:autoSpaceDE w:val="0"/>
        <w:autoSpaceDN w:val="0"/>
        <w:adjustRightInd w:val="0"/>
        <w:spacing w:after="0" w:line="240" w:lineRule="auto"/>
        <w:jc w:val="center"/>
        <w:rPr>
          <w:rFonts w:ascii="Times New Roman" w:eastAsia="Calibri" w:hAnsi="Times New Roman" w:cs="Times New Roman"/>
          <w:b/>
          <w:bCs/>
          <w:i/>
          <w:iCs/>
          <w:sz w:val="24"/>
          <w:szCs w:val="24"/>
        </w:rPr>
      </w:pPr>
      <w:r w:rsidRPr="007C3F07">
        <w:rPr>
          <w:rFonts w:ascii="Times New Roman" w:eastAsia="Calibri" w:hAnsi="Times New Roman" w:cs="Times New Roman"/>
          <w:b/>
          <w:bCs/>
          <w:i/>
          <w:iCs/>
          <w:sz w:val="24"/>
          <w:szCs w:val="24"/>
        </w:rPr>
        <w:t>Шкалы соответствия качеству усвоения предмета</w:t>
      </w:r>
    </w:p>
    <w:p w:rsidR="007C3F07" w:rsidRPr="007C3F07" w:rsidRDefault="007C3F07" w:rsidP="00DD7BF3">
      <w:pPr>
        <w:autoSpaceDE w:val="0"/>
        <w:autoSpaceDN w:val="0"/>
        <w:adjustRightInd w:val="0"/>
        <w:spacing w:after="0" w:line="240" w:lineRule="auto"/>
        <w:jc w:val="center"/>
        <w:rPr>
          <w:rFonts w:ascii="Times New Roman" w:eastAsia="Calibri" w:hAnsi="Times New Roman" w:cs="Times New Roman"/>
          <w:b/>
          <w:bCs/>
          <w:i/>
          <w:iCs/>
          <w:sz w:val="24"/>
          <w:szCs w:val="24"/>
        </w:rPr>
      </w:pPr>
    </w:p>
    <w:p w:rsidR="007C3F07" w:rsidRPr="007C3F07" w:rsidRDefault="007C3F07" w:rsidP="00DD7BF3">
      <w:pPr>
        <w:tabs>
          <w:tab w:val="left" w:pos="3255"/>
        </w:tabs>
        <w:spacing w:after="0" w:line="240" w:lineRule="auto"/>
        <w:jc w:val="center"/>
        <w:rPr>
          <w:rFonts w:ascii="Times New Roman" w:eastAsia="Calibri" w:hAnsi="Times New Roman" w:cs="Times New Roman"/>
          <w:b/>
          <w:bCs/>
          <w:i/>
          <w:iCs/>
          <w:sz w:val="24"/>
          <w:szCs w:val="24"/>
        </w:rPr>
      </w:pPr>
      <w:r w:rsidRPr="007C3F07">
        <w:rPr>
          <w:rFonts w:ascii="Times New Roman" w:eastAsia="Calibri" w:hAnsi="Times New Roman" w:cs="Times New Roman"/>
          <w:b/>
          <w:bCs/>
          <w:i/>
          <w:iCs/>
          <w:sz w:val="24"/>
          <w:szCs w:val="24"/>
        </w:rPr>
        <w:t>Устные ответы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3"/>
        <w:gridCol w:w="2262"/>
        <w:gridCol w:w="6069"/>
      </w:tblGrid>
      <w:tr w:rsidR="007C3F07" w:rsidRPr="007C3F07" w:rsidTr="00A05268">
        <w:tc>
          <w:tcPr>
            <w:tcW w:w="1526" w:type="dxa"/>
            <w:shd w:val="clear" w:color="auto" w:fill="auto"/>
          </w:tcPr>
          <w:p w:rsidR="007C3F07" w:rsidRPr="007C3F07" w:rsidRDefault="007C3F07" w:rsidP="00DD7BF3">
            <w:pPr>
              <w:autoSpaceDE w:val="0"/>
              <w:autoSpaceDN w:val="0"/>
              <w:adjustRightInd w:val="0"/>
              <w:spacing w:after="0" w:line="240" w:lineRule="auto"/>
              <w:jc w:val="center"/>
              <w:rPr>
                <w:rFonts w:ascii="Times New Roman" w:eastAsia="Calibri" w:hAnsi="Times New Roman" w:cs="Times New Roman"/>
                <w:b/>
                <w:bCs/>
                <w:i/>
                <w:iCs/>
                <w:sz w:val="24"/>
                <w:szCs w:val="24"/>
              </w:rPr>
            </w:pPr>
            <w:r w:rsidRPr="007C3F07">
              <w:rPr>
                <w:rFonts w:ascii="Times New Roman" w:eastAsia="Calibri" w:hAnsi="Times New Roman" w:cs="Times New Roman"/>
                <w:b/>
                <w:bCs/>
                <w:i/>
                <w:iCs/>
                <w:sz w:val="24"/>
                <w:szCs w:val="24"/>
              </w:rPr>
              <w:t>Уровни</w:t>
            </w:r>
          </w:p>
          <w:p w:rsidR="007C3F07" w:rsidRPr="007C3F07" w:rsidRDefault="007C3F07" w:rsidP="00DD7BF3">
            <w:pPr>
              <w:tabs>
                <w:tab w:val="left" w:pos="3255"/>
              </w:tabs>
              <w:spacing w:after="0" w:line="240" w:lineRule="auto"/>
              <w:jc w:val="center"/>
              <w:rPr>
                <w:rFonts w:ascii="Times New Roman" w:eastAsia="Calibri" w:hAnsi="Times New Roman" w:cs="Times New Roman"/>
                <w:sz w:val="24"/>
                <w:szCs w:val="24"/>
              </w:rPr>
            </w:pPr>
            <w:r w:rsidRPr="007C3F07">
              <w:rPr>
                <w:rFonts w:ascii="Times New Roman" w:eastAsia="Calibri" w:hAnsi="Times New Roman" w:cs="Times New Roman"/>
                <w:b/>
                <w:bCs/>
                <w:i/>
                <w:iCs/>
                <w:sz w:val="24"/>
                <w:szCs w:val="24"/>
              </w:rPr>
              <w:t>усвоения</w:t>
            </w:r>
          </w:p>
        </w:tc>
        <w:tc>
          <w:tcPr>
            <w:tcW w:w="2268" w:type="dxa"/>
            <w:shd w:val="clear" w:color="auto" w:fill="auto"/>
          </w:tcPr>
          <w:p w:rsidR="007C3F07" w:rsidRPr="007C3F07" w:rsidRDefault="007C3F07" w:rsidP="00DD7BF3">
            <w:pPr>
              <w:autoSpaceDE w:val="0"/>
              <w:autoSpaceDN w:val="0"/>
              <w:adjustRightInd w:val="0"/>
              <w:spacing w:after="0" w:line="240" w:lineRule="auto"/>
              <w:jc w:val="center"/>
              <w:rPr>
                <w:rFonts w:ascii="Times New Roman" w:eastAsia="Calibri" w:hAnsi="Times New Roman" w:cs="Times New Roman"/>
                <w:b/>
                <w:bCs/>
                <w:i/>
                <w:iCs/>
                <w:sz w:val="24"/>
                <w:szCs w:val="24"/>
              </w:rPr>
            </w:pPr>
            <w:r w:rsidRPr="007C3F07">
              <w:rPr>
                <w:rFonts w:ascii="Times New Roman" w:eastAsia="Calibri" w:hAnsi="Times New Roman" w:cs="Times New Roman"/>
                <w:b/>
                <w:bCs/>
                <w:i/>
                <w:iCs/>
                <w:sz w:val="24"/>
                <w:szCs w:val="24"/>
              </w:rPr>
              <w:t>Качество усвоения</w:t>
            </w:r>
          </w:p>
          <w:p w:rsidR="007C3F07" w:rsidRPr="007C3F07" w:rsidRDefault="007C3F07" w:rsidP="00DD7BF3">
            <w:pPr>
              <w:tabs>
                <w:tab w:val="left" w:pos="3255"/>
              </w:tabs>
              <w:spacing w:after="0" w:line="240" w:lineRule="auto"/>
              <w:jc w:val="center"/>
              <w:rPr>
                <w:rFonts w:ascii="Times New Roman" w:eastAsia="Calibri" w:hAnsi="Times New Roman" w:cs="Times New Roman"/>
                <w:sz w:val="24"/>
                <w:szCs w:val="24"/>
              </w:rPr>
            </w:pPr>
            <w:r w:rsidRPr="007C3F07">
              <w:rPr>
                <w:rFonts w:ascii="Times New Roman" w:eastAsia="Calibri" w:hAnsi="Times New Roman" w:cs="Times New Roman"/>
                <w:b/>
                <w:bCs/>
                <w:i/>
                <w:iCs/>
                <w:sz w:val="24"/>
                <w:szCs w:val="24"/>
              </w:rPr>
              <w:t>предмета, %</w:t>
            </w:r>
          </w:p>
        </w:tc>
        <w:tc>
          <w:tcPr>
            <w:tcW w:w="6095" w:type="dxa"/>
            <w:shd w:val="clear" w:color="auto" w:fill="auto"/>
          </w:tcPr>
          <w:p w:rsidR="007C3F07" w:rsidRPr="007C3F07" w:rsidRDefault="007C3F07" w:rsidP="00DD7BF3">
            <w:pPr>
              <w:tabs>
                <w:tab w:val="left" w:pos="3255"/>
              </w:tabs>
              <w:spacing w:after="0" w:line="240" w:lineRule="auto"/>
              <w:jc w:val="center"/>
              <w:rPr>
                <w:rFonts w:ascii="Times New Roman" w:eastAsia="Calibri" w:hAnsi="Times New Roman" w:cs="Times New Roman"/>
                <w:sz w:val="24"/>
                <w:szCs w:val="24"/>
              </w:rPr>
            </w:pPr>
            <w:r w:rsidRPr="007C3F07">
              <w:rPr>
                <w:rFonts w:ascii="Times New Roman" w:eastAsia="Calibri" w:hAnsi="Times New Roman" w:cs="Times New Roman"/>
                <w:b/>
                <w:bCs/>
                <w:i/>
                <w:iCs/>
                <w:sz w:val="24"/>
                <w:szCs w:val="24"/>
              </w:rPr>
              <w:t>Показатели выполнения</w:t>
            </w:r>
          </w:p>
        </w:tc>
      </w:tr>
      <w:tr w:rsidR="007C3F07" w:rsidRPr="007C3F07" w:rsidTr="00A05268">
        <w:tc>
          <w:tcPr>
            <w:tcW w:w="1526"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b/>
                <w:bCs/>
                <w:sz w:val="24"/>
                <w:szCs w:val="24"/>
              </w:rPr>
            </w:pPr>
            <w:r w:rsidRPr="007C3F07">
              <w:rPr>
                <w:rFonts w:ascii="Times New Roman" w:eastAsia="Calibri" w:hAnsi="Times New Roman" w:cs="Times New Roman"/>
                <w:b/>
                <w:bCs/>
                <w:sz w:val="24"/>
                <w:szCs w:val="24"/>
              </w:rPr>
              <w:t>Очень</w:t>
            </w:r>
          </w:p>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b/>
                <w:bCs/>
                <w:sz w:val="24"/>
                <w:szCs w:val="24"/>
              </w:rPr>
              <w:t>высокий</w:t>
            </w:r>
          </w:p>
        </w:tc>
        <w:tc>
          <w:tcPr>
            <w:tcW w:w="2268" w:type="dxa"/>
            <w:shd w:val="clear" w:color="auto" w:fill="auto"/>
          </w:tcPr>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95 - 100</w:t>
            </w:r>
          </w:p>
        </w:tc>
        <w:tc>
          <w:tcPr>
            <w:tcW w:w="6095"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самостоятельность, инициатива, творчество,</w:t>
            </w:r>
          </w:p>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использование дополнительного материала</w:t>
            </w:r>
          </w:p>
        </w:tc>
      </w:tr>
      <w:tr w:rsidR="007C3F07" w:rsidRPr="007C3F07" w:rsidTr="00A05268">
        <w:tc>
          <w:tcPr>
            <w:tcW w:w="1526" w:type="dxa"/>
            <w:shd w:val="clear" w:color="auto" w:fill="auto"/>
          </w:tcPr>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b/>
                <w:bCs/>
                <w:sz w:val="24"/>
                <w:szCs w:val="24"/>
              </w:rPr>
              <w:t>Высокий</w:t>
            </w:r>
          </w:p>
        </w:tc>
        <w:tc>
          <w:tcPr>
            <w:tcW w:w="2268" w:type="dxa"/>
            <w:shd w:val="clear" w:color="auto" w:fill="auto"/>
          </w:tcPr>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75 - 94</w:t>
            </w:r>
          </w:p>
        </w:tc>
        <w:tc>
          <w:tcPr>
            <w:tcW w:w="6095"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осознание базового материала, имеется своё отношение, мнение по изложенному</w:t>
            </w:r>
          </w:p>
        </w:tc>
      </w:tr>
      <w:tr w:rsidR="007C3F07" w:rsidRPr="007C3F07" w:rsidTr="00A05268">
        <w:tc>
          <w:tcPr>
            <w:tcW w:w="1526" w:type="dxa"/>
            <w:shd w:val="clear" w:color="auto" w:fill="auto"/>
          </w:tcPr>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b/>
                <w:bCs/>
                <w:sz w:val="24"/>
                <w:szCs w:val="24"/>
              </w:rPr>
              <w:t>Средний</w:t>
            </w:r>
          </w:p>
        </w:tc>
        <w:tc>
          <w:tcPr>
            <w:tcW w:w="2268" w:type="dxa"/>
            <w:shd w:val="clear" w:color="auto" w:fill="auto"/>
          </w:tcPr>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50 - 74</w:t>
            </w:r>
          </w:p>
        </w:tc>
        <w:tc>
          <w:tcPr>
            <w:tcW w:w="6095"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слабо усвоенный базовый материал, нет своего</w:t>
            </w:r>
          </w:p>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отношения, мнения по изложенному</w:t>
            </w:r>
          </w:p>
        </w:tc>
      </w:tr>
      <w:tr w:rsidR="007C3F07" w:rsidRPr="007C3F07" w:rsidTr="00A05268">
        <w:tc>
          <w:tcPr>
            <w:tcW w:w="1526" w:type="dxa"/>
            <w:shd w:val="clear" w:color="auto" w:fill="auto"/>
          </w:tcPr>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b/>
                <w:bCs/>
                <w:sz w:val="24"/>
                <w:szCs w:val="24"/>
              </w:rPr>
              <w:t>Низкий</w:t>
            </w:r>
          </w:p>
        </w:tc>
        <w:tc>
          <w:tcPr>
            <w:tcW w:w="2268" w:type="dxa"/>
            <w:shd w:val="clear" w:color="auto" w:fill="auto"/>
          </w:tcPr>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менее 50</w:t>
            </w:r>
          </w:p>
        </w:tc>
        <w:tc>
          <w:tcPr>
            <w:tcW w:w="6095"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базовый материал не усвоен; абсолютное невыполнение задания</w:t>
            </w:r>
          </w:p>
        </w:tc>
      </w:tr>
    </w:tbl>
    <w:p w:rsidR="007C3F07" w:rsidRPr="007C3F07" w:rsidRDefault="007C3F07" w:rsidP="00DD7BF3">
      <w:pPr>
        <w:tabs>
          <w:tab w:val="left" w:pos="3255"/>
        </w:tabs>
        <w:spacing w:after="0" w:line="240" w:lineRule="auto"/>
        <w:jc w:val="center"/>
        <w:rPr>
          <w:rFonts w:ascii="Times New Roman" w:eastAsia="Calibri" w:hAnsi="Times New Roman" w:cs="Times New Roman"/>
          <w:sz w:val="24"/>
          <w:szCs w:val="24"/>
        </w:rPr>
      </w:pPr>
    </w:p>
    <w:p w:rsidR="007C3F07" w:rsidRPr="007C3F07" w:rsidRDefault="007C3F07" w:rsidP="00DD7BF3">
      <w:pPr>
        <w:tabs>
          <w:tab w:val="left" w:pos="3255"/>
        </w:tabs>
        <w:spacing w:after="0" w:line="240" w:lineRule="auto"/>
        <w:jc w:val="center"/>
        <w:rPr>
          <w:rFonts w:ascii="Times New Roman" w:eastAsia="Calibri" w:hAnsi="Times New Roman" w:cs="Times New Roman"/>
          <w:b/>
          <w:bCs/>
          <w:i/>
          <w:iCs/>
          <w:sz w:val="24"/>
          <w:szCs w:val="24"/>
        </w:rPr>
      </w:pPr>
      <w:r w:rsidRPr="007C3F07">
        <w:rPr>
          <w:rFonts w:ascii="Times New Roman" w:eastAsia="Calibri" w:hAnsi="Times New Roman" w:cs="Times New Roman"/>
          <w:b/>
          <w:bCs/>
          <w:i/>
          <w:iCs/>
          <w:sz w:val="24"/>
          <w:szCs w:val="24"/>
        </w:rPr>
        <w:t>Тест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3"/>
        <w:gridCol w:w="2262"/>
        <w:gridCol w:w="6069"/>
      </w:tblGrid>
      <w:tr w:rsidR="007C3F07" w:rsidRPr="007C3F07" w:rsidTr="00A05268">
        <w:tc>
          <w:tcPr>
            <w:tcW w:w="1526" w:type="dxa"/>
            <w:shd w:val="clear" w:color="auto" w:fill="auto"/>
          </w:tcPr>
          <w:p w:rsidR="007C3F07" w:rsidRPr="007C3F07" w:rsidRDefault="007C3F07" w:rsidP="00DD7BF3">
            <w:pPr>
              <w:autoSpaceDE w:val="0"/>
              <w:autoSpaceDN w:val="0"/>
              <w:adjustRightInd w:val="0"/>
              <w:spacing w:after="0" w:line="240" w:lineRule="auto"/>
              <w:jc w:val="center"/>
              <w:rPr>
                <w:rFonts w:ascii="Times New Roman" w:eastAsia="Calibri" w:hAnsi="Times New Roman" w:cs="Times New Roman"/>
                <w:b/>
                <w:bCs/>
                <w:i/>
                <w:iCs/>
                <w:sz w:val="24"/>
                <w:szCs w:val="24"/>
              </w:rPr>
            </w:pPr>
            <w:r w:rsidRPr="007C3F07">
              <w:rPr>
                <w:rFonts w:ascii="Times New Roman" w:eastAsia="Calibri" w:hAnsi="Times New Roman" w:cs="Times New Roman"/>
                <w:b/>
                <w:bCs/>
                <w:i/>
                <w:iCs/>
                <w:sz w:val="24"/>
                <w:szCs w:val="24"/>
              </w:rPr>
              <w:t>Уровни</w:t>
            </w:r>
          </w:p>
          <w:p w:rsidR="007C3F07" w:rsidRPr="007C3F07" w:rsidRDefault="007C3F07" w:rsidP="00DD7BF3">
            <w:pPr>
              <w:tabs>
                <w:tab w:val="left" w:pos="3255"/>
              </w:tabs>
              <w:spacing w:after="0" w:line="240" w:lineRule="auto"/>
              <w:jc w:val="center"/>
              <w:rPr>
                <w:rFonts w:ascii="Times New Roman" w:eastAsia="Calibri" w:hAnsi="Times New Roman" w:cs="Times New Roman"/>
                <w:sz w:val="24"/>
                <w:szCs w:val="24"/>
              </w:rPr>
            </w:pPr>
            <w:r w:rsidRPr="007C3F07">
              <w:rPr>
                <w:rFonts w:ascii="Times New Roman" w:eastAsia="Calibri" w:hAnsi="Times New Roman" w:cs="Times New Roman"/>
                <w:b/>
                <w:bCs/>
                <w:i/>
                <w:iCs/>
                <w:sz w:val="24"/>
                <w:szCs w:val="24"/>
              </w:rPr>
              <w:t>усвоения</w:t>
            </w:r>
          </w:p>
        </w:tc>
        <w:tc>
          <w:tcPr>
            <w:tcW w:w="2268" w:type="dxa"/>
            <w:shd w:val="clear" w:color="auto" w:fill="auto"/>
          </w:tcPr>
          <w:p w:rsidR="007C3F07" w:rsidRPr="007C3F07" w:rsidRDefault="007C3F07" w:rsidP="00DD7BF3">
            <w:pPr>
              <w:autoSpaceDE w:val="0"/>
              <w:autoSpaceDN w:val="0"/>
              <w:adjustRightInd w:val="0"/>
              <w:spacing w:after="0" w:line="240" w:lineRule="auto"/>
              <w:jc w:val="center"/>
              <w:rPr>
                <w:rFonts w:ascii="Times New Roman" w:eastAsia="Calibri" w:hAnsi="Times New Roman" w:cs="Times New Roman"/>
                <w:b/>
                <w:bCs/>
                <w:i/>
                <w:iCs/>
                <w:sz w:val="24"/>
                <w:szCs w:val="24"/>
              </w:rPr>
            </w:pPr>
            <w:r w:rsidRPr="007C3F07">
              <w:rPr>
                <w:rFonts w:ascii="Times New Roman" w:eastAsia="Calibri" w:hAnsi="Times New Roman" w:cs="Times New Roman"/>
                <w:b/>
                <w:bCs/>
                <w:i/>
                <w:iCs/>
                <w:sz w:val="24"/>
                <w:szCs w:val="24"/>
              </w:rPr>
              <w:t>Качество усвоения</w:t>
            </w:r>
          </w:p>
          <w:p w:rsidR="007C3F07" w:rsidRPr="007C3F07" w:rsidRDefault="007C3F07" w:rsidP="00DD7BF3">
            <w:pPr>
              <w:tabs>
                <w:tab w:val="left" w:pos="3255"/>
              </w:tabs>
              <w:spacing w:after="0" w:line="240" w:lineRule="auto"/>
              <w:jc w:val="center"/>
              <w:rPr>
                <w:rFonts w:ascii="Times New Roman" w:eastAsia="Calibri" w:hAnsi="Times New Roman" w:cs="Times New Roman"/>
                <w:sz w:val="24"/>
                <w:szCs w:val="24"/>
              </w:rPr>
            </w:pPr>
            <w:r w:rsidRPr="007C3F07">
              <w:rPr>
                <w:rFonts w:ascii="Times New Roman" w:eastAsia="Calibri" w:hAnsi="Times New Roman" w:cs="Times New Roman"/>
                <w:b/>
                <w:bCs/>
                <w:i/>
                <w:iCs/>
                <w:sz w:val="24"/>
                <w:szCs w:val="24"/>
              </w:rPr>
              <w:t>предмета, %</w:t>
            </w:r>
          </w:p>
        </w:tc>
        <w:tc>
          <w:tcPr>
            <w:tcW w:w="6095" w:type="dxa"/>
            <w:shd w:val="clear" w:color="auto" w:fill="auto"/>
          </w:tcPr>
          <w:p w:rsidR="007C3F07" w:rsidRPr="007C3F07" w:rsidRDefault="007C3F07" w:rsidP="00DD7BF3">
            <w:pPr>
              <w:tabs>
                <w:tab w:val="left" w:pos="3255"/>
              </w:tabs>
              <w:spacing w:after="0" w:line="240" w:lineRule="auto"/>
              <w:jc w:val="center"/>
              <w:rPr>
                <w:rFonts w:ascii="Times New Roman" w:eastAsia="Calibri" w:hAnsi="Times New Roman" w:cs="Times New Roman"/>
                <w:sz w:val="24"/>
                <w:szCs w:val="24"/>
              </w:rPr>
            </w:pPr>
            <w:r w:rsidRPr="007C3F07">
              <w:rPr>
                <w:rFonts w:ascii="Times New Roman" w:eastAsia="Calibri" w:hAnsi="Times New Roman" w:cs="Times New Roman"/>
                <w:b/>
                <w:bCs/>
                <w:i/>
                <w:iCs/>
                <w:sz w:val="24"/>
                <w:szCs w:val="24"/>
              </w:rPr>
              <w:t>Показатели выполнения</w:t>
            </w:r>
          </w:p>
        </w:tc>
      </w:tr>
      <w:tr w:rsidR="007C3F07" w:rsidRPr="007C3F07" w:rsidTr="00A05268">
        <w:tc>
          <w:tcPr>
            <w:tcW w:w="1526"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b/>
                <w:bCs/>
                <w:sz w:val="24"/>
                <w:szCs w:val="24"/>
              </w:rPr>
            </w:pPr>
            <w:r w:rsidRPr="007C3F07">
              <w:rPr>
                <w:rFonts w:ascii="Times New Roman" w:eastAsia="Calibri" w:hAnsi="Times New Roman" w:cs="Times New Roman"/>
                <w:b/>
                <w:bCs/>
                <w:sz w:val="24"/>
                <w:szCs w:val="24"/>
              </w:rPr>
              <w:t>Очень</w:t>
            </w:r>
          </w:p>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b/>
                <w:bCs/>
                <w:sz w:val="24"/>
                <w:szCs w:val="24"/>
              </w:rPr>
              <w:t>высокий</w:t>
            </w:r>
          </w:p>
        </w:tc>
        <w:tc>
          <w:tcPr>
            <w:tcW w:w="2268" w:type="dxa"/>
            <w:shd w:val="clear" w:color="auto" w:fill="auto"/>
          </w:tcPr>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95 - 100</w:t>
            </w:r>
          </w:p>
        </w:tc>
        <w:tc>
          <w:tcPr>
            <w:tcW w:w="6095"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абсолютное выполнение задания, самостоятельность,</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инициатива, видение нюансов и различных вариантов</w:t>
            </w:r>
          </w:p>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верно выполнено более 3/4 заданий</w:t>
            </w:r>
          </w:p>
        </w:tc>
      </w:tr>
      <w:tr w:rsidR="007C3F07" w:rsidRPr="007C3F07" w:rsidTr="00A05268">
        <w:tc>
          <w:tcPr>
            <w:tcW w:w="1526" w:type="dxa"/>
            <w:shd w:val="clear" w:color="auto" w:fill="auto"/>
          </w:tcPr>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b/>
                <w:bCs/>
                <w:sz w:val="24"/>
                <w:szCs w:val="24"/>
              </w:rPr>
              <w:t>Высокий</w:t>
            </w:r>
          </w:p>
        </w:tc>
        <w:tc>
          <w:tcPr>
            <w:tcW w:w="2268" w:type="dxa"/>
            <w:shd w:val="clear" w:color="auto" w:fill="auto"/>
          </w:tcPr>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75 - 94</w:t>
            </w:r>
          </w:p>
        </w:tc>
        <w:tc>
          <w:tcPr>
            <w:tcW w:w="6095"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верно выполнено 3/4 заданий</w:t>
            </w:r>
          </w:p>
        </w:tc>
      </w:tr>
      <w:tr w:rsidR="007C3F07" w:rsidRPr="007C3F07" w:rsidTr="00A05268">
        <w:tc>
          <w:tcPr>
            <w:tcW w:w="1526" w:type="dxa"/>
            <w:shd w:val="clear" w:color="auto" w:fill="auto"/>
          </w:tcPr>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b/>
                <w:bCs/>
                <w:sz w:val="24"/>
                <w:szCs w:val="24"/>
              </w:rPr>
              <w:t>Средний</w:t>
            </w:r>
          </w:p>
        </w:tc>
        <w:tc>
          <w:tcPr>
            <w:tcW w:w="2268" w:type="dxa"/>
            <w:shd w:val="clear" w:color="auto" w:fill="auto"/>
          </w:tcPr>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50 - 74</w:t>
            </w:r>
          </w:p>
        </w:tc>
        <w:tc>
          <w:tcPr>
            <w:tcW w:w="6095" w:type="dxa"/>
            <w:shd w:val="clear" w:color="auto" w:fill="auto"/>
          </w:tcPr>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верно выполнено 2/4 заданий</w:t>
            </w:r>
          </w:p>
        </w:tc>
      </w:tr>
      <w:tr w:rsidR="007C3F07" w:rsidRPr="007C3F07" w:rsidTr="00A05268">
        <w:tc>
          <w:tcPr>
            <w:tcW w:w="1526" w:type="dxa"/>
            <w:shd w:val="clear" w:color="auto" w:fill="auto"/>
          </w:tcPr>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b/>
                <w:bCs/>
                <w:sz w:val="24"/>
                <w:szCs w:val="24"/>
              </w:rPr>
              <w:t>Низкий</w:t>
            </w:r>
          </w:p>
        </w:tc>
        <w:tc>
          <w:tcPr>
            <w:tcW w:w="2268" w:type="dxa"/>
            <w:shd w:val="clear" w:color="auto" w:fill="auto"/>
          </w:tcPr>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менее 50</w:t>
            </w:r>
          </w:p>
        </w:tc>
        <w:tc>
          <w:tcPr>
            <w:tcW w:w="6095"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верно выполнено менее 1/4 заданий</w:t>
            </w:r>
          </w:p>
        </w:tc>
      </w:tr>
    </w:tbl>
    <w:p w:rsidR="007C3F07" w:rsidRPr="007C3F07" w:rsidRDefault="007C3F07" w:rsidP="00DD7BF3">
      <w:pPr>
        <w:autoSpaceDE w:val="0"/>
        <w:autoSpaceDN w:val="0"/>
        <w:adjustRightInd w:val="0"/>
        <w:spacing w:after="0" w:line="240" w:lineRule="auto"/>
        <w:jc w:val="center"/>
        <w:rPr>
          <w:rFonts w:ascii="Times New Roman" w:eastAsia="Calibri" w:hAnsi="Times New Roman" w:cs="Times New Roman"/>
          <w:b/>
          <w:bCs/>
          <w:sz w:val="24"/>
          <w:szCs w:val="24"/>
        </w:rPr>
      </w:pPr>
      <w:r w:rsidRPr="007C3F07">
        <w:rPr>
          <w:rFonts w:ascii="Times New Roman" w:eastAsia="Calibri" w:hAnsi="Times New Roman" w:cs="Times New Roman"/>
          <w:b/>
          <w:bCs/>
          <w:sz w:val="24"/>
          <w:szCs w:val="24"/>
        </w:rPr>
        <w:lastRenderedPageBreak/>
        <w:t>Русский язык</w:t>
      </w:r>
    </w:p>
    <w:p w:rsidR="007C3F07" w:rsidRPr="007C3F07" w:rsidRDefault="007C3F07" w:rsidP="00DD7BF3">
      <w:pPr>
        <w:autoSpaceDE w:val="0"/>
        <w:autoSpaceDN w:val="0"/>
        <w:adjustRightInd w:val="0"/>
        <w:spacing w:after="0" w:line="240" w:lineRule="auto"/>
        <w:jc w:val="center"/>
        <w:rPr>
          <w:rFonts w:ascii="Times New Roman" w:eastAsia="Calibri" w:hAnsi="Times New Roman" w:cs="Times New Roman"/>
          <w:b/>
          <w:bCs/>
          <w:sz w:val="24"/>
          <w:szCs w:val="24"/>
        </w:rPr>
      </w:pPr>
    </w:p>
    <w:p w:rsidR="007C3F07" w:rsidRPr="007C3F07" w:rsidRDefault="007C3F07" w:rsidP="00DD7BF3">
      <w:pPr>
        <w:tabs>
          <w:tab w:val="left" w:pos="3255"/>
        </w:tabs>
        <w:spacing w:after="0" w:line="240" w:lineRule="auto"/>
        <w:jc w:val="center"/>
        <w:rPr>
          <w:rFonts w:ascii="Times New Roman" w:eastAsia="Calibri" w:hAnsi="Times New Roman" w:cs="Times New Roman"/>
          <w:b/>
          <w:bCs/>
          <w:i/>
          <w:iCs/>
          <w:sz w:val="24"/>
          <w:szCs w:val="24"/>
        </w:rPr>
      </w:pPr>
      <w:r w:rsidRPr="007C3F07">
        <w:rPr>
          <w:rFonts w:ascii="Times New Roman" w:eastAsia="Calibri" w:hAnsi="Times New Roman" w:cs="Times New Roman"/>
          <w:b/>
          <w:bCs/>
          <w:i/>
          <w:iCs/>
          <w:sz w:val="24"/>
          <w:szCs w:val="24"/>
        </w:rPr>
        <w:t>Письменные работы (классная работа, домашняя работа)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3"/>
        <w:gridCol w:w="2262"/>
        <w:gridCol w:w="6069"/>
      </w:tblGrid>
      <w:tr w:rsidR="007C3F07" w:rsidRPr="007C3F07" w:rsidTr="00A05268">
        <w:tc>
          <w:tcPr>
            <w:tcW w:w="1526" w:type="dxa"/>
            <w:shd w:val="clear" w:color="auto" w:fill="auto"/>
          </w:tcPr>
          <w:p w:rsidR="007C3F07" w:rsidRPr="007C3F07" w:rsidRDefault="007C3F07" w:rsidP="00DD7BF3">
            <w:pPr>
              <w:autoSpaceDE w:val="0"/>
              <w:autoSpaceDN w:val="0"/>
              <w:adjustRightInd w:val="0"/>
              <w:spacing w:after="0" w:line="240" w:lineRule="auto"/>
              <w:jc w:val="center"/>
              <w:rPr>
                <w:rFonts w:ascii="Times New Roman" w:eastAsia="Calibri" w:hAnsi="Times New Roman" w:cs="Times New Roman"/>
                <w:b/>
                <w:bCs/>
                <w:i/>
                <w:iCs/>
                <w:sz w:val="24"/>
                <w:szCs w:val="24"/>
              </w:rPr>
            </w:pPr>
            <w:r w:rsidRPr="007C3F07">
              <w:rPr>
                <w:rFonts w:ascii="Times New Roman" w:eastAsia="Calibri" w:hAnsi="Times New Roman" w:cs="Times New Roman"/>
                <w:b/>
                <w:bCs/>
                <w:i/>
                <w:iCs/>
                <w:sz w:val="24"/>
                <w:szCs w:val="24"/>
              </w:rPr>
              <w:t>Уровни</w:t>
            </w:r>
          </w:p>
          <w:p w:rsidR="007C3F07" w:rsidRPr="007C3F07" w:rsidRDefault="007C3F07" w:rsidP="00DD7BF3">
            <w:pPr>
              <w:tabs>
                <w:tab w:val="left" w:pos="3255"/>
              </w:tabs>
              <w:spacing w:after="0" w:line="240" w:lineRule="auto"/>
              <w:jc w:val="center"/>
              <w:rPr>
                <w:rFonts w:ascii="Times New Roman" w:eastAsia="Calibri" w:hAnsi="Times New Roman" w:cs="Times New Roman"/>
                <w:sz w:val="24"/>
                <w:szCs w:val="24"/>
              </w:rPr>
            </w:pPr>
            <w:r w:rsidRPr="007C3F07">
              <w:rPr>
                <w:rFonts w:ascii="Times New Roman" w:eastAsia="Calibri" w:hAnsi="Times New Roman" w:cs="Times New Roman"/>
                <w:b/>
                <w:bCs/>
                <w:i/>
                <w:iCs/>
                <w:sz w:val="24"/>
                <w:szCs w:val="24"/>
              </w:rPr>
              <w:t>усвоения</w:t>
            </w:r>
          </w:p>
        </w:tc>
        <w:tc>
          <w:tcPr>
            <w:tcW w:w="2268" w:type="dxa"/>
            <w:shd w:val="clear" w:color="auto" w:fill="auto"/>
          </w:tcPr>
          <w:p w:rsidR="007C3F07" w:rsidRPr="007C3F07" w:rsidRDefault="007C3F07" w:rsidP="00DD7BF3">
            <w:pPr>
              <w:autoSpaceDE w:val="0"/>
              <w:autoSpaceDN w:val="0"/>
              <w:adjustRightInd w:val="0"/>
              <w:spacing w:after="0" w:line="240" w:lineRule="auto"/>
              <w:jc w:val="center"/>
              <w:rPr>
                <w:rFonts w:ascii="Times New Roman" w:eastAsia="Calibri" w:hAnsi="Times New Roman" w:cs="Times New Roman"/>
                <w:b/>
                <w:bCs/>
                <w:i/>
                <w:iCs/>
                <w:sz w:val="24"/>
                <w:szCs w:val="24"/>
              </w:rPr>
            </w:pPr>
            <w:r w:rsidRPr="007C3F07">
              <w:rPr>
                <w:rFonts w:ascii="Times New Roman" w:eastAsia="Calibri" w:hAnsi="Times New Roman" w:cs="Times New Roman"/>
                <w:b/>
                <w:bCs/>
                <w:i/>
                <w:iCs/>
                <w:sz w:val="24"/>
                <w:szCs w:val="24"/>
              </w:rPr>
              <w:t>Качество усвоения</w:t>
            </w:r>
          </w:p>
          <w:p w:rsidR="007C3F07" w:rsidRPr="007C3F07" w:rsidRDefault="007C3F07" w:rsidP="00DD7BF3">
            <w:pPr>
              <w:tabs>
                <w:tab w:val="left" w:pos="3255"/>
              </w:tabs>
              <w:spacing w:after="0" w:line="240" w:lineRule="auto"/>
              <w:jc w:val="center"/>
              <w:rPr>
                <w:rFonts w:ascii="Times New Roman" w:eastAsia="Calibri" w:hAnsi="Times New Roman" w:cs="Times New Roman"/>
                <w:sz w:val="24"/>
                <w:szCs w:val="24"/>
              </w:rPr>
            </w:pPr>
            <w:r w:rsidRPr="007C3F07">
              <w:rPr>
                <w:rFonts w:ascii="Times New Roman" w:eastAsia="Calibri" w:hAnsi="Times New Roman" w:cs="Times New Roman"/>
                <w:b/>
                <w:bCs/>
                <w:i/>
                <w:iCs/>
                <w:sz w:val="24"/>
                <w:szCs w:val="24"/>
              </w:rPr>
              <w:t>предмета, %</w:t>
            </w:r>
          </w:p>
        </w:tc>
        <w:tc>
          <w:tcPr>
            <w:tcW w:w="6095" w:type="dxa"/>
            <w:shd w:val="clear" w:color="auto" w:fill="auto"/>
          </w:tcPr>
          <w:p w:rsidR="007C3F07" w:rsidRPr="007C3F07" w:rsidRDefault="007C3F07" w:rsidP="00DD7BF3">
            <w:pPr>
              <w:tabs>
                <w:tab w:val="left" w:pos="3255"/>
              </w:tabs>
              <w:spacing w:after="0" w:line="240" w:lineRule="auto"/>
              <w:jc w:val="center"/>
              <w:rPr>
                <w:rFonts w:ascii="Times New Roman" w:eastAsia="Calibri" w:hAnsi="Times New Roman" w:cs="Times New Roman"/>
                <w:sz w:val="24"/>
                <w:szCs w:val="24"/>
              </w:rPr>
            </w:pPr>
            <w:r w:rsidRPr="007C3F07">
              <w:rPr>
                <w:rFonts w:ascii="Times New Roman" w:eastAsia="Calibri" w:hAnsi="Times New Roman" w:cs="Times New Roman"/>
                <w:b/>
                <w:bCs/>
                <w:i/>
                <w:iCs/>
                <w:sz w:val="24"/>
                <w:szCs w:val="24"/>
              </w:rPr>
              <w:t>Показатели выполнения</w:t>
            </w:r>
          </w:p>
        </w:tc>
      </w:tr>
      <w:tr w:rsidR="007C3F07" w:rsidRPr="007C3F07" w:rsidTr="00A05268">
        <w:tc>
          <w:tcPr>
            <w:tcW w:w="1526"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b/>
                <w:bCs/>
                <w:sz w:val="24"/>
                <w:szCs w:val="24"/>
              </w:rPr>
            </w:pPr>
            <w:r w:rsidRPr="007C3F07">
              <w:rPr>
                <w:rFonts w:ascii="Times New Roman" w:eastAsia="Calibri" w:hAnsi="Times New Roman" w:cs="Times New Roman"/>
                <w:b/>
                <w:bCs/>
                <w:sz w:val="24"/>
                <w:szCs w:val="24"/>
              </w:rPr>
              <w:t>Очень</w:t>
            </w:r>
          </w:p>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b/>
                <w:bCs/>
                <w:sz w:val="24"/>
                <w:szCs w:val="24"/>
              </w:rPr>
              <w:t>высокий</w:t>
            </w:r>
          </w:p>
        </w:tc>
        <w:tc>
          <w:tcPr>
            <w:tcW w:w="2268" w:type="dxa"/>
            <w:shd w:val="clear" w:color="auto" w:fill="auto"/>
          </w:tcPr>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95 - 100</w:t>
            </w:r>
          </w:p>
        </w:tc>
        <w:tc>
          <w:tcPr>
            <w:tcW w:w="6095"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Абсолютное выполнение задания, самостоятельность,</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инициатива, видение нюансов и различных вариантов</w:t>
            </w:r>
          </w:p>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1 неточность, недочёт</w:t>
            </w:r>
          </w:p>
        </w:tc>
      </w:tr>
      <w:tr w:rsidR="007C3F07" w:rsidRPr="007C3F07" w:rsidTr="00A05268">
        <w:tc>
          <w:tcPr>
            <w:tcW w:w="1526" w:type="dxa"/>
            <w:shd w:val="clear" w:color="auto" w:fill="auto"/>
          </w:tcPr>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b/>
                <w:bCs/>
                <w:sz w:val="24"/>
                <w:szCs w:val="24"/>
              </w:rPr>
              <w:t>Высокий</w:t>
            </w:r>
          </w:p>
        </w:tc>
        <w:tc>
          <w:tcPr>
            <w:tcW w:w="2268" w:type="dxa"/>
            <w:shd w:val="clear" w:color="auto" w:fill="auto"/>
          </w:tcPr>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75 - 94</w:t>
            </w:r>
          </w:p>
        </w:tc>
        <w:tc>
          <w:tcPr>
            <w:tcW w:w="6095"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2-3 недочёта или 1 ошибка</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2-3 недочёта и 1 ошибка или 2 ошибки</w:t>
            </w:r>
          </w:p>
        </w:tc>
      </w:tr>
      <w:tr w:rsidR="007C3F07" w:rsidRPr="007C3F07" w:rsidTr="00A05268">
        <w:tc>
          <w:tcPr>
            <w:tcW w:w="1526" w:type="dxa"/>
            <w:shd w:val="clear" w:color="auto" w:fill="auto"/>
          </w:tcPr>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b/>
                <w:bCs/>
                <w:sz w:val="24"/>
                <w:szCs w:val="24"/>
              </w:rPr>
              <w:t>Средний</w:t>
            </w:r>
          </w:p>
        </w:tc>
        <w:tc>
          <w:tcPr>
            <w:tcW w:w="2268" w:type="dxa"/>
            <w:shd w:val="clear" w:color="auto" w:fill="auto"/>
          </w:tcPr>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50 - 74</w:t>
            </w:r>
          </w:p>
        </w:tc>
        <w:tc>
          <w:tcPr>
            <w:tcW w:w="6095"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2-3 недочёта и 2 ошибки или 3 ошибки</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4 ошибки или 3 ошибки с несколькими недочётами</w:t>
            </w:r>
          </w:p>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5 ошибок или 4 ошибки с несколькими недочётами</w:t>
            </w:r>
          </w:p>
        </w:tc>
      </w:tr>
      <w:tr w:rsidR="007C3F07" w:rsidRPr="007C3F07" w:rsidTr="00A05268">
        <w:tc>
          <w:tcPr>
            <w:tcW w:w="1526" w:type="dxa"/>
            <w:shd w:val="clear" w:color="auto" w:fill="auto"/>
          </w:tcPr>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b/>
                <w:bCs/>
                <w:sz w:val="24"/>
                <w:szCs w:val="24"/>
              </w:rPr>
              <w:t>Низкий</w:t>
            </w:r>
          </w:p>
        </w:tc>
        <w:tc>
          <w:tcPr>
            <w:tcW w:w="2268" w:type="dxa"/>
            <w:shd w:val="clear" w:color="auto" w:fill="auto"/>
          </w:tcPr>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менее 50</w:t>
            </w:r>
          </w:p>
        </w:tc>
        <w:tc>
          <w:tcPr>
            <w:tcW w:w="6095"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более 6 ошибок</w:t>
            </w:r>
          </w:p>
        </w:tc>
      </w:tr>
    </w:tbl>
    <w:p w:rsidR="007C3F07" w:rsidRPr="007C3F07" w:rsidRDefault="007C3F07" w:rsidP="00DD7BF3">
      <w:pPr>
        <w:tabs>
          <w:tab w:val="left" w:pos="3255"/>
        </w:tabs>
        <w:spacing w:after="0" w:line="240" w:lineRule="auto"/>
        <w:jc w:val="center"/>
        <w:rPr>
          <w:rFonts w:ascii="Times New Roman" w:eastAsia="Calibri" w:hAnsi="Times New Roman" w:cs="Times New Roman"/>
          <w:sz w:val="24"/>
          <w:szCs w:val="24"/>
        </w:rPr>
      </w:pPr>
    </w:p>
    <w:p w:rsidR="007C3F07" w:rsidRPr="007C3F07" w:rsidRDefault="007C3F07" w:rsidP="00DD7BF3">
      <w:pPr>
        <w:autoSpaceDE w:val="0"/>
        <w:autoSpaceDN w:val="0"/>
        <w:adjustRightInd w:val="0"/>
        <w:spacing w:after="0" w:line="240" w:lineRule="auto"/>
        <w:rPr>
          <w:rFonts w:ascii="Times New Roman" w:eastAsia="Calibri" w:hAnsi="Times New Roman" w:cs="Times New Roman"/>
          <w:b/>
          <w:bCs/>
          <w:i/>
          <w:iCs/>
          <w:sz w:val="24"/>
          <w:szCs w:val="24"/>
        </w:rPr>
      </w:pPr>
      <w:r w:rsidRPr="007C3F07">
        <w:rPr>
          <w:rFonts w:ascii="Times New Roman" w:eastAsia="Calibri" w:hAnsi="Times New Roman" w:cs="Times New Roman"/>
          <w:b/>
          <w:bCs/>
          <w:i/>
          <w:iCs/>
          <w:sz w:val="24"/>
          <w:szCs w:val="24"/>
        </w:rPr>
        <w:t>Ошибки:</w:t>
      </w:r>
    </w:p>
    <w:p w:rsidR="007C3F07" w:rsidRPr="007C3F07" w:rsidRDefault="007C3F07" w:rsidP="00BB3016">
      <w:pPr>
        <w:numPr>
          <w:ilvl w:val="0"/>
          <w:numId w:val="167"/>
        </w:numPr>
        <w:autoSpaceDE w:val="0"/>
        <w:autoSpaceDN w:val="0"/>
        <w:adjustRightInd w:val="0"/>
        <w:spacing w:after="0" w:line="240" w:lineRule="auto"/>
        <w:ind w:left="0"/>
        <w:contextualSpacing/>
        <w:rPr>
          <w:rFonts w:ascii="Times New Roman" w:eastAsia="Calibri" w:hAnsi="Times New Roman" w:cs="Times New Roman"/>
          <w:sz w:val="24"/>
          <w:szCs w:val="24"/>
        </w:rPr>
      </w:pPr>
      <w:r w:rsidRPr="007C3F07">
        <w:rPr>
          <w:rFonts w:ascii="Times New Roman" w:eastAsia="Calibri" w:hAnsi="Times New Roman" w:cs="Times New Roman"/>
          <w:sz w:val="24"/>
          <w:szCs w:val="24"/>
        </w:rPr>
        <w:t>нарушение правил написания слов, включая грубые случаи попуска, перестановки, замены, вставки лишних букв в словах;</w:t>
      </w:r>
    </w:p>
    <w:p w:rsidR="007C3F07" w:rsidRPr="007C3F07" w:rsidRDefault="007C3F07" w:rsidP="00BB3016">
      <w:pPr>
        <w:numPr>
          <w:ilvl w:val="0"/>
          <w:numId w:val="167"/>
        </w:numPr>
        <w:autoSpaceDE w:val="0"/>
        <w:autoSpaceDN w:val="0"/>
        <w:adjustRightInd w:val="0"/>
        <w:spacing w:after="0" w:line="240" w:lineRule="auto"/>
        <w:ind w:left="0"/>
        <w:contextualSpacing/>
        <w:rPr>
          <w:rFonts w:ascii="Times New Roman" w:eastAsia="Calibri" w:hAnsi="Times New Roman" w:cs="Times New Roman"/>
          <w:sz w:val="24"/>
          <w:szCs w:val="24"/>
        </w:rPr>
      </w:pPr>
      <w:r w:rsidRPr="007C3F07">
        <w:rPr>
          <w:rFonts w:ascii="Times New Roman" w:eastAsia="Calibri" w:hAnsi="Times New Roman" w:cs="Times New Roman"/>
          <w:sz w:val="24"/>
          <w:szCs w:val="24"/>
        </w:rPr>
        <w:t>неправильное написание слов, не регулируемых правилами, круг которых очерчен программой каждого класса (слова с непроверяемым написанием);</w:t>
      </w:r>
    </w:p>
    <w:p w:rsidR="007C3F07" w:rsidRPr="007C3F07" w:rsidRDefault="007C3F07" w:rsidP="00BB3016">
      <w:pPr>
        <w:numPr>
          <w:ilvl w:val="0"/>
          <w:numId w:val="167"/>
        </w:numPr>
        <w:autoSpaceDE w:val="0"/>
        <w:autoSpaceDN w:val="0"/>
        <w:adjustRightInd w:val="0"/>
        <w:spacing w:after="0" w:line="240" w:lineRule="auto"/>
        <w:ind w:left="0"/>
        <w:contextualSpacing/>
        <w:rPr>
          <w:rFonts w:ascii="Times New Roman" w:eastAsia="Calibri" w:hAnsi="Times New Roman" w:cs="Times New Roman"/>
          <w:sz w:val="24"/>
          <w:szCs w:val="24"/>
        </w:rPr>
      </w:pPr>
      <w:r w:rsidRPr="007C3F07">
        <w:rPr>
          <w:rFonts w:ascii="Times New Roman" w:eastAsia="Calibri" w:hAnsi="Times New Roman" w:cs="Times New Roman"/>
          <w:sz w:val="24"/>
          <w:szCs w:val="24"/>
        </w:rPr>
        <w:t>отсутствие изученных знаков препинания в тексте, в конце предложения;</w:t>
      </w:r>
    </w:p>
    <w:p w:rsidR="007C3F07" w:rsidRPr="007C3F07" w:rsidRDefault="007C3F07" w:rsidP="00BB3016">
      <w:pPr>
        <w:numPr>
          <w:ilvl w:val="0"/>
          <w:numId w:val="167"/>
        </w:numPr>
        <w:autoSpaceDE w:val="0"/>
        <w:autoSpaceDN w:val="0"/>
        <w:adjustRightInd w:val="0"/>
        <w:spacing w:after="0" w:line="240" w:lineRule="auto"/>
        <w:ind w:left="0"/>
        <w:contextualSpacing/>
        <w:rPr>
          <w:rFonts w:ascii="Times New Roman" w:eastAsia="Calibri" w:hAnsi="Times New Roman" w:cs="Times New Roman"/>
          <w:sz w:val="24"/>
          <w:szCs w:val="24"/>
        </w:rPr>
      </w:pPr>
      <w:r w:rsidRPr="007C3F07">
        <w:rPr>
          <w:rFonts w:ascii="Times New Roman" w:eastAsia="Calibri" w:hAnsi="Times New Roman" w:cs="Times New Roman"/>
          <w:sz w:val="24"/>
          <w:szCs w:val="24"/>
        </w:rPr>
        <w:t>наличие ошибок на изученные правила по орфографии</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b/>
          <w:bCs/>
          <w:i/>
          <w:iCs/>
          <w:sz w:val="24"/>
          <w:szCs w:val="24"/>
        </w:rPr>
      </w:pPr>
      <w:r w:rsidRPr="007C3F07">
        <w:rPr>
          <w:rFonts w:ascii="Times New Roman" w:eastAsia="Calibri" w:hAnsi="Times New Roman" w:cs="Times New Roman"/>
          <w:b/>
          <w:bCs/>
          <w:i/>
          <w:iCs/>
          <w:sz w:val="24"/>
          <w:szCs w:val="24"/>
        </w:rPr>
        <w:t>Недочеты:</w:t>
      </w:r>
    </w:p>
    <w:p w:rsidR="007C3F07" w:rsidRPr="007C3F07" w:rsidRDefault="007C3F07" w:rsidP="00BB3016">
      <w:pPr>
        <w:numPr>
          <w:ilvl w:val="0"/>
          <w:numId w:val="168"/>
        </w:numPr>
        <w:autoSpaceDE w:val="0"/>
        <w:autoSpaceDN w:val="0"/>
        <w:adjustRightInd w:val="0"/>
        <w:spacing w:after="0" w:line="240" w:lineRule="auto"/>
        <w:ind w:left="0"/>
        <w:contextualSpacing/>
        <w:rPr>
          <w:rFonts w:ascii="Times New Roman" w:eastAsia="Calibri" w:hAnsi="Times New Roman" w:cs="Times New Roman"/>
          <w:sz w:val="24"/>
          <w:szCs w:val="24"/>
        </w:rPr>
      </w:pPr>
      <w:r w:rsidRPr="007C3F07">
        <w:rPr>
          <w:rFonts w:ascii="Times New Roman" w:eastAsia="Calibri" w:hAnsi="Times New Roman" w:cs="Times New Roman"/>
          <w:sz w:val="24"/>
          <w:szCs w:val="24"/>
        </w:rPr>
        <w:t>отсутствие знаков препинания в конце предложения, если следующее предложение написано с большой буквы;</w:t>
      </w:r>
    </w:p>
    <w:p w:rsidR="007C3F07" w:rsidRPr="007C3F07" w:rsidRDefault="007C3F07" w:rsidP="00BB3016">
      <w:pPr>
        <w:numPr>
          <w:ilvl w:val="0"/>
          <w:numId w:val="168"/>
        </w:numPr>
        <w:autoSpaceDE w:val="0"/>
        <w:autoSpaceDN w:val="0"/>
        <w:adjustRightInd w:val="0"/>
        <w:spacing w:after="0" w:line="240" w:lineRule="auto"/>
        <w:ind w:left="0"/>
        <w:contextualSpacing/>
        <w:rPr>
          <w:rFonts w:ascii="Times New Roman" w:eastAsia="Calibri" w:hAnsi="Times New Roman" w:cs="Times New Roman"/>
          <w:sz w:val="24"/>
          <w:szCs w:val="24"/>
        </w:rPr>
      </w:pPr>
      <w:r w:rsidRPr="007C3F07">
        <w:rPr>
          <w:rFonts w:ascii="Times New Roman" w:eastAsia="Calibri" w:hAnsi="Times New Roman" w:cs="Times New Roman"/>
          <w:sz w:val="24"/>
          <w:szCs w:val="24"/>
        </w:rPr>
        <w:t>отсутствие красной строки;</w:t>
      </w:r>
    </w:p>
    <w:p w:rsidR="007C3F07" w:rsidRPr="007C3F07" w:rsidRDefault="007C3F07" w:rsidP="00BB3016">
      <w:pPr>
        <w:numPr>
          <w:ilvl w:val="0"/>
          <w:numId w:val="168"/>
        </w:numPr>
        <w:autoSpaceDE w:val="0"/>
        <w:autoSpaceDN w:val="0"/>
        <w:adjustRightInd w:val="0"/>
        <w:spacing w:after="0" w:line="240" w:lineRule="auto"/>
        <w:ind w:left="0"/>
        <w:contextualSpacing/>
        <w:rPr>
          <w:rFonts w:ascii="Times New Roman" w:eastAsia="Calibri" w:hAnsi="Times New Roman" w:cs="Times New Roman"/>
          <w:sz w:val="24"/>
          <w:szCs w:val="24"/>
        </w:rPr>
      </w:pPr>
      <w:r w:rsidRPr="007C3F07">
        <w:rPr>
          <w:rFonts w:ascii="Times New Roman" w:eastAsia="Calibri" w:hAnsi="Times New Roman" w:cs="Times New Roman"/>
          <w:sz w:val="24"/>
          <w:szCs w:val="24"/>
        </w:rPr>
        <w:t>неправильное написание одного слова на одно и тоже правило (при наличии в работе нескольких таких слов)</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p>
    <w:p w:rsidR="007C3F07" w:rsidRPr="007C3F07" w:rsidRDefault="007C3F07" w:rsidP="00DD7BF3">
      <w:pPr>
        <w:autoSpaceDE w:val="0"/>
        <w:autoSpaceDN w:val="0"/>
        <w:adjustRightInd w:val="0"/>
        <w:spacing w:after="0" w:line="240" w:lineRule="auto"/>
        <w:jc w:val="center"/>
        <w:rPr>
          <w:rFonts w:ascii="Times New Roman" w:eastAsia="Calibri" w:hAnsi="Times New Roman" w:cs="Times New Roman"/>
          <w:b/>
          <w:bCs/>
          <w:i/>
          <w:iCs/>
          <w:sz w:val="24"/>
          <w:szCs w:val="24"/>
        </w:rPr>
      </w:pPr>
      <w:r w:rsidRPr="007C3F07">
        <w:rPr>
          <w:rFonts w:ascii="Times New Roman" w:eastAsia="Calibri" w:hAnsi="Times New Roman" w:cs="Times New Roman"/>
          <w:b/>
          <w:bCs/>
          <w:i/>
          <w:iCs/>
          <w:sz w:val="24"/>
          <w:szCs w:val="24"/>
        </w:rPr>
        <w:t>Диктант</w:t>
      </w:r>
    </w:p>
    <w:p w:rsidR="007C3F07" w:rsidRPr="007C3F07" w:rsidRDefault="007C3F07" w:rsidP="00DD7BF3">
      <w:pPr>
        <w:autoSpaceDE w:val="0"/>
        <w:autoSpaceDN w:val="0"/>
        <w:adjustRightInd w:val="0"/>
        <w:spacing w:after="0" w:line="240" w:lineRule="auto"/>
        <w:jc w:val="center"/>
        <w:rPr>
          <w:rFonts w:ascii="Times New Roman" w:eastAsia="Calibri" w:hAnsi="Times New Roman" w:cs="Times New Roman"/>
          <w:b/>
          <w:bCs/>
          <w:i/>
          <w:i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3"/>
        <w:gridCol w:w="2262"/>
        <w:gridCol w:w="6069"/>
      </w:tblGrid>
      <w:tr w:rsidR="007C3F07" w:rsidRPr="007C3F07" w:rsidTr="00A05268">
        <w:tc>
          <w:tcPr>
            <w:tcW w:w="1526" w:type="dxa"/>
            <w:shd w:val="clear" w:color="auto" w:fill="auto"/>
          </w:tcPr>
          <w:p w:rsidR="007C3F07" w:rsidRPr="007C3F07" w:rsidRDefault="007C3F07" w:rsidP="00DD7BF3">
            <w:pPr>
              <w:autoSpaceDE w:val="0"/>
              <w:autoSpaceDN w:val="0"/>
              <w:adjustRightInd w:val="0"/>
              <w:spacing w:after="0" w:line="240" w:lineRule="auto"/>
              <w:jc w:val="center"/>
              <w:rPr>
                <w:rFonts w:ascii="Times New Roman" w:eastAsia="Calibri" w:hAnsi="Times New Roman" w:cs="Times New Roman"/>
                <w:b/>
                <w:bCs/>
                <w:i/>
                <w:iCs/>
                <w:sz w:val="24"/>
                <w:szCs w:val="24"/>
              </w:rPr>
            </w:pPr>
            <w:r w:rsidRPr="007C3F07">
              <w:rPr>
                <w:rFonts w:ascii="Times New Roman" w:eastAsia="Calibri" w:hAnsi="Times New Roman" w:cs="Times New Roman"/>
                <w:b/>
                <w:bCs/>
                <w:i/>
                <w:iCs/>
                <w:sz w:val="24"/>
                <w:szCs w:val="24"/>
              </w:rPr>
              <w:t>Уровни</w:t>
            </w:r>
          </w:p>
          <w:p w:rsidR="007C3F07" w:rsidRPr="007C3F07" w:rsidRDefault="007C3F07" w:rsidP="00DD7BF3">
            <w:pPr>
              <w:tabs>
                <w:tab w:val="left" w:pos="3255"/>
              </w:tabs>
              <w:spacing w:after="0" w:line="240" w:lineRule="auto"/>
              <w:jc w:val="center"/>
              <w:rPr>
                <w:rFonts w:ascii="Times New Roman" w:eastAsia="Calibri" w:hAnsi="Times New Roman" w:cs="Times New Roman"/>
                <w:sz w:val="24"/>
                <w:szCs w:val="24"/>
              </w:rPr>
            </w:pPr>
            <w:r w:rsidRPr="007C3F07">
              <w:rPr>
                <w:rFonts w:ascii="Times New Roman" w:eastAsia="Calibri" w:hAnsi="Times New Roman" w:cs="Times New Roman"/>
                <w:b/>
                <w:bCs/>
                <w:i/>
                <w:iCs/>
                <w:sz w:val="24"/>
                <w:szCs w:val="24"/>
              </w:rPr>
              <w:t>усвоения</w:t>
            </w:r>
          </w:p>
        </w:tc>
        <w:tc>
          <w:tcPr>
            <w:tcW w:w="2268" w:type="dxa"/>
            <w:shd w:val="clear" w:color="auto" w:fill="auto"/>
          </w:tcPr>
          <w:p w:rsidR="007C3F07" w:rsidRPr="007C3F07" w:rsidRDefault="007C3F07" w:rsidP="00DD7BF3">
            <w:pPr>
              <w:autoSpaceDE w:val="0"/>
              <w:autoSpaceDN w:val="0"/>
              <w:adjustRightInd w:val="0"/>
              <w:spacing w:after="0" w:line="240" w:lineRule="auto"/>
              <w:jc w:val="center"/>
              <w:rPr>
                <w:rFonts w:ascii="Times New Roman" w:eastAsia="Calibri" w:hAnsi="Times New Roman" w:cs="Times New Roman"/>
                <w:b/>
                <w:bCs/>
                <w:i/>
                <w:iCs/>
                <w:sz w:val="24"/>
                <w:szCs w:val="24"/>
              </w:rPr>
            </w:pPr>
            <w:r w:rsidRPr="007C3F07">
              <w:rPr>
                <w:rFonts w:ascii="Times New Roman" w:eastAsia="Calibri" w:hAnsi="Times New Roman" w:cs="Times New Roman"/>
                <w:b/>
                <w:bCs/>
                <w:i/>
                <w:iCs/>
                <w:sz w:val="24"/>
                <w:szCs w:val="24"/>
              </w:rPr>
              <w:t>Качество усвоения</w:t>
            </w:r>
          </w:p>
          <w:p w:rsidR="007C3F07" w:rsidRPr="007C3F07" w:rsidRDefault="007C3F07" w:rsidP="00DD7BF3">
            <w:pPr>
              <w:tabs>
                <w:tab w:val="left" w:pos="3255"/>
              </w:tabs>
              <w:spacing w:after="0" w:line="240" w:lineRule="auto"/>
              <w:jc w:val="center"/>
              <w:rPr>
                <w:rFonts w:ascii="Times New Roman" w:eastAsia="Calibri" w:hAnsi="Times New Roman" w:cs="Times New Roman"/>
                <w:sz w:val="24"/>
                <w:szCs w:val="24"/>
              </w:rPr>
            </w:pPr>
            <w:r w:rsidRPr="007C3F07">
              <w:rPr>
                <w:rFonts w:ascii="Times New Roman" w:eastAsia="Calibri" w:hAnsi="Times New Roman" w:cs="Times New Roman"/>
                <w:b/>
                <w:bCs/>
                <w:i/>
                <w:iCs/>
                <w:sz w:val="24"/>
                <w:szCs w:val="24"/>
              </w:rPr>
              <w:t>предмета, %</w:t>
            </w:r>
          </w:p>
        </w:tc>
        <w:tc>
          <w:tcPr>
            <w:tcW w:w="6095" w:type="dxa"/>
            <w:shd w:val="clear" w:color="auto" w:fill="auto"/>
          </w:tcPr>
          <w:p w:rsidR="007C3F07" w:rsidRPr="007C3F07" w:rsidRDefault="007C3F07" w:rsidP="00DD7BF3">
            <w:pPr>
              <w:tabs>
                <w:tab w:val="left" w:pos="3255"/>
              </w:tabs>
              <w:spacing w:after="0" w:line="240" w:lineRule="auto"/>
              <w:jc w:val="center"/>
              <w:rPr>
                <w:rFonts w:ascii="Times New Roman" w:eastAsia="Calibri" w:hAnsi="Times New Roman" w:cs="Times New Roman"/>
                <w:sz w:val="24"/>
                <w:szCs w:val="24"/>
              </w:rPr>
            </w:pPr>
            <w:r w:rsidRPr="007C3F07">
              <w:rPr>
                <w:rFonts w:ascii="Times New Roman" w:eastAsia="Calibri" w:hAnsi="Times New Roman" w:cs="Times New Roman"/>
                <w:b/>
                <w:bCs/>
                <w:i/>
                <w:iCs/>
                <w:sz w:val="24"/>
                <w:szCs w:val="24"/>
              </w:rPr>
              <w:t>Показатели выполнения</w:t>
            </w:r>
          </w:p>
        </w:tc>
      </w:tr>
      <w:tr w:rsidR="007C3F07" w:rsidRPr="007C3F07" w:rsidTr="00A05268">
        <w:tc>
          <w:tcPr>
            <w:tcW w:w="1526"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b/>
                <w:bCs/>
                <w:sz w:val="24"/>
                <w:szCs w:val="24"/>
              </w:rPr>
            </w:pPr>
            <w:r w:rsidRPr="007C3F07">
              <w:rPr>
                <w:rFonts w:ascii="Times New Roman" w:eastAsia="Calibri" w:hAnsi="Times New Roman" w:cs="Times New Roman"/>
                <w:b/>
                <w:bCs/>
                <w:sz w:val="24"/>
                <w:szCs w:val="24"/>
              </w:rPr>
              <w:t>Очень</w:t>
            </w:r>
          </w:p>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b/>
                <w:bCs/>
                <w:sz w:val="24"/>
                <w:szCs w:val="24"/>
              </w:rPr>
              <w:t>высокий</w:t>
            </w:r>
          </w:p>
        </w:tc>
        <w:tc>
          <w:tcPr>
            <w:tcW w:w="2268" w:type="dxa"/>
            <w:shd w:val="clear" w:color="auto" w:fill="auto"/>
          </w:tcPr>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95 - 100</w:t>
            </w:r>
          </w:p>
        </w:tc>
        <w:tc>
          <w:tcPr>
            <w:tcW w:w="6095"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абсолютное выполнение задания, самостоятельность,</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инициатива, видение нюансов и различных вариантов</w:t>
            </w:r>
          </w:p>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1 неточность, недочёт</w:t>
            </w:r>
          </w:p>
        </w:tc>
      </w:tr>
      <w:tr w:rsidR="007C3F07" w:rsidRPr="007C3F07" w:rsidTr="00A05268">
        <w:tc>
          <w:tcPr>
            <w:tcW w:w="1526" w:type="dxa"/>
            <w:shd w:val="clear" w:color="auto" w:fill="auto"/>
          </w:tcPr>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b/>
                <w:bCs/>
                <w:sz w:val="24"/>
                <w:szCs w:val="24"/>
              </w:rPr>
              <w:t>Высокий</w:t>
            </w:r>
          </w:p>
        </w:tc>
        <w:tc>
          <w:tcPr>
            <w:tcW w:w="2268" w:type="dxa"/>
            <w:shd w:val="clear" w:color="auto" w:fill="auto"/>
          </w:tcPr>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75 - 94</w:t>
            </w:r>
          </w:p>
        </w:tc>
        <w:tc>
          <w:tcPr>
            <w:tcW w:w="6095"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2-3 недочёта и 1 ошибка или 2 ошибки</w:t>
            </w:r>
          </w:p>
        </w:tc>
      </w:tr>
      <w:tr w:rsidR="007C3F07" w:rsidRPr="007C3F07" w:rsidTr="00A05268">
        <w:tc>
          <w:tcPr>
            <w:tcW w:w="1526" w:type="dxa"/>
            <w:shd w:val="clear" w:color="auto" w:fill="auto"/>
          </w:tcPr>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b/>
                <w:bCs/>
                <w:sz w:val="24"/>
                <w:szCs w:val="24"/>
              </w:rPr>
              <w:t>Средний</w:t>
            </w:r>
          </w:p>
        </w:tc>
        <w:tc>
          <w:tcPr>
            <w:tcW w:w="2268" w:type="dxa"/>
            <w:shd w:val="clear" w:color="auto" w:fill="auto"/>
          </w:tcPr>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50 - 74</w:t>
            </w:r>
          </w:p>
        </w:tc>
        <w:tc>
          <w:tcPr>
            <w:tcW w:w="6095" w:type="dxa"/>
            <w:shd w:val="clear" w:color="auto" w:fill="auto"/>
          </w:tcPr>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3-5 ошибок и несколько недочетов</w:t>
            </w:r>
          </w:p>
        </w:tc>
      </w:tr>
      <w:tr w:rsidR="007C3F07" w:rsidRPr="007C3F07" w:rsidTr="00A05268">
        <w:tc>
          <w:tcPr>
            <w:tcW w:w="1526" w:type="dxa"/>
            <w:shd w:val="clear" w:color="auto" w:fill="auto"/>
          </w:tcPr>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b/>
                <w:bCs/>
                <w:sz w:val="24"/>
                <w:szCs w:val="24"/>
              </w:rPr>
              <w:t>Низкий</w:t>
            </w:r>
          </w:p>
        </w:tc>
        <w:tc>
          <w:tcPr>
            <w:tcW w:w="2268" w:type="dxa"/>
            <w:shd w:val="clear" w:color="auto" w:fill="auto"/>
          </w:tcPr>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менее 50</w:t>
            </w:r>
          </w:p>
        </w:tc>
        <w:tc>
          <w:tcPr>
            <w:tcW w:w="6095"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более 6 ошибок</w:t>
            </w:r>
          </w:p>
        </w:tc>
      </w:tr>
    </w:tbl>
    <w:p w:rsidR="007C3F07" w:rsidRPr="007C3F07" w:rsidRDefault="007C3F07" w:rsidP="00DD7BF3">
      <w:pPr>
        <w:autoSpaceDE w:val="0"/>
        <w:autoSpaceDN w:val="0"/>
        <w:adjustRightInd w:val="0"/>
        <w:spacing w:after="0" w:line="240" w:lineRule="auto"/>
        <w:jc w:val="center"/>
        <w:rPr>
          <w:rFonts w:ascii="Times New Roman" w:eastAsia="Calibri" w:hAnsi="Times New Roman" w:cs="Times New Roman"/>
          <w:b/>
          <w:bCs/>
          <w:i/>
          <w:iCs/>
          <w:sz w:val="24"/>
          <w:szCs w:val="24"/>
        </w:rPr>
      </w:pPr>
    </w:p>
    <w:p w:rsidR="007C3F07" w:rsidRPr="007C3F07" w:rsidRDefault="007C3F07" w:rsidP="00DD7BF3">
      <w:pPr>
        <w:autoSpaceDE w:val="0"/>
        <w:autoSpaceDN w:val="0"/>
        <w:adjustRightInd w:val="0"/>
        <w:spacing w:after="0" w:line="240" w:lineRule="auto"/>
        <w:rPr>
          <w:rFonts w:ascii="Times New Roman" w:eastAsia="Calibri" w:hAnsi="Times New Roman" w:cs="Times New Roman"/>
          <w:b/>
          <w:bCs/>
          <w:i/>
          <w:iCs/>
          <w:sz w:val="24"/>
          <w:szCs w:val="24"/>
        </w:rPr>
      </w:pPr>
      <w:r w:rsidRPr="007C3F07">
        <w:rPr>
          <w:rFonts w:ascii="Times New Roman" w:eastAsia="Calibri" w:hAnsi="Times New Roman" w:cs="Times New Roman"/>
          <w:b/>
          <w:bCs/>
          <w:i/>
          <w:iCs/>
          <w:sz w:val="24"/>
          <w:szCs w:val="24"/>
        </w:rPr>
        <w:t>Учет ошибок в диктанте:</w:t>
      </w:r>
    </w:p>
    <w:p w:rsidR="007C3F07" w:rsidRPr="007C3F07" w:rsidRDefault="007C3F07" w:rsidP="00BB3016">
      <w:pPr>
        <w:numPr>
          <w:ilvl w:val="0"/>
          <w:numId w:val="169"/>
        </w:numPr>
        <w:autoSpaceDE w:val="0"/>
        <w:autoSpaceDN w:val="0"/>
        <w:adjustRightInd w:val="0"/>
        <w:spacing w:after="0" w:line="240" w:lineRule="auto"/>
        <w:ind w:left="0"/>
        <w:contextualSpacing/>
        <w:rPr>
          <w:rFonts w:ascii="Times New Roman" w:eastAsia="Calibri" w:hAnsi="Times New Roman" w:cs="Times New Roman"/>
          <w:sz w:val="24"/>
          <w:szCs w:val="24"/>
        </w:rPr>
      </w:pPr>
      <w:r w:rsidRPr="007C3F07">
        <w:rPr>
          <w:rFonts w:ascii="Times New Roman" w:eastAsia="Calibri" w:hAnsi="Times New Roman" w:cs="Times New Roman"/>
          <w:sz w:val="24"/>
          <w:szCs w:val="24"/>
        </w:rPr>
        <w:t>Повторная ошибка в одном и том же слове считается за 1 ошибку (например, ученик дважды в слове «песок» написал вместо «е» букву «и»).</w:t>
      </w:r>
    </w:p>
    <w:p w:rsidR="007C3F07" w:rsidRPr="008C3507" w:rsidRDefault="007C3F07" w:rsidP="00BB3016">
      <w:pPr>
        <w:numPr>
          <w:ilvl w:val="0"/>
          <w:numId w:val="169"/>
        </w:numPr>
        <w:autoSpaceDE w:val="0"/>
        <w:autoSpaceDN w:val="0"/>
        <w:adjustRightInd w:val="0"/>
        <w:spacing w:after="0" w:line="240" w:lineRule="auto"/>
        <w:ind w:left="0"/>
        <w:contextualSpacing/>
        <w:rPr>
          <w:rFonts w:ascii="Times New Roman" w:eastAsia="Calibri" w:hAnsi="Times New Roman" w:cs="Times New Roman"/>
          <w:sz w:val="24"/>
          <w:szCs w:val="24"/>
        </w:rPr>
      </w:pPr>
      <w:r w:rsidRPr="008C3507">
        <w:rPr>
          <w:rFonts w:ascii="Times New Roman" w:eastAsia="Calibri" w:hAnsi="Times New Roman" w:cs="Times New Roman"/>
          <w:sz w:val="24"/>
          <w:szCs w:val="24"/>
        </w:rPr>
        <w:t>Ошибки на одно и то же правило, допущенные в разных словах, считаются как две ошибки (например, ученик написал букву «т» вместо «д» в слове «лошадка» и букву «с» вместо «з» в слове «повозка».</w:t>
      </w:r>
    </w:p>
    <w:p w:rsidR="007C3F07" w:rsidRPr="007C3F07" w:rsidRDefault="007C3F07" w:rsidP="00DD7BF3">
      <w:pPr>
        <w:autoSpaceDE w:val="0"/>
        <w:autoSpaceDN w:val="0"/>
        <w:adjustRightInd w:val="0"/>
        <w:spacing w:after="0" w:line="240" w:lineRule="auto"/>
        <w:jc w:val="center"/>
        <w:rPr>
          <w:rFonts w:ascii="Times New Roman" w:eastAsia="Calibri" w:hAnsi="Times New Roman" w:cs="Times New Roman"/>
          <w:b/>
          <w:bCs/>
          <w:i/>
          <w:iCs/>
          <w:sz w:val="24"/>
          <w:szCs w:val="24"/>
        </w:rPr>
      </w:pPr>
      <w:r w:rsidRPr="007C3F07">
        <w:rPr>
          <w:rFonts w:ascii="Times New Roman" w:eastAsia="Calibri" w:hAnsi="Times New Roman" w:cs="Times New Roman"/>
          <w:b/>
          <w:bCs/>
          <w:i/>
          <w:iCs/>
          <w:sz w:val="24"/>
          <w:szCs w:val="24"/>
        </w:rPr>
        <w:t>Грамматическое задание</w:t>
      </w:r>
    </w:p>
    <w:p w:rsidR="007C3F07" w:rsidRPr="007C3F07" w:rsidRDefault="007C3F07" w:rsidP="00DD7BF3">
      <w:pPr>
        <w:autoSpaceDE w:val="0"/>
        <w:autoSpaceDN w:val="0"/>
        <w:adjustRightInd w:val="0"/>
        <w:spacing w:after="0" w:line="240" w:lineRule="auto"/>
        <w:jc w:val="center"/>
        <w:rPr>
          <w:rFonts w:ascii="Times New Roman" w:eastAsia="Calibri" w:hAnsi="Times New Roman" w:cs="Times New Roman"/>
          <w:b/>
          <w:bCs/>
          <w:i/>
          <w:iCs/>
          <w:sz w:val="24"/>
          <w:szCs w:val="24"/>
        </w:rPr>
      </w:pPr>
      <w:r w:rsidRPr="007C3F07">
        <w:rPr>
          <w:rFonts w:ascii="Times New Roman" w:eastAsia="Calibri" w:hAnsi="Times New Roman" w:cs="Times New Roman"/>
          <w:b/>
          <w:bCs/>
          <w:i/>
          <w:iCs/>
          <w:sz w:val="24"/>
          <w:szCs w:val="24"/>
        </w:rPr>
        <w:t>В грамматическое задание включается от 3 до 4-5 видов работы</w:t>
      </w:r>
    </w:p>
    <w:p w:rsidR="007C3F07" w:rsidRPr="007C3F07" w:rsidRDefault="007C3F07" w:rsidP="00DD7BF3">
      <w:pPr>
        <w:autoSpaceDE w:val="0"/>
        <w:autoSpaceDN w:val="0"/>
        <w:adjustRightInd w:val="0"/>
        <w:spacing w:after="0" w:line="240" w:lineRule="auto"/>
        <w:jc w:val="center"/>
        <w:rPr>
          <w:rFonts w:ascii="Times New Roman" w:eastAsia="Calibri"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3"/>
        <w:gridCol w:w="2262"/>
        <w:gridCol w:w="6069"/>
      </w:tblGrid>
      <w:tr w:rsidR="007C3F07" w:rsidRPr="007C3F07" w:rsidTr="00A05268">
        <w:tc>
          <w:tcPr>
            <w:tcW w:w="1526" w:type="dxa"/>
            <w:shd w:val="clear" w:color="auto" w:fill="auto"/>
          </w:tcPr>
          <w:p w:rsidR="007C3F07" w:rsidRPr="007C3F07" w:rsidRDefault="007C3F07" w:rsidP="00DD7BF3">
            <w:pPr>
              <w:autoSpaceDE w:val="0"/>
              <w:autoSpaceDN w:val="0"/>
              <w:adjustRightInd w:val="0"/>
              <w:spacing w:after="0" w:line="240" w:lineRule="auto"/>
              <w:jc w:val="center"/>
              <w:rPr>
                <w:rFonts w:ascii="Times New Roman" w:eastAsia="Calibri" w:hAnsi="Times New Roman" w:cs="Times New Roman"/>
                <w:b/>
                <w:bCs/>
                <w:i/>
                <w:iCs/>
                <w:sz w:val="24"/>
                <w:szCs w:val="24"/>
              </w:rPr>
            </w:pPr>
            <w:r w:rsidRPr="007C3F07">
              <w:rPr>
                <w:rFonts w:ascii="Times New Roman" w:eastAsia="Calibri" w:hAnsi="Times New Roman" w:cs="Times New Roman"/>
                <w:b/>
                <w:bCs/>
                <w:i/>
                <w:iCs/>
                <w:sz w:val="24"/>
                <w:szCs w:val="24"/>
              </w:rPr>
              <w:lastRenderedPageBreak/>
              <w:t>Уровни</w:t>
            </w:r>
          </w:p>
          <w:p w:rsidR="007C3F07" w:rsidRPr="007C3F07" w:rsidRDefault="007C3F07" w:rsidP="00DD7BF3">
            <w:pPr>
              <w:tabs>
                <w:tab w:val="left" w:pos="3255"/>
              </w:tabs>
              <w:spacing w:after="0" w:line="240" w:lineRule="auto"/>
              <w:jc w:val="center"/>
              <w:rPr>
                <w:rFonts w:ascii="Times New Roman" w:eastAsia="Calibri" w:hAnsi="Times New Roman" w:cs="Times New Roman"/>
                <w:sz w:val="24"/>
                <w:szCs w:val="24"/>
              </w:rPr>
            </w:pPr>
            <w:r w:rsidRPr="007C3F07">
              <w:rPr>
                <w:rFonts w:ascii="Times New Roman" w:eastAsia="Calibri" w:hAnsi="Times New Roman" w:cs="Times New Roman"/>
                <w:b/>
                <w:bCs/>
                <w:i/>
                <w:iCs/>
                <w:sz w:val="24"/>
                <w:szCs w:val="24"/>
              </w:rPr>
              <w:t>усвоения</w:t>
            </w:r>
          </w:p>
        </w:tc>
        <w:tc>
          <w:tcPr>
            <w:tcW w:w="2268" w:type="dxa"/>
            <w:shd w:val="clear" w:color="auto" w:fill="auto"/>
          </w:tcPr>
          <w:p w:rsidR="007C3F07" w:rsidRPr="007C3F07" w:rsidRDefault="007C3F07" w:rsidP="00DD7BF3">
            <w:pPr>
              <w:autoSpaceDE w:val="0"/>
              <w:autoSpaceDN w:val="0"/>
              <w:adjustRightInd w:val="0"/>
              <w:spacing w:after="0" w:line="240" w:lineRule="auto"/>
              <w:jc w:val="center"/>
              <w:rPr>
                <w:rFonts w:ascii="Times New Roman" w:eastAsia="Calibri" w:hAnsi="Times New Roman" w:cs="Times New Roman"/>
                <w:b/>
                <w:bCs/>
                <w:i/>
                <w:iCs/>
                <w:sz w:val="24"/>
                <w:szCs w:val="24"/>
              </w:rPr>
            </w:pPr>
            <w:r w:rsidRPr="007C3F07">
              <w:rPr>
                <w:rFonts w:ascii="Times New Roman" w:eastAsia="Calibri" w:hAnsi="Times New Roman" w:cs="Times New Roman"/>
                <w:b/>
                <w:bCs/>
                <w:i/>
                <w:iCs/>
                <w:sz w:val="24"/>
                <w:szCs w:val="24"/>
              </w:rPr>
              <w:t>Качество усвоения</w:t>
            </w:r>
          </w:p>
          <w:p w:rsidR="007C3F07" w:rsidRPr="007C3F07" w:rsidRDefault="007C3F07" w:rsidP="00DD7BF3">
            <w:pPr>
              <w:tabs>
                <w:tab w:val="left" w:pos="3255"/>
              </w:tabs>
              <w:spacing w:after="0" w:line="240" w:lineRule="auto"/>
              <w:jc w:val="center"/>
              <w:rPr>
                <w:rFonts w:ascii="Times New Roman" w:eastAsia="Calibri" w:hAnsi="Times New Roman" w:cs="Times New Roman"/>
                <w:sz w:val="24"/>
                <w:szCs w:val="24"/>
              </w:rPr>
            </w:pPr>
            <w:r w:rsidRPr="007C3F07">
              <w:rPr>
                <w:rFonts w:ascii="Times New Roman" w:eastAsia="Calibri" w:hAnsi="Times New Roman" w:cs="Times New Roman"/>
                <w:b/>
                <w:bCs/>
                <w:i/>
                <w:iCs/>
                <w:sz w:val="24"/>
                <w:szCs w:val="24"/>
              </w:rPr>
              <w:t>предмета, %</w:t>
            </w:r>
          </w:p>
        </w:tc>
        <w:tc>
          <w:tcPr>
            <w:tcW w:w="6095" w:type="dxa"/>
            <w:shd w:val="clear" w:color="auto" w:fill="auto"/>
          </w:tcPr>
          <w:p w:rsidR="007C3F07" w:rsidRPr="007C3F07" w:rsidRDefault="007C3F07" w:rsidP="00DD7BF3">
            <w:pPr>
              <w:tabs>
                <w:tab w:val="left" w:pos="3255"/>
              </w:tabs>
              <w:spacing w:after="0" w:line="240" w:lineRule="auto"/>
              <w:jc w:val="center"/>
              <w:rPr>
                <w:rFonts w:ascii="Times New Roman" w:eastAsia="Calibri" w:hAnsi="Times New Roman" w:cs="Times New Roman"/>
                <w:sz w:val="24"/>
                <w:szCs w:val="24"/>
              </w:rPr>
            </w:pPr>
            <w:r w:rsidRPr="007C3F07">
              <w:rPr>
                <w:rFonts w:ascii="Times New Roman" w:eastAsia="Calibri" w:hAnsi="Times New Roman" w:cs="Times New Roman"/>
                <w:b/>
                <w:bCs/>
                <w:i/>
                <w:iCs/>
                <w:sz w:val="24"/>
                <w:szCs w:val="24"/>
              </w:rPr>
              <w:t>Показатели выполнения</w:t>
            </w:r>
          </w:p>
        </w:tc>
      </w:tr>
      <w:tr w:rsidR="007C3F07" w:rsidRPr="007C3F07" w:rsidTr="00A05268">
        <w:tc>
          <w:tcPr>
            <w:tcW w:w="1526"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b/>
                <w:bCs/>
                <w:sz w:val="24"/>
                <w:szCs w:val="24"/>
              </w:rPr>
            </w:pPr>
            <w:r w:rsidRPr="007C3F07">
              <w:rPr>
                <w:rFonts w:ascii="Times New Roman" w:eastAsia="Calibri" w:hAnsi="Times New Roman" w:cs="Times New Roman"/>
                <w:b/>
                <w:bCs/>
                <w:sz w:val="24"/>
                <w:szCs w:val="24"/>
              </w:rPr>
              <w:t>Очень</w:t>
            </w:r>
          </w:p>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b/>
                <w:bCs/>
                <w:sz w:val="24"/>
                <w:szCs w:val="24"/>
              </w:rPr>
              <w:t>высокий</w:t>
            </w:r>
          </w:p>
        </w:tc>
        <w:tc>
          <w:tcPr>
            <w:tcW w:w="2268" w:type="dxa"/>
            <w:shd w:val="clear" w:color="auto" w:fill="auto"/>
          </w:tcPr>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95 - 100</w:t>
            </w:r>
          </w:p>
        </w:tc>
        <w:tc>
          <w:tcPr>
            <w:tcW w:w="6095"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абсолютное выполнение задания, самостоятельность,</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инициатива, видение нюансов и различных вариантов</w:t>
            </w:r>
          </w:p>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1 неточность, недочёт</w:t>
            </w:r>
          </w:p>
        </w:tc>
      </w:tr>
      <w:tr w:rsidR="007C3F07" w:rsidRPr="007C3F07" w:rsidTr="00A05268">
        <w:tc>
          <w:tcPr>
            <w:tcW w:w="1526" w:type="dxa"/>
            <w:shd w:val="clear" w:color="auto" w:fill="auto"/>
          </w:tcPr>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b/>
                <w:bCs/>
                <w:sz w:val="24"/>
                <w:szCs w:val="24"/>
              </w:rPr>
              <w:t>Высокий</w:t>
            </w:r>
          </w:p>
        </w:tc>
        <w:tc>
          <w:tcPr>
            <w:tcW w:w="2268" w:type="dxa"/>
            <w:shd w:val="clear" w:color="auto" w:fill="auto"/>
          </w:tcPr>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75 - 94</w:t>
            </w:r>
          </w:p>
        </w:tc>
        <w:tc>
          <w:tcPr>
            <w:tcW w:w="6095"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правильно выполнено не менее 3/4 заданий</w:t>
            </w:r>
          </w:p>
        </w:tc>
      </w:tr>
      <w:tr w:rsidR="007C3F07" w:rsidRPr="007C3F07" w:rsidTr="00A05268">
        <w:tc>
          <w:tcPr>
            <w:tcW w:w="1526" w:type="dxa"/>
            <w:shd w:val="clear" w:color="auto" w:fill="auto"/>
          </w:tcPr>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b/>
                <w:bCs/>
                <w:sz w:val="24"/>
                <w:szCs w:val="24"/>
              </w:rPr>
              <w:t>Средний</w:t>
            </w:r>
          </w:p>
        </w:tc>
        <w:tc>
          <w:tcPr>
            <w:tcW w:w="2268" w:type="dxa"/>
            <w:shd w:val="clear" w:color="auto" w:fill="auto"/>
          </w:tcPr>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50 - 74</w:t>
            </w:r>
          </w:p>
        </w:tc>
        <w:tc>
          <w:tcPr>
            <w:tcW w:w="6095" w:type="dxa"/>
            <w:shd w:val="clear" w:color="auto" w:fill="auto"/>
          </w:tcPr>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правильно вы полнено не менее 1/2 заданий</w:t>
            </w:r>
          </w:p>
        </w:tc>
      </w:tr>
      <w:tr w:rsidR="007C3F07" w:rsidRPr="007C3F07" w:rsidTr="00A05268">
        <w:tc>
          <w:tcPr>
            <w:tcW w:w="1526" w:type="dxa"/>
            <w:shd w:val="clear" w:color="auto" w:fill="auto"/>
          </w:tcPr>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b/>
                <w:bCs/>
                <w:sz w:val="24"/>
                <w:szCs w:val="24"/>
              </w:rPr>
              <w:t>Низкий</w:t>
            </w:r>
          </w:p>
        </w:tc>
        <w:tc>
          <w:tcPr>
            <w:tcW w:w="2268" w:type="dxa"/>
            <w:shd w:val="clear" w:color="auto" w:fill="auto"/>
          </w:tcPr>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менее 50</w:t>
            </w:r>
          </w:p>
        </w:tc>
        <w:tc>
          <w:tcPr>
            <w:tcW w:w="6095"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правильно выполнено менее 1/2 заданий</w:t>
            </w:r>
          </w:p>
        </w:tc>
      </w:tr>
    </w:tbl>
    <w:p w:rsidR="007C3F07" w:rsidRPr="007C3F07" w:rsidRDefault="007C3F07" w:rsidP="00DD7BF3">
      <w:pPr>
        <w:autoSpaceDE w:val="0"/>
        <w:autoSpaceDN w:val="0"/>
        <w:adjustRightInd w:val="0"/>
        <w:spacing w:after="0" w:line="240" w:lineRule="auto"/>
        <w:jc w:val="center"/>
        <w:rPr>
          <w:rFonts w:ascii="Times New Roman" w:eastAsia="Calibri" w:hAnsi="Times New Roman" w:cs="Times New Roman"/>
          <w:sz w:val="24"/>
          <w:szCs w:val="24"/>
        </w:rPr>
      </w:pPr>
    </w:p>
    <w:p w:rsidR="007C3F07" w:rsidRPr="007C3F07" w:rsidRDefault="007C3F07" w:rsidP="00DD7BF3">
      <w:pPr>
        <w:autoSpaceDE w:val="0"/>
        <w:autoSpaceDN w:val="0"/>
        <w:adjustRightInd w:val="0"/>
        <w:spacing w:after="0" w:line="240" w:lineRule="auto"/>
        <w:jc w:val="center"/>
        <w:rPr>
          <w:rFonts w:ascii="Times New Roman" w:eastAsia="Calibri" w:hAnsi="Times New Roman" w:cs="Times New Roman"/>
          <w:b/>
          <w:bCs/>
          <w:i/>
          <w:iCs/>
          <w:sz w:val="24"/>
          <w:szCs w:val="24"/>
        </w:rPr>
      </w:pPr>
      <w:r w:rsidRPr="007C3F07">
        <w:rPr>
          <w:rFonts w:ascii="Times New Roman" w:eastAsia="Calibri" w:hAnsi="Times New Roman" w:cs="Times New Roman"/>
          <w:b/>
          <w:bCs/>
          <w:i/>
          <w:iCs/>
          <w:sz w:val="24"/>
          <w:szCs w:val="24"/>
        </w:rPr>
        <w:t>Словарный диктант</w:t>
      </w:r>
    </w:p>
    <w:p w:rsidR="007C3F07" w:rsidRPr="007C3F07" w:rsidRDefault="007C3F07" w:rsidP="00DD7BF3">
      <w:pPr>
        <w:autoSpaceDE w:val="0"/>
        <w:autoSpaceDN w:val="0"/>
        <w:adjustRightInd w:val="0"/>
        <w:spacing w:after="0" w:line="240" w:lineRule="auto"/>
        <w:jc w:val="center"/>
        <w:rPr>
          <w:rFonts w:ascii="Times New Roman" w:eastAsia="Calibri" w:hAnsi="Times New Roman" w:cs="Times New Roman"/>
          <w:b/>
          <w:bCs/>
          <w:i/>
          <w:i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3"/>
        <w:gridCol w:w="2262"/>
        <w:gridCol w:w="6069"/>
      </w:tblGrid>
      <w:tr w:rsidR="007C3F07" w:rsidRPr="007C3F07" w:rsidTr="00A05268">
        <w:tc>
          <w:tcPr>
            <w:tcW w:w="1526" w:type="dxa"/>
            <w:shd w:val="clear" w:color="auto" w:fill="auto"/>
          </w:tcPr>
          <w:p w:rsidR="007C3F07" w:rsidRPr="007C3F07" w:rsidRDefault="007C3F07" w:rsidP="00DD7BF3">
            <w:pPr>
              <w:autoSpaceDE w:val="0"/>
              <w:autoSpaceDN w:val="0"/>
              <w:adjustRightInd w:val="0"/>
              <w:spacing w:after="0" w:line="240" w:lineRule="auto"/>
              <w:jc w:val="center"/>
              <w:rPr>
                <w:rFonts w:ascii="Times New Roman" w:eastAsia="Calibri" w:hAnsi="Times New Roman" w:cs="Times New Roman"/>
                <w:b/>
                <w:bCs/>
                <w:i/>
                <w:iCs/>
                <w:sz w:val="24"/>
                <w:szCs w:val="24"/>
              </w:rPr>
            </w:pPr>
            <w:r w:rsidRPr="007C3F07">
              <w:rPr>
                <w:rFonts w:ascii="Times New Roman" w:eastAsia="Calibri" w:hAnsi="Times New Roman" w:cs="Times New Roman"/>
                <w:b/>
                <w:bCs/>
                <w:i/>
                <w:iCs/>
                <w:sz w:val="24"/>
                <w:szCs w:val="24"/>
              </w:rPr>
              <w:t>Уровни</w:t>
            </w:r>
          </w:p>
          <w:p w:rsidR="007C3F07" w:rsidRPr="007C3F07" w:rsidRDefault="007C3F07" w:rsidP="00DD7BF3">
            <w:pPr>
              <w:tabs>
                <w:tab w:val="left" w:pos="3255"/>
              </w:tabs>
              <w:spacing w:after="0" w:line="240" w:lineRule="auto"/>
              <w:jc w:val="center"/>
              <w:rPr>
                <w:rFonts w:ascii="Times New Roman" w:eastAsia="Calibri" w:hAnsi="Times New Roman" w:cs="Times New Roman"/>
                <w:sz w:val="24"/>
                <w:szCs w:val="24"/>
              </w:rPr>
            </w:pPr>
            <w:r w:rsidRPr="007C3F07">
              <w:rPr>
                <w:rFonts w:ascii="Times New Roman" w:eastAsia="Calibri" w:hAnsi="Times New Roman" w:cs="Times New Roman"/>
                <w:b/>
                <w:bCs/>
                <w:i/>
                <w:iCs/>
                <w:sz w:val="24"/>
                <w:szCs w:val="24"/>
              </w:rPr>
              <w:t>усвоения</w:t>
            </w:r>
          </w:p>
        </w:tc>
        <w:tc>
          <w:tcPr>
            <w:tcW w:w="2268" w:type="dxa"/>
            <w:shd w:val="clear" w:color="auto" w:fill="auto"/>
          </w:tcPr>
          <w:p w:rsidR="007C3F07" w:rsidRPr="007C3F07" w:rsidRDefault="007C3F07" w:rsidP="00DD7BF3">
            <w:pPr>
              <w:autoSpaceDE w:val="0"/>
              <w:autoSpaceDN w:val="0"/>
              <w:adjustRightInd w:val="0"/>
              <w:spacing w:after="0" w:line="240" w:lineRule="auto"/>
              <w:jc w:val="center"/>
              <w:rPr>
                <w:rFonts w:ascii="Times New Roman" w:eastAsia="Calibri" w:hAnsi="Times New Roman" w:cs="Times New Roman"/>
                <w:b/>
                <w:bCs/>
                <w:i/>
                <w:iCs/>
                <w:sz w:val="24"/>
                <w:szCs w:val="24"/>
              </w:rPr>
            </w:pPr>
            <w:r w:rsidRPr="007C3F07">
              <w:rPr>
                <w:rFonts w:ascii="Times New Roman" w:eastAsia="Calibri" w:hAnsi="Times New Roman" w:cs="Times New Roman"/>
                <w:b/>
                <w:bCs/>
                <w:i/>
                <w:iCs/>
                <w:sz w:val="24"/>
                <w:szCs w:val="24"/>
              </w:rPr>
              <w:t>Качество усвоения</w:t>
            </w:r>
          </w:p>
          <w:p w:rsidR="007C3F07" w:rsidRPr="007C3F07" w:rsidRDefault="007C3F07" w:rsidP="00DD7BF3">
            <w:pPr>
              <w:tabs>
                <w:tab w:val="left" w:pos="3255"/>
              </w:tabs>
              <w:spacing w:after="0" w:line="240" w:lineRule="auto"/>
              <w:jc w:val="center"/>
              <w:rPr>
                <w:rFonts w:ascii="Times New Roman" w:eastAsia="Calibri" w:hAnsi="Times New Roman" w:cs="Times New Roman"/>
                <w:sz w:val="24"/>
                <w:szCs w:val="24"/>
              </w:rPr>
            </w:pPr>
            <w:r w:rsidRPr="007C3F07">
              <w:rPr>
                <w:rFonts w:ascii="Times New Roman" w:eastAsia="Calibri" w:hAnsi="Times New Roman" w:cs="Times New Roman"/>
                <w:b/>
                <w:bCs/>
                <w:i/>
                <w:iCs/>
                <w:sz w:val="24"/>
                <w:szCs w:val="24"/>
              </w:rPr>
              <w:t>предмета, %</w:t>
            </w:r>
          </w:p>
        </w:tc>
        <w:tc>
          <w:tcPr>
            <w:tcW w:w="6095" w:type="dxa"/>
            <w:shd w:val="clear" w:color="auto" w:fill="auto"/>
          </w:tcPr>
          <w:p w:rsidR="007C3F07" w:rsidRPr="007C3F07" w:rsidRDefault="007C3F07" w:rsidP="00DD7BF3">
            <w:pPr>
              <w:tabs>
                <w:tab w:val="left" w:pos="3255"/>
              </w:tabs>
              <w:spacing w:after="0" w:line="240" w:lineRule="auto"/>
              <w:jc w:val="center"/>
              <w:rPr>
                <w:rFonts w:ascii="Times New Roman" w:eastAsia="Calibri" w:hAnsi="Times New Roman" w:cs="Times New Roman"/>
                <w:sz w:val="24"/>
                <w:szCs w:val="24"/>
              </w:rPr>
            </w:pPr>
            <w:r w:rsidRPr="007C3F07">
              <w:rPr>
                <w:rFonts w:ascii="Times New Roman" w:eastAsia="Calibri" w:hAnsi="Times New Roman" w:cs="Times New Roman"/>
                <w:b/>
                <w:bCs/>
                <w:i/>
                <w:iCs/>
                <w:sz w:val="24"/>
                <w:szCs w:val="24"/>
              </w:rPr>
              <w:t>Показатели выполнения</w:t>
            </w:r>
          </w:p>
        </w:tc>
      </w:tr>
      <w:tr w:rsidR="007C3F07" w:rsidRPr="007C3F07" w:rsidTr="00A05268">
        <w:tc>
          <w:tcPr>
            <w:tcW w:w="1526" w:type="dxa"/>
            <w:vMerge w:val="restart"/>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b/>
                <w:bCs/>
                <w:sz w:val="24"/>
                <w:szCs w:val="24"/>
              </w:rPr>
            </w:pPr>
            <w:r w:rsidRPr="007C3F07">
              <w:rPr>
                <w:rFonts w:ascii="Times New Roman" w:eastAsia="Calibri" w:hAnsi="Times New Roman" w:cs="Times New Roman"/>
                <w:b/>
                <w:bCs/>
                <w:sz w:val="24"/>
                <w:szCs w:val="24"/>
              </w:rPr>
              <w:t>Очень</w:t>
            </w:r>
          </w:p>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b/>
                <w:bCs/>
                <w:sz w:val="24"/>
                <w:szCs w:val="24"/>
              </w:rPr>
              <w:t>высокий</w:t>
            </w:r>
          </w:p>
        </w:tc>
        <w:tc>
          <w:tcPr>
            <w:tcW w:w="2268" w:type="dxa"/>
            <w:vMerge w:val="restart"/>
            <w:shd w:val="clear" w:color="auto" w:fill="auto"/>
          </w:tcPr>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95 - 100</w:t>
            </w:r>
          </w:p>
        </w:tc>
        <w:tc>
          <w:tcPr>
            <w:tcW w:w="6095"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абсолютное выполнение задания, самостоятельность,</w:t>
            </w:r>
          </w:p>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инициатива, видение нюансов и различных вариантов</w:t>
            </w:r>
          </w:p>
        </w:tc>
      </w:tr>
      <w:tr w:rsidR="007C3F07" w:rsidRPr="007C3F07" w:rsidTr="00A05268">
        <w:tc>
          <w:tcPr>
            <w:tcW w:w="1526" w:type="dxa"/>
            <w:vMerge/>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b/>
                <w:bCs/>
                <w:sz w:val="24"/>
                <w:szCs w:val="24"/>
              </w:rPr>
            </w:pPr>
          </w:p>
        </w:tc>
        <w:tc>
          <w:tcPr>
            <w:tcW w:w="2268" w:type="dxa"/>
            <w:vMerge/>
            <w:shd w:val="clear" w:color="auto" w:fill="auto"/>
          </w:tcPr>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p>
        </w:tc>
        <w:tc>
          <w:tcPr>
            <w:tcW w:w="6095"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1 исправление</w:t>
            </w:r>
          </w:p>
        </w:tc>
      </w:tr>
      <w:tr w:rsidR="007C3F07" w:rsidRPr="007C3F07" w:rsidTr="00A05268">
        <w:tc>
          <w:tcPr>
            <w:tcW w:w="1526" w:type="dxa"/>
            <w:vMerge w:val="restart"/>
            <w:shd w:val="clear" w:color="auto" w:fill="auto"/>
          </w:tcPr>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b/>
                <w:bCs/>
                <w:sz w:val="24"/>
                <w:szCs w:val="24"/>
              </w:rPr>
              <w:t>Высокий</w:t>
            </w:r>
          </w:p>
        </w:tc>
        <w:tc>
          <w:tcPr>
            <w:tcW w:w="2268" w:type="dxa"/>
            <w:vMerge w:val="restart"/>
            <w:shd w:val="clear" w:color="auto" w:fill="auto"/>
          </w:tcPr>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75 - 94</w:t>
            </w:r>
          </w:p>
        </w:tc>
        <w:tc>
          <w:tcPr>
            <w:tcW w:w="6095"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1 ошибка</w:t>
            </w:r>
          </w:p>
        </w:tc>
      </w:tr>
      <w:tr w:rsidR="007C3F07" w:rsidRPr="007C3F07" w:rsidTr="00A05268">
        <w:tc>
          <w:tcPr>
            <w:tcW w:w="1526" w:type="dxa"/>
            <w:vMerge/>
            <w:shd w:val="clear" w:color="auto" w:fill="auto"/>
          </w:tcPr>
          <w:p w:rsidR="007C3F07" w:rsidRPr="007C3F07" w:rsidRDefault="007C3F07" w:rsidP="00DD7BF3">
            <w:pPr>
              <w:tabs>
                <w:tab w:val="left" w:pos="3255"/>
              </w:tabs>
              <w:spacing w:after="0" w:line="240" w:lineRule="auto"/>
              <w:rPr>
                <w:rFonts w:ascii="Times New Roman" w:eastAsia="Calibri" w:hAnsi="Times New Roman" w:cs="Times New Roman"/>
                <w:b/>
                <w:bCs/>
                <w:sz w:val="24"/>
                <w:szCs w:val="24"/>
              </w:rPr>
            </w:pPr>
          </w:p>
        </w:tc>
        <w:tc>
          <w:tcPr>
            <w:tcW w:w="2268" w:type="dxa"/>
            <w:vMerge/>
            <w:shd w:val="clear" w:color="auto" w:fill="auto"/>
          </w:tcPr>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p>
        </w:tc>
        <w:tc>
          <w:tcPr>
            <w:tcW w:w="6095"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1 ошибка и 1 исправление</w:t>
            </w:r>
          </w:p>
        </w:tc>
      </w:tr>
      <w:tr w:rsidR="007C3F07" w:rsidRPr="007C3F07" w:rsidTr="00A05268">
        <w:tc>
          <w:tcPr>
            <w:tcW w:w="1526" w:type="dxa"/>
            <w:vMerge w:val="restart"/>
            <w:shd w:val="clear" w:color="auto" w:fill="auto"/>
          </w:tcPr>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b/>
                <w:bCs/>
                <w:sz w:val="24"/>
                <w:szCs w:val="24"/>
              </w:rPr>
              <w:t>Средний</w:t>
            </w:r>
          </w:p>
        </w:tc>
        <w:tc>
          <w:tcPr>
            <w:tcW w:w="2268" w:type="dxa"/>
            <w:vMerge w:val="restart"/>
            <w:shd w:val="clear" w:color="auto" w:fill="auto"/>
          </w:tcPr>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50 - 74</w:t>
            </w:r>
          </w:p>
        </w:tc>
        <w:tc>
          <w:tcPr>
            <w:tcW w:w="6095" w:type="dxa"/>
            <w:shd w:val="clear" w:color="auto" w:fill="auto"/>
          </w:tcPr>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2 ошибки</w:t>
            </w:r>
          </w:p>
        </w:tc>
      </w:tr>
      <w:tr w:rsidR="007C3F07" w:rsidRPr="007C3F07" w:rsidTr="00A05268">
        <w:tc>
          <w:tcPr>
            <w:tcW w:w="1526" w:type="dxa"/>
            <w:vMerge/>
            <w:shd w:val="clear" w:color="auto" w:fill="auto"/>
          </w:tcPr>
          <w:p w:rsidR="007C3F07" w:rsidRPr="007C3F07" w:rsidRDefault="007C3F07" w:rsidP="00DD7BF3">
            <w:pPr>
              <w:tabs>
                <w:tab w:val="left" w:pos="3255"/>
              </w:tabs>
              <w:spacing w:after="0" w:line="240" w:lineRule="auto"/>
              <w:rPr>
                <w:rFonts w:ascii="Times New Roman" w:eastAsia="Calibri" w:hAnsi="Times New Roman" w:cs="Times New Roman"/>
                <w:b/>
                <w:bCs/>
                <w:sz w:val="24"/>
                <w:szCs w:val="24"/>
              </w:rPr>
            </w:pPr>
          </w:p>
        </w:tc>
        <w:tc>
          <w:tcPr>
            <w:tcW w:w="2268" w:type="dxa"/>
            <w:vMerge/>
            <w:shd w:val="clear" w:color="auto" w:fill="auto"/>
          </w:tcPr>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p>
        </w:tc>
        <w:tc>
          <w:tcPr>
            <w:tcW w:w="6095" w:type="dxa"/>
            <w:shd w:val="clear" w:color="auto" w:fill="auto"/>
          </w:tcPr>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2 ошибки и 1 исправление</w:t>
            </w:r>
          </w:p>
        </w:tc>
      </w:tr>
      <w:tr w:rsidR="007C3F07" w:rsidRPr="007C3F07" w:rsidTr="00A05268">
        <w:tc>
          <w:tcPr>
            <w:tcW w:w="1526" w:type="dxa"/>
            <w:vMerge/>
            <w:shd w:val="clear" w:color="auto" w:fill="auto"/>
          </w:tcPr>
          <w:p w:rsidR="007C3F07" w:rsidRPr="007C3F07" w:rsidRDefault="007C3F07" w:rsidP="00DD7BF3">
            <w:pPr>
              <w:tabs>
                <w:tab w:val="left" w:pos="3255"/>
              </w:tabs>
              <w:spacing w:after="0" w:line="240" w:lineRule="auto"/>
              <w:rPr>
                <w:rFonts w:ascii="Times New Roman" w:eastAsia="Calibri" w:hAnsi="Times New Roman" w:cs="Times New Roman"/>
                <w:b/>
                <w:bCs/>
                <w:sz w:val="24"/>
                <w:szCs w:val="24"/>
              </w:rPr>
            </w:pPr>
          </w:p>
        </w:tc>
        <w:tc>
          <w:tcPr>
            <w:tcW w:w="2268" w:type="dxa"/>
            <w:vMerge/>
            <w:shd w:val="clear" w:color="auto" w:fill="auto"/>
          </w:tcPr>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p>
        </w:tc>
        <w:tc>
          <w:tcPr>
            <w:tcW w:w="6095" w:type="dxa"/>
            <w:shd w:val="clear" w:color="auto" w:fill="auto"/>
          </w:tcPr>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2 ошибки и 2 исправления</w:t>
            </w:r>
          </w:p>
        </w:tc>
      </w:tr>
      <w:tr w:rsidR="007C3F07" w:rsidRPr="007C3F07" w:rsidTr="00A05268">
        <w:tc>
          <w:tcPr>
            <w:tcW w:w="1526" w:type="dxa"/>
            <w:vMerge w:val="restart"/>
            <w:shd w:val="clear" w:color="auto" w:fill="auto"/>
          </w:tcPr>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b/>
                <w:bCs/>
                <w:sz w:val="24"/>
                <w:szCs w:val="24"/>
              </w:rPr>
              <w:t>Низкий</w:t>
            </w:r>
          </w:p>
        </w:tc>
        <w:tc>
          <w:tcPr>
            <w:tcW w:w="2268" w:type="dxa"/>
            <w:vMerge w:val="restart"/>
            <w:shd w:val="clear" w:color="auto" w:fill="auto"/>
          </w:tcPr>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менее 50</w:t>
            </w:r>
          </w:p>
        </w:tc>
        <w:tc>
          <w:tcPr>
            <w:tcW w:w="6095"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3 ошибки</w:t>
            </w:r>
          </w:p>
        </w:tc>
      </w:tr>
      <w:tr w:rsidR="007C3F07" w:rsidRPr="007C3F07" w:rsidTr="00A05268">
        <w:tc>
          <w:tcPr>
            <w:tcW w:w="1526" w:type="dxa"/>
            <w:vMerge/>
            <w:shd w:val="clear" w:color="auto" w:fill="auto"/>
          </w:tcPr>
          <w:p w:rsidR="007C3F07" w:rsidRPr="007C3F07" w:rsidRDefault="007C3F07" w:rsidP="00DD7BF3">
            <w:pPr>
              <w:tabs>
                <w:tab w:val="left" w:pos="3255"/>
              </w:tabs>
              <w:spacing w:after="0" w:line="240" w:lineRule="auto"/>
              <w:rPr>
                <w:rFonts w:ascii="Times New Roman" w:eastAsia="Calibri" w:hAnsi="Times New Roman" w:cs="Times New Roman"/>
                <w:b/>
                <w:bCs/>
                <w:sz w:val="24"/>
                <w:szCs w:val="24"/>
              </w:rPr>
            </w:pPr>
          </w:p>
        </w:tc>
        <w:tc>
          <w:tcPr>
            <w:tcW w:w="2268" w:type="dxa"/>
            <w:vMerge/>
            <w:shd w:val="clear" w:color="auto" w:fill="auto"/>
          </w:tcPr>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p>
        </w:tc>
        <w:tc>
          <w:tcPr>
            <w:tcW w:w="6095"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4 ошибки</w:t>
            </w:r>
          </w:p>
        </w:tc>
      </w:tr>
      <w:tr w:rsidR="007C3F07" w:rsidRPr="007C3F07" w:rsidTr="00A05268">
        <w:tc>
          <w:tcPr>
            <w:tcW w:w="1526" w:type="dxa"/>
            <w:vMerge/>
            <w:shd w:val="clear" w:color="auto" w:fill="auto"/>
          </w:tcPr>
          <w:p w:rsidR="007C3F07" w:rsidRPr="007C3F07" w:rsidRDefault="007C3F07" w:rsidP="00DD7BF3">
            <w:pPr>
              <w:tabs>
                <w:tab w:val="left" w:pos="3255"/>
              </w:tabs>
              <w:spacing w:after="0" w:line="240" w:lineRule="auto"/>
              <w:rPr>
                <w:rFonts w:ascii="Times New Roman" w:eastAsia="Calibri" w:hAnsi="Times New Roman" w:cs="Times New Roman"/>
                <w:b/>
                <w:bCs/>
                <w:sz w:val="24"/>
                <w:szCs w:val="24"/>
              </w:rPr>
            </w:pPr>
          </w:p>
        </w:tc>
        <w:tc>
          <w:tcPr>
            <w:tcW w:w="2268" w:type="dxa"/>
            <w:vMerge/>
            <w:shd w:val="clear" w:color="auto" w:fill="auto"/>
          </w:tcPr>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p>
        </w:tc>
        <w:tc>
          <w:tcPr>
            <w:tcW w:w="6095"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5 ошибок</w:t>
            </w:r>
          </w:p>
        </w:tc>
      </w:tr>
      <w:tr w:rsidR="007C3F07" w:rsidRPr="007C3F07" w:rsidTr="00A05268">
        <w:tc>
          <w:tcPr>
            <w:tcW w:w="1526" w:type="dxa"/>
            <w:vMerge/>
            <w:shd w:val="clear" w:color="auto" w:fill="auto"/>
          </w:tcPr>
          <w:p w:rsidR="007C3F07" w:rsidRPr="007C3F07" w:rsidRDefault="007C3F07" w:rsidP="00DD7BF3">
            <w:pPr>
              <w:tabs>
                <w:tab w:val="left" w:pos="3255"/>
              </w:tabs>
              <w:spacing w:after="0" w:line="240" w:lineRule="auto"/>
              <w:rPr>
                <w:rFonts w:ascii="Times New Roman" w:eastAsia="Calibri" w:hAnsi="Times New Roman" w:cs="Times New Roman"/>
                <w:b/>
                <w:bCs/>
                <w:sz w:val="24"/>
                <w:szCs w:val="24"/>
              </w:rPr>
            </w:pPr>
          </w:p>
        </w:tc>
        <w:tc>
          <w:tcPr>
            <w:tcW w:w="2268" w:type="dxa"/>
            <w:vMerge/>
            <w:shd w:val="clear" w:color="auto" w:fill="auto"/>
          </w:tcPr>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p>
        </w:tc>
        <w:tc>
          <w:tcPr>
            <w:tcW w:w="6095"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более 5 ошибок</w:t>
            </w:r>
          </w:p>
        </w:tc>
      </w:tr>
    </w:tbl>
    <w:p w:rsidR="007C3F07" w:rsidRPr="007C3F07" w:rsidRDefault="007C3F07" w:rsidP="00DD7BF3">
      <w:pPr>
        <w:autoSpaceDE w:val="0"/>
        <w:autoSpaceDN w:val="0"/>
        <w:adjustRightInd w:val="0"/>
        <w:spacing w:after="0" w:line="240" w:lineRule="auto"/>
        <w:jc w:val="center"/>
        <w:rPr>
          <w:rFonts w:ascii="Times New Roman" w:eastAsia="Calibri" w:hAnsi="Times New Roman" w:cs="Times New Roman"/>
          <w:sz w:val="24"/>
          <w:szCs w:val="24"/>
        </w:rPr>
      </w:pPr>
    </w:p>
    <w:p w:rsidR="007C3F07" w:rsidRPr="007C3F07" w:rsidRDefault="007C3F07" w:rsidP="00DD7BF3">
      <w:pPr>
        <w:autoSpaceDE w:val="0"/>
        <w:autoSpaceDN w:val="0"/>
        <w:adjustRightInd w:val="0"/>
        <w:spacing w:after="0" w:line="240" w:lineRule="auto"/>
        <w:jc w:val="center"/>
        <w:rPr>
          <w:rFonts w:ascii="Times New Roman" w:eastAsia="Calibri" w:hAnsi="Times New Roman" w:cs="Times New Roman"/>
          <w:b/>
          <w:bCs/>
          <w:i/>
          <w:iCs/>
          <w:sz w:val="24"/>
          <w:szCs w:val="24"/>
        </w:rPr>
      </w:pPr>
      <w:r w:rsidRPr="007C3F07">
        <w:rPr>
          <w:rFonts w:ascii="Times New Roman" w:eastAsia="Calibri" w:hAnsi="Times New Roman" w:cs="Times New Roman"/>
          <w:b/>
          <w:bCs/>
          <w:i/>
          <w:iCs/>
          <w:sz w:val="24"/>
          <w:szCs w:val="24"/>
        </w:rPr>
        <w:t>Контрольное списывание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3"/>
        <w:gridCol w:w="2262"/>
        <w:gridCol w:w="6069"/>
      </w:tblGrid>
      <w:tr w:rsidR="007C3F07" w:rsidRPr="007C3F07" w:rsidTr="00A05268">
        <w:tc>
          <w:tcPr>
            <w:tcW w:w="1526" w:type="dxa"/>
            <w:shd w:val="clear" w:color="auto" w:fill="auto"/>
          </w:tcPr>
          <w:p w:rsidR="007C3F07" w:rsidRPr="007C3F07" w:rsidRDefault="007C3F07" w:rsidP="00DD7BF3">
            <w:pPr>
              <w:autoSpaceDE w:val="0"/>
              <w:autoSpaceDN w:val="0"/>
              <w:adjustRightInd w:val="0"/>
              <w:spacing w:after="0" w:line="240" w:lineRule="auto"/>
              <w:jc w:val="center"/>
              <w:rPr>
                <w:rFonts w:ascii="Times New Roman" w:eastAsia="Calibri" w:hAnsi="Times New Roman" w:cs="Times New Roman"/>
                <w:b/>
                <w:bCs/>
                <w:i/>
                <w:iCs/>
                <w:sz w:val="24"/>
                <w:szCs w:val="24"/>
              </w:rPr>
            </w:pPr>
            <w:r w:rsidRPr="007C3F07">
              <w:rPr>
                <w:rFonts w:ascii="Times New Roman" w:eastAsia="Calibri" w:hAnsi="Times New Roman" w:cs="Times New Roman"/>
                <w:b/>
                <w:bCs/>
                <w:i/>
                <w:iCs/>
                <w:sz w:val="24"/>
                <w:szCs w:val="24"/>
              </w:rPr>
              <w:t>Уровни</w:t>
            </w:r>
          </w:p>
          <w:p w:rsidR="007C3F07" w:rsidRPr="007C3F07" w:rsidRDefault="007C3F07" w:rsidP="00DD7BF3">
            <w:pPr>
              <w:tabs>
                <w:tab w:val="left" w:pos="3255"/>
              </w:tabs>
              <w:spacing w:after="0" w:line="240" w:lineRule="auto"/>
              <w:jc w:val="center"/>
              <w:rPr>
                <w:rFonts w:ascii="Times New Roman" w:eastAsia="Calibri" w:hAnsi="Times New Roman" w:cs="Times New Roman"/>
                <w:sz w:val="24"/>
                <w:szCs w:val="24"/>
              </w:rPr>
            </w:pPr>
            <w:r w:rsidRPr="007C3F07">
              <w:rPr>
                <w:rFonts w:ascii="Times New Roman" w:eastAsia="Calibri" w:hAnsi="Times New Roman" w:cs="Times New Roman"/>
                <w:b/>
                <w:bCs/>
                <w:i/>
                <w:iCs/>
                <w:sz w:val="24"/>
                <w:szCs w:val="24"/>
              </w:rPr>
              <w:t>усвоения</w:t>
            </w:r>
          </w:p>
        </w:tc>
        <w:tc>
          <w:tcPr>
            <w:tcW w:w="2268" w:type="dxa"/>
            <w:shd w:val="clear" w:color="auto" w:fill="auto"/>
          </w:tcPr>
          <w:p w:rsidR="007C3F07" w:rsidRPr="007C3F07" w:rsidRDefault="007C3F07" w:rsidP="00DD7BF3">
            <w:pPr>
              <w:autoSpaceDE w:val="0"/>
              <w:autoSpaceDN w:val="0"/>
              <w:adjustRightInd w:val="0"/>
              <w:spacing w:after="0" w:line="240" w:lineRule="auto"/>
              <w:jc w:val="center"/>
              <w:rPr>
                <w:rFonts w:ascii="Times New Roman" w:eastAsia="Calibri" w:hAnsi="Times New Roman" w:cs="Times New Roman"/>
                <w:b/>
                <w:bCs/>
                <w:i/>
                <w:iCs/>
                <w:sz w:val="24"/>
                <w:szCs w:val="24"/>
              </w:rPr>
            </w:pPr>
            <w:r w:rsidRPr="007C3F07">
              <w:rPr>
                <w:rFonts w:ascii="Times New Roman" w:eastAsia="Calibri" w:hAnsi="Times New Roman" w:cs="Times New Roman"/>
                <w:b/>
                <w:bCs/>
                <w:i/>
                <w:iCs/>
                <w:sz w:val="24"/>
                <w:szCs w:val="24"/>
              </w:rPr>
              <w:t>Качество усвоения</w:t>
            </w:r>
          </w:p>
          <w:p w:rsidR="007C3F07" w:rsidRPr="007C3F07" w:rsidRDefault="007C3F07" w:rsidP="00DD7BF3">
            <w:pPr>
              <w:tabs>
                <w:tab w:val="left" w:pos="3255"/>
              </w:tabs>
              <w:spacing w:after="0" w:line="240" w:lineRule="auto"/>
              <w:jc w:val="center"/>
              <w:rPr>
                <w:rFonts w:ascii="Times New Roman" w:eastAsia="Calibri" w:hAnsi="Times New Roman" w:cs="Times New Roman"/>
                <w:sz w:val="24"/>
                <w:szCs w:val="24"/>
              </w:rPr>
            </w:pPr>
            <w:r w:rsidRPr="007C3F07">
              <w:rPr>
                <w:rFonts w:ascii="Times New Roman" w:eastAsia="Calibri" w:hAnsi="Times New Roman" w:cs="Times New Roman"/>
                <w:b/>
                <w:bCs/>
                <w:i/>
                <w:iCs/>
                <w:sz w:val="24"/>
                <w:szCs w:val="24"/>
              </w:rPr>
              <w:t>предмета, %</w:t>
            </w:r>
          </w:p>
        </w:tc>
        <w:tc>
          <w:tcPr>
            <w:tcW w:w="6095" w:type="dxa"/>
            <w:shd w:val="clear" w:color="auto" w:fill="auto"/>
          </w:tcPr>
          <w:p w:rsidR="007C3F07" w:rsidRPr="007C3F07" w:rsidRDefault="007C3F07" w:rsidP="00DD7BF3">
            <w:pPr>
              <w:tabs>
                <w:tab w:val="left" w:pos="3255"/>
              </w:tabs>
              <w:spacing w:after="0" w:line="240" w:lineRule="auto"/>
              <w:jc w:val="center"/>
              <w:rPr>
                <w:rFonts w:ascii="Times New Roman" w:eastAsia="Calibri" w:hAnsi="Times New Roman" w:cs="Times New Roman"/>
                <w:sz w:val="24"/>
                <w:szCs w:val="24"/>
              </w:rPr>
            </w:pPr>
            <w:r w:rsidRPr="007C3F07">
              <w:rPr>
                <w:rFonts w:ascii="Times New Roman" w:eastAsia="Calibri" w:hAnsi="Times New Roman" w:cs="Times New Roman"/>
                <w:b/>
                <w:bCs/>
                <w:i/>
                <w:iCs/>
                <w:sz w:val="24"/>
                <w:szCs w:val="24"/>
              </w:rPr>
              <w:t>Показатели выполнения</w:t>
            </w:r>
          </w:p>
        </w:tc>
      </w:tr>
      <w:tr w:rsidR="007C3F07" w:rsidRPr="007C3F07" w:rsidTr="00A05268">
        <w:tc>
          <w:tcPr>
            <w:tcW w:w="1526"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b/>
                <w:bCs/>
                <w:sz w:val="24"/>
                <w:szCs w:val="24"/>
              </w:rPr>
            </w:pPr>
            <w:r w:rsidRPr="007C3F07">
              <w:rPr>
                <w:rFonts w:ascii="Times New Roman" w:eastAsia="Calibri" w:hAnsi="Times New Roman" w:cs="Times New Roman"/>
                <w:b/>
                <w:bCs/>
                <w:sz w:val="24"/>
                <w:szCs w:val="24"/>
              </w:rPr>
              <w:t>Очень</w:t>
            </w:r>
          </w:p>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b/>
                <w:bCs/>
                <w:sz w:val="24"/>
                <w:szCs w:val="24"/>
              </w:rPr>
              <w:t>высокий</w:t>
            </w:r>
          </w:p>
        </w:tc>
        <w:tc>
          <w:tcPr>
            <w:tcW w:w="2268" w:type="dxa"/>
            <w:shd w:val="clear" w:color="auto" w:fill="auto"/>
          </w:tcPr>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95 - 100</w:t>
            </w:r>
          </w:p>
        </w:tc>
        <w:tc>
          <w:tcPr>
            <w:tcW w:w="6095"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абсолютное выполнение задания, самостоятельность,</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инициатива, видение нюансов и различных вариантов</w:t>
            </w:r>
          </w:p>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1 неточность, исправление</w:t>
            </w:r>
          </w:p>
        </w:tc>
      </w:tr>
      <w:tr w:rsidR="007C3F07" w:rsidRPr="007C3F07" w:rsidTr="00A05268">
        <w:tc>
          <w:tcPr>
            <w:tcW w:w="1526" w:type="dxa"/>
            <w:shd w:val="clear" w:color="auto" w:fill="auto"/>
          </w:tcPr>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b/>
                <w:bCs/>
                <w:sz w:val="24"/>
                <w:szCs w:val="24"/>
              </w:rPr>
              <w:t>Высокий</w:t>
            </w:r>
          </w:p>
        </w:tc>
        <w:tc>
          <w:tcPr>
            <w:tcW w:w="2268" w:type="dxa"/>
            <w:shd w:val="clear" w:color="auto" w:fill="auto"/>
          </w:tcPr>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75 - 94</w:t>
            </w:r>
          </w:p>
        </w:tc>
        <w:tc>
          <w:tcPr>
            <w:tcW w:w="6095"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2-3 исправления и 1 ошибка или 2 ошибки</w:t>
            </w:r>
          </w:p>
        </w:tc>
      </w:tr>
      <w:tr w:rsidR="007C3F07" w:rsidRPr="007C3F07" w:rsidTr="00A05268">
        <w:tc>
          <w:tcPr>
            <w:tcW w:w="1526" w:type="dxa"/>
            <w:shd w:val="clear" w:color="auto" w:fill="auto"/>
          </w:tcPr>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b/>
                <w:bCs/>
                <w:sz w:val="24"/>
                <w:szCs w:val="24"/>
              </w:rPr>
              <w:t>Средний</w:t>
            </w:r>
          </w:p>
        </w:tc>
        <w:tc>
          <w:tcPr>
            <w:tcW w:w="2268" w:type="dxa"/>
            <w:shd w:val="clear" w:color="auto" w:fill="auto"/>
          </w:tcPr>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50 - 74</w:t>
            </w:r>
          </w:p>
        </w:tc>
        <w:tc>
          <w:tcPr>
            <w:tcW w:w="6095"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2-3 исправления и 2 ошибки или 3 ошибки</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4 ошибки или 3 ошибки с несколькими исправлениями</w:t>
            </w:r>
          </w:p>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5 ошибок или 4 ошибки с несколькими исправлениями</w:t>
            </w:r>
          </w:p>
        </w:tc>
      </w:tr>
      <w:tr w:rsidR="007C3F07" w:rsidRPr="007C3F07" w:rsidTr="00A05268">
        <w:tc>
          <w:tcPr>
            <w:tcW w:w="1526" w:type="dxa"/>
            <w:shd w:val="clear" w:color="auto" w:fill="auto"/>
          </w:tcPr>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b/>
                <w:bCs/>
                <w:sz w:val="24"/>
                <w:szCs w:val="24"/>
              </w:rPr>
              <w:t>Низкий</w:t>
            </w:r>
          </w:p>
        </w:tc>
        <w:tc>
          <w:tcPr>
            <w:tcW w:w="2268" w:type="dxa"/>
            <w:shd w:val="clear" w:color="auto" w:fill="auto"/>
          </w:tcPr>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менее 50</w:t>
            </w:r>
          </w:p>
        </w:tc>
        <w:tc>
          <w:tcPr>
            <w:tcW w:w="6095"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более 6 ошибок;</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не приступал к работе или не выполнял задание</w:t>
            </w:r>
          </w:p>
        </w:tc>
      </w:tr>
    </w:tbl>
    <w:p w:rsidR="007C3F07" w:rsidRPr="007C3F07" w:rsidRDefault="007C3F07" w:rsidP="00DD7BF3">
      <w:pPr>
        <w:autoSpaceDE w:val="0"/>
        <w:autoSpaceDN w:val="0"/>
        <w:adjustRightInd w:val="0"/>
        <w:spacing w:after="0" w:line="240" w:lineRule="auto"/>
        <w:jc w:val="center"/>
        <w:rPr>
          <w:rFonts w:ascii="Times New Roman" w:eastAsia="Calibri" w:hAnsi="Times New Roman" w:cs="Times New Roman"/>
          <w:sz w:val="24"/>
          <w:szCs w:val="24"/>
        </w:rPr>
      </w:pPr>
    </w:p>
    <w:p w:rsidR="007C3F07" w:rsidRPr="007C3F07" w:rsidRDefault="007C3F07" w:rsidP="00DD7BF3">
      <w:pPr>
        <w:autoSpaceDE w:val="0"/>
        <w:autoSpaceDN w:val="0"/>
        <w:adjustRightInd w:val="0"/>
        <w:spacing w:after="0" w:line="240" w:lineRule="auto"/>
        <w:jc w:val="center"/>
        <w:rPr>
          <w:rFonts w:ascii="Times New Roman" w:eastAsia="Calibri" w:hAnsi="Times New Roman" w:cs="Times New Roman"/>
          <w:b/>
          <w:bCs/>
          <w:sz w:val="24"/>
          <w:szCs w:val="24"/>
        </w:rPr>
      </w:pPr>
      <w:r w:rsidRPr="007C3F07">
        <w:rPr>
          <w:rFonts w:ascii="Times New Roman" w:eastAsia="Calibri" w:hAnsi="Times New Roman" w:cs="Times New Roman"/>
          <w:b/>
          <w:bCs/>
          <w:sz w:val="24"/>
          <w:szCs w:val="24"/>
        </w:rPr>
        <w:t>Математика</w:t>
      </w:r>
    </w:p>
    <w:p w:rsidR="007C3F07" w:rsidRPr="007C3F07" w:rsidRDefault="007C3F07" w:rsidP="00DD7BF3">
      <w:pPr>
        <w:autoSpaceDE w:val="0"/>
        <w:autoSpaceDN w:val="0"/>
        <w:adjustRightInd w:val="0"/>
        <w:spacing w:after="0" w:line="240" w:lineRule="auto"/>
        <w:jc w:val="center"/>
        <w:rPr>
          <w:rFonts w:ascii="Times New Roman" w:eastAsia="Calibri" w:hAnsi="Times New Roman" w:cs="Times New Roman"/>
          <w:b/>
          <w:bCs/>
          <w:i/>
          <w:iCs/>
          <w:sz w:val="24"/>
          <w:szCs w:val="24"/>
        </w:rPr>
      </w:pPr>
      <w:r w:rsidRPr="007C3F07">
        <w:rPr>
          <w:rFonts w:ascii="Times New Roman" w:eastAsia="Calibri" w:hAnsi="Times New Roman" w:cs="Times New Roman"/>
          <w:b/>
          <w:bCs/>
          <w:i/>
          <w:iCs/>
          <w:sz w:val="24"/>
          <w:szCs w:val="24"/>
        </w:rPr>
        <w:t>Работа, состоящая из примеров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4"/>
        <w:gridCol w:w="2262"/>
        <w:gridCol w:w="6068"/>
      </w:tblGrid>
      <w:tr w:rsidR="007C3F07" w:rsidRPr="007C3F07" w:rsidTr="00A05268">
        <w:tc>
          <w:tcPr>
            <w:tcW w:w="1526" w:type="dxa"/>
            <w:shd w:val="clear" w:color="auto" w:fill="auto"/>
          </w:tcPr>
          <w:p w:rsidR="007C3F07" w:rsidRPr="007C3F07" w:rsidRDefault="007C3F07" w:rsidP="00DD7BF3">
            <w:pPr>
              <w:autoSpaceDE w:val="0"/>
              <w:autoSpaceDN w:val="0"/>
              <w:adjustRightInd w:val="0"/>
              <w:spacing w:after="0" w:line="240" w:lineRule="auto"/>
              <w:jc w:val="center"/>
              <w:rPr>
                <w:rFonts w:ascii="Times New Roman" w:eastAsia="Calibri" w:hAnsi="Times New Roman" w:cs="Times New Roman"/>
                <w:b/>
                <w:bCs/>
                <w:i/>
                <w:iCs/>
                <w:sz w:val="24"/>
                <w:szCs w:val="24"/>
              </w:rPr>
            </w:pPr>
            <w:r w:rsidRPr="007C3F07">
              <w:rPr>
                <w:rFonts w:ascii="Times New Roman" w:eastAsia="Calibri" w:hAnsi="Times New Roman" w:cs="Times New Roman"/>
                <w:b/>
                <w:bCs/>
                <w:i/>
                <w:iCs/>
                <w:sz w:val="24"/>
                <w:szCs w:val="24"/>
              </w:rPr>
              <w:t>Уровни</w:t>
            </w:r>
          </w:p>
          <w:p w:rsidR="007C3F07" w:rsidRPr="007C3F07" w:rsidRDefault="007C3F07" w:rsidP="00DD7BF3">
            <w:pPr>
              <w:tabs>
                <w:tab w:val="left" w:pos="3255"/>
              </w:tabs>
              <w:spacing w:after="0" w:line="240" w:lineRule="auto"/>
              <w:jc w:val="center"/>
              <w:rPr>
                <w:rFonts w:ascii="Times New Roman" w:eastAsia="Calibri" w:hAnsi="Times New Roman" w:cs="Times New Roman"/>
                <w:sz w:val="24"/>
                <w:szCs w:val="24"/>
              </w:rPr>
            </w:pPr>
            <w:r w:rsidRPr="007C3F07">
              <w:rPr>
                <w:rFonts w:ascii="Times New Roman" w:eastAsia="Calibri" w:hAnsi="Times New Roman" w:cs="Times New Roman"/>
                <w:b/>
                <w:bCs/>
                <w:i/>
                <w:iCs/>
                <w:sz w:val="24"/>
                <w:szCs w:val="24"/>
              </w:rPr>
              <w:t>усвоения</w:t>
            </w:r>
          </w:p>
        </w:tc>
        <w:tc>
          <w:tcPr>
            <w:tcW w:w="2268" w:type="dxa"/>
            <w:shd w:val="clear" w:color="auto" w:fill="auto"/>
          </w:tcPr>
          <w:p w:rsidR="007C3F07" w:rsidRPr="007C3F07" w:rsidRDefault="007C3F07" w:rsidP="00DD7BF3">
            <w:pPr>
              <w:autoSpaceDE w:val="0"/>
              <w:autoSpaceDN w:val="0"/>
              <w:adjustRightInd w:val="0"/>
              <w:spacing w:after="0" w:line="240" w:lineRule="auto"/>
              <w:jc w:val="center"/>
              <w:rPr>
                <w:rFonts w:ascii="Times New Roman" w:eastAsia="Calibri" w:hAnsi="Times New Roman" w:cs="Times New Roman"/>
                <w:b/>
                <w:bCs/>
                <w:i/>
                <w:iCs/>
                <w:sz w:val="24"/>
                <w:szCs w:val="24"/>
              </w:rPr>
            </w:pPr>
            <w:r w:rsidRPr="007C3F07">
              <w:rPr>
                <w:rFonts w:ascii="Times New Roman" w:eastAsia="Calibri" w:hAnsi="Times New Roman" w:cs="Times New Roman"/>
                <w:b/>
                <w:bCs/>
                <w:i/>
                <w:iCs/>
                <w:sz w:val="24"/>
                <w:szCs w:val="24"/>
              </w:rPr>
              <w:t>Качество усвоения</w:t>
            </w:r>
          </w:p>
          <w:p w:rsidR="007C3F07" w:rsidRPr="007C3F07" w:rsidRDefault="007C3F07" w:rsidP="00DD7BF3">
            <w:pPr>
              <w:tabs>
                <w:tab w:val="left" w:pos="3255"/>
              </w:tabs>
              <w:spacing w:after="0" w:line="240" w:lineRule="auto"/>
              <w:jc w:val="center"/>
              <w:rPr>
                <w:rFonts w:ascii="Times New Roman" w:eastAsia="Calibri" w:hAnsi="Times New Roman" w:cs="Times New Roman"/>
                <w:sz w:val="24"/>
                <w:szCs w:val="24"/>
              </w:rPr>
            </w:pPr>
            <w:r w:rsidRPr="007C3F07">
              <w:rPr>
                <w:rFonts w:ascii="Times New Roman" w:eastAsia="Calibri" w:hAnsi="Times New Roman" w:cs="Times New Roman"/>
                <w:b/>
                <w:bCs/>
                <w:i/>
                <w:iCs/>
                <w:sz w:val="24"/>
                <w:szCs w:val="24"/>
              </w:rPr>
              <w:t>предмета, %</w:t>
            </w:r>
          </w:p>
        </w:tc>
        <w:tc>
          <w:tcPr>
            <w:tcW w:w="6095" w:type="dxa"/>
            <w:shd w:val="clear" w:color="auto" w:fill="auto"/>
          </w:tcPr>
          <w:p w:rsidR="007C3F07" w:rsidRPr="007C3F07" w:rsidRDefault="007C3F07" w:rsidP="00DD7BF3">
            <w:pPr>
              <w:tabs>
                <w:tab w:val="left" w:pos="3255"/>
              </w:tabs>
              <w:spacing w:after="0" w:line="240" w:lineRule="auto"/>
              <w:jc w:val="center"/>
              <w:rPr>
                <w:rFonts w:ascii="Times New Roman" w:eastAsia="Calibri" w:hAnsi="Times New Roman" w:cs="Times New Roman"/>
                <w:sz w:val="24"/>
                <w:szCs w:val="24"/>
              </w:rPr>
            </w:pPr>
            <w:r w:rsidRPr="007C3F07">
              <w:rPr>
                <w:rFonts w:ascii="Times New Roman" w:eastAsia="Calibri" w:hAnsi="Times New Roman" w:cs="Times New Roman"/>
                <w:b/>
                <w:bCs/>
                <w:i/>
                <w:iCs/>
                <w:sz w:val="24"/>
                <w:szCs w:val="24"/>
              </w:rPr>
              <w:t>Показатели выполнения</w:t>
            </w:r>
          </w:p>
        </w:tc>
      </w:tr>
      <w:tr w:rsidR="007C3F07" w:rsidRPr="007C3F07" w:rsidTr="00A05268">
        <w:tc>
          <w:tcPr>
            <w:tcW w:w="1526"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b/>
                <w:bCs/>
                <w:sz w:val="24"/>
                <w:szCs w:val="24"/>
              </w:rPr>
            </w:pPr>
            <w:r w:rsidRPr="007C3F07">
              <w:rPr>
                <w:rFonts w:ascii="Times New Roman" w:eastAsia="Calibri" w:hAnsi="Times New Roman" w:cs="Times New Roman"/>
                <w:b/>
                <w:bCs/>
                <w:sz w:val="24"/>
                <w:szCs w:val="24"/>
              </w:rPr>
              <w:t>Очень</w:t>
            </w:r>
          </w:p>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b/>
                <w:bCs/>
                <w:sz w:val="24"/>
                <w:szCs w:val="24"/>
              </w:rPr>
              <w:t>высокий</w:t>
            </w:r>
          </w:p>
        </w:tc>
        <w:tc>
          <w:tcPr>
            <w:tcW w:w="2268" w:type="dxa"/>
            <w:shd w:val="clear" w:color="auto" w:fill="auto"/>
          </w:tcPr>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95 - 100</w:t>
            </w:r>
          </w:p>
        </w:tc>
        <w:tc>
          <w:tcPr>
            <w:tcW w:w="6095"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Без ошибок, с обязательным выполнением заданий</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повышенного уровня;</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1 негрубая ошибка с обязательным выполнением</w:t>
            </w:r>
          </w:p>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заданий повышенного уровня</w:t>
            </w:r>
          </w:p>
        </w:tc>
      </w:tr>
      <w:tr w:rsidR="007C3F07" w:rsidRPr="007C3F07" w:rsidTr="00A05268">
        <w:tc>
          <w:tcPr>
            <w:tcW w:w="1526" w:type="dxa"/>
            <w:shd w:val="clear" w:color="auto" w:fill="auto"/>
          </w:tcPr>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b/>
                <w:bCs/>
                <w:sz w:val="24"/>
                <w:szCs w:val="24"/>
              </w:rPr>
              <w:t>Высокий</w:t>
            </w:r>
          </w:p>
        </w:tc>
        <w:tc>
          <w:tcPr>
            <w:tcW w:w="2268" w:type="dxa"/>
            <w:shd w:val="clear" w:color="auto" w:fill="auto"/>
          </w:tcPr>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75 - 94</w:t>
            </w:r>
          </w:p>
        </w:tc>
        <w:tc>
          <w:tcPr>
            <w:tcW w:w="6095"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1-2 грубые ошибки</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1 грубая и 1-2 негрубые ошибки</w:t>
            </w:r>
          </w:p>
        </w:tc>
      </w:tr>
      <w:tr w:rsidR="007C3F07" w:rsidRPr="007C3F07" w:rsidTr="00A05268">
        <w:tc>
          <w:tcPr>
            <w:tcW w:w="1526" w:type="dxa"/>
            <w:shd w:val="clear" w:color="auto" w:fill="auto"/>
          </w:tcPr>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b/>
                <w:bCs/>
                <w:sz w:val="24"/>
                <w:szCs w:val="24"/>
              </w:rPr>
              <w:lastRenderedPageBreak/>
              <w:t>Средний</w:t>
            </w:r>
          </w:p>
        </w:tc>
        <w:tc>
          <w:tcPr>
            <w:tcW w:w="2268" w:type="dxa"/>
            <w:shd w:val="clear" w:color="auto" w:fill="auto"/>
          </w:tcPr>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50 - 74</w:t>
            </w:r>
          </w:p>
        </w:tc>
        <w:tc>
          <w:tcPr>
            <w:tcW w:w="6095"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3-5 грубые ошибки</w:t>
            </w:r>
          </w:p>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4 грубые ошибки и 1-2 негрубые ошибки</w:t>
            </w:r>
          </w:p>
        </w:tc>
      </w:tr>
      <w:tr w:rsidR="007C3F07" w:rsidRPr="007C3F07" w:rsidTr="00A05268">
        <w:tc>
          <w:tcPr>
            <w:tcW w:w="1526" w:type="dxa"/>
            <w:shd w:val="clear" w:color="auto" w:fill="auto"/>
          </w:tcPr>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b/>
                <w:bCs/>
                <w:sz w:val="24"/>
                <w:szCs w:val="24"/>
              </w:rPr>
              <w:t>Низкий</w:t>
            </w:r>
          </w:p>
        </w:tc>
        <w:tc>
          <w:tcPr>
            <w:tcW w:w="2268" w:type="dxa"/>
            <w:shd w:val="clear" w:color="auto" w:fill="auto"/>
          </w:tcPr>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менее 50</w:t>
            </w:r>
          </w:p>
        </w:tc>
        <w:tc>
          <w:tcPr>
            <w:tcW w:w="6095"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более 5 грубых ошибок</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не приступал к работе или не выполнял задание</w:t>
            </w:r>
          </w:p>
        </w:tc>
      </w:tr>
    </w:tbl>
    <w:p w:rsidR="007C3F07" w:rsidRPr="007C3F07" w:rsidRDefault="007C3F07" w:rsidP="00DD7BF3">
      <w:pPr>
        <w:autoSpaceDE w:val="0"/>
        <w:autoSpaceDN w:val="0"/>
        <w:adjustRightInd w:val="0"/>
        <w:spacing w:after="0" w:line="240" w:lineRule="auto"/>
        <w:jc w:val="center"/>
        <w:rPr>
          <w:rFonts w:ascii="Times New Roman" w:eastAsia="Calibri" w:hAnsi="Times New Roman" w:cs="Times New Roman"/>
          <w:sz w:val="24"/>
          <w:szCs w:val="24"/>
        </w:rPr>
      </w:pPr>
    </w:p>
    <w:p w:rsidR="007C3F07" w:rsidRPr="007C3F07" w:rsidRDefault="007C3F07" w:rsidP="00DD7BF3">
      <w:pPr>
        <w:autoSpaceDE w:val="0"/>
        <w:autoSpaceDN w:val="0"/>
        <w:adjustRightInd w:val="0"/>
        <w:spacing w:after="0" w:line="240" w:lineRule="auto"/>
        <w:jc w:val="center"/>
        <w:rPr>
          <w:rFonts w:ascii="Times New Roman" w:eastAsia="Calibri" w:hAnsi="Times New Roman" w:cs="Times New Roman"/>
          <w:b/>
          <w:bCs/>
          <w:i/>
          <w:iCs/>
          <w:sz w:val="24"/>
          <w:szCs w:val="24"/>
        </w:rPr>
      </w:pPr>
      <w:r w:rsidRPr="007C3F07">
        <w:rPr>
          <w:rFonts w:ascii="Times New Roman" w:eastAsia="Calibri" w:hAnsi="Times New Roman" w:cs="Times New Roman"/>
          <w:b/>
          <w:bCs/>
          <w:i/>
          <w:iCs/>
          <w:sz w:val="24"/>
          <w:szCs w:val="24"/>
        </w:rPr>
        <w:t>Работа, состоящая из задач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4"/>
        <w:gridCol w:w="2262"/>
        <w:gridCol w:w="6068"/>
      </w:tblGrid>
      <w:tr w:rsidR="007C3F07" w:rsidRPr="007C3F07" w:rsidTr="00A05268">
        <w:tc>
          <w:tcPr>
            <w:tcW w:w="1526" w:type="dxa"/>
            <w:shd w:val="clear" w:color="auto" w:fill="auto"/>
          </w:tcPr>
          <w:p w:rsidR="007C3F07" w:rsidRPr="007C3F07" w:rsidRDefault="007C3F07" w:rsidP="00DD7BF3">
            <w:pPr>
              <w:autoSpaceDE w:val="0"/>
              <w:autoSpaceDN w:val="0"/>
              <w:adjustRightInd w:val="0"/>
              <w:spacing w:after="0" w:line="240" w:lineRule="auto"/>
              <w:jc w:val="center"/>
              <w:rPr>
                <w:rFonts w:ascii="Times New Roman" w:eastAsia="Calibri" w:hAnsi="Times New Roman" w:cs="Times New Roman"/>
                <w:b/>
                <w:bCs/>
                <w:i/>
                <w:iCs/>
                <w:sz w:val="24"/>
                <w:szCs w:val="24"/>
              </w:rPr>
            </w:pPr>
            <w:r w:rsidRPr="007C3F07">
              <w:rPr>
                <w:rFonts w:ascii="Times New Roman" w:eastAsia="Calibri" w:hAnsi="Times New Roman" w:cs="Times New Roman"/>
                <w:b/>
                <w:bCs/>
                <w:i/>
                <w:iCs/>
                <w:sz w:val="24"/>
                <w:szCs w:val="24"/>
              </w:rPr>
              <w:t>Уровни</w:t>
            </w:r>
          </w:p>
          <w:p w:rsidR="007C3F07" w:rsidRPr="007C3F07" w:rsidRDefault="007C3F07" w:rsidP="00DD7BF3">
            <w:pPr>
              <w:tabs>
                <w:tab w:val="left" w:pos="3255"/>
              </w:tabs>
              <w:spacing w:after="0" w:line="240" w:lineRule="auto"/>
              <w:jc w:val="center"/>
              <w:rPr>
                <w:rFonts w:ascii="Times New Roman" w:eastAsia="Calibri" w:hAnsi="Times New Roman" w:cs="Times New Roman"/>
                <w:sz w:val="24"/>
                <w:szCs w:val="24"/>
              </w:rPr>
            </w:pPr>
            <w:r w:rsidRPr="007C3F07">
              <w:rPr>
                <w:rFonts w:ascii="Times New Roman" w:eastAsia="Calibri" w:hAnsi="Times New Roman" w:cs="Times New Roman"/>
                <w:b/>
                <w:bCs/>
                <w:i/>
                <w:iCs/>
                <w:sz w:val="24"/>
                <w:szCs w:val="24"/>
              </w:rPr>
              <w:t>усвоения</w:t>
            </w:r>
          </w:p>
        </w:tc>
        <w:tc>
          <w:tcPr>
            <w:tcW w:w="2268" w:type="dxa"/>
            <w:shd w:val="clear" w:color="auto" w:fill="auto"/>
          </w:tcPr>
          <w:p w:rsidR="007C3F07" w:rsidRPr="007C3F07" w:rsidRDefault="007C3F07" w:rsidP="00DD7BF3">
            <w:pPr>
              <w:autoSpaceDE w:val="0"/>
              <w:autoSpaceDN w:val="0"/>
              <w:adjustRightInd w:val="0"/>
              <w:spacing w:after="0" w:line="240" w:lineRule="auto"/>
              <w:jc w:val="center"/>
              <w:rPr>
                <w:rFonts w:ascii="Times New Roman" w:eastAsia="Calibri" w:hAnsi="Times New Roman" w:cs="Times New Roman"/>
                <w:b/>
                <w:bCs/>
                <w:i/>
                <w:iCs/>
                <w:sz w:val="24"/>
                <w:szCs w:val="24"/>
              </w:rPr>
            </w:pPr>
            <w:r w:rsidRPr="007C3F07">
              <w:rPr>
                <w:rFonts w:ascii="Times New Roman" w:eastAsia="Calibri" w:hAnsi="Times New Roman" w:cs="Times New Roman"/>
                <w:b/>
                <w:bCs/>
                <w:i/>
                <w:iCs/>
                <w:sz w:val="24"/>
                <w:szCs w:val="24"/>
              </w:rPr>
              <w:t>Качество усвоения</w:t>
            </w:r>
          </w:p>
          <w:p w:rsidR="007C3F07" w:rsidRPr="007C3F07" w:rsidRDefault="007C3F07" w:rsidP="00DD7BF3">
            <w:pPr>
              <w:tabs>
                <w:tab w:val="left" w:pos="3255"/>
              </w:tabs>
              <w:spacing w:after="0" w:line="240" w:lineRule="auto"/>
              <w:jc w:val="center"/>
              <w:rPr>
                <w:rFonts w:ascii="Times New Roman" w:eastAsia="Calibri" w:hAnsi="Times New Roman" w:cs="Times New Roman"/>
                <w:sz w:val="24"/>
                <w:szCs w:val="24"/>
              </w:rPr>
            </w:pPr>
            <w:r w:rsidRPr="007C3F07">
              <w:rPr>
                <w:rFonts w:ascii="Times New Roman" w:eastAsia="Calibri" w:hAnsi="Times New Roman" w:cs="Times New Roman"/>
                <w:b/>
                <w:bCs/>
                <w:i/>
                <w:iCs/>
                <w:sz w:val="24"/>
                <w:szCs w:val="24"/>
              </w:rPr>
              <w:t>предмета, %</w:t>
            </w:r>
          </w:p>
        </w:tc>
        <w:tc>
          <w:tcPr>
            <w:tcW w:w="6095" w:type="dxa"/>
            <w:shd w:val="clear" w:color="auto" w:fill="auto"/>
          </w:tcPr>
          <w:p w:rsidR="007C3F07" w:rsidRPr="007C3F07" w:rsidRDefault="007C3F07" w:rsidP="00DD7BF3">
            <w:pPr>
              <w:tabs>
                <w:tab w:val="left" w:pos="3255"/>
              </w:tabs>
              <w:spacing w:after="0" w:line="240" w:lineRule="auto"/>
              <w:jc w:val="center"/>
              <w:rPr>
                <w:rFonts w:ascii="Times New Roman" w:eastAsia="Calibri" w:hAnsi="Times New Roman" w:cs="Times New Roman"/>
                <w:sz w:val="24"/>
                <w:szCs w:val="24"/>
              </w:rPr>
            </w:pPr>
            <w:r w:rsidRPr="007C3F07">
              <w:rPr>
                <w:rFonts w:ascii="Times New Roman" w:eastAsia="Calibri" w:hAnsi="Times New Roman" w:cs="Times New Roman"/>
                <w:b/>
                <w:bCs/>
                <w:i/>
                <w:iCs/>
                <w:sz w:val="24"/>
                <w:szCs w:val="24"/>
              </w:rPr>
              <w:t>Показатели выполнения</w:t>
            </w:r>
          </w:p>
        </w:tc>
      </w:tr>
      <w:tr w:rsidR="007C3F07" w:rsidRPr="007C3F07" w:rsidTr="00A05268">
        <w:tc>
          <w:tcPr>
            <w:tcW w:w="1526"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b/>
                <w:bCs/>
                <w:sz w:val="24"/>
                <w:szCs w:val="24"/>
              </w:rPr>
            </w:pPr>
            <w:r w:rsidRPr="007C3F07">
              <w:rPr>
                <w:rFonts w:ascii="Times New Roman" w:eastAsia="Calibri" w:hAnsi="Times New Roman" w:cs="Times New Roman"/>
                <w:b/>
                <w:bCs/>
                <w:sz w:val="24"/>
                <w:szCs w:val="24"/>
              </w:rPr>
              <w:t>Очень</w:t>
            </w:r>
          </w:p>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b/>
                <w:bCs/>
                <w:sz w:val="24"/>
                <w:szCs w:val="24"/>
              </w:rPr>
              <w:t>высокий</w:t>
            </w:r>
          </w:p>
        </w:tc>
        <w:tc>
          <w:tcPr>
            <w:tcW w:w="2268" w:type="dxa"/>
            <w:shd w:val="clear" w:color="auto" w:fill="auto"/>
          </w:tcPr>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95 - 100</w:t>
            </w:r>
          </w:p>
        </w:tc>
        <w:tc>
          <w:tcPr>
            <w:tcW w:w="6095"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Без ошибок, с обязательным выполнением заданий</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повышенного уровня;</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1 негрубая ошибка с обязательным выполнением</w:t>
            </w:r>
          </w:p>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заданий повышенного уровня</w:t>
            </w:r>
          </w:p>
        </w:tc>
      </w:tr>
      <w:tr w:rsidR="007C3F07" w:rsidRPr="007C3F07" w:rsidTr="00A05268">
        <w:tc>
          <w:tcPr>
            <w:tcW w:w="1526" w:type="dxa"/>
            <w:shd w:val="clear" w:color="auto" w:fill="auto"/>
          </w:tcPr>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b/>
                <w:bCs/>
                <w:sz w:val="24"/>
                <w:szCs w:val="24"/>
              </w:rPr>
              <w:t>Высокий</w:t>
            </w:r>
          </w:p>
        </w:tc>
        <w:tc>
          <w:tcPr>
            <w:tcW w:w="2268" w:type="dxa"/>
            <w:shd w:val="clear" w:color="auto" w:fill="auto"/>
          </w:tcPr>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75 - 94</w:t>
            </w:r>
          </w:p>
        </w:tc>
        <w:tc>
          <w:tcPr>
            <w:tcW w:w="6095"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1-2 грубые ошибки</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1 грубая и 1-2 негрубые ошибки</w:t>
            </w:r>
          </w:p>
        </w:tc>
      </w:tr>
      <w:tr w:rsidR="007C3F07" w:rsidRPr="007C3F07" w:rsidTr="00A05268">
        <w:tc>
          <w:tcPr>
            <w:tcW w:w="1526" w:type="dxa"/>
            <w:shd w:val="clear" w:color="auto" w:fill="auto"/>
          </w:tcPr>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b/>
                <w:bCs/>
                <w:sz w:val="24"/>
                <w:szCs w:val="24"/>
              </w:rPr>
              <w:t>Средний</w:t>
            </w:r>
          </w:p>
        </w:tc>
        <w:tc>
          <w:tcPr>
            <w:tcW w:w="2268" w:type="dxa"/>
            <w:shd w:val="clear" w:color="auto" w:fill="auto"/>
          </w:tcPr>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50 - 74</w:t>
            </w:r>
          </w:p>
        </w:tc>
        <w:tc>
          <w:tcPr>
            <w:tcW w:w="6095"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3-5 грубые ошибки</w:t>
            </w:r>
          </w:p>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4 грубые ошибки и 1-2 негрубые ошибки</w:t>
            </w:r>
          </w:p>
        </w:tc>
      </w:tr>
      <w:tr w:rsidR="007C3F07" w:rsidRPr="007C3F07" w:rsidTr="00A05268">
        <w:tc>
          <w:tcPr>
            <w:tcW w:w="1526" w:type="dxa"/>
            <w:shd w:val="clear" w:color="auto" w:fill="auto"/>
          </w:tcPr>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b/>
                <w:bCs/>
                <w:sz w:val="24"/>
                <w:szCs w:val="24"/>
              </w:rPr>
              <w:t>Низкий</w:t>
            </w:r>
          </w:p>
        </w:tc>
        <w:tc>
          <w:tcPr>
            <w:tcW w:w="2268" w:type="dxa"/>
            <w:shd w:val="clear" w:color="auto" w:fill="auto"/>
          </w:tcPr>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менее 50</w:t>
            </w:r>
          </w:p>
        </w:tc>
        <w:tc>
          <w:tcPr>
            <w:tcW w:w="6095"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более 5 грубых ошибок</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не приступал к работе или не выполнял задание</w:t>
            </w:r>
          </w:p>
        </w:tc>
      </w:tr>
    </w:tbl>
    <w:p w:rsidR="007C3F07" w:rsidRPr="007C3F07" w:rsidRDefault="007C3F07" w:rsidP="00DD7BF3">
      <w:pPr>
        <w:autoSpaceDE w:val="0"/>
        <w:autoSpaceDN w:val="0"/>
        <w:adjustRightInd w:val="0"/>
        <w:spacing w:after="0" w:line="240" w:lineRule="auto"/>
        <w:jc w:val="center"/>
        <w:rPr>
          <w:rFonts w:ascii="Times New Roman" w:eastAsia="Calibri" w:hAnsi="Times New Roman" w:cs="Times New Roman"/>
          <w:b/>
          <w:bCs/>
          <w:i/>
          <w:iCs/>
          <w:sz w:val="24"/>
          <w:szCs w:val="24"/>
        </w:rPr>
      </w:pPr>
      <w:r w:rsidRPr="007C3F07">
        <w:rPr>
          <w:rFonts w:ascii="Times New Roman" w:eastAsia="Calibri" w:hAnsi="Times New Roman" w:cs="Times New Roman"/>
          <w:b/>
          <w:bCs/>
          <w:i/>
          <w:iCs/>
          <w:sz w:val="24"/>
          <w:szCs w:val="24"/>
        </w:rPr>
        <w:t>Комбинированная работа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4"/>
        <w:gridCol w:w="2262"/>
        <w:gridCol w:w="6068"/>
      </w:tblGrid>
      <w:tr w:rsidR="007C3F07" w:rsidRPr="007C3F07" w:rsidTr="00A05268">
        <w:tc>
          <w:tcPr>
            <w:tcW w:w="1526" w:type="dxa"/>
            <w:shd w:val="clear" w:color="auto" w:fill="auto"/>
          </w:tcPr>
          <w:p w:rsidR="007C3F07" w:rsidRPr="007C3F07" w:rsidRDefault="007C3F07" w:rsidP="00DD7BF3">
            <w:pPr>
              <w:autoSpaceDE w:val="0"/>
              <w:autoSpaceDN w:val="0"/>
              <w:adjustRightInd w:val="0"/>
              <w:spacing w:after="0" w:line="240" w:lineRule="auto"/>
              <w:jc w:val="center"/>
              <w:rPr>
                <w:rFonts w:ascii="Times New Roman" w:eastAsia="Calibri" w:hAnsi="Times New Roman" w:cs="Times New Roman"/>
                <w:b/>
                <w:bCs/>
                <w:i/>
                <w:iCs/>
                <w:sz w:val="24"/>
                <w:szCs w:val="24"/>
              </w:rPr>
            </w:pPr>
            <w:r w:rsidRPr="007C3F07">
              <w:rPr>
                <w:rFonts w:ascii="Times New Roman" w:eastAsia="Calibri" w:hAnsi="Times New Roman" w:cs="Times New Roman"/>
                <w:b/>
                <w:bCs/>
                <w:i/>
                <w:iCs/>
                <w:sz w:val="24"/>
                <w:szCs w:val="24"/>
              </w:rPr>
              <w:t>Уровни</w:t>
            </w:r>
          </w:p>
          <w:p w:rsidR="007C3F07" w:rsidRPr="007C3F07" w:rsidRDefault="007C3F07" w:rsidP="00DD7BF3">
            <w:pPr>
              <w:tabs>
                <w:tab w:val="left" w:pos="3255"/>
              </w:tabs>
              <w:spacing w:after="0" w:line="240" w:lineRule="auto"/>
              <w:jc w:val="center"/>
              <w:rPr>
                <w:rFonts w:ascii="Times New Roman" w:eastAsia="Calibri" w:hAnsi="Times New Roman" w:cs="Times New Roman"/>
                <w:sz w:val="24"/>
                <w:szCs w:val="24"/>
              </w:rPr>
            </w:pPr>
            <w:r w:rsidRPr="007C3F07">
              <w:rPr>
                <w:rFonts w:ascii="Times New Roman" w:eastAsia="Calibri" w:hAnsi="Times New Roman" w:cs="Times New Roman"/>
                <w:b/>
                <w:bCs/>
                <w:i/>
                <w:iCs/>
                <w:sz w:val="24"/>
                <w:szCs w:val="24"/>
              </w:rPr>
              <w:t>усвоения</w:t>
            </w:r>
          </w:p>
        </w:tc>
        <w:tc>
          <w:tcPr>
            <w:tcW w:w="2268" w:type="dxa"/>
            <w:shd w:val="clear" w:color="auto" w:fill="auto"/>
          </w:tcPr>
          <w:p w:rsidR="007C3F07" w:rsidRPr="007C3F07" w:rsidRDefault="007C3F07" w:rsidP="00DD7BF3">
            <w:pPr>
              <w:autoSpaceDE w:val="0"/>
              <w:autoSpaceDN w:val="0"/>
              <w:adjustRightInd w:val="0"/>
              <w:spacing w:after="0" w:line="240" w:lineRule="auto"/>
              <w:jc w:val="center"/>
              <w:rPr>
                <w:rFonts w:ascii="Times New Roman" w:eastAsia="Calibri" w:hAnsi="Times New Roman" w:cs="Times New Roman"/>
                <w:b/>
                <w:bCs/>
                <w:i/>
                <w:iCs/>
                <w:sz w:val="24"/>
                <w:szCs w:val="24"/>
              </w:rPr>
            </w:pPr>
            <w:r w:rsidRPr="007C3F07">
              <w:rPr>
                <w:rFonts w:ascii="Times New Roman" w:eastAsia="Calibri" w:hAnsi="Times New Roman" w:cs="Times New Roman"/>
                <w:b/>
                <w:bCs/>
                <w:i/>
                <w:iCs/>
                <w:sz w:val="24"/>
                <w:szCs w:val="24"/>
              </w:rPr>
              <w:t>Качество усвоения</w:t>
            </w:r>
          </w:p>
          <w:p w:rsidR="007C3F07" w:rsidRPr="007C3F07" w:rsidRDefault="007C3F07" w:rsidP="00DD7BF3">
            <w:pPr>
              <w:tabs>
                <w:tab w:val="left" w:pos="3255"/>
              </w:tabs>
              <w:spacing w:after="0" w:line="240" w:lineRule="auto"/>
              <w:jc w:val="center"/>
              <w:rPr>
                <w:rFonts w:ascii="Times New Roman" w:eastAsia="Calibri" w:hAnsi="Times New Roman" w:cs="Times New Roman"/>
                <w:sz w:val="24"/>
                <w:szCs w:val="24"/>
              </w:rPr>
            </w:pPr>
            <w:r w:rsidRPr="007C3F07">
              <w:rPr>
                <w:rFonts w:ascii="Times New Roman" w:eastAsia="Calibri" w:hAnsi="Times New Roman" w:cs="Times New Roman"/>
                <w:b/>
                <w:bCs/>
                <w:i/>
                <w:iCs/>
                <w:sz w:val="24"/>
                <w:szCs w:val="24"/>
              </w:rPr>
              <w:t>предмета, %</w:t>
            </w:r>
          </w:p>
        </w:tc>
        <w:tc>
          <w:tcPr>
            <w:tcW w:w="6095" w:type="dxa"/>
            <w:shd w:val="clear" w:color="auto" w:fill="auto"/>
          </w:tcPr>
          <w:p w:rsidR="007C3F07" w:rsidRPr="007C3F07" w:rsidRDefault="007C3F07" w:rsidP="00DD7BF3">
            <w:pPr>
              <w:tabs>
                <w:tab w:val="left" w:pos="3255"/>
              </w:tabs>
              <w:spacing w:after="0" w:line="240" w:lineRule="auto"/>
              <w:jc w:val="center"/>
              <w:rPr>
                <w:rFonts w:ascii="Times New Roman" w:eastAsia="Calibri" w:hAnsi="Times New Roman" w:cs="Times New Roman"/>
                <w:sz w:val="24"/>
                <w:szCs w:val="24"/>
              </w:rPr>
            </w:pPr>
            <w:r w:rsidRPr="007C3F07">
              <w:rPr>
                <w:rFonts w:ascii="Times New Roman" w:eastAsia="Calibri" w:hAnsi="Times New Roman" w:cs="Times New Roman"/>
                <w:b/>
                <w:bCs/>
                <w:i/>
                <w:iCs/>
                <w:sz w:val="24"/>
                <w:szCs w:val="24"/>
              </w:rPr>
              <w:t>Показатели выполнения</w:t>
            </w:r>
          </w:p>
        </w:tc>
      </w:tr>
      <w:tr w:rsidR="007C3F07" w:rsidRPr="007C3F07" w:rsidTr="00A05268">
        <w:tc>
          <w:tcPr>
            <w:tcW w:w="1526"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b/>
                <w:bCs/>
                <w:sz w:val="24"/>
                <w:szCs w:val="24"/>
              </w:rPr>
            </w:pPr>
            <w:r w:rsidRPr="007C3F07">
              <w:rPr>
                <w:rFonts w:ascii="Times New Roman" w:eastAsia="Calibri" w:hAnsi="Times New Roman" w:cs="Times New Roman"/>
                <w:b/>
                <w:bCs/>
                <w:sz w:val="24"/>
                <w:szCs w:val="24"/>
              </w:rPr>
              <w:t>Очень</w:t>
            </w:r>
          </w:p>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b/>
                <w:bCs/>
                <w:sz w:val="24"/>
                <w:szCs w:val="24"/>
              </w:rPr>
              <w:t>высокий</w:t>
            </w:r>
          </w:p>
        </w:tc>
        <w:tc>
          <w:tcPr>
            <w:tcW w:w="2268" w:type="dxa"/>
            <w:shd w:val="clear" w:color="auto" w:fill="auto"/>
          </w:tcPr>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95 - 100</w:t>
            </w:r>
          </w:p>
        </w:tc>
        <w:tc>
          <w:tcPr>
            <w:tcW w:w="6095"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Без ошибок, с обязательным выполнением заданий</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повышенного уровня;</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1 негрубая ошибка с обязательным выполнением</w:t>
            </w:r>
          </w:p>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заданий повышенного уровня</w:t>
            </w:r>
          </w:p>
        </w:tc>
      </w:tr>
      <w:tr w:rsidR="007C3F07" w:rsidRPr="007C3F07" w:rsidTr="00A05268">
        <w:tc>
          <w:tcPr>
            <w:tcW w:w="1526" w:type="dxa"/>
            <w:shd w:val="clear" w:color="auto" w:fill="auto"/>
          </w:tcPr>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b/>
                <w:bCs/>
                <w:sz w:val="24"/>
                <w:szCs w:val="24"/>
              </w:rPr>
              <w:t>Высокий</w:t>
            </w:r>
          </w:p>
        </w:tc>
        <w:tc>
          <w:tcPr>
            <w:tcW w:w="2268" w:type="dxa"/>
            <w:shd w:val="clear" w:color="auto" w:fill="auto"/>
          </w:tcPr>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75 - 94</w:t>
            </w:r>
          </w:p>
        </w:tc>
        <w:tc>
          <w:tcPr>
            <w:tcW w:w="6095"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1-2 грубые ошибки, при этом грубых ошибок не должно</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быть в задаче</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1 грубая и 1-2 негрубые ошибки</w:t>
            </w:r>
            <w:r w:rsidRPr="007C3F07">
              <w:rPr>
                <w:rFonts w:ascii="Times New Roman" w:eastAsia="Calibri" w:hAnsi="Times New Roman" w:cs="Times New Roman"/>
                <w:b/>
                <w:bCs/>
                <w:sz w:val="24"/>
                <w:szCs w:val="24"/>
              </w:rPr>
              <w:t xml:space="preserve">, </w:t>
            </w:r>
            <w:r w:rsidRPr="007C3F07">
              <w:rPr>
                <w:rFonts w:ascii="Times New Roman" w:eastAsia="Calibri" w:hAnsi="Times New Roman" w:cs="Times New Roman"/>
                <w:sz w:val="24"/>
                <w:szCs w:val="24"/>
              </w:rPr>
              <w:t>при этом грубых</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ошибок не должно быть в задаче</w:t>
            </w:r>
          </w:p>
        </w:tc>
      </w:tr>
      <w:tr w:rsidR="007C3F07" w:rsidRPr="007C3F07" w:rsidTr="00A05268">
        <w:tc>
          <w:tcPr>
            <w:tcW w:w="1526" w:type="dxa"/>
            <w:shd w:val="clear" w:color="auto" w:fill="auto"/>
          </w:tcPr>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b/>
                <w:bCs/>
                <w:sz w:val="24"/>
                <w:szCs w:val="24"/>
              </w:rPr>
              <w:t>Средний</w:t>
            </w:r>
          </w:p>
        </w:tc>
        <w:tc>
          <w:tcPr>
            <w:tcW w:w="2268" w:type="dxa"/>
            <w:shd w:val="clear" w:color="auto" w:fill="auto"/>
          </w:tcPr>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50 - 74</w:t>
            </w:r>
          </w:p>
        </w:tc>
        <w:tc>
          <w:tcPr>
            <w:tcW w:w="6095"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3-4 грубые ошибки и 1-2 негрубые ошибки, при этом</w:t>
            </w:r>
          </w:p>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ход решения задачи должен быть верным</w:t>
            </w:r>
          </w:p>
        </w:tc>
      </w:tr>
      <w:tr w:rsidR="007C3F07" w:rsidRPr="007C3F07" w:rsidTr="00A05268">
        <w:tc>
          <w:tcPr>
            <w:tcW w:w="1526" w:type="dxa"/>
            <w:shd w:val="clear" w:color="auto" w:fill="auto"/>
          </w:tcPr>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b/>
                <w:bCs/>
                <w:sz w:val="24"/>
                <w:szCs w:val="24"/>
              </w:rPr>
              <w:t>Низкий</w:t>
            </w:r>
          </w:p>
        </w:tc>
        <w:tc>
          <w:tcPr>
            <w:tcW w:w="2268" w:type="dxa"/>
            <w:shd w:val="clear" w:color="auto" w:fill="auto"/>
          </w:tcPr>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менее 50</w:t>
            </w:r>
          </w:p>
        </w:tc>
        <w:tc>
          <w:tcPr>
            <w:tcW w:w="6095"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более 5 грубых ошибок</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не приступал к работе или не выполнял задание</w:t>
            </w:r>
          </w:p>
        </w:tc>
      </w:tr>
    </w:tbl>
    <w:p w:rsidR="007C3F07" w:rsidRPr="007C3F07" w:rsidRDefault="007C3F07" w:rsidP="00DD7BF3">
      <w:pPr>
        <w:autoSpaceDE w:val="0"/>
        <w:autoSpaceDN w:val="0"/>
        <w:adjustRightInd w:val="0"/>
        <w:spacing w:after="0" w:line="240" w:lineRule="auto"/>
        <w:jc w:val="center"/>
        <w:rPr>
          <w:rFonts w:ascii="Times New Roman" w:eastAsia="Calibri" w:hAnsi="Times New Roman" w:cs="Times New Roman"/>
          <w:sz w:val="24"/>
          <w:szCs w:val="24"/>
        </w:rPr>
      </w:pPr>
    </w:p>
    <w:p w:rsidR="007C3F07" w:rsidRPr="007C3F07" w:rsidRDefault="007C3F07" w:rsidP="00DD7BF3">
      <w:pPr>
        <w:autoSpaceDE w:val="0"/>
        <w:autoSpaceDN w:val="0"/>
        <w:adjustRightInd w:val="0"/>
        <w:spacing w:after="0" w:line="240" w:lineRule="auto"/>
        <w:jc w:val="center"/>
        <w:rPr>
          <w:rFonts w:ascii="Times New Roman" w:eastAsia="Calibri" w:hAnsi="Times New Roman" w:cs="Times New Roman"/>
          <w:b/>
          <w:bCs/>
          <w:i/>
          <w:iCs/>
          <w:sz w:val="24"/>
          <w:szCs w:val="24"/>
        </w:rPr>
      </w:pPr>
      <w:r w:rsidRPr="007C3F07">
        <w:rPr>
          <w:rFonts w:ascii="Times New Roman" w:eastAsia="Calibri" w:hAnsi="Times New Roman" w:cs="Times New Roman"/>
          <w:b/>
          <w:bCs/>
          <w:i/>
          <w:iCs/>
          <w:sz w:val="24"/>
          <w:szCs w:val="24"/>
        </w:rPr>
        <w:t>Математический диктант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4"/>
        <w:gridCol w:w="2262"/>
        <w:gridCol w:w="6068"/>
      </w:tblGrid>
      <w:tr w:rsidR="007C3F07" w:rsidRPr="007C3F07" w:rsidTr="00A05268">
        <w:tc>
          <w:tcPr>
            <w:tcW w:w="1526" w:type="dxa"/>
            <w:shd w:val="clear" w:color="auto" w:fill="auto"/>
          </w:tcPr>
          <w:p w:rsidR="007C3F07" w:rsidRPr="007C3F07" w:rsidRDefault="007C3F07" w:rsidP="00DD7BF3">
            <w:pPr>
              <w:autoSpaceDE w:val="0"/>
              <w:autoSpaceDN w:val="0"/>
              <w:adjustRightInd w:val="0"/>
              <w:spacing w:after="0" w:line="240" w:lineRule="auto"/>
              <w:jc w:val="center"/>
              <w:rPr>
                <w:rFonts w:ascii="Times New Roman" w:eastAsia="Calibri" w:hAnsi="Times New Roman" w:cs="Times New Roman"/>
                <w:b/>
                <w:bCs/>
                <w:i/>
                <w:iCs/>
                <w:sz w:val="24"/>
                <w:szCs w:val="24"/>
              </w:rPr>
            </w:pPr>
            <w:r w:rsidRPr="007C3F07">
              <w:rPr>
                <w:rFonts w:ascii="Times New Roman" w:eastAsia="Calibri" w:hAnsi="Times New Roman" w:cs="Times New Roman"/>
                <w:b/>
                <w:bCs/>
                <w:i/>
                <w:iCs/>
                <w:sz w:val="24"/>
                <w:szCs w:val="24"/>
              </w:rPr>
              <w:t>Уровни</w:t>
            </w:r>
          </w:p>
          <w:p w:rsidR="007C3F07" w:rsidRPr="007C3F07" w:rsidRDefault="007C3F07" w:rsidP="00DD7BF3">
            <w:pPr>
              <w:tabs>
                <w:tab w:val="left" w:pos="3255"/>
              </w:tabs>
              <w:spacing w:after="0" w:line="240" w:lineRule="auto"/>
              <w:jc w:val="center"/>
              <w:rPr>
                <w:rFonts w:ascii="Times New Roman" w:eastAsia="Calibri" w:hAnsi="Times New Roman" w:cs="Times New Roman"/>
                <w:sz w:val="24"/>
                <w:szCs w:val="24"/>
              </w:rPr>
            </w:pPr>
            <w:r w:rsidRPr="007C3F07">
              <w:rPr>
                <w:rFonts w:ascii="Times New Roman" w:eastAsia="Calibri" w:hAnsi="Times New Roman" w:cs="Times New Roman"/>
                <w:b/>
                <w:bCs/>
                <w:i/>
                <w:iCs/>
                <w:sz w:val="24"/>
                <w:szCs w:val="24"/>
              </w:rPr>
              <w:t>усвоения</w:t>
            </w:r>
          </w:p>
        </w:tc>
        <w:tc>
          <w:tcPr>
            <w:tcW w:w="2268" w:type="dxa"/>
            <w:shd w:val="clear" w:color="auto" w:fill="auto"/>
          </w:tcPr>
          <w:p w:rsidR="007C3F07" w:rsidRPr="007C3F07" w:rsidRDefault="007C3F07" w:rsidP="00DD7BF3">
            <w:pPr>
              <w:autoSpaceDE w:val="0"/>
              <w:autoSpaceDN w:val="0"/>
              <w:adjustRightInd w:val="0"/>
              <w:spacing w:after="0" w:line="240" w:lineRule="auto"/>
              <w:jc w:val="center"/>
              <w:rPr>
                <w:rFonts w:ascii="Times New Roman" w:eastAsia="Calibri" w:hAnsi="Times New Roman" w:cs="Times New Roman"/>
                <w:b/>
                <w:bCs/>
                <w:i/>
                <w:iCs/>
                <w:sz w:val="24"/>
                <w:szCs w:val="24"/>
              </w:rPr>
            </w:pPr>
            <w:r w:rsidRPr="007C3F07">
              <w:rPr>
                <w:rFonts w:ascii="Times New Roman" w:eastAsia="Calibri" w:hAnsi="Times New Roman" w:cs="Times New Roman"/>
                <w:b/>
                <w:bCs/>
                <w:i/>
                <w:iCs/>
                <w:sz w:val="24"/>
                <w:szCs w:val="24"/>
              </w:rPr>
              <w:t>Качество усвоения</w:t>
            </w:r>
          </w:p>
          <w:p w:rsidR="007C3F07" w:rsidRPr="007C3F07" w:rsidRDefault="007C3F07" w:rsidP="00DD7BF3">
            <w:pPr>
              <w:tabs>
                <w:tab w:val="left" w:pos="3255"/>
              </w:tabs>
              <w:spacing w:after="0" w:line="240" w:lineRule="auto"/>
              <w:jc w:val="center"/>
              <w:rPr>
                <w:rFonts w:ascii="Times New Roman" w:eastAsia="Calibri" w:hAnsi="Times New Roman" w:cs="Times New Roman"/>
                <w:sz w:val="24"/>
                <w:szCs w:val="24"/>
              </w:rPr>
            </w:pPr>
            <w:r w:rsidRPr="007C3F07">
              <w:rPr>
                <w:rFonts w:ascii="Times New Roman" w:eastAsia="Calibri" w:hAnsi="Times New Roman" w:cs="Times New Roman"/>
                <w:b/>
                <w:bCs/>
                <w:i/>
                <w:iCs/>
                <w:sz w:val="24"/>
                <w:szCs w:val="24"/>
              </w:rPr>
              <w:t>предмета, %</w:t>
            </w:r>
          </w:p>
        </w:tc>
        <w:tc>
          <w:tcPr>
            <w:tcW w:w="6095" w:type="dxa"/>
            <w:shd w:val="clear" w:color="auto" w:fill="auto"/>
          </w:tcPr>
          <w:p w:rsidR="007C3F07" w:rsidRPr="007C3F07" w:rsidRDefault="007C3F07" w:rsidP="00DD7BF3">
            <w:pPr>
              <w:tabs>
                <w:tab w:val="left" w:pos="3255"/>
              </w:tabs>
              <w:spacing w:after="0" w:line="240" w:lineRule="auto"/>
              <w:jc w:val="center"/>
              <w:rPr>
                <w:rFonts w:ascii="Times New Roman" w:eastAsia="Calibri" w:hAnsi="Times New Roman" w:cs="Times New Roman"/>
                <w:sz w:val="24"/>
                <w:szCs w:val="24"/>
              </w:rPr>
            </w:pPr>
            <w:r w:rsidRPr="007C3F07">
              <w:rPr>
                <w:rFonts w:ascii="Times New Roman" w:eastAsia="Calibri" w:hAnsi="Times New Roman" w:cs="Times New Roman"/>
                <w:b/>
                <w:bCs/>
                <w:i/>
                <w:iCs/>
                <w:sz w:val="24"/>
                <w:szCs w:val="24"/>
              </w:rPr>
              <w:t>Показатели выполнения</w:t>
            </w:r>
          </w:p>
        </w:tc>
      </w:tr>
      <w:tr w:rsidR="007C3F07" w:rsidRPr="007C3F07" w:rsidTr="00A05268">
        <w:tc>
          <w:tcPr>
            <w:tcW w:w="1526"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b/>
                <w:bCs/>
                <w:sz w:val="24"/>
                <w:szCs w:val="24"/>
              </w:rPr>
            </w:pPr>
            <w:r w:rsidRPr="007C3F07">
              <w:rPr>
                <w:rFonts w:ascii="Times New Roman" w:eastAsia="Calibri" w:hAnsi="Times New Roman" w:cs="Times New Roman"/>
                <w:b/>
                <w:bCs/>
                <w:sz w:val="24"/>
                <w:szCs w:val="24"/>
              </w:rPr>
              <w:t>Очень</w:t>
            </w:r>
          </w:p>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b/>
                <w:bCs/>
                <w:sz w:val="24"/>
                <w:szCs w:val="24"/>
              </w:rPr>
              <w:t>высокий</w:t>
            </w:r>
          </w:p>
        </w:tc>
        <w:tc>
          <w:tcPr>
            <w:tcW w:w="2268" w:type="dxa"/>
            <w:shd w:val="clear" w:color="auto" w:fill="auto"/>
          </w:tcPr>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95 - 100</w:t>
            </w:r>
          </w:p>
        </w:tc>
        <w:tc>
          <w:tcPr>
            <w:tcW w:w="6095"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вся работа выполнена безошибочно и нет исправлений.</w:t>
            </w:r>
          </w:p>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вся работа выполнена безошибочно и 1 исправление</w:t>
            </w:r>
          </w:p>
        </w:tc>
      </w:tr>
      <w:tr w:rsidR="007C3F07" w:rsidRPr="007C3F07" w:rsidTr="00A05268">
        <w:tc>
          <w:tcPr>
            <w:tcW w:w="1526" w:type="dxa"/>
            <w:shd w:val="clear" w:color="auto" w:fill="auto"/>
          </w:tcPr>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b/>
                <w:bCs/>
                <w:sz w:val="24"/>
                <w:szCs w:val="24"/>
              </w:rPr>
              <w:t>Высокий</w:t>
            </w:r>
          </w:p>
        </w:tc>
        <w:tc>
          <w:tcPr>
            <w:tcW w:w="2268" w:type="dxa"/>
            <w:shd w:val="clear" w:color="auto" w:fill="auto"/>
          </w:tcPr>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75 - 94</w:t>
            </w:r>
          </w:p>
        </w:tc>
        <w:tc>
          <w:tcPr>
            <w:tcW w:w="6095"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верно выполнена 3/4 заданий</w:t>
            </w:r>
          </w:p>
        </w:tc>
      </w:tr>
      <w:tr w:rsidR="007C3F07" w:rsidRPr="007C3F07" w:rsidTr="00A05268">
        <w:tc>
          <w:tcPr>
            <w:tcW w:w="1526" w:type="dxa"/>
            <w:shd w:val="clear" w:color="auto" w:fill="auto"/>
          </w:tcPr>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b/>
                <w:bCs/>
                <w:sz w:val="24"/>
                <w:szCs w:val="24"/>
              </w:rPr>
              <w:t>Средний</w:t>
            </w:r>
          </w:p>
        </w:tc>
        <w:tc>
          <w:tcPr>
            <w:tcW w:w="2268" w:type="dxa"/>
            <w:shd w:val="clear" w:color="auto" w:fill="auto"/>
          </w:tcPr>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50 - 74</w:t>
            </w:r>
          </w:p>
        </w:tc>
        <w:tc>
          <w:tcPr>
            <w:tcW w:w="6095" w:type="dxa"/>
            <w:shd w:val="clear" w:color="auto" w:fill="auto"/>
          </w:tcPr>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верно выполнена 2/4 заданий</w:t>
            </w:r>
          </w:p>
        </w:tc>
      </w:tr>
      <w:tr w:rsidR="007C3F07" w:rsidRPr="007C3F07" w:rsidTr="00A05268">
        <w:tc>
          <w:tcPr>
            <w:tcW w:w="1526" w:type="dxa"/>
            <w:shd w:val="clear" w:color="auto" w:fill="auto"/>
          </w:tcPr>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b/>
                <w:bCs/>
                <w:sz w:val="24"/>
                <w:szCs w:val="24"/>
              </w:rPr>
              <w:t>Низкий</w:t>
            </w:r>
          </w:p>
        </w:tc>
        <w:tc>
          <w:tcPr>
            <w:tcW w:w="2268" w:type="dxa"/>
            <w:shd w:val="clear" w:color="auto" w:fill="auto"/>
          </w:tcPr>
          <w:p w:rsidR="007C3F07" w:rsidRPr="007C3F07" w:rsidRDefault="007C3F07" w:rsidP="00DD7BF3">
            <w:pPr>
              <w:tabs>
                <w:tab w:val="left" w:pos="3255"/>
              </w:tabs>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менее 50</w:t>
            </w:r>
          </w:p>
        </w:tc>
        <w:tc>
          <w:tcPr>
            <w:tcW w:w="6095" w:type="dxa"/>
            <w:shd w:val="clear" w:color="auto" w:fill="auto"/>
          </w:tcPr>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верно выполнена 1/4 заданий</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не приступал к работе или не выполнял задание</w:t>
            </w:r>
          </w:p>
        </w:tc>
      </w:tr>
    </w:tbl>
    <w:p w:rsidR="007C3F07" w:rsidRPr="007C3F07" w:rsidRDefault="007C3F07" w:rsidP="00DD7BF3">
      <w:pPr>
        <w:autoSpaceDE w:val="0"/>
        <w:autoSpaceDN w:val="0"/>
        <w:adjustRightInd w:val="0"/>
        <w:spacing w:after="0" w:line="240" w:lineRule="auto"/>
        <w:jc w:val="center"/>
        <w:rPr>
          <w:rFonts w:ascii="Times New Roman" w:eastAsia="Calibri" w:hAnsi="Times New Roman" w:cs="Times New Roman"/>
          <w:sz w:val="24"/>
          <w:szCs w:val="24"/>
        </w:rPr>
      </w:pPr>
    </w:p>
    <w:p w:rsidR="007C3F07" w:rsidRPr="007C3F07" w:rsidRDefault="007C3F07" w:rsidP="00DD7BF3">
      <w:pPr>
        <w:autoSpaceDE w:val="0"/>
        <w:autoSpaceDN w:val="0"/>
        <w:adjustRightInd w:val="0"/>
        <w:spacing w:after="0" w:line="240" w:lineRule="auto"/>
        <w:rPr>
          <w:rFonts w:ascii="Times New Roman" w:eastAsia="Calibri" w:hAnsi="Times New Roman" w:cs="Times New Roman"/>
          <w:b/>
          <w:bCs/>
          <w:i/>
          <w:iCs/>
          <w:sz w:val="24"/>
          <w:szCs w:val="24"/>
        </w:rPr>
      </w:pPr>
      <w:r w:rsidRPr="007C3F07">
        <w:rPr>
          <w:rFonts w:ascii="Times New Roman" w:eastAsia="Calibri" w:hAnsi="Times New Roman" w:cs="Times New Roman"/>
          <w:b/>
          <w:bCs/>
          <w:i/>
          <w:iCs/>
          <w:sz w:val="24"/>
          <w:szCs w:val="24"/>
        </w:rPr>
        <w:t>Грубые ошибки:</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1 . Вычислительные ошибки в примерах и задачах.</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2. Ошибки на незнание порядка выполнения арифметических действий.</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3. Неправильное решение задачи (пропуск действия, неправильный выбор</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действий, лишние действия).</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lastRenderedPageBreak/>
        <w:t>4. Не решенная до конца задача или пример.</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5. Невыполненное задание.</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b/>
          <w:bCs/>
          <w:i/>
          <w:iCs/>
          <w:sz w:val="24"/>
          <w:szCs w:val="24"/>
        </w:rPr>
      </w:pPr>
      <w:r w:rsidRPr="007C3F07">
        <w:rPr>
          <w:rFonts w:ascii="Times New Roman" w:eastAsia="Calibri" w:hAnsi="Times New Roman" w:cs="Times New Roman"/>
          <w:b/>
          <w:bCs/>
          <w:i/>
          <w:iCs/>
          <w:sz w:val="24"/>
          <w:szCs w:val="24"/>
        </w:rPr>
        <w:t>Негрубые ошибки:</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1 . Нерациональный прием вычислений.</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2. Неправильная постановка вопроса к действию при решении задачи.</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3. Неверно сформулированный ответ задачи.</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4. Неправильное списывание данных (чисел, знаков).</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5. Недоведение до конца преобразований.</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За грамматические ошибки, допущенные в работе, оценка по математике не</w:t>
      </w:r>
    </w:p>
    <w:p w:rsidR="007C3F07" w:rsidRPr="007C3F07" w:rsidRDefault="007C3F07" w:rsidP="00DD7BF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снижается. За неряшливо оформленную работу, несоблюдение правил каллиграфии оценка</w:t>
      </w:r>
    </w:p>
    <w:p w:rsidR="007C3F07" w:rsidRPr="007C3F07" w:rsidRDefault="007C3F07" w:rsidP="00F45223">
      <w:pPr>
        <w:autoSpaceDE w:val="0"/>
        <w:autoSpaceDN w:val="0"/>
        <w:adjustRightInd w:val="0"/>
        <w:spacing w:after="0" w:line="240" w:lineRule="auto"/>
        <w:rPr>
          <w:rFonts w:ascii="Times New Roman" w:eastAsia="Calibri" w:hAnsi="Times New Roman" w:cs="Times New Roman"/>
          <w:sz w:val="24"/>
          <w:szCs w:val="24"/>
        </w:rPr>
      </w:pPr>
      <w:r w:rsidRPr="007C3F07">
        <w:rPr>
          <w:rFonts w:ascii="Times New Roman" w:eastAsia="Calibri" w:hAnsi="Times New Roman" w:cs="Times New Roman"/>
          <w:sz w:val="24"/>
          <w:szCs w:val="24"/>
        </w:rPr>
        <w:t>по математике снижается на 1 балл, но не ниже среднего уровня.</w:t>
      </w:r>
    </w:p>
    <w:p w:rsidR="007C3F07" w:rsidRPr="008C3507" w:rsidRDefault="007C3F07" w:rsidP="00F45223">
      <w:pPr>
        <w:pStyle w:val="ab"/>
        <w:numPr>
          <w:ilvl w:val="2"/>
          <w:numId w:val="101"/>
        </w:numPr>
        <w:spacing w:before="0" w:beforeAutospacing="0" w:after="0" w:afterAutospacing="0"/>
        <w:ind w:left="0" w:firstLine="708"/>
        <w:jc w:val="center"/>
        <w:outlineLvl w:val="1"/>
        <w:rPr>
          <w:rFonts w:eastAsia="@Arial Unicode MS"/>
        </w:rPr>
      </w:pPr>
      <w:bookmarkStart w:id="8" w:name="_Toc320458261"/>
      <w:r w:rsidRPr="008C3507">
        <w:rPr>
          <w:rFonts w:eastAsia="@Arial Unicode MS"/>
          <w:b/>
          <w:lang w:val="x-none" w:eastAsia="x-none"/>
        </w:rPr>
        <w:t>Итоговая оценка выпускника и её использование при переходе от начального к основному общему образованию</w:t>
      </w:r>
      <w:bookmarkEnd w:id="8"/>
    </w:p>
    <w:p w:rsidR="007C3F07" w:rsidRPr="007C3F07" w:rsidRDefault="007C3F07" w:rsidP="00F45223">
      <w:pPr>
        <w:widowControl w:val="0"/>
        <w:autoSpaceDE w:val="0"/>
        <w:autoSpaceDN w:val="0"/>
        <w:adjustRightInd w:val="0"/>
        <w:spacing w:after="0" w:line="240" w:lineRule="auto"/>
        <w:ind w:firstLine="851"/>
        <w:jc w:val="both"/>
        <w:rPr>
          <w:rFonts w:ascii="Times New Roman" w:eastAsia="@Arial Unicode MS" w:hAnsi="Times New Roman" w:cs="Times New Roman"/>
          <w:sz w:val="24"/>
          <w:szCs w:val="24"/>
          <w:lang w:eastAsia="ru-RU"/>
        </w:rPr>
      </w:pPr>
      <w:r w:rsidRPr="007C3F07">
        <w:rPr>
          <w:rFonts w:ascii="Times New Roman" w:eastAsia="@Arial Unicode MS" w:hAnsi="Times New Roman" w:cs="Times New Roman"/>
          <w:sz w:val="24"/>
          <w:szCs w:val="24"/>
          <w:lang w:eastAsia="ru-RU"/>
        </w:rPr>
        <w:t xml:space="preserve">На итоговую оценку на </w:t>
      </w:r>
      <w:r w:rsidR="00960F8D">
        <w:rPr>
          <w:rFonts w:ascii="Times New Roman" w:eastAsia="@Arial Unicode MS" w:hAnsi="Times New Roman" w:cs="Times New Roman"/>
          <w:sz w:val="24"/>
          <w:szCs w:val="24"/>
          <w:lang w:eastAsia="ru-RU"/>
        </w:rPr>
        <w:t>уровне</w:t>
      </w:r>
      <w:r w:rsidRPr="007C3F07">
        <w:rPr>
          <w:rFonts w:ascii="Times New Roman" w:eastAsia="@Arial Unicode MS" w:hAnsi="Times New Roman" w:cs="Times New Roman"/>
          <w:sz w:val="24"/>
          <w:szCs w:val="24"/>
          <w:lang w:eastAsia="ru-RU"/>
        </w:rPr>
        <w:t xml:space="preserve">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выносятся </w:t>
      </w:r>
      <w:r w:rsidRPr="007C3F07">
        <w:rPr>
          <w:rFonts w:ascii="Times New Roman" w:eastAsia="@Arial Unicode MS" w:hAnsi="Times New Roman" w:cs="Times New Roman"/>
          <w:iCs/>
          <w:sz w:val="24"/>
          <w:szCs w:val="24"/>
          <w:lang w:eastAsia="ru-RU"/>
        </w:rPr>
        <w:t>только предметные и метапредметные результаты</w:t>
      </w:r>
      <w:r w:rsidRPr="007C3F07">
        <w:rPr>
          <w:rFonts w:ascii="Times New Roman" w:eastAsia="@Arial Unicode MS" w:hAnsi="Times New Roman" w:cs="Times New Roman"/>
          <w:sz w:val="24"/>
          <w:szCs w:val="24"/>
          <w:lang w:eastAsia="ru-RU"/>
        </w:rPr>
        <w:t>, описанные в разделе «Выпускник научится» планируемых результатов начального образования.</w:t>
      </w:r>
    </w:p>
    <w:p w:rsidR="007C3F07" w:rsidRPr="007C3F07" w:rsidRDefault="007C3F07" w:rsidP="00F45223">
      <w:pPr>
        <w:widowControl w:val="0"/>
        <w:autoSpaceDE w:val="0"/>
        <w:autoSpaceDN w:val="0"/>
        <w:adjustRightInd w:val="0"/>
        <w:spacing w:after="0" w:line="240" w:lineRule="auto"/>
        <w:ind w:firstLine="851"/>
        <w:jc w:val="both"/>
        <w:rPr>
          <w:rFonts w:ascii="Times New Roman" w:eastAsia="@Arial Unicode MS" w:hAnsi="Times New Roman" w:cs="Times New Roman"/>
          <w:sz w:val="24"/>
          <w:szCs w:val="24"/>
          <w:lang w:eastAsia="ru-RU"/>
        </w:rPr>
      </w:pPr>
      <w:r w:rsidRPr="007C3F07">
        <w:rPr>
          <w:rFonts w:ascii="Times New Roman" w:eastAsia="@Arial Unicode MS" w:hAnsi="Times New Roman" w:cs="Times New Roman"/>
          <w:sz w:val="24"/>
          <w:szCs w:val="24"/>
          <w:lang w:eastAsia="ru-RU"/>
        </w:rPr>
        <w:t xml:space="preserve">Предметом итоговой оценки является </w:t>
      </w:r>
      <w:r w:rsidRPr="007C3F07">
        <w:rPr>
          <w:rFonts w:ascii="Times New Roman" w:eastAsia="@Arial Unicode MS" w:hAnsi="Times New Roman" w:cs="Times New Roman"/>
          <w:iCs/>
          <w:sz w:val="24"/>
          <w:szCs w:val="24"/>
          <w:lang w:eastAsia="ru-RU"/>
        </w:rPr>
        <w:t>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w:t>
      </w:r>
      <w:r w:rsidRPr="007C3F07">
        <w:rPr>
          <w:rFonts w:ascii="Times New Roman" w:eastAsia="@Arial Unicode MS" w:hAnsi="Times New Roman" w:cs="Times New Roman"/>
          <w:sz w:val="24"/>
          <w:szCs w:val="24"/>
          <w:lang w:eastAsia="ru-RU"/>
        </w:rPr>
        <w:t>, в том числе на основе метапредметных действий. Способность к решению иного класса задач является предметом различного рода неперсонифицированных обследований.</w:t>
      </w:r>
    </w:p>
    <w:p w:rsidR="007C3F07" w:rsidRPr="007C3F07" w:rsidRDefault="007C3F07" w:rsidP="00DD7BF3">
      <w:pPr>
        <w:widowControl w:val="0"/>
        <w:autoSpaceDE w:val="0"/>
        <w:autoSpaceDN w:val="0"/>
        <w:adjustRightInd w:val="0"/>
        <w:spacing w:after="0" w:line="240" w:lineRule="auto"/>
        <w:ind w:firstLine="851"/>
        <w:jc w:val="both"/>
        <w:rPr>
          <w:rFonts w:ascii="Times New Roman" w:eastAsia="@Arial Unicode MS" w:hAnsi="Times New Roman" w:cs="Times New Roman"/>
          <w:sz w:val="24"/>
          <w:szCs w:val="24"/>
          <w:lang w:eastAsia="ru-RU"/>
        </w:rPr>
      </w:pPr>
      <w:r w:rsidRPr="007C3F07">
        <w:rPr>
          <w:rFonts w:ascii="Times New Roman" w:eastAsia="@Arial Unicode MS" w:hAnsi="Times New Roman" w:cs="Times New Roman"/>
          <w:sz w:val="24"/>
          <w:szCs w:val="24"/>
          <w:lang w:eastAsia="ru-RU"/>
        </w:rPr>
        <w:t xml:space="preserve">На ступени начального общего образования особое значение для продолжения образования имеет усвоение учащимися </w:t>
      </w:r>
      <w:r w:rsidRPr="007C3F07">
        <w:rPr>
          <w:rFonts w:ascii="Times New Roman" w:eastAsia="@Arial Unicode MS" w:hAnsi="Times New Roman" w:cs="Times New Roman"/>
          <w:iCs/>
          <w:sz w:val="24"/>
          <w:szCs w:val="24"/>
          <w:lang w:eastAsia="ru-RU"/>
        </w:rPr>
        <w:t>опорной системы знаний по русскому языку, математике</w:t>
      </w:r>
      <w:r w:rsidRPr="007C3F07">
        <w:rPr>
          <w:rFonts w:ascii="Times New Roman" w:eastAsia="@Arial Unicode MS" w:hAnsi="Times New Roman" w:cs="Times New Roman"/>
          <w:sz w:val="24"/>
          <w:szCs w:val="24"/>
          <w:lang w:eastAsia="ru-RU"/>
        </w:rPr>
        <w:t xml:space="preserve"> и овладение следующими метапредметными действиями:</w:t>
      </w:r>
    </w:p>
    <w:p w:rsidR="007C3F07" w:rsidRPr="007C3F07" w:rsidRDefault="007C3F07" w:rsidP="00BB3016">
      <w:pPr>
        <w:numPr>
          <w:ilvl w:val="0"/>
          <w:numId w:val="91"/>
        </w:numPr>
        <w:tabs>
          <w:tab w:val="left" w:leader="dot" w:pos="624"/>
        </w:tabs>
        <w:spacing w:after="0" w:line="240" w:lineRule="auto"/>
        <w:ind w:left="0"/>
        <w:jc w:val="both"/>
        <w:rPr>
          <w:rFonts w:ascii="Times New Roman" w:eastAsia="@Arial Unicode MS" w:hAnsi="Times New Roman" w:cs="Times New Roman"/>
          <w:sz w:val="24"/>
          <w:szCs w:val="24"/>
          <w:lang w:eastAsia="ru-RU"/>
        </w:rPr>
      </w:pPr>
      <w:r w:rsidRPr="007C3F07">
        <w:rPr>
          <w:rFonts w:ascii="Times New Roman" w:eastAsia="@Arial Unicode MS" w:hAnsi="Times New Roman" w:cs="Times New Roman"/>
          <w:iCs/>
          <w:sz w:val="24"/>
          <w:szCs w:val="24"/>
          <w:lang w:eastAsia="ru-RU"/>
        </w:rPr>
        <w:t>речевыми</w:t>
      </w:r>
      <w:r w:rsidRPr="007C3F07">
        <w:rPr>
          <w:rFonts w:ascii="Times New Roman" w:eastAsia="@Arial Unicode MS" w:hAnsi="Times New Roman" w:cs="Times New Roman"/>
          <w:sz w:val="24"/>
          <w:szCs w:val="24"/>
          <w:lang w:eastAsia="ru-RU"/>
        </w:rPr>
        <w:t xml:space="preserve">, среди которых следует выделить </w:t>
      </w:r>
      <w:r w:rsidRPr="007C3F07">
        <w:rPr>
          <w:rFonts w:ascii="Times New Roman" w:eastAsia="@Arial Unicode MS" w:hAnsi="Times New Roman" w:cs="Times New Roman"/>
          <w:iCs/>
          <w:sz w:val="24"/>
          <w:szCs w:val="24"/>
          <w:lang w:eastAsia="ru-RU"/>
        </w:rPr>
        <w:t>навыки осознанного чтения и работы с информацией</w:t>
      </w:r>
      <w:r w:rsidRPr="007C3F07">
        <w:rPr>
          <w:rFonts w:ascii="Times New Roman" w:eastAsia="@Arial Unicode MS" w:hAnsi="Times New Roman" w:cs="Times New Roman"/>
          <w:sz w:val="24"/>
          <w:szCs w:val="24"/>
          <w:lang w:eastAsia="ru-RU"/>
        </w:rPr>
        <w:t>;</w:t>
      </w:r>
    </w:p>
    <w:p w:rsidR="007C3F07" w:rsidRPr="007C3F07" w:rsidRDefault="007C3F07" w:rsidP="00BB3016">
      <w:pPr>
        <w:widowControl w:val="0"/>
        <w:numPr>
          <w:ilvl w:val="0"/>
          <w:numId w:val="91"/>
        </w:numPr>
        <w:tabs>
          <w:tab w:val="left" w:leader="dot" w:pos="624"/>
        </w:tabs>
        <w:autoSpaceDE w:val="0"/>
        <w:autoSpaceDN w:val="0"/>
        <w:adjustRightInd w:val="0"/>
        <w:spacing w:after="0" w:line="240" w:lineRule="auto"/>
        <w:ind w:left="0"/>
        <w:jc w:val="both"/>
        <w:rPr>
          <w:rFonts w:ascii="Times New Roman" w:eastAsia="@Arial Unicode MS" w:hAnsi="Times New Roman" w:cs="Times New Roman"/>
          <w:sz w:val="24"/>
          <w:szCs w:val="24"/>
          <w:lang w:eastAsia="ru-RU"/>
        </w:rPr>
      </w:pPr>
      <w:r w:rsidRPr="007C3F07">
        <w:rPr>
          <w:rFonts w:ascii="Times New Roman" w:eastAsia="@Arial Unicode MS" w:hAnsi="Times New Roman" w:cs="Times New Roman"/>
          <w:iCs/>
          <w:sz w:val="24"/>
          <w:szCs w:val="24"/>
          <w:lang w:eastAsia="ru-RU"/>
        </w:rPr>
        <w:t>коммуникативными</w:t>
      </w:r>
      <w:r w:rsidRPr="007C3F07">
        <w:rPr>
          <w:rFonts w:ascii="Times New Roman" w:eastAsia="@Arial Unicode MS" w:hAnsi="Times New Roman" w:cs="Times New Roman"/>
          <w:sz w:val="24"/>
          <w:szCs w:val="24"/>
          <w:lang w:eastAsia="ru-RU"/>
        </w:rPr>
        <w:t>, необходимыми для учебного сотрудничества с учителем и сверстниками.</w:t>
      </w:r>
    </w:p>
    <w:p w:rsidR="007C3F07" w:rsidRPr="007C3F07" w:rsidRDefault="007C3F07" w:rsidP="00DD7BF3">
      <w:pPr>
        <w:widowControl w:val="0"/>
        <w:autoSpaceDE w:val="0"/>
        <w:autoSpaceDN w:val="0"/>
        <w:adjustRightInd w:val="0"/>
        <w:spacing w:after="0" w:line="240" w:lineRule="auto"/>
        <w:ind w:firstLine="851"/>
        <w:jc w:val="both"/>
        <w:rPr>
          <w:rFonts w:ascii="Times New Roman" w:eastAsia="@Arial Unicode MS" w:hAnsi="Times New Roman" w:cs="Times New Roman"/>
          <w:sz w:val="24"/>
          <w:szCs w:val="24"/>
          <w:lang w:eastAsia="ru-RU"/>
        </w:rPr>
      </w:pPr>
      <w:r w:rsidRPr="007C3F07">
        <w:rPr>
          <w:rFonts w:ascii="Times New Roman" w:eastAsia="@Arial Unicode MS" w:hAnsi="Times New Roman" w:cs="Times New Roman"/>
          <w:sz w:val="24"/>
          <w:szCs w:val="24"/>
          <w:lang w:eastAsia="ru-RU"/>
        </w:rPr>
        <w:t>Итоговая оценка выпускника формируется на основе накопленной оценки, зафиксированной в портфеле достижений, по всем учебным предметам и оценок за выполнение, как минимум, трёх (четырёх) итоговых работ (по русскому языку, математике и комплексной работы на межпредметной основе).</w:t>
      </w:r>
    </w:p>
    <w:p w:rsidR="007C3F07" w:rsidRPr="007C3F07" w:rsidRDefault="007C3F07" w:rsidP="00DD7BF3">
      <w:pPr>
        <w:widowControl w:val="0"/>
        <w:autoSpaceDE w:val="0"/>
        <w:autoSpaceDN w:val="0"/>
        <w:adjustRightInd w:val="0"/>
        <w:spacing w:after="0" w:line="240" w:lineRule="auto"/>
        <w:ind w:firstLine="851"/>
        <w:jc w:val="both"/>
        <w:rPr>
          <w:rFonts w:ascii="Times New Roman" w:eastAsia="@Arial Unicode MS" w:hAnsi="Times New Roman" w:cs="Times New Roman"/>
          <w:sz w:val="24"/>
          <w:szCs w:val="24"/>
          <w:lang w:eastAsia="ru-RU"/>
        </w:rPr>
      </w:pPr>
      <w:r w:rsidRPr="007C3F07">
        <w:rPr>
          <w:rFonts w:ascii="Times New Roman" w:eastAsia="@Arial Unicode MS" w:hAnsi="Times New Roman" w:cs="Times New Roman"/>
          <w:sz w:val="24"/>
          <w:szCs w:val="24"/>
          <w:lang w:eastAsia="ru-RU"/>
        </w:rPr>
        <w:t xml:space="preserve">При этом накопленная оценка характеризует выполнение всей совокупности планируемых результатов, а также динамику </w:t>
      </w:r>
      <w:proofErr w:type="gramStart"/>
      <w:r w:rsidRPr="007C3F07">
        <w:rPr>
          <w:rFonts w:ascii="Times New Roman" w:eastAsia="@Arial Unicode MS" w:hAnsi="Times New Roman" w:cs="Times New Roman"/>
          <w:sz w:val="24"/>
          <w:szCs w:val="24"/>
          <w:lang w:eastAsia="ru-RU"/>
        </w:rPr>
        <w:t>образовательных достижений</w:t>
      </w:r>
      <w:proofErr w:type="gramEnd"/>
      <w:r w:rsidRPr="007C3F07">
        <w:rPr>
          <w:rFonts w:ascii="Times New Roman" w:eastAsia="@Arial Unicode MS" w:hAnsi="Times New Roman" w:cs="Times New Roman"/>
          <w:sz w:val="24"/>
          <w:szCs w:val="24"/>
          <w:lang w:eastAsia="ru-RU"/>
        </w:rPr>
        <w:t xml:space="preserve">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и математике, а также уровень овладения метапредметными действиями.</w:t>
      </w:r>
    </w:p>
    <w:p w:rsidR="007C3F07" w:rsidRPr="007C3F07" w:rsidRDefault="007C3F07" w:rsidP="00DD7BF3">
      <w:pPr>
        <w:widowControl w:val="0"/>
        <w:autoSpaceDE w:val="0"/>
        <w:autoSpaceDN w:val="0"/>
        <w:adjustRightInd w:val="0"/>
        <w:spacing w:after="0" w:line="240" w:lineRule="auto"/>
        <w:ind w:firstLine="851"/>
        <w:jc w:val="both"/>
        <w:rPr>
          <w:rFonts w:ascii="Times New Roman" w:eastAsia="@Arial Unicode MS" w:hAnsi="Times New Roman" w:cs="Times New Roman"/>
          <w:sz w:val="24"/>
          <w:szCs w:val="24"/>
          <w:lang w:eastAsia="ru-RU"/>
        </w:rPr>
      </w:pPr>
      <w:r w:rsidRPr="007C3F07">
        <w:rPr>
          <w:rFonts w:ascii="Times New Roman" w:eastAsia="@Arial Unicode MS" w:hAnsi="Times New Roman" w:cs="Times New Roman"/>
          <w:sz w:val="24"/>
          <w:szCs w:val="24"/>
          <w:lang w:eastAsia="ru-RU"/>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7C3F07" w:rsidRPr="007C3F07" w:rsidRDefault="007C3F07" w:rsidP="00DD7BF3">
      <w:pPr>
        <w:widowControl w:val="0"/>
        <w:tabs>
          <w:tab w:val="left" w:leader="dot" w:pos="0"/>
        </w:tabs>
        <w:autoSpaceDE w:val="0"/>
        <w:autoSpaceDN w:val="0"/>
        <w:adjustRightInd w:val="0"/>
        <w:spacing w:after="0" w:line="240" w:lineRule="auto"/>
        <w:ind w:firstLine="851"/>
        <w:jc w:val="both"/>
        <w:rPr>
          <w:rFonts w:ascii="Times New Roman" w:eastAsia="@Arial Unicode MS" w:hAnsi="Times New Roman" w:cs="Times New Roman"/>
          <w:sz w:val="24"/>
          <w:szCs w:val="24"/>
          <w:lang w:eastAsia="ru-RU"/>
        </w:rPr>
      </w:pPr>
      <w:r w:rsidRPr="007C3F07">
        <w:rPr>
          <w:rFonts w:ascii="Times New Roman" w:eastAsia="@Arial Unicode MS" w:hAnsi="Times New Roman" w:cs="Times New Roman"/>
          <w:sz w:val="24"/>
          <w:szCs w:val="24"/>
          <w:lang w:eastAsia="ru-RU"/>
        </w:rPr>
        <w:t>«удовлетворительно»,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а результаты выполнения итоговых работ свидетельствуют о правильном выполнении от 50% до 64% заданий базового уровня.</w:t>
      </w:r>
    </w:p>
    <w:p w:rsidR="007C3F07" w:rsidRPr="007C3F07" w:rsidRDefault="007C3F07" w:rsidP="0083391D">
      <w:pPr>
        <w:widowControl w:val="0"/>
        <w:tabs>
          <w:tab w:val="left" w:leader="dot" w:pos="0"/>
        </w:tabs>
        <w:autoSpaceDE w:val="0"/>
        <w:autoSpaceDN w:val="0"/>
        <w:adjustRightInd w:val="0"/>
        <w:spacing w:after="0"/>
        <w:ind w:firstLine="851"/>
        <w:jc w:val="both"/>
        <w:rPr>
          <w:rFonts w:ascii="Times New Roman" w:eastAsia="@Arial Unicode MS" w:hAnsi="Times New Roman" w:cs="Times New Roman"/>
          <w:sz w:val="24"/>
          <w:szCs w:val="24"/>
          <w:lang w:eastAsia="ru-RU"/>
        </w:rPr>
      </w:pPr>
      <w:r w:rsidRPr="007C3F07">
        <w:rPr>
          <w:rFonts w:ascii="Times New Roman" w:eastAsia="@Arial Unicode MS" w:hAnsi="Times New Roman" w:cs="Times New Roman"/>
          <w:sz w:val="24"/>
          <w:szCs w:val="24"/>
          <w:lang w:eastAsia="ru-RU"/>
        </w:rPr>
        <w:t xml:space="preserve">«хорошо», если 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w:t>
      </w:r>
      <w:r w:rsidRPr="007C3F07">
        <w:rPr>
          <w:rFonts w:ascii="Times New Roman" w:eastAsia="@Arial Unicode MS" w:hAnsi="Times New Roman" w:cs="Times New Roman"/>
          <w:sz w:val="24"/>
          <w:szCs w:val="24"/>
          <w:lang w:eastAsia="ru-RU"/>
        </w:rPr>
        <w:lastRenderedPageBreak/>
        <w:t>результаты выполнения итоговых работ свидетельствуют о правильном выполнении от 65% до 71% заданий базового уровня и получении не менее 50% от максимального балла за выполнение заданий повышенного уровня.</w:t>
      </w:r>
    </w:p>
    <w:p w:rsidR="007C3F07" w:rsidRPr="007C3F07" w:rsidRDefault="007C3F07" w:rsidP="0083391D">
      <w:pPr>
        <w:widowControl w:val="0"/>
        <w:tabs>
          <w:tab w:val="left" w:leader="dot" w:pos="0"/>
        </w:tabs>
        <w:autoSpaceDE w:val="0"/>
        <w:autoSpaceDN w:val="0"/>
        <w:adjustRightInd w:val="0"/>
        <w:spacing w:after="0"/>
        <w:ind w:firstLine="851"/>
        <w:jc w:val="both"/>
        <w:rPr>
          <w:rFonts w:ascii="Times New Roman" w:eastAsia="@Arial Unicode MS" w:hAnsi="Times New Roman" w:cs="Times New Roman"/>
          <w:sz w:val="24"/>
          <w:szCs w:val="24"/>
          <w:lang w:eastAsia="ru-RU"/>
        </w:rPr>
      </w:pPr>
      <w:r w:rsidRPr="007C3F07">
        <w:rPr>
          <w:rFonts w:ascii="Times New Roman" w:eastAsia="@Arial Unicode MS" w:hAnsi="Times New Roman" w:cs="Times New Roman"/>
          <w:sz w:val="24"/>
          <w:szCs w:val="24"/>
          <w:lang w:eastAsia="ru-RU"/>
        </w:rPr>
        <w:t>«отлично», если в материалах накопительной системы оценки зафиксировано достижение планируемых результатов по всем основным разделам учебной программы с оценкой «отлично», а результаты выполнения итоговых работ свидетельствуют о правильном выполнении от 72% до 100% заданий базового уровня и получении более 50% от максимального балла за выполнение заданий повышенного уровня.</w:t>
      </w:r>
    </w:p>
    <w:p w:rsidR="007C3F07" w:rsidRPr="007C3F07" w:rsidRDefault="007C3F07" w:rsidP="0083391D">
      <w:pPr>
        <w:widowControl w:val="0"/>
        <w:tabs>
          <w:tab w:val="left" w:leader="dot" w:pos="0"/>
        </w:tabs>
        <w:autoSpaceDE w:val="0"/>
        <w:autoSpaceDN w:val="0"/>
        <w:adjustRightInd w:val="0"/>
        <w:spacing w:after="0"/>
        <w:ind w:firstLine="851"/>
        <w:jc w:val="both"/>
        <w:rPr>
          <w:rFonts w:ascii="Times New Roman" w:eastAsia="@Arial Unicode MS" w:hAnsi="Times New Roman" w:cs="Times New Roman"/>
          <w:sz w:val="24"/>
          <w:szCs w:val="24"/>
          <w:lang w:eastAsia="ru-RU"/>
        </w:rPr>
      </w:pPr>
      <w:r w:rsidRPr="007C3F07">
        <w:rPr>
          <w:rFonts w:ascii="Times New Roman" w:eastAsia="@Arial Unicode MS" w:hAnsi="Times New Roman" w:cs="Times New Roman"/>
          <w:color w:val="000000"/>
          <w:sz w:val="24"/>
          <w:szCs w:val="24"/>
          <w:lang w:eastAsia="ru-RU"/>
        </w:rPr>
        <w:t>«неудовлетворительно»,</w:t>
      </w:r>
      <w:r w:rsidRPr="007C3F07">
        <w:rPr>
          <w:rFonts w:ascii="NewtonCSanPin" w:eastAsia="@Arial Unicode MS" w:hAnsi="NewtonCSanPin" w:cs="NewtonCSanPin"/>
          <w:color w:val="000000"/>
          <w:sz w:val="21"/>
          <w:szCs w:val="21"/>
          <w:lang w:eastAsia="ru-RU"/>
        </w:rPr>
        <w:t xml:space="preserve"> </w:t>
      </w:r>
      <w:r w:rsidRPr="007C3F07">
        <w:rPr>
          <w:rFonts w:ascii="Times New Roman" w:eastAsia="@Arial Unicode MS" w:hAnsi="Times New Roman" w:cs="Times New Roman"/>
          <w:sz w:val="24"/>
          <w:szCs w:val="24"/>
          <w:lang w:eastAsia="ru-RU"/>
        </w:rPr>
        <w:t xml:space="preserve">если в материалах накопительной системы оценки не зафиксировано достижение планируемых результатов по </w:t>
      </w:r>
      <w:r w:rsidRPr="007C3F07">
        <w:rPr>
          <w:rFonts w:ascii="Times New Roman" w:eastAsia="@Arial Unicode MS" w:hAnsi="Times New Roman" w:cs="Times New Roman"/>
          <w:sz w:val="24"/>
          <w:szCs w:val="24"/>
          <w:u w:val="single"/>
          <w:lang w:eastAsia="ru-RU"/>
        </w:rPr>
        <w:t>всем</w:t>
      </w:r>
      <w:r w:rsidRPr="007C3F07">
        <w:rPr>
          <w:rFonts w:ascii="Times New Roman" w:eastAsia="@Arial Unicode MS" w:hAnsi="Times New Roman" w:cs="Times New Roman"/>
          <w:sz w:val="24"/>
          <w:szCs w:val="24"/>
          <w:lang w:eastAsia="ru-RU"/>
        </w:rPr>
        <w:t xml:space="preserve">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7C3F07" w:rsidRPr="007C3F07" w:rsidRDefault="007C3F07" w:rsidP="0083391D">
      <w:pPr>
        <w:widowControl w:val="0"/>
        <w:autoSpaceDE w:val="0"/>
        <w:autoSpaceDN w:val="0"/>
        <w:adjustRightInd w:val="0"/>
        <w:spacing w:after="0"/>
        <w:ind w:firstLine="851"/>
        <w:jc w:val="both"/>
        <w:rPr>
          <w:rFonts w:ascii="Times New Roman" w:eastAsia="@Arial Unicode MS" w:hAnsi="Times New Roman" w:cs="Times New Roman"/>
          <w:sz w:val="24"/>
          <w:szCs w:val="24"/>
          <w:lang w:eastAsia="ru-RU"/>
        </w:rPr>
      </w:pPr>
      <w:r w:rsidRPr="007C3F07">
        <w:rPr>
          <w:rFonts w:ascii="Times New Roman" w:eastAsia="@Arial Unicode MS" w:hAnsi="Times New Roman" w:cs="Times New Roman"/>
          <w:sz w:val="24"/>
          <w:szCs w:val="24"/>
          <w:lang w:eastAsia="ru-RU"/>
        </w:rPr>
        <w:t xml:space="preserve">Педагогический совет МБОУ «Сростинская СОШ им.В.М.Шукшина» на основе выводов, сделанных по каждому обучающемуся, рассматривает вопрос об </w:t>
      </w:r>
      <w:r w:rsidRPr="007C3F07">
        <w:rPr>
          <w:rFonts w:ascii="Times New Roman" w:eastAsia="@Arial Unicode MS" w:hAnsi="Times New Roman" w:cs="Times New Roman"/>
          <w:bCs/>
          <w:sz w:val="24"/>
          <w:szCs w:val="24"/>
          <w:lang w:eastAsia="ru-RU"/>
        </w:rPr>
        <w:t>успешном освоении данным обучающимся основной образовательной программы начального общего образования и переводе его на следующую ступень общего образования</w:t>
      </w:r>
      <w:r w:rsidRPr="007C3F07">
        <w:rPr>
          <w:rFonts w:ascii="Times New Roman" w:eastAsia="@Arial Unicode MS" w:hAnsi="Times New Roman" w:cs="Times New Roman"/>
          <w:sz w:val="24"/>
          <w:szCs w:val="24"/>
          <w:lang w:eastAsia="ru-RU"/>
        </w:rPr>
        <w:t>.</w:t>
      </w:r>
    </w:p>
    <w:p w:rsidR="007C3F07" w:rsidRPr="007C3F07" w:rsidRDefault="007C3F07" w:rsidP="0083391D">
      <w:pPr>
        <w:widowControl w:val="0"/>
        <w:tabs>
          <w:tab w:val="left" w:leader="dot" w:pos="-142"/>
        </w:tabs>
        <w:autoSpaceDE w:val="0"/>
        <w:autoSpaceDN w:val="0"/>
        <w:adjustRightInd w:val="0"/>
        <w:spacing w:after="0"/>
        <w:ind w:firstLine="851"/>
        <w:jc w:val="both"/>
        <w:rPr>
          <w:rFonts w:ascii="Times New Roman" w:eastAsia="@Arial Unicode MS" w:hAnsi="Times New Roman" w:cs="Times New Roman"/>
          <w:sz w:val="24"/>
          <w:szCs w:val="24"/>
          <w:lang w:eastAsia="ru-RU"/>
        </w:rPr>
      </w:pPr>
      <w:r w:rsidRPr="007C3F07">
        <w:rPr>
          <w:rFonts w:ascii="Times New Roman" w:eastAsia="@Arial Unicode MS" w:hAnsi="Times New Roman" w:cs="Times New Roman"/>
          <w:sz w:val="24"/>
          <w:szCs w:val="24"/>
          <w:lang w:eastAsia="ru-RU"/>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следующую ступень общего образования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7C3F07" w:rsidRPr="007C3F07" w:rsidRDefault="007C3F07" w:rsidP="0083391D">
      <w:pPr>
        <w:widowControl w:val="0"/>
        <w:autoSpaceDE w:val="0"/>
        <w:autoSpaceDN w:val="0"/>
        <w:adjustRightInd w:val="0"/>
        <w:spacing w:after="0"/>
        <w:ind w:firstLine="851"/>
        <w:jc w:val="both"/>
        <w:rPr>
          <w:rFonts w:ascii="Times New Roman" w:eastAsia="@Arial Unicode MS" w:hAnsi="Times New Roman" w:cs="Times New Roman"/>
          <w:sz w:val="24"/>
          <w:szCs w:val="24"/>
          <w:lang w:eastAsia="ru-RU"/>
        </w:rPr>
      </w:pPr>
      <w:r w:rsidRPr="007C3F07">
        <w:rPr>
          <w:rFonts w:ascii="Times New Roman" w:eastAsia="@Arial Unicode MS" w:hAnsi="Times New Roman" w:cs="Times New Roman"/>
          <w:sz w:val="24"/>
          <w:szCs w:val="24"/>
          <w:lang w:eastAsia="ru-RU"/>
        </w:rPr>
        <w:t>Решение</w:t>
      </w:r>
      <w:r w:rsidRPr="007C3F07">
        <w:rPr>
          <w:rFonts w:ascii="Times New Roman" w:eastAsia="@Arial Unicode MS" w:hAnsi="Times New Roman" w:cs="Times New Roman"/>
          <w:bCs/>
          <w:sz w:val="24"/>
          <w:szCs w:val="24"/>
          <w:lang w:eastAsia="ru-RU"/>
        </w:rPr>
        <w:t xml:space="preserve"> о переводе</w:t>
      </w:r>
      <w:r w:rsidRPr="007C3F07">
        <w:rPr>
          <w:rFonts w:ascii="Times New Roman" w:eastAsia="@Arial Unicode MS" w:hAnsi="Times New Roman" w:cs="Times New Roman"/>
          <w:sz w:val="24"/>
          <w:szCs w:val="24"/>
          <w:lang w:eastAsia="ru-RU"/>
        </w:rPr>
        <w:t xml:space="preserve"> обучающегося на следующую ступень общего образования принимается одновременно с рассмотрением и утверждением </w:t>
      </w:r>
      <w:r w:rsidRPr="007C3F07">
        <w:rPr>
          <w:rFonts w:ascii="Times New Roman" w:eastAsia="@Arial Unicode MS" w:hAnsi="Times New Roman" w:cs="Times New Roman"/>
          <w:bCs/>
          <w:sz w:val="24"/>
          <w:szCs w:val="24"/>
          <w:lang w:eastAsia="ru-RU"/>
        </w:rPr>
        <w:t>характеристики обучающегося</w:t>
      </w:r>
      <w:r w:rsidRPr="007C3F07">
        <w:rPr>
          <w:rFonts w:ascii="Times New Roman" w:eastAsia="@Arial Unicode MS" w:hAnsi="Times New Roman" w:cs="Times New Roman"/>
          <w:sz w:val="24"/>
          <w:szCs w:val="24"/>
          <w:lang w:eastAsia="ru-RU"/>
        </w:rPr>
        <w:t>, в которой:</w:t>
      </w:r>
    </w:p>
    <w:p w:rsidR="007C3F07" w:rsidRPr="007C3F07" w:rsidRDefault="007C3F07" w:rsidP="00BB3016">
      <w:pPr>
        <w:numPr>
          <w:ilvl w:val="0"/>
          <w:numId w:val="92"/>
        </w:numPr>
        <w:spacing w:after="0" w:line="240" w:lineRule="auto"/>
        <w:ind w:left="0" w:firstLine="851"/>
        <w:jc w:val="both"/>
        <w:rPr>
          <w:rFonts w:ascii="Times New Roman" w:eastAsia="@Arial Unicode MS" w:hAnsi="Times New Roman" w:cs="Times New Roman"/>
          <w:sz w:val="24"/>
          <w:szCs w:val="24"/>
          <w:lang w:eastAsia="ru-RU"/>
        </w:rPr>
      </w:pPr>
      <w:r w:rsidRPr="007C3F07">
        <w:rPr>
          <w:rFonts w:ascii="Times New Roman" w:eastAsia="@Arial Unicode MS" w:hAnsi="Times New Roman" w:cs="Times New Roman"/>
          <w:sz w:val="24"/>
          <w:szCs w:val="24"/>
          <w:lang w:eastAsia="ru-RU"/>
        </w:rPr>
        <w:t>отмечаются образовательные достижения и положительные качества обучающегося;</w:t>
      </w:r>
    </w:p>
    <w:p w:rsidR="007C3F07" w:rsidRPr="007C3F07" w:rsidRDefault="007C3F07" w:rsidP="00BB3016">
      <w:pPr>
        <w:numPr>
          <w:ilvl w:val="0"/>
          <w:numId w:val="92"/>
        </w:numPr>
        <w:spacing w:after="0" w:line="240" w:lineRule="auto"/>
        <w:ind w:left="0" w:firstLine="851"/>
        <w:jc w:val="both"/>
        <w:rPr>
          <w:rFonts w:ascii="Times New Roman" w:eastAsia="@Arial Unicode MS" w:hAnsi="Times New Roman" w:cs="Times New Roman"/>
          <w:sz w:val="24"/>
          <w:szCs w:val="24"/>
          <w:lang w:eastAsia="ru-RU"/>
        </w:rPr>
      </w:pPr>
      <w:r w:rsidRPr="007C3F07">
        <w:rPr>
          <w:rFonts w:ascii="Times New Roman" w:eastAsia="@Arial Unicode MS" w:hAnsi="Times New Roman" w:cs="Times New Roman"/>
          <w:sz w:val="24"/>
          <w:szCs w:val="24"/>
          <w:lang w:eastAsia="ru-RU"/>
        </w:rPr>
        <w:t>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7C3F07" w:rsidRPr="007C3F07" w:rsidRDefault="007C3F07" w:rsidP="00BB3016">
      <w:pPr>
        <w:widowControl w:val="0"/>
        <w:numPr>
          <w:ilvl w:val="0"/>
          <w:numId w:val="92"/>
        </w:numPr>
        <w:autoSpaceDE w:val="0"/>
        <w:autoSpaceDN w:val="0"/>
        <w:adjustRightInd w:val="0"/>
        <w:spacing w:after="0" w:line="240" w:lineRule="auto"/>
        <w:ind w:left="0" w:firstLine="851"/>
        <w:jc w:val="both"/>
        <w:rPr>
          <w:rFonts w:ascii="Times New Roman" w:eastAsia="@Arial Unicode MS" w:hAnsi="Times New Roman" w:cs="Times New Roman"/>
          <w:sz w:val="24"/>
          <w:szCs w:val="24"/>
          <w:lang w:eastAsia="ru-RU"/>
        </w:rPr>
      </w:pPr>
      <w:r w:rsidRPr="007C3F07">
        <w:rPr>
          <w:rFonts w:ascii="Times New Roman" w:eastAsia="@Arial Unicode MS" w:hAnsi="Times New Roman" w:cs="Times New Roman"/>
          <w:sz w:val="24"/>
          <w:szCs w:val="24"/>
          <w:lang w:eastAsia="ru-RU"/>
        </w:rPr>
        <w:t>даются психолого</w:t>
      </w:r>
      <w:r w:rsidRPr="007C3F07">
        <w:rPr>
          <w:rFonts w:ascii="Times New Roman" w:eastAsia="@Arial Unicode MS" w:hAnsi="Times New Roman" w:cs="Times New Roman"/>
          <w:sz w:val="24"/>
          <w:szCs w:val="24"/>
          <w:lang w:eastAsia="ru-RU"/>
        </w:rPr>
        <w:noBreakHyphen/>
        <w:t>педагогические рекомендации, призванные обеспечить успешную реализацию намеченных задач на следующей ступени обучения.</w:t>
      </w:r>
    </w:p>
    <w:p w:rsidR="007C3F07" w:rsidRPr="007C3F07" w:rsidRDefault="007C3F07" w:rsidP="0083391D">
      <w:pPr>
        <w:widowControl w:val="0"/>
        <w:autoSpaceDE w:val="0"/>
        <w:autoSpaceDN w:val="0"/>
        <w:adjustRightInd w:val="0"/>
        <w:spacing w:after="0"/>
        <w:ind w:firstLine="851"/>
        <w:jc w:val="both"/>
        <w:rPr>
          <w:rFonts w:ascii="Times New Roman" w:eastAsia="@Arial Unicode MS" w:hAnsi="Times New Roman" w:cs="Times New Roman"/>
          <w:sz w:val="24"/>
          <w:szCs w:val="24"/>
          <w:lang w:eastAsia="ru-RU"/>
        </w:rPr>
      </w:pPr>
      <w:r w:rsidRPr="007C3F07">
        <w:rPr>
          <w:rFonts w:ascii="Times New Roman" w:eastAsia="@Arial Unicode MS" w:hAnsi="Times New Roman" w:cs="Times New Roman"/>
          <w:sz w:val="24"/>
          <w:szCs w:val="24"/>
          <w:lang w:eastAsia="ru-RU"/>
        </w:rPr>
        <w:t>Все выводы и оценки, включаемые в характеристику, должны быть подтверждены материалами портфеля достижений и другими объективными показателями.</w:t>
      </w:r>
    </w:p>
    <w:p w:rsidR="007C3F07" w:rsidRPr="007C3F07" w:rsidRDefault="007C3F07" w:rsidP="00F45223">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Arial Unicode MS" w:hAnsi="Times New Roman" w:cs="Times New Roman"/>
          <w:sz w:val="24"/>
          <w:szCs w:val="24"/>
          <w:lang w:eastAsia="ru-RU"/>
        </w:rPr>
        <w:t>Оценка результатов деятельности образовательного учреждения начального образования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начального общего образования.</w:t>
      </w:r>
    </w:p>
    <w:p w:rsidR="007C3F07" w:rsidRPr="007C3F07" w:rsidRDefault="007C3F07" w:rsidP="00F45223">
      <w:pPr>
        <w:keepNext/>
        <w:spacing w:after="0" w:line="240" w:lineRule="auto"/>
        <w:ind w:firstLine="851"/>
        <w:jc w:val="center"/>
        <w:outlineLvl w:val="0"/>
        <w:rPr>
          <w:rFonts w:ascii="Times New Roman" w:eastAsia="Times New Roman" w:hAnsi="Times New Roman" w:cs="Times New Roman"/>
          <w:b/>
          <w:bCs/>
          <w:kern w:val="32"/>
          <w:sz w:val="28"/>
          <w:szCs w:val="28"/>
          <w:lang w:val="x-none" w:eastAsia="x-none"/>
        </w:rPr>
      </w:pPr>
      <w:bookmarkStart w:id="9" w:name="_Toc320458262"/>
      <w:r w:rsidRPr="007C3F07">
        <w:rPr>
          <w:rFonts w:ascii="Times New Roman" w:eastAsia="Times New Roman" w:hAnsi="Times New Roman" w:cs="Times New Roman"/>
          <w:b/>
          <w:bCs/>
          <w:kern w:val="32"/>
          <w:sz w:val="28"/>
          <w:szCs w:val="28"/>
          <w:lang w:val="x-none" w:eastAsia="x-none"/>
        </w:rPr>
        <w:t>2.  Содержательный раздел</w:t>
      </w:r>
      <w:bookmarkEnd w:id="9"/>
    </w:p>
    <w:p w:rsidR="007C3F07" w:rsidRPr="007C3F07" w:rsidRDefault="007C3F07" w:rsidP="00F45223">
      <w:pPr>
        <w:keepNext/>
        <w:spacing w:after="0" w:line="240" w:lineRule="auto"/>
        <w:ind w:firstLine="851"/>
        <w:jc w:val="center"/>
        <w:outlineLvl w:val="0"/>
        <w:rPr>
          <w:rFonts w:ascii="Times New Roman" w:eastAsia="@Arial Unicode MS" w:hAnsi="Times New Roman" w:cs="Times New Roman"/>
          <w:b/>
          <w:bCs/>
          <w:kern w:val="32"/>
          <w:sz w:val="24"/>
          <w:szCs w:val="24"/>
          <w:lang w:val="x-none" w:eastAsia="x-none"/>
        </w:rPr>
      </w:pPr>
      <w:bookmarkStart w:id="10" w:name="_Toc320458263"/>
      <w:r w:rsidRPr="007C3F07">
        <w:rPr>
          <w:rFonts w:ascii="Times New Roman" w:eastAsia="Times New Roman" w:hAnsi="Times New Roman" w:cs="Times New Roman"/>
          <w:b/>
          <w:bCs/>
          <w:kern w:val="32"/>
          <w:sz w:val="24"/>
          <w:szCs w:val="24"/>
          <w:lang w:val="x-none" w:eastAsia="x-none"/>
        </w:rPr>
        <w:t xml:space="preserve">2.1.  </w:t>
      </w:r>
      <w:r w:rsidRPr="007C3F07">
        <w:rPr>
          <w:rFonts w:ascii="Times New Roman" w:eastAsia="@Arial Unicode MS" w:hAnsi="Times New Roman" w:cs="Times New Roman"/>
          <w:b/>
          <w:bCs/>
          <w:kern w:val="32"/>
          <w:sz w:val="24"/>
          <w:szCs w:val="24"/>
          <w:lang w:val="x-none" w:eastAsia="x-none"/>
        </w:rPr>
        <w:t>Программа формирования универсальных учебных действий</w:t>
      </w:r>
      <w:bookmarkEnd w:id="10"/>
    </w:p>
    <w:p w:rsidR="007C3F07" w:rsidRPr="007C3F07" w:rsidRDefault="007C3F07" w:rsidP="00F45223">
      <w:pPr>
        <w:spacing w:after="0" w:line="240" w:lineRule="auto"/>
        <w:ind w:firstLine="851"/>
        <w:jc w:val="center"/>
        <w:rPr>
          <w:rFonts w:ascii="Times New Roman" w:eastAsia="@Arial Unicode MS" w:hAnsi="Times New Roman" w:cs="Times New Roman"/>
          <w:b/>
          <w:sz w:val="28"/>
          <w:szCs w:val="28"/>
          <w:lang w:eastAsia="ru-RU"/>
        </w:rPr>
      </w:pPr>
      <w:r w:rsidRPr="007C3F07">
        <w:rPr>
          <w:rFonts w:ascii="Times New Roman" w:eastAsia="@Arial Unicode MS" w:hAnsi="Times New Roman" w:cs="Times New Roman"/>
          <w:b/>
          <w:sz w:val="24"/>
          <w:szCs w:val="24"/>
          <w:lang w:eastAsia="ru-RU"/>
        </w:rPr>
        <w:t>у обучающихся на ступени начального общего образования</w:t>
      </w:r>
    </w:p>
    <w:p w:rsidR="007C3F07" w:rsidRPr="007C3F07" w:rsidRDefault="007C3F07" w:rsidP="00F45223">
      <w:pPr>
        <w:spacing w:after="0" w:line="240" w:lineRule="auto"/>
        <w:ind w:firstLine="851"/>
        <w:jc w:val="both"/>
        <w:rPr>
          <w:rFonts w:ascii="Times New Roman" w:eastAsia="@Arial Unicode MS" w:hAnsi="Times New Roman" w:cs="Times New Roman"/>
          <w:sz w:val="24"/>
          <w:szCs w:val="24"/>
          <w:lang w:eastAsia="ru-RU"/>
        </w:rPr>
      </w:pPr>
    </w:p>
    <w:p w:rsidR="007C3F07" w:rsidRPr="007C3F07" w:rsidRDefault="007C3F07" w:rsidP="0083391D">
      <w:pPr>
        <w:spacing w:after="0"/>
        <w:ind w:firstLine="851"/>
        <w:jc w:val="both"/>
        <w:rPr>
          <w:rFonts w:ascii="Times New Roman" w:eastAsia="@Arial Unicode MS" w:hAnsi="Times New Roman" w:cs="Times New Roman"/>
          <w:sz w:val="24"/>
          <w:szCs w:val="24"/>
          <w:lang w:eastAsia="ru-RU"/>
        </w:rPr>
      </w:pPr>
      <w:r w:rsidRPr="007C3F07">
        <w:rPr>
          <w:rFonts w:ascii="Times New Roman" w:eastAsia="Times New Roman" w:hAnsi="Times New Roman" w:cs="Times New Roman"/>
          <w:bCs/>
          <w:sz w:val="24"/>
          <w:szCs w:val="24"/>
          <w:lang w:eastAsia="ru-RU"/>
        </w:rPr>
        <w:t xml:space="preserve">Программа </w:t>
      </w:r>
      <w:r w:rsidRPr="007C3F07">
        <w:rPr>
          <w:rFonts w:ascii="Times New Roman" w:eastAsia="@Arial Unicode MS" w:hAnsi="Times New Roman" w:cs="Times New Roman"/>
          <w:sz w:val="24"/>
          <w:szCs w:val="24"/>
          <w:lang w:eastAsia="ru-RU"/>
        </w:rPr>
        <w:t xml:space="preserve">формирования универсальных учебных действий на ступени начального общего образования </w:t>
      </w:r>
      <w:r w:rsidRPr="007C3F07">
        <w:rPr>
          <w:rFonts w:ascii="Times New Roman" w:eastAsia="Times New Roman" w:hAnsi="Times New Roman" w:cs="Times New Roman"/>
          <w:bCs/>
          <w:sz w:val="24"/>
          <w:szCs w:val="24"/>
          <w:lang w:eastAsia="ru-RU"/>
        </w:rPr>
        <w:t xml:space="preserve">направлена на обеспечение системно-деятельностного подхода, положенного в основу Стандарта, конкретизирует требования Стандарта к личностным и </w:t>
      </w:r>
      <w:r w:rsidRPr="007C3F07">
        <w:rPr>
          <w:rFonts w:ascii="Times New Roman" w:eastAsia="Times New Roman" w:hAnsi="Times New Roman" w:cs="Times New Roman"/>
          <w:bCs/>
          <w:sz w:val="24"/>
          <w:szCs w:val="24"/>
          <w:lang w:eastAsia="ru-RU"/>
        </w:rPr>
        <w:lastRenderedPageBreak/>
        <w:t xml:space="preserve">метапредметным результатам освоения </w:t>
      </w:r>
      <w:r w:rsidRPr="007C3F07">
        <w:rPr>
          <w:rFonts w:ascii="Times New Roman" w:eastAsia="@Arial Unicode MS" w:hAnsi="Times New Roman" w:cs="Times New Roman"/>
          <w:sz w:val="24"/>
          <w:szCs w:val="24"/>
          <w:lang w:eastAsia="ru-RU"/>
        </w:rPr>
        <w:t>основной образовательной программы начального общего образования, дополняет традиционное содержание образовательно-воспитательных программ и служит основой разработки примерных программ учебных предметов. Программа формирования универсальных учебных призвана способствовать реализации развивающего потенциала общего среднего образования, развитию системы универсальных учебных действий, выступающей как инвариантная основа образовательного процесса и обеспечивающей школьникам умение учиться, способность к саморазвитию и самосовершенствованию.</w:t>
      </w:r>
    </w:p>
    <w:p w:rsidR="007C3F07" w:rsidRPr="007C3F07" w:rsidRDefault="007C3F07" w:rsidP="0083391D">
      <w:pPr>
        <w:spacing w:after="0"/>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b/>
          <w:bCs/>
          <w:sz w:val="24"/>
          <w:szCs w:val="24"/>
          <w:lang w:eastAsia="ru-RU"/>
        </w:rPr>
        <w:t>Цель программы:</w:t>
      </w:r>
      <w:r w:rsidRPr="007C3F07">
        <w:rPr>
          <w:rFonts w:ascii="Times New Roman" w:eastAsia="Times New Roman" w:hAnsi="Times New Roman" w:cs="Times New Roman"/>
          <w:bCs/>
          <w:sz w:val="24"/>
          <w:szCs w:val="24"/>
          <w:lang w:eastAsia="ru-RU"/>
        </w:rPr>
        <w:t xml:space="preserve"> создание условий для реализации технологии формирования УУД на начальной ступени общего образования средствами учебно-методического комплекта «Гармония»</w:t>
      </w:r>
      <w:r w:rsidR="008C3507">
        <w:rPr>
          <w:rFonts w:ascii="Times New Roman" w:eastAsia="Times New Roman" w:hAnsi="Times New Roman" w:cs="Times New Roman"/>
          <w:bCs/>
          <w:sz w:val="24"/>
          <w:szCs w:val="24"/>
          <w:lang w:eastAsia="ru-RU"/>
        </w:rPr>
        <w:t>, «Школа России»</w:t>
      </w:r>
      <w:r w:rsidRPr="007C3F07">
        <w:rPr>
          <w:rFonts w:ascii="Times New Roman" w:eastAsia="Times New Roman" w:hAnsi="Times New Roman" w:cs="Times New Roman"/>
          <w:bCs/>
          <w:sz w:val="24"/>
          <w:szCs w:val="24"/>
          <w:lang w:eastAsia="ru-RU"/>
        </w:rPr>
        <w:t>.</w:t>
      </w:r>
    </w:p>
    <w:p w:rsidR="007C3F07" w:rsidRPr="007C3F07" w:rsidRDefault="007C3F07" w:rsidP="0083391D">
      <w:pPr>
        <w:spacing w:after="0"/>
        <w:ind w:firstLine="851"/>
        <w:jc w:val="both"/>
        <w:rPr>
          <w:rFonts w:ascii="Times New Roman" w:eastAsia="Times New Roman" w:hAnsi="Times New Roman" w:cs="Times New Roman"/>
          <w:b/>
          <w:sz w:val="24"/>
          <w:szCs w:val="24"/>
          <w:lang w:eastAsia="ru-RU"/>
        </w:rPr>
      </w:pPr>
      <w:r w:rsidRPr="007C3F07">
        <w:rPr>
          <w:rFonts w:ascii="Times New Roman" w:eastAsia="Times New Roman" w:hAnsi="Times New Roman" w:cs="Times New Roman"/>
          <w:b/>
          <w:sz w:val="24"/>
          <w:szCs w:val="24"/>
          <w:lang w:eastAsia="ru-RU"/>
        </w:rPr>
        <w:t xml:space="preserve">Задачи программы: </w:t>
      </w:r>
    </w:p>
    <w:p w:rsidR="007C3F07" w:rsidRPr="007C3F07" w:rsidRDefault="007C3F07" w:rsidP="00DF7790">
      <w:pPr>
        <w:numPr>
          <w:ilvl w:val="0"/>
          <w:numId w:val="4"/>
        </w:numPr>
        <w:spacing w:after="0" w:line="240" w:lineRule="auto"/>
        <w:ind w:left="0" w:firstLine="851"/>
        <w:jc w:val="both"/>
        <w:rPr>
          <w:rFonts w:ascii="Times New Roman" w:eastAsia="@Arial Unicode MS" w:hAnsi="Times New Roman" w:cs="Times New Roman"/>
          <w:sz w:val="24"/>
          <w:szCs w:val="24"/>
          <w:lang w:eastAsia="ru-RU"/>
        </w:rPr>
      </w:pPr>
      <w:r w:rsidRPr="007C3F07">
        <w:rPr>
          <w:rFonts w:ascii="Times New Roman" w:eastAsia="@Arial Unicode MS" w:hAnsi="Times New Roman" w:cs="Times New Roman"/>
          <w:sz w:val="24"/>
          <w:szCs w:val="24"/>
          <w:lang w:eastAsia="ru-RU"/>
        </w:rPr>
        <w:t>установить ценностные ориентиры начального общего образования;</w:t>
      </w:r>
    </w:p>
    <w:p w:rsidR="007C3F07" w:rsidRPr="007C3F07" w:rsidRDefault="007C3F07" w:rsidP="00DF7790">
      <w:pPr>
        <w:numPr>
          <w:ilvl w:val="0"/>
          <w:numId w:val="4"/>
        </w:numPr>
        <w:spacing w:after="0" w:line="240" w:lineRule="auto"/>
        <w:ind w:left="0" w:firstLine="851"/>
        <w:jc w:val="both"/>
        <w:rPr>
          <w:rFonts w:ascii="Times New Roman" w:eastAsia="@Arial Unicode MS" w:hAnsi="Times New Roman" w:cs="Times New Roman"/>
          <w:sz w:val="24"/>
          <w:szCs w:val="24"/>
          <w:lang w:eastAsia="ru-RU"/>
        </w:rPr>
      </w:pPr>
      <w:r w:rsidRPr="007C3F07">
        <w:rPr>
          <w:rFonts w:ascii="Times New Roman" w:eastAsia="@Arial Unicode MS" w:hAnsi="Times New Roman" w:cs="Times New Roman"/>
          <w:sz w:val="24"/>
          <w:szCs w:val="24"/>
          <w:lang w:eastAsia="ru-RU"/>
        </w:rPr>
        <w:t>определить понятие, функции, состав и характеристики универсальных учебных действий в младшем школьном возрасте;</w:t>
      </w:r>
    </w:p>
    <w:p w:rsidR="007C3F07" w:rsidRPr="007C3F07" w:rsidRDefault="007C3F07" w:rsidP="00DF7790">
      <w:pPr>
        <w:numPr>
          <w:ilvl w:val="0"/>
          <w:numId w:val="4"/>
        </w:numPr>
        <w:spacing w:after="0" w:line="240" w:lineRule="auto"/>
        <w:ind w:left="0" w:firstLine="851"/>
        <w:jc w:val="both"/>
        <w:rPr>
          <w:rFonts w:ascii="Times New Roman" w:eastAsia="@Arial Unicode MS" w:hAnsi="Times New Roman" w:cs="Times New Roman"/>
          <w:sz w:val="24"/>
          <w:szCs w:val="24"/>
          <w:lang w:eastAsia="ru-RU"/>
        </w:rPr>
      </w:pPr>
      <w:r w:rsidRPr="007C3F07">
        <w:rPr>
          <w:rFonts w:ascii="Times New Roman" w:eastAsia="@Arial Unicode MS" w:hAnsi="Times New Roman" w:cs="Times New Roman"/>
          <w:sz w:val="24"/>
          <w:szCs w:val="24"/>
          <w:lang w:eastAsia="ru-RU"/>
        </w:rPr>
        <w:t>выявить связь универсальных учебных действий с содержанием учебных предметов;</w:t>
      </w:r>
    </w:p>
    <w:p w:rsidR="007C3F07" w:rsidRPr="007C3F07" w:rsidRDefault="007C3F07" w:rsidP="00DF7790">
      <w:pPr>
        <w:numPr>
          <w:ilvl w:val="0"/>
          <w:numId w:val="4"/>
        </w:numPr>
        <w:spacing w:after="0" w:line="240" w:lineRule="auto"/>
        <w:ind w:left="0" w:firstLine="851"/>
        <w:jc w:val="both"/>
        <w:rPr>
          <w:rFonts w:ascii="Times New Roman" w:eastAsia="@Arial Unicode MS" w:hAnsi="Times New Roman" w:cs="Times New Roman"/>
          <w:sz w:val="24"/>
          <w:szCs w:val="24"/>
          <w:lang w:eastAsia="ru-RU"/>
        </w:rPr>
      </w:pPr>
      <w:r w:rsidRPr="007C3F07">
        <w:rPr>
          <w:rFonts w:ascii="Times New Roman" w:eastAsia="@Arial Unicode MS" w:hAnsi="Times New Roman" w:cs="Times New Roman"/>
          <w:sz w:val="24"/>
          <w:szCs w:val="24"/>
          <w:lang w:eastAsia="ru-RU"/>
        </w:rPr>
        <w:t>определить 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основному общему образованию.</w:t>
      </w:r>
    </w:p>
    <w:p w:rsidR="007C3F07" w:rsidRPr="007C3F07" w:rsidRDefault="007C3F07" w:rsidP="0083391D">
      <w:pPr>
        <w:spacing w:after="0"/>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Программа </w:t>
      </w:r>
      <w:r w:rsidRPr="007C3F07">
        <w:rPr>
          <w:rFonts w:ascii="Times New Roman" w:eastAsia="Times New Roman" w:hAnsi="Times New Roman" w:cs="Times New Roman"/>
          <w:bCs/>
          <w:sz w:val="24"/>
          <w:szCs w:val="24"/>
          <w:lang w:eastAsia="ru-RU"/>
        </w:rPr>
        <w:t>формирования универсальных учебных действий</w:t>
      </w:r>
      <w:r w:rsidRPr="007C3F07">
        <w:rPr>
          <w:rFonts w:ascii="Times New Roman" w:eastAsia="Times New Roman" w:hAnsi="Times New Roman" w:cs="Times New Roman"/>
          <w:sz w:val="24"/>
          <w:szCs w:val="24"/>
          <w:lang w:eastAsia="ru-RU"/>
        </w:rPr>
        <w:t xml:space="preserve"> содержит:</w:t>
      </w:r>
    </w:p>
    <w:p w:rsidR="007C3F07" w:rsidRPr="007C3F07" w:rsidRDefault="007C3F07" w:rsidP="00DF7790">
      <w:pPr>
        <w:numPr>
          <w:ilvl w:val="0"/>
          <w:numId w:val="3"/>
        </w:numPr>
        <w:spacing w:after="0" w:line="240" w:lineRule="auto"/>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описание ценностных ориентиров на каждой ступени образования; </w:t>
      </w:r>
    </w:p>
    <w:p w:rsidR="007C3F07" w:rsidRPr="007C3F07" w:rsidRDefault="007C3F07" w:rsidP="00DF7790">
      <w:pPr>
        <w:numPr>
          <w:ilvl w:val="0"/>
          <w:numId w:val="3"/>
        </w:numPr>
        <w:spacing w:after="0" w:line="240" w:lineRule="auto"/>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характеристики личностных, регулятивных, познавательных, коммуникативных универсальных учебных действий;</w:t>
      </w:r>
    </w:p>
    <w:p w:rsidR="007C3F07" w:rsidRPr="007C3F07" w:rsidRDefault="007C3F07" w:rsidP="00DF7790">
      <w:pPr>
        <w:numPr>
          <w:ilvl w:val="0"/>
          <w:numId w:val="3"/>
        </w:numPr>
        <w:spacing w:after="0" w:line="240" w:lineRule="auto"/>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связь универсальных учебных действий с содержанием учебных предметов в соответствии с УМК «Гармония»</w:t>
      </w:r>
      <w:r w:rsidR="008C3507">
        <w:rPr>
          <w:rFonts w:ascii="Times New Roman" w:eastAsia="Times New Roman" w:hAnsi="Times New Roman" w:cs="Times New Roman"/>
          <w:sz w:val="24"/>
          <w:szCs w:val="24"/>
          <w:lang w:eastAsia="ru-RU"/>
        </w:rPr>
        <w:t>, «Школа России»</w:t>
      </w:r>
      <w:r w:rsidRPr="007C3F07">
        <w:rPr>
          <w:rFonts w:ascii="Times New Roman" w:eastAsia="Times New Roman" w:hAnsi="Times New Roman" w:cs="Times New Roman"/>
          <w:sz w:val="24"/>
          <w:szCs w:val="24"/>
          <w:lang w:eastAsia="ru-RU"/>
        </w:rPr>
        <w:t>;</w:t>
      </w:r>
    </w:p>
    <w:p w:rsidR="007C3F07" w:rsidRPr="007C3F07" w:rsidRDefault="007C3F07" w:rsidP="00DF7790">
      <w:pPr>
        <w:numPr>
          <w:ilvl w:val="0"/>
          <w:numId w:val="3"/>
        </w:numPr>
        <w:spacing w:after="0" w:line="240" w:lineRule="auto"/>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планируемые результаты сформированности УУД;</w:t>
      </w:r>
    </w:p>
    <w:p w:rsidR="007C3F07" w:rsidRPr="007C3F07" w:rsidRDefault="007C3F07" w:rsidP="00DF7790">
      <w:pPr>
        <w:numPr>
          <w:ilvl w:val="0"/>
          <w:numId w:val="3"/>
        </w:numPr>
        <w:spacing w:after="0" w:line="240" w:lineRule="auto"/>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типовые задачи формирования личностных, регулятивных, познавательных, коммуникативных универсальных учебных действий в соответствии с УМК «Гармония»</w:t>
      </w:r>
      <w:r w:rsidR="008C3507">
        <w:rPr>
          <w:rFonts w:ascii="Times New Roman" w:eastAsia="Times New Roman" w:hAnsi="Times New Roman" w:cs="Times New Roman"/>
          <w:sz w:val="24"/>
          <w:szCs w:val="24"/>
          <w:lang w:eastAsia="ru-RU"/>
        </w:rPr>
        <w:t>, «Школа России»</w:t>
      </w:r>
      <w:r w:rsidRPr="007C3F07">
        <w:rPr>
          <w:rFonts w:ascii="Times New Roman" w:eastAsia="Times New Roman" w:hAnsi="Times New Roman" w:cs="Times New Roman"/>
          <w:sz w:val="24"/>
          <w:szCs w:val="24"/>
          <w:lang w:eastAsia="ru-RU"/>
        </w:rPr>
        <w:t>;</w:t>
      </w:r>
    </w:p>
    <w:p w:rsidR="007C3F07" w:rsidRPr="007C3F07" w:rsidRDefault="007C3F07" w:rsidP="00DF7790">
      <w:pPr>
        <w:numPr>
          <w:ilvl w:val="0"/>
          <w:numId w:val="3"/>
        </w:numPr>
        <w:spacing w:after="0" w:line="240" w:lineRule="auto"/>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описание преемственности программы формирования универсальных учебных действий по ступеням общего образования в соответствии с УМК «Гармония»</w:t>
      </w:r>
      <w:r w:rsidR="008C3507">
        <w:rPr>
          <w:rFonts w:ascii="Times New Roman" w:eastAsia="Times New Roman" w:hAnsi="Times New Roman" w:cs="Times New Roman"/>
          <w:sz w:val="24"/>
          <w:szCs w:val="24"/>
          <w:lang w:eastAsia="ru-RU"/>
        </w:rPr>
        <w:t>, «Школа России»</w:t>
      </w:r>
      <w:r w:rsidRPr="007C3F07">
        <w:rPr>
          <w:rFonts w:ascii="Times New Roman" w:eastAsia="Times New Roman" w:hAnsi="Times New Roman" w:cs="Times New Roman"/>
          <w:sz w:val="24"/>
          <w:szCs w:val="24"/>
          <w:lang w:eastAsia="ru-RU"/>
        </w:rPr>
        <w:t>.</w:t>
      </w:r>
    </w:p>
    <w:p w:rsidR="007C3F07" w:rsidRPr="007C3F07" w:rsidRDefault="007C3F07" w:rsidP="007C3F07">
      <w:pPr>
        <w:spacing w:after="0"/>
        <w:jc w:val="center"/>
        <w:outlineLvl w:val="1"/>
        <w:rPr>
          <w:rFonts w:ascii="Times New Roman" w:eastAsia="@Arial Unicode MS" w:hAnsi="Times New Roman" w:cs="Times New Roman"/>
          <w:b/>
          <w:sz w:val="24"/>
          <w:szCs w:val="24"/>
          <w:lang w:val="x-none" w:eastAsia="x-none"/>
        </w:rPr>
      </w:pPr>
      <w:bookmarkStart w:id="11" w:name="_Toc320458264"/>
      <w:r w:rsidRPr="007C3F07">
        <w:rPr>
          <w:rFonts w:ascii="Cambria" w:eastAsia="Times New Roman" w:hAnsi="Cambria" w:cs="Times New Roman"/>
          <w:b/>
          <w:sz w:val="24"/>
          <w:szCs w:val="24"/>
          <w:lang w:val="x-none" w:eastAsia="x-none"/>
        </w:rPr>
        <w:t>2.1.1.</w:t>
      </w:r>
      <w:r w:rsidRPr="007C3F07">
        <w:rPr>
          <w:rFonts w:ascii="Cambria" w:eastAsia="Times New Roman" w:hAnsi="Cambria" w:cs="Times New Roman"/>
          <w:sz w:val="24"/>
          <w:szCs w:val="24"/>
          <w:lang w:val="x-none" w:eastAsia="x-none"/>
        </w:rPr>
        <w:t xml:space="preserve"> </w:t>
      </w:r>
      <w:r w:rsidRPr="007C3F07">
        <w:rPr>
          <w:rFonts w:ascii="Times New Roman" w:eastAsia="Times New Roman" w:hAnsi="Times New Roman" w:cs="Times New Roman"/>
          <w:b/>
          <w:sz w:val="24"/>
          <w:szCs w:val="24"/>
          <w:lang w:val="x-none" w:eastAsia="x-none"/>
        </w:rPr>
        <w:t xml:space="preserve"> </w:t>
      </w:r>
      <w:r w:rsidRPr="007C3F07">
        <w:rPr>
          <w:rFonts w:ascii="Times New Roman" w:eastAsia="@Arial Unicode MS" w:hAnsi="Times New Roman" w:cs="Times New Roman"/>
          <w:b/>
          <w:sz w:val="24"/>
          <w:szCs w:val="24"/>
          <w:lang w:val="x-none" w:eastAsia="x-none"/>
        </w:rPr>
        <w:t>Ценностные ориентиры начального общего образования</w:t>
      </w:r>
      <w:bookmarkEnd w:id="11"/>
    </w:p>
    <w:p w:rsidR="007C3F07" w:rsidRPr="007C3F07" w:rsidRDefault="007C3F07" w:rsidP="00341505">
      <w:pPr>
        <w:spacing w:after="0"/>
        <w:ind w:firstLine="709"/>
        <w:jc w:val="both"/>
        <w:rPr>
          <w:rFonts w:ascii="Times New Roman" w:eastAsia="@Arial Unicode MS" w:hAnsi="Times New Roman" w:cs="Times New Roman"/>
          <w:sz w:val="24"/>
          <w:szCs w:val="24"/>
          <w:lang w:eastAsia="ru-RU"/>
        </w:rPr>
      </w:pPr>
      <w:r w:rsidRPr="007C3F07">
        <w:rPr>
          <w:rFonts w:ascii="Times New Roman" w:eastAsia="@Arial Unicode MS" w:hAnsi="Times New Roman" w:cs="Times New Roman"/>
          <w:sz w:val="24"/>
          <w:szCs w:val="24"/>
          <w:lang w:eastAsia="ru-RU"/>
        </w:rPr>
        <w:t>Ценностные ориентиры начального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7C3F07" w:rsidRPr="007C3F07" w:rsidRDefault="007C3F07" w:rsidP="00DF7790">
      <w:pPr>
        <w:numPr>
          <w:ilvl w:val="0"/>
          <w:numId w:val="5"/>
        </w:numPr>
        <w:spacing w:after="0" w:line="240" w:lineRule="auto"/>
        <w:ind w:left="426"/>
        <w:jc w:val="both"/>
        <w:rPr>
          <w:rFonts w:ascii="Times New Roman" w:eastAsia="@Arial Unicode MS" w:hAnsi="Times New Roman" w:cs="Times New Roman"/>
          <w:sz w:val="24"/>
          <w:szCs w:val="24"/>
          <w:lang w:eastAsia="ru-RU"/>
        </w:rPr>
      </w:pPr>
      <w:r w:rsidRPr="007C3F07">
        <w:rPr>
          <w:rFonts w:ascii="Times New Roman" w:eastAsia="@Arial Unicode MS" w:hAnsi="Times New Roman" w:cs="Times New Roman"/>
          <w:b/>
          <w:bCs/>
          <w:i/>
          <w:iCs/>
          <w:sz w:val="24"/>
          <w:szCs w:val="24"/>
          <w:lang w:eastAsia="ru-RU"/>
        </w:rPr>
        <w:t xml:space="preserve">формирование основ гражданской идентичности личности </w:t>
      </w:r>
      <w:r w:rsidRPr="007C3F07">
        <w:rPr>
          <w:rFonts w:ascii="Times New Roman" w:eastAsia="@Arial Unicode MS" w:hAnsi="Times New Roman" w:cs="Times New Roman"/>
          <w:sz w:val="24"/>
          <w:szCs w:val="24"/>
          <w:lang w:eastAsia="ru-RU"/>
        </w:rPr>
        <w:t>на базе:</w:t>
      </w:r>
    </w:p>
    <w:p w:rsidR="007C3F07" w:rsidRPr="007C3F07" w:rsidRDefault="007C3F07" w:rsidP="00DF7790">
      <w:pPr>
        <w:numPr>
          <w:ilvl w:val="0"/>
          <w:numId w:val="6"/>
        </w:numPr>
        <w:spacing w:after="0" w:line="240" w:lineRule="auto"/>
        <w:jc w:val="both"/>
        <w:rPr>
          <w:rFonts w:ascii="Times New Roman" w:eastAsia="@Arial Unicode MS" w:hAnsi="Times New Roman" w:cs="Times New Roman"/>
          <w:sz w:val="24"/>
          <w:szCs w:val="24"/>
          <w:lang w:eastAsia="ru-RU"/>
        </w:rPr>
      </w:pPr>
      <w:r w:rsidRPr="007C3F07">
        <w:rPr>
          <w:rFonts w:ascii="Times New Roman" w:eastAsia="@Arial Unicode MS" w:hAnsi="Times New Roman" w:cs="Times New Roman"/>
          <w:sz w:val="24"/>
          <w:szCs w:val="24"/>
          <w:lang w:eastAsia="ru-RU"/>
        </w:rPr>
        <w:t>чувства сопричастности и гордости за свою Родину, народ и историю, осознания ответственности человека за благосостояние общества;</w:t>
      </w:r>
    </w:p>
    <w:p w:rsidR="007C3F07" w:rsidRPr="007C3F07" w:rsidRDefault="007C3F07" w:rsidP="00DF7790">
      <w:pPr>
        <w:numPr>
          <w:ilvl w:val="0"/>
          <w:numId w:val="6"/>
        </w:numPr>
        <w:spacing w:after="0" w:line="240" w:lineRule="auto"/>
        <w:jc w:val="both"/>
        <w:rPr>
          <w:rFonts w:ascii="Times New Roman" w:eastAsia="@Arial Unicode MS" w:hAnsi="Times New Roman" w:cs="Times New Roman"/>
          <w:sz w:val="24"/>
          <w:szCs w:val="24"/>
          <w:lang w:eastAsia="ru-RU"/>
        </w:rPr>
      </w:pPr>
      <w:r w:rsidRPr="007C3F07">
        <w:rPr>
          <w:rFonts w:ascii="Times New Roman" w:eastAsia="@Arial Unicode MS" w:hAnsi="Times New Roman" w:cs="Times New Roman"/>
          <w:sz w:val="24"/>
          <w:szCs w:val="24"/>
          <w:lang w:eastAsia="ru-RU"/>
        </w:rPr>
        <w:t>восприятия мира как единого и целостного при разнообразии культур, национальностей, религий; уважения истории и культуры каждого народа;</w:t>
      </w:r>
    </w:p>
    <w:p w:rsidR="007C3F07" w:rsidRPr="007C3F07" w:rsidRDefault="007C3F07" w:rsidP="00DF7790">
      <w:pPr>
        <w:numPr>
          <w:ilvl w:val="0"/>
          <w:numId w:val="6"/>
        </w:numPr>
        <w:spacing w:after="0" w:line="240" w:lineRule="auto"/>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отказ от деления на «своих» и «чужих»; </w:t>
      </w:r>
    </w:p>
    <w:p w:rsidR="007C3F07" w:rsidRPr="007C3F07" w:rsidRDefault="007C3F07" w:rsidP="00DF7790">
      <w:pPr>
        <w:numPr>
          <w:ilvl w:val="0"/>
          <w:numId w:val="6"/>
        </w:numPr>
        <w:spacing w:after="0" w:line="240" w:lineRule="auto"/>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уважение истории и культуры каждого народа.</w:t>
      </w:r>
    </w:p>
    <w:p w:rsidR="007C3F07" w:rsidRPr="007C3F07" w:rsidRDefault="007C3F07" w:rsidP="00DF7790">
      <w:pPr>
        <w:numPr>
          <w:ilvl w:val="0"/>
          <w:numId w:val="5"/>
        </w:numPr>
        <w:spacing w:after="0" w:line="240" w:lineRule="auto"/>
        <w:ind w:left="426"/>
        <w:jc w:val="both"/>
        <w:rPr>
          <w:rFonts w:ascii="Times New Roman" w:eastAsia="@Arial Unicode MS" w:hAnsi="Times New Roman" w:cs="Times New Roman"/>
          <w:sz w:val="24"/>
          <w:szCs w:val="24"/>
          <w:lang w:eastAsia="ru-RU"/>
        </w:rPr>
      </w:pPr>
      <w:r w:rsidRPr="007C3F07">
        <w:rPr>
          <w:rFonts w:ascii="Times New Roman" w:eastAsia="@Arial Unicode MS" w:hAnsi="Times New Roman" w:cs="Times New Roman"/>
          <w:b/>
          <w:bCs/>
          <w:i/>
          <w:iCs/>
          <w:sz w:val="24"/>
          <w:szCs w:val="24"/>
          <w:lang w:eastAsia="ru-RU"/>
        </w:rPr>
        <w:t xml:space="preserve">формирование психологических условий развития общения, сотрудничества </w:t>
      </w:r>
      <w:r w:rsidRPr="007C3F07">
        <w:rPr>
          <w:rFonts w:ascii="Times New Roman" w:eastAsia="@Arial Unicode MS" w:hAnsi="Times New Roman" w:cs="Times New Roman"/>
          <w:sz w:val="24"/>
          <w:szCs w:val="24"/>
          <w:lang w:eastAsia="ru-RU"/>
        </w:rPr>
        <w:t>на основе:</w:t>
      </w:r>
    </w:p>
    <w:p w:rsidR="007C3F07" w:rsidRPr="007C3F07" w:rsidRDefault="007C3F07" w:rsidP="00DF7790">
      <w:pPr>
        <w:numPr>
          <w:ilvl w:val="0"/>
          <w:numId w:val="7"/>
        </w:numPr>
        <w:spacing w:after="0" w:line="240" w:lineRule="auto"/>
        <w:jc w:val="both"/>
        <w:rPr>
          <w:rFonts w:ascii="Times New Roman" w:eastAsia="@Arial Unicode MS" w:hAnsi="Times New Roman" w:cs="Times New Roman"/>
          <w:sz w:val="24"/>
          <w:szCs w:val="24"/>
          <w:lang w:eastAsia="ru-RU"/>
        </w:rPr>
      </w:pPr>
      <w:r w:rsidRPr="007C3F07">
        <w:rPr>
          <w:rFonts w:ascii="Times New Roman" w:eastAsia="@Arial Unicode MS" w:hAnsi="Times New Roman" w:cs="Times New Roman"/>
          <w:sz w:val="24"/>
          <w:szCs w:val="24"/>
          <w:lang w:eastAsia="ru-RU"/>
        </w:rPr>
        <w:lastRenderedPageBreak/>
        <w:t>доброжелательности, доверия и внимания к людям, готовности к сотрудничеству и дружбе, оказанию помощи тем, кто в ней нуждается;</w:t>
      </w:r>
    </w:p>
    <w:p w:rsidR="007C3F07" w:rsidRPr="007C3F07" w:rsidRDefault="007C3F07" w:rsidP="00DF7790">
      <w:pPr>
        <w:numPr>
          <w:ilvl w:val="0"/>
          <w:numId w:val="7"/>
        </w:numPr>
        <w:spacing w:after="0" w:line="240" w:lineRule="auto"/>
        <w:jc w:val="both"/>
        <w:rPr>
          <w:rFonts w:ascii="Times New Roman" w:eastAsia="@Arial Unicode MS" w:hAnsi="Times New Roman" w:cs="Times New Roman"/>
          <w:sz w:val="24"/>
          <w:szCs w:val="24"/>
          <w:lang w:eastAsia="ru-RU"/>
        </w:rPr>
      </w:pPr>
      <w:r w:rsidRPr="007C3F07">
        <w:rPr>
          <w:rFonts w:ascii="Times New Roman" w:eastAsia="@Arial Unicode MS" w:hAnsi="Times New Roman" w:cs="Times New Roman"/>
          <w:sz w:val="24"/>
          <w:szCs w:val="24"/>
          <w:lang w:eastAsia="ru-RU"/>
        </w:rP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7C3F07" w:rsidRPr="007C3F07" w:rsidRDefault="007C3F07" w:rsidP="00DF7790">
      <w:pPr>
        <w:numPr>
          <w:ilvl w:val="0"/>
          <w:numId w:val="5"/>
        </w:numPr>
        <w:spacing w:after="0" w:line="240" w:lineRule="auto"/>
        <w:ind w:left="426"/>
        <w:jc w:val="both"/>
        <w:rPr>
          <w:rFonts w:ascii="Times New Roman" w:eastAsia="@Arial Unicode MS" w:hAnsi="Times New Roman" w:cs="Times New Roman"/>
          <w:sz w:val="24"/>
          <w:szCs w:val="24"/>
          <w:lang w:eastAsia="ru-RU"/>
        </w:rPr>
      </w:pPr>
      <w:r w:rsidRPr="007C3F07">
        <w:rPr>
          <w:rFonts w:ascii="Times New Roman" w:eastAsia="@Arial Unicode MS" w:hAnsi="Times New Roman" w:cs="Times New Roman"/>
          <w:b/>
          <w:bCs/>
          <w:i/>
          <w:iCs/>
          <w:sz w:val="24"/>
          <w:szCs w:val="24"/>
          <w:lang w:eastAsia="ru-RU"/>
        </w:rPr>
        <w:t xml:space="preserve">развитие ценностно-смысловой сферы личности </w:t>
      </w:r>
      <w:r w:rsidRPr="007C3F07">
        <w:rPr>
          <w:rFonts w:ascii="Times New Roman" w:eastAsia="@Arial Unicode MS" w:hAnsi="Times New Roman" w:cs="Times New Roman"/>
          <w:sz w:val="24"/>
          <w:szCs w:val="24"/>
          <w:lang w:eastAsia="ru-RU"/>
        </w:rPr>
        <w:t>на основе общечеловеческих принципов нравственности и гуманизма:</w:t>
      </w:r>
    </w:p>
    <w:p w:rsidR="007C3F07" w:rsidRPr="007C3F07" w:rsidRDefault="007C3F07" w:rsidP="00DF7790">
      <w:pPr>
        <w:numPr>
          <w:ilvl w:val="0"/>
          <w:numId w:val="8"/>
        </w:numPr>
        <w:spacing w:after="0" w:line="240" w:lineRule="auto"/>
        <w:jc w:val="both"/>
        <w:rPr>
          <w:rFonts w:ascii="Times New Roman" w:eastAsia="@Arial Unicode MS" w:hAnsi="Times New Roman" w:cs="Times New Roman"/>
          <w:sz w:val="24"/>
          <w:szCs w:val="24"/>
          <w:lang w:eastAsia="ru-RU"/>
        </w:rPr>
      </w:pPr>
      <w:r w:rsidRPr="007C3F07">
        <w:rPr>
          <w:rFonts w:ascii="Times New Roman" w:eastAsia="@Arial Unicode MS" w:hAnsi="Times New Roman" w:cs="Times New Roman"/>
          <w:sz w:val="24"/>
          <w:szCs w:val="24"/>
          <w:lang w:eastAsia="ru-RU"/>
        </w:rPr>
        <w:t xml:space="preserve">принятия и уважения ценностей семьи и образовательного учреждения, коллектива и </w:t>
      </w:r>
      <w:proofErr w:type="gramStart"/>
      <w:r w:rsidRPr="007C3F07">
        <w:rPr>
          <w:rFonts w:ascii="Times New Roman" w:eastAsia="@Arial Unicode MS" w:hAnsi="Times New Roman" w:cs="Times New Roman"/>
          <w:sz w:val="24"/>
          <w:szCs w:val="24"/>
          <w:lang w:eastAsia="ru-RU"/>
        </w:rPr>
        <w:t>общества</w:t>
      </w:r>
      <w:proofErr w:type="gramEnd"/>
      <w:r w:rsidRPr="007C3F07">
        <w:rPr>
          <w:rFonts w:ascii="Times New Roman" w:eastAsia="@Arial Unicode MS" w:hAnsi="Times New Roman" w:cs="Times New Roman"/>
          <w:sz w:val="24"/>
          <w:szCs w:val="24"/>
          <w:lang w:eastAsia="ru-RU"/>
        </w:rPr>
        <w:t xml:space="preserve"> и стремления следовать им;</w:t>
      </w:r>
    </w:p>
    <w:p w:rsidR="007C3F07" w:rsidRPr="007C3F07" w:rsidRDefault="007C3F07" w:rsidP="00DF7790">
      <w:pPr>
        <w:numPr>
          <w:ilvl w:val="0"/>
          <w:numId w:val="8"/>
        </w:numPr>
        <w:spacing w:after="0" w:line="240" w:lineRule="auto"/>
        <w:jc w:val="both"/>
        <w:rPr>
          <w:rFonts w:ascii="Times New Roman" w:eastAsia="@Arial Unicode MS" w:hAnsi="Times New Roman" w:cs="Times New Roman"/>
          <w:sz w:val="24"/>
          <w:szCs w:val="24"/>
          <w:lang w:eastAsia="ru-RU"/>
        </w:rPr>
      </w:pPr>
      <w:r w:rsidRPr="007C3F07">
        <w:rPr>
          <w:rFonts w:ascii="Times New Roman" w:eastAsia="@Arial Unicode MS" w:hAnsi="Times New Roman" w:cs="Times New Roman"/>
          <w:sz w:val="24"/>
          <w:szCs w:val="24"/>
          <w:lang w:eastAsia="ru-RU"/>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7C3F07" w:rsidRPr="007C3F07" w:rsidRDefault="007C3F07" w:rsidP="00DF7790">
      <w:pPr>
        <w:numPr>
          <w:ilvl w:val="0"/>
          <w:numId w:val="8"/>
        </w:numPr>
        <w:spacing w:after="0" w:line="240" w:lineRule="auto"/>
        <w:jc w:val="both"/>
        <w:rPr>
          <w:rFonts w:ascii="Times New Roman" w:eastAsia="@Arial Unicode MS" w:hAnsi="Times New Roman" w:cs="Times New Roman"/>
          <w:sz w:val="24"/>
          <w:szCs w:val="24"/>
          <w:lang w:eastAsia="ru-RU"/>
        </w:rPr>
      </w:pPr>
      <w:r w:rsidRPr="007C3F07">
        <w:rPr>
          <w:rFonts w:ascii="Times New Roman" w:eastAsia="@Arial Unicode MS" w:hAnsi="Times New Roman" w:cs="Times New Roman"/>
          <w:sz w:val="24"/>
          <w:szCs w:val="24"/>
          <w:lang w:eastAsia="ru-RU"/>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7C3F07" w:rsidRPr="007C3F07" w:rsidRDefault="007C3F07" w:rsidP="00DF7790">
      <w:pPr>
        <w:numPr>
          <w:ilvl w:val="0"/>
          <w:numId w:val="5"/>
        </w:numPr>
        <w:spacing w:after="0" w:line="240" w:lineRule="auto"/>
        <w:ind w:left="426"/>
        <w:jc w:val="both"/>
        <w:rPr>
          <w:rFonts w:ascii="Times New Roman" w:eastAsia="@Arial Unicode MS" w:hAnsi="Times New Roman" w:cs="Times New Roman"/>
          <w:sz w:val="24"/>
          <w:szCs w:val="24"/>
          <w:lang w:eastAsia="ru-RU"/>
        </w:rPr>
      </w:pPr>
      <w:r w:rsidRPr="007C3F07">
        <w:rPr>
          <w:rFonts w:ascii="Times New Roman" w:eastAsia="@Arial Unicode MS" w:hAnsi="Times New Roman" w:cs="Times New Roman"/>
          <w:b/>
          <w:bCs/>
          <w:i/>
          <w:iCs/>
          <w:sz w:val="24"/>
          <w:szCs w:val="24"/>
          <w:lang w:eastAsia="ru-RU"/>
        </w:rPr>
        <w:t xml:space="preserve">развитие умения учиться </w:t>
      </w:r>
      <w:r w:rsidRPr="007C3F07">
        <w:rPr>
          <w:rFonts w:ascii="Times New Roman" w:eastAsia="@Arial Unicode MS" w:hAnsi="Times New Roman" w:cs="Times New Roman"/>
          <w:sz w:val="24"/>
          <w:szCs w:val="24"/>
          <w:lang w:eastAsia="ru-RU"/>
        </w:rPr>
        <w:t>как первого шага к самообразованию и самовоспитанию, а именно:</w:t>
      </w:r>
    </w:p>
    <w:p w:rsidR="007C3F07" w:rsidRPr="007C3F07" w:rsidRDefault="007C3F07" w:rsidP="00DF7790">
      <w:pPr>
        <w:numPr>
          <w:ilvl w:val="0"/>
          <w:numId w:val="9"/>
        </w:numPr>
        <w:spacing w:after="0" w:line="240" w:lineRule="auto"/>
        <w:jc w:val="both"/>
        <w:rPr>
          <w:rFonts w:ascii="Times New Roman" w:eastAsia="@Arial Unicode MS" w:hAnsi="Times New Roman" w:cs="Times New Roman"/>
          <w:sz w:val="24"/>
          <w:szCs w:val="24"/>
          <w:lang w:eastAsia="ru-RU"/>
        </w:rPr>
      </w:pPr>
      <w:r w:rsidRPr="007C3F07">
        <w:rPr>
          <w:rFonts w:ascii="Times New Roman" w:eastAsia="@Arial Unicode MS" w:hAnsi="Times New Roman" w:cs="Times New Roman"/>
          <w:sz w:val="24"/>
          <w:szCs w:val="24"/>
          <w:lang w:eastAsia="ru-RU"/>
        </w:rPr>
        <w:t>развитие широких познавательных интересов, инициативы и любознательности, мотивов познания и творчества;</w:t>
      </w:r>
    </w:p>
    <w:p w:rsidR="007C3F07" w:rsidRPr="007C3F07" w:rsidRDefault="007C3F07" w:rsidP="00DF7790">
      <w:pPr>
        <w:numPr>
          <w:ilvl w:val="0"/>
          <w:numId w:val="9"/>
        </w:numPr>
        <w:spacing w:after="0" w:line="240" w:lineRule="auto"/>
        <w:jc w:val="both"/>
        <w:rPr>
          <w:rFonts w:ascii="Times New Roman" w:eastAsia="@Arial Unicode MS" w:hAnsi="Times New Roman" w:cs="Times New Roman"/>
          <w:sz w:val="24"/>
          <w:szCs w:val="24"/>
          <w:lang w:eastAsia="ru-RU"/>
        </w:rPr>
      </w:pPr>
      <w:r w:rsidRPr="007C3F07">
        <w:rPr>
          <w:rFonts w:ascii="Times New Roman" w:eastAsia="@Arial Unicode MS" w:hAnsi="Times New Roman" w:cs="Times New Roman"/>
          <w:sz w:val="24"/>
          <w:szCs w:val="24"/>
          <w:lang w:eastAsia="ru-RU"/>
        </w:rPr>
        <w:t>формирование умения учиться и способности к организации своей деятельности (планированию, контролю, оценке);</w:t>
      </w:r>
    </w:p>
    <w:p w:rsidR="007C3F07" w:rsidRPr="007C3F07" w:rsidRDefault="007C3F07" w:rsidP="00DF7790">
      <w:pPr>
        <w:numPr>
          <w:ilvl w:val="0"/>
          <w:numId w:val="5"/>
        </w:numPr>
        <w:spacing w:after="0" w:line="240" w:lineRule="auto"/>
        <w:ind w:left="426"/>
        <w:jc w:val="both"/>
        <w:rPr>
          <w:rFonts w:ascii="Times New Roman" w:eastAsia="@Arial Unicode MS" w:hAnsi="Times New Roman" w:cs="Times New Roman"/>
          <w:sz w:val="24"/>
          <w:szCs w:val="24"/>
          <w:lang w:eastAsia="ru-RU"/>
        </w:rPr>
      </w:pPr>
      <w:r w:rsidRPr="007C3F07">
        <w:rPr>
          <w:rFonts w:ascii="Times New Roman" w:eastAsia="@Arial Unicode MS" w:hAnsi="Times New Roman" w:cs="Times New Roman"/>
          <w:b/>
          <w:bCs/>
          <w:i/>
          <w:iCs/>
          <w:sz w:val="24"/>
          <w:szCs w:val="24"/>
          <w:lang w:eastAsia="ru-RU"/>
        </w:rPr>
        <w:t xml:space="preserve">развитие самостоятельности, инициативы и ответственности личности </w:t>
      </w:r>
      <w:r w:rsidRPr="007C3F07">
        <w:rPr>
          <w:rFonts w:ascii="Times New Roman" w:eastAsia="@Arial Unicode MS" w:hAnsi="Times New Roman" w:cs="Times New Roman"/>
          <w:sz w:val="24"/>
          <w:szCs w:val="24"/>
          <w:lang w:eastAsia="ru-RU"/>
        </w:rPr>
        <w:t>как условия её самоактуализации:</w:t>
      </w:r>
    </w:p>
    <w:p w:rsidR="007C3F07" w:rsidRPr="007C3F07" w:rsidRDefault="007C3F07" w:rsidP="00DF7790">
      <w:pPr>
        <w:numPr>
          <w:ilvl w:val="0"/>
          <w:numId w:val="10"/>
        </w:numPr>
        <w:spacing w:after="0" w:line="240" w:lineRule="auto"/>
        <w:jc w:val="both"/>
        <w:rPr>
          <w:rFonts w:ascii="Times New Roman" w:eastAsia="@Arial Unicode MS" w:hAnsi="Times New Roman" w:cs="Times New Roman"/>
          <w:sz w:val="24"/>
          <w:szCs w:val="24"/>
          <w:lang w:eastAsia="ru-RU"/>
        </w:rPr>
      </w:pPr>
      <w:r w:rsidRPr="007C3F07">
        <w:rPr>
          <w:rFonts w:ascii="Times New Roman" w:eastAsia="@Arial Unicode MS" w:hAnsi="Times New Roman" w:cs="Times New Roman"/>
          <w:sz w:val="24"/>
          <w:szCs w:val="24"/>
          <w:lang w:eastAsia="ru-RU"/>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7C3F07" w:rsidRPr="007C3F07" w:rsidRDefault="007C3F07" w:rsidP="00DF7790">
      <w:pPr>
        <w:numPr>
          <w:ilvl w:val="0"/>
          <w:numId w:val="10"/>
        </w:numPr>
        <w:spacing w:after="0" w:line="240" w:lineRule="auto"/>
        <w:jc w:val="both"/>
        <w:rPr>
          <w:rFonts w:ascii="Times New Roman" w:eastAsia="@Arial Unicode MS" w:hAnsi="Times New Roman" w:cs="Times New Roman"/>
          <w:sz w:val="24"/>
          <w:szCs w:val="24"/>
          <w:lang w:eastAsia="ru-RU"/>
        </w:rPr>
      </w:pPr>
      <w:r w:rsidRPr="007C3F07">
        <w:rPr>
          <w:rFonts w:ascii="Times New Roman" w:eastAsia="@Arial Unicode MS" w:hAnsi="Times New Roman" w:cs="Times New Roman"/>
          <w:sz w:val="24"/>
          <w:szCs w:val="24"/>
          <w:lang w:eastAsia="ru-RU"/>
        </w:rPr>
        <w:t>развитие готовности к самостоятельным поступкам и действиям, ответственности за их результаты;</w:t>
      </w:r>
    </w:p>
    <w:p w:rsidR="007C3F07" w:rsidRPr="007C3F07" w:rsidRDefault="007C3F07" w:rsidP="00DF7790">
      <w:pPr>
        <w:numPr>
          <w:ilvl w:val="0"/>
          <w:numId w:val="10"/>
        </w:numPr>
        <w:spacing w:after="0" w:line="240" w:lineRule="auto"/>
        <w:jc w:val="both"/>
        <w:rPr>
          <w:rFonts w:ascii="Times New Roman" w:eastAsia="@Arial Unicode MS" w:hAnsi="Times New Roman" w:cs="Times New Roman"/>
          <w:sz w:val="24"/>
          <w:szCs w:val="24"/>
          <w:lang w:eastAsia="ru-RU"/>
        </w:rPr>
      </w:pPr>
      <w:r w:rsidRPr="007C3F07">
        <w:rPr>
          <w:rFonts w:ascii="Times New Roman" w:eastAsia="@Arial Unicode MS" w:hAnsi="Times New Roman" w:cs="Times New Roman"/>
          <w:sz w:val="24"/>
          <w:szCs w:val="24"/>
          <w:lang w:eastAsia="ru-RU"/>
        </w:rPr>
        <w:t>формирование целеустремлённости и настойчивости в достижении целей, готовности к преодолению трудностей и жизненного оптимизма;</w:t>
      </w:r>
    </w:p>
    <w:p w:rsidR="007C3F07" w:rsidRPr="007C3F07" w:rsidRDefault="007C3F07" w:rsidP="00DF7790">
      <w:pPr>
        <w:numPr>
          <w:ilvl w:val="0"/>
          <w:numId w:val="10"/>
        </w:numPr>
        <w:spacing w:after="0" w:line="240" w:lineRule="auto"/>
        <w:jc w:val="both"/>
        <w:rPr>
          <w:rFonts w:ascii="Times New Roman" w:eastAsia="@Arial Unicode MS" w:hAnsi="Times New Roman" w:cs="Times New Roman"/>
          <w:sz w:val="24"/>
          <w:szCs w:val="24"/>
          <w:lang w:eastAsia="ru-RU"/>
        </w:rPr>
      </w:pPr>
      <w:r w:rsidRPr="007C3F07">
        <w:rPr>
          <w:rFonts w:ascii="Times New Roman" w:eastAsia="@Arial Unicode MS" w:hAnsi="Times New Roman" w:cs="Times New Roman"/>
          <w:sz w:val="24"/>
          <w:szCs w:val="24"/>
          <w:lang w:eastAsia="ru-RU"/>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7C3F07" w:rsidRDefault="007C3F07" w:rsidP="00B649D4">
      <w:pPr>
        <w:widowControl w:val="0"/>
        <w:autoSpaceDE w:val="0"/>
        <w:autoSpaceDN w:val="0"/>
        <w:adjustRightInd w:val="0"/>
        <w:spacing w:after="0"/>
        <w:ind w:firstLine="709"/>
        <w:jc w:val="both"/>
        <w:rPr>
          <w:rFonts w:ascii="Times New Roman" w:eastAsia="@Arial Unicode MS" w:hAnsi="Times New Roman" w:cs="Times New Roman"/>
          <w:sz w:val="24"/>
          <w:szCs w:val="24"/>
          <w:lang w:eastAsia="ru-RU"/>
        </w:rPr>
      </w:pPr>
      <w:r w:rsidRPr="007C3F07">
        <w:rPr>
          <w:rFonts w:ascii="Times New Roman" w:eastAsia="@Arial Unicode MS" w:hAnsi="Times New Roman" w:cs="Times New Roman"/>
          <w:sz w:val="24"/>
          <w:szCs w:val="24"/>
          <w:lang w:eastAsia="ru-RU"/>
        </w:rPr>
        <w:t>Реализация ценностных ориентиров общего образования в единстве процессов обучения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 обучающихся.</w:t>
      </w:r>
    </w:p>
    <w:p w:rsidR="00F45223" w:rsidRPr="007C3F07" w:rsidRDefault="007C3F07" w:rsidP="00F45223">
      <w:pPr>
        <w:spacing w:after="60" w:line="240" w:lineRule="auto"/>
        <w:jc w:val="center"/>
        <w:outlineLvl w:val="1"/>
        <w:rPr>
          <w:rFonts w:ascii="Times New Roman" w:eastAsia="@Arial Unicode MS" w:hAnsi="Times New Roman" w:cs="Times New Roman"/>
          <w:b/>
          <w:sz w:val="24"/>
          <w:szCs w:val="24"/>
          <w:lang w:val="x-none" w:eastAsia="x-none"/>
        </w:rPr>
      </w:pPr>
      <w:bookmarkStart w:id="12" w:name="_Toc320458265"/>
      <w:r w:rsidRPr="007C3F07">
        <w:rPr>
          <w:rFonts w:ascii="Times New Roman" w:eastAsia="@Arial Unicode MS" w:hAnsi="Times New Roman" w:cs="Times New Roman"/>
          <w:b/>
          <w:sz w:val="24"/>
          <w:szCs w:val="24"/>
          <w:lang w:val="x-none" w:eastAsia="x-none"/>
        </w:rPr>
        <w:t xml:space="preserve">2.1.2. </w:t>
      </w:r>
      <w:r w:rsidR="00F45223" w:rsidRPr="007C3F07">
        <w:rPr>
          <w:rFonts w:ascii="Times New Roman" w:eastAsia="@Arial Unicode MS" w:hAnsi="Times New Roman" w:cs="Times New Roman"/>
          <w:b/>
          <w:sz w:val="24"/>
          <w:szCs w:val="24"/>
          <w:lang w:val="x-none" w:eastAsia="x-none"/>
        </w:rPr>
        <w:t>Связь универсальных учебных действий с содержанием учебных предметов</w:t>
      </w:r>
    </w:p>
    <w:p w:rsidR="00F45223" w:rsidRPr="007C3F07" w:rsidRDefault="00F45223" w:rsidP="00F45223">
      <w:pPr>
        <w:tabs>
          <w:tab w:val="left" w:leader="dot" w:pos="624"/>
        </w:tabs>
        <w:spacing w:after="0"/>
        <w:ind w:firstLine="851"/>
        <w:jc w:val="both"/>
        <w:rPr>
          <w:rFonts w:ascii="Times New Roman" w:eastAsia="@Arial Unicode MS" w:hAnsi="Times New Roman" w:cs="Times New Roman"/>
          <w:sz w:val="24"/>
          <w:szCs w:val="24"/>
          <w:lang w:eastAsia="ru-RU"/>
        </w:rPr>
      </w:pPr>
      <w:r w:rsidRPr="007C3F07">
        <w:rPr>
          <w:rFonts w:ascii="Times New Roman" w:eastAsia="@Arial Unicode MS" w:hAnsi="Times New Roman" w:cs="Times New Roman"/>
          <w:sz w:val="24"/>
          <w:szCs w:val="24"/>
          <w:lang w:eastAsia="ru-RU"/>
        </w:rPr>
        <w:t>На ступени начального общего образования имеет особое значение обеспечение при организации учебного процесса сбалансированного развития у обучающихся логического, наглядно-образного и знаково-символического мышления, исключающее риск развития формализма мышления, формирования псевдологического мышления. Существенную роль в этом играют такие учебные предметы, как «Литературное чтение», «Технология», «Изобразительное искусство», «Музыка».</w:t>
      </w:r>
    </w:p>
    <w:p w:rsidR="00F45223" w:rsidRPr="007C3F07" w:rsidRDefault="00F45223" w:rsidP="00F45223">
      <w:pPr>
        <w:tabs>
          <w:tab w:val="left" w:leader="dot" w:pos="624"/>
        </w:tabs>
        <w:spacing w:after="0"/>
        <w:ind w:firstLine="851"/>
        <w:jc w:val="both"/>
        <w:rPr>
          <w:rFonts w:ascii="Times New Roman" w:eastAsia="@Arial Unicode MS" w:hAnsi="Times New Roman" w:cs="Times New Roman"/>
          <w:sz w:val="24"/>
          <w:szCs w:val="24"/>
          <w:lang w:eastAsia="ru-RU"/>
        </w:rPr>
      </w:pPr>
      <w:r w:rsidRPr="007C3F07">
        <w:rPr>
          <w:rFonts w:ascii="Times New Roman" w:eastAsia="@Arial Unicode MS" w:hAnsi="Times New Roman" w:cs="Times New Roman"/>
          <w:sz w:val="24"/>
          <w:szCs w:val="24"/>
          <w:lang w:eastAsia="ru-RU"/>
        </w:rPr>
        <w:t xml:space="preserve">Каждый учебный предмет в зависимости от предметного содержания и </w:t>
      </w:r>
      <w:proofErr w:type="gramStart"/>
      <w:r w:rsidRPr="007C3F07">
        <w:rPr>
          <w:rFonts w:ascii="Times New Roman" w:eastAsia="@Arial Unicode MS" w:hAnsi="Times New Roman" w:cs="Times New Roman"/>
          <w:sz w:val="24"/>
          <w:szCs w:val="24"/>
          <w:lang w:eastAsia="ru-RU"/>
        </w:rPr>
        <w:t>релевантных способов организации учебной деятельности</w:t>
      </w:r>
      <w:proofErr w:type="gramEnd"/>
      <w:r w:rsidRPr="007C3F07">
        <w:rPr>
          <w:rFonts w:ascii="Times New Roman" w:eastAsia="@Arial Unicode MS" w:hAnsi="Times New Roman" w:cs="Times New Roman"/>
          <w:sz w:val="24"/>
          <w:szCs w:val="24"/>
          <w:lang w:eastAsia="ru-RU"/>
        </w:rPr>
        <w:t xml:space="preserve"> обучающихся раскрывает определённые возможности для формирования универсальных учебных действий.</w:t>
      </w:r>
    </w:p>
    <w:p w:rsidR="00F45223" w:rsidRPr="007C3F07" w:rsidRDefault="00F45223" w:rsidP="00F45223">
      <w:pPr>
        <w:spacing w:after="0"/>
        <w:ind w:firstLine="851"/>
        <w:jc w:val="center"/>
        <w:rPr>
          <w:rFonts w:ascii="Times New Roman" w:eastAsia="Times New Roman" w:hAnsi="Times New Roman" w:cs="Times New Roman"/>
          <w:b/>
          <w:sz w:val="24"/>
          <w:szCs w:val="24"/>
          <w:lang w:eastAsia="ru-RU"/>
        </w:rPr>
      </w:pPr>
      <w:r w:rsidRPr="007C3F07">
        <w:rPr>
          <w:rFonts w:ascii="Times New Roman" w:eastAsia="Times New Roman" w:hAnsi="Times New Roman" w:cs="Times New Roman"/>
          <w:b/>
          <w:sz w:val="24"/>
          <w:szCs w:val="24"/>
          <w:lang w:eastAsia="ru-RU"/>
        </w:rPr>
        <w:lastRenderedPageBreak/>
        <w:t>Формирование УУД при обучении грамоте и письму</w:t>
      </w:r>
    </w:p>
    <w:p w:rsidR="00F45223" w:rsidRPr="007C3F07" w:rsidRDefault="00F45223" w:rsidP="00F45223">
      <w:pPr>
        <w:spacing w:after="0"/>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Тексты «Азбуки», иллюстративный и словарный материал позволяют решать задачи формирования всего комплекса УУД, которые являются приоритетным направлением в содержании </w:t>
      </w:r>
      <w:proofErr w:type="gramStart"/>
      <w:r w:rsidRPr="007C3F07">
        <w:rPr>
          <w:rFonts w:ascii="Times New Roman" w:eastAsia="Times New Roman" w:hAnsi="Times New Roman" w:cs="Times New Roman"/>
          <w:sz w:val="24"/>
          <w:szCs w:val="24"/>
          <w:lang w:eastAsia="ru-RU"/>
        </w:rPr>
        <w:t>образования .Организация</w:t>
      </w:r>
      <w:proofErr w:type="gramEnd"/>
      <w:r w:rsidRPr="007C3F07">
        <w:rPr>
          <w:rFonts w:ascii="Times New Roman" w:eastAsia="Times New Roman" w:hAnsi="Times New Roman" w:cs="Times New Roman"/>
          <w:sz w:val="24"/>
          <w:szCs w:val="24"/>
          <w:lang w:eastAsia="ru-RU"/>
        </w:rPr>
        <w:t xml:space="preserve"> этого процесса в учебно-методическом комплекте по «Обучению грамоте» строится следующим образом.</w:t>
      </w:r>
    </w:p>
    <w:p w:rsidR="00F45223" w:rsidRPr="007C3F07" w:rsidRDefault="00F45223" w:rsidP="00F45223">
      <w:pPr>
        <w:spacing w:after="0"/>
        <w:ind w:firstLine="851"/>
        <w:jc w:val="both"/>
        <w:rPr>
          <w:rFonts w:ascii="Times New Roman" w:eastAsia="Times New Roman" w:hAnsi="Times New Roman" w:cs="Times New Roman"/>
          <w:i/>
          <w:sz w:val="24"/>
          <w:szCs w:val="24"/>
          <w:lang w:eastAsia="ru-RU"/>
        </w:rPr>
      </w:pPr>
      <w:r w:rsidRPr="007C3F07">
        <w:rPr>
          <w:rFonts w:ascii="Times New Roman" w:eastAsia="Times New Roman" w:hAnsi="Times New Roman" w:cs="Times New Roman"/>
          <w:b/>
          <w:i/>
          <w:sz w:val="24"/>
          <w:szCs w:val="24"/>
          <w:lang w:eastAsia="ru-RU"/>
        </w:rPr>
        <w:t>Личностные УУД:</w:t>
      </w:r>
    </w:p>
    <w:p w:rsidR="00F45223" w:rsidRPr="007C3F07" w:rsidRDefault="00F45223" w:rsidP="00F45223">
      <w:pPr>
        <w:numPr>
          <w:ilvl w:val="0"/>
          <w:numId w:val="15"/>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sz w:val="24"/>
          <w:szCs w:val="24"/>
          <w:u w:val="single"/>
          <w:lang w:eastAsia="ru-RU"/>
        </w:rPr>
        <w:t>самоопределение</w:t>
      </w:r>
      <w:r w:rsidRPr="007C3F07">
        <w:rPr>
          <w:rFonts w:ascii="Times New Roman" w:eastAsia="Times New Roman" w:hAnsi="Times New Roman" w:cs="Times New Roman"/>
          <w:sz w:val="24"/>
          <w:szCs w:val="24"/>
          <w:lang w:eastAsia="ru-RU"/>
        </w:rPr>
        <w:t>-система заданий, ориентирующая младшего школьника определить, какие модели языковых единиц ему известны, а какие нет.</w:t>
      </w:r>
    </w:p>
    <w:p w:rsidR="00F45223" w:rsidRPr="007C3F07" w:rsidRDefault="00F45223" w:rsidP="00F45223">
      <w:pPr>
        <w:numPr>
          <w:ilvl w:val="0"/>
          <w:numId w:val="15"/>
        </w:numPr>
        <w:spacing w:after="0" w:line="240" w:lineRule="auto"/>
        <w:ind w:left="0" w:firstLine="851"/>
        <w:jc w:val="both"/>
        <w:rPr>
          <w:rFonts w:ascii="Times New Roman" w:eastAsia="Times New Roman" w:hAnsi="Times New Roman" w:cs="Times New Roman"/>
          <w:sz w:val="24"/>
          <w:szCs w:val="24"/>
          <w:lang w:eastAsia="ru-RU"/>
        </w:rPr>
      </w:pPr>
      <w:proofErr w:type="gramStart"/>
      <w:r w:rsidRPr="007C3F07">
        <w:rPr>
          <w:rFonts w:ascii="Times New Roman" w:eastAsia="Times New Roman" w:hAnsi="Times New Roman" w:cs="Times New Roman"/>
          <w:i/>
          <w:sz w:val="24"/>
          <w:szCs w:val="24"/>
          <w:u w:val="single"/>
          <w:lang w:eastAsia="ru-RU"/>
        </w:rPr>
        <w:t>смыслообразование  и</w:t>
      </w:r>
      <w:proofErr w:type="gramEnd"/>
      <w:r w:rsidRPr="007C3F07">
        <w:rPr>
          <w:rFonts w:ascii="Times New Roman" w:eastAsia="Times New Roman" w:hAnsi="Times New Roman" w:cs="Times New Roman"/>
          <w:i/>
          <w:sz w:val="24"/>
          <w:szCs w:val="24"/>
          <w:u w:val="single"/>
          <w:lang w:eastAsia="ru-RU"/>
        </w:rPr>
        <w:t xml:space="preserve"> нравственно-этическая ориентация</w:t>
      </w:r>
      <w:r w:rsidRPr="007C3F07">
        <w:rPr>
          <w:rFonts w:ascii="Times New Roman" w:eastAsia="Times New Roman" w:hAnsi="Times New Roman" w:cs="Times New Roman"/>
          <w:b/>
          <w:sz w:val="24"/>
          <w:szCs w:val="24"/>
          <w:lang w:eastAsia="ru-RU"/>
        </w:rPr>
        <w:t xml:space="preserve"> </w:t>
      </w:r>
      <w:r w:rsidRPr="007C3F07">
        <w:rPr>
          <w:rFonts w:ascii="Times New Roman" w:eastAsia="Times New Roman" w:hAnsi="Times New Roman" w:cs="Times New Roman"/>
          <w:sz w:val="24"/>
          <w:szCs w:val="24"/>
          <w:lang w:eastAsia="ru-RU"/>
        </w:rPr>
        <w:t>- тексты, в которых обсуждается проблема любви, уважения и взаимоотношений родителей и детей.</w:t>
      </w:r>
    </w:p>
    <w:p w:rsidR="00F45223" w:rsidRPr="007C3F07" w:rsidRDefault="00F45223" w:rsidP="00F45223">
      <w:pPr>
        <w:spacing w:after="0"/>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b/>
          <w:i/>
          <w:sz w:val="24"/>
          <w:szCs w:val="24"/>
          <w:lang w:eastAsia="ru-RU"/>
        </w:rPr>
        <w:t>Познавательные УУД</w:t>
      </w:r>
      <w:r w:rsidRPr="007C3F07">
        <w:rPr>
          <w:rFonts w:ascii="Times New Roman" w:eastAsia="Times New Roman" w:hAnsi="Times New Roman" w:cs="Times New Roman"/>
          <w:b/>
          <w:sz w:val="24"/>
          <w:szCs w:val="24"/>
          <w:lang w:eastAsia="ru-RU"/>
        </w:rPr>
        <w:t xml:space="preserve"> (</w:t>
      </w:r>
      <w:r w:rsidRPr="007C3F07">
        <w:rPr>
          <w:rFonts w:ascii="Times New Roman" w:eastAsia="Times New Roman" w:hAnsi="Times New Roman" w:cs="Times New Roman"/>
          <w:sz w:val="24"/>
          <w:szCs w:val="24"/>
          <w:lang w:eastAsia="ru-RU"/>
        </w:rPr>
        <w:t>Информационные: поиск и выделение необходимой информации; сбор, анализ и оценка информации):</w:t>
      </w:r>
    </w:p>
    <w:p w:rsidR="00F45223" w:rsidRPr="007C3F07" w:rsidRDefault="00F45223" w:rsidP="00F45223">
      <w:pPr>
        <w:numPr>
          <w:ilvl w:val="0"/>
          <w:numId w:val="16"/>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sz w:val="24"/>
          <w:szCs w:val="24"/>
          <w:u w:val="single"/>
          <w:lang w:eastAsia="ru-RU"/>
        </w:rPr>
        <w:t>работа с текстом и иллюстрациями:</w:t>
      </w:r>
      <w:r w:rsidRPr="007C3F07">
        <w:rPr>
          <w:rFonts w:ascii="Times New Roman" w:eastAsia="Times New Roman" w:hAnsi="Times New Roman" w:cs="Times New Roman"/>
          <w:sz w:val="24"/>
          <w:szCs w:val="24"/>
          <w:lang w:eastAsia="ru-RU"/>
        </w:rPr>
        <w:t xml:space="preserve"> перечитывание текста с разными задачами: оценка смысла всего текста по его названию, поиск нужных частей текста, нужных строчек.</w:t>
      </w:r>
    </w:p>
    <w:p w:rsidR="00F45223" w:rsidRPr="007C3F07" w:rsidRDefault="00F45223" w:rsidP="00F45223">
      <w:pPr>
        <w:spacing w:after="0"/>
        <w:ind w:firstLine="851"/>
        <w:jc w:val="both"/>
        <w:rPr>
          <w:rFonts w:ascii="Times New Roman" w:eastAsia="Times New Roman" w:hAnsi="Times New Roman" w:cs="Times New Roman"/>
          <w:b/>
          <w:i/>
          <w:sz w:val="24"/>
          <w:szCs w:val="24"/>
          <w:lang w:eastAsia="ru-RU"/>
        </w:rPr>
      </w:pPr>
      <w:r w:rsidRPr="007C3F07">
        <w:rPr>
          <w:rFonts w:ascii="Times New Roman" w:eastAsia="Times New Roman" w:hAnsi="Times New Roman" w:cs="Times New Roman"/>
          <w:b/>
          <w:i/>
          <w:sz w:val="24"/>
          <w:szCs w:val="24"/>
          <w:lang w:eastAsia="ru-RU"/>
        </w:rPr>
        <w:t>Познавательные УУД (логические):</w:t>
      </w:r>
    </w:p>
    <w:p w:rsidR="00F45223" w:rsidRPr="007C3F07" w:rsidRDefault="00F45223" w:rsidP="00F45223">
      <w:pPr>
        <w:numPr>
          <w:ilvl w:val="0"/>
          <w:numId w:val="17"/>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sz w:val="24"/>
          <w:szCs w:val="24"/>
          <w:u w:val="single"/>
          <w:lang w:eastAsia="ru-RU"/>
        </w:rPr>
        <w:t>анализ объектов с целью выделения в них существенных признаков</w:t>
      </w:r>
      <w:r w:rsidRPr="007C3F07">
        <w:rPr>
          <w:rFonts w:ascii="Times New Roman" w:eastAsia="Times New Roman" w:hAnsi="Times New Roman" w:cs="Times New Roman"/>
          <w:b/>
          <w:sz w:val="24"/>
          <w:szCs w:val="24"/>
          <w:lang w:eastAsia="ru-RU"/>
        </w:rPr>
        <w:t xml:space="preserve">: </w:t>
      </w:r>
      <w:r w:rsidRPr="007C3F07">
        <w:rPr>
          <w:rFonts w:ascii="Times New Roman" w:eastAsia="Times New Roman" w:hAnsi="Times New Roman" w:cs="Times New Roman"/>
          <w:sz w:val="24"/>
          <w:szCs w:val="24"/>
          <w:lang w:eastAsia="ru-RU"/>
        </w:rPr>
        <w:t xml:space="preserve">сравнения моделей с целью выделения звуков, обозначаемых новой буквой; анализ парных звонких - глухих звуков и моделей слов с этими звуками с целью обнаружения существенных признаков: преобладание шума и чередования звонких - глухих; обнаружение особенностей букв </w:t>
      </w:r>
      <w:proofErr w:type="gramStart"/>
      <w:r w:rsidRPr="007C3F07">
        <w:rPr>
          <w:rFonts w:ascii="Times New Roman" w:eastAsia="Times New Roman" w:hAnsi="Times New Roman" w:cs="Times New Roman"/>
          <w:sz w:val="24"/>
          <w:szCs w:val="24"/>
          <w:lang w:eastAsia="ru-RU"/>
        </w:rPr>
        <w:t>я,ё</w:t>
      </w:r>
      <w:proofErr w:type="gramEnd"/>
      <w:r w:rsidRPr="007C3F07">
        <w:rPr>
          <w:rFonts w:ascii="Times New Roman" w:eastAsia="Times New Roman" w:hAnsi="Times New Roman" w:cs="Times New Roman"/>
          <w:sz w:val="24"/>
          <w:szCs w:val="24"/>
          <w:lang w:eastAsia="ru-RU"/>
        </w:rPr>
        <w:t>,ю,е; обнаружение особой роли буквы ь после букв согласных звуков; выявление общих черт непарных согласных;</w:t>
      </w:r>
    </w:p>
    <w:p w:rsidR="00F45223" w:rsidRPr="007C3F07" w:rsidRDefault="00F45223" w:rsidP="00F45223">
      <w:pPr>
        <w:numPr>
          <w:ilvl w:val="0"/>
          <w:numId w:val="18"/>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sz w:val="24"/>
          <w:szCs w:val="24"/>
          <w:u w:val="single"/>
          <w:lang w:eastAsia="ru-RU"/>
        </w:rPr>
        <w:t>подведение под понятие</w:t>
      </w:r>
      <w:r w:rsidRPr="007C3F07">
        <w:rPr>
          <w:rFonts w:ascii="Times New Roman" w:eastAsia="Times New Roman" w:hAnsi="Times New Roman" w:cs="Times New Roman"/>
          <w:sz w:val="24"/>
          <w:szCs w:val="24"/>
          <w:lang w:eastAsia="ru-RU"/>
        </w:rPr>
        <w:t xml:space="preserve"> на основе распознавания объектов, выделение существенных признаков; формирование понятия «звук» через анализ моделей; поэтапное формирование понятия «парный глухой - звонкий согласный» через систему сопоставлений; формирование понятия «смыслоразличительная роль звука» через анализ пар слов на цветном фоне; формирование понятия «буква-знак для звука» посредством сопоставления разных знако-символических обозначений звуков в двухъярусных и трёхъярусных схемах-моделях слов;</w:t>
      </w:r>
    </w:p>
    <w:p w:rsidR="00F45223" w:rsidRPr="007C3F07" w:rsidRDefault="00F45223" w:rsidP="00F45223">
      <w:pPr>
        <w:numPr>
          <w:ilvl w:val="0"/>
          <w:numId w:val="19"/>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w:t>
      </w:r>
      <w:r w:rsidRPr="007C3F07">
        <w:rPr>
          <w:rFonts w:ascii="Times New Roman" w:eastAsia="Times New Roman" w:hAnsi="Times New Roman" w:cs="Times New Roman"/>
          <w:i/>
          <w:sz w:val="24"/>
          <w:szCs w:val="24"/>
          <w:u w:val="single"/>
          <w:lang w:eastAsia="ru-RU"/>
        </w:rPr>
        <w:t>установление причинно-следственных связей</w:t>
      </w:r>
      <w:r w:rsidRPr="007C3F07">
        <w:rPr>
          <w:rFonts w:ascii="Times New Roman" w:eastAsia="Times New Roman" w:hAnsi="Times New Roman" w:cs="Times New Roman"/>
          <w:sz w:val="24"/>
          <w:szCs w:val="24"/>
          <w:lang w:eastAsia="ru-RU"/>
        </w:rPr>
        <w:t>: между разным звучанием мягкого –твёрдого согласного и использованием разных букв для гласного звука; между использованием в именах собственных прописных букв и выводом о том, что это особое средство обозначения имён, названий стран, городов, рек, кличек животных; между обнаружением связи между словами в предложении и выводом о том, что предложение нужно особым образом отмечать в письменной речи, чтобы можно было понять текст.</w:t>
      </w:r>
    </w:p>
    <w:p w:rsidR="00F45223" w:rsidRPr="007C3F07" w:rsidRDefault="00F45223" w:rsidP="00F45223">
      <w:pPr>
        <w:spacing w:after="0"/>
        <w:ind w:firstLine="851"/>
        <w:jc w:val="center"/>
        <w:rPr>
          <w:rFonts w:ascii="Times New Roman" w:eastAsia="Times New Roman" w:hAnsi="Times New Roman" w:cs="Times New Roman"/>
          <w:sz w:val="24"/>
          <w:szCs w:val="24"/>
          <w:u w:val="single"/>
          <w:lang w:eastAsia="ru-RU"/>
        </w:rPr>
      </w:pPr>
      <w:r w:rsidRPr="007C3F07">
        <w:rPr>
          <w:rFonts w:ascii="Times New Roman" w:eastAsia="Times New Roman" w:hAnsi="Times New Roman" w:cs="Times New Roman"/>
          <w:b/>
          <w:sz w:val="24"/>
          <w:szCs w:val="24"/>
          <w:u w:val="single"/>
          <w:lang w:eastAsia="ru-RU"/>
        </w:rPr>
        <w:t>Формирование УУД средствами учебного предмета «Русский язык»</w:t>
      </w:r>
    </w:p>
    <w:p w:rsidR="00F45223" w:rsidRPr="007C3F07" w:rsidRDefault="00F45223" w:rsidP="00F45223">
      <w:pPr>
        <w:spacing w:after="0"/>
        <w:ind w:firstLine="851"/>
        <w:jc w:val="center"/>
        <w:rPr>
          <w:rFonts w:ascii="Times New Roman" w:eastAsia="Times New Roman" w:hAnsi="Times New Roman" w:cs="Times New Roman"/>
          <w:b/>
          <w:sz w:val="24"/>
          <w:szCs w:val="24"/>
          <w:lang w:eastAsia="ru-RU"/>
        </w:rPr>
      </w:pPr>
      <w:r w:rsidRPr="007C3F07">
        <w:rPr>
          <w:rFonts w:ascii="Times New Roman" w:eastAsia="Times New Roman" w:hAnsi="Times New Roman" w:cs="Times New Roman"/>
          <w:b/>
          <w:sz w:val="24"/>
          <w:szCs w:val="24"/>
          <w:lang w:eastAsia="ru-RU"/>
        </w:rPr>
        <w:t>1 класс</w:t>
      </w:r>
    </w:p>
    <w:p w:rsidR="00F45223" w:rsidRPr="007C3F07" w:rsidRDefault="00F45223" w:rsidP="00F45223">
      <w:pPr>
        <w:spacing w:after="0"/>
        <w:ind w:firstLine="851"/>
        <w:jc w:val="both"/>
        <w:rPr>
          <w:rFonts w:ascii="Times New Roman" w:eastAsia="Times New Roman" w:hAnsi="Times New Roman" w:cs="Times New Roman"/>
          <w:b/>
          <w:i/>
          <w:sz w:val="24"/>
          <w:szCs w:val="24"/>
          <w:lang w:eastAsia="ru-RU"/>
        </w:rPr>
      </w:pPr>
      <w:r w:rsidRPr="007C3F07">
        <w:rPr>
          <w:rFonts w:ascii="Times New Roman" w:eastAsia="Times New Roman" w:hAnsi="Times New Roman" w:cs="Times New Roman"/>
          <w:b/>
          <w:i/>
          <w:sz w:val="24"/>
          <w:szCs w:val="24"/>
          <w:lang w:eastAsia="ru-RU"/>
        </w:rPr>
        <w:t>Личностные УУД:</w:t>
      </w:r>
    </w:p>
    <w:p w:rsidR="00F45223" w:rsidRPr="007C3F07" w:rsidRDefault="00F45223" w:rsidP="00F45223">
      <w:pPr>
        <w:numPr>
          <w:ilvl w:val="0"/>
          <w:numId w:val="20"/>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sz w:val="24"/>
          <w:szCs w:val="24"/>
          <w:u w:val="single"/>
          <w:lang w:eastAsia="ru-RU"/>
        </w:rPr>
        <w:t>самоопределение;</w:t>
      </w:r>
      <w:r w:rsidRPr="007C3F07">
        <w:rPr>
          <w:rFonts w:ascii="Times New Roman" w:eastAsia="Times New Roman" w:hAnsi="Times New Roman" w:cs="Times New Roman"/>
          <w:sz w:val="24"/>
          <w:szCs w:val="24"/>
          <w:lang w:eastAsia="ru-RU"/>
        </w:rPr>
        <w:t xml:space="preserve"> система заданий, нацеленная на децентрацию младшего школьника, ориентирующая его на учёт чужой точки зрения, на оказание интеллектуальной помощи сквозным героям, которые нуждаются в помощи при решении трудных задач;</w:t>
      </w:r>
    </w:p>
    <w:p w:rsidR="00F45223" w:rsidRPr="007C3F07" w:rsidRDefault="00F45223" w:rsidP="00F45223">
      <w:pPr>
        <w:numPr>
          <w:ilvl w:val="0"/>
          <w:numId w:val="20"/>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sz w:val="24"/>
          <w:szCs w:val="24"/>
          <w:u w:val="single"/>
          <w:lang w:eastAsia="ru-RU"/>
        </w:rPr>
        <w:t>смыслообразование и нравственно-этическая ориентация:</w:t>
      </w:r>
      <w:r w:rsidRPr="007C3F07">
        <w:rPr>
          <w:rFonts w:ascii="Times New Roman" w:eastAsia="Times New Roman" w:hAnsi="Times New Roman" w:cs="Times New Roman"/>
          <w:sz w:val="24"/>
          <w:szCs w:val="24"/>
          <w:lang w:eastAsia="ru-RU"/>
        </w:rPr>
        <w:t xml:space="preserve"> организация участия детей в действиях интриги, содержащей гуманистический пафос восстановления нарушенного порядка, любви ко всему живому, ориентирующей младшего школьника помогать героям-животным, попавшим в плен, и решать с этой целью разные интеллектуальные задания.</w:t>
      </w:r>
    </w:p>
    <w:p w:rsidR="00F45223" w:rsidRPr="007C3F07" w:rsidRDefault="00F45223" w:rsidP="00F45223">
      <w:pPr>
        <w:spacing w:after="0"/>
        <w:ind w:firstLine="851"/>
        <w:jc w:val="both"/>
        <w:rPr>
          <w:rFonts w:ascii="Times New Roman" w:eastAsia="Times New Roman" w:hAnsi="Times New Roman" w:cs="Times New Roman"/>
          <w:i/>
          <w:sz w:val="24"/>
          <w:szCs w:val="24"/>
          <w:lang w:eastAsia="ru-RU"/>
        </w:rPr>
      </w:pPr>
      <w:r w:rsidRPr="007C3F07">
        <w:rPr>
          <w:rFonts w:ascii="Times New Roman" w:eastAsia="Times New Roman" w:hAnsi="Times New Roman" w:cs="Times New Roman"/>
          <w:b/>
          <w:i/>
          <w:sz w:val="24"/>
          <w:szCs w:val="24"/>
          <w:lang w:eastAsia="ru-RU"/>
        </w:rPr>
        <w:t>Регулятивные УУД (контроль и самоконтроль</w:t>
      </w:r>
      <w:r w:rsidRPr="007C3F07">
        <w:rPr>
          <w:rFonts w:ascii="Times New Roman" w:eastAsia="Times New Roman" w:hAnsi="Times New Roman" w:cs="Times New Roman"/>
          <w:i/>
          <w:sz w:val="24"/>
          <w:szCs w:val="24"/>
          <w:lang w:eastAsia="ru-RU"/>
        </w:rPr>
        <w:t>):</w:t>
      </w:r>
    </w:p>
    <w:p w:rsidR="00F45223" w:rsidRPr="007C3F07" w:rsidRDefault="00F45223" w:rsidP="00F45223">
      <w:pPr>
        <w:numPr>
          <w:ilvl w:val="0"/>
          <w:numId w:val="21"/>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осуществление контроля процесса и результатов деятельности;</w:t>
      </w:r>
    </w:p>
    <w:p w:rsidR="00F45223" w:rsidRPr="007C3F07" w:rsidRDefault="00F45223" w:rsidP="00F45223">
      <w:pPr>
        <w:numPr>
          <w:ilvl w:val="0"/>
          <w:numId w:val="21"/>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lastRenderedPageBreak/>
        <w:t>самоконтроль процесса и результатов деятельности;</w:t>
      </w:r>
    </w:p>
    <w:p w:rsidR="00F45223" w:rsidRPr="007C3F07" w:rsidRDefault="00F45223" w:rsidP="00F45223">
      <w:pPr>
        <w:spacing w:after="0"/>
        <w:ind w:firstLine="851"/>
        <w:jc w:val="both"/>
        <w:rPr>
          <w:rFonts w:ascii="Times New Roman" w:eastAsia="Times New Roman" w:hAnsi="Times New Roman" w:cs="Times New Roman"/>
          <w:i/>
          <w:sz w:val="24"/>
          <w:szCs w:val="24"/>
          <w:lang w:eastAsia="ru-RU"/>
        </w:rPr>
      </w:pPr>
      <w:r w:rsidRPr="007C3F07">
        <w:rPr>
          <w:rFonts w:ascii="Times New Roman" w:eastAsia="Times New Roman" w:hAnsi="Times New Roman" w:cs="Times New Roman"/>
          <w:b/>
          <w:i/>
          <w:sz w:val="24"/>
          <w:szCs w:val="24"/>
          <w:lang w:eastAsia="ru-RU"/>
        </w:rPr>
        <w:t>Познавательные УУД (общеучебные</w:t>
      </w:r>
      <w:r w:rsidRPr="007C3F07">
        <w:rPr>
          <w:rFonts w:ascii="Times New Roman" w:eastAsia="Times New Roman" w:hAnsi="Times New Roman" w:cs="Times New Roman"/>
          <w:i/>
          <w:sz w:val="24"/>
          <w:szCs w:val="24"/>
          <w:lang w:eastAsia="ru-RU"/>
        </w:rPr>
        <w:t>):</w:t>
      </w:r>
    </w:p>
    <w:p w:rsidR="00F45223" w:rsidRPr="007C3F07" w:rsidRDefault="00F45223" w:rsidP="00F45223">
      <w:pPr>
        <w:numPr>
          <w:ilvl w:val="0"/>
          <w:numId w:val="22"/>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умение применять правила и пользоваться инструкциями и освоенными закономерностями.</w:t>
      </w:r>
    </w:p>
    <w:p w:rsidR="00F45223" w:rsidRPr="007C3F07" w:rsidRDefault="00F45223" w:rsidP="00F45223">
      <w:pPr>
        <w:numPr>
          <w:ilvl w:val="0"/>
          <w:numId w:val="22"/>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умение ставить, формулировать и решать проблемы как некоего целого, включающего целый ряд логических шагов.</w:t>
      </w:r>
    </w:p>
    <w:p w:rsidR="00F45223" w:rsidRPr="007C3F07" w:rsidRDefault="00F45223" w:rsidP="00F45223">
      <w:pPr>
        <w:spacing w:after="0"/>
        <w:ind w:firstLine="851"/>
        <w:jc w:val="both"/>
        <w:rPr>
          <w:rFonts w:ascii="Times New Roman" w:eastAsia="Times New Roman" w:hAnsi="Times New Roman" w:cs="Times New Roman"/>
          <w:i/>
          <w:sz w:val="24"/>
          <w:szCs w:val="24"/>
          <w:lang w:eastAsia="ru-RU"/>
        </w:rPr>
      </w:pPr>
      <w:r w:rsidRPr="007C3F07">
        <w:rPr>
          <w:rFonts w:ascii="Times New Roman" w:eastAsia="Times New Roman" w:hAnsi="Times New Roman" w:cs="Times New Roman"/>
          <w:b/>
          <w:i/>
          <w:sz w:val="24"/>
          <w:szCs w:val="24"/>
          <w:lang w:eastAsia="ru-RU"/>
        </w:rPr>
        <w:t>Познавательные УУД (информационные</w:t>
      </w:r>
      <w:r w:rsidRPr="007C3F07">
        <w:rPr>
          <w:rFonts w:ascii="Times New Roman" w:eastAsia="Times New Roman" w:hAnsi="Times New Roman" w:cs="Times New Roman"/>
          <w:i/>
          <w:sz w:val="24"/>
          <w:szCs w:val="24"/>
          <w:lang w:eastAsia="ru-RU"/>
        </w:rPr>
        <w:t>):</w:t>
      </w:r>
    </w:p>
    <w:p w:rsidR="00F45223" w:rsidRPr="007C3F07" w:rsidRDefault="00F45223" w:rsidP="00F45223">
      <w:pPr>
        <w:numPr>
          <w:ilvl w:val="0"/>
          <w:numId w:val="23"/>
        </w:numPr>
        <w:spacing w:after="0" w:line="240" w:lineRule="auto"/>
        <w:ind w:left="0" w:firstLine="851"/>
        <w:jc w:val="both"/>
        <w:rPr>
          <w:rFonts w:ascii="Times New Roman" w:eastAsia="Times New Roman" w:hAnsi="Times New Roman" w:cs="Times New Roman"/>
          <w:i/>
          <w:sz w:val="24"/>
          <w:szCs w:val="24"/>
          <w:u w:val="single"/>
          <w:lang w:eastAsia="ru-RU"/>
        </w:rPr>
      </w:pPr>
      <w:r w:rsidRPr="007C3F07">
        <w:rPr>
          <w:rFonts w:ascii="Times New Roman" w:eastAsia="Times New Roman" w:hAnsi="Times New Roman" w:cs="Times New Roman"/>
          <w:i/>
          <w:sz w:val="24"/>
          <w:szCs w:val="24"/>
          <w:u w:val="single"/>
          <w:lang w:eastAsia="ru-RU"/>
        </w:rPr>
        <w:t>обучение работе с разными видами информации:</w:t>
      </w:r>
    </w:p>
    <w:p w:rsidR="00F45223" w:rsidRPr="007C3F07" w:rsidRDefault="00F45223" w:rsidP="00F45223">
      <w:pPr>
        <w:spacing w:after="0"/>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а) формирование умения поиска начала урока по условным обозначениям: символу главы и порядковому символу урока, а также умения соотносить эти обозначения в учебнике и тетради.</w:t>
      </w:r>
    </w:p>
    <w:p w:rsidR="00F45223" w:rsidRPr="007C3F07" w:rsidRDefault="00F45223" w:rsidP="00F45223">
      <w:pPr>
        <w:spacing w:after="0"/>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б) формирование умения читать дидактические иллюстрации с размещёнными внутри словами и словосочетаниями.</w:t>
      </w:r>
    </w:p>
    <w:p w:rsidR="00F45223" w:rsidRPr="007C3F07" w:rsidRDefault="00F45223" w:rsidP="00F45223">
      <w:pPr>
        <w:spacing w:after="0"/>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в) обучение работе с вертикальным столбиком</w:t>
      </w:r>
    </w:p>
    <w:p w:rsidR="00F45223" w:rsidRPr="007C3F07" w:rsidRDefault="00F45223" w:rsidP="00F45223">
      <w:pPr>
        <w:spacing w:after="0"/>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г) обучение работе с информацией, представленной в графической форме</w:t>
      </w:r>
    </w:p>
    <w:p w:rsidR="00F45223" w:rsidRPr="007C3F07" w:rsidRDefault="00F45223" w:rsidP="00F45223">
      <w:pPr>
        <w:spacing w:after="0"/>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b/>
          <w:i/>
          <w:sz w:val="24"/>
          <w:szCs w:val="24"/>
          <w:lang w:eastAsia="ru-RU"/>
        </w:rPr>
        <w:t>Познавательные УУД (информационные</w:t>
      </w:r>
      <w:r w:rsidRPr="007C3F07">
        <w:rPr>
          <w:rFonts w:ascii="Times New Roman" w:eastAsia="Times New Roman" w:hAnsi="Times New Roman" w:cs="Times New Roman"/>
          <w:sz w:val="24"/>
          <w:szCs w:val="24"/>
          <w:lang w:eastAsia="ru-RU"/>
        </w:rPr>
        <w:t>):</w:t>
      </w:r>
    </w:p>
    <w:p w:rsidR="00F45223" w:rsidRPr="007C3F07" w:rsidRDefault="00F45223" w:rsidP="00F45223">
      <w:pPr>
        <w:numPr>
          <w:ilvl w:val="0"/>
          <w:numId w:val="24"/>
        </w:numPr>
        <w:spacing w:after="0" w:line="240" w:lineRule="auto"/>
        <w:ind w:left="0" w:firstLine="851"/>
        <w:jc w:val="both"/>
        <w:rPr>
          <w:rFonts w:ascii="Times New Roman" w:eastAsia="Times New Roman" w:hAnsi="Times New Roman" w:cs="Times New Roman"/>
          <w:i/>
          <w:sz w:val="24"/>
          <w:szCs w:val="24"/>
          <w:u w:val="single"/>
          <w:lang w:eastAsia="ru-RU"/>
        </w:rPr>
      </w:pPr>
      <w:r w:rsidRPr="007C3F07">
        <w:rPr>
          <w:rFonts w:ascii="Times New Roman" w:eastAsia="Times New Roman" w:hAnsi="Times New Roman" w:cs="Times New Roman"/>
          <w:i/>
          <w:sz w:val="24"/>
          <w:szCs w:val="24"/>
          <w:u w:val="single"/>
          <w:lang w:eastAsia="ru-RU"/>
        </w:rPr>
        <w:t>обучение работе с разными видами информации по другим основаниям:</w:t>
      </w:r>
    </w:p>
    <w:p w:rsidR="00F45223" w:rsidRPr="007C3F07" w:rsidRDefault="00F45223" w:rsidP="00F45223">
      <w:pPr>
        <w:spacing w:after="0"/>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1.Поиск и фиксация информации - формирование умения </w:t>
      </w:r>
      <w:r w:rsidRPr="007C3F07">
        <w:rPr>
          <w:rFonts w:ascii="Times New Roman" w:eastAsia="Times New Roman" w:hAnsi="Times New Roman" w:cs="Times New Roman"/>
          <w:b/>
          <w:sz w:val="24"/>
          <w:szCs w:val="24"/>
          <w:lang w:eastAsia="ru-RU"/>
        </w:rPr>
        <w:t>искать</w:t>
      </w:r>
      <w:r w:rsidRPr="007C3F07">
        <w:rPr>
          <w:rFonts w:ascii="Times New Roman" w:eastAsia="Times New Roman" w:hAnsi="Times New Roman" w:cs="Times New Roman"/>
          <w:sz w:val="24"/>
          <w:szCs w:val="24"/>
          <w:lang w:eastAsia="ru-RU"/>
        </w:rPr>
        <w:t xml:space="preserve"> информацию в учебной книге: все задания, в которых необходимо вернуться на определённые страницы для выполнения задания.</w:t>
      </w:r>
    </w:p>
    <w:p w:rsidR="00F45223" w:rsidRPr="007C3F07" w:rsidRDefault="00F45223" w:rsidP="00F45223">
      <w:pPr>
        <w:spacing w:after="0"/>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2.Понимание и преобразование информации – задания, нацеленные на проверку </w:t>
      </w:r>
      <w:r w:rsidRPr="007C3F07">
        <w:rPr>
          <w:rFonts w:ascii="Times New Roman" w:eastAsia="Times New Roman" w:hAnsi="Times New Roman" w:cs="Times New Roman"/>
          <w:b/>
          <w:sz w:val="24"/>
          <w:szCs w:val="24"/>
          <w:lang w:eastAsia="ru-RU"/>
        </w:rPr>
        <w:t>понимания</w:t>
      </w:r>
      <w:r w:rsidRPr="007C3F07">
        <w:rPr>
          <w:rFonts w:ascii="Times New Roman" w:eastAsia="Times New Roman" w:hAnsi="Times New Roman" w:cs="Times New Roman"/>
          <w:sz w:val="24"/>
          <w:szCs w:val="24"/>
          <w:lang w:eastAsia="ru-RU"/>
        </w:rPr>
        <w:t xml:space="preserve"> информации.</w:t>
      </w:r>
    </w:p>
    <w:p w:rsidR="00F45223" w:rsidRPr="007C3F07" w:rsidRDefault="00F45223" w:rsidP="00F45223">
      <w:pPr>
        <w:spacing w:after="0"/>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3.Применение и представление информации- задания, нацеленные на </w:t>
      </w:r>
      <w:r w:rsidRPr="007C3F07">
        <w:rPr>
          <w:rFonts w:ascii="Times New Roman" w:eastAsia="Times New Roman" w:hAnsi="Times New Roman" w:cs="Times New Roman"/>
          <w:b/>
          <w:sz w:val="24"/>
          <w:szCs w:val="24"/>
          <w:lang w:eastAsia="ru-RU"/>
        </w:rPr>
        <w:t>применение</w:t>
      </w:r>
      <w:r w:rsidRPr="007C3F07">
        <w:rPr>
          <w:rFonts w:ascii="Times New Roman" w:eastAsia="Times New Roman" w:hAnsi="Times New Roman" w:cs="Times New Roman"/>
          <w:sz w:val="24"/>
          <w:szCs w:val="24"/>
          <w:lang w:eastAsia="ru-RU"/>
        </w:rPr>
        <w:t xml:space="preserve"> полученной информации.</w:t>
      </w:r>
    </w:p>
    <w:p w:rsidR="00F45223" w:rsidRPr="007C3F07" w:rsidRDefault="00F45223" w:rsidP="00F45223">
      <w:pPr>
        <w:spacing w:after="0"/>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4.Оценка достоверности получаемой информации - задания, нацеленные на создание условий для оценки и проверки достоверности получаемой информации.</w:t>
      </w:r>
    </w:p>
    <w:p w:rsidR="00F45223" w:rsidRPr="007C3F07" w:rsidRDefault="00F45223" w:rsidP="00F45223">
      <w:pPr>
        <w:spacing w:after="0"/>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b/>
          <w:i/>
          <w:sz w:val="24"/>
          <w:szCs w:val="24"/>
          <w:lang w:eastAsia="ru-RU"/>
        </w:rPr>
        <w:t>Познавательные УУД (знако-символические</w:t>
      </w:r>
      <w:r w:rsidRPr="007C3F07">
        <w:rPr>
          <w:rFonts w:ascii="Times New Roman" w:eastAsia="Times New Roman" w:hAnsi="Times New Roman" w:cs="Times New Roman"/>
          <w:i/>
          <w:sz w:val="24"/>
          <w:szCs w:val="24"/>
          <w:lang w:eastAsia="ru-RU"/>
        </w:rPr>
        <w:t xml:space="preserve">), </w:t>
      </w:r>
      <w:r w:rsidRPr="007C3F07">
        <w:rPr>
          <w:rFonts w:ascii="Times New Roman" w:eastAsia="Times New Roman" w:hAnsi="Times New Roman" w:cs="Times New Roman"/>
          <w:sz w:val="24"/>
          <w:szCs w:val="24"/>
          <w:lang w:eastAsia="ru-RU"/>
        </w:rPr>
        <w:t xml:space="preserve">моделирование. </w:t>
      </w:r>
    </w:p>
    <w:p w:rsidR="00F45223" w:rsidRPr="007C3F07" w:rsidRDefault="00F45223" w:rsidP="00F45223">
      <w:pPr>
        <w:spacing w:after="0"/>
        <w:ind w:firstLine="851"/>
        <w:jc w:val="both"/>
        <w:rPr>
          <w:rFonts w:ascii="Times New Roman" w:eastAsia="Times New Roman" w:hAnsi="Times New Roman" w:cs="Times New Roman"/>
          <w:b/>
          <w:i/>
          <w:sz w:val="24"/>
          <w:szCs w:val="24"/>
          <w:lang w:eastAsia="ru-RU"/>
        </w:rPr>
      </w:pPr>
      <w:r w:rsidRPr="007C3F07">
        <w:rPr>
          <w:rFonts w:ascii="Times New Roman" w:eastAsia="Times New Roman" w:hAnsi="Times New Roman" w:cs="Times New Roman"/>
          <w:b/>
          <w:i/>
          <w:sz w:val="24"/>
          <w:szCs w:val="24"/>
          <w:lang w:eastAsia="ru-RU"/>
        </w:rPr>
        <w:t>Познавательные УУД (логические):</w:t>
      </w:r>
    </w:p>
    <w:p w:rsidR="00F45223" w:rsidRPr="007C3F07" w:rsidRDefault="00F45223" w:rsidP="00F45223">
      <w:pPr>
        <w:numPr>
          <w:ilvl w:val="0"/>
          <w:numId w:val="25"/>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подведение под понятие на основе распознавания объектов, выделение существенных признаков: подведение конкретного языкового материала под лингвистическую схему.</w:t>
      </w:r>
    </w:p>
    <w:p w:rsidR="00F45223" w:rsidRPr="007C3F07" w:rsidRDefault="00F45223" w:rsidP="00F45223">
      <w:pPr>
        <w:numPr>
          <w:ilvl w:val="0"/>
          <w:numId w:val="25"/>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подведение под правило;</w:t>
      </w:r>
    </w:p>
    <w:p w:rsidR="00F45223" w:rsidRPr="007C3F07" w:rsidRDefault="00F45223" w:rsidP="00F45223">
      <w:pPr>
        <w:numPr>
          <w:ilvl w:val="0"/>
          <w:numId w:val="25"/>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установление причинно-следственных связей;</w:t>
      </w:r>
    </w:p>
    <w:p w:rsidR="00F45223" w:rsidRPr="007C3F07" w:rsidRDefault="00F45223" w:rsidP="00F45223">
      <w:pPr>
        <w:numPr>
          <w:ilvl w:val="0"/>
          <w:numId w:val="25"/>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формирование умения осуществлять сравнение и выделять общее и различное.</w:t>
      </w:r>
    </w:p>
    <w:p w:rsidR="00F45223" w:rsidRPr="007C3F07" w:rsidRDefault="00F45223" w:rsidP="00F45223">
      <w:pPr>
        <w:spacing w:after="0"/>
        <w:ind w:firstLine="851"/>
        <w:jc w:val="both"/>
        <w:rPr>
          <w:rFonts w:ascii="Times New Roman" w:eastAsia="Times New Roman" w:hAnsi="Times New Roman" w:cs="Times New Roman"/>
          <w:b/>
          <w:i/>
          <w:sz w:val="24"/>
          <w:szCs w:val="24"/>
          <w:lang w:eastAsia="ru-RU"/>
        </w:rPr>
      </w:pPr>
      <w:r w:rsidRPr="007C3F07">
        <w:rPr>
          <w:rFonts w:ascii="Times New Roman" w:eastAsia="Times New Roman" w:hAnsi="Times New Roman" w:cs="Times New Roman"/>
          <w:b/>
          <w:i/>
          <w:sz w:val="24"/>
          <w:szCs w:val="24"/>
          <w:lang w:eastAsia="ru-RU"/>
        </w:rPr>
        <w:t>Коммуникативные УУД:</w:t>
      </w:r>
    </w:p>
    <w:p w:rsidR="00F45223" w:rsidRPr="007C3F07" w:rsidRDefault="00F45223" w:rsidP="00F45223">
      <w:pPr>
        <w:numPr>
          <w:ilvl w:val="0"/>
          <w:numId w:val="26"/>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инициативное сотрудничество;</w:t>
      </w:r>
    </w:p>
    <w:p w:rsidR="00F45223" w:rsidRPr="007C3F07" w:rsidRDefault="00F45223" w:rsidP="00F45223">
      <w:pPr>
        <w:numPr>
          <w:ilvl w:val="0"/>
          <w:numId w:val="26"/>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коммуникация как взаимодействие (интеллектуальный аспект </w:t>
      </w:r>
      <w:proofErr w:type="gramStart"/>
      <w:r w:rsidRPr="007C3F07">
        <w:rPr>
          <w:rFonts w:ascii="Times New Roman" w:eastAsia="Times New Roman" w:hAnsi="Times New Roman" w:cs="Times New Roman"/>
          <w:sz w:val="24"/>
          <w:szCs w:val="24"/>
          <w:lang w:eastAsia="ru-RU"/>
        </w:rPr>
        <w:t>коммуникации)-</w:t>
      </w:r>
      <w:proofErr w:type="gramEnd"/>
      <w:r w:rsidRPr="007C3F07">
        <w:rPr>
          <w:rFonts w:ascii="Times New Roman" w:eastAsia="Times New Roman" w:hAnsi="Times New Roman" w:cs="Times New Roman"/>
          <w:sz w:val="24"/>
          <w:szCs w:val="24"/>
          <w:lang w:eastAsia="ru-RU"/>
        </w:rPr>
        <w:t>учёт позиции собеседника</w:t>
      </w:r>
    </w:p>
    <w:p w:rsidR="00F45223" w:rsidRPr="007C3F07" w:rsidRDefault="00F45223" w:rsidP="00F45223">
      <w:pPr>
        <w:spacing w:after="0"/>
        <w:ind w:firstLine="851"/>
        <w:jc w:val="center"/>
        <w:rPr>
          <w:rFonts w:ascii="Times New Roman" w:eastAsia="Times New Roman" w:hAnsi="Times New Roman" w:cs="Times New Roman"/>
          <w:b/>
          <w:sz w:val="24"/>
          <w:szCs w:val="24"/>
          <w:lang w:eastAsia="ru-RU"/>
        </w:rPr>
      </w:pPr>
    </w:p>
    <w:p w:rsidR="00F45223" w:rsidRPr="007C3F07" w:rsidRDefault="00F45223" w:rsidP="00F45223">
      <w:pPr>
        <w:spacing w:after="0"/>
        <w:ind w:firstLine="851"/>
        <w:jc w:val="center"/>
        <w:rPr>
          <w:rFonts w:ascii="Times New Roman" w:eastAsia="Times New Roman" w:hAnsi="Times New Roman" w:cs="Times New Roman"/>
          <w:b/>
          <w:sz w:val="24"/>
          <w:szCs w:val="24"/>
          <w:lang w:eastAsia="ru-RU"/>
        </w:rPr>
      </w:pPr>
      <w:r w:rsidRPr="007C3F07">
        <w:rPr>
          <w:rFonts w:ascii="Times New Roman" w:eastAsia="Times New Roman" w:hAnsi="Times New Roman" w:cs="Times New Roman"/>
          <w:b/>
          <w:sz w:val="24"/>
          <w:szCs w:val="24"/>
          <w:lang w:eastAsia="ru-RU"/>
        </w:rPr>
        <w:t>Ожидаемые результаты формирования УУД к концу 1-го года обучения</w:t>
      </w:r>
    </w:p>
    <w:p w:rsidR="00F45223" w:rsidRPr="007C3F07" w:rsidRDefault="00F45223" w:rsidP="00F45223">
      <w:pPr>
        <w:spacing w:after="0"/>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В области </w:t>
      </w:r>
      <w:r w:rsidRPr="007C3F07">
        <w:rPr>
          <w:rFonts w:ascii="Times New Roman" w:eastAsia="Times New Roman" w:hAnsi="Times New Roman" w:cs="Times New Roman"/>
          <w:b/>
          <w:sz w:val="24"/>
          <w:szCs w:val="24"/>
          <w:lang w:eastAsia="ru-RU"/>
        </w:rPr>
        <w:t xml:space="preserve">познавательных УУД </w:t>
      </w:r>
      <w:r w:rsidRPr="007C3F07">
        <w:rPr>
          <w:rFonts w:ascii="Times New Roman" w:eastAsia="Times New Roman" w:hAnsi="Times New Roman" w:cs="Times New Roman"/>
          <w:sz w:val="24"/>
          <w:szCs w:val="24"/>
          <w:lang w:eastAsia="ru-RU"/>
        </w:rPr>
        <w:t>(общеучебных) школьник научится ориентироваться в учебной книге; получит первоначальные навыки инструментального освоения алфавита; научится работать с двумя источниками информации.</w:t>
      </w:r>
    </w:p>
    <w:p w:rsidR="00F45223" w:rsidRPr="007C3F07" w:rsidRDefault="00F45223" w:rsidP="00F45223">
      <w:pPr>
        <w:spacing w:after="0"/>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В области </w:t>
      </w:r>
      <w:r w:rsidRPr="007C3F07">
        <w:rPr>
          <w:rFonts w:ascii="Times New Roman" w:eastAsia="Times New Roman" w:hAnsi="Times New Roman" w:cs="Times New Roman"/>
          <w:b/>
          <w:sz w:val="24"/>
          <w:szCs w:val="24"/>
          <w:lang w:eastAsia="ru-RU"/>
        </w:rPr>
        <w:t>коммуникативных УУД</w:t>
      </w:r>
      <w:r w:rsidRPr="007C3F07">
        <w:rPr>
          <w:rFonts w:ascii="Times New Roman" w:eastAsia="Times New Roman" w:hAnsi="Times New Roman" w:cs="Times New Roman"/>
          <w:sz w:val="24"/>
          <w:szCs w:val="24"/>
          <w:lang w:eastAsia="ru-RU"/>
        </w:rPr>
        <w:t xml:space="preserve"> школьник должен уметь:</w:t>
      </w:r>
    </w:p>
    <w:p w:rsidR="00F45223" w:rsidRPr="007C3F07" w:rsidRDefault="00F45223" w:rsidP="00F45223">
      <w:pPr>
        <w:spacing w:after="0"/>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-в рамках инициативного сотрудничества: работать с соседом по парте; выполнять работу по цепочке;</w:t>
      </w:r>
    </w:p>
    <w:p w:rsidR="00F45223" w:rsidRPr="007C3F07" w:rsidRDefault="00F45223" w:rsidP="00F45223">
      <w:pPr>
        <w:spacing w:after="0"/>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lastRenderedPageBreak/>
        <w:t>-в рамках коммуникации как взаимодействия: видеть разницу двух заявленных точек зрения, двух позиций и понимать необходимость присоединиться к одной из них.</w:t>
      </w:r>
    </w:p>
    <w:p w:rsidR="00F45223" w:rsidRPr="007C3F07" w:rsidRDefault="00F45223" w:rsidP="00F45223">
      <w:pPr>
        <w:spacing w:after="0"/>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В области </w:t>
      </w:r>
      <w:r w:rsidRPr="007C3F07">
        <w:rPr>
          <w:rFonts w:ascii="Times New Roman" w:eastAsia="Times New Roman" w:hAnsi="Times New Roman" w:cs="Times New Roman"/>
          <w:b/>
          <w:sz w:val="24"/>
          <w:szCs w:val="24"/>
          <w:lang w:eastAsia="ru-RU"/>
        </w:rPr>
        <w:t xml:space="preserve">регулятивных УУД </w:t>
      </w:r>
      <w:r w:rsidRPr="007C3F07">
        <w:rPr>
          <w:rFonts w:ascii="Times New Roman" w:eastAsia="Times New Roman" w:hAnsi="Times New Roman" w:cs="Times New Roman"/>
          <w:sz w:val="24"/>
          <w:szCs w:val="24"/>
          <w:lang w:eastAsia="ru-RU"/>
        </w:rPr>
        <w:t>(контроль и самоконтроль учебных действий) школьник должен понимать, что нужно и можно самостоятельно выполнять работу над ошибками; выполнять работу над ошибками с помощью взрослого.</w:t>
      </w:r>
    </w:p>
    <w:p w:rsidR="00F45223" w:rsidRPr="007C3F07" w:rsidRDefault="00F45223" w:rsidP="00F45223">
      <w:pPr>
        <w:spacing w:after="0"/>
        <w:ind w:firstLine="851"/>
        <w:jc w:val="center"/>
        <w:rPr>
          <w:rFonts w:ascii="Times New Roman" w:eastAsia="Times New Roman" w:hAnsi="Times New Roman" w:cs="Times New Roman"/>
          <w:b/>
          <w:sz w:val="24"/>
          <w:szCs w:val="24"/>
          <w:lang w:eastAsia="ru-RU"/>
        </w:rPr>
      </w:pPr>
      <w:r w:rsidRPr="007C3F07">
        <w:rPr>
          <w:rFonts w:ascii="Times New Roman" w:eastAsia="Times New Roman" w:hAnsi="Times New Roman" w:cs="Times New Roman"/>
          <w:b/>
          <w:sz w:val="24"/>
          <w:szCs w:val="24"/>
          <w:lang w:eastAsia="ru-RU"/>
        </w:rPr>
        <w:t>2 класс</w:t>
      </w:r>
    </w:p>
    <w:p w:rsidR="00F45223" w:rsidRPr="007C3F07" w:rsidRDefault="00F45223" w:rsidP="00F45223">
      <w:pPr>
        <w:spacing w:after="0"/>
        <w:ind w:firstLine="851"/>
        <w:jc w:val="both"/>
        <w:rPr>
          <w:rFonts w:ascii="Times New Roman" w:eastAsia="Times New Roman" w:hAnsi="Times New Roman" w:cs="Times New Roman"/>
          <w:b/>
          <w:i/>
          <w:sz w:val="24"/>
          <w:szCs w:val="24"/>
          <w:lang w:eastAsia="ru-RU"/>
        </w:rPr>
      </w:pPr>
      <w:r w:rsidRPr="007C3F07">
        <w:rPr>
          <w:rFonts w:ascii="Times New Roman" w:eastAsia="Times New Roman" w:hAnsi="Times New Roman" w:cs="Times New Roman"/>
          <w:b/>
          <w:i/>
          <w:sz w:val="24"/>
          <w:szCs w:val="24"/>
          <w:lang w:eastAsia="ru-RU"/>
        </w:rPr>
        <w:t>Личностные УУД:</w:t>
      </w:r>
    </w:p>
    <w:p w:rsidR="00F45223" w:rsidRPr="007C3F07" w:rsidRDefault="00F45223" w:rsidP="00F45223">
      <w:pPr>
        <w:numPr>
          <w:ilvl w:val="0"/>
          <w:numId w:val="27"/>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sz w:val="24"/>
          <w:szCs w:val="24"/>
          <w:u w:val="single"/>
          <w:lang w:eastAsia="ru-RU"/>
        </w:rPr>
        <w:t>самоопределение</w:t>
      </w:r>
      <w:r w:rsidRPr="007C3F07">
        <w:rPr>
          <w:rFonts w:ascii="Times New Roman" w:eastAsia="Times New Roman" w:hAnsi="Times New Roman" w:cs="Times New Roman"/>
          <w:b/>
          <w:sz w:val="24"/>
          <w:szCs w:val="24"/>
          <w:lang w:eastAsia="ru-RU"/>
        </w:rPr>
        <w:t xml:space="preserve"> -</w:t>
      </w:r>
      <w:r w:rsidRPr="007C3F07">
        <w:rPr>
          <w:rFonts w:ascii="Times New Roman" w:eastAsia="Times New Roman" w:hAnsi="Times New Roman" w:cs="Times New Roman"/>
          <w:sz w:val="24"/>
          <w:szCs w:val="24"/>
          <w:lang w:eastAsia="ru-RU"/>
        </w:rPr>
        <w:t xml:space="preserve"> система заданий, нацеленная на децентрацию младшего школьника, ориентирующая его на учёт чужой точки зрения, на оказание интеллектуальной помощи сквозным героям, которые нуждаются в помощи при решении трудных задач;</w:t>
      </w:r>
    </w:p>
    <w:p w:rsidR="00F45223" w:rsidRPr="007C3F07" w:rsidRDefault="00F45223" w:rsidP="00F45223">
      <w:pPr>
        <w:numPr>
          <w:ilvl w:val="0"/>
          <w:numId w:val="28"/>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sz w:val="24"/>
          <w:szCs w:val="24"/>
          <w:u w:val="single"/>
          <w:lang w:eastAsia="ru-RU"/>
        </w:rPr>
        <w:t>смыслообразование и нравственно-этическая ориентация</w:t>
      </w:r>
      <w:r w:rsidRPr="007C3F07">
        <w:rPr>
          <w:rFonts w:ascii="Times New Roman" w:eastAsia="Times New Roman" w:hAnsi="Times New Roman" w:cs="Times New Roman"/>
          <w:sz w:val="24"/>
          <w:szCs w:val="24"/>
          <w:lang w:eastAsia="ru-RU"/>
        </w:rPr>
        <w:t>: организация участия детей в действиях интриги, ориентирующей младшего школьника помогать героям интриги с целью решать разные интеллектуальные задания.</w:t>
      </w:r>
    </w:p>
    <w:p w:rsidR="00F45223" w:rsidRPr="007C3F07" w:rsidRDefault="00F45223" w:rsidP="00F45223">
      <w:pPr>
        <w:spacing w:after="0"/>
        <w:ind w:firstLine="851"/>
        <w:jc w:val="both"/>
        <w:rPr>
          <w:rFonts w:ascii="Times New Roman" w:eastAsia="Times New Roman" w:hAnsi="Times New Roman" w:cs="Times New Roman"/>
          <w:b/>
          <w:i/>
          <w:sz w:val="24"/>
          <w:szCs w:val="24"/>
          <w:lang w:eastAsia="ru-RU"/>
        </w:rPr>
      </w:pPr>
      <w:r w:rsidRPr="007C3F07">
        <w:rPr>
          <w:rFonts w:ascii="Times New Roman" w:eastAsia="Times New Roman" w:hAnsi="Times New Roman" w:cs="Times New Roman"/>
          <w:b/>
          <w:i/>
          <w:sz w:val="24"/>
          <w:szCs w:val="24"/>
          <w:lang w:eastAsia="ru-RU"/>
        </w:rPr>
        <w:t>Регулятивные УУД:</w:t>
      </w:r>
    </w:p>
    <w:p w:rsidR="00F45223" w:rsidRPr="007C3F07" w:rsidRDefault="00F45223" w:rsidP="00F45223">
      <w:pPr>
        <w:numPr>
          <w:ilvl w:val="0"/>
          <w:numId w:val="29"/>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контроль и самоконтроль учебных действий;</w:t>
      </w:r>
    </w:p>
    <w:p w:rsidR="00F45223" w:rsidRPr="007C3F07" w:rsidRDefault="00F45223" w:rsidP="00F45223">
      <w:pPr>
        <w:numPr>
          <w:ilvl w:val="0"/>
          <w:numId w:val="29"/>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самоконтроль процесса и результатов деятельности.</w:t>
      </w:r>
    </w:p>
    <w:p w:rsidR="00F45223" w:rsidRPr="007C3F07" w:rsidRDefault="00F45223" w:rsidP="00F45223">
      <w:pPr>
        <w:spacing w:after="0"/>
        <w:ind w:firstLine="851"/>
        <w:jc w:val="both"/>
        <w:rPr>
          <w:rFonts w:ascii="Times New Roman" w:eastAsia="Times New Roman" w:hAnsi="Times New Roman" w:cs="Times New Roman"/>
          <w:i/>
          <w:sz w:val="24"/>
          <w:szCs w:val="24"/>
          <w:lang w:eastAsia="ru-RU"/>
        </w:rPr>
      </w:pPr>
      <w:r w:rsidRPr="007C3F07">
        <w:rPr>
          <w:rFonts w:ascii="Times New Roman" w:eastAsia="Times New Roman" w:hAnsi="Times New Roman" w:cs="Times New Roman"/>
          <w:b/>
          <w:i/>
          <w:sz w:val="24"/>
          <w:szCs w:val="24"/>
          <w:lang w:eastAsia="ru-RU"/>
        </w:rPr>
        <w:t>Познавательные УУД (информационные</w:t>
      </w:r>
      <w:r w:rsidRPr="007C3F07">
        <w:rPr>
          <w:rFonts w:ascii="Times New Roman" w:eastAsia="Times New Roman" w:hAnsi="Times New Roman" w:cs="Times New Roman"/>
          <w:i/>
          <w:sz w:val="24"/>
          <w:szCs w:val="24"/>
          <w:lang w:eastAsia="ru-RU"/>
        </w:rPr>
        <w:t>):</w:t>
      </w:r>
    </w:p>
    <w:p w:rsidR="00F45223" w:rsidRPr="007C3F07" w:rsidRDefault="00F45223" w:rsidP="00F45223">
      <w:pPr>
        <w:numPr>
          <w:ilvl w:val="0"/>
          <w:numId w:val="30"/>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sz w:val="24"/>
          <w:szCs w:val="24"/>
          <w:lang w:eastAsia="ru-RU"/>
        </w:rPr>
        <w:t>обучение работе с разными видами информации</w:t>
      </w:r>
      <w:r w:rsidRPr="007C3F07">
        <w:rPr>
          <w:rFonts w:ascii="Times New Roman" w:eastAsia="Times New Roman" w:hAnsi="Times New Roman" w:cs="Times New Roman"/>
          <w:sz w:val="24"/>
          <w:szCs w:val="24"/>
          <w:lang w:eastAsia="ru-RU"/>
        </w:rPr>
        <w:t>:</w:t>
      </w:r>
    </w:p>
    <w:p w:rsidR="00F45223" w:rsidRPr="007C3F07" w:rsidRDefault="00F45223" w:rsidP="00F45223">
      <w:pPr>
        <w:spacing w:after="0"/>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1) формирование умения поиска информации в учебных словарях;</w:t>
      </w:r>
    </w:p>
    <w:p w:rsidR="00F45223" w:rsidRPr="007C3F07" w:rsidRDefault="00F45223" w:rsidP="00F45223">
      <w:pPr>
        <w:spacing w:after="0"/>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2) формирование умения читать дидактические иллюстрации;</w:t>
      </w:r>
    </w:p>
    <w:p w:rsidR="00F45223" w:rsidRPr="007C3F07" w:rsidRDefault="00F45223" w:rsidP="00F45223">
      <w:pPr>
        <w:spacing w:after="0"/>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3) обучение работе с информацией, представленной в графической форме</w:t>
      </w:r>
    </w:p>
    <w:p w:rsidR="00F45223" w:rsidRPr="007C3F07" w:rsidRDefault="00F45223" w:rsidP="00F45223">
      <w:pPr>
        <w:spacing w:after="0"/>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4) формирование умения по условным обозначениям определять фамилию автора стихотворного текста, использованного в звукобуквенной зарядке;</w:t>
      </w:r>
    </w:p>
    <w:p w:rsidR="00F45223" w:rsidRPr="007C3F07" w:rsidRDefault="00F45223" w:rsidP="00F45223">
      <w:pPr>
        <w:spacing w:after="0"/>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5) формирование умения обращаться к дидактической иллюстрации для решения проблемы;</w:t>
      </w:r>
    </w:p>
    <w:p w:rsidR="00F45223" w:rsidRPr="007C3F07" w:rsidRDefault="00F45223" w:rsidP="00F45223">
      <w:pPr>
        <w:numPr>
          <w:ilvl w:val="0"/>
          <w:numId w:val="31"/>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анализ и интерпретация информации;</w:t>
      </w:r>
    </w:p>
    <w:p w:rsidR="00F45223" w:rsidRPr="007C3F07" w:rsidRDefault="00F45223" w:rsidP="00F45223">
      <w:pPr>
        <w:numPr>
          <w:ilvl w:val="0"/>
          <w:numId w:val="31"/>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применение и представление информации;</w:t>
      </w:r>
    </w:p>
    <w:p w:rsidR="00F45223" w:rsidRPr="007C3F07" w:rsidRDefault="00F45223" w:rsidP="00F45223">
      <w:pPr>
        <w:numPr>
          <w:ilvl w:val="0"/>
          <w:numId w:val="31"/>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оценка получаемой информации.</w:t>
      </w:r>
    </w:p>
    <w:p w:rsidR="00F45223" w:rsidRPr="007C3F07" w:rsidRDefault="00F45223" w:rsidP="00F45223">
      <w:pPr>
        <w:spacing w:after="0"/>
        <w:ind w:firstLine="851"/>
        <w:jc w:val="both"/>
        <w:rPr>
          <w:rFonts w:ascii="Times New Roman" w:eastAsia="Times New Roman" w:hAnsi="Times New Roman" w:cs="Times New Roman"/>
          <w:i/>
          <w:sz w:val="24"/>
          <w:szCs w:val="24"/>
          <w:lang w:eastAsia="ru-RU"/>
        </w:rPr>
      </w:pPr>
      <w:r w:rsidRPr="007C3F07">
        <w:rPr>
          <w:rFonts w:ascii="Times New Roman" w:eastAsia="Times New Roman" w:hAnsi="Times New Roman" w:cs="Times New Roman"/>
          <w:b/>
          <w:i/>
          <w:sz w:val="24"/>
          <w:szCs w:val="24"/>
          <w:lang w:eastAsia="ru-RU"/>
        </w:rPr>
        <w:t>Познавательные УУД (знако-символические</w:t>
      </w:r>
      <w:r w:rsidRPr="007C3F07">
        <w:rPr>
          <w:rFonts w:ascii="Times New Roman" w:eastAsia="Times New Roman" w:hAnsi="Times New Roman" w:cs="Times New Roman"/>
          <w:i/>
          <w:sz w:val="24"/>
          <w:szCs w:val="24"/>
          <w:lang w:eastAsia="ru-RU"/>
        </w:rPr>
        <w:t>):</w:t>
      </w:r>
    </w:p>
    <w:p w:rsidR="00F45223" w:rsidRPr="007C3F07" w:rsidRDefault="00F45223" w:rsidP="00F45223">
      <w:pPr>
        <w:numPr>
          <w:ilvl w:val="0"/>
          <w:numId w:val="32"/>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sz w:val="24"/>
          <w:szCs w:val="24"/>
          <w:u w:val="single"/>
          <w:lang w:eastAsia="ru-RU"/>
        </w:rPr>
        <w:t>моделирование</w:t>
      </w:r>
      <w:r w:rsidRPr="007C3F07">
        <w:rPr>
          <w:rFonts w:ascii="Times New Roman" w:eastAsia="Times New Roman" w:hAnsi="Times New Roman" w:cs="Times New Roman"/>
          <w:sz w:val="24"/>
          <w:szCs w:val="24"/>
          <w:lang w:eastAsia="ru-RU"/>
        </w:rPr>
        <w:t xml:space="preserve"> – умение применять правила и пользоваться инструкциями и освоенными закономерностями.</w:t>
      </w:r>
    </w:p>
    <w:p w:rsidR="00F45223" w:rsidRPr="007C3F07" w:rsidRDefault="00F45223" w:rsidP="00F45223">
      <w:pPr>
        <w:spacing w:after="0"/>
        <w:ind w:firstLine="851"/>
        <w:jc w:val="both"/>
        <w:rPr>
          <w:rFonts w:ascii="Times New Roman" w:eastAsia="Times New Roman" w:hAnsi="Times New Roman" w:cs="Times New Roman"/>
          <w:b/>
          <w:i/>
          <w:sz w:val="24"/>
          <w:szCs w:val="24"/>
          <w:lang w:eastAsia="ru-RU"/>
        </w:rPr>
      </w:pPr>
      <w:r w:rsidRPr="007C3F07">
        <w:rPr>
          <w:rFonts w:ascii="Times New Roman" w:eastAsia="Times New Roman" w:hAnsi="Times New Roman" w:cs="Times New Roman"/>
          <w:b/>
          <w:i/>
          <w:sz w:val="24"/>
          <w:szCs w:val="24"/>
          <w:lang w:eastAsia="ru-RU"/>
        </w:rPr>
        <w:t>Познавательные УУД (логические):</w:t>
      </w:r>
    </w:p>
    <w:p w:rsidR="00F45223" w:rsidRPr="007C3F07" w:rsidRDefault="00F45223" w:rsidP="00F45223">
      <w:pPr>
        <w:numPr>
          <w:ilvl w:val="0"/>
          <w:numId w:val="33"/>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подведение под понятие, правило.</w:t>
      </w:r>
    </w:p>
    <w:p w:rsidR="00F45223" w:rsidRPr="007C3F07" w:rsidRDefault="00F45223" w:rsidP="00F45223">
      <w:pPr>
        <w:numPr>
          <w:ilvl w:val="0"/>
          <w:numId w:val="33"/>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установление причинно-следственных связей;</w:t>
      </w:r>
    </w:p>
    <w:p w:rsidR="00F45223" w:rsidRPr="007C3F07" w:rsidRDefault="00F45223" w:rsidP="00F45223">
      <w:pPr>
        <w:numPr>
          <w:ilvl w:val="0"/>
          <w:numId w:val="33"/>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формирование умения осуществлять сравнение и выделять общее и различное.</w:t>
      </w:r>
    </w:p>
    <w:p w:rsidR="00F45223" w:rsidRPr="007C3F07" w:rsidRDefault="00F45223" w:rsidP="00F45223">
      <w:pPr>
        <w:spacing w:after="0"/>
        <w:ind w:firstLine="851"/>
        <w:jc w:val="both"/>
        <w:rPr>
          <w:rFonts w:ascii="Times New Roman" w:eastAsia="Times New Roman" w:hAnsi="Times New Roman" w:cs="Times New Roman"/>
          <w:b/>
          <w:i/>
          <w:sz w:val="24"/>
          <w:szCs w:val="24"/>
          <w:lang w:eastAsia="ru-RU"/>
        </w:rPr>
      </w:pPr>
      <w:r w:rsidRPr="007C3F07">
        <w:rPr>
          <w:rFonts w:ascii="Times New Roman" w:eastAsia="Times New Roman" w:hAnsi="Times New Roman" w:cs="Times New Roman"/>
          <w:b/>
          <w:i/>
          <w:sz w:val="24"/>
          <w:szCs w:val="24"/>
          <w:lang w:eastAsia="ru-RU"/>
        </w:rPr>
        <w:t>Коммуникативные УУД:</w:t>
      </w:r>
    </w:p>
    <w:p w:rsidR="00F45223" w:rsidRPr="007C3F07" w:rsidRDefault="00F45223" w:rsidP="00F45223">
      <w:pPr>
        <w:numPr>
          <w:ilvl w:val="0"/>
          <w:numId w:val="34"/>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инициативное сотрудничество </w:t>
      </w:r>
    </w:p>
    <w:p w:rsidR="00F45223" w:rsidRPr="007C3F07" w:rsidRDefault="00F45223" w:rsidP="00F45223">
      <w:pPr>
        <w:numPr>
          <w:ilvl w:val="0"/>
          <w:numId w:val="34"/>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коммуникация как взаимодействие (интеллектуальный аспект </w:t>
      </w:r>
      <w:proofErr w:type="gramStart"/>
      <w:r w:rsidRPr="007C3F07">
        <w:rPr>
          <w:rFonts w:ascii="Times New Roman" w:eastAsia="Times New Roman" w:hAnsi="Times New Roman" w:cs="Times New Roman"/>
          <w:sz w:val="24"/>
          <w:szCs w:val="24"/>
          <w:lang w:eastAsia="ru-RU"/>
        </w:rPr>
        <w:t>коммуникации)-</w:t>
      </w:r>
      <w:proofErr w:type="gramEnd"/>
      <w:r w:rsidRPr="007C3F07">
        <w:rPr>
          <w:rFonts w:ascii="Times New Roman" w:eastAsia="Times New Roman" w:hAnsi="Times New Roman" w:cs="Times New Roman"/>
          <w:sz w:val="24"/>
          <w:szCs w:val="24"/>
          <w:lang w:eastAsia="ru-RU"/>
        </w:rPr>
        <w:t>учёт позиции собеседника</w:t>
      </w:r>
    </w:p>
    <w:p w:rsidR="00F45223" w:rsidRPr="007C3F07" w:rsidRDefault="00F45223" w:rsidP="00F45223">
      <w:pPr>
        <w:spacing w:after="0"/>
        <w:ind w:firstLine="851"/>
        <w:jc w:val="center"/>
        <w:rPr>
          <w:rFonts w:ascii="Times New Roman" w:eastAsia="Times New Roman" w:hAnsi="Times New Roman" w:cs="Times New Roman"/>
          <w:b/>
          <w:sz w:val="24"/>
          <w:szCs w:val="24"/>
          <w:lang w:eastAsia="ru-RU"/>
        </w:rPr>
      </w:pPr>
      <w:r w:rsidRPr="007C3F07">
        <w:rPr>
          <w:rFonts w:ascii="Times New Roman" w:eastAsia="Times New Roman" w:hAnsi="Times New Roman" w:cs="Times New Roman"/>
          <w:b/>
          <w:sz w:val="24"/>
          <w:szCs w:val="24"/>
          <w:lang w:eastAsia="ru-RU"/>
        </w:rPr>
        <w:t>Раздел «Развитие речи»</w:t>
      </w:r>
    </w:p>
    <w:p w:rsidR="00F45223" w:rsidRPr="007C3F07" w:rsidRDefault="00F45223" w:rsidP="00F45223">
      <w:pPr>
        <w:spacing w:after="0"/>
        <w:ind w:firstLine="851"/>
        <w:jc w:val="both"/>
        <w:rPr>
          <w:rFonts w:ascii="Times New Roman" w:eastAsia="Times New Roman" w:hAnsi="Times New Roman" w:cs="Times New Roman"/>
          <w:b/>
          <w:i/>
          <w:sz w:val="24"/>
          <w:szCs w:val="24"/>
          <w:lang w:eastAsia="ru-RU"/>
        </w:rPr>
      </w:pPr>
      <w:r w:rsidRPr="007C3F07">
        <w:rPr>
          <w:rFonts w:ascii="Times New Roman" w:eastAsia="Times New Roman" w:hAnsi="Times New Roman" w:cs="Times New Roman"/>
          <w:b/>
          <w:i/>
          <w:sz w:val="24"/>
          <w:szCs w:val="24"/>
          <w:lang w:eastAsia="ru-RU"/>
        </w:rPr>
        <w:t>Личностные УУД:</w:t>
      </w:r>
    </w:p>
    <w:p w:rsidR="00F45223" w:rsidRPr="007C3F07" w:rsidRDefault="00F45223" w:rsidP="00F45223">
      <w:pPr>
        <w:numPr>
          <w:ilvl w:val="0"/>
          <w:numId w:val="35"/>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sz w:val="24"/>
          <w:szCs w:val="24"/>
          <w:u w:val="single"/>
          <w:lang w:eastAsia="ru-RU"/>
        </w:rPr>
        <w:t>самоопределение и смыслообразование</w:t>
      </w:r>
      <w:r w:rsidRPr="007C3F07">
        <w:rPr>
          <w:rFonts w:ascii="Times New Roman" w:eastAsia="Times New Roman" w:hAnsi="Times New Roman" w:cs="Times New Roman"/>
          <w:sz w:val="24"/>
          <w:szCs w:val="24"/>
          <w:lang w:eastAsia="ru-RU"/>
        </w:rPr>
        <w:t xml:space="preserve"> - формирование умения ориентироваться в социальных ролях и межличностных отношениях;</w:t>
      </w:r>
    </w:p>
    <w:p w:rsidR="00F45223" w:rsidRPr="007C3F07" w:rsidRDefault="00F45223" w:rsidP="00F45223">
      <w:pPr>
        <w:numPr>
          <w:ilvl w:val="0"/>
          <w:numId w:val="36"/>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sz w:val="24"/>
          <w:szCs w:val="24"/>
          <w:u w:val="single"/>
          <w:lang w:eastAsia="ru-RU"/>
        </w:rPr>
        <w:t>нравственно-этическая ориентация</w:t>
      </w:r>
      <w:r w:rsidRPr="007C3F07">
        <w:rPr>
          <w:rFonts w:ascii="Times New Roman" w:eastAsia="Times New Roman" w:hAnsi="Times New Roman" w:cs="Times New Roman"/>
          <w:sz w:val="24"/>
          <w:szCs w:val="24"/>
          <w:lang w:eastAsia="ru-RU"/>
        </w:rPr>
        <w:t xml:space="preserve"> (наблюдательность, способность любить и ценить окружающий мир, ценить дружбу) осуществляется на базе текстов и заданий, при обсуждении которых в методическом аппарате, наряду с анализом их языковых и </w:t>
      </w:r>
      <w:r w:rsidRPr="007C3F07">
        <w:rPr>
          <w:rFonts w:ascii="Times New Roman" w:eastAsia="Times New Roman" w:hAnsi="Times New Roman" w:cs="Times New Roman"/>
          <w:sz w:val="24"/>
          <w:szCs w:val="24"/>
          <w:lang w:eastAsia="ru-RU"/>
        </w:rPr>
        <w:lastRenderedPageBreak/>
        <w:t>структурных особенностей затрагиваются нравственно-этические и экологические проблемы;</w:t>
      </w:r>
    </w:p>
    <w:p w:rsidR="00F45223" w:rsidRPr="007C3F07" w:rsidRDefault="00F45223" w:rsidP="00F45223">
      <w:pPr>
        <w:numPr>
          <w:ilvl w:val="0"/>
          <w:numId w:val="36"/>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sz w:val="24"/>
          <w:szCs w:val="24"/>
          <w:u w:val="single"/>
          <w:lang w:eastAsia="ru-RU"/>
        </w:rPr>
        <w:t>формирование базовых эстетических ценностей</w:t>
      </w:r>
      <w:r w:rsidRPr="007C3F07">
        <w:rPr>
          <w:rFonts w:ascii="Times New Roman" w:eastAsia="Times New Roman" w:hAnsi="Times New Roman" w:cs="Times New Roman"/>
          <w:sz w:val="24"/>
          <w:szCs w:val="24"/>
          <w:lang w:eastAsia="ru-RU"/>
        </w:rPr>
        <w:t xml:space="preserve"> построено на основе анализа литературных текстов, а также заданий, входящих в линию работы с живописными произведениями;</w:t>
      </w:r>
    </w:p>
    <w:p w:rsidR="00F45223" w:rsidRPr="007C3F07" w:rsidRDefault="00F45223" w:rsidP="00F45223">
      <w:pPr>
        <w:numPr>
          <w:ilvl w:val="0"/>
          <w:numId w:val="36"/>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формирование опыта нравственных и эстетических переживаний.</w:t>
      </w:r>
    </w:p>
    <w:p w:rsidR="00F45223" w:rsidRPr="007C3F07" w:rsidRDefault="00F45223" w:rsidP="00F45223">
      <w:pPr>
        <w:spacing w:after="0"/>
        <w:ind w:firstLine="851"/>
        <w:jc w:val="both"/>
        <w:rPr>
          <w:rFonts w:ascii="Times New Roman" w:eastAsia="Times New Roman" w:hAnsi="Times New Roman" w:cs="Times New Roman"/>
          <w:sz w:val="24"/>
          <w:szCs w:val="24"/>
          <w:lang w:eastAsia="ru-RU"/>
        </w:rPr>
      </w:pPr>
    </w:p>
    <w:p w:rsidR="00F45223" w:rsidRPr="007C3F07" w:rsidRDefault="00F45223" w:rsidP="00F45223">
      <w:pPr>
        <w:spacing w:after="0"/>
        <w:ind w:firstLine="851"/>
        <w:rPr>
          <w:rFonts w:ascii="Times New Roman" w:eastAsia="Times New Roman" w:hAnsi="Times New Roman" w:cs="Times New Roman"/>
          <w:b/>
          <w:sz w:val="24"/>
          <w:szCs w:val="24"/>
          <w:lang w:eastAsia="ru-RU"/>
        </w:rPr>
      </w:pPr>
      <w:r w:rsidRPr="007C3F07">
        <w:rPr>
          <w:rFonts w:ascii="Times New Roman" w:eastAsia="Times New Roman" w:hAnsi="Times New Roman" w:cs="Times New Roman"/>
          <w:b/>
          <w:sz w:val="24"/>
          <w:szCs w:val="24"/>
          <w:lang w:eastAsia="ru-RU"/>
        </w:rPr>
        <w:t>Ожидаемые результаты формирования УУД к концу 2-го года обучения</w:t>
      </w:r>
    </w:p>
    <w:p w:rsidR="00F45223" w:rsidRPr="007C3F07" w:rsidRDefault="00F45223" w:rsidP="00F45223">
      <w:pPr>
        <w:spacing w:after="0"/>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В области </w:t>
      </w:r>
      <w:r w:rsidRPr="007C3F07">
        <w:rPr>
          <w:rFonts w:ascii="Times New Roman" w:eastAsia="Times New Roman" w:hAnsi="Times New Roman" w:cs="Times New Roman"/>
          <w:b/>
          <w:sz w:val="24"/>
          <w:szCs w:val="24"/>
          <w:lang w:eastAsia="ru-RU"/>
        </w:rPr>
        <w:t>познавательных УУД (общеучебных</w:t>
      </w:r>
      <w:r w:rsidRPr="007C3F07">
        <w:rPr>
          <w:rFonts w:ascii="Times New Roman" w:eastAsia="Times New Roman" w:hAnsi="Times New Roman" w:cs="Times New Roman"/>
          <w:sz w:val="24"/>
          <w:szCs w:val="24"/>
          <w:lang w:eastAsia="ru-RU"/>
        </w:rPr>
        <w:t>) школьник инструментально освоит алфавит для свободной ориентации в корпусе учебных словарей - быстрого поиска нужной группы слов или словарной статьи; научится ориентироваться в учебной книге: читать язык условных обозначений, находить нужный текст упражнения, правило или таблицу; работать с несколькими источниками информации.</w:t>
      </w:r>
    </w:p>
    <w:p w:rsidR="00F45223" w:rsidRPr="007C3F07" w:rsidRDefault="00F45223" w:rsidP="00F45223">
      <w:pPr>
        <w:spacing w:after="0"/>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В области </w:t>
      </w:r>
      <w:r w:rsidRPr="007C3F07">
        <w:rPr>
          <w:rFonts w:ascii="Times New Roman" w:eastAsia="Times New Roman" w:hAnsi="Times New Roman" w:cs="Times New Roman"/>
          <w:b/>
          <w:sz w:val="24"/>
          <w:szCs w:val="24"/>
          <w:lang w:eastAsia="ru-RU"/>
        </w:rPr>
        <w:t>коммуникативных УУД</w:t>
      </w:r>
      <w:r w:rsidRPr="007C3F07">
        <w:rPr>
          <w:rFonts w:ascii="Times New Roman" w:eastAsia="Times New Roman" w:hAnsi="Times New Roman" w:cs="Times New Roman"/>
          <w:sz w:val="24"/>
          <w:szCs w:val="24"/>
          <w:lang w:eastAsia="ru-RU"/>
        </w:rPr>
        <w:t xml:space="preserve"> школьник должен уметь:</w:t>
      </w:r>
    </w:p>
    <w:p w:rsidR="00F45223" w:rsidRPr="007C3F07" w:rsidRDefault="00F45223" w:rsidP="00F45223">
      <w:pPr>
        <w:spacing w:after="0"/>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-в рамках инициативного сотрудничества: работать с соседом по парте; выполнять работу по цепочке;</w:t>
      </w:r>
    </w:p>
    <w:p w:rsidR="00F45223" w:rsidRPr="007C3F07" w:rsidRDefault="00F45223" w:rsidP="00F45223">
      <w:pPr>
        <w:spacing w:after="0"/>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-в рамках коммуникации как взаимодействия: видеть разницу двух заявленных точек зрения, двух позиций и понимать необходимость присоединиться к одной из них; использовать правила, </w:t>
      </w:r>
      <w:proofErr w:type="gramStart"/>
      <w:r w:rsidRPr="007C3F07">
        <w:rPr>
          <w:rFonts w:ascii="Times New Roman" w:eastAsia="Times New Roman" w:hAnsi="Times New Roman" w:cs="Times New Roman"/>
          <w:sz w:val="24"/>
          <w:szCs w:val="24"/>
          <w:lang w:eastAsia="ru-RU"/>
        </w:rPr>
        <w:t>таблицы ,модели</w:t>
      </w:r>
      <w:proofErr w:type="gramEnd"/>
      <w:r w:rsidRPr="007C3F07">
        <w:rPr>
          <w:rFonts w:ascii="Times New Roman" w:eastAsia="Times New Roman" w:hAnsi="Times New Roman" w:cs="Times New Roman"/>
          <w:sz w:val="24"/>
          <w:szCs w:val="24"/>
          <w:lang w:eastAsia="ru-RU"/>
        </w:rPr>
        <w:t xml:space="preserve"> для подтверждения своей позиции или высказывания героями точек зрения.</w:t>
      </w:r>
    </w:p>
    <w:p w:rsidR="00F45223" w:rsidRPr="007C3F07" w:rsidRDefault="00F45223" w:rsidP="00F45223">
      <w:pPr>
        <w:spacing w:after="0"/>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В области </w:t>
      </w:r>
      <w:r w:rsidRPr="007C3F07">
        <w:rPr>
          <w:rFonts w:ascii="Times New Roman" w:eastAsia="Times New Roman" w:hAnsi="Times New Roman" w:cs="Times New Roman"/>
          <w:b/>
          <w:sz w:val="24"/>
          <w:szCs w:val="24"/>
          <w:lang w:eastAsia="ru-RU"/>
        </w:rPr>
        <w:t xml:space="preserve">регулятивных УУД (контроль и самоконтроль учебных действий) </w:t>
      </w:r>
      <w:r w:rsidRPr="007C3F07">
        <w:rPr>
          <w:rFonts w:ascii="Times New Roman" w:eastAsia="Times New Roman" w:hAnsi="Times New Roman" w:cs="Times New Roman"/>
          <w:sz w:val="24"/>
          <w:szCs w:val="24"/>
          <w:lang w:eastAsia="ru-RU"/>
        </w:rPr>
        <w:t xml:space="preserve">школьник </w:t>
      </w:r>
      <w:proofErr w:type="gramStart"/>
      <w:r w:rsidRPr="007C3F07">
        <w:rPr>
          <w:rFonts w:ascii="Times New Roman" w:eastAsia="Times New Roman" w:hAnsi="Times New Roman" w:cs="Times New Roman"/>
          <w:sz w:val="24"/>
          <w:szCs w:val="24"/>
          <w:lang w:eastAsia="ru-RU"/>
        </w:rPr>
        <w:t>научится :понимать</w:t>
      </w:r>
      <w:proofErr w:type="gramEnd"/>
      <w:r w:rsidRPr="007C3F07">
        <w:rPr>
          <w:rFonts w:ascii="Times New Roman" w:eastAsia="Times New Roman" w:hAnsi="Times New Roman" w:cs="Times New Roman"/>
          <w:sz w:val="24"/>
          <w:szCs w:val="24"/>
          <w:lang w:eastAsia="ru-RU"/>
        </w:rPr>
        <w:t>, что можно аппелировать к правилу для подтверждения своего ответа или того решения, с которым он соглашается; проверять выполненную работу, используя правила и словари, а также самостоятельно выполнять работу над ошибками.</w:t>
      </w:r>
    </w:p>
    <w:p w:rsidR="00F45223" w:rsidRPr="007C3F07" w:rsidRDefault="00F45223" w:rsidP="00F45223">
      <w:pPr>
        <w:spacing w:after="0"/>
        <w:ind w:firstLine="851"/>
        <w:jc w:val="center"/>
        <w:rPr>
          <w:rFonts w:ascii="Times New Roman" w:eastAsia="Times New Roman" w:hAnsi="Times New Roman" w:cs="Times New Roman"/>
          <w:b/>
          <w:sz w:val="24"/>
          <w:szCs w:val="24"/>
          <w:lang w:eastAsia="ru-RU"/>
        </w:rPr>
      </w:pPr>
    </w:p>
    <w:p w:rsidR="00F45223" w:rsidRPr="007C3F07" w:rsidRDefault="00F45223" w:rsidP="00F45223">
      <w:pPr>
        <w:spacing w:after="0"/>
        <w:ind w:firstLine="851"/>
        <w:jc w:val="center"/>
        <w:rPr>
          <w:rFonts w:ascii="Times New Roman" w:eastAsia="Times New Roman" w:hAnsi="Times New Roman" w:cs="Times New Roman"/>
          <w:b/>
          <w:sz w:val="24"/>
          <w:szCs w:val="24"/>
          <w:lang w:eastAsia="ru-RU"/>
        </w:rPr>
      </w:pPr>
      <w:r w:rsidRPr="007C3F07">
        <w:rPr>
          <w:rFonts w:ascii="Times New Roman" w:eastAsia="Times New Roman" w:hAnsi="Times New Roman" w:cs="Times New Roman"/>
          <w:b/>
          <w:sz w:val="24"/>
          <w:szCs w:val="24"/>
          <w:lang w:eastAsia="ru-RU"/>
        </w:rPr>
        <w:t>3 класс</w:t>
      </w:r>
    </w:p>
    <w:p w:rsidR="00F45223" w:rsidRPr="007C3F07" w:rsidRDefault="00F45223" w:rsidP="00F45223">
      <w:pPr>
        <w:spacing w:after="0"/>
        <w:ind w:firstLine="851"/>
        <w:jc w:val="both"/>
        <w:rPr>
          <w:rFonts w:ascii="Times New Roman" w:eastAsia="Times New Roman" w:hAnsi="Times New Roman" w:cs="Times New Roman"/>
          <w:b/>
          <w:i/>
          <w:sz w:val="24"/>
          <w:szCs w:val="24"/>
          <w:lang w:eastAsia="ru-RU"/>
        </w:rPr>
      </w:pPr>
      <w:r w:rsidRPr="007C3F07">
        <w:rPr>
          <w:rFonts w:ascii="Times New Roman" w:eastAsia="Times New Roman" w:hAnsi="Times New Roman" w:cs="Times New Roman"/>
          <w:b/>
          <w:i/>
          <w:sz w:val="24"/>
          <w:szCs w:val="24"/>
          <w:lang w:eastAsia="ru-RU"/>
        </w:rPr>
        <w:t>Познавательные УУД (информационные):</w:t>
      </w:r>
    </w:p>
    <w:p w:rsidR="00F45223" w:rsidRPr="007C3F07" w:rsidRDefault="00F45223" w:rsidP="00F45223">
      <w:pPr>
        <w:numPr>
          <w:ilvl w:val="0"/>
          <w:numId w:val="37"/>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sz w:val="24"/>
          <w:szCs w:val="24"/>
          <w:u w:val="single"/>
          <w:lang w:eastAsia="ru-RU"/>
        </w:rPr>
        <w:t>обучение работе с разными видами информации:</w:t>
      </w:r>
    </w:p>
    <w:p w:rsidR="00F45223" w:rsidRPr="007C3F07" w:rsidRDefault="00F45223" w:rsidP="00F45223">
      <w:pPr>
        <w:spacing w:after="0"/>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1) формирование умения поиска информации в учебных словарях по заданию;</w:t>
      </w:r>
    </w:p>
    <w:p w:rsidR="00F45223" w:rsidRPr="007C3F07" w:rsidRDefault="00F45223" w:rsidP="00F45223">
      <w:pPr>
        <w:spacing w:after="0"/>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2) обучение работе с информацией, представленной в табличной форме;</w:t>
      </w:r>
    </w:p>
    <w:p w:rsidR="00F45223" w:rsidRPr="007C3F07" w:rsidRDefault="00F45223" w:rsidP="00F45223">
      <w:pPr>
        <w:spacing w:after="0"/>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3) формирование умения пользоваться инструкциями в начале и в конце учебника и инструкциями на страницах учебника</w:t>
      </w:r>
    </w:p>
    <w:p w:rsidR="00F45223" w:rsidRPr="007C3F07" w:rsidRDefault="00F45223" w:rsidP="00F45223">
      <w:pPr>
        <w:numPr>
          <w:ilvl w:val="0"/>
          <w:numId w:val="38"/>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поиск и выделение необходимой информации;</w:t>
      </w:r>
    </w:p>
    <w:p w:rsidR="00F45223" w:rsidRPr="007C3F07" w:rsidRDefault="00F45223" w:rsidP="00F45223">
      <w:pPr>
        <w:numPr>
          <w:ilvl w:val="0"/>
          <w:numId w:val="38"/>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анализ и интерпретация информации;</w:t>
      </w:r>
    </w:p>
    <w:p w:rsidR="00F45223" w:rsidRPr="007C3F07" w:rsidRDefault="00F45223" w:rsidP="00F45223">
      <w:pPr>
        <w:numPr>
          <w:ilvl w:val="0"/>
          <w:numId w:val="38"/>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применение и представление информации;</w:t>
      </w:r>
    </w:p>
    <w:p w:rsidR="00F45223" w:rsidRPr="007C3F07" w:rsidRDefault="00F45223" w:rsidP="00F45223">
      <w:pPr>
        <w:spacing w:after="0"/>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В третьей части учебника организована система работы, направленная на проверку понимания и применения знаний, полученных на уроках русского языка. Эта система включает задания, побуждающие школьников иллюстрировать изучаемые правила примерами из текущих упражнений.</w:t>
      </w:r>
    </w:p>
    <w:p w:rsidR="00F45223" w:rsidRPr="007C3F07" w:rsidRDefault="00F45223" w:rsidP="00F45223">
      <w:pPr>
        <w:spacing w:after="0"/>
        <w:ind w:firstLine="851"/>
        <w:jc w:val="both"/>
        <w:rPr>
          <w:rFonts w:ascii="Times New Roman" w:eastAsia="Times New Roman" w:hAnsi="Times New Roman" w:cs="Times New Roman"/>
          <w:b/>
          <w:i/>
          <w:sz w:val="24"/>
          <w:szCs w:val="24"/>
          <w:lang w:eastAsia="ru-RU"/>
        </w:rPr>
      </w:pPr>
      <w:r w:rsidRPr="007C3F07">
        <w:rPr>
          <w:rFonts w:ascii="Times New Roman" w:eastAsia="Times New Roman" w:hAnsi="Times New Roman" w:cs="Times New Roman"/>
          <w:b/>
          <w:i/>
          <w:sz w:val="24"/>
          <w:szCs w:val="24"/>
          <w:lang w:eastAsia="ru-RU"/>
        </w:rPr>
        <w:t>Познавательные УУД (логические):</w:t>
      </w:r>
    </w:p>
    <w:p w:rsidR="00F45223" w:rsidRPr="007C3F07" w:rsidRDefault="00F45223" w:rsidP="00F45223">
      <w:pPr>
        <w:numPr>
          <w:ilvl w:val="0"/>
          <w:numId w:val="39"/>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подведение под понятие, правило;</w:t>
      </w:r>
    </w:p>
    <w:p w:rsidR="00F45223" w:rsidRPr="007C3F07" w:rsidRDefault="00F45223" w:rsidP="00F45223">
      <w:pPr>
        <w:numPr>
          <w:ilvl w:val="0"/>
          <w:numId w:val="39"/>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формирование умения осуществлять сравнение и выделять общее и различное.</w:t>
      </w:r>
    </w:p>
    <w:p w:rsidR="00F45223" w:rsidRPr="007C3F07" w:rsidRDefault="00F45223" w:rsidP="00F45223">
      <w:pPr>
        <w:spacing w:after="0"/>
        <w:ind w:firstLine="851"/>
        <w:jc w:val="both"/>
        <w:rPr>
          <w:rFonts w:ascii="Times New Roman" w:eastAsia="Times New Roman" w:hAnsi="Times New Roman" w:cs="Times New Roman"/>
          <w:b/>
          <w:i/>
          <w:sz w:val="24"/>
          <w:szCs w:val="24"/>
          <w:lang w:eastAsia="ru-RU"/>
        </w:rPr>
      </w:pPr>
      <w:r w:rsidRPr="007C3F07">
        <w:rPr>
          <w:rFonts w:ascii="Times New Roman" w:eastAsia="Times New Roman" w:hAnsi="Times New Roman" w:cs="Times New Roman"/>
          <w:b/>
          <w:i/>
          <w:sz w:val="24"/>
          <w:szCs w:val="24"/>
          <w:lang w:eastAsia="ru-RU"/>
        </w:rPr>
        <w:t>Познавательные УУД (общеучебные):</w:t>
      </w:r>
    </w:p>
    <w:p w:rsidR="00F45223" w:rsidRPr="007C3F07" w:rsidRDefault="00F45223" w:rsidP="00F45223">
      <w:pPr>
        <w:numPr>
          <w:ilvl w:val="0"/>
          <w:numId w:val="40"/>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умение ставить, формулировать и решать проблемы как некоего целого, включающего целый ряд логических шагов.</w:t>
      </w:r>
    </w:p>
    <w:p w:rsidR="00F45223" w:rsidRPr="007C3F07" w:rsidRDefault="00F45223" w:rsidP="00F45223">
      <w:pPr>
        <w:spacing w:after="0"/>
        <w:ind w:firstLine="851"/>
        <w:jc w:val="both"/>
        <w:rPr>
          <w:rFonts w:ascii="Times New Roman" w:eastAsia="Times New Roman" w:hAnsi="Times New Roman" w:cs="Times New Roman"/>
          <w:b/>
          <w:i/>
          <w:sz w:val="24"/>
          <w:szCs w:val="24"/>
          <w:lang w:eastAsia="ru-RU"/>
        </w:rPr>
      </w:pPr>
      <w:r w:rsidRPr="007C3F07">
        <w:rPr>
          <w:rFonts w:ascii="Times New Roman" w:eastAsia="Times New Roman" w:hAnsi="Times New Roman" w:cs="Times New Roman"/>
          <w:b/>
          <w:i/>
          <w:sz w:val="24"/>
          <w:szCs w:val="24"/>
          <w:lang w:eastAsia="ru-RU"/>
        </w:rPr>
        <w:lastRenderedPageBreak/>
        <w:t>Регулятивные УУД:</w:t>
      </w:r>
    </w:p>
    <w:p w:rsidR="00F45223" w:rsidRPr="007C3F07" w:rsidRDefault="00F45223" w:rsidP="00F45223">
      <w:pPr>
        <w:numPr>
          <w:ilvl w:val="0"/>
          <w:numId w:val="41"/>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контроль и самоконтроль учебных действий;</w:t>
      </w:r>
    </w:p>
    <w:p w:rsidR="00F45223" w:rsidRPr="007C3F07" w:rsidRDefault="00F45223" w:rsidP="00F45223">
      <w:pPr>
        <w:numPr>
          <w:ilvl w:val="0"/>
          <w:numId w:val="41"/>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самоконтроль процесса и результатов деятельности.</w:t>
      </w:r>
    </w:p>
    <w:p w:rsidR="00F45223" w:rsidRPr="007C3F07" w:rsidRDefault="00F45223" w:rsidP="00F45223">
      <w:pPr>
        <w:spacing w:after="0"/>
        <w:ind w:firstLine="851"/>
        <w:jc w:val="both"/>
        <w:rPr>
          <w:rFonts w:ascii="Times New Roman" w:eastAsia="Times New Roman" w:hAnsi="Times New Roman" w:cs="Times New Roman"/>
          <w:b/>
          <w:i/>
          <w:sz w:val="24"/>
          <w:szCs w:val="24"/>
          <w:lang w:eastAsia="ru-RU"/>
        </w:rPr>
      </w:pPr>
      <w:r w:rsidRPr="007C3F07">
        <w:rPr>
          <w:rFonts w:ascii="Times New Roman" w:eastAsia="Times New Roman" w:hAnsi="Times New Roman" w:cs="Times New Roman"/>
          <w:b/>
          <w:i/>
          <w:sz w:val="24"/>
          <w:szCs w:val="24"/>
          <w:lang w:eastAsia="ru-RU"/>
        </w:rPr>
        <w:t>Личностные УУД:</w:t>
      </w:r>
    </w:p>
    <w:p w:rsidR="00F45223" w:rsidRPr="007C3F07" w:rsidRDefault="00F45223" w:rsidP="00F45223">
      <w:pPr>
        <w:numPr>
          <w:ilvl w:val="0"/>
          <w:numId w:val="42"/>
        </w:numPr>
        <w:spacing w:after="0" w:line="240" w:lineRule="auto"/>
        <w:ind w:left="0" w:firstLine="851"/>
        <w:jc w:val="both"/>
        <w:rPr>
          <w:rFonts w:ascii="Times New Roman" w:eastAsia="Times New Roman" w:hAnsi="Times New Roman" w:cs="Times New Roman"/>
          <w:b/>
          <w:i/>
          <w:sz w:val="24"/>
          <w:szCs w:val="24"/>
          <w:u w:val="single"/>
          <w:lang w:eastAsia="ru-RU"/>
        </w:rPr>
      </w:pPr>
      <w:r w:rsidRPr="007C3F07">
        <w:rPr>
          <w:rFonts w:ascii="Times New Roman" w:eastAsia="Times New Roman" w:hAnsi="Times New Roman" w:cs="Times New Roman"/>
          <w:i/>
          <w:sz w:val="24"/>
          <w:szCs w:val="24"/>
          <w:u w:val="single"/>
          <w:lang w:eastAsia="ru-RU"/>
        </w:rPr>
        <w:t>самоопределение</w:t>
      </w:r>
      <w:r w:rsidRPr="007C3F07">
        <w:rPr>
          <w:rFonts w:ascii="Times New Roman" w:eastAsia="Times New Roman" w:hAnsi="Times New Roman" w:cs="Times New Roman"/>
          <w:b/>
          <w:i/>
          <w:sz w:val="24"/>
          <w:szCs w:val="24"/>
          <w:u w:val="single"/>
          <w:lang w:eastAsia="ru-RU"/>
        </w:rPr>
        <w:t xml:space="preserve"> - </w:t>
      </w:r>
      <w:r w:rsidRPr="007C3F07">
        <w:rPr>
          <w:rFonts w:ascii="Times New Roman" w:eastAsia="Times New Roman" w:hAnsi="Times New Roman" w:cs="Times New Roman"/>
          <w:sz w:val="24"/>
          <w:szCs w:val="24"/>
          <w:lang w:eastAsia="ru-RU"/>
        </w:rPr>
        <w:t>система заданий, нацеленная на децентрацию младшего школьника, ориентирующая его на учёт чужой точки зрения, на оказание интеллектуальной помощи сквозным героям, которые нуждаются в помощи при решении трудных задач;</w:t>
      </w:r>
    </w:p>
    <w:p w:rsidR="00F45223" w:rsidRPr="007C3F07" w:rsidRDefault="00F45223" w:rsidP="00F45223">
      <w:pPr>
        <w:numPr>
          <w:ilvl w:val="0"/>
          <w:numId w:val="43"/>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sz w:val="24"/>
          <w:szCs w:val="24"/>
          <w:u w:val="single"/>
          <w:lang w:eastAsia="ru-RU"/>
        </w:rPr>
        <w:t>смыслообразование и нравственно-этическая ориентация</w:t>
      </w:r>
      <w:r w:rsidRPr="007C3F07">
        <w:rPr>
          <w:rFonts w:ascii="Times New Roman" w:eastAsia="Times New Roman" w:hAnsi="Times New Roman" w:cs="Times New Roman"/>
          <w:b/>
          <w:i/>
          <w:sz w:val="24"/>
          <w:szCs w:val="24"/>
          <w:u w:val="single"/>
          <w:lang w:eastAsia="ru-RU"/>
        </w:rPr>
        <w:t>:</w:t>
      </w:r>
      <w:r w:rsidRPr="007C3F07">
        <w:rPr>
          <w:rFonts w:ascii="Times New Roman" w:eastAsia="Times New Roman" w:hAnsi="Times New Roman" w:cs="Times New Roman"/>
          <w:sz w:val="24"/>
          <w:szCs w:val="24"/>
          <w:lang w:eastAsia="ru-RU"/>
        </w:rPr>
        <w:t xml:space="preserve"> организация участия детей в действиях интриги, ориентирующей младшего школьника помогать героям интриги с </w:t>
      </w:r>
      <w:proofErr w:type="gramStart"/>
      <w:r w:rsidRPr="007C3F07">
        <w:rPr>
          <w:rFonts w:ascii="Times New Roman" w:eastAsia="Times New Roman" w:hAnsi="Times New Roman" w:cs="Times New Roman"/>
          <w:sz w:val="24"/>
          <w:szCs w:val="24"/>
          <w:lang w:eastAsia="ru-RU"/>
        </w:rPr>
        <w:t>целью  решать</w:t>
      </w:r>
      <w:proofErr w:type="gramEnd"/>
      <w:r w:rsidRPr="007C3F07">
        <w:rPr>
          <w:rFonts w:ascii="Times New Roman" w:eastAsia="Times New Roman" w:hAnsi="Times New Roman" w:cs="Times New Roman"/>
          <w:sz w:val="24"/>
          <w:szCs w:val="24"/>
          <w:lang w:eastAsia="ru-RU"/>
        </w:rPr>
        <w:t xml:space="preserve"> разные интеллектуальные задания.</w:t>
      </w:r>
    </w:p>
    <w:p w:rsidR="00F45223" w:rsidRPr="007C3F07" w:rsidRDefault="00F45223" w:rsidP="00F45223">
      <w:pPr>
        <w:spacing w:after="0"/>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b/>
          <w:i/>
          <w:sz w:val="24"/>
          <w:szCs w:val="24"/>
          <w:lang w:eastAsia="ru-RU"/>
        </w:rPr>
        <w:t>Коммуникативные УУД:</w:t>
      </w:r>
      <w:r w:rsidRPr="007C3F07">
        <w:rPr>
          <w:rFonts w:ascii="Times New Roman" w:eastAsia="Times New Roman" w:hAnsi="Times New Roman" w:cs="Times New Roman"/>
          <w:b/>
          <w:sz w:val="24"/>
          <w:szCs w:val="24"/>
          <w:lang w:eastAsia="ru-RU"/>
        </w:rPr>
        <w:t xml:space="preserve"> </w:t>
      </w:r>
      <w:r w:rsidRPr="007C3F07">
        <w:rPr>
          <w:rFonts w:ascii="Times New Roman" w:eastAsia="Times New Roman" w:hAnsi="Times New Roman" w:cs="Times New Roman"/>
          <w:sz w:val="24"/>
          <w:szCs w:val="24"/>
          <w:lang w:eastAsia="ru-RU"/>
        </w:rPr>
        <w:t>инициативное сотрудничество.</w:t>
      </w:r>
    </w:p>
    <w:p w:rsidR="00F45223" w:rsidRPr="007C3F07" w:rsidRDefault="00F45223" w:rsidP="00F45223">
      <w:pPr>
        <w:spacing w:after="0"/>
        <w:ind w:firstLine="851"/>
        <w:jc w:val="both"/>
        <w:rPr>
          <w:rFonts w:ascii="Times New Roman" w:eastAsia="Times New Roman" w:hAnsi="Times New Roman" w:cs="Times New Roman"/>
          <w:b/>
          <w:sz w:val="24"/>
          <w:szCs w:val="24"/>
          <w:lang w:eastAsia="ru-RU"/>
        </w:rPr>
      </w:pPr>
    </w:p>
    <w:p w:rsidR="00F45223" w:rsidRPr="007C3F07" w:rsidRDefault="00F45223" w:rsidP="00F45223">
      <w:pPr>
        <w:spacing w:after="0"/>
        <w:ind w:firstLine="851"/>
        <w:jc w:val="center"/>
        <w:rPr>
          <w:rFonts w:ascii="Times New Roman" w:eastAsia="Times New Roman" w:hAnsi="Times New Roman" w:cs="Times New Roman"/>
          <w:b/>
          <w:sz w:val="24"/>
          <w:szCs w:val="24"/>
          <w:lang w:eastAsia="ru-RU"/>
        </w:rPr>
      </w:pPr>
      <w:r w:rsidRPr="007C3F07">
        <w:rPr>
          <w:rFonts w:ascii="Times New Roman" w:eastAsia="Times New Roman" w:hAnsi="Times New Roman" w:cs="Times New Roman"/>
          <w:b/>
          <w:sz w:val="24"/>
          <w:szCs w:val="24"/>
          <w:lang w:eastAsia="ru-RU"/>
        </w:rPr>
        <w:t>Раздел «Развитие речи»</w:t>
      </w:r>
    </w:p>
    <w:p w:rsidR="00F45223" w:rsidRPr="007C3F07" w:rsidRDefault="00F45223" w:rsidP="00F45223">
      <w:pPr>
        <w:spacing w:after="0"/>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b/>
          <w:i/>
          <w:sz w:val="24"/>
          <w:szCs w:val="24"/>
          <w:lang w:eastAsia="ru-RU"/>
        </w:rPr>
        <w:t>Личностные УУД:</w:t>
      </w:r>
      <w:r w:rsidRPr="007C3F07">
        <w:rPr>
          <w:rFonts w:ascii="Times New Roman" w:eastAsia="Times New Roman" w:hAnsi="Times New Roman" w:cs="Times New Roman"/>
          <w:b/>
          <w:sz w:val="24"/>
          <w:szCs w:val="24"/>
          <w:lang w:eastAsia="ru-RU"/>
        </w:rPr>
        <w:t xml:space="preserve"> </w:t>
      </w:r>
      <w:r w:rsidRPr="007C3F07">
        <w:rPr>
          <w:rFonts w:ascii="Times New Roman" w:eastAsia="Times New Roman" w:hAnsi="Times New Roman" w:cs="Times New Roman"/>
          <w:sz w:val="24"/>
          <w:szCs w:val="24"/>
          <w:lang w:eastAsia="ru-RU"/>
        </w:rPr>
        <w:t>самоопределение и смыслообразование:</w:t>
      </w:r>
    </w:p>
    <w:p w:rsidR="00F45223" w:rsidRPr="007C3F07" w:rsidRDefault="00F45223" w:rsidP="00F45223">
      <w:pPr>
        <w:numPr>
          <w:ilvl w:val="0"/>
          <w:numId w:val="44"/>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формирование умения школьников ориентироваться в социальных ролях и межличностных отношениях;</w:t>
      </w:r>
    </w:p>
    <w:p w:rsidR="00F45223" w:rsidRPr="007C3F07" w:rsidRDefault="00F45223" w:rsidP="00F45223">
      <w:pPr>
        <w:numPr>
          <w:ilvl w:val="0"/>
          <w:numId w:val="44"/>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формирование ценностно-смысловой ориентации;</w:t>
      </w:r>
    </w:p>
    <w:p w:rsidR="00F45223" w:rsidRPr="007C3F07" w:rsidRDefault="00F45223" w:rsidP="00F45223">
      <w:pPr>
        <w:numPr>
          <w:ilvl w:val="0"/>
          <w:numId w:val="44"/>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формирование базовых эстетических ценностей;</w:t>
      </w:r>
    </w:p>
    <w:p w:rsidR="00F45223" w:rsidRPr="007C3F07" w:rsidRDefault="00F45223" w:rsidP="00F45223">
      <w:pPr>
        <w:numPr>
          <w:ilvl w:val="0"/>
          <w:numId w:val="44"/>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формирование опыта нравственных и эстетических переживаний.</w:t>
      </w:r>
    </w:p>
    <w:p w:rsidR="00F45223" w:rsidRPr="007C3F07" w:rsidRDefault="00F45223" w:rsidP="00F45223">
      <w:pPr>
        <w:spacing w:after="0"/>
        <w:ind w:firstLine="851"/>
        <w:jc w:val="center"/>
        <w:rPr>
          <w:rFonts w:ascii="Times New Roman" w:eastAsia="Times New Roman" w:hAnsi="Times New Roman" w:cs="Times New Roman"/>
          <w:b/>
          <w:sz w:val="24"/>
          <w:szCs w:val="24"/>
          <w:lang w:eastAsia="ru-RU"/>
        </w:rPr>
      </w:pPr>
      <w:r w:rsidRPr="007C3F07">
        <w:rPr>
          <w:rFonts w:ascii="Times New Roman" w:eastAsia="Times New Roman" w:hAnsi="Times New Roman" w:cs="Times New Roman"/>
          <w:b/>
          <w:sz w:val="24"/>
          <w:szCs w:val="24"/>
          <w:lang w:eastAsia="ru-RU"/>
        </w:rPr>
        <w:t>Ожидаемые результаты формирования УУД к концу 3-го года обучения</w:t>
      </w:r>
    </w:p>
    <w:p w:rsidR="00F45223" w:rsidRPr="007C3F07" w:rsidRDefault="00F45223" w:rsidP="00F45223">
      <w:pPr>
        <w:spacing w:after="0"/>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В области </w:t>
      </w:r>
      <w:r w:rsidRPr="007C3F07">
        <w:rPr>
          <w:rFonts w:ascii="Times New Roman" w:eastAsia="Times New Roman" w:hAnsi="Times New Roman" w:cs="Times New Roman"/>
          <w:b/>
          <w:sz w:val="24"/>
          <w:szCs w:val="24"/>
          <w:lang w:eastAsia="ru-RU"/>
        </w:rPr>
        <w:t>познавательных УУД (общеучебных</w:t>
      </w:r>
      <w:r w:rsidRPr="007C3F07">
        <w:rPr>
          <w:rFonts w:ascii="Times New Roman" w:eastAsia="Times New Roman" w:hAnsi="Times New Roman" w:cs="Times New Roman"/>
          <w:sz w:val="24"/>
          <w:szCs w:val="24"/>
          <w:lang w:eastAsia="ru-RU"/>
        </w:rPr>
        <w:t>) школьник научится: свободно ориентироваться в корпусе учебных словарей; свободно ориентироваться в учебной книге; работать с текстом (на уроках развития речи); работать с несколькими источниками информации;</w:t>
      </w:r>
    </w:p>
    <w:p w:rsidR="00F45223" w:rsidRPr="007C3F07" w:rsidRDefault="00F45223" w:rsidP="00F45223">
      <w:pPr>
        <w:spacing w:after="0"/>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В области </w:t>
      </w:r>
      <w:r w:rsidRPr="007C3F07">
        <w:rPr>
          <w:rFonts w:ascii="Times New Roman" w:eastAsia="Times New Roman" w:hAnsi="Times New Roman" w:cs="Times New Roman"/>
          <w:b/>
          <w:sz w:val="24"/>
          <w:szCs w:val="24"/>
          <w:lang w:eastAsia="ru-RU"/>
        </w:rPr>
        <w:t>коммуникативных УУД</w:t>
      </w:r>
      <w:r w:rsidRPr="007C3F07">
        <w:rPr>
          <w:rFonts w:ascii="Times New Roman" w:eastAsia="Times New Roman" w:hAnsi="Times New Roman" w:cs="Times New Roman"/>
          <w:sz w:val="24"/>
          <w:szCs w:val="24"/>
          <w:lang w:eastAsia="ru-RU"/>
        </w:rPr>
        <w:t xml:space="preserve"> школьник должен уметь:</w:t>
      </w:r>
    </w:p>
    <w:p w:rsidR="00F45223" w:rsidRPr="007C3F07" w:rsidRDefault="00F45223" w:rsidP="00F45223">
      <w:pPr>
        <w:spacing w:after="0"/>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-в рамках инициативного сотрудничества: работать с соседом по парте, в малой группе, в большой группе - распределять между собой работу и роли, выполнять свою часть работы и выстраивать её в общее рабочее поле;</w:t>
      </w:r>
    </w:p>
    <w:p w:rsidR="00F45223" w:rsidRPr="007C3F07" w:rsidRDefault="00F45223" w:rsidP="00F45223">
      <w:pPr>
        <w:spacing w:after="0"/>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-в рамках коммуникации как взаимодействия: понимать основание разницы двух заявленных точек зрения, </w:t>
      </w:r>
      <w:proofErr w:type="gramStart"/>
      <w:r w:rsidRPr="007C3F07">
        <w:rPr>
          <w:rFonts w:ascii="Times New Roman" w:eastAsia="Times New Roman" w:hAnsi="Times New Roman" w:cs="Times New Roman"/>
          <w:sz w:val="24"/>
          <w:szCs w:val="24"/>
          <w:lang w:eastAsia="ru-RU"/>
        </w:rPr>
        <w:t>двумя  позициями</w:t>
      </w:r>
      <w:proofErr w:type="gramEnd"/>
      <w:r w:rsidRPr="007C3F07">
        <w:rPr>
          <w:rFonts w:ascii="Times New Roman" w:eastAsia="Times New Roman" w:hAnsi="Times New Roman" w:cs="Times New Roman"/>
          <w:sz w:val="24"/>
          <w:szCs w:val="24"/>
          <w:lang w:eastAsia="ru-RU"/>
        </w:rPr>
        <w:t xml:space="preserve"> и мотивированно присоединяться к одной из них или отстаивать свою собственную точку зрения; в учебнике подтверждение своей позиции или высказанным сквозными героями точкам зрения, используя для этой цели в качестве аргумента словарные статьи, правила, таблицы ,модели.</w:t>
      </w:r>
    </w:p>
    <w:p w:rsidR="00F45223" w:rsidRPr="007C3F07" w:rsidRDefault="00F45223" w:rsidP="00F45223">
      <w:pPr>
        <w:spacing w:after="0"/>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В области </w:t>
      </w:r>
      <w:r w:rsidRPr="007C3F07">
        <w:rPr>
          <w:rFonts w:ascii="Times New Roman" w:eastAsia="Times New Roman" w:hAnsi="Times New Roman" w:cs="Times New Roman"/>
          <w:b/>
          <w:sz w:val="24"/>
          <w:szCs w:val="24"/>
          <w:lang w:eastAsia="ru-RU"/>
        </w:rPr>
        <w:t xml:space="preserve">регулятивных УУД (контроль и самоконтроль учебных действий) - </w:t>
      </w:r>
      <w:r w:rsidRPr="007C3F07">
        <w:rPr>
          <w:rFonts w:ascii="Times New Roman" w:eastAsia="Times New Roman" w:hAnsi="Times New Roman" w:cs="Times New Roman"/>
          <w:sz w:val="24"/>
          <w:szCs w:val="24"/>
          <w:lang w:eastAsia="ru-RU"/>
        </w:rPr>
        <w:t>осуществлять самоконтроль и контроль полученного результата.</w:t>
      </w:r>
    </w:p>
    <w:p w:rsidR="00F45223" w:rsidRPr="007C3F07" w:rsidRDefault="00F45223" w:rsidP="00F45223">
      <w:pPr>
        <w:spacing w:after="0"/>
        <w:ind w:firstLine="851"/>
        <w:jc w:val="center"/>
        <w:rPr>
          <w:rFonts w:ascii="Times New Roman" w:eastAsia="Times New Roman" w:hAnsi="Times New Roman" w:cs="Times New Roman"/>
          <w:b/>
          <w:sz w:val="24"/>
          <w:szCs w:val="24"/>
          <w:lang w:eastAsia="ru-RU"/>
        </w:rPr>
      </w:pPr>
      <w:r w:rsidRPr="007C3F07">
        <w:rPr>
          <w:rFonts w:ascii="Times New Roman" w:eastAsia="Times New Roman" w:hAnsi="Times New Roman" w:cs="Times New Roman"/>
          <w:b/>
          <w:sz w:val="24"/>
          <w:szCs w:val="24"/>
          <w:lang w:eastAsia="ru-RU"/>
        </w:rPr>
        <w:t>4 класс</w:t>
      </w:r>
    </w:p>
    <w:p w:rsidR="00F45223" w:rsidRPr="007C3F07" w:rsidRDefault="00F45223" w:rsidP="00F45223">
      <w:pPr>
        <w:spacing w:after="0"/>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b/>
          <w:i/>
          <w:sz w:val="24"/>
          <w:szCs w:val="24"/>
          <w:lang w:eastAsia="ru-RU"/>
        </w:rPr>
        <w:t xml:space="preserve">Познавательные УУД (информационные): - </w:t>
      </w:r>
      <w:r w:rsidRPr="007C3F07">
        <w:rPr>
          <w:rFonts w:ascii="Times New Roman" w:eastAsia="Times New Roman" w:hAnsi="Times New Roman" w:cs="Times New Roman"/>
          <w:sz w:val="24"/>
          <w:szCs w:val="24"/>
          <w:lang w:eastAsia="ru-RU"/>
        </w:rPr>
        <w:t>обучение работе с разными видами информации: работа с таблицами, инструкциями, правилами, поиск информации в словарях.</w:t>
      </w:r>
    </w:p>
    <w:p w:rsidR="00F45223" w:rsidRPr="007C3F07" w:rsidRDefault="00F45223" w:rsidP="00F45223">
      <w:pPr>
        <w:spacing w:after="0"/>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Поскольку к 4 классу у учащихся накапливается опыт работы с разными источниками информации, а также формируется определённый опыт анализа языковых явлений, развивается способность преобразовывать полученную информацию, использовать её и применять в новых условиях, большой массив заданий в учебнике 4-го класса содержит вопросы, нацеленные на понимание информации и на проверку того, могут ли школьники выполнить процедуру контроля и самоконтроля.</w:t>
      </w:r>
    </w:p>
    <w:p w:rsidR="00F45223" w:rsidRPr="007C3F07" w:rsidRDefault="00F45223" w:rsidP="00F45223">
      <w:pPr>
        <w:spacing w:after="0"/>
        <w:ind w:firstLine="851"/>
        <w:jc w:val="both"/>
        <w:rPr>
          <w:rFonts w:ascii="Times New Roman" w:eastAsia="Times New Roman" w:hAnsi="Times New Roman" w:cs="Times New Roman"/>
          <w:b/>
          <w:i/>
          <w:sz w:val="24"/>
          <w:szCs w:val="24"/>
          <w:lang w:eastAsia="ru-RU"/>
        </w:rPr>
      </w:pPr>
      <w:r w:rsidRPr="007C3F07">
        <w:rPr>
          <w:rFonts w:ascii="Times New Roman" w:eastAsia="Times New Roman" w:hAnsi="Times New Roman" w:cs="Times New Roman"/>
          <w:b/>
          <w:i/>
          <w:sz w:val="24"/>
          <w:szCs w:val="24"/>
          <w:lang w:eastAsia="ru-RU"/>
        </w:rPr>
        <w:t>Регулятивные УУД:</w:t>
      </w:r>
    </w:p>
    <w:p w:rsidR="00F45223" w:rsidRPr="007C3F07" w:rsidRDefault="00F45223" w:rsidP="00F45223">
      <w:pPr>
        <w:numPr>
          <w:ilvl w:val="0"/>
          <w:numId w:val="45"/>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lastRenderedPageBreak/>
        <w:t>контроль и самоконтроль учебных действий;</w:t>
      </w:r>
    </w:p>
    <w:p w:rsidR="00F45223" w:rsidRPr="007C3F07" w:rsidRDefault="00F45223" w:rsidP="00F45223">
      <w:pPr>
        <w:numPr>
          <w:ilvl w:val="0"/>
          <w:numId w:val="45"/>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контроль с проверкой работы соседа по парте или с выполнением работы над ошибками.</w:t>
      </w:r>
    </w:p>
    <w:p w:rsidR="00F45223" w:rsidRPr="007C3F07" w:rsidRDefault="00F45223" w:rsidP="00F45223">
      <w:pPr>
        <w:spacing w:after="0"/>
        <w:ind w:firstLine="851"/>
        <w:jc w:val="both"/>
        <w:rPr>
          <w:rFonts w:ascii="Times New Roman" w:eastAsia="Times New Roman" w:hAnsi="Times New Roman" w:cs="Times New Roman"/>
          <w:b/>
          <w:i/>
          <w:sz w:val="24"/>
          <w:szCs w:val="24"/>
          <w:lang w:eastAsia="ru-RU"/>
        </w:rPr>
      </w:pPr>
      <w:r w:rsidRPr="007C3F07">
        <w:rPr>
          <w:rFonts w:ascii="Times New Roman" w:eastAsia="Times New Roman" w:hAnsi="Times New Roman" w:cs="Times New Roman"/>
          <w:b/>
          <w:i/>
          <w:sz w:val="24"/>
          <w:szCs w:val="24"/>
          <w:lang w:eastAsia="ru-RU"/>
        </w:rPr>
        <w:t>Коммуникативные УУД:</w:t>
      </w:r>
    </w:p>
    <w:p w:rsidR="00F45223" w:rsidRPr="007C3F07" w:rsidRDefault="00F45223" w:rsidP="00F45223">
      <w:pPr>
        <w:numPr>
          <w:ilvl w:val="0"/>
          <w:numId w:val="46"/>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инициативное сотрудничество;</w:t>
      </w:r>
    </w:p>
    <w:p w:rsidR="00F45223" w:rsidRPr="007C3F07" w:rsidRDefault="00F45223" w:rsidP="00F45223">
      <w:pPr>
        <w:numPr>
          <w:ilvl w:val="0"/>
          <w:numId w:val="46"/>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взаимодействие – учёт позиции собеседника.</w:t>
      </w:r>
    </w:p>
    <w:p w:rsidR="00F45223" w:rsidRPr="007C3F07" w:rsidRDefault="00F45223" w:rsidP="00F45223">
      <w:pPr>
        <w:spacing w:after="0"/>
        <w:ind w:firstLine="851"/>
        <w:jc w:val="center"/>
        <w:rPr>
          <w:rFonts w:ascii="Times New Roman" w:eastAsia="Times New Roman" w:hAnsi="Times New Roman" w:cs="Times New Roman"/>
          <w:b/>
          <w:sz w:val="24"/>
          <w:szCs w:val="24"/>
          <w:lang w:eastAsia="ru-RU"/>
        </w:rPr>
      </w:pPr>
      <w:r w:rsidRPr="007C3F07">
        <w:rPr>
          <w:rFonts w:ascii="Times New Roman" w:eastAsia="Times New Roman" w:hAnsi="Times New Roman" w:cs="Times New Roman"/>
          <w:b/>
          <w:sz w:val="24"/>
          <w:szCs w:val="24"/>
          <w:lang w:eastAsia="ru-RU"/>
        </w:rPr>
        <w:t>Раздел «Развитие речи»</w:t>
      </w:r>
    </w:p>
    <w:p w:rsidR="00F45223" w:rsidRPr="007C3F07" w:rsidRDefault="00F45223" w:rsidP="00F45223">
      <w:pPr>
        <w:spacing w:after="0"/>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b/>
          <w:i/>
          <w:sz w:val="24"/>
          <w:szCs w:val="24"/>
          <w:lang w:eastAsia="ru-RU"/>
        </w:rPr>
        <w:t>Личностные УУД:</w:t>
      </w:r>
      <w:r w:rsidRPr="007C3F07">
        <w:rPr>
          <w:rFonts w:ascii="Times New Roman" w:eastAsia="Times New Roman" w:hAnsi="Times New Roman" w:cs="Times New Roman"/>
          <w:b/>
          <w:sz w:val="24"/>
          <w:szCs w:val="24"/>
          <w:lang w:eastAsia="ru-RU"/>
        </w:rPr>
        <w:t xml:space="preserve"> </w:t>
      </w:r>
      <w:r w:rsidRPr="007C3F07">
        <w:rPr>
          <w:rFonts w:ascii="Times New Roman" w:eastAsia="Times New Roman" w:hAnsi="Times New Roman" w:cs="Times New Roman"/>
          <w:sz w:val="24"/>
          <w:szCs w:val="24"/>
          <w:lang w:eastAsia="ru-RU"/>
        </w:rPr>
        <w:t>самоопределение и смыслообразование:</w:t>
      </w:r>
    </w:p>
    <w:p w:rsidR="00F45223" w:rsidRPr="007C3F07" w:rsidRDefault="00F45223" w:rsidP="00F45223">
      <w:pPr>
        <w:numPr>
          <w:ilvl w:val="0"/>
          <w:numId w:val="47"/>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формирование умения школьников ориентироваться в социальных ролях и межличностных отношениях осуществляется с помощью системы заданий в линии под названием «Азбука вежливости»;</w:t>
      </w:r>
    </w:p>
    <w:p w:rsidR="00F45223" w:rsidRPr="007C3F07" w:rsidRDefault="00F45223" w:rsidP="00F45223">
      <w:pPr>
        <w:numPr>
          <w:ilvl w:val="0"/>
          <w:numId w:val="47"/>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формирование ценностно-смысловой ориентации осуществляется на базе текстов и заданий, при обсуждении которых в методическом </w:t>
      </w:r>
      <w:proofErr w:type="gramStart"/>
      <w:r w:rsidRPr="007C3F07">
        <w:rPr>
          <w:rFonts w:ascii="Times New Roman" w:eastAsia="Times New Roman" w:hAnsi="Times New Roman" w:cs="Times New Roman"/>
          <w:sz w:val="24"/>
          <w:szCs w:val="24"/>
          <w:lang w:eastAsia="ru-RU"/>
        </w:rPr>
        <w:t>аппарате ,наряду</w:t>
      </w:r>
      <w:proofErr w:type="gramEnd"/>
      <w:r w:rsidRPr="007C3F07">
        <w:rPr>
          <w:rFonts w:ascii="Times New Roman" w:eastAsia="Times New Roman" w:hAnsi="Times New Roman" w:cs="Times New Roman"/>
          <w:sz w:val="24"/>
          <w:szCs w:val="24"/>
          <w:lang w:eastAsia="ru-RU"/>
        </w:rPr>
        <w:t xml:space="preserve"> с анализом их видовых особенностей, обсуждаются нравственные и ценностные проблемы;</w:t>
      </w:r>
    </w:p>
    <w:p w:rsidR="00F45223" w:rsidRPr="007C3F07" w:rsidRDefault="00F45223" w:rsidP="00F45223">
      <w:pPr>
        <w:numPr>
          <w:ilvl w:val="0"/>
          <w:numId w:val="47"/>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формирование базовых историко-культурных представлений и гражданской идентичности школьников;</w:t>
      </w:r>
    </w:p>
    <w:p w:rsidR="00F45223" w:rsidRPr="007C3F07" w:rsidRDefault="00F45223" w:rsidP="00F45223">
      <w:pPr>
        <w:numPr>
          <w:ilvl w:val="0"/>
          <w:numId w:val="47"/>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формирование опыта нравственных и эстетических переживаний осуществляется с помощью вопросов и заданий, цель которых - опереться на социальный и личностный опыт ребёнка.</w:t>
      </w:r>
    </w:p>
    <w:p w:rsidR="00F45223" w:rsidRPr="007C3F07" w:rsidRDefault="00F45223" w:rsidP="00F45223">
      <w:pPr>
        <w:spacing w:after="0"/>
        <w:ind w:firstLine="851"/>
        <w:jc w:val="center"/>
        <w:rPr>
          <w:rFonts w:ascii="Times New Roman" w:eastAsia="Times New Roman" w:hAnsi="Times New Roman" w:cs="Times New Roman"/>
          <w:b/>
          <w:sz w:val="24"/>
          <w:szCs w:val="24"/>
          <w:lang w:eastAsia="ru-RU"/>
        </w:rPr>
      </w:pPr>
      <w:r w:rsidRPr="007C3F07">
        <w:rPr>
          <w:rFonts w:ascii="Times New Roman" w:eastAsia="Times New Roman" w:hAnsi="Times New Roman" w:cs="Times New Roman"/>
          <w:b/>
          <w:sz w:val="24"/>
          <w:szCs w:val="24"/>
          <w:lang w:eastAsia="ru-RU"/>
        </w:rPr>
        <w:t>Ожидаемые результаты формирования УУД к концу 4-го года обучения</w:t>
      </w:r>
    </w:p>
    <w:p w:rsidR="00F45223" w:rsidRPr="007C3F07" w:rsidRDefault="00F45223" w:rsidP="00F45223">
      <w:pPr>
        <w:spacing w:after="0"/>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В области </w:t>
      </w:r>
      <w:r w:rsidRPr="007C3F07">
        <w:rPr>
          <w:rFonts w:ascii="Times New Roman" w:eastAsia="Times New Roman" w:hAnsi="Times New Roman" w:cs="Times New Roman"/>
          <w:b/>
          <w:sz w:val="24"/>
          <w:szCs w:val="24"/>
          <w:lang w:eastAsia="ru-RU"/>
        </w:rPr>
        <w:t>познавательных УУД (общеучебных</w:t>
      </w:r>
      <w:r w:rsidRPr="007C3F07">
        <w:rPr>
          <w:rFonts w:ascii="Times New Roman" w:eastAsia="Times New Roman" w:hAnsi="Times New Roman" w:cs="Times New Roman"/>
          <w:sz w:val="24"/>
          <w:szCs w:val="24"/>
          <w:lang w:eastAsia="ru-RU"/>
        </w:rPr>
        <w:t>) выпускник научится:</w:t>
      </w:r>
    </w:p>
    <w:p w:rsidR="00F45223" w:rsidRPr="007C3F07" w:rsidRDefault="00F45223" w:rsidP="00F45223">
      <w:pPr>
        <w:spacing w:after="0"/>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-работать с учебным текстом: выделять информацию, заданную аспектом, менять аспект рассмотрения в зависимости от учебной задачи;</w:t>
      </w:r>
    </w:p>
    <w:p w:rsidR="00F45223" w:rsidRPr="007C3F07" w:rsidRDefault="00F45223" w:rsidP="00F45223">
      <w:pPr>
        <w:spacing w:after="0"/>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-ориентироваться в текущей учебной книге и в других книгах комплекта, в корпусе словарей: находить нужную информацию и использовать её в различных учебных целях;</w:t>
      </w:r>
    </w:p>
    <w:p w:rsidR="00F45223" w:rsidRPr="007C3F07" w:rsidRDefault="00F45223" w:rsidP="00F45223">
      <w:pPr>
        <w:spacing w:after="0"/>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-работать с разными видами информации.</w:t>
      </w:r>
    </w:p>
    <w:p w:rsidR="00F45223" w:rsidRPr="007C3F07" w:rsidRDefault="00F45223" w:rsidP="00F45223">
      <w:pPr>
        <w:spacing w:after="0"/>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В области </w:t>
      </w:r>
      <w:r w:rsidRPr="007C3F07">
        <w:rPr>
          <w:rFonts w:ascii="Times New Roman" w:eastAsia="Times New Roman" w:hAnsi="Times New Roman" w:cs="Times New Roman"/>
          <w:b/>
          <w:sz w:val="24"/>
          <w:szCs w:val="24"/>
          <w:lang w:eastAsia="ru-RU"/>
        </w:rPr>
        <w:t>коммуникативных УУД</w:t>
      </w:r>
      <w:r w:rsidRPr="007C3F07">
        <w:rPr>
          <w:rFonts w:ascii="Times New Roman" w:eastAsia="Times New Roman" w:hAnsi="Times New Roman" w:cs="Times New Roman"/>
          <w:sz w:val="24"/>
          <w:szCs w:val="24"/>
          <w:lang w:eastAsia="ru-RU"/>
        </w:rPr>
        <w:t>: в рамках инициативного сотрудничества – освоит разные формы учебной кооперации (работа вдвоём, в малой группе, в большой группе) и разные социальные роли (ведущего и исполнителя); в рамках коммуникации как взаимодействия: научится понимать основание для разных заявленных точек зрения, позиций и мотивированно и корректно присоединяться к одной из них или аргументировано высказывать собственную точку зрения; корректно критиковать альтернативную позицию; использовать весь наработанный инструментарий для подтверждения собственной точки зрения.</w:t>
      </w:r>
    </w:p>
    <w:p w:rsidR="00F45223" w:rsidRPr="007C3F07" w:rsidRDefault="00F45223" w:rsidP="00F45223">
      <w:pPr>
        <w:spacing w:after="0"/>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В области </w:t>
      </w:r>
      <w:r w:rsidRPr="007C3F07">
        <w:rPr>
          <w:rFonts w:ascii="Times New Roman" w:eastAsia="Times New Roman" w:hAnsi="Times New Roman" w:cs="Times New Roman"/>
          <w:b/>
          <w:sz w:val="24"/>
          <w:szCs w:val="24"/>
          <w:lang w:eastAsia="ru-RU"/>
        </w:rPr>
        <w:t>регулятивных УУД</w:t>
      </w:r>
      <w:r w:rsidRPr="007C3F07">
        <w:rPr>
          <w:rFonts w:ascii="Times New Roman" w:eastAsia="Times New Roman" w:hAnsi="Times New Roman" w:cs="Times New Roman"/>
          <w:sz w:val="24"/>
          <w:szCs w:val="24"/>
          <w:lang w:eastAsia="ru-RU"/>
        </w:rPr>
        <w:t xml:space="preserve"> – осуществлять самоконтроль и контроль за ходом выполненной работы и полученным результатом.</w:t>
      </w:r>
    </w:p>
    <w:p w:rsidR="00F45223" w:rsidRPr="007C3F07" w:rsidRDefault="00F45223" w:rsidP="00F45223">
      <w:pPr>
        <w:spacing w:after="0"/>
        <w:ind w:firstLine="851"/>
        <w:jc w:val="center"/>
        <w:rPr>
          <w:rFonts w:ascii="Times New Roman" w:eastAsia="Times New Roman" w:hAnsi="Times New Roman" w:cs="Times New Roman"/>
          <w:sz w:val="24"/>
          <w:szCs w:val="24"/>
          <w:lang w:eastAsia="ru-RU"/>
        </w:rPr>
      </w:pPr>
      <w:r w:rsidRPr="007C3F07">
        <w:rPr>
          <w:rFonts w:ascii="Times New Roman" w:eastAsia="Times New Roman" w:hAnsi="Times New Roman" w:cs="Times New Roman"/>
          <w:b/>
          <w:sz w:val="24"/>
          <w:szCs w:val="24"/>
          <w:u w:val="single"/>
          <w:lang w:eastAsia="ru-RU"/>
        </w:rPr>
        <w:t>Формирование УУД средствами учебного предмета «Литературное чтение»</w:t>
      </w:r>
    </w:p>
    <w:p w:rsidR="00F45223" w:rsidRPr="007C3F07" w:rsidRDefault="00F45223" w:rsidP="00F45223">
      <w:pPr>
        <w:spacing w:after="0"/>
        <w:ind w:firstLine="851"/>
        <w:jc w:val="center"/>
        <w:rPr>
          <w:rFonts w:ascii="Times New Roman" w:eastAsia="Times New Roman" w:hAnsi="Times New Roman" w:cs="Times New Roman"/>
          <w:b/>
          <w:sz w:val="24"/>
          <w:szCs w:val="24"/>
          <w:lang w:eastAsia="ru-RU"/>
        </w:rPr>
      </w:pPr>
      <w:r w:rsidRPr="007C3F07">
        <w:rPr>
          <w:rFonts w:ascii="Times New Roman" w:eastAsia="Times New Roman" w:hAnsi="Times New Roman" w:cs="Times New Roman"/>
          <w:b/>
          <w:sz w:val="24"/>
          <w:szCs w:val="24"/>
          <w:lang w:eastAsia="ru-RU"/>
        </w:rPr>
        <w:t>1 класс</w:t>
      </w:r>
    </w:p>
    <w:p w:rsidR="00F45223" w:rsidRPr="007C3F07" w:rsidRDefault="00F45223" w:rsidP="00F45223">
      <w:pPr>
        <w:spacing w:after="0"/>
        <w:ind w:firstLine="851"/>
        <w:jc w:val="both"/>
        <w:rPr>
          <w:rFonts w:ascii="Times New Roman" w:eastAsia="Times New Roman" w:hAnsi="Times New Roman" w:cs="Times New Roman"/>
          <w:b/>
          <w:i/>
          <w:sz w:val="24"/>
          <w:szCs w:val="24"/>
          <w:lang w:eastAsia="ru-RU"/>
        </w:rPr>
      </w:pPr>
      <w:r w:rsidRPr="007C3F07">
        <w:rPr>
          <w:rFonts w:ascii="Times New Roman" w:eastAsia="Times New Roman" w:hAnsi="Times New Roman" w:cs="Times New Roman"/>
          <w:b/>
          <w:i/>
          <w:sz w:val="24"/>
          <w:szCs w:val="24"/>
          <w:lang w:eastAsia="ru-RU"/>
        </w:rPr>
        <w:t>Личностные УУД:</w:t>
      </w:r>
    </w:p>
    <w:p w:rsidR="00F45223" w:rsidRPr="007C3F07" w:rsidRDefault="00F45223" w:rsidP="00F45223">
      <w:pPr>
        <w:numPr>
          <w:ilvl w:val="0"/>
          <w:numId w:val="48"/>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sz w:val="24"/>
          <w:szCs w:val="24"/>
          <w:u w:val="single"/>
          <w:lang w:eastAsia="ru-RU"/>
        </w:rPr>
        <w:t>самоопределение:</w:t>
      </w:r>
      <w:r w:rsidRPr="007C3F07">
        <w:rPr>
          <w:rFonts w:ascii="Times New Roman" w:eastAsia="Times New Roman" w:hAnsi="Times New Roman" w:cs="Times New Roman"/>
          <w:b/>
          <w:sz w:val="24"/>
          <w:szCs w:val="24"/>
          <w:lang w:eastAsia="ru-RU"/>
        </w:rPr>
        <w:t xml:space="preserve"> -</w:t>
      </w:r>
      <w:r w:rsidRPr="007C3F07">
        <w:rPr>
          <w:rFonts w:ascii="Times New Roman" w:eastAsia="Times New Roman" w:hAnsi="Times New Roman" w:cs="Times New Roman"/>
          <w:sz w:val="24"/>
          <w:szCs w:val="24"/>
          <w:lang w:eastAsia="ru-RU"/>
        </w:rPr>
        <w:t xml:space="preserve"> система заданий, нацеленная на децентрацию младшего школьника, ориентирующая его на учёт чужой точки зрения, на оказание интеллектуальной помощи сквозным героям, которые нуждаются в помощи при решении трудных задач;</w:t>
      </w:r>
    </w:p>
    <w:p w:rsidR="00F45223" w:rsidRPr="007C3F07" w:rsidRDefault="00F45223" w:rsidP="00F45223">
      <w:pPr>
        <w:numPr>
          <w:ilvl w:val="0"/>
          <w:numId w:val="49"/>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sz w:val="24"/>
          <w:szCs w:val="24"/>
          <w:u w:val="single"/>
          <w:lang w:eastAsia="ru-RU"/>
        </w:rPr>
        <w:t>смыслообразование и нравственно-этическая ориентация:</w:t>
      </w:r>
      <w:r w:rsidRPr="007C3F07">
        <w:rPr>
          <w:rFonts w:ascii="Times New Roman" w:eastAsia="Times New Roman" w:hAnsi="Times New Roman" w:cs="Times New Roman"/>
          <w:sz w:val="24"/>
          <w:szCs w:val="24"/>
          <w:lang w:eastAsia="ru-RU"/>
        </w:rPr>
        <w:t xml:space="preserve"> стихотворные тексты, в которых в шуточной форме обсуждаются серьёзные проблемы родительской любви и взаимоотношений мамы и детей.</w:t>
      </w:r>
    </w:p>
    <w:p w:rsidR="00F45223" w:rsidRPr="007C3F07" w:rsidRDefault="00F45223" w:rsidP="00F45223">
      <w:pPr>
        <w:spacing w:after="0"/>
        <w:ind w:firstLine="851"/>
        <w:jc w:val="both"/>
        <w:rPr>
          <w:rFonts w:ascii="Times New Roman" w:eastAsia="Times New Roman" w:hAnsi="Times New Roman" w:cs="Times New Roman"/>
          <w:b/>
          <w:i/>
          <w:sz w:val="24"/>
          <w:szCs w:val="24"/>
          <w:lang w:eastAsia="ru-RU"/>
        </w:rPr>
      </w:pPr>
      <w:r w:rsidRPr="007C3F07">
        <w:rPr>
          <w:rFonts w:ascii="Times New Roman" w:eastAsia="Times New Roman" w:hAnsi="Times New Roman" w:cs="Times New Roman"/>
          <w:b/>
          <w:i/>
          <w:sz w:val="24"/>
          <w:szCs w:val="24"/>
          <w:lang w:eastAsia="ru-RU"/>
        </w:rPr>
        <w:t>Регулятивные УУД:</w:t>
      </w:r>
    </w:p>
    <w:p w:rsidR="00F45223" w:rsidRPr="007C3F07" w:rsidRDefault="00F45223" w:rsidP="00F45223">
      <w:pPr>
        <w:numPr>
          <w:ilvl w:val="0"/>
          <w:numId w:val="50"/>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sz w:val="24"/>
          <w:szCs w:val="24"/>
          <w:u w:val="single"/>
          <w:lang w:eastAsia="ru-RU"/>
        </w:rPr>
        <w:lastRenderedPageBreak/>
        <w:t>контроль и самоконтроль процесса и результатов учебной деятельности</w:t>
      </w:r>
      <w:r w:rsidRPr="007C3F07">
        <w:rPr>
          <w:rFonts w:ascii="Times New Roman" w:eastAsia="Times New Roman" w:hAnsi="Times New Roman" w:cs="Times New Roman"/>
          <w:sz w:val="24"/>
          <w:szCs w:val="24"/>
          <w:lang w:eastAsia="ru-RU"/>
        </w:rPr>
        <w:t>. Задача создания условий для формирования данных учебных действий решается путём привлечения героев внешней интриги. Сквозные герои внешней интриги Маша и Миша высказывают разные точки зрения на литературные тексты, каждая из которых имеет право на существование: их суждения взаимно дополняют друг друга. Эти суждения не вступают друг с другом в противоречие и не носят оценочного характера. Более того, сами тексты, на которых формируется данное учебное действие, являются очень простыми и короткими.</w:t>
      </w:r>
    </w:p>
    <w:p w:rsidR="00F45223" w:rsidRPr="007C3F07" w:rsidRDefault="00F45223" w:rsidP="00F45223">
      <w:pPr>
        <w:spacing w:after="0"/>
        <w:ind w:firstLine="851"/>
        <w:jc w:val="both"/>
        <w:rPr>
          <w:rFonts w:ascii="Times New Roman" w:eastAsia="Times New Roman" w:hAnsi="Times New Roman" w:cs="Times New Roman"/>
          <w:b/>
          <w:i/>
          <w:sz w:val="24"/>
          <w:szCs w:val="24"/>
          <w:lang w:eastAsia="ru-RU"/>
        </w:rPr>
      </w:pPr>
      <w:r w:rsidRPr="007C3F07">
        <w:rPr>
          <w:rFonts w:ascii="Times New Roman" w:eastAsia="Times New Roman" w:hAnsi="Times New Roman" w:cs="Times New Roman"/>
          <w:b/>
          <w:i/>
          <w:sz w:val="24"/>
          <w:szCs w:val="24"/>
          <w:lang w:eastAsia="ru-RU"/>
        </w:rPr>
        <w:t>Познавательные УУД (информационные):</w:t>
      </w:r>
    </w:p>
    <w:p w:rsidR="00F45223" w:rsidRPr="007C3F07" w:rsidRDefault="00F45223" w:rsidP="00F45223">
      <w:pPr>
        <w:numPr>
          <w:ilvl w:val="0"/>
          <w:numId w:val="51"/>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sz w:val="24"/>
          <w:szCs w:val="24"/>
          <w:u w:val="single"/>
          <w:lang w:eastAsia="ru-RU"/>
        </w:rPr>
        <w:t>поиск и выделение необходимой информации:</w:t>
      </w:r>
      <w:r w:rsidRPr="007C3F07">
        <w:rPr>
          <w:rFonts w:ascii="Times New Roman" w:eastAsia="Times New Roman" w:hAnsi="Times New Roman" w:cs="Times New Roman"/>
          <w:i/>
          <w:sz w:val="24"/>
          <w:szCs w:val="24"/>
          <w:lang w:eastAsia="ru-RU"/>
        </w:rPr>
        <w:t xml:space="preserve"> </w:t>
      </w:r>
      <w:r w:rsidRPr="007C3F07">
        <w:rPr>
          <w:rFonts w:ascii="Times New Roman" w:eastAsia="Times New Roman" w:hAnsi="Times New Roman" w:cs="Times New Roman"/>
          <w:sz w:val="24"/>
          <w:szCs w:val="24"/>
          <w:lang w:eastAsia="ru-RU"/>
        </w:rPr>
        <w:t>перечитывание текста с разными задачами: оценка смысла всего текста по его названию, оценка прагматики текста, поиск нужных частей текста, нужных строчек, поиск и подстановка нужных слов.</w:t>
      </w:r>
    </w:p>
    <w:p w:rsidR="00F45223" w:rsidRPr="007C3F07" w:rsidRDefault="00F45223" w:rsidP="00F45223">
      <w:pPr>
        <w:numPr>
          <w:ilvl w:val="0"/>
          <w:numId w:val="51"/>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работа с маркированными в тексте буквосочетаниями, словами и строчками;</w:t>
      </w:r>
    </w:p>
    <w:p w:rsidR="00F45223" w:rsidRPr="007C3F07" w:rsidRDefault="00F45223" w:rsidP="00F45223">
      <w:pPr>
        <w:numPr>
          <w:ilvl w:val="0"/>
          <w:numId w:val="51"/>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работа с дидактическими иллюстрациями.</w:t>
      </w:r>
    </w:p>
    <w:p w:rsidR="00F45223" w:rsidRPr="007C3F07" w:rsidRDefault="00F45223" w:rsidP="00F45223">
      <w:pPr>
        <w:spacing w:after="0"/>
        <w:ind w:firstLine="851"/>
        <w:jc w:val="both"/>
        <w:rPr>
          <w:rFonts w:ascii="Times New Roman" w:eastAsia="Times New Roman" w:hAnsi="Times New Roman" w:cs="Times New Roman"/>
          <w:b/>
          <w:i/>
          <w:sz w:val="24"/>
          <w:szCs w:val="24"/>
          <w:lang w:eastAsia="ru-RU"/>
        </w:rPr>
      </w:pPr>
      <w:r w:rsidRPr="007C3F07">
        <w:rPr>
          <w:rFonts w:ascii="Times New Roman" w:eastAsia="Times New Roman" w:hAnsi="Times New Roman" w:cs="Times New Roman"/>
          <w:b/>
          <w:i/>
          <w:sz w:val="24"/>
          <w:szCs w:val="24"/>
          <w:lang w:eastAsia="ru-RU"/>
        </w:rPr>
        <w:t>Познавательные УУД (логические):</w:t>
      </w:r>
    </w:p>
    <w:p w:rsidR="00F45223" w:rsidRPr="007C3F07" w:rsidRDefault="00F45223" w:rsidP="00F45223">
      <w:pPr>
        <w:numPr>
          <w:ilvl w:val="0"/>
          <w:numId w:val="52"/>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анализ объектов с целью выделения в них существенных признаков;</w:t>
      </w:r>
    </w:p>
    <w:p w:rsidR="00F45223" w:rsidRPr="007C3F07" w:rsidRDefault="00F45223" w:rsidP="00F45223">
      <w:pPr>
        <w:numPr>
          <w:ilvl w:val="0"/>
          <w:numId w:val="52"/>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подведение под понятие;</w:t>
      </w:r>
    </w:p>
    <w:p w:rsidR="00F45223" w:rsidRPr="007C3F07" w:rsidRDefault="00F45223" w:rsidP="00F45223">
      <w:pPr>
        <w:numPr>
          <w:ilvl w:val="0"/>
          <w:numId w:val="52"/>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установление причинно-следственных связей.</w:t>
      </w:r>
    </w:p>
    <w:p w:rsidR="00F45223" w:rsidRPr="007C3F07" w:rsidRDefault="00F45223" w:rsidP="00F45223">
      <w:pPr>
        <w:spacing w:after="0"/>
        <w:ind w:firstLine="851"/>
        <w:jc w:val="both"/>
        <w:rPr>
          <w:rFonts w:ascii="Times New Roman" w:eastAsia="Times New Roman" w:hAnsi="Times New Roman" w:cs="Times New Roman"/>
          <w:b/>
          <w:i/>
          <w:sz w:val="24"/>
          <w:szCs w:val="24"/>
          <w:lang w:eastAsia="ru-RU"/>
        </w:rPr>
      </w:pPr>
      <w:r w:rsidRPr="007C3F07">
        <w:rPr>
          <w:rFonts w:ascii="Times New Roman" w:eastAsia="Times New Roman" w:hAnsi="Times New Roman" w:cs="Times New Roman"/>
          <w:b/>
          <w:i/>
          <w:sz w:val="24"/>
          <w:szCs w:val="24"/>
          <w:lang w:eastAsia="ru-RU"/>
        </w:rPr>
        <w:t>Коммуникативные УУД:</w:t>
      </w:r>
    </w:p>
    <w:p w:rsidR="00F45223" w:rsidRPr="007C3F07" w:rsidRDefault="00F45223" w:rsidP="00F45223">
      <w:pPr>
        <w:numPr>
          <w:ilvl w:val="0"/>
          <w:numId w:val="53"/>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sz w:val="24"/>
          <w:szCs w:val="24"/>
          <w:u w:val="single"/>
          <w:lang w:eastAsia="ru-RU"/>
        </w:rPr>
        <w:t>инициативное сотрудничество:</w:t>
      </w:r>
      <w:r w:rsidRPr="007C3F07">
        <w:rPr>
          <w:rFonts w:ascii="Times New Roman" w:eastAsia="Times New Roman" w:hAnsi="Times New Roman" w:cs="Times New Roman"/>
          <w:sz w:val="24"/>
          <w:szCs w:val="24"/>
          <w:lang w:eastAsia="ru-RU"/>
        </w:rPr>
        <w:t xml:space="preserve"> чтение по цепочке или по ролям;</w:t>
      </w:r>
    </w:p>
    <w:p w:rsidR="00F45223" w:rsidRPr="007C3F07" w:rsidRDefault="00F45223" w:rsidP="00F45223">
      <w:pPr>
        <w:numPr>
          <w:ilvl w:val="0"/>
          <w:numId w:val="53"/>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sz w:val="24"/>
          <w:szCs w:val="24"/>
          <w:u w:val="single"/>
          <w:lang w:eastAsia="ru-RU"/>
        </w:rPr>
        <w:t>коммуникация как взаимодействие</w:t>
      </w:r>
      <w:r w:rsidRPr="007C3F07">
        <w:rPr>
          <w:rFonts w:ascii="Times New Roman" w:eastAsia="Times New Roman" w:hAnsi="Times New Roman" w:cs="Times New Roman"/>
          <w:sz w:val="24"/>
          <w:szCs w:val="24"/>
          <w:lang w:eastAsia="ru-RU"/>
        </w:rPr>
        <w:t xml:space="preserve"> (интеллектуальный аспект коммуникации) - учёт позиции собеседника; обоснование строчками </w:t>
      </w:r>
      <w:proofErr w:type="gramStart"/>
      <w:r w:rsidRPr="007C3F07">
        <w:rPr>
          <w:rFonts w:ascii="Times New Roman" w:eastAsia="Times New Roman" w:hAnsi="Times New Roman" w:cs="Times New Roman"/>
          <w:sz w:val="24"/>
          <w:szCs w:val="24"/>
          <w:lang w:eastAsia="ru-RU"/>
        </w:rPr>
        <w:t>из текста</w:t>
      </w:r>
      <w:proofErr w:type="gramEnd"/>
      <w:r w:rsidRPr="007C3F07">
        <w:rPr>
          <w:rFonts w:ascii="Times New Roman" w:eastAsia="Times New Roman" w:hAnsi="Times New Roman" w:cs="Times New Roman"/>
          <w:sz w:val="24"/>
          <w:szCs w:val="24"/>
          <w:lang w:eastAsia="ru-RU"/>
        </w:rPr>
        <w:t xml:space="preserve"> заявленного «чужого» мнения.</w:t>
      </w:r>
    </w:p>
    <w:p w:rsidR="00F45223" w:rsidRPr="007C3F07" w:rsidRDefault="00F45223" w:rsidP="00F45223">
      <w:pPr>
        <w:spacing w:after="0"/>
        <w:ind w:firstLine="851"/>
        <w:jc w:val="center"/>
        <w:rPr>
          <w:rFonts w:ascii="Times New Roman" w:eastAsia="Times New Roman" w:hAnsi="Times New Roman" w:cs="Times New Roman"/>
          <w:b/>
          <w:sz w:val="24"/>
          <w:szCs w:val="24"/>
          <w:lang w:eastAsia="ru-RU"/>
        </w:rPr>
      </w:pPr>
      <w:r w:rsidRPr="007C3F07">
        <w:rPr>
          <w:rFonts w:ascii="Times New Roman" w:eastAsia="Times New Roman" w:hAnsi="Times New Roman" w:cs="Times New Roman"/>
          <w:b/>
          <w:sz w:val="24"/>
          <w:szCs w:val="24"/>
          <w:lang w:eastAsia="ru-RU"/>
        </w:rPr>
        <w:t>Ожидаемые результаты формирования УУД к концу 1-го года обучения</w:t>
      </w:r>
    </w:p>
    <w:p w:rsidR="00F45223" w:rsidRPr="007C3F07" w:rsidRDefault="00F45223" w:rsidP="00F45223">
      <w:pPr>
        <w:spacing w:after="0"/>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В области </w:t>
      </w:r>
      <w:r w:rsidRPr="007C3F07">
        <w:rPr>
          <w:rFonts w:ascii="Times New Roman" w:eastAsia="Times New Roman" w:hAnsi="Times New Roman" w:cs="Times New Roman"/>
          <w:b/>
          <w:sz w:val="24"/>
          <w:szCs w:val="24"/>
          <w:lang w:eastAsia="ru-RU"/>
        </w:rPr>
        <w:t>познавательных УУД</w:t>
      </w:r>
      <w:r w:rsidRPr="007C3F07">
        <w:rPr>
          <w:rFonts w:ascii="Times New Roman" w:eastAsia="Times New Roman" w:hAnsi="Times New Roman" w:cs="Times New Roman"/>
          <w:sz w:val="24"/>
          <w:szCs w:val="24"/>
          <w:lang w:eastAsia="ru-RU"/>
        </w:rPr>
        <w:t xml:space="preserve"> (общеучебных) школьник научится: ориентироваться в учебной книге - читать язык условных обозначений; находить выделенный фрагмент текста, выделенные строчки и слова на странице и развороте; находить в специально выделенном разделе (конце учебника) нужную иллюстрацию; работать с двумя источниками информации (учебной книгой и рабочей тетрадью; учебной книгой и хрестоматией) - сопоставлять условные обозначения учебника и рабочей тетради, учебника и хрестоматии; находить нужный раздел рабочей тетради и хрестоматии.</w:t>
      </w:r>
    </w:p>
    <w:p w:rsidR="00F45223" w:rsidRPr="007C3F07" w:rsidRDefault="00F45223" w:rsidP="00F45223">
      <w:pPr>
        <w:spacing w:after="0"/>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В области </w:t>
      </w:r>
      <w:r w:rsidRPr="007C3F07">
        <w:rPr>
          <w:rFonts w:ascii="Times New Roman" w:eastAsia="Times New Roman" w:hAnsi="Times New Roman" w:cs="Times New Roman"/>
          <w:b/>
          <w:sz w:val="24"/>
          <w:szCs w:val="24"/>
          <w:lang w:eastAsia="ru-RU"/>
        </w:rPr>
        <w:t>регулятивных УУД</w:t>
      </w:r>
      <w:r w:rsidRPr="007C3F07">
        <w:rPr>
          <w:rFonts w:ascii="Times New Roman" w:eastAsia="Times New Roman" w:hAnsi="Times New Roman" w:cs="Times New Roman"/>
          <w:sz w:val="24"/>
          <w:szCs w:val="24"/>
          <w:lang w:eastAsia="ru-RU"/>
        </w:rPr>
        <w:t xml:space="preserve"> школьник научится понимать, что можно по-разному отвечать на вопрос и пытаться апеллировать к тексту для подтверждения того ответа, с которым он соглашается.</w:t>
      </w:r>
    </w:p>
    <w:p w:rsidR="00F45223" w:rsidRPr="007C3F07" w:rsidRDefault="00F45223" w:rsidP="00F45223">
      <w:pPr>
        <w:spacing w:after="0"/>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В области </w:t>
      </w:r>
      <w:r w:rsidRPr="007C3F07">
        <w:rPr>
          <w:rFonts w:ascii="Times New Roman" w:eastAsia="Times New Roman" w:hAnsi="Times New Roman" w:cs="Times New Roman"/>
          <w:b/>
          <w:sz w:val="24"/>
          <w:szCs w:val="24"/>
          <w:lang w:eastAsia="ru-RU"/>
        </w:rPr>
        <w:t>коммуникативных УУД</w:t>
      </w:r>
      <w:r w:rsidRPr="007C3F07">
        <w:rPr>
          <w:rFonts w:ascii="Times New Roman" w:eastAsia="Times New Roman" w:hAnsi="Times New Roman" w:cs="Times New Roman"/>
          <w:sz w:val="24"/>
          <w:szCs w:val="24"/>
          <w:lang w:eastAsia="ru-RU"/>
        </w:rPr>
        <w:t xml:space="preserve"> школьник научится в рамках инициативного сотрудничества: работать с соседом по парте - распределять работу между собой и соседом, выполнять свою часть работы, осуществлять взаимопроверку выполненной работы; выполнять работу по цепочке; в рамках коммуникации как взаимодействия: видеть разницу между двумя заявленными точками зрения, двумя позициями и мотивированно присоединяться к одной из них.</w:t>
      </w:r>
    </w:p>
    <w:p w:rsidR="00F45223" w:rsidRPr="007C3F07" w:rsidRDefault="00F45223" w:rsidP="00F45223">
      <w:pPr>
        <w:spacing w:after="0"/>
        <w:ind w:firstLine="851"/>
        <w:jc w:val="center"/>
        <w:rPr>
          <w:rFonts w:ascii="Times New Roman" w:eastAsia="Times New Roman" w:hAnsi="Times New Roman" w:cs="Times New Roman"/>
          <w:b/>
          <w:sz w:val="24"/>
          <w:szCs w:val="24"/>
          <w:lang w:eastAsia="ru-RU"/>
        </w:rPr>
      </w:pPr>
      <w:r w:rsidRPr="007C3F07">
        <w:rPr>
          <w:rFonts w:ascii="Times New Roman" w:eastAsia="Times New Roman" w:hAnsi="Times New Roman" w:cs="Times New Roman"/>
          <w:b/>
          <w:sz w:val="24"/>
          <w:szCs w:val="24"/>
          <w:lang w:eastAsia="ru-RU"/>
        </w:rPr>
        <w:t>2класс</w:t>
      </w:r>
    </w:p>
    <w:p w:rsidR="00F45223" w:rsidRPr="007C3F07" w:rsidRDefault="00F45223" w:rsidP="00F45223">
      <w:pPr>
        <w:spacing w:after="0"/>
        <w:ind w:firstLine="851"/>
        <w:jc w:val="both"/>
        <w:rPr>
          <w:rFonts w:ascii="Times New Roman" w:eastAsia="Times New Roman" w:hAnsi="Times New Roman" w:cs="Times New Roman"/>
          <w:b/>
          <w:i/>
          <w:sz w:val="24"/>
          <w:szCs w:val="24"/>
          <w:lang w:eastAsia="ru-RU"/>
        </w:rPr>
      </w:pPr>
      <w:r w:rsidRPr="007C3F07">
        <w:rPr>
          <w:rFonts w:ascii="Times New Roman" w:eastAsia="Times New Roman" w:hAnsi="Times New Roman" w:cs="Times New Roman"/>
          <w:b/>
          <w:i/>
          <w:sz w:val="24"/>
          <w:szCs w:val="24"/>
          <w:lang w:eastAsia="ru-RU"/>
        </w:rPr>
        <w:t>Личностные УУД:</w:t>
      </w:r>
    </w:p>
    <w:p w:rsidR="00F45223" w:rsidRPr="007C3F07" w:rsidRDefault="00F45223" w:rsidP="00F45223">
      <w:pPr>
        <w:numPr>
          <w:ilvl w:val="0"/>
          <w:numId w:val="54"/>
        </w:numPr>
        <w:spacing w:after="0" w:line="240" w:lineRule="auto"/>
        <w:ind w:left="0" w:firstLine="851"/>
        <w:jc w:val="both"/>
        <w:rPr>
          <w:rFonts w:ascii="Times New Roman" w:eastAsia="Times New Roman" w:hAnsi="Times New Roman" w:cs="Times New Roman"/>
          <w:sz w:val="24"/>
          <w:szCs w:val="24"/>
          <w:lang w:eastAsia="ru-RU"/>
        </w:rPr>
      </w:pPr>
      <w:proofErr w:type="gramStart"/>
      <w:r w:rsidRPr="007C3F07">
        <w:rPr>
          <w:rFonts w:ascii="Times New Roman" w:eastAsia="Times New Roman" w:hAnsi="Times New Roman" w:cs="Times New Roman"/>
          <w:i/>
          <w:sz w:val="24"/>
          <w:szCs w:val="24"/>
          <w:u w:val="single"/>
          <w:lang w:eastAsia="ru-RU"/>
        </w:rPr>
        <w:t>самоопределение:-</w:t>
      </w:r>
      <w:proofErr w:type="gramEnd"/>
      <w:r w:rsidRPr="007C3F07">
        <w:rPr>
          <w:rFonts w:ascii="Times New Roman" w:eastAsia="Times New Roman" w:hAnsi="Times New Roman" w:cs="Times New Roman"/>
          <w:sz w:val="24"/>
          <w:szCs w:val="24"/>
          <w:lang w:eastAsia="ru-RU"/>
        </w:rPr>
        <w:t xml:space="preserve"> система заданий, нацеленная на децентрацию младшего школьника, ориентирующая его на учёт чужой точки зрения, на оказание интеллектуальной помощи сквозным героям, которые нуждаются в помощи при решении трудных задач;</w:t>
      </w:r>
    </w:p>
    <w:p w:rsidR="00F45223" w:rsidRPr="007C3F07" w:rsidRDefault="00F45223" w:rsidP="00F45223">
      <w:pPr>
        <w:numPr>
          <w:ilvl w:val="0"/>
          <w:numId w:val="55"/>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sz w:val="24"/>
          <w:szCs w:val="24"/>
          <w:u w:val="single"/>
          <w:lang w:eastAsia="ru-RU"/>
        </w:rPr>
        <w:t>смыслообразование и нравственно-этическая ориентация -</w:t>
      </w:r>
      <w:r w:rsidRPr="007C3F07">
        <w:rPr>
          <w:rFonts w:ascii="Times New Roman" w:eastAsia="Times New Roman" w:hAnsi="Times New Roman" w:cs="Times New Roman"/>
          <w:sz w:val="24"/>
          <w:szCs w:val="24"/>
          <w:lang w:eastAsia="ru-RU"/>
        </w:rPr>
        <w:t xml:space="preserve"> поэтические и прозаические тексты, посвящённые:</w:t>
      </w:r>
    </w:p>
    <w:p w:rsidR="00F45223" w:rsidRPr="007C3F07" w:rsidRDefault="00F45223" w:rsidP="00F45223">
      <w:pPr>
        <w:spacing w:after="0"/>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1) формированию базовых нравственных ценностей;</w:t>
      </w:r>
    </w:p>
    <w:p w:rsidR="00F45223" w:rsidRPr="007C3F07" w:rsidRDefault="00F45223" w:rsidP="00F45223">
      <w:pPr>
        <w:spacing w:after="0"/>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2) проблеме настоящего и ненастоящего богатства;</w:t>
      </w:r>
    </w:p>
    <w:p w:rsidR="00F45223" w:rsidRPr="007C3F07" w:rsidRDefault="00F45223" w:rsidP="00F45223">
      <w:pPr>
        <w:spacing w:after="0"/>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lastRenderedPageBreak/>
        <w:t>3) теме ценности общения, дружбы, привязанности, любви;</w:t>
      </w:r>
    </w:p>
    <w:p w:rsidR="00F45223" w:rsidRPr="007C3F07" w:rsidRDefault="00F45223" w:rsidP="00F45223">
      <w:pPr>
        <w:spacing w:after="0"/>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4) проблеме понимания разницы между ложью в корыстных целях и творческой фантазией;</w:t>
      </w:r>
    </w:p>
    <w:p w:rsidR="00F45223" w:rsidRPr="007C3F07" w:rsidRDefault="00F45223" w:rsidP="00F45223">
      <w:pPr>
        <w:spacing w:after="0"/>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5) проблеме разных точек зрения;</w:t>
      </w:r>
    </w:p>
    <w:p w:rsidR="00F45223" w:rsidRPr="007C3F07" w:rsidRDefault="00F45223" w:rsidP="00F45223">
      <w:pPr>
        <w:spacing w:after="0"/>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6) формированию базовых эстетических и экологических ценностей, в которых формируется представление о том, что красота-это то, что вокруг, необходимо лишь научиться её обнаруживать;</w:t>
      </w:r>
    </w:p>
    <w:p w:rsidR="00F45223" w:rsidRPr="007C3F07" w:rsidRDefault="00F45223" w:rsidP="00F45223">
      <w:pPr>
        <w:spacing w:after="0"/>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7) теме особого зрения - способности видеть не глазами, а сердцем;</w:t>
      </w:r>
    </w:p>
    <w:p w:rsidR="00F45223" w:rsidRPr="007C3F07" w:rsidRDefault="00F45223" w:rsidP="00F45223">
      <w:pPr>
        <w:spacing w:after="0"/>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8) вопросы, цель которых – опереться на опыт ребёнка, побуждать школьника каждый раз все эстетические и нравственные ситуации примерять на себя, формировать опыт переживаний, опыт «примерок».</w:t>
      </w:r>
    </w:p>
    <w:p w:rsidR="00F45223" w:rsidRPr="007C3F07" w:rsidRDefault="00F45223" w:rsidP="00F45223">
      <w:pPr>
        <w:spacing w:after="0"/>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b/>
          <w:i/>
          <w:sz w:val="24"/>
          <w:szCs w:val="24"/>
          <w:lang w:eastAsia="ru-RU"/>
        </w:rPr>
        <w:t>Регулятивные УУД</w:t>
      </w:r>
      <w:r w:rsidRPr="007C3F07">
        <w:rPr>
          <w:rFonts w:ascii="Times New Roman" w:eastAsia="Times New Roman" w:hAnsi="Times New Roman" w:cs="Times New Roman"/>
          <w:sz w:val="24"/>
          <w:szCs w:val="24"/>
          <w:lang w:eastAsia="ru-RU"/>
        </w:rPr>
        <w:t xml:space="preserve"> (контроль и самоконтроль, оценка и самооценка процесса и результатов учебной деятельности). Решение задачи создания условий и обстоятельств для формирования данных учебных действий связано с предъявлением школьнику разных оценочных суждений по поводу поведения персонажей литературных произведений. Эти разные точки зрения высказывают сквозные герои УМК.</w:t>
      </w:r>
    </w:p>
    <w:p w:rsidR="00F45223" w:rsidRPr="007C3F07" w:rsidRDefault="00F45223" w:rsidP="00F45223">
      <w:pPr>
        <w:spacing w:after="0"/>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b/>
          <w:i/>
          <w:sz w:val="24"/>
          <w:szCs w:val="24"/>
          <w:lang w:eastAsia="ru-RU"/>
        </w:rPr>
        <w:t>Познавательные УУД</w:t>
      </w:r>
      <w:r w:rsidRPr="007C3F07">
        <w:rPr>
          <w:rFonts w:ascii="Times New Roman" w:eastAsia="Times New Roman" w:hAnsi="Times New Roman" w:cs="Times New Roman"/>
          <w:b/>
          <w:sz w:val="24"/>
          <w:szCs w:val="24"/>
          <w:lang w:eastAsia="ru-RU"/>
        </w:rPr>
        <w:t xml:space="preserve"> (</w:t>
      </w:r>
      <w:r w:rsidRPr="007C3F07">
        <w:rPr>
          <w:rFonts w:ascii="Times New Roman" w:eastAsia="Times New Roman" w:hAnsi="Times New Roman" w:cs="Times New Roman"/>
          <w:sz w:val="24"/>
          <w:szCs w:val="24"/>
          <w:lang w:eastAsia="ru-RU"/>
        </w:rPr>
        <w:t>информационные, поиск и выделение необходимой информации):</w:t>
      </w:r>
    </w:p>
    <w:p w:rsidR="00F45223" w:rsidRPr="007C3F07" w:rsidRDefault="00F45223" w:rsidP="00F45223">
      <w:pPr>
        <w:numPr>
          <w:ilvl w:val="0"/>
          <w:numId w:val="56"/>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поиск и выделение необходимой информации в словарях;</w:t>
      </w:r>
    </w:p>
    <w:p w:rsidR="00F45223" w:rsidRPr="007C3F07" w:rsidRDefault="00F45223" w:rsidP="00F45223">
      <w:pPr>
        <w:numPr>
          <w:ilvl w:val="0"/>
          <w:numId w:val="56"/>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поход в хрестоматию с целью поиска конкретного произведения и выполнения задания;</w:t>
      </w:r>
    </w:p>
    <w:p w:rsidR="00F45223" w:rsidRPr="007C3F07" w:rsidRDefault="00F45223" w:rsidP="00F45223">
      <w:pPr>
        <w:numPr>
          <w:ilvl w:val="0"/>
          <w:numId w:val="56"/>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поход в Музейный дом с целью поиска и анализа живописного произведения;</w:t>
      </w:r>
    </w:p>
    <w:p w:rsidR="00F45223" w:rsidRPr="007C3F07" w:rsidRDefault="00F45223" w:rsidP="00F45223">
      <w:pPr>
        <w:numPr>
          <w:ilvl w:val="0"/>
          <w:numId w:val="56"/>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перечитывание текста с разными задачами: оценка смысла всего текста по его названию, определение темы и главной мысли текста, поиск нужных частей текста, нужных строчек;</w:t>
      </w:r>
    </w:p>
    <w:p w:rsidR="00F45223" w:rsidRPr="007C3F07" w:rsidRDefault="00F45223" w:rsidP="00F45223">
      <w:pPr>
        <w:numPr>
          <w:ilvl w:val="0"/>
          <w:numId w:val="56"/>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работа с маркированными в тексте словами и строчками;</w:t>
      </w:r>
    </w:p>
    <w:p w:rsidR="00F45223" w:rsidRPr="007C3F07" w:rsidRDefault="00F45223" w:rsidP="00F45223">
      <w:pPr>
        <w:numPr>
          <w:ilvl w:val="0"/>
          <w:numId w:val="56"/>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самостоятельное маркирование;</w:t>
      </w:r>
    </w:p>
    <w:p w:rsidR="00F45223" w:rsidRPr="007C3F07" w:rsidRDefault="00F45223" w:rsidP="00F45223">
      <w:pPr>
        <w:numPr>
          <w:ilvl w:val="0"/>
          <w:numId w:val="56"/>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работа с дидактическими иллюстрациями.</w:t>
      </w:r>
    </w:p>
    <w:p w:rsidR="00F45223" w:rsidRPr="007C3F07" w:rsidRDefault="00F45223" w:rsidP="00F45223">
      <w:pPr>
        <w:spacing w:after="0"/>
        <w:ind w:firstLine="851"/>
        <w:jc w:val="both"/>
        <w:rPr>
          <w:rFonts w:ascii="Times New Roman" w:eastAsia="Times New Roman" w:hAnsi="Times New Roman" w:cs="Times New Roman"/>
          <w:i/>
          <w:sz w:val="24"/>
          <w:szCs w:val="24"/>
          <w:lang w:eastAsia="ru-RU"/>
        </w:rPr>
      </w:pPr>
      <w:r w:rsidRPr="007C3F07">
        <w:rPr>
          <w:rFonts w:ascii="Times New Roman" w:eastAsia="Times New Roman" w:hAnsi="Times New Roman" w:cs="Times New Roman"/>
          <w:b/>
          <w:i/>
          <w:sz w:val="24"/>
          <w:szCs w:val="24"/>
          <w:lang w:eastAsia="ru-RU"/>
        </w:rPr>
        <w:t xml:space="preserve">Познавательные УУД </w:t>
      </w:r>
      <w:r w:rsidRPr="007C3F07">
        <w:rPr>
          <w:rFonts w:ascii="Times New Roman" w:eastAsia="Times New Roman" w:hAnsi="Times New Roman" w:cs="Times New Roman"/>
          <w:i/>
          <w:sz w:val="24"/>
          <w:szCs w:val="24"/>
          <w:lang w:eastAsia="ru-RU"/>
        </w:rPr>
        <w:t>(логические):</w:t>
      </w:r>
    </w:p>
    <w:p w:rsidR="00F45223" w:rsidRPr="007C3F07" w:rsidRDefault="00F45223" w:rsidP="00F45223">
      <w:pPr>
        <w:numPr>
          <w:ilvl w:val="0"/>
          <w:numId w:val="57"/>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анализ объектов с целью выделения в них существенных признаков: сравнение русских сказок со сказками о животных других народов с целью показать, что они, с одной стороны, сходны - действуют такие же животные; животных часто характеризуют такие же взаимоотношения, а с другой стороны – различны - могут действовать и другие животные, взаимоотношения могут быть совершенно другими;</w:t>
      </w:r>
    </w:p>
    <w:p w:rsidR="00F45223" w:rsidRPr="007C3F07" w:rsidRDefault="00F45223" w:rsidP="00F45223">
      <w:pPr>
        <w:numPr>
          <w:ilvl w:val="0"/>
          <w:numId w:val="57"/>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подведение под понятие;</w:t>
      </w:r>
    </w:p>
    <w:p w:rsidR="00F45223" w:rsidRPr="007C3F07" w:rsidRDefault="00F45223" w:rsidP="00F45223">
      <w:pPr>
        <w:numPr>
          <w:ilvl w:val="0"/>
          <w:numId w:val="57"/>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установление причинно-следственных связей.</w:t>
      </w:r>
    </w:p>
    <w:p w:rsidR="00F45223" w:rsidRPr="007C3F07" w:rsidRDefault="00F45223" w:rsidP="00F45223">
      <w:pPr>
        <w:spacing w:after="0"/>
        <w:ind w:firstLine="851"/>
        <w:jc w:val="both"/>
        <w:rPr>
          <w:rFonts w:ascii="Times New Roman" w:eastAsia="Times New Roman" w:hAnsi="Times New Roman" w:cs="Times New Roman"/>
          <w:b/>
          <w:i/>
          <w:sz w:val="24"/>
          <w:szCs w:val="24"/>
          <w:lang w:eastAsia="ru-RU"/>
        </w:rPr>
      </w:pPr>
      <w:r w:rsidRPr="007C3F07">
        <w:rPr>
          <w:rFonts w:ascii="Times New Roman" w:eastAsia="Times New Roman" w:hAnsi="Times New Roman" w:cs="Times New Roman"/>
          <w:b/>
          <w:i/>
          <w:sz w:val="24"/>
          <w:szCs w:val="24"/>
          <w:lang w:eastAsia="ru-RU"/>
        </w:rPr>
        <w:t>Коммуникативные УУД:</w:t>
      </w:r>
    </w:p>
    <w:p w:rsidR="00F45223" w:rsidRPr="007C3F07" w:rsidRDefault="00F45223" w:rsidP="00F45223">
      <w:pPr>
        <w:numPr>
          <w:ilvl w:val="0"/>
          <w:numId w:val="58"/>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управление коммуникацией, планирование учебного сотрудничества (чтение по цепочке или по ролям);</w:t>
      </w:r>
    </w:p>
    <w:p w:rsidR="00F45223" w:rsidRPr="007C3F07" w:rsidRDefault="00F45223" w:rsidP="00F45223">
      <w:pPr>
        <w:numPr>
          <w:ilvl w:val="0"/>
          <w:numId w:val="58"/>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взаимодействие: обоснование строчками </w:t>
      </w:r>
      <w:proofErr w:type="gramStart"/>
      <w:r w:rsidRPr="007C3F07">
        <w:rPr>
          <w:rFonts w:ascii="Times New Roman" w:eastAsia="Times New Roman" w:hAnsi="Times New Roman" w:cs="Times New Roman"/>
          <w:sz w:val="24"/>
          <w:szCs w:val="24"/>
          <w:lang w:eastAsia="ru-RU"/>
        </w:rPr>
        <w:t>из текста</w:t>
      </w:r>
      <w:proofErr w:type="gramEnd"/>
      <w:r w:rsidRPr="007C3F07">
        <w:rPr>
          <w:rFonts w:ascii="Times New Roman" w:eastAsia="Times New Roman" w:hAnsi="Times New Roman" w:cs="Times New Roman"/>
          <w:sz w:val="24"/>
          <w:szCs w:val="24"/>
          <w:lang w:eastAsia="ru-RU"/>
        </w:rPr>
        <w:t xml:space="preserve"> заявленного «чужого» мнения; понимание разных оснований для оценки одного и того же текста</w:t>
      </w:r>
    </w:p>
    <w:p w:rsidR="00F45223" w:rsidRPr="007C3F07" w:rsidRDefault="00F45223" w:rsidP="00F45223">
      <w:pPr>
        <w:spacing w:after="0"/>
        <w:ind w:firstLine="851"/>
        <w:jc w:val="center"/>
        <w:rPr>
          <w:rFonts w:ascii="Times New Roman" w:eastAsia="Times New Roman" w:hAnsi="Times New Roman" w:cs="Times New Roman"/>
          <w:b/>
          <w:sz w:val="24"/>
          <w:szCs w:val="24"/>
          <w:lang w:eastAsia="ru-RU"/>
        </w:rPr>
      </w:pPr>
      <w:r w:rsidRPr="007C3F07">
        <w:rPr>
          <w:rFonts w:ascii="Times New Roman" w:eastAsia="Times New Roman" w:hAnsi="Times New Roman" w:cs="Times New Roman"/>
          <w:b/>
          <w:sz w:val="24"/>
          <w:szCs w:val="24"/>
          <w:lang w:eastAsia="ru-RU"/>
        </w:rPr>
        <w:t>Ожидаемые результаты формирования УУД к концу 2-го года обучения</w:t>
      </w:r>
    </w:p>
    <w:p w:rsidR="00F45223" w:rsidRPr="007C3F07" w:rsidRDefault="00F45223" w:rsidP="00F45223">
      <w:pPr>
        <w:spacing w:after="0"/>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В области </w:t>
      </w:r>
      <w:r w:rsidRPr="007C3F07">
        <w:rPr>
          <w:rFonts w:ascii="Times New Roman" w:eastAsia="Times New Roman" w:hAnsi="Times New Roman" w:cs="Times New Roman"/>
          <w:b/>
          <w:sz w:val="24"/>
          <w:szCs w:val="24"/>
          <w:lang w:eastAsia="ru-RU"/>
        </w:rPr>
        <w:t>познавательных УУД</w:t>
      </w:r>
      <w:r w:rsidRPr="007C3F07">
        <w:rPr>
          <w:rFonts w:ascii="Times New Roman" w:eastAsia="Times New Roman" w:hAnsi="Times New Roman" w:cs="Times New Roman"/>
          <w:sz w:val="24"/>
          <w:szCs w:val="24"/>
          <w:lang w:eastAsia="ru-RU"/>
        </w:rPr>
        <w:t xml:space="preserve"> (общеучебных) школьник инструментально освоит алфавит для свободной ориентации в корпусе учебных словарей и быстрого поиска нужной словарной статьи; научится: ориентироваться в учебной книге - читать язык условных обозначений; находить нужный текст по страницам «Содержание» и «Оглавление»; быстро </w:t>
      </w:r>
      <w:r w:rsidRPr="007C3F07">
        <w:rPr>
          <w:rFonts w:ascii="Times New Roman" w:eastAsia="Times New Roman" w:hAnsi="Times New Roman" w:cs="Times New Roman"/>
          <w:sz w:val="24"/>
          <w:szCs w:val="24"/>
          <w:lang w:eastAsia="ru-RU"/>
        </w:rPr>
        <w:lastRenderedPageBreak/>
        <w:t>находить выделенный фрагмент текста, выделенные строчки и слова на странице и развороте; находить в специально выделенных разделах нужную информацию; работать с несколькими источниками информации.</w:t>
      </w:r>
    </w:p>
    <w:p w:rsidR="00F45223" w:rsidRPr="007C3F07" w:rsidRDefault="00F45223" w:rsidP="00F45223">
      <w:pPr>
        <w:spacing w:after="0"/>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В области </w:t>
      </w:r>
      <w:r w:rsidRPr="007C3F07">
        <w:rPr>
          <w:rFonts w:ascii="Times New Roman" w:eastAsia="Times New Roman" w:hAnsi="Times New Roman" w:cs="Times New Roman"/>
          <w:b/>
          <w:sz w:val="24"/>
          <w:szCs w:val="24"/>
          <w:lang w:eastAsia="ru-RU"/>
        </w:rPr>
        <w:t>регулятивных УУД</w:t>
      </w:r>
      <w:r w:rsidRPr="007C3F07">
        <w:rPr>
          <w:rFonts w:ascii="Times New Roman" w:eastAsia="Times New Roman" w:hAnsi="Times New Roman" w:cs="Times New Roman"/>
          <w:sz w:val="24"/>
          <w:szCs w:val="24"/>
          <w:lang w:eastAsia="ru-RU"/>
        </w:rPr>
        <w:t xml:space="preserve"> обучаемый научится подтверждать строчками из текста прозвучавшую точку зрения и приблизиться к пониманию того, что разные точки зрения имеют разные основания.</w:t>
      </w:r>
    </w:p>
    <w:p w:rsidR="00F45223" w:rsidRPr="007C3F07" w:rsidRDefault="00F45223" w:rsidP="00F45223">
      <w:pPr>
        <w:spacing w:after="0"/>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В области </w:t>
      </w:r>
      <w:r w:rsidRPr="007C3F07">
        <w:rPr>
          <w:rFonts w:ascii="Times New Roman" w:eastAsia="Times New Roman" w:hAnsi="Times New Roman" w:cs="Times New Roman"/>
          <w:b/>
          <w:sz w:val="24"/>
          <w:szCs w:val="24"/>
          <w:lang w:eastAsia="ru-RU"/>
        </w:rPr>
        <w:t>коммуникативных УУД</w:t>
      </w:r>
      <w:r w:rsidRPr="007C3F07">
        <w:rPr>
          <w:rFonts w:ascii="Times New Roman" w:eastAsia="Times New Roman" w:hAnsi="Times New Roman" w:cs="Times New Roman"/>
          <w:sz w:val="24"/>
          <w:szCs w:val="24"/>
          <w:lang w:eastAsia="ru-RU"/>
        </w:rPr>
        <w:t xml:space="preserve"> обучаемый научится:</w:t>
      </w:r>
    </w:p>
    <w:p w:rsidR="00F45223" w:rsidRPr="007C3F07" w:rsidRDefault="00F45223" w:rsidP="00F45223">
      <w:pPr>
        <w:spacing w:after="0"/>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-в рамках инициативного сотрудничества: работать с соседом по парте: распределять работу между собой и соседом, выполнять свою часть работы, осуществлять взаимопроверку выполненной работы; выполнять работу по цепочке;</w:t>
      </w:r>
    </w:p>
    <w:p w:rsidR="00F45223" w:rsidRPr="007C3F07" w:rsidRDefault="00F45223" w:rsidP="00F45223">
      <w:pPr>
        <w:spacing w:after="0"/>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-в рамках коммуникации как взаимодействия: видеть разницу между двумя точками зрения, двумя позициями мотивированно присоединяться к одной из них; находить в тексте подтверждение высказанным героями точкам зрения.</w:t>
      </w:r>
    </w:p>
    <w:p w:rsidR="00F45223" w:rsidRPr="007C3F07" w:rsidRDefault="00F45223" w:rsidP="00F45223">
      <w:pPr>
        <w:spacing w:after="0"/>
        <w:ind w:firstLine="851"/>
        <w:jc w:val="center"/>
        <w:rPr>
          <w:rFonts w:ascii="Times New Roman" w:eastAsia="Times New Roman" w:hAnsi="Times New Roman" w:cs="Times New Roman"/>
          <w:b/>
          <w:sz w:val="24"/>
          <w:szCs w:val="24"/>
          <w:lang w:eastAsia="ru-RU"/>
        </w:rPr>
      </w:pPr>
      <w:r w:rsidRPr="007C3F07">
        <w:rPr>
          <w:rFonts w:ascii="Times New Roman" w:eastAsia="Times New Roman" w:hAnsi="Times New Roman" w:cs="Times New Roman"/>
          <w:b/>
          <w:sz w:val="24"/>
          <w:szCs w:val="24"/>
          <w:lang w:eastAsia="ru-RU"/>
        </w:rPr>
        <w:t>3класс</w:t>
      </w:r>
    </w:p>
    <w:p w:rsidR="00F45223" w:rsidRPr="007C3F07" w:rsidRDefault="00F45223" w:rsidP="00F45223">
      <w:pPr>
        <w:spacing w:after="0"/>
        <w:ind w:firstLine="851"/>
        <w:jc w:val="both"/>
        <w:rPr>
          <w:rFonts w:ascii="Times New Roman" w:eastAsia="Times New Roman" w:hAnsi="Times New Roman" w:cs="Times New Roman"/>
          <w:b/>
          <w:i/>
          <w:sz w:val="24"/>
          <w:szCs w:val="24"/>
          <w:lang w:eastAsia="ru-RU"/>
        </w:rPr>
      </w:pPr>
      <w:r w:rsidRPr="007C3F07">
        <w:rPr>
          <w:rFonts w:ascii="Times New Roman" w:eastAsia="Times New Roman" w:hAnsi="Times New Roman" w:cs="Times New Roman"/>
          <w:b/>
          <w:i/>
          <w:sz w:val="24"/>
          <w:szCs w:val="24"/>
          <w:lang w:eastAsia="ru-RU"/>
        </w:rPr>
        <w:t>Личностные УУД:</w:t>
      </w:r>
    </w:p>
    <w:p w:rsidR="00F45223" w:rsidRPr="007C3F07" w:rsidRDefault="00F45223" w:rsidP="00F45223">
      <w:pPr>
        <w:numPr>
          <w:ilvl w:val="0"/>
          <w:numId w:val="67"/>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sz w:val="24"/>
          <w:szCs w:val="24"/>
          <w:u w:val="single"/>
          <w:lang w:eastAsia="ru-RU"/>
        </w:rPr>
        <w:t>самоопределение</w:t>
      </w:r>
      <w:r w:rsidRPr="007C3F07">
        <w:rPr>
          <w:rFonts w:ascii="Times New Roman" w:eastAsia="Times New Roman" w:hAnsi="Times New Roman" w:cs="Times New Roman"/>
          <w:sz w:val="24"/>
          <w:szCs w:val="24"/>
          <w:lang w:eastAsia="ru-RU"/>
        </w:rPr>
        <w:t>-система заданий, ориентирующая младшего школьника на учёт чужой точки зрения, на оказание интеллектуальной помощи сквозным героям, которые в этом нуждаются при решении трудных задач;</w:t>
      </w:r>
    </w:p>
    <w:p w:rsidR="00F45223" w:rsidRPr="007C3F07" w:rsidRDefault="00F45223" w:rsidP="00F45223">
      <w:pPr>
        <w:numPr>
          <w:ilvl w:val="0"/>
          <w:numId w:val="67"/>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sz w:val="24"/>
          <w:szCs w:val="24"/>
          <w:u w:val="single"/>
          <w:lang w:eastAsia="ru-RU"/>
        </w:rPr>
        <w:t xml:space="preserve">смыслообразование и нравственно-этическая ориентация </w:t>
      </w:r>
      <w:r w:rsidRPr="007C3F07">
        <w:rPr>
          <w:rFonts w:ascii="Times New Roman" w:eastAsia="Times New Roman" w:hAnsi="Times New Roman" w:cs="Times New Roman"/>
          <w:sz w:val="24"/>
          <w:szCs w:val="24"/>
          <w:lang w:eastAsia="ru-RU"/>
        </w:rPr>
        <w:t>- поэтические и прозаические тексты, посвящённые:</w:t>
      </w:r>
    </w:p>
    <w:p w:rsidR="00F45223" w:rsidRPr="007C3F07" w:rsidRDefault="00F45223" w:rsidP="00F45223">
      <w:pPr>
        <w:spacing w:after="0"/>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1) формированию базовых нравственно-этических ценностей (тексты о том, что надо быть наблюдательным, любить и ценить окружающий мир, открывать для себя что-то новое, удивительное в привычном и обычном - значит понимать, в чём истинное богатство жизни);</w:t>
      </w:r>
    </w:p>
    <w:p w:rsidR="00F45223" w:rsidRPr="007C3F07" w:rsidRDefault="00F45223" w:rsidP="00F45223">
      <w:pPr>
        <w:spacing w:after="0"/>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2) умению наблюдать то, что можно увидеть глазами, и то, что трудно увидеть глазами; умению обнаруживать красоту природы и искусства и переживать эту красоту вместе с близкими;</w:t>
      </w:r>
    </w:p>
    <w:p w:rsidR="00F45223" w:rsidRPr="007C3F07" w:rsidRDefault="00F45223" w:rsidP="00F45223">
      <w:pPr>
        <w:spacing w:after="0"/>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3) связи между богатым воображением, развитой фантазией и особым взглядом на мир, которым отличаются писатели и поэты;</w:t>
      </w:r>
    </w:p>
    <w:p w:rsidR="00F45223" w:rsidRPr="007C3F07" w:rsidRDefault="00F45223" w:rsidP="00F45223">
      <w:pPr>
        <w:spacing w:after="0"/>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4) теме ценности общения, дружбы, привязанности, любви;</w:t>
      </w:r>
    </w:p>
    <w:p w:rsidR="00F45223" w:rsidRPr="007C3F07" w:rsidRDefault="00F45223" w:rsidP="00F45223">
      <w:pPr>
        <w:spacing w:after="0"/>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5) поэтические и прозаические тексты и живописные произведения, на основе которых можно формировать базовые историко-культурные ценности: чувство сопричастности к истории и культуре своей страны;</w:t>
      </w:r>
    </w:p>
    <w:p w:rsidR="00F45223" w:rsidRPr="007C3F07" w:rsidRDefault="00F45223" w:rsidP="00F45223">
      <w:pPr>
        <w:spacing w:after="0"/>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6) вопросы и задания, цель которых – опереться на опыт ребёнка, побуждать школьника каждый раз все эстетические и нравственные ситуации примерять на себя, формировать опыт переживаний, опыт «примерок».</w:t>
      </w:r>
    </w:p>
    <w:p w:rsidR="00F45223" w:rsidRPr="007C3F07" w:rsidRDefault="00F45223" w:rsidP="00F45223">
      <w:pPr>
        <w:spacing w:after="0"/>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b/>
          <w:i/>
          <w:sz w:val="24"/>
          <w:szCs w:val="24"/>
          <w:lang w:eastAsia="ru-RU"/>
        </w:rPr>
        <w:t>Регулятивные УУД</w:t>
      </w:r>
      <w:r w:rsidRPr="007C3F07">
        <w:rPr>
          <w:rFonts w:ascii="Times New Roman" w:eastAsia="Times New Roman" w:hAnsi="Times New Roman" w:cs="Times New Roman"/>
          <w:sz w:val="24"/>
          <w:szCs w:val="24"/>
          <w:lang w:eastAsia="ru-RU"/>
        </w:rPr>
        <w:t xml:space="preserve"> (контроль и самоконтроль, оценка и самооценка процесса и результатов учебной деятельности) – система заданий и вопросов, ориентированная на формирование действий контроля и самоконтроля, оценки и самооценки процесса и результатов учебных действий, в комплекте располагается в той части методического аппарата, которая включает суждения сквозных героев по поводу обсуждаемых литературных произведений: их мнения и переживания, оценки и позиции.</w:t>
      </w:r>
    </w:p>
    <w:p w:rsidR="00F45223" w:rsidRPr="007C3F07" w:rsidRDefault="00F45223" w:rsidP="00F45223">
      <w:pPr>
        <w:spacing w:after="0"/>
        <w:ind w:firstLine="851"/>
        <w:jc w:val="both"/>
        <w:rPr>
          <w:rFonts w:ascii="Times New Roman" w:eastAsia="Times New Roman" w:hAnsi="Times New Roman" w:cs="Times New Roman"/>
          <w:b/>
          <w:i/>
          <w:sz w:val="24"/>
          <w:szCs w:val="24"/>
          <w:lang w:eastAsia="ru-RU"/>
        </w:rPr>
      </w:pPr>
      <w:r w:rsidRPr="007C3F07">
        <w:rPr>
          <w:rFonts w:ascii="Times New Roman" w:eastAsia="Times New Roman" w:hAnsi="Times New Roman" w:cs="Times New Roman"/>
          <w:b/>
          <w:i/>
          <w:sz w:val="24"/>
          <w:szCs w:val="24"/>
          <w:lang w:eastAsia="ru-RU"/>
        </w:rPr>
        <w:t>Познавательные УУД:</w:t>
      </w:r>
    </w:p>
    <w:p w:rsidR="00F45223" w:rsidRPr="007C3F07" w:rsidRDefault="00F45223" w:rsidP="00F45223">
      <w:pPr>
        <w:numPr>
          <w:ilvl w:val="0"/>
          <w:numId w:val="59"/>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поиск и выделение необходимой информации в словарях;</w:t>
      </w:r>
    </w:p>
    <w:p w:rsidR="00F45223" w:rsidRPr="007C3F07" w:rsidRDefault="00F45223" w:rsidP="00F45223">
      <w:pPr>
        <w:numPr>
          <w:ilvl w:val="0"/>
          <w:numId w:val="59"/>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поход в школьную библиотеку с целью выполнения конкретного задания;</w:t>
      </w:r>
    </w:p>
    <w:p w:rsidR="00F45223" w:rsidRPr="007C3F07" w:rsidRDefault="00F45223" w:rsidP="00F45223">
      <w:pPr>
        <w:numPr>
          <w:ilvl w:val="0"/>
          <w:numId w:val="59"/>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lastRenderedPageBreak/>
        <w:t>поход в Музейный дом с целью поиска и анализа живописного произведения;</w:t>
      </w:r>
    </w:p>
    <w:p w:rsidR="00F45223" w:rsidRPr="007C3F07" w:rsidRDefault="00F45223" w:rsidP="00F45223">
      <w:pPr>
        <w:numPr>
          <w:ilvl w:val="0"/>
          <w:numId w:val="59"/>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работа с музыкальным произведением;</w:t>
      </w:r>
    </w:p>
    <w:p w:rsidR="00F45223" w:rsidRPr="007C3F07" w:rsidRDefault="00F45223" w:rsidP="00F45223">
      <w:pPr>
        <w:numPr>
          <w:ilvl w:val="0"/>
          <w:numId w:val="59"/>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перечитывание текста с разными задачами; оценка смысла всего текста по его названию, определение темы и главной мысли текста, поиск нужных частей текста, нужных строчек, литературных приёмов (сравнения, </w:t>
      </w:r>
      <w:proofErr w:type="gramStart"/>
      <w:r w:rsidRPr="007C3F07">
        <w:rPr>
          <w:rFonts w:ascii="Times New Roman" w:eastAsia="Times New Roman" w:hAnsi="Times New Roman" w:cs="Times New Roman"/>
          <w:sz w:val="24"/>
          <w:szCs w:val="24"/>
          <w:lang w:eastAsia="ru-RU"/>
        </w:rPr>
        <w:t>олицетворения ,контраста</w:t>
      </w:r>
      <w:proofErr w:type="gramEnd"/>
      <w:r w:rsidRPr="007C3F07">
        <w:rPr>
          <w:rFonts w:ascii="Times New Roman" w:eastAsia="Times New Roman" w:hAnsi="Times New Roman" w:cs="Times New Roman"/>
          <w:sz w:val="24"/>
          <w:szCs w:val="24"/>
          <w:lang w:eastAsia="ru-RU"/>
        </w:rPr>
        <w:t>)</w:t>
      </w:r>
    </w:p>
    <w:p w:rsidR="00F45223" w:rsidRPr="007C3F07" w:rsidRDefault="00F45223" w:rsidP="00F45223">
      <w:pPr>
        <w:numPr>
          <w:ilvl w:val="0"/>
          <w:numId w:val="59"/>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работа с маркированными в тексте словами и строчками;</w:t>
      </w:r>
    </w:p>
    <w:p w:rsidR="00F45223" w:rsidRPr="007C3F07" w:rsidRDefault="00F45223" w:rsidP="00F45223">
      <w:pPr>
        <w:numPr>
          <w:ilvl w:val="0"/>
          <w:numId w:val="59"/>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самостоятельное маркирование;</w:t>
      </w:r>
    </w:p>
    <w:p w:rsidR="00F45223" w:rsidRPr="007C3F07" w:rsidRDefault="00F45223" w:rsidP="00F45223">
      <w:pPr>
        <w:numPr>
          <w:ilvl w:val="0"/>
          <w:numId w:val="59"/>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работа с дидактическими иллюстрациями;</w:t>
      </w:r>
    </w:p>
    <w:p w:rsidR="00F45223" w:rsidRPr="007C3F07" w:rsidRDefault="00F45223" w:rsidP="00F45223">
      <w:pPr>
        <w:numPr>
          <w:ilvl w:val="0"/>
          <w:numId w:val="59"/>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поиск нужной библиографической и содержательной информации при помощи страницы «Содержание» в учебнике, а также в других пособиях</w:t>
      </w:r>
    </w:p>
    <w:p w:rsidR="00F45223" w:rsidRPr="007C3F07" w:rsidRDefault="00F45223" w:rsidP="00F45223">
      <w:pPr>
        <w:spacing w:after="0"/>
        <w:ind w:firstLine="851"/>
        <w:jc w:val="both"/>
        <w:rPr>
          <w:rFonts w:ascii="Times New Roman" w:eastAsia="Times New Roman" w:hAnsi="Times New Roman" w:cs="Times New Roman"/>
          <w:i/>
          <w:sz w:val="24"/>
          <w:szCs w:val="24"/>
          <w:lang w:eastAsia="ru-RU"/>
        </w:rPr>
      </w:pPr>
      <w:r w:rsidRPr="007C3F07">
        <w:rPr>
          <w:rFonts w:ascii="Times New Roman" w:eastAsia="Times New Roman" w:hAnsi="Times New Roman" w:cs="Times New Roman"/>
          <w:b/>
          <w:i/>
          <w:sz w:val="24"/>
          <w:szCs w:val="24"/>
          <w:lang w:eastAsia="ru-RU"/>
        </w:rPr>
        <w:t xml:space="preserve">Познавательные УУД </w:t>
      </w:r>
      <w:r w:rsidRPr="007C3F07">
        <w:rPr>
          <w:rFonts w:ascii="Times New Roman" w:eastAsia="Times New Roman" w:hAnsi="Times New Roman" w:cs="Times New Roman"/>
          <w:i/>
          <w:sz w:val="24"/>
          <w:szCs w:val="24"/>
          <w:lang w:eastAsia="ru-RU"/>
        </w:rPr>
        <w:t>(логические):</w:t>
      </w:r>
    </w:p>
    <w:p w:rsidR="00F45223" w:rsidRPr="007C3F07" w:rsidRDefault="00F45223" w:rsidP="00F45223">
      <w:pPr>
        <w:numPr>
          <w:ilvl w:val="0"/>
          <w:numId w:val="60"/>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анализ объектов с целью выделения в них существенных признаков:</w:t>
      </w:r>
    </w:p>
    <w:p w:rsidR="00F45223" w:rsidRPr="007C3F07" w:rsidRDefault="00F45223" w:rsidP="00F45223">
      <w:pPr>
        <w:numPr>
          <w:ilvl w:val="0"/>
          <w:numId w:val="60"/>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подведение под понятие;</w:t>
      </w:r>
    </w:p>
    <w:p w:rsidR="00F45223" w:rsidRPr="007C3F07" w:rsidRDefault="00F45223" w:rsidP="00F45223">
      <w:pPr>
        <w:numPr>
          <w:ilvl w:val="0"/>
          <w:numId w:val="60"/>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установление причинно-следственных связей.</w:t>
      </w:r>
    </w:p>
    <w:p w:rsidR="00F45223" w:rsidRPr="007C3F07" w:rsidRDefault="00F45223" w:rsidP="00F45223">
      <w:pPr>
        <w:spacing w:after="0"/>
        <w:ind w:firstLine="851"/>
        <w:jc w:val="both"/>
        <w:rPr>
          <w:rFonts w:ascii="Times New Roman" w:eastAsia="Times New Roman" w:hAnsi="Times New Roman" w:cs="Times New Roman"/>
          <w:b/>
          <w:sz w:val="24"/>
          <w:szCs w:val="24"/>
          <w:lang w:eastAsia="ru-RU"/>
        </w:rPr>
      </w:pPr>
      <w:r w:rsidRPr="007C3F07">
        <w:rPr>
          <w:rFonts w:ascii="Times New Roman" w:eastAsia="Times New Roman" w:hAnsi="Times New Roman" w:cs="Times New Roman"/>
          <w:b/>
          <w:sz w:val="24"/>
          <w:szCs w:val="24"/>
          <w:lang w:eastAsia="ru-RU"/>
        </w:rPr>
        <w:t>Коммуникативные УУД:</w:t>
      </w:r>
    </w:p>
    <w:p w:rsidR="00F45223" w:rsidRPr="007C3F07" w:rsidRDefault="00F45223" w:rsidP="00F45223">
      <w:pPr>
        <w:numPr>
          <w:ilvl w:val="0"/>
          <w:numId w:val="61"/>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управление коммуникацией, планирование учебного сотрудничества (чтение по цепочке или по ролям);</w:t>
      </w:r>
    </w:p>
    <w:p w:rsidR="00F45223" w:rsidRPr="007C3F07" w:rsidRDefault="00F45223" w:rsidP="00F45223">
      <w:pPr>
        <w:numPr>
          <w:ilvl w:val="0"/>
          <w:numId w:val="61"/>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взаимодействие: обоснование строчками </w:t>
      </w:r>
      <w:proofErr w:type="gramStart"/>
      <w:r w:rsidRPr="007C3F07">
        <w:rPr>
          <w:rFonts w:ascii="Times New Roman" w:eastAsia="Times New Roman" w:hAnsi="Times New Roman" w:cs="Times New Roman"/>
          <w:sz w:val="24"/>
          <w:szCs w:val="24"/>
          <w:lang w:eastAsia="ru-RU"/>
        </w:rPr>
        <w:t>из текста</w:t>
      </w:r>
      <w:proofErr w:type="gramEnd"/>
      <w:r w:rsidRPr="007C3F07">
        <w:rPr>
          <w:rFonts w:ascii="Times New Roman" w:eastAsia="Times New Roman" w:hAnsi="Times New Roman" w:cs="Times New Roman"/>
          <w:sz w:val="24"/>
          <w:szCs w:val="24"/>
          <w:lang w:eastAsia="ru-RU"/>
        </w:rPr>
        <w:t xml:space="preserve"> заявленного «чужого» мнения; понимание разных оснований для оценки одного и того же текста.</w:t>
      </w:r>
    </w:p>
    <w:p w:rsidR="00F45223" w:rsidRPr="007C3F07" w:rsidRDefault="00F45223" w:rsidP="00F45223">
      <w:pPr>
        <w:spacing w:after="0"/>
        <w:ind w:firstLine="851"/>
        <w:jc w:val="center"/>
        <w:rPr>
          <w:rFonts w:ascii="Times New Roman" w:eastAsia="Times New Roman" w:hAnsi="Times New Roman" w:cs="Times New Roman"/>
          <w:b/>
          <w:sz w:val="24"/>
          <w:szCs w:val="24"/>
          <w:lang w:eastAsia="ru-RU"/>
        </w:rPr>
      </w:pPr>
      <w:r w:rsidRPr="007C3F07">
        <w:rPr>
          <w:rFonts w:ascii="Times New Roman" w:eastAsia="Times New Roman" w:hAnsi="Times New Roman" w:cs="Times New Roman"/>
          <w:b/>
          <w:sz w:val="24"/>
          <w:szCs w:val="24"/>
          <w:lang w:eastAsia="ru-RU"/>
        </w:rPr>
        <w:t>Ожидаемые результаты формирования УУД к концу 3-го года обучения</w:t>
      </w:r>
    </w:p>
    <w:p w:rsidR="00F45223" w:rsidRPr="007C3F07" w:rsidRDefault="00F45223" w:rsidP="00F45223">
      <w:pPr>
        <w:spacing w:after="0"/>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В области </w:t>
      </w:r>
      <w:r w:rsidRPr="007C3F07">
        <w:rPr>
          <w:rFonts w:ascii="Times New Roman" w:eastAsia="Times New Roman" w:hAnsi="Times New Roman" w:cs="Times New Roman"/>
          <w:b/>
          <w:sz w:val="24"/>
          <w:szCs w:val="24"/>
          <w:lang w:eastAsia="ru-RU"/>
        </w:rPr>
        <w:t>познавательных УУД</w:t>
      </w:r>
      <w:r w:rsidRPr="007C3F07">
        <w:rPr>
          <w:rFonts w:ascii="Times New Roman" w:eastAsia="Times New Roman" w:hAnsi="Times New Roman" w:cs="Times New Roman"/>
          <w:sz w:val="24"/>
          <w:szCs w:val="24"/>
          <w:lang w:eastAsia="ru-RU"/>
        </w:rPr>
        <w:t xml:space="preserve"> (общеучебных) школьник научится: свободно ориентироваться в корпусе учебных словарей, быстрого поиска нужной словарной статьи; научится: ориентироваться в учебной книге - читать язык условных обозначений; находить нужный текст по страницам «Содержание» и «Оглавление»; быстро находить выделенный фрагмент текста, выделенные строчки и слова на странице и развороте; находить в специально выделенных разделах нужную информацию; работать с несколькими источниками информации; владеть алгоритмом составления сборников: монографических, жанровых, тематических.</w:t>
      </w:r>
    </w:p>
    <w:p w:rsidR="00F45223" w:rsidRPr="007C3F07" w:rsidRDefault="00F45223" w:rsidP="00F45223">
      <w:pPr>
        <w:spacing w:after="0"/>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В области </w:t>
      </w:r>
      <w:r w:rsidRPr="007C3F07">
        <w:rPr>
          <w:rFonts w:ascii="Times New Roman" w:eastAsia="Times New Roman" w:hAnsi="Times New Roman" w:cs="Times New Roman"/>
          <w:b/>
          <w:sz w:val="24"/>
          <w:szCs w:val="24"/>
          <w:lang w:eastAsia="ru-RU"/>
        </w:rPr>
        <w:t>регулятивных УУД</w:t>
      </w:r>
      <w:r w:rsidRPr="007C3F07">
        <w:rPr>
          <w:rFonts w:ascii="Times New Roman" w:eastAsia="Times New Roman" w:hAnsi="Times New Roman" w:cs="Times New Roman"/>
          <w:sz w:val="24"/>
          <w:szCs w:val="24"/>
          <w:lang w:eastAsia="ru-RU"/>
        </w:rPr>
        <w:t xml:space="preserve"> обучаемый научится в рамках инициативного сотрудничества: работать с соседом по парте, в малой группе, в большой группе - распределять работу и роли, выполнять свою работу и встраивать её в общее рабочее поле; в рамках коммуникации как взаимодействия: понимать основание разницы между двумя заявленными точками зрения, двумя позициями и мотивированно присоединяться к одной из них или пробовать высказывать собственную точку зрения; находить в тексте подтверждение высказанным героям точкам зрения.</w:t>
      </w:r>
    </w:p>
    <w:p w:rsidR="00F45223" w:rsidRPr="007C3F07" w:rsidRDefault="00F45223" w:rsidP="00F45223">
      <w:pPr>
        <w:spacing w:after="0"/>
        <w:ind w:firstLine="851"/>
        <w:jc w:val="center"/>
        <w:rPr>
          <w:rFonts w:ascii="Times New Roman" w:eastAsia="Times New Roman" w:hAnsi="Times New Roman" w:cs="Times New Roman"/>
          <w:b/>
          <w:sz w:val="24"/>
          <w:szCs w:val="24"/>
          <w:lang w:eastAsia="ru-RU"/>
        </w:rPr>
      </w:pPr>
      <w:r w:rsidRPr="007C3F07">
        <w:rPr>
          <w:rFonts w:ascii="Times New Roman" w:eastAsia="Times New Roman" w:hAnsi="Times New Roman" w:cs="Times New Roman"/>
          <w:b/>
          <w:sz w:val="24"/>
          <w:szCs w:val="24"/>
          <w:lang w:eastAsia="ru-RU"/>
        </w:rPr>
        <w:t>4 класс</w:t>
      </w:r>
    </w:p>
    <w:p w:rsidR="00F45223" w:rsidRPr="007C3F07" w:rsidRDefault="00F45223" w:rsidP="00F45223">
      <w:pPr>
        <w:spacing w:after="0"/>
        <w:ind w:firstLine="851"/>
        <w:jc w:val="both"/>
        <w:rPr>
          <w:rFonts w:ascii="Times New Roman" w:eastAsia="Times New Roman" w:hAnsi="Times New Roman" w:cs="Times New Roman"/>
          <w:b/>
          <w:i/>
          <w:sz w:val="24"/>
          <w:szCs w:val="24"/>
          <w:lang w:eastAsia="ru-RU"/>
        </w:rPr>
      </w:pPr>
      <w:r w:rsidRPr="007C3F07">
        <w:rPr>
          <w:rFonts w:ascii="Times New Roman" w:eastAsia="Times New Roman" w:hAnsi="Times New Roman" w:cs="Times New Roman"/>
          <w:b/>
          <w:i/>
          <w:sz w:val="24"/>
          <w:szCs w:val="24"/>
          <w:lang w:eastAsia="ru-RU"/>
        </w:rPr>
        <w:t>Личностные УУД:</w:t>
      </w:r>
    </w:p>
    <w:p w:rsidR="00F45223" w:rsidRPr="007C3F07" w:rsidRDefault="00F45223" w:rsidP="00F45223">
      <w:pPr>
        <w:numPr>
          <w:ilvl w:val="0"/>
          <w:numId w:val="62"/>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u w:val="single"/>
          <w:lang w:eastAsia="ru-RU"/>
        </w:rPr>
        <w:t xml:space="preserve">самоопределение: </w:t>
      </w:r>
      <w:r w:rsidRPr="007C3F07">
        <w:rPr>
          <w:rFonts w:ascii="Times New Roman" w:eastAsia="Times New Roman" w:hAnsi="Times New Roman" w:cs="Times New Roman"/>
          <w:sz w:val="24"/>
          <w:szCs w:val="24"/>
          <w:lang w:eastAsia="ru-RU"/>
        </w:rPr>
        <w:t>в заданиях, нацеленных на формирование этого учебного действия, сравниваются высказанные сквозными героями точки зрения, и школьнику предлагается обоснованно присоединиться к одной из них или высказать свою собственную;</w:t>
      </w:r>
    </w:p>
    <w:p w:rsidR="00F45223" w:rsidRPr="007C3F07" w:rsidRDefault="00F45223" w:rsidP="00F45223">
      <w:pPr>
        <w:numPr>
          <w:ilvl w:val="0"/>
          <w:numId w:val="63"/>
        </w:numPr>
        <w:spacing w:after="0" w:line="240" w:lineRule="auto"/>
        <w:ind w:left="0" w:firstLine="851"/>
        <w:jc w:val="both"/>
        <w:rPr>
          <w:rFonts w:ascii="Times New Roman" w:eastAsia="Times New Roman" w:hAnsi="Times New Roman" w:cs="Times New Roman"/>
          <w:i/>
          <w:sz w:val="24"/>
          <w:szCs w:val="24"/>
          <w:u w:val="single"/>
          <w:lang w:eastAsia="ru-RU"/>
        </w:rPr>
      </w:pPr>
      <w:r w:rsidRPr="007C3F07">
        <w:rPr>
          <w:rFonts w:ascii="Times New Roman" w:eastAsia="Times New Roman" w:hAnsi="Times New Roman" w:cs="Times New Roman"/>
          <w:i/>
          <w:sz w:val="24"/>
          <w:szCs w:val="24"/>
          <w:u w:val="single"/>
          <w:lang w:eastAsia="ru-RU"/>
        </w:rPr>
        <w:t>смыслообразование и нравственно-этическая ориентация:</w:t>
      </w:r>
    </w:p>
    <w:p w:rsidR="00F45223" w:rsidRPr="007C3F07" w:rsidRDefault="00F45223" w:rsidP="00F45223">
      <w:pPr>
        <w:spacing w:after="0"/>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1) поэтические и прозаические тексты, живописные произведения, посвящённые формированию базовых нравственно-этических ценностей (способность ценить мир природы и человеческих отношений, умению видеть красоту природы и красоту человека, теме ценности общения, дружбы, привязанности, любви);</w:t>
      </w:r>
    </w:p>
    <w:p w:rsidR="00F45223" w:rsidRPr="007C3F07" w:rsidRDefault="00F45223" w:rsidP="00F45223">
      <w:pPr>
        <w:spacing w:after="0"/>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lastRenderedPageBreak/>
        <w:t xml:space="preserve">2) поэтические, прозаические тексты и живописные </w:t>
      </w:r>
      <w:proofErr w:type="gramStart"/>
      <w:r w:rsidRPr="007C3F07">
        <w:rPr>
          <w:rFonts w:ascii="Times New Roman" w:eastAsia="Times New Roman" w:hAnsi="Times New Roman" w:cs="Times New Roman"/>
          <w:sz w:val="24"/>
          <w:szCs w:val="24"/>
          <w:lang w:eastAsia="ru-RU"/>
        </w:rPr>
        <w:t>произведения ,на</w:t>
      </w:r>
      <w:proofErr w:type="gramEnd"/>
      <w:r w:rsidRPr="007C3F07">
        <w:rPr>
          <w:rFonts w:ascii="Times New Roman" w:eastAsia="Times New Roman" w:hAnsi="Times New Roman" w:cs="Times New Roman"/>
          <w:sz w:val="24"/>
          <w:szCs w:val="24"/>
          <w:lang w:eastAsia="ru-RU"/>
        </w:rPr>
        <w:t xml:space="preserve"> основе которых можно формировать базовые историко-культурные представления и гражданская идентичность школьников (представление о том, что в ходе исторических изменений меняется внешняя канва жизни, но неизменной может оставаться природа вокруг нас, памятники архитектуры, чувства людей)</w:t>
      </w:r>
    </w:p>
    <w:p w:rsidR="00F45223" w:rsidRPr="007C3F07" w:rsidRDefault="00F45223" w:rsidP="00F45223">
      <w:pPr>
        <w:spacing w:after="0"/>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b/>
          <w:i/>
          <w:sz w:val="24"/>
          <w:szCs w:val="24"/>
          <w:lang w:eastAsia="ru-RU"/>
        </w:rPr>
        <w:t>Регулятивные УУД</w:t>
      </w:r>
      <w:r w:rsidRPr="007C3F07">
        <w:rPr>
          <w:rFonts w:ascii="Times New Roman" w:eastAsia="Times New Roman" w:hAnsi="Times New Roman" w:cs="Times New Roman"/>
          <w:sz w:val="24"/>
          <w:szCs w:val="24"/>
          <w:lang w:eastAsia="ru-RU"/>
        </w:rPr>
        <w:t xml:space="preserve"> (контроль и самоконтроль, оценка и самооценка процесса и результатов учебной деятельности).</w:t>
      </w:r>
    </w:p>
    <w:p w:rsidR="00F45223" w:rsidRPr="007C3F07" w:rsidRDefault="00F45223" w:rsidP="00F45223">
      <w:pPr>
        <w:spacing w:after="0"/>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В предметной области «Литературное чтение» каждое высказанное эстетическое суждение имеет право на существование и поэтому не предполагает жёсткой и однозначной оценки в терминах «правильно» или «неправильно».</w:t>
      </w:r>
    </w:p>
    <w:p w:rsidR="00F45223" w:rsidRPr="007C3F07" w:rsidRDefault="00F45223" w:rsidP="00F45223">
      <w:pPr>
        <w:spacing w:after="0"/>
        <w:ind w:firstLine="851"/>
        <w:jc w:val="both"/>
        <w:rPr>
          <w:rFonts w:ascii="Times New Roman" w:eastAsia="Times New Roman" w:hAnsi="Times New Roman" w:cs="Times New Roman"/>
          <w:b/>
          <w:i/>
          <w:sz w:val="24"/>
          <w:szCs w:val="24"/>
          <w:lang w:eastAsia="ru-RU"/>
        </w:rPr>
      </w:pPr>
      <w:r w:rsidRPr="007C3F07">
        <w:rPr>
          <w:rFonts w:ascii="Times New Roman" w:eastAsia="Times New Roman" w:hAnsi="Times New Roman" w:cs="Times New Roman"/>
          <w:b/>
          <w:i/>
          <w:sz w:val="24"/>
          <w:szCs w:val="24"/>
          <w:lang w:eastAsia="ru-RU"/>
        </w:rPr>
        <w:t>Познавательные УУД:</w:t>
      </w:r>
    </w:p>
    <w:p w:rsidR="00F45223" w:rsidRPr="007C3F07" w:rsidRDefault="00F45223" w:rsidP="00F45223">
      <w:pPr>
        <w:numPr>
          <w:ilvl w:val="0"/>
          <w:numId w:val="64"/>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поиск и выделение необходимой информации в словарях;</w:t>
      </w:r>
    </w:p>
    <w:p w:rsidR="00F45223" w:rsidRPr="007C3F07" w:rsidRDefault="00F45223" w:rsidP="00F45223">
      <w:pPr>
        <w:numPr>
          <w:ilvl w:val="0"/>
          <w:numId w:val="64"/>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поход в школьную библиотеку с целью выполнения конкретного задания;</w:t>
      </w:r>
    </w:p>
    <w:p w:rsidR="00F45223" w:rsidRPr="007C3F07" w:rsidRDefault="00F45223" w:rsidP="00F45223">
      <w:pPr>
        <w:numPr>
          <w:ilvl w:val="0"/>
          <w:numId w:val="64"/>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поход в Музейный дом с целью поиска и анализа живописного произведения; - перечитывание текста с разными задачами; оценка смысла всего текста по его названию, определение темы и главной мысли текста, поиск нужных частей текста, нужных строчек, литературных приёмов (сравнения, </w:t>
      </w:r>
      <w:proofErr w:type="gramStart"/>
      <w:r w:rsidRPr="007C3F07">
        <w:rPr>
          <w:rFonts w:ascii="Times New Roman" w:eastAsia="Times New Roman" w:hAnsi="Times New Roman" w:cs="Times New Roman"/>
          <w:sz w:val="24"/>
          <w:szCs w:val="24"/>
          <w:lang w:eastAsia="ru-RU"/>
        </w:rPr>
        <w:t>олицетворения ,контраста</w:t>
      </w:r>
      <w:proofErr w:type="gramEnd"/>
      <w:r w:rsidRPr="007C3F07">
        <w:rPr>
          <w:rFonts w:ascii="Times New Roman" w:eastAsia="Times New Roman" w:hAnsi="Times New Roman" w:cs="Times New Roman"/>
          <w:sz w:val="24"/>
          <w:szCs w:val="24"/>
          <w:lang w:eastAsia="ru-RU"/>
        </w:rPr>
        <w:t>)</w:t>
      </w:r>
    </w:p>
    <w:p w:rsidR="00F45223" w:rsidRPr="007C3F07" w:rsidRDefault="00F45223" w:rsidP="00F45223">
      <w:pPr>
        <w:numPr>
          <w:ilvl w:val="0"/>
          <w:numId w:val="64"/>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работа с маркированными в тексте словами и строчками;</w:t>
      </w:r>
    </w:p>
    <w:p w:rsidR="00F45223" w:rsidRPr="007C3F07" w:rsidRDefault="00F45223" w:rsidP="00F45223">
      <w:pPr>
        <w:numPr>
          <w:ilvl w:val="0"/>
          <w:numId w:val="64"/>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самостоятельное маркирование;</w:t>
      </w:r>
    </w:p>
    <w:p w:rsidR="00F45223" w:rsidRPr="007C3F07" w:rsidRDefault="00F45223" w:rsidP="00F45223">
      <w:pPr>
        <w:numPr>
          <w:ilvl w:val="0"/>
          <w:numId w:val="64"/>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работа с дидактическими иллюстрациями;</w:t>
      </w:r>
    </w:p>
    <w:p w:rsidR="00F45223" w:rsidRPr="007C3F07" w:rsidRDefault="00F45223" w:rsidP="00F45223">
      <w:pPr>
        <w:spacing w:after="0"/>
        <w:ind w:firstLine="709"/>
        <w:jc w:val="both"/>
        <w:rPr>
          <w:rFonts w:ascii="Times New Roman" w:eastAsia="Times New Roman" w:hAnsi="Times New Roman" w:cs="Times New Roman"/>
          <w:i/>
          <w:sz w:val="24"/>
          <w:szCs w:val="24"/>
          <w:lang w:eastAsia="ru-RU"/>
        </w:rPr>
      </w:pPr>
      <w:r w:rsidRPr="007C3F07">
        <w:rPr>
          <w:rFonts w:ascii="Times New Roman" w:eastAsia="Times New Roman" w:hAnsi="Times New Roman" w:cs="Times New Roman"/>
          <w:b/>
          <w:i/>
          <w:sz w:val="24"/>
          <w:szCs w:val="24"/>
          <w:lang w:eastAsia="ru-RU"/>
        </w:rPr>
        <w:t xml:space="preserve">Познавательные УУД </w:t>
      </w:r>
      <w:r w:rsidRPr="007C3F07">
        <w:rPr>
          <w:rFonts w:ascii="Times New Roman" w:eastAsia="Times New Roman" w:hAnsi="Times New Roman" w:cs="Times New Roman"/>
          <w:i/>
          <w:sz w:val="24"/>
          <w:szCs w:val="24"/>
          <w:lang w:eastAsia="ru-RU"/>
        </w:rPr>
        <w:t>(логические):</w:t>
      </w:r>
    </w:p>
    <w:p w:rsidR="00F45223" w:rsidRPr="007C3F07" w:rsidRDefault="00F45223" w:rsidP="00F45223">
      <w:pPr>
        <w:numPr>
          <w:ilvl w:val="0"/>
          <w:numId w:val="65"/>
        </w:numPr>
        <w:spacing w:after="0" w:line="240" w:lineRule="auto"/>
        <w:ind w:left="0"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sz w:val="24"/>
          <w:szCs w:val="24"/>
          <w:u w:val="single"/>
          <w:lang w:eastAsia="ru-RU"/>
        </w:rPr>
        <w:t>анализ объектов с целью выделения в них существенных признаков:</w:t>
      </w:r>
      <w:r w:rsidRPr="007C3F07">
        <w:rPr>
          <w:rFonts w:ascii="Times New Roman" w:eastAsia="Times New Roman" w:hAnsi="Times New Roman" w:cs="Times New Roman"/>
          <w:sz w:val="24"/>
          <w:szCs w:val="24"/>
          <w:lang w:eastAsia="ru-RU"/>
        </w:rPr>
        <w:t xml:space="preserve"> анализ волшебных сказок разных народов с целью выяснить, где же в них находится волшебный мир и как он выглядит; анализ народных обрядов и праздников, в которых до сих пор участвуют деревья; анализ различных изобразительных композиций, в которых выражено древнее представление о Мировом дереве, соединяющем три мира по вертикали, и представление о красоте и порядке в земном мире.</w:t>
      </w:r>
    </w:p>
    <w:p w:rsidR="00F45223" w:rsidRPr="007C3F07" w:rsidRDefault="00F45223" w:rsidP="00F45223">
      <w:pPr>
        <w:numPr>
          <w:ilvl w:val="0"/>
          <w:numId w:val="65"/>
        </w:numPr>
        <w:spacing w:after="0" w:line="240" w:lineRule="auto"/>
        <w:ind w:left="0"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sz w:val="24"/>
          <w:szCs w:val="24"/>
          <w:u w:val="single"/>
          <w:lang w:eastAsia="ru-RU"/>
        </w:rPr>
        <w:t>подведение под понятие</w:t>
      </w:r>
      <w:r w:rsidRPr="007C3F07">
        <w:rPr>
          <w:rFonts w:ascii="Times New Roman" w:eastAsia="Times New Roman" w:hAnsi="Times New Roman" w:cs="Times New Roman"/>
          <w:sz w:val="24"/>
          <w:szCs w:val="24"/>
          <w:lang w:eastAsia="ru-RU"/>
        </w:rPr>
        <w:t>; формирование понятия «тотем» путём обсуждения научной информации и анализа древних изображений; формирование понятия «герой» волшебной сказки» через анализ сказок, в которых видна связь героя с тотемным животным, через анализ знакомых сказочных сюжетов, в которых герой- самый младший или сирота, отличается от других братьев или сестёр, обладает связью с волшебным миром; формирование понятия «былина» как жанра устного народного творчества, в который уже проникают элементы истории; формирование понятия «герой былины» через анализ текстов былин, где герой-победитель в борьбе с природными силами; формирование понятия «охватная рифма»; формирование понятия «парная рифма»;формирование понятия «перекрёстная рифма»;</w:t>
      </w:r>
    </w:p>
    <w:p w:rsidR="00F45223" w:rsidRPr="007C3F07" w:rsidRDefault="00F45223" w:rsidP="00F45223">
      <w:pPr>
        <w:numPr>
          <w:ilvl w:val="0"/>
          <w:numId w:val="65"/>
        </w:numPr>
        <w:spacing w:after="0" w:line="240" w:lineRule="auto"/>
        <w:ind w:left="0"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sz w:val="24"/>
          <w:szCs w:val="24"/>
          <w:u w:val="single"/>
          <w:lang w:eastAsia="ru-RU"/>
        </w:rPr>
        <w:t>установление причинно-следственных связей</w:t>
      </w:r>
      <w:r w:rsidRPr="007C3F07">
        <w:rPr>
          <w:rFonts w:ascii="Times New Roman" w:eastAsia="Times New Roman" w:hAnsi="Times New Roman" w:cs="Times New Roman"/>
          <w:sz w:val="24"/>
          <w:szCs w:val="24"/>
          <w:lang w:eastAsia="ru-RU"/>
        </w:rPr>
        <w:t>; между жанровой принадлежностью текста и его жанровыми признаками; между древними представлениями о мироустройстве и особенностями древних изобразительных композиций; между представлениями о первопредках и представлениями о происхождении (от них!) богов и героев в разных культурах мира; между использованием разного типа рифмы и смыслом поэтической строфы.</w:t>
      </w:r>
    </w:p>
    <w:p w:rsidR="00F45223" w:rsidRPr="007C3F07" w:rsidRDefault="00F45223" w:rsidP="00F45223">
      <w:pPr>
        <w:spacing w:after="0"/>
        <w:ind w:firstLine="709"/>
        <w:jc w:val="both"/>
        <w:rPr>
          <w:rFonts w:ascii="Times New Roman" w:eastAsia="Times New Roman" w:hAnsi="Times New Roman" w:cs="Times New Roman"/>
          <w:b/>
          <w:i/>
          <w:sz w:val="24"/>
          <w:szCs w:val="24"/>
          <w:lang w:eastAsia="ru-RU"/>
        </w:rPr>
      </w:pPr>
      <w:r w:rsidRPr="007C3F07">
        <w:rPr>
          <w:rFonts w:ascii="Times New Roman" w:eastAsia="Times New Roman" w:hAnsi="Times New Roman" w:cs="Times New Roman"/>
          <w:b/>
          <w:i/>
          <w:sz w:val="24"/>
          <w:szCs w:val="24"/>
          <w:lang w:eastAsia="ru-RU"/>
        </w:rPr>
        <w:t>Коммуникативные УУД:</w:t>
      </w:r>
    </w:p>
    <w:p w:rsidR="00F45223" w:rsidRPr="007C3F07" w:rsidRDefault="00F45223" w:rsidP="00F45223">
      <w:pPr>
        <w:numPr>
          <w:ilvl w:val="0"/>
          <w:numId w:val="66"/>
        </w:numPr>
        <w:spacing w:after="0" w:line="240" w:lineRule="auto"/>
        <w:ind w:left="0"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управление коммуникацией, планирование учебного сотрудничества (чтение по цепочке или по ролям);</w:t>
      </w:r>
    </w:p>
    <w:p w:rsidR="00F45223" w:rsidRPr="007C3F07" w:rsidRDefault="00F45223" w:rsidP="00F45223">
      <w:pPr>
        <w:numPr>
          <w:ilvl w:val="0"/>
          <w:numId w:val="66"/>
        </w:numPr>
        <w:spacing w:after="0" w:line="240" w:lineRule="auto"/>
        <w:ind w:left="0"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взаимодействие: обоснование строчками </w:t>
      </w:r>
      <w:proofErr w:type="gramStart"/>
      <w:r w:rsidRPr="007C3F07">
        <w:rPr>
          <w:rFonts w:ascii="Times New Roman" w:eastAsia="Times New Roman" w:hAnsi="Times New Roman" w:cs="Times New Roman"/>
          <w:sz w:val="24"/>
          <w:szCs w:val="24"/>
          <w:lang w:eastAsia="ru-RU"/>
        </w:rPr>
        <w:t>из текста</w:t>
      </w:r>
      <w:proofErr w:type="gramEnd"/>
      <w:r w:rsidRPr="007C3F07">
        <w:rPr>
          <w:rFonts w:ascii="Times New Roman" w:eastAsia="Times New Roman" w:hAnsi="Times New Roman" w:cs="Times New Roman"/>
          <w:sz w:val="24"/>
          <w:szCs w:val="24"/>
          <w:lang w:eastAsia="ru-RU"/>
        </w:rPr>
        <w:t xml:space="preserve"> заявленного «чужого» мнения; понимание разных оснований для оценки одного и того же текста.</w:t>
      </w:r>
    </w:p>
    <w:p w:rsidR="00F45223" w:rsidRPr="007C3F07" w:rsidRDefault="00F45223" w:rsidP="00F45223">
      <w:pPr>
        <w:spacing w:after="0"/>
        <w:ind w:firstLine="709"/>
        <w:jc w:val="center"/>
        <w:rPr>
          <w:rFonts w:ascii="Times New Roman" w:eastAsia="Times New Roman" w:hAnsi="Times New Roman" w:cs="Times New Roman"/>
          <w:b/>
          <w:sz w:val="24"/>
          <w:szCs w:val="24"/>
          <w:lang w:eastAsia="ru-RU"/>
        </w:rPr>
      </w:pPr>
      <w:r w:rsidRPr="007C3F07">
        <w:rPr>
          <w:rFonts w:ascii="Times New Roman" w:eastAsia="Times New Roman" w:hAnsi="Times New Roman" w:cs="Times New Roman"/>
          <w:b/>
          <w:sz w:val="24"/>
          <w:szCs w:val="24"/>
          <w:lang w:eastAsia="ru-RU"/>
        </w:rPr>
        <w:lastRenderedPageBreak/>
        <w:t>Ожидаемые результаты формирования УУД к концу 4-го года обучения</w:t>
      </w:r>
    </w:p>
    <w:p w:rsidR="00F45223" w:rsidRPr="007C3F07" w:rsidRDefault="00F45223" w:rsidP="00F45223">
      <w:pPr>
        <w:spacing w:after="0"/>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В области </w:t>
      </w:r>
      <w:r w:rsidRPr="007C3F07">
        <w:rPr>
          <w:rFonts w:ascii="Times New Roman" w:eastAsia="Times New Roman" w:hAnsi="Times New Roman" w:cs="Times New Roman"/>
          <w:b/>
          <w:sz w:val="24"/>
          <w:szCs w:val="24"/>
          <w:lang w:eastAsia="ru-RU"/>
        </w:rPr>
        <w:t>познавательных УУД</w:t>
      </w:r>
      <w:r w:rsidRPr="007C3F07">
        <w:rPr>
          <w:rFonts w:ascii="Times New Roman" w:eastAsia="Times New Roman" w:hAnsi="Times New Roman" w:cs="Times New Roman"/>
          <w:sz w:val="24"/>
          <w:szCs w:val="24"/>
          <w:lang w:eastAsia="ru-RU"/>
        </w:rPr>
        <w:t xml:space="preserve"> (общеучебных) выпускник научится: свободно работать с текстом - уметь выделять информацию, заданную аспектом рассмотрения, и удерживать заявленный аспект; уметь быстро менять аспект рассмотрения; свободно ориентироваться в текущей учебной книге и в других книгах комплекта; в корпусе учебных словарей, в периодических изданиях; в фонде школьной библиотеки: уметь находить нужную информацию и использовать её в разных учебных целях; свободно работать с разными источниками информации.</w:t>
      </w:r>
    </w:p>
    <w:p w:rsidR="00F45223" w:rsidRPr="007C3F07" w:rsidRDefault="00F45223" w:rsidP="00F45223">
      <w:pPr>
        <w:spacing w:after="0"/>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В области </w:t>
      </w:r>
      <w:r w:rsidRPr="007C3F07">
        <w:rPr>
          <w:rFonts w:ascii="Times New Roman" w:eastAsia="Times New Roman" w:hAnsi="Times New Roman" w:cs="Times New Roman"/>
          <w:b/>
          <w:sz w:val="24"/>
          <w:szCs w:val="24"/>
          <w:lang w:eastAsia="ru-RU"/>
        </w:rPr>
        <w:t>регулятивных УУД</w:t>
      </w:r>
      <w:r w:rsidRPr="007C3F07">
        <w:rPr>
          <w:rFonts w:ascii="Times New Roman" w:eastAsia="Times New Roman" w:hAnsi="Times New Roman" w:cs="Times New Roman"/>
          <w:sz w:val="24"/>
          <w:szCs w:val="24"/>
          <w:lang w:eastAsia="ru-RU"/>
        </w:rPr>
        <w:t>: осуществлять самоконтроль и контроль за ходом выполнения работы и полученным результатом.</w:t>
      </w:r>
    </w:p>
    <w:p w:rsidR="00F45223" w:rsidRPr="007C3F07" w:rsidRDefault="00F45223" w:rsidP="00F45223">
      <w:pPr>
        <w:spacing w:after="0"/>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В области </w:t>
      </w:r>
      <w:r w:rsidRPr="007C3F07">
        <w:rPr>
          <w:rFonts w:ascii="Times New Roman" w:eastAsia="Times New Roman" w:hAnsi="Times New Roman" w:cs="Times New Roman"/>
          <w:b/>
          <w:sz w:val="24"/>
          <w:szCs w:val="24"/>
          <w:lang w:eastAsia="ru-RU"/>
        </w:rPr>
        <w:t>коммуникативных УУД</w:t>
      </w:r>
      <w:r w:rsidRPr="007C3F07">
        <w:rPr>
          <w:rFonts w:ascii="Times New Roman" w:eastAsia="Times New Roman" w:hAnsi="Times New Roman" w:cs="Times New Roman"/>
          <w:sz w:val="24"/>
          <w:szCs w:val="24"/>
          <w:lang w:eastAsia="ru-RU"/>
        </w:rPr>
        <w:t xml:space="preserve"> выпускник в рамках инициативного сотрудничества освоит разные формы учебной кооперации и разные социальные роли; в рамках коммуникации как взаимодействия научится понимать основания разницы между заявленными точками зрения, позициями и </w:t>
      </w:r>
      <w:proofErr w:type="gramStart"/>
      <w:r w:rsidRPr="007C3F07">
        <w:rPr>
          <w:rFonts w:ascii="Times New Roman" w:eastAsia="Times New Roman" w:hAnsi="Times New Roman" w:cs="Times New Roman"/>
          <w:sz w:val="24"/>
          <w:szCs w:val="24"/>
          <w:lang w:eastAsia="ru-RU"/>
        </w:rPr>
        <w:t>мотивированно</w:t>
      </w:r>
      <w:proofErr w:type="gramEnd"/>
      <w:r w:rsidRPr="007C3F07">
        <w:rPr>
          <w:rFonts w:ascii="Times New Roman" w:eastAsia="Times New Roman" w:hAnsi="Times New Roman" w:cs="Times New Roman"/>
          <w:sz w:val="24"/>
          <w:szCs w:val="24"/>
          <w:lang w:eastAsia="ru-RU"/>
        </w:rPr>
        <w:t xml:space="preserve"> и корректно присоединяться к одной из них или аргументировано высказывать собственную точку зрения; корректно критиковать альтернативную позицию.</w:t>
      </w:r>
    </w:p>
    <w:p w:rsidR="00F45223" w:rsidRPr="007C3F07" w:rsidRDefault="00F45223" w:rsidP="00F45223">
      <w:pPr>
        <w:spacing w:after="0"/>
        <w:ind w:firstLine="709"/>
        <w:jc w:val="center"/>
        <w:rPr>
          <w:rFonts w:ascii="Times New Roman" w:eastAsia="Times New Roman" w:hAnsi="Times New Roman" w:cs="Times New Roman"/>
          <w:b/>
          <w:sz w:val="24"/>
          <w:szCs w:val="24"/>
          <w:u w:val="single"/>
          <w:lang w:eastAsia="ru-RU"/>
        </w:rPr>
      </w:pPr>
      <w:r w:rsidRPr="007C3F07">
        <w:rPr>
          <w:rFonts w:ascii="Times New Roman" w:eastAsia="Times New Roman" w:hAnsi="Times New Roman" w:cs="Times New Roman"/>
          <w:b/>
          <w:sz w:val="24"/>
          <w:szCs w:val="24"/>
          <w:u w:val="single"/>
          <w:lang w:eastAsia="ru-RU"/>
        </w:rPr>
        <w:t>Формирование УУД средствами учебного предмета «Математика»</w:t>
      </w:r>
    </w:p>
    <w:p w:rsidR="00F45223" w:rsidRPr="007C3F07" w:rsidRDefault="00F45223" w:rsidP="00F45223">
      <w:pPr>
        <w:spacing w:after="0"/>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В соответствии с требованиями, предъявляемыми ФГОС НШ, учебный материал курса математики нацелен на создание условий для формирования личностных и универсальных (метапредметных) учебных действий.</w:t>
      </w:r>
    </w:p>
    <w:p w:rsidR="00F45223" w:rsidRPr="007C3F07" w:rsidRDefault="00F45223" w:rsidP="00F45223">
      <w:pPr>
        <w:spacing w:after="0"/>
        <w:ind w:firstLine="709"/>
        <w:jc w:val="center"/>
        <w:rPr>
          <w:rFonts w:ascii="Times New Roman" w:eastAsia="Times New Roman" w:hAnsi="Times New Roman" w:cs="Times New Roman"/>
          <w:b/>
          <w:sz w:val="24"/>
          <w:szCs w:val="24"/>
          <w:lang w:eastAsia="ru-RU"/>
        </w:rPr>
      </w:pPr>
      <w:r w:rsidRPr="007C3F07">
        <w:rPr>
          <w:rFonts w:ascii="Times New Roman" w:eastAsia="Times New Roman" w:hAnsi="Times New Roman" w:cs="Times New Roman"/>
          <w:b/>
          <w:sz w:val="24"/>
          <w:szCs w:val="24"/>
          <w:lang w:eastAsia="ru-RU"/>
        </w:rPr>
        <w:t>1 класс</w:t>
      </w:r>
    </w:p>
    <w:p w:rsidR="00F45223" w:rsidRPr="007C3F07" w:rsidRDefault="00F45223" w:rsidP="00F45223">
      <w:pPr>
        <w:spacing w:after="0"/>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b/>
          <w:i/>
          <w:sz w:val="24"/>
          <w:szCs w:val="24"/>
          <w:lang w:eastAsia="ru-RU"/>
        </w:rPr>
        <w:t>ЛичностныеУУД.</w:t>
      </w:r>
      <w:r w:rsidRPr="007C3F07">
        <w:rPr>
          <w:rFonts w:ascii="Times New Roman" w:eastAsia="Times New Roman" w:hAnsi="Times New Roman" w:cs="Times New Roman"/>
          <w:b/>
          <w:sz w:val="24"/>
          <w:szCs w:val="24"/>
          <w:lang w:eastAsia="ru-RU"/>
        </w:rPr>
        <w:t xml:space="preserve"> </w:t>
      </w:r>
      <w:r w:rsidRPr="007C3F07">
        <w:rPr>
          <w:rFonts w:ascii="Times New Roman" w:eastAsia="Times New Roman" w:hAnsi="Times New Roman" w:cs="Times New Roman"/>
          <w:sz w:val="24"/>
          <w:szCs w:val="24"/>
          <w:lang w:eastAsia="ru-RU"/>
        </w:rPr>
        <w:t>Ученик научится (или получит возможность научиться) проявлять познавательную инициативу в оказании помощи соученикам посредством системы заданий, ориентирующего младшего школьника на оказание помощи героям учебника или своему соседу по парте.</w:t>
      </w:r>
    </w:p>
    <w:p w:rsidR="00F45223" w:rsidRPr="007C3F07" w:rsidRDefault="00F45223" w:rsidP="00F45223">
      <w:pPr>
        <w:spacing w:after="0"/>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b/>
          <w:i/>
          <w:sz w:val="24"/>
          <w:szCs w:val="24"/>
          <w:lang w:eastAsia="ru-RU"/>
        </w:rPr>
        <w:t>Регулятивные УУД</w:t>
      </w:r>
      <w:r w:rsidRPr="007C3F07">
        <w:rPr>
          <w:rFonts w:ascii="Times New Roman" w:eastAsia="Times New Roman" w:hAnsi="Times New Roman" w:cs="Times New Roman"/>
          <w:i/>
          <w:sz w:val="24"/>
          <w:szCs w:val="24"/>
          <w:lang w:eastAsia="ru-RU"/>
        </w:rPr>
        <w:t>.</w:t>
      </w:r>
      <w:r w:rsidRPr="007C3F07">
        <w:rPr>
          <w:rFonts w:ascii="Times New Roman" w:eastAsia="Times New Roman" w:hAnsi="Times New Roman" w:cs="Times New Roman"/>
          <w:sz w:val="24"/>
          <w:szCs w:val="24"/>
          <w:lang w:eastAsia="ru-RU"/>
        </w:rPr>
        <w:t xml:space="preserve"> Система заданий, ориентирующая младшего школьника на проверку правильности выполнения задания по алгоритму, с помощью таблицы, инструментов, рисунков, позволит ученику научиться или получить возможность научиться контролировать свою деятельность по ходу или результатам выполнения задания.</w:t>
      </w:r>
    </w:p>
    <w:p w:rsidR="00F45223" w:rsidRPr="007C3F07" w:rsidRDefault="00F45223" w:rsidP="00F45223">
      <w:pPr>
        <w:spacing w:after="0"/>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b/>
          <w:i/>
          <w:sz w:val="24"/>
          <w:szCs w:val="24"/>
          <w:lang w:eastAsia="ru-RU"/>
        </w:rPr>
        <w:t>Познавательные УУД</w:t>
      </w:r>
      <w:r w:rsidRPr="007C3F07">
        <w:rPr>
          <w:rFonts w:ascii="Times New Roman" w:eastAsia="Times New Roman" w:hAnsi="Times New Roman" w:cs="Times New Roman"/>
          <w:i/>
          <w:sz w:val="24"/>
          <w:szCs w:val="24"/>
          <w:lang w:eastAsia="ru-RU"/>
        </w:rPr>
        <w:t>.</w:t>
      </w:r>
      <w:r w:rsidRPr="007C3F07">
        <w:rPr>
          <w:rFonts w:ascii="Times New Roman" w:eastAsia="Times New Roman" w:hAnsi="Times New Roman" w:cs="Times New Roman"/>
          <w:sz w:val="24"/>
          <w:szCs w:val="24"/>
          <w:lang w:eastAsia="ru-RU"/>
        </w:rPr>
        <w:t xml:space="preserve"> Ученик научится (или получит возможность научиться):</w:t>
      </w:r>
    </w:p>
    <w:p w:rsidR="00F45223" w:rsidRPr="007C3F07" w:rsidRDefault="00F45223" w:rsidP="00F45223">
      <w:pPr>
        <w:numPr>
          <w:ilvl w:val="0"/>
          <w:numId w:val="68"/>
        </w:numPr>
        <w:spacing w:after="0" w:line="240" w:lineRule="auto"/>
        <w:ind w:left="0"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подводить под понятие (формулировать правило) на основе выделения существенных признаков.</w:t>
      </w:r>
    </w:p>
    <w:p w:rsidR="00F45223" w:rsidRPr="007C3F07" w:rsidRDefault="00F45223" w:rsidP="00F45223">
      <w:pPr>
        <w:numPr>
          <w:ilvl w:val="0"/>
          <w:numId w:val="68"/>
        </w:numPr>
        <w:spacing w:after="0" w:line="240" w:lineRule="auto"/>
        <w:ind w:left="0"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владеть общими приёмами решения задач, выполнения заданий и вычислений:</w:t>
      </w:r>
    </w:p>
    <w:p w:rsidR="00F45223" w:rsidRPr="007C3F07" w:rsidRDefault="00F45223" w:rsidP="00F45223">
      <w:pPr>
        <w:spacing w:after="0"/>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1) выполнять задания с использованием материальных объектов, рисунков, схем;</w:t>
      </w:r>
    </w:p>
    <w:p w:rsidR="00F45223" w:rsidRPr="007C3F07" w:rsidRDefault="00F45223" w:rsidP="00F45223">
      <w:pPr>
        <w:spacing w:after="0"/>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2) выполнять задания на основе рисунков и схем, выполненных самостоятельно;</w:t>
      </w:r>
    </w:p>
    <w:p w:rsidR="00F45223" w:rsidRPr="007C3F07" w:rsidRDefault="00F45223" w:rsidP="00F45223">
      <w:pPr>
        <w:spacing w:after="0"/>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3) выполнять задания на основе использования свойств арифметических действий.</w:t>
      </w:r>
    </w:p>
    <w:p w:rsidR="00F45223" w:rsidRPr="007C3F07" w:rsidRDefault="00F45223" w:rsidP="00F45223">
      <w:pPr>
        <w:numPr>
          <w:ilvl w:val="0"/>
          <w:numId w:val="69"/>
        </w:numPr>
        <w:spacing w:after="0" w:line="240" w:lineRule="auto"/>
        <w:ind w:left="0"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проводить сравнение, сериацию, классификацию, выбирая наиболее эффективный способ решения или верное решение;</w:t>
      </w:r>
    </w:p>
    <w:p w:rsidR="00F45223" w:rsidRPr="007C3F07" w:rsidRDefault="00F45223" w:rsidP="00F45223">
      <w:pPr>
        <w:numPr>
          <w:ilvl w:val="0"/>
          <w:numId w:val="69"/>
        </w:numPr>
        <w:spacing w:after="0" w:line="240" w:lineRule="auto"/>
        <w:ind w:left="0"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строить объяснения в устной форме по предложенному плану</w:t>
      </w:r>
    </w:p>
    <w:p w:rsidR="00F45223" w:rsidRPr="007C3F07" w:rsidRDefault="00F45223" w:rsidP="00F45223">
      <w:pPr>
        <w:numPr>
          <w:ilvl w:val="0"/>
          <w:numId w:val="69"/>
        </w:numPr>
        <w:spacing w:after="0" w:line="240" w:lineRule="auto"/>
        <w:ind w:left="0"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использовать (строить) таблицы, проверять по таблице;</w:t>
      </w:r>
    </w:p>
    <w:p w:rsidR="00F45223" w:rsidRPr="007C3F07" w:rsidRDefault="00F45223" w:rsidP="00F45223">
      <w:pPr>
        <w:numPr>
          <w:ilvl w:val="0"/>
          <w:numId w:val="69"/>
        </w:numPr>
        <w:spacing w:after="0" w:line="240" w:lineRule="auto"/>
        <w:ind w:left="0"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выполнять действия по заданному алгоритму;</w:t>
      </w:r>
    </w:p>
    <w:p w:rsidR="00F45223" w:rsidRPr="007C3F07" w:rsidRDefault="00F45223" w:rsidP="00F45223">
      <w:pPr>
        <w:numPr>
          <w:ilvl w:val="0"/>
          <w:numId w:val="69"/>
        </w:numPr>
        <w:spacing w:after="0" w:line="240" w:lineRule="auto"/>
        <w:ind w:left="0"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строить логическую цепь рассуждений.</w:t>
      </w:r>
    </w:p>
    <w:p w:rsidR="00F45223" w:rsidRPr="007C3F07" w:rsidRDefault="00F45223" w:rsidP="00F45223">
      <w:pPr>
        <w:spacing w:after="0"/>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b/>
          <w:i/>
          <w:sz w:val="24"/>
          <w:szCs w:val="24"/>
          <w:lang w:eastAsia="ru-RU"/>
        </w:rPr>
        <w:t>Коммуникативные УУД</w:t>
      </w:r>
      <w:r w:rsidRPr="007C3F07">
        <w:rPr>
          <w:rFonts w:ascii="Times New Roman" w:eastAsia="Times New Roman" w:hAnsi="Times New Roman" w:cs="Times New Roman"/>
          <w:sz w:val="24"/>
          <w:szCs w:val="24"/>
          <w:lang w:eastAsia="ru-RU"/>
        </w:rPr>
        <w:t xml:space="preserve">. Ученик научится или получит возможность научиться взаимодействовать с соседом по парте посредством заданий типа «Запиши ответ задачи, </w:t>
      </w:r>
      <w:r w:rsidRPr="007C3F07">
        <w:rPr>
          <w:rFonts w:ascii="Times New Roman" w:eastAsia="Times New Roman" w:hAnsi="Times New Roman" w:cs="Times New Roman"/>
          <w:sz w:val="24"/>
          <w:szCs w:val="24"/>
          <w:lang w:eastAsia="ru-RU"/>
        </w:rPr>
        <w:lastRenderedPageBreak/>
        <w:t>которую ты придумал и решил. Предложи соседу по парте придумать задачу, при решении которой получился бы этот же ответ. Сверьте решения своих задач».</w:t>
      </w:r>
    </w:p>
    <w:p w:rsidR="00F45223" w:rsidRPr="007C3F07" w:rsidRDefault="00F45223" w:rsidP="00F45223">
      <w:pPr>
        <w:spacing w:after="0"/>
        <w:ind w:firstLine="709"/>
        <w:jc w:val="center"/>
        <w:rPr>
          <w:rFonts w:ascii="Times New Roman" w:eastAsia="Times New Roman" w:hAnsi="Times New Roman" w:cs="Times New Roman"/>
          <w:b/>
          <w:sz w:val="24"/>
          <w:szCs w:val="24"/>
          <w:lang w:eastAsia="ru-RU"/>
        </w:rPr>
      </w:pPr>
      <w:r w:rsidRPr="007C3F07">
        <w:rPr>
          <w:rFonts w:ascii="Times New Roman" w:eastAsia="Times New Roman" w:hAnsi="Times New Roman" w:cs="Times New Roman"/>
          <w:b/>
          <w:sz w:val="24"/>
          <w:szCs w:val="24"/>
          <w:lang w:eastAsia="ru-RU"/>
        </w:rPr>
        <w:t>2 класс</w:t>
      </w:r>
    </w:p>
    <w:p w:rsidR="00F45223" w:rsidRPr="007C3F07" w:rsidRDefault="00F45223" w:rsidP="00F45223">
      <w:pPr>
        <w:spacing w:after="0"/>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b/>
          <w:i/>
          <w:sz w:val="24"/>
          <w:szCs w:val="24"/>
          <w:lang w:eastAsia="ru-RU"/>
        </w:rPr>
        <w:t>Личностные УУД.</w:t>
      </w:r>
      <w:r w:rsidRPr="007C3F07">
        <w:rPr>
          <w:rFonts w:ascii="Times New Roman" w:eastAsia="Times New Roman" w:hAnsi="Times New Roman" w:cs="Times New Roman"/>
          <w:sz w:val="24"/>
          <w:szCs w:val="24"/>
          <w:lang w:eastAsia="ru-RU"/>
        </w:rPr>
        <w:t xml:space="preserve"> Система заданий, ориентирующая младшего школьника на оказание помощи героям учебника или своему соседу по парте, позволит научиться проявлять познавательную инициативу в оказании помощи соученикам.</w:t>
      </w:r>
    </w:p>
    <w:p w:rsidR="00F45223" w:rsidRPr="007C3F07" w:rsidRDefault="00F45223" w:rsidP="00F45223">
      <w:pPr>
        <w:spacing w:after="0"/>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b/>
          <w:i/>
          <w:sz w:val="24"/>
          <w:szCs w:val="24"/>
          <w:lang w:eastAsia="ru-RU"/>
        </w:rPr>
        <w:t>Регулятивные УУД</w:t>
      </w:r>
      <w:r w:rsidRPr="007C3F07">
        <w:rPr>
          <w:rFonts w:ascii="Times New Roman" w:eastAsia="Times New Roman" w:hAnsi="Times New Roman" w:cs="Times New Roman"/>
          <w:i/>
          <w:sz w:val="24"/>
          <w:szCs w:val="24"/>
          <w:lang w:eastAsia="ru-RU"/>
        </w:rPr>
        <w:t>.</w:t>
      </w:r>
      <w:r w:rsidRPr="007C3F07">
        <w:rPr>
          <w:rFonts w:ascii="Times New Roman" w:eastAsia="Times New Roman" w:hAnsi="Times New Roman" w:cs="Times New Roman"/>
          <w:sz w:val="24"/>
          <w:szCs w:val="24"/>
          <w:lang w:eastAsia="ru-RU"/>
        </w:rPr>
        <w:t xml:space="preserve"> Ученик научится или получит возможность научиться контролировать свою деятельность по ходу или результатам выполнения задания через выполнение системы заданий, ориентированных на проверку правильности выполнения задания по правилу, алгоритму, с помощью таблицы, инструментов, рисунков, образца решения.</w:t>
      </w:r>
    </w:p>
    <w:p w:rsidR="00F45223" w:rsidRPr="007C3F07" w:rsidRDefault="00F45223" w:rsidP="00F45223">
      <w:pPr>
        <w:spacing w:after="0"/>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b/>
          <w:i/>
          <w:sz w:val="24"/>
          <w:szCs w:val="24"/>
          <w:lang w:eastAsia="ru-RU"/>
        </w:rPr>
        <w:t>Познавательные УУД</w:t>
      </w:r>
      <w:r w:rsidRPr="007C3F07">
        <w:rPr>
          <w:rFonts w:ascii="Times New Roman" w:eastAsia="Times New Roman" w:hAnsi="Times New Roman" w:cs="Times New Roman"/>
          <w:i/>
          <w:sz w:val="24"/>
          <w:szCs w:val="24"/>
          <w:lang w:eastAsia="ru-RU"/>
        </w:rPr>
        <w:t>.</w:t>
      </w:r>
      <w:r w:rsidRPr="007C3F07">
        <w:rPr>
          <w:rFonts w:ascii="Times New Roman" w:eastAsia="Times New Roman" w:hAnsi="Times New Roman" w:cs="Times New Roman"/>
          <w:sz w:val="24"/>
          <w:szCs w:val="24"/>
          <w:lang w:eastAsia="ru-RU"/>
        </w:rPr>
        <w:t xml:space="preserve"> Ученик научится (или получит возможность научиться):</w:t>
      </w:r>
    </w:p>
    <w:p w:rsidR="00F45223" w:rsidRPr="007C3F07" w:rsidRDefault="00F45223" w:rsidP="00F45223">
      <w:pPr>
        <w:numPr>
          <w:ilvl w:val="0"/>
          <w:numId w:val="70"/>
        </w:numPr>
        <w:spacing w:after="0" w:line="240" w:lineRule="auto"/>
        <w:ind w:left="0"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подводить под понятие (формулировать правило) на основе выделения существенных признаков. </w:t>
      </w:r>
    </w:p>
    <w:p w:rsidR="00F45223" w:rsidRPr="007C3F07" w:rsidRDefault="00F45223" w:rsidP="00F45223">
      <w:pPr>
        <w:numPr>
          <w:ilvl w:val="0"/>
          <w:numId w:val="70"/>
        </w:numPr>
        <w:spacing w:after="0" w:line="240" w:lineRule="auto"/>
        <w:ind w:left="0"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владеть общими приёмами решения задач, выполнения заданий и вычислений:</w:t>
      </w:r>
    </w:p>
    <w:p w:rsidR="00F45223" w:rsidRPr="007C3F07" w:rsidRDefault="00F45223" w:rsidP="00F45223">
      <w:pPr>
        <w:spacing w:after="0"/>
        <w:ind w:firstLine="709"/>
        <w:jc w:val="both"/>
        <w:rPr>
          <w:rFonts w:ascii="Times New Roman" w:eastAsia="Times New Roman" w:hAnsi="Times New Roman" w:cs="Times New Roman"/>
          <w:sz w:val="24"/>
          <w:szCs w:val="24"/>
          <w:lang w:eastAsia="ru-RU"/>
        </w:rPr>
      </w:pPr>
      <w:proofErr w:type="gramStart"/>
      <w:r w:rsidRPr="007C3F07">
        <w:rPr>
          <w:rFonts w:ascii="Times New Roman" w:eastAsia="Times New Roman" w:hAnsi="Times New Roman" w:cs="Times New Roman"/>
          <w:sz w:val="24"/>
          <w:szCs w:val="24"/>
          <w:lang w:eastAsia="ru-RU"/>
        </w:rPr>
        <w:t>1)выполнять</w:t>
      </w:r>
      <w:proofErr w:type="gramEnd"/>
      <w:r w:rsidRPr="007C3F07">
        <w:rPr>
          <w:rFonts w:ascii="Times New Roman" w:eastAsia="Times New Roman" w:hAnsi="Times New Roman" w:cs="Times New Roman"/>
          <w:sz w:val="24"/>
          <w:szCs w:val="24"/>
          <w:lang w:eastAsia="ru-RU"/>
        </w:rPr>
        <w:t xml:space="preserve"> задания с использованием материальных объектов, рисунков, схем;</w:t>
      </w:r>
    </w:p>
    <w:p w:rsidR="00F45223" w:rsidRPr="007C3F07" w:rsidRDefault="00F45223" w:rsidP="00F45223">
      <w:pPr>
        <w:spacing w:after="0"/>
        <w:ind w:firstLine="709"/>
        <w:jc w:val="both"/>
        <w:rPr>
          <w:rFonts w:ascii="Times New Roman" w:eastAsia="Times New Roman" w:hAnsi="Times New Roman" w:cs="Times New Roman"/>
          <w:sz w:val="24"/>
          <w:szCs w:val="24"/>
          <w:lang w:eastAsia="ru-RU"/>
        </w:rPr>
      </w:pPr>
      <w:proofErr w:type="gramStart"/>
      <w:r w:rsidRPr="007C3F07">
        <w:rPr>
          <w:rFonts w:ascii="Times New Roman" w:eastAsia="Times New Roman" w:hAnsi="Times New Roman" w:cs="Times New Roman"/>
          <w:sz w:val="24"/>
          <w:szCs w:val="24"/>
          <w:lang w:eastAsia="ru-RU"/>
        </w:rPr>
        <w:t>2)выполнять</w:t>
      </w:r>
      <w:proofErr w:type="gramEnd"/>
      <w:r w:rsidRPr="007C3F07">
        <w:rPr>
          <w:rFonts w:ascii="Times New Roman" w:eastAsia="Times New Roman" w:hAnsi="Times New Roman" w:cs="Times New Roman"/>
          <w:sz w:val="24"/>
          <w:szCs w:val="24"/>
          <w:lang w:eastAsia="ru-RU"/>
        </w:rPr>
        <w:t xml:space="preserve"> задания на основе рисунков и схем, выполненных самостоятельно;</w:t>
      </w:r>
    </w:p>
    <w:p w:rsidR="00F45223" w:rsidRPr="007C3F07" w:rsidRDefault="00F45223" w:rsidP="00F45223">
      <w:pPr>
        <w:spacing w:after="0"/>
        <w:ind w:firstLine="709"/>
        <w:jc w:val="both"/>
        <w:rPr>
          <w:rFonts w:ascii="Times New Roman" w:eastAsia="Times New Roman" w:hAnsi="Times New Roman" w:cs="Times New Roman"/>
          <w:sz w:val="24"/>
          <w:szCs w:val="24"/>
          <w:lang w:eastAsia="ru-RU"/>
        </w:rPr>
      </w:pPr>
      <w:proofErr w:type="gramStart"/>
      <w:r w:rsidRPr="007C3F07">
        <w:rPr>
          <w:rFonts w:ascii="Times New Roman" w:eastAsia="Times New Roman" w:hAnsi="Times New Roman" w:cs="Times New Roman"/>
          <w:sz w:val="24"/>
          <w:szCs w:val="24"/>
          <w:lang w:eastAsia="ru-RU"/>
        </w:rPr>
        <w:t>3)выполнять</w:t>
      </w:r>
      <w:proofErr w:type="gramEnd"/>
      <w:r w:rsidRPr="007C3F07">
        <w:rPr>
          <w:rFonts w:ascii="Times New Roman" w:eastAsia="Times New Roman" w:hAnsi="Times New Roman" w:cs="Times New Roman"/>
          <w:sz w:val="24"/>
          <w:szCs w:val="24"/>
          <w:lang w:eastAsia="ru-RU"/>
        </w:rPr>
        <w:t xml:space="preserve"> задания на основе использования свойств арифметических действий.</w:t>
      </w:r>
    </w:p>
    <w:p w:rsidR="00F45223" w:rsidRPr="007C3F07" w:rsidRDefault="00F45223" w:rsidP="00F45223">
      <w:pPr>
        <w:numPr>
          <w:ilvl w:val="0"/>
          <w:numId w:val="71"/>
        </w:numPr>
        <w:spacing w:after="0" w:line="240" w:lineRule="auto"/>
        <w:ind w:left="0"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проводить сравнение, сериацию, классификацию, выбирая наиболее эффективный способ решения или верное решение;</w:t>
      </w:r>
    </w:p>
    <w:p w:rsidR="00F45223" w:rsidRPr="007C3F07" w:rsidRDefault="00F45223" w:rsidP="00F45223">
      <w:pPr>
        <w:numPr>
          <w:ilvl w:val="0"/>
          <w:numId w:val="71"/>
        </w:numPr>
        <w:spacing w:after="0" w:line="240" w:lineRule="auto"/>
        <w:ind w:left="0"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строить объяснения в устной форме по предложенному плану</w:t>
      </w:r>
    </w:p>
    <w:p w:rsidR="00F45223" w:rsidRPr="007C3F07" w:rsidRDefault="00F45223" w:rsidP="00F45223">
      <w:pPr>
        <w:numPr>
          <w:ilvl w:val="0"/>
          <w:numId w:val="71"/>
        </w:numPr>
        <w:spacing w:after="0" w:line="240" w:lineRule="auto"/>
        <w:ind w:left="0"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использовать (</w:t>
      </w:r>
      <w:proofErr w:type="gramStart"/>
      <w:r w:rsidRPr="007C3F07">
        <w:rPr>
          <w:rFonts w:ascii="Times New Roman" w:eastAsia="Times New Roman" w:hAnsi="Times New Roman" w:cs="Times New Roman"/>
          <w:sz w:val="24"/>
          <w:szCs w:val="24"/>
          <w:lang w:eastAsia="ru-RU"/>
        </w:rPr>
        <w:t>строить )</w:t>
      </w:r>
      <w:proofErr w:type="gramEnd"/>
      <w:r w:rsidRPr="007C3F07">
        <w:rPr>
          <w:rFonts w:ascii="Times New Roman" w:eastAsia="Times New Roman" w:hAnsi="Times New Roman" w:cs="Times New Roman"/>
          <w:sz w:val="24"/>
          <w:szCs w:val="24"/>
          <w:lang w:eastAsia="ru-RU"/>
        </w:rPr>
        <w:t xml:space="preserve"> таблицы, проверять по таблице;</w:t>
      </w:r>
    </w:p>
    <w:p w:rsidR="00F45223" w:rsidRPr="007C3F07" w:rsidRDefault="00F45223" w:rsidP="00F45223">
      <w:pPr>
        <w:numPr>
          <w:ilvl w:val="0"/>
          <w:numId w:val="71"/>
        </w:numPr>
        <w:spacing w:after="0" w:line="240" w:lineRule="auto"/>
        <w:ind w:left="0"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выполнять действия по заданному алгоритму;</w:t>
      </w:r>
    </w:p>
    <w:p w:rsidR="00F45223" w:rsidRPr="007C3F07" w:rsidRDefault="00F45223" w:rsidP="00F45223">
      <w:pPr>
        <w:numPr>
          <w:ilvl w:val="0"/>
          <w:numId w:val="71"/>
        </w:numPr>
        <w:spacing w:after="0" w:line="240" w:lineRule="auto"/>
        <w:ind w:left="0"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строить логическую цепь рассуждений.</w:t>
      </w:r>
    </w:p>
    <w:p w:rsidR="00F45223" w:rsidRPr="007C3F07" w:rsidRDefault="00F45223" w:rsidP="00F45223">
      <w:pPr>
        <w:spacing w:after="0"/>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b/>
          <w:i/>
          <w:sz w:val="24"/>
          <w:szCs w:val="24"/>
          <w:lang w:eastAsia="ru-RU"/>
        </w:rPr>
        <w:t>Коммуникативные УУД</w:t>
      </w:r>
      <w:r w:rsidRPr="007C3F07">
        <w:rPr>
          <w:rFonts w:ascii="Times New Roman" w:eastAsia="Times New Roman" w:hAnsi="Times New Roman" w:cs="Times New Roman"/>
          <w:sz w:val="24"/>
          <w:szCs w:val="24"/>
          <w:lang w:eastAsia="ru-RU"/>
        </w:rPr>
        <w:t>. Ученик научится или получит возможность научиться взаимодействовать с соседом по парте, в группе. Задания типа «Составь и запиши 5 верных числовых равенств и 5 верных числовых неравенств. А сосед по парте проверит их».</w:t>
      </w:r>
    </w:p>
    <w:p w:rsidR="00F45223" w:rsidRPr="007C3F07" w:rsidRDefault="00F45223" w:rsidP="00F45223">
      <w:pPr>
        <w:spacing w:after="0"/>
        <w:ind w:firstLine="709"/>
        <w:jc w:val="center"/>
        <w:rPr>
          <w:rFonts w:ascii="Times New Roman" w:eastAsia="Times New Roman" w:hAnsi="Times New Roman" w:cs="Times New Roman"/>
          <w:b/>
          <w:sz w:val="24"/>
          <w:szCs w:val="24"/>
          <w:lang w:eastAsia="ru-RU"/>
        </w:rPr>
      </w:pPr>
      <w:r w:rsidRPr="007C3F07">
        <w:rPr>
          <w:rFonts w:ascii="Times New Roman" w:eastAsia="Times New Roman" w:hAnsi="Times New Roman" w:cs="Times New Roman"/>
          <w:b/>
          <w:sz w:val="24"/>
          <w:szCs w:val="24"/>
          <w:lang w:eastAsia="ru-RU"/>
        </w:rPr>
        <w:t>3 класс</w:t>
      </w:r>
    </w:p>
    <w:p w:rsidR="00F45223" w:rsidRPr="007C3F07" w:rsidRDefault="00F45223" w:rsidP="00F45223">
      <w:pPr>
        <w:spacing w:after="0"/>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b/>
          <w:i/>
          <w:sz w:val="24"/>
          <w:szCs w:val="24"/>
          <w:lang w:eastAsia="ru-RU"/>
        </w:rPr>
        <w:t>Личностны еУУД.</w:t>
      </w:r>
      <w:r w:rsidRPr="007C3F07">
        <w:rPr>
          <w:rFonts w:ascii="Times New Roman" w:eastAsia="Times New Roman" w:hAnsi="Times New Roman" w:cs="Times New Roman"/>
          <w:sz w:val="24"/>
          <w:szCs w:val="24"/>
          <w:lang w:eastAsia="ru-RU"/>
        </w:rPr>
        <w:t xml:space="preserve"> Система заданий, ориентирующая младшего школьника на оказание помощи героям учебника или своему соседу по парте, позволит научиться проявлять познавательную инициативу в оказании помощи соученикам. Задания типа «Помоги Мише узнать, сколько метров в 5 километрах».</w:t>
      </w:r>
    </w:p>
    <w:p w:rsidR="00F45223" w:rsidRPr="007C3F07" w:rsidRDefault="00F45223" w:rsidP="00F45223">
      <w:pPr>
        <w:spacing w:after="0"/>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b/>
          <w:i/>
          <w:sz w:val="24"/>
          <w:szCs w:val="24"/>
          <w:lang w:eastAsia="ru-RU"/>
        </w:rPr>
        <w:t>Регулятивные УУД</w:t>
      </w:r>
      <w:r w:rsidRPr="007C3F07">
        <w:rPr>
          <w:rFonts w:ascii="Times New Roman" w:eastAsia="Times New Roman" w:hAnsi="Times New Roman" w:cs="Times New Roman"/>
          <w:i/>
          <w:sz w:val="24"/>
          <w:szCs w:val="24"/>
          <w:lang w:eastAsia="ru-RU"/>
        </w:rPr>
        <w:t>.</w:t>
      </w:r>
      <w:r w:rsidRPr="007C3F07">
        <w:rPr>
          <w:rFonts w:ascii="Times New Roman" w:eastAsia="Times New Roman" w:hAnsi="Times New Roman" w:cs="Times New Roman"/>
          <w:sz w:val="24"/>
          <w:szCs w:val="24"/>
          <w:lang w:eastAsia="ru-RU"/>
        </w:rPr>
        <w:t xml:space="preserve"> Ученик научится или получит возможность научиться контролировать свою деятельность по ходу или результатам выполнения задания через выполнение системы заданий, ориентированных на проверку правильности выполнения задания по правилу, алгоритму, с помощью таблицы, инструментов, рисунков, образца решения. Задания типа «Проверь правильность решения данной задачи с помощью обратной задачи»</w:t>
      </w:r>
    </w:p>
    <w:p w:rsidR="00F45223" w:rsidRPr="007C3F07" w:rsidRDefault="00F45223" w:rsidP="00F45223">
      <w:pPr>
        <w:spacing w:after="0"/>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b/>
          <w:i/>
          <w:sz w:val="24"/>
          <w:szCs w:val="24"/>
          <w:lang w:eastAsia="ru-RU"/>
        </w:rPr>
        <w:t>Познавательные УУД</w:t>
      </w:r>
      <w:r w:rsidRPr="007C3F07">
        <w:rPr>
          <w:rFonts w:ascii="Times New Roman" w:eastAsia="Times New Roman" w:hAnsi="Times New Roman" w:cs="Times New Roman"/>
          <w:i/>
          <w:sz w:val="24"/>
          <w:szCs w:val="24"/>
          <w:lang w:eastAsia="ru-RU"/>
        </w:rPr>
        <w:t>.</w:t>
      </w:r>
      <w:r w:rsidRPr="007C3F07">
        <w:rPr>
          <w:rFonts w:ascii="Times New Roman" w:eastAsia="Times New Roman" w:hAnsi="Times New Roman" w:cs="Times New Roman"/>
          <w:sz w:val="24"/>
          <w:szCs w:val="24"/>
          <w:lang w:eastAsia="ru-RU"/>
        </w:rPr>
        <w:t xml:space="preserve"> Ученик научится (или получит возможность научиться):</w:t>
      </w:r>
    </w:p>
    <w:p w:rsidR="00F45223" w:rsidRPr="007C3F07" w:rsidRDefault="00F45223" w:rsidP="00F45223">
      <w:pPr>
        <w:numPr>
          <w:ilvl w:val="0"/>
          <w:numId w:val="72"/>
        </w:numPr>
        <w:spacing w:after="0" w:line="240" w:lineRule="auto"/>
        <w:ind w:left="0"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подводить под понятие (формулировать правило) на основе выделения существенных признаков. </w:t>
      </w:r>
    </w:p>
    <w:p w:rsidR="00F45223" w:rsidRPr="007C3F07" w:rsidRDefault="00F45223" w:rsidP="00F45223">
      <w:pPr>
        <w:numPr>
          <w:ilvl w:val="0"/>
          <w:numId w:val="72"/>
        </w:numPr>
        <w:spacing w:after="0" w:line="240" w:lineRule="auto"/>
        <w:ind w:left="0"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владеть общими приёмами решения задач, выполнения заданий и вычислений:</w:t>
      </w:r>
    </w:p>
    <w:p w:rsidR="00F45223" w:rsidRPr="007C3F07" w:rsidRDefault="00F45223" w:rsidP="00F45223">
      <w:pPr>
        <w:spacing w:after="0"/>
        <w:ind w:firstLine="709"/>
        <w:jc w:val="both"/>
        <w:rPr>
          <w:rFonts w:ascii="Times New Roman" w:eastAsia="Times New Roman" w:hAnsi="Times New Roman" w:cs="Times New Roman"/>
          <w:sz w:val="24"/>
          <w:szCs w:val="24"/>
          <w:lang w:eastAsia="ru-RU"/>
        </w:rPr>
      </w:pPr>
      <w:proofErr w:type="gramStart"/>
      <w:r w:rsidRPr="007C3F07">
        <w:rPr>
          <w:rFonts w:ascii="Times New Roman" w:eastAsia="Times New Roman" w:hAnsi="Times New Roman" w:cs="Times New Roman"/>
          <w:sz w:val="24"/>
          <w:szCs w:val="24"/>
          <w:lang w:eastAsia="ru-RU"/>
        </w:rPr>
        <w:t>1)выполнять</w:t>
      </w:r>
      <w:proofErr w:type="gramEnd"/>
      <w:r w:rsidRPr="007C3F07">
        <w:rPr>
          <w:rFonts w:ascii="Times New Roman" w:eastAsia="Times New Roman" w:hAnsi="Times New Roman" w:cs="Times New Roman"/>
          <w:sz w:val="24"/>
          <w:szCs w:val="24"/>
          <w:lang w:eastAsia="ru-RU"/>
        </w:rPr>
        <w:t xml:space="preserve"> задания с использованием материальных объектов, рисунков, схем;</w:t>
      </w:r>
    </w:p>
    <w:p w:rsidR="00F45223" w:rsidRPr="007C3F07" w:rsidRDefault="00F45223" w:rsidP="00F45223">
      <w:pPr>
        <w:spacing w:after="0"/>
        <w:ind w:firstLine="709"/>
        <w:jc w:val="both"/>
        <w:rPr>
          <w:rFonts w:ascii="Times New Roman" w:eastAsia="Times New Roman" w:hAnsi="Times New Roman" w:cs="Times New Roman"/>
          <w:sz w:val="24"/>
          <w:szCs w:val="24"/>
          <w:lang w:eastAsia="ru-RU"/>
        </w:rPr>
      </w:pPr>
      <w:proofErr w:type="gramStart"/>
      <w:r w:rsidRPr="007C3F07">
        <w:rPr>
          <w:rFonts w:ascii="Times New Roman" w:eastAsia="Times New Roman" w:hAnsi="Times New Roman" w:cs="Times New Roman"/>
          <w:sz w:val="24"/>
          <w:szCs w:val="24"/>
          <w:lang w:eastAsia="ru-RU"/>
        </w:rPr>
        <w:t>2)выполнять</w:t>
      </w:r>
      <w:proofErr w:type="gramEnd"/>
      <w:r w:rsidRPr="007C3F07">
        <w:rPr>
          <w:rFonts w:ascii="Times New Roman" w:eastAsia="Times New Roman" w:hAnsi="Times New Roman" w:cs="Times New Roman"/>
          <w:sz w:val="24"/>
          <w:szCs w:val="24"/>
          <w:lang w:eastAsia="ru-RU"/>
        </w:rPr>
        <w:t xml:space="preserve"> задания на основе рисунков и схем, выполненных самостоятельно;</w:t>
      </w:r>
    </w:p>
    <w:p w:rsidR="00F45223" w:rsidRPr="007C3F07" w:rsidRDefault="00F45223" w:rsidP="00F45223">
      <w:pPr>
        <w:spacing w:after="0"/>
        <w:ind w:firstLine="709"/>
        <w:jc w:val="both"/>
        <w:rPr>
          <w:rFonts w:ascii="Times New Roman" w:eastAsia="Times New Roman" w:hAnsi="Times New Roman" w:cs="Times New Roman"/>
          <w:sz w:val="24"/>
          <w:szCs w:val="24"/>
          <w:lang w:eastAsia="ru-RU"/>
        </w:rPr>
      </w:pPr>
      <w:proofErr w:type="gramStart"/>
      <w:r w:rsidRPr="007C3F07">
        <w:rPr>
          <w:rFonts w:ascii="Times New Roman" w:eastAsia="Times New Roman" w:hAnsi="Times New Roman" w:cs="Times New Roman"/>
          <w:sz w:val="24"/>
          <w:szCs w:val="24"/>
          <w:lang w:eastAsia="ru-RU"/>
        </w:rPr>
        <w:t>3)выполнять</w:t>
      </w:r>
      <w:proofErr w:type="gramEnd"/>
      <w:r w:rsidRPr="007C3F07">
        <w:rPr>
          <w:rFonts w:ascii="Times New Roman" w:eastAsia="Times New Roman" w:hAnsi="Times New Roman" w:cs="Times New Roman"/>
          <w:sz w:val="24"/>
          <w:szCs w:val="24"/>
          <w:lang w:eastAsia="ru-RU"/>
        </w:rPr>
        <w:t xml:space="preserve"> задания на основе использования свойств арифметических действий.</w:t>
      </w:r>
    </w:p>
    <w:p w:rsidR="00F45223" w:rsidRPr="007C3F07" w:rsidRDefault="00F45223" w:rsidP="00F45223">
      <w:pPr>
        <w:numPr>
          <w:ilvl w:val="0"/>
          <w:numId w:val="73"/>
        </w:numPr>
        <w:spacing w:after="0" w:line="240" w:lineRule="auto"/>
        <w:ind w:left="0"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lastRenderedPageBreak/>
        <w:t>проводить сравнение, сериацию, классификацию, выбирая наиболее эффективный способ решения или верное решение;</w:t>
      </w:r>
    </w:p>
    <w:p w:rsidR="00F45223" w:rsidRPr="007C3F07" w:rsidRDefault="00F45223" w:rsidP="00F45223">
      <w:pPr>
        <w:numPr>
          <w:ilvl w:val="0"/>
          <w:numId w:val="73"/>
        </w:numPr>
        <w:spacing w:after="0" w:line="240" w:lineRule="auto"/>
        <w:ind w:left="0"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строить объяснения в устной форме по предложенному плану</w:t>
      </w:r>
    </w:p>
    <w:p w:rsidR="00F45223" w:rsidRPr="007C3F07" w:rsidRDefault="00F45223" w:rsidP="00F45223">
      <w:pPr>
        <w:numPr>
          <w:ilvl w:val="0"/>
          <w:numId w:val="73"/>
        </w:numPr>
        <w:spacing w:after="0" w:line="240" w:lineRule="auto"/>
        <w:ind w:left="0"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использовать (строить) таблицы, проверять по таблице;</w:t>
      </w:r>
    </w:p>
    <w:p w:rsidR="00F45223" w:rsidRPr="007C3F07" w:rsidRDefault="00F45223" w:rsidP="00F45223">
      <w:pPr>
        <w:numPr>
          <w:ilvl w:val="0"/>
          <w:numId w:val="73"/>
        </w:numPr>
        <w:spacing w:after="0" w:line="240" w:lineRule="auto"/>
        <w:ind w:left="0"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выполнять действия по заданному алгоритму;</w:t>
      </w:r>
    </w:p>
    <w:p w:rsidR="00F45223" w:rsidRPr="007C3F07" w:rsidRDefault="00F45223" w:rsidP="00F45223">
      <w:pPr>
        <w:numPr>
          <w:ilvl w:val="0"/>
          <w:numId w:val="73"/>
        </w:numPr>
        <w:spacing w:after="0" w:line="240" w:lineRule="auto"/>
        <w:ind w:left="0"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строить логическую цепь рассуждений.</w:t>
      </w:r>
    </w:p>
    <w:p w:rsidR="00F45223" w:rsidRPr="007C3F07" w:rsidRDefault="00F45223" w:rsidP="00F45223">
      <w:pPr>
        <w:spacing w:after="0"/>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b/>
          <w:i/>
          <w:sz w:val="24"/>
          <w:szCs w:val="24"/>
          <w:lang w:eastAsia="ru-RU"/>
        </w:rPr>
        <w:t>Коммуникативные УУД</w:t>
      </w:r>
      <w:r w:rsidRPr="007C3F07">
        <w:rPr>
          <w:rFonts w:ascii="Times New Roman" w:eastAsia="Times New Roman" w:hAnsi="Times New Roman" w:cs="Times New Roman"/>
          <w:i/>
          <w:sz w:val="24"/>
          <w:szCs w:val="24"/>
          <w:lang w:eastAsia="ru-RU"/>
        </w:rPr>
        <w:t>.</w:t>
      </w:r>
      <w:r w:rsidRPr="007C3F07">
        <w:rPr>
          <w:rFonts w:ascii="Times New Roman" w:eastAsia="Times New Roman" w:hAnsi="Times New Roman" w:cs="Times New Roman"/>
          <w:sz w:val="24"/>
          <w:szCs w:val="24"/>
          <w:lang w:eastAsia="ru-RU"/>
        </w:rPr>
        <w:t xml:space="preserve"> Ученик научится или получит возможность научиться взаимодействовать с соседом по парте, в группе. Задания типа «Составь задачу, решением которой является произведение 125х4.Вычисли и запиши ответ составленной задачи. Сравни свой ответ с ответом соседа по парте»</w:t>
      </w:r>
    </w:p>
    <w:p w:rsidR="00F45223" w:rsidRPr="007C3F07" w:rsidRDefault="00F45223" w:rsidP="00F45223">
      <w:pPr>
        <w:spacing w:after="0"/>
        <w:ind w:firstLine="709"/>
        <w:jc w:val="center"/>
        <w:rPr>
          <w:rFonts w:ascii="Times New Roman" w:eastAsia="Times New Roman" w:hAnsi="Times New Roman" w:cs="Times New Roman"/>
          <w:b/>
          <w:sz w:val="24"/>
          <w:szCs w:val="24"/>
          <w:lang w:eastAsia="ru-RU"/>
        </w:rPr>
      </w:pPr>
      <w:r w:rsidRPr="007C3F07">
        <w:rPr>
          <w:rFonts w:ascii="Times New Roman" w:eastAsia="Times New Roman" w:hAnsi="Times New Roman" w:cs="Times New Roman"/>
          <w:b/>
          <w:sz w:val="24"/>
          <w:szCs w:val="24"/>
          <w:lang w:eastAsia="ru-RU"/>
        </w:rPr>
        <w:t>4класс</w:t>
      </w:r>
    </w:p>
    <w:p w:rsidR="00F45223" w:rsidRPr="007C3F07" w:rsidRDefault="00F45223" w:rsidP="00F45223">
      <w:pPr>
        <w:spacing w:after="0"/>
        <w:ind w:firstLine="709"/>
        <w:jc w:val="both"/>
        <w:rPr>
          <w:rFonts w:ascii="Times New Roman" w:eastAsia="Times New Roman" w:hAnsi="Times New Roman" w:cs="Times New Roman"/>
          <w:b/>
          <w:sz w:val="24"/>
          <w:szCs w:val="24"/>
          <w:lang w:eastAsia="ru-RU"/>
        </w:rPr>
      </w:pPr>
      <w:r w:rsidRPr="007C3F07">
        <w:rPr>
          <w:rFonts w:ascii="Times New Roman" w:eastAsia="Times New Roman" w:hAnsi="Times New Roman" w:cs="Times New Roman"/>
          <w:b/>
          <w:i/>
          <w:sz w:val="24"/>
          <w:szCs w:val="24"/>
          <w:lang w:eastAsia="ru-RU"/>
        </w:rPr>
        <w:t>Личностные УУД.</w:t>
      </w:r>
      <w:r w:rsidRPr="007C3F07">
        <w:rPr>
          <w:rFonts w:ascii="Times New Roman" w:eastAsia="Times New Roman" w:hAnsi="Times New Roman" w:cs="Times New Roman"/>
          <w:sz w:val="24"/>
          <w:szCs w:val="24"/>
          <w:lang w:eastAsia="ru-RU"/>
        </w:rPr>
        <w:t xml:space="preserve"> Система заданий, ориентирующая младшего школьника на оказание помощи героям учебника или своему соседу по парте, позволит научиться проявлять познавательную инициативу в оказании помощи соученикам. Задания типа «Продолжи ответ Маши, опираясь на следующее соотношение…»</w:t>
      </w:r>
    </w:p>
    <w:p w:rsidR="00F45223" w:rsidRPr="007C3F07" w:rsidRDefault="00F45223" w:rsidP="00F45223">
      <w:pPr>
        <w:spacing w:after="0"/>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b/>
          <w:i/>
          <w:sz w:val="24"/>
          <w:szCs w:val="24"/>
          <w:lang w:eastAsia="ru-RU"/>
        </w:rPr>
        <w:t>Регулятивные УУД.</w:t>
      </w:r>
      <w:r w:rsidRPr="007C3F07">
        <w:rPr>
          <w:rFonts w:ascii="Times New Roman" w:eastAsia="Times New Roman" w:hAnsi="Times New Roman" w:cs="Times New Roman"/>
          <w:b/>
          <w:sz w:val="24"/>
          <w:szCs w:val="24"/>
          <w:lang w:eastAsia="ru-RU"/>
        </w:rPr>
        <w:t xml:space="preserve"> </w:t>
      </w:r>
      <w:r w:rsidRPr="007C3F07">
        <w:rPr>
          <w:rFonts w:ascii="Times New Roman" w:eastAsia="Times New Roman" w:hAnsi="Times New Roman" w:cs="Times New Roman"/>
          <w:sz w:val="24"/>
          <w:szCs w:val="24"/>
          <w:lang w:eastAsia="ru-RU"/>
        </w:rPr>
        <w:t>Система заданий, ориентирующая младшего школьника на проверку правильности выполнения задания по правилу, алгоритму, с помощью таблицы, инструментов, рисунков, образцов и т.д., позволит ученику научиться или получить возможность научиться контролировать свою деятельность по ходу или результатам выполнения задания. Задания типа «Выполни проверку выбранного варианта решения, сопоставив его с условием…»</w:t>
      </w:r>
    </w:p>
    <w:p w:rsidR="00F45223" w:rsidRPr="007C3F07" w:rsidRDefault="00F45223" w:rsidP="00F45223">
      <w:pPr>
        <w:spacing w:after="0"/>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b/>
          <w:i/>
          <w:sz w:val="24"/>
          <w:szCs w:val="24"/>
          <w:lang w:eastAsia="ru-RU"/>
        </w:rPr>
        <w:t>Познавательные УУД</w:t>
      </w:r>
      <w:r w:rsidRPr="007C3F07">
        <w:rPr>
          <w:rFonts w:ascii="Times New Roman" w:eastAsia="Times New Roman" w:hAnsi="Times New Roman" w:cs="Times New Roman"/>
          <w:i/>
          <w:sz w:val="24"/>
          <w:szCs w:val="24"/>
          <w:lang w:eastAsia="ru-RU"/>
        </w:rPr>
        <w:t>.</w:t>
      </w:r>
      <w:r w:rsidRPr="007C3F07">
        <w:rPr>
          <w:rFonts w:ascii="Times New Roman" w:eastAsia="Times New Roman" w:hAnsi="Times New Roman" w:cs="Times New Roman"/>
          <w:sz w:val="24"/>
          <w:szCs w:val="24"/>
          <w:lang w:eastAsia="ru-RU"/>
        </w:rPr>
        <w:t xml:space="preserve"> Ученик научится (или получит возможность научиться):</w:t>
      </w:r>
    </w:p>
    <w:p w:rsidR="00F45223" w:rsidRPr="007C3F07" w:rsidRDefault="00F45223" w:rsidP="00F45223">
      <w:pPr>
        <w:numPr>
          <w:ilvl w:val="0"/>
          <w:numId w:val="74"/>
        </w:numPr>
        <w:spacing w:after="0" w:line="240" w:lineRule="auto"/>
        <w:ind w:left="0"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подводить под понятие (формулировать правило) на основе выделения существенных признаков. </w:t>
      </w:r>
    </w:p>
    <w:p w:rsidR="00F45223" w:rsidRPr="007C3F07" w:rsidRDefault="00F45223" w:rsidP="00F45223">
      <w:pPr>
        <w:numPr>
          <w:ilvl w:val="0"/>
          <w:numId w:val="74"/>
        </w:numPr>
        <w:spacing w:after="0" w:line="240" w:lineRule="auto"/>
        <w:ind w:left="0" w:firstLine="709"/>
        <w:jc w:val="both"/>
        <w:rPr>
          <w:rFonts w:ascii="Times New Roman" w:eastAsia="Times New Roman" w:hAnsi="Times New Roman" w:cs="Times New Roman"/>
          <w:i/>
          <w:sz w:val="24"/>
          <w:szCs w:val="24"/>
          <w:u w:val="single"/>
          <w:lang w:eastAsia="ru-RU"/>
        </w:rPr>
      </w:pPr>
      <w:r w:rsidRPr="007C3F07">
        <w:rPr>
          <w:rFonts w:ascii="Times New Roman" w:eastAsia="Times New Roman" w:hAnsi="Times New Roman" w:cs="Times New Roman"/>
          <w:i/>
          <w:sz w:val="24"/>
          <w:szCs w:val="24"/>
          <w:u w:val="single"/>
          <w:lang w:eastAsia="ru-RU"/>
        </w:rPr>
        <w:t>владеть общими приёмами решения задач, выполнения заданий и вычислений:</w:t>
      </w:r>
    </w:p>
    <w:p w:rsidR="00F45223" w:rsidRPr="007C3F07" w:rsidRDefault="00F45223" w:rsidP="00F45223">
      <w:pPr>
        <w:spacing w:after="0"/>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1) выполнять задания с использованием материальных объектов, рисунков, схем;</w:t>
      </w:r>
    </w:p>
    <w:p w:rsidR="00F45223" w:rsidRPr="007C3F07" w:rsidRDefault="00F45223" w:rsidP="00F45223">
      <w:pPr>
        <w:spacing w:after="0"/>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2) выполнять задания на основе рисунков и схем, выполненных самостоятельно;</w:t>
      </w:r>
    </w:p>
    <w:p w:rsidR="00F45223" w:rsidRPr="007C3F07" w:rsidRDefault="00F45223" w:rsidP="00F45223">
      <w:pPr>
        <w:spacing w:after="0"/>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3) выполнять задания на основе использования свойств арифметических действий.</w:t>
      </w:r>
    </w:p>
    <w:p w:rsidR="00F45223" w:rsidRPr="007C3F07" w:rsidRDefault="00F45223" w:rsidP="00F45223">
      <w:pPr>
        <w:numPr>
          <w:ilvl w:val="0"/>
          <w:numId w:val="75"/>
        </w:numPr>
        <w:spacing w:after="0" w:line="240" w:lineRule="auto"/>
        <w:ind w:left="0"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проводить сравнение, сериацию, классификацию, выбирая наиболее эффективный способ решения или верное решение;</w:t>
      </w:r>
    </w:p>
    <w:p w:rsidR="00F45223" w:rsidRPr="007C3F07" w:rsidRDefault="00F45223" w:rsidP="00F45223">
      <w:pPr>
        <w:numPr>
          <w:ilvl w:val="0"/>
          <w:numId w:val="75"/>
        </w:numPr>
        <w:spacing w:after="0" w:line="240" w:lineRule="auto"/>
        <w:ind w:left="0"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строить объяснения в устной форме по предложенному плану</w:t>
      </w:r>
    </w:p>
    <w:p w:rsidR="00F45223" w:rsidRPr="007C3F07" w:rsidRDefault="00F45223" w:rsidP="00F45223">
      <w:pPr>
        <w:numPr>
          <w:ilvl w:val="0"/>
          <w:numId w:val="75"/>
        </w:numPr>
        <w:spacing w:after="0" w:line="240" w:lineRule="auto"/>
        <w:ind w:left="0"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использовать (строить) таблицы, проверять по таблице;</w:t>
      </w:r>
    </w:p>
    <w:p w:rsidR="00F45223" w:rsidRPr="007C3F07" w:rsidRDefault="00F45223" w:rsidP="00F45223">
      <w:pPr>
        <w:numPr>
          <w:ilvl w:val="0"/>
          <w:numId w:val="75"/>
        </w:numPr>
        <w:spacing w:after="0" w:line="240" w:lineRule="auto"/>
        <w:ind w:left="0"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выполнять действия по заданному алгоритму;</w:t>
      </w:r>
    </w:p>
    <w:p w:rsidR="00F45223" w:rsidRPr="007C3F07" w:rsidRDefault="00F45223" w:rsidP="00F45223">
      <w:pPr>
        <w:numPr>
          <w:ilvl w:val="0"/>
          <w:numId w:val="75"/>
        </w:numPr>
        <w:spacing w:after="0" w:line="240" w:lineRule="auto"/>
        <w:ind w:left="0"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строить логическую цепь рассуждений.</w:t>
      </w:r>
    </w:p>
    <w:p w:rsidR="00F45223" w:rsidRPr="007C3F07" w:rsidRDefault="00F45223" w:rsidP="00F45223">
      <w:pPr>
        <w:spacing w:after="0"/>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b/>
          <w:i/>
          <w:sz w:val="24"/>
          <w:szCs w:val="24"/>
          <w:lang w:eastAsia="ru-RU"/>
        </w:rPr>
        <w:t>Коммуникативные УУД</w:t>
      </w:r>
      <w:r w:rsidRPr="007C3F07">
        <w:rPr>
          <w:rFonts w:ascii="Times New Roman" w:eastAsia="Times New Roman" w:hAnsi="Times New Roman" w:cs="Times New Roman"/>
          <w:i/>
          <w:sz w:val="24"/>
          <w:szCs w:val="24"/>
          <w:lang w:eastAsia="ru-RU"/>
        </w:rPr>
        <w:t>.</w:t>
      </w:r>
      <w:r w:rsidRPr="007C3F07">
        <w:rPr>
          <w:rFonts w:ascii="Times New Roman" w:eastAsia="Times New Roman" w:hAnsi="Times New Roman" w:cs="Times New Roman"/>
          <w:sz w:val="24"/>
          <w:szCs w:val="24"/>
          <w:lang w:eastAsia="ru-RU"/>
        </w:rPr>
        <w:t xml:space="preserve"> Ученик научится или получит возможность научиться взаимодействовать с соседом по парте, в группе. Задания типа» Сформулируй задачу, в которой требуется найти два числа, если известно значение суммы и разности этих чисел. Предложи соседу по парте решить сформулированную тобой задачу».</w:t>
      </w:r>
    </w:p>
    <w:p w:rsidR="00F45223" w:rsidRPr="007C3F07" w:rsidRDefault="00F45223" w:rsidP="00F45223">
      <w:pPr>
        <w:spacing w:after="0"/>
        <w:ind w:firstLine="709"/>
        <w:jc w:val="center"/>
        <w:rPr>
          <w:rFonts w:ascii="Times New Roman" w:eastAsia="Times New Roman" w:hAnsi="Times New Roman" w:cs="Times New Roman"/>
          <w:b/>
          <w:i/>
          <w:sz w:val="24"/>
          <w:szCs w:val="24"/>
          <w:lang w:eastAsia="ru-RU"/>
        </w:rPr>
      </w:pPr>
      <w:r w:rsidRPr="007C3F07">
        <w:rPr>
          <w:rFonts w:ascii="Times New Roman" w:eastAsia="Times New Roman" w:hAnsi="Times New Roman" w:cs="Times New Roman"/>
          <w:b/>
          <w:i/>
          <w:sz w:val="24"/>
          <w:szCs w:val="24"/>
          <w:lang w:eastAsia="ru-RU"/>
        </w:rPr>
        <w:t>Основные виды учебной деятельности учащихся в процессе освоения курса «Математика»</w:t>
      </w:r>
    </w:p>
    <w:p w:rsidR="00F45223" w:rsidRPr="007C3F07" w:rsidRDefault="00F45223" w:rsidP="00F45223">
      <w:pPr>
        <w:numPr>
          <w:ilvl w:val="0"/>
          <w:numId w:val="76"/>
        </w:numPr>
        <w:spacing w:after="0" w:line="240" w:lineRule="auto"/>
        <w:ind w:left="0"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Моделирование ситуаций арифметическими и геометрическими средствами.</w:t>
      </w:r>
    </w:p>
    <w:p w:rsidR="00F45223" w:rsidRPr="007C3F07" w:rsidRDefault="00F45223" w:rsidP="00F45223">
      <w:pPr>
        <w:numPr>
          <w:ilvl w:val="0"/>
          <w:numId w:val="76"/>
        </w:numPr>
        <w:spacing w:after="0" w:line="240" w:lineRule="auto"/>
        <w:ind w:left="0"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Осуществление упорядочения предметов и математических объектов (по длине, площади, вместимости, массе, времени).</w:t>
      </w:r>
    </w:p>
    <w:p w:rsidR="00F45223" w:rsidRPr="007C3F07" w:rsidRDefault="00F45223" w:rsidP="00F45223">
      <w:pPr>
        <w:numPr>
          <w:ilvl w:val="0"/>
          <w:numId w:val="76"/>
        </w:numPr>
        <w:spacing w:after="0" w:line="240" w:lineRule="auto"/>
        <w:ind w:left="0"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Описание явлений и событий с использованием величин.</w:t>
      </w:r>
    </w:p>
    <w:p w:rsidR="00F45223" w:rsidRPr="007C3F07" w:rsidRDefault="00F45223" w:rsidP="00F45223">
      <w:pPr>
        <w:numPr>
          <w:ilvl w:val="0"/>
          <w:numId w:val="76"/>
        </w:numPr>
        <w:spacing w:after="0" w:line="240" w:lineRule="auto"/>
        <w:ind w:left="0"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распознавание моделей геометрических фигур в окружающих предметах.</w:t>
      </w:r>
    </w:p>
    <w:p w:rsidR="00F45223" w:rsidRPr="007C3F07" w:rsidRDefault="00F45223" w:rsidP="00F45223">
      <w:pPr>
        <w:numPr>
          <w:ilvl w:val="0"/>
          <w:numId w:val="76"/>
        </w:numPr>
        <w:spacing w:after="0" w:line="240" w:lineRule="auto"/>
        <w:ind w:left="0"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lastRenderedPageBreak/>
        <w:t>Разрешение житейских ситуаций, требующих умения находить геометрические величины (планировка, разметка).</w:t>
      </w:r>
    </w:p>
    <w:p w:rsidR="00F45223" w:rsidRPr="007C3F07" w:rsidRDefault="00F45223" w:rsidP="00F45223">
      <w:pPr>
        <w:numPr>
          <w:ilvl w:val="0"/>
          <w:numId w:val="76"/>
        </w:numPr>
        <w:spacing w:after="0" w:line="240" w:lineRule="auto"/>
        <w:ind w:left="0"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Выполнение геометрических построений.</w:t>
      </w:r>
    </w:p>
    <w:p w:rsidR="00F45223" w:rsidRPr="007C3F07" w:rsidRDefault="00F45223" w:rsidP="00F45223">
      <w:pPr>
        <w:numPr>
          <w:ilvl w:val="0"/>
          <w:numId w:val="76"/>
        </w:numPr>
        <w:spacing w:after="0" w:line="240" w:lineRule="auto"/>
        <w:ind w:left="0"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Выполнение арифметических вычислений.</w:t>
      </w:r>
    </w:p>
    <w:p w:rsidR="00F45223" w:rsidRPr="007C3F07" w:rsidRDefault="00F45223" w:rsidP="00F45223">
      <w:pPr>
        <w:numPr>
          <w:ilvl w:val="0"/>
          <w:numId w:val="76"/>
        </w:numPr>
        <w:spacing w:after="0" w:line="240" w:lineRule="auto"/>
        <w:ind w:left="0"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Прогнозирование результата вычисления, решения задачи.</w:t>
      </w:r>
    </w:p>
    <w:p w:rsidR="00F45223" w:rsidRPr="007C3F07" w:rsidRDefault="00F45223" w:rsidP="00F45223">
      <w:pPr>
        <w:numPr>
          <w:ilvl w:val="0"/>
          <w:numId w:val="76"/>
        </w:numPr>
        <w:spacing w:after="0" w:line="240" w:lineRule="auto"/>
        <w:ind w:left="0"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Планирование решения задачи, выполнения задания на измерение, вычисление, построение.</w:t>
      </w:r>
    </w:p>
    <w:p w:rsidR="00F45223" w:rsidRPr="007C3F07" w:rsidRDefault="00F45223" w:rsidP="00F45223">
      <w:pPr>
        <w:numPr>
          <w:ilvl w:val="0"/>
          <w:numId w:val="76"/>
        </w:numPr>
        <w:spacing w:after="0" w:line="240" w:lineRule="auto"/>
        <w:ind w:left="0"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Сравнение разных способов вычислений, решения задачи; выбор рационального способа.</w:t>
      </w:r>
    </w:p>
    <w:p w:rsidR="00F45223" w:rsidRPr="007C3F07" w:rsidRDefault="00F45223" w:rsidP="00F45223">
      <w:pPr>
        <w:numPr>
          <w:ilvl w:val="0"/>
          <w:numId w:val="76"/>
        </w:numPr>
        <w:spacing w:after="0" w:line="240" w:lineRule="auto"/>
        <w:ind w:left="0"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Накопление и использование опыта решения разнообразных математических задач.</w:t>
      </w:r>
    </w:p>
    <w:p w:rsidR="00F45223" w:rsidRPr="007C3F07" w:rsidRDefault="00F45223" w:rsidP="00F45223">
      <w:pPr>
        <w:numPr>
          <w:ilvl w:val="0"/>
          <w:numId w:val="76"/>
        </w:numPr>
        <w:spacing w:after="0" w:line="240" w:lineRule="auto"/>
        <w:ind w:left="0"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Пошаговый контроль правильности и полноты выполнения алгоритма арифметического действия, решения текстовой задачи, построения геометрической фигуры.</w:t>
      </w:r>
    </w:p>
    <w:p w:rsidR="00F45223" w:rsidRPr="007C3F07" w:rsidRDefault="00F45223" w:rsidP="00F45223">
      <w:pPr>
        <w:numPr>
          <w:ilvl w:val="0"/>
          <w:numId w:val="76"/>
        </w:numPr>
        <w:spacing w:after="0" w:line="240" w:lineRule="auto"/>
        <w:ind w:left="0"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поиск, обнаружение и устранение ошибок логического (в ходе решения) и арифметического (в вычислениях) характера.</w:t>
      </w:r>
    </w:p>
    <w:p w:rsidR="00F45223" w:rsidRPr="007C3F07" w:rsidRDefault="00F45223" w:rsidP="00F45223">
      <w:pPr>
        <w:numPr>
          <w:ilvl w:val="0"/>
          <w:numId w:val="76"/>
        </w:numPr>
        <w:spacing w:after="0" w:line="240" w:lineRule="auto"/>
        <w:ind w:left="0"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Поиск необходимой информации в учебной и справочной литературе.</w:t>
      </w:r>
    </w:p>
    <w:p w:rsidR="00F45223" w:rsidRPr="007C3F07" w:rsidRDefault="00F45223" w:rsidP="00F45223">
      <w:pPr>
        <w:numPr>
          <w:ilvl w:val="0"/>
          <w:numId w:val="76"/>
        </w:numPr>
        <w:spacing w:after="0" w:line="240" w:lineRule="auto"/>
        <w:ind w:left="0"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Сбор, обобщение и представление данных, полученных в ходе самостоятельно проведённых наблюдений, опросов, поисков.</w:t>
      </w:r>
    </w:p>
    <w:p w:rsidR="00F45223" w:rsidRPr="007C3F07" w:rsidRDefault="00F45223" w:rsidP="00F45223">
      <w:pPr>
        <w:spacing w:after="0"/>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К концу обучения в начальной школе будет обеспечена готовность обучающихся к продолжению образования, достигнут необходимый уровень их математического развития:</w:t>
      </w:r>
    </w:p>
    <w:p w:rsidR="00F45223" w:rsidRPr="007C3F07" w:rsidRDefault="00F45223" w:rsidP="00F45223">
      <w:pPr>
        <w:numPr>
          <w:ilvl w:val="0"/>
          <w:numId w:val="77"/>
        </w:numPr>
        <w:spacing w:after="0" w:line="240" w:lineRule="auto"/>
        <w:ind w:left="0"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Осознание возможностей и роли математики в познании окружающей действительности, понимание математики как части общечеловеческой культуры.</w:t>
      </w:r>
    </w:p>
    <w:p w:rsidR="00F45223" w:rsidRPr="007C3F07" w:rsidRDefault="00F45223" w:rsidP="00F45223">
      <w:pPr>
        <w:numPr>
          <w:ilvl w:val="0"/>
          <w:numId w:val="77"/>
        </w:numPr>
        <w:spacing w:after="0" w:line="240" w:lineRule="auto"/>
        <w:ind w:left="0"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Способность проводить исследование предмета, явления, факта с точки зрения его математической сущности (числовые характеристики объекта, форма, размеры, продолжительность, соотношение частей и пр.)</w:t>
      </w:r>
    </w:p>
    <w:p w:rsidR="00F45223" w:rsidRPr="007C3F07" w:rsidRDefault="00F45223" w:rsidP="00F45223">
      <w:pPr>
        <w:numPr>
          <w:ilvl w:val="0"/>
          <w:numId w:val="77"/>
        </w:numPr>
        <w:spacing w:after="0" w:line="240" w:lineRule="auto"/>
        <w:ind w:left="0"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Применение анализа, сравнения, обобщения, классификации для упорядочения, установления закономерностей на основе математических фактов, создания и применения различных моделей для решения задач, формулирования </w:t>
      </w:r>
      <w:proofErr w:type="gramStart"/>
      <w:r w:rsidRPr="007C3F07">
        <w:rPr>
          <w:rFonts w:ascii="Times New Roman" w:eastAsia="Times New Roman" w:hAnsi="Times New Roman" w:cs="Times New Roman"/>
          <w:sz w:val="24"/>
          <w:szCs w:val="24"/>
          <w:lang w:eastAsia="ru-RU"/>
        </w:rPr>
        <w:t>правил ,составления</w:t>
      </w:r>
      <w:proofErr w:type="gramEnd"/>
      <w:r w:rsidRPr="007C3F07">
        <w:rPr>
          <w:rFonts w:ascii="Times New Roman" w:eastAsia="Times New Roman" w:hAnsi="Times New Roman" w:cs="Times New Roman"/>
          <w:sz w:val="24"/>
          <w:szCs w:val="24"/>
          <w:lang w:eastAsia="ru-RU"/>
        </w:rPr>
        <w:t xml:space="preserve"> алгоритма действия.</w:t>
      </w:r>
    </w:p>
    <w:p w:rsidR="00F45223" w:rsidRPr="007C3F07" w:rsidRDefault="00F45223" w:rsidP="00F45223">
      <w:pPr>
        <w:numPr>
          <w:ilvl w:val="0"/>
          <w:numId w:val="77"/>
        </w:numPr>
        <w:spacing w:after="0" w:line="240" w:lineRule="auto"/>
        <w:ind w:left="0"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Моделирование различных ситуаций, воспроизводящих смысл арифметических действий, математических отношений и зависимостей, характеризующих реальные процессы (движение, работа и т.д.)</w:t>
      </w:r>
    </w:p>
    <w:p w:rsidR="00F45223" w:rsidRPr="007C3F07" w:rsidRDefault="00F45223" w:rsidP="00F45223">
      <w:pPr>
        <w:numPr>
          <w:ilvl w:val="0"/>
          <w:numId w:val="77"/>
        </w:numPr>
        <w:spacing w:after="0" w:line="240" w:lineRule="auto"/>
        <w:ind w:left="0"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Выполнение измерений в учебных и житейских ситуациях, установление изменений, происходящих с реальными математическими объектами.</w:t>
      </w:r>
    </w:p>
    <w:p w:rsidR="00F45223" w:rsidRPr="007C3F07" w:rsidRDefault="00F45223" w:rsidP="00F45223">
      <w:pPr>
        <w:numPr>
          <w:ilvl w:val="0"/>
          <w:numId w:val="77"/>
        </w:numPr>
        <w:spacing w:after="0" w:line="240" w:lineRule="auto"/>
        <w:ind w:left="0"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Прогнозирование результата математической деятельности, контроль и оценка действий с математическими объектами, обнаружение и исправление ошибок.</w:t>
      </w:r>
    </w:p>
    <w:p w:rsidR="00F45223" w:rsidRPr="007C3F07" w:rsidRDefault="00F45223" w:rsidP="00F45223">
      <w:pPr>
        <w:numPr>
          <w:ilvl w:val="0"/>
          <w:numId w:val="77"/>
        </w:numPr>
        <w:spacing w:after="0" w:line="240" w:lineRule="auto"/>
        <w:ind w:left="0"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Осуществление поиска необходимой математической информации, целесообразное её использование и обобщение.</w:t>
      </w:r>
    </w:p>
    <w:p w:rsidR="00F45223" w:rsidRPr="007C3F07" w:rsidRDefault="00F45223" w:rsidP="00F45223">
      <w:pPr>
        <w:spacing w:after="0"/>
        <w:ind w:firstLine="709"/>
        <w:jc w:val="center"/>
        <w:rPr>
          <w:rFonts w:ascii="Times New Roman" w:eastAsia="Times New Roman" w:hAnsi="Times New Roman" w:cs="Times New Roman"/>
          <w:b/>
          <w:sz w:val="24"/>
          <w:szCs w:val="24"/>
          <w:u w:val="single"/>
          <w:lang w:eastAsia="ru-RU"/>
        </w:rPr>
      </w:pPr>
      <w:r w:rsidRPr="007C3F07">
        <w:rPr>
          <w:rFonts w:ascii="Times New Roman" w:eastAsia="Times New Roman" w:hAnsi="Times New Roman" w:cs="Times New Roman"/>
          <w:b/>
          <w:sz w:val="24"/>
          <w:szCs w:val="24"/>
          <w:u w:val="single"/>
          <w:lang w:eastAsia="ru-RU"/>
        </w:rPr>
        <w:t>Формирование УУД средствами учебного предмета «Окружающий мир»</w:t>
      </w:r>
    </w:p>
    <w:p w:rsidR="00F45223" w:rsidRPr="007C3F07" w:rsidRDefault="00F45223" w:rsidP="00F45223">
      <w:pPr>
        <w:spacing w:after="0"/>
        <w:ind w:firstLine="709"/>
        <w:jc w:val="both"/>
        <w:rPr>
          <w:rFonts w:ascii="Times New Roman" w:eastAsia="Times New Roman" w:hAnsi="Times New Roman" w:cs="Times New Roman"/>
          <w:sz w:val="24"/>
          <w:szCs w:val="24"/>
          <w:lang w:eastAsia="ru-RU"/>
        </w:rPr>
      </w:pPr>
    </w:p>
    <w:p w:rsidR="00F45223" w:rsidRPr="007C3F07" w:rsidRDefault="00F45223" w:rsidP="00F45223">
      <w:pPr>
        <w:spacing w:after="0"/>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Основные содержательные линии предмета «Окружающий мир», определённые ФГОС НШ, представлены в учебнике двумя содержательными блоками: «Человек и природа», «Человек и общество». Сравнительно новым содержательным компонентом ФГОС НШ являются личностные и универсальные (метапредметные) учебные действия.</w:t>
      </w:r>
    </w:p>
    <w:p w:rsidR="00F45223" w:rsidRPr="007C3F07" w:rsidRDefault="00F45223" w:rsidP="00F45223">
      <w:pPr>
        <w:spacing w:after="0"/>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Примеры заданий, основная цель которых – формировать предметные, личностные и универсальные способы действий по основной содержательной линии «Человек и природа».</w:t>
      </w:r>
    </w:p>
    <w:p w:rsidR="00F45223" w:rsidRPr="007C3F07" w:rsidRDefault="00F45223" w:rsidP="00F45223">
      <w:pPr>
        <w:spacing w:after="0"/>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Задания, основная цель которых:</w:t>
      </w:r>
    </w:p>
    <w:p w:rsidR="00F45223" w:rsidRPr="007C3F07" w:rsidRDefault="00F45223" w:rsidP="00F45223">
      <w:pPr>
        <w:numPr>
          <w:ilvl w:val="0"/>
          <w:numId w:val="78"/>
        </w:numPr>
        <w:spacing w:after="0" w:line="240" w:lineRule="auto"/>
        <w:ind w:left="0"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lastRenderedPageBreak/>
        <w:t>Различать (узнавать) изученные объекты и явления живой и неживой природы; проводить простейшую классификацию изученных объектов природы на основе их существенных признаков, составлять таблицы.</w:t>
      </w:r>
    </w:p>
    <w:p w:rsidR="00F45223" w:rsidRPr="007C3F07" w:rsidRDefault="00F45223" w:rsidP="00F45223">
      <w:pPr>
        <w:numPr>
          <w:ilvl w:val="0"/>
          <w:numId w:val="78"/>
        </w:numPr>
        <w:spacing w:after="0" w:line="240" w:lineRule="auto"/>
        <w:ind w:left="0"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Описывать на основе иллюстрации или предложенного плана изученные объекты и явления живой и неживой природы, выделять их основные существенные признаки, выделять новое.</w:t>
      </w:r>
    </w:p>
    <w:p w:rsidR="00F45223" w:rsidRPr="007C3F07" w:rsidRDefault="00F45223" w:rsidP="00F45223">
      <w:pPr>
        <w:numPr>
          <w:ilvl w:val="0"/>
          <w:numId w:val="78"/>
        </w:numPr>
        <w:spacing w:after="0" w:line="240" w:lineRule="auto"/>
        <w:ind w:left="0"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Проводить несложные наблюдения и ставить опыты, используя простейшее лабораторное оборудование и измерительные приборы, следовать инструкциям и правилам при проведении экспериментов, делать выводы на основании полученных результатов.</w:t>
      </w:r>
    </w:p>
    <w:p w:rsidR="00F45223" w:rsidRPr="007C3F07" w:rsidRDefault="00F45223" w:rsidP="00F45223">
      <w:pPr>
        <w:numPr>
          <w:ilvl w:val="0"/>
          <w:numId w:val="78"/>
        </w:numPr>
        <w:spacing w:after="0" w:line="240" w:lineRule="auto"/>
        <w:ind w:left="0"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Использовать словарь учебника (словари УМК), определители (гербарии) растений, дополнительный материал из Интернета в процессе изучения нового материала или при составлении плана рассказа, доклада, презентации.</w:t>
      </w:r>
    </w:p>
    <w:p w:rsidR="00F45223" w:rsidRPr="007C3F07" w:rsidRDefault="00F45223" w:rsidP="00F45223">
      <w:pPr>
        <w:numPr>
          <w:ilvl w:val="0"/>
          <w:numId w:val="78"/>
        </w:numPr>
        <w:spacing w:after="0" w:line="240" w:lineRule="auto"/>
        <w:ind w:left="0"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Использовать при выполнении задания иллюстративный материал учебника как план, иллюстрирующий последовательность сменяющих друг друга событий, как этапы постановки опытов или выполнения задания.</w:t>
      </w:r>
    </w:p>
    <w:p w:rsidR="00F45223" w:rsidRPr="007C3F07" w:rsidRDefault="00F45223" w:rsidP="00F45223">
      <w:pPr>
        <w:numPr>
          <w:ilvl w:val="0"/>
          <w:numId w:val="78"/>
        </w:numPr>
        <w:spacing w:after="0" w:line="240" w:lineRule="auto"/>
        <w:ind w:left="0"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Использовать готовые модели (условные знаки, глобус, план, план - карту, карту) для наблюдений, объяснения явлений природы, выявления признаков и свойств объектов.</w:t>
      </w:r>
    </w:p>
    <w:p w:rsidR="00F45223" w:rsidRPr="007C3F07" w:rsidRDefault="00F45223" w:rsidP="00F45223">
      <w:pPr>
        <w:numPr>
          <w:ilvl w:val="0"/>
          <w:numId w:val="78"/>
        </w:numPr>
        <w:spacing w:after="0" w:line="240" w:lineRule="auto"/>
        <w:ind w:left="0"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Обнаруживать простейшие взаимосвязи между живой и неживой природой, использовать их для объяснения бережного отношения к природе (осознание ценности природы и необходимости нести ответственность за её сохранение).</w:t>
      </w:r>
    </w:p>
    <w:p w:rsidR="00F45223" w:rsidRPr="007C3F07" w:rsidRDefault="00F45223" w:rsidP="00F45223">
      <w:pPr>
        <w:numPr>
          <w:ilvl w:val="0"/>
          <w:numId w:val="78"/>
        </w:numPr>
        <w:spacing w:after="0" w:line="240" w:lineRule="auto"/>
        <w:ind w:left="0"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Определять характер взаимоотношений человека с природой, находить примеры влияния этих отношений на природные объекты, на здоровье и безопасность человека (соблюдать правила экологического поведения в быту).</w:t>
      </w:r>
    </w:p>
    <w:p w:rsidR="00F45223" w:rsidRPr="007C3F07" w:rsidRDefault="00F45223" w:rsidP="00F45223">
      <w:pPr>
        <w:numPr>
          <w:ilvl w:val="0"/>
          <w:numId w:val="78"/>
        </w:numPr>
        <w:spacing w:after="0" w:line="240" w:lineRule="auto"/>
        <w:ind w:left="0"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Использовать знания о строении и функционировании организма человека для сохранения и укрепления своего здоровья; осознанно выполнять режим дня, оказывать первую помощь при несложных несчастных случаях.</w:t>
      </w:r>
    </w:p>
    <w:p w:rsidR="00F45223" w:rsidRPr="007C3F07" w:rsidRDefault="00F45223" w:rsidP="00F45223">
      <w:pPr>
        <w:spacing w:after="0"/>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Примеры заданий, основная цель которых – формировать предметные, личностные и универсальные способы действий по основной содержательной линии «Человек и общество».</w:t>
      </w:r>
    </w:p>
    <w:p w:rsidR="00F45223" w:rsidRPr="007C3F07" w:rsidRDefault="00F45223" w:rsidP="00F45223">
      <w:pPr>
        <w:spacing w:after="0"/>
        <w:ind w:firstLine="709"/>
        <w:rPr>
          <w:rFonts w:ascii="Times New Roman" w:eastAsia="Times New Roman" w:hAnsi="Times New Roman" w:cs="Times New Roman"/>
          <w:b/>
          <w:sz w:val="24"/>
          <w:szCs w:val="24"/>
          <w:lang w:eastAsia="ru-RU"/>
        </w:rPr>
      </w:pPr>
      <w:r w:rsidRPr="007C3F07">
        <w:rPr>
          <w:rFonts w:ascii="Times New Roman" w:eastAsia="Times New Roman" w:hAnsi="Times New Roman" w:cs="Times New Roman"/>
          <w:b/>
          <w:sz w:val="24"/>
          <w:szCs w:val="24"/>
          <w:lang w:eastAsia="ru-RU"/>
        </w:rPr>
        <w:t>Задания, основная цель которых научить школьника:</w:t>
      </w:r>
    </w:p>
    <w:p w:rsidR="00F45223" w:rsidRPr="007C3F07" w:rsidRDefault="00F45223" w:rsidP="00F45223">
      <w:pPr>
        <w:numPr>
          <w:ilvl w:val="0"/>
          <w:numId w:val="79"/>
        </w:numPr>
        <w:spacing w:after="0" w:line="240" w:lineRule="auto"/>
        <w:ind w:left="0"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Работать с картой: находить и показывать на карте Российскую Федерацию, Москву-столицу России, г.</w:t>
      </w:r>
      <w:r>
        <w:rPr>
          <w:rFonts w:ascii="Times New Roman" w:eastAsia="Times New Roman" w:hAnsi="Times New Roman" w:cs="Times New Roman"/>
          <w:sz w:val="24"/>
          <w:szCs w:val="24"/>
          <w:lang w:eastAsia="ru-RU"/>
        </w:rPr>
        <w:t xml:space="preserve"> </w:t>
      </w:r>
      <w:r w:rsidRPr="007C3F07">
        <w:rPr>
          <w:rFonts w:ascii="Times New Roman" w:eastAsia="Times New Roman" w:hAnsi="Times New Roman" w:cs="Times New Roman"/>
          <w:sz w:val="24"/>
          <w:szCs w:val="24"/>
          <w:lang w:eastAsia="ru-RU"/>
        </w:rPr>
        <w:t>Санкт-Петербург, свой регион, города «Золотого кольца»,</w:t>
      </w:r>
      <w:r>
        <w:rPr>
          <w:rFonts w:ascii="Times New Roman" w:eastAsia="Times New Roman" w:hAnsi="Times New Roman" w:cs="Times New Roman"/>
          <w:sz w:val="24"/>
          <w:szCs w:val="24"/>
          <w:lang w:eastAsia="ru-RU"/>
        </w:rPr>
        <w:t xml:space="preserve"> </w:t>
      </w:r>
      <w:r w:rsidRPr="007C3F07">
        <w:rPr>
          <w:rFonts w:ascii="Times New Roman" w:eastAsia="Times New Roman" w:hAnsi="Times New Roman" w:cs="Times New Roman"/>
          <w:sz w:val="24"/>
          <w:szCs w:val="24"/>
          <w:lang w:eastAsia="ru-RU"/>
        </w:rPr>
        <w:t>показывать и называть страны, граничащие с Россией.</w:t>
      </w:r>
    </w:p>
    <w:p w:rsidR="00F45223" w:rsidRPr="007C3F07" w:rsidRDefault="00F45223" w:rsidP="00F45223">
      <w:pPr>
        <w:numPr>
          <w:ilvl w:val="0"/>
          <w:numId w:val="79"/>
        </w:numPr>
        <w:spacing w:after="0" w:line="240" w:lineRule="auto"/>
        <w:ind w:left="0"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Различать государственную символику РФ, символику городов России, описывать достопримечательности Москвы, Санкт-Петербурга, городов «Золотого кольца», своего края.</w:t>
      </w:r>
    </w:p>
    <w:p w:rsidR="00F45223" w:rsidRPr="007C3F07" w:rsidRDefault="00F45223" w:rsidP="00F45223">
      <w:pPr>
        <w:numPr>
          <w:ilvl w:val="0"/>
          <w:numId w:val="79"/>
        </w:numPr>
        <w:spacing w:after="0" w:line="240" w:lineRule="auto"/>
        <w:ind w:left="0"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Различать прошлое, настоящее и будущее, соотносить изученные исторические события с датами (ориентироваться в важнейших для страны событиях), конкретную дату с веком; находить место изученных событий на «ленте времени».</w:t>
      </w:r>
    </w:p>
    <w:p w:rsidR="00F45223" w:rsidRPr="007C3F07" w:rsidRDefault="00F45223" w:rsidP="00F45223">
      <w:pPr>
        <w:numPr>
          <w:ilvl w:val="0"/>
          <w:numId w:val="79"/>
        </w:numPr>
        <w:spacing w:after="0" w:line="240" w:lineRule="auto"/>
        <w:ind w:left="0"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Использовать дополнительные источники информации, находить факты, относящиеся к образу жизни, обычаям, вероисповеданиям наших предков.</w:t>
      </w:r>
    </w:p>
    <w:p w:rsidR="00F45223" w:rsidRPr="007C3F07" w:rsidRDefault="00F45223" w:rsidP="00F45223">
      <w:pPr>
        <w:numPr>
          <w:ilvl w:val="0"/>
          <w:numId w:val="79"/>
        </w:numPr>
        <w:spacing w:after="0" w:line="240" w:lineRule="auto"/>
        <w:ind w:left="0"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Оценивать характер взаимоотношений людей в разных социальных группах (школьный коллектив, семья, общество).</w:t>
      </w:r>
    </w:p>
    <w:p w:rsidR="00F45223" w:rsidRPr="007C3F07" w:rsidRDefault="00F45223" w:rsidP="00F45223">
      <w:pPr>
        <w:numPr>
          <w:ilvl w:val="0"/>
          <w:numId w:val="79"/>
        </w:numPr>
        <w:spacing w:after="0" w:line="240" w:lineRule="auto"/>
        <w:ind w:left="0"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Соблюдать правила личной безопасности и безопасности окружающих, понимать необходимость здорового образа жизни.</w:t>
      </w:r>
    </w:p>
    <w:p w:rsidR="00F45223" w:rsidRPr="007C3F07" w:rsidRDefault="00F45223" w:rsidP="00F45223">
      <w:pPr>
        <w:numPr>
          <w:ilvl w:val="0"/>
          <w:numId w:val="79"/>
        </w:numPr>
        <w:spacing w:after="0" w:line="240" w:lineRule="auto"/>
        <w:ind w:left="0"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Воспитывать пиетет к культовым сооружениям и уважение к чувствам верующих людей.</w:t>
      </w:r>
    </w:p>
    <w:p w:rsidR="00F45223" w:rsidRPr="007C3F07" w:rsidRDefault="00F45223" w:rsidP="00F45223">
      <w:pPr>
        <w:numPr>
          <w:ilvl w:val="0"/>
          <w:numId w:val="79"/>
        </w:numPr>
        <w:spacing w:after="0" w:line="240" w:lineRule="auto"/>
        <w:ind w:left="0"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lastRenderedPageBreak/>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школы).</w:t>
      </w:r>
    </w:p>
    <w:p w:rsidR="00F45223" w:rsidRPr="007C3F07" w:rsidRDefault="00F45223" w:rsidP="00F45223">
      <w:pPr>
        <w:spacing w:after="0"/>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Реализуя принцип деятельностного подхода, УМК по курсу «Окружающий мир» в развивающей личносто-ориентированной системе «Гармония» рассматривает процесс учения не только как усвоение системы предметных ЗУНов, составляющих инструментальную основу компетентности учащихся, но и как процесс познавательного развития личности учащихся через организацию системы личностных, познавательных, коммуникативных, регулятивных учебных действий. В связи с этим предметное содержание и планируемые для усвоения детьми способы действий представлены в УМК во взаимосвязи и взаимозависимости через систему вопросов и заданий.</w:t>
      </w:r>
    </w:p>
    <w:p w:rsidR="00F45223" w:rsidRPr="007C3F07" w:rsidRDefault="00F45223" w:rsidP="00F45223">
      <w:pPr>
        <w:spacing w:after="0"/>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Проблемный характер изложения учебных текстов в учебниках достигается посредством:</w:t>
      </w:r>
    </w:p>
    <w:p w:rsidR="00F45223" w:rsidRPr="007C3F07" w:rsidRDefault="00F45223" w:rsidP="00F45223">
      <w:pPr>
        <w:numPr>
          <w:ilvl w:val="0"/>
          <w:numId w:val="81"/>
        </w:numPr>
        <w:spacing w:after="0" w:line="240" w:lineRule="auto"/>
        <w:ind w:left="0"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демонстрации не менее двух точек зрения при объяснении нового материала;</w:t>
      </w:r>
    </w:p>
    <w:p w:rsidR="00F45223" w:rsidRPr="007C3F07" w:rsidRDefault="00F45223" w:rsidP="00F45223">
      <w:pPr>
        <w:numPr>
          <w:ilvl w:val="0"/>
          <w:numId w:val="80"/>
        </w:numPr>
        <w:spacing w:after="0" w:line="240" w:lineRule="auto"/>
        <w:ind w:left="0"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выходом за пределы учебников в зону словарей, справочников и Интернет;</w:t>
      </w:r>
    </w:p>
    <w:p w:rsidR="00F45223" w:rsidRPr="007C3F07" w:rsidRDefault="00F45223" w:rsidP="00F45223">
      <w:pPr>
        <w:numPr>
          <w:ilvl w:val="0"/>
          <w:numId w:val="80"/>
        </w:numPr>
        <w:spacing w:after="0" w:line="240" w:lineRule="auto"/>
        <w:ind w:left="0"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системой наблюдений, опытных и экспериментальных исследований явлений окружающего мира;</w:t>
      </w:r>
    </w:p>
    <w:p w:rsidR="00F45223" w:rsidRPr="007C3F07" w:rsidRDefault="00F45223" w:rsidP="00F45223">
      <w:pPr>
        <w:numPr>
          <w:ilvl w:val="0"/>
          <w:numId w:val="80"/>
        </w:numPr>
        <w:spacing w:after="0" w:line="240" w:lineRule="auto"/>
        <w:ind w:left="0"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специальным местоположением вопросов-заданий, нацеливающих учеников на творческую работу исследователей – наблюдателей закономерностей и правил;</w:t>
      </w:r>
    </w:p>
    <w:p w:rsidR="00F45223" w:rsidRPr="007C3F07" w:rsidRDefault="00F45223" w:rsidP="00F45223">
      <w:pPr>
        <w:numPr>
          <w:ilvl w:val="0"/>
          <w:numId w:val="80"/>
        </w:numPr>
        <w:spacing w:after="0" w:line="240" w:lineRule="auto"/>
        <w:ind w:left="0"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иллюстрированным материалом (фотографии, таблицы, карты, произведения живописи др.)</w:t>
      </w:r>
    </w:p>
    <w:p w:rsidR="00F45223" w:rsidRPr="007C3F07" w:rsidRDefault="00F45223" w:rsidP="00F45223">
      <w:pPr>
        <w:spacing w:after="0"/>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Система разнообразных форм организации учебной деятельности обеспечивается межпредметными связями содержания и способов действий, направленных на личностное, социальное, познавательное, коммуникативное развитие детей.</w:t>
      </w:r>
    </w:p>
    <w:p w:rsidR="00F45223" w:rsidRPr="007C3F07" w:rsidRDefault="00F45223" w:rsidP="00F45223">
      <w:pPr>
        <w:spacing w:after="0"/>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Содержание учебников, учитывая потребности и интересы современного ребёнка, предлагает ему:</w:t>
      </w:r>
    </w:p>
    <w:p w:rsidR="00F45223" w:rsidRPr="007C3F07" w:rsidRDefault="00F45223" w:rsidP="00F45223">
      <w:pPr>
        <w:numPr>
          <w:ilvl w:val="0"/>
          <w:numId w:val="82"/>
        </w:numPr>
        <w:spacing w:after="0" w:line="240" w:lineRule="auto"/>
        <w:ind w:left="0"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на выбор источники дополнительной информации (хрестоматию по окружающему миру, книги и журналы в библиотеке, сайты в Интернете и т.д.)</w:t>
      </w:r>
    </w:p>
    <w:p w:rsidR="00F45223" w:rsidRPr="007C3F07" w:rsidRDefault="00F45223" w:rsidP="00F45223">
      <w:pPr>
        <w:numPr>
          <w:ilvl w:val="0"/>
          <w:numId w:val="82"/>
        </w:numPr>
        <w:spacing w:after="0" w:line="240" w:lineRule="auto"/>
        <w:ind w:left="0"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участие в работе научного клуба младшего школьника «Мы и окружающий мир» или проектную деятельность посредством переписки с активом клуба или выхода в Интернет;</w:t>
      </w:r>
    </w:p>
    <w:p w:rsidR="00F45223" w:rsidRPr="007C3F07" w:rsidRDefault="00F45223" w:rsidP="00F45223">
      <w:pPr>
        <w:numPr>
          <w:ilvl w:val="0"/>
          <w:numId w:val="82"/>
        </w:numPr>
        <w:spacing w:after="0" w:line="240" w:lineRule="auto"/>
        <w:ind w:left="0"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социальные игры на уроках.</w:t>
      </w:r>
    </w:p>
    <w:p w:rsidR="00F45223" w:rsidRPr="007C3F07" w:rsidRDefault="00F45223" w:rsidP="00F45223">
      <w:pPr>
        <w:spacing w:after="0"/>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Учебные тексты учебников комплекта построены с учётом возможности оценки наличных учебных достижений. Это прежде всего:</w:t>
      </w:r>
    </w:p>
    <w:p w:rsidR="00F45223" w:rsidRPr="007C3F07" w:rsidRDefault="00F45223" w:rsidP="00F45223">
      <w:pPr>
        <w:numPr>
          <w:ilvl w:val="0"/>
          <w:numId w:val="83"/>
        </w:numPr>
        <w:spacing w:after="0" w:line="240" w:lineRule="auto"/>
        <w:ind w:left="0"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задания на самопроверку и взаимопроверку (работа в парах);</w:t>
      </w:r>
    </w:p>
    <w:p w:rsidR="00F45223" w:rsidRPr="007C3F07" w:rsidRDefault="00F45223" w:rsidP="00F45223">
      <w:pPr>
        <w:numPr>
          <w:ilvl w:val="0"/>
          <w:numId w:val="83"/>
        </w:numPr>
        <w:spacing w:after="0" w:line="240" w:lineRule="auto"/>
        <w:ind w:left="0"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задания повышенной сложности, олимпиадные задания для членов научного клуба младших школьников;</w:t>
      </w:r>
    </w:p>
    <w:p w:rsidR="00F45223" w:rsidRPr="007C3F07" w:rsidRDefault="00F45223" w:rsidP="00F45223">
      <w:pPr>
        <w:numPr>
          <w:ilvl w:val="0"/>
          <w:numId w:val="83"/>
        </w:numPr>
        <w:spacing w:after="0" w:line="240" w:lineRule="auto"/>
        <w:ind w:left="0"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завуалированное требование быть внимательным при чтении текста.</w:t>
      </w:r>
    </w:p>
    <w:p w:rsidR="00F45223" w:rsidRPr="007C3F07" w:rsidRDefault="00F45223" w:rsidP="00F45223">
      <w:pPr>
        <w:spacing w:after="0"/>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Структура каждого учебника обеспечивает разнообразие форм организации учебной деятельности школьников системой специальных заданий, где ученик выступает то в роли обучаемого, то в роли обучающего (консультант, экспериментатор, председатель заседания), то в роли организатора учебной деятельности классного коллектива.</w:t>
      </w:r>
    </w:p>
    <w:p w:rsidR="00F45223" w:rsidRPr="007C3F07" w:rsidRDefault="00F45223" w:rsidP="00F45223">
      <w:pPr>
        <w:spacing w:after="0"/>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Новая форма организации учебного занятия - заседание школьного клуба – позволяет учителю передавать ученикам функции ведения фрагмента урока, а в последствии и самого урока учащимся. Практически это организация на уроках специального семантического пространства, в рамках которого ученики могут переходить из одного режима учебной </w:t>
      </w:r>
      <w:r w:rsidRPr="007C3F07">
        <w:rPr>
          <w:rFonts w:ascii="Times New Roman" w:eastAsia="Times New Roman" w:hAnsi="Times New Roman" w:cs="Times New Roman"/>
          <w:sz w:val="24"/>
          <w:szCs w:val="24"/>
          <w:lang w:eastAsia="ru-RU"/>
        </w:rPr>
        <w:lastRenderedPageBreak/>
        <w:t>деятельности в другой: от игры - к чтению, от экспериментирования - к групповой дискуссии, от воспроизведения учебного материала – к исследованию.</w:t>
      </w:r>
    </w:p>
    <w:p w:rsidR="007C3F07" w:rsidRPr="007C3F07" w:rsidRDefault="00F45223" w:rsidP="007C3F07">
      <w:pPr>
        <w:spacing w:after="60" w:line="240" w:lineRule="auto"/>
        <w:jc w:val="center"/>
        <w:outlineLvl w:val="1"/>
        <w:rPr>
          <w:rFonts w:ascii="Times New Roman" w:eastAsia="@Arial Unicode MS" w:hAnsi="Times New Roman" w:cs="Times New Roman"/>
          <w:b/>
          <w:sz w:val="24"/>
          <w:szCs w:val="24"/>
          <w:lang w:val="x-none" w:eastAsia="x-none"/>
        </w:rPr>
      </w:pPr>
      <w:r>
        <w:rPr>
          <w:rFonts w:ascii="Times New Roman" w:eastAsia="@Arial Unicode MS" w:hAnsi="Times New Roman" w:cs="Times New Roman"/>
          <w:b/>
          <w:sz w:val="24"/>
          <w:szCs w:val="24"/>
          <w:lang w:eastAsia="x-none"/>
        </w:rPr>
        <w:t xml:space="preserve">2.1.3. </w:t>
      </w:r>
      <w:r w:rsidR="007C3F07" w:rsidRPr="007C3F07">
        <w:rPr>
          <w:rFonts w:ascii="Times New Roman" w:eastAsia="@Arial Unicode MS" w:hAnsi="Times New Roman" w:cs="Times New Roman"/>
          <w:b/>
          <w:sz w:val="24"/>
          <w:szCs w:val="24"/>
          <w:lang w:val="x-none" w:eastAsia="x-none"/>
        </w:rPr>
        <w:t>Характеристики универсальных учебных действий</w:t>
      </w:r>
      <w:bookmarkEnd w:id="12"/>
    </w:p>
    <w:p w:rsidR="007C3F07" w:rsidRPr="007C3F07" w:rsidRDefault="007C3F07" w:rsidP="007C3F07">
      <w:pPr>
        <w:spacing w:after="60" w:line="240" w:lineRule="auto"/>
        <w:jc w:val="center"/>
        <w:outlineLvl w:val="1"/>
        <w:rPr>
          <w:rFonts w:ascii="Times New Roman" w:eastAsia="@Arial Unicode MS" w:hAnsi="Times New Roman" w:cs="Times New Roman"/>
          <w:b/>
          <w:sz w:val="24"/>
          <w:szCs w:val="24"/>
          <w:lang w:eastAsia="x-none"/>
        </w:rPr>
      </w:pPr>
      <w:bookmarkStart w:id="13" w:name="_Toc320458266"/>
      <w:r w:rsidRPr="007C3F07">
        <w:rPr>
          <w:rFonts w:ascii="Times New Roman" w:eastAsia="@Arial Unicode MS" w:hAnsi="Times New Roman" w:cs="Times New Roman"/>
          <w:b/>
          <w:sz w:val="24"/>
          <w:szCs w:val="24"/>
          <w:lang w:val="x-none" w:eastAsia="x-none"/>
        </w:rPr>
        <w:t>на ступени начального общего образования</w:t>
      </w:r>
      <w:bookmarkEnd w:id="13"/>
    </w:p>
    <w:p w:rsidR="007C3F07" w:rsidRPr="007C3F07" w:rsidRDefault="007C3F07" w:rsidP="007C3F07">
      <w:pPr>
        <w:spacing w:after="0"/>
        <w:ind w:firstLine="709"/>
        <w:jc w:val="both"/>
        <w:rPr>
          <w:rFonts w:ascii="Times New Roman" w:eastAsia="@Arial Unicode MS" w:hAnsi="Times New Roman" w:cs="Times New Roman"/>
          <w:b/>
          <w:sz w:val="24"/>
          <w:szCs w:val="24"/>
          <w:lang w:eastAsia="ru-RU"/>
        </w:rPr>
      </w:pPr>
      <w:r w:rsidRPr="007C3F07">
        <w:rPr>
          <w:rFonts w:ascii="Times New Roman" w:eastAsia="@Arial Unicode MS" w:hAnsi="Times New Roman" w:cs="Times New Roman"/>
          <w:sz w:val="24"/>
          <w:szCs w:val="24"/>
          <w:lang w:eastAsia="ru-RU"/>
        </w:rPr>
        <w:t>В составе основных видов универсальных учебных действий, соответствующих ключевым целям общего образования, выделено четыре блока:</w:t>
      </w:r>
    </w:p>
    <w:p w:rsidR="007C3F07" w:rsidRPr="007C3F07" w:rsidRDefault="007C3F07" w:rsidP="0083391D">
      <w:pPr>
        <w:spacing w:after="0"/>
        <w:ind w:firstLine="709"/>
        <w:jc w:val="both"/>
        <w:rPr>
          <w:rFonts w:ascii="Times New Roman" w:eastAsia="@Arial Unicode MS" w:hAnsi="Times New Roman" w:cs="Times New Roman"/>
          <w:sz w:val="24"/>
          <w:szCs w:val="24"/>
          <w:lang w:eastAsia="ru-RU"/>
        </w:rPr>
      </w:pPr>
      <w:r w:rsidRPr="007C3F07">
        <w:rPr>
          <w:rFonts w:ascii="Times New Roman" w:eastAsia="@Arial Unicode MS" w:hAnsi="Times New Roman" w:cs="Times New Roman"/>
          <w:b/>
          <w:bCs/>
          <w:iCs/>
          <w:sz w:val="24"/>
          <w:szCs w:val="24"/>
          <w:lang w:eastAsia="ru-RU"/>
        </w:rPr>
        <w:t>Личностные универсальные учебные действия</w:t>
      </w:r>
      <w:r w:rsidRPr="007C3F07">
        <w:rPr>
          <w:rFonts w:ascii="Times New Roman" w:eastAsia="@Arial Unicode MS" w:hAnsi="Times New Roman" w:cs="Times New Roman"/>
          <w:b/>
          <w:bCs/>
          <w:i/>
          <w:iCs/>
          <w:sz w:val="24"/>
          <w:szCs w:val="24"/>
          <w:lang w:eastAsia="ru-RU"/>
        </w:rPr>
        <w:t xml:space="preserve"> </w:t>
      </w:r>
      <w:r w:rsidRPr="007C3F07">
        <w:rPr>
          <w:rFonts w:ascii="Times New Roman" w:eastAsia="@Arial Unicode MS" w:hAnsi="Times New Roman" w:cs="Times New Roman"/>
          <w:sz w:val="24"/>
          <w:szCs w:val="24"/>
          <w:lang w:eastAsia="ru-RU"/>
        </w:rPr>
        <w:t>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три вида личностных действий:</w:t>
      </w:r>
    </w:p>
    <w:p w:rsidR="007C3F07" w:rsidRPr="007C3F07" w:rsidRDefault="007C3F07" w:rsidP="00DF7790">
      <w:pPr>
        <w:numPr>
          <w:ilvl w:val="0"/>
          <w:numId w:val="11"/>
        </w:numPr>
        <w:spacing w:after="0" w:line="240" w:lineRule="auto"/>
        <w:ind w:left="709"/>
        <w:jc w:val="both"/>
        <w:rPr>
          <w:rFonts w:ascii="Times New Roman" w:eastAsia="@Arial Unicode MS" w:hAnsi="Times New Roman" w:cs="Times New Roman"/>
          <w:sz w:val="24"/>
          <w:szCs w:val="24"/>
          <w:lang w:eastAsia="ru-RU"/>
        </w:rPr>
      </w:pPr>
      <w:r w:rsidRPr="007C3F07">
        <w:rPr>
          <w:rFonts w:ascii="Times New Roman" w:eastAsia="@Arial Unicode MS" w:hAnsi="Times New Roman" w:cs="Times New Roman"/>
          <w:sz w:val="24"/>
          <w:szCs w:val="24"/>
          <w:lang w:eastAsia="ru-RU"/>
        </w:rPr>
        <w:t>личностное, профессиональное, жизненное самоопределение;</w:t>
      </w:r>
    </w:p>
    <w:p w:rsidR="007C3F07" w:rsidRPr="007C3F07" w:rsidRDefault="007C3F07" w:rsidP="00DF7790">
      <w:pPr>
        <w:numPr>
          <w:ilvl w:val="0"/>
          <w:numId w:val="11"/>
        </w:numPr>
        <w:spacing w:after="0" w:line="240" w:lineRule="auto"/>
        <w:ind w:left="709"/>
        <w:jc w:val="both"/>
        <w:rPr>
          <w:rFonts w:ascii="Times New Roman" w:eastAsia="@Arial Unicode MS" w:hAnsi="Times New Roman" w:cs="Times New Roman"/>
          <w:sz w:val="24"/>
          <w:szCs w:val="24"/>
          <w:lang w:eastAsia="ru-RU"/>
        </w:rPr>
      </w:pPr>
      <w:r w:rsidRPr="007C3F07">
        <w:rPr>
          <w:rFonts w:ascii="Times New Roman" w:eastAsia="@Arial Unicode MS" w:hAnsi="Times New Roman" w:cs="Times New Roman"/>
          <w:sz w:val="24"/>
          <w:szCs w:val="24"/>
          <w:lang w:eastAsia="ru-RU"/>
        </w:rPr>
        <w:t xml:space="preserve">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w:t>
      </w:r>
      <w:r w:rsidRPr="007C3F07">
        <w:rPr>
          <w:rFonts w:ascii="Times New Roman" w:eastAsia="@Arial Unicode MS" w:hAnsi="Times New Roman" w:cs="Times New Roman"/>
          <w:i/>
          <w:iCs/>
          <w:sz w:val="24"/>
          <w:szCs w:val="24"/>
          <w:lang w:eastAsia="ru-RU"/>
        </w:rPr>
        <w:t xml:space="preserve">какое значение и какой смысл имеет для меня учение? </w:t>
      </w:r>
      <w:r w:rsidRPr="007C3F07">
        <w:rPr>
          <w:rFonts w:ascii="Times New Roman" w:eastAsia="@Arial Unicode MS" w:hAnsi="Times New Roman" w:cs="Times New Roman"/>
          <w:sz w:val="24"/>
          <w:szCs w:val="24"/>
          <w:lang w:eastAsia="ru-RU"/>
        </w:rPr>
        <w:t>— и уметь на него отвечать;</w:t>
      </w:r>
    </w:p>
    <w:p w:rsidR="007C3F07" w:rsidRPr="007C3F07" w:rsidRDefault="007C3F07" w:rsidP="00DF7790">
      <w:pPr>
        <w:numPr>
          <w:ilvl w:val="0"/>
          <w:numId w:val="11"/>
        </w:numPr>
        <w:spacing w:after="0" w:line="240" w:lineRule="auto"/>
        <w:ind w:left="709"/>
        <w:jc w:val="both"/>
        <w:rPr>
          <w:rFonts w:ascii="Times New Roman" w:eastAsia="@Arial Unicode MS" w:hAnsi="Times New Roman" w:cs="Times New Roman"/>
          <w:b/>
          <w:bCs/>
          <w:i/>
          <w:iCs/>
          <w:sz w:val="24"/>
          <w:szCs w:val="24"/>
          <w:lang w:eastAsia="ru-RU"/>
        </w:rPr>
      </w:pPr>
      <w:r w:rsidRPr="007C3F07">
        <w:rPr>
          <w:rFonts w:ascii="Times New Roman" w:eastAsia="@Arial Unicode MS" w:hAnsi="Times New Roman" w:cs="Times New Roman"/>
          <w:sz w:val="24"/>
          <w:szCs w:val="24"/>
          <w:lang w:eastAsia="ru-RU"/>
        </w:rPr>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7C3F07" w:rsidRPr="007C3F07" w:rsidRDefault="0083391D" w:rsidP="007C3F07">
      <w:pPr>
        <w:spacing w:after="0"/>
        <w:ind w:firstLine="339"/>
        <w:jc w:val="both"/>
        <w:rPr>
          <w:rFonts w:ascii="Times New Roman" w:eastAsia="@Arial Unicode MS" w:hAnsi="Times New Roman" w:cs="Times New Roman"/>
          <w:sz w:val="24"/>
          <w:szCs w:val="24"/>
          <w:lang w:eastAsia="ru-RU"/>
        </w:rPr>
      </w:pPr>
      <w:r>
        <w:rPr>
          <w:rFonts w:ascii="Times New Roman" w:eastAsia="@Arial Unicode MS" w:hAnsi="Times New Roman" w:cs="Times New Roman"/>
          <w:b/>
          <w:bCs/>
          <w:iCs/>
          <w:sz w:val="24"/>
          <w:szCs w:val="24"/>
          <w:lang w:eastAsia="ru-RU"/>
        </w:rPr>
        <w:t xml:space="preserve">      </w:t>
      </w:r>
      <w:r w:rsidR="007C3F07" w:rsidRPr="007C3F07">
        <w:rPr>
          <w:rFonts w:ascii="Times New Roman" w:eastAsia="@Arial Unicode MS" w:hAnsi="Times New Roman" w:cs="Times New Roman"/>
          <w:b/>
          <w:bCs/>
          <w:iCs/>
          <w:sz w:val="24"/>
          <w:szCs w:val="24"/>
          <w:lang w:eastAsia="ru-RU"/>
        </w:rPr>
        <w:t>Регулятивные универсальные учебные действия</w:t>
      </w:r>
      <w:r w:rsidR="007C3F07" w:rsidRPr="007C3F07">
        <w:rPr>
          <w:rFonts w:ascii="Times New Roman" w:eastAsia="@Arial Unicode MS" w:hAnsi="Times New Roman" w:cs="Times New Roman"/>
          <w:b/>
          <w:bCs/>
          <w:i/>
          <w:iCs/>
          <w:sz w:val="24"/>
          <w:szCs w:val="24"/>
          <w:lang w:eastAsia="ru-RU"/>
        </w:rPr>
        <w:t xml:space="preserve"> </w:t>
      </w:r>
      <w:r w:rsidR="007C3F07" w:rsidRPr="007C3F07">
        <w:rPr>
          <w:rFonts w:ascii="Times New Roman" w:eastAsia="@Arial Unicode MS" w:hAnsi="Times New Roman" w:cs="Times New Roman"/>
          <w:sz w:val="24"/>
          <w:szCs w:val="24"/>
          <w:lang w:eastAsia="ru-RU"/>
        </w:rPr>
        <w:t>обеспечивают обучающимся организацию своей учебной деятельности. К ним относятся:</w:t>
      </w:r>
    </w:p>
    <w:p w:rsidR="007C3F07" w:rsidRPr="007C3F07" w:rsidRDefault="007C3F07" w:rsidP="00DF7790">
      <w:pPr>
        <w:numPr>
          <w:ilvl w:val="0"/>
          <w:numId w:val="12"/>
        </w:numPr>
        <w:spacing w:after="0" w:line="240" w:lineRule="auto"/>
        <w:ind w:left="709"/>
        <w:jc w:val="both"/>
        <w:rPr>
          <w:rFonts w:ascii="Times New Roman" w:eastAsia="@Arial Unicode MS" w:hAnsi="Times New Roman" w:cs="Times New Roman"/>
          <w:sz w:val="24"/>
          <w:szCs w:val="24"/>
          <w:lang w:eastAsia="ru-RU"/>
        </w:rPr>
      </w:pPr>
      <w:r w:rsidRPr="007C3F07">
        <w:rPr>
          <w:rFonts w:ascii="Times New Roman" w:eastAsia="@Arial Unicode MS" w:hAnsi="Times New Roman" w:cs="Times New Roman"/>
          <w:sz w:val="24"/>
          <w:szCs w:val="24"/>
          <w:lang w:eastAsia="ru-RU"/>
        </w:rPr>
        <w:t>целеполагание как постановка учебной задачи на основе соотнесения того, что уже известно и усвоено учащимися, и того, что ещё неизвестно;</w:t>
      </w:r>
    </w:p>
    <w:p w:rsidR="007C3F07" w:rsidRPr="007C3F07" w:rsidRDefault="007C3F07" w:rsidP="00DF7790">
      <w:pPr>
        <w:numPr>
          <w:ilvl w:val="0"/>
          <w:numId w:val="12"/>
        </w:numPr>
        <w:tabs>
          <w:tab w:val="left" w:leader="dot" w:pos="624"/>
        </w:tabs>
        <w:spacing w:after="0" w:line="240" w:lineRule="auto"/>
        <w:ind w:left="709"/>
        <w:jc w:val="both"/>
        <w:rPr>
          <w:rFonts w:ascii="Times New Roman" w:eastAsia="@Arial Unicode MS" w:hAnsi="Times New Roman" w:cs="Times New Roman"/>
          <w:sz w:val="24"/>
          <w:szCs w:val="24"/>
          <w:lang w:eastAsia="ru-RU"/>
        </w:rPr>
      </w:pPr>
      <w:r w:rsidRPr="007C3F07">
        <w:rPr>
          <w:rFonts w:ascii="Times New Roman" w:eastAsia="@Arial Unicode MS" w:hAnsi="Times New Roman" w:cs="Times New Roman"/>
          <w:sz w:val="24"/>
          <w:szCs w:val="24"/>
          <w:lang w:eastAsia="ru-RU"/>
        </w:rPr>
        <w:t xml:space="preserve">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7C3F07" w:rsidRPr="007C3F07" w:rsidRDefault="007C3F07" w:rsidP="00DF7790">
      <w:pPr>
        <w:numPr>
          <w:ilvl w:val="0"/>
          <w:numId w:val="12"/>
        </w:numPr>
        <w:spacing w:after="0" w:line="240" w:lineRule="auto"/>
        <w:ind w:left="709"/>
        <w:jc w:val="both"/>
        <w:rPr>
          <w:rFonts w:ascii="Times New Roman" w:eastAsia="@Arial Unicode MS" w:hAnsi="Times New Roman" w:cs="Times New Roman"/>
          <w:sz w:val="24"/>
          <w:szCs w:val="24"/>
          <w:lang w:eastAsia="ru-RU"/>
        </w:rPr>
      </w:pPr>
      <w:r w:rsidRPr="007C3F07">
        <w:rPr>
          <w:rFonts w:ascii="Times New Roman" w:eastAsia="@Arial Unicode MS" w:hAnsi="Times New Roman" w:cs="Times New Roman"/>
          <w:sz w:val="24"/>
          <w:szCs w:val="24"/>
          <w:lang w:eastAsia="ru-RU"/>
        </w:rPr>
        <w:t>прогнозирование — предвосхищение результата и уровня усвоения знаний, его временны</w:t>
      </w:r>
      <w:r w:rsidRPr="007C3F07">
        <w:rPr>
          <w:rFonts w:ascii="Times New Roman" w:eastAsia="@Arial Unicode MS" w:hAnsi="Times New Roman" w:cs="Times New Roman"/>
          <w:sz w:val="24"/>
          <w:szCs w:val="24"/>
          <w:lang w:eastAsia="ru-RU"/>
        </w:rPr>
        <w:fldChar w:fldCharType="begin"/>
      </w:r>
      <w:r w:rsidRPr="007C3F07">
        <w:rPr>
          <w:rFonts w:ascii="Times New Roman" w:eastAsia="@Arial Unicode MS" w:hAnsi="Times New Roman" w:cs="Times New Roman"/>
          <w:sz w:val="24"/>
          <w:szCs w:val="24"/>
          <w:lang w:eastAsia="ru-RU"/>
        </w:rPr>
        <w:instrText>ADVANCE \l7</w:instrText>
      </w:r>
      <w:r w:rsidRPr="007C3F07">
        <w:rPr>
          <w:rFonts w:ascii="Times New Roman" w:eastAsia="@Arial Unicode MS" w:hAnsi="Times New Roman" w:cs="Times New Roman"/>
          <w:sz w:val="24"/>
          <w:szCs w:val="24"/>
          <w:lang w:eastAsia="ru-RU"/>
        </w:rPr>
        <w:fldChar w:fldCharType="end"/>
      </w:r>
      <w:r w:rsidRPr="007C3F07">
        <w:rPr>
          <w:rFonts w:ascii="Times New Roman" w:eastAsia="@Arial Unicode MS" w:hAnsi="Times New Roman" w:cs="Times New Roman"/>
          <w:i/>
          <w:iCs/>
          <w:sz w:val="24"/>
          <w:szCs w:val="24"/>
          <w:lang w:eastAsia="ru-RU"/>
        </w:rPr>
        <w:t>'</w:t>
      </w:r>
      <w:r w:rsidRPr="007C3F07">
        <w:rPr>
          <w:rFonts w:ascii="Times New Roman" w:eastAsia="@Arial Unicode MS" w:hAnsi="Times New Roman" w:cs="Times New Roman"/>
          <w:i/>
          <w:iCs/>
          <w:sz w:val="24"/>
          <w:szCs w:val="24"/>
          <w:lang w:eastAsia="ru-RU"/>
        </w:rPr>
        <w:fldChar w:fldCharType="begin"/>
      </w:r>
      <w:r w:rsidRPr="007C3F07">
        <w:rPr>
          <w:rFonts w:ascii="Times New Roman" w:eastAsia="@Arial Unicode MS" w:hAnsi="Times New Roman" w:cs="Times New Roman"/>
          <w:i/>
          <w:iCs/>
          <w:sz w:val="24"/>
          <w:szCs w:val="24"/>
          <w:lang w:eastAsia="ru-RU"/>
        </w:rPr>
        <w:instrText>ADVANCE \r4</w:instrText>
      </w:r>
      <w:r w:rsidRPr="007C3F07">
        <w:rPr>
          <w:rFonts w:ascii="Times New Roman" w:eastAsia="@Arial Unicode MS" w:hAnsi="Times New Roman" w:cs="Times New Roman"/>
          <w:i/>
          <w:iCs/>
          <w:sz w:val="24"/>
          <w:szCs w:val="24"/>
          <w:lang w:eastAsia="ru-RU"/>
        </w:rPr>
        <w:fldChar w:fldCharType="end"/>
      </w:r>
      <w:r w:rsidRPr="007C3F07">
        <w:rPr>
          <w:rFonts w:ascii="Times New Roman" w:eastAsia="@Arial Unicode MS" w:hAnsi="Times New Roman" w:cs="Times New Roman"/>
          <w:sz w:val="24"/>
          <w:szCs w:val="24"/>
          <w:lang w:eastAsia="ru-RU"/>
        </w:rPr>
        <w:t>х характеристик;</w:t>
      </w:r>
    </w:p>
    <w:p w:rsidR="007C3F07" w:rsidRPr="007C3F07" w:rsidRDefault="007C3F07" w:rsidP="00DF7790">
      <w:pPr>
        <w:numPr>
          <w:ilvl w:val="0"/>
          <w:numId w:val="12"/>
        </w:numPr>
        <w:tabs>
          <w:tab w:val="left" w:leader="dot" w:pos="624"/>
        </w:tabs>
        <w:spacing w:after="0" w:line="240" w:lineRule="auto"/>
        <w:ind w:left="709"/>
        <w:jc w:val="both"/>
        <w:rPr>
          <w:rFonts w:ascii="Times New Roman" w:eastAsia="@Arial Unicode MS" w:hAnsi="Times New Roman" w:cs="Times New Roman"/>
          <w:sz w:val="24"/>
          <w:szCs w:val="24"/>
          <w:lang w:eastAsia="ru-RU"/>
        </w:rPr>
      </w:pPr>
      <w:r w:rsidRPr="007C3F07">
        <w:rPr>
          <w:rFonts w:ascii="Times New Roman" w:eastAsia="@Arial Unicode MS" w:hAnsi="Times New Roman" w:cs="Times New Roman"/>
          <w:sz w:val="24"/>
          <w:szCs w:val="24"/>
          <w:lang w:eastAsia="ru-RU"/>
        </w:rPr>
        <w:t xml:space="preserve"> контроль в форме сличения способа действия и его результата с заданным эталоном с целью обнаружения отклонений и отличий от эталона;</w:t>
      </w:r>
    </w:p>
    <w:p w:rsidR="007C3F07" w:rsidRPr="007C3F07" w:rsidRDefault="007C3F07" w:rsidP="00DF7790">
      <w:pPr>
        <w:numPr>
          <w:ilvl w:val="0"/>
          <w:numId w:val="12"/>
        </w:numPr>
        <w:tabs>
          <w:tab w:val="left" w:leader="dot" w:pos="-142"/>
        </w:tabs>
        <w:spacing w:after="0" w:line="240" w:lineRule="auto"/>
        <w:ind w:left="709"/>
        <w:jc w:val="both"/>
        <w:rPr>
          <w:rFonts w:ascii="Times New Roman" w:eastAsia="@Arial Unicode MS" w:hAnsi="Times New Roman" w:cs="Times New Roman"/>
          <w:sz w:val="24"/>
          <w:szCs w:val="24"/>
          <w:lang w:eastAsia="ru-RU"/>
        </w:rPr>
      </w:pPr>
      <w:r w:rsidRPr="007C3F07">
        <w:rPr>
          <w:rFonts w:ascii="Times New Roman" w:eastAsia="@Arial Unicode MS" w:hAnsi="Times New Roman" w:cs="Times New Roman"/>
          <w:sz w:val="24"/>
          <w:szCs w:val="24"/>
          <w:lang w:eastAsia="ru-RU"/>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7C3F07" w:rsidRPr="007C3F07" w:rsidRDefault="007C3F07" w:rsidP="00DF7790">
      <w:pPr>
        <w:numPr>
          <w:ilvl w:val="0"/>
          <w:numId w:val="13"/>
        </w:numPr>
        <w:tabs>
          <w:tab w:val="left" w:leader="dot" w:pos="-142"/>
        </w:tabs>
        <w:spacing w:after="0" w:line="240" w:lineRule="auto"/>
        <w:ind w:left="709" w:hanging="425"/>
        <w:jc w:val="both"/>
        <w:rPr>
          <w:rFonts w:ascii="Times New Roman" w:eastAsia="@Arial Unicode MS" w:hAnsi="Times New Roman" w:cs="Times New Roman"/>
          <w:sz w:val="24"/>
          <w:szCs w:val="24"/>
          <w:lang w:eastAsia="ru-RU"/>
        </w:rPr>
      </w:pPr>
      <w:r w:rsidRPr="007C3F07">
        <w:rPr>
          <w:rFonts w:ascii="Times New Roman" w:eastAsia="@Arial Unicode MS" w:hAnsi="Times New Roman" w:cs="Times New Roman"/>
          <w:sz w:val="24"/>
          <w:szCs w:val="24"/>
          <w:lang w:eastAsia="ru-RU"/>
        </w:rPr>
        <w:t>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7C3F07" w:rsidRPr="007C3F07" w:rsidRDefault="007C3F07" w:rsidP="00DF7790">
      <w:pPr>
        <w:numPr>
          <w:ilvl w:val="0"/>
          <w:numId w:val="13"/>
        </w:numPr>
        <w:spacing w:after="0" w:line="240" w:lineRule="auto"/>
        <w:ind w:left="709" w:hanging="425"/>
        <w:jc w:val="both"/>
        <w:rPr>
          <w:rFonts w:ascii="Times New Roman" w:eastAsia="@Arial Unicode MS" w:hAnsi="Times New Roman" w:cs="Times New Roman"/>
          <w:b/>
          <w:bCs/>
          <w:i/>
          <w:iCs/>
          <w:sz w:val="24"/>
          <w:szCs w:val="24"/>
          <w:lang w:eastAsia="ru-RU"/>
        </w:rPr>
      </w:pPr>
      <w:r w:rsidRPr="007C3F07">
        <w:rPr>
          <w:rFonts w:ascii="Times New Roman" w:eastAsia="@Arial Unicode MS" w:hAnsi="Times New Roman" w:cs="Times New Roman"/>
          <w:sz w:val="24"/>
          <w:szCs w:val="24"/>
          <w:lang w:eastAsia="ru-RU"/>
        </w:rPr>
        <w:t>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7C3F07" w:rsidRPr="007C3F07" w:rsidRDefault="0083391D" w:rsidP="007C3F07">
      <w:pPr>
        <w:tabs>
          <w:tab w:val="left" w:leader="dot" w:pos="624"/>
        </w:tabs>
        <w:spacing w:after="0"/>
        <w:ind w:firstLine="339"/>
        <w:jc w:val="both"/>
        <w:rPr>
          <w:rFonts w:ascii="Times New Roman" w:eastAsia="@Arial Unicode MS" w:hAnsi="Times New Roman" w:cs="Times New Roman"/>
          <w:i/>
          <w:iCs/>
          <w:sz w:val="24"/>
          <w:szCs w:val="24"/>
          <w:lang w:eastAsia="ru-RU"/>
        </w:rPr>
      </w:pPr>
      <w:r>
        <w:rPr>
          <w:rFonts w:ascii="Times New Roman" w:eastAsia="@Arial Unicode MS" w:hAnsi="Times New Roman" w:cs="Times New Roman"/>
          <w:b/>
          <w:bCs/>
          <w:iCs/>
          <w:sz w:val="24"/>
          <w:szCs w:val="24"/>
          <w:lang w:eastAsia="ru-RU"/>
        </w:rPr>
        <w:t xml:space="preserve">      </w:t>
      </w:r>
      <w:r w:rsidR="007C3F07" w:rsidRPr="007C3F07">
        <w:rPr>
          <w:rFonts w:ascii="Times New Roman" w:eastAsia="@Arial Unicode MS" w:hAnsi="Times New Roman" w:cs="Times New Roman"/>
          <w:b/>
          <w:bCs/>
          <w:iCs/>
          <w:sz w:val="24"/>
          <w:szCs w:val="24"/>
          <w:lang w:eastAsia="ru-RU"/>
        </w:rPr>
        <w:t>Познавательные универсальные учебные действия</w:t>
      </w:r>
      <w:r w:rsidR="007C3F07" w:rsidRPr="007C3F07">
        <w:rPr>
          <w:rFonts w:ascii="Times New Roman" w:eastAsia="@Arial Unicode MS" w:hAnsi="Times New Roman" w:cs="Times New Roman"/>
          <w:b/>
          <w:bCs/>
          <w:i/>
          <w:iCs/>
          <w:sz w:val="24"/>
          <w:szCs w:val="24"/>
          <w:lang w:eastAsia="ru-RU"/>
        </w:rPr>
        <w:t xml:space="preserve"> </w:t>
      </w:r>
      <w:r w:rsidR="007C3F07" w:rsidRPr="007C3F07">
        <w:rPr>
          <w:rFonts w:ascii="Times New Roman" w:eastAsia="@Arial Unicode MS" w:hAnsi="Times New Roman" w:cs="Times New Roman"/>
          <w:sz w:val="24"/>
          <w:szCs w:val="24"/>
          <w:lang w:eastAsia="ru-RU"/>
        </w:rPr>
        <w:t>включают: общеучебные, логические учебные действия, а также постановку и решение проблемы.</w:t>
      </w:r>
    </w:p>
    <w:p w:rsidR="007C3F07" w:rsidRPr="007C3F07" w:rsidRDefault="007C3F07" w:rsidP="007C3F07">
      <w:pPr>
        <w:tabs>
          <w:tab w:val="left" w:leader="dot" w:pos="624"/>
        </w:tabs>
        <w:spacing w:after="0"/>
        <w:ind w:firstLine="339"/>
        <w:jc w:val="both"/>
        <w:rPr>
          <w:rFonts w:ascii="Times New Roman" w:eastAsia="@Arial Unicode MS" w:hAnsi="Times New Roman" w:cs="Times New Roman"/>
          <w:sz w:val="24"/>
          <w:szCs w:val="24"/>
          <w:u w:val="single"/>
          <w:lang w:eastAsia="ru-RU"/>
        </w:rPr>
      </w:pPr>
      <w:r w:rsidRPr="007C3F07">
        <w:rPr>
          <w:rFonts w:ascii="Times New Roman" w:eastAsia="@Arial Unicode MS" w:hAnsi="Times New Roman" w:cs="Times New Roman"/>
          <w:i/>
          <w:iCs/>
          <w:sz w:val="24"/>
          <w:szCs w:val="24"/>
          <w:u w:val="single"/>
          <w:lang w:eastAsia="ru-RU"/>
        </w:rPr>
        <w:t>Общеучебные универсальные действия</w:t>
      </w:r>
      <w:r w:rsidRPr="007C3F07">
        <w:rPr>
          <w:rFonts w:ascii="Times New Roman" w:eastAsia="@Arial Unicode MS" w:hAnsi="Times New Roman" w:cs="Times New Roman"/>
          <w:sz w:val="24"/>
          <w:szCs w:val="24"/>
          <w:u w:val="single"/>
          <w:lang w:eastAsia="ru-RU"/>
        </w:rPr>
        <w:t>:</w:t>
      </w:r>
    </w:p>
    <w:p w:rsidR="007C3F07" w:rsidRPr="007C3F07" w:rsidRDefault="007C3F07" w:rsidP="00DF7790">
      <w:pPr>
        <w:numPr>
          <w:ilvl w:val="0"/>
          <w:numId w:val="14"/>
        </w:numPr>
        <w:spacing w:after="0" w:line="240" w:lineRule="auto"/>
        <w:ind w:left="709"/>
        <w:jc w:val="both"/>
        <w:rPr>
          <w:rFonts w:ascii="Times New Roman" w:eastAsia="@Arial Unicode MS" w:hAnsi="Times New Roman" w:cs="Times New Roman"/>
          <w:sz w:val="24"/>
          <w:szCs w:val="24"/>
          <w:lang w:eastAsia="ru-RU"/>
        </w:rPr>
      </w:pPr>
      <w:r w:rsidRPr="007C3F07">
        <w:rPr>
          <w:rFonts w:ascii="Times New Roman" w:eastAsia="@Arial Unicode MS" w:hAnsi="Times New Roman" w:cs="Times New Roman"/>
          <w:sz w:val="24"/>
          <w:szCs w:val="24"/>
          <w:lang w:eastAsia="ru-RU"/>
        </w:rPr>
        <w:t>самостоятельное выделение и формулирование познавательной цели;</w:t>
      </w:r>
    </w:p>
    <w:p w:rsidR="007C3F07" w:rsidRPr="007C3F07" w:rsidRDefault="007C3F07" w:rsidP="00DF7790">
      <w:pPr>
        <w:numPr>
          <w:ilvl w:val="0"/>
          <w:numId w:val="14"/>
        </w:numPr>
        <w:spacing w:after="0" w:line="240" w:lineRule="auto"/>
        <w:ind w:left="709"/>
        <w:jc w:val="both"/>
        <w:rPr>
          <w:rFonts w:ascii="Times New Roman" w:eastAsia="@Arial Unicode MS" w:hAnsi="Times New Roman" w:cs="Times New Roman"/>
          <w:sz w:val="24"/>
          <w:szCs w:val="24"/>
          <w:lang w:eastAsia="ru-RU"/>
        </w:rPr>
      </w:pPr>
      <w:r w:rsidRPr="007C3F07">
        <w:rPr>
          <w:rFonts w:ascii="Times New Roman" w:eastAsia="@Arial Unicode MS" w:hAnsi="Times New Roman" w:cs="Times New Roman"/>
          <w:sz w:val="24"/>
          <w:szCs w:val="24"/>
          <w:lang w:eastAsia="ru-RU"/>
        </w:rPr>
        <w:t>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7C3F07" w:rsidRPr="007C3F07" w:rsidRDefault="007C3F07" w:rsidP="00DF7790">
      <w:pPr>
        <w:numPr>
          <w:ilvl w:val="0"/>
          <w:numId w:val="14"/>
        </w:numPr>
        <w:spacing w:after="0" w:line="240" w:lineRule="auto"/>
        <w:ind w:left="709"/>
        <w:jc w:val="both"/>
        <w:rPr>
          <w:rFonts w:ascii="Times New Roman" w:eastAsia="@Arial Unicode MS" w:hAnsi="Times New Roman" w:cs="Times New Roman"/>
          <w:sz w:val="24"/>
          <w:szCs w:val="24"/>
          <w:lang w:eastAsia="ru-RU"/>
        </w:rPr>
      </w:pPr>
      <w:r w:rsidRPr="007C3F07">
        <w:rPr>
          <w:rFonts w:ascii="Times New Roman" w:eastAsia="@Arial Unicode MS" w:hAnsi="Times New Roman" w:cs="Times New Roman"/>
          <w:sz w:val="24"/>
          <w:szCs w:val="24"/>
          <w:lang w:eastAsia="ru-RU"/>
        </w:rPr>
        <w:t>структурирование знаний;</w:t>
      </w:r>
    </w:p>
    <w:p w:rsidR="007C3F07" w:rsidRPr="007C3F07" w:rsidRDefault="007C3F07" w:rsidP="00DF7790">
      <w:pPr>
        <w:numPr>
          <w:ilvl w:val="0"/>
          <w:numId w:val="14"/>
        </w:numPr>
        <w:spacing w:after="0" w:line="240" w:lineRule="auto"/>
        <w:ind w:left="709"/>
        <w:jc w:val="both"/>
        <w:rPr>
          <w:rFonts w:ascii="Times New Roman" w:eastAsia="@Arial Unicode MS" w:hAnsi="Times New Roman" w:cs="Times New Roman"/>
          <w:sz w:val="24"/>
          <w:szCs w:val="24"/>
          <w:lang w:eastAsia="ru-RU"/>
        </w:rPr>
      </w:pPr>
      <w:r w:rsidRPr="007C3F07">
        <w:rPr>
          <w:rFonts w:ascii="Times New Roman" w:eastAsia="@Arial Unicode MS" w:hAnsi="Times New Roman" w:cs="Times New Roman"/>
          <w:sz w:val="24"/>
          <w:szCs w:val="24"/>
          <w:lang w:eastAsia="ru-RU"/>
        </w:rPr>
        <w:t>осознанное и произвольное построение речевого высказывания в устной и письменной форме;</w:t>
      </w:r>
    </w:p>
    <w:p w:rsidR="007C3F07" w:rsidRPr="007C3F07" w:rsidRDefault="007C3F07" w:rsidP="00DF7790">
      <w:pPr>
        <w:numPr>
          <w:ilvl w:val="0"/>
          <w:numId w:val="14"/>
        </w:numPr>
        <w:spacing w:after="0" w:line="240" w:lineRule="auto"/>
        <w:ind w:left="709"/>
        <w:jc w:val="both"/>
        <w:rPr>
          <w:rFonts w:ascii="Times New Roman" w:eastAsia="@Arial Unicode MS" w:hAnsi="Times New Roman" w:cs="Times New Roman"/>
          <w:sz w:val="24"/>
          <w:szCs w:val="24"/>
          <w:lang w:eastAsia="ru-RU"/>
        </w:rPr>
      </w:pPr>
      <w:r w:rsidRPr="007C3F07">
        <w:rPr>
          <w:rFonts w:ascii="Times New Roman" w:eastAsia="@Arial Unicode MS" w:hAnsi="Times New Roman" w:cs="Times New Roman"/>
          <w:sz w:val="24"/>
          <w:szCs w:val="24"/>
          <w:lang w:eastAsia="ru-RU"/>
        </w:rPr>
        <w:lastRenderedPageBreak/>
        <w:t>выбор наиболее эффективных способов решения задач в зависимости от конкретных условий;</w:t>
      </w:r>
    </w:p>
    <w:p w:rsidR="007C3F07" w:rsidRPr="007C3F07" w:rsidRDefault="007C3F07" w:rsidP="00DF7790">
      <w:pPr>
        <w:numPr>
          <w:ilvl w:val="0"/>
          <w:numId w:val="14"/>
        </w:numPr>
        <w:spacing w:after="0" w:line="240" w:lineRule="auto"/>
        <w:ind w:left="709"/>
        <w:jc w:val="both"/>
        <w:rPr>
          <w:rFonts w:ascii="Times New Roman" w:eastAsia="@Arial Unicode MS" w:hAnsi="Times New Roman" w:cs="Times New Roman"/>
          <w:sz w:val="24"/>
          <w:szCs w:val="24"/>
          <w:lang w:eastAsia="ru-RU"/>
        </w:rPr>
      </w:pPr>
      <w:r w:rsidRPr="007C3F07">
        <w:rPr>
          <w:rFonts w:ascii="Times New Roman" w:eastAsia="@Arial Unicode MS" w:hAnsi="Times New Roman" w:cs="Times New Roman"/>
          <w:sz w:val="24"/>
          <w:szCs w:val="24"/>
          <w:lang w:eastAsia="ru-RU"/>
        </w:rPr>
        <w:t>рефлексия способов и условий действия, контроль и оценка процесса и результатов деятельности;</w:t>
      </w:r>
    </w:p>
    <w:p w:rsidR="007C3F07" w:rsidRPr="007C3F07" w:rsidRDefault="007C3F07" w:rsidP="00DF7790">
      <w:pPr>
        <w:numPr>
          <w:ilvl w:val="0"/>
          <w:numId w:val="14"/>
        </w:numPr>
        <w:spacing w:after="0" w:line="240" w:lineRule="auto"/>
        <w:ind w:left="709"/>
        <w:jc w:val="both"/>
        <w:rPr>
          <w:rFonts w:ascii="Times New Roman" w:eastAsia="@Arial Unicode MS" w:hAnsi="Times New Roman" w:cs="Times New Roman"/>
          <w:sz w:val="24"/>
          <w:szCs w:val="24"/>
          <w:lang w:eastAsia="ru-RU"/>
        </w:rPr>
      </w:pPr>
      <w:r w:rsidRPr="007C3F07">
        <w:rPr>
          <w:rFonts w:ascii="Times New Roman" w:eastAsia="@Arial Unicode MS" w:hAnsi="Times New Roman" w:cs="Times New Roman"/>
          <w:sz w:val="24"/>
          <w:szCs w:val="24"/>
          <w:lang w:eastAsia="ru-RU"/>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7C3F07" w:rsidRPr="007C3F07" w:rsidRDefault="007C3F07" w:rsidP="00DF7790">
      <w:pPr>
        <w:numPr>
          <w:ilvl w:val="0"/>
          <w:numId w:val="14"/>
        </w:numPr>
        <w:spacing w:after="0" w:line="240" w:lineRule="auto"/>
        <w:ind w:left="709"/>
        <w:jc w:val="both"/>
        <w:rPr>
          <w:rFonts w:ascii="Times New Roman" w:eastAsia="@Arial Unicode MS" w:hAnsi="Times New Roman" w:cs="Times New Roman"/>
          <w:sz w:val="24"/>
          <w:szCs w:val="24"/>
          <w:lang w:eastAsia="ru-RU"/>
        </w:rPr>
      </w:pPr>
      <w:r w:rsidRPr="007C3F07">
        <w:rPr>
          <w:rFonts w:ascii="Times New Roman" w:eastAsia="@Arial Unicode MS" w:hAnsi="Times New Roman" w:cs="Times New Roman"/>
          <w:sz w:val="24"/>
          <w:szCs w:val="24"/>
          <w:lang w:eastAsia="ru-RU"/>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7C3F07" w:rsidRPr="007C3F07" w:rsidRDefault="0083391D" w:rsidP="007C3F07">
      <w:pPr>
        <w:tabs>
          <w:tab w:val="left" w:leader="dot" w:pos="624"/>
        </w:tabs>
        <w:spacing w:after="0"/>
        <w:ind w:firstLine="339"/>
        <w:jc w:val="both"/>
        <w:rPr>
          <w:rFonts w:ascii="Times New Roman" w:eastAsia="@Arial Unicode MS" w:hAnsi="Times New Roman" w:cs="Times New Roman"/>
          <w:i/>
          <w:iCs/>
          <w:sz w:val="24"/>
          <w:szCs w:val="24"/>
          <w:lang w:eastAsia="ru-RU"/>
        </w:rPr>
      </w:pPr>
      <w:r>
        <w:rPr>
          <w:rFonts w:ascii="Times New Roman" w:eastAsia="@Arial Unicode MS" w:hAnsi="Times New Roman" w:cs="Times New Roman"/>
          <w:sz w:val="24"/>
          <w:szCs w:val="24"/>
          <w:lang w:eastAsia="ru-RU"/>
        </w:rPr>
        <w:t xml:space="preserve">     </w:t>
      </w:r>
      <w:r w:rsidR="007C3F07" w:rsidRPr="007C3F07">
        <w:rPr>
          <w:rFonts w:ascii="Times New Roman" w:eastAsia="@Arial Unicode MS" w:hAnsi="Times New Roman" w:cs="Times New Roman"/>
          <w:sz w:val="24"/>
          <w:szCs w:val="24"/>
          <w:lang w:eastAsia="ru-RU"/>
        </w:rPr>
        <w:t xml:space="preserve">Особую группу общеучебных универсальных действий составляют </w:t>
      </w:r>
    </w:p>
    <w:p w:rsidR="007C3F07" w:rsidRPr="007C3F07" w:rsidRDefault="007C3F07" w:rsidP="007C3F07">
      <w:pPr>
        <w:tabs>
          <w:tab w:val="left" w:leader="dot" w:pos="624"/>
        </w:tabs>
        <w:spacing w:after="0"/>
        <w:ind w:firstLine="339"/>
        <w:jc w:val="both"/>
        <w:rPr>
          <w:rFonts w:ascii="Times New Roman" w:eastAsia="@Arial Unicode MS" w:hAnsi="Times New Roman" w:cs="Times New Roman"/>
          <w:sz w:val="24"/>
          <w:szCs w:val="24"/>
          <w:u w:val="single"/>
          <w:lang w:eastAsia="ru-RU"/>
        </w:rPr>
      </w:pPr>
      <w:r w:rsidRPr="007C3F07">
        <w:rPr>
          <w:rFonts w:ascii="Times New Roman" w:eastAsia="@Arial Unicode MS" w:hAnsi="Times New Roman" w:cs="Times New Roman"/>
          <w:i/>
          <w:iCs/>
          <w:sz w:val="24"/>
          <w:szCs w:val="24"/>
          <w:u w:val="single"/>
          <w:lang w:eastAsia="ru-RU"/>
        </w:rPr>
        <w:t>Знаково-символические действия</w:t>
      </w:r>
      <w:r w:rsidRPr="007C3F07">
        <w:rPr>
          <w:rFonts w:ascii="Times New Roman" w:eastAsia="@Arial Unicode MS" w:hAnsi="Times New Roman" w:cs="Times New Roman"/>
          <w:sz w:val="24"/>
          <w:szCs w:val="24"/>
          <w:u w:val="single"/>
          <w:lang w:eastAsia="ru-RU"/>
        </w:rPr>
        <w:t>:</w:t>
      </w:r>
    </w:p>
    <w:p w:rsidR="007C3F07" w:rsidRPr="007C3F07" w:rsidRDefault="007C3F07" w:rsidP="00BB3016">
      <w:pPr>
        <w:numPr>
          <w:ilvl w:val="0"/>
          <w:numId w:val="102"/>
        </w:numPr>
        <w:tabs>
          <w:tab w:val="left" w:leader="dot" w:pos="624"/>
        </w:tabs>
        <w:spacing w:after="0" w:line="240" w:lineRule="auto"/>
        <w:jc w:val="both"/>
        <w:rPr>
          <w:rFonts w:ascii="Times New Roman" w:eastAsia="@Arial Unicode MS" w:hAnsi="Times New Roman" w:cs="Times New Roman"/>
          <w:sz w:val="24"/>
          <w:szCs w:val="24"/>
          <w:u w:val="single"/>
          <w:lang w:eastAsia="ru-RU"/>
        </w:rPr>
      </w:pPr>
      <w:r w:rsidRPr="007C3F07">
        <w:rPr>
          <w:rFonts w:ascii="Times New Roman" w:eastAsia="@Arial Unicode MS" w:hAnsi="Times New Roman" w:cs="Times New Roman"/>
          <w:sz w:val="24"/>
          <w:szCs w:val="24"/>
          <w:lang w:eastAsia="ru-RU"/>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7C3F07" w:rsidRPr="007C3F07" w:rsidRDefault="007C3F07" w:rsidP="00BB3016">
      <w:pPr>
        <w:numPr>
          <w:ilvl w:val="0"/>
          <w:numId w:val="102"/>
        </w:numPr>
        <w:tabs>
          <w:tab w:val="left" w:leader="dot" w:pos="624"/>
        </w:tabs>
        <w:spacing w:after="0" w:line="240" w:lineRule="auto"/>
        <w:jc w:val="both"/>
        <w:rPr>
          <w:rFonts w:ascii="Times New Roman" w:eastAsia="@Arial Unicode MS" w:hAnsi="Times New Roman" w:cs="Times New Roman"/>
          <w:sz w:val="24"/>
          <w:szCs w:val="24"/>
          <w:u w:val="single"/>
          <w:lang w:eastAsia="ru-RU"/>
        </w:rPr>
      </w:pPr>
      <w:r w:rsidRPr="007C3F07">
        <w:rPr>
          <w:rFonts w:ascii="Times New Roman" w:eastAsia="@Arial Unicode MS" w:hAnsi="Times New Roman" w:cs="Times New Roman"/>
          <w:sz w:val="24"/>
          <w:szCs w:val="24"/>
          <w:lang w:eastAsia="ru-RU"/>
        </w:rPr>
        <w:t>преобразование модели с целью выявления общих законов, определяющих данную предметную область.</w:t>
      </w:r>
    </w:p>
    <w:p w:rsidR="007C3F07" w:rsidRPr="007C3F07" w:rsidRDefault="007C3F07" w:rsidP="007C3F07">
      <w:pPr>
        <w:tabs>
          <w:tab w:val="left" w:leader="dot" w:pos="624"/>
        </w:tabs>
        <w:spacing w:after="0"/>
        <w:ind w:firstLine="339"/>
        <w:jc w:val="both"/>
        <w:rPr>
          <w:rFonts w:ascii="Times New Roman" w:eastAsia="@Arial Unicode MS" w:hAnsi="Times New Roman" w:cs="Times New Roman"/>
          <w:sz w:val="24"/>
          <w:szCs w:val="24"/>
          <w:u w:val="single"/>
          <w:lang w:eastAsia="ru-RU"/>
        </w:rPr>
      </w:pPr>
      <w:r w:rsidRPr="007C3F07">
        <w:rPr>
          <w:rFonts w:ascii="Times New Roman" w:eastAsia="@Arial Unicode MS" w:hAnsi="Times New Roman" w:cs="Times New Roman"/>
          <w:i/>
          <w:iCs/>
          <w:sz w:val="24"/>
          <w:szCs w:val="24"/>
          <w:u w:val="single"/>
          <w:lang w:eastAsia="ru-RU"/>
        </w:rPr>
        <w:t>Логические универсальные действия</w:t>
      </w:r>
      <w:r w:rsidRPr="007C3F07">
        <w:rPr>
          <w:rFonts w:ascii="Times New Roman" w:eastAsia="@Arial Unicode MS" w:hAnsi="Times New Roman" w:cs="Times New Roman"/>
          <w:sz w:val="24"/>
          <w:szCs w:val="24"/>
          <w:u w:val="single"/>
          <w:lang w:eastAsia="ru-RU"/>
        </w:rPr>
        <w:t>:</w:t>
      </w:r>
    </w:p>
    <w:p w:rsidR="007C3F07" w:rsidRPr="007C3F07" w:rsidRDefault="007C3F07" w:rsidP="00BB3016">
      <w:pPr>
        <w:numPr>
          <w:ilvl w:val="0"/>
          <w:numId w:val="103"/>
        </w:numPr>
        <w:tabs>
          <w:tab w:val="left" w:leader="dot" w:pos="624"/>
        </w:tabs>
        <w:spacing w:after="0" w:line="240" w:lineRule="auto"/>
        <w:jc w:val="both"/>
        <w:rPr>
          <w:rFonts w:ascii="Times New Roman" w:eastAsia="@Arial Unicode MS" w:hAnsi="Times New Roman" w:cs="Times New Roman"/>
          <w:sz w:val="24"/>
          <w:szCs w:val="24"/>
          <w:u w:val="single"/>
          <w:lang w:eastAsia="ru-RU"/>
        </w:rPr>
      </w:pPr>
      <w:r w:rsidRPr="007C3F07">
        <w:rPr>
          <w:rFonts w:ascii="Times New Roman" w:eastAsia="@Arial Unicode MS" w:hAnsi="Times New Roman" w:cs="Times New Roman"/>
          <w:sz w:val="24"/>
          <w:szCs w:val="24"/>
          <w:lang w:eastAsia="ru-RU"/>
        </w:rPr>
        <w:t>анализ объектов с целью выделения признаков (существенных, несущественных);</w:t>
      </w:r>
    </w:p>
    <w:p w:rsidR="007C3F07" w:rsidRPr="007C3F07" w:rsidRDefault="007C3F07" w:rsidP="00BB3016">
      <w:pPr>
        <w:numPr>
          <w:ilvl w:val="0"/>
          <w:numId w:val="103"/>
        </w:numPr>
        <w:tabs>
          <w:tab w:val="left" w:leader="dot" w:pos="624"/>
        </w:tabs>
        <w:spacing w:after="0" w:line="240" w:lineRule="auto"/>
        <w:jc w:val="both"/>
        <w:rPr>
          <w:rFonts w:ascii="Times New Roman" w:eastAsia="@Arial Unicode MS" w:hAnsi="Times New Roman" w:cs="Times New Roman"/>
          <w:sz w:val="24"/>
          <w:szCs w:val="24"/>
          <w:u w:val="single"/>
          <w:lang w:eastAsia="ru-RU"/>
        </w:rPr>
      </w:pPr>
      <w:r w:rsidRPr="007C3F07">
        <w:rPr>
          <w:rFonts w:ascii="Times New Roman" w:eastAsia="@Arial Unicode MS" w:hAnsi="Times New Roman" w:cs="Times New Roman"/>
          <w:sz w:val="24"/>
          <w:szCs w:val="24"/>
          <w:lang w:eastAsia="ru-RU"/>
        </w:rPr>
        <w:t>синтез — составление целого из частей, в том числе самостоятельное достраивание с восполнением недостающих компонентов;</w:t>
      </w:r>
    </w:p>
    <w:p w:rsidR="007C3F07" w:rsidRPr="007C3F07" w:rsidRDefault="007C3F07" w:rsidP="00BB3016">
      <w:pPr>
        <w:numPr>
          <w:ilvl w:val="0"/>
          <w:numId w:val="103"/>
        </w:numPr>
        <w:tabs>
          <w:tab w:val="left" w:leader="dot" w:pos="624"/>
        </w:tabs>
        <w:spacing w:after="0" w:line="240" w:lineRule="auto"/>
        <w:jc w:val="both"/>
        <w:rPr>
          <w:rFonts w:ascii="Times New Roman" w:eastAsia="@Arial Unicode MS" w:hAnsi="Times New Roman" w:cs="Times New Roman"/>
          <w:sz w:val="24"/>
          <w:szCs w:val="24"/>
          <w:u w:val="single"/>
          <w:lang w:eastAsia="ru-RU"/>
        </w:rPr>
      </w:pPr>
      <w:r w:rsidRPr="007C3F07">
        <w:rPr>
          <w:rFonts w:ascii="Times New Roman" w:eastAsia="@Arial Unicode MS" w:hAnsi="Times New Roman" w:cs="Times New Roman"/>
          <w:sz w:val="24"/>
          <w:szCs w:val="24"/>
          <w:lang w:eastAsia="ru-RU"/>
        </w:rPr>
        <w:t>выбор оснований и критериев для сравнения, сериации, классификации объектов;</w:t>
      </w:r>
    </w:p>
    <w:p w:rsidR="007C3F07" w:rsidRPr="007C3F07" w:rsidRDefault="007C3F07" w:rsidP="00BB3016">
      <w:pPr>
        <w:numPr>
          <w:ilvl w:val="0"/>
          <w:numId w:val="103"/>
        </w:numPr>
        <w:tabs>
          <w:tab w:val="left" w:leader="dot" w:pos="624"/>
        </w:tabs>
        <w:spacing w:after="0" w:line="240" w:lineRule="auto"/>
        <w:jc w:val="both"/>
        <w:rPr>
          <w:rFonts w:ascii="Times New Roman" w:eastAsia="@Arial Unicode MS" w:hAnsi="Times New Roman" w:cs="Times New Roman"/>
          <w:sz w:val="24"/>
          <w:szCs w:val="24"/>
          <w:u w:val="single"/>
          <w:lang w:eastAsia="ru-RU"/>
        </w:rPr>
      </w:pPr>
      <w:r w:rsidRPr="007C3F07">
        <w:rPr>
          <w:rFonts w:ascii="Times New Roman" w:eastAsia="@Arial Unicode MS" w:hAnsi="Times New Roman" w:cs="Times New Roman"/>
          <w:sz w:val="24"/>
          <w:szCs w:val="24"/>
          <w:lang w:eastAsia="ru-RU"/>
        </w:rPr>
        <w:t>подведение под понятие, выведение следствий;</w:t>
      </w:r>
    </w:p>
    <w:p w:rsidR="007C3F07" w:rsidRPr="007C3F07" w:rsidRDefault="007C3F07" w:rsidP="00BB3016">
      <w:pPr>
        <w:numPr>
          <w:ilvl w:val="0"/>
          <w:numId w:val="103"/>
        </w:numPr>
        <w:tabs>
          <w:tab w:val="left" w:leader="dot" w:pos="624"/>
        </w:tabs>
        <w:spacing w:after="0" w:line="240" w:lineRule="auto"/>
        <w:jc w:val="both"/>
        <w:rPr>
          <w:rFonts w:ascii="Times New Roman" w:eastAsia="@Arial Unicode MS" w:hAnsi="Times New Roman" w:cs="Times New Roman"/>
          <w:sz w:val="24"/>
          <w:szCs w:val="24"/>
          <w:u w:val="single"/>
          <w:lang w:eastAsia="ru-RU"/>
        </w:rPr>
      </w:pPr>
      <w:r w:rsidRPr="007C3F07">
        <w:rPr>
          <w:rFonts w:ascii="Times New Roman" w:eastAsia="@Arial Unicode MS" w:hAnsi="Times New Roman" w:cs="Times New Roman"/>
          <w:sz w:val="24"/>
          <w:szCs w:val="24"/>
          <w:lang w:eastAsia="ru-RU"/>
        </w:rPr>
        <w:t>установление причинно-следственных связей, представление цепочек объектов и явлений;</w:t>
      </w:r>
    </w:p>
    <w:p w:rsidR="007C3F07" w:rsidRPr="007C3F07" w:rsidRDefault="007C3F07" w:rsidP="00BB3016">
      <w:pPr>
        <w:numPr>
          <w:ilvl w:val="0"/>
          <w:numId w:val="103"/>
        </w:numPr>
        <w:tabs>
          <w:tab w:val="left" w:leader="dot" w:pos="624"/>
        </w:tabs>
        <w:spacing w:after="0" w:line="240" w:lineRule="auto"/>
        <w:jc w:val="both"/>
        <w:rPr>
          <w:rFonts w:ascii="Times New Roman" w:eastAsia="@Arial Unicode MS" w:hAnsi="Times New Roman" w:cs="Times New Roman"/>
          <w:sz w:val="24"/>
          <w:szCs w:val="24"/>
          <w:u w:val="single"/>
          <w:lang w:eastAsia="ru-RU"/>
        </w:rPr>
      </w:pPr>
      <w:r w:rsidRPr="007C3F07">
        <w:rPr>
          <w:rFonts w:ascii="Times New Roman" w:eastAsia="@Arial Unicode MS" w:hAnsi="Times New Roman" w:cs="Times New Roman"/>
          <w:sz w:val="24"/>
          <w:szCs w:val="24"/>
          <w:lang w:eastAsia="ru-RU"/>
        </w:rPr>
        <w:t>построение логической цепочки рассуждений, анализ истинности утверждений;</w:t>
      </w:r>
    </w:p>
    <w:p w:rsidR="007C3F07" w:rsidRPr="007C3F07" w:rsidRDefault="007C3F07" w:rsidP="00BB3016">
      <w:pPr>
        <w:numPr>
          <w:ilvl w:val="0"/>
          <w:numId w:val="103"/>
        </w:numPr>
        <w:tabs>
          <w:tab w:val="left" w:leader="dot" w:pos="624"/>
        </w:tabs>
        <w:spacing w:after="0" w:line="240" w:lineRule="auto"/>
        <w:jc w:val="both"/>
        <w:rPr>
          <w:rFonts w:ascii="Times New Roman" w:eastAsia="@Arial Unicode MS" w:hAnsi="Times New Roman" w:cs="Times New Roman"/>
          <w:sz w:val="24"/>
          <w:szCs w:val="24"/>
          <w:u w:val="single"/>
          <w:lang w:eastAsia="ru-RU"/>
        </w:rPr>
      </w:pPr>
      <w:r w:rsidRPr="007C3F07">
        <w:rPr>
          <w:rFonts w:ascii="Times New Roman" w:eastAsia="@Arial Unicode MS" w:hAnsi="Times New Roman" w:cs="Times New Roman"/>
          <w:sz w:val="24"/>
          <w:szCs w:val="24"/>
          <w:lang w:eastAsia="ru-RU"/>
        </w:rPr>
        <w:t>доказательство;</w:t>
      </w:r>
    </w:p>
    <w:p w:rsidR="007C3F07" w:rsidRPr="007C3F07" w:rsidRDefault="007C3F07" w:rsidP="00BB3016">
      <w:pPr>
        <w:numPr>
          <w:ilvl w:val="0"/>
          <w:numId w:val="103"/>
        </w:numPr>
        <w:tabs>
          <w:tab w:val="left" w:leader="dot" w:pos="624"/>
        </w:tabs>
        <w:spacing w:after="0" w:line="240" w:lineRule="auto"/>
        <w:jc w:val="both"/>
        <w:rPr>
          <w:rFonts w:ascii="Times New Roman" w:eastAsia="@Arial Unicode MS" w:hAnsi="Times New Roman" w:cs="Times New Roman"/>
          <w:sz w:val="24"/>
          <w:szCs w:val="24"/>
          <w:u w:val="single"/>
          <w:lang w:eastAsia="ru-RU"/>
        </w:rPr>
      </w:pPr>
      <w:r w:rsidRPr="007C3F07">
        <w:rPr>
          <w:rFonts w:ascii="Times New Roman" w:eastAsia="@Arial Unicode MS" w:hAnsi="Times New Roman" w:cs="Times New Roman"/>
          <w:sz w:val="24"/>
          <w:szCs w:val="24"/>
          <w:lang w:eastAsia="ru-RU"/>
        </w:rPr>
        <w:t>выдвижение гипотез и их обоснование.</w:t>
      </w:r>
    </w:p>
    <w:p w:rsidR="007C3F07" w:rsidRPr="007C3F07" w:rsidRDefault="007C3F07" w:rsidP="007C3F07">
      <w:pPr>
        <w:tabs>
          <w:tab w:val="left" w:leader="dot" w:pos="624"/>
        </w:tabs>
        <w:spacing w:after="0"/>
        <w:ind w:firstLine="339"/>
        <w:jc w:val="both"/>
        <w:rPr>
          <w:rFonts w:ascii="Times New Roman" w:eastAsia="@Arial Unicode MS" w:hAnsi="Times New Roman" w:cs="Times New Roman"/>
          <w:sz w:val="24"/>
          <w:szCs w:val="24"/>
          <w:u w:val="single"/>
          <w:lang w:eastAsia="ru-RU"/>
        </w:rPr>
      </w:pPr>
      <w:r w:rsidRPr="007C3F07">
        <w:rPr>
          <w:rFonts w:ascii="Times New Roman" w:eastAsia="@Arial Unicode MS" w:hAnsi="Times New Roman" w:cs="Times New Roman"/>
          <w:i/>
          <w:iCs/>
          <w:sz w:val="24"/>
          <w:szCs w:val="24"/>
          <w:u w:val="single"/>
          <w:lang w:eastAsia="ru-RU"/>
        </w:rPr>
        <w:t>Постановка и решение проблемы</w:t>
      </w:r>
      <w:r w:rsidRPr="007C3F07">
        <w:rPr>
          <w:rFonts w:ascii="Times New Roman" w:eastAsia="@Arial Unicode MS" w:hAnsi="Times New Roman" w:cs="Times New Roman"/>
          <w:sz w:val="24"/>
          <w:szCs w:val="24"/>
          <w:u w:val="single"/>
          <w:lang w:eastAsia="ru-RU"/>
        </w:rPr>
        <w:t>:</w:t>
      </w:r>
    </w:p>
    <w:p w:rsidR="007C3F07" w:rsidRPr="007C3F07" w:rsidRDefault="007C3F07" w:rsidP="00BB3016">
      <w:pPr>
        <w:numPr>
          <w:ilvl w:val="0"/>
          <w:numId w:val="104"/>
        </w:numPr>
        <w:tabs>
          <w:tab w:val="left" w:leader="dot" w:pos="624"/>
        </w:tabs>
        <w:spacing w:after="0" w:line="240" w:lineRule="auto"/>
        <w:jc w:val="both"/>
        <w:rPr>
          <w:rFonts w:ascii="Times New Roman" w:eastAsia="@Arial Unicode MS" w:hAnsi="Times New Roman" w:cs="Times New Roman"/>
          <w:sz w:val="24"/>
          <w:szCs w:val="24"/>
          <w:lang w:eastAsia="ru-RU"/>
        </w:rPr>
      </w:pPr>
      <w:r w:rsidRPr="007C3F07">
        <w:rPr>
          <w:rFonts w:ascii="Times New Roman" w:eastAsia="@Arial Unicode MS" w:hAnsi="Times New Roman" w:cs="Times New Roman"/>
          <w:sz w:val="24"/>
          <w:szCs w:val="24"/>
          <w:lang w:eastAsia="ru-RU"/>
        </w:rPr>
        <w:t>формулирование проблемы;</w:t>
      </w:r>
    </w:p>
    <w:p w:rsidR="007C3F07" w:rsidRPr="007C3F07" w:rsidRDefault="007C3F07" w:rsidP="00BB3016">
      <w:pPr>
        <w:numPr>
          <w:ilvl w:val="0"/>
          <w:numId w:val="104"/>
        </w:numPr>
        <w:tabs>
          <w:tab w:val="left" w:leader="dot" w:pos="624"/>
        </w:tabs>
        <w:spacing w:after="0" w:line="240" w:lineRule="auto"/>
        <w:jc w:val="both"/>
        <w:rPr>
          <w:rFonts w:ascii="Times New Roman" w:eastAsia="@Arial Unicode MS" w:hAnsi="Times New Roman" w:cs="Times New Roman"/>
          <w:sz w:val="24"/>
          <w:szCs w:val="24"/>
          <w:lang w:eastAsia="ru-RU"/>
        </w:rPr>
      </w:pPr>
      <w:r w:rsidRPr="007C3F07">
        <w:rPr>
          <w:rFonts w:ascii="Times New Roman" w:eastAsia="@Arial Unicode MS" w:hAnsi="Times New Roman" w:cs="Times New Roman"/>
          <w:sz w:val="24"/>
          <w:szCs w:val="24"/>
          <w:lang w:eastAsia="ru-RU"/>
        </w:rPr>
        <w:t>самостоятельное создание способов решения проблем творческого и поискового характера.</w:t>
      </w:r>
    </w:p>
    <w:p w:rsidR="007C3F07" w:rsidRPr="007C3F07" w:rsidRDefault="007C3F07" w:rsidP="0083391D">
      <w:pPr>
        <w:tabs>
          <w:tab w:val="left" w:leader="dot" w:pos="624"/>
        </w:tabs>
        <w:spacing w:after="0"/>
        <w:ind w:firstLine="709"/>
        <w:jc w:val="both"/>
        <w:rPr>
          <w:rFonts w:ascii="Times New Roman" w:eastAsia="@Arial Unicode MS" w:hAnsi="Times New Roman" w:cs="Times New Roman"/>
          <w:sz w:val="24"/>
          <w:szCs w:val="24"/>
          <w:lang w:eastAsia="ru-RU"/>
        </w:rPr>
      </w:pPr>
      <w:r w:rsidRPr="007C3F07">
        <w:rPr>
          <w:rFonts w:ascii="Times New Roman" w:eastAsia="@Arial Unicode MS" w:hAnsi="Times New Roman" w:cs="Times New Roman"/>
          <w:b/>
          <w:bCs/>
          <w:iCs/>
          <w:sz w:val="24"/>
          <w:szCs w:val="24"/>
          <w:lang w:eastAsia="ru-RU"/>
        </w:rPr>
        <w:t>Коммуникативные универсальные учебные действия</w:t>
      </w:r>
      <w:r w:rsidRPr="007C3F07">
        <w:rPr>
          <w:rFonts w:ascii="Times New Roman" w:eastAsia="@Arial Unicode MS" w:hAnsi="Times New Roman" w:cs="Times New Roman"/>
          <w:b/>
          <w:bCs/>
          <w:i/>
          <w:iCs/>
          <w:sz w:val="24"/>
          <w:szCs w:val="24"/>
          <w:lang w:eastAsia="ru-RU"/>
        </w:rPr>
        <w:t xml:space="preserve"> </w:t>
      </w:r>
      <w:r w:rsidRPr="007C3F07">
        <w:rPr>
          <w:rFonts w:ascii="Times New Roman" w:eastAsia="@Arial Unicode MS" w:hAnsi="Times New Roman" w:cs="Times New Roman"/>
          <w:sz w:val="24"/>
          <w:szCs w:val="24"/>
          <w:lang w:eastAsia="ru-RU"/>
        </w:rPr>
        <w:t>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7C3F07" w:rsidRPr="007C3F07" w:rsidRDefault="007C3F07" w:rsidP="0083391D">
      <w:pPr>
        <w:tabs>
          <w:tab w:val="left" w:leader="dot" w:pos="624"/>
        </w:tabs>
        <w:spacing w:after="0"/>
        <w:ind w:firstLine="709"/>
        <w:jc w:val="both"/>
        <w:rPr>
          <w:rFonts w:ascii="Times New Roman" w:eastAsia="@Arial Unicode MS" w:hAnsi="Times New Roman" w:cs="Times New Roman"/>
          <w:sz w:val="24"/>
          <w:szCs w:val="24"/>
          <w:lang w:eastAsia="ru-RU"/>
        </w:rPr>
      </w:pPr>
      <w:r w:rsidRPr="007C3F07">
        <w:rPr>
          <w:rFonts w:ascii="Times New Roman" w:eastAsia="@Arial Unicode MS" w:hAnsi="Times New Roman" w:cs="Times New Roman"/>
          <w:sz w:val="24"/>
          <w:szCs w:val="24"/>
          <w:lang w:eastAsia="ru-RU"/>
        </w:rPr>
        <w:t>К коммуникативным действиям относятся:</w:t>
      </w:r>
    </w:p>
    <w:p w:rsidR="007C3F07" w:rsidRPr="007C3F07" w:rsidRDefault="007C3F07" w:rsidP="00BB3016">
      <w:pPr>
        <w:numPr>
          <w:ilvl w:val="0"/>
          <w:numId w:val="105"/>
        </w:num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7C3F07">
        <w:rPr>
          <w:rFonts w:ascii="Times New Roman" w:eastAsia="@Arial Unicode MS" w:hAnsi="Times New Roman" w:cs="Times New Roman"/>
          <w:sz w:val="24"/>
          <w:szCs w:val="24"/>
          <w:lang w:eastAsia="ru-RU"/>
        </w:rPr>
        <w:t>планирование учебного сотрудничества с учителем и сверстниками — определение цели, функций участников, способов взаимодействия;</w:t>
      </w:r>
    </w:p>
    <w:p w:rsidR="007C3F07" w:rsidRPr="007C3F07" w:rsidRDefault="007C3F07" w:rsidP="00BB3016">
      <w:pPr>
        <w:numPr>
          <w:ilvl w:val="0"/>
          <w:numId w:val="105"/>
        </w:num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7C3F07">
        <w:rPr>
          <w:rFonts w:ascii="Times New Roman" w:eastAsia="@Arial Unicode MS" w:hAnsi="Times New Roman" w:cs="Times New Roman"/>
          <w:sz w:val="24"/>
          <w:szCs w:val="24"/>
          <w:lang w:eastAsia="ru-RU"/>
        </w:rPr>
        <w:t>постановка вопросов — инициативное сотрудничество в поиске и сборе информации;</w:t>
      </w:r>
    </w:p>
    <w:p w:rsidR="007C3F07" w:rsidRPr="007C3F07" w:rsidRDefault="007C3F07" w:rsidP="00BB3016">
      <w:pPr>
        <w:numPr>
          <w:ilvl w:val="0"/>
          <w:numId w:val="105"/>
        </w:num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7C3F07">
        <w:rPr>
          <w:rFonts w:ascii="Times New Roman" w:eastAsia="@Arial Unicode MS" w:hAnsi="Times New Roman" w:cs="Times New Roman"/>
          <w:sz w:val="24"/>
          <w:szCs w:val="24"/>
          <w:lang w:eastAsia="ru-RU"/>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 управление поведением партнёра — контроль, коррекция, оценка его действий;</w:t>
      </w:r>
    </w:p>
    <w:p w:rsidR="007C3F07" w:rsidRPr="007C3F07" w:rsidRDefault="007C3F07" w:rsidP="00BB3016">
      <w:pPr>
        <w:numPr>
          <w:ilvl w:val="0"/>
          <w:numId w:val="105"/>
        </w:numPr>
        <w:tabs>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7C3F07">
        <w:rPr>
          <w:rFonts w:ascii="Times New Roman" w:eastAsia="@Arial Unicode MS" w:hAnsi="Times New Roman" w:cs="Times New Roman"/>
          <w:sz w:val="24"/>
          <w:szCs w:val="24"/>
          <w:lang w:eastAsia="ru-RU"/>
        </w:rPr>
        <w:lastRenderedPageBreak/>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7C3F07" w:rsidRPr="007C3F07" w:rsidRDefault="007C3F07" w:rsidP="0083391D">
      <w:pPr>
        <w:tabs>
          <w:tab w:val="left" w:leader="dot" w:pos="624"/>
        </w:tabs>
        <w:spacing w:after="0"/>
        <w:ind w:firstLine="709"/>
        <w:jc w:val="both"/>
        <w:rPr>
          <w:rFonts w:ascii="Times New Roman" w:eastAsia="@Arial Unicode MS" w:hAnsi="Times New Roman" w:cs="Times New Roman"/>
          <w:sz w:val="24"/>
          <w:szCs w:val="24"/>
          <w:lang w:eastAsia="ru-RU"/>
        </w:rPr>
      </w:pPr>
      <w:r w:rsidRPr="007C3F07">
        <w:rPr>
          <w:rFonts w:ascii="Times New Roman" w:eastAsia="@Arial Unicode MS" w:hAnsi="Times New Roman" w:cs="Times New Roman"/>
          <w:sz w:val="24"/>
          <w:szCs w:val="24"/>
          <w:lang w:eastAsia="ru-RU"/>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7C3F07">
        <w:rPr>
          <w:rFonts w:ascii="Times New Roman" w:eastAsia="@Arial Unicode MS" w:hAnsi="Times New Roman" w:cs="Times New Roman"/>
          <w:sz w:val="24"/>
          <w:szCs w:val="24"/>
          <w:lang w:eastAsia="ru-RU"/>
        </w:rPr>
        <w:noBreakHyphen/>
        <w:t>возрастного развития личностной и познавательной сфер ребёнка. Процесс обучения задаёт содержание и характеристики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«высокой норме») и их свойства.</w:t>
      </w:r>
    </w:p>
    <w:p w:rsidR="007C3F07" w:rsidRPr="007C3F07" w:rsidRDefault="007C3F07" w:rsidP="0083391D">
      <w:pPr>
        <w:tabs>
          <w:tab w:val="left" w:leader="dot" w:pos="624"/>
        </w:tabs>
        <w:spacing w:after="0"/>
        <w:ind w:firstLine="709"/>
        <w:jc w:val="both"/>
        <w:rPr>
          <w:rFonts w:ascii="Times New Roman" w:eastAsia="@Arial Unicode MS" w:hAnsi="Times New Roman" w:cs="Times New Roman"/>
          <w:sz w:val="24"/>
          <w:szCs w:val="24"/>
          <w:lang w:eastAsia="ru-RU"/>
        </w:rPr>
      </w:pPr>
      <w:r w:rsidRPr="007C3F07">
        <w:rPr>
          <w:rFonts w:ascii="Times New Roman" w:eastAsia="@Arial Unicode MS" w:hAnsi="Times New Roman" w:cs="Times New Roman"/>
          <w:sz w:val="24"/>
          <w:szCs w:val="24"/>
          <w:lang w:eastAsia="ru-RU"/>
        </w:rPr>
        <w:t xml:space="preserve">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7C3F07" w:rsidRPr="007C3F07" w:rsidRDefault="007C3F07" w:rsidP="0083391D">
      <w:pPr>
        <w:widowControl w:val="0"/>
        <w:autoSpaceDE w:val="0"/>
        <w:autoSpaceDN w:val="0"/>
        <w:adjustRightInd w:val="0"/>
        <w:spacing w:after="0"/>
        <w:ind w:firstLine="709"/>
        <w:jc w:val="both"/>
        <w:rPr>
          <w:rFonts w:ascii="Times New Roman" w:eastAsia="@Arial Unicode MS" w:hAnsi="Times New Roman" w:cs="Times New Roman"/>
          <w:sz w:val="24"/>
          <w:szCs w:val="24"/>
          <w:lang w:eastAsia="ru-RU"/>
        </w:rPr>
      </w:pPr>
      <w:r w:rsidRPr="007C3F07">
        <w:rPr>
          <w:rFonts w:ascii="Times New Roman" w:eastAsia="@Arial Unicode MS" w:hAnsi="Times New Roman" w:cs="Times New Roman"/>
          <w:sz w:val="24"/>
          <w:szCs w:val="24"/>
          <w:lang w:eastAsia="ru-RU"/>
        </w:rPr>
        <w:tab/>
        <w:t xml:space="preserve">Непосредственное влияние на качество формирования </w:t>
      </w:r>
      <w:r w:rsidRPr="007C3F07">
        <w:rPr>
          <w:rFonts w:ascii="Times New Roman" w:eastAsia="@Arial Unicode MS" w:hAnsi="Times New Roman" w:cs="Times New Roman"/>
          <w:bCs/>
          <w:sz w:val="24"/>
          <w:szCs w:val="24"/>
          <w:lang w:eastAsia="ru-RU"/>
        </w:rPr>
        <w:t>универсальных учебных действий оказывают типические свойства УМК «Гармония»:</w:t>
      </w:r>
    </w:p>
    <w:p w:rsidR="007C3F07" w:rsidRPr="007C3F07" w:rsidRDefault="007C3F07" w:rsidP="0083391D">
      <w:pPr>
        <w:spacing w:after="0"/>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b/>
          <w:sz w:val="24"/>
          <w:szCs w:val="24"/>
          <w:lang w:eastAsia="ru-RU"/>
        </w:rPr>
        <w:t>Комплектность</w:t>
      </w:r>
      <w:r w:rsidRPr="007C3F07">
        <w:rPr>
          <w:rFonts w:ascii="Times New Roman" w:eastAsia="Times New Roman" w:hAnsi="Times New Roman" w:cs="Times New Roman"/>
          <w:sz w:val="24"/>
          <w:szCs w:val="24"/>
          <w:lang w:eastAsia="ru-RU"/>
        </w:rPr>
        <w:t xml:space="preserve"> обеспечивает единство установки УМК на формирование таких УУД, как умение работать с несколькими источниками информации; с простейшим оборудованием; умение делового общения</w:t>
      </w:r>
    </w:p>
    <w:p w:rsidR="007C3F07" w:rsidRPr="007C3F07" w:rsidRDefault="007C3F07" w:rsidP="0083391D">
      <w:pPr>
        <w:spacing w:after="0"/>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Кроме того, к комплектности относятся: использование единой системы обозначений во всех учебниках УМК; использование единой системы практических задач; демонстрация не менее двух точек зрения при объяснении нового материала; выход за пределы учебников в зону словарей; обмен информацией между учебниками путём перекрёстных взаимных ссылок; наличие сквозной внешней интриги, герои которой - сверстники учащихся - брат и сестра демонстрируют различные варианты выполнения поставленных задач, разные точки зрения (что важно при объяснении нового материала); общий метод проектов.</w:t>
      </w:r>
    </w:p>
    <w:p w:rsidR="007C3F07" w:rsidRPr="007C3F07" w:rsidRDefault="007C3F07" w:rsidP="0083391D">
      <w:pPr>
        <w:spacing w:after="0"/>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b/>
          <w:sz w:val="24"/>
          <w:szCs w:val="24"/>
          <w:lang w:eastAsia="ru-RU"/>
        </w:rPr>
        <w:t xml:space="preserve">Инструментальность – </w:t>
      </w:r>
      <w:r w:rsidRPr="007C3F07">
        <w:rPr>
          <w:rFonts w:ascii="Times New Roman" w:eastAsia="Times New Roman" w:hAnsi="Times New Roman" w:cs="Times New Roman"/>
          <w:sz w:val="24"/>
          <w:szCs w:val="24"/>
          <w:lang w:eastAsia="ru-RU"/>
        </w:rPr>
        <w:t>предметно-методические механизмы УМК, способствующие практическому применению получаемых знаний. Они помогают ученику при изучении нового материала самостоятельно открывать и формулировать закономерности и правила, направленные на практическое применение получаемых знаний при решении коммуникативных, учебных, жизненных задач. Инструментальность предусматривает перенос формируемых УУД непосредственно в жизненные ситуации. Для этого разработана система практических задач (математика, информатика, окружающий мир), в которых взаимно увязываются представления и понятия из всех образовательных областей.</w:t>
      </w:r>
    </w:p>
    <w:p w:rsidR="007C3F07" w:rsidRPr="007C3F07" w:rsidRDefault="007C3F07" w:rsidP="0083391D">
      <w:pPr>
        <w:spacing w:after="0"/>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b/>
          <w:sz w:val="24"/>
          <w:szCs w:val="24"/>
          <w:lang w:eastAsia="ru-RU"/>
        </w:rPr>
        <w:t xml:space="preserve">Интерактивность – </w:t>
      </w:r>
      <w:r w:rsidRPr="007C3F07">
        <w:rPr>
          <w:rFonts w:ascii="Times New Roman" w:eastAsia="Times New Roman" w:hAnsi="Times New Roman" w:cs="Times New Roman"/>
          <w:sz w:val="24"/>
          <w:szCs w:val="24"/>
          <w:lang w:eastAsia="ru-RU"/>
        </w:rPr>
        <w:t xml:space="preserve">совершенно новое типическое свойство методической системы современного </w:t>
      </w:r>
      <w:proofErr w:type="gramStart"/>
      <w:r w:rsidRPr="007C3F07">
        <w:rPr>
          <w:rFonts w:ascii="Times New Roman" w:eastAsia="Times New Roman" w:hAnsi="Times New Roman" w:cs="Times New Roman"/>
          <w:sz w:val="24"/>
          <w:szCs w:val="24"/>
          <w:lang w:eastAsia="ru-RU"/>
        </w:rPr>
        <w:t>учебного  комплекта</w:t>
      </w:r>
      <w:proofErr w:type="gramEnd"/>
      <w:r w:rsidRPr="007C3F07">
        <w:rPr>
          <w:rFonts w:ascii="Times New Roman" w:eastAsia="Times New Roman" w:hAnsi="Times New Roman" w:cs="Times New Roman"/>
          <w:sz w:val="24"/>
          <w:szCs w:val="24"/>
          <w:lang w:eastAsia="ru-RU"/>
        </w:rPr>
        <w:t>, обеспечивающего организацию учебной деятельности ребёнка за рамками урока методом прямого диалогового общения с «умными взрослыми» (носителем информации) посредством переписки или обращения и Интернет-адресам, которые представлены в учебниках комплекта.</w:t>
      </w:r>
    </w:p>
    <w:p w:rsidR="007C3F07" w:rsidRPr="007C3F07" w:rsidRDefault="007C3F07" w:rsidP="0083391D">
      <w:pPr>
        <w:spacing w:after="0"/>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b/>
          <w:sz w:val="24"/>
          <w:szCs w:val="24"/>
          <w:lang w:eastAsia="ru-RU"/>
        </w:rPr>
        <w:t xml:space="preserve">Интеграция </w:t>
      </w:r>
      <w:r w:rsidRPr="007C3F07">
        <w:rPr>
          <w:rFonts w:ascii="Times New Roman" w:eastAsia="Times New Roman" w:hAnsi="Times New Roman" w:cs="Times New Roman"/>
          <w:sz w:val="24"/>
          <w:szCs w:val="24"/>
          <w:lang w:eastAsia="ru-RU"/>
        </w:rPr>
        <w:t>- важнейшее основание единства методической системы обучения. Понимание условности строгого деления естественно-научного и гуманитарного знания на отдельные образовательные области приводит к созданию синтетических, интегрированных курсов, дающих школьникам представление о целостной картине мира.</w:t>
      </w:r>
    </w:p>
    <w:p w:rsidR="007C3F07" w:rsidRPr="007C3F07" w:rsidRDefault="007C3F07" w:rsidP="0083391D">
      <w:pPr>
        <w:spacing w:after="0"/>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lastRenderedPageBreak/>
        <w:t xml:space="preserve">Интеграция является основой разворачивания учебного материала в рамках каждой предметной области. Каждый учебник создаёт не только свою предметную, но и общую «картину мира»: математических или языковых закономерностей, доступных пониманию младшего </w:t>
      </w:r>
      <w:proofErr w:type="gramStart"/>
      <w:r w:rsidRPr="007C3F07">
        <w:rPr>
          <w:rFonts w:ascii="Times New Roman" w:eastAsia="Times New Roman" w:hAnsi="Times New Roman" w:cs="Times New Roman"/>
          <w:sz w:val="24"/>
          <w:szCs w:val="24"/>
          <w:lang w:eastAsia="ru-RU"/>
        </w:rPr>
        <w:t>школьника ;картину</w:t>
      </w:r>
      <w:proofErr w:type="gramEnd"/>
      <w:r w:rsidRPr="007C3F07">
        <w:rPr>
          <w:rFonts w:ascii="Times New Roman" w:eastAsia="Times New Roman" w:hAnsi="Times New Roman" w:cs="Times New Roman"/>
          <w:sz w:val="24"/>
          <w:szCs w:val="24"/>
          <w:lang w:eastAsia="ru-RU"/>
        </w:rPr>
        <w:t xml:space="preserve"> взаимосвязи и взаимозависимости живой и неживой природы, природы и культуры; картину сосуществования и взаимовлияния разных жанров фольклора; картину взаимосвязи разных техник и технологий прикладного творчества и т.д.</w:t>
      </w:r>
    </w:p>
    <w:p w:rsidR="007C3F07" w:rsidRPr="007C3F07" w:rsidRDefault="007C3F07" w:rsidP="0083391D">
      <w:pPr>
        <w:spacing w:after="0"/>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Интеграция затрагивает методику каждого предмета, решающего средствами </w:t>
      </w:r>
      <w:proofErr w:type="gramStart"/>
      <w:r w:rsidRPr="007C3F07">
        <w:rPr>
          <w:rFonts w:ascii="Times New Roman" w:eastAsia="Times New Roman" w:hAnsi="Times New Roman" w:cs="Times New Roman"/>
          <w:sz w:val="24"/>
          <w:szCs w:val="24"/>
          <w:lang w:eastAsia="ru-RU"/>
        </w:rPr>
        <w:t>не  только</w:t>
      </w:r>
      <w:proofErr w:type="gramEnd"/>
      <w:r w:rsidRPr="007C3F07">
        <w:rPr>
          <w:rFonts w:ascii="Times New Roman" w:eastAsia="Times New Roman" w:hAnsi="Times New Roman" w:cs="Times New Roman"/>
          <w:sz w:val="24"/>
          <w:szCs w:val="24"/>
          <w:lang w:eastAsia="ru-RU"/>
        </w:rPr>
        <w:t xml:space="preserve"> своего, но и других предметов задачи по формированию личностных результатов и УУД (познавательных, регулятивных, коммуникативных).</w:t>
      </w:r>
    </w:p>
    <w:p w:rsidR="007C3F07" w:rsidRPr="007C3F07" w:rsidRDefault="007C3F07" w:rsidP="007C3F07">
      <w:pPr>
        <w:spacing w:after="0"/>
        <w:ind w:firstLine="357"/>
        <w:jc w:val="both"/>
        <w:rPr>
          <w:rFonts w:ascii="Times New Roman" w:eastAsia="Times New Roman" w:hAnsi="Times New Roman" w:cs="Times New Roman"/>
          <w:sz w:val="24"/>
          <w:szCs w:val="24"/>
          <w:lang w:eastAsia="ru-RU"/>
        </w:rPr>
      </w:pPr>
    </w:p>
    <w:p w:rsidR="007C3F07" w:rsidRPr="007C3F07" w:rsidRDefault="007C3F07" w:rsidP="007C3F07">
      <w:pPr>
        <w:spacing w:after="60" w:line="240" w:lineRule="auto"/>
        <w:jc w:val="center"/>
        <w:outlineLvl w:val="1"/>
        <w:rPr>
          <w:rFonts w:ascii="Times New Roman" w:eastAsia="Times New Roman" w:hAnsi="Times New Roman" w:cs="Times New Roman"/>
          <w:b/>
          <w:sz w:val="24"/>
          <w:szCs w:val="24"/>
          <w:lang w:val="x-none" w:eastAsia="x-none"/>
        </w:rPr>
      </w:pPr>
      <w:bookmarkStart w:id="14" w:name="_Toc320458267"/>
      <w:r w:rsidRPr="007C3F07">
        <w:rPr>
          <w:rFonts w:ascii="Times New Roman" w:eastAsia="Times New Roman" w:hAnsi="Times New Roman" w:cs="Times New Roman"/>
          <w:b/>
          <w:sz w:val="24"/>
          <w:szCs w:val="24"/>
          <w:lang w:val="x-none" w:eastAsia="x-none"/>
        </w:rPr>
        <w:t>2.1.</w:t>
      </w:r>
      <w:r w:rsidR="00F45223">
        <w:rPr>
          <w:rFonts w:ascii="Times New Roman" w:eastAsia="Times New Roman" w:hAnsi="Times New Roman" w:cs="Times New Roman"/>
          <w:b/>
          <w:sz w:val="24"/>
          <w:szCs w:val="24"/>
          <w:lang w:eastAsia="x-none"/>
        </w:rPr>
        <w:t>4</w:t>
      </w:r>
      <w:r w:rsidRPr="007C3F07">
        <w:rPr>
          <w:rFonts w:ascii="Times New Roman" w:eastAsia="Times New Roman" w:hAnsi="Times New Roman" w:cs="Times New Roman"/>
          <w:b/>
          <w:sz w:val="24"/>
          <w:szCs w:val="24"/>
          <w:lang w:val="x-none" w:eastAsia="x-none"/>
        </w:rPr>
        <w:t>.  Типовые задачи формирования личностных, регулятивных, познавательных, коммуникативных УУД</w:t>
      </w:r>
      <w:bookmarkEnd w:id="14"/>
    </w:p>
    <w:p w:rsidR="007C3F07" w:rsidRPr="007C3F07" w:rsidRDefault="007C3F07" w:rsidP="007C3F07">
      <w:pPr>
        <w:autoSpaceDE w:val="0"/>
        <w:spacing w:after="0" w:line="240" w:lineRule="auto"/>
        <w:jc w:val="center"/>
        <w:rPr>
          <w:rFonts w:ascii="Times New Roman" w:eastAsia="NewtonCSanPin-Regular" w:hAnsi="Times New Roman" w:cs="Times New Roman"/>
          <w:iCs/>
          <w:sz w:val="24"/>
          <w:szCs w:val="24"/>
          <w:lang w:eastAsia="ru-RU"/>
        </w:rPr>
      </w:pPr>
      <w:r w:rsidRPr="007C3F07">
        <w:rPr>
          <w:rFonts w:ascii="Times New Roman" w:eastAsia="NewtonCSanPin-Regular" w:hAnsi="Times New Roman" w:cs="Times New Roman"/>
          <w:iCs/>
          <w:sz w:val="24"/>
          <w:szCs w:val="24"/>
          <w:lang w:eastAsia="ru-RU"/>
        </w:rPr>
        <w:t>Классификация типовых задач</w:t>
      </w:r>
    </w:p>
    <w:p w:rsidR="007C3F07" w:rsidRPr="007C3F07" w:rsidRDefault="007C3F07" w:rsidP="007C3F07">
      <w:pPr>
        <w:autoSpaceDE w:val="0"/>
        <w:spacing w:after="0" w:line="240" w:lineRule="auto"/>
        <w:jc w:val="center"/>
        <w:rPr>
          <w:rFonts w:ascii="Times New Roman" w:eastAsia="NewtonCSanPin-Regular" w:hAnsi="Times New Roman" w:cs="Times New Roman"/>
          <w:iCs/>
          <w:sz w:val="24"/>
          <w:szCs w:val="24"/>
          <w:lang w:eastAsia="ru-RU"/>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8"/>
        <w:gridCol w:w="7371"/>
      </w:tblGrid>
      <w:tr w:rsidR="007C3F07" w:rsidRPr="007C3F07" w:rsidTr="00A05268">
        <w:trPr>
          <w:trHeight w:val="467"/>
        </w:trPr>
        <w:tc>
          <w:tcPr>
            <w:tcW w:w="2518" w:type="dxa"/>
            <w:tcBorders>
              <w:top w:val="single" w:sz="4" w:space="0" w:color="000000"/>
              <w:left w:val="single" w:sz="4" w:space="0" w:color="000000"/>
              <w:bottom w:val="single" w:sz="4" w:space="0" w:color="000000"/>
              <w:right w:val="single" w:sz="4" w:space="0" w:color="000000"/>
            </w:tcBorders>
            <w:vAlign w:val="center"/>
          </w:tcPr>
          <w:p w:rsidR="007C3F07" w:rsidRPr="007C3F07" w:rsidRDefault="007C3F07" w:rsidP="007C3F07">
            <w:pPr>
              <w:widowControl w:val="0"/>
              <w:suppressAutoHyphens/>
              <w:spacing w:after="0" w:line="240" w:lineRule="auto"/>
              <w:jc w:val="both"/>
              <w:rPr>
                <w:rFonts w:ascii="Times New Roman" w:eastAsia="Arial Unicode MS" w:hAnsi="Times New Roman" w:cs="Times New Roman"/>
                <w:kern w:val="2"/>
                <w:sz w:val="24"/>
                <w:szCs w:val="24"/>
                <w:lang w:eastAsia="ru-RU"/>
              </w:rPr>
            </w:pPr>
            <w:r w:rsidRPr="007C3F07">
              <w:rPr>
                <w:rFonts w:ascii="Times New Roman" w:eastAsia="Times New Roman" w:hAnsi="Times New Roman" w:cs="Times New Roman"/>
                <w:sz w:val="24"/>
                <w:szCs w:val="24"/>
                <w:lang w:eastAsia="ru-RU"/>
              </w:rPr>
              <w:t>Типы задач (заданий)</w:t>
            </w:r>
          </w:p>
        </w:tc>
        <w:tc>
          <w:tcPr>
            <w:tcW w:w="7371" w:type="dxa"/>
            <w:tcBorders>
              <w:top w:val="single" w:sz="4" w:space="0" w:color="000000"/>
              <w:left w:val="single" w:sz="4" w:space="0" w:color="000000"/>
              <w:bottom w:val="single" w:sz="4" w:space="0" w:color="000000"/>
              <w:right w:val="single" w:sz="4" w:space="0" w:color="000000"/>
            </w:tcBorders>
            <w:vAlign w:val="center"/>
          </w:tcPr>
          <w:p w:rsidR="007C3F07" w:rsidRPr="007C3F07" w:rsidRDefault="007C3F07" w:rsidP="007C3F07">
            <w:pPr>
              <w:widowControl w:val="0"/>
              <w:suppressAutoHyphens/>
              <w:spacing w:after="0" w:line="240" w:lineRule="auto"/>
              <w:jc w:val="both"/>
              <w:rPr>
                <w:rFonts w:ascii="Times New Roman" w:eastAsia="Arial Unicode MS" w:hAnsi="Times New Roman" w:cs="Times New Roman"/>
                <w:kern w:val="2"/>
                <w:sz w:val="24"/>
                <w:szCs w:val="24"/>
                <w:lang w:eastAsia="ru-RU"/>
              </w:rPr>
            </w:pPr>
            <w:r w:rsidRPr="007C3F07">
              <w:rPr>
                <w:rFonts w:ascii="Times New Roman" w:eastAsia="Times New Roman" w:hAnsi="Times New Roman" w:cs="Times New Roman"/>
                <w:sz w:val="24"/>
                <w:szCs w:val="24"/>
                <w:lang w:eastAsia="ru-RU"/>
              </w:rPr>
              <w:t>Виды задач (заданий)</w:t>
            </w:r>
          </w:p>
        </w:tc>
      </w:tr>
      <w:tr w:rsidR="007C3F07" w:rsidRPr="007C3F07" w:rsidTr="00A05268">
        <w:tc>
          <w:tcPr>
            <w:tcW w:w="2518" w:type="dxa"/>
            <w:tcBorders>
              <w:top w:val="single" w:sz="4" w:space="0" w:color="000000"/>
              <w:left w:val="single" w:sz="4" w:space="0" w:color="000000"/>
              <w:bottom w:val="single" w:sz="4" w:space="0" w:color="000000"/>
              <w:right w:val="single" w:sz="4" w:space="0" w:color="000000"/>
            </w:tcBorders>
          </w:tcPr>
          <w:p w:rsidR="007C3F07" w:rsidRPr="007C3F07" w:rsidRDefault="007C3F07" w:rsidP="007C3F07">
            <w:pPr>
              <w:widowControl w:val="0"/>
              <w:suppressAutoHyphens/>
              <w:spacing w:after="0" w:line="240" w:lineRule="auto"/>
              <w:jc w:val="both"/>
              <w:rPr>
                <w:rFonts w:ascii="Times New Roman" w:eastAsia="Arial Unicode MS" w:hAnsi="Times New Roman" w:cs="Times New Roman"/>
                <w:kern w:val="2"/>
                <w:sz w:val="24"/>
                <w:szCs w:val="24"/>
                <w:lang w:eastAsia="ru-RU"/>
              </w:rPr>
            </w:pPr>
            <w:r w:rsidRPr="007C3F07">
              <w:rPr>
                <w:rFonts w:ascii="Times New Roman" w:eastAsia="Times New Roman" w:hAnsi="Times New Roman" w:cs="Times New Roman"/>
                <w:sz w:val="24"/>
                <w:szCs w:val="24"/>
                <w:lang w:eastAsia="ru-RU"/>
              </w:rPr>
              <w:t>Личностные</w:t>
            </w:r>
          </w:p>
        </w:tc>
        <w:tc>
          <w:tcPr>
            <w:tcW w:w="7371" w:type="dxa"/>
            <w:tcBorders>
              <w:top w:val="single" w:sz="4" w:space="0" w:color="000000"/>
              <w:left w:val="single" w:sz="4" w:space="0" w:color="000000"/>
              <w:bottom w:val="single" w:sz="4" w:space="0" w:color="000000"/>
              <w:right w:val="single" w:sz="4" w:space="0" w:color="000000"/>
            </w:tcBorders>
          </w:tcPr>
          <w:p w:rsidR="007C3F07" w:rsidRPr="007C3F07" w:rsidRDefault="007C3F07" w:rsidP="007C3F07">
            <w:pPr>
              <w:spacing w:after="0" w:line="240" w:lineRule="auto"/>
              <w:jc w:val="both"/>
              <w:rPr>
                <w:rFonts w:ascii="Times New Roman" w:eastAsia="Arial Unicode MS" w:hAnsi="Times New Roman" w:cs="Times New Roman"/>
                <w:kern w:val="2"/>
                <w:sz w:val="24"/>
                <w:szCs w:val="24"/>
                <w:lang w:eastAsia="ru-RU"/>
              </w:rPr>
            </w:pPr>
            <w:r w:rsidRPr="007C3F07">
              <w:rPr>
                <w:rFonts w:ascii="Times New Roman" w:eastAsia="Times New Roman" w:hAnsi="Times New Roman" w:cs="Times New Roman"/>
                <w:b/>
                <w:sz w:val="24"/>
                <w:szCs w:val="24"/>
                <w:lang w:eastAsia="ru-RU"/>
              </w:rPr>
              <w:t>Самоопределение</w:t>
            </w:r>
            <w:r w:rsidRPr="007C3F07">
              <w:rPr>
                <w:rFonts w:ascii="Times New Roman" w:eastAsia="Times New Roman" w:hAnsi="Times New Roman" w:cs="Times New Roman"/>
                <w:sz w:val="24"/>
                <w:szCs w:val="24"/>
                <w:lang w:eastAsia="ru-RU"/>
              </w:rPr>
              <w:t xml:space="preserve"> (мотивация учения, формирование основ гражданской идентичности личности).</w:t>
            </w:r>
          </w:p>
          <w:p w:rsidR="007C3F07" w:rsidRPr="007C3F07" w:rsidRDefault="007C3F07" w:rsidP="007C3F07">
            <w:pPr>
              <w:spacing w:after="0" w:line="240" w:lineRule="auto"/>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b/>
                <w:sz w:val="24"/>
                <w:szCs w:val="24"/>
                <w:lang w:eastAsia="ru-RU"/>
              </w:rPr>
              <w:t xml:space="preserve">Смыслообразование </w:t>
            </w:r>
            <w:r w:rsidRPr="007C3F07">
              <w:rPr>
                <w:rFonts w:ascii="Times New Roman" w:eastAsia="Times New Roman" w:hAnsi="Times New Roman" w:cs="Times New Roman"/>
                <w:sz w:val="24"/>
                <w:szCs w:val="24"/>
                <w:lang w:eastAsia="ru-RU"/>
              </w:rPr>
              <w:t>(«какое значение, смысл имеет для меня учение», и уметь находить ответ на него).</w:t>
            </w:r>
          </w:p>
          <w:p w:rsidR="007C3F07" w:rsidRPr="007C3F07" w:rsidRDefault="007C3F07" w:rsidP="007C3F07">
            <w:pPr>
              <w:spacing w:after="0" w:line="240" w:lineRule="auto"/>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b/>
                <w:sz w:val="24"/>
                <w:szCs w:val="24"/>
                <w:lang w:eastAsia="ru-RU"/>
              </w:rPr>
              <w:t xml:space="preserve">Нравственно-этического оценивания </w:t>
            </w:r>
            <w:r w:rsidRPr="007C3F07">
              <w:rPr>
                <w:rFonts w:ascii="Times New Roman" w:eastAsia="Times New Roman" w:hAnsi="Times New Roman" w:cs="Times New Roman"/>
                <w:sz w:val="24"/>
                <w:szCs w:val="24"/>
                <w:lang w:eastAsia="ru-RU"/>
              </w:rPr>
              <w:t>(оценивание усваиваемого содержания, исходя из социальных и личностных ценностей, обеспечивающее личностный моральный выбор).</w:t>
            </w:r>
          </w:p>
        </w:tc>
      </w:tr>
      <w:tr w:rsidR="007C3F07" w:rsidRPr="007C3F07" w:rsidTr="00A05268">
        <w:tc>
          <w:tcPr>
            <w:tcW w:w="2518" w:type="dxa"/>
            <w:tcBorders>
              <w:top w:val="single" w:sz="4" w:space="0" w:color="000000"/>
              <w:left w:val="single" w:sz="4" w:space="0" w:color="000000"/>
              <w:bottom w:val="single" w:sz="4" w:space="0" w:color="000000"/>
              <w:right w:val="single" w:sz="4" w:space="0" w:color="000000"/>
            </w:tcBorders>
          </w:tcPr>
          <w:p w:rsidR="007C3F07" w:rsidRPr="007C3F07" w:rsidRDefault="007C3F07" w:rsidP="007C3F07">
            <w:pPr>
              <w:widowControl w:val="0"/>
              <w:suppressAutoHyphens/>
              <w:spacing w:after="0" w:line="240" w:lineRule="auto"/>
              <w:jc w:val="both"/>
              <w:rPr>
                <w:rFonts w:ascii="Times New Roman" w:eastAsia="Times New Roman" w:hAnsi="Times New Roman" w:cs="Times New Roman"/>
                <w:sz w:val="24"/>
                <w:szCs w:val="24"/>
                <w:lang w:eastAsia="ru-RU"/>
              </w:rPr>
            </w:pPr>
          </w:p>
          <w:p w:rsidR="007C3F07" w:rsidRPr="007C3F07" w:rsidRDefault="007C3F07" w:rsidP="007C3F07">
            <w:pPr>
              <w:widowControl w:val="0"/>
              <w:suppressAutoHyphens/>
              <w:spacing w:after="0" w:line="240" w:lineRule="auto"/>
              <w:jc w:val="both"/>
              <w:rPr>
                <w:rFonts w:ascii="Times New Roman" w:eastAsia="Arial Unicode MS" w:hAnsi="Times New Roman" w:cs="Times New Roman"/>
                <w:kern w:val="2"/>
                <w:sz w:val="24"/>
                <w:szCs w:val="24"/>
                <w:lang w:eastAsia="ru-RU"/>
              </w:rPr>
            </w:pPr>
            <w:r w:rsidRPr="007C3F07">
              <w:rPr>
                <w:rFonts w:ascii="Times New Roman" w:eastAsia="Times New Roman" w:hAnsi="Times New Roman" w:cs="Times New Roman"/>
                <w:sz w:val="24"/>
                <w:szCs w:val="24"/>
                <w:lang w:eastAsia="ru-RU"/>
              </w:rPr>
              <w:t>Регулятивные</w:t>
            </w:r>
          </w:p>
        </w:tc>
        <w:tc>
          <w:tcPr>
            <w:tcW w:w="7371" w:type="dxa"/>
            <w:tcBorders>
              <w:top w:val="single" w:sz="4" w:space="0" w:color="000000"/>
              <w:left w:val="single" w:sz="4" w:space="0" w:color="000000"/>
              <w:bottom w:val="single" w:sz="4" w:space="0" w:color="000000"/>
              <w:right w:val="single" w:sz="4" w:space="0" w:color="000000"/>
            </w:tcBorders>
          </w:tcPr>
          <w:p w:rsidR="007C3F07" w:rsidRPr="007C3F07" w:rsidRDefault="007C3F07" w:rsidP="007C3F07">
            <w:pPr>
              <w:spacing w:after="0" w:line="240" w:lineRule="auto"/>
              <w:jc w:val="both"/>
              <w:rPr>
                <w:rFonts w:ascii="Times New Roman" w:eastAsia="Arial Unicode MS" w:hAnsi="Times New Roman" w:cs="Times New Roman"/>
                <w:kern w:val="2"/>
                <w:sz w:val="24"/>
                <w:szCs w:val="24"/>
                <w:lang w:eastAsia="ru-RU"/>
              </w:rPr>
            </w:pPr>
            <w:r w:rsidRPr="007C3F07">
              <w:rPr>
                <w:rFonts w:ascii="Times New Roman" w:eastAsia="Times New Roman" w:hAnsi="Times New Roman" w:cs="Times New Roman"/>
                <w:b/>
                <w:sz w:val="24"/>
                <w:szCs w:val="24"/>
                <w:lang w:eastAsia="ru-RU"/>
              </w:rPr>
              <w:t xml:space="preserve">Целеполагание </w:t>
            </w:r>
            <w:r w:rsidRPr="007C3F07">
              <w:rPr>
                <w:rFonts w:ascii="Times New Roman" w:eastAsia="Times New Roman" w:hAnsi="Times New Roman" w:cs="Times New Roman"/>
                <w:sz w:val="24"/>
                <w:szCs w:val="24"/>
                <w:lang w:eastAsia="ru-RU"/>
              </w:rPr>
              <w:t>(постановка учебной задачи на основе соотнесения того, что уже известно и усвоено учащимися, и того, что ещё неизвестно).</w:t>
            </w:r>
          </w:p>
          <w:p w:rsidR="007C3F07" w:rsidRPr="007C3F07" w:rsidRDefault="007C3F07" w:rsidP="007C3F07">
            <w:pPr>
              <w:spacing w:after="0" w:line="240" w:lineRule="auto"/>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b/>
                <w:sz w:val="24"/>
                <w:szCs w:val="24"/>
                <w:lang w:eastAsia="ru-RU"/>
              </w:rPr>
              <w:t>Планирование</w:t>
            </w:r>
            <w:r w:rsidRPr="007C3F07">
              <w:rPr>
                <w:rFonts w:ascii="Times New Roman" w:eastAsia="Times New Roman" w:hAnsi="Times New Roman" w:cs="Times New Roman"/>
                <w:sz w:val="24"/>
                <w:szCs w:val="24"/>
                <w:lang w:eastAsia="ru-RU"/>
              </w:rPr>
              <w:t xml:space="preserve"> (определение последовательности промежуточных целей с учётом конечного результата; составление плана и последовательности действий).</w:t>
            </w:r>
          </w:p>
          <w:p w:rsidR="007C3F07" w:rsidRPr="007C3F07" w:rsidRDefault="007C3F07" w:rsidP="007C3F07">
            <w:pPr>
              <w:spacing w:after="0" w:line="240" w:lineRule="auto"/>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b/>
                <w:sz w:val="24"/>
                <w:szCs w:val="24"/>
                <w:lang w:eastAsia="ru-RU"/>
              </w:rPr>
              <w:t xml:space="preserve">Прогнозирование </w:t>
            </w:r>
            <w:r w:rsidRPr="007C3F07">
              <w:rPr>
                <w:rFonts w:ascii="Times New Roman" w:eastAsia="Times New Roman" w:hAnsi="Times New Roman" w:cs="Times New Roman"/>
                <w:sz w:val="24"/>
                <w:szCs w:val="24"/>
                <w:lang w:eastAsia="ru-RU"/>
              </w:rPr>
              <w:t>(предвосхищение результата и уровня усвоения, его временных характеристик).</w:t>
            </w:r>
          </w:p>
          <w:p w:rsidR="007C3F07" w:rsidRPr="007C3F07" w:rsidRDefault="007C3F07" w:rsidP="007C3F07">
            <w:pPr>
              <w:spacing w:after="0" w:line="240" w:lineRule="auto"/>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b/>
                <w:sz w:val="24"/>
                <w:szCs w:val="24"/>
                <w:lang w:eastAsia="ru-RU"/>
              </w:rPr>
              <w:t>Контроль</w:t>
            </w:r>
            <w:r w:rsidRPr="007C3F07">
              <w:rPr>
                <w:rFonts w:ascii="Times New Roman" w:eastAsia="Times New Roman" w:hAnsi="Times New Roman" w:cs="Times New Roman"/>
                <w:sz w:val="24"/>
                <w:szCs w:val="24"/>
                <w:lang w:eastAsia="ru-RU"/>
              </w:rPr>
              <w:t xml:space="preserve"> (в форме сличения способа действия и его результата с заданным эталоном с целью обнаружения отклонений и отличий от эталона)</w:t>
            </w:r>
          </w:p>
          <w:p w:rsidR="007C3F07" w:rsidRPr="007C3F07" w:rsidRDefault="007C3F07" w:rsidP="007C3F07">
            <w:pPr>
              <w:spacing w:after="0" w:line="240" w:lineRule="auto"/>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b/>
                <w:sz w:val="24"/>
                <w:szCs w:val="24"/>
                <w:lang w:eastAsia="ru-RU"/>
              </w:rPr>
              <w:t>Коррекция</w:t>
            </w:r>
            <w:r w:rsidRPr="007C3F07">
              <w:rPr>
                <w:rFonts w:ascii="Times New Roman" w:eastAsia="Times New Roman" w:hAnsi="Times New Roman" w:cs="Times New Roman"/>
                <w:sz w:val="24"/>
                <w:szCs w:val="24"/>
                <w:lang w:eastAsia="ru-RU"/>
              </w:rPr>
              <w:t xml:space="preserve"> (внесение необходимых дополнений и корректив в план и способ действия в случае расхождения эталона, реального действия и его продукта).</w:t>
            </w:r>
          </w:p>
          <w:p w:rsidR="007C3F07" w:rsidRPr="007C3F07" w:rsidRDefault="007C3F07" w:rsidP="007C3F07">
            <w:pPr>
              <w:spacing w:after="0" w:line="240" w:lineRule="auto"/>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b/>
                <w:sz w:val="24"/>
                <w:szCs w:val="24"/>
                <w:lang w:eastAsia="ru-RU"/>
              </w:rPr>
              <w:t>Оценка</w:t>
            </w:r>
            <w:r w:rsidRPr="007C3F07">
              <w:rPr>
                <w:rFonts w:ascii="Times New Roman" w:eastAsia="Times New Roman" w:hAnsi="Times New Roman" w:cs="Times New Roman"/>
                <w:sz w:val="24"/>
                <w:szCs w:val="24"/>
                <w:lang w:eastAsia="ru-RU"/>
              </w:rPr>
              <w:t xml:space="preserve"> (выделение и осознание учащимися того, что уже усвоено и что ещё подлежит усвоению, осознание качества и уровня усвоения).</w:t>
            </w:r>
          </w:p>
          <w:p w:rsidR="007C3F07" w:rsidRPr="007C3F07" w:rsidRDefault="007C3F07" w:rsidP="007C3F07">
            <w:pPr>
              <w:spacing w:after="0" w:line="240" w:lineRule="auto"/>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b/>
                <w:sz w:val="24"/>
                <w:szCs w:val="24"/>
                <w:lang w:eastAsia="ru-RU"/>
              </w:rPr>
              <w:t>Волевая саморегуляция</w:t>
            </w:r>
            <w:r w:rsidRPr="007C3F07">
              <w:rPr>
                <w:rFonts w:ascii="Times New Roman" w:eastAsia="Times New Roman" w:hAnsi="Times New Roman" w:cs="Times New Roman"/>
                <w:sz w:val="24"/>
                <w:szCs w:val="24"/>
                <w:lang w:eastAsia="ru-RU"/>
              </w:rPr>
              <w:t xml:space="preserve"> (способность к мобилизации сил и энергии; способность к волевому усилию – к выбору в ситуации мотивационного конфликта и к преодолению препятствий).</w:t>
            </w:r>
          </w:p>
        </w:tc>
      </w:tr>
      <w:tr w:rsidR="007C3F07" w:rsidRPr="007C3F07" w:rsidTr="00A05268">
        <w:tc>
          <w:tcPr>
            <w:tcW w:w="2518" w:type="dxa"/>
            <w:tcBorders>
              <w:top w:val="single" w:sz="4" w:space="0" w:color="000000"/>
              <w:left w:val="single" w:sz="4" w:space="0" w:color="000000"/>
              <w:bottom w:val="single" w:sz="4" w:space="0" w:color="000000"/>
              <w:right w:val="single" w:sz="4" w:space="0" w:color="000000"/>
            </w:tcBorders>
          </w:tcPr>
          <w:p w:rsidR="007C3F07" w:rsidRPr="007C3F07" w:rsidRDefault="007C3F07" w:rsidP="007C3F07">
            <w:pPr>
              <w:widowControl w:val="0"/>
              <w:suppressAutoHyphens/>
              <w:spacing w:after="0" w:line="240" w:lineRule="auto"/>
              <w:jc w:val="both"/>
              <w:rPr>
                <w:rFonts w:ascii="Times New Roman" w:eastAsia="Times New Roman" w:hAnsi="Times New Roman" w:cs="Times New Roman"/>
                <w:sz w:val="24"/>
                <w:szCs w:val="24"/>
                <w:lang w:eastAsia="ru-RU"/>
              </w:rPr>
            </w:pPr>
          </w:p>
          <w:p w:rsidR="007C3F07" w:rsidRPr="007C3F07" w:rsidRDefault="007C3F07" w:rsidP="007C3F07">
            <w:pPr>
              <w:widowControl w:val="0"/>
              <w:suppressAutoHyphens/>
              <w:spacing w:after="0" w:line="240" w:lineRule="auto"/>
              <w:jc w:val="both"/>
              <w:rPr>
                <w:rFonts w:ascii="Times New Roman" w:eastAsia="Arial Unicode MS" w:hAnsi="Times New Roman" w:cs="Times New Roman"/>
                <w:kern w:val="2"/>
                <w:sz w:val="24"/>
                <w:szCs w:val="24"/>
                <w:lang w:eastAsia="ru-RU"/>
              </w:rPr>
            </w:pPr>
            <w:r w:rsidRPr="007C3F07">
              <w:rPr>
                <w:rFonts w:ascii="Times New Roman" w:eastAsia="Times New Roman" w:hAnsi="Times New Roman" w:cs="Times New Roman"/>
                <w:sz w:val="24"/>
                <w:szCs w:val="24"/>
                <w:lang w:eastAsia="ru-RU"/>
              </w:rPr>
              <w:t>Познавательные</w:t>
            </w:r>
          </w:p>
        </w:tc>
        <w:tc>
          <w:tcPr>
            <w:tcW w:w="7371" w:type="dxa"/>
            <w:tcBorders>
              <w:top w:val="single" w:sz="4" w:space="0" w:color="000000"/>
              <w:left w:val="single" w:sz="4" w:space="0" w:color="000000"/>
              <w:bottom w:val="single" w:sz="4" w:space="0" w:color="000000"/>
              <w:right w:val="single" w:sz="4" w:space="0" w:color="000000"/>
            </w:tcBorders>
          </w:tcPr>
          <w:p w:rsidR="007C3F07" w:rsidRPr="007C3F07" w:rsidRDefault="007C3F07" w:rsidP="007C3F07">
            <w:pPr>
              <w:spacing w:after="0" w:line="240" w:lineRule="auto"/>
              <w:jc w:val="both"/>
              <w:rPr>
                <w:rFonts w:ascii="Times New Roman" w:eastAsia="Arial Unicode MS" w:hAnsi="Times New Roman" w:cs="Times New Roman"/>
                <w:b/>
                <w:kern w:val="2"/>
                <w:sz w:val="24"/>
                <w:szCs w:val="24"/>
                <w:lang w:eastAsia="ru-RU"/>
              </w:rPr>
            </w:pPr>
            <w:r w:rsidRPr="007C3F07">
              <w:rPr>
                <w:rFonts w:ascii="Times New Roman" w:eastAsia="Times New Roman" w:hAnsi="Times New Roman" w:cs="Times New Roman"/>
                <w:b/>
                <w:sz w:val="24"/>
                <w:szCs w:val="24"/>
                <w:lang w:eastAsia="ru-RU"/>
              </w:rPr>
              <w:t>Общеучебные:</w:t>
            </w:r>
          </w:p>
          <w:p w:rsidR="007C3F07" w:rsidRPr="007C3F07" w:rsidRDefault="007C3F07" w:rsidP="007C3F07">
            <w:pPr>
              <w:spacing w:after="0" w:line="240" w:lineRule="auto"/>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формулирование познавательной цели;</w:t>
            </w:r>
          </w:p>
          <w:p w:rsidR="007C3F07" w:rsidRPr="007C3F07" w:rsidRDefault="007C3F07" w:rsidP="007C3F07">
            <w:pPr>
              <w:spacing w:after="0" w:line="240" w:lineRule="auto"/>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поиск и выделение информации;</w:t>
            </w:r>
          </w:p>
          <w:p w:rsidR="007C3F07" w:rsidRPr="007C3F07" w:rsidRDefault="007C3F07" w:rsidP="007C3F07">
            <w:pPr>
              <w:spacing w:after="0" w:line="240" w:lineRule="auto"/>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знаково-символические</w:t>
            </w:r>
          </w:p>
          <w:p w:rsidR="007C3F07" w:rsidRPr="007C3F07" w:rsidRDefault="007C3F07" w:rsidP="007C3F07">
            <w:pPr>
              <w:spacing w:after="0" w:line="240" w:lineRule="auto"/>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моделирование</w:t>
            </w:r>
          </w:p>
          <w:p w:rsidR="007C3F07" w:rsidRPr="007C3F07" w:rsidRDefault="007C3F07" w:rsidP="007C3F07">
            <w:pPr>
              <w:spacing w:after="0" w:line="240" w:lineRule="auto"/>
              <w:jc w:val="both"/>
              <w:rPr>
                <w:rFonts w:ascii="Times New Roman" w:eastAsia="Times New Roman" w:hAnsi="Times New Roman" w:cs="Times New Roman"/>
                <w:b/>
                <w:sz w:val="24"/>
                <w:szCs w:val="24"/>
                <w:lang w:eastAsia="ru-RU"/>
              </w:rPr>
            </w:pPr>
            <w:r w:rsidRPr="007C3F07">
              <w:rPr>
                <w:rFonts w:ascii="Times New Roman" w:eastAsia="Times New Roman" w:hAnsi="Times New Roman" w:cs="Times New Roman"/>
                <w:b/>
                <w:sz w:val="24"/>
                <w:szCs w:val="24"/>
                <w:lang w:eastAsia="ru-RU"/>
              </w:rPr>
              <w:t>Логические:</w:t>
            </w:r>
          </w:p>
          <w:p w:rsidR="007C3F07" w:rsidRPr="007C3F07" w:rsidRDefault="007C3F07" w:rsidP="007C3F07">
            <w:pPr>
              <w:spacing w:after="0" w:line="240" w:lineRule="auto"/>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lastRenderedPageBreak/>
              <w:t>- анализ с целью выделения признаков (существенных, несущественных)</w:t>
            </w:r>
          </w:p>
          <w:p w:rsidR="007C3F07" w:rsidRPr="007C3F07" w:rsidRDefault="007C3F07" w:rsidP="007C3F07">
            <w:pPr>
              <w:spacing w:after="0" w:line="240" w:lineRule="auto"/>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синтез как составление целого из частей, восполняя недостающие компоненты;</w:t>
            </w:r>
          </w:p>
          <w:p w:rsidR="007C3F07" w:rsidRPr="007C3F07" w:rsidRDefault="007C3F07" w:rsidP="007C3F07">
            <w:pPr>
              <w:spacing w:after="0" w:line="240" w:lineRule="auto"/>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 выбор </w:t>
            </w:r>
            <w:proofErr w:type="gramStart"/>
            <w:r w:rsidRPr="007C3F07">
              <w:rPr>
                <w:rFonts w:ascii="Times New Roman" w:eastAsia="Times New Roman" w:hAnsi="Times New Roman" w:cs="Times New Roman"/>
                <w:sz w:val="24"/>
                <w:szCs w:val="24"/>
                <w:lang w:eastAsia="ru-RU"/>
              </w:rPr>
              <w:t>оснований  и</w:t>
            </w:r>
            <w:proofErr w:type="gramEnd"/>
            <w:r w:rsidRPr="007C3F07">
              <w:rPr>
                <w:rFonts w:ascii="Times New Roman" w:eastAsia="Times New Roman" w:hAnsi="Times New Roman" w:cs="Times New Roman"/>
                <w:sz w:val="24"/>
                <w:szCs w:val="24"/>
                <w:lang w:eastAsia="ru-RU"/>
              </w:rPr>
              <w:t xml:space="preserve"> критериев для сравнения, сериации, классификации объектов;</w:t>
            </w:r>
          </w:p>
          <w:p w:rsidR="007C3F07" w:rsidRPr="007C3F07" w:rsidRDefault="007C3F07" w:rsidP="007C3F07">
            <w:pPr>
              <w:spacing w:after="0" w:line="240" w:lineRule="auto"/>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подведение под понятие, выведение следствий;</w:t>
            </w:r>
          </w:p>
          <w:p w:rsidR="007C3F07" w:rsidRPr="007C3F07" w:rsidRDefault="007C3F07" w:rsidP="007C3F07">
            <w:pPr>
              <w:spacing w:after="0" w:line="240" w:lineRule="auto"/>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-установление причинно-следственных связей;</w:t>
            </w:r>
          </w:p>
          <w:p w:rsidR="007C3F07" w:rsidRPr="007C3F07" w:rsidRDefault="007C3F07" w:rsidP="007C3F07">
            <w:pPr>
              <w:spacing w:after="0" w:line="240" w:lineRule="auto"/>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построение логической цепи рассуждений;</w:t>
            </w:r>
          </w:p>
          <w:p w:rsidR="007C3F07" w:rsidRPr="007C3F07" w:rsidRDefault="007C3F07" w:rsidP="007C3F07">
            <w:pPr>
              <w:spacing w:after="0" w:line="240" w:lineRule="auto"/>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доказательство;</w:t>
            </w:r>
          </w:p>
          <w:p w:rsidR="007C3F07" w:rsidRPr="007C3F07" w:rsidRDefault="007C3F07" w:rsidP="007C3F07">
            <w:pPr>
              <w:spacing w:after="0" w:line="240" w:lineRule="auto"/>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выдвижение гипотез и их обоснование.</w:t>
            </w:r>
          </w:p>
          <w:p w:rsidR="007C3F07" w:rsidRPr="007C3F07" w:rsidRDefault="007C3F07" w:rsidP="007C3F07">
            <w:pPr>
              <w:spacing w:after="0" w:line="240" w:lineRule="auto"/>
              <w:jc w:val="both"/>
              <w:rPr>
                <w:rFonts w:ascii="Times New Roman" w:eastAsia="Times New Roman" w:hAnsi="Times New Roman" w:cs="Times New Roman"/>
                <w:b/>
                <w:sz w:val="24"/>
                <w:szCs w:val="24"/>
                <w:lang w:eastAsia="ru-RU"/>
              </w:rPr>
            </w:pPr>
            <w:r w:rsidRPr="007C3F07">
              <w:rPr>
                <w:rFonts w:ascii="Times New Roman" w:eastAsia="Times New Roman" w:hAnsi="Times New Roman" w:cs="Times New Roman"/>
                <w:b/>
                <w:sz w:val="24"/>
                <w:szCs w:val="24"/>
                <w:lang w:eastAsia="ru-RU"/>
              </w:rPr>
              <w:t>Действия постановки и решения проблем:</w:t>
            </w:r>
          </w:p>
          <w:p w:rsidR="007C3F07" w:rsidRPr="007C3F07" w:rsidRDefault="007C3F07" w:rsidP="007C3F07">
            <w:pPr>
              <w:spacing w:after="0" w:line="240" w:lineRule="auto"/>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 формулирование проблемы; </w:t>
            </w:r>
          </w:p>
          <w:p w:rsidR="007C3F07" w:rsidRPr="007C3F07" w:rsidRDefault="007C3F07" w:rsidP="007C3F07">
            <w:pPr>
              <w:spacing w:after="0" w:line="240" w:lineRule="auto"/>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самостоятельное создание способов решения проблем творческого и поискового характера.</w:t>
            </w:r>
          </w:p>
        </w:tc>
      </w:tr>
      <w:tr w:rsidR="007C3F07" w:rsidRPr="007C3F07" w:rsidTr="00A05268">
        <w:tc>
          <w:tcPr>
            <w:tcW w:w="2518" w:type="dxa"/>
            <w:tcBorders>
              <w:top w:val="single" w:sz="4" w:space="0" w:color="000000"/>
              <w:left w:val="single" w:sz="4" w:space="0" w:color="000000"/>
              <w:bottom w:val="single" w:sz="4" w:space="0" w:color="000000"/>
              <w:right w:val="single" w:sz="4" w:space="0" w:color="000000"/>
            </w:tcBorders>
          </w:tcPr>
          <w:p w:rsidR="007C3F07" w:rsidRPr="007C3F07" w:rsidRDefault="007C3F07" w:rsidP="007C3F07">
            <w:pPr>
              <w:shd w:val="clear" w:color="auto" w:fill="FFFFFF"/>
              <w:spacing w:before="100" w:beforeAutospacing="1" w:after="100" w:afterAutospacing="1" w:line="360" w:lineRule="auto"/>
              <w:jc w:val="both"/>
              <w:rPr>
                <w:rFonts w:ascii="Times New Roman" w:eastAsia="Times New Roman" w:hAnsi="Times New Roman" w:cs="Times New Roman"/>
                <w:w w:val="103"/>
                <w:sz w:val="24"/>
                <w:szCs w:val="24"/>
                <w:lang w:eastAsia="ru-RU"/>
              </w:rPr>
            </w:pPr>
          </w:p>
          <w:p w:rsidR="007C3F07" w:rsidRPr="007C3F07" w:rsidRDefault="007C3F07" w:rsidP="007C3F07">
            <w:pPr>
              <w:shd w:val="clear" w:color="auto" w:fill="FFFFFF"/>
              <w:spacing w:before="100" w:beforeAutospacing="1" w:after="100" w:afterAutospacing="1" w:line="360" w:lineRule="auto"/>
              <w:jc w:val="both"/>
              <w:rPr>
                <w:rFonts w:ascii="Times New Roman" w:eastAsia="Times New Roman" w:hAnsi="Times New Roman" w:cs="Times New Roman"/>
                <w:w w:val="103"/>
                <w:sz w:val="24"/>
                <w:szCs w:val="24"/>
                <w:lang w:eastAsia="ru-RU"/>
              </w:rPr>
            </w:pPr>
            <w:r w:rsidRPr="007C3F07">
              <w:rPr>
                <w:rFonts w:ascii="Times New Roman" w:eastAsia="Times New Roman" w:hAnsi="Times New Roman" w:cs="Times New Roman"/>
                <w:w w:val="103"/>
                <w:sz w:val="24"/>
                <w:szCs w:val="24"/>
                <w:lang w:eastAsia="ru-RU"/>
              </w:rPr>
              <w:t>Коммуникативные</w:t>
            </w:r>
          </w:p>
        </w:tc>
        <w:tc>
          <w:tcPr>
            <w:tcW w:w="7371" w:type="dxa"/>
            <w:tcBorders>
              <w:top w:val="single" w:sz="4" w:space="0" w:color="000000"/>
              <w:left w:val="single" w:sz="4" w:space="0" w:color="000000"/>
              <w:bottom w:val="single" w:sz="4" w:space="0" w:color="000000"/>
              <w:right w:val="single" w:sz="4" w:space="0" w:color="000000"/>
            </w:tcBorders>
          </w:tcPr>
          <w:p w:rsidR="007C3F07" w:rsidRPr="007C3F07" w:rsidRDefault="007C3F07" w:rsidP="007C3F07">
            <w:pPr>
              <w:shd w:val="clear" w:color="auto" w:fill="FFFFFF"/>
              <w:spacing w:after="0"/>
              <w:jc w:val="both"/>
              <w:rPr>
                <w:rFonts w:ascii="Times New Roman" w:eastAsia="Times New Roman" w:hAnsi="Times New Roman" w:cs="Times New Roman"/>
                <w:w w:val="103"/>
                <w:sz w:val="24"/>
                <w:szCs w:val="24"/>
                <w:lang w:eastAsia="ru-RU"/>
              </w:rPr>
            </w:pPr>
            <w:r w:rsidRPr="007C3F07">
              <w:rPr>
                <w:rFonts w:ascii="Times New Roman" w:eastAsia="Times New Roman" w:hAnsi="Times New Roman" w:cs="Times New Roman"/>
                <w:w w:val="103"/>
                <w:sz w:val="24"/>
                <w:szCs w:val="24"/>
                <w:lang w:eastAsia="ru-RU"/>
              </w:rPr>
              <w:t>Планирование (определение цели, функций участников, способов взаимодействия).</w:t>
            </w:r>
          </w:p>
          <w:p w:rsidR="007C3F07" w:rsidRPr="007C3F07" w:rsidRDefault="007C3F07" w:rsidP="007C3F07">
            <w:pPr>
              <w:shd w:val="clear" w:color="auto" w:fill="FFFFFF"/>
              <w:spacing w:after="0"/>
              <w:ind w:firstLine="34"/>
              <w:jc w:val="both"/>
              <w:rPr>
                <w:rFonts w:ascii="Times New Roman" w:eastAsia="Times New Roman" w:hAnsi="Times New Roman" w:cs="Times New Roman"/>
                <w:w w:val="103"/>
                <w:sz w:val="24"/>
                <w:szCs w:val="24"/>
                <w:lang w:eastAsia="ru-RU"/>
              </w:rPr>
            </w:pPr>
            <w:r w:rsidRPr="007C3F07">
              <w:rPr>
                <w:rFonts w:ascii="Times New Roman" w:eastAsia="Times New Roman" w:hAnsi="Times New Roman" w:cs="Times New Roman"/>
                <w:w w:val="103"/>
                <w:sz w:val="24"/>
                <w:szCs w:val="24"/>
                <w:lang w:eastAsia="ru-RU"/>
              </w:rPr>
              <w:t>Постановка вопросов (инициативное сотрудничество в поиске и сборе информации).</w:t>
            </w:r>
          </w:p>
          <w:p w:rsidR="007C3F07" w:rsidRPr="007C3F07" w:rsidRDefault="007C3F07" w:rsidP="007C3F07">
            <w:pPr>
              <w:shd w:val="clear" w:color="auto" w:fill="FFFFFF"/>
              <w:spacing w:after="0"/>
              <w:ind w:firstLine="34"/>
              <w:jc w:val="both"/>
              <w:rPr>
                <w:rFonts w:ascii="Times New Roman" w:eastAsia="Times New Roman" w:hAnsi="Times New Roman" w:cs="Times New Roman"/>
                <w:w w:val="103"/>
                <w:sz w:val="24"/>
                <w:szCs w:val="24"/>
                <w:lang w:eastAsia="ru-RU"/>
              </w:rPr>
            </w:pPr>
            <w:r w:rsidRPr="007C3F07">
              <w:rPr>
                <w:rFonts w:ascii="Times New Roman" w:eastAsia="Times New Roman" w:hAnsi="Times New Roman" w:cs="Times New Roman"/>
                <w:w w:val="103"/>
                <w:sz w:val="24"/>
                <w:szCs w:val="24"/>
                <w:lang w:eastAsia="ru-RU"/>
              </w:rPr>
              <w:t>Разрешение конфликтов (выявление, идентификация проблемы, поиск и оценка альтернативных способов разрешения конфликта, принятие решения и его реализация).</w:t>
            </w:r>
          </w:p>
          <w:p w:rsidR="007C3F07" w:rsidRPr="007C3F07" w:rsidRDefault="007C3F07" w:rsidP="007C3F07">
            <w:pPr>
              <w:shd w:val="clear" w:color="auto" w:fill="FFFFFF"/>
              <w:spacing w:after="0"/>
              <w:ind w:firstLine="34"/>
              <w:jc w:val="both"/>
              <w:rPr>
                <w:rFonts w:ascii="Times New Roman" w:eastAsia="Times New Roman" w:hAnsi="Times New Roman" w:cs="Times New Roman"/>
                <w:w w:val="103"/>
                <w:sz w:val="24"/>
                <w:szCs w:val="24"/>
                <w:lang w:eastAsia="ru-RU"/>
              </w:rPr>
            </w:pPr>
            <w:r w:rsidRPr="007C3F07">
              <w:rPr>
                <w:rFonts w:ascii="Times New Roman" w:eastAsia="Times New Roman" w:hAnsi="Times New Roman" w:cs="Times New Roman"/>
                <w:w w:val="103"/>
                <w:sz w:val="24"/>
                <w:szCs w:val="24"/>
                <w:lang w:eastAsia="ru-RU"/>
              </w:rPr>
              <w:t>Управление поведением партнёра точностью выражать свои мысли (контроль, коррекция, оценка действий партнёра умение с достаточной полнотой и точностью выражать свои мысли).</w:t>
            </w:r>
          </w:p>
        </w:tc>
      </w:tr>
    </w:tbl>
    <w:p w:rsidR="007C3F07" w:rsidRPr="007C3F07" w:rsidRDefault="007C3F07" w:rsidP="007C3F07">
      <w:pPr>
        <w:shd w:val="clear" w:color="auto" w:fill="FFFFFF"/>
        <w:spacing w:after="0"/>
        <w:jc w:val="center"/>
        <w:rPr>
          <w:rFonts w:ascii="Times New Roman" w:eastAsia="Times New Roman" w:hAnsi="Times New Roman" w:cs="Times New Roman"/>
          <w:w w:val="103"/>
          <w:sz w:val="24"/>
          <w:szCs w:val="24"/>
          <w:lang w:eastAsia="ru-RU"/>
        </w:rPr>
      </w:pPr>
    </w:p>
    <w:p w:rsidR="007C3F07" w:rsidRPr="007C3F07" w:rsidRDefault="007C3F07" w:rsidP="007C3F07">
      <w:pPr>
        <w:shd w:val="clear" w:color="auto" w:fill="FFFFFF"/>
        <w:spacing w:after="0"/>
        <w:jc w:val="center"/>
        <w:rPr>
          <w:rFonts w:ascii="Times New Roman" w:eastAsia="Times New Roman" w:hAnsi="Times New Roman" w:cs="Times New Roman"/>
          <w:spacing w:val="-8"/>
          <w:w w:val="103"/>
          <w:sz w:val="24"/>
          <w:szCs w:val="24"/>
          <w:lang w:eastAsia="ru-RU"/>
        </w:rPr>
      </w:pPr>
      <w:r w:rsidRPr="007C3F07">
        <w:rPr>
          <w:rFonts w:ascii="Times New Roman" w:eastAsia="Times New Roman" w:hAnsi="Times New Roman" w:cs="Times New Roman"/>
          <w:w w:val="103"/>
          <w:sz w:val="24"/>
          <w:szCs w:val="24"/>
          <w:lang w:eastAsia="ru-RU"/>
        </w:rPr>
        <w:t xml:space="preserve">Каждый учебный предмет в зависимости от его содержания и </w:t>
      </w:r>
      <w:proofErr w:type="gramStart"/>
      <w:r w:rsidRPr="007C3F07">
        <w:rPr>
          <w:rFonts w:ascii="Times New Roman" w:eastAsia="Times New Roman" w:hAnsi="Times New Roman" w:cs="Times New Roman"/>
          <w:w w:val="103"/>
          <w:sz w:val="24"/>
          <w:szCs w:val="24"/>
          <w:lang w:eastAsia="ru-RU"/>
        </w:rPr>
        <w:t>способов организации учебной деятельности</w:t>
      </w:r>
      <w:proofErr w:type="gramEnd"/>
      <w:r w:rsidRPr="007C3F07">
        <w:rPr>
          <w:rFonts w:ascii="Times New Roman" w:eastAsia="Times New Roman" w:hAnsi="Times New Roman" w:cs="Times New Roman"/>
          <w:w w:val="103"/>
          <w:sz w:val="24"/>
          <w:szCs w:val="24"/>
          <w:lang w:eastAsia="ru-RU"/>
        </w:rPr>
        <w:t xml:space="preserve"> учащихся раскрывает определенные </w:t>
      </w:r>
      <w:r w:rsidRPr="007C3F07">
        <w:rPr>
          <w:rFonts w:ascii="Times New Roman" w:eastAsia="Times New Roman" w:hAnsi="Times New Roman" w:cs="Times New Roman"/>
          <w:spacing w:val="-2"/>
          <w:w w:val="103"/>
          <w:sz w:val="24"/>
          <w:szCs w:val="24"/>
          <w:lang w:eastAsia="ru-RU"/>
        </w:rPr>
        <w:t xml:space="preserve">возможности для формирования универсальных учебных </w:t>
      </w:r>
      <w:r w:rsidRPr="007C3F07">
        <w:rPr>
          <w:rFonts w:ascii="Times New Roman" w:eastAsia="Times New Roman" w:hAnsi="Times New Roman" w:cs="Times New Roman"/>
          <w:spacing w:val="-8"/>
          <w:w w:val="103"/>
          <w:sz w:val="24"/>
          <w:szCs w:val="24"/>
          <w:lang w:eastAsia="ru-RU"/>
        </w:rPr>
        <w:t>действий.</w:t>
      </w:r>
    </w:p>
    <w:p w:rsidR="007C3F07" w:rsidRPr="007C3F07" w:rsidRDefault="007C3F07" w:rsidP="007C3F07">
      <w:pPr>
        <w:shd w:val="clear" w:color="auto" w:fill="FFFFFF"/>
        <w:spacing w:after="0"/>
        <w:jc w:val="center"/>
        <w:rPr>
          <w:rFonts w:ascii="Times New Roman" w:eastAsia="Times New Roman" w:hAnsi="Times New Roman" w:cs="Times New Roman"/>
          <w:spacing w:val="-8"/>
          <w:w w:val="103"/>
          <w:sz w:val="24"/>
          <w:szCs w:val="24"/>
          <w:lang w:eastAsia="ru-RU"/>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5"/>
        <w:gridCol w:w="1788"/>
        <w:gridCol w:w="1748"/>
        <w:gridCol w:w="2249"/>
        <w:gridCol w:w="1752"/>
      </w:tblGrid>
      <w:tr w:rsidR="007C3F07" w:rsidRPr="007C3F07" w:rsidTr="00A05268">
        <w:tc>
          <w:tcPr>
            <w:tcW w:w="1021" w:type="pct"/>
            <w:tcBorders>
              <w:top w:val="single" w:sz="4" w:space="0" w:color="auto"/>
              <w:left w:val="single" w:sz="4" w:space="0" w:color="auto"/>
              <w:bottom w:val="single" w:sz="4" w:space="0" w:color="auto"/>
              <w:right w:val="single" w:sz="4" w:space="0" w:color="auto"/>
            </w:tcBorders>
          </w:tcPr>
          <w:p w:rsidR="007C3F07" w:rsidRPr="007C3F07" w:rsidRDefault="007C3F07" w:rsidP="007C3F07">
            <w:pPr>
              <w:spacing w:after="0"/>
              <w:jc w:val="both"/>
              <w:rPr>
                <w:rFonts w:ascii="Times New Roman" w:eastAsia="Times New Roman" w:hAnsi="Times New Roman" w:cs="Times New Roman"/>
                <w:b/>
                <w:sz w:val="24"/>
                <w:szCs w:val="24"/>
                <w:lang w:eastAsia="ru-RU"/>
              </w:rPr>
            </w:pPr>
            <w:r w:rsidRPr="007C3F07">
              <w:rPr>
                <w:rFonts w:ascii="Times New Roman" w:eastAsia="Times New Roman" w:hAnsi="Times New Roman" w:cs="Times New Roman"/>
                <w:b/>
                <w:sz w:val="24"/>
                <w:szCs w:val="24"/>
                <w:lang w:eastAsia="ru-RU"/>
              </w:rPr>
              <w:t>Смысловые</w:t>
            </w:r>
          </w:p>
          <w:p w:rsidR="007C3F07" w:rsidRPr="007C3F07" w:rsidRDefault="007C3F07" w:rsidP="007C3F07">
            <w:pPr>
              <w:spacing w:after="0"/>
              <w:jc w:val="both"/>
              <w:rPr>
                <w:rFonts w:ascii="Times New Roman" w:eastAsia="Times New Roman" w:hAnsi="Times New Roman" w:cs="Times New Roman"/>
                <w:b/>
                <w:sz w:val="24"/>
                <w:szCs w:val="24"/>
                <w:lang w:eastAsia="ru-RU"/>
              </w:rPr>
            </w:pPr>
            <w:r w:rsidRPr="007C3F07">
              <w:rPr>
                <w:rFonts w:ascii="Times New Roman" w:eastAsia="Times New Roman" w:hAnsi="Times New Roman" w:cs="Times New Roman"/>
                <w:b/>
                <w:sz w:val="24"/>
                <w:szCs w:val="24"/>
                <w:lang w:eastAsia="ru-RU"/>
              </w:rPr>
              <w:t>Акценты УУД</w:t>
            </w:r>
          </w:p>
        </w:tc>
        <w:tc>
          <w:tcPr>
            <w:tcW w:w="939" w:type="pct"/>
            <w:tcBorders>
              <w:top w:val="single" w:sz="4" w:space="0" w:color="auto"/>
              <w:left w:val="single" w:sz="4" w:space="0" w:color="auto"/>
              <w:bottom w:val="single" w:sz="4" w:space="0" w:color="auto"/>
              <w:right w:val="single" w:sz="4" w:space="0" w:color="auto"/>
            </w:tcBorders>
          </w:tcPr>
          <w:p w:rsidR="007C3F07" w:rsidRPr="007C3F07" w:rsidRDefault="007C3F07" w:rsidP="007C3F07">
            <w:pPr>
              <w:spacing w:after="0"/>
              <w:jc w:val="both"/>
              <w:rPr>
                <w:rFonts w:ascii="Times New Roman" w:eastAsia="Times New Roman" w:hAnsi="Times New Roman" w:cs="Times New Roman"/>
                <w:b/>
                <w:sz w:val="24"/>
                <w:szCs w:val="24"/>
                <w:lang w:eastAsia="ru-RU"/>
              </w:rPr>
            </w:pPr>
            <w:r w:rsidRPr="007C3F07">
              <w:rPr>
                <w:rFonts w:ascii="Times New Roman" w:eastAsia="Times New Roman" w:hAnsi="Times New Roman" w:cs="Times New Roman"/>
                <w:b/>
                <w:sz w:val="24"/>
                <w:szCs w:val="24"/>
                <w:lang w:eastAsia="ru-RU"/>
              </w:rPr>
              <w:t>Русский язык</w:t>
            </w:r>
          </w:p>
        </w:tc>
        <w:tc>
          <w:tcPr>
            <w:tcW w:w="1104" w:type="pct"/>
            <w:tcBorders>
              <w:top w:val="single" w:sz="4" w:space="0" w:color="auto"/>
              <w:left w:val="single" w:sz="4" w:space="0" w:color="auto"/>
              <w:bottom w:val="single" w:sz="4" w:space="0" w:color="auto"/>
              <w:right w:val="single" w:sz="4" w:space="0" w:color="auto"/>
            </w:tcBorders>
          </w:tcPr>
          <w:p w:rsidR="007C3F07" w:rsidRPr="007C3F07" w:rsidRDefault="007C3F07" w:rsidP="007C3F07">
            <w:pPr>
              <w:spacing w:after="0"/>
              <w:jc w:val="both"/>
              <w:rPr>
                <w:rFonts w:ascii="Times New Roman" w:eastAsia="Times New Roman" w:hAnsi="Times New Roman" w:cs="Times New Roman"/>
                <w:b/>
                <w:sz w:val="24"/>
                <w:szCs w:val="24"/>
                <w:lang w:eastAsia="ru-RU"/>
              </w:rPr>
            </w:pPr>
            <w:r w:rsidRPr="007C3F07">
              <w:rPr>
                <w:rFonts w:ascii="Times New Roman" w:eastAsia="Times New Roman" w:hAnsi="Times New Roman" w:cs="Times New Roman"/>
                <w:b/>
                <w:sz w:val="24"/>
                <w:szCs w:val="24"/>
                <w:lang w:eastAsia="ru-RU"/>
              </w:rPr>
              <w:t>Литературное чтение</w:t>
            </w:r>
          </w:p>
        </w:tc>
        <w:tc>
          <w:tcPr>
            <w:tcW w:w="895" w:type="pct"/>
            <w:tcBorders>
              <w:top w:val="single" w:sz="4" w:space="0" w:color="auto"/>
              <w:left w:val="single" w:sz="4" w:space="0" w:color="auto"/>
              <w:bottom w:val="single" w:sz="4" w:space="0" w:color="auto"/>
              <w:right w:val="single" w:sz="4" w:space="0" w:color="auto"/>
            </w:tcBorders>
          </w:tcPr>
          <w:p w:rsidR="007C3F07" w:rsidRPr="007C3F07" w:rsidRDefault="007C3F07" w:rsidP="007C3F07">
            <w:pPr>
              <w:spacing w:after="0"/>
              <w:jc w:val="both"/>
              <w:rPr>
                <w:rFonts w:ascii="Times New Roman" w:eastAsia="Times New Roman" w:hAnsi="Times New Roman" w:cs="Times New Roman"/>
                <w:b/>
                <w:sz w:val="24"/>
                <w:szCs w:val="24"/>
                <w:lang w:eastAsia="ru-RU"/>
              </w:rPr>
            </w:pPr>
            <w:r w:rsidRPr="007C3F07">
              <w:rPr>
                <w:rFonts w:ascii="Times New Roman" w:eastAsia="Times New Roman" w:hAnsi="Times New Roman" w:cs="Times New Roman"/>
                <w:b/>
                <w:sz w:val="24"/>
                <w:szCs w:val="24"/>
                <w:lang w:eastAsia="ru-RU"/>
              </w:rPr>
              <w:t>Математика</w:t>
            </w:r>
          </w:p>
        </w:tc>
        <w:tc>
          <w:tcPr>
            <w:tcW w:w="1041" w:type="pct"/>
            <w:tcBorders>
              <w:top w:val="single" w:sz="4" w:space="0" w:color="auto"/>
              <w:left w:val="single" w:sz="4" w:space="0" w:color="auto"/>
              <w:bottom w:val="single" w:sz="4" w:space="0" w:color="auto"/>
              <w:right w:val="single" w:sz="4" w:space="0" w:color="auto"/>
            </w:tcBorders>
          </w:tcPr>
          <w:p w:rsidR="007C3F07" w:rsidRPr="007C3F07" w:rsidRDefault="007C3F07" w:rsidP="007C3F07">
            <w:pPr>
              <w:spacing w:after="0"/>
              <w:jc w:val="both"/>
              <w:rPr>
                <w:rFonts w:ascii="Times New Roman" w:eastAsia="Times New Roman" w:hAnsi="Times New Roman" w:cs="Times New Roman"/>
                <w:b/>
                <w:sz w:val="24"/>
                <w:szCs w:val="24"/>
                <w:lang w:eastAsia="ru-RU"/>
              </w:rPr>
            </w:pPr>
            <w:r w:rsidRPr="007C3F07">
              <w:rPr>
                <w:rFonts w:ascii="Times New Roman" w:eastAsia="Times New Roman" w:hAnsi="Times New Roman" w:cs="Times New Roman"/>
                <w:b/>
                <w:sz w:val="24"/>
                <w:szCs w:val="24"/>
                <w:lang w:eastAsia="ru-RU"/>
              </w:rPr>
              <w:t>Окружающий мир</w:t>
            </w:r>
          </w:p>
        </w:tc>
      </w:tr>
      <w:tr w:rsidR="007C3F07" w:rsidRPr="007C3F07" w:rsidTr="00A05268">
        <w:trPr>
          <w:trHeight w:val="685"/>
        </w:trPr>
        <w:tc>
          <w:tcPr>
            <w:tcW w:w="1021" w:type="pct"/>
            <w:tcBorders>
              <w:top w:val="single" w:sz="4" w:space="0" w:color="auto"/>
              <w:left w:val="single" w:sz="4" w:space="0" w:color="auto"/>
              <w:bottom w:val="single" w:sz="4" w:space="0" w:color="auto"/>
              <w:right w:val="single" w:sz="4" w:space="0" w:color="auto"/>
            </w:tcBorders>
          </w:tcPr>
          <w:p w:rsidR="007C3F07" w:rsidRPr="007C3F07" w:rsidRDefault="007C3F07" w:rsidP="007C3F07">
            <w:pPr>
              <w:spacing w:after="0"/>
              <w:jc w:val="both"/>
              <w:rPr>
                <w:rFonts w:ascii="Times New Roman" w:eastAsia="Times New Roman" w:hAnsi="Times New Roman" w:cs="Times New Roman"/>
                <w:b/>
                <w:sz w:val="24"/>
                <w:szCs w:val="24"/>
                <w:lang w:eastAsia="ru-RU"/>
              </w:rPr>
            </w:pPr>
            <w:r w:rsidRPr="007C3F07">
              <w:rPr>
                <w:rFonts w:ascii="Times New Roman" w:eastAsia="Times New Roman" w:hAnsi="Times New Roman" w:cs="Times New Roman"/>
                <w:b/>
                <w:sz w:val="24"/>
                <w:szCs w:val="24"/>
                <w:lang w:eastAsia="ru-RU"/>
              </w:rPr>
              <w:t>личностные</w:t>
            </w:r>
          </w:p>
        </w:tc>
        <w:tc>
          <w:tcPr>
            <w:tcW w:w="939" w:type="pct"/>
            <w:tcBorders>
              <w:top w:val="single" w:sz="4" w:space="0" w:color="auto"/>
              <w:left w:val="single" w:sz="4" w:space="0" w:color="auto"/>
              <w:bottom w:val="single" w:sz="4" w:space="0" w:color="auto"/>
              <w:right w:val="single" w:sz="4" w:space="0" w:color="auto"/>
            </w:tcBorders>
          </w:tcPr>
          <w:p w:rsidR="007C3F07" w:rsidRPr="007C3F07" w:rsidRDefault="007C3F07" w:rsidP="007C3F07">
            <w:pPr>
              <w:spacing w:after="0"/>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жизненное само-</w:t>
            </w:r>
          </w:p>
          <w:p w:rsidR="007C3F07" w:rsidRPr="007C3F07" w:rsidRDefault="007C3F07" w:rsidP="007C3F07">
            <w:pPr>
              <w:spacing w:after="0"/>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определение</w:t>
            </w:r>
          </w:p>
        </w:tc>
        <w:tc>
          <w:tcPr>
            <w:tcW w:w="1104" w:type="pct"/>
            <w:tcBorders>
              <w:top w:val="single" w:sz="4" w:space="0" w:color="auto"/>
              <w:left w:val="single" w:sz="4" w:space="0" w:color="auto"/>
              <w:bottom w:val="single" w:sz="4" w:space="0" w:color="auto"/>
              <w:right w:val="single" w:sz="4" w:space="0" w:color="auto"/>
            </w:tcBorders>
          </w:tcPr>
          <w:p w:rsidR="007C3F07" w:rsidRPr="007C3F07" w:rsidRDefault="007C3F07" w:rsidP="007C3F07">
            <w:pPr>
              <w:spacing w:after="0"/>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нравственно-этическая ориентация</w:t>
            </w:r>
          </w:p>
        </w:tc>
        <w:tc>
          <w:tcPr>
            <w:tcW w:w="895" w:type="pct"/>
            <w:tcBorders>
              <w:top w:val="single" w:sz="4" w:space="0" w:color="auto"/>
              <w:left w:val="single" w:sz="4" w:space="0" w:color="auto"/>
              <w:bottom w:val="single" w:sz="4" w:space="0" w:color="auto"/>
              <w:right w:val="single" w:sz="4" w:space="0" w:color="auto"/>
            </w:tcBorders>
          </w:tcPr>
          <w:p w:rsidR="007C3F07" w:rsidRPr="007C3F07" w:rsidRDefault="007C3F07" w:rsidP="007C3F07">
            <w:pPr>
              <w:spacing w:after="0"/>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смыслообразование</w:t>
            </w:r>
          </w:p>
        </w:tc>
        <w:tc>
          <w:tcPr>
            <w:tcW w:w="1041" w:type="pct"/>
            <w:tcBorders>
              <w:top w:val="single" w:sz="4" w:space="0" w:color="auto"/>
              <w:left w:val="single" w:sz="4" w:space="0" w:color="auto"/>
              <w:bottom w:val="single" w:sz="4" w:space="0" w:color="auto"/>
              <w:right w:val="single" w:sz="4" w:space="0" w:color="auto"/>
            </w:tcBorders>
          </w:tcPr>
          <w:p w:rsidR="007C3F07" w:rsidRPr="007C3F07" w:rsidRDefault="007C3F07" w:rsidP="007C3F07">
            <w:pPr>
              <w:spacing w:after="0"/>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нравственно-этическая ориентация</w:t>
            </w:r>
          </w:p>
        </w:tc>
      </w:tr>
      <w:tr w:rsidR="007C3F07" w:rsidRPr="007C3F07" w:rsidTr="00A05268">
        <w:tc>
          <w:tcPr>
            <w:tcW w:w="1021" w:type="pct"/>
            <w:tcBorders>
              <w:top w:val="single" w:sz="4" w:space="0" w:color="auto"/>
              <w:left w:val="single" w:sz="4" w:space="0" w:color="auto"/>
              <w:bottom w:val="single" w:sz="4" w:space="0" w:color="auto"/>
              <w:right w:val="single" w:sz="4" w:space="0" w:color="auto"/>
            </w:tcBorders>
          </w:tcPr>
          <w:p w:rsidR="007C3F07" w:rsidRPr="007C3F07" w:rsidRDefault="007C3F07" w:rsidP="007C3F07">
            <w:pPr>
              <w:spacing w:after="0"/>
              <w:jc w:val="both"/>
              <w:rPr>
                <w:rFonts w:ascii="Times New Roman" w:eastAsia="Times New Roman" w:hAnsi="Times New Roman" w:cs="Times New Roman"/>
                <w:b/>
                <w:sz w:val="24"/>
                <w:szCs w:val="24"/>
                <w:lang w:eastAsia="ru-RU"/>
              </w:rPr>
            </w:pPr>
            <w:r w:rsidRPr="007C3F07">
              <w:rPr>
                <w:rFonts w:ascii="Times New Roman" w:eastAsia="Times New Roman" w:hAnsi="Times New Roman" w:cs="Times New Roman"/>
                <w:b/>
                <w:sz w:val="24"/>
                <w:szCs w:val="24"/>
                <w:lang w:eastAsia="ru-RU"/>
              </w:rPr>
              <w:t>регулятивные</w:t>
            </w:r>
          </w:p>
        </w:tc>
        <w:tc>
          <w:tcPr>
            <w:tcW w:w="3979" w:type="pct"/>
            <w:gridSpan w:val="4"/>
            <w:tcBorders>
              <w:top w:val="single" w:sz="4" w:space="0" w:color="auto"/>
              <w:left w:val="single" w:sz="4" w:space="0" w:color="auto"/>
              <w:bottom w:val="single" w:sz="4" w:space="0" w:color="auto"/>
              <w:right w:val="single" w:sz="4" w:space="0" w:color="auto"/>
            </w:tcBorders>
          </w:tcPr>
          <w:p w:rsidR="007C3F07" w:rsidRPr="007C3F07" w:rsidRDefault="007C3F07" w:rsidP="007C3F07">
            <w:pPr>
              <w:spacing w:after="0"/>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целеполагание, планирование, прогнозирование, контроль, коррекция, оценка, алгоритмизация действий (Математика, Русский язык, Окружающий мир, Технология, Физическая культура и др.)</w:t>
            </w:r>
          </w:p>
        </w:tc>
      </w:tr>
      <w:tr w:rsidR="007C3F07" w:rsidRPr="007C3F07" w:rsidTr="00A05268">
        <w:tc>
          <w:tcPr>
            <w:tcW w:w="1021" w:type="pct"/>
            <w:tcBorders>
              <w:top w:val="single" w:sz="4" w:space="0" w:color="auto"/>
              <w:left w:val="single" w:sz="4" w:space="0" w:color="auto"/>
              <w:bottom w:val="single" w:sz="4" w:space="0" w:color="auto"/>
              <w:right w:val="single" w:sz="4" w:space="0" w:color="auto"/>
            </w:tcBorders>
          </w:tcPr>
          <w:p w:rsidR="007C3F07" w:rsidRPr="007C3F07" w:rsidRDefault="007C3F07" w:rsidP="007C3F07">
            <w:pPr>
              <w:spacing w:after="0"/>
              <w:jc w:val="both"/>
              <w:rPr>
                <w:rFonts w:ascii="Times New Roman" w:eastAsia="Times New Roman" w:hAnsi="Times New Roman" w:cs="Times New Roman"/>
                <w:b/>
                <w:sz w:val="24"/>
                <w:szCs w:val="24"/>
                <w:lang w:eastAsia="ru-RU"/>
              </w:rPr>
            </w:pPr>
            <w:r w:rsidRPr="007C3F07">
              <w:rPr>
                <w:rFonts w:ascii="Times New Roman" w:eastAsia="Times New Roman" w:hAnsi="Times New Roman" w:cs="Times New Roman"/>
                <w:b/>
                <w:sz w:val="24"/>
                <w:szCs w:val="24"/>
                <w:lang w:eastAsia="ru-RU"/>
              </w:rPr>
              <w:t>познавательные</w:t>
            </w:r>
          </w:p>
          <w:p w:rsidR="007C3F07" w:rsidRPr="007C3F07" w:rsidRDefault="007C3F07" w:rsidP="007C3F07">
            <w:pPr>
              <w:spacing w:after="0"/>
              <w:jc w:val="both"/>
              <w:rPr>
                <w:rFonts w:ascii="Times New Roman" w:eastAsia="Times New Roman" w:hAnsi="Times New Roman" w:cs="Times New Roman"/>
                <w:b/>
                <w:sz w:val="24"/>
                <w:szCs w:val="24"/>
                <w:lang w:eastAsia="ru-RU"/>
              </w:rPr>
            </w:pPr>
            <w:r w:rsidRPr="007C3F07">
              <w:rPr>
                <w:rFonts w:ascii="Times New Roman" w:eastAsia="Times New Roman" w:hAnsi="Times New Roman" w:cs="Times New Roman"/>
                <w:b/>
                <w:sz w:val="24"/>
                <w:szCs w:val="24"/>
                <w:lang w:eastAsia="ru-RU"/>
              </w:rPr>
              <w:t>общеучебные</w:t>
            </w:r>
          </w:p>
        </w:tc>
        <w:tc>
          <w:tcPr>
            <w:tcW w:w="939" w:type="pct"/>
            <w:tcBorders>
              <w:top w:val="single" w:sz="4" w:space="0" w:color="auto"/>
              <w:left w:val="single" w:sz="4" w:space="0" w:color="auto"/>
              <w:bottom w:val="single" w:sz="4" w:space="0" w:color="auto"/>
              <w:right w:val="single" w:sz="4" w:space="0" w:color="auto"/>
            </w:tcBorders>
          </w:tcPr>
          <w:p w:rsidR="007C3F07" w:rsidRPr="007C3F07" w:rsidRDefault="007C3F07" w:rsidP="007C3F07">
            <w:pPr>
              <w:spacing w:after="0"/>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моделирование (перевод устной речи в письменную)</w:t>
            </w:r>
          </w:p>
        </w:tc>
        <w:tc>
          <w:tcPr>
            <w:tcW w:w="1104" w:type="pct"/>
            <w:tcBorders>
              <w:top w:val="single" w:sz="4" w:space="0" w:color="auto"/>
              <w:left w:val="single" w:sz="4" w:space="0" w:color="auto"/>
              <w:bottom w:val="single" w:sz="4" w:space="0" w:color="auto"/>
              <w:right w:val="single" w:sz="4" w:space="0" w:color="auto"/>
            </w:tcBorders>
          </w:tcPr>
          <w:p w:rsidR="007C3F07" w:rsidRPr="007C3F07" w:rsidRDefault="007C3F07" w:rsidP="007C3F07">
            <w:pPr>
              <w:spacing w:after="0"/>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смысловое чтение, произвольные и осознанные устные и письменные высказывания</w:t>
            </w:r>
          </w:p>
        </w:tc>
        <w:tc>
          <w:tcPr>
            <w:tcW w:w="895" w:type="pct"/>
            <w:tcBorders>
              <w:top w:val="single" w:sz="4" w:space="0" w:color="auto"/>
              <w:left w:val="single" w:sz="4" w:space="0" w:color="auto"/>
              <w:bottom w:val="single" w:sz="4" w:space="0" w:color="auto"/>
              <w:right w:val="single" w:sz="4" w:space="0" w:color="auto"/>
            </w:tcBorders>
          </w:tcPr>
          <w:p w:rsidR="007C3F07" w:rsidRPr="007C3F07" w:rsidRDefault="007C3F07" w:rsidP="007C3F07">
            <w:pPr>
              <w:spacing w:after="0"/>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моделирование, выбор наиболее эффективных способов решения задач</w:t>
            </w:r>
          </w:p>
        </w:tc>
        <w:tc>
          <w:tcPr>
            <w:tcW w:w="1041" w:type="pct"/>
            <w:tcBorders>
              <w:top w:val="single" w:sz="4" w:space="0" w:color="auto"/>
              <w:left w:val="single" w:sz="4" w:space="0" w:color="auto"/>
              <w:bottom w:val="single" w:sz="4" w:space="0" w:color="auto"/>
              <w:right w:val="single" w:sz="4" w:space="0" w:color="auto"/>
            </w:tcBorders>
          </w:tcPr>
          <w:p w:rsidR="007C3F07" w:rsidRPr="007C3F07" w:rsidRDefault="007C3F07" w:rsidP="007C3F07">
            <w:pPr>
              <w:spacing w:after="0"/>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широкий спектр источников информации</w:t>
            </w:r>
          </w:p>
        </w:tc>
      </w:tr>
      <w:tr w:rsidR="007C3F07" w:rsidRPr="007C3F07" w:rsidTr="00A05268">
        <w:tc>
          <w:tcPr>
            <w:tcW w:w="1021" w:type="pct"/>
            <w:tcBorders>
              <w:top w:val="single" w:sz="4" w:space="0" w:color="auto"/>
              <w:left w:val="single" w:sz="4" w:space="0" w:color="auto"/>
              <w:bottom w:val="single" w:sz="4" w:space="0" w:color="auto"/>
              <w:right w:val="single" w:sz="4" w:space="0" w:color="auto"/>
            </w:tcBorders>
          </w:tcPr>
          <w:p w:rsidR="007C3F07" w:rsidRPr="007C3F07" w:rsidRDefault="007C3F07" w:rsidP="007C3F07">
            <w:pPr>
              <w:spacing w:after="0"/>
              <w:jc w:val="both"/>
              <w:rPr>
                <w:rFonts w:ascii="Times New Roman" w:eastAsia="Times New Roman" w:hAnsi="Times New Roman" w:cs="Times New Roman"/>
                <w:b/>
                <w:sz w:val="24"/>
                <w:szCs w:val="24"/>
                <w:lang w:eastAsia="ru-RU"/>
              </w:rPr>
            </w:pPr>
            <w:r w:rsidRPr="007C3F07">
              <w:rPr>
                <w:rFonts w:ascii="Times New Roman" w:eastAsia="Times New Roman" w:hAnsi="Times New Roman" w:cs="Times New Roman"/>
                <w:b/>
                <w:sz w:val="24"/>
                <w:szCs w:val="24"/>
                <w:lang w:eastAsia="ru-RU"/>
              </w:rPr>
              <w:lastRenderedPageBreak/>
              <w:t>познавательные логические</w:t>
            </w:r>
          </w:p>
        </w:tc>
        <w:tc>
          <w:tcPr>
            <w:tcW w:w="2043" w:type="pct"/>
            <w:gridSpan w:val="2"/>
            <w:tcBorders>
              <w:top w:val="single" w:sz="4" w:space="0" w:color="auto"/>
              <w:left w:val="single" w:sz="4" w:space="0" w:color="auto"/>
              <w:bottom w:val="single" w:sz="4" w:space="0" w:color="auto"/>
              <w:right w:val="single" w:sz="4" w:space="0" w:color="auto"/>
            </w:tcBorders>
          </w:tcPr>
          <w:p w:rsidR="007C3F07" w:rsidRPr="007C3F07" w:rsidRDefault="007C3F07" w:rsidP="007C3F07">
            <w:pPr>
              <w:spacing w:after="0"/>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1936" w:type="pct"/>
            <w:gridSpan w:val="2"/>
            <w:tcBorders>
              <w:top w:val="single" w:sz="4" w:space="0" w:color="auto"/>
              <w:left w:val="single" w:sz="4" w:space="0" w:color="auto"/>
              <w:bottom w:val="single" w:sz="4" w:space="0" w:color="auto"/>
              <w:right w:val="single" w:sz="4" w:space="0" w:color="auto"/>
            </w:tcBorders>
          </w:tcPr>
          <w:p w:rsidR="007C3F07" w:rsidRPr="007C3F07" w:rsidRDefault="007C3F07" w:rsidP="007C3F07">
            <w:pPr>
              <w:spacing w:after="0"/>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анализ, синтез, сравнение, группировка, причинно-следственные связи, логические рассуждения, доказательства, практические действия</w:t>
            </w:r>
          </w:p>
        </w:tc>
      </w:tr>
      <w:tr w:rsidR="007C3F07" w:rsidRPr="007C3F07" w:rsidTr="00A05268">
        <w:tc>
          <w:tcPr>
            <w:tcW w:w="1021" w:type="pct"/>
            <w:tcBorders>
              <w:top w:val="single" w:sz="4" w:space="0" w:color="auto"/>
              <w:left w:val="single" w:sz="4" w:space="0" w:color="auto"/>
              <w:bottom w:val="single" w:sz="4" w:space="0" w:color="auto"/>
              <w:right w:val="single" w:sz="4" w:space="0" w:color="auto"/>
            </w:tcBorders>
          </w:tcPr>
          <w:p w:rsidR="007C3F07" w:rsidRPr="007C3F07" w:rsidRDefault="007C3F07" w:rsidP="007C3F07">
            <w:pPr>
              <w:spacing w:after="0"/>
              <w:jc w:val="both"/>
              <w:rPr>
                <w:rFonts w:ascii="Times New Roman" w:eastAsia="Times New Roman" w:hAnsi="Times New Roman" w:cs="Times New Roman"/>
                <w:b/>
                <w:sz w:val="24"/>
                <w:szCs w:val="24"/>
                <w:lang w:eastAsia="ru-RU"/>
              </w:rPr>
            </w:pPr>
            <w:r w:rsidRPr="007C3F07">
              <w:rPr>
                <w:rFonts w:ascii="Times New Roman" w:eastAsia="Times New Roman" w:hAnsi="Times New Roman" w:cs="Times New Roman"/>
                <w:b/>
                <w:sz w:val="24"/>
                <w:szCs w:val="24"/>
                <w:lang w:eastAsia="ru-RU"/>
              </w:rPr>
              <w:t>коммуникативные</w:t>
            </w:r>
          </w:p>
        </w:tc>
        <w:tc>
          <w:tcPr>
            <w:tcW w:w="3979" w:type="pct"/>
            <w:gridSpan w:val="4"/>
            <w:tcBorders>
              <w:top w:val="single" w:sz="4" w:space="0" w:color="auto"/>
              <w:left w:val="single" w:sz="4" w:space="0" w:color="auto"/>
              <w:bottom w:val="single" w:sz="4" w:space="0" w:color="auto"/>
              <w:right w:val="single" w:sz="4" w:space="0" w:color="auto"/>
            </w:tcBorders>
          </w:tcPr>
          <w:p w:rsidR="007C3F07" w:rsidRPr="007C3F07" w:rsidRDefault="007C3F07" w:rsidP="007C3F07">
            <w:pPr>
              <w:spacing w:after="0"/>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 </w:t>
            </w:r>
          </w:p>
        </w:tc>
      </w:tr>
    </w:tbl>
    <w:p w:rsidR="007C3F07" w:rsidRPr="007C3F07" w:rsidRDefault="007C3F07" w:rsidP="007C3F07">
      <w:pPr>
        <w:spacing w:after="0"/>
        <w:jc w:val="both"/>
        <w:rPr>
          <w:rFonts w:ascii="Times New Roman" w:eastAsia="Times New Roman" w:hAnsi="Times New Roman" w:cs="Times New Roman"/>
          <w:sz w:val="24"/>
          <w:szCs w:val="24"/>
          <w:lang w:eastAsia="ru-RU"/>
        </w:rPr>
      </w:pPr>
    </w:p>
    <w:p w:rsidR="007C3F07" w:rsidRPr="007C3F07" w:rsidRDefault="007C3F07" w:rsidP="0046585C">
      <w:pPr>
        <w:spacing w:after="0" w:line="240" w:lineRule="auto"/>
        <w:ind w:firstLine="709"/>
        <w:jc w:val="center"/>
        <w:rPr>
          <w:rFonts w:ascii="Times New Roman" w:eastAsia="Times New Roman" w:hAnsi="Times New Roman" w:cs="Times New Roman"/>
          <w:b/>
          <w:bCs/>
          <w:sz w:val="24"/>
          <w:szCs w:val="24"/>
          <w:u w:val="single"/>
          <w:lang w:eastAsia="ru-RU"/>
        </w:rPr>
      </w:pPr>
      <w:r w:rsidRPr="007C3F07">
        <w:rPr>
          <w:rFonts w:ascii="Times New Roman" w:eastAsia="Times New Roman" w:hAnsi="Times New Roman" w:cs="Times New Roman"/>
          <w:b/>
          <w:bCs/>
          <w:sz w:val="24"/>
          <w:szCs w:val="24"/>
          <w:u w:val="single"/>
          <w:lang w:eastAsia="ru-RU"/>
        </w:rPr>
        <w:t>1. Личностные универсальные учебные действия</w:t>
      </w:r>
    </w:p>
    <w:p w:rsidR="007C3F07" w:rsidRPr="007C3F07" w:rsidRDefault="007C3F07" w:rsidP="00BB3016">
      <w:pPr>
        <w:numPr>
          <w:ilvl w:val="0"/>
          <w:numId w:val="98"/>
        </w:numPr>
        <w:spacing w:after="0" w:line="240" w:lineRule="auto"/>
        <w:ind w:left="0"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b/>
          <w:bCs/>
          <w:i/>
          <w:iCs/>
          <w:sz w:val="24"/>
          <w:szCs w:val="24"/>
          <w:lang w:eastAsia="ru-RU"/>
        </w:rPr>
        <w:t>Действия самоопределения и смыслообразования</w:t>
      </w:r>
    </w:p>
    <w:p w:rsidR="007C3F07" w:rsidRPr="007C3F07" w:rsidRDefault="007C3F07" w:rsidP="0046585C">
      <w:pPr>
        <w:spacing w:after="0" w:line="240" w:lineRule="auto"/>
        <w:ind w:firstLine="709"/>
        <w:jc w:val="both"/>
        <w:rPr>
          <w:rFonts w:ascii="Times New Roman" w:eastAsia="Times New Roman" w:hAnsi="Times New Roman" w:cs="Times New Roman"/>
          <w:b/>
          <w:bCs/>
          <w:i/>
          <w:iCs/>
          <w:sz w:val="24"/>
          <w:szCs w:val="24"/>
          <w:lang w:eastAsia="ru-RU"/>
        </w:rPr>
      </w:pP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b/>
          <w:bCs/>
          <w:i/>
          <w:iCs/>
          <w:sz w:val="24"/>
          <w:szCs w:val="24"/>
          <w:lang w:eastAsia="ru-RU"/>
        </w:rPr>
        <w:t>Методика КТО Я?</w:t>
      </w:r>
      <w:r w:rsidRPr="007C3F07">
        <w:rPr>
          <w:rFonts w:ascii="Times New Roman" w:eastAsia="Times New Roman" w:hAnsi="Times New Roman" w:cs="Times New Roman"/>
          <w:sz w:val="24"/>
          <w:szCs w:val="24"/>
          <w:lang w:eastAsia="ru-RU"/>
        </w:rPr>
        <w:t xml:space="preserve"> (модификация методики Куна)</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Цель</w:t>
      </w:r>
      <w:r w:rsidRPr="007C3F07">
        <w:rPr>
          <w:rFonts w:ascii="Times New Roman" w:eastAsia="Times New Roman" w:hAnsi="Times New Roman" w:cs="Times New Roman"/>
          <w:sz w:val="24"/>
          <w:szCs w:val="24"/>
          <w:lang w:eastAsia="ru-RU"/>
        </w:rPr>
        <w:t>: выявление сформированности Я-концепции и СО.</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Оцениваемые УУД</w:t>
      </w:r>
      <w:r w:rsidRPr="007C3F07">
        <w:rPr>
          <w:rFonts w:ascii="Times New Roman" w:eastAsia="Times New Roman" w:hAnsi="Times New Roman" w:cs="Times New Roman"/>
          <w:sz w:val="24"/>
          <w:szCs w:val="24"/>
          <w:lang w:eastAsia="ru-RU"/>
        </w:rPr>
        <w:t>: действия, направленные на определение своей позиции в отношении социальной роли ученика и школьной действительности; действия, устанавливающие смысл учения.</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Форма (ситуация оценивания)</w:t>
      </w:r>
      <w:r w:rsidRPr="007C3F07">
        <w:rPr>
          <w:rFonts w:ascii="Times New Roman" w:eastAsia="Times New Roman" w:hAnsi="Times New Roman" w:cs="Times New Roman"/>
          <w:sz w:val="24"/>
          <w:szCs w:val="24"/>
          <w:lang w:eastAsia="ru-RU"/>
        </w:rPr>
        <w:t xml:space="preserve">: фронтальный письменный опрос. </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Ситуация оценивания</w:t>
      </w:r>
      <w:r w:rsidRPr="007C3F07">
        <w:rPr>
          <w:rFonts w:ascii="Times New Roman" w:eastAsia="Times New Roman" w:hAnsi="Times New Roman" w:cs="Times New Roman"/>
          <w:sz w:val="24"/>
          <w:szCs w:val="24"/>
          <w:lang w:eastAsia="ru-RU"/>
        </w:rPr>
        <w:t>:</w:t>
      </w:r>
      <w:r w:rsidRPr="007C3F07">
        <w:rPr>
          <w:rFonts w:ascii="Times New Roman" w:eastAsia="Times New Roman" w:hAnsi="Times New Roman" w:cs="Times New Roman"/>
          <w:i/>
          <w:iCs/>
          <w:sz w:val="24"/>
          <w:szCs w:val="24"/>
          <w:lang w:eastAsia="ru-RU"/>
        </w:rPr>
        <w:t> </w:t>
      </w:r>
      <w:r w:rsidRPr="007C3F07">
        <w:rPr>
          <w:rFonts w:ascii="Times New Roman" w:eastAsia="Times New Roman" w:hAnsi="Times New Roman" w:cs="Times New Roman"/>
          <w:sz w:val="24"/>
          <w:szCs w:val="24"/>
          <w:lang w:eastAsia="ru-RU"/>
        </w:rPr>
        <w:t>Учащимся предлагается следующая инструкция:</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proofErr w:type="gramStart"/>
      <w:r w:rsidRPr="007C3F07">
        <w:rPr>
          <w:rFonts w:ascii="Times New Roman" w:eastAsia="Times New Roman" w:hAnsi="Times New Roman" w:cs="Times New Roman"/>
          <w:sz w:val="24"/>
          <w:szCs w:val="24"/>
          <w:lang w:eastAsia="ru-RU"/>
        </w:rPr>
        <w:t>Напиши</w:t>
      </w:r>
      <w:proofErr w:type="gramEnd"/>
      <w:r w:rsidRPr="007C3F07">
        <w:rPr>
          <w:rFonts w:ascii="Times New Roman" w:eastAsia="Times New Roman" w:hAnsi="Times New Roman" w:cs="Times New Roman"/>
          <w:sz w:val="24"/>
          <w:szCs w:val="24"/>
          <w:lang w:eastAsia="ru-RU"/>
        </w:rPr>
        <w:t xml:space="preserve"> как можно больше ответов на вопрос «Кто Я?»</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 xml:space="preserve">Критерии оценивания: </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1. Дифференцированность – количество категорий (социальные роли, умения, знания, навыки; интересы, предпочтения; личностные свойства, оценочные суждения).</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2. Обобщенность</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3. Самоотношение – соотношение положительных и отрицательных оценочных суждений</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Уровни:</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 xml:space="preserve">Дифференцированность </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1 – 1-2 определения, относящихся к 1-2 категориям</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2 - 3-5 определений, преимущественно относящихся к 2-3 категориям (социальные роли, интересы-предпочтения)</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3 – от 6 определений и более, включая более 4 категорий, в том числе характеристику личностных свойств.</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Обобщенность</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1 - указывают конкретные действия (я учусь в школе), свои интересы;</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2 – совмещение 1+3;</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3 – указывают социальные роли (я ученик), обобщенные личностные качества (сильный, смелый) </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 xml:space="preserve">Самоотношение </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1 – преобладание отрицательных оценочных суждений или равенство отрицательных и положительных суждений (низкое самопринятие или отвержение)</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2 - незначительное преобладание положительных суждений или преобладание нейтральных суждений (амбивалентное или недостаточно позитивное самоотношение)</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proofErr w:type="gramStart"/>
      <w:r w:rsidRPr="007C3F07">
        <w:rPr>
          <w:rFonts w:ascii="Times New Roman" w:eastAsia="Times New Roman" w:hAnsi="Times New Roman" w:cs="Times New Roman"/>
          <w:sz w:val="24"/>
          <w:szCs w:val="24"/>
          <w:lang w:eastAsia="ru-RU"/>
        </w:rPr>
        <w:t>3 .</w:t>
      </w:r>
      <w:proofErr w:type="gramEnd"/>
      <w:r w:rsidRPr="007C3F07">
        <w:rPr>
          <w:rFonts w:ascii="Times New Roman" w:eastAsia="Times New Roman" w:hAnsi="Times New Roman" w:cs="Times New Roman"/>
          <w:sz w:val="24"/>
          <w:szCs w:val="24"/>
          <w:lang w:eastAsia="ru-RU"/>
        </w:rPr>
        <w:t xml:space="preserve"> – преобладание положительных суждений (положительное самопринятие).</w:t>
      </w:r>
    </w:p>
    <w:p w:rsidR="007C3F07" w:rsidRPr="007C3F07" w:rsidRDefault="007C3F07" w:rsidP="0046585C">
      <w:pPr>
        <w:spacing w:after="0" w:line="240" w:lineRule="auto"/>
        <w:ind w:firstLine="709"/>
        <w:jc w:val="both"/>
        <w:rPr>
          <w:rFonts w:ascii="Times New Roman" w:eastAsia="Times New Roman" w:hAnsi="Times New Roman" w:cs="Times New Roman"/>
          <w:b/>
          <w:bCs/>
          <w:i/>
          <w:iCs/>
          <w:sz w:val="24"/>
          <w:szCs w:val="24"/>
          <w:lang w:eastAsia="ru-RU"/>
        </w:rPr>
      </w:pPr>
    </w:p>
    <w:p w:rsidR="007C3F07" w:rsidRPr="007C3F07" w:rsidRDefault="007C3F07" w:rsidP="0046585C">
      <w:pPr>
        <w:spacing w:after="0" w:line="240" w:lineRule="auto"/>
        <w:ind w:firstLine="709"/>
        <w:jc w:val="center"/>
        <w:rPr>
          <w:rFonts w:ascii="Times New Roman" w:eastAsia="Times New Roman" w:hAnsi="Times New Roman" w:cs="Times New Roman"/>
          <w:sz w:val="24"/>
          <w:szCs w:val="24"/>
          <w:lang w:eastAsia="ru-RU"/>
        </w:rPr>
      </w:pPr>
      <w:r w:rsidRPr="007C3F07">
        <w:rPr>
          <w:rFonts w:ascii="Times New Roman" w:eastAsia="Times New Roman" w:hAnsi="Times New Roman" w:cs="Times New Roman"/>
          <w:b/>
          <w:bCs/>
          <w:i/>
          <w:iCs/>
          <w:sz w:val="24"/>
          <w:szCs w:val="24"/>
          <w:lang w:eastAsia="ru-RU"/>
        </w:rPr>
        <w:t>Рефлексивная самооценка учебной деятельности</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 xml:space="preserve">Цель: </w:t>
      </w:r>
      <w:r w:rsidRPr="007C3F07">
        <w:rPr>
          <w:rFonts w:ascii="Times New Roman" w:eastAsia="Times New Roman" w:hAnsi="Times New Roman" w:cs="Times New Roman"/>
          <w:sz w:val="24"/>
          <w:szCs w:val="24"/>
          <w:lang w:eastAsia="ru-RU"/>
        </w:rPr>
        <w:t>выявление рефлексивности самооценки в учебной деятельности.</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lastRenderedPageBreak/>
        <w:t xml:space="preserve">Оцениваемые УУД: </w:t>
      </w:r>
      <w:r w:rsidRPr="007C3F07">
        <w:rPr>
          <w:rFonts w:ascii="Times New Roman" w:eastAsia="Times New Roman" w:hAnsi="Times New Roman" w:cs="Times New Roman"/>
          <w:sz w:val="24"/>
          <w:szCs w:val="24"/>
          <w:lang w:eastAsia="ru-RU"/>
        </w:rPr>
        <w:t>личностное действие самоопределения в отношении эталона социальной роли «хороший ученик»; регулятивное действие оценивания своей учебной деятельности.</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Форма (ситуация оценивания)</w:t>
      </w:r>
      <w:r w:rsidRPr="007C3F07">
        <w:rPr>
          <w:rFonts w:ascii="Times New Roman" w:eastAsia="Times New Roman" w:hAnsi="Times New Roman" w:cs="Times New Roman"/>
          <w:sz w:val="24"/>
          <w:szCs w:val="24"/>
          <w:lang w:eastAsia="ru-RU"/>
        </w:rPr>
        <w:t xml:space="preserve">: фронтальный письменный опрос. </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Ситуация оценивания</w:t>
      </w:r>
      <w:r w:rsidRPr="007C3F07">
        <w:rPr>
          <w:rFonts w:ascii="Times New Roman" w:eastAsia="Times New Roman" w:hAnsi="Times New Roman" w:cs="Times New Roman"/>
          <w:sz w:val="24"/>
          <w:szCs w:val="24"/>
          <w:lang w:eastAsia="ru-RU"/>
        </w:rPr>
        <w:t>: учащимся предлается в свободной форме письменно ответить на вопросы опросника:</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Как ты считаешь, кого можно назвать «хорошим учеником»? Назови качества хорошего ученика. </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А можно ли тебя назвать хорошим учеником?</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Чем ты отличаешься от хорошего ученика?</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Что нужно, чтобы можно было уверенно сказать про себя – «Я – хороший ученик»?</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Показатели и уровни рефлексивной самооценки</w:t>
      </w:r>
      <w:r w:rsidRPr="007C3F07">
        <w:rPr>
          <w:rFonts w:ascii="Times New Roman" w:eastAsia="Times New Roman" w:hAnsi="Times New Roman" w:cs="Times New Roman"/>
          <w:sz w:val="24"/>
          <w:szCs w:val="24"/>
          <w:lang w:eastAsia="ru-RU"/>
        </w:rPr>
        <w:t>:</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адекватность выделения качеств хорошего ученика (успеваемость, выполнение норм школьной жизни, положительные отношения с одноклассниками и учителем, интерес к учению)</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Уровни: </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1 – называет только 1 сферу школьной жизни, </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2 – называет 2 сферы, </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3 – называет более 2 сфер.</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 адекватное определение отличий </w:t>
      </w:r>
      <w:proofErr w:type="gramStart"/>
      <w:r w:rsidRPr="007C3F07">
        <w:rPr>
          <w:rFonts w:ascii="Times New Roman" w:eastAsia="Times New Roman" w:hAnsi="Times New Roman" w:cs="Times New Roman"/>
          <w:sz w:val="24"/>
          <w:szCs w:val="24"/>
          <w:lang w:eastAsia="ru-RU"/>
        </w:rPr>
        <w:t>Я</w:t>
      </w:r>
      <w:proofErr w:type="gramEnd"/>
      <w:r w:rsidRPr="007C3F07">
        <w:rPr>
          <w:rFonts w:ascii="Times New Roman" w:eastAsia="Times New Roman" w:hAnsi="Times New Roman" w:cs="Times New Roman"/>
          <w:sz w:val="24"/>
          <w:szCs w:val="24"/>
          <w:lang w:eastAsia="ru-RU"/>
        </w:rPr>
        <w:t xml:space="preserve"> от «хорошего ученика»</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Уровни:</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1 - называет только успеваемость, </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2 - называет успеваемость + поведение, </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3 – дает характеристику по нескольким сферам</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адекватное определение задач саморазвития, решение которых необходимо для реализации требований роли «хороший ученик»:</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1 – нет ответа, 2 – называет достижения; 3 – указывает на необходимость самоизменения и саморазвития.</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p>
    <w:p w:rsidR="007C3F07" w:rsidRPr="007C3F07" w:rsidRDefault="007C3F07" w:rsidP="0046585C">
      <w:pPr>
        <w:spacing w:after="0" w:line="240" w:lineRule="auto"/>
        <w:ind w:firstLine="709"/>
        <w:jc w:val="center"/>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w:t>
      </w:r>
      <w:r w:rsidRPr="007C3F07">
        <w:rPr>
          <w:rFonts w:ascii="Times New Roman" w:eastAsia="Times New Roman" w:hAnsi="Times New Roman" w:cs="Times New Roman"/>
          <w:b/>
          <w:bCs/>
          <w:i/>
          <w:iCs/>
          <w:sz w:val="24"/>
          <w:szCs w:val="24"/>
          <w:lang w:eastAsia="ru-RU"/>
        </w:rPr>
        <w:t>Шкала выраженности учебно-познавательного интереса»</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Цель:</w:t>
      </w:r>
      <w:r w:rsidRPr="007C3F07">
        <w:rPr>
          <w:rFonts w:ascii="Times New Roman" w:eastAsia="Times New Roman" w:hAnsi="Times New Roman" w:cs="Times New Roman"/>
          <w:sz w:val="24"/>
          <w:szCs w:val="24"/>
          <w:lang w:eastAsia="ru-RU"/>
        </w:rPr>
        <w:t xml:space="preserve"> определение уровня сформированности учебно-познавательного интереса.</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 xml:space="preserve">Оцениваемые УУД: </w:t>
      </w:r>
      <w:r w:rsidRPr="007C3F07">
        <w:rPr>
          <w:rFonts w:ascii="Times New Roman" w:eastAsia="Times New Roman" w:hAnsi="Times New Roman" w:cs="Times New Roman"/>
          <w:sz w:val="24"/>
          <w:szCs w:val="24"/>
          <w:lang w:eastAsia="ru-RU"/>
        </w:rPr>
        <w:t>действие смыслообразования, установление связи между содержанием учебных предметов и познавательными интересами учащихся.</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Форма (ситуация оценивания)</w:t>
      </w:r>
      <w:r w:rsidRPr="007C3F07">
        <w:rPr>
          <w:rFonts w:ascii="Times New Roman" w:eastAsia="Times New Roman" w:hAnsi="Times New Roman" w:cs="Times New Roman"/>
          <w:sz w:val="24"/>
          <w:szCs w:val="24"/>
          <w:lang w:eastAsia="ru-RU"/>
        </w:rPr>
        <w:t>: опросник для учителя.</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Ситуация оценивания</w:t>
      </w:r>
      <w:r w:rsidRPr="007C3F07">
        <w:rPr>
          <w:rFonts w:ascii="Times New Roman" w:eastAsia="Times New Roman" w:hAnsi="Times New Roman" w:cs="Times New Roman"/>
          <w:sz w:val="24"/>
          <w:szCs w:val="24"/>
          <w:lang w:eastAsia="ru-RU"/>
        </w:rPr>
        <w:t>:</w:t>
      </w:r>
    </w:p>
    <w:p w:rsidR="007C3F07" w:rsidRPr="007C3F07" w:rsidRDefault="007C3F07" w:rsidP="009F7F1A">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Методика представляет собой шкалу с описанием поведенческих признаков, характеризующих отношение ученика к учебным задачам и выраженность учебно-познавательного интереса. Шкала предъявляется учителю с инструкцией отметить наиболее характерные особенности поведения при решении задач для каждого ученика.</w:t>
      </w:r>
    </w:p>
    <w:p w:rsidR="007C3F07" w:rsidRPr="007C3F07" w:rsidRDefault="007C3F07" w:rsidP="009F7F1A">
      <w:pPr>
        <w:spacing w:after="0" w:line="240" w:lineRule="auto"/>
        <w:ind w:firstLine="709"/>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 xml:space="preserve">Критерии оценивания </w:t>
      </w:r>
      <w:r w:rsidRPr="007C3F07">
        <w:rPr>
          <w:rFonts w:ascii="Times New Roman" w:eastAsia="Times New Roman" w:hAnsi="Times New Roman" w:cs="Times New Roman"/>
          <w:sz w:val="24"/>
          <w:szCs w:val="24"/>
          <w:lang w:eastAsia="ru-RU"/>
        </w:rPr>
        <w:t>представлены в таблице</w:t>
      </w:r>
    </w:p>
    <w:tbl>
      <w:tblPr>
        <w:tblW w:w="0" w:type="auto"/>
        <w:tblCellMar>
          <w:left w:w="0" w:type="dxa"/>
          <w:right w:w="0" w:type="dxa"/>
        </w:tblCellMar>
        <w:tblLook w:val="04A0" w:firstRow="1" w:lastRow="0" w:firstColumn="1" w:lastColumn="0" w:noHBand="0" w:noVBand="1"/>
      </w:tblPr>
      <w:tblGrid>
        <w:gridCol w:w="2538"/>
        <w:gridCol w:w="2996"/>
        <w:gridCol w:w="4320"/>
      </w:tblGrid>
      <w:tr w:rsidR="007C3F07" w:rsidRPr="007C3F07" w:rsidTr="00A05268">
        <w:tc>
          <w:tcPr>
            <w:tcW w:w="26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7C3F07" w:rsidRPr="007C3F07" w:rsidRDefault="007C3F07" w:rsidP="009F7F1A">
            <w:pPr>
              <w:spacing w:after="0" w:line="240" w:lineRule="auto"/>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Уровень</w:t>
            </w:r>
          </w:p>
        </w:tc>
        <w:tc>
          <w:tcPr>
            <w:tcW w:w="319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7C3F07" w:rsidRPr="007C3F07" w:rsidRDefault="007C3F07" w:rsidP="009F7F1A">
            <w:pPr>
              <w:spacing w:after="0" w:line="240" w:lineRule="auto"/>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Критерий оценки поведения</w:t>
            </w:r>
          </w:p>
        </w:tc>
        <w:tc>
          <w:tcPr>
            <w:tcW w:w="474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7C3F07" w:rsidRPr="007C3F07" w:rsidRDefault="007C3F07" w:rsidP="009F7F1A">
            <w:pPr>
              <w:spacing w:after="0" w:line="240" w:lineRule="auto"/>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Дополнительный диагностический признак</w:t>
            </w:r>
          </w:p>
        </w:tc>
      </w:tr>
      <w:tr w:rsidR="007C3F07" w:rsidRPr="007C3F07" w:rsidTr="00A05268">
        <w:tc>
          <w:tcPr>
            <w:tcW w:w="2660"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7C3F07" w:rsidRPr="007C3F07" w:rsidRDefault="007C3F07" w:rsidP="009F7F1A">
            <w:pPr>
              <w:spacing w:after="0" w:line="240" w:lineRule="auto"/>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1. Отсутствие интереса</w:t>
            </w:r>
          </w:p>
        </w:tc>
        <w:tc>
          <w:tcPr>
            <w:tcW w:w="3190" w:type="dxa"/>
            <w:tcBorders>
              <w:top w:val="nil"/>
              <w:left w:val="nil"/>
              <w:bottom w:val="single" w:sz="4" w:space="0" w:color="auto"/>
              <w:right w:val="single" w:sz="8" w:space="0" w:color="auto"/>
            </w:tcBorders>
            <w:tcMar>
              <w:top w:w="0" w:type="dxa"/>
              <w:left w:w="108" w:type="dxa"/>
              <w:bottom w:w="0" w:type="dxa"/>
              <w:right w:w="108" w:type="dxa"/>
            </w:tcMar>
          </w:tcPr>
          <w:p w:rsidR="007C3F07" w:rsidRPr="007C3F07" w:rsidRDefault="007C3F07" w:rsidP="009F7F1A">
            <w:pPr>
              <w:spacing w:after="0" w:line="240" w:lineRule="auto"/>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Интерес практически не обнаруживается. Исключение составляет яркий, смешной, забавный материал.</w:t>
            </w:r>
          </w:p>
        </w:tc>
        <w:tc>
          <w:tcPr>
            <w:tcW w:w="4748" w:type="dxa"/>
            <w:tcBorders>
              <w:top w:val="nil"/>
              <w:left w:val="nil"/>
              <w:bottom w:val="single" w:sz="4" w:space="0" w:color="auto"/>
              <w:right w:val="single" w:sz="8" w:space="0" w:color="auto"/>
            </w:tcBorders>
            <w:tcMar>
              <w:top w:w="0" w:type="dxa"/>
              <w:left w:w="108" w:type="dxa"/>
              <w:bottom w:w="0" w:type="dxa"/>
              <w:right w:w="108" w:type="dxa"/>
            </w:tcMar>
          </w:tcPr>
          <w:p w:rsidR="007C3F07" w:rsidRPr="007C3F07" w:rsidRDefault="007C3F07" w:rsidP="009F7F1A">
            <w:pPr>
              <w:spacing w:after="0" w:line="240" w:lineRule="auto"/>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Безразличное или негативное отношение к решению любых учебных задач. Более охотно выполняет привычные действия, чем осваивает новые.</w:t>
            </w:r>
          </w:p>
        </w:tc>
      </w:tr>
      <w:tr w:rsidR="007C3F07" w:rsidRPr="007C3F07" w:rsidTr="00A05268">
        <w:tc>
          <w:tcPr>
            <w:tcW w:w="2660"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7C3F07" w:rsidRPr="007C3F07" w:rsidRDefault="007C3F07" w:rsidP="009F7F1A">
            <w:pPr>
              <w:spacing w:after="0" w:line="240" w:lineRule="auto"/>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2. Реакция на новизну</w:t>
            </w:r>
          </w:p>
        </w:tc>
        <w:tc>
          <w:tcPr>
            <w:tcW w:w="3190"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7C3F07" w:rsidRPr="007C3F07" w:rsidRDefault="007C3F07" w:rsidP="009F7F1A">
            <w:pPr>
              <w:spacing w:after="0" w:line="240" w:lineRule="auto"/>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Интерес возникает лишь на новый материал, касающийся конкретных </w:t>
            </w:r>
            <w:r w:rsidRPr="007C3F07">
              <w:rPr>
                <w:rFonts w:ascii="Times New Roman" w:eastAsia="Times New Roman" w:hAnsi="Times New Roman" w:cs="Times New Roman"/>
                <w:sz w:val="24"/>
                <w:szCs w:val="24"/>
                <w:lang w:eastAsia="ru-RU"/>
              </w:rPr>
              <w:lastRenderedPageBreak/>
              <w:t>фактов, но не теории.</w:t>
            </w:r>
          </w:p>
        </w:tc>
        <w:tc>
          <w:tcPr>
            <w:tcW w:w="4748"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7C3F07" w:rsidRPr="007C3F07" w:rsidRDefault="007C3F07" w:rsidP="009F7F1A">
            <w:pPr>
              <w:spacing w:after="0" w:line="240" w:lineRule="auto"/>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lastRenderedPageBreak/>
              <w:t xml:space="preserve">Оживляется, задает вопросы о новом фактическом материале, включается в выполнение задания, связанного с ним, </w:t>
            </w:r>
            <w:r w:rsidRPr="007C3F07">
              <w:rPr>
                <w:rFonts w:ascii="Times New Roman" w:eastAsia="Times New Roman" w:hAnsi="Times New Roman" w:cs="Times New Roman"/>
                <w:sz w:val="24"/>
                <w:szCs w:val="24"/>
                <w:lang w:eastAsia="ru-RU"/>
              </w:rPr>
              <w:lastRenderedPageBreak/>
              <w:t>но длительной устойчивой активности не проявляет</w:t>
            </w:r>
          </w:p>
        </w:tc>
      </w:tr>
      <w:tr w:rsidR="007C3F07" w:rsidRPr="007C3F07" w:rsidTr="00A05268">
        <w:tc>
          <w:tcPr>
            <w:tcW w:w="266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C3F07" w:rsidRPr="007C3F07" w:rsidRDefault="007C3F07" w:rsidP="009F7F1A">
            <w:pPr>
              <w:spacing w:after="0" w:line="240" w:lineRule="auto"/>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lastRenderedPageBreak/>
              <w:t>3. Любопытство</w:t>
            </w:r>
          </w:p>
        </w:tc>
        <w:tc>
          <w:tcPr>
            <w:tcW w:w="3190" w:type="dxa"/>
            <w:tcBorders>
              <w:top w:val="nil"/>
              <w:left w:val="nil"/>
              <w:bottom w:val="single" w:sz="8" w:space="0" w:color="auto"/>
              <w:right w:val="single" w:sz="8" w:space="0" w:color="auto"/>
            </w:tcBorders>
            <w:tcMar>
              <w:top w:w="0" w:type="dxa"/>
              <w:left w:w="108" w:type="dxa"/>
              <w:bottom w:w="0" w:type="dxa"/>
              <w:right w:w="108" w:type="dxa"/>
            </w:tcMar>
          </w:tcPr>
          <w:p w:rsidR="007C3F07" w:rsidRPr="007C3F07" w:rsidRDefault="007C3F07" w:rsidP="009F7F1A">
            <w:pPr>
              <w:spacing w:after="0" w:line="240" w:lineRule="auto"/>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Интерес возникает на новый материал, но не на способы решения.</w:t>
            </w:r>
          </w:p>
        </w:tc>
        <w:tc>
          <w:tcPr>
            <w:tcW w:w="4748" w:type="dxa"/>
            <w:tcBorders>
              <w:top w:val="nil"/>
              <w:left w:val="nil"/>
              <w:bottom w:val="single" w:sz="8" w:space="0" w:color="auto"/>
              <w:right w:val="single" w:sz="8" w:space="0" w:color="auto"/>
            </w:tcBorders>
            <w:tcMar>
              <w:top w:w="0" w:type="dxa"/>
              <w:left w:w="108" w:type="dxa"/>
              <w:bottom w:w="0" w:type="dxa"/>
              <w:right w:w="108" w:type="dxa"/>
            </w:tcMar>
          </w:tcPr>
          <w:p w:rsidR="007C3F07" w:rsidRPr="007C3F07" w:rsidRDefault="007C3F07" w:rsidP="009F7F1A">
            <w:pPr>
              <w:spacing w:after="0" w:line="240" w:lineRule="auto"/>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Проявляет интерес и задает вопросы достаточно часто, включается в выполнение заданий, но интерес быстро иссякает</w:t>
            </w:r>
          </w:p>
        </w:tc>
      </w:tr>
      <w:tr w:rsidR="007C3F07" w:rsidRPr="007C3F07" w:rsidTr="00A05268">
        <w:tc>
          <w:tcPr>
            <w:tcW w:w="266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C3F07" w:rsidRPr="007C3F07" w:rsidRDefault="007C3F07" w:rsidP="009F7F1A">
            <w:pPr>
              <w:spacing w:after="0" w:line="240" w:lineRule="auto"/>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4. Ситуативный учебный интерес</w:t>
            </w:r>
          </w:p>
        </w:tc>
        <w:tc>
          <w:tcPr>
            <w:tcW w:w="3190" w:type="dxa"/>
            <w:tcBorders>
              <w:top w:val="nil"/>
              <w:left w:val="nil"/>
              <w:bottom w:val="single" w:sz="8" w:space="0" w:color="auto"/>
              <w:right w:val="single" w:sz="8" w:space="0" w:color="auto"/>
            </w:tcBorders>
            <w:tcMar>
              <w:top w:w="0" w:type="dxa"/>
              <w:left w:w="108" w:type="dxa"/>
              <w:bottom w:w="0" w:type="dxa"/>
              <w:right w:w="108" w:type="dxa"/>
            </w:tcMar>
          </w:tcPr>
          <w:p w:rsidR="007C3F07" w:rsidRPr="007C3F07" w:rsidRDefault="007C3F07" w:rsidP="009F7F1A">
            <w:pPr>
              <w:spacing w:after="0" w:line="240" w:lineRule="auto"/>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Интерес возникает к способам решения новой частной единичной задачи (но не к системам задач)</w:t>
            </w:r>
          </w:p>
        </w:tc>
        <w:tc>
          <w:tcPr>
            <w:tcW w:w="4748" w:type="dxa"/>
            <w:tcBorders>
              <w:top w:val="nil"/>
              <w:left w:val="nil"/>
              <w:bottom w:val="single" w:sz="8" w:space="0" w:color="auto"/>
              <w:right w:val="single" w:sz="8" w:space="0" w:color="auto"/>
            </w:tcBorders>
            <w:tcMar>
              <w:top w:w="0" w:type="dxa"/>
              <w:left w:w="108" w:type="dxa"/>
              <w:bottom w:w="0" w:type="dxa"/>
              <w:right w:w="108" w:type="dxa"/>
            </w:tcMar>
          </w:tcPr>
          <w:p w:rsidR="007C3F07" w:rsidRPr="007C3F07" w:rsidRDefault="007C3F07" w:rsidP="009F7F1A">
            <w:pPr>
              <w:spacing w:after="0" w:line="240" w:lineRule="auto"/>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Включается в процессе решения задачи, пытается самостоятельно найти способ решения и довести задание до конца, после решения задачи интерес исчерпывается</w:t>
            </w:r>
          </w:p>
        </w:tc>
      </w:tr>
      <w:tr w:rsidR="007C3F07" w:rsidRPr="007C3F07" w:rsidTr="00A05268">
        <w:tc>
          <w:tcPr>
            <w:tcW w:w="266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C3F07" w:rsidRPr="007C3F07" w:rsidRDefault="007C3F07" w:rsidP="009F7F1A">
            <w:pPr>
              <w:spacing w:after="0" w:line="240" w:lineRule="auto"/>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5. Устойчивый учебно-познавательный интерес</w:t>
            </w:r>
          </w:p>
        </w:tc>
        <w:tc>
          <w:tcPr>
            <w:tcW w:w="3190" w:type="dxa"/>
            <w:tcBorders>
              <w:top w:val="nil"/>
              <w:left w:val="nil"/>
              <w:bottom w:val="single" w:sz="8" w:space="0" w:color="auto"/>
              <w:right w:val="single" w:sz="8" w:space="0" w:color="auto"/>
            </w:tcBorders>
            <w:tcMar>
              <w:top w:w="0" w:type="dxa"/>
              <w:left w:w="108" w:type="dxa"/>
              <w:bottom w:w="0" w:type="dxa"/>
              <w:right w:w="108" w:type="dxa"/>
            </w:tcMar>
          </w:tcPr>
          <w:p w:rsidR="007C3F07" w:rsidRPr="007C3F07" w:rsidRDefault="007C3F07" w:rsidP="009F7F1A">
            <w:pPr>
              <w:spacing w:after="0" w:line="240" w:lineRule="auto"/>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Интерес возникает к общему способу решения задач, но не выходит за пределы изучаемого материала.</w:t>
            </w:r>
          </w:p>
        </w:tc>
        <w:tc>
          <w:tcPr>
            <w:tcW w:w="4748" w:type="dxa"/>
            <w:tcBorders>
              <w:top w:val="nil"/>
              <w:left w:val="nil"/>
              <w:bottom w:val="single" w:sz="8" w:space="0" w:color="auto"/>
              <w:right w:val="single" w:sz="8" w:space="0" w:color="auto"/>
            </w:tcBorders>
            <w:tcMar>
              <w:top w:w="0" w:type="dxa"/>
              <w:left w:w="108" w:type="dxa"/>
              <w:bottom w:w="0" w:type="dxa"/>
              <w:right w:w="108" w:type="dxa"/>
            </w:tcMar>
          </w:tcPr>
          <w:p w:rsidR="007C3F07" w:rsidRPr="007C3F07" w:rsidRDefault="007C3F07" w:rsidP="009F7F1A">
            <w:pPr>
              <w:spacing w:after="0" w:line="240" w:lineRule="auto"/>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Охотно включается в процесс выполнения заданий, работает длительно и устойчиво, принимает предложения найти новые применения найденному способу</w:t>
            </w:r>
          </w:p>
        </w:tc>
      </w:tr>
      <w:tr w:rsidR="007C3F07" w:rsidRPr="007C3F07" w:rsidTr="00A05268">
        <w:tc>
          <w:tcPr>
            <w:tcW w:w="266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C3F07" w:rsidRPr="007C3F07" w:rsidRDefault="007C3F07" w:rsidP="009F7F1A">
            <w:pPr>
              <w:spacing w:after="0" w:line="240" w:lineRule="auto"/>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6. Обобщенный учебно-познавательный интерес</w:t>
            </w:r>
          </w:p>
        </w:tc>
        <w:tc>
          <w:tcPr>
            <w:tcW w:w="3190" w:type="dxa"/>
            <w:tcBorders>
              <w:top w:val="nil"/>
              <w:left w:val="nil"/>
              <w:bottom w:val="single" w:sz="8" w:space="0" w:color="auto"/>
              <w:right w:val="single" w:sz="8" w:space="0" w:color="auto"/>
            </w:tcBorders>
            <w:tcMar>
              <w:top w:w="0" w:type="dxa"/>
              <w:left w:w="108" w:type="dxa"/>
              <w:bottom w:w="0" w:type="dxa"/>
              <w:right w:w="108" w:type="dxa"/>
            </w:tcMar>
          </w:tcPr>
          <w:p w:rsidR="007C3F07" w:rsidRPr="007C3F07" w:rsidRDefault="007C3F07" w:rsidP="009F7F1A">
            <w:pPr>
              <w:spacing w:after="0" w:line="240" w:lineRule="auto"/>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Интерес возникает независимо от внешних требований и выходит за рамки изучаемого материала. Ученик ориентирован на общие способы решения системы задач.</w:t>
            </w:r>
          </w:p>
        </w:tc>
        <w:tc>
          <w:tcPr>
            <w:tcW w:w="4748" w:type="dxa"/>
            <w:tcBorders>
              <w:top w:val="nil"/>
              <w:left w:val="nil"/>
              <w:bottom w:val="single" w:sz="8" w:space="0" w:color="auto"/>
              <w:right w:val="single" w:sz="8" w:space="0" w:color="auto"/>
            </w:tcBorders>
            <w:tcMar>
              <w:top w:w="0" w:type="dxa"/>
              <w:left w:w="108" w:type="dxa"/>
              <w:bottom w:w="0" w:type="dxa"/>
              <w:right w:w="108" w:type="dxa"/>
            </w:tcMar>
          </w:tcPr>
          <w:p w:rsidR="007C3F07" w:rsidRPr="007C3F07" w:rsidRDefault="007C3F07" w:rsidP="009F7F1A">
            <w:pPr>
              <w:spacing w:after="0" w:line="240" w:lineRule="auto"/>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Интерес – постоянная характеристика ученика, проявляет выраженное творческое отношение к общему способу решения задач, стремится получить дополнительную информацию. Имеется мотивированная избирательность интересов.</w:t>
            </w:r>
          </w:p>
        </w:tc>
      </w:tr>
    </w:tbl>
    <w:p w:rsidR="007C3F07" w:rsidRPr="007C3F07" w:rsidRDefault="007C3F07" w:rsidP="007C3F07">
      <w:pPr>
        <w:spacing w:after="0"/>
        <w:jc w:val="both"/>
        <w:rPr>
          <w:rFonts w:ascii="Times New Roman" w:eastAsia="Times New Roman" w:hAnsi="Times New Roman" w:cs="Times New Roman"/>
          <w:i/>
          <w:iCs/>
          <w:sz w:val="24"/>
          <w:szCs w:val="24"/>
          <w:lang w:eastAsia="ru-RU"/>
        </w:rPr>
      </w:pP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Уровни:</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Шкала позволяет выявить уровень сформированности учебно-познавательного интереса в диапазоне шести, качественно различающихся уровней:</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1 - отсутствие интереса,</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2 - реакция на новизну,</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3 - любопытство,</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4 - ситуативный учебный интерес,</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5 - устойчивый учебно-познавательный интерес;</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6 - обобщенный учебно-познавательный интерес.</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Уровень 1 может быть квалифицирован как несформированность учебно-познавательного интереса; уровни 2 и 3 – как низкий, уровень 4 – удовлетворительный, уровень 5 – как высокий и уровень 6 как очень высокий.</w:t>
      </w:r>
    </w:p>
    <w:p w:rsidR="007C3F07" w:rsidRPr="007C3F07" w:rsidRDefault="007C3F07" w:rsidP="00BB3016">
      <w:pPr>
        <w:numPr>
          <w:ilvl w:val="0"/>
          <w:numId w:val="98"/>
        </w:numPr>
        <w:spacing w:after="0" w:line="240" w:lineRule="auto"/>
        <w:ind w:left="0" w:firstLine="851"/>
        <w:jc w:val="center"/>
        <w:rPr>
          <w:rFonts w:ascii="Times New Roman" w:eastAsia="Times New Roman" w:hAnsi="Times New Roman" w:cs="Times New Roman"/>
          <w:sz w:val="24"/>
          <w:szCs w:val="24"/>
          <w:lang w:eastAsia="ru-RU"/>
        </w:rPr>
      </w:pPr>
      <w:r w:rsidRPr="007C3F07">
        <w:rPr>
          <w:rFonts w:ascii="Times New Roman" w:eastAsia="Times New Roman" w:hAnsi="Times New Roman" w:cs="Times New Roman"/>
          <w:b/>
          <w:bCs/>
          <w:i/>
          <w:iCs/>
          <w:sz w:val="24"/>
          <w:szCs w:val="24"/>
          <w:lang w:eastAsia="ru-RU"/>
        </w:rPr>
        <w:t>Универсальные учебные действия нравственно-этического оценивания</w:t>
      </w:r>
    </w:p>
    <w:p w:rsidR="007C3F07" w:rsidRPr="007C3F07" w:rsidRDefault="007C3F07" w:rsidP="0046585C">
      <w:pPr>
        <w:spacing w:after="0" w:line="240" w:lineRule="auto"/>
        <w:ind w:firstLine="851"/>
        <w:jc w:val="center"/>
        <w:rPr>
          <w:rFonts w:ascii="Times New Roman" w:eastAsia="Times New Roman" w:hAnsi="Times New Roman" w:cs="Times New Roman"/>
          <w:sz w:val="24"/>
          <w:szCs w:val="24"/>
          <w:lang w:eastAsia="ru-RU"/>
        </w:rPr>
      </w:pPr>
      <w:r w:rsidRPr="007C3F07">
        <w:rPr>
          <w:rFonts w:ascii="Times New Roman" w:eastAsia="Times New Roman" w:hAnsi="Times New Roman" w:cs="Times New Roman"/>
          <w:b/>
          <w:bCs/>
          <w:i/>
          <w:iCs/>
          <w:sz w:val="24"/>
          <w:szCs w:val="24"/>
          <w:lang w:eastAsia="ru-RU"/>
        </w:rPr>
        <w:t>Задание на усвоение нормы взаимопомощи</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 xml:space="preserve">Цель: </w:t>
      </w:r>
      <w:r w:rsidRPr="007C3F07">
        <w:rPr>
          <w:rFonts w:ascii="Times New Roman" w:eastAsia="Times New Roman" w:hAnsi="Times New Roman" w:cs="Times New Roman"/>
          <w:sz w:val="24"/>
          <w:szCs w:val="24"/>
          <w:lang w:eastAsia="ru-RU"/>
        </w:rPr>
        <w:t>выявление уровня усвоения нормы взаимопомощи.</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Оцениваемые УУД</w:t>
      </w:r>
      <w:r w:rsidRPr="007C3F07">
        <w:rPr>
          <w:rFonts w:ascii="Times New Roman" w:eastAsia="Times New Roman" w:hAnsi="Times New Roman" w:cs="Times New Roman"/>
          <w:sz w:val="24"/>
          <w:szCs w:val="24"/>
          <w:lang w:eastAsia="ru-RU"/>
        </w:rPr>
        <w:t>: действия нравственно-этического оценивания – выделение морального содержания ситуации; учет нормы взаимопомощи как основания построения межличностных отношений.</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Форма (ситуация оценивания)</w:t>
      </w:r>
      <w:r w:rsidRPr="007C3F07">
        <w:rPr>
          <w:rFonts w:ascii="Times New Roman" w:eastAsia="Times New Roman" w:hAnsi="Times New Roman" w:cs="Times New Roman"/>
          <w:sz w:val="24"/>
          <w:szCs w:val="24"/>
          <w:lang w:eastAsia="ru-RU"/>
        </w:rPr>
        <w:t xml:space="preserve">: индивидуальное обследование ребенка.  </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Метод оценивания</w:t>
      </w:r>
      <w:r w:rsidRPr="007C3F07">
        <w:rPr>
          <w:rFonts w:ascii="Times New Roman" w:eastAsia="Times New Roman" w:hAnsi="Times New Roman" w:cs="Times New Roman"/>
          <w:sz w:val="24"/>
          <w:szCs w:val="24"/>
          <w:lang w:eastAsia="ru-RU"/>
        </w:rPr>
        <w:t>: беседа</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Текст задания</w:t>
      </w:r>
      <w:r w:rsidRPr="007C3F07">
        <w:rPr>
          <w:rFonts w:ascii="Times New Roman" w:eastAsia="Times New Roman" w:hAnsi="Times New Roman" w:cs="Times New Roman"/>
          <w:sz w:val="24"/>
          <w:szCs w:val="24"/>
          <w:lang w:eastAsia="ru-RU"/>
        </w:rPr>
        <w:t>:</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Мама, уходя на работу, напомнила Андрею (Лене), что ему надо есть на обед. Она попросила его помыть посуду после еды, потому что вернется с работы уставшей. Андрей поел и сел смотреть мультфильмы, а посуду мыть не стал. Вечером пришли с работы мама и </w:t>
      </w:r>
      <w:r w:rsidRPr="007C3F07">
        <w:rPr>
          <w:rFonts w:ascii="Times New Roman" w:eastAsia="Times New Roman" w:hAnsi="Times New Roman" w:cs="Times New Roman"/>
          <w:sz w:val="24"/>
          <w:szCs w:val="24"/>
          <w:lang w:eastAsia="ru-RU"/>
        </w:rPr>
        <w:lastRenderedPageBreak/>
        <w:t xml:space="preserve">папа. Мама увидела грязную посуду. Вздохнула и стала мыть посуду. Андрею стало грустно, и он ушел в свою комнату. </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1. Почему Андрею (Лене) стало грустно?</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2. Правильно ли поступил Андрею (Лена)?</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3. Почему?</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4. Как бы ты поступил на месте Андрея (Лены)?</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Критерии оценивания:</w:t>
      </w:r>
    </w:p>
    <w:p w:rsidR="007C3F07" w:rsidRPr="007C3F07" w:rsidRDefault="007C3F07" w:rsidP="00BB3016">
      <w:pPr>
        <w:numPr>
          <w:ilvl w:val="0"/>
          <w:numId w:val="93"/>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Ориентация на эмоции и чувства героя в выделении морального содержания ситуации (ответ на вопрос №1) </w:t>
      </w:r>
    </w:p>
    <w:p w:rsidR="007C3F07" w:rsidRPr="007C3F07" w:rsidRDefault="007C3F07" w:rsidP="00BB3016">
      <w:pPr>
        <w:numPr>
          <w:ilvl w:val="0"/>
          <w:numId w:val="93"/>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Решение моральной дилеммы (ответ на вопрос №4) </w:t>
      </w:r>
    </w:p>
    <w:p w:rsidR="007C3F07" w:rsidRPr="007C3F07" w:rsidRDefault="007C3F07" w:rsidP="00BB3016">
      <w:pPr>
        <w:numPr>
          <w:ilvl w:val="0"/>
          <w:numId w:val="93"/>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Ориентация на норму взаимопомощи (ответы на вопросы № 2 и 3. Возможно выделение и вербализация нормы ребенком уже при ответе на вопрос №1) </w:t>
      </w:r>
    </w:p>
    <w:p w:rsidR="007C3F07" w:rsidRPr="007C3F07" w:rsidRDefault="007C3F07" w:rsidP="00BB3016">
      <w:pPr>
        <w:numPr>
          <w:ilvl w:val="0"/>
          <w:numId w:val="93"/>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Уровень моральных суждений (ответ на вопрос №3) </w:t>
      </w:r>
    </w:p>
    <w:p w:rsidR="007C3F07" w:rsidRPr="007C3F07" w:rsidRDefault="007C3F07" w:rsidP="00BB3016">
      <w:pPr>
        <w:numPr>
          <w:ilvl w:val="0"/>
          <w:numId w:val="93"/>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Выделение установки ребенка на просоциальное поведение (ответ на вопрос №2) </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 xml:space="preserve">Уровни </w:t>
      </w:r>
      <w:r w:rsidRPr="007C3F07">
        <w:rPr>
          <w:rFonts w:ascii="Times New Roman" w:eastAsia="Times New Roman" w:hAnsi="Times New Roman" w:cs="Times New Roman"/>
          <w:sz w:val="24"/>
          <w:szCs w:val="24"/>
          <w:lang w:eastAsia="ru-RU"/>
        </w:rPr>
        <w:t>выделения морального содержания поступка:</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Варианты ответов на вопрос №1:</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1 – Ребенок не выделяет моральное содержания рассказа - нет адекватного ответа, не знаю. Ориентировка на связь эмоций Андрея и невыполненного поручения отсутствует. </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2 – Ребенок ориентируется на связь эмоций матери и Андрея, но еще не выделяет морального содержания рассказа («грустно, потому что мама вздохнула»);</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3 – Ребенок выделяет моральное содержание рассказа, ориентируясь на чувства героев. Указывает на невыполненную просьбу матери («ему грустно, потому что мама его попросила, а он не сделал»). Ориентировка на связь эмоций Андрея и невыполненной просьбы мамы.</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4 –Ребенок выделяет моральное содержание рассказа и дает ответ с указанием причины негативных эмоций героя – невыполнения нормы взаимопомощи («Грустно, потому что нужно помогать, когда тебя просят»).</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 xml:space="preserve">Уровни </w:t>
      </w:r>
      <w:r w:rsidRPr="007C3F07">
        <w:rPr>
          <w:rFonts w:ascii="Times New Roman" w:eastAsia="Times New Roman" w:hAnsi="Times New Roman" w:cs="Times New Roman"/>
          <w:sz w:val="24"/>
          <w:szCs w:val="24"/>
          <w:lang w:eastAsia="ru-RU"/>
        </w:rPr>
        <w:t>ориентации на просоциальное поведение.</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Варианты ответов на вопрос №2:</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1 – Установка на просоциальное поведение отсутствует - нет ответа, неадекватная оценка поведения; </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2 – Неустойчивая ориентация на просоциальное поведение - ответ</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«и верно, и неверно»</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3 –Принятие установки на просоциальное поведение – указание на неправильное поведение героя.</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 xml:space="preserve">Уровни </w:t>
      </w:r>
      <w:r w:rsidRPr="007C3F07">
        <w:rPr>
          <w:rFonts w:ascii="Times New Roman" w:eastAsia="Times New Roman" w:hAnsi="Times New Roman" w:cs="Times New Roman"/>
          <w:sz w:val="24"/>
          <w:szCs w:val="24"/>
          <w:lang w:eastAsia="ru-RU"/>
        </w:rPr>
        <w:t>развития моральных суждений:</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Варианты ответа на вопрос №3:</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1. указание на власть и авторитет «мама (папа) накажет»;</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2 – инструментальный обмен – «не дадут мультики смотреть»;</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3 – межличностная конформность, - «не будет больше просить, обидится; «хорошие так не делают»</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4 – называет норму как обязательное правило – «надо помогать».</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 xml:space="preserve">Уровни </w:t>
      </w:r>
      <w:r w:rsidRPr="007C3F07">
        <w:rPr>
          <w:rFonts w:ascii="Times New Roman" w:eastAsia="Times New Roman" w:hAnsi="Times New Roman" w:cs="Times New Roman"/>
          <w:sz w:val="24"/>
          <w:szCs w:val="24"/>
          <w:lang w:eastAsia="ru-RU"/>
        </w:rPr>
        <w:t>решения моральной дилеммы:</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Варианты ответа на вопрос №4:</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1 –Нет выделения морального содержания ситуации -  нет ответа.</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2 – Отсутствует ориентация на выполнение нормы («поступил бы как Андрей (Лена); возможно, добавление развлекательных действий («поиграл», «попрыгал»);</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3 – ориентация на норму взаимопомощи как основание поступка («помыл бы посуду», «помог бы маме помыть посуду», «старшим надо помогать»).</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lastRenderedPageBreak/>
        <w:t xml:space="preserve">Для уровня начальной школы показателями благополучия морального развития будут: </w:t>
      </w:r>
      <w:proofErr w:type="gramStart"/>
      <w:r w:rsidRPr="007C3F07">
        <w:rPr>
          <w:rFonts w:ascii="Times New Roman" w:eastAsia="Times New Roman" w:hAnsi="Times New Roman" w:cs="Times New Roman"/>
          <w:sz w:val="24"/>
          <w:szCs w:val="24"/>
          <w:lang w:eastAsia="ru-RU"/>
        </w:rPr>
        <w:t>1)ориентация</w:t>
      </w:r>
      <w:proofErr w:type="gramEnd"/>
      <w:r w:rsidRPr="007C3F07">
        <w:rPr>
          <w:rFonts w:ascii="Times New Roman" w:eastAsia="Times New Roman" w:hAnsi="Times New Roman" w:cs="Times New Roman"/>
          <w:sz w:val="24"/>
          <w:szCs w:val="24"/>
          <w:lang w:eastAsia="ru-RU"/>
        </w:rPr>
        <w:t xml:space="preserve"> на чувства и эмоции героев (грустно, вздохнула) как показатель децентрации, (учет позиции матери); 2) установка на просоциальное поведение; 3)уровень развития моральных суждений – конвенциональный уровень, 3 стадия межличностной конформности («пай мальчик»).</w:t>
      </w:r>
    </w:p>
    <w:p w:rsidR="007C3F07" w:rsidRPr="007C3F07" w:rsidRDefault="007C3F07" w:rsidP="0046585C">
      <w:pPr>
        <w:spacing w:after="0" w:line="240" w:lineRule="auto"/>
        <w:ind w:firstLine="851"/>
        <w:jc w:val="center"/>
        <w:rPr>
          <w:rFonts w:ascii="Times New Roman" w:eastAsia="Times New Roman" w:hAnsi="Times New Roman" w:cs="Times New Roman"/>
          <w:sz w:val="24"/>
          <w:szCs w:val="24"/>
          <w:lang w:eastAsia="ru-RU"/>
        </w:rPr>
      </w:pPr>
      <w:r w:rsidRPr="007C3F07">
        <w:rPr>
          <w:rFonts w:ascii="Times New Roman" w:eastAsia="Times New Roman" w:hAnsi="Times New Roman" w:cs="Times New Roman"/>
          <w:b/>
          <w:bCs/>
          <w:i/>
          <w:iCs/>
          <w:sz w:val="24"/>
          <w:szCs w:val="24"/>
          <w:lang w:eastAsia="ru-RU"/>
        </w:rPr>
        <w:t>Задание на выявление уровня моральной</w:t>
      </w:r>
      <w:r w:rsidRPr="007C3F07">
        <w:rPr>
          <w:rFonts w:ascii="Times New Roman" w:eastAsia="Times New Roman" w:hAnsi="Times New Roman" w:cs="Times New Roman"/>
          <w:sz w:val="24"/>
          <w:szCs w:val="24"/>
          <w:lang w:eastAsia="ru-RU"/>
        </w:rPr>
        <w:t xml:space="preserve"> </w:t>
      </w:r>
      <w:r w:rsidRPr="007C3F07">
        <w:rPr>
          <w:rFonts w:ascii="Times New Roman" w:eastAsia="Times New Roman" w:hAnsi="Times New Roman" w:cs="Times New Roman"/>
          <w:b/>
          <w:bCs/>
          <w:i/>
          <w:iCs/>
          <w:sz w:val="24"/>
          <w:szCs w:val="24"/>
          <w:lang w:eastAsia="ru-RU"/>
        </w:rPr>
        <w:t>децентрации (Ж.Пиаже)</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 xml:space="preserve">Цель: </w:t>
      </w:r>
      <w:r w:rsidRPr="007C3F07">
        <w:rPr>
          <w:rFonts w:ascii="Times New Roman" w:eastAsia="Times New Roman" w:hAnsi="Times New Roman" w:cs="Times New Roman"/>
          <w:sz w:val="24"/>
          <w:szCs w:val="24"/>
          <w:lang w:eastAsia="ru-RU"/>
        </w:rPr>
        <w:t>выявление уровня моральной децентрации как способности к координации (соотнесению) трех норм – справедливого распределения, ответственности, взаимопомощи на основе принципа компенсации.</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Оцениваемые УУД</w:t>
      </w:r>
      <w:r w:rsidRPr="007C3F07">
        <w:rPr>
          <w:rFonts w:ascii="Times New Roman" w:eastAsia="Times New Roman" w:hAnsi="Times New Roman" w:cs="Times New Roman"/>
          <w:sz w:val="24"/>
          <w:szCs w:val="24"/>
          <w:lang w:eastAsia="ru-RU"/>
        </w:rPr>
        <w:t>: действия нравственно-этического оценивания, уровень моральной децентрации как координации нескольких норм.</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Форма (ситуация оценивания)</w:t>
      </w:r>
      <w:r w:rsidRPr="007C3F07">
        <w:rPr>
          <w:rFonts w:ascii="Times New Roman" w:eastAsia="Times New Roman" w:hAnsi="Times New Roman" w:cs="Times New Roman"/>
          <w:sz w:val="24"/>
          <w:szCs w:val="24"/>
          <w:lang w:eastAsia="ru-RU"/>
        </w:rPr>
        <w:t>: индивидуальное обследование ребенка</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Метод оценивания</w:t>
      </w:r>
      <w:r w:rsidRPr="007C3F07">
        <w:rPr>
          <w:rFonts w:ascii="Times New Roman" w:eastAsia="Times New Roman" w:hAnsi="Times New Roman" w:cs="Times New Roman"/>
          <w:sz w:val="24"/>
          <w:szCs w:val="24"/>
          <w:lang w:eastAsia="ru-RU"/>
        </w:rPr>
        <w:t>: беседа</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Текст задания</w:t>
      </w:r>
      <w:r w:rsidRPr="007C3F07">
        <w:rPr>
          <w:rFonts w:ascii="Times New Roman" w:eastAsia="Times New Roman" w:hAnsi="Times New Roman" w:cs="Times New Roman"/>
          <w:sz w:val="24"/>
          <w:szCs w:val="24"/>
          <w:lang w:eastAsia="ru-RU"/>
        </w:rPr>
        <w:t>:</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Однажды в выходной день мама с детьми гуляла по берегу реки. Во время прогулки она дала каждому ребенку по булочке. Дети принялись за еду. А самый маленький, который оказался невнимательным, уронил свою булочку в воду. </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1. Что делать маме? Должна ли она дать ему еще булочку? </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2. Почему? </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3. Представь, что у мамы больше нет булочек. Что делать и почему?</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Критерии оценивания</w:t>
      </w:r>
      <w:r w:rsidRPr="007C3F07">
        <w:rPr>
          <w:rFonts w:ascii="Times New Roman" w:eastAsia="Times New Roman" w:hAnsi="Times New Roman" w:cs="Times New Roman"/>
          <w:sz w:val="24"/>
          <w:szCs w:val="24"/>
          <w:lang w:eastAsia="ru-RU"/>
        </w:rPr>
        <w:t xml:space="preserve">: </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1. Решение моральной дилеммы. Ответ на вопрос №1.</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2. Способ координации норм. Ответ на вопрос №2</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3. Решение моральной дилеммы с усложнением условий №3</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Показатели уровня выполнения задания (моральной децентрации):</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1 – Отказ дать малышу еще одну булочку с указанием необходимости нести ответственность за свой поступок («нет, он уже получил свою булочку», «он сам виноват, уронил ее») (норма ответственности и санкция). Децентрации нет, осуществляется учет только одной нормы (справедливого распределения). Не учитываются все обстоятельства, включая намерения героя.</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2 - Предлагается осуществить повторное распределение булочек между всеми участниками («дать еще, но каждому») (норма справедливого распределения). Координация нормы справедливого распределения и принципа эквивалентности. Переход к координации нескольких норм.</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3 – Предложение дать булочку самому слабому - «дать ему еще, потому что он маленький» - норма взаимопомощи и идея справедливости с учетом обстоятельств, принцип компенсации, снимающий ответственность с младшего и требующий оказать ему помощь как нуждающемуся и слабому. Децентрация на основе координации нескольких норм на основе операций эквивалентности и компенсации (Л.Кольберг.)</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b/>
          <w:bCs/>
          <w:i/>
          <w:iCs/>
          <w:sz w:val="24"/>
          <w:szCs w:val="24"/>
          <w:lang w:eastAsia="ru-RU"/>
        </w:rPr>
        <w:t xml:space="preserve"> Моральная дилемма</w:t>
      </w:r>
      <w:r w:rsidRPr="007C3F07">
        <w:rPr>
          <w:rFonts w:ascii="Times New Roman" w:eastAsia="Times New Roman" w:hAnsi="Times New Roman" w:cs="Times New Roman"/>
          <w:sz w:val="24"/>
          <w:szCs w:val="24"/>
          <w:lang w:eastAsia="ru-RU"/>
        </w:rPr>
        <w:t xml:space="preserve"> </w:t>
      </w:r>
      <w:r w:rsidRPr="007C3F07">
        <w:rPr>
          <w:rFonts w:ascii="Times New Roman" w:eastAsia="Times New Roman" w:hAnsi="Times New Roman" w:cs="Times New Roman"/>
          <w:b/>
          <w:bCs/>
          <w:i/>
          <w:iCs/>
          <w:sz w:val="24"/>
          <w:szCs w:val="24"/>
          <w:lang w:eastAsia="ru-RU"/>
        </w:rPr>
        <w:t>(норма взаимопомощи в конфликте с личными интересами)</w:t>
      </w:r>
    </w:p>
    <w:p w:rsidR="007C3F07" w:rsidRPr="007C3F07" w:rsidRDefault="007C3F07" w:rsidP="0046585C">
      <w:pPr>
        <w:spacing w:after="0" w:line="240" w:lineRule="auto"/>
        <w:ind w:firstLine="851"/>
        <w:jc w:val="center"/>
        <w:rPr>
          <w:rFonts w:ascii="Times New Roman" w:eastAsia="Times New Roman" w:hAnsi="Times New Roman" w:cs="Times New Roman"/>
          <w:sz w:val="24"/>
          <w:szCs w:val="24"/>
          <w:lang w:eastAsia="ru-RU"/>
        </w:rPr>
      </w:pP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 xml:space="preserve">Цель: </w:t>
      </w:r>
      <w:r w:rsidRPr="007C3F07">
        <w:rPr>
          <w:rFonts w:ascii="Times New Roman" w:eastAsia="Times New Roman" w:hAnsi="Times New Roman" w:cs="Times New Roman"/>
          <w:sz w:val="24"/>
          <w:szCs w:val="24"/>
          <w:lang w:eastAsia="ru-RU"/>
        </w:rPr>
        <w:t>выявление усвоения нормы взаимопомощи.</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Оцениваемые УУД</w:t>
      </w:r>
      <w:r w:rsidRPr="007C3F07">
        <w:rPr>
          <w:rFonts w:ascii="Times New Roman" w:eastAsia="Times New Roman" w:hAnsi="Times New Roman" w:cs="Times New Roman"/>
          <w:sz w:val="24"/>
          <w:szCs w:val="24"/>
          <w:lang w:eastAsia="ru-RU"/>
        </w:rPr>
        <w:t>: действия нравственно-этического оценивания</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Форма (ситуация оценивания)</w:t>
      </w:r>
      <w:r w:rsidRPr="007C3F07">
        <w:rPr>
          <w:rFonts w:ascii="Times New Roman" w:eastAsia="Times New Roman" w:hAnsi="Times New Roman" w:cs="Times New Roman"/>
          <w:sz w:val="24"/>
          <w:szCs w:val="24"/>
          <w:lang w:eastAsia="ru-RU"/>
        </w:rPr>
        <w:t>: индивидуальное обследование ребенка</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Метод оценивания</w:t>
      </w:r>
      <w:r w:rsidRPr="007C3F07">
        <w:rPr>
          <w:rFonts w:ascii="Times New Roman" w:eastAsia="Times New Roman" w:hAnsi="Times New Roman" w:cs="Times New Roman"/>
          <w:sz w:val="24"/>
          <w:szCs w:val="24"/>
          <w:lang w:eastAsia="ru-RU"/>
        </w:rPr>
        <w:t>: беседа</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Текст задания</w:t>
      </w:r>
      <w:r w:rsidRPr="007C3F07">
        <w:rPr>
          <w:rFonts w:ascii="Times New Roman" w:eastAsia="Times New Roman" w:hAnsi="Times New Roman" w:cs="Times New Roman"/>
          <w:sz w:val="24"/>
          <w:szCs w:val="24"/>
          <w:lang w:eastAsia="ru-RU"/>
        </w:rPr>
        <w:t>:</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Олег и Антон учились в одном классе. После уроков, когда все собирались домой, Олег попросил Антона помочь найти свой портфель, который пропал в раздевалке. Антону очень хотелось пойти домой, поиграть в новую компьютерную игру. Если он задержится в </w:t>
      </w:r>
      <w:r w:rsidRPr="007C3F07">
        <w:rPr>
          <w:rFonts w:ascii="Times New Roman" w:eastAsia="Times New Roman" w:hAnsi="Times New Roman" w:cs="Times New Roman"/>
          <w:sz w:val="24"/>
          <w:szCs w:val="24"/>
          <w:lang w:eastAsia="ru-RU"/>
        </w:rPr>
        <w:lastRenderedPageBreak/>
        <w:t>школе, то не успеет поиграть, потому что скоро вернется папа с работы, и будет работать на компьютере.</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1. Что делать Антону?</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2. Почему?</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3. А как бы поступил ты?</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 xml:space="preserve">Уровни </w:t>
      </w:r>
      <w:r w:rsidRPr="007C3F07">
        <w:rPr>
          <w:rFonts w:ascii="Times New Roman" w:eastAsia="Times New Roman" w:hAnsi="Times New Roman" w:cs="Times New Roman"/>
          <w:sz w:val="24"/>
          <w:szCs w:val="24"/>
          <w:lang w:eastAsia="ru-RU"/>
        </w:rPr>
        <w:t>решения моральной дилеммы - ориентация на интересы и потребности других людей, направленность личности – на себя или на потребности других.</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Варианты ответа на вопрос № 1 (№ 3):</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1 Решение проблемы в пользу собственных интересов без учета интересов партнера – «пойти домой играть», </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2- Стремление к реализации собственных интересов с учетом интересов других - найти кого-то, кто поможет Олегу, взять Олега к себе в гости поиграть в компьютер;</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3 – Отказ от собственных интересов в пользу интересов других, нуждающихся в помощи – «остаться и помочь, если в портфеле что-то очень важное», «если больше некому помочь найти»</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 xml:space="preserve">Уровни </w:t>
      </w:r>
      <w:r w:rsidRPr="007C3F07">
        <w:rPr>
          <w:rFonts w:ascii="Times New Roman" w:eastAsia="Times New Roman" w:hAnsi="Times New Roman" w:cs="Times New Roman"/>
          <w:sz w:val="24"/>
          <w:szCs w:val="24"/>
          <w:lang w:eastAsia="ru-RU"/>
        </w:rPr>
        <w:t>развития моральных суждений:</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Варианты ответов на вопрос № 2:</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1- стадия власти и авторитета – («Олег побьет, если Антон не поможет», «Антон уйдет, потому что дома будут ругать, если он задержится в школе»);</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2 - стадия инструментального обмена – («в следующий раз Олег поможет Антону», «нет, Антон уйдет, потому что Олег раньше ему не помогал»);</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3 – стадия межличностной конформности и сохранения хороших отношений («Олег друг, приятель, друзья должны помогать» и наоборот);</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4 – стадия «закона и порядка» («люди должны помогать друг другу»).</w:t>
      </w:r>
    </w:p>
    <w:p w:rsidR="007C3F07" w:rsidRPr="007C3F07" w:rsidRDefault="007C3F07" w:rsidP="0046585C">
      <w:pPr>
        <w:spacing w:after="0" w:line="240" w:lineRule="auto"/>
        <w:ind w:firstLine="851"/>
        <w:jc w:val="both"/>
        <w:rPr>
          <w:rFonts w:ascii="Times New Roman" w:eastAsia="Times New Roman" w:hAnsi="Times New Roman" w:cs="Times New Roman"/>
          <w:b/>
          <w:bCs/>
          <w:sz w:val="24"/>
          <w:szCs w:val="24"/>
          <w:u w:val="single"/>
          <w:lang w:eastAsia="ru-RU"/>
        </w:rPr>
      </w:pPr>
    </w:p>
    <w:p w:rsidR="007C3F07" w:rsidRPr="007C3F07" w:rsidRDefault="007C3F07" w:rsidP="0046585C">
      <w:pPr>
        <w:spacing w:after="0" w:line="240" w:lineRule="auto"/>
        <w:ind w:firstLine="851"/>
        <w:jc w:val="center"/>
        <w:rPr>
          <w:rFonts w:ascii="Times New Roman" w:eastAsia="Times New Roman" w:hAnsi="Times New Roman" w:cs="Times New Roman"/>
          <w:sz w:val="24"/>
          <w:szCs w:val="24"/>
          <w:u w:val="single"/>
          <w:lang w:eastAsia="ru-RU"/>
        </w:rPr>
      </w:pPr>
      <w:r w:rsidRPr="007C3F07">
        <w:rPr>
          <w:rFonts w:ascii="Times New Roman" w:eastAsia="Times New Roman" w:hAnsi="Times New Roman" w:cs="Times New Roman"/>
          <w:b/>
          <w:bCs/>
          <w:sz w:val="24"/>
          <w:szCs w:val="24"/>
          <w:u w:val="single"/>
          <w:lang w:eastAsia="ru-RU"/>
        </w:rPr>
        <w:t>2. Регулятивные действия</w:t>
      </w:r>
    </w:p>
    <w:p w:rsidR="007C3F07" w:rsidRPr="007C3F07" w:rsidRDefault="007C3F07" w:rsidP="0046585C">
      <w:pPr>
        <w:spacing w:after="0" w:line="240" w:lineRule="auto"/>
        <w:ind w:firstLine="851"/>
        <w:jc w:val="center"/>
        <w:rPr>
          <w:rFonts w:ascii="Times New Roman" w:eastAsia="Times New Roman" w:hAnsi="Times New Roman" w:cs="Times New Roman"/>
          <w:b/>
          <w:bCs/>
          <w:i/>
          <w:iCs/>
          <w:sz w:val="24"/>
          <w:szCs w:val="24"/>
          <w:lang w:eastAsia="ru-RU"/>
        </w:rPr>
      </w:pPr>
    </w:p>
    <w:p w:rsidR="007C3F07" w:rsidRPr="007C3F07" w:rsidRDefault="007C3F07" w:rsidP="0046585C">
      <w:pPr>
        <w:spacing w:after="0" w:line="240" w:lineRule="auto"/>
        <w:ind w:firstLine="851"/>
        <w:jc w:val="center"/>
        <w:rPr>
          <w:rFonts w:ascii="Times New Roman" w:eastAsia="Times New Roman" w:hAnsi="Times New Roman" w:cs="Times New Roman"/>
          <w:sz w:val="24"/>
          <w:szCs w:val="24"/>
          <w:lang w:eastAsia="ru-RU"/>
        </w:rPr>
      </w:pPr>
      <w:r w:rsidRPr="007C3F07">
        <w:rPr>
          <w:rFonts w:ascii="Times New Roman" w:eastAsia="Times New Roman" w:hAnsi="Times New Roman" w:cs="Times New Roman"/>
          <w:b/>
          <w:bCs/>
          <w:i/>
          <w:iCs/>
          <w:sz w:val="24"/>
          <w:szCs w:val="24"/>
          <w:lang w:eastAsia="ru-RU"/>
        </w:rPr>
        <w:t>Выкладывание узора из кубиков</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 xml:space="preserve">Цель: </w:t>
      </w:r>
      <w:r w:rsidRPr="007C3F07">
        <w:rPr>
          <w:rFonts w:ascii="Times New Roman" w:eastAsia="Times New Roman" w:hAnsi="Times New Roman" w:cs="Times New Roman"/>
          <w:sz w:val="24"/>
          <w:szCs w:val="24"/>
          <w:lang w:eastAsia="ru-RU"/>
        </w:rPr>
        <w:t xml:space="preserve">выявление развития регулятивных действий при выполнении задания выкладывания узора по образцу. </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Оцениваемые УУД:</w:t>
      </w:r>
      <w:r w:rsidRPr="007C3F07">
        <w:rPr>
          <w:rFonts w:ascii="Times New Roman" w:eastAsia="Times New Roman" w:hAnsi="Times New Roman" w:cs="Times New Roman"/>
          <w:sz w:val="24"/>
          <w:szCs w:val="24"/>
          <w:lang w:eastAsia="ru-RU"/>
        </w:rPr>
        <w:t xml:space="preserve"> умение принимать и сохранять задачу воспроизведения образца, планировать свое действие в соответствии с особенностями образца, осуществлять контроль по результату и по процессу, оценивать правильность выполнения действия и вносить необходимые коррективы в исполнение; познавательные действия – умение осуществлять пространственный анализ и синтез.</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Возраст:</w:t>
      </w:r>
      <w:r w:rsidRPr="007C3F07">
        <w:rPr>
          <w:rFonts w:ascii="Times New Roman" w:eastAsia="Times New Roman" w:hAnsi="Times New Roman" w:cs="Times New Roman"/>
          <w:sz w:val="24"/>
          <w:szCs w:val="24"/>
          <w:lang w:eastAsia="ru-RU"/>
        </w:rPr>
        <w:t xml:space="preserve"> ступень предшкольного образования (6.5 – 7 лет).</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Форма:</w:t>
      </w:r>
      <w:r w:rsidRPr="007C3F07">
        <w:rPr>
          <w:rFonts w:ascii="Times New Roman" w:eastAsia="Times New Roman" w:hAnsi="Times New Roman" w:cs="Times New Roman"/>
          <w:sz w:val="24"/>
          <w:szCs w:val="24"/>
          <w:lang w:eastAsia="ru-RU"/>
        </w:rPr>
        <w:t xml:space="preserve"> индивидуальная работа</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Задание:</w:t>
      </w:r>
      <w:r w:rsidRPr="007C3F07">
        <w:rPr>
          <w:rFonts w:ascii="Times New Roman" w:eastAsia="Times New Roman" w:hAnsi="Times New Roman" w:cs="Times New Roman"/>
          <w:sz w:val="24"/>
          <w:szCs w:val="24"/>
          <w:lang w:eastAsia="ru-RU"/>
        </w:rPr>
        <w:t xml:space="preserve"> ребенку предлагается выложить фигуру по образцу с использованием 16 квадратов, каждая сторона которого может быть раскрашена в красный, белый и красно-белый (по диагонали квадрата) цвета, состоящую из 4 и 9 конструктивных элементов. Конструктивный элемент не совпадает с перцептивным элементом.</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Критерии оценивания и уровни развития регулятивных действий:</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Функциональный анализ</w:t>
      </w:r>
      <w:r w:rsidRPr="007C3F07">
        <w:rPr>
          <w:rFonts w:ascii="Times New Roman" w:eastAsia="Times New Roman" w:hAnsi="Times New Roman" w:cs="Times New Roman"/>
          <w:b/>
          <w:bCs/>
          <w:sz w:val="24"/>
          <w:szCs w:val="24"/>
          <w:lang w:eastAsia="ru-RU"/>
        </w:rPr>
        <w:t xml:space="preserve"> </w:t>
      </w:r>
      <w:r w:rsidRPr="007C3F07">
        <w:rPr>
          <w:rFonts w:ascii="Times New Roman" w:eastAsia="Times New Roman" w:hAnsi="Times New Roman" w:cs="Times New Roman"/>
          <w:sz w:val="24"/>
          <w:szCs w:val="24"/>
          <w:lang w:eastAsia="ru-RU"/>
        </w:rPr>
        <w:t>направлен на оценивание ориентировочной, контрольной и исполнительной части действия (П.Я.Гальперин, 2002):</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Ориентировочная часть:</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u w:val="single"/>
          <w:lang w:eastAsia="ru-RU"/>
        </w:rPr>
        <w:t>наличие ориентировки</w:t>
      </w:r>
      <w:r w:rsidRPr="007C3F07">
        <w:rPr>
          <w:rFonts w:ascii="Times New Roman" w:eastAsia="Times New Roman" w:hAnsi="Times New Roman" w:cs="Times New Roman"/>
          <w:i/>
          <w:iCs/>
          <w:sz w:val="24"/>
          <w:szCs w:val="24"/>
          <w:lang w:eastAsia="ru-RU"/>
        </w:rPr>
        <w:t xml:space="preserve"> (</w:t>
      </w:r>
      <w:r w:rsidRPr="007C3F07">
        <w:rPr>
          <w:rFonts w:ascii="Times New Roman" w:eastAsia="Times New Roman" w:hAnsi="Times New Roman" w:cs="Times New Roman"/>
          <w:sz w:val="24"/>
          <w:szCs w:val="24"/>
          <w:lang w:eastAsia="ru-RU"/>
        </w:rPr>
        <w:t xml:space="preserve">анализирует ли ребенок образец, получаемый продукт, соотносит ли с образцом): </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1 – отсутствует ориентация на образец; 2- соотнесение носит неорганизованный эпизодический характер, нет систематического соотнесения; 3 -началу выполнения действия </w:t>
      </w:r>
      <w:r w:rsidRPr="007C3F07">
        <w:rPr>
          <w:rFonts w:ascii="Times New Roman" w:eastAsia="Times New Roman" w:hAnsi="Times New Roman" w:cs="Times New Roman"/>
          <w:sz w:val="24"/>
          <w:szCs w:val="24"/>
          <w:lang w:eastAsia="ru-RU"/>
        </w:rPr>
        <w:lastRenderedPageBreak/>
        <w:t>предшествует тщательный анализ и соотнесение осуществляется на протяжении выполнения задания.</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u w:val="single"/>
          <w:lang w:eastAsia="ru-RU"/>
        </w:rPr>
        <w:t>характер ориент</w:t>
      </w:r>
      <w:r w:rsidRPr="007C3F07">
        <w:rPr>
          <w:rFonts w:ascii="Times New Roman" w:eastAsia="Times New Roman" w:hAnsi="Times New Roman" w:cs="Times New Roman"/>
          <w:sz w:val="24"/>
          <w:szCs w:val="24"/>
          <w:lang w:eastAsia="ru-RU"/>
        </w:rPr>
        <w:t>ировки: 1 –развернутая с опорой на предмет; 2 – в отдельных частях развернута, в отдельных – свернута; 3 – свернутая ориентировка;</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1- хаотическая, 2 – ребенку не всегда удается организовать ориентировку; 3 – организованная;</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u w:val="single"/>
          <w:lang w:eastAsia="ru-RU"/>
        </w:rPr>
        <w:t>размер шага ориентировки:</w:t>
      </w:r>
      <w:r w:rsidRPr="007C3F07">
        <w:rPr>
          <w:rFonts w:ascii="Times New Roman" w:eastAsia="Times New Roman" w:hAnsi="Times New Roman" w:cs="Times New Roman"/>
          <w:i/>
          <w:iCs/>
          <w:sz w:val="24"/>
          <w:szCs w:val="24"/>
          <w:lang w:eastAsia="ru-RU"/>
        </w:rPr>
        <w:t xml:space="preserve"> </w:t>
      </w:r>
      <w:r w:rsidRPr="007C3F07">
        <w:rPr>
          <w:rFonts w:ascii="Times New Roman" w:eastAsia="Times New Roman" w:hAnsi="Times New Roman" w:cs="Times New Roman"/>
          <w:sz w:val="24"/>
          <w:szCs w:val="24"/>
          <w:lang w:eastAsia="ru-RU"/>
        </w:rPr>
        <w:t xml:space="preserve">1 - мелкий – 2 - пооперационный – 3 - блоками; </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u w:val="single"/>
          <w:lang w:eastAsia="ru-RU"/>
        </w:rPr>
        <w:t>предвосхищение</w:t>
      </w:r>
      <w:r w:rsidRPr="007C3F07">
        <w:rPr>
          <w:rFonts w:ascii="Times New Roman" w:eastAsia="Times New Roman" w:hAnsi="Times New Roman" w:cs="Times New Roman"/>
          <w:sz w:val="24"/>
          <w:szCs w:val="24"/>
          <w:lang w:eastAsia="ru-RU"/>
        </w:rPr>
        <w:t>:</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промежуточного результата: 1 – предвосхищения нет, 2 – в отдельных операциях, 3 – предвосхищение есть; </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конечного результата: 1–нет, 2–возникает к концу действия, 3 - есть;</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u w:val="single"/>
          <w:lang w:eastAsia="ru-RU"/>
        </w:rPr>
        <w:t>характер сотрудничества</w:t>
      </w:r>
      <w:r w:rsidRPr="007C3F07">
        <w:rPr>
          <w:rFonts w:ascii="Times New Roman" w:eastAsia="Times New Roman" w:hAnsi="Times New Roman" w:cs="Times New Roman"/>
          <w:sz w:val="24"/>
          <w:szCs w:val="24"/>
          <w:lang w:eastAsia="ru-RU"/>
        </w:rPr>
        <w:t xml:space="preserve"> (со-регуляция действия в сотрудничестве со взрослым или самостоятельная ориентировка и планирование действия):</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1 – сотрудничества нет, 2 – со-регуляция со взрослым, 3 – самостоятельная ориентировка и планирование.</w:t>
      </w:r>
      <w:r w:rsidRPr="007C3F07">
        <w:rPr>
          <w:rFonts w:ascii="Times New Roman" w:eastAsia="Times New Roman" w:hAnsi="Times New Roman" w:cs="Times New Roman"/>
          <w:i/>
          <w:iCs/>
          <w:sz w:val="24"/>
          <w:szCs w:val="24"/>
          <w:lang w:eastAsia="ru-RU"/>
        </w:rPr>
        <w:t xml:space="preserve"> </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Исполнительная часть</w:t>
      </w:r>
      <w:r w:rsidRPr="007C3F07">
        <w:rPr>
          <w:rFonts w:ascii="Times New Roman" w:eastAsia="Times New Roman" w:hAnsi="Times New Roman" w:cs="Times New Roman"/>
          <w:b/>
          <w:bCs/>
          <w:i/>
          <w:iCs/>
          <w:sz w:val="24"/>
          <w:szCs w:val="24"/>
          <w:lang w:eastAsia="ru-RU"/>
        </w:rPr>
        <w:t>:</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u w:val="single"/>
          <w:lang w:eastAsia="ru-RU"/>
        </w:rPr>
        <w:t xml:space="preserve">степень </w:t>
      </w:r>
      <w:proofErr w:type="gramStart"/>
      <w:r w:rsidRPr="007C3F07">
        <w:rPr>
          <w:rFonts w:ascii="Times New Roman" w:eastAsia="Times New Roman" w:hAnsi="Times New Roman" w:cs="Times New Roman"/>
          <w:sz w:val="24"/>
          <w:szCs w:val="24"/>
          <w:u w:val="single"/>
          <w:lang w:eastAsia="ru-RU"/>
        </w:rPr>
        <w:t>произвольности</w:t>
      </w:r>
      <w:r w:rsidRPr="007C3F07">
        <w:rPr>
          <w:rFonts w:ascii="Times New Roman" w:eastAsia="Times New Roman" w:hAnsi="Times New Roman" w:cs="Times New Roman"/>
          <w:i/>
          <w:iCs/>
          <w:sz w:val="24"/>
          <w:szCs w:val="24"/>
          <w:lang w:eastAsia="ru-RU"/>
        </w:rPr>
        <w:t>:  1</w:t>
      </w:r>
      <w:proofErr w:type="gramEnd"/>
      <w:r w:rsidRPr="007C3F07">
        <w:rPr>
          <w:rFonts w:ascii="Times New Roman" w:eastAsia="Times New Roman" w:hAnsi="Times New Roman" w:cs="Times New Roman"/>
          <w:i/>
          <w:iCs/>
          <w:sz w:val="24"/>
          <w:szCs w:val="24"/>
          <w:lang w:eastAsia="ru-RU"/>
        </w:rPr>
        <w:t xml:space="preserve">- </w:t>
      </w:r>
      <w:r w:rsidRPr="007C3F07">
        <w:rPr>
          <w:rFonts w:ascii="Times New Roman" w:eastAsia="Times New Roman" w:hAnsi="Times New Roman" w:cs="Times New Roman"/>
          <w:sz w:val="24"/>
          <w:szCs w:val="24"/>
          <w:lang w:eastAsia="ru-RU"/>
        </w:rPr>
        <w:t>хаотичные пробы и ошибки без учета и анализа результата и соотнесения с условиями выполнения действия, 2 – опора на план и средства, но не всегда адекватная, есть импульсивные реакции; 3 - произвольное выполнение действие в соответствие с планом.</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Контрольная часть</w:t>
      </w:r>
      <w:r w:rsidRPr="007C3F07">
        <w:rPr>
          <w:rFonts w:ascii="Times New Roman" w:eastAsia="Times New Roman" w:hAnsi="Times New Roman" w:cs="Times New Roman"/>
          <w:b/>
          <w:bCs/>
          <w:i/>
          <w:iCs/>
          <w:sz w:val="24"/>
          <w:szCs w:val="24"/>
          <w:lang w:eastAsia="ru-RU"/>
        </w:rPr>
        <w:t>:</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u w:val="single"/>
          <w:lang w:eastAsia="ru-RU"/>
        </w:rPr>
        <w:t>степень произвольности контроля</w:t>
      </w:r>
      <w:r w:rsidRPr="007C3F07">
        <w:rPr>
          <w:rFonts w:ascii="Times New Roman" w:eastAsia="Times New Roman" w:hAnsi="Times New Roman" w:cs="Times New Roman"/>
          <w:sz w:val="24"/>
          <w:szCs w:val="24"/>
          <w:lang w:eastAsia="ru-RU"/>
        </w:rPr>
        <w:t xml:space="preserve">: 1 – хаотичный, 2 – эпизодический, </w:t>
      </w:r>
      <w:proofErr w:type="gramStart"/>
      <w:r w:rsidRPr="007C3F07">
        <w:rPr>
          <w:rFonts w:ascii="Times New Roman" w:eastAsia="Times New Roman" w:hAnsi="Times New Roman" w:cs="Times New Roman"/>
          <w:sz w:val="24"/>
          <w:szCs w:val="24"/>
          <w:lang w:eastAsia="ru-RU"/>
        </w:rPr>
        <w:t>3  -</w:t>
      </w:r>
      <w:proofErr w:type="gramEnd"/>
      <w:r w:rsidRPr="007C3F07">
        <w:rPr>
          <w:rFonts w:ascii="Times New Roman" w:eastAsia="Times New Roman" w:hAnsi="Times New Roman" w:cs="Times New Roman"/>
          <w:sz w:val="24"/>
          <w:szCs w:val="24"/>
          <w:lang w:eastAsia="ru-RU"/>
        </w:rPr>
        <w:t xml:space="preserve"> в соответствии с планом контроля; </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u w:val="single"/>
          <w:lang w:eastAsia="ru-RU"/>
        </w:rPr>
        <w:t>наличие средств контроля и характер их использования</w:t>
      </w:r>
      <w:r w:rsidRPr="007C3F07">
        <w:rPr>
          <w:rFonts w:ascii="Times New Roman" w:eastAsia="Times New Roman" w:hAnsi="Times New Roman" w:cs="Times New Roman"/>
          <w:sz w:val="24"/>
          <w:szCs w:val="24"/>
          <w:lang w:eastAsia="ru-RU"/>
        </w:rPr>
        <w:t>: 1 – средств контроля нет, 2 – средства есть, но не эффективны, 3 –средства есть, применяются адекватно;</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u w:val="single"/>
          <w:lang w:eastAsia="ru-RU"/>
        </w:rPr>
        <w:t>характер контроля</w:t>
      </w:r>
      <w:r w:rsidRPr="007C3F07">
        <w:rPr>
          <w:rFonts w:ascii="Times New Roman" w:eastAsia="Times New Roman" w:hAnsi="Times New Roman" w:cs="Times New Roman"/>
          <w:i/>
          <w:iCs/>
          <w:sz w:val="24"/>
          <w:szCs w:val="24"/>
          <w:lang w:eastAsia="ru-RU"/>
        </w:rPr>
        <w:t xml:space="preserve">: </w:t>
      </w:r>
      <w:r w:rsidRPr="007C3F07">
        <w:rPr>
          <w:rFonts w:ascii="Times New Roman" w:eastAsia="Times New Roman" w:hAnsi="Times New Roman" w:cs="Times New Roman"/>
          <w:sz w:val="24"/>
          <w:szCs w:val="24"/>
          <w:lang w:eastAsia="ru-RU"/>
        </w:rPr>
        <w:t>1 – нет, 2 – развернутый, 3 – свернутый; 1- отсутствует, 2 – констатирующий, 3 – предвосхищающий.</w:t>
      </w:r>
      <w:r w:rsidRPr="007C3F07">
        <w:rPr>
          <w:rFonts w:ascii="Times New Roman" w:eastAsia="Times New Roman" w:hAnsi="Times New Roman" w:cs="Times New Roman"/>
          <w:i/>
          <w:iCs/>
          <w:sz w:val="24"/>
          <w:szCs w:val="24"/>
          <w:lang w:eastAsia="ru-RU"/>
        </w:rPr>
        <w:t xml:space="preserve"> </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Структурный анализ</w:t>
      </w:r>
      <w:r w:rsidRPr="007C3F07">
        <w:rPr>
          <w:rFonts w:ascii="Times New Roman" w:eastAsia="Times New Roman" w:hAnsi="Times New Roman" w:cs="Times New Roman"/>
          <w:b/>
          <w:bCs/>
          <w:i/>
          <w:iCs/>
          <w:sz w:val="24"/>
          <w:szCs w:val="24"/>
          <w:lang w:eastAsia="ru-RU"/>
        </w:rPr>
        <w:t xml:space="preserve"> </w:t>
      </w:r>
      <w:r w:rsidRPr="007C3F07">
        <w:rPr>
          <w:rFonts w:ascii="Times New Roman" w:eastAsia="Times New Roman" w:hAnsi="Times New Roman" w:cs="Times New Roman"/>
          <w:sz w:val="24"/>
          <w:szCs w:val="24"/>
          <w:lang w:eastAsia="ru-RU"/>
        </w:rPr>
        <w:t>основан на следующих критериях:</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u w:val="single"/>
          <w:lang w:eastAsia="ru-RU"/>
        </w:rPr>
        <w:t>Принятие задачи</w:t>
      </w:r>
      <w:r w:rsidRPr="007C3F07">
        <w:rPr>
          <w:rFonts w:ascii="Times New Roman" w:eastAsia="Times New Roman" w:hAnsi="Times New Roman" w:cs="Times New Roman"/>
          <w:sz w:val="24"/>
          <w:szCs w:val="24"/>
          <w:lang w:eastAsia="ru-RU"/>
        </w:rPr>
        <w:t xml:space="preserve"> (адекватность принятие задачи как цели, данной в определенных условиях, сохранение задачи и отношение к ней): 1 – задача не принята, принята неадекватно; не сохранена; 2 – задача принята, сохранена, нет адекватной мотивации (интереса к заданию, желания выполнить), после безуспешных попыток ребенок теряет к ней интерес; 3 – задача принята, сохранена, вызывает интерес, мотивационно обеспечена.</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u w:val="single"/>
          <w:lang w:eastAsia="ru-RU"/>
        </w:rPr>
        <w:t>план выполнения</w:t>
      </w:r>
      <w:r w:rsidRPr="007C3F07">
        <w:rPr>
          <w:rFonts w:ascii="Times New Roman" w:eastAsia="Times New Roman" w:hAnsi="Times New Roman" w:cs="Times New Roman"/>
          <w:i/>
          <w:iCs/>
          <w:sz w:val="24"/>
          <w:szCs w:val="24"/>
          <w:lang w:eastAsia="ru-RU"/>
        </w:rPr>
        <w:t xml:space="preserve">, </w:t>
      </w:r>
      <w:r w:rsidRPr="007C3F07">
        <w:rPr>
          <w:rFonts w:ascii="Times New Roman" w:eastAsia="Times New Roman" w:hAnsi="Times New Roman" w:cs="Times New Roman"/>
          <w:sz w:val="24"/>
          <w:szCs w:val="24"/>
          <w:lang w:eastAsia="ru-RU"/>
        </w:rPr>
        <w:t>регламентирующий пооперациональное выполнение действия в соотнесении с определенными условиями: 1 – нет планирования, 2 – план есть, но не совсем адекватен или не адекватно используется, 3 – план есть, адекватно используется:</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u w:val="single"/>
          <w:lang w:eastAsia="ru-RU"/>
        </w:rPr>
        <w:t>контроль и коррекция:</w:t>
      </w:r>
      <w:r w:rsidRPr="007C3F07">
        <w:rPr>
          <w:rFonts w:ascii="Times New Roman" w:eastAsia="Times New Roman" w:hAnsi="Times New Roman" w:cs="Times New Roman"/>
          <w:sz w:val="24"/>
          <w:szCs w:val="24"/>
          <w:lang w:eastAsia="ru-RU"/>
        </w:rPr>
        <w:t xml:space="preserve"> 1 – нет контроля и коррекции, контроль только по результату и ошибочен, 2 – есть адекватный контроль по результату, эпизодический предвосхищающий, коррекция запаздывающая, не всегда адекватная; 3 – адекватный контроль по результату, эпизодический по способу, коррекция иногда запаздывающая, но адекватная.</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u w:val="single"/>
          <w:lang w:eastAsia="ru-RU"/>
        </w:rPr>
        <w:t>оценка</w:t>
      </w:r>
      <w:r w:rsidRPr="007C3F07">
        <w:rPr>
          <w:rFonts w:ascii="Times New Roman" w:eastAsia="Times New Roman" w:hAnsi="Times New Roman" w:cs="Times New Roman"/>
          <w:i/>
          <w:iCs/>
          <w:sz w:val="24"/>
          <w:szCs w:val="24"/>
          <w:lang w:eastAsia="ru-RU"/>
        </w:rPr>
        <w:t xml:space="preserve"> (</w:t>
      </w:r>
      <w:r w:rsidRPr="007C3F07">
        <w:rPr>
          <w:rFonts w:ascii="Times New Roman" w:eastAsia="Times New Roman" w:hAnsi="Times New Roman" w:cs="Times New Roman"/>
          <w:sz w:val="24"/>
          <w:szCs w:val="24"/>
          <w:lang w:eastAsia="ru-RU"/>
        </w:rPr>
        <w:t>констатация достижения поставленной цели или меры приближения к ней и причин неудачи, отношение успеху и неудаче): 1 – оценка либо отсутствует, либо ошибочна; 2 - оценивается только достижение /недостижение результата; причины не всегда называются, часто - неадекватно называются; 3 – адекватная оценка результата, эпизодически – меры приближения к цели, называются причины, но не всегда адекватно.</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u w:val="single"/>
          <w:lang w:eastAsia="ru-RU"/>
        </w:rPr>
        <w:t>отношение к успеху и неудаче</w:t>
      </w:r>
      <w:r w:rsidRPr="007C3F07">
        <w:rPr>
          <w:rFonts w:ascii="Times New Roman" w:eastAsia="Times New Roman" w:hAnsi="Times New Roman" w:cs="Times New Roman"/>
          <w:sz w:val="24"/>
          <w:szCs w:val="24"/>
          <w:lang w:eastAsia="ru-RU"/>
        </w:rPr>
        <w:t>: 1 – парадоксальная реакция, либо реакция отсутствует; 2- адекватная на успех, неадекватная – на неудачу; 3 – адекватная на успех и неудачу.</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lastRenderedPageBreak/>
        <w:t xml:space="preserve">Другим важным критерием сформированности регулятивной структуры деятельности и уровня ее произвольности является </w:t>
      </w:r>
      <w:r w:rsidRPr="007C3F07">
        <w:rPr>
          <w:rFonts w:ascii="Times New Roman" w:eastAsia="Times New Roman" w:hAnsi="Times New Roman" w:cs="Times New Roman"/>
          <w:b/>
          <w:bCs/>
          <w:i/>
          <w:iCs/>
          <w:sz w:val="24"/>
          <w:szCs w:val="24"/>
          <w:lang w:eastAsia="ru-RU"/>
        </w:rPr>
        <w:t>вид помощи</w:t>
      </w:r>
      <w:r w:rsidRPr="007C3F07">
        <w:rPr>
          <w:rFonts w:ascii="Times New Roman" w:eastAsia="Times New Roman" w:hAnsi="Times New Roman" w:cs="Times New Roman"/>
          <w:sz w:val="24"/>
          <w:szCs w:val="24"/>
          <w:lang w:eastAsia="ru-RU"/>
        </w:rPr>
        <w:t xml:space="preserve">, необходимый учащемуся для успешного выполнения действия. </w:t>
      </w:r>
    </w:p>
    <w:p w:rsidR="007C3F07" w:rsidRPr="007C3F07" w:rsidRDefault="007C3F07" w:rsidP="0046585C">
      <w:pPr>
        <w:spacing w:after="0" w:line="240" w:lineRule="auto"/>
        <w:ind w:firstLine="851"/>
        <w:jc w:val="center"/>
        <w:rPr>
          <w:rFonts w:ascii="Times New Roman" w:eastAsia="Times New Roman" w:hAnsi="Times New Roman" w:cs="Times New Roman"/>
          <w:sz w:val="24"/>
          <w:szCs w:val="24"/>
          <w:lang w:eastAsia="ru-RU"/>
        </w:rPr>
      </w:pPr>
      <w:r w:rsidRPr="007C3F07">
        <w:rPr>
          <w:rFonts w:ascii="Times New Roman" w:eastAsia="Times New Roman" w:hAnsi="Times New Roman" w:cs="Times New Roman"/>
          <w:b/>
          <w:bCs/>
          <w:i/>
          <w:iCs/>
          <w:sz w:val="24"/>
          <w:szCs w:val="24"/>
          <w:lang w:eastAsia="ru-RU"/>
        </w:rPr>
        <w:t>Проба на внимание (поиск различий в изображениях)</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 xml:space="preserve">Цель: </w:t>
      </w:r>
      <w:r w:rsidRPr="007C3F07">
        <w:rPr>
          <w:rFonts w:ascii="Times New Roman" w:eastAsia="Times New Roman" w:hAnsi="Times New Roman" w:cs="Times New Roman"/>
          <w:sz w:val="24"/>
          <w:szCs w:val="24"/>
          <w:lang w:eastAsia="ru-RU"/>
        </w:rPr>
        <w:t>выявление умения находить различия в объектах.</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 xml:space="preserve">Оцениваемые УУД: </w:t>
      </w:r>
      <w:r w:rsidRPr="007C3F07">
        <w:rPr>
          <w:rFonts w:ascii="Times New Roman" w:eastAsia="Times New Roman" w:hAnsi="Times New Roman" w:cs="Times New Roman"/>
          <w:sz w:val="24"/>
          <w:szCs w:val="24"/>
          <w:lang w:eastAsia="ru-RU"/>
        </w:rPr>
        <w:t>регулятивное действие контроля; познавательное действие сравнения с установлением сходства и различий.</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 xml:space="preserve">Возраст: </w:t>
      </w:r>
      <w:r w:rsidRPr="007C3F07">
        <w:rPr>
          <w:rFonts w:ascii="Times New Roman" w:eastAsia="Times New Roman" w:hAnsi="Times New Roman" w:cs="Times New Roman"/>
          <w:sz w:val="24"/>
          <w:szCs w:val="24"/>
          <w:lang w:eastAsia="ru-RU"/>
        </w:rPr>
        <w:t>предшкольная ступень (6.5 – 7 лет).</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 xml:space="preserve">Форма и ситуация оценивания: </w:t>
      </w:r>
      <w:r w:rsidRPr="007C3F07">
        <w:rPr>
          <w:rFonts w:ascii="Times New Roman" w:eastAsia="Times New Roman" w:hAnsi="Times New Roman" w:cs="Times New Roman"/>
          <w:sz w:val="24"/>
          <w:szCs w:val="24"/>
          <w:lang w:eastAsia="ru-RU"/>
        </w:rPr>
        <w:t>индивидуальная работа с ребенком.</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Предъявляются две сходные картинки, имеющие 5 различий. Ребенка просят найти и показать (назвать) различия между картинками.</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 xml:space="preserve">Критерии оценивания: </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Подсчитывается общее суммарное количество ошибок в заданиях. Ошибки – не замеченные в предъявляемом материале различия.</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Умственное действие контроля, направленное на выявление различий в двух </w:t>
      </w:r>
      <w:proofErr w:type="gramStart"/>
      <w:r w:rsidRPr="007C3F07">
        <w:rPr>
          <w:rFonts w:ascii="Times New Roman" w:eastAsia="Times New Roman" w:hAnsi="Times New Roman" w:cs="Times New Roman"/>
          <w:sz w:val="24"/>
          <w:szCs w:val="24"/>
          <w:lang w:eastAsia="ru-RU"/>
        </w:rPr>
        <w:t>подобных изображениях</w:t>
      </w:r>
      <w:proofErr w:type="gramEnd"/>
      <w:r w:rsidRPr="007C3F07">
        <w:rPr>
          <w:rFonts w:ascii="Times New Roman" w:eastAsia="Times New Roman" w:hAnsi="Times New Roman" w:cs="Times New Roman"/>
          <w:sz w:val="24"/>
          <w:szCs w:val="24"/>
          <w:lang w:eastAsia="ru-RU"/>
        </w:rPr>
        <w:t xml:space="preserve"> имеет следующий операциональный состав:</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ознакомление с общей структурой анализа объекта;</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определение направления движения по объекту;</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вычленение «единиц» анализа по направлению от самых крупных до «неделимых»;</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 поочередное сравнение «единиц» объекта на подобных изображениях в обратном порядке – от «неделимых» до самых крупных. </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 xml:space="preserve">Уровни </w:t>
      </w:r>
      <w:r w:rsidRPr="007C3F07">
        <w:rPr>
          <w:rFonts w:ascii="Times New Roman" w:eastAsia="Times New Roman" w:hAnsi="Times New Roman" w:cs="Times New Roman"/>
          <w:sz w:val="24"/>
          <w:szCs w:val="24"/>
          <w:lang w:eastAsia="ru-RU"/>
        </w:rPr>
        <w:t>сформированности контроля (внимания):</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1 – ребенок не принимает задание, 2 – ребенок находит 1 – 3 различия; 3 – ребенок находит все различия.</w:t>
      </w:r>
    </w:p>
    <w:p w:rsidR="007C3F07" w:rsidRPr="007C3F07" w:rsidRDefault="007C3F07" w:rsidP="0046585C">
      <w:pPr>
        <w:spacing w:after="0" w:line="240" w:lineRule="auto"/>
        <w:ind w:firstLine="851"/>
        <w:jc w:val="both"/>
        <w:rPr>
          <w:rFonts w:ascii="Times New Roman" w:eastAsia="Times New Roman" w:hAnsi="Times New Roman" w:cs="Times New Roman"/>
          <w:b/>
          <w:bCs/>
          <w:i/>
          <w:iCs/>
          <w:sz w:val="24"/>
          <w:szCs w:val="24"/>
          <w:lang w:eastAsia="ru-RU"/>
        </w:rPr>
      </w:pPr>
    </w:p>
    <w:p w:rsidR="007C3F07" w:rsidRPr="007C3F07" w:rsidRDefault="007C3F07" w:rsidP="0046585C">
      <w:pPr>
        <w:spacing w:after="0" w:line="240" w:lineRule="auto"/>
        <w:ind w:firstLine="851"/>
        <w:jc w:val="center"/>
        <w:rPr>
          <w:rFonts w:ascii="Times New Roman" w:eastAsia="Times New Roman" w:hAnsi="Times New Roman" w:cs="Times New Roman"/>
          <w:sz w:val="24"/>
          <w:szCs w:val="24"/>
          <w:lang w:eastAsia="ru-RU"/>
        </w:rPr>
      </w:pPr>
      <w:r w:rsidRPr="007C3F07">
        <w:rPr>
          <w:rFonts w:ascii="Times New Roman" w:eastAsia="Times New Roman" w:hAnsi="Times New Roman" w:cs="Times New Roman"/>
          <w:b/>
          <w:bCs/>
          <w:i/>
          <w:iCs/>
          <w:sz w:val="24"/>
          <w:szCs w:val="24"/>
          <w:lang w:eastAsia="ru-RU"/>
        </w:rPr>
        <w:t>Проба на внимание</w:t>
      </w:r>
    </w:p>
    <w:p w:rsidR="007C3F07" w:rsidRPr="007C3F07" w:rsidRDefault="007C3F07" w:rsidP="0046585C">
      <w:pPr>
        <w:spacing w:after="0" w:line="240" w:lineRule="auto"/>
        <w:ind w:firstLine="851"/>
        <w:jc w:val="center"/>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(П. Я. Гальперин и С. Л. Кабыльницкая)</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 xml:space="preserve">Цель: </w:t>
      </w:r>
      <w:r w:rsidRPr="007C3F07">
        <w:rPr>
          <w:rFonts w:ascii="Times New Roman" w:eastAsia="Times New Roman" w:hAnsi="Times New Roman" w:cs="Times New Roman"/>
          <w:sz w:val="24"/>
          <w:szCs w:val="24"/>
          <w:lang w:eastAsia="ru-RU"/>
        </w:rPr>
        <w:t>выявление уровня сформированности внимания и самоконтроля.</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 xml:space="preserve">Оцениваемые УУД: </w:t>
      </w:r>
      <w:r w:rsidRPr="007C3F07">
        <w:rPr>
          <w:rFonts w:ascii="Times New Roman" w:eastAsia="Times New Roman" w:hAnsi="Times New Roman" w:cs="Times New Roman"/>
          <w:sz w:val="24"/>
          <w:szCs w:val="24"/>
          <w:lang w:eastAsia="ru-RU"/>
        </w:rPr>
        <w:t xml:space="preserve">регулятивное действие контроля; </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 xml:space="preserve">Возраст: </w:t>
      </w:r>
      <w:r w:rsidRPr="007C3F07">
        <w:rPr>
          <w:rFonts w:ascii="Times New Roman" w:eastAsia="Times New Roman" w:hAnsi="Times New Roman" w:cs="Times New Roman"/>
          <w:sz w:val="24"/>
          <w:szCs w:val="24"/>
          <w:lang w:eastAsia="ru-RU"/>
        </w:rPr>
        <w:t>ступень начального образования (10.5 – 11 лет).</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 xml:space="preserve">Форма и ситуация оценивания: </w:t>
      </w:r>
      <w:r w:rsidRPr="007C3F07">
        <w:rPr>
          <w:rFonts w:ascii="Times New Roman" w:eastAsia="Times New Roman" w:hAnsi="Times New Roman" w:cs="Times New Roman"/>
          <w:sz w:val="24"/>
          <w:szCs w:val="24"/>
          <w:lang w:eastAsia="ru-RU"/>
        </w:rPr>
        <w:t>фронтальный письменный опрос.</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Внимание как идеальная, сокращенная автоматизированная форма контроля (П.Я.Гальперин). В исследованиях П.Я.Гальперина и С.Л.Кабыльницкой было показано, что сензитивным периодом для формирования внимания является 3 класс, поскольку дети уже владеют навыками учебной работы, а ошибки по невниманию еще не приобрели обобщенного характера. </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Инструкция: «Прочитай этот текст. Проверь его. Если найдешь в нем ошибки (в том числе и смысловые), исправь их карандашом или ручкой».</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Исследователь фиксирует время работы с текстом, особенности поведения ребенка (уверенно ли работает, сколько раз проверяет текст, читает про себя или вслух и прочее).</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Для нахождения и исправления ошибок не требует</w:t>
      </w:r>
      <w:r w:rsidRPr="007C3F07">
        <w:rPr>
          <w:rFonts w:ascii="Times New Roman" w:eastAsia="Times New Roman" w:hAnsi="Times New Roman" w:cs="Times New Roman"/>
          <w:sz w:val="24"/>
          <w:szCs w:val="24"/>
          <w:lang w:eastAsia="ru-RU"/>
        </w:rPr>
        <w:softHyphen/>
        <w:t>ся знания правил, но необходимы внимательность и самоконтроль. Текст содержит 10 ошибок.</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Текст 1</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Стары лебеди склонили перед ним гордые шеи. Взрослые и дти толпились на берегу. Внизу над ними расстилалась ледяная пустыня. В отфет я кивал ему рукой. Солнце дохотило до верхушек деревьев и тряталось за ними. Сорняки живучи и плодовиты. Я уже заснул, когда кто-то окликнул меня. На столе лежала карта на шего города. Самолет сюда, чтобы помочь лю</w:t>
      </w:r>
      <w:r w:rsidRPr="007C3F07">
        <w:rPr>
          <w:rFonts w:ascii="Times New Roman" w:eastAsia="Times New Roman" w:hAnsi="Times New Roman" w:cs="Times New Roman"/>
          <w:sz w:val="24"/>
          <w:szCs w:val="24"/>
          <w:lang w:eastAsia="ru-RU"/>
        </w:rPr>
        <w:softHyphen/>
        <w:t>дям. Скоро удалось мне на машине.</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Текст 2</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proofErr w:type="gramStart"/>
      <w:r w:rsidRPr="007C3F07">
        <w:rPr>
          <w:rFonts w:ascii="Times New Roman" w:eastAsia="Times New Roman" w:hAnsi="Times New Roman" w:cs="Times New Roman"/>
          <w:sz w:val="24"/>
          <w:szCs w:val="24"/>
          <w:lang w:eastAsia="ru-RU"/>
        </w:rPr>
        <w:lastRenderedPageBreak/>
        <w:t>На Крайним Юге</w:t>
      </w:r>
      <w:proofErr w:type="gramEnd"/>
      <w:r w:rsidRPr="007C3F07">
        <w:rPr>
          <w:rFonts w:ascii="Times New Roman" w:eastAsia="Times New Roman" w:hAnsi="Times New Roman" w:cs="Times New Roman"/>
          <w:sz w:val="24"/>
          <w:szCs w:val="24"/>
          <w:lang w:eastAsia="ru-RU"/>
        </w:rPr>
        <w:t xml:space="preserve"> не росли овощи, а теперь растут. В огороде выросли много моркови. Под Москвой не разводили, а теперь разводят. Бешал Ваня по полю, да вдруг остановился. Грчи вют гнёзда на деревьях. На повогодней ёлке висело много икрушек. Грачи для птенцов червей на поляне. Охотник вечером с охоты. В тегради Раи хорошие отметки. Нашкольной площадке играли дети. Мальчик мчался на лошади В траве стречет кузнечик. Зимой цвела в саду яблоня.</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Критерии оценивания:</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Подсчитывается количество пропущенных ошибок. Исследователь должен обратить внимание на каче</w:t>
      </w:r>
      <w:r w:rsidRPr="007C3F07">
        <w:rPr>
          <w:rFonts w:ascii="Times New Roman" w:eastAsia="Times New Roman" w:hAnsi="Times New Roman" w:cs="Times New Roman"/>
          <w:sz w:val="24"/>
          <w:szCs w:val="24"/>
          <w:lang w:eastAsia="ru-RU"/>
        </w:rPr>
        <w:softHyphen/>
        <w:t>ство пропущенных ошибок: пропуск слов в предложе</w:t>
      </w:r>
      <w:r w:rsidRPr="007C3F07">
        <w:rPr>
          <w:rFonts w:ascii="Times New Roman" w:eastAsia="Times New Roman" w:hAnsi="Times New Roman" w:cs="Times New Roman"/>
          <w:sz w:val="24"/>
          <w:szCs w:val="24"/>
          <w:lang w:eastAsia="ru-RU"/>
        </w:rPr>
        <w:softHyphen/>
        <w:t>нии, букв в слове, подмена букв, слитное написание слова с предлогом, смысловых ошибок или др.</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 xml:space="preserve">Уровни </w:t>
      </w:r>
      <w:r w:rsidRPr="007C3F07">
        <w:rPr>
          <w:rFonts w:ascii="Times New Roman" w:eastAsia="Times New Roman" w:hAnsi="Times New Roman" w:cs="Times New Roman"/>
          <w:sz w:val="24"/>
          <w:szCs w:val="24"/>
          <w:lang w:eastAsia="ru-RU"/>
        </w:rPr>
        <w:t>сформированности внимания:</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0—2 — высший уровень внимания,</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3—4 — средний уровень внимания,</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более 5 — низкий уровень внимания.</w:t>
      </w:r>
    </w:p>
    <w:p w:rsidR="007C3F07" w:rsidRPr="007C3F07" w:rsidRDefault="007C3F07" w:rsidP="0046585C">
      <w:pPr>
        <w:spacing w:after="0" w:line="240" w:lineRule="auto"/>
        <w:ind w:firstLine="851"/>
        <w:jc w:val="center"/>
        <w:rPr>
          <w:rFonts w:ascii="Times New Roman" w:eastAsia="Times New Roman" w:hAnsi="Times New Roman" w:cs="Times New Roman"/>
          <w:b/>
          <w:bCs/>
          <w:sz w:val="24"/>
          <w:szCs w:val="24"/>
          <w:u w:val="single"/>
          <w:lang w:eastAsia="ru-RU"/>
        </w:rPr>
      </w:pPr>
      <w:r w:rsidRPr="007C3F07">
        <w:rPr>
          <w:rFonts w:ascii="Times New Roman" w:eastAsia="Times New Roman" w:hAnsi="Times New Roman" w:cs="Times New Roman"/>
          <w:b/>
          <w:bCs/>
          <w:sz w:val="24"/>
          <w:szCs w:val="24"/>
          <w:u w:val="single"/>
          <w:lang w:eastAsia="ru-RU"/>
        </w:rPr>
        <w:t>3.Познавательные действия</w:t>
      </w:r>
    </w:p>
    <w:p w:rsidR="007C3F07" w:rsidRPr="007C3F07" w:rsidRDefault="007C3F07" w:rsidP="0046585C">
      <w:pPr>
        <w:spacing w:after="0" w:line="240" w:lineRule="auto"/>
        <w:ind w:firstLine="851"/>
        <w:jc w:val="center"/>
        <w:rPr>
          <w:rFonts w:ascii="Times New Roman" w:eastAsia="Times New Roman" w:hAnsi="Times New Roman" w:cs="Times New Roman"/>
          <w:b/>
          <w:bCs/>
          <w:sz w:val="24"/>
          <w:szCs w:val="24"/>
          <w:u w:val="single"/>
          <w:lang w:eastAsia="ru-RU"/>
        </w:rPr>
      </w:pPr>
    </w:p>
    <w:p w:rsidR="007C3F07" w:rsidRPr="007C3F07" w:rsidRDefault="007C3F07" w:rsidP="0046585C">
      <w:pPr>
        <w:spacing w:after="0" w:line="240" w:lineRule="auto"/>
        <w:ind w:firstLine="851"/>
        <w:jc w:val="center"/>
        <w:rPr>
          <w:rFonts w:ascii="Times New Roman" w:eastAsia="Times New Roman" w:hAnsi="Times New Roman" w:cs="Times New Roman"/>
          <w:sz w:val="24"/>
          <w:szCs w:val="24"/>
          <w:lang w:eastAsia="ru-RU"/>
        </w:rPr>
      </w:pPr>
      <w:r w:rsidRPr="007C3F07">
        <w:rPr>
          <w:rFonts w:ascii="Times New Roman" w:eastAsia="Times New Roman" w:hAnsi="Times New Roman" w:cs="Times New Roman"/>
          <w:b/>
          <w:bCs/>
          <w:i/>
          <w:iCs/>
          <w:sz w:val="24"/>
          <w:szCs w:val="24"/>
          <w:lang w:eastAsia="ru-RU"/>
        </w:rPr>
        <w:t>Построение числового эквивалента или взаимно-однозначного соответствия. (Ж.Пиаже, А.Шеминьска, 1952).</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 xml:space="preserve">Цель: </w:t>
      </w:r>
      <w:r w:rsidRPr="007C3F07">
        <w:rPr>
          <w:rFonts w:ascii="Times New Roman" w:eastAsia="Times New Roman" w:hAnsi="Times New Roman" w:cs="Times New Roman"/>
          <w:sz w:val="24"/>
          <w:szCs w:val="24"/>
          <w:lang w:eastAsia="ru-RU"/>
        </w:rPr>
        <w:t>выявление сформированности логических действий установления взаимно-однозначного соответствия и сохранения дискретного множества.</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 xml:space="preserve">Оцениваемые УУД: </w:t>
      </w:r>
      <w:r w:rsidRPr="007C3F07">
        <w:rPr>
          <w:rFonts w:ascii="Times New Roman" w:eastAsia="Times New Roman" w:hAnsi="Times New Roman" w:cs="Times New Roman"/>
          <w:sz w:val="24"/>
          <w:szCs w:val="24"/>
          <w:lang w:eastAsia="ru-RU"/>
        </w:rPr>
        <w:t>логические универсальные действия.</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Форма и ситуация оценивания:</w:t>
      </w:r>
      <w:r w:rsidRPr="007C3F07">
        <w:rPr>
          <w:rFonts w:ascii="Times New Roman" w:eastAsia="Times New Roman" w:hAnsi="Times New Roman" w:cs="Times New Roman"/>
          <w:sz w:val="24"/>
          <w:szCs w:val="24"/>
          <w:lang w:eastAsia="ru-RU"/>
        </w:rPr>
        <w:t xml:space="preserve"> индивидуальная работа с ребенком.</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Материалы</w:t>
      </w:r>
      <w:r w:rsidRPr="007C3F07">
        <w:rPr>
          <w:rFonts w:ascii="Times New Roman" w:eastAsia="Times New Roman" w:hAnsi="Times New Roman" w:cs="Times New Roman"/>
          <w:sz w:val="24"/>
          <w:szCs w:val="24"/>
          <w:lang w:eastAsia="ru-RU"/>
        </w:rPr>
        <w:t>: 12 красных и 12 синих фишек (или 12 яиц и 12 подставочек для яиц)</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Методика</w:t>
      </w:r>
      <w:r w:rsidRPr="007C3F07">
        <w:rPr>
          <w:rFonts w:ascii="Times New Roman" w:eastAsia="Times New Roman" w:hAnsi="Times New Roman" w:cs="Times New Roman"/>
          <w:sz w:val="24"/>
          <w:szCs w:val="24"/>
          <w:lang w:eastAsia="ru-RU"/>
        </w:rPr>
        <w:t xml:space="preserve"> </w:t>
      </w:r>
      <w:r w:rsidRPr="007C3F07">
        <w:rPr>
          <w:rFonts w:ascii="Times New Roman" w:eastAsia="Times New Roman" w:hAnsi="Times New Roman" w:cs="Times New Roman"/>
          <w:i/>
          <w:iCs/>
          <w:sz w:val="24"/>
          <w:szCs w:val="24"/>
          <w:lang w:eastAsia="ru-RU"/>
        </w:rPr>
        <w:t>проведения</w:t>
      </w:r>
      <w:r w:rsidRPr="007C3F07">
        <w:rPr>
          <w:rFonts w:ascii="Times New Roman" w:eastAsia="Times New Roman" w:hAnsi="Times New Roman" w:cs="Times New Roman"/>
          <w:sz w:val="24"/>
          <w:szCs w:val="24"/>
          <w:lang w:eastAsia="ru-RU"/>
        </w:rPr>
        <w:t xml:space="preserve">: 7 красных фишек (или подставочек для яиц) выстраивают в один ряд (на расстоянии </w:t>
      </w:r>
      <w:smartTag w:uri="urn:schemas-microsoft-com:office:smarttags" w:element="metricconverter">
        <w:smartTagPr>
          <w:attr w:name="ProductID" w:val="2 сантиметров"/>
        </w:smartTagPr>
        <w:r w:rsidRPr="007C3F07">
          <w:rPr>
            <w:rFonts w:ascii="Times New Roman" w:eastAsia="Times New Roman" w:hAnsi="Times New Roman" w:cs="Times New Roman"/>
            <w:sz w:val="24"/>
            <w:szCs w:val="24"/>
            <w:lang w:eastAsia="ru-RU"/>
          </w:rPr>
          <w:t>2 сантиметров</w:t>
        </w:r>
      </w:smartTag>
      <w:r w:rsidRPr="007C3F07">
        <w:rPr>
          <w:rFonts w:ascii="Times New Roman" w:eastAsia="Times New Roman" w:hAnsi="Times New Roman" w:cs="Times New Roman"/>
          <w:sz w:val="24"/>
          <w:szCs w:val="24"/>
          <w:lang w:eastAsia="ru-RU"/>
        </w:rPr>
        <w:t xml:space="preserve"> друг от друга).</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Пункт 1.</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Испытуемого просят положить столько же (такое же количество, ровно столько) синих фишек (или яиц), сколько красных (или подставочек для яиц)- не больше и не меньше. Ребенку позволяют свободно манипулировать с фишками, пока он не объявит, что окончил работу. Затем психолог спрашивает: «Что у тебя получилось? Здесь столько же синих фишек, сколько красных? Как ты это узнал? Ты мог бы это объяснить еще кому-нибудь? Почему ты думаешь, что фишек поровну?» К следующему пункту приступают после того, как ребенок установит правильное взаимно-однозначное соответствие элементов в двух рядах. Если это ребенку не удается, психолог сам устанавливает фишки во взаимно-однозначном соответствии и спрашивает у испытуемого, поровну ли фишек в рядах. Можно в качестве исходного момента задачи использовать и неравное количество элементов, если на этом настаивает ребенок.</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Пункт 2. </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Испытуемого просят сдвинуть красные фишки (или подставки для яиц) друг с другом так, чтобы между ними не было промежутков (если необходимо, психолог сам это делает), затем ребенка спрашивают: « А теперь поровну красных и синих фишек (подставочек для яиц)? Как ты это узнал? Ты мог бы это объяснить?». Если испытуемый говорит, что теперь не поровну, его спрашивают: «Что надо делать, чтобы снова стало поровну?» Если испытуемый не отвечает, психолог задает такой вопрос: «Нужно ли нам добавлять сюда несколько фишек (указывает на ряд, где, по мнению испытуемого, фишек меньше)?» Или задается такой вопрос: «Может быть, мы должны убрать несколько фишек отсюда (указывая на ряд, где, по мнению ребенка, их больше)?»</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Для того чтобы оценить уверенность ответов ребенка, психолог предлагает контраргумент в виде вымышленного диалога: « А знаешь, один мальчик мне сказал… (далее повторяются слова испытуемого), а другой не согласился с ним и сказал…». Если </w:t>
      </w:r>
      <w:r w:rsidRPr="007C3F07">
        <w:rPr>
          <w:rFonts w:ascii="Times New Roman" w:eastAsia="Times New Roman" w:hAnsi="Times New Roman" w:cs="Times New Roman"/>
          <w:sz w:val="24"/>
          <w:szCs w:val="24"/>
          <w:lang w:eastAsia="ru-RU"/>
        </w:rPr>
        <w:lastRenderedPageBreak/>
        <w:t>ребенок не меняет своего ответа, психолог может пойти еще дальше: «Этот мальчик сказал, что фишек поровну, потому что их не прибавляли и не убавляли. Но другой мальчик сказал мне, что здесь их больше, потому что этот ряд длиннее… А ты как думаешь? Кто из них прав?». Если испытуемый меняет свои первоначальные ответы, несколько подпунктов задачи повторяются. (В этой и других задачах на сохранение количества используются одни и те же контраргументы, поэтому мы их специально не описываем).</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Критерии оценивания:</w:t>
      </w:r>
    </w:p>
    <w:p w:rsidR="007C3F07" w:rsidRPr="007C3F07" w:rsidRDefault="007C3F07" w:rsidP="00BB3016">
      <w:pPr>
        <w:numPr>
          <w:ilvl w:val="0"/>
          <w:numId w:val="94"/>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умение устанавливать взаимно-однозначное соответствие </w:t>
      </w:r>
    </w:p>
    <w:p w:rsidR="007C3F07" w:rsidRPr="007C3F07" w:rsidRDefault="007C3F07" w:rsidP="00BB3016">
      <w:pPr>
        <w:numPr>
          <w:ilvl w:val="0"/>
          <w:numId w:val="94"/>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сохранение дискретного множества. </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Уровни сформированности логических действий:</w:t>
      </w:r>
    </w:p>
    <w:p w:rsidR="007C3F07" w:rsidRPr="007C3F07" w:rsidRDefault="007C3F07" w:rsidP="00BB3016">
      <w:pPr>
        <w:numPr>
          <w:ilvl w:val="0"/>
          <w:numId w:val="95"/>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Отсутствует умение устанавливать взаимно-однозначное соответсвие. Отсутствует сохранение (после изменения пространственного расположения фишек ребенок отказывается признать равенство множеств фишек различных цветов). </w:t>
      </w:r>
    </w:p>
    <w:p w:rsidR="007C3F07" w:rsidRPr="007C3F07" w:rsidRDefault="007C3F07" w:rsidP="00BB3016">
      <w:pPr>
        <w:numPr>
          <w:ilvl w:val="0"/>
          <w:numId w:val="95"/>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Сформирована операция установления взаимно-однозначного соответствия. Нет сохранения дискретного множества. </w:t>
      </w:r>
    </w:p>
    <w:p w:rsidR="007C3F07" w:rsidRPr="007C3F07" w:rsidRDefault="007C3F07" w:rsidP="00BB3016">
      <w:pPr>
        <w:numPr>
          <w:ilvl w:val="0"/>
          <w:numId w:val="95"/>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Сформирована операция установления взаимно-однозначного соответствия. Есть сохранение дискретного множества, основанное на принципе простой обратимости, компенсации или признании того, что мы «ничего не прибавляли и не убавляли».</w:t>
      </w:r>
    </w:p>
    <w:p w:rsidR="007C3F07" w:rsidRPr="007C3F07" w:rsidRDefault="007C3F07" w:rsidP="0046585C">
      <w:pPr>
        <w:spacing w:after="0" w:line="240" w:lineRule="auto"/>
        <w:ind w:firstLine="851"/>
        <w:jc w:val="center"/>
        <w:rPr>
          <w:rFonts w:ascii="Times New Roman" w:eastAsia="Times New Roman" w:hAnsi="Times New Roman" w:cs="Times New Roman"/>
          <w:b/>
          <w:bCs/>
          <w:i/>
          <w:iCs/>
          <w:sz w:val="24"/>
          <w:szCs w:val="24"/>
          <w:lang w:eastAsia="ru-RU"/>
        </w:rPr>
      </w:pPr>
    </w:p>
    <w:p w:rsidR="007C3F07" w:rsidRPr="007C3F07" w:rsidRDefault="007C3F07" w:rsidP="0046585C">
      <w:pPr>
        <w:spacing w:after="0" w:line="240" w:lineRule="auto"/>
        <w:ind w:firstLine="851"/>
        <w:jc w:val="center"/>
        <w:rPr>
          <w:rFonts w:ascii="Times New Roman" w:eastAsia="Times New Roman" w:hAnsi="Times New Roman" w:cs="Times New Roman"/>
          <w:sz w:val="24"/>
          <w:szCs w:val="24"/>
          <w:lang w:eastAsia="ru-RU"/>
        </w:rPr>
      </w:pPr>
      <w:r w:rsidRPr="007C3F07">
        <w:rPr>
          <w:rFonts w:ascii="Times New Roman" w:eastAsia="Times New Roman" w:hAnsi="Times New Roman" w:cs="Times New Roman"/>
          <w:b/>
          <w:bCs/>
          <w:i/>
          <w:iCs/>
          <w:sz w:val="24"/>
          <w:szCs w:val="24"/>
          <w:lang w:eastAsia="ru-RU"/>
        </w:rPr>
        <w:t>Проба на определение количества слов в предложении</w:t>
      </w:r>
    </w:p>
    <w:p w:rsidR="007C3F07" w:rsidRPr="007C3F07" w:rsidRDefault="007C3F07" w:rsidP="0046585C">
      <w:pPr>
        <w:spacing w:after="0" w:line="240" w:lineRule="auto"/>
        <w:ind w:firstLine="851"/>
        <w:jc w:val="center"/>
        <w:rPr>
          <w:rFonts w:ascii="Times New Roman" w:eastAsia="Times New Roman" w:hAnsi="Times New Roman" w:cs="Times New Roman"/>
          <w:sz w:val="24"/>
          <w:szCs w:val="24"/>
          <w:lang w:eastAsia="ru-RU"/>
        </w:rPr>
      </w:pPr>
      <w:r w:rsidRPr="007C3F07">
        <w:rPr>
          <w:rFonts w:ascii="Times New Roman" w:eastAsia="Times New Roman" w:hAnsi="Times New Roman" w:cs="Times New Roman"/>
          <w:b/>
          <w:bCs/>
          <w:i/>
          <w:iCs/>
          <w:sz w:val="24"/>
          <w:szCs w:val="24"/>
          <w:lang w:eastAsia="ru-RU"/>
        </w:rPr>
        <w:t>(С.Н.Карпова)</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 xml:space="preserve">Цель: </w:t>
      </w:r>
      <w:r w:rsidRPr="007C3F07">
        <w:rPr>
          <w:rFonts w:ascii="Times New Roman" w:eastAsia="Times New Roman" w:hAnsi="Times New Roman" w:cs="Times New Roman"/>
          <w:sz w:val="24"/>
          <w:szCs w:val="24"/>
          <w:lang w:eastAsia="ru-RU"/>
        </w:rPr>
        <w:t>выявление умения ребенка различать предметную и речевую действительность.</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 xml:space="preserve">Оцениваемые УУД: </w:t>
      </w:r>
      <w:r w:rsidRPr="007C3F07">
        <w:rPr>
          <w:rFonts w:ascii="Times New Roman" w:eastAsia="Times New Roman" w:hAnsi="Times New Roman" w:cs="Times New Roman"/>
          <w:sz w:val="24"/>
          <w:szCs w:val="24"/>
          <w:lang w:eastAsia="ru-RU"/>
        </w:rPr>
        <w:t>знаково-символические познавательные действия, умение дифференцировать план знаков и символов и предметный план.</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 xml:space="preserve">Форма и ситуация оценивания: </w:t>
      </w:r>
      <w:r w:rsidRPr="007C3F07">
        <w:rPr>
          <w:rFonts w:ascii="Times New Roman" w:eastAsia="Times New Roman" w:hAnsi="Times New Roman" w:cs="Times New Roman"/>
          <w:sz w:val="24"/>
          <w:szCs w:val="24"/>
          <w:lang w:eastAsia="ru-RU"/>
        </w:rPr>
        <w:t>индивидуальная беседа с ребенком.</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Ребенку зачитывают предложение и просят назвать, сколько слов в предложении и назвать их.</w:t>
      </w:r>
    </w:p>
    <w:p w:rsidR="007C3F07" w:rsidRPr="007C3F07" w:rsidRDefault="007C3F07" w:rsidP="00BB3016">
      <w:pPr>
        <w:numPr>
          <w:ilvl w:val="0"/>
          <w:numId w:val="96"/>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Скажи, сколько слов в предложении? </w:t>
      </w:r>
    </w:p>
    <w:p w:rsidR="007C3F07" w:rsidRPr="007C3F07" w:rsidRDefault="007C3F07" w:rsidP="00BB3016">
      <w:pPr>
        <w:numPr>
          <w:ilvl w:val="0"/>
          <w:numId w:val="96"/>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Назови первое слово, второе … </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Предлагаются предложения:</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Маша и Юра пошли в лес.</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Таня и Петя играют в мяч.</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Критерии оценивания:</w:t>
      </w:r>
    </w:p>
    <w:p w:rsidR="007C3F07" w:rsidRPr="007C3F07" w:rsidRDefault="007C3F07" w:rsidP="00BB3016">
      <w:pPr>
        <w:numPr>
          <w:ilvl w:val="0"/>
          <w:numId w:val="97"/>
        </w:numPr>
        <w:spacing w:after="0" w:line="240" w:lineRule="auto"/>
        <w:ind w:left="0"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Ориентация на речевую действительность </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Уровни развития знаково-символических действий:</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1 - Ориентация на предметную действительность, нет осознания особого существования речевой действительности как знаково-символической. Дети дают неправильный ответ, ориентируются на предметную действительность, выделяют слова, перечисляя существительные-предметы.</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2 - Неустойчивая ориентация на речевую дейстивтельность. Дети дают частично верный ответ, правильно называют слова, но без предлогов и союзов.</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3 - Ориентация на речевую действительность как самостоятельную, дифференциация знаково-символическоого и предметного планов. Дети дают частично верный (называют все слова, пропустив или предлог или союз) или полностью правильный ответ.</w:t>
      </w:r>
    </w:p>
    <w:p w:rsidR="007C3F07" w:rsidRPr="007C3F07" w:rsidRDefault="007C3F07" w:rsidP="0046585C">
      <w:pPr>
        <w:spacing w:after="0" w:line="240" w:lineRule="auto"/>
        <w:ind w:firstLine="851"/>
        <w:jc w:val="center"/>
        <w:rPr>
          <w:rFonts w:ascii="Times New Roman" w:eastAsia="Times New Roman" w:hAnsi="Times New Roman" w:cs="Times New Roman"/>
          <w:sz w:val="24"/>
          <w:szCs w:val="24"/>
          <w:lang w:eastAsia="ru-RU"/>
        </w:rPr>
      </w:pPr>
      <w:r w:rsidRPr="007C3F07">
        <w:rPr>
          <w:rFonts w:ascii="Times New Roman" w:eastAsia="Times New Roman" w:hAnsi="Times New Roman" w:cs="Times New Roman"/>
          <w:b/>
          <w:bCs/>
          <w:i/>
          <w:iCs/>
          <w:sz w:val="24"/>
          <w:szCs w:val="24"/>
          <w:lang w:eastAsia="ru-RU"/>
        </w:rPr>
        <w:t>Сформированность универсального действия</w:t>
      </w:r>
      <w:r w:rsidRPr="007C3F07">
        <w:rPr>
          <w:rFonts w:ascii="Times New Roman" w:eastAsia="Times New Roman" w:hAnsi="Times New Roman" w:cs="Times New Roman"/>
          <w:sz w:val="24"/>
          <w:szCs w:val="24"/>
          <w:lang w:eastAsia="ru-RU"/>
        </w:rPr>
        <w:t xml:space="preserve"> </w:t>
      </w:r>
      <w:r w:rsidRPr="007C3F07">
        <w:rPr>
          <w:rFonts w:ascii="Times New Roman" w:eastAsia="Times New Roman" w:hAnsi="Times New Roman" w:cs="Times New Roman"/>
          <w:b/>
          <w:bCs/>
          <w:i/>
          <w:iCs/>
          <w:sz w:val="24"/>
          <w:szCs w:val="24"/>
          <w:lang w:eastAsia="ru-RU"/>
        </w:rPr>
        <w:t>общего приема решения задач</w:t>
      </w:r>
    </w:p>
    <w:p w:rsidR="007C3F07" w:rsidRPr="007C3F07" w:rsidRDefault="007C3F07" w:rsidP="0046585C">
      <w:pPr>
        <w:spacing w:after="0" w:line="240" w:lineRule="auto"/>
        <w:ind w:firstLine="851"/>
        <w:jc w:val="center"/>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(по А.Р.Лурия, Л.С.Цветковой)</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 xml:space="preserve">Цель: </w:t>
      </w:r>
      <w:r w:rsidRPr="007C3F07">
        <w:rPr>
          <w:rFonts w:ascii="Times New Roman" w:eastAsia="Times New Roman" w:hAnsi="Times New Roman" w:cs="Times New Roman"/>
          <w:sz w:val="24"/>
          <w:szCs w:val="24"/>
          <w:lang w:eastAsia="ru-RU"/>
        </w:rPr>
        <w:t>выявление сформированности общего приема решения залач.</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 xml:space="preserve">Оцениваемые УУД: </w:t>
      </w:r>
      <w:r w:rsidRPr="007C3F07">
        <w:rPr>
          <w:rFonts w:ascii="Times New Roman" w:eastAsia="Times New Roman" w:hAnsi="Times New Roman" w:cs="Times New Roman"/>
          <w:sz w:val="24"/>
          <w:szCs w:val="24"/>
          <w:lang w:eastAsia="ru-RU"/>
        </w:rPr>
        <w:t>универсальное познавательное действие общего приема решения задач; логические действия.</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lastRenderedPageBreak/>
        <w:t>Анализ решения относительно элементарных арифметических задач является адекватным методом, позволяющим получить достаточно четкую информацию о структуре и особенностях интеллектуальной деятельности обучающихся и ее изменениях в ходе обучения.</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1. Наиболее элементарную группу составляют простые задачи, в которых условие однозначно определяет алгоритм решения, типа</w:t>
      </w:r>
      <w:r w:rsidRPr="007C3F07">
        <w:rPr>
          <w:rFonts w:ascii="Times New Roman" w:eastAsia="Times New Roman" w:hAnsi="Times New Roman" w:cs="Times New Roman"/>
          <w:i/>
          <w:iCs/>
          <w:sz w:val="24"/>
          <w:szCs w:val="24"/>
          <w:lang w:eastAsia="ru-RU"/>
        </w:rPr>
        <w:t xml:space="preserve"> </w:t>
      </w:r>
      <w:r w:rsidRPr="007C3F07">
        <w:rPr>
          <w:rFonts w:ascii="Times New Roman" w:eastAsia="Times New Roman" w:hAnsi="Times New Roman" w:cs="Times New Roman"/>
          <w:i/>
          <w:iCs/>
          <w:sz w:val="24"/>
          <w:szCs w:val="24"/>
          <w:lang w:val="en-US" w:eastAsia="ru-RU"/>
        </w:rPr>
        <w:t>a</w:t>
      </w:r>
      <w:r w:rsidRPr="007C3F07">
        <w:rPr>
          <w:rFonts w:ascii="Times New Roman" w:eastAsia="Times New Roman" w:hAnsi="Times New Roman" w:cs="Times New Roman"/>
          <w:i/>
          <w:iCs/>
          <w:sz w:val="24"/>
          <w:szCs w:val="24"/>
          <w:lang w:eastAsia="ru-RU"/>
        </w:rPr>
        <w:t xml:space="preserve"> + </w:t>
      </w:r>
      <w:r w:rsidRPr="007C3F07">
        <w:rPr>
          <w:rFonts w:ascii="Times New Roman" w:eastAsia="Times New Roman" w:hAnsi="Times New Roman" w:cs="Times New Roman"/>
          <w:i/>
          <w:iCs/>
          <w:sz w:val="24"/>
          <w:szCs w:val="24"/>
          <w:lang w:val="en-US" w:eastAsia="ru-RU"/>
        </w:rPr>
        <w:t>b</w:t>
      </w:r>
      <w:r w:rsidRPr="007C3F07">
        <w:rPr>
          <w:rFonts w:ascii="Times New Roman" w:eastAsia="Times New Roman" w:hAnsi="Times New Roman" w:cs="Times New Roman"/>
          <w:i/>
          <w:iCs/>
          <w:sz w:val="24"/>
          <w:szCs w:val="24"/>
          <w:lang w:eastAsia="ru-RU"/>
        </w:rPr>
        <w:t xml:space="preserve"> = х или </w:t>
      </w:r>
      <w:r w:rsidRPr="007C3F07">
        <w:rPr>
          <w:rFonts w:ascii="Times New Roman" w:eastAsia="Times New Roman" w:hAnsi="Times New Roman" w:cs="Times New Roman"/>
          <w:i/>
          <w:iCs/>
          <w:sz w:val="24"/>
          <w:szCs w:val="24"/>
          <w:lang w:val="en-US" w:eastAsia="ru-RU"/>
        </w:rPr>
        <w:t>a</w:t>
      </w:r>
      <w:r w:rsidRPr="007C3F07">
        <w:rPr>
          <w:rFonts w:ascii="Times New Roman" w:eastAsia="Times New Roman" w:hAnsi="Times New Roman" w:cs="Times New Roman"/>
          <w:i/>
          <w:iCs/>
          <w:sz w:val="24"/>
          <w:szCs w:val="24"/>
          <w:lang w:eastAsia="ru-RU"/>
        </w:rPr>
        <w:t xml:space="preserve"> – </w:t>
      </w:r>
      <w:r w:rsidRPr="007C3F07">
        <w:rPr>
          <w:rFonts w:ascii="Times New Roman" w:eastAsia="Times New Roman" w:hAnsi="Times New Roman" w:cs="Times New Roman"/>
          <w:i/>
          <w:iCs/>
          <w:sz w:val="24"/>
          <w:szCs w:val="24"/>
          <w:lang w:val="en-US" w:eastAsia="ru-RU"/>
        </w:rPr>
        <w:t>b</w:t>
      </w:r>
      <w:r w:rsidRPr="007C3F07">
        <w:rPr>
          <w:rFonts w:ascii="Times New Roman" w:eastAsia="Times New Roman" w:hAnsi="Times New Roman" w:cs="Times New Roman"/>
          <w:i/>
          <w:iCs/>
          <w:sz w:val="24"/>
          <w:szCs w:val="24"/>
          <w:lang w:eastAsia="ru-RU"/>
        </w:rPr>
        <w:t xml:space="preserve"> = х</w:t>
      </w:r>
      <w:r w:rsidRPr="007C3F07">
        <w:rPr>
          <w:rFonts w:ascii="Times New Roman" w:eastAsia="Times New Roman" w:hAnsi="Times New Roman" w:cs="Times New Roman"/>
          <w:sz w:val="24"/>
          <w:szCs w:val="24"/>
          <w:lang w:eastAsia="ru-RU"/>
        </w:rPr>
        <w:t>:</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1.1. У Маши 5 яблок, </w:t>
      </w:r>
      <w:r w:rsidRPr="007C3F07">
        <w:rPr>
          <w:rFonts w:ascii="Times New Roman" w:eastAsia="Times New Roman" w:hAnsi="Times New Roman" w:cs="Times New Roman"/>
          <w:sz w:val="24"/>
          <w:szCs w:val="24"/>
          <w:lang w:val="en-US" w:eastAsia="ru-RU"/>
        </w:rPr>
        <w:t>a</w:t>
      </w:r>
      <w:r w:rsidRPr="007C3F07">
        <w:rPr>
          <w:rFonts w:ascii="Times New Roman" w:eastAsia="Times New Roman" w:hAnsi="Times New Roman" w:cs="Times New Roman"/>
          <w:sz w:val="24"/>
          <w:szCs w:val="24"/>
          <w:lang w:eastAsia="ru-RU"/>
        </w:rPr>
        <w:t xml:space="preserve"> </w:t>
      </w:r>
      <w:r w:rsidRPr="007C3F07">
        <w:rPr>
          <w:rFonts w:ascii="Times New Roman" w:eastAsia="Times New Roman" w:hAnsi="Times New Roman" w:cs="Times New Roman"/>
          <w:sz w:val="24"/>
          <w:szCs w:val="24"/>
          <w:lang w:val="en-US" w:eastAsia="ru-RU"/>
        </w:rPr>
        <w:t>y</w:t>
      </w:r>
      <w:r w:rsidRPr="007C3F07">
        <w:rPr>
          <w:rFonts w:ascii="Times New Roman" w:eastAsia="Times New Roman" w:hAnsi="Times New Roman" w:cs="Times New Roman"/>
          <w:sz w:val="24"/>
          <w:szCs w:val="24"/>
          <w:lang w:eastAsia="ru-RU"/>
        </w:rPr>
        <w:t xml:space="preserve"> Пети 4 яблока. Сколько яблок у них обоих?</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1.2. Коля собрал 9 грибов, а Маша — на 4 гриба меньше, чем Коля. Сколько грибов собрала Маша?</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1.3. В мастерскую привезли 47 сосновых и липовых досок. Липовых было 5 досок. Сколько привезли в мастерскую сосновых досок?</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2. Простые инвертированные задачи типа</w:t>
      </w:r>
      <w:r w:rsidRPr="007C3F07">
        <w:rPr>
          <w:rFonts w:ascii="Times New Roman" w:eastAsia="Times New Roman" w:hAnsi="Times New Roman" w:cs="Times New Roman"/>
          <w:i/>
          <w:iCs/>
          <w:sz w:val="24"/>
          <w:szCs w:val="24"/>
          <w:lang w:eastAsia="ru-RU"/>
        </w:rPr>
        <w:t xml:space="preserve"> </w:t>
      </w:r>
      <w:r w:rsidRPr="007C3F07">
        <w:rPr>
          <w:rFonts w:ascii="Times New Roman" w:eastAsia="Times New Roman" w:hAnsi="Times New Roman" w:cs="Times New Roman"/>
          <w:i/>
          <w:iCs/>
          <w:sz w:val="24"/>
          <w:szCs w:val="24"/>
          <w:lang w:val="en-US" w:eastAsia="ru-RU"/>
        </w:rPr>
        <w:t>a</w:t>
      </w:r>
      <w:r w:rsidRPr="007C3F07">
        <w:rPr>
          <w:rFonts w:ascii="Times New Roman" w:eastAsia="Times New Roman" w:hAnsi="Times New Roman" w:cs="Times New Roman"/>
          <w:i/>
          <w:iCs/>
          <w:sz w:val="24"/>
          <w:szCs w:val="24"/>
          <w:lang w:eastAsia="ru-RU"/>
        </w:rPr>
        <w:t xml:space="preserve"> – х = </w:t>
      </w:r>
      <w:r w:rsidRPr="007C3F07">
        <w:rPr>
          <w:rFonts w:ascii="Times New Roman" w:eastAsia="Times New Roman" w:hAnsi="Times New Roman" w:cs="Times New Roman"/>
          <w:i/>
          <w:iCs/>
          <w:sz w:val="24"/>
          <w:szCs w:val="24"/>
          <w:lang w:val="en-US" w:eastAsia="ru-RU"/>
        </w:rPr>
        <w:t>a</w:t>
      </w:r>
      <w:r w:rsidRPr="007C3F07">
        <w:rPr>
          <w:rFonts w:ascii="Times New Roman" w:eastAsia="Times New Roman" w:hAnsi="Times New Roman" w:cs="Times New Roman"/>
          <w:i/>
          <w:iCs/>
          <w:sz w:val="24"/>
          <w:szCs w:val="24"/>
          <w:lang w:eastAsia="ru-RU"/>
        </w:rPr>
        <w:t xml:space="preserve"> или </w:t>
      </w:r>
      <w:r w:rsidRPr="007C3F07">
        <w:rPr>
          <w:rFonts w:ascii="Times New Roman" w:eastAsia="Times New Roman" w:hAnsi="Times New Roman" w:cs="Times New Roman"/>
          <w:i/>
          <w:iCs/>
          <w:sz w:val="24"/>
          <w:szCs w:val="24"/>
          <w:lang w:val="en-US" w:eastAsia="ru-RU"/>
        </w:rPr>
        <w:t>x</w:t>
      </w:r>
      <w:r w:rsidRPr="007C3F07">
        <w:rPr>
          <w:rFonts w:ascii="Times New Roman" w:eastAsia="Times New Roman" w:hAnsi="Times New Roman" w:cs="Times New Roman"/>
          <w:i/>
          <w:iCs/>
          <w:sz w:val="24"/>
          <w:szCs w:val="24"/>
          <w:lang w:eastAsia="ru-RU"/>
        </w:rPr>
        <w:t xml:space="preserve"> – </w:t>
      </w:r>
      <w:r w:rsidRPr="007C3F07">
        <w:rPr>
          <w:rFonts w:ascii="Times New Roman" w:eastAsia="Times New Roman" w:hAnsi="Times New Roman" w:cs="Times New Roman"/>
          <w:i/>
          <w:iCs/>
          <w:sz w:val="24"/>
          <w:szCs w:val="24"/>
          <w:lang w:val="en-US" w:eastAsia="ru-RU"/>
        </w:rPr>
        <w:t>a</w:t>
      </w:r>
      <w:r w:rsidRPr="007C3F07">
        <w:rPr>
          <w:rFonts w:ascii="Times New Roman" w:eastAsia="Times New Roman" w:hAnsi="Times New Roman" w:cs="Times New Roman"/>
          <w:i/>
          <w:iCs/>
          <w:sz w:val="24"/>
          <w:szCs w:val="24"/>
          <w:lang w:eastAsia="ru-RU"/>
        </w:rPr>
        <w:t xml:space="preserve"> = </w:t>
      </w:r>
      <w:r w:rsidRPr="007C3F07">
        <w:rPr>
          <w:rFonts w:ascii="Times New Roman" w:eastAsia="Times New Roman" w:hAnsi="Times New Roman" w:cs="Times New Roman"/>
          <w:i/>
          <w:iCs/>
          <w:sz w:val="24"/>
          <w:szCs w:val="24"/>
          <w:lang w:val="en-US" w:eastAsia="ru-RU"/>
        </w:rPr>
        <w:t>b</w:t>
      </w:r>
      <w:r w:rsidRPr="007C3F07">
        <w:rPr>
          <w:rFonts w:ascii="Times New Roman" w:eastAsia="Times New Roman" w:hAnsi="Times New Roman" w:cs="Times New Roman"/>
          <w:sz w:val="24"/>
          <w:szCs w:val="24"/>
          <w:lang w:eastAsia="ru-RU"/>
        </w:rPr>
        <w:t>, существенно отличающиеся от задач первой группы своей психологической структурой:</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2.1. У мальчика было 12 яблок; часть из них он отдал. У него осталось 8 яблок. Сколько яблок он отдал?</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2.2. На дереве сидели птички. 3 птички улетели; остапось 5 птичек. Сколько птичек сидело на дереве?</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3. Составные задачи, в которых само условие не определяет возможный ход решения, типа</w:t>
      </w:r>
      <w:r w:rsidRPr="007C3F07">
        <w:rPr>
          <w:rFonts w:ascii="Times New Roman" w:eastAsia="Times New Roman" w:hAnsi="Times New Roman" w:cs="Times New Roman"/>
          <w:i/>
          <w:iCs/>
          <w:sz w:val="24"/>
          <w:szCs w:val="24"/>
          <w:lang w:eastAsia="ru-RU"/>
        </w:rPr>
        <w:t xml:space="preserve"> </w:t>
      </w:r>
      <w:r w:rsidRPr="007C3F07">
        <w:rPr>
          <w:rFonts w:ascii="Times New Roman" w:eastAsia="Times New Roman" w:hAnsi="Times New Roman" w:cs="Times New Roman"/>
          <w:i/>
          <w:iCs/>
          <w:sz w:val="24"/>
          <w:szCs w:val="24"/>
          <w:lang w:val="en-US" w:eastAsia="ru-RU"/>
        </w:rPr>
        <w:t>a</w:t>
      </w:r>
      <w:r w:rsidRPr="007C3F07">
        <w:rPr>
          <w:rFonts w:ascii="Times New Roman" w:eastAsia="Times New Roman" w:hAnsi="Times New Roman" w:cs="Times New Roman"/>
          <w:i/>
          <w:iCs/>
          <w:sz w:val="24"/>
          <w:szCs w:val="24"/>
          <w:lang w:eastAsia="ru-RU"/>
        </w:rPr>
        <w:t xml:space="preserve"> + (</w:t>
      </w:r>
      <w:r w:rsidRPr="007C3F07">
        <w:rPr>
          <w:rFonts w:ascii="Times New Roman" w:eastAsia="Times New Roman" w:hAnsi="Times New Roman" w:cs="Times New Roman"/>
          <w:i/>
          <w:iCs/>
          <w:sz w:val="24"/>
          <w:szCs w:val="24"/>
          <w:lang w:val="en-US" w:eastAsia="ru-RU"/>
        </w:rPr>
        <w:t>a</w:t>
      </w:r>
      <w:r w:rsidRPr="007C3F07">
        <w:rPr>
          <w:rFonts w:ascii="Times New Roman" w:eastAsia="Times New Roman" w:hAnsi="Times New Roman" w:cs="Times New Roman"/>
          <w:i/>
          <w:iCs/>
          <w:sz w:val="24"/>
          <w:szCs w:val="24"/>
          <w:lang w:eastAsia="ru-RU"/>
        </w:rPr>
        <w:t xml:space="preserve"> + </w:t>
      </w:r>
      <w:r w:rsidRPr="007C3F07">
        <w:rPr>
          <w:rFonts w:ascii="Times New Roman" w:eastAsia="Times New Roman" w:hAnsi="Times New Roman" w:cs="Times New Roman"/>
          <w:i/>
          <w:iCs/>
          <w:sz w:val="24"/>
          <w:szCs w:val="24"/>
          <w:lang w:val="en-US" w:eastAsia="ru-RU"/>
        </w:rPr>
        <w:t>b</w:t>
      </w:r>
      <w:r w:rsidRPr="007C3F07">
        <w:rPr>
          <w:rFonts w:ascii="Times New Roman" w:eastAsia="Times New Roman" w:hAnsi="Times New Roman" w:cs="Times New Roman"/>
          <w:i/>
          <w:iCs/>
          <w:sz w:val="24"/>
          <w:szCs w:val="24"/>
          <w:lang w:eastAsia="ru-RU"/>
        </w:rPr>
        <w:t xml:space="preserve">) = </w:t>
      </w:r>
      <w:r w:rsidRPr="007C3F07">
        <w:rPr>
          <w:rFonts w:ascii="Times New Roman" w:eastAsia="Times New Roman" w:hAnsi="Times New Roman" w:cs="Times New Roman"/>
          <w:i/>
          <w:iCs/>
          <w:sz w:val="24"/>
          <w:szCs w:val="24"/>
          <w:lang w:val="en-US" w:eastAsia="ru-RU"/>
        </w:rPr>
        <w:t>x</w:t>
      </w:r>
      <w:r w:rsidRPr="007C3F07">
        <w:rPr>
          <w:rFonts w:ascii="Times New Roman" w:eastAsia="Times New Roman" w:hAnsi="Times New Roman" w:cs="Times New Roman"/>
          <w:i/>
          <w:iCs/>
          <w:sz w:val="24"/>
          <w:szCs w:val="24"/>
          <w:lang w:eastAsia="ru-RU"/>
        </w:rPr>
        <w:t xml:space="preserve"> или </w:t>
      </w:r>
      <w:r w:rsidRPr="007C3F07">
        <w:rPr>
          <w:rFonts w:ascii="Times New Roman" w:eastAsia="Times New Roman" w:hAnsi="Times New Roman" w:cs="Times New Roman"/>
          <w:i/>
          <w:iCs/>
          <w:sz w:val="24"/>
          <w:szCs w:val="24"/>
          <w:lang w:val="en-US" w:eastAsia="ru-RU"/>
        </w:rPr>
        <w:t>a</w:t>
      </w:r>
      <w:r w:rsidRPr="007C3F07">
        <w:rPr>
          <w:rFonts w:ascii="Times New Roman" w:eastAsia="Times New Roman" w:hAnsi="Times New Roman" w:cs="Times New Roman"/>
          <w:i/>
          <w:iCs/>
          <w:sz w:val="24"/>
          <w:szCs w:val="24"/>
          <w:lang w:eastAsia="ru-RU"/>
        </w:rPr>
        <w:t xml:space="preserve"> + (</w:t>
      </w:r>
      <w:r w:rsidRPr="007C3F07">
        <w:rPr>
          <w:rFonts w:ascii="Times New Roman" w:eastAsia="Times New Roman" w:hAnsi="Times New Roman" w:cs="Times New Roman"/>
          <w:i/>
          <w:iCs/>
          <w:sz w:val="24"/>
          <w:szCs w:val="24"/>
          <w:lang w:val="en-US" w:eastAsia="ru-RU"/>
        </w:rPr>
        <w:t>a</w:t>
      </w:r>
      <w:r w:rsidRPr="007C3F07">
        <w:rPr>
          <w:rFonts w:ascii="Times New Roman" w:eastAsia="Times New Roman" w:hAnsi="Times New Roman" w:cs="Times New Roman"/>
          <w:i/>
          <w:iCs/>
          <w:sz w:val="24"/>
          <w:szCs w:val="24"/>
          <w:lang w:eastAsia="ru-RU"/>
        </w:rPr>
        <w:t xml:space="preserve"> – </w:t>
      </w:r>
      <w:r w:rsidRPr="007C3F07">
        <w:rPr>
          <w:rFonts w:ascii="Times New Roman" w:eastAsia="Times New Roman" w:hAnsi="Times New Roman" w:cs="Times New Roman"/>
          <w:i/>
          <w:iCs/>
          <w:sz w:val="24"/>
          <w:szCs w:val="24"/>
          <w:lang w:val="en-US" w:eastAsia="ru-RU"/>
        </w:rPr>
        <w:t>b</w:t>
      </w:r>
      <w:r w:rsidRPr="007C3F07">
        <w:rPr>
          <w:rFonts w:ascii="Times New Roman" w:eastAsia="Times New Roman" w:hAnsi="Times New Roman" w:cs="Times New Roman"/>
          <w:i/>
          <w:iCs/>
          <w:sz w:val="24"/>
          <w:szCs w:val="24"/>
          <w:lang w:eastAsia="ru-RU"/>
        </w:rPr>
        <w:t>) =</w:t>
      </w:r>
      <w:r w:rsidRPr="007C3F07">
        <w:rPr>
          <w:rFonts w:ascii="Times New Roman" w:eastAsia="Times New Roman" w:hAnsi="Times New Roman" w:cs="Times New Roman"/>
          <w:i/>
          <w:iCs/>
          <w:sz w:val="24"/>
          <w:szCs w:val="24"/>
          <w:lang w:val="en-US" w:eastAsia="ru-RU"/>
        </w:rPr>
        <w:t>x</w:t>
      </w:r>
      <w:r w:rsidRPr="007C3F07">
        <w:rPr>
          <w:rFonts w:ascii="Times New Roman" w:eastAsia="Times New Roman" w:hAnsi="Times New Roman" w:cs="Times New Roman"/>
          <w:sz w:val="24"/>
          <w:szCs w:val="24"/>
          <w:lang w:eastAsia="ru-RU"/>
        </w:rPr>
        <w:t>:</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3.1. У Маши 5 яблок, </w:t>
      </w:r>
      <w:r w:rsidRPr="007C3F07">
        <w:rPr>
          <w:rFonts w:ascii="Times New Roman" w:eastAsia="Times New Roman" w:hAnsi="Times New Roman" w:cs="Times New Roman"/>
          <w:sz w:val="24"/>
          <w:szCs w:val="24"/>
          <w:lang w:val="en-US" w:eastAsia="ru-RU"/>
        </w:rPr>
        <w:t>a</w:t>
      </w:r>
      <w:r w:rsidRPr="007C3F07">
        <w:rPr>
          <w:rFonts w:ascii="Times New Roman" w:eastAsia="Times New Roman" w:hAnsi="Times New Roman" w:cs="Times New Roman"/>
          <w:sz w:val="24"/>
          <w:szCs w:val="24"/>
          <w:lang w:eastAsia="ru-RU"/>
        </w:rPr>
        <w:t xml:space="preserve"> </w:t>
      </w:r>
      <w:r w:rsidRPr="007C3F07">
        <w:rPr>
          <w:rFonts w:ascii="Times New Roman" w:eastAsia="Times New Roman" w:hAnsi="Times New Roman" w:cs="Times New Roman"/>
          <w:sz w:val="24"/>
          <w:szCs w:val="24"/>
          <w:lang w:val="en-US" w:eastAsia="ru-RU"/>
        </w:rPr>
        <w:t>y</w:t>
      </w:r>
      <w:r w:rsidRPr="007C3F07">
        <w:rPr>
          <w:rFonts w:ascii="Times New Roman" w:eastAsia="Times New Roman" w:hAnsi="Times New Roman" w:cs="Times New Roman"/>
          <w:sz w:val="24"/>
          <w:szCs w:val="24"/>
          <w:lang w:eastAsia="ru-RU"/>
        </w:rPr>
        <w:t xml:space="preserve"> Кати на 2 яблока больше (меньше). Сколько яблок у них обеих?</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3.2. У Пети 3 яблока, </w:t>
      </w:r>
      <w:r w:rsidRPr="007C3F07">
        <w:rPr>
          <w:rFonts w:ascii="Times New Roman" w:eastAsia="Times New Roman" w:hAnsi="Times New Roman" w:cs="Times New Roman"/>
          <w:sz w:val="24"/>
          <w:szCs w:val="24"/>
          <w:lang w:val="en-US" w:eastAsia="ru-RU"/>
        </w:rPr>
        <w:t>a</w:t>
      </w:r>
      <w:r w:rsidRPr="007C3F07">
        <w:rPr>
          <w:rFonts w:ascii="Times New Roman" w:eastAsia="Times New Roman" w:hAnsi="Times New Roman" w:cs="Times New Roman"/>
          <w:sz w:val="24"/>
          <w:szCs w:val="24"/>
          <w:lang w:eastAsia="ru-RU"/>
        </w:rPr>
        <w:t xml:space="preserve"> </w:t>
      </w:r>
      <w:r w:rsidRPr="007C3F07">
        <w:rPr>
          <w:rFonts w:ascii="Times New Roman" w:eastAsia="Times New Roman" w:hAnsi="Times New Roman" w:cs="Times New Roman"/>
          <w:sz w:val="24"/>
          <w:szCs w:val="24"/>
          <w:lang w:val="en-US" w:eastAsia="ru-RU"/>
        </w:rPr>
        <w:t>y</w:t>
      </w:r>
      <w:r w:rsidRPr="007C3F07">
        <w:rPr>
          <w:rFonts w:ascii="Times New Roman" w:eastAsia="Times New Roman" w:hAnsi="Times New Roman" w:cs="Times New Roman"/>
          <w:sz w:val="24"/>
          <w:szCs w:val="24"/>
          <w:lang w:eastAsia="ru-RU"/>
        </w:rPr>
        <w:t xml:space="preserve"> Васи — в 2 раза больше. Сколько яблок у них обоих?</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4. Сложные составные задачи, алгоритм решения которых распадается на значительное число последовательных операций, каждая из которых вытекает из предыдущей, типа</w:t>
      </w:r>
      <w:r w:rsidRPr="007C3F07">
        <w:rPr>
          <w:rFonts w:ascii="Times New Roman" w:eastAsia="Times New Roman" w:hAnsi="Times New Roman" w:cs="Times New Roman"/>
          <w:i/>
          <w:iCs/>
          <w:sz w:val="24"/>
          <w:szCs w:val="24"/>
          <w:lang w:eastAsia="ru-RU"/>
        </w:rPr>
        <w:t xml:space="preserve"> </w:t>
      </w:r>
      <w:r w:rsidRPr="007C3F07">
        <w:rPr>
          <w:rFonts w:ascii="Times New Roman" w:eastAsia="Times New Roman" w:hAnsi="Times New Roman" w:cs="Times New Roman"/>
          <w:i/>
          <w:iCs/>
          <w:sz w:val="24"/>
          <w:szCs w:val="24"/>
          <w:lang w:val="fr-FR" w:eastAsia="ru-RU"/>
        </w:rPr>
        <w:t>a</w:t>
      </w:r>
      <w:r w:rsidRPr="007C3F07">
        <w:rPr>
          <w:rFonts w:ascii="Times New Roman" w:eastAsia="Times New Roman" w:hAnsi="Times New Roman" w:cs="Times New Roman"/>
          <w:i/>
          <w:iCs/>
          <w:sz w:val="24"/>
          <w:szCs w:val="24"/>
          <w:lang w:eastAsia="ru-RU"/>
        </w:rPr>
        <w:t xml:space="preserve"> + (</w:t>
      </w:r>
      <w:r w:rsidRPr="007C3F07">
        <w:rPr>
          <w:rFonts w:ascii="Times New Roman" w:eastAsia="Times New Roman" w:hAnsi="Times New Roman" w:cs="Times New Roman"/>
          <w:i/>
          <w:iCs/>
          <w:sz w:val="24"/>
          <w:szCs w:val="24"/>
          <w:lang w:val="fr-FR" w:eastAsia="ru-RU"/>
        </w:rPr>
        <w:t xml:space="preserve">a </w:t>
      </w:r>
      <w:r w:rsidRPr="007C3F07">
        <w:rPr>
          <w:rFonts w:ascii="Times New Roman" w:eastAsia="Times New Roman" w:hAnsi="Times New Roman" w:cs="Times New Roman"/>
          <w:i/>
          <w:iCs/>
          <w:sz w:val="24"/>
          <w:szCs w:val="24"/>
          <w:lang w:eastAsia="ru-RU"/>
        </w:rPr>
        <w:t xml:space="preserve">+ </w:t>
      </w:r>
      <w:r w:rsidRPr="007C3F07">
        <w:rPr>
          <w:rFonts w:ascii="Times New Roman" w:eastAsia="Times New Roman" w:hAnsi="Times New Roman" w:cs="Times New Roman"/>
          <w:i/>
          <w:iCs/>
          <w:sz w:val="24"/>
          <w:szCs w:val="24"/>
          <w:lang w:val="fr-FR" w:eastAsia="ru-RU"/>
        </w:rPr>
        <w:t>b</w:t>
      </w:r>
      <w:r w:rsidRPr="007C3F07">
        <w:rPr>
          <w:rFonts w:ascii="Times New Roman" w:eastAsia="Times New Roman" w:hAnsi="Times New Roman" w:cs="Times New Roman"/>
          <w:i/>
          <w:iCs/>
          <w:sz w:val="24"/>
          <w:szCs w:val="24"/>
          <w:lang w:eastAsia="ru-RU"/>
        </w:rPr>
        <w:t>) + [(</w:t>
      </w:r>
      <w:r w:rsidRPr="007C3F07">
        <w:rPr>
          <w:rFonts w:ascii="Times New Roman" w:eastAsia="Times New Roman" w:hAnsi="Times New Roman" w:cs="Times New Roman"/>
          <w:i/>
          <w:iCs/>
          <w:sz w:val="24"/>
          <w:szCs w:val="24"/>
          <w:lang w:val="fr-FR" w:eastAsia="ru-RU"/>
        </w:rPr>
        <w:t xml:space="preserve">a </w:t>
      </w:r>
      <w:r w:rsidRPr="007C3F07">
        <w:rPr>
          <w:rFonts w:ascii="Times New Roman" w:eastAsia="Times New Roman" w:hAnsi="Times New Roman" w:cs="Times New Roman"/>
          <w:i/>
          <w:iCs/>
          <w:sz w:val="24"/>
          <w:szCs w:val="24"/>
          <w:lang w:eastAsia="ru-RU"/>
        </w:rPr>
        <w:t xml:space="preserve">+ </w:t>
      </w:r>
      <w:r w:rsidRPr="007C3F07">
        <w:rPr>
          <w:rFonts w:ascii="Times New Roman" w:eastAsia="Times New Roman" w:hAnsi="Times New Roman" w:cs="Times New Roman"/>
          <w:i/>
          <w:iCs/>
          <w:sz w:val="24"/>
          <w:szCs w:val="24"/>
          <w:lang w:val="fr-FR" w:eastAsia="ru-RU"/>
        </w:rPr>
        <w:t>b</w:t>
      </w:r>
      <w:r w:rsidRPr="007C3F07">
        <w:rPr>
          <w:rFonts w:ascii="Times New Roman" w:eastAsia="Times New Roman" w:hAnsi="Times New Roman" w:cs="Times New Roman"/>
          <w:i/>
          <w:iCs/>
          <w:sz w:val="24"/>
          <w:szCs w:val="24"/>
          <w:lang w:eastAsia="ru-RU"/>
        </w:rPr>
        <w:t xml:space="preserve">) - </w:t>
      </w:r>
      <w:r w:rsidRPr="007C3F07">
        <w:rPr>
          <w:rFonts w:ascii="Times New Roman" w:eastAsia="Times New Roman" w:hAnsi="Times New Roman" w:cs="Times New Roman"/>
          <w:i/>
          <w:iCs/>
          <w:sz w:val="24"/>
          <w:szCs w:val="24"/>
          <w:lang w:val="fr-FR" w:eastAsia="ru-RU"/>
        </w:rPr>
        <w:t>c</w:t>
      </w:r>
      <w:r w:rsidRPr="007C3F07">
        <w:rPr>
          <w:rFonts w:ascii="Times New Roman" w:eastAsia="Times New Roman" w:hAnsi="Times New Roman" w:cs="Times New Roman"/>
          <w:i/>
          <w:iCs/>
          <w:sz w:val="24"/>
          <w:szCs w:val="24"/>
          <w:lang w:eastAsia="ru-RU"/>
        </w:rPr>
        <w:t xml:space="preserve">] = </w:t>
      </w:r>
      <w:r w:rsidRPr="007C3F07">
        <w:rPr>
          <w:rFonts w:ascii="Times New Roman" w:eastAsia="Times New Roman" w:hAnsi="Times New Roman" w:cs="Times New Roman"/>
          <w:i/>
          <w:iCs/>
          <w:sz w:val="24"/>
          <w:szCs w:val="24"/>
          <w:lang w:val="fr-FR" w:eastAsia="ru-RU"/>
        </w:rPr>
        <w:t>x</w:t>
      </w:r>
      <w:r w:rsidRPr="007C3F07">
        <w:rPr>
          <w:rFonts w:ascii="Times New Roman" w:eastAsia="Times New Roman" w:hAnsi="Times New Roman" w:cs="Times New Roman"/>
          <w:i/>
          <w:iCs/>
          <w:sz w:val="24"/>
          <w:szCs w:val="24"/>
          <w:lang w:eastAsia="ru-RU"/>
        </w:rPr>
        <w:t xml:space="preserve"> или </w:t>
      </w:r>
      <w:r w:rsidRPr="007C3F07">
        <w:rPr>
          <w:rFonts w:ascii="Times New Roman" w:eastAsia="Times New Roman" w:hAnsi="Times New Roman" w:cs="Times New Roman"/>
          <w:i/>
          <w:iCs/>
          <w:sz w:val="24"/>
          <w:szCs w:val="24"/>
          <w:lang w:val="fr-FR" w:eastAsia="ru-RU"/>
        </w:rPr>
        <w:t xml:space="preserve">x </w:t>
      </w:r>
      <w:r w:rsidRPr="007C3F07">
        <w:rPr>
          <w:rFonts w:ascii="Times New Roman" w:eastAsia="Times New Roman" w:hAnsi="Times New Roman" w:cs="Times New Roman"/>
          <w:i/>
          <w:iCs/>
          <w:sz w:val="24"/>
          <w:szCs w:val="24"/>
          <w:lang w:eastAsia="ru-RU"/>
        </w:rPr>
        <w:t xml:space="preserve">= </w:t>
      </w:r>
      <w:r w:rsidRPr="007C3F07">
        <w:rPr>
          <w:rFonts w:ascii="Times New Roman" w:eastAsia="Times New Roman" w:hAnsi="Times New Roman" w:cs="Times New Roman"/>
          <w:i/>
          <w:iCs/>
          <w:sz w:val="24"/>
          <w:szCs w:val="24"/>
          <w:lang w:val="fr-FR" w:eastAsia="ru-RU"/>
        </w:rPr>
        <w:t xml:space="preserve">a </w:t>
      </w:r>
      <w:r w:rsidRPr="007C3F07">
        <w:rPr>
          <w:rFonts w:ascii="Times New Roman" w:eastAsia="Times New Roman" w:hAnsi="Times New Roman" w:cs="Times New Roman"/>
          <w:i/>
          <w:iCs/>
          <w:sz w:val="24"/>
          <w:szCs w:val="24"/>
          <w:lang w:val="fr-FR" w:eastAsia="ru-RU"/>
        </w:rPr>
        <w:t></w:t>
      </w:r>
      <w:r w:rsidRPr="007C3F07">
        <w:rPr>
          <w:rFonts w:ascii="Times New Roman" w:eastAsia="Times New Roman" w:hAnsi="Times New Roman" w:cs="Times New Roman"/>
          <w:i/>
          <w:iCs/>
          <w:sz w:val="24"/>
          <w:szCs w:val="24"/>
          <w:lang w:eastAsia="ru-RU"/>
        </w:rPr>
        <w:t xml:space="preserve">  </w:t>
      </w:r>
      <w:r w:rsidRPr="007C3F07">
        <w:rPr>
          <w:rFonts w:ascii="Times New Roman" w:eastAsia="Times New Roman" w:hAnsi="Times New Roman" w:cs="Times New Roman"/>
          <w:i/>
          <w:iCs/>
          <w:sz w:val="24"/>
          <w:szCs w:val="24"/>
          <w:lang w:val="fr-FR" w:eastAsia="ru-RU"/>
        </w:rPr>
        <w:t>b</w:t>
      </w:r>
      <w:r w:rsidRPr="007C3F07">
        <w:rPr>
          <w:rFonts w:ascii="Times New Roman" w:eastAsia="Times New Roman" w:hAnsi="Times New Roman" w:cs="Times New Roman"/>
          <w:i/>
          <w:iCs/>
          <w:sz w:val="24"/>
          <w:szCs w:val="24"/>
          <w:lang w:eastAsia="ru-RU"/>
        </w:rPr>
        <w:t xml:space="preserve">; </w:t>
      </w:r>
      <w:r w:rsidRPr="007C3F07">
        <w:rPr>
          <w:rFonts w:ascii="Times New Roman" w:eastAsia="Times New Roman" w:hAnsi="Times New Roman" w:cs="Times New Roman"/>
          <w:i/>
          <w:iCs/>
          <w:sz w:val="24"/>
          <w:szCs w:val="24"/>
          <w:lang w:val="fr-FR" w:eastAsia="ru-RU"/>
        </w:rPr>
        <w:t xml:space="preserve">y </w:t>
      </w:r>
      <w:r w:rsidRPr="007C3F07">
        <w:rPr>
          <w:rFonts w:ascii="Times New Roman" w:eastAsia="Times New Roman" w:hAnsi="Times New Roman" w:cs="Times New Roman"/>
          <w:i/>
          <w:iCs/>
          <w:sz w:val="24"/>
          <w:szCs w:val="24"/>
          <w:lang w:eastAsia="ru-RU"/>
        </w:rPr>
        <w:t xml:space="preserve">= </w:t>
      </w:r>
      <w:r w:rsidRPr="007C3F07">
        <w:rPr>
          <w:rFonts w:ascii="Times New Roman" w:eastAsia="Times New Roman" w:hAnsi="Times New Roman" w:cs="Times New Roman"/>
          <w:i/>
          <w:iCs/>
          <w:sz w:val="24"/>
          <w:szCs w:val="24"/>
          <w:vertAlign w:val="superscript"/>
          <w:lang w:val="fr-FR" w:eastAsia="ru-RU"/>
        </w:rPr>
        <w:t>x</w:t>
      </w:r>
      <w:r w:rsidRPr="007C3F07">
        <w:rPr>
          <w:rFonts w:ascii="Times New Roman" w:eastAsia="Times New Roman" w:hAnsi="Times New Roman" w:cs="Times New Roman"/>
          <w:i/>
          <w:iCs/>
          <w:sz w:val="24"/>
          <w:szCs w:val="24"/>
          <w:lang w:eastAsia="ru-RU"/>
        </w:rPr>
        <w:t>/</w:t>
      </w:r>
      <w:r w:rsidRPr="007C3F07">
        <w:rPr>
          <w:rFonts w:ascii="Times New Roman" w:eastAsia="Times New Roman" w:hAnsi="Times New Roman" w:cs="Times New Roman"/>
          <w:i/>
          <w:iCs/>
          <w:sz w:val="24"/>
          <w:szCs w:val="24"/>
          <w:vertAlign w:val="subscript"/>
          <w:lang w:val="fr-FR" w:eastAsia="ru-RU"/>
        </w:rPr>
        <w:t>n</w:t>
      </w:r>
      <w:r w:rsidRPr="007C3F07">
        <w:rPr>
          <w:rFonts w:ascii="Times New Roman" w:eastAsia="Times New Roman" w:hAnsi="Times New Roman" w:cs="Times New Roman"/>
          <w:i/>
          <w:iCs/>
          <w:sz w:val="24"/>
          <w:szCs w:val="24"/>
          <w:lang w:eastAsia="ru-RU"/>
        </w:rPr>
        <w:t xml:space="preserve">; </w:t>
      </w:r>
      <w:r w:rsidRPr="007C3F07">
        <w:rPr>
          <w:rFonts w:ascii="Times New Roman" w:eastAsia="Times New Roman" w:hAnsi="Times New Roman" w:cs="Times New Roman"/>
          <w:i/>
          <w:iCs/>
          <w:sz w:val="24"/>
          <w:szCs w:val="24"/>
          <w:lang w:val="fr-FR" w:eastAsia="ru-RU"/>
        </w:rPr>
        <w:t>z</w:t>
      </w:r>
      <w:r w:rsidRPr="007C3F07">
        <w:rPr>
          <w:rFonts w:ascii="Times New Roman" w:eastAsia="Times New Roman" w:hAnsi="Times New Roman" w:cs="Times New Roman"/>
          <w:i/>
          <w:iCs/>
          <w:sz w:val="24"/>
          <w:szCs w:val="24"/>
          <w:lang w:eastAsia="ru-RU"/>
        </w:rPr>
        <w:t xml:space="preserve"> = </w:t>
      </w:r>
      <w:r w:rsidRPr="007C3F07">
        <w:rPr>
          <w:rFonts w:ascii="Times New Roman" w:eastAsia="Times New Roman" w:hAnsi="Times New Roman" w:cs="Times New Roman"/>
          <w:i/>
          <w:iCs/>
          <w:sz w:val="24"/>
          <w:szCs w:val="24"/>
          <w:lang w:val="fr-FR" w:eastAsia="ru-RU"/>
        </w:rPr>
        <w:t>x</w:t>
      </w:r>
      <w:r w:rsidRPr="007C3F07">
        <w:rPr>
          <w:rFonts w:ascii="Times New Roman" w:eastAsia="Times New Roman" w:hAnsi="Times New Roman" w:cs="Times New Roman"/>
          <w:i/>
          <w:iCs/>
          <w:sz w:val="24"/>
          <w:szCs w:val="24"/>
          <w:lang w:eastAsia="ru-RU"/>
        </w:rPr>
        <w:t xml:space="preserve"> – </w:t>
      </w:r>
      <w:r w:rsidRPr="007C3F07">
        <w:rPr>
          <w:rFonts w:ascii="Times New Roman" w:eastAsia="Times New Roman" w:hAnsi="Times New Roman" w:cs="Times New Roman"/>
          <w:i/>
          <w:iCs/>
          <w:sz w:val="24"/>
          <w:szCs w:val="24"/>
          <w:lang w:val="fr-FR" w:eastAsia="ru-RU"/>
        </w:rPr>
        <w:t>y</w:t>
      </w:r>
      <w:r w:rsidRPr="007C3F07">
        <w:rPr>
          <w:rFonts w:ascii="Times New Roman" w:eastAsia="Times New Roman" w:hAnsi="Times New Roman" w:cs="Times New Roman"/>
          <w:sz w:val="24"/>
          <w:szCs w:val="24"/>
          <w:lang w:eastAsia="ru-RU"/>
        </w:rPr>
        <w:t>:</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4.1. Сын собрал 15 грибов. Отец собрал на 25 грибов больше, чем сын. Мать собрала на 5 грибов меныие отца. Сколько всего грибов собрала вся семья?</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4.2. У фермера было </w:t>
      </w:r>
      <w:smartTag w:uri="urn:schemas-microsoft-com:office:smarttags" w:element="metricconverter">
        <w:smartTagPr>
          <w:attr w:name="ProductID" w:val="20 га"/>
        </w:smartTagPr>
        <w:r w:rsidRPr="007C3F07">
          <w:rPr>
            <w:rFonts w:ascii="Times New Roman" w:eastAsia="Times New Roman" w:hAnsi="Times New Roman" w:cs="Times New Roman"/>
            <w:sz w:val="24"/>
            <w:szCs w:val="24"/>
            <w:lang w:eastAsia="ru-RU"/>
          </w:rPr>
          <w:t>20 га</w:t>
        </w:r>
      </w:smartTag>
      <w:r w:rsidRPr="007C3F07">
        <w:rPr>
          <w:rFonts w:ascii="Times New Roman" w:eastAsia="Times New Roman" w:hAnsi="Times New Roman" w:cs="Times New Roman"/>
          <w:sz w:val="24"/>
          <w:szCs w:val="24"/>
          <w:lang w:eastAsia="ru-RU"/>
        </w:rPr>
        <w:t xml:space="preserve"> земли. С каждого гектара он снял по 3 тонны зерна. 1/2 зерна он продал. Сколько зерна осталось у фермера?</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5. Сложные задачи с инвертированным ходом действий, одна из основных частей которых остается неизвестной и должна быть получена путем специальной серии операций и котрые включают в свой состав звено с инвертированным ходом действий, типа</w:t>
      </w:r>
      <w:r w:rsidRPr="007C3F07">
        <w:rPr>
          <w:rFonts w:ascii="Times New Roman" w:eastAsia="Times New Roman" w:hAnsi="Times New Roman" w:cs="Times New Roman"/>
          <w:i/>
          <w:iCs/>
          <w:sz w:val="24"/>
          <w:szCs w:val="24"/>
          <w:lang w:eastAsia="ru-RU"/>
        </w:rPr>
        <w:t xml:space="preserve"> </w:t>
      </w:r>
      <w:r w:rsidRPr="007C3F07">
        <w:rPr>
          <w:rFonts w:ascii="Times New Roman" w:eastAsia="Times New Roman" w:hAnsi="Times New Roman" w:cs="Times New Roman"/>
          <w:i/>
          <w:iCs/>
          <w:sz w:val="24"/>
          <w:szCs w:val="24"/>
          <w:lang w:val="fr-FR" w:eastAsia="ru-RU"/>
        </w:rPr>
        <w:t>a</w:t>
      </w:r>
      <w:r w:rsidRPr="007C3F07">
        <w:rPr>
          <w:rFonts w:ascii="Times New Roman" w:eastAsia="Times New Roman" w:hAnsi="Times New Roman" w:cs="Times New Roman"/>
          <w:i/>
          <w:iCs/>
          <w:sz w:val="24"/>
          <w:szCs w:val="24"/>
          <w:lang w:eastAsia="ru-RU"/>
        </w:rPr>
        <w:t xml:space="preserve"> + </w:t>
      </w:r>
      <w:r w:rsidRPr="007C3F07">
        <w:rPr>
          <w:rFonts w:ascii="Times New Roman" w:eastAsia="Times New Roman" w:hAnsi="Times New Roman" w:cs="Times New Roman"/>
          <w:i/>
          <w:iCs/>
          <w:sz w:val="24"/>
          <w:szCs w:val="24"/>
          <w:lang w:val="fr-FR" w:eastAsia="ru-RU"/>
        </w:rPr>
        <w:t xml:space="preserve">b </w:t>
      </w:r>
      <w:r w:rsidRPr="007C3F07">
        <w:rPr>
          <w:rFonts w:ascii="Times New Roman" w:eastAsia="Times New Roman" w:hAnsi="Times New Roman" w:cs="Times New Roman"/>
          <w:i/>
          <w:iCs/>
          <w:sz w:val="24"/>
          <w:szCs w:val="24"/>
          <w:lang w:eastAsia="ru-RU"/>
        </w:rPr>
        <w:t xml:space="preserve">= </w:t>
      </w:r>
      <w:r w:rsidRPr="007C3F07">
        <w:rPr>
          <w:rFonts w:ascii="Times New Roman" w:eastAsia="Times New Roman" w:hAnsi="Times New Roman" w:cs="Times New Roman"/>
          <w:i/>
          <w:iCs/>
          <w:sz w:val="24"/>
          <w:szCs w:val="24"/>
          <w:lang w:val="fr-FR" w:eastAsia="ru-RU"/>
        </w:rPr>
        <w:t>x</w:t>
      </w:r>
      <w:r w:rsidRPr="007C3F07">
        <w:rPr>
          <w:rFonts w:ascii="Times New Roman" w:eastAsia="Times New Roman" w:hAnsi="Times New Roman" w:cs="Times New Roman"/>
          <w:i/>
          <w:iCs/>
          <w:sz w:val="24"/>
          <w:szCs w:val="24"/>
          <w:lang w:eastAsia="ru-RU"/>
        </w:rPr>
        <w:t xml:space="preserve">; </w:t>
      </w:r>
      <w:r w:rsidRPr="007C3F07">
        <w:rPr>
          <w:rFonts w:ascii="Times New Roman" w:eastAsia="Times New Roman" w:hAnsi="Times New Roman" w:cs="Times New Roman"/>
          <w:i/>
          <w:iCs/>
          <w:sz w:val="24"/>
          <w:szCs w:val="24"/>
          <w:lang w:val="fr-FR" w:eastAsia="ru-RU"/>
        </w:rPr>
        <w:t>x</w:t>
      </w:r>
      <w:r w:rsidRPr="007C3F07">
        <w:rPr>
          <w:rFonts w:ascii="Times New Roman" w:eastAsia="Times New Roman" w:hAnsi="Times New Roman" w:cs="Times New Roman"/>
          <w:i/>
          <w:iCs/>
          <w:sz w:val="24"/>
          <w:szCs w:val="24"/>
          <w:lang w:eastAsia="ru-RU"/>
        </w:rPr>
        <w:t xml:space="preserve"> – </w:t>
      </w:r>
      <w:r w:rsidRPr="007C3F07">
        <w:rPr>
          <w:rFonts w:ascii="Times New Roman" w:eastAsia="Times New Roman" w:hAnsi="Times New Roman" w:cs="Times New Roman"/>
          <w:i/>
          <w:iCs/>
          <w:sz w:val="24"/>
          <w:szCs w:val="24"/>
          <w:lang w:val="fr-FR" w:eastAsia="ru-RU"/>
        </w:rPr>
        <w:t xml:space="preserve">m </w:t>
      </w:r>
      <w:r w:rsidRPr="007C3F07">
        <w:rPr>
          <w:rFonts w:ascii="Times New Roman" w:eastAsia="Times New Roman" w:hAnsi="Times New Roman" w:cs="Times New Roman"/>
          <w:i/>
          <w:iCs/>
          <w:sz w:val="24"/>
          <w:szCs w:val="24"/>
          <w:lang w:eastAsia="ru-RU"/>
        </w:rPr>
        <w:t xml:space="preserve">= </w:t>
      </w:r>
      <w:r w:rsidRPr="007C3F07">
        <w:rPr>
          <w:rFonts w:ascii="Times New Roman" w:eastAsia="Times New Roman" w:hAnsi="Times New Roman" w:cs="Times New Roman"/>
          <w:i/>
          <w:iCs/>
          <w:sz w:val="24"/>
          <w:szCs w:val="24"/>
          <w:lang w:val="fr-FR" w:eastAsia="ru-RU"/>
        </w:rPr>
        <w:t>y</w:t>
      </w:r>
      <w:r w:rsidRPr="007C3F07">
        <w:rPr>
          <w:rFonts w:ascii="Times New Roman" w:eastAsia="Times New Roman" w:hAnsi="Times New Roman" w:cs="Times New Roman"/>
          <w:i/>
          <w:iCs/>
          <w:sz w:val="24"/>
          <w:szCs w:val="24"/>
          <w:lang w:eastAsia="ru-RU"/>
        </w:rPr>
        <w:t xml:space="preserve">; </w:t>
      </w:r>
      <w:r w:rsidRPr="007C3F07">
        <w:rPr>
          <w:rFonts w:ascii="Times New Roman" w:eastAsia="Times New Roman" w:hAnsi="Times New Roman" w:cs="Times New Roman"/>
          <w:i/>
          <w:iCs/>
          <w:sz w:val="24"/>
          <w:szCs w:val="24"/>
          <w:lang w:val="fr-FR" w:eastAsia="ru-RU"/>
        </w:rPr>
        <w:t xml:space="preserve">y </w:t>
      </w:r>
      <w:r w:rsidRPr="007C3F07">
        <w:rPr>
          <w:rFonts w:ascii="Times New Roman" w:eastAsia="Times New Roman" w:hAnsi="Times New Roman" w:cs="Times New Roman"/>
          <w:i/>
          <w:iCs/>
          <w:sz w:val="24"/>
          <w:szCs w:val="24"/>
          <w:lang w:eastAsia="ru-RU"/>
        </w:rPr>
        <w:t xml:space="preserve">– </w:t>
      </w:r>
      <w:r w:rsidRPr="007C3F07">
        <w:rPr>
          <w:rFonts w:ascii="Times New Roman" w:eastAsia="Times New Roman" w:hAnsi="Times New Roman" w:cs="Times New Roman"/>
          <w:i/>
          <w:iCs/>
          <w:sz w:val="24"/>
          <w:szCs w:val="24"/>
          <w:lang w:val="fr-FR" w:eastAsia="ru-RU"/>
        </w:rPr>
        <w:t xml:space="preserve">b </w:t>
      </w:r>
      <w:r w:rsidRPr="007C3F07">
        <w:rPr>
          <w:rFonts w:ascii="Times New Roman" w:eastAsia="Times New Roman" w:hAnsi="Times New Roman" w:cs="Times New Roman"/>
          <w:i/>
          <w:iCs/>
          <w:sz w:val="24"/>
          <w:szCs w:val="24"/>
          <w:lang w:eastAsia="ru-RU"/>
        </w:rPr>
        <w:t xml:space="preserve">= </w:t>
      </w:r>
      <w:r w:rsidRPr="007C3F07">
        <w:rPr>
          <w:rFonts w:ascii="Times New Roman" w:eastAsia="Times New Roman" w:hAnsi="Times New Roman" w:cs="Times New Roman"/>
          <w:i/>
          <w:iCs/>
          <w:sz w:val="24"/>
          <w:szCs w:val="24"/>
          <w:lang w:val="fr-FR" w:eastAsia="ru-RU"/>
        </w:rPr>
        <w:t>z</w:t>
      </w:r>
      <w:r w:rsidRPr="007C3F07">
        <w:rPr>
          <w:rFonts w:ascii="Times New Roman" w:eastAsia="Times New Roman" w:hAnsi="Times New Roman" w:cs="Times New Roman"/>
          <w:sz w:val="24"/>
          <w:szCs w:val="24"/>
          <w:lang w:eastAsia="ru-RU"/>
        </w:rPr>
        <w:t>:</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5.1. Сыну 5 лет. Через 15 лет отец будет в 3 раза старше сына. Сколько лет отцу сейчас?</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6. Задачи на сличение двух уравнений и выделение специальной вспомогательной операции, являющейся исходной для правильного решения задачи, типа </w:t>
      </w:r>
      <w:r w:rsidRPr="007C3F07">
        <w:rPr>
          <w:rFonts w:ascii="Times New Roman" w:eastAsia="Times New Roman" w:hAnsi="Times New Roman" w:cs="Times New Roman"/>
          <w:i/>
          <w:iCs/>
          <w:sz w:val="24"/>
          <w:szCs w:val="24"/>
          <w:lang w:val="en-US" w:eastAsia="ru-RU"/>
        </w:rPr>
        <w:t>x</w:t>
      </w:r>
      <w:r w:rsidRPr="007C3F07">
        <w:rPr>
          <w:rFonts w:ascii="Times New Roman" w:eastAsia="Times New Roman" w:hAnsi="Times New Roman" w:cs="Times New Roman"/>
          <w:i/>
          <w:iCs/>
          <w:sz w:val="24"/>
          <w:szCs w:val="24"/>
          <w:lang w:eastAsia="ru-RU"/>
        </w:rPr>
        <w:t xml:space="preserve"> + </w:t>
      </w:r>
      <w:r w:rsidRPr="007C3F07">
        <w:rPr>
          <w:rFonts w:ascii="Times New Roman" w:eastAsia="Times New Roman" w:hAnsi="Times New Roman" w:cs="Times New Roman"/>
          <w:i/>
          <w:iCs/>
          <w:sz w:val="24"/>
          <w:szCs w:val="24"/>
          <w:lang w:val="en-US" w:eastAsia="ru-RU"/>
        </w:rPr>
        <w:t>y</w:t>
      </w:r>
      <w:r w:rsidRPr="007C3F07">
        <w:rPr>
          <w:rFonts w:ascii="Times New Roman" w:eastAsia="Times New Roman" w:hAnsi="Times New Roman" w:cs="Times New Roman"/>
          <w:i/>
          <w:iCs/>
          <w:sz w:val="24"/>
          <w:szCs w:val="24"/>
          <w:lang w:eastAsia="ru-RU"/>
        </w:rPr>
        <w:t xml:space="preserve"> = а; </w:t>
      </w:r>
      <w:r w:rsidRPr="007C3F07">
        <w:rPr>
          <w:rFonts w:ascii="Times New Roman" w:eastAsia="Times New Roman" w:hAnsi="Times New Roman" w:cs="Times New Roman"/>
          <w:i/>
          <w:iCs/>
          <w:sz w:val="24"/>
          <w:szCs w:val="24"/>
          <w:lang w:val="en-US" w:eastAsia="ru-RU"/>
        </w:rPr>
        <w:t>nx</w:t>
      </w:r>
      <w:r w:rsidRPr="007C3F07">
        <w:rPr>
          <w:rFonts w:ascii="Times New Roman" w:eastAsia="Times New Roman" w:hAnsi="Times New Roman" w:cs="Times New Roman"/>
          <w:i/>
          <w:iCs/>
          <w:sz w:val="24"/>
          <w:szCs w:val="24"/>
          <w:lang w:eastAsia="ru-RU"/>
        </w:rPr>
        <w:t xml:space="preserve"> + </w:t>
      </w:r>
      <w:r w:rsidRPr="007C3F07">
        <w:rPr>
          <w:rFonts w:ascii="Times New Roman" w:eastAsia="Times New Roman" w:hAnsi="Times New Roman" w:cs="Times New Roman"/>
          <w:i/>
          <w:iCs/>
          <w:sz w:val="24"/>
          <w:szCs w:val="24"/>
          <w:lang w:val="en-US" w:eastAsia="ru-RU"/>
        </w:rPr>
        <w:t>y</w:t>
      </w:r>
      <w:r w:rsidRPr="007C3F07">
        <w:rPr>
          <w:rFonts w:ascii="Times New Roman" w:eastAsia="Times New Roman" w:hAnsi="Times New Roman" w:cs="Times New Roman"/>
          <w:i/>
          <w:iCs/>
          <w:sz w:val="24"/>
          <w:szCs w:val="24"/>
          <w:lang w:eastAsia="ru-RU"/>
        </w:rPr>
        <w:t xml:space="preserve"> = </w:t>
      </w:r>
      <w:r w:rsidRPr="007C3F07">
        <w:rPr>
          <w:rFonts w:ascii="Times New Roman" w:eastAsia="Times New Roman" w:hAnsi="Times New Roman" w:cs="Times New Roman"/>
          <w:i/>
          <w:iCs/>
          <w:sz w:val="24"/>
          <w:szCs w:val="24"/>
          <w:lang w:val="en-US" w:eastAsia="ru-RU"/>
        </w:rPr>
        <w:t>b</w:t>
      </w:r>
      <w:r w:rsidRPr="007C3F07">
        <w:rPr>
          <w:rFonts w:ascii="Times New Roman" w:eastAsia="Times New Roman" w:hAnsi="Times New Roman" w:cs="Times New Roman"/>
          <w:i/>
          <w:iCs/>
          <w:sz w:val="24"/>
          <w:szCs w:val="24"/>
          <w:lang w:eastAsia="ru-RU"/>
        </w:rPr>
        <w:t xml:space="preserve"> или </w:t>
      </w:r>
      <w:r w:rsidRPr="007C3F07">
        <w:rPr>
          <w:rFonts w:ascii="Times New Roman" w:eastAsia="Times New Roman" w:hAnsi="Times New Roman" w:cs="Times New Roman"/>
          <w:i/>
          <w:iCs/>
          <w:sz w:val="24"/>
          <w:szCs w:val="24"/>
          <w:lang w:val="en-US" w:eastAsia="ru-RU"/>
        </w:rPr>
        <w:t>x</w:t>
      </w:r>
      <w:r w:rsidRPr="007C3F07">
        <w:rPr>
          <w:rFonts w:ascii="Times New Roman" w:eastAsia="Times New Roman" w:hAnsi="Times New Roman" w:cs="Times New Roman"/>
          <w:i/>
          <w:iCs/>
          <w:sz w:val="24"/>
          <w:szCs w:val="24"/>
          <w:lang w:eastAsia="ru-RU"/>
        </w:rPr>
        <w:t xml:space="preserve"> + у + </w:t>
      </w:r>
      <w:r w:rsidRPr="007C3F07">
        <w:rPr>
          <w:rFonts w:ascii="Times New Roman" w:eastAsia="Times New Roman" w:hAnsi="Times New Roman" w:cs="Times New Roman"/>
          <w:i/>
          <w:iCs/>
          <w:sz w:val="24"/>
          <w:szCs w:val="24"/>
          <w:lang w:val="en-US" w:eastAsia="ru-RU"/>
        </w:rPr>
        <w:t>z</w:t>
      </w:r>
      <w:r w:rsidRPr="007C3F07">
        <w:rPr>
          <w:rFonts w:ascii="Times New Roman" w:eastAsia="Times New Roman" w:hAnsi="Times New Roman" w:cs="Times New Roman"/>
          <w:i/>
          <w:iCs/>
          <w:sz w:val="24"/>
          <w:szCs w:val="24"/>
          <w:lang w:eastAsia="ru-RU"/>
        </w:rPr>
        <w:t xml:space="preserve"> = а; </w:t>
      </w:r>
      <w:r w:rsidRPr="007C3F07">
        <w:rPr>
          <w:rFonts w:ascii="Times New Roman" w:eastAsia="Times New Roman" w:hAnsi="Times New Roman" w:cs="Times New Roman"/>
          <w:i/>
          <w:iCs/>
          <w:sz w:val="24"/>
          <w:szCs w:val="24"/>
          <w:lang w:val="en-US" w:eastAsia="ru-RU"/>
        </w:rPr>
        <w:t>x</w:t>
      </w:r>
      <w:r w:rsidRPr="007C3F07">
        <w:rPr>
          <w:rFonts w:ascii="Times New Roman" w:eastAsia="Times New Roman" w:hAnsi="Times New Roman" w:cs="Times New Roman"/>
          <w:i/>
          <w:iCs/>
          <w:sz w:val="24"/>
          <w:szCs w:val="24"/>
          <w:lang w:eastAsia="ru-RU"/>
        </w:rPr>
        <w:t xml:space="preserve"> + у - </w:t>
      </w:r>
      <w:r w:rsidRPr="007C3F07">
        <w:rPr>
          <w:rFonts w:ascii="Times New Roman" w:eastAsia="Times New Roman" w:hAnsi="Times New Roman" w:cs="Times New Roman"/>
          <w:i/>
          <w:iCs/>
          <w:sz w:val="24"/>
          <w:szCs w:val="24"/>
          <w:lang w:val="en-US" w:eastAsia="ru-RU"/>
        </w:rPr>
        <w:t>b</w:t>
      </w:r>
      <w:r w:rsidRPr="007C3F07">
        <w:rPr>
          <w:rFonts w:ascii="Times New Roman" w:eastAsia="Times New Roman" w:hAnsi="Times New Roman" w:cs="Times New Roman"/>
          <w:i/>
          <w:iCs/>
          <w:sz w:val="24"/>
          <w:szCs w:val="24"/>
          <w:lang w:eastAsia="ru-RU"/>
        </w:rPr>
        <w:t xml:space="preserve">; у + </w:t>
      </w:r>
      <w:r w:rsidRPr="007C3F07">
        <w:rPr>
          <w:rFonts w:ascii="Times New Roman" w:eastAsia="Times New Roman" w:hAnsi="Times New Roman" w:cs="Times New Roman"/>
          <w:i/>
          <w:iCs/>
          <w:sz w:val="24"/>
          <w:szCs w:val="24"/>
          <w:lang w:val="en-US" w:eastAsia="ru-RU"/>
        </w:rPr>
        <w:t>z</w:t>
      </w:r>
      <w:r w:rsidRPr="007C3F07">
        <w:rPr>
          <w:rFonts w:ascii="Times New Roman" w:eastAsia="Times New Roman" w:hAnsi="Times New Roman" w:cs="Times New Roman"/>
          <w:i/>
          <w:iCs/>
          <w:sz w:val="24"/>
          <w:szCs w:val="24"/>
          <w:lang w:eastAsia="ru-RU"/>
        </w:rPr>
        <w:t xml:space="preserve"> – </w:t>
      </w:r>
      <w:r w:rsidRPr="007C3F07">
        <w:rPr>
          <w:rFonts w:ascii="Times New Roman" w:eastAsia="Times New Roman" w:hAnsi="Times New Roman" w:cs="Times New Roman"/>
          <w:i/>
          <w:iCs/>
          <w:sz w:val="24"/>
          <w:szCs w:val="24"/>
          <w:lang w:val="en-US" w:eastAsia="ru-RU"/>
        </w:rPr>
        <w:t>b</w:t>
      </w:r>
      <w:r w:rsidRPr="007C3F07">
        <w:rPr>
          <w:rFonts w:ascii="Times New Roman" w:eastAsia="Times New Roman" w:hAnsi="Times New Roman" w:cs="Times New Roman"/>
          <w:sz w:val="24"/>
          <w:szCs w:val="24"/>
          <w:lang w:eastAsia="ru-RU"/>
        </w:rPr>
        <w:t>:</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6.1.1. Одна ручка и один букварь стоят 37 рублей. Две ручки и один букварь стоят 49 рублей. Сколько стоит отдельно одна ручка и один букварь?</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6.1.2. Три мальчика поймали </w:t>
      </w:r>
      <w:smartTag w:uri="urn:schemas-microsoft-com:office:smarttags" w:element="metricconverter">
        <w:smartTagPr>
          <w:attr w:name="ProductID" w:val="11 кг"/>
        </w:smartTagPr>
        <w:r w:rsidRPr="007C3F07">
          <w:rPr>
            <w:rFonts w:ascii="Times New Roman" w:eastAsia="Times New Roman" w:hAnsi="Times New Roman" w:cs="Times New Roman"/>
            <w:sz w:val="24"/>
            <w:szCs w:val="24"/>
            <w:lang w:eastAsia="ru-RU"/>
          </w:rPr>
          <w:t>11 кг</w:t>
        </w:r>
      </w:smartTag>
      <w:r w:rsidRPr="007C3F07">
        <w:rPr>
          <w:rFonts w:ascii="Times New Roman" w:eastAsia="Times New Roman" w:hAnsi="Times New Roman" w:cs="Times New Roman"/>
          <w:sz w:val="24"/>
          <w:szCs w:val="24"/>
          <w:lang w:eastAsia="ru-RU"/>
        </w:rPr>
        <w:t xml:space="preserve"> рыбы. Улов первого и второго был </w:t>
      </w:r>
      <w:smartTag w:uri="urn:schemas-microsoft-com:office:smarttags" w:element="metricconverter">
        <w:smartTagPr>
          <w:attr w:name="ProductID" w:val="7 кг"/>
        </w:smartTagPr>
        <w:r w:rsidRPr="007C3F07">
          <w:rPr>
            <w:rFonts w:ascii="Times New Roman" w:eastAsia="Times New Roman" w:hAnsi="Times New Roman" w:cs="Times New Roman"/>
            <w:sz w:val="24"/>
            <w:szCs w:val="24"/>
            <w:lang w:eastAsia="ru-RU"/>
          </w:rPr>
          <w:t>7 кг</w:t>
        </w:r>
      </w:smartTag>
      <w:r w:rsidRPr="007C3F07">
        <w:rPr>
          <w:rFonts w:ascii="Times New Roman" w:eastAsia="Times New Roman" w:hAnsi="Times New Roman" w:cs="Times New Roman"/>
          <w:sz w:val="24"/>
          <w:szCs w:val="24"/>
          <w:lang w:eastAsia="ru-RU"/>
        </w:rPr>
        <w:t xml:space="preserve">; улов второго и третьего — </w:t>
      </w:r>
      <w:smartTag w:uri="urn:schemas-microsoft-com:office:smarttags" w:element="metricconverter">
        <w:smartTagPr>
          <w:attr w:name="ProductID" w:val="6 кг"/>
        </w:smartTagPr>
        <w:r w:rsidRPr="007C3F07">
          <w:rPr>
            <w:rFonts w:ascii="Times New Roman" w:eastAsia="Times New Roman" w:hAnsi="Times New Roman" w:cs="Times New Roman"/>
            <w:sz w:val="24"/>
            <w:szCs w:val="24"/>
            <w:lang w:eastAsia="ru-RU"/>
          </w:rPr>
          <w:t>6 кг</w:t>
        </w:r>
      </w:smartTag>
      <w:r w:rsidRPr="007C3F07">
        <w:rPr>
          <w:rFonts w:ascii="Times New Roman" w:eastAsia="Times New Roman" w:hAnsi="Times New Roman" w:cs="Times New Roman"/>
          <w:sz w:val="24"/>
          <w:szCs w:val="24"/>
          <w:lang w:eastAsia="ru-RU"/>
        </w:rPr>
        <w:t>. Сколько рыбы поймал каждый из мальчиков?</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7. Конфликтные задачи, в которых алгоритм решения вступает в конфликт с каким-либо хорошо упроченным стереотипом решающего, и правильное решение которых возможно при условии преодоления этого стереотипа:</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7.1.1. Отцу 49 лет. Он старше сына на 20 лет. Сколько лет им обоим?</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7.1.2. Рабочий получал в получку 1200 рублей и отдавал жене 700 рублей. В сегодняшнюю получку он отдал жене на 100 рублей больше, чем всегда. Сколько денег у него осталось?</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lastRenderedPageBreak/>
        <w:t xml:space="preserve">7.1.3. Длина карандаша </w:t>
      </w:r>
      <w:smartTag w:uri="urn:schemas-microsoft-com:office:smarttags" w:element="metricconverter">
        <w:smartTagPr>
          <w:attr w:name="ProductID" w:val="15 см"/>
        </w:smartTagPr>
        <w:r w:rsidRPr="007C3F07">
          <w:rPr>
            <w:rFonts w:ascii="Times New Roman" w:eastAsia="Times New Roman" w:hAnsi="Times New Roman" w:cs="Times New Roman"/>
            <w:sz w:val="24"/>
            <w:szCs w:val="24"/>
            <w:lang w:eastAsia="ru-RU"/>
          </w:rPr>
          <w:t>15 см</w:t>
        </w:r>
      </w:smartTag>
      <w:r w:rsidRPr="007C3F07">
        <w:rPr>
          <w:rFonts w:ascii="Times New Roman" w:eastAsia="Times New Roman" w:hAnsi="Times New Roman" w:cs="Times New Roman"/>
          <w:sz w:val="24"/>
          <w:szCs w:val="24"/>
          <w:lang w:eastAsia="ru-RU"/>
        </w:rPr>
        <w:t xml:space="preserve">; Тень длиннее карандаша на </w:t>
      </w:r>
      <w:smartTag w:uri="urn:schemas-microsoft-com:office:smarttags" w:element="metricconverter">
        <w:smartTagPr>
          <w:attr w:name="ProductID" w:val="45 см"/>
        </w:smartTagPr>
        <w:r w:rsidRPr="007C3F07">
          <w:rPr>
            <w:rFonts w:ascii="Times New Roman" w:eastAsia="Times New Roman" w:hAnsi="Times New Roman" w:cs="Times New Roman"/>
            <w:sz w:val="24"/>
            <w:szCs w:val="24"/>
            <w:lang w:eastAsia="ru-RU"/>
          </w:rPr>
          <w:t>45 см</w:t>
        </w:r>
      </w:smartTag>
      <w:r w:rsidRPr="007C3F07">
        <w:rPr>
          <w:rFonts w:ascii="Times New Roman" w:eastAsia="Times New Roman" w:hAnsi="Times New Roman" w:cs="Times New Roman"/>
          <w:sz w:val="24"/>
          <w:szCs w:val="24"/>
          <w:lang w:eastAsia="ru-RU"/>
        </w:rPr>
        <w:t>. Во сколько раз тень длиннее карандаша?</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8. Типовые задачи, решение которых невозможно без применения какого-либо специального приема, носящего чисто вспомогательный характер. Это задачи на прямое (обратное) приведение к единице, на разность, на части, на пропорциональное деление:</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8.1.1. 5 фломастеров стоят 30 рублей. Купили 8 таких фломастеров. Сколько денег заплатили?</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8.1.2. Купили кисточек на 40 рублей. Сколько кисточек купили, если известно, что 3 таких кисточки стоят 24 рубля?</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8.1.3. На двух полках было 18 книг. На одной из них было на 2 книги больше. Сколько книг было на каждой полке?</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8.1.4. Пузырёк с пробкой стоят 11 копеек. Пузырёк на 10 копеек дороже пробки. Сколько стоит пузырёк и сколько стоит пробка?</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8.1.5. В двух карманах лежало 27 копеек. В левом кармане было в 8 раз больше денег, чем в другом. Сколько денег было в каждом кармане?</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8.1.6. Трое подростков получили за посадку деревьев 2500 рублей. Первый посадил 75 деревьев, второй — на 45 больше первого, а третий — на 65 меньше второго. Сколько денег получил каждый?</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9. Усложненные типовые задачи типа </w:t>
      </w:r>
      <w:r w:rsidRPr="007C3F07">
        <w:rPr>
          <w:rFonts w:ascii="Times New Roman" w:eastAsia="Times New Roman" w:hAnsi="Times New Roman" w:cs="Times New Roman"/>
          <w:i/>
          <w:iCs/>
          <w:sz w:val="24"/>
          <w:szCs w:val="24"/>
          <w:lang w:eastAsia="ru-RU"/>
        </w:rPr>
        <w:t>[(</w:t>
      </w:r>
      <w:r w:rsidRPr="007C3F07">
        <w:rPr>
          <w:rFonts w:ascii="Times New Roman" w:eastAsia="Times New Roman" w:hAnsi="Times New Roman" w:cs="Times New Roman"/>
          <w:i/>
          <w:iCs/>
          <w:sz w:val="24"/>
          <w:szCs w:val="24"/>
          <w:lang w:val="en-US" w:eastAsia="ru-RU"/>
        </w:rPr>
        <w:t>x</w:t>
      </w:r>
      <w:r w:rsidRPr="007C3F07">
        <w:rPr>
          <w:rFonts w:ascii="Times New Roman" w:eastAsia="Times New Roman" w:hAnsi="Times New Roman" w:cs="Times New Roman"/>
          <w:i/>
          <w:iCs/>
          <w:sz w:val="24"/>
          <w:szCs w:val="24"/>
          <w:lang w:eastAsia="ru-RU"/>
        </w:rPr>
        <w:t xml:space="preserve"> – </w:t>
      </w:r>
      <w:r w:rsidRPr="007C3F07">
        <w:rPr>
          <w:rFonts w:ascii="Times New Roman" w:eastAsia="Times New Roman" w:hAnsi="Times New Roman" w:cs="Times New Roman"/>
          <w:i/>
          <w:iCs/>
          <w:sz w:val="24"/>
          <w:szCs w:val="24"/>
          <w:lang w:val="en-US" w:eastAsia="ru-RU"/>
        </w:rPr>
        <w:t>a</w:t>
      </w:r>
      <w:r w:rsidRPr="007C3F07">
        <w:rPr>
          <w:rFonts w:ascii="Times New Roman" w:eastAsia="Times New Roman" w:hAnsi="Times New Roman" w:cs="Times New Roman"/>
          <w:i/>
          <w:iCs/>
          <w:sz w:val="24"/>
          <w:szCs w:val="24"/>
          <w:lang w:eastAsia="ru-RU"/>
        </w:rPr>
        <w:t>) + (</w:t>
      </w:r>
      <w:r w:rsidRPr="007C3F07">
        <w:rPr>
          <w:rFonts w:ascii="Times New Roman" w:eastAsia="Times New Roman" w:hAnsi="Times New Roman" w:cs="Times New Roman"/>
          <w:i/>
          <w:iCs/>
          <w:sz w:val="24"/>
          <w:szCs w:val="24"/>
          <w:lang w:val="en-US" w:eastAsia="ru-RU"/>
        </w:rPr>
        <w:t>x</w:t>
      </w:r>
      <w:r w:rsidRPr="007C3F07">
        <w:rPr>
          <w:rFonts w:ascii="Times New Roman" w:eastAsia="Times New Roman" w:hAnsi="Times New Roman" w:cs="Times New Roman"/>
          <w:i/>
          <w:iCs/>
          <w:sz w:val="24"/>
          <w:szCs w:val="24"/>
          <w:lang w:eastAsia="ru-RU"/>
        </w:rPr>
        <w:t xml:space="preserve"> – </w:t>
      </w:r>
      <w:r w:rsidRPr="007C3F07">
        <w:rPr>
          <w:rFonts w:ascii="Times New Roman" w:eastAsia="Times New Roman" w:hAnsi="Times New Roman" w:cs="Times New Roman"/>
          <w:i/>
          <w:iCs/>
          <w:sz w:val="24"/>
          <w:szCs w:val="24"/>
          <w:lang w:val="en-US" w:eastAsia="ru-RU"/>
        </w:rPr>
        <w:t>b</w:t>
      </w:r>
      <w:r w:rsidRPr="007C3F07">
        <w:rPr>
          <w:rFonts w:ascii="Times New Roman" w:eastAsia="Times New Roman" w:hAnsi="Times New Roman" w:cs="Times New Roman"/>
          <w:i/>
          <w:iCs/>
          <w:sz w:val="24"/>
          <w:szCs w:val="24"/>
          <w:lang w:eastAsia="ru-RU"/>
        </w:rPr>
        <w:t xml:space="preserve">) + </w:t>
      </w:r>
      <w:r w:rsidRPr="007C3F07">
        <w:rPr>
          <w:rFonts w:ascii="Times New Roman" w:eastAsia="Times New Roman" w:hAnsi="Times New Roman" w:cs="Times New Roman"/>
          <w:i/>
          <w:iCs/>
          <w:sz w:val="24"/>
          <w:szCs w:val="24"/>
          <w:lang w:val="en-US" w:eastAsia="ru-RU"/>
        </w:rPr>
        <w:t>m</w:t>
      </w:r>
      <w:r w:rsidRPr="007C3F07">
        <w:rPr>
          <w:rFonts w:ascii="Times New Roman" w:eastAsia="Times New Roman" w:hAnsi="Times New Roman" w:cs="Times New Roman"/>
          <w:i/>
          <w:iCs/>
          <w:sz w:val="24"/>
          <w:szCs w:val="24"/>
          <w:lang w:eastAsia="ru-RU"/>
        </w:rPr>
        <w:t xml:space="preserve"> = </w:t>
      </w:r>
      <w:r w:rsidRPr="007C3F07">
        <w:rPr>
          <w:rFonts w:ascii="Times New Roman" w:eastAsia="Times New Roman" w:hAnsi="Times New Roman" w:cs="Times New Roman"/>
          <w:i/>
          <w:iCs/>
          <w:sz w:val="24"/>
          <w:szCs w:val="24"/>
          <w:lang w:val="en-US" w:eastAsia="ru-RU"/>
        </w:rPr>
        <w:t>x</w:t>
      </w:r>
      <w:r w:rsidRPr="007C3F07">
        <w:rPr>
          <w:rFonts w:ascii="Times New Roman" w:eastAsia="Times New Roman" w:hAnsi="Times New Roman" w:cs="Times New Roman"/>
          <w:i/>
          <w:iCs/>
          <w:sz w:val="24"/>
          <w:szCs w:val="24"/>
          <w:lang w:eastAsia="ru-RU"/>
        </w:rPr>
        <w:t>]; [</w:t>
      </w:r>
      <w:r w:rsidRPr="007C3F07">
        <w:rPr>
          <w:rFonts w:ascii="Times New Roman" w:eastAsia="Times New Roman" w:hAnsi="Times New Roman" w:cs="Times New Roman"/>
          <w:i/>
          <w:iCs/>
          <w:sz w:val="24"/>
          <w:szCs w:val="24"/>
          <w:lang w:val="en-US" w:eastAsia="ru-RU"/>
        </w:rPr>
        <w:t>nx</w:t>
      </w:r>
      <w:r w:rsidRPr="007C3F07">
        <w:rPr>
          <w:rFonts w:ascii="Times New Roman" w:eastAsia="Times New Roman" w:hAnsi="Times New Roman" w:cs="Times New Roman"/>
          <w:i/>
          <w:iCs/>
          <w:sz w:val="24"/>
          <w:szCs w:val="24"/>
          <w:lang w:eastAsia="ru-RU"/>
        </w:rPr>
        <w:t xml:space="preserve"> + </w:t>
      </w:r>
      <w:r w:rsidRPr="007C3F07">
        <w:rPr>
          <w:rFonts w:ascii="Times New Roman" w:eastAsia="Times New Roman" w:hAnsi="Times New Roman" w:cs="Times New Roman"/>
          <w:i/>
          <w:iCs/>
          <w:sz w:val="24"/>
          <w:szCs w:val="24"/>
          <w:lang w:val="en-US" w:eastAsia="ru-RU"/>
        </w:rPr>
        <w:t>ky</w:t>
      </w:r>
      <w:r w:rsidRPr="007C3F07">
        <w:rPr>
          <w:rFonts w:ascii="Times New Roman" w:eastAsia="Times New Roman" w:hAnsi="Times New Roman" w:cs="Times New Roman"/>
          <w:i/>
          <w:iCs/>
          <w:sz w:val="24"/>
          <w:szCs w:val="24"/>
          <w:lang w:eastAsia="ru-RU"/>
        </w:rPr>
        <w:t xml:space="preserve"> = </w:t>
      </w:r>
      <w:r w:rsidRPr="007C3F07">
        <w:rPr>
          <w:rFonts w:ascii="Times New Roman" w:eastAsia="Times New Roman" w:hAnsi="Times New Roman" w:cs="Times New Roman"/>
          <w:i/>
          <w:iCs/>
          <w:sz w:val="24"/>
          <w:szCs w:val="24"/>
          <w:lang w:val="en-US" w:eastAsia="ru-RU"/>
        </w:rPr>
        <w:t>b</w:t>
      </w:r>
      <w:r w:rsidRPr="007C3F07">
        <w:rPr>
          <w:rFonts w:ascii="Times New Roman" w:eastAsia="Times New Roman" w:hAnsi="Times New Roman" w:cs="Times New Roman"/>
          <w:i/>
          <w:iCs/>
          <w:sz w:val="24"/>
          <w:szCs w:val="24"/>
          <w:lang w:eastAsia="ru-RU"/>
        </w:rPr>
        <w:t xml:space="preserve">; </w:t>
      </w:r>
      <w:r w:rsidRPr="007C3F07">
        <w:rPr>
          <w:rFonts w:ascii="Times New Roman" w:eastAsia="Times New Roman" w:hAnsi="Times New Roman" w:cs="Times New Roman"/>
          <w:i/>
          <w:iCs/>
          <w:sz w:val="24"/>
          <w:szCs w:val="24"/>
          <w:lang w:val="en-US" w:eastAsia="ru-RU"/>
        </w:rPr>
        <w:t>x</w:t>
      </w:r>
      <w:r w:rsidRPr="007C3F07">
        <w:rPr>
          <w:rFonts w:ascii="Times New Roman" w:eastAsia="Times New Roman" w:hAnsi="Times New Roman" w:cs="Times New Roman"/>
          <w:i/>
          <w:iCs/>
          <w:sz w:val="24"/>
          <w:szCs w:val="24"/>
          <w:lang w:eastAsia="ru-RU"/>
        </w:rPr>
        <w:t xml:space="preserve"> – </w:t>
      </w:r>
      <w:r w:rsidRPr="007C3F07">
        <w:rPr>
          <w:rFonts w:ascii="Times New Roman" w:eastAsia="Times New Roman" w:hAnsi="Times New Roman" w:cs="Times New Roman"/>
          <w:i/>
          <w:iCs/>
          <w:sz w:val="24"/>
          <w:szCs w:val="24"/>
          <w:lang w:val="en-US" w:eastAsia="ru-RU"/>
        </w:rPr>
        <w:t>y</w:t>
      </w:r>
      <w:r w:rsidRPr="007C3F07">
        <w:rPr>
          <w:rFonts w:ascii="Times New Roman" w:eastAsia="Times New Roman" w:hAnsi="Times New Roman" w:cs="Times New Roman"/>
          <w:i/>
          <w:iCs/>
          <w:sz w:val="24"/>
          <w:szCs w:val="24"/>
          <w:lang w:eastAsia="ru-RU"/>
        </w:rPr>
        <w:t xml:space="preserve"> = </w:t>
      </w:r>
      <w:r w:rsidRPr="007C3F07">
        <w:rPr>
          <w:rFonts w:ascii="Times New Roman" w:eastAsia="Times New Roman" w:hAnsi="Times New Roman" w:cs="Times New Roman"/>
          <w:i/>
          <w:iCs/>
          <w:sz w:val="24"/>
          <w:szCs w:val="24"/>
          <w:lang w:val="en-US" w:eastAsia="ru-RU"/>
        </w:rPr>
        <w:t>c</w:t>
      </w:r>
      <w:r w:rsidRPr="007C3F07">
        <w:rPr>
          <w:rFonts w:ascii="Times New Roman" w:eastAsia="Times New Roman" w:hAnsi="Times New Roman" w:cs="Times New Roman"/>
          <w:i/>
          <w:iCs/>
          <w:sz w:val="24"/>
          <w:szCs w:val="24"/>
          <w:lang w:eastAsia="ru-RU"/>
        </w:rPr>
        <w:t>]:</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9.1.1. Двое мальчиков хотели купить книгу. Одному не хватало для ее покупки 7 рублей, другому не хватало 5 рублей. Они сложили свои деньги, но им все равно не хватило 3 рублей. Сколько стоит книга?</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9.1.2. По двору бегали куры и кролики. Сколько было кур, если известно, что кроликов было на 6 больше, а у всех вместе было 66 лап?</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Все задачи (в зависимости от ступени обучения испытуемых) предлагаются для устного решения арифметическим (не алгебраическим) способом. Допускаются записи плана (хода) решения, вычислений, графический анализ условия. Учащийся должен рассказать, как он решал задачу, доказать, что полученный ответ правилен.</w:t>
      </w:r>
    </w:p>
    <w:p w:rsidR="007C3F07" w:rsidRPr="007C3F07" w:rsidRDefault="007C3F07" w:rsidP="0046585C">
      <w:pPr>
        <w:shd w:val="clear" w:color="auto" w:fill="FFFFFF"/>
        <w:spacing w:after="0" w:line="240" w:lineRule="auto"/>
        <w:ind w:firstLine="851"/>
        <w:jc w:val="both"/>
        <w:rPr>
          <w:rFonts w:ascii="Times New Roman" w:eastAsia="Times New Roman" w:hAnsi="Times New Roman" w:cs="Times New Roman"/>
          <w:b/>
          <w:bCs/>
          <w:i/>
          <w:iCs/>
          <w:sz w:val="24"/>
          <w:szCs w:val="24"/>
          <w:lang w:eastAsia="ru-RU"/>
        </w:rPr>
      </w:pPr>
    </w:p>
    <w:p w:rsidR="007C3F07" w:rsidRPr="007C3F07" w:rsidRDefault="007C3F07" w:rsidP="0046585C">
      <w:pPr>
        <w:shd w:val="clear" w:color="auto" w:fill="FFFFFF"/>
        <w:spacing w:after="0" w:line="240" w:lineRule="auto"/>
        <w:ind w:firstLine="851"/>
        <w:jc w:val="center"/>
        <w:rPr>
          <w:rFonts w:ascii="Times New Roman" w:eastAsia="Times New Roman" w:hAnsi="Times New Roman" w:cs="Times New Roman"/>
          <w:b/>
          <w:bCs/>
          <w:i/>
          <w:iCs/>
          <w:sz w:val="24"/>
          <w:szCs w:val="24"/>
          <w:lang w:eastAsia="ru-RU"/>
        </w:rPr>
      </w:pPr>
    </w:p>
    <w:p w:rsidR="007C3F07" w:rsidRPr="007C3F07" w:rsidRDefault="007C3F07" w:rsidP="0046585C">
      <w:pPr>
        <w:shd w:val="clear" w:color="auto" w:fill="FFFFFF"/>
        <w:spacing w:after="0" w:line="240" w:lineRule="auto"/>
        <w:ind w:firstLine="851"/>
        <w:jc w:val="center"/>
        <w:rPr>
          <w:rFonts w:ascii="Times New Roman" w:eastAsia="Times New Roman" w:hAnsi="Times New Roman" w:cs="Times New Roman"/>
          <w:sz w:val="24"/>
          <w:szCs w:val="24"/>
          <w:lang w:eastAsia="ru-RU"/>
        </w:rPr>
      </w:pPr>
      <w:r w:rsidRPr="007C3F07">
        <w:rPr>
          <w:rFonts w:ascii="Times New Roman" w:eastAsia="Times New Roman" w:hAnsi="Times New Roman" w:cs="Times New Roman"/>
          <w:b/>
          <w:bCs/>
          <w:i/>
          <w:iCs/>
          <w:sz w:val="24"/>
          <w:szCs w:val="24"/>
          <w:lang w:eastAsia="ru-RU"/>
        </w:rPr>
        <w:t>Методика «Нахождение схем к задачам»</w:t>
      </w:r>
    </w:p>
    <w:p w:rsidR="007C3F07" w:rsidRPr="007C3F07" w:rsidRDefault="007C3F07" w:rsidP="0046585C">
      <w:pPr>
        <w:shd w:val="clear" w:color="auto" w:fill="FFFFFF"/>
        <w:spacing w:after="0" w:line="240" w:lineRule="auto"/>
        <w:ind w:firstLine="851"/>
        <w:jc w:val="center"/>
        <w:rPr>
          <w:rFonts w:ascii="Times New Roman" w:eastAsia="Times New Roman" w:hAnsi="Times New Roman" w:cs="Times New Roman"/>
          <w:sz w:val="24"/>
          <w:szCs w:val="24"/>
          <w:lang w:eastAsia="ru-RU"/>
        </w:rPr>
      </w:pPr>
      <w:r w:rsidRPr="007C3F07">
        <w:rPr>
          <w:rFonts w:ascii="Times New Roman" w:eastAsia="Times New Roman" w:hAnsi="Times New Roman" w:cs="Times New Roman"/>
          <w:b/>
          <w:bCs/>
          <w:i/>
          <w:iCs/>
          <w:sz w:val="24"/>
          <w:szCs w:val="24"/>
          <w:lang w:eastAsia="ru-RU"/>
        </w:rPr>
        <w:t>(по Рябинкиной)</w:t>
      </w:r>
    </w:p>
    <w:p w:rsidR="007C3F07" w:rsidRPr="007C3F07" w:rsidRDefault="007C3F07" w:rsidP="0046585C">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 xml:space="preserve">Цель: </w:t>
      </w:r>
      <w:r w:rsidRPr="007C3F07">
        <w:rPr>
          <w:rFonts w:ascii="Times New Roman" w:eastAsia="Times New Roman" w:hAnsi="Times New Roman" w:cs="Times New Roman"/>
          <w:sz w:val="24"/>
          <w:szCs w:val="24"/>
          <w:lang w:eastAsia="ru-RU"/>
        </w:rPr>
        <w:t>методика позволяет определить умение ученика выделять тип задачи и способ ее решения.</w:t>
      </w:r>
    </w:p>
    <w:p w:rsidR="007C3F07" w:rsidRPr="007C3F07" w:rsidRDefault="007C3F07" w:rsidP="0046585C">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 xml:space="preserve">Оцениваемые УУД: </w:t>
      </w:r>
      <w:r w:rsidRPr="007C3F07">
        <w:rPr>
          <w:rFonts w:ascii="Times New Roman" w:eastAsia="Times New Roman" w:hAnsi="Times New Roman" w:cs="Times New Roman"/>
          <w:sz w:val="24"/>
          <w:szCs w:val="24"/>
          <w:lang w:eastAsia="ru-RU"/>
        </w:rPr>
        <w:t>моделирование, познавательные логические и знаково-символические действия, регулятивное действие оценивания и планирования; сформированность учебно-познавательных мотивов (действие смыслообразования).</w:t>
      </w:r>
    </w:p>
    <w:p w:rsidR="007C3F07" w:rsidRPr="007C3F07" w:rsidRDefault="007C3F07" w:rsidP="0046585C">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 xml:space="preserve">Возраст: </w:t>
      </w:r>
      <w:r w:rsidRPr="007C3F07">
        <w:rPr>
          <w:rFonts w:ascii="Times New Roman" w:eastAsia="Times New Roman" w:hAnsi="Times New Roman" w:cs="Times New Roman"/>
          <w:sz w:val="24"/>
          <w:szCs w:val="24"/>
          <w:lang w:eastAsia="ru-RU"/>
        </w:rPr>
        <w:t>ступень начального образования (7-9 лет).</w:t>
      </w:r>
    </w:p>
    <w:p w:rsidR="007C3F07" w:rsidRPr="007C3F07" w:rsidRDefault="007C3F07" w:rsidP="0046585C">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 xml:space="preserve">Форма и ситуация оценивания: </w:t>
      </w:r>
      <w:r w:rsidRPr="007C3F07">
        <w:rPr>
          <w:rFonts w:ascii="Times New Roman" w:eastAsia="Times New Roman" w:hAnsi="Times New Roman" w:cs="Times New Roman"/>
          <w:sz w:val="24"/>
          <w:szCs w:val="24"/>
          <w:lang w:eastAsia="ru-RU"/>
        </w:rPr>
        <w:t>фронтальный опрос или индивидуальная работа с детьми.</w:t>
      </w:r>
    </w:p>
    <w:p w:rsidR="007C3F07" w:rsidRPr="007C3F07" w:rsidRDefault="007C3F07" w:rsidP="0046585C">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Инструкция: «Найди правильную схему к каждой задаче. В схемах числа обозначены буквами». Предлагаются следующие задачи.</w:t>
      </w:r>
    </w:p>
    <w:p w:rsidR="007C3F07" w:rsidRPr="007C3F07" w:rsidRDefault="007C3F07" w:rsidP="0046585C">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1. Миша сделал 6 флажков, а Коля на 3 флажка больше. Сколько флажков сделал Коля?</w:t>
      </w:r>
    </w:p>
    <w:p w:rsidR="007C3F07" w:rsidRPr="007C3F07" w:rsidRDefault="007C3F07" w:rsidP="0046585C">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2. На одной полке 4 книги, а на другой на 7 книг больше. Сколько книг на двух полках?</w:t>
      </w:r>
    </w:p>
    <w:p w:rsidR="007C3F07" w:rsidRPr="007C3F07" w:rsidRDefault="007C3F07" w:rsidP="0046585C">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3. На одной остановке из автобуса вышло 5 человек, а на другой вышли 4 человека. Сколько человек вышли из автобуса на двух остановках?</w:t>
      </w:r>
    </w:p>
    <w:p w:rsidR="007C3F07" w:rsidRPr="007C3F07" w:rsidRDefault="007C3F07" w:rsidP="0046585C">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lastRenderedPageBreak/>
        <w:t>4. На велогонке стартовали 10 спортсменов. Во время соревнования со старта сошли 3 спортсмена. Сколько велосипедистов пришли к финишу?</w:t>
      </w:r>
    </w:p>
    <w:p w:rsidR="007C3F07" w:rsidRPr="007C3F07" w:rsidRDefault="007C3F07" w:rsidP="0046585C">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5. В первом альбоме 12 марок, во втором — 8 марок. Сколько марок в двух альбомах?</w:t>
      </w:r>
    </w:p>
    <w:p w:rsidR="007C3F07" w:rsidRPr="007C3F07" w:rsidRDefault="007C3F07" w:rsidP="0046585C">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6. Маша нашла 7 лисичек, а Таня — на 3 лисички больше. Сколько грибов нашла Таня?</w:t>
      </w:r>
    </w:p>
    <w:p w:rsidR="007C3F07" w:rsidRPr="007C3F07" w:rsidRDefault="007C3F07" w:rsidP="0046585C">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7. У зайчика было 11 морковок. Он съел 5 морковок утром. Сколько морковок осталось у зайчика на обед?</w:t>
      </w:r>
    </w:p>
    <w:p w:rsidR="007C3F07" w:rsidRPr="007C3F07" w:rsidRDefault="007C3F07" w:rsidP="0046585C">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8. На первой клумбе росло 5 тюльпанов, на второй — на 4 тюльпана больше, чем на первой. Сколько тюльпанов росло на двух клумбах?</w:t>
      </w:r>
    </w:p>
    <w:p w:rsidR="007C3F07" w:rsidRPr="007C3F07" w:rsidRDefault="007C3F07" w:rsidP="0046585C">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9. У Лены 15 тетрадей. Она отдала 3 тетради брату, и у них стало тетрадей поровну. Сколько тетрадей было у брата?</w:t>
      </w:r>
    </w:p>
    <w:p w:rsidR="007C3F07" w:rsidRPr="007C3F07" w:rsidRDefault="007C3F07" w:rsidP="0046585C">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10.В первом гараже было 8 машин. Когда из него во второй гараж переехали две машины, в гаражах стало машин поровну. Сколько машин было во втором гараже?</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3E711A2D" wp14:editId="14061847">
            <wp:extent cx="5067300" cy="18192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7300" cy="1819275"/>
                    </a:xfrm>
                    <a:prstGeom prst="rect">
                      <a:avLst/>
                    </a:prstGeom>
                    <a:noFill/>
                    <a:ln>
                      <a:noFill/>
                    </a:ln>
                  </pic:spPr>
                </pic:pic>
              </a:graphicData>
            </a:graphic>
          </wp:inline>
        </w:drawing>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48DE0CCC" wp14:editId="099DC002">
            <wp:extent cx="4991100" cy="18097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91100" cy="1809750"/>
                    </a:xfrm>
                    <a:prstGeom prst="rect">
                      <a:avLst/>
                    </a:prstGeom>
                    <a:noFill/>
                    <a:ln>
                      <a:noFill/>
                    </a:ln>
                  </pic:spPr>
                </pic:pic>
              </a:graphicData>
            </a:graphic>
          </wp:inline>
        </w:drawing>
      </w:r>
    </w:p>
    <w:p w:rsidR="007C3F07" w:rsidRPr="007C3F07" w:rsidRDefault="007C3F07" w:rsidP="0046585C">
      <w:pPr>
        <w:spacing w:after="0" w:line="240" w:lineRule="auto"/>
        <w:ind w:firstLine="851"/>
        <w:jc w:val="center"/>
        <w:rPr>
          <w:rFonts w:ascii="Times New Roman" w:eastAsia="Times New Roman" w:hAnsi="Times New Roman" w:cs="Times New Roman"/>
          <w:b/>
          <w:bCs/>
          <w:sz w:val="24"/>
          <w:szCs w:val="24"/>
          <w:u w:val="single"/>
          <w:lang w:eastAsia="ru-RU"/>
        </w:rPr>
      </w:pPr>
    </w:p>
    <w:p w:rsidR="007C3F07" w:rsidRPr="007C3F07" w:rsidRDefault="007C3F07" w:rsidP="0046585C">
      <w:pPr>
        <w:spacing w:after="0" w:line="240" w:lineRule="auto"/>
        <w:ind w:firstLine="851"/>
        <w:jc w:val="center"/>
        <w:rPr>
          <w:rFonts w:ascii="Times New Roman" w:eastAsia="Times New Roman" w:hAnsi="Times New Roman" w:cs="Times New Roman"/>
          <w:b/>
          <w:bCs/>
          <w:sz w:val="24"/>
          <w:szCs w:val="24"/>
          <w:u w:val="single"/>
          <w:lang w:eastAsia="ru-RU"/>
        </w:rPr>
      </w:pPr>
    </w:p>
    <w:p w:rsidR="007C3F07" w:rsidRPr="007C3F07" w:rsidRDefault="007C3F07" w:rsidP="0046585C">
      <w:pPr>
        <w:spacing w:after="0" w:line="240" w:lineRule="auto"/>
        <w:ind w:firstLine="851"/>
        <w:jc w:val="center"/>
        <w:rPr>
          <w:rFonts w:ascii="Times New Roman" w:eastAsia="Times New Roman" w:hAnsi="Times New Roman" w:cs="Times New Roman"/>
          <w:sz w:val="24"/>
          <w:szCs w:val="24"/>
          <w:u w:val="single"/>
          <w:lang w:eastAsia="ru-RU"/>
        </w:rPr>
      </w:pPr>
      <w:r w:rsidRPr="007C3F07">
        <w:rPr>
          <w:rFonts w:ascii="Times New Roman" w:eastAsia="Times New Roman" w:hAnsi="Times New Roman" w:cs="Times New Roman"/>
          <w:b/>
          <w:bCs/>
          <w:sz w:val="24"/>
          <w:szCs w:val="24"/>
          <w:u w:val="single"/>
          <w:lang w:eastAsia="ru-RU"/>
        </w:rPr>
        <w:t>4. Коммуникативные действия</w:t>
      </w:r>
    </w:p>
    <w:p w:rsidR="007C3F07" w:rsidRPr="007C3F07" w:rsidRDefault="007C3F07" w:rsidP="00BB3016">
      <w:pPr>
        <w:numPr>
          <w:ilvl w:val="0"/>
          <w:numId w:val="98"/>
        </w:numPr>
        <w:spacing w:after="0" w:line="240" w:lineRule="auto"/>
        <w:ind w:left="0" w:firstLine="851"/>
        <w:jc w:val="center"/>
        <w:rPr>
          <w:rFonts w:ascii="Times New Roman" w:eastAsia="Times New Roman" w:hAnsi="Times New Roman" w:cs="Times New Roman"/>
          <w:sz w:val="24"/>
          <w:szCs w:val="24"/>
          <w:lang w:eastAsia="ru-RU"/>
        </w:rPr>
      </w:pPr>
      <w:r w:rsidRPr="007C3F07">
        <w:rPr>
          <w:rFonts w:ascii="Times New Roman" w:eastAsia="Times New Roman" w:hAnsi="Times New Roman" w:cs="Times New Roman"/>
          <w:b/>
          <w:bCs/>
          <w:i/>
          <w:iCs/>
          <w:sz w:val="24"/>
          <w:szCs w:val="24"/>
          <w:lang w:eastAsia="ru-RU"/>
        </w:rPr>
        <w:t>Коммуникативные действия, направленные на учет позиции собеседника</w:t>
      </w:r>
    </w:p>
    <w:p w:rsidR="007C3F07" w:rsidRPr="007C3F07" w:rsidRDefault="007C3F07" w:rsidP="0046585C">
      <w:pPr>
        <w:spacing w:after="0" w:line="240" w:lineRule="auto"/>
        <w:ind w:firstLine="851"/>
        <w:jc w:val="center"/>
        <w:rPr>
          <w:rFonts w:ascii="Times New Roman" w:eastAsia="Times New Roman" w:hAnsi="Times New Roman" w:cs="Times New Roman"/>
          <w:b/>
          <w:sz w:val="24"/>
          <w:szCs w:val="24"/>
          <w:lang w:eastAsia="ru-RU"/>
        </w:rPr>
      </w:pPr>
      <w:r w:rsidRPr="007C3F07">
        <w:rPr>
          <w:rFonts w:ascii="Times New Roman" w:eastAsia="Times New Roman" w:hAnsi="Times New Roman" w:cs="Times New Roman"/>
          <w:b/>
          <w:bCs/>
          <w:i/>
          <w:iCs/>
          <w:sz w:val="24"/>
          <w:szCs w:val="24"/>
          <w:lang w:eastAsia="ru-RU"/>
        </w:rPr>
        <w:t>«Левая и правая стороны» (Пиаже, 1997)</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Оцениваемые УУД</w:t>
      </w:r>
      <w:r w:rsidRPr="007C3F07">
        <w:rPr>
          <w:rFonts w:ascii="Times New Roman" w:eastAsia="Times New Roman" w:hAnsi="Times New Roman" w:cs="Times New Roman"/>
          <w:sz w:val="24"/>
          <w:szCs w:val="24"/>
          <w:lang w:eastAsia="ru-RU"/>
        </w:rPr>
        <w:t>: действия, направленные на учет позиции собеседника (партнера)</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Возраст</w:t>
      </w:r>
      <w:r w:rsidRPr="007C3F07">
        <w:rPr>
          <w:rFonts w:ascii="Times New Roman" w:eastAsia="Times New Roman" w:hAnsi="Times New Roman" w:cs="Times New Roman"/>
          <w:sz w:val="24"/>
          <w:szCs w:val="24"/>
          <w:lang w:eastAsia="ru-RU"/>
        </w:rPr>
        <w:t xml:space="preserve">: предшкольная ступень (6,5 – 7 лет) </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Форма (ситуация оценивания)</w:t>
      </w:r>
      <w:r w:rsidRPr="007C3F07">
        <w:rPr>
          <w:rFonts w:ascii="Times New Roman" w:eastAsia="Times New Roman" w:hAnsi="Times New Roman" w:cs="Times New Roman"/>
          <w:sz w:val="24"/>
          <w:szCs w:val="24"/>
          <w:lang w:eastAsia="ru-RU"/>
        </w:rPr>
        <w:t>: индивидуальное обследование ребенка</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Метод оценивания</w:t>
      </w:r>
      <w:r w:rsidRPr="007C3F07">
        <w:rPr>
          <w:rFonts w:ascii="Times New Roman" w:eastAsia="Times New Roman" w:hAnsi="Times New Roman" w:cs="Times New Roman"/>
          <w:sz w:val="24"/>
          <w:szCs w:val="24"/>
          <w:lang w:eastAsia="ru-RU"/>
        </w:rPr>
        <w:t>: беседа</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 xml:space="preserve">Описание задания: </w:t>
      </w:r>
      <w:r w:rsidRPr="007C3F07">
        <w:rPr>
          <w:rFonts w:ascii="Times New Roman" w:eastAsia="Times New Roman" w:hAnsi="Times New Roman" w:cs="Times New Roman"/>
          <w:sz w:val="24"/>
          <w:szCs w:val="24"/>
          <w:lang w:eastAsia="ru-RU"/>
        </w:rPr>
        <w:t xml:space="preserve">ребенку, сидящему перед ведущим обследование взрослым, задают вопросы, на которые он должен ответить как словесно, так и в форме действия. </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Материал</w:t>
      </w:r>
      <w:r w:rsidRPr="007C3F07">
        <w:rPr>
          <w:rFonts w:ascii="Times New Roman" w:eastAsia="Times New Roman" w:hAnsi="Times New Roman" w:cs="Times New Roman"/>
          <w:sz w:val="24"/>
          <w:szCs w:val="24"/>
          <w:lang w:eastAsia="ru-RU"/>
        </w:rPr>
        <w:t>: два хорошо знакомых детям (чтобы не привлекать их внимание) предмета, например, монета и карандаш.</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Инструкция</w:t>
      </w:r>
      <w:r w:rsidRPr="007C3F07">
        <w:rPr>
          <w:rFonts w:ascii="Times New Roman" w:eastAsia="Times New Roman" w:hAnsi="Times New Roman" w:cs="Times New Roman"/>
          <w:sz w:val="24"/>
          <w:szCs w:val="24"/>
          <w:lang w:eastAsia="ru-RU"/>
        </w:rPr>
        <w:t>:</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1. «Покажи мне свою правую руку. Левую. Покажи мне правую ногу. Левую».</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lastRenderedPageBreak/>
        <w:t>2. «Покажи мне мою левую руку. Правую. Покажи мне мою левую ногу. Правую. [Эти вопросы ставятся взрослым, сидящим или стоящим лицом к лицу с ребенком.]»</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Вариант</w:t>
      </w:r>
      <w:r w:rsidRPr="007C3F07">
        <w:rPr>
          <w:rFonts w:ascii="Times New Roman" w:eastAsia="Times New Roman" w:hAnsi="Times New Roman" w:cs="Times New Roman"/>
          <w:sz w:val="24"/>
          <w:szCs w:val="24"/>
          <w:lang w:eastAsia="ru-RU"/>
        </w:rPr>
        <w:t xml:space="preserve">: два ребенка ставятся спиной друг к другу. «Не оборачиваясь, покажи  левую руку одноклассника. Правую. Дотронься до его (ее) левой ноги. Правой.  </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3. «[На столе перед ребенком монета и карандаш: монета с левой стороны от карандаша по отношению к ребенку.] Карандаш слева или справа? А монета?»</w:t>
      </w:r>
    </w:p>
    <w:p w:rsidR="007C3F07" w:rsidRPr="007C3F07" w:rsidRDefault="007C3F07" w:rsidP="0046585C">
      <w:pPr>
        <w:spacing w:after="0" w:line="240" w:lineRule="auto"/>
        <w:ind w:firstLine="851"/>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4. «[Ребенок сидит напротив взрослого, у которого в правой руке монета, а в левой руке карандаш.] Ты видишь эту монету? Где она у меня, в левой или в правой руке? А карандаш?»</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Критерии оценивания</w:t>
      </w:r>
      <w:r w:rsidRPr="007C3F07">
        <w:rPr>
          <w:rFonts w:ascii="Times New Roman" w:eastAsia="Times New Roman" w:hAnsi="Times New Roman" w:cs="Times New Roman"/>
          <w:sz w:val="24"/>
          <w:szCs w:val="24"/>
          <w:lang w:eastAsia="ru-RU"/>
        </w:rPr>
        <w:t xml:space="preserve">: </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понимание возможности различных позиций и точек зрения, ориентация на позицию других людей, отличную от собственной,</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соотнесение характеристик или признаков предметов с особенностями точки зрения наблюдателя, координация разных пространственных позиций.</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Показатели уровня выполнения задания:</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Низкий уровень</w:t>
      </w:r>
      <w:r w:rsidRPr="007C3F07">
        <w:rPr>
          <w:rFonts w:ascii="Times New Roman" w:eastAsia="Times New Roman" w:hAnsi="Times New Roman" w:cs="Times New Roman"/>
          <w:sz w:val="24"/>
          <w:szCs w:val="24"/>
          <w:lang w:eastAsia="ru-RU"/>
        </w:rPr>
        <w:t>: ребенок отвечает неправильно во всех четырех пробах.</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Средний уровень</w:t>
      </w:r>
      <w:r w:rsidRPr="007C3F07">
        <w:rPr>
          <w:rFonts w:ascii="Times New Roman" w:eastAsia="Times New Roman" w:hAnsi="Times New Roman" w:cs="Times New Roman"/>
          <w:sz w:val="24"/>
          <w:szCs w:val="24"/>
          <w:lang w:eastAsia="ru-RU"/>
        </w:rPr>
        <w:t>: правильные ответы только в 1-й и 3-й пробах; ребенок правильно определяет стороны относительно своей позиции, но не учитывает позиции, отличной от своей.</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Высокий уровень</w:t>
      </w:r>
      <w:r w:rsidRPr="007C3F07">
        <w:rPr>
          <w:rFonts w:ascii="Times New Roman" w:eastAsia="Times New Roman" w:hAnsi="Times New Roman" w:cs="Times New Roman"/>
          <w:sz w:val="24"/>
          <w:szCs w:val="24"/>
          <w:lang w:eastAsia="ru-RU"/>
        </w:rPr>
        <w:t>: на все вопросы во всех четырех пробах ребенок отвечает правильно, т.е. учитывает отличия позиции другого человека.</w:t>
      </w:r>
    </w:p>
    <w:p w:rsidR="007C3F07" w:rsidRPr="007C3F07" w:rsidRDefault="007C3F07" w:rsidP="0046585C">
      <w:pPr>
        <w:spacing w:after="0" w:line="240" w:lineRule="auto"/>
        <w:ind w:firstLine="709"/>
        <w:jc w:val="center"/>
        <w:rPr>
          <w:rFonts w:ascii="Times New Roman" w:eastAsia="Times New Roman" w:hAnsi="Times New Roman" w:cs="Times New Roman"/>
          <w:sz w:val="24"/>
          <w:szCs w:val="24"/>
          <w:lang w:eastAsia="ru-RU"/>
        </w:rPr>
      </w:pPr>
      <w:r w:rsidRPr="007C3F07">
        <w:rPr>
          <w:rFonts w:ascii="Times New Roman" w:eastAsia="Times New Roman" w:hAnsi="Times New Roman" w:cs="Times New Roman"/>
          <w:b/>
          <w:bCs/>
          <w:sz w:val="24"/>
          <w:szCs w:val="24"/>
          <w:lang w:eastAsia="ru-RU"/>
        </w:rPr>
        <w:t>Методика «Кто прав?»</w:t>
      </w:r>
    </w:p>
    <w:p w:rsidR="007C3F07" w:rsidRPr="007C3F07" w:rsidRDefault="007C3F07" w:rsidP="0046585C">
      <w:pPr>
        <w:spacing w:after="0" w:line="240" w:lineRule="auto"/>
        <w:ind w:firstLine="709"/>
        <w:jc w:val="center"/>
        <w:rPr>
          <w:rFonts w:ascii="Times New Roman" w:eastAsia="Times New Roman" w:hAnsi="Times New Roman" w:cs="Times New Roman"/>
          <w:sz w:val="24"/>
          <w:szCs w:val="24"/>
          <w:lang w:eastAsia="ru-RU"/>
        </w:rPr>
      </w:pPr>
      <w:r w:rsidRPr="007C3F07">
        <w:rPr>
          <w:rFonts w:ascii="Times New Roman" w:eastAsia="Times New Roman" w:hAnsi="Times New Roman" w:cs="Times New Roman"/>
          <w:b/>
          <w:bCs/>
          <w:sz w:val="24"/>
          <w:szCs w:val="24"/>
          <w:lang w:eastAsia="ru-RU"/>
        </w:rPr>
        <w:t>(модифицированная методика Цукерман Г.А. и др., [1992])</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Оцениваемые УУД</w:t>
      </w:r>
      <w:r w:rsidRPr="007C3F07">
        <w:rPr>
          <w:rFonts w:ascii="Times New Roman" w:eastAsia="Times New Roman" w:hAnsi="Times New Roman" w:cs="Times New Roman"/>
          <w:sz w:val="24"/>
          <w:szCs w:val="24"/>
          <w:lang w:eastAsia="ru-RU"/>
        </w:rPr>
        <w:t>: действия, направленные на учет позиции собеседника (партнера)</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Возраст</w:t>
      </w:r>
      <w:r w:rsidRPr="007C3F07">
        <w:rPr>
          <w:rFonts w:ascii="Times New Roman" w:eastAsia="Times New Roman" w:hAnsi="Times New Roman" w:cs="Times New Roman"/>
          <w:sz w:val="24"/>
          <w:szCs w:val="24"/>
          <w:lang w:eastAsia="ru-RU"/>
        </w:rPr>
        <w:t xml:space="preserve">: ступень начальной школы (10,5 – 11 лет) </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Форма (ситуация оценивания)</w:t>
      </w:r>
      <w:r w:rsidRPr="007C3F07">
        <w:rPr>
          <w:rFonts w:ascii="Times New Roman" w:eastAsia="Times New Roman" w:hAnsi="Times New Roman" w:cs="Times New Roman"/>
          <w:sz w:val="24"/>
          <w:szCs w:val="24"/>
          <w:lang w:eastAsia="ru-RU"/>
        </w:rPr>
        <w:t xml:space="preserve">: индивидуальное обследование ребенка </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Метод оценивания</w:t>
      </w:r>
      <w:r w:rsidRPr="007C3F07">
        <w:rPr>
          <w:rFonts w:ascii="Times New Roman" w:eastAsia="Times New Roman" w:hAnsi="Times New Roman" w:cs="Times New Roman"/>
          <w:sz w:val="24"/>
          <w:szCs w:val="24"/>
          <w:lang w:eastAsia="ru-RU"/>
        </w:rPr>
        <w:t>: беседа</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 xml:space="preserve">Описание задания: </w:t>
      </w:r>
      <w:r w:rsidRPr="007C3F07">
        <w:rPr>
          <w:rFonts w:ascii="Times New Roman" w:eastAsia="Times New Roman" w:hAnsi="Times New Roman" w:cs="Times New Roman"/>
          <w:sz w:val="24"/>
          <w:szCs w:val="24"/>
          <w:lang w:eastAsia="ru-RU"/>
        </w:rPr>
        <w:t xml:space="preserve">ребенку, сидящему перед ведущим обследование взрослым, дается по очереди текст трех заданий и задаются вопросы. </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Материал</w:t>
      </w:r>
      <w:r w:rsidRPr="007C3F07">
        <w:rPr>
          <w:rFonts w:ascii="Times New Roman" w:eastAsia="Times New Roman" w:hAnsi="Times New Roman" w:cs="Times New Roman"/>
          <w:sz w:val="24"/>
          <w:szCs w:val="24"/>
          <w:lang w:eastAsia="ru-RU"/>
        </w:rPr>
        <w:t>: три карточки с текстом заданий.</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Инструкция</w:t>
      </w:r>
      <w:r w:rsidRPr="007C3F07">
        <w:rPr>
          <w:rFonts w:ascii="Times New Roman" w:eastAsia="Times New Roman" w:hAnsi="Times New Roman" w:cs="Times New Roman"/>
          <w:sz w:val="24"/>
          <w:szCs w:val="24"/>
          <w:lang w:eastAsia="ru-RU"/>
        </w:rPr>
        <w:t>: «Прочитай по очереди текст трех маленьких рассказов и ответь на поставленные вопросы».</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Задание 1.</w:t>
      </w:r>
      <w:r w:rsidRPr="007C3F07">
        <w:rPr>
          <w:rFonts w:ascii="Times New Roman" w:eastAsia="Times New Roman" w:hAnsi="Times New Roman" w:cs="Times New Roman"/>
          <w:sz w:val="24"/>
          <w:szCs w:val="24"/>
          <w:lang w:eastAsia="ru-RU"/>
        </w:rPr>
        <w:t xml:space="preserve"> «Петя нарисовал Змея Горыныча и показал рисунок друзьям. Володя сказал: «Вот здорово!». А Саша воскликнул: «Фу, ну и страшилище!» Как ты думаешь, кто из них прав? Почему так сказал Саша? А Володя? О чем подумал Петя? Что Петя ответит каждому из мальчиков? Что бы ты ответил на месте Саши и Володи? Почему?»</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Задание 2.</w:t>
      </w:r>
      <w:r w:rsidRPr="007C3F07">
        <w:rPr>
          <w:rFonts w:ascii="Times New Roman" w:eastAsia="Times New Roman" w:hAnsi="Times New Roman" w:cs="Times New Roman"/>
          <w:sz w:val="24"/>
          <w:szCs w:val="24"/>
          <w:lang w:eastAsia="ru-RU"/>
        </w:rPr>
        <w:t xml:space="preserve"> «После школы три подруги решили готовить уроки вместе. «Сначала решим задачи по математике, - сказала Наташа». «Нет, начать надо с упражнения по русскому языку, - предложила Катя» «А вот и нет, вначале надо выучить стихотворение, - возразила Ира». Как ты думаешь, кто из них прав? Почему? Как объясняла свой выбор каждая из девочек? Как им лучше поступить?»</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Задание 3.</w:t>
      </w:r>
      <w:r w:rsidRPr="007C3F07">
        <w:rPr>
          <w:rFonts w:ascii="Times New Roman" w:eastAsia="Times New Roman" w:hAnsi="Times New Roman" w:cs="Times New Roman"/>
          <w:sz w:val="24"/>
          <w:szCs w:val="24"/>
          <w:lang w:eastAsia="ru-RU"/>
        </w:rPr>
        <w:t xml:space="preserve"> «Две сестры пошли выбирать подарок своему маленькому братишке к первому дню его рождения. «Давай купим ему это лото», - предложила Лена. «Нет, лучше подарить самокат», - возразила Аня. Как ты думаешь, кто из них прав? Почему? Как объясняла свой выбор каждая из девочек? Как им лучше поступить? А что бы предложил подарить ты? Почему?»</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Критерии оценивания</w:t>
      </w:r>
      <w:r w:rsidRPr="007C3F07">
        <w:rPr>
          <w:rFonts w:ascii="Times New Roman" w:eastAsia="Times New Roman" w:hAnsi="Times New Roman" w:cs="Times New Roman"/>
          <w:sz w:val="24"/>
          <w:szCs w:val="24"/>
          <w:lang w:eastAsia="ru-RU"/>
        </w:rPr>
        <w:t xml:space="preserve">: </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понимание возможности различных позиций и точек зрения (преодоление эгоцентризма), ориентация на позиции других людей, отличные от собственной,</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lastRenderedPageBreak/>
        <w:t>- понимание возможности разных оснований для оценки одного и того же предмета, понимание относительности оценок или подходов к выбору,</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учет разных мнений и умение обосновать собственное,</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учет разных потребностей и интересов.</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Показатели уровня выполнения задания:</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Низкий уровень</w:t>
      </w:r>
      <w:r w:rsidRPr="007C3F07">
        <w:rPr>
          <w:rFonts w:ascii="Times New Roman" w:eastAsia="Times New Roman" w:hAnsi="Times New Roman" w:cs="Times New Roman"/>
          <w:sz w:val="24"/>
          <w:szCs w:val="24"/>
          <w:lang w:eastAsia="ru-RU"/>
        </w:rPr>
        <w:t>: ребенок не учитывает возможность разных оснований для оценки одного и того же предмета (например, изображенного персонажа и качества самого рисунка в 1-м задании) или выбора (2-е и 3-е задания); соответственно, исключает возможность разных точек зрения: ребенок принимает сторону одного из персонажей, считая иную позицию однозначно неправильной.</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Средний уровень</w:t>
      </w:r>
      <w:r w:rsidRPr="007C3F07">
        <w:rPr>
          <w:rFonts w:ascii="Times New Roman" w:eastAsia="Times New Roman" w:hAnsi="Times New Roman" w:cs="Times New Roman"/>
          <w:sz w:val="24"/>
          <w:szCs w:val="24"/>
          <w:lang w:eastAsia="ru-RU"/>
        </w:rPr>
        <w:t xml:space="preserve">: частично правильный ответ: ребенок понимает возможность разных подходов к оценке предмета или ситуации и допускает, что  разные мнения по-своему справедливы либо ошибочны, но не может обосновать свои ответы. </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Высокий уровень</w:t>
      </w:r>
      <w:r w:rsidRPr="007C3F07">
        <w:rPr>
          <w:rFonts w:ascii="Times New Roman" w:eastAsia="Times New Roman" w:hAnsi="Times New Roman" w:cs="Times New Roman"/>
          <w:sz w:val="24"/>
          <w:szCs w:val="24"/>
          <w:lang w:eastAsia="ru-RU"/>
        </w:rPr>
        <w:t>: ребенок демонстрирует понимание относительности оценок и подходов к выбору, учитывает различие позиций персонажей и может высказать и обосновать свое собственное мнение.</w:t>
      </w:r>
    </w:p>
    <w:p w:rsidR="007C3F07" w:rsidRPr="007C3F07" w:rsidRDefault="007C3F07" w:rsidP="00BB3016">
      <w:pPr>
        <w:numPr>
          <w:ilvl w:val="0"/>
          <w:numId w:val="98"/>
        </w:numPr>
        <w:spacing w:after="0" w:line="240" w:lineRule="auto"/>
        <w:ind w:left="0" w:firstLine="709"/>
        <w:jc w:val="center"/>
        <w:rPr>
          <w:rFonts w:ascii="Times New Roman" w:eastAsia="Times New Roman" w:hAnsi="Times New Roman" w:cs="Times New Roman"/>
          <w:sz w:val="24"/>
          <w:szCs w:val="24"/>
          <w:lang w:eastAsia="ru-RU"/>
        </w:rPr>
      </w:pPr>
      <w:r w:rsidRPr="007C3F07">
        <w:rPr>
          <w:rFonts w:ascii="Times New Roman" w:eastAsia="Times New Roman" w:hAnsi="Times New Roman" w:cs="Times New Roman"/>
          <w:b/>
          <w:bCs/>
          <w:i/>
          <w:iCs/>
          <w:sz w:val="24"/>
          <w:szCs w:val="24"/>
          <w:lang w:eastAsia="ru-RU"/>
        </w:rPr>
        <w:t>Коммуникативные действия, направленные на организацию и осуществление сотрудничества (кооперацию)</w:t>
      </w:r>
    </w:p>
    <w:p w:rsidR="007C3F07" w:rsidRPr="007C3F07" w:rsidRDefault="007C3F07" w:rsidP="0046585C">
      <w:pPr>
        <w:spacing w:after="0" w:line="240" w:lineRule="auto"/>
        <w:ind w:firstLine="709"/>
        <w:jc w:val="center"/>
        <w:rPr>
          <w:rFonts w:ascii="Times New Roman" w:eastAsia="Times New Roman" w:hAnsi="Times New Roman" w:cs="Times New Roman"/>
          <w:sz w:val="24"/>
          <w:szCs w:val="24"/>
          <w:lang w:eastAsia="ru-RU"/>
        </w:rPr>
      </w:pPr>
      <w:r w:rsidRPr="007C3F07">
        <w:rPr>
          <w:rFonts w:ascii="Times New Roman" w:eastAsia="Times New Roman" w:hAnsi="Times New Roman" w:cs="Times New Roman"/>
          <w:b/>
          <w:bCs/>
          <w:i/>
          <w:iCs/>
          <w:sz w:val="24"/>
          <w:szCs w:val="24"/>
          <w:lang w:eastAsia="ru-RU"/>
        </w:rPr>
        <w:t>Задание «Рукавички» (Г.А. Цукерман)</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Оцениваемые УУД</w:t>
      </w:r>
      <w:r w:rsidRPr="007C3F07">
        <w:rPr>
          <w:rFonts w:ascii="Times New Roman" w:eastAsia="Times New Roman" w:hAnsi="Times New Roman" w:cs="Times New Roman"/>
          <w:sz w:val="24"/>
          <w:szCs w:val="24"/>
          <w:lang w:eastAsia="ru-RU"/>
        </w:rPr>
        <w:t>: коммуникативные действия по согласованию усилий в процессе организации и осуществления сотрудничества (кооперация)</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Возраст</w:t>
      </w:r>
      <w:r w:rsidRPr="007C3F07">
        <w:rPr>
          <w:rFonts w:ascii="Times New Roman" w:eastAsia="Times New Roman" w:hAnsi="Times New Roman" w:cs="Times New Roman"/>
          <w:sz w:val="24"/>
          <w:szCs w:val="24"/>
          <w:lang w:eastAsia="ru-RU"/>
        </w:rPr>
        <w:t xml:space="preserve">: предшкольная ступень (6,5 – 7 лет) </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Форма (ситуация оценивания)</w:t>
      </w:r>
      <w:r w:rsidRPr="007C3F07">
        <w:rPr>
          <w:rFonts w:ascii="Times New Roman" w:eastAsia="Times New Roman" w:hAnsi="Times New Roman" w:cs="Times New Roman"/>
          <w:sz w:val="24"/>
          <w:szCs w:val="24"/>
          <w:lang w:eastAsia="ru-RU"/>
        </w:rPr>
        <w:t>: работа учащихся в классе парами.</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Метод оценивания</w:t>
      </w:r>
      <w:r w:rsidRPr="007C3F07">
        <w:rPr>
          <w:rFonts w:ascii="Times New Roman" w:eastAsia="Times New Roman" w:hAnsi="Times New Roman" w:cs="Times New Roman"/>
          <w:sz w:val="24"/>
          <w:szCs w:val="24"/>
          <w:lang w:eastAsia="ru-RU"/>
        </w:rPr>
        <w:t>: наблюдение за взаимодействием и анализ результата.</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 xml:space="preserve">Описание задания: </w:t>
      </w:r>
      <w:r w:rsidRPr="007C3F07">
        <w:rPr>
          <w:rFonts w:ascii="Times New Roman" w:eastAsia="Times New Roman" w:hAnsi="Times New Roman" w:cs="Times New Roman"/>
          <w:sz w:val="24"/>
          <w:szCs w:val="24"/>
          <w:lang w:eastAsia="ru-RU"/>
        </w:rPr>
        <w:t xml:space="preserve">Детям, сидящим парами, дают по одному изображению рукавички и просят украсить их так, чтобы они составили пару, т.е. были бы одинаковыми. </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Инструкция</w:t>
      </w:r>
      <w:r w:rsidRPr="007C3F07">
        <w:rPr>
          <w:rFonts w:ascii="Times New Roman" w:eastAsia="Times New Roman" w:hAnsi="Times New Roman" w:cs="Times New Roman"/>
          <w:sz w:val="24"/>
          <w:szCs w:val="24"/>
          <w:lang w:eastAsia="ru-RU"/>
        </w:rPr>
        <w:t>: «Дети, перед Вами лежат две нарисованные рукавички и карандаши. Рукавички надо украсить так, чтобы получилась пара, - для этого они должны быть одинаковыми. Вы сами можете придумать узор, но сначала надо договориться между собой, какой узор рисовать, а потом приступать к рисованию».</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Материал</w:t>
      </w:r>
      <w:r w:rsidRPr="007C3F07">
        <w:rPr>
          <w:rFonts w:ascii="Times New Roman" w:eastAsia="Times New Roman" w:hAnsi="Times New Roman" w:cs="Times New Roman"/>
          <w:sz w:val="24"/>
          <w:szCs w:val="24"/>
          <w:lang w:eastAsia="ru-RU"/>
        </w:rPr>
        <w:t xml:space="preserve">: Каждая пара учеников получает изображение рукавиц (на правую и левую руку) и по одинаковому набору карандашей. </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Критерии оценивания</w:t>
      </w:r>
      <w:r w:rsidRPr="007C3F07">
        <w:rPr>
          <w:rFonts w:ascii="Times New Roman" w:eastAsia="Times New Roman" w:hAnsi="Times New Roman" w:cs="Times New Roman"/>
          <w:sz w:val="24"/>
          <w:szCs w:val="24"/>
          <w:lang w:eastAsia="ru-RU"/>
        </w:rPr>
        <w:t xml:space="preserve">: </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 </w:t>
      </w:r>
      <w:r w:rsidRPr="007C3F07">
        <w:rPr>
          <w:rFonts w:ascii="Times New Roman" w:eastAsia="Times New Roman" w:hAnsi="Times New Roman" w:cs="Times New Roman"/>
          <w:i/>
          <w:iCs/>
          <w:sz w:val="24"/>
          <w:szCs w:val="24"/>
          <w:lang w:eastAsia="ru-RU"/>
        </w:rPr>
        <w:t xml:space="preserve">продуктивность </w:t>
      </w:r>
      <w:r w:rsidRPr="007C3F07">
        <w:rPr>
          <w:rFonts w:ascii="Times New Roman" w:eastAsia="Times New Roman" w:hAnsi="Times New Roman" w:cs="Times New Roman"/>
          <w:sz w:val="24"/>
          <w:szCs w:val="24"/>
          <w:lang w:eastAsia="ru-RU"/>
        </w:rPr>
        <w:t>совместной</w:t>
      </w:r>
      <w:r w:rsidRPr="007C3F07">
        <w:rPr>
          <w:rFonts w:ascii="Times New Roman" w:eastAsia="Times New Roman" w:hAnsi="Times New Roman" w:cs="Times New Roman"/>
          <w:i/>
          <w:iCs/>
          <w:sz w:val="24"/>
          <w:szCs w:val="24"/>
          <w:lang w:eastAsia="ru-RU"/>
        </w:rPr>
        <w:t xml:space="preserve"> </w:t>
      </w:r>
      <w:r w:rsidRPr="007C3F07">
        <w:rPr>
          <w:rFonts w:ascii="Times New Roman" w:eastAsia="Times New Roman" w:hAnsi="Times New Roman" w:cs="Times New Roman"/>
          <w:sz w:val="24"/>
          <w:szCs w:val="24"/>
          <w:lang w:eastAsia="ru-RU"/>
        </w:rPr>
        <w:t>деятельности оценивается по степени сходства узоров на рукавичках;</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 умение детей </w:t>
      </w:r>
      <w:r w:rsidRPr="007C3F07">
        <w:rPr>
          <w:rFonts w:ascii="Times New Roman" w:eastAsia="Times New Roman" w:hAnsi="Times New Roman" w:cs="Times New Roman"/>
          <w:i/>
          <w:iCs/>
          <w:sz w:val="24"/>
          <w:szCs w:val="24"/>
          <w:lang w:eastAsia="ru-RU"/>
        </w:rPr>
        <w:t>договариваться</w:t>
      </w:r>
      <w:r w:rsidRPr="007C3F07">
        <w:rPr>
          <w:rFonts w:ascii="Times New Roman" w:eastAsia="Times New Roman" w:hAnsi="Times New Roman" w:cs="Times New Roman"/>
          <w:sz w:val="24"/>
          <w:szCs w:val="24"/>
          <w:lang w:eastAsia="ru-RU"/>
        </w:rPr>
        <w:t xml:space="preserve">, приходить к общему решению, умение убеждать, аргументировать и т.д.; </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 </w:t>
      </w:r>
      <w:r w:rsidRPr="007C3F07">
        <w:rPr>
          <w:rFonts w:ascii="Times New Roman" w:eastAsia="Times New Roman" w:hAnsi="Times New Roman" w:cs="Times New Roman"/>
          <w:i/>
          <w:iCs/>
          <w:sz w:val="24"/>
          <w:szCs w:val="24"/>
          <w:lang w:eastAsia="ru-RU"/>
        </w:rPr>
        <w:t>взаимный контроль</w:t>
      </w:r>
      <w:r w:rsidRPr="007C3F07">
        <w:rPr>
          <w:rFonts w:ascii="Times New Roman" w:eastAsia="Times New Roman" w:hAnsi="Times New Roman" w:cs="Times New Roman"/>
          <w:sz w:val="24"/>
          <w:szCs w:val="24"/>
          <w:lang w:eastAsia="ru-RU"/>
        </w:rPr>
        <w:t xml:space="preserve"> по ходу выполнения деятельности: замечают ли дети друг у друга отступления от первоначального замысла, как на них реагируют; </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 </w:t>
      </w:r>
      <w:r w:rsidRPr="007C3F07">
        <w:rPr>
          <w:rFonts w:ascii="Times New Roman" w:eastAsia="Times New Roman" w:hAnsi="Times New Roman" w:cs="Times New Roman"/>
          <w:i/>
          <w:iCs/>
          <w:sz w:val="24"/>
          <w:szCs w:val="24"/>
          <w:lang w:eastAsia="ru-RU"/>
        </w:rPr>
        <w:t>взаимопомощь</w:t>
      </w:r>
      <w:r w:rsidRPr="007C3F07">
        <w:rPr>
          <w:rFonts w:ascii="Times New Roman" w:eastAsia="Times New Roman" w:hAnsi="Times New Roman" w:cs="Times New Roman"/>
          <w:sz w:val="24"/>
          <w:szCs w:val="24"/>
          <w:lang w:eastAsia="ru-RU"/>
        </w:rPr>
        <w:t xml:space="preserve"> по ходу рисования,</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 </w:t>
      </w:r>
      <w:r w:rsidRPr="007C3F07">
        <w:rPr>
          <w:rFonts w:ascii="Times New Roman" w:eastAsia="Times New Roman" w:hAnsi="Times New Roman" w:cs="Times New Roman"/>
          <w:i/>
          <w:iCs/>
          <w:sz w:val="24"/>
          <w:szCs w:val="24"/>
          <w:lang w:eastAsia="ru-RU"/>
        </w:rPr>
        <w:t>эмоциональное</w:t>
      </w:r>
      <w:r w:rsidRPr="007C3F07">
        <w:rPr>
          <w:rFonts w:ascii="Times New Roman" w:eastAsia="Times New Roman" w:hAnsi="Times New Roman" w:cs="Times New Roman"/>
          <w:sz w:val="24"/>
          <w:szCs w:val="24"/>
          <w:lang w:eastAsia="ru-RU"/>
        </w:rPr>
        <w:t xml:space="preserve"> </w:t>
      </w:r>
      <w:r w:rsidRPr="007C3F07">
        <w:rPr>
          <w:rFonts w:ascii="Times New Roman" w:eastAsia="Times New Roman" w:hAnsi="Times New Roman" w:cs="Times New Roman"/>
          <w:i/>
          <w:iCs/>
          <w:sz w:val="24"/>
          <w:szCs w:val="24"/>
          <w:lang w:eastAsia="ru-RU"/>
        </w:rPr>
        <w:t>отношение</w:t>
      </w:r>
      <w:r w:rsidRPr="007C3F07">
        <w:rPr>
          <w:rFonts w:ascii="Times New Roman" w:eastAsia="Times New Roman" w:hAnsi="Times New Roman" w:cs="Times New Roman"/>
          <w:sz w:val="24"/>
          <w:szCs w:val="24"/>
          <w:lang w:eastAsia="ru-RU"/>
        </w:rPr>
        <w:t xml:space="preserve"> к совместной деятельности: позитивное (работают с удовольствием и интересом), нейтральное (взаимодействуют друг с другом в силу необходимости) или отрицательное (игнорируют друг друга, ссорятся и др.).</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Показатели уровня выполнения задания</w:t>
      </w:r>
      <w:r w:rsidRPr="007C3F07">
        <w:rPr>
          <w:rFonts w:ascii="Times New Roman" w:eastAsia="Times New Roman" w:hAnsi="Times New Roman" w:cs="Times New Roman"/>
          <w:sz w:val="24"/>
          <w:szCs w:val="24"/>
          <w:lang w:eastAsia="ru-RU"/>
        </w:rPr>
        <w:t>:</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1) </w:t>
      </w:r>
      <w:r w:rsidRPr="007C3F07">
        <w:rPr>
          <w:rFonts w:ascii="Times New Roman" w:eastAsia="Times New Roman" w:hAnsi="Times New Roman" w:cs="Times New Roman"/>
          <w:i/>
          <w:iCs/>
          <w:sz w:val="24"/>
          <w:szCs w:val="24"/>
          <w:lang w:eastAsia="ru-RU"/>
        </w:rPr>
        <w:t>низкий уровень</w:t>
      </w:r>
      <w:r w:rsidRPr="007C3F07">
        <w:rPr>
          <w:rFonts w:ascii="Times New Roman" w:eastAsia="Times New Roman" w:hAnsi="Times New Roman" w:cs="Times New Roman"/>
          <w:sz w:val="24"/>
          <w:szCs w:val="24"/>
          <w:lang w:eastAsia="ru-RU"/>
        </w:rPr>
        <w:t xml:space="preserve"> – в узорах явно преобладают различия или вообще нет сходства; дети не пытаются договориться или не могут придти к согласию, настаивают на своем;</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2) </w:t>
      </w:r>
      <w:r w:rsidRPr="007C3F07">
        <w:rPr>
          <w:rFonts w:ascii="Times New Roman" w:eastAsia="Times New Roman" w:hAnsi="Times New Roman" w:cs="Times New Roman"/>
          <w:i/>
          <w:iCs/>
          <w:sz w:val="24"/>
          <w:szCs w:val="24"/>
          <w:lang w:eastAsia="ru-RU"/>
        </w:rPr>
        <w:t>средний уровень</w:t>
      </w:r>
      <w:r w:rsidRPr="007C3F07">
        <w:rPr>
          <w:rFonts w:ascii="Times New Roman" w:eastAsia="Times New Roman" w:hAnsi="Times New Roman" w:cs="Times New Roman"/>
          <w:sz w:val="24"/>
          <w:szCs w:val="24"/>
          <w:lang w:eastAsia="ru-RU"/>
        </w:rPr>
        <w:t xml:space="preserve"> – сходство частичное: отдельные признаки (цвет или форма некоторых деталей) совпадают, но имеются и заметные отличия;</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3) </w:t>
      </w:r>
      <w:r w:rsidRPr="007C3F07">
        <w:rPr>
          <w:rFonts w:ascii="Times New Roman" w:eastAsia="Times New Roman" w:hAnsi="Times New Roman" w:cs="Times New Roman"/>
          <w:i/>
          <w:iCs/>
          <w:sz w:val="24"/>
          <w:szCs w:val="24"/>
          <w:lang w:eastAsia="ru-RU"/>
        </w:rPr>
        <w:t>высокий уровень</w:t>
      </w:r>
      <w:r w:rsidRPr="007C3F07">
        <w:rPr>
          <w:rFonts w:ascii="Times New Roman" w:eastAsia="Times New Roman" w:hAnsi="Times New Roman" w:cs="Times New Roman"/>
          <w:sz w:val="24"/>
          <w:szCs w:val="24"/>
          <w:lang w:eastAsia="ru-RU"/>
        </w:rPr>
        <w:t xml:space="preserve"> – рукавички украшены одинаковым или весьма похожим узором; дети активно обсуждают возможный вариант узора; приходят к согласию относительно </w:t>
      </w:r>
      <w:r w:rsidRPr="007C3F07">
        <w:rPr>
          <w:rFonts w:ascii="Times New Roman" w:eastAsia="Times New Roman" w:hAnsi="Times New Roman" w:cs="Times New Roman"/>
          <w:sz w:val="24"/>
          <w:szCs w:val="24"/>
          <w:lang w:eastAsia="ru-RU"/>
        </w:rPr>
        <w:lastRenderedPageBreak/>
        <w:t>способа раскрашивания рукавичек; сравнивают способы действия и координирую их, строя совместное действие; следят за реализацией принятого замысла.</w:t>
      </w:r>
    </w:p>
    <w:p w:rsidR="007C3F07" w:rsidRPr="007C3F07" w:rsidRDefault="007C3F07" w:rsidP="0046585C">
      <w:pPr>
        <w:spacing w:after="0" w:line="240" w:lineRule="auto"/>
        <w:ind w:firstLine="709"/>
        <w:jc w:val="center"/>
        <w:rPr>
          <w:rFonts w:ascii="Times New Roman" w:eastAsia="Times New Roman" w:hAnsi="Times New Roman" w:cs="Times New Roman"/>
          <w:sz w:val="24"/>
          <w:szCs w:val="24"/>
          <w:lang w:eastAsia="ru-RU"/>
        </w:rPr>
      </w:pPr>
      <w:r w:rsidRPr="007C3F07">
        <w:rPr>
          <w:rFonts w:ascii="Times New Roman" w:eastAsia="Times New Roman" w:hAnsi="Times New Roman" w:cs="Times New Roman"/>
          <w:b/>
          <w:bCs/>
          <w:sz w:val="24"/>
          <w:szCs w:val="24"/>
          <w:lang w:eastAsia="ru-RU"/>
        </w:rPr>
        <w:t>Задание «Совместная сортировка» (Бурменская, 2007)</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Оцениваемые УУД</w:t>
      </w:r>
      <w:r w:rsidRPr="007C3F07">
        <w:rPr>
          <w:rFonts w:ascii="Times New Roman" w:eastAsia="Times New Roman" w:hAnsi="Times New Roman" w:cs="Times New Roman"/>
          <w:sz w:val="24"/>
          <w:szCs w:val="24"/>
          <w:lang w:eastAsia="ru-RU"/>
        </w:rPr>
        <w:t>: коммуникативные действия по согласованию усилий в процессе организации и осуществления сотрудничества (кооперация)</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Возраст</w:t>
      </w:r>
      <w:r w:rsidRPr="007C3F07">
        <w:rPr>
          <w:rFonts w:ascii="Times New Roman" w:eastAsia="Times New Roman" w:hAnsi="Times New Roman" w:cs="Times New Roman"/>
          <w:sz w:val="24"/>
          <w:szCs w:val="24"/>
          <w:lang w:eastAsia="ru-RU"/>
        </w:rPr>
        <w:t xml:space="preserve">: ступень начальной школы (10,5 – 11 лет) </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Форма (ситуация оценивания)</w:t>
      </w:r>
      <w:r w:rsidRPr="007C3F07">
        <w:rPr>
          <w:rFonts w:ascii="Times New Roman" w:eastAsia="Times New Roman" w:hAnsi="Times New Roman" w:cs="Times New Roman"/>
          <w:sz w:val="24"/>
          <w:szCs w:val="24"/>
          <w:lang w:eastAsia="ru-RU"/>
        </w:rPr>
        <w:t xml:space="preserve">: работа учащихся в классе парами </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Метод оценивания</w:t>
      </w:r>
      <w:r w:rsidRPr="007C3F07">
        <w:rPr>
          <w:rFonts w:ascii="Times New Roman" w:eastAsia="Times New Roman" w:hAnsi="Times New Roman" w:cs="Times New Roman"/>
          <w:sz w:val="24"/>
          <w:szCs w:val="24"/>
          <w:lang w:eastAsia="ru-RU"/>
        </w:rPr>
        <w:t>: наблюдение за взаимодействием и анализ результата</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 xml:space="preserve">Описание задания: </w:t>
      </w:r>
      <w:r w:rsidRPr="007C3F07">
        <w:rPr>
          <w:rFonts w:ascii="Times New Roman" w:eastAsia="Times New Roman" w:hAnsi="Times New Roman" w:cs="Times New Roman"/>
          <w:sz w:val="24"/>
          <w:szCs w:val="24"/>
          <w:lang w:eastAsia="ru-RU"/>
        </w:rPr>
        <w:t xml:space="preserve">детям, сидящим парами, дается набор фишек для их сортировки (распределения между собой) согласно заданным условиям. </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Инструкция</w:t>
      </w:r>
      <w:r w:rsidRPr="007C3F07">
        <w:rPr>
          <w:rFonts w:ascii="Times New Roman" w:eastAsia="Times New Roman" w:hAnsi="Times New Roman" w:cs="Times New Roman"/>
          <w:sz w:val="24"/>
          <w:szCs w:val="24"/>
          <w:lang w:eastAsia="ru-RU"/>
        </w:rPr>
        <w:t>: «Дети, перед Вами лежит набор разных фишек. Пусть одному(ой) из Вас будут принадлежать красные и желтые фишки, а другому(ой) круглые и треугольные. Действуя вместе, нужно разделить фишки по принадлежности, т.е. разделить их между собой, разложив на отдельные кучки. Сначала нужно договориться, как это делать. В конце надо написать на листочке бумаги, как Вы разделили фишки и почему именно так». </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Материал</w:t>
      </w:r>
      <w:r w:rsidRPr="007C3F07">
        <w:rPr>
          <w:rFonts w:ascii="Times New Roman" w:eastAsia="Times New Roman" w:hAnsi="Times New Roman" w:cs="Times New Roman"/>
          <w:sz w:val="24"/>
          <w:szCs w:val="24"/>
          <w:lang w:eastAsia="ru-RU"/>
        </w:rPr>
        <w:t xml:space="preserve">: Каждая пара учеников получает набор из 25 картонных фишек (по 5 желтых, красных, зеленых, синих и белых фигур разной формы: круглых, квадратных, треугольных, овальных и ромбовидных) и лист бумаги для отчета. </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Критерии оценивания</w:t>
      </w:r>
      <w:r w:rsidRPr="007C3F07">
        <w:rPr>
          <w:rFonts w:ascii="Times New Roman" w:eastAsia="Times New Roman" w:hAnsi="Times New Roman" w:cs="Times New Roman"/>
          <w:sz w:val="24"/>
          <w:szCs w:val="24"/>
          <w:lang w:eastAsia="ru-RU"/>
        </w:rPr>
        <w:t xml:space="preserve">: </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продуктивность совместной деятельности оценивается по правильности распределения полученных фишек;</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 умение договариваться в ситуации столкновения интересов (необходимость разделить фишки, одновременно принадлежащие обоим детям), способность находить общее решение, </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способность сохранять доброжелательное отношение друг к другу в ситуации конфликта интересов,</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 умение аргументировать свое предложение, убеждать и уступать; </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взаимоконтроль и взаимопомощь по ходу выполнения задания,</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 </w:t>
      </w:r>
      <w:r w:rsidRPr="007C3F07">
        <w:rPr>
          <w:rFonts w:ascii="Times New Roman" w:eastAsia="Times New Roman" w:hAnsi="Times New Roman" w:cs="Times New Roman"/>
          <w:i/>
          <w:iCs/>
          <w:sz w:val="24"/>
          <w:szCs w:val="24"/>
          <w:lang w:eastAsia="ru-RU"/>
        </w:rPr>
        <w:t>эмоциональное</w:t>
      </w:r>
      <w:r w:rsidRPr="007C3F07">
        <w:rPr>
          <w:rFonts w:ascii="Times New Roman" w:eastAsia="Times New Roman" w:hAnsi="Times New Roman" w:cs="Times New Roman"/>
          <w:sz w:val="24"/>
          <w:szCs w:val="24"/>
          <w:lang w:eastAsia="ru-RU"/>
        </w:rPr>
        <w:t xml:space="preserve"> </w:t>
      </w:r>
      <w:r w:rsidRPr="007C3F07">
        <w:rPr>
          <w:rFonts w:ascii="Times New Roman" w:eastAsia="Times New Roman" w:hAnsi="Times New Roman" w:cs="Times New Roman"/>
          <w:i/>
          <w:iCs/>
          <w:sz w:val="24"/>
          <w:szCs w:val="24"/>
          <w:lang w:eastAsia="ru-RU"/>
        </w:rPr>
        <w:t>отношение</w:t>
      </w:r>
      <w:r w:rsidRPr="007C3F07">
        <w:rPr>
          <w:rFonts w:ascii="Times New Roman" w:eastAsia="Times New Roman" w:hAnsi="Times New Roman" w:cs="Times New Roman"/>
          <w:sz w:val="24"/>
          <w:szCs w:val="24"/>
          <w:lang w:eastAsia="ru-RU"/>
        </w:rPr>
        <w:t xml:space="preserve"> к совместной деятельности: позитивное (дети работают с удовольствием и интересом), нейтральное (взаимодействуют друг с другом в силу необходимости) или отрицательное (игнорируют друг друга, ссорятся и др.).</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Показатели уровня выполнения задания</w:t>
      </w:r>
      <w:r w:rsidRPr="007C3F07">
        <w:rPr>
          <w:rFonts w:ascii="Times New Roman" w:eastAsia="Times New Roman" w:hAnsi="Times New Roman" w:cs="Times New Roman"/>
          <w:sz w:val="24"/>
          <w:szCs w:val="24"/>
          <w:lang w:eastAsia="ru-RU"/>
        </w:rPr>
        <w:t>:</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1) </w:t>
      </w:r>
      <w:r w:rsidRPr="007C3F07">
        <w:rPr>
          <w:rFonts w:ascii="Times New Roman" w:eastAsia="Times New Roman" w:hAnsi="Times New Roman" w:cs="Times New Roman"/>
          <w:i/>
          <w:iCs/>
          <w:sz w:val="24"/>
          <w:szCs w:val="24"/>
          <w:lang w:eastAsia="ru-RU"/>
        </w:rPr>
        <w:t>низкий уровень</w:t>
      </w:r>
      <w:r w:rsidRPr="007C3F07">
        <w:rPr>
          <w:rFonts w:ascii="Times New Roman" w:eastAsia="Times New Roman" w:hAnsi="Times New Roman" w:cs="Times New Roman"/>
          <w:sz w:val="24"/>
          <w:szCs w:val="24"/>
          <w:lang w:eastAsia="ru-RU"/>
        </w:rPr>
        <w:t xml:space="preserve"> – задание вообще не выполнено или фишки разделены произвольно, с нарушением заданного правила; дети не пытаются договориться или не могут придти к согласию, настаивают на своем, конфликтуют или игнорируют друг друга;</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2) </w:t>
      </w:r>
      <w:r w:rsidRPr="007C3F07">
        <w:rPr>
          <w:rFonts w:ascii="Times New Roman" w:eastAsia="Times New Roman" w:hAnsi="Times New Roman" w:cs="Times New Roman"/>
          <w:i/>
          <w:iCs/>
          <w:sz w:val="24"/>
          <w:szCs w:val="24"/>
          <w:lang w:eastAsia="ru-RU"/>
        </w:rPr>
        <w:t>средний уровень</w:t>
      </w:r>
      <w:r w:rsidRPr="007C3F07">
        <w:rPr>
          <w:rFonts w:ascii="Times New Roman" w:eastAsia="Times New Roman" w:hAnsi="Times New Roman" w:cs="Times New Roman"/>
          <w:sz w:val="24"/>
          <w:szCs w:val="24"/>
          <w:lang w:eastAsia="ru-RU"/>
        </w:rPr>
        <w:t xml:space="preserve"> – задание выполнено частично: правильно выделены фишки, принадлежащие каждому ученику в отдельности, но договориться относительно четырех общих элементов и 9 «лишних» (ничьих) детям не удается; в ходе выполнения задания трудности детей связаны с неумением аргументировать свою позицию и слушать партнера; </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3) </w:t>
      </w:r>
      <w:r w:rsidRPr="007C3F07">
        <w:rPr>
          <w:rFonts w:ascii="Times New Roman" w:eastAsia="Times New Roman" w:hAnsi="Times New Roman" w:cs="Times New Roman"/>
          <w:i/>
          <w:iCs/>
          <w:sz w:val="24"/>
          <w:szCs w:val="24"/>
          <w:lang w:eastAsia="ru-RU"/>
        </w:rPr>
        <w:t>высокий уровень</w:t>
      </w:r>
      <w:r w:rsidRPr="007C3F07">
        <w:rPr>
          <w:rFonts w:ascii="Times New Roman" w:eastAsia="Times New Roman" w:hAnsi="Times New Roman" w:cs="Times New Roman"/>
          <w:sz w:val="24"/>
          <w:szCs w:val="24"/>
          <w:lang w:eastAsia="ru-RU"/>
        </w:rPr>
        <w:t xml:space="preserve"> – в итоге фишки разделены на четыре кучки: 1) общую, где объединены элементы, принадлежащие одновременно обоим ученикам, т.е. красные и желтые круги и треугольники (4 фишки); 2) кучка с красными и желтыми овалами, ромбами и квадратами одного ученика (6 фишек) и 3) кучка с синими, белыми и зелеными кругами и треугольниками (6 фишек) и, наконец, 4) кучка с «лишними» элементами, которые не принадлежат никому (9 фишек – белые, синие и зеленые квадраты, овалы и ромбы). Решение достигается путем активного обсуждения и сравнения различных возможных вариантов распределения фишек; согласия относительно равных «прав» на обладание четырьмя фишками; дети контролируют действия друг друга в ходе выполнения задания.</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p>
    <w:p w:rsidR="007C3F07" w:rsidRPr="007C3F07" w:rsidRDefault="007C3F07" w:rsidP="00BB3016">
      <w:pPr>
        <w:numPr>
          <w:ilvl w:val="0"/>
          <w:numId w:val="98"/>
        </w:numPr>
        <w:spacing w:after="0" w:line="240" w:lineRule="auto"/>
        <w:ind w:left="0" w:firstLine="709"/>
        <w:jc w:val="center"/>
        <w:rPr>
          <w:rFonts w:ascii="Times New Roman" w:eastAsia="Times New Roman" w:hAnsi="Times New Roman" w:cs="Times New Roman"/>
          <w:sz w:val="24"/>
          <w:szCs w:val="24"/>
          <w:lang w:eastAsia="ru-RU"/>
        </w:rPr>
      </w:pPr>
      <w:r w:rsidRPr="007C3F07">
        <w:rPr>
          <w:rFonts w:ascii="Times New Roman" w:eastAsia="Times New Roman" w:hAnsi="Times New Roman" w:cs="Times New Roman"/>
          <w:b/>
          <w:bCs/>
          <w:i/>
          <w:iCs/>
          <w:sz w:val="24"/>
          <w:szCs w:val="24"/>
          <w:lang w:eastAsia="ru-RU"/>
        </w:rPr>
        <w:lastRenderedPageBreak/>
        <w:t>Коммуникативно-речевые действия по передаче информации и отображению предметного содержания и условий деятельности</w:t>
      </w:r>
    </w:p>
    <w:p w:rsidR="007C3F07" w:rsidRPr="007C3F07" w:rsidRDefault="007C3F07" w:rsidP="0046585C">
      <w:pPr>
        <w:spacing w:after="0" w:line="240" w:lineRule="auto"/>
        <w:ind w:firstLine="709"/>
        <w:jc w:val="center"/>
        <w:rPr>
          <w:rFonts w:ascii="Times New Roman" w:eastAsia="Times New Roman" w:hAnsi="Times New Roman" w:cs="Times New Roman"/>
          <w:sz w:val="24"/>
          <w:szCs w:val="24"/>
          <w:lang w:eastAsia="ru-RU"/>
        </w:rPr>
      </w:pPr>
      <w:r w:rsidRPr="007C3F07">
        <w:rPr>
          <w:rFonts w:ascii="Times New Roman" w:eastAsia="Times New Roman" w:hAnsi="Times New Roman" w:cs="Times New Roman"/>
          <w:b/>
          <w:bCs/>
          <w:sz w:val="24"/>
          <w:szCs w:val="24"/>
          <w:lang w:eastAsia="ru-RU"/>
        </w:rPr>
        <w:t>«Узор под диктовку» (Цукерман и др., 1992)</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Оцениваемые УУД</w:t>
      </w:r>
      <w:r w:rsidRPr="007C3F07">
        <w:rPr>
          <w:rFonts w:ascii="Times New Roman" w:eastAsia="Times New Roman" w:hAnsi="Times New Roman" w:cs="Times New Roman"/>
          <w:sz w:val="24"/>
          <w:szCs w:val="24"/>
          <w:lang w:eastAsia="ru-RU"/>
        </w:rPr>
        <w:t xml:space="preserve">: умение выделить и отобразить в речи существенные ориентиры действия, а также передать (сообщить) их партнеру, планирующая и регулирующая функция речи </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Возраст</w:t>
      </w:r>
      <w:r w:rsidRPr="007C3F07">
        <w:rPr>
          <w:rFonts w:ascii="Times New Roman" w:eastAsia="Times New Roman" w:hAnsi="Times New Roman" w:cs="Times New Roman"/>
          <w:sz w:val="24"/>
          <w:szCs w:val="24"/>
          <w:lang w:eastAsia="ru-RU"/>
        </w:rPr>
        <w:t xml:space="preserve">: предшкольная ступень (6,5 – 7 лет) </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Форма (ситуация оценивания)</w:t>
      </w:r>
      <w:r w:rsidRPr="007C3F07">
        <w:rPr>
          <w:rFonts w:ascii="Times New Roman" w:eastAsia="Times New Roman" w:hAnsi="Times New Roman" w:cs="Times New Roman"/>
          <w:sz w:val="24"/>
          <w:szCs w:val="24"/>
          <w:lang w:eastAsia="ru-RU"/>
        </w:rPr>
        <w:t>: выполнение совместного задания в классе парами</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Метод оценивания</w:t>
      </w:r>
      <w:r w:rsidRPr="007C3F07">
        <w:rPr>
          <w:rFonts w:ascii="Times New Roman" w:eastAsia="Times New Roman" w:hAnsi="Times New Roman" w:cs="Times New Roman"/>
          <w:sz w:val="24"/>
          <w:szCs w:val="24"/>
          <w:lang w:eastAsia="ru-RU"/>
        </w:rPr>
        <w:t>: наблюдение за процессом совместной деятельности и анализ результата.</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 xml:space="preserve">Описание задания: </w:t>
      </w:r>
      <w:r w:rsidRPr="007C3F07">
        <w:rPr>
          <w:rFonts w:ascii="Times New Roman" w:eastAsia="Times New Roman" w:hAnsi="Times New Roman" w:cs="Times New Roman"/>
          <w:sz w:val="24"/>
          <w:szCs w:val="24"/>
          <w:lang w:eastAsia="ru-RU"/>
        </w:rPr>
        <w:t xml:space="preserve">двоих детей усаживают друг напротив друга за стол, перегороженный экраном (ширмой), одному дается образец узора на карточке, другому — фишки, из которых этот узор надо выложить. Первый ребенок диктует, как выкладывать узор, второй — действует по его инструкции. Ему разрешается задавать любые вопросы, но нельзя смотреть на узор. После выполнения задания дети меняются ролями, выкладывая новый узор того же уровня сложности. Для тренировки вначале детям разрешается ознакомиться с материалами и сложить один-два узора по образцу. </w:t>
      </w:r>
      <w:r w:rsidRPr="007C3F07">
        <w:rPr>
          <w:rFonts w:ascii="Times New Roman" w:eastAsia="Times New Roman" w:hAnsi="Times New Roman" w:cs="Times New Roman"/>
          <w:i/>
          <w:iCs/>
          <w:sz w:val="24"/>
          <w:szCs w:val="24"/>
          <w:lang w:eastAsia="ru-RU"/>
        </w:rPr>
        <w:t> </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Материал</w:t>
      </w:r>
      <w:r w:rsidRPr="007C3F07">
        <w:rPr>
          <w:rFonts w:ascii="Times New Roman" w:eastAsia="Times New Roman" w:hAnsi="Times New Roman" w:cs="Times New Roman"/>
          <w:sz w:val="24"/>
          <w:szCs w:val="24"/>
          <w:lang w:eastAsia="ru-RU"/>
        </w:rPr>
        <w:t xml:space="preserve">: набор из трех белых и трех цветных квадратных фишек (одинаковых по размеру), четыре карточки с образцами узоров, экран (ширма). </w:t>
      </w:r>
    </w:p>
    <w:tbl>
      <w:tblPr>
        <w:tblpPr w:leftFromText="180" w:rightFromText="180" w:vertAnchor="text"/>
        <w:tblW w:w="0" w:type="auto"/>
        <w:tblCellMar>
          <w:left w:w="0" w:type="dxa"/>
          <w:right w:w="0" w:type="dxa"/>
        </w:tblCellMar>
        <w:tblLook w:val="04A0" w:firstRow="1" w:lastRow="0" w:firstColumn="1" w:lastColumn="0" w:noHBand="0" w:noVBand="1"/>
      </w:tblPr>
      <w:tblGrid>
        <w:gridCol w:w="397"/>
        <w:gridCol w:w="397"/>
        <w:gridCol w:w="397"/>
      </w:tblGrid>
      <w:tr w:rsidR="007C3F07" w:rsidRPr="007C3F07" w:rsidTr="00A05268">
        <w:tc>
          <w:tcPr>
            <w:tcW w:w="39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w:t>
            </w:r>
          </w:p>
        </w:tc>
        <w:tc>
          <w:tcPr>
            <w:tcW w:w="39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w:t>
            </w:r>
          </w:p>
        </w:tc>
        <w:tc>
          <w:tcPr>
            <w:tcW w:w="397" w:type="dxa"/>
            <w:tcBorders>
              <w:top w:val="single" w:sz="8" w:space="0" w:color="auto"/>
              <w:left w:val="nil"/>
              <w:bottom w:val="nil"/>
              <w:right w:val="single" w:sz="8" w:space="0" w:color="auto"/>
            </w:tcBorders>
            <w:shd w:val="clear" w:color="auto" w:fill="8C8C8C"/>
            <w:tcMar>
              <w:top w:w="0" w:type="dxa"/>
              <w:left w:w="108" w:type="dxa"/>
              <w:bottom w:w="0" w:type="dxa"/>
              <w:right w:w="108" w:type="dxa"/>
            </w:tcMar>
          </w:tcPr>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w:t>
            </w:r>
          </w:p>
        </w:tc>
      </w:tr>
      <w:tr w:rsidR="007C3F07" w:rsidRPr="007C3F07" w:rsidTr="00A05268">
        <w:tc>
          <w:tcPr>
            <w:tcW w:w="397" w:type="dxa"/>
            <w:tcBorders>
              <w:top w:val="nil"/>
              <w:left w:val="single" w:sz="8" w:space="0" w:color="auto"/>
              <w:bottom w:val="single" w:sz="8" w:space="0" w:color="auto"/>
              <w:right w:val="single" w:sz="8" w:space="0" w:color="auto"/>
            </w:tcBorders>
            <w:shd w:val="clear" w:color="auto" w:fill="8C8C8C"/>
            <w:tcMar>
              <w:top w:w="0" w:type="dxa"/>
              <w:left w:w="108" w:type="dxa"/>
              <w:bottom w:w="0" w:type="dxa"/>
              <w:right w:w="108" w:type="dxa"/>
            </w:tcMar>
          </w:tcPr>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w:t>
            </w:r>
          </w:p>
        </w:tc>
        <w:tc>
          <w:tcPr>
            <w:tcW w:w="397" w:type="dxa"/>
            <w:tcBorders>
              <w:top w:val="nil"/>
              <w:left w:val="nil"/>
              <w:bottom w:val="single" w:sz="8" w:space="0" w:color="auto"/>
              <w:right w:val="single" w:sz="8" w:space="0" w:color="auto"/>
            </w:tcBorders>
            <w:tcMar>
              <w:top w:w="0" w:type="dxa"/>
              <w:left w:w="108" w:type="dxa"/>
              <w:bottom w:w="0" w:type="dxa"/>
              <w:right w:w="108" w:type="dxa"/>
            </w:tcMar>
          </w:tcPr>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w:t>
            </w:r>
          </w:p>
        </w:tc>
        <w:tc>
          <w:tcPr>
            <w:tcW w:w="397" w:type="dxa"/>
            <w:tcBorders>
              <w:top w:val="nil"/>
              <w:left w:val="nil"/>
              <w:bottom w:val="single" w:sz="8" w:space="0" w:color="auto"/>
              <w:right w:val="single" w:sz="8" w:space="0" w:color="auto"/>
            </w:tcBorders>
            <w:shd w:val="clear" w:color="auto" w:fill="8C8C8C"/>
            <w:tcMar>
              <w:top w:w="0" w:type="dxa"/>
              <w:left w:w="108" w:type="dxa"/>
              <w:bottom w:w="0" w:type="dxa"/>
              <w:right w:w="108" w:type="dxa"/>
            </w:tcMar>
          </w:tcPr>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w:t>
            </w:r>
          </w:p>
        </w:tc>
      </w:tr>
    </w:tbl>
    <w:p w:rsidR="007C3F07" w:rsidRPr="007C3F07" w:rsidRDefault="007C3F07" w:rsidP="0046585C">
      <w:pPr>
        <w:spacing w:after="0" w:line="240" w:lineRule="auto"/>
        <w:ind w:firstLine="709"/>
        <w:jc w:val="both"/>
        <w:rPr>
          <w:rFonts w:ascii="Times New Roman" w:eastAsia="Times New Roman" w:hAnsi="Times New Roman" w:cs="Times New Roman"/>
          <w:vanish/>
          <w:sz w:val="24"/>
          <w:szCs w:val="24"/>
          <w:lang w:eastAsia="ru-RU"/>
        </w:rPr>
      </w:pPr>
    </w:p>
    <w:tbl>
      <w:tblPr>
        <w:tblpPr w:leftFromText="180" w:rightFromText="180" w:vertAnchor="text"/>
        <w:tblW w:w="0" w:type="auto"/>
        <w:tblCellMar>
          <w:left w:w="0" w:type="dxa"/>
          <w:right w:w="0" w:type="dxa"/>
        </w:tblCellMar>
        <w:tblLook w:val="04A0" w:firstRow="1" w:lastRow="0" w:firstColumn="1" w:lastColumn="0" w:noHBand="0" w:noVBand="1"/>
      </w:tblPr>
      <w:tblGrid>
        <w:gridCol w:w="397"/>
        <w:gridCol w:w="397"/>
        <w:gridCol w:w="397"/>
      </w:tblGrid>
      <w:tr w:rsidR="007C3F07" w:rsidRPr="007C3F07" w:rsidTr="00A05268">
        <w:tc>
          <w:tcPr>
            <w:tcW w:w="397" w:type="dxa"/>
            <w:tcBorders>
              <w:top w:val="single" w:sz="8" w:space="0" w:color="auto"/>
              <w:left w:val="single" w:sz="8" w:space="0" w:color="auto"/>
              <w:bottom w:val="single" w:sz="8" w:space="0" w:color="auto"/>
              <w:right w:val="single" w:sz="8" w:space="0" w:color="auto"/>
            </w:tcBorders>
            <w:shd w:val="clear" w:color="auto" w:fill="8C8C8C"/>
            <w:tcMar>
              <w:top w:w="0" w:type="dxa"/>
              <w:left w:w="108" w:type="dxa"/>
              <w:bottom w:w="0" w:type="dxa"/>
              <w:right w:w="108" w:type="dxa"/>
            </w:tcMar>
          </w:tcPr>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w:t>
            </w:r>
          </w:p>
        </w:tc>
        <w:tc>
          <w:tcPr>
            <w:tcW w:w="397" w:type="dxa"/>
            <w:tcBorders>
              <w:top w:val="single" w:sz="8" w:space="0" w:color="auto"/>
              <w:left w:val="nil"/>
              <w:bottom w:val="single" w:sz="8" w:space="0" w:color="auto"/>
              <w:right w:val="single" w:sz="8" w:space="0" w:color="auto"/>
            </w:tcBorders>
            <w:shd w:val="clear" w:color="auto" w:fill="8C8C8C"/>
            <w:tcMar>
              <w:top w:w="0" w:type="dxa"/>
              <w:left w:w="108" w:type="dxa"/>
              <w:bottom w:w="0" w:type="dxa"/>
              <w:right w:w="108" w:type="dxa"/>
            </w:tcMar>
          </w:tcPr>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w:t>
            </w:r>
          </w:p>
        </w:tc>
        <w:tc>
          <w:tcPr>
            <w:tcW w:w="39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w:t>
            </w:r>
          </w:p>
        </w:tc>
      </w:tr>
      <w:tr w:rsidR="007C3F07" w:rsidRPr="007C3F07" w:rsidTr="00A05268">
        <w:tc>
          <w:tcPr>
            <w:tcW w:w="39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w:t>
            </w:r>
          </w:p>
        </w:tc>
        <w:tc>
          <w:tcPr>
            <w:tcW w:w="397" w:type="dxa"/>
            <w:tcBorders>
              <w:top w:val="nil"/>
              <w:left w:val="nil"/>
              <w:bottom w:val="single" w:sz="8" w:space="0" w:color="auto"/>
              <w:right w:val="single" w:sz="8" w:space="0" w:color="auto"/>
            </w:tcBorders>
            <w:shd w:val="clear" w:color="auto" w:fill="8C8C8C"/>
            <w:tcMar>
              <w:top w:w="0" w:type="dxa"/>
              <w:left w:w="108" w:type="dxa"/>
              <w:bottom w:w="0" w:type="dxa"/>
              <w:right w:w="108" w:type="dxa"/>
            </w:tcMar>
          </w:tcPr>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w:t>
            </w:r>
          </w:p>
        </w:tc>
        <w:tc>
          <w:tcPr>
            <w:tcW w:w="397" w:type="dxa"/>
            <w:tcBorders>
              <w:top w:val="nil"/>
              <w:left w:val="nil"/>
              <w:bottom w:val="single" w:sz="8" w:space="0" w:color="auto"/>
              <w:right w:val="single" w:sz="8" w:space="0" w:color="auto"/>
            </w:tcBorders>
            <w:shd w:val="clear" w:color="auto" w:fill="8C8C8C"/>
            <w:tcMar>
              <w:top w:w="0" w:type="dxa"/>
              <w:left w:w="108" w:type="dxa"/>
              <w:bottom w:w="0" w:type="dxa"/>
              <w:right w:w="108" w:type="dxa"/>
            </w:tcMar>
          </w:tcPr>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w:t>
            </w:r>
          </w:p>
        </w:tc>
      </w:tr>
    </w:tbl>
    <w:p w:rsidR="007C3F07" w:rsidRPr="007C3F07" w:rsidRDefault="007C3F07" w:rsidP="0046585C">
      <w:pPr>
        <w:spacing w:after="0" w:line="240" w:lineRule="auto"/>
        <w:ind w:firstLine="709"/>
        <w:jc w:val="both"/>
        <w:rPr>
          <w:rFonts w:ascii="Times New Roman" w:eastAsia="Times New Roman" w:hAnsi="Times New Roman" w:cs="Times New Roman"/>
          <w:vanish/>
          <w:sz w:val="24"/>
          <w:szCs w:val="24"/>
          <w:lang w:eastAsia="ru-RU"/>
        </w:rPr>
      </w:pPr>
    </w:p>
    <w:tbl>
      <w:tblPr>
        <w:tblpPr w:leftFromText="180" w:rightFromText="180" w:vertAnchor="text"/>
        <w:tblW w:w="0" w:type="auto"/>
        <w:tblCellMar>
          <w:left w:w="0" w:type="dxa"/>
          <w:right w:w="0" w:type="dxa"/>
        </w:tblCellMar>
        <w:tblLook w:val="04A0" w:firstRow="1" w:lastRow="0" w:firstColumn="1" w:lastColumn="0" w:noHBand="0" w:noVBand="1"/>
      </w:tblPr>
      <w:tblGrid>
        <w:gridCol w:w="397"/>
        <w:gridCol w:w="397"/>
        <w:gridCol w:w="397"/>
      </w:tblGrid>
      <w:tr w:rsidR="007C3F07" w:rsidRPr="007C3F07" w:rsidTr="00A05268">
        <w:tc>
          <w:tcPr>
            <w:tcW w:w="39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w:t>
            </w:r>
          </w:p>
        </w:tc>
        <w:tc>
          <w:tcPr>
            <w:tcW w:w="397" w:type="dxa"/>
            <w:tcBorders>
              <w:top w:val="single" w:sz="8" w:space="0" w:color="auto"/>
              <w:left w:val="nil"/>
              <w:bottom w:val="single" w:sz="8" w:space="0" w:color="auto"/>
              <w:right w:val="single" w:sz="8" w:space="0" w:color="auto"/>
            </w:tcBorders>
            <w:shd w:val="clear" w:color="auto" w:fill="999999"/>
            <w:tcMar>
              <w:top w:w="0" w:type="dxa"/>
              <w:left w:w="108" w:type="dxa"/>
              <w:bottom w:w="0" w:type="dxa"/>
              <w:right w:w="108" w:type="dxa"/>
            </w:tcMar>
          </w:tcPr>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w:t>
            </w:r>
          </w:p>
        </w:tc>
        <w:tc>
          <w:tcPr>
            <w:tcW w:w="39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w:t>
            </w:r>
          </w:p>
        </w:tc>
      </w:tr>
      <w:tr w:rsidR="007C3F07" w:rsidRPr="007C3F07" w:rsidTr="00A05268">
        <w:tc>
          <w:tcPr>
            <w:tcW w:w="397" w:type="dxa"/>
            <w:tcBorders>
              <w:top w:val="nil"/>
              <w:left w:val="single" w:sz="8" w:space="0" w:color="auto"/>
              <w:bottom w:val="single" w:sz="8" w:space="0" w:color="auto"/>
              <w:right w:val="single" w:sz="8" w:space="0" w:color="auto"/>
            </w:tcBorders>
            <w:shd w:val="clear" w:color="auto" w:fill="999999"/>
            <w:tcMar>
              <w:top w:w="0" w:type="dxa"/>
              <w:left w:w="108" w:type="dxa"/>
              <w:bottom w:w="0" w:type="dxa"/>
              <w:right w:w="108" w:type="dxa"/>
            </w:tcMar>
          </w:tcPr>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w:t>
            </w:r>
          </w:p>
        </w:tc>
        <w:tc>
          <w:tcPr>
            <w:tcW w:w="397" w:type="dxa"/>
            <w:tcBorders>
              <w:top w:val="nil"/>
              <w:left w:val="nil"/>
              <w:bottom w:val="single" w:sz="8" w:space="0" w:color="auto"/>
              <w:right w:val="single" w:sz="8" w:space="0" w:color="auto"/>
            </w:tcBorders>
            <w:tcMar>
              <w:top w:w="0" w:type="dxa"/>
              <w:left w:w="108" w:type="dxa"/>
              <w:bottom w:w="0" w:type="dxa"/>
              <w:right w:w="108" w:type="dxa"/>
            </w:tcMar>
          </w:tcPr>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w:t>
            </w:r>
          </w:p>
        </w:tc>
        <w:tc>
          <w:tcPr>
            <w:tcW w:w="397" w:type="dxa"/>
            <w:tcBorders>
              <w:top w:val="nil"/>
              <w:left w:val="nil"/>
              <w:bottom w:val="single" w:sz="8" w:space="0" w:color="auto"/>
              <w:right w:val="single" w:sz="8" w:space="0" w:color="auto"/>
            </w:tcBorders>
            <w:shd w:val="clear" w:color="auto" w:fill="999999"/>
            <w:tcMar>
              <w:top w:w="0" w:type="dxa"/>
              <w:left w:w="108" w:type="dxa"/>
              <w:bottom w:w="0" w:type="dxa"/>
              <w:right w:w="108" w:type="dxa"/>
            </w:tcMar>
          </w:tcPr>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w:t>
            </w:r>
          </w:p>
        </w:tc>
      </w:tr>
    </w:tbl>
    <w:p w:rsidR="007C3F07" w:rsidRPr="007C3F07" w:rsidRDefault="007C3F07" w:rsidP="0046585C">
      <w:pPr>
        <w:spacing w:after="0" w:line="240" w:lineRule="auto"/>
        <w:ind w:firstLine="709"/>
        <w:jc w:val="both"/>
        <w:rPr>
          <w:rFonts w:ascii="Times New Roman" w:eastAsia="Times New Roman" w:hAnsi="Times New Roman" w:cs="Times New Roman"/>
          <w:vanish/>
          <w:sz w:val="24"/>
          <w:szCs w:val="24"/>
          <w:lang w:eastAsia="ru-RU"/>
        </w:rPr>
      </w:pPr>
    </w:p>
    <w:tbl>
      <w:tblPr>
        <w:tblpPr w:leftFromText="180" w:rightFromText="180" w:vertAnchor="text"/>
        <w:tblW w:w="0" w:type="auto"/>
        <w:tblCellMar>
          <w:left w:w="0" w:type="dxa"/>
          <w:right w:w="0" w:type="dxa"/>
        </w:tblCellMar>
        <w:tblLook w:val="04A0" w:firstRow="1" w:lastRow="0" w:firstColumn="1" w:lastColumn="0" w:noHBand="0" w:noVBand="1"/>
      </w:tblPr>
      <w:tblGrid>
        <w:gridCol w:w="397"/>
        <w:gridCol w:w="397"/>
        <w:gridCol w:w="397"/>
      </w:tblGrid>
      <w:tr w:rsidR="007C3F07" w:rsidRPr="007C3F07" w:rsidTr="00A05268">
        <w:tc>
          <w:tcPr>
            <w:tcW w:w="39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w:t>
            </w:r>
          </w:p>
        </w:tc>
        <w:tc>
          <w:tcPr>
            <w:tcW w:w="39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w:t>
            </w:r>
          </w:p>
        </w:tc>
        <w:tc>
          <w:tcPr>
            <w:tcW w:w="39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w:t>
            </w:r>
          </w:p>
        </w:tc>
      </w:tr>
      <w:tr w:rsidR="007C3F07" w:rsidRPr="007C3F07" w:rsidTr="00A05268">
        <w:tc>
          <w:tcPr>
            <w:tcW w:w="397" w:type="dxa"/>
            <w:tcBorders>
              <w:top w:val="nil"/>
              <w:left w:val="single" w:sz="8" w:space="0" w:color="auto"/>
              <w:bottom w:val="single" w:sz="8" w:space="0" w:color="auto"/>
              <w:right w:val="single" w:sz="8" w:space="0" w:color="auto"/>
            </w:tcBorders>
            <w:shd w:val="clear" w:color="auto" w:fill="8C8C8C"/>
            <w:tcMar>
              <w:top w:w="0" w:type="dxa"/>
              <w:left w:w="108" w:type="dxa"/>
              <w:bottom w:w="0" w:type="dxa"/>
              <w:right w:w="108" w:type="dxa"/>
            </w:tcMar>
          </w:tcPr>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w:t>
            </w:r>
          </w:p>
        </w:tc>
        <w:tc>
          <w:tcPr>
            <w:tcW w:w="397" w:type="dxa"/>
            <w:tcBorders>
              <w:top w:val="nil"/>
              <w:left w:val="nil"/>
              <w:bottom w:val="single" w:sz="8" w:space="0" w:color="auto"/>
              <w:right w:val="single" w:sz="8" w:space="0" w:color="auto"/>
            </w:tcBorders>
            <w:shd w:val="clear" w:color="auto" w:fill="8C8C8C"/>
            <w:tcMar>
              <w:top w:w="0" w:type="dxa"/>
              <w:left w:w="108" w:type="dxa"/>
              <w:bottom w:w="0" w:type="dxa"/>
              <w:right w:w="108" w:type="dxa"/>
            </w:tcMar>
          </w:tcPr>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w:t>
            </w:r>
          </w:p>
        </w:tc>
        <w:tc>
          <w:tcPr>
            <w:tcW w:w="397" w:type="dxa"/>
            <w:tcBorders>
              <w:top w:val="nil"/>
              <w:left w:val="nil"/>
              <w:bottom w:val="single" w:sz="8" w:space="0" w:color="auto"/>
              <w:right w:val="single" w:sz="8" w:space="0" w:color="auto"/>
            </w:tcBorders>
            <w:shd w:val="clear" w:color="auto" w:fill="8C8C8C"/>
            <w:tcMar>
              <w:top w:w="0" w:type="dxa"/>
              <w:left w:w="108" w:type="dxa"/>
              <w:bottom w:w="0" w:type="dxa"/>
              <w:right w:w="108" w:type="dxa"/>
            </w:tcMar>
          </w:tcPr>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w:t>
            </w:r>
          </w:p>
        </w:tc>
      </w:tr>
    </w:tbl>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Инструкция</w:t>
      </w:r>
      <w:r w:rsidRPr="007C3F07">
        <w:rPr>
          <w:rFonts w:ascii="Times New Roman" w:eastAsia="Times New Roman" w:hAnsi="Times New Roman" w:cs="Times New Roman"/>
          <w:sz w:val="24"/>
          <w:szCs w:val="24"/>
          <w:lang w:eastAsia="ru-RU"/>
        </w:rPr>
        <w:t>: «Сейчас мы будем складывать картинки по образцу. Но делать это мы будем не как обычно, а вдвоем, под диктовку друг друга. Для этого один из Вас получит карточку с образцом узора, а другой — фишки (квадраты), из которых этот узор надо выложить. Один будет диктовать, как выкладывать узор, второй — выполнять его инструкции. Можно  задавать любые вопросы, но смотреть на узор нельзя. Сначала диктует один, потом другой, - Вы поменяетесь ролями. А для начала давайте потренируемся, как надо складывать узор».</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Критерии оценивания</w:t>
      </w:r>
      <w:r w:rsidRPr="007C3F07">
        <w:rPr>
          <w:rFonts w:ascii="Times New Roman" w:eastAsia="Times New Roman" w:hAnsi="Times New Roman" w:cs="Times New Roman"/>
          <w:sz w:val="24"/>
          <w:szCs w:val="24"/>
          <w:lang w:eastAsia="ru-RU"/>
        </w:rPr>
        <w:t xml:space="preserve">: </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 </w:t>
      </w:r>
      <w:r w:rsidRPr="007C3F07">
        <w:rPr>
          <w:rFonts w:ascii="Times New Roman" w:eastAsia="Times New Roman" w:hAnsi="Times New Roman" w:cs="Times New Roman"/>
          <w:i/>
          <w:iCs/>
          <w:sz w:val="24"/>
          <w:szCs w:val="24"/>
          <w:lang w:eastAsia="ru-RU"/>
        </w:rPr>
        <w:t xml:space="preserve">продуктивность </w:t>
      </w:r>
      <w:r w:rsidRPr="007C3F07">
        <w:rPr>
          <w:rFonts w:ascii="Times New Roman" w:eastAsia="Times New Roman" w:hAnsi="Times New Roman" w:cs="Times New Roman"/>
          <w:sz w:val="24"/>
          <w:szCs w:val="24"/>
          <w:lang w:eastAsia="ru-RU"/>
        </w:rPr>
        <w:t>совместной</w:t>
      </w:r>
      <w:r w:rsidRPr="007C3F07">
        <w:rPr>
          <w:rFonts w:ascii="Times New Roman" w:eastAsia="Times New Roman" w:hAnsi="Times New Roman" w:cs="Times New Roman"/>
          <w:i/>
          <w:iCs/>
          <w:sz w:val="24"/>
          <w:szCs w:val="24"/>
          <w:lang w:eastAsia="ru-RU"/>
        </w:rPr>
        <w:t xml:space="preserve"> </w:t>
      </w:r>
      <w:r w:rsidRPr="007C3F07">
        <w:rPr>
          <w:rFonts w:ascii="Times New Roman" w:eastAsia="Times New Roman" w:hAnsi="Times New Roman" w:cs="Times New Roman"/>
          <w:sz w:val="24"/>
          <w:szCs w:val="24"/>
          <w:lang w:eastAsia="ru-RU"/>
        </w:rPr>
        <w:t>деятельности оценивается по сходству выложенных узоров с образцами;</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 способность строить </w:t>
      </w:r>
      <w:r w:rsidRPr="007C3F07">
        <w:rPr>
          <w:rFonts w:ascii="Times New Roman" w:eastAsia="Times New Roman" w:hAnsi="Times New Roman" w:cs="Times New Roman"/>
          <w:i/>
          <w:iCs/>
          <w:sz w:val="24"/>
          <w:szCs w:val="24"/>
          <w:lang w:eastAsia="ru-RU"/>
        </w:rPr>
        <w:t>понятные</w:t>
      </w:r>
      <w:r w:rsidRPr="007C3F07">
        <w:rPr>
          <w:rFonts w:ascii="Times New Roman" w:eastAsia="Times New Roman" w:hAnsi="Times New Roman" w:cs="Times New Roman"/>
          <w:sz w:val="24"/>
          <w:szCs w:val="24"/>
          <w:lang w:eastAsia="ru-RU"/>
        </w:rPr>
        <w:t xml:space="preserve"> для партнера высказывания, учитывающие, что он знает и видит, а что нет; в данном случае достаточно точно, последовательно и полно </w:t>
      </w:r>
      <w:r w:rsidRPr="007C3F07">
        <w:rPr>
          <w:rFonts w:ascii="Times New Roman" w:eastAsia="Times New Roman" w:hAnsi="Times New Roman" w:cs="Times New Roman"/>
          <w:i/>
          <w:iCs/>
          <w:sz w:val="24"/>
          <w:szCs w:val="24"/>
          <w:lang w:eastAsia="ru-RU"/>
        </w:rPr>
        <w:t>указать ориентиры</w:t>
      </w:r>
      <w:r w:rsidRPr="007C3F07">
        <w:rPr>
          <w:rFonts w:ascii="Times New Roman" w:eastAsia="Times New Roman" w:hAnsi="Times New Roman" w:cs="Times New Roman"/>
          <w:sz w:val="24"/>
          <w:szCs w:val="24"/>
          <w:lang w:eastAsia="ru-RU"/>
        </w:rPr>
        <w:t xml:space="preserve"> действия по построению узора; </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 умение </w:t>
      </w:r>
      <w:r w:rsidRPr="007C3F07">
        <w:rPr>
          <w:rFonts w:ascii="Times New Roman" w:eastAsia="Times New Roman" w:hAnsi="Times New Roman" w:cs="Times New Roman"/>
          <w:i/>
          <w:iCs/>
          <w:sz w:val="24"/>
          <w:szCs w:val="24"/>
          <w:lang w:eastAsia="ru-RU"/>
        </w:rPr>
        <w:t>задавать вопросы</w:t>
      </w:r>
      <w:r w:rsidRPr="007C3F07">
        <w:rPr>
          <w:rFonts w:ascii="Times New Roman" w:eastAsia="Times New Roman" w:hAnsi="Times New Roman" w:cs="Times New Roman"/>
          <w:sz w:val="24"/>
          <w:szCs w:val="24"/>
          <w:lang w:eastAsia="ru-RU"/>
        </w:rPr>
        <w:t>, чтобы с их помощью получить необходимые сведения от партнера по деятельности;</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 способы </w:t>
      </w:r>
      <w:r w:rsidRPr="007C3F07">
        <w:rPr>
          <w:rFonts w:ascii="Times New Roman" w:eastAsia="Times New Roman" w:hAnsi="Times New Roman" w:cs="Times New Roman"/>
          <w:i/>
          <w:iCs/>
          <w:sz w:val="24"/>
          <w:szCs w:val="24"/>
          <w:lang w:eastAsia="ru-RU"/>
        </w:rPr>
        <w:t>взаимного контроля</w:t>
      </w:r>
      <w:r w:rsidRPr="007C3F07">
        <w:rPr>
          <w:rFonts w:ascii="Times New Roman" w:eastAsia="Times New Roman" w:hAnsi="Times New Roman" w:cs="Times New Roman"/>
          <w:sz w:val="24"/>
          <w:szCs w:val="24"/>
          <w:lang w:eastAsia="ru-RU"/>
        </w:rPr>
        <w:t xml:space="preserve"> по ходу выполнения деятельности и </w:t>
      </w:r>
      <w:r w:rsidRPr="007C3F07">
        <w:rPr>
          <w:rFonts w:ascii="Times New Roman" w:eastAsia="Times New Roman" w:hAnsi="Times New Roman" w:cs="Times New Roman"/>
          <w:i/>
          <w:iCs/>
          <w:sz w:val="24"/>
          <w:szCs w:val="24"/>
          <w:lang w:eastAsia="ru-RU"/>
        </w:rPr>
        <w:t>взаимопомощи</w:t>
      </w:r>
      <w:r w:rsidRPr="007C3F07">
        <w:rPr>
          <w:rFonts w:ascii="Times New Roman" w:eastAsia="Times New Roman" w:hAnsi="Times New Roman" w:cs="Times New Roman"/>
          <w:sz w:val="24"/>
          <w:szCs w:val="24"/>
          <w:lang w:eastAsia="ru-RU"/>
        </w:rPr>
        <w:t xml:space="preserve">; </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 </w:t>
      </w:r>
      <w:r w:rsidRPr="007C3F07">
        <w:rPr>
          <w:rFonts w:ascii="Times New Roman" w:eastAsia="Times New Roman" w:hAnsi="Times New Roman" w:cs="Times New Roman"/>
          <w:i/>
          <w:iCs/>
          <w:sz w:val="24"/>
          <w:szCs w:val="24"/>
          <w:lang w:eastAsia="ru-RU"/>
        </w:rPr>
        <w:t>эмоциональное</w:t>
      </w:r>
      <w:r w:rsidRPr="007C3F07">
        <w:rPr>
          <w:rFonts w:ascii="Times New Roman" w:eastAsia="Times New Roman" w:hAnsi="Times New Roman" w:cs="Times New Roman"/>
          <w:sz w:val="24"/>
          <w:szCs w:val="24"/>
          <w:lang w:eastAsia="ru-RU"/>
        </w:rPr>
        <w:t xml:space="preserve"> </w:t>
      </w:r>
      <w:r w:rsidRPr="007C3F07">
        <w:rPr>
          <w:rFonts w:ascii="Times New Roman" w:eastAsia="Times New Roman" w:hAnsi="Times New Roman" w:cs="Times New Roman"/>
          <w:i/>
          <w:iCs/>
          <w:sz w:val="24"/>
          <w:szCs w:val="24"/>
          <w:lang w:eastAsia="ru-RU"/>
        </w:rPr>
        <w:t>отношение</w:t>
      </w:r>
      <w:r w:rsidRPr="007C3F07">
        <w:rPr>
          <w:rFonts w:ascii="Times New Roman" w:eastAsia="Times New Roman" w:hAnsi="Times New Roman" w:cs="Times New Roman"/>
          <w:sz w:val="24"/>
          <w:szCs w:val="24"/>
          <w:lang w:eastAsia="ru-RU"/>
        </w:rPr>
        <w:t xml:space="preserve"> к совместной деятельности: позитивное (работают с удовольствием и интересом), нейтральное (взаимодействуют друг с другом в силу необходимости), негативное.</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Показатели уровня выполнения задания</w:t>
      </w:r>
      <w:r w:rsidRPr="007C3F07">
        <w:rPr>
          <w:rFonts w:ascii="Times New Roman" w:eastAsia="Times New Roman" w:hAnsi="Times New Roman" w:cs="Times New Roman"/>
          <w:sz w:val="24"/>
          <w:szCs w:val="24"/>
          <w:lang w:eastAsia="ru-RU"/>
        </w:rPr>
        <w:t>:</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1) </w:t>
      </w:r>
      <w:r w:rsidRPr="007C3F07">
        <w:rPr>
          <w:rFonts w:ascii="Times New Roman" w:eastAsia="Times New Roman" w:hAnsi="Times New Roman" w:cs="Times New Roman"/>
          <w:i/>
          <w:iCs/>
          <w:sz w:val="24"/>
          <w:szCs w:val="24"/>
          <w:lang w:eastAsia="ru-RU"/>
        </w:rPr>
        <w:t>низкий уровень</w:t>
      </w:r>
      <w:r w:rsidRPr="007C3F07">
        <w:rPr>
          <w:rFonts w:ascii="Times New Roman" w:eastAsia="Times New Roman" w:hAnsi="Times New Roman" w:cs="Times New Roman"/>
          <w:sz w:val="24"/>
          <w:szCs w:val="24"/>
          <w:lang w:eastAsia="ru-RU"/>
        </w:rPr>
        <w:t xml:space="preserve"> – узоры не построены или не похожи на образцы; указания не содержат необходимых ориентиров или формулируются непонятно; вопросы не по существу или формулируются непонятно для партнера; </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2) </w:t>
      </w:r>
      <w:r w:rsidRPr="007C3F07">
        <w:rPr>
          <w:rFonts w:ascii="Times New Roman" w:eastAsia="Times New Roman" w:hAnsi="Times New Roman" w:cs="Times New Roman"/>
          <w:i/>
          <w:iCs/>
          <w:sz w:val="24"/>
          <w:szCs w:val="24"/>
          <w:lang w:eastAsia="ru-RU"/>
        </w:rPr>
        <w:t>средний уровень</w:t>
      </w:r>
      <w:r w:rsidRPr="007C3F07">
        <w:rPr>
          <w:rFonts w:ascii="Times New Roman" w:eastAsia="Times New Roman" w:hAnsi="Times New Roman" w:cs="Times New Roman"/>
          <w:sz w:val="24"/>
          <w:szCs w:val="24"/>
          <w:lang w:eastAsia="ru-RU"/>
        </w:rPr>
        <w:t xml:space="preserve"> – имеется хотя бы частичное сходство узоров с образцами; указания отражают часть необходимых ориентиров; вопросы и ответы позволяют получить недостающую информацию; частичное взаимопонимание;</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3) </w:t>
      </w:r>
      <w:r w:rsidRPr="007C3F07">
        <w:rPr>
          <w:rFonts w:ascii="Times New Roman" w:eastAsia="Times New Roman" w:hAnsi="Times New Roman" w:cs="Times New Roman"/>
          <w:i/>
          <w:iCs/>
          <w:sz w:val="24"/>
          <w:szCs w:val="24"/>
          <w:lang w:eastAsia="ru-RU"/>
        </w:rPr>
        <w:t>высокий уровень</w:t>
      </w:r>
      <w:r w:rsidRPr="007C3F07">
        <w:rPr>
          <w:rFonts w:ascii="Times New Roman" w:eastAsia="Times New Roman" w:hAnsi="Times New Roman" w:cs="Times New Roman"/>
          <w:sz w:val="24"/>
          <w:szCs w:val="24"/>
          <w:lang w:eastAsia="ru-RU"/>
        </w:rPr>
        <w:t xml:space="preserve"> – узоры соответствуют образцам; в процессе активного диалога дети достигают взаимопонимания и обмениваются необходимой и достаточной </w:t>
      </w:r>
      <w:r w:rsidRPr="007C3F07">
        <w:rPr>
          <w:rFonts w:ascii="Times New Roman" w:eastAsia="Times New Roman" w:hAnsi="Times New Roman" w:cs="Times New Roman"/>
          <w:sz w:val="24"/>
          <w:szCs w:val="24"/>
          <w:lang w:eastAsia="ru-RU"/>
        </w:rPr>
        <w:lastRenderedPageBreak/>
        <w:t>информацией для построения узоров; доброжелательно следят за реализацией принятого замысла и  соблюдением правил.</w:t>
      </w:r>
    </w:p>
    <w:p w:rsidR="007C3F07" w:rsidRPr="007C3F07" w:rsidRDefault="007C3F07" w:rsidP="0046585C">
      <w:pPr>
        <w:spacing w:after="0" w:line="240" w:lineRule="auto"/>
        <w:ind w:firstLine="709"/>
        <w:jc w:val="center"/>
        <w:rPr>
          <w:rFonts w:ascii="Times New Roman" w:eastAsia="Times New Roman" w:hAnsi="Times New Roman" w:cs="Times New Roman"/>
          <w:sz w:val="24"/>
          <w:szCs w:val="24"/>
          <w:lang w:eastAsia="ru-RU"/>
        </w:rPr>
      </w:pPr>
      <w:r w:rsidRPr="007C3F07">
        <w:rPr>
          <w:rFonts w:ascii="Times New Roman" w:eastAsia="Times New Roman" w:hAnsi="Times New Roman" w:cs="Times New Roman"/>
          <w:b/>
          <w:bCs/>
          <w:sz w:val="24"/>
          <w:szCs w:val="24"/>
          <w:lang w:eastAsia="ru-RU"/>
        </w:rPr>
        <w:t>Задание «Дорога к дому»</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Оцениваемые УУД</w:t>
      </w:r>
      <w:r w:rsidRPr="007C3F07">
        <w:rPr>
          <w:rFonts w:ascii="Times New Roman" w:eastAsia="Times New Roman" w:hAnsi="Times New Roman" w:cs="Times New Roman"/>
          <w:sz w:val="24"/>
          <w:szCs w:val="24"/>
          <w:lang w:eastAsia="ru-RU"/>
        </w:rPr>
        <w:t xml:space="preserve">: умение выделить и отобразить в речи существенные ориентиры действия, а также передать (сообщить) их партнеру, планирующая и регулирующая функция речи </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Возраст</w:t>
      </w:r>
      <w:r w:rsidRPr="007C3F07">
        <w:rPr>
          <w:rFonts w:ascii="Times New Roman" w:eastAsia="Times New Roman" w:hAnsi="Times New Roman" w:cs="Times New Roman"/>
          <w:sz w:val="24"/>
          <w:szCs w:val="24"/>
          <w:lang w:eastAsia="ru-RU"/>
        </w:rPr>
        <w:t xml:space="preserve">: ступень начальной школы (10,5 – 11 лет) </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Форма (ситуация оценивания)</w:t>
      </w:r>
      <w:r w:rsidRPr="007C3F07">
        <w:rPr>
          <w:rFonts w:ascii="Times New Roman" w:eastAsia="Times New Roman" w:hAnsi="Times New Roman" w:cs="Times New Roman"/>
          <w:sz w:val="24"/>
          <w:szCs w:val="24"/>
          <w:lang w:eastAsia="ru-RU"/>
        </w:rPr>
        <w:t>: выполнение совместного задания в классе парами.</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Метод оценивания</w:t>
      </w:r>
      <w:r w:rsidRPr="007C3F07">
        <w:rPr>
          <w:rFonts w:ascii="Times New Roman" w:eastAsia="Times New Roman" w:hAnsi="Times New Roman" w:cs="Times New Roman"/>
          <w:sz w:val="24"/>
          <w:szCs w:val="24"/>
          <w:lang w:eastAsia="ru-RU"/>
        </w:rPr>
        <w:t>: наблюдение за процессом совместной деятельности и анализ результата</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 xml:space="preserve">Описание задания: </w:t>
      </w:r>
      <w:r w:rsidRPr="007C3F07">
        <w:rPr>
          <w:rFonts w:ascii="Times New Roman" w:eastAsia="Times New Roman" w:hAnsi="Times New Roman" w:cs="Times New Roman"/>
          <w:sz w:val="24"/>
          <w:szCs w:val="24"/>
          <w:lang w:eastAsia="ru-RU"/>
        </w:rPr>
        <w:t>двоих детей усаживают друг напротив друга за стол, перегороженный экраном (ширмой). Одному дается карточка с изображением пути к дому (рис. 4), другому — карточка с ориентирами-точками (рис. 5). Первый ребенок диктует, как надо идти, чтобы достичь дома, второй — действует по его инструкции. Ему разрешается задавать любые вопросы, но нельзя смотреть на карточку с изображением дороги. После выполнения задания дети меняются ролями, намечая новый путь к дому (рис. 6).</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Материал</w:t>
      </w:r>
      <w:r w:rsidRPr="007C3F07">
        <w:rPr>
          <w:rFonts w:ascii="Times New Roman" w:eastAsia="Times New Roman" w:hAnsi="Times New Roman" w:cs="Times New Roman"/>
          <w:sz w:val="24"/>
          <w:szCs w:val="24"/>
          <w:lang w:eastAsia="ru-RU"/>
        </w:rPr>
        <w:t xml:space="preserve">: набор из двух карточек с изображением пути к дому (рис. 5 и 6) и двух карточек с ориентирами-точками (рис. 4), карандаш или ручка, экран (ширма). </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03DBD4A9" wp14:editId="237A1942">
            <wp:extent cx="5114925" cy="13049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14925" cy="1304925"/>
                    </a:xfrm>
                    <a:prstGeom prst="rect">
                      <a:avLst/>
                    </a:prstGeom>
                    <a:noFill/>
                    <a:ln>
                      <a:noFill/>
                    </a:ln>
                  </pic:spPr>
                </pic:pic>
              </a:graphicData>
            </a:graphic>
          </wp:inline>
        </w:drawing>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Инструкция</w:t>
      </w:r>
      <w:r w:rsidRPr="007C3F07">
        <w:rPr>
          <w:rFonts w:ascii="Times New Roman" w:eastAsia="Times New Roman" w:hAnsi="Times New Roman" w:cs="Times New Roman"/>
          <w:sz w:val="24"/>
          <w:szCs w:val="24"/>
          <w:lang w:eastAsia="ru-RU"/>
        </w:rPr>
        <w:t>: «Сейчас мы будем складывать картинки по образцу. Но делать это мы будем не как обычно, а вдвоем, под диктовку друг друга. Для этого один из Вас получит карточку с изображением дороги к дому, а другой — карточку, на которой эту дорогу надо нарисовать. Один будет диктовать, как идет дорога, второй — следовать его инструкциям. Можно задавать любые вопросы, но смотреть на карточку с дорогой нельзя. Сначала диктует один, потом другой, - Вы поменяетесь ролями. А для начала давайте решим, кто будет диктовать, а кто – рисовать?»</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Критерии оценивания</w:t>
      </w:r>
      <w:r w:rsidRPr="007C3F07">
        <w:rPr>
          <w:rFonts w:ascii="Times New Roman" w:eastAsia="Times New Roman" w:hAnsi="Times New Roman" w:cs="Times New Roman"/>
          <w:sz w:val="24"/>
          <w:szCs w:val="24"/>
          <w:lang w:eastAsia="ru-RU"/>
        </w:rPr>
        <w:t xml:space="preserve">: </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 </w:t>
      </w:r>
      <w:r w:rsidRPr="007C3F07">
        <w:rPr>
          <w:rFonts w:ascii="Times New Roman" w:eastAsia="Times New Roman" w:hAnsi="Times New Roman" w:cs="Times New Roman"/>
          <w:i/>
          <w:iCs/>
          <w:sz w:val="24"/>
          <w:szCs w:val="24"/>
          <w:lang w:eastAsia="ru-RU"/>
        </w:rPr>
        <w:t xml:space="preserve">продуктивность </w:t>
      </w:r>
      <w:r w:rsidRPr="007C3F07">
        <w:rPr>
          <w:rFonts w:ascii="Times New Roman" w:eastAsia="Times New Roman" w:hAnsi="Times New Roman" w:cs="Times New Roman"/>
          <w:sz w:val="24"/>
          <w:szCs w:val="24"/>
          <w:lang w:eastAsia="ru-RU"/>
        </w:rPr>
        <w:t>совместной</w:t>
      </w:r>
      <w:r w:rsidRPr="007C3F07">
        <w:rPr>
          <w:rFonts w:ascii="Times New Roman" w:eastAsia="Times New Roman" w:hAnsi="Times New Roman" w:cs="Times New Roman"/>
          <w:i/>
          <w:iCs/>
          <w:sz w:val="24"/>
          <w:szCs w:val="24"/>
          <w:lang w:eastAsia="ru-RU"/>
        </w:rPr>
        <w:t xml:space="preserve"> </w:t>
      </w:r>
      <w:r w:rsidRPr="007C3F07">
        <w:rPr>
          <w:rFonts w:ascii="Times New Roman" w:eastAsia="Times New Roman" w:hAnsi="Times New Roman" w:cs="Times New Roman"/>
          <w:sz w:val="24"/>
          <w:szCs w:val="24"/>
          <w:lang w:eastAsia="ru-RU"/>
        </w:rPr>
        <w:t>деятельности оценивается по степени сходства нарисованных дорожек с образцами;</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 способность строить </w:t>
      </w:r>
      <w:r w:rsidRPr="007C3F07">
        <w:rPr>
          <w:rFonts w:ascii="Times New Roman" w:eastAsia="Times New Roman" w:hAnsi="Times New Roman" w:cs="Times New Roman"/>
          <w:i/>
          <w:iCs/>
          <w:sz w:val="24"/>
          <w:szCs w:val="24"/>
          <w:lang w:eastAsia="ru-RU"/>
        </w:rPr>
        <w:t>понятные</w:t>
      </w:r>
      <w:r w:rsidRPr="007C3F07">
        <w:rPr>
          <w:rFonts w:ascii="Times New Roman" w:eastAsia="Times New Roman" w:hAnsi="Times New Roman" w:cs="Times New Roman"/>
          <w:sz w:val="24"/>
          <w:szCs w:val="24"/>
          <w:lang w:eastAsia="ru-RU"/>
        </w:rPr>
        <w:t xml:space="preserve"> для партнера высказывания, учитывающие, что он знает и видит, а что нет; в данном случае достаточно точно, последовательно и полно </w:t>
      </w:r>
      <w:r w:rsidRPr="007C3F07">
        <w:rPr>
          <w:rFonts w:ascii="Times New Roman" w:eastAsia="Times New Roman" w:hAnsi="Times New Roman" w:cs="Times New Roman"/>
          <w:i/>
          <w:iCs/>
          <w:sz w:val="24"/>
          <w:szCs w:val="24"/>
          <w:lang w:eastAsia="ru-RU"/>
        </w:rPr>
        <w:t>указать ориентиры</w:t>
      </w:r>
      <w:r w:rsidRPr="007C3F07">
        <w:rPr>
          <w:rFonts w:ascii="Times New Roman" w:eastAsia="Times New Roman" w:hAnsi="Times New Roman" w:cs="Times New Roman"/>
          <w:sz w:val="24"/>
          <w:szCs w:val="24"/>
          <w:lang w:eastAsia="ru-RU"/>
        </w:rPr>
        <w:t xml:space="preserve"> траектории дороги;</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 умение </w:t>
      </w:r>
      <w:r w:rsidRPr="007C3F07">
        <w:rPr>
          <w:rFonts w:ascii="Times New Roman" w:eastAsia="Times New Roman" w:hAnsi="Times New Roman" w:cs="Times New Roman"/>
          <w:i/>
          <w:iCs/>
          <w:sz w:val="24"/>
          <w:szCs w:val="24"/>
          <w:lang w:eastAsia="ru-RU"/>
        </w:rPr>
        <w:t>задавать вопросы</w:t>
      </w:r>
      <w:r w:rsidRPr="007C3F07">
        <w:rPr>
          <w:rFonts w:ascii="Times New Roman" w:eastAsia="Times New Roman" w:hAnsi="Times New Roman" w:cs="Times New Roman"/>
          <w:sz w:val="24"/>
          <w:szCs w:val="24"/>
          <w:lang w:eastAsia="ru-RU"/>
        </w:rPr>
        <w:t xml:space="preserve">, чтобы с их помощью получить необходимые сведения от партнера по деятельности;  </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 способы </w:t>
      </w:r>
      <w:r w:rsidRPr="007C3F07">
        <w:rPr>
          <w:rFonts w:ascii="Times New Roman" w:eastAsia="Times New Roman" w:hAnsi="Times New Roman" w:cs="Times New Roman"/>
          <w:i/>
          <w:iCs/>
          <w:sz w:val="24"/>
          <w:szCs w:val="24"/>
          <w:lang w:eastAsia="ru-RU"/>
        </w:rPr>
        <w:t>взаимного контроля</w:t>
      </w:r>
      <w:r w:rsidRPr="007C3F07">
        <w:rPr>
          <w:rFonts w:ascii="Times New Roman" w:eastAsia="Times New Roman" w:hAnsi="Times New Roman" w:cs="Times New Roman"/>
          <w:sz w:val="24"/>
          <w:szCs w:val="24"/>
          <w:lang w:eastAsia="ru-RU"/>
        </w:rPr>
        <w:t xml:space="preserve"> по ходу выполнения деятельности и </w:t>
      </w:r>
      <w:r w:rsidRPr="007C3F07">
        <w:rPr>
          <w:rFonts w:ascii="Times New Roman" w:eastAsia="Times New Roman" w:hAnsi="Times New Roman" w:cs="Times New Roman"/>
          <w:i/>
          <w:iCs/>
          <w:sz w:val="24"/>
          <w:szCs w:val="24"/>
          <w:lang w:eastAsia="ru-RU"/>
        </w:rPr>
        <w:t>взаимопомощи</w:t>
      </w:r>
      <w:r w:rsidRPr="007C3F07">
        <w:rPr>
          <w:rFonts w:ascii="Times New Roman" w:eastAsia="Times New Roman" w:hAnsi="Times New Roman" w:cs="Times New Roman"/>
          <w:sz w:val="24"/>
          <w:szCs w:val="24"/>
          <w:lang w:eastAsia="ru-RU"/>
        </w:rPr>
        <w:t xml:space="preserve">; </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 </w:t>
      </w:r>
      <w:r w:rsidRPr="007C3F07">
        <w:rPr>
          <w:rFonts w:ascii="Times New Roman" w:eastAsia="Times New Roman" w:hAnsi="Times New Roman" w:cs="Times New Roman"/>
          <w:i/>
          <w:iCs/>
          <w:sz w:val="24"/>
          <w:szCs w:val="24"/>
          <w:lang w:eastAsia="ru-RU"/>
        </w:rPr>
        <w:t>эмоциональное</w:t>
      </w:r>
      <w:r w:rsidRPr="007C3F07">
        <w:rPr>
          <w:rFonts w:ascii="Times New Roman" w:eastAsia="Times New Roman" w:hAnsi="Times New Roman" w:cs="Times New Roman"/>
          <w:sz w:val="24"/>
          <w:szCs w:val="24"/>
          <w:lang w:eastAsia="ru-RU"/>
        </w:rPr>
        <w:t xml:space="preserve"> </w:t>
      </w:r>
      <w:r w:rsidRPr="007C3F07">
        <w:rPr>
          <w:rFonts w:ascii="Times New Roman" w:eastAsia="Times New Roman" w:hAnsi="Times New Roman" w:cs="Times New Roman"/>
          <w:i/>
          <w:iCs/>
          <w:sz w:val="24"/>
          <w:szCs w:val="24"/>
          <w:lang w:eastAsia="ru-RU"/>
        </w:rPr>
        <w:t>отношение</w:t>
      </w:r>
      <w:r w:rsidRPr="007C3F07">
        <w:rPr>
          <w:rFonts w:ascii="Times New Roman" w:eastAsia="Times New Roman" w:hAnsi="Times New Roman" w:cs="Times New Roman"/>
          <w:sz w:val="24"/>
          <w:szCs w:val="24"/>
          <w:lang w:eastAsia="ru-RU"/>
        </w:rPr>
        <w:t xml:space="preserve"> к совместной деятельности: позитивное (работают с удовольствием и интересом), нейтральное (взаимодействуют друг с другом в силу необходимости), негативное.</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
          <w:iCs/>
          <w:sz w:val="24"/>
          <w:szCs w:val="24"/>
          <w:lang w:eastAsia="ru-RU"/>
        </w:rPr>
        <w:t>Показатели уровня выполнения задания</w:t>
      </w:r>
      <w:r w:rsidRPr="007C3F07">
        <w:rPr>
          <w:rFonts w:ascii="Times New Roman" w:eastAsia="Times New Roman" w:hAnsi="Times New Roman" w:cs="Times New Roman"/>
          <w:sz w:val="24"/>
          <w:szCs w:val="24"/>
          <w:lang w:eastAsia="ru-RU"/>
        </w:rPr>
        <w:t>:</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1) </w:t>
      </w:r>
      <w:r w:rsidRPr="007C3F07">
        <w:rPr>
          <w:rFonts w:ascii="Times New Roman" w:eastAsia="Times New Roman" w:hAnsi="Times New Roman" w:cs="Times New Roman"/>
          <w:i/>
          <w:iCs/>
          <w:sz w:val="24"/>
          <w:szCs w:val="24"/>
          <w:lang w:eastAsia="ru-RU"/>
        </w:rPr>
        <w:t>низкий уровень</w:t>
      </w:r>
      <w:r w:rsidRPr="007C3F07">
        <w:rPr>
          <w:rFonts w:ascii="Times New Roman" w:eastAsia="Times New Roman" w:hAnsi="Times New Roman" w:cs="Times New Roman"/>
          <w:sz w:val="24"/>
          <w:szCs w:val="24"/>
          <w:lang w:eastAsia="ru-RU"/>
        </w:rPr>
        <w:t xml:space="preserve"> – узоры не построены или не похожи на образцы; указания не содержат необходимых ориентиров или формулируются непонятно; вопросы не по существу или формулируются непонятно для партнера; </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lastRenderedPageBreak/>
        <w:t xml:space="preserve">2) </w:t>
      </w:r>
      <w:r w:rsidRPr="007C3F07">
        <w:rPr>
          <w:rFonts w:ascii="Times New Roman" w:eastAsia="Times New Roman" w:hAnsi="Times New Roman" w:cs="Times New Roman"/>
          <w:i/>
          <w:iCs/>
          <w:sz w:val="24"/>
          <w:szCs w:val="24"/>
          <w:lang w:eastAsia="ru-RU"/>
        </w:rPr>
        <w:t>средний уровень</w:t>
      </w:r>
      <w:r w:rsidRPr="007C3F07">
        <w:rPr>
          <w:rFonts w:ascii="Times New Roman" w:eastAsia="Times New Roman" w:hAnsi="Times New Roman" w:cs="Times New Roman"/>
          <w:sz w:val="24"/>
          <w:szCs w:val="24"/>
          <w:lang w:eastAsia="ru-RU"/>
        </w:rPr>
        <w:t xml:space="preserve"> – имеется хотя бы частичное сходство узоров с образцами; указания отражают часть необходимых ориентиров; вопросы и ответы формулируются расплывчато и позволяют получить недостающую информацию лишь отчасти; достигается частичное взаимопонимание;</w:t>
      </w:r>
    </w:p>
    <w:p w:rsidR="007C3F07" w:rsidRDefault="007C3F07" w:rsidP="0046585C">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3) </w:t>
      </w:r>
      <w:r w:rsidRPr="007C3F07">
        <w:rPr>
          <w:rFonts w:ascii="Times New Roman" w:eastAsia="Times New Roman" w:hAnsi="Times New Roman" w:cs="Times New Roman"/>
          <w:i/>
          <w:iCs/>
          <w:sz w:val="24"/>
          <w:szCs w:val="24"/>
          <w:lang w:eastAsia="ru-RU"/>
        </w:rPr>
        <w:t>высокий уровень</w:t>
      </w:r>
      <w:r w:rsidRPr="007C3F07">
        <w:rPr>
          <w:rFonts w:ascii="Times New Roman" w:eastAsia="Times New Roman" w:hAnsi="Times New Roman" w:cs="Times New Roman"/>
          <w:sz w:val="24"/>
          <w:szCs w:val="24"/>
          <w:lang w:eastAsia="ru-RU"/>
        </w:rPr>
        <w:t xml:space="preserve"> – узоры соответствуют образцам; в процессе активного диалога дети достигают взаимопонимания и обмениваются необходимой и достаточной информацией для построения узоров, в частности, указывают номера рядов и столбцов точек, через которые пролегает дорога; в конце по собственной инициативе сравнивают результат (нарисованную дорогу) с образцом.</w:t>
      </w:r>
    </w:p>
    <w:p w:rsidR="00F45223" w:rsidRDefault="00F45223" w:rsidP="0046585C">
      <w:pPr>
        <w:spacing w:after="0" w:line="240" w:lineRule="auto"/>
        <w:ind w:firstLine="709"/>
        <w:jc w:val="both"/>
        <w:rPr>
          <w:rFonts w:ascii="Times New Roman" w:eastAsia="Times New Roman" w:hAnsi="Times New Roman" w:cs="Times New Roman"/>
          <w:sz w:val="24"/>
          <w:szCs w:val="24"/>
          <w:lang w:eastAsia="ru-RU"/>
        </w:rPr>
      </w:pPr>
    </w:p>
    <w:p w:rsidR="00F45223" w:rsidRPr="00F45223" w:rsidRDefault="00F45223" w:rsidP="00415601">
      <w:pPr>
        <w:spacing w:after="60" w:line="240" w:lineRule="auto"/>
        <w:jc w:val="center"/>
        <w:outlineLvl w:val="1"/>
        <w:rPr>
          <w:rFonts w:ascii="Times New Roman" w:eastAsia="Times New Roman" w:hAnsi="Times New Roman" w:cs="Times New Roman"/>
          <w:w w:val="101"/>
          <w:sz w:val="24"/>
          <w:szCs w:val="24"/>
          <w:lang w:eastAsia="ru-RU"/>
        </w:rPr>
      </w:pPr>
      <w:r w:rsidRPr="00F45223">
        <w:rPr>
          <w:rFonts w:ascii="Times New Roman" w:eastAsia="Times New Roman" w:hAnsi="Times New Roman" w:cs="Times New Roman"/>
          <w:b/>
          <w:sz w:val="24"/>
          <w:szCs w:val="24"/>
          <w:lang w:val="x-none" w:eastAsia="x-none"/>
        </w:rPr>
        <w:t xml:space="preserve">2.1.5.  </w:t>
      </w:r>
      <w:r w:rsidR="00415601" w:rsidRPr="00415601">
        <w:rPr>
          <w:rFonts w:ascii="Times New Roman" w:eastAsia="Times New Roman" w:hAnsi="Times New Roman" w:cs="Times New Roman"/>
          <w:b/>
          <w:sz w:val="24"/>
          <w:szCs w:val="24"/>
          <w:lang w:val="x-none" w:eastAsia="x-none"/>
        </w:rPr>
        <w:t>Описание преемственности программы формирования универсальных учебных действий при переходе от дошкольного к начальному общему образованию</w:t>
      </w:r>
    </w:p>
    <w:p w:rsidR="00F45223" w:rsidRPr="00F45223" w:rsidRDefault="00F45223" w:rsidP="00F45223">
      <w:pPr>
        <w:shd w:val="clear" w:color="auto" w:fill="FFFFFF"/>
        <w:spacing w:after="0"/>
        <w:ind w:firstLine="709"/>
        <w:jc w:val="both"/>
        <w:rPr>
          <w:rFonts w:ascii="Times New Roman" w:eastAsia="Times New Roman" w:hAnsi="Times New Roman" w:cs="Times New Roman"/>
          <w:w w:val="101"/>
          <w:sz w:val="24"/>
          <w:szCs w:val="24"/>
          <w:lang w:eastAsia="ru-RU"/>
        </w:rPr>
      </w:pPr>
      <w:r w:rsidRPr="00F45223">
        <w:rPr>
          <w:rFonts w:ascii="Times New Roman" w:eastAsia="Times New Roman" w:hAnsi="Times New Roman" w:cs="Times New Roman"/>
          <w:w w:val="101"/>
          <w:sz w:val="24"/>
          <w:szCs w:val="24"/>
          <w:lang w:eastAsia="ru-RU"/>
        </w:rPr>
        <w:t>Организация преемственности осуществляется при переходе от дошкольного образования к начальному образованию, от начального образования к основному образованию, от основного к среднему полному образованию. На каждой ступени образовательного процесса проводится диагностика (физическая, психологическая, педагогическая) готовности учащихся к обучению на следующей ступени. Стартовая диагностика определяет основные проблемы, характерные для большинства обучающихся, и в соответствии с особенностями ступени обучения на определенный период выстраивается система работы по преемственности.</w:t>
      </w:r>
    </w:p>
    <w:p w:rsidR="00F45223" w:rsidRPr="00F45223" w:rsidRDefault="00F45223" w:rsidP="00F45223">
      <w:pPr>
        <w:spacing w:after="0"/>
        <w:ind w:firstLine="709"/>
        <w:jc w:val="both"/>
        <w:rPr>
          <w:rFonts w:ascii="Times New Roman" w:eastAsia="Times New Roman" w:hAnsi="Times New Roman" w:cs="Times New Roman"/>
          <w:sz w:val="24"/>
          <w:szCs w:val="24"/>
          <w:lang w:eastAsia="ru-RU"/>
        </w:rPr>
      </w:pPr>
      <w:r w:rsidRPr="00F45223">
        <w:rPr>
          <w:rFonts w:ascii="Times New Roman" w:eastAsia="Times New Roman" w:hAnsi="Times New Roman" w:cs="Times New Roman"/>
          <w:sz w:val="24"/>
          <w:szCs w:val="24"/>
          <w:lang w:eastAsia="ru-RU"/>
        </w:rPr>
        <w:t>Преемственность формирования универсальных учебных действий по ступеням общего образования обеспечивается за счет:</w:t>
      </w:r>
    </w:p>
    <w:p w:rsidR="00F45223" w:rsidRPr="00F45223" w:rsidRDefault="00F45223" w:rsidP="00F45223">
      <w:pPr>
        <w:numPr>
          <w:ilvl w:val="0"/>
          <w:numId w:val="344"/>
        </w:numPr>
        <w:spacing w:after="0" w:line="240" w:lineRule="auto"/>
        <w:jc w:val="both"/>
        <w:rPr>
          <w:rFonts w:ascii="Times New Roman" w:eastAsia="Times New Roman" w:hAnsi="Times New Roman" w:cs="Times New Roman"/>
          <w:sz w:val="24"/>
          <w:szCs w:val="24"/>
          <w:lang w:eastAsia="ru-RU"/>
        </w:rPr>
      </w:pPr>
      <w:r w:rsidRPr="00F45223">
        <w:rPr>
          <w:rFonts w:ascii="Times New Roman" w:eastAsia="Times New Roman" w:hAnsi="Times New Roman" w:cs="Times New Roman"/>
          <w:sz w:val="24"/>
          <w:szCs w:val="24"/>
          <w:lang w:eastAsia="ru-RU"/>
        </w:rPr>
        <w:t>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w:t>
      </w:r>
    </w:p>
    <w:p w:rsidR="00F45223" w:rsidRPr="00F45223" w:rsidRDefault="00F45223" w:rsidP="00F45223">
      <w:pPr>
        <w:numPr>
          <w:ilvl w:val="0"/>
          <w:numId w:val="344"/>
        </w:numPr>
        <w:spacing w:after="0" w:line="240" w:lineRule="auto"/>
        <w:jc w:val="both"/>
        <w:rPr>
          <w:rFonts w:ascii="Times New Roman" w:eastAsia="Times New Roman" w:hAnsi="Times New Roman" w:cs="Times New Roman"/>
          <w:sz w:val="24"/>
          <w:szCs w:val="24"/>
          <w:lang w:eastAsia="ru-RU"/>
        </w:rPr>
      </w:pPr>
      <w:r w:rsidRPr="00F45223">
        <w:rPr>
          <w:rFonts w:ascii="Times New Roman" w:eastAsia="Times New Roman" w:hAnsi="Times New Roman" w:cs="Times New Roman"/>
          <w:sz w:val="24"/>
          <w:szCs w:val="24"/>
          <w:lang w:eastAsia="ru-RU"/>
        </w:rPr>
        <w:t>четкого представления педагогов о планируемых результатах обучения на каждой ступени;</w:t>
      </w:r>
    </w:p>
    <w:p w:rsidR="00F45223" w:rsidRPr="00F45223" w:rsidRDefault="00F45223" w:rsidP="00F45223">
      <w:pPr>
        <w:numPr>
          <w:ilvl w:val="0"/>
          <w:numId w:val="344"/>
        </w:numPr>
        <w:spacing w:after="0" w:line="240" w:lineRule="auto"/>
        <w:jc w:val="both"/>
        <w:rPr>
          <w:rFonts w:ascii="Times New Roman" w:eastAsia="Times New Roman" w:hAnsi="Times New Roman" w:cs="Times New Roman"/>
          <w:sz w:val="24"/>
          <w:szCs w:val="24"/>
          <w:lang w:eastAsia="ru-RU"/>
        </w:rPr>
      </w:pPr>
      <w:r w:rsidRPr="00F45223">
        <w:rPr>
          <w:rFonts w:ascii="Times New Roman" w:eastAsia="Times New Roman" w:hAnsi="Times New Roman" w:cs="Times New Roman"/>
          <w:sz w:val="24"/>
          <w:szCs w:val="24"/>
          <w:lang w:eastAsia="ru-RU"/>
        </w:rPr>
        <w:t xml:space="preserve">целенаправленной деятельности по реализации условий, обеспечивающих развитие УУД в образовательном процессе. </w:t>
      </w:r>
    </w:p>
    <w:p w:rsidR="00F45223" w:rsidRPr="00F45223" w:rsidRDefault="00F45223" w:rsidP="00F45223">
      <w:pPr>
        <w:spacing w:after="0"/>
        <w:jc w:val="both"/>
        <w:rPr>
          <w:rFonts w:ascii="Times New Roman" w:eastAsia="Times New Roman" w:hAnsi="Times New Roman" w:cs="Times New Roman"/>
          <w:sz w:val="24"/>
          <w:szCs w:val="24"/>
          <w:lang w:eastAsia="ru-RU"/>
        </w:rPr>
      </w:pPr>
      <w:r w:rsidRPr="00F45223">
        <w:rPr>
          <w:rFonts w:ascii="Times New Roman" w:eastAsia="Times New Roman" w:hAnsi="Times New Roman" w:cs="Times New Roman"/>
          <w:sz w:val="24"/>
          <w:szCs w:val="24"/>
          <w:lang w:eastAsia="ru-RU"/>
        </w:rPr>
        <w:t>Основанием преемственности разных ступеней образовательной системы становится ориентация на ключевой стратегический приоритет непрерывного образования – формирование умения</w:t>
      </w:r>
    </w:p>
    <w:p w:rsidR="00F45223" w:rsidRPr="00F45223" w:rsidRDefault="00F45223" w:rsidP="00F45223">
      <w:pPr>
        <w:spacing w:after="0"/>
        <w:jc w:val="both"/>
        <w:rPr>
          <w:rFonts w:ascii="Times New Roman" w:eastAsia="Times New Roman" w:hAnsi="Times New Roman" w:cs="Times New Roman"/>
          <w:sz w:val="24"/>
          <w:szCs w:val="24"/>
          <w:lang w:eastAsia="ru-RU"/>
        </w:rPr>
      </w:pPr>
      <w:r w:rsidRPr="00F45223">
        <w:rPr>
          <w:rFonts w:ascii="Times New Roman" w:eastAsia="Times New Roman" w:hAnsi="Times New Roman" w:cs="Times New Roman"/>
          <w:sz w:val="24"/>
          <w:szCs w:val="24"/>
          <w:lang w:eastAsia="ru-RU"/>
        </w:rPr>
        <w:t>учиться.</w:t>
      </w:r>
    </w:p>
    <w:p w:rsidR="00F45223" w:rsidRPr="00F45223" w:rsidRDefault="00F45223" w:rsidP="00F45223">
      <w:pPr>
        <w:spacing w:after="0"/>
        <w:ind w:firstLine="709"/>
        <w:jc w:val="both"/>
        <w:rPr>
          <w:rFonts w:ascii="Times New Roman" w:eastAsia="Times New Roman" w:hAnsi="Times New Roman" w:cs="Times New Roman"/>
          <w:sz w:val="28"/>
          <w:szCs w:val="28"/>
          <w:lang w:val="x-none" w:eastAsia="x-none"/>
        </w:rPr>
      </w:pPr>
      <w:r w:rsidRPr="00F45223">
        <w:rPr>
          <w:rFonts w:ascii="Times New Roman" w:eastAsia="Times New Roman" w:hAnsi="Times New Roman" w:cs="Times New Roman"/>
          <w:sz w:val="24"/>
          <w:szCs w:val="24"/>
          <w:lang w:val="x-none" w:eastAsia="x-none"/>
        </w:rPr>
        <w:t>В таблице «Значение универсальных учебных действий для успешности обучения в начальной школе основной школе представлены УУД, результаты развития УУД, их значение для обучения</w:t>
      </w:r>
      <w:r w:rsidRPr="00F45223">
        <w:rPr>
          <w:rFonts w:ascii="Times New Roman" w:eastAsia="Times New Roman" w:hAnsi="Times New Roman" w:cs="Times New Roman"/>
          <w:sz w:val="28"/>
          <w:szCs w:val="28"/>
          <w:lang w:val="x-none" w:eastAsia="x-none"/>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3260"/>
        <w:gridCol w:w="3969"/>
      </w:tblGrid>
      <w:tr w:rsidR="00F45223" w:rsidRPr="00F45223" w:rsidTr="00F45223">
        <w:tc>
          <w:tcPr>
            <w:tcW w:w="2518" w:type="dxa"/>
            <w:tcBorders>
              <w:top w:val="single" w:sz="4" w:space="0" w:color="auto"/>
              <w:left w:val="single" w:sz="4" w:space="0" w:color="auto"/>
              <w:bottom w:val="single" w:sz="4" w:space="0" w:color="auto"/>
              <w:right w:val="single" w:sz="4" w:space="0" w:color="auto"/>
            </w:tcBorders>
            <w:shd w:val="clear" w:color="auto" w:fill="FFFFFF"/>
          </w:tcPr>
          <w:p w:rsidR="00F45223" w:rsidRPr="00F45223" w:rsidRDefault="00F45223" w:rsidP="00F45223">
            <w:pPr>
              <w:spacing w:after="0"/>
              <w:jc w:val="both"/>
              <w:rPr>
                <w:rFonts w:ascii="Times New Roman" w:eastAsia="Times New Roman" w:hAnsi="Times New Roman" w:cs="Times New Roman"/>
                <w:sz w:val="24"/>
                <w:szCs w:val="24"/>
                <w:lang w:eastAsia="ru-RU"/>
              </w:rPr>
            </w:pPr>
            <w:r w:rsidRPr="00F45223">
              <w:rPr>
                <w:rFonts w:ascii="Times New Roman" w:eastAsia="Times New Roman" w:hAnsi="Times New Roman" w:cs="Times New Roman"/>
                <w:sz w:val="24"/>
                <w:szCs w:val="24"/>
                <w:lang w:eastAsia="ru-RU"/>
              </w:rPr>
              <w:t>УУД</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F45223" w:rsidRPr="00F45223" w:rsidRDefault="00F45223" w:rsidP="00F45223">
            <w:pPr>
              <w:spacing w:after="0"/>
              <w:ind w:left="283"/>
              <w:jc w:val="both"/>
              <w:rPr>
                <w:rFonts w:ascii="Times New Roman" w:eastAsia="Times New Roman" w:hAnsi="Times New Roman" w:cs="Times New Roman"/>
                <w:sz w:val="24"/>
                <w:szCs w:val="24"/>
                <w:lang w:eastAsia="ru-RU"/>
              </w:rPr>
            </w:pPr>
            <w:r w:rsidRPr="00F45223">
              <w:rPr>
                <w:rFonts w:ascii="Times New Roman" w:eastAsia="Times New Roman" w:hAnsi="Times New Roman" w:cs="Times New Roman"/>
                <w:sz w:val="24"/>
                <w:szCs w:val="24"/>
                <w:lang w:eastAsia="ru-RU"/>
              </w:rPr>
              <w:t>Результаты развития УУД</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F45223" w:rsidRPr="00F45223" w:rsidRDefault="00F45223" w:rsidP="00F45223">
            <w:pPr>
              <w:spacing w:after="0"/>
              <w:ind w:left="283"/>
              <w:jc w:val="both"/>
              <w:rPr>
                <w:rFonts w:ascii="Times New Roman" w:eastAsia="Times New Roman" w:hAnsi="Times New Roman" w:cs="Times New Roman"/>
                <w:sz w:val="24"/>
                <w:szCs w:val="24"/>
                <w:lang w:eastAsia="ru-RU"/>
              </w:rPr>
            </w:pPr>
            <w:r w:rsidRPr="00F45223">
              <w:rPr>
                <w:rFonts w:ascii="Times New Roman" w:eastAsia="Times New Roman" w:hAnsi="Times New Roman" w:cs="Times New Roman"/>
                <w:sz w:val="24"/>
                <w:szCs w:val="24"/>
                <w:lang w:eastAsia="ru-RU"/>
              </w:rPr>
              <w:t>Значение для обучения</w:t>
            </w:r>
          </w:p>
        </w:tc>
      </w:tr>
      <w:tr w:rsidR="00F45223" w:rsidRPr="00F45223" w:rsidTr="00F45223">
        <w:tc>
          <w:tcPr>
            <w:tcW w:w="2518" w:type="dxa"/>
            <w:tcBorders>
              <w:top w:val="single" w:sz="4" w:space="0" w:color="auto"/>
              <w:left w:val="single" w:sz="4" w:space="0" w:color="auto"/>
              <w:bottom w:val="single" w:sz="4" w:space="0" w:color="auto"/>
              <w:right w:val="single" w:sz="4" w:space="0" w:color="auto"/>
            </w:tcBorders>
          </w:tcPr>
          <w:p w:rsidR="00F45223" w:rsidRPr="00F45223" w:rsidRDefault="00F45223" w:rsidP="00F45223">
            <w:pPr>
              <w:spacing w:after="0"/>
              <w:jc w:val="both"/>
              <w:rPr>
                <w:rFonts w:ascii="Times New Roman" w:eastAsia="Arial Unicode MS" w:hAnsi="Times New Roman" w:cs="Times New Roman"/>
                <w:sz w:val="24"/>
                <w:szCs w:val="24"/>
                <w:lang w:eastAsia="ru-RU"/>
              </w:rPr>
            </w:pPr>
            <w:r w:rsidRPr="00F45223">
              <w:rPr>
                <w:rFonts w:ascii="Times New Roman" w:eastAsia="Times New Roman" w:hAnsi="Times New Roman" w:cs="Times New Roman"/>
                <w:sz w:val="24"/>
                <w:szCs w:val="24"/>
                <w:lang w:eastAsia="ru-RU"/>
              </w:rPr>
              <w:t>Личностные действия</w:t>
            </w:r>
          </w:p>
          <w:p w:rsidR="00F45223" w:rsidRPr="00F45223" w:rsidRDefault="00F45223" w:rsidP="00F45223">
            <w:pPr>
              <w:spacing w:after="0"/>
              <w:jc w:val="both"/>
              <w:rPr>
                <w:rFonts w:ascii="Times New Roman" w:eastAsia="Times New Roman" w:hAnsi="Times New Roman" w:cs="Times New Roman"/>
                <w:sz w:val="24"/>
                <w:szCs w:val="24"/>
                <w:lang w:eastAsia="ru-RU"/>
              </w:rPr>
            </w:pPr>
            <w:r w:rsidRPr="00F45223">
              <w:rPr>
                <w:rFonts w:ascii="Times New Roman" w:eastAsia="Times New Roman" w:hAnsi="Times New Roman" w:cs="Times New Roman"/>
                <w:sz w:val="24"/>
                <w:szCs w:val="24"/>
                <w:lang w:eastAsia="ru-RU"/>
              </w:rPr>
              <w:t>- смыслообразование</w:t>
            </w:r>
          </w:p>
          <w:p w:rsidR="00F45223" w:rsidRPr="00F45223" w:rsidRDefault="00F45223" w:rsidP="00F45223">
            <w:pPr>
              <w:spacing w:after="0"/>
              <w:jc w:val="both"/>
              <w:rPr>
                <w:rFonts w:ascii="Times New Roman" w:eastAsia="Times New Roman" w:hAnsi="Times New Roman" w:cs="Times New Roman"/>
                <w:sz w:val="24"/>
                <w:szCs w:val="24"/>
                <w:lang w:eastAsia="ru-RU"/>
              </w:rPr>
            </w:pPr>
            <w:r w:rsidRPr="00F45223">
              <w:rPr>
                <w:rFonts w:ascii="Times New Roman" w:eastAsia="Times New Roman" w:hAnsi="Times New Roman" w:cs="Times New Roman"/>
                <w:sz w:val="24"/>
                <w:szCs w:val="24"/>
                <w:lang w:eastAsia="ru-RU"/>
              </w:rPr>
              <w:t>- самоопределение</w:t>
            </w:r>
          </w:p>
          <w:p w:rsidR="00F45223" w:rsidRPr="00F45223" w:rsidRDefault="00F45223" w:rsidP="00F45223">
            <w:pPr>
              <w:spacing w:after="0"/>
              <w:jc w:val="both"/>
              <w:rPr>
                <w:rFonts w:ascii="Times New Roman" w:eastAsia="Times New Roman" w:hAnsi="Times New Roman" w:cs="Times New Roman"/>
                <w:sz w:val="24"/>
                <w:szCs w:val="24"/>
                <w:lang w:eastAsia="ru-RU"/>
              </w:rPr>
            </w:pPr>
            <w:r w:rsidRPr="00F45223">
              <w:rPr>
                <w:rFonts w:ascii="Times New Roman" w:eastAsia="Times New Roman" w:hAnsi="Times New Roman" w:cs="Times New Roman"/>
                <w:sz w:val="24"/>
                <w:szCs w:val="24"/>
                <w:lang w:eastAsia="ru-RU"/>
              </w:rPr>
              <w:t>Регулятивные действия</w:t>
            </w:r>
          </w:p>
        </w:tc>
        <w:tc>
          <w:tcPr>
            <w:tcW w:w="3260" w:type="dxa"/>
            <w:tcBorders>
              <w:top w:val="single" w:sz="4" w:space="0" w:color="auto"/>
              <w:left w:val="single" w:sz="4" w:space="0" w:color="auto"/>
              <w:bottom w:val="single" w:sz="4" w:space="0" w:color="auto"/>
              <w:right w:val="single" w:sz="4" w:space="0" w:color="auto"/>
            </w:tcBorders>
          </w:tcPr>
          <w:p w:rsidR="00F45223" w:rsidRPr="00F45223" w:rsidRDefault="00F45223" w:rsidP="00F45223">
            <w:pPr>
              <w:spacing w:after="0"/>
              <w:ind w:left="34"/>
              <w:jc w:val="both"/>
              <w:rPr>
                <w:rFonts w:ascii="Times New Roman" w:eastAsia="Arial Unicode MS" w:hAnsi="Times New Roman" w:cs="Times New Roman"/>
                <w:sz w:val="24"/>
                <w:szCs w:val="24"/>
                <w:lang w:eastAsia="ru-RU"/>
              </w:rPr>
            </w:pPr>
            <w:r w:rsidRPr="00F45223">
              <w:rPr>
                <w:rFonts w:ascii="Times New Roman" w:eastAsia="Times New Roman" w:hAnsi="Times New Roman" w:cs="Times New Roman"/>
                <w:sz w:val="24"/>
                <w:szCs w:val="24"/>
                <w:lang w:eastAsia="ru-RU"/>
              </w:rPr>
              <w:t>Адекватная школьная мотивация.</w:t>
            </w:r>
          </w:p>
          <w:p w:rsidR="00F45223" w:rsidRPr="00F45223" w:rsidRDefault="00F45223" w:rsidP="00F45223">
            <w:pPr>
              <w:spacing w:after="0"/>
              <w:ind w:left="34"/>
              <w:jc w:val="both"/>
              <w:rPr>
                <w:rFonts w:ascii="Times New Roman" w:eastAsia="Times New Roman" w:hAnsi="Times New Roman" w:cs="Times New Roman"/>
                <w:sz w:val="24"/>
                <w:szCs w:val="24"/>
                <w:lang w:eastAsia="ru-RU"/>
              </w:rPr>
            </w:pPr>
            <w:r w:rsidRPr="00F45223">
              <w:rPr>
                <w:rFonts w:ascii="Times New Roman" w:eastAsia="Times New Roman" w:hAnsi="Times New Roman" w:cs="Times New Roman"/>
                <w:sz w:val="24"/>
                <w:szCs w:val="24"/>
                <w:lang w:eastAsia="ru-RU"/>
              </w:rPr>
              <w:t>Мотивация достижения.</w:t>
            </w:r>
          </w:p>
          <w:p w:rsidR="00F45223" w:rsidRPr="00F45223" w:rsidRDefault="00F45223" w:rsidP="00F45223">
            <w:pPr>
              <w:spacing w:after="0"/>
              <w:ind w:left="34"/>
              <w:jc w:val="both"/>
              <w:rPr>
                <w:rFonts w:ascii="Times New Roman" w:eastAsia="Times New Roman" w:hAnsi="Times New Roman" w:cs="Times New Roman"/>
                <w:sz w:val="24"/>
                <w:szCs w:val="24"/>
                <w:lang w:eastAsia="ru-RU"/>
              </w:rPr>
            </w:pPr>
            <w:r w:rsidRPr="00F45223">
              <w:rPr>
                <w:rFonts w:ascii="Times New Roman" w:eastAsia="Times New Roman" w:hAnsi="Times New Roman" w:cs="Times New Roman"/>
                <w:sz w:val="24"/>
                <w:szCs w:val="24"/>
                <w:lang w:eastAsia="ru-RU"/>
              </w:rPr>
              <w:t>Развитие основ гражданской идентичности.</w:t>
            </w:r>
          </w:p>
          <w:p w:rsidR="00F45223" w:rsidRPr="00F45223" w:rsidRDefault="00F45223" w:rsidP="00F45223">
            <w:pPr>
              <w:spacing w:after="0"/>
              <w:ind w:left="34"/>
              <w:jc w:val="both"/>
              <w:rPr>
                <w:rFonts w:ascii="Times New Roman" w:eastAsia="Times New Roman" w:hAnsi="Times New Roman" w:cs="Times New Roman"/>
                <w:sz w:val="24"/>
                <w:szCs w:val="24"/>
                <w:lang w:eastAsia="ru-RU"/>
              </w:rPr>
            </w:pPr>
            <w:r w:rsidRPr="00F45223">
              <w:rPr>
                <w:rFonts w:ascii="Times New Roman" w:eastAsia="Times New Roman" w:hAnsi="Times New Roman" w:cs="Times New Roman"/>
                <w:sz w:val="24"/>
                <w:szCs w:val="24"/>
                <w:lang w:eastAsia="ru-RU"/>
              </w:rPr>
              <w:t>Рефлексивная адекватная самооценка.</w:t>
            </w:r>
          </w:p>
        </w:tc>
        <w:tc>
          <w:tcPr>
            <w:tcW w:w="3969" w:type="dxa"/>
            <w:tcBorders>
              <w:top w:val="single" w:sz="4" w:space="0" w:color="auto"/>
              <w:left w:val="single" w:sz="4" w:space="0" w:color="auto"/>
              <w:bottom w:val="single" w:sz="4" w:space="0" w:color="auto"/>
              <w:right w:val="single" w:sz="4" w:space="0" w:color="auto"/>
            </w:tcBorders>
          </w:tcPr>
          <w:p w:rsidR="00F45223" w:rsidRPr="00F45223" w:rsidRDefault="00F45223" w:rsidP="00F45223">
            <w:pPr>
              <w:spacing w:after="0"/>
              <w:jc w:val="both"/>
              <w:rPr>
                <w:rFonts w:ascii="Times New Roman" w:eastAsia="Times New Roman" w:hAnsi="Times New Roman" w:cs="Times New Roman"/>
                <w:sz w:val="24"/>
                <w:szCs w:val="24"/>
                <w:lang w:eastAsia="ru-RU"/>
              </w:rPr>
            </w:pPr>
            <w:r w:rsidRPr="00F45223">
              <w:rPr>
                <w:rFonts w:ascii="Times New Roman" w:eastAsia="Times New Roman" w:hAnsi="Times New Roman" w:cs="Times New Roman"/>
                <w:sz w:val="24"/>
                <w:szCs w:val="24"/>
                <w:lang w:eastAsia="ru-RU"/>
              </w:rPr>
              <w:t>Обучение в зоне ближайшего развития ребенка. Адекватная оценка учащимся границ «знания и незнания». Достаточно высокая самоэффективность в форме принятия учебной цели и работы над ее достижением.</w:t>
            </w:r>
          </w:p>
        </w:tc>
      </w:tr>
      <w:tr w:rsidR="00F45223" w:rsidRPr="00F45223" w:rsidTr="00F45223">
        <w:tc>
          <w:tcPr>
            <w:tcW w:w="2518" w:type="dxa"/>
            <w:tcBorders>
              <w:top w:val="single" w:sz="4" w:space="0" w:color="auto"/>
              <w:left w:val="single" w:sz="4" w:space="0" w:color="auto"/>
              <w:bottom w:val="single" w:sz="4" w:space="0" w:color="auto"/>
              <w:right w:val="single" w:sz="4" w:space="0" w:color="auto"/>
            </w:tcBorders>
          </w:tcPr>
          <w:p w:rsidR="00F45223" w:rsidRPr="00F45223" w:rsidRDefault="00F45223" w:rsidP="00F45223">
            <w:pPr>
              <w:spacing w:after="0"/>
              <w:jc w:val="both"/>
              <w:rPr>
                <w:rFonts w:ascii="Times New Roman" w:eastAsia="Times New Roman" w:hAnsi="Times New Roman" w:cs="Times New Roman"/>
                <w:sz w:val="24"/>
                <w:szCs w:val="24"/>
                <w:lang w:eastAsia="ru-RU"/>
              </w:rPr>
            </w:pPr>
            <w:r w:rsidRPr="00F45223">
              <w:rPr>
                <w:rFonts w:ascii="Times New Roman" w:eastAsia="Times New Roman" w:hAnsi="Times New Roman" w:cs="Times New Roman"/>
                <w:sz w:val="24"/>
                <w:szCs w:val="24"/>
                <w:lang w:eastAsia="ru-RU"/>
              </w:rPr>
              <w:t xml:space="preserve">Регулятивные, </w:t>
            </w:r>
            <w:r w:rsidRPr="00F45223">
              <w:rPr>
                <w:rFonts w:ascii="Times New Roman" w:eastAsia="Times New Roman" w:hAnsi="Times New Roman" w:cs="Times New Roman"/>
                <w:sz w:val="24"/>
                <w:szCs w:val="24"/>
                <w:lang w:eastAsia="ru-RU"/>
              </w:rPr>
              <w:lastRenderedPageBreak/>
              <w:t xml:space="preserve">личностные, </w:t>
            </w:r>
          </w:p>
          <w:p w:rsidR="00F45223" w:rsidRPr="00F45223" w:rsidRDefault="00F45223" w:rsidP="00F45223">
            <w:pPr>
              <w:spacing w:after="0"/>
              <w:jc w:val="both"/>
              <w:rPr>
                <w:rFonts w:ascii="Times New Roman" w:eastAsia="Times New Roman" w:hAnsi="Times New Roman" w:cs="Times New Roman"/>
                <w:sz w:val="24"/>
                <w:szCs w:val="24"/>
                <w:lang w:eastAsia="ru-RU"/>
              </w:rPr>
            </w:pPr>
            <w:r w:rsidRPr="00F45223">
              <w:rPr>
                <w:rFonts w:ascii="Times New Roman" w:eastAsia="Times New Roman" w:hAnsi="Times New Roman" w:cs="Times New Roman"/>
                <w:sz w:val="24"/>
                <w:szCs w:val="24"/>
                <w:lang w:eastAsia="ru-RU"/>
              </w:rPr>
              <w:t>познавательные, коммуникативные действия</w:t>
            </w:r>
          </w:p>
        </w:tc>
        <w:tc>
          <w:tcPr>
            <w:tcW w:w="3260" w:type="dxa"/>
            <w:tcBorders>
              <w:top w:val="single" w:sz="4" w:space="0" w:color="auto"/>
              <w:left w:val="single" w:sz="4" w:space="0" w:color="auto"/>
              <w:bottom w:val="single" w:sz="4" w:space="0" w:color="auto"/>
              <w:right w:val="single" w:sz="4" w:space="0" w:color="auto"/>
            </w:tcBorders>
          </w:tcPr>
          <w:p w:rsidR="00F45223" w:rsidRPr="00F45223" w:rsidRDefault="00F45223" w:rsidP="00F45223">
            <w:pPr>
              <w:spacing w:after="0"/>
              <w:jc w:val="both"/>
              <w:rPr>
                <w:rFonts w:ascii="Times New Roman" w:eastAsia="Times New Roman" w:hAnsi="Times New Roman" w:cs="Times New Roman"/>
                <w:sz w:val="24"/>
                <w:szCs w:val="24"/>
                <w:lang w:eastAsia="ru-RU"/>
              </w:rPr>
            </w:pPr>
            <w:r w:rsidRPr="00F45223">
              <w:rPr>
                <w:rFonts w:ascii="Times New Roman" w:eastAsia="Times New Roman" w:hAnsi="Times New Roman" w:cs="Times New Roman"/>
                <w:sz w:val="24"/>
                <w:szCs w:val="24"/>
                <w:lang w:eastAsia="ru-RU"/>
              </w:rPr>
              <w:lastRenderedPageBreak/>
              <w:t xml:space="preserve">Функционально-структурная </w:t>
            </w:r>
            <w:r w:rsidRPr="00F45223">
              <w:rPr>
                <w:rFonts w:ascii="Times New Roman" w:eastAsia="Times New Roman" w:hAnsi="Times New Roman" w:cs="Times New Roman"/>
                <w:sz w:val="24"/>
                <w:szCs w:val="24"/>
                <w:lang w:eastAsia="ru-RU"/>
              </w:rPr>
              <w:lastRenderedPageBreak/>
              <w:t xml:space="preserve">сформированность учебной деятельности. </w:t>
            </w:r>
          </w:p>
          <w:p w:rsidR="00F45223" w:rsidRPr="00F45223" w:rsidRDefault="00F45223" w:rsidP="00F45223">
            <w:pPr>
              <w:spacing w:after="0"/>
              <w:jc w:val="both"/>
              <w:rPr>
                <w:rFonts w:ascii="Times New Roman" w:eastAsia="Times New Roman" w:hAnsi="Times New Roman" w:cs="Times New Roman"/>
                <w:sz w:val="24"/>
                <w:szCs w:val="24"/>
                <w:lang w:eastAsia="ru-RU"/>
              </w:rPr>
            </w:pPr>
            <w:r w:rsidRPr="00F45223">
              <w:rPr>
                <w:rFonts w:ascii="Times New Roman" w:eastAsia="Times New Roman" w:hAnsi="Times New Roman" w:cs="Times New Roman"/>
                <w:sz w:val="24"/>
                <w:szCs w:val="24"/>
                <w:lang w:eastAsia="ru-RU"/>
              </w:rPr>
              <w:t>Произвольность восприятия, внимания, памяти, воображения.</w:t>
            </w:r>
          </w:p>
        </w:tc>
        <w:tc>
          <w:tcPr>
            <w:tcW w:w="3969" w:type="dxa"/>
            <w:tcBorders>
              <w:top w:val="single" w:sz="4" w:space="0" w:color="auto"/>
              <w:left w:val="single" w:sz="4" w:space="0" w:color="auto"/>
              <w:bottom w:val="single" w:sz="4" w:space="0" w:color="auto"/>
              <w:right w:val="single" w:sz="4" w:space="0" w:color="auto"/>
            </w:tcBorders>
          </w:tcPr>
          <w:p w:rsidR="00F45223" w:rsidRPr="00F45223" w:rsidRDefault="00F45223" w:rsidP="00F45223">
            <w:pPr>
              <w:spacing w:after="0"/>
              <w:jc w:val="both"/>
              <w:rPr>
                <w:rFonts w:ascii="Times New Roman" w:eastAsia="Times New Roman" w:hAnsi="Times New Roman" w:cs="Times New Roman"/>
                <w:sz w:val="24"/>
                <w:szCs w:val="24"/>
                <w:lang w:eastAsia="ru-RU"/>
              </w:rPr>
            </w:pPr>
            <w:r w:rsidRPr="00F45223">
              <w:rPr>
                <w:rFonts w:ascii="Times New Roman" w:eastAsia="Times New Roman" w:hAnsi="Times New Roman" w:cs="Times New Roman"/>
                <w:sz w:val="24"/>
                <w:szCs w:val="24"/>
                <w:lang w:eastAsia="ru-RU"/>
              </w:rPr>
              <w:lastRenderedPageBreak/>
              <w:t xml:space="preserve">Высокая успешность в усвоении </w:t>
            </w:r>
            <w:r w:rsidRPr="00F45223">
              <w:rPr>
                <w:rFonts w:ascii="Times New Roman" w:eastAsia="Times New Roman" w:hAnsi="Times New Roman" w:cs="Times New Roman"/>
                <w:sz w:val="24"/>
                <w:szCs w:val="24"/>
                <w:lang w:eastAsia="ru-RU"/>
              </w:rPr>
              <w:lastRenderedPageBreak/>
              <w:t>учебного содержания. Создание предпосылок для дальнейшего перехода к самообразованию.</w:t>
            </w:r>
          </w:p>
        </w:tc>
      </w:tr>
      <w:tr w:rsidR="00F45223" w:rsidRPr="00F45223" w:rsidTr="00F45223">
        <w:tc>
          <w:tcPr>
            <w:tcW w:w="2518" w:type="dxa"/>
            <w:tcBorders>
              <w:top w:val="single" w:sz="4" w:space="0" w:color="auto"/>
              <w:left w:val="single" w:sz="4" w:space="0" w:color="auto"/>
              <w:bottom w:val="single" w:sz="4" w:space="0" w:color="auto"/>
              <w:right w:val="single" w:sz="4" w:space="0" w:color="auto"/>
            </w:tcBorders>
          </w:tcPr>
          <w:p w:rsidR="00F45223" w:rsidRPr="00F45223" w:rsidRDefault="00F45223" w:rsidP="00F45223">
            <w:pPr>
              <w:spacing w:after="0"/>
              <w:jc w:val="both"/>
              <w:rPr>
                <w:rFonts w:ascii="Times New Roman" w:eastAsia="Times New Roman" w:hAnsi="Times New Roman" w:cs="Times New Roman"/>
                <w:sz w:val="24"/>
                <w:szCs w:val="24"/>
                <w:lang w:eastAsia="ru-RU"/>
              </w:rPr>
            </w:pPr>
            <w:r w:rsidRPr="00F45223">
              <w:rPr>
                <w:rFonts w:ascii="Times New Roman" w:eastAsia="Times New Roman" w:hAnsi="Times New Roman" w:cs="Times New Roman"/>
                <w:sz w:val="24"/>
                <w:szCs w:val="24"/>
                <w:lang w:eastAsia="ru-RU"/>
              </w:rPr>
              <w:lastRenderedPageBreak/>
              <w:t>Коммуникативные (речевые), регулятивные действия</w:t>
            </w:r>
          </w:p>
        </w:tc>
        <w:tc>
          <w:tcPr>
            <w:tcW w:w="3260" w:type="dxa"/>
            <w:tcBorders>
              <w:top w:val="single" w:sz="4" w:space="0" w:color="auto"/>
              <w:left w:val="single" w:sz="4" w:space="0" w:color="auto"/>
              <w:bottom w:val="single" w:sz="4" w:space="0" w:color="auto"/>
              <w:right w:val="single" w:sz="4" w:space="0" w:color="auto"/>
            </w:tcBorders>
          </w:tcPr>
          <w:p w:rsidR="00F45223" w:rsidRPr="00F45223" w:rsidRDefault="00F45223" w:rsidP="00F45223">
            <w:pPr>
              <w:spacing w:after="0"/>
              <w:ind w:right="-108"/>
              <w:jc w:val="both"/>
              <w:rPr>
                <w:rFonts w:ascii="Times New Roman" w:eastAsia="Times New Roman" w:hAnsi="Times New Roman" w:cs="Times New Roman"/>
                <w:sz w:val="24"/>
                <w:szCs w:val="24"/>
                <w:lang w:eastAsia="ru-RU"/>
              </w:rPr>
            </w:pPr>
            <w:r w:rsidRPr="00F45223">
              <w:rPr>
                <w:rFonts w:ascii="Times New Roman" w:eastAsia="Times New Roman" w:hAnsi="Times New Roman" w:cs="Times New Roman"/>
                <w:sz w:val="24"/>
                <w:szCs w:val="24"/>
                <w:lang w:eastAsia="ru-RU"/>
              </w:rPr>
              <w:t>Внутренний план действия.</w:t>
            </w:r>
          </w:p>
        </w:tc>
        <w:tc>
          <w:tcPr>
            <w:tcW w:w="3969" w:type="dxa"/>
            <w:tcBorders>
              <w:top w:val="single" w:sz="4" w:space="0" w:color="auto"/>
              <w:left w:val="single" w:sz="4" w:space="0" w:color="auto"/>
              <w:bottom w:val="single" w:sz="4" w:space="0" w:color="auto"/>
              <w:right w:val="single" w:sz="4" w:space="0" w:color="auto"/>
            </w:tcBorders>
          </w:tcPr>
          <w:p w:rsidR="00F45223" w:rsidRPr="00F45223" w:rsidRDefault="00F45223" w:rsidP="00F45223">
            <w:pPr>
              <w:spacing w:after="0"/>
              <w:jc w:val="both"/>
              <w:rPr>
                <w:rFonts w:ascii="Times New Roman" w:eastAsia="Times New Roman" w:hAnsi="Times New Roman" w:cs="Times New Roman"/>
                <w:sz w:val="24"/>
                <w:szCs w:val="24"/>
                <w:lang w:eastAsia="ru-RU"/>
              </w:rPr>
            </w:pPr>
            <w:r w:rsidRPr="00F45223">
              <w:rPr>
                <w:rFonts w:ascii="Times New Roman" w:eastAsia="Times New Roman" w:hAnsi="Times New Roman" w:cs="Times New Roman"/>
                <w:sz w:val="24"/>
                <w:szCs w:val="24"/>
                <w:lang w:eastAsia="ru-RU"/>
              </w:rPr>
              <w:t>Способность действовать «в уме». Отрыв слова от предмета, достижение нового уровня обобщения.</w:t>
            </w:r>
          </w:p>
        </w:tc>
      </w:tr>
      <w:tr w:rsidR="00F45223" w:rsidRPr="00F45223" w:rsidTr="00F45223">
        <w:tc>
          <w:tcPr>
            <w:tcW w:w="2518" w:type="dxa"/>
            <w:tcBorders>
              <w:top w:val="single" w:sz="4" w:space="0" w:color="auto"/>
              <w:left w:val="single" w:sz="4" w:space="0" w:color="auto"/>
              <w:bottom w:val="single" w:sz="4" w:space="0" w:color="auto"/>
              <w:right w:val="single" w:sz="4" w:space="0" w:color="auto"/>
            </w:tcBorders>
          </w:tcPr>
          <w:p w:rsidR="00F45223" w:rsidRPr="00F45223" w:rsidRDefault="00F45223" w:rsidP="00F45223">
            <w:pPr>
              <w:spacing w:after="0"/>
              <w:jc w:val="both"/>
              <w:rPr>
                <w:rFonts w:ascii="Times New Roman" w:eastAsia="Times New Roman" w:hAnsi="Times New Roman" w:cs="Times New Roman"/>
                <w:sz w:val="24"/>
                <w:szCs w:val="24"/>
                <w:lang w:eastAsia="ru-RU"/>
              </w:rPr>
            </w:pPr>
            <w:r w:rsidRPr="00F45223">
              <w:rPr>
                <w:rFonts w:ascii="Times New Roman" w:eastAsia="Times New Roman" w:hAnsi="Times New Roman" w:cs="Times New Roman"/>
                <w:sz w:val="24"/>
                <w:szCs w:val="24"/>
                <w:lang w:eastAsia="ru-RU"/>
              </w:rPr>
              <w:t>Коммуникативные, регулятивные действия</w:t>
            </w:r>
          </w:p>
        </w:tc>
        <w:tc>
          <w:tcPr>
            <w:tcW w:w="3260" w:type="dxa"/>
            <w:tcBorders>
              <w:top w:val="single" w:sz="4" w:space="0" w:color="auto"/>
              <w:left w:val="single" w:sz="4" w:space="0" w:color="auto"/>
              <w:bottom w:val="single" w:sz="4" w:space="0" w:color="auto"/>
              <w:right w:val="single" w:sz="4" w:space="0" w:color="auto"/>
            </w:tcBorders>
          </w:tcPr>
          <w:p w:rsidR="00F45223" w:rsidRPr="00F45223" w:rsidRDefault="00F45223" w:rsidP="00F45223">
            <w:pPr>
              <w:spacing w:after="0"/>
              <w:ind w:left="34"/>
              <w:jc w:val="both"/>
              <w:rPr>
                <w:rFonts w:ascii="Times New Roman" w:eastAsia="Times New Roman" w:hAnsi="Times New Roman" w:cs="Times New Roman"/>
                <w:sz w:val="24"/>
                <w:szCs w:val="24"/>
                <w:lang w:eastAsia="ru-RU"/>
              </w:rPr>
            </w:pPr>
            <w:r w:rsidRPr="00F45223">
              <w:rPr>
                <w:rFonts w:ascii="Times New Roman" w:eastAsia="Times New Roman" w:hAnsi="Times New Roman" w:cs="Times New Roman"/>
                <w:sz w:val="24"/>
                <w:szCs w:val="24"/>
                <w:lang w:eastAsia="ru-RU"/>
              </w:rPr>
              <w:t>Рефлексия – осознание учащимся содержания, последовательности и оснований действий.</w:t>
            </w:r>
          </w:p>
        </w:tc>
        <w:tc>
          <w:tcPr>
            <w:tcW w:w="3969" w:type="dxa"/>
            <w:tcBorders>
              <w:top w:val="single" w:sz="4" w:space="0" w:color="auto"/>
              <w:left w:val="single" w:sz="4" w:space="0" w:color="auto"/>
              <w:bottom w:val="single" w:sz="4" w:space="0" w:color="auto"/>
              <w:right w:val="single" w:sz="4" w:space="0" w:color="auto"/>
            </w:tcBorders>
          </w:tcPr>
          <w:p w:rsidR="00F45223" w:rsidRPr="00F45223" w:rsidRDefault="00F45223" w:rsidP="00F45223">
            <w:pPr>
              <w:spacing w:after="0"/>
              <w:ind w:left="34"/>
              <w:jc w:val="both"/>
              <w:rPr>
                <w:rFonts w:ascii="Times New Roman" w:eastAsia="Times New Roman" w:hAnsi="Times New Roman" w:cs="Times New Roman"/>
                <w:sz w:val="24"/>
                <w:szCs w:val="24"/>
                <w:lang w:eastAsia="ru-RU"/>
              </w:rPr>
            </w:pPr>
            <w:r w:rsidRPr="00F45223">
              <w:rPr>
                <w:rFonts w:ascii="Times New Roman" w:eastAsia="Times New Roman" w:hAnsi="Times New Roman" w:cs="Times New Roman"/>
                <w:sz w:val="24"/>
                <w:szCs w:val="24"/>
                <w:lang w:eastAsia="ru-RU"/>
              </w:rPr>
              <w:t xml:space="preserve">Осознанность и критичность учебных действий. </w:t>
            </w:r>
          </w:p>
        </w:tc>
      </w:tr>
    </w:tbl>
    <w:p w:rsidR="00F45223" w:rsidRPr="00F45223" w:rsidRDefault="00F45223" w:rsidP="00F45223">
      <w:pPr>
        <w:spacing w:after="0"/>
        <w:ind w:firstLine="709"/>
        <w:jc w:val="both"/>
        <w:rPr>
          <w:rFonts w:ascii="Times New Roman" w:eastAsia="Times New Roman" w:hAnsi="Times New Roman" w:cs="Times New Roman"/>
          <w:sz w:val="24"/>
          <w:szCs w:val="24"/>
          <w:lang w:val="x-none" w:eastAsia="x-none"/>
        </w:rPr>
      </w:pPr>
      <w:r w:rsidRPr="00F45223">
        <w:rPr>
          <w:rFonts w:ascii="Times New Roman" w:eastAsia="Times New Roman" w:hAnsi="Times New Roman" w:cs="Times New Roman"/>
          <w:sz w:val="24"/>
          <w:szCs w:val="24"/>
          <w:lang w:val="x-none" w:eastAsia="x-none"/>
        </w:rPr>
        <w:t xml:space="preserve">Для решения задач преемственности дошкольного и начального общего образования занятия в группе кратковременного пребывания в </w:t>
      </w:r>
      <w:r w:rsidRPr="00F45223">
        <w:rPr>
          <w:rFonts w:ascii="Times New Roman" w:eastAsia="Times New Roman" w:hAnsi="Times New Roman" w:cs="Times New Roman"/>
          <w:sz w:val="24"/>
          <w:szCs w:val="24"/>
          <w:lang w:eastAsia="x-none"/>
        </w:rPr>
        <w:t xml:space="preserve"> </w:t>
      </w:r>
      <w:r w:rsidRPr="00F45223">
        <w:rPr>
          <w:rFonts w:ascii="Times New Roman" w:eastAsia="@Arial Unicode MS" w:hAnsi="Times New Roman" w:cs="Times New Roman"/>
          <w:sz w:val="24"/>
          <w:szCs w:val="24"/>
          <w:lang w:eastAsia="x-none"/>
        </w:rPr>
        <w:t xml:space="preserve">МБОУ «Сростинская СОШ им.В.М.Шукшина» </w:t>
      </w:r>
      <w:r w:rsidRPr="00F45223">
        <w:rPr>
          <w:rFonts w:ascii="Times New Roman" w:eastAsia="Times New Roman" w:hAnsi="Times New Roman" w:cs="Times New Roman"/>
          <w:sz w:val="24"/>
          <w:szCs w:val="24"/>
          <w:lang w:val="x-none" w:eastAsia="x-none"/>
        </w:rPr>
        <w:t xml:space="preserve"> планируются на основе программ «</w:t>
      </w:r>
      <w:r w:rsidRPr="00F45223">
        <w:rPr>
          <w:rFonts w:ascii="Times New Roman" w:eastAsia="Times New Roman" w:hAnsi="Times New Roman" w:cs="Times New Roman"/>
          <w:iCs/>
          <w:sz w:val="24"/>
          <w:szCs w:val="24"/>
          <w:lang w:val="x-none" w:eastAsia="x-none"/>
        </w:rPr>
        <w:t>Предшкола нового поколения</w:t>
      </w:r>
      <w:r w:rsidRPr="00F45223">
        <w:rPr>
          <w:rFonts w:ascii="Times New Roman" w:eastAsia="Times New Roman" w:hAnsi="Times New Roman" w:cs="Times New Roman"/>
          <w:sz w:val="24"/>
          <w:szCs w:val="24"/>
          <w:lang w:val="x-none" w:eastAsia="x-none"/>
        </w:rPr>
        <w:t>». (Предшкола нового поколения. Концептуальные основы и программы / Сост. Р.Г. Чуракова. - М.: Академкнига / Учебник, 2010).</w:t>
      </w:r>
    </w:p>
    <w:p w:rsidR="00F45223" w:rsidRPr="00F45223" w:rsidRDefault="00F45223" w:rsidP="00F45223">
      <w:pPr>
        <w:spacing w:after="0"/>
        <w:ind w:firstLine="709"/>
        <w:jc w:val="both"/>
        <w:rPr>
          <w:rFonts w:ascii="Times New Roman" w:eastAsia="Times New Roman" w:hAnsi="Times New Roman" w:cs="Times New Roman"/>
          <w:sz w:val="24"/>
          <w:szCs w:val="24"/>
          <w:lang w:val="x-none" w:eastAsia="x-none"/>
        </w:rPr>
      </w:pPr>
      <w:r w:rsidRPr="00F45223">
        <w:rPr>
          <w:rFonts w:ascii="Times New Roman" w:eastAsia="Times New Roman" w:hAnsi="Times New Roman" w:cs="Times New Roman"/>
          <w:sz w:val="24"/>
          <w:szCs w:val="24"/>
          <w:lang w:val="x-none" w:eastAsia="x-none"/>
        </w:rPr>
        <w:t>«</w:t>
      </w:r>
      <w:r w:rsidRPr="00F45223">
        <w:rPr>
          <w:rFonts w:ascii="Times New Roman" w:eastAsia="Times New Roman" w:hAnsi="Times New Roman" w:cs="Times New Roman"/>
          <w:iCs/>
          <w:sz w:val="24"/>
          <w:szCs w:val="24"/>
          <w:lang w:val="x-none" w:eastAsia="x-none"/>
        </w:rPr>
        <w:t>Предшкола нового поколения</w:t>
      </w:r>
      <w:r w:rsidRPr="00F45223">
        <w:rPr>
          <w:rFonts w:ascii="Times New Roman" w:eastAsia="Times New Roman" w:hAnsi="Times New Roman" w:cs="Times New Roman"/>
          <w:sz w:val="24"/>
          <w:szCs w:val="24"/>
          <w:lang w:val="x-none" w:eastAsia="x-none"/>
        </w:rPr>
        <w:t xml:space="preserve">» включает программы социально-личностного, познавательно-речевого и художественно-эстетического воспитания, нацеленные на выравнивание стартовых возможностей детей старшего дошкольного возраста в процессе подготовки к обучению в школе. </w:t>
      </w:r>
    </w:p>
    <w:p w:rsidR="00F45223" w:rsidRPr="00F45223" w:rsidRDefault="00F45223" w:rsidP="00F45223">
      <w:pPr>
        <w:spacing w:after="0"/>
        <w:ind w:firstLine="709"/>
        <w:jc w:val="both"/>
        <w:rPr>
          <w:rFonts w:ascii="Times New Roman" w:eastAsia="Times New Roman" w:hAnsi="Times New Roman" w:cs="Times New Roman"/>
          <w:sz w:val="24"/>
          <w:szCs w:val="24"/>
          <w:lang w:val="x-none" w:eastAsia="x-none"/>
        </w:rPr>
      </w:pPr>
      <w:r w:rsidRPr="00F45223">
        <w:rPr>
          <w:rFonts w:ascii="Times New Roman" w:eastAsia="Times New Roman" w:hAnsi="Times New Roman" w:cs="Times New Roman"/>
          <w:sz w:val="24"/>
          <w:szCs w:val="24"/>
          <w:lang w:val="x-none" w:eastAsia="x-none"/>
        </w:rPr>
        <w:t>Комплект «</w:t>
      </w:r>
      <w:r w:rsidRPr="00F45223">
        <w:rPr>
          <w:rFonts w:ascii="Times New Roman" w:eastAsia="Times New Roman" w:hAnsi="Times New Roman" w:cs="Times New Roman"/>
          <w:iCs/>
          <w:sz w:val="24"/>
          <w:szCs w:val="24"/>
          <w:lang w:val="x-none" w:eastAsia="x-none"/>
        </w:rPr>
        <w:t>Предшкола нового поколения</w:t>
      </w:r>
      <w:r w:rsidRPr="00F45223">
        <w:rPr>
          <w:rFonts w:ascii="Times New Roman" w:eastAsia="Times New Roman" w:hAnsi="Times New Roman" w:cs="Times New Roman"/>
          <w:sz w:val="24"/>
          <w:szCs w:val="24"/>
          <w:lang w:val="x-none" w:eastAsia="x-none"/>
        </w:rPr>
        <w:t xml:space="preserve">»: </w:t>
      </w:r>
    </w:p>
    <w:p w:rsidR="00F45223" w:rsidRPr="00F45223" w:rsidRDefault="00F45223" w:rsidP="00F45223">
      <w:pPr>
        <w:numPr>
          <w:ilvl w:val="0"/>
          <w:numId w:val="345"/>
        </w:numPr>
        <w:spacing w:after="0" w:line="240" w:lineRule="auto"/>
        <w:ind w:left="0" w:firstLine="709"/>
        <w:jc w:val="both"/>
        <w:rPr>
          <w:rFonts w:ascii="Times New Roman" w:eastAsia="Times New Roman" w:hAnsi="Times New Roman" w:cs="Times New Roman"/>
          <w:sz w:val="24"/>
          <w:szCs w:val="24"/>
          <w:lang w:val="x-none" w:eastAsia="x-none"/>
        </w:rPr>
      </w:pPr>
      <w:r w:rsidRPr="00F45223">
        <w:rPr>
          <w:rFonts w:ascii="Times New Roman" w:eastAsia="Times New Roman" w:hAnsi="Times New Roman" w:cs="Times New Roman"/>
          <w:sz w:val="24"/>
          <w:szCs w:val="24"/>
          <w:lang w:val="x-none" w:eastAsia="x-none"/>
        </w:rPr>
        <w:t>ориентирован на светский характер образования, на общечеловеческую (мировую) культуру и соответствует российским культурным традициям;</w:t>
      </w:r>
    </w:p>
    <w:p w:rsidR="00F45223" w:rsidRPr="00F45223" w:rsidRDefault="00F45223" w:rsidP="00F45223">
      <w:pPr>
        <w:numPr>
          <w:ilvl w:val="0"/>
          <w:numId w:val="345"/>
        </w:numPr>
        <w:spacing w:after="0" w:line="240" w:lineRule="auto"/>
        <w:ind w:left="0" w:firstLine="709"/>
        <w:jc w:val="both"/>
        <w:rPr>
          <w:rFonts w:ascii="Times New Roman" w:eastAsia="Times New Roman" w:hAnsi="Times New Roman" w:cs="Times New Roman"/>
          <w:sz w:val="24"/>
          <w:szCs w:val="24"/>
          <w:lang w:val="x-none" w:eastAsia="x-none"/>
        </w:rPr>
      </w:pPr>
      <w:r w:rsidRPr="00F45223">
        <w:rPr>
          <w:rFonts w:ascii="Times New Roman" w:eastAsia="Times New Roman" w:hAnsi="Times New Roman" w:cs="Times New Roman"/>
          <w:sz w:val="24"/>
          <w:szCs w:val="24"/>
          <w:lang w:val="x-none" w:eastAsia="x-none"/>
        </w:rPr>
        <w:t>построен на принципе личностно-ориентированного взаимодействия взрослых с детьми с учетом относительных показателей детской успешности;</w:t>
      </w:r>
    </w:p>
    <w:p w:rsidR="00F45223" w:rsidRPr="00F45223" w:rsidRDefault="00F45223" w:rsidP="00F45223">
      <w:pPr>
        <w:numPr>
          <w:ilvl w:val="0"/>
          <w:numId w:val="345"/>
        </w:numPr>
        <w:spacing w:after="0" w:line="240" w:lineRule="auto"/>
        <w:ind w:left="0" w:firstLine="709"/>
        <w:jc w:val="both"/>
        <w:rPr>
          <w:rFonts w:ascii="Times New Roman" w:eastAsia="Times New Roman" w:hAnsi="Times New Roman" w:cs="Times New Roman"/>
          <w:sz w:val="24"/>
          <w:szCs w:val="24"/>
          <w:lang w:val="x-none" w:eastAsia="x-none"/>
        </w:rPr>
      </w:pPr>
      <w:r w:rsidRPr="00F45223">
        <w:rPr>
          <w:rFonts w:ascii="Times New Roman" w:eastAsia="Times New Roman" w:hAnsi="Times New Roman" w:cs="Times New Roman"/>
          <w:sz w:val="24"/>
          <w:szCs w:val="24"/>
          <w:lang w:val="x-none" w:eastAsia="x-none"/>
        </w:rPr>
        <w:t>обеспечивает целостность педагогического процесса посредством взаимосвязи и взаимозависимости целей и задач образования, воспитания и развития;</w:t>
      </w:r>
    </w:p>
    <w:p w:rsidR="00F45223" w:rsidRPr="00F45223" w:rsidRDefault="00F45223" w:rsidP="00F45223">
      <w:pPr>
        <w:numPr>
          <w:ilvl w:val="0"/>
          <w:numId w:val="345"/>
        </w:numPr>
        <w:spacing w:after="0" w:line="240" w:lineRule="auto"/>
        <w:ind w:left="0" w:firstLine="709"/>
        <w:jc w:val="both"/>
        <w:rPr>
          <w:rFonts w:ascii="Times New Roman" w:eastAsia="Times New Roman" w:hAnsi="Times New Roman" w:cs="Times New Roman"/>
          <w:sz w:val="24"/>
          <w:szCs w:val="24"/>
          <w:lang w:val="x-none" w:eastAsia="x-none"/>
        </w:rPr>
      </w:pPr>
      <w:r w:rsidRPr="00F45223">
        <w:rPr>
          <w:rFonts w:ascii="Times New Roman" w:eastAsia="Times New Roman" w:hAnsi="Times New Roman" w:cs="Times New Roman"/>
          <w:sz w:val="24"/>
          <w:szCs w:val="24"/>
          <w:lang w:val="x-none" w:eastAsia="x-none"/>
        </w:rPr>
        <w:t>учитывает вариативность организационных форм дошкольного образования;</w:t>
      </w:r>
    </w:p>
    <w:p w:rsidR="00F45223" w:rsidRPr="00F45223" w:rsidRDefault="00F45223" w:rsidP="00F45223">
      <w:pPr>
        <w:numPr>
          <w:ilvl w:val="0"/>
          <w:numId w:val="345"/>
        </w:numPr>
        <w:spacing w:after="0" w:line="240" w:lineRule="auto"/>
        <w:ind w:left="0" w:firstLine="709"/>
        <w:jc w:val="both"/>
        <w:rPr>
          <w:rFonts w:ascii="Times New Roman" w:eastAsia="Times New Roman" w:hAnsi="Times New Roman" w:cs="Times New Roman"/>
          <w:sz w:val="24"/>
          <w:szCs w:val="24"/>
          <w:lang w:val="x-none" w:eastAsia="x-none"/>
        </w:rPr>
      </w:pPr>
      <w:r w:rsidRPr="00F45223">
        <w:rPr>
          <w:rFonts w:ascii="Times New Roman" w:eastAsia="Times New Roman" w:hAnsi="Times New Roman" w:cs="Times New Roman"/>
          <w:sz w:val="24"/>
          <w:szCs w:val="24"/>
          <w:lang w:val="x-none" w:eastAsia="x-none"/>
        </w:rPr>
        <w:t>предусматривает оптимальную нагрузку на ребенка с целью предупреждения перегрузки.</w:t>
      </w:r>
    </w:p>
    <w:p w:rsidR="00F45223" w:rsidRPr="00F45223" w:rsidRDefault="00F45223" w:rsidP="00F45223">
      <w:pPr>
        <w:spacing w:after="0"/>
        <w:ind w:firstLine="709"/>
        <w:jc w:val="both"/>
        <w:rPr>
          <w:rFonts w:ascii="Times New Roman" w:eastAsia="Times New Roman" w:hAnsi="Times New Roman" w:cs="Times New Roman"/>
          <w:sz w:val="24"/>
          <w:szCs w:val="24"/>
          <w:lang w:val="x-none" w:eastAsia="x-none"/>
        </w:rPr>
      </w:pPr>
      <w:r w:rsidRPr="00F45223">
        <w:rPr>
          <w:rFonts w:ascii="Times New Roman" w:eastAsia="Times New Roman" w:hAnsi="Times New Roman" w:cs="Times New Roman"/>
          <w:sz w:val="24"/>
          <w:szCs w:val="24"/>
          <w:lang w:val="x-none" w:eastAsia="x-none"/>
        </w:rPr>
        <w:t xml:space="preserve">Анализируя обозначенные выше позиции, можно говорить о </w:t>
      </w:r>
      <w:r w:rsidRPr="00F45223">
        <w:rPr>
          <w:rFonts w:ascii="Times New Roman" w:eastAsia="Times New Roman" w:hAnsi="Times New Roman" w:cs="Times New Roman"/>
          <w:iCs/>
          <w:sz w:val="24"/>
          <w:szCs w:val="24"/>
          <w:lang w:val="x-none" w:eastAsia="x-none"/>
        </w:rPr>
        <w:t>преемственности целей и задач</w:t>
      </w:r>
      <w:r w:rsidRPr="00F45223">
        <w:rPr>
          <w:rFonts w:ascii="Times New Roman" w:eastAsia="Times New Roman" w:hAnsi="Times New Roman" w:cs="Times New Roman"/>
          <w:sz w:val="24"/>
          <w:szCs w:val="24"/>
          <w:lang w:val="x-none" w:eastAsia="x-none"/>
        </w:rPr>
        <w:t xml:space="preserve"> дошкольного и начального школьного образования. </w:t>
      </w:r>
    </w:p>
    <w:p w:rsidR="00F45223" w:rsidRPr="00F45223" w:rsidRDefault="00F45223" w:rsidP="00F45223">
      <w:pPr>
        <w:spacing w:after="0"/>
        <w:ind w:firstLine="709"/>
        <w:jc w:val="both"/>
        <w:rPr>
          <w:rFonts w:ascii="Times New Roman" w:eastAsia="Times New Roman" w:hAnsi="Times New Roman" w:cs="Times New Roman"/>
          <w:sz w:val="24"/>
          <w:szCs w:val="24"/>
          <w:lang w:val="x-none" w:eastAsia="x-none"/>
        </w:rPr>
      </w:pPr>
      <w:r w:rsidRPr="00F45223">
        <w:rPr>
          <w:rFonts w:ascii="Times New Roman" w:eastAsia="Times New Roman" w:hAnsi="Times New Roman" w:cs="Times New Roman"/>
          <w:b/>
          <w:sz w:val="24"/>
          <w:szCs w:val="24"/>
          <w:lang w:val="x-none" w:eastAsia="x-none"/>
        </w:rPr>
        <w:t>Преемственность</w:t>
      </w:r>
      <w:r w:rsidRPr="00F45223">
        <w:rPr>
          <w:rFonts w:ascii="Times New Roman" w:eastAsia="Times New Roman" w:hAnsi="Times New Roman" w:cs="Times New Roman"/>
          <w:sz w:val="24"/>
          <w:szCs w:val="24"/>
          <w:lang w:val="x-none" w:eastAsia="x-none"/>
        </w:rPr>
        <w:t xml:space="preserve"> образовательных программ «</w:t>
      </w:r>
      <w:r w:rsidRPr="00F45223">
        <w:rPr>
          <w:rFonts w:ascii="Times New Roman" w:eastAsia="Times New Roman" w:hAnsi="Times New Roman" w:cs="Times New Roman"/>
          <w:iCs/>
          <w:sz w:val="24"/>
          <w:szCs w:val="24"/>
          <w:lang w:val="x-none" w:eastAsia="x-none"/>
        </w:rPr>
        <w:t>Предшколы нового поколения</w:t>
      </w:r>
      <w:r w:rsidRPr="00F45223">
        <w:rPr>
          <w:rFonts w:ascii="Times New Roman" w:eastAsia="Times New Roman" w:hAnsi="Times New Roman" w:cs="Times New Roman"/>
          <w:sz w:val="24"/>
          <w:szCs w:val="24"/>
          <w:lang w:val="x-none" w:eastAsia="x-none"/>
        </w:rPr>
        <w:t>» и УМК «</w:t>
      </w:r>
      <w:r w:rsidRPr="00F45223">
        <w:rPr>
          <w:rFonts w:ascii="Times New Roman" w:eastAsia="Times New Roman" w:hAnsi="Times New Roman" w:cs="Times New Roman"/>
          <w:iCs/>
          <w:sz w:val="24"/>
          <w:szCs w:val="24"/>
          <w:lang w:eastAsia="x-none"/>
        </w:rPr>
        <w:t>Гармония</w:t>
      </w:r>
      <w:r w:rsidRPr="00F45223">
        <w:rPr>
          <w:rFonts w:ascii="Times New Roman" w:eastAsia="Times New Roman" w:hAnsi="Times New Roman" w:cs="Times New Roman"/>
          <w:sz w:val="24"/>
          <w:szCs w:val="24"/>
          <w:lang w:val="x-none" w:eastAsia="x-none"/>
        </w:rPr>
        <w:t xml:space="preserve">» </w:t>
      </w:r>
      <w:r w:rsidRPr="00F45223">
        <w:rPr>
          <w:rFonts w:ascii="Times New Roman" w:eastAsia="Times New Roman" w:hAnsi="Times New Roman" w:cs="Times New Roman"/>
          <w:b/>
          <w:sz w:val="24"/>
          <w:szCs w:val="24"/>
          <w:lang w:val="x-none" w:eastAsia="x-none"/>
        </w:rPr>
        <w:t>обеспечивается:</w:t>
      </w:r>
    </w:p>
    <w:p w:rsidR="00F45223" w:rsidRPr="00F45223" w:rsidRDefault="00F45223" w:rsidP="00F45223">
      <w:pPr>
        <w:numPr>
          <w:ilvl w:val="0"/>
          <w:numId w:val="346"/>
        </w:numPr>
        <w:spacing w:after="0" w:line="240" w:lineRule="auto"/>
        <w:ind w:left="709"/>
        <w:jc w:val="both"/>
        <w:rPr>
          <w:rFonts w:ascii="Times New Roman" w:eastAsia="Times New Roman" w:hAnsi="Times New Roman" w:cs="Times New Roman"/>
          <w:sz w:val="24"/>
          <w:szCs w:val="24"/>
          <w:lang w:val="x-none" w:eastAsia="x-none"/>
        </w:rPr>
      </w:pPr>
      <w:r w:rsidRPr="00F45223">
        <w:rPr>
          <w:rFonts w:ascii="Times New Roman" w:eastAsia="Times New Roman" w:hAnsi="Times New Roman" w:cs="Times New Roman"/>
          <w:sz w:val="24"/>
          <w:szCs w:val="24"/>
          <w:lang w:val="x-none" w:eastAsia="x-none"/>
        </w:rPr>
        <w:t>отбором содержания образования, адекватного возрастным особенностям детей;</w:t>
      </w:r>
    </w:p>
    <w:p w:rsidR="00F45223" w:rsidRPr="00F45223" w:rsidRDefault="00F45223" w:rsidP="00F45223">
      <w:pPr>
        <w:numPr>
          <w:ilvl w:val="0"/>
          <w:numId w:val="346"/>
        </w:numPr>
        <w:spacing w:after="0" w:line="240" w:lineRule="auto"/>
        <w:ind w:left="709"/>
        <w:jc w:val="both"/>
        <w:rPr>
          <w:rFonts w:ascii="Times New Roman" w:eastAsia="Times New Roman" w:hAnsi="Times New Roman" w:cs="Times New Roman"/>
          <w:sz w:val="24"/>
          <w:szCs w:val="24"/>
          <w:lang w:val="x-none" w:eastAsia="x-none"/>
        </w:rPr>
      </w:pPr>
      <w:r w:rsidRPr="00F45223">
        <w:rPr>
          <w:rFonts w:ascii="Times New Roman" w:eastAsia="Times New Roman" w:hAnsi="Times New Roman" w:cs="Times New Roman"/>
          <w:sz w:val="24"/>
          <w:szCs w:val="24"/>
          <w:lang w:val="x-none" w:eastAsia="x-none"/>
        </w:rPr>
        <w:t>использованием различных видов деятельности ребенка (для детей старшего дошкольного возраста - игры, рисование, конструирование, экспериментирование, спортивные мероприятия и т.д.); в начальной школе эти виды деятельности органично дополняют учебную деятельность;</w:t>
      </w:r>
    </w:p>
    <w:p w:rsidR="00F45223" w:rsidRPr="00F45223" w:rsidRDefault="00F45223" w:rsidP="00F45223">
      <w:pPr>
        <w:numPr>
          <w:ilvl w:val="0"/>
          <w:numId w:val="346"/>
        </w:numPr>
        <w:spacing w:after="0" w:line="240" w:lineRule="auto"/>
        <w:ind w:left="709"/>
        <w:jc w:val="both"/>
        <w:rPr>
          <w:rFonts w:ascii="Times New Roman" w:eastAsia="Times New Roman" w:hAnsi="Times New Roman" w:cs="Times New Roman"/>
          <w:sz w:val="24"/>
          <w:szCs w:val="24"/>
          <w:lang w:val="x-none" w:eastAsia="x-none"/>
        </w:rPr>
      </w:pPr>
      <w:r w:rsidRPr="00F45223">
        <w:rPr>
          <w:rFonts w:ascii="Times New Roman" w:eastAsia="Times New Roman" w:hAnsi="Times New Roman" w:cs="Times New Roman"/>
          <w:sz w:val="24"/>
          <w:szCs w:val="24"/>
          <w:lang w:val="x-none" w:eastAsia="x-none"/>
        </w:rPr>
        <w:t>связанностью, взаимопроникновением и взаимодействием направлений развития детей (дошкольное и начальное школьное звено): физического, социально-личностного, познавательно-речевого и художественно-эстетического.</w:t>
      </w:r>
    </w:p>
    <w:p w:rsidR="00F45223" w:rsidRPr="00F45223" w:rsidRDefault="00F45223" w:rsidP="00F45223">
      <w:pPr>
        <w:spacing w:after="0"/>
        <w:ind w:firstLine="709"/>
        <w:jc w:val="both"/>
        <w:rPr>
          <w:rFonts w:ascii="Times New Roman" w:eastAsia="Times New Roman" w:hAnsi="Times New Roman" w:cs="Times New Roman"/>
          <w:sz w:val="24"/>
          <w:szCs w:val="24"/>
          <w:lang w:val="x-none" w:eastAsia="x-none"/>
        </w:rPr>
      </w:pPr>
      <w:r w:rsidRPr="00F45223">
        <w:rPr>
          <w:rFonts w:ascii="Times New Roman" w:eastAsia="Times New Roman" w:hAnsi="Times New Roman" w:cs="Times New Roman"/>
          <w:sz w:val="24"/>
          <w:szCs w:val="24"/>
          <w:lang w:val="x-none" w:eastAsia="x-none"/>
        </w:rPr>
        <w:t xml:space="preserve">Необходимо отметить </w:t>
      </w:r>
      <w:r w:rsidRPr="00F45223">
        <w:rPr>
          <w:rFonts w:ascii="Times New Roman" w:eastAsia="Times New Roman" w:hAnsi="Times New Roman" w:cs="Times New Roman"/>
          <w:iCs/>
          <w:sz w:val="24"/>
          <w:szCs w:val="24"/>
          <w:lang w:val="x-none" w:eastAsia="x-none"/>
        </w:rPr>
        <w:t xml:space="preserve">преемственность форм организации </w:t>
      </w:r>
      <w:r w:rsidRPr="00F45223">
        <w:rPr>
          <w:rFonts w:ascii="Times New Roman" w:eastAsia="Times New Roman" w:hAnsi="Times New Roman" w:cs="Times New Roman"/>
          <w:sz w:val="24"/>
          <w:szCs w:val="24"/>
          <w:lang w:val="x-none" w:eastAsia="x-none"/>
        </w:rPr>
        <w:t xml:space="preserve">образовательного процесса, которые на ступени дошкольного и начального школьного образования </w:t>
      </w:r>
      <w:r w:rsidRPr="00F45223">
        <w:rPr>
          <w:rFonts w:ascii="Times New Roman" w:eastAsia="Times New Roman" w:hAnsi="Times New Roman" w:cs="Times New Roman"/>
          <w:sz w:val="24"/>
          <w:szCs w:val="24"/>
          <w:lang w:val="x-none" w:eastAsia="x-none"/>
        </w:rPr>
        <w:lastRenderedPageBreak/>
        <w:t>характеризуются наличием партнерской позиции взрослого и вариативностью коллективной, индивидуальной, групповой, парной работы.</w:t>
      </w:r>
    </w:p>
    <w:p w:rsidR="00F45223" w:rsidRPr="00F45223" w:rsidRDefault="00F45223" w:rsidP="00F45223">
      <w:pPr>
        <w:spacing w:after="0"/>
        <w:ind w:firstLine="709"/>
        <w:jc w:val="both"/>
        <w:rPr>
          <w:rFonts w:ascii="Times New Roman" w:eastAsia="Times New Roman" w:hAnsi="Times New Roman" w:cs="Times New Roman"/>
          <w:sz w:val="24"/>
          <w:szCs w:val="24"/>
          <w:lang w:val="x-none" w:eastAsia="x-none"/>
        </w:rPr>
      </w:pPr>
      <w:r w:rsidRPr="00F45223">
        <w:rPr>
          <w:rFonts w:ascii="Times New Roman" w:eastAsia="Times New Roman" w:hAnsi="Times New Roman" w:cs="Times New Roman"/>
          <w:iCs/>
          <w:sz w:val="24"/>
          <w:szCs w:val="24"/>
          <w:lang w:val="x-none" w:eastAsia="x-none"/>
        </w:rPr>
        <w:t>Преемственность планируемых результатов</w:t>
      </w:r>
      <w:r w:rsidRPr="00F45223">
        <w:rPr>
          <w:rFonts w:ascii="Times New Roman" w:eastAsia="Times New Roman" w:hAnsi="Times New Roman" w:cs="Times New Roman"/>
          <w:sz w:val="24"/>
          <w:szCs w:val="24"/>
          <w:lang w:val="x-none" w:eastAsia="x-none"/>
        </w:rPr>
        <w:t xml:space="preserve"> формирования УУД при переходе от дошкольного к начальному школьному образованию представлена в таблице.</w:t>
      </w:r>
    </w:p>
    <w:p w:rsidR="00F45223" w:rsidRPr="00F45223" w:rsidRDefault="00F45223" w:rsidP="00F45223">
      <w:pPr>
        <w:spacing w:after="0"/>
        <w:ind w:firstLine="709"/>
        <w:jc w:val="center"/>
        <w:rPr>
          <w:rFonts w:ascii="Times New Roman" w:eastAsia="Times New Roman" w:hAnsi="Times New Roman" w:cs="Times New Roman"/>
          <w:sz w:val="24"/>
          <w:szCs w:val="24"/>
          <w:lang w:val="x-none" w:eastAsia="x-none"/>
        </w:rPr>
      </w:pPr>
      <w:r w:rsidRPr="00F45223">
        <w:rPr>
          <w:rFonts w:ascii="Times New Roman" w:eastAsia="Times New Roman" w:hAnsi="Times New Roman" w:cs="Times New Roman"/>
          <w:sz w:val="24"/>
          <w:szCs w:val="24"/>
          <w:lang w:val="x-none" w:eastAsia="x-none"/>
        </w:rPr>
        <w:br w:type="page"/>
      </w:r>
    </w:p>
    <w:p w:rsidR="00F45223" w:rsidRPr="00F45223" w:rsidRDefault="00F45223" w:rsidP="00F45223">
      <w:pPr>
        <w:spacing w:after="0"/>
        <w:ind w:firstLine="709"/>
        <w:jc w:val="center"/>
        <w:rPr>
          <w:rFonts w:ascii="Times New Roman" w:eastAsia="Times New Roman" w:hAnsi="Times New Roman" w:cs="Times New Roman"/>
          <w:sz w:val="24"/>
          <w:szCs w:val="24"/>
          <w:lang w:val="x-none" w:eastAsia="x-none"/>
        </w:rPr>
      </w:pPr>
      <w:r w:rsidRPr="00F45223">
        <w:rPr>
          <w:rFonts w:ascii="Times New Roman" w:eastAsia="Times New Roman" w:hAnsi="Times New Roman" w:cs="Times New Roman"/>
          <w:b/>
          <w:iCs/>
          <w:sz w:val="24"/>
          <w:szCs w:val="24"/>
          <w:lang w:val="x-none" w:eastAsia="x-none"/>
        </w:rPr>
        <w:lastRenderedPageBreak/>
        <w:t>Преемственность планируемых результатов формирования УУД</w:t>
      </w:r>
    </w:p>
    <w:p w:rsidR="00F45223" w:rsidRPr="00F45223" w:rsidRDefault="00F45223" w:rsidP="00F45223">
      <w:pPr>
        <w:spacing w:after="0" w:line="240" w:lineRule="auto"/>
        <w:jc w:val="center"/>
        <w:rPr>
          <w:rFonts w:ascii="Times New Roman" w:eastAsia="Times New Roman" w:hAnsi="Times New Roman" w:cs="Times New Roman"/>
          <w:b/>
          <w:iCs/>
          <w:sz w:val="24"/>
          <w:szCs w:val="24"/>
          <w:lang w:val="x-none" w:eastAsia="x-none"/>
        </w:rPr>
      </w:pPr>
      <w:r w:rsidRPr="00F45223">
        <w:rPr>
          <w:rFonts w:ascii="Times New Roman" w:eastAsia="Times New Roman" w:hAnsi="Times New Roman" w:cs="Times New Roman"/>
          <w:b/>
          <w:iCs/>
          <w:sz w:val="24"/>
          <w:szCs w:val="24"/>
          <w:lang w:val="x-none" w:eastAsia="x-none"/>
        </w:rPr>
        <w:t>(дошкольное и начальное общее образование)</w:t>
      </w:r>
    </w:p>
    <w:p w:rsidR="00F45223" w:rsidRPr="00F45223" w:rsidRDefault="00F45223" w:rsidP="00F45223">
      <w:pPr>
        <w:spacing w:after="0" w:line="240" w:lineRule="auto"/>
        <w:jc w:val="both"/>
        <w:rPr>
          <w:rFonts w:ascii="Times New Roman" w:eastAsia="Times New Roman" w:hAnsi="Times New Roman" w:cs="Times New Roman"/>
          <w:b/>
          <w:iCs/>
          <w:sz w:val="24"/>
          <w:szCs w:val="24"/>
          <w:lang w:val="x-none" w:eastAsia="x-none"/>
        </w:rPr>
      </w:pPr>
    </w:p>
    <w:tbl>
      <w:tblPr>
        <w:tblW w:w="9819" w:type="dxa"/>
        <w:tblInd w:w="17" w:type="dxa"/>
        <w:tblLayout w:type="fixed"/>
        <w:tblCellMar>
          <w:top w:w="55" w:type="dxa"/>
          <w:left w:w="55" w:type="dxa"/>
          <w:bottom w:w="55" w:type="dxa"/>
          <w:right w:w="55" w:type="dxa"/>
        </w:tblCellMar>
        <w:tblLook w:val="04A0" w:firstRow="1" w:lastRow="0" w:firstColumn="1" w:lastColumn="0" w:noHBand="0" w:noVBand="1"/>
      </w:tblPr>
      <w:tblGrid>
        <w:gridCol w:w="1464"/>
        <w:gridCol w:w="3677"/>
        <w:gridCol w:w="4678"/>
      </w:tblGrid>
      <w:tr w:rsidR="00F45223" w:rsidRPr="00F45223" w:rsidTr="00F45223">
        <w:trPr>
          <w:trHeight w:val="1120"/>
        </w:trPr>
        <w:tc>
          <w:tcPr>
            <w:tcW w:w="1464" w:type="dxa"/>
            <w:tcBorders>
              <w:top w:val="single" w:sz="2" w:space="0" w:color="000000"/>
              <w:left w:val="single" w:sz="2" w:space="0" w:color="000000"/>
              <w:bottom w:val="single" w:sz="2" w:space="0" w:color="000000"/>
              <w:right w:val="nil"/>
            </w:tcBorders>
          </w:tcPr>
          <w:p w:rsidR="00F45223" w:rsidRPr="00F45223" w:rsidRDefault="00F45223" w:rsidP="00F45223">
            <w:pPr>
              <w:widowControl w:val="0"/>
              <w:suppressLineNumbers/>
              <w:suppressAutoHyphens/>
              <w:snapToGrid w:val="0"/>
              <w:spacing w:after="0"/>
              <w:jc w:val="center"/>
              <w:rPr>
                <w:rFonts w:ascii="Times New Roman" w:eastAsia="Lucida Sans Unicode" w:hAnsi="Times New Roman" w:cs="Times New Roman"/>
                <w:b/>
                <w:kern w:val="2"/>
                <w:lang w:eastAsia="hi-IN" w:bidi="hi-IN"/>
              </w:rPr>
            </w:pPr>
            <w:r w:rsidRPr="00F45223">
              <w:rPr>
                <w:rFonts w:ascii="Times New Roman" w:eastAsia="Lucida Sans Unicode" w:hAnsi="Times New Roman" w:cs="Times New Roman"/>
                <w:b/>
                <w:kern w:val="2"/>
                <w:lang w:eastAsia="hi-IN" w:bidi="hi-IN"/>
              </w:rPr>
              <w:t>Программы «</w:t>
            </w:r>
            <w:r w:rsidRPr="00F45223">
              <w:rPr>
                <w:rFonts w:ascii="Times New Roman" w:eastAsia="Lucida Sans Unicode" w:hAnsi="Times New Roman" w:cs="Times New Roman"/>
                <w:b/>
                <w:iCs/>
                <w:kern w:val="2"/>
                <w:lang w:eastAsia="hi-IN" w:bidi="hi-IN"/>
              </w:rPr>
              <w:t>Предшколы нового поколения</w:t>
            </w:r>
            <w:r w:rsidRPr="00F45223">
              <w:rPr>
                <w:rFonts w:ascii="Times New Roman" w:eastAsia="Lucida Sans Unicode" w:hAnsi="Times New Roman" w:cs="Times New Roman"/>
                <w:b/>
                <w:kern w:val="2"/>
                <w:lang w:eastAsia="hi-IN" w:bidi="hi-IN"/>
              </w:rPr>
              <w:t>»</w:t>
            </w:r>
          </w:p>
        </w:tc>
        <w:tc>
          <w:tcPr>
            <w:tcW w:w="3677" w:type="dxa"/>
            <w:tcBorders>
              <w:top w:val="single" w:sz="2" w:space="0" w:color="000000"/>
              <w:left w:val="single" w:sz="2" w:space="0" w:color="000000"/>
              <w:bottom w:val="single" w:sz="2" w:space="0" w:color="000000"/>
              <w:right w:val="nil"/>
            </w:tcBorders>
          </w:tcPr>
          <w:p w:rsidR="00F45223" w:rsidRPr="00F45223" w:rsidRDefault="00F45223" w:rsidP="00F45223">
            <w:pPr>
              <w:widowControl w:val="0"/>
              <w:suppressLineNumbers/>
              <w:suppressAutoHyphens/>
              <w:snapToGrid w:val="0"/>
              <w:spacing w:after="0"/>
              <w:jc w:val="center"/>
              <w:rPr>
                <w:rFonts w:ascii="Times New Roman" w:eastAsia="Lucida Sans Unicode" w:hAnsi="Times New Roman" w:cs="Times New Roman"/>
                <w:b/>
                <w:kern w:val="2"/>
                <w:lang w:eastAsia="hi-IN" w:bidi="hi-IN"/>
              </w:rPr>
            </w:pPr>
            <w:r w:rsidRPr="00F45223">
              <w:rPr>
                <w:rFonts w:ascii="Times New Roman" w:eastAsia="Lucida Sans Unicode" w:hAnsi="Times New Roman" w:cs="Times New Roman"/>
                <w:b/>
                <w:kern w:val="2"/>
                <w:lang w:eastAsia="hi-IN" w:bidi="hi-IN"/>
              </w:rPr>
              <w:t>Планируемые результаты дошкольного образования в «</w:t>
            </w:r>
            <w:r w:rsidRPr="00F45223">
              <w:rPr>
                <w:rFonts w:ascii="Times New Roman" w:eastAsia="Lucida Sans Unicode" w:hAnsi="Times New Roman" w:cs="Times New Roman"/>
                <w:b/>
                <w:iCs/>
                <w:kern w:val="2"/>
                <w:lang w:eastAsia="hi-IN" w:bidi="hi-IN"/>
              </w:rPr>
              <w:t>Предшколе нового поколения</w:t>
            </w:r>
            <w:r w:rsidRPr="00F45223">
              <w:rPr>
                <w:rFonts w:ascii="Times New Roman" w:eastAsia="Lucida Sans Unicode" w:hAnsi="Times New Roman" w:cs="Times New Roman"/>
                <w:b/>
                <w:kern w:val="2"/>
                <w:lang w:eastAsia="hi-IN" w:bidi="hi-IN"/>
              </w:rPr>
              <w:t>»</w:t>
            </w:r>
          </w:p>
        </w:tc>
        <w:tc>
          <w:tcPr>
            <w:tcW w:w="4678" w:type="dxa"/>
            <w:tcBorders>
              <w:top w:val="single" w:sz="2" w:space="0" w:color="000000"/>
              <w:left w:val="single" w:sz="2" w:space="0" w:color="000000"/>
              <w:bottom w:val="single" w:sz="2" w:space="0" w:color="000000"/>
              <w:right w:val="single" w:sz="2" w:space="0" w:color="000000"/>
            </w:tcBorders>
          </w:tcPr>
          <w:p w:rsidR="00F45223" w:rsidRPr="00F45223" w:rsidRDefault="00F45223" w:rsidP="00F45223">
            <w:pPr>
              <w:widowControl w:val="0"/>
              <w:suppressLineNumbers/>
              <w:suppressAutoHyphens/>
              <w:snapToGrid w:val="0"/>
              <w:spacing w:after="0"/>
              <w:jc w:val="center"/>
              <w:rPr>
                <w:rFonts w:ascii="Times New Roman" w:eastAsia="Lucida Sans Unicode" w:hAnsi="Times New Roman" w:cs="Times New Roman"/>
                <w:b/>
                <w:i/>
                <w:iCs/>
                <w:kern w:val="2"/>
                <w:lang w:eastAsia="hi-IN" w:bidi="hi-IN"/>
              </w:rPr>
            </w:pPr>
            <w:r w:rsidRPr="00F45223">
              <w:rPr>
                <w:rFonts w:ascii="Times New Roman" w:eastAsia="Lucida Sans Unicode" w:hAnsi="Times New Roman" w:cs="Times New Roman"/>
                <w:b/>
                <w:kern w:val="2"/>
                <w:lang w:eastAsia="hi-IN" w:bidi="hi-IN"/>
              </w:rPr>
              <w:t xml:space="preserve">Планируемые результаты реализации </w:t>
            </w:r>
            <w:r w:rsidRPr="00F45223">
              <w:rPr>
                <w:rFonts w:ascii="Times New Roman" w:eastAsia="Lucida Sans Unicode" w:hAnsi="Times New Roman" w:cs="Times New Roman"/>
                <w:b/>
                <w:i/>
                <w:iCs/>
                <w:kern w:val="2"/>
                <w:lang w:eastAsia="hi-IN" w:bidi="hi-IN"/>
              </w:rPr>
              <w:t>Образовательной программы</w:t>
            </w:r>
          </w:p>
          <w:p w:rsidR="00F45223" w:rsidRPr="00F45223" w:rsidRDefault="00F45223" w:rsidP="00F45223">
            <w:pPr>
              <w:widowControl w:val="0"/>
              <w:suppressLineNumbers/>
              <w:suppressAutoHyphens/>
              <w:snapToGrid w:val="0"/>
              <w:spacing w:after="0"/>
              <w:jc w:val="center"/>
              <w:rPr>
                <w:rFonts w:ascii="Times New Roman" w:eastAsia="Lucida Sans Unicode" w:hAnsi="Times New Roman" w:cs="Times New Roman"/>
                <w:b/>
                <w:kern w:val="2"/>
                <w:lang w:eastAsia="hi-IN" w:bidi="hi-IN"/>
              </w:rPr>
            </w:pPr>
            <w:r w:rsidRPr="00F45223">
              <w:rPr>
                <w:rFonts w:ascii="Times New Roman" w:eastAsia="Lucida Sans Unicode" w:hAnsi="Times New Roman" w:cs="Times New Roman"/>
                <w:b/>
                <w:kern w:val="2"/>
                <w:lang w:eastAsia="hi-IN" w:bidi="hi-IN"/>
              </w:rPr>
              <w:t>(начальная школа)</w:t>
            </w:r>
          </w:p>
        </w:tc>
      </w:tr>
      <w:tr w:rsidR="00F45223" w:rsidRPr="00F45223" w:rsidTr="00F45223">
        <w:trPr>
          <w:trHeight w:val="3766"/>
        </w:trPr>
        <w:tc>
          <w:tcPr>
            <w:tcW w:w="1464" w:type="dxa"/>
            <w:vMerge w:val="restart"/>
            <w:tcBorders>
              <w:top w:val="nil"/>
              <w:left w:val="single" w:sz="2" w:space="0" w:color="000000"/>
              <w:bottom w:val="single" w:sz="2" w:space="0" w:color="000000"/>
              <w:right w:val="nil"/>
            </w:tcBorders>
            <w:textDirection w:val="btLr"/>
            <w:vAlign w:val="center"/>
          </w:tcPr>
          <w:p w:rsidR="00F45223" w:rsidRPr="00F45223" w:rsidRDefault="00F45223" w:rsidP="00F45223">
            <w:pPr>
              <w:snapToGrid w:val="0"/>
              <w:spacing w:after="0"/>
              <w:ind w:left="113" w:right="113"/>
              <w:jc w:val="both"/>
              <w:rPr>
                <w:rFonts w:ascii="Times New Roman" w:eastAsia="Times New Roman" w:hAnsi="Times New Roman" w:cs="Times New Roman"/>
                <w:kern w:val="2"/>
                <w:lang w:eastAsia="hi-IN" w:bidi="hi-IN"/>
              </w:rPr>
            </w:pPr>
            <w:r w:rsidRPr="00F45223">
              <w:rPr>
                <w:rFonts w:ascii="Times New Roman" w:eastAsia="Times New Roman" w:hAnsi="Times New Roman" w:cs="Times New Roman"/>
                <w:lang w:eastAsia="ru-RU"/>
              </w:rPr>
              <w:t>Программа развития сенсорных эталонов и элементарных математических представлений</w:t>
            </w:r>
          </w:p>
        </w:tc>
        <w:tc>
          <w:tcPr>
            <w:tcW w:w="3677" w:type="dxa"/>
            <w:tcBorders>
              <w:top w:val="nil"/>
              <w:left w:val="single" w:sz="2" w:space="0" w:color="000000"/>
              <w:bottom w:val="single" w:sz="2" w:space="0" w:color="000000"/>
              <w:right w:val="nil"/>
            </w:tcBorders>
          </w:tcPr>
          <w:p w:rsidR="00F45223" w:rsidRPr="00F45223" w:rsidRDefault="00F45223" w:rsidP="00F45223">
            <w:pPr>
              <w:snapToGrid w:val="0"/>
              <w:spacing w:after="0"/>
              <w:rPr>
                <w:rFonts w:ascii="Times New Roman" w:eastAsia="Lucida Sans Unicode" w:hAnsi="Times New Roman" w:cs="Times New Roman"/>
                <w:i/>
                <w:iCs/>
                <w:kern w:val="2"/>
                <w:lang w:eastAsia="hi-IN" w:bidi="hi-IN"/>
              </w:rPr>
            </w:pPr>
            <w:r w:rsidRPr="00F45223">
              <w:rPr>
                <w:rFonts w:ascii="Times New Roman" w:eastAsia="Times New Roman" w:hAnsi="Times New Roman" w:cs="Times New Roman"/>
                <w:lang w:eastAsia="ru-RU"/>
              </w:rPr>
              <w:t xml:space="preserve">Формирование </w:t>
            </w:r>
            <w:r w:rsidRPr="00F45223">
              <w:rPr>
                <w:rFonts w:ascii="Times New Roman" w:eastAsia="Times New Roman" w:hAnsi="Times New Roman" w:cs="Times New Roman"/>
                <w:i/>
                <w:iCs/>
                <w:lang w:eastAsia="ru-RU"/>
              </w:rPr>
              <w:t>познавательных УУД:</w:t>
            </w:r>
          </w:p>
          <w:p w:rsidR="00F45223" w:rsidRPr="00F45223" w:rsidRDefault="00F45223" w:rsidP="00F45223">
            <w:pPr>
              <w:spacing w:after="0"/>
              <w:rPr>
                <w:rFonts w:ascii="Times New Roman" w:eastAsia="Times New Roman" w:hAnsi="Times New Roman" w:cs="Times New Roman"/>
                <w:lang w:eastAsia="ru-RU"/>
              </w:rPr>
            </w:pPr>
            <w:r w:rsidRPr="00F45223">
              <w:rPr>
                <w:rFonts w:ascii="Times New Roman" w:eastAsia="Times New Roman" w:hAnsi="Times New Roman" w:cs="Times New Roman"/>
                <w:lang w:eastAsia="ru-RU"/>
              </w:rPr>
              <w:t>-классификация (объединение по группам)</w:t>
            </w:r>
          </w:p>
          <w:p w:rsidR="00F45223" w:rsidRPr="00F45223" w:rsidRDefault="00F45223" w:rsidP="00F45223">
            <w:pPr>
              <w:spacing w:after="0"/>
              <w:rPr>
                <w:rFonts w:ascii="Times New Roman" w:eastAsia="Times New Roman" w:hAnsi="Times New Roman" w:cs="Times New Roman"/>
                <w:lang w:eastAsia="ru-RU"/>
              </w:rPr>
            </w:pPr>
            <w:r w:rsidRPr="00F45223">
              <w:rPr>
                <w:rFonts w:ascii="Times New Roman" w:eastAsia="Times New Roman" w:hAnsi="Times New Roman" w:cs="Times New Roman"/>
                <w:lang w:eastAsia="ru-RU"/>
              </w:rPr>
              <w:t>-анализ (выделение признака из целого объекта)</w:t>
            </w:r>
          </w:p>
          <w:p w:rsidR="00F45223" w:rsidRPr="00F45223" w:rsidRDefault="00F45223" w:rsidP="00F45223">
            <w:pPr>
              <w:spacing w:after="0"/>
              <w:rPr>
                <w:rFonts w:ascii="Times New Roman" w:eastAsia="Times New Roman" w:hAnsi="Times New Roman" w:cs="Times New Roman"/>
                <w:lang w:eastAsia="ru-RU"/>
              </w:rPr>
            </w:pPr>
            <w:r w:rsidRPr="00F45223">
              <w:rPr>
                <w:rFonts w:ascii="Times New Roman" w:eastAsia="Times New Roman" w:hAnsi="Times New Roman" w:cs="Times New Roman"/>
                <w:lang w:eastAsia="ru-RU"/>
              </w:rPr>
              <w:t>-сравнение (выделение признака из ряда предметов)</w:t>
            </w:r>
          </w:p>
          <w:p w:rsidR="00F45223" w:rsidRPr="00F45223" w:rsidRDefault="00F45223" w:rsidP="00F45223">
            <w:pPr>
              <w:spacing w:after="0"/>
              <w:rPr>
                <w:rFonts w:ascii="Times New Roman" w:eastAsia="Times New Roman" w:hAnsi="Times New Roman" w:cs="Times New Roman"/>
                <w:lang w:eastAsia="ru-RU"/>
              </w:rPr>
            </w:pPr>
            <w:r w:rsidRPr="00F45223">
              <w:rPr>
                <w:rFonts w:ascii="Times New Roman" w:eastAsia="Times New Roman" w:hAnsi="Times New Roman" w:cs="Times New Roman"/>
                <w:lang w:eastAsia="ru-RU"/>
              </w:rPr>
              <w:t>-обобщение (выделение общего признака из ряда объектов)</w:t>
            </w:r>
          </w:p>
          <w:p w:rsidR="00F45223" w:rsidRPr="00F45223" w:rsidRDefault="00F45223" w:rsidP="00F45223">
            <w:pPr>
              <w:spacing w:after="0"/>
              <w:rPr>
                <w:rFonts w:ascii="Times New Roman" w:eastAsia="Times New Roman" w:hAnsi="Times New Roman" w:cs="Times New Roman"/>
                <w:lang w:eastAsia="ru-RU"/>
              </w:rPr>
            </w:pPr>
            <w:r w:rsidRPr="00F45223">
              <w:rPr>
                <w:rFonts w:ascii="Times New Roman" w:eastAsia="Times New Roman" w:hAnsi="Times New Roman" w:cs="Times New Roman"/>
                <w:lang w:eastAsia="ru-RU"/>
              </w:rPr>
              <w:t>-синтез (объединение в группы по одному (двум) признакам</w:t>
            </w:r>
          </w:p>
          <w:p w:rsidR="00F45223" w:rsidRPr="00F45223" w:rsidRDefault="00F45223" w:rsidP="00F45223">
            <w:pPr>
              <w:spacing w:after="0"/>
              <w:rPr>
                <w:rFonts w:ascii="Times New Roman" w:eastAsia="Times New Roman" w:hAnsi="Times New Roman" w:cs="Times New Roman"/>
                <w:kern w:val="2"/>
                <w:lang w:eastAsia="hi-IN" w:bidi="hi-IN"/>
              </w:rPr>
            </w:pPr>
            <w:r w:rsidRPr="00F45223">
              <w:rPr>
                <w:rFonts w:ascii="Times New Roman" w:eastAsia="Times New Roman" w:hAnsi="Times New Roman" w:cs="Times New Roman"/>
                <w:lang w:eastAsia="ru-RU"/>
              </w:rPr>
              <w:t>-сериация (установление последовательных взаимосвязей</w:t>
            </w:r>
          </w:p>
        </w:tc>
        <w:tc>
          <w:tcPr>
            <w:tcW w:w="4678" w:type="dxa"/>
            <w:tcBorders>
              <w:top w:val="nil"/>
              <w:left w:val="single" w:sz="2" w:space="0" w:color="000000"/>
              <w:bottom w:val="single" w:sz="2" w:space="0" w:color="000000"/>
              <w:right w:val="single" w:sz="2" w:space="0" w:color="000000"/>
            </w:tcBorders>
          </w:tcPr>
          <w:p w:rsidR="00F45223" w:rsidRPr="00F45223" w:rsidRDefault="00F45223" w:rsidP="00F45223">
            <w:pPr>
              <w:widowControl w:val="0"/>
              <w:tabs>
                <w:tab w:val="left" w:pos="426"/>
              </w:tabs>
              <w:suppressAutoHyphens/>
              <w:snapToGrid w:val="0"/>
              <w:spacing w:after="0"/>
              <w:rPr>
                <w:rFonts w:ascii="Times New Roman" w:eastAsia="NewtonCSanPin-Regular" w:hAnsi="Times New Roman" w:cs="Times New Roman"/>
                <w:i/>
                <w:iCs/>
                <w:kern w:val="2"/>
                <w:lang w:eastAsia="hi-IN" w:bidi="hi-IN"/>
              </w:rPr>
            </w:pPr>
            <w:r w:rsidRPr="00F45223">
              <w:rPr>
                <w:rFonts w:ascii="Times New Roman" w:eastAsia="NewtonCSanPin-Regular" w:hAnsi="Times New Roman" w:cs="Times New Roman"/>
                <w:i/>
                <w:iCs/>
                <w:kern w:val="2"/>
                <w:lang w:eastAsia="hi-IN" w:bidi="hi-IN"/>
              </w:rPr>
              <w:t>Познавательные УУД (логические):</w:t>
            </w:r>
          </w:p>
          <w:p w:rsidR="00F45223" w:rsidRPr="00F45223" w:rsidRDefault="00F45223" w:rsidP="00F45223">
            <w:pPr>
              <w:tabs>
                <w:tab w:val="left" w:pos="993"/>
              </w:tabs>
              <w:spacing w:after="0"/>
              <w:rPr>
                <w:rFonts w:ascii="Times New Roman" w:eastAsia="Lucida Sans Unicode" w:hAnsi="Times New Roman" w:cs="Times New Roman"/>
                <w:lang w:eastAsia="ru-RU"/>
              </w:rPr>
            </w:pPr>
            <w:r w:rsidRPr="00F45223">
              <w:rPr>
                <w:rFonts w:ascii="Times New Roman" w:eastAsia="NewtonCSanPin-Regular" w:hAnsi="Times New Roman" w:cs="Times New Roman"/>
                <w:b/>
                <w:lang w:eastAsia="ru-RU"/>
              </w:rPr>
              <w:t>-</w:t>
            </w:r>
            <w:r w:rsidRPr="00F45223">
              <w:rPr>
                <w:rFonts w:ascii="Times New Roman" w:eastAsia="Times New Roman" w:hAnsi="Times New Roman" w:cs="Times New Roman"/>
                <w:lang w:eastAsia="ru-RU"/>
              </w:rPr>
              <w:t>подведение под понятие на основе распознавания объектов, выделения существенных признаков;</w:t>
            </w:r>
          </w:p>
          <w:p w:rsidR="00F45223" w:rsidRPr="00F45223" w:rsidRDefault="00F45223" w:rsidP="00F45223">
            <w:pPr>
              <w:tabs>
                <w:tab w:val="left" w:pos="993"/>
              </w:tabs>
              <w:spacing w:after="0"/>
              <w:rPr>
                <w:rFonts w:ascii="Times New Roman" w:eastAsia="NewtonCSanPin-Regular" w:hAnsi="Times New Roman" w:cs="Times New Roman"/>
                <w:lang w:eastAsia="ru-RU"/>
              </w:rPr>
            </w:pPr>
            <w:r w:rsidRPr="00F45223">
              <w:rPr>
                <w:rFonts w:ascii="Times New Roman" w:eastAsia="Times New Roman" w:hAnsi="Times New Roman" w:cs="Times New Roman"/>
                <w:lang w:eastAsia="ru-RU"/>
              </w:rPr>
              <w:t xml:space="preserve">- анализ, </w:t>
            </w:r>
            <w:r w:rsidRPr="00F45223">
              <w:rPr>
                <w:rFonts w:ascii="Times New Roman" w:eastAsia="NewtonCSanPin-Regular" w:hAnsi="Times New Roman" w:cs="Times New Roman"/>
                <w:lang w:eastAsia="ru-RU"/>
              </w:rPr>
              <w:t>синтез, сравнение, сериация;</w:t>
            </w:r>
          </w:p>
          <w:p w:rsidR="00F45223" w:rsidRPr="00F45223" w:rsidRDefault="00F45223" w:rsidP="00F45223">
            <w:pPr>
              <w:spacing w:after="0"/>
              <w:rPr>
                <w:rFonts w:ascii="Times New Roman" w:eastAsia="NewtonCSanPin-Regular" w:hAnsi="Times New Roman" w:cs="Times New Roman"/>
                <w:lang w:eastAsia="ru-RU"/>
              </w:rPr>
            </w:pPr>
            <w:r w:rsidRPr="00F45223">
              <w:rPr>
                <w:rFonts w:ascii="Times New Roman" w:eastAsia="NewtonCSanPin-Regular" w:hAnsi="Times New Roman" w:cs="Times New Roman"/>
                <w:lang w:eastAsia="ru-RU"/>
              </w:rPr>
              <w:t>- классификация по заданным критериям;</w:t>
            </w:r>
          </w:p>
          <w:p w:rsidR="00F45223" w:rsidRPr="00F45223" w:rsidRDefault="00F45223" w:rsidP="00F45223">
            <w:pPr>
              <w:spacing w:after="0"/>
              <w:rPr>
                <w:rFonts w:ascii="Times New Roman" w:eastAsia="NewtonCSanPin-Regular" w:hAnsi="Times New Roman" w:cs="Times New Roman"/>
                <w:lang w:eastAsia="ru-RU"/>
              </w:rPr>
            </w:pPr>
            <w:r w:rsidRPr="00F45223">
              <w:rPr>
                <w:rFonts w:ascii="Times New Roman" w:eastAsia="NewtonCSanPin-Regular" w:hAnsi="Times New Roman" w:cs="Times New Roman"/>
                <w:lang w:eastAsia="ru-RU"/>
              </w:rPr>
              <w:t xml:space="preserve">- установление аналогий; </w:t>
            </w:r>
          </w:p>
          <w:p w:rsidR="00F45223" w:rsidRPr="00F45223" w:rsidRDefault="00F45223" w:rsidP="00F45223">
            <w:pPr>
              <w:spacing w:after="0"/>
              <w:rPr>
                <w:rFonts w:ascii="Times New Roman" w:eastAsia="NewtonCSanPin-Regular" w:hAnsi="Times New Roman" w:cs="Times New Roman"/>
                <w:lang w:eastAsia="ru-RU"/>
              </w:rPr>
            </w:pPr>
            <w:r w:rsidRPr="00F45223">
              <w:rPr>
                <w:rFonts w:ascii="Times New Roman" w:eastAsia="NewtonCSanPin-Regular" w:hAnsi="Times New Roman" w:cs="Times New Roman"/>
                <w:lang w:eastAsia="ru-RU"/>
              </w:rPr>
              <w:t xml:space="preserve">- установление причинно-следственных связей; </w:t>
            </w:r>
          </w:p>
          <w:p w:rsidR="00F45223" w:rsidRPr="00F45223" w:rsidRDefault="00F45223" w:rsidP="00F45223">
            <w:pPr>
              <w:spacing w:after="0"/>
              <w:rPr>
                <w:rFonts w:ascii="Times New Roman" w:eastAsia="NewtonCSanPin-Regular" w:hAnsi="Times New Roman" w:cs="Times New Roman"/>
                <w:lang w:eastAsia="ru-RU"/>
              </w:rPr>
            </w:pPr>
            <w:r w:rsidRPr="00F45223">
              <w:rPr>
                <w:rFonts w:ascii="Times New Roman" w:eastAsia="NewtonCSanPin-Regular" w:hAnsi="Times New Roman" w:cs="Times New Roman"/>
                <w:lang w:eastAsia="ru-RU"/>
              </w:rPr>
              <w:t>- построение рассуждения;</w:t>
            </w:r>
          </w:p>
          <w:p w:rsidR="00F45223" w:rsidRPr="00F45223" w:rsidRDefault="00F45223" w:rsidP="00F45223">
            <w:pPr>
              <w:spacing w:after="0"/>
              <w:rPr>
                <w:rFonts w:ascii="Times New Roman" w:eastAsia="NewtonCSanPin-Regular" w:hAnsi="Times New Roman" w:cs="Times New Roman"/>
                <w:lang w:eastAsia="ru-RU"/>
              </w:rPr>
            </w:pPr>
            <w:r w:rsidRPr="00F45223">
              <w:rPr>
                <w:rFonts w:ascii="Times New Roman" w:eastAsia="NewtonCSanPin-Regular" w:hAnsi="Times New Roman" w:cs="Times New Roman"/>
                <w:lang w:eastAsia="ru-RU"/>
              </w:rPr>
              <w:t>- обобщение.</w:t>
            </w:r>
          </w:p>
          <w:p w:rsidR="00F45223" w:rsidRPr="00F45223" w:rsidRDefault="00F45223" w:rsidP="00F45223">
            <w:pPr>
              <w:snapToGrid w:val="0"/>
              <w:spacing w:after="0"/>
              <w:rPr>
                <w:rFonts w:ascii="Times New Roman" w:eastAsia="NewtonCSanPin-Regular" w:hAnsi="Times New Roman" w:cs="Times New Roman"/>
                <w:lang w:eastAsia="ru-RU"/>
              </w:rPr>
            </w:pPr>
            <w:r w:rsidRPr="00F45223">
              <w:rPr>
                <w:rFonts w:ascii="Times New Roman" w:eastAsia="NewtonCSanPin-Regular" w:hAnsi="Times New Roman" w:cs="Times New Roman"/>
                <w:i/>
                <w:iCs/>
                <w:lang w:eastAsia="ru-RU"/>
              </w:rPr>
              <w:t>Личностные результаты (самоопределение):</w:t>
            </w:r>
            <w:r w:rsidRPr="00F45223">
              <w:rPr>
                <w:rFonts w:ascii="Times New Roman" w:eastAsia="NewtonCSanPin-Regular" w:hAnsi="Times New Roman" w:cs="Times New Roman"/>
                <w:lang w:eastAsia="ru-RU"/>
              </w:rPr>
              <w:t xml:space="preserve"> </w:t>
            </w:r>
          </w:p>
          <w:p w:rsidR="00F45223" w:rsidRPr="00F45223" w:rsidRDefault="00F45223" w:rsidP="00F45223">
            <w:pPr>
              <w:widowControl w:val="0"/>
              <w:suppressAutoHyphens/>
              <w:snapToGrid w:val="0"/>
              <w:spacing w:after="0"/>
              <w:rPr>
                <w:rFonts w:ascii="Times New Roman" w:eastAsia="NewtonCSanPin-Regular" w:hAnsi="Times New Roman" w:cs="Times New Roman"/>
                <w:kern w:val="2"/>
                <w:lang w:eastAsia="hi-IN" w:bidi="hi-IN"/>
              </w:rPr>
            </w:pPr>
            <w:r w:rsidRPr="00F45223">
              <w:rPr>
                <w:rFonts w:ascii="Times New Roman" w:eastAsia="NewtonCSanPin-Regular" w:hAnsi="Times New Roman" w:cs="Times New Roman"/>
                <w:lang w:eastAsia="ru-RU"/>
              </w:rPr>
              <w:t>готовность и способность обучающихся к саморазвитию.</w:t>
            </w:r>
          </w:p>
        </w:tc>
      </w:tr>
      <w:tr w:rsidR="00F45223" w:rsidRPr="00F45223" w:rsidTr="00F45223">
        <w:trPr>
          <w:trHeight w:val="169"/>
        </w:trPr>
        <w:tc>
          <w:tcPr>
            <w:tcW w:w="1464" w:type="dxa"/>
            <w:vMerge/>
            <w:tcBorders>
              <w:top w:val="nil"/>
              <w:left w:val="single" w:sz="2" w:space="0" w:color="000000"/>
              <w:bottom w:val="single" w:sz="2" w:space="0" w:color="000000"/>
              <w:right w:val="nil"/>
            </w:tcBorders>
            <w:vAlign w:val="center"/>
          </w:tcPr>
          <w:p w:rsidR="00F45223" w:rsidRPr="00F45223" w:rsidRDefault="00F45223" w:rsidP="00F45223">
            <w:pPr>
              <w:spacing w:after="0"/>
              <w:jc w:val="both"/>
              <w:rPr>
                <w:rFonts w:ascii="Times New Roman" w:eastAsia="Lucida Sans Unicode" w:hAnsi="Times New Roman" w:cs="Times New Roman"/>
                <w:kern w:val="2"/>
                <w:lang w:eastAsia="hi-IN" w:bidi="hi-IN"/>
              </w:rPr>
            </w:pPr>
          </w:p>
        </w:tc>
        <w:tc>
          <w:tcPr>
            <w:tcW w:w="3677" w:type="dxa"/>
            <w:tcBorders>
              <w:top w:val="nil"/>
              <w:left w:val="single" w:sz="2" w:space="0" w:color="000000"/>
              <w:bottom w:val="single" w:sz="2" w:space="0" w:color="000000"/>
              <w:right w:val="nil"/>
            </w:tcBorders>
          </w:tcPr>
          <w:p w:rsidR="00F45223" w:rsidRPr="00F45223" w:rsidRDefault="00F45223" w:rsidP="00F45223">
            <w:pPr>
              <w:snapToGrid w:val="0"/>
              <w:spacing w:after="0"/>
              <w:rPr>
                <w:rFonts w:ascii="Times New Roman" w:eastAsia="Lucida Sans Unicode" w:hAnsi="Times New Roman" w:cs="Times New Roman"/>
                <w:kern w:val="2"/>
                <w:lang w:eastAsia="hi-IN" w:bidi="hi-IN"/>
              </w:rPr>
            </w:pPr>
            <w:r w:rsidRPr="00F45223">
              <w:rPr>
                <w:rFonts w:ascii="Times New Roman" w:eastAsia="Times New Roman" w:hAnsi="Times New Roman" w:cs="Times New Roman"/>
                <w:lang w:eastAsia="ru-RU"/>
              </w:rPr>
              <w:t>Формирование:</w:t>
            </w:r>
          </w:p>
          <w:p w:rsidR="00F45223" w:rsidRPr="00F45223" w:rsidRDefault="00F45223" w:rsidP="00F45223">
            <w:pPr>
              <w:spacing w:after="0"/>
              <w:rPr>
                <w:rFonts w:ascii="Times New Roman" w:eastAsia="Times New Roman" w:hAnsi="Times New Roman" w:cs="Times New Roman"/>
                <w:lang w:eastAsia="ru-RU"/>
              </w:rPr>
            </w:pPr>
            <w:r w:rsidRPr="00F45223">
              <w:rPr>
                <w:rFonts w:ascii="Times New Roman" w:eastAsia="Times New Roman" w:hAnsi="Times New Roman" w:cs="Times New Roman"/>
                <w:lang w:eastAsia="ru-RU"/>
              </w:rPr>
              <w:t>-сенсорного опыта;</w:t>
            </w:r>
          </w:p>
          <w:p w:rsidR="00F45223" w:rsidRPr="00F45223" w:rsidRDefault="00F45223" w:rsidP="00F45223">
            <w:pPr>
              <w:spacing w:after="0"/>
              <w:rPr>
                <w:rFonts w:ascii="Times New Roman" w:eastAsia="Times New Roman" w:hAnsi="Times New Roman" w:cs="Times New Roman"/>
                <w:kern w:val="2"/>
                <w:lang w:eastAsia="hi-IN" w:bidi="hi-IN"/>
              </w:rPr>
            </w:pPr>
            <w:r w:rsidRPr="00F45223">
              <w:rPr>
                <w:rFonts w:ascii="Times New Roman" w:eastAsia="Times New Roman" w:hAnsi="Times New Roman" w:cs="Times New Roman"/>
                <w:lang w:eastAsia="ru-RU"/>
              </w:rPr>
              <w:t>-представлений о числах и цифрах, арифметических действиях, операции измерения; представления о форме.</w:t>
            </w:r>
          </w:p>
        </w:tc>
        <w:tc>
          <w:tcPr>
            <w:tcW w:w="4678" w:type="dxa"/>
            <w:tcBorders>
              <w:top w:val="nil"/>
              <w:left w:val="single" w:sz="2" w:space="0" w:color="000000"/>
              <w:bottom w:val="single" w:sz="2" w:space="0" w:color="000000"/>
              <w:right w:val="single" w:sz="2" w:space="0" w:color="000000"/>
            </w:tcBorders>
          </w:tcPr>
          <w:p w:rsidR="00F45223" w:rsidRPr="00F45223" w:rsidRDefault="00F45223" w:rsidP="00F45223">
            <w:pPr>
              <w:snapToGrid w:val="0"/>
              <w:spacing w:after="0"/>
              <w:rPr>
                <w:rFonts w:ascii="Times New Roman" w:eastAsia="Lucida Sans Unicode" w:hAnsi="Times New Roman" w:cs="Times New Roman"/>
                <w:i/>
                <w:iCs/>
                <w:kern w:val="2"/>
                <w:lang w:eastAsia="ar-SA"/>
              </w:rPr>
            </w:pPr>
            <w:r w:rsidRPr="00F45223">
              <w:rPr>
                <w:rFonts w:ascii="Times New Roman" w:eastAsia="NewtonCSanPin-Regular" w:hAnsi="Times New Roman" w:cs="Times New Roman"/>
                <w:i/>
                <w:iCs/>
                <w:lang w:eastAsia="ar-SA"/>
              </w:rPr>
              <w:t>Познавательные УУД (о</w:t>
            </w:r>
            <w:r w:rsidRPr="00F45223">
              <w:rPr>
                <w:rFonts w:ascii="Times New Roman" w:eastAsia="Times New Roman" w:hAnsi="Times New Roman" w:cs="Times New Roman"/>
                <w:i/>
                <w:iCs/>
                <w:lang w:eastAsia="ar-SA"/>
              </w:rPr>
              <w:t xml:space="preserve">бщеучебные): </w:t>
            </w:r>
          </w:p>
          <w:p w:rsidR="00F45223" w:rsidRPr="00F45223" w:rsidRDefault="00F45223" w:rsidP="00F45223">
            <w:pPr>
              <w:spacing w:after="0"/>
              <w:rPr>
                <w:rFonts w:ascii="Times New Roman" w:eastAsia="Times New Roman" w:hAnsi="Times New Roman" w:cs="Times New Roman"/>
                <w:iCs/>
                <w:lang w:eastAsia="ar-SA"/>
              </w:rPr>
            </w:pPr>
            <w:r w:rsidRPr="00F45223">
              <w:rPr>
                <w:rFonts w:ascii="Times New Roman" w:eastAsia="Times New Roman" w:hAnsi="Times New Roman" w:cs="Times New Roman"/>
                <w:iCs/>
                <w:lang w:eastAsia="ar-SA"/>
              </w:rPr>
              <w:t>-самостоятельно выделять и формулировать познавательную цель;</w:t>
            </w:r>
          </w:p>
          <w:p w:rsidR="00F45223" w:rsidRPr="00F45223" w:rsidRDefault="00F45223" w:rsidP="00F45223">
            <w:pPr>
              <w:spacing w:after="0"/>
              <w:rPr>
                <w:rFonts w:ascii="Times New Roman" w:eastAsia="NewtonCSanPin-Italic" w:hAnsi="Times New Roman" w:cs="Times New Roman"/>
                <w:lang w:eastAsia="hi-IN" w:bidi="hi-IN"/>
              </w:rPr>
            </w:pPr>
            <w:r w:rsidRPr="00F45223">
              <w:rPr>
                <w:rFonts w:ascii="Times New Roman" w:eastAsia="Times New Roman" w:hAnsi="Times New Roman" w:cs="Times New Roman"/>
                <w:iCs/>
                <w:lang w:eastAsia="ar-SA"/>
              </w:rPr>
              <w:t xml:space="preserve">-использовать </w:t>
            </w:r>
            <w:r w:rsidRPr="00F45223">
              <w:rPr>
                <w:rFonts w:ascii="Times New Roman" w:eastAsia="NewtonCSanPin-Italic" w:hAnsi="Times New Roman" w:cs="Times New Roman"/>
                <w:lang w:eastAsia="ru-RU"/>
              </w:rPr>
              <w:t>общие приёмы решения задач.</w:t>
            </w:r>
          </w:p>
          <w:p w:rsidR="00F45223" w:rsidRPr="00F45223" w:rsidRDefault="00F45223" w:rsidP="00F45223">
            <w:pPr>
              <w:widowControl w:val="0"/>
              <w:suppressAutoHyphens/>
              <w:snapToGrid w:val="0"/>
              <w:spacing w:after="0"/>
              <w:rPr>
                <w:rFonts w:ascii="Times New Roman" w:eastAsia="NewtonCSanPin-Regular" w:hAnsi="Times New Roman" w:cs="Times New Roman"/>
                <w:kern w:val="2"/>
                <w:lang w:eastAsia="hi-IN" w:bidi="hi-IN"/>
              </w:rPr>
            </w:pPr>
            <w:r w:rsidRPr="00F45223">
              <w:rPr>
                <w:rFonts w:ascii="Times New Roman" w:eastAsia="NewtonCSanPin-Regular" w:hAnsi="Times New Roman" w:cs="Times New Roman"/>
                <w:i/>
                <w:iCs/>
                <w:lang w:eastAsia="ru-RU"/>
              </w:rPr>
              <w:t>Личностные результаты (смыслообразование):</w:t>
            </w:r>
            <w:r w:rsidRPr="00F45223">
              <w:rPr>
                <w:rFonts w:ascii="Times New Roman" w:eastAsia="NewtonCSanPin-Regular" w:hAnsi="Times New Roman" w:cs="Times New Roman"/>
                <w:lang w:eastAsia="ru-RU"/>
              </w:rPr>
              <w:t xml:space="preserve"> мотивация учебной деятельности (социальная, учебно-познавательная и внешняя).</w:t>
            </w:r>
          </w:p>
        </w:tc>
      </w:tr>
    </w:tbl>
    <w:p w:rsidR="00F45223" w:rsidRPr="00F45223" w:rsidRDefault="00F45223" w:rsidP="00F45223">
      <w:pPr>
        <w:spacing w:after="0" w:line="240" w:lineRule="auto"/>
        <w:jc w:val="both"/>
        <w:rPr>
          <w:rFonts w:ascii="Times New Roman" w:eastAsia="Lucida Sans Unicode" w:hAnsi="Times New Roman" w:cs="Times New Roman"/>
          <w:kern w:val="2"/>
          <w:lang w:val="x-none" w:eastAsia="hi-IN" w:bidi="hi-IN"/>
        </w:rPr>
      </w:pPr>
    </w:p>
    <w:p w:rsidR="00F45223" w:rsidRPr="00F45223" w:rsidRDefault="00F45223" w:rsidP="00F45223">
      <w:pPr>
        <w:spacing w:after="0" w:line="240" w:lineRule="auto"/>
        <w:jc w:val="both"/>
        <w:rPr>
          <w:rFonts w:ascii="Times New Roman" w:eastAsia="Lucida Sans Unicode" w:hAnsi="Times New Roman" w:cs="Times New Roman"/>
          <w:kern w:val="2"/>
          <w:lang w:val="x-none" w:eastAsia="hi-IN" w:bidi="hi-IN"/>
        </w:rPr>
      </w:pPr>
      <w:r w:rsidRPr="00F45223">
        <w:rPr>
          <w:rFonts w:ascii="Times New Roman" w:eastAsia="Lucida Sans Unicode" w:hAnsi="Times New Roman" w:cs="Times New Roman"/>
          <w:kern w:val="2"/>
          <w:lang w:val="x-none" w:eastAsia="hi-IN" w:bidi="hi-IN"/>
        </w:rPr>
        <w:br w:type="page"/>
      </w:r>
    </w:p>
    <w:tbl>
      <w:tblPr>
        <w:tblW w:w="9677" w:type="dxa"/>
        <w:tblInd w:w="17" w:type="dxa"/>
        <w:tblLayout w:type="fixed"/>
        <w:tblCellMar>
          <w:top w:w="55" w:type="dxa"/>
          <w:left w:w="55" w:type="dxa"/>
          <w:bottom w:w="55" w:type="dxa"/>
          <w:right w:w="55" w:type="dxa"/>
        </w:tblCellMar>
        <w:tblLook w:val="04A0" w:firstRow="1" w:lastRow="0" w:firstColumn="1" w:lastColumn="0" w:noHBand="0" w:noVBand="1"/>
      </w:tblPr>
      <w:tblGrid>
        <w:gridCol w:w="1456"/>
        <w:gridCol w:w="3260"/>
        <w:gridCol w:w="4961"/>
      </w:tblGrid>
      <w:tr w:rsidR="00F45223" w:rsidRPr="00F45223" w:rsidTr="00F45223">
        <w:tc>
          <w:tcPr>
            <w:tcW w:w="1456" w:type="dxa"/>
            <w:tcBorders>
              <w:top w:val="single" w:sz="2" w:space="0" w:color="000000"/>
              <w:left w:val="single" w:sz="2" w:space="0" w:color="000000"/>
              <w:bottom w:val="single" w:sz="4" w:space="0" w:color="auto"/>
              <w:right w:val="nil"/>
            </w:tcBorders>
          </w:tcPr>
          <w:p w:rsidR="00F45223" w:rsidRPr="00F45223" w:rsidRDefault="00F45223" w:rsidP="00F45223">
            <w:pPr>
              <w:widowControl w:val="0"/>
              <w:suppressLineNumbers/>
              <w:suppressAutoHyphens/>
              <w:snapToGrid w:val="0"/>
              <w:spacing w:after="0"/>
              <w:jc w:val="both"/>
              <w:rPr>
                <w:rFonts w:ascii="Times New Roman" w:eastAsia="Lucida Sans Unicode" w:hAnsi="Times New Roman" w:cs="Times New Roman"/>
                <w:kern w:val="2"/>
                <w:lang w:eastAsia="hi-IN" w:bidi="hi-IN"/>
              </w:rPr>
            </w:pPr>
            <w:r w:rsidRPr="00F45223">
              <w:rPr>
                <w:rFonts w:ascii="Times New Roman" w:eastAsia="Lucida Sans Unicode" w:hAnsi="Times New Roman" w:cs="Times New Roman"/>
                <w:kern w:val="2"/>
                <w:lang w:eastAsia="hi-IN" w:bidi="hi-IN"/>
              </w:rPr>
              <w:lastRenderedPageBreak/>
              <w:t>Программы «</w:t>
            </w:r>
            <w:r w:rsidRPr="00F45223">
              <w:rPr>
                <w:rFonts w:ascii="Times New Roman" w:eastAsia="Lucida Sans Unicode" w:hAnsi="Times New Roman" w:cs="Times New Roman"/>
                <w:iCs/>
                <w:kern w:val="2"/>
                <w:lang w:eastAsia="hi-IN" w:bidi="hi-IN"/>
              </w:rPr>
              <w:t>Предшколы нового поколения</w:t>
            </w:r>
            <w:r w:rsidRPr="00F45223">
              <w:rPr>
                <w:rFonts w:ascii="Times New Roman" w:eastAsia="Lucida Sans Unicode" w:hAnsi="Times New Roman" w:cs="Times New Roman"/>
                <w:kern w:val="2"/>
                <w:lang w:eastAsia="hi-IN" w:bidi="hi-IN"/>
              </w:rPr>
              <w:t>»</w:t>
            </w:r>
          </w:p>
        </w:tc>
        <w:tc>
          <w:tcPr>
            <w:tcW w:w="3260" w:type="dxa"/>
            <w:tcBorders>
              <w:top w:val="single" w:sz="2" w:space="0" w:color="000000"/>
              <w:left w:val="single" w:sz="2" w:space="0" w:color="000000"/>
              <w:bottom w:val="single" w:sz="4" w:space="0" w:color="auto"/>
              <w:right w:val="nil"/>
            </w:tcBorders>
          </w:tcPr>
          <w:p w:rsidR="00F45223" w:rsidRPr="00F45223" w:rsidRDefault="00F45223" w:rsidP="00F45223">
            <w:pPr>
              <w:widowControl w:val="0"/>
              <w:suppressLineNumbers/>
              <w:suppressAutoHyphens/>
              <w:snapToGrid w:val="0"/>
              <w:spacing w:after="0"/>
              <w:jc w:val="both"/>
              <w:rPr>
                <w:rFonts w:ascii="Times New Roman" w:eastAsia="Lucida Sans Unicode" w:hAnsi="Times New Roman" w:cs="Times New Roman"/>
                <w:kern w:val="2"/>
                <w:lang w:eastAsia="hi-IN" w:bidi="hi-IN"/>
              </w:rPr>
            </w:pPr>
            <w:r w:rsidRPr="00F45223">
              <w:rPr>
                <w:rFonts w:ascii="Times New Roman" w:eastAsia="Lucida Sans Unicode" w:hAnsi="Times New Roman" w:cs="Times New Roman"/>
                <w:kern w:val="2"/>
                <w:lang w:eastAsia="hi-IN" w:bidi="hi-IN"/>
              </w:rPr>
              <w:t>Планируемые результаты дошкольного образования в «</w:t>
            </w:r>
            <w:r w:rsidRPr="00F45223">
              <w:rPr>
                <w:rFonts w:ascii="Times New Roman" w:eastAsia="Lucida Sans Unicode" w:hAnsi="Times New Roman" w:cs="Times New Roman"/>
                <w:iCs/>
                <w:kern w:val="2"/>
                <w:lang w:eastAsia="hi-IN" w:bidi="hi-IN"/>
              </w:rPr>
              <w:t>Предшколе нового поколения</w:t>
            </w:r>
            <w:r w:rsidRPr="00F45223">
              <w:rPr>
                <w:rFonts w:ascii="Times New Roman" w:eastAsia="Lucida Sans Unicode" w:hAnsi="Times New Roman" w:cs="Times New Roman"/>
                <w:kern w:val="2"/>
                <w:lang w:eastAsia="hi-IN" w:bidi="hi-IN"/>
              </w:rPr>
              <w:t>»</w:t>
            </w:r>
          </w:p>
        </w:tc>
        <w:tc>
          <w:tcPr>
            <w:tcW w:w="4961" w:type="dxa"/>
            <w:tcBorders>
              <w:top w:val="single" w:sz="2" w:space="0" w:color="000000"/>
              <w:left w:val="single" w:sz="2" w:space="0" w:color="000000"/>
              <w:bottom w:val="single" w:sz="4" w:space="0" w:color="auto"/>
              <w:right w:val="single" w:sz="2" w:space="0" w:color="000000"/>
            </w:tcBorders>
          </w:tcPr>
          <w:p w:rsidR="00F45223" w:rsidRPr="00F45223" w:rsidRDefault="00F45223" w:rsidP="00F45223">
            <w:pPr>
              <w:widowControl w:val="0"/>
              <w:suppressLineNumbers/>
              <w:suppressAutoHyphens/>
              <w:snapToGrid w:val="0"/>
              <w:spacing w:after="0"/>
              <w:jc w:val="both"/>
              <w:rPr>
                <w:rFonts w:ascii="Times New Roman" w:eastAsia="Lucida Sans Unicode" w:hAnsi="Times New Roman" w:cs="Times New Roman"/>
                <w:i/>
                <w:iCs/>
                <w:kern w:val="2"/>
                <w:lang w:eastAsia="hi-IN" w:bidi="hi-IN"/>
              </w:rPr>
            </w:pPr>
            <w:r w:rsidRPr="00F45223">
              <w:rPr>
                <w:rFonts w:ascii="Times New Roman" w:eastAsia="Lucida Sans Unicode" w:hAnsi="Times New Roman" w:cs="Times New Roman"/>
                <w:kern w:val="2"/>
                <w:lang w:eastAsia="hi-IN" w:bidi="hi-IN"/>
              </w:rPr>
              <w:t xml:space="preserve">Планируемые результаты реализации </w:t>
            </w:r>
            <w:r w:rsidRPr="00F45223">
              <w:rPr>
                <w:rFonts w:ascii="Times New Roman" w:eastAsia="Lucida Sans Unicode" w:hAnsi="Times New Roman" w:cs="Times New Roman"/>
                <w:i/>
                <w:iCs/>
                <w:kern w:val="2"/>
                <w:lang w:eastAsia="hi-IN" w:bidi="hi-IN"/>
              </w:rPr>
              <w:t>Образовательной программы</w:t>
            </w:r>
          </w:p>
          <w:p w:rsidR="00F45223" w:rsidRPr="00F45223" w:rsidRDefault="00F45223" w:rsidP="00F45223">
            <w:pPr>
              <w:widowControl w:val="0"/>
              <w:suppressLineNumbers/>
              <w:suppressAutoHyphens/>
              <w:snapToGrid w:val="0"/>
              <w:spacing w:after="0"/>
              <w:jc w:val="both"/>
              <w:rPr>
                <w:rFonts w:ascii="Times New Roman" w:eastAsia="Lucida Sans Unicode" w:hAnsi="Times New Roman" w:cs="Times New Roman"/>
                <w:kern w:val="2"/>
                <w:lang w:eastAsia="hi-IN" w:bidi="hi-IN"/>
              </w:rPr>
            </w:pPr>
            <w:r w:rsidRPr="00F45223">
              <w:rPr>
                <w:rFonts w:ascii="Times New Roman" w:eastAsia="Lucida Sans Unicode" w:hAnsi="Times New Roman" w:cs="Times New Roman"/>
                <w:kern w:val="2"/>
                <w:lang w:eastAsia="hi-IN" w:bidi="hi-IN"/>
              </w:rPr>
              <w:t xml:space="preserve"> (начальная школа)</w:t>
            </w:r>
          </w:p>
        </w:tc>
      </w:tr>
      <w:tr w:rsidR="00F45223" w:rsidRPr="00F45223" w:rsidTr="00F45223">
        <w:tc>
          <w:tcPr>
            <w:tcW w:w="1456" w:type="dxa"/>
            <w:vMerge w:val="restart"/>
            <w:tcBorders>
              <w:top w:val="single" w:sz="4" w:space="0" w:color="auto"/>
              <w:left w:val="single" w:sz="4" w:space="0" w:color="auto"/>
              <w:bottom w:val="single" w:sz="4" w:space="0" w:color="auto"/>
              <w:right w:val="single" w:sz="4" w:space="0" w:color="auto"/>
            </w:tcBorders>
            <w:textDirection w:val="btLr"/>
            <w:vAlign w:val="center"/>
          </w:tcPr>
          <w:p w:rsidR="00F45223" w:rsidRPr="00F45223" w:rsidRDefault="00F45223" w:rsidP="00F45223">
            <w:pPr>
              <w:snapToGrid w:val="0"/>
              <w:spacing w:after="0"/>
              <w:ind w:left="113" w:right="113"/>
              <w:jc w:val="both"/>
              <w:rPr>
                <w:rFonts w:ascii="Times New Roman" w:eastAsia="Times New Roman" w:hAnsi="Times New Roman" w:cs="Times New Roman"/>
                <w:kern w:val="2"/>
                <w:lang w:eastAsia="hi-IN" w:bidi="hi-IN"/>
              </w:rPr>
            </w:pPr>
            <w:r w:rsidRPr="00F45223">
              <w:rPr>
                <w:rFonts w:ascii="Times New Roman" w:eastAsia="Times New Roman" w:hAnsi="Times New Roman" w:cs="Times New Roman"/>
                <w:lang w:eastAsia="ru-RU"/>
              </w:rPr>
              <w:t>Программа по окружающему миру</w:t>
            </w:r>
          </w:p>
        </w:tc>
        <w:tc>
          <w:tcPr>
            <w:tcW w:w="3260" w:type="dxa"/>
            <w:tcBorders>
              <w:top w:val="single" w:sz="4" w:space="0" w:color="auto"/>
              <w:left w:val="single" w:sz="4" w:space="0" w:color="auto"/>
              <w:bottom w:val="single" w:sz="4" w:space="0" w:color="auto"/>
              <w:right w:val="single" w:sz="4" w:space="0" w:color="auto"/>
            </w:tcBorders>
          </w:tcPr>
          <w:p w:rsidR="00F45223" w:rsidRPr="00F45223" w:rsidRDefault="00F45223" w:rsidP="00F45223">
            <w:pPr>
              <w:widowControl w:val="0"/>
              <w:suppressLineNumbers/>
              <w:suppressAutoHyphens/>
              <w:snapToGrid w:val="0"/>
              <w:spacing w:after="0"/>
              <w:jc w:val="both"/>
              <w:rPr>
                <w:rFonts w:ascii="Times New Roman" w:eastAsia="Lucida Sans Unicode" w:hAnsi="Times New Roman" w:cs="Times New Roman"/>
                <w:kern w:val="2"/>
                <w:lang w:eastAsia="hi-IN" w:bidi="hi-IN"/>
              </w:rPr>
            </w:pPr>
            <w:r w:rsidRPr="00F45223">
              <w:rPr>
                <w:rFonts w:ascii="Times New Roman" w:eastAsia="Lucida Sans Unicode" w:hAnsi="Times New Roman" w:cs="Times New Roman"/>
                <w:kern w:val="2"/>
                <w:lang w:eastAsia="hi-IN" w:bidi="hi-IN"/>
              </w:rPr>
              <w:t>Формирование УУД, направленных на:</w:t>
            </w:r>
          </w:p>
          <w:p w:rsidR="00F45223" w:rsidRPr="00F45223" w:rsidRDefault="00F45223" w:rsidP="00F45223">
            <w:pPr>
              <w:spacing w:after="0"/>
              <w:jc w:val="both"/>
              <w:rPr>
                <w:rFonts w:ascii="Times New Roman" w:eastAsia="Times New Roman" w:hAnsi="Times New Roman" w:cs="Times New Roman"/>
                <w:lang w:eastAsia="ru-RU"/>
              </w:rPr>
            </w:pPr>
            <w:r w:rsidRPr="00F45223">
              <w:rPr>
                <w:rFonts w:ascii="Times New Roman" w:eastAsia="Times New Roman" w:hAnsi="Times New Roman" w:cs="Times New Roman"/>
                <w:lang w:eastAsia="ru-RU"/>
              </w:rPr>
              <w:t>-выполнение инструкций, готовность отвечать на вопросы, обсуждать со взрослым возникшую проблему, поддерживать разговор</w:t>
            </w:r>
          </w:p>
          <w:p w:rsidR="00F45223" w:rsidRPr="00F45223" w:rsidRDefault="00F45223" w:rsidP="00F45223">
            <w:pPr>
              <w:spacing w:after="0"/>
              <w:jc w:val="both"/>
              <w:rPr>
                <w:rFonts w:ascii="Times New Roman" w:eastAsia="Times New Roman" w:hAnsi="Times New Roman" w:cs="Times New Roman"/>
                <w:kern w:val="2"/>
                <w:lang w:eastAsia="hi-IN" w:bidi="hi-IN"/>
              </w:rPr>
            </w:pPr>
            <w:r w:rsidRPr="00F45223">
              <w:rPr>
                <w:rFonts w:ascii="Times New Roman" w:eastAsia="Times New Roman" w:hAnsi="Times New Roman" w:cs="Times New Roman"/>
                <w:lang w:eastAsia="ru-RU"/>
              </w:rPr>
              <w:t xml:space="preserve">-готовность выбирать для себя род занятий из предложенных на выбор. </w:t>
            </w:r>
          </w:p>
        </w:tc>
        <w:tc>
          <w:tcPr>
            <w:tcW w:w="4961" w:type="dxa"/>
            <w:tcBorders>
              <w:top w:val="single" w:sz="4" w:space="0" w:color="auto"/>
              <w:left w:val="single" w:sz="4" w:space="0" w:color="auto"/>
              <w:bottom w:val="single" w:sz="4" w:space="0" w:color="auto"/>
              <w:right w:val="single" w:sz="4" w:space="0" w:color="auto"/>
            </w:tcBorders>
          </w:tcPr>
          <w:p w:rsidR="00F45223" w:rsidRPr="00F45223" w:rsidRDefault="00F45223" w:rsidP="00F45223">
            <w:pPr>
              <w:snapToGrid w:val="0"/>
              <w:spacing w:after="0"/>
              <w:jc w:val="both"/>
              <w:rPr>
                <w:rFonts w:ascii="Times New Roman" w:eastAsia="Lucida Sans Unicode" w:hAnsi="Times New Roman" w:cs="Times New Roman"/>
                <w:b/>
                <w:iCs/>
                <w:kern w:val="2"/>
                <w:lang w:eastAsia="ar-SA"/>
              </w:rPr>
            </w:pPr>
            <w:r w:rsidRPr="00F45223">
              <w:rPr>
                <w:rFonts w:ascii="Times New Roman" w:eastAsia="Times New Roman" w:hAnsi="Times New Roman" w:cs="Times New Roman"/>
                <w:i/>
                <w:iCs/>
                <w:lang w:eastAsia="ar-SA"/>
              </w:rPr>
              <w:t>Регулятивные УУД (планирование):</w:t>
            </w:r>
            <w:r w:rsidRPr="00F45223">
              <w:rPr>
                <w:rFonts w:ascii="Times New Roman" w:eastAsia="Times New Roman" w:hAnsi="Times New Roman" w:cs="Times New Roman"/>
                <w:b/>
                <w:iCs/>
                <w:lang w:eastAsia="ar-SA"/>
              </w:rPr>
              <w:t xml:space="preserve"> </w:t>
            </w:r>
          </w:p>
          <w:p w:rsidR="00F45223" w:rsidRPr="00F45223" w:rsidRDefault="00F45223" w:rsidP="00F45223">
            <w:pPr>
              <w:spacing w:after="0"/>
              <w:jc w:val="both"/>
              <w:rPr>
                <w:rFonts w:ascii="Times New Roman" w:eastAsia="Times New Roman" w:hAnsi="Times New Roman" w:cs="Times New Roman"/>
                <w:lang w:eastAsia="hi-IN" w:bidi="hi-IN"/>
              </w:rPr>
            </w:pPr>
            <w:r w:rsidRPr="00F45223">
              <w:rPr>
                <w:rFonts w:ascii="Times New Roman" w:eastAsia="Times New Roman" w:hAnsi="Times New Roman" w:cs="Times New Roman"/>
                <w:b/>
                <w:iCs/>
                <w:lang w:eastAsia="ar-SA"/>
              </w:rPr>
              <w:t xml:space="preserve">- </w:t>
            </w:r>
            <w:r w:rsidRPr="00F45223">
              <w:rPr>
                <w:rFonts w:ascii="Times New Roman" w:eastAsia="Times New Roman" w:hAnsi="Times New Roman" w:cs="Times New Roman"/>
                <w:iCs/>
                <w:lang w:eastAsia="ar-SA"/>
              </w:rPr>
              <w:t>применя</w:t>
            </w:r>
            <w:r w:rsidRPr="00F45223">
              <w:rPr>
                <w:rFonts w:ascii="Times New Roman" w:eastAsia="Times New Roman" w:hAnsi="Times New Roman" w:cs="Times New Roman"/>
                <w:lang w:eastAsia="ru-RU"/>
              </w:rPr>
              <w:t>ть установленные правила в планировании способа решения;</w:t>
            </w:r>
          </w:p>
          <w:p w:rsidR="00F45223" w:rsidRPr="00F45223" w:rsidRDefault="00F45223" w:rsidP="00F45223">
            <w:pPr>
              <w:spacing w:after="0"/>
              <w:jc w:val="both"/>
              <w:rPr>
                <w:rFonts w:ascii="Times New Roman" w:eastAsia="NewtonCSanPin-Regular" w:hAnsi="Times New Roman" w:cs="Times New Roman"/>
                <w:lang w:eastAsia="ru-RU"/>
              </w:rPr>
            </w:pPr>
            <w:r w:rsidRPr="00F45223">
              <w:rPr>
                <w:rFonts w:ascii="Times New Roman" w:eastAsia="NewtonCSanPin-Regular" w:hAnsi="Times New Roman" w:cs="Times New Roman"/>
                <w:lang w:eastAsia="ru-RU"/>
              </w:rPr>
              <w:t>- выбирать действия в соответствии с поставленной задачей и условиями её реализации.</w:t>
            </w:r>
          </w:p>
          <w:p w:rsidR="00F45223" w:rsidRPr="00F45223" w:rsidRDefault="00F45223" w:rsidP="00F45223">
            <w:pPr>
              <w:snapToGrid w:val="0"/>
              <w:spacing w:after="0"/>
              <w:jc w:val="both"/>
              <w:rPr>
                <w:rFonts w:ascii="Times New Roman" w:eastAsia="NewtonCSanPin-Regular" w:hAnsi="Times New Roman" w:cs="Times New Roman"/>
                <w:lang w:eastAsia="ru-RU"/>
              </w:rPr>
            </w:pPr>
            <w:r w:rsidRPr="00F45223">
              <w:rPr>
                <w:rFonts w:ascii="Times New Roman" w:eastAsia="NewtonCSanPin-Regular" w:hAnsi="Times New Roman" w:cs="Times New Roman"/>
                <w:i/>
                <w:iCs/>
                <w:lang w:eastAsia="ru-RU"/>
              </w:rPr>
              <w:t>Личностные результаты (самоопределение):</w:t>
            </w:r>
            <w:r w:rsidRPr="00F45223">
              <w:rPr>
                <w:rFonts w:ascii="Times New Roman" w:eastAsia="NewtonCSanPin-Regular" w:hAnsi="Times New Roman" w:cs="Times New Roman"/>
                <w:lang w:eastAsia="ru-RU"/>
              </w:rPr>
              <w:t xml:space="preserve"> </w:t>
            </w:r>
          </w:p>
          <w:p w:rsidR="00F45223" w:rsidRPr="00F45223" w:rsidRDefault="00F45223" w:rsidP="00F45223">
            <w:pPr>
              <w:widowControl w:val="0"/>
              <w:suppressAutoHyphens/>
              <w:snapToGrid w:val="0"/>
              <w:spacing w:after="0"/>
              <w:jc w:val="both"/>
              <w:rPr>
                <w:rFonts w:ascii="Times New Roman" w:eastAsia="NewtonCSanPin-Regular" w:hAnsi="Times New Roman" w:cs="Times New Roman"/>
                <w:kern w:val="2"/>
                <w:lang w:eastAsia="hi-IN" w:bidi="hi-IN"/>
              </w:rPr>
            </w:pPr>
            <w:r w:rsidRPr="00F45223">
              <w:rPr>
                <w:rFonts w:ascii="Times New Roman" w:eastAsia="NewtonCSanPin-Regular" w:hAnsi="Times New Roman" w:cs="Times New Roman"/>
                <w:lang w:eastAsia="ru-RU"/>
              </w:rPr>
              <w:t>готовность и способность обучающихся к саморазвитию.</w:t>
            </w:r>
          </w:p>
        </w:tc>
      </w:tr>
      <w:tr w:rsidR="00F45223" w:rsidRPr="00F45223" w:rsidTr="00F45223">
        <w:tc>
          <w:tcPr>
            <w:tcW w:w="1456" w:type="dxa"/>
            <w:vMerge/>
            <w:tcBorders>
              <w:top w:val="single" w:sz="4" w:space="0" w:color="auto"/>
              <w:left w:val="single" w:sz="4" w:space="0" w:color="auto"/>
              <w:bottom w:val="single" w:sz="4" w:space="0" w:color="auto"/>
              <w:right w:val="single" w:sz="4" w:space="0" w:color="auto"/>
            </w:tcBorders>
            <w:vAlign w:val="center"/>
          </w:tcPr>
          <w:p w:rsidR="00F45223" w:rsidRPr="00F45223" w:rsidRDefault="00F45223" w:rsidP="00F45223">
            <w:pPr>
              <w:spacing w:after="0"/>
              <w:jc w:val="both"/>
              <w:rPr>
                <w:rFonts w:ascii="Times New Roman" w:eastAsia="Lucida Sans Unicode" w:hAnsi="Times New Roman" w:cs="Times New Roman"/>
                <w:kern w:val="2"/>
                <w:lang w:eastAsia="hi-IN" w:bidi="hi-IN"/>
              </w:rPr>
            </w:pPr>
          </w:p>
        </w:tc>
        <w:tc>
          <w:tcPr>
            <w:tcW w:w="3260" w:type="dxa"/>
            <w:tcBorders>
              <w:top w:val="single" w:sz="4" w:space="0" w:color="auto"/>
              <w:left w:val="single" w:sz="4" w:space="0" w:color="auto"/>
              <w:bottom w:val="single" w:sz="4" w:space="0" w:color="auto"/>
              <w:right w:val="single" w:sz="4" w:space="0" w:color="auto"/>
            </w:tcBorders>
          </w:tcPr>
          <w:p w:rsidR="00F45223" w:rsidRPr="00F45223" w:rsidRDefault="00F45223" w:rsidP="00F45223">
            <w:pPr>
              <w:widowControl w:val="0"/>
              <w:suppressLineNumbers/>
              <w:suppressAutoHyphens/>
              <w:snapToGrid w:val="0"/>
              <w:spacing w:after="0"/>
              <w:jc w:val="both"/>
              <w:rPr>
                <w:rFonts w:ascii="Times New Roman" w:eastAsia="Lucida Sans Unicode" w:hAnsi="Times New Roman" w:cs="Times New Roman"/>
                <w:kern w:val="2"/>
                <w:lang w:eastAsia="hi-IN" w:bidi="hi-IN"/>
              </w:rPr>
            </w:pPr>
            <w:r w:rsidRPr="00F45223">
              <w:rPr>
                <w:rFonts w:ascii="Times New Roman" w:eastAsia="Lucida Sans Unicode" w:hAnsi="Times New Roman" w:cs="Times New Roman"/>
                <w:kern w:val="2"/>
                <w:lang w:eastAsia="hi-IN" w:bidi="hi-IN"/>
              </w:rPr>
              <w:t>Формирование УУД, направленных на участие в совместной деятельности.</w:t>
            </w:r>
          </w:p>
        </w:tc>
        <w:tc>
          <w:tcPr>
            <w:tcW w:w="4961" w:type="dxa"/>
            <w:tcBorders>
              <w:top w:val="single" w:sz="4" w:space="0" w:color="auto"/>
              <w:left w:val="single" w:sz="4" w:space="0" w:color="auto"/>
              <w:bottom w:val="single" w:sz="4" w:space="0" w:color="auto"/>
              <w:right w:val="single" w:sz="4" w:space="0" w:color="auto"/>
            </w:tcBorders>
          </w:tcPr>
          <w:p w:rsidR="00F45223" w:rsidRPr="00F45223" w:rsidRDefault="00F45223" w:rsidP="00F45223">
            <w:pPr>
              <w:widowControl w:val="0"/>
              <w:suppressAutoHyphens/>
              <w:snapToGrid w:val="0"/>
              <w:spacing w:after="0"/>
              <w:ind w:left="-9" w:right="-32"/>
              <w:jc w:val="both"/>
              <w:rPr>
                <w:rFonts w:ascii="Times New Roman" w:eastAsia="NewtonCSanPin-Regular" w:hAnsi="Times New Roman" w:cs="Times New Roman"/>
                <w:kern w:val="2"/>
                <w:lang w:eastAsia="hi-IN" w:bidi="hi-IN"/>
              </w:rPr>
            </w:pPr>
            <w:r w:rsidRPr="00F45223">
              <w:rPr>
                <w:rFonts w:ascii="Times New Roman" w:eastAsia="Times New Roman" w:hAnsi="Times New Roman" w:cs="Times New Roman"/>
                <w:i/>
                <w:iCs/>
                <w:lang w:eastAsia="ar-SA"/>
              </w:rPr>
              <w:t>Коммуникативные УУД (управление</w:t>
            </w:r>
            <w:r w:rsidRPr="00F45223">
              <w:rPr>
                <w:rFonts w:ascii="Times New Roman" w:eastAsia="Times New Roman" w:hAnsi="Times New Roman" w:cs="Times New Roman"/>
                <w:i/>
                <w:iCs/>
                <w:lang w:eastAsia="ru-RU"/>
              </w:rPr>
              <w:t xml:space="preserve">  коммуникацией): </w:t>
            </w:r>
            <w:r w:rsidRPr="00F45223">
              <w:rPr>
                <w:rFonts w:ascii="Times New Roman" w:eastAsia="NewtonCSanPin-Regular" w:hAnsi="Times New Roman" w:cs="Times New Roman"/>
                <w:lang w:eastAsia="ru-RU"/>
              </w:rPr>
              <w:t>координировать и принимать различные позиции во взаимодействии.</w:t>
            </w:r>
          </w:p>
        </w:tc>
      </w:tr>
      <w:tr w:rsidR="00F45223" w:rsidRPr="00F45223" w:rsidTr="00F45223">
        <w:tc>
          <w:tcPr>
            <w:tcW w:w="1456" w:type="dxa"/>
            <w:vMerge/>
            <w:tcBorders>
              <w:top w:val="single" w:sz="4" w:space="0" w:color="auto"/>
              <w:left w:val="single" w:sz="4" w:space="0" w:color="auto"/>
              <w:bottom w:val="single" w:sz="4" w:space="0" w:color="auto"/>
              <w:right w:val="single" w:sz="4" w:space="0" w:color="auto"/>
            </w:tcBorders>
            <w:vAlign w:val="center"/>
          </w:tcPr>
          <w:p w:rsidR="00F45223" w:rsidRPr="00F45223" w:rsidRDefault="00F45223" w:rsidP="00F45223">
            <w:pPr>
              <w:spacing w:after="0"/>
              <w:jc w:val="both"/>
              <w:rPr>
                <w:rFonts w:ascii="Times New Roman" w:eastAsia="Lucida Sans Unicode" w:hAnsi="Times New Roman" w:cs="Times New Roman"/>
                <w:kern w:val="2"/>
                <w:lang w:eastAsia="hi-IN" w:bidi="hi-IN"/>
              </w:rPr>
            </w:pPr>
          </w:p>
        </w:tc>
        <w:tc>
          <w:tcPr>
            <w:tcW w:w="3260" w:type="dxa"/>
            <w:tcBorders>
              <w:top w:val="single" w:sz="4" w:space="0" w:color="auto"/>
              <w:left w:val="single" w:sz="4" w:space="0" w:color="auto"/>
              <w:bottom w:val="single" w:sz="4" w:space="0" w:color="auto"/>
              <w:right w:val="single" w:sz="4" w:space="0" w:color="auto"/>
            </w:tcBorders>
          </w:tcPr>
          <w:p w:rsidR="00F45223" w:rsidRPr="00F45223" w:rsidRDefault="00F45223" w:rsidP="00F45223">
            <w:pPr>
              <w:widowControl w:val="0"/>
              <w:suppressLineNumbers/>
              <w:suppressAutoHyphens/>
              <w:snapToGrid w:val="0"/>
              <w:spacing w:after="0"/>
              <w:jc w:val="both"/>
              <w:rPr>
                <w:rFonts w:ascii="Times New Roman" w:eastAsia="Lucida Sans Unicode" w:hAnsi="Times New Roman" w:cs="Times New Roman"/>
                <w:kern w:val="2"/>
                <w:lang w:eastAsia="hi-IN" w:bidi="hi-IN"/>
              </w:rPr>
            </w:pPr>
            <w:r w:rsidRPr="00F45223">
              <w:rPr>
                <w:rFonts w:ascii="Times New Roman" w:eastAsia="Lucida Sans Unicode" w:hAnsi="Times New Roman" w:cs="Times New Roman"/>
                <w:kern w:val="2"/>
                <w:lang w:eastAsia="hi-IN" w:bidi="hi-IN"/>
              </w:rPr>
              <w:t>Осуществление действий по образцу, понимание указанной ошибки и ее исправления по указанию взрослого.</w:t>
            </w:r>
          </w:p>
          <w:p w:rsidR="00F45223" w:rsidRPr="00F45223" w:rsidRDefault="00F45223" w:rsidP="00F45223">
            <w:pPr>
              <w:widowControl w:val="0"/>
              <w:suppressLineNumbers/>
              <w:suppressAutoHyphens/>
              <w:spacing w:after="0"/>
              <w:jc w:val="both"/>
              <w:rPr>
                <w:rFonts w:ascii="Times New Roman" w:eastAsia="Lucida Sans Unicode" w:hAnsi="Times New Roman" w:cs="Times New Roman"/>
                <w:kern w:val="2"/>
                <w:lang w:eastAsia="hi-IN" w:bidi="hi-IN"/>
              </w:rPr>
            </w:pPr>
          </w:p>
        </w:tc>
        <w:tc>
          <w:tcPr>
            <w:tcW w:w="4961" w:type="dxa"/>
            <w:tcBorders>
              <w:top w:val="single" w:sz="4" w:space="0" w:color="auto"/>
              <w:left w:val="single" w:sz="4" w:space="0" w:color="auto"/>
              <w:bottom w:val="single" w:sz="4" w:space="0" w:color="auto"/>
              <w:right w:val="single" w:sz="4" w:space="0" w:color="auto"/>
            </w:tcBorders>
          </w:tcPr>
          <w:p w:rsidR="00F45223" w:rsidRPr="00F45223" w:rsidRDefault="00F45223" w:rsidP="00F45223">
            <w:pPr>
              <w:widowControl w:val="0"/>
              <w:tabs>
                <w:tab w:val="left" w:pos="426"/>
              </w:tabs>
              <w:suppressAutoHyphens/>
              <w:snapToGrid w:val="0"/>
              <w:spacing w:after="0"/>
              <w:jc w:val="both"/>
              <w:rPr>
                <w:rFonts w:ascii="Times New Roman" w:eastAsia="Lucida Sans Unicode" w:hAnsi="Times New Roman" w:cs="Times New Roman"/>
                <w:i/>
                <w:iCs/>
                <w:kern w:val="2"/>
                <w:lang w:eastAsia="ar-SA"/>
              </w:rPr>
            </w:pPr>
            <w:r w:rsidRPr="00F45223">
              <w:rPr>
                <w:rFonts w:ascii="Times New Roman" w:eastAsia="Lucida Sans Unicode" w:hAnsi="Times New Roman" w:cs="Times New Roman"/>
                <w:i/>
                <w:iCs/>
                <w:kern w:val="2"/>
                <w:lang w:eastAsia="ar-SA"/>
              </w:rPr>
              <w:t>Регулятивные УУД (коррекция):</w:t>
            </w:r>
          </w:p>
          <w:p w:rsidR="00F45223" w:rsidRPr="00F45223" w:rsidRDefault="00F45223" w:rsidP="00F45223">
            <w:pPr>
              <w:widowControl w:val="0"/>
              <w:tabs>
                <w:tab w:val="left" w:pos="426"/>
              </w:tabs>
              <w:suppressAutoHyphens/>
              <w:spacing w:after="0"/>
              <w:jc w:val="both"/>
              <w:rPr>
                <w:rFonts w:ascii="Times New Roman" w:eastAsia="Lucida Sans Unicode" w:hAnsi="Times New Roman" w:cs="Times New Roman"/>
                <w:b/>
                <w:kern w:val="2"/>
                <w:lang w:eastAsia="ar-SA"/>
              </w:rPr>
            </w:pPr>
            <w:r w:rsidRPr="00F45223">
              <w:rPr>
                <w:rFonts w:ascii="Times New Roman" w:eastAsia="Lucida Sans Unicode" w:hAnsi="Times New Roman" w:cs="Times New Roman"/>
                <w:i/>
                <w:iCs/>
                <w:kern w:val="2"/>
                <w:lang w:eastAsia="ar-SA"/>
              </w:rPr>
              <w:t xml:space="preserve">- </w:t>
            </w:r>
            <w:r w:rsidRPr="00F45223">
              <w:rPr>
                <w:rFonts w:ascii="Times New Roman" w:eastAsia="NewtonCSanPin-Regular" w:hAnsi="Times New Roman" w:cs="Times New Roman"/>
                <w:kern w:val="2"/>
                <w:lang w:eastAsia="hi-IN" w:bidi="hi-IN"/>
              </w:rPr>
              <w:t>вносить необходимые коррективы в действие после его завершения;</w:t>
            </w:r>
            <w:r w:rsidRPr="00F45223">
              <w:rPr>
                <w:rFonts w:ascii="Times New Roman" w:eastAsia="Lucida Sans Unicode" w:hAnsi="Times New Roman" w:cs="Times New Roman"/>
                <w:b/>
                <w:kern w:val="2"/>
                <w:lang w:eastAsia="ar-SA"/>
              </w:rPr>
              <w:t xml:space="preserve"> </w:t>
            </w:r>
          </w:p>
          <w:p w:rsidR="00F45223" w:rsidRPr="00F45223" w:rsidRDefault="00F45223" w:rsidP="00F45223">
            <w:pPr>
              <w:widowControl w:val="0"/>
              <w:tabs>
                <w:tab w:val="left" w:pos="426"/>
              </w:tabs>
              <w:suppressAutoHyphens/>
              <w:spacing w:after="0"/>
              <w:jc w:val="both"/>
              <w:rPr>
                <w:rFonts w:ascii="Times New Roman" w:eastAsia="NewtonCSanPin-Regular" w:hAnsi="Times New Roman" w:cs="Times New Roman"/>
                <w:kern w:val="2"/>
                <w:lang w:eastAsia="hi-IN" w:bidi="hi-IN"/>
              </w:rPr>
            </w:pPr>
            <w:r w:rsidRPr="00F45223">
              <w:rPr>
                <w:rFonts w:ascii="Times New Roman" w:eastAsia="Lucida Sans Unicode" w:hAnsi="Times New Roman" w:cs="Times New Roman"/>
                <w:b/>
                <w:kern w:val="2"/>
                <w:lang w:eastAsia="ar-SA"/>
              </w:rPr>
              <w:t xml:space="preserve">- </w:t>
            </w:r>
            <w:r w:rsidRPr="00F45223">
              <w:rPr>
                <w:rFonts w:ascii="Times New Roman" w:eastAsia="NewtonCSanPin-Regular" w:hAnsi="Times New Roman" w:cs="Times New Roman"/>
                <w:kern w:val="2"/>
                <w:lang w:eastAsia="hi-IN" w:bidi="hi-IN"/>
              </w:rPr>
              <w:t>адекватно воспринимать предложения по исправлению допущенных ошибок.</w:t>
            </w:r>
          </w:p>
        </w:tc>
      </w:tr>
      <w:tr w:rsidR="00F45223" w:rsidRPr="00F45223" w:rsidTr="00F45223">
        <w:tc>
          <w:tcPr>
            <w:tcW w:w="1456" w:type="dxa"/>
            <w:vMerge/>
            <w:tcBorders>
              <w:top w:val="single" w:sz="4" w:space="0" w:color="auto"/>
              <w:left w:val="single" w:sz="4" w:space="0" w:color="auto"/>
              <w:bottom w:val="single" w:sz="4" w:space="0" w:color="auto"/>
              <w:right w:val="single" w:sz="4" w:space="0" w:color="auto"/>
            </w:tcBorders>
            <w:vAlign w:val="center"/>
          </w:tcPr>
          <w:p w:rsidR="00F45223" w:rsidRPr="00F45223" w:rsidRDefault="00F45223" w:rsidP="00F45223">
            <w:pPr>
              <w:spacing w:after="0"/>
              <w:jc w:val="both"/>
              <w:rPr>
                <w:rFonts w:ascii="Times New Roman" w:eastAsia="Lucida Sans Unicode" w:hAnsi="Times New Roman" w:cs="Times New Roman"/>
                <w:kern w:val="2"/>
                <w:lang w:eastAsia="hi-IN" w:bidi="hi-IN"/>
              </w:rPr>
            </w:pPr>
          </w:p>
        </w:tc>
        <w:tc>
          <w:tcPr>
            <w:tcW w:w="3260" w:type="dxa"/>
            <w:tcBorders>
              <w:top w:val="single" w:sz="4" w:space="0" w:color="auto"/>
              <w:left w:val="single" w:sz="4" w:space="0" w:color="auto"/>
              <w:bottom w:val="single" w:sz="4" w:space="0" w:color="auto"/>
              <w:right w:val="single" w:sz="4" w:space="0" w:color="auto"/>
            </w:tcBorders>
          </w:tcPr>
          <w:p w:rsidR="00F45223" w:rsidRPr="00F45223" w:rsidRDefault="00F45223" w:rsidP="00F45223">
            <w:pPr>
              <w:widowControl w:val="0"/>
              <w:suppressLineNumbers/>
              <w:suppressAutoHyphens/>
              <w:snapToGrid w:val="0"/>
              <w:spacing w:after="0"/>
              <w:jc w:val="both"/>
              <w:rPr>
                <w:rFonts w:ascii="Times New Roman" w:eastAsia="Lucida Sans Unicode" w:hAnsi="Times New Roman" w:cs="Times New Roman"/>
                <w:kern w:val="2"/>
                <w:lang w:eastAsia="hi-IN" w:bidi="hi-IN"/>
              </w:rPr>
            </w:pPr>
            <w:r w:rsidRPr="00F45223">
              <w:rPr>
                <w:rFonts w:ascii="Times New Roman" w:eastAsia="Lucida Sans Unicode" w:hAnsi="Times New Roman" w:cs="Times New Roman"/>
                <w:kern w:val="2"/>
                <w:lang w:eastAsia="hi-IN" w:bidi="hi-IN"/>
              </w:rPr>
              <w:t>Контроль своей деятельности по результату.</w:t>
            </w:r>
          </w:p>
        </w:tc>
        <w:tc>
          <w:tcPr>
            <w:tcW w:w="4961" w:type="dxa"/>
            <w:tcBorders>
              <w:top w:val="single" w:sz="4" w:space="0" w:color="auto"/>
              <w:left w:val="single" w:sz="4" w:space="0" w:color="auto"/>
              <w:bottom w:val="single" w:sz="4" w:space="0" w:color="auto"/>
              <w:right w:val="single" w:sz="4" w:space="0" w:color="auto"/>
            </w:tcBorders>
          </w:tcPr>
          <w:p w:rsidR="00F45223" w:rsidRPr="00F45223" w:rsidRDefault="00F45223" w:rsidP="00F45223">
            <w:pPr>
              <w:widowControl w:val="0"/>
              <w:tabs>
                <w:tab w:val="left" w:pos="426"/>
              </w:tabs>
              <w:suppressAutoHyphens/>
              <w:snapToGrid w:val="0"/>
              <w:spacing w:after="0"/>
              <w:jc w:val="both"/>
              <w:rPr>
                <w:rFonts w:ascii="Times New Roman" w:eastAsia="NewtonCSanPin-Regular" w:hAnsi="Times New Roman" w:cs="Times New Roman"/>
                <w:kern w:val="2"/>
                <w:lang w:eastAsia="hi-IN" w:bidi="hi-IN"/>
              </w:rPr>
            </w:pPr>
            <w:r w:rsidRPr="00F45223">
              <w:rPr>
                <w:rFonts w:ascii="Times New Roman" w:eastAsia="Lucida Sans Unicode" w:hAnsi="Times New Roman" w:cs="Times New Roman"/>
                <w:i/>
                <w:iCs/>
                <w:kern w:val="2"/>
                <w:lang w:eastAsia="ar-SA"/>
              </w:rPr>
              <w:t xml:space="preserve">Регулятивные УУД (контроль): </w:t>
            </w:r>
            <w:r w:rsidRPr="00F45223">
              <w:rPr>
                <w:rFonts w:ascii="Times New Roman" w:eastAsia="Lucida Sans Unicode" w:hAnsi="Times New Roman" w:cs="Times New Roman"/>
                <w:kern w:val="2"/>
                <w:lang w:eastAsia="ar-SA"/>
              </w:rPr>
              <w:t>использовать</w:t>
            </w:r>
            <w:r w:rsidRPr="00F45223">
              <w:rPr>
                <w:rFonts w:ascii="Times New Roman" w:eastAsia="NewtonCSanPin-Regular" w:hAnsi="Times New Roman" w:cs="Times New Roman"/>
                <w:kern w:val="2"/>
                <w:lang w:eastAsia="hi-IN" w:bidi="hi-IN"/>
              </w:rPr>
              <w:t xml:space="preserve"> установленные правила в контроле способа решения.</w:t>
            </w:r>
          </w:p>
        </w:tc>
      </w:tr>
      <w:tr w:rsidR="00F45223" w:rsidRPr="00F45223" w:rsidTr="00F45223">
        <w:trPr>
          <w:cantSplit/>
          <w:trHeight w:val="1134"/>
        </w:trPr>
        <w:tc>
          <w:tcPr>
            <w:tcW w:w="1456" w:type="dxa"/>
            <w:tcBorders>
              <w:top w:val="single" w:sz="4" w:space="0" w:color="auto"/>
              <w:left w:val="single" w:sz="4" w:space="0" w:color="auto"/>
              <w:bottom w:val="single" w:sz="4" w:space="0" w:color="auto"/>
              <w:right w:val="single" w:sz="4" w:space="0" w:color="auto"/>
            </w:tcBorders>
            <w:textDirection w:val="btLr"/>
            <w:vAlign w:val="center"/>
          </w:tcPr>
          <w:p w:rsidR="00F45223" w:rsidRPr="00F45223" w:rsidRDefault="00F45223" w:rsidP="00F45223">
            <w:pPr>
              <w:spacing w:after="0"/>
              <w:ind w:left="113" w:right="113"/>
              <w:jc w:val="both"/>
              <w:rPr>
                <w:rFonts w:ascii="Times New Roman" w:eastAsia="Lucida Sans Unicode" w:hAnsi="Times New Roman" w:cs="Times New Roman"/>
                <w:kern w:val="2"/>
                <w:lang w:eastAsia="hi-IN" w:bidi="hi-IN"/>
              </w:rPr>
            </w:pPr>
            <w:r w:rsidRPr="00F45223">
              <w:rPr>
                <w:rFonts w:ascii="Times New Roman" w:eastAsia="Times New Roman" w:hAnsi="Times New Roman" w:cs="Times New Roman"/>
                <w:lang w:eastAsia="ru-RU"/>
              </w:rPr>
              <w:lastRenderedPageBreak/>
              <w:t>Программа по началам обучения грамоте</w:t>
            </w:r>
          </w:p>
        </w:tc>
        <w:tc>
          <w:tcPr>
            <w:tcW w:w="3260" w:type="dxa"/>
            <w:tcBorders>
              <w:top w:val="single" w:sz="4" w:space="0" w:color="auto"/>
              <w:left w:val="single" w:sz="4" w:space="0" w:color="auto"/>
              <w:bottom w:val="single" w:sz="4" w:space="0" w:color="auto"/>
              <w:right w:val="single" w:sz="4" w:space="0" w:color="auto"/>
            </w:tcBorders>
          </w:tcPr>
          <w:p w:rsidR="00F45223" w:rsidRPr="00F45223" w:rsidRDefault="00F45223" w:rsidP="00F45223">
            <w:pPr>
              <w:snapToGrid w:val="0"/>
              <w:spacing w:after="0"/>
              <w:jc w:val="both"/>
              <w:rPr>
                <w:rFonts w:ascii="Times New Roman" w:eastAsia="Lucida Sans Unicode" w:hAnsi="Times New Roman" w:cs="Times New Roman"/>
                <w:kern w:val="2"/>
                <w:lang w:eastAsia="hi-IN" w:bidi="hi-IN"/>
              </w:rPr>
            </w:pPr>
            <w:r w:rsidRPr="00F45223">
              <w:rPr>
                <w:rFonts w:ascii="Times New Roman" w:eastAsia="Times New Roman" w:hAnsi="Times New Roman" w:cs="Times New Roman"/>
                <w:lang w:eastAsia="ru-RU"/>
              </w:rPr>
              <w:t>Формируемые УУД:</w:t>
            </w:r>
          </w:p>
          <w:p w:rsidR="00F45223" w:rsidRPr="00F45223" w:rsidRDefault="00F45223" w:rsidP="00F45223">
            <w:pPr>
              <w:spacing w:after="0"/>
              <w:jc w:val="both"/>
              <w:rPr>
                <w:rFonts w:ascii="Times New Roman" w:eastAsia="Times New Roman" w:hAnsi="Times New Roman" w:cs="Times New Roman"/>
                <w:lang w:eastAsia="ru-RU"/>
              </w:rPr>
            </w:pPr>
            <w:r w:rsidRPr="00F45223">
              <w:rPr>
                <w:rFonts w:ascii="Times New Roman" w:eastAsia="Times New Roman" w:hAnsi="Times New Roman" w:cs="Times New Roman"/>
                <w:lang w:eastAsia="ru-RU"/>
              </w:rPr>
              <w:t>- удерживать внимание, слушая короткий текст, который читает взрослый, или рассматривая репродукцию;</w:t>
            </w:r>
          </w:p>
          <w:p w:rsidR="00F45223" w:rsidRPr="00F45223" w:rsidRDefault="00F45223" w:rsidP="00F45223">
            <w:pPr>
              <w:spacing w:after="0"/>
              <w:jc w:val="both"/>
              <w:rPr>
                <w:rFonts w:ascii="Times New Roman" w:eastAsia="Times New Roman" w:hAnsi="Times New Roman" w:cs="Times New Roman"/>
                <w:lang w:eastAsia="ru-RU"/>
              </w:rPr>
            </w:pPr>
            <w:r w:rsidRPr="00F45223">
              <w:rPr>
                <w:rFonts w:ascii="Times New Roman" w:eastAsia="Times New Roman" w:hAnsi="Times New Roman" w:cs="Times New Roman"/>
                <w:lang w:eastAsia="ru-RU"/>
              </w:rPr>
              <w:t>-выполнять инструкции взрослого;</w:t>
            </w:r>
          </w:p>
          <w:p w:rsidR="00F45223" w:rsidRPr="00F45223" w:rsidRDefault="00F45223" w:rsidP="00F45223">
            <w:pPr>
              <w:spacing w:after="0"/>
              <w:jc w:val="both"/>
              <w:rPr>
                <w:rFonts w:ascii="Times New Roman" w:eastAsia="Times New Roman" w:hAnsi="Times New Roman" w:cs="Times New Roman"/>
                <w:lang w:eastAsia="ru-RU"/>
              </w:rPr>
            </w:pPr>
            <w:r w:rsidRPr="00F45223">
              <w:rPr>
                <w:rFonts w:ascii="Times New Roman" w:eastAsia="Times New Roman" w:hAnsi="Times New Roman" w:cs="Times New Roman"/>
                <w:lang w:eastAsia="ru-RU"/>
              </w:rPr>
              <w:t>-обсуждать со взрослым возникшую проблему, поддерживать разговор;</w:t>
            </w:r>
          </w:p>
          <w:p w:rsidR="00F45223" w:rsidRPr="00F45223" w:rsidRDefault="00F45223" w:rsidP="00F45223">
            <w:pPr>
              <w:spacing w:after="0"/>
              <w:jc w:val="both"/>
              <w:rPr>
                <w:rFonts w:ascii="Times New Roman" w:eastAsia="Times New Roman" w:hAnsi="Times New Roman" w:cs="Times New Roman"/>
                <w:lang w:eastAsia="ru-RU"/>
              </w:rPr>
            </w:pPr>
            <w:r w:rsidRPr="00F45223">
              <w:rPr>
                <w:rFonts w:ascii="Times New Roman" w:eastAsia="Times New Roman" w:hAnsi="Times New Roman" w:cs="Times New Roman"/>
                <w:lang w:eastAsia="ru-RU"/>
              </w:rPr>
              <w:t>- по требованию взрослого исправлять свою ошибку, если не получилось сразу выполнить задание правильно;</w:t>
            </w:r>
          </w:p>
          <w:p w:rsidR="00F45223" w:rsidRPr="00F45223" w:rsidRDefault="00F45223" w:rsidP="00F45223">
            <w:pPr>
              <w:widowControl w:val="0"/>
              <w:suppressLineNumbers/>
              <w:suppressAutoHyphens/>
              <w:snapToGrid w:val="0"/>
              <w:spacing w:after="0"/>
              <w:jc w:val="both"/>
              <w:rPr>
                <w:rFonts w:ascii="Times New Roman" w:eastAsia="Lucida Sans Unicode" w:hAnsi="Times New Roman" w:cs="Times New Roman"/>
                <w:kern w:val="2"/>
                <w:lang w:eastAsia="hi-IN" w:bidi="hi-IN"/>
              </w:rPr>
            </w:pPr>
            <w:r w:rsidRPr="00F45223">
              <w:rPr>
                <w:rFonts w:ascii="Times New Roman" w:eastAsia="Lucida Sans Unicode" w:hAnsi="Times New Roman" w:cs="Times New Roman"/>
                <w:kern w:val="2"/>
                <w:lang w:eastAsia="hi-IN" w:bidi="hi-IN"/>
              </w:rPr>
              <w:t>- пользоваться книгой и простейшими  инструментами.</w:t>
            </w:r>
          </w:p>
        </w:tc>
        <w:tc>
          <w:tcPr>
            <w:tcW w:w="4961" w:type="dxa"/>
            <w:tcBorders>
              <w:top w:val="single" w:sz="4" w:space="0" w:color="auto"/>
              <w:left w:val="single" w:sz="4" w:space="0" w:color="auto"/>
              <w:bottom w:val="single" w:sz="4" w:space="0" w:color="auto"/>
              <w:right w:val="single" w:sz="4" w:space="0" w:color="auto"/>
            </w:tcBorders>
          </w:tcPr>
          <w:p w:rsidR="00F45223" w:rsidRPr="00F45223" w:rsidRDefault="00F45223" w:rsidP="00F45223">
            <w:pPr>
              <w:widowControl w:val="0"/>
              <w:tabs>
                <w:tab w:val="left" w:pos="426"/>
              </w:tabs>
              <w:suppressAutoHyphens/>
              <w:snapToGrid w:val="0"/>
              <w:spacing w:after="0"/>
              <w:jc w:val="both"/>
              <w:rPr>
                <w:rFonts w:ascii="Times New Roman" w:eastAsia="Lucida Sans Unicode" w:hAnsi="Times New Roman" w:cs="Times New Roman"/>
                <w:i/>
                <w:kern w:val="2"/>
                <w:lang w:eastAsia="hi-IN" w:bidi="hi-IN"/>
              </w:rPr>
            </w:pPr>
            <w:r w:rsidRPr="00F45223">
              <w:rPr>
                <w:rFonts w:ascii="Times New Roman" w:eastAsia="Lucida Sans Unicode" w:hAnsi="Times New Roman" w:cs="Times New Roman"/>
                <w:i/>
                <w:kern w:val="2"/>
                <w:lang w:eastAsia="hi-IN" w:bidi="hi-IN"/>
              </w:rPr>
              <w:t>Коммуникативные УУД (взаимодействие):</w:t>
            </w:r>
          </w:p>
          <w:p w:rsidR="00F45223" w:rsidRPr="00F45223" w:rsidRDefault="00F45223" w:rsidP="00F45223">
            <w:pPr>
              <w:widowControl w:val="0"/>
              <w:tabs>
                <w:tab w:val="left" w:pos="422"/>
              </w:tabs>
              <w:suppressAutoHyphens/>
              <w:spacing w:after="0"/>
              <w:ind w:left="-4" w:right="1046"/>
              <w:jc w:val="both"/>
              <w:rPr>
                <w:rFonts w:ascii="Times New Roman" w:eastAsia="NewtonCSanPin-Regular" w:hAnsi="Times New Roman" w:cs="Times New Roman"/>
                <w:kern w:val="2"/>
                <w:lang w:eastAsia="hi-IN" w:bidi="hi-IN"/>
              </w:rPr>
            </w:pPr>
            <w:r w:rsidRPr="00F45223">
              <w:rPr>
                <w:rFonts w:ascii="Times New Roman" w:eastAsia="NewtonCSanPin-Regular" w:hAnsi="Times New Roman" w:cs="Times New Roman"/>
                <w:kern w:val="2"/>
                <w:lang w:eastAsia="hi-IN" w:bidi="hi-IN"/>
              </w:rPr>
              <w:t>- формулировать собственное мнение и позицию;</w:t>
            </w:r>
          </w:p>
          <w:p w:rsidR="00F45223" w:rsidRPr="00F45223" w:rsidRDefault="00F45223" w:rsidP="00F45223">
            <w:pPr>
              <w:widowControl w:val="0"/>
              <w:tabs>
                <w:tab w:val="left" w:pos="417"/>
              </w:tabs>
              <w:suppressAutoHyphens/>
              <w:spacing w:after="0"/>
              <w:ind w:left="-9" w:right="-9"/>
              <w:jc w:val="both"/>
              <w:rPr>
                <w:rFonts w:ascii="Times New Roman" w:eastAsia="NewtonCSanPin-Regular" w:hAnsi="Times New Roman" w:cs="Times New Roman"/>
                <w:kern w:val="2"/>
                <w:lang w:eastAsia="hi-IN" w:bidi="hi-IN"/>
              </w:rPr>
            </w:pPr>
            <w:r w:rsidRPr="00F45223">
              <w:rPr>
                <w:rFonts w:ascii="Times New Roman" w:eastAsia="NewtonCSanPin-Regular" w:hAnsi="Times New Roman" w:cs="Times New Roman"/>
                <w:kern w:val="2"/>
                <w:lang w:eastAsia="hi-IN" w:bidi="hi-IN"/>
              </w:rPr>
              <w:t xml:space="preserve">- задавать вопросы, строить понятные для партнёра высказывания; </w:t>
            </w:r>
          </w:p>
          <w:p w:rsidR="00F45223" w:rsidRPr="00F45223" w:rsidRDefault="00F45223" w:rsidP="00F45223">
            <w:pPr>
              <w:widowControl w:val="0"/>
              <w:tabs>
                <w:tab w:val="left" w:pos="417"/>
              </w:tabs>
              <w:suppressAutoHyphens/>
              <w:spacing w:after="0"/>
              <w:ind w:left="-9" w:right="-9"/>
              <w:jc w:val="both"/>
              <w:rPr>
                <w:rFonts w:ascii="Times New Roman" w:eastAsia="NewtonCSanPin-Regular" w:hAnsi="Times New Roman" w:cs="Times New Roman"/>
                <w:kern w:val="2"/>
                <w:lang w:eastAsia="hi-IN" w:bidi="hi-IN"/>
              </w:rPr>
            </w:pPr>
            <w:r w:rsidRPr="00F45223">
              <w:rPr>
                <w:rFonts w:ascii="Times New Roman" w:eastAsia="NewtonCSanPin-Regular" w:hAnsi="Times New Roman" w:cs="Times New Roman"/>
                <w:kern w:val="2"/>
                <w:lang w:eastAsia="hi-IN" w:bidi="hi-IN"/>
              </w:rPr>
              <w:t xml:space="preserve">- строить монологичное высказывание; </w:t>
            </w:r>
          </w:p>
          <w:p w:rsidR="00F45223" w:rsidRPr="00F45223" w:rsidRDefault="00F45223" w:rsidP="00F45223">
            <w:pPr>
              <w:widowControl w:val="0"/>
              <w:tabs>
                <w:tab w:val="left" w:pos="417"/>
              </w:tabs>
              <w:suppressAutoHyphens/>
              <w:spacing w:after="0"/>
              <w:ind w:left="-9" w:right="-9"/>
              <w:jc w:val="both"/>
              <w:rPr>
                <w:rFonts w:ascii="Times New Roman" w:eastAsia="NewtonCSanPin-Regular" w:hAnsi="Times New Roman" w:cs="Times New Roman"/>
                <w:kern w:val="2"/>
                <w:lang w:eastAsia="hi-IN" w:bidi="hi-IN"/>
              </w:rPr>
            </w:pPr>
            <w:r w:rsidRPr="00F45223">
              <w:rPr>
                <w:rFonts w:ascii="Times New Roman" w:eastAsia="NewtonCSanPin-Regular" w:hAnsi="Times New Roman" w:cs="Times New Roman"/>
                <w:kern w:val="2"/>
                <w:lang w:eastAsia="hi-IN" w:bidi="hi-IN"/>
              </w:rPr>
              <w:t>- вести устный и письменный диалог</w:t>
            </w:r>
            <w:r w:rsidRPr="00F45223">
              <w:rPr>
                <w:rFonts w:ascii="Times New Roman" w:eastAsia="Lucida Sans Unicode" w:hAnsi="Times New Roman" w:cs="Times New Roman"/>
                <w:kern w:val="2"/>
                <w:lang w:eastAsia="ar-SA"/>
              </w:rPr>
              <w:t xml:space="preserve"> в соответствии с грамматическими и синтаксическими нормами родного языка</w:t>
            </w:r>
            <w:r w:rsidRPr="00F45223">
              <w:rPr>
                <w:rFonts w:ascii="Times New Roman" w:eastAsia="NewtonCSanPin-Regular" w:hAnsi="Times New Roman" w:cs="Times New Roman"/>
                <w:kern w:val="2"/>
                <w:lang w:eastAsia="hi-IN" w:bidi="hi-IN"/>
              </w:rPr>
              <w:t>;</w:t>
            </w:r>
          </w:p>
          <w:p w:rsidR="00F45223" w:rsidRPr="00F45223" w:rsidRDefault="00F45223" w:rsidP="00F45223">
            <w:pPr>
              <w:widowControl w:val="0"/>
              <w:tabs>
                <w:tab w:val="left" w:pos="417"/>
              </w:tabs>
              <w:suppressAutoHyphens/>
              <w:spacing w:after="0"/>
              <w:ind w:left="-9" w:right="-9"/>
              <w:jc w:val="both"/>
              <w:rPr>
                <w:rFonts w:ascii="Times New Roman" w:eastAsia="NewtonCSanPin-Regular" w:hAnsi="Times New Roman" w:cs="Times New Roman"/>
                <w:kern w:val="2"/>
                <w:lang w:eastAsia="hi-IN" w:bidi="hi-IN"/>
              </w:rPr>
            </w:pPr>
            <w:r w:rsidRPr="00F45223">
              <w:rPr>
                <w:rFonts w:ascii="Times New Roman" w:eastAsia="NewtonCSanPin-Regular" w:hAnsi="Times New Roman" w:cs="Times New Roman"/>
                <w:kern w:val="2"/>
                <w:lang w:eastAsia="hi-IN" w:bidi="hi-IN"/>
              </w:rPr>
              <w:t>- слушать собеседника.</w:t>
            </w:r>
          </w:p>
          <w:p w:rsidR="00F45223" w:rsidRPr="00F45223" w:rsidRDefault="00F45223" w:rsidP="00F45223">
            <w:pPr>
              <w:widowControl w:val="0"/>
              <w:tabs>
                <w:tab w:val="left" w:pos="417"/>
              </w:tabs>
              <w:suppressAutoHyphens/>
              <w:spacing w:after="0"/>
              <w:ind w:left="-9" w:right="-9"/>
              <w:jc w:val="both"/>
              <w:rPr>
                <w:rFonts w:ascii="Times New Roman" w:eastAsia="NewtonCSanPin-Regular" w:hAnsi="Times New Roman" w:cs="Times New Roman"/>
                <w:i/>
                <w:iCs/>
                <w:kern w:val="2"/>
                <w:lang w:eastAsia="ar-SA"/>
              </w:rPr>
            </w:pPr>
            <w:r w:rsidRPr="00F45223">
              <w:rPr>
                <w:rFonts w:ascii="Times New Roman" w:eastAsia="NewtonCSanPin-Regular" w:hAnsi="Times New Roman" w:cs="Times New Roman"/>
                <w:i/>
                <w:iCs/>
                <w:kern w:val="2"/>
                <w:lang w:eastAsia="ar-SA"/>
              </w:rPr>
              <w:t xml:space="preserve">Познавательные УУД (общеучебные): </w:t>
            </w:r>
          </w:p>
          <w:p w:rsidR="00F45223" w:rsidRPr="00F45223" w:rsidRDefault="00F45223" w:rsidP="00F45223">
            <w:pPr>
              <w:widowControl w:val="0"/>
              <w:tabs>
                <w:tab w:val="left" w:pos="417"/>
              </w:tabs>
              <w:suppressAutoHyphens/>
              <w:spacing w:after="0"/>
              <w:ind w:left="-9" w:right="-9"/>
              <w:jc w:val="both"/>
              <w:rPr>
                <w:rFonts w:ascii="Times New Roman" w:eastAsia="NewtonCSanPin-Italic" w:hAnsi="Times New Roman" w:cs="Times New Roman"/>
                <w:i/>
                <w:kern w:val="2"/>
                <w:lang w:eastAsia="hi-IN" w:bidi="hi-IN"/>
              </w:rPr>
            </w:pPr>
            <w:r w:rsidRPr="00F45223">
              <w:rPr>
                <w:rFonts w:ascii="Times New Roman" w:eastAsia="NewtonCSanPin-Regular" w:hAnsi="Times New Roman" w:cs="Times New Roman"/>
                <w:i/>
                <w:iCs/>
                <w:kern w:val="2"/>
                <w:lang w:eastAsia="ar-SA"/>
              </w:rPr>
              <w:t xml:space="preserve">- </w:t>
            </w:r>
            <w:r w:rsidRPr="00F45223">
              <w:rPr>
                <w:rFonts w:ascii="Times New Roman" w:eastAsia="Lucida Sans Unicode" w:hAnsi="Times New Roman" w:cs="Times New Roman"/>
                <w:kern w:val="2"/>
                <w:lang w:eastAsia="ar-SA"/>
              </w:rPr>
              <w:t xml:space="preserve">использовать </w:t>
            </w:r>
            <w:r w:rsidRPr="00F45223">
              <w:rPr>
                <w:rFonts w:ascii="Times New Roman" w:eastAsia="NewtonCSanPin-Italic" w:hAnsi="Times New Roman" w:cs="Times New Roman"/>
                <w:kern w:val="2"/>
                <w:lang w:eastAsia="hi-IN" w:bidi="hi-IN"/>
              </w:rPr>
              <w:t>общие приёмы решения задач</w:t>
            </w:r>
            <w:r w:rsidRPr="00F45223">
              <w:rPr>
                <w:rFonts w:ascii="Times New Roman" w:eastAsia="NewtonCSanPin-Italic" w:hAnsi="Times New Roman" w:cs="Times New Roman"/>
                <w:i/>
                <w:kern w:val="2"/>
                <w:lang w:eastAsia="hi-IN" w:bidi="hi-IN"/>
              </w:rPr>
              <w:t>;</w:t>
            </w:r>
          </w:p>
          <w:p w:rsidR="00F45223" w:rsidRPr="00F45223" w:rsidRDefault="00F45223" w:rsidP="00F45223">
            <w:pPr>
              <w:spacing w:after="0"/>
              <w:jc w:val="both"/>
              <w:rPr>
                <w:rFonts w:ascii="Times New Roman" w:eastAsia="Lucida Sans Unicode" w:hAnsi="Times New Roman" w:cs="Times New Roman"/>
                <w:iCs/>
                <w:lang w:eastAsia="ar-SA"/>
              </w:rPr>
            </w:pPr>
            <w:r w:rsidRPr="00F45223">
              <w:rPr>
                <w:rFonts w:ascii="Times New Roman" w:eastAsia="Times New Roman" w:hAnsi="Times New Roman" w:cs="Times New Roman"/>
                <w:iCs/>
                <w:lang w:eastAsia="ar-SA"/>
              </w:rPr>
              <w:t>- ставить и формулировать проблемы;</w:t>
            </w:r>
          </w:p>
          <w:p w:rsidR="00F45223" w:rsidRPr="00F45223" w:rsidRDefault="00F45223" w:rsidP="00F45223">
            <w:pPr>
              <w:spacing w:after="0"/>
              <w:jc w:val="both"/>
              <w:rPr>
                <w:rFonts w:ascii="Times New Roman" w:eastAsia="NewtonCSanPin-Italic" w:hAnsi="Times New Roman" w:cs="Times New Roman"/>
                <w:lang w:eastAsia="hi-IN" w:bidi="hi-IN"/>
              </w:rPr>
            </w:pPr>
            <w:r w:rsidRPr="00F45223">
              <w:rPr>
                <w:rFonts w:ascii="Times New Roman" w:eastAsia="NewtonCSanPin-Italic" w:hAnsi="Times New Roman" w:cs="Times New Roman"/>
                <w:i/>
                <w:lang w:eastAsia="ru-RU"/>
              </w:rPr>
              <w:t xml:space="preserve">- </w:t>
            </w:r>
            <w:r w:rsidRPr="00F45223">
              <w:rPr>
                <w:rFonts w:ascii="Times New Roman" w:eastAsia="NewtonCSanPin-Italic" w:hAnsi="Times New Roman" w:cs="Times New Roman"/>
                <w:lang w:eastAsia="ru-RU"/>
              </w:rPr>
              <w:t>осознанно и произвольно строить сообщения в устной и письменной форме, в том числе творческого и исследовательского характера;</w:t>
            </w:r>
          </w:p>
          <w:p w:rsidR="00F45223" w:rsidRPr="00F45223" w:rsidRDefault="00F45223" w:rsidP="00F45223">
            <w:pPr>
              <w:spacing w:after="0"/>
              <w:jc w:val="both"/>
              <w:rPr>
                <w:rFonts w:ascii="Times New Roman" w:eastAsia="Lucida Sans Unicode" w:hAnsi="Times New Roman" w:cs="Times New Roman"/>
                <w:iCs/>
                <w:lang w:eastAsia="ar-SA"/>
              </w:rPr>
            </w:pPr>
            <w:r w:rsidRPr="00F45223">
              <w:rPr>
                <w:rFonts w:ascii="Times New Roman" w:eastAsia="NewtonCSanPin-Italic" w:hAnsi="Times New Roman" w:cs="Times New Roman"/>
                <w:lang w:eastAsia="ru-RU"/>
              </w:rPr>
              <w:t xml:space="preserve">- осуществлять </w:t>
            </w:r>
            <w:r w:rsidRPr="00F45223">
              <w:rPr>
                <w:rFonts w:ascii="Times New Roman" w:eastAsia="Times New Roman" w:hAnsi="Times New Roman" w:cs="Times New Roman"/>
                <w:iCs/>
                <w:lang w:eastAsia="ar-SA"/>
              </w:rPr>
              <w:t>смысловое чтение;</w:t>
            </w:r>
          </w:p>
          <w:p w:rsidR="00F45223" w:rsidRPr="00F45223" w:rsidRDefault="00F45223" w:rsidP="00F45223">
            <w:pPr>
              <w:spacing w:after="0"/>
              <w:jc w:val="both"/>
              <w:rPr>
                <w:rFonts w:ascii="Times New Roman" w:eastAsia="NewtonCSanPin-Regular" w:hAnsi="Times New Roman" w:cs="Times New Roman"/>
                <w:iCs/>
                <w:lang w:eastAsia="ar-SA"/>
              </w:rPr>
            </w:pPr>
            <w:r w:rsidRPr="00F45223">
              <w:rPr>
                <w:rFonts w:ascii="Times New Roman" w:eastAsia="NewtonCSanPin-Regular" w:hAnsi="Times New Roman" w:cs="Times New Roman"/>
                <w:iCs/>
                <w:lang w:eastAsia="ar-SA"/>
              </w:rPr>
              <w:t>- выбирать вид чтения в зависимости от цели.</w:t>
            </w:r>
          </w:p>
          <w:p w:rsidR="00F45223" w:rsidRPr="00F45223" w:rsidRDefault="00F45223" w:rsidP="00F45223">
            <w:pPr>
              <w:widowControl w:val="0"/>
              <w:tabs>
                <w:tab w:val="left" w:pos="426"/>
              </w:tabs>
              <w:suppressAutoHyphens/>
              <w:snapToGrid w:val="0"/>
              <w:spacing w:after="0"/>
              <w:jc w:val="both"/>
              <w:rPr>
                <w:rFonts w:ascii="Times New Roman" w:eastAsia="Lucida Sans Unicode" w:hAnsi="Times New Roman" w:cs="Times New Roman"/>
                <w:i/>
                <w:iCs/>
                <w:kern w:val="2"/>
                <w:lang w:eastAsia="ar-SA"/>
              </w:rPr>
            </w:pPr>
            <w:r w:rsidRPr="00F45223">
              <w:rPr>
                <w:rFonts w:ascii="Times New Roman" w:eastAsia="NewtonCSanPin-Regular" w:hAnsi="Times New Roman" w:cs="Times New Roman"/>
                <w:iCs/>
                <w:kern w:val="2"/>
                <w:lang w:eastAsia="ar-SA" w:bidi="hi-IN"/>
              </w:rPr>
              <w:t>Личностные результаты (смыслообразование):</w:t>
            </w:r>
            <w:r w:rsidRPr="00F45223">
              <w:rPr>
                <w:rFonts w:ascii="Times New Roman" w:eastAsia="NewtonCSanPin-Regular" w:hAnsi="Times New Roman" w:cs="Times New Roman"/>
                <w:i/>
                <w:iCs/>
                <w:kern w:val="2"/>
                <w:lang w:eastAsia="ar-SA" w:bidi="hi-IN"/>
              </w:rPr>
              <w:t xml:space="preserve"> </w:t>
            </w:r>
            <w:r w:rsidRPr="00F45223">
              <w:rPr>
                <w:rFonts w:ascii="Times New Roman" w:eastAsia="NewtonCSanPin-Regular" w:hAnsi="Times New Roman" w:cs="Times New Roman"/>
                <w:i/>
                <w:kern w:val="2"/>
                <w:lang w:eastAsia="ar-SA" w:bidi="hi-IN"/>
              </w:rPr>
              <w:t xml:space="preserve"> мотивация учебной деятельности (социальная, учебно-познавательная и внешняя).</w:t>
            </w:r>
          </w:p>
        </w:tc>
      </w:tr>
    </w:tbl>
    <w:p w:rsidR="00F45223" w:rsidRPr="00F45223" w:rsidRDefault="00F45223" w:rsidP="00F45223">
      <w:pPr>
        <w:spacing w:after="0" w:line="240" w:lineRule="auto"/>
        <w:ind w:firstLine="709"/>
        <w:jc w:val="both"/>
        <w:rPr>
          <w:rFonts w:ascii="Times New Roman" w:eastAsia="Lucida Sans Unicode" w:hAnsi="Times New Roman" w:cs="Times New Roman"/>
          <w:kern w:val="2"/>
          <w:lang w:eastAsia="hi-IN" w:bidi="hi-IN"/>
        </w:rPr>
      </w:pPr>
    </w:p>
    <w:p w:rsidR="00F45223" w:rsidRPr="00F45223" w:rsidRDefault="00F45223" w:rsidP="00F45223">
      <w:pPr>
        <w:spacing w:after="0" w:line="240" w:lineRule="auto"/>
        <w:ind w:firstLine="709"/>
        <w:jc w:val="both"/>
        <w:rPr>
          <w:rFonts w:ascii="Times New Roman" w:eastAsia="Lucida Sans Unicode" w:hAnsi="Times New Roman" w:cs="Times New Roman"/>
          <w:kern w:val="2"/>
          <w:lang w:eastAsia="hi-IN" w:bidi="hi-IN"/>
        </w:rPr>
      </w:pPr>
    </w:p>
    <w:tbl>
      <w:tblPr>
        <w:tblW w:w="9694" w:type="dxa"/>
        <w:tblLayout w:type="fixed"/>
        <w:tblCellMar>
          <w:top w:w="55" w:type="dxa"/>
          <w:left w:w="55" w:type="dxa"/>
          <w:bottom w:w="55" w:type="dxa"/>
          <w:right w:w="55" w:type="dxa"/>
        </w:tblCellMar>
        <w:tblLook w:val="04A0" w:firstRow="1" w:lastRow="0" w:firstColumn="1" w:lastColumn="0" w:noHBand="0" w:noVBand="1"/>
      </w:tblPr>
      <w:tblGrid>
        <w:gridCol w:w="17"/>
        <w:gridCol w:w="1456"/>
        <w:gridCol w:w="3544"/>
        <w:gridCol w:w="4677"/>
      </w:tblGrid>
      <w:tr w:rsidR="00F45223" w:rsidRPr="00F45223" w:rsidTr="00F45223">
        <w:trPr>
          <w:gridBefore w:val="1"/>
          <w:wBefore w:w="17" w:type="dxa"/>
        </w:trPr>
        <w:tc>
          <w:tcPr>
            <w:tcW w:w="1456" w:type="dxa"/>
            <w:tcBorders>
              <w:top w:val="single" w:sz="2" w:space="0" w:color="000000"/>
              <w:left w:val="single" w:sz="2" w:space="0" w:color="000000"/>
              <w:bottom w:val="single" w:sz="2" w:space="0" w:color="000000"/>
              <w:right w:val="nil"/>
            </w:tcBorders>
          </w:tcPr>
          <w:p w:rsidR="00F45223" w:rsidRPr="00F45223" w:rsidRDefault="00F45223" w:rsidP="00F45223">
            <w:pPr>
              <w:widowControl w:val="0"/>
              <w:suppressLineNumbers/>
              <w:suppressAutoHyphens/>
              <w:snapToGrid w:val="0"/>
              <w:spacing w:after="0"/>
              <w:jc w:val="both"/>
              <w:rPr>
                <w:rFonts w:ascii="Times New Roman" w:eastAsia="Lucida Sans Unicode" w:hAnsi="Times New Roman" w:cs="Times New Roman"/>
                <w:kern w:val="2"/>
                <w:lang w:eastAsia="hi-IN" w:bidi="hi-IN"/>
              </w:rPr>
            </w:pPr>
            <w:r w:rsidRPr="00F45223">
              <w:rPr>
                <w:rFonts w:ascii="Times New Roman" w:eastAsia="Lucida Sans Unicode" w:hAnsi="Times New Roman" w:cs="Times New Roman"/>
                <w:kern w:val="2"/>
                <w:lang w:eastAsia="hi-IN" w:bidi="hi-IN"/>
              </w:rPr>
              <w:t>Программы «</w:t>
            </w:r>
            <w:r w:rsidRPr="00F45223">
              <w:rPr>
                <w:rFonts w:ascii="Times New Roman" w:eastAsia="Lucida Sans Unicode" w:hAnsi="Times New Roman" w:cs="Times New Roman"/>
                <w:iCs/>
                <w:kern w:val="2"/>
                <w:lang w:eastAsia="hi-IN" w:bidi="hi-IN"/>
              </w:rPr>
              <w:t>Предшколы нового поколения</w:t>
            </w:r>
            <w:r w:rsidRPr="00F45223">
              <w:rPr>
                <w:rFonts w:ascii="Times New Roman" w:eastAsia="Lucida Sans Unicode" w:hAnsi="Times New Roman" w:cs="Times New Roman"/>
                <w:kern w:val="2"/>
                <w:lang w:eastAsia="hi-IN" w:bidi="hi-IN"/>
              </w:rPr>
              <w:t>»</w:t>
            </w:r>
          </w:p>
        </w:tc>
        <w:tc>
          <w:tcPr>
            <w:tcW w:w="3544" w:type="dxa"/>
            <w:tcBorders>
              <w:top w:val="single" w:sz="2" w:space="0" w:color="000000"/>
              <w:left w:val="single" w:sz="2" w:space="0" w:color="000000"/>
              <w:bottom w:val="single" w:sz="2" w:space="0" w:color="000000"/>
              <w:right w:val="nil"/>
            </w:tcBorders>
          </w:tcPr>
          <w:p w:rsidR="00F45223" w:rsidRPr="00F45223" w:rsidRDefault="00F45223" w:rsidP="00F45223">
            <w:pPr>
              <w:widowControl w:val="0"/>
              <w:suppressLineNumbers/>
              <w:suppressAutoHyphens/>
              <w:snapToGrid w:val="0"/>
              <w:spacing w:after="0"/>
              <w:jc w:val="both"/>
              <w:rPr>
                <w:rFonts w:ascii="Times New Roman" w:eastAsia="Lucida Sans Unicode" w:hAnsi="Times New Roman" w:cs="Times New Roman"/>
                <w:kern w:val="2"/>
                <w:lang w:eastAsia="hi-IN" w:bidi="hi-IN"/>
              </w:rPr>
            </w:pPr>
            <w:r w:rsidRPr="00F45223">
              <w:rPr>
                <w:rFonts w:ascii="Times New Roman" w:eastAsia="Lucida Sans Unicode" w:hAnsi="Times New Roman" w:cs="Times New Roman"/>
                <w:kern w:val="2"/>
                <w:lang w:eastAsia="hi-IN" w:bidi="hi-IN"/>
              </w:rPr>
              <w:t>Планируемые результаты дошкольного образования  в «</w:t>
            </w:r>
            <w:r w:rsidRPr="00F45223">
              <w:rPr>
                <w:rFonts w:ascii="Times New Roman" w:eastAsia="Lucida Sans Unicode" w:hAnsi="Times New Roman" w:cs="Times New Roman"/>
                <w:iCs/>
                <w:kern w:val="2"/>
                <w:lang w:eastAsia="hi-IN" w:bidi="hi-IN"/>
              </w:rPr>
              <w:t>Предшколе нового поколения</w:t>
            </w:r>
            <w:r w:rsidRPr="00F45223">
              <w:rPr>
                <w:rFonts w:ascii="Times New Roman" w:eastAsia="Lucida Sans Unicode" w:hAnsi="Times New Roman" w:cs="Times New Roman"/>
                <w:kern w:val="2"/>
                <w:lang w:eastAsia="hi-IN" w:bidi="hi-IN"/>
              </w:rPr>
              <w:t>»</w:t>
            </w:r>
          </w:p>
        </w:tc>
        <w:tc>
          <w:tcPr>
            <w:tcW w:w="4677" w:type="dxa"/>
            <w:tcBorders>
              <w:top w:val="single" w:sz="2" w:space="0" w:color="000000"/>
              <w:left w:val="single" w:sz="2" w:space="0" w:color="000000"/>
              <w:bottom w:val="single" w:sz="2" w:space="0" w:color="000000"/>
              <w:right w:val="single" w:sz="2" w:space="0" w:color="000000"/>
            </w:tcBorders>
          </w:tcPr>
          <w:p w:rsidR="00F45223" w:rsidRPr="00F45223" w:rsidRDefault="00F45223" w:rsidP="00F45223">
            <w:pPr>
              <w:widowControl w:val="0"/>
              <w:suppressLineNumbers/>
              <w:suppressAutoHyphens/>
              <w:snapToGrid w:val="0"/>
              <w:spacing w:after="0"/>
              <w:jc w:val="both"/>
              <w:rPr>
                <w:rFonts w:ascii="Times New Roman" w:eastAsia="Lucida Sans Unicode" w:hAnsi="Times New Roman" w:cs="Times New Roman"/>
                <w:i/>
                <w:iCs/>
                <w:kern w:val="2"/>
                <w:lang w:eastAsia="hi-IN" w:bidi="hi-IN"/>
              </w:rPr>
            </w:pPr>
            <w:r w:rsidRPr="00F45223">
              <w:rPr>
                <w:rFonts w:ascii="Times New Roman" w:eastAsia="Lucida Sans Unicode" w:hAnsi="Times New Roman" w:cs="Times New Roman"/>
                <w:kern w:val="2"/>
                <w:lang w:eastAsia="hi-IN" w:bidi="hi-IN"/>
              </w:rPr>
              <w:t xml:space="preserve">Планируемые результаты реализации </w:t>
            </w:r>
            <w:r w:rsidRPr="00F45223">
              <w:rPr>
                <w:rFonts w:ascii="Times New Roman" w:eastAsia="Lucida Sans Unicode" w:hAnsi="Times New Roman" w:cs="Times New Roman"/>
                <w:i/>
                <w:iCs/>
                <w:kern w:val="2"/>
                <w:lang w:eastAsia="hi-IN" w:bidi="hi-IN"/>
              </w:rPr>
              <w:t>Образовательной программы</w:t>
            </w:r>
          </w:p>
          <w:p w:rsidR="00F45223" w:rsidRPr="00F45223" w:rsidRDefault="00F45223" w:rsidP="00F45223">
            <w:pPr>
              <w:widowControl w:val="0"/>
              <w:suppressLineNumbers/>
              <w:suppressAutoHyphens/>
              <w:snapToGrid w:val="0"/>
              <w:spacing w:after="0"/>
              <w:jc w:val="both"/>
              <w:rPr>
                <w:rFonts w:ascii="Times New Roman" w:eastAsia="Lucida Sans Unicode" w:hAnsi="Times New Roman" w:cs="Times New Roman"/>
                <w:kern w:val="2"/>
                <w:lang w:eastAsia="hi-IN" w:bidi="hi-IN"/>
              </w:rPr>
            </w:pPr>
            <w:r w:rsidRPr="00F45223">
              <w:rPr>
                <w:rFonts w:ascii="Times New Roman" w:eastAsia="Lucida Sans Unicode" w:hAnsi="Times New Roman" w:cs="Times New Roman"/>
                <w:kern w:val="2"/>
                <w:lang w:eastAsia="hi-IN" w:bidi="hi-IN"/>
              </w:rPr>
              <w:t xml:space="preserve"> (начальная школа)</w:t>
            </w:r>
          </w:p>
        </w:tc>
      </w:tr>
      <w:tr w:rsidR="00F45223" w:rsidRPr="00F45223" w:rsidTr="00F45223">
        <w:trPr>
          <w:gridBefore w:val="1"/>
          <w:wBefore w:w="17" w:type="dxa"/>
          <w:cantSplit/>
          <w:trHeight w:val="1134"/>
        </w:trPr>
        <w:tc>
          <w:tcPr>
            <w:tcW w:w="1456" w:type="dxa"/>
            <w:tcBorders>
              <w:top w:val="nil"/>
              <w:left w:val="single" w:sz="2" w:space="0" w:color="000000"/>
              <w:bottom w:val="single" w:sz="2" w:space="0" w:color="000000"/>
              <w:right w:val="nil"/>
            </w:tcBorders>
            <w:textDirection w:val="btLr"/>
            <w:vAlign w:val="center"/>
          </w:tcPr>
          <w:p w:rsidR="00F45223" w:rsidRPr="00F45223" w:rsidRDefault="00F45223" w:rsidP="00F45223">
            <w:pPr>
              <w:snapToGrid w:val="0"/>
              <w:spacing w:after="0"/>
              <w:ind w:left="113" w:right="113"/>
              <w:jc w:val="both"/>
              <w:rPr>
                <w:rFonts w:ascii="Times New Roman" w:eastAsia="Times New Roman" w:hAnsi="Times New Roman" w:cs="Times New Roman"/>
                <w:kern w:val="2"/>
                <w:lang w:eastAsia="hi-IN" w:bidi="hi-IN"/>
              </w:rPr>
            </w:pPr>
            <w:r w:rsidRPr="00F45223">
              <w:rPr>
                <w:rFonts w:ascii="Times New Roman" w:eastAsia="Times New Roman" w:hAnsi="Times New Roman" w:cs="Times New Roman"/>
                <w:lang w:eastAsia="ru-RU"/>
              </w:rPr>
              <w:t>Программа по развитию речи</w:t>
            </w:r>
          </w:p>
        </w:tc>
        <w:tc>
          <w:tcPr>
            <w:tcW w:w="3544" w:type="dxa"/>
            <w:tcBorders>
              <w:top w:val="nil"/>
              <w:left w:val="single" w:sz="2" w:space="0" w:color="000000"/>
              <w:bottom w:val="single" w:sz="2" w:space="0" w:color="000000"/>
              <w:right w:val="nil"/>
            </w:tcBorders>
          </w:tcPr>
          <w:p w:rsidR="00F45223" w:rsidRPr="00F45223" w:rsidRDefault="00F45223" w:rsidP="00F45223">
            <w:pPr>
              <w:snapToGrid w:val="0"/>
              <w:spacing w:after="0"/>
              <w:jc w:val="both"/>
              <w:rPr>
                <w:rFonts w:ascii="Times New Roman" w:eastAsia="Lucida Sans Unicode" w:hAnsi="Times New Roman" w:cs="Times New Roman"/>
                <w:kern w:val="2"/>
                <w:lang w:eastAsia="hi-IN" w:bidi="hi-IN"/>
              </w:rPr>
            </w:pPr>
            <w:r w:rsidRPr="00F45223">
              <w:rPr>
                <w:rFonts w:ascii="Times New Roman" w:eastAsia="Times New Roman" w:hAnsi="Times New Roman" w:cs="Times New Roman"/>
                <w:lang w:eastAsia="ru-RU"/>
              </w:rPr>
              <w:t>Формируемые УУД:</w:t>
            </w:r>
          </w:p>
          <w:p w:rsidR="00F45223" w:rsidRPr="00F45223" w:rsidRDefault="00F45223" w:rsidP="00F45223">
            <w:pPr>
              <w:spacing w:after="0"/>
              <w:jc w:val="both"/>
              <w:rPr>
                <w:rFonts w:ascii="Times New Roman" w:eastAsia="Times New Roman" w:hAnsi="Times New Roman" w:cs="Times New Roman"/>
                <w:lang w:eastAsia="ru-RU"/>
              </w:rPr>
            </w:pPr>
            <w:r w:rsidRPr="00F45223">
              <w:rPr>
                <w:rFonts w:ascii="Times New Roman" w:eastAsia="Times New Roman" w:hAnsi="Times New Roman" w:cs="Times New Roman"/>
                <w:lang w:eastAsia="ru-RU"/>
              </w:rPr>
              <w:t>- умение строить развернутый ответ на вопрос;</w:t>
            </w:r>
          </w:p>
          <w:p w:rsidR="00F45223" w:rsidRPr="00F45223" w:rsidRDefault="00F45223" w:rsidP="00F45223">
            <w:pPr>
              <w:spacing w:after="0"/>
              <w:jc w:val="both"/>
              <w:rPr>
                <w:rFonts w:ascii="Times New Roman" w:eastAsia="Times New Roman" w:hAnsi="Times New Roman" w:cs="Times New Roman"/>
                <w:lang w:eastAsia="ru-RU"/>
              </w:rPr>
            </w:pPr>
            <w:r w:rsidRPr="00F45223">
              <w:rPr>
                <w:rFonts w:ascii="Times New Roman" w:eastAsia="Times New Roman" w:hAnsi="Times New Roman" w:cs="Times New Roman"/>
                <w:lang w:eastAsia="ru-RU"/>
              </w:rPr>
              <w:t xml:space="preserve">- умение пояснять, аргументировать свой ответ; </w:t>
            </w:r>
          </w:p>
          <w:p w:rsidR="00F45223" w:rsidRPr="00F45223" w:rsidRDefault="00F45223" w:rsidP="00F45223">
            <w:pPr>
              <w:spacing w:after="0"/>
              <w:jc w:val="both"/>
              <w:rPr>
                <w:rFonts w:ascii="Times New Roman" w:eastAsia="Times New Roman" w:hAnsi="Times New Roman" w:cs="Times New Roman"/>
                <w:lang w:eastAsia="ru-RU"/>
              </w:rPr>
            </w:pPr>
            <w:r w:rsidRPr="00F45223">
              <w:rPr>
                <w:rFonts w:ascii="Times New Roman" w:eastAsia="Times New Roman" w:hAnsi="Times New Roman" w:cs="Times New Roman"/>
                <w:lang w:eastAsia="ru-RU"/>
              </w:rPr>
              <w:t xml:space="preserve">- умение приходить к обобщению с опорой на иллюстрации к тексту; </w:t>
            </w:r>
          </w:p>
          <w:p w:rsidR="00F45223" w:rsidRPr="00F45223" w:rsidRDefault="00F45223" w:rsidP="00F45223">
            <w:pPr>
              <w:spacing w:after="0"/>
              <w:jc w:val="both"/>
              <w:rPr>
                <w:rFonts w:ascii="Times New Roman" w:eastAsia="Times New Roman" w:hAnsi="Times New Roman" w:cs="Times New Roman"/>
                <w:lang w:eastAsia="ru-RU"/>
              </w:rPr>
            </w:pPr>
            <w:r w:rsidRPr="00F45223">
              <w:rPr>
                <w:rFonts w:ascii="Times New Roman" w:eastAsia="Times New Roman" w:hAnsi="Times New Roman" w:cs="Times New Roman"/>
                <w:lang w:eastAsia="ru-RU"/>
              </w:rPr>
              <w:t xml:space="preserve">- умение работать в паре; </w:t>
            </w:r>
          </w:p>
          <w:p w:rsidR="00F45223" w:rsidRPr="00F45223" w:rsidRDefault="00F45223" w:rsidP="00F45223">
            <w:pPr>
              <w:spacing w:after="0"/>
              <w:jc w:val="both"/>
              <w:rPr>
                <w:rFonts w:ascii="Times New Roman" w:eastAsia="Times New Roman" w:hAnsi="Times New Roman" w:cs="Times New Roman"/>
                <w:kern w:val="2"/>
                <w:lang w:eastAsia="hi-IN" w:bidi="hi-IN"/>
              </w:rPr>
            </w:pPr>
            <w:r w:rsidRPr="00F45223">
              <w:rPr>
                <w:rFonts w:ascii="Times New Roman" w:eastAsia="Times New Roman" w:hAnsi="Times New Roman" w:cs="Times New Roman"/>
                <w:lang w:eastAsia="ru-RU"/>
              </w:rPr>
              <w:t>- умение коротко пересказывать главные события небольшого текста с опорой на систему пошаговых вопросов.</w:t>
            </w:r>
          </w:p>
        </w:tc>
        <w:tc>
          <w:tcPr>
            <w:tcW w:w="4677" w:type="dxa"/>
            <w:tcBorders>
              <w:top w:val="nil"/>
              <w:left w:val="single" w:sz="2" w:space="0" w:color="000000"/>
              <w:bottom w:val="single" w:sz="2" w:space="0" w:color="000000"/>
              <w:right w:val="single" w:sz="2" w:space="0" w:color="000000"/>
            </w:tcBorders>
          </w:tcPr>
          <w:p w:rsidR="00F45223" w:rsidRPr="00F45223" w:rsidRDefault="00F45223" w:rsidP="00F45223">
            <w:pPr>
              <w:snapToGrid w:val="0"/>
              <w:spacing w:after="0"/>
              <w:jc w:val="both"/>
              <w:rPr>
                <w:rFonts w:ascii="Times New Roman" w:eastAsia="NewtonCSanPin-Italic" w:hAnsi="Times New Roman" w:cs="Times New Roman"/>
                <w:i/>
                <w:iCs/>
                <w:kern w:val="2"/>
                <w:lang w:eastAsia="hi-IN" w:bidi="hi-IN"/>
              </w:rPr>
            </w:pPr>
            <w:r w:rsidRPr="00F45223">
              <w:rPr>
                <w:rFonts w:ascii="Times New Roman" w:eastAsia="NewtonCSanPin-Italic" w:hAnsi="Times New Roman" w:cs="Times New Roman"/>
                <w:i/>
                <w:iCs/>
                <w:lang w:eastAsia="ru-RU"/>
              </w:rPr>
              <w:t>Познавательные УУД (информационные):</w:t>
            </w:r>
          </w:p>
          <w:p w:rsidR="00F45223" w:rsidRPr="00F45223" w:rsidRDefault="00F45223" w:rsidP="00F45223">
            <w:pPr>
              <w:spacing w:after="0"/>
              <w:jc w:val="both"/>
              <w:rPr>
                <w:rFonts w:ascii="Times New Roman" w:eastAsia="NewtonCSanPin-Italic" w:hAnsi="Times New Roman" w:cs="Times New Roman"/>
                <w:lang w:eastAsia="ru-RU"/>
              </w:rPr>
            </w:pPr>
            <w:r w:rsidRPr="00F45223">
              <w:rPr>
                <w:rFonts w:ascii="Times New Roman" w:eastAsia="NewtonCSanPin-Italic" w:hAnsi="Times New Roman" w:cs="Times New Roman"/>
                <w:b/>
                <w:lang w:eastAsia="ru-RU"/>
              </w:rPr>
              <w:t xml:space="preserve">- </w:t>
            </w:r>
            <w:r w:rsidRPr="00F45223">
              <w:rPr>
                <w:rFonts w:ascii="Times New Roman" w:eastAsia="NewtonCSanPin-Italic" w:hAnsi="Times New Roman" w:cs="Times New Roman"/>
                <w:lang w:eastAsia="ru-RU"/>
              </w:rPr>
              <w:t>поиск и выделение необходимой информации из различных источников в разных формах (текст, рисунок, таблица, диаграмма, схема);</w:t>
            </w:r>
          </w:p>
          <w:p w:rsidR="00F45223" w:rsidRPr="00F45223" w:rsidRDefault="00F45223" w:rsidP="00F45223">
            <w:pPr>
              <w:spacing w:after="0"/>
              <w:jc w:val="both"/>
              <w:rPr>
                <w:rFonts w:ascii="Times New Roman" w:eastAsia="NewtonCSanPin-Italic" w:hAnsi="Times New Roman" w:cs="Times New Roman"/>
                <w:lang w:eastAsia="ru-RU"/>
              </w:rPr>
            </w:pPr>
            <w:r w:rsidRPr="00F45223">
              <w:rPr>
                <w:rFonts w:ascii="Times New Roman" w:eastAsia="NewtonCSanPin-Italic" w:hAnsi="Times New Roman" w:cs="Times New Roman"/>
                <w:lang w:eastAsia="ru-RU"/>
              </w:rPr>
              <w:t>- сбор информации (</w:t>
            </w:r>
            <w:r w:rsidRPr="00F45223">
              <w:rPr>
                <w:rFonts w:ascii="Times New Roman" w:eastAsia="Times New Roman" w:hAnsi="Times New Roman" w:cs="Times New Roman"/>
                <w:iCs/>
                <w:lang w:eastAsia="ar-SA"/>
              </w:rPr>
              <w:t>извлечение необходимой информации из различных источников</w:t>
            </w:r>
            <w:r w:rsidRPr="00F45223">
              <w:rPr>
                <w:rFonts w:ascii="Times New Roman" w:eastAsia="NewtonCSanPin-Italic" w:hAnsi="Times New Roman" w:cs="Times New Roman"/>
                <w:lang w:eastAsia="ru-RU"/>
              </w:rPr>
              <w:t>; дополнение таблиц новыми данными;</w:t>
            </w:r>
          </w:p>
          <w:p w:rsidR="00F45223" w:rsidRPr="00F45223" w:rsidRDefault="00F45223" w:rsidP="00F45223">
            <w:pPr>
              <w:spacing w:after="0"/>
              <w:jc w:val="both"/>
              <w:rPr>
                <w:rFonts w:ascii="Times New Roman" w:eastAsia="NewtonCSanPin-Italic" w:hAnsi="Times New Roman" w:cs="Times New Roman"/>
                <w:i/>
                <w:lang w:eastAsia="ru-RU"/>
              </w:rPr>
            </w:pPr>
            <w:r w:rsidRPr="00F45223">
              <w:rPr>
                <w:rFonts w:ascii="Times New Roman" w:eastAsia="NewtonCSanPin-Italic" w:hAnsi="Times New Roman" w:cs="Times New Roman"/>
                <w:lang w:eastAsia="ru-RU"/>
              </w:rPr>
              <w:t>- обработка информации (</w:t>
            </w:r>
            <w:r w:rsidRPr="00F45223">
              <w:rPr>
                <w:rFonts w:ascii="Times New Roman" w:eastAsia="Times New Roman" w:hAnsi="Times New Roman" w:cs="Times New Roman"/>
                <w:iCs/>
                <w:lang w:eastAsia="ar-SA"/>
              </w:rPr>
              <w:t>определение основной и второстепенной информации)</w:t>
            </w:r>
            <w:r w:rsidRPr="00F45223">
              <w:rPr>
                <w:rFonts w:ascii="Times New Roman" w:eastAsia="NewtonCSanPin-Italic" w:hAnsi="Times New Roman" w:cs="Times New Roman"/>
                <w:lang w:eastAsia="ru-RU"/>
              </w:rPr>
              <w:t>;</w:t>
            </w:r>
            <w:r w:rsidRPr="00F45223">
              <w:rPr>
                <w:rFonts w:ascii="Times New Roman" w:eastAsia="NewtonCSanPin-Italic" w:hAnsi="Times New Roman" w:cs="Times New Roman"/>
                <w:i/>
                <w:lang w:eastAsia="ru-RU"/>
              </w:rPr>
              <w:t xml:space="preserve"> </w:t>
            </w:r>
          </w:p>
          <w:p w:rsidR="00F45223" w:rsidRPr="00F45223" w:rsidRDefault="00F45223" w:rsidP="00F45223">
            <w:pPr>
              <w:spacing w:after="0"/>
              <w:jc w:val="both"/>
              <w:rPr>
                <w:rFonts w:ascii="Times New Roman" w:eastAsia="NewtonCSanPin-Italic" w:hAnsi="Times New Roman" w:cs="Times New Roman"/>
                <w:lang w:eastAsia="ru-RU"/>
              </w:rPr>
            </w:pPr>
            <w:r w:rsidRPr="00F45223">
              <w:rPr>
                <w:rFonts w:ascii="Times New Roman" w:eastAsia="NewtonCSanPin-Italic" w:hAnsi="Times New Roman" w:cs="Times New Roman"/>
                <w:lang w:eastAsia="ru-RU"/>
              </w:rPr>
              <w:t>- анализ информации;</w:t>
            </w:r>
          </w:p>
          <w:p w:rsidR="00F45223" w:rsidRPr="00F45223" w:rsidRDefault="00F45223" w:rsidP="00F45223">
            <w:pPr>
              <w:widowControl w:val="0"/>
              <w:suppressAutoHyphens/>
              <w:spacing w:after="0"/>
              <w:jc w:val="both"/>
              <w:rPr>
                <w:rFonts w:ascii="Times New Roman" w:eastAsia="NewtonCSanPin-Italic" w:hAnsi="Times New Roman" w:cs="Times New Roman"/>
                <w:kern w:val="2"/>
                <w:lang w:eastAsia="hi-IN" w:bidi="hi-IN"/>
              </w:rPr>
            </w:pPr>
            <w:r w:rsidRPr="00F45223">
              <w:rPr>
                <w:rFonts w:ascii="Times New Roman" w:eastAsia="NewtonCSanPin-Italic" w:hAnsi="Times New Roman" w:cs="Times New Roman"/>
                <w:lang w:eastAsia="ru-RU"/>
              </w:rPr>
              <w:t>- передача информации (устным, письменным, цифровым способами).</w:t>
            </w:r>
          </w:p>
        </w:tc>
      </w:tr>
      <w:tr w:rsidR="00F45223" w:rsidRPr="00F45223" w:rsidTr="00F45223">
        <w:trPr>
          <w:cantSplit/>
          <w:trHeight w:val="1134"/>
        </w:trPr>
        <w:tc>
          <w:tcPr>
            <w:tcW w:w="1473" w:type="dxa"/>
            <w:gridSpan w:val="2"/>
            <w:tcBorders>
              <w:top w:val="nil"/>
              <w:left w:val="single" w:sz="2" w:space="0" w:color="000000"/>
              <w:bottom w:val="single" w:sz="2" w:space="0" w:color="000000"/>
              <w:right w:val="nil"/>
            </w:tcBorders>
            <w:textDirection w:val="btLr"/>
            <w:vAlign w:val="center"/>
          </w:tcPr>
          <w:p w:rsidR="00F45223" w:rsidRPr="00F45223" w:rsidRDefault="00F45223" w:rsidP="00F45223">
            <w:pPr>
              <w:snapToGrid w:val="0"/>
              <w:spacing w:after="0"/>
              <w:ind w:left="113" w:right="113"/>
              <w:jc w:val="both"/>
              <w:rPr>
                <w:rFonts w:ascii="Times New Roman" w:eastAsia="Times New Roman" w:hAnsi="Times New Roman" w:cs="Times New Roman"/>
                <w:kern w:val="2"/>
                <w:lang w:eastAsia="hi-IN" w:bidi="hi-IN"/>
              </w:rPr>
            </w:pPr>
            <w:r w:rsidRPr="00F45223">
              <w:rPr>
                <w:rFonts w:ascii="Times New Roman" w:eastAsia="Times New Roman" w:hAnsi="Times New Roman" w:cs="Times New Roman"/>
                <w:lang w:eastAsia="ru-RU"/>
              </w:rPr>
              <w:lastRenderedPageBreak/>
              <w:t>Программа по художественно-эстетическому развитию дошкольников</w:t>
            </w:r>
          </w:p>
        </w:tc>
        <w:tc>
          <w:tcPr>
            <w:tcW w:w="3544" w:type="dxa"/>
            <w:tcBorders>
              <w:top w:val="nil"/>
              <w:left w:val="single" w:sz="2" w:space="0" w:color="000000"/>
              <w:bottom w:val="single" w:sz="2" w:space="0" w:color="000000"/>
              <w:right w:val="nil"/>
            </w:tcBorders>
          </w:tcPr>
          <w:p w:rsidR="00F45223" w:rsidRPr="00F45223" w:rsidRDefault="00F45223" w:rsidP="00F45223">
            <w:pPr>
              <w:snapToGrid w:val="0"/>
              <w:spacing w:after="0"/>
              <w:jc w:val="both"/>
              <w:rPr>
                <w:rFonts w:ascii="Times New Roman" w:eastAsia="Lucida Sans Unicode" w:hAnsi="Times New Roman" w:cs="Times New Roman"/>
                <w:kern w:val="2"/>
                <w:lang w:eastAsia="hi-IN" w:bidi="hi-IN"/>
              </w:rPr>
            </w:pPr>
            <w:r w:rsidRPr="00F45223">
              <w:rPr>
                <w:rFonts w:ascii="Times New Roman" w:eastAsia="Times New Roman" w:hAnsi="Times New Roman" w:cs="Times New Roman"/>
                <w:lang w:eastAsia="ru-RU"/>
              </w:rPr>
              <w:t>Формируемые УУД:</w:t>
            </w:r>
          </w:p>
          <w:p w:rsidR="00F45223" w:rsidRPr="00F45223" w:rsidRDefault="00F45223" w:rsidP="00F45223">
            <w:pPr>
              <w:spacing w:after="0"/>
              <w:jc w:val="both"/>
              <w:rPr>
                <w:rFonts w:ascii="Times New Roman" w:eastAsia="Times New Roman" w:hAnsi="Times New Roman" w:cs="Times New Roman"/>
                <w:lang w:eastAsia="ru-RU"/>
              </w:rPr>
            </w:pPr>
            <w:r w:rsidRPr="00F45223">
              <w:rPr>
                <w:rFonts w:ascii="Times New Roman" w:eastAsia="Times New Roman" w:hAnsi="Times New Roman" w:cs="Times New Roman"/>
                <w:lang w:eastAsia="ru-RU"/>
              </w:rPr>
              <w:t>- удерживать внимание;</w:t>
            </w:r>
          </w:p>
          <w:p w:rsidR="00F45223" w:rsidRPr="00F45223" w:rsidRDefault="00F45223" w:rsidP="00F45223">
            <w:pPr>
              <w:spacing w:after="0"/>
              <w:jc w:val="both"/>
              <w:rPr>
                <w:rFonts w:ascii="Times New Roman" w:eastAsia="Times New Roman" w:hAnsi="Times New Roman" w:cs="Times New Roman"/>
                <w:lang w:eastAsia="ru-RU"/>
              </w:rPr>
            </w:pPr>
            <w:r w:rsidRPr="00F45223">
              <w:rPr>
                <w:rFonts w:ascii="Times New Roman" w:eastAsia="Times New Roman" w:hAnsi="Times New Roman" w:cs="Times New Roman"/>
                <w:lang w:eastAsia="ru-RU"/>
              </w:rPr>
              <w:t>- пользоваться книгой;</w:t>
            </w:r>
          </w:p>
          <w:p w:rsidR="00F45223" w:rsidRPr="00F45223" w:rsidRDefault="00F45223" w:rsidP="00F45223">
            <w:pPr>
              <w:spacing w:after="0"/>
              <w:jc w:val="both"/>
              <w:rPr>
                <w:rFonts w:ascii="Times New Roman" w:eastAsia="Times New Roman" w:hAnsi="Times New Roman" w:cs="Times New Roman"/>
                <w:lang w:eastAsia="ru-RU"/>
              </w:rPr>
            </w:pPr>
            <w:r w:rsidRPr="00F45223">
              <w:rPr>
                <w:rFonts w:ascii="Times New Roman" w:eastAsia="Times New Roman" w:hAnsi="Times New Roman" w:cs="Times New Roman"/>
                <w:lang w:eastAsia="ru-RU"/>
              </w:rPr>
              <w:t>- выполнять инструкцию взрослого;</w:t>
            </w:r>
          </w:p>
          <w:p w:rsidR="00F45223" w:rsidRPr="00F45223" w:rsidRDefault="00F45223" w:rsidP="00F45223">
            <w:pPr>
              <w:spacing w:after="0"/>
              <w:jc w:val="both"/>
              <w:rPr>
                <w:rFonts w:ascii="Times New Roman" w:eastAsia="Times New Roman" w:hAnsi="Times New Roman" w:cs="Times New Roman"/>
                <w:lang w:eastAsia="ru-RU"/>
              </w:rPr>
            </w:pPr>
            <w:r w:rsidRPr="00F45223">
              <w:rPr>
                <w:rFonts w:ascii="Times New Roman" w:eastAsia="Times New Roman" w:hAnsi="Times New Roman" w:cs="Times New Roman"/>
                <w:lang w:eastAsia="ru-RU"/>
              </w:rPr>
              <w:t>- обсуждать со взрослыми возникшую проблему;</w:t>
            </w:r>
          </w:p>
          <w:p w:rsidR="00F45223" w:rsidRPr="00F45223" w:rsidRDefault="00F45223" w:rsidP="00F45223">
            <w:pPr>
              <w:spacing w:after="0"/>
              <w:jc w:val="both"/>
              <w:rPr>
                <w:rFonts w:ascii="Times New Roman" w:eastAsia="Times New Roman" w:hAnsi="Times New Roman" w:cs="Times New Roman"/>
                <w:kern w:val="2"/>
                <w:lang w:eastAsia="hi-IN" w:bidi="hi-IN"/>
              </w:rPr>
            </w:pPr>
            <w:r w:rsidRPr="00F45223">
              <w:rPr>
                <w:rFonts w:ascii="Times New Roman" w:eastAsia="Times New Roman" w:hAnsi="Times New Roman" w:cs="Times New Roman"/>
                <w:lang w:eastAsia="ru-RU"/>
              </w:rPr>
              <w:t>- находить и формулировать простейшие причинно-следственные связи и закономерности.</w:t>
            </w:r>
          </w:p>
        </w:tc>
        <w:tc>
          <w:tcPr>
            <w:tcW w:w="4677" w:type="dxa"/>
            <w:tcBorders>
              <w:top w:val="nil"/>
              <w:left w:val="single" w:sz="2" w:space="0" w:color="000000"/>
              <w:bottom w:val="single" w:sz="2" w:space="0" w:color="000000"/>
              <w:right w:val="single" w:sz="2" w:space="0" w:color="000000"/>
            </w:tcBorders>
          </w:tcPr>
          <w:p w:rsidR="00F45223" w:rsidRPr="00F45223" w:rsidRDefault="00F45223" w:rsidP="00F45223">
            <w:pPr>
              <w:snapToGrid w:val="0"/>
              <w:spacing w:after="0"/>
              <w:jc w:val="both"/>
              <w:rPr>
                <w:rFonts w:ascii="Times New Roman" w:eastAsia="NewtonCSanPin-Regular" w:hAnsi="Times New Roman" w:cs="Times New Roman"/>
                <w:kern w:val="2"/>
                <w:lang w:eastAsia="hi-IN" w:bidi="hi-IN"/>
              </w:rPr>
            </w:pPr>
            <w:r w:rsidRPr="00F45223">
              <w:rPr>
                <w:rFonts w:ascii="Times New Roman" w:eastAsia="NewtonCSanPin-Regular" w:hAnsi="Times New Roman" w:cs="Times New Roman"/>
                <w:i/>
                <w:iCs/>
                <w:lang w:eastAsia="ru-RU"/>
              </w:rPr>
              <w:t>Личностные результаты (самоопределение):</w:t>
            </w:r>
            <w:r w:rsidRPr="00F45223">
              <w:rPr>
                <w:rFonts w:ascii="Times New Roman" w:eastAsia="NewtonCSanPin-Regular" w:hAnsi="Times New Roman" w:cs="Times New Roman"/>
                <w:lang w:eastAsia="ru-RU"/>
              </w:rPr>
              <w:t xml:space="preserve"> </w:t>
            </w:r>
          </w:p>
          <w:p w:rsidR="00F45223" w:rsidRPr="00F45223" w:rsidRDefault="00F45223" w:rsidP="00F45223">
            <w:pPr>
              <w:snapToGrid w:val="0"/>
              <w:spacing w:after="0"/>
              <w:jc w:val="both"/>
              <w:rPr>
                <w:rFonts w:ascii="Times New Roman" w:eastAsia="NewtonCSanPin-Regular" w:hAnsi="Times New Roman" w:cs="Times New Roman"/>
                <w:lang w:eastAsia="ru-RU"/>
              </w:rPr>
            </w:pPr>
            <w:r w:rsidRPr="00F45223">
              <w:rPr>
                <w:rFonts w:ascii="Times New Roman" w:eastAsia="NewtonCSanPin-Regular" w:hAnsi="Times New Roman" w:cs="Times New Roman"/>
                <w:lang w:eastAsia="ru-RU"/>
              </w:rPr>
              <w:t>готовность и способность обучающихся к саморазвитию.</w:t>
            </w:r>
          </w:p>
          <w:p w:rsidR="00F45223" w:rsidRPr="00F45223" w:rsidRDefault="00F45223" w:rsidP="00F45223">
            <w:pPr>
              <w:snapToGrid w:val="0"/>
              <w:spacing w:after="0"/>
              <w:jc w:val="both"/>
              <w:rPr>
                <w:rFonts w:ascii="Times New Roman" w:eastAsia="NewtonCSanPin-Regular" w:hAnsi="Times New Roman" w:cs="Times New Roman"/>
                <w:lang w:eastAsia="ru-RU"/>
              </w:rPr>
            </w:pPr>
            <w:r w:rsidRPr="00F45223">
              <w:rPr>
                <w:rFonts w:ascii="Times New Roman" w:eastAsia="NewtonCSanPin-Regular" w:hAnsi="Times New Roman" w:cs="Times New Roman"/>
                <w:i/>
                <w:iCs/>
                <w:lang w:eastAsia="ru-RU"/>
              </w:rPr>
              <w:t xml:space="preserve">Личностные результаты (смыслообразование): </w:t>
            </w:r>
            <w:r w:rsidRPr="00F45223">
              <w:rPr>
                <w:rFonts w:ascii="Times New Roman" w:eastAsia="NewtonCSanPin-Regular" w:hAnsi="Times New Roman" w:cs="Times New Roman"/>
                <w:lang w:eastAsia="ru-RU"/>
              </w:rPr>
              <w:t xml:space="preserve"> мотивация учебной деятельности (социальная, учебно-познавательная и внешняя).</w:t>
            </w:r>
          </w:p>
          <w:p w:rsidR="00F45223" w:rsidRPr="00F45223" w:rsidRDefault="00F45223" w:rsidP="00F45223">
            <w:pPr>
              <w:widowControl w:val="0"/>
              <w:tabs>
                <w:tab w:val="left" w:pos="426"/>
              </w:tabs>
              <w:suppressAutoHyphens/>
              <w:snapToGrid w:val="0"/>
              <w:spacing w:after="0"/>
              <w:jc w:val="both"/>
              <w:rPr>
                <w:rFonts w:ascii="Times New Roman" w:eastAsia="NewtonCSanPin-Regular" w:hAnsi="Times New Roman" w:cs="Times New Roman"/>
                <w:kern w:val="2"/>
                <w:lang w:eastAsia="hi-IN" w:bidi="hi-IN"/>
              </w:rPr>
            </w:pPr>
            <w:r w:rsidRPr="00F45223">
              <w:rPr>
                <w:rFonts w:ascii="Times New Roman" w:eastAsia="NewtonCSanPin-Regular" w:hAnsi="Times New Roman" w:cs="Times New Roman"/>
                <w:i/>
                <w:iCs/>
                <w:kern w:val="2"/>
                <w:lang w:eastAsia="ar-SA"/>
              </w:rPr>
              <w:t xml:space="preserve">Регулятивные УУД (целеполагание): </w:t>
            </w:r>
            <w:r w:rsidRPr="00F45223">
              <w:rPr>
                <w:rFonts w:ascii="Times New Roman" w:eastAsia="NewtonCSanPin-Regular" w:hAnsi="Times New Roman" w:cs="Times New Roman"/>
                <w:kern w:val="2"/>
                <w:lang w:eastAsia="hi-IN" w:bidi="hi-IN"/>
              </w:rPr>
              <w:t>формулировать и удерживать учебную задачу.</w:t>
            </w:r>
          </w:p>
          <w:p w:rsidR="00F45223" w:rsidRPr="00F45223" w:rsidRDefault="00F45223" w:rsidP="00F45223">
            <w:pPr>
              <w:widowControl w:val="0"/>
              <w:tabs>
                <w:tab w:val="left" w:pos="426"/>
              </w:tabs>
              <w:suppressAutoHyphens/>
              <w:snapToGrid w:val="0"/>
              <w:spacing w:after="0"/>
              <w:jc w:val="both"/>
              <w:rPr>
                <w:rFonts w:ascii="Times New Roman" w:eastAsia="NewtonCSanPin-Regular" w:hAnsi="Times New Roman" w:cs="Times New Roman"/>
                <w:i/>
                <w:iCs/>
                <w:kern w:val="2"/>
                <w:lang w:eastAsia="hi-IN" w:bidi="hi-IN"/>
              </w:rPr>
            </w:pPr>
            <w:r w:rsidRPr="00F45223">
              <w:rPr>
                <w:rFonts w:ascii="Times New Roman" w:eastAsia="NewtonCSanPin-Regular" w:hAnsi="Times New Roman" w:cs="Times New Roman"/>
                <w:i/>
                <w:iCs/>
                <w:kern w:val="2"/>
                <w:lang w:eastAsia="hi-IN" w:bidi="hi-IN"/>
              </w:rPr>
              <w:t>Коммуникативные УУД (взаимодействие, управление коммуникацией).</w:t>
            </w:r>
          </w:p>
        </w:tc>
      </w:tr>
    </w:tbl>
    <w:p w:rsidR="00F45223" w:rsidRPr="00F45223" w:rsidRDefault="00F45223" w:rsidP="00F45223">
      <w:pPr>
        <w:spacing w:after="0" w:line="240" w:lineRule="auto"/>
        <w:jc w:val="both"/>
        <w:rPr>
          <w:rFonts w:ascii="Times New Roman" w:eastAsia="Lucida Sans Unicode" w:hAnsi="Times New Roman" w:cs="Tahoma"/>
          <w:kern w:val="2"/>
          <w:sz w:val="24"/>
          <w:szCs w:val="24"/>
          <w:lang w:val="x-none" w:eastAsia="hi-IN" w:bidi="hi-IN"/>
        </w:rPr>
      </w:pPr>
    </w:p>
    <w:p w:rsidR="00F45223" w:rsidRPr="00F45223" w:rsidRDefault="00F45223" w:rsidP="00F45223">
      <w:pPr>
        <w:spacing w:after="0" w:line="240" w:lineRule="auto"/>
        <w:ind w:firstLine="709"/>
        <w:jc w:val="both"/>
        <w:rPr>
          <w:rFonts w:ascii="Times New Roman" w:eastAsia="Times New Roman" w:hAnsi="Times New Roman" w:cs="Times New Roman"/>
          <w:sz w:val="24"/>
          <w:szCs w:val="24"/>
          <w:lang w:val="x-none" w:eastAsia="x-none"/>
        </w:rPr>
      </w:pPr>
      <w:r w:rsidRPr="00F45223">
        <w:rPr>
          <w:rFonts w:ascii="Times New Roman" w:eastAsia="Times New Roman" w:hAnsi="Times New Roman" w:cs="Times New Roman"/>
          <w:sz w:val="24"/>
          <w:szCs w:val="24"/>
          <w:lang w:val="x-none" w:eastAsia="x-none"/>
        </w:rPr>
        <w:t>Комплект парциальных программ «</w:t>
      </w:r>
      <w:r w:rsidRPr="00F45223">
        <w:rPr>
          <w:rFonts w:ascii="Times New Roman" w:eastAsia="Times New Roman" w:hAnsi="Times New Roman" w:cs="Times New Roman"/>
          <w:iCs/>
          <w:sz w:val="24"/>
          <w:szCs w:val="24"/>
          <w:lang w:val="x-none" w:eastAsia="x-none"/>
        </w:rPr>
        <w:t>Предшкола нового поколения</w:t>
      </w:r>
      <w:r w:rsidRPr="00F45223">
        <w:rPr>
          <w:rFonts w:ascii="Times New Roman" w:eastAsia="Times New Roman" w:hAnsi="Times New Roman" w:cs="Times New Roman"/>
          <w:sz w:val="24"/>
          <w:szCs w:val="24"/>
          <w:lang w:val="x-none" w:eastAsia="x-none"/>
        </w:rPr>
        <w:t>» в полной мере обеспечивает (с точки зрения планируемых результатов) взаимосвязь УУД, формируемых на ступени дошкольного образования и в начальной школе.</w:t>
      </w:r>
    </w:p>
    <w:p w:rsidR="00F45223" w:rsidRPr="00F45223" w:rsidRDefault="00F45223" w:rsidP="00F45223">
      <w:pPr>
        <w:spacing w:after="0" w:line="240" w:lineRule="auto"/>
        <w:ind w:firstLine="709"/>
        <w:jc w:val="both"/>
        <w:rPr>
          <w:rFonts w:ascii="Times New Roman" w:eastAsia="Times New Roman" w:hAnsi="Times New Roman" w:cs="Times New Roman"/>
          <w:iCs/>
          <w:sz w:val="24"/>
          <w:szCs w:val="24"/>
          <w:lang w:val="x-none" w:eastAsia="x-none"/>
        </w:rPr>
      </w:pPr>
      <w:r w:rsidRPr="00F45223">
        <w:rPr>
          <w:rFonts w:ascii="Times New Roman" w:eastAsia="Times New Roman" w:hAnsi="Times New Roman" w:cs="Times New Roman"/>
          <w:sz w:val="24"/>
          <w:szCs w:val="24"/>
          <w:lang w:val="x-none" w:eastAsia="x-none"/>
        </w:rPr>
        <w:t>Анализ целевого, содержательного, организационно-педагогического и результативного компонентов позволяет сделать вывод о преемственности программы «</w:t>
      </w:r>
      <w:r w:rsidRPr="00F45223">
        <w:rPr>
          <w:rFonts w:ascii="Times New Roman" w:eastAsia="Times New Roman" w:hAnsi="Times New Roman" w:cs="Times New Roman"/>
          <w:iCs/>
          <w:sz w:val="24"/>
          <w:szCs w:val="24"/>
          <w:lang w:val="x-none" w:eastAsia="x-none"/>
        </w:rPr>
        <w:t>Предшкола нового поколения</w:t>
      </w:r>
      <w:r w:rsidRPr="00F45223">
        <w:rPr>
          <w:rFonts w:ascii="Times New Roman" w:eastAsia="Times New Roman" w:hAnsi="Times New Roman" w:cs="Times New Roman"/>
          <w:sz w:val="24"/>
          <w:szCs w:val="24"/>
          <w:lang w:val="x-none" w:eastAsia="x-none"/>
        </w:rPr>
        <w:t xml:space="preserve">» с требованиями </w:t>
      </w:r>
      <w:r w:rsidRPr="00F45223">
        <w:rPr>
          <w:rFonts w:ascii="Times New Roman" w:eastAsia="Times New Roman" w:hAnsi="Times New Roman" w:cs="Times New Roman"/>
          <w:iCs/>
          <w:sz w:val="24"/>
          <w:szCs w:val="24"/>
          <w:lang w:val="x-none" w:eastAsia="x-none"/>
        </w:rPr>
        <w:t>Стандартов</w:t>
      </w:r>
      <w:r w:rsidRPr="00F45223">
        <w:rPr>
          <w:rFonts w:ascii="Times New Roman" w:eastAsia="Times New Roman" w:hAnsi="Times New Roman" w:cs="Times New Roman"/>
          <w:sz w:val="24"/>
          <w:szCs w:val="24"/>
          <w:lang w:val="x-none" w:eastAsia="x-none"/>
        </w:rPr>
        <w:t xml:space="preserve"> и УМК </w:t>
      </w:r>
      <w:r w:rsidRPr="00F45223">
        <w:rPr>
          <w:rFonts w:ascii="Times New Roman" w:eastAsia="Times New Roman" w:hAnsi="Times New Roman" w:cs="Times New Roman"/>
          <w:iCs/>
          <w:sz w:val="24"/>
          <w:szCs w:val="24"/>
          <w:lang w:val="x-none" w:eastAsia="x-none"/>
        </w:rPr>
        <w:t>«</w:t>
      </w:r>
      <w:r w:rsidRPr="00F45223">
        <w:rPr>
          <w:rFonts w:ascii="Times New Roman" w:eastAsia="Times New Roman" w:hAnsi="Times New Roman" w:cs="Times New Roman"/>
          <w:iCs/>
          <w:sz w:val="24"/>
          <w:szCs w:val="24"/>
          <w:lang w:eastAsia="x-none"/>
        </w:rPr>
        <w:t>Гармония</w:t>
      </w:r>
      <w:r w:rsidRPr="00F45223">
        <w:rPr>
          <w:rFonts w:ascii="Times New Roman" w:eastAsia="Times New Roman" w:hAnsi="Times New Roman" w:cs="Times New Roman"/>
          <w:sz w:val="24"/>
          <w:szCs w:val="24"/>
          <w:lang w:val="x-none" w:eastAsia="x-none"/>
        </w:rPr>
        <w:t>».</w:t>
      </w:r>
    </w:p>
    <w:p w:rsidR="007C3F07" w:rsidRPr="007C3F07" w:rsidRDefault="007C3F07" w:rsidP="0046585C">
      <w:pPr>
        <w:spacing w:after="0" w:line="240" w:lineRule="auto"/>
        <w:ind w:firstLine="709"/>
        <w:jc w:val="center"/>
        <w:rPr>
          <w:rFonts w:ascii="Times New Roman" w:eastAsia="Times New Roman" w:hAnsi="Times New Roman" w:cs="Times New Roman"/>
          <w:sz w:val="24"/>
          <w:szCs w:val="24"/>
          <w:lang w:eastAsia="ru-RU"/>
        </w:rPr>
      </w:pPr>
    </w:p>
    <w:p w:rsidR="007C3F07" w:rsidRPr="00B314C4" w:rsidRDefault="007C3F07" w:rsidP="00BB3016">
      <w:pPr>
        <w:numPr>
          <w:ilvl w:val="1"/>
          <w:numId w:val="151"/>
        </w:numPr>
        <w:autoSpaceDE w:val="0"/>
        <w:autoSpaceDN w:val="0"/>
        <w:adjustRightInd w:val="0"/>
        <w:spacing w:after="0" w:line="240" w:lineRule="auto"/>
        <w:ind w:left="0" w:firstLine="709"/>
        <w:jc w:val="center"/>
        <w:rPr>
          <w:rFonts w:ascii="Times New Roman" w:eastAsia="Times New Roman" w:hAnsi="Times New Roman" w:cs="DCCIH J+ School Book C San Pin"/>
          <w:color w:val="000000"/>
          <w:sz w:val="24"/>
          <w:szCs w:val="24"/>
          <w:lang w:eastAsia="ru-RU"/>
        </w:rPr>
      </w:pPr>
      <w:r w:rsidRPr="007C3F07">
        <w:rPr>
          <w:rFonts w:ascii="Times New Roman" w:eastAsia="Times New Roman" w:hAnsi="Times New Roman" w:cs="DCCIH J+ School Book C San Pin"/>
          <w:b/>
          <w:bCs/>
          <w:color w:val="000000"/>
          <w:sz w:val="24"/>
          <w:szCs w:val="24"/>
          <w:lang w:eastAsia="ru-RU"/>
        </w:rPr>
        <w:t>Программы отдельных учебных предметов, курсов и курсов внеурочной деятельности</w:t>
      </w:r>
    </w:p>
    <w:p w:rsidR="007C3F07" w:rsidRDefault="007C3F07" w:rsidP="0046585C">
      <w:pPr>
        <w:spacing w:after="0" w:line="240" w:lineRule="auto"/>
        <w:ind w:firstLine="709"/>
        <w:jc w:val="both"/>
        <w:rPr>
          <w:rFonts w:ascii="Times New Roman" w:eastAsia="Times New Roman" w:hAnsi="Times New Roman" w:cs="Times New Roman"/>
          <w:sz w:val="24"/>
          <w:szCs w:val="24"/>
          <w:lang w:eastAsia="zh-CN"/>
        </w:rPr>
      </w:pPr>
      <w:r w:rsidRPr="007C3F07">
        <w:rPr>
          <w:rFonts w:ascii="Times New Roman" w:eastAsia="Times New Roman" w:hAnsi="Times New Roman" w:cs="Times New Roman"/>
          <w:sz w:val="24"/>
          <w:szCs w:val="24"/>
          <w:lang w:eastAsia="zh-CN"/>
        </w:rPr>
        <w:t>Основная образовательная программа начального общего образования реализуется средствами   УМК  «Школа России», «Гармония».</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zh-CN"/>
        </w:rPr>
      </w:pPr>
      <w:r w:rsidRPr="007C3F07">
        <w:rPr>
          <w:rFonts w:ascii="Times New Roman" w:eastAsia="Times New Roman" w:hAnsi="Times New Roman" w:cs="Times New Roman"/>
          <w:sz w:val="24"/>
          <w:szCs w:val="24"/>
          <w:lang w:eastAsia="zh-CN"/>
        </w:rPr>
        <w:t>Главные целевые установки УМК «Школа России», «Гармония»  созвучны с целевой установкой ФГОС: воспитание гуманного, творческого, социально активного человека – гражданина и патриота России, уважительно и бережно относящегося к среде своего обитания, к своей семье, к природному и культурному достоянию своей малой Родины, своей многонациональной страны и всего человечества.</w:t>
      </w:r>
    </w:p>
    <w:p w:rsidR="007C3F07" w:rsidRPr="007C3F07" w:rsidRDefault="007C3F07" w:rsidP="0046585C">
      <w:pPr>
        <w:spacing w:after="0" w:line="240" w:lineRule="auto"/>
        <w:ind w:firstLine="709"/>
        <w:jc w:val="both"/>
        <w:rPr>
          <w:rFonts w:ascii="Times New Roman" w:eastAsia="Times New Roman" w:hAnsi="Times New Roman" w:cs="Times New Roman"/>
          <w:sz w:val="24"/>
          <w:szCs w:val="24"/>
          <w:lang w:eastAsia="zh-CN"/>
        </w:rPr>
      </w:pPr>
      <w:r w:rsidRPr="007C3F07">
        <w:rPr>
          <w:rFonts w:ascii="Times New Roman" w:eastAsia="Times New Roman" w:hAnsi="Times New Roman" w:cs="Times New Roman"/>
          <w:sz w:val="24"/>
          <w:szCs w:val="24"/>
          <w:lang w:eastAsia="zh-CN"/>
        </w:rPr>
        <w:t>На реализацию целевых  установок УМК «Школа России», «Гармония»   ориентированы ведущие задачи:</w:t>
      </w:r>
    </w:p>
    <w:p w:rsidR="007C3F07" w:rsidRPr="007C3F07" w:rsidRDefault="007C3F07" w:rsidP="00BB3016">
      <w:pPr>
        <w:numPr>
          <w:ilvl w:val="0"/>
          <w:numId w:val="173"/>
        </w:numPr>
        <w:spacing w:after="0" w:line="240" w:lineRule="auto"/>
        <w:ind w:left="0" w:firstLine="709"/>
        <w:jc w:val="both"/>
        <w:rPr>
          <w:rFonts w:ascii="Times New Roman" w:eastAsia="Times New Roman" w:hAnsi="Times New Roman" w:cs="Times New Roman"/>
          <w:sz w:val="24"/>
          <w:szCs w:val="24"/>
          <w:lang w:eastAsia="zh-CN"/>
        </w:rPr>
      </w:pPr>
      <w:r w:rsidRPr="007C3F07">
        <w:rPr>
          <w:rFonts w:ascii="Times New Roman" w:eastAsia="Times New Roman" w:hAnsi="Times New Roman" w:cs="Times New Roman"/>
          <w:sz w:val="24"/>
          <w:szCs w:val="24"/>
          <w:lang w:eastAsia="zh-CN"/>
        </w:rPr>
        <w:t>создание условий для организации учебной деятельности, развития познавательных процессов, творческих способностей, эмоциональной сферы младшего школьника;</w:t>
      </w:r>
    </w:p>
    <w:p w:rsidR="007C3F07" w:rsidRPr="007C3F07" w:rsidRDefault="007C3F07" w:rsidP="00BB3016">
      <w:pPr>
        <w:numPr>
          <w:ilvl w:val="0"/>
          <w:numId w:val="173"/>
        </w:numPr>
        <w:spacing w:after="0" w:line="240" w:lineRule="auto"/>
        <w:ind w:left="0" w:firstLine="709"/>
        <w:jc w:val="both"/>
        <w:rPr>
          <w:rFonts w:ascii="Times New Roman" w:eastAsia="Times New Roman" w:hAnsi="Times New Roman" w:cs="Times New Roman"/>
          <w:sz w:val="24"/>
          <w:szCs w:val="24"/>
          <w:lang w:eastAsia="zh-CN"/>
        </w:rPr>
      </w:pPr>
      <w:r w:rsidRPr="007C3F07">
        <w:rPr>
          <w:rFonts w:ascii="Times New Roman" w:eastAsia="Times New Roman" w:hAnsi="Times New Roman" w:cs="Times New Roman"/>
          <w:sz w:val="24"/>
          <w:szCs w:val="24"/>
          <w:lang w:eastAsia="zh-CN"/>
        </w:rPr>
        <w:t>развитие и укрепление интереса к познанию самого себя и окружающего мира;</w:t>
      </w:r>
    </w:p>
    <w:p w:rsidR="007C3F07" w:rsidRPr="007C3F07" w:rsidRDefault="007C3F07" w:rsidP="00BB3016">
      <w:pPr>
        <w:numPr>
          <w:ilvl w:val="0"/>
          <w:numId w:val="173"/>
        </w:numPr>
        <w:spacing w:after="0" w:line="240" w:lineRule="auto"/>
        <w:ind w:left="0" w:firstLine="709"/>
        <w:jc w:val="both"/>
        <w:rPr>
          <w:rFonts w:ascii="Times New Roman" w:eastAsia="Times New Roman" w:hAnsi="Times New Roman" w:cs="Times New Roman"/>
          <w:sz w:val="24"/>
          <w:szCs w:val="24"/>
          <w:lang w:eastAsia="zh-CN"/>
        </w:rPr>
      </w:pPr>
      <w:r w:rsidRPr="007C3F07">
        <w:rPr>
          <w:rFonts w:ascii="Times New Roman" w:eastAsia="Times New Roman" w:hAnsi="Times New Roman" w:cs="Times New Roman"/>
          <w:sz w:val="24"/>
          <w:szCs w:val="24"/>
          <w:lang w:eastAsia="zh-CN"/>
        </w:rPr>
        <w:t>воспитание любви к своему городу (селу), к своей семье, к своей Родине, к ее природе, истории, культуре;</w:t>
      </w:r>
    </w:p>
    <w:p w:rsidR="007C3F07" w:rsidRPr="007C3F07" w:rsidRDefault="007C3F07" w:rsidP="00BB3016">
      <w:pPr>
        <w:numPr>
          <w:ilvl w:val="0"/>
          <w:numId w:val="173"/>
        </w:numPr>
        <w:spacing w:after="0" w:line="240" w:lineRule="auto"/>
        <w:ind w:left="0" w:firstLine="709"/>
        <w:jc w:val="both"/>
        <w:rPr>
          <w:rFonts w:ascii="Times New Roman" w:eastAsia="Times New Roman" w:hAnsi="Times New Roman" w:cs="Times New Roman"/>
          <w:sz w:val="24"/>
          <w:szCs w:val="24"/>
          <w:lang w:eastAsia="zh-CN"/>
        </w:rPr>
      </w:pPr>
      <w:r w:rsidRPr="007C3F07">
        <w:rPr>
          <w:rFonts w:ascii="Times New Roman" w:eastAsia="Times New Roman" w:hAnsi="Times New Roman" w:cs="Times New Roman"/>
          <w:sz w:val="24"/>
          <w:szCs w:val="24"/>
          <w:lang w:eastAsia="zh-CN"/>
        </w:rPr>
        <w:t>формирование опыта этически и экологически обоснованного поведения в природной и социальной среде;</w:t>
      </w:r>
    </w:p>
    <w:p w:rsidR="007C3F07" w:rsidRPr="007C3F07" w:rsidRDefault="007C3F07" w:rsidP="00BB3016">
      <w:pPr>
        <w:numPr>
          <w:ilvl w:val="0"/>
          <w:numId w:val="173"/>
        </w:numPr>
        <w:spacing w:after="0" w:line="240" w:lineRule="auto"/>
        <w:ind w:left="0" w:firstLine="709"/>
        <w:jc w:val="both"/>
        <w:rPr>
          <w:rFonts w:ascii="Times New Roman" w:eastAsia="Times New Roman" w:hAnsi="Times New Roman" w:cs="Times New Roman"/>
          <w:lang w:eastAsia="zh-CN"/>
        </w:rPr>
      </w:pPr>
      <w:r w:rsidRPr="007C3F07">
        <w:rPr>
          <w:rFonts w:ascii="Times New Roman" w:eastAsia="Times New Roman" w:hAnsi="Times New Roman" w:cs="Times New Roman"/>
          <w:sz w:val="24"/>
          <w:szCs w:val="24"/>
          <w:lang w:eastAsia="zh-CN"/>
        </w:rPr>
        <w:t>формирование ценностного отношения к человеку, к природе, к миру, к знаниям</w:t>
      </w:r>
      <w:r w:rsidRPr="007C3F07">
        <w:rPr>
          <w:rFonts w:ascii="Times New Roman" w:eastAsia="Times New Roman" w:hAnsi="Times New Roman" w:cs="Times New Roman"/>
          <w:lang w:eastAsia="zh-CN"/>
        </w:rPr>
        <w:t>.</w:t>
      </w:r>
    </w:p>
    <w:p w:rsidR="007C3F07" w:rsidRDefault="007C3F07" w:rsidP="0046585C">
      <w:pPr>
        <w:spacing w:after="0" w:line="240" w:lineRule="auto"/>
        <w:ind w:firstLine="709"/>
        <w:jc w:val="both"/>
        <w:rPr>
          <w:rFonts w:ascii="Times New Roman" w:eastAsia="Times New Roman" w:hAnsi="Times New Roman" w:cs="Times New Roman"/>
          <w:sz w:val="24"/>
          <w:szCs w:val="24"/>
          <w:lang w:eastAsia="zh-CN"/>
        </w:rPr>
      </w:pPr>
      <w:r w:rsidRPr="007C3F07">
        <w:rPr>
          <w:rFonts w:ascii="Times New Roman" w:eastAsia="Times New Roman" w:hAnsi="Times New Roman" w:cs="Times New Roman"/>
          <w:sz w:val="24"/>
          <w:szCs w:val="24"/>
          <w:lang w:eastAsia="zh-CN"/>
        </w:rPr>
        <w:t>Информационно-образовательная среда всех УМК   представлены учебниками, рабочими и творческими тетрадями, словарями, дидактическими материалами, книгами для чтения, методическими и другими пособиями по всем предметным областям учебного плана ФГОС, а также включает комплекты демонстрационных таблиц к предметным линиям УМК, современные электронные пособия, интернет поддержку.</w:t>
      </w:r>
    </w:p>
    <w:p w:rsidR="00B314C4" w:rsidRPr="00B314C4" w:rsidRDefault="00B314C4" w:rsidP="00B314C4">
      <w:pPr>
        <w:spacing w:after="0" w:line="240" w:lineRule="auto"/>
        <w:ind w:firstLine="709"/>
        <w:jc w:val="both"/>
        <w:rPr>
          <w:rFonts w:ascii="Times New Roman" w:eastAsia="Calibri" w:hAnsi="Times New Roman" w:cs="Times New Roman"/>
          <w:b/>
          <w:sz w:val="24"/>
          <w:szCs w:val="24"/>
          <w:lang w:bidi="en-US"/>
        </w:rPr>
      </w:pPr>
      <w:r w:rsidRPr="00B314C4">
        <w:rPr>
          <w:rFonts w:ascii="Times New Roman" w:eastAsia="Calibri" w:hAnsi="Times New Roman" w:cs="Times New Roman"/>
          <w:b/>
          <w:sz w:val="24"/>
          <w:szCs w:val="24"/>
          <w:lang w:bidi="en-US"/>
        </w:rPr>
        <w:t>Математика</w:t>
      </w:r>
    </w:p>
    <w:p w:rsidR="00B314C4" w:rsidRPr="00B314C4" w:rsidRDefault="00B314C4" w:rsidP="00B314C4">
      <w:pPr>
        <w:spacing w:after="0" w:line="240" w:lineRule="auto"/>
        <w:ind w:firstLine="709"/>
        <w:rPr>
          <w:rFonts w:ascii="Times New Roman" w:eastAsia="Times New Roman" w:hAnsi="Times New Roman" w:cs="Times New Roman"/>
          <w:b/>
          <w:sz w:val="24"/>
          <w:szCs w:val="24"/>
          <w:lang w:bidi="en-US"/>
        </w:rPr>
      </w:pPr>
      <w:r w:rsidRPr="00B314C4">
        <w:rPr>
          <w:rFonts w:ascii="Times New Roman" w:eastAsia="Calibri" w:hAnsi="Times New Roman" w:cs="Times New Roman"/>
          <w:b/>
          <w:sz w:val="24"/>
          <w:szCs w:val="24"/>
          <w:lang w:bidi="en-US"/>
        </w:rPr>
        <w:t>Планируемые</w:t>
      </w:r>
      <w:r w:rsidRPr="00B314C4">
        <w:rPr>
          <w:rFonts w:ascii="Times New Roman" w:eastAsia="Times New Roman" w:hAnsi="Times New Roman" w:cs="Times New Roman"/>
          <w:b/>
          <w:sz w:val="24"/>
          <w:szCs w:val="24"/>
          <w:lang w:bidi="en-US"/>
        </w:rPr>
        <w:t xml:space="preserve"> результаты</w:t>
      </w:r>
    </w:p>
    <w:p w:rsidR="00B314C4" w:rsidRPr="00B314C4" w:rsidRDefault="00B314C4" w:rsidP="00B314C4">
      <w:pPr>
        <w:spacing w:after="0" w:line="240" w:lineRule="auto"/>
        <w:ind w:firstLine="709"/>
        <w:jc w:val="both"/>
        <w:rPr>
          <w:rFonts w:ascii="Times New Roman" w:eastAsia="Times New Roman" w:hAnsi="Times New Roman" w:cs="Times New Roman"/>
          <w:b/>
          <w:sz w:val="24"/>
          <w:szCs w:val="24"/>
          <w:lang w:bidi="en-US"/>
        </w:rPr>
      </w:pPr>
      <w:r w:rsidRPr="00B314C4">
        <w:rPr>
          <w:rFonts w:ascii="Times New Roman" w:eastAsia="Times New Roman" w:hAnsi="Times New Roman" w:cs="Times New Roman"/>
          <w:b/>
          <w:sz w:val="24"/>
          <w:szCs w:val="24"/>
          <w:lang w:bidi="en-US"/>
        </w:rPr>
        <w:t>Предметные результаты</w:t>
      </w:r>
    </w:p>
    <w:p w:rsidR="00B314C4" w:rsidRPr="00B314C4" w:rsidRDefault="00B314C4" w:rsidP="00B314C4">
      <w:pPr>
        <w:widowControl w:val="0"/>
        <w:autoSpaceDE w:val="0"/>
        <w:autoSpaceDN w:val="0"/>
        <w:adjustRightInd w:val="0"/>
        <w:spacing w:after="0" w:line="240" w:lineRule="auto"/>
        <w:ind w:firstLine="709"/>
        <w:rPr>
          <w:rFonts w:ascii="Times New Roman" w:eastAsia="Times New Roman" w:hAnsi="Times New Roman" w:cs="Times New Roman"/>
          <w:b/>
          <w:i/>
          <w:color w:val="000000"/>
          <w:sz w:val="24"/>
          <w:szCs w:val="24"/>
          <w:lang w:eastAsia="ru-RU"/>
        </w:rPr>
      </w:pPr>
      <w:r w:rsidRPr="00B314C4">
        <w:rPr>
          <w:rFonts w:ascii="Times New Roman" w:eastAsia="Times New Roman" w:hAnsi="Times New Roman" w:cs="Times New Roman"/>
          <w:b/>
          <w:i/>
          <w:color w:val="000000"/>
          <w:sz w:val="24"/>
          <w:szCs w:val="24"/>
          <w:lang w:eastAsia="ru-RU"/>
        </w:rPr>
        <w:t>ЧИСЛА И ВЕЛИЧИНЫ</w:t>
      </w:r>
    </w:p>
    <w:p w:rsidR="00B314C4" w:rsidRPr="00B314C4" w:rsidRDefault="00B314C4" w:rsidP="00B314C4">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lang w:eastAsia="ru-RU"/>
        </w:rPr>
      </w:pPr>
      <w:r w:rsidRPr="00B314C4">
        <w:rPr>
          <w:rFonts w:ascii="Times New Roman" w:eastAsia="Times New Roman" w:hAnsi="Times New Roman" w:cs="Times New Roman"/>
          <w:b/>
          <w:i/>
          <w:color w:val="000000"/>
          <w:sz w:val="24"/>
          <w:szCs w:val="24"/>
          <w:lang w:eastAsia="ru-RU"/>
        </w:rPr>
        <w:t xml:space="preserve">Учащийся научится:  </w:t>
      </w:r>
    </w:p>
    <w:p w:rsidR="00B314C4" w:rsidRPr="00B314C4" w:rsidRDefault="00B314C4" w:rsidP="00B314C4">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lastRenderedPageBreak/>
        <w:t>• считать различные объекты (предметы, группы предметов, звуки, движения, слоги, слова и т. п.) и устанавливать порядковый номер того или иного предмета при указанном порядке счёта;</w:t>
      </w:r>
    </w:p>
    <w:p w:rsidR="00B314C4" w:rsidRPr="00B314C4" w:rsidRDefault="00B314C4" w:rsidP="00B314C4">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 читать, записывать, сравнивать (используя знаки сравнения «&gt;», «&lt;», «=», термины равенство и неравенство) и упорядочивать числа в пределах 20;</w:t>
      </w:r>
    </w:p>
    <w:p w:rsidR="00B314C4" w:rsidRPr="00B314C4" w:rsidRDefault="00B314C4" w:rsidP="00B314C4">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 объяснять, как образуются числа в числовом ряду, знать место числа 0; объяснять, как образуются числа второго десятка из одного десятка и нескольких единиц и что обозначает каждая цифра в их записи;</w:t>
      </w:r>
    </w:p>
    <w:p w:rsidR="00B314C4" w:rsidRPr="00B314C4" w:rsidRDefault="00B314C4" w:rsidP="00B314C4">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 выполнять действия, применяя знания по нумерации: 15 + 1, 18 − 1, 10 + 6, 12 − 10, 14 − 4;</w:t>
      </w:r>
    </w:p>
    <w:p w:rsidR="00B314C4" w:rsidRPr="00B314C4" w:rsidRDefault="00B314C4" w:rsidP="00B314C4">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 распознавать последовательность чисел, составленную по заданному правилу, устанавливать правило, по которому составлена заданная последовательность чисел (увеличение или уменьшение числа на несколько единиц в пределах 20), и продолжать её;</w:t>
      </w:r>
    </w:p>
    <w:p w:rsidR="00B314C4" w:rsidRPr="00B314C4" w:rsidRDefault="00B314C4" w:rsidP="00B314C4">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 выполнять классификацию чисел по заданному или самостоятельно установленному признаку;</w:t>
      </w:r>
    </w:p>
    <w:p w:rsidR="00B314C4" w:rsidRPr="00B314C4" w:rsidRDefault="00B314C4" w:rsidP="00B314C4">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 читать и записывать значения величины длины, используя изученные единицы измерения этой величины (сантиметр, дециметр) и соотношение между ними: 1 дм = 10 см.</w:t>
      </w:r>
    </w:p>
    <w:p w:rsidR="00B314C4" w:rsidRPr="00B314C4" w:rsidRDefault="00B314C4" w:rsidP="00B314C4">
      <w:pPr>
        <w:spacing w:after="0" w:line="240" w:lineRule="auto"/>
        <w:ind w:firstLine="709"/>
        <w:jc w:val="both"/>
        <w:rPr>
          <w:rFonts w:ascii="Times New Roman" w:eastAsia="Times New Roman" w:hAnsi="Times New Roman" w:cs="Times New Roman"/>
          <w:b/>
          <w:i/>
          <w:color w:val="000000"/>
          <w:sz w:val="24"/>
          <w:szCs w:val="24"/>
          <w:lang w:eastAsia="ru-RU"/>
        </w:rPr>
      </w:pPr>
      <w:r w:rsidRPr="00B314C4">
        <w:rPr>
          <w:rFonts w:ascii="Times New Roman" w:eastAsia="Times New Roman" w:hAnsi="Times New Roman" w:cs="Times New Roman"/>
          <w:b/>
          <w:i/>
          <w:color w:val="000000"/>
          <w:sz w:val="24"/>
          <w:szCs w:val="24"/>
          <w:lang w:eastAsia="ru-RU"/>
        </w:rPr>
        <w:t>Учащийся получит возможность научиться:</w:t>
      </w:r>
    </w:p>
    <w:p w:rsidR="00B314C4" w:rsidRPr="00B314C4" w:rsidRDefault="00B314C4" w:rsidP="00B314C4">
      <w:pPr>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 вести счёт десятками;</w:t>
      </w:r>
    </w:p>
    <w:p w:rsidR="00B314C4" w:rsidRPr="00B314C4" w:rsidRDefault="00B314C4" w:rsidP="00B314C4">
      <w:pPr>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 обобщать и распространять свойства натурального ряда чисел на числа, большие 20.</w:t>
      </w:r>
    </w:p>
    <w:p w:rsidR="00B314C4" w:rsidRPr="00B314C4" w:rsidRDefault="00B314C4" w:rsidP="00B314C4">
      <w:pPr>
        <w:spacing w:after="0" w:line="240" w:lineRule="auto"/>
        <w:ind w:firstLine="709"/>
        <w:jc w:val="both"/>
        <w:rPr>
          <w:rFonts w:ascii="Times New Roman" w:eastAsia="Times New Roman" w:hAnsi="Times New Roman" w:cs="Times New Roman"/>
          <w:b/>
          <w:i/>
          <w:color w:val="000000"/>
          <w:sz w:val="24"/>
          <w:szCs w:val="24"/>
          <w:lang w:eastAsia="ru-RU"/>
        </w:rPr>
      </w:pPr>
      <w:r w:rsidRPr="00B314C4">
        <w:rPr>
          <w:rFonts w:ascii="Times New Roman" w:eastAsia="Times New Roman" w:hAnsi="Times New Roman" w:cs="Times New Roman"/>
          <w:b/>
          <w:i/>
          <w:color w:val="000000"/>
          <w:sz w:val="24"/>
          <w:szCs w:val="24"/>
          <w:lang w:eastAsia="ru-RU"/>
        </w:rPr>
        <w:t>АРИФМЕТИЧЕСКИЕ ДЕЙСТВИЯ. СЛОЖЕНИЕ И ВЫЧИТАНИЕ</w:t>
      </w:r>
    </w:p>
    <w:p w:rsidR="00B314C4" w:rsidRPr="00B314C4" w:rsidRDefault="00B314C4" w:rsidP="00B314C4">
      <w:pPr>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b/>
          <w:i/>
          <w:color w:val="000000"/>
          <w:sz w:val="24"/>
          <w:szCs w:val="24"/>
          <w:lang w:eastAsia="ru-RU"/>
        </w:rPr>
        <w:t xml:space="preserve"> Учащийся научится:</w:t>
      </w:r>
    </w:p>
    <w:p w:rsidR="00B314C4" w:rsidRPr="00B314C4" w:rsidRDefault="00B314C4" w:rsidP="00B314C4">
      <w:pPr>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 понимать смысл арифметических действий сложение и вычитание, отражать это на схемах и в математических записях с использованием знаков действий и знака равенства;</w:t>
      </w:r>
    </w:p>
    <w:p w:rsidR="00B314C4" w:rsidRPr="00B314C4" w:rsidRDefault="00B314C4" w:rsidP="00B314C4">
      <w:pPr>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 выполнять сложение и вычитание, используя общий приём прибавления (вычитания) по частям; выполнять сложение с применением переместительного свойства сложения;</w:t>
      </w:r>
    </w:p>
    <w:p w:rsidR="00B314C4" w:rsidRPr="00B314C4" w:rsidRDefault="00B314C4" w:rsidP="00B314C4">
      <w:pPr>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 выполнять вычитание с использованием знания состава чисел из двух слагаемых и взаимосвязи между сложением и вычитанием (в пределах 10);</w:t>
      </w:r>
    </w:p>
    <w:p w:rsidR="00B314C4" w:rsidRPr="00B314C4" w:rsidRDefault="00B314C4" w:rsidP="00B314C4">
      <w:pPr>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 объяснять приём сложения (вычитания) с переходом через разряд в пределах 20.</w:t>
      </w:r>
    </w:p>
    <w:p w:rsidR="00B314C4" w:rsidRPr="00B314C4" w:rsidRDefault="00B314C4" w:rsidP="00B314C4">
      <w:pPr>
        <w:spacing w:after="0" w:line="240" w:lineRule="auto"/>
        <w:ind w:firstLine="709"/>
        <w:jc w:val="both"/>
        <w:rPr>
          <w:rFonts w:ascii="Times New Roman" w:eastAsia="Times New Roman" w:hAnsi="Times New Roman" w:cs="Times New Roman"/>
          <w:b/>
          <w:i/>
          <w:color w:val="000000"/>
          <w:sz w:val="24"/>
          <w:szCs w:val="24"/>
          <w:lang w:eastAsia="ru-RU"/>
        </w:rPr>
      </w:pPr>
      <w:r w:rsidRPr="00B314C4">
        <w:rPr>
          <w:rFonts w:ascii="Times New Roman" w:eastAsia="Times New Roman" w:hAnsi="Times New Roman" w:cs="Times New Roman"/>
          <w:b/>
          <w:i/>
          <w:color w:val="000000"/>
          <w:sz w:val="24"/>
          <w:szCs w:val="24"/>
          <w:lang w:eastAsia="ru-RU"/>
        </w:rPr>
        <w:t>Учащийся получит возможность научиться:</w:t>
      </w:r>
    </w:p>
    <w:p w:rsidR="00B314C4" w:rsidRPr="00B314C4" w:rsidRDefault="00B314C4" w:rsidP="00B314C4">
      <w:pPr>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 выполнять сложение и вычитание с переходом через десяток в пределах 20;</w:t>
      </w:r>
    </w:p>
    <w:p w:rsidR="00B314C4" w:rsidRPr="00B314C4" w:rsidRDefault="00B314C4" w:rsidP="00B314C4">
      <w:pPr>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 называть числа и результат при сложении и вычитании, находить в записи сложения и вычитания значение неизвестного компонента (подбором);</w:t>
      </w:r>
    </w:p>
    <w:p w:rsidR="00B314C4" w:rsidRPr="00B314C4" w:rsidRDefault="00B314C4" w:rsidP="00B314C4">
      <w:pPr>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 проверять и исправлять выполненные действия.</w:t>
      </w:r>
    </w:p>
    <w:p w:rsidR="00B314C4" w:rsidRPr="00B314C4" w:rsidRDefault="00B314C4" w:rsidP="00B314C4">
      <w:pPr>
        <w:spacing w:after="0" w:line="240" w:lineRule="auto"/>
        <w:ind w:firstLine="709"/>
        <w:jc w:val="both"/>
        <w:rPr>
          <w:rFonts w:ascii="Times New Roman" w:eastAsia="Times New Roman" w:hAnsi="Times New Roman" w:cs="Times New Roman"/>
          <w:b/>
          <w:i/>
          <w:color w:val="000000"/>
          <w:sz w:val="24"/>
          <w:szCs w:val="24"/>
          <w:lang w:eastAsia="ru-RU"/>
        </w:rPr>
      </w:pPr>
      <w:r w:rsidRPr="00B314C4">
        <w:rPr>
          <w:rFonts w:ascii="Times New Roman" w:eastAsia="Times New Roman" w:hAnsi="Times New Roman" w:cs="Times New Roman"/>
          <w:b/>
          <w:i/>
          <w:color w:val="000000"/>
          <w:sz w:val="24"/>
          <w:szCs w:val="24"/>
          <w:lang w:eastAsia="ru-RU"/>
        </w:rPr>
        <w:t>РАБОТА С ТЕКСТОВЫМИ ЗАДАЧАМИ</w:t>
      </w:r>
    </w:p>
    <w:p w:rsidR="00B314C4" w:rsidRPr="00B314C4" w:rsidRDefault="00B314C4" w:rsidP="00B314C4">
      <w:pPr>
        <w:spacing w:after="0" w:line="240" w:lineRule="auto"/>
        <w:ind w:firstLine="709"/>
        <w:jc w:val="both"/>
        <w:rPr>
          <w:rFonts w:ascii="Times New Roman" w:eastAsia="Times New Roman" w:hAnsi="Times New Roman" w:cs="Times New Roman"/>
          <w:b/>
          <w:i/>
          <w:color w:val="000000"/>
          <w:sz w:val="24"/>
          <w:szCs w:val="24"/>
          <w:lang w:eastAsia="ru-RU"/>
        </w:rPr>
      </w:pPr>
      <w:r w:rsidRPr="00B314C4">
        <w:rPr>
          <w:rFonts w:ascii="Times New Roman" w:eastAsia="Times New Roman" w:hAnsi="Times New Roman" w:cs="Times New Roman"/>
          <w:b/>
          <w:i/>
          <w:color w:val="000000"/>
          <w:sz w:val="24"/>
          <w:szCs w:val="24"/>
          <w:lang w:eastAsia="ru-RU"/>
        </w:rPr>
        <w:t xml:space="preserve"> Учащийся научится:</w:t>
      </w:r>
    </w:p>
    <w:p w:rsidR="00B314C4" w:rsidRPr="00B314C4" w:rsidRDefault="00B314C4" w:rsidP="00B314C4">
      <w:pPr>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 решать задачи (в 1 действие), в том числе и задачи практического содержания;</w:t>
      </w:r>
      <w:r w:rsidRPr="00B314C4">
        <w:rPr>
          <w:rFonts w:ascii="Times New Roman" w:eastAsia="Times New Roman" w:hAnsi="Times New Roman" w:cs="Times New Roman"/>
          <w:color w:val="000000"/>
          <w:sz w:val="24"/>
          <w:szCs w:val="24"/>
          <w:lang w:eastAsia="ru-RU"/>
        </w:rPr>
        <w:br/>
        <w:t>• составлять по серии рисунков рассказ с использованием математических терминов;</w:t>
      </w:r>
    </w:p>
    <w:p w:rsidR="00B314C4" w:rsidRPr="00B314C4" w:rsidRDefault="00B314C4" w:rsidP="00B314C4">
      <w:pPr>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 отличать текстовую задачу от рассказа; дополнять текст до задачи, вносить нужные изменения;</w:t>
      </w:r>
      <w:r w:rsidRPr="00B314C4">
        <w:rPr>
          <w:rFonts w:ascii="Times New Roman" w:eastAsia="Times New Roman" w:hAnsi="Times New Roman" w:cs="Times New Roman"/>
          <w:color w:val="000000"/>
          <w:sz w:val="24"/>
          <w:szCs w:val="24"/>
          <w:lang w:eastAsia="ru-RU"/>
        </w:rPr>
        <w:br/>
        <w:t>• устанавливать связь между данными, представленными в задаче, и искомым, отражать её на моделях, выбирать и объяснять арифметическое действие для решения задачи;</w:t>
      </w:r>
    </w:p>
    <w:p w:rsidR="00B314C4" w:rsidRPr="00B314C4" w:rsidRDefault="00B314C4" w:rsidP="00B314C4">
      <w:pPr>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 составлять задачу по рисунку, по схеме, по решению.</w:t>
      </w:r>
    </w:p>
    <w:p w:rsidR="00B314C4" w:rsidRPr="00B314C4" w:rsidRDefault="00B314C4" w:rsidP="00B314C4">
      <w:pPr>
        <w:spacing w:after="0" w:line="240" w:lineRule="auto"/>
        <w:ind w:firstLine="709"/>
        <w:jc w:val="both"/>
        <w:rPr>
          <w:rFonts w:ascii="Times New Roman" w:eastAsia="Times New Roman" w:hAnsi="Times New Roman" w:cs="Times New Roman"/>
          <w:b/>
          <w:i/>
          <w:color w:val="000000"/>
          <w:sz w:val="24"/>
          <w:szCs w:val="24"/>
          <w:lang w:eastAsia="ru-RU"/>
        </w:rPr>
      </w:pPr>
      <w:r w:rsidRPr="00B314C4">
        <w:rPr>
          <w:rFonts w:ascii="Times New Roman" w:eastAsia="Times New Roman" w:hAnsi="Times New Roman" w:cs="Times New Roman"/>
          <w:b/>
          <w:i/>
          <w:color w:val="000000"/>
          <w:sz w:val="24"/>
          <w:szCs w:val="24"/>
          <w:lang w:eastAsia="ru-RU"/>
        </w:rPr>
        <w:t>Учащийся получит возможность научиться:</w:t>
      </w:r>
    </w:p>
    <w:p w:rsidR="00B314C4" w:rsidRPr="00B314C4" w:rsidRDefault="00B314C4" w:rsidP="00B314C4">
      <w:pPr>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 составлять различные задачи по предлагаемым схемам и записям решения;</w:t>
      </w:r>
      <w:r w:rsidRPr="00B314C4">
        <w:rPr>
          <w:rFonts w:ascii="Times New Roman" w:eastAsia="Times New Roman" w:hAnsi="Times New Roman" w:cs="Times New Roman"/>
          <w:color w:val="000000"/>
          <w:sz w:val="24"/>
          <w:szCs w:val="24"/>
          <w:lang w:eastAsia="ru-RU"/>
        </w:rPr>
        <w:br/>
        <w:t>• находить несколько способов решения одной и той же задачи и объяснять их;</w:t>
      </w:r>
    </w:p>
    <w:p w:rsidR="00B314C4" w:rsidRPr="00B314C4" w:rsidRDefault="00B314C4" w:rsidP="00B314C4">
      <w:pPr>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 отмечать изменения в решении при изменении вопроса задачи или её условия и отмечать изменения в задаче при изменении её решения;</w:t>
      </w:r>
    </w:p>
    <w:p w:rsidR="00B314C4" w:rsidRPr="00B314C4" w:rsidRDefault="00B314C4" w:rsidP="00B314C4">
      <w:pPr>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 решать задачи в 2 действия;</w:t>
      </w:r>
    </w:p>
    <w:p w:rsidR="00B314C4" w:rsidRPr="00B314C4" w:rsidRDefault="00B314C4" w:rsidP="00B314C4">
      <w:pPr>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 проверять и исправлять неверное решение задачи.</w:t>
      </w:r>
    </w:p>
    <w:p w:rsidR="00B314C4" w:rsidRPr="00B314C4" w:rsidRDefault="00B314C4" w:rsidP="00B314C4">
      <w:pPr>
        <w:spacing w:after="0" w:line="240" w:lineRule="auto"/>
        <w:ind w:firstLine="709"/>
        <w:jc w:val="both"/>
        <w:rPr>
          <w:rFonts w:ascii="Times New Roman" w:eastAsia="Times New Roman" w:hAnsi="Times New Roman" w:cs="Times New Roman"/>
          <w:b/>
          <w:i/>
          <w:color w:val="000000"/>
          <w:sz w:val="24"/>
          <w:szCs w:val="24"/>
          <w:lang w:eastAsia="ru-RU"/>
        </w:rPr>
      </w:pPr>
      <w:r w:rsidRPr="00B314C4">
        <w:rPr>
          <w:rFonts w:ascii="Times New Roman" w:eastAsia="Times New Roman" w:hAnsi="Times New Roman" w:cs="Times New Roman"/>
          <w:b/>
          <w:i/>
          <w:color w:val="000000"/>
          <w:sz w:val="24"/>
          <w:szCs w:val="24"/>
          <w:lang w:eastAsia="ru-RU"/>
        </w:rPr>
        <w:lastRenderedPageBreak/>
        <w:t>ПРОСТРАНСТВЕННЫЕ ОТНОШЕНИЯ. ГЕОМЕТРИЧЕСКИЕ ФИГУРЫ</w:t>
      </w:r>
    </w:p>
    <w:p w:rsidR="00B314C4" w:rsidRPr="00B314C4" w:rsidRDefault="00B314C4" w:rsidP="00B314C4">
      <w:pPr>
        <w:spacing w:after="0" w:line="240" w:lineRule="auto"/>
        <w:ind w:firstLine="709"/>
        <w:jc w:val="both"/>
        <w:rPr>
          <w:rFonts w:ascii="Times New Roman" w:eastAsia="Times New Roman" w:hAnsi="Times New Roman" w:cs="Times New Roman"/>
          <w:b/>
          <w:i/>
          <w:color w:val="000000"/>
          <w:sz w:val="24"/>
          <w:szCs w:val="24"/>
          <w:lang w:eastAsia="ru-RU"/>
        </w:rPr>
      </w:pPr>
      <w:r w:rsidRPr="00B314C4">
        <w:rPr>
          <w:rFonts w:ascii="Times New Roman" w:eastAsia="Times New Roman" w:hAnsi="Times New Roman" w:cs="Times New Roman"/>
          <w:b/>
          <w:i/>
          <w:color w:val="000000"/>
          <w:sz w:val="24"/>
          <w:szCs w:val="24"/>
          <w:lang w:eastAsia="ru-RU"/>
        </w:rPr>
        <w:t xml:space="preserve"> Учащийся научится:</w:t>
      </w:r>
    </w:p>
    <w:p w:rsidR="00B314C4" w:rsidRPr="00B314C4" w:rsidRDefault="00B314C4" w:rsidP="00B314C4">
      <w:pPr>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 понимать смысл слов (слева, справа, вверху, внизу и др.), описывающих положение предмета на плоскости и в пространстве, следовать инструкции, описывающей положение предмета на плоскости;</w:t>
      </w:r>
    </w:p>
    <w:p w:rsidR="00B314C4" w:rsidRPr="00B314C4" w:rsidRDefault="00B314C4" w:rsidP="00B314C4">
      <w:pPr>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 описывать взаимное расположение предметов на плоскости и в пространстве: слева, справа, левее, правее; вверху, внизу, выше, ниже; перед, за, между и др.;</w:t>
      </w:r>
      <w:r w:rsidRPr="00B314C4">
        <w:rPr>
          <w:rFonts w:ascii="Times New Roman" w:eastAsia="Times New Roman" w:hAnsi="Times New Roman" w:cs="Times New Roman"/>
          <w:color w:val="000000"/>
          <w:sz w:val="24"/>
          <w:szCs w:val="24"/>
          <w:lang w:eastAsia="ru-RU"/>
        </w:rPr>
        <w:br/>
        <w:t>• находить в окружающем мире предметы (части предметов), имеющие форму многоугольника (треугольника, четырёхугольника и т. д.), круга;</w:t>
      </w:r>
    </w:p>
    <w:p w:rsidR="00B314C4" w:rsidRPr="00B314C4" w:rsidRDefault="00B314C4" w:rsidP="00B314C4">
      <w:pPr>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 распознавать, называть, изображать геометрические фигуры (точка, линии, прямая, отрезок, луч, ломаная, многоугольник, круг);</w:t>
      </w:r>
    </w:p>
    <w:p w:rsidR="00B314C4" w:rsidRPr="00B314C4" w:rsidRDefault="00B314C4" w:rsidP="00B314C4">
      <w:pPr>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 находить сходство и различие геометрических фигур (прямая, отрезок, луч).</w:t>
      </w:r>
    </w:p>
    <w:p w:rsidR="00B314C4" w:rsidRPr="00B314C4" w:rsidRDefault="00B314C4" w:rsidP="00B314C4">
      <w:pPr>
        <w:spacing w:after="0" w:line="240" w:lineRule="auto"/>
        <w:ind w:firstLine="709"/>
        <w:jc w:val="both"/>
        <w:rPr>
          <w:rFonts w:ascii="Times New Roman" w:eastAsia="Times New Roman" w:hAnsi="Times New Roman" w:cs="Times New Roman"/>
          <w:b/>
          <w:i/>
          <w:color w:val="000000"/>
          <w:sz w:val="24"/>
          <w:szCs w:val="24"/>
          <w:lang w:eastAsia="ru-RU"/>
        </w:rPr>
      </w:pPr>
      <w:r w:rsidRPr="00B314C4">
        <w:rPr>
          <w:rFonts w:ascii="Times New Roman" w:eastAsia="Times New Roman" w:hAnsi="Times New Roman" w:cs="Times New Roman"/>
          <w:b/>
          <w:i/>
          <w:color w:val="000000"/>
          <w:sz w:val="24"/>
          <w:szCs w:val="24"/>
          <w:lang w:eastAsia="ru-RU"/>
        </w:rPr>
        <w:t>Учащийся получит возможность научиться:</w:t>
      </w:r>
    </w:p>
    <w:p w:rsidR="00B314C4" w:rsidRPr="00B314C4" w:rsidRDefault="00B314C4" w:rsidP="00B314C4">
      <w:pPr>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 выделять изученные фигуры в более сложных фигурах (количество отрезков, которые образуются, если на отрезке поставить одну точку (две точки), не совпадающие с его концами).</w:t>
      </w:r>
    </w:p>
    <w:p w:rsidR="00B314C4" w:rsidRPr="00B314C4" w:rsidRDefault="00B314C4" w:rsidP="00B314C4">
      <w:pPr>
        <w:spacing w:after="0" w:line="240" w:lineRule="auto"/>
        <w:ind w:firstLine="709"/>
        <w:jc w:val="both"/>
        <w:rPr>
          <w:rFonts w:ascii="Times New Roman" w:eastAsia="Times New Roman" w:hAnsi="Times New Roman" w:cs="Times New Roman"/>
          <w:b/>
          <w:i/>
          <w:color w:val="000000"/>
          <w:sz w:val="24"/>
          <w:szCs w:val="24"/>
          <w:lang w:eastAsia="ru-RU"/>
        </w:rPr>
      </w:pPr>
      <w:r w:rsidRPr="00B314C4">
        <w:rPr>
          <w:rFonts w:ascii="Times New Roman" w:eastAsia="Times New Roman" w:hAnsi="Times New Roman" w:cs="Times New Roman"/>
          <w:b/>
          <w:i/>
          <w:color w:val="000000"/>
          <w:sz w:val="24"/>
          <w:szCs w:val="24"/>
          <w:lang w:eastAsia="ru-RU"/>
        </w:rPr>
        <w:t>ГЕОМЕТРИЧЕСКИЕ ВЕЛИЧИНЫ</w:t>
      </w:r>
    </w:p>
    <w:p w:rsidR="00B314C4" w:rsidRPr="00B314C4" w:rsidRDefault="00B314C4" w:rsidP="00B314C4">
      <w:pPr>
        <w:spacing w:after="0" w:line="240" w:lineRule="auto"/>
        <w:ind w:firstLine="709"/>
        <w:jc w:val="both"/>
        <w:rPr>
          <w:rFonts w:ascii="Times New Roman" w:eastAsia="Times New Roman" w:hAnsi="Times New Roman" w:cs="Times New Roman"/>
          <w:b/>
          <w:i/>
          <w:color w:val="000000"/>
          <w:sz w:val="24"/>
          <w:szCs w:val="24"/>
          <w:lang w:eastAsia="ru-RU"/>
        </w:rPr>
      </w:pPr>
      <w:r w:rsidRPr="00B314C4">
        <w:rPr>
          <w:rFonts w:ascii="Times New Roman" w:eastAsia="Times New Roman" w:hAnsi="Times New Roman" w:cs="Times New Roman"/>
          <w:b/>
          <w:i/>
          <w:color w:val="000000"/>
          <w:sz w:val="24"/>
          <w:szCs w:val="24"/>
          <w:lang w:eastAsia="ru-RU"/>
        </w:rPr>
        <w:t>Учащийся научится:</w:t>
      </w:r>
    </w:p>
    <w:p w:rsidR="00B314C4" w:rsidRPr="00B314C4" w:rsidRDefault="00B314C4" w:rsidP="00B314C4">
      <w:pPr>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 измерять (с помощью линейки) и записывать длину (предмета, отрезка), используя изученные единицы длины (сантиметр и дециметр) и соотношения между ними;</w:t>
      </w:r>
    </w:p>
    <w:p w:rsidR="00B314C4" w:rsidRPr="00B314C4" w:rsidRDefault="00B314C4" w:rsidP="00B314C4">
      <w:pPr>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 чертить отрезки заданной длины с помощью оцифрованной линейки;</w:t>
      </w:r>
    </w:p>
    <w:p w:rsidR="00B314C4" w:rsidRPr="00B314C4" w:rsidRDefault="00B314C4" w:rsidP="00B314C4">
      <w:pPr>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 выбирать единицу длины, соответствующую измеряемому предмету.</w:t>
      </w:r>
    </w:p>
    <w:p w:rsidR="00B314C4" w:rsidRPr="00B314C4" w:rsidRDefault="00B314C4" w:rsidP="00B314C4">
      <w:pPr>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b/>
          <w:i/>
          <w:color w:val="000000"/>
          <w:sz w:val="24"/>
          <w:szCs w:val="24"/>
          <w:lang w:eastAsia="ru-RU"/>
        </w:rPr>
        <w:t>Учащийся получит возможность научиться:</w:t>
      </w:r>
    </w:p>
    <w:p w:rsidR="00B314C4" w:rsidRPr="00B314C4" w:rsidRDefault="00B314C4" w:rsidP="00B314C4">
      <w:pPr>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 xml:space="preserve"> соотносить и сравнивать значения величины (например, располагать в порядке убывания (возрастания) значения длины: 1 дм, 8 см, 13 см)</w:t>
      </w:r>
    </w:p>
    <w:p w:rsidR="00B314C4" w:rsidRPr="00B314C4" w:rsidRDefault="00B314C4" w:rsidP="00B314C4">
      <w:pPr>
        <w:spacing w:after="0" w:line="240" w:lineRule="auto"/>
        <w:ind w:firstLine="709"/>
        <w:jc w:val="both"/>
        <w:rPr>
          <w:rFonts w:ascii="Times New Roman" w:eastAsia="Times New Roman" w:hAnsi="Times New Roman" w:cs="Times New Roman"/>
          <w:b/>
          <w:i/>
          <w:color w:val="000000"/>
          <w:sz w:val="24"/>
          <w:szCs w:val="24"/>
          <w:lang w:eastAsia="ru-RU"/>
        </w:rPr>
      </w:pPr>
      <w:r w:rsidRPr="00B314C4">
        <w:rPr>
          <w:rFonts w:ascii="Times New Roman" w:eastAsia="Times New Roman" w:hAnsi="Times New Roman" w:cs="Times New Roman"/>
          <w:b/>
          <w:i/>
          <w:color w:val="000000"/>
          <w:sz w:val="24"/>
          <w:szCs w:val="24"/>
          <w:lang w:eastAsia="ru-RU"/>
        </w:rPr>
        <w:t>РАБОТА С ИНФОРМАЦИЕЙ</w:t>
      </w:r>
    </w:p>
    <w:p w:rsidR="00B314C4" w:rsidRPr="00B314C4" w:rsidRDefault="00B314C4" w:rsidP="00B314C4">
      <w:pPr>
        <w:spacing w:after="0" w:line="240" w:lineRule="auto"/>
        <w:ind w:firstLine="709"/>
        <w:jc w:val="both"/>
        <w:rPr>
          <w:rFonts w:ascii="Times New Roman" w:eastAsia="Times New Roman" w:hAnsi="Times New Roman" w:cs="Times New Roman"/>
          <w:b/>
          <w:i/>
          <w:color w:val="000000"/>
          <w:sz w:val="24"/>
          <w:szCs w:val="24"/>
          <w:lang w:eastAsia="ru-RU"/>
        </w:rPr>
      </w:pPr>
      <w:r w:rsidRPr="00B314C4">
        <w:rPr>
          <w:rFonts w:ascii="Times New Roman" w:eastAsia="Times New Roman" w:hAnsi="Times New Roman" w:cs="Times New Roman"/>
          <w:b/>
          <w:i/>
          <w:color w:val="000000"/>
          <w:sz w:val="24"/>
          <w:szCs w:val="24"/>
          <w:lang w:eastAsia="ru-RU"/>
        </w:rPr>
        <w:t>Учащийся научится:</w:t>
      </w:r>
    </w:p>
    <w:p w:rsidR="00B314C4" w:rsidRPr="00B314C4" w:rsidRDefault="00B314C4" w:rsidP="00B314C4">
      <w:pPr>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 читать небольшие готовые таблицы;</w:t>
      </w:r>
    </w:p>
    <w:p w:rsidR="00B314C4" w:rsidRPr="00B314C4" w:rsidRDefault="00B314C4" w:rsidP="00B314C4">
      <w:pPr>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 строить несложные цепочки логических рассуждений;</w:t>
      </w:r>
    </w:p>
    <w:p w:rsidR="00B314C4" w:rsidRPr="00B314C4" w:rsidRDefault="00B314C4" w:rsidP="00B314C4">
      <w:pPr>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 определять верные логические высказывания по отношению к конкретному рисунку.</w:t>
      </w:r>
    </w:p>
    <w:p w:rsidR="00B314C4" w:rsidRPr="00B314C4" w:rsidRDefault="00B314C4" w:rsidP="00B314C4">
      <w:pPr>
        <w:shd w:val="clear" w:color="auto" w:fill="FFFFFF"/>
        <w:spacing w:after="0" w:line="240" w:lineRule="auto"/>
        <w:ind w:firstLine="709"/>
        <w:jc w:val="both"/>
        <w:rPr>
          <w:rFonts w:ascii="Times New Roman" w:eastAsia="Times New Roman" w:hAnsi="Times New Roman" w:cs="Times New Roman"/>
          <w:b/>
          <w:i/>
          <w:color w:val="000000"/>
          <w:sz w:val="24"/>
          <w:szCs w:val="24"/>
          <w:lang w:eastAsia="ru-RU"/>
        </w:rPr>
      </w:pPr>
      <w:r w:rsidRPr="00B314C4">
        <w:rPr>
          <w:rFonts w:ascii="Times New Roman" w:eastAsia="Times New Roman" w:hAnsi="Times New Roman" w:cs="Times New Roman"/>
          <w:b/>
          <w:i/>
          <w:color w:val="000000"/>
          <w:sz w:val="24"/>
          <w:szCs w:val="24"/>
          <w:lang w:eastAsia="ru-RU"/>
        </w:rPr>
        <w:t>Учащийся получит возможность научиться:</w:t>
      </w:r>
    </w:p>
    <w:p w:rsidR="00B314C4" w:rsidRPr="00B314C4" w:rsidRDefault="00B314C4" w:rsidP="00B314C4">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 определять правило составления несложных таблиц и дополнять их недостающими элементами;</w:t>
      </w:r>
      <w:r w:rsidRPr="00B314C4">
        <w:rPr>
          <w:rFonts w:ascii="Times New Roman" w:eastAsia="Times New Roman" w:hAnsi="Times New Roman" w:cs="Times New Roman"/>
          <w:color w:val="000000"/>
          <w:sz w:val="24"/>
          <w:szCs w:val="24"/>
          <w:lang w:eastAsia="ru-RU"/>
        </w:rPr>
        <w:br/>
        <w:t>• проводить логические рассуждения, устанавливая отношения между объектами и формулируя выводы.</w:t>
      </w:r>
    </w:p>
    <w:p w:rsidR="00B314C4" w:rsidRPr="00B314C4" w:rsidRDefault="00B314C4" w:rsidP="00B314C4">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 Использование приобретённых математических знаний для описания и объяснения окружающих предметов, процессов, явлений, а также для оценки их количественных и пространственных отношений.</w:t>
      </w:r>
    </w:p>
    <w:p w:rsidR="00B314C4" w:rsidRPr="00B314C4" w:rsidRDefault="00B314C4" w:rsidP="00B314C4">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 Овладение основами логического и алгоритмического мышления, пространственного воображения и математической речи, основами счёта, измерения, прикидки результата и его оценки, наглядного представления данных в разной форме (таблицы, схемы, диаграммы), записи и выполнения алгоритмов.</w:t>
      </w:r>
    </w:p>
    <w:p w:rsidR="00B314C4" w:rsidRPr="00B314C4" w:rsidRDefault="00B314C4" w:rsidP="00B314C4">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 — Приобретение начального опыта применения математических знаний для решения учебно-познавательных и учебно-практических задач.</w:t>
      </w:r>
    </w:p>
    <w:p w:rsidR="00B314C4" w:rsidRPr="00B314C4" w:rsidRDefault="00B314C4" w:rsidP="00B314C4">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 Умения выполнять устно и письменно арифметические действия с числами и числовыми выражениями, решать текстовые задачи, выполнять и строить алгоритмы и стратегии в игре, исследовать, распознавать и изображать геометрические фигуры, работать с таблицами, схемами, графиками и диаграммами, цепочками, представлять, анализировать и интерпретировать данные.</w:t>
      </w:r>
    </w:p>
    <w:p w:rsidR="00B314C4" w:rsidRPr="00B314C4" w:rsidRDefault="00B314C4" w:rsidP="00B314C4">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lastRenderedPageBreak/>
        <w:t>— Приобретение первоначальных навыков работы на компьютере (набирать текст на клавиатуре, работать с меню, находить информацию по заданной теме, распечатывать её на принтере).</w:t>
      </w:r>
    </w:p>
    <w:p w:rsidR="00B314C4" w:rsidRPr="00B314C4" w:rsidRDefault="00B314C4" w:rsidP="00B314C4">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b/>
          <w:bCs/>
          <w:color w:val="000000"/>
          <w:sz w:val="24"/>
          <w:szCs w:val="24"/>
          <w:lang w:eastAsia="ru-RU"/>
        </w:rPr>
        <w:t>Личностные результаты</w:t>
      </w:r>
    </w:p>
    <w:p w:rsidR="00B314C4" w:rsidRPr="00B314C4" w:rsidRDefault="00B314C4" w:rsidP="00B314C4">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i/>
          <w:color w:val="000000"/>
          <w:sz w:val="24"/>
          <w:szCs w:val="24"/>
          <w:lang w:eastAsia="ru-RU"/>
        </w:rPr>
        <w:t>У учащегося будут сформированы:</w:t>
      </w:r>
    </w:p>
    <w:p w:rsidR="00B314C4" w:rsidRPr="00B314C4" w:rsidRDefault="00B314C4" w:rsidP="00B314C4">
      <w:pPr>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 начальные (элементарные) представления о самостоятельности и личной ответственности в процессе обучения математике;</w:t>
      </w:r>
    </w:p>
    <w:p w:rsidR="00B314C4" w:rsidRPr="00B314C4" w:rsidRDefault="00B314C4" w:rsidP="00B314C4">
      <w:pPr>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 начальные представления о математических способах познания мира;</w:t>
      </w:r>
    </w:p>
    <w:p w:rsidR="00B314C4" w:rsidRPr="00B314C4" w:rsidRDefault="00B314C4" w:rsidP="00B314C4">
      <w:pPr>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 начальные представления о целостности окружающего мира;</w:t>
      </w:r>
    </w:p>
    <w:p w:rsidR="00B314C4" w:rsidRPr="00B314C4" w:rsidRDefault="00B314C4" w:rsidP="00B314C4">
      <w:pPr>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 понимание смысла выполнения самоконтроля и самооценки результатов своей учебной деятельности (начальный этап) и того, что успех в учебной деятельности в значительной мере зависит от самого учащегося;</w:t>
      </w:r>
    </w:p>
    <w:p w:rsidR="00B314C4" w:rsidRPr="00B314C4" w:rsidRDefault="00B314C4" w:rsidP="00B314C4">
      <w:pPr>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 проявление мотивации учебно-познавательной деятельности и личностного смысла учения, которые базируются на необходимости постоянного расширения знаний для решения новых учебных задач и на интересе к учебному предмету «Математика»;</w:t>
      </w:r>
    </w:p>
    <w:p w:rsidR="00B314C4" w:rsidRPr="00B314C4" w:rsidRDefault="00B314C4" w:rsidP="00B314C4">
      <w:pPr>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 освоение положительного и позитивного стиля общения со сверстниками и взрослыми в школе и дома;</w:t>
      </w:r>
    </w:p>
    <w:p w:rsidR="00B314C4" w:rsidRPr="00B314C4" w:rsidRDefault="00B314C4" w:rsidP="00B314C4">
      <w:pPr>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 *понимание и принятие элементарных правил работы в группе: проявление доброжелательного отношения к сверстникам, стремления прислушиваться к мнению одноклассников и пр.;</w:t>
      </w:r>
    </w:p>
    <w:p w:rsidR="00B314C4" w:rsidRPr="00B314C4" w:rsidRDefault="00B314C4" w:rsidP="00B314C4">
      <w:pPr>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 **начальные представления об основах гражданской идентичности (через систему определённых заданий и упражнений);</w:t>
      </w:r>
    </w:p>
    <w:p w:rsidR="00B314C4" w:rsidRPr="00B314C4" w:rsidRDefault="00B314C4" w:rsidP="00B314C4">
      <w:pPr>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 **приобщение к семейным ценностям, понимание необходимости бережного отношения к природе, к своему здоровью и здоровью других людей.</w:t>
      </w:r>
    </w:p>
    <w:p w:rsidR="00B314C4" w:rsidRPr="00B314C4" w:rsidRDefault="00B314C4" w:rsidP="00B314C4">
      <w:pPr>
        <w:spacing w:after="0" w:line="240" w:lineRule="auto"/>
        <w:ind w:firstLine="709"/>
        <w:jc w:val="both"/>
        <w:rPr>
          <w:rFonts w:ascii="Times New Roman" w:eastAsia="Times New Roman" w:hAnsi="Times New Roman" w:cs="Times New Roman"/>
          <w:i/>
          <w:color w:val="000000"/>
          <w:sz w:val="24"/>
          <w:szCs w:val="24"/>
          <w:lang w:eastAsia="ru-RU"/>
        </w:rPr>
      </w:pPr>
      <w:r w:rsidRPr="00B314C4">
        <w:rPr>
          <w:rFonts w:ascii="Times New Roman" w:eastAsia="Times New Roman" w:hAnsi="Times New Roman" w:cs="Times New Roman"/>
          <w:i/>
          <w:color w:val="000000"/>
          <w:sz w:val="24"/>
          <w:szCs w:val="24"/>
          <w:lang w:eastAsia="ru-RU"/>
        </w:rPr>
        <w:t>Учащийся получит возможность для формирования:</w:t>
      </w:r>
    </w:p>
    <w:p w:rsidR="00B314C4" w:rsidRPr="00B314C4" w:rsidRDefault="00B314C4" w:rsidP="00B314C4">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 основ внутренней позиции ученика с положительным отношением к школе, к учебной деятельности, а именно: проявления положительного отношения к учебному предмету «Математика», умения отвечать на вопросы учителя (учебника), участвовать в беседах и дискуссиях, различных видах деятельности; осознания сути новой социальной роли ученика, принятия норм и правил школьной жизни, ответственного отношения к урокам математики (ежедневно быть готовым к уроку, бережно относиться к учебнику и рабочей тетради);</w:t>
      </w:r>
      <w:r w:rsidRPr="00B314C4">
        <w:rPr>
          <w:rFonts w:ascii="Times New Roman" w:eastAsia="Times New Roman" w:hAnsi="Times New Roman" w:cs="Times New Roman"/>
          <w:color w:val="000000"/>
          <w:sz w:val="24"/>
          <w:szCs w:val="24"/>
          <w:lang w:eastAsia="ru-RU"/>
        </w:rPr>
        <w:br/>
        <w:t>• учебно-познавательного интереса к новому учебному материалу и способам решения новых учебных и практических задач;</w:t>
      </w:r>
    </w:p>
    <w:p w:rsidR="00B314C4" w:rsidRPr="00B314C4" w:rsidRDefault="00B314C4" w:rsidP="00B314C4">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 способности к самооценке результатов своей учебной деятельности</w:t>
      </w:r>
    </w:p>
    <w:p w:rsidR="00B314C4" w:rsidRPr="00B314C4" w:rsidRDefault="00B314C4" w:rsidP="00B314C4">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b/>
          <w:bCs/>
          <w:color w:val="000000"/>
          <w:sz w:val="24"/>
          <w:szCs w:val="24"/>
          <w:u w:val="single"/>
          <w:lang w:eastAsia="ru-RU"/>
        </w:rPr>
        <w:t>Метапредметные результаты</w:t>
      </w:r>
    </w:p>
    <w:p w:rsidR="00B314C4" w:rsidRPr="00B314C4" w:rsidRDefault="00B314C4" w:rsidP="00B314C4">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 xml:space="preserve">Регулятивные: </w:t>
      </w:r>
    </w:p>
    <w:p w:rsidR="00B314C4" w:rsidRPr="00B314C4" w:rsidRDefault="00B314C4" w:rsidP="00B314C4">
      <w:pPr>
        <w:widowControl w:val="0"/>
        <w:autoSpaceDE w:val="0"/>
        <w:autoSpaceDN w:val="0"/>
        <w:adjustRightInd w:val="0"/>
        <w:spacing w:after="0" w:line="240" w:lineRule="auto"/>
        <w:ind w:firstLine="709"/>
        <w:jc w:val="both"/>
        <w:rPr>
          <w:rFonts w:ascii="Times New Roman" w:eastAsia="Times New Roman" w:hAnsi="Times New Roman" w:cs="Times New Roman"/>
          <w:i/>
          <w:color w:val="000000"/>
          <w:sz w:val="24"/>
          <w:szCs w:val="24"/>
          <w:lang w:eastAsia="ru-RU"/>
        </w:rPr>
      </w:pPr>
      <w:r w:rsidRPr="00B314C4">
        <w:rPr>
          <w:rFonts w:ascii="Times New Roman" w:eastAsia="Times New Roman" w:hAnsi="Times New Roman" w:cs="Times New Roman"/>
          <w:i/>
          <w:color w:val="000000"/>
          <w:sz w:val="24"/>
          <w:szCs w:val="24"/>
          <w:lang w:eastAsia="ru-RU"/>
        </w:rPr>
        <w:t>Учащийся научится:</w:t>
      </w:r>
    </w:p>
    <w:p w:rsidR="00B314C4" w:rsidRPr="00B314C4" w:rsidRDefault="00B314C4" w:rsidP="00B314C4">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 понимать и принимать учебную задачу, поставленную учителем, на разных этапах обучения;</w:t>
      </w:r>
      <w:r w:rsidRPr="00B314C4">
        <w:rPr>
          <w:rFonts w:ascii="Times New Roman" w:eastAsia="Times New Roman" w:hAnsi="Times New Roman" w:cs="Times New Roman"/>
          <w:color w:val="000000"/>
          <w:sz w:val="24"/>
          <w:szCs w:val="24"/>
          <w:lang w:eastAsia="ru-RU"/>
        </w:rPr>
        <w:br/>
        <w:t>• понимать и применять предложенные учителем способы решения учебной задачи;</w:t>
      </w:r>
      <w:r w:rsidRPr="00B314C4">
        <w:rPr>
          <w:rFonts w:ascii="Times New Roman" w:eastAsia="Times New Roman" w:hAnsi="Times New Roman" w:cs="Times New Roman"/>
          <w:color w:val="000000"/>
          <w:sz w:val="24"/>
          <w:szCs w:val="24"/>
          <w:lang w:eastAsia="ru-RU"/>
        </w:rPr>
        <w:br/>
        <w:t>• принимать план действий для решения несложных учебных задач и следовать ему;</w:t>
      </w:r>
    </w:p>
    <w:p w:rsidR="00B314C4" w:rsidRPr="00B314C4" w:rsidRDefault="00B314C4" w:rsidP="00B314C4">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 выполнять под руководством учителя учебные действия в практической и мыслительной форме;</w:t>
      </w:r>
    </w:p>
    <w:p w:rsidR="00B314C4" w:rsidRPr="00B314C4" w:rsidRDefault="00B314C4" w:rsidP="00B314C4">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 осознавать результат учебных действий, описывать результаты действий, используя математическую терминологию;</w:t>
      </w:r>
    </w:p>
    <w:p w:rsidR="00B314C4" w:rsidRPr="00B314C4" w:rsidRDefault="00B314C4" w:rsidP="00B314C4">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 осуществлять пошаговый контроль своих действий под руководством учителя.</w:t>
      </w:r>
    </w:p>
    <w:p w:rsidR="00B314C4" w:rsidRPr="00B314C4" w:rsidRDefault="00B314C4" w:rsidP="00B314C4">
      <w:pPr>
        <w:widowControl w:val="0"/>
        <w:autoSpaceDE w:val="0"/>
        <w:autoSpaceDN w:val="0"/>
        <w:adjustRightInd w:val="0"/>
        <w:spacing w:after="0" w:line="240" w:lineRule="auto"/>
        <w:ind w:firstLine="709"/>
        <w:jc w:val="both"/>
        <w:rPr>
          <w:rFonts w:ascii="Times New Roman" w:eastAsia="Times New Roman" w:hAnsi="Times New Roman" w:cs="Times New Roman"/>
          <w:i/>
          <w:color w:val="000000"/>
          <w:sz w:val="24"/>
          <w:szCs w:val="24"/>
          <w:lang w:eastAsia="ru-RU"/>
        </w:rPr>
      </w:pPr>
      <w:r w:rsidRPr="00B314C4">
        <w:rPr>
          <w:rFonts w:ascii="Times New Roman" w:eastAsia="Times New Roman" w:hAnsi="Times New Roman" w:cs="Times New Roman"/>
          <w:i/>
          <w:color w:val="000000"/>
          <w:sz w:val="24"/>
          <w:szCs w:val="24"/>
          <w:lang w:eastAsia="ru-RU"/>
        </w:rPr>
        <w:t>Учащийся получит возможность научиться:</w:t>
      </w:r>
    </w:p>
    <w:p w:rsidR="00B314C4" w:rsidRPr="00B314C4" w:rsidRDefault="00B314C4" w:rsidP="00B314C4">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 xml:space="preserve">• понимать, принимать и сохранять различные учебно-познавательные задачи; составлять план действий для решения несложных учебных задач, проговаривая </w:t>
      </w:r>
      <w:r w:rsidRPr="00B314C4">
        <w:rPr>
          <w:rFonts w:ascii="Times New Roman" w:eastAsia="Times New Roman" w:hAnsi="Times New Roman" w:cs="Times New Roman"/>
          <w:color w:val="000000"/>
          <w:sz w:val="24"/>
          <w:szCs w:val="24"/>
          <w:lang w:eastAsia="ru-RU"/>
        </w:rPr>
        <w:lastRenderedPageBreak/>
        <w:t>последовательность выполнения действий;</w:t>
      </w:r>
    </w:p>
    <w:p w:rsidR="00B314C4" w:rsidRPr="00B314C4" w:rsidRDefault="00B314C4" w:rsidP="00B314C4">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 выделять из темы урока известные знания и умения, определять круг неизвестного по изучаемой теме;</w:t>
      </w:r>
    </w:p>
    <w:p w:rsidR="00B314C4" w:rsidRPr="00B314C4" w:rsidRDefault="00B314C4" w:rsidP="00B314C4">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 фиксировать по ходу урока и в конце его удовлетворённость/неудовлетворённость своей работой на уроке (с помощью смайликов, разноцветных фишек и прочих средств, предложенных учителем), адекватно относиться к своим успехам и неуспехам, стремиться к улучшению результата на основе познавательной и личностной рефлексии.</w:t>
      </w:r>
    </w:p>
    <w:p w:rsidR="00B314C4" w:rsidRPr="00B314C4" w:rsidRDefault="00B314C4" w:rsidP="00B314C4">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Познавательные:</w:t>
      </w:r>
    </w:p>
    <w:p w:rsidR="00B314C4" w:rsidRPr="00B314C4" w:rsidRDefault="00B314C4" w:rsidP="00B314C4">
      <w:pPr>
        <w:widowControl w:val="0"/>
        <w:autoSpaceDE w:val="0"/>
        <w:autoSpaceDN w:val="0"/>
        <w:adjustRightInd w:val="0"/>
        <w:spacing w:after="0" w:line="240" w:lineRule="auto"/>
        <w:ind w:firstLine="709"/>
        <w:jc w:val="both"/>
        <w:rPr>
          <w:rFonts w:ascii="Times New Roman" w:eastAsia="Times New Roman" w:hAnsi="Times New Roman" w:cs="Times New Roman"/>
          <w:i/>
          <w:color w:val="000000"/>
          <w:sz w:val="24"/>
          <w:szCs w:val="24"/>
          <w:lang w:eastAsia="ru-RU"/>
        </w:rPr>
      </w:pPr>
      <w:r w:rsidRPr="00B314C4">
        <w:rPr>
          <w:rFonts w:ascii="Times New Roman" w:eastAsia="Times New Roman" w:hAnsi="Times New Roman" w:cs="Times New Roman"/>
          <w:i/>
          <w:color w:val="000000"/>
          <w:sz w:val="24"/>
          <w:szCs w:val="24"/>
          <w:lang w:eastAsia="ru-RU"/>
        </w:rPr>
        <w:t>Учащийся научится:</w:t>
      </w:r>
    </w:p>
    <w:p w:rsidR="00B314C4" w:rsidRPr="00B314C4" w:rsidRDefault="00B314C4" w:rsidP="00B314C4">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 понимать и строить простые модели (в форме схематических рисунков) математических понятий и использовать их при решении текстовых задач;</w:t>
      </w:r>
    </w:p>
    <w:p w:rsidR="00B314C4" w:rsidRPr="00B314C4" w:rsidRDefault="00B314C4" w:rsidP="00B314C4">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 понимать и толковать условные знаки и символы, используемые в учебнике для передачи информации (условные обозначения, выделения цветом, оформление в рамки и пр.);</w:t>
      </w:r>
    </w:p>
    <w:p w:rsidR="00B314C4" w:rsidRPr="00B314C4" w:rsidRDefault="00B314C4" w:rsidP="00B314C4">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 проводить сравнение объектов с целью выделения их различий, различать существенные и несущественные признаки;</w:t>
      </w:r>
    </w:p>
    <w:p w:rsidR="00B314C4" w:rsidRPr="00B314C4" w:rsidRDefault="00B314C4" w:rsidP="00B314C4">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 определять закономерность следования объектов и использовать её для выполнения задания;</w:t>
      </w:r>
    </w:p>
    <w:p w:rsidR="00B314C4" w:rsidRPr="00B314C4" w:rsidRDefault="00B314C4" w:rsidP="00B314C4">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 выбирать основания для классификации объектов и проводить их классификацию (разбиение объектов на группы) по заданному или установленному признаку;</w:t>
      </w:r>
    </w:p>
    <w:p w:rsidR="00B314C4" w:rsidRPr="00B314C4" w:rsidRDefault="00B314C4" w:rsidP="00B314C4">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 осуществлять синтез как составление целого из частей;</w:t>
      </w:r>
    </w:p>
    <w:p w:rsidR="00B314C4" w:rsidRPr="00B314C4" w:rsidRDefault="00B314C4" w:rsidP="00B314C4">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 иметь начальное представление о базовых межпредметных понятиях: числе, величине, геометрической фигуре;</w:t>
      </w:r>
    </w:p>
    <w:p w:rsidR="00B314C4" w:rsidRPr="00B314C4" w:rsidRDefault="00B314C4" w:rsidP="00B314C4">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 находить и читать информацию, представленную разными способами (учебник, справочник, аудио- и видеоматериалы и др.);</w:t>
      </w:r>
    </w:p>
    <w:p w:rsidR="00B314C4" w:rsidRPr="00B314C4" w:rsidRDefault="00B314C4" w:rsidP="00B314C4">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 выделять из предложенного текста (рисунка) информацию по заданному условию, дополнять ею текст задачи с недостающими данными, составлять по ней текстовые задачи с разными вопросами и решать их;</w:t>
      </w:r>
    </w:p>
    <w:p w:rsidR="00B314C4" w:rsidRPr="00B314C4" w:rsidRDefault="00B314C4" w:rsidP="00B314C4">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 находить и отбирать из разных источников информацию по заданной теме.</w:t>
      </w:r>
    </w:p>
    <w:p w:rsidR="00B314C4" w:rsidRPr="00B314C4" w:rsidRDefault="00B314C4" w:rsidP="00B314C4">
      <w:pPr>
        <w:widowControl w:val="0"/>
        <w:autoSpaceDE w:val="0"/>
        <w:autoSpaceDN w:val="0"/>
        <w:adjustRightInd w:val="0"/>
        <w:spacing w:after="0" w:line="240" w:lineRule="auto"/>
        <w:ind w:firstLine="709"/>
        <w:jc w:val="both"/>
        <w:rPr>
          <w:rFonts w:ascii="Times New Roman" w:eastAsia="Times New Roman" w:hAnsi="Times New Roman" w:cs="Times New Roman"/>
          <w:i/>
          <w:color w:val="000000"/>
          <w:sz w:val="24"/>
          <w:szCs w:val="24"/>
          <w:lang w:eastAsia="ru-RU"/>
        </w:rPr>
      </w:pPr>
      <w:r w:rsidRPr="00B314C4">
        <w:rPr>
          <w:rFonts w:ascii="Times New Roman" w:eastAsia="Times New Roman" w:hAnsi="Times New Roman" w:cs="Times New Roman"/>
          <w:i/>
          <w:color w:val="000000"/>
          <w:sz w:val="24"/>
          <w:szCs w:val="24"/>
          <w:lang w:eastAsia="ru-RU"/>
        </w:rPr>
        <w:t>Учащийся получит возможность научиться:</w:t>
      </w:r>
    </w:p>
    <w:p w:rsidR="00B314C4" w:rsidRPr="00B314C4" w:rsidRDefault="00B314C4" w:rsidP="00B314C4">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 понимать и выполнять несложные обобщения и использовать их для получения новых знаний;</w:t>
      </w:r>
      <w:r w:rsidRPr="00B314C4">
        <w:rPr>
          <w:rFonts w:ascii="Times New Roman" w:eastAsia="Times New Roman" w:hAnsi="Times New Roman" w:cs="Times New Roman"/>
          <w:color w:val="000000"/>
          <w:sz w:val="24"/>
          <w:szCs w:val="24"/>
          <w:lang w:eastAsia="ru-RU"/>
        </w:rPr>
        <w:br/>
        <w:t>• устанавливать математические отношения между объектами и группами объектов (практически и мысленно), фиксировать это в устной форме, используя особенности математической речи (точность и краткость), и на построенных моделях;</w:t>
      </w:r>
    </w:p>
    <w:p w:rsidR="00B314C4" w:rsidRPr="00B314C4" w:rsidRDefault="00B314C4" w:rsidP="00B314C4">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 применять полученные знания в изменённых условиях;</w:t>
      </w:r>
    </w:p>
    <w:p w:rsidR="00B314C4" w:rsidRPr="00B314C4" w:rsidRDefault="00B314C4" w:rsidP="00B314C4">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 объяснять найденные способы действий при решении новых учебных задач и находить способы их решения (в простейших случаях);</w:t>
      </w:r>
    </w:p>
    <w:p w:rsidR="00B314C4" w:rsidRPr="00B314C4" w:rsidRDefault="00B314C4" w:rsidP="00B314C4">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 выделять из предложенного текста информацию по заданному условию;</w:t>
      </w:r>
    </w:p>
    <w:p w:rsidR="00B314C4" w:rsidRPr="00B314C4" w:rsidRDefault="00B314C4" w:rsidP="00B314C4">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 систематизировать собранную в результате расширенного поиска информацию и представлять её в предложенной форме.</w:t>
      </w:r>
    </w:p>
    <w:p w:rsidR="00B314C4" w:rsidRPr="00B314C4" w:rsidRDefault="00B314C4" w:rsidP="00B314C4">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 xml:space="preserve">Коммуникативные: </w:t>
      </w:r>
    </w:p>
    <w:p w:rsidR="00B314C4" w:rsidRPr="00B314C4" w:rsidRDefault="00B314C4" w:rsidP="00B314C4">
      <w:pPr>
        <w:spacing w:after="0" w:line="240" w:lineRule="auto"/>
        <w:ind w:firstLine="709"/>
        <w:jc w:val="both"/>
        <w:rPr>
          <w:rFonts w:ascii="Times New Roman" w:eastAsia="Times New Roman" w:hAnsi="Times New Roman" w:cs="Times New Roman"/>
          <w:i/>
          <w:color w:val="000000"/>
          <w:sz w:val="24"/>
          <w:szCs w:val="24"/>
          <w:lang w:eastAsia="ru-RU"/>
        </w:rPr>
      </w:pPr>
      <w:r w:rsidRPr="00B314C4">
        <w:rPr>
          <w:rFonts w:ascii="Times New Roman" w:eastAsia="Times New Roman" w:hAnsi="Times New Roman" w:cs="Times New Roman"/>
          <w:i/>
          <w:color w:val="000000"/>
          <w:sz w:val="24"/>
          <w:szCs w:val="24"/>
          <w:lang w:eastAsia="ru-RU"/>
        </w:rPr>
        <w:t>Учащийся научится:</w:t>
      </w:r>
    </w:p>
    <w:p w:rsidR="00B314C4" w:rsidRPr="00B314C4" w:rsidRDefault="00B314C4" w:rsidP="00B314C4">
      <w:pPr>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 задавать вопросы и отвечать на вопросы партнёра;</w:t>
      </w:r>
    </w:p>
    <w:p w:rsidR="00B314C4" w:rsidRPr="00B314C4" w:rsidRDefault="00B314C4" w:rsidP="00B314C4">
      <w:pPr>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 воспринимать и обсуждать различные точки зрения и подходы к выполнению задания, оценивать их;</w:t>
      </w:r>
    </w:p>
    <w:p w:rsidR="00B314C4" w:rsidRPr="00B314C4" w:rsidRDefault="00B314C4" w:rsidP="00B314C4">
      <w:pPr>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 уважительно вести диалог с товарищами;</w:t>
      </w:r>
    </w:p>
    <w:p w:rsidR="00B314C4" w:rsidRPr="00B314C4" w:rsidRDefault="00B314C4" w:rsidP="00B314C4">
      <w:pPr>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 уважительно вести диалог с товарищами;</w:t>
      </w:r>
    </w:p>
    <w:p w:rsidR="00B314C4" w:rsidRPr="00B314C4" w:rsidRDefault="00B314C4" w:rsidP="00B314C4">
      <w:pPr>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 xml:space="preserve">• принимать участие в работе в паре и в группе с одноклассниками: определять общие цели работы, намечать способы их достижения, распределять роли в совместной </w:t>
      </w:r>
      <w:r w:rsidRPr="00B314C4">
        <w:rPr>
          <w:rFonts w:ascii="Times New Roman" w:eastAsia="Times New Roman" w:hAnsi="Times New Roman" w:cs="Times New Roman"/>
          <w:color w:val="000000"/>
          <w:sz w:val="24"/>
          <w:szCs w:val="24"/>
          <w:lang w:eastAsia="ru-RU"/>
        </w:rPr>
        <w:lastRenderedPageBreak/>
        <w:t>деятельности, анализировать ход и результаты проделанной работы под руководством учителя;</w:t>
      </w:r>
    </w:p>
    <w:p w:rsidR="00B314C4" w:rsidRPr="00B314C4" w:rsidRDefault="00B314C4" w:rsidP="00B314C4">
      <w:pPr>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 * понимать и принимать элементарные правила работы в группе: проявлять доброжелательное отношение к сверстникам, прислушиваться к мнению одноклассников и пр.;</w:t>
      </w:r>
    </w:p>
    <w:p w:rsidR="00B314C4" w:rsidRPr="00B314C4" w:rsidRDefault="00B314C4" w:rsidP="00B314C4">
      <w:pPr>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 осуществлять взаимный контроль и оказывать необходимую взаимную помощь.</w:t>
      </w:r>
    </w:p>
    <w:p w:rsidR="00B314C4" w:rsidRPr="00B314C4" w:rsidRDefault="00B314C4" w:rsidP="00B314C4">
      <w:pPr>
        <w:spacing w:after="0" w:line="240" w:lineRule="auto"/>
        <w:ind w:firstLine="709"/>
        <w:jc w:val="both"/>
        <w:rPr>
          <w:rFonts w:ascii="Times New Roman" w:eastAsia="Times New Roman" w:hAnsi="Times New Roman" w:cs="Times New Roman"/>
          <w:i/>
          <w:color w:val="000000"/>
          <w:sz w:val="24"/>
          <w:szCs w:val="24"/>
          <w:lang w:eastAsia="ru-RU"/>
        </w:rPr>
      </w:pPr>
      <w:r w:rsidRPr="00B314C4">
        <w:rPr>
          <w:rFonts w:ascii="Times New Roman" w:eastAsia="Times New Roman" w:hAnsi="Times New Roman" w:cs="Times New Roman"/>
          <w:i/>
          <w:color w:val="000000"/>
          <w:sz w:val="24"/>
          <w:szCs w:val="24"/>
          <w:lang w:eastAsia="ru-RU"/>
        </w:rPr>
        <w:t>Учащийся получит возможность научиться:</w:t>
      </w:r>
    </w:p>
    <w:p w:rsidR="00B314C4" w:rsidRPr="00B314C4" w:rsidRDefault="00B314C4" w:rsidP="00B314C4">
      <w:pPr>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 применять математические знания и математическую терминологию при изложении своего мнения и предлагаемых способов действий;</w:t>
      </w:r>
    </w:p>
    <w:p w:rsidR="00B314C4" w:rsidRPr="00B314C4" w:rsidRDefault="00B314C4" w:rsidP="00B314C4">
      <w:pPr>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 включаться в диалог с учителем и сверстниками, в коллективное обсуждение проблем, проявлять инициативу и активность в стремлении высказываться;</w:t>
      </w:r>
    </w:p>
    <w:p w:rsidR="00B314C4" w:rsidRPr="00B314C4" w:rsidRDefault="00B314C4" w:rsidP="00B314C4">
      <w:pPr>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 слушать партнёра по общению (деятельности), не перебивать, не обрывать на полуслове, вникать в смысл того, о чём говорит собеседник;</w:t>
      </w:r>
    </w:p>
    <w:p w:rsidR="00B314C4" w:rsidRPr="00B314C4" w:rsidRDefault="00B314C4" w:rsidP="00B314C4">
      <w:pPr>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 интегрироваться в группу сверстников, проявлять стремление ладить с собеседниками, не демонстрировать превосходство над другими, вежливо общаться;</w:t>
      </w:r>
    </w:p>
    <w:p w:rsidR="00B314C4" w:rsidRPr="00B314C4" w:rsidRDefault="00B314C4" w:rsidP="00B314C4">
      <w:pPr>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 аргументированно выражать своё мнение;</w:t>
      </w:r>
    </w:p>
    <w:p w:rsidR="00B314C4" w:rsidRPr="00B314C4" w:rsidRDefault="00B314C4" w:rsidP="00B314C4">
      <w:pPr>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 совместно со сверстниками решать задачу групповой работы (работы в паре), распределять функции в группе (паре) при выполнении заданий, проекта;</w:t>
      </w:r>
    </w:p>
    <w:p w:rsidR="00B314C4" w:rsidRPr="00B314C4" w:rsidRDefault="00B314C4" w:rsidP="00B314C4">
      <w:pPr>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 оказывать помощь товарищу в случаях затруднения;</w:t>
      </w:r>
    </w:p>
    <w:p w:rsidR="00B314C4" w:rsidRPr="00B314C4" w:rsidRDefault="00B314C4" w:rsidP="00B314C4">
      <w:pPr>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 признавать свои ошибки, озвучивать их, соглашаться, если на ошибки указывают другие;</w:t>
      </w:r>
      <w:r w:rsidRPr="00B314C4">
        <w:rPr>
          <w:rFonts w:ascii="Times New Roman" w:eastAsia="Times New Roman" w:hAnsi="Times New Roman" w:cs="Times New Roman"/>
          <w:color w:val="000000"/>
          <w:sz w:val="24"/>
          <w:szCs w:val="24"/>
          <w:lang w:eastAsia="ru-RU"/>
        </w:rPr>
        <w:br/>
        <w:t>• употреблять вежливые слова в случае неправоты: «Извини, пожалуйста», «Прости, я не хотел тебя обидеть», «Спасибо за замечание, я его обязательно учту» и др.</w:t>
      </w:r>
    </w:p>
    <w:p w:rsidR="000579DE" w:rsidRDefault="000579DE" w:rsidP="00B314C4">
      <w:pPr>
        <w:spacing w:after="0" w:line="240" w:lineRule="auto"/>
        <w:ind w:firstLine="709"/>
        <w:jc w:val="center"/>
        <w:rPr>
          <w:rFonts w:ascii="Times New Roman" w:eastAsia="Times New Roman" w:hAnsi="Times New Roman" w:cs="Times New Roman"/>
          <w:b/>
          <w:sz w:val="24"/>
          <w:szCs w:val="24"/>
          <w:lang w:eastAsia="ru-RU"/>
        </w:rPr>
      </w:pPr>
    </w:p>
    <w:p w:rsidR="00B314C4" w:rsidRPr="00B314C4" w:rsidRDefault="00B314C4" w:rsidP="00B314C4">
      <w:pPr>
        <w:spacing w:after="0" w:line="240" w:lineRule="auto"/>
        <w:ind w:firstLine="709"/>
        <w:jc w:val="center"/>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Содержание программы</w:t>
      </w:r>
    </w:p>
    <w:p w:rsidR="00B314C4" w:rsidRPr="00B314C4" w:rsidRDefault="00B314C4" w:rsidP="00B314C4">
      <w:pPr>
        <w:spacing w:after="0" w:line="240" w:lineRule="auto"/>
        <w:ind w:firstLine="709"/>
        <w:rPr>
          <w:rFonts w:ascii="Times New Roman" w:eastAsia="Times New Roman" w:hAnsi="Times New Roman" w:cs="Times New Roman"/>
          <w:b/>
          <w:sz w:val="24"/>
          <w:szCs w:val="24"/>
          <w:lang w:bidi="en-US"/>
        </w:rPr>
      </w:pPr>
    </w:p>
    <w:tbl>
      <w:tblPr>
        <w:tblStyle w:val="130"/>
        <w:tblW w:w="9526" w:type="dxa"/>
        <w:tblInd w:w="108" w:type="dxa"/>
        <w:tblLayout w:type="fixed"/>
        <w:tblLook w:val="04A0" w:firstRow="1" w:lastRow="0" w:firstColumn="1" w:lastColumn="0" w:noHBand="0" w:noVBand="1"/>
      </w:tblPr>
      <w:tblGrid>
        <w:gridCol w:w="738"/>
        <w:gridCol w:w="1246"/>
        <w:gridCol w:w="3573"/>
        <w:gridCol w:w="998"/>
        <w:gridCol w:w="2971"/>
      </w:tblGrid>
      <w:tr w:rsidR="00B314C4" w:rsidRPr="00B314C4" w:rsidTr="00077918">
        <w:trPr>
          <w:trHeight w:val="213"/>
        </w:trPr>
        <w:tc>
          <w:tcPr>
            <w:tcW w:w="738" w:type="dxa"/>
          </w:tcPr>
          <w:p w:rsidR="00B314C4" w:rsidRPr="00B314C4" w:rsidRDefault="00B314C4" w:rsidP="00B314C4">
            <w:pPr>
              <w:jc w:val="center"/>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w:t>
            </w:r>
          </w:p>
          <w:p w:rsidR="00B314C4" w:rsidRPr="00B314C4" w:rsidRDefault="00B314C4" w:rsidP="00B314C4">
            <w:pPr>
              <w:jc w:val="center"/>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п\п</w:t>
            </w:r>
          </w:p>
        </w:tc>
        <w:tc>
          <w:tcPr>
            <w:tcW w:w="1246" w:type="dxa"/>
          </w:tcPr>
          <w:p w:rsidR="00B314C4" w:rsidRPr="00B314C4" w:rsidRDefault="00B314C4" w:rsidP="00B314C4">
            <w:pPr>
              <w:jc w:val="center"/>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Раздел (тема).</w:t>
            </w:r>
          </w:p>
        </w:tc>
        <w:tc>
          <w:tcPr>
            <w:tcW w:w="3573" w:type="dxa"/>
          </w:tcPr>
          <w:p w:rsidR="00B314C4" w:rsidRPr="00B314C4" w:rsidRDefault="00B314C4" w:rsidP="00B314C4">
            <w:pPr>
              <w:jc w:val="center"/>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Описание содержания по каждому разделу (теме)</w:t>
            </w:r>
          </w:p>
        </w:tc>
        <w:tc>
          <w:tcPr>
            <w:tcW w:w="998" w:type="dxa"/>
          </w:tcPr>
          <w:p w:rsidR="00B314C4" w:rsidRPr="00B314C4" w:rsidRDefault="00B314C4" w:rsidP="00B314C4">
            <w:pPr>
              <w:jc w:val="center"/>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кол-во часов</w:t>
            </w:r>
          </w:p>
        </w:tc>
        <w:tc>
          <w:tcPr>
            <w:tcW w:w="2971" w:type="dxa"/>
            <w:tcBorders>
              <w:right w:val="single" w:sz="4" w:space="0" w:color="auto"/>
            </w:tcBorders>
          </w:tcPr>
          <w:p w:rsidR="00B314C4" w:rsidRPr="00B314C4" w:rsidRDefault="00B314C4" w:rsidP="00B314C4">
            <w:pPr>
              <w:jc w:val="center"/>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Методы и формы работы</w:t>
            </w:r>
          </w:p>
        </w:tc>
      </w:tr>
      <w:tr w:rsidR="00B314C4" w:rsidRPr="00B314C4" w:rsidTr="00077918">
        <w:trPr>
          <w:trHeight w:val="213"/>
        </w:trPr>
        <w:tc>
          <w:tcPr>
            <w:tcW w:w="738" w:type="dxa"/>
          </w:tcPr>
          <w:p w:rsidR="00B314C4" w:rsidRPr="00B314C4" w:rsidRDefault="00B314C4" w:rsidP="00B314C4">
            <w:pPr>
              <w:rPr>
                <w:rFonts w:ascii="Times New Roman" w:eastAsia="Times New Roman" w:hAnsi="Times New Roman" w:cs="Times New Roman"/>
                <w:b/>
                <w:sz w:val="24"/>
                <w:szCs w:val="24"/>
                <w:lang w:bidi="en-US"/>
              </w:rPr>
            </w:pPr>
            <w:r w:rsidRPr="00B314C4">
              <w:rPr>
                <w:rFonts w:ascii="Times New Roman" w:eastAsia="Times New Roman" w:hAnsi="Times New Roman" w:cs="Times New Roman"/>
                <w:b/>
                <w:sz w:val="24"/>
                <w:szCs w:val="24"/>
                <w:lang w:bidi="en-US"/>
              </w:rPr>
              <w:t>1</w:t>
            </w:r>
          </w:p>
        </w:tc>
        <w:tc>
          <w:tcPr>
            <w:tcW w:w="8788" w:type="dxa"/>
            <w:gridSpan w:val="4"/>
            <w:tcBorders>
              <w:right w:val="single" w:sz="4" w:space="0" w:color="auto"/>
            </w:tcBorders>
          </w:tcPr>
          <w:p w:rsidR="00B314C4" w:rsidRPr="00B314C4" w:rsidRDefault="00B314C4" w:rsidP="00B314C4">
            <w:pPr>
              <w:tabs>
                <w:tab w:val="right" w:leader="underscore" w:pos="6405"/>
              </w:tabs>
              <w:autoSpaceDE w:val="0"/>
              <w:autoSpaceDN w:val="0"/>
              <w:adjustRightInd w:val="0"/>
              <w:jc w:val="center"/>
              <w:rPr>
                <w:rFonts w:ascii="Times New Roman" w:eastAsia="Times New Roman" w:hAnsi="Times New Roman" w:cs="Times New Roman"/>
                <w:b/>
                <w:bCs/>
                <w:sz w:val="24"/>
                <w:szCs w:val="24"/>
                <w:lang w:eastAsia="ru-RU"/>
              </w:rPr>
            </w:pPr>
            <w:r w:rsidRPr="00B314C4">
              <w:rPr>
                <w:rFonts w:ascii="Times New Roman" w:eastAsia="Times New Roman" w:hAnsi="Times New Roman" w:cs="Times New Roman"/>
                <w:b/>
                <w:bCs/>
                <w:sz w:val="24"/>
                <w:szCs w:val="24"/>
                <w:lang w:eastAsia="ru-RU"/>
              </w:rPr>
              <w:t>Подготовка к изучению чисел.      Пространственные и временные представления</w:t>
            </w:r>
          </w:p>
        </w:tc>
      </w:tr>
      <w:tr w:rsidR="00B314C4" w:rsidRPr="00B314C4" w:rsidTr="00077918">
        <w:trPr>
          <w:trHeight w:val="213"/>
        </w:trPr>
        <w:tc>
          <w:tcPr>
            <w:tcW w:w="5557" w:type="dxa"/>
            <w:gridSpan w:val="3"/>
          </w:tcPr>
          <w:p w:rsidR="00B314C4" w:rsidRPr="00B314C4" w:rsidRDefault="00B314C4" w:rsidP="00B314C4">
            <w:pPr>
              <w:widowControl w:val="0"/>
              <w:autoSpaceDE w:val="0"/>
              <w:autoSpaceDN w:val="0"/>
              <w:adjustRightInd w:val="0"/>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Роль математики в жизни людей и общества. Счёт предметов (с использованием</w:t>
            </w:r>
            <w:r w:rsidRPr="00B314C4">
              <w:rPr>
                <w:rFonts w:ascii="Times New Roman" w:eastAsia="Times New Roman" w:hAnsi="Times New Roman" w:cs="Times New Roman"/>
                <w:color w:val="000000"/>
                <w:sz w:val="24"/>
                <w:szCs w:val="24"/>
                <w:lang w:eastAsia="ru-RU"/>
              </w:rPr>
              <w:br/>
              <w:t>количественных и порядковых числительных). Сравнение групп предметов. Отношения столько же, больше, меньше, больше (меньше)</w:t>
            </w:r>
            <w:r w:rsidRPr="00B314C4">
              <w:rPr>
                <w:rFonts w:ascii="Times New Roman" w:eastAsia="Times New Roman" w:hAnsi="Times New Roman" w:cs="Times New Roman"/>
                <w:color w:val="000000"/>
                <w:sz w:val="24"/>
                <w:szCs w:val="24"/>
                <w:lang w:eastAsia="ru-RU"/>
              </w:rPr>
              <w:br/>
              <w:t>на… Местоположение предметов, взаимное расположение предметов на плоскости и в пространстве (выше — ниже, слева — справа, левее — правее, сверху — снизу, между, за).</w:t>
            </w:r>
            <w:r w:rsidRPr="00B314C4">
              <w:rPr>
                <w:rFonts w:ascii="Times New Roman" w:eastAsia="Times New Roman" w:hAnsi="Times New Roman" w:cs="Times New Roman"/>
                <w:color w:val="000000"/>
                <w:sz w:val="24"/>
                <w:szCs w:val="24"/>
                <w:lang w:eastAsia="ru-RU"/>
              </w:rPr>
              <w:br/>
              <w:t>Направления движения (вверх, вниз, налево, направо). Временные представления (раньше, позже, сначала, потом).</w:t>
            </w:r>
          </w:p>
          <w:p w:rsidR="00B314C4" w:rsidRPr="00B314C4" w:rsidRDefault="00B314C4" w:rsidP="00B314C4">
            <w:pPr>
              <w:widowControl w:val="0"/>
              <w:autoSpaceDE w:val="0"/>
              <w:autoSpaceDN w:val="0"/>
              <w:adjustRightInd w:val="0"/>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«Странички для любознательных»—</w:t>
            </w:r>
            <w:r w:rsidRPr="00B314C4">
              <w:rPr>
                <w:rFonts w:ascii="Times New Roman" w:eastAsia="Times New Roman" w:hAnsi="Times New Roman" w:cs="Times New Roman"/>
                <w:color w:val="000000"/>
                <w:sz w:val="24"/>
                <w:szCs w:val="24"/>
                <w:lang w:eastAsia="ru-RU"/>
              </w:rPr>
              <w:br/>
              <w:t>задания творческого и поискового характера: сравнение объектов по разным признакам; определение закономерностей следования объектов; задания на использование знаний в изменённых условиях. Повторение пройденного «Что узнали. Чему научились». Резерв.</w:t>
            </w:r>
          </w:p>
        </w:tc>
        <w:tc>
          <w:tcPr>
            <w:tcW w:w="998" w:type="dxa"/>
          </w:tcPr>
          <w:p w:rsidR="00B314C4" w:rsidRPr="00B314C4" w:rsidRDefault="00B314C4" w:rsidP="00B314C4">
            <w:pPr>
              <w:rPr>
                <w:rFonts w:ascii="Times New Roman" w:eastAsia="Times New Roman" w:hAnsi="Times New Roman" w:cs="Times New Roman"/>
                <w:b/>
                <w:sz w:val="24"/>
                <w:szCs w:val="24"/>
                <w:lang w:bidi="en-US"/>
              </w:rPr>
            </w:pPr>
            <w:r w:rsidRPr="00B314C4">
              <w:rPr>
                <w:rFonts w:ascii="Times New Roman" w:eastAsia="Times New Roman" w:hAnsi="Times New Roman" w:cs="Times New Roman"/>
                <w:b/>
                <w:sz w:val="24"/>
                <w:szCs w:val="24"/>
                <w:lang w:bidi="en-US"/>
              </w:rPr>
              <w:t>8</w:t>
            </w:r>
          </w:p>
        </w:tc>
        <w:tc>
          <w:tcPr>
            <w:tcW w:w="2971" w:type="dxa"/>
            <w:tcBorders>
              <w:right w:val="single" w:sz="4" w:space="0" w:color="auto"/>
            </w:tcBorders>
          </w:tcPr>
          <w:p w:rsidR="00B314C4" w:rsidRPr="00B314C4" w:rsidRDefault="00B314C4" w:rsidP="00B314C4">
            <w:pPr>
              <w:contextualSpacing/>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Индивидуальная. Парная.</w:t>
            </w:r>
          </w:p>
          <w:p w:rsidR="00B314C4" w:rsidRPr="00B314C4" w:rsidRDefault="00B314C4" w:rsidP="00B314C4">
            <w:pPr>
              <w:contextualSpacing/>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Групповая. Фронтальная.</w:t>
            </w:r>
          </w:p>
          <w:p w:rsidR="00B314C4" w:rsidRPr="00B314C4" w:rsidRDefault="00B314C4" w:rsidP="00B314C4">
            <w:pPr>
              <w:rPr>
                <w:rFonts w:ascii="Times New Roman" w:eastAsia="Times New Roman" w:hAnsi="Times New Roman" w:cs="Times New Roman"/>
                <w:b/>
                <w:sz w:val="24"/>
                <w:szCs w:val="24"/>
                <w:lang w:bidi="en-US"/>
              </w:rPr>
            </w:pPr>
            <w:r w:rsidRPr="00B314C4">
              <w:rPr>
                <w:rFonts w:ascii="Times New Roman" w:eastAsia="Times New Roman" w:hAnsi="Times New Roman" w:cs="Times New Roman"/>
                <w:sz w:val="24"/>
                <w:szCs w:val="24"/>
                <w:lang w:eastAsia="ru-RU"/>
              </w:rPr>
              <w:t xml:space="preserve"> Репродуктивный: воспроизведение действий по применению знаний на практике, деятельность по алгоритму, программирование; </w:t>
            </w:r>
            <w:r w:rsidRPr="00B314C4">
              <w:rPr>
                <w:rFonts w:ascii="Times New Roman" w:eastAsia="Times New Roman" w:hAnsi="Times New Roman" w:cs="Times New Roman"/>
                <w:sz w:val="24"/>
                <w:szCs w:val="24"/>
                <w:lang w:eastAsia="ru-RU"/>
              </w:rPr>
              <w:br/>
              <w:t xml:space="preserve"> проблемное изложение изучаемого материала; </w:t>
            </w:r>
            <w:r w:rsidRPr="00B314C4">
              <w:rPr>
                <w:rFonts w:ascii="Times New Roman" w:eastAsia="Times New Roman" w:hAnsi="Times New Roman" w:cs="Times New Roman"/>
                <w:sz w:val="24"/>
                <w:szCs w:val="24"/>
                <w:lang w:eastAsia="ru-RU"/>
              </w:rPr>
              <w:br/>
              <w:t xml:space="preserve"> частично-поисковый, или эвристический метод; </w:t>
            </w:r>
            <w:r w:rsidRPr="00B314C4">
              <w:rPr>
                <w:rFonts w:ascii="Times New Roman" w:eastAsia="Times New Roman" w:hAnsi="Times New Roman" w:cs="Times New Roman"/>
                <w:sz w:val="24"/>
                <w:szCs w:val="24"/>
                <w:lang w:eastAsia="ru-RU"/>
              </w:rPr>
              <w:br/>
              <w:t>исследовательский метод, когда учащимся дается познавательная задача, которую они решают самостоятельно, подбирая для этого необходимые методы и пользуясь помощью учителя.</w:t>
            </w:r>
          </w:p>
        </w:tc>
      </w:tr>
      <w:tr w:rsidR="00B314C4" w:rsidRPr="00B314C4" w:rsidTr="00077918">
        <w:trPr>
          <w:trHeight w:val="213"/>
        </w:trPr>
        <w:tc>
          <w:tcPr>
            <w:tcW w:w="738" w:type="dxa"/>
          </w:tcPr>
          <w:p w:rsidR="00B314C4" w:rsidRPr="00B314C4" w:rsidRDefault="00B314C4" w:rsidP="00B314C4">
            <w:pPr>
              <w:widowControl w:val="0"/>
              <w:autoSpaceDE w:val="0"/>
              <w:autoSpaceDN w:val="0"/>
              <w:adjustRightInd w:val="0"/>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b/>
                <w:color w:val="000000"/>
                <w:sz w:val="24"/>
                <w:szCs w:val="24"/>
                <w:lang w:eastAsia="ru-RU"/>
              </w:rPr>
              <w:lastRenderedPageBreak/>
              <w:t>2</w:t>
            </w:r>
          </w:p>
        </w:tc>
        <w:tc>
          <w:tcPr>
            <w:tcW w:w="8788" w:type="dxa"/>
            <w:gridSpan w:val="4"/>
            <w:tcBorders>
              <w:right w:val="single" w:sz="4" w:space="0" w:color="auto"/>
            </w:tcBorders>
          </w:tcPr>
          <w:p w:rsidR="00B314C4" w:rsidRPr="00B314C4" w:rsidRDefault="00B314C4" w:rsidP="00B314C4">
            <w:pPr>
              <w:jc w:val="center"/>
              <w:rPr>
                <w:rFonts w:ascii="Times New Roman" w:eastAsia="Times New Roman" w:hAnsi="Times New Roman" w:cs="Times New Roman"/>
                <w:b/>
                <w:sz w:val="24"/>
                <w:szCs w:val="24"/>
                <w:lang w:bidi="en-US"/>
              </w:rPr>
            </w:pPr>
            <w:r w:rsidRPr="00B314C4">
              <w:rPr>
                <w:rFonts w:ascii="Times New Roman" w:eastAsia="Times New Roman" w:hAnsi="Times New Roman" w:cs="Times New Roman"/>
                <w:b/>
                <w:color w:val="000000"/>
                <w:sz w:val="24"/>
                <w:szCs w:val="24"/>
                <w:lang w:eastAsia="ru-RU"/>
              </w:rPr>
              <w:t>Числа от 1 до 10. Число 0. Нумерация.</w:t>
            </w:r>
          </w:p>
        </w:tc>
      </w:tr>
      <w:tr w:rsidR="00B314C4" w:rsidRPr="00B314C4" w:rsidTr="00077918">
        <w:trPr>
          <w:trHeight w:val="213"/>
        </w:trPr>
        <w:tc>
          <w:tcPr>
            <w:tcW w:w="5557" w:type="dxa"/>
            <w:gridSpan w:val="3"/>
          </w:tcPr>
          <w:p w:rsidR="00B314C4" w:rsidRPr="00B314C4" w:rsidRDefault="00B314C4" w:rsidP="00B314C4">
            <w:pPr>
              <w:widowControl w:val="0"/>
              <w:autoSpaceDE w:val="0"/>
              <w:autoSpaceDN w:val="0"/>
              <w:adjustRightInd w:val="0"/>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Числа и цифры 1—5.Образование, обозначение, названия, последовательность чисел. Чтение, запись и сравнение чисел. Знаки «+», «–», «=».</w:t>
            </w:r>
            <w:r w:rsidRPr="00B314C4">
              <w:rPr>
                <w:rFonts w:ascii="Times New Roman" w:eastAsia="Times New Roman" w:hAnsi="Times New Roman" w:cs="Times New Roman"/>
                <w:color w:val="000000"/>
                <w:sz w:val="24"/>
                <w:szCs w:val="24"/>
                <w:lang w:eastAsia="ru-RU"/>
              </w:rPr>
              <w:br/>
              <w:t>Прибавление к числу по одному и вычитание из числа по одному. Состав чисел от 2 до 5 из двух</w:t>
            </w:r>
            <w:r w:rsidRPr="00B314C4">
              <w:rPr>
                <w:rFonts w:ascii="Times New Roman" w:eastAsia="Times New Roman" w:hAnsi="Times New Roman" w:cs="Times New Roman"/>
                <w:color w:val="000000"/>
                <w:sz w:val="24"/>
                <w:szCs w:val="24"/>
                <w:lang w:eastAsia="ru-RU"/>
              </w:rPr>
              <w:br/>
              <w:t>слагаемых. «Странички для любознательных» — задания творческого и поискового характера: определение закономерностей построения рядов, содержащих числа, геометрические фигуры, и использование найденных закономерностей для выполнения заданий; простейшая вычислительная машина, которая выдаёт число, следующее при счёте сразу после заданного числа. Чтение и заполнение таблиц.</w:t>
            </w:r>
            <w:r w:rsidRPr="00B314C4">
              <w:rPr>
                <w:rFonts w:ascii="Times New Roman" w:eastAsia="Times New Roman" w:hAnsi="Times New Roman" w:cs="Times New Roman"/>
                <w:color w:val="000000"/>
                <w:sz w:val="24"/>
                <w:szCs w:val="24"/>
                <w:lang w:eastAsia="ru-RU"/>
              </w:rPr>
              <w:br/>
              <w:t>Геометрические величины и их измерение.</w:t>
            </w:r>
            <w:r w:rsidRPr="00B314C4">
              <w:rPr>
                <w:rFonts w:ascii="Times New Roman" w:eastAsia="Times New Roman" w:hAnsi="Times New Roman" w:cs="Times New Roman"/>
                <w:color w:val="000000"/>
                <w:sz w:val="24"/>
                <w:szCs w:val="24"/>
                <w:lang w:eastAsia="ru-RU"/>
              </w:rPr>
              <w:br/>
              <w:t>Распознавание и изображение геометрических фигур: точка, линия (кривая, прямая), отрезок, ломаная, многоугольник (треугольник, четырёхугольник, пятиугольник). Использование чертёжных инструментов для</w:t>
            </w:r>
            <w:r w:rsidRPr="00B314C4">
              <w:rPr>
                <w:rFonts w:ascii="Times New Roman" w:eastAsia="Times New Roman" w:hAnsi="Times New Roman" w:cs="Times New Roman"/>
                <w:color w:val="000000"/>
                <w:sz w:val="24"/>
                <w:szCs w:val="24"/>
                <w:lang w:eastAsia="ru-RU"/>
              </w:rPr>
              <w:br/>
              <w:t>выполнения построений. Длина. Отношения длиннее, короче, одинаковые по длине .</w:t>
            </w:r>
            <w:r w:rsidRPr="00B314C4">
              <w:rPr>
                <w:rFonts w:ascii="Times New Roman" w:eastAsia="Times New Roman" w:hAnsi="Times New Roman" w:cs="Times New Roman"/>
                <w:color w:val="000000"/>
                <w:sz w:val="24"/>
                <w:szCs w:val="24"/>
                <w:lang w:eastAsia="ru-RU"/>
              </w:rPr>
              <w:br/>
              <w:t>Точка. Кривая линия. Прямая линия. Отрезок. Луч. Ломаная линия. Многоугольник. Знаки «&gt;», «&lt;», «=». Понятия равенство, неравенство.  Числа и цифры 6–9. Число 0. Число 10 .</w:t>
            </w:r>
            <w:r w:rsidRPr="00B314C4">
              <w:rPr>
                <w:rFonts w:ascii="Times New Roman" w:eastAsia="Times New Roman" w:hAnsi="Times New Roman" w:cs="Times New Roman"/>
                <w:color w:val="000000"/>
                <w:sz w:val="24"/>
                <w:szCs w:val="24"/>
                <w:lang w:eastAsia="ru-RU"/>
              </w:rPr>
              <w:br/>
              <w:t>Образование, обозначение, названия, последовательность чисел. Свойства нуля. Чтение, запись и сравнение чисел. Состав чисел от 2 до 10 из двух слагаемых. Наши проекты: «Математика вокруг нас. Числа в загадках, пословицах, поговорках». Единица длины сантиметр. Измерение отрезков в сантиметрах. Вычерчивание отрезков заданной длины .</w:t>
            </w:r>
            <w:r w:rsidRPr="00B314C4">
              <w:rPr>
                <w:rFonts w:ascii="Times New Roman" w:eastAsia="Times New Roman" w:hAnsi="Times New Roman" w:cs="Times New Roman"/>
                <w:color w:val="000000"/>
                <w:sz w:val="24"/>
                <w:szCs w:val="24"/>
                <w:lang w:eastAsia="ru-RU"/>
              </w:rPr>
              <w:br/>
              <w:t>Понятия увеличить на…, уменьшить на…  «Странички для любознательных» — задания творческого и поискового характера: определение закономерностей построения таблиц; простейшая вычислительная</w:t>
            </w:r>
            <w:r w:rsidRPr="00B314C4">
              <w:rPr>
                <w:rFonts w:ascii="Times New Roman" w:eastAsia="Times New Roman" w:hAnsi="Times New Roman" w:cs="Times New Roman"/>
                <w:color w:val="000000"/>
                <w:sz w:val="24"/>
                <w:szCs w:val="24"/>
                <w:lang w:eastAsia="ru-RU"/>
              </w:rPr>
              <w:br/>
              <w:t xml:space="preserve">машина, которая работает как оператор, выполняющий арифметические действия сложение и вычитание; задания с высказываниями, содержащими логические связки все; если…, то… . Повторение пройденного «Что узнали. Чему научились» Резерв. </w:t>
            </w:r>
          </w:p>
        </w:tc>
        <w:tc>
          <w:tcPr>
            <w:tcW w:w="998" w:type="dxa"/>
          </w:tcPr>
          <w:p w:rsidR="00B314C4" w:rsidRPr="00B314C4" w:rsidRDefault="00B314C4" w:rsidP="00B314C4">
            <w:pPr>
              <w:rPr>
                <w:rFonts w:ascii="Times New Roman" w:eastAsia="Times New Roman" w:hAnsi="Times New Roman" w:cs="Times New Roman"/>
                <w:b/>
                <w:sz w:val="24"/>
                <w:szCs w:val="24"/>
                <w:lang w:bidi="en-US"/>
              </w:rPr>
            </w:pPr>
            <w:r w:rsidRPr="00B314C4">
              <w:rPr>
                <w:rFonts w:ascii="Times New Roman" w:eastAsia="Times New Roman" w:hAnsi="Times New Roman" w:cs="Times New Roman"/>
                <w:b/>
                <w:sz w:val="24"/>
                <w:szCs w:val="24"/>
                <w:lang w:bidi="en-US"/>
              </w:rPr>
              <w:t>28</w:t>
            </w:r>
          </w:p>
        </w:tc>
        <w:tc>
          <w:tcPr>
            <w:tcW w:w="2971" w:type="dxa"/>
            <w:tcBorders>
              <w:right w:val="single" w:sz="4" w:space="0" w:color="auto"/>
            </w:tcBorders>
          </w:tcPr>
          <w:p w:rsidR="00B314C4" w:rsidRPr="00B314C4" w:rsidRDefault="00B314C4" w:rsidP="00B314C4">
            <w:pPr>
              <w:contextualSpacing/>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 xml:space="preserve">Индивидуальная. Парная. </w:t>
            </w:r>
          </w:p>
          <w:p w:rsidR="00B314C4" w:rsidRPr="00B314C4" w:rsidRDefault="00B314C4" w:rsidP="00B314C4">
            <w:pPr>
              <w:contextualSpacing/>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Групповая. Фронтальная.</w:t>
            </w:r>
          </w:p>
          <w:p w:rsidR="00B314C4" w:rsidRPr="00B314C4" w:rsidRDefault="00B314C4" w:rsidP="00B314C4">
            <w:pPr>
              <w:contextualSpacing/>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 xml:space="preserve"> Репродуктивный: воспроизведение действий по применению знаний на практике, деятельность по алгоритму, программирование; </w:t>
            </w:r>
            <w:r w:rsidRPr="00B314C4">
              <w:rPr>
                <w:rFonts w:ascii="Times New Roman" w:eastAsia="Times New Roman" w:hAnsi="Times New Roman" w:cs="Times New Roman"/>
                <w:sz w:val="24"/>
                <w:szCs w:val="24"/>
                <w:lang w:eastAsia="ru-RU"/>
              </w:rPr>
              <w:br/>
              <w:t xml:space="preserve"> проблемное изложение изучаемого материала; </w:t>
            </w:r>
            <w:r w:rsidRPr="00B314C4">
              <w:rPr>
                <w:rFonts w:ascii="Times New Roman" w:eastAsia="Times New Roman" w:hAnsi="Times New Roman" w:cs="Times New Roman"/>
                <w:sz w:val="24"/>
                <w:szCs w:val="24"/>
                <w:lang w:eastAsia="ru-RU"/>
              </w:rPr>
              <w:br/>
              <w:t xml:space="preserve"> частично-поисковый, или эвристический метод; </w:t>
            </w:r>
            <w:r w:rsidRPr="00B314C4">
              <w:rPr>
                <w:rFonts w:ascii="Times New Roman" w:eastAsia="Times New Roman" w:hAnsi="Times New Roman" w:cs="Times New Roman"/>
                <w:sz w:val="24"/>
                <w:szCs w:val="24"/>
                <w:lang w:eastAsia="ru-RU"/>
              </w:rPr>
              <w:br/>
              <w:t>исследовательский метод, когда учащимся дается познавательная задача, которую они решают самостоятельно, подбирая для этого необходимые методы и пользуясь помощью учителя.</w:t>
            </w:r>
          </w:p>
        </w:tc>
      </w:tr>
      <w:tr w:rsidR="00B314C4" w:rsidRPr="00B314C4" w:rsidTr="00077918">
        <w:trPr>
          <w:trHeight w:val="213"/>
        </w:trPr>
        <w:tc>
          <w:tcPr>
            <w:tcW w:w="738" w:type="dxa"/>
          </w:tcPr>
          <w:p w:rsidR="00B314C4" w:rsidRPr="00B314C4" w:rsidRDefault="00B314C4" w:rsidP="00B314C4">
            <w:pPr>
              <w:rPr>
                <w:rFonts w:ascii="Times New Roman" w:eastAsia="Times New Roman" w:hAnsi="Times New Roman" w:cs="Times New Roman"/>
                <w:b/>
                <w:sz w:val="24"/>
                <w:szCs w:val="24"/>
                <w:lang w:bidi="en-US"/>
              </w:rPr>
            </w:pPr>
            <w:r w:rsidRPr="00B314C4">
              <w:rPr>
                <w:rFonts w:ascii="Times New Roman" w:eastAsia="Times New Roman" w:hAnsi="Times New Roman" w:cs="Times New Roman"/>
                <w:b/>
                <w:sz w:val="24"/>
                <w:szCs w:val="24"/>
                <w:lang w:bidi="en-US"/>
              </w:rPr>
              <w:t>3</w:t>
            </w:r>
          </w:p>
        </w:tc>
        <w:tc>
          <w:tcPr>
            <w:tcW w:w="8788" w:type="dxa"/>
            <w:gridSpan w:val="4"/>
            <w:tcBorders>
              <w:right w:val="single" w:sz="4" w:space="0" w:color="auto"/>
            </w:tcBorders>
          </w:tcPr>
          <w:p w:rsidR="00B314C4" w:rsidRPr="00B314C4" w:rsidRDefault="00B314C4" w:rsidP="00B314C4">
            <w:pPr>
              <w:jc w:val="center"/>
              <w:rPr>
                <w:rFonts w:ascii="Times New Roman" w:eastAsia="Times New Roman" w:hAnsi="Times New Roman" w:cs="Times New Roman"/>
                <w:b/>
                <w:sz w:val="24"/>
                <w:szCs w:val="24"/>
                <w:lang w:bidi="en-US"/>
              </w:rPr>
            </w:pPr>
            <w:r w:rsidRPr="00B314C4">
              <w:rPr>
                <w:rFonts w:ascii="Times New Roman" w:eastAsia="Calibri" w:hAnsi="Times New Roman" w:cs="Times New Roman"/>
                <w:b/>
                <w:sz w:val="24"/>
                <w:szCs w:val="24"/>
                <w:lang w:eastAsia="ru-RU"/>
              </w:rPr>
              <w:t>Числа от 1 до 10. Сложение и вычитание.</w:t>
            </w:r>
          </w:p>
        </w:tc>
      </w:tr>
      <w:tr w:rsidR="00B314C4" w:rsidRPr="00B314C4" w:rsidTr="00077918">
        <w:trPr>
          <w:trHeight w:val="213"/>
        </w:trPr>
        <w:tc>
          <w:tcPr>
            <w:tcW w:w="738" w:type="dxa"/>
          </w:tcPr>
          <w:p w:rsidR="00B314C4" w:rsidRPr="00B314C4" w:rsidRDefault="00B314C4" w:rsidP="00B314C4">
            <w:pPr>
              <w:rPr>
                <w:rFonts w:ascii="Times New Roman" w:eastAsia="Times New Roman" w:hAnsi="Times New Roman" w:cs="Times New Roman"/>
                <w:b/>
                <w:sz w:val="24"/>
                <w:szCs w:val="24"/>
                <w:lang w:bidi="en-US"/>
              </w:rPr>
            </w:pPr>
          </w:p>
        </w:tc>
        <w:tc>
          <w:tcPr>
            <w:tcW w:w="4819" w:type="dxa"/>
            <w:gridSpan w:val="2"/>
          </w:tcPr>
          <w:p w:rsidR="00B314C4" w:rsidRPr="00B314C4" w:rsidRDefault="00B314C4" w:rsidP="00B314C4">
            <w:pPr>
              <w:tabs>
                <w:tab w:val="right" w:leader="underscore" w:pos="6405"/>
              </w:tabs>
              <w:autoSpaceDE w:val="0"/>
              <w:autoSpaceDN w:val="0"/>
              <w:adjustRightInd w:val="0"/>
              <w:rPr>
                <w:rFonts w:ascii="Times New Roman" w:eastAsia="Times New Roman" w:hAnsi="Times New Roman" w:cs="Times New Roman"/>
                <w:sz w:val="24"/>
                <w:szCs w:val="24"/>
                <w:lang w:eastAsia="ru-RU"/>
              </w:rPr>
            </w:pPr>
            <w:r w:rsidRPr="00B314C4">
              <w:rPr>
                <w:rFonts w:ascii="Times New Roman" w:eastAsia="Times New Roman" w:hAnsi="Times New Roman" w:cs="Times New Roman"/>
                <w:color w:val="000000"/>
                <w:sz w:val="24"/>
                <w:szCs w:val="24"/>
                <w:lang w:eastAsia="ru-RU"/>
              </w:rPr>
              <w:t>Сложение и вычитание вида</w:t>
            </w:r>
            <w:r w:rsidRPr="00B314C4">
              <w:rPr>
                <w:rFonts w:ascii="Times New Roman" w:eastAsia="Times New Roman" w:hAnsi="Times New Roman" w:cs="Times New Roman"/>
                <w:color w:val="000000"/>
                <w:sz w:val="24"/>
                <w:szCs w:val="24"/>
                <w:lang w:eastAsia="ru-RU"/>
              </w:rPr>
              <w:br/>
              <w:t>± 1, ± 2. Конкретный смысл и названия</w:t>
            </w:r>
            <w:r w:rsidRPr="00B314C4">
              <w:rPr>
                <w:rFonts w:ascii="Times New Roman" w:eastAsia="Times New Roman" w:hAnsi="Times New Roman" w:cs="Times New Roman"/>
                <w:color w:val="000000"/>
                <w:sz w:val="24"/>
                <w:szCs w:val="24"/>
                <w:lang w:eastAsia="ru-RU"/>
              </w:rPr>
              <w:br/>
              <w:t>действий сложение и вычитание.</w:t>
            </w:r>
            <w:r w:rsidRPr="00B314C4">
              <w:rPr>
                <w:rFonts w:ascii="Times New Roman" w:eastAsia="Times New Roman" w:hAnsi="Times New Roman" w:cs="Times New Roman"/>
                <w:color w:val="000000"/>
                <w:sz w:val="24"/>
                <w:szCs w:val="24"/>
                <w:lang w:eastAsia="ru-RU"/>
              </w:rPr>
              <w:br/>
            </w:r>
            <w:r w:rsidRPr="00B314C4">
              <w:rPr>
                <w:rFonts w:ascii="Times New Roman" w:eastAsia="Times New Roman" w:hAnsi="Times New Roman" w:cs="Times New Roman"/>
                <w:color w:val="000000"/>
                <w:sz w:val="24"/>
                <w:szCs w:val="24"/>
                <w:lang w:eastAsia="ru-RU"/>
              </w:rPr>
              <w:lastRenderedPageBreak/>
              <w:t>Названия чисел при сложении (слагаемые, сумма). Использование этих терминов при чтении записей. Сложение и вычитание вида + 1, - 1, + 2, - 2.</w:t>
            </w:r>
            <w:r w:rsidRPr="00B314C4">
              <w:rPr>
                <w:rFonts w:ascii="Times New Roman" w:eastAsia="Times New Roman" w:hAnsi="Times New Roman" w:cs="Times New Roman"/>
                <w:color w:val="000000"/>
                <w:sz w:val="24"/>
                <w:szCs w:val="24"/>
                <w:lang w:eastAsia="ru-RU"/>
              </w:rPr>
              <w:br/>
              <w:t>Прибавление и вычитание по 1, по</w:t>
            </w:r>
            <w:r w:rsidRPr="00B314C4">
              <w:rPr>
                <w:rFonts w:ascii="Times New Roman" w:eastAsia="Times New Roman" w:hAnsi="Times New Roman" w:cs="Times New Roman"/>
                <w:color w:val="000000"/>
                <w:sz w:val="24"/>
                <w:szCs w:val="24"/>
                <w:lang w:eastAsia="ru-RU"/>
              </w:rPr>
              <w:br/>
              <w:t>2. Задача. Структура задачи (условие,</w:t>
            </w:r>
            <w:r w:rsidRPr="00B314C4">
              <w:rPr>
                <w:rFonts w:ascii="Times New Roman" w:eastAsia="Times New Roman" w:hAnsi="Times New Roman" w:cs="Times New Roman"/>
                <w:color w:val="000000"/>
                <w:sz w:val="24"/>
                <w:szCs w:val="24"/>
                <w:lang w:eastAsia="ru-RU"/>
              </w:rPr>
              <w:br/>
              <w:t>вопрос). Анализ задачи. Запись решения и ответа задачи. Задачи, раскрывающие смысл арифметических действий сложение и вычитание. Составление задач на сложение и вычитание по одному и тому же рисунку, по схематическому рисунку, по решению.</w:t>
            </w:r>
            <w:r w:rsidRPr="00B314C4">
              <w:rPr>
                <w:rFonts w:ascii="Times New Roman" w:eastAsia="Times New Roman" w:hAnsi="Times New Roman" w:cs="Times New Roman"/>
                <w:color w:val="000000"/>
                <w:sz w:val="24"/>
                <w:szCs w:val="24"/>
                <w:lang w:eastAsia="ru-RU"/>
              </w:rPr>
              <w:br/>
              <w:t>Решение задач на увеличение</w:t>
            </w:r>
            <w:r w:rsidRPr="00B314C4">
              <w:rPr>
                <w:rFonts w:ascii="Times New Roman" w:eastAsia="Times New Roman" w:hAnsi="Times New Roman" w:cs="Times New Roman"/>
                <w:color w:val="000000"/>
                <w:sz w:val="24"/>
                <w:szCs w:val="24"/>
                <w:lang w:eastAsia="ru-RU"/>
              </w:rPr>
              <w:br/>
              <w:t>(уменьшение) числа на несколько</w:t>
            </w:r>
            <w:r w:rsidRPr="00B314C4">
              <w:rPr>
                <w:rFonts w:ascii="Times New Roman" w:eastAsia="Times New Roman" w:hAnsi="Times New Roman" w:cs="Times New Roman"/>
                <w:color w:val="000000"/>
                <w:sz w:val="24"/>
                <w:szCs w:val="24"/>
                <w:lang w:eastAsia="ru-RU"/>
              </w:rPr>
              <w:br/>
              <w:t>единиц. «Странички для любознательных» — задания творческого и поискового характера: решение задач</w:t>
            </w:r>
            <w:r w:rsidRPr="00B314C4">
              <w:rPr>
                <w:rFonts w:ascii="Times New Roman" w:eastAsia="Times New Roman" w:hAnsi="Times New Roman" w:cs="Times New Roman"/>
                <w:color w:val="000000"/>
                <w:sz w:val="24"/>
                <w:szCs w:val="24"/>
                <w:lang w:eastAsia="ru-RU"/>
              </w:rPr>
              <w:br/>
              <w:t>в изменённых условиях; определение закономерностей; сравнение объектов; логические задачи; задания с продолжением узоров. Повторение пройденного «Что узнали. Чему научились». «Странички для любознательных» — задания творческого и поискового характера: решение логических задач, решение задач; имеющих несколько решений; классификация объектов по заданному</w:t>
            </w:r>
            <w:r w:rsidRPr="00B314C4">
              <w:rPr>
                <w:rFonts w:ascii="Times New Roman" w:eastAsia="Times New Roman" w:hAnsi="Times New Roman" w:cs="Times New Roman"/>
                <w:color w:val="000000"/>
                <w:sz w:val="24"/>
                <w:szCs w:val="24"/>
                <w:lang w:eastAsia="ru-RU"/>
              </w:rPr>
              <w:br/>
              <w:t>условию; задания с высказываниями, содержащими логические связки все; если…, то... . Сложение и вычитание вида ± 3. Приёмы вычислений.</w:t>
            </w:r>
            <w:r w:rsidRPr="00B314C4">
              <w:rPr>
                <w:rFonts w:ascii="Times New Roman" w:eastAsia="Times New Roman" w:hAnsi="Times New Roman" w:cs="Times New Roman"/>
                <w:color w:val="000000"/>
                <w:sz w:val="24"/>
                <w:szCs w:val="24"/>
                <w:lang w:eastAsia="ru-RU"/>
              </w:rPr>
              <w:br/>
              <w:t>Сравнение длин отрезков .  Текстовая задача: дополнение условия недостающими данными или вопросом, решение задач. Текстовые задачи с сюжетом, способствующим формированию уважительного отношения к семейным ценностям, к труду. «Странички для любознательных» — задания творческого и поискового характера: решение задач в изменённых условиях; определение закономерностей; логические задачи; задания с продолжением узоров. Повторение пройденного «Что узнали. Чему научились». Проверочная работа «Проверим себя и оценим свои достижения» (тестовая форма). Анализ результатов. Резерв. Контроль и учёт знаний.</w:t>
            </w:r>
          </w:p>
        </w:tc>
        <w:tc>
          <w:tcPr>
            <w:tcW w:w="998" w:type="dxa"/>
          </w:tcPr>
          <w:p w:rsidR="00B314C4" w:rsidRPr="00B314C4" w:rsidRDefault="00B314C4" w:rsidP="00B314C4">
            <w:pPr>
              <w:rPr>
                <w:rFonts w:ascii="Times New Roman" w:eastAsia="Times New Roman" w:hAnsi="Times New Roman" w:cs="Times New Roman"/>
                <w:b/>
                <w:sz w:val="24"/>
                <w:szCs w:val="24"/>
                <w:lang w:bidi="en-US"/>
              </w:rPr>
            </w:pPr>
            <w:r w:rsidRPr="00B314C4">
              <w:rPr>
                <w:rFonts w:ascii="Times New Roman" w:eastAsia="Times New Roman" w:hAnsi="Times New Roman" w:cs="Times New Roman"/>
                <w:b/>
                <w:sz w:val="24"/>
                <w:szCs w:val="24"/>
                <w:lang w:bidi="en-US"/>
              </w:rPr>
              <w:lastRenderedPageBreak/>
              <w:t>28</w:t>
            </w:r>
          </w:p>
        </w:tc>
        <w:tc>
          <w:tcPr>
            <w:tcW w:w="2971" w:type="dxa"/>
            <w:tcBorders>
              <w:right w:val="single" w:sz="4" w:space="0" w:color="auto"/>
            </w:tcBorders>
          </w:tcPr>
          <w:p w:rsidR="00B314C4" w:rsidRPr="00B314C4" w:rsidRDefault="00B314C4" w:rsidP="00B314C4">
            <w:pPr>
              <w:contextualSpacing/>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 xml:space="preserve">Индивидуальная. Парная. </w:t>
            </w:r>
          </w:p>
          <w:p w:rsidR="00B314C4" w:rsidRPr="00B314C4" w:rsidRDefault="00B314C4" w:rsidP="00B314C4">
            <w:pPr>
              <w:contextualSpacing/>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Групповая. Фронтальная.</w:t>
            </w:r>
          </w:p>
          <w:p w:rsidR="00B314C4" w:rsidRPr="00B314C4" w:rsidRDefault="00B314C4" w:rsidP="00B314C4">
            <w:pPr>
              <w:rPr>
                <w:rFonts w:ascii="Times New Roman" w:eastAsia="Times New Roman" w:hAnsi="Times New Roman" w:cs="Times New Roman"/>
                <w:b/>
                <w:sz w:val="24"/>
                <w:szCs w:val="24"/>
                <w:lang w:bidi="en-US"/>
              </w:rPr>
            </w:pPr>
            <w:r w:rsidRPr="00B314C4">
              <w:rPr>
                <w:rFonts w:ascii="Times New Roman" w:eastAsia="Times New Roman" w:hAnsi="Times New Roman" w:cs="Times New Roman"/>
                <w:sz w:val="24"/>
                <w:szCs w:val="24"/>
                <w:lang w:eastAsia="ru-RU"/>
              </w:rPr>
              <w:t xml:space="preserve"> Репродуктивный: </w:t>
            </w:r>
            <w:r w:rsidRPr="00B314C4">
              <w:rPr>
                <w:rFonts w:ascii="Times New Roman" w:eastAsia="Times New Roman" w:hAnsi="Times New Roman" w:cs="Times New Roman"/>
                <w:sz w:val="24"/>
                <w:szCs w:val="24"/>
                <w:lang w:eastAsia="ru-RU"/>
              </w:rPr>
              <w:lastRenderedPageBreak/>
              <w:t xml:space="preserve">воспроизведение действий по применению знаний на практике, деятельность по алгоритму, программирование; </w:t>
            </w:r>
            <w:r w:rsidRPr="00B314C4">
              <w:rPr>
                <w:rFonts w:ascii="Times New Roman" w:eastAsia="Times New Roman" w:hAnsi="Times New Roman" w:cs="Times New Roman"/>
                <w:sz w:val="24"/>
                <w:szCs w:val="24"/>
                <w:lang w:eastAsia="ru-RU"/>
              </w:rPr>
              <w:br/>
              <w:t xml:space="preserve"> проблемное изложение изучаемого материала; </w:t>
            </w:r>
            <w:r w:rsidRPr="00B314C4">
              <w:rPr>
                <w:rFonts w:ascii="Times New Roman" w:eastAsia="Times New Roman" w:hAnsi="Times New Roman" w:cs="Times New Roman"/>
                <w:sz w:val="24"/>
                <w:szCs w:val="24"/>
                <w:lang w:eastAsia="ru-RU"/>
              </w:rPr>
              <w:br/>
              <w:t xml:space="preserve"> частично-поисковый, или эвристический метод; </w:t>
            </w:r>
            <w:r w:rsidRPr="00B314C4">
              <w:rPr>
                <w:rFonts w:ascii="Times New Roman" w:eastAsia="Times New Roman" w:hAnsi="Times New Roman" w:cs="Times New Roman"/>
                <w:sz w:val="24"/>
                <w:szCs w:val="24"/>
                <w:lang w:eastAsia="ru-RU"/>
              </w:rPr>
              <w:br/>
              <w:t>исследовательский метод, когда учащимся дается познавательная задача, которую они решают самостоятельно, подбирая для этого необходимые методы и пользуясь помощью учителя.</w:t>
            </w:r>
          </w:p>
        </w:tc>
      </w:tr>
      <w:tr w:rsidR="00B314C4" w:rsidRPr="00B314C4" w:rsidTr="00077918">
        <w:trPr>
          <w:trHeight w:val="213"/>
        </w:trPr>
        <w:tc>
          <w:tcPr>
            <w:tcW w:w="738" w:type="dxa"/>
          </w:tcPr>
          <w:p w:rsidR="00B314C4" w:rsidRPr="00B314C4" w:rsidRDefault="00B314C4" w:rsidP="00B314C4">
            <w:pPr>
              <w:rPr>
                <w:rFonts w:ascii="Times New Roman" w:eastAsia="Times New Roman" w:hAnsi="Times New Roman" w:cs="Times New Roman"/>
                <w:b/>
                <w:sz w:val="24"/>
                <w:szCs w:val="24"/>
                <w:lang w:bidi="en-US"/>
              </w:rPr>
            </w:pPr>
            <w:r w:rsidRPr="00B314C4">
              <w:rPr>
                <w:rFonts w:ascii="Times New Roman" w:eastAsia="Times New Roman" w:hAnsi="Times New Roman" w:cs="Times New Roman"/>
                <w:b/>
                <w:sz w:val="24"/>
                <w:szCs w:val="24"/>
                <w:lang w:bidi="en-US"/>
              </w:rPr>
              <w:lastRenderedPageBreak/>
              <w:t>4</w:t>
            </w:r>
          </w:p>
        </w:tc>
        <w:tc>
          <w:tcPr>
            <w:tcW w:w="8788" w:type="dxa"/>
            <w:gridSpan w:val="4"/>
            <w:tcBorders>
              <w:right w:val="single" w:sz="4" w:space="0" w:color="auto"/>
            </w:tcBorders>
          </w:tcPr>
          <w:p w:rsidR="00B314C4" w:rsidRPr="00B314C4" w:rsidRDefault="00B314C4" w:rsidP="00B314C4">
            <w:pPr>
              <w:keepNext/>
              <w:tabs>
                <w:tab w:val="right" w:leader="underscore" w:pos="6405"/>
              </w:tabs>
              <w:autoSpaceDE w:val="0"/>
              <w:autoSpaceDN w:val="0"/>
              <w:adjustRightInd w:val="0"/>
              <w:jc w:val="center"/>
              <w:rPr>
                <w:rFonts w:ascii="Times New Roman" w:eastAsia="Times New Roman" w:hAnsi="Times New Roman" w:cs="Times New Roman"/>
                <w:b/>
                <w:bCs/>
                <w:sz w:val="24"/>
                <w:szCs w:val="24"/>
                <w:lang w:eastAsia="ru-RU"/>
              </w:rPr>
            </w:pPr>
            <w:r w:rsidRPr="00B314C4">
              <w:rPr>
                <w:rFonts w:ascii="Times New Roman" w:eastAsia="Times New Roman" w:hAnsi="Times New Roman" w:cs="Times New Roman"/>
                <w:b/>
                <w:bCs/>
                <w:sz w:val="24"/>
                <w:szCs w:val="24"/>
                <w:lang w:eastAsia="ru-RU"/>
              </w:rPr>
              <w:t>Числа от 1 до 10. Сложение и вычитание (продолжение)</w:t>
            </w:r>
          </w:p>
        </w:tc>
      </w:tr>
      <w:tr w:rsidR="00B314C4" w:rsidRPr="00B314C4" w:rsidTr="00077918">
        <w:trPr>
          <w:trHeight w:val="213"/>
        </w:trPr>
        <w:tc>
          <w:tcPr>
            <w:tcW w:w="738" w:type="dxa"/>
          </w:tcPr>
          <w:p w:rsidR="00B314C4" w:rsidRPr="00B314C4" w:rsidRDefault="00B314C4" w:rsidP="00B314C4">
            <w:pPr>
              <w:rPr>
                <w:rFonts w:ascii="Times New Roman" w:eastAsia="Times New Roman" w:hAnsi="Times New Roman" w:cs="Times New Roman"/>
                <w:b/>
                <w:sz w:val="24"/>
                <w:szCs w:val="24"/>
                <w:lang w:bidi="en-US"/>
              </w:rPr>
            </w:pPr>
          </w:p>
        </w:tc>
        <w:tc>
          <w:tcPr>
            <w:tcW w:w="4819" w:type="dxa"/>
            <w:gridSpan w:val="2"/>
          </w:tcPr>
          <w:p w:rsidR="00B314C4" w:rsidRPr="00B314C4" w:rsidRDefault="00B314C4" w:rsidP="00B314C4">
            <w:pPr>
              <w:widowControl w:val="0"/>
              <w:autoSpaceDE w:val="0"/>
              <w:autoSpaceDN w:val="0"/>
              <w:adjustRightInd w:val="0"/>
              <w:rPr>
                <w:rFonts w:ascii="Times New Roman" w:eastAsia="Times New Roman" w:hAnsi="Times New Roman" w:cs="Times New Roman"/>
                <w:sz w:val="24"/>
                <w:szCs w:val="24"/>
                <w:lang w:eastAsia="ru-RU"/>
              </w:rPr>
            </w:pPr>
            <w:r w:rsidRPr="00B314C4">
              <w:rPr>
                <w:rFonts w:ascii="Times New Roman" w:eastAsia="Times New Roman" w:hAnsi="Times New Roman" w:cs="Times New Roman"/>
                <w:color w:val="000000"/>
                <w:sz w:val="24"/>
                <w:szCs w:val="24"/>
                <w:lang w:eastAsia="ru-RU"/>
              </w:rPr>
              <w:t xml:space="preserve"> Повторение пройденного (вычисления вида </w:t>
            </w:r>
            <w:r w:rsidRPr="00B314C4">
              <w:rPr>
                <w:rFonts w:ascii="Times New Roman" w:eastAsia="Times New Roman" w:hAnsi="Times New Roman" w:cs="Times New Roman"/>
                <w:color w:val="000000"/>
                <w:sz w:val="24"/>
                <w:szCs w:val="24"/>
                <w:lang w:eastAsia="ru-RU"/>
              </w:rPr>
              <w:lastRenderedPageBreak/>
              <w:t>± 1, 2, 3; решение текстовых задач) .Сложение и вычитание вида ± 4. Приёмы вычислений для случаев вида ± 4. Решение задач на разностное сравнение чисел. Переместительное свойство сложения. Переместительное свойство сложения, применение переместительного свойства сложения для случаев вида ± 5, ± 6, ± 7, ± 8, ± 9. Решение текстовых задач. «Странички для любознательных» — задания творческого и поискового характера: построение геометрических фигур по заданным условиям; логические задачи; задания с высказываниями, содержащими логические связки все;</w:t>
            </w:r>
            <w:r w:rsidRPr="00B314C4">
              <w:rPr>
                <w:rFonts w:ascii="Times New Roman" w:eastAsia="Times New Roman" w:hAnsi="Times New Roman" w:cs="Times New Roman"/>
                <w:color w:val="000000"/>
                <w:sz w:val="24"/>
                <w:szCs w:val="24"/>
                <w:lang w:eastAsia="ru-RU"/>
              </w:rPr>
              <w:br/>
              <w:t>если…, то… . Повторение пройденного «Что узнали. Чему научились». Связь между суммой и слагаемыми. Вычитание. Названия чисел при вычитании (уменьшаемое, вычитаемое, разность). Использование этих терминов при чтении записей. Вычитание в случаях вида 6 - , 7 - , 8 - , 9 - , 10 - . Состав чисел 6, 7, 8, 9, 10. Таблица сложения и соответствующие случаи вычитания — обобщение изученного. Единица массы: килограмм. Определение массы предметов с помощью весов, взвешиванием. Единица вместимости: литр. Повторение пройденного «Что</w:t>
            </w:r>
            <w:r w:rsidRPr="00B314C4">
              <w:rPr>
                <w:rFonts w:ascii="Times New Roman" w:eastAsia="Times New Roman" w:hAnsi="Times New Roman" w:cs="Times New Roman"/>
                <w:color w:val="000000"/>
                <w:sz w:val="24"/>
                <w:szCs w:val="24"/>
                <w:lang w:eastAsia="ru-RU"/>
              </w:rPr>
              <w:br/>
              <w:t>узнали. Чему научились». Проверочная работа «Проверим себя и оценим свои достижения» (тестовая форма). Анализ результатов.</w:t>
            </w:r>
          </w:p>
        </w:tc>
        <w:tc>
          <w:tcPr>
            <w:tcW w:w="998" w:type="dxa"/>
          </w:tcPr>
          <w:p w:rsidR="00B314C4" w:rsidRPr="00B314C4" w:rsidRDefault="00B314C4" w:rsidP="00B314C4">
            <w:pPr>
              <w:rPr>
                <w:rFonts w:ascii="Times New Roman" w:eastAsia="Times New Roman" w:hAnsi="Times New Roman" w:cs="Times New Roman"/>
                <w:b/>
                <w:sz w:val="24"/>
                <w:szCs w:val="24"/>
                <w:lang w:bidi="en-US"/>
              </w:rPr>
            </w:pPr>
            <w:r w:rsidRPr="00B314C4">
              <w:rPr>
                <w:rFonts w:ascii="Times New Roman" w:eastAsia="Times New Roman" w:hAnsi="Times New Roman" w:cs="Times New Roman"/>
                <w:b/>
                <w:sz w:val="24"/>
                <w:szCs w:val="24"/>
                <w:lang w:bidi="en-US"/>
              </w:rPr>
              <w:lastRenderedPageBreak/>
              <w:t>28</w:t>
            </w:r>
          </w:p>
        </w:tc>
        <w:tc>
          <w:tcPr>
            <w:tcW w:w="2971" w:type="dxa"/>
            <w:tcBorders>
              <w:right w:val="single" w:sz="4" w:space="0" w:color="auto"/>
            </w:tcBorders>
          </w:tcPr>
          <w:p w:rsidR="00B314C4" w:rsidRPr="00B314C4" w:rsidRDefault="00B314C4" w:rsidP="00B314C4">
            <w:pPr>
              <w:contextualSpacing/>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 xml:space="preserve">Индивидуальная. Парная. </w:t>
            </w:r>
          </w:p>
          <w:p w:rsidR="00B314C4" w:rsidRPr="00B314C4" w:rsidRDefault="00B314C4" w:rsidP="00B314C4">
            <w:pPr>
              <w:contextualSpacing/>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lastRenderedPageBreak/>
              <w:t>Групповая .Фронтальная.</w:t>
            </w:r>
          </w:p>
          <w:p w:rsidR="00B314C4" w:rsidRPr="00B314C4" w:rsidRDefault="00B314C4" w:rsidP="00B314C4">
            <w:pPr>
              <w:rPr>
                <w:rFonts w:ascii="Times New Roman" w:eastAsia="Times New Roman" w:hAnsi="Times New Roman" w:cs="Times New Roman"/>
                <w:b/>
                <w:sz w:val="24"/>
                <w:szCs w:val="24"/>
                <w:lang w:bidi="en-US"/>
              </w:rPr>
            </w:pPr>
            <w:r w:rsidRPr="00B314C4">
              <w:rPr>
                <w:rFonts w:ascii="Times New Roman" w:eastAsia="Times New Roman" w:hAnsi="Times New Roman" w:cs="Times New Roman"/>
                <w:sz w:val="24"/>
                <w:szCs w:val="24"/>
                <w:lang w:eastAsia="ru-RU"/>
              </w:rPr>
              <w:t xml:space="preserve"> Репродуктивный: воспроизведение действий по применению знаний на практике, деятельность по алгоритму, программирование; </w:t>
            </w:r>
            <w:r w:rsidRPr="00B314C4">
              <w:rPr>
                <w:rFonts w:ascii="Times New Roman" w:eastAsia="Times New Roman" w:hAnsi="Times New Roman" w:cs="Times New Roman"/>
                <w:sz w:val="24"/>
                <w:szCs w:val="24"/>
                <w:lang w:eastAsia="ru-RU"/>
              </w:rPr>
              <w:br/>
              <w:t xml:space="preserve"> проблемное изложение изучаемого материала; </w:t>
            </w:r>
            <w:r w:rsidRPr="00B314C4">
              <w:rPr>
                <w:rFonts w:ascii="Times New Roman" w:eastAsia="Times New Roman" w:hAnsi="Times New Roman" w:cs="Times New Roman"/>
                <w:sz w:val="24"/>
                <w:szCs w:val="24"/>
                <w:lang w:eastAsia="ru-RU"/>
              </w:rPr>
              <w:br/>
              <w:t xml:space="preserve"> частично-поисковый, или эвристический метод; </w:t>
            </w:r>
            <w:r w:rsidRPr="00B314C4">
              <w:rPr>
                <w:rFonts w:ascii="Times New Roman" w:eastAsia="Times New Roman" w:hAnsi="Times New Roman" w:cs="Times New Roman"/>
                <w:sz w:val="24"/>
                <w:szCs w:val="24"/>
                <w:lang w:eastAsia="ru-RU"/>
              </w:rPr>
              <w:br/>
              <w:t>исследовательский метод, когда учащимся дается познавательная задача, которую они решают самостоятельно, подбирая для этого необходимые методы и пользуясь помощью учителя.</w:t>
            </w:r>
          </w:p>
        </w:tc>
      </w:tr>
      <w:tr w:rsidR="00B314C4" w:rsidRPr="00B314C4" w:rsidTr="00077918">
        <w:trPr>
          <w:trHeight w:val="213"/>
        </w:trPr>
        <w:tc>
          <w:tcPr>
            <w:tcW w:w="738" w:type="dxa"/>
          </w:tcPr>
          <w:p w:rsidR="00B314C4" w:rsidRPr="00B314C4" w:rsidRDefault="00B314C4" w:rsidP="00B314C4">
            <w:pPr>
              <w:rPr>
                <w:rFonts w:ascii="Times New Roman" w:eastAsia="Times New Roman" w:hAnsi="Times New Roman" w:cs="Times New Roman"/>
                <w:b/>
                <w:sz w:val="24"/>
                <w:szCs w:val="24"/>
                <w:lang w:bidi="en-US"/>
              </w:rPr>
            </w:pPr>
            <w:r w:rsidRPr="00B314C4">
              <w:rPr>
                <w:rFonts w:ascii="Times New Roman" w:eastAsia="Times New Roman" w:hAnsi="Times New Roman" w:cs="Times New Roman"/>
                <w:b/>
                <w:sz w:val="24"/>
                <w:szCs w:val="24"/>
                <w:lang w:bidi="en-US"/>
              </w:rPr>
              <w:lastRenderedPageBreak/>
              <w:t>5</w:t>
            </w:r>
          </w:p>
        </w:tc>
        <w:tc>
          <w:tcPr>
            <w:tcW w:w="8788" w:type="dxa"/>
            <w:gridSpan w:val="4"/>
            <w:tcBorders>
              <w:right w:val="single" w:sz="4" w:space="0" w:color="auto"/>
            </w:tcBorders>
          </w:tcPr>
          <w:p w:rsidR="00B314C4" w:rsidRPr="00B314C4" w:rsidRDefault="00B314C4" w:rsidP="00B314C4">
            <w:pPr>
              <w:tabs>
                <w:tab w:val="right" w:leader="underscore" w:pos="6405"/>
              </w:tabs>
              <w:autoSpaceDE w:val="0"/>
              <w:autoSpaceDN w:val="0"/>
              <w:adjustRightInd w:val="0"/>
              <w:jc w:val="center"/>
              <w:rPr>
                <w:rFonts w:ascii="Times New Roman" w:eastAsia="Times New Roman" w:hAnsi="Times New Roman" w:cs="Times New Roman"/>
                <w:b/>
                <w:bCs/>
                <w:sz w:val="24"/>
                <w:szCs w:val="24"/>
                <w:lang w:eastAsia="ru-RU"/>
              </w:rPr>
            </w:pPr>
            <w:r w:rsidRPr="00B314C4">
              <w:rPr>
                <w:rFonts w:ascii="Times New Roman" w:eastAsia="Times New Roman" w:hAnsi="Times New Roman" w:cs="Times New Roman"/>
                <w:b/>
                <w:bCs/>
                <w:sz w:val="24"/>
                <w:szCs w:val="24"/>
                <w:lang w:eastAsia="ru-RU"/>
              </w:rPr>
              <w:t>Числа от 1 до 20.  Нумерация.</w:t>
            </w:r>
          </w:p>
        </w:tc>
      </w:tr>
      <w:tr w:rsidR="00B314C4" w:rsidRPr="00B314C4" w:rsidTr="00077918">
        <w:trPr>
          <w:trHeight w:val="213"/>
        </w:trPr>
        <w:tc>
          <w:tcPr>
            <w:tcW w:w="738" w:type="dxa"/>
          </w:tcPr>
          <w:p w:rsidR="00B314C4" w:rsidRPr="00B314C4" w:rsidRDefault="00B314C4" w:rsidP="00B314C4">
            <w:pPr>
              <w:rPr>
                <w:rFonts w:ascii="Times New Roman" w:eastAsia="Times New Roman" w:hAnsi="Times New Roman" w:cs="Times New Roman"/>
                <w:b/>
                <w:sz w:val="24"/>
                <w:szCs w:val="24"/>
                <w:lang w:bidi="en-US"/>
              </w:rPr>
            </w:pPr>
          </w:p>
        </w:tc>
        <w:tc>
          <w:tcPr>
            <w:tcW w:w="4819" w:type="dxa"/>
            <w:gridSpan w:val="2"/>
          </w:tcPr>
          <w:p w:rsidR="00B314C4" w:rsidRPr="00B314C4" w:rsidRDefault="00B314C4" w:rsidP="00B314C4">
            <w:pPr>
              <w:widowControl w:val="0"/>
              <w:autoSpaceDE w:val="0"/>
              <w:autoSpaceDN w:val="0"/>
              <w:adjustRightInd w:val="0"/>
              <w:rPr>
                <w:rFonts w:ascii="Times New Roman" w:eastAsia="Times New Roman" w:hAnsi="Times New Roman" w:cs="Times New Roman"/>
                <w:sz w:val="24"/>
                <w:szCs w:val="24"/>
                <w:lang w:eastAsia="ru-RU"/>
              </w:rPr>
            </w:pPr>
            <w:r w:rsidRPr="00B314C4">
              <w:rPr>
                <w:rFonts w:ascii="Times New Roman" w:eastAsia="Times New Roman" w:hAnsi="Times New Roman" w:cs="Times New Roman"/>
                <w:color w:val="000000"/>
                <w:sz w:val="24"/>
                <w:szCs w:val="24"/>
                <w:lang w:eastAsia="ru-RU"/>
              </w:rPr>
              <w:t xml:space="preserve">           Числа от 1 до 20. Названия и последовательность чисел. Образование чисел второго десятка из одного десятка и нескольких единиц. Запись и чтение чисел второго десятка. Единица длины дециметр. Соотношение между дециметром и сантиметром. Случаи сложения и вычитания, основанные на знаниях по нумерации: 10 + 7, 17 − 7, 17 – 10. Текстовые задачи в 2 действия.</w:t>
            </w:r>
            <w:r w:rsidRPr="00B314C4">
              <w:rPr>
                <w:rFonts w:ascii="Times New Roman" w:eastAsia="Times New Roman" w:hAnsi="Times New Roman" w:cs="Times New Roman"/>
                <w:color w:val="000000"/>
                <w:sz w:val="24"/>
                <w:szCs w:val="24"/>
                <w:lang w:eastAsia="ru-RU"/>
              </w:rPr>
              <w:br/>
              <w:t>План решения задачи. Запись решения. Текстовые задачи с сюжетом, способствующим формированию желаний заниматься спортом и вести</w:t>
            </w:r>
            <w:r w:rsidRPr="00B314C4">
              <w:rPr>
                <w:rFonts w:ascii="Times New Roman" w:eastAsia="Times New Roman" w:hAnsi="Times New Roman" w:cs="Times New Roman"/>
                <w:color w:val="000000"/>
                <w:sz w:val="24"/>
                <w:szCs w:val="24"/>
                <w:lang w:eastAsia="ru-RU"/>
              </w:rPr>
              <w:br/>
              <w:t xml:space="preserve">здоровый образ жизни. «Странички для </w:t>
            </w:r>
            <w:r w:rsidRPr="00B314C4">
              <w:rPr>
                <w:rFonts w:ascii="Times New Roman" w:eastAsia="Times New Roman" w:hAnsi="Times New Roman" w:cs="Times New Roman"/>
                <w:color w:val="000000"/>
                <w:sz w:val="24"/>
                <w:szCs w:val="24"/>
                <w:lang w:eastAsia="ru-RU"/>
              </w:rPr>
              <w:lastRenderedPageBreak/>
              <w:t>любознательных» — задания творческого и поискового характера: сравнение массы, длины объектов; построение</w:t>
            </w:r>
            <w:r w:rsidRPr="00B314C4">
              <w:rPr>
                <w:rFonts w:ascii="Times New Roman" w:eastAsia="Times New Roman" w:hAnsi="Times New Roman" w:cs="Times New Roman"/>
                <w:color w:val="000000"/>
                <w:sz w:val="24"/>
                <w:szCs w:val="24"/>
                <w:lang w:eastAsia="ru-RU"/>
              </w:rPr>
              <w:br/>
              <w:t>геометрических фигур по заданным</w:t>
            </w:r>
            <w:r w:rsidRPr="00B314C4">
              <w:rPr>
                <w:rFonts w:ascii="Times New Roman" w:eastAsia="Times New Roman" w:hAnsi="Times New Roman" w:cs="Times New Roman"/>
                <w:color w:val="000000"/>
                <w:sz w:val="24"/>
                <w:szCs w:val="24"/>
                <w:lang w:eastAsia="ru-RU"/>
              </w:rPr>
              <w:br/>
              <w:t>условиям; простейшие задачи комбинаторного характера. Повторение пройденного «Что узнали. Чему научились»  Контроль и учёт знаний.</w:t>
            </w:r>
          </w:p>
        </w:tc>
        <w:tc>
          <w:tcPr>
            <w:tcW w:w="998" w:type="dxa"/>
          </w:tcPr>
          <w:p w:rsidR="00B314C4" w:rsidRPr="00B314C4" w:rsidRDefault="00B314C4" w:rsidP="00B314C4">
            <w:pPr>
              <w:rPr>
                <w:rFonts w:ascii="Times New Roman" w:eastAsia="Times New Roman" w:hAnsi="Times New Roman" w:cs="Times New Roman"/>
                <w:b/>
                <w:sz w:val="24"/>
                <w:szCs w:val="24"/>
                <w:lang w:bidi="en-US"/>
              </w:rPr>
            </w:pPr>
            <w:r w:rsidRPr="00B314C4">
              <w:rPr>
                <w:rFonts w:ascii="Times New Roman" w:eastAsia="Times New Roman" w:hAnsi="Times New Roman" w:cs="Times New Roman"/>
                <w:b/>
                <w:sz w:val="24"/>
                <w:szCs w:val="24"/>
                <w:lang w:bidi="en-US"/>
              </w:rPr>
              <w:lastRenderedPageBreak/>
              <w:t>12</w:t>
            </w:r>
          </w:p>
        </w:tc>
        <w:tc>
          <w:tcPr>
            <w:tcW w:w="2971" w:type="dxa"/>
            <w:tcBorders>
              <w:right w:val="single" w:sz="4" w:space="0" w:color="auto"/>
            </w:tcBorders>
          </w:tcPr>
          <w:p w:rsidR="00B314C4" w:rsidRPr="00B314C4" w:rsidRDefault="00B314C4" w:rsidP="00B314C4">
            <w:pPr>
              <w:contextualSpacing/>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 xml:space="preserve">Индивидуальная. Парная. </w:t>
            </w:r>
          </w:p>
          <w:p w:rsidR="00B314C4" w:rsidRPr="00B314C4" w:rsidRDefault="00B314C4" w:rsidP="00B314C4">
            <w:pPr>
              <w:contextualSpacing/>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 xml:space="preserve">Групповая. Фронтальная. </w:t>
            </w:r>
          </w:p>
          <w:p w:rsidR="00B314C4" w:rsidRPr="00B314C4" w:rsidRDefault="00B314C4" w:rsidP="00B314C4">
            <w:pPr>
              <w:contextualSpacing/>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 xml:space="preserve">Репродуктивный: воспроизведение действий по применению знаний на практике, деятельность по алгоритму, программирование; </w:t>
            </w:r>
            <w:r w:rsidRPr="00B314C4">
              <w:rPr>
                <w:rFonts w:ascii="Times New Roman" w:eastAsia="Times New Roman" w:hAnsi="Times New Roman" w:cs="Times New Roman"/>
                <w:sz w:val="24"/>
                <w:szCs w:val="24"/>
                <w:lang w:eastAsia="ru-RU"/>
              </w:rPr>
              <w:br/>
              <w:t xml:space="preserve"> проблемное изложение изучаемого материала; </w:t>
            </w:r>
            <w:r w:rsidRPr="00B314C4">
              <w:rPr>
                <w:rFonts w:ascii="Times New Roman" w:eastAsia="Times New Roman" w:hAnsi="Times New Roman" w:cs="Times New Roman"/>
                <w:sz w:val="24"/>
                <w:szCs w:val="24"/>
                <w:lang w:eastAsia="ru-RU"/>
              </w:rPr>
              <w:br/>
              <w:t xml:space="preserve"> частично-поисковый, или эвристический метод; </w:t>
            </w:r>
            <w:r w:rsidRPr="00B314C4">
              <w:rPr>
                <w:rFonts w:ascii="Times New Roman" w:eastAsia="Times New Roman" w:hAnsi="Times New Roman" w:cs="Times New Roman"/>
                <w:sz w:val="24"/>
                <w:szCs w:val="24"/>
                <w:lang w:eastAsia="ru-RU"/>
              </w:rPr>
              <w:br/>
              <w:t xml:space="preserve">исследовательский метод, когда учащимся дается познавательная задача, </w:t>
            </w:r>
            <w:r w:rsidRPr="00B314C4">
              <w:rPr>
                <w:rFonts w:ascii="Times New Roman" w:eastAsia="Times New Roman" w:hAnsi="Times New Roman" w:cs="Times New Roman"/>
                <w:sz w:val="24"/>
                <w:szCs w:val="24"/>
                <w:lang w:eastAsia="ru-RU"/>
              </w:rPr>
              <w:lastRenderedPageBreak/>
              <w:t>которую они решают самостоятельно, подбирая для этого необходимые методы и пользуясь помощью учителя.</w:t>
            </w:r>
          </w:p>
        </w:tc>
      </w:tr>
      <w:tr w:rsidR="00B314C4" w:rsidRPr="00B314C4" w:rsidTr="00077918">
        <w:trPr>
          <w:trHeight w:val="213"/>
        </w:trPr>
        <w:tc>
          <w:tcPr>
            <w:tcW w:w="738" w:type="dxa"/>
          </w:tcPr>
          <w:p w:rsidR="00B314C4" w:rsidRPr="00B314C4" w:rsidRDefault="00B314C4" w:rsidP="00B314C4">
            <w:pPr>
              <w:rPr>
                <w:rFonts w:ascii="Times New Roman" w:eastAsia="Times New Roman" w:hAnsi="Times New Roman" w:cs="Times New Roman"/>
                <w:b/>
                <w:sz w:val="24"/>
                <w:szCs w:val="24"/>
                <w:lang w:bidi="en-US"/>
              </w:rPr>
            </w:pPr>
            <w:r w:rsidRPr="00B314C4">
              <w:rPr>
                <w:rFonts w:ascii="Times New Roman" w:eastAsia="Times New Roman" w:hAnsi="Times New Roman" w:cs="Times New Roman"/>
                <w:b/>
                <w:sz w:val="24"/>
                <w:szCs w:val="24"/>
                <w:lang w:bidi="en-US"/>
              </w:rPr>
              <w:lastRenderedPageBreak/>
              <w:t>6</w:t>
            </w:r>
          </w:p>
        </w:tc>
        <w:tc>
          <w:tcPr>
            <w:tcW w:w="8788" w:type="dxa"/>
            <w:gridSpan w:val="4"/>
            <w:tcBorders>
              <w:right w:val="single" w:sz="4" w:space="0" w:color="auto"/>
            </w:tcBorders>
          </w:tcPr>
          <w:p w:rsidR="00B314C4" w:rsidRPr="00B314C4" w:rsidRDefault="00B314C4" w:rsidP="00B314C4">
            <w:pPr>
              <w:jc w:val="center"/>
              <w:rPr>
                <w:rFonts w:ascii="Times New Roman" w:eastAsia="Times New Roman" w:hAnsi="Times New Roman" w:cs="Times New Roman"/>
                <w:b/>
                <w:sz w:val="24"/>
                <w:szCs w:val="24"/>
                <w:lang w:bidi="en-US"/>
              </w:rPr>
            </w:pPr>
            <w:r w:rsidRPr="00B314C4">
              <w:rPr>
                <w:rFonts w:ascii="Times New Roman" w:eastAsia="Times New Roman" w:hAnsi="Times New Roman" w:cs="Times New Roman"/>
                <w:b/>
                <w:sz w:val="24"/>
                <w:szCs w:val="24"/>
                <w:lang w:eastAsia="ru-RU"/>
              </w:rPr>
              <w:t>Числа от 1 до 20. Сложение и вычитание (продолжение)</w:t>
            </w:r>
          </w:p>
        </w:tc>
      </w:tr>
      <w:tr w:rsidR="00B314C4" w:rsidRPr="00B314C4" w:rsidTr="00077918">
        <w:trPr>
          <w:trHeight w:val="213"/>
        </w:trPr>
        <w:tc>
          <w:tcPr>
            <w:tcW w:w="738" w:type="dxa"/>
          </w:tcPr>
          <w:p w:rsidR="00B314C4" w:rsidRPr="00B314C4" w:rsidRDefault="00B314C4" w:rsidP="00B314C4">
            <w:pPr>
              <w:rPr>
                <w:rFonts w:ascii="Times New Roman" w:eastAsia="Times New Roman" w:hAnsi="Times New Roman" w:cs="Times New Roman"/>
                <w:b/>
                <w:sz w:val="24"/>
                <w:szCs w:val="24"/>
                <w:lang w:bidi="en-US"/>
              </w:rPr>
            </w:pPr>
          </w:p>
        </w:tc>
        <w:tc>
          <w:tcPr>
            <w:tcW w:w="4819" w:type="dxa"/>
            <w:gridSpan w:val="2"/>
          </w:tcPr>
          <w:p w:rsidR="00B314C4" w:rsidRPr="00B314C4" w:rsidRDefault="00B314C4" w:rsidP="00B314C4">
            <w:pPr>
              <w:widowControl w:val="0"/>
              <w:autoSpaceDE w:val="0"/>
              <w:autoSpaceDN w:val="0"/>
              <w:adjustRightInd w:val="0"/>
              <w:rPr>
                <w:rFonts w:ascii="Times New Roman" w:eastAsia="Times New Roman" w:hAnsi="Times New Roman" w:cs="Times New Roman"/>
                <w:sz w:val="24"/>
                <w:szCs w:val="24"/>
                <w:lang w:eastAsia="ru-RU"/>
              </w:rPr>
            </w:pPr>
            <w:r w:rsidRPr="00B314C4">
              <w:rPr>
                <w:rFonts w:ascii="Times New Roman" w:eastAsia="Times New Roman" w:hAnsi="Times New Roman" w:cs="Times New Roman"/>
                <w:color w:val="000000"/>
                <w:sz w:val="24"/>
                <w:szCs w:val="24"/>
                <w:lang w:eastAsia="ru-RU"/>
              </w:rPr>
              <w:t>Табличное сложение (11 ч)</w:t>
            </w:r>
            <w:r w:rsidRPr="00B314C4">
              <w:rPr>
                <w:rFonts w:ascii="Times New Roman" w:eastAsia="Times New Roman" w:hAnsi="Times New Roman" w:cs="Times New Roman"/>
                <w:color w:val="000000"/>
                <w:sz w:val="24"/>
                <w:szCs w:val="24"/>
                <w:lang w:eastAsia="ru-RU"/>
              </w:rPr>
              <w:br/>
              <w:t>Общий приём сложения однозначных чисел с переходом через десяток: прибавление по частям (8 + 6 = 8 + 2 + 4). Рассмотрение случаев + 2, + 3, + 4, + 5,</w:t>
            </w:r>
            <w:r w:rsidRPr="00B314C4">
              <w:rPr>
                <w:rFonts w:ascii="Times New Roman" w:eastAsia="Times New Roman" w:hAnsi="Times New Roman" w:cs="Times New Roman"/>
                <w:color w:val="000000"/>
                <w:sz w:val="24"/>
                <w:szCs w:val="24"/>
                <w:lang w:eastAsia="ru-RU"/>
              </w:rPr>
              <w:br/>
              <w:t>+ 6, + 7, + 8, + 9. Состав чисел второго десятка. Таблица сложения. «Странички для любознательных» — задания творческого и поискового характера: логические задачи; задания с продолжением узоров; работа на вычислительной машине, выполняющей вычисление значения числового выражения в два действия; цепочки.</w:t>
            </w:r>
            <w:r w:rsidRPr="00B314C4">
              <w:rPr>
                <w:rFonts w:ascii="Times New Roman" w:eastAsia="Times New Roman" w:hAnsi="Times New Roman" w:cs="Times New Roman"/>
                <w:color w:val="000000"/>
                <w:sz w:val="24"/>
                <w:szCs w:val="24"/>
                <w:lang w:eastAsia="ru-RU"/>
              </w:rPr>
              <w:br/>
              <w:t xml:space="preserve">Повторение пройденного «Что узнали. Чему научились» . </w:t>
            </w:r>
            <w:r w:rsidRPr="00B314C4">
              <w:rPr>
                <w:rFonts w:ascii="Times New Roman" w:eastAsia="Times New Roman" w:hAnsi="Times New Roman" w:cs="Times New Roman"/>
                <w:sz w:val="24"/>
                <w:szCs w:val="24"/>
                <w:lang w:eastAsia="ru-RU"/>
              </w:rPr>
              <w:t xml:space="preserve"> </w:t>
            </w:r>
            <w:r w:rsidRPr="00B314C4">
              <w:rPr>
                <w:rFonts w:ascii="Times New Roman" w:eastAsia="Times New Roman" w:hAnsi="Times New Roman" w:cs="Times New Roman"/>
                <w:color w:val="000000"/>
                <w:sz w:val="24"/>
                <w:szCs w:val="24"/>
                <w:lang w:eastAsia="ru-RU"/>
              </w:rPr>
              <w:t>Общие приёмы вычитания с переходом через десяток:</w:t>
            </w:r>
            <w:r w:rsidRPr="00B314C4">
              <w:rPr>
                <w:rFonts w:ascii="Times New Roman" w:eastAsia="Times New Roman" w:hAnsi="Times New Roman" w:cs="Times New Roman"/>
                <w:color w:val="000000"/>
                <w:sz w:val="24"/>
                <w:szCs w:val="24"/>
                <w:lang w:eastAsia="ru-RU"/>
              </w:rPr>
              <w:br/>
              <w:t>1) приём вычитания по частям (15 − 7 = 15 − 5 − 2);</w:t>
            </w:r>
            <w:r w:rsidRPr="00B314C4">
              <w:rPr>
                <w:rFonts w:ascii="Times New Roman" w:eastAsia="Times New Roman" w:hAnsi="Times New Roman" w:cs="Times New Roman"/>
                <w:color w:val="000000"/>
                <w:sz w:val="24"/>
                <w:szCs w:val="24"/>
                <w:lang w:eastAsia="ru-RU"/>
              </w:rPr>
              <w:br/>
              <w:t>2) приём, который основывается</w:t>
            </w:r>
            <w:r w:rsidRPr="00B314C4">
              <w:rPr>
                <w:rFonts w:ascii="Times New Roman" w:eastAsia="Times New Roman" w:hAnsi="Times New Roman" w:cs="Times New Roman"/>
                <w:color w:val="000000"/>
                <w:sz w:val="24"/>
                <w:szCs w:val="24"/>
                <w:lang w:eastAsia="ru-RU"/>
              </w:rPr>
              <w:br/>
              <w:t>на знании состава числа и связи между суммой и слагаемыми. Решение текстовых задач включается в каждый урок. «Странички для любознательных» — задания творческого и поискового характера: определение закономерностей в составлении числового ряда; задачи с недостающими данными; логические задачи. Наши проекты: «Математика вокруг нас. Форма, размер, цвет. Узоры и орнаменты». Повторение пройденного «Что узнали. Чему научились». Проверочная работа «Проверим</w:t>
            </w:r>
            <w:r w:rsidRPr="00B314C4">
              <w:rPr>
                <w:rFonts w:ascii="Times New Roman" w:eastAsia="Times New Roman" w:hAnsi="Times New Roman" w:cs="Times New Roman"/>
                <w:color w:val="000000"/>
                <w:sz w:val="24"/>
                <w:szCs w:val="24"/>
                <w:lang w:eastAsia="ru-RU"/>
              </w:rPr>
              <w:br/>
              <w:t>себя и оценим свои достижения»</w:t>
            </w:r>
            <w:r w:rsidRPr="00B314C4">
              <w:rPr>
                <w:rFonts w:ascii="Times New Roman" w:eastAsia="Times New Roman" w:hAnsi="Times New Roman" w:cs="Times New Roman"/>
                <w:color w:val="000000"/>
                <w:sz w:val="24"/>
                <w:szCs w:val="24"/>
                <w:lang w:eastAsia="ru-RU"/>
              </w:rPr>
              <w:br/>
              <w:t>(тестовая форма). Анализ результатов.</w:t>
            </w:r>
          </w:p>
        </w:tc>
        <w:tc>
          <w:tcPr>
            <w:tcW w:w="998" w:type="dxa"/>
          </w:tcPr>
          <w:p w:rsidR="00B314C4" w:rsidRPr="00B314C4" w:rsidRDefault="00B314C4" w:rsidP="00B314C4">
            <w:pPr>
              <w:rPr>
                <w:rFonts w:ascii="Times New Roman" w:eastAsia="Times New Roman" w:hAnsi="Times New Roman" w:cs="Times New Roman"/>
                <w:b/>
                <w:sz w:val="24"/>
                <w:szCs w:val="24"/>
                <w:lang w:bidi="en-US"/>
              </w:rPr>
            </w:pPr>
            <w:r w:rsidRPr="00B314C4">
              <w:rPr>
                <w:rFonts w:ascii="Times New Roman" w:eastAsia="Times New Roman" w:hAnsi="Times New Roman" w:cs="Times New Roman"/>
                <w:b/>
                <w:sz w:val="24"/>
                <w:szCs w:val="24"/>
                <w:lang w:bidi="en-US"/>
              </w:rPr>
              <w:t>22</w:t>
            </w:r>
          </w:p>
        </w:tc>
        <w:tc>
          <w:tcPr>
            <w:tcW w:w="2971" w:type="dxa"/>
            <w:tcBorders>
              <w:right w:val="single" w:sz="4" w:space="0" w:color="auto"/>
            </w:tcBorders>
          </w:tcPr>
          <w:p w:rsidR="00B314C4" w:rsidRPr="00B314C4" w:rsidRDefault="00B314C4" w:rsidP="00B314C4">
            <w:pPr>
              <w:contextualSpacing/>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 xml:space="preserve">Индивидуальная. Парная. </w:t>
            </w:r>
          </w:p>
          <w:p w:rsidR="00B314C4" w:rsidRPr="00B314C4" w:rsidRDefault="00B314C4" w:rsidP="00B314C4">
            <w:pPr>
              <w:contextualSpacing/>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 xml:space="preserve">Групповая. Фронтальная. </w:t>
            </w:r>
          </w:p>
          <w:p w:rsidR="00B314C4" w:rsidRPr="00B314C4" w:rsidRDefault="00B314C4" w:rsidP="00B314C4">
            <w:pP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 xml:space="preserve">Репродуктивный: воспроизведение действий по применению знаний на практике, деятельность по алгоритму, программирование; </w:t>
            </w:r>
            <w:r w:rsidRPr="00B314C4">
              <w:rPr>
                <w:rFonts w:ascii="Times New Roman" w:eastAsia="Times New Roman" w:hAnsi="Times New Roman" w:cs="Times New Roman"/>
                <w:sz w:val="24"/>
                <w:szCs w:val="24"/>
                <w:lang w:eastAsia="ru-RU"/>
              </w:rPr>
              <w:br/>
              <w:t xml:space="preserve"> проблемное изложение изучаемого материала; </w:t>
            </w:r>
            <w:r w:rsidRPr="00B314C4">
              <w:rPr>
                <w:rFonts w:ascii="Times New Roman" w:eastAsia="Times New Roman" w:hAnsi="Times New Roman" w:cs="Times New Roman"/>
                <w:sz w:val="24"/>
                <w:szCs w:val="24"/>
                <w:lang w:eastAsia="ru-RU"/>
              </w:rPr>
              <w:br/>
              <w:t xml:space="preserve"> частично-поисковый, или эвристический метод; </w:t>
            </w:r>
            <w:r w:rsidRPr="00B314C4">
              <w:rPr>
                <w:rFonts w:ascii="Times New Roman" w:eastAsia="Times New Roman" w:hAnsi="Times New Roman" w:cs="Times New Roman"/>
                <w:sz w:val="24"/>
                <w:szCs w:val="24"/>
                <w:lang w:eastAsia="ru-RU"/>
              </w:rPr>
              <w:br/>
              <w:t>исследовательский метод, когда учащимся дается познавательная задача, которую они решают самостоятельно, подбирая для этого необходимые методы и пользуясь помощью учителя.</w:t>
            </w:r>
          </w:p>
        </w:tc>
      </w:tr>
      <w:tr w:rsidR="00B314C4" w:rsidRPr="00B314C4" w:rsidTr="00077918">
        <w:trPr>
          <w:trHeight w:val="213"/>
        </w:trPr>
        <w:tc>
          <w:tcPr>
            <w:tcW w:w="738" w:type="dxa"/>
          </w:tcPr>
          <w:p w:rsidR="00B314C4" w:rsidRPr="00B314C4" w:rsidRDefault="00B314C4" w:rsidP="00B314C4">
            <w:pPr>
              <w:rPr>
                <w:rFonts w:ascii="Times New Roman" w:eastAsia="Times New Roman" w:hAnsi="Times New Roman" w:cs="Times New Roman"/>
                <w:b/>
                <w:sz w:val="24"/>
                <w:szCs w:val="24"/>
                <w:lang w:bidi="en-US"/>
              </w:rPr>
            </w:pPr>
            <w:r w:rsidRPr="00B314C4">
              <w:rPr>
                <w:rFonts w:ascii="Times New Roman" w:eastAsia="Times New Roman" w:hAnsi="Times New Roman" w:cs="Times New Roman"/>
                <w:b/>
                <w:sz w:val="24"/>
                <w:szCs w:val="24"/>
                <w:lang w:bidi="en-US"/>
              </w:rPr>
              <w:t>7</w:t>
            </w:r>
          </w:p>
        </w:tc>
        <w:tc>
          <w:tcPr>
            <w:tcW w:w="8788" w:type="dxa"/>
            <w:gridSpan w:val="4"/>
            <w:tcBorders>
              <w:right w:val="single" w:sz="4" w:space="0" w:color="auto"/>
            </w:tcBorders>
          </w:tcPr>
          <w:p w:rsidR="00B314C4" w:rsidRPr="00B314C4" w:rsidRDefault="00B314C4" w:rsidP="00B314C4">
            <w:pPr>
              <w:jc w:val="center"/>
              <w:rPr>
                <w:rFonts w:ascii="Times New Roman" w:eastAsia="Times New Roman" w:hAnsi="Times New Roman" w:cs="Times New Roman"/>
                <w:b/>
                <w:sz w:val="24"/>
                <w:szCs w:val="24"/>
                <w:lang w:bidi="en-US"/>
              </w:rPr>
            </w:pPr>
            <w:r w:rsidRPr="00B314C4">
              <w:rPr>
                <w:rFonts w:ascii="Times New Roman" w:eastAsia="Times New Roman" w:hAnsi="Times New Roman" w:cs="Times New Roman"/>
                <w:b/>
                <w:sz w:val="24"/>
                <w:szCs w:val="24"/>
                <w:lang w:eastAsia="ru-RU"/>
              </w:rPr>
              <w:t>Итоговое повторение</w:t>
            </w:r>
          </w:p>
        </w:tc>
      </w:tr>
      <w:tr w:rsidR="00B314C4" w:rsidRPr="00B314C4" w:rsidTr="00077918">
        <w:trPr>
          <w:trHeight w:val="213"/>
        </w:trPr>
        <w:tc>
          <w:tcPr>
            <w:tcW w:w="738" w:type="dxa"/>
          </w:tcPr>
          <w:p w:rsidR="00B314C4" w:rsidRPr="00B314C4" w:rsidRDefault="00B314C4" w:rsidP="00B314C4">
            <w:pPr>
              <w:rPr>
                <w:rFonts w:ascii="Times New Roman" w:eastAsia="Times New Roman" w:hAnsi="Times New Roman" w:cs="Times New Roman"/>
                <w:b/>
                <w:sz w:val="24"/>
                <w:szCs w:val="24"/>
                <w:lang w:bidi="en-US"/>
              </w:rPr>
            </w:pPr>
          </w:p>
        </w:tc>
        <w:tc>
          <w:tcPr>
            <w:tcW w:w="4819" w:type="dxa"/>
            <w:gridSpan w:val="2"/>
          </w:tcPr>
          <w:p w:rsidR="00B314C4" w:rsidRPr="00B314C4" w:rsidRDefault="00B314C4" w:rsidP="00B314C4">
            <w:pPr>
              <w:widowControl w:val="0"/>
              <w:autoSpaceDE w:val="0"/>
              <w:autoSpaceDN w:val="0"/>
              <w:adjustRightInd w:val="0"/>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sz w:val="24"/>
                <w:szCs w:val="24"/>
                <w:lang w:eastAsia="ru-RU"/>
              </w:rPr>
              <w:t xml:space="preserve"> </w:t>
            </w:r>
            <w:r w:rsidRPr="00B314C4">
              <w:rPr>
                <w:rFonts w:ascii="Times New Roman" w:eastAsia="Times New Roman" w:hAnsi="Times New Roman" w:cs="Times New Roman"/>
                <w:color w:val="000000"/>
                <w:sz w:val="24"/>
                <w:szCs w:val="24"/>
                <w:lang w:eastAsia="ru-RU"/>
              </w:rPr>
              <w:t>«Что узнали, чему научились в 1 классе».</w:t>
            </w:r>
          </w:p>
          <w:p w:rsidR="00B314C4" w:rsidRPr="00B314C4" w:rsidRDefault="00B314C4" w:rsidP="00B314C4">
            <w:pPr>
              <w:widowControl w:val="0"/>
              <w:autoSpaceDE w:val="0"/>
              <w:autoSpaceDN w:val="0"/>
              <w:adjustRightInd w:val="0"/>
              <w:rPr>
                <w:rFonts w:ascii="Times New Roman" w:eastAsia="Times New Roman" w:hAnsi="Times New Roman" w:cs="Times New Roman"/>
                <w:sz w:val="24"/>
                <w:szCs w:val="24"/>
                <w:lang w:eastAsia="ru-RU"/>
              </w:rPr>
            </w:pPr>
            <w:r w:rsidRPr="00B314C4">
              <w:rPr>
                <w:rFonts w:ascii="Times New Roman" w:eastAsia="Times New Roman" w:hAnsi="Times New Roman" w:cs="Times New Roman"/>
                <w:color w:val="000000"/>
                <w:sz w:val="24"/>
                <w:szCs w:val="24"/>
                <w:lang w:eastAsia="ru-RU"/>
              </w:rPr>
              <w:t>Проверка знаний.</w:t>
            </w:r>
          </w:p>
        </w:tc>
        <w:tc>
          <w:tcPr>
            <w:tcW w:w="998" w:type="dxa"/>
          </w:tcPr>
          <w:p w:rsidR="00B314C4" w:rsidRPr="00B314C4" w:rsidRDefault="00B314C4" w:rsidP="00B314C4">
            <w:pPr>
              <w:rPr>
                <w:rFonts w:ascii="Times New Roman" w:eastAsia="Times New Roman" w:hAnsi="Times New Roman" w:cs="Times New Roman"/>
                <w:b/>
                <w:sz w:val="24"/>
                <w:szCs w:val="24"/>
                <w:lang w:bidi="en-US"/>
              </w:rPr>
            </w:pPr>
            <w:r w:rsidRPr="00B314C4">
              <w:rPr>
                <w:rFonts w:ascii="Times New Roman" w:eastAsia="Times New Roman" w:hAnsi="Times New Roman" w:cs="Times New Roman"/>
                <w:b/>
                <w:sz w:val="24"/>
                <w:szCs w:val="24"/>
                <w:lang w:bidi="en-US"/>
              </w:rPr>
              <w:t>6</w:t>
            </w:r>
          </w:p>
        </w:tc>
        <w:tc>
          <w:tcPr>
            <w:tcW w:w="2971" w:type="dxa"/>
            <w:tcBorders>
              <w:right w:val="single" w:sz="4" w:space="0" w:color="auto"/>
            </w:tcBorders>
          </w:tcPr>
          <w:p w:rsidR="00B314C4" w:rsidRPr="00B314C4" w:rsidRDefault="00B314C4" w:rsidP="00B314C4">
            <w:pPr>
              <w:contextualSpacing/>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 xml:space="preserve">Индивидуальная. Парная. </w:t>
            </w:r>
          </w:p>
          <w:p w:rsidR="00B314C4" w:rsidRPr="00B314C4" w:rsidRDefault="00B314C4" w:rsidP="00B314C4">
            <w:pPr>
              <w:contextualSpacing/>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 xml:space="preserve">Групповая. Фронтальная. </w:t>
            </w:r>
          </w:p>
          <w:p w:rsidR="00B314C4" w:rsidRPr="00B314C4" w:rsidRDefault="00B314C4" w:rsidP="00B314C4">
            <w:pPr>
              <w:rPr>
                <w:rFonts w:ascii="Times New Roman" w:eastAsia="Times New Roman" w:hAnsi="Times New Roman" w:cs="Times New Roman"/>
                <w:b/>
                <w:sz w:val="24"/>
                <w:szCs w:val="24"/>
                <w:lang w:bidi="en-US"/>
              </w:rPr>
            </w:pPr>
            <w:r w:rsidRPr="00B314C4">
              <w:rPr>
                <w:rFonts w:ascii="Times New Roman" w:eastAsia="Times New Roman" w:hAnsi="Times New Roman" w:cs="Times New Roman"/>
                <w:sz w:val="24"/>
                <w:szCs w:val="24"/>
                <w:lang w:eastAsia="ru-RU"/>
              </w:rPr>
              <w:t xml:space="preserve">Репродуктивный: воспроизведение действий по применению знаний на практике, деятельность по </w:t>
            </w:r>
            <w:r w:rsidRPr="00B314C4">
              <w:rPr>
                <w:rFonts w:ascii="Times New Roman" w:eastAsia="Times New Roman" w:hAnsi="Times New Roman" w:cs="Times New Roman"/>
                <w:sz w:val="24"/>
                <w:szCs w:val="24"/>
                <w:lang w:eastAsia="ru-RU"/>
              </w:rPr>
              <w:lastRenderedPageBreak/>
              <w:t xml:space="preserve">алгоритму, программирование; </w:t>
            </w:r>
            <w:r w:rsidRPr="00B314C4">
              <w:rPr>
                <w:rFonts w:ascii="Times New Roman" w:eastAsia="Times New Roman" w:hAnsi="Times New Roman" w:cs="Times New Roman"/>
                <w:sz w:val="24"/>
                <w:szCs w:val="24"/>
                <w:lang w:eastAsia="ru-RU"/>
              </w:rPr>
              <w:br/>
              <w:t xml:space="preserve"> проблемное изложение изучаемого материала; </w:t>
            </w:r>
            <w:r w:rsidRPr="00B314C4">
              <w:rPr>
                <w:rFonts w:ascii="Times New Roman" w:eastAsia="Times New Roman" w:hAnsi="Times New Roman" w:cs="Times New Roman"/>
                <w:sz w:val="24"/>
                <w:szCs w:val="24"/>
                <w:lang w:eastAsia="ru-RU"/>
              </w:rPr>
              <w:br/>
              <w:t xml:space="preserve"> частично-поисковый, или эвристический метод; </w:t>
            </w:r>
            <w:r w:rsidRPr="00B314C4">
              <w:rPr>
                <w:rFonts w:ascii="Times New Roman" w:eastAsia="Times New Roman" w:hAnsi="Times New Roman" w:cs="Times New Roman"/>
                <w:sz w:val="24"/>
                <w:szCs w:val="24"/>
                <w:lang w:eastAsia="ru-RU"/>
              </w:rPr>
              <w:br/>
              <w:t>исследовательский метод, когда учащимся дается познавательная задача, которую они решают самостоятельно, подбирая для этого необходимые методы.</w:t>
            </w:r>
          </w:p>
        </w:tc>
      </w:tr>
    </w:tbl>
    <w:p w:rsidR="00B314C4" w:rsidRPr="00B314C4" w:rsidRDefault="00B314C4" w:rsidP="00B314C4">
      <w:pPr>
        <w:spacing w:after="0" w:line="240" w:lineRule="auto"/>
        <w:ind w:firstLine="709"/>
        <w:jc w:val="both"/>
        <w:rPr>
          <w:rFonts w:ascii="Times New Roman" w:eastAsia="Times New Roman" w:hAnsi="Times New Roman" w:cs="Times New Roman"/>
          <w:b/>
          <w:sz w:val="24"/>
          <w:szCs w:val="24"/>
          <w:lang w:eastAsia="ru-RU"/>
        </w:rPr>
      </w:pPr>
    </w:p>
    <w:p w:rsidR="00B314C4" w:rsidRPr="00B314C4" w:rsidRDefault="00B314C4" w:rsidP="00B314C4">
      <w:pPr>
        <w:spacing w:after="0" w:line="240" w:lineRule="auto"/>
        <w:jc w:val="center"/>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Тематическое планирование</w:t>
      </w:r>
    </w:p>
    <w:p w:rsidR="00B314C4" w:rsidRPr="00B314C4" w:rsidRDefault="00B314C4" w:rsidP="00B314C4">
      <w:pPr>
        <w:spacing w:after="0" w:line="240" w:lineRule="auto"/>
        <w:ind w:firstLine="709"/>
        <w:jc w:val="both"/>
        <w:rPr>
          <w:rFonts w:ascii="Times New Roman" w:eastAsia="Times New Roman" w:hAnsi="Times New Roman" w:cs="Times New Roman"/>
          <w:b/>
          <w:sz w:val="24"/>
          <w:szCs w:val="24"/>
          <w:lang w:eastAsia="ru-RU"/>
        </w:rPr>
      </w:pPr>
    </w:p>
    <w:tbl>
      <w:tblPr>
        <w:tblStyle w:val="130"/>
        <w:tblW w:w="9810" w:type="dxa"/>
        <w:tblInd w:w="108" w:type="dxa"/>
        <w:tblLayout w:type="fixed"/>
        <w:tblLook w:val="04A0" w:firstRow="1" w:lastRow="0" w:firstColumn="1" w:lastColumn="0" w:noHBand="0" w:noVBand="1"/>
      </w:tblPr>
      <w:tblGrid>
        <w:gridCol w:w="851"/>
        <w:gridCol w:w="7400"/>
        <w:gridCol w:w="1559"/>
      </w:tblGrid>
      <w:tr w:rsidR="00B314C4" w:rsidRPr="00B314C4" w:rsidTr="00077918">
        <w:tc>
          <w:tcPr>
            <w:tcW w:w="851" w:type="dxa"/>
          </w:tcPr>
          <w:p w:rsidR="00B314C4" w:rsidRPr="00B314C4" w:rsidRDefault="00B314C4" w:rsidP="00B314C4">
            <w:pPr>
              <w:autoSpaceDE w:val="0"/>
              <w:autoSpaceDN w:val="0"/>
              <w:adjustRightInd w:val="0"/>
              <w:jc w:val="center"/>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  урока</w:t>
            </w:r>
          </w:p>
        </w:tc>
        <w:tc>
          <w:tcPr>
            <w:tcW w:w="7400" w:type="dxa"/>
          </w:tcPr>
          <w:p w:rsidR="00B314C4" w:rsidRPr="00B314C4" w:rsidRDefault="00B314C4" w:rsidP="00B314C4">
            <w:pPr>
              <w:autoSpaceDE w:val="0"/>
              <w:autoSpaceDN w:val="0"/>
              <w:adjustRightInd w:val="0"/>
              <w:jc w:val="center"/>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Название раздела, темы</w:t>
            </w:r>
          </w:p>
        </w:tc>
        <w:tc>
          <w:tcPr>
            <w:tcW w:w="1559" w:type="dxa"/>
          </w:tcPr>
          <w:p w:rsidR="00B314C4" w:rsidRPr="00B314C4" w:rsidRDefault="00B314C4" w:rsidP="00B314C4">
            <w:pPr>
              <w:autoSpaceDE w:val="0"/>
              <w:autoSpaceDN w:val="0"/>
              <w:adjustRightInd w:val="0"/>
              <w:jc w:val="center"/>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Количество часов</w:t>
            </w:r>
          </w:p>
        </w:tc>
      </w:tr>
      <w:tr w:rsidR="00B314C4" w:rsidRPr="00B314C4" w:rsidTr="00077918">
        <w:tc>
          <w:tcPr>
            <w:tcW w:w="9810" w:type="dxa"/>
            <w:gridSpan w:val="3"/>
          </w:tcPr>
          <w:p w:rsidR="00B314C4" w:rsidRPr="00B314C4" w:rsidRDefault="00B314C4" w:rsidP="00B314C4">
            <w:pPr>
              <w:jc w:val="center"/>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 четверть (36 часов)</w:t>
            </w:r>
          </w:p>
          <w:p w:rsidR="00B314C4" w:rsidRPr="00B314C4" w:rsidRDefault="00B314C4" w:rsidP="00B314C4">
            <w:pPr>
              <w:jc w:val="center"/>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Подготовка к изучению чисел. Пространственные и временные представления (8 ч)</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Учебник математики. Роль математики в жизни людей и общества</w:t>
            </w:r>
          </w:p>
        </w:tc>
        <w:tc>
          <w:tcPr>
            <w:tcW w:w="1559"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2</w:t>
            </w:r>
          </w:p>
        </w:tc>
        <w:tc>
          <w:tcPr>
            <w:tcW w:w="7400"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Calibri" w:hAnsi="Times New Roman" w:cs="Times New Roman"/>
                <w:sz w:val="24"/>
                <w:szCs w:val="24"/>
                <w:lang w:eastAsia="ru-RU"/>
              </w:rPr>
              <w:t>Счет предметов (с использованием количественных и порядковых числительных).</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3</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Сравнение групп предметов.</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4</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Отношения столько же, больше, меньше,</w:t>
            </w:r>
            <w:r w:rsidRPr="00B314C4">
              <w:rPr>
                <w:rFonts w:ascii="Calibri" w:eastAsia="Times New Roman" w:hAnsi="Calibri" w:cs="Times New Roman"/>
                <w:lang w:eastAsia="ru-RU"/>
              </w:rPr>
              <w:t xml:space="preserve"> </w:t>
            </w:r>
            <w:r w:rsidRPr="00B314C4">
              <w:rPr>
                <w:rFonts w:ascii="Times New Roman" w:eastAsia="Times New Roman" w:hAnsi="Times New Roman" w:cs="Times New Roman"/>
                <w:sz w:val="24"/>
                <w:szCs w:val="24"/>
                <w:lang w:eastAsia="ru-RU"/>
              </w:rPr>
              <w:t>больше (меньше) на …</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5</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Местоположение предметов, взаимное расположение предметов на плоскости и в пространстве (выше-ниже, слева-справа, левее – правее, сверху-снизу, между, за).</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6</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Направления движения (вверх, вниз, налево, направо). Временные представления (раньше, позже, сначала, потом).</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7</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Странички для любознательных. Повторение пройденного «Что узнали. Чему научились».</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8</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Странички для любознательных. Повторение пройденного «Что узнали. Чему научились».</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9810" w:type="dxa"/>
            <w:gridSpan w:val="3"/>
          </w:tcPr>
          <w:p w:rsidR="00B314C4" w:rsidRPr="00B314C4" w:rsidRDefault="00B314C4" w:rsidP="00B314C4">
            <w:pPr>
              <w:jc w:val="center"/>
              <w:rPr>
                <w:rFonts w:ascii="Times New Roman" w:eastAsia="Times New Roman" w:hAnsi="Times New Roman" w:cs="Times New Roman"/>
                <w:b/>
                <w:sz w:val="24"/>
                <w:szCs w:val="24"/>
                <w:lang w:eastAsia="ru-RU"/>
              </w:rPr>
            </w:pPr>
            <w:r w:rsidRPr="00B314C4">
              <w:rPr>
                <w:rFonts w:ascii="Times New Roman" w:eastAsia="Calibri" w:hAnsi="Times New Roman" w:cs="Times New Roman"/>
                <w:b/>
                <w:sz w:val="24"/>
                <w:szCs w:val="24"/>
                <w:lang w:eastAsia="ru-RU"/>
              </w:rPr>
              <w:t>Числа от 1 до 10. Число 0. Нумерация (28 часов)</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Много. Один. Письмо цифры 1.</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2</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Числа 1, 2. Письмо цифры 2.</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3</w:t>
            </w:r>
          </w:p>
        </w:tc>
        <w:tc>
          <w:tcPr>
            <w:tcW w:w="7400" w:type="dxa"/>
          </w:tcPr>
          <w:p w:rsidR="00B314C4" w:rsidRPr="00B314C4" w:rsidRDefault="00B314C4" w:rsidP="00B314C4">
            <w:pPr>
              <w:jc w:val="both"/>
              <w:rPr>
                <w:rFonts w:ascii="Times New Roman" w:eastAsia="Times New Roman" w:hAnsi="Times New Roman" w:cs="Times New Roman"/>
                <w:sz w:val="24"/>
                <w:szCs w:val="24"/>
                <w:lang w:val="en-US" w:eastAsia="ru-RU"/>
              </w:rPr>
            </w:pPr>
            <w:r w:rsidRPr="00B314C4">
              <w:rPr>
                <w:rFonts w:ascii="Times New Roman" w:eastAsia="Times New Roman" w:hAnsi="Times New Roman" w:cs="Times New Roman"/>
                <w:sz w:val="24"/>
                <w:szCs w:val="24"/>
                <w:lang w:eastAsia="ru-RU"/>
              </w:rPr>
              <w:t>Число 3. Письмо цифры 3.</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4</w:t>
            </w:r>
          </w:p>
        </w:tc>
        <w:tc>
          <w:tcPr>
            <w:tcW w:w="7400" w:type="dxa"/>
          </w:tcPr>
          <w:p w:rsidR="00B314C4" w:rsidRPr="00B314C4" w:rsidRDefault="00B314C4" w:rsidP="00B314C4">
            <w:pPr>
              <w:jc w:val="both"/>
              <w:rPr>
                <w:rFonts w:ascii="Times New Roman" w:eastAsia="Times New Roman" w:hAnsi="Times New Roman" w:cs="Times New Roman"/>
                <w:sz w:val="24"/>
                <w:szCs w:val="24"/>
                <w:lang w:val="en-US" w:eastAsia="ru-RU"/>
              </w:rPr>
            </w:pPr>
            <w:r w:rsidRPr="00B314C4">
              <w:rPr>
                <w:rFonts w:ascii="Times New Roman" w:eastAsia="Times New Roman" w:hAnsi="Times New Roman" w:cs="Times New Roman"/>
                <w:sz w:val="24"/>
                <w:szCs w:val="24"/>
                <w:lang w:eastAsia="ru-RU"/>
              </w:rPr>
              <w:t>Знаки +, –, =. «Прибавить», «вычесть», «получится».</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5</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Число 4. Письмо цифры 4.</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6</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Длиннее. Короче. Одинаковые по длине.</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7</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Число 5. Письмо цифры 5.</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8</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Числа от 1 до 5: получение, сравнение, запись, соотнесение числа и цифры. Состав числа 5 из двух слагаемых.</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9</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Странички для любознательных.</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10</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Точка. Линия: кривая, прямая. Отрезок.</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11</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Ломаная линия. Звено ломаной, вершины.</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12</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Числа от 1 до 5.</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13</w:t>
            </w:r>
          </w:p>
        </w:tc>
        <w:tc>
          <w:tcPr>
            <w:tcW w:w="7400" w:type="dxa"/>
          </w:tcPr>
          <w:p w:rsidR="00B314C4" w:rsidRPr="00B314C4" w:rsidRDefault="00B314C4" w:rsidP="00B314C4">
            <w:pPr>
              <w:jc w:val="both"/>
              <w:rPr>
                <w:rFonts w:ascii="Times New Roman" w:eastAsia="Times New Roman" w:hAnsi="Times New Roman" w:cs="Times New Roman"/>
                <w:sz w:val="24"/>
                <w:szCs w:val="24"/>
                <w:lang w:val="en-US" w:eastAsia="ru-RU"/>
              </w:rPr>
            </w:pPr>
            <w:r w:rsidRPr="00B314C4">
              <w:rPr>
                <w:rFonts w:ascii="Times New Roman" w:eastAsia="Times New Roman" w:hAnsi="Times New Roman" w:cs="Times New Roman"/>
                <w:sz w:val="24"/>
                <w:szCs w:val="24"/>
                <w:lang w:eastAsia="ru-RU"/>
              </w:rPr>
              <w:t>Знаки «больше», «меньше», «равно».</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lastRenderedPageBreak/>
              <w:t>14</w:t>
            </w:r>
          </w:p>
        </w:tc>
        <w:tc>
          <w:tcPr>
            <w:tcW w:w="7400" w:type="dxa"/>
          </w:tcPr>
          <w:p w:rsidR="00B314C4" w:rsidRPr="00B314C4" w:rsidRDefault="00B314C4" w:rsidP="00B314C4">
            <w:pPr>
              <w:jc w:val="both"/>
              <w:rPr>
                <w:rFonts w:ascii="Times New Roman" w:eastAsia="Times New Roman" w:hAnsi="Times New Roman" w:cs="Times New Roman"/>
                <w:sz w:val="24"/>
                <w:szCs w:val="24"/>
                <w:lang w:val="en-US" w:eastAsia="ru-RU"/>
              </w:rPr>
            </w:pPr>
            <w:r w:rsidRPr="00B314C4">
              <w:rPr>
                <w:rFonts w:ascii="Times New Roman" w:eastAsia="Times New Roman" w:hAnsi="Times New Roman" w:cs="Times New Roman"/>
                <w:sz w:val="24"/>
                <w:szCs w:val="24"/>
                <w:lang w:eastAsia="ru-RU"/>
              </w:rPr>
              <w:t>Равенство. Неравенство.</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15</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Многоугольник.</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16</w:t>
            </w:r>
          </w:p>
        </w:tc>
        <w:tc>
          <w:tcPr>
            <w:tcW w:w="7400" w:type="dxa"/>
          </w:tcPr>
          <w:p w:rsidR="00B314C4" w:rsidRPr="00B314C4" w:rsidRDefault="00B314C4" w:rsidP="00B314C4">
            <w:pPr>
              <w:jc w:val="both"/>
              <w:rPr>
                <w:rFonts w:ascii="Times New Roman" w:eastAsia="Times New Roman" w:hAnsi="Times New Roman" w:cs="Times New Roman"/>
                <w:sz w:val="24"/>
                <w:szCs w:val="24"/>
                <w:lang w:val="en-US" w:eastAsia="ru-RU"/>
              </w:rPr>
            </w:pPr>
            <w:r w:rsidRPr="00B314C4">
              <w:rPr>
                <w:rFonts w:ascii="Times New Roman" w:eastAsia="Times New Roman" w:hAnsi="Times New Roman" w:cs="Times New Roman"/>
                <w:sz w:val="24"/>
                <w:szCs w:val="24"/>
                <w:lang w:eastAsia="ru-RU"/>
              </w:rPr>
              <w:t>Числа 6, 7. Письмо цифры 6.</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17</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Числа от 1 до 7.Письмо цифры 7.</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18</w:t>
            </w:r>
          </w:p>
        </w:tc>
        <w:tc>
          <w:tcPr>
            <w:tcW w:w="7400" w:type="dxa"/>
          </w:tcPr>
          <w:p w:rsidR="00B314C4" w:rsidRPr="00B314C4" w:rsidRDefault="00B314C4" w:rsidP="00B314C4">
            <w:pPr>
              <w:jc w:val="both"/>
              <w:rPr>
                <w:rFonts w:ascii="Times New Roman" w:eastAsia="Times New Roman" w:hAnsi="Times New Roman" w:cs="Times New Roman"/>
                <w:sz w:val="24"/>
                <w:szCs w:val="24"/>
                <w:lang w:val="en-US" w:eastAsia="ru-RU"/>
              </w:rPr>
            </w:pPr>
            <w:r w:rsidRPr="00B314C4">
              <w:rPr>
                <w:rFonts w:ascii="Times New Roman" w:eastAsia="Times New Roman" w:hAnsi="Times New Roman" w:cs="Times New Roman"/>
                <w:sz w:val="24"/>
                <w:szCs w:val="24"/>
                <w:lang w:eastAsia="ru-RU"/>
              </w:rPr>
              <w:t>Числа 8, 9. Письмо цифры 8.</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19</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Числа от 1 до 9.Письмо цифры 9.</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20</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Число 10. Запись числа 10.</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21</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Числа от 1 до 10. Закрепление.</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22</w:t>
            </w:r>
          </w:p>
        </w:tc>
        <w:tc>
          <w:tcPr>
            <w:tcW w:w="7400" w:type="dxa"/>
          </w:tcPr>
          <w:p w:rsidR="00B314C4" w:rsidRPr="00B314C4" w:rsidRDefault="00B314C4" w:rsidP="00B314C4">
            <w:pPr>
              <w:tabs>
                <w:tab w:val="center" w:pos="4677"/>
                <w:tab w:val="right" w:pos="9355"/>
              </w:tabs>
              <w:contextualSpacing/>
              <w:jc w:val="both"/>
              <w:rPr>
                <w:rFonts w:ascii="Times New Roman" w:eastAsia="Times New Roman" w:hAnsi="Times New Roman" w:cs="Times New Roman"/>
                <w:sz w:val="24"/>
                <w:szCs w:val="24"/>
                <w:lang w:eastAsia="ar-SA"/>
              </w:rPr>
            </w:pPr>
            <w:r w:rsidRPr="00B314C4">
              <w:rPr>
                <w:rFonts w:ascii="Times New Roman" w:eastAsia="Times New Roman" w:hAnsi="Times New Roman" w:cs="Times New Roman"/>
                <w:sz w:val="24"/>
                <w:szCs w:val="24"/>
                <w:lang w:eastAsia="ar-SA"/>
              </w:rPr>
              <w:t>Числа от 1 до 10.  Знакомство с проектом «Числа в загадках, пословицах и поговорках».</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23</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 xml:space="preserve">Сантиметр. </w:t>
            </w:r>
            <w:r w:rsidRPr="00B314C4">
              <w:rPr>
                <w:rFonts w:ascii="Times New Roman" w:eastAsia="Times New Roman" w:hAnsi="Times New Roman" w:cs="Times New Roman"/>
                <w:sz w:val="24"/>
                <w:szCs w:val="24"/>
                <w:lang w:eastAsia="ar-SA"/>
              </w:rPr>
              <w:t>Измерение отрезков в сантиметрах.</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24</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ar-SA"/>
              </w:rPr>
              <w:t>Число и цифра 0. Свойства 0. Вычерчивание отрезков заданной длины.</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25</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ar-SA"/>
              </w:rPr>
              <w:t>Число и цифра 0. Свойства 0. Понятие «увеличить на…, уменьшить на…»</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26</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Странички для любознательных.</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27</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 xml:space="preserve">Повторение пройденного. «Что узнали. Чему научились». </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28</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Повторение пройденного. «Что узнали. Чему научились».</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9810" w:type="dxa"/>
            <w:gridSpan w:val="3"/>
          </w:tcPr>
          <w:p w:rsidR="00B314C4" w:rsidRPr="00B314C4" w:rsidRDefault="00B314C4" w:rsidP="00B314C4">
            <w:pPr>
              <w:jc w:val="center"/>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2 четверть (28 часов)</w:t>
            </w:r>
          </w:p>
          <w:p w:rsidR="00B314C4" w:rsidRPr="00B314C4" w:rsidRDefault="00B314C4" w:rsidP="00B314C4">
            <w:pPr>
              <w:jc w:val="center"/>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Числа от 1 до 10. Число 0. Сложение и вычитание (28 часов)</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 – 1. Знаки +, –, =.</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2</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Прибавить и вычесть число 1.</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3</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 xml:space="preserve"> Прибавить и вычесть число 2.</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4</w:t>
            </w:r>
          </w:p>
        </w:tc>
        <w:tc>
          <w:tcPr>
            <w:tcW w:w="7400" w:type="dxa"/>
          </w:tcPr>
          <w:p w:rsidR="00B314C4" w:rsidRPr="00B314C4" w:rsidRDefault="00B314C4" w:rsidP="00B314C4">
            <w:pPr>
              <w:jc w:val="both"/>
              <w:rPr>
                <w:rFonts w:ascii="Times New Roman" w:eastAsia="Times New Roman" w:hAnsi="Times New Roman" w:cs="Times New Roman"/>
                <w:sz w:val="24"/>
                <w:szCs w:val="24"/>
                <w:lang w:val="en-US" w:eastAsia="ru-RU"/>
              </w:rPr>
            </w:pPr>
            <w:r w:rsidRPr="00B314C4">
              <w:rPr>
                <w:rFonts w:ascii="Times New Roman" w:eastAsia="Times New Roman" w:hAnsi="Times New Roman" w:cs="Times New Roman"/>
                <w:sz w:val="24"/>
                <w:szCs w:val="24"/>
                <w:lang w:eastAsia="ru-RU"/>
              </w:rPr>
              <w:t>Слагаемые. Сумма.</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5</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Задача. Структура задачи (условие, вопрос).</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6</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Составление задач на сложение и вычитание по одному  и тому же рисунку, по схематическому рисунку, по решению.</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7</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Прибавить и вычесть число 2.  Составление таблиц.</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8</w:t>
            </w:r>
          </w:p>
        </w:tc>
        <w:tc>
          <w:tcPr>
            <w:tcW w:w="7400" w:type="dxa"/>
          </w:tcPr>
          <w:p w:rsidR="00B314C4" w:rsidRPr="00B314C4" w:rsidRDefault="00B314C4" w:rsidP="00B314C4">
            <w:pPr>
              <w:jc w:val="both"/>
              <w:rPr>
                <w:rFonts w:ascii="Times New Roman" w:eastAsia="Times New Roman" w:hAnsi="Times New Roman" w:cs="Times New Roman"/>
                <w:sz w:val="24"/>
                <w:szCs w:val="24"/>
                <w:lang w:val="en-US" w:eastAsia="ru-RU"/>
              </w:rPr>
            </w:pPr>
            <w:r w:rsidRPr="00B314C4">
              <w:rPr>
                <w:rFonts w:ascii="Times New Roman" w:eastAsia="Times New Roman" w:hAnsi="Times New Roman" w:cs="Times New Roman"/>
                <w:sz w:val="24"/>
                <w:szCs w:val="24"/>
                <w:lang w:eastAsia="ru-RU"/>
              </w:rPr>
              <w:t>Присчитывание и отсчитывание по 2.</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9</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Задачи на увеличение (уменьшение) числа на несколько единиц.</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10</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Странички для любознательных.</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11</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Повторение пройденного. «</w:t>
            </w:r>
            <w:r w:rsidRPr="00B314C4">
              <w:rPr>
                <w:rFonts w:ascii="Times New Roman" w:eastAsia="Times New Roman" w:hAnsi="Times New Roman" w:cs="Times New Roman"/>
                <w:i/>
                <w:sz w:val="24"/>
                <w:szCs w:val="24"/>
                <w:lang w:eastAsia="ru-RU"/>
              </w:rPr>
              <w:t>Что узнали. Чему научились».</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12</w:t>
            </w:r>
          </w:p>
        </w:tc>
        <w:tc>
          <w:tcPr>
            <w:tcW w:w="7400" w:type="dxa"/>
          </w:tcPr>
          <w:p w:rsidR="00B314C4" w:rsidRPr="00B314C4" w:rsidRDefault="00B314C4" w:rsidP="00B314C4">
            <w:pPr>
              <w:jc w:val="both"/>
              <w:rPr>
                <w:rFonts w:ascii="Times New Roman" w:eastAsia="Times New Roman" w:hAnsi="Times New Roman" w:cs="Times New Roman"/>
                <w:sz w:val="24"/>
                <w:szCs w:val="24"/>
                <w:lang w:val="en-US" w:eastAsia="ru-RU"/>
              </w:rPr>
            </w:pPr>
            <w:r w:rsidRPr="00B314C4">
              <w:rPr>
                <w:rFonts w:ascii="Times New Roman" w:eastAsia="Times New Roman" w:hAnsi="Times New Roman" w:cs="Times New Roman"/>
                <w:sz w:val="24"/>
                <w:szCs w:val="24"/>
                <w:lang w:eastAsia="ru-RU"/>
              </w:rPr>
              <w:t>Повторение пройденного.</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13</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Странички для любознательных.</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14</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 xml:space="preserve"> Прибавить и вычесть число 3. Приёмы вычислений.</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15</w:t>
            </w:r>
          </w:p>
        </w:tc>
        <w:tc>
          <w:tcPr>
            <w:tcW w:w="7400" w:type="dxa"/>
          </w:tcPr>
          <w:p w:rsidR="00B314C4" w:rsidRPr="00B314C4" w:rsidRDefault="00B314C4" w:rsidP="00B314C4">
            <w:pPr>
              <w:jc w:val="both"/>
              <w:rPr>
                <w:rFonts w:ascii="Times New Roman" w:eastAsia="Times New Roman" w:hAnsi="Times New Roman" w:cs="Times New Roman"/>
                <w:sz w:val="24"/>
                <w:szCs w:val="24"/>
                <w:lang w:val="en-US" w:eastAsia="ru-RU"/>
              </w:rPr>
            </w:pPr>
            <w:r w:rsidRPr="00B314C4">
              <w:rPr>
                <w:rFonts w:ascii="Times New Roman" w:eastAsia="Times New Roman" w:hAnsi="Times New Roman" w:cs="Times New Roman"/>
                <w:sz w:val="24"/>
                <w:szCs w:val="24"/>
                <w:lang w:eastAsia="ru-RU"/>
              </w:rPr>
              <w:t>Закрепление. Решение текстовых задач.</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16</w:t>
            </w:r>
          </w:p>
        </w:tc>
        <w:tc>
          <w:tcPr>
            <w:tcW w:w="7400" w:type="dxa"/>
          </w:tcPr>
          <w:p w:rsidR="00B314C4" w:rsidRPr="00B314C4" w:rsidRDefault="00B314C4" w:rsidP="00B314C4">
            <w:pPr>
              <w:jc w:val="both"/>
              <w:rPr>
                <w:rFonts w:ascii="Times New Roman" w:eastAsia="Times New Roman" w:hAnsi="Times New Roman" w:cs="Times New Roman"/>
                <w:sz w:val="24"/>
                <w:szCs w:val="24"/>
                <w:lang w:val="en-US" w:eastAsia="ru-RU"/>
              </w:rPr>
            </w:pPr>
            <w:r w:rsidRPr="00B314C4">
              <w:rPr>
                <w:rFonts w:ascii="Times New Roman" w:eastAsia="Times New Roman" w:hAnsi="Times New Roman" w:cs="Times New Roman"/>
                <w:sz w:val="24"/>
                <w:szCs w:val="24"/>
                <w:lang w:eastAsia="ru-RU"/>
              </w:rPr>
              <w:t>Закрепление. Решение текстовых задач.</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17</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Прибавить и вычесть число 3. Составление таблиц.</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18</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Закрепление. Сложение и соответствующие случаи состава чисел.</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19</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Решение задач изученных видов.</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20</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Прибавить и вычесть числа 1, 2, 3. Закрепление изученного материала.</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21</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Странички для любознательных.</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22</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Странички для любознательных.</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23</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Повторение пройденного. «Что узнали. Чему научились».</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24</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Повторение пройденного. «Что узнали. Чему научились».</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25-26</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Повторение пройденного. «Что узнали. Чему научились».</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2</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27</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Проверочная работа  №3 «</w:t>
            </w:r>
            <w:r w:rsidRPr="00B314C4">
              <w:rPr>
                <w:rFonts w:ascii="Times New Roman" w:eastAsia="Times New Roman" w:hAnsi="Times New Roman" w:cs="Times New Roman"/>
                <w:i/>
                <w:sz w:val="24"/>
                <w:szCs w:val="24"/>
                <w:lang w:eastAsia="ru-RU"/>
              </w:rPr>
              <w:t>Проверим себя и оценим свои</w:t>
            </w:r>
            <w:r w:rsidRPr="00B314C4">
              <w:rPr>
                <w:rFonts w:ascii="Times New Roman" w:eastAsia="Times New Roman" w:hAnsi="Times New Roman" w:cs="Times New Roman"/>
                <w:sz w:val="24"/>
                <w:szCs w:val="24"/>
                <w:lang w:eastAsia="ru-RU"/>
              </w:rPr>
              <w:t xml:space="preserve"> </w:t>
            </w:r>
            <w:r w:rsidRPr="00B314C4">
              <w:rPr>
                <w:rFonts w:ascii="Times New Roman" w:eastAsia="Times New Roman" w:hAnsi="Times New Roman" w:cs="Times New Roman"/>
                <w:i/>
                <w:sz w:val="24"/>
                <w:szCs w:val="24"/>
                <w:lang w:eastAsia="ru-RU"/>
              </w:rPr>
              <w:lastRenderedPageBreak/>
              <w:t>достижения»</w:t>
            </w:r>
            <w:r w:rsidRPr="00B314C4">
              <w:rPr>
                <w:rFonts w:ascii="Times New Roman" w:eastAsia="Times New Roman" w:hAnsi="Times New Roman" w:cs="Times New Roman"/>
                <w:sz w:val="24"/>
                <w:szCs w:val="24"/>
                <w:lang w:eastAsia="ru-RU"/>
              </w:rPr>
              <w:t xml:space="preserve"> (тестовая форма).</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lastRenderedPageBreak/>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28</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Прибавить и вычесть числа 1, 2, 3. Решение задач</w:t>
            </w:r>
            <w:r w:rsidRPr="00B314C4">
              <w:rPr>
                <w:rFonts w:ascii="Times New Roman" w:eastAsia="Times New Roman" w:hAnsi="Times New Roman" w:cs="Times New Roman"/>
                <w:b/>
                <w:sz w:val="24"/>
                <w:szCs w:val="24"/>
                <w:lang w:eastAsia="ru-RU"/>
              </w:rPr>
              <w:t>.</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9810" w:type="dxa"/>
            <w:gridSpan w:val="3"/>
          </w:tcPr>
          <w:p w:rsidR="00B314C4" w:rsidRPr="00B314C4" w:rsidRDefault="00B314C4" w:rsidP="00B314C4">
            <w:pPr>
              <w:jc w:val="center"/>
              <w:rPr>
                <w:rFonts w:ascii="Times New Roman" w:eastAsia="Calibri" w:hAnsi="Times New Roman" w:cs="Times New Roman"/>
                <w:b/>
                <w:sz w:val="24"/>
                <w:szCs w:val="24"/>
                <w:lang w:eastAsia="ru-RU"/>
              </w:rPr>
            </w:pPr>
            <w:r w:rsidRPr="00B314C4">
              <w:rPr>
                <w:rFonts w:ascii="Times New Roman" w:eastAsia="Calibri" w:hAnsi="Times New Roman" w:cs="Times New Roman"/>
                <w:b/>
                <w:sz w:val="24"/>
                <w:szCs w:val="24"/>
                <w:lang w:eastAsia="ru-RU"/>
              </w:rPr>
              <w:t>3 четверть (40 часов)</w:t>
            </w:r>
          </w:p>
          <w:p w:rsidR="00B314C4" w:rsidRPr="00B314C4" w:rsidRDefault="00B314C4" w:rsidP="00B314C4">
            <w:pPr>
              <w:jc w:val="center"/>
              <w:rPr>
                <w:rFonts w:ascii="Times New Roman" w:eastAsia="Times New Roman" w:hAnsi="Times New Roman" w:cs="Times New Roman"/>
                <w:b/>
                <w:sz w:val="24"/>
                <w:szCs w:val="24"/>
                <w:lang w:eastAsia="ru-RU"/>
              </w:rPr>
            </w:pPr>
            <w:r w:rsidRPr="00B314C4">
              <w:rPr>
                <w:rFonts w:ascii="Times New Roman" w:eastAsia="Calibri" w:hAnsi="Times New Roman" w:cs="Times New Roman"/>
                <w:b/>
                <w:sz w:val="24"/>
                <w:szCs w:val="24"/>
                <w:lang w:eastAsia="ru-RU"/>
              </w:rPr>
              <w:t>Числа от 1 до 10 . Сложение и вычитание (продолжение) (28 часов)</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Задачи на увеличение числа на несколько единиц.</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2</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Задачи на увеличение числа на несколько единиц.</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3</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Задачи на уменьшение числа на несколько единиц.</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4</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Прибавить и вычесть  4. Приемы вычислений.</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5</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Задачи на разностное сравнение чисел.</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6</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Решение задач.</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7</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Прибавить и</w:t>
            </w:r>
            <w:r w:rsidRPr="00B314C4">
              <w:rPr>
                <w:rFonts w:ascii="Times New Roman" w:eastAsia="Times New Roman" w:hAnsi="Times New Roman" w:cs="Times New Roman"/>
                <w:sz w:val="24"/>
                <w:szCs w:val="24"/>
                <w:u w:val="single"/>
                <w:lang w:eastAsia="ru-RU"/>
              </w:rPr>
              <w:t xml:space="preserve"> </w:t>
            </w:r>
            <w:r w:rsidRPr="00B314C4">
              <w:rPr>
                <w:rFonts w:ascii="Times New Roman" w:eastAsia="Times New Roman" w:hAnsi="Times New Roman" w:cs="Times New Roman"/>
                <w:sz w:val="24"/>
                <w:szCs w:val="24"/>
                <w:lang w:eastAsia="ru-RU"/>
              </w:rPr>
              <w:t>вычесть число 4. Составление таблиц.</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8</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Прибавить и вычесть числа 1, 2, 3, 4.Решение задач.</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9</w:t>
            </w:r>
          </w:p>
        </w:tc>
        <w:tc>
          <w:tcPr>
            <w:tcW w:w="7400" w:type="dxa"/>
          </w:tcPr>
          <w:p w:rsidR="00B314C4" w:rsidRPr="00B314C4" w:rsidRDefault="00B314C4" w:rsidP="00B314C4">
            <w:pPr>
              <w:jc w:val="both"/>
              <w:rPr>
                <w:rFonts w:ascii="Times New Roman" w:eastAsia="Times New Roman" w:hAnsi="Times New Roman" w:cs="Times New Roman"/>
                <w:sz w:val="24"/>
                <w:szCs w:val="24"/>
                <w:lang w:val="en-US" w:eastAsia="ru-RU"/>
              </w:rPr>
            </w:pPr>
            <w:r w:rsidRPr="00B314C4">
              <w:rPr>
                <w:rFonts w:ascii="Times New Roman" w:eastAsia="Times New Roman" w:hAnsi="Times New Roman" w:cs="Times New Roman"/>
                <w:sz w:val="24"/>
                <w:szCs w:val="24"/>
                <w:lang w:eastAsia="ru-RU"/>
              </w:rPr>
              <w:t>Перестановка слагаемых.</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10</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Перестановка слагаемых и ее применение для случаев вида: + 5, 6, 7, 8, 9.</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11</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 xml:space="preserve">Составление таблицы для случаев </w:t>
            </w:r>
            <w:r w:rsidRPr="00B314C4">
              <w:rPr>
                <w:rFonts w:ascii="Times New Roman" w:eastAsia="Times New Roman" w:hAnsi="Times New Roman" w:cs="Times New Roman"/>
                <w:spacing w:val="-4"/>
                <w:sz w:val="24"/>
                <w:szCs w:val="24"/>
                <w:lang w:eastAsia="ru-RU"/>
              </w:rPr>
              <w:t>вида: + 5, 6, 7, 8, 9.</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12</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Состав чисел в пределах 10. Закрепление.</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13</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Состав чисел в пределах 10. Закрепление.</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14</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Состав чисел в пределах 10. Закрепление</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15</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Странички для любознательных.</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16</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Повторение пройденного. «Что узнали. Чему научились».</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17</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Повторение пройденного. «Что узнали. Чему научились».</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18</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Связь между суммой и слагаемыми.</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19</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Решение задач.</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20</w:t>
            </w:r>
          </w:p>
        </w:tc>
        <w:tc>
          <w:tcPr>
            <w:tcW w:w="7400" w:type="dxa"/>
          </w:tcPr>
          <w:p w:rsidR="00B314C4" w:rsidRPr="00B314C4" w:rsidRDefault="00B314C4" w:rsidP="00B314C4">
            <w:pPr>
              <w:jc w:val="both"/>
              <w:rPr>
                <w:rFonts w:ascii="Times New Roman" w:eastAsia="Times New Roman" w:hAnsi="Times New Roman" w:cs="Times New Roman"/>
                <w:sz w:val="24"/>
                <w:szCs w:val="24"/>
                <w:lang w:val="en-US" w:eastAsia="ru-RU"/>
              </w:rPr>
            </w:pPr>
            <w:r w:rsidRPr="00B314C4">
              <w:rPr>
                <w:rFonts w:ascii="Times New Roman" w:eastAsia="Times New Roman" w:hAnsi="Times New Roman" w:cs="Times New Roman"/>
                <w:sz w:val="24"/>
                <w:szCs w:val="24"/>
                <w:lang w:eastAsia="ru-RU"/>
              </w:rPr>
              <w:t>Уменьшаемое. Вычитаемое. Разность.</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21</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Прием вычитания в случаях «вычесть из 6, 7».</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22</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Прием вычитания в случаях «вычесть из 8, 9».</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23</w:t>
            </w:r>
          </w:p>
        </w:tc>
        <w:tc>
          <w:tcPr>
            <w:tcW w:w="7400" w:type="dxa"/>
          </w:tcPr>
          <w:p w:rsidR="00B314C4" w:rsidRPr="00B314C4" w:rsidRDefault="00B314C4" w:rsidP="00B314C4">
            <w:pPr>
              <w:jc w:val="both"/>
              <w:rPr>
                <w:rFonts w:ascii="Times New Roman" w:eastAsia="Times New Roman" w:hAnsi="Times New Roman" w:cs="Times New Roman"/>
                <w:sz w:val="24"/>
                <w:szCs w:val="24"/>
                <w:lang w:val="en-US" w:eastAsia="ru-RU"/>
              </w:rPr>
            </w:pPr>
            <w:r w:rsidRPr="00B314C4">
              <w:rPr>
                <w:rFonts w:ascii="Times New Roman" w:eastAsia="Times New Roman" w:hAnsi="Times New Roman" w:cs="Times New Roman"/>
                <w:sz w:val="24"/>
                <w:szCs w:val="24"/>
                <w:lang w:eastAsia="ru-RU"/>
              </w:rPr>
              <w:t>Закрепление. Решение задач.</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24</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Прием вычитания в случаях «вычесть из 10».</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25</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Килограмм.</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26</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Литр.</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27</w:t>
            </w:r>
          </w:p>
        </w:tc>
        <w:tc>
          <w:tcPr>
            <w:tcW w:w="7400" w:type="dxa"/>
          </w:tcPr>
          <w:p w:rsidR="00B314C4" w:rsidRPr="00B314C4" w:rsidRDefault="00B314C4" w:rsidP="00B314C4">
            <w:pPr>
              <w:jc w:val="both"/>
              <w:rPr>
                <w:rFonts w:ascii="Times New Roman" w:eastAsia="Times New Roman" w:hAnsi="Times New Roman" w:cs="Times New Roman"/>
                <w:i/>
                <w:sz w:val="24"/>
                <w:szCs w:val="24"/>
                <w:lang w:eastAsia="ru-RU"/>
              </w:rPr>
            </w:pPr>
            <w:r w:rsidRPr="00B314C4">
              <w:rPr>
                <w:rFonts w:ascii="Times New Roman" w:eastAsia="Times New Roman" w:hAnsi="Times New Roman" w:cs="Times New Roman"/>
                <w:sz w:val="24"/>
                <w:szCs w:val="24"/>
                <w:lang w:eastAsia="ru-RU"/>
              </w:rPr>
              <w:t>Повторение пройденного. «Что узнали. Чему научились».</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28</w:t>
            </w:r>
          </w:p>
        </w:tc>
        <w:tc>
          <w:tcPr>
            <w:tcW w:w="7400"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sz w:val="24"/>
                <w:szCs w:val="24"/>
                <w:lang w:eastAsia="ru-RU"/>
              </w:rPr>
              <w:t>Проверочная работа «Проверим себя и оценим свои достижения» (тестовая форма). Анализ результатов</w:t>
            </w:r>
            <w:r w:rsidRPr="00B314C4">
              <w:rPr>
                <w:rFonts w:ascii="Times New Roman" w:eastAsia="Times New Roman" w:hAnsi="Times New Roman" w:cs="Times New Roman"/>
                <w:b/>
                <w:sz w:val="24"/>
                <w:szCs w:val="24"/>
                <w:lang w:eastAsia="ru-RU"/>
              </w:rPr>
              <w:t>.</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9810" w:type="dxa"/>
            <w:gridSpan w:val="3"/>
          </w:tcPr>
          <w:p w:rsidR="00B314C4" w:rsidRPr="00B314C4" w:rsidRDefault="00B314C4" w:rsidP="00B314C4">
            <w:pPr>
              <w:jc w:val="center"/>
              <w:rPr>
                <w:rFonts w:ascii="Times New Roman" w:eastAsia="Times New Roman" w:hAnsi="Times New Roman" w:cs="Times New Roman"/>
                <w:b/>
                <w:sz w:val="24"/>
                <w:szCs w:val="24"/>
                <w:lang w:eastAsia="ru-RU"/>
              </w:rPr>
            </w:pPr>
            <w:r w:rsidRPr="00B314C4">
              <w:rPr>
                <w:rFonts w:ascii="Times New Roman" w:eastAsia="Calibri" w:hAnsi="Times New Roman" w:cs="Times New Roman"/>
                <w:b/>
                <w:sz w:val="24"/>
                <w:szCs w:val="24"/>
                <w:lang w:eastAsia="ru-RU"/>
              </w:rPr>
              <w:t>Числа от 1 до 20. Нумерация (12 часов)</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Названия и последовательность чисел от 1 до 20.</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2</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Образование чисел из одного десятка и нескольких единиц.</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3</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Запись и чтение чисел от 10  до 20.</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4</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Дециметр.</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5</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Случаи сложения и вычитания, основанные на знании нумерации.</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6</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Представление чисел от 11 до 20 в виде суммы разрядных слагаемых</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rPr>
          <w:trHeight w:val="392"/>
        </w:trPr>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7</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Странички для любознательных.</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8</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 xml:space="preserve">Контроль и учет знаний. </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9</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Повторение пройденного. «</w:t>
            </w:r>
            <w:r w:rsidRPr="00B314C4">
              <w:rPr>
                <w:rFonts w:ascii="Times New Roman" w:eastAsia="Times New Roman" w:hAnsi="Times New Roman" w:cs="Times New Roman"/>
                <w:i/>
                <w:sz w:val="24"/>
                <w:szCs w:val="24"/>
                <w:lang w:eastAsia="ru-RU"/>
              </w:rPr>
              <w:t>Что узнали. Чему научились».</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10</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Повторение пройденного. «</w:t>
            </w:r>
            <w:r w:rsidRPr="00B314C4">
              <w:rPr>
                <w:rFonts w:ascii="Times New Roman" w:eastAsia="Times New Roman" w:hAnsi="Times New Roman" w:cs="Times New Roman"/>
                <w:i/>
                <w:sz w:val="24"/>
                <w:szCs w:val="24"/>
                <w:lang w:eastAsia="ru-RU"/>
              </w:rPr>
              <w:t xml:space="preserve">Что узнали. Чему научились». </w:t>
            </w:r>
            <w:r w:rsidRPr="00B314C4">
              <w:rPr>
                <w:rFonts w:ascii="Times New Roman" w:eastAsia="Times New Roman" w:hAnsi="Times New Roman" w:cs="Times New Roman"/>
                <w:sz w:val="24"/>
                <w:szCs w:val="24"/>
                <w:lang w:eastAsia="ru-RU"/>
              </w:rPr>
              <w:t>Подготовка к введению задач в два действия.</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11</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Ознакомление с задачей в два действия.</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12</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Контроль и учет знаний. Решение задач в два действия.</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9810" w:type="dxa"/>
            <w:gridSpan w:val="3"/>
          </w:tcPr>
          <w:p w:rsidR="00B314C4" w:rsidRPr="00B314C4" w:rsidRDefault="00B314C4" w:rsidP="00B314C4">
            <w:pPr>
              <w:jc w:val="center"/>
              <w:rPr>
                <w:rFonts w:ascii="Times New Roman" w:eastAsia="Calibri" w:hAnsi="Times New Roman" w:cs="Times New Roman"/>
                <w:b/>
                <w:sz w:val="24"/>
                <w:szCs w:val="24"/>
                <w:lang w:eastAsia="ru-RU"/>
              </w:rPr>
            </w:pPr>
            <w:r w:rsidRPr="00B314C4">
              <w:rPr>
                <w:rFonts w:ascii="Times New Roman" w:eastAsia="Calibri" w:hAnsi="Times New Roman" w:cs="Times New Roman"/>
                <w:b/>
                <w:sz w:val="24"/>
                <w:szCs w:val="24"/>
                <w:lang w:eastAsia="ru-RU"/>
              </w:rPr>
              <w:lastRenderedPageBreak/>
              <w:t>4 четверть (28 часов)</w:t>
            </w:r>
          </w:p>
          <w:p w:rsidR="00B314C4" w:rsidRPr="00B314C4" w:rsidRDefault="00B314C4" w:rsidP="00B314C4">
            <w:pPr>
              <w:jc w:val="center"/>
              <w:rPr>
                <w:rFonts w:ascii="Times New Roman" w:eastAsia="Times New Roman" w:hAnsi="Times New Roman" w:cs="Times New Roman"/>
                <w:b/>
                <w:sz w:val="24"/>
                <w:szCs w:val="24"/>
                <w:lang w:eastAsia="ru-RU"/>
              </w:rPr>
            </w:pPr>
            <w:r w:rsidRPr="00B314C4">
              <w:rPr>
                <w:rFonts w:ascii="Times New Roman" w:eastAsia="Calibri" w:hAnsi="Times New Roman" w:cs="Times New Roman"/>
                <w:b/>
                <w:sz w:val="24"/>
                <w:szCs w:val="24"/>
                <w:lang w:eastAsia="ru-RU"/>
              </w:rPr>
              <w:t>Числа от 1 до 20. Сложение и вычитание (продолжение) (22 часа)</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Общий прием сложения однозначных чисел с переходом через десяток.</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2</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Сложение вида +2, +3.</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3</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Сложение вида +4.</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4</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Решение примеров вида + 5.</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5</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Прием сложения вида + 6.</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6</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Прием сложения вида + 7.</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7</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Приемы сложения вида *+ 8, *+ 9.</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8</w:t>
            </w:r>
          </w:p>
        </w:tc>
        <w:tc>
          <w:tcPr>
            <w:tcW w:w="7400" w:type="dxa"/>
          </w:tcPr>
          <w:p w:rsidR="00B314C4" w:rsidRPr="00B314C4" w:rsidRDefault="00B314C4" w:rsidP="00B314C4">
            <w:pPr>
              <w:jc w:val="both"/>
              <w:rPr>
                <w:rFonts w:ascii="Times New Roman" w:eastAsia="Times New Roman" w:hAnsi="Times New Roman" w:cs="Times New Roman"/>
                <w:sz w:val="24"/>
                <w:szCs w:val="24"/>
                <w:lang w:val="en-US" w:eastAsia="ru-RU"/>
              </w:rPr>
            </w:pPr>
            <w:r w:rsidRPr="00B314C4">
              <w:rPr>
                <w:rFonts w:ascii="Times New Roman" w:eastAsia="Times New Roman" w:hAnsi="Times New Roman" w:cs="Times New Roman"/>
                <w:sz w:val="24"/>
                <w:szCs w:val="24"/>
                <w:lang w:eastAsia="ru-RU"/>
              </w:rPr>
              <w:t>Таблица сложения.</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9</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Странички для любознательных. Повторение пройденного. «</w:t>
            </w:r>
            <w:r w:rsidRPr="00B314C4">
              <w:rPr>
                <w:rFonts w:ascii="Times New Roman" w:eastAsia="Times New Roman" w:hAnsi="Times New Roman" w:cs="Times New Roman"/>
                <w:i/>
                <w:sz w:val="24"/>
                <w:szCs w:val="24"/>
                <w:lang w:eastAsia="ru-RU"/>
              </w:rPr>
              <w:t>Что узнали. Чему научились».</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10-11</w:t>
            </w:r>
          </w:p>
        </w:tc>
        <w:tc>
          <w:tcPr>
            <w:tcW w:w="7400" w:type="dxa"/>
          </w:tcPr>
          <w:p w:rsidR="00B314C4" w:rsidRPr="00B314C4" w:rsidRDefault="00B314C4" w:rsidP="00B314C4">
            <w:pPr>
              <w:jc w:val="both"/>
              <w:rPr>
                <w:rFonts w:ascii="Times New Roman" w:eastAsia="Times New Roman" w:hAnsi="Times New Roman" w:cs="Times New Roman"/>
                <w:i/>
                <w:sz w:val="24"/>
                <w:szCs w:val="24"/>
                <w:lang w:eastAsia="ru-RU"/>
              </w:rPr>
            </w:pPr>
            <w:r w:rsidRPr="00B314C4">
              <w:rPr>
                <w:rFonts w:ascii="Times New Roman" w:eastAsia="Times New Roman" w:hAnsi="Times New Roman" w:cs="Times New Roman"/>
                <w:sz w:val="24"/>
                <w:szCs w:val="24"/>
                <w:lang w:eastAsia="ru-RU"/>
              </w:rPr>
              <w:t>Общие приемы вычитания с переходом через десяток.</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2</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12</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Вычитание вида 11–*.</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13</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Вычитание вида 12 –*.</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14</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Вычитание вида 13 –*.</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15</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Вычитание вида 14 –*.</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16</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Вычитание вида 15 –*.</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17</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Вычитание вида 16 –*.</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18</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Вычитание вида 17 –*, 18 –*.</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19</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 xml:space="preserve">Странички для любознательных. Повторение пройденного. </w:t>
            </w:r>
            <w:r w:rsidRPr="00B314C4">
              <w:rPr>
                <w:rFonts w:ascii="Times New Roman" w:eastAsia="Times New Roman" w:hAnsi="Times New Roman" w:cs="Times New Roman"/>
                <w:i/>
                <w:sz w:val="24"/>
                <w:szCs w:val="24"/>
                <w:lang w:eastAsia="ru-RU"/>
              </w:rPr>
              <w:t>«Что узнали. Чему научились»</w:t>
            </w:r>
            <w:r w:rsidRPr="00B314C4">
              <w:rPr>
                <w:rFonts w:ascii="Times New Roman" w:eastAsia="Times New Roman" w:hAnsi="Times New Roman" w:cs="Times New Roman"/>
                <w:sz w:val="24"/>
                <w:szCs w:val="24"/>
                <w:lang w:eastAsia="ru-RU"/>
              </w:rPr>
              <w:t>.</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20-21</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Проект: «Математика вокруг нас. Форма, размер. Цвет. Узоры и орнаменты</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2</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22</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 xml:space="preserve">Проверочная работа «Проверим себя и оценим свои достижения» (тестовая форма). </w:t>
            </w:r>
            <w:r w:rsidRPr="00B314C4">
              <w:rPr>
                <w:rFonts w:ascii="Times New Roman" w:eastAsia="Times New Roman" w:hAnsi="Times New Roman" w:cs="Times New Roman"/>
                <w:spacing w:val="-8"/>
                <w:sz w:val="24"/>
                <w:szCs w:val="24"/>
                <w:lang w:eastAsia="ru-RU"/>
              </w:rPr>
              <w:t>Анализ результатов.</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9810" w:type="dxa"/>
            <w:gridSpan w:val="3"/>
          </w:tcPr>
          <w:p w:rsidR="00B314C4" w:rsidRPr="00B314C4" w:rsidRDefault="00B314C4" w:rsidP="00B314C4">
            <w:pPr>
              <w:jc w:val="center"/>
              <w:rPr>
                <w:rFonts w:ascii="Times New Roman" w:eastAsia="Times New Roman" w:hAnsi="Times New Roman" w:cs="Times New Roman"/>
                <w:b/>
                <w:sz w:val="24"/>
                <w:szCs w:val="24"/>
                <w:lang w:eastAsia="ru-RU"/>
              </w:rPr>
            </w:pPr>
            <w:r w:rsidRPr="00B314C4">
              <w:rPr>
                <w:rFonts w:ascii="Times New Roman" w:eastAsia="Calibri" w:hAnsi="Times New Roman" w:cs="Times New Roman"/>
                <w:b/>
                <w:sz w:val="24"/>
                <w:szCs w:val="24"/>
                <w:lang w:eastAsia="ar-SA"/>
              </w:rPr>
              <w:t>Итоговое повторение (6часов)</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Итоговое повторение.</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2</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Итоговое повторение.</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3</w:t>
            </w:r>
          </w:p>
        </w:tc>
        <w:tc>
          <w:tcPr>
            <w:tcW w:w="7400" w:type="dxa"/>
          </w:tcPr>
          <w:p w:rsidR="00B314C4" w:rsidRPr="00B314C4" w:rsidRDefault="00B314C4" w:rsidP="00B314C4">
            <w:pPr>
              <w:jc w:val="both"/>
              <w:rPr>
                <w:rFonts w:ascii="Times New Roman" w:eastAsia="Times New Roman" w:hAnsi="Times New Roman" w:cs="Times New Roman"/>
                <w:sz w:val="24"/>
                <w:szCs w:val="24"/>
                <w:lang w:val="en-US" w:eastAsia="ru-RU"/>
              </w:rPr>
            </w:pPr>
            <w:r w:rsidRPr="00B314C4">
              <w:rPr>
                <w:rFonts w:ascii="Times New Roman" w:eastAsia="Times New Roman" w:hAnsi="Times New Roman" w:cs="Times New Roman"/>
                <w:sz w:val="24"/>
                <w:szCs w:val="24"/>
                <w:lang w:eastAsia="ru-RU"/>
              </w:rPr>
              <w:t>Итоговое повторение.</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4</w:t>
            </w:r>
          </w:p>
        </w:tc>
        <w:tc>
          <w:tcPr>
            <w:tcW w:w="7400" w:type="dxa"/>
          </w:tcPr>
          <w:p w:rsidR="00B314C4" w:rsidRPr="00B314C4" w:rsidRDefault="00B314C4" w:rsidP="00B314C4">
            <w:pPr>
              <w:jc w:val="both"/>
              <w:rPr>
                <w:rFonts w:ascii="Times New Roman" w:eastAsia="Times New Roman" w:hAnsi="Times New Roman" w:cs="Times New Roman"/>
                <w:sz w:val="24"/>
                <w:szCs w:val="24"/>
                <w:lang w:val="en-US" w:eastAsia="ru-RU"/>
              </w:rPr>
            </w:pPr>
            <w:r w:rsidRPr="00B314C4">
              <w:rPr>
                <w:rFonts w:ascii="Times New Roman" w:eastAsia="Times New Roman" w:hAnsi="Times New Roman" w:cs="Times New Roman"/>
                <w:sz w:val="24"/>
                <w:szCs w:val="24"/>
                <w:lang w:eastAsia="ru-RU"/>
              </w:rPr>
              <w:t>Итоговое повторение.</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5</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 xml:space="preserve">Итоговое повторение «Что узнали, чему научились в 1 классе». </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51"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6</w:t>
            </w:r>
          </w:p>
        </w:tc>
        <w:tc>
          <w:tcPr>
            <w:tcW w:w="7400" w:type="dxa"/>
          </w:tcPr>
          <w:p w:rsidR="00B314C4" w:rsidRPr="00B314C4" w:rsidRDefault="00B314C4" w:rsidP="00B314C4">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 xml:space="preserve">Проверка знаний. </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w:t>
            </w:r>
          </w:p>
        </w:tc>
      </w:tr>
      <w:tr w:rsidR="00B314C4" w:rsidRPr="00B314C4" w:rsidTr="00077918">
        <w:tc>
          <w:tcPr>
            <w:tcW w:w="8251" w:type="dxa"/>
            <w:gridSpan w:val="2"/>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 xml:space="preserve">Итого </w:t>
            </w:r>
          </w:p>
        </w:tc>
        <w:tc>
          <w:tcPr>
            <w:tcW w:w="1559" w:type="dxa"/>
          </w:tcPr>
          <w:p w:rsidR="00B314C4" w:rsidRPr="00B314C4" w:rsidRDefault="00B314C4" w:rsidP="00B314C4">
            <w:pPr>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132 часа</w:t>
            </w:r>
          </w:p>
        </w:tc>
      </w:tr>
    </w:tbl>
    <w:p w:rsidR="00B314C4" w:rsidRPr="00B314C4" w:rsidRDefault="00B314C4" w:rsidP="00B314C4">
      <w:pPr>
        <w:spacing w:after="0" w:line="240" w:lineRule="auto"/>
        <w:rPr>
          <w:rFonts w:ascii="Times New Roman" w:eastAsia="Times New Roman" w:hAnsi="Times New Roman" w:cs="Times New Roman"/>
          <w:b/>
          <w:color w:val="000000"/>
          <w:sz w:val="24"/>
          <w:szCs w:val="24"/>
          <w:lang w:eastAsia="ru-RU"/>
        </w:rPr>
      </w:pPr>
      <w:r w:rsidRPr="00B314C4">
        <w:rPr>
          <w:rFonts w:ascii="Times New Roman" w:eastAsia="Times New Roman" w:hAnsi="Times New Roman" w:cs="Times New Roman"/>
          <w:b/>
          <w:color w:val="000000"/>
          <w:sz w:val="24"/>
          <w:szCs w:val="24"/>
          <w:lang w:eastAsia="ru-RU"/>
        </w:rPr>
        <w:t>Математика 2 класс</w:t>
      </w:r>
    </w:p>
    <w:p w:rsidR="00B314C4" w:rsidRPr="00B314C4" w:rsidRDefault="00B314C4" w:rsidP="00B314C4">
      <w:pPr>
        <w:spacing w:after="0" w:line="240" w:lineRule="auto"/>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Содержание учебного предмета</w:t>
      </w:r>
    </w:p>
    <w:p w:rsidR="00B314C4" w:rsidRPr="00B314C4" w:rsidRDefault="00B314C4" w:rsidP="00B314C4">
      <w:pPr>
        <w:spacing w:after="0" w:line="240" w:lineRule="auto"/>
        <w:jc w:val="both"/>
        <w:rPr>
          <w:rFonts w:ascii="Times New Roman" w:eastAsia="Times New Roman" w:hAnsi="Times New Roman" w:cs="Times New Roman"/>
          <w:b/>
          <w:sz w:val="24"/>
          <w:szCs w:val="24"/>
          <w:lang w:bidi="en-US"/>
        </w:rPr>
      </w:pPr>
    </w:p>
    <w:tbl>
      <w:tblPr>
        <w:tblStyle w:val="150"/>
        <w:tblW w:w="9922" w:type="dxa"/>
        <w:tblInd w:w="137" w:type="dxa"/>
        <w:tblLayout w:type="fixed"/>
        <w:tblLook w:val="04A0" w:firstRow="1" w:lastRow="0" w:firstColumn="1" w:lastColumn="0" w:noHBand="0" w:noVBand="1"/>
      </w:tblPr>
      <w:tblGrid>
        <w:gridCol w:w="709"/>
        <w:gridCol w:w="992"/>
        <w:gridCol w:w="2835"/>
        <w:gridCol w:w="851"/>
        <w:gridCol w:w="2834"/>
        <w:gridCol w:w="1701"/>
      </w:tblGrid>
      <w:tr w:rsidR="00B314C4" w:rsidRPr="00B314C4" w:rsidTr="00077918">
        <w:tc>
          <w:tcPr>
            <w:tcW w:w="709" w:type="dxa"/>
          </w:tcPr>
          <w:p w:rsidR="00B314C4" w:rsidRPr="00B314C4" w:rsidRDefault="00B314C4" w:rsidP="00B314C4">
            <w:pPr>
              <w:jc w:val="center"/>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w:t>
            </w:r>
          </w:p>
          <w:p w:rsidR="00B314C4" w:rsidRPr="00B314C4" w:rsidRDefault="00B314C4" w:rsidP="00B314C4">
            <w:pPr>
              <w:jc w:val="center"/>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п/п</w:t>
            </w:r>
          </w:p>
        </w:tc>
        <w:tc>
          <w:tcPr>
            <w:tcW w:w="992" w:type="dxa"/>
          </w:tcPr>
          <w:p w:rsidR="00B314C4" w:rsidRPr="00B314C4" w:rsidRDefault="00B314C4" w:rsidP="00B314C4">
            <w:pPr>
              <w:jc w:val="center"/>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Раздел (тема).</w:t>
            </w:r>
          </w:p>
        </w:tc>
        <w:tc>
          <w:tcPr>
            <w:tcW w:w="2835" w:type="dxa"/>
          </w:tcPr>
          <w:p w:rsidR="00B314C4" w:rsidRPr="00B314C4" w:rsidRDefault="00B314C4" w:rsidP="00B314C4">
            <w:pPr>
              <w:jc w:val="center"/>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Описание содержания по каждому разделу (теме)</w:t>
            </w:r>
          </w:p>
        </w:tc>
        <w:tc>
          <w:tcPr>
            <w:tcW w:w="851" w:type="dxa"/>
          </w:tcPr>
          <w:p w:rsidR="00B314C4" w:rsidRPr="00B314C4" w:rsidRDefault="00B314C4" w:rsidP="00B314C4">
            <w:pPr>
              <w:jc w:val="center"/>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кол-во часов</w:t>
            </w:r>
          </w:p>
        </w:tc>
        <w:tc>
          <w:tcPr>
            <w:tcW w:w="2834" w:type="dxa"/>
          </w:tcPr>
          <w:p w:rsidR="00B314C4" w:rsidRPr="00B314C4" w:rsidRDefault="00B314C4" w:rsidP="00B314C4">
            <w:pPr>
              <w:jc w:val="center"/>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Методы и формы работы</w:t>
            </w:r>
          </w:p>
        </w:tc>
        <w:tc>
          <w:tcPr>
            <w:tcW w:w="1701" w:type="dxa"/>
          </w:tcPr>
          <w:p w:rsidR="00B314C4" w:rsidRPr="00B314C4" w:rsidRDefault="00B314C4" w:rsidP="00B314C4">
            <w:pPr>
              <w:jc w:val="center"/>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Кол-во контрольных работ</w:t>
            </w:r>
          </w:p>
        </w:tc>
      </w:tr>
      <w:tr w:rsidR="00B314C4" w:rsidRPr="00B314C4" w:rsidTr="00077918">
        <w:tc>
          <w:tcPr>
            <w:tcW w:w="709" w:type="dxa"/>
          </w:tcPr>
          <w:p w:rsidR="00B314C4" w:rsidRPr="00B314C4" w:rsidRDefault="00B314C4" w:rsidP="00B314C4">
            <w:pPr>
              <w:rPr>
                <w:rFonts w:ascii="Times New Roman" w:eastAsia="Times New Roman" w:hAnsi="Times New Roman" w:cs="Times New Roman"/>
                <w:b/>
                <w:sz w:val="24"/>
                <w:szCs w:val="24"/>
                <w:lang w:bidi="en-US"/>
              </w:rPr>
            </w:pPr>
            <w:r w:rsidRPr="00B314C4">
              <w:rPr>
                <w:rFonts w:ascii="Times New Roman" w:eastAsia="Times New Roman" w:hAnsi="Times New Roman" w:cs="Times New Roman"/>
                <w:b/>
                <w:sz w:val="24"/>
                <w:szCs w:val="24"/>
                <w:lang w:bidi="en-US"/>
              </w:rPr>
              <w:t>1</w:t>
            </w:r>
          </w:p>
        </w:tc>
        <w:tc>
          <w:tcPr>
            <w:tcW w:w="9213" w:type="dxa"/>
            <w:gridSpan w:val="5"/>
          </w:tcPr>
          <w:p w:rsidR="00B314C4" w:rsidRPr="00B314C4" w:rsidRDefault="00B314C4" w:rsidP="00B314C4">
            <w:pPr>
              <w:widowControl w:val="0"/>
              <w:suppressAutoHyphens/>
              <w:autoSpaceDN w:val="0"/>
              <w:jc w:val="center"/>
              <w:textAlignment w:val="baseline"/>
              <w:rPr>
                <w:rFonts w:ascii="Times New Roman" w:eastAsia="SimSun" w:hAnsi="Times New Roman" w:cs="Times New Roman"/>
                <w:b/>
                <w:kern w:val="3"/>
                <w:sz w:val="24"/>
                <w:szCs w:val="24"/>
                <w:lang w:eastAsia="zh-CN" w:bidi="hi-IN"/>
              </w:rPr>
            </w:pPr>
            <w:r w:rsidRPr="00B314C4">
              <w:rPr>
                <w:rFonts w:ascii="Times New Roman" w:eastAsia="SimSun" w:hAnsi="Times New Roman" w:cs="Times New Roman"/>
                <w:b/>
                <w:kern w:val="3"/>
                <w:sz w:val="24"/>
                <w:szCs w:val="24"/>
                <w:lang w:eastAsia="zh-CN" w:bidi="hi-IN"/>
              </w:rPr>
              <w:t xml:space="preserve">Числа от 1 до 100. Нумерация </w:t>
            </w:r>
          </w:p>
        </w:tc>
      </w:tr>
      <w:tr w:rsidR="00B314C4" w:rsidRPr="00B314C4" w:rsidTr="00077918">
        <w:tc>
          <w:tcPr>
            <w:tcW w:w="4536" w:type="dxa"/>
            <w:gridSpan w:val="3"/>
          </w:tcPr>
          <w:p w:rsidR="00B314C4" w:rsidRPr="00B314C4" w:rsidRDefault="00B314C4" w:rsidP="00B314C4">
            <w:pPr>
              <w:widowControl w:val="0"/>
              <w:shd w:val="clear" w:color="auto" w:fill="FFFFFF"/>
              <w:suppressAutoHyphens/>
              <w:autoSpaceDN w:val="0"/>
              <w:textAlignment w:val="baseline"/>
              <w:rPr>
                <w:rFonts w:ascii="Times New Roman" w:eastAsia="Times New Roman" w:hAnsi="Times New Roman" w:cs="Times New Roman"/>
                <w:color w:val="000000"/>
                <w:kern w:val="3"/>
                <w:sz w:val="24"/>
                <w:szCs w:val="24"/>
                <w:lang w:eastAsia="ru-RU" w:bidi="hi-IN"/>
              </w:rPr>
            </w:pPr>
            <w:r w:rsidRPr="00B314C4">
              <w:rPr>
                <w:rFonts w:ascii="Times New Roman" w:eastAsia="Times New Roman" w:hAnsi="Times New Roman" w:cs="Times New Roman"/>
                <w:color w:val="000000"/>
                <w:kern w:val="3"/>
                <w:sz w:val="24"/>
                <w:szCs w:val="24"/>
                <w:lang w:eastAsia="ru-RU" w:bidi="hi-IN"/>
              </w:rPr>
              <w:t xml:space="preserve">Счёт  предметов.  Чтение  и  запись  чисел  от  нуля  до  миллиона:  числа  от  одного  до  ста. </w:t>
            </w:r>
          </w:p>
          <w:p w:rsidR="00B314C4" w:rsidRPr="00B314C4" w:rsidRDefault="00B314C4" w:rsidP="00B314C4">
            <w:pPr>
              <w:widowControl w:val="0"/>
              <w:shd w:val="clear" w:color="auto" w:fill="FFFFFF"/>
              <w:suppressAutoHyphens/>
              <w:autoSpaceDN w:val="0"/>
              <w:textAlignment w:val="baseline"/>
              <w:rPr>
                <w:rFonts w:ascii="Times New Roman" w:eastAsia="Times New Roman" w:hAnsi="Times New Roman" w:cs="Times New Roman"/>
                <w:color w:val="000000"/>
                <w:kern w:val="3"/>
                <w:sz w:val="24"/>
                <w:szCs w:val="24"/>
                <w:lang w:eastAsia="ru-RU" w:bidi="hi-IN"/>
              </w:rPr>
            </w:pPr>
            <w:r w:rsidRPr="00B314C4">
              <w:rPr>
                <w:rFonts w:ascii="Times New Roman" w:eastAsia="Times New Roman" w:hAnsi="Times New Roman" w:cs="Times New Roman"/>
                <w:color w:val="000000"/>
                <w:kern w:val="3"/>
                <w:sz w:val="24"/>
                <w:szCs w:val="24"/>
                <w:lang w:eastAsia="ru-RU" w:bidi="hi-IN"/>
              </w:rPr>
              <w:t>Классы и разряды. Представление  двузначного  числа  в  виде суммы  разрядных  слагаемых.</w:t>
            </w:r>
          </w:p>
          <w:p w:rsidR="00B314C4" w:rsidRPr="00B314C4" w:rsidRDefault="00B314C4" w:rsidP="00B314C4">
            <w:pPr>
              <w:widowControl w:val="0"/>
              <w:shd w:val="clear" w:color="auto" w:fill="FFFFFF"/>
              <w:suppressAutoHyphens/>
              <w:autoSpaceDN w:val="0"/>
              <w:textAlignment w:val="baseline"/>
              <w:rPr>
                <w:rFonts w:ascii="Times New Roman" w:eastAsia="Times New Roman" w:hAnsi="Times New Roman" w:cs="Times New Roman"/>
                <w:color w:val="000000"/>
                <w:kern w:val="3"/>
                <w:sz w:val="24"/>
                <w:szCs w:val="24"/>
                <w:lang w:eastAsia="ru-RU" w:bidi="hi-IN"/>
              </w:rPr>
            </w:pPr>
            <w:r w:rsidRPr="00B314C4">
              <w:rPr>
                <w:rFonts w:ascii="Times New Roman" w:eastAsia="Times New Roman" w:hAnsi="Times New Roman" w:cs="Times New Roman"/>
                <w:color w:val="000000"/>
                <w:kern w:val="3"/>
                <w:sz w:val="24"/>
                <w:szCs w:val="24"/>
                <w:lang w:eastAsia="ru-RU" w:bidi="hi-IN"/>
              </w:rPr>
              <w:t xml:space="preserve">Сравнение  и  упорядочение  чисел,  </w:t>
            </w:r>
            <w:r w:rsidRPr="00B314C4">
              <w:rPr>
                <w:rFonts w:ascii="Times New Roman" w:eastAsia="Times New Roman" w:hAnsi="Times New Roman" w:cs="Times New Roman"/>
                <w:color w:val="000000"/>
                <w:kern w:val="3"/>
                <w:sz w:val="24"/>
                <w:szCs w:val="24"/>
                <w:lang w:eastAsia="ru-RU" w:bidi="hi-IN"/>
              </w:rPr>
              <w:lastRenderedPageBreak/>
              <w:t>знаки  сравнения.</w:t>
            </w:r>
            <w:r w:rsidRPr="00B314C4">
              <w:rPr>
                <w:rFonts w:ascii="Times New Roman" w:eastAsia="SimSun" w:hAnsi="Times New Roman" w:cs="Mangal"/>
                <w:kern w:val="3"/>
                <w:sz w:val="24"/>
                <w:szCs w:val="24"/>
                <w:lang w:eastAsia="zh-CN" w:bidi="hi-IN"/>
              </w:rPr>
              <w:t xml:space="preserve"> </w:t>
            </w:r>
            <w:r w:rsidRPr="00B314C4">
              <w:rPr>
                <w:rFonts w:ascii="Times New Roman" w:eastAsia="Times New Roman" w:hAnsi="Times New Roman" w:cs="Times New Roman"/>
                <w:color w:val="000000"/>
                <w:kern w:val="3"/>
                <w:sz w:val="24"/>
                <w:szCs w:val="24"/>
                <w:lang w:eastAsia="ru-RU" w:bidi="hi-IN"/>
              </w:rPr>
              <w:t>Геометрические величины и их измерение.  Измерение  длины отрезка. Единицы длины (миллиметр,  метр)</w:t>
            </w:r>
          </w:p>
          <w:p w:rsidR="00B314C4" w:rsidRPr="00B314C4" w:rsidRDefault="00B314C4" w:rsidP="00B314C4">
            <w:pPr>
              <w:widowControl w:val="0"/>
              <w:shd w:val="clear" w:color="auto" w:fill="FFFFFF"/>
              <w:suppressAutoHyphens/>
              <w:autoSpaceDN w:val="0"/>
              <w:textAlignment w:val="baseline"/>
              <w:rPr>
                <w:rFonts w:ascii="Times New Roman" w:eastAsia="Times New Roman" w:hAnsi="Times New Roman" w:cs="Times New Roman"/>
                <w:color w:val="000000"/>
                <w:kern w:val="3"/>
                <w:sz w:val="24"/>
                <w:szCs w:val="24"/>
                <w:lang w:eastAsia="ru-RU" w:bidi="hi-IN"/>
              </w:rPr>
            </w:pPr>
            <w:r w:rsidRPr="00B314C4">
              <w:rPr>
                <w:rFonts w:ascii="Times New Roman" w:eastAsia="Times New Roman" w:hAnsi="Times New Roman" w:cs="Times New Roman"/>
                <w:color w:val="000000"/>
                <w:kern w:val="3"/>
                <w:sz w:val="24"/>
                <w:szCs w:val="24"/>
                <w:lang w:eastAsia="ru-RU" w:bidi="hi-IN"/>
              </w:rPr>
              <w:t xml:space="preserve"> </w:t>
            </w:r>
          </w:p>
          <w:p w:rsidR="00B314C4" w:rsidRPr="00B314C4" w:rsidRDefault="00B314C4" w:rsidP="00B314C4">
            <w:pPr>
              <w:widowControl w:val="0"/>
              <w:suppressAutoHyphens/>
              <w:autoSpaceDN w:val="0"/>
              <w:textAlignment w:val="baseline"/>
              <w:rPr>
                <w:rFonts w:ascii="Times New Roman" w:eastAsia="SimSun" w:hAnsi="Times New Roman" w:cs="Times New Roman"/>
                <w:kern w:val="3"/>
                <w:sz w:val="24"/>
                <w:szCs w:val="24"/>
                <w:lang w:eastAsia="zh-CN" w:bidi="hi-IN"/>
              </w:rPr>
            </w:pPr>
          </w:p>
        </w:tc>
        <w:tc>
          <w:tcPr>
            <w:tcW w:w="851" w:type="dxa"/>
          </w:tcPr>
          <w:p w:rsidR="00B314C4" w:rsidRPr="00B314C4" w:rsidRDefault="00B314C4" w:rsidP="00B314C4">
            <w:pPr>
              <w:rPr>
                <w:rFonts w:ascii="Times New Roman" w:eastAsia="Times New Roman" w:hAnsi="Times New Roman" w:cs="Times New Roman"/>
                <w:b/>
                <w:sz w:val="24"/>
                <w:szCs w:val="24"/>
                <w:lang w:bidi="en-US"/>
              </w:rPr>
            </w:pPr>
            <w:r w:rsidRPr="00B314C4">
              <w:rPr>
                <w:rFonts w:ascii="Times New Roman" w:eastAsia="Times New Roman" w:hAnsi="Times New Roman" w:cs="Times New Roman"/>
                <w:b/>
                <w:sz w:val="24"/>
                <w:szCs w:val="24"/>
                <w:lang w:bidi="en-US"/>
              </w:rPr>
              <w:lastRenderedPageBreak/>
              <w:t>16</w:t>
            </w:r>
          </w:p>
        </w:tc>
        <w:tc>
          <w:tcPr>
            <w:tcW w:w="2834" w:type="dxa"/>
          </w:tcPr>
          <w:p w:rsidR="00B314C4" w:rsidRPr="00B314C4" w:rsidRDefault="00B314C4" w:rsidP="00B314C4">
            <w:pPr>
              <w:contextualSpacing/>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Индивидуальная. Парная Групповая. Фронтальная.</w:t>
            </w:r>
          </w:p>
          <w:p w:rsidR="00B314C4" w:rsidRPr="00B314C4" w:rsidRDefault="00B314C4" w:rsidP="00B314C4">
            <w:pPr>
              <w:rPr>
                <w:rFonts w:ascii="Times New Roman" w:eastAsia="Times New Roman" w:hAnsi="Times New Roman" w:cs="Times New Roman"/>
                <w:b/>
                <w:sz w:val="24"/>
                <w:szCs w:val="24"/>
                <w:lang w:bidi="en-US"/>
              </w:rPr>
            </w:pPr>
            <w:r w:rsidRPr="00B314C4">
              <w:rPr>
                <w:rFonts w:ascii="Times New Roman" w:eastAsia="Times New Roman" w:hAnsi="Times New Roman" w:cs="Times New Roman"/>
                <w:sz w:val="24"/>
                <w:szCs w:val="24"/>
                <w:lang w:eastAsia="ru-RU"/>
              </w:rPr>
              <w:t xml:space="preserve"> Репродуктивный: воспроизведение действий по применению знаний на практике, деятельность по </w:t>
            </w:r>
            <w:r w:rsidRPr="00B314C4">
              <w:rPr>
                <w:rFonts w:ascii="Times New Roman" w:eastAsia="Times New Roman" w:hAnsi="Times New Roman" w:cs="Times New Roman"/>
                <w:sz w:val="24"/>
                <w:szCs w:val="24"/>
                <w:lang w:eastAsia="ru-RU"/>
              </w:rPr>
              <w:lastRenderedPageBreak/>
              <w:t xml:space="preserve">алгоритму, программирование; </w:t>
            </w:r>
            <w:r w:rsidRPr="00B314C4">
              <w:rPr>
                <w:rFonts w:ascii="Times New Roman" w:eastAsia="Times New Roman" w:hAnsi="Times New Roman" w:cs="Times New Roman"/>
                <w:sz w:val="24"/>
                <w:szCs w:val="24"/>
                <w:lang w:eastAsia="ru-RU"/>
              </w:rPr>
              <w:br/>
              <w:t xml:space="preserve"> проблемное изложение изучаемого материала; </w:t>
            </w:r>
            <w:r w:rsidRPr="00B314C4">
              <w:rPr>
                <w:rFonts w:ascii="Times New Roman" w:eastAsia="Times New Roman" w:hAnsi="Times New Roman" w:cs="Times New Roman"/>
                <w:sz w:val="24"/>
                <w:szCs w:val="24"/>
                <w:lang w:eastAsia="ru-RU"/>
              </w:rPr>
              <w:br/>
              <w:t xml:space="preserve"> частично-поисковый, или эвристический метод; </w:t>
            </w:r>
            <w:r w:rsidRPr="00B314C4">
              <w:rPr>
                <w:rFonts w:ascii="Times New Roman" w:eastAsia="Times New Roman" w:hAnsi="Times New Roman" w:cs="Times New Roman"/>
                <w:sz w:val="24"/>
                <w:szCs w:val="24"/>
                <w:lang w:eastAsia="ru-RU"/>
              </w:rPr>
              <w:br/>
              <w:t>исследовательский метод, когда учащимся дается познавательная задача, которую они решают самостоятельно, подбирая для этого необходимые методы и пользуясь помощью учителя.</w:t>
            </w:r>
          </w:p>
        </w:tc>
        <w:tc>
          <w:tcPr>
            <w:tcW w:w="1701" w:type="dxa"/>
          </w:tcPr>
          <w:p w:rsidR="00B314C4" w:rsidRPr="00B314C4" w:rsidRDefault="00B314C4" w:rsidP="00B314C4">
            <w:pPr>
              <w:jc w:val="both"/>
              <w:rPr>
                <w:rFonts w:ascii="Times New Roman" w:eastAsia="Times New Roman" w:hAnsi="Times New Roman" w:cs="Times New Roman"/>
                <w:b/>
                <w:sz w:val="24"/>
                <w:szCs w:val="24"/>
                <w:lang w:bidi="en-US"/>
              </w:rPr>
            </w:pPr>
            <w:r w:rsidRPr="00B314C4">
              <w:rPr>
                <w:rFonts w:ascii="Times New Roman" w:eastAsia="Times New Roman" w:hAnsi="Times New Roman" w:cs="Times New Roman"/>
                <w:b/>
                <w:sz w:val="24"/>
                <w:szCs w:val="24"/>
                <w:lang w:bidi="en-US"/>
              </w:rPr>
              <w:lastRenderedPageBreak/>
              <w:t>0</w:t>
            </w:r>
          </w:p>
        </w:tc>
      </w:tr>
      <w:tr w:rsidR="00B314C4" w:rsidRPr="00B314C4" w:rsidTr="00077918">
        <w:tc>
          <w:tcPr>
            <w:tcW w:w="709" w:type="dxa"/>
          </w:tcPr>
          <w:p w:rsidR="00B314C4" w:rsidRPr="00B314C4" w:rsidRDefault="00B314C4" w:rsidP="00B314C4">
            <w:pPr>
              <w:widowControl w:val="0"/>
              <w:autoSpaceDE w:val="0"/>
              <w:autoSpaceDN w:val="0"/>
              <w:adjustRightInd w:val="0"/>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b/>
                <w:color w:val="000000"/>
                <w:sz w:val="24"/>
                <w:szCs w:val="24"/>
                <w:lang w:eastAsia="ru-RU"/>
              </w:rPr>
              <w:t>2</w:t>
            </w:r>
          </w:p>
        </w:tc>
        <w:tc>
          <w:tcPr>
            <w:tcW w:w="9213" w:type="dxa"/>
            <w:gridSpan w:val="5"/>
          </w:tcPr>
          <w:p w:rsidR="00B314C4" w:rsidRPr="00B314C4" w:rsidRDefault="00B314C4" w:rsidP="00B314C4">
            <w:pPr>
              <w:widowControl w:val="0"/>
              <w:suppressAutoHyphens/>
              <w:autoSpaceDN w:val="0"/>
              <w:jc w:val="center"/>
              <w:textAlignment w:val="baseline"/>
              <w:rPr>
                <w:rFonts w:ascii="Times New Roman" w:eastAsia="Times New Roman" w:hAnsi="Times New Roman" w:cs="Mangal"/>
                <w:b/>
                <w:bCs/>
                <w:kern w:val="3"/>
                <w:sz w:val="24"/>
                <w:szCs w:val="24"/>
                <w:lang w:eastAsia="ru-RU" w:bidi="hi-IN"/>
              </w:rPr>
            </w:pPr>
            <w:r w:rsidRPr="00B314C4">
              <w:rPr>
                <w:rFonts w:ascii="Times New Roman" w:eastAsia="Times New Roman" w:hAnsi="Times New Roman" w:cs="Mangal"/>
                <w:b/>
                <w:bCs/>
                <w:kern w:val="3"/>
                <w:sz w:val="24"/>
                <w:szCs w:val="24"/>
                <w:lang w:eastAsia="ru-RU" w:bidi="hi-IN"/>
              </w:rPr>
              <w:t xml:space="preserve">Числа от 1 до 100. Сложение и вычитание </w:t>
            </w:r>
          </w:p>
        </w:tc>
      </w:tr>
      <w:tr w:rsidR="00B314C4" w:rsidRPr="00B314C4" w:rsidTr="00077918">
        <w:tc>
          <w:tcPr>
            <w:tcW w:w="4536" w:type="dxa"/>
            <w:gridSpan w:val="3"/>
          </w:tcPr>
          <w:p w:rsidR="00B314C4" w:rsidRPr="00B314C4" w:rsidRDefault="00B314C4" w:rsidP="00B314C4">
            <w:pPr>
              <w:widowControl w:val="0"/>
              <w:shd w:val="clear" w:color="auto" w:fill="FFFFFF"/>
              <w:suppressAutoHyphens/>
              <w:autoSpaceDN w:val="0"/>
              <w:textAlignment w:val="baseline"/>
              <w:rPr>
                <w:rFonts w:ascii="Times New Roman" w:eastAsia="Times New Roman" w:hAnsi="Times New Roman" w:cs="Times New Roman"/>
                <w:color w:val="000000"/>
                <w:kern w:val="3"/>
                <w:sz w:val="24"/>
                <w:szCs w:val="24"/>
                <w:lang w:eastAsia="ru-RU" w:bidi="hi-IN"/>
              </w:rPr>
            </w:pPr>
            <w:r w:rsidRPr="00B314C4">
              <w:rPr>
                <w:rFonts w:ascii="Times New Roman" w:eastAsia="Times New Roman" w:hAnsi="Times New Roman" w:cs="Times New Roman"/>
                <w:color w:val="000000"/>
                <w:kern w:val="3"/>
                <w:sz w:val="24"/>
                <w:szCs w:val="24"/>
                <w:lang w:eastAsia="ru-RU" w:bidi="hi-IN"/>
              </w:rPr>
              <w:t>Решение текстовых задач арифметическим  способом.  Представление  текста  задачи  (схема и  другие  модели).</w:t>
            </w:r>
            <w:r w:rsidRPr="00B314C4">
              <w:rPr>
                <w:rFonts w:ascii="Times New Roman" w:eastAsia="SimSun" w:hAnsi="Times New Roman" w:cs="Mangal"/>
                <w:kern w:val="3"/>
                <w:sz w:val="24"/>
                <w:szCs w:val="24"/>
                <w:lang w:eastAsia="zh-CN" w:bidi="hi-IN"/>
              </w:rPr>
              <w:t xml:space="preserve"> </w:t>
            </w:r>
            <w:r w:rsidRPr="00B314C4">
              <w:rPr>
                <w:rFonts w:ascii="Times New Roman" w:eastAsia="Times New Roman" w:hAnsi="Times New Roman" w:cs="Times New Roman"/>
                <w:color w:val="000000"/>
                <w:kern w:val="3"/>
                <w:sz w:val="24"/>
                <w:szCs w:val="24"/>
                <w:lang w:eastAsia="ru-RU" w:bidi="hi-IN"/>
              </w:rPr>
              <w:t xml:space="preserve">Измерение  величин;  сравнение и  упорядочение  величин.  Единицы  времени  (минута,  час). </w:t>
            </w:r>
          </w:p>
          <w:p w:rsidR="00B314C4" w:rsidRPr="00B314C4" w:rsidRDefault="00B314C4" w:rsidP="00B314C4">
            <w:pPr>
              <w:widowControl w:val="0"/>
              <w:shd w:val="clear" w:color="auto" w:fill="FFFFFF"/>
              <w:suppressAutoHyphens/>
              <w:autoSpaceDN w:val="0"/>
              <w:textAlignment w:val="baseline"/>
              <w:rPr>
                <w:rFonts w:ascii="Times New Roman" w:eastAsia="Times New Roman" w:hAnsi="Times New Roman" w:cs="Times New Roman"/>
                <w:color w:val="000000"/>
                <w:kern w:val="3"/>
                <w:sz w:val="24"/>
                <w:szCs w:val="24"/>
                <w:lang w:eastAsia="ru-RU" w:bidi="hi-IN"/>
              </w:rPr>
            </w:pPr>
            <w:r w:rsidRPr="00B314C4">
              <w:rPr>
                <w:rFonts w:ascii="Times New Roman" w:eastAsia="Times New Roman" w:hAnsi="Times New Roman" w:cs="Times New Roman"/>
                <w:color w:val="000000"/>
                <w:kern w:val="3"/>
                <w:sz w:val="24"/>
                <w:szCs w:val="24"/>
                <w:lang w:eastAsia="ru-RU" w:bidi="hi-IN"/>
              </w:rPr>
              <w:t xml:space="preserve">Соотношения  между  единицами  измерения  однородных  величин.  Сравнение  и  упорядочение  однородных  величин. </w:t>
            </w:r>
          </w:p>
          <w:p w:rsidR="00B314C4" w:rsidRPr="00B314C4" w:rsidRDefault="00B314C4" w:rsidP="00B314C4">
            <w:pPr>
              <w:widowControl w:val="0"/>
              <w:shd w:val="clear" w:color="auto" w:fill="FFFFFF"/>
              <w:suppressAutoHyphens/>
              <w:autoSpaceDN w:val="0"/>
              <w:textAlignment w:val="baseline"/>
              <w:rPr>
                <w:rFonts w:ascii="Times New Roman" w:eastAsia="Times New Roman" w:hAnsi="Times New Roman" w:cs="Times New Roman"/>
                <w:color w:val="000000"/>
                <w:kern w:val="3"/>
                <w:sz w:val="24"/>
                <w:szCs w:val="24"/>
                <w:lang w:eastAsia="ru-RU" w:bidi="hi-IN"/>
              </w:rPr>
            </w:pPr>
            <w:r w:rsidRPr="00B314C4">
              <w:rPr>
                <w:rFonts w:ascii="Times New Roman" w:eastAsia="Times New Roman" w:hAnsi="Times New Roman" w:cs="Times New Roman"/>
                <w:color w:val="000000"/>
                <w:kern w:val="3"/>
                <w:sz w:val="24"/>
                <w:szCs w:val="24"/>
                <w:lang w:eastAsia="ru-RU" w:bidi="hi-IN"/>
              </w:rPr>
              <w:t>Распознавание  и  изображение геометрических  фигур:  ломаная,  многоугольник  (треугольник,  четырёхугольник,  прямоугольник,  квадрат).</w:t>
            </w:r>
          </w:p>
          <w:p w:rsidR="00B314C4" w:rsidRPr="00B314C4" w:rsidRDefault="00B314C4" w:rsidP="00B314C4">
            <w:pPr>
              <w:widowControl w:val="0"/>
              <w:shd w:val="clear" w:color="auto" w:fill="FFFFFF"/>
              <w:suppressAutoHyphens/>
              <w:autoSpaceDN w:val="0"/>
              <w:textAlignment w:val="baseline"/>
              <w:rPr>
                <w:rFonts w:ascii="Times New Roman" w:eastAsia="Times New Roman" w:hAnsi="Times New Roman" w:cs="Times New Roman"/>
                <w:color w:val="000000"/>
                <w:kern w:val="3"/>
                <w:sz w:val="24"/>
                <w:szCs w:val="24"/>
                <w:lang w:eastAsia="ru-RU" w:bidi="hi-IN"/>
              </w:rPr>
            </w:pPr>
            <w:r w:rsidRPr="00B314C4">
              <w:rPr>
                <w:rFonts w:ascii="Times New Roman" w:eastAsia="Times New Roman" w:hAnsi="Times New Roman" w:cs="Times New Roman"/>
                <w:color w:val="000000"/>
                <w:kern w:val="3"/>
                <w:sz w:val="24"/>
                <w:szCs w:val="24"/>
                <w:lang w:eastAsia="ru-RU" w:bidi="hi-IN"/>
              </w:rPr>
              <w:t>Геометрические величины и их измерение.  Измерение  длины отрезка. Единицы длины (миллиметр,  сантиметр,  дециметр,</w:t>
            </w:r>
            <w:r w:rsidRPr="00B314C4">
              <w:rPr>
                <w:rFonts w:ascii="Times New Roman" w:eastAsia="SimSun" w:hAnsi="Times New Roman" w:cs="Mangal"/>
                <w:kern w:val="3"/>
                <w:sz w:val="24"/>
                <w:szCs w:val="24"/>
                <w:lang w:eastAsia="zh-CN" w:bidi="hi-IN"/>
              </w:rPr>
              <w:t xml:space="preserve"> </w:t>
            </w:r>
            <w:r w:rsidRPr="00B314C4">
              <w:rPr>
                <w:rFonts w:ascii="Times New Roman" w:eastAsia="Times New Roman" w:hAnsi="Times New Roman" w:cs="Times New Roman"/>
                <w:color w:val="000000"/>
                <w:kern w:val="3"/>
                <w:sz w:val="24"/>
                <w:szCs w:val="24"/>
                <w:lang w:eastAsia="ru-RU" w:bidi="hi-IN"/>
              </w:rPr>
              <w:t>метр).  Периметр.  Вычисление периметра  многоугольника.</w:t>
            </w:r>
            <w:r w:rsidRPr="00B314C4">
              <w:rPr>
                <w:rFonts w:ascii="Times New Roman" w:eastAsia="SimSun" w:hAnsi="Times New Roman" w:cs="Mangal"/>
                <w:kern w:val="3"/>
                <w:sz w:val="24"/>
                <w:szCs w:val="24"/>
                <w:lang w:eastAsia="zh-CN" w:bidi="hi-IN"/>
              </w:rPr>
              <w:t xml:space="preserve"> </w:t>
            </w:r>
            <w:r w:rsidRPr="00B314C4">
              <w:rPr>
                <w:rFonts w:ascii="Times New Roman" w:eastAsia="Times New Roman" w:hAnsi="Times New Roman" w:cs="Times New Roman"/>
                <w:color w:val="000000"/>
                <w:kern w:val="3"/>
                <w:sz w:val="24"/>
                <w:szCs w:val="24"/>
                <w:lang w:eastAsia="ru-RU" w:bidi="hi-IN"/>
              </w:rPr>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w:t>
            </w:r>
            <w:r w:rsidRPr="00B314C4">
              <w:rPr>
                <w:rFonts w:ascii="Times New Roman" w:eastAsia="SimSun" w:hAnsi="Times New Roman" w:cs="Mangal"/>
                <w:kern w:val="3"/>
                <w:sz w:val="24"/>
                <w:szCs w:val="24"/>
                <w:lang w:eastAsia="zh-CN" w:bidi="hi-IN"/>
              </w:rPr>
              <w:t xml:space="preserve"> </w:t>
            </w:r>
            <w:r w:rsidRPr="00B314C4">
              <w:rPr>
                <w:rFonts w:ascii="Times New Roman" w:eastAsia="Times New Roman" w:hAnsi="Times New Roman" w:cs="Times New Roman"/>
                <w:color w:val="000000"/>
                <w:kern w:val="3"/>
                <w:sz w:val="24"/>
                <w:szCs w:val="24"/>
                <w:lang w:eastAsia="ru-RU" w:bidi="hi-IN"/>
              </w:rPr>
              <w:t>Построение  простейших  выражений  с  помощью  логических связок  и  слов  (и;  не;  если..., то...;  верно/неверно,  что...; каждый; все; некоторые); истинность  утверждений.</w:t>
            </w:r>
            <w:r w:rsidRPr="00B314C4">
              <w:rPr>
                <w:rFonts w:ascii="Times New Roman" w:eastAsia="SimSun" w:hAnsi="Times New Roman" w:cs="Mangal"/>
                <w:kern w:val="3"/>
                <w:sz w:val="24"/>
                <w:szCs w:val="24"/>
                <w:lang w:eastAsia="zh-CN" w:bidi="hi-IN"/>
              </w:rPr>
              <w:t xml:space="preserve"> </w:t>
            </w:r>
            <w:r w:rsidRPr="00B314C4">
              <w:rPr>
                <w:rFonts w:ascii="Times New Roman" w:eastAsia="Times New Roman" w:hAnsi="Times New Roman" w:cs="Times New Roman"/>
                <w:color w:val="000000"/>
                <w:kern w:val="3"/>
                <w:sz w:val="24"/>
                <w:szCs w:val="24"/>
                <w:lang w:eastAsia="ru-RU" w:bidi="hi-IN"/>
              </w:rPr>
              <w:t xml:space="preserve">Сбор  и  представление  </w:t>
            </w:r>
            <w:r w:rsidRPr="00B314C4">
              <w:rPr>
                <w:rFonts w:ascii="Times New Roman" w:eastAsia="Times New Roman" w:hAnsi="Times New Roman" w:cs="Times New Roman"/>
                <w:color w:val="000000"/>
                <w:kern w:val="3"/>
                <w:sz w:val="24"/>
                <w:szCs w:val="24"/>
                <w:lang w:eastAsia="ru-RU" w:bidi="hi-IN"/>
              </w:rPr>
              <w:lastRenderedPageBreak/>
              <w:t>информации,  связанной  со  счётом (пересчётом),  измерением  величин;  фиксирование,  анализ полученной  информации.</w:t>
            </w:r>
            <w:r w:rsidRPr="00B314C4">
              <w:rPr>
                <w:rFonts w:ascii="Times New Roman" w:eastAsia="SimSun" w:hAnsi="Times New Roman" w:cs="Mangal"/>
                <w:kern w:val="3"/>
                <w:sz w:val="24"/>
                <w:szCs w:val="24"/>
                <w:lang w:eastAsia="zh-CN" w:bidi="hi-IN"/>
              </w:rPr>
              <w:t xml:space="preserve"> </w:t>
            </w:r>
          </w:p>
        </w:tc>
        <w:tc>
          <w:tcPr>
            <w:tcW w:w="851" w:type="dxa"/>
          </w:tcPr>
          <w:p w:rsidR="00B314C4" w:rsidRPr="00B314C4" w:rsidRDefault="00B314C4" w:rsidP="00B314C4">
            <w:pPr>
              <w:jc w:val="both"/>
              <w:rPr>
                <w:rFonts w:ascii="Times New Roman" w:eastAsia="Times New Roman" w:hAnsi="Times New Roman" w:cs="Times New Roman"/>
                <w:b/>
                <w:sz w:val="24"/>
                <w:szCs w:val="24"/>
                <w:lang w:bidi="en-US"/>
              </w:rPr>
            </w:pPr>
            <w:r w:rsidRPr="00B314C4">
              <w:rPr>
                <w:rFonts w:ascii="Times New Roman" w:eastAsia="Times New Roman" w:hAnsi="Times New Roman" w:cs="Times New Roman"/>
                <w:b/>
                <w:sz w:val="24"/>
                <w:szCs w:val="24"/>
                <w:lang w:bidi="en-US"/>
              </w:rPr>
              <w:lastRenderedPageBreak/>
              <w:t xml:space="preserve">        20ч</w:t>
            </w:r>
          </w:p>
        </w:tc>
        <w:tc>
          <w:tcPr>
            <w:tcW w:w="2834" w:type="dxa"/>
          </w:tcPr>
          <w:p w:rsidR="00B314C4" w:rsidRPr="00B314C4" w:rsidRDefault="00B314C4" w:rsidP="00B314C4">
            <w:pPr>
              <w:contextualSpacing/>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 xml:space="preserve">Индивидуальная. Парная. </w:t>
            </w:r>
          </w:p>
          <w:p w:rsidR="00B314C4" w:rsidRPr="00B314C4" w:rsidRDefault="00B314C4" w:rsidP="00B314C4">
            <w:pPr>
              <w:contextualSpacing/>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Групповая. Фронтальная.</w:t>
            </w:r>
          </w:p>
          <w:p w:rsidR="00B314C4" w:rsidRPr="00B314C4" w:rsidRDefault="00B314C4" w:rsidP="00B314C4">
            <w:pPr>
              <w:contextualSpacing/>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 xml:space="preserve"> Репродуктивный: воспроизведение действий по применению знаний на практике, деятельность по алгоритму, программирование; </w:t>
            </w:r>
            <w:r w:rsidRPr="00B314C4">
              <w:rPr>
                <w:rFonts w:ascii="Times New Roman" w:eastAsia="Times New Roman" w:hAnsi="Times New Roman" w:cs="Times New Roman"/>
                <w:sz w:val="24"/>
                <w:szCs w:val="24"/>
                <w:lang w:eastAsia="ru-RU"/>
              </w:rPr>
              <w:br/>
              <w:t xml:space="preserve"> проблемное изложение изучаемого материала; </w:t>
            </w:r>
            <w:r w:rsidRPr="00B314C4">
              <w:rPr>
                <w:rFonts w:ascii="Times New Roman" w:eastAsia="Times New Roman" w:hAnsi="Times New Roman" w:cs="Times New Roman"/>
                <w:sz w:val="24"/>
                <w:szCs w:val="24"/>
                <w:lang w:eastAsia="ru-RU"/>
              </w:rPr>
              <w:br/>
              <w:t xml:space="preserve"> частично-поисковый, или эвристический метод; </w:t>
            </w:r>
            <w:r w:rsidRPr="00B314C4">
              <w:rPr>
                <w:rFonts w:ascii="Times New Roman" w:eastAsia="Times New Roman" w:hAnsi="Times New Roman" w:cs="Times New Roman"/>
                <w:sz w:val="24"/>
                <w:szCs w:val="24"/>
                <w:lang w:eastAsia="ru-RU"/>
              </w:rPr>
              <w:br/>
              <w:t>исследовательский метод, когда учащимся дается познавательная задача, которую они решают самостоятельно, подбирая для этого необходимые методы и пользуясь помощью учителя.</w:t>
            </w:r>
          </w:p>
        </w:tc>
        <w:tc>
          <w:tcPr>
            <w:tcW w:w="1701" w:type="dxa"/>
          </w:tcPr>
          <w:p w:rsidR="00B314C4" w:rsidRPr="00B314C4" w:rsidRDefault="00B314C4" w:rsidP="00B314C4">
            <w:pPr>
              <w:jc w:val="both"/>
              <w:rPr>
                <w:rFonts w:ascii="Times New Roman" w:eastAsia="Times New Roman" w:hAnsi="Times New Roman" w:cs="Times New Roman"/>
                <w:b/>
                <w:sz w:val="24"/>
                <w:szCs w:val="24"/>
                <w:lang w:bidi="en-US"/>
              </w:rPr>
            </w:pPr>
            <w:r w:rsidRPr="00B314C4">
              <w:rPr>
                <w:rFonts w:ascii="Times New Roman" w:eastAsia="Times New Roman" w:hAnsi="Times New Roman" w:cs="Times New Roman"/>
                <w:b/>
                <w:sz w:val="24"/>
                <w:szCs w:val="24"/>
                <w:lang w:bidi="en-US"/>
              </w:rPr>
              <w:t>1</w:t>
            </w:r>
          </w:p>
        </w:tc>
      </w:tr>
      <w:tr w:rsidR="00B314C4" w:rsidRPr="00B314C4" w:rsidTr="00077918">
        <w:tc>
          <w:tcPr>
            <w:tcW w:w="709" w:type="dxa"/>
          </w:tcPr>
          <w:p w:rsidR="00B314C4" w:rsidRPr="00B314C4" w:rsidRDefault="00B314C4" w:rsidP="00B314C4">
            <w:pPr>
              <w:contextualSpacing/>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b/>
                <w:color w:val="000000"/>
                <w:sz w:val="24"/>
                <w:szCs w:val="24"/>
                <w:lang w:eastAsia="ru-RU"/>
              </w:rPr>
              <w:t>3</w:t>
            </w:r>
          </w:p>
        </w:tc>
        <w:tc>
          <w:tcPr>
            <w:tcW w:w="7512" w:type="dxa"/>
            <w:gridSpan w:val="4"/>
          </w:tcPr>
          <w:p w:rsidR="00B314C4" w:rsidRPr="00B314C4" w:rsidRDefault="00B314C4" w:rsidP="00B314C4">
            <w:pPr>
              <w:contextualSpacing/>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b/>
                <w:bCs/>
                <w:sz w:val="24"/>
                <w:szCs w:val="24"/>
                <w:lang w:eastAsia="ru-RU"/>
              </w:rPr>
              <w:t>Числа от 1 до 100. Сложение и вычитание</w:t>
            </w:r>
          </w:p>
        </w:tc>
        <w:tc>
          <w:tcPr>
            <w:tcW w:w="1701" w:type="dxa"/>
          </w:tcPr>
          <w:p w:rsidR="00B314C4" w:rsidRPr="00B314C4" w:rsidRDefault="00B314C4" w:rsidP="00B314C4">
            <w:pPr>
              <w:jc w:val="both"/>
              <w:rPr>
                <w:rFonts w:ascii="Times New Roman" w:eastAsia="Times New Roman" w:hAnsi="Times New Roman" w:cs="Times New Roman"/>
                <w:b/>
                <w:sz w:val="24"/>
                <w:szCs w:val="24"/>
                <w:lang w:bidi="en-US"/>
              </w:rPr>
            </w:pPr>
          </w:p>
        </w:tc>
      </w:tr>
      <w:tr w:rsidR="00B314C4" w:rsidRPr="00B314C4" w:rsidTr="00077918">
        <w:tc>
          <w:tcPr>
            <w:tcW w:w="4536" w:type="dxa"/>
            <w:gridSpan w:val="3"/>
          </w:tcPr>
          <w:p w:rsidR="00B314C4" w:rsidRPr="00B314C4" w:rsidRDefault="00B314C4" w:rsidP="00B314C4">
            <w:pPr>
              <w:widowControl w:val="0"/>
              <w:shd w:val="clear" w:color="auto" w:fill="FFFFFF"/>
              <w:suppressAutoHyphens/>
              <w:autoSpaceDN w:val="0"/>
              <w:textAlignment w:val="baseline"/>
              <w:rPr>
                <w:rFonts w:ascii="Times New Roman" w:eastAsia="Times New Roman" w:hAnsi="Times New Roman" w:cs="Times New Roman"/>
                <w:color w:val="000000"/>
                <w:kern w:val="3"/>
                <w:sz w:val="24"/>
                <w:szCs w:val="24"/>
                <w:lang w:eastAsia="ru-RU" w:bidi="hi-IN"/>
              </w:rPr>
            </w:pPr>
            <w:r w:rsidRPr="00B314C4">
              <w:rPr>
                <w:rFonts w:ascii="Times New Roman" w:eastAsia="Times New Roman" w:hAnsi="Times New Roman" w:cs="Times New Roman"/>
                <w:color w:val="000000"/>
                <w:kern w:val="3"/>
                <w:sz w:val="24"/>
                <w:szCs w:val="24"/>
                <w:lang w:eastAsia="ru-RU" w:bidi="hi-IN"/>
              </w:rPr>
              <w:t>Сложение,  вычитание.</w:t>
            </w:r>
            <w:r w:rsidRPr="00B314C4">
              <w:rPr>
                <w:rFonts w:ascii="Times New Roman" w:eastAsia="SimSun" w:hAnsi="Times New Roman" w:cs="Mangal"/>
                <w:kern w:val="3"/>
                <w:sz w:val="24"/>
                <w:szCs w:val="24"/>
                <w:lang w:eastAsia="zh-CN" w:bidi="hi-IN"/>
              </w:rPr>
              <w:t xml:space="preserve"> </w:t>
            </w:r>
            <w:r w:rsidRPr="00B314C4">
              <w:rPr>
                <w:rFonts w:ascii="Times New Roman" w:eastAsia="Times New Roman" w:hAnsi="Times New Roman" w:cs="Times New Roman"/>
                <w:color w:val="000000"/>
                <w:kern w:val="3"/>
                <w:sz w:val="24"/>
                <w:szCs w:val="24"/>
                <w:lang w:eastAsia="ru-RU" w:bidi="hi-IN"/>
              </w:rPr>
              <w:t xml:space="preserve">Решение текстовых задач арифметическим  способом.  Планирование  хода  решения  задачи. Представление  текста  задачи </w:t>
            </w:r>
          </w:p>
          <w:p w:rsidR="00B314C4" w:rsidRPr="00B314C4" w:rsidRDefault="00B314C4" w:rsidP="00B314C4">
            <w:pPr>
              <w:widowControl w:val="0"/>
              <w:shd w:val="clear" w:color="auto" w:fill="FFFFFF"/>
              <w:suppressAutoHyphens/>
              <w:autoSpaceDN w:val="0"/>
              <w:textAlignment w:val="baseline"/>
              <w:rPr>
                <w:rFonts w:ascii="Times New Roman" w:eastAsia="Times New Roman" w:hAnsi="Times New Roman" w:cs="Times New Roman"/>
                <w:color w:val="000000"/>
                <w:kern w:val="3"/>
                <w:sz w:val="24"/>
                <w:szCs w:val="24"/>
                <w:lang w:eastAsia="ru-RU" w:bidi="hi-IN"/>
              </w:rPr>
            </w:pPr>
            <w:r w:rsidRPr="00B314C4">
              <w:rPr>
                <w:rFonts w:ascii="Times New Roman" w:eastAsia="Times New Roman" w:hAnsi="Times New Roman" w:cs="Times New Roman"/>
                <w:color w:val="000000"/>
                <w:kern w:val="3"/>
                <w:sz w:val="24"/>
                <w:szCs w:val="24"/>
                <w:lang w:eastAsia="ru-RU" w:bidi="hi-IN"/>
              </w:rPr>
              <w:t>(схема,  таблица  и  другие  модели).</w:t>
            </w:r>
            <w:r w:rsidRPr="00B314C4">
              <w:rPr>
                <w:rFonts w:ascii="Times New Roman" w:eastAsia="SimSun" w:hAnsi="Times New Roman" w:cs="Mangal"/>
                <w:kern w:val="3"/>
                <w:sz w:val="24"/>
                <w:szCs w:val="24"/>
                <w:lang w:eastAsia="zh-CN" w:bidi="hi-IN"/>
              </w:rPr>
              <w:t xml:space="preserve"> </w:t>
            </w:r>
            <w:r w:rsidRPr="00B314C4">
              <w:rPr>
                <w:rFonts w:ascii="Times New Roman" w:eastAsia="Times New Roman" w:hAnsi="Times New Roman" w:cs="Times New Roman"/>
                <w:color w:val="000000"/>
                <w:kern w:val="3"/>
                <w:sz w:val="24"/>
                <w:szCs w:val="24"/>
                <w:lang w:eastAsia="ru-RU" w:bidi="hi-IN"/>
              </w:rPr>
              <w:t>Связь между сложением, вычитанием.  Нахождение  неизвестного компонента  арифметического  действия. Способы  проверки  правильности вычислений (обратное действие)</w:t>
            </w:r>
          </w:p>
        </w:tc>
        <w:tc>
          <w:tcPr>
            <w:tcW w:w="851" w:type="dxa"/>
          </w:tcPr>
          <w:p w:rsidR="00B314C4" w:rsidRPr="00B314C4" w:rsidRDefault="00B314C4" w:rsidP="00B314C4">
            <w:pPr>
              <w:widowControl w:val="0"/>
              <w:suppressAutoHyphens/>
              <w:autoSpaceDN w:val="0"/>
              <w:textAlignment w:val="baseline"/>
              <w:rPr>
                <w:rFonts w:ascii="Times New Roman" w:eastAsia="Times New Roman" w:hAnsi="Times New Roman" w:cs="Times New Roman"/>
                <w:b/>
                <w:kern w:val="3"/>
                <w:sz w:val="24"/>
                <w:szCs w:val="24"/>
                <w:lang w:bidi="en-US"/>
              </w:rPr>
            </w:pPr>
          </w:p>
          <w:p w:rsidR="00B314C4" w:rsidRPr="00B314C4" w:rsidRDefault="00B314C4" w:rsidP="00B314C4">
            <w:pPr>
              <w:widowControl w:val="0"/>
              <w:suppressAutoHyphens/>
              <w:autoSpaceDN w:val="0"/>
              <w:textAlignment w:val="baseline"/>
              <w:rPr>
                <w:rFonts w:ascii="Times New Roman" w:eastAsia="Times New Roman" w:hAnsi="Times New Roman" w:cs="Times New Roman"/>
                <w:b/>
                <w:kern w:val="3"/>
                <w:sz w:val="24"/>
                <w:szCs w:val="24"/>
                <w:lang w:bidi="en-US"/>
              </w:rPr>
            </w:pPr>
            <w:r w:rsidRPr="00B314C4">
              <w:rPr>
                <w:rFonts w:ascii="Times New Roman" w:eastAsia="Times New Roman" w:hAnsi="Times New Roman" w:cs="Times New Roman"/>
                <w:b/>
                <w:kern w:val="3"/>
                <w:sz w:val="24"/>
                <w:szCs w:val="24"/>
                <w:lang w:bidi="en-US"/>
              </w:rPr>
              <w:t>28ч.</w:t>
            </w:r>
          </w:p>
        </w:tc>
        <w:tc>
          <w:tcPr>
            <w:tcW w:w="2834" w:type="dxa"/>
          </w:tcPr>
          <w:p w:rsidR="00B314C4" w:rsidRPr="00B314C4" w:rsidRDefault="00B314C4" w:rsidP="00B314C4">
            <w:pPr>
              <w:contextualSpacing/>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 xml:space="preserve">Индивидуальная. Парная. </w:t>
            </w:r>
          </w:p>
          <w:p w:rsidR="00B314C4" w:rsidRPr="00B314C4" w:rsidRDefault="00B314C4" w:rsidP="00B314C4">
            <w:pPr>
              <w:contextualSpacing/>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Групповая. Фронтальная.</w:t>
            </w:r>
          </w:p>
          <w:p w:rsidR="00B314C4" w:rsidRPr="00B314C4" w:rsidRDefault="00B314C4" w:rsidP="00B314C4">
            <w:pPr>
              <w:contextualSpacing/>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 xml:space="preserve"> Репродуктивный: воспроизведение действий по применению знаний на практике, деятельность по алгоритму, программирование; </w:t>
            </w:r>
            <w:r w:rsidRPr="00B314C4">
              <w:rPr>
                <w:rFonts w:ascii="Times New Roman" w:eastAsia="Times New Roman" w:hAnsi="Times New Roman" w:cs="Times New Roman"/>
                <w:sz w:val="24"/>
                <w:szCs w:val="24"/>
                <w:lang w:eastAsia="ru-RU"/>
              </w:rPr>
              <w:br/>
              <w:t xml:space="preserve"> проблемное изложение изучаемого материала; </w:t>
            </w:r>
            <w:r w:rsidRPr="00B314C4">
              <w:rPr>
                <w:rFonts w:ascii="Times New Roman" w:eastAsia="Times New Roman" w:hAnsi="Times New Roman" w:cs="Times New Roman"/>
                <w:sz w:val="24"/>
                <w:szCs w:val="24"/>
                <w:lang w:eastAsia="ru-RU"/>
              </w:rPr>
              <w:br/>
              <w:t xml:space="preserve"> частично-поисковый, или эвристический метод; </w:t>
            </w:r>
            <w:r w:rsidRPr="00B314C4">
              <w:rPr>
                <w:rFonts w:ascii="Times New Roman" w:eastAsia="Times New Roman" w:hAnsi="Times New Roman" w:cs="Times New Roman"/>
                <w:sz w:val="24"/>
                <w:szCs w:val="24"/>
                <w:lang w:eastAsia="ru-RU"/>
              </w:rPr>
              <w:br/>
              <w:t>исследовательский метод, когда учащимся дается познавательная задача, которую они решают самостоятельно, подбирая для этого необходимые методы и пользуясь помощью учителя.</w:t>
            </w:r>
          </w:p>
        </w:tc>
        <w:tc>
          <w:tcPr>
            <w:tcW w:w="1701" w:type="dxa"/>
          </w:tcPr>
          <w:p w:rsidR="00B314C4" w:rsidRPr="00B314C4" w:rsidRDefault="00B314C4" w:rsidP="00B314C4">
            <w:pPr>
              <w:jc w:val="both"/>
              <w:rPr>
                <w:rFonts w:ascii="Times New Roman" w:eastAsia="Times New Roman" w:hAnsi="Times New Roman" w:cs="Times New Roman"/>
                <w:b/>
                <w:sz w:val="24"/>
                <w:szCs w:val="24"/>
                <w:lang w:bidi="en-US"/>
              </w:rPr>
            </w:pPr>
            <w:r w:rsidRPr="00B314C4">
              <w:rPr>
                <w:rFonts w:ascii="Times New Roman" w:eastAsia="Times New Roman" w:hAnsi="Times New Roman" w:cs="Times New Roman"/>
                <w:b/>
                <w:sz w:val="24"/>
                <w:szCs w:val="24"/>
                <w:lang w:bidi="en-US"/>
              </w:rPr>
              <w:t>1</w:t>
            </w:r>
          </w:p>
        </w:tc>
      </w:tr>
      <w:tr w:rsidR="00B314C4" w:rsidRPr="00B314C4" w:rsidTr="00077918">
        <w:tc>
          <w:tcPr>
            <w:tcW w:w="709" w:type="dxa"/>
          </w:tcPr>
          <w:p w:rsidR="00B314C4" w:rsidRPr="00B314C4" w:rsidRDefault="00B314C4" w:rsidP="00B314C4">
            <w:pPr>
              <w:contextualSpacing/>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4</w:t>
            </w:r>
          </w:p>
        </w:tc>
        <w:tc>
          <w:tcPr>
            <w:tcW w:w="7512" w:type="dxa"/>
            <w:gridSpan w:val="4"/>
          </w:tcPr>
          <w:p w:rsidR="00B314C4" w:rsidRPr="00B314C4" w:rsidRDefault="00B314C4" w:rsidP="00B314C4">
            <w:pPr>
              <w:contextualSpacing/>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b/>
                <w:bCs/>
                <w:sz w:val="24"/>
                <w:szCs w:val="24"/>
                <w:lang w:eastAsia="ru-RU"/>
              </w:rPr>
              <w:t>Числа от 1 до 100. Сложение и вычитание</w:t>
            </w:r>
          </w:p>
        </w:tc>
        <w:tc>
          <w:tcPr>
            <w:tcW w:w="1701" w:type="dxa"/>
          </w:tcPr>
          <w:p w:rsidR="00B314C4" w:rsidRPr="00B314C4" w:rsidRDefault="00B314C4" w:rsidP="00B314C4">
            <w:pPr>
              <w:jc w:val="both"/>
              <w:rPr>
                <w:rFonts w:ascii="Times New Roman" w:eastAsia="Times New Roman" w:hAnsi="Times New Roman" w:cs="Times New Roman"/>
                <w:b/>
                <w:sz w:val="24"/>
                <w:szCs w:val="24"/>
                <w:lang w:bidi="en-US"/>
              </w:rPr>
            </w:pPr>
          </w:p>
        </w:tc>
      </w:tr>
      <w:tr w:rsidR="00B314C4" w:rsidRPr="00B314C4" w:rsidTr="00077918">
        <w:tc>
          <w:tcPr>
            <w:tcW w:w="4536" w:type="dxa"/>
            <w:gridSpan w:val="3"/>
          </w:tcPr>
          <w:p w:rsidR="00B314C4" w:rsidRPr="00B314C4" w:rsidRDefault="00B314C4" w:rsidP="00B314C4">
            <w:pPr>
              <w:widowControl w:val="0"/>
              <w:shd w:val="clear" w:color="auto" w:fill="FFFFFF"/>
              <w:suppressAutoHyphens/>
              <w:autoSpaceDN w:val="0"/>
              <w:textAlignment w:val="baseline"/>
              <w:rPr>
                <w:rFonts w:ascii="Times New Roman" w:eastAsia="Times New Roman" w:hAnsi="Times New Roman" w:cs="Times New Roman"/>
                <w:color w:val="000000"/>
                <w:kern w:val="3"/>
                <w:sz w:val="24"/>
                <w:szCs w:val="24"/>
                <w:lang w:eastAsia="ru-RU" w:bidi="hi-IN"/>
              </w:rPr>
            </w:pPr>
            <w:r w:rsidRPr="00B314C4">
              <w:rPr>
                <w:rFonts w:ascii="Times New Roman" w:eastAsia="Times New Roman" w:hAnsi="Times New Roman" w:cs="Times New Roman"/>
                <w:color w:val="000000"/>
                <w:kern w:val="3"/>
                <w:sz w:val="24"/>
                <w:szCs w:val="24"/>
                <w:lang w:eastAsia="ru-RU" w:bidi="hi-IN"/>
              </w:rPr>
              <w:t>Сложение,  вычитание.</w:t>
            </w:r>
            <w:r w:rsidRPr="00B314C4">
              <w:rPr>
                <w:rFonts w:ascii="Times New Roman" w:eastAsia="SimSun" w:hAnsi="Times New Roman" w:cs="Mangal"/>
                <w:kern w:val="3"/>
                <w:sz w:val="24"/>
                <w:szCs w:val="24"/>
                <w:lang w:eastAsia="zh-CN" w:bidi="hi-IN"/>
              </w:rPr>
              <w:t xml:space="preserve"> </w:t>
            </w:r>
            <w:r w:rsidRPr="00B314C4">
              <w:rPr>
                <w:rFonts w:ascii="Times New Roman" w:eastAsia="Times New Roman" w:hAnsi="Times New Roman" w:cs="Times New Roman"/>
                <w:color w:val="000000"/>
                <w:kern w:val="3"/>
                <w:sz w:val="24"/>
                <w:szCs w:val="24"/>
                <w:lang w:eastAsia="ru-RU" w:bidi="hi-IN"/>
              </w:rPr>
              <w:t xml:space="preserve">Распознавание  и изображение </w:t>
            </w:r>
          </w:p>
          <w:p w:rsidR="00B314C4" w:rsidRPr="00B314C4" w:rsidRDefault="00B314C4" w:rsidP="00B314C4">
            <w:pPr>
              <w:widowControl w:val="0"/>
              <w:shd w:val="clear" w:color="auto" w:fill="FFFFFF"/>
              <w:suppressAutoHyphens/>
              <w:autoSpaceDN w:val="0"/>
              <w:textAlignment w:val="baseline"/>
              <w:rPr>
                <w:rFonts w:ascii="Times New Roman" w:eastAsia="Times New Roman" w:hAnsi="Times New Roman" w:cs="Times New Roman"/>
                <w:color w:val="000000"/>
                <w:kern w:val="3"/>
                <w:sz w:val="24"/>
                <w:szCs w:val="24"/>
                <w:lang w:eastAsia="ru-RU" w:bidi="hi-IN"/>
              </w:rPr>
            </w:pPr>
            <w:r w:rsidRPr="00B314C4">
              <w:rPr>
                <w:rFonts w:ascii="Times New Roman" w:eastAsia="Times New Roman" w:hAnsi="Times New Roman" w:cs="Times New Roman"/>
                <w:color w:val="000000"/>
                <w:kern w:val="3"/>
                <w:sz w:val="24"/>
                <w:szCs w:val="24"/>
                <w:lang w:eastAsia="ru-RU" w:bidi="hi-IN"/>
              </w:rPr>
              <w:t xml:space="preserve">геометрических  фигур:  угол, многоугольник,  прямоугольник,  квадрат.  Использование </w:t>
            </w:r>
          </w:p>
          <w:p w:rsidR="00B314C4" w:rsidRPr="00B314C4" w:rsidRDefault="00B314C4" w:rsidP="00B314C4">
            <w:pPr>
              <w:widowControl w:val="0"/>
              <w:shd w:val="clear" w:color="auto" w:fill="FFFFFF"/>
              <w:suppressAutoHyphens/>
              <w:autoSpaceDN w:val="0"/>
              <w:textAlignment w:val="baseline"/>
              <w:rPr>
                <w:rFonts w:ascii="Times New Roman" w:eastAsia="Times New Roman" w:hAnsi="Times New Roman" w:cs="Times New Roman"/>
                <w:color w:val="000000"/>
                <w:kern w:val="3"/>
                <w:sz w:val="24"/>
                <w:szCs w:val="24"/>
                <w:lang w:eastAsia="ru-RU" w:bidi="hi-IN"/>
              </w:rPr>
            </w:pPr>
            <w:r w:rsidRPr="00B314C4">
              <w:rPr>
                <w:rFonts w:ascii="Times New Roman" w:eastAsia="Times New Roman" w:hAnsi="Times New Roman" w:cs="Times New Roman"/>
                <w:color w:val="000000"/>
                <w:kern w:val="3"/>
                <w:sz w:val="24"/>
                <w:szCs w:val="24"/>
                <w:lang w:eastAsia="ru-RU" w:bidi="hi-IN"/>
              </w:rPr>
              <w:t>чертёжных  инструментов  для выполнения  построений.</w:t>
            </w:r>
            <w:r w:rsidRPr="00B314C4">
              <w:rPr>
                <w:rFonts w:ascii="Times New Roman" w:eastAsia="SimSun" w:hAnsi="Times New Roman" w:cs="Mangal"/>
                <w:kern w:val="3"/>
                <w:sz w:val="24"/>
                <w:szCs w:val="24"/>
                <w:lang w:eastAsia="zh-CN" w:bidi="hi-IN"/>
              </w:rPr>
              <w:t xml:space="preserve"> </w:t>
            </w:r>
            <w:r w:rsidRPr="00B314C4">
              <w:rPr>
                <w:rFonts w:ascii="Times New Roman" w:eastAsia="Times New Roman" w:hAnsi="Times New Roman" w:cs="Times New Roman"/>
                <w:color w:val="000000"/>
                <w:kern w:val="3"/>
                <w:sz w:val="24"/>
                <w:szCs w:val="24"/>
                <w:lang w:eastAsia="ru-RU" w:bidi="hi-IN"/>
              </w:rPr>
              <w:t xml:space="preserve">Решение текстовых задач арифметическим  способом.  Планирование  хода   решения  задачи. Представление  текста  задачи </w:t>
            </w:r>
          </w:p>
          <w:p w:rsidR="00B314C4" w:rsidRPr="00B314C4" w:rsidRDefault="00B314C4" w:rsidP="00B314C4">
            <w:pPr>
              <w:widowControl w:val="0"/>
              <w:shd w:val="clear" w:color="auto" w:fill="FFFFFF"/>
              <w:suppressAutoHyphens/>
              <w:autoSpaceDN w:val="0"/>
              <w:textAlignment w:val="baseline"/>
              <w:rPr>
                <w:rFonts w:ascii="Times New Roman" w:eastAsia="Times New Roman" w:hAnsi="Times New Roman" w:cs="Times New Roman"/>
                <w:color w:val="000000"/>
                <w:kern w:val="3"/>
                <w:sz w:val="24"/>
                <w:szCs w:val="24"/>
                <w:lang w:eastAsia="ru-RU" w:bidi="hi-IN"/>
              </w:rPr>
            </w:pPr>
            <w:r w:rsidRPr="00B314C4">
              <w:rPr>
                <w:rFonts w:ascii="Times New Roman" w:eastAsia="Times New Roman" w:hAnsi="Times New Roman" w:cs="Times New Roman"/>
                <w:color w:val="000000"/>
                <w:kern w:val="3"/>
                <w:sz w:val="24"/>
                <w:szCs w:val="24"/>
                <w:lang w:eastAsia="ru-RU" w:bidi="hi-IN"/>
              </w:rPr>
              <w:t>(схема,  таблица  и  другие  модели).</w:t>
            </w:r>
            <w:r w:rsidRPr="00B314C4">
              <w:rPr>
                <w:rFonts w:ascii="Times New Roman" w:eastAsia="SimSun" w:hAnsi="Times New Roman" w:cs="Mangal"/>
                <w:kern w:val="3"/>
                <w:sz w:val="24"/>
                <w:szCs w:val="24"/>
                <w:lang w:eastAsia="zh-CN" w:bidi="hi-IN"/>
              </w:rPr>
              <w:t xml:space="preserve"> </w:t>
            </w:r>
            <w:r w:rsidRPr="00B314C4">
              <w:rPr>
                <w:rFonts w:ascii="Times New Roman" w:eastAsia="Times New Roman" w:hAnsi="Times New Roman" w:cs="Times New Roman"/>
                <w:color w:val="000000"/>
                <w:kern w:val="3"/>
                <w:sz w:val="24"/>
                <w:szCs w:val="24"/>
                <w:lang w:eastAsia="ru-RU" w:bidi="hi-IN"/>
              </w:rPr>
              <w:t xml:space="preserve">Сбор  и представление  информации,  связанной  со  счётом </w:t>
            </w:r>
          </w:p>
          <w:p w:rsidR="00B314C4" w:rsidRPr="00B314C4" w:rsidRDefault="00B314C4" w:rsidP="00B314C4">
            <w:pPr>
              <w:widowControl w:val="0"/>
              <w:shd w:val="clear" w:color="auto" w:fill="FFFFFF"/>
              <w:suppressAutoHyphens/>
              <w:autoSpaceDN w:val="0"/>
              <w:textAlignment w:val="baseline"/>
              <w:rPr>
                <w:rFonts w:ascii="Times New Roman" w:eastAsia="Times New Roman" w:hAnsi="Times New Roman" w:cs="Times New Roman"/>
                <w:color w:val="000000"/>
                <w:kern w:val="3"/>
                <w:sz w:val="24"/>
                <w:szCs w:val="24"/>
                <w:lang w:eastAsia="ru-RU" w:bidi="hi-IN"/>
              </w:rPr>
            </w:pPr>
            <w:r w:rsidRPr="00B314C4">
              <w:rPr>
                <w:rFonts w:ascii="Times New Roman" w:eastAsia="Times New Roman" w:hAnsi="Times New Roman" w:cs="Times New Roman"/>
                <w:color w:val="000000"/>
                <w:kern w:val="3"/>
                <w:sz w:val="24"/>
                <w:szCs w:val="24"/>
                <w:lang w:eastAsia="ru-RU" w:bidi="hi-IN"/>
              </w:rPr>
              <w:t>(пересчётом),  измерением  величин;  фиксирование,  анализ полученной  информации</w:t>
            </w:r>
          </w:p>
        </w:tc>
        <w:tc>
          <w:tcPr>
            <w:tcW w:w="851" w:type="dxa"/>
          </w:tcPr>
          <w:p w:rsidR="00B314C4" w:rsidRPr="00B314C4" w:rsidRDefault="00B314C4" w:rsidP="00B314C4">
            <w:pPr>
              <w:jc w:val="both"/>
              <w:rPr>
                <w:rFonts w:ascii="Times New Roman" w:eastAsia="Times New Roman" w:hAnsi="Times New Roman" w:cs="Times New Roman"/>
                <w:b/>
                <w:sz w:val="24"/>
                <w:szCs w:val="24"/>
                <w:lang w:bidi="en-US"/>
              </w:rPr>
            </w:pPr>
            <w:r w:rsidRPr="00B314C4">
              <w:rPr>
                <w:rFonts w:ascii="Times New Roman" w:eastAsia="Times New Roman" w:hAnsi="Times New Roman" w:cs="Times New Roman"/>
                <w:b/>
                <w:sz w:val="24"/>
                <w:szCs w:val="24"/>
                <w:lang w:bidi="en-US"/>
              </w:rPr>
              <w:t>23ч.</w:t>
            </w:r>
          </w:p>
        </w:tc>
        <w:tc>
          <w:tcPr>
            <w:tcW w:w="2834" w:type="dxa"/>
          </w:tcPr>
          <w:p w:rsidR="00B314C4" w:rsidRPr="00B314C4" w:rsidRDefault="00B314C4" w:rsidP="00B314C4">
            <w:pPr>
              <w:contextualSpacing/>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 xml:space="preserve">Индивидуальная. Парная. </w:t>
            </w:r>
          </w:p>
          <w:p w:rsidR="00B314C4" w:rsidRPr="00B314C4" w:rsidRDefault="00B314C4" w:rsidP="00B314C4">
            <w:pPr>
              <w:contextualSpacing/>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Групповая. Фронтальная.</w:t>
            </w:r>
          </w:p>
          <w:p w:rsidR="00B314C4" w:rsidRPr="00B314C4" w:rsidRDefault="00B314C4" w:rsidP="00B314C4">
            <w:pPr>
              <w:contextualSpacing/>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 xml:space="preserve"> Репродуктивный: воспроизведение действий по применению знаний на практике, деятельность по алгоритму, программирование; </w:t>
            </w:r>
            <w:r w:rsidRPr="00B314C4">
              <w:rPr>
                <w:rFonts w:ascii="Times New Roman" w:eastAsia="Times New Roman" w:hAnsi="Times New Roman" w:cs="Times New Roman"/>
                <w:sz w:val="24"/>
                <w:szCs w:val="24"/>
                <w:lang w:eastAsia="ru-RU"/>
              </w:rPr>
              <w:br/>
              <w:t xml:space="preserve"> проблемное изложение изучаемого материала; </w:t>
            </w:r>
            <w:r w:rsidRPr="00B314C4">
              <w:rPr>
                <w:rFonts w:ascii="Times New Roman" w:eastAsia="Times New Roman" w:hAnsi="Times New Roman" w:cs="Times New Roman"/>
                <w:sz w:val="24"/>
                <w:szCs w:val="24"/>
                <w:lang w:eastAsia="ru-RU"/>
              </w:rPr>
              <w:br/>
              <w:t xml:space="preserve"> частично-поисковый, или эвристический метод; </w:t>
            </w:r>
            <w:r w:rsidRPr="00B314C4">
              <w:rPr>
                <w:rFonts w:ascii="Times New Roman" w:eastAsia="Times New Roman" w:hAnsi="Times New Roman" w:cs="Times New Roman"/>
                <w:sz w:val="24"/>
                <w:szCs w:val="24"/>
                <w:lang w:eastAsia="ru-RU"/>
              </w:rPr>
              <w:br/>
              <w:t xml:space="preserve">исследовательский метод, когда учащимся дается познавательная задача, которую они решают самостоятельно, </w:t>
            </w:r>
            <w:r w:rsidRPr="00B314C4">
              <w:rPr>
                <w:rFonts w:ascii="Times New Roman" w:eastAsia="Times New Roman" w:hAnsi="Times New Roman" w:cs="Times New Roman"/>
                <w:sz w:val="24"/>
                <w:szCs w:val="24"/>
                <w:lang w:eastAsia="ru-RU"/>
              </w:rPr>
              <w:lastRenderedPageBreak/>
              <w:t>подбирая для этого необходимые методы и пользуясь помощью учителя.</w:t>
            </w:r>
          </w:p>
        </w:tc>
        <w:tc>
          <w:tcPr>
            <w:tcW w:w="1701" w:type="dxa"/>
          </w:tcPr>
          <w:p w:rsidR="00B314C4" w:rsidRPr="00B314C4" w:rsidRDefault="00B314C4" w:rsidP="00B314C4">
            <w:pPr>
              <w:jc w:val="both"/>
              <w:rPr>
                <w:rFonts w:ascii="Times New Roman" w:eastAsia="Times New Roman" w:hAnsi="Times New Roman" w:cs="Times New Roman"/>
                <w:b/>
                <w:sz w:val="24"/>
                <w:szCs w:val="24"/>
                <w:lang w:bidi="en-US"/>
              </w:rPr>
            </w:pPr>
            <w:r w:rsidRPr="00B314C4">
              <w:rPr>
                <w:rFonts w:ascii="Times New Roman" w:eastAsia="Times New Roman" w:hAnsi="Times New Roman" w:cs="Times New Roman"/>
                <w:b/>
                <w:sz w:val="24"/>
                <w:szCs w:val="24"/>
                <w:lang w:bidi="en-US"/>
              </w:rPr>
              <w:lastRenderedPageBreak/>
              <w:t>0</w:t>
            </w:r>
          </w:p>
        </w:tc>
      </w:tr>
      <w:tr w:rsidR="00B314C4" w:rsidRPr="00B314C4" w:rsidTr="00077918">
        <w:tc>
          <w:tcPr>
            <w:tcW w:w="709" w:type="dxa"/>
            <w:tcBorders>
              <w:right w:val="single" w:sz="4" w:space="0" w:color="auto"/>
            </w:tcBorders>
          </w:tcPr>
          <w:p w:rsidR="00B314C4" w:rsidRPr="00B314C4" w:rsidRDefault="00B314C4" w:rsidP="00B314C4">
            <w:pPr>
              <w:contextualSpacing/>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color w:val="000000"/>
                <w:sz w:val="24"/>
                <w:szCs w:val="24"/>
                <w:lang w:eastAsia="ru-RU"/>
              </w:rPr>
              <w:t xml:space="preserve">  5</w:t>
            </w:r>
          </w:p>
        </w:tc>
        <w:tc>
          <w:tcPr>
            <w:tcW w:w="7512" w:type="dxa"/>
            <w:gridSpan w:val="4"/>
            <w:tcBorders>
              <w:left w:val="single" w:sz="4" w:space="0" w:color="auto"/>
            </w:tcBorders>
          </w:tcPr>
          <w:p w:rsidR="00B314C4" w:rsidRPr="00B314C4" w:rsidRDefault="00B314C4" w:rsidP="00B314C4">
            <w:pPr>
              <w:widowControl w:val="0"/>
              <w:suppressAutoHyphens/>
              <w:autoSpaceDN w:val="0"/>
              <w:jc w:val="center"/>
              <w:textAlignment w:val="baseline"/>
              <w:rPr>
                <w:rFonts w:ascii="Times New Roman" w:eastAsia="Times New Roman" w:hAnsi="Times New Roman" w:cs="Mangal"/>
                <w:b/>
                <w:bCs/>
                <w:kern w:val="3"/>
                <w:sz w:val="24"/>
                <w:szCs w:val="24"/>
                <w:lang w:eastAsia="ru-RU" w:bidi="hi-IN"/>
              </w:rPr>
            </w:pPr>
            <w:r w:rsidRPr="00B314C4">
              <w:rPr>
                <w:rFonts w:ascii="Times New Roman" w:eastAsia="Times New Roman" w:hAnsi="Times New Roman" w:cs="Mangal"/>
                <w:b/>
                <w:bCs/>
                <w:kern w:val="3"/>
                <w:sz w:val="24"/>
                <w:szCs w:val="24"/>
                <w:lang w:eastAsia="ru-RU" w:bidi="hi-IN"/>
              </w:rPr>
              <w:t xml:space="preserve">Числа от 1 до 100. Умножение и деление. </w:t>
            </w:r>
          </w:p>
        </w:tc>
        <w:tc>
          <w:tcPr>
            <w:tcW w:w="1701" w:type="dxa"/>
          </w:tcPr>
          <w:p w:rsidR="00B314C4" w:rsidRPr="00B314C4" w:rsidRDefault="00B314C4" w:rsidP="00B314C4">
            <w:pPr>
              <w:jc w:val="both"/>
              <w:rPr>
                <w:rFonts w:ascii="Times New Roman" w:eastAsia="Times New Roman" w:hAnsi="Times New Roman" w:cs="Times New Roman"/>
                <w:b/>
                <w:sz w:val="24"/>
                <w:szCs w:val="24"/>
                <w:lang w:bidi="en-US"/>
              </w:rPr>
            </w:pPr>
          </w:p>
        </w:tc>
      </w:tr>
      <w:tr w:rsidR="00B314C4" w:rsidRPr="00B314C4" w:rsidTr="00077918">
        <w:trPr>
          <w:trHeight w:val="1832"/>
        </w:trPr>
        <w:tc>
          <w:tcPr>
            <w:tcW w:w="4536" w:type="dxa"/>
            <w:gridSpan w:val="3"/>
          </w:tcPr>
          <w:p w:rsidR="00B314C4" w:rsidRPr="00B314C4" w:rsidRDefault="00B314C4" w:rsidP="00B314C4">
            <w:pPr>
              <w:widowControl w:val="0"/>
              <w:suppressAutoHyphens/>
              <w:autoSpaceDN w:val="0"/>
              <w:textAlignment w:val="baseline"/>
              <w:rPr>
                <w:rFonts w:ascii="Times New Roman" w:eastAsia="Times New Roman" w:hAnsi="Times New Roman" w:cs="Mangal"/>
                <w:kern w:val="3"/>
                <w:sz w:val="24"/>
                <w:szCs w:val="24"/>
                <w:lang w:eastAsia="ru-RU" w:bidi="hi-IN"/>
              </w:rPr>
            </w:pPr>
            <w:r w:rsidRPr="00B314C4">
              <w:rPr>
                <w:rFonts w:ascii="Times New Roman" w:eastAsia="Times New Roman" w:hAnsi="Times New Roman" w:cs="Mangal"/>
                <w:kern w:val="3"/>
                <w:sz w:val="24"/>
                <w:szCs w:val="24"/>
                <w:lang w:eastAsia="ru-RU" w:bidi="hi-IN"/>
              </w:rPr>
              <w:t>Умножение.  Названия  компонентов  арифметического  действия,  знаки  действия  умножение.  Связь  между  сложением  и  умножением.   Использование  свойств  арифметических действий  в  вычислениях  (перестановка  множителей  в  произведении).</w:t>
            </w:r>
            <w:r w:rsidRPr="00B314C4">
              <w:rPr>
                <w:rFonts w:ascii="Times New Roman" w:eastAsia="SimSun" w:hAnsi="Times New Roman" w:cs="Mangal"/>
                <w:kern w:val="3"/>
                <w:sz w:val="24"/>
                <w:szCs w:val="24"/>
                <w:lang w:eastAsia="zh-CN" w:bidi="hi-IN"/>
              </w:rPr>
              <w:t xml:space="preserve"> </w:t>
            </w:r>
            <w:r w:rsidRPr="00B314C4">
              <w:rPr>
                <w:rFonts w:ascii="Times New Roman" w:eastAsia="Times New Roman" w:hAnsi="Times New Roman" w:cs="Mangal"/>
                <w:kern w:val="3"/>
                <w:sz w:val="24"/>
                <w:szCs w:val="24"/>
                <w:lang w:eastAsia="ru-RU" w:bidi="hi-IN"/>
              </w:rPr>
              <w:t>Решение текстовых задач арифметическим  способом.</w:t>
            </w:r>
            <w:r w:rsidRPr="00B314C4">
              <w:rPr>
                <w:rFonts w:ascii="Times New Roman" w:eastAsia="SimSun" w:hAnsi="Times New Roman" w:cs="Mangal"/>
                <w:kern w:val="3"/>
                <w:sz w:val="24"/>
                <w:szCs w:val="24"/>
                <w:lang w:eastAsia="zh-CN" w:bidi="hi-IN"/>
              </w:rPr>
              <w:t xml:space="preserve"> </w:t>
            </w:r>
            <w:r w:rsidRPr="00B314C4">
              <w:rPr>
                <w:rFonts w:ascii="Times New Roman" w:eastAsia="Times New Roman" w:hAnsi="Times New Roman" w:cs="Mangal"/>
                <w:kern w:val="3"/>
                <w:sz w:val="24"/>
                <w:szCs w:val="24"/>
                <w:lang w:eastAsia="ru-RU" w:bidi="hi-IN"/>
              </w:rPr>
              <w:t>Периметр.  Вычисление  периметра.</w:t>
            </w:r>
          </w:p>
          <w:p w:rsidR="00B314C4" w:rsidRPr="00B314C4" w:rsidRDefault="00B314C4" w:rsidP="00B314C4">
            <w:pPr>
              <w:widowControl w:val="0"/>
              <w:suppressAutoHyphens/>
              <w:autoSpaceDN w:val="0"/>
              <w:textAlignment w:val="baseline"/>
              <w:rPr>
                <w:rFonts w:ascii="Times New Roman" w:eastAsia="SimSun" w:hAnsi="Times New Roman" w:cs="Mangal"/>
                <w:kern w:val="3"/>
                <w:sz w:val="24"/>
                <w:szCs w:val="24"/>
                <w:lang w:eastAsia="zh-CN" w:bidi="hi-IN"/>
              </w:rPr>
            </w:pPr>
            <w:r w:rsidRPr="00B314C4">
              <w:rPr>
                <w:rFonts w:ascii="Times New Roman" w:eastAsia="Times New Roman" w:hAnsi="Times New Roman" w:cs="Mangal"/>
                <w:kern w:val="3"/>
                <w:sz w:val="24"/>
                <w:szCs w:val="24"/>
                <w:lang w:eastAsia="ru-RU" w:bidi="hi-IN"/>
              </w:rPr>
              <w:t>Деление.  Названия  компонентов  арифметического  действия, знак  действия  деление.</w:t>
            </w:r>
            <w:r w:rsidRPr="00B314C4">
              <w:rPr>
                <w:rFonts w:ascii="Times New Roman" w:eastAsia="SimSun" w:hAnsi="Times New Roman" w:cs="Mangal"/>
                <w:kern w:val="3"/>
                <w:sz w:val="24"/>
                <w:szCs w:val="24"/>
                <w:lang w:eastAsia="zh-CN" w:bidi="hi-IN"/>
              </w:rPr>
              <w:t xml:space="preserve"> Решение текстовых задач арифметическим  способом.</w:t>
            </w:r>
          </w:p>
          <w:p w:rsidR="00B314C4" w:rsidRPr="00B314C4" w:rsidRDefault="00B314C4" w:rsidP="00B314C4">
            <w:pPr>
              <w:widowControl w:val="0"/>
              <w:suppressAutoHyphens/>
              <w:autoSpaceDN w:val="0"/>
              <w:textAlignment w:val="baseline"/>
              <w:rPr>
                <w:rFonts w:ascii="Times New Roman" w:eastAsia="Times New Roman" w:hAnsi="Times New Roman" w:cs="Mangal"/>
                <w:kern w:val="3"/>
                <w:sz w:val="24"/>
                <w:szCs w:val="24"/>
                <w:lang w:eastAsia="ru-RU" w:bidi="hi-IN"/>
              </w:rPr>
            </w:pPr>
            <w:r w:rsidRPr="00B314C4">
              <w:rPr>
                <w:rFonts w:ascii="Times New Roman" w:eastAsia="Times New Roman" w:hAnsi="Times New Roman" w:cs="Mangal"/>
                <w:kern w:val="3"/>
                <w:sz w:val="24"/>
                <w:szCs w:val="24"/>
                <w:lang w:eastAsia="ru-RU" w:bidi="hi-IN"/>
              </w:rPr>
              <w:t>Построение  простейших  выражений  с  помощью  логических связок  и  слов  (и;  не;  если...; то...;  верно/неверно,  что...; каждый; все; некоторые), истинность  утверждений</w:t>
            </w:r>
          </w:p>
        </w:tc>
        <w:tc>
          <w:tcPr>
            <w:tcW w:w="851" w:type="dxa"/>
          </w:tcPr>
          <w:p w:rsidR="00B314C4" w:rsidRPr="00B314C4" w:rsidRDefault="00B314C4" w:rsidP="00B314C4">
            <w:pPr>
              <w:widowControl w:val="0"/>
              <w:suppressAutoHyphens/>
              <w:autoSpaceDN w:val="0"/>
              <w:textAlignment w:val="baseline"/>
              <w:rPr>
                <w:rFonts w:ascii="Times New Roman" w:eastAsia="Times New Roman" w:hAnsi="Times New Roman" w:cs="Times New Roman"/>
                <w:b/>
                <w:kern w:val="3"/>
                <w:sz w:val="24"/>
                <w:szCs w:val="24"/>
                <w:lang w:bidi="en-US"/>
              </w:rPr>
            </w:pPr>
            <w:r w:rsidRPr="00B314C4">
              <w:rPr>
                <w:rFonts w:ascii="Times New Roman" w:eastAsia="Times New Roman" w:hAnsi="Times New Roman" w:cs="Times New Roman"/>
                <w:b/>
                <w:kern w:val="3"/>
                <w:sz w:val="24"/>
                <w:szCs w:val="24"/>
                <w:lang w:bidi="en-US"/>
              </w:rPr>
              <w:t>17ч.</w:t>
            </w:r>
          </w:p>
          <w:p w:rsidR="00B314C4" w:rsidRPr="00B314C4" w:rsidRDefault="00B314C4" w:rsidP="00B314C4">
            <w:pPr>
              <w:widowControl w:val="0"/>
              <w:suppressAutoHyphens/>
              <w:autoSpaceDN w:val="0"/>
              <w:textAlignment w:val="baseline"/>
              <w:rPr>
                <w:rFonts w:ascii="Times New Roman" w:eastAsia="Times New Roman" w:hAnsi="Times New Roman" w:cs="Times New Roman"/>
                <w:b/>
                <w:kern w:val="3"/>
                <w:sz w:val="24"/>
                <w:szCs w:val="24"/>
                <w:lang w:bidi="en-US"/>
              </w:rPr>
            </w:pPr>
          </w:p>
          <w:p w:rsidR="00B314C4" w:rsidRPr="00B314C4" w:rsidRDefault="00B314C4" w:rsidP="00B314C4">
            <w:pPr>
              <w:widowControl w:val="0"/>
              <w:suppressAutoHyphens/>
              <w:autoSpaceDN w:val="0"/>
              <w:textAlignment w:val="baseline"/>
              <w:rPr>
                <w:rFonts w:ascii="Times New Roman" w:eastAsia="Times New Roman" w:hAnsi="Times New Roman" w:cs="Times New Roman"/>
                <w:b/>
                <w:kern w:val="3"/>
                <w:sz w:val="24"/>
                <w:szCs w:val="24"/>
                <w:lang w:bidi="en-US"/>
              </w:rPr>
            </w:pPr>
          </w:p>
          <w:p w:rsidR="00B314C4" w:rsidRPr="00B314C4" w:rsidRDefault="00B314C4" w:rsidP="00B314C4">
            <w:pPr>
              <w:widowControl w:val="0"/>
              <w:suppressAutoHyphens/>
              <w:autoSpaceDN w:val="0"/>
              <w:textAlignment w:val="baseline"/>
              <w:rPr>
                <w:rFonts w:ascii="Times New Roman" w:eastAsia="Times New Roman" w:hAnsi="Times New Roman" w:cs="Times New Roman"/>
                <w:b/>
                <w:kern w:val="3"/>
                <w:sz w:val="24"/>
                <w:szCs w:val="24"/>
                <w:lang w:bidi="en-US"/>
              </w:rPr>
            </w:pPr>
          </w:p>
          <w:p w:rsidR="00B314C4" w:rsidRPr="00B314C4" w:rsidRDefault="00B314C4" w:rsidP="00B314C4">
            <w:pPr>
              <w:widowControl w:val="0"/>
              <w:suppressAutoHyphens/>
              <w:autoSpaceDN w:val="0"/>
              <w:textAlignment w:val="baseline"/>
              <w:rPr>
                <w:rFonts w:ascii="Times New Roman" w:eastAsia="Times New Roman" w:hAnsi="Times New Roman" w:cs="Times New Roman"/>
                <w:b/>
                <w:kern w:val="3"/>
                <w:sz w:val="24"/>
                <w:szCs w:val="24"/>
                <w:lang w:bidi="en-US"/>
              </w:rPr>
            </w:pPr>
          </w:p>
          <w:p w:rsidR="00B314C4" w:rsidRPr="00B314C4" w:rsidRDefault="00B314C4" w:rsidP="00B314C4">
            <w:pPr>
              <w:widowControl w:val="0"/>
              <w:suppressAutoHyphens/>
              <w:autoSpaceDN w:val="0"/>
              <w:textAlignment w:val="baseline"/>
              <w:rPr>
                <w:rFonts w:ascii="Times New Roman" w:eastAsia="Times New Roman" w:hAnsi="Times New Roman" w:cs="Times New Roman"/>
                <w:b/>
                <w:kern w:val="3"/>
                <w:sz w:val="24"/>
                <w:szCs w:val="24"/>
                <w:lang w:bidi="en-US"/>
              </w:rPr>
            </w:pPr>
          </w:p>
          <w:p w:rsidR="00B314C4" w:rsidRPr="00B314C4" w:rsidRDefault="00B314C4" w:rsidP="00B314C4">
            <w:pPr>
              <w:widowControl w:val="0"/>
              <w:suppressAutoHyphens/>
              <w:autoSpaceDN w:val="0"/>
              <w:textAlignment w:val="baseline"/>
              <w:rPr>
                <w:rFonts w:ascii="Times New Roman" w:eastAsia="Times New Roman" w:hAnsi="Times New Roman" w:cs="Times New Roman"/>
                <w:b/>
                <w:kern w:val="3"/>
                <w:sz w:val="24"/>
                <w:szCs w:val="24"/>
                <w:lang w:bidi="en-US"/>
              </w:rPr>
            </w:pPr>
          </w:p>
          <w:p w:rsidR="00B314C4" w:rsidRPr="00B314C4" w:rsidRDefault="00B314C4" w:rsidP="00B314C4">
            <w:pPr>
              <w:widowControl w:val="0"/>
              <w:suppressAutoHyphens/>
              <w:autoSpaceDN w:val="0"/>
              <w:textAlignment w:val="baseline"/>
              <w:rPr>
                <w:rFonts w:ascii="Times New Roman" w:eastAsia="Times New Roman" w:hAnsi="Times New Roman" w:cs="Times New Roman"/>
                <w:b/>
                <w:kern w:val="3"/>
                <w:sz w:val="24"/>
                <w:szCs w:val="24"/>
                <w:lang w:bidi="en-US"/>
              </w:rPr>
            </w:pPr>
          </w:p>
          <w:p w:rsidR="00B314C4" w:rsidRPr="00B314C4" w:rsidRDefault="00B314C4" w:rsidP="00B314C4">
            <w:pPr>
              <w:widowControl w:val="0"/>
              <w:suppressAutoHyphens/>
              <w:autoSpaceDN w:val="0"/>
              <w:textAlignment w:val="baseline"/>
              <w:rPr>
                <w:rFonts w:ascii="Times New Roman" w:eastAsia="Times New Roman" w:hAnsi="Times New Roman" w:cs="Times New Roman"/>
                <w:b/>
                <w:kern w:val="3"/>
                <w:sz w:val="24"/>
                <w:szCs w:val="24"/>
                <w:lang w:bidi="en-US"/>
              </w:rPr>
            </w:pPr>
          </w:p>
          <w:p w:rsidR="00B314C4" w:rsidRPr="00B314C4" w:rsidRDefault="00B314C4" w:rsidP="00B314C4">
            <w:pPr>
              <w:widowControl w:val="0"/>
              <w:suppressAutoHyphens/>
              <w:autoSpaceDN w:val="0"/>
              <w:textAlignment w:val="baseline"/>
              <w:rPr>
                <w:rFonts w:ascii="Times New Roman" w:eastAsia="Times New Roman" w:hAnsi="Times New Roman" w:cs="Times New Roman"/>
                <w:b/>
                <w:kern w:val="3"/>
                <w:sz w:val="24"/>
                <w:szCs w:val="24"/>
                <w:lang w:bidi="en-US"/>
              </w:rPr>
            </w:pPr>
          </w:p>
          <w:p w:rsidR="00B314C4" w:rsidRPr="00B314C4" w:rsidRDefault="00B314C4" w:rsidP="00B314C4">
            <w:pPr>
              <w:widowControl w:val="0"/>
              <w:suppressAutoHyphens/>
              <w:autoSpaceDN w:val="0"/>
              <w:textAlignment w:val="baseline"/>
              <w:rPr>
                <w:rFonts w:ascii="Times New Roman" w:eastAsia="Times New Roman" w:hAnsi="Times New Roman" w:cs="Times New Roman"/>
                <w:b/>
                <w:kern w:val="3"/>
                <w:sz w:val="24"/>
                <w:szCs w:val="24"/>
                <w:lang w:bidi="en-US"/>
              </w:rPr>
            </w:pPr>
          </w:p>
          <w:p w:rsidR="00B314C4" w:rsidRPr="00B314C4" w:rsidRDefault="00B314C4" w:rsidP="00B314C4">
            <w:pPr>
              <w:widowControl w:val="0"/>
              <w:suppressAutoHyphens/>
              <w:autoSpaceDN w:val="0"/>
              <w:textAlignment w:val="baseline"/>
              <w:rPr>
                <w:rFonts w:ascii="Times New Roman" w:eastAsia="Times New Roman" w:hAnsi="Times New Roman" w:cs="Times New Roman"/>
                <w:b/>
                <w:kern w:val="3"/>
                <w:sz w:val="24"/>
                <w:szCs w:val="24"/>
                <w:lang w:bidi="en-US"/>
              </w:rPr>
            </w:pPr>
          </w:p>
          <w:p w:rsidR="00B314C4" w:rsidRPr="00B314C4" w:rsidRDefault="00B314C4" w:rsidP="00B314C4">
            <w:pPr>
              <w:widowControl w:val="0"/>
              <w:suppressAutoHyphens/>
              <w:autoSpaceDN w:val="0"/>
              <w:textAlignment w:val="baseline"/>
              <w:rPr>
                <w:rFonts w:ascii="Times New Roman" w:eastAsia="Times New Roman" w:hAnsi="Times New Roman" w:cs="Times New Roman"/>
                <w:b/>
                <w:kern w:val="3"/>
                <w:sz w:val="24"/>
                <w:szCs w:val="24"/>
                <w:lang w:bidi="en-US"/>
              </w:rPr>
            </w:pPr>
          </w:p>
          <w:p w:rsidR="00B314C4" w:rsidRPr="00B314C4" w:rsidRDefault="00B314C4" w:rsidP="00B314C4">
            <w:pPr>
              <w:widowControl w:val="0"/>
              <w:suppressAutoHyphens/>
              <w:autoSpaceDN w:val="0"/>
              <w:textAlignment w:val="baseline"/>
              <w:rPr>
                <w:rFonts w:ascii="Times New Roman" w:eastAsia="Times New Roman" w:hAnsi="Times New Roman" w:cs="Times New Roman"/>
                <w:b/>
                <w:kern w:val="3"/>
                <w:sz w:val="24"/>
                <w:szCs w:val="24"/>
                <w:lang w:bidi="en-US"/>
              </w:rPr>
            </w:pPr>
          </w:p>
        </w:tc>
        <w:tc>
          <w:tcPr>
            <w:tcW w:w="2834" w:type="dxa"/>
          </w:tcPr>
          <w:p w:rsidR="00B314C4" w:rsidRPr="00B314C4" w:rsidRDefault="00B314C4" w:rsidP="00B314C4">
            <w:pPr>
              <w:contextualSpacing/>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Групповая. Фронтальная.</w:t>
            </w:r>
          </w:p>
          <w:p w:rsidR="00B314C4" w:rsidRPr="00B314C4" w:rsidRDefault="00B314C4" w:rsidP="00B314C4">
            <w:pPr>
              <w:contextualSpacing/>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 xml:space="preserve"> Репродуктивный: воспроизведение действий по применению знаний на практике, деятельность по алгоритму, программирование; </w:t>
            </w:r>
            <w:r w:rsidRPr="00B314C4">
              <w:rPr>
                <w:rFonts w:ascii="Times New Roman" w:eastAsia="Times New Roman" w:hAnsi="Times New Roman" w:cs="Times New Roman"/>
                <w:sz w:val="24"/>
                <w:szCs w:val="24"/>
                <w:lang w:eastAsia="ru-RU"/>
              </w:rPr>
              <w:br/>
              <w:t xml:space="preserve"> проблемное изложение изучаемого материала; </w:t>
            </w:r>
            <w:r w:rsidRPr="00B314C4">
              <w:rPr>
                <w:rFonts w:ascii="Times New Roman" w:eastAsia="Times New Roman" w:hAnsi="Times New Roman" w:cs="Times New Roman"/>
                <w:sz w:val="24"/>
                <w:szCs w:val="24"/>
                <w:lang w:eastAsia="ru-RU"/>
              </w:rPr>
              <w:br/>
              <w:t xml:space="preserve"> частично-поисковый, или эвристический метод; </w:t>
            </w:r>
            <w:r w:rsidRPr="00B314C4">
              <w:rPr>
                <w:rFonts w:ascii="Times New Roman" w:eastAsia="Times New Roman" w:hAnsi="Times New Roman" w:cs="Times New Roman"/>
                <w:sz w:val="24"/>
                <w:szCs w:val="24"/>
                <w:lang w:eastAsia="ru-RU"/>
              </w:rPr>
              <w:br/>
              <w:t>исследовательский метод, когда учащимся дается познавательная задача, которую они решают самостоятельно, подбирая для этого необходимые методы и пользуясь помощью учителя.</w:t>
            </w:r>
          </w:p>
        </w:tc>
        <w:tc>
          <w:tcPr>
            <w:tcW w:w="1701" w:type="dxa"/>
          </w:tcPr>
          <w:p w:rsidR="00B314C4" w:rsidRPr="00B314C4" w:rsidRDefault="00B314C4" w:rsidP="00B314C4">
            <w:pPr>
              <w:rPr>
                <w:rFonts w:ascii="Times New Roman" w:eastAsia="Times New Roman" w:hAnsi="Times New Roman" w:cs="Times New Roman"/>
                <w:b/>
                <w:sz w:val="24"/>
                <w:szCs w:val="24"/>
                <w:lang w:bidi="en-US"/>
              </w:rPr>
            </w:pPr>
            <w:r w:rsidRPr="00B314C4">
              <w:rPr>
                <w:rFonts w:ascii="Times New Roman" w:eastAsia="Times New Roman" w:hAnsi="Times New Roman" w:cs="Times New Roman"/>
                <w:b/>
                <w:sz w:val="24"/>
                <w:szCs w:val="24"/>
                <w:lang w:bidi="en-US"/>
              </w:rPr>
              <w:t>1</w:t>
            </w:r>
          </w:p>
        </w:tc>
      </w:tr>
      <w:tr w:rsidR="00B314C4" w:rsidRPr="00B314C4" w:rsidTr="00077918">
        <w:trPr>
          <w:trHeight w:val="425"/>
        </w:trPr>
        <w:tc>
          <w:tcPr>
            <w:tcW w:w="709" w:type="dxa"/>
          </w:tcPr>
          <w:p w:rsidR="00B314C4" w:rsidRPr="00B314C4" w:rsidRDefault="00B314C4" w:rsidP="00B314C4">
            <w:pPr>
              <w:contextualSpacing/>
              <w:jc w:val="center"/>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6</w:t>
            </w:r>
          </w:p>
        </w:tc>
        <w:tc>
          <w:tcPr>
            <w:tcW w:w="7512" w:type="dxa"/>
            <w:gridSpan w:val="4"/>
          </w:tcPr>
          <w:p w:rsidR="00B314C4" w:rsidRPr="00B314C4" w:rsidRDefault="00B314C4" w:rsidP="00B314C4">
            <w:pPr>
              <w:contextualSpacing/>
              <w:jc w:val="center"/>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Числа от 1 до 100.            Умножение  и  деление.  Табличное  умножение  и  деление</w:t>
            </w:r>
          </w:p>
        </w:tc>
        <w:tc>
          <w:tcPr>
            <w:tcW w:w="1701" w:type="dxa"/>
          </w:tcPr>
          <w:p w:rsidR="00B314C4" w:rsidRPr="00B314C4" w:rsidRDefault="00B314C4" w:rsidP="00B314C4">
            <w:pPr>
              <w:rPr>
                <w:rFonts w:ascii="Times New Roman" w:eastAsia="Times New Roman" w:hAnsi="Times New Roman" w:cs="Times New Roman"/>
                <w:b/>
                <w:sz w:val="24"/>
                <w:szCs w:val="24"/>
                <w:lang w:bidi="en-US"/>
              </w:rPr>
            </w:pPr>
          </w:p>
        </w:tc>
      </w:tr>
      <w:tr w:rsidR="00B314C4" w:rsidRPr="00B314C4" w:rsidTr="00077918">
        <w:trPr>
          <w:trHeight w:val="425"/>
        </w:trPr>
        <w:tc>
          <w:tcPr>
            <w:tcW w:w="4536" w:type="dxa"/>
            <w:gridSpan w:val="3"/>
          </w:tcPr>
          <w:p w:rsidR="00B314C4" w:rsidRPr="00B314C4" w:rsidRDefault="00B314C4" w:rsidP="00B314C4">
            <w:pPr>
              <w:widowControl w:val="0"/>
              <w:suppressAutoHyphens/>
              <w:autoSpaceDN w:val="0"/>
              <w:textAlignment w:val="baseline"/>
              <w:rPr>
                <w:rFonts w:ascii="Times New Roman" w:eastAsia="Times New Roman" w:hAnsi="Times New Roman" w:cs="Mangal"/>
                <w:kern w:val="3"/>
                <w:sz w:val="24"/>
                <w:szCs w:val="24"/>
                <w:lang w:eastAsia="ru-RU" w:bidi="hi-IN"/>
              </w:rPr>
            </w:pPr>
            <w:r w:rsidRPr="00B314C4">
              <w:rPr>
                <w:rFonts w:ascii="Times New Roman" w:eastAsia="Times New Roman" w:hAnsi="Times New Roman" w:cs="Mangal"/>
                <w:kern w:val="3"/>
                <w:sz w:val="24"/>
                <w:szCs w:val="24"/>
                <w:lang w:eastAsia="ru-RU" w:bidi="hi-IN"/>
              </w:rPr>
              <w:t>Умножение  и  деление.  Связь между  умножением  и  делением.  Нахождение  неизвестного компонента  арифметического действия.</w:t>
            </w:r>
            <w:r w:rsidRPr="00B314C4">
              <w:rPr>
                <w:rFonts w:ascii="Times New Roman" w:eastAsia="SimSun" w:hAnsi="Times New Roman" w:cs="Mangal"/>
                <w:kern w:val="3"/>
                <w:sz w:val="24"/>
                <w:szCs w:val="24"/>
                <w:lang w:eastAsia="zh-CN" w:bidi="hi-IN"/>
              </w:rPr>
              <w:t xml:space="preserve"> </w:t>
            </w:r>
            <w:r w:rsidRPr="00B314C4">
              <w:rPr>
                <w:rFonts w:ascii="Times New Roman" w:eastAsia="Times New Roman" w:hAnsi="Times New Roman" w:cs="Mangal"/>
                <w:kern w:val="3"/>
                <w:sz w:val="24"/>
                <w:szCs w:val="24"/>
                <w:lang w:eastAsia="ru-RU" w:bidi="hi-IN"/>
              </w:rPr>
              <w:t>Решение текстовых задач арифметическим  способом.   Зависимости  между  величинами, характеризующими  процессы купли-продажи; количество товара,  его  цена  и  стоимость и др. Планирование хода решения задачи. Представление текста  задачи  (схема,  таблица, диаграмма  и  другие  модели).</w:t>
            </w:r>
            <w:r w:rsidRPr="00B314C4">
              <w:rPr>
                <w:rFonts w:ascii="Times New Roman" w:eastAsia="SimSun" w:hAnsi="Times New Roman" w:cs="Mangal"/>
                <w:kern w:val="3"/>
                <w:sz w:val="24"/>
                <w:szCs w:val="24"/>
                <w:lang w:eastAsia="zh-CN" w:bidi="hi-IN"/>
              </w:rPr>
              <w:t xml:space="preserve"> </w:t>
            </w:r>
            <w:r w:rsidRPr="00B314C4">
              <w:rPr>
                <w:rFonts w:ascii="Times New Roman" w:eastAsia="Times New Roman" w:hAnsi="Times New Roman" w:cs="Mangal"/>
                <w:kern w:val="3"/>
                <w:sz w:val="24"/>
                <w:szCs w:val="24"/>
                <w:lang w:eastAsia="ru-RU" w:bidi="hi-IN"/>
              </w:rPr>
              <w:t xml:space="preserve">Построение простейших  выражений  с  помощью  логических </w:t>
            </w:r>
          </w:p>
          <w:p w:rsidR="00B314C4" w:rsidRPr="00B314C4" w:rsidRDefault="00B314C4" w:rsidP="00B314C4">
            <w:pPr>
              <w:widowControl w:val="0"/>
              <w:suppressAutoHyphens/>
              <w:autoSpaceDN w:val="0"/>
              <w:textAlignment w:val="baseline"/>
              <w:rPr>
                <w:rFonts w:ascii="Times New Roman" w:eastAsia="Times New Roman" w:hAnsi="Times New Roman" w:cs="Mangal"/>
                <w:kern w:val="3"/>
                <w:sz w:val="24"/>
                <w:szCs w:val="24"/>
                <w:lang w:eastAsia="ru-RU" w:bidi="hi-IN"/>
              </w:rPr>
            </w:pPr>
            <w:r w:rsidRPr="00B314C4">
              <w:rPr>
                <w:rFonts w:ascii="Times New Roman" w:eastAsia="Times New Roman" w:hAnsi="Times New Roman" w:cs="Mangal"/>
                <w:kern w:val="3"/>
                <w:sz w:val="24"/>
                <w:szCs w:val="24"/>
                <w:lang w:eastAsia="ru-RU" w:bidi="hi-IN"/>
              </w:rPr>
              <w:t>связок  и  слов  (и;  не;  если..., то ;  верно/неверно,  что...; каждый; все; некоторые); истинность  утверждений.</w:t>
            </w:r>
          </w:p>
        </w:tc>
        <w:tc>
          <w:tcPr>
            <w:tcW w:w="851" w:type="dxa"/>
          </w:tcPr>
          <w:p w:rsidR="00B314C4" w:rsidRPr="00B314C4" w:rsidRDefault="00B314C4" w:rsidP="00B314C4">
            <w:pPr>
              <w:widowControl w:val="0"/>
              <w:suppressAutoHyphens/>
              <w:autoSpaceDN w:val="0"/>
              <w:textAlignment w:val="baseline"/>
              <w:rPr>
                <w:rFonts w:ascii="Times New Roman" w:eastAsia="Times New Roman" w:hAnsi="Times New Roman" w:cs="Times New Roman"/>
                <w:b/>
                <w:kern w:val="3"/>
                <w:sz w:val="24"/>
                <w:szCs w:val="24"/>
                <w:lang w:bidi="en-US"/>
              </w:rPr>
            </w:pPr>
            <w:r w:rsidRPr="00B314C4">
              <w:rPr>
                <w:rFonts w:ascii="Times New Roman" w:eastAsia="Times New Roman" w:hAnsi="Times New Roman" w:cs="Times New Roman"/>
                <w:b/>
                <w:kern w:val="3"/>
                <w:sz w:val="24"/>
                <w:szCs w:val="24"/>
                <w:lang w:bidi="en-US"/>
              </w:rPr>
              <w:t>21ч.</w:t>
            </w:r>
          </w:p>
        </w:tc>
        <w:tc>
          <w:tcPr>
            <w:tcW w:w="2834" w:type="dxa"/>
          </w:tcPr>
          <w:p w:rsidR="00B314C4" w:rsidRPr="00B314C4" w:rsidRDefault="00B314C4" w:rsidP="00B314C4">
            <w:pPr>
              <w:contextualSpacing/>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 xml:space="preserve">Индивидуальная. Парная. </w:t>
            </w:r>
          </w:p>
          <w:p w:rsidR="00B314C4" w:rsidRPr="00B314C4" w:rsidRDefault="00B314C4" w:rsidP="00B314C4">
            <w:pPr>
              <w:contextualSpacing/>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Групповая. Фронтальная.</w:t>
            </w:r>
          </w:p>
          <w:p w:rsidR="00B314C4" w:rsidRPr="00B314C4" w:rsidRDefault="00B314C4" w:rsidP="00B314C4">
            <w:pPr>
              <w:contextualSpacing/>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 xml:space="preserve"> Репродуктивный: воспроизведение действий по применению знаний на практике, деятельность по алгоритму, программирование; </w:t>
            </w:r>
            <w:r w:rsidRPr="00B314C4">
              <w:rPr>
                <w:rFonts w:ascii="Times New Roman" w:eastAsia="Times New Roman" w:hAnsi="Times New Roman" w:cs="Times New Roman"/>
                <w:sz w:val="24"/>
                <w:szCs w:val="24"/>
                <w:lang w:eastAsia="ru-RU"/>
              </w:rPr>
              <w:br/>
              <w:t xml:space="preserve"> проблемное изложение изучаемого материала; </w:t>
            </w:r>
            <w:r w:rsidRPr="00B314C4">
              <w:rPr>
                <w:rFonts w:ascii="Times New Roman" w:eastAsia="Times New Roman" w:hAnsi="Times New Roman" w:cs="Times New Roman"/>
                <w:sz w:val="24"/>
                <w:szCs w:val="24"/>
                <w:lang w:eastAsia="ru-RU"/>
              </w:rPr>
              <w:br/>
              <w:t xml:space="preserve"> частично-поисковый, или эвристический метод; </w:t>
            </w:r>
            <w:r w:rsidRPr="00B314C4">
              <w:rPr>
                <w:rFonts w:ascii="Times New Roman" w:eastAsia="Times New Roman" w:hAnsi="Times New Roman" w:cs="Times New Roman"/>
                <w:sz w:val="24"/>
                <w:szCs w:val="24"/>
                <w:lang w:eastAsia="ru-RU"/>
              </w:rPr>
              <w:br/>
              <w:t xml:space="preserve">исследовательский метод, когда учащимся дается познавательная задача, которую они решают самостоятельно, подбирая для этого </w:t>
            </w:r>
            <w:r w:rsidRPr="00B314C4">
              <w:rPr>
                <w:rFonts w:ascii="Times New Roman" w:eastAsia="Times New Roman" w:hAnsi="Times New Roman" w:cs="Times New Roman"/>
                <w:sz w:val="24"/>
                <w:szCs w:val="24"/>
                <w:lang w:eastAsia="ru-RU"/>
              </w:rPr>
              <w:lastRenderedPageBreak/>
              <w:t>необходимые методы и пользуясь помощью учителя.</w:t>
            </w:r>
          </w:p>
        </w:tc>
        <w:tc>
          <w:tcPr>
            <w:tcW w:w="1701" w:type="dxa"/>
          </w:tcPr>
          <w:p w:rsidR="00B314C4" w:rsidRPr="00B314C4" w:rsidRDefault="00B314C4" w:rsidP="00B314C4">
            <w:pPr>
              <w:rPr>
                <w:rFonts w:ascii="Times New Roman" w:eastAsia="Times New Roman" w:hAnsi="Times New Roman" w:cs="Times New Roman"/>
                <w:b/>
                <w:sz w:val="24"/>
                <w:szCs w:val="24"/>
                <w:lang w:bidi="en-US"/>
              </w:rPr>
            </w:pPr>
          </w:p>
        </w:tc>
      </w:tr>
      <w:tr w:rsidR="00B314C4" w:rsidRPr="00B314C4" w:rsidTr="00077918">
        <w:trPr>
          <w:trHeight w:val="423"/>
        </w:trPr>
        <w:tc>
          <w:tcPr>
            <w:tcW w:w="709" w:type="dxa"/>
          </w:tcPr>
          <w:p w:rsidR="00B314C4" w:rsidRPr="00B314C4" w:rsidRDefault="00B314C4" w:rsidP="00B314C4">
            <w:pPr>
              <w:widowControl w:val="0"/>
              <w:suppressAutoHyphens/>
              <w:autoSpaceDN w:val="0"/>
              <w:textAlignment w:val="baseline"/>
              <w:rPr>
                <w:rFonts w:ascii="Times New Roman" w:eastAsia="Times New Roman" w:hAnsi="Times New Roman" w:cs="Mangal"/>
                <w:kern w:val="3"/>
                <w:sz w:val="24"/>
                <w:szCs w:val="24"/>
                <w:lang w:eastAsia="ru-RU" w:bidi="hi-IN"/>
              </w:rPr>
            </w:pPr>
          </w:p>
        </w:tc>
        <w:tc>
          <w:tcPr>
            <w:tcW w:w="7512" w:type="dxa"/>
            <w:gridSpan w:val="4"/>
          </w:tcPr>
          <w:p w:rsidR="00B314C4" w:rsidRPr="00B314C4" w:rsidRDefault="00B314C4" w:rsidP="00B314C4">
            <w:pPr>
              <w:tabs>
                <w:tab w:val="left" w:pos="4170"/>
                <w:tab w:val="center" w:pos="5562"/>
              </w:tabs>
              <w:contextualSpacing/>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Проверка  знаний  (1 ч). Итоговое  повторение  «Что  узнали,  чему  научились  во  2  классе»  (10 ч).</w:t>
            </w:r>
          </w:p>
        </w:tc>
        <w:tc>
          <w:tcPr>
            <w:tcW w:w="1701" w:type="dxa"/>
          </w:tcPr>
          <w:p w:rsidR="00B314C4" w:rsidRPr="00B314C4" w:rsidRDefault="00B314C4" w:rsidP="00B314C4">
            <w:pPr>
              <w:rPr>
                <w:rFonts w:ascii="Times New Roman" w:eastAsia="Times New Roman" w:hAnsi="Times New Roman" w:cs="Times New Roman"/>
                <w:b/>
                <w:sz w:val="24"/>
                <w:szCs w:val="24"/>
                <w:lang w:bidi="en-US"/>
              </w:rPr>
            </w:pPr>
            <w:r w:rsidRPr="00B314C4">
              <w:rPr>
                <w:rFonts w:ascii="Times New Roman" w:eastAsia="Times New Roman" w:hAnsi="Times New Roman" w:cs="Times New Roman"/>
                <w:b/>
                <w:sz w:val="24"/>
                <w:szCs w:val="24"/>
                <w:lang w:bidi="en-US"/>
              </w:rPr>
              <w:t>1</w:t>
            </w:r>
          </w:p>
        </w:tc>
      </w:tr>
      <w:tr w:rsidR="00B314C4" w:rsidRPr="00B314C4" w:rsidTr="00077918">
        <w:tc>
          <w:tcPr>
            <w:tcW w:w="4536" w:type="dxa"/>
            <w:gridSpan w:val="3"/>
          </w:tcPr>
          <w:p w:rsidR="00B314C4" w:rsidRPr="00B314C4" w:rsidRDefault="00B314C4" w:rsidP="00B314C4">
            <w:pPr>
              <w:widowControl w:val="0"/>
              <w:suppressAutoHyphens/>
              <w:autoSpaceDN w:val="0"/>
              <w:textAlignment w:val="baseline"/>
              <w:rPr>
                <w:rFonts w:ascii="Times New Roman" w:eastAsia="Times New Roman" w:hAnsi="Times New Roman" w:cs="Mangal"/>
                <w:color w:val="000000"/>
                <w:kern w:val="3"/>
                <w:sz w:val="24"/>
                <w:szCs w:val="24"/>
                <w:lang w:eastAsia="ru-RU" w:bidi="hi-IN"/>
              </w:rPr>
            </w:pPr>
            <w:r w:rsidRPr="00B314C4">
              <w:rPr>
                <w:rFonts w:ascii="Times New Roman" w:eastAsia="Times New Roman" w:hAnsi="Times New Roman" w:cs="Times New Roman"/>
                <w:b/>
                <w:color w:val="000000"/>
                <w:kern w:val="3"/>
                <w:sz w:val="24"/>
                <w:szCs w:val="24"/>
                <w:lang w:eastAsia="ru-RU" w:bidi="hi-IN"/>
              </w:rPr>
              <w:t>Итого</w:t>
            </w:r>
          </w:p>
        </w:tc>
        <w:tc>
          <w:tcPr>
            <w:tcW w:w="851" w:type="dxa"/>
          </w:tcPr>
          <w:p w:rsidR="00B314C4" w:rsidRPr="00B314C4" w:rsidRDefault="00B314C4" w:rsidP="00B314C4">
            <w:pPr>
              <w:widowControl w:val="0"/>
              <w:suppressAutoHyphens/>
              <w:autoSpaceDN w:val="0"/>
              <w:textAlignment w:val="baseline"/>
              <w:rPr>
                <w:rFonts w:ascii="Times New Roman" w:eastAsia="Times New Roman" w:hAnsi="Times New Roman" w:cs="Times New Roman"/>
                <w:b/>
                <w:kern w:val="3"/>
                <w:sz w:val="24"/>
                <w:szCs w:val="24"/>
                <w:lang w:bidi="en-US"/>
              </w:rPr>
            </w:pPr>
            <w:r w:rsidRPr="00B314C4">
              <w:rPr>
                <w:rFonts w:ascii="Times New Roman" w:eastAsia="Times New Roman" w:hAnsi="Times New Roman" w:cs="Times New Roman"/>
                <w:b/>
                <w:kern w:val="3"/>
                <w:sz w:val="24"/>
                <w:szCs w:val="24"/>
                <w:lang w:bidi="en-US"/>
              </w:rPr>
              <w:t>136ч</w:t>
            </w:r>
          </w:p>
        </w:tc>
        <w:tc>
          <w:tcPr>
            <w:tcW w:w="2834" w:type="dxa"/>
          </w:tcPr>
          <w:p w:rsidR="00B314C4" w:rsidRPr="00B314C4" w:rsidRDefault="00B314C4" w:rsidP="00B314C4">
            <w:pPr>
              <w:contextualSpacing/>
              <w:jc w:val="both"/>
              <w:rPr>
                <w:rFonts w:ascii="Times New Roman" w:eastAsia="Times New Roman" w:hAnsi="Times New Roman" w:cs="Times New Roman"/>
                <w:sz w:val="24"/>
                <w:szCs w:val="24"/>
                <w:lang w:eastAsia="ru-RU"/>
              </w:rPr>
            </w:pPr>
          </w:p>
        </w:tc>
        <w:tc>
          <w:tcPr>
            <w:tcW w:w="1701" w:type="dxa"/>
          </w:tcPr>
          <w:p w:rsidR="00B314C4" w:rsidRPr="00B314C4" w:rsidRDefault="00B314C4" w:rsidP="00B314C4">
            <w:pPr>
              <w:rPr>
                <w:rFonts w:ascii="Times New Roman" w:eastAsia="Times New Roman" w:hAnsi="Times New Roman" w:cs="Times New Roman"/>
                <w:b/>
                <w:sz w:val="24"/>
                <w:szCs w:val="24"/>
                <w:lang w:bidi="en-US"/>
              </w:rPr>
            </w:pPr>
          </w:p>
        </w:tc>
      </w:tr>
    </w:tbl>
    <w:p w:rsidR="00B314C4" w:rsidRPr="00B314C4" w:rsidRDefault="00B314C4" w:rsidP="00B314C4">
      <w:pPr>
        <w:spacing w:after="0" w:line="240" w:lineRule="auto"/>
        <w:rPr>
          <w:rFonts w:ascii="Times New Roman" w:eastAsia="Times New Roman" w:hAnsi="Times New Roman" w:cs="Times New Roman"/>
          <w:b/>
          <w:sz w:val="24"/>
          <w:szCs w:val="24"/>
          <w:lang w:eastAsia="ru-RU"/>
        </w:rPr>
      </w:pPr>
    </w:p>
    <w:p w:rsidR="00B314C4" w:rsidRPr="00B314C4" w:rsidRDefault="00B314C4" w:rsidP="00B314C4">
      <w:pPr>
        <w:spacing w:after="0" w:line="240" w:lineRule="auto"/>
        <w:jc w:val="both"/>
        <w:rPr>
          <w:rFonts w:ascii="Times New Roman" w:eastAsia="Calibri" w:hAnsi="Times New Roman" w:cs="Times New Roman"/>
          <w:b/>
          <w:kern w:val="2"/>
          <w:sz w:val="24"/>
          <w:szCs w:val="24"/>
        </w:rPr>
      </w:pPr>
      <w:r w:rsidRPr="00B314C4">
        <w:rPr>
          <w:rFonts w:ascii="Times New Roman" w:eastAsia="Calibri" w:hAnsi="Times New Roman" w:cs="Times New Roman"/>
          <w:b/>
          <w:kern w:val="2"/>
          <w:sz w:val="24"/>
          <w:szCs w:val="24"/>
        </w:rPr>
        <w:t>Русский язык</w:t>
      </w:r>
    </w:p>
    <w:p w:rsidR="00B314C4" w:rsidRPr="00B314C4" w:rsidRDefault="00B314C4" w:rsidP="00B314C4">
      <w:pPr>
        <w:shd w:val="clear" w:color="auto" w:fill="FFFFFF"/>
        <w:spacing w:after="0" w:line="240" w:lineRule="auto"/>
        <w:ind w:firstLine="709"/>
        <w:jc w:val="both"/>
        <w:outlineLvl w:val="1"/>
        <w:rPr>
          <w:rFonts w:ascii="Times New Roman" w:eastAsia="Times New Roman" w:hAnsi="Times New Roman" w:cs="Times New Roman"/>
          <w:b/>
          <w:bCs/>
          <w:sz w:val="24"/>
          <w:szCs w:val="24"/>
          <w:lang w:eastAsia="ru-RU"/>
        </w:rPr>
      </w:pPr>
      <w:r w:rsidRPr="00B314C4">
        <w:rPr>
          <w:rFonts w:ascii="Times New Roman" w:eastAsia="Times New Roman" w:hAnsi="Times New Roman" w:cs="Times New Roman"/>
          <w:b/>
          <w:bCs/>
          <w:sz w:val="24"/>
          <w:szCs w:val="24"/>
          <w:lang w:eastAsia="ru-RU"/>
        </w:rPr>
        <w:t>Планируемые результаты</w:t>
      </w:r>
    </w:p>
    <w:p w:rsidR="00B314C4" w:rsidRPr="00B314C4" w:rsidRDefault="00B314C4" w:rsidP="00B314C4">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B314C4" w:rsidRPr="00B314C4" w:rsidRDefault="00B314C4" w:rsidP="00B314C4">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 xml:space="preserve">ПРЕДМЕТНЫЕ РЕЗУЛЬТАТЫ </w:t>
      </w:r>
    </w:p>
    <w:p w:rsidR="00B314C4" w:rsidRPr="00B314C4" w:rsidRDefault="00B314C4" w:rsidP="00B314C4">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i/>
          <w:iCs/>
          <w:sz w:val="24"/>
          <w:szCs w:val="24"/>
          <w:lang w:eastAsia="ru-RU"/>
        </w:rPr>
        <w:t>Освоение данного раздела распределяется по всем разделам курса.</w:t>
      </w:r>
    </w:p>
    <w:p w:rsidR="00B314C4" w:rsidRPr="00B314C4" w:rsidRDefault="00B314C4" w:rsidP="00B314C4">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Обучающийся научится:</w:t>
      </w:r>
    </w:p>
    <w:p w:rsidR="00B314C4" w:rsidRPr="00B314C4" w:rsidRDefault="00B314C4" w:rsidP="00BB3016">
      <w:pPr>
        <w:numPr>
          <w:ilvl w:val="0"/>
          <w:numId w:val="229"/>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слушать вопрос, понимать его, отвечать на поставленный вопрос;</w:t>
      </w:r>
    </w:p>
    <w:p w:rsidR="00B314C4" w:rsidRPr="00B314C4" w:rsidRDefault="00B314C4" w:rsidP="00BB3016">
      <w:pPr>
        <w:numPr>
          <w:ilvl w:val="0"/>
          <w:numId w:val="229"/>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пересказывать сюжет известной сказки по данному рисунку;</w:t>
      </w:r>
    </w:p>
    <w:p w:rsidR="00B314C4" w:rsidRPr="00B314C4" w:rsidRDefault="00B314C4" w:rsidP="00BB3016">
      <w:pPr>
        <w:numPr>
          <w:ilvl w:val="0"/>
          <w:numId w:val="229"/>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составлять текст из набора предложений;</w:t>
      </w:r>
    </w:p>
    <w:p w:rsidR="00B314C4" w:rsidRPr="00B314C4" w:rsidRDefault="00B314C4" w:rsidP="00BB3016">
      <w:pPr>
        <w:numPr>
          <w:ilvl w:val="0"/>
          <w:numId w:val="229"/>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выбирать заголовок для текста из ряда заголовков и самостоятельно озаглавливать текст;</w:t>
      </w:r>
    </w:p>
    <w:p w:rsidR="00B314C4" w:rsidRPr="00B314C4" w:rsidRDefault="00B314C4" w:rsidP="00BB3016">
      <w:pPr>
        <w:numPr>
          <w:ilvl w:val="0"/>
          <w:numId w:val="229"/>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различать устную и письменную речь;</w:t>
      </w:r>
    </w:p>
    <w:p w:rsidR="00B314C4" w:rsidRPr="00B314C4" w:rsidRDefault="00B314C4" w:rsidP="00BB3016">
      <w:pPr>
        <w:numPr>
          <w:ilvl w:val="0"/>
          <w:numId w:val="229"/>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различать диалогическую речь;</w:t>
      </w:r>
    </w:p>
    <w:p w:rsidR="00B314C4" w:rsidRPr="00B314C4" w:rsidRDefault="00B314C4" w:rsidP="00BB3016">
      <w:pPr>
        <w:numPr>
          <w:ilvl w:val="0"/>
          <w:numId w:val="229"/>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отличать текст от набора не связанных друг с другом предложений.</w:t>
      </w:r>
    </w:p>
    <w:p w:rsidR="00B314C4" w:rsidRPr="00B314C4" w:rsidRDefault="00B314C4" w:rsidP="00B314C4">
      <w:pPr>
        <w:shd w:val="clear" w:color="auto" w:fill="FFFFFF"/>
        <w:spacing w:after="0" w:line="240" w:lineRule="auto"/>
        <w:ind w:firstLine="709"/>
        <w:jc w:val="both"/>
        <w:rPr>
          <w:rFonts w:ascii="Times New Roman" w:eastAsia="Times New Roman" w:hAnsi="Times New Roman" w:cs="Times New Roman"/>
          <w:b/>
          <w:color w:val="000000"/>
          <w:sz w:val="24"/>
          <w:szCs w:val="24"/>
          <w:lang w:eastAsia="ru-RU"/>
        </w:rPr>
      </w:pPr>
      <w:r w:rsidRPr="00B314C4">
        <w:rPr>
          <w:rFonts w:ascii="Times New Roman" w:eastAsia="Times New Roman" w:hAnsi="Times New Roman" w:cs="Times New Roman"/>
          <w:b/>
          <w:color w:val="000000"/>
          <w:sz w:val="24"/>
          <w:szCs w:val="24"/>
          <w:lang w:eastAsia="ru-RU"/>
        </w:rPr>
        <w:t>Обучающийся получит возможность научиться:</w:t>
      </w:r>
    </w:p>
    <w:p w:rsidR="00B314C4" w:rsidRPr="00B314C4" w:rsidRDefault="00B314C4" w:rsidP="00BB3016">
      <w:pPr>
        <w:numPr>
          <w:ilvl w:val="0"/>
          <w:numId w:val="230"/>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анализировать текст с нарушенным порядком предложений и восстанавливать их последовательность в тексте;</w:t>
      </w:r>
    </w:p>
    <w:p w:rsidR="00B314C4" w:rsidRPr="00B314C4" w:rsidRDefault="00B314C4" w:rsidP="00BB3016">
      <w:pPr>
        <w:numPr>
          <w:ilvl w:val="0"/>
          <w:numId w:val="230"/>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определять тему и главную мысль текста;</w:t>
      </w:r>
    </w:p>
    <w:p w:rsidR="00B314C4" w:rsidRPr="00B314C4" w:rsidRDefault="00B314C4" w:rsidP="00BB3016">
      <w:pPr>
        <w:numPr>
          <w:ilvl w:val="0"/>
          <w:numId w:val="230"/>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соотносить заголовок и содержание текста;</w:t>
      </w:r>
    </w:p>
    <w:p w:rsidR="00B314C4" w:rsidRPr="00B314C4" w:rsidRDefault="00B314C4" w:rsidP="00BB3016">
      <w:pPr>
        <w:numPr>
          <w:ilvl w:val="0"/>
          <w:numId w:val="230"/>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составлять текст по рисунку и опорным словам (после анализа содержания рисунка);</w:t>
      </w:r>
    </w:p>
    <w:p w:rsidR="00B314C4" w:rsidRPr="00B314C4" w:rsidRDefault="00B314C4" w:rsidP="00BB3016">
      <w:pPr>
        <w:numPr>
          <w:ilvl w:val="0"/>
          <w:numId w:val="230"/>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составлять текст по его началу и по его концу;</w:t>
      </w:r>
    </w:p>
    <w:p w:rsidR="00B314C4" w:rsidRPr="00B314C4" w:rsidRDefault="00B314C4" w:rsidP="00BB3016">
      <w:pPr>
        <w:numPr>
          <w:ilvl w:val="0"/>
          <w:numId w:val="230"/>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составлять небольшие монологические высказывания по результатам наблюдений за фактами и явлениями языка.</w:t>
      </w:r>
    </w:p>
    <w:p w:rsidR="00B314C4" w:rsidRPr="00B314C4" w:rsidRDefault="00B314C4" w:rsidP="00B314C4">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b/>
          <w:bCs/>
          <w:color w:val="000000"/>
          <w:sz w:val="24"/>
          <w:szCs w:val="24"/>
          <w:lang w:eastAsia="ru-RU"/>
        </w:rPr>
        <w:t>Система языка</w:t>
      </w:r>
    </w:p>
    <w:p w:rsidR="00B314C4" w:rsidRPr="00B314C4" w:rsidRDefault="00B314C4" w:rsidP="00B314C4">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i/>
          <w:iCs/>
          <w:color w:val="000000"/>
          <w:sz w:val="24"/>
          <w:szCs w:val="24"/>
          <w:lang w:eastAsia="ru-RU"/>
        </w:rPr>
        <w:t>Фонетика, орфоэпия, графика</w:t>
      </w:r>
    </w:p>
    <w:p w:rsidR="00B314C4" w:rsidRPr="00B314C4" w:rsidRDefault="00B314C4" w:rsidP="00B314C4">
      <w:pPr>
        <w:shd w:val="clear" w:color="auto" w:fill="FFFFFF"/>
        <w:spacing w:after="0" w:line="240" w:lineRule="auto"/>
        <w:ind w:firstLine="709"/>
        <w:jc w:val="both"/>
        <w:rPr>
          <w:rFonts w:ascii="Times New Roman" w:eastAsia="Times New Roman" w:hAnsi="Times New Roman" w:cs="Times New Roman"/>
          <w:b/>
          <w:color w:val="000000"/>
          <w:sz w:val="24"/>
          <w:szCs w:val="24"/>
          <w:lang w:eastAsia="ru-RU"/>
        </w:rPr>
      </w:pPr>
      <w:r w:rsidRPr="00B314C4">
        <w:rPr>
          <w:rFonts w:ascii="Times New Roman" w:eastAsia="Times New Roman" w:hAnsi="Times New Roman" w:cs="Times New Roman"/>
          <w:b/>
          <w:color w:val="000000"/>
          <w:sz w:val="24"/>
          <w:szCs w:val="24"/>
          <w:lang w:eastAsia="ru-RU"/>
        </w:rPr>
        <w:t>Обучающийся научится:</w:t>
      </w:r>
    </w:p>
    <w:p w:rsidR="00B314C4" w:rsidRPr="00B314C4" w:rsidRDefault="00B314C4" w:rsidP="00BB3016">
      <w:pPr>
        <w:numPr>
          <w:ilvl w:val="0"/>
          <w:numId w:val="231"/>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понимать различие между звуками и буквами;</w:t>
      </w:r>
    </w:p>
    <w:p w:rsidR="00B314C4" w:rsidRPr="00B314C4" w:rsidRDefault="00B314C4" w:rsidP="00BB3016">
      <w:pPr>
        <w:numPr>
          <w:ilvl w:val="0"/>
          <w:numId w:val="231"/>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устанавливать последовательность звуков в слове и их количество;</w:t>
      </w:r>
    </w:p>
    <w:p w:rsidR="00B314C4" w:rsidRPr="00B314C4" w:rsidRDefault="00B314C4" w:rsidP="00BB3016">
      <w:pPr>
        <w:numPr>
          <w:ilvl w:val="0"/>
          <w:numId w:val="231"/>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различать гласные и согласные звуки, правильно их произносить;</w:t>
      </w:r>
    </w:p>
    <w:p w:rsidR="00B314C4" w:rsidRPr="00B314C4" w:rsidRDefault="00B314C4" w:rsidP="00BB3016">
      <w:pPr>
        <w:numPr>
          <w:ilvl w:val="0"/>
          <w:numId w:val="231"/>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определять качественную характеристику гласного звука в слове: ударный или безударный;</w:t>
      </w:r>
    </w:p>
    <w:p w:rsidR="00B314C4" w:rsidRPr="00B314C4" w:rsidRDefault="00B314C4" w:rsidP="00BB3016">
      <w:pPr>
        <w:numPr>
          <w:ilvl w:val="0"/>
          <w:numId w:val="231"/>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различать гласный звук [и] и согласный звук [й];</w:t>
      </w:r>
    </w:p>
    <w:p w:rsidR="00B314C4" w:rsidRPr="00B314C4" w:rsidRDefault="00B314C4" w:rsidP="00BB3016">
      <w:pPr>
        <w:numPr>
          <w:ilvl w:val="0"/>
          <w:numId w:val="231"/>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различать согласные звуки: мягкие и твёрдые, глухие и звонкие, определять их в слове и правильно произносить;</w:t>
      </w:r>
    </w:p>
    <w:p w:rsidR="00B314C4" w:rsidRPr="00B314C4" w:rsidRDefault="00B314C4" w:rsidP="00BB3016">
      <w:pPr>
        <w:numPr>
          <w:ilvl w:val="0"/>
          <w:numId w:val="231"/>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различать непарные твёрдые согласные [ж], [ш], [ц], непарные мягкие согласные [ч’], [щ’], находить их в слове, правильно    произносить;</w:t>
      </w:r>
    </w:p>
    <w:p w:rsidR="00B314C4" w:rsidRPr="00B314C4" w:rsidRDefault="00B314C4" w:rsidP="00BB3016">
      <w:pPr>
        <w:numPr>
          <w:ilvl w:val="0"/>
          <w:numId w:val="231"/>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различать слово и слог; определять количество слогов в слове, делить слова на слоги;</w:t>
      </w:r>
    </w:p>
    <w:p w:rsidR="00B314C4" w:rsidRPr="00B314C4" w:rsidRDefault="00B314C4" w:rsidP="00BB3016">
      <w:pPr>
        <w:numPr>
          <w:ilvl w:val="0"/>
          <w:numId w:val="231"/>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обозначать ударение в слове;</w:t>
      </w:r>
    </w:p>
    <w:p w:rsidR="00B314C4" w:rsidRPr="00B314C4" w:rsidRDefault="00B314C4" w:rsidP="00BB3016">
      <w:pPr>
        <w:numPr>
          <w:ilvl w:val="0"/>
          <w:numId w:val="231"/>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правильно называть буквы русского алфавита;</w:t>
      </w:r>
    </w:p>
    <w:p w:rsidR="00B314C4" w:rsidRPr="00B314C4" w:rsidRDefault="00B314C4" w:rsidP="00BB3016">
      <w:pPr>
        <w:numPr>
          <w:ilvl w:val="0"/>
          <w:numId w:val="231"/>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называть буквы гласных как показателей твёрдости-мягкости согласных звуков;</w:t>
      </w:r>
    </w:p>
    <w:p w:rsidR="00B314C4" w:rsidRPr="00B314C4" w:rsidRDefault="00B314C4" w:rsidP="00BB3016">
      <w:pPr>
        <w:numPr>
          <w:ilvl w:val="0"/>
          <w:numId w:val="231"/>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lastRenderedPageBreak/>
        <w:t>определять функцию мягкого знака (</w:t>
      </w:r>
      <w:r w:rsidRPr="00B314C4">
        <w:rPr>
          <w:rFonts w:ascii="Times New Roman" w:eastAsia="Times New Roman" w:hAnsi="Times New Roman" w:cs="Times New Roman"/>
          <w:b/>
          <w:bCs/>
          <w:color w:val="000000"/>
          <w:sz w:val="24"/>
          <w:szCs w:val="24"/>
          <w:lang w:eastAsia="ru-RU"/>
        </w:rPr>
        <w:t>ь</w:t>
      </w:r>
      <w:r w:rsidRPr="00B314C4">
        <w:rPr>
          <w:rFonts w:ascii="Times New Roman" w:eastAsia="Times New Roman" w:hAnsi="Times New Roman" w:cs="Times New Roman"/>
          <w:color w:val="000000"/>
          <w:sz w:val="24"/>
          <w:szCs w:val="24"/>
          <w:lang w:eastAsia="ru-RU"/>
        </w:rPr>
        <w:t>) как показателя мягкости предшествующего согласного звука.</w:t>
      </w:r>
    </w:p>
    <w:p w:rsidR="00B314C4" w:rsidRPr="00B314C4" w:rsidRDefault="00B314C4" w:rsidP="00B314C4">
      <w:pPr>
        <w:shd w:val="clear" w:color="auto" w:fill="FFFFFF"/>
        <w:spacing w:after="0" w:line="240" w:lineRule="auto"/>
        <w:ind w:firstLine="709"/>
        <w:jc w:val="both"/>
        <w:rPr>
          <w:rFonts w:ascii="Times New Roman" w:eastAsia="Times New Roman" w:hAnsi="Times New Roman" w:cs="Times New Roman"/>
          <w:b/>
          <w:color w:val="000000"/>
          <w:sz w:val="24"/>
          <w:szCs w:val="24"/>
          <w:lang w:eastAsia="ru-RU"/>
        </w:rPr>
      </w:pPr>
      <w:r w:rsidRPr="00B314C4">
        <w:rPr>
          <w:rFonts w:ascii="Times New Roman" w:eastAsia="Times New Roman" w:hAnsi="Times New Roman" w:cs="Times New Roman"/>
          <w:b/>
          <w:color w:val="000000"/>
          <w:sz w:val="24"/>
          <w:szCs w:val="24"/>
          <w:lang w:eastAsia="ru-RU"/>
        </w:rPr>
        <w:t>Обучающийся получит возможность научиться:</w:t>
      </w:r>
    </w:p>
    <w:p w:rsidR="00B314C4" w:rsidRPr="00B314C4" w:rsidRDefault="00B314C4" w:rsidP="00BB3016">
      <w:pPr>
        <w:numPr>
          <w:ilvl w:val="0"/>
          <w:numId w:val="232"/>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наблюдать над образованием звуков речи;</w:t>
      </w:r>
    </w:p>
    <w:p w:rsidR="00B314C4" w:rsidRPr="00B314C4" w:rsidRDefault="00B314C4" w:rsidP="00BB3016">
      <w:pPr>
        <w:numPr>
          <w:ilvl w:val="0"/>
          <w:numId w:val="232"/>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устанавливать соотношение звукового и буквенного состава в словах типа </w:t>
      </w:r>
      <w:r w:rsidRPr="00B314C4">
        <w:rPr>
          <w:rFonts w:ascii="Times New Roman" w:eastAsia="Times New Roman" w:hAnsi="Times New Roman" w:cs="Times New Roman"/>
          <w:i/>
          <w:iCs/>
          <w:color w:val="000000"/>
          <w:sz w:val="24"/>
          <w:szCs w:val="24"/>
          <w:lang w:eastAsia="ru-RU"/>
        </w:rPr>
        <w:t>стол, конь, ёлка</w:t>
      </w:r>
      <w:r w:rsidRPr="00B314C4">
        <w:rPr>
          <w:rFonts w:ascii="Times New Roman" w:eastAsia="Times New Roman" w:hAnsi="Times New Roman" w:cs="Times New Roman"/>
          <w:color w:val="000000"/>
          <w:sz w:val="24"/>
          <w:szCs w:val="24"/>
          <w:lang w:eastAsia="ru-RU"/>
        </w:rPr>
        <w:t>;</w:t>
      </w:r>
    </w:p>
    <w:p w:rsidR="00B314C4" w:rsidRPr="00B314C4" w:rsidRDefault="00B314C4" w:rsidP="00BB3016">
      <w:pPr>
        <w:numPr>
          <w:ilvl w:val="0"/>
          <w:numId w:val="232"/>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определять функцию букв </w:t>
      </w:r>
      <w:r w:rsidRPr="00B314C4">
        <w:rPr>
          <w:rFonts w:ascii="Times New Roman" w:eastAsia="Times New Roman" w:hAnsi="Times New Roman" w:cs="Times New Roman"/>
          <w:b/>
          <w:bCs/>
          <w:color w:val="000000"/>
          <w:sz w:val="24"/>
          <w:szCs w:val="24"/>
          <w:lang w:eastAsia="ru-RU"/>
        </w:rPr>
        <w:t>е, ё, ю, я</w:t>
      </w:r>
      <w:r w:rsidRPr="00B314C4">
        <w:rPr>
          <w:rFonts w:ascii="Times New Roman" w:eastAsia="Times New Roman" w:hAnsi="Times New Roman" w:cs="Times New Roman"/>
          <w:color w:val="000000"/>
          <w:sz w:val="24"/>
          <w:szCs w:val="24"/>
          <w:lang w:eastAsia="ru-RU"/>
        </w:rPr>
        <w:t> в словах типа </w:t>
      </w:r>
      <w:r w:rsidRPr="00B314C4">
        <w:rPr>
          <w:rFonts w:ascii="Times New Roman" w:eastAsia="Times New Roman" w:hAnsi="Times New Roman" w:cs="Times New Roman"/>
          <w:i/>
          <w:iCs/>
          <w:color w:val="000000"/>
          <w:sz w:val="24"/>
          <w:szCs w:val="24"/>
          <w:lang w:eastAsia="ru-RU"/>
        </w:rPr>
        <w:t>клён, ёлка</w:t>
      </w:r>
      <w:r w:rsidRPr="00B314C4">
        <w:rPr>
          <w:rFonts w:ascii="Times New Roman" w:eastAsia="Times New Roman" w:hAnsi="Times New Roman" w:cs="Times New Roman"/>
          <w:color w:val="000000"/>
          <w:sz w:val="24"/>
          <w:szCs w:val="24"/>
          <w:lang w:eastAsia="ru-RU"/>
        </w:rPr>
        <w:t> и др.;</w:t>
      </w:r>
    </w:p>
    <w:p w:rsidR="00B314C4" w:rsidRPr="00B314C4" w:rsidRDefault="00B314C4" w:rsidP="00BB3016">
      <w:pPr>
        <w:numPr>
          <w:ilvl w:val="0"/>
          <w:numId w:val="232"/>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обозначать на письме звук [й’] в словах типа </w:t>
      </w:r>
      <w:r w:rsidRPr="00B314C4">
        <w:rPr>
          <w:rFonts w:ascii="Times New Roman" w:eastAsia="Times New Roman" w:hAnsi="Times New Roman" w:cs="Times New Roman"/>
          <w:i/>
          <w:iCs/>
          <w:color w:val="000000"/>
          <w:sz w:val="24"/>
          <w:szCs w:val="24"/>
          <w:lang w:eastAsia="ru-RU"/>
        </w:rPr>
        <w:t>майка, быстрый</w:t>
      </w:r>
      <w:r w:rsidRPr="00B314C4">
        <w:rPr>
          <w:rFonts w:ascii="Times New Roman" w:eastAsia="Times New Roman" w:hAnsi="Times New Roman" w:cs="Times New Roman"/>
          <w:color w:val="000000"/>
          <w:sz w:val="24"/>
          <w:szCs w:val="24"/>
          <w:lang w:eastAsia="ru-RU"/>
        </w:rPr>
        <w:t>;</w:t>
      </w:r>
    </w:p>
    <w:p w:rsidR="00B314C4" w:rsidRPr="00B314C4" w:rsidRDefault="00B314C4" w:rsidP="00BB3016">
      <w:pPr>
        <w:numPr>
          <w:ilvl w:val="0"/>
          <w:numId w:val="232"/>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располагать заданные слова в алфавитном порядке;</w:t>
      </w:r>
    </w:p>
    <w:p w:rsidR="00B314C4" w:rsidRPr="00B314C4" w:rsidRDefault="00B314C4" w:rsidP="00BB3016">
      <w:pPr>
        <w:numPr>
          <w:ilvl w:val="0"/>
          <w:numId w:val="232"/>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устанавливать соотношение звукового и буквенного состава в словах типа </w:t>
      </w:r>
      <w:r w:rsidRPr="00B314C4">
        <w:rPr>
          <w:rFonts w:ascii="Times New Roman" w:eastAsia="Times New Roman" w:hAnsi="Times New Roman" w:cs="Times New Roman"/>
          <w:i/>
          <w:iCs/>
          <w:color w:val="000000"/>
          <w:sz w:val="24"/>
          <w:szCs w:val="24"/>
          <w:lang w:eastAsia="ru-RU"/>
        </w:rPr>
        <w:t>коньки, утюг, яма, ель</w:t>
      </w:r>
      <w:r w:rsidRPr="00B314C4">
        <w:rPr>
          <w:rFonts w:ascii="Times New Roman" w:eastAsia="Times New Roman" w:hAnsi="Times New Roman" w:cs="Times New Roman"/>
          <w:color w:val="000000"/>
          <w:sz w:val="24"/>
          <w:szCs w:val="24"/>
          <w:lang w:eastAsia="ru-RU"/>
        </w:rPr>
        <w:t>;</w:t>
      </w:r>
    </w:p>
    <w:p w:rsidR="00B314C4" w:rsidRPr="00B314C4" w:rsidRDefault="00B314C4" w:rsidP="00BB3016">
      <w:pPr>
        <w:numPr>
          <w:ilvl w:val="0"/>
          <w:numId w:val="232"/>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находить случаи расхождения звукового и буквенного состава слов при орфоэпическом проговаривании слов учителем (</w:t>
      </w:r>
      <w:r w:rsidRPr="00B314C4">
        <w:rPr>
          <w:rFonts w:ascii="Times New Roman" w:eastAsia="Times New Roman" w:hAnsi="Times New Roman" w:cs="Times New Roman"/>
          <w:i/>
          <w:iCs/>
          <w:color w:val="000000"/>
          <w:sz w:val="24"/>
          <w:szCs w:val="24"/>
          <w:lang w:eastAsia="ru-RU"/>
        </w:rPr>
        <w:t>вода, стриж, день, жить</w:t>
      </w:r>
      <w:r w:rsidRPr="00B314C4">
        <w:rPr>
          <w:rFonts w:ascii="Times New Roman" w:eastAsia="Times New Roman" w:hAnsi="Times New Roman" w:cs="Times New Roman"/>
          <w:color w:val="000000"/>
          <w:sz w:val="24"/>
          <w:szCs w:val="24"/>
          <w:lang w:eastAsia="ru-RU"/>
        </w:rPr>
        <w:t> и др.);</w:t>
      </w:r>
    </w:p>
    <w:p w:rsidR="00B314C4" w:rsidRPr="00B314C4" w:rsidRDefault="00B314C4" w:rsidP="00BB3016">
      <w:pPr>
        <w:numPr>
          <w:ilvl w:val="0"/>
          <w:numId w:val="232"/>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произносить звуки и сочетания звуков в соответствии с нормами литературного языка (круг слов определён орфоэпическим словарём в учебнике).</w:t>
      </w:r>
    </w:p>
    <w:p w:rsidR="00B314C4" w:rsidRPr="00B314C4" w:rsidRDefault="00B314C4" w:rsidP="00B314C4">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i/>
          <w:iCs/>
          <w:color w:val="000000"/>
          <w:sz w:val="24"/>
          <w:szCs w:val="24"/>
          <w:lang w:eastAsia="ru-RU"/>
        </w:rPr>
        <w:t>Лексика</w:t>
      </w:r>
    </w:p>
    <w:p w:rsidR="00B314C4" w:rsidRPr="00B314C4" w:rsidRDefault="00B314C4" w:rsidP="00B314C4">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i/>
          <w:iCs/>
          <w:color w:val="000000"/>
          <w:sz w:val="24"/>
          <w:szCs w:val="24"/>
          <w:lang w:eastAsia="ru-RU"/>
        </w:rPr>
        <w:t>Освоение данного раздела распределяется по всем разделам курса.</w:t>
      </w:r>
    </w:p>
    <w:p w:rsidR="00B314C4" w:rsidRPr="00B314C4" w:rsidRDefault="00B314C4" w:rsidP="00B314C4">
      <w:pPr>
        <w:shd w:val="clear" w:color="auto" w:fill="FFFFFF"/>
        <w:spacing w:after="0" w:line="240" w:lineRule="auto"/>
        <w:ind w:firstLine="709"/>
        <w:jc w:val="both"/>
        <w:rPr>
          <w:rFonts w:ascii="Times New Roman" w:eastAsia="Times New Roman" w:hAnsi="Times New Roman" w:cs="Times New Roman"/>
          <w:b/>
          <w:color w:val="000000"/>
          <w:sz w:val="24"/>
          <w:szCs w:val="24"/>
          <w:lang w:eastAsia="ru-RU"/>
        </w:rPr>
      </w:pPr>
      <w:r w:rsidRPr="00B314C4">
        <w:rPr>
          <w:rFonts w:ascii="Times New Roman" w:eastAsia="Times New Roman" w:hAnsi="Times New Roman" w:cs="Times New Roman"/>
          <w:b/>
          <w:color w:val="000000"/>
          <w:sz w:val="24"/>
          <w:szCs w:val="24"/>
          <w:lang w:eastAsia="ru-RU"/>
        </w:rPr>
        <w:t>Обучающийся научится:</w:t>
      </w:r>
    </w:p>
    <w:p w:rsidR="00B314C4" w:rsidRPr="00B314C4" w:rsidRDefault="00B314C4" w:rsidP="00BB3016">
      <w:pPr>
        <w:numPr>
          <w:ilvl w:val="0"/>
          <w:numId w:val="233"/>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различать слово и предложение, слово и слог, слово и набор буквосочетаний (</w:t>
      </w:r>
      <w:r w:rsidRPr="00B314C4">
        <w:rPr>
          <w:rFonts w:ascii="Times New Roman" w:eastAsia="Times New Roman" w:hAnsi="Times New Roman" w:cs="Times New Roman"/>
          <w:i/>
          <w:iCs/>
          <w:color w:val="000000"/>
          <w:sz w:val="24"/>
          <w:szCs w:val="24"/>
          <w:lang w:eastAsia="ru-RU"/>
        </w:rPr>
        <w:t>книга – агник</w:t>
      </w:r>
      <w:r w:rsidRPr="00B314C4">
        <w:rPr>
          <w:rFonts w:ascii="Times New Roman" w:eastAsia="Times New Roman" w:hAnsi="Times New Roman" w:cs="Times New Roman"/>
          <w:color w:val="000000"/>
          <w:sz w:val="24"/>
          <w:szCs w:val="24"/>
          <w:lang w:eastAsia="ru-RU"/>
        </w:rPr>
        <w:t>);</w:t>
      </w:r>
    </w:p>
    <w:p w:rsidR="00B314C4" w:rsidRPr="00B314C4" w:rsidRDefault="00B314C4" w:rsidP="00BB3016">
      <w:pPr>
        <w:numPr>
          <w:ilvl w:val="0"/>
          <w:numId w:val="233"/>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определять количество слов в предложении, вычленять слова из предложения;</w:t>
      </w:r>
    </w:p>
    <w:p w:rsidR="00B314C4" w:rsidRPr="00B314C4" w:rsidRDefault="00B314C4" w:rsidP="00BB3016">
      <w:pPr>
        <w:numPr>
          <w:ilvl w:val="0"/>
          <w:numId w:val="233"/>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классифицировать и объединять заданные слова по значению (люди, животные, растения, инструменты и др.);</w:t>
      </w:r>
    </w:p>
    <w:p w:rsidR="00B314C4" w:rsidRPr="00B314C4" w:rsidRDefault="00B314C4" w:rsidP="00BB3016">
      <w:pPr>
        <w:numPr>
          <w:ilvl w:val="0"/>
          <w:numId w:val="233"/>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определять группу вежливых слов (слова-прощания, слова-приветствия, слова-извинения, слова-благодарения).</w:t>
      </w:r>
    </w:p>
    <w:p w:rsidR="00B314C4" w:rsidRPr="00B314C4" w:rsidRDefault="00B314C4" w:rsidP="00B314C4">
      <w:pPr>
        <w:shd w:val="clear" w:color="auto" w:fill="FFFFFF"/>
        <w:spacing w:after="0" w:line="240" w:lineRule="auto"/>
        <w:ind w:firstLine="709"/>
        <w:jc w:val="both"/>
        <w:rPr>
          <w:rFonts w:ascii="Times New Roman" w:eastAsia="Times New Roman" w:hAnsi="Times New Roman" w:cs="Times New Roman"/>
          <w:b/>
          <w:color w:val="000000"/>
          <w:sz w:val="24"/>
          <w:szCs w:val="24"/>
          <w:lang w:eastAsia="ru-RU"/>
        </w:rPr>
      </w:pPr>
      <w:r w:rsidRPr="00B314C4">
        <w:rPr>
          <w:rFonts w:ascii="Times New Roman" w:eastAsia="Times New Roman" w:hAnsi="Times New Roman" w:cs="Times New Roman"/>
          <w:b/>
          <w:color w:val="000000"/>
          <w:sz w:val="24"/>
          <w:szCs w:val="24"/>
          <w:lang w:eastAsia="ru-RU"/>
        </w:rPr>
        <w:t>Обучающийся получит возможность научиться:</w:t>
      </w:r>
    </w:p>
    <w:p w:rsidR="00B314C4" w:rsidRPr="00B314C4" w:rsidRDefault="00B314C4" w:rsidP="00BB3016">
      <w:pPr>
        <w:numPr>
          <w:ilvl w:val="0"/>
          <w:numId w:val="234"/>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осознавать слово как единство звучания и значения;</w:t>
      </w:r>
    </w:p>
    <w:p w:rsidR="00B314C4" w:rsidRPr="00B314C4" w:rsidRDefault="00B314C4" w:rsidP="00BB3016">
      <w:pPr>
        <w:numPr>
          <w:ilvl w:val="0"/>
          <w:numId w:val="234"/>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осознавать, что значение слова можно уточнить или определить с помощью толкового словаря;</w:t>
      </w:r>
    </w:p>
    <w:p w:rsidR="00B314C4" w:rsidRPr="00B314C4" w:rsidRDefault="00B314C4" w:rsidP="00BB3016">
      <w:pPr>
        <w:numPr>
          <w:ilvl w:val="0"/>
          <w:numId w:val="234"/>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различать предмет (признак, действие) и слово, называющее этот предмет (признак, действие);</w:t>
      </w:r>
    </w:p>
    <w:p w:rsidR="00B314C4" w:rsidRPr="00B314C4" w:rsidRDefault="00B314C4" w:rsidP="00BB3016">
      <w:pPr>
        <w:numPr>
          <w:ilvl w:val="0"/>
          <w:numId w:val="234"/>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на практическом уровне различать слова – названия предметов, названия признаков предметов, названия действий предметов;</w:t>
      </w:r>
    </w:p>
    <w:p w:rsidR="00B314C4" w:rsidRPr="00B314C4" w:rsidRDefault="00B314C4" w:rsidP="00BB3016">
      <w:pPr>
        <w:numPr>
          <w:ilvl w:val="0"/>
          <w:numId w:val="234"/>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иметь представление о многозначных и однозначных словах (простые случаи), о словах, близких и противоположных по значению;</w:t>
      </w:r>
    </w:p>
    <w:p w:rsidR="00B314C4" w:rsidRPr="00B314C4" w:rsidRDefault="00B314C4" w:rsidP="00BB3016">
      <w:pPr>
        <w:numPr>
          <w:ilvl w:val="0"/>
          <w:numId w:val="234"/>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подбирать слова, близкие и противоположные по значению, при решении учебных задач.</w:t>
      </w:r>
    </w:p>
    <w:p w:rsidR="00B314C4" w:rsidRPr="00B314C4" w:rsidRDefault="00B314C4" w:rsidP="00B314C4">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i/>
          <w:iCs/>
          <w:color w:val="000000"/>
          <w:sz w:val="24"/>
          <w:szCs w:val="24"/>
          <w:lang w:eastAsia="ru-RU"/>
        </w:rPr>
        <w:t>Морфология</w:t>
      </w:r>
    </w:p>
    <w:p w:rsidR="00B314C4" w:rsidRPr="00B314C4" w:rsidRDefault="00B314C4" w:rsidP="00B314C4">
      <w:pPr>
        <w:shd w:val="clear" w:color="auto" w:fill="FFFFFF"/>
        <w:spacing w:after="0" w:line="240" w:lineRule="auto"/>
        <w:ind w:firstLine="709"/>
        <w:jc w:val="both"/>
        <w:rPr>
          <w:rFonts w:ascii="Times New Roman" w:eastAsia="Times New Roman" w:hAnsi="Times New Roman" w:cs="Times New Roman"/>
          <w:b/>
          <w:color w:val="000000"/>
          <w:sz w:val="24"/>
          <w:szCs w:val="24"/>
          <w:lang w:eastAsia="ru-RU"/>
        </w:rPr>
      </w:pPr>
      <w:r w:rsidRPr="00B314C4">
        <w:rPr>
          <w:rFonts w:ascii="Times New Roman" w:eastAsia="Times New Roman" w:hAnsi="Times New Roman" w:cs="Times New Roman"/>
          <w:b/>
          <w:color w:val="000000"/>
          <w:sz w:val="24"/>
          <w:szCs w:val="24"/>
          <w:lang w:eastAsia="ru-RU"/>
        </w:rPr>
        <w:t>Обучающийся получит возможность научиться:</w:t>
      </w:r>
    </w:p>
    <w:p w:rsidR="00B314C4" w:rsidRPr="00B314C4" w:rsidRDefault="00B314C4" w:rsidP="00BB3016">
      <w:pPr>
        <w:numPr>
          <w:ilvl w:val="0"/>
          <w:numId w:val="235"/>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соотносить слова – названия признаков предметов и вопрос, на который отвечают эти слова;</w:t>
      </w:r>
    </w:p>
    <w:p w:rsidR="00B314C4" w:rsidRPr="00B314C4" w:rsidRDefault="00B314C4" w:rsidP="00BB3016">
      <w:pPr>
        <w:numPr>
          <w:ilvl w:val="0"/>
          <w:numId w:val="235"/>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различать названия предметов, отвечающие на вопросы «кто?», «что?».</w:t>
      </w:r>
    </w:p>
    <w:p w:rsidR="00B314C4" w:rsidRPr="00B314C4" w:rsidRDefault="00B314C4" w:rsidP="00B314C4">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i/>
          <w:iCs/>
          <w:color w:val="000000"/>
          <w:sz w:val="24"/>
          <w:szCs w:val="24"/>
          <w:lang w:eastAsia="ru-RU"/>
        </w:rPr>
        <w:t>Синтаксис</w:t>
      </w:r>
    </w:p>
    <w:p w:rsidR="00B314C4" w:rsidRPr="00B314C4" w:rsidRDefault="00B314C4" w:rsidP="00B314C4">
      <w:pPr>
        <w:shd w:val="clear" w:color="auto" w:fill="FFFFFF"/>
        <w:spacing w:after="0" w:line="240" w:lineRule="auto"/>
        <w:ind w:firstLine="709"/>
        <w:jc w:val="both"/>
        <w:rPr>
          <w:rFonts w:ascii="Times New Roman" w:eastAsia="Times New Roman" w:hAnsi="Times New Roman" w:cs="Times New Roman"/>
          <w:b/>
          <w:color w:val="000000"/>
          <w:sz w:val="24"/>
          <w:szCs w:val="24"/>
          <w:lang w:eastAsia="ru-RU"/>
        </w:rPr>
      </w:pPr>
      <w:r w:rsidRPr="00B314C4">
        <w:rPr>
          <w:rFonts w:ascii="Times New Roman" w:eastAsia="Times New Roman" w:hAnsi="Times New Roman" w:cs="Times New Roman"/>
          <w:b/>
          <w:color w:val="000000"/>
          <w:sz w:val="24"/>
          <w:szCs w:val="24"/>
          <w:lang w:eastAsia="ru-RU"/>
        </w:rPr>
        <w:t>Обучающийся научится:</w:t>
      </w:r>
    </w:p>
    <w:p w:rsidR="00B314C4" w:rsidRPr="00B314C4" w:rsidRDefault="00B314C4" w:rsidP="00BB3016">
      <w:pPr>
        <w:numPr>
          <w:ilvl w:val="0"/>
          <w:numId w:val="236"/>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различать текст и предложение, предложение и слова, не составляющие предложения;</w:t>
      </w:r>
    </w:p>
    <w:p w:rsidR="00B314C4" w:rsidRPr="00B314C4" w:rsidRDefault="00B314C4" w:rsidP="00BB3016">
      <w:pPr>
        <w:numPr>
          <w:ilvl w:val="0"/>
          <w:numId w:val="236"/>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выделять предложения из речи;</w:t>
      </w:r>
    </w:p>
    <w:p w:rsidR="00B314C4" w:rsidRPr="00B314C4" w:rsidRDefault="00B314C4" w:rsidP="00BB3016">
      <w:pPr>
        <w:numPr>
          <w:ilvl w:val="0"/>
          <w:numId w:val="236"/>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соблюдать в устной речи интонацию конца предложений;</w:t>
      </w:r>
    </w:p>
    <w:p w:rsidR="00B314C4" w:rsidRPr="00B314C4" w:rsidRDefault="00B314C4" w:rsidP="00BB3016">
      <w:pPr>
        <w:numPr>
          <w:ilvl w:val="0"/>
          <w:numId w:val="236"/>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определять границы предложения в деформированном тексте (из 2-3 предложений), выбирать знак для конца каждого предложения;</w:t>
      </w:r>
    </w:p>
    <w:p w:rsidR="00B314C4" w:rsidRPr="00B314C4" w:rsidRDefault="00B314C4" w:rsidP="00BB3016">
      <w:pPr>
        <w:numPr>
          <w:ilvl w:val="0"/>
          <w:numId w:val="236"/>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lastRenderedPageBreak/>
        <w:t>соотносить схемы предложений и предложения, соответствующие этим схемам;</w:t>
      </w:r>
    </w:p>
    <w:p w:rsidR="00B314C4" w:rsidRPr="00B314C4" w:rsidRDefault="00B314C4" w:rsidP="00BB3016">
      <w:pPr>
        <w:numPr>
          <w:ilvl w:val="0"/>
          <w:numId w:val="236"/>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составлять предложения из слов (в том числе из слов, данных не в начальной форме);</w:t>
      </w:r>
    </w:p>
    <w:p w:rsidR="00B314C4" w:rsidRPr="00B314C4" w:rsidRDefault="00B314C4" w:rsidP="00BB3016">
      <w:pPr>
        <w:numPr>
          <w:ilvl w:val="0"/>
          <w:numId w:val="236"/>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составлять предложения по схеме, рисунку на заданную тему (например, на тему «Весна»);</w:t>
      </w:r>
    </w:p>
    <w:p w:rsidR="00B314C4" w:rsidRPr="00B314C4" w:rsidRDefault="00B314C4" w:rsidP="00BB3016">
      <w:pPr>
        <w:numPr>
          <w:ilvl w:val="0"/>
          <w:numId w:val="236"/>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писать предложения под диктовку, а также составлять их схемы.</w:t>
      </w:r>
    </w:p>
    <w:p w:rsidR="00B314C4" w:rsidRPr="00B314C4" w:rsidRDefault="00B314C4" w:rsidP="00B314C4">
      <w:pPr>
        <w:shd w:val="clear" w:color="auto" w:fill="FFFFFF"/>
        <w:spacing w:after="0" w:line="240" w:lineRule="auto"/>
        <w:ind w:firstLine="709"/>
        <w:jc w:val="both"/>
        <w:rPr>
          <w:rFonts w:ascii="Times New Roman" w:eastAsia="Times New Roman" w:hAnsi="Times New Roman" w:cs="Times New Roman"/>
          <w:b/>
          <w:color w:val="000000"/>
          <w:sz w:val="24"/>
          <w:szCs w:val="24"/>
          <w:lang w:eastAsia="ru-RU"/>
        </w:rPr>
      </w:pPr>
      <w:r w:rsidRPr="00B314C4">
        <w:rPr>
          <w:rFonts w:ascii="Times New Roman" w:eastAsia="Times New Roman" w:hAnsi="Times New Roman" w:cs="Times New Roman"/>
          <w:b/>
          <w:color w:val="000000"/>
          <w:sz w:val="24"/>
          <w:szCs w:val="24"/>
          <w:lang w:eastAsia="ru-RU"/>
        </w:rPr>
        <w:t>Обучающийся получит возможность научиться:</w:t>
      </w:r>
    </w:p>
    <w:p w:rsidR="00B314C4" w:rsidRPr="00B314C4" w:rsidRDefault="00B314C4" w:rsidP="00BB3016">
      <w:pPr>
        <w:numPr>
          <w:ilvl w:val="0"/>
          <w:numId w:val="237"/>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определять существенные признаки предложения: законченность мысли и интонацию конца предложения;</w:t>
      </w:r>
    </w:p>
    <w:p w:rsidR="00B314C4" w:rsidRPr="00B314C4" w:rsidRDefault="00B314C4" w:rsidP="00BB3016">
      <w:pPr>
        <w:numPr>
          <w:ilvl w:val="0"/>
          <w:numId w:val="237"/>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устанавливать связь слов в предложении;</w:t>
      </w:r>
    </w:p>
    <w:p w:rsidR="00B314C4" w:rsidRPr="00B314C4" w:rsidRDefault="00B314C4" w:rsidP="00BB3016">
      <w:pPr>
        <w:numPr>
          <w:ilvl w:val="0"/>
          <w:numId w:val="237"/>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сравнивать предложения по цели высказывания и по интонации (без терминов) с опорой на содержание (цель высказывания), интонацию (мелодику, логическое ударение), порядок слов, знаки конца предложения.</w:t>
      </w:r>
    </w:p>
    <w:p w:rsidR="00B314C4" w:rsidRPr="00B314C4" w:rsidRDefault="00B314C4" w:rsidP="00B314C4">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i/>
          <w:iCs/>
          <w:color w:val="000000"/>
          <w:sz w:val="24"/>
          <w:szCs w:val="24"/>
          <w:lang w:eastAsia="ru-RU"/>
        </w:rPr>
        <w:t>Орфография и пунктуация</w:t>
      </w:r>
    </w:p>
    <w:p w:rsidR="00B314C4" w:rsidRPr="00B314C4" w:rsidRDefault="00B314C4" w:rsidP="00B314C4">
      <w:pPr>
        <w:shd w:val="clear" w:color="auto" w:fill="FFFFFF"/>
        <w:spacing w:after="0" w:line="240" w:lineRule="auto"/>
        <w:ind w:firstLine="709"/>
        <w:jc w:val="both"/>
        <w:rPr>
          <w:rFonts w:ascii="Times New Roman" w:eastAsia="Times New Roman" w:hAnsi="Times New Roman" w:cs="Times New Roman"/>
          <w:b/>
          <w:color w:val="000000"/>
          <w:sz w:val="24"/>
          <w:szCs w:val="24"/>
          <w:lang w:eastAsia="ru-RU"/>
        </w:rPr>
      </w:pPr>
      <w:r w:rsidRPr="00B314C4">
        <w:rPr>
          <w:rFonts w:ascii="Times New Roman" w:eastAsia="Times New Roman" w:hAnsi="Times New Roman" w:cs="Times New Roman"/>
          <w:b/>
          <w:color w:val="000000"/>
          <w:sz w:val="24"/>
          <w:szCs w:val="24"/>
          <w:lang w:eastAsia="ru-RU"/>
        </w:rPr>
        <w:t>Обучающийся научится:</w:t>
      </w:r>
    </w:p>
    <w:p w:rsidR="00B314C4" w:rsidRPr="00B314C4" w:rsidRDefault="00B314C4" w:rsidP="00B314C4">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а) применять изученные правила правописания:</w:t>
      </w:r>
    </w:p>
    <w:p w:rsidR="00B314C4" w:rsidRPr="00B314C4" w:rsidRDefault="00B314C4" w:rsidP="00BB3016">
      <w:pPr>
        <w:numPr>
          <w:ilvl w:val="0"/>
          <w:numId w:val="238"/>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раздельное написание слов в предложении;</w:t>
      </w:r>
    </w:p>
    <w:p w:rsidR="00B314C4" w:rsidRPr="00B314C4" w:rsidRDefault="00B314C4" w:rsidP="00BB3016">
      <w:pPr>
        <w:numPr>
          <w:ilvl w:val="0"/>
          <w:numId w:val="238"/>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написание буквосочетаний </w:t>
      </w:r>
      <w:r w:rsidRPr="00B314C4">
        <w:rPr>
          <w:rFonts w:ascii="Times New Roman" w:eastAsia="Times New Roman" w:hAnsi="Times New Roman" w:cs="Times New Roman"/>
          <w:b/>
          <w:bCs/>
          <w:color w:val="000000"/>
          <w:sz w:val="24"/>
          <w:szCs w:val="24"/>
          <w:lang w:eastAsia="ru-RU"/>
        </w:rPr>
        <w:t>жи – ши, ча – ща, чу – щу</w:t>
      </w:r>
      <w:r w:rsidRPr="00B314C4">
        <w:rPr>
          <w:rFonts w:ascii="Times New Roman" w:eastAsia="Times New Roman" w:hAnsi="Times New Roman" w:cs="Times New Roman"/>
          <w:color w:val="000000"/>
          <w:sz w:val="24"/>
          <w:szCs w:val="24"/>
          <w:lang w:eastAsia="ru-RU"/>
        </w:rPr>
        <w:t> в положении под ударением;</w:t>
      </w:r>
    </w:p>
    <w:p w:rsidR="00B314C4" w:rsidRPr="00B314C4" w:rsidRDefault="00B314C4" w:rsidP="00BB3016">
      <w:pPr>
        <w:numPr>
          <w:ilvl w:val="0"/>
          <w:numId w:val="238"/>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отсутствие мягкого знака после шипящих в буквосочетаниях </w:t>
      </w:r>
      <w:r w:rsidRPr="00B314C4">
        <w:rPr>
          <w:rFonts w:ascii="Times New Roman" w:eastAsia="Times New Roman" w:hAnsi="Times New Roman" w:cs="Times New Roman"/>
          <w:b/>
          <w:bCs/>
          <w:color w:val="000000"/>
          <w:sz w:val="24"/>
          <w:szCs w:val="24"/>
          <w:lang w:eastAsia="ru-RU"/>
        </w:rPr>
        <w:t>чк, чн, чт</w:t>
      </w:r>
      <w:r w:rsidRPr="00B314C4">
        <w:rPr>
          <w:rFonts w:ascii="Times New Roman" w:eastAsia="Times New Roman" w:hAnsi="Times New Roman" w:cs="Times New Roman"/>
          <w:color w:val="000000"/>
          <w:sz w:val="24"/>
          <w:szCs w:val="24"/>
          <w:lang w:eastAsia="ru-RU"/>
        </w:rPr>
        <w:t>;</w:t>
      </w:r>
    </w:p>
    <w:p w:rsidR="00B314C4" w:rsidRPr="00B314C4" w:rsidRDefault="00B314C4" w:rsidP="00BB3016">
      <w:pPr>
        <w:numPr>
          <w:ilvl w:val="0"/>
          <w:numId w:val="238"/>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перенос слов;</w:t>
      </w:r>
    </w:p>
    <w:p w:rsidR="00B314C4" w:rsidRPr="00B314C4" w:rsidRDefault="00B314C4" w:rsidP="00BB3016">
      <w:pPr>
        <w:numPr>
          <w:ilvl w:val="0"/>
          <w:numId w:val="238"/>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прописная буква в начале предложения, именах собственных;</w:t>
      </w:r>
    </w:p>
    <w:p w:rsidR="00B314C4" w:rsidRPr="00B314C4" w:rsidRDefault="00B314C4" w:rsidP="00BB3016">
      <w:pPr>
        <w:numPr>
          <w:ilvl w:val="0"/>
          <w:numId w:val="238"/>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непроверяемые гласные и согласные в корне слова (перечень слов в орфографическом словаре учебника);</w:t>
      </w:r>
    </w:p>
    <w:p w:rsidR="00B314C4" w:rsidRPr="00B314C4" w:rsidRDefault="00B314C4" w:rsidP="00BB3016">
      <w:pPr>
        <w:numPr>
          <w:ilvl w:val="0"/>
          <w:numId w:val="238"/>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знаки препинания конца предложения: точка, вопросительный и восклицательный знаки;</w:t>
      </w:r>
    </w:p>
    <w:p w:rsidR="00B314C4" w:rsidRPr="00B314C4" w:rsidRDefault="00B314C4" w:rsidP="00B314C4">
      <w:pPr>
        <w:spacing w:after="0" w:line="240" w:lineRule="auto"/>
        <w:ind w:firstLine="709"/>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color w:val="000000"/>
          <w:sz w:val="24"/>
          <w:szCs w:val="24"/>
          <w:shd w:val="clear" w:color="auto" w:fill="FFFFFF"/>
          <w:lang w:eastAsia="ru-RU"/>
        </w:rPr>
        <w:t>б) безошибочно списывать текст объёмом 20 – 25 слов с доски и из учебника;</w:t>
      </w:r>
      <w:r w:rsidRPr="00B314C4">
        <w:rPr>
          <w:rFonts w:ascii="Times New Roman" w:eastAsia="Times New Roman" w:hAnsi="Times New Roman" w:cs="Times New Roman"/>
          <w:color w:val="000000"/>
          <w:sz w:val="24"/>
          <w:szCs w:val="24"/>
          <w:lang w:eastAsia="ru-RU"/>
        </w:rPr>
        <w:br/>
      </w:r>
      <w:r w:rsidRPr="00B314C4">
        <w:rPr>
          <w:rFonts w:ascii="Times New Roman" w:eastAsia="Times New Roman" w:hAnsi="Times New Roman" w:cs="Times New Roman"/>
          <w:color w:val="000000"/>
          <w:sz w:val="24"/>
          <w:szCs w:val="24"/>
          <w:shd w:val="clear" w:color="auto" w:fill="FFFFFF"/>
          <w:lang w:eastAsia="ru-RU"/>
        </w:rPr>
        <w:t xml:space="preserve">                  в) писать под диктовку тексты объёмом 15 – 20 слов в соответствии с изученными правилами.</w:t>
      </w:r>
    </w:p>
    <w:p w:rsidR="00B314C4" w:rsidRPr="00B314C4" w:rsidRDefault="00B314C4" w:rsidP="00B314C4">
      <w:pPr>
        <w:shd w:val="clear" w:color="auto" w:fill="FFFFFF"/>
        <w:spacing w:after="0" w:line="240" w:lineRule="auto"/>
        <w:ind w:firstLine="709"/>
        <w:jc w:val="both"/>
        <w:rPr>
          <w:rFonts w:ascii="Times New Roman" w:eastAsia="Times New Roman" w:hAnsi="Times New Roman" w:cs="Times New Roman"/>
          <w:b/>
          <w:color w:val="000000"/>
          <w:sz w:val="24"/>
          <w:szCs w:val="24"/>
          <w:lang w:eastAsia="ru-RU"/>
        </w:rPr>
      </w:pPr>
      <w:r w:rsidRPr="00B314C4">
        <w:rPr>
          <w:rFonts w:ascii="Times New Roman" w:eastAsia="Times New Roman" w:hAnsi="Times New Roman" w:cs="Times New Roman"/>
          <w:b/>
          <w:color w:val="000000"/>
          <w:sz w:val="24"/>
          <w:szCs w:val="24"/>
          <w:lang w:eastAsia="ru-RU"/>
        </w:rPr>
        <w:t>Обучающийся получит возможность научиться:</w:t>
      </w:r>
    </w:p>
    <w:p w:rsidR="00B314C4" w:rsidRPr="00B314C4" w:rsidRDefault="00B314C4" w:rsidP="00BB3016">
      <w:pPr>
        <w:numPr>
          <w:ilvl w:val="0"/>
          <w:numId w:val="239"/>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определять случаи расхождения звукового и буквенного состава слов;</w:t>
      </w:r>
    </w:p>
    <w:p w:rsidR="00B314C4" w:rsidRPr="00B314C4" w:rsidRDefault="00B314C4" w:rsidP="00BB3016">
      <w:pPr>
        <w:numPr>
          <w:ilvl w:val="0"/>
          <w:numId w:val="239"/>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писать двусложные слова с безударным гласным звуком (простейшие случаи, слова типа </w:t>
      </w:r>
      <w:r w:rsidRPr="00B314C4">
        <w:rPr>
          <w:rFonts w:ascii="Times New Roman" w:eastAsia="Times New Roman" w:hAnsi="Times New Roman" w:cs="Times New Roman"/>
          <w:i/>
          <w:iCs/>
          <w:color w:val="000000"/>
          <w:sz w:val="24"/>
          <w:szCs w:val="24"/>
          <w:lang w:eastAsia="ru-RU"/>
        </w:rPr>
        <w:t>вода, трава, зима, стрела</w:t>
      </w:r>
      <w:r w:rsidRPr="00B314C4">
        <w:rPr>
          <w:rFonts w:ascii="Times New Roman" w:eastAsia="Times New Roman" w:hAnsi="Times New Roman" w:cs="Times New Roman"/>
          <w:color w:val="000000"/>
          <w:sz w:val="24"/>
          <w:szCs w:val="24"/>
          <w:lang w:eastAsia="ru-RU"/>
        </w:rPr>
        <w:t>);</w:t>
      </w:r>
    </w:p>
    <w:p w:rsidR="00B314C4" w:rsidRPr="00B314C4" w:rsidRDefault="00B314C4" w:rsidP="00BB3016">
      <w:pPr>
        <w:numPr>
          <w:ilvl w:val="0"/>
          <w:numId w:val="239"/>
        </w:numPr>
        <w:shd w:val="clear" w:color="auto" w:fill="FFFFFF"/>
        <w:spacing w:before="100" w:beforeAutospacing="1" w:after="100" w:afterAutospacing="1" w:line="240" w:lineRule="auto"/>
        <w:ind w:left="0"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писать слова с парным по глухости-звонкости согласным звуком на конце слова (простейшие случаи, слова типа </w:t>
      </w:r>
      <w:r w:rsidRPr="00B314C4">
        <w:rPr>
          <w:rFonts w:ascii="Times New Roman" w:eastAsia="Times New Roman" w:hAnsi="Times New Roman" w:cs="Times New Roman"/>
          <w:i/>
          <w:iCs/>
          <w:color w:val="000000"/>
          <w:sz w:val="24"/>
          <w:szCs w:val="24"/>
          <w:lang w:eastAsia="ru-RU"/>
        </w:rPr>
        <w:t>глаз, дуб</w:t>
      </w:r>
      <w:r w:rsidRPr="00B314C4">
        <w:rPr>
          <w:rFonts w:ascii="Times New Roman" w:eastAsia="Times New Roman" w:hAnsi="Times New Roman" w:cs="Times New Roman"/>
          <w:color w:val="000000"/>
          <w:sz w:val="24"/>
          <w:szCs w:val="24"/>
          <w:lang w:eastAsia="ru-RU"/>
        </w:rPr>
        <w:t> и др.</w:t>
      </w:r>
    </w:p>
    <w:p w:rsidR="00B314C4" w:rsidRPr="00B314C4" w:rsidRDefault="00B314C4" w:rsidP="00BB3016">
      <w:pPr>
        <w:numPr>
          <w:ilvl w:val="0"/>
          <w:numId w:val="239"/>
        </w:numPr>
        <w:shd w:val="clear" w:color="auto" w:fill="FFFFFF"/>
        <w:spacing w:before="100" w:beforeAutospacing="1" w:after="100" w:afterAutospacing="1" w:line="240" w:lineRule="auto"/>
        <w:ind w:left="0"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применять орфографическое чтение (проговаривание) при письме под диктовку и при списывании;</w:t>
      </w:r>
    </w:p>
    <w:p w:rsidR="00B314C4" w:rsidRPr="00B314C4" w:rsidRDefault="00B314C4" w:rsidP="00BB3016">
      <w:pPr>
        <w:numPr>
          <w:ilvl w:val="0"/>
          <w:numId w:val="239"/>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пользоваться орфографическим словарём в учебнике как средством самоконтроля.</w:t>
      </w:r>
    </w:p>
    <w:p w:rsidR="00B314C4" w:rsidRPr="00B314C4" w:rsidRDefault="00B314C4" w:rsidP="00BB3016">
      <w:pPr>
        <w:numPr>
          <w:ilvl w:val="0"/>
          <w:numId w:val="228"/>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представление о русском языке как государственном языке нашей страны Российской Федерации;</w:t>
      </w:r>
    </w:p>
    <w:p w:rsidR="00B314C4" w:rsidRPr="00B314C4" w:rsidRDefault="00B314C4" w:rsidP="00BB3016">
      <w:pPr>
        <w:numPr>
          <w:ilvl w:val="0"/>
          <w:numId w:val="228"/>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представление о значимости языка и речи в жизни людей;</w:t>
      </w:r>
    </w:p>
    <w:p w:rsidR="00B314C4" w:rsidRPr="00B314C4" w:rsidRDefault="00B314C4" w:rsidP="00BB3016">
      <w:pPr>
        <w:numPr>
          <w:ilvl w:val="0"/>
          <w:numId w:val="228"/>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представление о некоторых понятиях и правилах из области фонетики, графики, орфоэпии, лексики и грамматики, орфографии и пунктуации (в объёме учебной программы);</w:t>
      </w:r>
    </w:p>
    <w:p w:rsidR="00B314C4" w:rsidRPr="00B314C4" w:rsidRDefault="00B314C4" w:rsidP="00BB3016">
      <w:pPr>
        <w:numPr>
          <w:ilvl w:val="0"/>
          <w:numId w:val="228"/>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практические умения работать с языковыми единицами;</w:t>
      </w:r>
    </w:p>
    <w:p w:rsidR="00B314C4" w:rsidRPr="00B314C4" w:rsidRDefault="00B314C4" w:rsidP="00BB3016">
      <w:pPr>
        <w:numPr>
          <w:ilvl w:val="0"/>
          <w:numId w:val="228"/>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представление о некоторых изменениях в системе русского языка и его развитии, пополнении словарного запаса русского языка;</w:t>
      </w:r>
    </w:p>
    <w:p w:rsidR="00B314C4" w:rsidRPr="00B314C4" w:rsidRDefault="00B314C4" w:rsidP="00BB3016">
      <w:pPr>
        <w:numPr>
          <w:ilvl w:val="0"/>
          <w:numId w:val="228"/>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представление о правилах речевого этикета;</w:t>
      </w:r>
    </w:p>
    <w:p w:rsidR="00B314C4" w:rsidRPr="00B314C4" w:rsidRDefault="00B314C4" w:rsidP="00BB3016">
      <w:pPr>
        <w:numPr>
          <w:ilvl w:val="0"/>
          <w:numId w:val="228"/>
        </w:numPr>
        <w:shd w:val="clear" w:color="auto" w:fill="FFFFFF"/>
        <w:spacing w:after="0" w:line="240" w:lineRule="auto"/>
        <w:ind w:left="0" w:firstLine="709"/>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lastRenderedPageBreak/>
        <w:t>адаптация к языковой и речевой деятельности.</w:t>
      </w:r>
    </w:p>
    <w:p w:rsidR="00B314C4" w:rsidRPr="00B314C4" w:rsidRDefault="00B314C4" w:rsidP="00B314C4">
      <w:pPr>
        <w:shd w:val="clear" w:color="auto" w:fill="FFFFFF"/>
        <w:spacing w:after="0"/>
        <w:ind w:firstLine="709"/>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Личностные</w:t>
      </w:r>
    </w:p>
    <w:p w:rsidR="00B314C4" w:rsidRPr="00B314C4" w:rsidRDefault="00B314C4" w:rsidP="00B314C4">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Обучающийся получит возможность для формирования следующих личностных УУД:</w:t>
      </w:r>
    </w:p>
    <w:p w:rsidR="00B314C4" w:rsidRPr="00B314C4" w:rsidRDefault="00B314C4" w:rsidP="00B314C4">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-внутренней позиции школьника на уровне положительного отношения к школе;</w:t>
      </w:r>
    </w:p>
    <w:p w:rsidR="00B314C4" w:rsidRPr="00B314C4" w:rsidRDefault="00B314C4" w:rsidP="00B314C4">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-положительного отношения к урокам русского языка;</w:t>
      </w:r>
    </w:p>
    <w:p w:rsidR="00B314C4" w:rsidRPr="00B314C4" w:rsidRDefault="00B314C4" w:rsidP="00B314C4">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-уважительного отношения к русскому языку как родному языку русского народа и языкам, на которых говорят другие народы;</w:t>
      </w:r>
    </w:p>
    <w:p w:rsidR="00B314C4" w:rsidRPr="00B314C4" w:rsidRDefault="00B314C4" w:rsidP="00B314C4">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-интереса к языковой и речевой деятельности;</w:t>
      </w:r>
    </w:p>
    <w:p w:rsidR="00B314C4" w:rsidRPr="00B314C4" w:rsidRDefault="00B314C4" w:rsidP="00B314C4">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-представления о многообразии окружающего мира, некоторых духовных традициях русского народа;</w:t>
      </w:r>
    </w:p>
    <w:p w:rsidR="00B314C4" w:rsidRPr="00B314C4" w:rsidRDefault="00B314C4" w:rsidP="00B314C4">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-представления об этических чувствах (доброжелательности, сочувствия, сопереживания, отзывчивости, любви ко всему живому на Земле и др.);</w:t>
      </w:r>
    </w:p>
    <w:p w:rsidR="00B314C4" w:rsidRPr="00B314C4" w:rsidRDefault="00B314C4" w:rsidP="00B314C4">
      <w:pPr>
        <w:shd w:val="clear" w:color="auto" w:fill="FFFFFF"/>
        <w:spacing w:after="0"/>
        <w:ind w:firstLine="709"/>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-первоначальных навыков сотрудничества со взрослыми и сверстниками в процессе выполнения совместной учебной деятельности на уроке и в проектной деятельности</w:t>
      </w:r>
    </w:p>
    <w:p w:rsidR="00B314C4" w:rsidRPr="00B314C4" w:rsidRDefault="00B314C4" w:rsidP="00B314C4">
      <w:pPr>
        <w:shd w:val="clear" w:color="auto" w:fill="FFFFFF"/>
        <w:spacing w:after="0"/>
        <w:ind w:firstLine="709"/>
        <w:rPr>
          <w:rFonts w:ascii="Times New Roman" w:eastAsia="Times New Roman" w:hAnsi="Times New Roman" w:cs="Times New Roman"/>
          <w:b/>
          <w:sz w:val="24"/>
          <w:szCs w:val="24"/>
        </w:rPr>
      </w:pPr>
      <w:r w:rsidRPr="00B314C4">
        <w:rPr>
          <w:rFonts w:ascii="Times New Roman" w:eastAsia="Times New Roman" w:hAnsi="Times New Roman" w:cs="Times New Roman"/>
          <w:sz w:val="24"/>
          <w:szCs w:val="24"/>
          <w:lang w:eastAsia="ru-RU"/>
        </w:rPr>
        <w:t>.</w:t>
      </w:r>
      <w:r w:rsidRPr="00B314C4">
        <w:rPr>
          <w:rFonts w:ascii="Times New Roman" w:eastAsia="Times New Roman" w:hAnsi="Times New Roman" w:cs="Times New Roman"/>
          <w:b/>
          <w:sz w:val="24"/>
          <w:szCs w:val="24"/>
        </w:rPr>
        <w:t>Метапредметные</w:t>
      </w:r>
    </w:p>
    <w:p w:rsidR="00B314C4" w:rsidRPr="00B314C4" w:rsidRDefault="00B314C4" w:rsidP="00B314C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 xml:space="preserve">Обучающийся получит возможность для формирования следующих </w:t>
      </w:r>
      <w:r w:rsidRPr="00B314C4">
        <w:rPr>
          <w:rFonts w:ascii="Times New Roman" w:eastAsia="Times New Roman" w:hAnsi="Times New Roman" w:cs="Times New Roman"/>
          <w:b/>
          <w:sz w:val="24"/>
          <w:szCs w:val="24"/>
        </w:rPr>
        <w:t>регулятивных</w:t>
      </w:r>
      <w:r w:rsidRPr="00B314C4">
        <w:rPr>
          <w:rFonts w:ascii="Times New Roman" w:eastAsia="Times New Roman" w:hAnsi="Times New Roman" w:cs="Times New Roman"/>
          <w:sz w:val="24"/>
          <w:szCs w:val="24"/>
        </w:rPr>
        <w:t xml:space="preserve"> УУД:</w:t>
      </w:r>
    </w:p>
    <w:p w:rsidR="00B314C4" w:rsidRPr="00B314C4" w:rsidRDefault="00B314C4" w:rsidP="00B314C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-принимать и сохранять цель и учебную задачу, соответствующую этапу обучения (определённому этапу урока), с помощью учителя;</w:t>
      </w:r>
    </w:p>
    <w:p w:rsidR="00B314C4" w:rsidRPr="00B314C4" w:rsidRDefault="00B314C4" w:rsidP="00B314C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-понимать выделенные ориентиры действий (в заданиях учебника, в справочном материале учебника – в памятках) при работе с учебным материалом;</w:t>
      </w:r>
    </w:p>
    <w:p w:rsidR="00B314C4" w:rsidRPr="00B314C4" w:rsidRDefault="00B314C4" w:rsidP="00B314C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-высказывать своё предположение относительно способов решения учебной задачи;</w:t>
      </w:r>
    </w:p>
    <w:p w:rsidR="00B314C4" w:rsidRPr="00B314C4" w:rsidRDefault="00B314C4" w:rsidP="00B314C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-проговаривать вслух последовательность производимых действий, составляющих основу осваиваемой деятельности (опираясь на памятку или предложенный алгоритм);</w:t>
      </w:r>
    </w:p>
    <w:p w:rsidR="00B314C4" w:rsidRPr="00B314C4" w:rsidRDefault="00B314C4" w:rsidP="00B314C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-оценивать совместно с учителем или одноклассниками результат своих действий, вносить соответствующие коррективы.</w:t>
      </w:r>
    </w:p>
    <w:p w:rsidR="00B314C4" w:rsidRPr="00B314C4" w:rsidRDefault="00B314C4" w:rsidP="00B314C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 xml:space="preserve">Обучающийся получит возможность для формирования следующих </w:t>
      </w:r>
      <w:r w:rsidRPr="00B314C4">
        <w:rPr>
          <w:rFonts w:ascii="Times New Roman" w:eastAsia="Times New Roman" w:hAnsi="Times New Roman" w:cs="Times New Roman"/>
          <w:b/>
          <w:sz w:val="24"/>
          <w:szCs w:val="24"/>
        </w:rPr>
        <w:t>познавательных</w:t>
      </w:r>
      <w:r w:rsidRPr="00B314C4">
        <w:rPr>
          <w:rFonts w:ascii="Times New Roman" w:eastAsia="Times New Roman" w:hAnsi="Times New Roman" w:cs="Times New Roman"/>
          <w:sz w:val="24"/>
          <w:szCs w:val="24"/>
        </w:rPr>
        <w:t xml:space="preserve"> УУД :</w:t>
      </w:r>
    </w:p>
    <w:p w:rsidR="00B314C4" w:rsidRPr="00B314C4" w:rsidRDefault="00B314C4" w:rsidP="00B314C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-целенаправленно слушать учителя (одноклассников), решая познавательную задачу;</w:t>
      </w:r>
    </w:p>
    <w:p w:rsidR="00B314C4" w:rsidRPr="00B314C4" w:rsidRDefault="00B314C4" w:rsidP="00B314C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-ориентироваться в учебнике (на форзацах, шмуцтитулах, страницах учебника, в оглавлении, в условных обозначениях, в словарях учебника);</w:t>
      </w:r>
    </w:p>
    <w:p w:rsidR="00B314C4" w:rsidRPr="00B314C4" w:rsidRDefault="00B314C4" w:rsidP="00B314C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-осуществлять под руководством учителя поиск нужной информации в учебнике и учебных пособиях;</w:t>
      </w:r>
    </w:p>
    <w:p w:rsidR="00B314C4" w:rsidRPr="00B314C4" w:rsidRDefault="00B314C4" w:rsidP="00B314C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-понимать знаки, символы, модели, схемы, приведённые в учебнике и учебных пособиях (в том числе в электронном приложении к учебнику);</w:t>
      </w:r>
    </w:p>
    <w:p w:rsidR="00B314C4" w:rsidRPr="00B314C4" w:rsidRDefault="00B314C4" w:rsidP="00B314C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-работать с информацией, представленной в разных формах (текст, рисунок, таблица, схема), под руководством учителя;</w:t>
      </w:r>
    </w:p>
    <w:p w:rsidR="00B314C4" w:rsidRPr="00B314C4" w:rsidRDefault="00B314C4" w:rsidP="00B314C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-понимать текст, опираясь на содержащую в нём информацию, находить в нём необходимые факты, сведения и другую информацию;</w:t>
      </w:r>
    </w:p>
    <w:p w:rsidR="00B314C4" w:rsidRPr="00B314C4" w:rsidRDefault="00B314C4" w:rsidP="00B314C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-преобразовывать информацию, полученную из рисунка (таблицы, модели), в словесную форму под руководством учителя;</w:t>
      </w:r>
    </w:p>
    <w:p w:rsidR="00B314C4" w:rsidRPr="00B314C4" w:rsidRDefault="00B314C4" w:rsidP="00B314C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-понимать заданный вопрос, в соответствии с ним строить ответ в устной форме;</w:t>
      </w:r>
    </w:p>
    <w:p w:rsidR="00B314C4" w:rsidRPr="00B314C4" w:rsidRDefault="00B314C4" w:rsidP="00B314C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-составлять устно монологическое высказывание по предложенной теме (рисунку);</w:t>
      </w:r>
    </w:p>
    <w:p w:rsidR="00B314C4" w:rsidRPr="00B314C4" w:rsidRDefault="00B314C4" w:rsidP="00B314C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-анализировать изучаемые факты языка с выделением их отличительных признаков, осуществлять синтез как составление целого из их частей (под руководством учителя);</w:t>
      </w:r>
    </w:p>
    <w:p w:rsidR="00B314C4" w:rsidRPr="00B314C4" w:rsidRDefault="00B314C4" w:rsidP="00B314C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-осуществлять сравнение, сопоставление, классификацию изученных фактов языка по заданному признаку (под руководством учителя);</w:t>
      </w:r>
    </w:p>
    <w:p w:rsidR="00B314C4" w:rsidRPr="00B314C4" w:rsidRDefault="00B314C4" w:rsidP="00B314C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-делать выводы в результате совместной работы класса и учителя;</w:t>
      </w:r>
    </w:p>
    <w:p w:rsidR="00B314C4" w:rsidRPr="00B314C4" w:rsidRDefault="00B314C4" w:rsidP="00B314C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lastRenderedPageBreak/>
        <w:t>-подводить языковой факт под понятие разного уровня обобщения (предмет и слово, обозначающее предмет; слова, обозначающие явления природы, школьные принадлежности и др.);</w:t>
      </w:r>
    </w:p>
    <w:p w:rsidR="00B314C4" w:rsidRPr="00B314C4" w:rsidRDefault="00B314C4" w:rsidP="00B314C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-осуществлять аналогии между изучаемым предметом и собственным опытом (под руководством учителя).</w:t>
      </w:r>
    </w:p>
    <w:p w:rsidR="00B314C4" w:rsidRPr="00B314C4" w:rsidRDefault="00B314C4" w:rsidP="00B314C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 xml:space="preserve">Обучающийся получит возможность для формирования следующих </w:t>
      </w:r>
      <w:r w:rsidRPr="00B314C4">
        <w:rPr>
          <w:rFonts w:ascii="Times New Roman" w:eastAsia="Times New Roman" w:hAnsi="Times New Roman" w:cs="Times New Roman"/>
          <w:b/>
          <w:sz w:val="24"/>
          <w:szCs w:val="24"/>
        </w:rPr>
        <w:t>коммуникативных</w:t>
      </w:r>
      <w:r w:rsidRPr="00B314C4">
        <w:rPr>
          <w:rFonts w:ascii="Times New Roman" w:eastAsia="Times New Roman" w:hAnsi="Times New Roman" w:cs="Times New Roman"/>
          <w:sz w:val="24"/>
          <w:szCs w:val="24"/>
        </w:rPr>
        <w:t xml:space="preserve"> УУД::</w:t>
      </w:r>
    </w:p>
    <w:p w:rsidR="00B314C4" w:rsidRPr="00B314C4" w:rsidRDefault="00B314C4" w:rsidP="00B314C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-слушать собеседника и понимать речь других;</w:t>
      </w:r>
    </w:p>
    <w:p w:rsidR="00B314C4" w:rsidRPr="00B314C4" w:rsidRDefault="00B314C4" w:rsidP="00B314C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-оформлять свои мысли в устной и письменной форме (на уровне предложения или небольшого текста);</w:t>
      </w:r>
    </w:p>
    <w:p w:rsidR="00B314C4" w:rsidRPr="00B314C4" w:rsidRDefault="00B314C4" w:rsidP="00B314C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-принимать участие в диалоге;</w:t>
      </w:r>
    </w:p>
    <w:p w:rsidR="00B314C4" w:rsidRPr="00B314C4" w:rsidRDefault="00B314C4" w:rsidP="00B314C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-задавать вопросы, отвечать на вопросы других;</w:t>
      </w:r>
    </w:p>
    <w:p w:rsidR="00B314C4" w:rsidRPr="00B314C4" w:rsidRDefault="00B314C4" w:rsidP="00B314C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-принимать участие в работе парами и группами;</w:t>
      </w:r>
    </w:p>
    <w:p w:rsidR="00B314C4" w:rsidRPr="00B314C4" w:rsidRDefault="00B314C4" w:rsidP="00B314C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-договариваться о распределении функций и ролей в совместной деятельности;</w:t>
      </w:r>
    </w:p>
    <w:p w:rsidR="00B314C4" w:rsidRPr="00B314C4" w:rsidRDefault="00B314C4" w:rsidP="00B314C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-признавать существование различных точек зрения; высказывать собственное мнение;</w:t>
      </w:r>
    </w:p>
    <w:p w:rsidR="00B314C4" w:rsidRPr="00B314C4" w:rsidRDefault="00B314C4" w:rsidP="00B314C4">
      <w:pPr>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B314C4">
        <w:rPr>
          <w:rFonts w:ascii="Times New Roman" w:eastAsia="Times New Roman" w:hAnsi="Times New Roman" w:cs="Times New Roman"/>
          <w:sz w:val="24"/>
          <w:szCs w:val="24"/>
        </w:rPr>
        <w:t>-оценивать собственное поведение и поведение окружающих, использовать в общении правила вежливости.</w:t>
      </w:r>
    </w:p>
    <w:p w:rsidR="00B314C4" w:rsidRPr="00B314C4" w:rsidRDefault="00B314C4" w:rsidP="00B314C4">
      <w:pPr>
        <w:spacing w:after="0" w:line="240" w:lineRule="auto"/>
        <w:jc w:val="center"/>
        <w:rPr>
          <w:rFonts w:ascii="Times New Roman" w:eastAsia="Times New Roman" w:hAnsi="Times New Roman" w:cs="Times New Roman"/>
          <w:b/>
          <w:sz w:val="24"/>
          <w:szCs w:val="24"/>
        </w:rPr>
      </w:pPr>
    </w:p>
    <w:p w:rsidR="00B314C4" w:rsidRPr="00B314C4" w:rsidRDefault="00B314C4" w:rsidP="00B314C4">
      <w:pPr>
        <w:spacing w:after="0" w:line="240" w:lineRule="auto"/>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Содержание учебного предмета</w:t>
      </w:r>
    </w:p>
    <w:p w:rsidR="00B314C4" w:rsidRPr="00B314C4" w:rsidRDefault="00B314C4" w:rsidP="00B314C4">
      <w:pPr>
        <w:spacing w:after="0" w:line="240" w:lineRule="auto"/>
        <w:jc w:val="both"/>
        <w:rPr>
          <w:rFonts w:ascii="Times New Roman" w:eastAsia="Times New Roman" w:hAnsi="Times New Roman" w:cs="Times New Roman"/>
          <w:b/>
          <w:sz w:val="24"/>
          <w:szCs w:val="24"/>
          <w:lang w:bidi="en-US"/>
        </w:rPr>
      </w:pPr>
    </w:p>
    <w:tbl>
      <w:tblPr>
        <w:tblW w:w="95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588"/>
        <w:gridCol w:w="3544"/>
        <w:gridCol w:w="1276"/>
        <w:gridCol w:w="2551"/>
      </w:tblGrid>
      <w:tr w:rsidR="00B314C4" w:rsidRPr="00B314C4" w:rsidTr="00077918">
        <w:tc>
          <w:tcPr>
            <w:tcW w:w="567" w:type="dxa"/>
            <w:shd w:val="clear" w:color="auto" w:fill="auto"/>
          </w:tcPr>
          <w:p w:rsidR="00B314C4" w:rsidRPr="00B314C4" w:rsidRDefault="00B314C4" w:rsidP="00B314C4">
            <w:pPr>
              <w:spacing w:after="0" w:line="240" w:lineRule="auto"/>
              <w:jc w:val="center"/>
              <w:rPr>
                <w:rFonts w:ascii="Times New Roman" w:eastAsia="Calibri" w:hAnsi="Times New Roman" w:cs="Times New Roman"/>
                <w:b/>
                <w:sz w:val="24"/>
                <w:szCs w:val="24"/>
              </w:rPr>
            </w:pPr>
            <w:r w:rsidRPr="00B314C4">
              <w:rPr>
                <w:rFonts w:ascii="Times New Roman" w:eastAsia="Calibri" w:hAnsi="Times New Roman" w:cs="Times New Roman"/>
                <w:b/>
                <w:sz w:val="24"/>
                <w:szCs w:val="24"/>
              </w:rPr>
              <w:t>№</w:t>
            </w:r>
          </w:p>
          <w:p w:rsidR="00B314C4" w:rsidRPr="00B314C4" w:rsidRDefault="00B314C4" w:rsidP="00B314C4">
            <w:pPr>
              <w:spacing w:after="0" w:line="240" w:lineRule="auto"/>
              <w:jc w:val="center"/>
              <w:rPr>
                <w:rFonts w:ascii="Times New Roman" w:eastAsia="Calibri" w:hAnsi="Times New Roman" w:cs="Times New Roman"/>
                <w:b/>
                <w:sz w:val="24"/>
                <w:szCs w:val="24"/>
              </w:rPr>
            </w:pPr>
            <w:r w:rsidRPr="00B314C4">
              <w:rPr>
                <w:rFonts w:ascii="Times New Roman" w:eastAsia="Calibri" w:hAnsi="Times New Roman" w:cs="Times New Roman"/>
                <w:b/>
                <w:sz w:val="24"/>
                <w:szCs w:val="24"/>
              </w:rPr>
              <w:t>п/п</w:t>
            </w:r>
          </w:p>
        </w:tc>
        <w:tc>
          <w:tcPr>
            <w:tcW w:w="1588" w:type="dxa"/>
            <w:shd w:val="clear" w:color="auto" w:fill="auto"/>
          </w:tcPr>
          <w:p w:rsidR="00B314C4" w:rsidRPr="00B314C4" w:rsidRDefault="00B314C4" w:rsidP="00B314C4">
            <w:pPr>
              <w:spacing w:after="0" w:line="240" w:lineRule="auto"/>
              <w:jc w:val="center"/>
              <w:rPr>
                <w:rFonts w:ascii="Times New Roman" w:eastAsia="Calibri" w:hAnsi="Times New Roman" w:cs="Times New Roman"/>
                <w:b/>
                <w:sz w:val="24"/>
                <w:szCs w:val="24"/>
              </w:rPr>
            </w:pPr>
            <w:r w:rsidRPr="00B314C4">
              <w:rPr>
                <w:rFonts w:ascii="Times New Roman" w:eastAsia="Calibri" w:hAnsi="Times New Roman" w:cs="Times New Roman"/>
                <w:b/>
                <w:sz w:val="24"/>
                <w:szCs w:val="24"/>
              </w:rPr>
              <w:t>Раздел (тема).</w:t>
            </w:r>
          </w:p>
        </w:tc>
        <w:tc>
          <w:tcPr>
            <w:tcW w:w="3544" w:type="dxa"/>
            <w:shd w:val="clear" w:color="auto" w:fill="auto"/>
          </w:tcPr>
          <w:p w:rsidR="00B314C4" w:rsidRPr="00B314C4" w:rsidRDefault="00B314C4" w:rsidP="00B314C4">
            <w:pPr>
              <w:spacing w:after="0" w:line="240" w:lineRule="auto"/>
              <w:jc w:val="center"/>
              <w:rPr>
                <w:rFonts w:ascii="Times New Roman" w:eastAsia="Calibri" w:hAnsi="Times New Roman" w:cs="Times New Roman"/>
                <w:b/>
                <w:sz w:val="24"/>
                <w:szCs w:val="24"/>
              </w:rPr>
            </w:pPr>
            <w:r w:rsidRPr="00B314C4">
              <w:rPr>
                <w:rFonts w:ascii="Times New Roman" w:eastAsia="Calibri" w:hAnsi="Times New Roman" w:cs="Times New Roman"/>
                <w:b/>
                <w:sz w:val="24"/>
                <w:szCs w:val="24"/>
              </w:rPr>
              <w:t>Описание содержания по каждому разделу (теме)</w:t>
            </w:r>
          </w:p>
        </w:tc>
        <w:tc>
          <w:tcPr>
            <w:tcW w:w="1276" w:type="dxa"/>
            <w:shd w:val="clear" w:color="auto" w:fill="auto"/>
          </w:tcPr>
          <w:p w:rsidR="00B314C4" w:rsidRPr="00B314C4" w:rsidRDefault="00B314C4" w:rsidP="00B314C4">
            <w:pPr>
              <w:spacing w:after="0" w:line="240" w:lineRule="auto"/>
              <w:jc w:val="center"/>
              <w:rPr>
                <w:rFonts w:ascii="Times New Roman" w:eastAsia="Calibri" w:hAnsi="Times New Roman" w:cs="Times New Roman"/>
                <w:b/>
                <w:sz w:val="24"/>
                <w:szCs w:val="24"/>
              </w:rPr>
            </w:pPr>
            <w:r w:rsidRPr="00B314C4">
              <w:rPr>
                <w:rFonts w:ascii="Times New Roman" w:eastAsia="Calibri" w:hAnsi="Times New Roman" w:cs="Times New Roman"/>
                <w:b/>
                <w:sz w:val="24"/>
                <w:szCs w:val="24"/>
              </w:rPr>
              <w:t>кол-во часов</w:t>
            </w:r>
          </w:p>
        </w:tc>
        <w:tc>
          <w:tcPr>
            <w:tcW w:w="2551" w:type="dxa"/>
            <w:shd w:val="clear" w:color="auto" w:fill="auto"/>
          </w:tcPr>
          <w:p w:rsidR="00B314C4" w:rsidRPr="00B314C4" w:rsidRDefault="00B314C4" w:rsidP="00B314C4">
            <w:pPr>
              <w:spacing w:after="0" w:line="240" w:lineRule="auto"/>
              <w:jc w:val="center"/>
              <w:rPr>
                <w:rFonts w:ascii="Times New Roman" w:eastAsia="Calibri" w:hAnsi="Times New Roman" w:cs="Times New Roman"/>
                <w:b/>
                <w:sz w:val="24"/>
                <w:szCs w:val="24"/>
              </w:rPr>
            </w:pPr>
            <w:r w:rsidRPr="00B314C4">
              <w:rPr>
                <w:rFonts w:ascii="Times New Roman" w:eastAsia="Calibri" w:hAnsi="Times New Roman" w:cs="Times New Roman"/>
                <w:b/>
                <w:sz w:val="24"/>
                <w:szCs w:val="24"/>
              </w:rPr>
              <w:t>Методы и формы работы</w:t>
            </w:r>
          </w:p>
        </w:tc>
      </w:tr>
      <w:tr w:rsidR="00B314C4" w:rsidRPr="00B314C4" w:rsidTr="00077918">
        <w:tc>
          <w:tcPr>
            <w:tcW w:w="567" w:type="dxa"/>
            <w:shd w:val="clear" w:color="auto" w:fill="auto"/>
          </w:tcPr>
          <w:p w:rsidR="00B314C4" w:rsidRPr="00B314C4" w:rsidRDefault="00B314C4" w:rsidP="00B314C4">
            <w:pPr>
              <w:spacing w:after="0" w:line="240" w:lineRule="auto"/>
              <w:jc w:val="both"/>
              <w:rPr>
                <w:rFonts w:ascii="Times New Roman" w:eastAsia="Times New Roman" w:hAnsi="Times New Roman" w:cs="Times New Roman"/>
                <w:b/>
                <w:sz w:val="24"/>
                <w:szCs w:val="24"/>
                <w:lang w:bidi="en-US"/>
              </w:rPr>
            </w:pPr>
            <w:r w:rsidRPr="00B314C4">
              <w:rPr>
                <w:rFonts w:ascii="Times New Roman" w:eastAsia="Times New Roman" w:hAnsi="Times New Roman" w:cs="Times New Roman"/>
                <w:b/>
                <w:sz w:val="24"/>
                <w:szCs w:val="24"/>
                <w:lang w:bidi="en-US"/>
              </w:rPr>
              <w:t>1</w:t>
            </w:r>
          </w:p>
        </w:tc>
        <w:tc>
          <w:tcPr>
            <w:tcW w:w="8959" w:type="dxa"/>
            <w:gridSpan w:val="4"/>
            <w:shd w:val="clear" w:color="auto" w:fill="auto"/>
          </w:tcPr>
          <w:p w:rsidR="00B314C4" w:rsidRPr="00B314C4" w:rsidRDefault="00B314C4" w:rsidP="00B314C4">
            <w:pPr>
              <w:shd w:val="clear" w:color="auto" w:fill="FFFFFF"/>
              <w:autoSpaceDE w:val="0"/>
              <w:autoSpaceDN w:val="0"/>
              <w:adjustRightInd w:val="0"/>
              <w:spacing w:after="0" w:line="240" w:lineRule="auto"/>
              <w:jc w:val="center"/>
              <w:rPr>
                <w:rFonts w:ascii="Times New Roman" w:eastAsia="Calibri" w:hAnsi="Times New Roman" w:cs="Times New Roman"/>
                <w:b/>
                <w:sz w:val="24"/>
                <w:szCs w:val="24"/>
              </w:rPr>
            </w:pPr>
            <w:r w:rsidRPr="00B314C4">
              <w:rPr>
                <w:rFonts w:ascii="Times New Roman" w:eastAsia="Times New Roman" w:hAnsi="Times New Roman" w:cs="Times New Roman"/>
                <w:b/>
                <w:sz w:val="24"/>
                <w:szCs w:val="24"/>
                <w:lang w:eastAsia="ru-RU"/>
              </w:rPr>
              <w:t>Обучение грамоте (115 ч)</w:t>
            </w:r>
          </w:p>
        </w:tc>
      </w:tr>
      <w:tr w:rsidR="00B314C4" w:rsidRPr="00B314C4" w:rsidTr="00077918">
        <w:trPr>
          <w:trHeight w:val="416"/>
        </w:trPr>
        <w:tc>
          <w:tcPr>
            <w:tcW w:w="5699" w:type="dxa"/>
            <w:gridSpan w:val="3"/>
            <w:shd w:val="clear" w:color="auto" w:fill="auto"/>
          </w:tcPr>
          <w:p w:rsidR="00B314C4" w:rsidRPr="00B314C4" w:rsidRDefault="00B314C4" w:rsidP="00B314C4">
            <w:pPr>
              <w:spacing w:after="0" w:line="240" w:lineRule="auto"/>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Добукварный период</w:t>
            </w:r>
          </w:p>
          <w:p w:rsidR="00B314C4" w:rsidRPr="00B314C4" w:rsidRDefault="00B314C4" w:rsidP="00B314C4">
            <w:pPr>
              <w:spacing w:after="0" w:line="240" w:lineRule="auto"/>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Букварный период</w:t>
            </w:r>
          </w:p>
          <w:p w:rsidR="00B314C4" w:rsidRPr="00B314C4" w:rsidRDefault="00B314C4" w:rsidP="00B314C4">
            <w:pPr>
              <w:spacing w:after="0" w:line="240" w:lineRule="auto"/>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Послебукварный период</w:t>
            </w:r>
          </w:p>
          <w:p w:rsidR="00B314C4" w:rsidRPr="00B314C4" w:rsidRDefault="00B314C4" w:rsidP="00B314C4">
            <w:pPr>
              <w:spacing w:after="0" w:line="240" w:lineRule="auto"/>
              <w:rPr>
                <w:rFonts w:ascii="Times New Roman" w:eastAsia="Times New Roman" w:hAnsi="Times New Roman" w:cs="Times New Roman"/>
                <w:b/>
                <w:sz w:val="24"/>
                <w:szCs w:val="24"/>
                <w:lang w:bidi="en-US"/>
              </w:rPr>
            </w:pPr>
            <w:r w:rsidRPr="00B314C4">
              <w:rPr>
                <w:rFonts w:ascii="Times New Roman" w:eastAsia="Calibri" w:hAnsi="Times New Roman" w:cs="Times New Roman"/>
                <w:b/>
                <w:bCs/>
                <w:color w:val="231F20"/>
                <w:sz w:val="24"/>
                <w:szCs w:val="24"/>
              </w:rPr>
              <w:t xml:space="preserve">Фонетика. </w:t>
            </w:r>
            <w:r w:rsidRPr="00B314C4">
              <w:rPr>
                <w:rFonts w:ascii="Times New Roman" w:eastAsia="Calibri" w:hAnsi="Times New Roman" w:cs="Times New Roman"/>
                <w:color w:val="231F20"/>
                <w:sz w:val="24"/>
                <w:szCs w:val="24"/>
              </w:rPr>
              <w:t>Звуки речи. Осознание единства звукового состава слова и его значения. Установление числа и последовательности звуков в слове. Составление звуковых моделей слов. Сравнение моделей различных слов. Подбор слов к</w:t>
            </w:r>
            <w:r w:rsidRPr="00B314C4">
              <w:rPr>
                <w:rFonts w:ascii="Times New Roman" w:eastAsia="Calibri" w:hAnsi="Times New Roman" w:cs="Times New Roman"/>
                <w:color w:val="231F20"/>
                <w:sz w:val="24"/>
                <w:szCs w:val="24"/>
              </w:rPr>
              <w:br/>
              <w:t>определённой модели. Различение гласных и согласных звуков, гласных ударных и безударных, согласных твёрдых и мягких, звонких и глухих.</w:t>
            </w:r>
            <w:r w:rsidRPr="00B314C4">
              <w:rPr>
                <w:rFonts w:ascii="Times New Roman" w:eastAsia="Calibri" w:hAnsi="Times New Roman" w:cs="Times New Roman"/>
                <w:color w:val="231F20"/>
                <w:sz w:val="24"/>
                <w:szCs w:val="24"/>
              </w:rPr>
              <w:br/>
              <w:t xml:space="preserve">Слог как минимальная произносительная единица. Деление слов на слоги. Определение места ударения. Смыслоразличительная роль ударения. </w:t>
            </w:r>
            <w:r w:rsidRPr="00B314C4">
              <w:rPr>
                <w:rFonts w:ascii="Times New Roman" w:eastAsia="Calibri" w:hAnsi="Times New Roman" w:cs="Times New Roman"/>
                <w:b/>
                <w:bCs/>
                <w:color w:val="231F20"/>
                <w:sz w:val="24"/>
                <w:szCs w:val="24"/>
              </w:rPr>
              <w:t xml:space="preserve">Графика. </w:t>
            </w:r>
            <w:r w:rsidRPr="00B314C4">
              <w:rPr>
                <w:rFonts w:ascii="Times New Roman" w:eastAsia="Calibri" w:hAnsi="Times New Roman" w:cs="Times New Roman"/>
                <w:color w:val="231F20"/>
                <w:sz w:val="24"/>
                <w:szCs w:val="24"/>
              </w:rPr>
              <w:t xml:space="preserve">Различение звука и буквы: буква как знак звука. Овладение позиционным способом обозначения звуков буквами. Буквы гласных как показатель твёрдости-мяг- кости согласных звуков. Функция букв </w:t>
            </w:r>
            <w:r w:rsidRPr="00B314C4">
              <w:rPr>
                <w:rFonts w:ascii="Times New Roman" w:eastAsia="Calibri" w:hAnsi="Times New Roman" w:cs="Times New Roman"/>
                <w:b/>
                <w:bCs/>
                <w:color w:val="231F20"/>
                <w:sz w:val="24"/>
                <w:szCs w:val="24"/>
              </w:rPr>
              <w:t>е, ё, ю, я</w:t>
            </w:r>
            <w:r w:rsidRPr="00B314C4">
              <w:rPr>
                <w:rFonts w:ascii="Times New Roman" w:eastAsia="Calibri" w:hAnsi="Times New Roman" w:cs="Times New Roman"/>
                <w:color w:val="231F20"/>
                <w:sz w:val="24"/>
                <w:szCs w:val="24"/>
              </w:rPr>
              <w:t>. Мягкий знак (</w:t>
            </w:r>
            <w:r w:rsidRPr="00B314C4">
              <w:rPr>
                <w:rFonts w:ascii="Times New Roman" w:eastAsia="Calibri" w:hAnsi="Times New Roman" w:cs="Times New Roman"/>
                <w:b/>
                <w:bCs/>
                <w:color w:val="231F20"/>
                <w:sz w:val="24"/>
                <w:szCs w:val="24"/>
              </w:rPr>
              <w:t>ь</w:t>
            </w:r>
            <w:r w:rsidRPr="00B314C4">
              <w:rPr>
                <w:rFonts w:ascii="Times New Roman" w:eastAsia="Calibri" w:hAnsi="Times New Roman" w:cs="Times New Roman"/>
                <w:color w:val="231F20"/>
                <w:sz w:val="24"/>
                <w:szCs w:val="24"/>
              </w:rPr>
              <w:t>)</w:t>
            </w:r>
            <w:r w:rsidRPr="00B314C4">
              <w:rPr>
                <w:rFonts w:ascii="Times New Roman" w:eastAsia="Calibri" w:hAnsi="Times New Roman" w:cs="Times New Roman"/>
                <w:color w:val="231F20"/>
                <w:sz w:val="24"/>
                <w:szCs w:val="24"/>
              </w:rPr>
              <w:br/>
              <w:t xml:space="preserve">как показатель мягкости предшествующего согласного звука. </w:t>
            </w:r>
            <w:r w:rsidRPr="00B314C4">
              <w:rPr>
                <w:rFonts w:ascii="Times New Roman" w:eastAsia="Calibri" w:hAnsi="Times New Roman" w:cs="Times New Roman"/>
                <w:b/>
                <w:bCs/>
                <w:color w:val="231F20"/>
                <w:sz w:val="24"/>
                <w:szCs w:val="24"/>
              </w:rPr>
              <w:t xml:space="preserve">Письмо. </w:t>
            </w:r>
            <w:r w:rsidRPr="00B314C4">
              <w:rPr>
                <w:rFonts w:ascii="Times New Roman" w:eastAsia="Calibri" w:hAnsi="Times New Roman" w:cs="Times New Roman"/>
                <w:color w:val="231F20"/>
                <w:sz w:val="24"/>
                <w:szCs w:val="24"/>
              </w:rPr>
              <w:t>Усвоение гигиенических требований при письме. Развитие мелкой моторики пальцев и свободы движения</w:t>
            </w:r>
            <w:r w:rsidRPr="00B314C4">
              <w:rPr>
                <w:rFonts w:ascii="Times New Roman" w:eastAsia="Calibri" w:hAnsi="Times New Roman" w:cs="Times New Roman"/>
                <w:color w:val="231F20"/>
                <w:sz w:val="24"/>
                <w:szCs w:val="24"/>
              </w:rPr>
              <w:br/>
              <w:t xml:space="preserve">руки. Развитие умения ориентироваться на пространстве листа в тетради и на пространстве классной доски. Овладение начертанием </w:t>
            </w:r>
            <w:r w:rsidRPr="00B314C4">
              <w:rPr>
                <w:rFonts w:ascii="Times New Roman" w:eastAsia="Calibri" w:hAnsi="Times New Roman" w:cs="Times New Roman"/>
                <w:color w:val="231F20"/>
                <w:sz w:val="24"/>
                <w:szCs w:val="24"/>
              </w:rPr>
              <w:lastRenderedPageBreak/>
              <w:t>письменных прописных (заглавных) и строчных</w:t>
            </w:r>
            <w:r w:rsidRPr="00B314C4">
              <w:rPr>
                <w:rFonts w:ascii="Times New Roman" w:eastAsia="Calibri" w:hAnsi="Times New Roman" w:cs="Times New Roman"/>
                <w:color w:val="231F20"/>
                <w:sz w:val="24"/>
                <w:szCs w:val="24"/>
              </w:rPr>
              <w:br/>
              <w:t xml:space="preserve">букв. Письмо букв, буквосочетаний, слогов, слов, предложений с соблюдением гигиенических норм. Овладение разборчивым, аккуратным письмом. </w:t>
            </w:r>
            <w:r w:rsidRPr="00B314C4">
              <w:rPr>
                <w:rFonts w:ascii="Times New Roman" w:eastAsia="Calibri" w:hAnsi="Times New Roman" w:cs="Times New Roman"/>
                <w:b/>
                <w:bCs/>
                <w:color w:val="231F20"/>
                <w:sz w:val="24"/>
                <w:szCs w:val="24"/>
              </w:rPr>
              <w:t xml:space="preserve">Слово и предложение. </w:t>
            </w:r>
            <w:r w:rsidRPr="00B314C4">
              <w:rPr>
                <w:rFonts w:ascii="Times New Roman" w:eastAsia="Calibri" w:hAnsi="Times New Roman" w:cs="Times New Roman"/>
                <w:color w:val="231F20"/>
                <w:sz w:val="24"/>
                <w:szCs w:val="24"/>
              </w:rPr>
              <w:t>Восприятие слова как объекта изучения, материала для анализа. Наблюдение над значением слова. Различение слова и предложения. Работа с предложением:</w:t>
            </w:r>
            <w:r w:rsidRPr="00B314C4">
              <w:rPr>
                <w:rFonts w:ascii="Times New Roman" w:eastAsia="Calibri" w:hAnsi="Times New Roman" w:cs="Times New Roman"/>
                <w:color w:val="231F20"/>
                <w:sz w:val="24"/>
                <w:szCs w:val="24"/>
              </w:rPr>
              <w:br/>
              <w:t>выделение слов, изменение их порядка.</w:t>
            </w:r>
            <w:r w:rsidRPr="00B314C4">
              <w:rPr>
                <w:rFonts w:ascii="Times New Roman" w:eastAsia="Calibri" w:hAnsi="Times New Roman" w:cs="Times New Roman"/>
                <w:b/>
                <w:bCs/>
                <w:color w:val="231F20"/>
                <w:sz w:val="24"/>
                <w:szCs w:val="24"/>
              </w:rPr>
              <w:t xml:space="preserve"> Орфография. </w:t>
            </w:r>
            <w:r w:rsidRPr="00B314C4">
              <w:rPr>
                <w:rFonts w:ascii="Times New Roman" w:eastAsia="Calibri" w:hAnsi="Times New Roman" w:cs="Times New Roman"/>
                <w:color w:val="231F20"/>
                <w:sz w:val="24"/>
                <w:szCs w:val="24"/>
              </w:rPr>
              <w:t>Знакомство с правилами правописания и их применение:</w:t>
            </w:r>
            <w:r w:rsidRPr="00B314C4">
              <w:rPr>
                <w:rFonts w:ascii="Times New Roman" w:eastAsia="Calibri" w:hAnsi="Times New Roman" w:cs="Times New Roman"/>
                <w:color w:val="231F20"/>
                <w:sz w:val="24"/>
                <w:szCs w:val="24"/>
              </w:rPr>
              <w:br/>
              <w:t>•раздельное написание слов;</w:t>
            </w:r>
            <w:r w:rsidRPr="00B314C4">
              <w:rPr>
                <w:rFonts w:ascii="Times New Roman" w:eastAsia="Calibri" w:hAnsi="Times New Roman" w:cs="Times New Roman"/>
                <w:color w:val="231F20"/>
                <w:sz w:val="24"/>
                <w:szCs w:val="24"/>
              </w:rPr>
              <w:br/>
              <w:t>•обозначение гласных после шипящих (</w:t>
            </w:r>
            <w:r w:rsidRPr="00B314C4">
              <w:rPr>
                <w:rFonts w:ascii="Times New Roman" w:eastAsia="Calibri" w:hAnsi="Times New Roman" w:cs="Times New Roman"/>
                <w:b/>
                <w:bCs/>
                <w:color w:val="231F20"/>
                <w:sz w:val="24"/>
                <w:szCs w:val="24"/>
              </w:rPr>
              <w:t>ча</w:t>
            </w:r>
            <w:r w:rsidRPr="00B314C4">
              <w:rPr>
                <w:rFonts w:ascii="Times New Roman" w:eastAsia="Calibri" w:hAnsi="Times New Roman" w:cs="Times New Roman"/>
                <w:color w:val="231F20"/>
                <w:sz w:val="24"/>
                <w:szCs w:val="24"/>
              </w:rPr>
              <w:t>—</w:t>
            </w:r>
            <w:r w:rsidRPr="00B314C4">
              <w:rPr>
                <w:rFonts w:ascii="Times New Roman" w:eastAsia="Calibri" w:hAnsi="Times New Roman" w:cs="Times New Roman"/>
                <w:b/>
                <w:bCs/>
                <w:color w:val="231F20"/>
                <w:sz w:val="24"/>
                <w:szCs w:val="24"/>
              </w:rPr>
              <w:t>ща</w:t>
            </w:r>
            <w:r w:rsidRPr="00B314C4">
              <w:rPr>
                <w:rFonts w:ascii="Times New Roman" w:eastAsia="Calibri" w:hAnsi="Times New Roman" w:cs="Times New Roman"/>
                <w:color w:val="231F20"/>
                <w:sz w:val="24"/>
                <w:szCs w:val="24"/>
              </w:rPr>
              <w:t xml:space="preserve">, </w:t>
            </w:r>
            <w:r w:rsidRPr="00B314C4">
              <w:rPr>
                <w:rFonts w:ascii="Times New Roman" w:eastAsia="Calibri" w:hAnsi="Times New Roman" w:cs="Times New Roman"/>
                <w:b/>
                <w:bCs/>
                <w:color w:val="231F20"/>
                <w:sz w:val="24"/>
                <w:szCs w:val="24"/>
              </w:rPr>
              <w:t>чу</w:t>
            </w:r>
            <w:r w:rsidRPr="00B314C4">
              <w:rPr>
                <w:rFonts w:ascii="Times New Roman" w:eastAsia="Calibri" w:hAnsi="Times New Roman" w:cs="Times New Roman"/>
                <w:color w:val="231F20"/>
                <w:sz w:val="24"/>
                <w:szCs w:val="24"/>
              </w:rPr>
              <w:t>—</w:t>
            </w:r>
            <w:r w:rsidRPr="00B314C4">
              <w:rPr>
                <w:rFonts w:ascii="Times New Roman" w:eastAsia="Calibri" w:hAnsi="Times New Roman" w:cs="Times New Roman"/>
                <w:b/>
                <w:bCs/>
                <w:color w:val="231F20"/>
                <w:sz w:val="24"/>
                <w:szCs w:val="24"/>
              </w:rPr>
              <w:t>щу</w:t>
            </w:r>
            <w:r w:rsidRPr="00B314C4">
              <w:rPr>
                <w:rFonts w:ascii="Times New Roman" w:eastAsia="Calibri" w:hAnsi="Times New Roman" w:cs="Times New Roman"/>
                <w:color w:val="231F20"/>
                <w:sz w:val="24"/>
                <w:szCs w:val="24"/>
              </w:rPr>
              <w:t xml:space="preserve">, </w:t>
            </w:r>
            <w:r w:rsidRPr="00B314C4">
              <w:rPr>
                <w:rFonts w:ascii="Times New Roman" w:eastAsia="Calibri" w:hAnsi="Times New Roman" w:cs="Times New Roman"/>
                <w:b/>
                <w:bCs/>
                <w:color w:val="231F20"/>
                <w:sz w:val="24"/>
                <w:szCs w:val="24"/>
              </w:rPr>
              <w:t>жи</w:t>
            </w:r>
            <w:r w:rsidRPr="00B314C4">
              <w:rPr>
                <w:rFonts w:ascii="Times New Roman" w:eastAsia="Calibri" w:hAnsi="Times New Roman" w:cs="Times New Roman"/>
                <w:color w:val="231F20"/>
                <w:sz w:val="24"/>
                <w:szCs w:val="24"/>
              </w:rPr>
              <w:t>—</w:t>
            </w:r>
            <w:r w:rsidRPr="00B314C4">
              <w:rPr>
                <w:rFonts w:ascii="Times New Roman" w:eastAsia="Calibri" w:hAnsi="Times New Roman" w:cs="Times New Roman"/>
                <w:b/>
                <w:bCs/>
                <w:color w:val="231F20"/>
                <w:sz w:val="24"/>
                <w:szCs w:val="24"/>
              </w:rPr>
              <w:t>ши</w:t>
            </w:r>
            <w:r w:rsidRPr="00B314C4">
              <w:rPr>
                <w:rFonts w:ascii="Times New Roman" w:eastAsia="Calibri" w:hAnsi="Times New Roman" w:cs="Times New Roman"/>
                <w:color w:val="231F20"/>
                <w:sz w:val="24"/>
                <w:szCs w:val="24"/>
              </w:rPr>
              <w:t>);</w:t>
            </w:r>
            <w:r w:rsidRPr="00B314C4">
              <w:rPr>
                <w:rFonts w:ascii="Times New Roman" w:eastAsia="Calibri" w:hAnsi="Times New Roman" w:cs="Times New Roman"/>
                <w:color w:val="231F20"/>
                <w:sz w:val="24"/>
                <w:szCs w:val="24"/>
              </w:rPr>
              <w:br/>
              <w:t>•прописная (заглавная) буква в начале предложения, в именах собственных;</w:t>
            </w:r>
            <w:r w:rsidRPr="00B314C4">
              <w:rPr>
                <w:rFonts w:ascii="Times New Roman" w:eastAsia="Calibri" w:hAnsi="Times New Roman" w:cs="Times New Roman"/>
                <w:color w:val="231F20"/>
                <w:sz w:val="24"/>
                <w:szCs w:val="24"/>
              </w:rPr>
              <w:br/>
              <w:t>•перенос слов по слогам без стечения согласных;</w:t>
            </w:r>
            <w:r w:rsidRPr="00B314C4">
              <w:rPr>
                <w:rFonts w:ascii="Times New Roman" w:eastAsia="Calibri" w:hAnsi="Times New Roman" w:cs="Times New Roman"/>
                <w:color w:val="231F20"/>
                <w:sz w:val="24"/>
                <w:szCs w:val="24"/>
              </w:rPr>
              <w:br/>
              <w:t>•знаки препинания в конце предложения.</w:t>
            </w:r>
          </w:p>
        </w:tc>
        <w:tc>
          <w:tcPr>
            <w:tcW w:w="1276" w:type="dxa"/>
            <w:shd w:val="clear" w:color="auto" w:fill="auto"/>
          </w:tcPr>
          <w:p w:rsidR="00B314C4" w:rsidRPr="00B314C4" w:rsidRDefault="00B314C4" w:rsidP="00B314C4">
            <w:pPr>
              <w:spacing w:after="0" w:line="240" w:lineRule="auto"/>
              <w:rPr>
                <w:rFonts w:ascii="Times New Roman" w:eastAsia="Times New Roman" w:hAnsi="Times New Roman" w:cs="Times New Roman"/>
                <w:b/>
                <w:sz w:val="24"/>
                <w:szCs w:val="24"/>
                <w:lang w:bidi="en-US"/>
              </w:rPr>
            </w:pPr>
            <w:r w:rsidRPr="00B314C4">
              <w:rPr>
                <w:rFonts w:ascii="Times New Roman" w:eastAsia="Times New Roman" w:hAnsi="Times New Roman" w:cs="Times New Roman"/>
                <w:b/>
                <w:sz w:val="24"/>
                <w:szCs w:val="24"/>
                <w:lang w:bidi="en-US"/>
              </w:rPr>
              <w:lastRenderedPageBreak/>
              <w:t xml:space="preserve">17 </w:t>
            </w:r>
          </w:p>
          <w:p w:rsidR="00B314C4" w:rsidRPr="00B314C4" w:rsidRDefault="00B314C4" w:rsidP="00B314C4">
            <w:pPr>
              <w:spacing w:after="0" w:line="240" w:lineRule="auto"/>
              <w:rPr>
                <w:rFonts w:ascii="Times New Roman" w:eastAsia="Times New Roman" w:hAnsi="Times New Roman" w:cs="Times New Roman"/>
                <w:b/>
                <w:sz w:val="24"/>
                <w:szCs w:val="24"/>
                <w:lang w:bidi="en-US"/>
              </w:rPr>
            </w:pPr>
            <w:r w:rsidRPr="00B314C4">
              <w:rPr>
                <w:rFonts w:ascii="Times New Roman" w:eastAsia="Times New Roman" w:hAnsi="Times New Roman" w:cs="Times New Roman"/>
                <w:b/>
                <w:sz w:val="24"/>
                <w:szCs w:val="24"/>
                <w:lang w:bidi="en-US"/>
              </w:rPr>
              <w:t xml:space="preserve">67 +5 рез. </w:t>
            </w:r>
          </w:p>
          <w:p w:rsidR="00B314C4" w:rsidRPr="00B314C4" w:rsidRDefault="00B314C4" w:rsidP="00B314C4">
            <w:pPr>
              <w:spacing w:after="0" w:line="240" w:lineRule="auto"/>
              <w:rPr>
                <w:rFonts w:ascii="Times New Roman" w:eastAsia="Times New Roman" w:hAnsi="Times New Roman" w:cs="Times New Roman"/>
                <w:b/>
                <w:sz w:val="24"/>
                <w:szCs w:val="24"/>
                <w:lang w:bidi="en-US"/>
              </w:rPr>
            </w:pPr>
            <w:r w:rsidRPr="00B314C4">
              <w:rPr>
                <w:rFonts w:ascii="Times New Roman" w:eastAsia="Times New Roman" w:hAnsi="Times New Roman" w:cs="Times New Roman"/>
                <w:b/>
                <w:sz w:val="24"/>
                <w:szCs w:val="24"/>
                <w:lang w:bidi="en-US"/>
              </w:rPr>
              <w:t>20+ 6 рез.</w:t>
            </w:r>
          </w:p>
        </w:tc>
        <w:tc>
          <w:tcPr>
            <w:tcW w:w="2551" w:type="dxa"/>
            <w:shd w:val="clear" w:color="auto" w:fill="auto"/>
          </w:tcPr>
          <w:p w:rsidR="00B314C4" w:rsidRPr="00B314C4" w:rsidRDefault="00B314C4" w:rsidP="00B314C4">
            <w:pPr>
              <w:spacing w:after="0" w:line="240" w:lineRule="auto"/>
              <w:contextualSpacing/>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Индивидуальная. Парная. Групповая. Фронтальная. Репродуктивный: проблемное изложение изучаемого материала; частично-поисковый, или эвристический метод; исследовательский метод, когда учащимся дается познавательная задача, которую они решают самостоятельно, подбирая для этого необходимые методы и пользуясь помощью учителя.</w:t>
            </w:r>
          </w:p>
        </w:tc>
      </w:tr>
      <w:tr w:rsidR="00B314C4" w:rsidRPr="00B314C4" w:rsidTr="00077918">
        <w:trPr>
          <w:trHeight w:val="387"/>
        </w:trPr>
        <w:tc>
          <w:tcPr>
            <w:tcW w:w="567" w:type="dxa"/>
            <w:shd w:val="clear" w:color="auto" w:fill="auto"/>
          </w:tcPr>
          <w:p w:rsidR="00B314C4" w:rsidRPr="00B314C4" w:rsidRDefault="00B314C4" w:rsidP="00B314C4">
            <w:pPr>
              <w:spacing w:after="0" w:line="240" w:lineRule="auto"/>
              <w:jc w:val="both"/>
              <w:rPr>
                <w:rFonts w:ascii="Times New Roman" w:eastAsia="Times New Roman" w:hAnsi="Times New Roman" w:cs="Times New Roman"/>
                <w:b/>
                <w:sz w:val="24"/>
                <w:szCs w:val="24"/>
                <w:lang w:bidi="en-US"/>
              </w:rPr>
            </w:pPr>
            <w:r w:rsidRPr="00B314C4">
              <w:rPr>
                <w:rFonts w:ascii="Times New Roman" w:eastAsia="Times New Roman" w:hAnsi="Times New Roman" w:cs="Times New Roman"/>
                <w:b/>
                <w:sz w:val="24"/>
                <w:szCs w:val="24"/>
                <w:lang w:bidi="en-US"/>
              </w:rPr>
              <w:t>2</w:t>
            </w:r>
          </w:p>
        </w:tc>
        <w:tc>
          <w:tcPr>
            <w:tcW w:w="8959" w:type="dxa"/>
            <w:gridSpan w:val="4"/>
            <w:shd w:val="clear" w:color="auto" w:fill="auto"/>
          </w:tcPr>
          <w:p w:rsidR="00B314C4" w:rsidRPr="00B314C4" w:rsidRDefault="00B314C4" w:rsidP="00B314C4">
            <w:pPr>
              <w:spacing w:after="0" w:line="240" w:lineRule="auto"/>
              <w:jc w:val="center"/>
              <w:rPr>
                <w:rFonts w:ascii="Times New Roman" w:eastAsia="Times New Roman" w:hAnsi="Times New Roman" w:cs="Times New Roman"/>
                <w:b/>
                <w:sz w:val="24"/>
                <w:szCs w:val="24"/>
                <w:lang w:bidi="en-US"/>
              </w:rPr>
            </w:pPr>
            <w:r w:rsidRPr="00B314C4">
              <w:rPr>
                <w:rFonts w:ascii="Times New Roman" w:eastAsia="Times New Roman" w:hAnsi="Times New Roman" w:cs="Times New Roman"/>
                <w:b/>
                <w:sz w:val="24"/>
                <w:szCs w:val="24"/>
                <w:lang w:eastAsia="ru-RU"/>
              </w:rPr>
              <w:t>Русский язык (50 ч)</w:t>
            </w:r>
          </w:p>
        </w:tc>
      </w:tr>
      <w:tr w:rsidR="00B314C4" w:rsidRPr="00B314C4" w:rsidTr="00077918">
        <w:tc>
          <w:tcPr>
            <w:tcW w:w="567" w:type="dxa"/>
            <w:shd w:val="clear" w:color="auto" w:fill="auto"/>
          </w:tcPr>
          <w:p w:rsidR="00B314C4" w:rsidRPr="00B314C4" w:rsidRDefault="00B314C4" w:rsidP="00B314C4">
            <w:pPr>
              <w:spacing w:after="0" w:line="240" w:lineRule="auto"/>
              <w:jc w:val="both"/>
              <w:rPr>
                <w:rFonts w:ascii="Times New Roman" w:eastAsia="Times New Roman" w:hAnsi="Times New Roman" w:cs="Times New Roman"/>
                <w:b/>
                <w:sz w:val="24"/>
                <w:szCs w:val="24"/>
                <w:lang w:bidi="en-US"/>
              </w:rPr>
            </w:pPr>
          </w:p>
        </w:tc>
        <w:tc>
          <w:tcPr>
            <w:tcW w:w="5132" w:type="dxa"/>
            <w:gridSpan w:val="2"/>
            <w:shd w:val="clear" w:color="auto" w:fill="auto"/>
          </w:tcPr>
          <w:p w:rsidR="00B314C4" w:rsidRPr="00B314C4" w:rsidRDefault="00B314C4" w:rsidP="00B314C4">
            <w:pPr>
              <w:tabs>
                <w:tab w:val="right" w:leader="underscore" w:pos="6405"/>
              </w:tabs>
              <w:autoSpaceDE w:val="0"/>
              <w:autoSpaceDN w:val="0"/>
              <w:adjustRightInd w:val="0"/>
              <w:spacing w:after="0" w:line="240" w:lineRule="auto"/>
              <w:jc w:val="both"/>
              <w:rPr>
                <w:rFonts w:ascii="Times New Roman" w:eastAsia="Times New Roman" w:hAnsi="Times New Roman" w:cs="Times New Roman"/>
                <w:b/>
                <w:sz w:val="24"/>
                <w:szCs w:val="24"/>
                <w:lang w:bidi="en-US"/>
              </w:rPr>
            </w:pPr>
            <w:r w:rsidRPr="00B314C4">
              <w:rPr>
                <w:rFonts w:ascii="Times New Roman" w:eastAsia="Times New Roman" w:hAnsi="Times New Roman" w:cs="Times New Roman"/>
                <w:b/>
                <w:sz w:val="24"/>
                <w:szCs w:val="24"/>
                <w:lang w:bidi="en-US"/>
              </w:rPr>
              <w:t xml:space="preserve">Наша речь </w:t>
            </w:r>
          </w:p>
          <w:p w:rsidR="00B314C4" w:rsidRPr="00B314C4" w:rsidRDefault="00B314C4" w:rsidP="00B314C4">
            <w:pPr>
              <w:tabs>
                <w:tab w:val="right" w:leader="underscore" w:pos="6405"/>
              </w:tabs>
              <w:autoSpaceDE w:val="0"/>
              <w:autoSpaceDN w:val="0"/>
              <w:adjustRightInd w:val="0"/>
              <w:spacing w:after="0" w:line="240" w:lineRule="auto"/>
              <w:ind w:firstLine="357"/>
              <w:jc w:val="both"/>
              <w:rPr>
                <w:rFonts w:ascii="Times New Roman" w:eastAsia="Times New Roman" w:hAnsi="Times New Roman" w:cs="Times New Roman"/>
                <w:b/>
                <w:sz w:val="24"/>
                <w:szCs w:val="24"/>
                <w:lang w:bidi="en-US"/>
              </w:rPr>
            </w:pPr>
            <w:r w:rsidRPr="00B314C4">
              <w:rPr>
                <w:rFonts w:ascii="Times New Roman" w:eastAsia="Times New Roman" w:hAnsi="Times New Roman" w:cs="Times New Roman"/>
                <w:b/>
                <w:sz w:val="24"/>
                <w:szCs w:val="24"/>
                <w:lang w:bidi="en-US"/>
              </w:rPr>
              <w:t xml:space="preserve">Текст, предложение, диалог </w:t>
            </w:r>
          </w:p>
          <w:p w:rsidR="00B314C4" w:rsidRPr="00B314C4" w:rsidRDefault="00B314C4" w:rsidP="00B314C4">
            <w:pPr>
              <w:tabs>
                <w:tab w:val="right" w:leader="underscore" w:pos="6405"/>
              </w:tabs>
              <w:autoSpaceDE w:val="0"/>
              <w:autoSpaceDN w:val="0"/>
              <w:adjustRightInd w:val="0"/>
              <w:spacing w:after="0" w:line="240" w:lineRule="auto"/>
              <w:ind w:firstLine="357"/>
              <w:jc w:val="both"/>
              <w:rPr>
                <w:rFonts w:ascii="Times New Roman" w:eastAsia="Times New Roman" w:hAnsi="Times New Roman" w:cs="Times New Roman"/>
                <w:b/>
                <w:sz w:val="24"/>
                <w:szCs w:val="24"/>
                <w:lang w:bidi="en-US"/>
              </w:rPr>
            </w:pPr>
            <w:r w:rsidRPr="00B314C4">
              <w:rPr>
                <w:rFonts w:ascii="Times New Roman" w:eastAsia="Times New Roman" w:hAnsi="Times New Roman" w:cs="Times New Roman"/>
                <w:b/>
                <w:sz w:val="24"/>
                <w:szCs w:val="24"/>
                <w:lang w:bidi="en-US"/>
              </w:rPr>
              <w:t xml:space="preserve">Слова, слова, слова… </w:t>
            </w:r>
          </w:p>
          <w:p w:rsidR="00B314C4" w:rsidRPr="00B314C4" w:rsidRDefault="00B314C4" w:rsidP="00B314C4">
            <w:pPr>
              <w:tabs>
                <w:tab w:val="right" w:leader="underscore" w:pos="6405"/>
              </w:tabs>
              <w:autoSpaceDE w:val="0"/>
              <w:autoSpaceDN w:val="0"/>
              <w:adjustRightInd w:val="0"/>
              <w:spacing w:after="0" w:line="240" w:lineRule="auto"/>
              <w:ind w:firstLine="357"/>
              <w:jc w:val="both"/>
              <w:rPr>
                <w:rFonts w:ascii="Times New Roman" w:eastAsia="Times New Roman" w:hAnsi="Times New Roman" w:cs="Times New Roman"/>
                <w:b/>
                <w:sz w:val="24"/>
                <w:szCs w:val="24"/>
                <w:lang w:bidi="en-US"/>
              </w:rPr>
            </w:pPr>
            <w:r w:rsidRPr="00B314C4">
              <w:rPr>
                <w:rFonts w:ascii="Times New Roman" w:eastAsia="Times New Roman" w:hAnsi="Times New Roman" w:cs="Times New Roman"/>
                <w:b/>
                <w:sz w:val="24"/>
                <w:szCs w:val="24"/>
                <w:lang w:bidi="en-US"/>
              </w:rPr>
              <w:t xml:space="preserve">Слово и слог. Ударение </w:t>
            </w:r>
          </w:p>
          <w:p w:rsidR="00B314C4" w:rsidRPr="00B314C4" w:rsidRDefault="00B314C4" w:rsidP="00B314C4">
            <w:pPr>
              <w:tabs>
                <w:tab w:val="right" w:leader="underscore" w:pos="6405"/>
              </w:tabs>
              <w:autoSpaceDE w:val="0"/>
              <w:autoSpaceDN w:val="0"/>
              <w:adjustRightInd w:val="0"/>
              <w:spacing w:after="0" w:line="240" w:lineRule="auto"/>
              <w:ind w:firstLine="357"/>
              <w:jc w:val="both"/>
              <w:rPr>
                <w:rFonts w:ascii="Times New Roman" w:eastAsia="Times New Roman" w:hAnsi="Times New Roman" w:cs="Times New Roman"/>
                <w:b/>
                <w:sz w:val="24"/>
                <w:szCs w:val="24"/>
                <w:lang w:bidi="en-US"/>
              </w:rPr>
            </w:pPr>
            <w:r w:rsidRPr="00B314C4">
              <w:rPr>
                <w:rFonts w:ascii="Times New Roman" w:eastAsia="Times New Roman" w:hAnsi="Times New Roman" w:cs="Times New Roman"/>
                <w:b/>
                <w:sz w:val="24"/>
                <w:szCs w:val="24"/>
                <w:lang w:bidi="en-US"/>
              </w:rPr>
              <w:t xml:space="preserve">Звуки и буквы </w:t>
            </w:r>
          </w:p>
          <w:p w:rsidR="00B314C4" w:rsidRPr="00B314C4" w:rsidRDefault="00B314C4" w:rsidP="00B314C4">
            <w:pPr>
              <w:tabs>
                <w:tab w:val="right" w:leader="underscore" w:pos="6405"/>
              </w:tabs>
              <w:autoSpaceDE w:val="0"/>
              <w:autoSpaceDN w:val="0"/>
              <w:adjustRightInd w:val="0"/>
              <w:spacing w:after="0" w:line="240" w:lineRule="auto"/>
              <w:ind w:firstLine="357"/>
              <w:jc w:val="both"/>
              <w:rPr>
                <w:rFonts w:ascii="Times New Roman" w:eastAsia="Times New Roman" w:hAnsi="Times New Roman" w:cs="Times New Roman"/>
                <w:b/>
                <w:sz w:val="24"/>
                <w:szCs w:val="24"/>
                <w:lang w:bidi="en-US"/>
              </w:rPr>
            </w:pPr>
            <w:r w:rsidRPr="00B314C4">
              <w:rPr>
                <w:rFonts w:ascii="Times New Roman" w:eastAsia="Times New Roman" w:hAnsi="Times New Roman" w:cs="Times New Roman"/>
                <w:b/>
                <w:sz w:val="24"/>
                <w:szCs w:val="24"/>
                <w:lang w:bidi="en-US"/>
              </w:rPr>
              <w:t>Повторение</w:t>
            </w:r>
          </w:p>
          <w:p w:rsidR="00B314C4" w:rsidRPr="00B314C4" w:rsidRDefault="00B314C4" w:rsidP="00B314C4">
            <w:pPr>
              <w:tabs>
                <w:tab w:val="right" w:leader="underscore" w:pos="6405"/>
              </w:tabs>
              <w:autoSpaceDE w:val="0"/>
              <w:autoSpaceDN w:val="0"/>
              <w:adjustRightInd w:val="0"/>
              <w:spacing w:after="0" w:line="240" w:lineRule="auto"/>
              <w:rPr>
                <w:rFonts w:ascii="Times New Roman" w:eastAsia="Times New Roman" w:hAnsi="Times New Roman" w:cs="Times New Roman"/>
                <w:b/>
                <w:sz w:val="24"/>
                <w:szCs w:val="24"/>
                <w:lang w:bidi="en-US"/>
              </w:rPr>
            </w:pPr>
            <w:r w:rsidRPr="00B314C4">
              <w:rPr>
                <w:rFonts w:ascii="Times New Roman" w:eastAsia="Calibri" w:hAnsi="Times New Roman" w:cs="Times New Roman"/>
                <w:b/>
                <w:bCs/>
                <w:color w:val="231F20"/>
                <w:sz w:val="24"/>
                <w:szCs w:val="24"/>
              </w:rPr>
              <w:t xml:space="preserve">Фонетика и орфоэпия. </w:t>
            </w:r>
            <w:r w:rsidRPr="00B314C4">
              <w:rPr>
                <w:rFonts w:ascii="Times New Roman" w:eastAsia="Calibri" w:hAnsi="Times New Roman" w:cs="Times New Roman"/>
                <w:color w:val="231F20"/>
                <w:sz w:val="24"/>
                <w:szCs w:val="24"/>
              </w:rPr>
              <w:t>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твёрдости-мягкости согласных звуков. Различение звонких и глухих согласных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w:t>
            </w:r>
            <w:r w:rsidRPr="00B314C4">
              <w:rPr>
                <w:rFonts w:ascii="Times New Roman" w:eastAsia="Calibri" w:hAnsi="Times New Roman" w:cs="Times New Roman"/>
                <w:color w:val="231F20"/>
                <w:sz w:val="24"/>
                <w:szCs w:val="24"/>
              </w:rPr>
              <w:br/>
              <w:t>согласный твёрдый — мягкий, парный — непарный; согласный звонкий — глухой, парный — непарный. Деление слов на слоги.</w:t>
            </w:r>
            <w:r w:rsidRPr="00B314C4">
              <w:rPr>
                <w:rFonts w:ascii="Times New Roman" w:eastAsia="Calibri" w:hAnsi="Times New Roman" w:cs="Times New Roman"/>
                <w:b/>
                <w:bCs/>
                <w:color w:val="231F20"/>
                <w:sz w:val="24"/>
                <w:szCs w:val="24"/>
              </w:rPr>
              <w:t xml:space="preserve"> Графика. </w:t>
            </w:r>
            <w:r w:rsidRPr="00B314C4">
              <w:rPr>
                <w:rFonts w:ascii="Times New Roman" w:eastAsia="Calibri" w:hAnsi="Times New Roman" w:cs="Times New Roman"/>
                <w:color w:val="231F20"/>
                <w:sz w:val="24"/>
                <w:szCs w:val="24"/>
              </w:rPr>
              <w:t>Различение звуков и букв. Обозначение на письме твёрдости и мягкости согласных звуков. Использование на письме разделительных твёрдого (</w:t>
            </w:r>
            <w:r w:rsidRPr="00B314C4">
              <w:rPr>
                <w:rFonts w:ascii="Times New Roman" w:eastAsia="Calibri" w:hAnsi="Times New Roman" w:cs="Times New Roman"/>
                <w:b/>
                <w:bCs/>
                <w:color w:val="231F20"/>
                <w:sz w:val="24"/>
                <w:szCs w:val="24"/>
              </w:rPr>
              <w:t>ъ</w:t>
            </w:r>
            <w:r w:rsidRPr="00B314C4">
              <w:rPr>
                <w:rFonts w:ascii="Times New Roman" w:eastAsia="Calibri" w:hAnsi="Times New Roman" w:cs="Times New Roman"/>
                <w:color w:val="231F20"/>
                <w:sz w:val="24"/>
                <w:szCs w:val="24"/>
              </w:rPr>
              <w:t>) и мягкого (</w:t>
            </w:r>
            <w:r w:rsidRPr="00B314C4">
              <w:rPr>
                <w:rFonts w:ascii="Times New Roman" w:eastAsia="Calibri" w:hAnsi="Times New Roman" w:cs="Times New Roman"/>
                <w:b/>
                <w:bCs/>
                <w:color w:val="231F20"/>
                <w:sz w:val="24"/>
                <w:szCs w:val="24"/>
              </w:rPr>
              <w:t>ь</w:t>
            </w:r>
            <w:r w:rsidRPr="00B314C4">
              <w:rPr>
                <w:rFonts w:ascii="Times New Roman" w:eastAsia="Calibri" w:hAnsi="Times New Roman" w:cs="Times New Roman"/>
                <w:color w:val="231F20"/>
                <w:sz w:val="24"/>
                <w:szCs w:val="24"/>
              </w:rPr>
              <w:t xml:space="preserve">) знаков. Установление соотношения звукового и буквенного состава слов типа </w:t>
            </w:r>
            <w:r w:rsidRPr="00B314C4">
              <w:rPr>
                <w:rFonts w:ascii="Times New Roman" w:eastAsia="Calibri" w:hAnsi="Times New Roman" w:cs="Times New Roman"/>
                <w:i/>
                <w:iCs/>
                <w:color w:val="231F20"/>
                <w:sz w:val="24"/>
                <w:szCs w:val="24"/>
              </w:rPr>
              <w:t>стол, конь</w:t>
            </w:r>
            <w:r w:rsidRPr="00B314C4">
              <w:rPr>
                <w:rFonts w:ascii="Times New Roman" w:eastAsia="Calibri" w:hAnsi="Times New Roman" w:cs="Times New Roman"/>
                <w:color w:val="231F20"/>
                <w:sz w:val="24"/>
                <w:szCs w:val="24"/>
              </w:rPr>
              <w:t xml:space="preserve">; в словах с йотированными гласными </w:t>
            </w:r>
            <w:r w:rsidRPr="00B314C4">
              <w:rPr>
                <w:rFonts w:ascii="Times New Roman" w:eastAsia="Calibri" w:hAnsi="Times New Roman" w:cs="Times New Roman"/>
                <w:b/>
                <w:bCs/>
                <w:color w:val="231F20"/>
                <w:sz w:val="24"/>
                <w:szCs w:val="24"/>
              </w:rPr>
              <w:t>е,</w:t>
            </w:r>
            <w:r w:rsidRPr="00B314C4">
              <w:rPr>
                <w:rFonts w:ascii="Times New Roman" w:eastAsia="Calibri" w:hAnsi="Times New Roman" w:cs="Times New Roman"/>
                <w:color w:val="231F20"/>
                <w:sz w:val="24"/>
                <w:szCs w:val="24"/>
              </w:rPr>
              <w:t xml:space="preserve"> </w:t>
            </w:r>
            <w:r w:rsidRPr="00B314C4">
              <w:rPr>
                <w:rFonts w:ascii="Times New Roman" w:eastAsia="Calibri" w:hAnsi="Times New Roman" w:cs="Times New Roman"/>
                <w:b/>
                <w:bCs/>
                <w:color w:val="231F20"/>
                <w:sz w:val="24"/>
                <w:szCs w:val="24"/>
              </w:rPr>
              <w:t>ё, ю, я</w:t>
            </w:r>
            <w:r w:rsidRPr="00B314C4">
              <w:rPr>
                <w:rFonts w:ascii="Times New Roman" w:eastAsia="Calibri" w:hAnsi="Times New Roman" w:cs="Times New Roman"/>
                <w:color w:val="231F20"/>
                <w:sz w:val="24"/>
                <w:szCs w:val="24"/>
              </w:rPr>
              <w:t>; в словах с непроизносимыми согласными.</w:t>
            </w:r>
            <w:r w:rsidRPr="00B314C4">
              <w:rPr>
                <w:rFonts w:ascii="Times New Roman" w:eastAsia="Calibri" w:hAnsi="Times New Roman" w:cs="Times New Roman"/>
                <w:b/>
                <w:bCs/>
                <w:color w:val="231F20"/>
                <w:sz w:val="24"/>
                <w:szCs w:val="24"/>
              </w:rPr>
              <w:t xml:space="preserve"> Лексика 3. </w:t>
            </w:r>
            <w:r w:rsidRPr="00B314C4">
              <w:rPr>
                <w:rFonts w:ascii="Times New Roman" w:eastAsia="Calibri" w:hAnsi="Times New Roman" w:cs="Times New Roman"/>
                <w:color w:val="231F20"/>
                <w:sz w:val="24"/>
                <w:szCs w:val="24"/>
              </w:rPr>
              <w:t xml:space="preserve">Понимание слова как единства </w:t>
            </w:r>
            <w:r w:rsidRPr="00B314C4">
              <w:rPr>
                <w:rFonts w:ascii="Times New Roman" w:eastAsia="Calibri" w:hAnsi="Times New Roman" w:cs="Times New Roman"/>
                <w:color w:val="231F20"/>
                <w:sz w:val="24"/>
                <w:szCs w:val="24"/>
              </w:rPr>
              <w:lastRenderedPageBreak/>
              <w:t>звучания и значения. Выявление слов, значение которых требует уточнения.</w:t>
            </w:r>
            <w:r w:rsidRPr="00B314C4">
              <w:rPr>
                <w:rFonts w:ascii="Times New Roman" w:eastAsia="Calibri" w:hAnsi="Times New Roman" w:cs="Times New Roman"/>
                <w:color w:val="231F20"/>
                <w:sz w:val="24"/>
                <w:szCs w:val="24"/>
              </w:rPr>
              <w:br/>
            </w:r>
            <w:r w:rsidRPr="00B314C4">
              <w:rPr>
                <w:rFonts w:ascii="Times New Roman" w:eastAsia="Calibri" w:hAnsi="Times New Roman" w:cs="Times New Roman"/>
                <w:i/>
                <w:iCs/>
                <w:color w:val="231F20"/>
                <w:sz w:val="24"/>
                <w:szCs w:val="24"/>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w:t>
            </w:r>
            <w:r w:rsidRPr="00B314C4">
              <w:rPr>
                <w:rFonts w:ascii="Times New Roman" w:eastAsia="Calibri" w:hAnsi="Times New Roman" w:cs="Times New Roman"/>
                <w:color w:val="231F20"/>
                <w:sz w:val="24"/>
                <w:szCs w:val="24"/>
              </w:rPr>
              <w:br/>
            </w:r>
            <w:r w:rsidRPr="00B314C4">
              <w:rPr>
                <w:rFonts w:ascii="Times New Roman" w:eastAsia="Calibri" w:hAnsi="Times New Roman" w:cs="Times New Roman"/>
                <w:i/>
                <w:iCs/>
                <w:color w:val="231F20"/>
                <w:sz w:val="24"/>
                <w:szCs w:val="24"/>
              </w:rPr>
              <w:t>значении слова, о синонимах, антонимах, омонимах, фразеологизмах. Наблюдение за их использованием в тексте.</w:t>
            </w:r>
            <w:r w:rsidRPr="00B314C4">
              <w:rPr>
                <w:rFonts w:ascii="Times New Roman" w:eastAsia="Calibri" w:hAnsi="Times New Roman" w:cs="Times New Roman"/>
                <w:b/>
                <w:bCs/>
                <w:color w:val="231F20"/>
                <w:sz w:val="24"/>
                <w:szCs w:val="24"/>
              </w:rPr>
              <w:t xml:space="preserve"> Состав слова (морфемика). </w:t>
            </w:r>
            <w:r w:rsidRPr="00B314C4">
              <w:rPr>
                <w:rFonts w:ascii="Times New Roman" w:eastAsia="Calibri" w:hAnsi="Times New Roman" w:cs="Times New Roman"/>
                <w:color w:val="231F20"/>
                <w:sz w:val="24"/>
                <w:szCs w:val="24"/>
              </w:rPr>
              <w:t>Овладение понятием «родственные (однокоренные) слова». Различение однокоренных</w:t>
            </w:r>
            <w:r w:rsidRPr="00B314C4">
              <w:rPr>
                <w:rFonts w:ascii="Times New Roman" w:eastAsia="Calibri" w:hAnsi="Times New Roman" w:cs="Times New Roman"/>
                <w:color w:val="231F20"/>
                <w:sz w:val="24"/>
                <w:szCs w:val="24"/>
              </w:rPr>
              <w:br/>
              <w:t>слов и различных форм одного и того же слова.</w:t>
            </w:r>
            <w:r w:rsidRPr="00B314C4">
              <w:rPr>
                <w:rFonts w:ascii="Times New Roman" w:eastAsia="Calibri" w:hAnsi="Times New Roman" w:cs="Times New Roman"/>
                <w:i/>
                <w:iCs/>
                <w:color w:val="231F20"/>
                <w:sz w:val="24"/>
                <w:szCs w:val="24"/>
              </w:rPr>
              <w:t xml:space="preserve"> р слова по составу.</w:t>
            </w:r>
            <w:r w:rsidRPr="00B314C4">
              <w:rPr>
                <w:rFonts w:ascii="Times New Roman" w:eastAsia="Calibri" w:hAnsi="Times New Roman" w:cs="Times New Roman"/>
                <w:color w:val="231F20"/>
                <w:sz w:val="24"/>
                <w:szCs w:val="24"/>
              </w:rPr>
              <w:br/>
            </w:r>
            <w:r w:rsidRPr="00B314C4">
              <w:rPr>
                <w:rFonts w:ascii="Times New Roman" w:eastAsia="Calibri" w:hAnsi="Times New Roman" w:cs="Times New Roman"/>
                <w:b/>
                <w:bCs/>
                <w:color w:val="231F20"/>
                <w:sz w:val="24"/>
                <w:szCs w:val="24"/>
              </w:rPr>
              <w:t xml:space="preserve">Морфология. </w:t>
            </w:r>
            <w:r w:rsidRPr="00B314C4">
              <w:rPr>
                <w:rFonts w:ascii="Times New Roman" w:eastAsia="Calibri" w:hAnsi="Times New Roman" w:cs="Times New Roman"/>
                <w:color w:val="231F20"/>
                <w:sz w:val="24"/>
                <w:szCs w:val="24"/>
              </w:rPr>
              <w:t xml:space="preserve">Части речи; </w:t>
            </w:r>
            <w:r w:rsidRPr="00B314C4">
              <w:rPr>
                <w:rFonts w:ascii="Times New Roman" w:eastAsia="Calibri" w:hAnsi="Times New Roman" w:cs="Times New Roman"/>
                <w:i/>
                <w:iCs/>
                <w:color w:val="231F20"/>
                <w:sz w:val="24"/>
                <w:szCs w:val="24"/>
              </w:rPr>
              <w:t>деление частей речи на самостоятельные и служебные.</w:t>
            </w:r>
            <w:r w:rsidRPr="00B314C4">
              <w:rPr>
                <w:rFonts w:ascii="Times New Roman" w:eastAsia="Calibri" w:hAnsi="Times New Roman" w:cs="Times New Roman"/>
                <w:color w:val="231F20"/>
                <w:sz w:val="24"/>
                <w:szCs w:val="24"/>
              </w:rPr>
              <w:br/>
            </w:r>
          </w:p>
        </w:tc>
        <w:tc>
          <w:tcPr>
            <w:tcW w:w="1276" w:type="dxa"/>
            <w:shd w:val="clear" w:color="auto" w:fill="auto"/>
          </w:tcPr>
          <w:p w:rsidR="00B314C4" w:rsidRPr="00B314C4" w:rsidRDefault="00B314C4" w:rsidP="00B314C4">
            <w:pPr>
              <w:spacing w:after="0" w:line="240" w:lineRule="auto"/>
              <w:rPr>
                <w:rFonts w:ascii="Times New Roman" w:eastAsia="Times New Roman" w:hAnsi="Times New Roman" w:cs="Times New Roman"/>
                <w:b/>
                <w:sz w:val="24"/>
                <w:szCs w:val="24"/>
                <w:lang w:bidi="en-US"/>
              </w:rPr>
            </w:pPr>
          </w:p>
          <w:p w:rsidR="00B314C4" w:rsidRPr="00B314C4" w:rsidRDefault="00B314C4" w:rsidP="00B314C4">
            <w:pPr>
              <w:spacing w:after="0" w:line="240" w:lineRule="auto"/>
              <w:rPr>
                <w:rFonts w:ascii="Times New Roman" w:eastAsia="Times New Roman" w:hAnsi="Times New Roman" w:cs="Times New Roman"/>
                <w:b/>
                <w:sz w:val="24"/>
                <w:szCs w:val="24"/>
                <w:lang w:bidi="en-US"/>
              </w:rPr>
            </w:pPr>
            <w:r w:rsidRPr="00B314C4">
              <w:rPr>
                <w:rFonts w:ascii="Times New Roman" w:eastAsia="Times New Roman" w:hAnsi="Times New Roman" w:cs="Times New Roman"/>
                <w:b/>
                <w:sz w:val="24"/>
                <w:szCs w:val="24"/>
                <w:lang w:bidi="en-US"/>
              </w:rPr>
              <w:t xml:space="preserve">2 </w:t>
            </w:r>
          </w:p>
          <w:p w:rsidR="00B314C4" w:rsidRPr="00B314C4" w:rsidRDefault="00B314C4" w:rsidP="00B314C4">
            <w:pPr>
              <w:spacing w:after="0" w:line="240" w:lineRule="auto"/>
              <w:rPr>
                <w:rFonts w:ascii="Times New Roman" w:eastAsia="Times New Roman" w:hAnsi="Times New Roman" w:cs="Times New Roman"/>
                <w:b/>
                <w:sz w:val="24"/>
                <w:szCs w:val="24"/>
                <w:lang w:bidi="en-US"/>
              </w:rPr>
            </w:pPr>
            <w:r w:rsidRPr="00B314C4">
              <w:rPr>
                <w:rFonts w:ascii="Times New Roman" w:eastAsia="Times New Roman" w:hAnsi="Times New Roman" w:cs="Times New Roman"/>
                <w:b/>
                <w:sz w:val="24"/>
                <w:szCs w:val="24"/>
                <w:lang w:bidi="en-US"/>
              </w:rPr>
              <w:t xml:space="preserve">3 </w:t>
            </w:r>
          </w:p>
          <w:p w:rsidR="00B314C4" w:rsidRPr="00B314C4" w:rsidRDefault="00B314C4" w:rsidP="00B314C4">
            <w:pPr>
              <w:spacing w:after="0" w:line="240" w:lineRule="auto"/>
              <w:rPr>
                <w:rFonts w:ascii="Times New Roman" w:eastAsia="Times New Roman" w:hAnsi="Times New Roman" w:cs="Times New Roman"/>
                <w:b/>
                <w:sz w:val="24"/>
                <w:szCs w:val="24"/>
                <w:lang w:bidi="en-US"/>
              </w:rPr>
            </w:pPr>
            <w:r w:rsidRPr="00B314C4">
              <w:rPr>
                <w:rFonts w:ascii="Times New Roman" w:eastAsia="Times New Roman" w:hAnsi="Times New Roman" w:cs="Times New Roman"/>
                <w:b/>
                <w:sz w:val="24"/>
                <w:szCs w:val="24"/>
                <w:lang w:bidi="en-US"/>
              </w:rPr>
              <w:t xml:space="preserve">4 </w:t>
            </w:r>
          </w:p>
          <w:p w:rsidR="00B314C4" w:rsidRPr="00B314C4" w:rsidRDefault="00B314C4" w:rsidP="00B314C4">
            <w:pPr>
              <w:spacing w:after="0" w:line="240" w:lineRule="auto"/>
              <w:rPr>
                <w:rFonts w:ascii="Times New Roman" w:eastAsia="Times New Roman" w:hAnsi="Times New Roman" w:cs="Times New Roman"/>
                <w:b/>
                <w:sz w:val="24"/>
                <w:szCs w:val="24"/>
                <w:lang w:bidi="en-US"/>
              </w:rPr>
            </w:pPr>
            <w:r w:rsidRPr="00B314C4">
              <w:rPr>
                <w:rFonts w:ascii="Times New Roman" w:eastAsia="Times New Roman" w:hAnsi="Times New Roman" w:cs="Times New Roman"/>
                <w:b/>
                <w:sz w:val="24"/>
                <w:szCs w:val="24"/>
                <w:lang w:bidi="en-US"/>
              </w:rPr>
              <w:t xml:space="preserve">6 </w:t>
            </w:r>
          </w:p>
          <w:p w:rsidR="00B314C4" w:rsidRPr="00B314C4" w:rsidRDefault="00B314C4" w:rsidP="00B314C4">
            <w:pPr>
              <w:spacing w:after="0" w:line="240" w:lineRule="auto"/>
              <w:rPr>
                <w:rFonts w:ascii="Times New Roman" w:eastAsia="Times New Roman" w:hAnsi="Times New Roman" w:cs="Times New Roman"/>
                <w:b/>
                <w:sz w:val="24"/>
                <w:szCs w:val="24"/>
                <w:lang w:bidi="en-US"/>
              </w:rPr>
            </w:pPr>
            <w:r w:rsidRPr="00B314C4">
              <w:rPr>
                <w:rFonts w:ascii="Times New Roman" w:eastAsia="Times New Roman" w:hAnsi="Times New Roman" w:cs="Times New Roman"/>
                <w:b/>
                <w:sz w:val="24"/>
                <w:szCs w:val="24"/>
                <w:lang w:bidi="en-US"/>
              </w:rPr>
              <w:t xml:space="preserve">34 </w:t>
            </w:r>
          </w:p>
          <w:p w:rsidR="00B314C4" w:rsidRPr="00B314C4" w:rsidRDefault="00B314C4" w:rsidP="00B314C4">
            <w:pPr>
              <w:spacing w:after="0" w:line="240" w:lineRule="auto"/>
              <w:rPr>
                <w:rFonts w:ascii="Times New Roman" w:eastAsia="Times New Roman" w:hAnsi="Times New Roman" w:cs="Times New Roman"/>
                <w:b/>
                <w:sz w:val="24"/>
                <w:szCs w:val="24"/>
                <w:lang w:bidi="en-US"/>
              </w:rPr>
            </w:pPr>
            <w:r w:rsidRPr="00B314C4">
              <w:rPr>
                <w:rFonts w:ascii="Times New Roman" w:eastAsia="Times New Roman" w:hAnsi="Times New Roman" w:cs="Times New Roman"/>
                <w:b/>
                <w:sz w:val="24"/>
                <w:szCs w:val="24"/>
                <w:lang w:bidi="en-US"/>
              </w:rPr>
              <w:t>1</w:t>
            </w:r>
          </w:p>
        </w:tc>
        <w:tc>
          <w:tcPr>
            <w:tcW w:w="2551" w:type="dxa"/>
            <w:shd w:val="clear" w:color="auto" w:fill="auto"/>
          </w:tcPr>
          <w:p w:rsidR="00B314C4" w:rsidRPr="00B314C4" w:rsidRDefault="00B314C4" w:rsidP="00B314C4">
            <w:pPr>
              <w:spacing w:after="0" w:line="240" w:lineRule="auto"/>
              <w:contextualSpacing/>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Индивидуальная.  Парная.  Групповая.  Фронтальная. Репродуктивный: воспроизведение действий по применению знаний на практике, деятельность по алгоритму, программирование;  проблемное изложение изучаемого материала; частично-поисковый, или эвристический метод; исследовательский метод, когда учащимся дается познавательная задача, которую они решают самостоятельно, подбирая для этого необходимые методы и пользуясь помощью учителя.</w:t>
            </w:r>
          </w:p>
        </w:tc>
      </w:tr>
    </w:tbl>
    <w:p w:rsidR="00B314C4" w:rsidRPr="00B314C4" w:rsidRDefault="00B314C4" w:rsidP="00B314C4">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 xml:space="preserve">                      </w:t>
      </w:r>
    </w:p>
    <w:p w:rsidR="00B314C4" w:rsidRPr="00B314C4" w:rsidRDefault="00B314C4" w:rsidP="00B314C4">
      <w:pPr>
        <w:shd w:val="clear" w:color="auto" w:fill="FFFFFF"/>
        <w:autoSpaceDE w:val="0"/>
        <w:autoSpaceDN w:val="0"/>
        <w:adjustRightInd w:val="0"/>
        <w:spacing w:after="0" w:line="240" w:lineRule="auto"/>
        <w:jc w:val="center"/>
        <w:rPr>
          <w:rFonts w:ascii="Times New Roman" w:eastAsia="Calibri" w:hAnsi="Times New Roman" w:cs="Times New Roman"/>
          <w:b/>
          <w:sz w:val="24"/>
          <w:szCs w:val="24"/>
        </w:rPr>
      </w:pPr>
      <w:r w:rsidRPr="00B314C4">
        <w:rPr>
          <w:rFonts w:ascii="Times New Roman" w:eastAsia="Calibri" w:hAnsi="Times New Roman" w:cs="Times New Roman"/>
          <w:b/>
          <w:sz w:val="24"/>
          <w:szCs w:val="24"/>
        </w:rPr>
        <w:t>Тематическое планирование</w:t>
      </w:r>
    </w:p>
    <w:p w:rsidR="00B314C4" w:rsidRPr="00B314C4" w:rsidRDefault="00B314C4" w:rsidP="00B314C4">
      <w:pPr>
        <w:shd w:val="clear" w:color="auto" w:fill="FFFFFF"/>
        <w:autoSpaceDE w:val="0"/>
        <w:autoSpaceDN w:val="0"/>
        <w:adjustRightInd w:val="0"/>
        <w:spacing w:after="0" w:line="240" w:lineRule="auto"/>
        <w:jc w:val="center"/>
        <w:rPr>
          <w:rFonts w:ascii="Times New Roman" w:eastAsia="Calibri" w:hAnsi="Times New Roman" w:cs="Times New Roman"/>
          <w:b/>
          <w:sz w:val="24"/>
          <w:szCs w:val="24"/>
        </w:rPr>
      </w:pPr>
      <w:r w:rsidRPr="00B314C4">
        <w:rPr>
          <w:rFonts w:ascii="Times New Roman" w:eastAsia="Calibri" w:hAnsi="Times New Roman" w:cs="Times New Roman"/>
          <w:b/>
          <w:sz w:val="24"/>
          <w:szCs w:val="24"/>
        </w:rPr>
        <w:t>Обучение грамоте. Обучение письму (115 ч.)</w:t>
      </w:r>
    </w:p>
    <w:p w:rsidR="00B314C4" w:rsidRPr="00B314C4" w:rsidRDefault="00B314C4" w:rsidP="00B314C4">
      <w:pPr>
        <w:shd w:val="clear" w:color="auto" w:fill="FFFFFF"/>
        <w:autoSpaceDE w:val="0"/>
        <w:autoSpaceDN w:val="0"/>
        <w:adjustRightInd w:val="0"/>
        <w:spacing w:after="0" w:line="240" w:lineRule="auto"/>
        <w:jc w:val="center"/>
        <w:rPr>
          <w:rFonts w:ascii="Times New Roman" w:eastAsia="Calibri" w:hAnsi="Times New Roman" w:cs="Times New Roman"/>
          <w:b/>
          <w:sz w:val="24"/>
          <w:szCs w:val="24"/>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7796"/>
        <w:gridCol w:w="1134"/>
      </w:tblGrid>
      <w:tr w:rsidR="00B314C4" w:rsidRPr="00B314C4" w:rsidTr="0062371B">
        <w:tc>
          <w:tcPr>
            <w:tcW w:w="709" w:type="dxa"/>
          </w:tcPr>
          <w:p w:rsidR="00B314C4" w:rsidRPr="00B314C4" w:rsidRDefault="00B314C4" w:rsidP="00B314C4">
            <w:pPr>
              <w:spacing w:after="0" w:line="240" w:lineRule="auto"/>
              <w:jc w:val="center"/>
              <w:rPr>
                <w:rFonts w:ascii="Times New Roman" w:eastAsia="Times New Roman" w:hAnsi="Times New Roman" w:cs="Times New Roman"/>
                <w:sz w:val="24"/>
                <w:szCs w:val="24"/>
                <w:lang w:eastAsia="ru-RU"/>
              </w:rPr>
            </w:pPr>
          </w:p>
          <w:p w:rsidR="00B314C4" w:rsidRPr="00B314C4" w:rsidRDefault="00B314C4" w:rsidP="00B314C4">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w:t>
            </w:r>
          </w:p>
        </w:tc>
        <w:tc>
          <w:tcPr>
            <w:tcW w:w="7796" w:type="dxa"/>
          </w:tcPr>
          <w:p w:rsidR="00B314C4" w:rsidRPr="00B314C4" w:rsidRDefault="00B314C4" w:rsidP="00B314C4">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Название темы (раздела)</w:t>
            </w:r>
          </w:p>
          <w:p w:rsidR="00B314C4" w:rsidRPr="00B314C4" w:rsidRDefault="00B314C4" w:rsidP="00B314C4">
            <w:pPr>
              <w:spacing w:after="0" w:line="240" w:lineRule="auto"/>
              <w:jc w:val="center"/>
              <w:rPr>
                <w:rFonts w:ascii="Times New Roman" w:eastAsia="Times New Roman" w:hAnsi="Times New Roman" w:cs="Times New Roman"/>
                <w:sz w:val="24"/>
                <w:szCs w:val="24"/>
                <w:lang w:eastAsia="ru-RU"/>
              </w:rPr>
            </w:pPr>
          </w:p>
        </w:tc>
        <w:tc>
          <w:tcPr>
            <w:tcW w:w="1134" w:type="dxa"/>
          </w:tcPr>
          <w:p w:rsidR="00B314C4" w:rsidRPr="00B314C4" w:rsidRDefault="00B314C4" w:rsidP="00B314C4">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Кол-во часов</w:t>
            </w:r>
          </w:p>
          <w:p w:rsidR="00B314C4" w:rsidRPr="00B314C4" w:rsidRDefault="00B314C4" w:rsidP="00B314C4">
            <w:pPr>
              <w:spacing w:after="0" w:line="240" w:lineRule="auto"/>
              <w:jc w:val="center"/>
              <w:rPr>
                <w:rFonts w:ascii="Times New Roman" w:eastAsia="Times New Roman" w:hAnsi="Times New Roman" w:cs="Times New Roman"/>
                <w:sz w:val="24"/>
                <w:szCs w:val="24"/>
                <w:lang w:eastAsia="ru-RU"/>
              </w:rPr>
            </w:pPr>
          </w:p>
        </w:tc>
      </w:tr>
      <w:tr w:rsidR="00B314C4" w:rsidRPr="00B314C4" w:rsidTr="0062371B">
        <w:trPr>
          <w:trHeight w:val="90"/>
        </w:trPr>
        <w:tc>
          <w:tcPr>
            <w:tcW w:w="8505" w:type="dxa"/>
            <w:gridSpan w:val="2"/>
          </w:tcPr>
          <w:p w:rsidR="00B314C4" w:rsidRPr="00B314C4" w:rsidRDefault="00B314C4" w:rsidP="00B314C4">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Добукварный период (17 ч)</w:t>
            </w:r>
          </w:p>
          <w:p w:rsidR="00B314C4" w:rsidRPr="00B314C4" w:rsidRDefault="00B314C4" w:rsidP="00B314C4">
            <w:pPr>
              <w:spacing w:after="0" w:line="240" w:lineRule="auto"/>
              <w:jc w:val="center"/>
              <w:rPr>
                <w:rFonts w:ascii="Times New Roman" w:eastAsia="Times New Roman" w:hAnsi="Times New Roman" w:cs="Times New Roman"/>
                <w:b/>
                <w:sz w:val="24"/>
                <w:szCs w:val="24"/>
                <w:lang w:eastAsia="ru-RU"/>
              </w:rPr>
            </w:pPr>
          </w:p>
        </w:tc>
        <w:tc>
          <w:tcPr>
            <w:tcW w:w="1134" w:type="dxa"/>
          </w:tcPr>
          <w:p w:rsidR="00B314C4" w:rsidRPr="00B314C4" w:rsidRDefault="00B314C4" w:rsidP="00B314C4">
            <w:pPr>
              <w:spacing w:after="0" w:line="240" w:lineRule="auto"/>
              <w:jc w:val="center"/>
              <w:rPr>
                <w:rFonts w:ascii="Times New Roman" w:eastAsia="Times New Roman" w:hAnsi="Times New Roman" w:cs="Times New Roman"/>
                <w:b/>
                <w:sz w:val="24"/>
                <w:szCs w:val="24"/>
                <w:lang w:eastAsia="ru-RU"/>
              </w:rPr>
            </w:pP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w:t>
            </w:r>
          </w:p>
        </w:tc>
        <w:tc>
          <w:tcPr>
            <w:tcW w:w="7796"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«Пропись» - первая учебная тетрадь.</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2.</w:t>
            </w:r>
          </w:p>
        </w:tc>
        <w:tc>
          <w:tcPr>
            <w:tcW w:w="7796"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Рабочая строка. Верхняя и нижняя линии рабочей строки.</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3.</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Письмо овалов и полуовалов.</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4.</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 xml:space="preserve">Рисование бордюров. </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5.</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Письмо длинных прямых наклонных линий.</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6.</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 xml:space="preserve">Письмо наклонной длинной линии с закруглением внизу (влево). Письмо короткой наклонной линии с закруглением внизу (вправо). </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7.</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Письмо короткой наклонной линии с закруглением вверху (влево). Письмо длинных наклонных линий с закруглением внизу (вправо).</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8.</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Письмо овалов больших и маленьких, их чередование. Письмо коротких наклонных линий.</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9.</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Письмо коротких и длинных наклонных линий, их чередование. Письмо коротких и длинных наклонных линий с закруглением влево и вправо.</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10.</w:t>
            </w:r>
          </w:p>
        </w:tc>
        <w:tc>
          <w:tcPr>
            <w:tcW w:w="7796" w:type="dxa"/>
            <w:vAlign w:val="center"/>
          </w:tcPr>
          <w:p w:rsidR="00B314C4" w:rsidRPr="00B314C4" w:rsidRDefault="00B314C4" w:rsidP="00B314C4">
            <w:pPr>
              <w:spacing w:after="0" w:line="240" w:lineRule="auto"/>
              <w:rPr>
                <w:rFonts w:ascii="Calibri" w:eastAsia="Calibri" w:hAnsi="Calibri" w:cs="Times New Roman"/>
                <w:sz w:val="24"/>
                <w:szCs w:val="24"/>
                <w:lang w:eastAsia="ru-RU"/>
              </w:rPr>
            </w:pPr>
            <w:r w:rsidRPr="00B314C4">
              <w:rPr>
                <w:rFonts w:ascii="Times New Roman" w:eastAsia="Times New Roman" w:hAnsi="Times New Roman" w:cs="Times New Roman"/>
                <w:sz w:val="24"/>
                <w:szCs w:val="24"/>
                <w:lang w:eastAsia="ru-RU"/>
              </w:rPr>
              <w:t>Письмо короткой наклонной лини с закруглением внизу вправо. Письмо коротких наклонных линий с закруглением вверху влево и закруглением внизу вправо. Письмо наклонных линий с петлей вверху и внизу.</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11.</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Письмо наклонных линий с петлей вверху и внизу. Письмо полуовалов, их чередование. Письмо овалов.</w:t>
            </w:r>
            <w:r w:rsidRPr="00B314C4">
              <w:rPr>
                <w:rFonts w:ascii="Times New Roman" w:eastAsia="Calibri" w:hAnsi="Times New Roman" w:cs="Times New Roman"/>
                <w:sz w:val="24"/>
                <w:szCs w:val="24"/>
              </w:rPr>
              <w:t xml:space="preserve"> </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12.</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Строчная и заглавная буква А,а.</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13.</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Строчная и заглавная буквы О, о.</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14.</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Строчная буква и.</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15.</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Заглавная буквы И.</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16.</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Строчная буква ы.</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lastRenderedPageBreak/>
              <w:t>17.</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Строчная и заглавная буквы У, у.</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8505" w:type="dxa"/>
            <w:gridSpan w:val="2"/>
          </w:tcPr>
          <w:p w:rsidR="00B314C4" w:rsidRPr="00B314C4" w:rsidRDefault="00B314C4" w:rsidP="00B314C4">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Calibri" w:hAnsi="Times New Roman" w:cs="Times New Roman"/>
                <w:b/>
                <w:sz w:val="24"/>
                <w:szCs w:val="24"/>
              </w:rPr>
              <w:t>Букварный период (67 +5 ч)</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18.</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Строчная и заглавная буквы Н, н.</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19.</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Строчная и заглавная буквы С, с.</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20.</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Заглавная буква С.</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21.</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Строчная и заглавная буквы К, к.</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22.</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Строчная и заглавная буквы Т, т.</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23.</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Строчная и заглавная буквы Т, т</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24.</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Строчная и заглавная буквы Л, л.</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25.</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 xml:space="preserve">Повторение и закрепление изученного. </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26.</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Строчная и заглавная буква Р, р.</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27.</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Строчная и заглавная буквы В, в.</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28.</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Строчная и заглавная буквы Е, е.</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29.</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Строчная и заглавная буквы П, п.</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30.</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 xml:space="preserve">Строчная и заглавная буквы П, п. </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31.</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Строчная и заглавная буквы М, м.</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32.</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Строчная и заглавная буквы М, м</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335"/>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33.</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Строчная и заглавная буквы З, з.</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34.</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Строчная и заглавная буквы З, з</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35.</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 xml:space="preserve">Строчная и заглавная буквы З, з. </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36.</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Строчная и заглавная буквы Б, б.</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37.</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Строчная и заглавная буквы Б, б</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38.</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Строчная и заглавная буквы Б, .б.</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39.</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Строчная и заглавная буквы Д, д.</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40.</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Строчная и заглавная буквы Д, д</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127"/>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41.</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 xml:space="preserve">Заглавная буква Д. </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26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42.</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Строчная и заглавная буквы Я, я.</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43.</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 xml:space="preserve">Строчная и заглавная буквы Я, я </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44.</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 xml:space="preserve">Строчная и заглавная буквы Я, я. </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 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45.</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Строчная и заглавная буквы Я, .я.</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46.</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Строчная и заглавная буквы Г, г.</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47.</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Строчная и заглавная буквы Г, г</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48</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Строчная буква ч.</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49.</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Строчная буква ч</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50.</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Заглавная буква Ч.</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51.</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 xml:space="preserve">Буква ь. </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52.</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Буква ь.</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53.</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Строчная и заглавная буквы Ш, ш.</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54.</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Строчная и заглавная буквы Ш, ш</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55.</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Письмо слогов и слов с изученными буквами.</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56.</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Строчная и заглавная буквы Ж, ж.</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57.</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Строчная и заглавная буквы Ж, ж</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58.</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 xml:space="preserve">Строчная буква ё. </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59.</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Строчная буква ё.</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60.</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Заглавная буква Ё.</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61.</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Строчная и заглавная буквы Й, й.</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62.</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Строчная и заглавная буквы Х, х.</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63.</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Строчная и заглавная буквы Х, х</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 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lastRenderedPageBreak/>
              <w:t>64.</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Строчная и заглавная буквы Х, .х.</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65.</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 xml:space="preserve">Письмо изученных букв, слогов. Письмо элементов изученных букв. </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66.</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color w:val="FF0000"/>
                <w:sz w:val="24"/>
                <w:szCs w:val="24"/>
                <w:lang w:eastAsia="ru-RU"/>
              </w:rPr>
            </w:pPr>
            <w:r w:rsidRPr="00B314C4">
              <w:rPr>
                <w:rFonts w:ascii="Times New Roman" w:eastAsia="Times New Roman" w:hAnsi="Times New Roman" w:cs="Times New Roman"/>
                <w:sz w:val="24"/>
                <w:szCs w:val="24"/>
                <w:lang w:eastAsia="ru-RU"/>
              </w:rPr>
              <w:t>Строчная и заглавная буквы Ю, ю.</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67.</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Строчная и заглавная буквы Ю, ю</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68.</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Строчная и заглавная буквы Ю,ю</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69.</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Строчная и заглавная буквы Ц, ц</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70.</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Строчная и заглавная буквы Ц, ц.</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71.</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 xml:space="preserve">Письмо слогов и слов с буквами Ц, ц и другими изученными буквами. </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72.</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Строчная и заглавная буквы Э, э.</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vAlign w:val="center"/>
          </w:tcPr>
          <w:p w:rsidR="00B314C4" w:rsidRPr="00B314C4" w:rsidRDefault="00B314C4" w:rsidP="00B314C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73.</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Строчная и заглавная буквы Э, э</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vAlign w:val="center"/>
          </w:tcPr>
          <w:p w:rsidR="00B314C4" w:rsidRPr="00B314C4" w:rsidRDefault="00B314C4" w:rsidP="00B314C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74.</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Строчная буква  щ.</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vAlign w:val="center"/>
          </w:tcPr>
          <w:p w:rsidR="00B314C4" w:rsidRPr="00B314C4" w:rsidRDefault="00B314C4" w:rsidP="00B314C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75.</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Строчная буква  щ</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vAlign w:val="center"/>
          </w:tcPr>
          <w:p w:rsidR="00B314C4" w:rsidRPr="00B314C4" w:rsidRDefault="00B314C4" w:rsidP="00B314C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76.</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Заглавная буква Щ.</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vAlign w:val="center"/>
          </w:tcPr>
          <w:p w:rsidR="00B314C4" w:rsidRPr="00B314C4" w:rsidRDefault="00B314C4" w:rsidP="00B314C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77.</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Строчная и заглавная буквы Ф, ф.</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vAlign w:val="center"/>
          </w:tcPr>
          <w:p w:rsidR="00B314C4" w:rsidRPr="00B314C4" w:rsidRDefault="00B314C4" w:rsidP="00B314C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78.</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Строчные буквы ь, ъ.</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vAlign w:val="center"/>
          </w:tcPr>
          <w:p w:rsidR="00B314C4" w:rsidRPr="00B314C4" w:rsidRDefault="00B314C4" w:rsidP="00B314C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79.</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Письмо слогов и слов с изученными буквами..</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vAlign w:val="center"/>
          </w:tcPr>
          <w:p w:rsidR="00B314C4" w:rsidRPr="00B314C4" w:rsidRDefault="00B314C4" w:rsidP="00B314C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80.</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 xml:space="preserve">Письмо слогов и слов с изученными буквами. </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vAlign w:val="center"/>
          </w:tcPr>
          <w:p w:rsidR="00B314C4" w:rsidRPr="00B314C4" w:rsidRDefault="00B314C4" w:rsidP="00B314C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val="en-US" w:eastAsia="ru-RU"/>
              </w:rPr>
              <w:t>81</w:t>
            </w:r>
            <w:r w:rsidRPr="00B314C4">
              <w:rPr>
                <w:rFonts w:ascii="Times New Roman" w:eastAsia="Times New Roman" w:hAnsi="Times New Roman" w:cs="Times New Roman"/>
                <w:sz w:val="24"/>
                <w:szCs w:val="24"/>
                <w:lang w:eastAsia="ru-RU"/>
              </w:rPr>
              <w:t>.</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Письмо слогов и слов с изученными буквами</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vAlign w:val="center"/>
          </w:tcPr>
          <w:p w:rsidR="00B314C4" w:rsidRPr="00B314C4" w:rsidRDefault="00B314C4" w:rsidP="00B314C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val="en-US" w:eastAsia="ru-RU"/>
              </w:rPr>
              <w:t>82</w:t>
            </w:r>
            <w:r w:rsidRPr="00B314C4">
              <w:rPr>
                <w:rFonts w:ascii="Times New Roman" w:eastAsia="Times New Roman" w:hAnsi="Times New Roman" w:cs="Times New Roman"/>
                <w:sz w:val="24"/>
                <w:szCs w:val="24"/>
                <w:lang w:eastAsia="ru-RU"/>
              </w:rPr>
              <w:t>.</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.Письмо слогов и слов с изученными буквами.</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 ч.</w:t>
            </w:r>
          </w:p>
        </w:tc>
      </w:tr>
      <w:tr w:rsidR="00B314C4" w:rsidRPr="00B314C4" w:rsidTr="0062371B">
        <w:trPr>
          <w:trHeight w:val="90"/>
        </w:trPr>
        <w:tc>
          <w:tcPr>
            <w:tcW w:w="709" w:type="dxa"/>
            <w:vAlign w:val="center"/>
          </w:tcPr>
          <w:p w:rsidR="00B314C4" w:rsidRPr="00B314C4" w:rsidRDefault="00B314C4" w:rsidP="00B314C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83.</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Письмо слогов и слов с изученными .буквами.</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vAlign w:val="center"/>
          </w:tcPr>
          <w:p w:rsidR="00B314C4" w:rsidRPr="00B314C4" w:rsidRDefault="00B314C4" w:rsidP="00B314C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84.</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 xml:space="preserve">Списывание текста с образца. </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vAlign w:val="center"/>
          </w:tcPr>
          <w:p w:rsidR="00B314C4" w:rsidRPr="00B314C4" w:rsidRDefault="00B314C4" w:rsidP="00B314C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85.</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Запись предложений. Оформление границ. Письменный ответ на вопрос.</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vAlign w:val="center"/>
          </w:tcPr>
          <w:p w:rsidR="00B314C4" w:rsidRPr="00B314C4" w:rsidRDefault="00B314C4" w:rsidP="00B314C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86.</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Списывание с печатного и письменного шрифта.</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vAlign w:val="center"/>
          </w:tcPr>
          <w:p w:rsidR="00B314C4" w:rsidRPr="00B314C4" w:rsidRDefault="00B314C4" w:rsidP="00B314C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87.</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 xml:space="preserve">Восстановление деформированного предложения. </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vAlign w:val="center"/>
          </w:tcPr>
          <w:p w:rsidR="00B314C4" w:rsidRPr="00B314C4" w:rsidRDefault="00B314C4" w:rsidP="00B314C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88.</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Слого - звуковой анализ слов.</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vAlign w:val="center"/>
          </w:tcPr>
          <w:p w:rsidR="00B314C4" w:rsidRPr="00B314C4" w:rsidRDefault="00B314C4" w:rsidP="00B314C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89.</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 xml:space="preserve">Запись предложений с комментированием. </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 ч.</w:t>
            </w:r>
          </w:p>
        </w:tc>
      </w:tr>
      <w:tr w:rsidR="00B314C4" w:rsidRPr="00B314C4" w:rsidTr="0062371B">
        <w:trPr>
          <w:trHeight w:val="90"/>
        </w:trPr>
        <w:tc>
          <w:tcPr>
            <w:tcW w:w="8505" w:type="dxa"/>
            <w:gridSpan w:val="2"/>
            <w:vAlign w:val="center"/>
          </w:tcPr>
          <w:p w:rsidR="00B314C4" w:rsidRPr="00B314C4" w:rsidRDefault="00B314C4" w:rsidP="00B314C4">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Calibri" w:hAnsi="Times New Roman" w:cs="Times New Roman"/>
                <w:b/>
                <w:sz w:val="24"/>
                <w:szCs w:val="24"/>
              </w:rPr>
              <w:t>Послебукварный период (20 + 6 ч)</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p>
        </w:tc>
      </w:tr>
      <w:tr w:rsidR="00B314C4" w:rsidRPr="00B314C4" w:rsidTr="0062371B">
        <w:trPr>
          <w:trHeight w:val="90"/>
        </w:trPr>
        <w:tc>
          <w:tcPr>
            <w:tcW w:w="709" w:type="dxa"/>
            <w:vAlign w:val="center"/>
          </w:tcPr>
          <w:p w:rsidR="00B314C4" w:rsidRPr="00B314C4" w:rsidRDefault="00B314C4" w:rsidP="00B314C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90</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 xml:space="preserve">Звуки и буквы. </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vAlign w:val="center"/>
          </w:tcPr>
          <w:p w:rsidR="00B314C4" w:rsidRPr="00B314C4" w:rsidRDefault="00B314C4" w:rsidP="00B314C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91</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Гласные звуки и буквы.</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vAlign w:val="center"/>
          </w:tcPr>
          <w:p w:rsidR="00B314C4" w:rsidRPr="00B314C4" w:rsidRDefault="00B314C4" w:rsidP="00B314C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92</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Перенос слов.</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vAlign w:val="center"/>
          </w:tcPr>
          <w:p w:rsidR="00B314C4" w:rsidRPr="00B314C4" w:rsidRDefault="00B314C4" w:rsidP="00B314C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93</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Гласные буквы е, ё, ю, я.</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vAlign w:val="center"/>
          </w:tcPr>
          <w:p w:rsidR="00B314C4" w:rsidRPr="00B314C4" w:rsidRDefault="00B314C4" w:rsidP="00B314C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94</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Гласные буквы е, ё, ю, я</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vAlign w:val="center"/>
          </w:tcPr>
          <w:p w:rsidR="00B314C4" w:rsidRPr="00B314C4" w:rsidRDefault="00B314C4" w:rsidP="00B314C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95</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 xml:space="preserve">Ударение. </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vAlign w:val="center"/>
          </w:tcPr>
          <w:p w:rsidR="00B314C4" w:rsidRPr="00B314C4" w:rsidRDefault="00B314C4" w:rsidP="00B314C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96</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Calibri" w:hAnsi="Times New Roman" w:cs="Times New Roman"/>
                <w:sz w:val="24"/>
                <w:szCs w:val="24"/>
              </w:rPr>
              <w:t>Распознавание гласных звуков, определение роли букв гласных</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vAlign w:val="center"/>
          </w:tcPr>
          <w:p w:rsidR="00B314C4" w:rsidRPr="00B314C4" w:rsidRDefault="00B314C4" w:rsidP="00B314C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97</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Calibri" w:hAnsi="Times New Roman" w:cs="Times New Roman"/>
                <w:sz w:val="24"/>
                <w:szCs w:val="24"/>
              </w:rPr>
            </w:pPr>
            <w:r w:rsidRPr="00B314C4">
              <w:rPr>
                <w:rFonts w:ascii="Times New Roman" w:eastAsia="Calibri" w:hAnsi="Times New Roman" w:cs="Times New Roman"/>
                <w:sz w:val="24"/>
                <w:szCs w:val="24"/>
              </w:rPr>
              <w:t>Различение мягких и твердых согласных звуков, их обозначение на письме.</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vAlign w:val="center"/>
          </w:tcPr>
          <w:p w:rsidR="00B314C4" w:rsidRPr="00B314C4" w:rsidRDefault="00B314C4" w:rsidP="00B314C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98</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Calibri" w:hAnsi="Times New Roman" w:cs="Times New Roman"/>
                <w:sz w:val="24"/>
                <w:szCs w:val="24"/>
              </w:rPr>
            </w:pPr>
            <w:r w:rsidRPr="00B314C4">
              <w:rPr>
                <w:rFonts w:ascii="Times New Roman" w:eastAsia="Calibri" w:hAnsi="Times New Roman" w:cs="Times New Roman"/>
                <w:sz w:val="24"/>
                <w:szCs w:val="24"/>
              </w:rPr>
              <w:t>Различение мягких и твердых согласных звуков, их обозначение на письме</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vAlign w:val="center"/>
          </w:tcPr>
          <w:p w:rsidR="00B314C4" w:rsidRPr="00B314C4" w:rsidRDefault="00B314C4" w:rsidP="00B314C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99</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Звонкие и глухие согласные звуки и буквы.</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vAlign w:val="center"/>
          </w:tcPr>
          <w:p w:rsidR="00B314C4" w:rsidRPr="00B314C4" w:rsidRDefault="00B314C4" w:rsidP="00B314C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100</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Звонкие и глухие согласные звуки и буквы</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vAlign w:val="center"/>
          </w:tcPr>
          <w:p w:rsidR="00B314C4" w:rsidRPr="00B314C4" w:rsidRDefault="00B314C4" w:rsidP="00B314C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101</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 xml:space="preserve">Алфавит. Расположение слов в алфавитном порядке. </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vAlign w:val="center"/>
          </w:tcPr>
          <w:p w:rsidR="00B314C4" w:rsidRPr="00B314C4" w:rsidRDefault="00B314C4" w:rsidP="00B314C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102</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Алфавит. Расположение слов в алфавитном порядке.</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vAlign w:val="center"/>
          </w:tcPr>
          <w:p w:rsidR="00B314C4" w:rsidRPr="00B314C4" w:rsidRDefault="00B314C4" w:rsidP="00B314C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103</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Оформление предложения на письме.</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vAlign w:val="center"/>
          </w:tcPr>
          <w:p w:rsidR="00B314C4" w:rsidRPr="00B314C4" w:rsidRDefault="00B314C4" w:rsidP="00B314C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104</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Оформление предложения на письме</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vAlign w:val="center"/>
          </w:tcPr>
          <w:p w:rsidR="00B314C4" w:rsidRPr="00B314C4" w:rsidRDefault="00B314C4" w:rsidP="00B314C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105</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Заглавная буква в именах собственных.</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vAlign w:val="center"/>
          </w:tcPr>
          <w:p w:rsidR="00B314C4" w:rsidRPr="00B314C4" w:rsidRDefault="00B314C4" w:rsidP="00B314C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106</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 xml:space="preserve">Заглавная буква в именах собственных. </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vAlign w:val="center"/>
          </w:tcPr>
          <w:p w:rsidR="00B314C4" w:rsidRPr="00B314C4" w:rsidRDefault="00B314C4" w:rsidP="00B314C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107</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Списывание с письменного шрифта.</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 ч.</w:t>
            </w:r>
          </w:p>
        </w:tc>
      </w:tr>
      <w:tr w:rsidR="00B314C4" w:rsidRPr="00B314C4" w:rsidTr="0062371B">
        <w:trPr>
          <w:trHeight w:val="90"/>
        </w:trPr>
        <w:tc>
          <w:tcPr>
            <w:tcW w:w="709" w:type="dxa"/>
            <w:vAlign w:val="center"/>
          </w:tcPr>
          <w:p w:rsidR="00B314C4" w:rsidRPr="00B314C4" w:rsidRDefault="00B314C4" w:rsidP="00B314C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108</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Правописание сочетаний жи, ши.</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vAlign w:val="center"/>
          </w:tcPr>
          <w:p w:rsidR="00B314C4" w:rsidRPr="00B314C4" w:rsidRDefault="00B314C4" w:rsidP="00B314C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lastRenderedPageBreak/>
              <w:t>109</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Правописание сочетаний жи, ши</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vAlign w:val="center"/>
          </w:tcPr>
          <w:p w:rsidR="00B314C4" w:rsidRPr="00B314C4" w:rsidRDefault="00B314C4" w:rsidP="00B314C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110</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Правописание сочетаний ча, ща.</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vAlign w:val="center"/>
          </w:tcPr>
          <w:p w:rsidR="00B314C4" w:rsidRPr="00B314C4" w:rsidRDefault="00B314C4" w:rsidP="00B314C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111</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Правописание сочетаний ча, ща</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vAlign w:val="center"/>
          </w:tcPr>
          <w:p w:rsidR="00B314C4" w:rsidRPr="00B314C4" w:rsidRDefault="00B314C4" w:rsidP="00B314C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112</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Правописание сочетаний чу, щу.</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vAlign w:val="center"/>
          </w:tcPr>
          <w:p w:rsidR="00B314C4" w:rsidRPr="00B314C4" w:rsidRDefault="00B314C4" w:rsidP="00B314C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113</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Правописание сочетаний чу,. щу</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vAlign w:val="center"/>
          </w:tcPr>
          <w:p w:rsidR="00B314C4" w:rsidRPr="00B314C4" w:rsidRDefault="00B314C4" w:rsidP="00B314C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114</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Правописание слов с ъ и ь.</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 ч.</w:t>
            </w:r>
          </w:p>
        </w:tc>
      </w:tr>
      <w:tr w:rsidR="00B314C4" w:rsidRPr="00B314C4" w:rsidTr="0062371B">
        <w:trPr>
          <w:trHeight w:val="90"/>
        </w:trPr>
        <w:tc>
          <w:tcPr>
            <w:tcW w:w="709" w:type="dxa"/>
            <w:vAlign w:val="center"/>
          </w:tcPr>
          <w:p w:rsidR="00B314C4" w:rsidRPr="00B314C4" w:rsidRDefault="00B314C4" w:rsidP="00B314C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115</w:t>
            </w:r>
          </w:p>
        </w:tc>
        <w:tc>
          <w:tcPr>
            <w:tcW w:w="7796"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Списывание с печатного шрифта.</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 ч.</w:t>
            </w:r>
          </w:p>
        </w:tc>
      </w:tr>
      <w:tr w:rsidR="00B314C4" w:rsidRPr="00B314C4" w:rsidTr="0062371B">
        <w:trPr>
          <w:trHeight w:val="90"/>
        </w:trPr>
        <w:tc>
          <w:tcPr>
            <w:tcW w:w="8505" w:type="dxa"/>
            <w:gridSpan w:val="2"/>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итого</w:t>
            </w:r>
          </w:p>
        </w:tc>
        <w:tc>
          <w:tcPr>
            <w:tcW w:w="1134" w:type="dxa"/>
          </w:tcPr>
          <w:p w:rsidR="00B314C4" w:rsidRPr="00B314C4" w:rsidRDefault="00B314C4" w:rsidP="00B314C4">
            <w:pPr>
              <w:spacing w:after="0" w:line="240" w:lineRule="auto"/>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115 ч.</w:t>
            </w:r>
          </w:p>
        </w:tc>
      </w:tr>
    </w:tbl>
    <w:p w:rsidR="00B314C4" w:rsidRPr="00B314C4" w:rsidRDefault="00B314C4" w:rsidP="00B314C4">
      <w:pPr>
        <w:spacing w:after="0" w:line="240" w:lineRule="auto"/>
        <w:rPr>
          <w:rFonts w:ascii="Times New Roman" w:eastAsia="Times New Roman" w:hAnsi="Times New Roman" w:cs="Times New Roman"/>
          <w:sz w:val="24"/>
          <w:szCs w:val="24"/>
          <w:lang w:eastAsia="ru-RU"/>
        </w:rPr>
      </w:pPr>
    </w:p>
    <w:p w:rsidR="00B314C4" w:rsidRPr="00B314C4" w:rsidRDefault="00B314C4" w:rsidP="00B314C4">
      <w:pPr>
        <w:spacing w:after="0" w:line="240" w:lineRule="auto"/>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Тематическое планирование русский язык 2 класс</w:t>
      </w:r>
    </w:p>
    <w:p w:rsidR="00B314C4" w:rsidRPr="00B314C4" w:rsidRDefault="00B314C4" w:rsidP="00B314C4">
      <w:pPr>
        <w:spacing w:after="0" w:line="240" w:lineRule="auto"/>
        <w:jc w:val="center"/>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Русский язык  (50 ч.)</w:t>
      </w:r>
    </w:p>
    <w:p w:rsidR="00B314C4" w:rsidRPr="00B314C4" w:rsidRDefault="00B314C4" w:rsidP="00B314C4">
      <w:pPr>
        <w:spacing w:after="0" w:line="240" w:lineRule="auto"/>
        <w:rPr>
          <w:rFonts w:ascii="Times New Roman" w:eastAsia="Times New Roman" w:hAnsi="Times New Roman" w:cs="Times New Roman"/>
          <w:sz w:val="24"/>
          <w:szCs w:val="24"/>
          <w:lang w:eastAsia="ru-RU"/>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7654"/>
        <w:gridCol w:w="1134"/>
      </w:tblGrid>
      <w:tr w:rsidR="00B314C4" w:rsidRPr="00B314C4" w:rsidTr="0062371B">
        <w:tc>
          <w:tcPr>
            <w:tcW w:w="709" w:type="dxa"/>
          </w:tcPr>
          <w:p w:rsidR="00B314C4" w:rsidRPr="00B314C4" w:rsidRDefault="00B314C4" w:rsidP="00B314C4">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w:t>
            </w:r>
          </w:p>
        </w:tc>
        <w:tc>
          <w:tcPr>
            <w:tcW w:w="7654" w:type="dxa"/>
          </w:tcPr>
          <w:p w:rsidR="00B314C4" w:rsidRPr="00B314C4" w:rsidRDefault="00B314C4" w:rsidP="00B314C4">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Название темы (раздела)</w:t>
            </w:r>
          </w:p>
        </w:tc>
        <w:tc>
          <w:tcPr>
            <w:tcW w:w="1134" w:type="dxa"/>
          </w:tcPr>
          <w:p w:rsidR="00B314C4" w:rsidRPr="00B314C4" w:rsidRDefault="00B314C4" w:rsidP="00B314C4">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Кол-во часов</w:t>
            </w:r>
          </w:p>
        </w:tc>
      </w:tr>
      <w:tr w:rsidR="00B314C4" w:rsidRPr="00B314C4" w:rsidTr="0062371B">
        <w:trPr>
          <w:trHeight w:val="90"/>
        </w:trPr>
        <w:tc>
          <w:tcPr>
            <w:tcW w:w="8363" w:type="dxa"/>
            <w:gridSpan w:val="2"/>
          </w:tcPr>
          <w:p w:rsidR="00B314C4" w:rsidRPr="00B314C4" w:rsidRDefault="00B314C4" w:rsidP="00B314C4">
            <w:pPr>
              <w:spacing w:after="0" w:line="240" w:lineRule="auto"/>
              <w:jc w:val="center"/>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Наша речь</w:t>
            </w:r>
            <w:r w:rsidRPr="00B314C4">
              <w:rPr>
                <w:rFonts w:ascii="Times New Roman" w:eastAsia="Times New Roman" w:hAnsi="Times New Roman" w:cs="Times New Roman"/>
                <w:sz w:val="24"/>
                <w:szCs w:val="24"/>
                <w:lang w:eastAsia="ru-RU"/>
              </w:rPr>
              <w:t xml:space="preserve"> </w:t>
            </w:r>
            <w:r w:rsidRPr="00B314C4">
              <w:rPr>
                <w:rFonts w:ascii="Times New Roman" w:eastAsia="Times New Roman" w:hAnsi="Times New Roman" w:cs="Times New Roman"/>
                <w:b/>
                <w:sz w:val="24"/>
                <w:szCs w:val="24"/>
                <w:lang w:eastAsia="ru-RU"/>
              </w:rPr>
              <w:t>(2 ч.)</w:t>
            </w:r>
          </w:p>
        </w:tc>
        <w:tc>
          <w:tcPr>
            <w:tcW w:w="1134" w:type="dxa"/>
          </w:tcPr>
          <w:p w:rsidR="00B314C4" w:rsidRPr="00B314C4" w:rsidRDefault="00B314C4" w:rsidP="00B314C4">
            <w:pPr>
              <w:spacing w:after="0" w:line="240" w:lineRule="auto"/>
              <w:jc w:val="center"/>
              <w:rPr>
                <w:rFonts w:ascii="Times New Roman" w:eastAsia="Times New Roman" w:hAnsi="Times New Roman" w:cs="Times New Roman"/>
                <w:b/>
                <w:sz w:val="24"/>
                <w:szCs w:val="24"/>
                <w:lang w:eastAsia="ru-RU"/>
              </w:rPr>
            </w:pP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w:t>
            </w:r>
          </w:p>
        </w:tc>
        <w:tc>
          <w:tcPr>
            <w:tcW w:w="7654" w:type="dxa"/>
            <w:vAlign w:val="center"/>
          </w:tcPr>
          <w:p w:rsidR="00B314C4" w:rsidRPr="00B314C4" w:rsidRDefault="00B314C4" w:rsidP="00B314C4">
            <w:pPr>
              <w:widowControl w:val="0"/>
              <w:autoSpaceDE w:val="0"/>
              <w:autoSpaceDN w:val="0"/>
              <w:adjustRightInd w:val="0"/>
              <w:spacing w:after="0" w:line="240" w:lineRule="auto"/>
              <w:ind w:right="-108"/>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 xml:space="preserve">Знакомство с учебником. Язык и речь,  их значение в жизни людей. Виды речи  .                                                      </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2.</w:t>
            </w:r>
          </w:p>
        </w:tc>
        <w:tc>
          <w:tcPr>
            <w:tcW w:w="7654"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Русский язык – родной язык русского народа.</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9497" w:type="dxa"/>
            <w:gridSpan w:val="3"/>
          </w:tcPr>
          <w:p w:rsidR="00B314C4" w:rsidRPr="00B314C4" w:rsidRDefault="00B314C4" w:rsidP="00B314C4">
            <w:pPr>
              <w:spacing w:after="0" w:line="240" w:lineRule="auto"/>
              <w:jc w:val="center"/>
              <w:rPr>
                <w:rFonts w:ascii="Times New Roman" w:eastAsia="Times New Roman" w:hAnsi="Times New Roman" w:cs="Times New Roman"/>
                <w:b/>
                <w:sz w:val="24"/>
                <w:szCs w:val="24"/>
                <w:lang w:eastAsia="ru-RU"/>
              </w:rPr>
            </w:pPr>
            <w:r w:rsidRPr="00B314C4">
              <w:rPr>
                <w:rFonts w:ascii="Times New Roman" w:eastAsia="Calibri" w:hAnsi="Times New Roman" w:cs="Times New Roman"/>
                <w:b/>
                <w:sz w:val="24"/>
                <w:szCs w:val="24"/>
              </w:rPr>
              <w:t>Текст, предложение, диалог (3 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3.</w:t>
            </w:r>
          </w:p>
        </w:tc>
        <w:tc>
          <w:tcPr>
            <w:tcW w:w="7654" w:type="dxa"/>
            <w:vAlign w:val="center"/>
          </w:tcPr>
          <w:p w:rsidR="00B314C4" w:rsidRPr="00B314C4" w:rsidRDefault="00B314C4" w:rsidP="00B314C4">
            <w:pPr>
              <w:spacing w:after="0" w:line="240" w:lineRule="auto"/>
              <w:rPr>
                <w:rFonts w:ascii="Times New Roman" w:eastAsia="Calibri" w:hAnsi="Times New Roman" w:cs="Times New Roman"/>
                <w:sz w:val="24"/>
                <w:szCs w:val="24"/>
              </w:rPr>
            </w:pPr>
            <w:r w:rsidRPr="00B314C4">
              <w:rPr>
                <w:rFonts w:ascii="Times New Roman" w:eastAsia="Calibri" w:hAnsi="Times New Roman" w:cs="Times New Roman"/>
                <w:sz w:val="24"/>
                <w:szCs w:val="24"/>
              </w:rPr>
              <w:t>Текст. Смысловая связь предложений в тексте. Заголовок текста.</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4.</w:t>
            </w:r>
          </w:p>
        </w:tc>
        <w:tc>
          <w:tcPr>
            <w:tcW w:w="7654" w:type="dxa"/>
            <w:vAlign w:val="center"/>
          </w:tcPr>
          <w:p w:rsidR="00B314C4" w:rsidRPr="00B314C4" w:rsidRDefault="00B314C4" w:rsidP="00B314C4">
            <w:pPr>
              <w:spacing w:after="0" w:line="240" w:lineRule="auto"/>
              <w:rPr>
                <w:rFonts w:ascii="Times New Roman" w:eastAsia="Calibri" w:hAnsi="Times New Roman" w:cs="Times New Roman"/>
                <w:sz w:val="24"/>
                <w:szCs w:val="24"/>
              </w:rPr>
            </w:pPr>
            <w:r w:rsidRPr="00B314C4">
              <w:rPr>
                <w:rFonts w:ascii="Times New Roman" w:eastAsia="Calibri" w:hAnsi="Times New Roman" w:cs="Times New Roman"/>
                <w:sz w:val="24"/>
                <w:szCs w:val="24"/>
              </w:rPr>
              <w:t>Предложение как группа слов, выражающая законченную мысль. Выделение предложений из речи. Связь слов в предложении.</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5.</w:t>
            </w:r>
          </w:p>
        </w:tc>
        <w:tc>
          <w:tcPr>
            <w:tcW w:w="7654" w:type="dxa"/>
            <w:vAlign w:val="center"/>
          </w:tcPr>
          <w:p w:rsidR="00B314C4" w:rsidRPr="00B314C4" w:rsidRDefault="00B314C4" w:rsidP="00B314C4">
            <w:pPr>
              <w:spacing w:after="0" w:line="240" w:lineRule="auto"/>
              <w:rPr>
                <w:rFonts w:ascii="Times New Roman" w:eastAsia="Calibri" w:hAnsi="Times New Roman" w:cs="Times New Roman"/>
                <w:sz w:val="24"/>
                <w:szCs w:val="24"/>
              </w:rPr>
            </w:pPr>
            <w:r w:rsidRPr="00B314C4">
              <w:rPr>
                <w:rFonts w:ascii="Times New Roman" w:eastAsia="Calibri" w:hAnsi="Times New Roman" w:cs="Times New Roman"/>
                <w:sz w:val="24"/>
                <w:szCs w:val="24"/>
              </w:rPr>
              <w:t>Диалог. Знаки препинания в конце предложения.</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381"/>
        </w:trPr>
        <w:tc>
          <w:tcPr>
            <w:tcW w:w="9497" w:type="dxa"/>
            <w:gridSpan w:val="3"/>
          </w:tcPr>
          <w:p w:rsidR="00B314C4" w:rsidRPr="00B314C4" w:rsidRDefault="00B314C4" w:rsidP="00B314C4">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Calibri" w:hAnsi="Times New Roman" w:cs="Times New Roman"/>
                <w:b/>
                <w:sz w:val="24"/>
                <w:szCs w:val="24"/>
              </w:rPr>
              <w:t>Слова, слова, слова… (4 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6.</w:t>
            </w:r>
          </w:p>
        </w:tc>
        <w:tc>
          <w:tcPr>
            <w:tcW w:w="7654" w:type="dxa"/>
            <w:vAlign w:val="center"/>
          </w:tcPr>
          <w:p w:rsidR="00B314C4" w:rsidRPr="00B314C4" w:rsidRDefault="00B314C4" w:rsidP="00B314C4">
            <w:pPr>
              <w:spacing w:after="0" w:line="240" w:lineRule="auto"/>
              <w:rPr>
                <w:rFonts w:ascii="Times New Roman" w:eastAsia="Calibri" w:hAnsi="Times New Roman" w:cs="Times New Roman"/>
                <w:sz w:val="24"/>
                <w:szCs w:val="24"/>
              </w:rPr>
            </w:pPr>
            <w:r w:rsidRPr="00B314C4">
              <w:rPr>
                <w:rFonts w:ascii="Times New Roman" w:eastAsia="Calibri" w:hAnsi="Times New Roman" w:cs="Times New Roman"/>
                <w:sz w:val="24"/>
                <w:szCs w:val="24"/>
              </w:rPr>
              <w:t xml:space="preserve">Слово. Роль слов в речи. </w:t>
            </w:r>
            <w:r w:rsidRPr="00B314C4">
              <w:rPr>
                <w:rFonts w:ascii="Times New Roman" w:eastAsia="Times New Roman" w:hAnsi="Times New Roman" w:cs="Times New Roman"/>
                <w:iCs/>
                <w:sz w:val="24"/>
                <w:szCs w:val="24"/>
              </w:rPr>
              <w:t>Составление текста по рисунку и опорным словам.</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7.</w:t>
            </w:r>
          </w:p>
        </w:tc>
        <w:tc>
          <w:tcPr>
            <w:tcW w:w="7654" w:type="dxa"/>
            <w:vAlign w:val="center"/>
          </w:tcPr>
          <w:p w:rsidR="00B314C4" w:rsidRPr="00B314C4" w:rsidRDefault="00B314C4" w:rsidP="00B314C4">
            <w:pPr>
              <w:spacing w:after="0" w:line="240" w:lineRule="auto"/>
              <w:rPr>
                <w:rFonts w:ascii="Times New Roman" w:eastAsia="Times New Roman" w:hAnsi="Times New Roman" w:cs="Times New Roman"/>
                <w:iCs/>
                <w:sz w:val="24"/>
                <w:szCs w:val="24"/>
              </w:rPr>
            </w:pPr>
            <w:r w:rsidRPr="00B314C4">
              <w:rPr>
                <w:rFonts w:ascii="Times New Roman" w:eastAsia="Times New Roman" w:hAnsi="Times New Roman" w:cs="Times New Roman"/>
                <w:iCs/>
                <w:sz w:val="24"/>
                <w:szCs w:val="24"/>
              </w:rPr>
              <w:t xml:space="preserve">Слова-названия предметов и явлений, слова-названия признаков предметов, слова-названия действий предметов </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8.</w:t>
            </w:r>
          </w:p>
        </w:tc>
        <w:tc>
          <w:tcPr>
            <w:tcW w:w="7654" w:type="dxa"/>
            <w:vAlign w:val="center"/>
          </w:tcPr>
          <w:p w:rsidR="00B314C4" w:rsidRPr="00B314C4" w:rsidRDefault="00B314C4" w:rsidP="00B314C4">
            <w:pPr>
              <w:spacing w:after="0" w:line="240" w:lineRule="auto"/>
              <w:rPr>
                <w:rFonts w:ascii="Times New Roman" w:eastAsia="Times New Roman" w:hAnsi="Times New Roman" w:cs="Times New Roman"/>
                <w:iCs/>
                <w:sz w:val="24"/>
                <w:szCs w:val="24"/>
              </w:rPr>
            </w:pPr>
            <w:r w:rsidRPr="00B314C4">
              <w:rPr>
                <w:rFonts w:ascii="Times New Roman" w:eastAsia="Times New Roman" w:hAnsi="Times New Roman" w:cs="Times New Roman"/>
                <w:iCs/>
                <w:sz w:val="24"/>
                <w:szCs w:val="24"/>
              </w:rPr>
              <w:t>Тематические группы слов. «Вежливые слова».</w:t>
            </w:r>
            <w:r w:rsidRPr="00B314C4">
              <w:rPr>
                <w:rFonts w:ascii="Times New Roman" w:eastAsia="Times New Roman" w:hAnsi="Times New Roman" w:cs="Times New Roman"/>
                <w:sz w:val="24"/>
                <w:szCs w:val="24"/>
                <w:lang w:eastAsia="ru-RU"/>
              </w:rPr>
              <w:t>.</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9.</w:t>
            </w:r>
          </w:p>
        </w:tc>
        <w:tc>
          <w:tcPr>
            <w:tcW w:w="7654" w:type="dxa"/>
            <w:vAlign w:val="center"/>
          </w:tcPr>
          <w:p w:rsidR="00B314C4" w:rsidRPr="00B314C4" w:rsidRDefault="00B314C4" w:rsidP="00B314C4">
            <w:pPr>
              <w:spacing w:after="0" w:line="240" w:lineRule="auto"/>
              <w:rPr>
                <w:rFonts w:ascii="Times New Roman" w:eastAsia="Times New Roman" w:hAnsi="Times New Roman" w:cs="Times New Roman"/>
                <w:iCs/>
                <w:sz w:val="24"/>
                <w:szCs w:val="24"/>
              </w:rPr>
            </w:pPr>
            <w:r w:rsidRPr="00B314C4">
              <w:rPr>
                <w:rFonts w:ascii="Times New Roman" w:eastAsia="Times New Roman" w:hAnsi="Times New Roman" w:cs="Times New Roman"/>
                <w:iCs/>
                <w:sz w:val="24"/>
                <w:szCs w:val="24"/>
              </w:rPr>
              <w:t>Слова однозначные и многозначные. Слова, близкие и противоположные по значению.</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9497" w:type="dxa"/>
            <w:gridSpan w:val="3"/>
          </w:tcPr>
          <w:p w:rsidR="00B314C4" w:rsidRPr="00B314C4" w:rsidRDefault="00B314C4" w:rsidP="00B314C4">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Calibri" w:hAnsi="Times New Roman" w:cs="Times New Roman"/>
                <w:b/>
                <w:sz w:val="24"/>
                <w:szCs w:val="24"/>
              </w:rPr>
              <w:t>Слово и слог. Ударение (6ч)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10.</w:t>
            </w:r>
          </w:p>
        </w:tc>
        <w:tc>
          <w:tcPr>
            <w:tcW w:w="7654"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b/>
                <w:sz w:val="24"/>
                <w:szCs w:val="24"/>
                <w:lang w:eastAsia="ru-RU"/>
              </w:rPr>
              <w:t>Слово и слог</w:t>
            </w:r>
            <w:r w:rsidRPr="00B314C4">
              <w:rPr>
                <w:rFonts w:ascii="Times New Roman" w:eastAsia="Times New Roman" w:hAnsi="Times New Roman" w:cs="Times New Roman"/>
                <w:sz w:val="24"/>
                <w:szCs w:val="24"/>
                <w:lang w:eastAsia="ru-RU"/>
              </w:rPr>
              <w:t xml:space="preserve"> .Слог как минимальная произносительная единица.</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11.</w:t>
            </w:r>
          </w:p>
        </w:tc>
        <w:tc>
          <w:tcPr>
            <w:tcW w:w="7654"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Деление слов на слоги.</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12.</w:t>
            </w:r>
          </w:p>
        </w:tc>
        <w:tc>
          <w:tcPr>
            <w:tcW w:w="7654"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b/>
                <w:sz w:val="24"/>
                <w:szCs w:val="24"/>
                <w:lang w:eastAsia="ru-RU"/>
              </w:rPr>
              <w:t>Перенос слов.</w:t>
            </w:r>
            <w:r w:rsidRPr="00B314C4">
              <w:rPr>
                <w:rFonts w:ascii="Times New Roman" w:eastAsia="Times New Roman" w:hAnsi="Times New Roman" w:cs="Times New Roman"/>
                <w:sz w:val="24"/>
                <w:szCs w:val="24"/>
                <w:lang w:eastAsia="ru-RU"/>
              </w:rPr>
              <w:t xml:space="preserve"> Правила переноса слов</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13.</w:t>
            </w:r>
          </w:p>
        </w:tc>
        <w:tc>
          <w:tcPr>
            <w:tcW w:w="7654"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Правила переноса слов .</w:t>
            </w:r>
            <w:r w:rsidRPr="00B314C4">
              <w:rPr>
                <w:rFonts w:ascii="Times New Roman" w:eastAsia="Times New Roman" w:hAnsi="Times New Roman" w:cs="Times New Roman"/>
                <w:b/>
                <w:i/>
                <w:sz w:val="24"/>
                <w:szCs w:val="24"/>
                <w:lang w:eastAsia="ru-RU"/>
              </w:rPr>
              <w:t xml:space="preserve"> </w:t>
            </w:r>
            <w:r w:rsidRPr="00B314C4">
              <w:rPr>
                <w:rFonts w:ascii="Times New Roman" w:eastAsia="Times New Roman" w:hAnsi="Times New Roman" w:cs="Times New Roman"/>
                <w:sz w:val="24"/>
                <w:szCs w:val="24"/>
                <w:lang w:eastAsia="ru-RU"/>
              </w:rPr>
              <w:t xml:space="preserve">Наблюдение над словом как средством создания словесно – художественного образа </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14.</w:t>
            </w:r>
          </w:p>
        </w:tc>
        <w:tc>
          <w:tcPr>
            <w:tcW w:w="7654"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b/>
                <w:sz w:val="24"/>
                <w:szCs w:val="24"/>
                <w:lang w:eastAsia="ru-RU"/>
              </w:rPr>
              <w:t>Ударение.</w:t>
            </w:r>
            <w:r w:rsidRPr="00B314C4">
              <w:rPr>
                <w:rFonts w:ascii="Times New Roman" w:eastAsia="Times New Roman" w:hAnsi="Times New Roman" w:cs="Times New Roman"/>
                <w:sz w:val="24"/>
                <w:szCs w:val="24"/>
                <w:lang w:eastAsia="ru-RU"/>
              </w:rPr>
              <w:t xml:space="preserve"> Способы выделения ударения.</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15.</w:t>
            </w:r>
          </w:p>
        </w:tc>
        <w:tc>
          <w:tcPr>
            <w:tcW w:w="7654"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Словообразующая роль ударения. Зависимость значения слова от ударения. Коллективное составление содержания основной части сказки</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9497" w:type="dxa"/>
            <w:gridSpan w:val="3"/>
          </w:tcPr>
          <w:p w:rsidR="00B314C4" w:rsidRPr="00B314C4" w:rsidRDefault="00B314C4" w:rsidP="00B314C4">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Calibri" w:hAnsi="Times New Roman" w:cs="Times New Roman"/>
                <w:b/>
                <w:sz w:val="24"/>
                <w:szCs w:val="24"/>
              </w:rPr>
              <w:t>Звуки и буквы (34ч)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16.</w:t>
            </w:r>
          </w:p>
        </w:tc>
        <w:tc>
          <w:tcPr>
            <w:tcW w:w="7654"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Calibri" w:hAnsi="Times New Roman" w:cs="Times New Roman"/>
                <w:b/>
                <w:sz w:val="24"/>
                <w:szCs w:val="24"/>
              </w:rPr>
              <w:t xml:space="preserve">Звуки и буквы . </w:t>
            </w:r>
            <w:r w:rsidRPr="00B314C4">
              <w:rPr>
                <w:rFonts w:ascii="Times New Roman" w:eastAsia="Times New Roman" w:hAnsi="Times New Roman" w:cs="Times New Roman"/>
                <w:sz w:val="24"/>
                <w:szCs w:val="24"/>
                <w:lang w:eastAsia="ru-RU"/>
              </w:rPr>
              <w:t>Смыслоразличительная роль звуков и букв в слове.</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17.</w:t>
            </w:r>
          </w:p>
        </w:tc>
        <w:tc>
          <w:tcPr>
            <w:tcW w:w="7654"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Условные звуковые обозначения слов. Наблюдение над изобразительными возможностями языка</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18.</w:t>
            </w:r>
          </w:p>
        </w:tc>
        <w:tc>
          <w:tcPr>
            <w:tcW w:w="7654"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b/>
                <w:sz w:val="24"/>
                <w:szCs w:val="24"/>
                <w:lang w:eastAsia="ru-RU"/>
              </w:rPr>
              <w:t>Русский алфавит, или Азбука.</w:t>
            </w:r>
            <w:r w:rsidRPr="00B314C4">
              <w:rPr>
                <w:rFonts w:ascii="Times New Roman" w:eastAsia="Times New Roman" w:hAnsi="Times New Roman" w:cs="Times New Roman"/>
                <w:sz w:val="24"/>
                <w:szCs w:val="24"/>
                <w:lang w:eastAsia="ru-RU"/>
              </w:rPr>
              <w:t xml:space="preserve"> Значение алфавита.</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19.</w:t>
            </w:r>
          </w:p>
        </w:tc>
        <w:tc>
          <w:tcPr>
            <w:tcW w:w="7654"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Использование алфавита при работе со словарями.</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20.</w:t>
            </w:r>
          </w:p>
        </w:tc>
        <w:tc>
          <w:tcPr>
            <w:tcW w:w="7654"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b/>
                <w:sz w:val="24"/>
                <w:szCs w:val="24"/>
                <w:lang w:eastAsia="ru-RU"/>
              </w:rPr>
              <w:t>Гласные звуки.</w:t>
            </w:r>
            <w:r w:rsidRPr="00B314C4">
              <w:rPr>
                <w:rFonts w:ascii="Times New Roman" w:eastAsia="Times New Roman" w:hAnsi="Times New Roman" w:cs="Times New Roman"/>
                <w:sz w:val="24"/>
                <w:szCs w:val="24"/>
                <w:lang w:eastAsia="ru-RU"/>
              </w:rPr>
              <w:t xml:space="preserve"> Буквы, обозначающие гласные звуки</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lastRenderedPageBreak/>
              <w:t>21.</w:t>
            </w:r>
          </w:p>
        </w:tc>
        <w:tc>
          <w:tcPr>
            <w:tcW w:w="7654"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Буквы е, ё, ю, я и их функции в слове</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22.</w:t>
            </w:r>
          </w:p>
        </w:tc>
        <w:tc>
          <w:tcPr>
            <w:tcW w:w="7654"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Слова с буквой э. Составление развернутого ответа на вопрос.</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23.</w:t>
            </w:r>
          </w:p>
        </w:tc>
        <w:tc>
          <w:tcPr>
            <w:tcW w:w="7654"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b/>
                <w:sz w:val="24"/>
                <w:szCs w:val="24"/>
                <w:lang w:eastAsia="ru-RU"/>
              </w:rPr>
              <w:t>Ударные и безударные гласные звуки</w:t>
            </w:r>
            <w:r w:rsidRPr="00B314C4">
              <w:rPr>
                <w:rFonts w:ascii="Times New Roman" w:eastAsia="Times New Roman" w:hAnsi="Times New Roman" w:cs="Times New Roman"/>
                <w:sz w:val="24"/>
                <w:szCs w:val="24"/>
                <w:lang w:eastAsia="ru-RU"/>
              </w:rPr>
              <w:t>. Произношение ударного и безударного  гласного звука в слове и их обозначение буквой  на письме.</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24.</w:t>
            </w:r>
          </w:p>
        </w:tc>
        <w:tc>
          <w:tcPr>
            <w:tcW w:w="7654"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 xml:space="preserve">Особенности проверяемых и проверочных слов. Правило обозначения буквой безударного гласного звука в двусложных словах. </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25.</w:t>
            </w:r>
          </w:p>
        </w:tc>
        <w:tc>
          <w:tcPr>
            <w:tcW w:w="7654"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 xml:space="preserve">Способы проверки написания буквы, обозначающей безударный гласный звук. </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p>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26.</w:t>
            </w:r>
          </w:p>
        </w:tc>
        <w:tc>
          <w:tcPr>
            <w:tcW w:w="7654"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Написание слов непроверяемой буквой безударного гласного звука. Составление устного рассказа по рисунку и опорным словам</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p>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27.</w:t>
            </w:r>
          </w:p>
        </w:tc>
        <w:tc>
          <w:tcPr>
            <w:tcW w:w="7654"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b/>
                <w:i/>
                <w:sz w:val="24"/>
                <w:szCs w:val="24"/>
                <w:lang w:eastAsia="ru-RU"/>
              </w:rPr>
            </w:pPr>
            <w:r w:rsidRPr="00B314C4">
              <w:rPr>
                <w:rFonts w:ascii="Times New Roman" w:eastAsia="Times New Roman" w:hAnsi="Times New Roman" w:cs="Times New Roman"/>
                <w:b/>
                <w:i/>
                <w:sz w:val="24"/>
                <w:szCs w:val="24"/>
                <w:lang w:eastAsia="ru-RU"/>
              </w:rPr>
              <w:t>Проверочный диктант.</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28.</w:t>
            </w:r>
          </w:p>
        </w:tc>
        <w:tc>
          <w:tcPr>
            <w:tcW w:w="7654"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b/>
                <w:sz w:val="24"/>
                <w:szCs w:val="24"/>
                <w:lang w:eastAsia="ru-RU"/>
              </w:rPr>
              <w:t>Согласные звуки.</w:t>
            </w:r>
            <w:r w:rsidRPr="00B314C4">
              <w:rPr>
                <w:rFonts w:ascii="Times New Roman" w:eastAsia="Times New Roman" w:hAnsi="Times New Roman" w:cs="Times New Roman"/>
                <w:sz w:val="24"/>
                <w:szCs w:val="24"/>
                <w:lang w:eastAsia="ru-RU"/>
              </w:rPr>
              <w:t xml:space="preserve"> Буквы, обозначающие согласные звуки. Смыслоразличительная роль согласных звуков  и букв, обозначающих согласные звуки.</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29.</w:t>
            </w:r>
          </w:p>
        </w:tc>
        <w:tc>
          <w:tcPr>
            <w:tcW w:w="7654"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Слова с удвоенными согласными</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30.</w:t>
            </w:r>
          </w:p>
        </w:tc>
        <w:tc>
          <w:tcPr>
            <w:tcW w:w="7654"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 xml:space="preserve">Буквы Й и И </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31.</w:t>
            </w:r>
          </w:p>
        </w:tc>
        <w:tc>
          <w:tcPr>
            <w:tcW w:w="7654"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b/>
                <w:sz w:val="24"/>
                <w:szCs w:val="24"/>
                <w:lang w:eastAsia="ru-RU"/>
              </w:rPr>
              <w:t>Твердые и мягкие согласные звуки</w:t>
            </w:r>
            <w:r w:rsidRPr="00B314C4">
              <w:rPr>
                <w:rFonts w:ascii="Times New Roman" w:eastAsia="Times New Roman" w:hAnsi="Times New Roman" w:cs="Times New Roman"/>
                <w:sz w:val="24"/>
                <w:szCs w:val="24"/>
                <w:lang w:eastAsia="ru-RU"/>
              </w:rPr>
              <w:t xml:space="preserve">. Согласные парные и непарные по твердости-мягкости. </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32.</w:t>
            </w:r>
          </w:p>
        </w:tc>
        <w:tc>
          <w:tcPr>
            <w:tcW w:w="7654"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 xml:space="preserve">Буквы для обозначения твердых и мягких согласных звуков. </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35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33.</w:t>
            </w:r>
          </w:p>
        </w:tc>
        <w:tc>
          <w:tcPr>
            <w:tcW w:w="7654"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Обозначение мягкости согласных звуков на письме буквами и, е, ё, ю, я, ь.</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34.</w:t>
            </w:r>
          </w:p>
        </w:tc>
        <w:tc>
          <w:tcPr>
            <w:tcW w:w="7654"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Мягкий знак как показатель мягкости предшествующего согласного звука.</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35.</w:t>
            </w:r>
          </w:p>
        </w:tc>
        <w:tc>
          <w:tcPr>
            <w:tcW w:w="7654"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Мягкий знак как показатель мягкости предшествующего согласного звука</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36.</w:t>
            </w:r>
          </w:p>
        </w:tc>
        <w:tc>
          <w:tcPr>
            <w:tcW w:w="7654"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 xml:space="preserve">Использования на письме мягкого знака как показателя мягкости предшествующего согласного звука  в конце слова и в середине слова перед согласным. </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37</w:t>
            </w:r>
          </w:p>
        </w:tc>
        <w:tc>
          <w:tcPr>
            <w:tcW w:w="7654"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Восстановление текста с нарушенным порядком предложений.</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38.</w:t>
            </w:r>
          </w:p>
        </w:tc>
        <w:tc>
          <w:tcPr>
            <w:tcW w:w="7654"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b/>
                <w:sz w:val="24"/>
                <w:szCs w:val="24"/>
                <w:lang w:eastAsia="ru-RU"/>
              </w:rPr>
              <w:t>Согласные звонкие и глухие.</w:t>
            </w:r>
            <w:r w:rsidRPr="00B314C4">
              <w:rPr>
                <w:rFonts w:ascii="Times New Roman" w:eastAsia="Times New Roman" w:hAnsi="Times New Roman" w:cs="Times New Roman"/>
                <w:sz w:val="24"/>
                <w:szCs w:val="24"/>
                <w:lang w:eastAsia="ru-RU"/>
              </w:rPr>
              <w:t xml:space="preserve"> Звонкие и глухие согласные звуки на конце слова.</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39.</w:t>
            </w:r>
          </w:p>
        </w:tc>
        <w:tc>
          <w:tcPr>
            <w:tcW w:w="7654"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Произношение парного по глухости – звонкости согласного звука на конце слова и его обозначение буквой на письме.</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40.</w:t>
            </w:r>
          </w:p>
        </w:tc>
        <w:tc>
          <w:tcPr>
            <w:tcW w:w="7654"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Правило обозначения буквой парного по глухости – звонкости согласного звука на конце слова в двусложных словах.</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41.</w:t>
            </w:r>
          </w:p>
        </w:tc>
        <w:tc>
          <w:tcPr>
            <w:tcW w:w="7654"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Способы проверки написания буквы, обозначающей парный по звонкости – глухости согласный звук. Работа с текстом : тема, главная мысль, заголовок.</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272"/>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42.</w:t>
            </w:r>
          </w:p>
        </w:tc>
        <w:tc>
          <w:tcPr>
            <w:tcW w:w="7654"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b/>
                <w:i/>
                <w:sz w:val="24"/>
                <w:szCs w:val="24"/>
                <w:lang w:eastAsia="ru-RU"/>
              </w:rPr>
            </w:pPr>
            <w:r w:rsidRPr="00B314C4">
              <w:rPr>
                <w:rFonts w:ascii="Times New Roman" w:eastAsia="Times New Roman" w:hAnsi="Times New Roman" w:cs="Times New Roman"/>
                <w:b/>
                <w:i/>
                <w:sz w:val="24"/>
                <w:szCs w:val="24"/>
                <w:lang w:eastAsia="ru-RU"/>
              </w:rPr>
              <w:t>Проверочный диктант.</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43.</w:t>
            </w:r>
          </w:p>
        </w:tc>
        <w:tc>
          <w:tcPr>
            <w:tcW w:w="7654"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b/>
                <w:sz w:val="24"/>
                <w:szCs w:val="24"/>
                <w:lang w:eastAsia="ru-RU"/>
              </w:rPr>
              <w:t>Шипящие согласные звуки.</w:t>
            </w:r>
            <w:r w:rsidRPr="00B314C4">
              <w:rPr>
                <w:rFonts w:ascii="Times New Roman" w:eastAsia="Times New Roman" w:hAnsi="Times New Roman" w:cs="Times New Roman"/>
                <w:sz w:val="24"/>
                <w:szCs w:val="24"/>
                <w:lang w:eastAsia="ru-RU"/>
              </w:rPr>
              <w:t xml:space="preserve"> Буквы шипящих согласных звуков: непарных твердых Ш,Ж; непарных мягких Ч,Щ.</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44</w:t>
            </w:r>
          </w:p>
        </w:tc>
        <w:tc>
          <w:tcPr>
            <w:tcW w:w="7654"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Проект: «Скороговорки»</w:t>
            </w:r>
            <w:r w:rsidRPr="00B314C4">
              <w:rPr>
                <w:rFonts w:ascii="Times New Roman" w:eastAsia="Calibri" w:hAnsi="Times New Roman" w:cs="Times New Roman"/>
                <w:sz w:val="24"/>
                <w:szCs w:val="24"/>
              </w:rPr>
              <w:t xml:space="preserve"> . </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45.</w:t>
            </w:r>
          </w:p>
        </w:tc>
        <w:tc>
          <w:tcPr>
            <w:tcW w:w="7654"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Буквосочетания чк, чн, чт.</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46.</w:t>
            </w:r>
          </w:p>
        </w:tc>
        <w:tc>
          <w:tcPr>
            <w:tcW w:w="7654"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Буквосочетания жи – ши, ча – ща, чу – щу. Воспроизведение по памяти содержания русской народной сказки «Лиса и Журавль»</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47.</w:t>
            </w:r>
          </w:p>
        </w:tc>
        <w:tc>
          <w:tcPr>
            <w:tcW w:w="7654"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b/>
                <w:i/>
                <w:sz w:val="24"/>
                <w:szCs w:val="24"/>
                <w:lang w:eastAsia="ru-RU"/>
              </w:rPr>
            </w:pPr>
            <w:r w:rsidRPr="00B314C4">
              <w:rPr>
                <w:rFonts w:ascii="Times New Roman" w:eastAsia="Times New Roman" w:hAnsi="Times New Roman" w:cs="Times New Roman"/>
                <w:b/>
                <w:i/>
                <w:sz w:val="24"/>
                <w:szCs w:val="24"/>
                <w:lang w:eastAsia="ru-RU"/>
              </w:rPr>
              <w:t>Проверочный диктант.</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48.</w:t>
            </w:r>
          </w:p>
        </w:tc>
        <w:tc>
          <w:tcPr>
            <w:tcW w:w="7654"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b/>
                <w:sz w:val="24"/>
                <w:szCs w:val="24"/>
                <w:lang w:eastAsia="ru-RU"/>
              </w:rPr>
              <w:t>Заглавная буква в словах.</w:t>
            </w:r>
            <w:r w:rsidRPr="00B314C4">
              <w:rPr>
                <w:rFonts w:ascii="Times New Roman" w:eastAsia="Times New Roman" w:hAnsi="Times New Roman" w:cs="Times New Roman"/>
                <w:sz w:val="24"/>
                <w:szCs w:val="24"/>
                <w:lang w:eastAsia="ru-RU"/>
              </w:rPr>
              <w:t xml:space="preserve"> Заглавная буква в именах, фамилиях, отчествах, кличках животных  и.т.д.</w:t>
            </w:r>
            <w:r w:rsidRPr="00B314C4">
              <w:rPr>
                <w:rFonts w:ascii="Times New Roman" w:eastAsia="Times New Roman" w:hAnsi="Times New Roman" w:cs="Times New Roman"/>
                <w:b/>
                <w:i/>
                <w:sz w:val="24"/>
                <w:szCs w:val="24"/>
                <w:lang w:eastAsia="ru-RU"/>
              </w:rPr>
              <w:t xml:space="preserve">. </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lastRenderedPageBreak/>
              <w:t>49</w:t>
            </w:r>
          </w:p>
        </w:tc>
        <w:tc>
          <w:tcPr>
            <w:tcW w:w="7654"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Составление ответов на вопросы; составление рассказа по рисунку</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50.</w:t>
            </w:r>
          </w:p>
        </w:tc>
        <w:tc>
          <w:tcPr>
            <w:tcW w:w="7654"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Заглавная буква в словах. Проект  «Сказочная страничка» (в названиях сказок – изученные правила письма)</w:t>
            </w:r>
            <w:r w:rsidRPr="00B314C4">
              <w:rPr>
                <w:rFonts w:ascii="Times New Roman" w:eastAsia="Calibri" w:hAnsi="Times New Roman" w:cs="Times New Roman"/>
                <w:iCs/>
                <w:color w:val="000000"/>
                <w:sz w:val="24"/>
                <w:szCs w:val="24"/>
                <w:shd w:val="clear" w:color="auto" w:fill="FFFFFF"/>
              </w:rPr>
              <w:t xml:space="preserve"> </w:t>
            </w:r>
            <w:r w:rsidRPr="00B314C4">
              <w:rPr>
                <w:rFonts w:ascii="Times New Roman" w:eastAsia="Times New Roman" w:hAnsi="Times New Roman" w:cs="Times New Roman"/>
                <w:sz w:val="24"/>
                <w:szCs w:val="24"/>
                <w:lang w:eastAsia="ru-RU"/>
              </w:rPr>
              <w:t>.Повторение</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62371B">
        <w:trPr>
          <w:trHeight w:val="90"/>
        </w:trPr>
        <w:tc>
          <w:tcPr>
            <w:tcW w:w="709"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p>
        </w:tc>
        <w:tc>
          <w:tcPr>
            <w:tcW w:w="7654" w:type="dxa"/>
            <w:vAlign w:val="center"/>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итого</w:t>
            </w:r>
          </w:p>
        </w:tc>
        <w:tc>
          <w:tcPr>
            <w:tcW w:w="1134" w:type="dxa"/>
          </w:tcPr>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50 ч.</w:t>
            </w:r>
          </w:p>
        </w:tc>
      </w:tr>
    </w:tbl>
    <w:p w:rsidR="00B314C4" w:rsidRPr="00B314C4" w:rsidRDefault="00B314C4" w:rsidP="00B314C4">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p>
    <w:p w:rsidR="00B314C4" w:rsidRPr="00B314C4" w:rsidRDefault="00B314C4" w:rsidP="00B314C4">
      <w:pPr>
        <w:shd w:val="clear" w:color="auto" w:fill="FFFFFF"/>
        <w:autoSpaceDE w:val="0"/>
        <w:autoSpaceDN w:val="0"/>
        <w:adjustRightInd w:val="0"/>
        <w:spacing w:after="0" w:line="240" w:lineRule="auto"/>
        <w:jc w:val="both"/>
        <w:rPr>
          <w:rFonts w:ascii="Times New Roman" w:eastAsia="Calibri" w:hAnsi="Times New Roman" w:cs="Times New Roman"/>
          <w:b/>
          <w:sz w:val="24"/>
          <w:szCs w:val="24"/>
        </w:rPr>
      </w:pPr>
      <w:r w:rsidRPr="00B314C4">
        <w:rPr>
          <w:rFonts w:ascii="Times New Roman" w:eastAsia="Calibri" w:hAnsi="Times New Roman" w:cs="Times New Roman"/>
          <w:b/>
          <w:sz w:val="24"/>
          <w:szCs w:val="24"/>
        </w:rPr>
        <w:t>Литературное чтение</w:t>
      </w:r>
    </w:p>
    <w:p w:rsidR="00B314C4" w:rsidRPr="00B314C4" w:rsidRDefault="00B314C4" w:rsidP="00B314C4">
      <w:pPr>
        <w:jc w:val="center"/>
        <w:rPr>
          <w:rFonts w:ascii="Times New Roman" w:eastAsia="Calibri" w:hAnsi="Times New Roman" w:cs="Times New Roman"/>
          <w:b/>
          <w:sz w:val="24"/>
          <w:szCs w:val="24"/>
        </w:rPr>
      </w:pPr>
      <w:r w:rsidRPr="00B314C4">
        <w:rPr>
          <w:rFonts w:ascii="Times New Roman" w:eastAsia="Calibri" w:hAnsi="Times New Roman" w:cs="Times New Roman"/>
          <w:b/>
          <w:sz w:val="24"/>
          <w:szCs w:val="24"/>
        </w:rPr>
        <w:t>ПЛАНИРУЕМЫЕ РЕЗУЛЬТАТЫ</w:t>
      </w:r>
    </w:p>
    <w:p w:rsidR="00B314C4" w:rsidRPr="00B314C4" w:rsidRDefault="00B314C4" w:rsidP="00B314C4">
      <w:pPr>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Реализация программы обеспечивает достижение выпускни</w:t>
      </w:r>
      <w:r w:rsidRPr="00B314C4">
        <w:rPr>
          <w:rFonts w:ascii="Times New Roman" w:eastAsia="Times New Roman" w:hAnsi="Times New Roman" w:cs="Times New Roman"/>
          <w:sz w:val="24"/>
          <w:szCs w:val="24"/>
          <w:lang w:eastAsia="ru-RU"/>
        </w:rPr>
        <w:softHyphen/>
        <w:t>ками начальной школы следующих личностных, метапредметных и предметных результатов в соответствии с требованиями ФГОС НОО:</w:t>
      </w:r>
    </w:p>
    <w:p w:rsidR="00B314C4" w:rsidRPr="00B314C4" w:rsidRDefault="00B314C4" w:rsidP="00B314C4">
      <w:pPr>
        <w:shd w:val="clear" w:color="auto" w:fill="FFFFFF"/>
        <w:autoSpaceDE w:val="0"/>
        <w:autoSpaceDN w:val="0"/>
        <w:adjustRightInd w:val="0"/>
        <w:spacing w:after="0" w:line="240" w:lineRule="auto"/>
        <w:ind w:firstLine="540"/>
        <w:jc w:val="both"/>
        <w:rPr>
          <w:rFonts w:ascii="Times New Roman" w:eastAsia="Calibri" w:hAnsi="Times New Roman" w:cs="Times New Roman"/>
          <w:b/>
          <w:sz w:val="24"/>
          <w:szCs w:val="24"/>
          <w:lang w:eastAsia="ru-RU"/>
        </w:rPr>
      </w:pPr>
      <w:r w:rsidRPr="00B314C4">
        <w:rPr>
          <w:rFonts w:ascii="Times New Roman" w:eastAsia="Times New Roman" w:hAnsi="Times New Roman" w:cs="Times New Roman"/>
          <w:b/>
          <w:sz w:val="24"/>
          <w:szCs w:val="24"/>
          <w:lang w:eastAsia="ru-RU"/>
        </w:rPr>
        <w:t>Предметные результаты:</w:t>
      </w:r>
    </w:p>
    <w:p w:rsidR="00B314C4" w:rsidRPr="00B314C4" w:rsidRDefault="00B314C4" w:rsidP="00B314C4">
      <w:pPr>
        <w:shd w:val="clear" w:color="auto" w:fill="FFFFFF"/>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 xml:space="preserve">1) </w:t>
      </w:r>
      <w:r w:rsidRPr="00B314C4">
        <w:rPr>
          <w:rFonts w:ascii="Times New Roman" w:eastAsia="Times New Roman" w:hAnsi="Times New Roman" w:cs="Times New Roman"/>
          <w:sz w:val="24"/>
          <w:szCs w:val="24"/>
          <w:lang w:eastAsia="ru-RU"/>
        </w:rPr>
        <w:t>понимание литературы как явления национальной и ми</w:t>
      </w:r>
      <w:r w:rsidRPr="00B314C4">
        <w:rPr>
          <w:rFonts w:ascii="Times New Roman" w:eastAsia="Times New Roman" w:hAnsi="Times New Roman" w:cs="Times New Roman"/>
          <w:sz w:val="24"/>
          <w:szCs w:val="24"/>
          <w:lang w:eastAsia="ru-RU"/>
        </w:rPr>
        <w:softHyphen/>
        <w:t>ровой культуры, средства сохранения и передачи нравственных ценностей и традиций;</w:t>
      </w:r>
    </w:p>
    <w:p w:rsidR="00B314C4" w:rsidRPr="00B314C4" w:rsidRDefault="00B314C4" w:rsidP="00B314C4">
      <w:pPr>
        <w:shd w:val="clear" w:color="auto" w:fill="FFFFFF"/>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 xml:space="preserve">2) </w:t>
      </w:r>
      <w:r w:rsidRPr="00B314C4">
        <w:rPr>
          <w:rFonts w:ascii="Times New Roman" w:eastAsia="Times New Roman" w:hAnsi="Times New Roman" w:cs="Times New Roman"/>
          <w:sz w:val="24"/>
          <w:szCs w:val="24"/>
          <w:lang w:eastAsia="ru-RU"/>
        </w:rPr>
        <w:t>осознание значимости чтения для личного развития; фор</w:t>
      </w:r>
      <w:r w:rsidRPr="00B314C4">
        <w:rPr>
          <w:rFonts w:ascii="Times New Roman" w:eastAsia="Times New Roman" w:hAnsi="Times New Roman" w:cs="Times New Roman"/>
          <w:sz w:val="24"/>
          <w:szCs w:val="24"/>
          <w:lang w:eastAsia="ru-RU"/>
        </w:rPr>
        <w:softHyphen/>
        <w:t>мирование представлений о Родине и её людях, окружающем мире, культуре, первоначальных этических представлений, по</w:t>
      </w:r>
      <w:r w:rsidRPr="00B314C4">
        <w:rPr>
          <w:rFonts w:ascii="Times New Roman" w:eastAsia="Times New Roman" w:hAnsi="Times New Roman" w:cs="Times New Roman"/>
          <w:sz w:val="24"/>
          <w:szCs w:val="24"/>
          <w:lang w:eastAsia="ru-RU"/>
        </w:rPr>
        <w:softHyphen/>
        <w:t>нятий о добре и зле, дружбе, честности; формирование потреб</w:t>
      </w:r>
      <w:r w:rsidRPr="00B314C4">
        <w:rPr>
          <w:rFonts w:ascii="Times New Roman" w:eastAsia="Times New Roman" w:hAnsi="Times New Roman" w:cs="Times New Roman"/>
          <w:sz w:val="24"/>
          <w:szCs w:val="24"/>
          <w:lang w:eastAsia="ru-RU"/>
        </w:rPr>
        <w:softHyphen/>
        <w:t>ности в систематическом чтении;</w:t>
      </w:r>
    </w:p>
    <w:p w:rsidR="00B314C4" w:rsidRPr="00B314C4" w:rsidRDefault="00B314C4" w:rsidP="00B314C4">
      <w:pPr>
        <w:shd w:val="clear" w:color="auto" w:fill="FFFFFF"/>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 xml:space="preserve">3) </w:t>
      </w:r>
      <w:r w:rsidRPr="00B314C4">
        <w:rPr>
          <w:rFonts w:ascii="Times New Roman" w:eastAsia="Times New Roman" w:hAnsi="Times New Roman" w:cs="Times New Roman"/>
          <w:sz w:val="24"/>
          <w:szCs w:val="24"/>
          <w:lang w:eastAsia="ru-RU"/>
        </w:rPr>
        <w:t>достижение необходимого для продолжения образования уровня читательской компетентности, общего речевого разви</w:t>
      </w:r>
      <w:r w:rsidRPr="00B314C4">
        <w:rPr>
          <w:rFonts w:ascii="Times New Roman" w:eastAsia="Times New Roman" w:hAnsi="Times New Roman" w:cs="Times New Roman"/>
          <w:sz w:val="24"/>
          <w:szCs w:val="24"/>
          <w:lang w:eastAsia="ru-RU"/>
        </w:rPr>
        <w:softHyphen/>
        <w:t>тия, т. е. овладение чтением вслух и про себя, элементарными приёмами анализа художественных, научно-познавательных и учебных текстов с использованием элементарных литературо</w:t>
      </w:r>
      <w:r w:rsidRPr="00B314C4">
        <w:rPr>
          <w:rFonts w:ascii="Times New Roman" w:eastAsia="Times New Roman" w:hAnsi="Times New Roman" w:cs="Times New Roman"/>
          <w:sz w:val="24"/>
          <w:szCs w:val="24"/>
          <w:lang w:eastAsia="ru-RU"/>
        </w:rPr>
        <w:softHyphen/>
        <w:t>ведческих понятий;</w:t>
      </w:r>
    </w:p>
    <w:p w:rsidR="00B314C4" w:rsidRPr="00B314C4" w:rsidRDefault="00B314C4" w:rsidP="00B314C4">
      <w:pPr>
        <w:shd w:val="clear" w:color="auto" w:fill="FFFFFF"/>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 xml:space="preserve">4) </w:t>
      </w:r>
      <w:r w:rsidRPr="00B314C4">
        <w:rPr>
          <w:rFonts w:ascii="Times New Roman" w:eastAsia="Times New Roman" w:hAnsi="Times New Roman" w:cs="Times New Roman"/>
          <w:sz w:val="24"/>
          <w:szCs w:val="24"/>
          <w:lang w:eastAsia="ru-RU"/>
        </w:rPr>
        <w:t>использование разных видов чтения (изучающее (смысло</w:t>
      </w:r>
      <w:r w:rsidRPr="00B314C4">
        <w:rPr>
          <w:rFonts w:ascii="Times New Roman" w:eastAsia="Times New Roman" w:hAnsi="Times New Roman" w:cs="Times New Roman"/>
          <w:sz w:val="24"/>
          <w:szCs w:val="24"/>
          <w:lang w:eastAsia="ru-RU"/>
        </w:rPr>
        <w:softHyphen/>
        <w:t>вое), выборочное, поисковое); умение осознанно воспринимать и оценивать содержание и специфику различных текстов, уча</w:t>
      </w:r>
      <w:r w:rsidRPr="00B314C4">
        <w:rPr>
          <w:rFonts w:ascii="Times New Roman" w:eastAsia="Times New Roman" w:hAnsi="Times New Roman" w:cs="Times New Roman"/>
          <w:sz w:val="24"/>
          <w:szCs w:val="24"/>
          <w:lang w:eastAsia="ru-RU"/>
        </w:rPr>
        <w:softHyphen/>
        <w:t>ствовать в их обсуждении, давать и обосновывать нравственную оценку поступков героев;</w:t>
      </w:r>
    </w:p>
    <w:p w:rsidR="00B314C4" w:rsidRPr="00B314C4" w:rsidRDefault="00B314C4" w:rsidP="00B314C4">
      <w:pPr>
        <w:shd w:val="clear" w:color="auto" w:fill="FFFFFF"/>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 xml:space="preserve">5) </w:t>
      </w:r>
      <w:r w:rsidRPr="00B314C4">
        <w:rPr>
          <w:rFonts w:ascii="Times New Roman" w:eastAsia="Times New Roman" w:hAnsi="Times New Roman" w:cs="Times New Roman"/>
          <w:sz w:val="24"/>
          <w:szCs w:val="24"/>
          <w:lang w:eastAsia="ru-RU"/>
        </w:rPr>
        <w:t>умение самостоятельно выбирать интересующую литера</w:t>
      </w:r>
      <w:r w:rsidRPr="00B314C4">
        <w:rPr>
          <w:rFonts w:ascii="Times New Roman" w:eastAsia="Times New Roman" w:hAnsi="Times New Roman" w:cs="Times New Roman"/>
          <w:sz w:val="24"/>
          <w:szCs w:val="24"/>
          <w:lang w:eastAsia="ru-RU"/>
        </w:rPr>
        <w:softHyphen/>
        <w:t>туру, пользоваться справочными источниками для понимания и получения дополнительной информации, составляя самосто</w:t>
      </w:r>
      <w:r w:rsidRPr="00B314C4">
        <w:rPr>
          <w:rFonts w:ascii="Times New Roman" w:eastAsia="Times New Roman" w:hAnsi="Times New Roman" w:cs="Times New Roman"/>
          <w:sz w:val="24"/>
          <w:szCs w:val="24"/>
          <w:lang w:eastAsia="ru-RU"/>
        </w:rPr>
        <w:softHyphen/>
        <w:t>ятельно краткую аннотацию;</w:t>
      </w:r>
    </w:p>
    <w:p w:rsidR="00B314C4" w:rsidRPr="00B314C4" w:rsidRDefault="00B314C4" w:rsidP="00B314C4">
      <w:pPr>
        <w:shd w:val="clear" w:color="auto" w:fill="FFFFFF"/>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 xml:space="preserve">6) </w:t>
      </w:r>
      <w:r w:rsidRPr="00B314C4">
        <w:rPr>
          <w:rFonts w:ascii="Times New Roman" w:eastAsia="Times New Roman" w:hAnsi="Times New Roman" w:cs="Times New Roman"/>
          <w:sz w:val="24"/>
          <w:szCs w:val="24"/>
          <w:lang w:eastAsia="ru-RU"/>
        </w:rPr>
        <w:t>умение использовать простейшие виды анализа различных текстов: устанавливать причинно-следственные связи и опре</w:t>
      </w:r>
      <w:r w:rsidRPr="00B314C4">
        <w:rPr>
          <w:rFonts w:ascii="Times New Roman" w:eastAsia="Times New Roman" w:hAnsi="Times New Roman" w:cs="Times New Roman"/>
          <w:sz w:val="24"/>
          <w:szCs w:val="24"/>
          <w:lang w:eastAsia="ru-RU"/>
        </w:rPr>
        <w:softHyphen/>
        <w:t>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w:t>
      </w:r>
    </w:p>
    <w:p w:rsidR="00B314C4" w:rsidRPr="00B314C4" w:rsidRDefault="00B314C4" w:rsidP="00B314C4">
      <w:pPr>
        <w:shd w:val="clear" w:color="auto" w:fill="FFFFFF"/>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 xml:space="preserve">7) </w:t>
      </w:r>
      <w:r w:rsidRPr="00B314C4">
        <w:rPr>
          <w:rFonts w:ascii="Times New Roman" w:eastAsia="Times New Roman" w:hAnsi="Times New Roman" w:cs="Times New Roman"/>
          <w:sz w:val="24"/>
          <w:szCs w:val="24"/>
          <w:lang w:eastAsia="ru-RU"/>
        </w:rPr>
        <w:t>умение работать с разными видами текстов, находить ха</w:t>
      </w:r>
      <w:r w:rsidRPr="00B314C4">
        <w:rPr>
          <w:rFonts w:ascii="Times New Roman" w:eastAsia="Times New Roman" w:hAnsi="Times New Roman" w:cs="Times New Roman"/>
          <w:sz w:val="24"/>
          <w:szCs w:val="24"/>
          <w:lang w:eastAsia="ru-RU"/>
        </w:rPr>
        <w:softHyphen/>
        <w:t>рактерные особенности научно-познавательных, учебных и ху</w:t>
      </w:r>
      <w:r w:rsidRPr="00B314C4">
        <w:rPr>
          <w:rFonts w:ascii="Times New Roman" w:eastAsia="Times New Roman" w:hAnsi="Times New Roman" w:cs="Times New Roman"/>
          <w:sz w:val="24"/>
          <w:szCs w:val="24"/>
          <w:lang w:eastAsia="ru-RU"/>
        </w:rPr>
        <w:softHyphen/>
        <w:t>дожественных произведений. На практическом уровне овладеть некоторыми видами письменной речи (повествование — созда</w:t>
      </w:r>
      <w:r w:rsidRPr="00B314C4">
        <w:rPr>
          <w:rFonts w:ascii="Times New Roman" w:eastAsia="Times New Roman" w:hAnsi="Times New Roman" w:cs="Times New Roman"/>
          <w:sz w:val="24"/>
          <w:szCs w:val="24"/>
          <w:lang w:eastAsia="ru-RU"/>
        </w:rPr>
        <w:softHyphen/>
        <w:t>ние текста по аналогии, рассуждение — письменный ответ на вопрос, описание — характеристика героев). Умение написать отзыв на прочитанное произведение;</w:t>
      </w:r>
    </w:p>
    <w:p w:rsidR="00B314C4" w:rsidRPr="00B314C4" w:rsidRDefault="00B314C4" w:rsidP="00B314C4">
      <w:pPr>
        <w:spacing w:after="0" w:line="240" w:lineRule="auto"/>
        <w:ind w:firstLine="540"/>
        <w:jc w:val="both"/>
        <w:rPr>
          <w:rFonts w:ascii="Times New Roman" w:eastAsia="Times New Roman" w:hAnsi="Times New Roman" w:cs="Times New Roman"/>
          <w:sz w:val="24"/>
          <w:szCs w:val="24"/>
          <w:lang w:eastAsia="ru-RU"/>
        </w:rPr>
      </w:pPr>
      <w:r w:rsidRPr="00B314C4">
        <w:rPr>
          <w:rFonts w:ascii="Times New Roman" w:eastAsia="Calibri" w:hAnsi="Times New Roman" w:cs="Times New Roman"/>
          <w:sz w:val="24"/>
          <w:szCs w:val="24"/>
          <w:lang w:eastAsia="ru-RU"/>
        </w:rPr>
        <w:t xml:space="preserve">8) </w:t>
      </w:r>
      <w:r w:rsidRPr="00B314C4">
        <w:rPr>
          <w:rFonts w:ascii="Times New Roman" w:eastAsia="Times New Roman" w:hAnsi="Times New Roman" w:cs="Times New Roman"/>
          <w:sz w:val="24"/>
          <w:szCs w:val="24"/>
          <w:lang w:eastAsia="ru-RU"/>
        </w:rPr>
        <w:t>развитие художественно-творческих способностей, умение создавать собственный текст на основе художественного про</w:t>
      </w:r>
      <w:r w:rsidRPr="00B314C4">
        <w:rPr>
          <w:rFonts w:ascii="Times New Roman" w:eastAsia="Times New Roman" w:hAnsi="Times New Roman" w:cs="Times New Roman"/>
          <w:sz w:val="24"/>
          <w:szCs w:val="24"/>
          <w:lang w:eastAsia="ru-RU"/>
        </w:rPr>
        <w:softHyphen/>
        <w:t>изведения, репродукции картин художников, по иллюстрациям, на основе личного опыта.</w:t>
      </w:r>
    </w:p>
    <w:p w:rsidR="00B314C4" w:rsidRPr="00B314C4" w:rsidRDefault="00B314C4" w:rsidP="00B314C4">
      <w:pPr>
        <w:spacing w:after="0" w:line="240" w:lineRule="auto"/>
        <w:ind w:firstLine="540"/>
        <w:jc w:val="both"/>
        <w:rPr>
          <w:rFonts w:ascii="Times New Roman" w:eastAsia="Times New Roman" w:hAnsi="Times New Roman" w:cs="Times New Roman"/>
          <w:i/>
          <w:sz w:val="24"/>
          <w:szCs w:val="24"/>
          <w:lang w:eastAsia="ru-RU"/>
        </w:rPr>
      </w:pPr>
      <w:r w:rsidRPr="00B314C4">
        <w:rPr>
          <w:rFonts w:ascii="Times New Roman" w:eastAsia="Times New Roman" w:hAnsi="Times New Roman" w:cs="Times New Roman"/>
          <w:i/>
          <w:sz w:val="24"/>
          <w:szCs w:val="24"/>
          <w:lang w:eastAsia="ru-RU"/>
        </w:rPr>
        <w:t>Виды речевой и читательской деятельности</w:t>
      </w:r>
    </w:p>
    <w:p w:rsidR="00B314C4" w:rsidRPr="00B314C4" w:rsidRDefault="00B314C4" w:rsidP="00B314C4">
      <w:pPr>
        <w:shd w:val="clear" w:color="auto" w:fill="FFFFFF"/>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Учащиеся научатся:</w:t>
      </w:r>
    </w:p>
    <w:p w:rsidR="00B314C4" w:rsidRPr="00B314C4" w:rsidRDefault="00B314C4" w:rsidP="00BB3016">
      <w:pPr>
        <w:numPr>
          <w:ilvl w:val="0"/>
          <w:numId w:val="197"/>
        </w:numPr>
        <w:spacing w:after="0" w:line="240" w:lineRule="auto"/>
        <w:ind w:left="0" w:firstLine="709"/>
        <w:contextualSpacing/>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воспринимать на слух произведения различных жанров (небольшие рассказы, стихи, сказки);</w:t>
      </w:r>
    </w:p>
    <w:p w:rsidR="00B314C4" w:rsidRPr="00B314C4" w:rsidRDefault="00B314C4" w:rsidP="00BB3016">
      <w:pPr>
        <w:numPr>
          <w:ilvl w:val="0"/>
          <w:numId w:val="197"/>
        </w:numPr>
        <w:spacing w:after="0" w:line="240" w:lineRule="auto"/>
        <w:ind w:left="0" w:firstLine="709"/>
        <w:contextualSpacing/>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чётко и правильно произносить все звуки;</w:t>
      </w:r>
    </w:p>
    <w:p w:rsidR="00B314C4" w:rsidRPr="00B314C4" w:rsidRDefault="00B314C4" w:rsidP="00BB3016">
      <w:pPr>
        <w:numPr>
          <w:ilvl w:val="0"/>
          <w:numId w:val="197"/>
        </w:numPr>
        <w:spacing w:after="0" w:line="240" w:lineRule="auto"/>
        <w:ind w:left="0" w:firstLine="709"/>
        <w:contextualSpacing/>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плавно читать по слогам и целыми словами с постепенным увеличением скорости чтения;</w:t>
      </w:r>
    </w:p>
    <w:p w:rsidR="00B314C4" w:rsidRPr="00B314C4" w:rsidRDefault="00B314C4" w:rsidP="00BB3016">
      <w:pPr>
        <w:numPr>
          <w:ilvl w:val="0"/>
          <w:numId w:val="197"/>
        </w:numPr>
        <w:spacing w:after="0" w:line="240" w:lineRule="auto"/>
        <w:ind w:left="0" w:firstLine="709"/>
        <w:contextualSpacing/>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читать, определяя ударный слог, соблюдать паузы в соответствии со знаками препинания в середине и в конце предложения;</w:t>
      </w:r>
    </w:p>
    <w:p w:rsidR="00B314C4" w:rsidRPr="00B314C4" w:rsidRDefault="00B314C4" w:rsidP="00BB3016">
      <w:pPr>
        <w:numPr>
          <w:ilvl w:val="0"/>
          <w:numId w:val="197"/>
        </w:numPr>
        <w:spacing w:after="0" w:line="240" w:lineRule="auto"/>
        <w:ind w:left="0" w:firstLine="709"/>
        <w:contextualSpacing/>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lastRenderedPageBreak/>
        <w:t>читать и понимать нравственный смысл пословиц и поговорок, соотносить их с помощью учителя с содержанием произведения;</w:t>
      </w:r>
    </w:p>
    <w:p w:rsidR="00B314C4" w:rsidRPr="00B314C4" w:rsidRDefault="00B314C4" w:rsidP="00BB3016">
      <w:pPr>
        <w:numPr>
          <w:ilvl w:val="0"/>
          <w:numId w:val="197"/>
        </w:numPr>
        <w:spacing w:after="0" w:line="240" w:lineRule="auto"/>
        <w:ind w:left="0" w:firstLine="709"/>
        <w:contextualSpacing/>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определять основную мысль прочитанного произведения с помощью учителя, а также с помощью пословицы;</w:t>
      </w:r>
    </w:p>
    <w:p w:rsidR="00B314C4" w:rsidRPr="00B314C4" w:rsidRDefault="00B314C4" w:rsidP="00BB3016">
      <w:pPr>
        <w:numPr>
          <w:ilvl w:val="0"/>
          <w:numId w:val="197"/>
        </w:numPr>
        <w:spacing w:after="0" w:line="240" w:lineRule="auto"/>
        <w:ind w:left="0" w:firstLine="709"/>
        <w:contextualSpacing/>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определять последовательность событий и находить смысловые части произведения (начало, основная часть, конец) под руководством учителя;</w:t>
      </w:r>
    </w:p>
    <w:p w:rsidR="00B314C4" w:rsidRPr="00B314C4" w:rsidRDefault="00B314C4" w:rsidP="00BB3016">
      <w:pPr>
        <w:numPr>
          <w:ilvl w:val="0"/>
          <w:numId w:val="197"/>
        </w:numPr>
        <w:spacing w:after="0" w:line="240" w:lineRule="auto"/>
        <w:ind w:left="0" w:firstLine="709"/>
        <w:contextualSpacing/>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восстанавливать текст произведения, вставляя пропущенные слова и предложения;</w:t>
      </w:r>
    </w:p>
    <w:p w:rsidR="00B314C4" w:rsidRPr="00B314C4" w:rsidRDefault="00B314C4" w:rsidP="00BB3016">
      <w:pPr>
        <w:numPr>
          <w:ilvl w:val="0"/>
          <w:numId w:val="197"/>
        </w:numPr>
        <w:spacing w:after="0" w:line="240" w:lineRule="auto"/>
        <w:ind w:left="0" w:firstLine="709"/>
        <w:contextualSpacing/>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соотносить иллюстрации и текст;</w:t>
      </w:r>
    </w:p>
    <w:p w:rsidR="00B314C4" w:rsidRPr="00B314C4" w:rsidRDefault="00B314C4" w:rsidP="00BB3016">
      <w:pPr>
        <w:numPr>
          <w:ilvl w:val="0"/>
          <w:numId w:val="197"/>
        </w:numPr>
        <w:spacing w:after="0" w:line="240" w:lineRule="auto"/>
        <w:ind w:left="0" w:firstLine="709"/>
        <w:contextualSpacing/>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называть героев произведения, давать им простейшую характеристику; размышлять об их поступках;</w:t>
      </w:r>
    </w:p>
    <w:p w:rsidR="00B314C4" w:rsidRPr="00B314C4" w:rsidRDefault="00B314C4" w:rsidP="00BB3016">
      <w:pPr>
        <w:numPr>
          <w:ilvl w:val="0"/>
          <w:numId w:val="197"/>
        </w:numPr>
        <w:spacing w:after="0" w:line="240" w:lineRule="auto"/>
        <w:ind w:left="0" w:firstLine="709"/>
        <w:contextualSpacing/>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уметь отвечать на вопросы: «Чем тебе запомнился тот или иной герой произведения?», «Чем понравилось/не понравилось произведение?»;</w:t>
      </w:r>
    </w:p>
    <w:p w:rsidR="00B314C4" w:rsidRPr="00B314C4" w:rsidRDefault="00B314C4" w:rsidP="00BB3016">
      <w:pPr>
        <w:numPr>
          <w:ilvl w:val="0"/>
          <w:numId w:val="197"/>
        </w:numPr>
        <w:spacing w:after="0" w:line="240" w:lineRule="auto"/>
        <w:ind w:left="0" w:firstLine="709"/>
        <w:contextualSpacing/>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выбирать нужную книгу по названию и обложке для самостоятельного чтения;</w:t>
      </w:r>
    </w:p>
    <w:p w:rsidR="00B314C4" w:rsidRPr="00B314C4" w:rsidRDefault="00B314C4" w:rsidP="00BB3016">
      <w:pPr>
        <w:numPr>
          <w:ilvl w:val="0"/>
          <w:numId w:val="197"/>
        </w:numPr>
        <w:spacing w:after="0" w:line="240" w:lineRule="auto"/>
        <w:ind w:left="0" w:firstLine="709"/>
        <w:contextualSpacing/>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отгадывать с помощью учителя загадки (о каком предмете идёт речь, как догадались), сопоставлять их с отгадками;</w:t>
      </w:r>
    </w:p>
    <w:p w:rsidR="00B314C4" w:rsidRPr="00B314C4" w:rsidRDefault="00B314C4" w:rsidP="00BB3016">
      <w:pPr>
        <w:numPr>
          <w:ilvl w:val="0"/>
          <w:numId w:val="197"/>
        </w:numPr>
        <w:spacing w:after="0" w:line="240" w:lineRule="auto"/>
        <w:ind w:left="0" w:firstLine="709"/>
        <w:contextualSpacing/>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отвечать на вопросы о прочитанном произведении;</w:t>
      </w:r>
    </w:p>
    <w:p w:rsidR="00B314C4" w:rsidRPr="00B314C4" w:rsidRDefault="00B314C4" w:rsidP="00BB3016">
      <w:pPr>
        <w:numPr>
          <w:ilvl w:val="0"/>
          <w:numId w:val="197"/>
        </w:numPr>
        <w:spacing w:after="0" w:line="240" w:lineRule="auto"/>
        <w:ind w:left="0" w:firstLine="709"/>
        <w:contextualSpacing/>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объяснять незнакомые слова, пользоваться словарём.</w:t>
      </w:r>
    </w:p>
    <w:p w:rsidR="00B314C4" w:rsidRPr="00B314C4" w:rsidRDefault="00B314C4" w:rsidP="00B314C4">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i/>
          <w:sz w:val="24"/>
          <w:szCs w:val="24"/>
          <w:lang w:eastAsia="ru-RU"/>
        </w:rPr>
      </w:pPr>
      <w:r w:rsidRPr="00B314C4">
        <w:rPr>
          <w:rFonts w:ascii="Times New Roman" w:eastAsia="Times New Roman" w:hAnsi="Times New Roman" w:cs="Times New Roman"/>
          <w:sz w:val="24"/>
          <w:szCs w:val="24"/>
          <w:lang w:eastAsia="ru-RU"/>
        </w:rPr>
        <w:t xml:space="preserve">         </w:t>
      </w:r>
      <w:r w:rsidRPr="00B314C4">
        <w:rPr>
          <w:rFonts w:ascii="Times New Roman" w:eastAsia="Times New Roman" w:hAnsi="Times New Roman" w:cs="Times New Roman"/>
          <w:b/>
          <w:i/>
          <w:sz w:val="24"/>
          <w:szCs w:val="24"/>
          <w:lang w:eastAsia="ru-RU"/>
        </w:rPr>
        <w:t>Учащиеся получат возможность научиться:</w:t>
      </w:r>
    </w:p>
    <w:p w:rsidR="00B314C4" w:rsidRPr="00B314C4" w:rsidRDefault="00B314C4" w:rsidP="00BB3016">
      <w:pPr>
        <w:numPr>
          <w:ilvl w:val="0"/>
          <w:numId w:val="198"/>
        </w:numPr>
        <w:spacing w:after="0" w:line="240" w:lineRule="auto"/>
        <w:ind w:left="0" w:firstLine="709"/>
        <w:contextualSpacing/>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соотносить название рассказа с его содержанием;</w:t>
      </w:r>
    </w:p>
    <w:p w:rsidR="00B314C4" w:rsidRPr="00B314C4" w:rsidRDefault="00B314C4" w:rsidP="00BB3016">
      <w:pPr>
        <w:numPr>
          <w:ilvl w:val="0"/>
          <w:numId w:val="198"/>
        </w:numPr>
        <w:spacing w:after="0" w:line="240" w:lineRule="auto"/>
        <w:ind w:left="0" w:firstLine="709"/>
        <w:contextualSpacing/>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отвечать на вопрос: «Почему автор дал произведению именно такое название?»</w:t>
      </w:r>
    </w:p>
    <w:p w:rsidR="00B314C4" w:rsidRPr="00B314C4" w:rsidRDefault="00B314C4" w:rsidP="00BB3016">
      <w:pPr>
        <w:numPr>
          <w:ilvl w:val="0"/>
          <w:numId w:val="198"/>
        </w:numPr>
        <w:spacing w:after="0" w:line="240" w:lineRule="auto"/>
        <w:ind w:left="0" w:firstLine="709"/>
        <w:contextualSpacing/>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читать с выражением, выделяя важные слова и мысли под руководством учителя;</w:t>
      </w:r>
    </w:p>
    <w:p w:rsidR="00B314C4" w:rsidRPr="00B314C4" w:rsidRDefault="00B314C4" w:rsidP="00BB3016">
      <w:pPr>
        <w:numPr>
          <w:ilvl w:val="0"/>
          <w:numId w:val="198"/>
        </w:numPr>
        <w:spacing w:after="0" w:line="240" w:lineRule="auto"/>
        <w:ind w:left="0" w:firstLine="709"/>
        <w:contextualSpacing/>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читать текст по ролям, отражая настроение и характер героя (под руководством учителя);</w:t>
      </w:r>
    </w:p>
    <w:p w:rsidR="00B314C4" w:rsidRPr="00B314C4" w:rsidRDefault="00B314C4" w:rsidP="00BB3016">
      <w:pPr>
        <w:numPr>
          <w:ilvl w:val="0"/>
          <w:numId w:val="198"/>
        </w:numPr>
        <w:spacing w:after="0" w:line="240" w:lineRule="auto"/>
        <w:ind w:left="0" w:firstLine="709"/>
        <w:contextualSpacing/>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задавать вопросы по прочитанному произведению;</w:t>
      </w:r>
    </w:p>
    <w:p w:rsidR="00B314C4" w:rsidRPr="00B314C4" w:rsidRDefault="00B314C4" w:rsidP="00BB3016">
      <w:pPr>
        <w:numPr>
          <w:ilvl w:val="0"/>
          <w:numId w:val="198"/>
        </w:numPr>
        <w:spacing w:after="0" w:line="240" w:lineRule="auto"/>
        <w:ind w:left="0" w:firstLine="709"/>
        <w:contextualSpacing/>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при помощи учителя составлять план, определять смысловые части;</w:t>
      </w:r>
    </w:p>
    <w:p w:rsidR="00B314C4" w:rsidRPr="00B314C4" w:rsidRDefault="00B314C4" w:rsidP="00BB3016">
      <w:pPr>
        <w:numPr>
          <w:ilvl w:val="0"/>
          <w:numId w:val="198"/>
        </w:numPr>
        <w:spacing w:after="0" w:line="240" w:lineRule="auto"/>
        <w:ind w:left="0" w:firstLine="709"/>
        <w:contextualSpacing/>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пересказывать небольшой текст на основе картинного плана при помощи учителя;</w:t>
      </w:r>
    </w:p>
    <w:p w:rsidR="00B314C4" w:rsidRPr="00B314C4" w:rsidRDefault="00B314C4" w:rsidP="00BB3016">
      <w:pPr>
        <w:numPr>
          <w:ilvl w:val="0"/>
          <w:numId w:val="198"/>
        </w:numPr>
        <w:spacing w:after="0" w:line="240" w:lineRule="auto"/>
        <w:ind w:left="0" w:firstLine="709"/>
        <w:contextualSpacing/>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выявлять под руководством учителя особенности научно-познавательных и художественных текстов;</w:t>
      </w:r>
    </w:p>
    <w:p w:rsidR="00B314C4" w:rsidRPr="00B314C4" w:rsidRDefault="00B314C4" w:rsidP="00BB3016">
      <w:pPr>
        <w:numPr>
          <w:ilvl w:val="0"/>
          <w:numId w:val="198"/>
        </w:numPr>
        <w:spacing w:after="0" w:line="240" w:lineRule="auto"/>
        <w:ind w:left="0" w:firstLine="709"/>
        <w:contextualSpacing/>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определять особенности прозаического и поэтического текстов;</w:t>
      </w:r>
    </w:p>
    <w:p w:rsidR="00B314C4" w:rsidRPr="00B314C4" w:rsidRDefault="00B314C4" w:rsidP="00BB3016">
      <w:pPr>
        <w:numPr>
          <w:ilvl w:val="0"/>
          <w:numId w:val="198"/>
        </w:numPr>
        <w:spacing w:after="0" w:line="240" w:lineRule="auto"/>
        <w:ind w:left="0" w:firstLine="709"/>
        <w:contextualSpacing/>
        <w:jc w:val="both"/>
        <w:rPr>
          <w:rFonts w:ascii="Times New Roman" w:eastAsia="Times New Roman" w:hAnsi="Times New Roman" w:cs="Times New Roman"/>
          <w:i/>
          <w:sz w:val="24"/>
          <w:szCs w:val="24"/>
          <w:lang w:eastAsia="ru-RU"/>
        </w:rPr>
      </w:pPr>
      <w:r w:rsidRPr="00B314C4">
        <w:rPr>
          <w:rFonts w:ascii="Times New Roman" w:eastAsia="Times New Roman" w:hAnsi="Times New Roman" w:cs="Times New Roman"/>
          <w:sz w:val="24"/>
          <w:szCs w:val="24"/>
          <w:lang w:eastAsia="ru-RU"/>
        </w:rPr>
        <w:t>высказывать собственное мнение о прочитанном произведении</w:t>
      </w:r>
      <w:r w:rsidRPr="00B314C4">
        <w:rPr>
          <w:rFonts w:ascii="Times New Roman" w:eastAsia="Times New Roman" w:hAnsi="Times New Roman" w:cs="Times New Roman"/>
          <w:i/>
          <w:sz w:val="24"/>
          <w:szCs w:val="24"/>
          <w:lang w:eastAsia="ru-RU"/>
        </w:rPr>
        <w:t>;</w:t>
      </w:r>
    </w:p>
    <w:p w:rsidR="00B314C4" w:rsidRPr="00B314C4" w:rsidRDefault="00B314C4" w:rsidP="00BB3016">
      <w:pPr>
        <w:numPr>
          <w:ilvl w:val="0"/>
          <w:numId w:val="198"/>
        </w:numPr>
        <w:spacing w:after="0" w:line="240" w:lineRule="auto"/>
        <w:ind w:left="0" w:firstLine="709"/>
        <w:contextualSpacing/>
        <w:jc w:val="both"/>
        <w:rPr>
          <w:rFonts w:ascii="Times New Roman" w:eastAsia="Times New Roman" w:hAnsi="Times New Roman" w:cs="Times New Roman"/>
          <w:i/>
          <w:sz w:val="24"/>
          <w:szCs w:val="24"/>
          <w:lang w:eastAsia="ru-RU"/>
        </w:rPr>
      </w:pPr>
      <w:r w:rsidRPr="00B314C4">
        <w:rPr>
          <w:rFonts w:ascii="Times New Roman" w:eastAsia="Times New Roman" w:hAnsi="Times New Roman" w:cs="Times New Roman"/>
          <w:i/>
          <w:sz w:val="24"/>
          <w:szCs w:val="24"/>
          <w:lang w:eastAsia="ru-RU"/>
        </w:rPr>
        <w:t>сравнивать разные произведения на одну тему.</w:t>
      </w:r>
    </w:p>
    <w:p w:rsidR="00B314C4" w:rsidRPr="00B314C4" w:rsidRDefault="00B314C4" w:rsidP="00B314C4">
      <w:pPr>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B314C4">
        <w:rPr>
          <w:rFonts w:ascii="Times New Roman" w:eastAsia="Times New Roman" w:hAnsi="Times New Roman" w:cs="Times New Roman"/>
          <w:b/>
          <w:bCs/>
          <w:sz w:val="24"/>
          <w:szCs w:val="24"/>
          <w:lang w:eastAsia="ru-RU"/>
        </w:rPr>
        <w:t>Личностные результаты:</w:t>
      </w:r>
    </w:p>
    <w:p w:rsidR="00B314C4" w:rsidRPr="00B314C4" w:rsidRDefault="00B314C4" w:rsidP="00B314C4">
      <w:pPr>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 xml:space="preserve">1) </w:t>
      </w:r>
      <w:r w:rsidRPr="00B314C4">
        <w:rPr>
          <w:rFonts w:ascii="Times New Roman" w:eastAsia="Times New Roman" w:hAnsi="Times New Roman" w:cs="Times New Roman"/>
          <w:sz w:val="24"/>
          <w:szCs w:val="24"/>
          <w:lang w:eastAsia="ru-RU"/>
        </w:rPr>
        <w:t>формирование чувства гордости за свою Родину, её исто</w:t>
      </w:r>
      <w:r w:rsidRPr="00B314C4">
        <w:rPr>
          <w:rFonts w:ascii="Times New Roman" w:eastAsia="Times New Roman" w:hAnsi="Times New Roman" w:cs="Times New Roman"/>
          <w:sz w:val="24"/>
          <w:szCs w:val="24"/>
          <w:lang w:eastAsia="ru-RU"/>
        </w:rPr>
        <w:softHyphen/>
        <w:t>рию, российский народ, становление гуманистических и де</w:t>
      </w:r>
      <w:r w:rsidRPr="00B314C4">
        <w:rPr>
          <w:rFonts w:ascii="Times New Roman" w:eastAsia="Times New Roman" w:hAnsi="Times New Roman" w:cs="Times New Roman"/>
          <w:sz w:val="24"/>
          <w:szCs w:val="24"/>
          <w:lang w:eastAsia="ru-RU"/>
        </w:rPr>
        <w:softHyphen/>
        <w:t>мократических ценностных ориентации многонационального российского общества;</w:t>
      </w:r>
    </w:p>
    <w:p w:rsidR="00B314C4" w:rsidRPr="00B314C4" w:rsidRDefault="00B314C4" w:rsidP="00B314C4">
      <w:pPr>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 xml:space="preserve">2) </w:t>
      </w:r>
      <w:r w:rsidRPr="00B314C4">
        <w:rPr>
          <w:rFonts w:ascii="Times New Roman" w:eastAsia="Times New Roman" w:hAnsi="Times New Roman" w:cs="Times New Roman"/>
          <w:sz w:val="24"/>
          <w:szCs w:val="24"/>
          <w:lang w:eastAsia="ru-RU"/>
        </w:rPr>
        <w:t>формирование средствами литературных произведений целостного взгляда на мир в единстве и разнообразии природы, народов, культур и религий;</w:t>
      </w:r>
    </w:p>
    <w:p w:rsidR="00B314C4" w:rsidRPr="00B314C4" w:rsidRDefault="00B314C4" w:rsidP="00B314C4">
      <w:pPr>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 xml:space="preserve">3) </w:t>
      </w:r>
      <w:r w:rsidRPr="00B314C4">
        <w:rPr>
          <w:rFonts w:ascii="Times New Roman" w:eastAsia="Times New Roman" w:hAnsi="Times New Roman" w:cs="Times New Roman"/>
          <w:sz w:val="24"/>
          <w:szCs w:val="24"/>
          <w:lang w:eastAsia="ru-RU"/>
        </w:rPr>
        <w:t>воспитание художественно-эстетического вкуса, эстетиче</w:t>
      </w:r>
      <w:r w:rsidRPr="00B314C4">
        <w:rPr>
          <w:rFonts w:ascii="Times New Roman" w:eastAsia="Times New Roman" w:hAnsi="Times New Roman" w:cs="Times New Roman"/>
          <w:sz w:val="24"/>
          <w:szCs w:val="24"/>
          <w:lang w:eastAsia="ru-RU"/>
        </w:rPr>
        <w:softHyphen/>
        <w:t>ских потребностей, ценностей и чувств на основе опыта слу</w:t>
      </w:r>
      <w:r w:rsidRPr="00B314C4">
        <w:rPr>
          <w:rFonts w:ascii="Times New Roman" w:eastAsia="Times New Roman" w:hAnsi="Times New Roman" w:cs="Times New Roman"/>
          <w:sz w:val="24"/>
          <w:szCs w:val="24"/>
          <w:lang w:eastAsia="ru-RU"/>
        </w:rPr>
        <w:softHyphen/>
        <w:t>шания и заучивания наизусть произведений художественной литературы;</w:t>
      </w:r>
    </w:p>
    <w:p w:rsidR="00B314C4" w:rsidRPr="00B314C4" w:rsidRDefault="00B314C4" w:rsidP="00B314C4">
      <w:pPr>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 xml:space="preserve">4) </w:t>
      </w:r>
      <w:r w:rsidRPr="00B314C4">
        <w:rPr>
          <w:rFonts w:ascii="Times New Roman" w:eastAsia="Times New Roman" w:hAnsi="Times New Roman" w:cs="Times New Roman"/>
          <w:sz w:val="24"/>
          <w:szCs w:val="24"/>
          <w:lang w:eastAsia="ru-RU"/>
        </w:rPr>
        <w:t>развитие этических чувств, доброжелательности и эмо</w:t>
      </w:r>
      <w:r w:rsidRPr="00B314C4">
        <w:rPr>
          <w:rFonts w:ascii="Times New Roman" w:eastAsia="Times New Roman" w:hAnsi="Times New Roman" w:cs="Times New Roman"/>
          <w:sz w:val="24"/>
          <w:szCs w:val="24"/>
          <w:lang w:eastAsia="ru-RU"/>
        </w:rPr>
        <w:softHyphen/>
        <w:t>ционально-нравственной отзывчивости, понимания и сопере</w:t>
      </w:r>
      <w:r w:rsidRPr="00B314C4">
        <w:rPr>
          <w:rFonts w:ascii="Times New Roman" w:eastAsia="Times New Roman" w:hAnsi="Times New Roman" w:cs="Times New Roman"/>
          <w:sz w:val="24"/>
          <w:szCs w:val="24"/>
          <w:lang w:eastAsia="ru-RU"/>
        </w:rPr>
        <w:softHyphen/>
        <w:t>живания чувствам других людей;</w:t>
      </w:r>
    </w:p>
    <w:p w:rsidR="00B314C4" w:rsidRPr="00B314C4" w:rsidRDefault="00B314C4" w:rsidP="00B314C4">
      <w:pPr>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 xml:space="preserve">5) </w:t>
      </w:r>
      <w:r w:rsidRPr="00B314C4">
        <w:rPr>
          <w:rFonts w:ascii="Times New Roman" w:eastAsia="Times New Roman" w:hAnsi="Times New Roman" w:cs="Times New Roman"/>
          <w:sz w:val="24"/>
          <w:szCs w:val="24"/>
          <w:lang w:eastAsia="ru-RU"/>
        </w:rPr>
        <w:t>формирование уважительного отношения к иному мне</w:t>
      </w:r>
      <w:r w:rsidRPr="00B314C4">
        <w:rPr>
          <w:rFonts w:ascii="Times New Roman" w:eastAsia="Times New Roman" w:hAnsi="Times New Roman" w:cs="Times New Roman"/>
          <w:sz w:val="24"/>
          <w:szCs w:val="24"/>
          <w:lang w:eastAsia="ru-RU"/>
        </w:rPr>
        <w:softHyphen/>
        <w:t>нию, истории и культуре других народов, выработка умения тер</w:t>
      </w:r>
      <w:r w:rsidRPr="00B314C4">
        <w:rPr>
          <w:rFonts w:ascii="Times New Roman" w:eastAsia="Times New Roman" w:hAnsi="Times New Roman" w:cs="Times New Roman"/>
          <w:sz w:val="24"/>
          <w:szCs w:val="24"/>
          <w:lang w:eastAsia="ru-RU"/>
        </w:rPr>
        <w:softHyphen/>
        <w:t>пимо относиться к людям иной национальной принадлежности;</w:t>
      </w:r>
    </w:p>
    <w:p w:rsidR="00B314C4" w:rsidRPr="00B314C4" w:rsidRDefault="00B314C4" w:rsidP="00B314C4">
      <w:pPr>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 xml:space="preserve">6) </w:t>
      </w:r>
      <w:r w:rsidRPr="00B314C4">
        <w:rPr>
          <w:rFonts w:ascii="Times New Roman" w:eastAsia="Times New Roman" w:hAnsi="Times New Roman" w:cs="Times New Roman"/>
          <w:sz w:val="24"/>
          <w:szCs w:val="24"/>
          <w:lang w:eastAsia="ru-RU"/>
        </w:rPr>
        <w:t xml:space="preserve">овладение начальными навыками адаптации к школе, к школьному коллективу; </w:t>
      </w:r>
    </w:p>
    <w:p w:rsidR="00B314C4" w:rsidRPr="00B314C4" w:rsidRDefault="00B314C4" w:rsidP="00B314C4">
      <w:pPr>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lastRenderedPageBreak/>
        <w:t xml:space="preserve">7) </w:t>
      </w:r>
      <w:r w:rsidRPr="00B314C4">
        <w:rPr>
          <w:rFonts w:ascii="Times New Roman" w:eastAsia="Times New Roman" w:hAnsi="Times New Roman" w:cs="Times New Roman"/>
          <w:sz w:val="24"/>
          <w:szCs w:val="24"/>
          <w:lang w:eastAsia="ru-RU"/>
        </w:rPr>
        <w:t>принятие и освоение социальной роли обучающегося, развитие мотивов учебной деятельности и формирование лич</w:t>
      </w:r>
      <w:r w:rsidRPr="00B314C4">
        <w:rPr>
          <w:rFonts w:ascii="Times New Roman" w:eastAsia="Times New Roman" w:hAnsi="Times New Roman" w:cs="Times New Roman"/>
          <w:sz w:val="24"/>
          <w:szCs w:val="24"/>
          <w:lang w:eastAsia="ru-RU"/>
        </w:rPr>
        <w:softHyphen/>
        <w:t>ностного смысла учения;</w:t>
      </w:r>
    </w:p>
    <w:p w:rsidR="00B314C4" w:rsidRPr="00B314C4" w:rsidRDefault="00B314C4" w:rsidP="00B314C4">
      <w:pPr>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 xml:space="preserve">8) </w:t>
      </w:r>
      <w:r w:rsidRPr="00B314C4">
        <w:rPr>
          <w:rFonts w:ascii="Times New Roman" w:eastAsia="Times New Roman" w:hAnsi="Times New Roman" w:cs="Times New Roman"/>
          <w:sz w:val="24"/>
          <w:szCs w:val="24"/>
          <w:lang w:eastAsia="ru-RU"/>
        </w:rPr>
        <w:t>развитие самостоятельности и личной ответственности за свои поступки на основе представлений о нравственных нормах общения;</w:t>
      </w:r>
    </w:p>
    <w:p w:rsidR="00B314C4" w:rsidRPr="00B314C4" w:rsidRDefault="00B314C4" w:rsidP="00B314C4">
      <w:pPr>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 xml:space="preserve">9) </w:t>
      </w:r>
      <w:r w:rsidRPr="00B314C4">
        <w:rPr>
          <w:rFonts w:ascii="Times New Roman" w:eastAsia="Times New Roman" w:hAnsi="Times New Roman" w:cs="Times New Roman"/>
          <w:sz w:val="24"/>
          <w:szCs w:val="24"/>
          <w:lang w:eastAsia="ru-RU"/>
        </w:rPr>
        <w:t>развитие навыков сотрудничества со взрослыми и сверст</w:t>
      </w:r>
      <w:r w:rsidRPr="00B314C4">
        <w:rPr>
          <w:rFonts w:ascii="Times New Roman" w:eastAsia="Times New Roman" w:hAnsi="Times New Roman" w:cs="Times New Roman"/>
          <w:sz w:val="24"/>
          <w:szCs w:val="24"/>
          <w:lang w:eastAsia="ru-RU"/>
        </w:rPr>
        <w:softHyphen/>
        <w:t>никами в разных социальных ситуациях, умения избегать кон</w:t>
      </w:r>
      <w:r w:rsidRPr="00B314C4">
        <w:rPr>
          <w:rFonts w:ascii="Times New Roman" w:eastAsia="Times New Roman" w:hAnsi="Times New Roman" w:cs="Times New Roman"/>
          <w:sz w:val="24"/>
          <w:szCs w:val="24"/>
          <w:lang w:eastAsia="ru-RU"/>
        </w:rPr>
        <w:softHyphen/>
        <w:t>фликтов и находить выходы из спорных ситуаций, умения срав</w:t>
      </w:r>
      <w:r w:rsidRPr="00B314C4">
        <w:rPr>
          <w:rFonts w:ascii="Times New Roman" w:eastAsia="Times New Roman" w:hAnsi="Times New Roman" w:cs="Times New Roman"/>
          <w:sz w:val="24"/>
          <w:szCs w:val="24"/>
          <w:lang w:eastAsia="ru-RU"/>
        </w:rPr>
        <w:softHyphen/>
        <w:t>нивать поступки героев литературных произведений со своими собственными поступками, осмысливать поступки героев;</w:t>
      </w:r>
    </w:p>
    <w:p w:rsidR="00B314C4" w:rsidRPr="00B314C4" w:rsidRDefault="00B314C4" w:rsidP="00B314C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314C4">
        <w:rPr>
          <w:rFonts w:ascii="Times New Roman" w:eastAsia="Calibri" w:hAnsi="Times New Roman" w:cs="Times New Roman"/>
          <w:sz w:val="24"/>
          <w:szCs w:val="24"/>
          <w:lang w:eastAsia="ru-RU"/>
        </w:rPr>
        <w:t xml:space="preserve">10) </w:t>
      </w:r>
      <w:r w:rsidRPr="00B314C4">
        <w:rPr>
          <w:rFonts w:ascii="Times New Roman" w:eastAsia="Times New Roman" w:hAnsi="Times New Roman" w:cs="Times New Roman"/>
          <w:sz w:val="24"/>
          <w:szCs w:val="24"/>
          <w:lang w:eastAsia="ru-RU"/>
        </w:rPr>
        <w:t>наличие мотивации к творческому труду и бережному отношению к материальным и духовным ценностям, формиро</w:t>
      </w:r>
      <w:r w:rsidRPr="00B314C4">
        <w:rPr>
          <w:rFonts w:ascii="Times New Roman" w:eastAsia="Times New Roman" w:hAnsi="Times New Roman" w:cs="Times New Roman"/>
          <w:sz w:val="24"/>
          <w:szCs w:val="24"/>
          <w:lang w:eastAsia="ru-RU"/>
        </w:rPr>
        <w:softHyphen/>
        <w:t>вание установки на безопасный, здоровый образ жизни.</w:t>
      </w:r>
    </w:p>
    <w:p w:rsidR="00B314C4" w:rsidRPr="00B314C4" w:rsidRDefault="00B314C4" w:rsidP="00B314C4">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Учащиеся научатся:</w:t>
      </w:r>
    </w:p>
    <w:p w:rsidR="00B314C4" w:rsidRPr="00B314C4" w:rsidRDefault="00B314C4" w:rsidP="00BB3016">
      <w:pPr>
        <w:numPr>
          <w:ilvl w:val="0"/>
          <w:numId w:val="190"/>
        </w:numPr>
        <w:shd w:val="clear" w:color="auto" w:fill="FFFFFF"/>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называть место, где родился и вырос, составлять небольшой текст о природе родного края, о семье, родителях;</w:t>
      </w:r>
    </w:p>
    <w:p w:rsidR="00B314C4" w:rsidRPr="00B314C4" w:rsidRDefault="00B314C4" w:rsidP="00BB3016">
      <w:pPr>
        <w:numPr>
          <w:ilvl w:val="0"/>
          <w:numId w:val="190"/>
        </w:numPr>
        <w:shd w:val="clear" w:color="auto" w:fill="FFFFFF"/>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понимать свою принадлежность к определённому народу России; с уважением относиться к людям другой национальности, их традициям в процессе знакомства с народным творчеством разных народов;</w:t>
      </w:r>
    </w:p>
    <w:p w:rsidR="00B314C4" w:rsidRPr="00B314C4" w:rsidRDefault="00B314C4" w:rsidP="00BB3016">
      <w:pPr>
        <w:numPr>
          <w:ilvl w:val="0"/>
          <w:numId w:val="190"/>
        </w:numPr>
        <w:shd w:val="clear" w:color="auto" w:fill="FFFFFF"/>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знать и рассказывать о традициях своей семьи. Проявлять заботу к своим близким, с уважением относиться к родителям, помогать младшим; называть произведения разных народов, в которых тоже рассказывается о семье, о маме, об отношении детей к маме;</w:t>
      </w:r>
    </w:p>
    <w:p w:rsidR="00B314C4" w:rsidRPr="00B314C4" w:rsidRDefault="00B314C4" w:rsidP="00BB3016">
      <w:pPr>
        <w:numPr>
          <w:ilvl w:val="0"/>
          <w:numId w:val="190"/>
        </w:numPr>
        <w:shd w:val="clear" w:color="auto" w:fill="FFFFFF"/>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размышлять в процессе чтения произведений о таких нравственных ценностях, как честность, доброта, благородство, уважение к людям;</w:t>
      </w:r>
    </w:p>
    <w:p w:rsidR="00B314C4" w:rsidRPr="00B314C4" w:rsidRDefault="00B314C4" w:rsidP="00BB3016">
      <w:pPr>
        <w:numPr>
          <w:ilvl w:val="0"/>
          <w:numId w:val="190"/>
        </w:numPr>
        <w:shd w:val="clear" w:color="auto" w:fill="FFFFFF"/>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понимать смысл нравственно-этических понятий на основе бесед о пословицах и поговорках, произведениях К. Ушинского, Л. Толстого и других; и чтения произведений на уроках «Литературного чтения» о дружбе, об отношениях между людьми, об отношениях к животным и т.д. (дружелюбие, уважение, сочувствие, взаимопомощь, взаимовыручка);</w:t>
      </w:r>
    </w:p>
    <w:p w:rsidR="00B314C4" w:rsidRPr="00B314C4" w:rsidRDefault="00B314C4" w:rsidP="00BB3016">
      <w:pPr>
        <w:numPr>
          <w:ilvl w:val="0"/>
          <w:numId w:val="190"/>
        </w:numPr>
        <w:shd w:val="clear" w:color="auto" w:fill="FFFFFF"/>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проявлять интерес к чтению произведений о природе (животных и растениях), выражая уважительное отношение к ней;</w:t>
      </w:r>
    </w:p>
    <w:p w:rsidR="00B314C4" w:rsidRPr="00B314C4" w:rsidRDefault="00B314C4" w:rsidP="00BB3016">
      <w:pPr>
        <w:numPr>
          <w:ilvl w:val="0"/>
          <w:numId w:val="190"/>
        </w:numPr>
        <w:shd w:val="clear" w:color="auto" w:fill="FFFFFF"/>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понимать значение новой социальной роли ученика, принимать нормы и правила школьной жизни; ответственно относиться к урокам «Литературного  чтения», беречь учебник, тетрадь, бережно относиться к книгам, предназначенным для самостоятельного чтения;</w:t>
      </w:r>
    </w:p>
    <w:p w:rsidR="00B314C4" w:rsidRPr="00B314C4" w:rsidRDefault="00B314C4" w:rsidP="00BB3016">
      <w:pPr>
        <w:numPr>
          <w:ilvl w:val="0"/>
          <w:numId w:val="190"/>
        </w:numPr>
        <w:shd w:val="clear" w:color="auto" w:fill="FFFFFF"/>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понимать, что такое «хорошо» и что такое «плохо»;</w:t>
      </w:r>
    </w:p>
    <w:p w:rsidR="00B314C4" w:rsidRPr="00B314C4" w:rsidRDefault="00B314C4" w:rsidP="00BB3016">
      <w:pPr>
        <w:numPr>
          <w:ilvl w:val="0"/>
          <w:numId w:val="190"/>
        </w:numPr>
        <w:shd w:val="clear" w:color="auto" w:fill="FFFFFF"/>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относиться с уважением к историческому прошлому своей страны, своего народа, к его обычаям и  традициям;</w:t>
      </w:r>
    </w:p>
    <w:p w:rsidR="00B314C4" w:rsidRPr="00B314C4" w:rsidRDefault="00B314C4" w:rsidP="00BB3016">
      <w:pPr>
        <w:numPr>
          <w:ilvl w:val="0"/>
          <w:numId w:val="190"/>
        </w:numPr>
        <w:shd w:val="clear" w:color="auto" w:fill="FFFFFF"/>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относиться с уважением к родному языку.</w:t>
      </w:r>
    </w:p>
    <w:p w:rsidR="00B314C4" w:rsidRPr="00B314C4" w:rsidRDefault="00B314C4" w:rsidP="00B314C4">
      <w:pPr>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B314C4">
        <w:rPr>
          <w:rFonts w:ascii="Times New Roman" w:eastAsia="Times New Roman" w:hAnsi="Times New Roman" w:cs="Times New Roman"/>
          <w:b/>
          <w:bCs/>
          <w:sz w:val="24"/>
          <w:szCs w:val="24"/>
          <w:lang w:eastAsia="ru-RU"/>
        </w:rPr>
        <w:t>Метапредметные результаты:</w:t>
      </w:r>
    </w:p>
    <w:p w:rsidR="00B314C4" w:rsidRPr="00B314C4" w:rsidRDefault="00B314C4" w:rsidP="00B314C4">
      <w:pPr>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 xml:space="preserve">1) </w:t>
      </w:r>
      <w:r w:rsidRPr="00B314C4">
        <w:rPr>
          <w:rFonts w:ascii="Times New Roman" w:eastAsia="Times New Roman" w:hAnsi="Times New Roman" w:cs="Times New Roman"/>
          <w:sz w:val="24"/>
          <w:szCs w:val="24"/>
          <w:lang w:eastAsia="ru-RU"/>
        </w:rPr>
        <w:t>овладение способностью принимать и сохранять цели и задачи учебной деятельности, поиска средств её осуществления;</w:t>
      </w:r>
    </w:p>
    <w:p w:rsidR="00B314C4" w:rsidRPr="00B314C4" w:rsidRDefault="00B314C4" w:rsidP="00B314C4">
      <w:pPr>
        <w:spacing w:after="0" w:line="240" w:lineRule="auto"/>
        <w:ind w:firstLine="709"/>
        <w:jc w:val="both"/>
        <w:rPr>
          <w:rFonts w:ascii="Times New Roman" w:eastAsia="Times New Roman" w:hAnsi="Times New Roman" w:cs="Times New Roman"/>
          <w:sz w:val="24"/>
          <w:szCs w:val="24"/>
          <w:lang w:eastAsia="ru-RU"/>
        </w:rPr>
      </w:pPr>
      <w:r w:rsidRPr="00B314C4">
        <w:rPr>
          <w:rFonts w:ascii="Times New Roman" w:eastAsia="Calibri" w:hAnsi="Times New Roman" w:cs="Times New Roman"/>
          <w:sz w:val="24"/>
          <w:szCs w:val="24"/>
          <w:lang w:eastAsia="ru-RU"/>
        </w:rPr>
        <w:t xml:space="preserve">2) </w:t>
      </w:r>
      <w:r w:rsidRPr="00B314C4">
        <w:rPr>
          <w:rFonts w:ascii="Times New Roman" w:eastAsia="Times New Roman" w:hAnsi="Times New Roman" w:cs="Times New Roman"/>
          <w:sz w:val="24"/>
          <w:szCs w:val="24"/>
          <w:lang w:eastAsia="ru-RU"/>
        </w:rPr>
        <w:t>освоение способами решения проблем творческого и по</w:t>
      </w:r>
      <w:r w:rsidRPr="00B314C4">
        <w:rPr>
          <w:rFonts w:ascii="Times New Roman" w:eastAsia="Times New Roman" w:hAnsi="Times New Roman" w:cs="Times New Roman"/>
          <w:sz w:val="24"/>
          <w:szCs w:val="24"/>
          <w:lang w:eastAsia="ru-RU"/>
        </w:rPr>
        <w:softHyphen/>
        <w:t>искового характера;</w:t>
      </w:r>
    </w:p>
    <w:p w:rsidR="00B314C4" w:rsidRPr="00B314C4" w:rsidRDefault="00B314C4" w:rsidP="00B314C4">
      <w:pPr>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 xml:space="preserve">3) </w:t>
      </w:r>
      <w:r w:rsidRPr="00B314C4">
        <w:rPr>
          <w:rFonts w:ascii="Times New Roman" w:eastAsia="Times New Roman" w:hAnsi="Times New Roman" w:cs="Times New Roman"/>
          <w:sz w:val="24"/>
          <w:szCs w:val="24"/>
          <w:lang w:eastAsia="ru-RU"/>
        </w:rPr>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w:t>
      </w:r>
      <w:r w:rsidRPr="00B314C4">
        <w:rPr>
          <w:rFonts w:ascii="Times New Roman" w:eastAsia="Times New Roman" w:hAnsi="Times New Roman" w:cs="Times New Roman"/>
          <w:sz w:val="24"/>
          <w:szCs w:val="24"/>
          <w:lang w:eastAsia="ru-RU"/>
        </w:rPr>
        <w:softHyphen/>
        <w:t>фективные способы достижения результата;</w:t>
      </w:r>
    </w:p>
    <w:p w:rsidR="00B314C4" w:rsidRPr="00B314C4" w:rsidRDefault="00B314C4" w:rsidP="00B314C4">
      <w:pPr>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 xml:space="preserve">4) </w:t>
      </w:r>
      <w:r w:rsidRPr="00B314C4">
        <w:rPr>
          <w:rFonts w:ascii="Times New Roman" w:eastAsia="Times New Roman" w:hAnsi="Times New Roman" w:cs="Times New Roman"/>
          <w:sz w:val="24"/>
          <w:szCs w:val="24"/>
          <w:lang w:eastAsia="ru-RU"/>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B314C4" w:rsidRPr="00B314C4" w:rsidRDefault="00B314C4" w:rsidP="00B314C4">
      <w:pPr>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 xml:space="preserve">5) </w:t>
      </w:r>
      <w:r w:rsidRPr="00B314C4">
        <w:rPr>
          <w:rFonts w:ascii="Times New Roman" w:eastAsia="Times New Roman" w:hAnsi="Times New Roman" w:cs="Times New Roman"/>
          <w:sz w:val="24"/>
          <w:szCs w:val="24"/>
          <w:lang w:eastAsia="ru-RU"/>
        </w:rPr>
        <w:t>использование знаково-символических средств представ</w:t>
      </w:r>
      <w:r w:rsidRPr="00B314C4">
        <w:rPr>
          <w:rFonts w:ascii="Times New Roman" w:eastAsia="Times New Roman" w:hAnsi="Times New Roman" w:cs="Times New Roman"/>
          <w:sz w:val="24"/>
          <w:szCs w:val="24"/>
          <w:lang w:eastAsia="ru-RU"/>
        </w:rPr>
        <w:softHyphen/>
        <w:t>ления информации о книгах;</w:t>
      </w:r>
    </w:p>
    <w:p w:rsidR="00B314C4" w:rsidRPr="00B314C4" w:rsidRDefault="00B314C4" w:rsidP="00B314C4">
      <w:pPr>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 xml:space="preserve">6) </w:t>
      </w:r>
      <w:r w:rsidRPr="00B314C4">
        <w:rPr>
          <w:rFonts w:ascii="Times New Roman" w:eastAsia="Times New Roman" w:hAnsi="Times New Roman" w:cs="Times New Roman"/>
          <w:sz w:val="24"/>
          <w:szCs w:val="24"/>
          <w:lang w:eastAsia="ru-RU"/>
        </w:rPr>
        <w:t>активное использование речевых средств для решения коммуникативных и познавательных задач;</w:t>
      </w:r>
    </w:p>
    <w:p w:rsidR="00B314C4" w:rsidRPr="00B314C4" w:rsidRDefault="00B314C4" w:rsidP="00B314C4">
      <w:pPr>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lastRenderedPageBreak/>
        <w:t xml:space="preserve">7) </w:t>
      </w:r>
      <w:r w:rsidRPr="00B314C4">
        <w:rPr>
          <w:rFonts w:ascii="Times New Roman" w:eastAsia="Times New Roman" w:hAnsi="Times New Roman" w:cs="Times New Roman"/>
          <w:sz w:val="24"/>
          <w:szCs w:val="24"/>
          <w:lang w:eastAsia="ru-RU"/>
        </w:rPr>
        <w:t>использование различных способов поиска учебной ин</w:t>
      </w:r>
      <w:r w:rsidRPr="00B314C4">
        <w:rPr>
          <w:rFonts w:ascii="Times New Roman" w:eastAsia="Times New Roman" w:hAnsi="Times New Roman" w:cs="Times New Roman"/>
          <w:sz w:val="24"/>
          <w:szCs w:val="24"/>
          <w:lang w:eastAsia="ru-RU"/>
        </w:rPr>
        <w:softHyphen/>
        <w:t>формации в справочниках, словарях, энциклопедиях и интер</w:t>
      </w:r>
      <w:r w:rsidRPr="00B314C4">
        <w:rPr>
          <w:rFonts w:ascii="Times New Roman" w:eastAsia="Times New Roman" w:hAnsi="Times New Roman" w:cs="Times New Roman"/>
          <w:sz w:val="24"/>
          <w:szCs w:val="24"/>
          <w:lang w:eastAsia="ru-RU"/>
        </w:rPr>
        <w:softHyphen/>
        <w:t>претации информации в соответствии с коммуникативными и познавательными задачами;</w:t>
      </w:r>
    </w:p>
    <w:p w:rsidR="00B314C4" w:rsidRPr="00B314C4" w:rsidRDefault="00B314C4" w:rsidP="00B314C4">
      <w:pPr>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 xml:space="preserve">8) </w:t>
      </w:r>
      <w:r w:rsidRPr="00B314C4">
        <w:rPr>
          <w:rFonts w:ascii="Times New Roman" w:eastAsia="Times New Roman" w:hAnsi="Times New Roman" w:cs="Times New Roman"/>
          <w:sz w:val="24"/>
          <w:szCs w:val="24"/>
          <w:lang w:eastAsia="ru-RU"/>
        </w:rPr>
        <w:t>овладение навыками смыслового чтения текстов в соот</w:t>
      </w:r>
      <w:r w:rsidRPr="00B314C4">
        <w:rPr>
          <w:rFonts w:ascii="Times New Roman" w:eastAsia="Times New Roman" w:hAnsi="Times New Roman" w:cs="Times New Roman"/>
          <w:sz w:val="24"/>
          <w:szCs w:val="24"/>
          <w:lang w:eastAsia="ru-RU"/>
        </w:rPr>
        <w:softHyphen/>
        <w:t>ветствии с целями и задачами, осознанного построения речевого высказывания в соответствии с задачами коммуникации и со</w:t>
      </w:r>
      <w:r w:rsidRPr="00B314C4">
        <w:rPr>
          <w:rFonts w:ascii="Times New Roman" w:eastAsia="Times New Roman" w:hAnsi="Times New Roman" w:cs="Times New Roman"/>
          <w:sz w:val="24"/>
          <w:szCs w:val="24"/>
          <w:lang w:eastAsia="ru-RU"/>
        </w:rPr>
        <w:softHyphen/>
        <w:t>ставления текстов в устной и письменной формах;</w:t>
      </w:r>
    </w:p>
    <w:p w:rsidR="00B314C4" w:rsidRPr="00B314C4" w:rsidRDefault="00B314C4" w:rsidP="00B314C4">
      <w:pPr>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 xml:space="preserve">9) </w:t>
      </w:r>
      <w:r w:rsidRPr="00B314C4">
        <w:rPr>
          <w:rFonts w:ascii="Times New Roman" w:eastAsia="Times New Roman" w:hAnsi="Times New Roman" w:cs="Times New Roman"/>
          <w:sz w:val="24"/>
          <w:szCs w:val="24"/>
          <w:lang w:eastAsia="ru-RU"/>
        </w:rPr>
        <w:t>овладение логическими действиями сравнения, анализа, синтеза, обобщения, классификации по родовидовым призна</w:t>
      </w:r>
      <w:r w:rsidRPr="00B314C4">
        <w:rPr>
          <w:rFonts w:ascii="Times New Roman" w:eastAsia="Times New Roman" w:hAnsi="Times New Roman" w:cs="Times New Roman"/>
          <w:sz w:val="24"/>
          <w:szCs w:val="24"/>
          <w:lang w:eastAsia="ru-RU"/>
        </w:rPr>
        <w:softHyphen/>
        <w:t>кам, установления причинно-следственных связей, построения рассуждений;</w:t>
      </w:r>
    </w:p>
    <w:p w:rsidR="00B314C4" w:rsidRPr="00B314C4" w:rsidRDefault="00B314C4" w:rsidP="00B314C4">
      <w:pPr>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 xml:space="preserve">10) </w:t>
      </w:r>
      <w:r w:rsidRPr="00B314C4">
        <w:rPr>
          <w:rFonts w:ascii="Times New Roman" w:eastAsia="Times New Roman" w:hAnsi="Times New Roman" w:cs="Times New Roman"/>
          <w:sz w:val="24"/>
          <w:szCs w:val="24"/>
          <w:lang w:eastAsia="ru-RU"/>
        </w:rPr>
        <w:t>готовность слушать собеседника и вести диалог, при</w:t>
      </w:r>
      <w:r w:rsidRPr="00B314C4">
        <w:rPr>
          <w:rFonts w:ascii="Times New Roman" w:eastAsia="Times New Roman" w:hAnsi="Times New Roman" w:cs="Times New Roman"/>
          <w:sz w:val="24"/>
          <w:szCs w:val="24"/>
          <w:lang w:eastAsia="ru-RU"/>
        </w:rPr>
        <w:softHyphen/>
        <w:t>знавать различные точки зрения и право каждого иметь и излагать своё мнение и аргументировать свою точку зрения иоценку событий;</w:t>
      </w:r>
    </w:p>
    <w:p w:rsidR="00B314C4" w:rsidRPr="00B314C4" w:rsidRDefault="00B314C4" w:rsidP="00B314C4">
      <w:pPr>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 xml:space="preserve">11) </w:t>
      </w:r>
      <w:r w:rsidRPr="00B314C4">
        <w:rPr>
          <w:rFonts w:ascii="Times New Roman" w:eastAsia="Times New Roman" w:hAnsi="Times New Roman" w:cs="Times New Roman"/>
          <w:sz w:val="24"/>
          <w:szCs w:val="24"/>
          <w:lang w:eastAsia="ru-RU"/>
        </w:rPr>
        <w:t>умение договариваться о распределении ролей в совмест</w:t>
      </w:r>
      <w:r w:rsidRPr="00B314C4">
        <w:rPr>
          <w:rFonts w:ascii="Times New Roman" w:eastAsia="Times New Roman" w:hAnsi="Times New Roman" w:cs="Times New Roman"/>
          <w:sz w:val="24"/>
          <w:szCs w:val="24"/>
          <w:lang w:eastAsia="ru-RU"/>
        </w:rPr>
        <w:softHyphen/>
        <w:t>ной деятельности, осуществлять взаимный контроль в совмест</w:t>
      </w:r>
      <w:r w:rsidRPr="00B314C4">
        <w:rPr>
          <w:rFonts w:ascii="Times New Roman" w:eastAsia="Times New Roman" w:hAnsi="Times New Roman" w:cs="Times New Roman"/>
          <w:sz w:val="24"/>
          <w:szCs w:val="24"/>
          <w:lang w:eastAsia="ru-RU"/>
        </w:rPr>
        <w:softHyphen/>
        <w:t>ной деятельности, общей цели и путей её достижения, осмыс</w:t>
      </w:r>
      <w:r w:rsidRPr="00B314C4">
        <w:rPr>
          <w:rFonts w:ascii="Times New Roman" w:eastAsia="Times New Roman" w:hAnsi="Times New Roman" w:cs="Times New Roman"/>
          <w:sz w:val="24"/>
          <w:szCs w:val="24"/>
          <w:lang w:eastAsia="ru-RU"/>
        </w:rPr>
        <w:softHyphen/>
        <w:t>ливать собственное поведение и поведение окружающих;</w:t>
      </w:r>
    </w:p>
    <w:p w:rsidR="00B314C4" w:rsidRPr="00B314C4" w:rsidRDefault="00B314C4" w:rsidP="00B314C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314C4">
        <w:rPr>
          <w:rFonts w:ascii="Times New Roman" w:eastAsia="Calibri" w:hAnsi="Times New Roman" w:cs="Times New Roman"/>
          <w:sz w:val="24"/>
          <w:szCs w:val="24"/>
          <w:lang w:eastAsia="ru-RU"/>
        </w:rPr>
        <w:t xml:space="preserve">12) </w:t>
      </w:r>
      <w:r w:rsidRPr="00B314C4">
        <w:rPr>
          <w:rFonts w:ascii="Times New Roman" w:eastAsia="Times New Roman" w:hAnsi="Times New Roman" w:cs="Times New Roman"/>
          <w:sz w:val="24"/>
          <w:szCs w:val="24"/>
          <w:lang w:eastAsia="ru-RU"/>
        </w:rPr>
        <w:t>готовность конструктивно разрешать конфликты посред</w:t>
      </w:r>
      <w:r w:rsidRPr="00B314C4">
        <w:rPr>
          <w:rFonts w:ascii="Times New Roman" w:eastAsia="Times New Roman" w:hAnsi="Times New Roman" w:cs="Times New Roman"/>
          <w:sz w:val="24"/>
          <w:szCs w:val="24"/>
          <w:lang w:eastAsia="ru-RU"/>
        </w:rPr>
        <w:softHyphen/>
        <w:t>ством учёта интересов сторон и сотрудничества.</w:t>
      </w:r>
    </w:p>
    <w:p w:rsidR="00B314C4" w:rsidRPr="00B314C4" w:rsidRDefault="00B314C4" w:rsidP="00B314C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Регулятивные УУД</w:t>
      </w:r>
    </w:p>
    <w:p w:rsidR="00B314C4" w:rsidRPr="00B314C4" w:rsidRDefault="00B314C4" w:rsidP="00B314C4">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Учащиеся научатся:</w:t>
      </w:r>
    </w:p>
    <w:p w:rsidR="00B314C4" w:rsidRPr="00B314C4" w:rsidRDefault="00B314C4" w:rsidP="00BB3016">
      <w:pPr>
        <w:numPr>
          <w:ilvl w:val="0"/>
          <w:numId w:val="191"/>
        </w:numPr>
        <w:shd w:val="clear" w:color="auto" w:fill="FFFFFF"/>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читать планируемые результаты на шмуцтитулах учебника и обсуждать их под его руководством учителя;</w:t>
      </w:r>
    </w:p>
    <w:p w:rsidR="00B314C4" w:rsidRPr="00B314C4" w:rsidRDefault="00B314C4" w:rsidP="00BB3016">
      <w:pPr>
        <w:numPr>
          <w:ilvl w:val="0"/>
          <w:numId w:val="191"/>
        </w:numPr>
        <w:shd w:val="clear" w:color="auto" w:fill="FFFFFF"/>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понимать, какие учебные задачи будут решаться в процессе изучения темы (с какой целью необходимо читать данный текст: поупражняться в чтении или найти ответ на вопрос  т.д.);</w:t>
      </w:r>
    </w:p>
    <w:p w:rsidR="00B314C4" w:rsidRPr="00B314C4" w:rsidRDefault="00B314C4" w:rsidP="00BB3016">
      <w:pPr>
        <w:numPr>
          <w:ilvl w:val="0"/>
          <w:numId w:val="191"/>
        </w:numPr>
        <w:shd w:val="clear" w:color="auto" w:fill="FFFFFF"/>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планировать свои действия на отдельных этапах урока с помощью учителя (например, составить план пересказа по образцу или восстановить последовательность событий сказки по серии рисунков), понимать важность планирования действий.</w:t>
      </w:r>
    </w:p>
    <w:p w:rsidR="00B314C4" w:rsidRPr="00B314C4" w:rsidRDefault="00B314C4" w:rsidP="00BB3016">
      <w:pPr>
        <w:numPr>
          <w:ilvl w:val="0"/>
          <w:numId w:val="191"/>
        </w:numPr>
        <w:shd w:val="clear" w:color="auto" w:fill="FFFFFF"/>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контролировать выполненные задания с опорой на образец, предложенный учителем, составлять вместе с учителем план проверки выполнения задания;</w:t>
      </w:r>
    </w:p>
    <w:p w:rsidR="00B314C4" w:rsidRPr="00B314C4" w:rsidRDefault="00B314C4" w:rsidP="00BB3016">
      <w:pPr>
        <w:numPr>
          <w:ilvl w:val="0"/>
          <w:numId w:val="191"/>
        </w:numPr>
        <w:shd w:val="clear" w:color="auto" w:fill="FFFFFF"/>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оценивать чтение по ролям, пересказ текста, выполнение проекта по предложенной учителем системе (шкале);</w:t>
      </w:r>
    </w:p>
    <w:p w:rsidR="00B314C4" w:rsidRPr="00B314C4" w:rsidRDefault="00B314C4" w:rsidP="00BB3016">
      <w:pPr>
        <w:numPr>
          <w:ilvl w:val="0"/>
          <w:numId w:val="191"/>
        </w:numPr>
        <w:shd w:val="clear" w:color="auto" w:fill="FFFFFF"/>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определять границы известного и неизвестного под руководством учителя: выделять из темы урока известные знания и умения, определять круг неизвестного по изучаемой теме под руководством учителя.</w:t>
      </w:r>
    </w:p>
    <w:p w:rsidR="00B314C4" w:rsidRPr="00B314C4" w:rsidRDefault="00B314C4" w:rsidP="00BB3016">
      <w:pPr>
        <w:numPr>
          <w:ilvl w:val="0"/>
          <w:numId w:val="191"/>
        </w:numPr>
        <w:shd w:val="clear" w:color="auto" w:fill="FFFFFF"/>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фиксировать по ходу урока и в конце его удовлетворённость/неудовлетворённость своей работой на уроке с</w:t>
      </w:r>
      <w:r w:rsidRPr="00B314C4">
        <w:rPr>
          <w:rFonts w:ascii="Calibri" w:eastAsia="Calibri" w:hAnsi="Calibri" w:cs="Times New Roman"/>
        </w:rPr>
        <w:t xml:space="preserve"> </w:t>
      </w:r>
      <w:r w:rsidRPr="00B314C4">
        <w:rPr>
          <w:rFonts w:ascii="Times New Roman" w:eastAsia="Times New Roman" w:hAnsi="Times New Roman" w:cs="Times New Roman"/>
          <w:sz w:val="24"/>
          <w:szCs w:val="24"/>
          <w:lang w:eastAsia="ru-RU"/>
        </w:rPr>
        <w:t>помощью смайликов, разноцветных фишек и пр.), позитивно относиться к своим успехам, стремится к улучшению результата;</w:t>
      </w:r>
    </w:p>
    <w:p w:rsidR="00B314C4" w:rsidRPr="00B314C4" w:rsidRDefault="00B314C4" w:rsidP="00BB3016">
      <w:pPr>
        <w:numPr>
          <w:ilvl w:val="0"/>
          <w:numId w:val="191"/>
        </w:numPr>
        <w:shd w:val="clear" w:color="auto" w:fill="FFFFFF"/>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анализировать причины успеха/неуспеха с помощью разноцветных фишек, лесенок, оценочных шкал, формулировать их в устной форме по просьбе учителя;</w:t>
      </w:r>
    </w:p>
    <w:p w:rsidR="00B314C4" w:rsidRPr="00B314C4" w:rsidRDefault="00B314C4" w:rsidP="00BB3016">
      <w:pPr>
        <w:numPr>
          <w:ilvl w:val="0"/>
          <w:numId w:val="191"/>
        </w:numPr>
        <w:shd w:val="clear" w:color="auto" w:fill="FFFFFF"/>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осваивать с помощью учителя позитивные установки типа: «У меня всё получится», «Я ещё многое смогу», «Мне нужно ещё немного потрудиться», «Я ещё только учусь», «Каждый имеет право на ошибку» и др.;</w:t>
      </w:r>
    </w:p>
    <w:p w:rsidR="00B314C4" w:rsidRPr="00B314C4" w:rsidRDefault="00B314C4" w:rsidP="00BB3016">
      <w:pPr>
        <w:numPr>
          <w:ilvl w:val="0"/>
          <w:numId w:val="191"/>
        </w:numPr>
        <w:shd w:val="clear" w:color="auto" w:fill="FFFFFF"/>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стремиться преодолевать возникающие трудности, проявлять волевое учителя (с помощью учителя).</w:t>
      </w:r>
    </w:p>
    <w:p w:rsidR="00B314C4" w:rsidRPr="00B314C4" w:rsidRDefault="00B314C4" w:rsidP="00B314C4">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i/>
          <w:sz w:val="24"/>
          <w:szCs w:val="24"/>
          <w:lang w:eastAsia="ru-RU"/>
        </w:rPr>
      </w:pPr>
      <w:r w:rsidRPr="00B314C4">
        <w:rPr>
          <w:rFonts w:ascii="Times New Roman" w:eastAsia="Times New Roman" w:hAnsi="Times New Roman" w:cs="Times New Roman"/>
          <w:b/>
          <w:i/>
          <w:sz w:val="24"/>
          <w:szCs w:val="24"/>
          <w:lang w:eastAsia="ru-RU"/>
        </w:rPr>
        <w:t xml:space="preserve">        Учащиеся получат возможность научиться:</w:t>
      </w:r>
    </w:p>
    <w:p w:rsidR="00B314C4" w:rsidRPr="00B314C4" w:rsidRDefault="00B314C4" w:rsidP="00BB3016">
      <w:pPr>
        <w:numPr>
          <w:ilvl w:val="0"/>
          <w:numId w:val="192"/>
        </w:numPr>
        <w:shd w:val="clear" w:color="auto" w:fill="FFFFFF"/>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 xml:space="preserve">принимать </w:t>
      </w:r>
      <w:r w:rsidRPr="00B314C4">
        <w:rPr>
          <w:rFonts w:ascii="Times New Roman" w:eastAsia="Times New Roman" w:hAnsi="Times New Roman" w:cs="Times New Roman"/>
          <w:b/>
          <w:sz w:val="24"/>
          <w:szCs w:val="24"/>
          <w:lang w:eastAsia="ru-RU"/>
        </w:rPr>
        <w:t>общие цели</w:t>
      </w:r>
      <w:r w:rsidRPr="00B314C4">
        <w:rPr>
          <w:rFonts w:ascii="Times New Roman" w:eastAsia="Times New Roman" w:hAnsi="Times New Roman" w:cs="Times New Roman"/>
          <w:sz w:val="24"/>
          <w:szCs w:val="24"/>
          <w:lang w:eastAsia="ru-RU"/>
        </w:rPr>
        <w:t xml:space="preserve"> изучения темы, представленные на шмуцтитулах, обсуждать их совместно с учителем;</w:t>
      </w:r>
    </w:p>
    <w:p w:rsidR="00B314C4" w:rsidRPr="00B314C4" w:rsidRDefault="00B314C4" w:rsidP="00BB3016">
      <w:pPr>
        <w:numPr>
          <w:ilvl w:val="0"/>
          <w:numId w:val="192"/>
        </w:numPr>
        <w:shd w:val="clear" w:color="auto" w:fill="FFFFFF"/>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lastRenderedPageBreak/>
        <w:t xml:space="preserve">понимать </w:t>
      </w:r>
      <w:r w:rsidRPr="00B314C4">
        <w:rPr>
          <w:rFonts w:ascii="Times New Roman" w:eastAsia="Times New Roman" w:hAnsi="Times New Roman" w:cs="Times New Roman"/>
          <w:b/>
          <w:sz w:val="24"/>
          <w:szCs w:val="24"/>
          <w:lang w:eastAsia="ru-RU"/>
        </w:rPr>
        <w:t>учебную задачу урока</w:t>
      </w:r>
      <w:r w:rsidRPr="00B314C4">
        <w:rPr>
          <w:rFonts w:ascii="Times New Roman" w:eastAsia="Times New Roman" w:hAnsi="Times New Roman" w:cs="Times New Roman"/>
          <w:sz w:val="24"/>
          <w:szCs w:val="24"/>
          <w:lang w:eastAsia="ru-RU"/>
        </w:rPr>
        <w:t>, воспроизводить её в ходе урока по просьбе и под руководством учителя.</w:t>
      </w:r>
    </w:p>
    <w:p w:rsidR="00B314C4" w:rsidRPr="00B314C4" w:rsidRDefault="00B314C4" w:rsidP="00B314C4">
      <w:pPr>
        <w:shd w:val="clear" w:color="auto" w:fill="FFFFFF"/>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Познавательные УУД</w:t>
      </w:r>
    </w:p>
    <w:p w:rsidR="00B314C4" w:rsidRPr="00B314C4" w:rsidRDefault="00B314C4" w:rsidP="00B314C4">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Учащиеся научатся:</w:t>
      </w:r>
    </w:p>
    <w:p w:rsidR="00B314C4" w:rsidRPr="00B314C4" w:rsidRDefault="00B314C4" w:rsidP="00BB3016">
      <w:pPr>
        <w:numPr>
          <w:ilvl w:val="0"/>
          <w:numId w:val="193"/>
        </w:numPr>
        <w:shd w:val="clear" w:color="auto" w:fill="FFFFFF"/>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осуществлять простейшие логические операции:</w:t>
      </w:r>
    </w:p>
    <w:p w:rsidR="00B314C4" w:rsidRPr="00B314C4" w:rsidRDefault="00B314C4" w:rsidP="00B314C4">
      <w:pPr>
        <w:shd w:val="clear" w:color="auto" w:fill="FFFFFF"/>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w:t>
      </w:r>
      <w:r w:rsidRPr="00B314C4">
        <w:rPr>
          <w:rFonts w:ascii="Times New Roman" w:eastAsia="Times New Roman" w:hAnsi="Times New Roman" w:cs="Times New Roman"/>
          <w:b/>
          <w:sz w:val="24"/>
          <w:szCs w:val="24"/>
          <w:lang w:eastAsia="ru-RU"/>
        </w:rPr>
        <w:t>сравнение</w:t>
      </w:r>
      <w:r w:rsidRPr="00B314C4">
        <w:rPr>
          <w:rFonts w:ascii="Times New Roman" w:eastAsia="Times New Roman" w:hAnsi="Times New Roman" w:cs="Times New Roman"/>
          <w:sz w:val="24"/>
          <w:szCs w:val="24"/>
          <w:lang w:eastAsia="ru-RU"/>
        </w:rPr>
        <w:t xml:space="preserve"> по заданным критериям, при помощи учителя (сравнить сказку и рассказ, разные произведения на одну тему, авторскую и народную сказку, художественный и научно-познавательный текст, художественный и учебный текст, сравнивать пословицы и текст, текст и иллюстрации (что общего и чем отличаются), сравнить поступки героев и свои собственные;</w:t>
      </w:r>
    </w:p>
    <w:p w:rsidR="00B314C4" w:rsidRPr="00B314C4" w:rsidRDefault="00B314C4" w:rsidP="00B314C4">
      <w:pPr>
        <w:shd w:val="clear" w:color="auto" w:fill="FFFFFF"/>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 xml:space="preserve">2) </w:t>
      </w:r>
      <w:r w:rsidRPr="00B314C4">
        <w:rPr>
          <w:rFonts w:ascii="Times New Roman" w:eastAsia="Times New Roman" w:hAnsi="Times New Roman" w:cs="Times New Roman"/>
          <w:b/>
          <w:sz w:val="24"/>
          <w:szCs w:val="24"/>
          <w:lang w:eastAsia="ru-RU"/>
        </w:rPr>
        <w:t xml:space="preserve">группировка </w:t>
      </w:r>
      <w:r w:rsidRPr="00B314C4">
        <w:rPr>
          <w:rFonts w:ascii="Times New Roman" w:eastAsia="Times New Roman" w:hAnsi="Times New Roman" w:cs="Times New Roman"/>
          <w:sz w:val="24"/>
          <w:szCs w:val="24"/>
          <w:lang w:eastAsia="ru-RU"/>
        </w:rPr>
        <w:t>книг (для выставки) по заданным критериям (на одну и ту же тему, одного автора, по заданному основанию (жанр), исключить лишнее (книгу, не соответствующую теме);</w:t>
      </w:r>
    </w:p>
    <w:p w:rsidR="00B314C4" w:rsidRPr="00B314C4" w:rsidRDefault="00B314C4" w:rsidP="00B314C4">
      <w:pPr>
        <w:shd w:val="clear" w:color="auto" w:fill="FFFFFF"/>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 xml:space="preserve">3) </w:t>
      </w:r>
      <w:r w:rsidRPr="00B314C4">
        <w:rPr>
          <w:rFonts w:ascii="Times New Roman" w:eastAsia="Times New Roman" w:hAnsi="Times New Roman" w:cs="Times New Roman"/>
          <w:b/>
          <w:sz w:val="24"/>
          <w:szCs w:val="24"/>
          <w:lang w:eastAsia="ru-RU"/>
        </w:rPr>
        <w:t xml:space="preserve">классификация </w:t>
      </w:r>
      <w:r w:rsidRPr="00B314C4">
        <w:rPr>
          <w:rFonts w:ascii="Times New Roman" w:eastAsia="Times New Roman" w:hAnsi="Times New Roman" w:cs="Times New Roman"/>
          <w:sz w:val="24"/>
          <w:szCs w:val="24"/>
          <w:lang w:eastAsia="ru-RU"/>
        </w:rPr>
        <w:t>(распределить по тематическим группам, выбрать слова, которые соответствуют представлениям о дружбе);</w:t>
      </w:r>
    </w:p>
    <w:p w:rsidR="00B314C4" w:rsidRPr="00B314C4" w:rsidRDefault="00B314C4" w:rsidP="00BB3016">
      <w:pPr>
        <w:numPr>
          <w:ilvl w:val="0"/>
          <w:numId w:val="193"/>
        </w:numPr>
        <w:shd w:val="clear" w:color="auto" w:fill="FFFFFF"/>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 xml:space="preserve">находить нужную информацию в </w:t>
      </w:r>
      <w:r w:rsidRPr="00B314C4">
        <w:rPr>
          <w:rFonts w:ascii="Times New Roman" w:eastAsia="Times New Roman" w:hAnsi="Times New Roman" w:cs="Times New Roman"/>
          <w:i/>
          <w:sz w:val="24"/>
          <w:szCs w:val="24"/>
          <w:lang w:eastAsia="ru-RU"/>
        </w:rPr>
        <w:t>учебнике</w:t>
      </w:r>
      <w:r w:rsidRPr="00B314C4">
        <w:rPr>
          <w:rFonts w:ascii="Times New Roman" w:eastAsia="Times New Roman" w:hAnsi="Times New Roman" w:cs="Times New Roman"/>
          <w:sz w:val="24"/>
          <w:szCs w:val="24"/>
          <w:lang w:eastAsia="ru-RU"/>
        </w:rPr>
        <w:t xml:space="preserve"> (название раздела, произведение, номер страницы); в словаре учебника, пользоваться системой условных обозначений; в </w:t>
      </w:r>
      <w:r w:rsidRPr="00B314C4">
        <w:rPr>
          <w:rFonts w:ascii="Times New Roman" w:eastAsia="Times New Roman" w:hAnsi="Times New Roman" w:cs="Times New Roman"/>
          <w:i/>
          <w:sz w:val="24"/>
          <w:szCs w:val="24"/>
          <w:lang w:eastAsia="ru-RU"/>
        </w:rPr>
        <w:t>тексте</w:t>
      </w:r>
      <w:r w:rsidRPr="00B314C4">
        <w:rPr>
          <w:rFonts w:ascii="Times New Roman" w:eastAsia="Times New Roman" w:hAnsi="Times New Roman" w:cs="Times New Roman"/>
          <w:sz w:val="24"/>
          <w:szCs w:val="24"/>
          <w:lang w:eastAsia="ru-RU"/>
        </w:rPr>
        <w:t xml:space="preserve"> для пересказа по заданным критериям, информацию для характеристики героя, для выразительного чтения, для ответа на задание;</w:t>
      </w:r>
    </w:p>
    <w:p w:rsidR="00B314C4" w:rsidRPr="00B314C4" w:rsidRDefault="00B314C4" w:rsidP="00BB3016">
      <w:pPr>
        <w:numPr>
          <w:ilvl w:val="0"/>
          <w:numId w:val="193"/>
        </w:numPr>
        <w:shd w:val="clear" w:color="auto" w:fill="FFFFFF"/>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работать со словами и терминами: уточнять значение непонятных слов, обращаясь к учителю, взрослому, словарю;</w:t>
      </w:r>
    </w:p>
    <w:p w:rsidR="00B314C4" w:rsidRPr="00B314C4" w:rsidRDefault="00B314C4" w:rsidP="00BB3016">
      <w:pPr>
        <w:numPr>
          <w:ilvl w:val="0"/>
          <w:numId w:val="193"/>
        </w:numPr>
        <w:shd w:val="clear" w:color="auto" w:fill="FFFFFF"/>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соотносить прямое и переносное значение слов, находить информацию в энциклопедии.</w:t>
      </w:r>
    </w:p>
    <w:p w:rsidR="00B314C4" w:rsidRPr="00B314C4" w:rsidRDefault="00B314C4" w:rsidP="00B314C4">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i/>
          <w:sz w:val="24"/>
          <w:szCs w:val="24"/>
          <w:lang w:eastAsia="ru-RU"/>
        </w:rPr>
      </w:pPr>
      <w:r w:rsidRPr="00B314C4">
        <w:rPr>
          <w:rFonts w:ascii="Times New Roman" w:eastAsia="Times New Roman" w:hAnsi="Times New Roman" w:cs="Times New Roman"/>
          <w:sz w:val="24"/>
          <w:szCs w:val="24"/>
          <w:lang w:eastAsia="ru-RU"/>
        </w:rPr>
        <w:t xml:space="preserve"> </w:t>
      </w:r>
      <w:r w:rsidRPr="00B314C4">
        <w:rPr>
          <w:rFonts w:ascii="Times New Roman" w:eastAsia="Times New Roman" w:hAnsi="Times New Roman" w:cs="Times New Roman"/>
          <w:b/>
          <w:i/>
          <w:sz w:val="24"/>
          <w:szCs w:val="24"/>
          <w:lang w:eastAsia="ru-RU"/>
        </w:rPr>
        <w:t>Учащиеся получат возможность научиться:</w:t>
      </w:r>
    </w:p>
    <w:p w:rsidR="00B314C4" w:rsidRPr="00B314C4" w:rsidRDefault="00B314C4" w:rsidP="00BB3016">
      <w:pPr>
        <w:numPr>
          <w:ilvl w:val="0"/>
          <w:numId w:val="194"/>
        </w:numPr>
        <w:shd w:val="clear" w:color="auto" w:fill="FFFFFF"/>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самостоятельно работать с учебником литературного чтения как источником информации; находить заданное произведение разными способами;</w:t>
      </w:r>
    </w:p>
    <w:p w:rsidR="00B314C4" w:rsidRPr="00B314C4" w:rsidRDefault="00B314C4" w:rsidP="00BB3016">
      <w:pPr>
        <w:numPr>
          <w:ilvl w:val="0"/>
          <w:numId w:val="194"/>
        </w:numPr>
        <w:shd w:val="clear" w:color="auto" w:fill="FFFFFF"/>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выделять в тексте основные части; определять микротемы, создавать устные словесные иллюстрации на основе выделенной микротемы;</w:t>
      </w:r>
    </w:p>
    <w:p w:rsidR="00B314C4" w:rsidRPr="00B314C4" w:rsidRDefault="00B314C4" w:rsidP="00BB3016">
      <w:pPr>
        <w:numPr>
          <w:ilvl w:val="0"/>
          <w:numId w:val="194"/>
        </w:numPr>
        <w:shd w:val="clear" w:color="auto" w:fill="FFFFFF"/>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группировать тексты по заданному основанию (по теме, главной мысли, героям);</w:t>
      </w:r>
    </w:p>
    <w:p w:rsidR="00B314C4" w:rsidRPr="00B314C4" w:rsidRDefault="00B314C4" w:rsidP="00BB3016">
      <w:pPr>
        <w:numPr>
          <w:ilvl w:val="0"/>
          <w:numId w:val="194"/>
        </w:numPr>
        <w:shd w:val="clear" w:color="auto" w:fill="FFFFFF"/>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сравнивать разные тексты (по теме, главной мысли, героям.)</w:t>
      </w:r>
    </w:p>
    <w:p w:rsidR="00B314C4" w:rsidRPr="00B314C4" w:rsidRDefault="00B314C4" w:rsidP="00B314C4">
      <w:pPr>
        <w:shd w:val="clear" w:color="auto" w:fill="FFFFFF"/>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Коммуникативные УУД</w:t>
      </w:r>
    </w:p>
    <w:p w:rsidR="00B314C4" w:rsidRPr="00B314C4" w:rsidRDefault="00B314C4" w:rsidP="00B314C4">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Учащиеся научатся:</w:t>
      </w:r>
    </w:p>
    <w:p w:rsidR="00B314C4" w:rsidRPr="00B314C4" w:rsidRDefault="00B314C4" w:rsidP="00BB3016">
      <w:pPr>
        <w:numPr>
          <w:ilvl w:val="0"/>
          <w:numId w:val="195"/>
        </w:numPr>
        <w:shd w:val="clear" w:color="auto" w:fill="FFFFFF"/>
        <w:autoSpaceDE w:val="0"/>
        <w:autoSpaceDN w:val="0"/>
        <w:adjustRightInd w:val="0"/>
        <w:spacing w:after="0" w:line="240" w:lineRule="auto"/>
        <w:ind w:left="0" w:firstLine="709"/>
        <w:contextualSpacing/>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sz w:val="24"/>
          <w:szCs w:val="24"/>
          <w:lang w:eastAsia="ru-RU"/>
        </w:rPr>
        <w:t>отвечать и задавать вопросы по прочитанному произведению;</w:t>
      </w:r>
    </w:p>
    <w:p w:rsidR="00B314C4" w:rsidRPr="00B314C4" w:rsidRDefault="00B314C4" w:rsidP="00BB3016">
      <w:pPr>
        <w:numPr>
          <w:ilvl w:val="0"/>
          <w:numId w:val="195"/>
        </w:numPr>
        <w:shd w:val="clear" w:color="auto" w:fill="FFFFFF"/>
        <w:autoSpaceDE w:val="0"/>
        <w:autoSpaceDN w:val="0"/>
        <w:adjustRightInd w:val="0"/>
        <w:spacing w:after="0" w:line="240" w:lineRule="auto"/>
        <w:ind w:left="0" w:firstLine="709"/>
        <w:contextualSpacing/>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sz w:val="24"/>
          <w:szCs w:val="24"/>
          <w:lang w:eastAsia="ru-RU"/>
        </w:rPr>
        <w:t>создавать связанное высказывание из 3-4 простых предложений на заданную тему с помощью учителя на основе заданного образца;</w:t>
      </w:r>
    </w:p>
    <w:p w:rsidR="00B314C4" w:rsidRPr="00B314C4" w:rsidRDefault="00B314C4" w:rsidP="00BB3016">
      <w:pPr>
        <w:numPr>
          <w:ilvl w:val="0"/>
          <w:numId w:val="195"/>
        </w:numPr>
        <w:shd w:val="clear" w:color="auto" w:fill="FFFFFF"/>
        <w:autoSpaceDE w:val="0"/>
        <w:autoSpaceDN w:val="0"/>
        <w:adjustRightInd w:val="0"/>
        <w:spacing w:after="0" w:line="240" w:lineRule="auto"/>
        <w:ind w:left="0" w:firstLine="709"/>
        <w:contextualSpacing/>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sz w:val="24"/>
          <w:szCs w:val="24"/>
          <w:lang w:eastAsia="ru-RU"/>
        </w:rPr>
        <w:t>участвовать в диалоге с учителем и одноклассником;</w:t>
      </w:r>
    </w:p>
    <w:p w:rsidR="00B314C4" w:rsidRPr="00B314C4" w:rsidRDefault="00B314C4" w:rsidP="00BB3016">
      <w:pPr>
        <w:numPr>
          <w:ilvl w:val="0"/>
          <w:numId w:val="195"/>
        </w:numPr>
        <w:shd w:val="clear" w:color="auto" w:fill="FFFFFF"/>
        <w:autoSpaceDE w:val="0"/>
        <w:autoSpaceDN w:val="0"/>
        <w:adjustRightInd w:val="0"/>
        <w:spacing w:after="0" w:line="240" w:lineRule="auto"/>
        <w:ind w:left="0" w:firstLine="709"/>
        <w:contextualSpacing/>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sz w:val="24"/>
          <w:szCs w:val="24"/>
          <w:lang w:eastAsia="ru-RU"/>
        </w:rPr>
        <w:t>внимательно слушать собеседника, не перебивая его, стараться понять, о чём он говорит;</w:t>
      </w:r>
    </w:p>
    <w:p w:rsidR="00B314C4" w:rsidRPr="00B314C4" w:rsidRDefault="00B314C4" w:rsidP="00BB3016">
      <w:pPr>
        <w:numPr>
          <w:ilvl w:val="0"/>
          <w:numId w:val="195"/>
        </w:numPr>
        <w:shd w:val="clear" w:color="auto" w:fill="FFFFFF"/>
        <w:autoSpaceDE w:val="0"/>
        <w:autoSpaceDN w:val="0"/>
        <w:adjustRightInd w:val="0"/>
        <w:spacing w:after="0" w:line="240" w:lineRule="auto"/>
        <w:ind w:left="0" w:firstLine="709"/>
        <w:contextualSpacing/>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sz w:val="24"/>
          <w:szCs w:val="24"/>
          <w:lang w:eastAsia="ru-RU"/>
        </w:rPr>
        <w:t>участвовать в парной работе, пользуясь определёнными правилами (работать дружно, вместе обсуждать прочитанное, находить общую точку зрения, учиться отстаивать свою точку зрения).</w:t>
      </w:r>
    </w:p>
    <w:p w:rsidR="00B314C4" w:rsidRPr="00B314C4" w:rsidRDefault="00B314C4" w:rsidP="00B314C4">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Учащиеся получат возможность научиться:</w:t>
      </w:r>
    </w:p>
    <w:p w:rsidR="00B314C4" w:rsidRPr="00B314C4" w:rsidRDefault="00B314C4" w:rsidP="00BB3016">
      <w:pPr>
        <w:numPr>
          <w:ilvl w:val="0"/>
          <w:numId w:val="196"/>
        </w:numPr>
        <w:shd w:val="clear" w:color="auto" w:fill="FFFFFF"/>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задавать уточняющие вопросы на основе образца;</w:t>
      </w:r>
    </w:p>
    <w:p w:rsidR="00B314C4" w:rsidRPr="00B314C4" w:rsidRDefault="00B314C4" w:rsidP="00BB3016">
      <w:pPr>
        <w:numPr>
          <w:ilvl w:val="0"/>
          <w:numId w:val="196"/>
        </w:numPr>
        <w:shd w:val="clear" w:color="auto" w:fill="FFFFFF"/>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принимать участие в коллективной работе (распределять роли, договариваться, не конфликтовать, искать пути выхода из конфликтной ситуации, знать и употреблять вежливые слова);</w:t>
      </w:r>
    </w:p>
    <w:p w:rsidR="00B314C4" w:rsidRPr="00B314C4" w:rsidRDefault="00B314C4" w:rsidP="00BB3016">
      <w:pPr>
        <w:numPr>
          <w:ilvl w:val="0"/>
          <w:numId w:val="196"/>
        </w:numPr>
        <w:shd w:val="clear" w:color="auto" w:fill="FFFFFF"/>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подготавливать небольшую презентацию с помощью взрослых по теме проекта, оформлять 2-3 слайда.</w:t>
      </w:r>
    </w:p>
    <w:p w:rsidR="00B314C4" w:rsidRPr="00B314C4" w:rsidRDefault="00B314C4" w:rsidP="00B314C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lastRenderedPageBreak/>
        <w:t>Творческая деятельность</w:t>
      </w:r>
    </w:p>
    <w:p w:rsidR="00B314C4" w:rsidRPr="00B314C4" w:rsidRDefault="00B314C4" w:rsidP="00B314C4">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Учащиеся научатся:</w:t>
      </w:r>
    </w:p>
    <w:p w:rsidR="00B314C4" w:rsidRPr="00B314C4" w:rsidRDefault="00B314C4" w:rsidP="00BB3016">
      <w:pPr>
        <w:numPr>
          <w:ilvl w:val="0"/>
          <w:numId w:val="199"/>
        </w:numPr>
        <w:shd w:val="clear" w:color="auto" w:fill="FFFFFF"/>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восстанавливать содержание произведения (сказки) по серии сюжетных иллюстраций (картинному плану);</w:t>
      </w:r>
    </w:p>
    <w:p w:rsidR="00B314C4" w:rsidRPr="00B314C4" w:rsidRDefault="00B314C4" w:rsidP="00BB3016">
      <w:pPr>
        <w:numPr>
          <w:ilvl w:val="0"/>
          <w:numId w:val="199"/>
        </w:numPr>
        <w:shd w:val="clear" w:color="auto" w:fill="FFFFFF"/>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восстанавливать деформированный текст на основе картинного плана, под руководством учителя;</w:t>
      </w:r>
    </w:p>
    <w:p w:rsidR="00B314C4" w:rsidRPr="00B314C4" w:rsidRDefault="00B314C4" w:rsidP="00BB3016">
      <w:pPr>
        <w:numPr>
          <w:ilvl w:val="0"/>
          <w:numId w:val="199"/>
        </w:numPr>
        <w:shd w:val="clear" w:color="auto" w:fill="FFFFFF"/>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составлять небольшое высказывание на основе образца, данного учителем (о дружбе, о питомце);</w:t>
      </w:r>
    </w:p>
    <w:p w:rsidR="00B314C4" w:rsidRPr="00B314C4" w:rsidRDefault="00B314C4" w:rsidP="00BB3016">
      <w:pPr>
        <w:numPr>
          <w:ilvl w:val="0"/>
          <w:numId w:val="199"/>
        </w:numPr>
        <w:shd w:val="clear" w:color="auto" w:fill="FFFFFF"/>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придумывать окончание сказок по образцу.</w:t>
      </w:r>
    </w:p>
    <w:p w:rsidR="00B314C4" w:rsidRPr="00B314C4" w:rsidRDefault="00B314C4" w:rsidP="00B314C4">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i/>
          <w:sz w:val="24"/>
          <w:szCs w:val="24"/>
          <w:lang w:eastAsia="ru-RU"/>
        </w:rPr>
      </w:pPr>
      <w:r w:rsidRPr="00B314C4">
        <w:rPr>
          <w:rFonts w:ascii="Times New Roman" w:eastAsia="Times New Roman" w:hAnsi="Times New Roman" w:cs="Times New Roman"/>
          <w:b/>
          <w:i/>
          <w:sz w:val="24"/>
          <w:szCs w:val="24"/>
          <w:lang w:eastAsia="ru-RU"/>
        </w:rPr>
        <w:t>Учащиеся получат возможность научиться:</w:t>
      </w:r>
    </w:p>
    <w:p w:rsidR="00B314C4" w:rsidRPr="00B314C4" w:rsidRDefault="00B314C4" w:rsidP="00BB3016">
      <w:pPr>
        <w:numPr>
          <w:ilvl w:val="0"/>
          <w:numId w:val="200"/>
        </w:numPr>
        <w:shd w:val="clear" w:color="auto" w:fill="FFFFFF"/>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сочинять загадки в соответствии с тематическими группами (загадки о природе, животных и др.) по заданным критериям;</w:t>
      </w:r>
    </w:p>
    <w:p w:rsidR="00B314C4" w:rsidRPr="00B314C4" w:rsidRDefault="00B314C4" w:rsidP="00BB3016">
      <w:pPr>
        <w:numPr>
          <w:ilvl w:val="0"/>
          <w:numId w:val="200"/>
        </w:numPr>
        <w:shd w:val="clear" w:color="auto" w:fill="FFFFFF"/>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самостоятельно придумывать небылицы, потешки, песенки по образцу;</w:t>
      </w:r>
    </w:p>
    <w:p w:rsidR="00B314C4" w:rsidRPr="00B314C4" w:rsidRDefault="00B314C4" w:rsidP="00BB3016">
      <w:pPr>
        <w:numPr>
          <w:ilvl w:val="0"/>
          <w:numId w:val="200"/>
        </w:numPr>
        <w:shd w:val="clear" w:color="auto" w:fill="FFFFFF"/>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обсуждать прочитанное или прослушанное произведение; соглашаться или не соглашаться с высказыванием учителя, товарищей, приводить свои аргументы с помощью простых предложений (например, он хочет стать героем или поступков героев не совершал.)</w:t>
      </w:r>
    </w:p>
    <w:p w:rsidR="00B314C4" w:rsidRPr="00B314C4" w:rsidRDefault="00B314C4" w:rsidP="00B314C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Литературоведческая пропедевтика</w:t>
      </w:r>
    </w:p>
    <w:p w:rsidR="00B314C4" w:rsidRPr="00B314C4" w:rsidRDefault="00B314C4" w:rsidP="00B314C4">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Учащиеся научатся:</w:t>
      </w:r>
    </w:p>
    <w:p w:rsidR="00B314C4" w:rsidRPr="00B314C4" w:rsidRDefault="00B314C4" w:rsidP="00BB3016">
      <w:pPr>
        <w:numPr>
          <w:ilvl w:val="0"/>
          <w:numId w:val="201"/>
        </w:numPr>
        <w:shd w:val="clear" w:color="auto" w:fill="FFFFFF"/>
        <w:autoSpaceDE w:val="0"/>
        <w:autoSpaceDN w:val="0"/>
        <w:adjustRightInd w:val="0"/>
        <w:spacing w:after="0" w:line="240" w:lineRule="auto"/>
        <w:ind w:left="0" w:firstLine="709"/>
        <w:contextualSpacing/>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sz w:val="24"/>
          <w:szCs w:val="24"/>
          <w:lang w:eastAsia="ru-RU"/>
        </w:rPr>
        <w:t>на практике различать загадки, песенки, потешки, небылицы;</w:t>
      </w:r>
    </w:p>
    <w:p w:rsidR="00B314C4" w:rsidRPr="00B314C4" w:rsidRDefault="00B314C4" w:rsidP="00BB3016">
      <w:pPr>
        <w:numPr>
          <w:ilvl w:val="0"/>
          <w:numId w:val="201"/>
        </w:numPr>
        <w:shd w:val="clear" w:color="auto" w:fill="FFFFFF"/>
        <w:autoSpaceDE w:val="0"/>
        <w:autoSpaceDN w:val="0"/>
        <w:adjustRightInd w:val="0"/>
        <w:spacing w:after="0" w:line="240" w:lineRule="auto"/>
        <w:ind w:left="0" w:firstLine="709"/>
        <w:contextualSpacing/>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sz w:val="24"/>
          <w:szCs w:val="24"/>
          <w:lang w:eastAsia="ru-RU"/>
        </w:rPr>
        <w:t>отличать прозаический текс от поэтического под руководством учителя;</w:t>
      </w:r>
    </w:p>
    <w:p w:rsidR="00B314C4" w:rsidRPr="00B314C4" w:rsidRDefault="00B314C4" w:rsidP="00BB3016">
      <w:pPr>
        <w:numPr>
          <w:ilvl w:val="0"/>
          <w:numId w:val="201"/>
        </w:numPr>
        <w:shd w:val="clear" w:color="auto" w:fill="FFFFFF"/>
        <w:autoSpaceDE w:val="0"/>
        <w:autoSpaceDN w:val="0"/>
        <w:adjustRightInd w:val="0"/>
        <w:spacing w:after="0" w:line="240" w:lineRule="auto"/>
        <w:ind w:left="0" w:firstLine="709"/>
        <w:contextualSpacing/>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sz w:val="24"/>
          <w:szCs w:val="24"/>
          <w:lang w:eastAsia="ru-RU"/>
        </w:rPr>
        <w:t>понимать особенности народных и авторских сказок (авторская сказка- указание автора на обложке, к произведению; народная сказка- указание, что сказка русская народная, татарская и т. д.).</w:t>
      </w:r>
    </w:p>
    <w:p w:rsidR="00B314C4" w:rsidRPr="00B314C4" w:rsidRDefault="00B314C4" w:rsidP="00BB3016">
      <w:pPr>
        <w:numPr>
          <w:ilvl w:val="0"/>
          <w:numId w:val="201"/>
        </w:numPr>
        <w:shd w:val="clear" w:color="auto" w:fill="FFFFFF"/>
        <w:autoSpaceDE w:val="0"/>
        <w:autoSpaceDN w:val="0"/>
        <w:adjustRightInd w:val="0"/>
        <w:spacing w:after="0" w:line="240" w:lineRule="auto"/>
        <w:ind w:left="0" w:firstLine="709"/>
        <w:contextualSpacing/>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sz w:val="24"/>
          <w:szCs w:val="24"/>
          <w:lang w:eastAsia="ru-RU"/>
        </w:rPr>
        <w:t>отличать сказку от рассказа, называть особенности сказочного текста (герои животные, герои- буквы разговаривают, как люди; поступают, как люди);</w:t>
      </w:r>
    </w:p>
    <w:p w:rsidR="00B314C4" w:rsidRPr="00B314C4" w:rsidRDefault="00B314C4" w:rsidP="00BB3016">
      <w:pPr>
        <w:numPr>
          <w:ilvl w:val="0"/>
          <w:numId w:val="201"/>
        </w:numPr>
        <w:shd w:val="clear" w:color="auto" w:fill="FFFFFF"/>
        <w:autoSpaceDE w:val="0"/>
        <w:autoSpaceDN w:val="0"/>
        <w:adjustRightInd w:val="0"/>
        <w:spacing w:after="0" w:line="240" w:lineRule="auto"/>
        <w:ind w:left="0" w:firstLine="709"/>
        <w:contextualSpacing/>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sz w:val="24"/>
          <w:szCs w:val="24"/>
          <w:lang w:eastAsia="ru-RU"/>
        </w:rPr>
        <w:t>знать, что такое рифма, приводить примеры рифмованных строчек.</w:t>
      </w:r>
    </w:p>
    <w:p w:rsidR="00B314C4" w:rsidRPr="00B314C4" w:rsidRDefault="00B314C4" w:rsidP="00B314C4">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i/>
          <w:sz w:val="24"/>
          <w:szCs w:val="24"/>
          <w:lang w:eastAsia="ru-RU"/>
        </w:rPr>
      </w:pPr>
      <w:r w:rsidRPr="00B314C4">
        <w:rPr>
          <w:rFonts w:ascii="Times New Roman" w:eastAsia="Times New Roman" w:hAnsi="Times New Roman" w:cs="Times New Roman"/>
          <w:b/>
          <w:i/>
          <w:sz w:val="24"/>
          <w:szCs w:val="24"/>
          <w:lang w:eastAsia="ru-RU"/>
        </w:rPr>
        <w:t>Учащиеся получат возможность научиться:</w:t>
      </w:r>
    </w:p>
    <w:p w:rsidR="00B314C4" w:rsidRPr="00B314C4" w:rsidRDefault="00B314C4" w:rsidP="00BB3016">
      <w:pPr>
        <w:numPr>
          <w:ilvl w:val="0"/>
          <w:numId w:val="202"/>
        </w:numPr>
        <w:shd w:val="clear" w:color="auto" w:fill="FFFFFF"/>
        <w:autoSpaceDE w:val="0"/>
        <w:autoSpaceDN w:val="0"/>
        <w:adjustRightInd w:val="0"/>
        <w:spacing w:after="0" w:line="240" w:lineRule="auto"/>
        <w:ind w:left="0" w:firstLine="709"/>
        <w:contextualSpacing/>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sz w:val="24"/>
          <w:szCs w:val="24"/>
          <w:lang w:eastAsia="ru-RU"/>
        </w:rPr>
        <w:t>находить в тексте различные средства художественной выразительности (слова, с помощью которых описывается объект наиболее точно, необычно, ярко; сравнивается с другим объектом; приписываются действия живого неживому, передаётся речь неживого);</w:t>
      </w:r>
    </w:p>
    <w:p w:rsidR="00B314C4" w:rsidRPr="00B314C4" w:rsidRDefault="00B314C4" w:rsidP="00BB3016">
      <w:pPr>
        <w:numPr>
          <w:ilvl w:val="0"/>
          <w:numId w:val="202"/>
        </w:numPr>
        <w:shd w:val="clear" w:color="auto" w:fill="FFFFFF"/>
        <w:autoSpaceDE w:val="0"/>
        <w:autoSpaceDN w:val="0"/>
        <w:adjustRightInd w:val="0"/>
        <w:spacing w:after="0" w:line="240" w:lineRule="auto"/>
        <w:ind w:left="0" w:firstLine="709"/>
        <w:contextualSpacing/>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sz w:val="24"/>
          <w:szCs w:val="24"/>
          <w:lang w:eastAsia="ru-RU"/>
        </w:rPr>
        <w:t>определять тему произведения, выставки;</w:t>
      </w:r>
    </w:p>
    <w:p w:rsidR="00B314C4" w:rsidRPr="00B314C4" w:rsidRDefault="00B314C4" w:rsidP="00BB3016">
      <w:pPr>
        <w:numPr>
          <w:ilvl w:val="0"/>
          <w:numId w:val="202"/>
        </w:numPr>
        <w:shd w:val="clear" w:color="auto" w:fill="FFFFFF"/>
        <w:autoSpaceDE w:val="0"/>
        <w:autoSpaceDN w:val="0"/>
        <w:adjustRightInd w:val="0"/>
        <w:spacing w:after="0" w:line="240" w:lineRule="auto"/>
        <w:ind w:left="0" w:firstLine="709"/>
        <w:contextualSpacing/>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sz w:val="24"/>
          <w:szCs w:val="24"/>
          <w:lang w:eastAsia="ru-RU"/>
        </w:rPr>
        <w:t>оценивать по предложенным учителем критериям поступки героев, проводить аналогии со своим поведением в различных ситуациях.</w:t>
      </w:r>
    </w:p>
    <w:p w:rsidR="00B314C4" w:rsidRPr="00B314C4" w:rsidRDefault="00B314C4" w:rsidP="000579DE">
      <w:pPr>
        <w:spacing w:after="0" w:line="240" w:lineRule="auto"/>
        <w:ind w:firstLine="567"/>
        <w:jc w:val="center"/>
        <w:rPr>
          <w:rFonts w:ascii="Times New Roman" w:eastAsia="Times New Roman" w:hAnsi="Times New Roman" w:cs="Times New Roman"/>
          <w:b/>
          <w:sz w:val="24"/>
          <w:szCs w:val="24"/>
        </w:rPr>
      </w:pPr>
    </w:p>
    <w:p w:rsidR="00B314C4" w:rsidRPr="00B314C4" w:rsidRDefault="00B314C4" w:rsidP="000579DE">
      <w:pPr>
        <w:spacing w:after="0" w:line="240" w:lineRule="auto"/>
        <w:ind w:firstLine="567"/>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 xml:space="preserve">Содержание учебного предмета </w:t>
      </w:r>
    </w:p>
    <w:p w:rsidR="00B314C4" w:rsidRPr="00B314C4" w:rsidRDefault="00B314C4" w:rsidP="000579DE">
      <w:pPr>
        <w:spacing w:after="0" w:line="240" w:lineRule="auto"/>
        <w:ind w:firstLine="567"/>
        <w:jc w:val="center"/>
        <w:rPr>
          <w:rFonts w:ascii="Times New Roman" w:eastAsia="Times New Roman" w:hAnsi="Times New Roman" w:cs="Times New Roman"/>
          <w:b/>
          <w:sz w:val="24"/>
          <w:szCs w:val="24"/>
        </w:rPr>
      </w:pPr>
    </w:p>
    <w:tbl>
      <w:tblPr>
        <w:tblpPr w:leftFromText="180" w:rightFromText="180" w:vertAnchor="text" w:tblpX="392" w:tblpY="1"/>
        <w:tblOverlap w:val="never"/>
        <w:tblW w:w="9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1172"/>
        <w:gridCol w:w="3223"/>
        <w:gridCol w:w="1189"/>
      </w:tblGrid>
      <w:tr w:rsidR="00B314C4" w:rsidRPr="00B314C4" w:rsidTr="00077918">
        <w:trPr>
          <w:trHeight w:val="645"/>
        </w:trPr>
        <w:tc>
          <w:tcPr>
            <w:tcW w:w="704" w:type="dxa"/>
            <w:tcBorders>
              <w:top w:val="single" w:sz="4" w:space="0" w:color="auto"/>
              <w:left w:val="single" w:sz="4" w:space="0" w:color="auto"/>
              <w:bottom w:val="single" w:sz="4" w:space="0" w:color="auto"/>
              <w:right w:val="single" w:sz="4" w:space="0" w:color="auto"/>
            </w:tcBorders>
            <w:vAlign w:val="center"/>
            <w:hideMark/>
          </w:tcPr>
          <w:p w:rsidR="00B314C4" w:rsidRPr="00B314C4" w:rsidRDefault="00B314C4" w:rsidP="000579DE">
            <w:pPr>
              <w:spacing w:after="0" w:line="240" w:lineRule="auto"/>
              <w:jc w:val="center"/>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 п/п</w:t>
            </w:r>
          </w:p>
        </w:tc>
        <w:tc>
          <w:tcPr>
            <w:tcW w:w="3260" w:type="dxa"/>
            <w:tcBorders>
              <w:top w:val="single" w:sz="4" w:space="0" w:color="auto"/>
              <w:left w:val="single" w:sz="4" w:space="0" w:color="auto"/>
              <w:bottom w:val="single" w:sz="4" w:space="0" w:color="auto"/>
              <w:right w:val="single" w:sz="4" w:space="0" w:color="auto"/>
            </w:tcBorders>
            <w:vAlign w:val="center"/>
            <w:hideMark/>
          </w:tcPr>
          <w:p w:rsidR="00B314C4" w:rsidRPr="00B314C4" w:rsidRDefault="00B314C4" w:rsidP="000579DE">
            <w:pPr>
              <w:spacing w:after="0" w:line="240" w:lineRule="auto"/>
              <w:jc w:val="center"/>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Наименование раздела</w:t>
            </w:r>
          </w:p>
        </w:tc>
        <w:tc>
          <w:tcPr>
            <w:tcW w:w="1172"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Кол-во часов</w:t>
            </w:r>
          </w:p>
        </w:tc>
        <w:tc>
          <w:tcPr>
            <w:tcW w:w="3223" w:type="dxa"/>
            <w:tcBorders>
              <w:top w:val="single" w:sz="4" w:space="0" w:color="auto"/>
              <w:left w:val="single" w:sz="4" w:space="0" w:color="auto"/>
              <w:bottom w:val="single" w:sz="4" w:space="0" w:color="auto"/>
              <w:right w:val="single" w:sz="4" w:space="0" w:color="auto"/>
            </w:tcBorders>
            <w:vAlign w:val="center"/>
            <w:hideMark/>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Calibri" w:hAnsi="Times New Roman" w:cs="Times New Roman"/>
                <w:b/>
                <w:sz w:val="24"/>
                <w:szCs w:val="24"/>
              </w:rPr>
              <w:t>Методы и формы работы</w:t>
            </w:r>
          </w:p>
        </w:tc>
        <w:tc>
          <w:tcPr>
            <w:tcW w:w="1189"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Calibri" w:hAnsi="Times New Roman" w:cs="Times New Roman"/>
                <w:b/>
                <w:sz w:val="24"/>
                <w:szCs w:val="24"/>
              </w:rPr>
            </w:pPr>
            <w:r w:rsidRPr="00B314C4">
              <w:rPr>
                <w:rFonts w:ascii="Times New Roman" w:eastAsia="Calibri" w:hAnsi="Times New Roman" w:cs="Times New Roman"/>
                <w:b/>
                <w:sz w:val="24"/>
                <w:szCs w:val="24"/>
              </w:rPr>
              <w:t>Кол-во контрольных работ</w:t>
            </w:r>
          </w:p>
        </w:tc>
      </w:tr>
      <w:tr w:rsidR="00B314C4" w:rsidRPr="00B314C4" w:rsidTr="00077918">
        <w:tc>
          <w:tcPr>
            <w:tcW w:w="9548" w:type="dxa"/>
            <w:gridSpan w:val="5"/>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Обучение грамоте (92 ч)</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vAlign w:val="center"/>
            <w:hideMark/>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w:t>
            </w:r>
          </w:p>
        </w:tc>
        <w:tc>
          <w:tcPr>
            <w:tcW w:w="3260" w:type="dxa"/>
            <w:tcBorders>
              <w:top w:val="single" w:sz="4" w:space="0" w:color="auto"/>
              <w:left w:val="single" w:sz="4" w:space="0" w:color="auto"/>
              <w:bottom w:val="single" w:sz="4" w:space="0" w:color="auto"/>
              <w:right w:val="single" w:sz="4" w:space="0" w:color="auto"/>
            </w:tcBorders>
            <w:vAlign w:val="center"/>
            <w:hideMark/>
          </w:tcPr>
          <w:p w:rsidR="00B314C4" w:rsidRPr="00B314C4" w:rsidRDefault="00B314C4" w:rsidP="000579DE">
            <w:pPr>
              <w:spacing w:after="0" w:line="240" w:lineRule="auto"/>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Добукварный  период</w:t>
            </w:r>
          </w:p>
        </w:tc>
        <w:tc>
          <w:tcPr>
            <w:tcW w:w="1172" w:type="dxa"/>
            <w:tcBorders>
              <w:top w:val="single" w:sz="4" w:space="0" w:color="auto"/>
              <w:left w:val="single" w:sz="4" w:space="0" w:color="auto"/>
              <w:bottom w:val="single" w:sz="4" w:space="0" w:color="auto"/>
              <w:right w:val="single" w:sz="4" w:space="0" w:color="auto"/>
            </w:tcBorders>
            <w:vAlign w:val="center"/>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 xml:space="preserve">14 </w:t>
            </w:r>
          </w:p>
        </w:tc>
        <w:tc>
          <w:tcPr>
            <w:tcW w:w="3223" w:type="dxa"/>
            <w:vMerge w:val="restart"/>
            <w:tcBorders>
              <w:top w:val="single" w:sz="4" w:space="0" w:color="auto"/>
              <w:left w:val="single" w:sz="4" w:space="0" w:color="auto"/>
              <w:right w:val="single" w:sz="4" w:space="0" w:color="auto"/>
            </w:tcBorders>
            <w:vAlign w:val="center"/>
          </w:tcPr>
          <w:p w:rsidR="00B314C4" w:rsidRPr="00B314C4" w:rsidRDefault="00B314C4" w:rsidP="000579DE">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rPr>
              <w:t xml:space="preserve">Индивидуальная. Парная. Групповая. Фронтальная. Репродуктивный: проблемное изложение изучаемого материала; частично-поисковый, или эвристический метод; </w:t>
            </w:r>
            <w:r w:rsidRPr="00B314C4">
              <w:rPr>
                <w:rFonts w:ascii="Times New Roman" w:eastAsia="Times New Roman" w:hAnsi="Times New Roman" w:cs="Times New Roman"/>
                <w:sz w:val="24"/>
                <w:szCs w:val="24"/>
              </w:rPr>
              <w:lastRenderedPageBreak/>
              <w:t>исследовательский метод, когда учащимся дается познавательная задача, которую они решают самостоятельно, подбирая для этого необходимые методы и пользуясь помощью учителя.</w:t>
            </w:r>
          </w:p>
        </w:tc>
        <w:tc>
          <w:tcPr>
            <w:tcW w:w="1189" w:type="dxa"/>
            <w:vMerge w:val="restart"/>
            <w:tcBorders>
              <w:top w:val="single" w:sz="4" w:space="0" w:color="auto"/>
              <w:left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lastRenderedPageBreak/>
              <w:t>0</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vAlign w:val="center"/>
            <w:hideMark/>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2</w:t>
            </w:r>
          </w:p>
        </w:tc>
        <w:tc>
          <w:tcPr>
            <w:tcW w:w="3260" w:type="dxa"/>
            <w:tcBorders>
              <w:top w:val="single" w:sz="4" w:space="0" w:color="auto"/>
              <w:left w:val="single" w:sz="4" w:space="0" w:color="auto"/>
              <w:bottom w:val="single" w:sz="4" w:space="0" w:color="auto"/>
              <w:right w:val="single" w:sz="4" w:space="0" w:color="auto"/>
            </w:tcBorders>
            <w:vAlign w:val="center"/>
            <w:hideMark/>
          </w:tcPr>
          <w:p w:rsidR="00B314C4" w:rsidRPr="00B314C4" w:rsidRDefault="00B314C4" w:rsidP="000579DE">
            <w:pPr>
              <w:spacing w:after="0" w:line="240" w:lineRule="auto"/>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Букварный период</w:t>
            </w:r>
          </w:p>
        </w:tc>
        <w:tc>
          <w:tcPr>
            <w:tcW w:w="1172" w:type="dxa"/>
            <w:tcBorders>
              <w:top w:val="single" w:sz="4" w:space="0" w:color="auto"/>
              <w:left w:val="single" w:sz="4" w:space="0" w:color="auto"/>
              <w:bottom w:val="single" w:sz="4" w:space="0" w:color="auto"/>
              <w:right w:val="single" w:sz="4" w:space="0" w:color="auto"/>
            </w:tcBorders>
            <w:vAlign w:val="center"/>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 xml:space="preserve">58 </w:t>
            </w:r>
          </w:p>
        </w:tc>
        <w:tc>
          <w:tcPr>
            <w:tcW w:w="3223" w:type="dxa"/>
            <w:vMerge/>
            <w:tcBorders>
              <w:left w:val="single" w:sz="4" w:space="0" w:color="auto"/>
              <w:right w:val="single" w:sz="4" w:space="0" w:color="auto"/>
            </w:tcBorders>
            <w:vAlign w:val="center"/>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p>
        </w:tc>
        <w:tc>
          <w:tcPr>
            <w:tcW w:w="1189" w:type="dxa"/>
            <w:vMerge/>
            <w:tcBorders>
              <w:left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vAlign w:val="center"/>
            <w:hideMark/>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3</w:t>
            </w:r>
          </w:p>
        </w:tc>
        <w:tc>
          <w:tcPr>
            <w:tcW w:w="3260" w:type="dxa"/>
            <w:tcBorders>
              <w:top w:val="single" w:sz="4" w:space="0" w:color="auto"/>
              <w:left w:val="single" w:sz="4" w:space="0" w:color="auto"/>
              <w:bottom w:val="single" w:sz="4" w:space="0" w:color="auto"/>
              <w:right w:val="single" w:sz="4" w:space="0" w:color="auto"/>
            </w:tcBorders>
            <w:vAlign w:val="center"/>
            <w:hideMark/>
          </w:tcPr>
          <w:p w:rsidR="00B314C4" w:rsidRPr="00B314C4" w:rsidRDefault="00B314C4" w:rsidP="000579DE">
            <w:pPr>
              <w:spacing w:after="0" w:line="240" w:lineRule="auto"/>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Послебукварный период</w:t>
            </w:r>
          </w:p>
        </w:tc>
        <w:tc>
          <w:tcPr>
            <w:tcW w:w="1172" w:type="dxa"/>
            <w:tcBorders>
              <w:top w:val="single" w:sz="4" w:space="0" w:color="auto"/>
              <w:left w:val="single" w:sz="4" w:space="0" w:color="auto"/>
              <w:bottom w:val="single" w:sz="4" w:space="0" w:color="auto"/>
              <w:right w:val="single" w:sz="4" w:space="0" w:color="auto"/>
            </w:tcBorders>
            <w:vAlign w:val="center"/>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20</w:t>
            </w:r>
          </w:p>
        </w:tc>
        <w:tc>
          <w:tcPr>
            <w:tcW w:w="3223" w:type="dxa"/>
            <w:vMerge/>
            <w:tcBorders>
              <w:left w:val="single" w:sz="4" w:space="0" w:color="auto"/>
              <w:bottom w:val="single" w:sz="4" w:space="0" w:color="auto"/>
              <w:right w:val="single" w:sz="4" w:space="0" w:color="auto"/>
            </w:tcBorders>
            <w:vAlign w:val="center"/>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p>
        </w:tc>
        <w:tc>
          <w:tcPr>
            <w:tcW w:w="1189" w:type="dxa"/>
            <w:vMerge/>
            <w:tcBorders>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p>
        </w:tc>
      </w:tr>
      <w:tr w:rsidR="00B314C4" w:rsidRPr="00B314C4" w:rsidTr="00077918">
        <w:tc>
          <w:tcPr>
            <w:tcW w:w="9548" w:type="dxa"/>
            <w:gridSpan w:val="5"/>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Литературное чтение  (40 ч)</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vAlign w:val="center"/>
            <w:hideMark/>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w:t>
            </w:r>
          </w:p>
        </w:tc>
        <w:tc>
          <w:tcPr>
            <w:tcW w:w="3260" w:type="dxa"/>
            <w:tcBorders>
              <w:top w:val="single" w:sz="4" w:space="0" w:color="auto"/>
              <w:left w:val="single" w:sz="4" w:space="0" w:color="auto"/>
              <w:bottom w:val="single" w:sz="4" w:space="0" w:color="auto"/>
              <w:right w:val="single" w:sz="4" w:space="0" w:color="auto"/>
            </w:tcBorders>
            <w:vAlign w:val="center"/>
            <w:hideMark/>
          </w:tcPr>
          <w:p w:rsidR="00B314C4" w:rsidRPr="00B314C4" w:rsidRDefault="00B314C4" w:rsidP="000579DE">
            <w:pPr>
              <w:spacing w:after="0" w:line="240" w:lineRule="auto"/>
              <w:jc w:val="both"/>
              <w:rPr>
                <w:rFonts w:ascii="Times New Roman" w:eastAsia="Times New Roman" w:hAnsi="Times New Roman" w:cs="Times New Roman"/>
                <w:sz w:val="24"/>
                <w:szCs w:val="24"/>
                <w:lang w:eastAsia="ru-RU"/>
              </w:rPr>
            </w:pPr>
            <w:r w:rsidRPr="00B314C4">
              <w:rPr>
                <w:rFonts w:ascii="Times New Roman" w:eastAsia="Calibri" w:hAnsi="Times New Roman" w:cs="Times New Roman"/>
                <w:sz w:val="24"/>
                <w:szCs w:val="24"/>
              </w:rPr>
              <w:t xml:space="preserve">Вводный урок </w:t>
            </w:r>
          </w:p>
        </w:tc>
        <w:tc>
          <w:tcPr>
            <w:tcW w:w="1172" w:type="dxa"/>
            <w:tcBorders>
              <w:top w:val="single" w:sz="4" w:space="0" w:color="auto"/>
              <w:left w:val="single" w:sz="4" w:space="0" w:color="auto"/>
              <w:bottom w:val="single" w:sz="4" w:space="0" w:color="auto"/>
              <w:right w:val="single" w:sz="4" w:space="0" w:color="auto"/>
            </w:tcBorders>
            <w:vAlign w:val="center"/>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w:t>
            </w:r>
          </w:p>
        </w:tc>
        <w:tc>
          <w:tcPr>
            <w:tcW w:w="3223" w:type="dxa"/>
            <w:vMerge w:val="restart"/>
            <w:tcBorders>
              <w:top w:val="single" w:sz="4" w:space="0" w:color="auto"/>
              <w:left w:val="single" w:sz="4" w:space="0" w:color="auto"/>
              <w:right w:val="single" w:sz="4" w:space="0" w:color="auto"/>
            </w:tcBorders>
            <w:vAlign w:val="center"/>
          </w:tcPr>
          <w:p w:rsidR="00B314C4" w:rsidRPr="00B314C4" w:rsidRDefault="00B314C4" w:rsidP="000579DE">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rPr>
              <w:t>Индивидуальная. Парная. Групповая. Фронтальная. Репродуктивный: проблемное изложение изучаемого материала; частично-поисковый, или эвристический метод; исследовательский метод, когда учащимся дается познавательная задача, которую они решают самостоятельно, подбирая для этого необходимые методы и пользуясь помощью учителя.</w:t>
            </w:r>
          </w:p>
        </w:tc>
        <w:tc>
          <w:tcPr>
            <w:tcW w:w="1189" w:type="dxa"/>
            <w:vMerge w:val="restart"/>
            <w:tcBorders>
              <w:top w:val="single" w:sz="4" w:space="0" w:color="auto"/>
              <w:left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0</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vAlign w:val="center"/>
            <w:hideMark/>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2</w:t>
            </w:r>
          </w:p>
        </w:tc>
        <w:tc>
          <w:tcPr>
            <w:tcW w:w="3260" w:type="dxa"/>
            <w:tcBorders>
              <w:top w:val="single" w:sz="4" w:space="0" w:color="auto"/>
              <w:left w:val="single" w:sz="4" w:space="0" w:color="auto"/>
              <w:bottom w:val="single" w:sz="4" w:space="0" w:color="auto"/>
              <w:right w:val="single" w:sz="4" w:space="0" w:color="auto"/>
            </w:tcBorders>
            <w:vAlign w:val="center"/>
            <w:hideMark/>
          </w:tcPr>
          <w:p w:rsidR="00B314C4" w:rsidRPr="00B314C4" w:rsidRDefault="00B314C4" w:rsidP="000579DE">
            <w:pPr>
              <w:spacing w:after="0" w:line="240" w:lineRule="auto"/>
              <w:jc w:val="both"/>
              <w:rPr>
                <w:rFonts w:ascii="Times New Roman" w:eastAsia="Times New Roman" w:hAnsi="Times New Roman" w:cs="Times New Roman"/>
                <w:sz w:val="24"/>
                <w:szCs w:val="24"/>
                <w:lang w:eastAsia="ru-RU"/>
              </w:rPr>
            </w:pPr>
            <w:r w:rsidRPr="00B314C4">
              <w:rPr>
                <w:rFonts w:ascii="Times New Roman" w:eastAsia="Calibri" w:hAnsi="Times New Roman" w:cs="Times New Roman"/>
                <w:sz w:val="24"/>
                <w:szCs w:val="24"/>
              </w:rPr>
              <w:t xml:space="preserve">Жили – были буквы </w:t>
            </w:r>
          </w:p>
        </w:tc>
        <w:tc>
          <w:tcPr>
            <w:tcW w:w="1172" w:type="dxa"/>
            <w:tcBorders>
              <w:top w:val="single" w:sz="4" w:space="0" w:color="auto"/>
              <w:left w:val="single" w:sz="4" w:space="0" w:color="auto"/>
              <w:bottom w:val="single" w:sz="4" w:space="0" w:color="auto"/>
              <w:right w:val="single" w:sz="4" w:space="0" w:color="auto"/>
            </w:tcBorders>
            <w:vAlign w:val="center"/>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7</w:t>
            </w:r>
          </w:p>
        </w:tc>
        <w:tc>
          <w:tcPr>
            <w:tcW w:w="3223" w:type="dxa"/>
            <w:vMerge/>
            <w:tcBorders>
              <w:left w:val="single" w:sz="4" w:space="0" w:color="auto"/>
              <w:right w:val="single" w:sz="4" w:space="0" w:color="auto"/>
            </w:tcBorders>
            <w:vAlign w:val="center"/>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p>
        </w:tc>
        <w:tc>
          <w:tcPr>
            <w:tcW w:w="1189" w:type="dxa"/>
            <w:vMerge/>
            <w:tcBorders>
              <w:left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vAlign w:val="center"/>
            <w:hideMark/>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3</w:t>
            </w:r>
          </w:p>
        </w:tc>
        <w:tc>
          <w:tcPr>
            <w:tcW w:w="3260" w:type="dxa"/>
            <w:tcBorders>
              <w:top w:val="single" w:sz="4" w:space="0" w:color="auto"/>
              <w:left w:val="single" w:sz="4" w:space="0" w:color="auto"/>
              <w:bottom w:val="single" w:sz="4" w:space="0" w:color="auto"/>
              <w:right w:val="single" w:sz="4" w:space="0" w:color="auto"/>
            </w:tcBorders>
            <w:vAlign w:val="center"/>
            <w:hideMark/>
          </w:tcPr>
          <w:p w:rsidR="00B314C4" w:rsidRPr="00B314C4" w:rsidRDefault="00B314C4" w:rsidP="000579DE">
            <w:pPr>
              <w:spacing w:after="0" w:line="240" w:lineRule="auto"/>
              <w:jc w:val="both"/>
              <w:rPr>
                <w:rFonts w:ascii="Times New Roman" w:eastAsia="Times New Roman" w:hAnsi="Times New Roman" w:cs="Times New Roman"/>
                <w:sz w:val="24"/>
                <w:szCs w:val="24"/>
                <w:lang w:eastAsia="ru-RU"/>
              </w:rPr>
            </w:pPr>
            <w:r w:rsidRPr="00B314C4">
              <w:rPr>
                <w:rFonts w:ascii="Times New Roman" w:eastAsia="Calibri" w:hAnsi="Times New Roman" w:cs="Times New Roman"/>
                <w:sz w:val="24"/>
                <w:szCs w:val="24"/>
              </w:rPr>
              <w:t xml:space="preserve">Сказки, загадки, небылицы </w:t>
            </w:r>
          </w:p>
        </w:tc>
        <w:tc>
          <w:tcPr>
            <w:tcW w:w="1172" w:type="dxa"/>
            <w:tcBorders>
              <w:top w:val="single" w:sz="4" w:space="0" w:color="auto"/>
              <w:left w:val="single" w:sz="4" w:space="0" w:color="auto"/>
              <w:bottom w:val="single" w:sz="4" w:space="0" w:color="auto"/>
              <w:right w:val="single" w:sz="4" w:space="0" w:color="auto"/>
            </w:tcBorders>
            <w:vAlign w:val="center"/>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7</w:t>
            </w:r>
          </w:p>
        </w:tc>
        <w:tc>
          <w:tcPr>
            <w:tcW w:w="3223" w:type="dxa"/>
            <w:vMerge/>
            <w:tcBorders>
              <w:left w:val="single" w:sz="4" w:space="0" w:color="auto"/>
              <w:right w:val="single" w:sz="4" w:space="0" w:color="auto"/>
            </w:tcBorders>
            <w:vAlign w:val="center"/>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p>
        </w:tc>
        <w:tc>
          <w:tcPr>
            <w:tcW w:w="1189" w:type="dxa"/>
            <w:vMerge/>
            <w:tcBorders>
              <w:left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vAlign w:val="center"/>
            <w:hideMark/>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4</w:t>
            </w:r>
          </w:p>
        </w:tc>
        <w:tc>
          <w:tcPr>
            <w:tcW w:w="3260" w:type="dxa"/>
            <w:tcBorders>
              <w:top w:val="single" w:sz="4" w:space="0" w:color="auto"/>
              <w:left w:val="single" w:sz="4" w:space="0" w:color="auto"/>
              <w:bottom w:val="single" w:sz="4" w:space="0" w:color="auto"/>
              <w:right w:val="single" w:sz="4" w:space="0" w:color="auto"/>
            </w:tcBorders>
            <w:vAlign w:val="center"/>
            <w:hideMark/>
          </w:tcPr>
          <w:p w:rsidR="00B314C4" w:rsidRPr="00B314C4" w:rsidRDefault="00B314C4" w:rsidP="000579DE">
            <w:pPr>
              <w:spacing w:after="0" w:line="240" w:lineRule="auto"/>
              <w:jc w:val="both"/>
              <w:rPr>
                <w:rFonts w:ascii="Times New Roman" w:eastAsia="Times New Roman" w:hAnsi="Times New Roman" w:cs="Times New Roman"/>
                <w:sz w:val="24"/>
                <w:szCs w:val="24"/>
                <w:lang w:eastAsia="ru-RU"/>
              </w:rPr>
            </w:pPr>
            <w:r w:rsidRPr="00B314C4">
              <w:rPr>
                <w:rFonts w:ascii="Times New Roman" w:eastAsia="Calibri" w:hAnsi="Times New Roman" w:cs="Times New Roman"/>
                <w:sz w:val="24"/>
                <w:szCs w:val="24"/>
              </w:rPr>
              <w:t xml:space="preserve">Апрель, апрель. Звенит капель. </w:t>
            </w:r>
          </w:p>
        </w:tc>
        <w:tc>
          <w:tcPr>
            <w:tcW w:w="1172" w:type="dxa"/>
            <w:tcBorders>
              <w:top w:val="single" w:sz="4" w:space="0" w:color="auto"/>
              <w:left w:val="single" w:sz="4" w:space="0" w:color="auto"/>
              <w:bottom w:val="single" w:sz="4" w:space="0" w:color="auto"/>
              <w:right w:val="single" w:sz="4" w:space="0" w:color="auto"/>
            </w:tcBorders>
            <w:vAlign w:val="center"/>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5</w:t>
            </w:r>
          </w:p>
        </w:tc>
        <w:tc>
          <w:tcPr>
            <w:tcW w:w="3223" w:type="dxa"/>
            <w:vMerge/>
            <w:tcBorders>
              <w:left w:val="single" w:sz="4" w:space="0" w:color="auto"/>
              <w:right w:val="single" w:sz="4" w:space="0" w:color="auto"/>
            </w:tcBorders>
            <w:vAlign w:val="center"/>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p>
        </w:tc>
        <w:tc>
          <w:tcPr>
            <w:tcW w:w="1189" w:type="dxa"/>
            <w:vMerge/>
            <w:tcBorders>
              <w:left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vAlign w:val="center"/>
            <w:hideMark/>
          </w:tcPr>
          <w:p w:rsidR="00B314C4" w:rsidRPr="00B314C4" w:rsidRDefault="00B314C4" w:rsidP="000579DE">
            <w:pPr>
              <w:spacing w:after="0" w:line="240" w:lineRule="auto"/>
              <w:jc w:val="center"/>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5</w:t>
            </w:r>
          </w:p>
        </w:tc>
        <w:tc>
          <w:tcPr>
            <w:tcW w:w="3260" w:type="dxa"/>
            <w:tcBorders>
              <w:top w:val="single" w:sz="4" w:space="0" w:color="auto"/>
              <w:left w:val="single" w:sz="4" w:space="0" w:color="auto"/>
              <w:bottom w:val="single" w:sz="4" w:space="0" w:color="auto"/>
              <w:right w:val="single" w:sz="4" w:space="0" w:color="auto"/>
            </w:tcBorders>
            <w:vAlign w:val="center"/>
            <w:hideMark/>
          </w:tcPr>
          <w:p w:rsidR="00B314C4" w:rsidRPr="00B314C4" w:rsidRDefault="00B314C4" w:rsidP="000579DE">
            <w:pPr>
              <w:spacing w:after="0" w:line="240" w:lineRule="auto"/>
              <w:jc w:val="both"/>
              <w:rPr>
                <w:rFonts w:ascii="Times New Roman" w:eastAsia="Times New Roman" w:hAnsi="Times New Roman" w:cs="Times New Roman"/>
                <w:color w:val="000000"/>
                <w:sz w:val="24"/>
                <w:szCs w:val="24"/>
                <w:lang w:eastAsia="ru-RU"/>
              </w:rPr>
            </w:pPr>
            <w:r w:rsidRPr="00B314C4">
              <w:rPr>
                <w:rFonts w:ascii="Times New Roman" w:eastAsia="Calibri" w:hAnsi="Times New Roman" w:cs="Times New Roman"/>
                <w:color w:val="000000"/>
                <w:sz w:val="24"/>
                <w:szCs w:val="24"/>
              </w:rPr>
              <w:t xml:space="preserve">И в шутку и всерьез </w:t>
            </w:r>
          </w:p>
        </w:tc>
        <w:tc>
          <w:tcPr>
            <w:tcW w:w="1172" w:type="dxa"/>
            <w:tcBorders>
              <w:top w:val="single" w:sz="4" w:space="0" w:color="auto"/>
              <w:left w:val="single" w:sz="4" w:space="0" w:color="auto"/>
              <w:bottom w:val="single" w:sz="4" w:space="0" w:color="auto"/>
              <w:right w:val="single" w:sz="4" w:space="0" w:color="auto"/>
            </w:tcBorders>
            <w:vAlign w:val="center"/>
          </w:tcPr>
          <w:p w:rsidR="00B314C4" w:rsidRPr="00B314C4" w:rsidRDefault="00B314C4" w:rsidP="000579DE">
            <w:pPr>
              <w:spacing w:after="0" w:line="240" w:lineRule="auto"/>
              <w:jc w:val="center"/>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6</w:t>
            </w:r>
          </w:p>
        </w:tc>
        <w:tc>
          <w:tcPr>
            <w:tcW w:w="3223" w:type="dxa"/>
            <w:vMerge/>
            <w:tcBorders>
              <w:left w:val="single" w:sz="4" w:space="0" w:color="auto"/>
              <w:right w:val="single" w:sz="4" w:space="0" w:color="auto"/>
            </w:tcBorders>
            <w:vAlign w:val="center"/>
          </w:tcPr>
          <w:p w:rsidR="00B314C4" w:rsidRPr="00B314C4" w:rsidRDefault="00B314C4" w:rsidP="000579DE">
            <w:pPr>
              <w:spacing w:after="0" w:line="240" w:lineRule="auto"/>
              <w:jc w:val="center"/>
              <w:rPr>
                <w:rFonts w:ascii="Times New Roman" w:eastAsia="Times New Roman" w:hAnsi="Times New Roman" w:cs="Times New Roman"/>
                <w:color w:val="000000"/>
                <w:sz w:val="24"/>
                <w:szCs w:val="24"/>
                <w:lang w:eastAsia="ru-RU"/>
              </w:rPr>
            </w:pPr>
          </w:p>
        </w:tc>
        <w:tc>
          <w:tcPr>
            <w:tcW w:w="1189" w:type="dxa"/>
            <w:vMerge/>
            <w:tcBorders>
              <w:left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color w:val="000000"/>
                <w:sz w:val="24"/>
                <w:szCs w:val="24"/>
                <w:lang w:eastAsia="ru-RU"/>
              </w:rPr>
            </w:pP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vAlign w:val="center"/>
            <w:hideMark/>
          </w:tcPr>
          <w:p w:rsidR="00B314C4" w:rsidRPr="00B314C4" w:rsidRDefault="00B314C4" w:rsidP="000579DE">
            <w:pPr>
              <w:spacing w:after="0" w:line="240" w:lineRule="auto"/>
              <w:jc w:val="center"/>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6</w:t>
            </w:r>
          </w:p>
        </w:tc>
        <w:tc>
          <w:tcPr>
            <w:tcW w:w="3260" w:type="dxa"/>
            <w:tcBorders>
              <w:top w:val="single" w:sz="4" w:space="0" w:color="auto"/>
              <w:left w:val="single" w:sz="4" w:space="0" w:color="auto"/>
              <w:bottom w:val="single" w:sz="4" w:space="0" w:color="auto"/>
              <w:right w:val="single" w:sz="4" w:space="0" w:color="auto"/>
            </w:tcBorders>
            <w:vAlign w:val="center"/>
            <w:hideMark/>
          </w:tcPr>
          <w:p w:rsidR="00B314C4" w:rsidRPr="00B314C4" w:rsidRDefault="00B314C4" w:rsidP="000579DE">
            <w:pPr>
              <w:spacing w:after="0" w:line="240" w:lineRule="auto"/>
              <w:jc w:val="both"/>
              <w:rPr>
                <w:rFonts w:ascii="Times New Roman" w:eastAsia="Times New Roman" w:hAnsi="Times New Roman" w:cs="Times New Roman"/>
                <w:color w:val="000000"/>
                <w:sz w:val="24"/>
                <w:szCs w:val="24"/>
                <w:lang w:eastAsia="ru-RU"/>
              </w:rPr>
            </w:pPr>
            <w:r w:rsidRPr="00B314C4">
              <w:rPr>
                <w:rFonts w:ascii="Times New Roman" w:eastAsia="Calibri" w:hAnsi="Times New Roman" w:cs="Times New Roman"/>
                <w:color w:val="000000"/>
                <w:sz w:val="24"/>
                <w:szCs w:val="24"/>
              </w:rPr>
              <w:t xml:space="preserve">Я и мои друзья </w:t>
            </w:r>
          </w:p>
        </w:tc>
        <w:tc>
          <w:tcPr>
            <w:tcW w:w="1172" w:type="dxa"/>
            <w:tcBorders>
              <w:top w:val="single" w:sz="4" w:space="0" w:color="auto"/>
              <w:left w:val="single" w:sz="4" w:space="0" w:color="auto"/>
              <w:bottom w:val="single" w:sz="4" w:space="0" w:color="auto"/>
              <w:right w:val="single" w:sz="4" w:space="0" w:color="auto"/>
            </w:tcBorders>
            <w:vAlign w:val="center"/>
          </w:tcPr>
          <w:p w:rsidR="00B314C4" w:rsidRPr="00B314C4" w:rsidRDefault="00B314C4" w:rsidP="000579DE">
            <w:pPr>
              <w:spacing w:after="0" w:line="240" w:lineRule="auto"/>
              <w:jc w:val="center"/>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5</w:t>
            </w:r>
          </w:p>
        </w:tc>
        <w:tc>
          <w:tcPr>
            <w:tcW w:w="3223" w:type="dxa"/>
            <w:vMerge/>
            <w:tcBorders>
              <w:left w:val="single" w:sz="4" w:space="0" w:color="auto"/>
              <w:right w:val="single" w:sz="4" w:space="0" w:color="auto"/>
            </w:tcBorders>
            <w:vAlign w:val="center"/>
          </w:tcPr>
          <w:p w:rsidR="00B314C4" w:rsidRPr="00B314C4" w:rsidRDefault="00B314C4" w:rsidP="000579DE">
            <w:pPr>
              <w:spacing w:after="0" w:line="240" w:lineRule="auto"/>
              <w:jc w:val="center"/>
              <w:rPr>
                <w:rFonts w:ascii="Times New Roman" w:eastAsia="Times New Roman" w:hAnsi="Times New Roman" w:cs="Times New Roman"/>
                <w:color w:val="000000"/>
                <w:sz w:val="24"/>
                <w:szCs w:val="24"/>
                <w:lang w:eastAsia="ru-RU"/>
              </w:rPr>
            </w:pPr>
          </w:p>
        </w:tc>
        <w:tc>
          <w:tcPr>
            <w:tcW w:w="1189" w:type="dxa"/>
            <w:vMerge/>
            <w:tcBorders>
              <w:left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color w:val="000000"/>
                <w:sz w:val="24"/>
                <w:szCs w:val="24"/>
                <w:lang w:eastAsia="ru-RU"/>
              </w:rPr>
            </w:pP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vAlign w:val="center"/>
            <w:hideMark/>
          </w:tcPr>
          <w:p w:rsidR="00B314C4" w:rsidRPr="00B314C4" w:rsidRDefault="00B314C4" w:rsidP="000579DE">
            <w:pPr>
              <w:spacing w:after="0" w:line="240" w:lineRule="auto"/>
              <w:jc w:val="center"/>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7</w:t>
            </w:r>
          </w:p>
        </w:tc>
        <w:tc>
          <w:tcPr>
            <w:tcW w:w="3260" w:type="dxa"/>
            <w:tcBorders>
              <w:top w:val="single" w:sz="4" w:space="0" w:color="auto"/>
              <w:left w:val="single" w:sz="4" w:space="0" w:color="auto"/>
              <w:bottom w:val="single" w:sz="4" w:space="0" w:color="auto"/>
              <w:right w:val="single" w:sz="4" w:space="0" w:color="auto"/>
            </w:tcBorders>
            <w:vAlign w:val="center"/>
            <w:hideMark/>
          </w:tcPr>
          <w:p w:rsidR="00B314C4" w:rsidRPr="00B314C4" w:rsidRDefault="00B314C4" w:rsidP="000579DE">
            <w:pPr>
              <w:spacing w:after="0" w:line="240" w:lineRule="auto"/>
              <w:jc w:val="both"/>
              <w:rPr>
                <w:rFonts w:ascii="Times New Roman" w:eastAsia="Calibri" w:hAnsi="Times New Roman" w:cs="Times New Roman"/>
                <w:color w:val="000000"/>
                <w:sz w:val="24"/>
                <w:szCs w:val="24"/>
              </w:rPr>
            </w:pPr>
            <w:r w:rsidRPr="00B314C4">
              <w:rPr>
                <w:rFonts w:ascii="Times New Roman" w:eastAsia="Calibri" w:hAnsi="Times New Roman" w:cs="Times New Roman"/>
                <w:color w:val="000000"/>
                <w:sz w:val="24"/>
                <w:szCs w:val="24"/>
              </w:rPr>
              <w:t xml:space="preserve">О братьях наших меньших </w:t>
            </w:r>
          </w:p>
        </w:tc>
        <w:tc>
          <w:tcPr>
            <w:tcW w:w="1172" w:type="dxa"/>
            <w:tcBorders>
              <w:top w:val="single" w:sz="4" w:space="0" w:color="auto"/>
              <w:left w:val="single" w:sz="4" w:space="0" w:color="auto"/>
              <w:bottom w:val="single" w:sz="4" w:space="0" w:color="auto"/>
              <w:right w:val="single" w:sz="4" w:space="0" w:color="auto"/>
            </w:tcBorders>
            <w:vAlign w:val="center"/>
          </w:tcPr>
          <w:p w:rsidR="00B314C4" w:rsidRPr="00B314C4" w:rsidRDefault="00B314C4" w:rsidP="000579DE">
            <w:pPr>
              <w:spacing w:after="0" w:line="240" w:lineRule="auto"/>
              <w:jc w:val="center"/>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5</w:t>
            </w:r>
          </w:p>
        </w:tc>
        <w:tc>
          <w:tcPr>
            <w:tcW w:w="3223" w:type="dxa"/>
            <w:vMerge/>
            <w:tcBorders>
              <w:left w:val="single" w:sz="4" w:space="0" w:color="auto"/>
              <w:right w:val="single" w:sz="4" w:space="0" w:color="auto"/>
            </w:tcBorders>
            <w:vAlign w:val="center"/>
          </w:tcPr>
          <w:p w:rsidR="00B314C4" w:rsidRPr="00B314C4" w:rsidRDefault="00B314C4" w:rsidP="000579DE">
            <w:pPr>
              <w:spacing w:after="0" w:line="240" w:lineRule="auto"/>
              <w:jc w:val="center"/>
              <w:rPr>
                <w:rFonts w:ascii="Times New Roman" w:eastAsia="Times New Roman" w:hAnsi="Times New Roman" w:cs="Times New Roman"/>
                <w:color w:val="000000"/>
                <w:sz w:val="24"/>
                <w:szCs w:val="24"/>
                <w:lang w:eastAsia="ru-RU"/>
              </w:rPr>
            </w:pPr>
          </w:p>
        </w:tc>
        <w:tc>
          <w:tcPr>
            <w:tcW w:w="1189" w:type="dxa"/>
            <w:vMerge/>
            <w:tcBorders>
              <w:left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color w:val="000000"/>
                <w:sz w:val="24"/>
                <w:szCs w:val="24"/>
                <w:lang w:eastAsia="ru-RU"/>
              </w:rPr>
            </w:pPr>
          </w:p>
        </w:tc>
      </w:tr>
      <w:tr w:rsidR="00B314C4" w:rsidRPr="00B314C4" w:rsidTr="00077918">
        <w:trPr>
          <w:trHeight w:val="228"/>
        </w:trPr>
        <w:tc>
          <w:tcPr>
            <w:tcW w:w="704" w:type="dxa"/>
            <w:tcBorders>
              <w:top w:val="single" w:sz="4" w:space="0" w:color="auto"/>
              <w:left w:val="single" w:sz="4" w:space="0" w:color="auto"/>
              <w:bottom w:val="single" w:sz="4" w:space="0" w:color="auto"/>
              <w:right w:val="single" w:sz="4" w:space="0" w:color="auto"/>
            </w:tcBorders>
            <w:vAlign w:val="center"/>
            <w:hideMark/>
          </w:tcPr>
          <w:p w:rsidR="00B314C4" w:rsidRPr="00B314C4" w:rsidRDefault="00B314C4" w:rsidP="000579DE">
            <w:pPr>
              <w:spacing w:after="0" w:line="240" w:lineRule="auto"/>
              <w:jc w:val="center"/>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8</w:t>
            </w:r>
          </w:p>
        </w:tc>
        <w:tc>
          <w:tcPr>
            <w:tcW w:w="326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0579DE">
            <w:pPr>
              <w:spacing w:after="0" w:line="240" w:lineRule="auto"/>
              <w:rPr>
                <w:rFonts w:ascii="Times New Roman" w:eastAsia="Calibri" w:hAnsi="Times New Roman" w:cs="Times New Roman"/>
                <w:color w:val="000000"/>
                <w:sz w:val="24"/>
                <w:szCs w:val="24"/>
              </w:rPr>
            </w:pPr>
            <w:r w:rsidRPr="00B314C4">
              <w:rPr>
                <w:rFonts w:ascii="Times New Roman" w:eastAsia="Calibri" w:hAnsi="Times New Roman" w:cs="Times New Roman"/>
                <w:color w:val="000000"/>
                <w:sz w:val="24"/>
                <w:szCs w:val="24"/>
              </w:rPr>
              <w:t>Резерв</w:t>
            </w:r>
          </w:p>
        </w:tc>
        <w:tc>
          <w:tcPr>
            <w:tcW w:w="1172" w:type="dxa"/>
            <w:tcBorders>
              <w:top w:val="single" w:sz="4" w:space="0" w:color="auto"/>
              <w:left w:val="single" w:sz="4" w:space="0" w:color="auto"/>
              <w:bottom w:val="single" w:sz="4" w:space="0" w:color="auto"/>
              <w:right w:val="single" w:sz="4" w:space="0" w:color="auto"/>
            </w:tcBorders>
            <w:vAlign w:val="center"/>
          </w:tcPr>
          <w:p w:rsidR="00B314C4" w:rsidRPr="00B314C4" w:rsidRDefault="00B314C4" w:rsidP="000579DE">
            <w:pPr>
              <w:spacing w:after="0" w:line="240" w:lineRule="auto"/>
              <w:jc w:val="center"/>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4</w:t>
            </w:r>
          </w:p>
        </w:tc>
        <w:tc>
          <w:tcPr>
            <w:tcW w:w="3223" w:type="dxa"/>
            <w:vMerge/>
            <w:tcBorders>
              <w:left w:val="single" w:sz="4" w:space="0" w:color="auto"/>
              <w:bottom w:val="single" w:sz="4" w:space="0" w:color="auto"/>
              <w:right w:val="single" w:sz="4" w:space="0" w:color="auto"/>
            </w:tcBorders>
            <w:vAlign w:val="center"/>
          </w:tcPr>
          <w:p w:rsidR="00B314C4" w:rsidRPr="00B314C4" w:rsidRDefault="00B314C4" w:rsidP="000579DE">
            <w:pPr>
              <w:spacing w:after="0" w:line="240" w:lineRule="auto"/>
              <w:jc w:val="center"/>
              <w:rPr>
                <w:rFonts w:ascii="Times New Roman" w:eastAsia="Times New Roman" w:hAnsi="Times New Roman" w:cs="Times New Roman"/>
                <w:color w:val="000000"/>
                <w:sz w:val="24"/>
                <w:szCs w:val="24"/>
                <w:lang w:eastAsia="ru-RU"/>
              </w:rPr>
            </w:pPr>
          </w:p>
        </w:tc>
        <w:tc>
          <w:tcPr>
            <w:tcW w:w="1189" w:type="dxa"/>
            <w:vMerge/>
            <w:tcBorders>
              <w:left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color w:val="000000"/>
                <w:sz w:val="24"/>
                <w:szCs w:val="24"/>
                <w:lang w:eastAsia="ru-RU"/>
              </w:rPr>
            </w:pP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vAlign w:val="center"/>
            <w:hideMark/>
          </w:tcPr>
          <w:p w:rsidR="00B314C4" w:rsidRPr="00B314C4" w:rsidRDefault="00B314C4" w:rsidP="000579DE">
            <w:pPr>
              <w:spacing w:after="0" w:line="240" w:lineRule="auto"/>
              <w:rPr>
                <w:rFonts w:ascii="Times New Roman" w:eastAsia="Times New Roman" w:hAnsi="Times New Roman" w:cs="Times New Roman"/>
                <w:sz w:val="24"/>
                <w:szCs w:val="24"/>
                <w:lang w:eastAsia="ru-RU"/>
              </w:rPr>
            </w:pPr>
          </w:p>
        </w:tc>
        <w:tc>
          <w:tcPr>
            <w:tcW w:w="3260" w:type="dxa"/>
            <w:tcBorders>
              <w:top w:val="single" w:sz="4" w:space="0" w:color="auto"/>
              <w:left w:val="single" w:sz="4" w:space="0" w:color="auto"/>
              <w:bottom w:val="single" w:sz="4" w:space="0" w:color="auto"/>
              <w:right w:val="single" w:sz="4" w:space="0" w:color="auto"/>
            </w:tcBorders>
            <w:vAlign w:val="center"/>
            <w:hideMark/>
          </w:tcPr>
          <w:p w:rsidR="00B314C4" w:rsidRPr="00B314C4" w:rsidRDefault="00B314C4" w:rsidP="000579DE">
            <w:pPr>
              <w:spacing w:after="0" w:line="240" w:lineRule="auto"/>
              <w:jc w:val="both"/>
              <w:rPr>
                <w:rFonts w:ascii="Times New Roman" w:eastAsia="Calibri" w:hAnsi="Times New Roman" w:cs="Times New Roman"/>
                <w:b/>
                <w:sz w:val="24"/>
                <w:szCs w:val="24"/>
              </w:rPr>
            </w:pPr>
            <w:r w:rsidRPr="00B314C4">
              <w:rPr>
                <w:rFonts w:ascii="Times New Roman" w:eastAsia="Calibri" w:hAnsi="Times New Roman" w:cs="Times New Roman"/>
                <w:b/>
                <w:sz w:val="24"/>
                <w:szCs w:val="24"/>
              </w:rPr>
              <w:t>Итого</w:t>
            </w:r>
          </w:p>
        </w:tc>
        <w:tc>
          <w:tcPr>
            <w:tcW w:w="1172"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132</w:t>
            </w:r>
          </w:p>
        </w:tc>
        <w:tc>
          <w:tcPr>
            <w:tcW w:w="3223" w:type="dxa"/>
            <w:tcBorders>
              <w:top w:val="single" w:sz="4" w:space="0" w:color="auto"/>
              <w:left w:val="single" w:sz="4" w:space="0" w:color="auto"/>
              <w:bottom w:val="single" w:sz="4" w:space="0" w:color="auto"/>
              <w:right w:val="single" w:sz="4" w:space="0" w:color="auto"/>
            </w:tcBorders>
            <w:vAlign w:val="center"/>
            <w:hideMark/>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p>
        </w:tc>
        <w:tc>
          <w:tcPr>
            <w:tcW w:w="1189" w:type="dxa"/>
            <w:vMerge/>
            <w:tcBorders>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p>
        </w:tc>
      </w:tr>
    </w:tbl>
    <w:p w:rsidR="00B314C4" w:rsidRPr="00B314C4" w:rsidRDefault="00B314C4" w:rsidP="000579DE">
      <w:pPr>
        <w:spacing w:after="0" w:line="240" w:lineRule="auto"/>
        <w:jc w:val="center"/>
        <w:rPr>
          <w:rFonts w:ascii="Times New Roman" w:eastAsia="Times New Roman" w:hAnsi="Times New Roman" w:cs="Times New Roman"/>
          <w:b/>
          <w:sz w:val="28"/>
          <w:szCs w:val="28"/>
          <w:lang w:eastAsia="ru-RU"/>
        </w:rPr>
      </w:pPr>
    </w:p>
    <w:p w:rsidR="00B314C4" w:rsidRPr="00B314C4" w:rsidRDefault="00B314C4" w:rsidP="000579DE">
      <w:pPr>
        <w:spacing w:after="0" w:line="240" w:lineRule="auto"/>
        <w:jc w:val="center"/>
        <w:rPr>
          <w:rFonts w:ascii="Times New Roman" w:eastAsia="Times New Roman" w:hAnsi="Times New Roman" w:cs="Times New Roman"/>
          <w:b/>
          <w:sz w:val="28"/>
          <w:szCs w:val="28"/>
          <w:lang w:eastAsia="ru-RU"/>
        </w:rPr>
      </w:pPr>
      <w:r w:rsidRPr="00B314C4">
        <w:rPr>
          <w:rFonts w:ascii="Times New Roman" w:eastAsia="Times New Roman" w:hAnsi="Times New Roman" w:cs="Times New Roman"/>
          <w:b/>
          <w:sz w:val="28"/>
          <w:szCs w:val="28"/>
          <w:lang w:eastAsia="ru-RU"/>
        </w:rPr>
        <w:t>Тематическое  планирование</w:t>
      </w:r>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7541"/>
        <w:gridCol w:w="1134"/>
      </w:tblGrid>
      <w:tr w:rsidR="00B314C4" w:rsidRPr="00B314C4" w:rsidTr="00077918">
        <w:tc>
          <w:tcPr>
            <w:tcW w:w="709" w:type="dxa"/>
            <w:tcBorders>
              <w:top w:val="single" w:sz="4" w:space="0" w:color="auto"/>
              <w:left w:val="single" w:sz="4" w:space="0" w:color="auto"/>
              <w:bottom w:val="single" w:sz="4" w:space="0" w:color="auto"/>
              <w:right w:val="single" w:sz="4" w:space="0" w:color="auto"/>
            </w:tcBorders>
            <w:hideMark/>
          </w:tcPr>
          <w:p w:rsidR="00B314C4" w:rsidRPr="00B314C4" w:rsidRDefault="00B314C4" w:rsidP="000579DE">
            <w:pPr>
              <w:spacing w:after="0" w:line="240" w:lineRule="auto"/>
              <w:jc w:val="center"/>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w:t>
            </w:r>
          </w:p>
          <w:p w:rsidR="00B314C4" w:rsidRPr="00B314C4" w:rsidRDefault="00B314C4" w:rsidP="000579DE">
            <w:pPr>
              <w:spacing w:after="0" w:line="240" w:lineRule="auto"/>
              <w:jc w:val="center"/>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п</w:t>
            </w:r>
            <w:r w:rsidRPr="00B314C4">
              <w:rPr>
                <w:rFonts w:ascii="Times New Roman" w:eastAsia="Times New Roman" w:hAnsi="Times New Roman" w:cs="Times New Roman"/>
                <w:b/>
                <w:sz w:val="24"/>
                <w:szCs w:val="24"/>
                <w:lang w:val="en-US" w:eastAsia="ru-RU"/>
              </w:rPr>
              <w:t>/</w:t>
            </w:r>
            <w:r w:rsidRPr="00B314C4">
              <w:rPr>
                <w:rFonts w:ascii="Times New Roman" w:eastAsia="Times New Roman" w:hAnsi="Times New Roman" w:cs="Times New Roman"/>
                <w:b/>
                <w:sz w:val="24"/>
                <w:szCs w:val="24"/>
                <w:lang w:eastAsia="ru-RU"/>
              </w:rPr>
              <w:t>п</w:t>
            </w:r>
          </w:p>
        </w:tc>
        <w:tc>
          <w:tcPr>
            <w:tcW w:w="7541" w:type="dxa"/>
            <w:tcBorders>
              <w:top w:val="single" w:sz="4" w:space="0" w:color="auto"/>
              <w:left w:val="single" w:sz="4" w:space="0" w:color="auto"/>
              <w:bottom w:val="single" w:sz="4" w:space="0" w:color="auto"/>
              <w:right w:val="single" w:sz="4" w:space="0" w:color="auto"/>
            </w:tcBorders>
            <w:hideMark/>
          </w:tcPr>
          <w:p w:rsidR="00B314C4" w:rsidRPr="00B314C4" w:rsidRDefault="00B314C4" w:rsidP="000579DE">
            <w:pPr>
              <w:spacing w:after="0" w:line="240" w:lineRule="auto"/>
              <w:jc w:val="center"/>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Наименование разделов и тем</w:t>
            </w:r>
          </w:p>
        </w:tc>
        <w:tc>
          <w:tcPr>
            <w:tcW w:w="1134"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Всего часов</w:t>
            </w:r>
          </w:p>
        </w:tc>
      </w:tr>
      <w:tr w:rsidR="00B314C4" w:rsidRPr="00B314C4" w:rsidTr="00077918">
        <w:tc>
          <w:tcPr>
            <w:tcW w:w="9384" w:type="dxa"/>
            <w:gridSpan w:val="3"/>
            <w:tcBorders>
              <w:top w:val="single" w:sz="4" w:space="0" w:color="auto"/>
              <w:left w:val="single" w:sz="4" w:space="0" w:color="auto"/>
              <w:bottom w:val="single" w:sz="4" w:space="0" w:color="auto"/>
              <w:right w:val="single" w:sz="4" w:space="0" w:color="auto"/>
            </w:tcBorders>
          </w:tcPr>
          <w:p w:rsidR="00B314C4" w:rsidRPr="00B314C4" w:rsidRDefault="00B314C4" w:rsidP="000579DE">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Обучение чтению (92 ч)</w:t>
            </w:r>
          </w:p>
          <w:p w:rsidR="00B314C4" w:rsidRPr="00B314C4" w:rsidRDefault="00B314C4" w:rsidP="000579DE">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Добукварный период (14 ч)</w:t>
            </w:r>
          </w:p>
        </w:tc>
      </w:tr>
      <w:tr w:rsidR="00B314C4" w:rsidRPr="00B314C4" w:rsidTr="00077918">
        <w:tc>
          <w:tcPr>
            <w:tcW w:w="709"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c>
          <w:tcPr>
            <w:tcW w:w="7541"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rPr>
                <w:rFonts w:ascii="Times New Roman" w:eastAsia="Calibri" w:hAnsi="Times New Roman" w:cs="Times New Roman"/>
                <w:sz w:val="24"/>
                <w:szCs w:val="24"/>
              </w:rPr>
            </w:pPr>
            <w:r w:rsidRPr="00B314C4">
              <w:rPr>
                <w:rFonts w:ascii="Times New Roman" w:eastAsia="Calibri" w:hAnsi="Times New Roman" w:cs="Times New Roman"/>
                <w:sz w:val="24"/>
                <w:szCs w:val="24"/>
              </w:rPr>
              <w:t>«Азбука» - первая учебная книга.</w:t>
            </w:r>
          </w:p>
        </w:tc>
        <w:tc>
          <w:tcPr>
            <w:tcW w:w="1134"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077918">
        <w:tc>
          <w:tcPr>
            <w:tcW w:w="709"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2</w:t>
            </w:r>
          </w:p>
        </w:tc>
        <w:tc>
          <w:tcPr>
            <w:tcW w:w="7541"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rPr>
                <w:rFonts w:ascii="Times New Roman" w:eastAsia="Calibri" w:hAnsi="Times New Roman" w:cs="Times New Roman"/>
                <w:sz w:val="24"/>
                <w:szCs w:val="24"/>
              </w:rPr>
            </w:pPr>
            <w:r w:rsidRPr="00B314C4">
              <w:rPr>
                <w:rFonts w:ascii="Times New Roman" w:eastAsia="Calibri" w:hAnsi="Times New Roman" w:cs="Times New Roman"/>
                <w:sz w:val="24"/>
                <w:szCs w:val="24"/>
              </w:rPr>
              <w:t>Речь устная и письменная. Предложение.</w:t>
            </w:r>
          </w:p>
        </w:tc>
        <w:tc>
          <w:tcPr>
            <w:tcW w:w="1134"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077918">
        <w:tc>
          <w:tcPr>
            <w:tcW w:w="709"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3</w:t>
            </w:r>
          </w:p>
        </w:tc>
        <w:tc>
          <w:tcPr>
            <w:tcW w:w="7541"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rPr>
                <w:rFonts w:ascii="Times New Roman" w:eastAsia="Calibri" w:hAnsi="Times New Roman" w:cs="Times New Roman"/>
                <w:sz w:val="24"/>
                <w:szCs w:val="24"/>
              </w:rPr>
            </w:pPr>
            <w:r w:rsidRPr="00B314C4">
              <w:rPr>
                <w:rFonts w:ascii="Times New Roman" w:eastAsia="Calibri" w:hAnsi="Times New Roman" w:cs="Times New Roman"/>
                <w:sz w:val="24"/>
                <w:szCs w:val="24"/>
              </w:rPr>
              <w:t>Слово и предложение.</w:t>
            </w:r>
          </w:p>
        </w:tc>
        <w:tc>
          <w:tcPr>
            <w:tcW w:w="1134"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077918">
        <w:tc>
          <w:tcPr>
            <w:tcW w:w="709"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4</w:t>
            </w:r>
          </w:p>
        </w:tc>
        <w:tc>
          <w:tcPr>
            <w:tcW w:w="7541"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rPr>
                <w:rFonts w:ascii="Times New Roman" w:eastAsia="Calibri" w:hAnsi="Times New Roman" w:cs="Times New Roman"/>
                <w:sz w:val="24"/>
                <w:szCs w:val="24"/>
              </w:rPr>
            </w:pPr>
            <w:r w:rsidRPr="00B314C4">
              <w:rPr>
                <w:rFonts w:ascii="Times New Roman" w:eastAsia="Calibri" w:hAnsi="Times New Roman" w:cs="Times New Roman"/>
                <w:sz w:val="24"/>
                <w:szCs w:val="24"/>
              </w:rPr>
              <w:t>Слог</w:t>
            </w:r>
            <w:r w:rsidRPr="00B314C4">
              <w:rPr>
                <w:rFonts w:ascii="Times New Roman" w:eastAsia="Times New Roman" w:hAnsi="Times New Roman" w:cs="Times New Roman"/>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077918">
        <w:tc>
          <w:tcPr>
            <w:tcW w:w="709"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5</w:t>
            </w:r>
          </w:p>
        </w:tc>
        <w:tc>
          <w:tcPr>
            <w:tcW w:w="7541"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rPr>
                <w:rFonts w:ascii="Times New Roman" w:eastAsia="Calibri" w:hAnsi="Times New Roman" w:cs="Times New Roman"/>
                <w:sz w:val="24"/>
                <w:szCs w:val="24"/>
              </w:rPr>
            </w:pPr>
            <w:r w:rsidRPr="00B314C4">
              <w:rPr>
                <w:rFonts w:ascii="Times New Roman" w:eastAsia="Calibri" w:hAnsi="Times New Roman" w:cs="Times New Roman"/>
                <w:sz w:val="24"/>
                <w:szCs w:val="24"/>
              </w:rPr>
              <w:t>Ударение. Ударный слог.</w:t>
            </w:r>
          </w:p>
        </w:tc>
        <w:tc>
          <w:tcPr>
            <w:tcW w:w="1134"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077918">
        <w:tc>
          <w:tcPr>
            <w:tcW w:w="709"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6</w:t>
            </w:r>
          </w:p>
        </w:tc>
        <w:tc>
          <w:tcPr>
            <w:tcW w:w="7541"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rPr>
                <w:rFonts w:ascii="Times New Roman" w:eastAsia="Calibri" w:hAnsi="Times New Roman" w:cs="Times New Roman"/>
                <w:sz w:val="24"/>
                <w:szCs w:val="24"/>
              </w:rPr>
            </w:pPr>
            <w:r w:rsidRPr="00B314C4">
              <w:rPr>
                <w:rFonts w:ascii="Times New Roman" w:eastAsia="Calibri" w:hAnsi="Times New Roman" w:cs="Times New Roman"/>
                <w:sz w:val="24"/>
                <w:szCs w:val="24"/>
              </w:rPr>
              <w:t>Звуки в окружающем мире и в речи.</w:t>
            </w:r>
          </w:p>
        </w:tc>
        <w:tc>
          <w:tcPr>
            <w:tcW w:w="1134"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077918">
        <w:tc>
          <w:tcPr>
            <w:tcW w:w="709"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7</w:t>
            </w:r>
          </w:p>
        </w:tc>
        <w:tc>
          <w:tcPr>
            <w:tcW w:w="7541"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rPr>
                <w:rFonts w:ascii="Times New Roman" w:eastAsia="Calibri" w:hAnsi="Times New Roman" w:cs="Times New Roman"/>
                <w:sz w:val="24"/>
                <w:szCs w:val="24"/>
              </w:rPr>
            </w:pPr>
            <w:r w:rsidRPr="00B314C4">
              <w:rPr>
                <w:rFonts w:ascii="Times New Roman" w:eastAsia="Calibri" w:hAnsi="Times New Roman" w:cs="Times New Roman"/>
                <w:sz w:val="24"/>
                <w:szCs w:val="24"/>
              </w:rPr>
              <w:t>Звуки в словах</w:t>
            </w:r>
            <w:r w:rsidRPr="00B314C4">
              <w:rPr>
                <w:rFonts w:ascii="Times New Roman" w:eastAsia="Times New Roman" w:hAnsi="Times New Roman" w:cs="Times New Roman"/>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077918">
        <w:tc>
          <w:tcPr>
            <w:tcW w:w="709"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8</w:t>
            </w:r>
          </w:p>
        </w:tc>
        <w:tc>
          <w:tcPr>
            <w:tcW w:w="7541"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rPr>
                <w:rFonts w:ascii="Times New Roman" w:eastAsia="Calibri" w:hAnsi="Times New Roman" w:cs="Times New Roman"/>
                <w:sz w:val="24"/>
                <w:szCs w:val="24"/>
              </w:rPr>
            </w:pPr>
            <w:r w:rsidRPr="00B314C4">
              <w:rPr>
                <w:rFonts w:ascii="Times New Roman" w:eastAsia="Calibri" w:hAnsi="Times New Roman" w:cs="Times New Roman"/>
                <w:sz w:val="24"/>
                <w:szCs w:val="24"/>
              </w:rPr>
              <w:t>Слог – слияние.</w:t>
            </w:r>
          </w:p>
        </w:tc>
        <w:tc>
          <w:tcPr>
            <w:tcW w:w="1134"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077918">
        <w:tc>
          <w:tcPr>
            <w:tcW w:w="709"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9</w:t>
            </w:r>
          </w:p>
        </w:tc>
        <w:tc>
          <w:tcPr>
            <w:tcW w:w="7541"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rPr>
                <w:rFonts w:ascii="Times New Roman" w:eastAsia="Calibri" w:hAnsi="Times New Roman" w:cs="Times New Roman"/>
                <w:sz w:val="24"/>
                <w:szCs w:val="24"/>
              </w:rPr>
            </w:pPr>
            <w:r w:rsidRPr="00B314C4">
              <w:rPr>
                <w:rFonts w:ascii="Times New Roman" w:eastAsia="Calibri" w:hAnsi="Times New Roman" w:cs="Times New Roman"/>
                <w:sz w:val="24"/>
                <w:szCs w:val="24"/>
              </w:rPr>
              <w:t>Повторение и обобщение пройденного материала.</w:t>
            </w:r>
          </w:p>
        </w:tc>
        <w:tc>
          <w:tcPr>
            <w:tcW w:w="1134"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077918">
        <w:tc>
          <w:tcPr>
            <w:tcW w:w="709"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10</w:t>
            </w:r>
          </w:p>
        </w:tc>
        <w:tc>
          <w:tcPr>
            <w:tcW w:w="7541"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rPr>
                <w:rFonts w:ascii="Times New Roman" w:eastAsia="Calibri" w:hAnsi="Times New Roman" w:cs="Times New Roman"/>
                <w:sz w:val="24"/>
                <w:szCs w:val="24"/>
              </w:rPr>
            </w:pPr>
            <w:r w:rsidRPr="00B314C4">
              <w:rPr>
                <w:rFonts w:ascii="Times New Roman" w:eastAsia="Calibri" w:hAnsi="Times New Roman" w:cs="Times New Roman"/>
                <w:sz w:val="24"/>
                <w:szCs w:val="24"/>
              </w:rPr>
              <w:t>Гласный звук [а], буквы А, а</w:t>
            </w:r>
          </w:p>
        </w:tc>
        <w:tc>
          <w:tcPr>
            <w:tcW w:w="1134"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077918">
        <w:tc>
          <w:tcPr>
            <w:tcW w:w="709"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11</w:t>
            </w:r>
          </w:p>
        </w:tc>
        <w:tc>
          <w:tcPr>
            <w:tcW w:w="7541"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rPr>
                <w:rFonts w:ascii="Times New Roman" w:eastAsia="Calibri" w:hAnsi="Times New Roman" w:cs="Times New Roman"/>
                <w:sz w:val="24"/>
                <w:szCs w:val="24"/>
              </w:rPr>
            </w:pPr>
            <w:r w:rsidRPr="00B314C4">
              <w:rPr>
                <w:rFonts w:ascii="Times New Roman" w:eastAsia="Calibri" w:hAnsi="Times New Roman" w:cs="Times New Roman"/>
                <w:sz w:val="24"/>
                <w:szCs w:val="24"/>
              </w:rPr>
              <w:t xml:space="preserve">Гласный звук [о], буквы О, о </w:t>
            </w:r>
          </w:p>
        </w:tc>
        <w:tc>
          <w:tcPr>
            <w:tcW w:w="1134"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077918">
        <w:tc>
          <w:tcPr>
            <w:tcW w:w="709"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12</w:t>
            </w:r>
          </w:p>
        </w:tc>
        <w:tc>
          <w:tcPr>
            <w:tcW w:w="7541"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rPr>
                <w:rFonts w:ascii="Times New Roman" w:eastAsia="Calibri" w:hAnsi="Times New Roman" w:cs="Times New Roman"/>
                <w:sz w:val="24"/>
                <w:szCs w:val="24"/>
              </w:rPr>
            </w:pPr>
            <w:r w:rsidRPr="00B314C4">
              <w:rPr>
                <w:rFonts w:ascii="Times New Roman" w:eastAsia="Calibri" w:hAnsi="Times New Roman" w:cs="Times New Roman"/>
                <w:sz w:val="24"/>
                <w:szCs w:val="24"/>
              </w:rPr>
              <w:t xml:space="preserve">Гласный звук [и], буквы И, и </w:t>
            </w:r>
          </w:p>
        </w:tc>
        <w:tc>
          <w:tcPr>
            <w:tcW w:w="1134"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077918">
        <w:tc>
          <w:tcPr>
            <w:tcW w:w="709"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13</w:t>
            </w:r>
          </w:p>
        </w:tc>
        <w:tc>
          <w:tcPr>
            <w:tcW w:w="7541"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rPr>
                <w:rFonts w:ascii="Times New Roman" w:eastAsia="Calibri" w:hAnsi="Times New Roman" w:cs="Times New Roman"/>
                <w:sz w:val="24"/>
                <w:szCs w:val="24"/>
              </w:rPr>
            </w:pPr>
            <w:r w:rsidRPr="00B314C4">
              <w:rPr>
                <w:rFonts w:ascii="Times New Roman" w:eastAsia="Calibri" w:hAnsi="Times New Roman" w:cs="Times New Roman"/>
                <w:sz w:val="24"/>
                <w:szCs w:val="24"/>
              </w:rPr>
              <w:t>Гласный звук [ы], буква ы</w:t>
            </w:r>
          </w:p>
        </w:tc>
        <w:tc>
          <w:tcPr>
            <w:tcW w:w="1134"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077918">
        <w:tc>
          <w:tcPr>
            <w:tcW w:w="709"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14</w:t>
            </w:r>
          </w:p>
        </w:tc>
        <w:tc>
          <w:tcPr>
            <w:tcW w:w="7541"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rPr>
                <w:rFonts w:ascii="Times New Roman" w:eastAsia="Calibri" w:hAnsi="Times New Roman" w:cs="Times New Roman"/>
                <w:sz w:val="24"/>
                <w:szCs w:val="24"/>
              </w:rPr>
            </w:pPr>
            <w:r w:rsidRPr="00B314C4">
              <w:rPr>
                <w:rFonts w:ascii="Times New Roman" w:eastAsia="Calibri" w:hAnsi="Times New Roman" w:cs="Times New Roman"/>
                <w:sz w:val="24"/>
                <w:szCs w:val="24"/>
              </w:rPr>
              <w:t>Гласный звук [у], буквы У, у</w:t>
            </w:r>
          </w:p>
        </w:tc>
        <w:tc>
          <w:tcPr>
            <w:tcW w:w="1134"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077918">
        <w:tc>
          <w:tcPr>
            <w:tcW w:w="709"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Calibri" w:hAnsi="Times New Roman" w:cs="Times New Roman"/>
                <w:sz w:val="24"/>
                <w:szCs w:val="24"/>
              </w:rPr>
            </w:pPr>
          </w:p>
        </w:tc>
        <w:tc>
          <w:tcPr>
            <w:tcW w:w="7541"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Calibri" w:hAnsi="Times New Roman" w:cs="Times New Roman"/>
                <w:b/>
                <w:sz w:val="24"/>
                <w:szCs w:val="24"/>
              </w:rPr>
            </w:pPr>
            <w:r w:rsidRPr="00B314C4">
              <w:rPr>
                <w:rFonts w:ascii="Times New Roman" w:eastAsia="Calibri" w:hAnsi="Times New Roman" w:cs="Times New Roman"/>
                <w:b/>
                <w:sz w:val="24"/>
                <w:szCs w:val="24"/>
              </w:rPr>
              <w:t>Букварный период (53 ч+5 ч)</w:t>
            </w:r>
          </w:p>
        </w:tc>
        <w:tc>
          <w:tcPr>
            <w:tcW w:w="1134"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p>
        </w:tc>
      </w:tr>
      <w:tr w:rsidR="00B314C4" w:rsidRPr="00B314C4" w:rsidTr="00077918">
        <w:tc>
          <w:tcPr>
            <w:tcW w:w="709"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15</w:t>
            </w:r>
          </w:p>
        </w:tc>
        <w:tc>
          <w:tcPr>
            <w:tcW w:w="7541"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rPr>
                <w:rFonts w:ascii="Times New Roman" w:eastAsia="Calibri" w:hAnsi="Times New Roman" w:cs="Times New Roman"/>
                <w:sz w:val="24"/>
                <w:szCs w:val="24"/>
              </w:rPr>
            </w:pPr>
            <w:r w:rsidRPr="00B314C4">
              <w:rPr>
                <w:rFonts w:ascii="Times New Roman" w:eastAsia="Calibri" w:hAnsi="Times New Roman" w:cs="Times New Roman"/>
                <w:sz w:val="24"/>
                <w:szCs w:val="24"/>
              </w:rPr>
              <w:t>Согласные звуки [н], [н</w:t>
            </w:r>
            <w:r w:rsidRPr="00B314C4">
              <w:rPr>
                <w:rFonts w:ascii="Times New Roman" w:eastAsia="Calibri" w:hAnsi="Times New Roman" w:cs="Times New Roman"/>
                <w:sz w:val="24"/>
                <w:szCs w:val="24"/>
                <w:vertAlign w:val="superscript"/>
              </w:rPr>
              <w:t>,</w:t>
            </w:r>
            <w:r w:rsidRPr="00B314C4">
              <w:rPr>
                <w:rFonts w:ascii="Times New Roman" w:eastAsia="Calibri" w:hAnsi="Times New Roman" w:cs="Times New Roman"/>
                <w:sz w:val="24"/>
                <w:szCs w:val="24"/>
              </w:rPr>
              <w:t>], буквы Н, н.</w:t>
            </w:r>
          </w:p>
        </w:tc>
        <w:tc>
          <w:tcPr>
            <w:tcW w:w="1134"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077918">
        <w:tc>
          <w:tcPr>
            <w:tcW w:w="709"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16</w:t>
            </w:r>
          </w:p>
        </w:tc>
        <w:tc>
          <w:tcPr>
            <w:tcW w:w="7541"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rPr>
                <w:rFonts w:ascii="Times New Roman" w:eastAsia="Calibri" w:hAnsi="Times New Roman" w:cs="Times New Roman"/>
                <w:sz w:val="24"/>
                <w:szCs w:val="24"/>
              </w:rPr>
            </w:pPr>
            <w:r w:rsidRPr="00B314C4">
              <w:rPr>
                <w:rFonts w:ascii="Times New Roman" w:eastAsia="Calibri" w:hAnsi="Times New Roman" w:cs="Times New Roman"/>
                <w:sz w:val="24"/>
                <w:szCs w:val="24"/>
              </w:rPr>
              <w:t>Согласные звуки [</w:t>
            </w:r>
            <w:r w:rsidRPr="00B314C4">
              <w:rPr>
                <w:rFonts w:ascii="Times New Roman" w:eastAsia="Calibri" w:hAnsi="Times New Roman" w:cs="Times New Roman"/>
                <w:sz w:val="24"/>
                <w:szCs w:val="24"/>
                <w:lang w:val="en-US"/>
              </w:rPr>
              <w:t>c</w:t>
            </w:r>
            <w:r w:rsidRPr="00B314C4">
              <w:rPr>
                <w:rFonts w:ascii="Times New Roman" w:eastAsia="Calibri" w:hAnsi="Times New Roman" w:cs="Times New Roman"/>
                <w:sz w:val="24"/>
                <w:szCs w:val="24"/>
              </w:rPr>
              <w:t>], [</w:t>
            </w:r>
            <w:r w:rsidRPr="00B314C4">
              <w:rPr>
                <w:rFonts w:ascii="Times New Roman" w:eastAsia="Calibri" w:hAnsi="Times New Roman" w:cs="Times New Roman"/>
                <w:sz w:val="24"/>
                <w:szCs w:val="24"/>
                <w:lang w:val="en-US"/>
              </w:rPr>
              <w:t>c</w:t>
            </w:r>
            <w:r w:rsidRPr="00B314C4">
              <w:rPr>
                <w:rFonts w:ascii="Times New Roman" w:eastAsia="Calibri" w:hAnsi="Times New Roman" w:cs="Times New Roman"/>
                <w:sz w:val="24"/>
                <w:szCs w:val="24"/>
                <w:vertAlign w:val="superscript"/>
              </w:rPr>
              <w:t>,</w:t>
            </w:r>
            <w:r w:rsidRPr="00B314C4">
              <w:rPr>
                <w:rFonts w:ascii="Times New Roman" w:eastAsia="Calibri" w:hAnsi="Times New Roman" w:cs="Times New Roman"/>
                <w:sz w:val="24"/>
                <w:szCs w:val="24"/>
              </w:rPr>
              <w:t xml:space="preserve">], буквы </w:t>
            </w:r>
            <w:r w:rsidRPr="00B314C4">
              <w:rPr>
                <w:rFonts w:ascii="Times New Roman" w:eastAsia="Calibri" w:hAnsi="Times New Roman" w:cs="Times New Roman"/>
                <w:sz w:val="24"/>
                <w:szCs w:val="24"/>
                <w:lang w:val="en-US"/>
              </w:rPr>
              <w:t>C</w:t>
            </w:r>
            <w:r w:rsidRPr="00B314C4">
              <w:rPr>
                <w:rFonts w:ascii="Times New Roman" w:eastAsia="Calibri" w:hAnsi="Times New Roman" w:cs="Times New Roman"/>
                <w:sz w:val="24"/>
                <w:szCs w:val="24"/>
              </w:rPr>
              <w:t xml:space="preserve">, </w:t>
            </w:r>
            <w:r w:rsidRPr="00B314C4">
              <w:rPr>
                <w:rFonts w:ascii="Times New Roman" w:eastAsia="Calibri" w:hAnsi="Times New Roman" w:cs="Times New Roman"/>
                <w:sz w:val="24"/>
                <w:szCs w:val="24"/>
                <w:lang w:val="en-US"/>
              </w:rPr>
              <w:t>c</w:t>
            </w:r>
            <w:r w:rsidRPr="00B314C4">
              <w:rPr>
                <w:rFonts w:ascii="Times New Roman" w:eastAsia="Calibri"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077918">
        <w:tc>
          <w:tcPr>
            <w:tcW w:w="709"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17</w:t>
            </w:r>
          </w:p>
        </w:tc>
        <w:tc>
          <w:tcPr>
            <w:tcW w:w="7541"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rPr>
                <w:rFonts w:ascii="Times New Roman" w:eastAsia="Calibri" w:hAnsi="Times New Roman" w:cs="Times New Roman"/>
                <w:sz w:val="24"/>
                <w:szCs w:val="24"/>
              </w:rPr>
            </w:pPr>
            <w:r w:rsidRPr="00B314C4">
              <w:rPr>
                <w:rFonts w:ascii="Times New Roman" w:eastAsia="Calibri" w:hAnsi="Times New Roman" w:cs="Times New Roman"/>
                <w:sz w:val="24"/>
                <w:szCs w:val="24"/>
              </w:rPr>
              <w:t>Согласные звуки [к], [к</w:t>
            </w:r>
            <w:r w:rsidRPr="00B314C4">
              <w:rPr>
                <w:rFonts w:ascii="Times New Roman" w:eastAsia="Calibri" w:hAnsi="Times New Roman" w:cs="Times New Roman"/>
                <w:sz w:val="24"/>
                <w:szCs w:val="24"/>
                <w:vertAlign w:val="superscript"/>
              </w:rPr>
              <w:t>,</w:t>
            </w:r>
            <w:r w:rsidRPr="00B314C4">
              <w:rPr>
                <w:rFonts w:ascii="Times New Roman" w:eastAsia="Calibri" w:hAnsi="Times New Roman" w:cs="Times New Roman"/>
                <w:sz w:val="24"/>
                <w:szCs w:val="24"/>
              </w:rPr>
              <w:t>], буквы К, к.</w:t>
            </w:r>
          </w:p>
        </w:tc>
        <w:tc>
          <w:tcPr>
            <w:tcW w:w="1134"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077918">
        <w:tc>
          <w:tcPr>
            <w:tcW w:w="709"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lastRenderedPageBreak/>
              <w:t>18</w:t>
            </w:r>
          </w:p>
        </w:tc>
        <w:tc>
          <w:tcPr>
            <w:tcW w:w="7541"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rPr>
                <w:rFonts w:ascii="Times New Roman" w:eastAsia="Calibri" w:hAnsi="Times New Roman" w:cs="Times New Roman"/>
                <w:sz w:val="24"/>
                <w:szCs w:val="24"/>
              </w:rPr>
            </w:pPr>
            <w:r w:rsidRPr="00B314C4">
              <w:rPr>
                <w:rFonts w:ascii="Times New Roman" w:eastAsia="Calibri" w:hAnsi="Times New Roman" w:cs="Times New Roman"/>
                <w:sz w:val="24"/>
                <w:szCs w:val="24"/>
              </w:rPr>
              <w:t>Согласные звуки [т], [т</w:t>
            </w:r>
            <w:r w:rsidRPr="00B314C4">
              <w:rPr>
                <w:rFonts w:ascii="Times New Roman" w:eastAsia="Calibri" w:hAnsi="Times New Roman" w:cs="Times New Roman"/>
                <w:sz w:val="24"/>
                <w:szCs w:val="24"/>
                <w:vertAlign w:val="superscript"/>
              </w:rPr>
              <w:t>,</w:t>
            </w:r>
            <w:r w:rsidRPr="00B314C4">
              <w:rPr>
                <w:rFonts w:ascii="Times New Roman" w:eastAsia="Calibri" w:hAnsi="Times New Roman" w:cs="Times New Roman"/>
                <w:sz w:val="24"/>
                <w:szCs w:val="24"/>
              </w:rPr>
              <w:t>], буквы Т, т.</w:t>
            </w:r>
          </w:p>
        </w:tc>
        <w:tc>
          <w:tcPr>
            <w:tcW w:w="1134"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077918">
        <w:tc>
          <w:tcPr>
            <w:tcW w:w="709"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19</w:t>
            </w:r>
          </w:p>
        </w:tc>
        <w:tc>
          <w:tcPr>
            <w:tcW w:w="7541"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rPr>
                <w:rFonts w:ascii="Times New Roman" w:eastAsia="Calibri" w:hAnsi="Times New Roman" w:cs="Times New Roman"/>
                <w:sz w:val="24"/>
                <w:szCs w:val="24"/>
              </w:rPr>
            </w:pPr>
            <w:r w:rsidRPr="00B314C4">
              <w:rPr>
                <w:rFonts w:ascii="Times New Roman" w:eastAsia="Calibri" w:hAnsi="Times New Roman" w:cs="Times New Roman"/>
                <w:sz w:val="24"/>
                <w:szCs w:val="24"/>
              </w:rPr>
              <w:t>Согласные звуки [т], [т</w:t>
            </w:r>
            <w:r w:rsidRPr="00B314C4">
              <w:rPr>
                <w:rFonts w:ascii="Times New Roman" w:eastAsia="Calibri" w:hAnsi="Times New Roman" w:cs="Times New Roman"/>
                <w:sz w:val="24"/>
                <w:szCs w:val="24"/>
                <w:vertAlign w:val="superscript"/>
              </w:rPr>
              <w:t>,</w:t>
            </w:r>
            <w:r w:rsidRPr="00B314C4">
              <w:rPr>
                <w:rFonts w:ascii="Times New Roman" w:eastAsia="Calibri" w:hAnsi="Times New Roman" w:cs="Times New Roman"/>
                <w:sz w:val="24"/>
                <w:szCs w:val="24"/>
              </w:rPr>
              <w:t>], буквы Т, т.</w:t>
            </w:r>
          </w:p>
        </w:tc>
        <w:tc>
          <w:tcPr>
            <w:tcW w:w="1134"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077918">
        <w:tc>
          <w:tcPr>
            <w:tcW w:w="709"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20</w:t>
            </w:r>
          </w:p>
        </w:tc>
        <w:tc>
          <w:tcPr>
            <w:tcW w:w="7541"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rPr>
                <w:rFonts w:ascii="Times New Roman" w:eastAsia="Calibri" w:hAnsi="Times New Roman" w:cs="Times New Roman"/>
                <w:sz w:val="24"/>
                <w:szCs w:val="24"/>
              </w:rPr>
            </w:pPr>
            <w:r w:rsidRPr="00B314C4">
              <w:rPr>
                <w:rFonts w:ascii="Times New Roman" w:eastAsia="Calibri" w:hAnsi="Times New Roman" w:cs="Times New Roman"/>
                <w:sz w:val="24"/>
                <w:szCs w:val="24"/>
              </w:rPr>
              <w:t>Согласные звуки [л], [л</w:t>
            </w:r>
            <w:r w:rsidRPr="00B314C4">
              <w:rPr>
                <w:rFonts w:ascii="Times New Roman" w:eastAsia="Calibri" w:hAnsi="Times New Roman" w:cs="Times New Roman"/>
                <w:sz w:val="24"/>
                <w:szCs w:val="24"/>
                <w:vertAlign w:val="superscript"/>
              </w:rPr>
              <w:t>,</w:t>
            </w:r>
            <w:r w:rsidRPr="00B314C4">
              <w:rPr>
                <w:rFonts w:ascii="Times New Roman" w:eastAsia="Calibri" w:hAnsi="Times New Roman" w:cs="Times New Roman"/>
                <w:sz w:val="24"/>
                <w:szCs w:val="24"/>
              </w:rPr>
              <w:t>], буквы Л, л.</w:t>
            </w:r>
          </w:p>
        </w:tc>
        <w:tc>
          <w:tcPr>
            <w:tcW w:w="1134"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077918">
        <w:tc>
          <w:tcPr>
            <w:tcW w:w="709"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21</w:t>
            </w:r>
          </w:p>
        </w:tc>
        <w:tc>
          <w:tcPr>
            <w:tcW w:w="7541"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rPr>
                <w:rFonts w:ascii="Times New Roman" w:eastAsia="Calibri" w:hAnsi="Times New Roman" w:cs="Times New Roman"/>
                <w:sz w:val="24"/>
                <w:szCs w:val="24"/>
              </w:rPr>
            </w:pPr>
            <w:r w:rsidRPr="00B314C4">
              <w:rPr>
                <w:rFonts w:ascii="Times New Roman" w:eastAsia="Calibri" w:hAnsi="Times New Roman" w:cs="Times New Roman"/>
                <w:sz w:val="24"/>
                <w:szCs w:val="24"/>
              </w:rPr>
              <w:t>Согласные звуки [р], [р</w:t>
            </w:r>
            <w:r w:rsidRPr="00B314C4">
              <w:rPr>
                <w:rFonts w:ascii="Times New Roman" w:eastAsia="Calibri" w:hAnsi="Times New Roman" w:cs="Times New Roman"/>
                <w:sz w:val="24"/>
                <w:szCs w:val="24"/>
                <w:vertAlign w:val="superscript"/>
              </w:rPr>
              <w:t>,</w:t>
            </w:r>
            <w:r w:rsidRPr="00B314C4">
              <w:rPr>
                <w:rFonts w:ascii="Times New Roman" w:eastAsia="Calibri" w:hAnsi="Times New Roman" w:cs="Times New Roman"/>
                <w:sz w:val="24"/>
                <w:szCs w:val="24"/>
              </w:rPr>
              <w:t>], буквы Р, р.</w:t>
            </w:r>
          </w:p>
        </w:tc>
        <w:tc>
          <w:tcPr>
            <w:tcW w:w="1134"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077918">
        <w:tc>
          <w:tcPr>
            <w:tcW w:w="709"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22</w:t>
            </w:r>
          </w:p>
        </w:tc>
        <w:tc>
          <w:tcPr>
            <w:tcW w:w="7541"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rPr>
                <w:rFonts w:ascii="Times New Roman" w:eastAsia="Calibri" w:hAnsi="Times New Roman" w:cs="Times New Roman"/>
                <w:sz w:val="24"/>
                <w:szCs w:val="24"/>
              </w:rPr>
            </w:pPr>
            <w:r w:rsidRPr="00B314C4">
              <w:rPr>
                <w:rFonts w:ascii="Times New Roman" w:eastAsia="Calibri" w:hAnsi="Times New Roman" w:cs="Times New Roman"/>
                <w:sz w:val="24"/>
                <w:szCs w:val="24"/>
              </w:rPr>
              <w:t>Согласные звуки [в], [в</w:t>
            </w:r>
            <w:r w:rsidRPr="00B314C4">
              <w:rPr>
                <w:rFonts w:ascii="Times New Roman" w:eastAsia="Calibri" w:hAnsi="Times New Roman" w:cs="Times New Roman"/>
                <w:sz w:val="24"/>
                <w:szCs w:val="24"/>
                <w:vertAlign w:val="superscript"/>
              </w:rPr>
              <w:t>,</w:t>
            </w:r>
            <w:r w:rsidRPr="00B314C4">
              <w:rPr>
                <w:rFonts w:ascii="Times New Roman" w:eastAsia="Calibri" w:hAnsi="Times New Roman" w:cs="Times New Roman"/>
                <w:sz w:val="24"/>
                <w:szCs w:val="24"/>
              </w:rPr>
              <w:t>], буквы В, в.</w:t>
            </w:r>
          </w:p>
        </w:tc>
        <w:tc>
          <w:tcPr>
            <w:tcW w:w="1134"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077918">
        <w:tc>
          <w:tcPr>
            <w:tcW w:w="709"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23</w:t>
            </w:r>
          </w:p>
        </w:tc>
        <w:tc>
          <w:tcPr>
            <w:tcW w:w="7541"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rPr>
                <w:rFonts w:ascii="Times New Roman" w:eastAsia="Calibri" w:hAnsi="Times New Roman" w:cs="Times New Roman"/>
                <w:sz w:val="24"/>
                <w:szCs w:val="24"/>
              </w:rPr>
            </w:pPr>
            <w:r w:rsidRPr="00B314C4">
              <w:rPr>
                <w:rFonts w:ascii="Times New Roman" w:eastAsia="Calibri" w:hAnsi="Times New Roman" w:cs="Times New Roman"/>
                <w:sz w:val="24"/>
                <w:szCs w:val="24"/>
              </w:rPr>
              <w:t>Буквы Е, е.</w:t>
            </w:r>
          </w:p>
        </w:tc>
        <w:tc>
          <w:tcPr>
            <w:tcW w:w="1134"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077918">
        <w:tc>
          <w:tcPr>
            <w:tcW w:w="709"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24</w:t>
            </w:r>
          </w:p>
        </w:tc>
        <w:tc>
          <w:tcPr>
            <w:tcW w:w="7541"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rPr>
                <w:rFonts w:ascii="Times New Roman" w:eastAsia="Calibri" w:hAnsi="Times New Roman" w:cs="Times New Roman"/>
                <w:sz w:val="24"/>
                <w:szCs w:val="24"/>
              </w:rPr>
            </w:pPr>
            <w:r w:rsidRPr="00B314C4">
              <w:rPr>
                <w:rFonts w:ascii="Times New Roman" w:eastAsia="Calibri" w:hAnsi="Times New Roman" w:cs="Times New Roman"/>
                <w:sz w:val="24"/>
                <w:szCs w:val="24"/>
              </w:rPr>
              <w:t>Согласные звуки [п], [п</w:t>
            </w:r>
            <w:r w:rsidRPr="00B314C4">
              <w:rPr>
                <w:rFonts w:ascii="Times New Roman" w:eastAsia="Calibri" w:hAnsi="Times New Roman" w:cs="Times New Roman"/>
                <w:sz w:val="24"/>
                <w:szCs w:val="24"/>
                <w:vertAlign w:val="superscript"/>
              </w:rPr>
              <w:t>,</w:t>
            </w:r>
            <w:r w:rsidRPr="00B314C4">
              <w:rPr>
                <w:rFonts w:ascii="Times New Roman" w:eastAsia="Calibri" w:hAnsi="Times New Roman" w:cs="Times New Roman"/>
                <w:sz w:val="24"/>
                <w:szCs w:val="24"/>
              </w:rPr>
              <w:t>], буквы П, п.</w:t>
            </w:r>
          </w:p>
        </w:tc>
        <w:tc>
          <w:tcPr>
            <w:tcW w:w="1134"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077918">
        <w:tc>
          <w:tcPr>
            <w:tcW w:w="709"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25</w:t>
            </w:r>
          </w:p>
        </w:tc>
        <w:tc>
          <w:tcPr>
            <w:tcW w:w="7541"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rPr>
                <w:rFonts w:ascii="Times New Roman" w:eastAsia="Calibri" w:hAnsi="Times New Roman" w:cs="Times New Roman"/>
                <w:sz w:val="24"/>
                <w:szCs w:val="24"/>
              </w:rPr>
            </w:pPr>
            <w:r w:rsidRPr="00B314C4">
              <w:rPr>
                <w:rFonts w:ascii="Times New Roman" w:eastAsia="Calibri" w:hAnsi="Times New Roman" w:cs="Times New Roman"/>
                <w:sz w:val="24"/>
                <w:szCs w:val="24"/>
              </w:rPr>
              <w:t>Согласные звуки [м], [м</w:t>
            </w:r>
            <w:r w:rsidRPr="00B314C4">
              <w:rPr>
                <w:rFonts w:ascii="Times New Roman" w:eastAsia="Calibri" w:hAnsi="Times New Roman" w:cs="Times New Roman"/>
                <w:sz w:val="24"/>
                <w:szCs w:val="24"/>
                <w:vertAlign w:val="superscript"/>
              </w:rPr>
              <w:t>,</w:t>
            </w:r>
            <w:r w:rsidRPr="00B314C4">
              <w:rPr>
                <w:rFonts w:ascii="Times New Roman" w:eastAsia="Calibri" w:hAnsi="Times New Roman" w:cs="Times New Roman"/>
                <w:sz w:val="24"/>
                <w:szCs w:val="24"/>
              </w:rPr>
              <w:t>], буквы М, м.</w:t>
            </w:r>
          </w:p>
        </w:tc>
        <w:tc>
          <w:tcPr>
            <w:tcW w:w="1134"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077918">
        <w:tc>
          <w:tcPr>
            <w:tcW w:w="709"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26</w:t>
            </w:r>
          </w:p>
        </w:tc>
        <w:tc>
          <w:tcPr>
            <w:tcW w:w="7541"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rPr>
                <w:rFonts w:ascii="Times New Roman" w:eastAsia="Calibri" w:hAnsi="Times New Roman" w:cs="Times New Roman"/>
                <w:sz w:val="24"/>
                <w:szCs w:val="24"/>
              </w:rPr>
            </w:pPr>
            <w:r w:rsidRPr="00B314C4">
              <w:rPr>
                <w:rFonts w:ascii="Times New Roman" w:eastAsia="Calibri" w:hAnsi="Times New Roman" w:cs="Times New Roman"/>
                <w:sz w:val="24"/>
                <w:szCs w:val="24"/>
              </w:rPr>
              <w:t>Согласные звуки [м], [м</w:t>
            </w:r>
            <w:r w:rsidRPr="00B314C4">
              <w:rPr>
                <w:rFonts w:ascii="Times New Roman" w:eastAsia="Calibri" w:hAnsi="Times New Roman" w:cs="Times New Roman"/>
                <w:sz w:val="24"/>
                <w:szCs w:val="24"/>
                <w:vertAlign w:val="superscript"/>
              </w:rPr>
              <w:t>,</w:t>
            </w:r>
            <w:r w:rsidRPr="00B314C4">
              <w:rPr>
                <w:rFonts w:ascii="Times New Roman" w:eastAsia="Calibri" w:hAnsi="Times New Roman" w:cs="Times New Roman"/>
                <w:sz w:val="24"/>
                <w:szCs w:val="24"/>
              </w:rPr>
              <w:t>], буквы М, м.</w:t>
            </w:r>
          </w:p>
        </w:tc>
        <w:tc>
          <w:tcPr>
            <w:tcW w:w="1134"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077918">
        <w:tc>
          <w:tcPr>
            <w:tcW w:w="709"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27</w:t>
            </w:r>
          </w:p>
        </w:tc>
        <w:tc>
          <w:tcPr>
            <w:tcW w:w="7541"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rPr>
                <w:rFonts w:ascii="Times New Roman" w:eastAsia="Calibri" w:hAnsi="Times New Roman" w:cs="Times New Roman"/>
                <w:sz w:val="24"/>
                <w:szCs w:val="24"/>
              </w:rPr>
            </w:pPr>
            <w:r w:rsidRPr="00B314C4">
              <w:rPr>
                <w:rFonts w:ascii="Times New Roman" w:eastAsia="Calibri" w:hAnsi="Times New Roman" w:cs="Times New Roman"/>
                <w:sz w:val="24"/>
                <w:szCs w:val="24"/>
              </w:rPr>
              <w:t>Согласные звуки [з], [з</w:t>
            </w:r>
            <w:r w:rsidRPr="00B314C4">
              <w:rPr>
                <w:rFonts w:ascii="Times New Roman" w:eastAsia="Calibri" w:hAnsi="Times New Roman" w:cs="Times New Roman"/>
                <w:sz w:val="24"/>
                <w:szCs w:val="24"/>
                <w:vertAlign w:val="superscript"/>
              </w:rPr>
              <w:t>,</w:t>
            </w:r>
            <w:r w:rsidRPr="00B314C4">
              <w:rPr>
                <w:rFonts w:ascii="Times New Roman" w:eastAsia="Calibri" w:hAnsi="Times New Roman" w:cs="Times New Roman"/>
                <w:sz w:val="24"/>
                <w:szCs w:val="24"/>
              </w:rPr>
              <w:t xml:space="preserve">], буквы З, з. Сопоставление слогов и слов с буквами </w:t>
            </w:r>
            <w:r w:rsidRPr="00B314C4">
              <w:rPr>
                <w:rFonts w:ascii="Times New Roman" w:eastAsia="Calibri" w:hAnsi="Times New Roman" w:cs="Times New Roman"/>
                <w:i/>
                <w:sz w:val="24"/>
                <w:szCs w:val="24"/>
              </w:rPr>
              <w:t>з</w:t>
            </w:r>
            <w:r w:rsidRPr="00B314C4">
              <w:rPr>
                <w:rFonts w:ascii="Times New Roman" w:eastAsia="Calibri" w:hAnsi="Times New Roman" w:cs="Times New Roman"/>
                <w:sz w:val="24"/>
                <w:szCs w:val="24"/>
              </w:rPr>
              <w:t xml:space="preserve"> и </w:t>
            </w:r>
            <w:r w:rsidRPr="00B314C4">
              <w:rPr>
                <w:rFonts w:ascii="Times New Roman" w:eastAsia="Calibri" w:hAnsi="Times New Roman" w:cs="Times New Roman"/>
                <w:i/>
                <w:sz w:val="24"/>
                <w:szCs w:val="24"/>
              </w:rPr>
              <w:t>с</w:t>
            </w:r>
            <w:r w:rsidRPr="00B314C4">
              <w:rPr>
                <w:rFonts w:ascii="Times New Roman" w:eastAsia="Calibri"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077918">
        <w:tc>
          <w:tcPr>
            <w:tcW w:w="709"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28</w:t>
            </w:r>
          </w:p>
        </w:tc>
        <w:tc>
          <w:tcPr>
            <w:tcW w:w="7541"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rPr>
                <w:rFonts w:ascii="Times New Roman" w:eastAsia="Calibri" w:hAnsi="Times New Roman" w:cs="Times New Roman"/>
                <w:sz w:val="24"/>
                <w:szCs w:val="24"/>
              </w:rPr>
            </w:pPr>
            <w:r w:rsidRPr="00B314C4">
              <w:rPr>
                <w:rFonts w:ascii="Times New Roman" w:eastAsia="Calibri" w:hAnsi="Times New Roman" w:cs="Times New Roman"/>
                <w:sz w:val="24"/>
                <w:szCs w:val="24"/>
              </w:rPr>
              <w:t>Согласные звуки [з], [з</w:t>
            </w:r>
            <w:r w:rsidRPr="00B314C4">
              <w:rPr>
                <w:rFonts w:ascii="Times New Roman" w:eastAsia="Calibri" w:hAnsi="Times New Roman" w:cs="Times New Roman"/>
                <w:sz w:val="24"/>
                <w:szCs w:val="24"/>
                <w:vertAlign w:val="superscript"/>
              </w:rPr>
              <w:t>,</w:t>
            </w:r>
            <w:r w:rsidRPr="00B314C4">
              <w:rPr>
                <w:rFonts w:ascii="Times New Roman" w:eastAsia="Calibri" w:hAnsi="Times New Roman" w:cs="Times New Roman"/>
                <w:sz w:val="24"/>
                <w:szCs w:val="24"/>
              </w:rPr>
              <w:t xml:space="preserve">], буквы З, з.Сопоставление слогов и слов с буквами </w:t>
            </w:r>
            <w:r w:rsidRPr="00B314C4">
              <w:rPr>
                <w:rFonts w:ascii="Times New Roman" w:eastAsia="Calibri" w:hAnsi="Times New Roman" w:cs="Times New Roman"/>
                <w:i/>
                <w:sz w:val="24"/>
                <w:szCs w:val="24"/>
              </w:rPr>
              <w:t xml:space="preserve">з </w:t>
            </w:r>
            <w:r w:rsidRPr="00B314C4">
              <w:rPr>
                <w:rFonts w:ascii="Times New Roman" w:eastAsia="Calibri" w:hAnsi="Times New Roman" w:cs="Times New Roman"/>
                <w:sz w:val="24"/>
                <w:szCs w:val="24"/>
              </w:rPr>
              <w:t xml:space="preserve">и </w:t>
            </w:r>
            <w:r w:rsidRPr="00B314C4">
              <w:rPr>
                <w:rFonts w:ascii="Times New Roman" w:eastAsia="Calibri" w:hAnsi="Times New Roman" w:cs="Times New Roman"/>
                <w:i/>
                <w:sz w:val="24"/>
                <w:szCs w:val="24"/>
              </w:rPr>
              <w:t>с</w:t>
            </w:r>
            <w:r w:rsidRPr="00B314C4">
              <w:rPr>
                <w:rFonts w:ascii="Times New Roman" w:eastAsia="Calibri"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077918">
        <w:tc>
          <w:tcPr>
            <w:tcW w:w="709"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29</w:t>
            </w:r>
          </w:p>
        </w:tc>
        <w:tc>
          <w:tcPr>
            <w:tcW w:w="7541"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rPr>
                <w:rFonts w:ascii="Times New Roman" w:eastAsia="Calibri" w:hAnsi="Times New Roman" w:cs="Times New Roman"/>
                <w:sz w:val="24"/>
                <w:szCs w:val="24"/>
              </w:rPr>
            </w:pPr>
            <w:r w:rsidRPr="00B314C4">
              <w:rPr>
                <w:rFonts w:ascii="Times New Roman" w:eastAsia="Calibri" w:hAnsi="Times New Roman" w:cs="Times New Roman"/>
                <w:sz w:val="24"/>
                <w:szCs w:val="24"/>
              </w:rPr>
              <w:t>Согласные звуки [б], [б</w:t>
            </w:r>
            <w:r w:rsidRPr="00B314C4">
              <w:rPr>
                <w:rFonts w:ascii="Times New Roman" w:eastAsia="Calibri" w:hAnsi="Times New Roman" w:cs="Times New Roman"/>
                <w:sz w:val="24"/>
                <w:szCs w:val="24"/>
                <w:vertAlign w:val="superscript"/>
              </w:rPr>
              <w:t>,</w:t>
            </w:r>
            <w:r w:rsidRPr="00B314C4">
              <w:rPr>
                <w:rFonts w:ascii="Times New Roman" w:eastAsia="Calibri" w:hAnsi="Times New Roman" w:cs="Times New Roman"/>
                <w:sz w:val="24"/>
                <w:szCs w:val="24"/>
              </w:rPr>
              <w:t xml:space="preserve">], буквы Б, б. Сопоставление слогов и слов с буквами </w:t>
            </w:r>
            <w:r w:rsidRPr="00B314C4">
              <w:rPr>
                <w:rFonts w:ascii="Times New Roman" w:eastAsia="Calibri" w:hAnsi="Times New Roman" w:cs="Times New Roman"/>
                <w:i/>
                <w:sz w:val="24"/>
                <w:szCs w:val="24"/>
              </w:rPr>
              <w:t>б</w:t>
            </w:r>
            <w:r w:rsidRPr="00B314C4">
              <w:rPr>
                <w:rFonts w:ascii="Times New Roman" w:eastAsia="Calibri" w:hAnsi="Times New Roman" w:cs="Times New Roman"/>
                <w:sz w:val="24"/>
                <w:szCs w:val="24"/>
              </w:rPr>
              <w:t xml:space="preserve"> и </w:t>
            </w:r>
            <w:r w:rsidRPr="00B314C4">
              <w:rPr>
                <w:rFonts w:ascii="Times New Roman" w:eastAsia="Calibri" w:hAnsi="Times New Roman" w:cs="Times New Roman"/>
                <w:i/>
                <w:sz w:val="24"/>
                <w:szCs w:val="24"/>
              </w:rPr>
              <w:t>п</w:t>
            </w:r>
            <w:r w:rsidRPr="00B314C4">
              <w:rPr>
                <w:rFonts w:ascii="Times New Roman" w:eastAsia="Calibri"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077918">
        <w:tc>
          <w:tcPr>
            <w:tcW w:w="709"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30</w:t>
            </w:r>
          </w:p>
        </w:tc>
        <w:tc>
          <w:tcPr>
            <w:tcW w:w="7541"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rPr>
                <w:rFonts w:ascii="Times New Roman" w:eastAsia="Calibri" w:hAnsi="Times New Roman" w:cs="Times New Roman"/>
                <w:sz w:val="24"/>
                <w:szCs w:val="24"/>
              </w:rPr>
            </w:pPr>
            <w:r w:rsidRPr="00B314C4">
              <w:rPr>
                <w:rFonts w:ascii="Times New Roman" w:eastAsia="Calibri" w:hAnsi="Times New Roman" w:cs="Times New Roman"/>
                <w:sz w:val="24"/>
                <w:szCs w:val="24"/>
              </w:rPr>
              <w:t>Согласные звуки [б], [б</w:t>
            </w:r>
            <w:r w:rsidRPr="00B314C4">
              <w:rPr>
                <w:rFonts w:ascii="Times New Roman" w:eastAsia="Calibri" w:hAnsi="Times New Roman" w:cs="Times New Roman"/>
                <w:sz w:val="24"/>
                <w:szCs w:val="24"/>
                <w:vertAlign w:val="superscript"/>
              </w:rPr>
              <w:t>,</w:t>
            </w:r>
            <w:r w:rsidRPr="00B314C4">
              <w:rPr>
                <w:rFonts w:ascii="Times New Roman" w:eastAsia="Calibri" w:hAnsi="Times New Roman" w:cs="Times New Roman"/>
                <w:sz w:val="24"/>
                <w:szCs w:val="24"/>
              </w:rPr>
              <w:t xml:space="preserve">], буквы Б, б.Сопоставление слогов и слов с буквами б и </w:t>
            </w:r>
            <w:r w:rsidRPr="00B314C4">
              <w:rPr>
                <w:rFonts w:ascii="Times New Roman" w:eastAsia="Calibri" w:hAnsi="Times New Roman" w:cs="Times New Roman"/>
                <w:i/>
                <w:sz w:val="24"/>
                <w:szCs w:val="24"/>
              </w:rPr>
              <w:t>п</w:t>
            </w:r>
            <w:r w:rsidRPr="00B314C4">
              <w:rPr>
                <w:rFonts w:ascii="Times New Roman" w:eastAsia="Calibri"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077918">
        <w:tc>
          <w:tcPr>
            <w:tcW w:w="709"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31</w:t>
            </w:r>
          </w:p>
        </w:tc>
        <w:tc>
          <w:tcPr>
            <w:tcW w:w="7541"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rPr>
                <w:rFonts w:ascii="Times New Roman" w:eastAsia="Calibri" w:hAnsi="Times New Roman" w:cs="Times New Roman"/>
                <w:sz w:val="24"/>
                <w:szCs w:val="24"/>
              </w:rPr>
            </w:pPr>
            <w:r w:rsidRPr="00B314C4">
              <w:rPr>
                <w:rFonts w:ascii="Times New Roman" w:eastAsia="Calibri" w:hAnsi="Times New Roman" w:cs="Times New Roman"/>
                <w:sz w:val="24"/>
                <w:szCs w:val="24"/>
              </w:rPr>
              <w:t xml:space="preserve">Согласные звуки [б], [б,], буквы Б, б. Сопоставление слогов и слов с буквами б и </w:t>
            </w:r>
            <w:r w:rsidRPr="00B314C4">
              <w:rPr>
                <w:rFonts w:ascii="Times New Roman" w:eastAsia="Calibri" w:hAnsi="Times New Roman" w:cs="Times New Roman"/>
                <w:i/>
                <w:sz w:val="24"/>
                <w:szCs w:val="24"/>
              </w:rPr>
              <w:t>п</w:t>
            </w:r>
            <w:r w:rsidRPr="00B314C4">
              <w:rPr>
                <w:rFonts w:ascii="Times New Roman" w:eastAsia="Calibri"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077918">
        <w:tc>
          <w:tcPr>
            <w:tcW w:w="709"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32</w:t>
            </w:r>
          </w:p>
        </w:tc>
        <w:tc>
          <w:tcPr>
            <w:tcW w:w="7541"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rPr>
                <w:rFonts w:ascii="Times New Roman" w:eastAsia="Calibri" w:hAnsi="Times New Roman" w:cs="Times New Roman"/>
                <w:sz w:val="24"/>
                <w:szCs w:val="24"/>
              </w:rPr>
            </w:pPr>
            <w:r w:rsidRPr="00B314C4">
              <w:rPr>
                <w:rFonts w:ascii="Times New Roman" w:eastAsia="Calibri" w:hAnsi="Times New Roman" w:cs="Times New Roman"/>
                <w:sz w:val="24"/>
                <w:szCs w:val="24"/>
              </w:rPr>
              <w:t>Согласные звуки [д], [д</w:t>
            </w:r>
            <w:r w:rsidRPr="00B314C4">
              <w:rPr>
                <w:rFonts w:ascii="Times New Roman" w:eastAsia="Calibri" w:hAnsi="Times New Roman" w:cs="Times New Roman"/>
                <w:sz w:val="24"/>
                <w:szCs w:val="24"/>
                <w:vertAlign w:val="superscript"/>
              </w:rPr>
              <w:t>,</w:t>
            </w:r>
            <w:r w:rsidRPr="00B314C4">
              <w:rPr>
                <w:rFonts w:ascii="Times New Roman" w:eastAsia="Calibri" w:hAnsi="Times New Roman" w:cs="Times New Roman"/>
                <w:sz w:val="24"/>
                <w:szCs w:val="24"/>
              </w:rPr>
              <w:t>], буквы Д, д.</w:t>
            </w:r>
          </w:p>
        </w:tc>
        <w:tc>
          <w:tcPr>
            <w:tcW w:w="1134"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077918">
        <w:tc>
          <w:tcPr>
            <w:tcW w:w="709"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33</w:t>
            </w:r>
          </w:p>
        </w:tc>
        <w:tc>
          <w:tcPr>
            <w:tcW w:w="7541"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rPr>
                <w:rFonts w:ascii="Times New Roman" w:eastAsia="Calibri" w:hAnsi="Times New Roman" w:cs="Times New Roman"/>
                <w:sz w:val="24"/>
                <w:szCs w:val="24"/>
              </w:rPr>
            </w:pPr>
            <w:r w:rsidRPr="00B314C4">
              <w:rPr>
                <w:rFonts w:ascii="Times New Roman" w:eastAsia="Calibri" w:hAnsi="Times New Roman" w:cs="Times New Roman"/>
                <w:sz w:val="24"/>
                <w:szCs w:val="24"/>
              </w:rPr>
              <w:t>Согласные звуки [д], [д</w:t>
            </w:r>
            <w:r w:rsidRPr="00B314C4">
              <w:rPr>
                <w:rFonts w:ascii="Times New Roman" w:eastAsia="Calibri" w:hAnsi="Times New Roman" w:cs="Times New Roman"/>
                <w:sz w:val="24"/>
                <w:szCs w:val="24"/>
                <w:vertAlign w:val="superscript"/>
              </w:rPr>
              <w:t>,</w:t>
            </w:r>
            <w:r w:rsidRPr="00B314C4">
              <w:rPr>
                <w:rFonts w:ascii="Times New Roman" w:eastAsia="Calibri" w:hAnsi="Times New Roman" w:cs="Times New Roman"/>
                <w:sz w:val="24"/>
                <w:szCs w:val="24"/>
              </w:rPr>
              <w:t xml:space="preserve">], буквы Д, д. Сопоставление слогов и слов с буквами </w:t>
            </w:r>
            <w:r w:rsidRPr="00B314C4">
              <w:rPr>
                <w:rFonts w:ascii="Times New Roman" w:eastAsia="Calibri" w:hAnsi="Times New Roman" w:cs="Times New Roman"/>
                <w:i/>
                <w:sz w:val="24"/>
                <w:szCs w:val="24"/>
              </w:rPr>
              <w:t xml:space="preserve">д </w:t>
            </w:r>
            <w:r w:rsidRPr="00B314C4">
              <w:rPr>
                <w:rFonts w:ascii="Times New Roman" w:eastAsia="Calibri" w:hAnsi="Times New Roman" w:cs="Times New Roman"/>
                <w:sz w:val="24"/>
                <w:szCs w:val="24"/>
              </w:rPr>
              <w:t xml:space="preserve">и </w:t>
            </w:r>
            <w:r w:rsidRPr="00B314C4">
              <w:rPr>
                <w:rFonts w:ascii="Times New Roman" w:eastAsia="Calibri" w:hAnsi="Times New Roman" w:cs="Times New Roman"/>
                <w:i/>
                <w:sz w:val="24"/>
                <w:szCs w:val="24"/>
              </w:rPr>
              <w:t>т.</w:t>
            </w:r>
          </w:p>
        </w:tc>
        <w:tc>
          <w:tcPr>
            <w:tcW w:w="1134"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077918">
        <w:tc>
          <w:tcPr>
            <w:tcW w:w="709"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34</w:t>
            </w:r>
          </w:p>
        </w:tc>
        <w:tc>
          <w:tcPr>
            <w:tcW w:w="7541"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rPr>
                <w:rFonts w:ascii="Times New Roman" w:eastAsia="Calibri" w:hAnsi="Times New Roman" w:cs="Times New Roman"/>
                <w:sz w:val="24"/>
                <w:szCs w:val="24"/>
              </w:rPr>
            </w:pPr>
            <w:r w:rsidRPr="00B314C4">
              <w:rPr>
                <w:rFonts w:ascii="Times New Roman" w:eastAsia="Calibri" w:hAnsi="Times New Roman" w:cs="Times New Roman"/>
                <w:sz w:val="24"/>
                <w:szCs w:val="24"/>
              </w:rPr>
              <w:t>Буквы Я, я.</w:t>
            </w:r>
          </w:p>
        </w:tc>
        <w:tc>
          <w:tcPr>
            <w:tcW w:w="1134"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077918">
        <w:tc>
          <w:tcPr>
            <w:tcW w:w="709"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35</w:t>
            </w:r>
          </w:p>
        </w:tc>
        <w:tc>
          <w:tcPr>
            <w:tcW w:w="7541"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rPr>
                <w:rFonts w:ascii="Times New Roman" w:eastAsia="Calibri" w:hAnsi="Times New Roman" w:cs="Times New Roman"/>
                <w:sz w:val="24"/>
                <w:szCs w:val="24"/>
              </w:rPr>
            </w:pPr>
            <w:r w:rsidRPr="00B314C4">
              <w:rPr>
                <w:rFonts w:ascii="Times New Roman" w:eastAsia="Calibri" w:hAnsi="Times New Roman" w:cs="Times New Roman"/>
                <w:sz w:val="24"/>
                <w:szCs w:val="24"/>
              </w:rPr>
              <w:t>Буквы Я, я .</w:t>
            </w:r>
          </w:p>
        </w:tc>
        <w:tc>
          <w:tcPr>
            <w:tcW w:w="1134"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077918">
        <w:tc>
          <w:tcPr>
            <w:tcW w:w="709"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36</w:t>
            </w:r>
          </w:p>
        </w:tc>
        <w:tc>
          <w:tcPr>
            <w:tcW w:w="7541"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rPr>
                <w:rFonts w:ascii="Times New Roman" w:eastAsia="Calibri" w:hAnsi="Times New Roman" w:cs="Times New Roman"/>
                <w:sz w:val="24"/>
                <w:szCs w:val="24"/>
              </w:rPr>
            </w:pPr>
            <w:r w:rsidRPr="00B314C4">
              <w:rPr>
                <w:rFonts w:ascii="Times New Roman" w:eastAsia="Calibri" w:hAnsi="Times New Roman" w:cs="Times New Roman"/>
                <w:sz w:val="24"/>
                <w:szCs w:val="24"/>
              </w:rPr>
              <w:t>Буквы Я, я .</w:t>
            </w:r>
          </w:p>
        </w:tc>
        <w:tc>
          <w:tcPr>
            <w:tcW w:w="1134"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077918">
        <w:tc>
          <w:tcPr>
            <w:tcW w:w="709"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37</w:t>
            </w:r>
          </w:p>
        </w:tc>
        <w:tc>
          <w:tcPr>
            <w:tcW w:w="7541"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rPr>
                <w:rFonts w:ascii="Times New Roman" w:eastAsia="Calibri" w:hAnsi="Times New Roman" w:cs="Times New Roman"/>
                <w:sz w:val="24"/>
                <w:szCs w:val="24"/>
              </w:rPr>
            </w:pPr>
            <w:r w:rsidRPr="00B314C4">
              <w:rPr>
                <w:rFonts w:ascii="Times New Roman" w:eastAsia="Calibri" w:hAnsi="Times New Roman" w:cs="Times New Roman"/>
                <w:sz w:val="24"/>
                <w:szCs w:val="24"/>
              </w:rPr>
              <w:t>Согласные звуки [г], [г</w:t>
            </w:r>
            <w:r w:rsidRPr="00B314C4">
              <w:rPr>
                <w:rFonts w:ascii="Times New Roman" w:eastAsia="Calibri" w:hAnsi="Times New Roman" w:cs="Times New Roman"/>
                <w:sz w:val="24"/>
                <w:szCs w:val="24"/>
                <w:vertAlign w:val="superscript"/>
              </w:rPr>
              <w:t>,</w:t>
            </w:r>
            <w:r w:rsidRPr="00B314C4">
              <w:rPr>
                <w:rFonts w:ascii="Times New Roman" w:eastAsia="Calibri" w:hAnsi="Times New Roman" w:cs="Times New Roman"/>
                <w:sz w:val="24"/>
                <w:szCs w:val="24"/>
              </w:rPr>
              <w:t xml:space="preserve">], буквы Г, г. Сопоставление слогов и слов с буквами </w:t>
            </w:r>
            <w:r w:rsidRPr="00B314C4">
              <w:rPr>
                <w:rFonts w:ascii="Times New Roman" w:eastAsia="Calibri" w:hAnsi="Times New Roman" w:cs="Times New Roman"/>
                <w:i/>
                <w:sz w:val="24"/>
                <w:szCs w:val="24"/>
              </w:rPr>
              <w:t>г</w:t>
            </w:r>
            <w:r w:rsidRPr="00B314C4">
              <w:rPr>
                <w:rFonts w:ascii="Times New Roman" w:eastAsia="Calibri" w:hAnsi="Times New Roman" w:cs="Times New Roman"/>
                <w:sz w:val="24"/>
                <w:szCs w:val="24"/>
              </w:rPr>
              <w:t xml:space="preserve"> и </w:t>
            </w:r>
            <w:r w:rsidRPr="00B314C4">
              <w:rPr>
                <w:rFonts w:ascii="Times New Roman" w:eastAsia="Calibri" w:hAnsi="Times New Roman" w:cs="Times New Roman"/>
                <w:i/>
                <w:sz w:val="24"/>
                <w:szCs w:val="24"/>
              </w:rPr>
              <w:t>к.</w:t>
            </w:r>
          </w:p>
        </w:tc>
        <w:tc>
          <w:tcPr>
            <w:tcW w:w="1134"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077918">
        <w:tc>
          <w:tcPr>
            <w:tcW w:w="709"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38</w:t>
            </w:r>
          </w:p>
        </w:tc>
        <w:tc>
          <w:tcPr>
            <w:tcW w:w="7541"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rPr>
                <w:rFonts w:ascii="Times New Roman" w:eastAsia="Calibri" w:hAnsi="Times New Roman" w:cs="Times New Roman"/>
                <w:sz w:val="24"/>
                <w:szCs w:val="24"/>
              </w:rPr>
            </w:pPr>
            <w:r w:rsidRPr="00B314C4">
              <w:rPr>
                <w:rFonts w:ascii="Times New Roman" w:eastAsia="Calibri" w:hAnsi="Times New Roman" w:cs="Times New Roman"/>
                <w:sz w:val="24"/>
                <w:szCs w:val="24"/>
              </w:rPr>
              <w:t>Согласные звуки [г], [г,], буквы Г, г. Сопоставление слогов и слов с буквами г и к.</w:t>
            </w:r>
          </w:p>
        </w:tc>
        <w:tc>
          <w:tcPr>
            <w:tcW w:w="1134"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077918">
        <w:tc>
          <w:tcPr>
            <w:tcW w:w="709"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39</w:t>
            </w:r>
          </w:p>
        </w:tc>
        <w:tc>
          <w:tcPr>
            <w:tcW w:w="7541"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rPr>
                <w:rFonts w:ascii="Times New Roman" w:eastAsia="Calibri" w:hAnsi="Times New Roman" w:cs="Times New Roman"/>
                <w:sz w:val="24"/>
                <w:szCs w:val="24"/>
              </w:rPr>
            </w:pPr>
            <w:r w:rsidRPr="00B314C4">
              <w:rPr>
                <w:rFonts w:ascii="Times New Roman" w:eastAsia="Calibri" w:hAnsi="Times New Roman" w:cs="Times New Roman"/>
                <w:sz w:val="24"/>
                <w:szCs w:val="24"/>
              </w:rPr>
              <w:t>Мягкий согласный звук [ч</w:t>
            </w:r>
            <w:r w:rsidRPr="00B314C4">
              <w:rPr>
                <w:rFonts w:ascii="Times New Roman" w:eastAsia="Calibri" w:hAnsi="Times New Roman" w:cs="Times New Roman"/>
                <w:sz w:val="24"/>
                <w:szCs w:val="24"/>
                <w:vertAlign w:val="superscript"/>
              </w:rPr>
              <w:t>,</w:t>
            </w:r>
            <w:r w:rsidRPr="00B314C4">
              <w:rPr>
                <w:rFonts w:ascii="Times New Roman" w:eastAsia="Calibri" w:hAnsi="Times New Roman" w:cs="Times New Roman"/>
                <w:sz w:val="24"/>
                <w:szCs w:val="24"/>
              </w:rPr>
              <w:t>], буквы Ч, ч.</w:t>
            </w:r>
          </w:p>
        </w:tc>
        <w:tc>
          <w:tcPr>
            <w:tcW w:w="1134"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077918">
        <w:tc>
          <w:tcPr>
            <w:tcW w:w="709"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40</w:t>
            </w:r>
          </w:p>
        </w:tc>
        <w:tc>
          <w:tcPr>
            <w:tcW w:w="7541"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rPr>
                <w:rFonts w:ascii="Times New Roman" w:eastAsia="Calibri" w:hAnsi="Times New Roman" w:cs="Times New Roman"/>
                <w:sz w:val="24"/>
                <w:szCs w:val="24"/>
              </w:rPr>
            </w:pPr>
            <w:r w:rsidRPr="00B314C4">
              <w:rPr>
                <w:rFonts w:ascii="Times New Roman" w:eastAsia="Calibri" w:hAnsi="Times New Roman" w:cs="Times New Roman"/>
                <w:sz w:val="24"/>
                <w:szCs w:val="24"/>
              </w:rPr>
              <w:t>Мягкий согласный звук [ч,], буквы Ч, ч.</w:t>
            </w:r>
          </w:p>
        </w:tc>
        <w:tc>
          <w:tcPr>
            <w:tcW w:w="1134"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077918">
        <w:tc>
          <w:tcPr>
            <w:tcW w:w="709"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41</w:t>
            </w:r>
          </w:p>
        </w:tc>
        <w:tc>
          <w:tcPr>
            <w:tcW w:w="7541"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rPr>
                <w:rFonts w:ascii="Times New Roman" w:eastAsia="Calibri" w:hAnsi="Times New Roman" w:cs="Times New Roman"/>
                <w:sz w:val="24"/>
                <w:szCs w:val="24"/>
              </w:rPr>
            </w:pPr>
            <w:r w:rsidRPr="00B314C4">
              <w:rPr>
                <w:rFonts w:ascii="Times New Roman" w:eastAsia="Calibri" w:hAnsi="Times New Roman" w:cs="Times New Roman"/>
                <w:sz w:val="24"/>
                <w:szCs w:val="24"/>
              </w:rPr>
              <w:t>Буква ь – показатель мягкости предшествующих  согласных звуков.</w:t>
            </w:r>
          </w:p>
        </w:tc>
        <w:tc>
          <w:tcPr>
            <w:tcW w:w="1134"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077918">
        <w:tc>
          <w:tcPr>
            <w:tcW w:w="709"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42</w:t>
            </w:r>
          </w:p>
        </w:tc>
        <w:tc>
          <w:tcPr>
            <w:tcW w:w="7541"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rPr>
                <w:rFonts w:ascii="Times New Roman" w:eastAsia="Calibri" w:hAnsi="Times New Roman" w:cs="Times New Roman"/>
                <w:sz w:val="24"/>
                <w:szCs w:val="24"/>
              </w:rPr>
            </w:pPr>
            <w:r w:rsidRPr="00B314C4">
              <w:rPr>
                <w:rFonts w:ascii="Times New Roman" w:eastAsia="Calibri" w:hAnsi="Times New Roman" w:cs="Times New Roman"/>
                <w:sz w:val="24"/>
                <w:szCs w:val="24"/>
              </w:rPr>
              <w:t>Буква ь – показатель мягкости предшествующих  согласных звуков.</w:t>
            </w:r>
          </w:p>
        </w:tc>
        <w:tc>
          <w:tcPr>
            <w:tcW w:w="1134"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077918">
        <w:tc>
          <w:tcPr>
            <w:tcW w:w="709"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43</w:t>
            </w:r>
          </w:p>
        </w:tc>
        <w:tc>
          <w:tcPr>
            <w:tcW w:w="7541"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rPr>
                <w:rFonts w:ascii="Times New Roman" w:eastAsia="Calibri" w:hAnsi="Times New Roman" w:cs="Times New Roman"/>
                <w:sz w:val="24"/>
                <w:szCs w:val="24"/>
              </w:rPr>
            </w:pPr>
            <w:r w:rsidRPr="00B314C4">
              <w:rPr>
                <w:rFonts w:ascii="Times New Roman" w:eastAsia="Calibri" w:hAnsi="Times New Roman" w:cs="Times New Roman"/>
                <w:sz w:val="24"/>
                <w:szCs w:val="24"/>
              </w:rPr>
              <w:t xml:space="preserve">Твердый согласный звук [ш], буквы Ш, ш. Сочетание </w:t>
            </w:r>
            <w:r w:rsidRPr="00B314C4">
              <w:rPr>
                <w:rFonts w:ascii="Times New Roman" w:eastAsia="Calibri" w:hAnsi="Times New Roman" w:cs="Times New Roman"/>
                <w:i/>
                <w:sz w:val="24"/>
                <w:szCs w:val="24"/>
              </w:rPr>
              <w:t>ши.</w:t>
            </w:r>
          </w:p>
        </w:tc>
        <w:tc>
          <w:tcPr>
            <w:tcW w:w="1134"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077918">
        <w:tc>
          <w:tcPr>
            <w:tcW w:w="709"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44</w:t>
            </w:r>
          </w:p>
        </w:tc>
        <w:tc>
          <w:tcPr>
            <w:tcW w:w="7541"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rPr>
                <w:rFonts w:ascii="Times New Roman" w:eastAsia="Calibri" w:hAnsi="Times New Roman" w:cs="Times New Roman"/>
                <w:sz w:val="24"/>
                <w:szCs w:val="24"/>
              </w:rPr>
            </w:pPr>
            <w:r w:rsidRPr="00B314C4">
              <w:rPr>
                <w:rFonts w:ascii="Times New Roman" w:eastAsia="Calibri" w:hAnsi="Times New Roman" w:cs="Times New Roman"/>
                <w:sz w:val="24"/>
                <w:szCs w:val="24"/>
              </w:rPr>
              <w:t xml:space="preserve">Твердый согласный звук [ш], буквы Ш, ш. Сочетание </w:t>
            </w:r>
            <w:r w:rsidRPr="00B314C4">
              <w:rPr>
                <w:rFonts w:ascii="Times New Roman" w:eastAsia="Calibri" w:hAnsi="Times New Roman" w:cs="Times New Roman"/>
                <w:i/>
                <w:sz w:val="24"/>
                <w:szCs w:val="24"/>
              </w:rPr>
              <w:t>ши</w:t>
            </w:r>
            <w:r w:rsidRPr="00B314C4">
              <w:rPr>
                <w:rFonts w:ascii="Times New Roman" w:eastAsia="Calibri"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077918">
        <w:tc>
          <w:tcPr>
            <w:tcW w:w="709"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45</w:t>
            </w:r>
          </w:p>
        </w:tc>
        <w:tc>
          <w:tcPr>
            <w:tcW w:w="7541"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rPr>
                <w:rFonts w:ascii="Times New Roman" w:eastAsia="Calibri" w:hAnsi="Times New Roman" w:cs="Times New Roman"/>
                <w:sz w:val="24"/>
                <w:szCs w:val="24"/>
              </w:rPr>
            </w:pPr>
            <w:r w:rsidRPr="00B314C4">
              <w:rPr>
                <w:rFonts w:ascii="Times New Roman" w:eastAsia="Calibri" w:hAnsi="Times New Roman" w:cs="Times New Roman"/>
                <w:sz w:val="24"/>
                <w:szCs w:val="24"/>
              </w:rPr>
              <w:t>Твердый согласный звук [ж], буквы Ж, ж. Сопоставление звуков [ж] и [ш].</w:t>
            </w:r>
          </w:p>
        </w:tc>
        <w:tc>
          <w:tcPr>
            <w:tcW w:w="1134"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077918">
        <w:tc>
          <w:tcPr>
            <w:tcW w:w="709"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46</w:t>
            </w:r>
          </w:p>
        </w:tc>
        <w:tc>
          <w:tcPr>
            <w:tcW w:w="7541"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rPr>
                <w:rFonts w:ascii="Times New Roman" w:eastAsia="Calibri" w:hAnsi="Times New Roman" w:cs="Times New Roman"/>
                <w:sz w:val="24"/>
                <w:szCs w:val="24"/>
              </w:rPr>
            </w:pPr>
            <w:r w:rsidRPr="00B314C4">
              <w:rPr>
                <w:rFonts w:ascii="Times New Roman" w:eastAsia="Calibri" w:hAnsi="Times New Roman" w:cs="Times New Roman"/>
                <w:sz w:val="24"/>
                <w:szCs w:val="24"/>
              </w:rPr>
              <w:t>Твердый согласный звук [ж], буквы Ж, ж. Сопоставление звуков [ж] и [ш].</w:t>
            </w:r>
          </w:p>
        </w:tc>
        <w:tc>
          <w:tcPr>
            <w:tcW w:w="1134"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077918">
        <w:tc>
          <w:tcPr>
            <w:tcW w:w="709"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47</w:t>
            </w:r>
          </w:p>
        </w:tc>
        <w:tc>
          <w:tcPr>
            <w:tcW w:w="7541"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rPr>
                <w:rFonts w:ascii="Times New Roman" w:eastAsia="Calibri" w:hAnsi="Times New Roman" w:cs="Times New Roman"/>
                <w:sz w:val="24"/>
                <w:szCs w:val="24"/>
              </w:rPr>
            </w:pPr>
            <w:r w:rsidRPr="00B314C4">
              <w:rPr>
                <w:rFonts w:ascii="Times New Roman" w:eastAsia="Calibri" w:hAnsi="Times New Roman" w:cs="Times New Roman"/>
                <w:sz w:val="24"/>
                <w:szCs w:val="24"/>
              </w:rPr>
              <w:t>Буквы Ё, ё.</w:t>
            </w:r>
          </w:p>
        </w:tc>
        <w:tc>
          <w:tcPr>
            <w:tcW w:w="1134"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077918">
        <w:tc>
          <w:tcPr>
            <w:tcW w:w="709"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48</w:t>
            </w:r>
          </w:p>
        </w:tc>
        <w:tc>
          <w:tcPr>
            <w:tcW w:w="7541"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rPr>
                <w:rFonts w:ascii="Times New Roman" w:eastAsia="Calibri" w:hAnsi="Times New Roman" w:cs="Times New Roman"/>
                <w:sz w:val="24"/>
                <w:szCs w:val="24"/>
              </w:rPr>
            </w:pPr>
            <w:r w:rsidRPr="00B314C4">
              <w:rPr>
                <w:rFonts w:ascii="Times New Roman" w:eastAsia="Calibri" w:hAnsi="Times New Roman" w:cs="Times New Roman"/>
                <w:sz w:val="24"/>
                <w:szCs w:val="24"/>
              </w:rPr>
              <w:t>Буквы Ё, ё.</w:t>
            </w:r>
          </w:p>
        </w:tc>
        <w:tc>
          <w:tcPr>
            <w:tcW w:w="1134"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077918">
        <w:tc>
          <w:tcPr>
            <w:tcW w:w="709"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49</w:t>
            </w:r>
          </w:p>
        </w:tc>
        <w:tc>
          <w:tcPr>
            <w:tcW w:w="7541"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rPr>
                <w:rFonts w:ascii="Times New Roman" w:eastAsia="Calibri" w:hAnsi="Times New Roman" w:cs="Times New Roman"/>
                <w:sz w:val="24"/>
                <w:szCs w:val="24"/>
              </w:rPr>
            </w:pPr>
            <w:r w:rsidRPr="00B314C4">
              <w:rPr>
                <w:rFonts w:ascii="Times New Roman" w:eastAsia="Calibri" w:hAnsi="Times New Roman" w:cs="Times New Roman"/>
                <w:sz w:val="24"/>
                <w:szCs w:val="24"/>
              </w:rPr>
              <w:t>Звук [</w:t>
            </w:r>
            <w:r w:rsidRPr="00B314C4">
              <w:rPr>
                <w:rFonts w:ascii="Times New Roman" w:eastAsia="Calibri" w:hAnsi="Times New Roman" w:cs="Times New Roman"/>
                <w:sz w:val="24"/>
                <w:szCs w:val="24"/>
                <w:lang w:val="en-US"/>
              </w:rPr>
              <w:t>j</w:t>
            </w:r>
            <w:r w:rsidRPr="00B314C4">
              <w:rPr>
                <w:rFonts w:ascii="Times New Roman" w:eastAsia="Calibri" w:hAnsi="Times New Roman" w:cs="Times New Roman"/>
                <w:sz w:val="24"/>
                <w:szCs w:val="24"/>
                <w:vertAlign w:val="superscript"/>
              </w:rPr>
              <w:t>,</w:t>
            </w:r>
            <w:r w:rsidRPr="00B314C4">
              <w:rPr>
                <w:rFonts w:ascii="Times New Roman" w:eastAsia="Calibri" w:hAnsi="Times New Roman" w:cs="Times New Roman"/>
                <w:sz w:val="24"/>
                <w:szCs w:val="24"/>
              </w:rPr>
              <w:t>], буквы Й, й.</w:t>
            </w:r>
          </w:p>
        </w:tc>
        <w:tc>
          <w:tcPr>
            <w:tcW w:w="1134"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077918">
        <w:tc>
          <w:tcPr>
            <w:tcW w:w="709"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50</w:t>
            </w:r>
          </w:p>
        </w:tc>
        <w:tc>
          <w:tcPr>
            <w:tcW w:w="7541"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rPr>
                <w:rFonts w:ascii="Times New Roman" w:eastAsia="Calibri" w:hAnsi="Times New Roman" w:cs="Times New Roman"/>
                <w:sz w:val="24"/>
                <w:szCs w:val="24"/>
              </w:rPr>
            </w:pPr>
            <w:r w:rsidRPr="00B314C4">
              <w:rPr>
                <w:rFonts w:ascii="Times New Roman" w:eastAsia="Calibri" w:hAnsi="Times New Roman" w:cs="Times New Roman"/>
                <w:sz w:val="24"/>
                <w:szCs w:val="24"/>
              </w:rPr>
              <w:t>Согласные звуки [х], [х</w:t>
            </w:r>
            <w:r w:rsidRPr="00B314C4">
              <w:rPr>
                <w:rFonts w:ascii="Times New Roman" w:eastAsia="Calibri" w:hAnsi="Times New Roman" w:cs="Times New Roman"/>
                <w:sz w:val="24"/>
                <w:szCs w:val="24"/>
                <w:vertAlign w:val="superscript"/>
              </w:rPr>
              <w:t>,</w:t>
            </w:r>
            <w:r w:rsidRPr="00B314C4">
              <w:rPr>
                <w:rFonts w:ascii="Times New Roman" w:eastAsia="Calibri" w:hAnsi="Times New Roman" w:cs="Times New Roman"/>
                <w:sz w:val="24"/>
                <w:szCs w:val="24"/>
              </w:rPr>
              <w:t>], буквы Х, х.</w:t>
            </w:r>
          </w:p>
        </w:tc>
        <w:tc>
          <w:tcPr>
            <w:tcW w:w="1134"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077918">
        <w:tc>
          <w:tcPr>
            <w:tcW w:w="709"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51</w:t>
            </w:r>
          </w:p>
        </w:tc>
        <w:tc>
          <w:tcPr>
            <w:tcW w:w="7541"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rPr>
                <w:rFonts w:ascii="Times New Roman" w:eastAsia="Calibri" w:hAnsi="Times New Roman" w:cs="Times New Roman"/>
                <w:sz w:val="24"/>
                <w:szCs w:val="24"/>
              </w:rPr>
            </w:pPr>
            <w:r w:rsidRPr="00B314C4">
              <w:rPr>
                <w:rFonts w:ascii="Times New Roman" w:eastAsia="Calibri" w:hAnsi="Times New Roman" w:cs="Times New Roman"/>
                <w:sz w:val="24"/>
                <w:szCs w:val="24"/>
              </w:rPr>
              <w:t>Согласные звуки [х], [х,], буквы Х, х.</w:t>
            </w:r>
          </w:p>
        </w:tc>
        <w:tc>
          <w:tcPr>
            <w:tcW w:w="1134"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077918">
        <w:tc>
          <w:tcPr>
            <w:tcW w:w="709"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52</w:t>
            </w:r>
          </w:p>
        </w:tc>
        <w:tc>
          <w:tcPr>
            <w:tcW w:w="7541"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rPr>
                <w:rFonts w:ascii="Times New Roman" w:eastAsia="Calibri" w:hAnsi="Times New Roman" w:cs="Times New Roman"/>
                <w:sz w:val="24"/>
                <w:szCs w:val="24"/>
              </w:rPr>
            </w:pPr>
            <w:r w:rsidRPr="00B314C4">
              <w:rPr>
                <w:rFonts w:ascii="Times New Roman" w:eastAsia="Calibri" w:hAnsi="Times New Roman" w:cs="Times New Roman"/>
                <w:sz w:val="24"/>
                <w:szCs w:val="24"/>
              </w:rPr>
              <w:t>Согласные звуки [х], [х,], буквы Х, х.</w:t>
            </w:r>
          </w:p>
        </w:tc>
        <w:tc>
          <w:tcPr>
            <w:tcW w:w="1134"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077918">
        <w:tc>
          <w:tcPr>
            <w:tcW w:w="709"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53</w:t>
            </w:r>
          </w:p>
        </w:tc>
        <w:tc>
          <w:tcPr>
            <w:tcW w:w="7541"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rPr>
                <w:rFonts w:ascii="Times New Roman" w:eastAsia="Calibri" w:hAnsi="Times New Roman" w:cs="Times New Roman"/>
                <w:sz w:val="24"/>
                <w:szCs w:val="24"/>
              </w:rPr>
            </w:pPr>
            <w:r w:rsidRPr="00B314C4">
              <w:rPr>
                <w:rFonts w:ascii="Times New Roman" w:eastAsia="Calibri" w:hAnsi="Times New Roman" w:cs="Times New Roman"/>
                <w:sz w:val="24"/>
                <w:szCs w:val="24"/>
              </w:rPr>
              <w:t>Буквы Ю, ю.</w:t>
            </w:r>
          </w:p>
        </w:tc>
        <w:tc>
          <w:tcPr>
            <w:tcW w:w="1134"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077918">
        <w:tc>
          <w:tcPr>
            <w:tcW w:w="709"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54</w:t>
            </w:r>
          </w:p>
        </w:tc>
        <w:tc>
          <w:tcPr>
            <w:tcW w:w="7541"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rPr>
                <w:rFonts w:ascii="Times New Roman" w:eastAsia="Calibri" w:hAnsi="Times New Roman" w:cs="Times New Roman"/>
                <w:sz w:val="24"/>
                <w:szCs w:val="24"/>
              </w:rPr>
            </w:pPr>
            <w:r w:rsidRPr="00B314C4">
              <w:rPr>
                <w:rFonts w:ascii="Times New Roman" w:eastAsia="Calibri" w:hAnsi="Times New Roman" w:cs="Times New Roman"/>
                <w:sz w:val="24"/>
                <w:szCs w:val="24"/>
              </w:rPr>
              <w:t>Буквы Ю, ю.</w:t>
            </w:r>
          </w:p>
        </w:tc>
        <w:tc>
          <w:tcPr>
            <w:tcW w:w="1134"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077918">
        <w:tc>
          <w:tcPr>
            <w:tcW w:w="709"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55</w:t>
            </w:r>
          </w:p>
        </w:tc>
        <w:tc>
          <w:tcPr>
            <w:tcW w:w="7541"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rPr>
                <w:rFonts w:ascii="Times New Roman" w:eastAsia="Calibri" w:hAnsi="Times New Roman" w:cs="Times New Roman"/>
                <w:sz w:val="24"/>
                <w:szCs w:val="24"/>
              </w:rPr>
            </w:pPr>
            <w:r w:rsidRPr="00B314C4">
              <w:rPr>
                <w:rFonts w:ascii="Times New Roman" w:eastAsia="Calibri" w:hAnsi="Times New Roman" w:cs="Times New Roman"/>
                <w:sz w:val="24"/>
                <w:szCs w:val="24"/>
              </w:rPr>
              <w:t>Твердый согласный звук [ц], буквы Ц, ц.</w:t>
            </w:r>
          </w:p>
        </w:tc>
        <w:tc>
          <w:tcPr>
            <w:tcW w:w="1134"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077918">
        <w:tc>
          <w:tcPr>
            <w:tcW w:w="709"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56</w:t>
            </w:r>
          </w:p>
        </w:tc>
        <w:tc>
          <w:tcPr>
            <w:tcW w:w="7541"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rPr>
                <w:rFonts w:ascii="Times New Roman" w:eastAsia="Calibri" w:hAnsi="Times New Roman" w:cs="Times New Roman"/>
                <w:sz w:val="24"/>
                <w:szCs w:val="24"/>
              </w:rPr>
            </w:pPr>
            <w:r w:rsidRPr="00B314C4">
              <w:rPr>
                <w:rFonts w:ascii="Times New Roman" w:eastAsia="Calibri" w:hAnsi="Times New Roman" w:cs="Times New Roman"/>
                <w:sz w:val="24"/>
                <w:szCs w:val="24"/>
              </w:rPr>
              <w:t>Твердый согласный звук [ц], буквы Ц, ц.</w:t>
            </w:r>
          </w:p>
        </w:tc>
        <w:tc>
          <w:tcPr>
            <w:tcW w:w="1134"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077918">
        <w:tc>
          <w:tcPr>
            <w:tcW w:w="709"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lastRenderedPageBreak/>
              <w:t>57</w:t>
            </w:r>
          </w:p>
        </w:tc>
        <w:tc>
          <w:tcPr>
            <w:tcW w:w="7541"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rPr>
                <w:rFonts w:ascii="Times New Roman" w:eastAsia="Calibri" w:hAnsi="Times New Roman" w:cs="Times New Roman"/>
                <w:sz w:val="24"/>
                <w:szCs w:val="24"/>
              </w:rPr>
            </w:pPr>
            <w:r w:rsidRPr="00B314C4">
              <w:rPr>
                <w:rFonts w:ascii="Times New Roman" w:eastAsia="Calibri" w:hAnsi="Times New Roman" w:cs="Times New Roman"/>
                <w:sz w:val="24"/>
                <w:szCs w:val="24"/>
              </w:rPr>
              <w:t>Гласный звук [э], буквы Э, э.</w:t>
            </w:r>
          </w:p>
        </w:tc>
        <w:tc>
          <w:tcPr>
            <w:tcW w:w="1134"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077918">
        <w:tc>
          <w:tcPr>
            <w:tcW w:w="709"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58</w:t>
            </w:r>
          </w:p>
        </w:tc>
        <w:tc>
          <w:tcPr>
            <w:tcW w:w="7541"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rPr>
                <w:rFonts w:ascii="Times New Roman" w:eastAsia="Calibri" w:hAnsi="Times New Roman" w:cs="Times New Roman"/>
                <w:sz w:val="24"/>
                <w:szCs w:val="24"/>
              </w:rPr>
            </w:pPr>
            <w:r w:rsidRPr="00B314C4">
              <w:rPr>
                <w:rFonts w:ascii="Times New Roman" w:eastAsia="Calibri" w:hAnsi="Times New Roman" w:cs="Times New Roman"/>
                <w:sz w:val="24"/>
                <w:szCs w:val="24"/>
              </w:rPr>
              <w:t>Гласный звук [э], буквы Э, э.</w:t>
            </w:r>
          </w:p>
        </w:tc>
        <w:tc>
          <w:tcPr>
            <w:tcW w:w="1134"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077918">
        <w:tc>
          <w:tcPr>
            <w:tcW w:w="709"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59</w:t>
            </w:r>
          </w:p>
        </w:tc>
        <w:tc>
          <w:tcPr>
            <w:tcW w:w="7541"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rPr>
                <w:rFonts w:ascii="Times New Roman" w:eastAsia="Calibri" w:hAnsi="Times New Roman" w:cs="Times New Roman"/>
                <w:sz w:val="24"/>
                <w:szCs w:val="24"/>
              </w:rPr>
            </w:pPr>
            <w:r w:rsidRPr="00B314C4">
              <w:rPr>
                <w:rFonts w:ascii="Times New Roman" w:eastAsia="Calibri" w:hAnsi="Times New Roman" w:cs="Times New Roman"/>
                <w:sz w:val="24"/>
                <w:szCs w:val="24"/>
              </w:rPr>
              <w:t>Мягкий глухой согласный звук [щ</w:t>
            </w:r>
            <w:r w:rsidRPr="00B314C4">
              <w:rPr>
                <w:rFonts w:ascii="Times New Roman" w:eastAsia="Calibri" w:hAnsi="Times New Roman" w:cs="Times New Roman"/>
                <w:sz w:val="24"/>
                <w:szCs w:val="24"/>
                <w:vertAlign w:val="superscript"/>
              </w:rPr>
              <w:t>,</w:t>
            </w:r>
            <w:r w:rsidRPr="00B314C4">
              <w:rPr>
                <w:rFonts w:ascii="Times New Roman" w:eastAsia="Calibri" w:hAnsi="Times New Roman" w:cs="Times New Roman"/>
                <w:sz w:val="24"/>
                <w:szCs w:val="24"/>
              </w:rPr>
              <w:t>], буквы Щ, щ.</w:t>
            </w:r>
          </w:p>
        </w:tc>
        <w:tc>
          <w:tcPr>
            <w:tcW w:w="1134"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077918">
        <w:tc>
          <w:tcPr>
            <w:tcW w:w="709"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60</w:t>
            </w:r>
          </w:p>
        </w:tc>
        <w:tc>
          <w:tcPr>
            <w:tcW w:w="7541"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rPr>
                <w:rFonts w:ascii="Times New Roman" w:eastAsia="Calibri" w:hAnsi="Times New Roman" w:cs="Times New Roman"/>
                <w:sz w:val="24"/>
                <w:szCs w:val="24"/>
              </w:rPr>
            </w:pPr>
            <w:r w:rsidRPr="00B314C4">
              <w:rPr>
                <w:rFonts w:ascii="Times New Roman" w:eastAsia="Calibri" w:hAnsi="Times New Roman" w:cs="Times New Roman"/>
                <w:sz w:val="24"/>
                <w:szCs w:val="24"/>
              </w:rPr>
              <w:t>Мягкий глухой согласный звук [щ</w:t>
            </w:r>
            <w:r w:rsidRPr="00B314C4">
              <w:rPr>
                <w:rFonts w:ascii="Times New Roman" w:eastAsia="Calibri" w:hAnsi="Times New Roman" w:cs="Times New Roman"/>
                <w:sz w:val="24"/>
                <w:szCs w:val="24"/>
                <w:vertAlign w:val="superscript"/>
              </w:rPr>
              <w:t>,</w:t>
            </w:r>
            <w:r w:rsidRPr="00B314C4">
              <w:rPr>
                <w:rFonts w:ascii="Times New Roman" w:eastAsia="Calibri" w:hAnsi="Times New Roman" w:cs="Times New Roman"/>
                <w:sz w:val="24"/>
                <w:szCs w:val="24"/>
              </w:rPr>
              <w:t>], буквы Щ, щ.</w:t>
            </w:r>
          </w:p>
        </w:tc>
        <w:tc>
          <w:tcPr>
            <w:tcW w:w="1134"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077918">
        <w:tc>
          <w:tcPr>
            <w:tcW w:w="709"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61</w:t>
            </w:r>
          </w:p>
        </w:tc>
        <w:tc>
          <w:tcPr>
            <w:tcW w:w="7541"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rPr>
                <w:rFonts w:ascii="Times New Roman" w:eastAsia="Calibri" w:hAnsi="Times New Roman" w:cs="Times New Roman"/>
                <w:sz w:val="24"/>
                <w:szCs w:val="24"/>
              </w:rPr>
            </w:pPr>
            <w:r w:rsidRPr="00B314C4">
              <w:rPr>
                <w:rFonts w:ascii="Times New Roman" w:eastAsia="Calibri" w:hAnsi="Times New Roman" w:cs="Times New Roman"/>
                <w:sz w:val="24"/>
                <w:szCs w:val="24"/>
              </w:rPr>
              <w:t>Согласные звуки [ф], [ф</w:t>
            </w:r>
            <w:r w:rsidRPr="00B314C4">
              <w:rPr>
                <w:rFonts w:ascii="Times New Roman" w:eastAsia="Calibri" w:hAnsi="Times New Roman" w:cs="Times New Roman"/>
                <w:sz w:val="24"/>
                <w:szCs w:val="24"/>
                <w:vertAlign w:val="superscript"/>
              </w:rPr>
              <w:t>,</w:t>
            </w:r>
            <w:r w:rsidRPr="00B314C4">
              <w:rPr>
                <w:rFonts w:ascii="Times New Roman" w:eastAsia="Calibri" w:hAnsi="Times New Roman" w:cs="Times New Roman"/>
                <w:sz w:val="24"/>
                <w:szCs w:val="24"/>
              </w:rPr>
              <w:t>], буквы Ф, ф.</w:t>
            </w:r>
          </w:p>
        </w:tc>
        <w:tc>
          <w:tcPr>
            <w:tcW w:w="1134"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077918">
        <w:tc>
          <w:tcPr>
            <w:tcW w:w="709"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62</w:t>
            </w:r>
          </w:p>
        </w:tc>
        <w:tc>
          <w:tcPr>
            <w:tcW w:w="7541"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rPr>
                <w:rFonts w:ascii="Times New Roman" w:eastAsia="Calibri" w:hAnsi="Times New Roman" w:cs="Times New Roman"/>
                <w:sz w:val="24"/>
                <w:szCs w:val="24"/>
              </w:rPr>
            </w:pPr>
            <w:r w:rsidRPr="00B314C4">
              <w:rPr>
                <w:rFonts w:ascii="Times New Roman" w:eastAsia="Calibri" w:hAnsi="Times New Roman" w:cs="Times New Roman"/>
                <w:sz w:val="24"/>
                <w:szCs w:val="24"/>
              </w:rPr>
              <w:t>Мягкий и твердый разделительные знаки.</w:t>
            </w:r>
          </w:p>
        </w:tc>
        <w:tc>
          <w:tcPr>
            <w:tcW w:w="1134"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077918">
        <w:tc>
          <w:tcPr>
            <w:tcW w:w="709"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63</w:t>
            </w:r>
          </w:p>
        </w:tc>
        <w:tc>
          <w:tcPr>
            <w:tcW w:w="7541"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rPr>
                <w:rFonts w:ascii="Times New Roman" w:eastAsia="Calibri" w:hAnsi="Times New Roman" w:cs="Times New Roman"/>
                <w:sz w:val="24"/>
                <w:szCs w:val="24"/>
              </w:rPr>
            </w:pPr>
            <w:r w:rsidRPr="00B314C4">
              <w:rPr>
                <w:rFonts w:ascii="Times New Roman" w:eastAsia="Calibri" w:hAnsi="Times New Roman" w:cs="Times New Roman"/>
                <w:sz w:val="24"/>
                <w:szCs w:val="24"/>
              </w:rPr>
              <w:t>Русский алфавит.</w:t>
            </w:r>
          </w:p>
        </w:tc>
        <w:tc>
          <w:tcPr>
            <w:tcW w:w="1134"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077918">
        <w:tc>
          <w:tcPr>
            <w:tcW w:w="709"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64</w:t>
            </w:r>
          </w:p>
        </w:tc>
        <w:tc>
          <w:tcPr>
            <w:tcW w:w="7541"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rPr>
                <w:rFonts w:ascii="Times New Roman" w:eastAsia="Calibri" w:hAnsi="Times New Roman" w:cs="Times New Roman"/>
                <w:sz w:val="24"/>
                <w:szCs w:val="24"/>
              </w:rPr>
            </w:pPr>
            <w:r w:rsidRPr="00B314C4">
              <w:rPr>
                <w:rFonts w:ascii="Times New Roman" w:eastAsia="Calibri" w:hAnsi="Times New Roman" w:cs="Times New Roman"/>
                <w:sz w:val="24"/>
                <w:szCs w:val="24"/>
              </w:rPr>
              <w:t>Русский алфавит. Алфавитный порядок слов</w:t>
            </w:r>
          </w:p>
        </w:tc>
        <w:tc>
          <w:tcPr>
            <w:tcW w:w="1134"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077918">
        <w:tc>
          <w:tcPr>
            <w:tcW w:w="709"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65</w:t>
            </w:r>
          </w:p>
        </w:tc>
        <w:tc>
          <w:tcPr>
            <w:tcW w:w="7541"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rPr>
                <w:rFonts w:ascii="Times New Roman" w:eastAsia="Calibri" w:hAnsi="Times New Roman" w:cs="Times New Roman"/>
                <w:sz w:val="24"/>
                <w:szCs w:val="24"/>
              </w:rPr>
            </w:pPr>
            <w:r w:rsidRPr="00B314C4">
              <w:rPr>
                <w:rFonts w:ascii="Times New Roman" w:eastAsia="Calibri" w:hAnsi="Times New Roman" w:cs="Times New Roman"/>
                <w:sz w:val="24"/>
                <w:szCs w:val="24"/>
              </w:rPr>
              <w:t>Чтение слов, предложений с изученными буквами, чтение коротких текстов</w:t>
            </w:r>
          </w:p>
        </w:tc>
        <w:tc>
          <w:tcPr>
            <w:tcW w:w="1134"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077918">
        <w:tc>
          <w:tcPr>
            <w:tcW w:w="709"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66</w:t>
            </w:r>
          </w:p>
        </w:tc>
        <w:tc>
          <w:tcPr>
            <w:tcW w:w="7541"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rPr>
                <w:rFonts w:ascii="Times New Roman" w:eastAsia="Calibri" w:hAnsi="Times New Roman" w:cs="Times New Roman"/>
                <w:sz w:val="24"/>
                <w:szCs w:val="24"/>
              </w:rPr>
            </w:pPr>
            <w:r w:rsidRPr="00B314C4">
              <w:rPr>
                <w:rFonts w:ascii="Times New Roman" w:eastAsia="Calibri" w:hAnsi="Times New Roman" w:cs="Times New Roman"/>
                <w:sz w:val="24"/>
                <w:szCs w:val="24"/>
              </w:rPr>
              <w:t>Чтение слов, предложений с изученными буквами, чтение коротких текстов</w:t>
            </w:r>
          </w:p>
        </w:tc>
        <w:tc>
          <w:tcPr>
            <w:tcW w:w="1134"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077918">
        <w:tc>
          <w:tcPr>
            <w:tcW w:w="709"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67</w:t>
            </w:r>
          </w:p>
        </w:tc>
        <w:tc>
          <w:tcPr>
            <w:tcW w:w="7541"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rPr>
                <w:rFonts w:ascii="Times New Roman" w:eastAsia="Calibri" w:hAnsi="Times New Roman" w:cs="Times New Roman"/>
                <w:sz w:val="24"/>
                <w:szCs w:val="24"/>
              </w:rPr>
            </w:pPr>
            <w:r w:rsidRPr="00B314C4">
              <w:rPr>
                <w:rFonts w:ascii="Times New Roman" w:eastAsia="Calibri" w:hAnsi="Times New Roman" w:cs="Times New Roman"/>
                <w:sz w:val="24"/>
                <w:szCs w:val="24"/>
              </w:rPr>
              <w:t>Чтение слов, предложений с изученными буквами, чтение коротких текстов</w:t>
            </w:r>
          </w:p>
        </w:tc>
        <w:tc>
          <w:tcPr>
            <w:tcW w:w="1134"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077918">
        <w:tc>
          <w:tcPr>
            <w:tcW w:w="709"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68</w:t>
            </w:r>
          </w:p>
        </w:tc>
        <w:tc>
          <w:tcPr>
            <w:tcW w:w="7541"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rPr>
                <w:rFonts w:ascii="Times New Roman" w:eastAsia="Calibri" w:hAnsi="Times New Roman" w:cs="Times New Roman"/>
                <w:sz w:val="24"/>
                <w:szCs w:val="24"/>
              </w:rPr>
            </w:pPr>
            <w:r w:rsidRPr="00B314C4">
              <w:rPr>
                <w:rFonts w:ascii="Times New Roman" w:eastAsia="Calibri" w:hAnsi="Times New Roman" w:cs="Times New Roman"/>
                <w:sz w:val="24"/>
                <w:szCs w:val="24"/>
              </w:rPr>
              <w:t>Чтение слов, предложений с изученными буквами, чтение коротких текстов.</w:t>
            </w:r>
          </w:p>
        </w:tc>
        <w:tc>
          <w:tcPr>
            <w:tcW w:w="1134"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077918">
        <w:tc>
          <w:tcPr>
            <w:tcW w:w="709"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69</w:t>
            </w:r>
          </w:p>
        </w:tc>
        <w:tc>
          <w:tcPr>
            <w:tcW w:w="7541"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rPr>
                <w:rFonts w:ascii="Times New Roman" w:eastAsia="Calibri" w:hAnsi="Times New Roman" w:cs="Times New Roman"/>
                <w:sz w:val="24"/>
                <w:szCs w:val="24"/>
              </w:rPr>
            </w:pPr>
            <w:r w:rsidRPr="00B314C4">
              <w:rPr>
                <w:rFonts w:ascii="Times New Roman" w:eastAsia="Calibri" w:hAnsi="Times New Roman" w:cs="Times New Roman"/>
                <w:sz w:val="24"/>
                <w:szCs w:val="24"/>
              </w:rPr>
              <w:t>Развитие осознанности  и выразительности чтения на материале небольших текстов и стихотворений</w:t>
            </w:r>
          </w:p>
        </w:tc>
        <w:tc>
          <w:tcPr>
            <w:tcW w:w="1134"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077918">
        <w:trPr>
          <w:trHeight w:val="330"/>
        </w:trPr>
        <w:tc>
          <w:tcPr>
            <w:tcW w:w="709"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70</w:t>
            </w:r>
          </w:p>
        </w:tc>
        <w:tc>
          <w:tcPr>
            <w:tcW w:w="7541"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rPr>
                <w:rFonts w:ascii="Calibri" w:eastAsia="Calibri" w:hAnsi="Calibri" w:cs="Times New Roman"/>
              </w:rPr>
            </w:pPr>
            <w:r w:rsidRPr="00B314C4">
              <w:rPr>
                <w:rFonts w:ascii="Times New Roman" w:eastAsia="Calibri" w:hAnsi="Times New Roman" w:cs="Times New Roman"/>
                <w:sz w:val="24"/>
                <w:szCs w:val="24"/>
              </w:rPr>
              <w:t>Развитие осознанности  и выразительности чтения на материале небольших текстов и стихотворений</w:t>
            </w:r>
          </w:p>
        </w:tc>
        <w:tc>
          <w:tcPr>
            <w:tcW w:w="1134"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077918">
        <w:tc>
          <w:tcPr>
            <w:tcW w:w="709"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71</w:t>
            </w:r>
          </w:p>
        </w:tc>
        <w:tc>
          <w:tcPr>
            <w:tcW w:w="7541"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rPr>
                <w:rFonts w:ascii="Calibri" w:eastAsia="Calibri" w:hAnsi="Calibri" w:cs="Times New Roman"/>
              </w:rPr>
            </w:pPr>
            <w:r w:rsidRPr="00B314C4">
              <w:rPr>
                <w:rFonts w:ascii="Times New Roman" w:eastAsia="Calibri" w:hAnsi="Times New Roman" w:cs="Times New Roman"/>
                <w:sz w:val="24"/>
                <w:szCs w:val="24"/>
              </w:rPr>
              <w:t>Развитие осознанности  и выразительности чтения на материале небольших текстов и стихотворений.</w:t>
            </w:r>
          </w:p>
        </w:tc>
        <w:tc>
          <w:tcPr>
            <w:tcW w:w="1134"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077918">
        <w:trPr>
          <w:trHeight w:val="689"/>
        </w:trPr>
        <w:tc>
          <w:tcPr>
            <w:tcW w:w="709"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72</w:t>
            </w:r>
          </w:p>
        </w:tc>
        <w:tc>
          <w:tcPr>
            <w:tcW w:w="7541"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rPr>
                <w:rFonts w:ascii="Calibri" w:eastAsia="Calibri" w:hAnsi="Calibri" w:cs="Times New Roman"/>
              </w:rPr>
            </w:pPr>
            <w:r w:rsidRPr="00B314C4">
              <w:rPr>
                <w:rFonts w:ascii="Times New Roman" w:eastAsia="Calibri" w:hAnsi="Times New Roman" w:cs="Times New Roman"/>
                <w:sz w:val="24"/>
                <w:szCs w:val="24"/>
              </w:rPr>
              <w:t>Развитие осознанности  и выразительности чтения на материале небольших текстов и стихотворений</w:t>
            </w:r>
            <w:r w:rsidRPr="00B314C4">
              <w:rPr>
                <w:rFonts w:ascii="Times New Roman" w:eastAsia="Times New Roman" w:hAnsi="Times New Roman" w:cs="Times New Roman"/>
                <w:sz w:val="24"/>
                <w:szCs w:val="24"/>
                <w:lang w:eastAsia="ru-RU"/>
              </w:rPr>
              <w:t xml:space="preserve"> Урок – фантазия.</w:t>
            </w:r>
          </w:p>
        </w:tc>
        <w:tc>
          <w:tcPr>
            <w:tcW w:w="1134"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077918">
        <w:trPr>
          <w:trHeight w:val="404"/>
        </w:trPr>
        <w:tc>
          <w:tcPr>
            <w:tcW w:w="709"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Calibri" w:hAnsi="Times New Roman" w:cs="Times New Roman"/>
                <w:sz w:val="24"/>
                <w:szCs w:val="24"/>
              </w:rPr>
            </w:pPr>
          </w:p>
        </w:tc>
        <w:tc>
          <w:tcPr>
            <w:tcW w:w="7541"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Calibri" w:hAnsi="Times New Roman" w:cs="Times New Roman"/>
                <w:b/>
                <w:sz w:val="24"/>
                <w:szCs w:val="24"/>
              </w:rPr>
            </w:pPr>
            <w:r w:rsidRPr="00B314C4">
              <w:rPr>
                <w:rFonts w:ascii="Times New Roman" w:eastAsia="Calibri" w:hAnsi="Times New Roman" w:cs="Times New Roman"/>
                <w:sz w:val="24"/>
                <w:szCs w:val="24"/>
              </w:rPr>
              <w:tab/>
            </w:r>
            <w:r w:rsidRPr="00B314C4">
              <w:rPr>
                <w:rFonts w:ascii="Times New Roman" w:eastAsia="Calibri" w:hAnsi="Times New Roman" w:cs="Times New Roman"/>
                <w:b/>
                <w:sz w:val="24"/>
                <w:szCs w:val="24"/>
              </w:rPr>
              <w:t>Послебукварный период (16+4 ч.)</w:t>
            </w:r>
          </w:p>
        </w:tc>
        <w:tc>
          <w:tcPr>
            <w:tcW w:w="1134"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077918">
        <w:trPr>
          <w:trHeight w:val="268"/>
        </w:trPr>
        <w:tc>
          <w:tcPr>
            <w:tcW w:w="709"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73</w:t>
            </w:r>
          </w:p>
        </w:tc>
        <w:tc>
          <w:tcPr>
            <w:tcW w:w="7541"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rPr>
                <w:rFonts w:ascii="Times New Roman" w:eastAsia="Calibri" w:hAnsi="Times New Roman" w:cs="Times New Roman"/>
                <w:sz w:val="24"/>
                <w:szCs w:val="24"/>
              </w:rPr>
            </w:pPr>
            <w:r w:rsidRPr="00B314C4">
              <w:rPr>
                <w:rFonts w:ascii="Times New Roman" w:eastAsia="Calibri" w:hAnsi="Times New Roman" w:cs="Times New Roman"/>
                <w:sz w:val="24"/>
                <w:szCs w:val="24"/>
              </w:rPr>
              <w:t xml:space="preserve">Как хорошо уметь читать. </w:t>
            </w:r>
          </w:p>
        </w:tc>
        <w:tc>
          <w:tcPr>
            <w:tcW w:w="1134"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077918">
        <w:trPr>
          <w:trHeight w:val="268"/>
        </w:trPr>
        <w:tc>
          <w:tcPr>
            <w:tcW w:w="709"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74</w:t>
            </w:r>
          </w:p>
        </w:tc>
        <w:tc>
          <w:tcPr>
            <w:tcW w:w="7541"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rPr>
                <w:rFonts w:ascii="Times New Roman" w:eastAsia="Calibri" w:hAnsi="Times New Roman" w:cs="Times New Roman"/>
                <w:sz w:val="24"/>
                <w:szCs w:val="24"/>
              </w:rPr>
            </w:pPr>
            <w:r w:rsidRPr="00B314C4">
              <w:rPr>
                <w:rFonts w:ascii="Times New Roman" w:eastAsia="Calibri" w:hAnsi="Times New Roman" w:cs="Times New Roman"/>
                <w:sz w:val="24"/>
                <w:szCs w:val="24"/>
              </w:rPr>
              <w:t xml:space="preserve">Одна у человека родная  мать- одна у него и Родина. </w:t>
            </w:r>
          </w:p>
        </w:tc>
        <w:tc>
          <w:tcPr>
            <w:tcW w:w="1134"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077918">
        <w:trPr>
          <w:trHeight w:val="268"/>
        </w:trPr>
        <w:tc>
          <w:tcPr>
            <w:tcW w:w="709"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75</w:t>
            </w:r>
          </w:p>
        </w:tc>
        <w:tc>
          <w:tcPr>
            <w:tcW w:w="7541"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rPr>
                <w:rFonts w:ascii="Times New Roman" w:eastAsia="Calibri" w:hAnsi="Times New Roman" w:cs="Times New Roman"/>
                <w:sz w:val="24"/>
                <w:szCs w:val="24"/>
              </w:rPr>
            </w:pPr>
            <w:r w:rsidRPr="00B314C4">
              <w:rPr>
                <w:rFonts w:ascii="Times New Roman" w:eastAsia="Calibri" w:hAnsi="Times New Roman" w:cs="Times New Roman"/>
                <w:sz w:val="24"/>
                <w:szCs w:val="24"/>
              </w:rPr>
              <w:t>История славянской азбуки.</w:t>
            </w:r>
          </w:p>
        </w:tc>
        <w:tc>
          <w:tcPr>
            <w:tcW w:w="1134"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077918">
        <w:trPr>
          <w:trHeight w:val="268"/>
        </w:trPr>
        <w:tc>
          <w:tcPr>
            <w:tcW w:w="709"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76</w:t>
            </w:r>
          </w:p>
        </w:tc>
        <w:tc>
          <w:tcPr>
            <w:tcW w:w="7541"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rPr>
                <w:rFonts w:ascii="Times New Roman" w:eastAsia="Calibri" w:hAnsi="Times New Roman" w:cs="Times New Roman"/>
                <w:sz w:val="24"/>
                <w:szCs w:val="24"/>
              </w:rPr>
            </w:pPr>
            <w:r w:rsidRPr="00B314C4">
              <w:rPr>
                <w:rFonts w:ascii="Times New Roman" w:eastAsia="Calibri" w:hAnsi="Times New Roman" w:cs="Times New Roman"/>
                <w:sz w:val="24"/>
                <w:szCs w:val="24"/>
              </w:rPr>
              <w:t>История первого русского букваря.</w:t>
            </w:r>
          </w:p>
        </w:tc>
        <w:tc>
          <w:tcPr>
            <w:tcW w:w="1134"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077918">
        <w:trPr>
          <w:trHeight w:val="268"/>
        </w:trPr>
        <w:tc>
          <w:tcPr>
            <w:tcW w:w="709"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77</w:t>
            </w:r>
          </w:p>
        </w:tc>
        <w:tc>
          <w:tcPr>
            <w:tcW w:w="7541"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rPr>
                <w:rFonts w:ascii="Times New Roman" w:eastAsia="Calibri" w:hAnsi="Times New Roman" w:cs="Times New Roman"/>
                <w:sz w:val="24"/>
                <w:szCs w:val="24"/>
              </w:rPr>
            </w:pPr>
            <w:r w:rsidRPr="00B314C4">
              <w:rPr>
                <w:rFonts w:ascii="Times New Roman" w:eastAsia="Calibri" w:hAnsi="Times New Roman" w:cs="Times New Roman"/>
                <w:sz w:val="24"/>
                <w:szCs w:val="24"/>
              </w:rPr>
              <w:t>А.С. Пушкин  - гордость нашей Родины.</w:t>
            </w:r>
          </w:p>
        </w:tc>
        <w:tc>
          <w:tcPr>
            <w:tcW w:w="1134"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077918">
        <w:trPr>
          <w:trHeight w:val="268"/>
        </w:trPr>
        <w:tc>
          <w:tcPr>
            <w:tcW w:w="709"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78</w:t>
            </w:r>
          </w:p>
        </w:tc>
        <w:tc>
          <w:tcPr>
            <w:tcW w:w="7541"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rPr>
                <w:rFonts w:ascii="Times New Roman" w:eastAsia="Calibri" w:hAnsi="Times New Roman" w:cs="Times New Roman"/>
                <w:sz w:val="24"/>
                <w:szCs w:val="24"/>
              </w:rPr>
            </w:pPr>
            <w:r w:rsidRPr="00B314C4">
              <w:rPr>
                <w:rFonts w:ascii="Times New Roman" w:eastAsia="Calibri" w:hAnsi="Times New Roman" w:cs="Times New Roman"/>
                <w:sz w:val="24"/>
                <w:szCs w:val="24"/>
              </w:rPr>
              <w:t>Рассказы Л.Н. Толстого для детей.</w:t>
            </w:r>
          </w:p>
        </w:tc>
        <w:tc>
          <w:tcPr>
            <w:tcW w:w="1134"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077918">
        <w:trPr>
          <w:trHeight w:val="268"/>
        </w:trPr>
        <w:tc>
          <w:tcPr>
            <w:tcW w:w="709"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79</w:t>
            </w:r>
          </w:p>
        </w:tc>
        <w:tc>
          <w:tcPr>
            <w:tcW w:w="7541"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rPr>
                <w:rFonts w:ascii="Times New Roman" w:eastAsia="Calibri" w:hAnsi="Times New Roman" w:cs="Times New Roman"/>
                <w:sz w:val="24"/>
                <w:szCs w:val="24"/>
              </w:rPr>
            </w:pPr>
            <w:r w:rsidRPr="00B314C4">
              <w:rPr>
                <w:rFonts w:ascii="Times New Roman" w:eastAsia="Calibri" w:hAnsi="Times New Roman" w:cs="Times New Roman"/>
                <w:sz w:val="24"/>
                <w:szCs w:val="24"/>
              </w:rPr>
              <w:t>Произведения  К.Д. Ушинского для детей.</w:t>
            </w:r>
          </w:p>
        </w:tc>
        <w:tc>
          <w:tcPr>
            <w:tcW w:w="1134"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077918">
        <w:trPr>
          <w:trHeight w:val="405"/>
        </w:trPr>
        <w:tc>
          <w:tcPr>
            <w:tcW w:w="709"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80</w:t>
            </w:r>
          </w:p>
        </w:tc>
        <w:tc>
          <w:tcPr>
            <w:tcW w:w="7541"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rPr>
                <w:rFonts w:ascii="Times New Roman" w:eastAsia="Calibri" w:hAnsi="Times New Roman" w:cs="Times New Roman"/>
                <w:sz w:val="24"/>
                <w:szCs w:val="24"/>
              </w:rPr>
            </w:pPr>
            <w:r w:rsidRPr="00B314C4">
              <w:rPr>
                <w:rFonts w:ascii="Times New Roman" w:eastAsia="Calibri" w:hAnsi="Times New Roman" w:cs="Times New Roman"/>
                <w:sz w:val="24"/>
                <w:szCs w:val="24"/>
              </w:rPr>
              <w:t>Стихи К.И. Чуковского.</w:t>
            </w:r>
          </w:p>
        </w:tc>
        <w:tc>
          <w:tcPr>
            <w:tcW w:w="1134"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077918">
        <w:trPr>
          <w:trHeight w:val="268"/>
        </w:trPr>
        <w:tc>
          <w:tcPr>
            <w:tcW w:w="709"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81</w:t>
            </w:r>
          </w:p>
        </w:tc>
        <w:tc>
          <w:tcPr>
            <w:tcW w:w="7541"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rPr>
                <w:rFonts w:ascii="Times New Roman" w:eastAsia="Calibri" w:hAnsi="Times New Roman" w:cs="Times New Roman"/>
                <w:sz w:val="24"/>
                <w:szCs w:val="24"/>
              </w:rPr>
            </w:pPr>
            <w:r w:rsidRPr="00B314C4">
              <w:rPr>
                <w:rFonts w:ascii="Times New Roman" w:eastAsia="Calibri" w:hAnsi="Times New Roman" w:cs="Times New Roman"/>
                <w:sz w:val="24"/>
                <w:szCs w:val="24"/>
              </w:rPr>
              <w:t>К.И. Чуковский «Телефон». Инсценирование стихотворения.</w:t>
            </w:r>
          </w:p>
        </w:tc>
        <w:tc>
          <w:tcPr>
            <w:tcW w:w="1134"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077918">
        <w:trPr>
          <w:trHeight w:val="268"/>
        </w:trPr>
        <w:tc>
          <w:tcPr>
            <w:tcW w:w="709"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82</w:t>
            </w:r>
          </w:p>
        </w:tc>
        <w:tc>
          <w:tcPr>
            <w:tcW w:w="7541"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rPr>
                <w:rFonts w:ascii="Times New Roman" w:eastAsia="Calibri" w:hAnsi="Times New Roman" w:cs="Times New Roman"/>
                <w:sz w:val="24"/>
                <w:szCs w:val="24"/>
              </w:rPr>
            </w:pPr>
            <w:r w:rsidRPr="00B314C4">
              <w:rPr>
                <w:rFonts w:ascii="Times New Roman" w:eastAsia="Calibri" w:hAnsi="Times New Roman" w:cs="Times New Roman"/>
                <w:sz w:val="24"/>
                <w:szCs w:val="24"/>
              </w:rPr>
              <w:t>К.И. Чуковский «Путаница». Небылица. Особенности стихотворения – небылицы.</w:t>
            </w:r>
          </w:p>
        </w:tc>
        <w:tc>
          <w:tcPr>
            <w:tcW w:w="1134"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077918">
        <w:trPr>
          <w:trHeight w:val="268"/>
        </w:trPr>
        <w:tc>
          <w:tcPr>
            <w:tcW w:w="709"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83</w:t>
            </w:r>
          </w:p>
        </w:tc>
        <w:tc>
          <w:tcPr>
            <w:tcW w:w="7541"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rPr>
                <w:rFonts w:ascii="Times New Roman" w:eastAsia="Calibri" w:hAnsi="Times New Roman" w:cs="Times New Roman"/>
                <w:sz w:val="24"/>
                <w:szCs w:val="24"/>
              </w:rPr>
            </w:pPr>
            <w:r w:rsidRPr="00B314C4">
              <w:rPr>
                <w:rFonts w:ascii="Times New Roman" w:eastAsia="Calibri" w:hAnsi="Times New Roman" w:cs="Times New Roman"/>
                <w:sz w:val="24"/>
                <w:szCs w:val="24"/>
              </w:rPr>
              <w:t>Рассказы В.В. Бианки о животных</w:t>
            </w:r>
          </w:p>
        </w:tc>
        <w:tc>
          <w:tcPr>
            <w:tcW w:w="1134"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077918">
        <w:trPr>
          <w:trHeight w:val="268"/>
        </w:trPr>
        <w:tc>
          <w:tcPr>
            <w:tcW w:w="709"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84</w:t>
            </w:r>
          </w:p>
        </w:tc>
        <w:tc>
          <w:tcPr>
            <w:tcW w:w="7541"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rPr>
                <w:rFonts w:ascii="Times New Roman" w:eastAsia="Calibri" w:hAnsi="Times New Roman" w:cs="Times New Roman"/>
                <w:sz w:val="24"/>
                <w:szCs w:val="24"/>
              </w:rPr>
            </w:pPr>
            <w:r w:rsidRPr="00B314C4">
              <w:rPr>
                <w:rFonts w:ascii="Times New Roman" w:eastAsia="Calibri" w:hAnsi="Times New Roman" w:cs="Times New Roman"/>
                <w:sz w:val="24"/>
                <w:szCs w:val="24"/>
              </w:rPr>
              <w:t>Стихи С.Я. Маршака.</w:t>
            </w:r>
          </w:p>
        </w:tc>
        <w:tc>
          <w:tcPr>
            <w:tcW w:w="1134"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077918">
        <w:trPr>
          <w:trHeight w:val="268"/>
        </w:trPr>
        <w:tc>
          <w:tcPr>
            <w:tcW w:w="709"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85</w:t>
            </w:r>
          </w:p>
        </w:tc>
        <w:tc>
          <w:tcPr>
            <w:tcW w:w="7541"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rPr>
                <w:rFonts w:ascii="Times New Roman" w:eastAsia="Calibri" w:hAnsi="Times New Roman" w:cs="Times New Roman"/>
                <w:sz w:val="24"/>
                <w:szCs w:val="24"/>
              </w:rPr>
            </w:pPr>
            <w:r w:rsidRPr="00B314C4">
              <w:rPr>
                <w:rFonts w:ascii="Times New Roman" w:eastAsia="Calibri" w:hAnsi="Times New Roman" w:cs="Times New Roman"/>
                <w:sz w:val="24"/>
                <w:szCs w:val="24"/>
              </w:rPr>
              <w:t>Рассказы М.М. Пришвина о природе.</w:t>
            </w:r>
          </w:p>
        </w:tc>
        <w:tc>
          <w:tcPr>
            <w:tcW w:w="1134"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077918">
        <w:trPr>
          <w:trHeight w:val="268"/>
        </w:trPr>
        <w:tc>
          <w:tcPr>
            <w:tcW w:w="709"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86</w:t>
            </w:r>
          </w:p>
        </w:tc>
        <w:tc>
          <w:tcPr>
            <w:tcW w:w="7541"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rPr>
                <w:rFonts w:ascii="Times New Roman" w:eastAsia="Calibri" w:hAnsi="Times New Roman" w:cs="Times New Roman"/>
                <w:sz w:val="24"/>
                <w:szCs w:val="24"/>
              </w:rPr>
            </w:pPr>
            <w:r w:rsidRPr="00B314C4">
              <w:rPr>
                <w:rFonts w:ascii="Times New Roman" w:eastAsia="Calibri" w:hAnsi="Times New Roman" w:cs="Times New Roman"/>
                <w:sz w:val="24"/>
                <w:szCs w:val="24"/>
              </w:rPr>
              <w:t>Стихи А. Л.Барто.</w:t>
            </w:r>
          </w:p>
        </w:tc>
        <w:tc>
          <w:tcPr>
            <w:tcW w:w="1134"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077918">
        <w:trPr>
          <w:trHeight w:val="268"/>
        </w:trPr>
        <w:tc>
          <w:tcPr>
            <w:tcW w:w="709"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87</w:t>
            </w:r>
          </w:p>
        </w:tc>
        <w:tc>
          <w:tcPr>
            <w:tcW w:w="7541"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rPr>
                <w:rFonts w:ascii="Times New Roman" w:eastAsia="Calibri" w:hAnsi="Times New Roman" w:cs="Times New Roman"/>
                <w:sz w:val="24"/>
                <w:szCs w:val="24"/>
              </w:rPr>
            </w:pPr>
            <w:r w:rsidRPr="00B314C4">
              <w:rPr>
                <w:rFonts w:ascii="Times New Roman" w:eastAsia="Calibri" w:hAnsi="Times New Roman" w:cs="Times New Roman"/>
                <w:sz w:val="24"/>
                <w:szCs w:val="24"/>
              </w:rPr>
              <w:t>Стихи С. В. Михалкова.</w:t>
            </w:r>
          </w:p>
        </w:tc>
        <w:tc>
          <w:tcPr>
            <w:tcW w:w="1134"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077918">
        <w:trPr>
          <w:trHeight w:val="268"/>
        </w:trPr>
        <w:tc>
          <w:tcPr>
            <w:tcW w:w="709"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88</w:t>
            </w:r>
          </w:p>
        </w:tc>
        <w:tc>
          <w:tcPr>
            <w:tcW w:w="7541"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rPr>
                <w:rFonts w:ascii="Times New Roman" w:eastAsia="Calibri" w:hAnsi="Times New Roman" w:cs="Times New Roman"/>
                <w:sz w:val="24"/>
                <w:szCs w:val="24"/>
              </w:rPr>
            </w:pPr>
            <w:r w:rsidRPr="00B314C4">
              <w:rPr>
                <w:rFonts w:ascii="Times New Roman" w:eastAsia="Calibri" w:hAnsi="Times New Roman" w:cs="Times New Roman"/>
                <w:sz w:val="24"/>
                <w:szCs w:val="24"/>
              </w:rPr>
              <w:t>Веселые стихи Б.В. Заходера.</w:t>
            </w:r>
          </w:p>
        </w:tc>
        <w:tc>
          <w:tcPr>
            <w:tcW w:w="1134"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077918">
        <w:trPr>
          <w:trHeight w:val="268"/>
        </w:trPr>
        <w:tc>
          <w:tcPr>
            <w:tcW w:w="709"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89</w:t>
            </w:r>
          </w:p>
        </w:tc>
        <w:tc>
          <w:tcPr>
            <w:tcW w:w="7541"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rPr>
                <w:rFonts w:ascii="Times New Roman" w:eastAsia="Calibri" w:hAnsi="Times New Roman" w:cs="Times New Roman"/>
                <w:sz w:val="24"/>
                <w:szCs w:val="24"/>
              </w:rPr>
            </w:pPr>
            <w:r w:rsidRPr="00B314C4">
              <w:rPr>
                <w:rFonts w:ascii="Times New Roman" w:eastAsia="Calibri" w:hAnsi="Times New Roman" w:cs="Times New Roman"/>
                <w:sz w:val="24"/>
                <w:szCs w:val="24"/>
              </w:rPr>
              <w:t>Веселые стихи В.Д. Берестова.</w:t>
            </w:r>
          </w:p>
        </w:tc>
        <w:tc>
          <w:tcPr>
            <w:tcW w:w="1134"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077918">
        <w:trPr>
          <w:trHeight w:val="268"/>
        </w:trPr>
        <w:tc>
          <w:tcPr>
            <w:tcW w:w="709"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90</w:t>
            </w:r>
          </w:p>
        </w:tc>
        <w:tc>
          <w:tcPr>
            <w:tcW w:w="7541"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rPr>
                <w:rFonts w:ascii="Times New Roman" w:eastAsia="Calibri" w:hAnsi="Times New Roman" w:cs="Times New Roman"/>
                <w:sz w:val="24"/>
                <w:szCs w:val="24"/>
              </w:rPr>
            </w:pPr>
            <w:r w:rsidRPr="00B314C4">
              <w:rPr>
                <w:rFonts w:ascii="Times New Roman" w:eastAsia="Calibri" w:hAnsi="Times New Roman" w:cs="Times New Roman"/>
                <w:sz w:val="24"/>
                <w:szCs w:val="24"/>
              </w:rPr>
              <w:t>Веселые стихи В.Д. Берестова.</w:t>
            </w:r>
          </w:p>
        </w:tc>
        <w:tc>
          <w:tcPr>
            <w:tcW w:w="1134"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077918">
        <w:trPr>
          <w:trHeight w:val="268"/>
        </w:trPr>
        <w:tc>
          <w:tcPr>
            <w:tcW w:w="709"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91</w:t>
            </w:r>
          </w:p>
        </w:tc>
        <w:tc>
          <w:tcPr>
            <w:tcW w:w="7541"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rPr>
                <w:rFonts w:ascii="Times New Roman" w:eastAsia="Calibri" w:hAnsi="Times New Roman" w:cs="Times New Roman"/>
                <w:sz w:val="24"/>
                <w:szCs w:val="24"/>
              </w:rPr>
            </w:pPr>
            <w:r w:rsidRPr="00B314C4">
              <w:rPr>
                <w:rFonts w:ascii="Times New Roman" w:eastAsia="Calibri" w:hAnsi="Times New Roman" w:cs="Times New Roman"/>
                <w:sz w:val="24"/>
                <w:szCs w:val="24"/>
              </w:rPr>
              <w:t>Проект: «Живая Азбука»</w:t>
            </w:r>
          </w:p>
        </w:tc>
        <w:tc>
          <w:tcPr>
            <w:tcW w:w="1134"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077918">
        <w:trPr>
          <w:trHeight w:val="268"/>
        </w:trPr>
        <w:tc>
          <w:tcPr>
            <w:tcW w:w="709"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92</w:t>
            </w:r>
          </w:p>
        </w:tc>
        <w:tc>
          <w:tcPr>
            <w:tcW w:w="7541"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rPr>
                <w:rFonts w:ascii="Times New Roman" w:eastAsia="Calibri" w:hAnsi="Times New Roman" w:cs="Times New Roman"/>
                <w:sz w:val="24"/>
                <w:szCs w:val="24"/>
              </w:rPr>
            </w:pPr>
            <w:r w:rsidRPr="00B314C4">
              <w:rPr>
                <w:rFonts w:ascii="Times New Roman" w:eastAsia="Calibri" w:hAnsi="Times New Roman" w:cs="Times New Roman"/>
                <w:sz w:val="24"/>
                <w:szCs w:val="24"/>
              </w:rPr>
              <w:t>Наши достижения. Планируемые результаты изучения.</w:t>
            </w:r>
          </w:p>
        </w:tc>
        <w:tc>
          <w:tcPr>
            <w:tcW w:w="1134"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1ч</w:t>
            </w:r>
          </w:p>
        </w:tc>
      </w:tr>
      <w:tr w:rsidR="00B314C4" w:rsidRPr="00B314C4" w:rsidTr="00077918">
        <w:trPr>
          <w:trHeight w:val="268"/>
        </w:trPr>
        <w:tc>
          <w:tcPr>
            <w:tcW w:w="709"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Calibri" w:hAnsi="Times New Roman" w:cs="Times New Roman"/>
                <w:sz w:val="24"/>
                <w:szCs w:val="24"/>
              </w:rPr>
            </w:pPr>
          </w:p>
        </w:tc>
        <w:tc>
          <w:tcPr>
            <w:tcW w:w="7541"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rPr>
                <w:rFonts w:ascii="Times New Roman" w:eastAsia="Calibri" w:hAnsi="Times New Roman" w:cs="Times New Roman"/>
                <w:b/>
                <w:sz w:val="24"/>
                <w:szCs w:val="24"/>
              </w:rPr>
            </w:pPr>
            <w:r w:rsidRPr="00B314C4">
              <w:rPr>
                <w:rFonts w:ascii="Times New Roman" w:eastAsia="Calibri" w:hAnsi="Times New Roman" w:cs="Times New Roman"/>
                <w:b/>
                <w:sz w:val="24"/>
                <w:szCs w:val="24"/>
              </w:rPr>
              <w:t xml:space="preserve">Итого </w:t>
            </w:r>
          </w:p>
        </w:tc>
        <w:tc>
          <w:tcPr>
            <w:tcW w:w="1134"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92ч</w:t>
            </w:r>
          </w:p>
        </w:tc>
      </w:tr>
    </w:tbl>
    <w:p w:rsidR="00B314C4" w:rsidRPr="00B314C4" w:rsidRDefault="00B314C4" w:rsidP="000579DE">
      <w:pPr>
        <w:spacing w:after="0" w:line="240" w:lineRule="auto"/>
        <w:jc w:val="center"/>
        <w:rPr>
          <w:rFonts w:ascii="Times New Roman" w:eastAsia="Times New Roman" w:hAnsi="Times New Roman" w:cs="Times New Roman"/>
          <w:b/>
          <w:sz w:val="28"/>
          <w:szCs w:val="28"/>
          <w:lang w:eastAsia="ru-RU"/>
        </w:rPr>
      </w:pPr>
    </w:p>
    <w:p w:rsidR="00B314C4" w:rsidRPr="00B314C4" w:rsidRDefault="00B314C4" w:rsidP="000579DE">
      <w:pPr>
        <w:spacing w:after="0" w:line="240" w:lineRule="auto"/>
        <w:jc w:val="center"/>
        <w:rPr>
          <w:rFonts w:ascii="Times New Roman" w:eastAsia="Times New Roman" w:hAnsi="Times New Roman" w:cs="Times New Roman"/>
          <w:b/>
          <w:sz w:val="28"/>
          <w:szCs w:val="28"/>
          <w:lang w:eastAsia="ru-RU"/>
        </w:rPr>
      </w:pPr>
      <w:r w:rsidRPr="00B314C4">
        <w:rPr>
          <w:rFonts w:ascii="Times New Roman" w:eastAsia="Times New Roman" w:hAnsi="Times New Roman" w:cs="Times New Roman"/>
          <w:b/>
          <w:sz w:val="28"/>
          <w:szCs w:val="28"/>
          <w:lang w:eastAsia="ru-RU"/>
        </w:rPr>
        <w:t>Тематическое  планирование по литературному чтению 1 класс</w:t>
      </w:r>
    </w:p>
    <w:p w:rsidR="00B314C4" w:rsidRPr="00B314C4" w:rsidRDefault="00B314C4" w:rsidP="000579DE">
      <w:pPr>
        <w:spacing w:after="0" w:line="240" w:lineRule="auto"/>
        <w:jc w:val="center"/>
        <w:rPr>
          <w:rFonts w:ascii="Times New Roman" w:eastAsia="Times New Roman" w:hAnsi="Times New Roman" w:cs="Times New Roman"/>
          <w:b/>
          <w:bCs/>
          <w:sz w:val="24"/>
          <w:szCs w:val="24"/>
          <w:lang w:eastAsia="ru-RU"/>
        </w:rPr>
      </w:pPr>
    </w:p>
    <w:tbl>
      <w:tblPr>
        <w:tblStyle w:val="310"/>
        <w:tblW w:w="9384" w:type="dxa"/>
        <w:tblInd w:w="392" w:type="dxa"/>
        <w:tblLayout w:type="fixed"/>
        <w:tblLook w:val="04A0" w:firstRow="1" w:lastRow="0" w:firstColumn="1" w:lastColumn="0" w:noHBand="0" w:noVBand="1"/>
      </w:tblPr>
      <w:tblGrid>
        <w:gridCol w:w="709"/>
        <w:gridCol w:w="7541"/>
        <w:gridCol w:w="1134"/>
      </w:tblGrid>
      <w:tr w:rsidR="00B314C4" w:rsidRPr="00B314C4" w:rsidTr="00077918">
        <w:tc>
          <w:tcPr>
            <w:tcW w:w="709" w:type="dxa"/>
            <w:hideMark/>
          </w:tcPr>
          <w:p w:rsidR="00B314C4" w:rsidRPr="00B314C4" w:rsidRDefault="00B314C4" w:rsidP="000579DE">
            <w:pPr>
              <w:jc w:val="center"/>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w:t>
            </w:r>
          </w:p>
          <w:p w:rsidR="00B314C4" w:rsidRPr="00B314C4" w:rsidRDefault="00B314C4" w:rsidP="000579DE">
            <w:pPr>
              <w:jc w:val="center"/>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п</w:t>
            </w:r>
            <w:r w:rsidRPr="00B314C4">
              <w:rPr>
                <w:rFonts w:ascii="Times New Roman" w:eastAsia="Times New Roman" w:hAnsi="Times New Roman" w:cs="Times New Roman"/>
                <w:b/>
                <w:sz w:val="24"/>
                <w:szCs w:val="24"/>
                <w:lang w:val="en-US" w:eastAsia="ru-RU"/>
              </w:rPr>
              <w:t>/</w:t>
            </w:r>
            <w:r w:rsidRPr="00B314C4">
              <w:rPr>
                <w:rFonts w:ascii="Times New Roman" w:eastAsia="Times New Roman" w:hAnsi="Times New Roman" w:cs="Times New Roman"/>
                <w:b/>
                <w:sz w:val="24"/>
                <w:szCs w:val="24"/>
                <w:lang w:eastAsia="ru-RU"/>
              </w:rPr>
              <w:t>п</w:t>
            </w:r>
          </w:p>
        </w:tc>
        <w:tc>
          <w:tcPr>
            <w:tcW w:w="7541" w:type="dxa"/>
            <w:hideMark/>
          </w:tcPr>
          <w:p w:rsidR="00B314C4" w:rsidRPr="00B314C4" w:rsidRDefault="00B314C4" w:rsidP="000579DE">
            <w:pPr>
              <w:jc w:val="center"/>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Наименование разделов и тем</w:t>
            </w:r>
          </w:p>
        </w:tc>
        <w:tc>
          <w:tcPr>
            <w:tcW w:w="1134" w:type="dxa"/>
          </w:tcPr>
          <w:p w:rsidR="00B314C4" w:rsidRPr="00B314C4" w:rsidRDefault="00B314C4" w:rsidP="000579DE">
            <w:pPr>
              <w:jc w:val="center"/>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Всего часов</w:t>
            </w:r>
          </w:p>
        </w:tc>
      </w:tr>
      <w:tr w:rsidR="00B314C4" w:rsidRPr="00B314C4" w:rsidTr="00077918">
        <w:tc>
          <w:tcPr>
            <w:tcW w:w="709" w:type="dxa"/>
          </w:tcPr>
          <w:p w:rsidR="00B314C4" w:rsidRPr="00B314C4" w:rsidRDefault="00B314C4" w:rsidP="000579DE">
            <w:pPr>
              <w:rPr>
                <w:rFonts w:ascii="Times New Roman" w:eastAsia="Calibri" w:hAnsi="Times New Roman" w:cs="Times New Roman"/>
                <w:b/>
                <w:kern w:val="2"/>
                <w:sz w:val="24"/>
                <w:szCs w:val="24"/>
              </w:rPr>
            </w:pPr>
          </w:p>
        </w:tc>
        <w:tc>
          <w:tcPr>
            <w:tcW w:w="7541" w:type="dxa"/>
          </w:tcPr>
          <w:p w:rsidR="00B314C4" w:rsidRPr="00B314C4" w:rsidRDefault="00B314C4" w:rsidP="000579DE">
            <w:pPr>
              <w:jc w:val="center"/>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 xml:space="preserve">Вводный урок  </w:t>
            </w:r>
          </w:p>
        </w:tc>
        <w:tc>
          <w:tcPr>
            <w:tcW w:w="1134" w:type="dxa"/>
          </w:tcPr>
          <w:p w:rsidR="00B314C4" w:rsidRPr="00B314C4" w:rsidRDefault="00B314C4" w:rsidP="000579DE">
            <w:pPr>
              <w:jc w:val="center"/>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 ч</w:t>
            </w:r>
          </w:p>
        </w:tc>
      </w:tr>
      <w:tr w:rsidR="00B314C4" w:rsidRPr="00B314C4" w:rsidTr="00077918">
        <w:tc>
          <w:tcPr>
            <w:tcW w:w="709" w:type="dxa"/>
          </w:tcPr>
          <w:p w:rsidR="00B314C4" w:rsidRPr="00B314C4" w:rsidRDefault="00B314C4" w:rsidP="000579DE">
            <w:pPr>
              <w:rPr>
                <w:rFonts w:ascii="Times New Roman" w:eastAsia="Calibri" w:hAnsi="Times New Roman" w:cs="Times New Roman"/>
                <w:b/>
                <w:kern w:val="2"/>
                <w:sz w:val="24"/>
                <w:szCs w:val="24"/>
              </w:rPr>
            </w:pPr>
            <w:r w:rsidRPr="00B314C4">
              <w:rPr>
                <w:rFonts w:ascii="Times New Roman" w:eastAsia="Calibri" w:hAnsi="Times New Roman" w:cs="Times New Roman"/>
                <w:b/>
                <w:kern w:val="2"/>
                <w:sz w:val="24"/>
                <w:szCs w:val="24"/>
              </w:rPr>
              <w:t>1</w:t>
            </w:r>
          </w:p>
        </w:tc>
        <w:tc>
          <w:tcPr>
            <w:tcW w:w="7541" w:type="dxa"/>
          </w:tcPr>
          <w:p w:rsidR="00B314C4" w:rsidRPr="00B314C4" w:rsidRDefault="00B314C4" w:rsidP="000579DE">
            <w:pPr>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Знакомство с учебником по литературному чтению. Система условных обозначений. Содержание учебника. Словарь</w:t>
            </w:r>
          </w:p>
        </w:tc>
        <w:tc>
          <w:tcPr>
            <w:tcW w:w="1134" w:type="dxa"/>
          </w:tcPr>
          <w:p w:rsidR="00B314C4" w:rsidRPr="00B314C4" w:rsidRDefault="00B314C4" w:rsidP="000579DE">
            <w:pPr>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w:t>
            </w:r>
          </w:p>
          <w:p w:rsidR="00B314C4" w:rsidRPr="00B314C4" w:rsidRDefault="00B314C4" w:rsidP="000579DE">
            <w:pPr>
              <w:jc w:val="center"/>
              <w:rPr>
                <w:rFonts w:ascii="Times New Roman" w:eastAsia="Times New Roman" w:hAnsi="Times New Roman" w:cs="Times New Roman"/>
                <w:sz w:val="24"/>
                <w:szCs w:val="24"/>
                <w:lang w:eastAsia="ru-RU"/>
              </w:rPr>
            </w:pPr>
          </w:p>
        </w:tc>
      </w:tr>
      <w:tr w:rsidR="00B314C4" w:rsidRPr="00B314C4" w:rsidTr="00077918">
        <w:tc>
          <w:tcPr>
            <w:tcW w:w="709" w:type="dxa"/>
          </w:tcPr>
          <w:p w:rsidR="00B314C4" w:rsidRPr="00B314C4" w:rsidRDefault="00B314C4" w:rsidP="000579DE">
            <w:pPr>
              <w:rPr>
                <w:rFonts w:ascii="Times New Roman" w:eastAsia="Calibri" w:hAnsi="Times New Roman" w:cs="Times New Roman"/>
                <w:b/>
                <w:kern w:val="2"/>
                <w:sz w:val="24"/>
                <w:szCs w:val="24"/>
              </w:rPr>
            </w:pPr>
          </w:p>
        </w:tc>
        <w:tc>
          <w:tcPr>
            <w:tcW w:w="7541" w:type="dxa"/>
          </w:tcPr>
          <w:p w:rsidR="00B314C4" w:rsidRPr="00B314C4" w:rsidRDefault="00B314C4" w:rsidP="000579DE">
            <w:pPr>
              <w:jc w:val="center"/>
              <w:rPr>
                <w:rFonts w:ascii="Times New Roman" w:eastAsia="Calibri" w:hAnsi="Times New Roman" w:cs="Times New Roman"/>
                <w:b/>
                <w:kern w:val="2"/>
                <w:sz w:val="24"/>
                <w:szCs w:val="24"/>
              </w:rPr>
            </w:pPr>
            <w:r w:rsidRPr="00B314C4">
              <w:rPr>
                <w:rFonts w:ascii="Times New Roman" w:eastAsia="Times New Roman" w:hAnsi="Times New Roman" w:cs="Times New Roman"/>
                <w:b/>
                <w:sz w:val="24"/>
                <w:szCs w:val="24"/>
                <w:lang w:eastAsia="ru-RU"/>
              </w:rPr>
              <w:t>Жили-были буквы</w:t>
            </w:r>
          </w:p>
        </w:tc>
        <w:tc>
          <w:tcPr>
            <w:tcW w:w="1134" w:type="dxa"/>
          </w:tcPr>
          <w:p w:rsidR="00B314C4" w:rsidRPr="00B314C4" w:rsidRDefault="00B314C4" w:rsidP="000579DE">
            <w:pPr>
              <w:jc w:val="center"/>
              <w:rPr>
                <w:rFonts w:ascii="Times New Roman" w:eastAsia="Calibri" w:hAnsi="Times New Roman" w:cs="Times New Roman"/>
                <w:b/>
                <w:kern w:val="2"/>
                <w:sz w:val="24"/>
                <w:szCs w:val="24"/>
              </w:rPr>
            </w:pPr>
            <w:r w:rsidRPr="00B314C4">
              <w:rPr>
                <w:rFonts w:ascii="Times New Roman" w:eastAsia="Calibri" w:hAnsi="Times New Roman" w:cs="Times New Roman"/>
                <w:b/>
                <w:kern w:val="2"/>
                <w:sz w:val="24"/>
                <w:szCs w:val="24"/>
              </w:rPr>
              <w:t xml:space="preserve">7 </w:t>
            </w:r>
          </w:p>
        </w:tc>
      </w:tr>
      <w:tr w:rsidR="00B314C4" w:rsidRPr="00B314C4" w:rsidTr="00077918">
        <w:tc>
          <w:tcPr>
            <w:tcW w:w="709" w:type="dxa"/>
          </w:tcPr>
          <w:p w:rsidR="00B314C4" w:rsidRPr="00B314C4" w:rsidRDefault="00B314C4" w:rsidP="000579DE">
            <w:pPr>
              <w:rPr>
                <w:rFonts w:ascii="Times New Roman" w:eastAsia="Calibri" w:hAnsi="Times New Roman" w:cs="Times New Roman"/>
                <w:b/>
                <w:kern w:val="2"/>
                <w:sz w:val="24"/>
                <w:szCs w:val="24"/>
              </w:rPr>
            </w:pPr>
            <w:r w:rsidRPr="00B314C4">
              <w:rPr>
                <w:rFonts w:ascii="Times New Roman" w:eastAsia="Calibri" w:hAnsi="Times New Roman" w:cs="Times New Roman"/>
                <w:b/>
                <w:kern w:val="2"/>
                <w:sz w:val="24"/>
                <w:szCs w:val="24"/>
              </w:rPr>
              <w:t>2</w:t>
            </w:r>
          </w:p>
        </w:tc>
        <w:tc>
          <w:tcPr>
            <w:tcW w:w="7541" w:type="dxa"/>
          </w:tcPr>
          <w:p w:rsidR="00B314C4" w:rsidRPr="00B314C4" w:rsidRDefault="00B314C4" w:rsidP="000579DE">
            <w:pPr>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 xml:space="preserve"> Знакомство с названием раздела. Прогнозирование содержания раздела.Выставка книг по теме. Стихотворение В. Данько «Загадочные буквы». </w:t>
            </w:r>
          </w:p>
        </w:tc>
        <w:tc>
          <w:tcPr>
            <w:tcW w:w="1134" w:type="dxa"/>
          </w:tcPr>
          <w:p w:rsidR="00B314C4" w:rsidRPr="00B314C4" w:rsidRDefault="00B314C4" w:rsidP="000579DE">
            <w:pPr>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p w:rsidR="00B314C4" w:rsidRPr="00B314C4" w:rsidRDefault="00B314C4" w:rsidP="000579DE">
            <w:pPr>
              <w:jc w:val="center"/>
              <w:rPr>
                <w:rFonts w:ascii="Times New Roman" w:eastAsia="Calibri" w:hAnsi="Times New Roman" w:cs="Times New Roman"/>
                <w:sz w:val="24"/>
                <w:szCs w:val="24"/>
              </w:rPr>
            </w:pPr>
          </w:p>
        </w:tc>
      </w:tr>
      <w:tr w:rsidR="00B314C4" w:rsidRPr="00B314C4" w:rsidTr="00077918">
        <w:tc>
          <w:tcPr>
            <w:tcW w:w="709" w:type="dxa"/>
          </w:tcPr>
          <w:p w:rsidR="00B314C4" w:rsidRPr="00B314C4" w:rsidRDefault="00B314C4" w:rsidP="000579DE">
            <w:pPr>
              <w:rPr>
                <w:rFonts w:ascii="Times New Roman" w:eastAsia="Calibri" w:hAnsi="Times New Roman" w:cs="Times New Roman"/>
                <w:b/>
                <w:kern w:val="2"/>
                <w:sz w:val="24"/>
                <w:szCs w:val="24"/>
              </w:rPr>
            </w:pPr>
            <w:r w:rsidRPr="00B314C4">
              <w:rPr>
                <w:rFonts w:ascii="Times New Roman" w:eastAsia="Calibri" w:hAnsi="Times New Roman" w:cs="Times New Roman"/>
                <w:b/>
                <w:kern w:val="2"/>
                <w:sz w:val="24"/>
                <w:szCs w:val="24"/>
              </w:rPr>
              <w:t>3</w:t>
            </w:r>
          </w:p>
        </w:tc>
        <w:tc>
          <w:tcPr>
            <w:tcW w:w="7541" w:type="dxa"/>
          </w:tcPr>
          <w:p w:rsidR="00B314C4" w:rsidRPr="00B314C4" w:rsidRDefault="00B314C4" w:rsidP="000579DE">
            <w:pPr>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 xml:space="preserve">Литературная сказка И. Токмаковой «Аля, Кляксич и буква «А».  Главная мысль. Творческий пересказ: </w:t>
            </w:r>
          </w:p>
        </w:tc>
        <w:tc>
          <w:tcPr>
            <w:tcW w:w="1134" w:type="dxa"/>
          </w:tcPr>
          <w:p w:rsidR="00B314C4" w:rsidRPr="00B314C4" w:rsidRDefault="00B314C4" w:rsidP="000579DE">
            <w:pPr>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709" w:type="dxa"/>
          </w:tcPr>
          <w:p w:rsidR="00B314C4" w:rsidRPr="00B314C4" w:rsidRDefault="00B314C4" w:rsidP="000579DE">
            <w:pPr>
              <w:rPr>
                <w:rFonts w:ascii="Times New Roman" w:eastAsia="Calibri" w:hAnsi="Times New Roman" w:cs="Times New Roman"/>
                <w:b/>
                <w:kern w:val="2"/>
                <w:sz w:val="24"/>
                <w:szCs w:val="24"/>
              </w:rPr>
            </w:pPr>
            <w:r w:rsidRPr="00B314C4">
              <w:rPr>
                <w:rFonts w:ascii="Times New Roman" w:eastAsia="Calibri" w:hAnsi="Times New Roman" w:cs="Times New Roman"/>
                <w:b/>
                <w:kern w:val="2"/>
                <w:sz w:val="24"/>
                <w:szCs w:val="24"/>
              </w:rPr>
              <w:t>4</w:t>
            </w:r>
          </w:p>
        </w:tc>
        <w:tc>
          <w:tcPr>
            <w:tcW w:w="7541" w:type="dxa"/>
          </w:tcPr>
          <w:p w:rsidR="00B314C4" w:rsidRPr="00B314C4" w:rsidRDefault="00B314C4" w:rsidP="000579DE">
            <w:pPr>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Стихотворение  С. Черного  «Живая азбука», Ф. Кривин «Почему «А» поется, а «Б» нет». Выразительное чтение с опорой на знакипрепинания. Характер героя произведения.</w:t>
            </w:r>
            <w:r w:rsidRPr="00B314C4">
              <w:rPr>
                <w:rFonts w:ascii="Times New Roman" w:eastAsia="Times New Roman" w:hAnsi="Times New Roman" w:cs="Times New Roman"/>
                <w:sz w:val="24"/>
                <w:szCs w:val="24"/>
                <w:lang w:eastAsia="ru-RU"/>
              </w:rPr>
              <w:t xml:space="preserve">  </w:t>
            </w:r>
          </w:p>
        </w:tc>
        <w:tc>
          <w:tcPr>
            <w:tcW w:w="1134" w:type="dxa"/>
          </w:tcPr>
          <w:p w:rsidR="00B314C4" w:rsidRPr="00B314C4" w:rsidRDefault="00B314C4" w:rsidP="000579DE">
            <w:pPr>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p w:rsidR="00B314C4" w:rsidRPr="00B314C4" w:rsidRDefault="00B314C4" w:rsidP="000579DE">
            <w:pPr>
              <w:jc w:val="center"/>
              <w:rPr>
                <w:rFonts w:ascii="Times New Roman" w:eastAsia="Calibri" w:hAnsi="Times New Roman" w:cs="Times New Roman"/>
                <w:sz w:val="24"/>
                <w:szCs w:val="24"/>
              </w:rPr>
            </w:pPr>
          </w:p>
        </w:tc>
      </w:tr>
      <w:tr w:rsidR="00B314C4" w:rsidRPr="00B314C4" w:rsidTr="00077918">
        <w:tc>
          <w:tcPr>
            <w:tcW w:w="709" w:type="dxa"/>
          </w:tcPr>
          <w:p w:rsidR="00B314C4" w:rsidRPr="00B314C4" w:rsidRDefault="00B314C4" w:rsidP="000579DE">
            <w:pPr>
              <w:rPr>
                <w:rFonts w:ascii="Times New Roman" w:eastAsia="Calibri" w:hAnsi="Times New Roman" w:cs="Times New Roman"/>
                <w:b/>
                <w:kern w:val="2"/>
                <w:sz w:val="24"/>
                <w:szCs w:val="24"/>
              </w:rPr>
            </w:pPr>
            <w:r w:rsidRPr="00B314C4">
              <w:rPr>
                <w:rFonts w:ascii="Times New Roman" w:eastAsia="Calibri" w:hAnsi="Times New Roman" w:cs="Times New Roman"/>
                <w:b/>
                <w:kern w:val="2"/>
                <w:sz w:val="24"/>
                <w:szCs w:val="24"/>
              </w:rPr>
              <w:t>5</w:t>
            </w:r>
          </w:p>
        </w:tc>
        <w:tc>
          <w:tcPr>
            <w:tcW w:w="7541" w:type="dxa"/>
          </w:tcPr>
          <w:p w:rsidR="00B314C4" w:rsidRPr="00B314C4" w:rsidRDefault="00B314C4" w:rsidP="000579DE">
            <w:pPr>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 xml:space="preserve">Стихотворения  Г. Сапгира,  М. Бородицкой, И. Гамазковой,  И. Григорьевой. Звукопись как прием характеристики героя.   </w:t>
            </w:r>
          </w:p>
        </w:tc>
        <w:tc>
          <w:tcPr>
            <w:tcW w:w="1134" w:type="dxa"/>
          </w:tcPr>
          <w:p w:rsidR="00B314C4" w:rsidRPr="00B314C4" w:rsidRDefault="00B314C4" w:rsidP="000579DE">
            <w:pPr>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p w:rsidR="00B314C4" w:rsidRPr="00B314C4" w:rsidRDefault="00B314C4" w:rsidP="000579DE">
            <w:pPr>
              <w:jc w:val="center"/>
              <w:rPr>
                <w:rFonts w:ascii="Times New Roman" w:eastAsia="Calibri" w:hAnsi="Times New Roman" w:cs="Times New Roman"/>
                <w:sz w:val="24"/>
                <w:szCs w:val="24"/>
              </w:rPr>
            </w:pPr>
          </w:p>
        </w:tc>
      </w:tr>
      <w:tr w:rsidR="00B314C4" w:rsidRPr="00B314C4" w:rsidTr="00077918">
        <w:tc>
          <w:tcPr>
            <w:tcW w:w="709" w:type="dxa"/>
          </w:tcPr>
          <w:p w:rsidR="00B314C4" w:rsidRPr="00B314C4" w:rsidRDefault="00B314C4" w:rsidP="000579DE">
            <w:pPr>
              <w:rPr>
                <w:rFonts w:ascii="Times New Roman" w:eastAsia="Calibri" w:hAnsi="Times New Roman" w:cs="Times New Roman"/>
                <w:b/>
                <w:kern w:val="2"/>
                <w:sz w:val="24"/>
                <w:szCs w:val="24"/>
              </w:rPr>
            </w:pPr>
            <w:r w:rsidRPr="00B314C4">
              <w:rPr>
                <w:rFonts w:ascii="Times New Roman" w:eastAsia="Calibri" w:hAnsi="Times New Roman" w:cs="Times New Roman"/>
                <w:b/>
                <w:kern w:val="2"/>
                <w:sz w:val="24"/>
                <w:szCs w:val="24"/>
              </w:rPr>
              <w:t>6</w:t>
            </w:r>
          </w:p>
        </w:tc>
        <w:tc>
          <w:tcPr>
            <w:tcW w:w="7541" w:type="dxa"/>
          </w:tcPr>
          <w:p w:rsidR="00B314C4" w:rsidRPr="00B314C4" w:rsidRDefault="00B314C4" w:rsidP="000579DE">
            <w:pPr>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С. Маршак «Автобус номер двадцать шесть». Выразительное чтение. Главная мысль</w:t>
            </w:r>
          </w:p>
        </w:tc>
        <w:tc>
          <w:tcPr>
            <w:tcW w:w="1134" w:type="dxa"/>
          </w:tcPr>
          <w:p w:rsidR="00B314C4" w:rsidRPr="00B314C4" w:rsidRDefault="00B314C4" w:rsidP="000579DE">
            <w:pPr>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709" w:type="dxa"/>
          </w:tcPr>
          <w:p w:rsidR="00B314C4" w:rsidRPr="00B314C4" w:rsidRDefault="00B314C4" w:rsidP="000579DE">
            <w:pPr>
              <w:rPr>
                <w:rFonts w:ascii="Times New Roman" w:eastAsia="Calibri" w:hAnsi="Times New Roman" w:cs="Times New Roman"/>
                <w:b/>
                <w:kern w:val="2"/>
                <w:sz w:val="24"/>
                <w:szCs w:val="24"/>
              </w:rPr>
            </w:pPr>
            <w:r w:rsidRPr="00B314C4">
              <w:rPr>
                <w:rFonts w:ascii="Times New Roman" w:eastAsia="Calibri" w:hAnsi="Times New Roman" w:cs="Times New Roman"/>
                <w:b/>
                <w:kern w:val="2"/>
                <w:sz w:val="24"/>
                <w:szCs w:val="24"/>
              </w:rPr>
              <w:t>7</w:t>
            </w:r>
          </w:p>
        </w:tc>
        <w:tc>
          <w:tcPr>
            <w:tcW w:w="7541" w:type="dxa"/>
          </w:tcPr>
          <w:p w:rsidR="00B314C4" w:rsidRPr="00B314C4" w:rsidRDefault="00B314C4" w:rsidP="000579DE">
            <w:pPr>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Из старинных книг. Главная мысль. Характер героя произведения. Выразительное чтение произведения</w:t>
            </w:r>
          </w:p>
        </w:tc>
        <w:tc>
          <w:tcPr>
            <w:tcW w:w="1134" w:type="dxa"/>
          </w:tcPr>
          <w:p w:rsidR="00B314C4" w:rsidRPr="00B314C4" w:rsidRDefault="00B314C4" w:rsidP="000579DE">
            <w:pPr>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709" w:type="dxa"/>
          </w:tcPr>
          <w:p w:rsidR="00B314C4" w:rsidRPr="00B314C4" w:rsidRDefault="00B314C4" w:rsidP="000579DE">
            <w:pPr>
              <w:rPr>
                <w:rFonts w:ascii="Times New Roman" w:eastAsia="Calibri" w:hAnsi="Times New Roman" w:cs="Times New Roman"/>
                <w:b/>
                <w:kern w:val="2"/>
                <w:sz w:val="24"/>
                <w:szCs w:val="24"/>
              </w:rPr>
            </w:pPr>
            <w:r w:rsidRPr="00B314C4">
              <w:rPr>
                <w:rFonts w:ascii="Times New Roman" w:eastAsia="Calibri" w:hAnsi="Times New Roman" w:cs="Times New Roman"/>
                <w:b/>
                <w:kern w:val="2"/>
                <w:sz w:val="24"/>
                <w:szCs w:val="24"/>
              </w:rPr>
              <w:t>8</w:t>
            </w:r>
          </w:p>
        </w:tc>
        <w:tc>
          <w:tcPr>
            <w:tcW w:w="7541" w:type="dxa"/>
          </w:tcPr>
          <w:p w:rsidR="00B314C4" w:rsidRPr="00B314C4" w:rsidRDefault="00B314C4" w:rsidP="000579DE">
            <w:pPr>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Заучивание наизусть. Конкурс чтецов</w:t>
            </w:r>
          </w:p>
        </w:tc>
        <w:tc>
          <w:tcPr>
            <w:tcW w:w="1134" w:type="dxa"/>
          </w:tcPr>
          <w:p w:rsidR="00B314C4" w:rsidRPr="00B314C4" w:rsidRDefault="00B314C4" w:rsidP="000579DE">
            <w:pPr>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709" w:type="dxa"/>
          </w:tcPr>
          <w:p w:rsidR="00B314C4" w:rsidRPr="00B314C4" w:rsidRDefault="00B314C4" w:rsidP="000579DE">
            <w:pPr>
              <w:rPr>
                <w:rFonts w:ascii="Times New Roman" w:eastAsia="Calibri" w:hAnsi="Times New Roman" w:cs="Times New Roman"/>
                <w:b/>
                <w:kern w:val="2"/>
                <w:sz w:val="24"/>
                <w:szCs w:val="24"/>
              </w:rPr>
            </w:pPr>
          </w:p>
        </w:tc>
        <w:tc>
          <w:tcPr>
            <w:tcW w:w="7541" w:type="dxa"/>
          </w:tcPr>
          <w:p w:rsidR="00B314C4" w:rsidRPr="00B314C4" w:rsidRDefault="00B314C4" w:rsidP="000579DE">
            <w:pPr>
              <w:jc w:val="center"/>
              <w:rPr>
                <w:rFonts w:ascii="Times New Roman" w:eastAsia="Calibri" w:hAnsi="Times New Roman" w:cs="Times New Roman"/>
                <w:b/>
                <w:kern w:val="2"/>
                <w:sz w:val="24"/>
                <w:szCs w:val="24"/>
              </w:rPr>
            </w:pPr>
            <w:r w:rsidRPr="00B314C4">
              <w:rPr>
                <w:rFonts w:ascii="Times New Roman" w:eastAsia="Calibri" w:hAnsi="Times New Roman" w:cs="Times New Roman"/>
                <w:b/>
                <w:kern w:val="2"/>
                <w:sz w:val="24"/>
                <w:szCs w:val="24"/>
              </w:rPr>
              <w:t xml:space="preserve">Сказки, загадки, небылицы </w:t>
            </w:r>
          </w:p>
        </w:tc>
        <w:tc>
          <w:tcPr>
            <w:tcW w:w="1134" w:type="dxa"/>
          </w:tcPr>
          <w:p w:rsidR="00B314C4" w:rsidRPr="00B314C4" w:rsidRDefault="00B314C4" w:rsidP="000579DE">
            <w:pPr>
              <w:rPr>
                <w:rFonts w:ascii="Times New Roman" w:eastAsia="Calibri" w:hAnsi="Times New Roman" w:cs="Times New Roman"/>
                <w:b/>
                <w:kern w:val="2"/>
                <w:sz w:val="24"/>
                <w:szCs w:val="24"/>
              </w:rPr>
            </w:pPr>
            <w:r w:rsidRPr="00B314C4">
              <w:rPr>
                <w:rFonts w:ascii="Times New Roman" w:eastAsia="Calibri" w:hAnsi="Times New Roman" w:cs="Times New Roman"/>
                <w:b/>
                <w:kern w:val="2"/>
                <w:sz w:val="24"/>
                <w:szCs w:val="24"/>
              </w:rPr>
              <w:t xml:space="preserve">7 </w:t>
            </w:r>
          </w:p>
        </w:tc>
      </w:tr>
      <w:tr w:rsidR="00B314C4" w:rsidRPr="00B314C4" w:rsidTr="00077918">
        <w:tc>
          <w:tcPr>
            <w:tcW w:w="709" w:type="dxa"/>
          </w:tcPr>
          <w:p w:rsidR="00B314C4" w:rsidRPr="00B314C4" w:rsidRDefault="00B314C4" w:rsidP="000579DE">
            <w:pPr>
              <w:rPr>
                <w:rFonts w:ascii="Times New Roman" w:eastAsia="Calibri" w:hAnsi="Times New Roman" w:cs="Times New Roman"/>
                <w:b/>
                <w:kern w:val="2"/>
                <w:sz w:val="24"/>
                <w:szCs w:val="24"/>
              </w:rPr>
            </w:pPr>
            <w:r w:rsidRPr="00B314C4">
              <w:rPr>
                <w:rFonts w:ascii="Times New Roman" w:eastAsia="Calibri" w:hAnsi="Times New Roman" w:cs="Times New Roman"/>
                <w:b/>
                <w:kern w:val="2"/>
                <w:sz w:val="24"/>
                <w:szCs w:val="24"/>
              </w:rPr>
              <w:t>9</w:t>
            </w:r>
          </w:p>
        </w:tc>
        <w:tc>
          <w:tcPr>
            <w:tcW w:w="7541" w:type="dxa"/>
          </w:tcPr>
          <w:p w:rsidR="00B314C4" w:rsidRPr="00B314C4" w:rsidRDefault="00B314C4" w:rsidP="000579DE">
            <w:pPr>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 xml:space="preserve">Знакомство с названием раздела. Прогнозирование содержания раздела. Выставка книг по теме. Сказки авторские  и народные.    </w:t>
            </w:r>
          </w:p>
        </w:tc>
        <w:tc>
          <w:tcPr>
            <w:tcW w:w="1134" w:type="dxa"/>
          </w:tcPr>
          <w:p w:rsidR="00B314C4" w:rsidRPr="00B314C4" w:rsidRDefault="00B314C4" w:rsidP="000579DE">
            <w:pPr>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p w:rsidR="00B314C4" w:rsidRPr="00B314C4" w:rsidRDefault="00B314C4" w:rsidP="000579DE">
            <w:pPr>
              <w:jc w:val="center"/>
              <w:rPr>
                <w:rFonts w:ascii="Times New Roman" w:eastAsia="Calibri" w:hAnsi="Times New Roman" w:cs="Times New Roman"/>
                <w:sz w:val="24"/>
                <w:szCs w:val="24"/>
              </w:rPr>
            </w:pPr>
          </w:p>
        </w:tc>
      </w:tr>
      <w:tr w:rsidR="00B314C4" w:rsidRPr="00B314C4" w:rsidTr="00077918">
        <w:tc>
          <w:tcPr>
            <w:tcW w:w="709" w:type="dxa"/>
          </w:tcPr>
          <w:p w:rsidR="00B314C4" w:rsidRPr="00B314C4" w:rsidRDefault="00B314C4" w:rsidP="000579DE">
            <w:pPr>
              <w:rPr>
                <w:rFonts w:ascii="Times New Roman" w:eastAsia="Calibri" w:hAnsi="Times New Roman" w:cs="Times New Roman"/>
                <w:b/>
                <w:kern w:val="2"/>
                <w:sz w:val="24"/>
                <w:szCs w:val="24"/>
              </w:rPr>
            </w:pPr>
            <w:r w:rsidRPr="00B314C4">
              <w:rPr>
                <w:rFonts w:ascii="Times New Roman" w:eastAsia="Calibri" w:hAnsi="Times New Roman" w:cs="Times New Roman"/>
                <w:b/>
                <w:kern w:val="2"/>
                <w:sz w:val="24"/>
                <w:szCs w:val="24"/>
              </w:rPr>
              <w:t>10</w:t>
            </w:r>
          </w:p>
        </w:tc>
        <w:tc>
          <w:tcPr>
            <w:tcW w:w="7541" w:type="dxa"/>
          </w:tcPr>
          <w:p w:rsidR="00B314C4" w:rsidRPr="00B314C4" w:rsidRDefault="00B314C4" w:rsidP="000579DE">
            <w:pPr>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 xml:space="preserve"> «Курочка Ряба», «Теремок», «Рукавичка», «Петух и собака». Главная мысль сказки. Рассказывание на основе плана. Сравнение литературной и народной сказок</w:t>
            </w:r>
          </w:p>
        </w:tc>
        <w:tc>
          <w:tcPr>
            <w:tcW w:w="1134" w:type="dxa"/>
          </w:tcPr>
          <w:p w:rsidR="00B314C4" w:rsidRPr="00B314C4" w:rsidRDefault="00B314C4" w:rsidP="000579DE">
            <w:pPr>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709" w:type="dxa"/>
          </w:tcPr>
          <w:p w:rsidR="00B314C4" w:rsidRPr="00B314C4" w:rsidRDefault="00B314C4" w:rsidP="000579DE">
            <w:pPr>
              <w:rPr>
                <w:rFonts w:ascii="Times New Roman" w:eastAsia="Calibri" w:hAnsi="Times New Roman" w:cs="Times New Roman"/>
                <w:b/>
                <w:kern w:val="2"/>
                <w:sz w:val="24"/>
                <w:szCs w:val="24"/>
              </w:rPr>
            </w:pPr>
            <w:r w:rsidRPr="00B314C4">
              <w:rPr>
                <w:rFonts w:ascii="Times New Roman" w:eastAsia="Calibri" w:hAnsi="Times New Roman" w:cs="Times New Roman"/>
                <w:b/>
                <w:kern w:val="2"/>
                <w:sz w:val="24"/>
                <w:szCs w:val="24"/>
              </w:rPr>
              <w:t>11</w:t>
            </w:r>
          </w:p>
        </w:tc>
        <w:tc>
          <w:tcPr>
            <w:tcW w:w="7541" w:type="dxa"/>
          </w:tcPr>
          <w:p w:rsidR="00B314C4" w:rsidRPr="00B314C4" w:rsidRDefault="00B314C4" w:rsidP="000579DE">
            <w:pPr>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Загадки. Тема загадок. Сочинение загадок. Песенки. Русские народные песенки. Английские народные песенки. Герои песенок.  Сравнение песенок.</w:t>
            </w:r>
            <w:r w:rsidRPr="00B314C4">
              <w:rPr>
                <w:rFonts w:ascii="Calibri" w:eastAsia="Calibri" w:hAnsi="Calibri" w:cs="Times New Roman"/>
              </w:rPr>
              <w:t xml:space="preserve"> </w:t>
            </w:r>
            <w:r w:rsidRPr="00B314C4">
              <w:rPr>
                <w:rFonts w:ascii="Times New Roman" w:eastAsia="Calibri" w:hAnsi="Times New Roman" w:cs="Times New Roman"/>
                <w:sz w:val="24"/>
                <w:szCs w:val="24"/>
              </w:rPr>
              <w:t xml:space="preserve"> Настроение. Выразительное чтение песенок.</w:t>
            </w:r>
          </w:p>
        </w:tc>
        <w:tc>
          <w:tcPr>
            <w:tcW w:w="1134" w:type="dxa"/>
          </w:tcPr>
          <w:p w:rsidR="00B314C4" w:rsidRPr="00B314C4" w:rsidRDefault="00B314C4" w:rsidP="000579DE">
            <w:pPr>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p w:rsidR="00B314C4" w:rsidRPr="00B314C4" w:rsidRDefault="00B314C4" w:rsidP="000579DE">
            <w:pPr>
              <w:jc w:val="center"/>
              <w:rPr>
                <w:rFonts w:ascii="Times New Roman" w:eastAsia="Calibri" w:hAnsi="Times New Roman" w:cs="Times New Roman"/>
                <w:sz w:val="24"/>
                <w:szCs w:val="24"/>
              </w:rPr>
            </w:pPr>
          </w:p>
        </w:tc>
      </w:tr>
      <w:tr w:rsidR="00B314C4" w:rsidRPr="00B314C4" w:rsidTr="00077918">
        <w:tc>
          <w:tcPr>
            <w:tcW w:w="709" w:type="dxa"/>
          </w:tcPr>
          <w:p w:rsidR="00B314C4" w:rsidRPr="00B314C4" w:rsidRDefault="00B314C4" w:rsidP="000579DE">
            <w:pPr>
              <w:rPr>
                <w:rFonts w:ascii="Times New Roman" w:eastAsia="Calibri" w:hAnsi="Times New Roman" w:cs="Times New Roman"/>
                <w:b/>
                <w:kern w:val="2"/>
                <w:sz w:val="24"/>
                <w:szCs w:val="24"/>
              </w:rPr>
            </w:pPr>
            <w:r w:rsidRPr="00B314C4">
              <w:rPr>
                <w:rFonts w:ascii="Times New Roman" w:eastAsia="Calibri" w:hAnsi="Times New Roman" w:cs="Times New Roman"/>
                <w:b/>
                <w:kern w:val="2"/>
                <w:sz w:val="24"/>
                <w:szCs w:val="24"/>
              </w:rPr>
              <w:t>12</w:t>
            </w:r>
          </w:p>
        </w:tc>
        <w:tc>
          <w:tcPr>
            <w:tcW w:w="7541" w:type="dxa"/>
          </w:tcPr>
          <w:p w:rsidR="00B314C4" w:rsidRPr="00B314C4" w:rsidRDefault="00B314C4" w:rsidP="000579DE">
            <w:pPr>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 xml:space="preserve">Потешки. Герои потешки. Чтение по ролям.  </w:t>
            </w:r>
          </w:p>
        </w:tc>
        <w:tc>
          <w:tcPr>
            <w:tcW w:w="1134" w:type="dxa"/>
          </w:tcPr>
          <w:p w:rsidR="00B314C4" w:rsidRPr="00B314C4" w:rsidRDefault="00B314C4" w:rsidP="000579DE">
            <w:pPr>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709" w:type="dxa"/>
          </w:tcPr>
          <w:p w:rsidR="00B314C4" w:rsidRPr="00B314C4" w:rsidRDefault="00B314C4" w:rsidP="000579DE">
            <w:pPr>
              <w:rPr>
                <w:rFonts w:ascii="Times New Roman" w:eastAsia="Calibri" w:hAnsi="Times New Roman" w:cs="Times New Roman"/>
                <w:b/>
                <w:kern w:val="2"/>
                <w:sz w:val="24"/>
                <w:szCs w:val="24"/>
              </w:rPr>
            </w:pPr>
            <w:r w:rsidRPr="00B314C4">
              <w:rPr>
                <w:rFonts w:ascii="Times New Roman" w:eastAsia="Calibri" w:hAnsi="Times New Roman" w:cs="Times New Roman"/>
                <w:b/>
                <w:kern w:val="2"/>
                <w:sz w:val="24"/>
                <w:szCs w:val="24"/>
              </w:rPr>
              <w:t>13</w:t>
            </w:r>
          </w:p>
        </w:tc>
        <w:tc>
          <w:tcPr>
            <w:tcW w:w="7541" w:type="dxa"/>
          </w:tcPr>
          <w:p w:rsidR="00B314C4" w:rsidRPr="00B314C4" w:rsidRDefault="00B314C4" w:rsidP="000579DE">
            <w:pPr>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Сказки А.С. Пушкина.  Выразительные средства языка.</w:t>
            </w:r>
          </w:p>
        </w:tc>
        <w:tc>
          <w:tcPr>
            <w:tcW w:w="1134" w:type="dxa"/>
          </w:tcPr>
          <w:p w:rsidR="00B314C4" w:rsidRPr="00B314C4" w:rsidRDefault="00B314C4" w:rsidP="000579DE">
            <w:pPr>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709" w:type="dxa"/>
          </w:tcPr>
          <w:p w:rsidR="00B314C4" w:rsidRPr="00B314C4" w:rsidRDefault="00B314C4" w:rsidP="000579DE">
            <w:pPr>
              <w:rPr>
                <w:rFonts w:ascii="Times New Roman" w:eastAsia="Calibri" w:hAnsi="Times New Roman" w:cs="Times New Roman"/>
                <w:b/>
                <w:kern w:val="2"/>
                <w:sz w:val="24"/>
                <w:szCs w:val="24"/>
              </w:rPr>
            </w:pPr>
            <w:r w:rsidRPr="00B314C4">
              <w:rPr>
                <w:rFonts w:ascii="Times New Roman" w:eastAsia="Calibri" w:hAnsi="Times New Roman" w:cs="Times New Roman"/>
                <w:b/>
                <w:kern w:val="2"/>
                <w:sz w:val="24"/>
                <w:szCs w:val="24"/>
              </w:rPr>
              <w:t>14</w:t>
            </w:r>
          </w:p>
        </w:tc>
        <w:tc>
          <w:tcPr>
            <w:tcW w:w="7541" w:type="dxa"/>
          </w:tcPr>
          <w:p w:rsidR="00B314C4" w:rsidRPr="00B314C4" w:rsidRDefault="00B314C4" w:rsidP="000579DE">
            <w:pPr>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Русская народная сказка «Петух и собака». Герои сказки.  Рассказывание сказки на основе картинного плана. Инсценирование. Главная мысль сказки.</w:t>
            </w:r>
          </w:p>
        </w:tc>
        <w:tc>
          <w:tcPr>
            <w:tcW w:w="1134" w:type="dxa"/>
          </w:tcPr>
          <w:p w:rsidR="00B314C4" w:rsidRPr="00B314C4" w:rsidRDefault="00B314C4" w:rsidP="000579DE">
            <w:pPr>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709" w:type="dxa"/>
          </w:tcPr>
          <w:p w:rsidR="00B314C4" w:rsidRPr="00B314C4" w:rsidRDefault="00B314C4" w:rsidP="000579DE">
            <w:pPr>
              <w:rPr>
                <w:rFonts w:ascii="Times New Roman" w:eastAsia="Calibri" w:hAnsi="Times New Roman" w:cs="Times New Roman"/>
                <w:b/>
                <w:kern w:val="2"/>
                <w:sz w:val="24"/>
                <w:szCs w:val="24"/>
              </w:rPr>
            </w:pPr>
            <w:r w:rsidRPr="00B314C4">
              <w:rPr>
                <w:rFonts w:ascii="Times New Roman" w:eastAsia="Calibri" w:hAnsi="Times New Roman" w:cs="Times New Roman"/>
                <w:b/>
                <w:kern w:val="2"/>
                <w:sz w:val="24"/>
                <w:szCs w:val="24"/>
              </w:rPr>
              <w:t>15</w:t>
            </w:r>
          </w:p>
        </w:tc>
        <w:tc>
          <w:tcPr>
            <w:tcW w:w="7541" w:type="dxa"/>
          </w:tcPr>
          <w:p w:rsidR="00B314C4" w:rsidRPr="00B314C4" w:rsidRDefault="00B314C4" w:rsidP="000579DE">
            <w:pPr>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Из старинных книг. Сказки К. Ушинского и Л. Толстого.</w:t>
            </w:r>
          </w:p>
        </w:tc>
        <w:tc>
          <w:tcPr>
            <w:tcW w:w="1134" w:type="dxa"/>
          </w:tcPr>
          <w:p w:rsidR="00B314C4" w:rsidRPr="00B314C4" w:rsidRDefault="00B314C4" w:rsidP="000579DE">
            <w:pPr>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709" w:type="dxa"/>
          </w:tcPr>
          <w:p w:rsidR="00B314C4" w:rsidRPr="00B314C4" w:rsidRDefault="00B314C4" w:rsidP="000579DE">
            <w:pPr>
              <w:rPr>
                <w:rFonts w:ascii="Times New Roman" w:eastAsia="Calibri" w:hAnsi="Times New Roman" w:cs="Times New Roman"/>
                <w:b/>
                <w:kern w:val="2"/>
                <w:sz w:val="24"/>
                <w:szCs w:val="24"/>
              </w:rPr>
            </w:pPr>
          </w:p>
        </w:tc>
        <w:tc>
          <w:tcPr>
            <w:tcW w:w="7541" w:type="dxa"/>
          </w:tcPr>
          <w:p w:rsidR="00B314C4" w:rsidRPr="00B314C4" w:rsidRDefault="00B314C4" w:rsidP="000579DE">
            <w:pPr>
              <w:jc w:val="center"/>
              <w:rPr>
                <w:rFonts w:ascii="Times New Roman" w:eastAsia="Calibri" w:hAnsi="Times New Roman" w:cs="Times New Roman"/>
                <w:b/>
                <w:kern w:val="2"/>
                <w:sz w:val="24"/>
                <w:szCs w:val="24"/>
              </w:rPr>
            </w:pPr>
            <w:r w:rsidRPr="00B314C4">
              <w:rPr>
                <w:rFonts w:ascii="Times New Roman" w:eastAsia="Calibri" w:hAnsi="Times New Roman" w:cs="Times New Roman"/>
                <w:b/>
                <w:kern w:val="2"/>
                <w:sz w:val="24"/>
                <w:szCs w:val="24"/>
              </w:rPr>
              <w:t>Апрель, апрель. Звенит капель</w:t>
            </w:r>
          </w:p>
        </w:tc>
        <w:tc>
          <w:tcPr>
            <w:tcW w:w="1134" w:type="dxa"/>
          </w:tcPr>
          <w:p w:rsidR="00B314C4" w:rsidRPr="00B314C4" w:rsidRDefault="00B314C4" w:rsidP="000579DE">
            <w:pPr>
              <w:rPr>
                <w:rFonts w:ascii="Times New Roman" w:eastAsia="Calibri" w:hAnsi="Times New Roman" w:cs="Times New Roman"/>
                <w:b/>
                <w:kern w:val="2"/>
                <w:sz w:val="24"/>
                <w:szCs w:val="24"/>
              </w:rPr>
            </w:pPr>
            <w:r w:rsidRPr="00B314C4">
              <w:rPr>
                <w:rFonts w:ascii="Times New Roman" w:eastAsia="Calibri" w:hAnsi="Times New Roman" w:cs="Times New Roman"/>
                <w:b/>
                <w:kern w:val="2"/>
                <w:sz w:val="24"/>
                <w:szCs w:val="24"/>
              </w:rPr>
              <w:t xml:space="preserve">5 </w:t>
            </w:r>
          </w:p>
        </w:tc>
      </w:tr>
      <w:tr w:rsidR="00B314C4" w:rsidRPr="00B314C4" w:rsidTr="00077918">
        <w:tc>
          <w:tcPr>
            <w:tcW w:w="709" w:type="dxa"/>
          </w:tcPr>
          <w:p w:rsidR="00B314C4" w:rsidRPr="00B314C4" w:rsidRDefault="00B314C4" w:rsidP="000579DE">
            <w:pPr>
              <w:rPr>
                <w:rFonts w:ascii="Times New Roman" w:eastAsia="Calibri" w:hAnsi="Times New Roman" w:cs="Times New Roman"/>
                <w:b/>
                <w:kern w:val="2"/>
                <w:sz w:val="24"/>
                <w:szCs w:val="24"/>
              </w:rPr>
            </w:pPr>
            <w:r w:rsidRPr="00B314C4">
              <w:rPr>
                <w:rFonts w:ascii="Times New Roman" w:eastAsia="Calibri" w:hAnsi="Times New Roman" w:cs="Times New Roman"/>
                <w:b/>
                <w:kern w:val="2"/>
                <w:sz w:val="24"/>
                <w:szCs w:val="24"/>
              </w:rPr>
              <w:t>16</w:t>
            </w:r>
          </w:p>
        </w:tc>
        <w:tc>
          <w:tcPr>
            <w:tcW w:w="7541" w:type="dxa"/>
          </w:tcPr>
          <w:p w:rsidR="00B314C4" w:rsidRPr="00B314C4" w:rsidRDefault="00B314C4" w:rsidP="000579DE">
            <w:pPr>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 xml:space="preserve">Знакомство с названием раздела. Прогнозирование содержания раздела. Выставка книг по теме. Лирические произведения А. Майкова, А. Плещеева. </w:t>
            </w:r>
          </w:p>
        </w:tc>
        <w:tc>
          <w:tcPr>
            <w:tcW w:w="1134" w:type="dxa"/>
          </w:tcPr>
          <w:p w:rsidR="00B314C4" w:rsidRPr="00B314C4" w:rsidRDefault="00B314C4" w:rsidP="000579DE">
            <w:pPr>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p w:rsidR="00B314C4" w:rsidRPr="00B314C4" w:rsidRDefault="00B314C4" w:rsidP="000579DE">
            <w:pPr>
              <w:jc w:val="center"/>
              <w:rPr>
                <w:rFonts w:ascii="Times New Roman" w:eastAsia="Calibri" w:hAnsi="Times New Roman" w:cs="Times New Roman"/>
                <w:sz w:val="24"/>
                <w:szCs w:val="24"/>
              </w:rPr>
            </w:pPr>
          </w:p>
        </w:tc>
      </w:tr>
      <w:tr w:rsidR="00B314C4" w:rsidRPr="00B314C4" w:rsidTr="00077918">
        <w:tc>
          <w:tcPr>
            <w:tcW w:w="709" w:type="dxa"/>
          </w:tcPr>
          <w:p w:rsidR="00B314C4" w:rsidRPr="00B314C4" w:rsidRDefault="00B314C4" w:rsidP="000579DE">
            <w:pPr>
              <w:rPr>
                <w:rFonts w:ascii="Times New Roman" w:eastAsia="Calibri" w:hAnsi="Times New Roman" w:cs="Times New Roman"/>
                <w:b/>
                <w:kern w:val="2"/>
                <w:sz w:val="24"/>
                <w:szCs w:val="24"/>
              </w:rPr>
            </w:pPr>
            <w:r w:rsidRPr="00B314C4">
              <w:rPr>
                <w:rFonts w:ascii="Times New Roman" w:eastAsia="Calibri" w:hAnsi="Times New Roman" w:cs="Times New Roman"/>
                <w:b/>
                <w:kern w:val="2"/>
                <w:sz w:val="24"/>
                <w:szCs w:val="24"/>
              </w:rPr>
              <w:t>17</w:t>
            </w:r>
          </w:p>
        </w:tc>
        <w:tc>
          <w:tcPr>
            <w:tcW w:w="7541" w:type="dxa"/>
          </w:tcPr>
          <w:p w:rsidR="00B314C4" w:rsidRPr="00B314C4" w:rsidRDefault="00B314C4" w:rsidP="000579DE">
            <w:pPr>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 xml:space="preserve">Лирические произведения Т. Белозерова, С. Маршака. Настроение. Развитие воображения, средства художественной выразительности: сравнение. </w:t>
            </w:r>
          </w:p>
        </w:tc>
        <w:tc>
          <w:tcPr>
            <w:tcW w:w="1134" w:type="dxa"/>
          </w:tcPr>
          <w:p w:rsidR="00B314C4" w:rsidRPr="00B314C4" w:rsidRDefault="00B314C4" w:rsidP="000579DE">
            <w:pPr>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p w:rsidR="00B314C4" w:rsidRPr="00B314C4" w:rsidRDefault="00B314C4" w:rsidP="000579DE">
            <w:pPr>
              <w:jc w:val="center"/>
              <w:rPr>
                <w:rFonts w:ascii="Times New Roman" w:eastAsia="Calibri" w:hAnsi="Times New Roman" w:cs="Times New Roman"/>
                <w:sz w:val="24"/>
                <w:szCs w:val="24"/>
              </w:rPr>
            </w:pPr>
          </w:p>
        </w:tc>
      </w:tr>
      <w:tr w:rsidR="00B314C4" w:rsidRPr="00B314C4" w:rsidTr="00077918">
        <w:tc>
          <w:tcPr>
            <w:tcW w:w="709" w:type="dxa"/>
          </w:tcPr>
          <w:p w:rsidR="00B314C4" w:rsidRPr="00B314C4" w:rsidRDefault="00B314C4" w:rsidP="000579DE">
            <w:pPr>
              <w:rPr>
                <w:rFonts w:ascii="Times New Roman" w:eastAsia="Calibri" w:hAnsi="Times New Roman" w:cs="Times New Roman"/>
                <w:b/>
                <w:kern w:val="2"/>
                <w:sz w:val="24"/>
                <w:szCs w:val="24"/>
              </w:rPr>
            </w:pPr>
            <w:r w:rsidRPr="00B314C4">
              <w:rPr>
                <w:rFonts w:ascii="Times New Roman" w:eastAsia="Calibri" w:hAnsi="Times New Roman" w:cs="Times New Roman"/>
                <w:b/>
                <w:kern w:val="2"/>
                <w:sz w:val="24"/>
                <w:szCs w:val="24"/>
              </w:rPr>
              <w:t>18</w:t>
            </w:r>
          </w:p>
        </w:tc>
        <w:tc>
          <w:tcPr>
            <w:tcW w:w="7541" w:type="dxa"/>
          </w:tcPr>
          <w:p w:rsidR="00B314C4" w:rsidRPr="00B314C4" w:rsidRDefault="00B314C4" w:rsidP="000579DE">
            <w:pPr>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 xml:space="preserve">Литературная  загадка. Сочинение загадок. И. Токмакова, Е. Трутнева. </w:t>
            </w:r>
          </w:p>
        </w:tc>
        <w:tc>
          <w:tcPr>
            <w:tcW w:w="1134" w:type="dxa"/>
          </w:tcPr>
          <w:p w:rsidR="00B314C4" w:rsidRPr="00B314C4" w:rsidRDefault="00B314C4" w:rsidP="000579DE">
            <w:pPr>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709" w:type="dxa"/>
          </w:tcPr>
          <w:p w:rsidR="00B314C4" w:rsidRPr="00B314C4" w:rsidRDefault="00B314C4" w:rsidP="000579DE">
            <w:pPr>
              <w:rPr>
                <w:rFonts w:ascii="Times New Roman" w:eastAsia="Calibri" w:hAnsi="Times New Roman" w:cs="Times New Roman"/>
                <w:b/>
                <w:kern w:val="2"/>
                <w:sz w:val="24"/>
                <w:szCs w:val="24"/>
              </w:rPr>
            </w:pPr>
            <w:r w:rsidRPr="00B314C4">
              <w:rPr>
                <w:rFonts w:ascii="Times New Roman" w:eastAsia="Calibri" w:hAnsi="Times New Roman" w:cs="Times New Roman"/>
                <w:b/>
                <w:kern w:val="2"/>
                <w:sz w:val="24"/>
                <w:szCs w:val="24"/>
              </w:rPr>
              <w:t>19</w:t>
            </w:r>
          </w:p>
        </w:tc>
        <w:tc>
          <w:tcPr>
            <w:tcW w:w="7541" w:type="dxa"/>
          </w:tcPr>
          <w:p w:rsidR="00B314C4" w:rsidRPr="00B314C4" w:rsidRDefault="00B314C4" w:rsidP="000579DE">
            <w:pPr>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Чтение наизусть стихотворений. Наблюдение за ритмическим рисунком стихотворного текста. Запоминание текста.</w:t>
            </w:r>
          </w:p>
        </w:tc>
        <w:tc>
          <w:tcPr>
            <w:tcW w:w="1134" w:type="dxa"/>
          </w:tcPr>
          <w:p w:rsidR="00B314C4" w:rsidRPr="00B314C4" w:rsidRDefault="00B314C4" w:rsidP="000579DE">
            <w:pPr>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p w:rsidR="00B314C4" w:rsidRPr="00B314C4" w:rsidRDefault="00B314C4" w:rsidP="000579DE">
            <w:pPr>
              <w:jc w:val="center"/>
              <w:rPr>
                <w:rFonts w:ascii="Times New Roman" w:eastAsia="Calibri" w:hAnsi="Times New Roman" w:cs="Times New Roman"/>
                <w:sz w:val="24"/>
                <w:szCs w:val="24"/>
              </w:rPr>
            </w:pPr>
          </w:p>
        </w:tc>
      </w:tr>
      <w:tr w:rsidR="00B314C4" w:rsidRPr="00B314C4" w:rsidTr="00077918">
        <w:tc>
          <w:tcPr>
            <w:tcW w:w="709" w:type="dxa"/>
          </w:tcPr>
          <w:p w:rsidR="00B314C4" w:rsidRPr="00B314C4" w:rsidRDefault="00B314C4" w:rsidP="000579DE">
            <w:pPr>
              <w:rPr>
                <w:rFonts w:ascii="Times New Roman" w:eastAsia="Calibri" w:hAnsi="Times New Roman" w:cs="Times New Roman"/>
                <w:b/>
                <w:kern w:val="2"/>
                <w:sz w:val="24"/>
                <w:szCs w:val="24"/>
              </w:rPr>
            </w:pPr>
            <w:r w:rsidRPr="00B314C4">
              <w:rPr>
                <w:rFonts w:ascii="Times New Roman" w:eastAsia="Calibri" w:hAnsi="Times New Roman" w:cs="Times New Roman"/>
                <w:b/>
                <w:kern w:val="2"/>
                <w:sz w:val="24"/>
                <w:szCs w:val="24"/>
              </w:rPr>
              <w:lastRenderedPageBreak/>
              <w:t>20</w:t>
            </w:r>
          </w:p>
        </w:tc>
        <w:tc>
          <w:tcPr>
            <w:tcW w:w="7541" w:type="dxa"/>
          </w:tcPr>
          <w:p w:rsidR="00B314C4" w:rsidRPr="00B314C4" w:rsidRDefault="00B314C4" w:rsidP="000579DE">
            <w:pPr>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 xml:space="preserve">Сравнение стихов разных поэтов на одну тему, выбор понравившихся, их выразительное чтение. </w:t>
            </w:r>
          </w:p>
        </w:tc>
        <w:tc>
          <w:tcPr>
            <w:tcW w:w="1134" w:type="dxa"/>
          </w:tcPr>
          <w:p w:rsidR="00B314C4" w:rsidRPr="00B314C4" w:rsidRDefault="00B314C4" w:rsidP="000579DE">
            <w:pPr>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709" w:type="dxa"/>
          </w:tcPr>
          <w:p w:rsidR="00B314C4" w:rsidRPr="00B314C4" w:rsidRDefault="00B314C4" w:rsidP="000579DE">
            <w:pPr>
              <w:rPr>
                <w:rFonts w:ascii="Times New Roman" w:eastAsia="Calibri" w:hAnsi="Times New Roman" w:cs="Times New Roman"/>
                <w:b/>
                <w:kern w:val="2"/>
                <w:sz w:val="24"/>
                <w:szCs w:val="24"/>
              </w:rPr>
            </w:pPr>
          </w:p>
        </w:tc>
        <w:tc>
          <w:tcPr>
            <w:tcW w:w="7541" w:type="dxa"/>
          </w:tcPr>
          <w:p w:rsidR="00B314C4" w:rsidRPr="00B314C4" w:rsidRDefault="00B314C4" w:rsidP="000579DE">
            <w:pPr>
              <w:jc w:val="center"/>
              <w:rPr>
                <w:rFonts w:ascii="Times New Roman" w:eastAsia="Calibri" w:hAnsi="Times New Roman" w:cs="Times New Roman"/>
                <w:b/>
                <w:kern w:val="2"/>
                <w:sz w:val="24"/>
                <w:szCs w:val="24"/>
              </w:rPr>
            </w:pPr>
            <w:r w:rsidRPr="00B314C4">
              <w:rPr>
                <w:rFonts w:ascii="Times New Roman" w:eastAsia="Calibri" w:hAnsi="Times New Roman" w:cs="Times New Roman"/>
                <w:b/>
                <w:kern w:val="2"/>
                <w:sz w:val="24"/>
                <w:szCs w:val="24"/>
              </w:rPr>
              <w:t>И в шутку и всерьез</w:t>
            </w:r>
          </w:p>
        </w:tc>
        <w:tc>
          <w:tcPr>
            <w:tcW w:w="1134" w:type="dxa"/>
          </w:tcPr>
          <w:p w:rsidR="00B314C4" w:rsidRPr="00B314C4" w:rsidRDefault="00B314C4" w:rsidP="000579DE">
            <w:pPr>
              <w:rPr>
                <w:rFonts w:ascii="Times New Roman" w:eastAsia="Calibri" w:hAnsi="Times New Roman" w:cs="Times New Roman"/>
                <w:b/>
                <w:kern w:val="2"/>
                <w:sz w:val="24"/>
                <w:szCs w:val="24"/>
              </w:rPr>
            </w:pPr>
            <w:r w:rsidRPr="00B314C4">
              <w:rPr>
                <w:rFonts w:ascii="Times New Roman" w:eastAsia="Calibri" w:hAnsi="Times New Roman" w:cs="Times New Roman"/>
                <w:b/>
                <w:kern w:val="2"/>
                <w:sz w:val="24"/>
                <w:szCs w:val="24"/>
              </w:rPr>
              <w:t xml:space="preserve">6 </w:t>
            </w:r>
          </w:p>
        </w:tc>
      </w:tr>
      <w:tr w:rsidR="00B314C4" w:rsidRPr="00B314C4" w:rsidTr="00077918">
        <w:tc>
          <w:tcPr>
            <w:tcW w:w="709" w:type="dxa"/>
          </w:tcPr>
          <w:p w:rsidR="00B314C4" w:rsidRPr="00B314C4" w:rsidRDefault="00B314C4" w:rsidP="000579DE">
            <w:pPr>
              <w:rPr>
                <w:rFonts w:ascii="Times New Roman" w:eastAsia="Calibri" w:hAnsi="Times New Roman" w:cs="Times New Roman"/>
                <w:b/>
                <w:kern w:val="2"/>
                <w:sz w:val="24"/>
                <w:szCs w:val="24"/>
              </w:rPr>
            </w:pPr>
            <w:r w:rsidRPr="00B314C4">
              <w:rPr>
                <w:rFonts w:ascii="Times New Roman" w:eastAsia="Calibri" w:hAnsi="Times New Roman" w:cs="Times New Roman"/>
                <w:b/>
                <w:kern w:val="2"/>
                <w:sz w:val="24"/>
                <w:szCs w:val="24"/>
              </w:rPr>
              <w:t>21</w:t>
            </w:r>
          </w:p>
        </w:tc>
        <w:tc>
          <w:tcPr>
            <w:tcW w:w="7541" w:type="dxa"/>
          </w:tcPr>
          <w:p w:rsidR="00B314C4" w:rsidRPr="00B314C4" w:rsidRDefault="00B314C4" w:rsidP="000579DE">
            <w:pPr>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 xml:space="preserve">Знакомство с названием раздела. Прогнозирование содержания произведений раздела.  Выставка книг по теме. И. Токмакова «Мы играли в хохотушки», Я. Тайц «Волк», Г. Кружков «РРРЫ!». Авторское отношение к изображаемому. </w:t>
            </w:r>
          </w:p>
        </w:tc>
        <w:tc>
          <w:tcPr>
            <w:tcW w:w="1134" w:type="dxa"/>
          </w:tcPr>
          <w:p w:rsidR="00B314C4" w:rsidRPr="00B314C4" w:rsidRDefault="00B314C4" w:rsidP="000579DE">
            <w:pPr>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709" w:type="dxa"/>
          </w:tcPr>
          <w:p w:rsidR="00B314C4" w:rsidRPr="00B314C4" w:rsidRDefault="00B314C4" w:rsidP="000579DE">
            <w:pPr>
              <w:rPr>
                <w:rFonts w:ascii="Times New Roman" w:eastAsia="Calibri" w:hAnsi="Times New Roman" w:cs="Times New Roman"/>
                <w:b/>
                <w:kern w:val="2"/>
                <w:sz w:val="24"/>
                <w:szCs w:val="24"/>
              </w:rPr>
            </w:pPr>
            <w:r w:rsidRPr="00B314C4">
              <w:rPr>
                <w:rFonts w:ascii="Times New Roman" w:eastAsia="Calibri" w:hAnsi="Times New Roman" w:cs="Times New Roman"/>
                <w:b/>
                <w:kern w:val="2"/>
                <w:sz w:val="24"/>
                <w:szCs w:val="24"/>
              </w:rPr>
              <w:t>22</w:t>
            </w:r>
          </w:p>
        </w:tc>
        <w:tc>
          <w:tcPr>
            <w:tcW w:w="7541" w:type="dxa"/>
          </w:tcPr>
          <w:p w:rsidR="00B314C4" w:rsidRPr="00B314C4" w:rsidRDefault="00B314C4" w:rsidP="000579DE">
            <w:pPr>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Н. Артюхова «Саша - дразнилка». Заголовок-«входная дверь « в текст. Герой юмористического рассказа</w:t>
            </w:r>
          </w:p>
        </w:tc>
        <w:tc>
          <w:tcPr>
            <w:tcW w:w="1134" w:type="dxa"/>
          </w:tcPr>
          <w:p w:rsidR="00B314C4" w:rsidRPr="00B314C4" w:rsidRDefault="00B314C4" w:rsidP="000579DE">
            <w:pPr>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709" w:type="dxa"/>
          </w:tcPr>
          <w:p w:rsidR="00B314C4" w:rsidRPr="00B314C4" w:rsidRDefault="00B314C4" w:rsidP="000579DE">
            <w:pPr>
              <w:rPr>
                <w:rFonts w:ascii="Times New Roman" w:eastAsia="Calibri" w:hAnsi="Times New Roman" w:cs="Times New Roman"/>
                <w:b/>
                <w:kern w:val="2"/>
                <w:sz w:val="24"/>
                <w:szCs w:val="24"/>
              </w:rPr>
            </w:pPr>
            <w:r w:rsidRPr="00B314C4">
              <w:rPr>
                <w:rFonts w:ascii="Times New Roman" w:eastAsia="Calibri" w:hAnsi="Times New Roman" w:cs="Times New Roman"/>
                <w:b/>
                <w:kern w:val="2"/>
                <w:sz w:val="24"/>
                <w:szCs w:val="24"/>
              </w:rPr>
              <w:t>23</w:t>
            </w:r>
          </w:p>
        </w:tc>
        <w:tc>
          <w:tcPr>
            <w:tcW w:w="7541" w:type="dxa"/>
          </w:tcPr>
          <w:p w:rsidR="00B314C4" w:rsidRPr="00B314C4" w:rsidRDefault="00B314C4" w:rsidP="000579DE">
            <w:pPr>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К. Чуковский «Федотка», О. Дриз «Привет», О. Григорьев «Стук». Звукозапись как средство выразительности. Заучивание наизусть.</w:t>
            </w:r>
          </w:p>
        </w:tc>
        <w:tc>
          <w:tcPr>
            <w:tcW w:w="1134" w:type="dxa"/>
          </w:tcPr>
          <w:p w:rsidR="00B314C4" w:rsidRPr="00B314C4" w:rsidRDefault="00B314C4" w:rsidP="000579DE">
            <w:pPr>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709" w:type="dxa"/>
          </w:tcPr>
          <w:p w:rsidR="00B314C4" w:rsidRPr="00B314C4" w:rsidRDefault="00B314C4" w:rsidP="000579DE">
            <w:pPr>
              <w:rPr>
                <w:rFonts w:ascii="Times New Roman" w:eastAsia="Calibri" w:hAnsi="Times New Roman" w:cs="Times New Roman"/>
                <w:b/>
                <w:kern w:val="2"/>
                <w:sz w:val="24"/>
                <w:szCs w:val="24"/>
              </w:rPr>
            </w:pPr>
            <w:r w:rsidRPr="00B314C4">
              <w:rPr>
                <w:rFonts w:ascii="Times New Roman" w:eastAsia="Calibri" w:hAnsi="Times New Roman" w:cs="Times New Roman"/>
                <w:b/>
                <w:kern w:val="2"/>
                <w:sz w:val="24"/>
                <w:szCs w:val="24"/>
              </w:rPr>
              <w:t>24</w:t>
            </w:r>
          </w:p>
        </w:tc>
        <w:tc>
          <w:tcPr>
            <w:tcW w:w="7541" w:type="dxa"/>
          </w:tcPr>
          <w:p w:rsidR="00B314C4" w:rsidRPr="00B314C4" w:rsidRDefault="00B314C4" w:rsidP="000579DE">
            <w:pPr>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И. Токмакова «Разговор Лютика и Жучка», И. Пивоварова «Кулинаки - пулинаки», К. Чуковский «Телефон».</w:t>
            </w:r>
          </w:p>
          <w:p w:rsidR="00B314C4" w:rsidRPr="00B314C4" w:rsidRDefault="00B314C4" w:rsidP="000579DE">
            <w:pPr>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Подбор другого заголовка. Чтение по ролям.</w:t>
            </w:r>
          </w:p>
        </w:tc>
        <w:tc>
          <w:tcPr>
            <w:tcW w:w="1134" w:type="dxa"/>
          </w:tcPr>
          <w:p w:rsidR="00B314C4" w:rsidRPr="00B314C4" w:rsidRDefault="00B314C4" w:rsidP="000579DE">
            <w:pPr>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709" w:type="dxa"/>
          </w:tcPr>
          <w:p w:rsidR="00B314C4" w:rsidRPr="00B314C4" w:rsidRDefault="00B314C4" w:rsidP="000579DE">
            <w:pPr>
              <w:rPr>
                <w:rFonts w:ascii="Times New Roman" w:eastAsia="Calibri" w:hAnsi="Times New Roman" w:cs="Times New Roman"/>
                <w:b/>
                <w:kern w:val="2"/>
                <w:sz w:val="24"/>
                <w:szCs w:val="24"/>
              </w:rPr>
            </w:pPr>
            <w:r w:rsidRPr="00B314C4">
              <w:rPr>
                <w:rFonts w:ascii="Times New Roman" w:eastAsia="Calibri" w:hAnsi="Times New Roman" w:cs="Times New Roman"/>
                <w:b/>
                <w:kern w:val="2"/>
                <w:sz w:val="24"/>
                <w:szCs w:val="24"/>
              </w:rPr>
              <w:t>25</w:t>
            </w:r>
          </w:p>
        </w:tc>
        <w:tc>
          <w:tcPr>
            <w:tcW w:w="7541" w:type="dxa"/>
          </w:tcPr>
          <w:p w:rsidR="00B314C4" w:rsidRPr="00B314C4" w:rsidRDefault="00B314C4" w:rsidP="000579DE">
            <w:pPr>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М. Пляцковский «Помощник». Рассказывание. Герой рассказа</w:t>
            </w:r>
          </w:p>
        </w:tc>
        <w:tc>
          <w:tcPr>
            <w:tcW w:w="1134" w:type="dxa"/>
          </w:tcPr>
          <w:p w:rsidR="00B314C4" w:rsidRPr="00B314C4" w:rsidRDefault="00B314C4" w:rsidP="000579DE">
            <w:pPr>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709" w:type="dxa"/>
          </w:tcPr>
          <w:p w:rsidR="00B314C4" w:rsidRPr="00B314C4" w:rsidRDefault="00B314C4" w:rsidP="000579DE">
            <w:pPr>
              <w:rPr>
                <w:rFonts w:ascii="Times New Roman" w:eastAsia="Calibri" w:hAnsi="Times New Roman" w:cs="Times New Roman"/>
                <w:b/>
                <w:kern w:val="2"/>
                <w:sz w:val="24"/>
                <w:szCs w:val="24"/>
              </w:rPr>
            </w:pPr>
            <w:r w:rsidRPr="00B314C4">
              <w:rPr>
                <w:rFonts w:ascii="Times New Roman" w:eastAsia="Calibri" w:hAnsi="Times New Roman" w:cs="Times New Roman"/>
                <w:b/>
                <w:kern w:val="2"/>
                <w:sz w:val="24"/>
                <w:szCs w:val="24"/>
              </w:rPr>
              <w:t>26</w:t>
            </w:r>
          </w:p>
        </w:tc>
        <w:tc>
          <w:tcPr>
            <w:tcW w:w="7541" w:type="dxa"/>
          </w:tcPr>
          <w:p w:rsidR="00B314C4" w:rsidRPr="00B314C4" w:rsidRDefault="00B314C4" w:rsidP="000579DE">
            <w:pPr>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 xml:space="preserve">Из старых книг. Заголовок. Сравнение произведений на одну тему: сходство и различия. Повторение и обобщение по теме: «И в шутку и всерьез». Оценка достижений. </w:t>
            </w:r>
          </w:p>
        </w:tc>
        <w:tc>
          <w:tcPr>
            <w:tcW w:w="1134" w:type="dxa"/>
          </w:tcPr>
          <w:p w:rsidR="00B314C4" w:rsidRPr="00B314C4" w:rsidRDefault="00B314C4" w:rsidP="000579DE">
            <w:pPr>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p w:rsidR="00B314C4" w:rsidRPr="00B314C4" w:rsidRDefault="00B314C4" w:rsidP="000579DE">
            <w:pPr>
              <w:jc w:val="center"/>
              <w:rPr>
                <w:rFonts w:ascii="Times New Roman" w:eastAsia="Calibri" w:hAnsi="Times New Roman" w:cs="Times New Roman"/>
                <w:sz w:val="24"/>
                <w:szCs w:val="24"/>
              </w:rPr>
            </w:pPr>
          </w:p>
        </w:tc>
      </w:tr>
      <w:tr w:rsidR="00B314C4" w:rsidRPr="00B314C4" w:rsidTr="00077918">
        <w:tc>
          <w:tcPr>
            <w:tcW w:w="709" w:type="dxa"/>
          </w:tcPr>
          <w:p w:rsidR="00B314C4" w:rsidRPr="00B314C4" w:rsidRDefault="00B314C4" w:rsidP="000579DE">
            <w:pPr>
              <w:rPr>
                <w:rFonts w:ascii="Times New Roman" w:eastAsia="Calibri" w:hAnsi="Times New Roman" w:cs="Times New Roman"/>
                <w:b/>
                <w:kern w:val="2"/>
                <w:sz w:val="24"/>
                <w:szCs w:val="24"/>
              </w:rPr>
            </w:pPr>
          </w:p>
        </w:tc>
        <w:tc>
          <w:tcPr>
            <w:tcW w:w="7541" w:type="dxa"/>
          </w:tcPr>
          <w:p w:rsidR="00B314C4" w:rsidRPr="00B314C4" w:rsidRDefault="00B314C4" w:rsidP="000579DE">
            <w:pPr>
              <w:jc w:val="center"/>
              <w:rPr>
                <w:rFonts w:ascii="Times New Roman" w:eastAsia="Calibri" w:hAnsi="Times New Roman" w:cs="Times New Roman"/>
                <w:b/>
                <w:kern w:val="2"/>
                <w:sz w:val="24"/>
                <w:szCs w:val="24"/>
              </w:rPr>
            </w:pPr>
            <w:r w:rsidRPr="00B314C4">
              <w:rPr>
                <w:rFonts w:ascii="Times New Roman" w:eastAsia="Calibri" w:hAnsi="Times New Roman" w:cs="Times New Roman"/>
                <w:b/>
                <w:kern w:val="2"/>
                <w:sz w:val="24"/>
                <w:szCs w:val="24"/>
              </w:rPr>
              <w:t>Я и мои друзья</w:t>
            </w:r>
          </w:p>
        </w:tc>
        <w:tc>
          <w:tcPr>
            <w:tcW w:w="1134" w:type="dxa"/>
          </w:tcPr>
          <w:p w:rsidR="00B314C4" w:rsidRPr="00B314C4" w:rsidRDefault="00B314C4" w:rsidP="000579DE">
            <w:pPr>
              <w:rPr>
                <w:rFonts w:ascii="Times New Roman" w:eastAsia="Calibri" w:hAnsi="Times New Roman" w:cs="Times New Roman"/>
                <w:b/>
                <w:kern w:val="2"/>
                <w:sz w:val="24"/>
                <w:szCs w:val="24"/>
              </w:rPr>
            </w:pPr>
            <w:r w:rsidRPr="00B314C4">
              <w:rPr>
                <w:rFonts w:ascii="Times New Roman" w:eastAsia="Calibri" w:hAnsi="Times New Roman" w:cs="Times New Roman"/>
                <w:b/>
                <w:kern w:val="2"/>
                <w:sz w:val="24"/>
                <w:szCs w:val="24"/>
              </w:rPr>
              <w:t>5</w:t>
            </w:r>
          </w:p>
        </w:tc>
      </w:tr>
      <w:tr w:rsidR="00B314C4" w:rsidRPr="00B314C4" w:rsidTr="00077918">
        <w:tc>
          <w:tcPr>
            <w:tcW w:w="709" w:type="dxa"/>
          </w:tcPr>
          <w:p w:rsidR="00B314C4" w:rsidRPr="00B314C4" w:rsidRDefault="00B314C4" w:rsidP="000579DE">
            <w:pPr>
              <w:rPr>
                <w:rFonts w:ascii="Times New Roman" w:eastAsia="Calibri" w:hAnsi="Times New Roman" w:cs="Times New Roman"/>
                <w:b/>
                <w:kern w:val="2"/>
                <w:sz w:val="24"/>
                <w:szCs w:val="24"/>
              </w:rPr>
            </w:pPr>
            <w:r w:rsidRPr="00B314C4">
              <w:rPr>
                <w:rFonts w:ascii="Times New Roman" w:eastAsia="Calibri" w:hAnsi="Times New Roman" w:cs="Times New Roman"/>
                <w:b/>
                <w:kern w:val="2"/>
                <w:sz w:val="24"/>
                <w:szCs w:val="24"/>
              </w:rPr>
              <w:t>27</w:t>
            </w:r>
          </w:p>
        </w:tc>
        <w:tc>
          <w:tcPr>
            <w:tcW w:w="7541" w:type="dxa"/>
          </w:tcPr>
          <w:p w:rsidR="00B314C4" w:rsidRPr="00B314C4" w:rsidRDefault="00B314C4" w:rsidP="000579DE">
            <w:pPr>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 xml:space="preserve">Знакомство с названием раздела. Ю. Ермолаев «Лучший друг», Е. Благинина «Подарок». Тема и главная мысль текста. План рассказа. </w:t>
            </w:r>
          </w:p>
        </w:tc>
        <w:tc>
          <w:tcPr>
            <w:tcW w:w="1134" w:type="dxa"/>
          </w:tcPr>
          <w:p w:rsidR="00B314C4" w:rsidRPr="00B314C4" w:rsidRDefault="00B314C4" w:rsidP="000579DE">
            <w:pPr>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p w:rsidR="00B314C4" w:rsidRPr="00B314C4" w:rsidRDefault="00B314C4" w:rsidP="000579DE">
            <w:pPr>
              <w:jc w:val="center"/>
              <w:rPr>
                <w:rFonts w:ascii="Times New Roman" w:eastAsia="Calibri" w:hAnsi="Times New Roman" w:cs="Times New Roman"/>
                <w:sz w:val="24"/>
                <w:szCs w:val="24"/>
              </w:rPr>
            </w:pPr>
          </w:p>
        </w:tc>
      </w:tr>
      <w:tr w:rsidR="00B314C4" w:rsidRPr="00B314C4" w:rsidTr="00077918">
        <w:tc>
          <w:tcPr>
            <w:tcW w:w="709" w:type="dxa"/>
          </w:tcPr>
          <w:p w:rsidR="00B314C4" w:rsidRPr="00B314C4" w:rsidRDefault="00B314C4" w:rsidP="000579DE">
            <w:pPr>
              <w:rPr>
                <w:rFonts w:ascii="Times New Roman" w:eastAsia="Calibri" w:hAnsi="Times New Roman" w:cs="Times New Roman"/>
                <w:b/>
                <w:kern w:val="2"/>
                <w:sz w:val="24"/>
                <w:szCs w:val="24"/>
              </w:rPr>
            </w:pPr>
            <w:r w:rsidRPr="00B314C4">
              <w:rPr>
                <w:rFonts w:ascii="Times New Roman" w:eastAsia="Calibri" w:hAnsi="Times New Roman" w:cs="Times New Roman"/>
                <w:b/>
                <w:kern w:val="2"/>
                <w:sz w:val="24"/>
                <w:szCs w:val="24"/>
              </w:rPr>
              <w:t>28</w:t>
            </w:r>
          </w:p>
        </w:tc>
        <w:tc>
          <w:tcPr>
            <w:tcW w:w="7541" w:type="dxa"/>
          </w:tcPr>
          <w:p w:rsidR="00B314C4" w:rsidRPr="00B314C4" w:rsidRDefault="00B314C4" w:rsidP="000579DE">
            <w:pPr>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В. Орлов «Кто первый?», С. Михалков «Бараны». Соотнесение содержание произведения с пословицами</w:t>
            </w:r>
          </w:p>
        </w:tc>
        <w:tc>
          <w:tcPr>
            <w:tcW w:w="1134" w:type="dxa"/>
          </w:tcPr>
          <w:p w:rsidR="00B314C4" w:rsidRPr="00B314C4" w:rsidRDefault="00B314C4" w:rsidP="000579DE">
            <w:pPr>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709" w:type="dxa"/>
          </w:tcPr>
          <w:p w:rsidR="00B314C4" w:rsidRPr="00B314C4" w:rsidRDefault="00B314C4" w:rsidP="000579DE">
            <w:pPr>
              <w:rPr>
                <w:rFonts w:ascii="Times New Roman" w:eastAsia="Calibri" w:hAnsi="Times New Roman" w:cs="Times New Roman"/>
                <w:b/>
                <w:kern w:val="2"/>
                <w:sz w:val="24"/>
                <w:szCs w:val="24"/>
              </w:rPr>
            </w:pPr>
            <w:r w:rsidRPr="00B314C4">
              <w:rPr>
                <w:rFonts w:ascii="Times New Roman" w:eastAsia="Calibri" w:hAnsi="Times New Roman" w:cs="Times New Roman"/>
                <w:b/>
                <w:kern w:val="2"/>
                <w:sz w:val="24"/>
                <w:szCs w:val="24"/>
              </w:rPr>
              <w:t>29</w:t>
            </w:r>
          </w:p>
        </w:tc>
        <w:tc>
          <w:tcPr>
            <w:tcW w:w="7541" w:type="dxa"/>
          </w:tcPr>
          <w:p w:rsidR="00B314C4" w:rsidRPr="00B314C4" w:rsidRDefault="00B314C4" w:rsidP="000579DE">
            <w:pPr>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Стихотворения Р. Сефа, В. Берестова, В. Орлова, И. Пивоваровой, Я. Акима. Нравственно – эстетические представления. Сравнение произведений. Выразительное чтение.</w:t>
            </w:r>
          </w:p>
        </w:tc>
        <w:tc>
          <w:tcPr>
            <w:tcW w:w="1134" w:type="dxa"/>
          </w:tcPr>
          <w:p w:rsidR="00B314C4" w:rsidRPr="00B314C4" w:rsidRDefault="00B314C4" w:rsidP="000579DE">
            <w:pPr>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p w:rsidR="00B314C4" w:rsidRPr="00B314C4" w:rsidRDefault="00B314C4" w:rsidP="000579DE">
            <w:pPr>
              <w:jc w:val="center"/>
              <w:rPr>
                <w:rFonts w:ascii="Times New Roman" w:eastAsia="Calibri" w:hAnsi="Times New Roman" w:cs="Times New Roman"/>
                <w:sz w:val="24"/>
                <w:szCs w:val="24"/>
              </w:rPr>
            </w:pPr>
          </w:p>
        </w:tc>
      </w:tr>
      <w:tr w:rsidR="00B314C4" w:rsidRPr="00B314C4" w:rsidTr="00077918">
        <w:tc>
          <w:tcPr>
            <w:tcW w:w="709" w:type="dxa"/>
          </w:tcPr>
          <w:p w:rsidR="00B314C4" w:rsidRPr="00B314C4" w:rsidRDefault="00B314C4" w:rsidP="000579DE">
            <w:pPr>
              <w:rPr>
                <w:rFonts w:ascii="Times New Roman" w:eastAsia="Calibri" w:hAnsi="Times New Roman" w:cs="Times New Roman"/>
                <w:b/>
                <w:kern w:val="2"/>
                <w:sz w:val="24"/>
                <w:szCs w:val="24"/>
              </w:rPr>
            </w:pPr>
            <w:r w:rsidRPr="00B314C4">
              <w:rPr>
                <w:rFonts w:ascii="Times New Roman" w:eastAsia="Calibri" w:hAnsi="Times New Roman" w:cs="Times New Roman"/>
                <w:b/>
                <w:kern w:val="2"/>
                <w:sz w:val="24"/>
                <w:szCs w:val="24"/>
              </w:rPr>
              <w:t>30</w:t>
            </w:r>
          </w:p>
        </w:tc>
        <w:tc>
          <w:tcPr>
            <w:tcW w:w="7541" w:type="dxa"/>
          </w:tcPr>
          <w:p w:rsidR="00B314C4" w:rsidRPr="00B314C4" w:rsidRDefault="00B314C4" w:rsidP="000579DE">
            <w:pPr>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С. Маршак «Хороший день». Соотнесение содержание с пословицами. М. Пляцковский «Сердитый дог Буль», Ю. Энтин «Про дружбу». Сравнение рассказа и стихотворения. Заучивание наизусть.</w:t>
            </w:r>
          </w:p>
        </w:tc>
        <w:tc>
          <w:tcPr>
            <w:tcW w:w="1134" w:type="dxa"/>
          </w:tcPr>
          <w:p w:rsidR="00B314C4" w:rsidRPr="00B314C4" w:rsidRDefault="00B314C4" w:rsidP="000579DE">
            <w:pPr>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709" w:type="dxa"/>
          </w:tcPr>
          <w:p w:rsidR="00B314C4" w:rsidRPr="00B314C4" w:rsidRDefault="00B314C4" w:rsidP="000579DE">
            <w:pPr>
              <w:rPr>
                <w:rFonts w:ascii="Times New Roman" w:eastAsia="Calibri" w:hAnsi="Times New Roman" w:cs="Times New Roman"/>
                <w:b/>
                <w:kern w:val="2"/>
                <w:sz w:val="24"/>
                <w:szCs w:val="24"/>
              </w:rPr>
            </w:pPr>
            <w:r w:rsidRPr="00B314C4">
              <w:rPr>
                <w:rFonts w:ascii="Times New Roman" w:eastAsia="Calibri" w:hAnsi="Times New Roman" w:cs="Times New Roman"/>
                <w:b/>
                <w:kern w:val="2"/>
                <w:sz w:val="24"/>
                <w:szCs w:val="24"/>
              </w:rPr>
              <w:t>31</w:t>
            </w:r>
          </w:p>
        </w:tc>
        <w:tc>
          <w:tcPr>
            <w:tcW w:w="7541" w:type="dxa"/>
          </w:tcPr>
          <w:p w:rsidR="00B314C4" w:rsidRPr="00B314C4" w:rsidRDefault="00B314C4" w:rsidP="000579DE">
            <w:pPr>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Повторение и обобщение по теме: «Я и мои друзья». Оценка достижений. Проект: «Наш класс – дружная семья». Оценка достижений.</w:t>
            </w:r>
          </w:p>
        </w:tc>
        <w:tc>
          <w:tcPr>
            <w:tcW w:w="1134" w:type="dxa"/>
          </w:tcPr>
          <w:p w:rsidR="00B314C4" w:rsidRPr="00B314C4" w:rsidRDefault="00B314C4" w:rsidP="000579DE">
            <w:pPr>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p w:rsidR="00B314C4" w:rsidRPr="00B314C4" w:rsidRDefault="00B314C4" w:rsidP="000579DE">
            <w:pPr>
              <w:jc w:val="center"/>
              <w:rPr>
                <w:rFonts w:ascii="Times New Roman" w:eastAsia="Calibri" w:hAnsi="Times New Roman" w:cs="Times New Roman"/>
                <w:sz w:val="24"/>
                <w:szCs w:val="24"/>
              </w:rPr>
            </w:pPr>
          </w:p>
        </w:tc>
      </w:tr>
      <w:tr w:rsidR="00B314C4" w:rsidRPr="00B314C4" w:rsidTr="00077918">
        <w:tc>
          <w:tcPr>
            <w:tcW w:w="709" w:type="dxa"/>
          </w:tcPr>
          <w:p w:rsidR="00B314C4" w:rsidRPr="00B314C4" w:rsidRDefault="00B314C4" w:rsidP="000579DE">
            <w:pPr>
              <w:rPr>
                <w:rFonts w:ascii="Times New Roman" w:eastAsia="Calibri" w:hAnsi="Times New Roman" w:cs="Times New Roman"/>
                <w:b/>
                <w:kern w:val="2"/>
                <w:sz w:val="24"/>
                <w:szCs w:val="24"/>
              </w:rPr>
            </w:pPr>
          </w:p>
        </w:tc>
        <w:tc>
          <w:tcPr>
            <w:tcW w:w="7541" w:type="dxa"/>
          </w:tcPr>
          <w:p w:rsidR="00B314C4" w:rsidRPr="00B314C4" w:rsidRDefault="00B314C4" w:rsidP="000579DE">
            <w:pPr>
              <w:jc w:val="center"/>
              <w:rPr>
                <w:rFonts w:ascii="Times New Roman" w:eastAsia="Calibri" w:hAnsi="Times New Roman" w:cs="Times New Roman"/>
                <w:b/>
                <w:kern w:val="2"/>
                <w:sz w:val="24"/>
                <w:szCs w:val="24"/>
              </w:rPr>
            </w:pPr>
            <w:r w:rsidRPr="00B314C4">
              <w:rPr>
                <w:rFonts w:ascii="Times New Roman" w:eastAsia="Calibri" w:hAnsi="Times New Roman" w:cs="Times New Roman"/>
                <w:b/>
                <w:kern w:val="2"/>
                <w:sz w:val="24"/>
                <w:szCs w:val="24"/>
              </w:rPr>
              <w:t>О братьях наших меньших</w:t>
            </w:r>
          </w:p>
        </w:tc>
        <w:tc>
          <w:tcPr>
            <w:tcW w:w="1134" w:type="dxa"/>
          </w:tcPr>
          <w:p w:rsidR="00B314C4" w:rsidRPr="00B314C4" w:rsidRDefault="00B314C4" w:rsidP="000579DE">
            <w:pPr>
              <w:rPr>
                <w:rFonts w:ascii="Times New Roman" w:eastAsia="Calibri" w:hAnsi="Times New Roman" w:cs="Times New Roman"/>
                <w:b/>
                <w:kern w:val="2"/>
                <w:sz w:val="24"/>
                <w:szCs w:val="24"/>
              </w:rPr>
            </w:pPr>
            <w:r w:rsidRPr="00B314C4">
              <w:rPr>
                <w:rFonts w:ascii="Times New Roman" w:eastAsia="Calibri" w:hAnsi="Times New Roman" w:cs="Times New Roman"/>
                <w:b/>
                <w:kern w:val="2"/>
                <w:sz w:val="24"/>
                <w:szCs w:val="24"/>
              </w:rPr>
              <w:t>5+4 резерв</w:t>
            </w:r>
          </w:p>
        </w:tc>
      </w:tr>
      <w:tr w:rsidR="00B314C4" w:rsidRPr="00B314C4" w:rsidTr="00077918">
        <w:tc>
          <w:tcPr>
            <w:tcW w:w="709" w:type="dxa"/>
          </w:tcPr>
          <w:p w:rsidR="00B314C4" w:rsidRPr="00B314C4" w:rsidRDefault="00B314C4" w:rsidP="000579DE">
            <w:pPr>
              <w:rPr>
                <w:rFonts w:ascii="Times New Roman" w:eastAsia="Calibri" w:hAnsi="Times New Roman" w:cs="Times New Roman"/>
                <w:b/>
                <w:kern w:val="2"/>
                <w:sz w:val="24"/>
                <w:szCs w:val="24"/>
              </w:rPr>
            </w:pPr>
            <w:r w:rsidRPr="00B314C4">
              <w:rPr>
                <w:rFonts w:ascii="Times New Roman" w:eastAsia="Calibri" w:hAnsi="Times New Roman" w:cs="Times New Roman"/>
                <w:b/>
                <w:kern w:val="2"/>
                <w:sz w:val="24"/>
                <w:szCs w:val="24"/>
              </w:rPr>
              <w:t>32</w:t>
            </w:r>
          </w:p>
        </w:tc>
        <w:tc>
          <w:tcPr>
            <w:tcW w:w="7541" w:type="dxa"/>
          </w:tcPr>
          <w:p w:rsidR="00B314C4" w:rsidRPr="00B314C4" w:rsidRDefault="00B314C4" w:rsidP="000579DE">
            <w:pPr>
              <w:rPr>
                <w:rFonts w:ascii="Times New Roman" w:eastAsia="Calibri" w:hAnsi="Times New Roman" w:cs="Times New Roman"/>
                <w:sz w:val="24"/>
                <w:szCs w:val="24"/>
              </w:rPr>
            </w:pPr>
            <w:r w:rsidRPr="00B314C4">
              <w:rPr>
                <w:rFonts w:ascii="Times New Roman" w:eastAsia="Calibri" w:hAnsi="Times New Roman" w:cs="Times New Roman"/>
                <w:sz w:val="24"/>
                <w:szCs w:val="24"/>
              </w:rPr>
              <w:t xml:space="preserve">В Знакомство с названием раздела. Прогнозирование содержания раздела. Планирование работы по освоению содержания. Осеева «Собака яростно лаяла», И. Токмакова «Купите собаку». Событие рассказа. </w:t>
            </w:r>
          </w:p>
        </w:tc>
        <w:tc>
          <w:tcPr>
            <w:tcW w:w="1134" w:type="dxa"/>
          </w:tcPr>
          <w:p w:rsidR="00B314C4" w:rsidRPr="00B314C4" w:rsidRDefault="00B314C4" w:rsidP="000579DE">
            <w:pPr>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709" w:type="dxa"/>
          </w:tcPr>
          <w:p w:rsidR="00B314C4" w:rsidRPr="00B314C4" w:rsidRDefault="00B314C4" w:rsidP="000579DE">
            <w:pPr>
              <w:rPr>
                <w:rFonts w:ascii="Times New Roman" w:eastAsia="Calibri" w:hAnsi="Times New Roman" w:cs="Times New Roman"/>
                <w:b/>
                <w:kern w:val="2"/>
                <w:sz w:val="24"/>
                <w:szCs w:val="24"/>
              </w:rPr>
            </w:pPr>
            <w:r w:rsidRPr="00B314C4">
              <w:rPr>
                <w:rFonts w:ascii="Times New Roman" w:eastAsia="Calibri" w:hAnsi="Times New Roman" w:cs="Times New Roman"/>
                <w:b/>
                <w:kern w:val="2"/>
                <w:sz w:val="24"/>
                <w:szCs w:val="24"/>
              </w:rPr>
              <w:t>33</w:t>
            </w:r>
          </w:p>
        </w:tc>
        <w:tc>
          <w:tcPr>
            <w:tcW w:w="7541" w:type="dxa"/>
          </w:tcPr>
          <w:p w:rsidR="00B314C4" w:rsidRPr="00B314C4" w:rsidRDefault="00B314C4" w:rsidP="000579DE">
            <w:pPr>
              <w:rPr>
                <w:rFonts w:ascii="Times New Roman" w:eastAsia="Calibri" w:hAnsi="Times New Roman" w:cs="Times New Roman"/>
                <w:sz w:val="24"/>
                <w:szCs w:val="24"/>
              </w:rPr>
            </w:pPr>
            <w:r w:rsidRPr="00B314C4">
              <w:rPr>
                <w:rFonts w:ascii="Times New Roman" w:eastAsia="Calibri" w:hAnsi="Times New Roman" w:cs="Times New Roman"/>
                <w:sz w:val="24"/>
                <w:szCs w:val="24"/>
              </w:rPr>
              <w:t>М. Пляцковский «Цап Царапыч», Г. Сапгир «Кошка». Сравнение художественного и научно – популярного текстов. Выразительное чтение.</w:t>
            </w:r>
          </w:p>
        </w:tc>
        <w:tc>
          <w:tcPr>
            <w:tcW w:w="1134" w:type="dxa"/>
          </w:tcPr>
          <w:p w:rsidR="00B314C4" w:rsidRPr="00B314C4" w:rsidRDefault="00B314C4" w:rsidP="000579DE">
            <w:pPr>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p w:rsidR="00B314C4" w:rsidRPr="00B314C4" w:rsidRDefault="00B314C4" w:rsidP="000579DE">
            <w:pPr>
              <w:jc w:val="center"/>
              <w:rPr>
                <w:rFonts w:ascii="Times New Roman" w:eastAsia="Calibri" w:hAnsi="Times New Roman" w:cs="Times New Roman"/>
                <w:sz w:val="24"/>
                <w:szCs w:val="24"/>
              </w:rPr>
            </w:pPr>
          </w:p>
        </w:tc>
      </w:tr>
      <w:tr w:rsidR="00B314C4" w:rsidRPr="00B314C4" w:rsidTr="00077918">
        <w:trPr>
          <w:trHeight w:val="300"/>
        </w:trPr>
        <w:tc>
          <w:tcPr>
            <w:tcW w:w="709" w:type="dxa"/>
          </w:tcPr>
          <w:p w:rsidR="00B314C4" w:rsidRPr="00B314C4" w:rsidRDefault="00B314C4" w:rsidP="000579DE">
            <w:pPr>
              <w:rPr>
                <w:rFonts w:ascii="Times New Roman" w:eastAsia="Calibri" w:hAnsi="Times New Roman" w:cs="Times New Roman"/>
                <w:b/>
                <w:kern w:val="2"/>
                <w:sz w:val="24"/>
                <w:szCs w:val="24"/>
              </w:rPr>
            </w:pPr>
            <w:r w:rsidRPr="00B314C4">
              <w:rPr>
                <w:rFonts w:ascii="Times New Roman" w:eastAsia="Calibri" w:hAnsi="Times New Roman" w:cs="Times New Roman"/>
                <w:b/>
                <w:kern w:val="2"/>
                <w:sz w:val="24"/>
                <w:szCs w:val="24"/>
              </w:rPr>
              <w:t>34</w:t>
            </w:r>
          </w:p>
        </w:tc>
        <w:tc>
          <w:tcPr>
            <w:tcW w:w="7541" w:type="dxa"/>
          </w:tcPr>
          <w:p w:rsidR="00B314C4" w:rsidRPr="00B314C4" w:rsidRDefault="00B314C4" w:rsidP="000579DE">
            <w:pPr>
              <w:rPr>
                <w:rFonts w:ascii="Times New Roman" w:eastAsia="Calibri" w:hAnsi="Times New Roman" w:cs="Times New Roman"/>
                <w:sz w:val="24"/>
                <w:szCs w:val="24"/>
              </w:rPr>
            </w:pPr>
            <w:r w:rsidRPr="00B314C4">
              <w:rPr>
                <w:rFonts w:ascii="Times New Roman" w:eastAsia="Calibri" w:hAnsi="Times New Roman" w:cs="Times New Roman"/>
                <w:sz w:val="24"/>
                <w:szCs w:val="24"/>
              </w:rPr>
              <w:t>В. Берестов «Лягушата», В. Лунин «Никого не обижай», С. Михалков «Важный совет». Поступок героя</w:t>
            </w:r>
          </w:p>
        </w:tc>
        <w:tc>
          <w:tcPr>
            <w:tcW w:w="1134" w:type="dxa"/>
          </w:tcPr>
          <w:p w:rsidR="00B314C4" w:rsidRPr="00B314C4" w:rsidRDefault="00B314C4" w:rsidP="000579DE">
            <w:pPr>
              <w:jc w:val="center"/>
              <w:rPr>
                <w:rFonts w:ascii="Times New Roman" w:eastAsia="Calibri" w:hAnsi="Times New Roman" w:cs="Times New Roman"/>
                <w:sz w:val="24"/>
                <w:szCs w:val="24"/>
              </w:rPr>
            </w:pPr>
          </w:p>
        </w:tc>
      </w:tr>
      <w:tr w:rsidR="00B314C4" w:rsidRPr="00B314C4" w:rsidTr="00077918">
        <w:trPr>
          <w:trHeight w:val="285"/>
        </w:trPr>
        <w:tc>
          <w:tcPr>
            <w:tcW w:w="709" w:type="dxa"/>
          </w:tcPr>
          <w:p w:rsidR="00B314C4" w:rsidRPr="00B314C4" w:rsidRDefault="00B314C4" w:rsidP="000579DE">
            <w:pPr>
              <w:rPr>
                <w:rFonts w:ascii="Times New Roman" w:eastAsia="Calibri" w:hAnsi="Times New Roman" w:cs="Times New Roman"/>
                <w:b/>
                <w:kern w:val="2"/>
                <w:sz w:val="24"/>
                <w:szCs w:val="24"/>
              </w:rPr>
            </w:pPr>
            <w:r w:rsidRPr="00B314C4">
              <w:rPr>
                <w:rFonts w:ascii="Times New Roman" w:eastAsia="Calibri" w:hAnsi="Times New Roman" w:cs="Times New Roman"/>
                <w:b/>
                <w:kern w:val="2"/>
                <w:sz w:val="24"/>
                <w:szCs w:val="24"/>
              </w:rPr>
              <w:t>35</w:t>
            </w:r>
          </w:p>
        </w:tc>
        <w:tc>
          <w:tcPr>
            <w:tcW w:w="7541" w:type="dxa"/>
          </w:tcPr>
          <w:p w:rsidR="00B314C4" w:rsidRPr="00B314C4" w:rsidRDefault="00B314C4" w:rsidP="000579DE">
            <w:pPr>
              <w:rPr>
                <w:rFonts w:ascii="Times New Roman" w:eastAsia="Calibri" w:hAnsi="Times New Roman" w:cs="Times New Roman"/>
                <w:sz w:val="24"/>
                <w:szCs w:val="24"/>
              </w:rPr>
            </w:pPr>
            <w:r w:rsidRPr="00B314C4">
              <w:rPr>
                <w:rFonts w:ascii="Times New Roman" w:eastAsia="Calibri" w:hAnsi="Times New Roman" w:cs="Times New Roman"/>
                <w:sz w:val="24"/>
                <w:szCs w:val="24"/>
              </w:rPr>
              <w:t>Сказки – несказки. Д. Хармс «Храбрый еж», Н. Сладков «Лисица и еж». Сравнение художественного и научно-популярного текста.</w:t>
            </w:r>
          </w:p>
        </w:tc>
        <w:tc>
          <w:tcPr>
            <w:tcW w:w="1134" w:type="dxa"/>
          </w:tcPr>
          <w:p w:rsidR="00B314C4" w:rsidRPr="00B314C4" w:rsidRDefault="00B314C4" w:rsidP="000579DE">
            <w:pPr>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rPr>
          <w:trHeight w:val="300"/>
        </w:trPr>
        <w:tc>
          <w:tcPr>
            <w:tcW w:w="709" w:type="dxa"/>
          </w:tcPr>
          <w:p w:rsidR="00B314C4" w:rsidRPr="00B314C4" w:rsidRDefault="00B314C4" w:rsidP="000579DE">
            <w:pPr>
              <w:rPr>
                <w:rFonts w:ascii="Times New Roman" w:eastAsia="Calibri" w:hAnsi="Times New Roman" w:cs="Times New Roman"/>
                <w:b/>
                <w:kern w:val="2"/>
                <w:sz w:val="24"/>
                <w:szCs w:val="24"/>
              </w:rPr>
            </w:pPr>
            <w:r w:rsidRPr="00B314C4">
              <w:rPr>
                <w:rFonts w:ascii="Times New Roman" w:eastAsia="Calibri" w:hAnsi="Times New Roman" w:cs="Times New Roman"/>
                <w:b/>
                <w:kern w:val="2"/>
                <w:sz w:val="24"/>
                <w:szCs w:val="24"/>
              </w:rPr>
              <w:t>36</w:t>
            </w:r>
          </w:p>
        </w:tc>
        <w:tc>
          <w:tcPr>
            <w:tcW w:w="7541" w:type="dxa"/>
          </w:tcPr>
          <w:p w:rsidR="00B314C4" w:rsidRPr="00B314C4" w:rsidRDefault="00B314C4" w:rsidP="000579DE">
            <w:pPr>
              <w:rPr>
                <w:rFonts w:ascii="Times New Roman" w:eastAsia="Calibri" w:hAnsi="Times New Roman" w:cs="Times New Roman"/>
                <w:sz w:val="24"/>
                <w:szCs w:val="24"/>
              </w:rPr>
            </w:pPr>
            <w:r w:rsidRPr="00B314C4">
              <w:rPr>
                <w:rFonts w:ascii="Times New Roman" w:eastAsia="Calibri" w:hAnsi="Times New Roman" w:cs="Times New Roman"/>
                <w:sz w:val="24"/>
                <w:szCs w:val="24"/>
              </w:rPr>
              <w:t>С. Аксаков «Гнездо». Пересказ на основе иллюстрации.</w:t>
            </w:r>
          </w:p>
          <w:p w:rsidR="00B314C4" w:rsidRPr="00B314C4" w:rsidRDefault="00B314C4" w:rsidP="000579DE">
            <w:pPr>
              <w:rPr>
                <w:rFonts w:ascii="Times New Roman" w:eastAsia="Calibri" w:hAnsi="Times New Roman" w:cs="Times New Roman"/>
                <w:sz w:val="24"/>
                <w:szCs w:val="24"/>
              </w:rPr>
            </w:pPr>
          </w:p>
        </w:tc>
        <w:tc>
          <w:tcPr>
            <w:tcW w:w="1134" w:type="dxa"/>
          </w:tcPr>
          <w:p w:rsidR="00B314C4" w:rsidRPr="00B314C4" w:rsidRDefault="00B314C4" w:rsidP="000579DE">
            <w:pPr>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p w:rsidR="00B314C4" w:rsidRPr="00B314C4" w:rsidRDefault="00B314C4" w:rsidP="000579DE">
            <w:pPr>
              <w:jc w:val="center"/>
              <w:rPr>
                <w:rFonts w:ascii="Times New Roman" w:eastAsia="Calibri" w:hAnsi="Times New Roman" w:cs="Times New Roman"/>
                <w:sz w:val="24"/>
                <w:szCs w:val="24"/>
              </w:rPr>
            </w:pPr>
          </w:p>
        </w:tc>
      </w:tr>
      <w:tr w:rsidR="00B314C4" w:rsidRPr="00B314C4" w:rsidTr="00077918">
        <w:trPr>
          <w:trHeight w:val="285"/>
        </w:trPr>
        <w:tc>
          <w:tcPr>
            <w:tcW w:w="709" w:type="dxa"/>
          </w:tcPr>
          <w:p w:rsidR="00B314C4" w:rsidRPr="00B314C4" w:rsidRDefault="00B314C4" w:rsidP="000579DE">
            <w:pPr>
              <w:rPr>
                <w:rFonts w:ascii="Times New Roman" w:eastAsia="Calibri" w:hAnsi="Times New Roman" w:cs="Times New Roman"/>
                <w:b/>
                <w:kern w:val="2"/>
                <w:sz w:val="24"/>
                <w:szCs w:val="24"/>
              </w:rPr>
            </w:pPr>
            <w:r w:rsidRPr="00B314C4">
              <w:rPr>
                <w:rFonts w:ascii="Times New Roman" w:eastAsia="Calibri" w:hAnsi="Times New Roman" w:cs="Times New Roman"/>
                <w:b/>
                <w:kern w:val="2"/>
                <w:sz w:val="24"/>
                <w:szCs w:val="24"/>
              </w:rPr>
              <w:t>37</w:t>
            </w:r>
          </w:p>
        </w:tc>
        <w:tc>
          <w:tcPr>
            <w:tcW w:w="7541" w:type="dxa"/>
          </w:tcPr>
          <w:p w:rsidR="00B314C4" w:rsidRPr="00B314C4" w:rsidRDefault="00B314C4" w:rsidP="000579DE">
            <w:pPr>
              <w:rPr>
                <w:rFonts w:ascii="Times New Roman" w:eastAsia="Calibri" w:hAnsi="Times New Roman" w:cs="Times New Roman"/>
                <w:sz w:val="24"/>
                <w:szCs w:val="24"/>
              </w:rPr>
            </w:pPr>
            <w:r w:rsidRPr="00B314C4">
              <w:rPr>
                <w:rFonts w:ascii="Times New Roman" w:eastAsia="Calibri" w:hAnsi="Times New Roman" w:cs="Times New Roman"/>
                <w:sz w:val="24"/>
                <w:szCs w:val="24"/>
              </w:rPr>
              <w:t>Повторение и обобщение по теме: «О братьях наших меньших». Оценка достижений</w:t>
            </w:r>
          </w:p>
        </w:tc>
        <w:tc>
          <w:tcPr>
            <w:tcW w:w="1134" w:type="dxa"/>
          </w:tcPr>
          <w:p w:rsidR="00B314C4" w:rsidRPr="00B314C4" w:rsidRDefault="00B314C4" w:rsidP="000579DE">
            <w:pPr>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rPr>
          <w:trHeight w:val="240"/>
        </w:trPr>
        <w:tc>
          <w:tcPr>
            <w:tcW w:w="709" w:type="dxa"/>
          </w:tcPr>
          <w:p w:rsidR="00B314C4" w:rsidRPr="00B314C4" w:rsidRDefault="00B314C4" w:rsidP="000579DE">
            <w:pPr>
              <w:rPr>
                <w:rFonts w:ascii="Times New Roman" w:eastAsia="Calibri" w:hAnsi="Times New Roman" w:cs="Times New Roman"/>
                <w:b/>
                <w:kern w:val="2"/>
                <w:sz w:val="24"/>
                <w:szCs w:val="24"/>
              </w:rPr>
            </w:pPr>
            <w:r w:rsidRPr="00B314C4">
              <w:rPr>
                <w:rFonts w:ascii="Times New Roman" w:eastAsia="Calibri" w:hAnsi="Times New Roman" w:cs="Times New Roman"/>
                <w:b/>
                <w:kern w:val="2"/>
                <w:sz w:val="24"/>
                <w:szCs w:val="24"/>
              </w:rPr>
              <w:lastRenderedPageBreak/>
              <w:t>38</w:t>
            </w:r>
          </w:p>
        </w:tc>
        <w:tc>
          <w:tcPr>
            <w:tcW w:w="7541" w:type="dxa"/>
          </w:tcPr>
          <w:p w:rsidR="00B314C4" w:rsidRPr="00B314C4" w:rsidRDefault="00B314C4" w:rsidP="000579DE">
            <w:pPr>
              <w:rPr>
                <w:rFonts w:ascii="Times New Roman" w:eastAsia="Calibri" w:hAnsi="Times New Roman" w:cs="Times New Roman"/>
                <w:sz w:val="24"/>
                <w:szCs w:val="24"/>
              </w:rPr>
            </w:pPr>
            <w:r w:rsidRPr="00B314C4">
              <w:rPr>
                <w:rFonts w:ascii="Times New Roman" w:eastAsia="Calibri" w:hAnsi="Times New Roman" w:cs="Times New Roman"/>
                <w:sz w:val="24"/>
                <w:szCs w:val="24"/>
              </w:rPr>
              <w:t xml:space="preserve">Повторение и обобщение по теме: «О братьях наших меньших».  </w:t>
            </w:r>
          </w:p>
        </w:tc>
        <w:tc>
          <w:tcPr>
            <w:tcW w:w="1134" w:type="dxa"/>
          </w:tcPr>
          <w:p w:rsidR="00B314C4" w:rsidRPr="00B314C4" w:rsidRDefault="00B314C4" w:rsidP="000579DE">
            <w:pPr>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rPr>
          <w:trHeight w:val="267"/>
        </w:trPr>
        <w:tc>
          <w:tcPr>
            <w:tcW w:w="709" w:type="dxa"/>
          </w:tcPr>
          <w:p w:rsidR="00B314C4" w:rsidRPr="00B314C4" w:rsidRDefault="00B314C4" w:rsidP="000579DE">
            <w:pPr>
              <w:rPr>
                <w:rFonts w:ascii="Times New Roman" w:eastAsia="Calibri" w:hAnsi="Times New Roman" w:cs="Times New Roman"/>
                <w:b/>
                <w:kern w:val="2"/>
                <w:sz w:val="24"/>
                <w:szCs w:val="24"/>
              </w:rPr>
            </w:pPr>
            <w:r w:rsidRPr="00B314C4">
              <w:rPr>
                <w:rFonts w:ascii="Times New Roman" w:eastAsia="Calibri" w:hAnsi="Times New Roman" w:cs="Times New Roman"/>
                <w:b/>
                <w:kern w:val="2"/>
                <w:sz w:val="24"/>
                <w:szCs w:val="24"/>
              </w:rPr>
              <w:t>39</w:t>
            </w:r>
          </w:p>
        </w:tc>
        <w:tc>
          <w:tcPr>
            <w:tcW w:w="7541" w:type="dxa"/>
          </w:tcPr>
          <w:p w:rsidR="00B314C4" w:rsidRPr="00B314C4" w:rsidRDefault="00B314C4" w:rsidP="000579DE">
            <w:pPr>
              <w:rPr>
                <w:rFonts w:ascii="Times New Roman" w:eastAsia="Calibri" w:hAnsi="Times New Roman" w:cs="Times New Roman"/>
                <w:sz w:val="24"/>
                <w:szCs w:val="24"/>
              </w:rPr>
            </w:pPr>
            <w:r w:rsidRPr="00B314C4">
              <w:rPr>
                <w:rFonts w:ascii="Times New Roman" w:eastAsia="Calibri" w:hAnsi="Times New Roman" w:cs="Times New Roman"/>
                <w:sz w:val="24"/>
                <w:szCs w:val="24"/>
              </w:rPr>
              <w:t xml:space="preserve">Повторение и обобщение по теме: «О братьях наших меньших».  </w:t>
            </w:r>
          </w:p>
        </w:tc>
        <w:tc>
          <w:tcPr>
            <w:tcW w:w="1134" w:type="dxa"/>
          </w:tcPr>
          <w:p w:rsidR="00B314C4" w:rsidRPr="00B314C4" w:rsidRDefault="00B314C4" w:rsidP="000579DE">
            <w:pPr>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rPr>
          <w:trHeight w:val="267"/>
        </w:trPr>
        <w:tc>
          <w:tcPr>
            <w:tcW w:w="709" w:type="dxa"/>
          </w:tcPr>
          <w:p w:rsidR="00B314C4" w:rsidRPr="00B314C4" w:rsidRDefault="00B314C4" w:rsidP="000579DE">
            <w:pPr>
              <w:rPr>
                <w:rFonts w:ascii="Times New Roman" w:eastAsia="Calibri" w:hAnsi="Times New Roman" w:cs="Times New Roman"/>
                <w:b/>
                <w:kern w:val="2"/>
                <w:sz w:val="24"/>
                <w:szCs w:val="24"/>
              </w:rPr>
            </w:pPr>
            <w:r w:rsidRPr="00B314C4">
              <w:rPr>
                <w:rFonts w:ascii="Times New Roman" w:eastAsia="Calibri" w:hAnsi="Times New Roman" w:cs="Times New Roman"/>
                <w:b/>
                <w:kern w:val="2"/>
                <w:sz w:val="24"/>
                <w:szCs w:val="24"/>
              </w:rPr>
              <w:t>40</w:t>
            </w:r>
          </w:p>
        </w:tc>
        <w:tc>
          <w:tcPr>
            <w:tcW w:w="7541" w:type="dxa"/>
          </w:tcPr>
          <w:p w:rsidR="00B314C4" w:rsidRPr="00B314C4" w:rsidRDefault="00B314C4" w:rsidP="000579DE">
            <w:pPr>
              <w:rPr>
                <w:rFonts w:ascii="Times New Roman" w:eastAsia="Calibri" w:hAnsi="Times New Roman" w:cs="Times New Roman"/>
                <w:sz w:val="24"/>
                <w:szCs w:val="24"/>
              </w:rPr>
            </w:pPr>
            <w:r w:rsidRPr="00B314C4">
              <w:rPr>
                <w:rFonts w:ascii="Times New Roman" w:eastAsia="Calibri" w:hAnsi="Times New Roman" w:cs="Times New Roman"/>
                <w:sz w:val="24"/>
                <w:szCs w:val="24"/>
              </w:rPr>
              <w:t xml:space="preserve">Повторение и обобщение по теме: «О братьях наших меньших». </w:t>
            </w:r>
          </w:p>
        </w:tc>
        <w:tc>
          <w:tcPr>
            <w:tcW w:w="1134" w:type="dxa"/>
          </w:tcPr>
          <w:p w:rsidR="00B314C4" w:rsidRPr="00B314C4" w:rsidRDefault="00B314C4" w:rsidP="000579DE">
            <w:pPr>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rPr>
          <w:trHeight w:val="270"/>
        </w:trPr>
        <w:tc>
          <w:tcPr>
            <w:tcW w:w="8250" w:type="dxa"/>
            <w:gridSpan w:val="2"/>
          </w:tcPr>
          <w:p w:rsidR="00B314C4" w:rsidRPr="00B314C4" w:rsidRDefault="00B314C4" w:rsidP="000579DE">
            <w:pPr>
              <w:rPr>
                <w:rFonts w:ascii="Times New Roman" w:eastAsia="Calibri" w:hAnsi="Times New Roman" w:cs="Times New Roman"/>
                <w:b/>
                <w:sz w:val="24"/>
                <w:szCs w:val="24"/>
              </w:rPr>
            </w:pPr>
            <w:r w:rsidRPr="00B314C4">
              <w:rPr>
                <w:rFonts w:ascii="Times New Roman" w:eastAsia="Calibri" w:hAnsi="Times New Roman" w:cs="Times New Roman"/>
                <w:b/>
                <w:sz w:val="24"/>
                <w:szCs w:val="24"/>
              </w:rPr>
              <w:t xml:space="preserve">Итого:        </w:t>
            </w:r>
          </w:p>
        </w:tc>
        <w:tc>
          <w:tcPr>
            <w:tcW w:w="1134" w:type="dxa"/>
          </w:tcPr>
          <w:p w:rsidR="00B314C4" w:rsidRPr="00B314C4" w:rsidRDefault="00B314C4" w:rsidP="000579DE">
            <w:pPr>
              <w:jc w:val="center"/>
              <w:rPr>
                <w:rFonts w:ascii="Times New Roman" w:eastAsia="Calibri" w:hAnsi="Times New Roman" w:cs="Times New Roman"/>
                <w:b/>
                <w:sz w:val="24"/>
                <w:szCs w:val="24"/>
              </w:rPr>
            </w:pPr>
            <w:r w:rsidRPr="00B314C4">
              <w:rPr>
                <w:rFonts w:ascii="Times New Roman" w:eastAsia="Calibri" w:hAnsi="Times New Roman" w:cs="Times New Roman"/>
                <w:b/>
                <w:sz w:val="24"/>
                <w:szCs w:val="24"/>
              </w:rPr>
              <w:t>40 ч.</w:t>
            </w:r>
          </w:p>
        </w:tc>
      </w:tr>
    </w:tbl>
    <w:p w:rsidR="00B314C4" w:rsidRPr="00B314C4" w:rsidRDefault="00B314C4" w:rsidP="000579DE">
      <w:pPr>
        <w:spacing w:after="0" w:line="240" w:lineRule="auto"/>
        <w:rPr>
          <w:rFonts w:ascii="Times New Roman" w:eastAsia="Calibri" w:hAnsi="Times New Roman" w:cs="Times New Roman"/>
          <w:b/>
          <w:kern w:val="2"/>
          <w:sz w:val="24"/>
          <w:szCs w:val="24"/>
        </w:rPr>
      </w:pPr>
      <w:r w:rsidRPr="00B314C4">
        <w:rPr>
          <w:rFonts w:ascii="Times New Roman" w:eastAsia="Calibri" w:hAnsi="Times New Roman" w:cs="Times New Roman"/>
          <w:b/>
          <w:kern w:val="2"/>
          <w:sz w:val="24"/>
          <w:szCs w:val="24"/>
        </w:rPr>
        <w:t>Литературное чтение 2 класс</w:t>
      </w:r>
    </w:p>
    <w:p w:rsidR="00B314C4" w:rsidRPr="00B314C4" w:rsidRDefault="00B314C4" w:rsidP="000579DE">
      <w:pPr>
        <w:spacing w:after="0" w:line="240" w:lineRule="auto"/>
        <w:ind w:firstLine="567"/>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 xml:space="preserve">Содержание учебного предмета </w:t>
      </w:r>
    </w:p>
    <w:p w:rsidR="00B314C4" w:rsidRPr="00B314C4" w:rsidRDefault="00B314C4" w:rsidP="000579DE">
      <w:pPr>
        <w:spacing w:after="0" w:line="240" w:lineRule="auto"/>
        <w:ind w:firstLine="567"/>
        <w:jc w:val="center"/>
        <w:rPr>
          <w:rFonts w:ascii="Times New Roman" w:eastAsia="Times New Roman" w:hAnsi="Times New Roman" w:cs="Times New Roman"/>
          <w:b/>
          <w:sz w:val="24"/>
          <w:szCs w:val="24"/>
        </w:rPr>
      </w:pPr>
    </w:p>
    <w:tbl>
      <w:tblPr>
        <w:tblpPr w:leftFromText="180" w:rightFromText="180" w:vertAnchor="text" w:tblpX="245"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224"/>
        <w:gridCol w:w="1134"/>
        <w:gridCol w:w="2552"/>
        <w:gridCol w:w="992"/>
      </w:tblGrid>
      <w:tr w:rsidR="00B314C4" w:rsidRPr="00B314C4" w:rsidTr="0062371B">
        <w:trPr>
          <w:trHeight w:val="645"/>
        </w:trPr>
        <w:tc>
          <w:tcPr>
            <w:tcW w:w="704" w:type="dxa"/>
            <w:tcBorders>
              <w:top w:val="single" w:sz="4" w:space="0" w:color="auto"/>
              <w:left w:val="single" w:sz="4" w:space="0" w:color="auto"/>
              <w:bottom w:val="single" w:sz="4" w:space="0" w:color="auto"/>
              <w:right w:val="single" w:sz="4" w:space="0" w:color="auto"/>
            </w:tcBorders>
            <w:vAlign w:val="center"/>
            <w:hideMark/>
          </w:tcPr>
          <w:p w:rsidR="00B314C4" w:rsidRPr="00B314C4" w:rsidRDefault="00B314C4" w:rsidP="000579DE">
            <w:pPr>
              <w:spacing w:after="0" w:line="240" w:lineRule="auto"/>
              <w:jc w:val="center"/>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 п/п</w:t>
            </w:r>
          </w:p>
        </w:tc>
        <w:tc>
          <w:tcPr>
            <w:tcW w:w="4224" w:type="dxa"/>
            <w:tcBorders>
              <w:top w:val="single" w:sz="4" w:space="0" w:color="auto"/>
              <w:left w:val="single" w:sz="4" w:space="0" w:color="auto"/>
              <w:bottom w:val="single" w:sz="4" w:space="0" w:color="auto"/>
              <w:right w:val="single" w:sz="4" w:space="0" w:color="auto"/>
            </w:tcBorders>
            <w:vAlign w:val="center"/>
            <w:hideMark/>
          </w:tcPr>
          <w:p w:rsidR="00B314C4" w:rsidRPr="00B314C4" w:rsidRDefault="00B314C4" w:rsidP="000579DE">
            <w:pPr>
              <w:spacing w:after="0" w:line="240" w:lineRule="auto"/>
              <w:jc w:val="center"/>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Наименование раздела</w:t>
            </w:r>
          </w:p>
        </w:tc>
        <w:tc>
          <w:tcPr>
            <w:tcW w:w="1134"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Кол-во часов</w:t>
            </w:r>
          </w:p>
        </w:tc>
        <w:tc>
          <w:tcPr>
            <w:tcW w:w="2552" w:type="dxa"/>
            <w:tcBorders>
              <w:top w:val="single" w:sz="4" w:space="0" w:color="auto"/>
              <w:left w:val="single" w:sz="4" w:space="0" w:color="auto"/>
              <w:bottom w:val="single" w:sz="4" w:space="0" w:color="auto"/>
              <w:right w:val="single" w:sz="4" w:space="0" w:color="auto"/>
            </w:tcBorders>
            <w:vAlign w:val="center"/>
            <w:hideMark/>
          </w:tcPr>
          <w:p w:rsidR="00B314C4" w:rsidRPr="00B314C4" w:rsidRDefault="00B314C4" w:rsidP="000579DE">
            <w:pPr>
              <w:spacing w:after="0" w:line="240" w:lineRule="auto"/>
              <w:jc w:val="center"/>
              <w:rPr>
                <w:rFonts w:ascii="Times New Roman" w:eastAsia="Times New Roman" w:hAnsi="Times New Roman" w:cs="Times New Roman"/>
                <w:sz w:val="24"/>
                <w:szCs w:val="24"/>
                <w:lang w:eastAsia="ru-RU"/>
              </w:rPr>
            </w:pPr>
            <w:r w:rsidRPr="00B314C4">
              <w:rPr>
                <w:rFonts w:ascii="Times New Roman" w:eastAsia="Calibri" w:hAnsi="Times New Roman" w:cs="Times New Roman"/>
                <w:b/>
                <w:sz w:val="24"/>
                <w:szCs w:val="24"/>
              </w:rPr>
              <w:t>Методы и формы работы</w:t>
            </w:r>
          </w:p>
        </w:tc>
        <w:tc>
          <w:tcPr>
            <w:tcW w:w="992"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jc w:val="center"/>
              <w:rPr>
                <w:rFonts w:ascii="Times New Roman" w:eastAsia="Calibri" w:hAnsi="Times New Roman" w:cs="Times New Roman"/>
                <w:b/>
                <w:sz w:val="24"/>
                <w:szCs w:val="24"/>
              </w:rPr>
            </w:pPr>
            <w:r w:rsidRPr="00B314C4">
              <w:rPr>
                <w:rFonts w:ascii="Times New Roman" w:eastAsia="Calibri" w:hAnsi="Times New Roman" w:cs="Times New Roman"/>
                <w:b/>
                <w:sz w:val="24"/>
                <w:szCs w:val="24"/>
              </w:rPr>
              <w:t>Кол-во контрольных работ</w:t>
            </w:r>
          </w:p>
        </w:tc>
      </w:tr>
      <w:tr w:rsidR="00B314C4" w:rsidRPr="00B314C4" w:rsidTr="0062371B">
        <w:tc>
          <w:tcPr>
            <w:tcW w:w="704" w:type="dxa"/>
            <w:tcBorders>
              <w:top w:val="single" w:sz="4" w:space="0" w:color="auto"/>
              <w:left w:val="single" w:sz="4" w:space="0" w:color="auto"/>
              <w:bottom w:val="single" w:sz="4" w:space="0" w:color="auto"/>
              <w:right w:val="single" w:sz="4" w:space="0" w:color="auto"/>
            </w:tcBorders>
            <w:vAlign w:val="center"/>
            <w:hideMark/>
          </w:tcPr>
          <w:p w:rsidR="00B314C4" w:rsidRPr="00B314C4" w:rsidRDefault="00B314C4" w:rsidP="000579DE">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w:t>
            </w:r>
          </w:p>
        </w:tc>
        <w:tc>
          <w:tcPr>
            <w:tcW w:w="4224" w:type="dxa"/>
            <w:tcBorders>
              <w:top w:val="single" w:sz="4" w:space="0" w:color="auto"/>
              <w:left w:val="single" w:sz="4" w:space="0" w:color="auto"/>
              <w:bottom w:val="single" w:sz="4" w:space="0" w:color="auto"/>
              <w:right w:val="single" w:sz="4" w:space="0" w:color="auto"/>
            </w:tcBorders>
            <w:vAlign w:val="center"/>
            <w:hideMark/>
          </w:tcPr>
          <w:p w:rsidR="00B314C4" w:rsidRPr="00B314C4" w:rsidRDefault="00B314C4" w:rsidP="000579DE">
            <w:pPr>
              <w:spacing w:after="0" w:line="240" w:lineRule="auto"/>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 xml:space="preserve">Вводный урок </w:t>
            </w:r>
          </w:p>
          <w:p w:rsidR="00B314C4" w:rsidRPr="00B314C4" w:rsidRDefault="00B314C4" w:rsidP="000579DE">
            <w:pPr>
              <w:shd w:val="clear" w:color="auto" w:fill="FFFFFF"/>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Знакомство с учебником, системой условных обозначений, содержанием учебника, словарём.</w:t>
            </w:r>
          </w:p>
        </w:tc>
        <w:tc>
          <w:tcPr>
            <w:tcW w:w="1134" w:type="dxa"/>
            <w:tcBorders>
              <w:top w:val="single" w:sz="4" w:space="0" w:color="auto"/>
              <w:left w:val="single" w:sz="4" w:space="0" w:color="auto"/>
              <w:bottom w:val="single" w:sz="4" w:space="0" w:color="auto"/>
              <w:right w:val="single" w:sz="4" w:space="0" w:color="auto"/>
            </w:tcBorders>
            <w:vAlign w:val="center"/>
          </w:tcPr>
          <w:p w:rsidR="00B314C4" w:rsidRPr="00B314C4" w:rsidRDefault="00B314C4" w:rsidP="000579DE">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b/>
                <w:sz w:val="28"/>
                <w:szCs w:val="28"/>
                <w:lang w:eastAsia="ru-RU"/>
              </w:rPr>
              <w:t>(1 ч)</w:t>
            </w:r>
          </w:p>
        </w:tc>
        <w:tc>
          <w:tcPr>
            <w:tcW w:w="2552" w:type="dxa"/>
            <w:vMerge w:val="restart"/>
            <w:tcBorders>
              <w:top w:val="single" w:sz="4" w:space="0" w:color="auto"/>
              <w:left w:val="single" w:sz="4" w:space="0" w:color="auto"/>
              <w:right w:val="single" w:sz="4" w:space="0" w:color="auto"/>
            </w:tcBorders>
            <w:vAlign w:val="center"/>
          </w:tcPr>
          <w:p w:rsidR="00B314C4" w:rsidRPr="00B314C4" w:rsidRDefault="00B314C4" w:rsidP="000579DE">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rPr>
              <w:t>Индивидуальная. Парная. Групповая. Фронтальная. Репродуктивный: проблемное изложение изучаемого материала; частично-поисковый, или эвристический метод; исследовательский метод, когда учащимся дается познавательная задача, которую они решают самостоятельно, подбирая для этого необходимые методы и пользуясь помощью учителя.</w:t>
            </w:r>
          </w:p>
        </w:tc>
        <w:tc>
          <w:tcPr>
            <w:tcW w:w="992" w:type="dxa"/>
            <w:vMerge w:val="restart"/>
            <w:tcBorders>
              <w:top w:val="single" w:sz="4" w:space="0" w:color="auto"/>
              <w:left w:val="single" w:sz="4" w:space="0" w:color="auto"/>
              <w:right w:val="single" w:sz="4" w:space="0" w:color="auto"/>
            </w:tcBorders>
          </w:tcPr>
          <w:p w:rsidR="00B314C4" w:rsidRPr="00B314C4" w:rsidRDefault="00B314C4" w:rsidP="000579DE">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0</w:t>
            </w:r>
          </w:p>
        </w:tc>
      </w:tr>
      <w:tr w:rsidR="00B314C4" w:rsidRPr="00B314C4" w:rsidTr="0062371B">
        <w:tc>
          <w:tcPr>
            <w:tcW w:w="704" w:type="dxa"/>
            <w:tcBorders>
              <w:top w:val="single" w:sz="4" w:space="0" w:color="auto"/>
              <w:left w:val="single" w:sz="4" w:space="0" w:color="auto"/>
              <w:bottom w:val="single" w:sz="4" w:space="0" w:color="auto"/>
              <w:right w:val="single" w:sz="4" w:space="0" w:color="auto"/>
            </w:tcBorders>
            <w:vAlign w:val="center"/>
            <w:hideMark/>
          </w:tcPr>
          <w:p w:rsidR="00B314C4" w:rsidRPr="00B314C4" w:rsidRDefault="00B314C4" w:rsidP="000579DE">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2</w:t>
            </w:r>
          </w:p>
        </w:tc>
        <w:tc>
          <w:tcPr>
            <w:tcW w:w="4224" w:type="dxa"/>
            <w:tcBorders>
              <w:top w:val="single" w:sz="4" w:space="0" w:color="auto"/>
              <w:left w:val="single" w:sz="4" w:space="0" w:color="auto"/>
              <w:bottom w:val="single" w:sz="4" w:space="0" w:color="auto"/>
              <w:right w:val="single" w:sz="4" w:space="0" w:color="auto"/>
            </w:tcBorders>
            <w:vAlign w:val="center"/>
            <w:hideMark/>
          </w:tcPr>
          <w:p w:rsidR="00B314C4" w:rsidRPr="00B314C4" w:rsidRDefault="00B314C4" w:rsidP="000579DE">
            <w:pPr>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 xml:space="preserve">Самое великое чудо на свете </w:t>
            </w:r>
          </w:p>
          <w:p w:rsidR="00B314C4" w:rsidRPr="00B314C4" w:rsidRDefault="00B314C4" w:rsidP="000579DE">
            <w:pPr>
              <w:shd w:val="clear" w:color="auto" w:fill="FFFFFF"/>
              <w:autoSpaceDE w:val="0"/>
              <w:autoSpaceDN w:val="0"/>
              <w:adjustRightInd w:val="0"/>
              <w:spacing w:after="0" w:line="240" w:lineRule="auto"/>
              <w:ind w:firstLine="540"/>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Книги, прочитанные летом. Любимые книги. Герои любимых книг. Творчество читателя. Талант читателя.</w:t>
            </w:r>
          </w:p>
          <w:p w:rsidR="00B314C4" w:rsidRPr="00B314C4" w:rsidRDefault="00B314C4" w:rsidP="000579DE">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i/>
                <w:sz w:val="24"/>
                <w:szCs w:val="24"/>
                <w:lang w:eastAsia="ru-RU"/>
              </w:rPr>
              <w:t>Проект «О чем может рассказать школьная библиотека</w:t>
            </w:r>
          </w:p>
        </w:tc>
        <w:tc>
          <w:tcPr>
            <w:tcW w:w="1134" w:type="dxa"/>
            <w:tcBorders>
              <w:top w:val="single" w:sz="4" w:space="0" w:color="auto"/>
              <w:left w:val="single" w:sz="4" w:space="0" w:color="auto"/>
              <w:bottom w:val="single" w:sz="4" w:space="0" w:color="auto"/>
              <w:right w:val="single" w:sz="4" w:space="0" w:color="auto"/>
            </w:tcBorders>
            <w:vAlign w:val="center"/>
          </w:tcPr>
          <w:p w:rsidR="00B314C4" w:rsidRPr="00B314C4" w:rsidRDefault="00B314C4" w:rsidP="000579DE">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b/>
                <w:sz w:val="24"/>
                <w:szCs w:val="24"/>
                <w:lang w:eastAsia="ru-RU"/>
              </w:rPr>
              <w:t>(4 ч)</w:t>
            </w:r>
            <w:r w:rsidRPr="00B314C4">
              <w:rPr>
                <w:rFonts w:ascii="Times New Roman" w:eastAsia="Times New Roman" w:hAnsi="Times New Roman" w:cs="Times New Roman"/>
                <w:sz w:val="24"/>
                <w:szCs w:val="24"/>
                <w:lang w:eastAsia="ru-RU"/>
              </w:rPr>
              <w:t xml:space="preserve"> </w:t>
            </w:r>
          </w:p>
        </w:tc>
        <w:tc>
          <w:tcPr>
            <w:tcW w:w="2552" w:type="dxa"/>
            <w:vMerge/>
            <w:tcBorders>
              <w:left w:val="single" w:sz="4" w:space="0" w:color="auto"/>
              <w:right w:val="single" w:sz="4" w:space="0" w:color="auto"/>
            </w:tcBorders>
            <w:vAlign w:val="center"/>
          </w:tcPr>
          <w:p w:rsidR="00B314C4" w:rsidRPr="00B314C4" w:rsidRDefault="00B314C4" w:rsidP="000579DE">
            <w:pPr>
              <w:spacing w:after="0" w:line="240" w:lineRule="auto"/>
              <w:rPr>
                <w:rFonts w:ascii="Times New Roman" w:eastAsia="Times New Roman" w:hAnsi="Times New Roman" w:cs="Times New Roman"/>
                <w:sz w:val="24"/>
                <w:szCs w:val="24"/>
                <w:lang w:eastAsia="ru-RU"/>
              </w:rPr>
            </w:pPr>
          </w:p>
        </w:tc>
        <w:tc>
          <w:tcPr>
            <w:tcW w:w="992" w:type="dxa"/>
            <w:vMerge/>
            <w:tcBorders>
              <w:left w:val="single" w:sz="4" w:space="0" w:color="auto"/>
              <w:right w:val="single" w:sz="4" w:space="0" w:color="auto"/>
            </w:tcBorders>
          </w:tcPr>
          <w:p w:rsidR="00B314C4" w:rsidRPr="00B314C4" w:rsidRDefault="00B314C4" w:rsidP="000579DE">
            <w:pPr>
              <w:spacing w:after="0" w:line="240" w:lineRule="auto"/>
              <w:rPr>
                <w:rFonts w:ascii="Times New Roman" w:eastAsia="Times New Roman" w:hAnsi="Times New Roman" w:cs="Times New Roman"/>
                <w:sz w:val="24"/>
                <w:szCs w:val="24"/>
                <w:lang w:eastAsia="ru-RU"/>
              </w:rPr>
            </w:pPr>
          </w:p>
        </w:tc>
      </w:tr>
      <w:tr w:rsidR="00B314C4" w:rsidRPr="00B314C4" w:rsidTr="0062371B">
        <w:tc>
          <w:tcPr>
            <w:tcW w:w="704" w:type="dxa"/>
            <w:tcBorders>
              <w:top w:val="single" w:sz="4" w:space="0" w:color="auto"/>
              <w:left w:val="single" w:sz="4" w:space="0" w:color="auto"/>
              <w:bottom w:val="single" w:sz="4" w:space="0" w:color="auto"/>
              <w:right w:val="single" w:sz="4" w:space="0" w:color="auto"/>
            </w:tcBorders>
            <w:vAlign w:val="center"/>
            <w:hideMark/>
          </w:tcPr>
          <w:p w:rsidR="00B314C4" w:rsidRPr="00B314C4" w:rsidRDefault="00B314C4" w:rsidP="000579DE">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3</w:t>
            </w:r>
          </w:p>
        </w:tc>
        <w:tc>
          <w:tcPr>
            <w:tcW w:w="4224" w:type="dxa"/>
            <w:tcBorders>
              <w:top w:val="single" w:sz="4" w:space="0" w:color="auto"/>
              <w:left w:val="single" w:sz="4" w:space="0" w:color="auto"/>
              <w:bottom w:val="single" w:sz="4" w:space="0" w:color="auto"/>
              <w:right w:val="single" w:sz="4" w:space="0" w:color="auto"/>
            </w:tcBorders>
            <w:vAlign w:val="center"/>
            <w:hideMark/>
          </w:tcPr>
          <w:p w:rsidR="00B314C4" w:rsidRPr="00B314C4" w:rsidRDefault="00B314C4" w:rsidP="000579DE">
            <w:pPr>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Устное народное творчество (14 ч)</w:t>
            </w:r>
          </w:p>
          <w:p w:rsidR="00B314C4" w:rsidRPr="00B314C4" w:rsidRDefault="00B314C4" w:rsidP="000579DE">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Произведения устного народного творчества: пословицы, поговорки, народные песни, потешки, прибаутки, считалки, небылицы, загадки, сказки.  Русские народные сказки «Петушок и бобовое зёрнышко», « У страха глаза</w:t>
            </w:r>
            <w:r w:rsidRPr="00B314C4">
              <w:rPr>
                <w:rFonts w:ascii="Times New Roman" w:eastAsia="Times New Roman" w:hAnsi="Times New Roman" w:cs="Times New Roman"/>
                <w:sz w:val="28"/>
                <w:szCs w:val="28"/>
                <w:lang w:eastAsia="ru-RU"/>
              </w:rPr>
              <w:t xml:space="preserve"> велики</w:t>
            </w:r>
            <w:r w:rsidRPr="00B314C4">
              <w:rPr>
                <w:rFonts w:ascii="Times New Roman" w:eastAsia="Times New Roman" w:hAnsi="Times New Roman" w:cs="Times New Roman"/>
                <w:sz w:val="24"/>
                <w:szCs w:val="24"/>
                <w:lang w:eastAsia="ru-RU"/>
              </w:rPr>
              <w:t>»,  «Лиса и тетерев», «Лиса и журавль», «Каша из топора», «Гуси-лебеди».</w:t>
            </w:r>
          </w:p>
        </w:tc>
        <w:tc>
          <w:tcPr>
            <w:tcW w:w="1134" w:type="dxa"/>
            <w:tcBorders>
              <w:top w:val="single" w:sz="4" w:space="0" w:color="auto"/>
              <w:left w:val="single" w:sz="4" w:space="0" w:color="auto"/>
              <w:bottom w:val="single" w:sz="4" w:space="0" w:color="auto"/>
              <w:right w:val="single" w:sz="4" w:space="0" w:color="auto"/>
            </w:tcBorders>
            <w:vAlign w:val="center"/>
          </w:tcPr>
          <w:p w:rsidR="00B314C4" w:rsidRPr="00B314C4" w:rsidRDefault="00B314C4" w:rsidP="000579DE">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b/>
                <w:sz w:val="28"/>
                <w:szCs w:val="28"/>
                <w:lang w:eastAsia="ru-RU"/>
              </w:rPr>
              <w:t>(15 ч)</w:t>
            </w:r>
          </w:p>
        </w:tc>
        <w:tc>
          <w:tcPr>
            <w:tcW w:w="2552" w:type="dxa"/>
            <w:vMerge/>
            <w:tcBorders>
              <w:left w:val="single" w:sz="4" w:space="0" w:color="auto"/>
              <w:bottom w:val="single" w:sz="4" w:space="0" w:color="auto"/>
              <w:right w:val="single" w:sz="4" w:space="0" w:color="auto"/>
            </w:tcBorders>
            <w:vAlign w:val="center"/>
          </w:tcPr>
          <w:p w:rsidR="00B314C4" w:rsidRPr="00B314C4" w:rsidRDefault="00B314C4" w:rsidP="000579DE">
            <w:pPr>
              <w:spacing w:after="0" w:line="240" w:lineRule="auto"/>
              <w:rPr>
                <w:rFonts w:ascii="Times New Roman" w:eastAsia="Times New Roman" w:hAnsi="Times New Roman" w:cs="Times New Roman"/>
                <w:sz w:val="24"/>
                <w:szCs w:val="24"/>
                <w:lang w:eastAsia="ru-RU"/>
              </w:rPr>
            </w:pPr>
          </w:p>
        </w:tc>
        <w:tc>
          <w:tcPr>
            <w:tcW w:w="992" w:type="dxa"/>
            <w:vMerge/>
            <w:tcBorders>
              <w:left w:val="single" w:sz="4" w:space="0" w:color="auto"/>
              <w:bottom w:val="single" w:sz="4" w:space="0" w:color="auto"/>
              <w:right w:val="single" w:sz="4" w:space="0" w:color="auto"/>
            </w:tcBorders>
          </w:tcPr>
          <w:p w:rsidR="00B314C4" w:rsidRPr="00B314C4" w:rsidRDefault="00B314C4" w:rsidP="000579DE">
            <w:pPr>
              <w:spacing w:after="0" w:line="240" w:lineRule="auto"/>
              <w:rPr>
                <w:rFonts w:ascii="Times New Roman" w:eastAsia="Times New Roman" w:hAnsi="Times New Roman" w:cs="Times New Roman"/>
                <w:sz w:val="24"/>
                <w:szCs w:val="24"/>
                <w:lang w:eastAsia="ru-RU"/>
              </w:rPr>
            </w:pPr>
          </w:p>
        </w:tc>
      </w:tr>
      <w:tr w:rsidR="00B314C4" w:rsidRPr="00B314C4" w:rsidTr="0062371B">
        <w:tc>
          <w:tcPr>
            <w:tcW w:w="704" w:type="dxa"/>
            <w:tcBorders>
              <w:top w:val="single" w:sz="4" w:space="0" w:color="auto"/>
              <w:left w:val="single" w:sz="4" w:space="0" w:color="auto"/>
              <w:bottom w:val="single" w:sz="4" w:space="0" w:color="auto"/>
              <w:right w:val="single" w:sz="4" w:space="0" w:color="auto"/>
            </w:tcBorders>
            <w:vAlign w:val="center"/>
            <w:hideMark/>
          </w:tcPr>
          <w:p w:rsidR="00B314C4" w:rsidRPr="00B314C4" w:rsidRDefault="00B314C4" w:rsidP="000579DE">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w:t>
            </w:r>
          </w:p>
        </w:tc>
        <w:tc>
          <w:tcPr>
            <w:tcW w:w="4224" w:type="dxa"/>
            <w:tcBorders>
              <w:top w:val="single" w:sz="4" w:space="0" w:color="auto"/>
              <w:left w:val="single" w:sz="4" w:space="0" w:color="auto"/>
              <w:bottom w:val="single" w:sz="4" w:space="0" w:color="auto"/>
              <w:right w:val="single" w:sz="4" w:space="0" w:color="auto"/>
            </w:tcBorders>
            <w:vAlign w:val="center"/>
            <w:hideMark/>
          </w:tcPr>
          <w:p w:rsidR="00B314C4" w:rsidRPr="00B314C4" w:rsidRDefault="00B314C4" w:rsidP="000579DE">
            <w:pPr>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 xml:space="preserve">Люблю природу русскую. Осень </w:t>
            </w:r>
          </w:p>
          <w:p w:rsidR="00B314C4" w:rsidRPr="00B314C4" w:rsidRDefault="00B314C4" w:rsidP="000579DE">
            <w:pPr>
              <w:shd w:val="clear" w:color="auto" w:fill="FFFFFF"/>
              <w:autoSpaceDE w:val="0"/>
              <w:autoSpaceDN w:val="0"/>
              <w:adjustRightInd w:val="0"/>
              <w:spacing w:after="0" w:line="240" w:lineRule="auto"/>
              <w:ind w:firstLine="540"/>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Лирические стихотворения Ф.Тютчева, К.Бальмонта, А.Плещеева, А.Фета, А.Толстого, С.Есенина.</w:t>
            </w:r>
          </w:p>
          <w:p w:rsidR="00B314C4" w:rsidRPr="00B314C4" w:rsidRDefault="00B314C4" w:rsidP="000579DE">
            <w:pPr>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B314C4" w:rsidRPr="00B314C4" w:rsidRDefault="00B314C4" w:rsidP="000579DE">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b/>
                <w:sz w:val="24"/>
                <w:szCs w:val="24"/>
                <w:lang w:eastAsia="ru-RU"/>
              </w:rPr>
              <w:t>(8 ч)</w:t>
            </w:r>
          </w:p>
        </w:tc>
        <w:tc>
          <w:tcPr>
            <w:tcW w:w="2552" w:type="dxa"/>
            <w:vMerge w:val="restart"/>
            <w:tcBorders>
              <w:top w:val="single" w:sz="4" w:space="0" w:color="auto"/>
              <w:left w:val="single" w:sz="4" w:space="0" w:color="auto"/>
              <w:right w:val="single" w:sz="4" w:space="0" w:color="auto"/>
            </w:tcBorders>
            <w:vAlign w:val="center"/>
          </w:tcPr>
          <w:p w:rsidR="00B314C4" w:rsidRPr="00B314C4" w:rsidRDefault="00B314C4" w:rsidP="000579DE">
            <w:pPr>
              <w:spacing w:after="0" w:line="240" w:lineRule="auto"/>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 xml:space="preserve">Индивидуальная. Парная. Групповая. Фронтальная. Репродуктивный: проблемное изложение изучаемого материала; частично-поисковый, или эвристический метод; исследовательский метод, когда учащимся дается познавательная задача, которую они решают самостоятельно, подбирая для этого </w:t>
            </w:r>
            <w:r w:rsidRPr="00B314C4">
              <w:rPr>
                <w:rFonts w:ascii="Times New Roman" w:eastAsia="Times New Roman" w:hAnsi="Times New Roman" w:cs="Times New Roman"/>
                <w:sz w:val="24"/>
                <w:szCs w:val="24"/>
              </w:rPr>
              <w:lastRenderedPageBreak/>
              <w:t>необходимые методы и пользуясь помощью учителя.</w:t>
            </w:r>
          </w:p>
          <w:p w:rsidR="00B314C4" w:rsidRPr="00B314C4" w:rsidRDefault="00B314C4" w:rsidP="000579DE">
            <w:pPr>
              <w:spacing w:after="0" w:line="240" w:lineRule="auto"/>
              <w:rPr>
                <w:rFonts w:ascii="Times New Roman" w:eastAsia="Times New Roman" w:hAnsi="Times New Roman" w:cs="Times New Roman"/>
                <w:sz w:val="24"/>
                <w:szCs w:val="24"/>
              </w:rPr>
            </w:pPr>
          </w:p>
          <w:p w:rsidR="00B314C4" w:rsidRPr="00B314C4" w:rsidRDefault="00B314C4" w:rsidP="000579DE">
            <w:pPr>
              <w:spacing w:after="0" w:line="240" w:lineRule="auto"/>
              <w:rPr>
                <w:rFonts w:ascii="Times New Roman" w:eastAsia="Times New Roman" w:hAnsi="Times New Roman" w:cs="Times New Roman"/>
                <w:sz w:val="24"/>
                <w:szCs w:val="24"/>
              </w:rPr>
            </w:pPr>
          </w:p>
          <w:p w:rsidR="00B314C4" w:rsidRPr="00B314C4" w:rsidRDefault="00B314C4" w:rsidP="000579DE">
            <w:pPr>
              <w:spacing w:after="0" w:line="240" w:lineRule="auto"/>
              <w:rPr>
                <w:rFonts w:ascii="Times New Roman" w:eastAsia="Times New Roman" w:hAnsi="Times New Roman" w:cs="Times New Roman"/>
                <w:sz w:val="24"/>
                <w:szCs w:val="24"/>
              </w:rPr>
            </w:pPr>
          </w:p>
          <w:p w:rsidR="00B314C4" w:rsidRPr="00B314C4" w:rsidRDefault="00B314C4" w:rsidP="000579DE">
            <w:pPr>
              <w:spacing w:after="0" w:line="240" w:lineRule="auto"/>
              <w:rPr>
                <w:rFonts w:ascii="Times New Roman" w:eastAsia="Times New Roman" w:hAnsi="Times New Roman" w:cs="Times New Roman"/>
                <w:sz w:val="24"/>
                <w:szCs w:val="24"/>
              </w:rPr>
            </w:pPr>
          </w:p>
          <w:p w:rsidR="00B314C4" w:rsidRPr="00B314C4" w:rsidRDefault="00B314C4" w:rsidP="000579DE">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rPr>
              <w:t>Индивидуальная. Парная. Групповая. Фронтальная. Репродуктивный: проблемное изложение изучаемого материала; частично-поисковый, или эвристический метод; исследовательский метод, когда учащимся дается познавательная задача, которую они решают самостоятельно, подбирая для этого необходимые методы и пользуясь помощью учителя.</w:t>
            </w:r>
          </w:p>
        </w:tc>
        <w:tc>
          <w:tcPr>
            <w:tcW w:w="992" w:type="dxa"/>
            <w:vMerge w:val="restart"/>
            <w:tcBorders>
              <w:top w:val="single" w:sz="4" w:space="0" w:color="auto"/>
              <w:left w:val="single" w:sz="4" w:space="0" w:color="auto"/>
              <w:right w:val="single" w:sz="4" w:space="0" w:color="auto"/>
            </w:tcBorders>
          </w:tcPr>
          <w:p w:rsidR="00B314C4" w:rsidRPr="00B314C4" w:rsidRDefault="00B314C4" w:rsidP="000579DE">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lastRenderedPageBreak/>
              <w:t>0</w:t>
            </w:r>
          </w:p>
        </w:tc>
      </w:tr>
      <w:tr w:rsidR="00B314C4" w:rsidRPr="00B314C4" w:rsidTr="0062371B">
        <w:tc>
          <w:tcPr>
            <w:tcW w:w="704" w:type="dxa"/>
            <w:tcBorders>
              <w:top w:val="single" w:sz="4" w:space="0" w:color="auto"/>
              <w:left w:val="single" w:sz="4" w:space="0" w:color="auto"/>
              <w:bottom w:val="single" w:sz="4" w:space="0" w:color="auto"/>
              <w:right w:val="single" w:sz="4" w:space="0" w:color="auto"/>
            </w:tcBorders>
            <w:vAlign w:val="center"/>
            <w:hideMark/>
          </w:tcPr>
          <w:p w:rsidR="00B314C4" w:rsidRPr="00B314C4" w:rsidRDefault="00B314C4" w:rsidP="000579DE">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2</w:t>
            </w:r>
          </w:p>
        </w:tc>
        <w:tc>
          <w:tcPr>
            <w:tcW w:w="4224" w:type="dxa"/>
            <w:tcBorders>
              <w:top w:val="single" w:sz="4" w:space="0" w:color="auto"/>
              <w:left w:val="single" w:sz="4" w:space="0" w:color="auto"/>
              <w:bottom w:val="single" w:sz="4" w:space="0" w:color="auto"/>
              <w:right w:val="single" w:sz="4" w:space="0" w:color="auto"/>
            </w:tcBorders>
            <w:vAlign w:val="center"/>
            <w:hideMark/>
          </w:tcPr>
          <w:p w:rsidR="00B314C4" w:rsidRPr="00B314C4" w:rsidRDefault="00B314C4" w:rsidP="000579DE">
            <w:pPr>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 xml:space="preserve">Русские писатели </w:t>
            </w:r>
          </w:p>
          <w:p w:rsidR="00B314C4" w:rsidRPr="00B314C4" w:rsidRDefault="00B314C4" w:rsidP="000579DE">
            <w:pPr>
              <w:shd w:val="clear" w:color="auto" w:fill="FFFFFF"/>
              <w:autoSpaceDE w:val="0"/>
              <w:autoSpaceDN w:val="0"/>
              <w:adjustRightInd w:val="0"/>
              <w:spacing w:after="0" w:line="240" w:lineRule="auto"/>
              <w:ind w:firstLine="540"/>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А.С.Пушкин. Лирические стихотворения, «Сказка о рыбаке и рыбке». И.А.Крылов. Басни. Л.Н.Толстой. Басни. Рассказы.</w:t>
            </w:r>
          </w:p>
        </w:tc>
        <w:tc>
          <w:tcPr>
            <w:tcW w:w="1134" w:type="dxa"/>
            <w:tcBorders>
              <w:top w:val="single" w:sz="4" w:space="0" w:color="auto"/>
              <w:left w:val="single" w:sz="4" w:space="0" w:color="auto"/>
              <w:bottom w:val="single" w:sz="4" w:space="0" w:color="auto"/>
              <w:right w:val="single" w:sz="4" w:space="0" w:color="auto"/>
            </w:tcBorders>
            <w:vAlign w:val="center"/>
          </w:tcPr>
          <w:p w:rsidR="00B314C4" w:rsidRPr="00B314C4" w:rsidRDefault="00B314C4" w:rsidP="000579DE">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b/>
                <w:sz w:val="24"/>
                <w:szCs w:val="24"/>
                <w:lang w:eastAsia="ru-RU"/>
              </w:rPr>
              <w:t>(14 ч)</w:t>
            </w:r>
          </w:p>
        </w:tc>
        <w:tc>
          <w:tcPr>
            <w:tcW w:w="2552" w:type="dxa"/>
            <w:vMerge/>
            <w:tcBorders>
              <w:left w:val="single" w:sz="4" w:space="0" w:color="auto"/>
              <w:right w:val="single" w:sz="4" w:space="0" w:color="auto"/>
            </w:tcBorders>
            <w:vAlign w:val="center"/>
          </w:tcPr>
          <w:p w:rsidR="00B314C4" w:rsidRPr="00B314C4" w:rsidRDefault="00B314C4" w:rsidP="000579DE">
            <w:pPr>
              <w:spacing w:after="0" w:line="240" w:lineRule="auto"/>
              <w:rPr>
                <w:rFonts w:ascii="Times New Roman" w:eastAsia="Times New Roman" w:hAnsi="Times New Roman" w:cs="Times New Roman"/>
                <w:sz w:val="24"/>
                <w:szCs w:val="24"/>
                <w:lang w:eastAsia="ru-RU"/>
              </w:rPr>
            </w:pPr>
          </w:p>
        </w:tc>
        <w:tc>
          <w:tcPr>
            <w:tcW w:w="992" w:type="dxa"/>
            <w:vMerge/>
            <w:tcBorders>
              <w:left w:val="single" w:sz="4" w:space="0" w:color="auto"/>
              <w:right w:val="single" w:sz="4" w:space="0" w:color="auto"/>
            </w:tcBorders>
          </w:tcPr>
          <w:p w:rsidR="00B314C4" w:rsidRPr="00B314C4" w:rsidRDefault="00B314C4" w:rsidP="000579DE">
            <w:pPr>
              <w:spacing w:after="0" w:line="240" w:lineRule="auto"/>
              <w:rPr>
                <w:rFonts w:ascii="Times New Roman" w:eastAsia="Times New Roman" w:hAnsi="Times New Roman" w:cs="Times New Roman"/>
                <w:sz w:val="24"/>
                <w:szCs w:val="24"/>
                <w:lang w:eastAsia="ru-RU"/>
              </w:rPr>
            </w:pPr>
          </w:p>
        </w:tc>
      </w:tr>
      <w:tr w:rsidR="00B314C4" w:rsidRPr="00B314C4" w:rsidTr="0062371B">
        <w:tc>
          <w:tcPr>
            <w:tcW w:w="704" w:type="dxa"/>
            <w:tcBorders>
              <w:top w:val="single" w:sz="4" w:space="0" w:color="auto"/>
              <w:left w:val="single" w:sz="4" w:space="0" w:color="auto"/>
              <w:bottom w:val="single" w:sz="4" w:space="0" w:color="auto"/>
              <w:right w:val="single" w:sz="4" w:space="0" w:color="auto"/>
            </w:tcBorders>
            <w:vAlign w:val="center"/>
            <w:hideMark/>
          </w:tcPr>
          <w:p w:rsidR="00B314C4" w:rsidRPr="00B314C4" w:rsidRDefault="00B314C4" w:rsidP="000579DE">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4</w:t>
            </w:r>
          </w:p>
        </w:tc>
        <w:tc>
          <w:tcPr>
            <w:tcW w:w="4224" w:type="dxa"/>
            <w:tcBorders>
              <w:top w:val="single" w:sz="4" w:space="0" w:color="auto"/>
              <w:left w:val="single" w:sz="4" w:space="0" w:color="auto"/>
              <w:bottom w:val="single" w:sz="4" w:space="0" w:color="auto"/>
              <w:right w:val="single" w:sz="4" w:space="0" w:color="auto"/>
            </w:tcBorders>
            <w:vAlign w:val="center"/>
            <w:hideMark/>
          </w:tcPr>
          <w:p w:rsidR="00B314C4" w:rsidRPr="00B314C4" w:rsidRDefault="00B314C4" w:rsidP="000579DE">
            <w:pPr>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 xml:space="preserve">Из детских журналов </w:t>
            </w:r>
          </w:p>
          <w:p w:rsidR="00B314C4" w:rsidRPr="00B314C4" w:rsidRDefault="00B314C4" w:rsidP="000579DE">
            <w:pPr>
              <w:shd w:val="clear" w:color="auto" w:fill="FFFFFF"/>
              <w:autoSpaceDE w:val="0"/>
              <w:autoSpaceDN w:val="0"/>
              <w:adjustRightInd w:val="0"/>
              <w:spacing w:after="0" w:line="240" w:lineRule="auto"/>
              <w:ind w:firstLine="540"/>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Произведения из детских журналов. Д.Хармс, Ю.Владимиров, А.Введенский.</w:t>
            </w:r>
          </w:p>
          <w:p w:rsidR="00B314C4" w:rsidRPr="00B314C4" w:rsidRDefault="00B314C4" w:rsidP="000579DE">
            <w:pPr>
              <w:shd w:val="clear" w:color="auto" w:fill="FFFFFF"/>
              <w:autoSpaceDE w:val="0"/>
              <w:autoSpaceDN w:val="0"/>
              <w:adjustRightInd w:val="0"/>
              <w:spacing w:after="0" w:line="240" w:lineRule="auto"/>
              <w:ind w:firstLine="540"/>
              <w:rPr>
                <w:rFonts w:ascii="Times New Roman" w:eastAsia="Times New Roman" w:hAnsi="Times New Roman" w:cs="Times New Roman"/>
                <w:i/>
                <w:sz w:val="24"/>
                <w:szCs w:val="24"/>
                <w:lang w:eastAsia="ru-RU"/>
              </w:rPr>
            </w:pPr>
            <w:r w:rsidRPr="00B314C4">
              <w:rPr>
                <w:rFonts w:ascii="Times New Roman" w:eastAsia="Times New Roman" w:hAnsi="Times New Roman" w:cs="Times New Roman"/>
                <w:i/>
                <w:sz w:val="24"/>
                <w:szCs w:val="24"/>
                <w:lang w:eastAsia="ru-RU"/>
              </w:rPr>
              <w:t>Проект «Мой любимый детский журнал»</w:t>
            </w:r>
          </w:p>
        </w:tc>
        <w:tc>
          <w:tcPr>
            <w:tcW w:w="1134" w:type="dxa"/>
            <w:tcBorders>
              <w:top w:val="single" w:sz="4" w:space="0" w:color="auto"/>
              <w:left w:val="single" w:sz="4" w:space="0" w:color="auto"/>
              <w:bottom w:val="single" w:sz="4" w:space="0" w:color="auto"/>
              <w:right w:val="single" w:sz="4" w:space="0" w:color="auto"/>
            </w:tcBorders>
            <w:vAlign w:val="center"/>
          </w:tcPr>
          <w:p w:rsidR="00B314C4" w:rsidRPr="00B314C4" w:rsidRDefault="00B314C4" w:rsidP="000579DE">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b/>
                <w:sz w:val="24"/>
                <w:szCs w:val="24"/>
                <w:lang w:eastAsia="ru-RU"/>
              </w:rPr>
              <w:t>(9 ч)</w:t>
            </w:r>
          </w:p>
        </w:tc>
        <w:tc>
          <w:tcPr>
            <w:tcW w:w="2552" w:type="dxa"/>
            <w:vMerge/>
            <w:tcBorders>
              <w:left w:val="single" w:sz="4" w:space="0" w:color="auto"/>
              <w:right w:val="single" w:sz="4" w:space="0" w:color="auto"/>
            </w:tcBorders>
            <w:vAlign w:val="center"/>
          </w:tcPr>
          <w:p w:rsidR="00B314C4" w:rsidRPr="00B314C4" w:rsidRDefault="00B314C4" w:rsidP="000579DE">
            <w:pPr>
              <w:spacing w:after="0" w:line="240" w:lineRule="auto"/>
              <w:rPr>
                <w:rFonts w:ascii="Times New Roman" w:eastAsia="Times New Roman" w:hAnsi="Times New Roman" w:cs="Times New Roman"/>
                <w:sz w:val="24"/>
                <w:szCs w:val="24"/>
                <w:lang w:eastAsia="ru-RU"/>
              </w:rPr>
            </w:pPr>
          </w:p>
        </w:tc>
        <w:tc>
          <w:tcPr>
            <w:tcW w:w="992" w:type="dxa"/>
            <w:vMerge/>
            <w:tcBorders>
              <w:left w:val="single" w:sz="4" w:space="0" w:color="auto"/>
              <w:right w:val="single" w:sz="4" w:space="0" w:color="auto"/>
            </w:tcBorders>
          </w:tcPr>
          <w:p w:rsidR="00B314C4" w:rsidRPr="00B314C4" w:rsidRDefault="00B314C4" w:rsidP="000579DE">
            <w:pPr>
              <w:spacing w:after="0" w:line="240" w:lineRule="auto"/>
              <w:rPr>
                <w:rFonts w:ascii="Times New Roman" w:eastAsia="Times New Roman" w:hAnsi="Times New Roman" w:cs="Times New Roman"/>
                <w:sz w:val="24"/>
                <w:szCs w:val="24"/>
                <w:lang w:eastAsia="ru-RU"/>
              </w:rPr>
            </w:pPr>
          </w:p>
        </w:tc>
      </w:tr>
      <w:tr w:rsidR="00B314C4" w:rsidRPr="00B314C4" w:rsidTr="0062371B">
        <w:tc>
          <w:tcPr>
            <w:tcW w:w="704" w:type="dxa"/>
            <w:tcBorders>
              <w:top w:val="single" w:sz="4" w:space="0" w:color="auto"/>
              <w:left w:val="single" w:sz="4" w:space="0" w:color="auto"/>
              <w:bottom w:val="single" w:sz="4" w:space="0" w:color="auto"/>
              <w:right w:val="single" w:sz="4" w:space="0" w:color="auto"/>
            </w:tcBorders>
            <w:vAlign w:val="center"/>
            <w:hideMark/>
          </w:tcPr>
          <w:p w:rsidR="00B314C4" w:rsidRPr="00B314C4" w:rsidRDefault="00B314C4" w:rsidP="000579DE">
            <w:pPr>
              <w:spacing w:after="0" w:line="240" w:lineRule="auto"/>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5</w:t>
            </w:r>
          </w:p>
        </w:tc>
        <w:tc>
          <w:tcPr>
            <w:tcW w:w="4224" w:type="dxa"/>
            <w:tcBorders>
              <w:top w:val="single" w:sz="4" w:space="0" w:color="auto"/>
              <w:left w:val="single" w:sz="4" w:space="0" w:color="auto"/>
              <w:bottom w:val="single" w:sz="4" w:space="0" w:color="auto"/>
              <w:right w:val="single" w:sz="4" w:space="0" w:color="auto"/>
            </w:tcBorders>
            <w:vAlign w:val="center"/>
            <w:hideMark/>
          </w:tcPr>
          <w:p w:rsidR="00B314C4" w:rsidRPr="00B314C4" w:rsidRDefault="00B314C4" w:rsidP="000579DE">
            <w:pPr>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 xml:space="preserve">Люблю природу русскую. Зима </w:t>
            </w:r>
          </w:p>
          <w:p w:rsidR="00B314C4" w:rsidRPr="00B314C4" w:rsidRDefault="00B314C4" w:rsidP="000579DE">
            <w:pPr>
              <w:shd w:val="clear" w:color="auto" w:fill="FFFFFF"/>
              <w:autoSpaceDE w:val="0"/>
              <w:autoSpaceDN w:val="0"/>
              <w:adjustRightInd w:val="0"/>
              <w:spacing w:after="0" w:line="240" w:lineRule="auto"/>
              <w:ind w:firstLine="540"/>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lastRenderedPageBreak/>
              <w:t>Лирические стихотворения И.Бунина, К.Бальмонта, Я.Акима, Ф.Тютчева, С.Есенина, С.Дрожжина.</w:t>
            </w:r>
          </w:p>
          <w:p w:rsidR="00B314C4" w:rsidRPr="00B314C4" w:rsidRDefault="00B314C4" w:rsidP="000579DE">
            <w:pPr>
              <w:spacing w:after="0" w:line="240" w:lineRule="auto"/>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sz w:val="24"/>
                <w:szCs w:val="24"/>
                <w:lang w:eastAsia="ru-RU"/>
              </w:rPr>
              <w:t>Русская народная сказка «Два Мороза». С.Михалков «Новогодняя быль», весёлые стихи о зиме А.Барто, А.Прокофьева</w:t>
            </w:r>
          </w:p>
        </w:tc>
        <w:tc>
          <w:tcPr>
            <w:tcW w:w="1134" w:type="dxa"/>
            <w:tcBorders>
              <w:top w:val="single" w:sz="4" w:space="0" w:color="auto"/>
              <w:left w:val="single" w:sz="4" w:space="0" w:color="auto"/>
              <w:bottom w:val="single" w:sz="4" w:space="0" w:color="auto"/>
              <w:right w:val="single" w:sz="4" w:space="0" w:color="auto"/>
            </w:tcBorders>
            <w:vAlign w:val="center"/>
          </w:tcPr>
          <w:p w:rsidR="00B314C4" w:rsidRPr="00B314C4" w:rsidRDefault="00B314C4" w:rsidP="000579DE">
            <w:pPr>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lastRenderedPageBreak/>
              <w:t xml:space="preserve">      (9 ч)</w:t>
            </w:r>
          </w:p>
          <w:p w:rsidR="00B314C4" w:rsidRPr="00B314C4" w:rsidRDefault="00B314C4" w:rsidP="000579DE">
            <w:pPr>
              <w:spacing w:after="0" w:line="240" w:lineRule="auto"/>
              <w:rPr>
                <w:rFonts w:ascii="Times New Roman" w:eastAsia="Times New Roman" w:hAnsi="Times New Roman" w:cs="Times New Roman"/>
                <w:color w:val="000000"/>
                <w:sz w:val="24"/>
                <w:szCs w:val="24"/>
                <w:lang w:eastAsia="ru-RU"/>
              </w:rPr>
            </w:pPr>
          </w:p>
        </w:tc>
        <w:tc>
          <w:tcPr>
            <w:tcW w:w="2552" w:type="dxa"/>
            <w:vMerge/>
            <w:tcBorders>
              <w:left w:val="single" w:sz="4" w:space="0" w:color="auto"/>
              <w:right w:val="single" w:sz="4" w:space="0" w:color="auto"/>
            </w:tcBorders>
            <w:vAlign w:val="center"/>
          </w:tcPr>
          <w:p w:rsidR="00B314C4" w:rsidRPr="00B314C4" w:rsidRDefault="00B314C4" w:rsidP="000579DE">
            <w:pPr>
              <w:spacing w:after="0" w:line="240" w:lineRule="auto"/>
              <w:rPr>
                <w:rFonts w:ascii="Times New Roman" w:eastAsia="Times New Roman" w:hAnsi="Times New Roman" w:cs="Times New Roman"/>
                <w:color w:val="000000"/>
                <w:sz w:val="24"/>
                <w:szCs w:val="24"/>
                <w:lang w:eastAsia="ru-RU"/>
              </w:rPr>
            </w:pPr>
          </w:p>
        </w:tc>
        <w:tc>
          <w:tcPr>
            <w:tcW w:w="992" w:type="dxa"/>
            <w:vMerge/>
            <w:tcBorders>
              <w:left w:val="single" w:sz="4" w:space="0" w:color="auto"/>
              <w:right w:val="single" w:sz="4" w:space="0" w:color="auto"/>
            </w:tcBorders>
          </w:tcPr>
          <w:p w:rsidR="00B314C4" w:rsidRPr="00B314C4" w:rsidRDefault="00B314C4" w:rsidP="000579DE">
            <w:pPr>
              <w:spacing w:after="0" w:line="240" w:lineRule="auto"/>
              <w:rPr>
                <w:rFonts w:ascii="Times New Roman" w:eastAsia="Times New Roman" w:hAnsi="Times New Roman" w:cs="Times New Roman"/>
                <w:color w:val="000000"/>
                <w:sz w:val="24"/>
                <w:szCs w:val="24"/>
                <w:lang w:eastAsia="ru-RU"/>
              </w:rPr>
            </w:pPr>
          </w:p>
        </w:tc>
      </w:tr>
      <w:tr w:rsidR="00B314C4" w:rsidRPr="00B314C4" w:rsidTr="0062371B">
        <w:tc>
          <w:tcPr>
            <w:tcW w:w="704" w:type="dxa"/>
            <w:tcBorders>
              <w:top w:val="single" w:sz="4" w:space="0" w:color="auto"/>
              <w:left w:val="single" w:sz="4" w:space="0" w:color="auto"/>
              <w:bottom w:val="single" w:sz="4" w:space="0" w:color="auto"/>
              <w:right w:val="single" w:sz="4" w:space="0" w:color="auto"/>
            </w:tcBorders>
            <w:vAlign w:val="center"/>
            <w:hideMark/>
          </w:tcPr>
          <w:p w:rsidR="00B314C4" w:rsidRPr="00B314C4" w:rsidRDefault="00B314C4" w:rsidP="000579DE">
            <w:pPr>
              <w:spacing w:after="0" w:line="240" w:lineRule="auto"/>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6</w:t>
            </w:r>
          </w:p>
        </w:tc>
        <w:tc>
          <w:tcPr>
            <w:tcW w:w="4224" w:type="dxa"/>
            <w:tcBorders>
              <w:top w:val="single" w:sz="4" w:space="0" w:color="auto"/>
              <w:left w:val="single" w:sz="4" w:space="0" w:color="auto"/>
              <w:bottom w:val="single" w:sz="4" w:space="0" w:color="auto"/>
              <w:right w:val="single" w:sz="4" w:space="0" w:color="auto"/>
            </w:tcBorders>
            <w:vAlign w:val="center"/>
            <w:hideMark/>
          </w:tcPr>
          <w:p w:rsidR="00B314C4" w:rsidRPr="00B314C4" w:rsidRDefault="00B314C4" w:rsidP="000579DE">
            <w:pPr>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 xml:space="preserve">Писатели детям </w:t>
            </w:r>
          </w:p>
          <w:p w:rsidR="00B314C4" w:rsidRPr="00B314C4" w:rsidRDefault="00B314C4" w:rsidP="000579DE">
            <w:pPr>
              <w:shd w:val="clear" w:color="auto" w:fill="FFFFFF"/>
              <w:autoSpaceDE w:val="0"/>
              <w:autoSpaceDN w:val="0"/>
              <w:adjustRightInd w:val="0"/>
              <w:spacing w:after="0" w:line="240" w:lineRule="auto"/>
              <w:ind w:firstLine="540"/>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К.И.Чуковский. Сказки. «Путаница», «Радость», «Федорино горе». С.Маршак «Кот и лодыри». Стихотворения С.В.Михалкова, А.Л.Барто. Юмористические рассказы Н.Н.Носова.</w:t>
            </w:r>
          </w:p>
        </w:tc>
        <w:tc>
          <w:tcPr>
            <w:tcW w:w="1134" w:type="dxa"/>
            <w:tcBorders>
              <w:top w:val="single" w:sz="4" w:space="0" w:color="auto"/>
              <w:left w:val="single" w:sz="4" w:space="0" w:color="auto"/>
              <w:bottom w:val="single" w:sz="4" w:space="0" w:color="auto"/>
              <w:right w:val="single" w:sz="4" w:space="0" w:color="auto"/>
            </w:tcBorders>
            <w:vAlign w:val="center"/>
          </w:tcPr>
          <w:p w:rsidR="00B314C4" w:rsidRPr="00B314C4" w:rsidRDefault="00B314C4" w:rsidP="000579DE">
            <w:pPr>
              <w:spacing w:after="0" w:line="240" w:lineRule="auto"/>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b/>
                <w:sz w:val="24"/>
                <w:szCs w:val="24"/>
                <w:lang w:eastAsia="ru-RU"/>
              </w:rPr>
              <w:t>(17 ч)</w:t>
            </w:r>
          </w:p>
        </w:tc>
        <w:tc>
          <w:tcPr>
            <w:tcW w:w="2552" w:type="dxa"/>
            <w:vMerge/>
            <w:tcBorders>
              <w:left w:val="single" w:sz="4" w:space="0" w:color="auto"/>
              <w:right w:val="single" w:sz="4" w:space="0" w:color="auto"/>
            </w:tcBorders>
            <w:vAlign w:val="center"/>
          </w:tcPr>
          <w:p w:rsidR="00B314C4" w:rsidRPr="00B314C4" w:rsidRDefault="00B314C4" w:rsidP="000579DE">
            <w:pPr>
              <w:spacing w:after="0" w:line="240" w:lineRule="auto"/>
              <w:rPr>
                <w:rFonts w:ascii="Times New Roman" w:eastAsia="Times New Roman" w:hAnsi="Times New Roman" w:cs="Times New Roman"/>
                <w:color w:val="000000"/>
                <w:sz w:val="24"/>
                <w:szCs w:val="24"/>
                <w:lang w:eastAsia="ru-RU"/>
              </w:rPr>
            </w:pPr>
          </w:p>
        </w:tc>
        <w:tc>
          <w:tcPr>
            <w:tcW w:w="992" w:type="dxa"/>
            <w:vMerge/>
            <w:tcBorders>
              <w:left w:val="single" w:sz="4" w:space="0" w:color="auto"/>
              <w:right w:val="single" w:sz="4" w:space="0" w:color="auto"/>
            </w:tcBorders>
          </w:tcPr>
          <w:p w:rsidR="00B314C4" w:rsidRPr="00B314C4" w:rsidRDefault="00B314C4" w:rsidP="000579DE">
            <w:pPr>
              <w:spacing w:after="0" w:line="240" w:lineRule="auto"/>
              <w:rPr>
                <w:rFonts w:ascii="Times New Roman" w:eastAsia="Times New Roman" w:hAnsi="Times New Roman" w:cs="Times New Roman"/>
                <w:color w:val="000000"/>
                <w:sz w:val="24"/>
                <w:szCs w:val="24"/>
                <w:lang w:eastAsia="ru-RU"/>
              </w:rPr>
            </w:pPr>
          </w:p>
        </w:tc>
      </w:tr>
      <w:tr w:rsidR="00B314C4" w:rsidRPr="00B314C4" w:rsidTr="0062371B">
        <w:tc>
          <w:tcPr>
            <w:tcW w:w="704" w:type="dxa"/>
            <w:tcBorders>
              <w:top w:val="single" w:sz="4" w:space="0" w:color="auto"/>
              <w:left w:val="single" w:sz="4" w:space="0" w:color="auto"/>
              <w:bottom w:val="single" w:sz="4" w:space="0" w:color="auto"/>
              <w:right w:val="single" w:sz="4" w:space="0" w:color="auto"/>
            </w:tcBorders>
            <w:vAlign w:val="center"/>
            <w:hideMark/>
          </w:tcPr>
          <w:p w:rsidR="00B314C4" w:rsidRPr="00B314C4" w:rsidRDefault="00B314C4" w:rsidP="000579DE">
            <w:pPr>
              <w:spacing w:after="0" w:line="240" w:lineRule="auto"/>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7</w:t>
            </w:r>
          </w:p>
        </w:tc>
        <w:tc>
          <w:tcPr>
            <w:tcW w:w="4224" w:type="dxa"/>
            <w:tcBorders>
              <w:top w:val="single" w:sz="4" w:space="0" w:color="auto"/>
              <w:left w:val="single" w:sz="4" w:space="0" w:color="auto"/>
              <w:bottom w:val="single" w:sz="4" w:space="0" w:color="auto"/>
              <w:right w:val="single" w:sz="4" w:space="0" w:color="auto"/>
            </w:tcBorders>
            <w:vAlign w:val="center"/>
            <w:hideMark/>
          </w:tcPr>
          <w:p w:rsidR="00B314C4" w:rsidRPr="00B314C4" w:rsidRDefault="00B314C4" w:rsidP="000579DE">
            <w:pPr>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 xml:space="preserve">Я и мои друзья </w:t>
            </w:r>
          </w:p>
          <w:p w:rsidR="00B314C4" w:rsidRPr="00B314C4" w:rsidRDefault="00B314C4" w:rsidP="000579DE">
            <w:pPr>
              <w:spacing w:after="0" w:line="240" w:lineRule="auto"/>
              <w:rPr>
                <w:rFonts w:ascii="Times New Roman" w:eastAsia="Calibri" w:hAnsi="Times New Roman" w:cs="Times New Roman"/>
                <w:color w:val="000000"/>
                <w:sz w:val="24"/>
                <w:szCs w:val="24"/>
              </w:rPr>
            </w:pPr>
            <w:r w:rsidRPr="00B314C4">
              <w:rPr>
                <w:rFonts w:ascii="Times New Roman" w:eastAsia="Times New Roman" w:hAnsi="Times New Roman" w:cs="Times New Roman"/>
                <w:sz w:val="24"/>
                <w:szCs w:val="24"/>
                <w:lang w:eastAsia="ru-RU"/>
              </w:rPr>
              <w:t>Стихи о дружбе и друзьях В.Берестова, Э.Мошковской, В.Лунина. Рассказы Н.Булгакова, Ю.Ермолаева, В.Осеевой</w:t>
            </w:r>
          </w:p>
        </w:tc>
        <w:tc>
          <w:tcPr>
            <w:tcW w:w="1134" w:type="dxa"/>
            <w:tcBorders>
              <w:top w:val="single" w:sz="4" w:space="0" w:color="auto"/>
              <w:left w:val="single" w:sz="4" w:space="0" w:color="auto"/>
              <w:bottom w:val="single" w:sz="4" w:space="0" w:color="auto"/>
              <w:right w:val="single" w:sz="4" w:space="0" w:color="auto"/>
            </w:tcBorders>
            <w:vAlign w:val="center"/>
          </w:tcPr>
          <w:p w:rsidR="00B314C4" w:rsidRPr="00B314C4" w:rsidRDefault="00B314C4" w:rsidP="000579DE">
            <w:pPr>
              <w:spacing w:after="0" w:line="240" w:lineRule="auto"/>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b/>
                <w:sz w:val="24"/>
                <w:szCs w:val="24"/>
                <w:lang w:eastAsia="ru-RU"/>
              </w:rPr>
              <w:t>(10 ч)</w:t>
            </w:r>
          </w:p>
        </w:tc>
        <w:tc>
          <w:tcPr>
            <w:tcW w:w="2552" w:type="dxa"/>
            <w:vMerge/>
            <w:tcBorders>
              <w:left w:val="single" w:sz="4" w:space="0" w:color="auto"/>
              <w:right w:val="single" w:sz="4" w:space="0" w:color="auto"/>
            </w:tcBorders>
            <w:vAlign w:val="center"/>
          </w:tcPr>
          <w:p w:rsidR="00B314C4" w:rsidRPr="00B314C4" w:rsidRDefault="00B314C4" w:rsidP="000579DE">
            <w:pPr>
              <w:spacing w:after="0" w:line="240" w:lineRule="auto"/>
              <w:rPr>
                <w:rFonts w:ascii="Times New Roman" w:eastAsia="Times New Roman" w:hAnsi="Times New Roman" w:cs="Times New Roman"/>
                <w:color w:val="000000"/>
                <w:sz w:val="24"/>
                <w:szCs w:val="24"/>
                <w:lang w:eastAsia="ru-RU"/>
              </w:rPr>
            </w:pPr>
          </w:p>
        </w:tc>
        <w:tc>
          <w:tcPr>
            <w:tcW w:w="992" w:type="dxa"/>
            <w:vMerge/>
            <w:tcBorders>
              <w:left w:val="single" w:sz="4" w:space="0" w:color="auto"/>
              <w:right w:val="single" w:sz="4" w:space="0" w:color="auto"/>
            </w:tcBorders>
          </w:tcPr>
          <w:p w:rsidR="00B314C4" w:rsidRPr="00B314C4" w:rsidRDefault="00B314C4" w:rsidP="000579DE">
            <w:pPr>
              <w:spacing w:after="0" w:line="240" w:lineRule="auto"/>
              <w:rPr>
                <w:rFonts w:ascii="Times New Roman" w:eastAsia="Times New Roman" w:hAnsi="Times New Roman" w:cs="Times New Roman"/>
                <w:color w:val="000000"/>
                <w:sz w:val="24"/>
                <w:szCs w:val="24"/>
                <w:lang w:eastAsia="ru-RU"/>
              </w:rPr>
            </w:pPr>
          </w:p>
        </w:tc>
      </w:tr>
      <w:tr w:rsidR="00B314C4" w:rsidRPr="00B314C4" w:rsidTr="0062371B">
        <w:trPr>
          <w:trHeight w:val="228"/>
        </w:trPr>
        <w:tc>
          <w:tcPr>
            <w:tcW w:w="704" w:type="dxa"/>
            <w:tcBorders>
              <w:top w:val="single" w:sz="4" w:space="0" w:color="auto"/>
              <w:left w:val="single" w:sz="4" w:space="0" w:color="auto"/>
              <w:bottom w:val="single" w:sz="4" w:space="0" w:color="auto"/>
              <w:right w:val="single" w:sz="4" w:space="0" w:color="auto"/>
            </w:tcBorders>
            <w:vAlign w:val="center"/>
            <w:hideMark/>
          </w:tcPr>
          <w:p w:rsidR="00B314C4" w:rsidRPr="00B314C4" w:rsidRDefault="00B314C4" w:rsidP="000579DE">
            <w:pPr>
              <w:spacing w:after="0" w:line="240" w:lineRule="auto"/>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8</w:t>
            </w:r>
          </w:p>
        </w:tc>
        <w:tc>
          <w:tcPr>
            <w:tcW w:w="422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0579DE">
            <w:pPr>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Люблю природу русскую. Весна</w:t>
            </w:r>
          </w:p>
          <w:p w:rsidR="00B314C4" w:rsidRPr="00B314C4" w:rsidRDefault="00B314C4" w:rsidP="000579DE">
            <w:pPr>
              <w:shd w:val="clear" w:color="auto" w:fill="FFFFFF"/>
              <w:autoSpaceDE w:val="0"/>
              <w:autoSpaceDN w:val="0"/>
              <w:adjustRightInd w:val="0"/>
              <w:spacing w:after="0" w:line="240" w:lineRule="auto"/>
              <w:rPr>
                <w:rFonts w:ascii="Times New Roman" w:eastAsia="Times New Roman" w:hAnsi="Times New Roman" w:cs="Times New Roman"/>
                <w:b/>
                <w:sz w:val="28"/>
                <w:szCs w:val="28"/>
                <w:lang w:eastAsia="ru-RU"/>
              </w:rPr>
            </w:pPr>
            <w:r w:rsidRPr="00B314C4">
              <w:rPr>
                <w:rFonts w:ascii="Times New Roman" w:eastAsia="Times New Roman" w:hAnsi="Times New Roman" w:cs="Times New Roman"/>
                <w:sz w:val="24"/>
                <w:szCs w:val="24"/>
                <w:lang w:eastAsia="ru-RU"/>
              </w:rPr>
              <w:t>Весенние загадки. Лирические стихотворения Ф.Тютчева, А.Плещеева, А.Блока, И.Бунина, С.Маршака, Е.Благининой, Э.Мошковской</w:t>
            </w:r>
            <w:r w:rsidRPr="00B314C4">
              <w:rPr>
                <w:rFonts w:ascii="Times New Roman" w:eastAsia="Times New Roman" w:hAnsi="Times New Roman" w:cs="Times New Roman"/>
                <w:sz w:val="28"/>
                <w:szCs w:val="28"/>
                <w:lang w:eastAsia="ru-RU"/>
              </w:rPr>
              <w:t>.</w:t>
            </w:r>
          </w:p>
          <w:p w:rsidR="00B314C4" w:rsidRPr="00B314C4" w:rsidRDefault="00B314C4" w:rsidP="000579DE">
            <w:pPr>
              <w:spacing w:after="0" w:line="240" w:lineRule="auto"/>
              <w:rPr>
                <w:rFonts w:ascii="Times New Roman" w:eastAsia="Calibri" w:hAnsi="Times New Roman" w:cs="Times New Roman"/>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B314C4" w:rsidRPr="00B314C4" w:rsidRDefault="00B314C4" w:rsidP="000579DE">
            <w:pPr>
              <w:spacing w:after="0" w:line="240" w:lineRule="auto"/>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b/>
                <w:sz w:val="24"/>
                <w:szCs w:val="24"/>
                <w:lang w:eastAsia="ru-RU"/>
              </w:rPr>
              <w:t>(9 ч)</w:t>
            </w:r>
          </w:p>
        </w:tc>
        <w:tc>
          <w:tcPr>
            <w:tcW w:w="2552" w:type="dxa"/>
            <w:vMerge/>
            <w:tcBorders>
              <w:left w:val="single" w:sz="4" w:space="0" w:color="auto"/>
              <w:bottom w:val="single" w:sz="4" w:space="0" w:color="auto"/>
              <w:right w:val="single" w:sz="4" w:space="0" w:color="auto"/>
            </w:tcBorders>
            <w:vAlign w:val="center"/>
          </w:tcPr>
          <w:p w:rsidR="00B314C4" w:rsidRPr="00B314C4" w:rsidRDefault="00B314C4" w:rsidP="000579DE">
            <w:pPr>
              <w:spacing w:after="0" w:line="240" w:lineRule="auto"/>
              <w:rPr>
                <w:rFonts w:ascii="Times New Roman" w:eastAsia="Times New Roman" w:hAnsi="Times New Roman" w:cs="Times New Roman"/>
                <w:color w:val="000000"/>
                <w:sz w:val="24"/>
                <w:szCs w:val="24"/>
                <w:lang w:eastAsia="ru-RU"/>
              </w:rPr>
            </w:pPr>
          </w:p>
        </w:tc>
        <w:tc>
          <w:tcPr>
            <w:tcW w:w="992" w:type="dxa"/>
            <w:vMerge/>
            <w:tcBorders>
              <w:left w:val="single" w:sz="4" w:space="0" w:color="auto"/>
              <w:right w:val="single" w:sz="4" w:space="0" w:color="auto"/>
            </w:tcBorders>
          </w:tcPr>
          <w:p w:rsidR="00B314C4" w:rsidRPr="00B314C4" w:rsidRDefault="00B314C4" w:rsidP="000579DE">
            <w:pPr>
              <w:spacing w:after="0" w:line="240" w:lineRule="auto"/>
              <w:rPr>
                <w:rFonts w:ascii="Times New Roman" w:eastAsia="Times New Roman" w:hAnsi="Times New Roman" w:cs="Times New Roman"/>
                <w:color w:val="000000"/>
                <w:sz w:val="24"/>
                <w:szCs w:val="24"/>
                <w:lang w:eastAsia="ru-RU"/>
              </w:rPr>
            </w:pPr>
          </w:p>
        </w:tc>
      </w:tr>
      <w:tr w:rsidR="00B314C4" w:rsidRPr="00B314C4" w:rsidTr="0062371B">
        <w:trPr>
          <w:trHeight w:val="228"/>
        </w:trPr>
        <w:tc>
          <w:tcPr>
            <w:tcW w:w="704" w:type="dxa"/>
            <w:tcBorders>
              <w:top w:val="single" w:sz="4" w:space="0" w:color="auto"/>
              <w:left w:val="single" w:sz="4" w:space="0" w:color="auto"/>
              <w:bottom w:val="single" w:sz="4" w:space="0" w:color="auto"/>
              <w:right w:val="single" w:sz="4" w:space="0" w:color="auto"/>
            </w:tcBorders>
            <w:vAlign w:val="center"/>
          </w:tcPr>
          <w:p w:rsidR="00B314C4" w:rsidRPr="00B314C4" w:rsidRDefault="00B314C4" w:rsidP="000579DE">
            <w:pPr>
              <w:spacing w:after="0" w:line="240" w:lineRule="auto"/>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9</w:t>
            </w:r>
          </w:p>
        </w:tc>
        <w:tc>
          <w:tcPr>
            <w:tcW w:w="4224"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 xml:space="preserve">И в шутку и всерьёз </w:t>
            </w:r>
          </w:p>
          <w:p w:rsidR="00B314C4" w:rsidRPr="00B314C4" w:rsidRDefault="00B314C4" w:rsidP="000579DE">
            <w:pPr>
              <w:shd w:val="clear" w:color="auto" w:fill="FFFFFF"/>
              <w:autoSpaceDE w:val="0"/>
              <w:autoSpaceDN w:val="0"/>
              <w:adjustRightInd w:val="0"/>
              <w:spacing w:after="0" w:line="240" w:lineRule="auto"/>
              <w:ind w:firstLine="540"/>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Весёлые стихи Б.Заходера, Э.Успенского, И.Токмаковой.Герой авторских стихотворений. Ритм стихотворения.</w:t>
            </w:r>
          </w:p>
          <w:p w:rsidR="00B314C4" w:rsidRPr="00B314C4" w:rsidRDefault="00B314C4" w:rsidP="000579DE">
            <w:pPr>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B314C4" w:rsidRPr="00B314C4" w:rsidRDefault="00B314C4" w:rsidP="000579DE">
            <w:pPr>
              <w:spacing w:after="0" w:line="240" w:lineRule="auto"/>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8"/>
                <w:szCs w:val="28"/>
                <w:lang w:eastAsia="ru-RU"/>
              </w:rPr>
              <w:t>(14 ч)</w:t>
            </w:r>
          </w:p>
        </w:tc>
        <w:tc>
          <w:tcPr>
            <w:tcW w:w="2552" w:type="dxa"/>
            <w:tcBorders>
              <w:left w:val="single" w:sz="4" w:space="0" w:color="auto"/>
              <w:bottom w:val="single" w:sz="4" w:space="0" w:color="auto"/>
              <w:right w:val="single" w:sz="4" w:space="0" w:color="auto"/>
            </w:tcBorders>
            <w:vAlign w:val="center"/>
          </w:tcPr>
          <w:p w:rsidR="00B314C4" w:rsidRPr="00B314C4" w:rsidRDefault="00B314C4" w:rsidP="000579DE">
            <w:pPr>
              <w:spacing w:after="0" w:line="240" w:lineRule="auto"/>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sz w:val="24"/>
                <w:szCs w:val="24"/>
              </w:rPr>
              <w:t>Индивидуальная. Парная. Групповая. Фронтальная. Репродуктивный: проблемное изложение изучаемого материала; частично-поисковый, или эвристический метод; исследовательский метод, когда учащимся дается познавательная задача, которую они решают самостоятельно, подбирая для этого необходимые методы и пользуясь помощью учителя.</w:t>
            </w:r>
          </w:p>
        </w:tc>
        <w:tc>
          <w:tcPr>
            <w:tcW w:w="992" w:type="dxa"/>
            <w:vMerge/>
            <w:tcBorders>
              <w:left w:val="single" w:sz="4" w:space="0" w:color="auto"/>
              <w:right w:val="single" w:sz="4" w:space="0" w:color="auto"/>
            </w:tcBorders>
          </w:tcPr>
          <w:p w:rsidR="00B314C4" w:rsidRPr="00B314C4" w:rsidRDefault="00B314C4" w:rsidP="000579DE">
            <w:pPr>
              <w:spacing w:after="0" w:line="240" w:lineRule="auto"/>
              <w:rPr>
                <w:rFonts w:ascii="Times New Roman" w:eastAsia="Times New Roman" w:hAnsi="Times New Roman" w:cs="Times New Roman"/>
                <w:color w:val="000000"/>
                <w:sz w:val="24"/>
                <w:szCs w:val="24"/>
                <w:lang w:eastAsia="ru-RU"/>
              </w:rPr>
            </w:pPr>
          </w:p>
        </w:tc>
      </w:tr>
      <w:tr w:rsidR="00B314C4" w:rsidRPr="00B314C4" w:rsidTr="0062371B">
        <w:trPr>
          <w:trHeight w:val="228"/>
        </w:trPr>
        <w:tc>
          <w:tcPr>
            <w:tcW w:w="704" w:type="dxa"/>
            <w:tcBorders>
              <w:top w:val="single" w:sz="4" w:space="0" w:color="auto"/>
              <w:left w:val="single" w:sz="4" w:space="0" w:color="auto"/>
              <w:bottom w:val="single" w:sz="4" w:space="0" w:color="auto"/>
              <w:right w:val="single" w:sz="4" w:space="0" w:color="auto"/>
            </w:tcBorders>
            <w:vAlign w:val="center"/>
          </w:tcPr>
          <w:p w:rsidR="00B314C4" w:rsidRPr="00B314C4" w:rsidRDefault="00B314C4" w:rsidP="000579DE">
            <w:pPr>
              <w:spacing w:after="0" w:line="240" w:lineRule="auto"/>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10</w:t>
            </w:r>
          </w:p>
        </w:tc>
        <w:tc>
          <w:tcPr>
            <w:tcW w:w="4224"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 xml:space="preserve">Литература зарубежных стран </w:t>
            </w:r>
          </w:p>
          <w:p w:rsidR="00B314C4" w:rsidRPr="00B314C4" w:rsidRDefault="00B314C4" w:rsidP="000579DE">
            <w:pPr>
              <w:shd w:val="clear" w:color="auto" w:fill="FFFFFF"/>
              <w:autoSpaceDE w:val="0"/>
              <w:autoSpaceDN w:val="0"/>
              <w:adjustRightInd w:val="0"/>
              <w:spacing w:after="0" w:line="240" w:lineRule="auto"/>
              <w:ind w:firstLine="540"/>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 xml:space="preserve">Американские, английские, французские, немецкие народные </w:t>
            </w:r>
            <w:r w:rsidRPr="00B314C4">
              <w:rPr>
                <w:rFonts w:ascii="Times New Roman" w:eastAsia="Times New Roman" w:hAnsi="Times New Roman" w:cs="Times New Roman"/>
                <w:sz w:val="24"/>
                <w:szCs w:val="24"/>
                <w:lang w:eastAsia="ru-RU"/>
              </w:rPr>
              <w:lastRenderedPageBreak/>
              <w:t>песенки в переводе С.Маршака, В.Викторова, Л.Яхнина.</w:t>
            </w:r>
          </w:p>
          <w:p w:rsidR="00B314C4" w:rsidRPr="00B314C4" w:rsidRDefault="00B314C4" w:rsidP="000579DE">
            <w:pPr>
              <w:shd w:val="clear" w:color="auto" w:fill="FFFFFF"/>
              <w:autoSpaceDE w:val="0"/>
              <w:autoSpaceDN w:val="0"/>
              <w:adjustRightInd w:val="0"/>
              <w:spacing w:after="0" w:line="240" w:lineRule="auto"/>
              <w:ind w:firstLine="540"/>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 xml:space="preserve">Ш.Перро «Кот в сапогах», «Красная Шапочка». </w:t>
            </w:r>
          </w:p>
          <w:p w:rsidR="00B314C4" w:rsidRPr="00B314C4" w:rsidRDefault="00B314C4" w:rsidP="000579DE">
            <w:pPr>
              <w:shd w:val="clear" w:color="auto" w:fill="FFFFFF"/>
              <w:autoSpaceDE w:val="0"/>
              <w:autoSpaceDN w:val="0"/>
              <w:adjustRightInd w:val="0"/>
              <w:spacing w:after="0" w:line="240" w:lineRule="auto"/>
              <w:ind w:firstLine="540"/>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 xml:space="preserve">Г.С.Андерсен.»Принцесса на горошине».Эни Хогарт «Мафин и паук». </w:t>
            </w:r>
          </w:p>
          <w:p w:rsidR="00B314C4" w:rsidRPr="00B314C4" w:rsidRDefault="00B314C4" w:rsidP="000579DE">
            <w:pPr>
              <w:shd w:val="clear" w:color="auto" w:fill="FFFFFF"/>
              <w:autoSpaceDE w:val="0"/>
              <w:autoSpaceDN w:val="0"/>
              <w:adjustRightInd w:val="0"/>
              <w:spacing w:after="0" w:line="240" w:lineRule="auto"/>
              <w:ind w:firstLine="540"/>
              <w:rPr>
                <w:rFonts w:ascii="Times New Roman" w:eastAsia="Times New Roman" w:hAnsi="Times New Roman" w:cs="Times New Roman"/>
                <w:i/>
                <w:sz w:val="24"/>
                <w:szCs w:val="24"/>
                <w:lang w:eastAsia="ru-RU"/>
              </w:rPr>
            </w:pPr>
            <w:r w:rsidRPr="00B314C4">
              <w:rPr>
                <w:rFonts w:ascii="Times New Roman" w:eastAsia="Times New Roman" w:hAnsi="Times New Roman" w:cs="Times New Roman"/>
                <w:i/>
                <w:sz w:val="24"/>
                <w:szCs w:val="24"/>
                <w:lang w:eastAsia="ru-RU"/>
              </w:rPr>
              <w:t>Проект «Мой любимый писатель сказочник»</w:t>
            </w:r>
          </w:p>
          <w:p w:rsidR="00B314C4" w:rsidRPr="00B314C4" w:rsidRDefault="00B314C4" w:rsidP="000579DE">
            <w:pPr>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B314C4" w:rsidRPr="00B314C4" w:rsidRDefault="00B314C4" w:rsidP="000579DE">
            <w:pPr>
              <w:spacing w:after="0" w:line="240" w:lineRule="auto"/>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lastRenderedPageBreak/>
              <w:t>(12 ч)</w:t>
            </w:r>
          </w:p>
        </w:tc>
        <w:tc>
          <w:tcPr>
            <w:tcW w:w="2552" w:type="dxa"/>
            <w:tcBorders>
              <w:left w:val="single" w:sz="4" w:space="0" w:color="auto"/>
              <w:bottom w:val="single" w:sz="4" w:space="0" w:color="auto"/>
              <w:right w:val="single" w:sz="4" w:space="0" w:color="auto"/>
            </w:tcBorders>
            <w:vAlign w:val="center"/>
          </w:tcPr>
          <w:p w:rsidR="00B314C4" w:rsidRPr="00B314C4" w:rsidRDefault="00B314C4" w:rsidP="000579DE">
            <w:pPr>
              <w:spacing w:after="0" w:line="240" w:lineRule="auto"/>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sz w:val="24"/>
                <w:szCs w:val="24"/>
              </w:rPr>
              <w:t xml:space="preserve">Индивидуальная. Парная. Групповая. Фронтальная. </w:t>
            </w:r>
            <w:r w:rsidRPr="00B314C4">
              <w:rPr>
                <w:rFonts w:ascii="Times New Roman" w:eastAsia="Times New Roman" w:hAnsi="Times New Roman" w:cs="Times New Roman"/>
                <w:sz w:val="24"/>
                <w:szCs w:val="24"/>
              </w:rPr>
              <w:lastRenderedPageBreak/>
              <w:t>Репродуктивный: проблемное изложение изучаемого материала; частично-поисковый, или эвристический метод; исследовательский метод, когда учащимся дается познавательная задача, которую они решают самостоятельно, подбирая для этого необходимые методы и пользуясь помощью учителя.</w:t>
            </w:r>
          </w:p>
        </w:tc>
        <w:tc>
          <w:tcPr>
            <w:tcW w:w="992" w:type="dxa"/>
            <w:vMerge/>
            <w:tcBorders>
              <w:left w:val="single" w:sz="4" w:space="0" w:color="auto"/>
              <w:right w:val="single" w:sz="4" w:space="0" w:color="auto"/>
            </w:tcBorders>
          </w:tcPr>
          <w:p w:rsidR="00B314C4" w:rsidRPr="00B314C4" w:rsidRDefault="00B314C4" w:rsidP="000579DE">
            <w:pPr>
              <w:spacing w:after="0" w:line="240" w:lineRule="auto"/>
              <w:rPr>
                <w:rFonts w:ascii="Times New Roman" w:eastAsia="Times New Roman" w:hAnsi="Times New Roman" w:cs="Times New Roman"/>
                <w:color w:val="000000"/>
                <w:sz w:val="24"/>
                <w:szCs w:val="24"/>
                <w:lang w:eastAsia="ru-RU"/>
              </w:rPr>
            </w:pPr>
          </w:p>
        </w:tc>
      </w:tr>
      <w:tr w:rsidR="00B314C4" w:rsidRPr="00B314C4" w:rsidTr="0062371B">
        <w:trPr>
          <w:trHeight w:val="96"/>
        </w:trPr>
        <w:tc>
          <w:tcPr>
            <w:tcW w:w="704" w:type="dxa"/>
            <w:tcBorders>
              <w:top w:val="single" w:sz="4" w:space="0" w:color="auto"/>
              <w:left w:val="single" w:sz="4" w:space="0" w:color="auto"/>
              <w:bottom w:val="single" w:sz="4" w:space="0" w:color="auto"/>
              <w:right w:val="single" w:sz="4" w:space="0" w:color="auto"/>
            </w:tcBorders>
            <w:vAlign w:val="center"/>
          </w:tcPr>
          <w:p w:rsidR="00B314C4" w:rsidRPr="00B314C4" w:rsidRDefault="00B314C4" w:rsidP="000579DE">
            <w:pPr>
              <w:spacing w:after="0" w:line="240" w:lineRule="auto"/>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11</w:t>
            </w:r>
          </w:p>
        </w:tc>
        <w:tc>
          <w:tcPr>
            <w:tcW w:w="4224"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резерв</w:t>
            </w:r>
          </w:p>
        </w:tc>
        <w:tc>
          <w:tcPr>
            <w:tcW w:w="1134" w:type="dxa"/>
            <w:tcBorders>
              <w:top w:val="single" w:sz="4" w:space="0" w:color="auto"/>
              <w:left w:val="single" w:sz="4" w:space="0" w:color="auto"/>
              <w:bottom w:val="single" w:sz="4" w:space="0" w:color="auto"/>
              <w:right w:val="single" w:sz="4" w:space="0" w:color="auto"/>
            </w:tcBorders>
            <w:vAlign w:val="center"/>
          </w:tcPr>
          <w:p w:rsidR="00B314C4" w:rsidRPr="00B314C4" w:rsidRDefault="00B314C4" w:rsidP="000579DE">
            <w:pPr>
              <w:spacing w:after="0" w:line="240" w:lineRule="auto"/>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(2)</w:t>
            </w:r>
          </w:p>
        </w:tc>
        <w:tc>
          <w:tcPr>
            <w:tcW w:w="2552" w:type="dxa"/>
            <w:tcBorders>
              <w:left w:val="single" w:sz="4" w:space="0" w:color="auto"/>
              <w:bottom w:val="single" w:sz="4" w:space="0" w:color="auto"/>
              <w:right w:val="single" w:sz="4" w:space="0" w:color="auto"/>
            </w:tcBorders>
            <w:vAlign w:val="center"/>
          </w:tcPr>
          <w:p w:rsidR="00B314C4" w:rsidRPr="00B314C4" w:rsidRDefault="00B314C4" w:rsidP="000579DE">
            <w:pPr>
              <w:spacing w:after="0" w:line="240" w:lineRule="auto"/>
              <w:rPr>
                <w:rFonts w:ascii="Times New Roman" w:eastAsia="Times New Roman" w:hAnsi="Times New Roman" w:cs="Times New Roman"/>
                <w:color w:val="000000"/>
                <w:sz w:val="24"/>
                <w:szCs w:val="24"/>
                <w:lang w:eastAsia="ru-RU"/>
              </w:rPr>
            </w:pPr>
          </w:p>
        </w:tc>
        <w:tc>
          <w:tcPr>
            <w:tcW w:w="992" w:type="dxa"/>
            <w:vMerge/>
            <w:tcBorders>
              <w:left w:val="single" w:sz="4" w:space="0" w:color="auto"/>
              <w:right w:val="single" w:sz="4" w:space="0" w:color="auto"/>
            </w:tcBorders>
          </w:tcPr>
          <w:p w:rsidR="00B314C4" w:rsidRPr="00B314C4" w:rsidRDefault="00B314C4" w:rsidP="000579DE">
            <w:pPr>
              <w:spacing w:after="0" w:line="240" w:lineRule="auto"/>
              <w:rPr>
                <w:rFonts w:ascii="Times New Roman" w:eastAsia="Times New Roman" w:hAnsi="Times New Roman" w:cs="Times New Roman"/>
                <w:color w:val="000000"/>
                <w:sz w:val="24"/>
                <w:szCs w:val="24"/>
                <w:lang w:eastAsia="ru-RU"/>
              </w:rPr>
            </w:pPr>
          </w:p>
        </w:tc>
      </w:tr>
      <w:tr w:rsidR="00B314C4" w:rsidRPr="00B314C4" w:rsidTr="0062371B">
        <w:tc>
          <w:tcPr>
            <w:tcW w:w="704" w:type="dxa"/>
            <w:tcBorders>
              <w:top w:val="single" w:sz="4" w:space="0" w:color="auto"/>
              <w:left w:val="single" w:sz="4" w:space="0" w:color="auto"/>
              <w:bottom w:val="single" w:sz="4" w:space="0" w:color="auto"/>
              <w:right w:val="single" w:sz="4" w:space="0" w:color="auto"/>
            </w:tcBorders>
            <w:vAlign w:val="center"/>
            <w:hideMark/>
          </w:tcPr>
          <w:p w:rsidR="00B314C4" w:rsidRPr="00B314C4" w:rsidRDefault="00B314C4" w:rsidP="000579DE">
            <w:pPr>
              <w:spacing w:after="0" w:line="240" w:lineRule="auto"/>
              <w:rPr>
                <w:rFonts w:ascii="Times New Roman" w:eastAsia="Times New Roman" w:hAnsi="Times New Roman" w:cs="Times New Roman"/>
                <w:sz w:val="24"/>
                <w:szCs w:val="24"/>
                <w:lang w:eastAsia="ru-RU"/>
              </w:rPr>
            </w:pPr>
          </w:p>
        </w:tc>
        <w:tc>
          <w:tcPr>
            <w:tcW w:w="4224" w:type="dxa"/>
            <w:tcBorders>
              <w:top w:val="single" w:sz="4" w:space="0" w:color="auto"/>
              <w:left w:val="single" w:sz="4" w:space="0" w:color="auto"/>
              <w:bottom w:val="single" w:sz="4" w:space="0" w:color="auto"/>
              <w:right w:val="single" w:sz="4" w:space="0" w:color="auto"/>
            </w:tcBorders>
            <w:vAlign w:val="center"/>
            <w:hideMark/>
          </w:tcPr>
          <w:p w:rsidR="00B314C4" w:rsidRPr="00B314C4" w:rsidRDefault="00B314C4" w:rsidP="000579DE">
            <w:pPr>
              <w:spacing w:after="0" w:line="240" w:lineRule="auto"/>
              <w:rPr>
                <w:rFonts w:ascii="Times New Roman" w:eastAsia="Calibri" w:hAnsi="Times New Roman" w:cs="Times New Roman"/>
                <w:b/>
                <w:sz w:val="24"/>
                <w:szCs w:val="24"/>
              </w:rPr>
            </w:pPr>
            <w:r w:rsidRPr="00B314C4">
              <w:rPr>
                <w:rFonts w:ascii="Times New Roman" w:eastAsia="Calibri" w:hAnsi="Times New Roman" w:cs="Times New Roman"/>
                <w:b/>
                <w:sz w:val="24"/>
                <w:szCs w:val="24"/>
              </w:rPr>
              <w:t>Итого</w:t>
            </w:r>
          </w:p>
        </w:tc>
        <w:tc>
          <w:tcPr>
            <w:tcW w:w="1134" w:type="dxa"/>
            <w:tcBorders>
              <w:top w:val="single" w:sz="4" w:space="0" w:color="auto"/>
              <w:left w:val="single" w:sz="4" w:space="0" w:color="auto"/>
              <w:bottom w:val="single" w:sz="4" w:space="0" w:color="auto"/>
              <w:right w:val="single" w:sz="4" w:space="0" w:color="auto"/>
            </w:tcBorders>
          </w:tcPr>
          <w:p w:rsidR="00B314C4" w:rsidRPr="00B314C4" w:rsidRDefault="00B314C4" w:rsidP="000579DE">
            <w:pPr>
              <w:spacing w:after="0" w:line="240" w:lineRule="auto"/>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136ч</w:t>
            </w:r>
          </w:p>
        </w:tc>
        <w:tc>
          <w:tcPr>
            <w:tcW w:w="2552" w:type="dxa"/>
            <w:tcBorders>
              <w:top w:val="single" w:sz="4" w:space="0" w:color="auto"/>
              <w:left w:val="single" w:sz="4" w:space="0" w:color="auto"/>
              <w:bottom w:val="single" w:sz="4" w:space="0" w:color="auto"/>
              <w:right w:val="single" w:sz="4" w:space="0" w:color="auto"/>
            </w:tcBorders>
            <w:vAlign w:val="center"/>
            <w:hideMark/>
          </w:tcPr>
          <w:p w:rsidR="00B314C4" w:rsidRPr="00B314C4" w:rsidRDefault="00B314C4" w:rsidP="000579DE">
            <w:pPr>
              <w:spacing w:after="0" w:line="240" w:lineRule="auto"/>
              <w:rPr>
                <w:rFonts w:ascii="Times New Roman" w:eastAsia="Times New Roman" w:hAnsi="Times New Roman" w:cs="Times New Roman"/>
                <w:sz w:val="24"/>
                <w:szCs w:val="24"/>
                <w:lang w:eastAsia="ru-RU"/>
              </w:rPr>
            </w:pPr>
          </w:p>
        </w:tc>
        <w:tc>
          <w:tcPr>
            <w:tcW w:w="992" w:type="dxa"/>
            <w:vMerge/>
            <w:tcBorders>
              <w:left w:val="single" w:sz="4" w:space="0" w:color="auto"/>
              <w:bottom w:val="single" w:sz="4" w:space="0" w:color="auto"/>
              <w:right w:val="single" w:sz="4" w:space="0" w:color="auto"/>
            </w:tcBorders>
          </w:tcPr>
          <w:p w:rsidR="00B314C4" w:rsidRPr="00B314C4" w:rsidRDefault="00B314C4" w:rsidP="000579DE">
            <w:pPr>
              <w:spacing w:after="0" w:line="240" w:lineRule="auto"/>
              <w:rPr>
                <w:rFonts w:ascii="Times New Roman" w:eastAsia="Times New Roman" w:hAnsi="Times New Roman" w:cs="Times New Roman"/>
                <w:sz w:val="24"/>
                <w:szCs w:val="24"/>
                <w:lang w:eastAsia="ru-RU"/>
              </w:rPr>
            </w:pPr>
          </w:p>
        </w:tc>
      </w:tr>
    </w:tbl>
    <w:p w:rsidR="00B314C4" w:rsidRPr="00B314C4" w:rsidRDefault="00B314C4" w:rsidP="000579DE">
      <w:pPr>
        <w:spacing w:after="0" w:line="240" w:lineRule="auto"/>
        <w:rPr>
          <w:rFonts w:ascii="Times New Roman" w:eastAsia="Times New Roman" w:hAnsi="Times New Roman" w:cs="Times New Roman"/>
          <w:b/>
          <w:sz w:val="28"/>
          <w:szCs w:val="28"/>
          <w:lang w:eastAsia="ru-RU"/>
        </w:rPr>
      </w:pPr>
    </w:p>
    <w:p w:rsidR="00B314C4" w:rsidRPr="00B314C4" w:rsidRDefault="00B314C4" w:rsidP="000579DE">
      <w:pPr>
        <w:spacing w:after="0" w:line="240" w:lineRule="auto"/>
        <w:jc w:val="center"/>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Тематическое планирование</w:t>
      </w:r>
    </w:p>
    <w:p w:rsidR="00B314C4" w:rsidRPr="00B314C4" w:rsidRDefault="00B314C4" w:rsidP="000579DE">
      <w:pPr>
        <w:spacing w:after="0" w:line="240" w:lineRule="auto"/>
        <w:ind w:firstLine="1077"/>
        <w:jc w:val="both"/>
        <w:rPr>
          <w:rFonts w:ascii="Times New Roman" w:eastAsia="Times New Roman" w:hAnsi="Times New Roman" w:cs="Times New Roman"/>
          <w:b/>
          <w:sz w:val="24"/>
          <w:szCs w:val="24"/>
          <w:lang w:eastAsia="ru-RU"/>
        </w:rPr>
      </w:pPr>
    </w:p>
    <w:tbl>
      <w:tblPr>
        <w:tblStyle w:val="320"/>
        <w:tblW w:w="10775" w:type="dxa"/>
        <w:tblInd w:w="279" w:type="dxa"/>
        <w:tblLayout w:type="fixed"/>
        <w:tblLook w:val="04A0" w:firstRow="1" w:lastRow="0" w:firstColumn="1" w:lastColumn="0" w:noHBand="0" w:noVBand="1"/>
      </w:tblPr>
      <w:tblGrid>
        <w:gridCol w:w="850"/>
        <w:gridCol w:w="1134"/>
        <w:gridCol w:w="7371"/>
        <w:gridCol w:w="1420"/>
      </w:tblGrid>
      <w:tr w:rsidR="00B314C4" w:rsidRPr="00B314C4" w:rsidTr="00077918">
        <w:trPr>
          <w:gridAfter w:val="1"/>
          <w:wAfter w:w="1420" w:type="dxa"/>
        </w:trPr>
        <w:tc>
          <w:tcPr>
            <w:tcW w:w="850" w:type="dxa"/>
          </w:tcPr>
          <w:p w:rsidR="00B314C4" w:rsidRPr="00B314C4" w:rsidRDefault="00B314C4" w:rsidP="000579DE">
            <w:pPr>
              <w:widowControl w:val="0"/>
              <w:jc w:val="center"/>
              <w:rPr>
                <w:rFonts w:ascii="Times New Roman" w:eastAsia="Calibri" w:hAnsi="Times New Roman" w:cs="Times New Roman"/>
                <w:b/>
                <w:szCs w:val="24"/>
              </w:rPr>
            </w:pPr>
            <w:r w:rsidRPr="00B314C4">
              <w:rPr>
                <w:rFonts w:ascii="Times New Roman" w:eastAsia="Calibri" w:hAnsi="Times New Roman" w:cs="Times New Roman"/>
                <w:b/>
                <w:szCs w:val="24"/>
              </w:rPr>
              <w:t>№</w:t>
            </w:r>
          </w:p>
        </w:tc>
        <w:tc>
          <w:tcPr>
            <w:tcW w:w="1134" w:type="dxa"/>
          </w:tcPr>
          <w:p w:rsidR="00B314C4" w:rsidRPr="00B314C4" w:rsidRDefault="00B314C4" w:rsidP="000579DE">
            <w:pPr>
              <w:widowControl w:val="0"/>
              <w:jc w:val="center"/>
              <w:rPr>
                <w:rFonts w:ascii="Times New Roman" w:eastAsia="Calibri" w:hAnsi="Times New Roman" w:cs="Times New Roman"/>
                <w:b/>
                <w:szCs w:val="24"/>
              </w:rPr>
            </w:pPr>
            <w:r w:rsidRPr="00B314C4">
              <w:rPr>
                <w:rFonts w:ascii="Times New Roman" w:eastAsia="Calibri" w:hAnsi="Times New Roman" w:cs="Times New Roman"/>
                <w:b/>
                <w:szCs w:val="24"/>
              </w:rPr>
              <w:t>Количество часов</w:t>
            </w:r>
          </w:p>
        </w:tc>
        <w:tc>
          <w:tcPr>
            <w:tcW w:w="7371" w:type="dxa"/>
            <w:vAlign w:val="center"/>
          </w:tcPr>
          <w:p w:rsidR="00B314C4" w:rsidRPr="00B314C4" w:rsidRDefault="00B314C4" w:rsidP="000579DE">
            <w:pPr>
              <w:widowControl w:val="0"/>
              <w:ind w:firstLine="709"/>
              <w:jc w:val="center"/>
              <w:rPr>
                <w:rFonts w:ascii="Times New Roman" w:eastAsia="Calibri" w:hAnsi="Times New Roman" w:cs="Times New Roman"/>
                <w:b/>
                <w:szCs w:val="24"/>
              </w:rPr>
            </w:pPr>
            <w:r w:rsidRPr="00B314C4">
              <w:rPr>
                <w:rFonts w:ascii="Times New Roman" w:eastAsia="Calibri" w:hAnsi="Times New Roman" w:cs="Times New Roman"/>
                <w:b/>
                <w:szCs w:val="24"/>
              </w:rPr>
              <w:t>Тема урока</w:t>
            </w:r>
          </w:p>
        </w:tc>
      </w:tr>
      <w:tr w:rsidR="00B314C4" w:rsidRPr="00B314C4" w:rsidTr="00077918">
        <w:trPr>
          <w:gridAfter w:val="1"/>
          <w:wAfter w:w="1420" w:type="dxa"/>
        </w:trPr>
        <w:tc>
          <w:tcPr>
            <w:tcW w:w="9355" w:type="dxa"/>
            <w:gridSpan w:val="3"/>
            <w:vAlign w:val="center"/>
          </w:tcPr>
          <w:p w:rsidR="00B314C4" w:rsidRPr="00B314C4" w:rsidRDefault="00B314C4" w:rsidP="000579DE">
            <w:pPr>
              <w:ind w:firstLine="540"/>
              <w:jc w:val="center"/>
              <w:rPr>
                <w:rFonts w:ascii="Times New Roman" w:eastAsia="Calibri" w:hAnsi="Times New Roman" w:cs="Times New Roman"/>
                <w:szCs w:val="24"/>
              </w:rPr>
            </w:pPr>
            <w:r w:rsidRPr="00B314C4">
              <w:rPr>
                <w:rFonts w:ascii="Times New Roman" w:eastAsia="Calibri" w:hAnsi="Times New Roman" w:cs="Times New Roman"/>
                <w:b/>
                <w:szCs w:val="24"/>
              </w:rPr>
              <w:t>Вводный урок по курсу литературного чтения (1 ч)</w:t>
            </w:r>
          </w:p>
        </w:tc>
      </w:tr>
      <w:tr w:rsidR="00B314C4" w:rsidRPr="00B314C4" w:rsidTr="00077918">
        <w:trPr>
          <w:gridAfter w:val="1"/>
          <w:wAfter w:w="1420" w:type="dxa"/>
          <w:trHeight w:val="611"/>
        </w:trPr>
        <w:tc>
          <w:tcPr>
            <w:tcW w:w="850" w:type="dxa"/>
          </w:tcPr>
          <w:p w:rsidR="00B314C4" w:rsidRPr="00B314C4" w:rsidRDefault="00B314C4" w:rsidP="000579DE">
            <w:pPr>
              <w:widowControl w:val="0"/>
              <w:tabs>
                <w:tab w:val="left" w:pos="0"/>
              </w:tabs>
              <w:rPr>
                <w:rFonts w:ascii="Times New Roman" w:eastAsia="Calibri" w:hAnsi="Times New Roman" w:cs="Times New Roman"/>
                <w:b/>
                <w:szCs w:val="24"/>
              </w:rPr>
            </w:pPr>
            <w:r w:rsidRPr="00B314C4">
              <w:rPr>
                <w:rFonts w:ascii="Times New Roman" w:eastAsia="Calibri" w:hAnsi="Times New Roman" w:cs="Times New Roman"/>
                <w:szCs w:val="24"/>
              </w:rPr>
              <w:t>1</w:t>
            </w:r>
          </w:p>
        </w:tc>
        <w:tc>
          <w:tcPr>
            <w:tcW w:w="1134" w:type="dxa"/>
          </w:tcPr>
          <w:p w:rsidR="00B314C4" w:rsidRPr="00B314C4" w:rsidRDefault="00B314C4" w:rsidP="000579DE">
            <w:pPr>
              <w:widowControl w:val="0"/>
              <w:rPr>
                <w:rFonts w:ascii="Times New Roman" w:eastAsia="Calibri" w:hAnsi="Times New Roman" w:cs="Times New Roman"/>
                <w:snapToGrid w:val="0"/>
                <w:szCs w:val="24"/>
              </w:rPr>
            </w:pPr>
            <w:r w:rsidRPr="00B314C4">
              <w:rPr>
                <w:rFonts w:ascii="Times New Roman" w:eastAsia="Calibri" w:hAnsi="Times New Roman" w:cs="Times New Roman"/>
                <w:snapToGrid w:val="0"/>
                <w:szCs w:val="24"/>
              </w:rPr>
              <w:t>1</w:t>
            </w:r>
          </w:p>
        </w:tc>
        <w:tc>
          <w:tcPr>
            <w:tcW w:w="7371" w:type="dxa"/>
          </w:tcPr>
          <w:p w:rsidR="00B314C4" w:rsidRPr="00B314C4" w:rsidRDefault="00B314C4" w:rsidP="000579DE">
            <w:pPr>
              <w:widowControl w:val="0"/>
              <w:rPr>
                <w:rFonts w:ascii="Times New Roman" w:eastAsia="Calibri" w:hAnsi="Times New Roman" w:cs="Times New Roman"/>
                <w:snapToGrid w:val="0"/>
                <w:szCs w:val="24"/>
              </w:rPr>
            </w:pPr>
            <w:r w:rsidRPr="00B314C4">
              <w:rPr>
                <w:rFonts w:ascii="Times New Roman" w:eastAsia="Calibri" w:hAnsi="Times New Roman" w:cs="Times New Roman"/>
                <w:szCs w:val="24"/>
              </w:rPr>
              <w:t xml:space="preserve">Знакомство с учебником по литературному чтению. Система условных обозначений. Содержание учебника. Словарь.  </w:t>
            </w:r>
          </w:p>
        </w:tc>
      </w:tr>
      <w:tr w:rsidR="00B314C4" w:rsidRPr="00B314C4" w:rsidTr="00077918">
        <w:trPr>
          <w:gridAfter w:val="1"/>
          <w:wAfter w:w="1420" w:type="dxa"/>
          <w:trHeight w:val="222"/>
        </w:trPr>
        <w:tc>
          <w:tcPr>
            <w:tcW w:w="9355" w:type="dxa"/>
            <w:gridSpan w:val="3"/>
          </w:tcPr>
          <w:p w:rsidR="00B314C4" w:rsidRPr="00B314C4" w:rsidRDefault="00B314C4" w:rsidP="000579DE">
            <w:pPr>
              <w:widowControl w:val="0"/>
              <w:jc w:val="center"/>
              <w:rPr>
                <w:rFonts w:ascii="Times New Roman" w:eastAsia="Calibri" w:hAnsi="Times New Roman" w:cs="Times New Roman"/>
                <w:snapToGrid w:val="0"/>
                <w:szCs w:val="24"/>
              </w:rPr>
            </w:pPr>
            <w:r w:rsidRPr="00B314C4">
              <w:rPr>
                <w:rFonts w:ascii="Times New Roman" w:eastAsia="Calibri" w:hAnsi="Times New Roman" w:cs="Times New Roman"/>
                <w:b/>
                <w:szCs w:val="24"/>
              </w:rPr>
              <w:t>Самое великое чудо на свете (4ч)</w:t>
            </w:r>
          </w:p>
        </w:tc>
      </w:tr>
      <w:tr w:rsidR="00B314C4" w:rsidRPr="00B314C4" w:rsidTr="00077918">
        <w:trPr>
          <w:gridAfter w:val="1"/>
          <w:wAfter w:w="1420" w:type="dxa"/>
        </w:trPr>
        <w:tc>
          <w:tcPr>
            <w:tcW w:w="850" w:type="dxa"/>
          </w:tcPr>
          <w:p w:rsidR="00B314C4" w:rsidRPr="00B314C4" w:rsidRDefault="00B314C4" w:rsidP="000579DE">
            <w:pPr>
              <w:widowControl w:val="0"/>
              <w:tabs>
                <w:tab w:val="left" w:pos="0"/>
              </w:tabs>
              <w:rPr>
                <w:rFonts w:ascii="Times New Roman" w:eastAsia="Calibri" w:hAnsi="Times New Roman" w:cs="Times New Roman"/>
                <w:szCs w:val="24"/>
              </w:rPr>
            </w:pPr>
            <w:r w:rsidRPr="00B314C4">
              <w:rPr>
                <w:rFonts w:ascii="Times New Roman" w:eastAsia="Calibri" w:hAnsi="Times New Roman" w:cs="Times New Roman"/>
                <w:szCs w:val="24"/>
              </w:rPr>
              <w:t>2</w:t>
            </w:r>
          </w:p>
        </w:tc>
        <w:tc>
          <w:tcPr>
            <w:tcW w:w="1134"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1</w:t>
            </w:r>
          </w:p>
        </w:tc>
        <w:tc>
          <w:tcPr>
            <w:tcW w:w="7371" w:type="dxa"/>
          </w:tcPr>
          <w:p w:rsidR="00B314C4" w:rsidRPr="00B314C4" w:rsidRDefault="00B314C4" w:rsidP="000579DE">
            <w:pPr>
              <w:rPr>
                <w:rFonts w:ascii="Times New Roman" w:eastAsia="Calibri" w:hAnsi="Times New Roman" w:cs="Times New Roman"/>
                <w:szCs w:val="24"/>
              </w:rPr>
            </w:pPr>
            <w:r w:rsidRPr="00B314C4">
              <w:rPr>
                <w:rFonts w:ascii="Times New Roman" w:eastAsia="Calibri" w:hAnsi="Times New Roman" w:cs="Times New Roman"/>
                <w:szCs w:val="24"/>
              </w:rPr>
              <w:t>Знакомство с названием раздела. Прогнозирование содержания раздела. Выставка книг по теме. Книги, прочитанные летом. Любимые книги. Герои любимых книг. Творчество читателя, талант читателя</w:t>
            </w:r>
          </w:p>
        </w:tc>
      </w:tr>
      <w:tr w:rsidR="00B314C4" w:rsidRPr="00B314C4" w:rsidTr="00077918">
        <w:trPr>
          <w:gridAfter w:val="1"/>
          <w:wAfter w:w="1420" w:type="dxa"/>
        </w:trPr>
        <w:tc>
          <w:tcPr>
            <w:tcW w:w="850" w:type="dxa"/>
          </w:tcPr>
          <w:p w:rsidR="00B314C4" w:rsidRPr="00B314C4" w:rsidRDefault="00B314C4" w:rsidP="000579DE">
            <w:pPr>
              <w:widowControl w:val="0"/>
              <w:tabs>
                <w:tab w:val="left" w:pos="0"/>
              </w:tabs>
              <w:rPr>
                <w:rFonts w:ascii="Times New Roman" w:eastAsia="Calibri" w:hAnsi="Times New Roman" w:cs="Times New Roman"/>
                <w:szCs w:val="24"/>
              </w:rPr>
            </w:pPr>
            <w:r w:rsidRPr="00B314C4">
              <w:rPr>
                <w:rFonts w:ascii="Times New Roman" w:eastAsia="Calibri" w:hAnsi="Times New Roman" w:cs="Times New Roman"/>
                <w:szCs w:val="24"/>
              </w:rPr>
              <w:t>3</w:t>
            </w:r>
          </w:p>
        </w:tc>
        <w:tc>
          <w:tcPr>
            <w:tcW w:w="1134"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1</w:t>
            </w:r>
          </w:p>
        </w:tc>
        <w:tc>
          <w:tcPr>
            <w:tcW w:w="7371" w:type="dxa"/>
          </w:tcPr>
          <w:p w:rsidR="00B314C4" w:rsidRPr="00B314C4" w:rsidRDefault="00B314C4" w:rsidP="000579DE">
            <w:pPr>
              <w:rPr>
                <w:rFonts w:ascii="Times New Roman" w:eastAsia="Calibri" w:hAnsi="Times New Roman" w:cs="Times New Roman"/>
                <w:szCs w:val="24"/>
              </w:rPr>
            </w:pPr>
            <w:r w:rsidRPr="00B314C4">
              <w:rPr>
                <w:rFonts w:ascii="Times New Roman" w:eastAsia="Calibri" w:hAnsi="Times New Roman" w:cs="Times New Roman"/>
                <w:b/>
                <w:bCs/>
                <w:szCs w:val="24"/>
              </w:rPr>
              <w:t>Проект: «О чём может рассказать школьная библиотека».</w:t>
            </w:r>
          </w:p>
        </w:tc>
      </w:tr>
      <w:tr w:rsidR="00B314C4" w:rsidRPr="00B314C4" w:rsidTr="00077918">
        <w:trPr>
          <w:gridAfter w:val="1"/>
          <w:wAfter w:w="1420" w:type="dxa"/>
        </w:trPr>
        <w:tc>
          <w:tcPr>
            <w:tcW w:w="850" w:type="dxa"/>
          </w:tcPr>
          <w:p w:rsidR="00B314C4" w:rsidRPr="00B314C4" w:rsidRDefault="00B314C4" w:rsidP="000579DE">
            <w:pPr>
              <w:widowControl w:val="0"/>
              <w:tabs>
                <w:tab w:val="left" w:pos="0"/>
              </w:tabs>
              <w:rPr>
                <w:rFonts w:ascii="Times New Roman" w:eastAsia="Calibri" w:hAnsi="Times New Roman" w:cs="Times New Roman"/>
                <w:szCs w:val="24"/>
              </w:rPr>
            </w:pPr>
            <w:r w:rsidRPr="00B314C4">
              <w:rPr>
                <w:rFonts w:ascii="Times New Roman" w:eastAsia="Calibri" w:hAnsi="Times New Roman" w:cs="Times New Roman"/>
                <w:szCs w:val="24"/>
              </w:rPr>
              <w:t>4</w:t>
            </w:r>
          </w:p>
        </w:tc>
        <w:tc>
          <w:tcPr>
            <w:tcW w:w="1134"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1</w:t>
            </w:r>
          </w:p>
        </w:tc>
        <w:tc>
          <w:tcPr>
            <w:tcW w:w="7371" w:type="dxa"/>
          </w:tcPr>
          <w:p w:rsidR="00B314C4" w:rsidRPr="00B314C4" w:rsidRDefault="00B314C4" w:rsidP="000579DE">
            <w:pPr>
              <w:rPr>
                <w:rFonts w:ascii="Times New Roman" w:eastAsia="Calibri" w:hAnsi="Times New Roman" w:cs="Times New Roman"/>
                <w:szCs w:val="24"/>
              </w:rPr>
            </w:pPr>
            <w:r w:rsidRPr="00B314C4">
              <w:rPr>
                <w:rFonts w:ascii="Times New Roman" w:eastAsia="Calibri" w:hAnsi="Times New Roman" w:cs="Times New Roman"/>
                <w:szCs w:val="24"/>
              </w:rPr>
              <w:t>Старинные и современные книги. Сравнение книг. Подготовка сообщения на темы: «Старинные книги Древней Руси», «О чём может рассказать старинная книга».</w:t>
            </w:r>
          </w:p>
        </w:tc>
      </w:tr>
      <w:tr w:rsidR="00B314C4" w:rsidRPr="00B314C4" w:rsidTr="00077918">
        <w:trPr>
          <w:gridAfter w:val="1"/>
          <w:wAfter w:w="1420" w:type="dxa"/>
          <w:trHeight w:val="848"/>
        </w:trPr>
        <w:tc>
          <w:tcPr>
            <w:tcW w:w="850" w:type="dxa"/>
          </w:tcPr>
          <w:p w:rsidR="00B314C4" w:rsidRPr="00B314C4" w:rsidRDefault="00B314C4" w:rsidP="000579DE">
            <w:pPr>
              <w:widowControl w:val="0"/>
              <w:tabs>
                <w:tab w:val="left" w:pos="0"/>
              </w:tabs>
              <w:rPr>
                <w:rFonts w:ascii="Times New Roman" w:eastAsia="Calibri" w:hAnsi="Times New Roman" w:cs="Times New Roman"/>
                <w:szCs w:val="24"/>
              </w:rPr>
            </w:pPr>
            <w:r w:rsidRPr="00B314C4">
              <w:rPr>
                <w:rFonts w:ascii="Times New Roman" w:eastAsia="Calibri" w:hAnsi="Times New Roman" w:cs="Times New Roman"/>
                <w:szCs w:val="24"/>
              </w:rPr>
              <w:t>5</w:t>
            </w:r>
          </w:p>
        </w:tc>
        <w:tc>
          <w:tcPr>
            <w:tcW w:w="1134"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1</w:t>
            </w:r>
          </w:p>
        </w:tc>
        <w:tc>
          <w:tcPr>
            <w:tcW w:w="7371" w:type="dxa"/>
          </w:tcPr>
          <w:p w:rsidR="00B314C4" w:rsidRPr="00B314C4" w:rsidRDefault="00B314C4" w:rsidP="000579DE">
            <w:pPr>
              <w:rPr>
                <w:rFonts w:ascii="Times New Roman" w:eastAsia="Calibri" w:hAnsi="Times New Roman" w:cs="Times New Roman"/>
                <w:szCs w:val="24"/>
              </w:rPr>
            </w:pPr>
            <w:r w:rsidRPr="00B314C4">
              <w:rPr>
                <w:rFonts w:ascii="Times New Roman" w:eastAsia="Calibri" w:hAnsi="Times New Roman" w:cs="Times New Roman"/>
                <w:szCs w:val="24"/>
              </w:rPr>
              <w:t>Высказывание о книгах К. Ушинского, М. Горького, Л. Толстого. Классификация высказываний.</w:t>
            </w:r>
          </w:p>
          <w:p w:rsidR="00B314C4" w:rsidRPr="00B314C4" w:rsidRDefault="00B314C4" w:rsidP="000579DE">
            <w:pPr>
              <w:rPr>
                <w:rFonts w:ascii="Times New Roman" w:eastAsia="Calibri" w:hAnsi="Times New Roman" w:cs="Times New Roman"/>
                <w:szCs w:val="24"/>
              </w:rPr>
            </w:pPr>
            <w:r w:rsidRPr="00B314C4">
              <w:rPr>
                <w:rFonts w:ascii="Times New Roman" w:eastAsia="Calibri" w:hAnsi="Times New Roman" w:cs="Times New Roman"/>
                <w:szCs w:val="24"/>
              </w:rPr>
              <w:t>Напутствие читателю Р. Сефа. Выразительное чтение напутствия.</w:t>
            </w:r>
          </w:p>
          <w:p w:rsidR="00B314C4" w:rsidRPr="00B314C4" w:rsidRDefault="00B314C4" w:rsidP="000579DE">
            <w:pPr>
              <w:rPr>
                <w:rFonts w:ascii="Times New Roman" w:eastAsia="Calibri" w:hAnsi="Times New Roman" w:cs="Times New Roman"/>
                <w:szCs w:val="24"/>
              </w:rPr>
            </w:pPr>
            <w:r w:rsidRPr="00B314C4">
              <w:rPr>
                <w:rFonts w:ascii="Times New Roman" w:eastAsia="Calibri" w:hAnsi="Times New Roman" w:cs="Times New Roman"/>
                <w:szCs w:val="24"/>
              </w:rPr>
              <w:t>Пересказ содержания научно-познавательных текстов.</w:t>
            </w:r>
          </w:p>
        </w:tc>
      </w:tr>
      <w:tr w:rsidR="00B314C4" w:rsidRPr="00B314C4" w:rsidTr="00077918">
        <w:trPr>
          <w:gridAfter w:val="1"/>
          <w:wAfter w:w="1420" w:type="dxa"/>
        </w:trPr>
        <w:tc>
          <w:tcPr>
            <w:tcW w:w="9355" w:type="dxa"/>
            <w:gridSpan w:val="3"/>
          </w:tcPr>
          <w:p w:rsidR="00B314C4" w:rsidRPr="00B314C4" w:rsidRDefault="00B314C4" w:rsidP="000579DE">
            <w:pPr>
              <w:widowControl w:val="0"/>
              <w:tabs>
                <w:tab w:val="left" w:pos="0"/>
              </w:tabs>
              <w:jc w:val="center"/>
              <w:rPr>
                <w:rFonts w:ascii="Times New Roman" w:eastAsia="Calibri" w:hAnsi="Times New Roman" w:cs="Times New Roman"/>
                <w:szCs w:val="24"/>
              </w:rPr>
            </w:pPr>
            <w:r w:rsidRPr="00B314C4">
              <w:rPr>
                <w:rFonts w:ascii="Times New Roman" w:eastAsia="Calibri" w:hAnsi="Times New Roman" w:cs="Times New Roman"/>
                <w:b/>
                <w:bCs/>
                <w:szCs w:val="24"/>
              </w:rPr>
              <w:t>Устное народное творчество (15 ч)</w:t>
            </w:r>
          </w:p>
        </w:tc>
      </w:tr>
      <w:tr w:rsidR="00B314C4" w:rsidRPr="00B314C4" w:rsidTr="00077918">
        <w:trPr>
          <w:gridAfter w:val="1"/>
          <w:wAfter w:w="1420" w:type="dxa"/>
        </w:trPr>
        <w:tc>
          <w:tcPr>
            <w:tcW w:w="850" w:type="dxa"/>
          </w:tcPr>
          <w:p w:rsidR="00B314C4" w:rsidRPr="00B314C4" w:rsidRDefault="00B314C4" w:rsidP="000579DE">
            <w:pPr>
              <w:widowControl w:val="0"/>
              <w:tabs>
                <w:tab w:val="left" w:pos="0"/>
              </w:tabs>
              <w:rPr>
                <w:rFonts w:ascii="Times New Roman" w:eastAsia="Calibri" w:hAnsi="Times New Roman" w:cs="Times New Roman"/>
                <w:szCs w:val="24"/>
              </w:rPr>
            </w:pPr>
            <w:r w:rsidRPr="00B314C4">
              <w:rPr>
                <w:rFonts w:ascii="Times New Roman" w:eastAsia="Calibri" w:hAnsi="Times New Roman" w:cs="Times New Roman"/>
                <w:szCs w:val="24"/>
              </w:rPr>
              <w:t>6</w:t>
            </w:r>
          </w:p>
        </w:tc>
        <w:tc>
          <w:tcPr>
            <w:tcW w:w="1134"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1</w:t>
            </w:r>
          </w:p>
        </w:tc>
        <w:tc>
          <w:tcPr>
            <w:tcW w:w="7371" w:type="dxa"/>
          </w:tcPr>
          <w:p w:rsidR="00B314C4" w:rsidRPr="00B314C4" w:rsidRDefault="00B314C4" w:rsidP="000579DE">
            <w:pPr>
              <w:rPr>
                <w:rFonts w:ascii="Times New Roman" w:eastAsia="Calibri" w:hAnsi="Times New Roman" w:cs="Times New Roman"/>
                <w:szCs w:val="24"/>
              </w:rPr>
            </w:pPr>
            <w:r w:rsidRPr="00B314C4">
              <w:rPr>
                <w:rFonts w:ascii="Times New Roman" w:eastAsia="Calibri" w:hAnsi="Times New Roman" w:cs="Times New Roman"/>
                <w:szCs w:val="24"/>
              </w:rPr>
              <w:t>Знакомство с название раздела. Прогнозирование содержания раздела. Планирование работы учащихся и учителя по освоению содержания раздела.</w:t>
            </w:r>
          </w:p>
        </w:tc>
      </w:tr>
      <w:tr w:rsidR="00B314C4" w:rsidRPr="00B314C4" w:rsidTr="00077918">
        <w:trPr>
          <w:gridAfter w:val="1"/>
          <w:wAfter w:w="1420" w:type="dxa"/>
        </w:trPr>
        <w:tc>
          <w:tcPr>
            <w:tcW w:w="850" w:type="dxa"/>
          </w:tcPr>
          <w:p w:rsidR="00B314C4" w:rsidRPr="00B314C4" w:rsidRDefault="00B314C4" w:rsidP="000579DE">
            <w:pPr>
              <w:widowControl w:val="0"/>
              <w:tabs>
                <w:tab w:val="left" w:pos="0"/>
              </w:tabs>
              <w:rPr>
                <w:rFonts w:ascii="Times New Roman" w:eastAsia="Calibri" w:hAnsi="Times New Roman" w:cs="Times New Roman"/>
                <w:szCs w:val="24"/>
              </w:rPr>
            </w:pPr>
            <w:r w:rsidRPr="00B314C4">
              <w:rPr>
                <w:rFonts w:ascii="Times New Roman" w:eastAsia="Calibri" w:hAnsi="Times New Roman" w:cs="Times New Roman"/>
                <w:szCs w:val="24"/>
              </w:rPr>
              <w:t>7-8</w:t>
            </w:r>
          </w:p>
        </w:tc>
        <w:tc>
          <w:tcPr>
            <w:tcW w:w="1134"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2</w:t>
            </w:r>
          </w:p>
        </w:tc>
        <w:tc>
          <w:tcPr>
            <w:tcW w:w="7371" w:type="dxa"/>
          </w:tcPr>
          <w:p w:rsidR="00B314C4" w:rsidRPr="00B314C4" w:rsidRDefault="00B314C4" w:rsidP="000579DE">
            <w:pPr>
              <w:rPr>
                <w:rFonts w:ascii="Times New Roman" w:eastAsia="Calibri" w:hAnsi="Times New Roman" w:cs="Times New Roman"/>
                <w:szCs w:val="24"/>
              </w:rPr>
            </w:pPr>
            <w:r w:rsidRPr="00B314C4">
              <w:rPr>
                <w:rFonts w:ascii="Times New Roman" w:eastAsia="Calibri" w:hAnsi="Times New Roman" w:cs="Times New Roman"/>
                <w:szCs w:val="24"/>
              </w:rPr>
              <w:t>Устное народное творчество. Малые и большие жанры устного народного творчества. Пословицы и поговорки. Пословицы русского народа. В. Даль – собиратель пословиц русского народа. Сочинение по пословице.</w:t>
            </w:r>
          </w:p>
        </w:tc>
      </w:tr>
      <w:tr w:rsidR="00B314C4" w:rsidRPr="00B314C4" w:rsidTr="00077918">
        <w:trPr>
          <w:gridAfter w:val="1"/>
          <w:wAfter w:w="1420" w:type="dxa"/>
        </w:trPr>
        <w:tc>
          <w:tcPr>
            <w:tcW w:w="850" w:type="dxa"/>
          </w:tcPr>
          <w:p w:rsidR="00B314C4" w:rsidRPr="00B314C4" w:rsidRDefault="00B314C4" w:rsidP="000579DE">
            <w:pPr>
              <w:widowControl w:val="0"/>
              <w:tabs>
                <w:tab w:val="left" w:pos="0"/>
              </w:tabs>
              <w:rPr>
                <w:rFonts w:ascii="Times New Roman" w:eastAsia="Calibri" w:hAnsi="Times New Roman" w:cs="Times New Roman"/>
                <w:szCs w:val="24"/>
              </w:rPr>
            </w:pPr>
            <w:r w:rsidRPr="00B314C4">
              <w:rPr>
                <w:rFonts w:ascii="Times New Roman" w:eastAsia="Calibri" w:hAnsi="Times New Roman" w:cs="Times New Roman"/>
                <w:szCs w:val="24"/>
              </w:rPr>
              <w:t>9-10</w:t>
            </w:r>
          </w:p>
        </w:tc>
        <w:tc>
          <w:tcPr>
            <w:tcW w:w="1134"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2</w:t>
            </w:r>
          </w:p>
        </w:tc>
        <w:tc>
          <w:tcPr>
            <w:tcW w:w="7371" w:type="dxa"/>
          </w:tcPr>
          <w:p w:rsidR="00B314C4" w:rsidRPr="00B314C4" w:rsidRDefault="00B314C4" w:rsidP="000579DE">
            <w:pPr>
              <w:rPr>
                <w:rFonts w:ascii="Times New Roman" w:eastAsia="Calibri" w:hAnsi="Times New Roman" w:cs="Times New Roman"/>
                <w:szCs w:val="24"/>
              </w:rPr>
            </w:pPr>
            <w:r w:rsidRPr="00B314C4">
              <w:rPr>
                <w:rFonts w:ascii="Times New Roman" w:eastAsia="Calibri" w:hAnsi="Times New Roman" w:cs="Times New Roman"/>
                <w:szCs w:val="24"/>
              </w:rPr>
              <w:t>Русские народные песни. Образ деревьев в русских народных песнях. Рифма. Выразительное чтение русских песен.</w:t>
            </w:r>
          </w:p>
        </w:tc>
      </w:tr>
      <w:tr w:rsidR="00B314C4" w:rsidRPr="00B314C4" w:rsidTr="00077918">
        <w:trPr>
          <w:gridAfter w:val="1"/>
          <w:wAfter w:w="1420" w:type="dxa"/>
        </w:trPr>
        <w:tc>
          <w:tcPr>
            <w:tcW w:w="850"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11-12</w:t>
            </w:r>
          </w:p>
        </w:tc>
        <w:tc>
          <w:tcPr>
            <w:tcW w:w="1134"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2</w:t>
            </w:r>
          </w:p>
        </w:tc>
        <w:tc>
          <w:tcPr>
            <w:tcW w:w="7371" w:type="dxa"/>
          </w:tcPr>
          <w:p w:rsidR="00B314C4" w:rsidRPr="00B314C4" w:rsidRDefault="00B314C4" w:rsidP="000579DE">
            <w:pPr>
              <w:rPr>
                <w:rFonts w:ascii="Times New Roman" w:eastAsia="Calibri" w:hAnsi="Times New Roman" w:cs="Times New Roman"/>
                <w:szCs w:val="24"/>
              </w:rPr>
            </w:pPr>
            <w:r w:rsidRPr="00B314C4">
              <w:rPr>
                <w:rFonts w:ascii="Times New Roman" w:eastAsia="Calibri" w:hAnsi="Times New Roman" w:cs="Times New Roman"/>
                <w:szCs w:val="24"/>
              </w:rPr>
              <w:t>Потешки и прибаутки – малые жанры устного народного творчества. Отличия прибаутки от потешки. Слово как средство создания образа.</w:t>
            </w:r>
          </w:p>
        </w:tc>
      </w:tr>
      <w:tr w:rsidR="00B314C4" w:rsidRPr="00B314C4" w:rsidTr="00077918">
        <w:trPr>
          <w:gridAfter w:val="1"/>
          <w:wAfter w:w="1420" w:type="dxa"/>
        </w:trPr>
        <w:tc>
          <w:tcPr>
            <w:tcW w:w="850"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lastRenderedPageBreak/>
              <w:t>13-14</w:t>
            </w:r>
          </w:p>
        </w:tc>
        <w:tc>
          <w:tcPr>
            <w:tcW w:w="1134"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2</w:t>
            </w:r>
          </w:p>
        </w:tc>
        <w:tc>
          <w:tcPr>
            <w:tcW w:w="7371" w:type="dxa"/>
          </w:tcPr>
          <w:p w:rsidR="00B314C4" w:rsidRPr="00B314C4" w:rsidRDefault="00B314C4" w:rsidP="000579DE">
            <w:pPr>
              <w:rPr>
                <w:rFonts w:ascii="Times New Roman" w:eastAsia="Calibri" w:hAnsi="Times New Roman" w:cs="Times New Roman"/>
                <w:szCs w:val="24"/>
              </w:rPr>
            </w:pPr>
            <w:r w:rsidRPr="00B314C4">
              <w:rPr>
                <w:rFonts w:ascii="Times New Roman" w:eastAsia="Calibri" w:hAnsi="Times New Roman" w:cs="Times New Roman"/>
                <w:szCs w:val="24"/>
              </w:rPr>
              <w:t>Считалки и небылицы – малые жанры устного народного творчества. Ритм – основа считалки. Сравнение считалки и небылицы.</w:t>
            </w:r>
          </w:p>
        </w:tc>
      </w:tr>
      <w:tr w:rsidR="00B314C4" w:rsidRPr="00B314C4" w:rsidTr="00077918">
        <w:trPr>
          <w:gridAfter w:val="1"/>
          <w:wAfter w:w="1420" w:type="dxa"/>
        </w:trPr>
        <w:tc>
          <w:tcPr>
            <w:tcW w:w="850"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15</w:t>
            </w:r>
          </w:p>
        </w:tc>
        <w:tc>
          <w:tcPr>
            <w:tcW w:w="1134"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1</w:t>
            </w:r>
          </w:p>
        </w:tc>
        <w:tc>
          <w:tcPr>
            <w:tcW w:w="7371" w:type="dxa"/>
          </w:tcPr>
          <w:p w:rsidR="00B314C4" w:rsidRPr="00B314C4" w:rsidRDefault="00B314C4" w:rsidP="000579DE">
            <w:pPr>
              <w:rPr>
                <w:rFonts w:ascii="Times New Roman" w:eastAsia="Calibri" w:hAnsi="Times New Roman" w:cs="Times New Roman"/>
                <w:szCs w:val="24"/>
              </w:rPr>
            </w:pPr>
            <w:r w:rsidRPr="00B314C4">
              <w:rPr>
                <w:rFonts w:ascii="Times New Roman" w:eastAsia="Calibri" w:hAnsi="Times New Roman" w:cs="Times New Roman"/>
                <w:szCs w:val="24"/>
              </w:rPr>
              <w:t>Загадки – малые жанры устного народного творчества. Распределение загадок по тематическим группам.</w:t>
            </w:r>
          </w:p>
        </w:tc>
      </w:tr>
      <w:tr w:rsidR="00B314C4" w:rsidRPr="00B314C4" w:rsidTr="00077918">
        <w:trPr>
          <w:gridAfter w:val="1"/>
          <w:wAfter w:w="1420" w:type="dxa"/>
          <w:trHeight w:val="350"/>
        </w:trPr>
        <w:tc>
          <w:tcPr>
            <w:tcW w:w="850"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16-19</w:t>
            </w:r>
          </w:p>
          <w:p w:rsidR="00B314C4" w:rsidRPr="00B314C4" w:rsidRDefault="00B314C4" w:rsidP="000579DE">
            <w:pPr>
              <w:widowControl w:val="0"/>
              <w:rPr>
                <w:rFonts w:ascii="Times New Roman" w:eastAsia="Calibri" w:hAnsi="Times New Roman" w:cs="Times New Roman"/>
                <w:szCs w:val="24"/>
              </w:rPr>
            </w:pPr>
          </w:p>
          <w:p w:rsidR="00B314C4" w:rsidRPr="00B314C4" w:rsidRDefault="00B314C4" w:rsidP="000579DE">
            <w:pPr>
              <w:widowControl w:val="0"/>
              <w:rPr>
                <w:rFonts w:ascii="Times New Roman" w:eastAsia="Calibri" w:hAnsi="Times New Roman" w:cs="Times New Roman"/>
                <w:szCs w:val="24"/>
              </w:rPr>
            </w:pPr>
          </w:p>
        </w:tc>
        <w:tc>
          <w:tcPr>
            <w:tcW w:w="1134"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4</w:t>
            </w:r>
          </w:p>
        </w:tc>
        <w:tc>
          <w:tcPr>
            <w:tcW w:w="7371" w:type="dxa"/>
          </w:tcPr>
          <w:p w:rsidR="00B314C4" w:rsidRPr="00B314C4" w:rsidRDefault="00B314C4" w:rsidP="000579DE">
            <w:pPr>
              <w:rPr>
                <w:rFonts w:ascii="Times New Roman" w:eastAsia="Calibri" w:hAnsi="Times New Roman" w:cs="Times New Roman"/>
                <w:szCs w:val="24"/>
              </w:rPr>
            </w:pPr>
            <w:r w:rsidRPr="00B314C4">
              <w:rPr>
                <w:rFonts w:ascii="Times New Roman" w:eastAsia="Calibri" w:hAnsi="Times New Roman" w:cs="Times New Roman"/>
                <w:szCs w:val="24"/>
              </w:rPr>
              <w:t>Сказки. Русские народные сказки. «Петушок и бобовое зёрнышко». «У страха глаза велики». Использование приёма звукописи при создании кумулятивной сказки. «Лиса и тетерев». «Лиса и журавль». «Каша из топора». «Гуси-лебеди». Соотнесение смысла пословицы со сказочным текстом. Герои сказок. Характеристика героев сказки на основе представленных качеств характера. Рассказывание сказки по рисункам. Рассказывание сказки по плану. Выборочный пересказ эпизодов сказки по заданию учителя.</w:t>
            </w:r>
          </w:p>
        </w:tc>
      </w:tr>
      <w:tr w:rsidR="00B314C4" w:rsidRPr="00B314C4" w:rsidTr="00077918">
        <w:trPr>
          <w:gridAfter w:val="1"/>
          <w:wAfter w:w="1420" w:type="dxa"/>
        </w:trPr>
        <w:tc>
          <w:tcPr>
            <w:tcW w:w="850"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20</w:t>
            </w:r>
          </w:p>
        </w:tc>
        <w:tc>
          <w:tcPr>
            <w:tcW w:w="1134"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1</w:t>
            </w:r>
          </w:p>
        </w:tc>
        <w:tc>
          <w:tcPr>
            <w:tcW w:w="7371" w:type="dxa"/>
          </w:tcPr>
          <w:p w:rsidR="00B314C4" w:rsidRPr="00B314C4" w:rsidRDefault="00B314C4" w:rsidP="000579DE">
            <w:pPr>
              <w:rPr>
                <w:rFonts w:ascii="Times New Roman" w:eastAsia="Calibri" w:hAnsi="Times New Roman" w:cs="Times New Roman"/>
                <w:szCs w:val="24"/>
              </w:rPr>
            </w:pPr>
            <w:r w:rsidRPr="00B314C4">
              <w:rPr>
                <w:rFonts w:ascii="Times New Roman" w:eastAsia="Calibri" w:hAnsi="Times New Roman" w:cs="Times New Roman"/>
                <w:szCs w:val="24"/>
              </w:rPr>
              <w:t>Оценка достижений.</w:t>
            </w:r>
          </w:p>
        </w:tc>
      </w:tr>
      <w:tr w:rsidR="00B314C4" w:rsidRPr="00B314C4" w:rsidTr="00077918">
        <w:trPr>
          <w:gridAfter w:val="1"/>
          <w:wAfter w:w="1420" w:type="dxa"/>
        </w:trPr>
        <w:tc>
          <w:tcPr>
            <w:tcW w:w="9355" w:type="dxa"/>
            <w:gridSpan w:val="3"/>
          </w:tcPr>
          <w:p w:rsidR="00B314C4" w:rsidRPr="00B314C4" w:rsidRDefault="00B314C4" w:rsidP="000579DE">
            <w:pPr>
              <w:widowControl w:val="0"/>
              <w:jc w:val="center"/>
              <w:rPr>
                <w:rFonts w:ascii="Times New Roman" w:eastAsia="Calibri" w:hAnsi="Times New Roman" w:cs="Times New Roman"/>
                <w:szCs w:val="24"/>
              </w:rPr>
            </w:pPr>
            <w:r w:rsidRPr="00B314C4">
              <w:rPr>
                <w:rFonts w:ascii="Times New Roman" w:eastAsia="Calibri" w:hAnsi="Times New Roman" w:cs="Times New Roman"/>
                <w:b/>
                <w:bCs/>
                <w:color w:val="000000"/>
                <w:szCs w:val="24"/>
              </w:rPr>
              <w:t>Люблю природу русскую. Осень (8ч)</w:t>
            </w:r>
          </w:p>
        </w:tc>
      </w:tr>
      <w:tr w:rsidR="00B314C4" w:rsidRPr="00B314C4" w:rsidTr="00077918">
        <w:trPr>
          <w:gridAfter w:val="1"/>
          <w:wAfter w:w="1420" w:type="dxa"/>
        </w:trPr>
        <w:tc>
          <w:tcPr>
            <w:tcW w:w="850"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21</w:t>
            </w:r>
          </w:p>
        </w:tc>
        <w:tc>
          <w:tcPr>
            <w:tcW w:w="1134"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1</w:t>
            </w:r>
          </w:p>
        </w:tc>
        <w:tc>
          <w:tcPr>
            <w:tcW w:w="7371" w:type="dxa"/>
          </w:tcPr>
          <w:p w:rsidR="00B314C4" w:rsidRPr="00B314C4" w:rsidRDefault="00B314C4" w:rsidP="000579DE">
            <w:pPr>
              <w:rPr>
                <w:rFonts w:ascii="Times New Roman" w:eastAsia="Calibri" w:hAnsi="Times New Roman" w:cs="Times New Roman"/>
                <w:szCs w:val="24"/>
              </w:rPr>
            </w:pPr>
            <w:r w:rsidRPr="00B314C4">
              <w:rPr>
                <w:rFonts w:ascii="Times New Roman" w:eastAsia="Calibri" w:hAnsi="Times New Roman" w:cs="Times New Roman"/>
                <w:szCs w:val="24"/>
              </w:rPr>
              <w:t>Знакомство с названием раздела. Прогнозирование содержания раздела.</w:t>
            </w:r>
          </w:p>
        </w:tc>
      </w:tr>
      <w:tr w:rsidR="00B314C4" w:rsidRPr="00B314C4" w:rsidTr="00077918">
        <w:trPr>
          <w:gridAfter w:val="1"/>
          <w:wAfter w:w="1420" w:type="dxa"/>
        </w:trPr>
        <w:tc>
          <w:tcPr>
            <w:tcW w:w="850"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22</w:t>
            </w:r>
          </w:p>
        </w:tc>
        <w:tc>
          <w:tcPr>
            <w:tcW w:w="1134"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1</w:t>
            </w:r>
          </w:p>
        </w:tc>
        <w:tc>
          <w:tcPr>
            <w:tcW w:w="7371" w:type="dxa"/>
          </w:tcPr>
          <w:p w:rsidR="00B314C4" w:rsidRPr="00B314C4" w:rsidRDefault="00B314C4" w:rsidP="000579DE">
            <w:pPr>
              <w:rPr>
                <w:rFonts w:ascii="Times New Roman" w:eastAsia="Calibri" w:hAnsi="Times New Roman" w:cs="Times New Roman"/>
                <w:szCs w:val="24"/>
              </w:rPr>
            </w:pPr>
            <w:r w:rsidRPr="00B314C4">
              <w:rPr>
                <w:rFonts w:ascii="Times New Roman" w:eastAsia="Calibri" w:hAnsi="Times New Roman" w:cs="Times New Roman"/>
                <w:szCs w:val="24"/>
              </w:rPr>
              <w:t>Картины осенней природы.</w:t>
            </w:r>
          </w:p>
        </w:tc>
      </w:tr>
      <w:tr w:rsidR="00B314C4" w:rsidRPr="00B314C4" w:rsidTr="00077918">
        <w:trPr>
          <w:gridAfter w:val="1"/>
          <w:wAfter w:w="1420" w:type="dxa"/>
        </w:trPr>
        <w:tc>
          <w:tcPr>
            <w:tcW w:w="850"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23</w:t>
            </w:r>
          </w:p>
        </w:tc>
        <w:tc>
          <w:tcPr>
            <w:tcW w:w="1134"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1</w:t>
            </w:r>
          </w:p>
        </w:tc>
        <w:tc>
          <w:tcPr>
            <w:tcW w:w="7371" w:type="dxa"/>
          </w:tcPr>
          <w:p w:rsidR="00B314C4" w:rsidRPr="00B314C4" w:rsidRDefault="00B314C4" w:rsidP="000579DE">
            <w:pPr>
              <w:rPr>
                <w:rFonts w:ascii="Times New Roman" w:eastAsia="Calibri" w:hAnsi="Times New Roman" w:cs="Times New Roman"/>
                <w:szCs w:val="24"/>
              </w:rPr>
            </w:pPr>
            <w:r w:rsidRPr="00B314C4">
              <w:rPr>
                <w:rFonts w:ascii="Times New Roman" w:eastAsia="Calibri" w:hAnsi="Times New Roman" w:cs="Times New Roman"/>
                <w:szCs w:val="24"/>
              </w:rPr>
              <w:t>Осенние загадки. Образ осени в загадках. Соотнесение загадки и отгадки.</w:t>
            </w:r>
          </w:p>
        </w:tc>
      </w:tr>
      <w:tr w:rsidR="00B314C4" w:rsidRPr="00B314C4" w:rsidTr="00077918">
        <w:trPr>
          <w:gridAfter w:val="1"/>
          <w:wAfter w:w="1420" w:type="dxa"/>
        </w:trPr>
        <w:tc>
          <w:tcPr>
            <w:tcW w:w="850"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24-27</w:t>
            </w:r>
          </w:p>
        </w:tc>
        <w:tc>
          <w:tcPr>
            <w:tcW w:w="1134"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4</w:t>
            </w:r>
          </w:p>
        </w:tc>
        <w:tc>
          <w:tcPr>
            <w:tcW w:w="7371" w:type="dxa"/>
          </w:tcPr>
          <w:p w:rsidR="00B314C4" w:rsidRPr="00B314C4" w:rsidRDefault="00B314C4" w:rsidP="000579DE">
            <w:pPr>
              <w:rPr>
                <w:rFonts w:ascii="Times New Roman" w:eastAsia="Calibri" w:hAnsi="Times New Roman" w:cs="Times New Roman"/>
                <w:szCs w:val="24"/>
              </w:rPr>
            </w:pPr>
            <w:r w:rsidRPr="00B314C4">
              <w:rPr>
                <w:rFonts w:ascii="Times New Roman" w:eastAsia="Calibri" w:hAnsi="Times New Roman" w:cs="Times New Roman"/>
                <w:szCs w:val="24"/>
              </w:rPr>
              <w:t>Лирические стихотворения Ф. Тютчева, К. Бальмонта, А. Плещеева, А. Фета, А. Толстого, С. Есенина. Настроение. Интонация стихотворения. Осенние картины природы. Средство художественной выразительности. Сравнение. Приём звукописи как средство выразительности. Сравнение художественного и научно-популярного текстов. Сравнение лирического поэтического и прозаического текстов. Выразительное чтение стихотворений.</w:t>
            </w:r>
          </w:p>
        </w:tc>
      </w:tr>
      <w:tr w:rsidR="00B314C4" w:rsidRPr="00B314C4" w:rsidTr="00077918">
        <w:trPr>
          <w:gridAfter w:val="1"/>
          <w:wAfter w:w="1420" w:type="dxa"/>
          <w:trHeight w:val="252"/>
        </w:trPr>
        <w:tc>
          <w:tcPr>
            <w:tcW w:w="850"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28</w:t>
            </w:r>
          </w:p>
        </w:tc>
        <w:tc>
          <w:tcPr>
            <w:tcW w:w="1134"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1</w:t>
            </w:r>
          </w:p>
        </w:tc>
        <w:tc>
          <w:tcPr>
            <w:tcW w:w="7371" w:type="dxa"/>
          </w:tcPr>
          <w:p w:rsidR="00B314C4" w:rsidRPr="00B314C4" w:rsidRDefault="00B314C4" w:rsidP="000579DE">
            <w:pPr>
              <w:rPr>
                <w:rFonts w:ascii="Times New Roman" w:eastAsia="Calibri" w:hAnsi="Times New Roman" w:cs="Times New Roman"/>
                <w:szCs w:val="24"/>
              </w:rPr>
            </w:pPr>
            <w:r w:rsidRPr="00B314C4">
              <w:rPr>
                <w:rFonts w:ascii="Times New Roman" w:eastAsia="Calibri" w:hAnsi="Times New Roman" w:cs="Times New Roman"/>
                <w:szCs w:val="24"/>
              </w:rPr>
              <w:t>Оценка достижений.</w:t>
            </w:r>
          </w:p>
        </w:tc>
      </w:tr>
      <w:tr w:rsidR="00B314C4" w:rsidRPr="00B314C4" w:rsidTr="00077918">
        <w:trPr>
          <w:gridAfter w:val="1"/>
          <w:wAfter w:w="1420" w:type="dxa"/>
        </w:trPr>
        <w:tc>
          <w:tcPr>
            <w:tcW w:w="9355" w:type="dxa"/>
            <w:gridSpan w:val="3"/>
          </w:tcPr>
          <w:p w:rsidR="00B314C4" w:rsidRPr="00B314C4" w:rsidRDefault="00B314C4" w:rsidP="000579DE">
            <w:pPr>
              <w:widowControl w:val="0"/>
              <w:jc w:val="center"/>
              <w:rPr>
                <w:rFonts w:ascii="Times New Roman" w:eastAsia="Calibri" w:hAnsi="Times New Roman" w:cs="Times New Roman"/>
                <w:szCs w:val="24"/>
              </w:rPr>
            </w:pPr>
            <w:r w:rsidRPr="00B314C4">
              <w:rPr>
                <w:rFonts w:ascii="Times New Roman" w:eastAsia="Calibri" w:hAnsi="Times New Roman" w:cs="Times New Roman"/>
                <w:b/>
                <w:bCs/>
                <w:color w:val="000000"/>
                <w:szCs w:val="24"/>
              </w:rPr>
              <w:t>Русские писатели (14ч)</w:t>
            </w:r>
          </w:p>
        </w:tc>
      </w:tr>
      <w:tr w:rsidR="00B314C4" w:rsidRPr="00B314C4" w:rsidTr="00077918">
        <w:trPr>
          <w:gridAfter w:val="1"/>
          <w:wAfter w:w="1420" w:type="dxa"/>
        </w:trPr>
        <w:tc>
          <w:tcPr>
            <w:tcW w:w="850"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29</w:t>
            </w:r>
          </w:p>
        </w:tc>
        <w:tc>
          <w:tcPr>
            <w:tcW w:w="1134"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1</w:t>
            </w:r>
          </w:p>
        </w:tc>
        <w:tc>
          <w:tcPr>
            <w:tcW w:w="7371" w:type="dxa"/>
          </w:tcPr>
          <w:p w:rsidR="00B314C4" w:rsidRPr="00B314C4" w:rsidRDefault="00B314C4" w:rsidP="000579DE">
            <w:pPr>
              <w:rPr>
                <w:rFonts w:ascii="Times New Roman" w:eastAsia="Calibri" w:hAnsi="Times New Roman" w:cs="Times New Roman"/>
                <w:szCs w:val="24"/>
              </w:rPr>
            </w:pPr>
            <w:r w:rsidRPr="00B314C4">
              <w:rPr>
                <w:rFonts w:ascii="Times New Roman" w:eastAsia="Calibri" w:hAnsi="Times New Roman" w:cs="Times New Roman"/>
                <w:szCs w:val="24"/>
              </w:rPr>
              <w:t>Знакомство с названием раздела. Прогнозирование содержания раздела.</w:t>
            </w:r>
          </w:p>
        </w:tc>
      </w:tr>
      <w:tr w:rsidR="00B314C4" w:rsidRPr="00B314C4" w:rsidTr="00077918">
        <w:trPr>
          <w:gridAfter w:val="1"/>
          <w:wAfter w:w="1420" w:type="dxa"/>
        </w:trPr>
        <w:tc>
          <w:tcPr>
            <w:tcW w:w="850"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30-33</w:t>
            </w:r>
          </w:p>
        </w:tc>
        <w:tc>
          <w:tcPr>
            <w:tcW w:w="1134"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4</w:t>
            </w:r>
          </w:p>
        </w:tc>
        <w:tc>
          <w:tcPr>
            <w:tcW w:w="7371" w:type="dxa"/>
          </w:tcPr>
          <w:p w:rsidR="00B314C4" w:rsidRPr="00B314C4" w:rsidRDefault="00B314C4" w:rsidP="000579DE">
            <w:pPr>
              <w:rPr>
                <w:rFonts w:ascii="Times New Roman" w:eastAsia="Calibri" w:hAnsi="Times New Roman" w:cs="Times New Roman"/>
                <w:szCs w:val="24"/>
              </w:rPr>
            </w:pPr>
            <w:r w:rsidRPr="00B314C4">
              <w:rPr>
                <w:rFonts w:ascii="Times New Roman" w:eastAsia="Calibri" w:hAnsi="Times New Roman" w:cs="Times New Roman"/>
                <w:szCs w:val="24"/>
              </w:rPr>
              <w:t>А. С. Пушкин – великий русский писатель. Вступление к поэме «Руслан и Людмила». Сказочные чудеса. Лирические стихотворения. Картины природы. Настроение стихотворения. Средства художественной выразительности. Эпитет. Сравнение. Олицетворение. «Сказка о рыбаке и рыбке». Сравнение литературной и народной сказок. Картины моря в сказке. Характеристика героев произведения.</w:t>
            </w:r>
          </w:p>
        </w:tc>
      </w:tr>
      <w:tr w:rsidR="00B314C4" w:rsidRPr="00B314C4" w:rsidTr="00077918">
        <w:trPr>
          <w:gridAfter w:val="1"/>
          <w:wAfter w:w="1420" w:type="dxa"/>
        </w:trPr>
        <w:tc>
          <w:tcPr>
            <w:tcW w:w="850"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34-36</w:t>
            </w:r>
          </w:p>
        </w:tc>
        <w:tc>
          <w:tcPr>
            <w:tcW w:w="1134"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3</w:t>
            </w:r>
          </w:p>
        </w:tc>
        <w:tc>
          <w:tcPr>
            <w:tcW w:w="7371" w:type="dxa"/>
          </w:tcPr>
          <w:p w:rsidR="00B314C4" w:rsidRPr="00B314C4" w:rsidRDefault="00B314C4" w:rsidP="000579DE">
            <w:pPr>
              <w:rPr>
                <w:rFonts w:ascii="Times New Roman" w:eastAsia="Calibri" w:hAnsi="Times New Roman" w:cs="Times New Roman"/>
                <w:szCs w:val="24"/>
              </w:rPr>
            </w:pPr>
            <w:r w:rsidRPr="00B314C4">
              <w:rPr>
                <w:rFonts w:ascii="Times New Roman" w:eastAsia="Calibri" w:hAnsi="Times New Roman" w:cs="Times New Roman"/>
                <w:szCs w:val="24"/>
              </w:rPr>
              <w:t>И. А. Крылов. Басни. Нравственный смысл басен И. А. Крылова. Сравнение басни и сказки. Структура басни, модель басни. Герой басенного текста. Характеристика героев басни. Соотнесение смысла басни с пословицей.</w:t>
            </w:r>
          </w:p>
        </w:tc>
      </w:tr>
      <w:tr w:rsidR="00B314C4" w:rsidRPr="00B314C4" w:rsidTr="00077918">
        <w:trPr>
          <w:gridAfter w:val="1"/>
          <w:wAfter w:w="1420" w:type="dxa"/>
        </w:trPr>
        <w:tc>
          <w:tcPr>
            <w:tcW w:w="850"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37-41</w:t>
            </w:r>
          </w:p>
        </w:tc>
        <w:tc>
          <w:tcPr>
            <w:tcW w:w="1134"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5</w:t>
            </w:r>
          </w:p>
        </w:tc>
        <w:tc>
          <w:tcPr>
            <w:tcW w:w="7371" w:type="dxa"/>
          </w:tcPr>
          <w:p w:rsidR="00B314C4" w:rsidRPr="00B314C4" w:rsidRDefault="00B314C4" w:rsidP="000579DE">
            <w:pPr>
              <w:rPr>
                <w:rFonts w:ascii="Times New Roman" w:eastAsia="Calibri" w:hAnsi="Times New Roman" w:cs="Times New Roman"/>
                <w:szCs w:val="24"/>
              </w:rPr>
            </w:pPr>
            <w:r w:rsidRPr="00B314C4">
              <w:rPr>
                <w:rFonts w:ascii="Times New Roman" w:eastAsia="Calibri" w:hAnsi="Times New Roman" w:cs="Times New Roman"/>
                <w:szCs w:val="24"/>
              </w:rPr>
              <w:t>Л. Н. Толстой. Басни Л. Н. Толстого. Нравственный смысл басен. Соотнесение смысла пословицы  со смыслом басни. Рассказы Л. Н. Толстого. Герои произведений. Характеристика героев произведений. Подробный пересказ.</w:t>
            </w:r>
          </w:p>
        </w:tc>
      </w:tr>
      <w:tr w:rsidR="00B314C4" w:rsidRPr="00B314C4" w:rsidTr="00077918">
        <w:trPr>
          <w:gridAfter w:val="1"/>
          <w:wAfter w:w="1420" w:type="dxa"/>
        </w:trPr>
        <w:tc>
          <w:tcPr>
            <w:tcW w:w="850"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42</w:t>
            </w:r>
          </w:p>
        </w:tc>
        <w:tc>
          <w:tcPr>
            <w:tcW w:w="1134"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1</w:t>
            </w:r>
          </w:p>
        </w:tc>
        <w:tc>
          <w:tcPr>
            <w:tcW w:w="7371" w:type="dxa"/>
          </w:tcPr>
          <w:p w:rsidR="00B314C4" w:rsidRPr="00B314C4" w:rsidRDefault="00B314C4" w:rsidP="000579DE">
            <w:pPr>
              <w:rPr>
                <w:rFonts w:ascii="Times New Roman" w:eastAsia="Calibri" w:hAnsi="Times New Roman" w:cs="Times New Roman"/>
                <w:szCs w:val="24"/>
              </w:rPr>
            </w:pPr>
            <w:r w:rsidRPr="00B314C4">
              <w:rPr>
                <w:rFonts w:ascii="Times New Roman" w:eastAsia="Calibri" w:hAnsi="Times New Roman" w:cs="Times New Roman"/>
                <w:szCs w:val="24"/>
              </w:rPr>
              <w:t>Оценка достижений.</w:t>
            </w:r>
          </w:p>
        </w:tc>
      </w:tr>
      <w:tr w:rsidR="00B314C4" w:rsidRPr="00B314C4" w:rsidTr="00077918">
        <w:trPr>
          <w:gridAfter w:val="1"/>
          <w:wAfter w:w="1420" w:type="dxa"/>
        </w:trPr>
        <w:tc>
          <w:tcPr>
            <w:tcW w:w="9355" w:type="dxa"/>
            <w:gridSpan w:val="3"/>
          </w:tcPr>
          <w:p w:rsidR="00B314C4" w:rsidRPr="00B314C4" w:rsidRDefault="00B314C4" w:rsidP="000579DE">
            <w:pPr>
              <w:widowControl w:val="0"/>
              <w:jc w:val="center"/>
              <w:rPr>
                <w:rFonts w:ascii="Times New Roman" w:eastAsia="Calibri" w:hAnsi="Times New Roman" w:cs="Times New Roman"/>
                <w:szCs w:val="24"/>
              </w:rPr>
            </w:pPr>
            <w:r w:rsidRPr="00B314C4">
              <w:rPr>
                <w:rFonts w:ascii="Times New Roman" w:eastAsia="Calibri" w:hAnsi="Times New Roman" w:cs="Times New Roman"/>
                <w:b/>
                <w:bCs/>
                <w:color w:val="000000"/>
                <w:szCs w:val="24"/>
              </w:rPr>
              <w:t>О братьях наших меньших (12ч)</w:t>
            </w:r>
          </w:p>
        </w:tc>
      </w:tr>
      <w:tr w:rsidR="00B314C4" w:rsidRPr="00B314C4" w:rsidTr="00077918">
        <w:trPr>
          <w:gridAfter w:val="1"/>
          <w:wAfter w:w="1420" w:type="dxa"/>
        </w:trPr>
        <w:tc>
          <w:tcPr>
            <w:tcW w:w="850"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43</w:t>
            </w:r>
          </w:p>
        </w:tc>
        <w:tc>
          <w:tcPr>
            <w:tcW w:w="1134"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1</w:t>
            </w:r>
          </w:p>
        </w:tc>
        <w:tc>
          <w:tcPr>
            <w:tcW w:w="7371" w:type="dxa"/>
          </w:tcPr>
          <w:p w:rsidR="00B314C4" w:rsidRPr="00B314C4" w:rsidRDefault="00B314C4" w:rsidP="000579DE">
            <w:pPr>
              <w:rPr>
                <w:rFonts w:ascii="Times New Roman" w:eastAsia="Calibri" w:hAnsi="Times New Roman" w:cs="Times New Roman"/>
                <w:szCs w:val="24"/>
              </w:rPr>
            </w:pPr>
            <w:r w:rsidRPr="00B314C4">
              <w:rPr>
                <w:rFonts w:ascii="Times New Roman" w:eastAsia="Calibri" w:hAnsi="Times New Roman" w:cs="Times New Roman"/>
                <w:szCs w:val="24"/>
              </w:rPr>
              <w:t>Знакомство с названием раздела. Прогнозирование содержания раздела.</w:t>
            </w:r>
          </w:p>
        </w:tc>
      </w:tr>
      <w:tr w:rsidR="00B314C4" w:rsidRPr="00B314C4" w:rsidTr="00077918">
        <w:trPr>
          <w:gridAfter w:val="1"/>
          <w:wAfter w:w="1420" w:type="dxa"/>
        </w:trPr>
        <w:tc>
          <w:tcPr>
            <w:tcW w:w="850"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44-48</w:t>
            </w:r>
          </w:p>
        </w:tc>
        <w:tc>
          <w:tcPr>
            <w:tcW w:w="1134"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5</w:t>
            </w:r>
          </w:p>
        </w:tc>
        <w:tc>
          <w:tcPr>
            <w:tcW w:w="7371" w:type="dxa"/>
          </w:tcPr>
          <w:p w:rsidR="00B314C4" w:rsidRPr="00B314C4" w:rsidRDefault="00B314C4" w:rsidP="000579DE">
            <w:pPr>
              <w:rPr>
                <w:rFonts w:ascii="Times New Roman" w:eastAsia="Calibri" w:hAnsi="Times New Roman" w:cs="Times New Roman"/>
                <w:szCs w:val="24"/>
              </w:rPr>
            </w:pPr>
            <w:r w:rsidRPr="00B314C4">
              <w:rPr>
                <w:rFonts w:ascii="Times New Roman" w:eastAsia="Calibri" w:hAnsi="Times New Roman" w:cs="Times New Roman"/>
                <w:szCs w:val="24"/>
              </w:rPr>
              <w:t>Весёлые стихи о животных А. Шибаева, Б. Заходера, И. Пивоваровой, В. Берестова. Заголовок стихотворения. Настроение стихотворения. Приёмы сказочного текста в стихотворении. Герой стихотворения. Характер героев. Рифма. Научно-популярный текст Н. Сладкова.</w:t>
            </w:r>
          </w:p>
        </w:tc>
      </w:tr>
      <w:tr w:rsidR="00B314C4" w:rsidRPr="00B314C4" w:rsidTr="00077918">
        <w:trPr>
          <w:gridAfter w:val="1"/>
          <w:wAfter w:w="1420" w:type="dxa"/>
        </w:trPr>
        <w:tc>
          <w:tcPr>
            <w:tcW w:w="850"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49-53</w:t>
            </w:r>
          </w:p>
        </w:tc>
        <w:tc>
          <w:tcPr>
            <w:tcW w:w="1134"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5</w:t>
            </w:r>
          </w:p>
        </w:tc>
        <w:tc>
          <w:tcPr>
            <w:tcW w:w="7371" w:type="dxa"/>
          </w:tcPr>
          <w:p w:rsidR="00B314C4" w:rsidRPr="00B314C4" w:rsidRDefault="00B314C4" w:rsidP="000579DE">
            <w:pPr>
              <w:rPr>
                <w:rFonts w:ascii="Times New Roman" w:eastAsia="Calibri" w:hAnsi="Times New Roman" w:cs="Times New Roman"/>
                <w:szCs w:val="24"/>
              </w:rPr>
            </w:pPr>
            <w:r w:rsidRPr="00B314C4">
              <w:rPr>
                <w:rFonts w:ascii="Times New Roman" w:eastAsia="Calibri" w:hAnsi="Times New Roman" w:cs="Times New Roman"/>
                <w:szCs w:val="24"/>
              </w:rPr>
              <w:t>Рассказы о животных М. Пришвина, Е. Чарушина, Б. Житкова, В. Бианки. Герои рассказа. Нравственный смысл поступков. Характеристика героев. Выборочный пересказ.</w:t>
            </w:r>
          </w:p>
        </w:tc>
      </w:tr>
      <w:tr w:rsidR="00B314C4" w:rsidRPr="00B314C4" w:rsidTr="00077918">
        <w:trPr>
          <w:gridAfter w:val="1"/>
          <w:wAfter w:w="1420" w:type="dxa"/>
        </w:trPr>
        <w:tc>
          <w:tcPr>
            <w:tcW w:w="850"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54</w:t>
            </w:r>
          </w:p>
        </w:tc>
        <w:tc>
          <w:tcPr>
            <w:tcW w:w="1134"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1</w:t>
            </w:r>
          </w:p>
        </w:tc>
        <w:tc>
          <w:tcPr>
            <w:tcW w:w="7371" w:type="dxa"/>
          </w:tcPr>
          <w:p w:rsidR="00B314C4" w:rsidRPr="00B314C4" w:rsidRDefault="00B314C4" w:rsidP="000579DE">
            <w:pPr>
              <w:rPr>
                <w:rFonts w:ascii="Times New Roman" w:eastAsia="Calibri" w:hAnsi="Times New Roman" w:cs="Times New Roman"/>
                <w:szCs w:val="24"/>
              </w:rPr>
            </w:pPr>
            <w:r w:rsidRPr="00B314C4">
              <w:rPr>
                <w:rFonts w:ascii="Times New Roman" w:eastAsia="Calibri" w:hAnsi="Times New Roman" w:cs="Times New Roman"/>
                <w:szCs w:val="24"/>
              </w:rPr>
              <w:t>Оценка планируемых достижений.</w:t>
            </w:r>
          </w:p>
        </w:tc>
      </w:tr>
      <w:tr w:rsidR="00B314C4" w:rsidRPr="00B314C4" w:rsidTr="00077918">
        <w:trPr>
          <w:gridAfter w:val="1"/>
          <w:wAfter w:w="1420" w:type="dxa"/>
        </w:trPr>
        <w:tc>
          <w:tcPr>
            <w:tcW w:w="9355" w:type="dxa"/>
            <w:gridSpan w:val="3"/>
          </w:tcPr>
          <w:p w:rsidR="00B314C4" w:rsidRPr="00B314C4" w:rsidRDefault="00B314C4" w:rsidP="000579DE">
            <w:pPr>
              <w:widowControl w:val="0"/>
              <w:jc w:val="center"/>
              <w:rPr>
                <w:rFonts w:ascii="Times New Roman" w:eastAsia="Calibri" w:hAnsi="Times New Roman" w:cs="Times New Roman"/>
                <w:szCs w:val="24"/>
              </w:rPr>
            </w:pPr>
            <w:r w:rsidRPr="00B314C4">
              <w:rPr>
                <w:rFonts w:ascii="Times New Roman" w:eastAsia="Calibri" w:hAnsi="Times New Roman" w:cs="Times New Roman"/>
                <w:b/>
                <w:bCs/>
                <w:color w:val="000000"/>
                <w:szCs w:val="24"/>
              </w:rPr>
              <w:t>Из детских журналов (9ч)</w:t>
            </w:r>
          </w:p>
        </w:tc>
      </w:tr>
      <w:tr w:rsidR="00B314C4" w:rsidRPr="00B314C4" w:rsidTr="00077918">
        <w:trPr>
          <w:gridAfter w:val="1"/>
          <w:wAfter w:w="1420" w:type="dxa"/>
          <w:trHeight w:val="287"/>
        </w:trPr>
        <w:tc>
          <w:tcPr>
            <w:tcW w:w="850"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lastRenderedPageBreak/>
              <w:t>55</w:t>
            </w:r>
          </w:p>
        </w:tc>
        <w:tc>
          <w:tcPr>
            <w:tcW w:w="1134"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1</w:t>
            </w:r>
          </w:p>
        </w:tc>
        <w:tc>
          <w:tcPr>
            <w:tcW w:w="7371" w:type="dxa"/>
          </w:tcPr>
          <w:p w:rsidR="00B314C4" w:rsidRPr="00B314C4" w:rsidRDefault="00B314C4" w:rsidP="000579DE">
            <w:pPr>
              <w:rPr>
                <w:rFonts w:ascii="Times New Roman" w:eastAsia="Calibri" w:hAnsi="Times New Roman" w:cs="Times New Roman"/>
                <w:szCs w:val="24"/>
              </w:rPr>
            </w:pPr>
            <w:r w:rsidRPr="00B314C4">
              <w:rPr>
                <w:rFonts w:ascii="Times New Roman" w:eastAsia="Calibri" w:hAnsi="Times New Roman" w:cs="Times New Roman"/>
                <w:szCs w:val="24"/>
              </w:rPr>
              <w:t>Знакомство с названием раздела. Прогнозирование содержания раздела.</w:t>
            </w:r>
          </w:p>
        </w:tc>
      </w:tr>
      <w:tr w:rsidR="00B314C4" w:rsidRPr="00B314C4" w:rsidTr="00077918">
        <w:trPr>
          <w:gridAfter w:val="1"/>
          <w:wAfter w:w="1420" w:type="dxa"/>
        </w:trPr>
        <w:tc>
          <w:tcPr>
            <w:tcW w:w="850"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56</w:t>
            </w:r>
          </w:p>
        </w:tc>
        <w:tc>
          <w:tcPr>
            <w:tcW w:w="1134"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1</w:t>
            </w:r>
          </w:p>
        </w:tc>
        <w:tc>
          <w:tcPr>
            <w:tcW w:w="7371" w:type="dxa"/>
          </w:tcPr>
          <w:p w:rsidR="00B314C4" w:rsidRPr="00B314C4" w:rsidRDefault="00B314C4" w:rsidP="000579DE">
            <w:pPr>
              <w:rPr>
                <w:rFonts w:ascii="Times New Roman" w:eastAsia="Calibri" w:hAnsi="Times New Roman" w:cs="Times New Roman"/>
                <w:szCs w:val="24"/>
              </w:rPr>
            </w:pPr>
            <w:r w:rsidRPr="00B314C4">
              <w:rPr>
                <w:rFonts w:ascii="Times New Roman" w:eastAsia="Calibri" w:hAnsi="Times New Roman" w:cs="Times New Roman"/>
                <w:szCs w:val="24"/>
              </w:rPr>
              <w:t>Придумывание своих вопросов по содержанию, сравнение их с необычными вопросами из детских журналов.</w:t>
            </w:r>
          </w:p>
        </w:tc>
      </w:tr>
      <w:tr w:rsidR="00B314C4" w:rsidRPr="00B314C4" w:rsidTr="00077918">
        <w:trPr>
          <w:gridAfter w:val="1"/>
          <w:wAfter w:w="1420" w:type="dxa"/>
        </w:trPr>
        <w:tc>
          <w:tcPr>
            <w:tcW w:w="850"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57-58</w:t>
            </w:r>
          </w:p>
        </w:tc>
        <w:tc>
          <w:tcPr>
            <w:tcW w:w="1134"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2</w:t>
            </w:r>
          </w:p>
        </w:tc>
        <w:tc>
          <w:tcPr>
            <w:tcW w:w="7371" w:type="dxa"/>
          </w:tcPr>
          <w:p w:rsidR="00B314C4" w:rsidRPr="00B314C4" w:rsidRDefault="00B314C4" w:rsidP="000579DE">
            <w:pPr>
              <w:rPr>
                <w:rFonts w:ascii="Times New Roman" w:eastAsia="Calibri" w:hAnsi="Times New Roman" w:cs="Times New Roman"/>
                <w:szCs w:val="24"/>
              </w:rPr>
            </w:pPr>
            <w:r w:rsidRPr="00B314C4">
              <w:rPr>
                <w:rFonts w:ascii="Times New Roman" w:eastAsia="Calibri" w:hAnsi="Times New Roman" w:cs="Times New Roman"/>
                <w:szCs w:val="24"/>
              </w:rPr>
              <w:t>Произведения из детских журналов. Игра. Д. Хармс, Ю. Владимиров, А. Введенский.</w:t>
            </w:r>
          </w:p>
        </w:tc>
      </w:tr>
      <w:tr w:rsidR="00B314C4" w:rsidRPr="00B314C4" w:rsidTr="00077918">
        <w:trPr>
          <w:gridAfter w:val="1"/>
          <w:wAfter w:w="1420" w:type="dxa"/>
        </w:trPr>
        <w:tc>
          <w:tcPr>
            <w:tcW w:w="850"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59-61</w:t>
            </w:r>
          </w:p>
        </w:tc>
        <w:tc>
          <w:tcPr>
            <w:tcW w:w="1134"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3</w:t>
            </w:r>
          </w:p>
        </w:tc>
        <w:tc>
          <w:tcPr>
            <w:tcW w:w="7371" w:type="dxa"/>
          </w:tcPr>
          <w:p w:rsidR="00B314C4" w:rsidRPr="00B314C4" w:rsidRDefault="00B314C4" w:rsidP="000579DE">
            <w:pPr>
              <w:rPr>
                <w:rFonts w:ascii="Times New Roman" w:eastAsia="Calibri" w:hAnsi="Times New Roman" w:cs="Times New Roman"/>
                <w:szCs w:val="24"/>
              </w:rPr>
            </w:pPr>
            <w:r w:rsidRPr="00B314C4">
              <w:rPr>
                <w:rFonts w:ascii="Times New Roman" w:eastAsia="Calibri" w:hAnsi="Times New Roman" w:cs="Times New Roman"/>
                <w:szCs w:val="24"/>
              </w:rPr>
              <w:t>Заголовок. Подбор заголовка в соответствии с содержанием, главной мыслью. Ритм стихотворного текста. Выразительное чтение.</w:t>
            </w:r>
          </w:p>
        </w:tc>
      </w:tr>
      <w:tr w:rsidR="00B314C4" w:rsidRPr="00B314C4" w:rsidTr="00077918">
        <w:trPr>
          <w:gridAfter w:val="1"/>
          <w:wAfter w:w="1420" w:type="dxa"/>
        </w:trPr>
        <w:tc>
          <w:tcPr>
            <w:tcW w:w="850"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62</w:t>
            </w:r>
          </w:p>
        </w:tc>
        <w:tc>
          <w:tcPr>
            <w:tcW w:w="1134"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1</w:t>
            </w:r>
          </w:p>
        </w:tc>
        <w:tc>
          <w:tcPr>
            <w:tcW w:w="7371" w:type="dxa"/>
          </w:tcPr>
          <w:p w:rsidR="00B314C4" w:rsidRPr="00B314C4" w:rsidRDefault="00B314C4" w:rsidP="000579DE">
            <w:pPr>
              <w:rPr>
                <w:rFonts w:ascii="Times New Roman" w:eastAsia="Calibri" w:hAnsi="Times New Roman" w:cs="Times New Roman"/>
                <w:szCs w:val="24"/>
              </w:rPr>
            </w:pPr>
            <w:r w:rsidRPr="00B314C4">
              <w:rPr>
                <w:rFonts w:ascii="Times New Roman" w:eastAsia="Calibri" w:hAnsi="Times New Roman" w:cs="Times New Roman"/>
                <w:b/>
                <w:bCs/>
                <w:szCs w:val="24"/>
              </w:rPr>
              <w:t>Проект :</w:t>
            </w:r>
            <w:r w:rsidRPr="00B314C4">
              <w:rPr>
                <w:rFonts w:ascii="Times New Roman" w:eastAsia="Calibri" w:hAnsi="Times New Roman" w:cs="Times New Roman"/>
                <w:szCs w:val="24"/>
              </w:rPr>
              <w:t> «Мой любимый детский журнал».</w:t>
            </w:r>
          </w:p>
        </w:tc>
      </w:tr>
      <w:tr w:rsidR="00B314C4" w:rsidRPr="00B314C4" w:rsidTr="00077918">
        <w:trPr>
          <w:gridAfter w:val="1"/>
          <w:wAfter w:w="1420" w:type="dxa"/>
        </w:trPr>
        <w:tc>
          <w:tcPr>
            <w:tcW w:w="850"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63</w:t>
            </w:r>
          </w:p>
        </w:tc>
        <w:tc>
          <w:tcPr>
            <w:tcW w:w="1134"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1</w:t>
            </w:r>
          </w:p>
        </w:tc>
        <w:tc>
          <w:tcPr>
            <w:tcW w:w="7371" w:type="dxa"/>
          </w:tcPr>
          <w:p w:rsidR="00B314C4" w:rsidRPr="00B314C4" w:rsidRDefault="00B314C4" w:rsidP="000579DE">
            <w:pPr>
              <w:rPr>
                <w:rFonts w:ascii="Times New Roman" w:eastAsia="Calibri" w:hAnsi="Times New Roman" w:cs="Times New Roman"/>
                <w:szCs w:val="24"/>
              </w:rPr>
            </w:pPr>
            <w:r w:rsidRPr="00B314C4">
              <w:rPr>
                <w:rFonts w:ascii="Times New Roman" w:eastAsia="Calibri" w:hAnsi="Times New Roman" w:cs="Times New Roman"/>
                <w:szCs w:val="24"/>
              </w:rPr>
              <w:t>Оценка своих достижений.</w:t>
            </w:r>
          </w:p>
        </w:tc>
      </w:tr>
      <w:tr w:rsidR="00B314C4" w:rsidRPr="00B314C4" w:rsidTr="00077918">
        <w:trPr>
          <w:gridAfter w:val="1"/>
          <w:wAfter w:w="1420" w:type="dxa"/>
        </w:trPr>
        <w:tc>
          <w:tcPr>
            <w:tcW w:w="9355" w:type="dxa"/>
            <w:gridSpan w:val="3"/>
          </w:tcPr>
          <w:p w:rsidR="00B314C4" w:rsidRPr="00B314C4" w:rsidRDefault="00B314C4" w:rsidP="000579DE">
            <w:pPr>
              <w:widowControl w:val="0"/>
              <w:jc w:val="center"/>
              <w:rPr>
                <w:rFonts w:ascii="Times New Roman" w:eastAsia="Calibri" w:hAnsi="Times New Roman" w:cs="Times New Roman"/>
                <w:szCs w:val="24"/>
              </w:rPr>
            </w:pPr>
            <w:r w:rsidRPr="00B314C4">
              <w:rPr>
                <w:rFonts w:ascii="Times New Roman" w:eastAsia="Calibri" w:hAnsi="Times New Roman" w:cs="Times New Roman"/>
                <w:b/>
                <w:bCs/>
                <w:color w:val="000000"/>
                <w:szCs w:val="24"/>
              </w:rPr>
              <w:t>Люблю природу русскую. Зима (9ч)</w:t>
            </w:r>
          </w:p>
        </w:tc>
      </w:tr>
      <w:tr w:rsidR="00B314C4" w:rsidRPr="00B314C4" w:rsidTr="00077918">
        <w:trPr>
          <w:gridAfter w:val="1"/>
          <w:wAfter w:w="1420" w:type="dxa"/>
        </w:trPr>
        <w:tc>
          <w:tcPr>
            <w:tcW w:w="850"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64</w:t>
            </w:r>
          </w:p>
        </w:tc>
        <w:tc>
          <w:tcPr>
            <w:tcW w:w="1134"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1</w:t>
            </w:r>
          </w:p>
        </w:tc>
        <w:tc>
          <w:tcPr>
            <w:tcW w:w="7371" w:type="dxa"/>
          </w:tcPr>
          <w:p w:rsidR="00B314C4" w:rsidRPr="00B314C4" w:rsidRDefault="00B314C4" w:rsidP="000579DE">
            <w:pPr>
              <w:rPr>
                <w:rFonts w:ascii="Times New Roman" w:eastAsia="Calibri" w:hAnsi="Times New Roman" w:cs="Times New Roman"/>
                <w:szCs w:val="24"/>
              </w:rPr>
            </w:pPr>
            <w:r w:rsidRPr="00B314C4">
              <w:rPr>
                <w:rFonts w:ascii="Times New Roman" w:eastAsia="Calibri" w:hAnsi="Times New Roman" w:cs="Times New Roman"/>
                <w:szCs w:val="24"/>
              </w:rPr>
              <w:t>Знакомство с названием раздела. Прогнозирование содержание раздела.</w:t>
            </w:r>
          </w:p>
        </w:tc>
      </w:tr>
      <w:tr w:rsidR="00B314C4" w:rsidRPr="00B314C4" w:rsidTr="00077918">
        <w:trPr>
          <w:gridAfter w:val="1"/>
          <w:wAfter w:w="1420" w:type="dxa"/>
        </w:trPr>
        <w:tc>
          <w:tcPr>
            <w:tcW w:w="850"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65</w:t>
            </w:r>
          </w:p>
        </w:tc>
        <w:tc>
          <w:tcPr>
            <w:tcW w:w="1134"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1</w:t>
            </w:r>
          </w:p>
        </w:tc>
        <w:tc>
          <w:tcPr>
            <w:tcW w:w="7371" w:type="dxa"/>
          </w:tcPr>
          <w:p w:rsidR="00B314C4" w:rsidRPr="00B314C4" w:rsidRDefault="00B314C4" w:rsidP="000579DE">
            <w:pPr>
              <w:rPr>
                <w:rFonts w:ascii="Times New Roman" w:eastAsia="Calibri" w:hAnsi="Times New Roman" w:cs="Times New Roman"/>
                <w:szCs w:val="24"/>
              </w:rPr>
            </w:pPr>
            <w:r w:rsidRPr="00B314C4">
              <w:rPr>
                <w:rFonts w:ascii="Times New Roman" w:eastAsia="Calibri" w:hAnsi="Times New Roman" w:cs="Times New Roman"/>
                <w:szCs w:val="24"/>
              </w:rPr>
              <w:t>Зимние загадки. Соотнесение загадки с отгадкой.</w:t>
            </w:r>
          </w:p>
        </w:tc>
      </w:tr>
      <w:tr w:rsidR="00B314C4" w:rsidRPr="00B314C4" w:rsidTr="00077918">
        <w:trPr>
          <w:gridAfter w:val="1"/>
          <w:wAfter w:w="1420" w:type="dxa"/>
        </w:trPr>
        <w:tc>
          <w:tcPr>
            <w:tcW w:w="850"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66-67</w:t>
            </w:r>
          </w:p>
        </w:tc>
        <w:tc>
          <w:tcPr>
            <w:tcW w:w="1134"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2</w:t>
            </w:r>
          </w:p>
        </w:tc>
        <w:tc>
          <w:tcPr>
            <w:tcW w:w="7371" w:type="dxa"/>
          </w:tcPr>
          <w:p w:rsidR="00B314C4" w:rsidRPr="00B314C4" w:rsidRDefault="00B314C4" w:rsidP="000579DE">
            <w:pPr>
              <w:rPr>
                <w:rFonts w:ascii="Times New Roman" w:eastAsia="Calibri" w:hAnsi="Times New Roman" w:cs="Times New Roman"/>
                <w:szCs w:val="24"/>
              </w:rPr>
            </w:pPr>
            <w:r w:rsidRPr="00B314C4">
              <w:rPr>
                <w:rFonts w:ascii="Times New Roman" w:eastAsia="Calibri" w:hAnsi="Times New Roman" w:cs="Times New Roman"/>
                <w:szCs w:val="24"/>
              </w:rPr>
              <w:t>Лирические стихотворения И. Бунина, К. Бальмонта, Я. Акима, Ф. Тютчева, С. Есенина, С. Дрожжина.</w:t>
            </w:r>
          </w:p>
        </w:tc>
      </w:tr>
      <w:tr w:rsidR="00B314C4" w:rsidRPr="00B314C4" w:rsidTr="00077918">
        <w:trPr>
          <w:gridAfter w:val="1"/>
          <w:wAfter w:w="1420" w:type="dxa"/>
        </w:trPr>
        <w:tc>
          <w:tcPr>
            <w:tcW w:w="850"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68</w:t>
            </w:r>
          </w:p>
        </w:tc>
        <w:tc>
          <w:tcPr>
            <w:tcW w:w="1134"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1</w:t>
            </w:r>
          </w:p>
        </w:tc>
        <w:tc>
          <w:tcPr>
            <w:tcW w:w="7371" w:type="dxa"/>
          </w:tcPr>
          <w:p w:rsidR="00B314C4" w:rsidRPr="00B314C4" w:rsidRDefault="00B314C4" w:rsidP="000579DE">
            <w:pPr>
              <w:rPr>
                <w:rFonts w:ascii="Times New Roman" w:eastAsia="Calibri" w:hAnsi="Times New Roman" w:cs="Times New Roman"/>
                <w:szCs w:val="24"/>
              </w:rPr>
            </w:pPr>
            <w:r w:rsidRPr="00B314C4">
              <w:rPr>
                <w:rFonts w:ascii="Times New Roman" w:eastAsia="Calibri" w:hAnsi="Times New Roman" w:cs="Times New Roman"/>
                <w:szCs w:val="24"/>
              </w:rPr>
              <w:t>Настроение стихотворения. Слова, которые помогают представить зимние картины. Авторское отношение к зиме.</w:t>
            </w:r>
          </w:p>
        </w:tc>
      </w:tr>
      <w:tr w:rsidR="00B314C4" w:rsidRPr="00B314C4" w:rsidTr="00077918">
        <w:trPr>
          <w:gridAfter w:val="1"/>
          <w:wAfter w:w="1420" w:type="dxa"/>
        </w:trPr>
        <w:tc>
          <w:tcPr>
            <w:tcW w:w="850"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69</w:t>
            </w:r>
          </w:p>
        </w:tc>
        <w:tc>
          <w:tcPr>
            <w:tcW w:w="1134"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1</w:t>
            </w:r>
          </w:p>
        </w:tc>
        <w:tc>
          <w:tcPr>
            <w:tcW w:w="7371" w:type="dxa"/>
          </w:tcPr>
          <w:p w:rsidR="00B314C4" w:rsidRPr="00B314C4" w:rsidRDefault="00B314C4" w:rsidP="000579DE">
            <w:pPr>
              <w:rPr>
                <w:rFonts w:ascii="Times New Roman" w:eastAsia="Calibri" w:hAnsi="Times New Roman" w:cs="Times New Roman"/>
                <w:szCs w:val="24"/>
              </w:rPr>
            </w:pPr>
            <w:r w:rsidRPr="00B314C4">
              <w:rPr>
                <w:rFonts w:ascii="Times New Roman" w:eastAsia="Calibri" w:hAnsi="Times New Roman" w:cs="Times New Roman"/>
                <w:szCs w:val="24"/>
              </w:rPr>
              <w:t>Русская народная сказка «Два Мороза». Главная мысль произведения. Соотнесение пословицы с главной мыслью произведения. Герой произведения. Характеристика героев.</w:t>
            </w:r>
          </w:p>
        </w:tc>
      </w:tr>
      <w:tr w:rsidR="00B314C4" w:rsidRPr="00B314C4" w:rsidTr="00077918">
        <w:trPr>
          <w:gridAfter w:val="1"/>
          <w:wAfter w:w="1420" w:type="dxa"/>
        </w:trPr>
        <w:tc>
          <w:tcPr>
            <w:tcW w:w="850"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70</w:t>
            </w:r>
          </w:p>
        </w:tc>
        <w:tc>
          <w:tcPr>
            <w:tcW w:w="1134"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1</w:t>
            </w:r>
          </w:p>
        </w:tc>
        <w:tc>
          <w:tcPr>
            <w:tcW w:w="7371" w:type="dxa"/>
          </w:tcPr>
          <w:p w:rsidR="00B314C4" w:rsidRPr="00B314C4" w:rsidRDefault="00B314C4" w:rsidP="000579DE">
            <w:pPr>
              <w:rPr>
                <w:rFonts w:ascii="Times New Roman" w:eastAsia="Calibri" w:hAnsi="Times New Roman" w:cs="Times New Roman"/>
                <w:szCs w:val="24"/>
              </w:rPr>
            </w:pPr>
            <w:r w:rsidRPr="00B314C4">
              <w:rPr>
                <w:rFonts w:ascii="Times New Roman" w:eastAsia="Calibri" w:hAnsi="Times New Roman" w:cs="Times New Roman"/>
                <w:szCs w:val="24"/>
              </w:rPr>
              <w:t>Новогодняя быль. С. Михалков. Особенности данного жанра. Чтение по ролям.</w:t>
            </w:r>
          </w:p>
        </w:tc>
      </w:tr>
      <w:tr w:rsidR="00B314C4" w:rsidRPr="00B314C4" w:rsidTr="00077918">
        <w:trPr>
          <w:gridAfter w:val="1"/>
          <w:wAfter w:w="1420" w:type="dxa"/>
        </w:trPr>
        <w:tc>
          <w:tcPr>
            <w:tcW w:w="850"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71</w:t>
            </w:r>
          </w:p>
        </w:tc>
        <w:tc>
          <w:tcPr>
            <w:tcW w:w="1134"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1</w:t>
            </w:r>
          </w:p>
        </w:tc>
        <w:tc>
          <w:tcPr>
            <w:tcW w:w="7371" w:type="dxa"/>
          </w:tcPr>
          <w:p w:rsidR="00B314C4" w:rsidRPr="00B314C4" w:rsidRDefault="00B314C4" w:rsidP="000579DE">
            <w:pPr>
              <w:rPr>
                <w:rFonts w:ascii="Times New Roman" w:eastAsia="Calibri" w:hAnsi="Times New Roman" w:cs="Times New Roman"/>
                <w:szCs w:val="24"/>
              </w:rPr>
            </w:pPr>
            <w:r w:rsidRPr="00B314C4">
              <w:rPr>
                <w:rFonts w:ascii="Times New Roman" w:eastAsia="Calibri" w:hAnsi="Times New Roman" w:cs="Times New Roman"/>
                <w:szCs w:val="24"/>
              </w:rPr>
              <w:t>Весёлые стихи о зиме А. Барто, А. Прокофьева.</w:t>
            </w:r>
          </w:p>
        </w:tc>
      </w:tr>
      <w:tr w:rsidR="00B314C4" w:rsidRPr="00B314C4" w:rsidTr="00077918">
        <w:trPr>
          <w:gridAfter w:val="1"/>
          <w:wAfter w:w="1420" w:type="dxa"/>
        </w:trPr>
        <w:tc>
          <w:tcPr>
            <w:tcW w:w="850"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72</w:t>
            </w:r>
          </w:p>
        </w:tc>
        <w:tc>
          <w:tcPr>
            <w:tcW w:w="1134"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1</w:t>
            </w:r>
          </w:p>
        </w:tc>
        <w:tc>
          <w:tcPr>
            <w:tcW w:w="7371" w:type="dxa"/>
          </w:tcPr>
          <w:p w:rsidR="00B314C4" w:rsidRPr="00B314C4" w:rsidRDefault="00B314C4" w:rsidP="000579DE">
            <w:pPr>
              <w:rPr>
                <w:rFonts w:ascii="Times New Roman" w:eastAsia="Calibri" w:hAnsi="Times New Roman" w:cs="Times New Roman"/>
                <w:szCs w:val="24"/>
              </w:rPr>
            </w:pPr>
            <w:r w:rsidRPr="00B314C4">
              <w:rPr>
                <w:rFonts w:ascii="Times New Roman" w:eastAsia="Calibri" w:hAnsi="Times New Roman" w:cs="Times New Roman"/>
                <w:szCs w:val="24"/>
              </w:rPr>
              <w:t>Оценка достижений.</w:t>
            </w:r>
          </w:p>
        </w:tc>
      </w:tr>
      <w:tr w:rsidR="00B314C4" w:rsidRPr="00B314C4" w:rsidTr="00077918">
        <w:trPr>
          <w:gridAfter w:val="1"/>
          <w:wAfter w:w="1420" w:type="dxa"/>
        </w:trPr>
        <w:tc>
          <w:tcPr>
            <w:tcW w:w="9355" w:type="dxa"/>
            <w:gridSpan w:val="3"/>
          </w:tcPr>
          <w:p w:rsidR="00B314C4" w:rsidRPr="00B314C4" w:rsidRDefault="00B314C4" w:rsidP="000579DE">
            <w:pPr>
              <w:widowControl w:val="0"/>
              <w:jc w:val="center"/>
              <w:rPr>
                <w:rFonts w:ascii="Times New Roman" w:eastAsia="Calibri" w:hAnsi="Times New Roman" w:cs="Times New Roman"/>
                <w:szCs w:val="24"/>
              </w:rPr>
            </w:pPr>
            <w:r w:rsidRPr="00B314C4">
              <w:rPr>
                <w:rFonts w:ascii="Times New Roman" w:eastAsia="Calibri" w:hAnsi="Times New Roman" w:cs="Times New Roman"/>
                <w:b/>
                <w:bCs/>
                <w:color w:val="000000"/>
                <w:szCs w:val="24"/>
              </w:rPr>
              <w:t>Писатели детям (17ч)</w:t>
            </w:r>
          </w:p>
        </w:tc>
      </w:tr>
      <w:tr w:rsidR="00B314C4" w:rsidRPr="00B314C4" w:rsidTr="00077918">
        <w:trPr>
          <w:gridAfter w:val="1"/>
          <w:wAfter w:w="1420" w:type="dxa"/>
        </w:trPr>
        <w:tc>
          <w:tcPr>
            <w:tcW w:w="850"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73</w:t>
            </w:r>
          </w:p>
        </w:tc>
        <w:tc>
          <w:tcPr>
            <w:tcW w:w="1134"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1</w:t>
            </w:r>
          </w:p>
        </w:tc>
        <w:tc>
          <w:tcPr>
            <w:tcW w:w="7371" w:type="dxa"/>
          </w:tcPr>
          <w:p w:rsidR="00B314C4" w:rsidRPr="00B314C4" w:rsidRDefault="00B314C4" w:rsidP="000579DE">
            <w:pPr>
              <w:rPr>
                <w:rFonts w:ascii="Times New Roman" w:eastAsia="Calibri" w:hAnsi="Times New Roman" w:cs="Times New Roman"/>
                <w:szCs w:val="24"/>
              </w:rPr>
            </w:pPr>
            <w:r w:rsidRPr="00B314C4">
              <w:rPr>
                <w:rFonts w:ascii="Times New Roman" w:eastAsia="Calibri" w:hAnsi="Times New Roman" w:cs="Times New Roman"/>
                <w:szCs w:val="24"/>
              </w:rPr>
              <w:t>Знакомство с названием раздела. Прогнозирование содержание раздела.</w:t>
            </w:r>
          </w:p>
        </w:tc>
      </w:tr>
      <w:tr w:rsidR="00B314C4" w:rsidRPr="00B314C4" w:rsidTr="00077918">
        <w:trPr>
          <w:gridAfter w:val="1"/>
          <w:wAfter w:w="1420" w:type="dxa"/>
        </w:trPr>
        <w:tc>
          <w:tcPr>
            <w:tcW w:w="850"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74-77</w:t>
            </w:r>
          </w:p>
        </w:tc>
        <w:tc>
          <w:tcPr>
            <w:tcW w:w="1134"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4</w:t>
            </w:r>
          </w:p>
        </w:tc>
        <w:tc>
          <w:tcPr>
            <w:tcW w:w="7371" w:type="dxa"/>
          </w:tcPr>
          <w:p w:rsidR="00B314C4" w:rsidRPr="00B314C4" w:rsidRDefault="00B314C4" w:rsidP="000579DE">
            <w:pPr>
              <w:rPr>
                <w:rFonts w:ascii="Times New Roman" w:eastAsia="Calibri" w:hAnsi="Times New Roman" w:cs="Times New Roman"/>
                <w:szCs w:val="24"/>
              </w:rPr>
            </w:pPr>
            <w:r w:rsidRPr="00B314C4">
              <w:rPr>
                <w:rFonts w:ascii="Times New Roman" w:eastAsia="Calibri" w:hAnsi="Times New Roman" w:cs="Times New Roman"/>
                <w:szCs w:val="24"/>
              </w:rPr>
              <w:t>К. Чуковский. Сказки. «Путаница». «Радость». «Федорино горе». Настроение стихотворения. Рифма. Приём звукописи как средства создания образа. Авторское отношение к изображаемому. Чтение по ролям.</w:t>
            </w:r>
          </w:p>
        </w:tc>
      </w:tr>
      <w:tr w:rsidR="00B314C4" w:rsidRPr="00B314C4" w:rsidTr="00077918">
        <w:trPr>
          <w:gridAfter w:val="1"/>
          <w:wAfter w:w="1420" w:type="dxa"/>
        </w:trPr>
        <w:tc>
          <w:tcPr>
            <w:tcW w:w="850"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78-79</w:t>
            </w:r>
          </w:p>
        </w:tc>
        <w:tc>
          <w:tcPr>
            <w:tcW w:w="1134"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2</w:t>
            </w:r>
          </w:p>
        </w:tc>
        <w:tc>
          <w:tcPr>
            <w:tcW w:w="7371" w:type="dxa"/>
          </w:tcPr>
          <w:p w:rsidR="00B314C4" w:rsidRPr="00B314C4" w:rsidRDefault="00B314C4" w:rsidP="000579DE">
            <w:pPr>
              <w:rPr>
                <w:rFonts w:ascii="Times New Roman" w:eastAsia="Calibri" w:hAnsi="Times New Roman" w:cs="Times New Roman"/>
                <w:szCs w:val="24"/>
              </w:rPr>
            </w:pPr>
            <w:r w:rsidRPr="00B314C4">
              <w:rPr>
                <w:rFonts w:ascii="Times New Roman" w:eastAsia="Calibri" w:hAnsi="Times New Roman" w:cs="Times New Roman"/>
                <w:szCs w:val="24"/>
              </w:rPr>
              <w:t>С. Я. Маршак. Герои произведения С. Маршака. «Кот и лодыри». Соотнесение смысла пословицы с содержанием стихотворения.</w:t>
            </w:r>
          </w:p>
        </w:tc>
      </w:tr>
      <w:tr w:rsidR="00B314C4" w:rsidRPr="00B314C4" w:rsidTr="00077918">
        <w:trPr>
          <w:gridAfter w:val="1"/>
          <w:wAfter w:w="1420" w:type="dxa"/>
        </w:trPr>
        <w:tc>
          <w:tcPr>
            <w:tcW w:w="850"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80-82</w:t>
            </w:r>
          </w:p>
        </w:tc>
        <w:tc>
          <w:tcPr>
            <w:tcW w:w="1134"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3</w:t>
            </w:r>
          </w:p>
        </w:tc>
        <w:tc>
          <w:tcPr>
            <w:tcW w:w="7371" w:type="dxa"/>
          </w:tcPr>
          <w:p w:rsidR="00B314C4" w:rsidRPr="00B314C4" w:rsidRDefault="00B314C4" w:rsidP="000579DE">
            <w:pPr>
              <w:rPr>
                <w:rFonts w:ascii="Times New Roman" w:eastAsia="Calibri" w:hAnsi="Times New Roman" w:cs="Times New Roman"/>
                <w:szCs w:val="24"/>
              </w:rPr>
            </w:pPr>
            <w:r w:rsidRPr="00B314C4">
              <w:rPr>
                <w:rFonts w:ascii="Times New Roman" w:eastAsia="Calibri" w:hAnsi="Times New Roman" w:cs="Times New Roman"/>
                <w:szCs w:val="24"/>
              </w:rPr>
              <w:t>С. В. Михалков. Стихи. Заголовок. Содержание произведения. Деление текста на части. Герой стихотворения. Характеристикака героя произв. с опорой на его поступки.</w:t>
            </w:r>
          </w:p>
        </w:tc>
      </w:tr>
      <w:tr w:rsidR="00B314C4" w:rsidRPr="00B314C4" w:rsidTr="00077918">
        <w:trPr>
          <w:gridAfter w:val="1"/>
          <w:wAfter w:w="1420" w:type="dxa"/>
        </w:trPr>
        <w:tc>
          <w:tcPr>
            <w:tcW w:w="850"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83-84</w:t>
            </w:r>
          </w:p>
        </w:tc>
        <w:tc>
          <w:tcPr>
            <w:tcW w:w="1134"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2</w:t>
            </w:r>
          </w:p>
        </w:tc>
        <w:tc>
          <w:tcPr>
            <w:tcW w:w="7371" w:type="dxa"/>
          </w:tcPr>
          <w:p w:rsidR="00B314C4" w:rsidRPr="00B314C4" w:rsidRDefault="00B314C4" w:rsidP="000579DE">
            <w:pPr>
              <w:rPr>
                <w:rFonts w:ascii="Times New Roman" w:eastAsia="Calibri" w:hAnsi="Times New Roman" w:cs="Times New Roman"/>
                <w:szCs w:val="24"/>
              </w:rPr>
            </w:pPr>
            <w:r w:rsidRPr="00B314C4">
              <w:rPr>
                <w:rFonts w:ascii="Times New Roman" w:eastAsia="Calibri" w:hAnsi="Times New Roman" w:cs="Times New Roman"/>
                <w:szCs w:val="24"/>
              </w:rPr>
              <w:t>А. Л. Барто. Стихи. Заголовок стихотворения. Настроение стихотворения. Звукопись как средство создания образа. Выразительное чтение стихотворения.</w:t>
            </w:r>
          </w:p>
        </w:tc>
      </w:tr>
      <w:tr w:rsidR="00B314C4" w:rsidRPr="00B314C4" w:rsidTr="00077918">
        <w:trPr>
          <w:gridAfter w:val="1"/>
          <w:wAfter w:w="1420" w:type="dxa"/>
        </w:trPr>
        <w:tc>
          <w:tcPr>
            <w:tcW w:w="850"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85-87</w:t>
            </w:r>
          </w:p>
        </w:tc>
        <w:tc>
          <w:tcPr>
            <w:tcW w:w="1134"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3</w:t>
            </w:r>
          </w:p>
        </w:tc>
        <w:tc>
          <w:tcPr>
            <w:tcW w:w="7371" w:type="dxa"/>
          </w:tcPr>
          <w:p w:rsidR="00B314C4" w:rsidRPr="00B314C4" w:rsidRDefault="00B314C4" w:rsidP="000579DE">
            <w:pPr>
              <w:rPr>
                <w:rFonts w:ascii="Times New Roman" w:eastAsia="Calibri" w:hAnsi="Times New Roman" w:cs="Times New Roman"/>
                <w:szCs w:val="24"/>
              </w:rPr>
            </w:pPr>
            <w:r w:rsidRPr="00B314C4">
              <w:rPr>
                <w:rFonts w:ascii="Times New Roman" w:eastAsia="Calibri" w:hAnsi="Times New Roman" w:cs="Times New Roman"/>
                <w:szCs w:val="24"/>
              </w:rPr>
              <w:t xml:space="preserve">Н. Н. Носов. Юмористические рассказы для детей. Герои юмористического рассказа. Авторское отношение к ним. Составление плана текста. </w:t>
            </w:r>
          </w:p>
        </w:tc>
      </w:tr>
      <w:tr w:rsidR="00B314C4" w:rsidRPr="00B314C4" w:rsidTr="00077918">
        <w:trPr>
          <w:gridAfter w:val="1"/>
          <w:wAfter w:w="1420" w:type="dxa"/>
        </w:trPr>
        <w:tc>
          <w:tcPr>
            <w:tcW w:w="850"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88</w:t>
            </w:r>
          </w:p>
        </w:tc>
        <w:tc>
          <w:tcPr>
            <w:tcW w:w="1134"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1</w:t>
            </w:r>
          </w:p>
        </w:tc>
        <w:tc>
          <w:tcPr>
            <w:tcW w:w="7371" w:type="dxa"/>
          </w:tcPr>
          <w:p w:rsidR="00B314C4" w:rsidRPr="00B314C4" w:rsidRDefault="00B314C4" w:rsidP="000579DE">
            <w:pPr>
              <w:rPr>
                <w:rFonts w:ascii="Times New Roman" w:eastAsia="Calibri" w:hAnsi="Times New Roman" w:cs="Times New Roman"/>
                <w:szCs w:val="24"/>
              </w:rPr>
            </w:pPr>
            <w:r w:rsidRPr="00B314C4">
              <w:rPr>
                <w:rFonts w:ascii="Times New Roman" w:eastAsia="Calibri" w:hAnsi="Times New Roman" w:cs="Times New Roman"/>
                <w:szCs w:val="24"/>
              </w:rPr>
              <w:t>Подробный пересказ на основе картинного плана.</w:t>
            </w:r>
          </w:p>
        </w:tc>
      </w:tr>
      <w:tr w:rsidR="00B314C4" w:rsidRPr="00B314C4" w:rsidTr="00077918">
        <w:trPr>
          <w:gridAfter w:val="1"/>
          <w:wAfter w:w="1420" w:type="dxa"/>
        </w:trPr>
        <w:tc>
          <w:tcPr>
            <w:tcW w:w="850"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89</w:t>
            </w:r>
          </w:p>
        </w:tc>
        <w:tc>
          <w:tcPr>
            <w:tcW w:w="1134"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1</w:t>
            </w:r>
          </w:p>
        </w:tc>
        <w:tc>
          <w:tcPr>
            <w:tcW w:w="7371" w:type="dxa"/>
          </w:tcPr>
          <w:p w:rsidR="00B314C4" w:rsidRPr="00B314C4" w:rsidRDefault="00B314C4" w:rsidP="000579DE">
            <w:pPr>
              <w:rPr>
                <w:rFonts w:ascii="Times New Roman" w:eastAsia="Calibri" w:hAnsi="Times New Roman" w:cs="Times New Roman"/>
                <w:szCs w:val="24"/>
              </w:rPr>
            </w:pPr>
            <w:r w:rsidRPr="00B314C4">
              <w:rPr>
                <w:rFonts w:ascii="Times New Roman" w:eastAsia="Calibri" w:hAnsi="Times New Roman" w:cs="Times New Roman"/>
                <w:szCs w:val="24"/>
              </w:rPr>
              <w:t>Оценка достижений.</w:t>
            </w:r>
          </w:p>
        </w:tc>
      </w:tr>
      <w:tr w:rsidR="00B314C4" w:rsidRPr="00B314C4" w:rsidTr="00077918">
        <w:trPr>
          <w:gridAfter w:val="1"/>
          <w:wAfter w:w="1420" w:type="dxa"/>
        </w:trPr>
        <w:tc>
          <w:tcPr>
            <w:tcW w:w="9355" w:type="dxa"/>
            <w:gridSpan w:val="3"/>
          </w:tcPr>
          <w:p w:rsidR="00B314C4" w:rsidRPr="00B314C4" w:rsidRDefault="00B314C4" w:rsidP="000579DE">
            <w:pPr>
              <w:jc w:val="center"/>
              <w:rPr>
                <w:rFonts w:ascii="Times New Roman" w:eastAsia="Calibri" w:hAnsi="Times New Roman" w:cs="Times New Roman"/>
                <w:szCs w:val="24"/>
              </w:rPr>
            </w:pPr>
            <w:r w:rsidRPr="00B314C4">
              <w:rPr>
                <w:rFonts w:ascii="Times New Roman" w:eastAsia="Calibri" w:hAnsi="Times New Roman" w:cs="Times New Roman"/>
                <w:b/>
                <w:bCs/>
                <w:color w:val="000000"/>
                <w:szCs w:val="24"/>
              </w:rPr>
              <w:t>Я и мои друзья (10 ч)</w:t>
            </w:r>
          </w:p>
        </w:tc>
      </w:tr>
      <w:tr w:rsidR="00B314C4" w:rsidRPr="00B314C4" w:rsidTr="00077918">
        <w:trPr>
          <w:gridAfter w:val="1"/>
          <w:wAfter w:w="1420" w:type="dxa"/>
        </w:trPr>
        <w:tc>
          <w:tcPr>
            <w:tcW w:w="850"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90</w:t>
            </w:r>
          </w:p>
        </w:tc>
        <w:tc>
          <w:tcPr>
            <w:tcW w:w="1134"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1</w:t>
            </w:r>
          </w:p>
        </w:tc>
        <w:tc>
          <w:tcPr>
            <w:tcW w:w="7371" w:type="dxa"/>
          </w:tcPr>
          <w:p w:rsidR="00B314C4" w:rsidRPr="00B314C4" w:rsidRDefault="00B314C4" w:rsidP="000579DE">
            <w:pPr>
              <w:rPr>
                <w:rFonts w:ascii="Times New Roman" w:eastAsia="Calibri" w:hAnsi="Times New Roman" w:cs="Times New Roman"/>
                <w:szCs w:val="24"/>
              </w:rPr>
            </w:pPr>
            <w:r w:rsidRPr="00B314C4">
              <w:rPr>
                <w:rFonts w:ascii="Times New Roman" w:eastAsia="Calibri" w:hAnsi="Times New Roman" w:cs="Times New Roman"/>
                <w:szCs w:val="24"/>
              </w:rPr>
              <w:t>Знакомство с названием раздела. Прогнозирование содержание раздела.</w:t>
            </w:r>
          </w:p>
        </w:tc>
      </w:tr>
      <w:tr w:rsidR="00B314C4" w:rsidRPr="00B314C4" w:rsidTr="00077918">
        <w:trPr>
          <w:gridAfter w:val="1"/>
          <w:wAfter w:w="1420" w:type="dxa"/>
        </w:trPr>
        <w:tc>
          <w:tcPr>
            <w:tcW w:w="850"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91</w:t>
            </w:r>
          </w:p>
        </w:tc>
        <w:tc>
          <w:tcPr>
            <w:tcW w:w="1134"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1</w:t>
            </w:r>
          </w:p>
        </w:tc>
        <w:tc>
          <w:tcPr>
            <w:tcW w:w="7371" w:type="dxa"/>
          </w:tcPr>
          <w:p w:rsidR="00B314C4" w:rsidRPr="00B314C4" w:rsidRDefault="00B314C4" w:rsidP="000579DE">
            <w:pPr>
              <w:rPr>
                <w:rFonts w:ascii="Times New Roman" w:eastAsia="Calibri" w:hAnsi="Times New Roman" w:cs="Times New Roman"/>
                <w:szCs w:val="24"/>
              </w:rPr>
            </w:pPr>
            <w:r w:rsidRPr="00B314C4">
              <w:rPr>
                <w:rFonts w:ascii="Times New Roman" w:eastAsia="Calibri" w:hAnsi="Times New Roman" w:cs="Times New Roman"/>
                <w:szCs w:val="24"/>
              </w:rPr>
              <w:t>Стихи о дружбе и друзьях Ф. Берестова, Э. Машковская, В. Лунина.......</w:t>
            </w:r>
          </w:p>
        </w:tc>
      </w:tr>
      <w:tr w:rsidR="00B314C4" w:rsidRPr="00B314C4" w:rsidTr="00077918">
        <w:trPr>
          <w:gridAfter w:val="1"/>
          <w:wAfter w:w="1420" w:type="dxa"/>
        </w:trPr>
        <w:tc>
          <w:tcPr>
            <w:tcW w:w="850"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92</w:t>
            </w:r>
          </w:p>
        </w:tc>
        <w:tc>
          <w:tcPr>
            <w:tcW w:w="1134"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1</w:t>
            </w:r>
          </w:p>
        </w:tc>
        <w:tc>
          <w:tcPr>
            <w:tcW w:w="7371" w:type="dxa"/>
          </w:tcPr>
          <w:p w:rsidR="00B314C4" w:rsidRPr="00B314C4" w:rsidRDefault="00B314C4" w:rsidP="000579DE">
            <w:pPr>
              <w:rPr>
                <w:rFonts w:ascii="Times New Roman" w:eastAsia="Calibri" w:hAnsi="Times New Roman" w:cs="Times New Roman"/>
                <w:szCs w:val="24"/>
              </w:rPr>
            </w:pPr>
            <w:r w:rsidRPr="00B314C4">
              <w:rPr>
                <w:rFonts w:ascii="Times New Roman" w:eastAsia="Calibri" w:hAnsi="Times New Roman" w:cs="Times New Roman"/>
                <w:szCs w:val="24"/>
              </w:rPr>
              <w:t>Соотнесение пословиц и смысла стихотворения</w:t>
            </w:r>
          </w:p>
        </w:tc>
      </w:tr>
      <w:tr w:rsidR="00B314C4" w:rsidRPr="00B314C4" w:rsidTr="00077918">
        <w:trPr>
          <w:gridAfter w:val="1"/>
          <w:wAfter w:w="1420" w:type="dxa"/>
        </w:trPr>
        <w:tc>
          <w:tcPr>
            <w:tcW w:w="850"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93</w:t>
            </w:r>
          </w:p>
        </w:tc>
        <w:tc>
          <w:tcPr>
            <w:tcW w:w="1134"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1</w:t>
            </w:r>
          </w:p>
        </w:tc>
        <w:tc>
          <w:tcPr>
            <w:tcW w:w="7371" w:type="dxa"/>
          </w:tcPr>
          <w:p w:rsidR="00B314C4" w:rsidRPr="00B314C4" w:rsidRDefault="00B314C4" w:rsidP="000579DE">
            <w:pPr>
              <w:rPr>
                <w:rFonts w:ascii="Times New Roman" w:eastAsia="Calibri" w:hAnsi="Times New Roman" w:cs="Times New Roman"/>
                <w:szCs w:val="24"/>
              </w:rPr>
            </w:pPr>
            <w:r w:rsidRPr="00B314C4">
              <w:rPr>
                <w:rFonts w:ascii="Times New Roman" w:eastAsia="Calibri" w:hAnsi="Times New Roman" w:cs="Times New Roman"/>
                <w:szCs w:val="24"/>
              </w:rPr>
              <w:t>Нравственные и этические представления</w:t>
            </w:r>
          </w:p>
        </w:tc>
      </w:tr>
      <w:tr w:rsidR="00B314C4" w:rsidRPr="00B314C4" w:rsidTr="00077918">
        <w:trPr>
          <w:gridAfter w:val="1"/>
          <w:wAfter w:w="1420" w:type="dxa"/>
        </w:trPr>
        <w:tc>
          <w:tcPr>
            <w:tcW w:w="850"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94</w:t>
            </w:r>
          </w:p>
        </w:tc>
        <w:tc>
          <w:tcPr>
            <w:tcW w:w="1134" w:type="dxa"/>
            <w:vMerge w:val="restart"/>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4</w:t>
            </w:r>
          </w:p>
        </w:tc>
        <w:tc>
          <w:tcPr>
            <w:tcW w:w="7371" w:type="dxa"/>
            <w:vMerge w:val="restart"/>
          </w:tcPr>
          <w:p w:rsidR="00B314C4" w:rsidRPr="00B314C4" w:rsidRDefault="00B314C4" w:rsidP="000579DE">
            <w:pPr>
              <w:rPr>
                <w:rFonts w:ascii="Times New Roman" w:eastAsia="Calibri" w:hAnsi="Times New Roman" w:cs="Times New Roman"/>
                <w:szCs w:val="24"/>
              </w:rPr>
            </w:pPr>
          </w:p>
        </w:tc>
      </w:tr>
      <w:tr w:rsidR="00B314C4" w:rsidRPr="00B314C4" w:rsidTr="00077918">
        <w:tc>
          <w:tcPr>
            <w:tcW w:w="850"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95</w:t>
            </w:r>
          </w:p>
        </w:tc>
        <w:tc>
          <w:tcPr>
            <w:tcW w:w="1134" w:type="dxa"/>
            <w:vMerge/>
          </w:tcPr>
          <w:p w:rsidR="00B314C4" w:rsidRPr="00B314C4" w:rsidRDefault="00B314C4" w:rsidP="000579DE">
            <w:pPr>
              <w:widowControl w:val="0"/>
              <w:rPr>
                <w:rFonts w:ascii="Times New Roman" w:eastAsia="Calibri" w:hAnsi="Times New Roman" w:cs="Times New Roman"/>
                <w:szCs w:val="24"/>
              </w:rPr>
            </w:pPr>
          </w:p>
        </w:tc>
        <w:tc>
          <w:tcPr>
            <w:tcW w:w="7371" w:type="dxa"/>
            <w:vMerge/>
          </w:tcPr>
          <w:p w:rsidR="00B314C4" w:rsidRPr="00B314C4" w:rsidRDefault="00B314C4" w:rsidP="000579DE">
            <w:pPr>
              <w:rPr>
                <w:rFonts w:ascii="Times New Roman" w:eastAsia="Calibri" w:hAnsi="Times New Roman" w:cs="Times New Roman"/>
                <w:szCs w:val="24"/>
              </w:rPr>
            </w:pPr>
          </w:p>
        </w:tc>
        <w:tc>
          <w:tcPr>
            <w:tcW w:w="1420" w:type="dxa"/>
            <w:tcBorders>
              <w:top w:val="nil"/>
              <w:bottom w:val="nil"/>
              <w:right w:val="nil"/>
            </w:tcBorders>
          </w:tcPr>
          <w:p w:rsidR="00B314C4" w:rsidRPr="00B314C4" w:rsidRDefault="00B314C4" w:rsidP="000579DE">
            <w:pPr>
              <w:widowControl w:val="0"/>
              <w:rPr>
                <w:rFonts w:ascii="Calibri" w:eastAsia="Calibri" w:hAnsi="Calibri" w:cs="Times New Roman"/>
                <w:snapToGrid w:val="0"/>
                <w:szCs w:val="24"/>
              </w:rPr>
            </w:pPr>
          </w:p>
        </w:tc>
      </w:tr>
      <w:tr w:rsidR="00B314C4" w:rsidRPr="00B314C4" w:rsidTr="00077918">
        <w:trPr>
          <w:gridAfter w:val="1"/>
          <w:wAfter w:w="1420" w:type="dxa"/>
          <w:trHeight w:val="276"/>
        </w:trPr>
        <w:tc>
          <w:tcPr>
            <w:tcW w:w="850" w:type="dxa"/>
            <w:tcBorders>
              <w:bottom w:val="single" w:sz="4" w:space="0" w:color="000000"/>
            </w:tcBorders>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96</w:t>
            </w:r>
          </w:p>
        </w:tc>
        <w:tc>
          <w:tcPr>
            <w:tcW w:w="1134" w:type="dxa"/>
            <w:vMerge/>
          </w:tcPr>
          <w:p w:rsidR="00B314C4" w:rsidRPr="00B314C4" w:rsidRDefault="00B314C4" w:rsidP="000579DE">
            <w:pPr>
              <w:widowControl w:val="0"/>
              <w:rPr>
                <w:rFonts w:ascii="Times New Roman" w:eastAsia="Calibri" w:hAnsi="Times New Roman" w:cs="Times New Roman"/>
                <w:szCs w:val="24"/>
              </w:rPr>
            </w:pPr>
          </w:p>
        </w:tc>
        <w:tc>
          <w:tcPr>
            <w:tcW w:w="7371" w:type="dxa"/>
            <w:vMerge/>
          </w:tcPr>
          <w:p w:rsidR="00B314C4" w:rsidRPr="00B314C4" w:rsidRDefault="00B314C4" w:rsidP="000579DE">
            <w:pPr>
              <w:rPr>
                <w:rFonts w:ascii="Times New Roman" w:eastAsia="Calibri" w:hAnsi="Times New Roman" w:cs="Times New Roman"/>
                <w:szCs w:val="24"/>
              </w:rPr>
            </w:pPr>
          </w:p>
        </w:tc>
      </w:tr>
      <w:tr w:rsidR="00B314C4" w:rsidRPr="00B314C4" w:rsidTr="00077918">
        <w:trPr>
          <w:gridAfter w:val="1"/>
          <w:wAfter w:w="1420" w:type="dxa"/>
        </w:trPr>
        <w:tc>
          <w:tcPr>
            <w:tcW w:w="850"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97</w:t>
            </w:r>
          </w:p>
        </w:tc>
        <w:tc>
          <w:tcPr>
            <w:tcW w:w="1134" w:type="dxa"/>
            <w:vMerge/>
          </w:tcPr>
          <w:p w:rsidR="00B314C4" w:rsidRPr="00B314C4" w:rsidRDefault="00B314C4" w:rsidP="000579DE">
            <w:pPr>
              <w:widowControl w:val="0"/>
              <w:rPr>
                <w:rFonts w:ascii="Times New Roman" w:eastAsia="Calibri" w:hAnsi="Times New Roman" w:cs="Times New Roman"/>
                <w:szCs w:val="24"/>
              </w:rPr>
            </w:pPr>
          </w:p>
        </w:tc>
        <w:tc>
          <w:tcPr>
            <w:tcW w:w="7371" w:type="dxa"/>
            <w:vMerge/>
          </w:tcPr>
          <w:p w:rsidR="00B314C4" w:rsidRPr="00B314C4" w:rsidRDefault="00B314C4" w:rsidP="000579DE">
            <w:pPr>
              <w:rPr>
                <w:rFonts w:ascii="Times New Roman" w:eastAsia="Calibri" w:hAnsi="Times New Roman" w:cs="Times New Roman"/>
                <w:szCs w:val="24"/>
              </w:rPr>
            </w:pPr>
          </w:p>
        </w:tc>
      </w:tr>
      <w:tr w:rsidR="00B314C4" w:rsidRPr="00B314C4" w:rsidTr="00077918">
        <w:trPr>
          <w:gridAfter w:val="1"/>
          <w:wAfter w:w="1420" w:type="dxa"/>
        </w:trPr>
        <w:tc>
          <w:tcPr>
            <w:tcW w:w="850"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98</w:t>
            </w:r>
          </w:p>
        </w:tc>
        <w:tc>
          <w:tcPr>
            <w:tcW w:w="1134"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1</w:t>
            </w:r>
          </w:p>
        </w:tc>
        <w:tc>
          <w:tcPr>
            <w:tcW w:w="7371" w:type="dxa"/>
          </w:tcPr>
          <w:p w:rsidR="00B314C4" w:rsidRPr="00B314C4" w:rsidRDefault="00B314C4" w:rsidP="000579DE">
            <w:pPr>
              <w:rPr>
                <w:rFonts w:ascii="Times New Roman" w:eastAsia="Calibri" w:hAnsi="Times New Roman" w:cs="Times New Roman"/>
                <w:szCs w:val="24"/>
              </w:rPr>
            </w:pPr>
            <w:r w:rsidRPr="00B314C4">
              <w:rPr>
                <w:rFonts w:ascii="Times New Roman" w:eastAsia="Calibri" w:hAnsi="Times New Roman" w:cs="Times New Roman"/>
                <w:szCs w:val="24"/>
              </w:rPr>
              <w:t>Устные рассказы о дружбе, взаимовыручке. Выборочный пересказ рассказов по заданию учителя.</w:t>
            </w:r>
          </w:p>
        </w:tc>
      </w:tr>
      <w:tr w:rsidR="00B314C4" w:rsidRPr="00B314C4" w:rsidTr="00077918">
        <w:trPr>
          <w:gridAfter w:val="1"/>
          <w:wAfter w:w="1420" w:type="dxa"/>
        </w:trPr>
        <w:tc>
          <w:tcPr>
            <w:tcW w:w="850"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99</w:t>
            </w:r>
          </w:p>
        </w:tc>
        <w:tc>
          <w:tcPr>
            <w:tcW w:w="1134"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1</w:t>
            </w:r>
          </w:p>
        </w:tc>
        <w:tc>
          <w:tcPr>
            <w:tcW w:w="7371"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Оценка достижений.</w:t>
            </w:r>
          </w:p>
        </w:tc>
      </w:tr>
      <w:tr w:rsidR="00B314C4" w:rsidRPr="00B314C4" w:rsidTr="00077918">
        <w:trPr>
          <w:gridAfter w:val="1"/>
          <w:wAfter w:w="1420" w:type="dxa"/>
        </w:trPr>
        <w:tc>
          <w:tcPr>
            <w:tcW w:w="9355" w:type="dxa"/>
            <w:gridSpan w:val="3"/>
          </w:tcPr>
          <w:p w:rsidR="00B314C4" w:rsidRPr="00B314C4" w:rsidRDefault="00B314C4" w:rsidP="000579DE">
            <w:pPr>
              <w:widowControl w:val="0"/>
              <w:jc w:val="center"/>
              <w:rPr>
                <w:rFonts w:ascii="Times New Roman" w:eastAsia="Calibri" w:hAnsi="Times New Roman" w:cs="Times New Roman"/>
                <w:szCs w:val="24"/>
              </w:rPr>
            </w:pPr>
            <w:r w:rsidRPr="00B314C4">
              <w:rPr>
                <w:rFonts w:ascii="Times New Roman" w:eastAsia="Calibri" w:hAnsi="Times New Roman" w:cs="Times New Roman"/>
                <w:b/>
                <w:bCs/>
                <w:color w:val="000000"/>
                <w:szCs w:val="24"/>
              </w:rPr>
              <w:t>Люблю природу русскую. Весна (9 ч)</w:t>
            </w:r>
          </w:p>
        </w:tc>
      </w:tr>
      <w:tr w:rsidR="00B314C4" w:rsidRPr="00B314C4" w:rsidTr="00077918">
        <w:trPr>
          <w:gridAfter w:val="1"/>
          <w:wAfter w:w="1420" w:type="dxa"/>
        </w:trPr>
        <w:tc>
          <w:tcPr>
            <w:tcW w:w="850"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lastRenderedPageBreak/>
              <w:t>100</w:t>
            </w:r>
          </w:p>
        </w:tc>
        <w:tc>
          <w:tcPr>
            <w:tcW w:w="1134"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1</w:t>
            </w:r>
          </w:p>
        </w:tc>
        <w:tc>
          <w:tcPr>
            <w:tcW w:w="7371" w:type="dxa"/>
          </w:tcPr>
          <w:p w:rsidR="00B314C4" w:rsidRPr="00B314C4" w:rsidRDefault="00B314C4" w:rsidP="000579DE">
            <w:pPr>
              <w:rPr>
                <w:rFonts w:ascii="Times New Roman" w:eastAsia="Calibri" w:hAnsi="Times New Roman" w:cs="Times New Roman"/>
                <w:szCs w:val="24"/>
              </w:rPr>
            </w:pPr>
            <w:r w:rsidRPr="00B314C4">
              <w:rPr>
                <w:rFonts w:ascii="Times New Roman" w:eastAsia="Calibri" w:hAnsi="Times New Roman" w:cs="Times New Roman"/>
                <w:szCs w:val="24"/>
              </w:rPr>
              <w:t>Знакомство с названием раздела.</w:t>
            </w:r>
          </w:p>
        </w:tc>
      </w:tr>
      <w:tr w:rsidR="00B314C4" w:rsidRPr="00B314C4" w:rsidTr="00077918">
        <w:trPr>
          <w:gridAfter w:val="1"/>
          <w:wAfter w:w="1420" w:type="dxa"/>
        </w:trPr>
        <w:tc>
          <w:tcPr>
            <w:tcW w:w="850"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101</w:t>
            </w:r>
          </w:p>
        </w:tc>
        <w:tc>
          <w:tcPr>
            <w:tcW w:w="1134"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1</w:t>
            </w:r>
          </w:p>
        </w:tc>
        <w:tc>
          <w:tcPr>
            <w:tcW w:w="7371" w:type="dxa"/>
          </w:tcPr>
          <w:p w:rsidR="00B314C4" w:rsidRPr="00B314C4" w:rsidRDefault="00B314C4" w:rsidP="000579DE">
            <w:pPr>
              <w:rPr>
                <w:rFonts w:ascii="Times New Roman" w:eastAsia="Calibri" w:hAnsi="Times New Roman" w:cs="Times New Roman"/>
                <w:szCs w:val="24"/>
              </w:rPr>
            </w:pPr>
            <w:r w:rsidRPr="00B314C4">
              <w:rPr>
                <w:rFonts w:ascii="Times New Roman" w:eastAsia="Calibri" w:hAnsi="Times New Roman" w:cs="Times New Roman"/>
                <w:szCs w:val="24"/>
              </w:rPr>
              <w:t xml:space="preserve">Весенние загадки.. </w:t>
            </w:r>
          </w:p>
        </w:tc>
      </w:tr>
      <w:tr w:rsidR="00B314C4" w:rsidRPr="00B314C4" w:rsidTr="00077918">
        <w:trPr>
          <w:gridAfter w:val="1"/>
          <w:wAfter w:w="1420" w:type="dxa"/>
        </w:trPr>
        <w:tc>
          <w:tcPr>
            <w:tcW w:w="850"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102</w:t>
            </w:r>
          </w:p>
        </w:tc>
        <w:tc>
          <w:tcPr>
            <w:tcW w:w="1134"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1</w:t>
            </w:r>
          </w:p>
        </w:tc>
        <w:tc>
          <w:tcPr>
            <w:tcW w:w="7371" w:type="dxa"/>
          </w:tcPr>
          <w:p w:rsidR="00B314C4" w:rsidRPr="00B314C4" w:rsidRDefault="00B314C4" w:rsidP="000579DE">
            <w:pPr>
              <w:rPr>
                <w:rFonts w:ascii="Times New Roman" w:eastAsia="Calibri" w:hAnsi="Times New Roman" w:cs="Times New Roman"/>
                <w:szCs w:val="24"/>
              </w:rPr>
            </w:pPr>
            <w:r w:rsidRPr="00B314C4">
              <w:rPr>
                <w:rFonts w:ascii="Times New Roman" w:eastAsia="Calibri" w:hAnsi="Times New Roman" w:cs="Times New Roman"/>
                <w:szCs w:val="24"/>
              </w:rPr>
              <w:t>Соотнесение загадки с отгадкой</w:t>
            </w:r>
          </w:p>
        </w:tc>
      </w:tr>
      <w:tr w:rsidR="00B314C4" w:rsidRPr="00B314C4" w:rsidTr="00077918">
        <w:trPr>
          <w:gridAfter w:val="1"/>
          <w:wAfter w:w="1420" w:type="dxa"/>
        </w:trPr>
        <w:tc>
          <w:tcPr>
            <w:tcW w:w="850"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103</w:t>
            </w:r>
          </w:p>
        </w:tc>
        <w:tc>
          <w:tcPr>
            <w:tcW w:w="1134"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1</w:t>
            </w:r>
          </w:p>
        </w:tc>
        <w:tc>
          <w:tcPr>
            <w:tcW w:w="7371" w:type="dxa"/>
          </w:tcPr>
          <w:p w:rsidR="00B314C4" w:rsidRPr="00B314C4" w:rsidRDefault="00B314C4" w:rsidP="000579DE">
            <w:pPr>
              <w:rPr>
                <w:rFonts w:ascii="Times New Roman" w:eastAsia="Calibri" w:hAnsi="Times New Roman" w:cs="Times New Roman"/>
                <w:szCs w:val="24"/>
              </w:rPr>
            </w:pPr>
            <w:r w:rsidRPr="00B314C4">
              <w:rPr>
                <w:rFonts w:ascii="Times New Roman" w:eastAsia="Calibri" w:hAnsi="Times New Roman" w:cs="Times New Roman"/>
                <w:szCs w:val="24"/>
              </w:rPr>
              <w:t>Сочинение весенних загадок.</w:t>
            </w:r>
          </w:p>
        </w:tc>
      </w:tr>
      <w:tr w:rsidR="00B314C4" w:rsidRPr="00B314C4" w:rsidTr="00077918">
        <w:trPr>
          <w:gridAfter w:val="1"/>
          <w:wAfter w:w="1420" w:type="dxa"/>
        </w:trPr>
        <w:tc>
          <w:tcPr>
            <w:tcW w:w="850"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104</w:t>
            </w:r>
          </w:p>
        </w:tc>
        <w:tc>
          <w:tcPr>
            <w:tcW w:w="1134"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1</w:t>
            </w:r>
          </w:p>
        </w:tc>
        <w:tc>
          <w:tcPr>
            <w:tcW w:w="7371" w:type="dxa"/>
          </w:tcPr>
          <w:p w:rsidR="00B314C4" w:rsidRPr="00B314C4" w:rsidRDefault="00B314C4" w:rsidP="000579DE">
            <w:pPr>
              <w:rPr>
                <w:rFonts w:ascii="Times New Roman" w:eastAsia="Calibri" w:hAnsi="Times New Roman" w:cs="Times New Roman"/>
                <w:szCs w:val="24"/>
              </w:rPr>
            </w:pPr>
            <w:r w:rsidRPr="00B314C4">
              <w:rPr>
                <w:rFonts w:ascii="Times New Roman" w:eastAsia="Calibri" w:hAnsi="Times New Roman" w:cs="Times New Roman"/>
                <w:szCs w:val="24"/>
              </w:rPr>
              <w:t>Лирические стихотворения Ф. Тютчева, А. Плещеева, А. Блока, И. Бунина.</w:t>
            </w:r>
          </w:p>
        </w:tc>
      </w:tr>
      <w:tr w:rsidR="00B314C4" w:rsidRPr="00B314C4" w:rsidTr="00077918">
        <w:trPr>
          <w:gridAfter w:val="1"/>
          <w:wAfter w:w="1420" w:type="dxa"/>
        </w:trPr>
        <w:tc>
          <w:tcPr>
            <w:tcW w:w="850"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105</w:t>
            </w:r>
          </w:p>
        </w:tc>
        <w:tc>
          <w:tcPr>
            <w:tcW w:w="1134"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1</w:t>
            </w:r>
          </w:p>
        </w:tc>
        <w:tc>
          <w:tcPr>
            <w:tcW w:w="7371" w:type="dxa"/>
          </w:tcPr>
          <w:p w:rsidR="00B314C4" w:rsidRPr="00B314C4" w:rsidRDefault="00B314C4" w:rsidP="000579DE">
            <w:pPr>
              <w:rPr>
                <w:rFonts w:ascii="Times New Roman" w:eastAsia="Calibri" w:hAnsi="Times New Roman" w:cs="Times New Roman"/>
                <w:szCs w:val="24"/>
              </w:rPr>
            </w:pPr>
            <w:r w:rsidRPr="00B314C4">
              <w:rPr>
                <w:rFonts w:ascii="Times New Roman" w:eastAsia="Calibri" w:hAnsi="Times New Roman" w:cs="Times New Roman"/>
                <w:szCs w:val="24"/>
              </w:rPr>
              <w:t>Настроение стихотворения.</w:t>
            </w:r>
          </w:p>
        </w:tc>
      </w:tr>
      <w:tr w:rsidR="00B314C4" w:rsidRPr="00B314C4" w:rsidTr="00077918">
        <w:trPr>
          <w:gridAfter w:val="1"/>
          <w:wAfter w:w="1420" w:type="dxa"/>
        </w:trPr>
        <w:tc>
          <w:tcPr>
            <w:tcW w:w="850"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106</w:t>
            </w:r>
          </w:p>
        </w:tc>
        <w:tc>
          <w:tcPr>
            <w:tcW w:w="1134"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1</w:t>
            </w:r>
          </w:p>
        </w:tc>
        <w:tc>
          <w:tcPr>
            <w:tcW w:w="7371" w:type="dxa"/>
          </w:tcPr>
          <w:p w:rsidR="00B314C4" w:rsidRPr="00B314C4" w:rsidRDefault="00B314C4" w:rsidP="000579DE">
            <w:pPr>
              <w:rPr>
                <w:rFonts w:ascii="Times New Roman" w:eastAsia="Calibri" w:hAnsi="Times New Roman" w:cs="Times New Roman"/>
                <w:szCs w:val="24"/>
              </w:rPr>
            </w:pPr>
            <w:r w:rsidRPr="00B314C4">
              <w:rPr>
                <w:rFonts w:ascii="Times New Roman" w:eastAsia="Calibri" w:hAnsi="Times New Roman" w:cs="Times New Roman"/>
                <w:szCs w:val="24"/>
              </w:rPr>
              <w:t>Прием контраста в создании картин зимы и весны</w:t>
            </w:r>
          </w:p>
        </w:tc>
      </w:tr>
      <w:tr w:rsidR="00B314C4" w:rsidRPr="00B314C4" w:rsidTr="00077918">
        <w:trPr>
          <w:gridAfter w:val="1"/>
          <w:wAfter w:w="1420" w:type="dxa"/>
        </w:trPr>
        <w:tc>
          <w:tcPr>
            <w:tcW w:w="850"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107</w:t>
            </w:r>
          </w:p>
        </w:tc>
        <w:tc>
          <w:tcPr>
            <w:tcW w:w="1134"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1</w:t>
            </w:r>
          </w:p>
        </w:tc>
        <w:tc>
          <w:tcPr>
            <w:tcW w:w="7371" w:type="dxa"/>
          </w:tcPr>
          <w:p w:rsidR="00B314C4" w:rsidRPr="00B314C4" w:rsidRDefault="00B314C4" w:rsidP="000579DE">
            <w:pPr>
              <w:rPr>
                <w:rFonts w:ascii="Times New Roman" w:eastAsia="Calibri" w:hAnsi="Times New Roman" w:cs="Times New Roman"/>
                <w:szCs w:val="24"/>
              </w:rPr>
            </w:pPr>
            <w:r w:rsidRPr="00B314C4">
              <w:rPr>
                <w:rFonts w:ascii="Times New Roman" w:eastAsia="Calibri" w:hAnsi="Times New Roman" w:cs="Times New Roman"/>
                <w:szCs w:val="24"/>
              </w:rPr>
              <w:t>Слово как средство создания весенней картины природы. Звукопись.</w:t>
            </w:r>
          </w:p>
        </w:tc>
      </w:tr>
      <w:tr w:rsidR="00B314C4" w:rsidRPr="00B314C4" w:rsidTr="00077918">
        <w:trPr>
          <w:gridAfter w:val="1"/>
          <w:wAfter w:w="1420" w:type="dxa"/>
        </w:trPr>
        <w:tc>
          <w:tcPr>
            <w:tcW w:w="850"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108</w:t>
            </w:r>
          </w:p>
        </w:tc>
        <w:tc>
          <w:tcPr>
            <w:tcW w:w="1134"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1</w:t>
            </w:r>
          </w:p>
        </w:tc>
        <w:tc>
          <w:tcPr>
            <w:tcW w:w="7371" w:type="dxa"/>
          </w:tcPr>
          <w:p w:rsidR="00B314C4" w:rsidRPr="00B314C4" w:rsidRDefault="00B314C4" w:rsidP="000579DE">
            <w:pPr>
              <w:rPr>
                <w:rFonts w:ascii="Times New Roman" w:eastAsia="Calibri" w:hAnsi="Times New Roman" w:cs="Times New Roman"/>
                <w:szCs w:val="24"/>
              </w:rPr>
            </w:pPr>
            <w:r w:rsidRPr="00B314C4">
              <w:rPr>
                <w:rFonts w:ascii="Times New Roman" w:eastAsia="Calibri" w:hAnsi="Times New Roman" w:cs="Times New Roman"/>
                <w:szCs w:val="24"/>
              </w:rPr>
              <w:t>Проект – «Создание газеты»: 9 Мая – День Победы», «Подготовка экскурсии к памятнику славы»</w:t>
            </w:r>
          </w:p>
        </w:tc>
      </w:tr>
      <w:tr w:rsidR="00B314C4" w:rsidRPr="00B314C4" w:rsidTr="00077918">
        <w:trPr>
          <w:gridAfter w:val="1"/>
          <w:wAfter w:w="1420" w:type="dxa"/>
        </w:trPr>
        <w:tc>
          <w:tcPr>
            <w:tcW w:w="850" w:type="dxa"/>
          </w:tcPr>
          <w:p w:rsidR="00B314C4" w:rsidRPr="00B314C4" w:rsidRDefault="00B314C4" w:rsidP="000579DE">
            <w:pPr>
              <w:widowControl w:val="0"/>
              <w:rPr>
                <w:rFonts w:ascii="Times New Roman" w:eastAsia="Calibri" w:hAnsi="Times New Roman" w:cs="Times New Roman"/>
                <w:szCs w:val="24"/>
              </w:rPr>
            </w:pPr>
          </w:p>
        </w:tc>
        <w:tc>
          <w:tcPr>
            <w:tcW w:w="1134" w:type="dxa"/>
          </w:tcPr>
          <w:p w:rsidR="00B314C4" w:rsidRPr="00B314C4" w:rsidRDefault="00B314C4" w:rsidP="000579DE">
            <w:pPr>
              <w:widowControl w:val="0"/>
              <w:rPr>
                <w:rFonts w:ascii="Times New Roman" w:eastAsia="Calibri" w:hAnsi="Times New Roman" w:cs="Times New Roman"/>
                <w:szCs w:val="24"/>
              </w:rPr>
            </w:pPr>
          </w:p>
        </w:tc>
        <w:tc>
          <w:tcPr>
            <w:tcW w:w="7371" w:type="dxa"/>
          </w:tcPr>
          <w:p w:rsidR="00B314C4" w:rsidRPr="00B314C4" w:rsidRDefault="00B314C4" w:rsidP="000579DE">
            <w:pPr>
              <w:widowControl w:val="0"/>
              <w:jc w:val="center"/>
              <w:rPr>
                <w:rFonts w:ascii="Times New Roman" w:eastAsia="Calibri" w:hAnsi="Times New Roman" w:cs="Times New Roman"/>
                <w:szCs w:val="24"/>
              </w:rPr>
            </w:pPr>
            <w:r w:rsidRPr="00B314C4">
              <w:rPr>
                <w:rFonts w:ascii="Times New Roman" w:eastAsia="Calibri" w:hAnsi="Times New Roman" w:cs="Times New Roman"/>
                <w:b/>
                <w:bCs/>
                <w:color w:val="000000"/>
                <w:szCs w:val="24"/>
              </w:rPr>
              <w:t>И в шутку и всерьез (14ч)</w:t>
            </w:r>
          </w:p>
        </w:tc>
      </w:tr>
      <w:tr w:rsidR="00B314C4" w:rsidRPr="00B314C4" w:rsidTr="00077918">
        <w:trPr>
          <w:gridAfter w:val="1"/>
          <w:wAfter w:w="1420" w:type="dxa"/>
        </w:trPr>
        <w:tc>
          <w:tcPr>
            <w:tcW w:w="850"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109</w:t>
            </w:r>
          </w:p>
        </w:tc>
        <w:tc>
          <w:tcPr>
            <w:tcW w:w="1134"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1</w:t>
            </w:r>
          </w:p>
        </w:tc>
        <w:tc>
          <w:tcPr>
            <w:tcW w:w="7371" w:type="dxa"/>
          </w:tcPr>
          <w:p w:rsidR="00B314C4" w:rsidRPr="00B314C4" w:rsidRDefault="00B314C4" w:rsidP="000579DE">
            <w:pPr>
              <w:rPr>
                <w:rFonts w:ascii="Times New Roman" w:eastAsia="Calibri" w:hAnsi="Times New Roman" w:cs="Times New Roman"/>
                <w:szCs w:val="24"/>
              </w:rPr>
            </w:pPr>
            <w:r w:rsidRPr="00B314C4">
              <w:rPr>
                <w:rFonts w:ascii="Times New Roman" w:eastAsia="Calibri" w:hAnsi="Times New Roman" w:cs="Times New Roman"/>
                <w:szCs w:val="24"/>
              </w:rPr>
              <w:t>Знакомство с названием раздела. Прогнозирование содержание раздела.</w:t>
            </w:r>
          </w:p>
        </w:tc>
      </w:tr>
      <w:tr w:rsidR="00B314C4" w:rsidRPr="00B314C4" w:rsidTr="00077918">
        <w:trPr>
          <w:gridAfter w:val="1"/>
          <w:wAfter w:w="1420" w:type="dxa"/>
        </w:trPr>
        <w:tc>
          <w:tcPr>
            <w:tcW w:w="850"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110</w:t>
            </w:r>
          </w:p>
        </w:tc>
        <w:tc>
          <w:tcPr>
            <w:tcW w:w="1134"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1</w:t>
            </w:r>
          </w:p>
        </w:tc>
        <w:tc>
          <w:tcPr>
            <w:tcW w:w="7371" w:type="dxa"/>
          </w:tcPr>
          <w:p w:rsidR="00B314C4" w:rsidRPr="00B314C4" w:rsidRDefault="00B314C4" w:rsidP="000579DE">
            <w:pPr>
              <w:rPr>
                <w:rFonts w:ascii="Times New Roman" w:eastAsia="Calibri" w:hAnsi="Times New Roman" w:cs="Times New Roman"/>
                <w:szCs w:val="24"/>
              </w:rPr>
            </w:pPr>
            <w:r w:rsidRPr="00B314C4">
              <w:rPr>
                <w:rFonts w:ascii="Times New Roman" w:eastAsia="Calibri" w:hAnsi="Times New Roman" w:cs="Times New Roman"/>
                <w:szCs w:val="24"/>
              </w:rPr>
              <w:t>Веселые стихи Б. Заходера, У. Успенского, В. Берестова, И. Токмаковой.</w:t>
            </w:r>
          </w:p>
        </w:tc>
      </w:tr>
      <w:tr w:rsidR="00B314C4" w:rsidRPr="00B314C4" w:rsidTr="00077918">
        <w:trPr>
          <w:gridAfter w:val="1"/>
          <w:wAfter w:w="1420" w:type="dxa"/>
        </w:trPr>
        <w:tc>
          <w:tcPr>
            <w:tcW w:w="850"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111</w:t>
            </w:r>
          </w:p>
        </w:tc>
        <w:tc>
          <w:tcPr>
            <w:tcW w:w="1134"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1</w:t>
            </w:r>
          </w:p>
        </w:tc>
        <w:tc>
          <w:tcPr>
            <w:tcW w:w="7371" w:type="dxa"/>
          </w:tcPr>
          <w:p w:rsidR="00B314C4" w:rsidRPr="00B314C4" w:rsidRDefault="00B314C4" w:rsidP="000579DE">
            <w:pPr>
              <w:rPr>
                <w:rFonts w:ascii="Times New Roman" w:eastAsia="Calibri" w:hAnsi="Times New Roman" w:cs="Times New Roman"/>
                <w:szCs w:val="24"/>
              </w:rPr>
            </w:pPr>
            <w:r w:rsidRPr="00B314C4">
              <w:rPr>
                <w:rFonts w:ascii="Times New Roman" w:eastAsia="Calibri" w:hAnsi="Times New Roman" w:cs="Times New Roman"/>
                <w:szCs w:val="24"/>
              </w:rPr>
              <w:t>Анализ заголовка</w:t>
            </w:r>
          </w:p>
        </w:tc>
      </w:tr>
      <w:tr w:rsidR="00B314C4" w:rsidRPr="00B314C4" w:rsidTr="00077918">
        <w:trPr>
          <w:gridAfter w:val="1"/>
          <w:wAfter w:w="1420" w:type="dxa"/>
        </w:trPr>
        <w:tc>
          <w:tcPr>
            <w:tcW w:w="850"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112</w:t>
            </w:r>
          </w:p>
        </w:tc>
        <w:tc>
          <w:tcPr>
            <w:tcW w:w="1134"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1</w:t>
            </w:r>
          </w:p>
        </w:tc>
        <w:tc>
          <w:tcPr>
            <w:tcW w:w="7371" w:type="dxa"/>
          </w:tcPr>
          <w:p w:rsidR="00B314C4" w:rsidRPr="00B314C4" w:rsidRDefault="00B314C4" w:rsidP="000579DE">
            <w:pPr>
              <w:rPr>
                <w:rFonts w:ascii="Times New Roman" w:eastAsia="Calibri" w:hAnsi="Times New Roman" w:cs="Times New Roman"/>
                <w:szCs w:val="24"/>
              </w:rPr>
            </w:pPr>
            <w:r w:rsidRPr="00B314C4">
              <w:rPr>
                <w:rFonts w:ascii="Times New Roman" w:eastAsia="Calibri" w:hAnsi="Times New Roman" w:cs="Times New Roman"/>
                <w:szCs w:val="24"/>
              </w:rPr>
              <w:t>Заголовок – «входная дверь» в текст.</w:t>
            </w:r>
          </w:p>
        </w:tc>
      </w:tr>
      <w:tr w:rsidR="00B314C4" w:rsidRPr="00B314C4" w:rsidTr="00077918">
        <w:trPr>
          <w:gridAfter w:val="1"/>
          <w:wAfter w:w="1420" w:type="dxa"/>
        </w:trPr>
        <w:tc>
          <w:tcPr>
            <w:tcW w:w="850"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113</w:t>
            </w:r>
          </w:p>
        </w:tc>
        <w:tc>
          <w:tcPr>
            <w:tcW w:w="1134"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1</w:t>
            </w:r>
          </w:p>
        </w:tc>
        <w:tc>
          <w:tcPr>
            <w:tcW w:w="7371" w:type="dxa"/>
          </w:tcPr>
          <w:p w:rsidR="00B314C4" w:rsidRPr="00B314C4" w:rsidRDefault="00B314C4" w:rsidP="000579DE">
            <w:pPr>
              <w:rPr>
                <w:rFonts w:ascii="Times New Roman" w:eastAsia="Calibri" w:hAnsi="Times New Roman" w:cs="Times New Roman"/>
                <w:szCs w:val="24"/>
              </w:rPr>
            </w:pPr>
            <w:r w:rsidRPr="00B314C4">
              <w:rPr>
                <w:rFonts w:ascii="Times New Roman" w:eastAsia="Calibri" w:hAnsi="Times New Roman" w:cs="Times New Roman"/>
                <w:szCs w:val="24"/>
              </w:rPr>
              <w:t>Авторское отношение к читателю</w:t>
            </w:r>
          </w:p>
        </w:tc>
      </w:tr>
      <w:tr w:rsidR="00B314C4" w:rsidRPr="00B314C4" w:rsidTr="00077918">
        <w:trPr>
          <w:gridAfter w:val="1"/>
          <w:wAfter w:w="1420" w:type="dxa"/>
        </w:trPr>
        <w:tc>
          <w:tcPr>
            <w:tcW w:w="850"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114</w:t>
            </w:r>
          </w:p>
        </w:tc>
        <w:tc>
          <w:tcPr>
            <w:tcW w:w="1134"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1</w:t>
            </w:r>
          </w:p>
        </w:tc>
        <w:tc>
          <w:tcPr>
            <w:tcW w:w="7371" w:type="dxa"/>
          </w:tcPr>
          <w:p w:rsidR="00B314C4" w:rsidRPr="00B314C4" w:rsidRDefault="00B314C4" w:rsidP="000579DE">
            <w:pPr>
              <w:rPr>
                <w:rFonts w:ascii="Times New Roman" w:eastAsia="Calibri" w:hAnsi="Times New Roman" w:cs="Times New Roman"/>
                <w:szCs w:val="24"/>
              </w:rPr>
            </w:pPr>
            <w:r w:rsidRPr="00B314C4">
              <w:rPr>
                <w:rFonts w:ascii="Times New Roman" w:eastAsia="Calibri" w:hAnsi="Times New Roman" w:cs="Times New Roman"/>
                <w:szCs w:val="24"/>
              </w:rPr>
              <w:t>Герой авторского стихотворения</w:t>
            </w:r>
          </w:p>
        </w:tc>
      </w:tr>
      <w:tr w:rsidR="00B314C4" w:rsidRPr="00B314C4" w:rsidTr="00077918">
        <w:trPr>
          <w:gridAfter w:val="1"/>
          <w:wAfter w:w="1420" w:type="dxa"/>
        </w:trPr>
        <w:tc>
          <w:tcPr>
            <w:tcW w:w="850"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115</w:t>
            </w:r>
          </w:p>
        </w:tc>
        <w:tc>
          <w:tcPr>
            <w:tcW w:w="1134"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1</w:t>
            </w:r>
          </w:p>
        </w:tc>
        <w:tc>
          <w:tcPr>
            <w:tcW w:w="7371" w:type="dxa"/>
          </w:tcPr>
          <w:p w:rsidR="00B314C4" w:rsidRPr="00B314C4" w:rsidRDefault="00B314C4" w:rsidP="000579DE">
            <w:pPr>
              <w:rPr>
                <w:rFonts w:ascii="Times New Roman" w:eastAsia="Calibri" w:hAnsi="Times New Roman" w:cs="Times New Roman"/>
                <w:szCs w:val="24"/>
              </w:rPr>
            </w:pPr>
            <w:r w:rsidRPr="00B314C4">
              <w:rPr>
                <w:rFonts w:ascii="Times New Roman" w:eastAsia="Calibri" w:hAnsi="Times New Roman" w:cs="Times New Roman"/>
                <w:szCs w:val="24"/>
              </w:rPr>
              <w:t>Сравнение героев стихотворения</w:t>
            </w:r>
          </w:p>
        </w:tc>
      </w:tr>
      <w:tr w:rsidR="00B314C4" w:rsidRPr="00B314C4" w:rsidTr="00077918">
        <w:trPr>
          <w:gridAfter w:val="1"/>
          <w:wAfter w:w="1420" w:type="dxa"/>
        </w:trPr>
        <w:tc>
          <w:tcPr>
            <w:tcW w:w="850"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116</w:t>
            </w:r>
          </w:p>
        </w:tc>
        <w:tc>
          <w:tcPr>
            <w:tcW w:w="1134"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1</w:t>
            </w:r>
          </w:p>
        </w:tc>
        <w:tc>
          <w:tcPr>
            <w:tcW w:w="7371" w:type="dxa"/>
          </w:tcPr>
          <w:p w:rsidR="00B314C4" w:rsidRPr="00B314C4" w:rsidRDefault="00B314C4" w:rsidP="000579DE">
            <w:pPr>
              <w:rPr>
                <w:rFonts w:ascii="Times New Roman" w:eastAsia="Calibri" w:hAnsi="Times New Roman" w:cs="Times New Roman"/>
                <w:szCs w:val="24"/>
              </w:rPr>
            </w:pPr>
            <w:r w:rsidRPr="00B314C4">
              <w:rPr>
                <w:rFonts w:ascii="Times New Roman" w:eastAsia="Calibri" w:hAnsi="Times New Roman" w:cs="Times New Roman"/>
                <w:szCs w:val="24"/>
              </w:rPr>
              <w:t>Ритм стихотворения.</w:t>
            </w:r>
          </w:p>
        </w:tc>
      </w:tr>
      <w:tr w:rsidR="00B314C4" w:rsidRPr="00B314C4" w:rsidTr="00077918">
        <w:trPr>
          <w:gridAfter w:val="1"/>
          <w:wAfter w:w="1420" w:type="dxa"/>
        </w:trPr>
        <w:tc>
          <w:tcPr>
            <w:tcW w:w="850"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117</w:t>
            </w:r>
          </w:p>
        </w:tc>
        <w:tc>
          <w:tcPr>
            <w:tcW w:w="1134"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1</w:t>
            </w:r>
          </w:p>
        </w:tc>
        <w:tc>
          <w:tcPr>
            <w:tcW w:w="7371" w:type="dxa"/>
          </w:tcPr>
          <w:p w:rsidR="00B314C4" w:rsidRPr="00B314C4" w:rsidRDefault="00B314C4" w:rsidP="000579DE">
            <w:pPr>
              <w:rPr>
                <w:rFonts w:ascii="Times New Roman" w:eastAsia="Calibri" w:hAnsi="Times New Roman" w:cs="Times New Roman"/>
                <w:szCs w:val="24"/>
              </w:rPr>
            </w:pPr>
            <w:r w:rsidRPr="00B314C4">
              <w:rPr>
                <w:rFonts w:ascii="Times New Roman" w:eastAsia="Calibri" w:hAnsi="Times New Roman" w:cs="Times New Roman"/>
                <w:szCs w:val="24"/>
              </w:rPr>
              <w:t>Выразительное чтение. Инсценирование стихотворения.</w:t>
            </w:r>
          </w:p>
        </w:tc>
      </w:tr>
      <w:tr w:rsidR="00B314C4" w:rsidRPr="00B314C4" w:rsidTr="00077918">
        <w:trPr>
          <w:gridAfter w:val="1"/>
          <w:wAfter w:w="1420" w:type="dxa"/>
        </w:trPr>
        <w:tc>
          <w:tcPr>
            <w:tcW w:w="850" w:type="dxa"/>
            <w:tcBorders>
              <w:top w:val="nil"/>
            </w:tcBorders>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118</w:t>
            </w:r>
          </w:p>
        </w:tc>
        <w:tc>
          <w:tcPr>
            <w:tcW w:w="1134" w:type="dxa"/>
            <w:tcBorders>
              <w:top w:val="nil"/>
            </w:tcBorders>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1</w:t>
            </w:r>
          </w:p>
        </w:tc>
        <w:tc>
          <w:tcPr>
            <w:tcW w:w="7371" w:type="dxa"/>
            <w:tcBorders>
              <w:top w:val="nil"/>
            </w:tcBorders>
          </w:tcPr>
          <w:p w:rsidR="00B314C4" w:rsidRPr="00B314C4" w:rsidRDefault="00B314C4" w:rsidP="000579DE">
            <w:pPr>
              <w:rPr>
                <w:rFonts w:ascii="Times New Roman" w:eastAsia="Calibri" w:hAnsi="Times New Roman" w:cs="Times New Roman"/>
                <w:szCs w:val="24"/>
              </w:rPr>
            </w:pPr>
            <w:r w:rsidRPr="00B314C4">
              <w:rPr>
                <w:rFonts w:ascii="Times New Roman" w:eastAsia="Calibri" w:hAnsi="Times New Roman" w:cs="Times New Roman"/>
                <w:szCs w:val="24"/>
              </w:rPr>
              <w:t>Веселые рассказы для детей Э.Успенского, Г.Остера, В.Драгунского.</w:t>
            </w:r>
          </w:p>
        </w:tc>
      </w:tr>
      <w:tr w:rsidR="00B314C4" w:rsidRPr="00B314C4" w:rsidTr="00077918">
        <w:trPr>
          <w:gridAfter w:val="1"/>
          <w:wAfter w:w="1420" w:type="dxa"/>
        </w:trPr>
        <w:tc>
          <w:tcPr>
            <w:tcW w:w="850"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119</w:t>
            </w:r>
          </w:p>
        </w:tc>
        <w:tc>
          <w:tcPr>
            <w:tcW w:w="1134"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1</w:t>
            </w:r>
          </w:p>
        </w:tc>
        <w:tc>
          <w:tcPr>
            <w:tcW w:w="7371" w:type="dxa"/>
          </w:tcPr>
          <w:p w:rsidR="00B314C4" w:rsidRPr="00B314C4" w:rsidRDefault="00B314C4" w:rsidP="000579DE">
            <w:pPr>
              <w:rPr>
                <w:rFonts w:ascii="Times New Roman" w:eastAsia="Calibri" w:hAnsi="Times New Roman" w:cs="Times New Roman"/>
                <w:szCs w:val="24"/>
              </w:rPr>
            </w:pPr>
            <w:r w:rsidRPr="00B314C4">
              <w:rPr>
                <w:rFonts w:ascii="Times New Roman" w:eastAsia="Calibri" w:hAnsi="Times New Roman" w:cs="Times New Roman"/>
                <w:szCs w:val="24"/>
              </w:rPr>
              <w:t>Герои юмористических рассказов.</w:t>
            </w:r>
          </w:p>
        </w:tc>
      </w:tr>
      <w:tr w:rsidR="00B314C4" w:rsidRPr="00B314C4" w:rsidTr="00077918">
        <w:trPr>
          <w:gridAfter w:val="1"/>
          <w:wAfter w:w="1420" w:type="dxa"/>
        </w:trPr>
        <w:tc>
          <w:tcPr>
            <w:tcW w:w="850"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120</w:t>
            </w:r>
          </w:p>
        </w:tc>
        <w:tc>
          <w:tcPr>
            <w:tcW w:w="1134"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1</w:t>
            </w:r>
          </w:p>
        </w:tc>
        <w:tc>
          <w:tcPr>
            <w:tcW w:w="7371" w:type="dxa"/>
          </w:tcPr>
          <w:p w:rsidR="00B314C4" w:rsidRPr="00B314C4" w:rsidRDefault="00B314C4" w:rsidP="000579DE">
            <w:pPr>
              <w:rPr>
                <w:rFonts w:ascii="Times New Roman" w:eastAsia="Calibri" w:hAnsi="Times New Roman" w:cs="Times New Roman"/>
                <w:szCs w:val="24"/>
              </w:rPr>
            </w:pPr>
            <w:r w:rsidRPr="00B314C4">
              <w:rPr>
                <w:rFonts w:ascii="Times New Roman" w:eastAsia="Calibri" w:hAnsi="Times New Roman" w:cs="Times New Roman"/>
                <w:szCs w:val="24"/>
              </w:rPr>
              <w:t>Особое отношение к героям юмористического текста.</w:t>
            </w:r>
          </w:p>
        </w:tc>
      </w:tr>
      <w:tr w:rsidR="00B314C4" w:rsidRPr="00B314C4" w:rsidTr="00077918">
        <w:trPr>
          <w:gridAfter w:val="1"/>
          <w:wAfter w:w="1420" w:type="dxa"/>
        </w:trPr>
        <w:tc>
          <w:tcPr>
            <w:tcW w:w="850"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121</w:t>
            </w:r>
          </w:p>
        </w:tc>
        <w:tc>
          <w:tcPr>
            <w:tcW w:w="1134"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1</w:t>
            </w:r>
          </w:p>
        </w:tc>
        <w:tc>
          <w:tcPr>
            <w:tcW w:w="7371" w:type="dxa"/>
          </w:tcPr>
          <w:p w:rsidR="00B314C4" w:rsidRPr="00B314C4" w:rsidRDefault="00B314C4" w:rsidP="000579DE">
            <w:pPr>
              <w:rPr>
                <w:rFonts w:ascii="Times New Roman" w:eastAsia="Calibri" w:hAnsi="Times New Roman" w:cs="Times New Roman"/>
                <w:szCs w:val="24"/>
              </w:rPr>
            </w:pPr>
            <w:r w:rsidRPr="00B314C4">
              <w:rPr>
                <w:rFonts w:ascii="Times New Roman" w:eastAsia="Calibri" w:hAnsi="Times New Roman" w:cs="Times New Roman"/>
                <w:szCs w:val="24"/>
              </w:rPr>
              <w:t>Восстановление последовательности текста на основе вопросов. Составление плана. Пересказ текста на основе вопросов</w:t>
            </w:r>
          </w:p>
        </w:tc>
      </w:tr>
      <w:tr w:rsidR="00B314C4" w:rsidRPr="00B314C4" w:rsidTr="00077918">
        <w:trPr>
          <w:gridAfter w:val="1"/>
          <w:wAfter w:w="1420" w:type="dxa"/>
        </w:trPr>
        <w:tc>
          <w:tcPr>
            <w:tcW w:w="850"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122</w:t>
            </w:r>
          </w:p>
        </w:tc>
        <w:tc>
          <w:tcPr>
            <w:tcW w:w="1134"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1</w:t>
            </w:r>
          </w:p>
        </w:tc>
        <w:tc>
          <w:tcPr>
            <w:tcW w:w="7371"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Оценка планируемых достижений.</w:t>
            </w:r>
          </w:p>
        </w:tc>
      </w:tr>
      <w:tr w:rsidR="00B314C4" w:rsidRPr="00B314C4" w:rsidTr="00077918">
        <w:trPr>
          <w:gridAfter w:val="1"/>
          <w:wAfter w:w="1420" w:type="dxa"/>
        </w:trPr>
        <w:tc>
          <w:tcPr>
            <w:tcW w:w="9355" w:type="dxa"/>
            <w:gridSpan w:val="3"/>
            <w:tcBorders>
              <w:top w:val="nil"/>
              <w:left w:val="single" w:sz="4" w:space="0" w:color="00000A"/>
              <w:bottom w:val="single" w:sz="4" w:space="0" w:color="00000A"/>
              <w:right w:val="single" w:sz="4" w:space="0" w:color="00000A"/>
            </w:tcBorders>
            <w:shd w:val="clear" w:color="auto" w:fill="auto"/>
          </w:tcPr>
          <w:p w:rsidR="00B314C4" w:rsidRPr="00B314C4" w:rsidRDefault="00B314C4" w:rsidP="000579DE">
            <w:pPr>
              <w:jc w:val="center"/>
              <w:rPr>
                <w:rFonts w:ascii="Times New Roman" w:eastAsia="Calibri" w:hAnsi="Times New Roman" w:cs="Times New Roman"/>
                <w:b/>
                <w:bCs/>
                <w:color w:val="000000"/>
                <w:szCs w:val="24"/>
              </w:rPr>
            </w:pPr>
            <w:r w:rsidRPr="00B314C4">
              <w:rPr>
                <w:rFonts w:ascii="Times New Roman" w:eastAsia="Calibri" w:hAnsi="Times New Roman" w:cs="Times New Roman"/>
                <w:b/>
                <w:bCs/>
                <w:color w:val="000000"/>
                <w:szCs w:val="24"/>
              </w:rPr>
              <w:t>Литература зарубежных стран (12ч)</w:t>
            </w:r>
          </w:p>
        </w:tc>
      </w:tr>
      <w:tr w:rsidR="00B314C4" w:rsidRPr="00B314C4" w:rsidTr="00077918">
        <w:trPr>
          <w:gridAfter w:val="1"/>
          <w:wAfter w:w="1420" w:type="dxa"/>
        </w:trPr>
        <w:tc>
          <w:tcPr>
            <w:tcW w:w="850"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123</w:t>
            </w:r>
          </w:p>
        </w:tc>
        <w:tc>
          <w:tcPr>
            <w:tcW w:w="1134"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1</w:t>
            </w:r>
          </w:p>
        </w:tc>
        <w:tc>
          <w:tcPr>
            <w:tcW w:w="7371" w:type="dxa"/>
          </w:tcPr>
          <w:p w:rsidR="00B314C4" w:rsidRPr="00B314C4" w:rsidRDefault="00B314C4" w:rsidP="000579DE">
            <w:pPr>
              <w:rPr>
                <w:rFonts w:ascii="Times New Roman" w:eastAsia="Calibri" w:hAnsi="Times New Roman" w:cs="Times New Roman"/>
                <w:szCs w:val="24"/>
              </w:rPr>
            </w:pPr>
            <w:r w:rsidRPr="00B314C4">
              <w:rPr>
                <w:rFonts w:ascii="Times New Roman" w:eastAsia="Calibri" w:hAnsi="Times New Roman" w:cs="Times New Roman"/>
                <w:szCs w:val="24"/>
              </w:rPr>
              <w:t>Знакомство с названием раздела.</w:t>
            </w:r>
          </w:p>
          <w:p w:rsidR="00B314C4" w:rsidRPr="00B314C4" w:rsidRDefault="00B314C4" w:rsidP="000579DE">
            <w:pPr>
              <w:rPr>
                <w:rFonts w:ascii="Times New Roman" w:eastAsia="Calibri" w:hAnsi="Times New Roman" w:cs="Times New Roman"/>
                <w:szCs w:val="24"/>
              </w:rPr>
            </w:pPr>
            <w:r w:rsidRPr="00B314C4">
              <w:rPr>
                <w:rFonts w:ascii="Times New Roman" w:eastAsia="Calibri" w:hAnsi="Times New Roman" w:cs="Times New Roman"/>
                <w:szCs w:val="24"/>
              </w:rPr>
              <w:t xml:space="preserve"> Прогнозирование содержание раздела. Выставки книг.</w:t>
            </w:r>
          </w:p>
        </w:tc>
      </w:tr>
      <w:tr w:rsidR="00B314C4" w:rsidRPr="00B314C4" w:rsidTr="00077918">
        <w:trPr>
          <w:gridAfter w:val="1"/>
          <w:wAfter w:w="1420" w:type="dxa"/>
        </w:trPr>
        <w:tc>
          <w:tcPr>
            <w:tcW w:w="850"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124</w:t>
            </w:r>
          </w:p>
        </w:tc>
        <w:tc>
          <w:tcPr>
            <w:tcW w:w="1134"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1</w:t>
            </w:r>
          </w:p>
        </w:tc>
        <w:tc>
          <w:tcPr>
            <w:tcW w:w="7371" w:type="dxa"/>
          </w:tcPr>
          <w:p w:rsidR="00B314C4" w:rsidRPr="00B314C4" w:rsidRDefault="00B314C4" w:rsidP="000579DE">
            <w:pPr>
              <w:rPr>
                <w:rFonts w:ascii="Times New Roman" w:eastAsia="Calibri" w:hAnsi="Times New Roman" w:cs="Times New Roman"/>
                <w:szCs w:val="24"/>
              </w:rPr>
            </w:pPr>
            <w:r w:rsidRPr="00B314C4">
              <w:rPr>
                <w:rFonts w:ascii="Times New Roman" w:eastAsia="Calibri" w:hAnsi="Times New Roman" w:cs="Times New Roman"/>
                <w:szCs w:val="24"/>
              </w:rPr>
              <w:t xml:space="preserve">Американские, английские, французские, немецкие народные песенки в переводе С. Маршака, В. Викторова, Л. Яхнина. </w:t>
            </w:r>
          </w:p>
        </w:tc>
      </w:tr>
      <w:tr w:rsidR="00B314C4" w:rsidRPr="00B314C4" w:rsidTr="00077918">
        <w:trPr>
          <w:gridAfter w:val="1"/>
          <w:wAfter w:w="1420" w:type="dxa"/>
        </w:trPr>
        <w:tc>
          <w:tcPr>
            <w:tcW w:w="850"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125</w:t>
            </w:r>
          </w:p>
        </w:tc>
        <w:tc>
          <w:tcPr>
            <w:tcW w:w="1134"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1</w:t>
            </w:r>
          </w:p>
        </w:tc>
        <w:tc>
          <w:tcPr>
            <w:tcW w:w="7371" w:type="dxa"/>
          </w:tcPr>
          <w:p w:rsidR="00B314C4" w:rsidRPr="00B314C4" w:rsidRDefault="00B314C4" w:rsidP="000579DE">
            <w:pPr>
              <w:rPr>
                <w:rFonts w:ascii="Times New Roman" w:eastAsia="Calibri" w:hAnsi="Times New Roman" w:cs="Times New Roman"/>
                <w:szCs w:val="24"/>
              </w:rPr>
            </w:pPr>
            <w:r w:rsidRPr="00B314C4">
              <w:rPr>
                <w:rFonts w:ascii="Times New Roman" w:eastAsia="Calibri" w:hAnsi="Times New Roman" w:cs="Times New Roman"/>
                <w:szCs w:val="24"/>
              </w:rPr>
              <w:t>Сравнение русских и зарубежных песенок.</w:t>
            </w:r>
          </w:p>
        </w:tc>
      </w:tr>
      <w:tr w:rsidR="00B314C4" w:rsidRPr="00B314C4" w:rsidTr="00077918">
        <w:trPr>
          <w:gridAfter w:val="1"/>
          <w:wAfter w:w="1420" w:type="dxa"/>
        </w:trPr>
        <w:tc>
          <w:tcPr>
            <w:tcW w:w="850"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126</w:t>
            </w:r>
          </w:p>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127</w:t>
            </w:r>
          </w:p>
        </w:tc>
        <w:tc>
          <w:tcPr>
            <w:tcW w:w="1134"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2</w:t>
            </w:r>
          </w:p>
        </w:tc>
        <w:tc>
          <w:tcPr>
            <w:tcW w:w="7371" w:type="dxa"/>
          </w:tcPr>
          <w:p w:rsidR="00B314C4" w:rsidRPr="00B314C4" w:rsidRDefault="00B314C4" w:rsidP="000579DE">
            <w:pPr>
              <w:rPr>
                <w:rFonts w:ascii="Times New Roman" w:eastAsia="Calibri" w:hAnsi="Times New Roman" w:cs="Times New Roman"/>
                <w:szCs w:val="24"/>
              </w:rPr>
            </w:pPr>
            <w:r w:rsidRPr="00B314C4">
              <w:rPr>
                <w:rFonts w:ascii="Times New Roman" w:eastAsia="Calibri" w:hAnsi="Times New Roman" w:cs="Times New Roman"/>
                <w:szCs w:val="24"/>
              </w:rPr>
              <w:t xml:space="preserve">Ш. Перро. «Кот в сапогах». «Красная Шапочка». </w:t>
            </w:r>
          </w:p>
          <w:p w:rsidR="00B314C4" w:rsidRPr="00B314C4" w:rsidRDefault="00B314C4" w:rsidP="000579DE">
            <w:pPr>
              <w:rPr>
                <w:rFonts w:ascii="Times New Roman" w:eastAsia="Calibri" w:hAnsi="Times New Roman" w:cs="Times New Roman"/>
                <w:szCs w:val="24"/>
              </w:rPr>
            </w:pPr>
            <w:r w:rsidRPr="00B314C4">
              <w:rPr>
                <w:rFonts w:ascii="Times New Roman" w:eastAsia="Calibri" w:hAnsi="Times New Roman" w:cs="Times New Roman"/>
                <w:szCs w:val="24"/>
              </w:rPr>
              <w:t>Герои зарубежных сказок.</w:t>
            </w:r>
          </w:p>
        </w:tc>
      </w:tr>
      <w:tr w:rsidR="00B314C4" w:rsidRPr="00B314C4" w:rsidTr="00077918">
        <w:trPr>
          <w:gridAfter w:val="1"/>
          <w:wAfter w:w="1420" w:type="dxa"/>
        </w:trPr>
        <w:tc>
          <w:tcPr>
            <w:tcW w:w="850"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128</w:t>
            </w:r>
          </w:p>
        </w:tc>
        <w:tc>
          <w:tcPr>
            <w:tcW w:w="1134"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1</w:t>
            </w:r>
          </w:p>
        </w:tc>
        <w:tc>
          <w:tcPr>
            <w:tcW w:w="7371" w:type="dxa"/>
          </w:tcPr>
          <w:p w:rsidR="00B314C4" w:rsidRPr="00B314C4" w:rsidRDefault="00B314C4" w:rsidP="000579DE">
            <w:pPr>
              <w:rPr>
                <w:rFonts w:ascii="Times New Roman" w:eastAsia="Calibri" w:hAnsi="Times New Roman" w:cs="Times New Roman"/>
                <w:szCs w:val="24"/>
              </w:rPr>
            </w:pPr>
            <w:r w:rsidRPr="00B314C4">
              <w:rPr>
                <w:rFonts w:ascii="Times New Roman" w:eastAsia="Calibri" w:hAnsi="Times New Roman" w:cs="Times New Roman"/>
                <w:szCs w:val="24"/>
              </w:rPr>
              <w:t xml:space="preserve">Сравнение героев зарубежных и русских сказок. </w:t>
            </w:r>
          </w:p>
        </w:tc>
      </w:tr>
      <w:tr w:rsidR="00B314C4" w:rsidRPr="00B314C4" w:rsidTr="00077918">
        <w:trPr>
          <w:gridAfter w:val="1"/>
          <w:wAfter w:w="1420" w:type="dxa"/>
        </w:trPr>
        <w:tc>
          <w:tcPr>
            <w:tcW w:w="850"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129</w:t>
            </w:r>
          </w:p>
        </w:tc>
        <w:tc>
          <w:tcPr>
            <w:tcW w:w="1134"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1</w:t>
            </w:r>
          </w:p>
        </w:tc>
        <w:tc>
          <w:tcPr>
            <w:tcW w:w="7371" w:type="dxa"/>
          </w:tcPr>
          <w:p w:rsidR="00B314C4" w:rsidRPr="00B314C4" w:rsidRDefault="00B314C4" w:rsidP="000579DE">
            <w:pPr>
              <w:rPr>
                <w:rFonts w:ascii="Times New Roman" w:eastAsia="Calibri" w:hAnsi="Times New Roman" w:cs="Times New Roman"/>
                <w:szCs w:val="24"/>
              </w:rPr>
            </w:pPr>
            <w:r w:rsidRPr="00B314C4">
              <w:rPr>
                <w:rFonts w:ascii="Times New Roman" w:eastAsia="Calibri" w:hAnsi="Times New Roman" w:cs="Times New Roman"/>
                <w:szCs w:val="24"/>
              </w:rPr>
              <w:t>Г.-Х. Андерсен. «Принцесса на горошине». Герои зарубежных сказок.</w:t>
            </w:r>
          </w:p>
        </w:tc>
      </w:tr>
      <w:tr w:rsidR="00B314C4" w:rsidRPr="00B314C4" w:rsidTr="00077918">
        <w:trPr>
          <w:gridAfter w:val="1"/>
          <w:wAfter w:w="1420" w:type="dxa"/>
        </w:trPr>
        <w:tc>
          <w:tcPr>
            <w:tcW w:w="850" w:type="dxa"/>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130</w:t>
            </w:r>
          </w:p>
        </w:tc>
        <w:tc>
          <w:tcPr>
            <w:tcW w:w="1134" w:type="dxa"/>
            <w:vMerge w:val="restart"/>
          </w:tcPr>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3</w:t>
            </w:r>
          </w:p>
        </w:tc>
        <w:tc>
          <w:tcPr>
            <w:tcW w:w="7371" w:type="dxa"/>
            <w:vMerge w:val="restart"/>
          </w:tcPr>
          <w:p w:rsidR="00B314C4" w:rsidRPr="00B314C4" w:rsidRDefault="00B314C4" w:rsidP="000579DE">
            <w:pPr>
              <w:rPr>
                <w:rFonts w:ascii="Times New Roman" w:eastAsia="Calibri" w:hAnsi="Times New Roman" w:cs="Times New Roman"/>
                <w:szCs w:val="24"/>
              </w:rPr>
            </w:pPr>
            <w:r w:rsidRPr="00B314C4">
              <w:rPr>
                <w:rFonts w:ascii="Times New Roman" w:eastAsia="Calibri" w:hAnsi="Times New Roman" w:cs="Times New Roman"/>
                <w:szCs w:val="24"/>
              </w:rPr>
              <w:t>Эни Хогарт. «Мафин и паук». Герои сказок.</w:t>
            </w:r>
          </w:p>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Составление плана сказки для подробного пересказа.</w:t>
            </w:r>
          </w:p>
          <w:p w:rsidR="00B314C4" w:rsidRPr="00B314C4" w:rsidRDefault="00B314C4" w:rsidP="000579DE">
            <w:pPr>
              <w:widowControl w:val="0"/>
              <w:rPr>
                <w:rFonts w:ascii="Times New Roman" w:eastAsia="Calibri" w:hAnsi="Times New Roman" w:cs="Times New Roman"/>
                <w:szCs w:val="24"/>
              </w:rPr>
            </w:pPr>
            <w:r w:rsidRPr="00B314C4">
              <w:rPr>
                <w:rFonts w:ascii="Times New Roman" w:eastAsia="Calibri" w:hAnsi="Times New Roman" w:cs="Times New Roman"/>
                <w:szCs w:val="24"/>
              </w:rPr>
              <w:t>Соотнесение смысла сказки с русской пословицей.</w:t>
            </w:r>
          </w:p>
        </w:tc>
      </w:tr>
      <w:tr w:rsidR="00B314C4" w:rsidRPr="00B314C4" w:rsidTr="00077918">
        <w:trPr>
          <w:gridAfter w:val="1"/>
          <w:wAfter w:w="1420" w:type="dxa"/>
        </w:trPr>
        <w:tc>
          <w:tcPr>
            <w:tcW w:w="850" w:type="dxa"/>
          </w:tcPr>
          <w:p w:rsidR="00B314C4" w:rsidRPr="00B314C4" w:rsidRDefault="00B314C4" w:rsidP="00B314C4">
            <w:pPr>
              <w:widowControl w:val="0"/>
              <w:rPr>
                <w:rFonts w:ascii="Times New Roman" w:eastAsia="Calibri" w:hAnsi="Times New Roman" w:cs="Times New Roman"/>
                <w:szCs w:val="24"/>
              </w:rPr>
            </w:pPr>
            <w:r w:rsidRPr="00B314C4">
              <w:rPr>
                <w:rFonts w:ascii="Times New Roman" w:eastAsia="Calibri" w:hAnsi="Times New Roman" w:cs="Times New Roman"/>
                <w:szCs w:val="24"/>
              </w:rPr>
              <w:t>131</w:t>
            </w:r>
          </w:p>
        </w:tc>
        <w:tc>
          <w:tcPr>
            <w:tcW w:w="1134" w:type="dxa"/>
            <w:vMerge/>
          </w:tcPr>
          <w:p w:rsidR="00B314C4" w:rsidRPr="00B314C4" w:rsidRDefault="00B314C4" w:rsidP="00B314C4">
            <w:pPr>
              <w:widowControl w:val="0"/>
              <w:rPr>
                <w:rFonts w:ascii="Times New Roman" w:eastAsia="Calibri" w:hAnsi="Times New Roman" w:cs="Times New Roman"/>
                <w:szCs w:val="24"/>
              </w:rPr>
            </w:pPr>
          </w:p>
        </w:tc>
        <w:tc>
          <w:tcPr>
            <w:tcW w:w="7371" w:type="dxa"/>
            <w:vMerge/>
          </w:tcPr>
          <w:p w:rsidR="00B314C4" w:rsidRPr="00B314C4" w:rsidRDefault="00B314C4" w:rsidP="00B314C4">
            <w:pPr>
              <w:widowControl w:val="0"/>
              <w:rPr>
                <w:rFonts w:ascii="Times New Roman" w:eastAsia="Calibri" w:hAnsi="Times New Roman" w:cs="Times New Roman"/>
                <w:szCs w:val="24"/>
              </w:rPr>
            </w:pPr>
          </w:p>
        </w:tc>
      </w:tr>
      <w:tr w:rsidR="00B314C4" w:rsidRPr="00B314C4" w:rsidTr="00077918">
        <w:trPr>
          <w:gridAfter w:val="1"/>
          <w:wAfter w:w="1420" w:type="dxa"/>
        </w:trPr>
        <w:tc>
          <w:tcPr>
            <w:tcW w:w="850" w:type="dxa"/>
          </w:tcPr>
          <w:p w:rsidR="00B314C4" w:rsidRPr="00B314C4" w:rsidRDefault="00B314C4" w:rsidP="00B314C4">
            <w:pPr>
              <w:widowControl w:val="0"/>
              <w:rPr>
                <w:rFonts w:ascii="Times New Roman" w:eastAsia="Calibri" w:hAnsi="Times New Roman" w:cs="Times New Roman"/>
                <w:szCs w:val="24"/>
              </w:rPr>
            </w:pPr>
            <w:r w:rsidRPr="00B314C4">
              <w:rPr>
                <w:rFonts w:ascii="Times New Roman" w:eastAsia="Calibri" w:hAnsi="Times New Roman" w:cs="Times New Roman"/>
                <w:szCs w:val="24"/>
              </w:rPr>
              <w:t>132</w:t>
            </w:r>
          </w:p>
        </w:tc>
        <w:tc>
          <w:tcPr>
            <w:tcW w:w="1134" w:type="dxa"/>
            <w:vMerge/>
          </w:tcPr>
          <w:p w:rsidR="00B314C4" w:rsidRPr="00B314C4" w:rsidRDefault="00B314C4" w:rsidP="00B314C4">
            <w:pPr>
              <w:widowControl w:val="0"/>
              <w:rPr>
                <w:rFonts w:ascii="Times New Roman" w:eastAsia="Calibri" w:hAnsi="Times New Roman" w:cs="Times New Roman"/>
                <w:szCs w:val="24"/>
              </w:rPr>
            </w:pPr>
          </w:p>
        </w:tc>
        <w:tc>
          <w:tcPr>
            <w:tcW w:w="7371" w:type="dxa"/>
            <w:vMerge/>
          </w:tcPr>
          <w:p w:rsidR="00B314C4" w:rsidRPr="00B314C4" w:rsidRDefault="00B314C4" w:rsidP="00B314C4">
            <w:pPr>
              <w:widowControl w:val="0"/>
              <w:rPr>
                <w:rFonts w:ascii="Times New Roman" w:eastAsia="Calibri" w:hAnsi="Times New Roman" w:cs="Times New Roman"/>
                <w:szCs w:val="24"/>
              </w:rPr>
            </w:pPr>
          </w:p>
        </w:tc>
      </w:tr>
      <w:tr w:rsidR="00B314C4" w:rsidRPr="00B314C4" w:rsidTr="00077918">
        <w:trPr>
          <w:gridAfter w:val="1"/>
          <w:wAfter w:w="1420" w:type="dxa"/>
        </w:trPr>
        <w:tc>
          <w:tcPr>
            <w:tcW w:w="850" w:type="dxa"/>
          </w:tcPr>
          <w:p w:rsidR="00B314C4" w:rsidRPr="00B314C4" w:rsidRDefault="00B314C4" w:rsidP="00B314C4">
            <w:pPr>
              <w:widowControl w:val="0"/>
              <w:rPr>
                <w:rFonts w:ascii="Times New Roman" w:eastAsia="Calibri" w:hAnsi="Times New Roman" w:cs="Times New Roman"/>
                <w:szCs w:val="24"/>
              </w:rPr>
            </w:pPr>
            <w:r w:rsidRPr="00B314C4">
              <w:rPr>
                <w:rFonts w:ascii="Times New Roman" w:eastAsia="Calibri" w:hAnsi="Times New Roman" w:cs="Times New Roman"/>
                <w:szCs w:val="24"/>
              </w:rPr>
              <w:t>133</w:t>
            </w:r>
          </w:p>
        </w:tc>
        <w:tc>
          <w:tcPr>
            <w:tcW w:w="1134" w:type="dxa"/>
          </w:tcPr>
          <w:p w:rsidR="00B314C4" w:rsidRPr="00B314C4" w:rsidRDefault="00B314C4" w:rsidP="00B314C4">
            <w:pPr>
              <w:widowControl w:val="0"/>
              <w:rPr>
                <w:rFonts w:ascii="Times New Roman" w:eastAsia="Calibri" w:hAnsi="Times New Roman" w:cs="Times New Roman"/>
                <w:szCs w:val="24"/>
              </w:rPr>
            </w:pPr>
            <w:r w:rsidRPr="00B314C4">
              <w:rPr>
                <w:rFonts w:ascii="Times New Roman" w:eastAsia="Calibri" w:hAnsi="Times New Roman" w:cs="Times New Roman"/>
                <w:szCs w:val="24"/>
              </w:rPr>
              <w:t>1</w:t>
            </w:r>
          </w:p>
        </w:tc>
        <w:tc>
          <w:tcPr>
            <w:tcW w:w="7371" w:type="dxa"/>
          </w:tcPr>
          <w:p w:rsidR="00B314C4" w:rsidRPr="00B314C4" w:rsidRDefault="00B314C4" w:rsidP="00B314C4">
            <w:pPr>
              <w:widowControl w:val="0"/>
              <w:rPr>
                <w:rFonts w:ascii="Times New Roman" w:eastAsia="Calibri" w:hAnsi="Times New Roman" w:cs="Times New Roman"/>
                <w:szCs w:val="24"/>
              </w:rPr>
            </w:pPr>
            <w:r w:rsidRPr="00B314C4">
              <w:rPr>
                <w:rFonts w:ascii="Times New Roman" w:eastAsia="Calibri" w:hAnsi="Times New Roman" w:cs="Times New Roman"/>
                <w:szCs w:val="24"/>
              </w:rPr>
              <w:t>Проект «Подготовка выставки книг «Мой любимый писатель – сказочник», «Создание справочника «Зарубежные писатели – детям».</w:t>
            </w:r>
          </w:p>
        </w:tc>
      </w:tr>
      <w:tr w:rsidR="00B314C4" w:rsidRPr="00B314C4" w:rsidTr="00077918">
        <w:trPr>
          <w:gridAfter w:val="1"/>
          <w:wAfter w:w="1420" w:type="dxa"/>
        </w:trPr>
        <w:tc>
          <w:tcPr>
            <w:tcW w:w="850" w:type="dxa"/>
          </w:tcPr>
          <w:p w:rsidR="00B314C4" w:rsidRPr="00B314C4" w:rsidRDefault="00B314C4" w:rsidP="00B314C4">
            <w:pPr>
              <w:widowControl w:val="0"/>
              <w:rPr>
                <w:rFonts w:ascii="Times New Roman" w:eastAsia="Calibri" w:hAnsi="Times New Roman" w:cs="Times New Roman"/>
                <w:szCs w:val="24"/>
              </w:rPr>
            </w:pPr>
            <w:r w:rsidRPr="00B314C4">
              <w:rPr>
                <w:rFonts w:ascii="Times New Roman" w:eastAsia="Calibri" w:hAnsi="Times New Roman" w:cs="Times New Roman"/>
                <w:szCs w:val="24"/>
              </w:rPr>
              <w:t>134</w:t>
            </w:r>
          </w:p>
        </w:tc>
        <w:tc>
          <w:tcPr>
            <w:tcW w:w="1134" w:type="dxa"/>
          </w:tcPr>
          <w:p w:rsidR="00B314C4" w:rsidRPr="00B314C4" w:rsidRDefault="00B314C4" w:rsidP="00B314C4">
            <w:pPr>
              <w:widowControl w:val="0"/>
              <w:rPr>
                <w:rFonts w:ascii="Times New Roman" w:eastAsia="Calibri" w:hAnsi="Times New Roman" w:cs="Times New Roman"/>
                <w:szCs w:val="24"/>
              </w:rPr>
            </w:pPr>
            <w:r w:rsidRPr="00B314C4">
              <w:rPr>
                <w:rFonts w:ascii="Times New Roman" w:eastAsia="Calibri" w:hAnsi="Times New Roman" w:cs="Times New Roman"/>
                <w:szCs w:val="24"/>
              </w:rPr>
              <w:t>1</w:t>
            </w:r>
          </w:p>
        </w:tc>
        <w:tc>
          <w:tcPr>
            <w:tcW w:w="7371" w:type="dxa"/>
          </w:tcPr>
          <w:p w:rsidR="00B314C4" w:rsidRPr="00B314C4" w:rsidRDefault="00B314C4" w:rsidP="00B314C4">
            <w:pPr>
              <w:widowControl w:val="0"/>
              <w:rPr>
                <w:rFonts w:ascii="Times New Roman" w:eastAsia="Calibri" w:hAnsi="Times New Roman" w:cs="Times New Roman"/>
                <w:szCs w:val="24"/>
              </w:rPr>
            </w:pPr>
            <w:r w:rsidRPr="00B314C4">
              <w:rPr>
                <w:rFonts w:ascii="Times New Roman" w:eastAsia="Calibri" w:hAnsi="Times New Roman" w:cs="Times New Roman"/>
                <w:szCs w:val="24"/>
              </w:rPr>
              <w:t>Оценка достижений</w:t>
            </w:r>
          </w:p>
        </w:tc>
      </w:tr>
      <w:tr w:rsidR="00B314C4" w:rsidRPr="00B314C4" w:rsidTr="00077918">
        <w:trPr>
          <w:gridAfter w:val="1"/>
          <w:wAfter w:w="1420" w:type="dxa"/>
        </w:trPr>
        <w:tc>
          <w:tcPr>
            <w:tcW w:w="850" w:type="dxa"/>
          </w:tcPr>
          <w:p w:rsidR="00B314C4" w:rsidRPr="00B314C4" w:rsidRDefault="00B314C4" w:rsidP="00B314C4">
            <w:pPr>
              <w:widowControl w:val="0"/>
              <w:rPr>
                <w:rFonts w:ascii="Times New Roman" w:eastAsia="Calibri" w:hAnsi="Times New Roman" w:cs="Times New Roman"/>
                <w:szCs w:val="24"/>
              </w:rPr>
            </w:pPr>
            <w:r w:rsidRPr="00B314C4">
              <w:rPr>
                <w:rFonts w:ascii="Times New Roman" w:eastAsia="Calibri" w:hAnsi="Times New Roman" w:cs="Times New Roman"/>
                <w:szCs w:val="24"/>
              </w:rPr>
              <w:t>135-136</w:t>
            </w:r>
          </w:p>
        </w:tc>
        <w:tc>
          <w:tcPr>
            <w:tcW w:w="1134" w:type="dxa"/>
          </w:tcPr>
          <w:p w:rsidR="00B314C4" w:rsidRPr="00B314C4" w:rsidRDefault="00B314C4" w:rsidP="00B314C4">
            <w:pPr>
              <w:widowControl w:val="0"/>
              <w:rPr>
                <w:rFonts w:ascii="Times New Roman" w:eastAsia="Calibri" w:hAnsi="Times New Roman" w:cs="Times New Roman"/>
                <w:szCs w:val="24"/>
              </w:rPr>
            </w:pPr>
          </w:p>
        </w:tc>
        <w:tc>
          <w:tcPr>
            <w:tcW w:w="7371" w:type="dxa"/>
          </w:tcPr>
          <w:p w:rsidR="00B314C4" w:rsidRPr="00B314C4" w:rsidRDefault="00B314C4" w:rsidP="00B314C4">
            <w:pPr>
              <w:widowControl w:val="0"/>
              <w:jc w:val="center"/>
              <w:rPr>
                <w:rFonts w:ascii="Times New Roman" w:eastAsia="Calibri" w:hAnsi="Times New Roman" w:cs="Times New Roman"/>
                <w:b/>
                <w:szCs w:val="24"/>
              </w:rPr>
            </w:pPr>
            <w:r w:rsidRPr="00B314C4">
              <w:rPr>
                <w:rFonts w:ascii="Times New Roman" w:eastAsia="Calibri" w:hAnsi="Times New Roman" w:cs="Times New Roman"/>
                <w:b/>
                <w:szCs w:val="24"/>
              </w:rPr>
              <w:t>Резерв (2ч)</w:t>
            </w:r>
          </w:p>
        </w:tc>
      </w:tr>
      <w:tr w:rsidR="00B314C4" w:rsidRPr="00B314C4" w:rsidTr="00077918">
        <w:trPr>
          <w:gridAfter w:val="1"/>
          <w:wAfter w:w="1420" w:type="dxa"/>
        </w:trPr>
        <w:tc>
          <w:tcPr>
            <w:tcW w:w="850" w:type="dxa"/>
          </w:tcPr>
          <w:p w:rsidR="00B314C4" w:rsidRPr="00B314C4" w:rsidRDefault="00B314C4" w:rsidP="00B314C4">
            <w:pPr>
              <w:rPr>
                <w:rFonts w:ascii="Times New Roman" w:eastAsia="Calibri" w:hAnsi="Times New Roman" w:cs="Times New Roman"/>
                <w:szCs w:val="24"/>
              </w:rPr>
            </w:pPr>
            <w:r w:rsidRPr="00B314C4">
              <w:rPr>
                <w:rFonts w:ascii="Times New Roman" w:eastAsia="Calibri" w:hAnsi="Times New Roman" w:cs="Times New Roman"/>
                <w:szCs w:val="24"/>
              </w:rPr>
              <w:t xml:space="preserve">Итого </w:t>
            </w:r>
          </w:p>
        </w:tc>
        <w:tc>
          <w:tcPr>
            <w:tcW w:w="1134" w:type="dxa"/>
          </w:tcPr>
          <w:p w:rsidR="00B314C4" w:rsidRPr="00B314C4" w:rsidRDefault="00B314C4" w:rsidP="00B314C4">
            <w:pPr>
              <w:rPr>
                <w:rFonts w:ascii="Times New Roman" w:eastAsia="Calibri" w:hAnsi="Times New Roman" w:cs="Times New Roman"/>
                <w:szCs w:val="24"/>
              </w:rPr>
            </w:pPr>
            <w:r w:rsidRPr="00B314C4">
              <w:rPr>
                <w:rFonts w:ascii="Times New Roman" w:eastAsia="Calibri" w:hAnsi="Times New Roman" w:cs="Times New Roman"/>
                <w:szCs w:val="24"/>
              </w:rPr>
              <w:t>136</w:t>
            </w:r>
          </w:p>
        </w:tc>
        <w:tc>
          <w:tcPr>
            <w:tcW w:w="7371" w:type="dxa"/>
          </w:tcPr>
          <w:p w:rsidR="00B314C4" w:rsidRPr="00B314C4" w:rsidRDefault="00B314C4" w:rsidP="00B314C4">
            <w:pPr>
              <w:rPr>
                <w:rFonts w:ascii="Times New Roman" w:eastAsia="Calibri" w:hAnsi="Times New Roman" w:cs="Times New Roman"/>
                <w:szCs w:val="24"/>
              </w:rPr>
            </w:pPr>
          </w:p>
        </w:tc>
      </w:tr>
    </w:tbl>
    <w:p w:rsidR="00B314C4" w:rsidRPr="00B314C4" w:rsidRDefault="00B314C4" w:rsidP="00B314C4">
      <w:pPr>
        <w:shd w:val="clear" w:color="auto" w:fill="FFFFFF"/>
        <w:spacing w:after="0" w:line="240" w:lineRule="auto"/>
        <w:ind w:firstLine="1077"/>
        <w:jc w:val="both"/>
        <w:rPr>
          <w:rFonts w:ascii="Times New Roman" w:eastAsia="Times New Roman" w:hAnsi="Times New Roman" w:cs="Times New Roman"/>
          <w:b/>
          <w:sz w:val="24"/>
          <w:szCs w:val="24"/>
          <w:lang w:eastAsia="ru-RU"/>
        </w:rPr>
      </w:pPr>
    </w:p>
    <w:p w:rsidR="00B314C4" w:rsidRPr="00B314C4" w:rsidRDefault="00B314C4" w:rsidP="00B314C4">
      <w:pPr>
        <w:spacing w:after="0" w:line="240" w:lineRule="auto"/>
        <w:rPr>
          <w:rFonts w:ascii="Times New Roman" w:eastAsia="Calibri" w:hAnsi="Times New Roman" w:cs="Times New Roman"/>
          <w:b/>
          <w:kern w:val="2"/>
          <w:sz w:val="24"/>
          <w:szCs w:val="24"/>
        </w:rPr>
      </w:pPr>
      <w:r w:rsidRPr="00B314C4">
        <w:rPr>
          <w:rFonts w:ascii="Times New Roman" w:eastAsia="Calibri" w:hAnsi="Times New Roman" w:cs="Times New Roman"/>
          <w:b/>
          <w:kern w:val="2"/>
          <w:sz w:val="24"/>
          <w:szCs w:val="24"/>
        </w:rPr>
        <w:t>Окружающий мир</w:t>
      </w:r>
    </w:p>
    <w:p w:rsidR="00B314C4" w:rsidRPr="00B314C4" w:rsidRDefault="00B314C4" w:rsidP="00B314C4">
      <w:pPr>
        <w:autoSpaceDE w:val="0"/>
        <w:autoSpaceDN w:val="0"/>
        <w:adjustRightInd w:val="0"/>
        <w:spacing w:after="0" w:line="240" w:lineRule="auto"/>
        <w:jc w:val="both"/>
        <w:rPr>
          <w:rFonts w:ascii="Times New Roman" w:eastAsia="Times New Roman" w:hAnsi="Times New Roman" w:cs="Times New Roman"/>
          <w:b/>
          <w:bCs/>
          <w:smallCaps/>
          <w:spacing w:val="-10"/>
          <w:sz w:val="24"/>
          <w:szCs w:val="24"/>
          <w:lang w:eastAsia="ru-RU"/>
        </w:rPr>
      </w:pPr>
      <w:r w:rsidRPr="00B314C4">
        <w:rPr>
          <w:rFonts w:ascii="Times New Roman" w:eastAsia="Times New Roman" w:hAnsi="Times New Roman" w:cs="Times New Roman"/>
          <w:b/>
          <w:bCs/>
          <w:smallCaps/>
          <w:spacing w:val="-10"/>
          <w:sz w:val="24"/>
          <w:szCs w:val="24"/>
          <w:lang w:eastAsia="ru-RU"/>
        </w:rPr>
        <w:t>Планируемые результаты</w:t>
      </w:r>
    </w:p>
    <w:p w:rsidR="00B314C4" w:rsidRPr="00B314C4" w:rsidRDefault="00B314C4" w:rsidP="00B314C4">
      <w:pPr>
        <w:tabs>
          <w:tab w:val="left" w:pos="552"/>
        </w:tabs>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 xml:space="preserve">В процессе изучения окружающего мира, учащиеся получат возможность развить свои способности, освоить элементарные естественнонаучные, обществоведческие и исторические знания, научиться наблюдать, экспериментировать, измерять, моделировать. В результате поисковой, экспериментальной, исследовательской деятельности у младших </w:t>
      </w:r>
      <w:r w:rsidRPr="00B314C4">
        <w:rPr>
          <w:rFonts w:ascii="Times New Roman" w:eastAsia="Times New Roman" w:hAnsi="Times New Roman" w:cs="Times New Roman"/>
          <w:sz w:val="24"/>
          <w:szCs w:val="24"/>
          <w:lang w:eastAsia="ru-RU"/>
        </w:rPr>
        <w:lastRenderedPageBreak/>
        <w:t>школьников сформируются не только предметные знания и умения, но и универсальные учебные умения, коммуникативные, регулятивные, познавательные.</w:t>
      </w:r>
    </w:p>
    <w:p w:rsidR="00B314C4" w:rsidRPr="00B314C4" w:rsidRDefault="00B314C4" w:rsidP="00B314C4">
      <w:pPr>
        <w:suppressAutoHyphens/>
        <w:spacing w:after="0" w:line="240" w:lineRule="auto"/>
        <w:ind w:firstLine="709"/>
        <w:jc w:val="both"/>
        <w:rPr>
          <w:rFonts w:ascii="Times New Roman" w:eastAsia="Times New Roman" w:hAnsi="Times New Roman" w:cs="Times New Roman"/>
          <w:b/>
          <w:sz w:val="24"/>
          <w:szCs w:val="24"/>
          <w:u w:val="single"/>
          <w:lang w:eastAsia="ar-SA"/>
        </w:rPr>
      </w:pPr>
      <w:r w:rsidRPr="00B314C4">
        <w:rPr>
          <w:rFonts w:ascii="Times New Roman" w:eastAsia="Times New Roman" w:hAnsi="Times New Roman" w:cs="Times New Roman"/>
          <w:b/>
          <w:sz w:val="24"/>
          <w:szCs w:val="24"/>
          <w:u w:val="single"/>
          <w:lang w:eastAsia="ar-SA"/>
        </w:rPr>
        <w:t>Предметные результаты</w:t>
      </w:r>
    </w:p>
    <w:p w:rsidR="00B314C4" w:rsidRPr="00B314C4" w:rsidRDefault="00B314C4" w:rsidP="00B314C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 xml:space="preserve">В результате изучения окружающего мира первоклассники научатся: </w:t>
      </w:r>
    </w:p>
    <w:p w:rsidR="00B314C4" w:rsidRPr="00B314C4" w:rsidRDefault="00B314C4" w:rsidP="00BB3016">
      <w:pPr>
        <w:widowControl w:val="0"/>
        <w:numPr>
          <w:ilvl w:val="3"/>
          <w:numId w:val="215"/>
        </w:numPr>
        <w:autoSpaceDE w:val="0"/>
        <w:autoSpaceDN w:val="0"/>
        <w:adjustRightInd w:val="0"/>
        <w:spacing w:after="0" w:line="240" w:lineRule="auto"/>
        <w:ind w:left="0" w:firstLine="709"/>
        <w:rPr>
          <w:rFonts w:ascii="Times New Roman" w:eastAsia="Times New Roman" w:hAnsi="Times New Roman" w:cs="Times New Roman"/>
          <w:color w:val="231F20"/>
          <w:sz w:val="24"/>
          <w:szCs w:val="24"/>
          <w:lang w:eastAsia="ru-RU"/>
        </w:rPr>
      </w:pPr>
      <w:r w:rsidRPr="00B314C4">
        <w:rPr>
          <w:rFonts w:ascii="Times New Roman" w:eastAsia="Times New Roman" w:hAnsi="Times New Roman" w:cs="Times New Roman"/>
          <w:color w:val="231F20"/>
          <w:sz w:val="24"/>
          <w:szCs w:val="24"/>
          <w:lang w:eastAsia="ru-RU"/>
        </w:rPr>
        <w:t>правильно называть родную страну, родной город, село (малую родину);</w:t>
      </w:r>
    </w:p>
    <w:p w:rsidR="00B314C4" w:rsidRPr="00B314C4" w:rsidRDefault="00B314C4" w:rsidP="00BB3016">
      <w:pPr>
        <w:widowControl w:val="0"/>
        <w:numPr>
          <w:ilvl w:val="3"/>
          <w:numId w:val="215"/>
        </w:numPr>
        <w:autoSpaceDE w:val="0"/>
        <w:autoSpaceDN w:val="0"/>
        <w:adjustRightInd w:val="0"/>
        <w:spacing w:after="0" w:line="240" w:lineRule="auto"/>
        <w:ind w:left="0" w:firstLine="709"/>
        <w:jc w:val="both"/>
        <w:rPr>
          <w:rFonts w:ascii="Times New Roman" w:eastAsia="Times New Roman" w:hAnsi="Times New Roman" w:cs="Times New Roman"/>
          <w:color w:val="231F20"/>
          <w:sz w:val="24"/>
          <w:szCs w:val="24"/>
          <w:lang w:eastAsia="ru-RU"/>
        </w:rPr>
      </w:pPr>
      <w:r w:rsidRPr="00B314C4">
        <w:rPr>
          <w:rFonts w:ascii="Times New Roman" w:eastAsia="Times New Roman" w:hAnsi="Times New Roman" w:cs="Times New Roman"/>
          <w:color w:val="231F20"/>
          <w:sz w:val="24"/>
          <w:szCs w:val="24"/>
          <w:lang w:eastAsia="ru-RU"/>
        </w:rPr>
        <w:t>различать флаг и герб России;</w:t>
      </w:r>
    </w:p>
    <w:p w:rsidR="00B314C4" w:rsidRPr="00B314C4" w:rsidRDefault="00B314C4" w:rsidP="00BB3016">
      <w:pPr>
        <w:widowControl w:val="0"/>
        <w:numPr>
          <w:ilvl w:val="3"/>
          <w:numId w:val="215"/>
        </w:numPr>
        <w:autoSpaceDE w:val="0"/>
        <w:autoSpaceDN w:val="0"/>
        <w:adjustRightInd w:val="0"/>
        <w:spacing w:after="0" w:line="240" w:lineRule="auto"/>
        <w:ind w:left="0" w:firstLine="709"/>
        <w:jc w:val="both"/>
        <w:rPr>
          <w:rFonts w:ascii="Times New Roman" w:eastAsia="Times New Roman" w:hAnsi="Times New Roman" w:cs="Times New Roman"/>
          <w:color w:val="231F20"/>
          <w:sz w:val="24"/>
          <w:szCs w:val="24"/>
          <w:lang w:eastAsia="ru-RU"/>
        </w:rPr>
      </w:pPr>
      <w:r w:rsidRPr="00B314C4">
        <w:rPr>
          <w:rFonts w:ascii="Times New Roman" w:eastAsia="Times New Roman" w:hAnsi="Times New Roman" w:cs="Times New Roman"/>
          <w:color w:val="231F20"/>
          <w:sz w:val="24"/>
          <w:szCs w:val="24"/>
          <w:lang w:eastAsia="ru-RU"/>
        </w:rPr>
        <w:t>узнавать некоторые достопримечательности столицы;</w:t>
      </w:r>
    </w:p>
    <w:p w:rsidR="00B314C4" w:rsidRPr="00B314C4" w:rsidRDefault="00B314C4" w:rsidP="00BB3016">
      <w:pPr>
        <w:widowControl w:val="0"/>
        <w:numPr>
          <w:ilvl w:val="3"/>
          <w:numId w:val="215"/>
        </w:numPr>
        <w:autoSpaceDE w:val="0"/>
        <w:autoSpaceDN w:val="0"/>
        <w:adjustRightInd w:val="0"/>
        <w:spacing w:after="0" w:line="240" w:lineRule="auto"/>
        <w:ind w:left="0" w:firstLine="709"/>
        <w:rPr>
          <w:rFonts w:ascii="Times New Roman" w:eastAsia="Times New Roman" w:hAnsi="Times New Roman" w:cs="Times New Roman"/>
          <w:color w:val="231F20"/>
          <w:sz w:val="24"/>
          <w:szCs w:val="24"/>
          <w:lang w:eastAsia="ru-RU"/>
        </w:rPr>
      </w:pPr>
      <w:r w:rsidRPr="00B314C4">
        <w:rPr>
          <w:rFonts w:ascii="Times New Roman" w:eastAsia="Times New Roman" w:hAnsi="Times New Roman" w:cs="Times New Roman"/>
          <w:color w:val="231F20"/>
          <w:sz w:val="24"/>
          <w:szCs w:val="24"/>
          <w:lang w:eastAsia="ru-RU"/>
        </w:rPr>
        <w:t>называть по именам, отчествам и фамилиям членов своей семьи;</w:t>
      </w:r>
    </w:p>
    <w:p w:rsidR="00B314C4" w:rsidRPr="00B314C4" w:rsidRDefault="00B314C4" w:rsidP="00BB3016">
      <w:pPr>
        <w:widowControl w:val="0"/>
        <w:numPr>
          <w:ilvl w:val="3"/>
          <w:numId w:val="215"/>
        </w:numPr>
        <w:autoSpaceDE w:val="0"/>
        <w:autoSpaceDN w:val="0"/>
        <w:adjustRightInd w:val="0"/>
        <w:spacing w:after="0" w:line="240" w:lineRule="auto"/>
        <w:ind w:left="0" w:firstLine="709"/>
        <w:rPr>
          <w:rFonts w:ascii="Times New Roman" w:eastAsia="Times New Roman" w:hAnsi="Times New Roman" w:cs="Times New Roman"/>
          <w:color w:val="231F20"/>
          <w:sz w:val="24"/>
          <w:szCs w:val="24"/>
          <w:lang w:eastAsia="ru-RU"/>
        </w:rPr>
      </w:pPr>
      <w:r w:rsidRPr="00B314C4">
        <w:rPr>
          <w:rFonts w:ascii="Times New Roman" w:eastAsia="Times New Roman" w:hAnsi="Times New Roman" w:cs="Times New Roman"/>
          <w:color w:val="231F20"/>
          <w:sz w:val="24"/>
          <w:szCs w:val="24"/>
          <w:lang w:eastAsia="ru-RU"/>
        </w:rPr>
        <w:t>называть по именам, отчествам и фамилиям членов своей семьи;</w:t>
      </w:r>
    </w:p>
    <w:p w:rsidR="00B314C4" w:rsidRPr="00B314C4" w:rsidRDefault="00B314C4" w:rsidP="00BB3016">
      <w:pPr>
        <w:widowControl w:val="0"/>
        <w:numPr>
          <w:ilvl w:val="3"/>
          <w:numId w:val="215"/>
        </w:numPr>
        <w:autoSpaceDE w:val="0"/>
        <w:autoSpaceDN w:val="0"/>
        <w:adjustRightInd w:val="0"/>
        <w:spacing w:after="0" w:line="240" w:lineRule="auto"/>
        <w:ind w:left="0" w:firstLine="709"/>
        <w:rPr>
          <w:rFonts w:ascii="Times New Roman" w:eastAsia="Times New Roman" w:hAnsi="Times New Roman" w:cs="Times New Roman"/>
          <w:color w:val="231F20"/>
          <w:sz w:val="24"/>
          <w:szCs w:val="24"/>
          <w:lang w:eastAsia="ru-RU"/>
        </w:rPr>
      </w:pPr>
      <w:r w:rsidRPr="00B314C4">
        <w:rPr>
          <w:rFonts w:ascii="Times New Roman" w:eastAsia="Times New Roman" w:hAnsi="Times New Roman" w:cs="Times New Roman"/>
          <w:color w:val="231F20"/>
          <w:sz w:val="24"/>
          <w:szCs w:val="24"/>
          <w:lang w:eastAsia="ru-RU"/>
        </w:rPr>
        <w:t>проводить опыты с водой, снегом и льдом;</w:t>
      </w:r>
    </w:p>
    <w:p w:rsidR="00B314C4" w:rsidRPr="00B314C4" w:rsidRDefault="00B314C4" w:rsidP="00BB3016">
      <w:pPr>
        <w:widowControl w:val="0"/>
        <w:numPr>
          <w:ilvl w:val="3"/>
          <w:numId w:val="215"/>
        </w:numPr>
        <w:autoSpaceDE w:val="0"/>
        <w:autoSpaceDN w:val="0"/>
        <w:adjustRightInd w:val="0"/>
        <w:spacing w:after="0" w:line="240" w:lineRule="auto"/>
        <w:ind w:left="0" w:firstLine="709"/>
        <w:rPr>
          <w:rFonts w:ascii="Times New Roman" w:eastAsia="Times New Roman" w:hAnsi="Times New Roman" w:cs="Times New Roman"/>
          <w:color w:val="231F20"/>
          <w:sz w:val="24"/>
          <w:szCs w:val="24"/>
          <w:lang w:eastAsia="ru-RU"/>
        </w:rPr>
      </w:pPr>
      <w:r w:rsidRPr="00B314C4">
        <w:rPr>
          <w:rFonts w:ascii="Times New Roman" w:eastAsia="Times New Roman" w:hAnsi="Times New Roman" w:cs="Times New Roman"/>
          <w:color w:val="231F20"/>
          <w:sz w:val="24"/>
          <w:szCs w:val="24"/>
          <w:lang w:eastAsia="ru-RU"/>
        </w:rPr>
        <w:t>различать изученные объекты природы (камни, растения, животных, созвездия);</w:t>
      </w:r>
    </w:p>
    <w:p w:rsidR="00B314C4" w:rsidRPr="00B314C4" w:rsidRDefault="00B314C4" w:rsidP="00BB3016">
      <w:pPr>
        <w:widowControl w:val="0"/>
        <w:numPr>
          <w:ilvl w:val="3"/>
          <w:numId w:val="215"/>
        </w:numPr>
        <w:autoSpaceDE w:val="0"/>
        <w:autoSpaceDN w:val="0"/>
        <w:adjustRightInd w:val="0"/>
        <w:spacing w:after="0" w:line="240" w:lineRule="auto"/>
        <w:ind w:left="0" w:firstLine="709"/>
        <w:jc w:val="both"/>
        <w:rPr>
          <w:rFonts w:ascii="Times New Roman" w:eastAsia="Times New Roman" w:hAnsi="Times New Roman" w:cs="Times New Roman"/>
          <w:color w:val="231F20"/>
          <w:sz w:val="24"/>
          <w:szCs w:val="24"/>
          <w:lang w:eastAsia="ru-RU"/>
        </w:rPr>
      </w:pPr>
      <w:r w:rsidRPr="00B314C4">
        <w:rPr>
          <w:rFonts w:ascii="Times New Roman" w:eastAsia="Times New Roman" w:hAnsi="Times New Roman" w:cs="Times New Roman"/>
          <w:color w:val="231F20"/>
          <w:sz w:val="24"/>
          <w:szCs w:val="24"/>
          <w:lang w:eastAsia="ru-RU"/>
        </w:rPr>
        <w:t>различать овощи и фрукты;</w:t>
      </w:r>
    </w:p>
    <w:p w:rsidR="00B314C4" w:rsidRPr="00B314C4" w:rsidRDefault="00B314C4" w:rsidP="00BB3016">
      <w:pPr>
        <w:widowControl w:val="0"/>
        <w:numPr>
          <w:ilvl w:val="3"/>
          <w:numId w:val="215"/>
        </w:numPr>
        <w:autoSpaceDE w:val="0"/>
        <w:autoSpaceDN w:val="0"/>
        <w:adjustRightInd w:val="0"/>
        <w:spacing w:after="0" w:line="240" w:lineRule="auto"/>
        <w:ind w:left="0" w:firstLine="709"/>
        <w:jc w:val="both"/>
        <w:rPr>
          <w:rFonts w:ascii="Times New Roman" w:eastAsia="Times New Roman" w:hAnsi="Times New Roman" w:cs="Times New Roman"/>
          <w:color w:val="231F20"/>
          <w:sz w:val="24"/>
          <w:szCs w:val="24"/>
          <w:lang w:eastAsia="ru-RU"/>
        </w:rPr>
      </w:pPr>
      <w:r w:rsidRPr="00B314C4">
        <w:rPr>
          <w:rFonts w:ascii="Times New Roman" w:eastAsia="Times New Roman" w:hAnsi="Times New Roman" w:cs="Times New Roman"/>
          <w:color w:val="231F20"/>
          <w:sz w:val="24"/>
          <w:szCs w:val="24"/>
          <w:lang w:eastAsia="ru-RU"/>
        </w:rPr>
        <w:t>определять с помощью атласа-определителя растения и животных;</w:t>
      </w:r>
    </w:p>
    <w:p w:rsidR="00B314C4" w:rsidRPr="00B314C4" w:rsidRDefault="00B314C4" w:rsidP="00BB3016">
      <w:pPr>
        <w:widowControl w:val="0"/>
        <w:numPr>
          <w:ilvl w:val="3"/>
          <w:numId w:val="215"/>
        </w:numPr>
        <w:autoSpaceDE w:val="0"/>
        <w:autoSpaceDN w:val="0"/>
        <w:adjustRightInd w:val="0"/>
        <w:spacing w:after="0" w:line="240" w:lineRule="auto"/>
        <w:ind w:left="0" w:firstLine="709"/>
        <w:jc w:val="both"/>
        <w:rPr>
          <w:rFonts w:ascii="Times New Roman" w:eastAsia="Times New Roman" w:hAnsi="Times New Roman" w:cs="Times New Roman"/>
          <w:color w:val="231F20"/>
          <w:sz w:val="24"/>
          <w:szCs w:val="24"/>
          <w:lang w:eastAsia="ru-RU"/>
        </w:rPr>
      </w:pPr>
      <w:r w:rsidRPr="00B314C4">
        <w:rPr>
          <w:rFonts w:ascii="Times New Roman" w:eastAsia="Times New Roman" w:hAnsi="Times New Roman" w:cs="Times New Roman"/>
          <w:color w:val="231F20"/>
          <w:sz w:val="24"/>
          <w:szCs w:val="24"/>
          <w:lang w:eastAsia="ru-RU"/>
        </w:rPr>
        <w:t>описывать по плану дерево, рыбу, птицу, своего домашнего питомца (кошку, собаку);</w:t>
      </w:r>
    </w:p>
    <w:p w:rsidR="00B314C4" w:rsidRPr="00B314C4" w:rsidRDefault="00B314C4" w:rsidP="00BB3016">
      <w:pPr>
        <w:widowControl w:val="0"/>
        <w:numPr>
          <w:ilvl w:val="3"/>
          <w:numId w:val="215"/>
        </w:numPr>
        <w:autoSpaceDE w:val="0"/>
        <w:autoSpaceDN w:val="0"/>
        <w:adjustRightInd w:val="0"/>
        <w:spacing w:after="0" w:line="240" w:lineRule="auto"/>
        <w:ind w:left="0" w:firstLine="709"/>
        <w:jc w:val="both"/>
        <w:rPr>
          <w:rFonts w:ascii="Times New Roman" w:eastAsia="Times New Roman" w:hAnsi="Times New Roman" w:cs="Times New Roman"/>
          <w:color w:val="231F20"/>
          <w:sz w:val="24"/>
          <w:szCs w:val="24"/>
          <w:lang w:eastAsia="ru-RU"/>
        </w:rPr>
      </w:pPr>
      <w:r w:rsidRPr="00B314C4">
        <w:rPr>
          <w:rFonts w:ascii="Times New Roman" w:eastAsia="Times New Roman" w:hAnsi="Times New Roman" w:cs="Times New Roman"/>
          <w:color w:val="231F20"/>
          <w:sz w:val="24"/>
          <w:szCs w:val="24"/>
          <w:lang w:eastAsia="ru-RU"/>
        </w:rPr>
        <w:t>сравнивать растения, животных, относить их к определённым группам;</w:t>
      </w:r>
    </w:p>
    <w:p w:rsidR="00B314C4" w:rsidRPr="00B314C4" w:rsidRDefault="00B314C4" w:rsidP="00BB3016">
      <w:pPr>
        <w:widowControl w:val="0"/>
        <w:numPr>
          <w:ilvl w:val="3"/>
          <w:numId w:val="215"/>
        </w:numPr>
        <w:autoSpaceDE w:val="0"/>
        <w:autoSpaceDN w:val="0"/>
        <w:adjustRightInd w:val="0"/>
        <w:spacing w:after="0" w:line="240" w:lineRule="auto"/>
        <w:ind w:left="0" w:firstLine="709"/>
        <w:jc w:val="both"/>
        <w:rPr>
          <w:rFonts w:ascii="Times New Roman" w:eastAsia="Times New Roman" w:hAnsi="Times New Roman" w:cs="Times New Roman"/>
          <w:color w:val="231F20"/>
          <w:sz w:val="24"/>
          <w:szCs w:val="24"/>
          <w:lang w:eastAsia="ru-RU"/>
        </w:rPr>
      </w:pPr>
      <w:r w:rsidRPr="00B314C4">
        <w:rPr>
          <w:rFonts w:ascii="Times New Roman" w:eastAsia="Times New Roman" w:hAnsi="Times New Roman" w:cs="Times New Roman"/>
          <w:color w:val="231F20"/>
          <w:sz w:val="24"/>
          <w:szCs w:val="24"/>
          <w:lang w:eastAsia="ru-RU"/>
        </w:rPr>
        <w:t>сравнивать реку и море;</w:t>
      </w:r>
    </w:p>
    <w:p w:rsidR="00B314C4" w:rsidRPr="00B314C4" w:rsidRDefault="00B314C4" w:rsidP="00BB3016">
      <w:pPr>
        <w:widowControl w:val="0"/>
        <w:numPr>
          <w:ilvl w:val="3"/>
          <w:numId w:val="215"/>
        </w:numPr>
        <w:autoSpaceDE w:val="0"/>
        <w:autoSpaceDN w:val="0"/>
        <w:adjustRightInd w:val="0"/>
        <w:spacing w:after="0" w:line="240" w:lineRule="auto"/>
        <w:ind w:left="0" w:firstLine="709"/>
        <w:jc w:val="both"/>
        <w:rPr>
          <w:rFonts w:ascii="Times New Roman" w:eastAsia="Times New Roman" w:hAnsi="Times New Roman" w:cs="Times New Roman"/>
          <w:color w:val="231F20"/>
          <w:sz w:val="24"/>
          <w:szCs w:val="24"/>
          <w:lang w:eastAsia="ru-RU"/>
        </w:rPr>
      </w:pPr>
      <w:r w:rsidRPr="00B314C4">
        <w:rPr>
          <w:rFonts w:ascii="Times New Roman" w:eastAsia="Times New Roman" w:hAnsi="Times New Roman" w:cs="Times New Roman"/>
          <w:color w:val="231F20"/>
          <w:sz w:val="24"/>
          <w:szCs w:val="24"/>
          <w:lang w:eastAsia="ru-RU"/>
        </w:rPr>
        <w:t>использовать глобус для знакомства с формой нашей планеты;</w:t>
      </w:r>
    </w:p>
    <w:p w:rsidR="00B314C4" w:rsidRPr="00B314C4" w:rsidRDefault="00B314C4" w:rsidP="00BB3016">
      <w:pPr>
        <w:widowControl w:val="0"/>
        <w:numPr>
          <w:ilvl w:val="3"/>
          <w:numId w:val="215"/>
        </w:numPr>
        <w:autoSpaceDE w:val="0"/>
        <w:autoSpaceDN w:val="0"/>
        <w:adjustRightInd w:val="0"/>
        <w:spacing w:after="0" w:line="240" w:lineRule="auto"/>
        <w:ind w:left="0" w:firstLine="709"/>
        <w:jc w:val="both"/>
        <w:rPr>
          <w:rFonts w:ascii="Times New Roman" w:eastAsia="Times New Roman" w:hAnsi="Times New Roman" w:cs="Times New Roman"/>
          <w:color w:val="231F20"/>
          <w:sz w:val="24"/>
          <w:szCs w:val="24"/>
          <w:lang w:eastAsia="ru-RU"/>
        </w:rPr>
      </w:pPr>
      <w:r w:rsidRPr="00B314C4">
        <w:rPr>
          <w:rFonts w:ascii="Times New Roman" w:eastAsia="Times New Roman" w:hAnsi="Times New Roman" w:cs="Times New Roman"/>
          <w:color w:val="231F20"/>
          <w:sz w:val="24"/>
          <w:szCs w:val="24"/>
          <w:lang w:eastAsia="ru-RU"/>
        </w:rPr>
        <w:t>находить на глобусе холодные и жаркие районы;</w:t>
      </w:r>
    </w:p>
    <w:p w:rsidR="00B314C4" w:rsidRPr="00B314C4" w:rsidRDefault="00B314C4" w:rsidP="00BB3016">
      <w:pPr>
        <w:widowControl w:val="0"/>
        <w:numPr>
          <w:ilvl w:val="3"/>
          <w:numId w:val="215"/>
        </w:numPr>
        <w:autoSpaceDE w:val="0"/>
        <w:autoSpaceDN w:val="0"/>
        <w:adjustRightInd w:val="0"/>
        <w:spacing w:after="0" w:line="240" w:lineRule="auto"/>
        <w:ind w:left="0" w:firstLine="709"/>
        <w:jc w:val="both"/>
        <w:rPr>
          <w:rFonts w:ascii="Times New Roman" w:eastAsia="Times New Roman" w:hAnsi="Times New Roman" w:cs="Times New Roman"/>
          <w:color w:val="231F20"/>
          <w:sz w:val="24"/>
          <w:szCs w:val="24"/>
          <w:lang w:eastAsia="ru-RU"/>
        </w:rPr>
      </w:pPr>
      <w:r w:rsidRPr="00B314C4">
        <w:rPr>
          <w:rFonts w:ascii="Times New Roman" w:eastAsia="Times New Roman" w:hAnsi="Times New Roman" w:cs="Times New Roman"/>
          <w:color w:val="231F20"/>
          <w:sz w:val="24"/>
          <w:szCs w:val="24"/>
          <w:lang w:eastAsia="ru-RU"/>
        </w:rPr>
        <w:t>различать животных холодных и жарких районов;</w:t>
      </w:r>
    </w:p>
    <w:p w:rsidR="00B314C4" w:rsidRPr="00B314C4" w:rsidRDefault="00B314C4" w:rsidP="00BB3016">
      <w:pPr>
        <w:widowControl w:val="0"/>
        <w:numPr>
          <w:ilvl w:val="3"/>
          <w:numId w:val="215"/>
        </w:numPr>
        <w:autoSpaceDE w:val="0"/>
        <w:autoSpaceDN w:val="0"/>
        <w:adjustRightInd w:val="0"/>
        <w:spacing w:after="0" w:line="240" w:lineRule="auto"/>
        <w:ind w:left="0" w:firstLine="709"/>
        <w:jc w:val="both"/>
        <w:rPr>
          <w:rFonts w:ascii="Times New Roman" w:eastAsia="Times New Roman" w:hAnsi="Times New Roman" w:cs="Times New Roman"/>
          <w:color w:val="231F20"/>
          <w:sz w:val="24"/>
          <w:szCs w:val="24"/>
          <w:lang w:eastAsia="ru-RU"/>
        </w:rPr>
      </w:pPr>
      <w:r w:rsidRPr="00B314C4">
        <w:rPr>
          <w:rFonts w:ascii="Times New Roman" w:eastAsia="Times New Roman" w:hAnsi="Times New Roman" w:cs="Times New Roman"/>
          <w:color w:val="231F20"/>
          <w:sz w:val="24"/>
          <w:szCs w:val="24"/>
          <w:lang w:eastAsia="ru-RU"/>
        </w:rPr>
        <w:t>изготавливать модели Солнца, звёзд, созвездий, Луны;</w:t>
      </w:r>
    </w:p>
    <w:p w:rsidR="00B314C4" w:rsidRPr="00B314C4" w:rsidRDefault="00B314C4" w:rsidP="00BB3016">
      <w:pPr>
        <w:widowControl w:val="0"/>
        <w:numPr>
          <w:ilvl w:val="3"/>
          <w:numId w:val="215"/>
        </w:numPr>
        <w:autoSpaceDE w:val="0"/>
        <w:autoSpaceDN w:val="0"/>
        <w:adjustRightInd w:val="0"/>
        <w:spacing w:after="0" w:line="240" w:lineRule="auto"/>
        <w:ind w:left="0" w:firstLine="709"/>
        <w:jc w:val="both"/>
        <w:rPr>
          <w:rFonts w:ascii="Times New Roman" w:eastAsia="Times New Roman" w:hAnsi="Times New Roman" w:cs="Times New Roman"/>
          <w:color w:val="231F20"/>
          <w:sz w:val="24"/>
          <w:szCs w:val="24"/>
          <w:lang w:eastAsia="ru-RU"/>
        </w:rPr>
      </w:pPr>
      <w:r w:rsidRPr="00B314C4">
        <w:rPr>
          <w:rFonts w:ascii="Times New Roman" w:eastAsia="Times New Roman" w:hAnsi="Times New Roman" w:cs="Times New Roman"/>
          <w:color w:val="231F20"/>
          <w:sz w:val="24"/>
          <w:szCs w:val="24"/>
          <w:lang w:eastAsia="ru-RU"/>
        </w:rPr>
        <w:t>различать прошлое, настоящее и будущее;</w:t>
      </w:r>
    </w:p>
    <w:p w:rsidR="00B314C4" w:rsidRPr="00B314C4" w:rsidRDefault="00B314C4" w:rsidP="00BB3016">
      <w:pPr>
        <w:widowControl w:val="0"/>
        <w:numPr>
          <w:ilvl w:val="3"/>
          <w:numId w:val="215"/>
        </w:numPr>
        <w:autoSpaceDE w:val="0"/>
        <w:autoSpaceDN w:val="0"/>
        <w:adjustRightInd w:val="0"/>
        <w:spacing w:after="0" w:line="240" w:lineRule="auto"/>
        <w:ind w:left="0" w:firstLine="709"/>
        <w:jc w:val="both"/>
        <w:rPr>
          <w:rFonts w:ascii="Times New Roman" w:eastAsia="Times New Roman" w:hAnsi="Times New Roman" w:cs="Times New Roman"/>
          <w:color w:val="231F20"/>
          <w:sz w:val="24"/>
          <w:szCs w:val="24"/>
          <w:lang w:eastAsia="ru-RU"/>
        </w:rPr>
      </w:pPr>
      <w:r w:rsidRPr="00B314C4">
        <w:rPr>
          <w:rFonts w:ascii="Times New Roman" w:eastAsia="Times New Roman" w:hAnsi="Times New Roman" w:cs="Times New Roman"/>
          <w:color w:val="231F20"/>
          <w:sz w:val="24"/>
          <w:szCs w:val="24"/>
          <w:lang w:eastAsia="ru-RU"/>
        </w:rPr>
        <w:t>называть дни недели и времена года в правильной последовательности;</w:t>
      </w:r>
    </w:p>
    <w:p w:rsidR="00B314C4" w:rsidRPr="00B314C4" w:rsidRDefault="00B314C4" w:rsidP="00BB3016">
      <w:pPr>
        <w:widowControl w:val="0"/>
        <w:numPr>
          <w:ilvl w:val="3"/>
          <w:numId w:val="215"/>
        </w:numPr>
        <w:autoSpaceDE w:val="0"/>
        <w:autoSpaceDN w:val="0"/>
        <w:adjustRightInd w:val="0"/>
        <w:spacing w:after="0" w:line="240" w:lineRule="auto"/>
        <w:ind w:left="0" w:firstLine="709"/>
        <w:jc w:val="both"/>
        <w:rPr>
          <w:rFonts w:ascii="Times New Roman" w:eastAsia="Times New Roman" w:hAnsi="Times New Roman" w:cs="Times New Roman"/>
          <w:color w:val="231F20"/>
          <w:sz w:val="24"/>
          <w:szCs w:val="24"/>
          <w:lang w:eastAsia="ru-RU"/>
        </w:rPr>
      </w:pPr>
      <w:r w:rsidRPr="00B314C4">
        <w:rPr>
          <w:rFonts w:ascii="Times New Roman" w:eastAsia="Times New Roman" w:hAnsi="Times New Roman" w:cs="Times New Roman"/>
          <w:color w:val="231F20"/>
          <w:sz w:val="24"/>
          <w:szCs w:val="24"/>
          <w:lang w:eastAsia="ru-RU"/>
        </w:rPr>
        <w:t>соотносить времена года и месяцы;</w:t>
      </w:r>
    </w:p>
    <w:p w:rsidR="00B314C4" w:rsidRPr="00B314C4" w:rsidRDefault="00B314C4" w:rsidP="00BB3016">
      <w:pPr>
        <w:widowControl w:val="0"/>
        <w:numPr>
          <w:ilvl w:val="3"/>
          <w:numId w:val="215"/>
        </w:numPr>
        <w:autoSpaceDE w:val="0"/>
        <w:autoSpaceDN w:val="0"/>
        <w:adjustRightInd w:val="0"/>
        <w:spacing w:after="0" w:line="240" w:lineRule="auto"/>
        <w:ind w:left="0" w:firstLine="709"/>
        <w:jc w:val="both"/>
        <w:rPr>
          <w:rFonts w:ascii="Times New Roman" w:eastAsia="Times New Roman" w:hAnsi="Times New Roman" w:cs="Times New Roman"/>
          <w:color w:val="231F20"/>
          <w:sz w:val="24"/>
          <w:szCs w:val="24"/>
          <w:lang w:eastAsia="ru-RU"/>
        </w:rPr>
      </w:pPr>
      <w:r w:rsidRPr="00B314C4">
        <w:rPr>
          <w:rFonts w:ascii="Times New Roman" w:eastAsia="Times New Roman" w:hAnsi="Times New Roman" w:cs="Times New Roman"/>
          <w:color w:val="231F20"/>
          <w:sz w:val="24"/>
          <w:szCs w:val="24"/>
          <w:lang w:eastAsia="ru-RU"/>
        </w:rPr>
        <w:t>находить некоторые взаимосвязи в окружающем мире;</w:t>
      </w:r>
    </w:p>
    <w:p w:rsidR="00B314C4" w:rsidRPr="00B314C4" w:rsidRDefault="00B314C4" w:rsidP="00BB3016">
      <w:pPr>
        <w:widowControl w:val="0"/>
        <w:numPr>
          <w:ilvl w:val="3"/>
          <w:numId w:val="215"/>
        </w:numPr>
        <w:autoSpaceDE w:val="0"/>
        <w:autoSpaceDN w:val="0"/>
        <w:adjustRightInd w:val="0"/>
        <w:spacing w:after="0" w:line="240" w:lineRule="auto"/>
        <w:ind w:left="0" w:firstLine="709"/>
        <w:jc w:val="both"/>
        <w:rPr>
          <w:rFonts w:ascii="Times New Roman" w:eastAsia="Times New Roman" w:hAnsi="Times New Roman" w:cs="Times New Roman"/>
          <w:color w:val="231F20"/>
          <w:sz w:val="24"/>
          <w:szCs w:val="24"/>
          <w:lang w:eastAsia="ru-RU"/>
        </w:rPr>
      </w:pPr>
      <w:r w:rsidRPr="00B314C4">
        <w:rPr>
          <w:rFonts w:ascii="Times New Roman" w:eastAsia="Times New Roman" w:hAnsi="Times New Roman" w:cs="Times New Roman"/>
          <w:color w:val="231F20"/>
          <w:sz w:val="24"/>
          <w:szCs w:val="24"/>
          <w:lang w:eastAsia="ru-RU"/>
        </w:rPr>
        <w:t>объяснять причины возникновения дождя и ветра;</w:t>
      </w:r>
    </w:p>
    <w:p w:rsidR="00B314C4" w:rsidRPr="00B314C4" w:rsidRDefault="00B314C4" w:rsidP="00BB3016">
      <w:pPr>
        <w:widowControl w:val="0"/>
        <w:numPr>
          <w:ilvl w:val="3"/>
          <w:numId w:val="215"/>
        </w:numPr>
        <w:autoSpaceDE w:val="0"/>
        <w:autoSpaceDN w:val="0"/>
        <w:adjustRightInd w:val="0"/>
        <w:spacing w:after="0" w:line="240" w:lineRule="auto"/>
        <w:ind w:left="0" w:firstLine="709"/>
        <w:jc w:val="both"/>
        <w:rPr>
          <w:rFonts w:ascii="Times New Roman" w:eastAsia="Times New Roman" w:hAnsi="Times New Roman" w:cs="Times New Roman"/>
          <w:color w:val="231F20"/>
          <w:sz w:val="24"/>
          <w:szCs w:val="24"/>
          <w:lang w:eastAsia="ru-RU"/>
        </w:rPr>
      </w:pPr>
      <w:r w:rsidRPr="00B314C4">
        <w:rPr>
          <w:rFonts w:ascii="Times New Roman" w:eastAsia="Times New Roman" w:hAnsi="Times New Roman" w:cs="Times New Roman"/>
          <w:color w:val="231F20"/>
          <w:sz w:val="24"/>
          <w:szCs w:val="24"/>
          <w:lang w:eastAsia="ru-RU"/>
        </w:rPr>
        <w:t>перечислять цвета радуги в правильной последовательности;</w:t>
      </w:r>
    </w:p>
    <w:p w:rsidR="00B314C4" w:rsidRPr="00B314C4" w:rsidRDefault="00B314C4" w:rsidP="00BB3016">
      <w:pPr>
        <w:widowControl w:val="0"/>
        <w:numPr>
          <w:ilvl w:val="3"/>
          <w:numId w:val="215"/>
        </w:numPr>
        <w:autoSpaceDE w:val="0"/>
        <w:autoSpaceDN w:val="0"/>
        <w:adjustRightInd w:val="0"/>
        <w:spacing w:after="0" w:line="240" w:lineRule="auto"/>
        <w:ind w:left="0" w:firstLine="709"/>
        <w:rPr>
          <w:rFonts w:ascii="Times New Roman" w:eastAsia="Times New Roman" w:hAnsi="Times New Roman" w:cs="Times New Roman"/>
          <w:color w:val="231F20"/>
          <w:sz w:val="24"/>
          <w:szCs w:val="24"/>
          <w:lang w:eastAsia="ru-RU"/>
        </w:rPr>
      </w:pPr>
      <w:r w:rsidRPr="00B314C4">
        <w:rPr>
          <w:rFonts w:ascii="Times New Roman" w:eastAsia="Times New Roman" w:hAnsi="Times New Roman" w:cs="Times New Roman"/>
          <w:color w:val="231F20"/>
          <w:sz w:val="24"/>
          <w:szCs w:val="24"/>
          <w:lang w:eastAsia="ru-RU"/>
        </w:rPr>
        <w:t>ухаживать за комнатными растениями, животными живого уголка;</w:t>
      </w:r>
    </w:p>
    <w:p w:rsidR="00B314C4" w:rsidRPr="00B314C4" w:rsidRDefault="00B314C4" w:rsidP="00BB3016">
      <w:pPr>
        <w:widowControl w:val="0"/>
        <w:numPr>
          <w:ilvl w:val="3"/>
          <w:numId w:val="215"/>
        </w:numPr>
        <w:autoSpaceDE w:val="0"/>
        <w:autoSpaceDN w:val="0"/>
        <w:adjustRightInd w:val="0"/>
        <w:spacing w:after="0" w:line="240" w:lineRule="auto"/>
        <w:ind w:left="0" w:firstLine="709"/>
        <w:jc w:val="both"/>
        <w:rPr>
          <w:rFonts w:ascii="Times New Roman" w:eastAsia="Times New Roman" w:hAnsi="Times New Roman" w:cs="Times New Roman"/>
          <w:color w:val="231F20"/>
          <w:sz w:val="24"/>
          <w:szCs w:val="24"/>
          <w:lang w:eastAsia="ru-RU"/>
        </w:rPr>
      </w:pPr>
      <w:r w:rsidRPr="00B314C4">
        <w:rPr>
          <w:rFonts w:ascii="Times New Roman" w:eastAsia="Times New Roman" w:hAnsi="Times New Roman" w:cs="Times New Roman"/>
          <w:color w:val="231F20"/>
          <w:sz w:val="24"/>
          <w:szCs w:val="24"/>
          <w:lang w:eastAsia="ru-RU"/>
        </w:rPr>
        <w:t>мастерить простейшие кормушки и подкармливать птиц;</w:t>
      </w:r>
    </w:p>
    <w:p w:rsidR="00B314C4" w:rsidRPr="00B314C4" w:rsidRDefault="00B314C4" w:rsidP="00BB3016">
      <w:pPr>
        <w:widowControl w:val="0"/>
        <w:numPr>
          <w:ilvl w:val="3"/>
          <w:numId w:val="215"/>
        </w:numPr>
        <w:autoSpaceDE w:val="0"/>
        <w:autoSpaceDN w:val="0"/>
        <w:adjustRightInd w:val="0"/>
        <w:spacing w:after="0" w:line="240" w:lineRule="auto"/>
        <w:ind w:left="0" w:firstLine="709"/>
        <w:jc w:val="both"/>
        <w:rPr>
          <w:rFonts w:ascii="Times New Roman" w:eastAsia="Times New Roman" w:hAnsi="Times New Roman" w:cs="Times New Roman"/>
          <w:color w:val="231F20"/>
          <w:sz w:val="24"/>
          <w:szCs w:val="24"/>
          <w:lang w:eastAsia="ru-RU"/>
        </w:rPr>
      </w:pPr>
      <w:r w:rsidRPr="00B314C4">
        <w:rPr>
          <w:rFonts w:ascii="Times New Roman" w:eastAsia="Times New Roman" w:hAnsi="Times New Roman" w:cs="Times New Roman"/>
          <w:color w:val="231F20"/>
          <w:sz w:val="24"/>
          <w:szCs w:val="24"/>
          <w:lang w:eastAsia="ru-RU"/>
        </w:rPr>
        <w:t>раздельно собирать мусор в быту;</w:t>
      </w:r>
    </w:p>
    <w:p w:rsidR="00B314C4" w:rsidRPr="00B314C4" w:rsidRDefault="00B314C4" w:rsidP="00BB3016">
      <w:pPr>
        <w:widowControl w:val="0"/>
        <w:numPr>
          <w:ilvl w:val="3"/>
          <w:numId w:val="215"/>
        </w:numPr>
        <w:autoSpaceDE w:val="0"/>
        <w:autoSpaceDN w:val="0"/>
        <w:adjustRightInd w:val="0"/>
        <w:spacing w:after="0" w:line="240" w:lineRule="auto"/>
        <w:ind w:left="0" w:firstLine="709"/>
        <w:jc w:val="both"/>
        <w:rPr>
          <w:rFonts w:ascii="Times New Roman" w:eastAsia="Times New Roman" w:hAnsi="Times New Roman" w:cs="Times New Roman"/>
          <w:color w:val="231F20"/>
          <w:sz w:val="24"/>
          <w:szCs w:val="24"/>
          <w:lang w:eastAsia="ru-RU"/>
        </w:rPr>
      </w:pPr>
      <w:r w:rsidRPr="00B314C4">
        <w:rPr>
          <w:rFonts w:ascii="Times New Roman" w:eastAsia="Times New Roman" w:hAnsi="Times New Roman" w:cs="Times New Roman"/>
          <w:color w:val="231F20"/>
          <w:sz w:val="24"/>
          <w:szCs w:val="24"/>
          <w:lang w:eastAsia="ru-RU"/>
        </w:rPr>
        <w:t>соблюдать правила поведения в природе;</w:t>
      </w:r>
    </w:p>
    <w:p w:rsidR="00B314C4" w:rsidRPr="00B314C4" w:rsidRDefault="00B314C4" w:rsidP="00BB3016">
      <w:pPr>
        <w:widowControl w:val="0"/>
        <w:numPr>
          <w:ilvl w:val="3"/>
          <w:numId w:val="215"/>
        </w:numPr>
        <w:autoSpaceDE w:val="0"/>
        <w:autoSpaceDN w:val="0"/>
        <w:adjustRightInd w:val="0"/>
        <w:spacing w:after="0" w:line="240" w:lineRule="auto"/>
        <w:ind w:left="0" w:firstLine="709"/>
        <w:jc w:val="both"/>
        <w:rPr>
          <w:rFonts w:ascii="Times New Roman" w:eastAsia="Times New Roman" w:hAnsi="Times New Roman" w:cs="Times New Roman"/>
          <w:color w:val="231F20"/>
          <w:sz w:val="24"/>
          <w:szCs w:val="24"/>
          <w:lang w:eastAsia="ru-RU"/>
        </w:rPr>
      </w:pPr>
      <w:r w:rsidRPr="00B314C4">
        <w:rPr>
          <w:rFonts w:ascii="Times New Roman" w:eastAsia="Times New Roman" w:hAnsi="Times New Roman" w:cs="Times New Roman"/>
          <w:color w:val="231F20"/>
          <w:sz w:val="24"/>
          <w:szCs w:val="24"/>
          <w:lang w:eastAsia="ru-RU"/>
        </w:rPr>
        <w:t>правильно готовиться ко сну, чистить зубы и мыть руки;</w:t>
      </w:r>
    </w:p>
    <w:p w:rsidR="00B314C4" w:rsidRPr="00B314C4" w:rsidRDefault="00B314C4" w:rsidP="00BB3016">
      <w:pPr>
        <w:widowControl w:val="0"/>
        <w:numPr>
          <w:ilvl w:val="3"/>
          <w:numId w:val="215"/>
        </w:numPr>
        <w:autoSpaceDE w:val="0"/>
        <w:autoSpaceDN w:val="0"/>
        <w:adjustRightInd w:val="0"/>
        <w:spacing w:after="0" w:line="240" w:lineRule="auto"/>
        <w:ind w:left="0" w:firstLine="709"/>
        <w:jc w:val="both"/>
        <w:rPr>
          <w:rFonts w:ascii="Times New Roman" w:eastAsia="Times New Roman" w:hAnsi="Times New Roman" w:cs="Times New Roman"/>
          <w:color w:val="231F20"/>
          <w:sz w:val="24"/>
          <w:szCs w:val="24"/>
          <w:lang w:eastAsia="ru-RU"/>
        </w:rPr>
      </w:pPr>
      <w:r w:rsidRPr="00B314C4">
        <w:rPr>
          <w:rFonts w:ascii="Times New Roman" w:eastAsia="Times New Roman" w:hAnsi="Times New Roman" w:cs="Times New Roman"/>
          <w:color w:val="231F20"/>
          <w:sz w:val="24"/>
          <w:szCs w:val="24"/>
          <w:lang w:eastAsia="ru-RU"/>
        </w:rPr>
        <w:t>подбирать одежду для разных случаев;</w:t>
      </w:r>
    </w:p>
    <w:p w:rsidR="00B314C4" w:rsidRPr="00B314C4" w:rsidRDefault="00B314C4" w:rsidP="00BB3016">
      <w:pPr>
        <w:widowControl w:val="0"/>
        <w:numPr>
          <w:ilvl w:val="3"/>
          <w:numId w:val="215"/>
        </w:numPr>
        <w:autoSpaceDE w:val="0"/>
        <w:autoSpaceDN w:val="0"/>
        <w:adjustRightInd w:val="0"/>
        <w:spacing w:after="0" w:line="240" w:lineRule="auto"/>
        <w:ind w:left="0" w:firstLine="709"/>
        <w:jc w:val="both"/>
        <w:rPr>
          <w:rFonts w:ascii="Times New Roman" w:eastAsia="Times New Roman" w:hAnsi="Times New Roman" w:cs="Times New Roman"/>
          <w:color w:val="231F20"/>
          <w:sz w:val="24"/>
          <w:szCs w:val="24"/>
          <w:lang w:eastAsia="ru-RU"/>
        </w:rPr>
      </w:pPr>
      <w:r w:rsidRPr="00B314C4">
        <w:rPr>
          <w:rFonts w:ascii="Times New Roman" w:eastAsia="Times New Roman" w:hAnsi="Times New Roman" w:cs="Times New Roman"/>
          <w:color w:val="231F20"/>
          <w:sz w:val="24"/>
          <w:szCs w:val="24"/>
          <w:lang w:eastAsia="ru-RU"/>
        </w:rPr>
        <w:t>правильно обращаться с электричеством и электроприборами;</w:t>
      </w:r>
    </w:p>
    <w:p w:rsidR="00B314C4" w:rsidRPr="00B314C4" w:rsidRDefault="00B314C4" w:rsidP="00BB3016">
      <w:pPr>
        <w:widowControl w:val="0"/>
        <w:numPr>
          <w:ilvl w:val="3"/>
          <w:numId w:val="215"/>
        </w:numPr>
        <w:autoSpaceDE w:val="0"/>
        <w:autoSpaceDN w:val="0"/>
        <w:adjustRightInd w:val="0"/>
        <w:spacing w:after="0" w:line="240" w:lineRule="auto"/>
        <w:ind w:left="0" w:firstLine="709"/>
        <w:jc w:val="both"/>
        <w:rPr>
          <w:rFonts w:ascii="Times New Roman" w:eastAsia="Times New Roman" w:hAnsi="Times New Roman" w:cs="Times New Roman"/>
          <w:color w:val="231F20"/>
          <w:sz w:val="24"/>
          <w:szCs w:val="24"/>
          <w:lang w:eastAsia="ru-RU"/>
        </w:rPr>
      </w:pPr>
      <w:r w:rsidRPr="00B314C4">
        <w:rPr>
          <w:rFonts w:ascii="Times New Roman" w:eastAsia="Times New Roman" w:hAnsi="Times New Roman" w:cs="Times New Roman"/>
          <w:color w:val="231F20"/>
          <w:sz w:val="24"/>
          <w:szCs w:val="24"/>
          <w:lang w:eastAsia="ru-RU"/>
        </w:rPr>
        <w:t>правильно переходить улицу;</w:t>
      </w:r>
    </w:p>
    <w:p w:rsidR="00B314C4" w:rsidRPr="00B314C4" w:rsidRDefault="00B314C4" w:rsidP="00BB3016">
      <w:pPr>
        <w:widowControl w:val="0"/>
        <w:numPr>
          <w:ilvl w:val="3"/>
          <w:numId w:val="215"/>
        </w:numPr>
        <w:autoSpaceDE w:val="0"/>
        <w:autoSpaceDN w:val="0"/>
        <w:adjustRightInd w:val="0"/>
        <w:spacing w:after="0" w:line="240" w:lineRule="auto"/>
        <w:ind w:left="0" w:firstLine="709"/>
        <w:jc w:val="both"/>
        <w:rPr>
          <w:rFonts w:ascii="Times New Roman" w:eastAsia="Times New Roman" w:hAnsi="Times New Roman" w:cs="Times New Roman"/>
          <w:color w:val="231F20"/>
          <w:sz w:val="24"/>
          <w:szCs w:val="24"/>
          <w:lang w:eastAsia="ru-RU"/>
        </w:rPr>
      </w:pPr>
      <w:r w:rsidRPr="00B314C4">
        <w:rPr>
          <w:rFonts w:ascii="Times New Roman" w:eastAsia="Times New Roman" w:hAnsi="Times New Roman" w:cs="Times New Roman"/>
          <w:color w:val="231F20"/>
          <w:sz w:val="24"/>
          <w:szCs w:val="24"/>
          <w:lang w:eastAsia="ru-RU"/>
        </w:rPr>
        <w:t>соблюдать правила безопасной езды на велосипеде;</w:t>
      </w:r>
    </w:p>
    <w:p w:rsidR="00B314C4" w:rsidRPr="00B314C4" w:rsidRDefault="00B314C4" w:rsidP="00BB3016">
      <w:pPr>
        <w:widowControl w:val="0"/>
        <w:numPr>
          <w:ilvl w:val="3"/>
          <w:numId w:val="215"/>
        </w:numPr>
        <w:autoSpaceDE w:val="0"/>
        <w:autoSpaceDN w:val="0"/>
        <w:adjustRightInd w:val="0"/>
        <w:spacing w:after="0" w:line="240" w:lineRule="auto"/>
        <w:ind w:left="0" w:firstLine="709"/>
        <w:jc w:val="both"/>
        <w:rPr>
          <w:rFonts w:ascii="Times New Roman" w:eastAsia="Times New Roman" w:hAnsi="Times New Roman" w:cs="Times New Roman"/>
          <w:color w:val="231F20"/>
          <w:sz w:val="24"/>
          <w:szCs w:val="24"/>
          <w:lang w:eastAsia="ru-RU"/>
        </w:rPr>
      </w:pPr>
      <w:r w:rsidRPr="00B314C4">
        <w:rPr>
          <w:rFonts w:ascii="Times New Roman" w:eastAsia="Times New Roman" w:hAnsi="Times New Roman" w:cs="Times New Roman"/>
          <w:color w:val="231F20"/>
          <w:sz w:val="24"/>
          <w:szCs w:val="24"/>
          <w:lang w:eastAsia="ru-RU"/>
        </w:rPr>
        <w:t>различать виды транспорта;</w:t>
      </w:r>
    </w:p>
    <w:p w:rsidR="00B314C4" w:rsidRPr="00B314C4" w:rsidRDefault="00B314C4" w:rsidP="00BB3016">
      <w:pPr>
        <w:widowControl w:val="0"/>
        <w:numPr>
          <w:ilvl w:val="3"/>
          <w:numId w:val="215"/>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color w:val="231F20"/>
          <w:sz w:val="24"/>
          <w:szCs w:val="24"/>
          <w:lang w:eastAsia="ru-RU"/>
        </w:rPr>
        <w:t>соблюдать правила безопасности в транспорте.</w:t>
      </w:r>
    </w:p>
    <w:p w:rsidR="00B314C4" w:rsidRPr="00B314C4" w:rsidRDefault="00B314C4" w:rsidP="00B314C4">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u w:val="single"/>
          <w:lang w:eastAsia="ru-RU"/>
        </w:rPr>
      </w:pPr>
      <w:r w:rsidRPr="00B314C4">
        <w:rPr>
          <w:rFonts w:ascii="Times New Roman" w:eastAsia="Times New Roman" w:hAnsi="Times New Roman" w:cs="Times New Roman"/>
          <w:sz w:val="24"/>
          <w:szCs w:val="24"/>
          <w:lang w:eastAsia="ru-RU"/>
        </w:rPr>
        <w:t xml:space="preserve">Изучение курса «Окружающий мир» в первом классе направлено на получение следующих </w:t>
      </w:r>
      <w:r w:rsidRPr="00B314C4">
        <w:rPr>
          <w:rFonts w:ascii="Times New Roman" w:eastAsia="Times New Roman" w:hAnsi="Times New Roman" w:cs="Times New Roman"/>
          <w:b/>
          <w:sz w:val="24"/>
          <w:szCs w:val="24"/>
          <w:u w:val="single"/>
          <w:lang w:eastAsia="ru-RU"/>
        </w:rPr>
        <w:t xml:space="preserve">личностных результатов: </w:t>
      </w:r>
    </w:p>
    <w:p w:rsidR="00B314C4" w:rsidRPr="00B314C4" w:rsidRDefault="00B314C4" w:rsidP="00BB3016">
      <w:pPr>
        <w:widowControl w:val="0"/>
        <w:numPr>
          <w:ilvl w:val="3"/>
          <w:numId w:val="216"/>
        </w:numPr>
        <w:autoSpaceDE w:val="0"/>
        <w:autoSpaceDN w:val="0"/>
        <w:adjustRightInd w:val="0"/>
        <w:spacing w:after="0" w:line="240" w:lineRule="auto"/>
        <w:ind w:left="0" w:firstLine="709"/>
        <w:jc w:val="both"/>
        <w:rPr>
          <w:rFonts w:ascii="Times New Roman" w:eastAsia="Times New Roman" w:hAnsi="Times New Roman" w:cs="Times New Roman"/>
          <w:color w:val="231F20"/>
          <w:sz w:val="24"/>
          <w:szCs w:val="24"/>
          <w:lang w:eastAsia="ru-RU"/>
        </w:rPr>
      </w:pPr>
      <w:r w:rsidRPr="00B314C4">
        <w:rPr>
          <w:rFonts w:ascii="Times New Roman" w:eastAsia="Times New Roman" w:hAnsi="Times New Roman" w:cs="Times New Roman"/>
          <w:color w:val="231F20"/>
          <w:sz w:val="24"/>
          <w:szCs w:val="24"/>
          <w:lang w:eastAsia="ru-RU"/>
        </w:rPr>
        <w:t>первичное представление о гражданской идентичности в форме осознания «Я» как юного гражданина России, одновременно осознающего     свою принадлежность к определённому этносу*;</w:t>
      </w:r>
    </w:p>
    <w:p w:rsidR="00B314C4" w:rsidRPr="00B314C4" w:rsidRDefault="00B314C4" w:rsidP="00BB3016">
      <w:pPr>
        <w:widowControl w:val="0"/>
        <w:numPr>
          <w:ilvl w:val="3"/>
          <w:numId w:val="216"/>
        </w:numPr>
        <w:autoSpaceDE w:val="0"/>
        <w:autoSpaceDN w:val="0"/>
        <w:adjustRightInd w:val="0"/>
        <w:spacing w:after="0" w:line="240" w:lineRule="auto"/>
        <w:ind w:left="0" w:firstLine="709"/>
        <w:jc w:val="both"/>
        <w:rPr>
          <w:rFonts w:ascii="Times New Roman" w:eastAsia="Times New Roman" w:hAnsi="Times New Roman" w:cs="Times New Roman"/>
          <w:color w:val="231F20"/>
          <w:sz w:val="24"/>
          <w:szCs w:val="24"/>
          <w:lang w:eastAsia="ru-RU"/>
        </w:rPr>
      </w:pPr>
      <w:r w:rsidRPr="00B314C4">
        <w:rPr>
          <w:rFonts w:ascii="Times New Roman" w:eastAsia="Times New Roman" w:hAnsi="Times New Roman" w:cs="Times New Roman"/>
          <w:color w:val="231F20"/>
          <w:sz w:val="24"/>
          <w:szCs w:val="24"/>
          <w:lang w:eastAsia="ru-RU"/>
        </w:rPr>
        <w:t>умение использовать позитивную лексику, передающую положительные чувства в отношении своей Родины;</w:t>
      </w:r>
    </w:p>
    <w:p w:rsidR="00B314C4" w:rsidRPr="00B314C4" w:rsidRDefault="00B314C4" w:rsidP="00BB3016">
      <w:pPr>
        <w:widowControl w:val="0"/>
        <w:numPr>
          <w:ilvl w:val="3"/>
          <w:numId w:val="216"/>
        </w:numPr>
        <w:autoSpaceDE w:val="0"/>
        <w:autoSpaceDN w:val="0"/>
        <w:adjustRightInd w:val="0"/>
        <w:spacing w:after="0" w:line="240" w:lineRule="auto"/>
        <w:ind w:left="0" w:firstLine="709"/>
        <w:jc w:val="both"/>
        <w:rPr>
          <w:rFonts w:ascii="Times New Roman" w:eastAsia="Times New Roman" w:hAnsi="Times New Roman" w:cs="Times New Roman"/>
          <w:color w:val="231F20"/>
          <w:sz w:val="24"/>
          <w:szCs w:val="24"/>
          <w:lang w:eastAsia="ru-RU"/>
        </w:rPr>
      </w:pPr>
      <w:r w:rsidRPr="00B314C4">
        <w:rPr>
          <w:rFonts w:ascii="Times New Roman" w:eastAsia="Times New Roman" w:hAnsi="Times New Roman" w:cs="Times New Roman"/>
          <w:color w:val="231F20"/>
          <w:sz w:val="24"/>
          <w:szCs w:val="24"/>
          <w:lang w:eastAsia="ru-RU"/>
        </w:rPr>
        <w:t xml:space="preserve">первичное представление о ценностях многонационального российского общества (образ Родины как семьи разных народов, образ Москвы как духовной ценности, </w:t>
      </w:r>
      <w:r w:rsidRPr="00B314C4">
        <w:rPr>
          <w:rFonts w:ascii="Times New Roman" w:eastAsia="Times New Roman" w:hAnsi="Times New Roman" w:cs="Times New Roman"/>
          <w:color w:val="231F20"/>
          <w:sz w:val="24"/>
          <w:szCs w:val="24"/>
          <w:lang w:eastAsia="ru-RU"/>
        </w:rPr>
        <w:lastRenderedPageBreak/>
        <w:t>важной для разных народов)*;</w:t>
      </w:r>
    </w:p>
    <w:p w:rsidR="00B314C4" w:rsidRPr="00B314C4" w:rsidRDefault="00B314C4" w:rsidP="00BB3016">
      <w:pPr>
        <w:widowControl w:val="0"/>
        <w:numPr>
          <w:ilvl w:val="3"/>
          <w:numId w:val="216"/>
        </w:numPr>
        <w:autoSpaceDE w:val="0"/>
        <w:autoSpaceDN w:val="0"/>
        <w:adjustRightInd w:val="0"/>
        <w:spacing w:after="0" w:line="240" w:lineRule="auto"/>
        <w:ind w:left="0" w:firstLine="709"/>
        <w:jc w:val="both"/>
        <w:rPr>
          <w:rFonts w:ascii="Times New Roman" w:eastAsia="Times New Roman" w:hAnsi="Times New Roman" w:cs="Times New Roman"/>
          <w:color w:val="231F20"/>
          <w:sz w:val="24"/>
          <w:szCs w:val="24"/>
          <w:lang w:eastAsia="ru-RU"/>
        </w:rPr>
      </w:pPr>
      <w:r w:rsidRPr="00B314C4">
        <w:rPr>
          <w:rFonts w:ascii="Times New Roman" w:eastAsia="Times New Roman" w:hAnsi="Times New Roman" w:cs="Times New Roman"/>
          <w:color w:val="231F20"/>
          <w:sz w:val="24"/>
          <w:szCs w:val="24"/>
          <w:lang w:eastAsia="ru-RU"/>
        </w:rPr>
        <w:t>ценностные представления о своей семье и своей малой родине;</w:t>
      </w:r>
    </w:p>
    <w:p w:rsidR="00B314C4" w:rsidRPr="00B314C4" w:rsidRDefault="00B314C4" w:rsidP="00BB3016">
      <w:pPr>
        <w:widowControl w:val="0"/>
        <w:numPr>
          <w:ilvl w:val="3"/>
          <w:numId w:val="216"/>
        </w:numPr>
        <w:autoSpaceDE w:val="0"/>
        <w:autoSpaceDN w:val="0"/>
        <w:adjustRightInd w:val="0"/>
        <w:spacing w:after="0" w:line="240" w:lineRule="auto"/>
        <w:ind w:left="0" w:firstLine="709"/>
        <w:jc w:val="both"/>
        <w:rPr>
          <w:rFonts w:ascii="Times New Roman" w:eastAsia="Times New Roman" w:hAnsi="Times New Roman" w:cs="Times New Roman"/>
          <w:color w:val="231F20"/>
          <w:sz w:val="24"/>
          <w:szCs w:val="24"/>
          <w:lang w:eastAsia="ru-RU"/>
        </w:rPr>
      </w:pPr>
      <w:r w:rsidRPr="00B314C4">
        <w:rPr>
          <w:rFonts w:ascii="Times New Roman" w:eastAsia="Times New Roman" w:hAnsi="Times New Roman" w:cs="Times New Roman"/>
          <w:color w:val="231F20"/>
          <w:sz w:val="24"/>
          <w:szCs w:val="24"/>
          <w:lang w:eastAsia="ru-RU"/>
        </w:rPr>
        <w:t>первичные представления об изменении человека и окружающего мира с течением времени, овладение первоначальными навыками адаптации в изменяющемся мире на основе представлений о развитии техники, в том числе электронной;</w:t>
      </w:r>
    </w:p>
    <w:p w:rsidR="00B314C4" w:rsidRPr="00B314C4" w:rsidRDefault="00B314C4" w:rsidP="00BB3016">
      <w:pPr>
        <w:widowControl w:val="0"/>
        <w:numPr>
          <w:ilvl w:val="3"/>
          <w:numId w:val="216"/>
        </w:numPr>
        <w:autoSpaceDE w:val="0"/>
        <w:autoSpaceDN w:val="0"/>
        <w:adjustRightInd w:val="0"/>
        <w:spacing w:after="0" w:line="240" w:lineRule="auto"/>
        <w:ind w:left="0" w:firstLine="709"/>
        <w:jc w:val="both"/>
        <w:rPr>
          <w:rFonts w:ascii="Times New Roman" w:eastAsia="Times New Roman" w:hAnsi="Times New Roman" w:cs="Times New Roman"/>
          <w:color w:val="231F20"/>
          <w:sz w:val="24"/>
          <w:szCs w:val="24"/>
          <w:lang w:eastAsia="ru-RU"/>
        </w:rPr>
      </w:pPr>
      <w:r w:rsidRPr="00B314C4">
        <w:rPr>
          <w:rFonts w:ascii="Times New Roman" w:eastAsia="Times New Roman" w:hAnsi="Times New Roman" w:cs="Times New Roman"/>
          <w:color w:val="231F20"/>
          <w:sz w:val="24"/>
          <w:szCs w:val="24"/>
          <w:lang w:eastAsia="ru-RU"/>
        </w:rPr>
        <w:t>представление о новой социальной роли ученика, правилах школьной жизни (быть готовым к уроку, бережно относиться к школьным принадлежностям — учебнику, рабочей тетради и др.);</w:t>
      </w:r>
    </w:p>
    <w:p w:rsidR="00B314C4" w:rsidRPr="00B314C4" w:rsidRDefault="00B314C4" w:rsidP="00BB3016">
      <w:pPr>
        <w:widowControl w:val="0"/>
        <w:numPr>
          <w:ilvl w:val="3"/>
          <w:numId w:val="216"/>
        </w:numPr>
        <w:autoSpaceDE w:val="0"/>
        <w:autoSpaceDN w:val="0"/>
        <w:adjustRightInd w:val="0"/>
        <w:spacing w:after="0" w:line="240" w:lineRule="auto"/>
        <w:ind w:left="0" w:firstLine="709"/>
        <w:jc w:val="both"/>
        <w:rPr>
          <w:rFonts w:ascii="Times New Roman" w:eastAsia="Times New Roman" w:hAnsi="Times New Roman" w:cs="Times New Roman"/>
          <w:color w:val="231F20"/>
          <w:sz w:val="24"/>
          <w:szCs w:val="24"/>
          <w:lang w:eastAsia="ru-RU"/>
        </w:rPr>
      </w:pPr>
      <w:r w:rsidRPr="00B314C4">
        <w:rPr>
          <w:rFonts w:ascii="Times New Roman" w:eastAsia="Times New Roman" w:hAnsi="Times New Roman" w:cs="Times New Roman"/>
          <w:color w:val="231F20"/>
          <w:sz w:val="24"/>
          <w:szCs w:val="24"/>
          <w:lang w:eastAsia="ru-RU"/>
        </w:rPr>
        <w:t>положительное отношение к школе и учебной деятельности;</w:t>
      </w:r>
    </w:p>
    <w:p w:rsidR="00B314C4" w:rsidRPr="00B314C4" w:rsidRDefault="00B314C4" w:rsidP="00BB3016">
      <w:pPr>
        <w:widowControl w:val="0"/>
        <w:numPr>
          <w:ilvl w:val="3"/>
          <w:numId w:val="216"/>
        </w:numPr>
        <w:autoSpaceDE w:val="0"/>
        <w:autoSpaceDN w:val="0"/>
        <w:adjustRightInd w:val="0"/>
        <w:spacing w:after="0" w:line="240" w:lineRule="auto"/>
        <w:ind w:left="0" w:firstLine="709"/>
        <w:jc w:val="both"/>
        <w:rPr>
          <w:rFonts w:ascii="Times New Roman" w:eastAsia="Times New Roman" w:hAnsi="Times New Roman" w:cs="Times New Roman"/>
          <w:color w:val="231F20"/>
          <w:sz w:val="24"/>
          <w:szCs w:val="24"/>
          <w:lang w:eastAsia="ru-RU"/>
        </w:rPr>
      </w:pPr>
      <w:r w:rsidRPr="00B314C4">
        <w:rPr>
          <w:rFonts w:ascii="Times New Roman" w:eastAsia="Times New Roman" w:hAnsi="Times New Roman" w:cs="Times New Roman"/>
          <w:color w:val="231F20"/>
          <w:sz w:val="24"/>
          <w:szCs w:val="24"/>
          <w:lang w:eastAsia="ru-RU"/>
        </w:rPr>
        <w:t>первичное представление о личной ответственности за свои поступки через бережное отношение к природе и окружающему миру в целом*;</w:t>
      </w:r>
    </w:p>
    <w:p w:rsidR="00B314C4" w:rsidRPr="00B314C4" w:rsidRDefault="00B314C4" w:rsidP="00BB3016">
      <w:pPr>
        <w:widowControl w:val="0"/>
        <w:numPr>
          <w:ilvl w:val="3"/>
          <w:numId w:val="216"/>
        </w:numPr>
        <w:autoSpaceDE w:val="0"/>
        <w:autoSpaceDN w:val="0"/>
        <w:adjustRightInd w:val="0"/>
        <w:spacing w:after="0" w:line="240" w:lineRule="auto"/>
        <w:ind w:left="0" w:firstLine="709"/>
        <w:jc w:val="both"/>
        <w:rPr>
          <w:rFonts w:ascii="Times New Roman" w:eastAsia="Times New Roman" w:hAnsi="Times New Roman" w:cs="Times New Roman"/>
          <w:color w:val="231F20"/>
          <w:sz w:val="24"/>
          <w:szCs w:val="24"/>
          <w:lang w:eastAsia="ru-RU"/>
        </w:rPr>
      </w:pPr>
      <w:r w:rsidRPr="00B314C4">
        <w:rPr>
          <w:rFonts w:ascii="Times New Roman" w:eastAsia="Times New Roman" w:hAnsi="Times New Roman" w:cs="Times New Roman"/>
          <w:color w:val="231F20"/>
          <w:sz w:val="24"/>
          <w:szCs w:val="24"/>
          <w:lang w:eastAsia="ru-RU"/>
        </w:rPr>
        <w:t>эстетические чувства, впечатления от восприятия предметов и явлений окружающего мира;</w:t>
      </w:r>
    </w:p>
    <w:p w:rsidR="00B314C4" w:rsidRPr="00B314C4" w:rsidRDefault="00B314C4" w:rsidP="00BB3016">
      <w:pPr>
        <w:widowControl w:val="0"/>
        <w:numPr>
          <w:ilvl w:val="3"/>
          <w:numId w:val="216"/>
        </w:numPr>
        <w:autoSpaceDE w:val="0"/>
        <w:autoSpaceDN w:val="0"/>
        <w:adjustRightInd w:val="0"/>
        <w:spacing w:after="0" w:line="240" w:lineRule="auto"/>
        <w:ind w:left="0" w:firstLine="709"/>
        <w:jc w:val="both"/>
        <w:rPr>
          <w:rFonts w:ascii="Times New Roman" w:eastAsia="Times New Roman" w:hAnsi="Times New Roman" w:cs="Times New Roman"/>
          <w:color w:val="231F20"/>
          <w:sz w:val="24"/>
          <w:szCs w:val="24"/>
          <w:lang w:eastAsia="ru-RU"/>
        </w:rPr>
      </w:pPr>
      <w:r w:rsidRPr="00B314C4">
        <w:rPr>
          <w:rFonts w:ascii="Times New Roman" w:eastAsia="Times New Roman" w:hAnsi="Times New Roman" w:cs="Times New Roman"/>
          <w:color w:val="231F20"/>
          <w:sz w:val="24"/>
          <w:szCs w:val="24"/>
          <w:lang w:eastAsia="ru-RU"/>
        </w:rPr>
        <w:t>этические чувства, эмоционально-нравственная отзывчивость на основе взаимодействия с другими людьми и с природой, доброжелательное отношение к сверстникам, стремление прислушиваться к мнению одноклассников*;</w:t>
      </w:r>
    </w:p>
    <w:p w:rsidR="00B314C4" w:rsidRPr="00B314C4" w:rsidRDefault="00B314C4" w:rsidP="00BB3016">
      <w:pPr>
        <w:widowControl w:val="0"/>
        <w:numPr>
          <w:ilvl w:val="3"/>
          <w:numId w:val="216"/>
        </w:numPr>
        <w:autoSpaceDE w:val="0"/>
        <w:autoSpaceDN w:val="0"/>
        <w:adjustRightInd w:val="0"/>
        <w:spacing w:after="0" w:line="240" w:lineRule="auto"/>
        <w:ind w:left="0" w:firstLine="709"/>
        <w:jc w:val="both"/>
        <w:rPr>
          <w:rFonts w:ascii="Times New Roman" w:eastAsia="Times New Roman" w:hAnsi="Times New Roman" w:cs="Times New Roman"/>
          <w:color w:val="231F20"/>
          <w:sz w:val="24"/>
          <w:szCs w:val="24"/>
          <w:lang w:eastAsia="ru-RU"/>
        </w:rPr>
      </w:pPr>
      <w:r w:rsidRPr="00B314C4">
        <w:rPr>
          <w:rFonts w:ascii="Times New Roman" w:eastAsia="Times New Roman" w:hAnsi="Times New Roman" w:cs="Times New Roman"/>
          <w:color w:val="231F20"/>
          <w:sz w:val="24"/>
          <w:szCs w:val="24"/>
          <w:lang w:eastAsia="ru-RU"/>
        </w:rPr>
        <w:t>потребность сотрудничества со взрослыми и сверстниками на основе взаимодействия при выполнении совместных заданий*;</w:t>
      </w:r>
    </w:p>
    <w:p w:rsidR="00B314C4" w:rsidRPr="00B314C4" w:rsidRDefault="00B314C4" w:rsidP="00BB3016">
      <w:pPr>
        <w:widowControl w:val="0"/>
        <w:numPr>
          <w:ilvl w:val="3"/>
          <w:numId w:val="216"/>
        </w:numPr>
        <w:autoSpaceDE w:val="0"/>
        <w:autoSpaceDN w:val="0"/>
        <w:adjustRightInd w:val="0"/>
        <w:spacing w:after="0" w:line="240" w:lineRule="auto"/>
        <w:ind w:left="0" w:firstLine="709"/>
        <w:jc w:val="both"/>
        <w:rPr>
          <w:rFonts w:ascii="Times New Roman" w:eastAsia="Times New Roman" w:hAnsi="Times New Roman" w:cs="Times New Roman"/>
          <w:color w:val="231F20"/>
          <w:sz w:val="24"/>
          <w:szCs w:val="24"/>
          <w:lang w:eastAsia="ru-RU"/>
        </w:rPr>
      </w:pPr>
      <w:r w:rsidRPr="00B314C4">
        <w:rPr>
          <w:rFonts w:ascii="Times New Roman" w:eastAsia="Times New Roman" w:hAnsi="Times New Roman" w:cs="Times New Roman"/>
          <w:color w:val="231F20"/>
          <w:sz w:val="24"/>
          <w:szCs w:val="24"/>
          <w:lang w:eastAsia="ru-RU"/>
        </w:rPr>
        <w:t>первоначальная установка на безопасный, здоровый образ жизни через выявление потенциальной опасности окружающих предметов, знакомство с правилами безопасности в быту, при переходе улицы, в транспорте, осознание важности правильной подготовки ко сну, правильного питания, выполнения гигиенических процедур;</w:t>
      </w:r>
    </w:p>
    <w:p w:rsidR="00B314C4" w:rsidRPr="00B314C4" w:rsidRDefault="00B314C4" w:rsidP="00BB3016">
      <w:pPr>
        <w:widowControl w:val="0"/>
        <w:numPr>
          <w:ilvl w:val="3"/>
          <w:numId w:val="216"/>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color w:val="231F20"/>
          <w:sz w:val="24"/>
          <w:szCs w:val="24"/>
          <w:lang w:eastAsia="ru-RU"/>
        </w:rPr>
        <w:t>бережное отношение к материальным и духовным ценностям через знакомство с трудом людей разных профессий.</w:t>
      </w:r>
    </w:p>
    <w:p w:rsidR="00B314C4" w:rsidRPr="00B314C4" w:rsidRDefault="00B314C4" w:rsidP="00B314C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b/>
          <w:sz w:val="24"/>
          <w:szCs w:val="24"/>
          <w:u w:val="single"/>
          <w:lang w:eastAsia="ru-RU"/>
        </w:rPr>
        <w:t>Метапредметными результатами</w:t>
      </w:r>
      <w:r w:rsidRPr="00B314C4">
        <w:rPr>
          <w:rFonts w:ascii="Times New Roman" w:eastAsia="Times New Roman" w:hAnsi="Times New Roman" w:cs="Times New Roman"/>
          <w:sz w:val="24"/>
          <w:szCs w:val="24"/>
          <w:lang w:eastAsia="ru-RU"/>
        </w:rPr>
        <w:t xml:space="preserve"> изучения программы «Окружающий мир» в первом классе является формирование регулятивных, познавательных и коммуникативных универсальных учебных действий. </w:t>
      </w:r>
    </w:p>
    <w:p w:rsidR="00B314C4" w:rsidRPr="00B314C4" w:rsidRDefault="00B314C4" w:rsidP="00B314C4">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 xml:space="preserve">Регулятивные универсальные учебные действия: </w:t>
      </w:r>
    </w:p>
    <w:p w:rsidR="00B314C4" w:rsidRPr="00B314C4" w:rsidRDefault="00B314C4" w:rsidP="00B314C4">
      <w:pPr>
        <w:widowControl w:val="0"/>
        <w:autoSpaceDE w:val="0"/>
        <w:autoSpaceDN w:val="0"/>
        <w:adjustRightInd w:val="0"/>
        <w:spacing w:after="0" w:line="240" w:lineRule="auto"/>
        <w:ind w:firstLine="709"/>
        <w:jc w:val="both"/>
        <w:rPr>
          <w:rFonts w:ascii="Times New Roman" w:eastAsia="Times New Roman" w:hAnsi="Times New Roman" w:cs="Times New Roman"/>
          <w:color w:val="231F20"/>
          <w:sz w:val="24"/>
          <w:szCs w:val="24"/>
          <w:lang w:eastAsia="ru-RU"/>
        </w:rPr>
      </w:pPr>
      <w:r w:rsidRPr="00B314C4">
        <w:rPr>
          <w:rFonts w:ascii="Times New Roman" w:eastAsia="Times New Roman" w:hAnsi="Times New Roman" w:cs="Times New Roman"/>
          <w:color w:val="231F20"/>
          <w:sz w:val="24"/>
          <w:szCs w:val="24"/>
          <w:lang w:eastAsia="ru-RU"/>
        </w:rPr>
        <w:t>понимать и принимать учебную задачу, сформулированную учителем;</w:t>
      </w:r>
    </w:p>
    <w:p w:rsidR="00B314C4" w:rsidRPr="00B314C4" w:rsidRDefault="00B314C4" w:rsidP="00BB3016">
      <w:pPr>
        <w:widowControl w:val="0"/>
        <w:numPr>
          <w:ilvl w:val="3"/>
          <w:numId w:val="217"/>
        </w:numPr>
        <w:autoSpaceDE w:val="0"/>
        <w:autoSpaceDN w:val="0"/>
        <w:adjustRightInd w:val="0"/>
        <w:spacing w:after="0" w:line="240" w:lineRule="auto"/>
        <w:ind w:left="0" w:firstLine="709"/>
        <w:jc w:val="both"/>
        <w:rPr>
          <w:rFonts w:ascii="Times New Roman" w:eastAsia="Times New Roman" w:hAnsi="Times New Roman" w:cs="Times New Roman"/>
          <w:color w:val="231F20"/>
          <w:sz w:val="24"/>
          <w:szCs w:val="24"/>
          <w:lang w:eastAsia="ru-RU"/>
        </w:rPr>
      </w:pPr>
      <w:r w:rsidRPr="00B314C4">
        <w:rPr>
          <w:rFonts w:ascii="Times New Roman" w:eastAsia="Times New Roman" w:hAnsi="Times New Roman" w:cs="Times New Roman"/>
          <w:color w:val="231F20"/>
          <w:sz w:val="24"/>
          <w:szCs w:val="24"/>
          <w:lang w:eastAsia="ru-RU"/>
        </w:rPr>
        <w:t>сохранять учебную задачу урока (воспроизводить её в ходе урока по просьбе учителя);</w:t>
      </w:r>
    </w:p>
    <w:p w:rsidR="00B314C4" w:rsidRPr="00B314C4" w:rsidRDefault="00B314C4" w:rsidP="00BB3016">
      <w:pPr>
        <w:widowControl w:val="0"/>
        <w:numPr>
          <w:ilvl w:val="3"/>
          <w:numId w:val="217"/>
        </w:numPr>
        <w:autoSpaceDE w:val="0"/>
        <w:autoSpaceDN w:val="0"/>
        <w:adjustRightInd w:val="0"/>
        <w:spacing w:after="0" w:line="240" w:lineRule="auto"/>
        <w:ind w:left="0" w:firstLine="709"/>
        <w:jc w:val="both"/>
        <w:rPr>
          <w:rFonts w:ascii="Times New Roman" w:eastAsia="Times New Roman" w:hAnsi="Times New Roman" w:cs="Times New Roman"/>
          <w:color w:val="231F20"/>
          <w:sz w:val="24"/>
          <w:szCs w:val="24"/>
          <w:lang w:eastAsia="ru-RU"/>
        </w:rPr>
      </w:pPr>
      <w:r w:rsidRPr="00B314C4">
        <w:rPr>
          <w:rFonts w:ascii="Times New Roman" w:eastAsia="Times New Roman" w:hAnsi="Times New Roman" w:cs="Times New Roman"/>
          <w:color w:val="231F20"/>
          <w:sz w:val="24"/>
          <w:szCs w:val="24"/>
          <w:lang w:eastAsia="ru-RU"/>
        </w:rPr>
        <w:t xml:space="preserve"> выделять из темы урока известные знания и умения;</w:t>
      </w:r>
    </w:p>
    <w:p w:rsidR="00B314C4" w:rsidRPr="00B314C4" w:rsidRDefault="00B314C4" w:rsidP="00BB3016">
      <w:pPr>
        <w:widowControl w:val="0"/>
        <w:numPr>
          <w:ilvl w:val="3"/>
          <w:numId w:val="217"/>
        </w:numPr>
        <w:autoSpaceDE w:val="0"/>
        <w:autoSpaceDN w:val="0"/>
        <w:adjustRightInd w:val="0"/>
        <w:spacing w:after="0" w:line="240" w:lineRule="auto"/>
        <w:ind w:left="0" w:firstLine="709"/>
        <w:jc w:val="both"/>
        <w:rPr>
          <w:rFonts w:ascii="Times New Roman" w:eastAsia="Times New Roman" w:hAnsi="Times New Roman" w:cs="Times New Roman"/>
          <w:color w:val="231F20"/>
          <w:sz w:val="24"/>
          <w:szCs w:val="24"/>
          <w:lang w:eastAsia="ru-RU"/>
        </w:rPr>
      </w:pPr>
      <w:r w:rsidRPr="00B314C4">
        <w:rPr>
          <w:rFonts w:ascii="Times New Roman" w:eastAsia="Times New Roman" w:hAnsi="Times New Roman" w:cs="Times New Roman"/>
          <w:color w:val="231F20"/>
          <w:sz w:val="24"/>
          <w:szCs w:val="24"/>
          <w:lang w:eastAsia="ru-RU"/>
        </w:rPr>
        <w:t>планировать своё высказывание (продумывать, что сказать вначале, а что — потом);</w:t>
      </w:r>
    </w:p>
    <w:p w:rsidR="00B314C4" w:rsidRPr="00B314C4" w:rsidRDefault="00B314C4" w:rsidP="00BB3016">
      <w:pPr>
        <w:widowControl w:val="0"/>
        <w:numPr>
          <w:ilvl w:val="3"/>
          <w:numId w:val="217"/>
        </w:numPr>
        <w:autoSpaceDE w:val="0"/>
        <w:autoSpaceDN w:val="0"/>
        <w:adjustRightInd w:val="0"/>
        <w:spacing w:after="0" w:line="240" w:lineRule="auto"/>
        <w:ind w:left="0" w:firstLine="709"/>
        <w:jc w:val="both"/>
        <w:rPr>
          <w:rFonts w:ascii="Times New Roman" w:eastAsia="Times New Roman" w:hAnsi="Times New Roman" w:cs="Times New Roman"/>
          <w:color w:val="231F20"/>
          <w:sz w:val="24"/>
          <w:szCs w:val="24"/>
          <w:lang w:eastAsia="ru-RU"/>
        </w:rPr>
      </w:pPr>
      <w:r w:rsidRPr="00B314C4">
        <w:rPr>
          <w:rFonts w:ascii="Times New Roman" w:eastAsia="Times New Roman" w:hAnsi="Times New Roman" w:cs="Times New Roman"/>
          <w:color w:val="231F20"/>
          <w:sz w:val="24"/>
          <w:szCs w:val="24"/>
          <w:lang w:eastAsia="ru-RU"/>
        </w:rPr>
        <w:t>планировать свои действия на отдельных этапах урока (целеполагание, проблемная ситуация, работа с информацией и пр. по усмотрению     учителя);</w:t>
      </w:r>
    </w:p>
    <w:p w:rsidR="00B314C4" w:rsidRPr="00B314C4" w:rsidRDefault="00B314C4" w:rsidP="00BB3016">
      <w:pPr>
        <w:widowControl w:val="0"/>
        <w:numPr>
          <w:ilvl w:val="3"/>
          <w:numId w:val="217"/>
        </w:numPr>
        <w:autoSpaceDE w:val="0"/>
        <w:autoSpaceDN w:val="0"/>
        <w:adjustRightInd w:val="0"/>
        <w:spacing w:after="0" w:line="240" w:lineRule="auto"/>
        <w:ind w:left="0" w:firstLine="709"/>
        <w:jc w:val="both"/>
        <w:rPr>
          <w:rFonts w:ascii="Times New Roman" w:eastAsia="Times New Roman" w:hAnsi="Times New Roman" w:cs="Times New Roman"/>
          <w:color w:val="231F20"/>
          <w:sz w:val="24"/>
          <w:szCs w:val="24"/>
          <w:lang w:eastAsia="ru-RU"/>
        </w:rPr>
      </w:pPr>
      <w:r w:rsidRPr="00B314C4">
        <w:rPr>
          <w:rFonts w:ascii="Times New Roman" w:eastAsia="Times New Roman" w:hAnsi="Times New Roman" w:cs="Times New Roman"/>
          <w:color w:val="231F20"/>
          <w:sz w:val="24"/>
          <w:szCs w:val="24"/>
          <w:lang w:eastAsia="ru-RU"/>
        </w:rPr>
        <w:t>сверять выполнение работы по алгоритму, данному в учебнике или рабочей тетради;</w:t>
      </w:r>
    </w:p>
    <w:p w:rsidR="00B314C4" w:rsidRPr="00B314C4" w:rsidRDefault="00B314C4" w:rsidP="00BB3016">
      <w:pPr>
        <w:widowControl w:val="0"/>
        <w:numPr>
          <w:ilvl w:val="3"/>
          <w:numId w:val="217"/>
        </w:numPr>
        <w:autoSpaceDE w:val="0"/>
        <w:autoSpaceDN w:val="0"/>
        <w:adjustRightInd w:val="0"/>
        <w:spacing w:after="0" w:line="240" w:lineRule="auto"/>
        <w:ind w:left="0" w:firstLine="709"/>
        <w:jc w:val="both"/>
        <w:rPr>
          <w:rFonts w:ascii="Times New Roman" w:eastAsia="Times New Roman" w:hAnsi="Times New Roman" w:cs="Times New Roman"/>
          <w:color w:val="231F20"/>
          <w:sz w:val="24"/>
          <w:szCs w:val="24"/>
          <w:lang w:eastAsia="ru-RU"/>
        </w:rPr>
      </w:pPr>
      <w:r w:rsidRPr="00B314C4">
        <w:rPr>
          <w:rFonts w:ascii="Times New Roman" w:eastAsia="Times New Roman" w:hAnsi="Times New Roman" w:cs="Times New Roman"/>
          <w:color w:val="231F20"/>
          <w:sz w:val="24"/>
          <w:szCs w:val="24"/>
          <w:lang w:eastAsia="ru-RU"/>
        </w:rPr>
        <w:t>осуществлять контроль, коррекцию и оценку результатов своей деятельности, используя «Странички для самопроверки»;</w:t>
      </w:r>
    </w:p>
    <w:p w:rsidR="00B314C4" w:rsidRPr="00B314C4" w:rsidRDefault="00B314C4" w:rsidP="00BB3016">
      <w:pPr>
        <w:widowControl w:val="0"/>
        <w:numPr>
          <w:ilvl w:val="3"/>
          <w:numId w:val="217"/>
        </w:numPr>
        <w:autoSpaceDE w:val="0"/>
        <w:autoSpaceDN w:val="0"/>
        <w:adjustRightInd w:val="0"/>
        <w:spacing w:after="0" w:line="240" w:lineRule="auto"/>
        <w:ind w:left="0" w:firstLine="709"/>
        <w:jc w:val="both"/>
        <w:rPr>
          <w:rFonts w:ascii="Times New Roman" w:eastAsia="Times New Roman" w:hAnsi="Times New Roman" w:cs="Times New Roman"/>
          <w:color w:val="231F20"/>
          <w:sz w:val="24"/>
          <w:szCs w:val="24"/>
          <w:lang w:eastAsia="ru-RU"/>
        </w:rPr>
      </w:pPr>
      <w:r w:rsidRPr="00B314C4">
        <w:rPr>
          <w:rFonts w:ascii="Times New Roman" w:eastAsia="Times New Roman" w:hAnsi="Times New Roman" w:cs="Times New Roman"/>
          <w:color w:val="231F20"/>
          <w:sz w:val="24"/>
          <w:szCs w:val="24"/>
          <w:lang w:eastAsia="ru-RU"/>
        </w:rPr>
        <w:t>фиксировать в конце урока удовлетворённость/неудовлетворённость своей работой на уроке (с помощью средств, предложенных учителем), позитивно относиться к своим успехам/неуспехам.</w:t>
      </w:r>
    </w:p>
    <w:p w:rsidR="00B314C4" w:rsidRPr="00B314C4" w:rsidRDefault="00B314C4" w:rsidP="00B314C4">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 xml:space="preserve">Познавательные универсальные учебные действия: </w:t>
      </w:r>
    </w:p>
    <w:p w:rsidR="00B314C4" w:rsidRPr="00B314C4" w:rsidRDefault="00B314C4" w:rsidP="00BB3016">
      <w:pPr>
        <w:widowControl w:val="0"/>
        <w:numPr>
          <w:ilvl w:val="0"/>
          <w:numId w:val="219"/>
        </w:numPr>
        <w:autoSpaceDE w:val="0"/>
        <w:autoSpaceDN w:val="0"/>
        <w:adjustRightInd w:val="0"/>
        <w:spacing w:after="0" w:line="240" w:lineRule="auto"/>
        <w:ind w:left="0" w:firstLine="709"/>
        <w:jc w:val="both"/>
        <w:rPr>
          <w:rFonts w:ascii="Times New Roman" w:eastAsia="Times New Roman" w:hAnsi="Times New Roman" w:cs="Times New Roman"/>
          <w:color w:val="231F20"/>
          <w:sz w:val="24"/>
          <w:szCs w:val="24"/>
          <w:lang w:eastAsia="ru-RU"/>
        </w:rPr>
      </w:pPr>
      <w:r w:rsidRPr="00B314C4">
        <w:rPr>
          <w:rFonts w:ascii="Times New Roman" w:eastAsia="Times New Roman" w:hAnsi="Times New Roman" w:cs="Times New Roman"/>
          <w:color w:val="231F20"/>
          <w:sz w:val="24"/>
          <w:szCs w:val="24"/>
          <w:lang w:eastAsia="ru-RU"/>
        </w:rPr>
        <w:t>понимать и толковать условные знаки и символы, используемые в учебнике для передачи информации (</w:t>
      </w:r>
      <w:r w:rsidRPr="00B314C4">
        <w:rPr>
          <w:rFonts w:ascii="Times New Roman" w:eastAsia="Times New Roman" w:hAnsi="Times New Roman" w:cs="Times New Roman"/>
          <w:i/>
          <w:iCs/>
          <w:color w:val="231F20"/>
          <w:sz w:val="24"/>
          <w:szCs w:val="24"/>
          <w:lang w:eastAsia="ru-RU"/>
        </w:rPr>
        <w:t>условные</w:t>
      </w:r>
      <w:r w:rsidRPr="00B314C4">
        <w:rPr>
          <w:rFonts w:ascii="Times New Roman" w:eastAsia="Times New Roman" w:hAnsi="Times New Roman" w:cs="Times New Roman"/>
          <w:color w:val="231F20"/>
          <w:sz w:val="24"/>
          <w:szCs w:val="24"/>
          <w:lang w:eastAsia="ru-RU"/>
        </w:rPr>
        <w:t xml:space="preserve"> </w:t>
      </w:r>
      <w:r w:rsidRPr="00B314C4">
        <w:rPr>
          <w:rFonts w:ascii="Times New Roman" w:eastAsia="Times New Roman" w:hAnsi="Times New Roman" w:cs="Times New Roman"/>
          <w:i/>
          <w:iCs/>
          <w:color w:val="231F20"/>
          <w:sz w:val="24"/>
          <w:szCs w:val="24"/>
          <w:lang w:eastAsia="ru-RU"/>
        </w:rPr>
        <w:t>обозначения, выделения               цветом, оформление в рамки</w:t>
      </w:r>
      <w:r w:rsidRPr="00B314C4">
        <w:rPr>
          <w:rFonts w:ascii="Times New Roman" w:eastAsia="Times New Roman" w:hAnsi="Times New Roman" w:cs="Times New Roman"/>
          <w:color w:val="231F20"/>
          <w:sz w:val="24"/>
          <w:szCs w:val="24"/>
          <w:lang w:eastAsia="ru-RU"/>
        </w:rPr>
        <w:t xml:space="preserve"> </w:t>
      </w:r>
      <w:r w:rsidRPr="00B314C4">
        <w:rPr>
          <w:rFonts w:ascii="Times New Roman" w:eastAsia="Times New Roman" w:hAnsi="Times New Roman" w:cs="Times New Roman"/>
          <w:i/>
          <w:iCs/>
          <w:color w:val="231F20"/>
          <w:sz w:val="24"/>
          <w:szCs w:val="24"/>
          <w:lang w:eastAsia="ru-RU"/>
        </w:rPr>
        <w:t>и пр.</w:t>
      </w:r>
      <w:r w:rsidRPr="00B314C4">
        <w:rPr>
          <w:rFonts w:ascii="Times New Roman" w:eastAsia="Times New Roman" w:hAnsi="Times New Roman" w:cs="Times New Roman"/>
          <w:color w:val="231F20"/>
          <w:sz w:val="24"/>
          <w:szCs w:val="24"/>
          <w:lang w:eastAsia="ru-RU"/>
        </w:rPr>
        <w:t>);</w:t>
      </w:r>
    </w:p>
    <w:p w:rsidR="00B314C4" w:rsidRPr="00B314C4" w:rsidRDefault="00B314C4" w:rsidP="00BB3016">
      <w:pPr>
        <w:widowControl w:val="0"/>
        <w:numPr>
          <w:ilvl w:val="3"/>
          <w:numId w:val="218"/>
        </w:numPr>
        <w:autoSpaceDE w:val="0"/>
        <w:autoSpaceDN w:val="0"/>
        <w:adjustRightInd w:val="0"/>
        <w:spacing w:after="0" w:line="240" w:lineRule="auto"/>
        <w:ind w:left="0" w:firstLine="709"/>
        <w:jc w:val="both"/>
        <w:rPr>
          <w:rFonts w:ascii="Times New Roman" w:eastAsia="Times New Roman" w:hAnsi="Times New Roman" w:cs="Times New Roman"/>
          <w:color w:val="231F20"/>
          <w:sz w:val="24"/>
          <w:szCs w:val="24"/>
          <w:lang w:eastAsia="ru-RU"/>
        </w:rPr>
      </w:pPr>
      <w:r w:rsidRPr="00B314C4">
        <w:rPr>
          <w:rFonts w:ascii="Times New Roman" w:eastAsia="Times New Roman" w:hAnsi="Times New Roman" w:cs="Times New Roman"/>
          <w:color w:val="231F20"/>
          <w:sz w:val="24"/>
          <w:szCs w:val="24"/>
          <w:lang w:eastAsia="ru-RU"/>
        </w:rPr>
        <w:t>находить и выделять под руководством учителя необходимую информацию из текстов, иллюстраций, в учебных пособиях и пр.;</w:t>
      </w:r>
    </w:p>
    <w:p w:rsidR="00B314C4" w:rsidRPr="00B314C4" w:rsidRDefault="00B314C4" w:rsidP="00BB3016">
      <w:pPr>
        <w:widowControl w:val="0"/>
        <w:numPr>
          <w:ilvl w:val="3"/>
          <w:numId w:val="218"/>
        </w:numPr>
        <w:autoSpaceDE w:val="0"/>
        <w:autoSpaceDN w:val="0"/>
        <w:adjustRightInd w:val="0"/>
        <w:spacing w:after="0" w:line="240" w:lineRule="auto"/>
        <w:ind w:left="0" w:firstLine="709"/>
        <w:jc w:val="both"/>
        <w:rPr>
          <w:rFonts w:ascii="Times New Roman" w:eastAsia="Times New Roman" w:hAnsi="Times New Roman" w:cs="Times New Roman"/>
          <w:color w:val="231F20"/>
          <w:sz w:val="24"/>
          <w:szCs w:val="24"/>
          <w:lang w:eastAsia="ru-RU"/>
        </w:rPr>
      </w:pPr>
      <w:r w:rsidRPr="00B314C4">
        <w:rPr>
          <w:rFonts w:ascii="Times New Roman" w:eastAsia="Times New Roman" w:hAnsi="Times New Roman" w:cs="Times New Roman"/>
          <w:color w:val="231F20"/>
          <w:sz w:val="24"/>
          <w:szCs w:val="24"/>
          <w:lang w:eastAsia="ru-RU"/>
        </w:rPr>
        <w:lastRenderedPageBreak/>
        <w:t>понимать схемы учебника, передавая содержание схемы в словесной форме;</w:t>
      </w:r>
    </w:p>
    <w:p w:rsidR="00B314C4" w:rsidRPr="00B314C4" w:rsidRDefault="00B314C4" w:rsidP="00BB3016">
      <w:pPr>
        <w:widowControl w:val="0"/>
        <w:numPr>
          <w:ilvl w:val="3"/>
          <w:numId w:val="218"/>
        </w:numPr>
        <w:autoSpaceDE w:val="0"/>
        <w:autoSpaceDN w:val="0"/>
        <w:adjustRightInd w:val="0"/>
        <w:spacing w:after="0" w:line="240" w:lineRule="auto"/>
        <w:ind w:left="0" w:firstLine="709"/>
        <w:jc w:val="both"/>
        <w:rPr>
          <w:rFonts w:ascii="Times New Roman" w:eastAsia="Times New Roman" w:hAnsi="Times New Roman" w:cs="Times New Roman"/>
          <w:color w:val="231F20"/>
          <w:sz w:val="24"/>
          <w:szCs w:val="24"/>
          <w:lang w:eastAsia="ru-RU"/>
        </w:rPr>
      </w:pPr>
      <w:r w:rsidRPr="00B314C4">
        <w:rPr>
          <w:rFonts w:ascii="Times New Roman" w:eastAsia="Times New Roman" w:hAnsi="Times New Roman" w:cs="Times New Roman"/>
          <w:color w:val="231F20"/>
          <w:sz w:val="24"/>
          <w:szCs w:val="24"/>
          <w:lang w:eastAsia="ru-RU"/>
        </w:rPr>
        <w:t>понимать содержание текста, интерпретировать смысл, применять полученную информацию при выполнении заданий учебника, рабочей тетради или предложенных учителем;</w:t>
      </w:r>
    </w:p>
    <w:p w:rsidR="00B314C4" w:rsidRPr="00B314C4" w:rsidRDefault="00B314C4" w:rsidP="00BB3016">
      <w:pPr>
        <w:widowControl w:val="0"/>
        <w:numPr>
          <w:ilvl w:val="3"/>
          <w:numId w:val="218"/>
        </w:numPr>
        <w:autoSpaceDE w:val="0"/>
        <w:autoSpaceDN w:val="0"/>
        <w:adjustRightInd w:val="0"/>
        <w:spacing w:after="0" w:line="240" w:lineRule="auto"/>
        <w:ind w:left="0" w:firstLine="709"/>
        <w:jc w:val="both"/>
        <w:rPr>
          <w:rFonts w:ascii="Times New Roman" w:eastAsia="Times New Roman" w:hAnsi="Times New Roman" w:cs="Times New Roman"/>
          <w:color w:val="231F20"/>
          <w:sz w:val="24"/>
          <w:szCs w:val="24"/>
          <w:lang w:eastAsia="ru-RU"/>
        </w:rPr>
      </w:pPr>
      <w:r w:rsidRPr="00B314C4">
        <w:rPr>
          <w:rFonts w:ascii="Times New Roman" w:eastAsia="Times New Roman" w:hAnsi="Times New Roman" w:cs="Times New Roman"/>
          <w:color w:val="231F20"/>
          <w:sz w:val="24"/>
          <w:szCs w:val="24"/>
          <w:lang w:eastAsia="ru-RU"/>
        </w:rPr>
        <w:t>анализировать объекты окружающего мира с выделением отличительных признаков;</w:t>
      </w:r>
    </w:p>
    <w:p w:rsidR="00B314C4" w:rsidRPr="00B314C4" w:rsidRDefault="00B314C4" w:rsidP="00BB3016">
      <w:pPr>
        <w:widowControl w:val="0"/>
        <w:numPr>
          <w:ilvl w:val="3"/>
          <w:numId w:val="218"/>
        </w:numPr>
        <w:autoSpaceDE w:val="0"/>
        <w:autoSpaceDN w:val="0"/>
        <w:adjustRightInd w:val="0"/>
        <w:spacing w:after="0" w:line="240" w:lineRule="auto"/>
        <w:ind w:left="0" w:firstLine="709"/>
        <w:jc w:val="both"/>
        <w:rPr>
          <w:rFonts w:ascii="Times New Roman" w:eastAsia="Times New Roman" w:hAnsi="Times New Roman" w:cs="Times New Roman"/>
          <w:color w:val="231F20"/>
          <w:sz w:val="24"/>
          <w:szCs w:val="24"/>
          <w:lang w:eastAsia="ru-RU"/>
        </w:rPr>
      </w:pPr>
      <w:r w:rsidRPr="00B314C4">
        <w:rPr>
          <w:rFonts w:ascii="Times New Roman" w:eastAsia="Times New Roman" w:hAnsi="Times New Roman" w:cs="Times New Roman"/>
          <w:color w:val="231F20"/>
          <w:sz w:val="24"/>
          <w:szCs w:val="24"/>
          <w:lang w:eastAsia="ru-RU"/>
        </w:rPr>
        <w:t>устанавливать элементарные причинно-следственные связи;</w:t>
      </w:r>
    </w:p>
    <w:p w:rsidR="00B314C4" w:rsidRPr="00B314C4" w:rsidRDefault="00B314C4" w:rsidP="00BB3016">
      <w:pPr>
        <w:widowControl w:val="0"/>
        <w:numPr>
          <w:ilvl w:val="3"/>
          <w:numId w:val="218"/>
        </w:numPr>
        <w:autoSpaceDE w:val="0"/>
        <w:autoSpaceDN w:val="0"/>
        <w:adjustRightInd w:val="0"/>
        <w:spacing w:after="0" w:line="240" w:lineRule="auto"/>
        <w:ind w:left="0" w:firstLine="709"/>
        <w:jc w:val="both"/>
        <w:rPr>
          <w:rFonts w:ascii="Times New Roman" w:eastAsia="Times New Roman" w:hAnsi="Times New Roman" w:cs="Times New Roman"/>
          <w:color w:val="231F20"/>
          <w:sz w:val="24"/>
          <w:szCs w:val="24"/>
          <w:lang w:eastAsia="ru-RU"/>
        </w:rPr>
      </w:pPr>
      <w:r w:rsidRPr="00B314C4">
        <w:rPr>
          <w:rFonts w:ascii="Times New Roman" w:eastAsia="Times New Roman" w:hAnsi="Times New Roman" w:cs="Times New Roman"/>
          <w:color w:val="231F20"/>
          <w:sz w:val="24"/>
          <w:szCs w:val="24"/>
          <w:lang w:eastAsia="ru-RU"/>
        </w:rPr>
        <w:t>проводить сравнение и классификацию объектов по заданным критериям;</w:t>
      </w:r>
    </w:p>
    <w:p w:rsidR="00B314C4" w:rsidRPr="00B314C4" w:rsidRDefault="00B314C4" w:rsidP="00BB3016">
      <w:pPr>
        <w:widowControl w:val="0"/>
        <w:numPr>
          <w:ilvl w:val="3"/>
          <w:numId w:val="218"/>
        </w:numPr>
        <w:autoSpaceDE w:val="0"/>
        <w:autoSpaceDN w:val="0"/>
        <w:adjustRightInd w:val="0"/>
        <w:spacing w:after="0" w:line="240" w:lineRule="auto"/>
        <w:ind w:left="0" w:firstLine="709"/>
        <w:jc w:val="both"/>
        <w:rPr>
          <w:rFonts w:ascii="Times New Roman" w:eastAsia="Times New Roman" w:hAnsi="Times New Roman" w:cs="Times New Roman"/>
          <w:color w:val="231F20"/>
          <w:sz w:val="24"/>
          <w:szCs w:val="24"/>
          <w:lang w:eastAsia="ru-RU"/>
        </w:rPr>
      </w:pPr>
      <w:r w:rsidRPr="00B314C4">
        <w:rPr>
          <w:rFonts w:ascii="Times New Roman" w:eastAsia="Times New Roman" w:hAnsi="Times New Roman" w:cs="Times New Roman"/>
          <w:color w:val="231F20"/>
          <w:sz w:val="24"/>
          <w:szCs w:val="24"/>
          <w:lang w:eastAsia="ru-RU"/>
        </w:rPr>
        <w:t>строить рассуждение (или доказательство своей точки зрения) по теме урока в соответствии с возрастными нормами;</w:t>
      </w:r>
    </w:p>
    <w:p w:rsidR="00B314C4" w:rsidRPr="00B314C4" w:rsidRDefault="00B314C4" w:rsidP="00BB3016">
      <w:pPr>
        <w:widowControl w:val="0"/>
        <w:numPr>
          <w:ilvl w:val="3"/>
          <w:numId w:val="218"/>
        </w:numPr>
        <w:autoSpaceDE w:val="0"/>
        <w:autoSpaceDN w:val="0"/>
        <w:adjustRightInd w:val="0"/>
        <w:spacing w:after="0" w:line="240" w:lineRule="auto"/>
        <w:ind w:left="0" w:firstLine="709"/>
        <w:jc w:val="both"/>
        <w:rPr>
          <w:rFonts w:ascii="Times New Roman" w:eastAsia="Times New Roman" w:hAnsi="Times New Roman" w:cs="Times New Roman"/>
          <w:color w:val="231F20"/>
          <w:sz w:val="24"/>
          <w:szCs w:val="24"/>
          <w:lang w:eastAsia="ru-RU"/>
        </w:rPr>
      </w:pPr>
      <w:r w:rsidRPr="00B314C4">
        <w:rPr>
          <w:rFonts w:ascii="Times New Roman" w:eastAsia="Times New Roman" w:hAnsi="Times New Roman" w:cs="Times New Roman"/>
          <w:color w:val="231F20"/>
          <w:sz w:val="24"/>
          <w:szCs w:val="24"/>
          <w:lang w:eastAsia="ru-RU"/>
        </w:rPr>
        <w:t>проявлять индивидуальные творческие способности при выполнении рисунков, схем, подготовке сообщений и пр.;</w:t>
      </w:r>
    </w:p>
    <w:p w:rsidR="00B314C4" w:rsidRPr="00B314C4" w:rsidRDefault="00B314C4" w:rsidP="00BB3016">
      <w:pPr>
        <w:widowControl w:val="0"/>
        <w:numPr>
          <w:ilvl w:val="3"/>
          <w:numId w:val="218"/>
        </w:numPr>
        <w:autoSpaceDE w:val="0"/>
        <w:autoSpaceDN w:val="0"/>
        <w:adjustRightInd w:val="0"/>
        <w:spacing w:after="0" w:line="240" w:lineRule="auto"/>
        <w:ind w:left="0" w:firstLine="709"/>
        <w:jc w:val="both"/>
        <w:rPr>
          <w:rFonts w:ascii="Times New Roman" w:eastAsia="Times New Roman" w:hAnsi="Times New Roman" w:cs="Times New Roman"/>
          <w:color w:val="231F20"/>
          <w:sz w:val="24"/>
          <w:szCs w:val="24"/>
          <w:lang w:eastAsia="ru-RU"/>
        </w:rPr>
      </w:pPr>
      <w:r w:rsidRPr="00B314C4">
        <w:rPr>
          <w:rFonts w:ascii="Times New Roman" w:eastAsia="Times New Roman" w:hAnsi="Times New Roman" w:cs="Times New Roman"/>
          <w:color w:val="231F20"/>
          <w:sz w:val="24"/>
          <w:szCs w:val="24"/>
          <w:lang w:eastAsia="ru-RU"/>
        </w:rPr>
        <w:t>располагать рассматриваемые объекты, события и явления на шкале относительного времени «раньше — теперь».</w:t>
      </w:r>
    </w:p>
    <w:p w:rsidR="00B314C4" w:rsidRPr="00B314C4" w:rsidRDefault="00B314C4" w:rsidP="00B314C4">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 xml:space="preserve">Коммуникативные универсальные учебные действия: </w:t>
      </w:r>
    </w:p>
    <w:p w:rsidR="00B314C4" w:rsidRPr="00B314C4" w:rsidRDefault="00B314C4" w:rsidP="00BB3016">
      <w:pPr>
        <w:widowControl w:val="0"/>
        <w:numPr>
          <w:ilvl w:val="0"/>
          <w:numId w:val="220"/>
        </w:numPr>
        <w:autoSpaceDE w:val="0"/>
        <w:autoSpaceDN w:val="0"/>
        <w:adjustRightInd w:val="0"/>
        <w:spacing w:after="0" w:line="240" w:lineRule="auto"/>
        <w:ind w:left="0" w:firstLine="709"/>
        <w:jc w:val="both"/>
        <w:rPr>
          <w:rFonts w:ascii="Times New Roman" w:eastAsia="Times New Roman" w:hAnsi="Times New Roman" w:cs="Times New Roman"/>
          <w:color w:val="231F20"/>
          <w:sz w:val="24"/>
          <w:szCs w:val="24"/>
          <w:lang w:eastAsia="ru-RU"/>
        </w:rPr>
      </w:pPr>
      <w:r w:rsidRPr="00B314C4">
        <w:rPr>
          <w:rFonts w:ascii="Times New Roman" w:eastAsia="Times New Roman" w:hAnsi="Times New Roman" w:cs="Times New Roman"/>
          <w:color w:val="231F20"/>
          <w:sz w:val="24"/>
          <w:szCs w:val="24"/>
          <w:lang w:eastAsia="ru-RU"/>
        </w:rPr>
        <w:t>включаться в диалог с учителем и сверстниками;</w:t>
      </w:r>
    </w:p>
    <w:p w:rsidR="00B314C4" w:rsidRPr="00B314C4" w:rsidRDefault="00B314C4" w:rsidP="00BB3016">
      <w:pPr>
        <w:widowControl w:val="0"/>
        <w:numPr>
          <w:ilvl w:val="0"/>
          <w:numId w:val="220"/>
        </w:numPr>
        <w:autoSpaceDE w:val="0"/>
        <w:autoSpaceDN w:val="0"/>
        <w:adjustRightInd w:val="0"/>
        <w:spacing w:after="0" w:line="240" w:lineRule="auto"/>
        <w:ind w:left="0" w:firstLine="709"/>
        <w:jc w:val="both"/>
        <w:rPr>
          <w:rFonts w:ascii="Times New Roman" w:eastAsia="Times New Roman" w:hAnsi="Times New Roman" w:cs="Times New Roman"/>
          <w:color w:val="231F20"/>
          <w:sz w:val="24"/>
          <w:szCs w:val="24"/>
          <w:lang w:eastAsia="ru-RU"/>
        </w:rPr>
      </w:pPr>
      <w:r w:rsidRPr="00B314C4">
        <w:rPr>
          <w:rFonts w:ascii="Times New Roman" w:eastAsia="Times New Roman" w:hAnsi="Times New Roman" w:cs="Times New Roman"/>
          <w:color w:val="231F20"/>
          <w:sz w:val="24"/>
          <w:szCs w:val="24"/>
          <w:lang w:eastAsia="ru-RU"/>
        </w:rPr>
        <w:t>формулировать ответы на вопросы;</w:t>
      </w:r>
    </w:p>
    <w:p w:rsidR="00B314C4" w:rsidRPr="00B314C4" w:rsidRDefault="00B314C4" w:rsidP="00BB3016">
      <w:pPr>
        <w:widowControl w:val="0"/>
        <w:numPr>
          <w:ilvl w:val="0"/>
          <w:numId w:val="220"/>
        </w:numPr>
        <w:autoSpaceDE w:val="0"/>
        <w:autoSpaceDN w:val="0"/>
        <w:adjustRightInd w:val="0"/>
        <w:spacing w:after="0" w:line="240" w:lineRule="auto"/>
        <w:ind w:left="0" w:firstLine="709"/>
        <w:jc w:val="both"/>
        <w:rPr>
          <w:rFonts w:ascii="Times New Roman" w:eastAsia="Times New Roman" w:hAnsi="Times New Roman" w:cs="Times New Roman"/>
          <w:color w:val="231F20"/>
          <w:sz w:val="24"/>
          <w:szCs w:val="24"/>
          <w:lang w:eastAsia="ru-RU"/>
        </w:rPr>
      </w:pPr>
      <w:r w:rsidRPr="00B314C4">
        <w:rPr>
          <w:rFonts w:ascii="Times New Roman" w:eastAsia="Times New Roman" w:hAnsi="Times New Roman" w:cs="Times New Roman"/>
          <w:color w:val="231F20"/>
          <w:sz w:val="24"/>
          <w:szCs w:val="24"/>
          <w:lang w:eastAsia="ru-RU"/>
        </w:rPr>
        <w:t>слушать партнёра по общению (деятельности), не перебивать, не обрывать на полуслове, вникать в смысл того, о чём говорит собеседник;</w:t>
      </w:r>
    </w:p>
    <w:p w:rsidR="00B314C4" w:rsidRPr="00B314C4" w:rsidRDefault="00B314C4" w:rsidP="00BB3016">
      <w:pPr>
        <w:widowControl w:val="0"/>
        <w:numPr>
          <w:ilvl w:val="0"/>
          <w:numId w:val="220"/>
        </w:numPr>
        <w:autoSpaceDE w:val="0"/>
        <w:autoSpaceDN w:val="0"/>
        <w:adjustRightInd w:val="0"/>
        <w:spacing w:after="0" w:line="240" w:lineRule="auto"/>
        <w:ind w:left="0" w:firstLine="709"/>
        <w:jc w:val="both"/>
        <w:rPr>
          <w:rFonts w:ascii="Times New Roman" w:eastAsia="Times New Roman" w:hAnsi="Times New Roman" w:cs="Times New Roman"/>
          <w:color w:val="231F20"/>
          <w:sz w:val="24"/>
          <w:szCs w:val="24"/>
          <w:lang w:eastAsia="ru-RU"/>
        </w:rPr>
      </w:pPr>
      <w:r w:rsidRPr="00B314C4">
        <w:rPr>
          <w:rFonts w:ascii="Times New Roman" w:eastAsia="Times New Roman" w:hAnsi="Times New Roman" w:cs="Times New Roman"/>
          <w:color w:val="231F20"/>
          <w:sz w:val="24"/>
          <w:szCs w:val="24"/>
          <w:lang w:eastAsia="ru-RU"/>
        </w:rPr>
        <w:t>договариваться и приходить к общему решению;</w:t>
      </w:r>
    </w:p>
    <w:p w:rsidR="00B314C4" w:rsidRPr="00B314C4" w:rsidRDefault="00B314C4" w:rsidP="00BB3016">
      <w:pPr>
        <w:widowControl w:val="0"/>
        <w:numPr>
          <w:ilvl w:val="0"/>
          <w:numId w:val="220"/>
        </w:numPr>
        <w:autoSpaceDE w:val="0"/>
        <w:autoSpaceDN w:val="0"/>
        <w:adjustRightInd w:val="0"/>
        <w:spacing w:after="0" w:line="240" w:lineRule="auto"/>
        <w:ind w:left="0" w:firstLine="709"/>
        <w:jc w:val="both"/>
        <w:rPr>
          <w:rFonts w:ascii="Times New Roman" w:eastAsia="Times New Roman" w:hAnsi="Times New Roman" w:cs="Times New Roman"/>
          <w:color w:val="231F20"/>
          <w:sz w:val="24"/>
          <w:szCs w:val="24"/>
          <w:lang w:eastAsia="ru-RU"/>
        </w:rPr>
      </w:pPr>
      <w:r w:rsidRPr="00B314C4">
        <w:rPr>
          <w:rFonts w:ascii="Times New Roman" w:eastAsia="Times New Roman" w:hAnsi="Times New Roman" w:cs="Times New Roman"/>
          <w:color w:val="231F20"/>
          <w:sz w:val="24"/>
          <w:szCs w:val="24"/>
          <w:lang w:eastAsia="ru-RU"/>
        </w:rPr>
        <w:t>излагать своё мнение и аргументировать свою точку зрения;</w:t>
      </w:r>
    </w:p>
    <w:p w:rsidR="00B314C4" w:rsidRPr="00B314C4" w:rsidRDefault="00B314C4" w:rsidP="00BB3016">
      <w:pPr>
        <w:widowControl w:val="0"/>
        <w:numPr>
          <w:ilvl w:val="0"/>
          <w:numId w:val="220"/>
        </w:numPr>
        <w:autoSpaceDE w:val="0"/>
        <w:autoSpaceDN w:val="0"/>
        <w:adjustRightInd w:val="0"/>
        <w:spacing w:after="0" w:line="240" w:lineRule="auto"/>
        <w:ind w:left="0" w:firstLine="709"/>
        <w:jc w:val="both"/>
        <w:rPr>
          <w:rFonts w:ascii="Times New Roman" w:eastAsia="Times New Roman" w:hAnsi="Times New Roman" w:cs="Times New Roman"/>
          <w:color w:val="231F20"/>
          <w:sz w:val="24"/>
          <w:szCs w:val="24"/>
          <w:lang w:eastAsia="ru-RU"/>
        </w:rPr>
      </w:pPr>
      <w:r w:rsidRPr="00B314C4">
        <w:rPr>
          <w:rFonts w:ascii="Times New Roman" w:eastAsia="Times New Roman" w:hAnsi="Times New Roman" w:cs="Times New Roman"/>
          <w:color w:val="231F20"/>
          <w:sz w:val="24"/>
          <w:szCs w:val="24"/>
          <w:lang w:eastAsia="ru-RU"/>
        </w:rPr>
        <w:t>интегрироваться в группу сверстников, проявлять стремление ладить с собеседниками, не демонстрировать превосходство над другими, вежливо общаться;</w:t>
      </w:r>
    </w:p>
    <w:p w:rsidR="00B314C4" w:rsidRPr="00B314C4" w:rsidRDefault="00B314C4" w:rsidP="00BB3016">
      <w:pPr>
        <w:widowControl w:val="0"/>
        <w:numPr>
          <w:ilvl w:val="0"/>
          <w:numId w:val="220"/>
        </w:numPr>
        <w:autoSpaceDE w:val="0"/>
        <w:autoSpaceDN w:val="0"/>
        <w:adjustRightInd w:val="0"/>
        <w:spacing w:after="0" w:line="240" w:lineRule="auto"/>
        <w:ind w:left="0" w:firstLine="709"/>
        <w:jc w:val="both"/>
        <w:rPr>
          <w:rFonts w:ascii="Times New Roman" w:eastAsia="Times New Roman" w:hAnsi="Times New Roman" w:cs="Times New Roman"/>
          <w:color w:val="231F20"/>
          <w:sz w:val="24"/>
          <w:szCs w:val="24"/>
          <w:lang w:eastAsia="ru-RU"/>
        </w:rPr>
      </w:pPr>
      <w:r w:rsidRPr="00B314C4">
        <w:rPr>
          <w:rFonts w:ascii="Times New Roman" w:eastAsia="Times New Roman" w:hAnsi="Times New Roman" w:cs="Times New Roman"/>
          <w:color w:val="231F20"/>
          <w:sz w:val="24"/>
          <w:szCs w:val="24"/>
          <w:lang w:eastAsia="ru-RU"/>
        </w:rPr>
        <w:t>признавать свои ошибки, озвучивать их, соглашаться, если на ошибки указывают другие;</w:t>
      </w:r>
    </w:p>
    <w:p w:rsidR="00B314C4" w:rsidRPr="00B314C4" w:rsidRDefault="00B314C4" w:rsidP="00BB3016">
      <w:pPr>
        <w:widowControl w:val="0"/>
        <w:numPr>
          <w:ilvl w:val="0"/>
          <w:numId w:val="220"/>
        </w:numPr>
        <w:autoSpaceDE w:val="0"/>
        <w:autoSpaceDN w:val="0"/>
        <w:adjustRightInd w:val="0"/>
        <w:spacing w:after="0" w:line="240" w:lineRule="auto"/>
        <w:ind w:left="0" w:firstLine="709"/>
        <w:jc w:val="both"/>
        <w:rPr>
          <w:rFonts w:ascii="Times New Roman" w:eastAsia="Times New Roman" w:hAnsi="Times New Roman" w:cs="Times New Roman"/>
          <w:color w:val="231F20"/>
          <w:sz w:val="24"/>
          <w:szCs w:val="24"/>
          <w:lang w:eastAsia="ru-RU"/>
        </w:rPr>
      </w:pPr>
      <w:r w:rsidRPr="00B314C4">
        <w:rPr>
          <w:rFonts w:ascii="Times New Roman" w:eastAsia="Times New Roman" w:hAnsi="Times New Roman" w:cs="Times New Roman"/>
          <w:color w:val="231F20"/>
          <w:sz w:val="24"/>
          <w:szCs w:val="24"/>
          <w:lang w:eastAsia="ru-RU"/>
        </w:rPr>
        <w:t>употреблять вежливые слова в случае неправоты «Извини, пожалуйста», «Прости, я не хотел тебя обидеть», «Спасибо за замечание, я его обязательно учту» и др.;</w:t>
      </w:r>
    </w:p>
    <w:p w:rsidR="00B314C4" w:rsidRPr="00B314C4" w:rsidRDefault="00B314C4" w:rsidP="00BB3016">
      <w:pPr>
        <w:widowControl w:val="0"/>
        <w:numPr>
          <w:ilvl w:val="0"/>
          <w:numId w:val="220"/>
        </w:numPr>
        <w:autoSpaceDE w:val="0"/>
        <w:autoSpaceDN w:val="0"/>
        <w:adjustRightInd w:val="0"/>
        <w:spacing w:after="0" w:line="240" w:lineRule="auto"/>
        <w:ind w:left="0" w:firstLine="709"/>
        <w:jc w:val="both"/>
        <w:rPr>
          <w:rFonts w:ascii="Times New Roman" w:eastAsia="Times New Roman" w:hAnsi="Times New Roman" w:cs="Times New Roman"/>
          <w:color w:val="231F20"/>
          <w:sz w:val="24"/>
          <w:szCs w:val="24"/>
          <w:lang w:eastAsia="ru-RU"/>
        </w:rPr>
      </w:pPr>
      <w:r w:rsidRPr="00B314C4">
        <w:rPr>
          <w:rFonts w:ascii="Times New Roman" w:eastAsia="Times New Roman" w:hAnsi="Times New Roman" w:cs="Times New Roman"/>
          <w:color w:val="231F20"/>
          <w:sz w:val="24"/>
          <w:szCs w:val="24"/>
          <w:lang w:eastAsia="ru-RU"/>
        </w:rPr>
        <w:t>понимать и принимать совместно со сверстниками задачу групповой работы (работы в паре), распределять функции в группе (паре) при выполнении заданий;</w:t>
      </w:r>
    </w:p>
    <w:p w:rsidR="00B314C4" w:rsidRPr="00B314C4" w:rsidRDefault="00B314C4" w:rsidP="00BB3016">
      <w:pPr>
        <w:widowControl w:val="0"/>
        <w:numPr>
          <w:ilvl w:val="0"/>
          <w:numId w:val="220"/>
        </w:numPr>
        <w:autoSpaceDE w:val="0"/>
        <w:autoSpaceDN w:val="0"/>
        <w:adjustRightInd w:val="0"/>
        <w:spacing w:after="0" w:line="240" w:lineRule="auto"/>
        <w:ind w:left="0" w:firstLine="709"/>
        <w:jc w:val="both"/>
        <w:rPr>
          <w:rFonts w:ascii="Times New Roman" w:eastAsia="Times New Roman" w:hAnsi="Times New Roman" w:cs="Times New Roman"/>
          <w:color w:val="231F20"/>
          <w:sz w:val="24"/>
          <w:szCs w:val="24"/>
          <w:lang w:eastAsia="ru-RU"/>
        </w:rPr>
      </w:pPr>
      <w:r w:rsidRPr="00B314C4">
        <w:rPr>
          <w:rFonts w:ascii="Times New Roman" w:eastAsia="Times New Roman" w:hAnsi="Times New Roman" w:cs="Times New Roman"/>
          <w:color w:val="231F20"/>
          <w:sz w:val="24"/>
          <w:szCs w:val="24"/>
          <w:lang w:eastAsia="ru-RU"/>
        </w:rPr>
        <w:t>строить монологическое высказывание, владеть диалогической формой речи (с учётом возрастных особенностей, норм);</w:t>
      </w:r>
    </w:p>
    <w:p w:rsidR="00B314C4" w:rsidRPr="00B314C4" w:rsidRDefault="00B314C4" w:rsidP="00BB3016">
      <w:pPr>
        <w:widowControl w:val="0"/>
        <w:numPr>
          <w:ilvl w:val="0"/>
          <w:numId w:val="220"/>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color w:val="231F20"/>
          <w:sz w:val="24"/>
          <w:szCs w:val="24"/>
          <w:lang w:eastAsia="ru-RU"/>
        </w:rPr>
        <w:t>готовить небольшие сообщения с помощью взрослых (родителей, воспитателя ГПД и пр.) по теме проекта.</w:t>
      </w:r>
    </w:p>
    <w:p w:rsidR="00B314C4" w:rsidRPr="00B314C4" w:rsidRDefault="00B314C4" w:rsidP="00B314C4">
      <w:pPr>
        <w:widowControl w:val="0"/>
        <w:autoSpaceDE w:val="0"/>
        <w:autoSpaceDN w:val="0"/>
        <w:adjustRightInd w:val="0"/>
        <w:spacing w:after="0" w:line="240" w:lineRule="auto"/>
        <w:ind w:firstLine="709"/>
        <w:rPr>
          <w:rFonts w:ascii="Times New Roman" w:eastAsia="Times New Roman" w:hAnsi="Times New Roman" w:cs="Times New Roman"/>
          <w:sz w:val="24"/>
          <w:szCs w:val="24"/>
          <w:lang w:eastAsia="ru-RU"/>
        </w:rPr>
      </w:pPr>
    </w:p>
    <w:p w:rsidR="00B314C4" w:rsidRPr="000579DE" w:rsidRDefault="00B314C4" w:rsidP="000579DE">
      <w:pPr>
        <w:spacing w:after="0" w:line="240" w:lineRule="auto"/>
        <w:ind w:firstLine="1077"/>
        <w:jc w:val="center"/>
        <w:rPr>
          <w:rFonts w:ascii="Times New Roman" w:eastAsia="Times New Roman" w:hAnsi="Times New Roman" w:cs="Times New Roman"/>
          <w:b/>
          <w:sz w:val="24"/>
          <w:szCs w:val="24"/>
          <w:lang w:eastAsia="ru-RU"/>
        </w:rPr>
      </w:pPr>
      <w:r w:rsidRPr="000579DE">
        <w:rPr>
          <w:rFonts w:ascii="Times New Roman" w:eastAsia="Times New Roman" w:hAnsi="Times New Roman" w:cs="Times New Roman"/>
          <w:b/>
          <w:sz w:val="24"/>
          <w:szCs w:val="24"/>
          <w:lang w:eastAsia="ru-RU"/>
        </w:rPr>
        <w:t>Содержание программы</w:t>
      </w:r>
    </w:p>
    <w:p w:rsidR="00B314C4" w:rsidRPr="000579DE" w:rsidRDefault="00B314C4" w:rsidP="000579DE">
      <w:pPr>
        <w:spacing w:after="0" w:line="240" w:lineRule="auto"/>
        <w:ind w:firstLine="1077"/>
        <w:jc w:val="both"/>
        <w:rPr>
          <w:rFonts w:ascii="Times New Roman" w:eastAsia="Times New Roman" w:hAnsi="Times New Roman" w:cs="Times New Roman"/>
          <w:b/>
          <w:sz w:val="24"/>
          <w:szCs w:val="24"/>
          <w:lang w:eastAsia="ru-RU"/>
        </w:rPr>
      </w:pPr>
    </w:p>
    <w:tbl>
      <w:tblPr>
        <w:tblStyle w:val="410"/>
        <w:tblW w:w="9781" w:type="dxa"/>
        <w:tblInd w:w="250" w:type="dxa"/>
        <w:tblLook w:val="04A0" w:firstRow="1" w:lastRow="0" w:firstColumn="1" w:lastColumn="0" w:noHBand="0" w:noVBand="1"/>
      </w:tblPr>
      <w:tblGrid>
        <w:gridCol w:w="458"/>
        <w:gridCol w:w="3398"/>
        <w:gridCol w:w="1259"/>
        <w:gridCol w:w="2285"/>
        <w:gridCol w:w="2381"/>
      </w:tblGrid>
      <w:tr w:rsidR="00B314C4" w:rsidRPr="000579DE" w:rsidTr="00077918">
        <w:tc>
          <w:tcPr>
            <w:tcW w:w="458"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w:t>
            </w:r>
          </w:p>
        </w:tc>
        <w:tc>
          <w:tcPr>
            <w:tcW w:w="3398" w:type="dxa"/>
          </w:tcPr>
          <w:p w:rsidR="00B314C4" w:rsidRPr="000579DE" w:rsidRDefault="00B314C4" w:rsidP="000579DE">
            <w:pPr>
              <w:jc w:val="center"/>
              <w:rPr>
                <w:rFonts w:ascii="Times New Roman" w:hAnsi="Times New Roman" w:cs="Times New Roman"/>
                <w:b/>
                <w:sz w:val="24"/>
                <w:szCs w:val="24"/>
              </w:rPr>
            </w:pPr>
            <w:r w:rsidRPr="000579DE">
              <w:rPr>
                <w:rFonts w:ascii="Times New Roman" w:hAnsi="Times New Roman" w:cs="Times New Roman"/>
                <w:b/>
                <w:sz w:val="24"/>
                <w:szCs w:val="24"/>
              </w:rPr>
              <w:t>Описание содержания по каждому разделу (теме)</w:t>
            </w:r>
          </w:p>
        </w:tc>
        <w:tc>
          <w:tcPr>
            <w:tcW w:w="1259" w:type="dxa"/>
          </w:tcPr>
          <w:p w:rsidR="00B314C4" w:rsidRPr="000579DE" w:rsidRDefault="00B314C4" w:rsidP="000579DE">
            <w:pPr>
              <w:jc w:val="center"/>
              <w:rPr>
                <w:rFonts w:ascii="Times New Roman" w:hAnsi="Times New Roman" w:cs="Times New Roman"/>
                <w:b/>
                <w:sz w:val="24"/>
                <w:szCs w:val="24"/>
              </w:rPr>
            </w:pPr>
            <w:r w:rsidRPr="000579DE">
              <w:rPr>
                <w:rFonts w:ascii="Times New Roman" w:hAnsi="Times New Roman" w:cs="Times New Roman"/>
                <w:b/>
                <w:sz w:val="24"/>
                <w:szCs w:val="24"/>
              </w:rPr>
              <w:t>кол-во часов</w:t>
            </w:r>
          </w:p>
        </w:tc>
        <w:tc>
          <w:tcPr>
            <w:tcW w:w="2285" w:type="dxa"/>
          </w:tcPr>
          <w:p w:rsidR="00B314C4" w:rsidRPr="000579DE" w:rsidRDefault="00B314C4" w:rsidP="000579DE">
            <w:pPr>
              <w:jc w:val="center"/>
              <w:rPr>
                <w:rFonts w:ascii="Times New Roman" w:hAnsi="Times New Roman" w:cs="Times New Roman"/>
                <w:b/>
                <w:sz w:val="24"/>
                <w:szCs w:val="24"/>
              </w:rPr>
            </w:pPr>
            <w:r w:rsidRPr="000579DE">
              <w:rPr>
                <w:rFonts w:ascii="Times New Roman" w:hAnsi="Times New Roman" w:cs="Times New Roman"/>
                <w:b/>
                <w:sz w:val="24"/>
                <w:szCs w:val="24"/>
              </w:rPr>
              <w:t>Методы и формы</w:t>
            </w:r>
          </w:p>
        </w:tc>
        <w:tc>
          <w:tcPr>
            <w:tcW w:w="2381" w:type="dxa"/>
          </w:tcPr>
          <w:p w:rsidR="00B314C4" w:rsidRPr="000579DE" w:rsidRDefault="00B314C4" w:rsidP="000579DE">
            <w:pPr>
              <w:jc w:val="center"/>
              <w:rPr>
                <w:rFonts w:ascii="Times New Roman" w:hAnsi="Times New Roman" w:cs="Times New Roman"/>
                <w:b/>
                <w:sz w:val="24"/>
                <w:szCs w:val="24"/>
              </w:rPr>
            </w:pPr>
            <w:r w:rsidRPr="000579DE">
              <w:rPr>
                <w:rFonts w:ascii="Times New Roman" w:hAnsi="Times New Roman" w:cs="Times New Roman"/>
                <w:b/>
                <w:sz w:val="24"/>
                <w:szCs w:val="24"/>
              </w:rPr>
              <w:t>Кол-во контрольных работ</w:t>
            </w:r>
          </w:p>
        </w:tc>
      </w:tr>
      <w:tr w:rsidR="00B314C4" w:rsidRPr="000579DE" w:rsidTr="00077918">
        <w:tc>
          <w:tcPr>
            <w:tcW w:w="458"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1</w:t>
            </w:r>
          </w:p>
        </w:tc>
        <w:tc>
          <w:tcPr>
            <w:tcW w:w="9323" w:type="dxa"/>
            <w:gridSpan w:val="4"/>
          </w:tcPr>
          <w:p w:rsidR="00B314C4" w:rsidRPr="000579DE" w:rsidRDefault="00B314C4" w:rsidP="000579DE">
            <w:pPr>
              <w:suppressAutoHyphens/>
              <w:ind w:firstLine="1077"/>
              <w:jc w:val="both"/>
              <w:rPr>
                <w:rFonts w:ascii="Times New Roman" w:hAnsi="Times New Roman" w:cs="Times New Roman"/>
                <w:b/>
                <w:sz w:val="24"/>
                <w:szCs w:val="24"/>
                <w:lang w:eastAsia="ar-SA"/>
              </w:rPr>
            </w:pPr>
            <w:r w:rsidRPr="000579DE">
              <w:rPr>
                <w:rFonts w:ascii="Times New Roman" w:eastAsia="Calibri" w:hAnsi="Times New Roman" w:cs="Times New Roman"/>
                <w:b/>
                <w:sz w:val="24"/>
                <w:szCs w:val="24"/>
              </w:rPr>
              <w:t xml:space="preserve">  Введение  </w:t>
            </w:r>
          </w:p>
        </w:tc>
      </w:tr>
      <w:tr w:rsidR="00B314C4" w:rsidRPr="000579DE" w:rsidTr="00077918">
        <w:tc>
          <w:tcPr>
            <w:tcW w:w="3856" w:type="dxa"/>
            <w:gridSpan w:val="2"/>
          </w:tcPr>
          <w:p w:rsidR="00B314C4" w:rsidRPr="000579DE" w:rsidRDefault="00B314C4" w:rsidP="000579DE">
            <w:pPr>
              <w:suppressAutoHyphens/>
              <w:ind w:firstLine="1077"/>
              <w:rPr>
                <w:rFonts w:ascii="Times New Roman" w:hAnsi="Times New Roman" w:cs="Times New Roman"/>
                <w:b/>
                <w:sz w:val="24"/>
                <w:szCs w:val="24"/>
                <w:lang w:eastAsia="ar-SA"/>
              </w:rPr>
            </w:pPr>
            <w:r w:rsidRPr="000579DE">
              <w:rPr>
                <w:rFonts w:ascii="Times New Roman" w:hAnsi="Times New Roman" w:cs="Times New Roman"/>
                <w:b/>
                <w:bCs/>
                <w:color w:val="231F20"/>
                <w:sz w:val="24"/>
                <w:szCs w:val="24"/>
              </w:rPr>
              <w:t xml:space="preserve">Задавайте вопросы! </w:t>
            </w:r>
            <w:r w:rsidRPr="000579DE">
              <w:rPr>
                <w:rFonts w:ascii="Times New Roman" w:hAnsi="Times New Roman" w:cs="Times New Roman"/>
                <w:color w:val="231F20"/>
                <w:sz w:val="24"/>
                <w:szCs w:val="24"/>
              </w:rPr>
              <w:br/>
              <w:t xml:space="preserve">Знакомство с учебником и учебными пособиями (рабочей тетрадью, сборником тестов, атласом -определителем «От земли до неба», книгами для чтения «Зелёные страницы» и «Великан на поляне»). Знакомство с постоянными персонажами учебника — Муравьём </w:t>
            </w:r>
            <w:r w:rsidRPr="000579DE">
              <w:rPr>
                <w:rFonts w:ascii="Times New Roman" w:hAnsi="Times New Roman" w:cs="Times New Roman"/>
                <w:color w:val="231F20"/>
                <w:sz w:val="24"/>
                <w:szCs w:val="24"/>
              </w:rPr>
              <w:lastRenderedPageBreak/>
              <w:t>Вопросиком и Мудрой Черепахой</w:t>
            </w:r>
          </w:p>
        </w:tc>
        <w:tc>
          <w:tcPr>
            <w:tcW w:w="1259"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lastRenderedPageBreak/>
              <w:t>1</w:t>
            </w:r>
          </w:p>
        </w:tc>
        <w:tc>
          <w:tcPr>
            <w:tcW w:w="2285" w:type="dxa"/>
          </w:tcPr>
          <w:p w:rsidR="00B314C4" w:rsidRPr="000579DE" w:rsidRDefault="00B314C4" w:rsidP="000579DE">
            <w:pPr>
              <w:shd w:val="clear" w:color="auto" w:fill="FFFFFF"/>
              <w:autoSpaceDE w:val="0"/>
              <w:autoSpaceDN w:val="0"/>
              <w:adjustRightInd w:val="0"/>
              <w:rPr>
                <w:rFonts w:ascii="Times New Roman" w:hAnsi="Times New Roman" w:cs="Times New Roman"/>
                <w:b/>
                <w:bCs/>
                <w:color w:val="000000"/>
                <w:sz w:val="24"/>
                <w:szCs w:val="24"/>
              </w:rPr>
            </w:pPr>
            <w:r w:rsidRPr="000579DE">
              <w:rPr>
                <w:rFonts w:ascii="Times New Roman" w:hAnsi="Times New Roman" w:cs="Times New Roman"/>
                <w:color w:val="000000"/>
                <w:sz w:val="24"/>
                <w:szCs w:val="24"/>
              </w:rPr>
              <w:t xml:space="preserve">а) частично-поисковый, или эвристический метод; </w:t>
            </w:r>
            <w:r w:rsidRPr="000579DE">
              <w:rPr>
                <w:rFonts w:ascii="Times New Roman" w:hAnsi="Times New Roman" w:cs="Times New Roman"/>
                <w:color w:val="000000"/>
                <w:sz w:val="24"/>
                <w:szCs w:val="24"/>
              </w:rPr>
              <w:br/>
              <w:t xml:space="preserve">б) исследовательский метод, когда учащимся дается познавательная задача, которую </w:t>
            </w:r>
            <w:r w:rsidRPr="000579DE">
              <w:rPr>
                <w:rFonts w:ascii="Times New Roman" w:hAnsi="Times New Roman" w:cs="Times New Roman"/>
                <w:color w:val="000000"/>
                <w:sz w:val="24"/>
                <w:szCs w:val="24"/>
              </w:rPr>
              <w:lastRenderedPageBreak/>
              <w:t xml:space="preserve">они решают самостоятельно, подбирая для этого необходимые методы и пользуясь помощью учителя.  Индивидуальная.  Парная </w:t>
            </w:r>
            <w:r w:rsidRPr="000579DE">
              <w:rPr>
                <w:rFonts w:ascii="Times New Roman" w:hAnsi="Times New Roman" w:cs="Times New Roman"/>
                <w:b/>
                <w:bCs/>
                <w:color w:val="000000"/>
                <w:sz w:val="24"/>
                <w:szCs w:val="24"/>
              </w:rPr>
              <w:t xml:space="preserve">. </w:t>
            </w:r>
            <w:r w:rsidRPr="000579DE">
              <w:rPr>
                <w:rFonts w:ascii="Times New Roman" w:hAnsi="Times New Roman" w:cs="Times New Roman"/>
                <w:color w:val="000000"/>
                <w:sz w:val="24"/>
                <w:szCs w:val="24"/>
              </w:rPr>
              <w:t>Групповая.  Фронтальная.</w:t>
            </w:r>
          </w:p>
        </w:tc>
        <w:tc>
          <w:tcPr>
            <w:tcW w:w="2381" w:type="dxa"/>
          </w:tcPr>
          <w:p w:rsidR="00B314C4" w:rsidRPr="000579DE" w:rsidRDefault="00B314C4" w:rsidP="000579DE">
            <w:pPr>
              <w:suppressAutoHyphens/>
              <w:ind w:firstLine="1077"/>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lastRenderedPageBreak/>
              <w:t>0</w:t>
            </w:r>
          </w:p>
        </w:tc>
      </w:tr>
      <w:tr w:rsidR="00B314C4" w:rsidRPr="000579DE" w:rsidTr="00077918">
        <w:tc>
          <w:tcPr>
            <w:tcW w:w="458"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2</w:t>
            </w:r>
          </w:p>
        </w:tc>
        <w:tc>
          <w:tcPr>
            <w:tcW w:w="9323" w:type="dxa"/>
            <w:gridSpan w:val="4"/>
          </w:tcPr>
          <w:p w:rsidR="00B314C4" w:rsidRPr="000579DE" w:rsidRDefault="00B314C4" w:rsidP="000579DE">
            <w:pPr>
              <w:suppressAutoHyphens/>
              <w:ind w:firstLine="1077"/>
              <w:jc w:val="both"/>
              <w:rPr>
                <w:rFonts w:ascii="Times New Roman" w:hAnsi="Times New Roman" w:cs="Times New Roman"/>
                <w:b/>
                <w:sz w:val="24"/>
                <w:szCs w:val="24"/>
                <w:lang w:eastAsia="ar-SA"/>
              </w:rPr>
            </w:pPr>
            <w:r w:rsidRPr="000579DE">
              <w:rPr>
                <w:rFonts w:ascii="Times New Roman" w:eastAsia="Calibri" w:hAnsi="Times New Roman" w:cs="Times New Roman"/>
                <w:b/>
                <w:sz w:val="24"/>
                <w:szCs w:val="24"/>
              </w:rPr>
              <w:t xml:space="preserve"> Что и Кто?</w:t>
            </w:r>
          </w:p>
        </w:tc>
      </w:tr>
      <w:tr w:rsidR="00B314C4" w:rsidRPr="000579DE" w:rsidTr="00077918">
        <w:tc>
          <w:tcPr>
            <w:tcW w:w="3856" w:type="dxa"/>
            <w:gridSpan w:val="2"/>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eastAsia="Calibri" w:hAnsi="Times New Roman" w:cs="Times New Roman"/>
                <w:sz w:val="24"/>
                <w:szCs w:val="24"/>
              </w:rPr>
              <w:t>Что такое Родина? Что мы знаем о народах России? Что мы знаем о Москве?</w:t>
            </w:r>
            <w:r w:rsidRPr="000579DE">
              <w:rPr>
                <w:rFonts w:ascii="Times New Roman" w:hAnsi="Times New Roman" w:cs="Times New Roman"/>
                <w:b/>
                <w:bCs/>
                <w:color w:val="231F20"/>
                <w:sz w:val="24"/>
                <w:szCs w:val="24"/>
              </w:rPr>
              <w:t xml:space="preserve"> </w:t>
            </w:r>
            <w:r w:rsidRPr="000579DE">
              <w:rPr>
                <w:rFonts w:ascii="Times New Roman" w:hAnsi="Times New Roman" w:cs="Times New Roman"/>
                <w:bCs/>
                <w:color w:val="231F20"/>
                <w:sz w:val="24"/>
                <w:szCs w:val="24"/>
              </w:rPr>
              <w:t>Проект «Моя малая Родина»</w:t>
            </w:r>
            <w:r w:rsidRPr="000579DE">
              <w:rPr>
                <w:rFonts w:ascii="Times New Roman" w:eastAsia="Calibri" w:hAnsi="Times New Roman" w:cs="Times New Roman"/>
                <w:sz w:val="24"/>
                <w:szCs w:val="24"/>
              </w:rPr>
              <w:t>. Что у нас над головой? Что у нас под ногами? Что общего у разных растений? Что растет на подоконнике? Что растет на клумбе? Что это за листья? Что такое хвоинки? Кто такие насекомые? Кто такие рыбы? Кто такие птицы? Кто такие звери? Что окружает нас дома? Что умеет компьютер? Что вокруг нас может быть опасным? На что похожа наша планета?</w:t>
            </w:r>
          </w:p>
        </w:tc>
        <w:tc>
          <w:tcPr>
            <w:tcW w:w="1259"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 xml:space="preserve">    20</w:t>
            </w:r>
          </w:p>
        </w:tc>
        <w:tc>
          <w:tcPr>
            <w:tcW w:w="2285" w:type="dxa"/>
          </w:tcPr>
          <w:p w:rsidR="00B314C4" w:rsidRPr="000579DE" w:rsidRDefault="00B314C4" w:rsidP="000579DE">
            <w:pPr>
              <w:shd w:val="clear" w:color="auto" w:fill="FFFFFF"/>
              <w:autoSpaceDE w:val="0"/>
              <w:autoSpaceDN w:val="0"/>
              <w:adjustRightInd w:val="0"/>
              <w:rPr>
                <w:rFonts w:ascii="Times New Roman" w:hAnsi="Times New Roman" w:cs="Times New Roman"/>
                <w:color w:val="000000"/>
                <w:sz w:val="24"/>
                <w:szCs w:val="24"/>
              </w:rPr>
            </w:pPr>
            <w:r w:rsidRPr="000579DE">
              <w:rPr>
                <w:rFonts w:ascii="Times New Roman" w:hAnsi="Times New Roman" w:cs="Times New Roman"/>
                <w:color w:val="000000"/>
                <w:sz w:val="24"/>
                <w:szCs w:val="24"/>
              </w:rPr>
              <w:t xml:space="preserve">а) объяснительно-иллюстративный, или информационно-рецептивный: </w:t>
            </w:r>
          </w:p>
          <w:p w:rsidR="00B314C4" w:rsidRPr="000579DE" w:rsidRDefault="00B314C4" w:rsidP="000579DE">
            <w:pPr>
              <w:shd w:val="clear" w:color="auto" w:fill="FFFFFF"/>
              <w:autoSpaceDE w:val="0"/>
              <w:autoSpaceDN w:val="0"/>
              <w:adjustRightInd w:val="0"/>
              <w:rPr>
                <w:rFonts w:ascii="Times New Roman" w:hAnsi="Times New Roman" w:cs="Times New Roman"/>
                <w:color w:val="000000"/>
                <w:sz w:val="24"/>
                <w:szCs w:val="24"/>
              </w:rPr>
            </w:pPr>
            <w:r w:rsidRPr="000579DE">
              <w:rPr>
                <w:rFonts w:ascii="Times New Roman" w:hAnsi="Times New Roman" w:cs="Times New Roman"/>
                <w:color w:val="000000"/>
                <w:sz w:val="24"/>
                <w:szCs w:val="24"/>
              </w:rPr>
              <w:t xml:space="preserve">рассказ, лекция,  объяснение,  работа с учебником,  демонстрация картин, кино- и диафильмов и т.д.; </w:t>
            </w:r>
            <w:r w:rsidRPr="000579DE">
              <w:rPr>
                <w:rFonts w:ascii="Times New Roman" w:hAnsi="Times New Roman" w:cs="Times New Roman"/>
                <w:color w:val="000000"/>
                <w:sz w:val="24"/>
                <w:szCs w:val="24"/>
              </w:rPr>
              <w:br/>
              <w:t>б)  репродуктивный:</w:t>
            </w:r>
          </w:p>
          <w:p w:rsidR="00B314C4" w:rsidRPr="000579DE" w:rsidRDefault="00B314C4" w:rsidP="000579DE">
            <w:pPr>
              <w:shd w:val="clear" w:color="auto" w:fill="FFFFFF"/>
              <w:autoSpaceDE w:val="0"/>
              <w:autoSpaceDN w:val="0"/>
              <w:adjustRightInd w:val="0"/>
              <w:rPr>
                <w:rFonts w:ascii="Times New Roman" w:hAnsi="Times New Roman" w:cs="Times New Roman"/>
                <w:b/>
                <w:bCs/>
                <w:color w:val="000000"/>
                <w:sz w:val="24"/>
                <w:szCs w:val="24"/>
              </w:rPr>
            </w:pPr>
            <w:r w:rsidRPr="000579DE">
              <w:rPr>
                <w:rFonts w:ascii="Times New Roman" w:hAnsi="Times New Roman" w:cs="Times New Roman"/>
                <w:color w:val="000000"/>
                <w:sz w:val="24"/>
                <w:szCs w:val="24"/>
              </w:rPr>
              <w:t xml:space="preserve">воспроизведение действий по применению знаний на практике, деятельность по алгоритму, программирование; </w:t>
            </w:r>
            <w:r w:rsidRPr="000579DE">
              <w:rPr>
                <w:rFonts w:ascii="Times New Roman" w:hAnsi="Times New Roman" w:cs="Times New Roman"/>
                <w:color w:val="000000"/>
                <w:sz w:val="24"/>
                <w:szCs w:val="24"/>
              </w:rPr>
              <w:br/>
              <w:t xml:space="preserve">в) проблемное изложение изучаемого материала; </w:t>
            </w:r>
            <w:r w:rsidRPr="000579DE">
              <w:rPr>
                <w:rFonts w:ascii="Times New Roman" w:hAnsi="Times New Roman" w:cs="Times New Roman"/>
                <w:color w:val="000000"/>
                <w:sz w:val="24"/>
                <w:szCs w:val="24"/>
              </w:rPr>
              <w:br/>
              <w:t xml:space="preserve">г) частично-поисковый, или эвристический метод; </w:t>
            </w:r>
            <w:r w:rsidRPr="000579DE">
              <w:rPr>
                <w:rFonts w:ascii="Times New Roman" w:hAnsi="Times New Roman" w:cs="Times New Roman"/>
                <w:color w:val="000000"/>
                <w:sz w:val="24"/>
                <w:szCs w:val="24"/>
              </w:rPr>
              <w:br/>
              <w:t xml:space="preserve">д) исследовательский метод, когда учащимся дается познавательная задача, которую они решают самостоятельно, подбирая для этого необходимые методы и пользуясь </w:t>
            </w:r>
            <w:r w:rsidRPr="000579DE">
              <w:rPr>
                <w:rFonts w:ascii="Times New Roman" w:hAnsi="Times New Roman" w:cs="Times New Roman"/>
                <w:color w:val="000000"/>
                <w:sz w:val="24"/>
                <w:szCs w:val="24"/>
              </w:rPr>
              <w:lastRenderedPageBreak/>
              <w:t xml:space="preserve">помощью учителя. Индивидуальная.  Парная. </w:t>
            </w:r>
            <w:r w:rsidRPr="000579DE">
              <w:rPr>
                <w:rFonts w:ascii="Times New Roman" w:hAnsi="Times New Roman" w:cs="Times New Roman"/>
                <w:b/>
                <w:bCs/>
                <w:color w:val="000000"/>
                <w:sz w:val="24"/>
                <w:szCs w:val="24"/>
              </w:rPr>
              <w:t xml:space="preserve"> </w:t>
            </w:r>
            <w:r w:rsidRPr="000579DE">
              <w:rPr>
                <w:rFonts w:ascii="Times New Roman" w:hAnsi="Times New Roman" w:cs="Times New Roman"/>
                <w:color w:val="000000"/>
                <w:sz w:val="24"/>
                <w:szCs w:val="24"/>
              </w:rPr>
              <w:t>Групповая.  Фронтальная.</w:t>
            </w:r>
          </w:p>
        </w:tc>
        <w:tc>
          <w:tcPr>
            <w:tcW w:w="2381" w:type="dxa"/>
          </w:tcPr>
          <w:p w:rsidR="00B314C4" w:rsidRPr="000579DE" w:rsidRDefault="00B314C4" w:rsidP="000579DE">
            <w:pPr>
              <w:suppressAutoHyphens/>
              <w:ind w:firstLine="1077"/>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lastRenderedPageBreak/>
              <w:t>0</w:t>
            </w:r>
          </w:p>
        </w:tc>
      </w:tr>
      <w:tr w:rsidR="00B314C4" w:rsidRPr="000579DE" w:rsidTr="00077918">
        <w:tc>
          <w:tcPr>
            <w:tcW w:w="458"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3</w:t>
            </w:r>
          </w:p>
        </w:tc>
        <w:tc>
          <w:tcPr>
            <w:tcW w:w="9323" w:type="dxa"/>
            <w:gridSpan w:val="4"/>
          </w:tcPr>
          <w:p w:rsidR="00B314C4" w:rsidRPr="000579DE" w:rsidRDefault="00B314C4" w:rsidP="000579DE">
            <w:pPr>
              <w:suppressAutoHyphens/>
              <w:ind w:firstLine="1077"/>
              <w:jc w:val="both"/>
              <w:rPr>
                <w:rFonts w:ascii="Times New Roman" w:hAnsi="Times New Roman" w:cs="Times New Roman"/>
                <w:b/>
                <w:sz w:val="24"/>
                <w:szCs w:val="24"/>
                <w:lang w:eastAsia="ar-SA"/>
              </w:rPr>
            </w:pPr>
            <w:r w:rsidRPr="000579DE">
              <w:rPr>
                <w:rFonts w:ascii="Times New Roman" w:eastAsia="Calibri" w:hAnsi="Times New Roman" w:cs="Times New Roman"/>
                <w:b/>
                <w:sz w:val="24"/>
                <w:szCs w:val="24"/>
              </w:rPr>
              <w:t>Как, откуда и куда?</w:t>
            </w:r>
          </w:p>
        </w:tc>
      </w:tr>
      <w:tr w:rsidR="00B314C4" w:rsidRPr="000579DE" w:rsidTr="00077918">
        <w:tc>
          <w:tcPr>
            <w:tcW w:w="3856" w:type="dxa"/>
            <w:gridSpan w:val="2"/>
          </w:tcPr>
          <w:p w:rsidR="00B314C4" w:rsidRPr="000579DE" w:rsidRDefault="00B314C4" w:rsidP="000579DE">
            <w:pPr>
              <w:suppressAutoHyphens/>
              <w:rPr>
                <w:rFonts w:ascii="Times New Roman" w:hAnsi="Times New Roman" w:cs="Times New Roman"/>
                <w:b/>
                <w:sz w:val="24"/>
                <w:szCs w:val="24"/>
                <w:lang w:eastAsia="ar-SA"/>
              </w:rPr>
            </w:pPr>
            <w:r w:rsidRPr="000579DE">
              <w:rPr>
                <w:rFonts w:ascii="Times New Roman" w:eastAsia="Calibri" w:hAnsi="Times New Roman" w:cs="Times New Roman"/>
                <w:sz w:val="24"/>
                <w:szCs w:val="24"/>
              </w:rPr>
              <w:t>Как живет семья? Откуда в наш дом приходит вода и куда она уходит? Откуда в наш дом приходит электричество? Как путешествует письмо? Куда текут реки? Откуда берутся снег и лед? Как живут растения? Как живут животные? Как зимой помочь птицам? Откуда берется и куда девается мусор? Откуда в снежках грязь?</w:t>
            </w:r>
            <w:r w:rsidRPr="000579DE">
              <w:rPr>
                <w:rFonts w:ascii="Times New Roman" w:hAnsi="Times New Roman" w:cs="Times New Roman"/>
                <w:b/>
                <w:bCs/>
                <w:color w:val="231F20"/>
                <w:sz w:val="24"/>
                <w:szCs w:val="24"/>
              </w:rPr>
              <w:t xml:space="preserve"> </w:t>
            </w:r>
            <w:r w:rsidRPr="000579DE">
              <w:rPr>
                <w:rFonts w:ascii="Times New Roman" w:hAnsi="Times New Roman" w:cs="Times New Roman"/>
                <w:bCs/>
                <w:color w:val="231F20"/>
                <w:sz w:val="24"/>
                <w:szCs w:val="24"/>
              </w:rPr>
              <w:t>Проверим себя и оценим свои достижения по разделу «Как, откуда и куда?».</w:t>
            </w:r>
            <w:r w:rsidRPr="000579DE">
              <w:rPr>
                <w:rFonts w:ascii="Times New Roman" w:hAnsi="Times New Roman" w:cs="Times New Roman"/>
                <w:color w:val="231F20"/>
                <w:sz w:val="24"/>
                <w:szCs w:val="24"/>
              </w:rPr>
              <w:br/>
            </w:r>
            <w:r w:rsidRPr="000579DE">
              <w:rPr>
                <w:rFonts w:ascii="Times New Roman" w:hAnsi="Times New Roman" w:cs="Times New Roman"/>
                <w:bCs/>
                <w:color w:val="231F20"/>
                <w:sz w:val="24"/>
                <w:szCs w:val="24"/>
              </w:rPr>
              <w:t>Презентация проекта «Моя семья»</w:t>
            </w:r>
          </w:p>
        </w:tc>
        <w:tc>
          <w:tcPr>
            <w:tcW w:w="1259"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12</w:t>
            </w:r>
          </w:p>
        </w:tc>
        <w:tc>
          <w:tcPr>
            <w:tcW w:w="2285" w:type="dxa"/>
          </w:tcPr>
          <w:p w:rsidR="00B314C4" w:rsidRPr="000579DE" w:rsidRDefault="00B314C4" w:rsidP="000579DE">
            <w:pPr>
              <w:shd w:val="clear" w:color="auto" w:fill="FFFFFF"/>
              <w:autoSpaceDE w:val="0"/>
              <w:autoSpaceDN w:val="0"/>
              <w:adjustRightInd w:val="0"/>
              <w:rPr>
                <w:rFonts w:ascii="Times New Roman" w:hAnsi="Times New Roman" w:cs="Times New Roman"/>
                <w:color w:val="000000"/>
                <w:sz w:val="24"/>
                <w:szCs w:val="24"/>
              </w:rPr>
            </w:pPr>
            <w:r w:rsidRPr="000579DE">
              <w:rPr>
                <w:rFonts w:ascii="Times New Roman" w:hAnsi="Times New Roman" w:cs="Times New Roman"/>
                <w:color w:val="000000"/>
                <w:sz w:val="24"/>
                <w:szCs w:val="24"/>
              </w:rPr>
              <w:t>а)  репродуктивный:</w:t>
            </w:r>
          </w:p>
          <w:p w:rsidR="00B314C4" w:rsidRPr="000579DE" w:rsidRDefault="00B314C4" w:rsidP="000579DE">
            <w:pPr>
              <w:shd w:val="clear" w:color="auto" w:fill="FFFFFF"/>
              <w:autoSpaceDE w:val="0"/>
              <w:autoSpaceDN w:val="0"/>
              <w:adjustRightInd w:val="0"/>
              <w:rPr>
                <w:rFonts w:ascii="Times New Roman" w:hAnsi="Times New Roman" w:cs="Times New Roman"/>
                <w:color w:val="000000"/>
                <w:sz w:val="24"/>
                <w:szCs w:val="24"/>
              </w:rPr>
            </w:pPr>
            <w:r w:rsidRPr="000579DE">
              <w:rPr>
                <w:rFonts w:ascii="Times New Roman" w:hAnsi="Times New Roman" w:cs="Times New Roman"/>
                <w:color w:val="000000"/>
                <w:sz w:val="24"/>
                <w:szCs w:val="24"/>
              </w:rPr>
              <w:t xml:space="preserve">воспроизведение действий по применению знаний на практике, деятельность по алгоритму, программирование; </w:t>
            </w:r>
            <w:r w:rsidRPr="000579DE">
              <w:rPr>
                <w:rFonts w:ascii="Times New Roman" w:hAnsi="Times New Roman" w:cs="Times New Roman"/>
                <w:color w:val="000000"/>
                <w:sz w:val="24"/>
                <w:szCs w:val="24"/>
              </w:rPr>
              <w:br/>
              <w:t xml:space="preserve">а)проблемное изложение изучаемого материала; </w:t>
            </w:r>
            <w:r w:rsidRPr="000579DE">
              <w:rPr>
                <w:rFonts w:ascii="Times New Roman" w:hAnsi="Times New Roman" w:cs="Times New Roman"/>
                <w:color w:val="000000"/>
                <w:sz w:val="24"/>
                <w:szCs w:val="24"/>
              </w:rPr>
              <w:br/>
              <w:t xml:space="preserve">в) частично-поисковый, или эвристический метод; </w:t>
            </w:r>
            <w:r w:rsidRPr="000579DE">
              <w:rPr>
                <w:rFonts w:ascii="Times New Roman" w:hAnsi="Times New Roman" w:cs="Times New Roman"/>
                <w:color w:val="000000"/>
                <w:sz w:val="24"/>
                <w:szCs w:val="24"/>
              </w:rPr>
              <w:br/>
              <w:t>г) исследовательский метод, когда учащимся дается познавательная задача, которую они решают самостоятельно, подбирая для этого необходимые методы и пользуясь помощью.</w:t>
            </w:r>
          </w:p>
          <w:p w:rsidR="00B314C4" w:rsidRPr="000579DE" w:rsidRDefault="00B314C4" w:rsidP="000579DE">
            <w:pPr>
              <w:shd w:val="clear" w:color="auto" w:fill="FFFFFF"/>
              <w:autoSpaceDE w:val="0"/>
              <w:autoSpaceDN w:val="0"/>
              <w:adjustRightInd w:val="0"/>
              <w:rPr>
                <w:rFonts w:ascii="Times New Roman" w:hAnsi="Times New Roman" w:cs="Times New Roman"/>
                <w:b/>
                <w:bCs/>
                <w:color w:val="000000"/>
                <w:sz w:val="24"/>
                <w:szCs w:val="24"/>
              </w:rPr>
            </w:pPr>
            <w:r w:rsidRPr="000579DE">
              <w:rPr>
                <w:rFonts w:ascii="Times New Roman" w:hAnsi="Times New Roman" w:cs="Times New Roman"/>
                <w:color w:val="000000"/>
                <w:sz w:val="24"/>
                <w:szCs w:val="24"/>
              </w:rPr>
              <w:t xml:space="preserve"> Индивидуальная.  Парная.  Групповая.  Фронтальная.  Экскурсия.</w:t>
            </w:r>
          </w:p>
        </w:tc>
        <w:tc>
          <w:tcPr>
            <w:tcW w:w="2381" w:type="dxa"/>
          </w:tcPr>
          <w:p w:rsidR="00B314C4" w:rsidRPr="000579DE" w:rsidRDefault="00B314C4" w:rsidP="000579DE">
            <w:pPr>
              <w:suppressAutoHyphens/>
              <w:ind w:firstLine="1077"/>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1</w:t>
            </w:r>
          </w:p>
        </w:tc>
      </w:tr>
      <w:tr w:rsidR="00B314C4" w:rsidRPr="000579DE" w:rsidTr="00077918">
        <w:tc>
          <w:tcPr>
            <w:tcW w:w="458"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4</w:t>
            </w:r>
          </w:p>
        </w:tc>
        <w:tc>
          <w:tcPr>
            <w:tcW w:w="9323" w:type="dxa"/>
            <w:gridSpan w:val="4"/>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eastAsia="Calibri" w:hAnsi="Times New Roman" w:cs="Times New Roman"/>
                <w:b/>
                <w:sz w:val="24"/>
                <w:szCs w:val="24"/>
              </w:rPr>
              <w:t xml:space="preserve">                Где и когда?</w:t>
            </w:r>
          </w:p>
        </w:tc>
      </w:tr>
      <w:tr w:rsidR="00B314C4" w:rsidRPr="000579DE" w:rsidTr="00077918">
        <w:tc>
          <w:tcPr>
            <w:tcW w:w="3856" w:type="dxa"/>
            <w:gridSpan w:val="2"/>
          </w:tcPr>
          <w:p w:rsidR="00B314C4" w:rsidRPr="000579DE" w:rsidRDefault="00B314C4" w:rsidP="000579DE">
            <w:pPr>
              <w:suppressAutoHyphens/>
              <w:rPr>
                <w:rFonts w:ascii="Times New Roman" w:eastAsia="Calibri" w:hAnsi="Times New Roman" w:cs="Times New Roman"/>
                <w:sz w:val="24"/>
                <w:szCs w:val="24"/>
              </w:rPr>
            </w:pPr>
            <w:r w:rsidRPr="000579DE">
              <w:rPr>
                <w:rFonts w:ascii="Times New Roman" w:eastAsia="Calibri" w:hAnsi="Times New Roman" w:cs="Times New Roman"/>
                <w:sz w:val="24"/>
                <w:szCs w:val="24"/>
              </w:rPr>
              <w:t xml:space="preserve">Когда учиться интересно? </w:t>
            </w:r>
            <w:r w:rsidRPr="000579DE">
              <w:rPr>
                <w:rFonts w:ascii="Times New Roman" w:hAnsi="Times New Roman" w:cs="Times New Roman"/>
                <w:bCs/>
                <w:color w:val="231F20"/>
                <w:sz w:val="24"/>
                <w:szCs w:val="24"/>
              </w:rPr>
              <w:t>Проект «Мой класс и моя школа»</w:t>
            </w:r>
            <w:r w:rsidRPr="000579DE">
              <w:rPr>
                <w:rFonts w:ascii="Times New Roman" w:eastAsia="Calibri" w:hAnsi="Times New Roman" w:cs="Times New Roman"/>
                <w:sz w:val="24"/>
                <w:szCs w:val="24"/>
              </w:rPr>
              <w:t>. Когда придет суббота? Когда наступит лето? Где живут белые медведи? Где живут слоны? Где зимуют птицы? Когда появилась одежда? Когда изобрели велосипед? Когда мы станем взрослыми?</w:t>
            </w:r>
            <w:r w:rsidRPr="000579DE">
              <w:rPr>
                <w:rFonts w:ascii="Times New Roman" w:hAnsi="Times New Roman" w:cs="Times New Roman"/>
                <w:b/>
                <w:bCs/>
                <w:color w:val="231F20"/>
                <w:sz w:val="24"/>
                <w:szCs w:val="24"/>
              </w:rPr>
              <w:t xml:space="preserve"> </w:t>
            </w:r>
            <w:r w:rsidRPr="000579DE">
              <w:rPr>
                <w:rFonts w:ascii="Times New Roman" w:hAnsi="Times New Roman" w:cs="Times New Roman"/>
                <w:bCs/>
                <w:color w:val="231F20"/>
                <w:sz w:val="24"/>
                <w:szCs w:val="24"/>
              </w:rPr>
              <w:t xml:space="preserve">Проверим себя и оценим свои достижения по </w:t>
            </w:r>
            <w:r w:rsidRPr="000579DE">
              <w:rPr>
                <w:rFonts w:ascii="Times New Roman" w:hAnsi="Times New Roman" w:cs="Times New Roman"/>
                <w:bCs/>
                <w:color w:val="231F20"/>
                <w:sz w:val="24"/>
                <w:szCs w:val="24"/>
              </w:rPr>
              <w:lastRenderedPageBreak/>
              <w:t>разделу «Где и когда?».</w:t>
            </w:r>
            <w:r w:rsidRPr="000579DE">
              <w:rPr>
                <w:rFonts w:ascii="Times New Roman" w:hAnsi="Times New Roman" w:cs="Times New Roman"/>
                <w:color w:val="231F20"/>
                <w:sz w:val="24"/>
                <w:szCs w:val="24"/>
              </w:rPr>
              <w:br/>
            </w:r>
            <w:r w:rsidRPr="000579DE">
              <w:rPr>
                <w:rFonts w:ascii="Times New Roman" w:hAnsi="Times New Roman" w:cs="Times New Roman"/>
                <w:bCs/>
                <w:color w:val="231F20"/>
                <w:sz w:val="24"/>
                <w:szCs w:val="24"/>
              </w:rPr>
              <w:t>Презентация проекта «Мой класс и</w:t>
            </w:r>
            <w:r w:rsidRPr="000579DE">
              <w:rPr>
                <w:rFonts w:ascii="Times New Roman" w:hAnsi="Times New Roman" w:cs="Times New Roman"/>
                <w:color w:val="231F20"/>
                <w:sz w:val="24"/>
                <w:szCs w:val="24"/>
              </w:rPr>
              <w:br/>
            </w:r>
            <w:r w:rsidRPr="000579DE">
              <w:rPr>
                <w:rFonts w:ascii="Times New Roman" w:hAnsi="Times New Roman" w:cs="Times New Roman"/>
                <w:bCs/>
                <w:color w:val="231F20"/>
                <w:sz w:val="24"/>
                <w:szCs w:val="24"/>
              </w:rPr>
              <w:t>моя школа».</w:t>
            </w:r>
          </w:p>
        </w:tc>
        <w:tc>
          <w:tcPr>
            <w:tcW w:w="1259"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lastRenderedPageBreak/>
              <w:t>11</w:t>
            </w:r>
          </w:p>
        </w:tc>
        <w:tc>
          <w:tcPr>
            <w:tcW w:w="2285" w:type="dxa"/>
          </w:tcPr>
          <w:p w:rsidR="00B314C4" w:rsidRPr="000579DE" w:rsidRDefault="00B314C4" w:rsidP="000579DE">
            <w:pPr>
              <w:shd w:val="clear" w:color="auto" w:fill="FFFFFF"/>
              <w:autoSpaceDE w:val="0"/>
              <w:autoSpaceDN w:val="0"/>
              <w:adjustRightInd w:val="0"/>
              <w:rPr>
                <w:rFonts w:ascii="Times New Roman" w:hAnsi="Times New Roman" w:cs="Times New Roman"/>
                <w:color w:val="000000"/>
                <w:sz w:val="24"/>
                <w:szCs w:val="24"/>
              </w:rPr>
            </w:pPr>
            <w:r w:rsidRPr="000579DE">
              <w:rPr>
                <w:rFonts w:ascii="Times New Roman" w:hAnsi="Times New Roman" w:cs="Times New Roman"/>
                <w:color w:val="000000"/>
                <w:sz w:val="24"/>
                <w:szCs w:val="24"/>
              </w:rPr>
              <w:t>а)  репродуктивный:</w:t>
            </w:r>
          </w:p>
          <w:p w:rsidR="00B314C4" w:rsidRPr="000579DE" w:rsidRDefault="00B314C4" w:rsidP="000579DE">
            <w:pPr>
              <w:shd w:val="clear" w:color="auto" w:fill="FFFFFF"/>
              <w:autoSpaceDE w:val="0"/>
              <w:autoSpaceDN w:val="0"/>
              <w:adjustRightInd w:val="0"/>
              <w:rPr>
                <w:rFonts w:ascii="Times New Roman" w:hAnsi="Times New Roman" w:cs="Times New Roman"/>
                <w:b/>
                <w:bCs/>
                <w:color w:val="000000"/>
                <w:sz w:val="24"/>
                <w:szCs w:val="24"/>
              </w:rPr>
            </w:pPr>
            <w:r w:rsidRPr="000579DE">
              <w:rPr>
                <w:rFonts w:ascii="Times New Roman" w:hAnsi="Times New Roman" w:cs="Times New Roman"/>
                <w:color w:val="000000"/>
                <w:sz w:val="24"/>
                <w:szCs w:val="24"/>
              </w:rPr>
              <w:t xml:space="preserve">воспроизведение действий по применению знаний на практике, деятельность по алгоритму, программирование; </w:t>
            </w:r>
            <w:r w:rsidRPr="000579DE">
              <w:rPr>
                <w:rFonts w:ascii="Times New Roman" w:hAnsi="Times New Roman" w:cs="Times New Roman"/>
                <w:color w:val="000000"/>
                <w:sz w:val="24"/>
                <w:szCs w:val="24"/>
              </w:rPr>
              <w:br/>
            </w:r>
            <w:r w:rsidRPr="000579DE">
              <w:rPr>
                <w:rFonts w:ascii="Times New Roman" w:hAnsi="Times New Roman" w:cs="Times New Roman"/>
                <w:color w:val="000000"/>
                <w:sz w:val="24"/>
                <w:szCs w:val="24"/>
              </w:rPr>
              <w:lastRenderedPageBreak/>
              <w:t xml:space="preserve">б) проблемное изложение изучаемого материала; </w:t>
            </w:r>
            <w:r w:rsidRPr="000579DE">
              <w:rPr>
                <w:rFonts w:ascii="Times New Roman" w:hAnsi="Times New Roman" w:cs="Times New Roman"/>
                <w:color w:val="000000"/>
                <w:sz w:val="24"/>
                <w:szCs w:val="24"/>
              </w:rPr>
              <w:br/>
              <w:t xml:space="preserve">в) частично-поисковый, или эвристический метод; </w:t>
            </w:r>
            <w:r w:rsidRPr="000579DE">
              <w:rPr>
                <w:rFonts w:ascii="Times New Roman" w:hAnsi="Times New Roman" w:cs="Times New Roman"/>
                <w:color w:val="000000"/>
                <w:sz w:val="24"/>
                <w:szCs w:val="24"/>
              </w:rPr>
              <w:br/>
              <w:t xml:space="preserve">г) исследовательский метод, когда учащимся дается познавательная задача, которую они решают самостоятельно, подбирая для этого необходимые методы и пользуясь помощью учителя.  Индивидуальная.  Парная.  Групповая.  Фронтальная. </w:t>
            </w:r>
          </w:p>
        </w:tc>
        <w:tc>
          <w:tcPr>
            <w:tcW w:w="2381" w:type="dxa"/>
          </w:tcPr>
          <w:p w:rsidR="00B314C4" w:rsidRPr="000579DE" w:rsidRDefault="00B314C4" w:rsidP="000579DE">
            <w:pPr>
              <w:suppressAutoHyphens/>
              <w:ind w:firstLine="1077"/>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lastRenderedPageBreak/>
              <w:t>1</w:t>
            </w:r>
          </w:p>
        </w:tc>
      </w:tr>
      <w:tr w:rsidR="00B314C4" w:rsidRPr="000579DE" w:rsidTr="00077918">
        <w:tc>
          <w:tcPr>
            <w:tcW w:w="458"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5</w:t>
            </w:r>
          </w:p>
        </w:tc>
        <w:tc>
          <w:tcPr>
            <w:tcW w:w="9323" w:type="dxa"/>
            <w:gridSpan w:val="4"/>
          </w:tcPr>
          <w:p w:rsidR="00B314C4" w:rsidRPr="000579DE" w:rsidRDefault="00B314C4" w:rsidP="000579DE">
            <w:pPr>
              <w:suppressAutoHyphens/>
              <w:ind w:firstLine="1077"/>
              <w:jc w:val="both"/>
              <w:rPr>
                <w:rFonts w:ascii="Times New Roman" w:hAnsi="Times New Roman" w:cs="Times New Roman"/>
                <w:b/>
                <w:sz w:val="24"/>
                <w:szCs w:val="24"/>
                <w:lang w:eastAsia="ar-SA"/>
              </w:rPr>
            </w:pPr>
            <w:r w:rsidRPr="000579DE">
              <w:rPr>
                <w:rFonts w:ascii="Times New Roman" w:eastAsia="Calibri" w:hAnsi="Times New Roman" w:cs="Times New Roman"/>
                <w:b/>
                <w:sz w:val="24"/>
                <w:szCs w:val="24"/>
              </w:rPr>
              <w:t>Почему и зачем?</w:t>
            </w:r>
          </w:p>
        </w:tc>
      </w:tr>
      <w:tr w:rsidR="00B314C4" w:rsidRPr="000579DE" w:rsidTr="00077918">
        <w:tc>
          <w:tcPr>
            <w:tcW w:w="3856" w:type="dxa"/>
            <w:gridSpan w:val="2"/>
          </w:tcPr>
          <w:p w:rsidR="00B314C4" w:rsidRPr="000579DE" w:rsidRDefault="00B314C4" w:rsidP="000579DE">
            <w:pPr>
              <w:suppressAutoHyphens/>
              <w:rPr>
                <w:rFonts w:ascii="Times New Roman" w:eastAsia="Calibri" w:hAnsi="Times New Roman" w:cs="Times New Roman"/>
                <w:sz w:val="24"/>
                <w:szCs w:val="24"/>
              </w:rPr>
            </w:pPr>
            <w:r w:rsidRPr="000579DE">
              <w:rPr>
                <w:rFonts w:ascii="Times New Roman" w:eastAsia="Calibri" w:hAnsi="Times New Roman" w:cs="Times New Roman"/>
                <w:sz w:val="24"/>
                <w:szCs w:val="24"/>
              </w:rPr>
              <w:t>Почему Солнце светит днем, а солнце ночью? Почему Луна бывает разной? Почему идет дождь и дует ветер? Почему звенит звонок? Почему радуга разноцветная? Почему мы любим кошек и собак?</w:t>
            </w:r>
            <w:r w:rsidRPr="000579DE">
              <w:rPr>
                <w:rFonts w:ascii="Times New Roman" w:hAnsi="Times New Roman" w:cs="Times New Roman"/>
                <w:b/>
                <w:bCs/>
                <w:color w:val="231F20"/>
                <w:sz w:val="24"/>
                <w:szCs w:val="24"/>
              </w:rPr>
              <w:t xml:space="preserve"> </w:t>
            </w:r>
            <w:r w:rsidRPr="000579DE">
              <w:rPr>
                <w:rFonts w:ascii="Times New Roman" w:hAnsi="Times New Roman" w:cs="Times New Roman"/>
                <w:bCs/>
                <w:color w:val="231F20"/>
                <w:sz w:val="24"/>
                <w:szCs w:val="24"/>
              </w:rPr>
              <w:t>Проект «Мои домашние питомцы».</w:t>
            </w:r>
            <w:r w:rsidRPr="000579DE">
              <w:rPr>
                <w:rFonts w:ascii="Times New Roman" w:eastAsia="Calibri" w:hAnsi="Times New Roman" w:cs="Times New Roman"/>
                <w:sz w:val="24"/>
                <w:szCs w:val="24"/>
              </w:rPr>
              <w:t xml:space="preserve"> Почему мы не будем рвать цветы и ловить бабочек? Почему в лесу мы будем соблюдать тишину? Зачем мы спим ночью? Почему нужно есть много овощей и фруктов? Почему нужно чистить зубы и мыть руки? Зачем нам телефон и телевизор? Зачем нужны автомобили? Зачем нужны поезда? Зачем строят корабли? Зачем строят самолеты? Почему в автомобиле и поезде нужно соблюдать правила безопасности? Почему на корабле и в самолете нужно соблюдать правила безопасности? Зачем люди осваивают космос? Почему мы часто слышим слово «экология»?</w:t>
            </w:r>
            <w:r w:rsidRPr="000579DE">
              <w:rPr>
                <w:rFonts w:ascii="Times New Roman" w:hAnsi="Times New Roman" w:cs="Times New Roman"/>
                <w:b/>
                <w:bCs/>
                <w:color w:val="231F20"/>
                <w:sz w:val="24"/>
                <w:szCs w:val="24"/>
              </w:rPr>
              <w:t xml:space="preserve"> </w:t>
            </w:r>
            <w:r w:rsidRPr="000579DE">
              <w:rPr>
                <w:rFonts w:ascii="Times New Roman" w:hAnsi="Times New Roman" w:cs="Times New Roman"/>
                <w:bCs/>
                <w:color w:val="231F20"/>
                <w:sz w:val="24"/>
                <w:szCs w:val="24"/>
              </w:rPr>
              <w:lastRenderedPageBreak/>
              <w:t>Проверим себя и оценим свои</w:t>
            </w:r>
            <w:r w:rsidRPr="000579DE">
              <w:rPr>
                <w:rFonts w:ascii="Times New Roman" w:hAnsi="Times New Roman" w:cs="Times New Roman"/>
                <w:color w:val="231F20"/>
                <w:sz w:val="24"/>
                <w:szCs w:val="24"/>
              </w:rPr>
              <w:br/>
            </w:r>
            <w:r w:rsidRPr="000579DE">
              <w:rPr>
                <w:rFonts w:ascii="Times New Roman" w:hAnsi="Times New Roman" w:cs="Times New Roman"/>
                <w:bCs/>
                <w:color w:val="231F20"/>
                <w:sz w:val="24"/>
                <w:szCs w:val="24"/>
              </w:rPr>
              <w:t>достижения по разделу «Почему и</w:t>
            </w:r>
            <w:r w:rsidRPr="000579DE">
              <w:rPr>
                <w:rFonts w:ascii="Times New Roman" w:hAnsi="Times New Roman" w:cs="Times New Roman"/>
                <w:color w:val="231F20"/>
                <w:sz w:val="24"/>
                <w:szCs w:val="24"/>
              </w:rPr>
              <w:br/>
            </w:r>
            <w:r w:rsidRPr="000579DE">
              <w:rPr>
                <w:rFonts w:ascii="Times New Roman" w:hAnsi="Times New Roman" w:cs="Times New Roman"/>
                <w:bCs/>
                <w:color w:val="231F20"/>
                <w:sz w:val="24"/>
                <w:szCs w:val="24"/>
              </w:rPr>
              <w:t>зачем?».</w:t>
            </w:r>
            <w:r w:rsidRPr="000579DE">
              <w:rPr>
                <w:rFonts w:ascii="Times New Roman" w:hAnsi="Times New Roman" w:cs="Times New Roman"/>
                <w:color w:val="231F20"/>
                <w:sz w:val="24"/>
                <w:szCs w:val="24"/>
              </w:rPr>
              <w:br/>
            </w:r>
            <w:r w:rsidRPr="000579DE">
              <w:rPr>
                <w:rFonts w:ascii="Times New Roman" w:hAnsi="Times New Roman" w:cs="Times New Roman"/>
                <w:bCs/>
                <w:color w:val="231F20"/>
                <w:sz w:val="24"/>
                <w:szCs w:val="24"/>
              </w:rPr>
              <w:t>Презентация проекта «Мои домашние</w:t>
            </w:r>
            <w:r w:rsidRPr="000579DE">
              <w:rPr>
                <w:rFonts w:ascii="Times New Roman" w:hAnsi="Times New Roman" w:cs="Times New Roman"/>
                <w:color w:val="231F20"/>
                <w:sz w:val="24"/>
                <w:szCs w:val="24"/>
              </w:rPr>
              <w:t xml:space="preserve"> </w:t>
            </w:r>
            <w:r w:rsidRPr="000579DE">
              <w:rPr>
                <w:rFonts w:ascii="Times New Roman" w:hAnsi="Times New Roman" w:cs="Times New Roman"/>
                <w:bCs/>
                <w:color w:val="231F20"/>
                <w:sz w:val="24"/>
                <w:szCs w:val="24"/>
              </w:rPr>
              <w:t>питомцы»</w:t>
            </w:r>
          </w:p>
        </w:tc>
        <w:tc>
          <w:tcPr>
            <w:tcW w:w="1259"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lastRenderedPageBreak/>
              <w:t>22</w:t>
            </w:r>
          </w:p>
        </w:tc>
        <w:tc>
          <w:tcPr>
            <w:tcW w:w="2285" w:type="dxa"/>
          </w:tcPr>
          <w:p w:rsidR="00B314C4" w:rsidRPr="000579DE" w:rsidRDefault="00B314C4" w:rsidP="000579DE">
            <w:pPr>
              <w:shd w:val="clear" w:color="auto" w:fill="FFFFFF"/>
              <w:autoSpaceDE w:val="0"/>
              <w:autoSpaceDN w:val="0"/>
              <w:adjustRightInd w:val="0"/>
              <w:rPr>
                <w:rFonts w:ascii="Times New Roman" w:hAnsi="Times New Roman" w:cs="Times New Roman"/>
                <w:color w:val="000000"/>
                <w:sz w:val="24"/>
                <w:szCs w:val="24"/>
              </w:rPr>
            </w:pPr>
            <w:r w:rsidRPr="000579DE">
              <w:rPr>
                <w:rFonts w:ascii="Times New Roman" w:hAnsi="Times New Roman" w:cs="Times New Roman"/>
                <w:color w:val="000000"/>
                <w:sz w:val="24"/>
                <w:szCs w:val="24"/>
              </w:rPr>
              <w:t>а)  репродуктивный:</w:t>
            </w:r>
          </w:p>
          <w:p w:rsidR="00B314C4" w:rsidRPr="000579DE" w:rsidRDefault="00B314C4" w:rsidP="000579DE">
            <w:pPr>
              <w:shd w:val="clear" w:color="auto" w:fill="FFFFFF"/>
              <w:autoSpaceDE w:val="0"/>
              <w:autoSpaceDN w:val="0"/>
              <w:adjustRightInd w:val="0"/>
              <w:rPr>
                <w:rFonts w:ascii="Times New Roman" w:hAnsi="Times New Roman" w:cs="Times New Roman"/>
                <w:color w:val="000000"/>
                <w:sz w:val="24"/>
                <w:szCs w:val="24"/>
              </w:rPr>
            </w:pPr>
            <w:r w:rsidRPr="000579DE">
              <w:rPr>
                <w:rFonts w:ascii="Times New Roman" w:hAnsi="Times New Roman" w:cs="Times New Roman"/>
                <w:color w:val="000000"/>
                <w:sz w:val="24"/>
                <w:szCs w:val="24"/>
              </w:rPr>
              <w:t xml:space="preserve">воспроизведение действий по применению знаний на практике, деятельность по алгоритму, программирование; </w:t>
            </w:r>
            <w:r w:rsidRPr="000579DE">
              <w:rPr>
                <w:rFonts w:ascii="Times New Roman" w:hAnsi="Times New Roman" w:cs="Times New Roman"/>
                <w:color w:val="000000"/>
                <w:sz w:val="24"/>
                <w:szCs w:val="24"/>
              </w:rPr>
              <w:br/>
              <w:t xml:space="preserve">б) проблемное изложение изучаемого материала; </w:t>
            </w:r>
            <w:r w:rsidRPr="000579DE">
              <w:rPr>
                <w:rFonts w:ascii="Times New Roman" w:hAnsi="Times New Roman" w:cs="Times New Roman"/>
                <w:color w:val="000000"/>
                <w:sz w:val="24"/>
                <w:szCs w:val="24"/>
              </w:rPr>
              <w:br/>
              <w:t xml:space="preserve">в) частично-поисковый, или эвристический метод; </w:t>
            </w:r>
            <w:r w:rsidRPr="000579DE">
              <w:rPr>
                <w:rFonts w:ascii="Times New Roman" w:hAnsi="Times New Roman" w:cs="Times New Roman"/>
                <w:color w:val="000000"/>
                <w:sz w:val="24"/>
                <w:szCs w:val="24"/>
              </w:rPr>
              <w:br/>
              <w:t>г) исследовательский метод, когда учащимся дается познавательная задача, которую они решают самостоятельно.</w:t>
            </w:r>
          </w:p>
          <w:p w:rsidR="00B314C4" w:rsidRPr="000579DE" w:rsidRDefault="00B314C4" w:rsidP="000579DE">
            <w:pPr>
              <w:shd w:val="clear" w:color="auto" w:fill="FFFFFF"/>
              <w:autoSpaceDE w:val="0"/>
              <w:autoSpaceDN w:val="0"/>
              <w:adjustRightInd w:val="0"/>
              <w:rPr>
                <w:rFonts w:ascii="Times New Roman" w:hAnsi="Times New Roman" w:cs="Times New Roman"/>
                <w:color w:val="000000"/>
                <w:sz w:val="24"/>
                <w:szCs w:val="24"/>
              </w:rPr>
            </w:pPr>
            <w:r w:rsidRPr="000579DE">
              <w:rPr>
                <w:rFonts w:ascii="Times New Roman" w:hAnsi="Times New Roman" w:cs="Times New Roman"/>
                <w:color w:val="000000"/>
                <w:sz w:val="24"/>
                <w:szCs w:val="24"/>
              </w:rPr>
              <w:lastRenderedPageBreak/>
              <w:t>Индивидуальная.  Парная.  Групповая.  Фронтальная.</w:t>
            </w:r>
          </w:p>
        </w:tc>
        <w:tc>
          <w:tcPr>
            <w:tcW w:w="2381" w:type="dxa"/>
          </w:tcPr>
          <w:p w:rsidR="00B314C4" w:rsidRPr="000579DE" w:rsidRDefault="00B314C4" w:rsidP="000579DE">
            <w:pPr>
              <w:suppressAutoHyphens/>
              <w:ind w:firstLine="1077"/>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lastRenderedPageBreak/>
              <w:t>1</w:t>
            </w:r>
          </w:p>
        </w:tc>
      </w:tr>
      <w:tr w:rsidR="00B314C4" w:rsidRPr="000579DE" w:rsidTr="00077918">
        <w:trPr>
          <w:trHeight w:val="242"/>
        </w:trPr>
        <w:tc>
          <w:tcPr>
            <w:tcW w:w="3856" w:type="dxa"/>
            <w:gridSpan w:val="2"/>
          </w:tcPr>
          <w:p w:rsidR="00B314C4" w:rsidRPr="000579DE" w:rsidRDefault="00B314C4" w:rsidP="000579DE">
            <w:pPr>
              <w:suppressAutoHyphens/>
              <w:ind w:firstLine="1077"/>
              <w:jc w:val="both"/>
              <w:rPr>
                <w:rFonts w:ascii="Times New Roman" w:eastAsia="Calibri" w:hAnsi="Times New Roman" w:cs="Times New Roman"/>
                <w:b/>
                <w:sz w:val="24"/>
                <w:szCs w:val="24"/>
              </w:rPr>
            </w:pPr>
            <w:r w:rsidRPr="000579DE">
              <w:rPr>
                <w:rFonts w:ascii="Times New Roman" w:eastAsia="Calibri" w:hAnsi="Times New Roman" w:cs="Times New Roman"/>
                <w:b/>
                <w:sz w:val="24"/>
                <w:szCs w:val="24"/>
              </w:rPr>
              <w:t xml:space="preserve">Итого </w:t>
            </w:r>
          </w:p>
        </w:tc>
        <w:tc>
          <w:tcPr>
            <w:tcW w:w="1259"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66 часов</w:t>
            </w:r>
          </w:p>
        </w:tc>
        <w:tc>
          <w:tcPr>
            <w:tcW w:w="2285" w:type="dxa"/>
          </w:tcPr>
          <w:p w:rsidR="00B314C4" w:rsidRPr="000579DE" w:rsidRDefault="00B314C4" w:rsidP="000579DE">
            <w:pPr>
              <w:shd w:val="clear" w:color="auto" w:fill="FFFFFF"/>
              <w:autoSpaceDE w:val="0"/>
              <w:autoSpaceDN w:val="0"/>
              <w:adjustRightInd w:val="0"/>
              <w:ind w:firstLine="1077"/>
              <w:jc w:val="both"/>
              <w:rPr>
                <w:rFonts w:ascii="Times New Roman" w:hAnsi="Times New Roman" w:cs="Times New Roman"/>
                <w:color w:val="000000"/>
                <w:sz w:val="24"/>
                <w:szCs w:val="24"/>
              </w:rPr>
            </w:pPr>
          </w:p>
        </w:tc>
        <w:tc>
          <w:tcPr>
            <w:tcW w:w="2381" w:type="dxa"/>
          </w:tcPr>
          <w:p w:rsidR="00B314C4" w:rsidRPr="000579DE" w:rsidRDefault="00B314C4" w:rsidP="000579DE">
            <w:pPr>
              <w:suppressAutoHyphens/>
              <w:ind w:firstLine="1077"/>
              <w:jc w:val="both"/>
              <w:rPr>
                <w:rFonts w:ascii="Times New Roman" w:hAnsi="Times New Roman" w:cs="Times New Roman"/>
                <w:b/>
                <w:sz w:val="24"/>
                <w:szCs w:val="24"/>
                <w:lang w:eastAsia="ar-SA"/>
              </w:rPr>
            </w:pPr>
          </w:p>
        </w:tc>
      </w:tr>
    </w:tbl>
    <w:p w:rsidR="00B314C4" w:rsidRPr="000579DE" w:rsidRDefault="00B314C4" w:rsidP="000579DE">
      <w:pPr>
        <w:spacing w:after="0" w:line="240" w:lineRule="auto"/>
        <w:jc w:val="both"/>
        <w:rPr>
          <w:rFonts w:ascii="Times New Roman" w:eastAsia="Times New Roman" w:hAnsi="Times New Roman" w:cs="Times New Roman"/>
          <w:b/>
          <w:sz w:val="24"/>
          <w:szCs w:val="24"/>
          <w:lang w:eastAsia="ru-RU"/>
        </w:rPr>
      </w:pPr>
    </w:p>
    <w:p w:rsidR="00B314C4" w:rsidRPr="000579DE" w:rsidRDefault="00B314C4" w:rsidP="000579DE">
      <w:pPr>
        <w:spacing w:after="0" w:line="240" w:lineRule="auto"/>
        <w:ind w:firstLine="1077"/>
        <w:jc w:val="center"/>
        <w:rPr>
          <w:rFonts w:ascii="Times New Roman" w:eastAsia="Times New Roman" w:hAnsi="Times New Roman" w:cs="Times New Roman"/>
          <w:b/>
          <w:sz w:val="24"/>
          <w:szCs w:val="24"/>
          <w:lang w:eastAsia="ru-RU"/>
        </w:rPr>
      </w:pPr>
      <w:r w:rsidRPr="000579DE">
        <w:rPr>
          <w:rFonts w:ascii="Times New Roman" w:eastAsia="Times New Roman" w:hAnsi="Times New Roman" w:cs="Times New Roman"/>
          <w:b/>
          <w:sz w:val="24"/>
          <w:szCs w:val="24"/>
          <w:lang w:eastAsia="ru-RU"/>
        </w:rPr>
        <w:t>Тематическое планирование</w:t>
      </w:r>
    </w:p>
    <w:p w:rsidR="00B314C4" w:rsidRPr="000579DE" w:rsidRDefault="00B314C4" w:rsidP="000579DE">
      <w:pPr>
        <w:spacing w:after="0" w:line="240" w:lineRule="auto"/>
        <w:ind w:firstLine="1077"/>
        <w:jc w:val="center"/>
        <w:rPr>
          <w:rFonts w:ascii="Times New Roman" w:eastAsia="Times New Roman" w:hAnsi="Times New Roman" w:cs="Times New Roman"/>
          <w:b/>
          <w:sz w:val="24"/>
          <w:szCs w:val="24"/>
          <w:lang w:eastAsia="ru-RU"/>
        </w:rPr>
      </w:pPr>
    </w:p>
    <w:tbl>
      <w:tblPr>
        <w:tblStyle w:val="410"/>
        <w:tblW w:w="9242" w:type="dxa"/>
        <w:tblInd w:w="250" w:type="dxa"/>
        <w:tblLayout w:type="fixed"/>
        <w:tblLook w:val="04A0" w:firstRow="1" w:lastRow="0" w:firstColumn="1" w:lastColumn="0" w:noHBand="0" w:noVBand="1"/>
      </w:tblPr>
      <w:tblGrid>
        <w:gridCol w:w="992"/>
        <w:gridCol w:w="7258"/>
        <w:gridCol w:w="992"/>
      </w:tblGrid>
      <w:tr w:rsidR="00B314C4" w:rsidRPr="000579DE" w:rsidTr="00077918">
        <w:tc>
          <w:tcPr>
            <w:tcW w:w="992" w:type="dxa"/>
          </w:tcPr>
          <w:p w:rsidR="00B314C4" w:rsidRPr="000579DE" w:rsidRDefault="00B314C4" w:rsidP="000579DE">
            <w:pPr>
              <w:jc w:val="center"/>
              <w:rPr>
                <w:rFonts w:ascii="Times New Roman" w:hAnsi="Times New Roman" w:cs="Times New Roman"/>
                <w:b/>
                <w:sz w:val="24"/>
                <w:szCs w:val="24"/>
              </w:rPr>
            </w:pPr>
            <w:r w:rsidRPr="000579DE">
              <w:rPr>
                <w:rFonts w:ascii="Times New Roman" w:hAnsi="Times New Roman" w:cs="Times New Roman"/>
                <w:b/>
                <w:sz w:val="24"/>
                <w:szCs w:val="24"/>
              </w:rPr>
              <w:t>№</w:t>
            </w:r>
          </w:p>
          <w:p w:rsidR="00B314C4" w:rsidRPr="000579DE" w:rsidRDefault="00B314C4" w:rsidP="000579DE">
            <w:pPr>
              <w:jc w:val="center"/>
              <w:rPr>
                <w:rFonts w:ascii="Times New Roman" w:hAnsi="Times New Roman" w:cs="Times New Roman"/>
                <w:b/>
                <w:sz w:val="24"/>
                <w:szCs w:val="24"/>
              </w:rPr>
            </w:pPr>
            <w:r w:rsidRPr="000579DE">
              <w:rPr>
                <w:rFonts w:ascii="Times New Roman" w:hAnsi="Times New Roman" w:cs="Times New Roman"/>
                <w:b/>
                <w:sz w:val="24"/>
                <w:szCs w:val="24"/>
              </w:rPr>
              <w:t>п/п</w:t>
            </w:r>
          </w:p>
        </w:tc>
        <w:tc>
          <w:tcPr>
            <w:tcW w:w="7258" w:type="dxa"/>
          </w:tcPr>
          <w:p w:rsidR="00B314C4" w:rsidRPr="000579DE" w:rsidRDefault="00B314C4" w:rsidP="000579DE">
            <w:pPr>
              <w:jc w:val="center"/>
              <w:rPr>
                <w:rFonts w:ascii="Times New Roman" w:hAnsi="Times New Roman" w:cs="Times New Roman"/>
                <w:sz w:val="24"/>
                <w:szCs w:val="24"/>
              </w:rPr>
            </w:pPr>
          </w:p>
          <w:p w:rsidR="00B314C4" w:rsidRPr="000579DE" w:rsidRDefault="00B314C4" w:rsidP="000579DE">
            <w:pPr>
              <w:jc w:val="center"/>
              <w:rPr>
                <w:rFonts w:ascii="Times New Roman" w:hAnsi="Times New Roman" w:cs="Times New Roman"/>
                <w:b/>
                <w:sz w:val="24"/>
                <w:szCs w:val="24"/>
              </w:rPr>
            </w:pPr>
            <w:r w:rsidRPr="000579DE">
              <w:rPr>
                <w:rFonts w:ascii="Times New Roman" w:hAnsi="Times New Roman" w:cs="Times New Roman"/>
                <w:b/>
                <w:sz w:val="24"/>
                <w:szCs w:val="24"/>
              </w:rPr>
              <w:t>Раздел(тема)</w:t>
            </w:r>
          </w:p>
        </w:tc>
        <w:tc>
          <w:tcPr>
            <w:tcW w:w="992" w:type="dxa"/>
          </w:tcPr>
          <w:p w:rsidR="00B314C4" w:rsidRPr="000579DE" w:rsidRDefault="00B314C4" w:rsidP="000579DE">
            <w:pPr>
              <w:jc w:val="center"/>
              <w:rPr>
                <w:rFonts w:ascii="Times New Roman" w:hAnsi="Times New Roman" w:cs="Times New Roman"/>
                <w:b/>
                <w:sz w:val="24"/>
                <w:szCs w:val="24"/>
              </w:rPr>
            </w:pPr>
            <w:r w:rsidRPr="000579DE">
              <w:rPr>
                <w:rFonts w:ascii="Times New Roman" w:hAnsi="Times New Roman" w:cs="Times New Roman"/>
                <w:b/>
                <w:sz w:val="24"/>
                <w:szCs w:val="24"/>
              </w:rPr>
              <w:t>Кол-во часов</w:t>
            </w:r>
          </w:p>
        </w:tc>
      </w:tr>
      <w:tr w:rsidR="00B314C4" w:rsidRPr="000579DE" w:rsidTr="00077918">
        <w:tc>
          <w:tcPr>
            <w:tcW w:w="992" w:type="dxa"/>
          </w:tcPr>
          <w:p w:rsidR="00B314C4" w:rsidRPr="000579DE" w:rsidRDefault="00B314C4" w:rsidP="000579DE">
            <w:pPr>
              <w:jc w:val="both"/>
              <w:rPr>
                <w:rFonts w:ascii="Times New Roman" w:hAnsi="Times New Roman" w:cs="Times New Roman"/>
                <w:sz w:val="24"/>
                <w:szCs w:val="24"/>
              </w:rPr>
            </w:pPr>
          </w:p>
        </w:tc>
        <w:tc>
          <w:tcPr>
            <w:tcW w:w="7258" w:type="dxa"/>
          </w:tcPr>
          <w:p w:rsidR="00B314C4" w:rsidRPr="000579DE" w:rsidRDefault="00B314C4" w:rsidP="000579DE">
            <w:pPr>
              <w:jc w:val="both"/>
              <w:rPr>
                <w:rFonts w:ascii="Times New Roman" w:hAnsi="Times New Roman" w:cs="Times New Roman"/>
                <w:sz w:val="24"/>
                <w:szCs w:val="24"/>
              </w:rPr>
            </w:pPr>
            <w:r w:rsidRPr="000579DE">
              <w:rPr>
                <w:rFonts w:ascii="Times New Roman" w:eastAsia="Calibri" w:hAnsi="Times New Roman" w:cs="Times New Roman"/>
                <w:b/>
                <w:sz w:val="24"/>
                <w:szCs w:val="24"/>
              </w:rPr>
              <w:t>Введение (1 ч)</w:t>
            </w:r>
          </w:p>
        </w:tc>
        <w:tc>
          <w:tcPr>
            <w:tcW w:w="992" w:type="dxa"/>
          </w:tcPr>
          <w:p w:rsidR="00B314C4" w:rsidRPr="000579DE" w:rsidRDefault="00B314C4" w:rsidP="000579DE">
            <w:pPr>
              <w:jc w:val="both"/>
              <w:rPr>
                <w:rFonts w:ascii="Times New Roman" w:hAnsi="Times New Roman" w:cs="Times New Roman"/>
                <w:sz w:val="24"/>
                <w:szCs w:val="24"/>
              </w:rPr>
            </w:pPr>
          </w:p>
        </w:tc>
      </w:tr>
      <w:tr w:rsidR="00B314C4" w:rsidRPr="000579DE" w:rsidTr="00077918">
        <w:trPr>
          <w:trHeight w:val="291"/>
        </w:trPr>
        <w:tc>
          <w:tcPr>
            <w:tcW w:w="992" w:type="dxa"/>
            <w:tcBorders>
              <w:bottom w:val="single" w:sz="4" w:space="0" w:color="auto"/>
            </w:tcBorders>
          </w:tcPr>
          <w:p w:rsidR="00B314C4" w:rsidRPr="000579DE" w:rsidRDefault="00B314C4" w:rsidP="000579DE">
            <w:pPr>
              <w:suppressAutoHyphens/>
              <w:contextualSpacing/>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1</w:t>
            </w:r>
          </w:p>
        </w:tc>
        <w:tc>
          <w:tcPr>
            <w:tcW w:w="7258" w:type="dxa"/>
            <w:tcBorders>
              <w:bottom w:val="single" w:sz="4" w:space="0" w:color="auto"/>
            </w:tcBorders>
          </w:tcPr>
          <w:p w:rsidR="00B314C4" w:rsidRPr="000579DE" w:rsidRDefault="00B314C4" w:rsidP="000579DE">
            <w:pPr>
              <w:shd w:val="clear" w:color="auto" w:fill="FFFFFF"/>
              <w:autoSpaceDE w:val="0"/>
              <w:autoSpaceDN w:val="0"/>
              <w:adjustRightInd w:val="0"/>
              <w:jc w:val="both"/>
              <w:rPr>
                <w:rFonts w:ascii="Times New Roman" w:hAnsi="Times New Roman" w:cs="Times New Roman"/>
                <w:bCs/>
                <w:sz w:val="24"/>
                <w:szCs w:val="24"/>
              </w:rPr>
            </w:pPr>
            <w:r w:rsidRPr="000579DE">
              <w:rPr>
                <w:rFonts w:ascii="Times New Roman" w:hAnsi="Times New Roman" w:cs="Times New Roman"/>
                <w:bCs/>
                <w:sz w:val="24"/>
                <w:szCs w:val="24"/>
              </w:rPr>
              <w:t xml:space="preserve">Задавайте вопросы! </w:t>
            </w:r>
          </w:p>
        </w:tc>
        <w:tc>
          <w:tcPr>
            <w:tcW w:w="992" w:type="dxa"/>
            <w:tcBorders>
              <w:bottom w:val="single" w:sz="4" w:space="0" w:color="auto"/>
            </w:tcBorders>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1</w:t>
            </w:r>
          </w:p>
        </w:tc>
      </w:tr>
      <w:tr w:rsidR="00B314C4" w:rsidRPr="000579DE" w:rsidTr="00077918">
        <w:trPr>
          <w:trHeight w:val="252"/>
        </w:trPr>
        <w:tc>
          <w:tcPr>
            <w:tcW w:w="992" w:type="dxa"/>
            <w:tcBorders>
              <w:top w:val="single" w:sz="4" w:space="0" w:color="auto"/>
              <w:bottom w:val="single" w:sz="4" w:space="0" w:color="auto"/>
            </w:tcBorders>
          </w:tcPr>
          <w:p w:rsidR="00B314C4" w:rsidRPr="000579DE" w:rsidRDefault="00B314C4" w:rsidP="000579DE">
            <w:pPr>
              <w:suppressAutoHyphens/>
              <w:contextualSpacing/>
              <w:jc w:val="both"/>
              <w:rPr>
                <w:rFonts w:ascii="Times New Roman" w:hAnsi="Times New Roman" w:cs="Times New Roman"/>
                <w:b/>
                <w:sz w:val="24"/>
                <w:szCs w:val="24"/>
                <w:lang w:eastAsia="ar-SA"/>
              </w:rPr>
            </w:pPr>
          </w:p>
        </w:tc>
        <w:tc>
          <w:tcPr>
            <w:tcW w:w="8250" w:type="dxa"/>
            <w:gridSpan w:val="2"/>
            <w:tcBorders>
              <w:top w:val="single" w:sz="4" w:space="0" w:color="auto"/>
              <w:bottom w:val="single" w:sz="4" w:space="0" w:color="auto"/>
            </w:tcBorders>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Раздел «Что и кто?» (20 часов)</w:t>
            </w:r>
          </w:p>
        </w:tc>
      </w:tr>
      <w:tr w:rsidR="00B314C4" w:rsidRPr="000579DE" w:rsidTr="00077918">
        <w:trPr>
          <w:trHeight w:val="320"/>
        </w:trPr>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2</w:t>
            </w:r>
          </w:p>
        </w:tc>
        <w:tc>
          <w:tcPr>
            <w:tcW w:w="7258" w:type="dxa"/>
          </w:tcPr>
          <w:p w:rsidR="00B314C4" w:rsidRPr="000579DE" w:rsidRDefault="00B314C4" w:rsidP="000579DE">
            <w:pPr>
              <w:shd w:val="clear" w:color="auto" w:fill="FFFFFF"/>
              <w:autoSpaceDE w:val="0"/>
              <w:autoSpaceDN w:val="0"/>
              <w:adjustRightInd w:val="0"/>
              <w:jc w:val="both"/>
              <w:rPr>
                <w:rFonts w:ascii="Times New Roman" w:eastAsia="Calibri" w:hAnsi="Times New Roman" w:cs="Times New Roman"/>
                <w:sz w:val="24"/>
                <w:szCs w:val="24"/>
              </w:rPr>
            </w:pPr>
            <w:r w:rsidRPr="000579DE">
              <w:rPr>
                <w:rFonts w:ascii="Times New Roman" w:hAnsi="Times New Roman" w:cs="Times New Roman"/>
                <w:bCs/>
                <w:sz w:val="24"/>
                <w:szCs w:val="24"/>
              </w:rPr>
              <w:t>Что такое Родина?</w:t>
            </w:r>
          </w:p>
        </w:tc>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1</w:t>
            </w:r>
          </w:p>
        </w:tc>
      </w:tr>
      <w:tr w:rsidR="00B314C4" w:rsidRPr="000579DE" w:rsidTr="00077918">
        <w:tc>
          <w:tcPr>
            <w:tcW w:w="992" w:type="dxa"/>
          </w:tcPr>
          <w:p w:rsidR="00B314C4" w:rsidRPr="000579DE" w:rsidRDefault="00B314C4" w:rsidP="000579DE">
            <w:pPr>
              <w:tabs>
                <w:tab w:val="right" w:pos="493"/>
                <w:tab w:val="center" w:pos="785"/>
              </w:tabs>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3</w:t>
            </w:r>
            <w:r w:rsidRPr="000579DE">
              <w:rPr>
                <w:rFonts w:ascii="Times New Roman" w:hAnsi="Times New Roman" w:cs="Times New Roman"/>
                <w:b/>
                <w:sz w:val="24"/>
                <w:szCs w:val="24"/>
                <w:lang w:eastAsia="ar-SA"/>
              </w:rPr>
              <w:tab/>
            </w:r>
            <w:r w:rsidRPr="000579DE">
              <w:rPr>
                <w:rFonts w:ascii="Times New Roman" w:hAnsi="Times New Roman" w:cs="Times New Roman"/>
                <w:b/>
                <w:sz w:val="24"/>
                <w:szCs w:val="24"/>
                <w:lang w:eastAsia="ar-SA"/>
              </w:rPr>
              <w:tab/>
            </w:r>
          </w:p>
        </w:tc>
        <w:tc>
          <w:tcPr>
            <w:tcW w:w="7258" w:type="dxa"/>
          </w:tcPr>
          <w:p w:rsidR="00B314C4" w:rsidRPr="000579DE" w:rsidRDefault="00B314C4" w:rsidP="000579DE">
            <w:pPr>
              <w:shd w:val="clear" w:color="auto" w:fill="FFFFFF"/>
              <w:autoSpaceDE w:val="0"/>
              <w:autoSpaceDN w:val="0"/>
              <w:adjustRightInd w:val="0"/>
              <w:jc w:val="both"/>
              <w:rPr>
                <w:rFonts w:ascii="Times New Roman" w:hAnsi="Times New Roman" w:cs="Times New Roman"/>
                <w:bCs/>
                <w:sz w:val="24"/>
                <w:szCs w:val="24"/>
              </w:rPr>
            </w:pPr>
            <w:r w:rsidRPr="000579DE">
              <w:rPr>
                <w:rFonts w:ascii="Times New Roman" w:hAnsi="Times New Roman" w:cs="Times New Roman"/>
                <w:bCs/>
                <w:sz w:val="24"/>
                <w:szCs w:val="24"/>
              </w:rPr>
              <w:t>Что мы знаем о народах России?</w:t>
            </w:r>
          </w:p>
        </w:tc>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1</w:t>
            </w:r>
          </w:p>
        </w:tc>
      </w:tr>
      <w:tr w:rsidR="00B314C4" w:rsidRPr="000579DE" w:rsidTr="00077918">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4</w:t>
            </w:r>
          </w:p>
        </w:tc>
        <w:tc>
          <w:tcPr>
            <w:tcW w:w="7258" w:type="dxa"/>
          </w:tcPr>
          <w:p w:rsidR="00B314C4" w:rsidRPr="000579DE" w:rsidRDefault="00B314C4" w:rsidP="000579DE">
            <w:pPr>
              <w:shd w:val="clear" w:color="auto" w:fill="FFFFFF"/>
              <w:autoSpaceDE w:val="0"/>
              <w:autoSpaceDN w:val="0"/>
              <w:adjustRightInd w:val="0"/>
              <w:jc w:val="both"/>
              <w:rPr>
                <w:rFonts w:ascii="Times New Roman" w:hAnsi="Times New Roman" w:cs="Times New Roman"/>
                <w:bCs/>
                <w:sz w:val="24"/>
                <w:szCs w:val="24"/>
              </w:rPr>
            </w:pPr>
            <w:r w:rsidRPr="000579DE">
              <w:rPr>
                <w:rFonts w:ascii="Times New Roman" w:hAnsi="Times New Roman" w:cs="Times New Roman"/>
                <w:bCs/>
                <w:sz w:val="24"/>
                <w:szCs w:val="24"/>
              </w:rPr>
              <w:t>Что мы знаем о Москве?</w:t>
            </w:r>
          </w:p>
        </w:tc>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1</w:t>
            </w:r>
          </w:p>
        </w:tc>
      </w:tr>
      <w:tr w:rsidR="00B314C4" w:rsidRPr="000579DE" w:rsidTr="00077918">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5</w:t>
            </w:r>
          </w:p>
        </w:tc>
        <w:tc>
          <w:tcPr>
            <w:tcW w:w="7258" w:type="dxa"/>
          </w:tcPr>
          <w:p w:rsidR="00B314C4" w:rsidRPr="000579DE" w:rsidRDefault="00B314C4" w:rsidP="000579DE">
            <w:pPr>
              <w:shd w:val="clear" w:color="auto" w:fill="FFFFFF"/>
              <w:autoSpaceDE w:val="0"/>
              <w:autoSpaceDN w:val="0"/>
              <w:adjustRightInd w:val="0"/>
              <w:jc w:val="both"/>
              <w:rPr>
                <w:rFonts w:ascii="Times New Roman" w:hAnsi="Times New Roman" w:cs="Times New Roman"/>
                <w:bCs/>
                <w:sz w:val="24"/>
                <w:szCs w:val="24"/>
                <w:lang w:val="en-US"/>
              </w:rPr>
            </w:pPr>
            <w:r w:rsidRPr="000579DE">
              <w:rPr>
                <w:rFonts w:ascii="Times New Roman" w:hAnsi="Times New Roman" w:cs="Times New Roman"/>
                <w:bCs/>
                <w:sz w:val="24"/>
                <w:szCs w:val="24"/>
              </w:rPr>
              <w:t>Проект «Моя малая Родина».</w:t>
            </w:r>
          </w:p>
        </w:tc>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1</w:t>
            </w:r>
          </w:p>
        </w:tc>
      </w:tr>
      <w:tr w:rsidR="00B314C4" w:rsidRPr="000579DE" w:rsidTr="00077918">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6</w:t>
            </w:r>
          </w:p>
        </w:tc>
        <w:tc>
          <w:tcPr>
            <w:tcW w:w="7258" w:type="dxa"/>
          </w:tcPr>
          <w:p w:rsidR="00B314C4" w:rsidRPr="000579DE" w:rsidRDefault="00B314C4" w:rsidP="000579DE">
            <w:pPr>
              <w:shd w:val="clear" w:color="auto" w:fill="FFFFFF"/>
              <w:autoSpaceDE w:val="0"/>
              <w:autoSpaceDN w:val="0"/>
              <w:adjustRightInd w:val="0"/>
              <w:jc w:val="both"/>
              <w:rPr>
                <w:rFonts w:ascii="Times New Roman" w:hAnsi="Times New Roman" w:cs="Times New Roman"/>
                <w:bCs/>
                <w:sz w:val="24"/>
                <w:szCs w:val="24"/>
              </w:rPr>
            </w:pPr>
            <w:r w:rsidRPr="000579DE">
              <w:rPr>
                <w:rFonts w:ascii="Times New Roman" w:hAnsi="Times New Roman" w:cs="Times New Roman"/>
                <w:bCs/>
                <w:sz w:val="24"/>
                <w:szCs w:val="24"/>
              </w:rPr>
              <w:t>Что у нас над головой?</w:t>
            </w:r>
          </w:p>
        </w:tc>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1</w:t>
            </w:r>
          </w:p>
        </w:tc>
      </w:tr>
      <w:tr w:rsidR="00B314C4" w:rsidRPr="000579DE" w:rsidTr="00077918">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7</w:t>
            </w:r>
          </w:p>
        </w:tc>
        <w:tc>
          <w:tcPr>
            <w:tcW w:w="7258" w:type="dxa"/>
          </w:tcPr>
          <w:p w:rsidR="00B314C4" w:rsidRPr="000579DE" w:rsidRDefault="00B314C4" w:rsidP="000579DE">
            <w:pPr>
              <w:shd w:val="clear" w:color="auto" w:fill="FFFFFF"/>
              <w:autoSpaceDE w:val="0"/>
              <w:autoSpaceDN w:val="0"/>
              <w:adjustRightInd w:val="0"/>
              <w:jc w:val="both"/>
              <w:rPr>
                <w:rFonts w:ascii="Times New Roman" w:hAnsi="Times New Roman" w:cs="Times New Roman"/>
                <w:bCs/>
                <w:sz w:val="24"/>
                <w:szCs w:val="24"/>
              </w:rPr>
            </w:pPr>
            <w:r w:rsidRPr="000579DE">
              <w:rPr>
                <w:rFonts w:ascii="Times New Roman" w:hAnsi="Times New Roman" w:cs="Times New Roman"/>
                <w:bCs/>
                <w:sz w:val="24"/>
                <w:szCs w:val="24"/>
              </w:rPr>
              <w:t>Что у нас под ногами?</w:t>
            </w:r>
          </w:p>
        </w:tc>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1</w:t>
            </w:r>
          </w:p>
        </w:tc>
      </w:tr>
      <w:tr w:rsidR="00B314C4" w:rsidRPr="000579DE" w:rsidTr="00077918">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8</w:t>
            </w:r>
          </w:p>
        </w:tc>
        <w:tc>
          <w:tcPr>
            <w:tcW w:w="7258" w:type="dxa"/>
          </w:tcPr>
          <w:p w:rsidR="00B314C4" w:rsidRPr="000579DE" w:rsidRDefault="00B314C4" w:rsidP="000579DE">
            <w:pPr>
              <w:shd w:val="clear" w:color="auto" w:fill="FFFFFF"/>
              <w:autoSpaceDE w:val="0"/>
              <w:autoSpaceDN w:val="0"/>
              <w:adjustRightInd w:val="0"/>
              <w:jc w:val="both"/>
              <w:rPr>
                <w:rFonts w:ascii="Times New Roman" w:hAnsi="Times New Roman" w:cs="Times New Roman"/>
                <w:bCs/>
                <w:sz w:val="24"/>
                <w:szCs w:val="24"/>
              </w:rPr>
            </w:pPr>
            <w:r w:rsidRPr="000579DE">
              <w:rPr>
                <w:rFonts w:ascii="Times New Roman" w:hAnsi="Times New Roman" w:cs="Times New Roman"/>
                <w:bCs/>
                <w:sz w:val="24"/>
                <w:szCs w:val="24"/>
              </w:rPr>
              <w:t>Что общего у разных растений?</w:t>
            </w:r>
          </w:p>
        </w:tc>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1</w:t>
            </w:r>
          </w:p>
        </w:tc>
      </w:tr>
      <w:tr w:rsidR="00B314C4" w:rsidRPr="000579DE" w:rsidTr="00077918">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9</w:t>
            </w:r>
          </w:p>
        </w:tc>
        <w:tc>
          <w:tcPr>
            <w:tcW w:w="7258" w:type="dxa"/>
          </w:tcPr>
          <w:p w:rsidR="00B314C4" w:rsidRPr="000579DE" w:rsidRDefault="00B314C4" w:rsidP="000579DE">
            <w:pPr>
              <w:shd w:val="clear" w:color="auto" w:fill="FFFFFF"/>
              <w:autoSpaceDE w:val="0"/>
              <w:autoSpaceDN w:val="0"/>
              <w:adjustRightInd w:val="0"/>
              <w:jc w:val="both"/>
              <w:rPr>
                <w:rFonts w:ascii="Times New Roman" w:hAnsi="Times New Roman" w:cs="Times New Roman"/>
                <w:bCs/>
                <w:sz w:val="24"/>
                <w:szCs w:val="24"/>
                <w:lang w:val="en-US"/>
              </w:rPr>
            </w:pPr>
            <w:r w:rsidRPr="000579DE">
              <w:rPr>
                <w:rFonts w:ascii="Times New Roman" w:hAnsi="Times New Roman" w:cs="Times New Roman"/>
                <w:bCs/>
                <w:sz w:val="24"/>
                <w:szCs w:val="24"/>
              </w:rPr>
              <w:t>Что растёт на подоконнике?</w:t>
            </w:r>
          </w:p>
        </w:tc>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1</w:t>
            </w:r>
          </w:p>
        </w:tc>
      </w:tr>
      <w:tr w:rsidR="00B314C4" w:rsidRPr="000579DE" w:rsidTr="00077918">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 xml:space="preserve">10      </w:t>
            </w:r>
          </w:p>
        </w:tc>
        <w:tc>
          <w:tcPr>
            <w:tcW w:w="7258" w:type="dxa"/>
          </w:tcPr>
          <w:p w:rsidR="00B314C4" w:rsidRPr="000579DE" w:rsidRDefault="00B314C4" w:rsidP="000579DE">
            <w:pPr>
              <w:shd w:val="clear" w:color="auto" w:fill="FFFFFF"/>
              <w:autoSpaceDE w:val="0"/>
              <w:autoSpaceDN w:val="0"/>
              <w:adjustRightInd w:val="0"/>
              <w:jc w:val="both"/>
              <w:rPr>
                <w:rFonts w:ascii="Times New Roman" w:hAnsi="Times New Roman" w:cs="Times New Roman"/>
                <w:bCs/>
                <w:sz w:val="24"/>
                <w:szCs w:val="24"/>
              </w:rPr>
            </w:pPr>
            <w:r w:rsidRPr="000579DE">
              <w:rPr>
                <w:rFonts w:ascii="Times New Roman" w:hAnsi="Times New Roman" w:cs="Times New Roman"/>
                <w:bCs/>
                <w:sz w:val="24"/>
                <w:szCs w:val="24"/>
              </w:rPr>
              <w:t>Что растёт на клумбе?</w:t>
            </w:r>
          </w:p>
        </w:tc>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1</w:t>
            </w:r>
          </w:p>
        </w:tc>
      </w:tr>
      <w:tr w:rsidR="00B314C4" w:rsidRPr="000579DE" w:rsidTr="00077918">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11</w:t>
            </w:r>
          </w:p>
        </w:tc>
        <w:tc>
          <w:tcPr>
            <w:tcW w:w="7258" w:type="dxa"/>
          </w:tcPr>
          <w:p w:rsidR="00B314C4" w:rsidRPr="000579DE" w:rsidRDefault="00B314C4" w:rsidP="000579DE">
            <w:pPr>
              <w:shd w:val="clear" w:color="auto" w:fill="FFFFFF"/>
              <w:autoSpaceDE w:val="0"/>
              <w:autoSpaceDN w:val="0"/>
              <w:adjustRightInd w:val="0"/>
              <w:jc w:val="both"/>
              <w:rPr>
                <w:rFonts w:ascii="Times New Roman" w:hAnsi="Times New Roman" w:cs="Times New Roman"/>
                <w:bCs/>
                <w:sz w:val="24"/>
                <w:szCs w:val="24"/>
              </w:rPr>
            </w:pPr>
            <w:r w:rsidRPr="000579DE">
              <w:rPr>
                <w:rFonts w:ascii="Times New Roman" w:hAnsi="Times New Roman" w:cs="Times New Roman"/>
                <w:bCs/>
                <w:sz w:val="24"/>
                <w:szCs w:val="24"/>
              </w:rPr>
              <w:t>Что это за листья?</w:t>
            </w:r>
          </w:p>
        </w:tc>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1</w:t>
            </w:r>
          </w:p>
        </w:tc>
      </w:tr>
      <w:tr w:rsidR="00B314C4" w:rsidRPr="000579DE" w:rsidTr="00077918">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12</w:t>
            </w:r>
          </w:p>
        </w:tc>
        <w:tc>
          <w:tcPr>
            <w:tcW w:w="7258" w:type="dxa"/>
          </w:tcPr>
          <w:p w:rsidR="00B314C4" w:rsidRPr="000579DE" w:rsidRDefault="00B314C4" w:rsidP="000579DE">
            <w:pPr>
              <w:shd w:val="clear" w:color="auto" w:fill="FFFFFF"/>
              <w:autoSpaceDE w:val="0"/>
              <w:autoSpaceDN w:val="0"/>
              <w:adjustRightInd w:val="0"/>
              <w:jc w:val="both"/>
              <w:rPr>
                <w:rFonts w:ascii="Times New Roman" w:hAnsi="Times New Roman" w:cs="Times New Roman"/>
                <w:bCs/>
                <w:sz w:val="24"/>
                <w:szCs w:val="24"/>
                <w:lang w:val="en-US"/>
              </w:rPr>
            </w:pPr>
            <w:r w:rsidRPr="000579DE">
              <w:rPr>
                <w:rFonts w:ascii="Times New Roman" w:hAnsi="Times New Roman" w:cs="Times New Roman"/>
                <w:bCs/>
                <w:sz w:val="24"/>
                <w:szCs w:val="24"/>
              </w:rPr>
              <w:t>Что такое хвоинки?</w:t>
            </w:r>
          </w:p>
        </w:tc>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1</w:t>
            </w:r>
          </w:p>
        </w:tc>
      </w:tr>
      <w:tr w:rsidR="00B314C4" w:rsidRPr="000579DE" w:rsidTr="00077918">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13</w:t>
            </w:r>
          </w:p>
        </w:tc>
        <w:tc>
          <w:tcPr>
            <w:tcW w:w="7258" w:type="dxa"/>
          </w:tcPr>
          <w:p w:rsidR="00B314C4" w:rsidRPr="000579DE" w:rsidRDefault="00B314C4" w:rsidP="000579DE">
            <w:pPr>
              <w:shd w:val="clear" w:color="auto" w:fill="FFFFFF"/>
              <w:autoSpaceDE w:val="0"/>
              <w:autoSpaceDN w:val="0"/>
              <w:adjustRightInd w:val="0"/>
              <w:jc w:val="both"/>
              <w:rPr>
                <w:rFonts w:ascii="Times New Roman" w:hAnsi="Times New Roman" w:cs="Times New Roman"/>
                <w:bCs/>
                <w:sz w:val="24"/>
                <w:szCs w:val="24"/>
                <w:lang w:val="en-US"/>
              </w:rPr>
            </w:pPr>
            <w:r w:rsidRPr="000579DE">
              <w:rPr>
                <w:rFonts w:ascii="Times New Roman" w:hAnsi="Times New Roman" w:cs="Times New Roman"/>
                <w:bCs/>
                <w:sz w:val="24"/>
                <w:szCs w:val="24"/>
              </w:rPr>
              <w:t>Кто такие насекомые?</w:t>
            </w:r>
          </w:p>
        </w:tc>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1</w:t>
            </w:r>
          </w:p>
        </w:tc>
      </w:tr>
      <w:tr w:rsidR="00B314C4" w:rsidRPr="000579DE" w:rsidTr="00077918">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14</w:t>
            </w:r>
          </w:p>
        </w:tc>
        <w:tc>
          <w:tcPr>
            <w:tcW w:w="7258" w:type="dxa"/>
          </w:tcPr>
          <w:p w:rsidR="00B314C4" w:rsidRPr="000579DE" w:rsidRDefault="00B314C4" w:rsidP="000579DE">
            <w:pPr>
              <w:shd w:val="clear" w:color="auto" w:fill="FFFFFF"/>
              <w:autoSpaceDE w:val="0"/>
              <w:autoSpaceDN w:val="0"/>
              <w:adjustRightInd w:val="0"/>
              <w:jc w:val="both"/>
              <w:rPr>
                <w:rFonts w:ascii="Times New Roman" w:hAnsi="Times New Roman" w:cs="Times New Roman"/>
                <w:bCs/>
                <w:sz w:val="24"/>
                <w:szCs w:val="24"/>
              </w:rPr>
            </w:pPr>
            <w:r w:rsidRPr="000579DE">
              <w:rPr>
                <w:rFonts w:ascii="Times New Roman" w:hAnsi="Times New Roman" w:cs="Times New Roman"/>
                <w:bCs/>
                <w:sz w:val="24"/>
                <w:szCs w:val="24"/>
              </w:rPr>
              <w:t>Кто такие рыбы?</w:t>
            </w:r>
          </w:p>
        </w:tc>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1</w:t>
            </w:r>
          </w:p>
        </w:tc>
      </w:tr>
      <w:tr w:rsidR="00B314C4" w:rsidRPr="000579DE" w:rsidTr="00077918">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15</w:t>
            </w:r>
          </w:p>
        </w:tc>
        <w:tc>
          <w:tcPr>
            <w:tcW w:w="7258" w:type="dxa"/>
          </w:tcPr>
          <w:p w:rsidR="00B314C4" w:rsidRPr="000579DE" w:rsidRDefault="00B314C4" w:rsidP="000579DE">
            <w:pPr>
              <w:shd w:val="clear" w:color="auto" w:fill="FFFFFF"/>
              <w:autoSpaceDE w:val="0"/>
              <w:autoSpaceDN w:val="0"/>
              <w:adjustRightInd w:val="0"/>
              <w:jc w:val="both"/>
              <w:rPr>
                <w:rFonts w:ascii="Times New Roman" w:hAnsi="Times New Roman" w:cs="Times New Roman"/>
                <w:bCs/>
                <w:sz w:val="24"/>
                <w:szCs w:val="24"/>
              </w:rPr>
            </w:pPr>
            <w:r w:rsidRPr="000579DE">
              <w:rPr>
                <w:rFonts w:ascii="Times New Roman" w:hAnsi="Times New Roman" w:cs="Times New Roman"/>
                <w:bCs/>
                <w:sz w:val="24"/>
                <w:szCs w:val="24"/>
              </w:rPr>
              <w:t>Кто такие птицы?</w:t>
            </w:r>
          </w:p>
        </w:tc>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1</w:t>
            </w:r>
          </w:p>
        </w:tc>
      </w:tr>
      <w:tr w:rsidR="00B314C4" w:rsidRPr="000579DE" w:rsidTr="00077918">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16</w:t>
            </w:r>
          </w:p>
        </w:tc>
        <w:tc>
          <w:tcPr>
            <w:tcW w:w="7258" w:type="dxa"/>
          </w:tcPr>
          <w:p w:rsidR="00B314C4" w:rsidRPr="000579DE" w:rsidRDefault="00B314C4" w:rsidP="000579DE">
            <w:pPr>
              <w:shd w:val="clear" w:color="auto" w:fill="FFFFFF"/>
              <w:autoSpaceDE w:val="0"/>
              <w:autoSpaceDN w:val="0"/>
              <w:adjustRightInd w:val="0"/>
              <w:jc w:val="both"/>
              <w:rPr>
                <w:rFonts w:ascii="Times New Roman" w:hAnsi="Times New Roman" w:cs="Times New Roman"/>
                <w:bCs/>
                <w:sz w:val="24"/>
                <w:szCs w:val="24"/>
              </w:rPr>
            </w:pPr>
            <w:r w:rsidRPr="000579DE">
              <w:rPr>
                <w:rFonts w:ascii="Times New Roman" w:hAnsi="Times New Roman" w:cs="Times New Roman"/>
                <w:bCs/>
                <w:sz w:val="24"/>
                <w:szCs w:val="24"/>
              </w:rPr>
              <w:t>Кто такие звери?</w:t>
            </w:r>
          </w:p>
        </w:tc>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1</w:t>
            </w:r>
          </w:p>
        </w:tc>
      </w:tr>
      <w:tr w:rsidR="00B314C4" w:rsidRPr="000579DE" w:rsidTr="00077918">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17</w:t>
            </w:r>
          </w:p>
        </w:tc>
        <w:tc>
          <w:tcPr>
            <w:tcW w:w="7258" w:type="dxa"/>
          </w:tcPr>
          <w:p w:rsidR="00B314C4" w:rsidRPr="000579DE" w:rsidRDefault="00B314C4" w:rsidP="000579DE">
            <w:pPr>
              <w:shd w:val="clear" w:color="auto" w:fill="FFFFFF"/>
              <w:autoSpaceDE w:val="0"/>
              <w:autoSpaceDN w:val="0"/>
              <w:adjustRightInd w:val="0"/>
              <w:jc w:val="both"/>
              <w:rPr>
                <w:rFonts w:ascii="Times New Roman" w:hAnsi="Times New Roman" w:cs="Times New Roman"/>
                <w:bCs/>
                <w:sz w:val="24"/>
                <w:szCs w:val="24"/>
              </w:rPr>
            </w:pPr>
            <w:r w:rsidRPr="000579DE">
              <w:rPr>
                <w:rFonts w:ascii="Times New Roman" w:hAnsi="Times New Roman" w:cs="Times New Roman"/>
                <w:bCs/>
                <w:sz w:val="24"/>
                <w:szCs w:val="24"/>
              </w:rPr>
              <w:t>Что окружает нас дома?</w:t>
            </w:r>
          </w:p>
        </w:tc>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1</w:t>
            </w:r>
          </w:p>
        </w:tc>
      </w:tr>
      <w:tr w:rsidR="00B314C4" w:rsidRPr="000579DE" w:rsidTr="00077918">
        <w:trPr>
          <w:trHeight w:val="285"/>
        </w:trPr>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18</w:t>
            </w:r>
          </w:p>
        </w:tc>
        <w:tc>
          <w:tcPr>
            <w:tcW w:w="7258" w:type="dxa"/>
          </w:tcPr>
          <w:p w:rsidR="00B314C4" w:rsidRPr="000579DE" w:rsidRDefault="00B314C4" w:rsidP="000579DE">
            <w:pPr>
              <w:shd w:val="clear" w:color="auto" w:fill="FFFFFF"/>
              <w:autoSpaceDE w:val="0"/>
              <w:autoSpaceDN w:val="0"/>
              <w:adjustRightInd w:val="0"/>
              <w:jc w:val="both"/>
              <w:rPr>
                <w:rFonts w:ascii="Times New Roman" w:hAnsi="Times New Roman" w:cs="Times New Roman"/>
                <w:bCs/>
                <w:sz w:val="24"/>
                <w:szCs w:val="24"/>
                <w:lang w:val="en-US"/>
              </w:rPr>
            </w:pPr>
            <w:r w:rsidRPr="000579DE">
              <w:rPr>
                <w:rFonts w:ascii="Times New Roman" w:hAnsi="Times New Roman" w:cs="Times New Roman"/>
                <w:bCs/>
                <w:sz w:val="24"/>
                <w:szCs w:val="24"/>
              </w:rPr>
              <w:t>Что умеет компьютер?</w:t>
            </w:r>
          </w:p>
        </w:tc>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1</w:t>
            </w:r>
          </w:p>
        </w:tc>
      </w:tr>
      <w:tr w:rsidR="00B314C4" w:rsidRPr="000579DE" w:rsidTr="00077918">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19</w:t>
            </w:r>
          </w:p>
        </w:tc>
        <w:tc>
          <w:tcPr>
            <w:tcW w:w="7258" w:type="dxa"/>
          </w:tcPr>
          <w:p w:rsidR="00B314C4" w:rsidRPr="000579DE" w:rsidRDefault="00B314C4" w:rsidP="000579DE">
            <w:pPr>
              <w:shd w:val="clear" w:color="auto" w:fill="FFFFFF"/>
              <w:autoSpaceDE w:val="0"/>
              <w:autoSpaceDN w:val="0"/>
              <w:adjustRightInd w:val="0"/>
              <w:jc w:val="both"/>
              <w:rPr>
                <w:rFonts w:ascii="Times New Roman" w:hAnsi="Times New Roman" w:cs="Times New Roman"/>
                <w:bCs/>
                <w:sz w:val="24"/>
                <w:szCs w:val="24"/>
              </w:rPr>
            </w:pPr>
            <w:r w:rsidRPr="000579DE">
              <w:rPr>
                <w:rFonts w:ascii="Times New Roman" w:hAnsi="Times New Roman" w:cs="Times New Roman"/>
                <w:bCs/>
                <w:sz w:val="24"/>
                <w:szCs w:val="24"/>
              </w:rPr>
              <w:t>Что вокруг нас может быть опасным?</w:t>
            </w:r>
          </w:p>
        </w:tc>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1</w:t>
            </w:r>
          </w:p>
        </w:tc>
      </w:tr>
      <w:tr w:rsidR="00B314C4" w:rsidRPr="000579DE" w:rsidTr="00077918">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20</w:t>
            </w:r>
          </w:p>
        </w:tc>
        <w:tc>
          <w:tcPr>
            <w:tcW w:w="7258" w:type="dxa"/>
          </w:tcPr>
          <w:p w:rsidR="00B314C4" w:rsidRPr="000579DE" w:rsidRDefault="00B314C4" w:rsidP="000579DE">
            <w:pPr>
              <w:shd w:val="clear" w:color="auto" w:fill="FFFFFF"/>
              <w:autoSpaceDE w:val="0"/>
              <w:autoSpaceDN w:val="0"/>
              <w:adjustRightInd w:val="0"/>
              <w:jc w:val="both"/>
              <w:rPr>
                <w:rFonts w:ascii="Times New Roman" w:hAnsi="Times New Roman" w:cs="Times New Roman"/>
                <w:bCs/>
                <w:sz w:val="24"/>
                <w:szCs w:val="24"/>
              </w:rPr>
            </w:pPr>
            <w:r w:rsidRPr="000579DE">
              <w:rPr>
                <w:rFonts w:ascii="Times New Roman" w:hAnsi="Times New Roman" w:cs="Times New Roman"/>
                <w:bCs/>
                <w:sz w:val="24"/>
                <w:szCs w:val="24"/>
              </w:rPr>
              <w:t>На что похожа наша планета?</w:t>
            </w:r>
          </w:p>
        </w:tc>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1</w:t>
            </w:r>
          </w:p>
        </w:tc>
      </w:tr>
      <w:tr w:rsidR="00B314C4" w:rsidRPr="000579DE" w:rsidTr="00077918">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21</w:t>
            </w:r>
          </w:p>
        </w:tc>
        <w:tc>
          <w:tcPr>
            <w:tcW w:w="7258" w:type="dxa"/>
          </w:tcPr>
          <w:p w:rsidR="00B314C4" w:rsidRPr="000579DE" w:rsidRDefault="00B314C4" w:rsidP="000579DE">
            <w:pPr>
              <w:shd w:val="clear" w:color="auto" w:fill="FFFFFF"/>
              <w:autoSpaceDE w:val="0"/>
              <w:autoSpaceDN w:val="0"/>
              <w:adjustRightInd w:val="0"/>
              <w:jc w:val="both"/>
              <w:rPr>
                <w:rFonts w:ascii="Times New Roman" w:hAnsi="Times New Roman" w:cs="Times New Roman"/>
                <w:bCs/>
                <w:sz w:val="24"/>
                <w:szCs w:val="24"/>
              </w:rPr>
            </w:pPr>
            <w:r w:rsidRPr="000579DE">
              <w:rPr>
                <w:rFonts w:ascii="Times New Roman" w:hAnsi="Times New Roman" w:cs="Times New Roman"/>
                <w:bCs/>
                <w:sz w:val="24"/>
                <w:szCs w:val="24"/>
              </w:rPr>
              <w:t>Проверим себя и оценим свои достижения по разделу «Что и кто?». Презентация проекта «Моя малая Родина»</w:t>
            </w:r>
          </w:p>
        </w:tc>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1</w:t>
            </w:r>
          </w:p>
        </w:tc>
      </w:tr>
      <w:tr w:rsidR="00B314C4" w:rsidRPr="000579DE" w:rsidTr="00077918">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p>
        </w:tc>
        <w:tc>
          <w:tcPr>
            <w:tcW w:w="7258"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 xml:space="preserve">                          Раздел </w:t>
            </w:r>
            <w:r w:rsidRPr="000579DE">
              <w:rPr>
                <w:rFonts w:ascii="Times New Roman" w:hAnsi="Times New Roman" w:cs="Times New Roman"/>
                <w:b/>
                <w:bCs/>
                <w:sz w:val="24"/>
                <w:szCs w:val="24"/>
              </w:rPr>
              <w:t>«Как, откуда и куда?» (12 часов)</w:t>
            </w:r>
          </w:p>
        </w:tc>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p>
        </w:tc>
      </w:tr>
      <w:tr w:rsidR="00B314C4" w:rsidRPr="000579DE" w:rsidTr="00077918">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22</w:t>
            </w:r>
          </w:p>
        </w:tc>
        <w:tc>
          <w:tcPr>
            <w:tcW w:w="7258" w:type="dxa"/>
          </w:tcPr>
          <w:p w:rsidR="00B314C4" w:rsidRPr="000579DE" w:rsidRDefault="00B314C4" w:rsidP="000579DE">
            <w:pPr>
              <w:shd w:val="clear" w:color="auto" w:fill="FFFFFF"/>
              <w:autoSpaceDE w:val="0"/>
              <w:autoSpaceDN w:val="0"/>
              <w:adjustRightInd w:val="0"/>
              <w:jc w:val="both"/>
              <w:rPr>
                <w:rFonts w:ascii="Times New Roman" w:hAnsi="Times New Roman" w:cs="Times New Roman"/>
                <w:bCs/>
                <w:sz w:val="24"/>
                <w:szCs w:val="24"/>
              </w:rPr>
            </w:pPr>
            <w:r w:rsidRPr="000579DE">
              <w:rPr>
                <w:rFonts w:ascii="Times New Roman" w:hAnsi="Times New Roman" w:cs="Times New Roman"/>
                <w:bCs/>
                <w:sz w:val="24"/>
                <w:szCs w:val="24"/>
              </w:rPr>
              <w:t>Как живёт семья? Проект «Моя семья».</w:t>
            </w:r>
          </w:p>
        </w:tc>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1</w:t>
            </w:r>
          </w:p>
        </w:tc>
      </w:tr>
      <w:tr w:rsidR="00B314C4" w:rsidRPr="000579DE" w:rsidTr="00077918">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23</w:t>
            </w:r>
          </w:p>
        </w:tc>
        <w:tc>
          <w:tcPr>
            <w:tcW w:w="7258" w:type="dxa"/>
          </w:tcPr>
          <w:p w:rsidR="00B314C4" w:rsidRPr="000579DE" w:rsidRDefault="00B314C4" w:rsidP="000579DE">
            <w:pPr>
              <w:shd w:val="clear" w:color="auto" w:fill="FFFFFF"/>
              <w:autoSpaceDE w:val="0"/>
              <w:autoSpaceDN w:val="0"/>
              <w:adjustRightInd w:val="0"/>
              <w:jc w:val="both"/>
              <w:rPr>
                <w:rFonts w:ascii="Times New Roman" w:hAnsi="Times New Roman" w:cs="Times New Roman"/>
                <w:bCs/>
                <w:sz w:val="24"/>
                <w:szCs w:val="24"/>
              </w:rPr>
            </w:pPr>
            <w:r w:rsidRPr="000579DE">
              <w:rPr>
                <w:rFonts w:ascii="Times New Roman" w:hAnsi="Times New Roman" w:cs="Times New Roman"/>
                <w:bCs/>
                <w:sz w:val="24"/>
                <w:szCs w:val="24"/>
              </w:rPr>
              <w:t>Откуда в наш дом приходит вода и куда она уходит?</w:t>
            </w:r>
          </w:p>
        </w:tc>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1</w:t>
            </w:r>
          </w:p>
        </w:tc>
      </w:tr>
      <w:tr w:rsidR="00B314C4" w:rsidRPr="000579DE" w:rsidTr="00077918">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24</w:t>
            </w:r>
          </w:p>
        </w:tc>
        <w:tc>
          <w:tcPr>
            <w:tcW w:w="7258" w:type="dxa"/>
          </w:tcPr>
          <w:p w:rsidR="00B314C4" w:rsidRPr="000579DE" w:rsidRDefault="00B314C4" w:rsidP="000579DE">
            <w:pPr>
              <w:shd w:val="clear" w:color="auto" w:fill="FFFFFF"/>
              <w:autoSpaceDE w:val="0"/>
              <w:autoSpaceDN w:val="0"/>
              <w:adjustRightInd w:val="0"/>
              <w:jc w:val="both"/>
              <w:rPr>
                <w:rFonts w:ascii="Times New Roman" w:hAnsi="Times New Roman" w:cs="Times New Roman"/>
                <w:bCs/>
                <w:sz w:val="24"/>
                <w:szCs w:val="24"/>
              </w:rPr>
            </w:pPr>
            <w:r w:rsidRPr="000579DE">
              <w:rPr>
                <w:rFonts w:ascii="Times New Roman" w:hAnsi="Times New Roman" w:cs="Times New Roman"/>
                <w:bCs/>
                <w:sz w:val="24"/>
                <w:szCs w:val="24"/>
              </w:rPr>
              <w:t>Откуда в наш дом приходит электричество?</w:t>
            </w:r>
          </w:p>
        </w:tc>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1</w:t>
            </w:r>
          </w:p>
        </w:tc>
      </w:tr>
      <w:tr w:rsidR="00B314C4" w:rsidRPr="000579DE" w:rsidTr="00077918">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25</w:t>
            </w:r>
          </w:p>
        </w:tc>
        <w:tc>
          <w:tcPr>
            <w:tcW w:w="7258" w:type="dxa"/>
          </w:tcPr>
          <w:p w:rsidR="00B314C4" w:rsidRPr="000579DE" w:rsidRDefault="00B314C4" w:rsidP="000579DE">
            <w:pPr>
              <w:shd w:val="clear" w:color="auto" w:fill="FFFFFF"/>
              <w:autoSpaceDE w:val="0"/>
              <w:autoSpaceDN w:val="0"/>
              <w:adjustRightInd w:val="0"/>
              <w:jc w:val="both"/>
              <w:rPr>
                <w:rFonts w:ascii="Times New Roman" w:hAnsi="Times New Roman" w:cs="Times New Roman"/>
                <w:bCs/>
                <w:sz w:val="24"/>
                <w:szCs w:val="24"/>
              </w:rPr>
            </w:pPr>
            <w:r w:rsidRPr="000579DE">
              <w:rPr>
                <w:rFonts w:ascii="Times New Roman" w:hAnsi="Times New Roman" w:cs="Times New Roman"/>
                <w:bCs/>
                <w:sz w:val="24"/>
                <w:szCs w:val="24"/>
              </w:rPr>
              <w:t>Как путешествует письмо?</w:t>
            </w:r>
          </w:p>
        </w:tc>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1</w:t>
            </w:r>
          </w:p>
        </w:tc>
      </w:tr>
      <w:tr w:rsidR="00B314C4" w:rsidRPr="000579DE" w:rsidTr="00077918">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26</w:t>
            </w:r>
          </w:p>
        </w:tc>
        <w:tc>
          <w:tcPr>
            <w:tcW w:w="7258" w:type="dxa"/>
          </w:tcPr>
          <w:p w:rsidR="00B314C4" w:rsidRPr="000579DE" w:rsidRDefault="00B314C4" w:rsidP="000579DE">
            <w:pPr>
              <w:shd w:val="clear" w:color="auto" w:fill="FFFFFF"/>
              <w:autoSpaceDE w:val="0"/>
              <w:autoSpaceDN w:val="0"/>
              <w:adjustRightInd w:val="0"/>
              <w:jc w:val="both"/>
              <w:rPr>
                <w:rFonts w:ascii="Times New Roman" w:hAnsi="Times New Roman" w:cs="Times New Roman"/>
                <w:bCs/>
                <w:sz w:val="24"/>
                <w:szCs w:val="24"/>
              </w:rPr>
            </w:pPr>
            <w:r w:rsidRPr="000579DE">
              <w:rPr>
                <w:rFonts w:ascii="Times New Roman" w:hAnsi="Times New Roman" w:cs="Times New Roman"/>
                <w:bCs/>
                <w:sz w:val="24"/>
                <w:szCs w:val="24"/>
              </w:rPr>
              <w:t>Куда текут реки?</w:t>
            </w:r>
          </w:p>
        </w:tc>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1</w:t>
            </w:r>
          </w:p>
        </w:tc>
      </w:tr>
      <w:tr w:rsidR="00B314C4" w:rsidRPr="000579DE" w:rsidTr="00077918">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27</w:t>
            </w:r>
          </w:p>
        </w:tc>
        <w:tc>
          <w:tcPr>
            <w:tcW w:w="7258" w:type="dxa"/>
          </w:tcPr>
          <w:p w:rsidR="00B314C4" w:rsidRPr="000579DE" w:rsidRDefault="00B314C4" w:rsidP="000579DE">
            <w:pPr>
              <w:shd w:val="clear" w:color="auto" w:fill="FFFFFF"/>
              <w:autoSpaceDE w:val="0"/>
              <w:autoSpaceDN w:val="0"/>
              <w:adjustRightInd w:val="0"/>
              <w:jc w:val="both"/>
              <w:rPr>
                <w:rFonts w:ascii="Times New Roman" w:hAnsi="Times New Roman" w:cs="Times New Roman"/>
                <w:bCs/>
                <w:sz w:val="24"/>
                <w:szCs w:val="24"/>
              </w:rPr>
            </w:pPr>
            <w:r w:rsidRPr="000579DE">
              <w:rPr>
                <w:rFonts w:ascii="Times New Roman" w:hAnsi="Times New Roman" w:cs="Times New Roman"/>
                <w:bCs/>
                <w:sz w:val="24"/>
                <w:szCs w:val="24"/>
              </w:rPr>
              <w:t>Откуда берутся снег и лёд?</w:t>
            </w:r>
          </w:p>
        </w:tc>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1</w:t>
            </w:r>
          </w:p>
        </w:tc>
      </w:tr>
      <w:tr w:rsidR="00B314C4" w:rsidRPr="000579DE" w:rsidTr="00077918">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28</w:t>
            </w:r>
          </w:p>
        </w:tc>
        <w:tc>
          <w:tcPr>
            <w:tcW w:w="7258" w:type="dxa"/>
          </w:tcPr>
          <w:p w:rsidR="00B314C4" w:rsidRPr="000579DE" w:rsidRDefault="00B314C4" w:rsidP="000579DE">
            <w:pPr>
              <w:shd w:val="clear" w:color="auto" w:fill="FFFFFF"/>
              <w:autoSpaceDE w:val="0"/>
              <w:autoSpaceDN w:val="0"/>
              <w:adjustRightInd w:val="0"/>
              <w:jc w:val="both"/>
              <w:rPr>
                <w:rFonts w:ascii="Times New Roman" w:hAnsi="Times New Roman" w:cs="Times New Roman"/>
                <w:bCs/>
                <w:sz w:val="24"/>
                <w:szCs w:val="24"/>
                <w:lang w:val="en-US"/>
              </w:rPr>
            </w:pPr>
            <w:r w:rsidRPr="000579DE">
              <w:rPr>
                <w:rFonts w:ascii="Times New Roman" w:hAnsi="Times New Roman" w:cs="Times New Roman"/>
                <w:bCs/>
                <w:sz w:val="24"/>
                <w:szCs w:val="24"/>
              </w:rPr>
              <w:t>Как живут растения?</w:t>
            </w:r>
          </w:p>
        </w:tc>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1</w:t>
            </w:r>
          </w:p>
        </w:tc>
      </w:tr>
      <w:tr w:rsidR="00B314C4" w:rsidRPr="000579DE" w:rsidTr="00077918">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29</w:t>
            </w:r>
          </w:p>
        </w:tc>
        <w:tc>
          <w:tcPr>
            <w:tcW w:w="7258" w:type="dxa"/>
          </w:tcPr>
          <w:p w:rsidR="00B314C4" w:rsidRPr="000579DE" w:rsidRDefault="00B314C4" w:rsidP="000579DE">
            <w:pPr>
              <w:shd w:val="clear" w:color="auto" w:fill="FFFFFF"/>
              <w:autoSpaceDE w:val="0"/>
              <w:autoSpaceDN w:val="0"/>
              <w:adjustRightInd w:val="0"/>
              <w:jc w:val="both"/>
              <w:rPr>
                <w:rFonts w:ascii="Times New Roman" w:hAnsi="Times New Roman" w:cs="Times New Roman"/>
                <w:bCs/>
                <w:sz w:val="24"/>
                <w:szCs w:val="24"/>
                <w:lang w:val="en-US"/>
              </w:rPr>
            </w:pPr>
            <w:r w:rsidRPr="000579DE">
              <w:rPr>
                <w:rFonts w:ascii="Times New Roman" w:hAnsi="Times New Roman" w:cs="Times New Roman"/>
                <w:bCs/>
                <w:sz w:val="24"/>
                <w:szCs w:val="24"/>
              </w:rPr>
              <w:t>Как живут животные?</w:t>
            </w:r>
          </w:p>
        </w:tc>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1</w:t>
            </w:r>
          </w:p>
        </w:tc>
      </w:tr>
      <w:tr w:rsidR="00B314C4" w:rsidRPr="000579DE" w:rsidTr="00077918">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30</w:t>
            </w:r>
          </w:p>
        </w:tc>
        <w:tc>
          <w:tcPr>
            <w:tcW w:w="7258" w:type="dxa"/>
          </w:tcPr>
          <w:p w:rsidR="00B314C4" w:rsidRPr="000579DE" w:rsidRDefault="00B314C4" w:rsidP="000579DE">
            <w:pPr>
              <w:shd w:val="clear" w:color="auto" w:fill="FFFFFF"/>
              <w:autoSpaceDE w:val="0"/>
              <w:autoSpaceDN w:val="0"/>
              <w:adjustRightInd w:val="0"/>
              <w:jc w:val="both"/>
              <w:rPr>
                <w:rFonts w:ascii="Times New Roman" w:hAnsi="Times New Roman" w:cs="Times New Roman"/>
                <w:bCs/>
                <w:sz w:val="24"/>
                <w:szCs w:val="24"/>
              </w:rPr>
            </w:pPr>
            <w:r w:rsidRPr="000579DE">
              <w:rPr>
                <w:rFonts w:ascii="Times New Roman" w:hAnsi="Times New Roman" w:cs="Times New Roman"/>
                <w:bCs/>
                <w:sz w:val="24"/>
                <w:szCs w:val="24"/>
              </w:rPr>
              <w:t>Как зимой помочь птицам?</w:t>
            </w:r>
          </w:p>
        </w:tc>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1</w:t>
            </w:r>
          </w:p>
        </w:tc>
      </w:tr>
      <w:tr w:rsidR="00B314C4" w:rsidRPr="000579DE" w:rsidTr="00077918">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31</w:t>
            </w:r>
          </w:p>
        </w:tc>
        <w:tc>
          <w:tcPr>
            <w:tcW w:w="7258" w:type="dxa"/>
          </w:tcPr>
          <w:p w:rsidR="00B314C4" w:rsidRPr="000579DE" w:rsidRDefault="00B314C4" w:rsidP="000579DE">
            <w:pPr>
              <w:shd w:val="clear" w:color="auto" w:fill="FFFFFF"/>
              <w:autoSpaceDE w:val="0"/>
              <w:autoSpaceDN w:val="0"/>
              <w:adjustRightInd w:val="0"/>
              <w:jc w:val="both"/>
              <w:rPr>
                <w:rFonts w:ascii="Times New Roman" w:hAnsi="Times New Roman" w:cs="Times New Roman"/>
                <w:bCs/>
                <w:sz w:val="24"/>
                <w:szCs w:val="24"/>
              </w:rPr>
            </w:pPr>
            <w:r w:rsidRPr="000579DE">
              <w:rPr>
                <w:rFonts w:ascii="Times New Roman" w:hAnsi="Times New Roman" w:cs="Times New Roman"/>
                <w:bCs/>
                <w:sz w:val="24"/>
                <w:szCs w:val="24"/>
              </w:rPr>
              <w:t>Откуда берётся и куда девается мусор?</w:t>
            </w:r>
          </w:p>
        </w:tc>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1</w:t>
            </w:r>
          </w:p>
        </w:tc>
      </w:tr>
      <w:tr w:rsidR="00B314C4" w:rsidRPr="000579DE" w:rsidTr="00077918">
        <w:trPr>
          <w:trHeight w:val="270"/>
        </w:trPr>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32</w:t>
            </w:r>
          </w:p>
        </w:tc>
        <w:tc>
          <w:tcPr>
            <w:tcW w:w="7258" w:type="dxa"/>
          </w:tcPr>
          <w:p w:rsidR="00B314C4" w:rsidRPr="000579DE" w:rsidRDefault="00B314C4" w:rsidP="000579DE">
            <w:pPr>
              <w:shd w:val="clear" w:color="auto" w:fill="FFFFFF"/>
              <w:autoSpaceDE w:val="0"/>
              <w:autoSpaceDN w:val="0"/>
              <w:adjustRightInd w:val="0"/>
              <w:jc w:val="both"/>
              <w:rPr>
                <w:rFonts w:ascii="Times New Roman" w:hAnsi="Times New Roman" w:cs="Times New Roman"/>
                <w:bCs/>
                <w:sz w:val="24"/>
                <w:szCs w:val="24"/>
              </w:rPr>
            </w:pPr>
            <w:r w:rsidRPr="000579DE">
              <w:rPr>
                <w:rFonts w:ascii="Times New Roman" w:hAnsi="Times New Roman" w:cs="Times New Roman"/>
                <w:bCs/>
                <w:sz w:val="24"/>
                <w:szCs w:val="24"/>
              </w:rPr>
              <w:t>Откуда в снежках грязь?</w:t>
            </w:r>
          </w:p>
        </w:tc>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1</w:t>
            </w:r>
          </w:p>
        </w:tc>
      </w:tr>
      <w:tr w:rsidR="00B314C4" w:rsidRPr="000579DE" w:rsidTr="00077918">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33</w:t>
            </w:r>
          </w:p>
        </w:tc>
        <w:tc>
          <w:tcPr>
            <w:tcW w:w="7258" w:type="dxa"/>
          </w:tcPr>
          <w:p w:rsidR="00B314C4" w:rsidRPr="000579DE" w:rsidRDefault="00B314C4" w:rsidP="000579DE">
            <w:pPr>
              <w:shd w:val="clear" w:color="auto" w:fill="FFFFFF"/>
              <w:autoSpaceDE w:val="0"/>
              <w:autoSpaceDN w:val="0"/>
              <w:adjustRightInd w:val="0"/>
              <w:jc w:val="both"/>
              <w:rPr>
                <w:rFonts w:ascii="Times New Roman" w:hAnsi="Times New Roman" w:cs="Times New Roman"/>
                <w:bCs/>
                <w:sz w:val="24"/>
                <w:szCs w:val="24"/>
              </w:rPr>
            </w:pPr>
            <w:r w:rsidRPr="000579DE">
              <w:rPr>
                <w:rFonts w:ascii="Times New Roman" w:hAnsi="Times New Roman" w:cs="Times New Roman"/>
                <w:bCs/>
                <w:sz w:val="24"/>
                <w:szCs w:val="24"/>
              </w:rPr>
              <w:t xml:space="preserve">Проверим себя и оценим свои достижения по разделу «Как, откуда </w:t>
            </w:r>
            <w:r w:rsidRPr="000579DE">
              <w:rPr>
                <w:rFonts w:ascii="Times New Roman" w:hAnsi="Times New Roman" w:cs="Times New Roman"/>
                <w:bCs/>
                <w:sz w:val="24"/>
                <w:szCs w:val="24"/>
              </w:rPr>
              <w:lastRenderedPageBreak/>
              <w:t>и куда?». Презентация проекта «Моя семья».</w:t>
            </w:r>
          </w:p>
        </w:tc>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lastRenderedPageBreak/>
              <w:t>1</w:t>
            </w:r>
          </w:p>
        </w:tc>
      </w:tr>
      <w:tr w:rsidR="00B314C4" w:rsidRPr="000579DE" w:rsidTr="00077918">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p>
        </w:tc>
        <w:tc>
          <w:tcPr>
            <w:tcW w:w="7258" w:type="dxa"/>
          </w:tcPr>
          <w:p w:rsidR="00B314C4" w:rsidRPr="000579DE" w:rsidRDefault="00B314C4" w:rsidP="000579DE">
            <w:pPr>
              <w:shd w:val="clear" w:color="auto" w:fill="FFFFFF"/>
              <w:autoSpaceDE w:val="0"/>
              <w:autoSpaceDN w:val="0"/>
              <w:adjustRightInd w:val="0"/>
              <w:jc w:val="both"/>
              <w:rPr>
                <w:rFonts w:ascii="Times New Roman" w:hAnsi="Times New Roman" w:cs="Times New Roman"/>
                <w:bCs/>
                <w:sz w:val="24"/>
                <w:szCs w:val="24"/>
              </w:rPr>
            </w:pPr>
            <w:r w:rsidRPr="000579DE">
              <w:rPr>
                <w:rFonts w:ascii="Times New Roman" w:hAnsi="Times New Roman" w:cs="Times New Roman"/>
                <w:b/>
                <w:bCs/>
                <w:sz w:val="24"/>
                <w:szCs w:val="24"/>
              </w:rPr>
              <w:t xml:space="preserve">                                  Раздел «Где и когда?» (11 часов)</w:t>
            </w:r>
          </w:p>
        </w:tc>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p>
        </w:tc>
      </w:tr>
      <w:tr w:rsidR="00B314C4" w:rsidRPr="000579DE" w:rsidTr="00077918">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34</w:t>
            </w:r>
          </w:p>
        </w:tc>
        <w:tc>
          <w:tcPr>
            <w:tcW w:w="7258" w:type="dxa"/>
          </w:tcPr>
          <w:p w:rsidR="00B314C4" w:rsidRPr="000579DE" w:rsidRDefault="00B314C4" w:rsidP="000579DE">
            <w:pPr>
              <w:shd w:val="clear" w:color="auto" w:fill="FFFFFF"/>
              <w:autoSpaceDE w:val="0"/>
              <w:autoSpaceDN w:val="0"/>
              <w:adjustRightInd w:val="0"/>
              <w:jc w:val="both"/>
              <w:rPr>
                <w:rFonts w:ascii="Times New Roman" w:hAnsi="Times New Roman" w:cs="Times New Roman"/>
                <w:bCs/>
                <w:sz w:val="24"/>
                <w:szCs w:val="24"/>
                <w:lang w:val="en-US"/>
              </w:rPr>
            </w:pPr>
            <w:r w:rsidRPr="000579DE">
              <w:rPr>
                <w:rFonts w:ascii="Times New Roman" w:hAnsi="Times New Roman" w:cs="Times New Roman"/>
                <w:bCs/>
                <w:sz w:val="24"/>
                <w:szCs w:val="24"/>
              </w:rPr>
              <w:t>Когда учиться интересно?</w:t>
            </w:r>
          </w:p>
        </w:tc>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1</w:t>
            </w:r>
          </w:p>
        </w:tc>
      </w:tr>
      <w:tr w:rsidR="00B314C4" w:rsidRPr="000579DE" w:rsidTr="00077918">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35</w:t>
            </w:r>
          </w:p>
        </w:tc>
        <w:tc>
          <w:tcPr>
            <w:tcW w:w="7258" w:type="dxa"/>
          </w:tcPr>
          <w:p w:rsidR="00B314C4" w:rsidRPr="000579DE" w:rsidRDefault="00B314C4" w:rsidP="000579DE">
            <w:pPr>
              <w:shd w:val="clear" w:color="auto" w:fill="FFFFFF"/>
              <w:autoSpaceDE w:val="0"/>
              <w:autoSpaceDN w:val="0"/>
              <w:adjustRightInd w:val="0"/>
              <w:jc w:val="both"/>
              <w:rPr>
                <w:rFonts w:ascii="Times New Roman" w:hAnsi="Times New Roman" w:cs="Times New Roman"/>
                <w:bCs/>
                <w:sz w:val="24"/>
                <w:szCs w:val="24"/>
              </w:rPr>
            </w:pPr>
            <w:r w:rsidRPr="000579DE">
              <w:rPr>
                <w:rFonts w:ascii="Times New Roman" w:hAnsi="Times New Roman" w:cs="Times New Roman"/>
                <w:bCs/>
                <w:sz w:val="24"/>
                <w:szCs w:val="24"/>
              </w:rPr>
              <w:t>Проект «Мой класс и моя школа».</w:t>
            </w:r>
          </w:p>
        </w:tc>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1</w:t>
            </w:r>
          </w:p>
        </w:tc>
      </w:tr>
      <w:tr w:rsidR="00B314C4" w:rsidRPr="000579DE" w:rsidTr="00077918">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36</w:t>
            </w:r>
          </w:p>
        </w:tc>
        <w:tc>
          <w:tcPr>
            <w:tcW w:w="7258" w:type="dxa"/>
          </w:tcPr>
          <w:p w:rsidR="00B314C4" w:rsidRPr="000579DE" w:rsidRDefault="00B314C4" w:rsidP="000579DE">
            <w:pPr>
              <w:shd w:val="clear" w:color="auto" w:fill="FFFFFF"/>
              <w:autoSpaceDE w:val="0"/>
              <w:autoSpaceDN w:val="0"/>
              <w:adjustRightInd w:val="0"/>
              <w:jc w:val="both"/>
              <w:rPr>
                <w:rFonts w:ascii="Times New Roman" w:hAnsi="Times New Roman" w:cs="Times New Roman"/>
                <w:bCs/>
                <w:sz w:val="24"/>
                <w:szCs w:val="24"/>
                <w:lang w:val="en-US"/>
              </w:rPr>
            </w:pPr>
            <w:r w:rsidRPr="000579DE">
              <w:rPr>
                <w:rFonts w:ascii="Times New Roman" w:hAnsi="Times New Roman" w:cs="Times New Roman"/>
                <w:bCs/>
                <w:sz w:val="24"/>
                <w:szCs w:val="24"/>
              </w:rPr>
              <w:t>Когда придёт суббота?</w:t>
            </w:r>
          </w:p>
        </w:tc>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1</w:t>
            </w:r>
          </w:p>
        </w:tc>
      </w:tr>
      <w:tr w:rsidR="00B314C4" w:rsidRPr="000579DE" w:rsidTr="00077918">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37</w:t>
            </w:r>
          </w:p>
        </w:tc>
        <w:tc>
          <w:tcPr>
            <w:tcW w:w="7258" w:type="dxa"/>
          </w:tcPr>
          <w:p w:rsidR="00B314C4" w:rsidRPr="000579DE" w:rsidRDefault="00B314C4" w:rsidP="000579DE">
            <w:pPr>
              <w:shd w:val="clear" w:color="auto" w:fill="FFFFFF"/>
              <w:autoSpaceDE w:val="0"/>
              <w:autoSpaceDN w:val="0"/>
              <w:adjustRightInd w:val="0"/>
              <w:jc w:val="both"/>
              <w:rPr>
                <w:rFonts w:ascii="Times New Roman" w:hAnsi="Times New Roman" w:cs="Times New Roman"/>
                <w:bCs/>
                <w:sz w:val="24"/>
                <w:szCs w:val="24"/>
              </w:rPr>
            </w:pPr>
            <w:r w:rsidRPr="000579DE">
              <w:rPr>
                <w:rFonts w:ascii="Times New Roman" w:hAnsi="Times New Roman" w:cs="Times New Roman"/>
                <w:bCs/>
                <w:sz w:val="24"/>
                <w:szCs w:val="24"/>
              </w:rPr>
              <w:t>Когда наступит лето?</w:t>
            </w:r>
          </w:p>
        </w:tc>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1</w:t>
            </w:r>
          </w:p>
        </w:tc>
      </w:tr>
      <w:tr w:rsidR="00B314C4" w:rsidRPr="000579DE" w:rsidTr="00077918">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38</w:t>
            </w:r>
          </w:p>
        </w:tc>
        <w:tc>
          <w:tcPr>
            <w:tcW w:w="7258" w:type="dxa"/>
          </w:tcPr>
          <w:p w:rsidR="00B314C4" w:rsidRPr="000579DE" w:rsidRDefault="00B314C4" w:rsidP="000579DE">
            <w:pPr>
              <w:shd w:val="clear" w:color="auto" w:fill="FFFFFF"/>
              <w:autoSpaceDE w:val="0"/>
              <w:autoSpaceDN w:val="0"/>
              <w:adjustRightInd w:val="0"/>
              <w:jc w:val="both"/>
              <w:rPr>
                <w:rFonts w:ascii="Times New Roman" w:hAnsi="Times New Roman" w:cs="Times New Roman"/>
                <w:bCs/>
                <w:sz w:val="24"/>
                <w:szCs w:val="24"/>
              </w:rPr>
            </w:pPr>
            <w:r w:rsidRPr="000579DE">
              <w:rPr>
                <w:rFonts w:ascii="Times New Roman" w:hAnsi="Times New Roman" w:cs="Times New Roman"/>
                <w:bCs/>
                <w:sz w:val="24"/>
                <w:szCs w:val="24"/>
              </w:rPr>
              <w:t>Где живут белые медведи?</w:t>
            </w:r>
          </w:p>
        </w:tc>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1</w:t>
            </w:r>
          </w:p>
        </w:tc>
      </w:tr>
      <w:tr w:rsidR="00B314C4" w:rsidRPr="000579DE" w:rsidTr="00077918">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39</w:t>
            </w:r>
          </w:p>
        </w:tc>
        <w:tc>
          <w:tcPr>
            <w:tcW w:w="7258" w:type="dxa"/>
          </w:tcPr>
          <w:p w:rsidR="00B314C4" w:rsidRPr="000579DE" w:rsidRDefault="00B314C4" w:rsidP="000579DE">
            <w:pPr>
              <w:shd w:val="clear" w:color="auto" w:fill="FFFFFF"/>
              <w:autoSpaceDE w:val="0"/>
              <w:autoSpaceDN w:val="0"/>
              <w:adjustRightInd w:val="0"/>
              <w:jc w:val="both"/>
              <w:rPr>
                <w:rFonts w:ascii="Times New Roman" w:hAnsi="Times New Roman" w:cs="Times New Roman"/>
                <w:bCs/>
                <w:sz w:val="24"/>
                <w:szCs w:val="24"/>
              </w:rPr>
            </w:pPr>
            <w:r w:rsidRPr="000579DE">
              <w:rPr>
                <w:rFonts w:ascii="Times New Roman" w:hAnsi="Times New Roman" w:cs="Times New Roman"/>
                <w:bCs/>
                <w:sz w:val="24"/>
                <w:szCs w:val="24"/>
              </w:rPr>
              <w:t>Где живут слоны?</w:t>
            </w:r>
          </w:p>
        </w:tc>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1</w:t>
            </w:r>
          </w:p>
        </w:tc>
      </w:tr>
      <w:tr w:rsidR="00B314C4" w:rsidRPr="000579DE" w:rsidTr="00077918">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40</w:t>
            </w:r>
          </w:p>
        </w:tc>
        <w:tc>
          <w:tcPr>
            <w:tcW w:w="7258" w:type="dxa"/>
          </w:tcPr>
          <w:p w:rsidR="00B314C4" w:rsidRPr="000579DE" w:rsidRDefault="00B314C4" w:rsidP="000579DE">
            <w:pPr>
              <w:shd w:val="clear" w:color="auto" w:fill="FFFFFF"/>
              <w:autoSpaceDE w:val="0"/>
              <w:autoSpaceDN w:val="0"/>
              <w:adjustRightInd w:val="0"/>
              <w:jc w:val="both"/>
              <w:rPr>
                <w:rFonts w:ascii="Times New Roman" w:hAnsi="Times New Roman" w:cs="Times New Roman"/>
                <w:bCs/>
                <w:sz w:val="24"/>
                <w:szCs w:val="24"/>
                <w:lang w:val="en-US"/>
              </w:rPr>
            </w:pPr>
            <w:r w:rsidRPr="000579DE">
              <w:rPr>
                <w:rFonts w:ascii="Times New Roman" w:hAnsi="Times New Roman" w:cs="Times New Roman"/>
                <w:bCs/>
                <w:sz w:val="24"/>
                <w:szCs w:val="24"/>
              </w:rPr>
              <w:t>Где зимуют птицы?</w:t>
            </w:r>
          </w:p>
        </w:tc>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1</w:t>
            </w:r>
          </w:p>
        </w:tc>
      </w:tr>
      <w:tr w:rsidR="00B314C4" w:rsidRPr="000579DE" w:rsidTr="00077918">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41</w:t>
            </w:r>
          </w:p>
        </w:tc>
        <w:tc>
          <w:tcPr>
            <w:tcW w:w="7258" w:type="dxa"/>
          </w:tcPr>
          <w:p w:rsidR="00B314C4" w:rsidRPr="000579DE" w:rsidRDefault="00B314C4" w:rsidP="000579DE">
            <w:pPr>
              <w:shd w:val="clear" w:color="auto" w:fill="FFFFFF"/>
              <w:autoSpaceDE w:val="0"/>
              <w:autoSpaceDN w:val="0"/>
              <w:adjustRightInd w:val="0"/>
              <w:jc w:val="both"/>
              <w:rPr>
                <w:rFonts w:ascii="Times New Roman" w:hAnsi="Times New Roman" w:cs="Times New Roman"/>
                <w:bCs/>
                <w:sz w:val="24"/>
                <w:szCs w:val="24"/>
              </w:rPr>
            </w:pPr>
            <w:r w:rsidRPr="000579DE">
              <w:rPr>
                <w:rFonts w:ascii="Times New Roman" w:hAnsi="Times New Roman" w:cs="Times New Roman"/>
                <w:bCs/>
                <w:sz w:val="24"/>
                <w:szCs w:val="24"/>
              </w:rPr>
              <w:t>Когда появилась одежда?</w:t>
            </w:r>
          </w:p>
        </w:tc>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1</w:t>
            </w:r>
          </w:p>
        </w:tc>
      </w:tr>
      <w:tr w:rsidR="00B314C4" w:rsidRPr="000579DE" w:rsidTr="00077918">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42</w:t>
            </w:r>
          </w:p>
        </w:tc>
        <w:tc>
          <w:tcPr>
            <w:tcW w:w="7258" w:type="dxa"/>
          </w:tcPr>
          <w:p w:rsidR="00B314C4" w:rsidRPr="000579DE" w:rsidRDefault="00B314C4" w:rsidP="000579DE">
            <w:pPr>
              <w:shd w:val="clear" w:color="auto" w:fill="FFFFFF"/>
              <w:autoSpaceDE w:val="0"/>
              <w:autoSpaceDN w:val="0"/>
              <w:adjustRightInd w:val="0"/>
              <w:jc w:val="both"/>
              <w:rPr>
                <w:rFonts w:ascii="Times New Roman" w:hAnsi="Times New Roman" w:cs="Times New Roman"/>
                <w:bCs/>
                <w:sz w:val="24"/>
                <w:szCs w:val="24"/>
              </w:rPr>
            </w:pPr>
            <w:r w:rsidRPr="000579DE">
              <w:rPr>
                <w:rFonts w:ascii="Times New Roman" w:hAnsi="Times New Roman" w:cs="Times New Roman"/>
                <w:bCs/>
                <w:sz w:val="24"/>
                <w:szCs w:val="24"/>
              </w:rPr>
              <w:t>Когда изобрели велосипед?</w:t>
            </w:r>
          </w:p>
        </w:tc>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1</w:t>
            </w:r>
          </w:p>
        </w:tc>
      </w:tr>
      <w:tr w:rsidR="00B314C4" w:rsidRPr="000579DE" w:rsidTr="00077918">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42</w:t>
            </w:r>
          </w:p>
        </w:tc>
        <w:tc>
          <w:tcPr>
            <w:tcW w:w="7258" w:type="dxa"/>
          </w:tcPr>
          <w:p w:rsidR="00B314C4" w:rsidRPr="000579DE" w:rsidRDefault="00B314C4" w:rsidP="000579DE">
            <w:pPr>
              <w:shd w:val="clear" w:color="auto" w:fill="FFFFFF"/>
              <w:autoSpaceDE w:val="0"/>
              <w:autoSpaceDN w:val="0"/>
              <w:adjustRightInd w:val="0"/>
              <w:jc w:val="both"/>
              <w:rPr>
                <w:rFonts w:ascii="Times New Roman" w:hAnsi="Times New Roman" w:cs="Times New Roman"/>
                <w:bCs/>
                <w:sz w:val="24"/>
                <w:szCs w:val="24"/>
              </w:rPr>
            </w:pPr>
            <w:r w:rsidRPr="000579DE">
              <w:rPr>
                <w:rFonts w:ascii="Times New Roman" w:hAnsi="Times New Roman" w:cs="Times New Roman"/>
                <w:bCs/>
                <w:sz w:val="24"/>
                <w:szCs w:val="24"/>
              </w:rPr>
              <w:t>Когда мы станем взрослыми?</w:t>
            </w:r>
          </w:p>
        </w:tc>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1</w:t>
            </w:r>
          </w:p>
        </w:tc>
      </w:tr>
      <w:tr w:rsidR="00B314C4" w:rsidRPr="000579DE" w:rsidTr="00077918">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44</w:t>
            </w:r>
          </w:p>
        </w:tc>
        <w:tc>
          <w:tcPr>
            <w:tcW w:w="7258" w:type="dxa"/>
          </w:tcPr>
          <w:p w:rsidR="00B314C4" w:rsidRPr="000579DE" w:rsidRDefault="00B314C4" w:rsidP="000579DE">
            <w:pPr>
              <w:shd w:val="clear" w:color="auto" w:fill="FFFFFF"/>
              <w:autoSpaceDE w:val="0"/>
              <w:autoSpaceDN w:val="0"/>
              <w:adjustRightInd w:val="0"/>
              <w:jc w:val="both"/>
              <w:rPr>
                <w:rFonts w:ascii="Times New Roman" w:hAnsi="Times New Roman" w:cs="Times New Roman"/>
                <w:bCs/>
                <w:sz w:val="24"/>
                <w:szCs w:val="24"/>
              </w:rPr>
            </w:pPr>
            <w:r w:rsidRPr="000579DE">
              <w:rPr>
                <w:rFonts w:ascii="Times New Roman" w:hAnsi="Times New Roman" w:cs="Times New Roman"/>
                <w:bCs/>
                <w:sz w:val="24"/>
                <w:szCs w:val="24"/>
              </w:rPr>
              <w:t>Проверим себя и оценим свои достижения по разделу «Где и когда?». Презентация проекта «Мой класс и моя школа».</w:t>
            </w:r>
          </w:p>
        </w:tc>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1</w:t>
            </w:r>
          </w:p>
        </w:tc>
      </w:tr>
      <w:tr w:rsidR="00B314C4" w:rsidRPr="000579DE" w:rsidTr="00077918">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p>
        </w:tc>
        <w:tc>
          <w:tcPr>
            <w:tcW w:w="7258" w:type="dxa"/>
          </w:tcPr>
          <w:p w:rsidR="00B314C4" w:rsidRPr="000579DE" w:rsidRDefault="00B314C4" w:rsidP="000579DE">
            <w:pPr>
              <w:shd w:val="clear" w:color="auto" w:fill="FFFFFF"/>
              <w:autoSpaceDE w:val="0"/>
              <w:autoSpaceDN w:val="0"/>
              <w:adjustRightInd w:val="0"/>
              <w:jc w:val="both"/>
              <w:rPr>
                <w:rFonts w:ascii="Times New Roman" w:hAnsi="Times New Roman" w:cs="Times New Roman"/>
                <w:bCs/>
                <w:sz w:val="24"/>
                <w:szCs w:val="24"/>
              </w:rPr>
            </w:pPr>
            <w:r w:rsidRPr="000579DE">
              <w:rPr>
                <w:rFonts w:ascii="Times New Roman" w:hAnsi="Times New Roman" w:cs="Times New Roman"/>
                <w:b/>
                <w:bCs/>
                <w:sz w:val="24"/>
                <w:szCs w:val="24"/>
              </w:rPr>
              <w:t xml:space="preserve">                               Раздел «Почему и зачем?» (22 часа)</w:t>
            </w:r>
          </w:p>
        </w:tc>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p>
        </w:tc>
      </w:tr>
      <w:tr w:rsidR="00B314C4" w:rsidRPr="000579DE" w:rsidTr="00077918">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45</w:t>
            </w:r>
          </w:p>
        </w:tc>
        <w:tc>
          <w:tcPr>
            <w:tcW w:w="7258" w:type="dxa"/>
          </w:tcPr>
          <w:p w:rsidR="00B314C4" w:rsidRPr="000579DE" w:rsidRDefault="00B314C4" w:rsidP="000579DE">
            <w:pPr>
              <w:shd w:val="clear" w:color="auto" w:fill="FFFFFF"/>
              <w:autoSpaceDE w:val="0"/>
              <w:autoSpaceDN w:val="0"/>
              <w:adjustRightInd w:val="0"/>
              <w:jc w:val="both"/>
              <w:rPr>
                <w:rFonts w:ascii="Times New Roman" w:hAnsi="Times New Roman" w:cs="Times New Roman"/>
                <w:bCs/>
                <w:sz w:val="24"/>
                <w:szCs w:val="24"/>
              </w:rPr>
            </w:pPr>
            <w:r w:rsidRPr="000579DE">
              <w:rPr>
                <w:rFonts w:ascii="Times New Roman" w:hAnsi="Times New Roman" w:cs="Times New Roman"/>
                <w:bCs/>
                <w:sz w:val="24"/>
                <w:szCs w:val="24"/>
              </w:rPr>
              <w:t>Почему Солнце светит днём, а звёзды ночью?</w:t>
            </w:r>
          </w:p>
        </w:tc>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1</w:t>
            </w:r>
          </w:p>
        </w:tc>
      </w:tr>
      <w:tr w:rsidR="00B314C4" w:rsidRPr="000579DE" w:rsidTr="00077918">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46</w:t>
            </w:r>
          </w:p>
        </w:tc>
        <w:tc>
          <w:tcPr>
            <w:tcW w:w="7258" w:type="dxa"/>
          </w:tcPr>
          <w:p w:rsidR="00B314C4" w:rsidRPr="000579DE" w:rsidRDefault="00B314C4" w:rsidP="000579DE">
            <w:pPr>
              <w:shd w:val="clear" w:color="auto" w:fill="FFFFFF"/>
              <w:autoSpaceDE w:val="0"/>
              <w:autoSpaceDN w:val="0"/>
              <w:adjustRightInd w:val="0"/>
              <w:jc w:val="both"/>
              <w:rPr>
                <w:rFonts w:ascii="Times New Roman" w:hAnsi="Times New Roman" w:cs="Times New Roman"/>
                <w:bCs/>
                <w:sz w:val="24"/>
                <w:szCs w:val="24"/>
              </w:rPr>
            </w:pPr>
            <w:r w:rsidRPr="000579DE">
              <w:rPr>
                <w:rFonts w:ascii="Times New Roman" w:hAnsi="Times New Roman" w:cs="Times New Roman"/>
                <w:bCs/>
                <w:sz w:val="24"/>
                <w:szCs w:val="24"/>
              </w:rPr>
              <w:t>Почему Луна бывает разной?</w:t>
            </w:r>
          </w:p>
        </w:tc>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1</w:t>
            </w:r>
          </w:p>
        </w:tc>
      </w:tr>
      <w:tr w:rsidR="00B314C4" w:rsidRPr="000579DE" w:rsidTr="00077918">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47</w:t>
            </w:r>
          </w:p>
        </w:tc>
        <w:tc>
          <w:tcPr>
            <w:tcW w:w="7258" w:type="dxa"/>
          </w:tcPr>
          <w:p w:rsidR="00B314C4" w:rsidRPr="000579DE" w:rsidRDefault="00B314C4" w:rsidP="000579DE">
            <w:pPr>
              <w:shd w:val="clear" w:color="auto" w:fill="FFFFFF"/>
              <w:autoSpaceDE w:val="0"/>
              <w:autoSpaceDN w:val="0"/>
              <w:adjustRightInd w:val="0"/>
              <w:jc w:val="both"/>
              <w:rPr>
                <w:rFonts w:ascii="Times New Roman" w:hAnsi="Times New Roman" w:cs="Times New Roman"/>
                <w:bCs/>
                <w:sz w:val="24"/>
                <w:szCs w:val="24"/>
              </w:rPr>
            </w:pPr>
            <w:r w:rsidRPr="000579DE">
              <w:rPr>
                <w:rFonts w:ascii="Times New Roman" w:hAnsi="Times New Roman" w:cs="Times New Roman"/>
                <w:bCs/>
                <w:sz w:val="24"/>
                <w:szCs w:val="24"/>
              </w:rPr>
              <w:t>Почему идёт дождь и дует ветер?</w:t>
            </w:r>
          </w:p>
        </w:tc>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1</w:t>
            </w:r>
          </w:p>
        </w:tc>
      </w:tr>
      <w:tr w:rsidR="00B314C4" w:rsidRPr="000579DE" w:rsidTr="00077918">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48</w:t>
            </w:r>
          </w:p>
        </w:tc>
        <w:tc>
          <w:tcPr>
            <w:tcW w:w="7258" w:type="dxa"/>
          </w:tcPr>
          <w:p w:rsidR="00B314C4" w:rsidRPr="000579DE" w:rsidRDefault="00B314C4" w:rsidP="000579DE">
            <w:pPr>
              <w:shd w:val="clear" w:color="auto" w:fill="FFFFFF"/>
              <w:autoSpaceDE w:val="0"/>
              <w:autoSpaceDN w:val="0"/>
              <w:adjustRightInd w:val="0"/>
              <w:jc w:val="both"/>
              <w:rPr>
                <w:rFonts w:ascii="Times New Roman" w:hAnsi="Times New Roman" w:cs="Times New Roman"/>
                <w:bCs/>
                <w:sz w:val="24"/>
                <w:szCs w:val="24"/>
              </w:rPr>
            </w:pPr>
            <w:r w:rsidRPr="000579DE">
              <w:rPr>
                <w:rFonts w:ascii="Times New Roman" w:hAnsi="Times New Roman" w:cs="Times New Roman"/>
                <w:bCs/>
                <w:sz w:val="24"/>
                <w:szCs w:val="24"/>
              </w:rPr>
              <w:t>Почему звенит звонок?</w:t>
            </w:r>
          </w:p>
        </w:tc>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1</w:t>
            </w:r>
          </w:p>
        </w:tc>
      </w:tr>
      <w:tr w:rsidR="00B314C4" w:rsidRPr="000579DE" w:rsidTr="00077918">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49</w:t>
            </w:r>
          </w:p>
        </w:tc>
        <w:tc>
          <w:tcPr>
            <w:tcW w:w="7258" w:type="dxa"/>
          </w:tcPr>
          <w:p w:rsidR="00B314C4" w:rsidRPr="000579DE" w:rsidRDefault="00B314C4" w:rsidP="000579DE">
            <w:pPr>
              <w:shd w:val="clear" w:color="auto" w:fill="FFFFFF"/>
              <w:autoSpaceDE w:val="0"/>
              <w:autoSpaceDN w:val="0"/>
              <w:adjustRightInd w:val="0"/>
              <w:jc w:val="both"/>
              <w:rPr>
                <w:rFonts w:ascii="Times New Roman" w:hAnsi="Times New Roman" w:cs="Times New Roman"/>
                <w:bCs/>
                <w:sz w:val="24"/>
                <w:szCs w:val="24"/>
              </w:rPr>
            </w:pPr>
            <w:r w:rsidRPr="000579DE">
              <w:rPr>
                <w:rFonts w:ascii="Times New Roman" w:hAnsi="Times New Roman" w:cs="Times New Roman"/>
                <w:bCs/>
                <w:sz w:val="24"/>
                <w:szCs w:val="24"/>
              </w:rPr>
              <w:t>Почему радуга разноцветная?</w:t>
            </w:r>
          </w:p>
        </w:tc>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1</w:t>
            </w:r>
          </w:p>
        </w:tc>
      </w:tr>
      <w:tr w:rsidR="00B314C4" w:rsidRPr="000579DE" w:rsidTr="00077918">
        <w:trPr>
          <w:trHeight w:val="289"/>
        </w:trPr>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50</w:t>
            </w:r>
          </w:p>
        </w:tc>
        <w:tc>
          <w:tcPr>
            <w:tcW w:w="7258" w:type="dxa"/>
          </w:tcPr>
          <w:p w:rsidR="00B314C4" w:rsidRPr="000579DE" w:rsidRDefault="00B314C4" w:rsidP="000579DE">
            <w:pPr>
              <w:shd w:val="clear" w:color="auto" w:fill="FFFFFF"/>
              <w:autoSpaceDE w:val="0"/>
              <w:autoSpaceDN w:val="0"/>
              <w:adjustRightInd w:val="0"/>
              <w:jc w:val="both"/>
              <w:rPr>
                <w:rFonts w:ascii="Times New Roman" w:hAnsi="Times New Roman" w:cs="Times New Roman"/>
                <w:bCs/>
                <w:sz w:val="24"/>
                <w:szCs w:val="24"/>
              </w:rPr>
            </w:pPr>
            <w:r w:rsidRPr="000579DE">
              <w:rPr>
                <w:rFonts w:ascii="Times New Roman" w:hAnsi="Times New Roman" w:cs="Times New Roman"/>
                <w:bCs/>
                <w:sz w:val="24"/>
                <w:szCs w:val="24"/>
              </w:rPr>
              <w:t>Почему мы любим кошек и собак?</w:t>
            </w:r>
          </w:p>
        </w:tc>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1</w:t>
            </w:r>
          </w:p>
        </w:tc>
      </w:tr>
      <w:tr w:rsidR="00B314C4" w:rsidRPr="000579DE" w:rsidTr="00077918">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51</w:t>
            </w:r>
          </w:p>
        </w:tc>
        <w:tc>
          <w:tcPr>
            <w:tcW w:w="7258" w:type="dxa"/>
          </w:tcPr>
          <w:p w:rsidR="00B314C4" w:rsidRPr="000579DE" w:rsidRDefault="00B314C4" w:rsidP="000579DE">
            <w:pPr>
              <w:shd w:val="clear" w:color="auto" w:fill="FFFFFF"/>
              <w:autoSpaceDE w:val="0"/>
              <w:autoSpaceDN w:val="0"/>
              <w:adjustRightInd w:val="0"/>
              <w:jc w:val="both"/>
              <w:rPr>
                <w:rFonts w:ascii="Times New Roman" w:hAnsi="Times New Roman" w:cs="Times New Roman"/>
                <w:bCs/>
                <w:sz w:val="24"/>
                <w:szCs w:val="24"/>
                <w:lang w:val="en-US"/>
              </w:rPr>
            </w:pPr>
            <w:r w:rsidRPr="000579DE">
              <w:rPr>
                <w:rFonts w:ascii="Times New Roman" w:hAnsi="Times New Roman" w:cs="Times New Roman"/>
                <w:bCs/>
                <w:sz w:val="24"/>
                <w:szCs w:val="24"/>
              </w:rPr>
              <w:t>Проект «Мои домашние питомцы».</w:t>
            </w:r>
          </w:p>
        </w:tc>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1</w:t>
            </w:r>
          </w:p>
        </w:tc>
      </w:tr>
      <w:tr w:rsidR="00B314C4" w:rsidRPr="000579DE" w:rsidTr="00077918">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52</w:t>
            </w:r>
          </w:p>
        </w:tc>
        <w:tc>
          <w:tcPr>
            <w:tcW w:w="7258" w:type="dxa"/>
          </w:tcPr>
          <w:p w:rsidR="00B314C4" w:rsidRPr="000579DE" w:rsidRDefault="00B314C4" w:rsidP="000579DE">
            <w:pPr>
              <w:shd w:val="clear" w:color="auto" w:fill="FFFFFF"/>
              <w:autoSpaceDE w:val="0"/>
              <w:autoSpaceDN w:val="0"/>
              <w:adjustRightInd w:val="0"/>
              <w:jc w:val="both"/>
              <w:rPr>
                <w:rFonts w:ascii="Times New Roman" w:hAnsi="Times New Roman" w:cs="Times New Roman"/>
                <w:bCs/>
                <w:sz w:val="24"/>
                <w:szCs w:val="24"/>
              </w:rPr>
            </w:pPr>
            <w:r w:rsidRPr="000579DE">
              <w:rPr>
                <w:rFonts w:ascii="Times New Roman" w:hAnsi="Times New Roman" w:cs="Times New Roman"/>
                <w:bCs/>
                <w:sz w:val="24"/>
                <w:szCs w:val="24"/>
              </w:rPr>
              <w:t>Почему мы не будем рвать цветы и ловить бабочек?</w:t>
            </w:r>
          </w:p>
        </w:tc>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1</w:t>
            </w:r>
          </w:p>
        </w:tc>
      </w:tr>
      <w:tr w:rsidR="00B314C4" w:rsidRPr="000579DE" w:rsidTr="00077918">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53</w:t>
            </w:r>
          </w:p>
        </w:tc>
        <w:tc>
          <w:tcPr>
            <w:tcW w:w="7258" w:type="dxa"/>
          </w:tcPr>
          <w:p w:rsidR="00B314C4" w:rsidRPr="000579DE" w:rsidRDefault="00B314C4" w:rsidP="000579DE">
            <w:pPr>
              <w:shd w:val="clear" w:color="auto" w:fill="FFFFFF"/>
              <w:autoSpaceDE w:val="0"/>
              <w:autoSpaceDN w:val="0"/>
              <w:adjustRightInd w:val="0"/>
              <w:jc w:val="both"/>
              <w:rPr>
                <w:rFonts w:ascii="Times New Roman" w:hAnsi="Times New Roman" w:cs="Times New Roman"/>
                <w:bCs/>
                <w:sz w:val="24"/>
                <w:szCs w:val="24"/>
              </w:rPr>
            </w:pPr>
            <w:r w:rsidRPr="000579DE">
              <w:rPr>
                <w:rFonts w:ascii="Times New Roman" w:hAnsi="Times New Roman" w:cs="Times New Roman"/>
                <w:bCs/>
                <w:sz w:val="24"/>
                <w:szCs w:val="24"/>
              </w:rPr>
              <w:t>Почему в лесу мы будем соблюдать тишину?</w:t>
            </w:r>
          </w:p>
        </w:tc>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1</w:t>
            </w:r>
          </w:p>
        </w:tc>
      </w:tr>
      <w:tr w:rsidR="00B314C4" w:rsidRPr="000579DE" w:rsidTr="00077918">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54</w:t>
            </w:r>
          </w:p>
        </w:tc>
        <w:tc>
          <w:tcPr>
            <w:tcW w:w="7258" w:type="dxa"/>
          </w:tcPr>
          <w:p w:rsidR="00B314C4" w:rsidRPr="000579DE" w:rsidRDefault="00B314C4" w:rsidP="000579DE">
            <w:pPr>
              <w:shd w:val="clear" w:color="auto" w:fill="FFFFFF"/>
              <w:autoSpaceDE w:val="0"/>
              <w:autoSpaceDN w:val="0"/>
              <w:adjustRightInd w:val="0"/>
              <w:jc w:val="both"/>
              <w:rPr>
                <w:rFonts w:ascii="Times New Roman" w:hAnsi="Times New Roman" w:cs="Times New Roman"/>
                <w:bCs/>
                <w:sz w:val="24"/>
                <w:szCs w:val="24"/>
              </w:rPr>
            </w:pPr>
            <w:r w:rsidRPr="000579DE">
              <w:rPr>
                <w:rFonts w:ascii="Times New Roman" w:hAnsi="Times New Roman" w:cs="Times New Roman"/>
                <w:bCs/>
                <w:sz w:val="24"/>
                <w:szCs w:val="24"/>
              </w:rPr>
              <w:t>Зачем мы спим ночью?</w:t>
            </w:r>
          </w:p>
        </w:tc>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1</w:t>
            </w:r>
          </w:p>
        </w:tc>
      </w:tr>
      <w:tr w:rsidR="00B314C4" w:rsidRPr="000579DE" w:rsidTr="00077918">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55</w:t>
            </w:r>
          </w:p>
        </w:tc>
        <w:tc>
          <w:tcPr>
            <w:tcW w:w="7258" w:type="dxa"/>
          </w:tcPr>
          <w:p w:rsidR="00B314C4" w:rsidRPr="000579DE" w:rsidRDefault="00B314C4" w:rsidP="000579DE">
            <w:pPr>
              <w:shd w:val="clear" w:color="auto" w:fill="FFFFFF"/>
              <w:autoSpaceDE w:val="0"/>
              <w:autoSpaceDN w:val="0"/>
              <w:adjustRightInd w:val="0"/>
              <w:jc w:val="both"/>
              <w:rPr>
                <w:rFonts w:ascii="Times New Roman" w:hAnsi="Times New Roman" w:cs="Times New Roman"/>
                <w:bCs/>
                <w:sz w:val="24"/>
                <w:szCs w:val="24"/>
              </w:rPr>
            </w:pPr>
            <w:r w:rsidRPr="000579DE">
              <w:rPr>
                <w:rFonts w:ascii="Times New Roman" w:hAnsi="Times New Roman" w:cs="Times New Roman"/>
                <w:bCs/>
                <w:sz w:val="24"/>
                <w:szCs w:val="24"/>
              </w:rPr>
              <w:t>Почему нужно есть много овощей и фруктов?</w:t>
            </w:r>
          </w:p>
        </w:tc>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1</w:t>
            </w:r>
          </w:p>
        </w:tc>
      </w:tr>
      <w:tr w:rsidR="00B314C4" w:rsidRPr="000579DE" w:rsidTr="00077918">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56</w:t>
            </w:r>
          </w:p>
        </w:tc>
        <w:tc>
          <w:tcPr>
            <w:tcW w:w="7258" w:type="dxa"/>
          </w:tcPr>
          <w:p w:rsidR="00B314C4" w:rsidRPr="000579DE" w:rsidRDefault="00B314C4" w:rsidP="000579DE">
            <w:pPr>
              <w:shd w:val="clear" w:color="auto" w:fill="FFFFFF"/>
              <w:autoSpaceDE w:val="0"/>
              <w:autoSpaceDN w:val="0"/>
              <w:adjustRightInd w:val="0"/>
              <w:jc w:val="both"/>
              <w:rPr>
                <w:rFonts w:ascii="Times New Roman" w:hAnsi="Times New Roman" w:cs="Times New Roman"/>
                <w:bCs/>
                <w:sz w:val="24"/>
                <w:szCs w:val="24"/>
              </w:rPr>
            </w:pPr>
            <w:r w:rsidRPr="000579DE">
              <w:rPr>
                <w:rFonts w:ascii="Times New Roman" w:hAnsi="Times New Roman" w:cs="Times New Roman"/>
                <w:bCs/>
                <w:sz w:val="24"/>
                <w:szCs w:val="24"/>
              </w:rPr>
              <w:t>Почему нужно чистить зубы и мыть руки?</w:t>
            </w:r>
          </w:p>
        </w:tc>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1</w:t>
            </w:r>
          </w:p>
        </w:tc>
      </w:tr>
      <w:tr w:rsidR="00B314C4" w:rsidRPr="000579DE" w:rsidTr="00077918">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57</w:t>
            </w:r>
          </w:p>
        </w:tc>
        <w:tc>
          <w:tcPr>
            <w:tcW w:w="7258" w:type="dxa"/>
          </w:tcPr>
          <w:p w:rsidR="00B314C4" w:rsidRPr="000579DE" w:rsidRDefault="00B314C4" w:rsidP="000579DE">
            <w:pPr>
              <w:shd w:val="clear" w:color="auto" w:fill="FFFFFF"/>
              <w:autoSpaceDE w:val="0"/>
              <w:autoSpaceDN w:val="0"/>
              <w:adjustRightInd w:val="0"/>
              <w:jc w:val="both"/>
              <w:rPr>
                <w:rFonts w:ascii="Times New Roman" w:hAnsi="Times New Roman" w:cs="Times New Roman"/>
                <w:bCs/>
                <w:sz w:val="24"/>
                <w:szCs w:val="24"/>
              </w:rPr>
            </w:pPr>
            <w:r w:rsidRPr="000579DE">
              <w:rPr>
                <w:rFonts w:ascii="Times New Roman" w:hAnsi="Times New Roman" w:cs="Times New Roman"/>
                <w:bCs/>
                <w:sz w:val="24"/>
                <w:szCs w:val="24"/>
              </w:rPr>
              <w:t>Зачем нам телефон и телевизор?</w:t>
            </w:r>
          </w:p>
        </w:tc>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1</w:t>
            </w:r>
          </w:p>
        </w:tc>
      </w:tr>
      <w:tr w:rsidR="00B314C4" w:rsidRPr="000579DE" w:rsidTr="00077918">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58</w:t>
            </w:r>
          </w:p>
        </w:tc>
        <w:tc>
          <w:tcPr>
            <w:tcW w:w="7258" w:type="dxa"/>
          </w:tcPr>
          <w:p w:rsidR="00B314C4" w:rsidRPr="000579DE" w:rsidRDefault="00B314C4" w:rsidP="000579DE">
            <w:pPr>
              <w:shd w:val="clear" w:color="auto" w:fill="FFFFFF"/>
              <w:autoSpaceDE w:val="0"/>
              <w:autoSpaceDN w:val="0"/>
              <w:adjustRightInd w:val="0"/>
              <w:jc w:val="both"/>
              <w:rPr>
                <w:rFonts w:ascii="Times New Roman" w:hAnsi="Times New Roman" w:cs="Times New Roman"/>
                <w:bCs/>
                <w:sz w:val="24"/>
                <w:szCs w:val="24"/>
                <w:lang w:val="en-US"/>
              </w:rPr>
            </w:pPr>
            <w:r w:rsidRPr="000579DE">
              <w:rPr>
                <w:rFonts w:ascii="Times New Roman" w:hAnsi="Times New Roman" w:cs="Times New Roman"/>
                <w:bCs/>
                <w:sz w:val="24"/>
                <w:szCs w:val="24"/>
              </w:rPr>
              <w:t>Зачем нужны автомобили?</w:t>
            </w:r>
          </w:p>
        </w:tc>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1</w:t>
            </w:r>
          </w:p>
        </w:tc>
      </w:tr>
      <w:tr w:rsidR="00B314C4" w:rsidRPr="000579DE" w:rsidTr="00077918">
        <w:tc>
          <w:tcPr>
            <w:tcW w:w="992" w:type="dxa"/>
          </w:tcPr>
          <w:p w:rsidR="00B314C4" w:rsidRPr="000579DE" w:rsidRDefault="00B314C4" w:rsidP="000579DE">
            <w:pPr>
              <w:suppressAutoHyphens/>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59</w:t>
            </w:r>
          </w:p>
        </w:tc>
        <w:tc>
          <w:tcPr>
            <w:tcW w:w="7258" w:type="dxa"/>
          </w:tcPr>
          <w:p w:rsidR="00B314C4" w:rsidRPr="000579DE" w:rsidRDefault="00B314C4" w:rsidP="000579DE">
            <w:pPr>
              <w:shd w:val="clear" w:color="auto" w:fill="FFFFFF"/>
              <w:autoSpaceDE w:val="0"/>
              <w:autoSpaceDN w:val="0"/>
              <w:adjustRightInd w:val="0"/>
              <w:rPr>
                <w:rFonts w:ascii="Times New Roman" w:hAnsi="Times New Roman" w:cs="Times New Roman"/>
                <w:bCs/>
                <w:sz w:val="24"/>
                <w:szCs w:val="24"/>
                <w:lang w:val="en-US"/>
              </w:rPr>
            </w:pPr>
            <w:r w:rsidRPr="000579DE">
              <w:rPr>
                <w:rFonts w:ascii="Times New Roman" w:hAnsi="Times New Roman" w:cs="Times New Roman"/>
                <w:bCs/>
                <w:sz w:val="24"/>
                <w:szCs w:val="24"/>
              </w:rPr>
              <w:t>Зачем нужны поезда?</w:t>
            </w:r>
          </w:p>
        </w:tc>
        <w:tc>
          <w:tcPr>
            <w:tcW w:w="992" w:type="dxa"/>
          </w:tcPr>
          <w:p w:rsidR="00B314C4" w:rsidRPr="000579DE" w:rsidRDefault="00B314C4" w:rsidP="000579DE">
            <w:pPr>
              <w:suppressAutoHyphens/>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1</w:t>
            </w:r>
          </w:p>
        </w:tc>
      </w:tr>
      <w:tr w:rsidR="00B314C4" w:rsidRPr="000579DE" w:rsidTr="00077918">
        <w:tc>
          <w:tcPr>
            <w:tcW w:w="992" w:type="dxa"/>
          </w:tcPr>
          <w:p w:rsidR="00B314C4" w:rsidRPr="000579DE" w:rsidRDefault="00B314C4" w:rsidP="000579DE">
            <w:pPr>
              <w:suppressAutoHyphens/>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60</w:t>
            </w:r>
          </w:p>
        </w:tc>
        <w:tc>
          <w:tcPr>
            <w:tcW w:w="7258" w:type="dxa"/>
          </w:tcPr>
          <w:p w:rsidR="00B314C4" w:rsidRPr="000579DE" w:rsidRDefault="00B314C4" w:rsidP="000579DE">
            <w:pPr>
              <w:shd w:val="clear" w:color="auto" w:fill="FFFFFF"/>
              <w:autoSpaceDE w:val="0"/>
              <w:autoSpaceDN w:val="0"/>
              <w:adjustRightInd w:val="0"/>
              <w:rPr>
                <w:rFonts w:ascii="Times New Roman" w:hAnsi="Times New Roman" w:cs="Times New Roman"/>
                <w:bCs/>
                <w:sz w:val="24"/>
                <w:szCs w:val="24"/>
                <w:lang w:val="en-US"/>
              </w:rPr>
            </w:pPr>
            <w:r w:rsidRPr="000579DE">
              <w:rPr>
                <w:rFonts w:ascii="Times New Roman" w:hAnsi="Times New Roman" w:cs="Times New Roman"/>
                <w:bCs/>
                <w:sz w:val="24"/>
                <w:szCs w:val="24"/>
              </w:rPr>
              <w:t>Зачем строят корабли?</w:t>
            </w:r>
          </w:p>
        </w:tc>
        <w:tc>
          <w:tcPr>
            <w:tcW w:w="992" w:type="dxa"/>
          </w:tcPr>
          <w:p w:rsidR="00B314C4" w:rsidRPr="000579DE" w:rsidRDefault="00B314C4" w:rsidP="000579DE">
            <w:pPr>
              <w:suppressAutoHyphens/>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1</w:t>
            </w:r>
          </w:p>
        </w:tc>
      </w:tr>
      <w:tr w:rsidR="00B314C4" w:rsidRPr="000579DE" w:rsidTr="00077918">
        <w:tc>
          <w:tcPr>
            <w:tcW w:w="992" w:type="dxa"/>
          </w:tcPr>
          <w:p w:rsidR="00B314C4" w:rsidRPr="000579DE" w:rsidRDefault="00B314C4" w:rsidP="000579DE">
            <w:pPr>
              <w:suppressAutoHyphens/>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61</w:t>
            </w:r>
          </w:p>
        </w:tc>
        <w:tc>
          <w:tcPr>
            <w:tcW w:w="7258" w:type="dxa"/>
          </w:tcPr>
          <w:p w:rsidR="00B314C4" w:rsidRPr="000579DE" w:rsidRDefault="00B314C4" w:rsidP="000579DE">
            <w:pPr>
              <w:shd w:val="clear" w:color="auto" w:fill="FFFFFF"/>
              <w:autoSpaceDE w:val="0"/>
              <w:autoSpaceDN w:val="0"/>
              <w:adjustRightInd w:val="0"/>
              <w:rPr>
                <w:rFonts w:ascii="Times New Roman" w:hAnsi="Times New Roman" w:cs="Times New Roman"/>
                <w:bCs/>
                <w:sz w:val="24"/>
                <w:szCs w:val="24"/>
                <w:lang w:val="en-US"/>
              </w:rPr>
            </w:pPr>
            <w:r w:rsidRPr="000579DE">
              <w:rPr>
                <w:rFonts w:ascii="Times New Roman" w:hAnsi="Times New Roman" w:cs="Times New Roman"/>
                <w:bCs/>
                <w:sz w:val="24"/>
                <w:szCs w:val="24"/>
              </w:rPr>
              <w:t>Зачем строят самолёты?</w:t>
            </w:r>
          </w:p>
        </w:tc>
        <w:tc>
          <w:tcPr>
            <w:tcW w:w="992" w:type="dxa"/>
          </w:tcPr>
          <w:p w:rsidR="00B314C4" w:rsidRPr="000579DE" w:rsidRDefault="00B314C4" w:rsidP="000579DE">
            <w:pPr>
              <w:suppressAutoHyphens/>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1</w:t>
            </w:r>
          </w:p>
        </w:tc>
      </w:tr>
      <w:tr w:rsidR="00B314C4" w:rsidRPr="000579DE" w:rsidTr="00077918">
        <w:tc>
          <w:tcPr>
            <w:tcW w:w="992" w:type="dxa"/>
          </w:tcPr>
          <w:p w:rsidR="00B314C4" w:rsidRPr="000579DE" w:rsidRDefault="00B314C4" w:rsidP="000579DE">
            <w:pPr>
              <w:suppressAutoHyphens/>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62</w:t>
            </w:r>
          </w:p>
        </w:tc>
        <w:tc>
          <w:tcPr>
            <w:tcW w:w="7258" w:type="dxa"/>
          </w:tcPr>
          <w:p w:rsidR="00B314C4" w:rsidRPr="000579DE" w:rsidRDefault="00B314C4" w:rsidP="000579DE">
            <w:pPr>
              <w:shd w:val="clear" w:color="auto" w:fill="FFFFFF"/>
              <w:autoSpaceDE w:val="0"/>
              <w:autoSpaceDN w:val="0"/>
              <w:adjustRightInd w:val="0"/>
              <w:rPr>
                <w:rFonts w:ascii="Times New Roman" w:hAnsi="Times New Roman" w:cs="Times New Roman"/>
                <w:bCs/>
                <w:sz w:val="24"/>
                <w:szCs w:val="24"/>
              </w:rPr>
            </w:pPr>
            <w:r w:rsidRPr="000579DE">
              <w:rPr>
                <w:rFonts w:ascii="Times New Roman" w:hAnsi="Times New Roman" w:cs="Times New Roman"/>
                <w:bCs/>
                <w:sz w:val="24"/>
                <w:szCs w:val="24"/>
              </w:rPr>
              <w:t>Почему в автомобиле и поезде нужно соблюдать правила безопасности?</w:t>
            </w:r>
          </w:p>
        </w:tc>
        <w:tc>
          <w:tcPr>
            <w:tcW w:w="992" w:type="dxa"/>
          </w:tcPr>
          <w:p w:rsidR="00B314C4" w:rsidRPr="000579DE" w:rsidRDefault="00B314C4" w:rsidP="000579DE">
            <w:pPr>
              <w:suppressAutoHyphens/>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1</w:t>
            </w:r>
          </w:p>
        </w:tc>
      </w:tr>
      <w:tr w:rsidR="00B314C4" w:rsidRPr="000579DE" w:rsidTr="00077918">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63</w:t>
            </w:r>
          </w:p>
        </w:tc>
        <w:tc>
          <w:tcPr>
            <w:tcW w:w="7258" w:type="dxa"/>
          </w:tcPr>
          <w:p w:rsidR="00B314C4" w:rsidRPr="000579DE" w:rsidRDefault="00B314C4" w:rsidP="000579DE">
            <w:pPr>
              <w:shd w:val="clear" w:color="auto" w:fill="FFFFFF"/>
              <w:autoSpaceDE w:val="0"/>
              <w:autoSpaceDN w:val="0"/>
              <w:adjustRightInd w:val="0"/>
              <w:jc w:val="both"/>
              <w:rPr>
                <w:rFonts w:ascii="Times New Roman" w:hAnsi="Times New Roman" w:cs="Times New Roman"/>
                <w:bCs/>
                <w:sz w:val="24"/>
                <w:szCs w:val="24"/>
              </w:rPr>
            </w:pPr>
            <w:r w:rsidRPr="000579DE">
              <w:rPr>
                <w:rFonts w:ascii="Times New Roman" w:hAnsi="Times New Roman" w:cs="Times New Roman"/>
                <w:bCs/>
                <w:sz w:val="24"/>
                <w:szCs w:val="24"/>
              </w:rPr>
              <w:t>Почему на корабле и в самолёте нужно соблюдать правила безопасности?</w:t>
            </w:r>
          </w:p>
        </w:tc>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1</w:t>
            </w:r>
          </w:p>
        </w:tc>
      </w:tr>
      <w:tr w:rsidR="00B314C4" w:rsidRPr="000579DE" w:rsidTr="00077918">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64</w:t>
            </w:r>
          </w:p>
        </w:tc>
        <w:tc>
          <w:tcPr>
            <w:tcW w:w="7258" w:type="dxa"/>
          </w:tcPr>
          <w:p w:rsidR="00B314C4" w:rsidRPr="000579DE" w:rsidRDefault="00B314C4" w:rsidP="000579DE">
            <w:pPr>
              <w:shd w:val="clear" w:color="auto" w:fill="FFFFFF"/>
              <w:autoSpaceDE w:val="0"/>
              <w:autoSpaceDN w:val="0"/>
              <w:adjustRightInd w:val="0"/>
              <w:jc w:val="both"/>
              <w:rPr>
                <w:rFonts w:ascii="Times New Roman" w:hAnsi="Times New Roman" w:cs="Times New Roman"/>
                <w:bCs/>
                <w:sz w:val="24"/>
                <w:szCs w:val="24"/>
              </w:rPr>
            </w:pPr>
            <w:r w:rsidRPr="000579DE">
              <w:rPr>
                <w:rFonts w:ascii="Times New Roman" w:hAnsi="Times New Roman" w:cs="Times New Roman"/>
                <w:bCs/>
                <w:sz w:val="24"/>
                <w:szCs w:val="24"/>
              </w:rPr>
              <w:t>Зачем люди осваивают космос?</w:t>
            </w:r>
          </w:p>
        </w:tc>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1</w:t>
            </w:r>
          </w:p>
        </w:tc>
      </w:tr>
      <w:tr w:rsidR="00B314C4" w:rsidRPr="000579DE" w:rsidTr="00077918">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65</w:t>
            </w:r>
          </w:p>
        </w:tc>
        <w:tc>
          <w:tcPr>
            <w:tcW w:w="7258" w:type="dxa"/>
          </w:tcPr>
          <w:p w:rsidR="00B314C4" w:rsidRPr="000579DE" w:rsidRDefault="00B314C4" w:rsidP="000579DE">
            <w:pPr>
              <w:shd w:val="clear" w:color="auto" w:fill="FFFFFF"/>
              <w:autoSpaceDE w:val="0"/>
              <w:autoSpaceDN w:val="0"/>
              <w:adjustRightInd w:val="0"/>
              <w:jc w:val="both"/>
              <w:rPr>
                <w:rFonts w:ascii="Times New Roman" w:hAnsi="Times New Roman" w:cs="Times New Roman"/>
                <w:bCs/>
                <w:sz w:val="24"/>
                <w:szCs w:val="24"/>
              </w:rPr>
            </w:pPr>
            <w:r w:rsidRPr="000579DE">
              <w:rPr>
                <w:rFonts w:ascii="Times New Roman" w:hAnsi="Times New Roman" w:cs="Times New Roman"/>
                <w:bCs/>
                <w:sz w:val="24"/>
                <w:szCs w:val="24"/>
              </w:rPr>
              <w:t>Почему мы часто слышим слово «экология»?</w:t>
            </w:r>
          </w:p>
        </w:tc>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1</w:t>
            </w:r>
          </w:p>
        </w:tc>
      </w:tr>
      <w:tr w:rsidR="00B314C4" w:rsidRPr="000579DE" w:rsidTr="00077918">
        <w:trPr>
          <w:trHeight w:val="663"/>
        </w:trPr>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66</w:t>
            </w:r>
          </w:p>
        </w:tc>
        <w:tc>
          <w:tcPr>
            <w:tcW w:w="7258" w:type="dxa"/>
          </w:tcPr>
          <w:p w:rsidR="00B314C4" w:rsidRPr="000579DE" w:rsidRDefault="00B314C4" w:rsidP="000579DE">
            <w:pPr>
              <w:shd w:val="clear" w:color="auto" w:fill="FFFFFF"/>
              <w:autoSpaceDE w:val="0"/>
              <w:autoSpaceDN w:val="0"/>
              <w:adjustRightInd w:val="0"/>
              <w:jc w:val="both"/>
              <w:rPr>
                <w:rFonts w:ascii="Times New Roman" w:hAnsi="Times New Roman" w:cs="Times New Roman"/>
                <w:bCs/>
                <w:spacing w:val="-6"/>
                <w:sz w:val="24"/>
                <w:szCs w:val="24"/>
              </w:rPr>
            </w:pPr>
            <w:r w:rsidRPr="000579DE">
              <w:rPr>
                <w:rFonts w:ascii="Times New Roman" w:hAnsi="Times New Roman" w:cs="Times New Roman"/>
                <w:bCs/>
                <w:spacing w:val="-6"/>
                <w:sz w:val="24"/>
                <w:szCs w:val="24"/>
              </w:rPr>
              <w:t>Проверим себя и оценим свои достижения по разделу «Почему и зачем?». Презентация проекта «Мои домашние питомцы».</w:t>
            </w:r>
          </w:p>
        </w:tc>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1</w:t>
            </w:r>
          </w:p>
        </w:tc>
      </w:tr>
      <w:tr w:rsidR="00B314C4" w:rsidRPr="000579DE" w:rsidTr="00077918">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p>
        </w:tc>
        <w:tc>
          <w:tcPr>
            <w:tcW w:w="7258" w:type="dxa"/>
          </w:tcPr>
          <w:p w:rsidR="00B314C4" w:rsidRPr="000579DE" w:rsidRDefault="00B314C4" w:rsidP="000579DE">
            <w:pPr>
              <w:shd w:val="clear" w:color="auto" w:fill="FFFFFF"/>
              <w:autoSpaceDE w:val="0"/>
              <w:autoSpaceDN w:val="0"/>
              <w:adjustRightInd w:val="0"/>
              <w:jc w:val="both"/>
              <w:rPr>
                <w:rFonts w:ascii="Times New Roman" w:hAnsi="Times New Roman" w:cs="Times New Roman"/>
                <w:b/>
                <w:bCs/>
                <w:spacing w:val="-6"/>
                <w:sz w:val="24"/>
                <w:szCs w:val="24"/>
              </w:rPr>
            </w:pPr>
            <w:r w:rsidRPr="000579DE">
              <w:rPr>
                <w:rFonts w:ascii="Times New Roman" w:hAnsi="Times New Roman" w:cs="Times New Roman"/>
                <w:b/>
                <w:bCs/>
                <w:spacing w:val="-6"/>
                <w:sz w:val="24"/>
                <w:szCs w:val="24"/>
              </w:rPr>
              <w:t>итого</w:t>
            </w:r>
          </w:p>
        </w:tc>
        <w:tc>
          <w:tcPr>
            <w:tcW w:w="992" w:type="dxa"/>
          </w:tcPr>
          <w:p w:rsidR="00B314C4" w:rsidRPr="000579DE" w:rsidRDefault="00B314C4" w:rsidP="000579DE">
            <w:pPr>
              <w:suppressAutoHyphens/>
              <w:jc w:val="both"/>
              <w:rPr>
                <w:rFonts w:ascii="Times New Roman" w:hAnsi="Times New Roman" w:cs="Times New Roman"/>
                <w:b/>
                <w:sz w:val="24"/>
                <w:szCs w:val="24"/>
                <w:lang w:eastAsia="ar-SA"/>
              </w:rPr>
            </w:pPr>
            <w:r w:rsidRPr="000579DE">
              <w:rPr>
                <w:rFonts w:ascii="Times New Roman" w:hAnsi="Times New Roman" w:cs="Times New Roman"/>
                <w:b/>
                <w:sz w:val="24"/>
                <w:szCs w:val="24"/>
                <w:lang w:eastAsia="ar-SA"/>
              </w:rPr>
              <w:t>66</w:t>
            </w:r>
          </w:p>
        </w:tc>
      </w:tr>
    </w:tbl>
    <w:p w:rsidR="00B314C4" w:rsidRPr="000579DE" w:rsidRDefault="00B314C4" w:rsidP="000579DE">
      <w:pPr>
        <w:shd w:val="clear" w:color="auto" w:fill="FFFFFF"/>
        <w:spacing w:after="0" w:line="240" w:lineRule="auto"/>
        <w:jc w:val="both"/>
        <w:rPr>
          <w:rFonts w:ascii="Times New Roman" w:eastAsia="Times New Roman" w:hAnsi="Times New Roman" w:cs="Times New Roman"/>
          <w:b/>
          <w:sz w:val="24"/>
          <w:szCs w:val="24"/>
          <w:lang w:eastAsia="ru-RU"/>
        </w:rPr>
      </w:pPr>
    </w:p>
    <w:p w:rsidR="00B314C4" w:rsidRPr="000579DE" w:rsidRDefault="00B314C4" w:rsidP="000579DE">
      <w:pPr>
        <w:shd w:val="clear" w:color="auto" w:fill="FFFFFF"/>
        <w:spacing w:after="0" w:line="240" w:lineRule="auto"/>
        <w:jc w:val="both"/>
        <w:rPr>
          <w:rFonts w:ascii="Times New Roman" w:eastAsia="Times New Roman" w:hAnsi="Times New Roman" w:cs="Times New Roman"/>
          <w:b/>
          <w:sz w:val="24"/>
          <w:szCs w:val="24"/>
          <w:lang w:eastAsia="ru-RU"/>
        </w:rPr>
      </w:pPr>
    </w:p>
    <w:p w:rsidR="00B314C4" w:rsidRPr="000579DE" w:rsidRDefault="00B314C4" w:rsidP="000579DE">
      <w:pPr>
        <w:spacing w:after="0" w:line="240" w:lineRule="auto"/>
        <w:ind w:firstLine="1077"/>
        <w:jc w:val="center"/>
        <w:rPr>
          <w:rFonts w:ascii="Times New Roman" w:eastAsia="Times New Roman" w:hAnsi="Times New Roman" w:cs="Times New Roman"/>
          <w:b/>
          <w:sz w:val="24"/>
          <w:szCs w:val="24"/>
          <w:lang w:eastAsia="ru-RU"/>
        </w:rPr>
      </w:pPr>
      <w:r w:rsidRPr="000579DE">
        <w:rPr>
          <w:rFonts w:ascii="Times New Roman" w:eastAsia="Times New Roman" w:hAnsi="Times New Roman" w:cs="Times New Roman"/>
          <w:b/>
          <w:sz w:val="24"/>
          <w:szCs w:val="24"/>
          <w:lang w:eastAsia="ru-RU"/>
        </w:rPr>
        <w:t>Содержание учебного предмета</w:t>
      </w:r>
    </w:p>
    <w:p w:rsidR="00B314C4" w:rsidRPr="000579DE" w:rsidRDefault="00B314C4" w:rsidP="000579DE">
      <w:pPr>
        <w:spacing w:after="0" w:line="240" w:lineRule="auto"/>
        <w:ind w:firstLine="1077"/>
        <w:jc w:val="both"/>
        <w:rPr>
          <w:rFonts w:ascii="Times New Roman" w:eastAsia="Times New Roman" w:hAnsi="Times New Roman" w:cs="Times New Roman"/>
          <w:b/>
          <w:sz w:val="24"/>
          <w:szCs w:val="24"/>
          <w:lang w:eastAsia="ru-RU"/>
        </w:rPr>
      </w:pPr>
    </w:p>
    <w:tbl>
      <w:tblPr>
        <w:tblStyle w:val="160"/>
        <w:tblW w:w="9526" w:type="dxa"/>
        <w:tblInd w:w="250" w:type="dxa"/>
        <w:tblLayout w:type="fixed"/>
        <w:tblLook w:val="04A0" w:firstRow="1" w:lastRow="0" w:firstColumn="1" w:lastColumn="0" w:noHBand="0" w:noVBand="1"/>
      </w:tblPr>
      <w:tblGrid>
        <w:gridCol w:w="1534"/>
        <w:gridCol w:w="417"/>
        <w:gridCol w:w="1905"/>
        <w:gridCol w:w="1560"/>
        <w:gridCol w:w="3118"/>
        <w:gridCol w:w="992"/>
      </w:tblGrid>
      <w:tr w:rsidR="00B314C4" w:rsidRPr="000579DE" w:rsidTr="00077918">
        <w:tc>
          <w:tcPr>
            <w:tcW w:w="1534" w:type="dxa"/>
          </w:tcPr>
          <w:p w:rsidR="00B314C4" w:rsidRPr="000579DE" w:rsidRDefault="00B314C4" w:rsidP="000579DE">
            <w:pPr>
              <w:suppressAutoHyphens/>
              <w:jc w:val="center"/>
              <w:rPr>
                <w:rFonts w:ascii="Times New Roman" w:eastAsia="Times New Roman" w:hAnsi="Times New Roman" w:cs="Times New Roman"/>
                <w:b/>
                <w:sz w:val="24"/>
                <w:szCs w:val="24"/>
                <w:lang w:eastAsia="ar-SA"/>
              </w:rPr>
            </w:pPr>
            <w:r w:rsidRPr="000579DE">
              <w:rPr>
                <w:rFonts w:ascii="Times New Roman" w:eastAsia="Times New Roman" w:hAnsi="Times New Roman" w:cs="Times New Roman"/>
                <w:b/>
                <w:sz w:val="24"/>
                <w:szCs w:val="24"/>
                <w:lang w:eastAsia="ar-SA"/>
              </w:rPr>
              <w:t>№</w:t>
            </w:r>
          </w:p>
        </w:tc>
        <w:tc>
          <w:tcPr>
            <w:tcW w:w="2322" w:type="dxa"/>
            <w:gridSpan w:val="2"/>
          </w:tcPr>
          <w:p w:rsidR="00B314C4" w:rsidRPr="000579DE" w:rsidRDefault="00B314C4" w:rsidP="000579DE">
            <w:pPr>
              <w:jc w:val="center"/>
              <w:rPr>
                <w:rFonts w:ascii="Times New Roman" w:eastAsia="Times New Roman" w:hAnsi="Times New Roman" w:cs="Times New Roman"/>
                <w:b/>
                <w:sz w:val="24"/>
                <w:szCs w:val="24"/>
                <w:lang w:eastAsia="ru-RU"/>
              </w:rPr>
            </w:pPr>
            <w:r w:rsidRPr="000579DE">
              <w:rPr>
                <w:rFonts w:ascii="Times New Roman" w:eastAsia="Times New Roman" w:hAnsi="Times New Roman" w:cs="Times New Roman"/>
                <w:b/>
                <w:sz w:val="24"/>
                <w:szCs w:val="24"/>
                <w:lang w:eastAsia="ru-RU"/>
              </w:rPr>
              <w:t xml:space="preserve">Описание содержания по каждому разделу </w:t>
            </w:r>
            <w:r w:rsidRPr="000579DE">
              <w:rPr>
                <w:rFonts w:ascii="Times New Roman" w:eastAsia="Times New Roman" w:hAnsi="Times New Roman" w:cs="Times New Roman"/>
                <w:b/>
                <w:sz w:val="24"/>
                <w:szCs w:val="24"/>
                <w:lang w:eastAsia="ru-RU"/>
              </w:rPr>
              <w:lastRenderedPageBreak/>
              <w:t>(теме)</w:t>
            </w:r>
          </w:p>
        </w:tc>
        <w:tc>
          <w:tcPr>
            <w:tcW w:w="1560" w:type="dxa"/>
          </w:tcPr>
          <w:p w:rsidR="00B314C4" w:rsidRPr="000579DE" w:rsidRDefault="00B314C4" w:rsidP="000579DE">
            <w:pPr>
              <w:jc w:val="center"/>
              <w:rPr>
                <w:rFonts w:ascii="Times New Roman" w:eastAsia="Times New Roman" w:hAnsi="Times New Roman" w:cs="Times New Roman"/>
                <w:b/>
                <w:sz w:val="24"/>
                <w:szCs w:val="24"/>
                <w:lang w:eastAsia="ru-RU"/>
              </w:rPr>
            </w:pPr>
            <w:r w:rsidRPr="000579DE">
              <w:rPr>
                <w:rFonts w:ascii="Times New Roman" w:eastAsia="Times New Roman" w:hAnsi="Times New Roman" w:cs="Times New Roman"/>
                <w:b/>
                <w:sz w:val="24"/>
                <w:szCs w:val="24"/>
                <w:lang w:eastAsia="ru-RU"/>
              </w:rPr>
              <w:lastRenderedPageBreak/>
              <w:t>кол-во часов</w:t>
            </w:r>
          </w:p>
        </w:tc>
        <w:tc>
          <w:tcPr>
            <w:tcW w:w="3118" w:type="dxa"/>
          </w:tcPr>
          <w:p w:rsidR="00B314C4" w:rsidRPr="000579DE" w:rsidRDefault="00B314C4" w:rsidP="000579DE">
            <w:pPr>
              <w:jc w:val="center"/>
              <w:rPr>
                <w:rFonts w:ascii="Times New Roman" w:eastAsia="Times New Roman" w:hAnsi="Times New Roman" w:cs="Times New Roman"/>
                <w:b/>
                <w:sz w:val="24"/>
                <w:szCs w:val="24"/>
                <w:lang w:eastAsia="ru-RU"/>
              </w:rPr>
            </w:pPr>
            <w:r w:rsidRPr="000579DE">
              <w:rPr>
                <w:rFonts w:ascii="Times New Roman" w:eastAsia="Times New Roman" w:hAnsi="Times New Roman" w:cs="Times New Roman"/>
                <w:b/>
                <w:sz w:val="24"/>
                <w:szCs w:val="24"/>
                <w:lang w:eastAsia="ru-RU"/>
              </w:rPr>
              <w:t>Методы и формы</w:t>
            </w:r>
          </w:p>
        </w:tc>
        <w:tc>
          <w:tcPr>
            <w:tcW w:w="992" w:type="dxa"/>
          </w:tcPr>
          <w:p w:rsidR="00B314C4" w:rsidRPr="000579DE" w:rsidRDefault="00B314C4" w:rsidP="000579DE">
            <w:pPr>
              <w:jc w:val="center"/>
              <w:rPr>
                <w:rFonts w:ascii="Times New Roman" w:eastAsia="Times New Roman" w:hAnsi="Times New Roman" w:cs="Times New Roman"/>
                <w:b/>
                <w:sz w:val="24"/>
                <w:szCs w:val="24"/>
                <w:lang w:eastAsia="ru-RU"/>
              </w:rPr>
            </w:pPr>
            <w:r w:rsidRPr="000579DE">
              <w:rPr>
                <w:rFonts w:ascii="Times New Roman" w:eastAsia="Times New Roman" w:hAnsi="Times New Roman" w:cs="Times New Roman"/>
                <w:b/>
                <w:sz w:val="24"/>
                <w:szCs w:val="24"/>
                <w:lang w:eastAsia="ru-RU"/>
              </w:rPr>
              <w:t xml:space="preserve">Кол-во контрольных </w:t>
            </w:r>
            <w:r w:rsidRPr="000579DE">
              <w:rPr>
                <w:rFonts w:ascii="Times New Roman" w:eastAsia="Times New Roman" w:hAnsi="Times New Roman" w:cs="Times New Roman"/>
                <w:b/>
                <w:sz w:val="24"/>
                <w:szCs w:val="24"/>
                <w:lang w:eastAsia="ru-RU"/>
              </w:rPr>
              <w:lastRenderedPageBreak/>
              <w:t>работ</w:t>
            </w:r>
          </w:p>
        </w:tc>
      </w:tr>
      <w:tr w:rsidR="00B314C4" w:rsidRPr="000579DE" w:rsidTr="00077918">
        <w:trPr>
          <w:trHeight w:val="325"/>
        </w:trPr>
        <w:tc>
          <w:tcPr>
            <w:tcW w:w="1534" w:type="dxa"/>
          </w:tcPr>
          <w:p w:rsidR="00B314C4" w:rsidRPr="000579DE" w:rsidRDefault="00B314C4" w:rsidP="000579DE">
            <w:pPr>
              <w:suppressAutoHyphens/>
              <w:jc w:val="both"/>
              <w:rPr>
                <w:rFonts w:ascii="Times New Roman" w:eastAsia="Times New Roman" w:hAnsi="Times New Roman" w:cs="Times New Roman"/>
                <w:b/>
                <w:sz w:val="24"/>
                <w:szCs w:val="24"/>
                <w:lang w:eastAsia="ar-SA"/>
              </w:rPr>
            </w:pPr>
            <w:r w:rsidRPr="000579DE">
              <w:rPr>
                <w:rFonts w:ascii="Times New Roman" w:eastAsia="Times New Roman" w:hAnsi="Times New Roman" w:cs="Times New Roman"/>
                <w:b/>
                <w:sz w:val="24"/>
                <w:szCs w:val="24"/>
                <w:lang w:eastAsia="ar-SA"/>
              </w:rPr>
              <w:lastRenderedPageBreak/>
              <w:t>11</w:t>
            </w:r>
          </w:p>
        </w:tc>
        <w:tc>
          <w:tcPr>
            <w:tcW w:w="7992" w:type="dxa"/>
            <w:gridSpan w:val="5"/>
          </w:tcPr>
          <w:p w:rsidR="00B314C4" w:rsidRPr="000579DE" w:rsidRDefault="00B314C4" w:rsidP="000579DE">
            <w:pPr>
              <w:shd w:val="clear" w:color="auto" w:fill="FFFFFF"/>
              <w:rPr>
                <w:rFonts w:ascii="Times New Roman" w:eastAsia="Times New Roman" w:hAnsi="Times New Roman" w:cs="Times New Roman"/>
                <w:sz w:val="24"/>
                <w:szCs w:val="24"/>
                <w:lang w:eastAsia="ru-RU"/>
              </w:rPr>
            </w:pPr>
            <w:r w:rsidRPr="000579DE">
              <w:rPr>
                <w:rFonts w:ascii="Times New Roman" w:eastAsia="Calibri" w:hAnsi="Times New Roman" w:cs="Times New Roman"/>
                <w:b/>
                <w:sz w:val="24"/>
                <w:szCs w:val="24"/>
              </w:rPr>
              <w:t xml:space="preserve">                                                                       </w:t>
            </w:r>
            <w:r w:rsidRPr="000579DE">
              <w:rPr>
                <w:rFonts w:ascii="Times New Roman" w:eastAsia="Times New Roman" w:hAnsi="Times New Roman" w:cs="Times New Roman"/>
                <w:b/>
                <w:bCs/>
                <w:sz w:val="24"/>
                <w:szCs w:val="24"/>
                <w:lang w:eastAsia="ru-RU"/>
              </w:rPr>
              <w:t>Где мы живем (4 ч)</w:t>
            </w:r>
          </w:p>
        </w:tc>
      </w:tr>
      <w:tr w:rsidR="00B314C4" w:rsidRPr="000579DE" w:rsidTr="00077918">
        <w:tc>
          <w:tcPr>
            <w:tcW w:w="3856" w:type="dxa"/>
            <w:gridSpan w:val="3"/>
          </w:tcPr>
          <w:p w:rsidR="00B314C4" w:rsidRPr="000579DE" w:rsidRDefault="00B314C4" w:rsidP="000579DE">
            <w:pPr>
              <w:shd w:val="clear" w:color="auto" w:fill="FFFFFF"/>
              <w:ind w:firstLine="720"/>
              <w:rPr>
                <w:rFonts w:ascii="Times New Roman" w:eastAsia="Times New Roman" w:hAnsi="Times New Roman" w:cs="Times New Roman"/>
                <w:sz w:val="24"/>
                <w:szCs w:val="24"/>
                <w:lang w:eastAsia="ru-RU"/>
              </w:rPr>
            </w:pPr>
            <w:r w:rsidRPr="000579DE">
              <w:rPr>
                <w:rFonts w:ascii="Times New Roman" w:eastAsia="Times New Roman" w:hAnsi="Times New Roman" w:cs="Times New Roman"/>
                <w:sz w:val="24"/>
                <w:szCs w:val="24"/>
                <w:lang w:eastAsia="ru-RU"/>
              </w:rPr>
              <w:t>Где мы живем. Наш «адрес» в мире: планета – Земля, страна – Россия, название нашего города (села), что мы на</w:t>
            </w:r>
            <w:r w:rsidRPr="000579DE">
              <w:rPr>
                <w:rFonts w:ascii="Times New Roman" w:eastAsia="Times New Roman" w:hAnsi="Times New Roman" w:cs="Times New Roman"/>
                <w:sz w:val="24"/>
                <w:szCs w:val="24"/>
                <w:lang w:eastAsia="ru-RU"/>
              </w:rPr>
              <w:softHyphen/>
              <w:t>зываем родным краем (район, область и т. д.). Флаг, герб, гимн России.</w:t>
            </w:r>
          </w:p>
          <w:p w:rsidR="00B314C4" w:rsidRPr="000579DE" w:rsidRDefault="00B314C4" w:rsidP="000579DE">
            <w:pPr>
              <w:rPr>
                <w:rFonts w:ascii="Times New Roman" w:eastAsia="Calibri" w:hAnsi="Times New Roman" w:cs="Times New Roman"/>
                <w:sz w:val="24"/>
                <w:szCs w:val="24"/>
                <w:lang w:eastAsia="ru-RU"/>
              </w:rPr>
            </w:pPr>
            <w:r w:rsidRPr="000579DE">
              <w:rPr>
                <w:rFonts w:ascii="Times New Roman" w:eastAsia="Calibri" w:hAnsi="Times New Roman" w:cs="Times New Roman"/>
                <w:sz w:val="24"/>
                <w:szCs w:val="24"/>
                <w:lang w:eastAsia="ru-RU"/>
              </w:rPr>
              <w:t>Что нас окружает. Солнце, воздух, вода, растения, живот</w:t>
            </w:r>
            <w:r w:rsidRPr="000579DE">
              <w:rPr>
                <w:rFonts w:ascii="Times New Roman" w:eastAsia="Calibri" w:hAnsi="Times New Roman" w:cs="Times New Roman"/>
                <w:sz w:val="24"/>
                <w:szCs w:val="24"/>
                <w:lang w:eastAsia="ru-RU"/>
              </w:rPr>
              <w:softHyphen/>
              <w:t>ные – все это окружающая нас природа. Разнообразные ве</w:t>
            </w:r>
            <w:r w:rsidRPr="000579DE">
              <w:rPr>
                <w:rFonts w:ascii="Times New Roman" w:eastAsia="Calibri" w:hAnsi="Times New Roman" w:cs="Times New Roman"/>
                <w:sz w:val="24"/>
                <w:szCs w:val="24"/>
                <w:lang w:eastAsia="ru-RU"/>
              </w:rPr>
              <w:softHyphen/>
              <w:t>щи, машины, дома – это то, что сделано и построено рука</w:t>
            </w:r>
            <w:r w:rsidRPr="000579DE">
              <w:rPr>
                <w:rFonts w:ascii="Times New Roman" w:eastAsia="Calibri" w:hAnsi="Times New Roman" w:cs="Times New Roman"/>
                <w:sz w:val="24"/>
                <w:szCs w:val="24"/>
                <w:lang w:eastAsia="ru-RU"/>
              </w:rPr>
              <w:softHyphen/>
              <w:t>ми людей. Наше отношение к окружающему.</w:t>
            </w:r>
          </w:p>
          <w:p w:rsidR="00B314C4" w:rsidRPr="000579DE" w:rsidRDefault="00B314C4" w:rsidP="000579DE">
            <w:pPr>
              <w:rPr>
                <w:rFonts w:ascii="Times New Roman" w:eastAsia="Times New Roman" w:hAnsi="Times New Roman" w:cs="Times New Roman"/>
                <w:b/>
                <w:sz w:val="24"/>
                <w:szCs w:val="24"/>
                <w:lang w:eastAsia="ar-SA"/>
              </w:rPr>
            </w:pPr>
            <w:r w:rsidRPr="000579DE">
              <w:rPr>
                <w:rFonts w:ascii="Times New Roman" w:eastAsia="Calibri" w:hAnsi="Times New Roman" w:cs="Times New Roman"/>
                <w:b/>
                <w:bCs/>
                <w:i/>
                <w:iCs/>
                <w:sz w:val="24"/>
                <w:szCs w:val="24"/>
                <w:lang w:eastAsia="ru-RU"/>
              </w:rPr>
              <w:t xml:space="preserve">Экскурсия: </w:t>
            </w:r>
            <w:r w:rsidRPr="000579DE">
              <w:rPr>
                <w:rFonts w:ascii="Times New Roman" w:eastAsia="Calibri" w:hAnsi="Times New Roman" w:cs="Times New Roman"/>
                <w:sz w:val="24"/>
                <w:szCs w:val="24"/>
                <w:lang w:eastAsia="ru-RU"/>
              </w:rPr>
              <w:t>Что нас окружает?</w:t>
            </w:r>
          </w:p>
        </w:tc>
        <w:tc>
          <w:tcPr>
            <w:tcW w:w="1560" w:type="dxa"/>
          </w:tcPr>
          <w:p w:rsidR="00B314C4" w:rsidRPr="000579DE" w:rsidRDefault="00B314C4" w:rsidP="000579DE">
            <w:pPr>
              <w:suppressAutoHyphens/>
              <w:rPr>
                <w:rFonts w:ascii="Times New Roman" w:eastAsia="Times New Roman" w:hAnsi="Times New Roman" w:cs="Times New Roman"/>
                <w:b/>
                <w:sz w:val="24"/>
                <w:szCs w:val="24"/>
                <w:lang w:eastAsia="ar-SA"/>
              </w:rPr>
            </w:pPr>
            <w:r w:rsidRPr="000579DE">
              <w:rPr>
                <w:rFonts w:ascii="Times New Roman" w:eastAsia="Times New Roman" w:hAnsi="Times New Roman" w:cs="Times New Roman"/>
                <w:b/>
                <w:bCs/>
                <w:color w:val="231F20"/>
                <w:sz w:val="24"/>
                <w:szCs w:val="24"/>
                <w:lang w:eastAsia="ru-RU"/>
              </w:rPr>
              <w:t>(</w:t>
            </w:r>
            <w:r w:rsidRPr="000579DE">
              <w:rPr>
                <w:rFonts w:ascii="Times New Roman" w:eastAsia="Times New Roman" w:hAnsi="Times New Roman" w:cs="Times New Roman"/>
                <w:b/>
                <w:sz w:val="24"/>
                <w:szCs w:val="24"/>
                <w:lang w:eastAsia="ar-SA"/>
              </w:rPr>
              <w:t>4)</w:t>
            </w:r>
          </w:p>
        </w:tc>
        <w:tc>
          <w:tcPr>
            <w:tcW w:w="3118" w:type="dxa"/>
          </w:tcPr>
          <w:p w:rsidR="00B314C4" w:rsidRPr="000579DE" w:rsidRDefault="00B314C4" w:rsidP="000579DE">
            <w:pPr>
              <w:shd w:val="clear" w:color="auto" w:fill="FFFFFF"/>
              <w:autoSpaceDE w:val="0"/>
              <w:autoSpaceDN w:val="0"/>
              <w:adjustRightInd w:val="0"/>
              <w:rPr>
                <w:rFonts w:ascii="Times New Roman" w:eastAsia="Times New Roman" w:hAnsi="Times New Roman" w:cs="Times New Roman"/>
                <w:b/>
                <w:bCs/>
                <w:color w:val="000000"/>
                <w:sz w:val="24"/>
                <w:szCs w:val="24"/>
              </w:rPr>
            </w:pPr>
            <w:r w:rsidRPr="000579DE">
              <w:rPr>
                <w:rFonts w:ascii="Times New Roman" w:eastAsia="Times New Roman" w:hAnsi="Times New Roman" w:cs="Times New Roman"/>
                <w:color w:val="000000"/>
                <w:sz w:val="24"/>
                <w:szCs w:val="24"/>
                <w:lang w:eastAsia="ru-RU"/>
              </w:rPr>
              <w:t xml:space="preserve">а)частично-поисковый, или эвристический метод; </w:t>
            </w:r>
            <w:r w:rsidRPr="000579DE">
              <w:rPr>
                <w:rFonts w:ascii="Times New Roman" w:eastAsia="Times New Roman" w:hAnsi="Times New Roman" w:cs="Times New Roman"/>
                <w:color w:val="000000"/>
                <w:sz w:val="24"/>
                <w:szCs w:val="24"/>
                <w:lang w:eastAsia="ru-RU"/>
              </w:rPr>
              <w:br/>
              <w:t xml:space="preserve">б) исследовательский метод, когда учащимся дается познавательная задача, которую они решают самостоятельно, подбирая для этого необходимые методы и пользуясь помощью учителя. </w:t>
            </w:r>
            <w:r w:rsidRPr="000579DE">
              <w:rPr>
                <w:rFonts w:ascii="Times New Roman" w:eastAsia="Times New Roman" w:hAnsi="Times New Roman" w:cs="Times New Roman"/>
                <w:color w:val="000000"/>
                <w:sz w:val="24"/>
                <w:szCs w:val="24"/>
              </w:rPr>
              <w:t xml:space="preserve"> Индивидуальная.  Парная </w:t>
            </w:r>
            <w:r w:rsidRPr="000579DE">
              <w:rPr>
                <w:rFonts w:ascii="Times New Roman" w:eastAsia="Times New Roman" w:hAnsi="Times New Roman" w:cs="Times New Roman"/>
                <w:b/>
                <w:bCs/>
                <w:color w:val="000000"/>
                <w:sz w:val="24"/>
                <w:szCs w:val="24"/>
              </w:rPr>
              <w:t xml:space="preserve">. </w:t>
            </w:r>
            <w:r w:rsidRPr="000579DE">
              <w:rPr>
                <w:rFonts w:ascii="Times New Roman" w:eastAsia="Times New Roman" w:hAnsi="Times New Roman" w:cs="Times New Roman"/>
                <w:color w:val="000000"/>
                <w:sz w:val="24"/>
                <w:szCs w:val="24"/>
              </w:rPr>
              <w:t>Групповая.  Фронтальная.</w:t>
            </w:r>
          </w:p>
        </w:tc>
        <w:tc>
          <w:tcPr>
            <w:tcW w:w="992" w:type="dxa"/>
          </w:tcPr>
          <w:p w:rsidR="00B314C4" w:rsidRPr="000579DE" w:rsidRDefault="00B314C4" w:rsidP="000579DE">
            <w:pPr>
              <w:suppressAutoHyphens/>
              <w:ind w:firstLine="1077"/>
              <w:jc w:val="both"/>
              <w:rPr>
                <w:rFonts w:ascii="Times New Roman" w:eastAsia="Times New Roman" w:hAnsi="Times New Roman" w:cs="Times New Roman"/>
                <w:b/>
                <w:sz w:val="24"/>
                <w:szCs w:val="24"/>
                <w:lang w:eastAsia="ar-SA"/>
              </w:rPr>
            </w:pPr>
            <w:r w:rsidRPr="000579DE">
              <w:rPr>
                <w:rFonts w:ascii="Times New Roman" w:eastAsia="Times New Roman" w:hAnsi="Times New Roman" w:cs="Times New Roman"/>
                <w:b/>
                <w:sz w:val="24"/>
                <w:szCs w:val="24"/>
                <w:lang w:eastAsia="ar-SA"/>
              </w:rPr>
              <w:t>0</w:t>
            </w:r>
          </w:p>
        </w:tc>
      </w:tr>
      <w:tr w:rsidR="00B314C4" w:rsidRPr="000579DE" w:rsidTr="00077918">
        <w:tc>
          <w:tcPr>
            <w:tcW w:w="1534" w:type="dxa"/>
          </w:tcPr>
          <w:p w:rsidR="00B314C4" w:rsidRPr="000579DE" w:rsidRDefault="00B314C4" w:rsidP="000579DE">
            <w:pPr>
              <w:suppressAutoHyphens/>
              <w:ind w:firstLine="1077"/>
              <w:jc w:val="both"/>
              <w:rPr>
                <w:rFonts w:ascii="Times New Roman" w:eastAsia="Times New Roman" w:hAnsi="Times New Roman" w:cs="Times New Roman"/>
                <w:b/>
                <w:sz w:val="24"/>
                <w:szCs w:val="24"/>
                <w:lang w:eastAsia="ar-SA"/>
              </w:rPr>
            </w:pPr>
            <w:r w:rsidRPr="000579DE">
              <w:rPr>
                <w:rFonts w:ascii="Times New Roman" w:eastAsia="Times New Roman" w:hAnsi="Times New Roman" w:cs="Times New Roman"/>
                <w:b/>
                <w:sz w:val="24"/>
                <w:szCs w:val="24"/>
                <w:lang w:eastAsia="ar-SA"/>
              </w:rPr>
              <w:t>22</w:t>
            </w:r>
          </w:p>
        </w:tc>
        <w:tc>
          <w:tcPr>
            <w:tcW w:w="7992" w:type="dxa"/>
            <w:gridSpan w:val="5"/>
          </w:tcPr>
          <w:p w:rsidR="00B314C4" w:rsidRPr="000579DE" w:rsidRDefault="00B314C4" w:rsidP="000579DE">
            <w:pPr>
              <w:shd w:val="clear" w:color="auto" w:fill="FFFFFF"/>
              <w:jc w:val="center"/>
              <w:rPr>
                <w:rFonts w:ascii="Times New Roman" w:eastAsia="Times New Roman" w:hAnsi="Times New Roman" w:cs="Times New Roman"/>
                <w:sz w:val="24"/>
                <w:szCs w:val="24"/>
                <w:lang w:eastAsia="ru-RU"/>
              </w:rPr>
            </w:pPr>
            <w:r w:rsidRPr="000579DE">
              <w:rPr>
                <w:rFonts w:ascii="Times New Roman" w:eastAsia="Times New Roman" w:hAnsi="Times New Roman" w:cs="Times New Roman"/>
                <w:b/>
                <w:bCs/>
                <w:sz w:val="24"/>
                <w:szCs w:val="24"/>
                <w:lang w:eastAsia="ru-RU"/>
              </w:rPr>
              <w:t>Природа (20 ч)</w:t>
            </w:r>
          </w:p>
          <w:p w:rsidR="00B314C4" w:rsidRPr="000579DE" w:rsidRDefault="00B314C4" w:rsidP="000579DE">
            <w:pPr>
              <w:suppressAutoHyphens/>
              <w:ind w:firstLine="1077"/>
              <w:jc w:val="both"/>
              <w:rPr>
                <w:rFonts w:ascii="Times New Roman" w:eastAsia="Times New Roman" w:hAnsi="Times New Roman" w:cs="Times New Roman"/>
                <w:b/>
                <w:sz w:val="24"/>
                <w:szCs w:val="24"/>
                <w:lang w:eastAsia="ar-SA"/>
              </w:rPr>
            </w:pPr>
          </w:p>
        </w:tc>
      </w:tr>
      <w:tr w:rsidR="00B314C4" w:rsidRPr="000579DE" w:rsidTr="00077918">
        <w:tc>
          <w:tcPr>
            <w:tcW w:w="3856" w:type="dxa"/>
            <w:gridSpan w:val="3"/>
          </w:tcPr>
          <w:p w:rsidR="00B314C4" w:rsidRPr="000579DE" w:rsidRDefault="00B314C4" w:rsidP="000579DE">
            <w:pPr>
              <w:shd w:val="clear" w:color="auto" w:fill="FFFFFF"/>
              <w:rPr>
                <w:rFonts w:ascii="Times New Roman" w:eastAsia="Times New Roman" w:hAnsi="Times New Roman" w:cs="Times New Roman"/>
                <w:sz w:val="24"/>
                <w:szCs w:val="24"/>
                <w:lang w:eastAsia="ru-RU"/>
              </w:rPr>
            </w:pPr>
            <w:r w:rsidRPr="000579DE">
              <w:rPr>
                <w:rFonts w:ascii="Times New Roman" w:eastAsia="Times New Roman" w:hAnsi="Times New Roman" w:cs="Times New Roman"/>
                <w:sz w:val="24"/>
                <w:szCs w:val="24"/>
                <w:lang w:eastAsia="ru-RU"/>
              </w:rPr>
              <w:t>Неживая и живая природа, связь между ними. Солнце – источник тепла и света для всего живого. Явления природы. Температура и термометр. Что такое погода.</w:t>
            </w:r>
          </w:p>
          <w:p w:rsidR="00B314C4" w:rsidRPr="000579DE" w:rsidRDefault="00B314C4" w:rsidP="000579DE">
            <w:pPr>
              <w:rPr>
                <w:rFonts w:ascii="Times New Roman" w:eastAsia="Times New Roman" w:hAnsi="Times New Roman" w:cs="Times New Roman"/>
                <w:sz w:val="24"/>
                <w:szCs w:val="24"/>
                <w:lang w:eastAsia="ru-RU"/>
              </w:rPr>
            </w:pPr>
            <w:r w:rsidRPr="000579DE">
              <w:rPr>
                <w:rFonts w:ascii="Times New Roman" w:eastAsia="Times New Roman" w:hAnsi="Times New Roman" w:cs="Times New Roman"/>
                <w:sz w:val="24"/>
                <w:szCs w:val="24"/>
                <w:lang w:eastAsia="ru-RU"/>
              </w:rPr>
              <w:t>Звездное небо. Созвездия: Кассиопея, Орион, Лебедь. Представление о зодиакальных созвездиях.</w:t>
            </w:r>
          </w:p>
          <w:p w:rsidR="00B314C4" w:rsidRPr="000579DE" w:rsidRDefault="00B314C4" w:rsidP="000579DE">
            <w:pPr>
              <w:shd w:val="clear" w:color="auto" w:fill="FFFFFF"/>
              <w:rPr>
                <w:rFonts w:ascii="Times New Roman" w:eastAsia="Times New Roman" w:hAnsi="Times New Roman" w:cs="Times New Roman"/>
                <w:sz w:val="24"/>
                <w:szCs w:val="24"/>
                <w:lang w:eastAsia="ru-RU"/>
              </w:rPr>
            </w:pPr>
            <w:r w:rsidRPr="000579DE">
              <w:rPr>
                <w:rFonts w:ascii="Times New Roman" w:eastAsia="Times New Roman" w:hAnsi="Times New Roman" w:cs="Times New Roman"/>
                <w:sz w:val="24"/>
                <w:szCs w:val="24"/>
                <w:lang w:eastAsia="ru-RU"/>
              </w:rPr>
              <w:t>Горные породы и минералы. Гранит и его состав. Как лю</w:t>
            </w:r>
            <w:r w:rsidRPr="000579DE">
              <w:rPr>
                <w:rFonts w:ascii="Times New Roman" w:eastAsia="Times New Roman" w:hAnsi="Times New Roman" w:cs="Times New Roman"/>
                <w:sz w:val="24"/>
                <w:szCs w:val="24"/>
                <w:lang w:eastAsia="ru-RU"/>
              </w:rPr>
              <w:softHyphen/>
              <w:t>ди используют богатства земных кладовых.</w:t>
            </w:r>
          </w:p>
          <w:p w:rsidR="00B314C4" w:rsidRPr="000579DE" w:rsidRDefault="00B314C4" w:rsidP="000579DE">
            <w:pPr>
              <w:shd w:val="clear" w:color="auto" w:fill="FFFFFF"/>
              <w:rPr>
                <w:rFonts w:ascii="Times New Roman" w:eastAsia="Times New Roman" w:hAnsi="Times New Roman" w:cs="Times New Roman"/>
                <w:sz w:val="24"/>
                <w:szCs w:val="24"/>
                <w:lang w:eastAsia="ru-RU"/>
              </w:rPr>
            </w:pPr>
            <w:r w:rsidRPr="000579DE">
              <w:rPr>
                <w:rFonts w:ascii="Times New Roman" w:eastAsia="Times New Roman" w:hAnsi="Times New Roman" w:cs="Times New Roman"/>
                <w:sz w:val="24"/>
                <w:szCs w:val="24"/>
                <w:lang w:eastAsia="ru-RU"/>
              </w:rPr>
              <w:t>Воздух и вода, их значение для растений, животных, че</w:t>
            </w:r>
            <w:r w:rsidRPr="000579DE">
              <w:rPr>
                <w:rFonts w:ascii="Times New Roman" w:eastAsia="Times New Roman" w:hAnsi="Times New Roman" w:cs="Times New Roman"/>
                <w:sz w:val="24"/>
                <w:szCs w:val="24"/>
                <w:lang w:eastAsia="ru-RU"/>
              </w:rPr>
              <w:softHyphen/>
              <w:t>ловека. Загрязнение воздуха и воды. Защита воздуха и воды от загрязнения.</w:t>
            </w:r>
          </w:p>
          <w:p w:rsidR="00B314C4" w:rsidRPr="000579DE" w:rsidRDefault="00B314C4" w:rsidP="000579DE">
            <w:pPr>
              <w:shd w:val="clear" w:color="auto" w:fill="FFFFFF"/>
              <w:rPr>
                <w:rFonts w:ascii="Times New Roman" w:eastAsia="Times New Roman" w:hAnsi="Times New Roman" w:cs="Times New Roman"/>
                <w:sz w:val="24"/>
                <w:szCs w:val="24"/>
                <w:lang w:eastAsia="ru-RU"/>
              </w:rPr>
            </w:pPr>
            <w:r w:rsidRPr="000579DE">
              <w:rPr>
                <w:rFonts w:ascii="Times New Roman" w:eastAsia="Times New Roman" w:hAnsi="Times New Roman" w:cs="Times New Roman"/>
                <w:sz w:val="24"/>
                <w:szCs w:val="24"/>
                <w:lang w:eastAsia="ru-RU"/>
              </w:rPr>
              <w:t>Какие бывают растения: деревья, кустарники, травы; их существенные признаки. Дикорастущие и культурные расте</w:t>
            </w:r>
            <w:r w:rsidRPr="000579DE">
              <w:rPr>
                <w:rFonts w:ascii="Times New Roman" w:eastAsia="Times New Roman" w:hAnsi="Times New Roman" w:cs="Times New Roman"/>
                <w:sz w:val="24"/>
                <w:szCs w:val="24"/>
                <w:lang w:eastAsia="ru-RU"/>
              </w:rPr>
              <w:softHyphen/>
              <w:t>ния. Комнатные растения и уход за ними.</w:t>
            </w:r>
          </w:p>
          <w:p w:rsidR="00B314C4" w:rsidRPr="000579DE" w:rsidRDefault="00B314C4" w:rsidP="000579DE">
            <w:pPr>
              <w:shd w:val="clear" w:color="auto" w:fill="FFFFFF"/>
              <w:rPr>
                <w:rFonts w:ascii="Times New Roman" w:eastAsia="Times New Roman" w:hAnsi="Times New Roman" w:cs="Times New Roman"/>
                <w:sz w:val="24"/>
                <w:szCs w:val="24"/>
                <w:lang w:eastAsia="ru-RU"/>
              </w:rPr>
            </w:pPr>
            <w:r w:rsidRPr="000579DE">
              <w:rPr>
                <w:rFonts w:ascii="Times New Roman" w:eastAsia="Times New Roman" w:hAnsi="Times New Roman" w:cs="Times New Roman"/>
                <w:sz w:val="24"/>
                <w:szCs w:val="24"/>
                <w:lang w:eastAsia="ru-RU"/>
              </w:rPr>
              <w:t>Какие бывают животные: насекомые, рыбы, птицы, звери; их существенные признаки. Дикие и домашние животные. Животные живого уголка. Кошки и собаки различных пород. Уход за домашними питомцами.</w:t>
            </w:r>
          </w:p>
          <w:p w:rsidR="00B314C4" w:rsidRPr="000579DE" w:rsidRDefault="00B314C4" w:rsidP="000579DE">
            <w:pPr>
              <w:shd w:val="clear" w:color="auto" w:fill="FFFFFF"/>
              <w:rPr>
                <w:rFonts w:ascii="Times New Roman" w:eastAsia="Times New Roman" w:hAnsi="Times New Roman" w:cs="Times New Roman"/>
                <w:sz w:val="24"/>
                <w:szCs w:val="24"/>
                <w:lang w:eastAsia="ru-RU"/>
              </w:rPr>
            </w:pPr>
            <w:r w:rsidRPr="000579DE">
              <w:rPr>
                <w:rFonts w:ascii="Times New Roman" w:eastAsia="Times New Roman" w:hAnsi="Times New Roman" w:cs="Times New Roman"/>
                <w:sz w:val="24"/>
                <w:szCs w:val="24"/>
                <w:lang w:eastAsia="ru-RU"/>
              </w:rPr>
              <w:t xml:space="preserve">Сезонные изменения в природе: </w:t>
            </w:r>
            <w:r w:rsidRPr="000579DE">
              <w:rPr>
                <w:rFonts w:ascii="Times New Roman" w:eastAsia="Times New Roman" w:hAnsi="Times New Roman" w:cs="Times New Roman"/>
                <w:sz w:val="24"/>
                <w:szCs w:val="24"/>
                <w:lang w:eastAsia="ru-RU"/>
              </w:rPr>
              <w:lastRenderedPageBreak/>
              <w:t>осенние явления. Экологические  связи  между растениями  и  животными: растения – пища   и   укрытие   для   животных;   животные – распространители  плодов  и  семян растений  (изучается по усмотрению учителя).</w:t>
            </w:r>
          </w:p>
          <w:p w:rsidR="00B314C4" w:rsidRPr="000579DE" w:rsidRDefault="00B314C4" w:rsidP="000579DE">
            <w:pPr>
              <w:shd w:val="clear" w:color="auto" w:fill="FFFFFF"/>
              <w:rPr>
                <w:rFonts w:ascii="Times New Roman" w:eastAsia="Times New Roman" w:hAnsi="Times New Roman" w:cs="Times New Roman"/>
                <w:sz w:val="24"/>
                <w:szCs w:val="24"/>
                <w:lang w:eastAsia="ru-RU"/>
              </w:rPr>
            </w:pPr>
            <w:r w:rsidRPr="000579DE">
              <w:rPr>
                <w:rFonts w:ascii="Times New Roman" w:eastAsia="Times New Roman" w:hAnsi="Times New Roman" w:cs="Times New Roman"/>
                <w:sz w:val="24"/>
                <w:szCs w:val="24"/>
                <w:lang w:eastAsia="ru-RU"/>
              </w:rPr>
              <w:t>Отрицательное влияние людей на растения и животных (сбор букетов, обламывание ветвей, вырубка лесов, вылов красивых насекомых, неумеренная охота и рыбная ловля, ра</w:t>
            </w:r>
            <w:r w:rsidRPr="000579DE">
              <w:rPr>
                <w:rFonts w:ascii="Times New Roman" w:eastAsia="Times New Roman" w:hAnsi="Times New Roman" w:cs="Times New Roman"/>
                <w:sz w:val="24"/>
                <w:szCs w:val="24"/>
                <w:lang w:eastAsia="ru-RU"/>
              </w:rPr>
              <w:softHyphen/>
              <w:t>зорение птичьих гнезд и муравейников и т. д.). Охрана рас</w:t>
            </w:r>
            <w:r w:rsidRPr="000579DE">
              <w:rPr>
                <w:rFonts w:ascii="Times New Roman" w:eastAsia="Times New Roman" w:hAnsi="Times New Roman" w:cs="Times New Roman"/>
                <w:sz w:val="24"/>
                <w:szCs w:val="24"/>
                <w:lang w:eastAsia="ru-RU"/>
              </w:rPr>
              <w:softHyphen/>
              <w:t>тений и животных своего края. Правила поведения в при</w:t>
            </w:r>
            <w:r w:rsidRPr="000579DE">
              <w:rPr>
                <w:rFonts w:ascii="Times New Roman" w:eastAsia="Times New Roman" w:hAnsi="Times New Roman" w:cs="Times New Roman"/>
                <w:sz w:val="24"/>
                <w:szCs w:val="24"/>
                <w:lang w:eastAsia="ru-RU"/>
              </w:rPr>
              <w:softHyphen/>
              <w:t>роде.</w:t>
            </w:r>
          </w:p>
          <w:p w:rsidR="00B314C4" w:rsidRPr="000579DE" w:rsidRDefault="00B314C4" w:rsidP="000579DE">
            <w:pPr>
              <w:shd w:val="clear" w:color="auto" w:fill="FFFFFF"/>
              <w:rPr>
                <w:rFonts w:ascii="Times New Roman" w:eastAsia="Times New Roman" w:hAnsi="Times New Roman" w:cs="Times New Roman"/>
                <w:sz w:val="24"/>
                <w:szCs w:val="24"/>
                <w:lang w:eastAsia="ru-RU"/>
              </w:rPr>
            </w:pPr>
            <w:r w:rsidRPr="000579DE">
              <w:rPr>
                <w:rFonts w:ascii="Times New Roman" w:eastAsia="Times New Roman" w:hAnsi="Times New Roman" w:cs="Times New Roman"/>
                <w:sz w:val="24"/>
                <w:szCs w:val="24"/>
                <w:lang w:eastAsia="ru-RU"/>
              </w:rPr>
              <w:t>Красная книга России: знакомство с отдельными расте</w:t>
            </w:r>
            <w:r w:rsidRPr="000579DE">
              <w:rPr>
                <w:rFonts w:ascii="Times New Roman" w:eastAsia="Times New Roman" w:hAnsi="Times New Roman" w:cs="Times New Roman"/>
                <w:sz w:val="24"/>
                <w:szCs w:val="24"/>
                <w:lang w:eastAsia="ru-RU"/>
              </w:rPr>
              <w:softHyphen/>
              <w:t>ниями и животными и мерами их охраны.</w:t>
            </w:r>
          </w:p>
          <w:p w:rsidR="00B314C4" w:rsidRPr="000579DE" w:rsidRDefault="00B314C4" w:rsidP="000579DE">
            <w:pPr>
              <w:rPr>
                <w:rFonts w:ascii="Times New Roman" w:eastAsia="Calibri" w:hAnsi="Times New Roman" w:cs="Times New Roman"/>
                <w:sz w:val="24"/>
                <w:szCs w:val="24"/>
                <w:lang w:eastAsia="ru-RU"/>
              </w:rPr>
            </w:pPr>
            <w:r w:rsidRPr="000579DE">
              <w:rPr>
                <w:rFonts w:ascii="Times New Roman" w:eastAsia="Calibri" w:hAnsi="Times New Roman" w:cs="Times New Roman"/>
                <w:b/>
                <w:bCs/>
                <w:i/>
                <w:iCs/>
                <w:sz w:val="24"/>
                <w:szCs w:val="24"/>
                <w:lang w:eastAsia="ru-RU"/>
              </w:rPr>
              <w:t>Экскурсии:</w:t>
            </w:r>
            <w:r w:rsidRPr="000579DE">
              <w:rPr>
                <w:rFonts w:ascii="Times New Roman" w:eastAsia="Calibri" w:hAnsi="Times New Roman" w:cs="Times New Roman"/>
                <w:b/>
                <w:bCs/>
                <w:sz w:val="24"/>
                <w:szCs w:val="24"/>
                <w:lang w:eastAsia="ru-RU"/>
              </w:rPr>
              <w:t xml:space="preserve"> </w:t>
            </w:r>
            <w:r w:rsidRPr="000579DE">
              <w:rPr>
                <w:rFonts w:ascii="Times New Roman" w:eastAsia="Calibri" w:hAnsi="Times New Roman" w:cs="Times New Roman"/>
                <w:sz w:val="24"/>
                <w:szCs w:val="24"/>
                <w:lang w:eastAsia="ru-RU"/>
              </w:rPr>
              <w:t>Живая и неживая природа. Осенние изменения в природе.</w:t>
            </w:r>
          </w:p>
          <w:p w:rsidR="00B314C4" w:rsidRPr="000579DE" w:rsidRDefault="00B314C4" w:rsidP="000579DE">
            <w:pPr>
              <w:rPr>
                <w:rFonts w:ascii="Times New Roman" w:eastAsia="Calibri" w:hAnsi="Times New Roman" w:cs="Times New Roman"/>
                <w:sz w:val="24"/>
                <w:szCs w:val="24"/>
                <w:lang w:eastAsia="ru-RU"/>
              </w:rPr>
            </w:pPr>
            <w:r w:rsidRPr="000579DE">
              <w:rPr>
                <w:rFonts w:ascii="Times New Roman" w:eastAsia="Calibri" w:hAnsi="Times New Roman" w:cs="Times New Roman"/>
                <w:b/>
                <w:bCs/>
                <w:i/>
                <w:iCs/>
                <w:sz w:val="24"/>
                <w:szCs w:val="24"/>
                <w:lang w:eastAsia="ru-RU"/>
              </w:rPr>
              <w:t>Практические работы:</w:t>
            </w:r>
            <w:r w:rsidRPr="000579DE">
              <w:rPr>
                <w:rFonts w:ascii="Times New Roman" w:eastAsia="Calibri" w:hAnsi="Times New Roman" w:cs="Times New Roman"/>
                <w:b/>
                <w:bCs/>
                <w:sz w:val="24"/>
                <w:szCs w:val="24"/>
                <w:lang w:eastAsia="ru-RU"/>
              </w:rPr>
              <w:t xml:space="preserve"> </w:t>
            </w:r>
            <w:r w:rsidRPr="000579DE">
              <w:rPr>
                <w:rFonts w:ascii="Times New Roman" w:eastAsia="Calibri" w:hAnsi="Times New Roman" w:cs="Times New Roman"/>
                <w:sz w:val="24"/>
                <w:szCs w:val="24"/>
                <w:lang w:eastAsia="ru-RU"/>
              </w:rPr>
              <w:t>Знакомство с устройством термометра, измерение температуры воздуха, воды, тела человека. Знакомство с горными породами и минералами. Свойства воды. Распознавание деревьев, кустарников и трав. Знакомство с представителями дикорастущих и культурных растений. Приемы ухода за комнатными растениями.</w:t>
            </w:r>
          </w:p>
        </w:tc>
        <w:tc>
          <w:tcPr>
            <w:tcW w:w="1560" w:type="dxa"/>
          </w:tcPr>
          <w:p w:rsidR="00B314C4" w:rsidRPr="000579DE" w:rsidRDefault="00B314C4" w:rsidP="000579DE">
            <w:pPr>
              <w:suppressAutoHyphens/>
              <w:jc w:val="both"/>
              <w:rPr>
                <w:rFonts w:ascii="Times New Roman" w:eastAsia="Times New Roman" w:hAnsi="Times New Roman" w:cs="Times New Roman"/>
                <w:b/>
                <w:sz w:val="24"/>
                <w:szCs w:val="24"/>
                <w:lang w:eastAsia="ar-SA"/>
              </w:rPr>
            </w:pPr>
            <w:r w:rsidRPr="000579DE">
              <w:rPr>
                <w:rFonts w:ascii="Times New Roman" w:eastAsia="Times New Roman" w:hAnsi="Times New Roman" w:cs="Times New Roman"/>
                <w:b/>
                <w:sz w:val="24"/>
                <w:szCs w:val="24"/>
                <w:lang w:eastAsia="ar-SA"/>
              </w:rPr>
              <w:lastRenderedPageBreak/>
              <w:t xml:space="preserve">             20</w:t>
            </w:r>
          </w:p>
        </w:tc>
        <w:tc>
          <w:tcPr>
            <w:tcW w:w="3118" w:type="dxa"/>
          </w:tcPr>
          <w:p w:rsidR="00B314C4" w:rsidRPr="000579DE" w:rsidRDefault="00B314C4" w:rsidP="000579DE">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sidRPr="000579DE">
              <w:rPr>
                <w:rFonts w:ascii="Times New Roman" w:eastAsia="Times New Roman" w:hAnsi="Times New Roman" w:cs="Times New Roman"/>
                <w:color w:val="000000"/>
                <w:sz w:val="24"/>
                <w:szCs w:val="24"/>
                <w:lang w:eastAsia="ru-RU"/>
              </w:rPr>
              <w:t xml:space="preserve">а) объяснительно-иллюстративный, или информационно-рецептивный: </w:t>
            </w:r>
          </w:p>
          <w:p w:rsidR="00B314C4" w:rsidRPr="000579DE" w:rsidRDefault="00B314C4" w:rsidP="000579DE">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sidRPr="000579DE">
              <w:rPr>
                <w:rFonts w:ascii="Times New Roman" w:eastAsia="Times New Roman" w:hAnsi="Times New Roman" w:cs="Times New Roman"/>
                <w:color w:val="000000"/>
                <w:sz w:val="24"/>
                <w:szCs w:val="24"/>
                <w:lang w:eastAsia="ru-RU"/>
              </w:rPr>
              <w:t xml:space="preserve">рассказ, лекция,  объяснение,  работа с учебником,  демонстрация картин, кино- и диафильмов и т.д.; </w:t>
            </w:r>
            <w:r w:rsidRPr="000579DE">
              <w:rPr>
                <w:rFonts w:ascii="Times New Roman" w:eastAsia="Times New Roman" w:hAnsi="Times New Roman" w:cs="Times New Roman"/>
                <w:color w:val="000000"/>
                <w:sz w:val="24"/>
                <w:szCs w:val="24"/>
                <w:lang w:eastAsia="ru-RU"/>
              </w:rPr>
              <w:br/>
              <w:t>б)  репродуктивный:</w:t>
            </w:r>
          </w:p>
          <w:p w:rsidR="00B314C4" w:rsidRPr="000579DE" w:rsidRDefault="00B314C4" w:rsidP="000579DE">
            <w:pPr>
              <w:shd w:val="clear" w:color="auto" w:fill="FFFFFF"/>
              <w:autoSpaceDE w:val="0"/>
              <w:autoSpaceDN w:val="0"/>
              <w:adjustRightInd w:val="0"/>
              <w:rPr>
                <w:rFonts w:ascii="Times New Roman" w:eastAsia="Times New Roman" w:hAnsi="Times New Roman" w:cs="Times New Roman"/>
                <w:b/>
                <w:bCs/>
                <w:color w:val="000000"/>
                <w:sz w:val="24"/>
                <w:szCs w:val="24"/>
              </w:rPr>
            </w:pPr>
            <w:r w:rsidRPr="000579DE">
              <w:rPr>
                <w:rFonts w:ascii="Times New Roman" w:eastAsia="Times New Roman" w:hAnsi="Times New Roman" w:cs="Times New Roman"/>
                <w:color w:val="000000"/>
                <w:sz w:val="24"/>
                <w:szCs w:val="24"/>
                <w:lang w:eastAsia="ru-RU"/>
              </w:rPr>
              <w:t xml:space="preserve">воспроизведение действий по применению знаний на практике, деятельность по алгоритму, программирование; </w:t>
            </w:r>
            <w:r w:rsidRPr="000579DE">
              <w:rPr>
                <w:rFonts w:ascii="Times New Roman" w:eastAsia="Times New Roman" w:hAnsi="Times New Roman" w:cs="Times New Roman"/>
                <w:color w:val="000000"/>
                <w:sz w:val="24"/>
                <w:szCs w:val="24"/>
                <w:lang w:eastAsia="ru-RU"/>
              </w:rPr>
              <w:br/>
              <w:t xml:space="preserve">в) проблемное изложение изучаемого материала; </w:t>
            </w:r>
            <w:r w:rsidRPr="000579DE">
              <w:rPr>
                <w:rFonts w:ascii="Times New Roman" w:eastAsia="Times New Roman" w:hAnsi="Times New Roman" w:cs="Times New Roman"/>
                <w:color w:val="000000"/>
                <w:sz w:val="24"/>
                <w:szCs w:val="24"/>
                <w:lang w:eastAsia="ru-RU"/>
              </w:rPr>
              <w:br/>
              <w:t xml:space="preserve">г) частично-поисковый, или эвристический метод; </w:t>
            </w:r>
            <w:r w:rsidRPr="000579DE">
              <w:rPr>
                <w:rFonts w:ascii="Times New Roman" w:eastAsia="Times New Roman" w:hAnsi="Times New Roman" w:cs="Times New Roman"/>
                <w:color w:val="000000"/>
                <w:sz w:val="24"/>
                <w:szCs w:val="24"/>
                <w:lang w:eastAsia="ru-RU"/>
              </w:rPr>
              <w:br/>
              <w:t xml:space="preserve">д) исследовательский метод, когда учащимся дается познавательная задача, которую они решают самостоятельно, подбирая для этого необходимые методы и пользуясь помощью учителя. </w:t>
            </w:r>
            <w:r w:rsidRPr="000579DE">
              <w:rPr>
                <w:rFonts w:ascii="Times New Roman" w:eastAsia="Times New Roman" w:hAnsi="Times New Roman" w:cs="Times New Roman"/>
                <w:color w:val="000000"/>
                <w:sz w:val="24"/>
                <w:szCs w:val="24"/>
              </w:rPr>
              <w:t xml:space="preserve">Индивидуальная.  Парная. </w:t>
            </w:r>
            <w:r w:rsidRPr="000579DE">
              <w:rPr>
                <w:rFonts w:ascii="Times New Roman" w:eastAsia="Times New Roman" w:hAnsi="Times New Roman" w:cs="Times New Roman"/>
                <w:b/>
                <w:bCs/>
                <w:color w:val="000000"/>
                <w:sz w:val="24"/>
                <w:szCs w:val="24"/>
              </w:rPr>
              <w:t xml:space="preserve"> </w:t>
            </w:r>
            <w:r w:rsidRPr="000579DE">
              <w:rPr>
                <w:rFonts w:ascii="Times New Roman" w:eastAsia="Times New Roman" w:hAnsi="Times New Roman" w:cs="Times New Roman"/>
                <w:color w:val="000000"/>
                <w:sz w:val="24"/>
                <w:szCs w:val="24"/>
              </w:rPr>
              <w:t>Групповая.  Фронтальная.</w:t>
            </w:r>
          </w:p>
        </w:tc>
        <w:tc>
          <w:tcPr>
            <w:tcW w:w="992" w:type="dxa"/>
          </w:tcPr>
          <w:p w:rsidR="00B314C4" w:rsidRPr="000579DE" w:rsidRDefault="00B314C4" w:rsidP="000579DE">
            <w:pPr>
              <w:suppressAutoHyphens/>
              <w:ind w:firstLine="1077"/>
              <w:jc w:val="both"/>
              <w:rPr>
                <w:rFonts w:ascii="Times New Roman" w:eastAsia="Times New Roman" w:hAnsi="Times New Roman" w:cs="Times New Roman"/>
                <w:b/>
                <w:sz w:val="24"/>
                <w:szCs w:val="24"/>
                <w:lang w:eastAsia="ar-SA"/>
              </w:rPr>
            </w:pPr>
            <w:r w:rsidRPr="000579DE">
              <w:rPr>
                <w:rFonts w:ascii="Times New Roman" w:eastAsia="Times New Roman" w:hAnsi="Times New Roman" w:cs="Times New Roman"/>
                <w:b/>
                <w:sz w:val="24"/>
                <w:szCs w:val="24"/>
                <w:lang w:eastAsia="ar-SA"/>
              </w:rPr>
              <w:t>0</w:t>
            </w:r>
          </w:p>
        </w:tc>
      </w:tr>
      <w:tr w:rsidR="00B314C4" w:rsidRPr="00B314C4" w:rsidTr="00077918">
        <w:trPr>
          <w:trHeight w:val="655"/>
        </w:trPr>
        <w:tc>
          <w:tcPr>
            <w:tcW w:w="1534" w:type="dxa"/>
          </w:tcPr>
          <w:p w:rsidR="00B314C4" w:rsidRPr="00B314C4" w:rsidRDefault="00B314C4" w:rsidP="00B314C4">
            <w:pPr>
              <w:suppressAutoHyphens/>
              <w:spacing w:before="200"/>
              <w:jc w:val="both"/>
              <w:rPr>
                <w:rFonts w:ascii="Times New Roman" w:eastAsia="Times New Roman" w:hAnsi="Times New Roman" w:cs="Times New Roman"/>
                <w:b/>
                <w:sz w:val="24"/>
                <w:szCs w:val="24"/>
                <w:lang w:eastAsia="ar-SA"/>
              </w:rPr>
            </w:pPr>
            <w:r w:rsidRPr="00B314C4">
              <w:rPr>
                <w:rFonts w:ascii="Times New Roman" w:eastAsia="Times New Roman" w:hAnsi="Times New Roman" w:cs="Times New Roman"/>
                <w:b/>
                <w:sz w:val="24"/>
                <w:szCs w:val="24"/>
                <w:lang w:eastAsia="ar-SA"/>
              </w:rPr>
              <w:t>33</w:t>
            </w:r>
          </w:p>
        </w:tc>
        <w:tc>
          <w:tcPr>
            <w:tcW w:w="7992" w:type="dxa"/>
            <w:gridSpan w:val="5"/>
          </w:tcPr>
          <w:p w:rsidR="00B314C4" w:rsidRPr="00B314C4" w:rsidRDefault="00B314C4" w:rsidP="00B314C4">
            <w:pPr>
              <w:shd w:val="clear" w:color="auto" w:fill="FFFFFF"/>
              <w:jc w:val="center"/>
              <w:rPr>
                <w:rFonts w:ascii="Times New Roman" w:eastAsia="Times New Roman" w:hAnsi="Times New Roman" w:cs="Times New Roman"/>
                <w:b/>
                <w:bCs/>
                <w:sz w:val="24"/>
                <w:szCs w:val="24"/>
                <w:lang w:eastAsia="ru-RU"/>
              </w:rPr>
            </w:pPr>
            <w:r w:rsidRPr="00B314C4">
              <w:rPr>
                <w:rFonts w:ascii="Times New Roman" w:eastAsia="Times New Roman" w:hAnsi="Times New Roman" w:cs="Times New Roman"/>
                <w:b/>
                <w:bCs/>
                <w:sz w:val="24"/>
                <w:szCs w:val="24"/>
                <w:lang w:eastAsia="ru-RU"/>
              </w:rPr>
              <w:t>Жизнь города и села (10 ч)</w:t>
            </w:r>
          </w:p>
        </w:tc>
      </w:tr>
      <w:tr w:rsidR="00B314C4" w:rsidRPr="00B314C4" w:rsidTr="00077918">
        <w:tc>
          <w:tcPr>
            <w:tcW w:w="3856" w:type="dxa"/>
            <w:gridSpan w:val="3"/>
          </w:tcPr>
          <w:p w:rsidR="00B314C4" w:rsidRPr="00B314C4" w:rsidRDefault="00B314C4" w:rsidP="00B314C4">
            <w:pPr>
              <w:shd w:val="clear" w:color="auto" w:fill="FFFFFF"/>
              <w:ind w:firstLine="63"/>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Город (село), где мы живем: основные особенности, дос</w:t>
            </w:r>
            <w:r w:rsidRPr="00B314C4">
              <w:rPr>
                <w:rFonts w:ascii="Times New Roman" w:eastAsia="Times New Roman" w:hAnsi="Times New Roman" w:cs="Times New Roman"/>
                <w:sz w:val="24"/>
                <w:szCs w:val="24"/>
                <w:lang w:eastAsia="ru-RU"/>
              </w:rPr>
              <w:softHyphen/>
              <w:t>тупные сведения из истории.</w:t>
            </w:r>
          </w:p>
          <w:p w:rsidR="00B314C4" w:rsidRPr="00B314C4" w:rsidRDefault="00B314C4" w:rsidP="00B314C4">
            <w:pPr>
              <w:shd w:val="clear" w:color="auto" w:fill="FFFFFF"/>
              <w:ind w:firstLine="63"/>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Наш дом (городской, сельский). Соблюдение чистоты и порядка на лестничной площадке, в подъезде, во дворе. До</w:t>
            </w:r>
            <w:r w:rsidRPr="00B314C4">
              <w:rPr>
                <w:rFonts w:ascii="Times New Roman" w:eastAsia="Times New Roman" w:hAnsi="Times New Roman" w:cs="Times New Roman"/>
                <w:sz w:val="24"/>
                <w:szCs w:val="24"/>
                <w:lang w:eastAsia="ru-RU"/>
              </w:rPr>
              <w:softHyphen/>
              <w:t>машний адрес.</w:t>
            </w:r>
          </w:p>
          <w:p w:rsidR="00B314C4" w:rsidRPr="00B314C4" w:rsidRDefault="00B314C4" w:rsidP="00B314C4">
            <w:pPr>
              <w:ind w:firstLine="63"/>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Что такое экономика. Промышленность, сельское хозяй</w:t>
            </w:r>
            <w:r w:rsidRPr="00B314C4">
              <w:rPr>
                <w:rFonts w:ascii="Times New Roman" w:eastAsia="Times New Roman" w:hAnsi="Times New Roman" w:cs="Times New Roman"/>
                <w:sz w:val="24"/>
                <w:szCs w:val="24"/>
                <w:lang w:eastAsia="ru-RU"/>
              </w:rPr>
              <w:softHyphen/>
              <w:t xml:space="preserve">ство, строительство, транспорт, торговля – составные части экономики, их взаимосвязь. </w:t>
            </w:r>
            <w:r w:rsidRPr="00B314C4">
              <w:rPr>
                <w:rFonts w:ascii="Times New Roman" w:eastAsia="Times New Roman" w:hAnsi="Times New Roman" w:cs="Times New Roman"/>
                <w:sz w:val="24"/>
                <w:szCs w:val="24"/>
                <w:lang w:eastAsia="ru-RU"/>
              </w:rPr>
              <w:lastRenderedPageBreak/>
              <w:t>Деньги. Первоначальные предс</w:t>
            </w:r>
            <w:r w:rsidRPr="00B314C4">
              <w:rPr>
                <w:rFonts w:ascii="Times New Roman" w:eastAsia="Times New Roman" w:hAnsi="Times New Roman" w:cs="Times New Roman"/>
                <w:sz w:val="24"/>
                <w:szCs w:val="24"/>
                <w:lang w:eastAsia="ru-RU"/>
              </w:rPr>
              <w:softHyphen/>
              <w:t>тавления об отдельных производственных процессах, напри</w:t>
            </w:r>
            <w:r w:rsidRPr="00B314C4">
              <w:rPr>
                <w:rFonts w:ascii="Times New Roman" w:eastAsia="Times New Roman" w:hAnsi="Times New Roman" w:cs="Times New Roman"/>
                <w:sz w:val="24"/>
                <w:szCs w:val="24"/>
                <w:lang w:eastAsia="ru-RU"/>
              </w:rPr>
              <w:softHyphen/>
              <w:t>мер от глиняного карьера до керамических изделий, от стрижки овец до шерстяного трикотажа и т. д. (по усмотре</w:t>
            </w:r>
            <w:r w:rsidRPr="00B314C4">
              <w:rPr>
                <w:rFonts w:ascii="Times New Roman" w:eastAsia="Times New Roman" w:hAnsi="Times New Roman" w:cs="Times New Roman"/>
                <w:sz w:val="24"/>
                <w:szCs w:val="24"/>
                <w:lang w:eastAsia="ru-RU"/>
              </w:rPr>
              <w:softHyphen/>
              <w:t>нию учителя).</w:t>
            </w:r>
          </w:p>
          <w:p w:rsidR="00B314C4" w:rsidRPr="00B314C4" w:rsidRDefault="00B314C4" w:rsidP="00B314C4">
            <w:pPr>
              <w:shd w:val="clear" w:color="auto" w:fill="FFFFFF"/>
              <w:ind w:firstLine="63"/>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Промышленные предприятия своего города (изучается по усмотрению учителя). Строительство в городе (селе).</w:t>
            </w:r>
          </w:p>
          <w:p w:rsidR="00B314C4" w:rsidRPr="00B314C4" w:rsidRDefault="00B314C4" w:rsidP="00B314C4">
            <w:pPr>
              <w:shd w:val="clear" w:color="auto" w:fill="FFFFFF"/>
              <w:ind w:firstLine="63"/>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Какой бывает транспорт: наземный, водный, воздушный, подземный; пассажирский, грузовой, специальный. Пассажир</w:t>
            </w:r>
            <w:r w:rsidRPr="00B314C4">
              <w:rPr>
                <w:rFonts w:ascii="Times New Roman" w:eastAsia="Times New Roman" w:hAnsi="Times New Roman" w:cs="Times New Roman"/>
                <w:sz w:val="24"/>
                <w:szCs w:val="24"/>
                <w:lang w:eastAsia="ru-RU"/>
              </w:rPr>
              <w:softHyphen/>
              <w:t>ский транспорт города.</w:t>
            </w:r>
          </w:p>
          <w:p w:rsidR="00B314C4" w:rsidRPr="00B314C4" w:rsidRDefault="00B314C4" w:rsidP="00B314C4">
            <w:pPr>
              <w:shd w:val="clear" w:color="auto" w:fill="FFFFFF"/>
              <w:ind w:firstLine="63"/>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Магазины города, села (изучается по усмотрению учителя).</w:t>
            </w:r>
          </w:p>
          <w:p w:rsidR="00B314C4" w:rsidRPr="00B314C4" w:rsidRDefault="00B314C4" w:rsidP="00B314C4">
            <w:pPr>
              <w:shd w:val="clear" w:color="auto" w:fill="FFFFFF"/>
              <w:ind w:firstLine="63"/>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Культура и образование в нашем крае: музеи, театры, школы, вузы и   т. д. (по выбору учителя).</w:t>
            </w:r>
          </w:p>
          <w:p w:rsidR="00B314C4" w:rsidRPr="00B314C4" w:rsidRDefault="00B314C4" w:rsidP="00B314C4">
            <w:pPr>
              <w:shd w:val="clear" w:color="auto" w:fill="FFFFFF"/>
              <w:ind w:firstLine="63"/>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Профессии людей, занятых на производстве. Труд писа</w:t>
            </w:r>
            <w:r w:rsidRPr="00B314C4">
              <w:rPr>
                <w:rFonts w:ascii="Times New Roman" w:eastAsia="Times New Roman" w:hAnsi="Times New Roman" w:cs="Times New Roman"/>
                <w:sz w:val="24"/>
                <w:szCs w:val="24"/>
                <w:lang w:eastAsia="ru-RU"/>
              </w:rPr>
              <w:softHyphen/>
              <w:t>теля, ученого, артиста, учителя, других деятелей культуры и образования (по усмотрению учителя).</w:t>
            </w:r>
          </w:p>
          <w:p w:rsidR="00B314C4" w:rsidRPr="00B314C4" w:rsidRDefault="00B314C4" w:rsidP="00B314C4">
            <w:pPr>
              <w:shd w:val="clear" w:color="auto" w:fill="FFFFFF"/>
              <w:ind w:firstLine="63"/>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Сезонные изменения в природе: зимние явления. Эколо</w:t>
            </w:r>
            <w:r w:rsidRPr="00B314C4">
              <w:rPr>
                <w:rFonts w:ascii="Times New Roman" w:eastAsia="Times New Roman" w:hAnsi="Times New Roman" w:cs="Times New Roman"/>
                <w:sz w:val="24"/>
                <w:szCs w:val="24"/>
                <w:lang w:eastAsia="ru-RU"/>
              </w:rPr>
              <w:softHyphen/>
              <w:t>гические связи в зимнем лесу.</w:t>
            </w:r>
          </w:p>
          <w:p w:rsidR="00B314C4" w:rsidRPr="00B314C4" w:rsidRDefault="00B314C4" w:rsidP="00B314C4">
            <w:pPr>
              <w:ind w:firstLine="63"/>
              <w:rPr>
                <w:rFonts w:ascii="Times New Roman" w:eastAsia="Calibri" w:hAnsi="Times New Roman" w:cs="Times New Roman"/>
                <w:sz w:val="24"/>
                <w:szCs w:val="24"/>
                <w:lang w:eastAsia="ru-RU"/>
              </w:rPr>
            </w:pPr>
            <w:r w:rsidRPr="00B314C4">
              <w:rPr>
                <w:rFonts w:ascii="Times New Roman" w:eastAsia="Calibri" w:hAnsi="Times New Roman" w:cs="Times New Roman"/>
                <w:b/>
                <w:bCs/>
                <w:i/>
                <w:iCs/>
                <w:sz w:val="24"/>
                <w:szCs w:val="24"/>
                <w:lang w:eastAsia="ru-RU"/>
              </w:rPr>
              <w:t>Экскурсии:</w:t>
            </w:r>
            <w:r w:rsidRPr="00B314C4">
              <w:rPr>
                <w:rFonts w:ascii="Times New Roman" w:eastAsia="Calibri" w:hAnsi="Times New Roman" w:cs="Times New Roman"/>
                <w:b/>
                <w:bCs/>
                <w:sz w:val="24"/>
                <w:szCs w:val="24"/>
                <w:lang w:eastAsia="ru-RU"/>
              </w:rPr>
              <w:t xml:space="preserve"> </w:t>
            </w:r>
            <w:r w:rsidRPr="00B314C4">
              <w:rPr>
                <w:rFonts w:ascii="Times New Roman" w:eastAsia="Calibri" w:hAnsi="Times New Roman" w:cs="Times New Roman"/>
                <w:sz w:val="24"/>
                <w:szCs w:val="24"/>
                <w:lang w:eastAsia="ru-RU"/>
              </w:rPr>
              <w:t>Зимние изменения в природе. Знакомство с достопримечательностями родного города.</w:t>
            </w:r>
          </w:p>
        </w:tc>
        <w:tc>
          <w:tcPr>
            <w:tcW w:w="1560" w:type="dxa"/>
          </w:tcPr>
          <w:p w:rsidR="00B314C4" w:rsidRPr="00B314C4" w:rsidRDefault="00B314C4" w:rsidP="00B314C4">
            <w:pPr>
              <w:suppressAutoHyphens/>
              <w:ind w:firstLine="1077"/>
              <w:jc w:val="both"/>
              <w:rPr>
                <w:rFonts w:ascii="Times New Roman" w:eastAsia="Times New Roman" w:hAnsi="Times New Roman" w:cs="Times New Roman"/>
                <w:b/>
                <w:sz w:val="24"/>
                <w:szCs w:val="24"/>
                <w:lang w:eastAsia="ar-SA"/>
              </w:rPr>
            </w:pPr>
            <w:r w:rsidRPr="00B314C4">
              <w:rPr>
                <w:rFonts w:ascii="Times New Roman" w:eastAsia="Times New Roman" w:hAnsi="Times New Roman" w:cs="Times New Roman"/>
                <w:b/>
                <w:sz w:val="24"/>
                <w:szCs w:val="24"/>
                <w:lang w:eastAsia="ar-SA"/>
              </w:rPr>
              <w:lastRenderedPageBreak/>
              <w:t>10</w:t>
            </w:r>
          </w:p>
        </w:tc>
        <w:tc>
          <w:tcPr>
            <w:tcW w:w="3118" w:type="dxa"/>
          </w:tcPr>
          <w:p w:rsidR="00B314C4" w:rsidRPr="00B314C4" w:rsidRDefault="00B314C4" w:rsidP="00B314C4">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а)  репродуктивный:</w:t>
            </w:r>
          </w:p>
          <w:p w:rsidR="00B314C4" w:rsidRPr="00B314C4" w:rsidRDefault="00B314C4" w:rsidP="00B314C4">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 xml:space="preserve">воспроизведение действий по применению знаний на практике, деятельность по алгоритму, программирование; </w:t>
            </w:r>
            <w:r w:rsidRPr="00B314C4">
              <w:rPr>
                <w:rFonts w:ascii="Times New Roman" w:eastAsia="Times New Roman" w:hAnsi="Times New Roman" w:cs="Times New Roman"/>
                <w:color w:val="000000"/>
                <w:sz w:val="24"/>
                <w:szCs w:val="24"/>
                <w:lang w:eastAsia="ru-RU"/>
              </w:rPr>
              <w:br/>
              <w:t xml:space="preserve">а)проблемное изложение изучаемого материала; </w:t>
            </w:r>
            <w:r w:rsidRPr="00B314C4">
              <w:rPr>
                <w:rFonts w:ascii="Times New Roman" w:eastAsia="Times New Roman" w:hAnsi="Times New Roman" w:cs="Times New Roman"/>
                <w:color w:val="000000"/>
                <w:sz w:val="24"/>
                <w:szCs w:val="24"/>
                <w:lang w:eastAsia="ru-RU"/>
              </w:rPr>
              <w:br/>
              <w:t xml:space="preserve">в) частично-поисковый, или эвристический метод; </w:t>
            </w:r>
            <w:r w:rsidRPr="00B314C4">
              <w:rPr>
                <w:rFonts w:ascii="Times New Roman" w:eastAsia="Times New Roman" w:hAnsi="Times New Roman" w:cs="Times New Roman"/>
                <w:color w:val="000000"/>
                <w:sz w:val="24"/>
                <w:szCs w:val="24"/>
                <w:lang w:eastAsia="ru-RU"/>
              </w:rPr>
              <w:br/>
              <w:t xml:space="preserve">г) исследовательский метод, когда учащимся </w:t>
            </w:r>
            <w:r w:rsidRPr="00B314C4">
              <w:rPr>
                <w:rFonts w:ascii="Times New Roman" w:eastAsia="Times New Roman" w:hAnsi="Times New Roman" w:cs="Times New Roman"/>
                <w:color w:val="000000"/>
                <w:sz w:val="24"/>
                <w:szCs w:val="24"/>
                <w:lang w:eastAsia="ru-RU"/>
              </w:rPr>
              <w:lastRenderedPageBreak/>
              <w:t>дается познавательная задача, которую они решают самостоятельно, подбирая для этого необходимые методы и пользуясь помощью.</w:t>
            </w:r>
          </w:p>
          <w:p w:rsidR="00B314C4" w:rsidRPr="00B314C4" w:rsidRDefault="00B314C4" w:rsidP="00B314C4">
            <w:pPr>
              <w:shd w:val="clear" w:color="auto" w:fill="FFFFFF"/>
              <w:autoSpaceDE w:val="0"/>
              <w:autoSpaceDN w:val="0"/>
              <w:adjustRightInd w:val="0"/>
              <w:rPr>
                <w:rFonts w:ascii="Times New Roman" w:eastAsia="Times New Roman" w:hAnsi="Times New Roman" w:cs="Times New Roman"/>
                <w:b/>
                <w:bCs/>
                <w:color w:val="000000"/>
                <w:sz w:val="24"/>
                <w:szCs w:val="24"/>
              </w:rPr>
            </w:pPr>
            <w:r w:rsidRPr="00B314C4">
              <w:rPr>
                <w:rFonts w:ascii="Times New Roman" w:eastAsia="Times New Roman" w:hAnsi="Times New Roman" w:cs="Times New Roman"/>
                <w:color w:val="000000"/>
                <w:sz w:val="24"/>
                <w:szCs w:val="24"/>
              </w:rPr>
              <w:t xml:space="preserve"> Индивидуальная.  Парная.  Групповая.  Фронтальная.  Экскурсия.</w:t>
            </w:r>
          </w:p>
        </w:tc>
        <w:tc>
          <w:tcPr>
            <w:tcW w:w="992" w:type="dxa"/>
          </w:tcPr>
          <w:p w:rsidR="00B314C4" w:rsidRPr="00B314C4" w:rsidRDefault="00B314C4" w:rsidP="00B314C4">
            <w:pPr>
              <w:suppressAutoHyphens/>
              <w:ind w:firstLine="1077"/>
              <w:jc w:val="both"/>
              <w:rPr>
                <w:rFonts w:ascii="Times New Roman" w:eastAsia="Times New Roman" w:hAnsi="Times New Roman" w:cs="Times New Roman"/>
                <w:b/>
                <w:sz w:val="24"/>
                <w:szCs w:val="24"/>
                <w:lang w:eastAsia="ar-SA"/>
              </w:rPr>
            </w:pPr>
            <w:r w:rsidRPr="00B314C4">
              <w:rPr>
                <w:rFonts w:ascii="Times New Roman" w:eastAsia="Times New Roman" w:hAnsi="Times New Roman" w:cs="Times New Roman"/>
                <w:b/>
                <w:sz w:val="24"/>
                <w:szCs w:val="24"/>
                <w:lang w:eastAsia="ar-SA"/>
              </w:rPr>
              <w:lastRenderedPageBreak/>
              <w:t>1</w:t>
            </w:r>
          </w:p>
        </w:tc>
      </w:tr>
      <w:tr w:rsidR="00B314C4" w:rsidRPr="00B314C4" w:rsidTr="00077918">
        <w:tc>
          <w:tcPr>
            <w:tcW w:w="1534" w:type="dxa"/>
          </w:tcPr>
          <w:p w:rsidR="00B314C4" w:rsidRPr="00B314C4" w:rsidRDefault="00B314C4" w:rsidP="00B314C4">
            <w:pPr>
              <w:suppressAutoHyphens/>
              <w:ind w:firstLine="1077"/>
              <w:jc w:val="both"/>
              <w:rPr>
                <w:rFonts w:ascii="Times New Roman" w:eastAsia="Times New Roman" w:hAnsi="Times New Roman" w:cs="Times New Roman"/>
                <w:b/>
                <w:sz w:val="24"/>
                <w:szCs w:val="24"/>
                <w:lang w:eastAsia="ar-SA"/>
              </w:rPr>
            </w:pPr>
            <w:r w:rsidRPr="00B314C4">
              <w:rPr>
                <w:rFonts w:ascii="Times New Roman" w:eastAsia="Times New Roman" w:hAnsi="Times New Roman" w:cs="Times New Roman"/>
                <w:b/>
                <w:sz w:val="24"/>
                <w:szCs w:val="24"/>
                <w:lang w:eastAsia="ar-SA"/>
              </w:rPr>
              <w:t>34</w:t>
            </w:r>
          </w:p>
        </w:tc>
        <w:tc>
          <w:tcPr>
            <w:tcW w:w="7992" w:type="dxa"/>
            <w:gridSpan w:val="5"/>
          </w:tcPr>
          <w:p w:rsidR="00B314C4" w:rsidRPr="00B314C4" w:rsidRDefault="00B314C4" w:rsidP="00B314C4">
            <w:pPr>
              <w:shd w:val="clear" w:color="auto" w:fill="FFFFFF"/>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b/>
                <w:bCs/>
                <w:sz w:val="24"/>
                <w:szCs w:val="24"/>
                <w:lang w:eastAsia="ru-RU"/>
              </w:rPr>
              <w:t>Здоровье и безопасность (9ч)</w:t>
            </w:r>
          </w:p>
          <w:p w:rsidR="00B314C4" w:rsidRPr="00B314C4" w:rsidRDefault="00B314C4" w:rsidP="00B314C4">
            <w:pPr>
              <w:suppressAutoHyphens/>
              <w:ind w:firstLine="1077"/>
              <w:jc w:val="both"/>
              <w:rPr>
                <w:rFonts w:ascii="Times New Roman" w:eastAsia="Times New Roman" w:hAnsi="Times New Roman" w:cs="Times New Roman"/>
                <w:b/>
                <w:sz w:val="24"/>
                <w:szCs w:val="24"/>
                <w:lang w:eastAsia="ar-SA"/>
              </w:rPr>
            </w:pPr>
          </w:p>
        </w:tc>
      </w:tr>
      <w:tr w:rsidR="00B314C4" w:rsidRPr="00B314C4" w:rsidTr="00077918">
        <w:tc>
          <w:tcPr>
            <w:tcW w:w="3856" w:type="dxa"/>
            <w:gridSpan w:val="3"/>
          </w:tcPr>
          <w:p w:rsidR="00B314C4" w:rsidRPr="00B314C4" w:rsidRDefault="00B314C4" w:rsidP="00B314C4">
            <w:pPr>
              <w:shd w:val="clear" w:color="auto" w:fill="FFFFFF"/>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Строение тела человека. Здоровье человека – его важней</w:t>
            </w:r>
            <w:r w:rsidRPr="00B314C4">
              <w:rPr>
                <w:rFonts w:ascii="Times New Roman" w:eastAsia="Times New Roman" w:hAnsi="Times New Roman" w:cs="Times New Roman"/>
                <w:sz w:val="24"/>
                <w:szCs w:val="24"/>
                <w:lang w:eastAsia="ru-RU"/>
              </w:rPr>
              <w:softHyphen/>
              <w:t>шее богатство. Режим дня. Правила личной гигиены. Наибо</w:t>
            </w:r>
            <w:r w:rsidRPr="00B314C4">
              <w:rPr>
                <w:rFonts w:ascii="Times New Roman" w:eastAsia="Times New Roman" w:hAnsi="Times New Roman" w:cs="Times New Roman"/>
                <w:sz w:val="24"/>
                <w:szCs w:val="24"/>
                <w:lang w:eastAsia="ru-RU"/>
              </w:rPr>
              <w:softHyphen/>
              <w:t>лее распространенные заболевания, их предупреждение и ле</w:t>
            </w:r>
            <w:r w:rsidRPr="00B314C4">
              <w:rPr>
                <w:rFonts w:ascii="Times New Roman" w:eastAsia="Times New Roman" w:hAnsi="Times New Roman" w:cs="Times New Roman"/>
                <w:sz w:val="24"/>
                <w:szCs w:val="24"/>
                <w:lang w:eastAsia="ru-RU"/>
              </w:rPr>
              <w:softHyphen/>
              <w:t>чение; поликлиника, больница и другие учреждения здраво</w:t>
            </w:r>
            <w:r w:rsidRPr="00B314C4">
              <w:rPr>
                <w:rFonts w:ascii="Times New Roman" w:eastAsia="Times New Roman" w:hAnsi="Times New Roman" w:cs="Times New Roman"/>
                <w:sz w:val="24"/>
                <w:szCs w:val="24"/>
                <w:lang w:eastAsia="ru-RU"/>
              </w:rPr>
              <w:softHyphen/>
              <w:t>охранения; специальности врачей: терапевт, стоматолог, отоларинголог и др. (изучается по усмотрению учителя).</w:t>
            </w:r>
          </w:p>
          <w:p w:rsidR="00B314C4" w:rsidRPr="00B314C4" w:rsidRDefault="00B314C4" w:rsidP="00B314C4">
            <w:pPr>
              <w:shd w:val="clear" w:color="auto" w:fill="FFFFFF"/>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 xml:space="preserve">Правила безопасного поведения на улицах и дорогах. Правила и безопасность дорожного движения </w:t>
            </w:r>
            <w:r w:rsidRPr="00B314C4">
              <w:rPr>
                <w:rFonts w:ascii="Times New Roman" w:eastAsia="Times New Roman" w:hAnsi="Times New Roman" w:cs="Times New Roman"/>
                <w:sz w:val="24"/>
                <w:szCs w:val="24"/>
                <w:lang w:eastAsia="ru-RU"/>
              </w:rPr>
              <w:lastRenderedPageBreak/>
              <w:t>(в частности, касающейся пешеходов и пассажиров транспортных средств).</w:t>
            </w:r>
          </w:p>
          <w:p w:rsidR="00B314C4" w:rsidRPr="00B314C4" w:rsidRDefault="00B314C4" w:rsidP="00B314C4">
            <w:pPr>
              <w:shd w:val="clear" w:color="auto" w:fill="FFFFFF"/>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Меры безопасности в домашних условиях (при обраще</w:t>
            </w:r>
            <w:r w:rsidRPr="00B314C4">
              <w:rPr>
                <w:rFonts w:ascii="Times New Roman" w:eastAsia="Times New Roman" w:hAnsi="Times New Roman" w:cs="Times New Roman"/>
                <w:sz w:val="24"/>
                <w:szCs w:val="24"/>
                <w:lang w:eastAsia="ru-RU"/>
              </w:rPr>
              <w:softHyphen/>
              <w:t>нии с бытовой техникой, острыми предметами и т. д.). Про</w:t>
            </w:r>
            <w:r w:rsidRPr="00B314C4">
              <w:rPr>
                <w:rFonts w:ascii="Times New Roman" w:eastAsia="Times New Roman" w:hAnsi="Times New Roman" w:cs="Times New Roman"/>
                <w:sz w:val="24"/>
                <w:szCs w:val="24"/>
                <w:lang w:eastAsia="ru-RU"/>
              </w:rPr>
              <w:softHyphen/>
              <w:t>тивопожарная безопасность.</w:t>
            </w:r>
          </w:p>
          <w:p w:rsidR="00B314C4" w:rsidRPr="00B314C4" w:rsidRDefault="00B314C4" w:rsidP="00B314C4">
            <w:pPr>
              <w:shd w:val="clear" w:color="auto" w:fill="FFFFFF"/>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Правила безопасного поведения на воде. Правило эколо</w:t>
            </w:r>
            <w:r w:rsidRPr="00B314C4">
              <w:rPr>
                <w:rFonts w:ascii="Times New Roman" w:eastAsia="Times New Roman" w:hAnsi="Times New Roman" w:cs="Times New Roman"/>
                <w:sz w:val="24"/>
                <w:szCs w:val="24"/>
                <w:lang w:eastAsia="ru-RU"/>
              </w:rPr>
              <w:softHyphen/>
              <w:t>гической безопасности: не купаться в загрязненных водоемах.</w:t>
            </w:r>
          </w:p>
          <w:p w:rsidR="00B314C4" w:rsidRPr="00B314C4" w:rsidRDefault="00B314C4" w:rsidP="00B314C4">
            <w:pPr>
              <w:shd w:val="clear" w:color="auto" w:fill="FFFFFF"/>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Съедобные и несъедобные ягоды и грибы. Жалящие на</w:t>
            </w:r>
            <w:r w:rsidRPr="00B314C4">
              <w:rPr>
                <w:rFonts w:ascii="Times New Roman" w:eastAsia="Times New Roman" w:hAnsi="Times New Roman" w:cs="Times New Roman"/>
                <w:sz w:val="24"/>
                <w:szCs w:val="24"/>
                <w:lang w:eastAsia="ru-RU"/>
              </w:rPr>
              <w:softHyphen/>
              <w:t>секомые. Ориентация в опасных ситуациях при контактах с людьми: незнакомый человек предлагает пойти с ним по</w:t>
            </w:r>
            <w:r w:rsidRPr="00B314C4">
              <w:rPr>
                <w:rFonts w:ascii="Times New Roman" w:eastAsia="Times New Roman" w:hAnsi="Times New Roman" w:cs="Times New Roman"/>
                <w:sz w:val="24"/>
                <w:szCs w:val="24"/>
                <w:lang w:eastAsia="ru-RU"/>
              </w:rPr>
              <w:softHyphen/>
              <w:t>кататься на машине, открыть дверь в квартиру в отсутствие взрослых и т. д.</w:t>
            </w:r>
          </w:p>
          <w:p w:rsidR="00B314C4" w:rsidRPr="00B314C4" w:rsidRDefault="00B314C4" w:rsidP="00B314C4">
            <w:pPr>
              <w:rPr>
                <w:rFonts w:ascii="Times New Roman" w:eastAsia="Calibri" w:hAnsi="Times New Roman" w:cs="Times New Roman"/>
                <w:sz w:val="24"/>
                <w:szCs w:val="24"/>
                <w:lang w:eastAsia="ru-RU"/>
              </w:rPr>
            </w:pPr>
            <w:r w:rsidRPr="00B314C4">
              <w:rPr>
                <w:rFonts w:ascii="Times New Roman" w:eastAsia="Calibri" w:hAnsi="Times New Roman" w:cs="Times New Roman"/>
                <w:b/>
                <w:bCs/>
                <w:i/>
                <w:iCs/>
                <w:sz w:val="24"/>
                <w:szCs w:val="24"/>
                <w:lang w:eastAsia="ru-RU"/>
              </w:rPr>
              <w:t>Практическая работа:</w:t>
            </w:r>
            <w:r w:rsidRPr="00B314C4">
              <w:rPr>
                <w:rFonts w:ascii="Times New Roman" w:eastAsia="Calibri" w:hAnsi="Times New Roman" w:cs="Times New Roman"/>
                <w:b/>
                <w:bCs/>
                <w:sz w:val="24"/>
                <w:szCs w:val="24"/>
                <w:lang w:eastAsia="ru-RU"/>
              </w:rPr>
              <w:t xml:space="preserve"> </w:t>
            </w:r>
            <w:r w:rsidRPr="00B314C4">
              <w:rPr>
                <w:rFonts w:ascii="Times New Roman" w:eastAsia="Calibri" w:hAnsi="Times New Roman" w:cs="Times New Roman"/>
                <w:sz w:val="24"/>
                <w:szCs w:val="24"/>
                <w:lang w:eastAsia="ru-RU"/>
              </w:rPr>
              <w:t>Отработка правил перехода улицы.</w:t>
            </w:r>
          </w:p>
        </w:tc>
        <w:tc>
          <w:tcPr>
            <w:tcW w:w="1560" w:type="dxa"/>
          </w:tcPr>
          <w:p w:rsidR="00B314C4" w:rsidRPr="00B314C4" w:rsidRDefault="00B314C4" w:rsidP="00B314C4">
            <w:pPr>
              <w:suppressAutoHyphens/>
              <w:ind w:firstLine="1077"/>
              <w:jc w:val="both"/>
              <w:rPr>
                <w:rFonts w:ascii="Times New Roman" w:eastAsia="Times New Roman" w:hAnsi="Times New Roman" w:cs="Times New Roman"/>
                <w:b/>
                <w:sz w:val="24"/>
                <w:szCs w:val="24"/>
                <w:lang w:eastAsia="ar-SA"/>
              </w:rPr>
            </w:pPr>
            <w:r w:rsidRPr="00B314C4">
              <w:rPr>
                <w:rFonts w:ascii="Times New Roman" w:eastAsia="Times New Roman" w:hAnsi="Times New Roman" w:cs="Times New Roman"/>
                <w:b/>
                <w:sz w:val="24"/>
                <w:szCs w:val="24"/>
                <w:lang w:eastAsia="ar-SA"/>
              </w:rPr>
              <w:lastRenderedPageBreak/>
              <w:t>9</w:t>
            </w:r>
          </w:p>
        </w:tc>
        <w:tc>
          <w:tcPr>
            <w:tcW w:w="3118" w:type="dxa"/>
          </w:tcPr>
          <w:p w:rsidR="00B314C4" w:rsidRPr="00B314C4" w:rsidRDefault="00B314C4" w:rsidP="00B314C4">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а)  репродуктивный:</w:t>
            </w:r>
          </w:p>
          <w:p w:rsidR="00B314C4" w:rsidRPr="00B314C4" w:rsidRDefault="00B314C4" w:rsidP="00B314C4">
            <w:pPr>
              <w:shd w:val="clear" w:color="auto" w:fill="FFFFFF"/>
              <w:autoSpaceDE w:val="0"/>
              <w:autoSpaceDN w:val="0"/>
              <w:adjustRightInd w:val="0"/>
              <w:rPr>
                <w:rFonts w:ascii="Times New Roman" w:eastAsia="Times New Roman" w:hAnsi="Times New Roman" w:cs="Times New Roman"/>
                <w:b/>
                <w:bCs/>
                <w:color w:val="000000"/>
                <w:sz w:val="24"/>
                <w:szCs w:val="24"/>
              </w:rPr>
            </w:pPr>
            <w:r w:rsidRPr="00B314C4">
              <w:rPr>
                <w:rFonts w:ascii="Times New Roman" w:eastAsia="Times New Roman" w:hAnsi="Times New Roman" w:cs="Times New Roman"/>
                <w:color w:val="000000"/>
                <w:sz w:val="24"/>
                <w:szCs w:val="24"/>
                <w:lang w:eastAsia="ru-RU"/>
              </w:rPr>
              <w:t xml:space="preserve">воспроизведение действий по применению знаний на практике, деятельность по алгоритму, программирование; </w:t>
            </w:r>
            <w:r w:rsidRPr="00B314C4">
              <w:rPr>
                <w:rFonts w:ascii="Times New Roman" w:eastAsia="Times New Roman" w:hAnsi="Times New Roman" w:cs="Times New Roman"/>
                <w:color w:val="000000"/>
                <w:sz w:val="24"/>
                <w:szCs w:val="24"/>
                <w:lang w:eastAsia="ru-RU"/>
              </w:rPr>
              <w:br/>
              <w:t xml:space="preserve">б) проблемное изложение изучаемого материала; </w:t>
            </w:r>
            <w:r w:rsidRPr="00B314C4">
              <w:rPr>
                <w:rFonts w:ascii="Times New Roman" w:eastAsia="Times New Roman" w:hAnsi="Times New Roman" w:cs="Times New Roman"/>
                <w:color w:val="000000"/>
                <w:sz w:val="24"/>
                <w:szCs w:val="24"/>
                <w:lang w:eastAsia="ru-RU"/>
              </w:rPr>
              <w:br/>
              <w:t xml:space="preserve">в) частично-поисковый, или эвристический метод; </w:t>
            </w:r>
            <w:r w:rsidRPr="00B314C4">
              <w:rPr>
                <w:rFonts w:ascii="Times New Roman" w:eastAsia="Times New Roman" w:hAnsi="Times New Roman" w:cs="Times New Roman"/>
                <w:color w:val="000000"/>
                <w:sz w:val="24"/>
                <w:szCs w:val="24"/>
                <w:lang w:eastAsia="ru-RU"/>
              </w:rPr>
              <w:br/>
              <w:t xml:space="preserve">г) исследовательский метод, когда учащимся дается познавательная задача, которую они решают самостоятельно, </w:t>
            </w:r>
            <w:r w:rsidRPr="00B314C4">
              <w:rPr>
                <w:rFonts w:ascii="Times New Roman" w:eastAsia="Times New Roman" w:hAnsi="Times New Roman" w:cs="Times New Roman"/>
                <w:color w:val="000000"/>
                <w:sz w:val="24"/>
                <w:szCs w:val="24"/>
                <w:lang w:eastAsia="ru-RU"/>
              </w:rPr>
              <w:lastRenderedPageBreak/>
              <w:t xml:space="preserve">подбирая для этого необходимые методы и пользуясь помощью учителя. </w:t>
            </w:r>
            <w:r w:rsidRPr="00B314C4">
              <w:rPr>
                <w:rFonts w:ascii="Times New Roman" w:eastAsia="Times New Roman" w:hAnsi="Times New Roman" w:cs="Times New Roman"/>
                <w:color w:val="000000"/>
                <w:sz w:val="24"/>
                <w:szCs w:val="24"/>
              </w:rPr>
              <w:t xml:space="preserve"> Индивидуальная.  Парная.  Групповая.  Фронтальная. </w:t>
            </w:r>
          </w:p>
        </w:tc>
        <w:tc>
          <w:tcPr>
            <w:tcW w:w="992" w:type="dxa"/>
          </w:tcPr>
          <w:p w:rsidR="00B314C4" w:rsidRPr="00B314C4" w:rsidRDefault="00B314C4" w:rsidP="00B314C4">
            <w:pPr>
              <w:suppressAutoHyphens/>
              <w:ind w:firstLine="1077"/>
              <w:jc w:val="both"/>
              <w:rPr>
                <w:rFonts w:ascii="Times New Roman" w:eastAsia="Times New Roman" w:hAnsi="Times New Roman" w:cs="Times New Roman"/>
                <w:b/>
                <w:sz w:val="24"/>
                <w:szCs w:val="24"/>
                <w:lang w:eastAsia="ar-SA"/>
              </w:rPr>
            </w:pPr>
            <w:r w:rsidRPr="00B314C4">
              <w:rPr>
                <w:rFonts w:ascii="Times New Roman" w:eastAsia="Times New Roman" w:hAnsi="Times New Roman" w:cs="Times New Roman"/>
                <w:b/>
                <w:sz w:val="24"/>
                <w:szCs w:val="24"/>
                <w:lang w:eastAsia="ar-SA"/>
              </w:rPr>
              <w:lastRenderedPageBreak/>
              <w:t>1</w:t>
            </w:r>
          </w:p>
        </w:tc>
      </w:tr>
      <w:tr w:rsidR="00B314C4" w:rsidRPr="00B314C4" w:rsidTr="00077918">
        <w:tc>
          <w:tcPr>
            <w:tcW w:w="1534" w:type="dxa"/>
          </w:tcPr>
          <w:p w:rsidR="00B314C4" w:rsidRPr="00B314C4" w:rsidRDefault="00B314C4" w:rsidP="00B314C4">
            <w:pPr>
              <w:suppressAutoHyphens/>
              <w:ind w:firstLine="1077"/>
              <w:jc w:val="both"/>
              <w:rPr>
                <w:rFonts w:ascii="Times New Roman" w:eastAsia="Times New Roman" w:hAnsi="Times New Roman" w:cs="Times New Roman"/>
                <w:b/>
                <w:sz w:val="24"/>
                <w:szCs w:val="24"/>
                <w:lang w:eastAsia="ar-SA"/>
              </w:rPr>
            </w:pPr>
            <w:r w:rsidRPr="00B314C4">
              <w:rPr>
                <w:rFonts w:ascii="Times New Roman" w:eastAsia="Times New Roman" w:hAnsi="Times New Roman" w:cs="Times New Roman"/>
                <w:b/>
                <w:sz w:val="24"/>
                <w:szCs w:val="24"/>
                <w:lang w:eastAsia="ar-SA"/>
              </w:rPr>
              <w:t>55</w:t>
            </w:r>
          </w:p>
        </w:tc>
        <w:tc>
          <w:tcPr>
            <w:tcW w:w="7992" w:type="dxa"/>
            <w:gridSpan w:val="5"/>
          </w:tcPr>
          <w:p w:rsidR="00B314C4" w:rsidRPr="00B314C4" w:rsidRDefault="00B314C4" w:rsidP="00B314C4">
            <w:pPr>
              <w:shd w:val="clear" w:color="auto" w:fill="FFFFFF"/>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b/>
                <w:bCs/>
                <w:sz w:val="24"/>
                <w:szCs w:val="24"/>
                <w:lang w:eastAsia="ru-RU"/>
              </w:rPr>
              <w:t>Общение (7 ч)</w:t>
            </w:r>
          </w:p>
          <w:p w:rsidR="00B314C4" w:rsidRPr="00B314C4" w:rsidRDefault="00B314C4" w:rsidP="00B314C4">
            <w:pPr>
              <w:suppressAutoHyphens/>
              <w:ind w:firstLine="1077"/>
              <w:jc w:val="both"/>
              <w:rPr>
                <w:rFonts w:ascii="Times New Roman" w:eastAsia="Times New Roman" w:hAnsi="Times New Roman" w:cs="Times New Roman"/>
                <w:b/>
                <w:sz w:val="24"/>
                <w:szCs w:val="24"/>
                <w:lang w:eastAsia="ar-SA"/>
              </w:rPr>
            </w:pPr>
          </w:p>
        </w:tc>
      </w:tr>
      <w:tr w:rsidR="00B314C4" w:rsidRPr="00B314C4" w:rsidTr="00077918">
        <w:tc>
          <w:tcPr>
            <w:tcW w:w="3856" w:type="dxa"/>
            <w:gridSpan w:val="3"/>
          </w:tcPr>
          <w:p w:rsidR="00B314C4" w:rsidRPr="00B314C4" w:rsidRDefault="00B314C4" w:rsidP="00B314C4">
            <w:pPr>
              <w:shd w:val="clear" w:color="auto" w:fill="FFFFFF"/>
              <w:ind w:firstLine="720"/>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Труд и отдых в семье. Внимательные и заботливые отно</w:t>
            </w:r>
            <w:r w:rsidRPr="00B314C4">
              <w:rPr>
                <w:rFonts w:ascii="Times New Roman" w:eastAsia="Times New Roman" w:hAnsi="Times New Roman" w:cs="Times New Roman"/>
                <w:sz w:val="24"/>
                <w:szCs w:val="24"/>
                <w:lang w:eastAsia="ru-RU"/>
              </w:rPr>
              <w:softHyphen/>
              <w:t>шения между членами семьи. Имена и отчества родителей.</w:t>
            </w:r>
          </w:p>
          <w:p w:rsidR="00B314C4" w:rsidRPr="00B314C4" w:rsidRDefault="00B314C4" w:rsidP="00B314C4">
            <w:pPr>
              <w:shd w:val="clear" w:color="auto" w:fill="FFFFFF"/>
              <w:ind w:firstLine="720"/>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Школьные товарищи, друзья, совместные учеба, игры, от</w:t>
            </w:r>
            <w:r w:rsidRPr="00B314C4">
              <w:rPr>
                <w:rFonts w:ascii="Times New Roman" w:eastAsia="Times New Roman" w:hAnsi="Times New Roman" w:cs="Times New Roman"/>
                <w:sz w:val="24"/>
                <w:szCs w:val="24"/>
                <w:lang w:eastAsia="ru-RU"/>
              </w:rPr>
              <w:softHyphen/>
              <w:t>дых. Взаимоотношения мальчиков и девочек.</w:t>
            </w:r>
          </w:p>
          <w:p w:rsidR="00B314C4" w:rsidRPr="00B314C4" w:rsidRDefault="00B314C4" w:rsidP="00B314C4">
            <w:pPr>
              <w:shd w:val="clear" w:color="auto" w:fill="FFFFFF"/>
              <w:ind w:firstLine="720"/>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Правила вежливости (дома, в школе, на улице). Этикет телефонного разговора. Прием гостей и поведение в гостях. Как вести себя за столом. Культура поведения в обществен</w:t>
            </w:r>
            <w:r w:rsidRPr="00B314C4">
              <w:rPr>
                <w:rFonts w:ascii="Times New Roman" w:eastAsia="Times New Roman" w:hAnsi="Times New Roman" w:cs="Times New Roman"/>
                <w:sz w:val="24"/>
                <w:szCs w:val="24"/>
                <w:lang w:eastAsia="ru-RU"/>
              </w:rPr>
              <w:softHyphen/>
              <w:t>ных местах (кинотеатре, транспорте и т. д.).</w:t>
            </w:r>
          </w:p>
          <w:p w:rsidR="00B314C4" w:rsidRPr="00B314C4" w:rsidRDefault="00B314C4" w:rsidP="00B314C4">
            <w:pPr>
              <w:rPr>
                <w:rFonts w:ascii="Times New Roman" w:eastAsia="Calibri" w:hAnsi="Times New Roman" w:cs="Times New Roman"/>
                <w:sz w:val="24"/>
                <w:szCs w:val="24"/>
                <w:lang w:eastAsia="ru-RU"/>
              </w:rPr>
            </w:pPr>
            <w:r w:rsidRPr="00B314C4">
              <w:rPr>
                <w:rFonts w:ascii="Times New Roman" w:eastAsia="Calibri" w:hAnsi="Times New Roman" w:cs="Times New Roman"/>
                <w:b/>
                <w:bCs/>
                <w:i/>
                <w:iCs/>
                <w:sz w:val="24"/>
                <w:szCs w:val="24"/>
                <w:lang w:eastAsia="ru-RU"/>
              </w:rPr>
              <w:t>Практическая работа:</w:t>
            </w:r>
            <w:r w:rsidRPr="00B314C4">
              <w:rPr>
                <w:rFonts w:ascii="Times New Roman" w:eastAsia="Calibri" w:hAnsi="Times New Roman" w:cs="Times New Roman"/>
                <w:b/>
                <w:bCs/>
                <w:sz w:val="24"/>
                <w:szCs w:val="24"/>
                <w:lang w:eastAsia="ru-RU"/>
              </w:rPr>
              <w:t xml:space="preserve"> </w:t>
            </w:r>
            <w:r w:rsidRPr="00B314C4">
              <w:rPr>
                <w:rFonts w:ascii="Times New Roman" w:eastAsia="Calibri" w:hAnsi="Times New Roman" w:cs="Times New Roman"/>
                <w:sz w:val="24"/>
                <w:szCs w:val="24"/>
                <w:lang w:eastAsia="ru-RU"/>
              </w:rPr>
              <w:t>Отработка основных правил этикета.</w:t>
            </w:r>
          </w:p>
        </w:tc>
        <w:tc>
          <w:tcPr>
            <w:tcW w:w="1560" w:type="dxa"/>
          </w:tcPr>
          <w:p w:rsidR="00B314C4" w:rsidRPr="00B314C4" w:rsidRDefault="00B314C4" w:rsidP="00B314C4">
            <w:pPr>
              <w:suppressAutoHyphens/>
              <w:ind w:firstLine="1077"/>
              <w:jc w:val="both"/>
              <w:rPr>
                <w:rFonts w:ascii="Times New Roman" w:eastAsia="Times New Roman" w:hAnsi="Times New Roman" w:cs="Times New Roman"/>
                <w:b/>
                <w:sz w:val="24"/>
                <w:szCs w:val="24"/>
                <w:lang w:eastAsia="ar-SA"/>
              </w:rPr>
            </w:pPr>
            <w:r w:rsidRPr="00B314C4">
              <w:rPr>
                <w:rFonts w:ascii="Times New Roman" w:eastAsia="Times New Roman" w:hAnsi="Times New Roman" w:cs="Times New Roman"/>
                <w:b/>
                <w:sz w:val="24"/>
                <w:szCs w:val="24"/>
                <w:lang w:eastAsia="ar-SA"/>
              </w:rPr>
              <w:t>7</w:t>
            </w:r>
          </w:p>
        </w:tc>
        <w:tc>
          <w:tcPr>
            <w:tcW w:w="3118" w:type="dxa"/>
          </w:tcPr>
          <w:p w:rsidR="00B314C4" w:rsidRPr="00B314C4" w:rsidRDefault="00B314C4" w:rsidP="00B314C4">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а)  репродуктивный:</w:t>
            </w:r>
          </w:p>
          <w:p w:rsidR="00B314C4" w:rsidRPr="00B314C4" w:rsidRDefault="00B314C4" w:rsidP="00B314C4">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 xml:space="preserve">воспроизведение действий по применению знаний на практике, деятельность по алгоритму, программирование; </w:t>
            </w:r>
            <w:r w:rsidRPr="00B314C4">
              <w:rPr>
                <w:rFonts w:ascii="Times New Roman" w:eastAsia="Times New Roman" w:hAnsi="Times New Roman" w:cs="Times New Roman"/>
                <w:color w:val="000000"/>
                <w:sz w:val="24"/>
                <w:szCs w:val="24"/>
                <w:lang w:eastAsia="ru-RU"/>
              </w:rPr>
              <w:br/>
              <w:t xml:space="preserve">б) проблемное изложение изучаемого материала; </w:t>
            </w:r>
            <w:r w:rsidRPr="00B314C4">
              <w:rPr>
                <w:rFonts w:ascii="Times New Roman" w:eastAsia="Times New Roman" w:hAnsi="Times New Roman" w:cs="Times New Roman"/>
                <w:color w:val="000000"/>
                <w:sz w:val="24"/>
                <w:szCs w:val="24"/>
                <w:lang w:eastAsia="ru-RU"/>
              </w:rPr>
              <w:br/>
              <w:t xml:space="preserve">в) частично-поисковый, или эвристический метод; </w:t>
            </w:r>
            <w:r w:rsidRPr="00B314C4">
              <w:rPr>
                <w:rFonts w:ascii="Times New Roman" w:eastAsia="Times New Roman" w:hAnsi="Times New Roman" w:cs="Times New Roman"/>
                <w:color w:val="000000"/>
                <w:sz w:val="24"/>
                <w:szCs w:val="24"/>
                <w:lang w:eastAsia="ru-RU"/>
              </w:rPr>
              <w:br/>
              <w:t>г) исследовательский метод, когда учащимся дается познавательная задача, которую они решают самостоятельно.</w:t>
            </w:r>
          </w:p>
          <w:p w:rsidR="00B314C4" w:rsidRPr="00B314C4" w:rsidRDefault="00B314C4" w:rsidP="00B314C4">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rPr>
              <w:t>Индивидуальная.  Парная.  Групповая.  Фронтальная.</w:t>
            </w:r>
          </w:p>
        </w:tc>
        <w:tc>
          <w:tcPr>
            <w:tcW w:w="992" w:type="dxa"/>
          </w:tcPr>
          <w:p w:rsidR="00B314C4" w:rsidRPr="00B314C4" w:rsidRDefault="00B314C4" w:rsidP="00B314C4">
            <w:pPr>
              <w:suppressAutoHyphens/>
              <w:ind w:firstLine="1077"/>
              <w:jc w:val="both"/>
              <w:rPr>
                <w:rFonts w:ascii="Times New Roman" w:eastAsia="Times New Roman" w:hAnsi="Times New Roman" w:cs="Times New Roman"/>
                <w:b/>
                <w:sz w:val="24"/>
                <w:szCs w:val="24"/>
                <w:lang w:eastAsia="ar-SA"/>
              </w:rPr>
            </w:pPr>
            <w:r w:rsidRPr="00B314C4">
              <w:rPr>
                <w:rFonts w:ascii="Times New Roman" w:eastAsia="Times New Roman" w:hAnsi="Times New Roman" w:cs="Times New Roman"/>
                <w:b/>
                <w:sz w:val="24"/>
                <w:szCs w:val="24"/>
                <w:lang w:eastAsia="ar-SA"/>
              </w:rPr>
              <w:t>1</w:t>
            </w:r>
          </w:p>
        </w:tc>
      </w:tr>
      <w:tr w:rsidR="00B314C4" w:rsidRPr="00B314C4" w:rsidTr="00077918">
        <w:tc>
          <w:tcPr>
            <w:tcW w:w="1951" w:type="dxa"/>
            <w:gridSpan w:val="2"/>
            <w:tcBorders>
              <w:right w:val="single" w:sz="4" w:space="0" w:color="auto"/>
            </w:tcBorders>
          </w:tcPr>
          <w:p w:rsidR="00B314C4" w:rsidRPr="00B314C4" w:rsidRDefault="00B314C4" w:rsidP="00B314C4">
            <w:pPr>
              <w:shd w:val="clear" w:color="auto" w:fill="FFFFFF"/>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6</w:t>
            </w:r>
          </w:p>
        </w:tc>
        <w:tc>
          <w:tcPr>
            <w:tcW w:w="7575" w:type="dxa"/>
            <w:gridSpan w:val="4"/>
            <w:tcBorders>
              <w:left w:val="single" w:sz="4" w:space="0" w:color="auto"/>
            </w:tcBorders>
          </w:tcPr>
          <w:p w:rsidR="00B314C4" w:rsidRPr="00B314C4" w:rsidRDefault="00B314C4" w:rsidP="00B314C4">
            <w:pPr>
              <w:shd w:val="clear" w:color="auto" w:fill="FFFFFF"/>
              <w:ind w:hanging="2"/>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b/>
                <w:bCs/>
                <w:sz w:val="24"/>
                <w:szCs w:val="24"/>
                <w:lang w:eastAsia="ru-RU"/>
              </w:rPr>
              <w:t>Путешествия (18 ч)</w:t>
            </w:r>
          </w:p>
        </w:tc>
      </w:tr>
      <w:tr w:rsidR="00B314C4" w:rsidRPr="00B314C4" w:rsidTr="00077918">
        <w:tc>
          <w:tcPr>
            <w:tcW w:w="3856" w:type="dxa"/>
            <w:gridSpan w:val="3"/>
          </w:tcPr>
          <w:p w:rsidR="00B314C4" w:rsidRPr="00B314C4" w:rsidRDefault="00B314C4" w:rsidP="00B314C4">
            <w:pPr>
              <w:shd w:val="clear" w:color="auto" w:fill="FFFFFF"/>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Горизонт. Линия горизонта. Основные стороны горизон</w:t>
            </w:r>
            <w:r w:rsidRPr="00B314C4">
              <w:rPr>
                <w:rFonts w:ascii="Times New Roman" w:eastAsia="Times New Roman" w:hAnsi="Times New Roman" w:cs="Times New Roman"/>
                <w:sz w:val="24"/>
                <w:szCs w:val="24"/>
                <w:lang w:eastAsia="ru-RU"/>
              </w:rPr>
              <w:softHyphen/>
              <w:t>та, их определение по компасу.</w:t>
            </w:r>
          </w:p>
          <w:p w:rsidR="00B314C4" w:rsidRPr="00B314C4" w:rsidRDefault="00B314C4" w:rsidP="00B314C4">
            <w:pPr>
              <w:shd w:val="clear" w:color="auto" w:fill="FFFFFF"/>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Формы земной поверхности: равнины и горы, холмы, ов</w:t>
            </w:r>
            <w:r w:rsidRPr="00B314C4">
              <w:rPr>
                <w:rFonts w:ascii="Times New Roman" w:eastAsia="Times New Roman" w:hAnsi="Times New Roman" w:cs="Times New Roman"/>
                <w:sz w:val="24"/>
                <w:szCs w:val="24"/>
                <w:lang w:eastAsia="ru-RU"/>
              </w:rPr>
              <w:softHyphen/>
              <w:t>раги. Разнообразие водоемов: река, озеро, море и др. Части реки (исток, устье, русло); притоки.</w:t>
            </w:r>
          </w:p>
          <w:p w:rsidR="00B314C4" w:rsidRPr="00B314C4" w:rsidRDefault="00B314C4" w:rsidP="00B314C4">
            <w:pPr>
              <w:shd w:val="clear" w:color="auto" w:fill="FFFFFF"/>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lastRenderedPageBreak/>
              <w:t>Сезонные изменения в природе: весенние и летние явле</w:t>
            </w:r>
            <w:r w:rsidRPr="00B314C4">
              <w:rPr>
                <w:rFonts w:ascii="Times New Roman" w:eastAsia="Times New Roman" w:hAnsi="Times New Roman" w:cs="Times New Roman"/>
                <w:sz w:val="24"/>
                <w:szCs w:val="24"/>
                <w:lang w:eastAsia="ru-RU"/>
              </w:rPr>
              <w:softHyphen/>
              <w:t>ния. Бережное отношение к природе весной и летом.</w:t>
            </w:r>
          </w:p>
          <w:p w:rsidR="00B314C4" w:rsidRPr="00B314C4" w:rsidRDefault="00B314C4" w:rsidP="00B314C4">
            <w:pPr>
              <w:shd w:val="clear" w:color="auto" w:fill="FFFFFF"/>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Изображение нашей страны на карте. Как читать карту. Москва – столица России. Московский Кремль и другие дос</w:t>
            </w:r>
            <w:r w:rsidRPr="00B314C4">
              <w:rPr>
                <w:rFonts w:ascii="Times New Roman" w:eastAsia="Times New Roman" w:hAnsi="Times New Roman" w:cs="Times New Roman"/>
                <w:sz w:val="24"/>
                <w:szCs w:val="24"/>
                <w:lang w:eastAsia="ru-RU"/>
              </w:rPr>
              <w:softHyphen/>
              <w:t>топримечательности столицы.</w:t>
            </w:r>
          </w:p>
          <w:p w:rsidR="00B314C4" w:rsidRPr="00B314C4" w:rsidRDefault="00B314C4" w:rsidP="00B314C4">
            <w:pPr>
              <w:shd w:val="clear" w:color="auto" w:fill="FFFFFF"/>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Знакомство с другими городами нашей страны (изучает</w:t>
            </w:r>
            <w:r w:rsidRPr="00B314C4">
              <w:rPr>
                <w:rFonts w:ascii="Times New Roman" w:eastAsia="Times New Roman" w:hAnsi="Times New Roman" w:cs="Times New Roman"/>
                <w:sz w:val="24"/>
                <w:szCs w:val="24"/>
                <w:lang w:eastAsia="ru-RU"/>
              </w:rPr>
              <w:softHyphen/>
              <w:t>ся по усмотрению учителя).</w:t>
            </w:r>
          </w:p>
          <w:p w:rsidR="00B314C4" w:rsidRPr="00B314C4" w:rsidRDefault="00B314C4" w:rsidP="00B314C4">
            <w:pPr>
              <w:shd w:val="clear" w:color="auto" w:fill="FFFFFF"/>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Карта мира. Материки и океаны. Страны мира.</w:t>
            </w:r>
          </w:p>
          <w:p w:rsidR="00B314C4" w:rsidRPr="00B314C4" w:rsidRDefault="00B314C4" w:rsidP="00B314C4">
            <w:pPr>
              <w:rPr>
                <w:rFonts w:ascii="Times New Roman" w:eastAsia="Calibri" w:hAnsi="Times New Roman" w:cs="Times New Roman"/>
                <w:sz w:val="24"/>
                <w:szCs w:val="24"/>
                <w:lang w:eastAsia="ru-RU"/>
              </w:rPr>
            </w:pPr>
            <w:r w:rsidRPr="00B314C4">
              <w:rPr>
                <w:rFonts w:ascii="Times New Roman" w:eastAsia="Calibri" w:hAnsi="Times New Roman" w:cs="Times New Roman"/>
                <w:b/>
                <w:bCs/>
                <w:i/>
                <w:iCs/>
                <w:sz w:val="24"/>
                <w:szCs w:val="24"/>
                <w:lang w:eastAsia="ru-RU"/>
              </w:rPr>
              <w:t>Экскурсии:</w:t>
            </w:r>
            <w:r w:rsidRPr="00B314C4">
              <w:rPr>
                <w:rFonts w:ascii="Times New Roman" w:eastAsia="Calibri" w:hAnsi="Times New Roman" w:cs="Times New Roman"/>
                <w:b/>
                <w:bCs/>
                <w:sz w:val="24"/>
                <w:szCs w:val="24"/>
                <w:lang w:eastAsia="ru-RU"/>
              </w:rPr>
              <w:t xml:space="preserve"> </w:t>
            </w:r>
            <w:r w:rsidRPr="00B314C4">
              <w:rPr>
                <w:rFonts w:ascii="Times New Roman" w:eastAsia="Calibri" w:hAnsi="Times New Roman" w:cs="Times New Roman"/>
                <w:sz w:val="24"/>
                <w:szCs w:val="24"/>
                <w:lang w:eastAsia="ru-RU"/>
              </w:rPr>
              <w:t>Весенние изменения в природе. Формы земной поверхности родного края. Водоемы родного края.</w:t>
            </w:r>
          </w:p>
          <w:p w:rsidR="00B314C4" w:rsidRPr="00B314C4" w:rsidRDefault="00B314C4" w:rsidP="00B314C4">
            <w:pPr>
              <w:rPr>
                <w:rFonts w:ascii="Times New Roman" w:eastAsia="Calibri" w:hAnsi="Times New Roman" w:cs="Times New Roman"/>
                <w:sz w:val="24"/>
                <w:szCs w:val="24"/>
                <w:lang w:eastAsia="ru-RU"/>
              </w:rPr>
            </w:pPr>
            <w:r w:rsidRPr="00B314C4">
              <w:rPr>
                <w:rFonts w:ascii="Times New Roman" w:eastAsia="Calibri" w:hAnsi="Times New Roman" w:cs="Times New Roman"/>
                <w:b/>
                <w:bCs/>
                <w:i/>
                <w:iCs/>
                <w:sz w:val="24"/>
                <w:szCs w:val="24"/>
                <w:lang w:eastAsia="ru-RU"/>
              </w:rPr>
              <w:t>Практические работы:</w:t>
            </w:r>
            <w:r w:rsidRPr="00B314C4">
              <w:rPr>
                <w:rFonts w:ascii="Times New Roman" w:eastAsia="Calibri" w:hAnsi="Times New Roman" w:cs="Times New Roman"/>
                <w:b/>
                <w:bCs/>
                <w:sz w:val="24"/>
                <w:szCs w:val="24"/>
                <w:lang w:eastAsia="ru-RU"/>
              </w:rPr>
              <w:t xml:space="preserve"> </w:t>
            </w:r>
            <w:r w:rsidRPr="00B314C4">
              <w:rPr>
                <w:rFonts w:ascii="Times New Roman" w:eastAsia="Calibri" w:hAnsi="Times New Roman" w:cs="Times New Roman"/>
                <w:sz w:val="24"/>
                <w:szCs w:val="24"/>
                <w:lang w:eastAsia="ru-RU"/>
              </w:rPr>
              <w:t>Определение сторон горизонта по компасу. Основные приемы чтения карты.</w:t>
            </w:r>
          </w:p>
        </w:tc>
        <w:tc>
          <w:tcPr>
            <w:tcW w:w="1560" w:type="dxa"/>
          </w:tcPr>
          <w:p w:rsidR="00B314C4" w:rsidRPr="00B314C4" w:rsidRDefault="00B314C4" w:rsidP="00B314C4">
            <w:pPr>
              <w:suppressAutoHyphens/>
              <w:ind w:firstLine="1077"/>
              <w:jc w:val="both"/>
              <w:rPr>
                <w:rFonts w:ascii="Times New Roman" w:eastAsia="Times New Roman" w:hAnsi="Times New Roman" w:cs="Times New Roman"/>
                <w:b/>
                <w:sz w:val="24"/>
                <w:szCs w:val="24"/>
                <w:lang w:eastAsia="ar-SA"/>
              </w:rPr>
            </w:pPr>
            <w:r w:rsidRPr="00B314C4">
              <w:rPr>
                <w:rFonts w:ascii="Times New Roman" w:eastAsia="Times New Roman" w:hAnsi="Times New Roman" w:cs="Times New Roman"/>
                <w:b/>
                <w:sz w:val="24"/>
                <w:szCs w:val="24"/>
                <w:lang w:eastAsia="ar-SA"/>
              </w:rPr>
              <w:lastRenderedPageBreak/>
              <w:t>18</w:t>
            </w:r>
          </w:p>
        </w:tc>
        <w:tc>
          <w:tcPr>
            <w:tcW w:w="3118" w:type="dxa"/>
          </w:tcPr>
          <w:p w:rsidR="00B314C4" w:rsidRPr="00B314C4" w:rsidRDefault="00B314C4" w:rsidP="00B314C4">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а)  репродуктивный:</w:t>
            </w:r>
          </w:p>
          <w:p w:rsidR="00B314C4" w:rsidRPr="00B314C4" w:rsidRDefault="00B314C4" w:rsidP="00B314C4">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 xml:space="preserve">воспроизведение действий по применению знаний на практике, деятельность по алгоритму, программирование; </w:t>
            </w:r>
            <w:r w:rsidRPr="00B314C4">
              <w:rPr>
                <w:rFonts w:ascii="Times New Roman" w:eastAsia="Times New Roman" w:hAnsi="Times New Roman" w:cs="Times New Roman"/>
                <w:color w:val="000000"/>
                <w:sz w:val="24"/>
                <w:szCs w:val="24"/>
                <w:lang w:eastAsia="ru-RU"/>
              </w:rPr>
              <w:br/>
              <w:t xml:space="preserve">а)проблемное изложение изучаемого материала; </w:t>
            </w:r>
            <w:r w:rsidRPr="00B314C4">
              <w:rPr>
                <w:rFonts w:ascii="Times New Roman" w:eastAsia="Times New Roman" w:hAnsi="Times New Roman" w:cs="Times New Roman"/>
                <w:color w:val="000000"/>
                <w:sz w:val="24"/>
                <w:szCs w:val="24"/>
                <w:lang w:eastAsia="ru-RU"/>
              </w:rPr>
              <w:br/>
            </w:r>
            <w:r w:rsidRPr="00B314C4">
              <w:rPr>
                <w:rFonts w:ascii="Times New Roman" w:eastAsia="Times New Roman" w:hAnsi="Times New Roman" w:cs="Times New Roman"/>
                <w:color w:val="000000"/>
                <w:sz w:val="24"/>
                <w:szCs w:val="24"/>
                <w:lang w:eastAsia="ru-RU"/>
              </w:rPr>
              <w:lastRenderedPageBreak/>
              <w:t xml:space="preserve">в) частично-поисковый, или эвристический метод; </w:t>
            </w:r>
            <w:r w:rsidRPr="00B314C4">
              <w:rPr>
                <w:rFonts w:ascii="Times New Roman" w:eastAsia="Times New Roman" w:hAnsi="Times New Roman" w:cs="Times New Roman"/>
                <w:color w:val="000000"/>
                <w:sz w:val="24"/>
                <w:szCs w:val="24"/>
                <w:lang w:eastAsia="ru-RU"/>
              </w:rPr>
              <w:br/>
              <w:t>г) исследовательский метод, когда учащимся дается познавательная задача, которую они решают самостоятельно, подбирая для этого необходимые методы и пользуясь помощью.</w:t>
            </w:r>
          </w:p>
          <w:p w:rsidR="00B314C4" w:rsidRPr="00B314C4" w:rsidRDefault="00B314C4" w:rsidP="00B314C4">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rPr>
              <w:t xml:space="preserve"> Индивидуальная.  Парная.  Групповая.  Фронтальная.  Экскурсия.</w:t>
            </w:r>
          </w:p>
        </w:tc>
        <w:tc>
          <w:tcPr>
            <w:tcW w:w="992" w:type="dxa"/>
          </w:tcPr>
          <w:p w:rsidR="00B314C4" w:rsidRPr="00B314C4" w:rsidRDefault="00B314C4" w:rsidP="00B314C4">
            <w:pPr>
              <w:suppressAutoHyphens/>
              <w:ind w:firstLine="1077"/>
              <w:jc w:val="both"/>
              <w:rPr>
                <w:rFonts w:ascii="Times New Roman" w:eastAsia="Times New Roman" w:hAnsi="Times New Roman" w:cs="Times New Roman"/>
                <w:b/>
                <w:sz w:val="24"/>
                <w:szCs w:val="24"/>
                <w:lang w:eastAsia="ar-SA"/>
              </w:rPr>
            </w:pPr>
          </w:p>
        </w:tc>
      </w:tr>
      <w:tr w:rsidR="00B314C4" w:rsidRPr="00B314C4" w:rsidTr="00077918">
        <w:tc>
          <w:tcPr>
            <w:tcW w:w="3856" w:type="dxa"/>
            <w:gridSpan w:val="3"/>
          </w:tcPr>
          <w:p w:rsidR="00B314C4" w:rsidRPr="00B314C4" w:rsidRDefault="00B314C4" w:rsidP="00B314C4">
            <w:pPr>
              <w:suppressAutoHyphens/>
              <w:ind w:firstLine="1077"/>
              <w:jc w:val="both"/>
              <w:rPr>
                <w:rFonts w:ascii="Times New Roman" w:eastAsia="Calibri" w:hAnsi="Times New Roman" w:cs="Times New Roman"/>
                <w:b/>
                <w:sz w:val="24"/>
                <w:szCs w:val="24"/>
              </w:rPr>
            </w:pPr>
            <w:r w:rsidRPr="00B314C4">
              <w:rPr>
                <w:rFonts w:ascii="Times New Roman" w:eastAsia="Calibri" w:hAnsi="Times New Roman" w:cs="Times New Roman"/>
                <w:b/>
                <w:sz w:val="24"/>
                <w:szCs w:val="24"/>
              </w:rPr>
              <w:t xml:space="preserve">Итого </w:t>
            </w:r>
          </w:p>
        </w:tc>
        <w:tc>
          <w:tcPr>
            <w:tcW w:w="1560" w:type="dxa"/>
          </w:tcPr>
          <w:p w:rsidR="00B314C4" w:rsidRPr="00B314C4" w:rsidRDefault="00B314C4" w:rsidP="00B314C4">
            <w:pPr>
              <w:suppressAutoHyphens/>
              <w:jc w:val="center"/>
              <w:rPr>
                <w:rFonts w:ascii="Times New Roman" w:eastAsia="Times New Roman" w:hAnsi="Times New Roman" w:cs="Times New Roman"/>
                <w:b/>
                <w:sz w:val="24"/>
                <w:szCs w:val="24"/>
                <w:lang w:eastAsia="ar-SA"/>
              </w:rPr>
            </w:pPr>
            <w:r w:rsidRPr="00B314C4">
              <w:rPr>
                <w:rFonts w:ascii="Times New Roman" w:eastAsia="Times New Roman" w:hAnsi="Times New Roman" w:cs="Times New Roman"/>
                <w:b/>
                <w:sz w:val="24"/>
                <w:szCs w:val="24"/>
                <w:lang w:eastAsia="ar-SA"/>
              </w:rPr>
              <w:t>68ч</w:t>
            </w:r>
          </w:p>
        </w:tc>
        <w:tc>
          <w:tcPr>
            <w:tcW w:w="3118" w:type="dxa"/>
          </w:tcPr>
          <w:p w:rsidR="00B314C4" w:rsidRPr="00B314C4" w:rsidRDefault="00B314C4" w:rsidP="00B314C4">
            <w:pPr>
              <w:shd w:val="clear" w:color="auto" w:fill="FFFFFF"/>
              <w:autoSpaceDE w:val="0"/>
              <w:autoSpaceDN w:val="0"/>
              <w:adjustRightInd w:val="0"/>
              <w:ind w:firstLine="1077"/>
              <w:jc w:val="both"/>
              <w:rPr>
                <w:rFonts w:ascii="Times New Roman" w:eastAsia="Times New Roman" w:hAnsi="Times New Roman" w:cs="Times New Roman"/>
                <w:color w:val="000000"/>
                <w:sz w:val="24"/>
                <w:szCs w:val="24"/>
                <w:lang w:eastAsia="ru-RU"/>
              </w:rPr>
            </w:pPr>
          </w:p>
        </w:tc>
        <w:tc>
          <w:tcPr>
            <w:tcW w:w="992" w:type="dxa"/>
          </w:tcPr>
          <w:p w:rsidR="00B314C4" w:rsidRPr="00B314C4" w:rsidRDefault="00B314C4" w:rsidP="00B314C4">
            <w:pPr>
              <w:suppressAutoHyphens/>
              <w:ind w:firstLine="1077"/>
              <w:jc w:val="both"/>
              <w:rPr>
                <w:rFonts w:ascii="Times New Roman" w:eastAsia="Times New Roman" w:hAnsi="Times New Roman" w:cs="Times New Roman"/>
                <w:b/>
                <w:sz w:val="24"/>
                <w:szCs w:val="24"/>
                <w:lang w:eastAsia="ar-SA"/>
              </w:rPr>
            </w:pPr>
          </w:p>
        </w:tc>
      </w:tr>
    </w:tbl>
    <w:p w:rsidR="00B314C4" w:rsidRPr="00B314C4" w:rsidRDefault="00B314C4" w:rsidP="00B314C4">
      <w:pPr>
        <w:spacing w:after="0" w:line="240" w:lineRule="auto"/>
        <w:jc w:val="center"/>
        <w:rPr>
          <w:rFonts w:ascii="Times New Roman" w:eastAsia="Times New Roman" w:hAnsi="Times New Roman" w:cs="Times New Roman"/>
          <w:b/>
          <w:sz w:val="24"/>
          <w:szCs w:val="24"/>
          <w:lang w:eastAsia="ru-RU"/>
        </w:rPr>
      </w:pPr>
    </w:p>
    <w:p w:rsidR="00B314C4" w:rsidRPr="00B314C4" w:rsidRDefault="00B314C4" w:rsidP="00B314C4">
      <w:pPr>
        <w:spacing w:after="0" w:line="240" w:lineRule="auto"/>
        <w:jc w:val="center"/>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Тематическое планирование</w:t>
      </w:r>
    </w:p>
    <w:p w:rsidR="00B314C4" w:rsidRPr="00B314C4" w:rsidRDefault="00B314C4" w:rsidP="00B314C4">
      <w:pPr>
        <w:spacing w:after="0" w:line="240" w:lineRule="auto"/>
        <w:ind w:firstLine="1077"/>
        <w:jc w:val="center"/>
        <w:rPr>
          <w:rFonts w:ascii="Times New Roman" w:eastAsia="Times New Roman" w:hAnsi="Times New Roman" w:cs="Times New Roman"/>
          <w:b/>
          <w:sz w:val="24"/>
          <w:szCs w:val="24"/>
          <w:lang w:eastAsia="ru-RU"/>
        </w:rPr>
      </w:pPr>
    </w:p>
    <w:tbl>
      <w:tblPr>
        <w:tblStyle w:val="160"/>
        <w:tblW w:w="9384" w:type="dxa"/>
        <w:tblInd w:w="250" w:type="dxa"/>
        <w:tblLayout w:type="fixed"/>
        <w:tblLook w:val="04A0" w:firstRow="1" w:lastRow="0" w:firstColumn="1" w:lastColumn="0" w:noHBand="0" w:noVBand="1"/>
      </w:tblPr>
      <w:tblGrid>
        <w:gridCol w:w="992"/>
        <w:gridCol w:w="1021"/>
        <w:gridCol w:w="7371"/>
      </w:tblGrid>
      <w:tr w:rsidR="00B314C4" w:rsidRPr="00B314C4" w:rsidTr="00077918">
        <w:tc>
          <w:tcPr>
            <w:tcW w:w="992" w:type="dxa"/>
          </w:tcPr>
          <w:p w:rsidR="00B314C4" w:rsidRPr="00B314C4" w:rsidRDefault="00B314C4" w:rsidP="00B314C4">
            <w:pPr>
              <w:widowControl w:val="0"/>
              <w:autoSpaceDE w:val="0"/>
              <w:autoSpaceDN w:val="0"/>
              <w:adjustRightInd w:val="0"/>
              <w:jc w:val="center"/>
              <w:rPr>
                <w:rFonts w:ascii="Times New Roman" w:eastAsia="Calibri" w:hAnsi="Times New Roman" w:cs="Times New Roman"/>
                <w:b/>
                <w:sz w:val="24"/>
                <w:szCs w:val="24"/>
              </w:rPr>
            </w:pPr>
            <w:r w:rsidRPr="00B314C4">
              <w:rPr>
                <w:rFonts w:ascii="Times New Roman" w:eastAsia="Calibri" w:hAnsi="Times New Roman" w:cs="Times New Roman"/>
                <w:b/>
                <w:sz w:val="24"/>
                <w:szCs w:val="24"/>
              </w:rPr>
              <w:t>№</w:t>
            </w:r>
          </w:p>
        </w:tc>
        <w:tc>
          <w:tcPr>
            <w:tcW w:w="1021" w:type="dxa"/>
          </w:tcPr>
          <w:p w:rsidR="00B314C4" w:rsidRPr="00B314C4" w:rsidRDefault="00B314C4" w:rsidP="00B314C4">
            <w:pPr>
              <w:widowControl w:val="0"/>
              <w:autoSpaceDE w:val="0"/>
              <w:autoSpaceDN w:val="0"/>
              <w:adjustRightInd w:val="0"/>
              <w:rPr>
                <w:rFonts w:ascii="Times New Roman" w:eastAsia="Calibri" w:hAnsi="Times New Roman" w:cs="Times New Roman"/>
                <w:b/>
                <w:sz w:val="24"/>
                <w:szCs w:val="24"/>
              </w:rPr>
            </w:pPr>
            <w:r w:rsidRPr="00B314C4">
              <w:rPr>
                <w:rFonts w:ascii="Times New Roman" w:eastAsia="Calibri" w:hAnsi="Times New Roman" w:cs="Times New Roman"/>
                <w:b/>
                <w:sz w:val="24"/>
                <w:szCs w:val="24"/>
              </w:rPr>
              <w:t>Кол-во часов</w:t>
            </w:r>
          </w:p>
        </w:tc>
        <w:tc>
          <w:tcPr>
            <w:tcW w:w="7371" w:type="dxa"/>
            <w:vAlign w:val="center"/>
          </w:tcPr>
          <w:p w:rsidR="00B314C4" w:rsidRPr="00B314C4" w:rsidRDefault="00B314C4" w:rsidP="00B314C4">
            <w:pPr>
              <w:widowControl w:val="0"/>
              <w:autoSpaceDE w:val="0"/>
              <w:autoSpaceDN w:val="0"/>
              <w:adjustRightInd w:val="0"/>
              <w:ind w:firstLine="709"/>
              <w:jc w:val="center"/>
              <w:rPr>
                <w:rFonts w:ascii="Times New Roman" w:eastAsia="Calibri" w:hAnsi="Times New Roman" w:cs="Times New Roman"/>
                <w:b/>
                <w:sz w:val="24"/>
                <w:szCs w:val="24"/>
              </w:rPr>
            </w:pPr>
            <w:r w:rsidRPr="00B314C4">
              <w:rPr>
                <w:rFonts w:ascii="Times New Roman" w:eastAsia="Calibri" w:hAnsi="Times New Roman" w:cs="Times New Roman"/>
                <w:b/>
                <w:sz w:val="24"/>
                <w:szCs w:val="24"/>
              </w:rPr>
              <w:t>Тема урока</w:t>
            </w:r>
          </w:p>
        </w:tc>
      </w:tr>
      <w:tr w:rsidR="00B314C4" w:rsidRPr="00B314C4" w:rsidTr="00077918">
        <w:tc>
          <w:tcPr>
            <w:tcW w:w="9384" w:type="dxa"/>
            <w:gridSpan w:val="3"/>
          </w:tcPr>
          <w:p w:rsidR="00B314C4" w:rsidRPr="00B314C4" w:rsidRDefault="00B314C4" w:rsidP="00B314C4">
            <w:pPr>
              <w:ind w:firstLine="1077"/>
              <w:jc w:val="center"/>
              <w:rPr>
                <w:rFonts w:ascii="Times New Roman" w:eastAsia="Times New Roman" w:hAnsi="Times New Roman" w:cs="Times New Roman"/>
                <w:sz w:val="24"/>
                <w:szCs w:val="24"/>
                <w:lang w:eastAsia="ru-RU"/>
              </w:rPr>
            </w:pPr>
            <w:r w:rsidRPr="00B314C4">
              <w:rPr>
                <w:rFonts w:ascii="Times New Roman" w:eastAsia="Calibri" w:hAnsi="Times New Roman" w:cs="Times New Roman"/>
                <w:b/>
                <w:sz w:val="24"/>
                <w:szCs w:val="24"/>
              </w:rPr>
              <w:t>Раздел «Где мы живем?» (4 ч)</w:t>
            </w:r>
          </w:p>
        </w:tc>
      </w:tr>
      <w:tr w:rsidR="00B314C4" w:rsidRPr="00B314C4" w:rsidTr="00077918">
        <w:trPr>
          <w:trHeight w:val="299"/>
        </w:trPr>
        <w:tc>
          <w:tcPr>
            <w:tcW w:w="992" w:type="dxa"/>
          </w:tcPr>
          <w:p w:rsidR="00B314C4" w:rsidRPr="00B314C4" w:rsidRDefault="00B314C4" w:rsidP="00B314C4">
            <w:pPr>
              <w:widowControl w:val="0"/>
              <w:tabs>
                <w:tab w:val="left" w:pos="0"/>
              </w:tabs>
              <w:autoSpaceDE w:val="0"/>
              <w:autoSpaceDN w:val="0"/>
              <w:adjustRightInd w:val="0"/>
              <w:jc w:val="center"/>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sz w:val="24"/>
                <w:szCs w:val="24"/>
                <w:lang w:eastAsia="ru-RU"/>
              </w:rPr>
              <w:t>1</w:t>
            </w:r>
          </w:p>
        </w:tc>
        <w:tc>
          <w:tcPr>
            <w:tcW w:w="1021" w:type="dxa"/>
          </w:tcPr>
          <w:p w:rsidR="00B314C4" w:rsidRPr="00B314C4" w:rsidRDefault="00B314C4" w:rsidP="00B314C4">
            <w:pPr>
              <w:widowControl w:val="0"/>
              <w:autoSpaceDE w:val="0"/>
              <w:autoSpaceDN w:val="0"/>
              <w:adjustRightInd w:val="0"/>
              <w:jc w:val="both"/>
              <w:rPr>
                <w:rFonts w:ascii="Times New Roman" w:eastAsia="Times New Roman" w:hAnsi="Times New Roman" w:cs="Times New Roman"/>
                <w:snapToGrid w:val="0"/>
                <w:sz w:val="24"/>
                <w:szCs w:val="24"/>
                <w:lang w:eastAsia="ru-RU"/>
              </w:rPr>
            </w:pPr>
            <w:r w:rsidRPr="00B314C4">
              <w:rPr>
                <w:rFonts w:ascii="Times New Roman" w:eastAsia="Times New Roman" w:hAnsi="Times New Roman" w:cs="Times New Roman"/>
                <w:snapToGrid w:val="0"/>
                <w:sz w:val="24"/>
                <w:szCs w:val="24"/>
                <w:lang w:eastAsia="ru-RU"/>
              </w:rPr>
              <w:t>1</w:t>
            </w:r>
          </w:p>
        </w:tc>
        <w:tc>
          <w:tcPr>
            <w:tcW w:w="7371" w:type="dxa"/>
          </w:tcPr>
          <w:p w:rsidR="00B314C4" w:rsidRPr="00B314C4" w:rsidRDefault="00B314C4" w:rsidP="00B314C4">
            <w:pPr>
              <w:widowControl w:val="0"/>
              <w:autoSpaceDE w:val="0"/>
              <w:autoSpaceDN w:val="0"/>
              <w:adjustRightInd w:val="0"/>
              <w:jc w:val="both"/>
              <w:rPr>
                <w:rFonts w:ascii="Times New Roman" w:eastAsia="Times New Roman" w:hAnsi="Times New Roman" w:cs="Times New Roman"/>
                <w:snapToGrid w:val="0"/>
                <w:sz w:val="24"/>
                <w:szCs w:val="24"/>
                <w:lang w:eastAsia="ru-RU"/>
              </w:rPr>
            </w:pPr>
            <w:r w:rsidRPr="00B314C4">
              <w:rPr>
                <w:rFonts w:ascii="Times New Roman" w:eastAsia="Times New Roman" w:hAnsi="Times New Roman" w:cs="Times New Roman"/>
                <w:snapToGrid w:val="0"/>
                <w:sz w:val="24"/>
                <w:szCs w:val="24"/>
                <w:lang w:eastAsia="ru-RU"/>
              </w:rPr>
              <w:t>Родная страна</w:t>
            </w:r>
          </w:p>
        </w:tc>
      </w:tr>
      <w:tr w:rsidR="00B314C4" w:rsidRPr="00B314C4" w:rsidTr="00077918">
        <w:trPr>
          <w:trHeight w:val="328"/>
        </w:trPr>
        <w:tc>
          <w:tcPr>
            <w:tcW w:w="992" w:type="dxa"/>
          </w:tcPr>
          <w:p w:rsidR="00B314C4" w:rsidRPr="00B314C4" w:rsidRDefault="00B314C4" w:rsidP="00B314C4">
            <w:pPr>
              <w:widowControl w:val="0"/>
              <w:tabs>
                <w:tab w:val="left" w:pos="0"/>
              </w:tabs>
              <w:autoSpaceDE w:val="0"/>
              <w:autoSpaceDN w:val="0"/>
              <w:adjustRightInd w:val="0"/>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2</w:t>
            </w:r>
          </w:p>
        </w:tc>
        <w:tc>
          <w:tcPr>
            <w:tcW w:w="1021" w:type="dxa"/>
          </w:tcPr>
          <w:p w:rsidR="00B314C4" w:rsidRPr="00B314C4" w:rsidRDefault="00B314C4" w:rsidP="00B314C4">
            <w:pPr>
              <w:widowControl w:val="0"/>
              <w:autoSpaceDE w:val="0"/>
              <w:autoSpaceDN w:val="0"/>
              <w:adjustRightInd w:val="0"/>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w:t>
            </w:r>
          </w:p>
        </w:tc>
        <w:tc>
          <w:tcPr>
            <w:tcW w:w="7371" w:type="dxa"/>
          </w:tcPr>
          <w:p w:rsidR="00B314C4" w:rsidRPr="00B314C4" w:rsidRDefault="00B314C4" w:rsidP="00B314C4">
            <w:pPr>
              <w:widowControl w:val="0"/>
              <w:autoSpaceDE w:val="0"/>
              <w:autoSpaceDN w:val="0"/>
              <w:adjustRightInd w:val="0"/>
              <w:jc w:val="both"/>
              <w:rPr>
                <w:rFonts w:ascii="Times New Roman" w:eastAsia="Times New Roman" w:hAnsi="Times New Roman" w:cs="Times New Roman"/>
                <w:snapToGrid w:val="0"/>
                <w:sz w:val="24"/>
                <w:szCs w:val="24"/>
                <w:lang w:eastAsia="ru-RU"/>
              </w:rPr>
            </w:pPr>
            <w:r w:rsidRPr="00B314C4">
              <w:rPr>
                <w:rFonts w:ascii="Times New Roman" w:eastAsia="Times New Roman" w:hAnsi="Times New Roman" w:cs="Times New Roman"/>
                <w:sz w:val="24"/>
                <w:szCs w:val="24"/>
                <w:lang w:eastAsia="ru-RU"/>
              </w:rPr>
              <w:t>Город и село. Проект «Родной город (село)»</w:t>
            </w:r>
          </w:p>
        </w:tc>
      </w:tr>
      <w:tr w:rsidR="00B314C4" w:rsidRPr="00B314C4" w:rsidTr="00077918">
        <w:tc>
          <w:tcPr>
            <w:tcW w:w="992" w:type="dxa"/>
          </w:tcPr>
          <w:p w:rsidR="00B314C4" w:rsidRPr="00B314C4" w:rsidRDefault="00B314C4" w:rsidP="00B314C4">
            <w:pPr>
              <w:widowControl w:val="0"/>
              <w:tabs>
                <w:tab w:val="left" w:pos="0"/>
              </w:tabs>
              <w:autoSpaceDE w:val="0"/>
              <w:autoSpaceDN w:val="0"/>
              <w:adjustRightInd w:val="0"/>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3</w:t>
            </w:r>
          </w:p>
        </w:tc>
        <w:tc>
          <w:tcPr>
            <w:tcW w:w="1021" w:type="dxa"/>
          </w:tcPr>
          <w:p w:rsidR="00B314C4" w:rsidRPr="00B314C4" w:rsidRDefault="00B314C4" w:rsidP="00B314C4">
            <w:pPr>
              <w:widowControl w:val="0"/>
              <w:autoSpaceDE w:val="0"/>
              <w:autoSpaceDN w:val="0"/>
              <w:adjustRightInd w:val="0"/>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w:t>
            </w:r>
          </w:p>
        </w:tc>
        <w:tc>
          <w:tcPr>
            <w:tcW w:w="7371" w:type="dxa"/>
          </w:tcPr>
          <w:p w:rsidR="00B314C4" w:rsidRPr="00B314C4" w:rsidRDefault="00B314C4" w:rsidP="00B314C4">
            <w:pPr>
              <w:widowControl w:val="0"/>
              <w:autoSpaceDE w:val="0"/>
              <w:autoSpaceDN w:val="0"/>
              <w:adjustRightInd w:val="0"/>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Природа и рукотворный мир</w:t>
            </w:r>
          </w:p>
        </w:tc>
      </w:tr>
      <w:tr w:rsidR="00B314C4" w:rsidRPr="00B314C4" w:rsidTr="00077918">
        <w:tc>
          <w:tcPr>
            <w:tcW w:w="992" w:type="dxa"/>
          </w:tcPr>
          <w:p w:rsidR="00B314C4" w:rsidRPr="00B314C4" w:rsidRDefault="00B314C4" w:rsidP="00B314C4">
            <w:pPr>
              <w:widowControl w:val="0"/>
              <w:tabs>
                <w:tab w:val="left" w:pos="0"/>
              </w:tabs>
              <w:autoSpaceDE w:val="0"/>
              <w:autoSpaceDN w:val="0"/>
              <w:adjustRightInd w:val="0"/>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4</w:t>
            </w:r>
          </w:p>
        </w:tc>
        <w:tc>
          <w:tcPr>
            <w:tcW w:w="1021" w:type="dxa"/>
          </w:tcPr>
          <w:p w:rsidR="00B314C4" w:rsidRPr="00B314C4" w:rsidRDefault="00B314C4" w:rsidP="00B314C4">
            <w:pPr>
              <w:widowControl w:val="0"/>
              <w:autoSpaceDE w:val="0"/>
              <w:autoSpaceDN w:val="0"/>
              <w:adjustRightInd w:val="0"/>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w:t>
            </w:r>
          </w:p>
        </w:tc>
        <w:tc>
          <w:tcPr>
            <w:tcW w:w="7371" w:type="dxa"/>
          </w:tcPr>
          <w:p w:rsidR="00B314C4" w:rsidRPr="00B314C4" w:rsidRDefault="00B314C4" w:rsidP="00B314C4">
            <w:pPr>
              <w:widowControl w:val="0"/>
              <w:autoSpaceDE w:val="0"/>
              <w:autoSpaceDN w:val="0"/>
              <w:adjustRightInd w:val="0"/>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Проверим себя и оценим свои достижения по разделу «Где мы живем»</w:t>
            </w:r>
          </w:p>
        </w:tc>
      </w:tr>
      <w:tr w:rsidR="00B314C4" w:rsidRPr="00B314C4" w:rsidTr="00077918">
        <w:tc>
          <w:tcPr>
            <w:tcW w:w="9384" w:type="dxa"/>
            <w:gridSpan w:val="3"/>
          </w:tcPr>
          <w:p w:rsidR="00B314C4" w:rsidRPr="00B314C4" w:rsidRDefault="00B314C4" w:rsidP="00B314C4">
            <w:pPr>
              <w:suppressAutoHyphens/>
              <w:spacing w:before="200"/>
              <w:jc w:val="center"/>
              <w:rPr>
                <w:rFonts w:ascii="Times New Roman" w:eastAsia="Times New Roman" w:hAnsi="Times New Roman" w:cs="Times New Roman"/>
                <w:b/>
                <w:sz w:val="24"/>
                <w:szCs w:val="24"/>
                <w:lang w:eastAsia="ar-SA"/>
              </w:rPr>
            </w:pPr>
            <w:r w:rsidRPr="00B314C4">
              <w:rPr>
                <w:rFonts w:ascii="Times New Roman" w:eastAsia="Times New Roman" w:hAnsi="Times New Roman" w:cs="Times New Roman"/>
                <w:b/>
                <w:snapToGrid w:val="0"/>
                <w:sz w:val="24"/>
                <w:szCs w:val="24"/>
                <w:lang w:eastAsia="ru-RU"/>
              </w:rPr>
              <w:t>Раздел «Природа» (20 ч)</w:t>
            </w:r>
          </w:p>
        </w:tc>
      </w:tr>
      <w:tr w:rsidR="00B314C4" w:rsidRPr="00B314C4" w:rsidTr="00077918">
        <w:tc>
          <w:tcPr>
            <w:tcW w:w="992" w:type="dxa"/>
          </w:tcPr>
          <w:p w:rsidR="00B314C4" w:rsidRPr="00B314C4" w:rsidRDefault="00B314C4" w:rsidP="00B314C4">
            <w:pPr>
              <w:widowControl w:val="0"/>
              <w:tabs>
                <w:tab w:val="left" w:pos="0"/>
              </w:tabs>
              <w:autoSpaceDE w:val="0"/>
              <w:autoSpaceDN w:val="0"/>
              <w:adjustRightInd w:val="0"/>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5</w:t>
            </w:r>
          </w:p>
        </w:tc>
        <w:tc>
          <w:tcPr>
            <w:tcW w:w="1021" w:type="dxa"/>
          </w:tcPr>
          <w:p w:rsidR="00B314C4" w:rsidRPr="00B314C4" w:rsidRDefault="00B314C4" w:rsidP="00B314C4">
            <w:pPr>
              <w:widowControl w:val="0"/>
              <w:autoSpaceDE w:val="0"/>
              <w:autoSpaceDN w:val="0"/>
              <w:adjustRightInd w:val="0"/>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w:t>
            </w:r>
          </w:p>
        </w:tc>
        <w:tc>
          <w:tcPr>
            <w:tcW w:w="7371" w:type="dxa"/>
          </w:tcPr>
          <w:p w:rsidR="00B314C4" w:rsidRPr="00B314C4" w:rsidRDefault="00B314C4" w:rsidP="00B314C4">
            <w:pPr>
              <w:widowControl w:val="0"/>
              <w:autoSpaceDE w:val="0"/>
              <w:autoSpaceDN w:val="0"/>
              <w:adjustRightInd w:val="0"/>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Неживая и живая природа</w:t>
            </w:r>
          </w:p>
        </w:tc>
      </w:tr>
      <w:tr w:rsidR="00B314C4" w:rsidRPr="00B314C4" w:rsidTr="00077918">
        <w:tc>
          <w:tcPr>
            <w:tcW w:w="992" w:type="dxa"/>
          </w:tcPr>
          <w:p w:rsidR="00B314C4" w:rsidRPr="00B314C4" w:rsidRDefault="00B314C4" w:rsidP="00B314C4">
            <w:pPr>
              <w:widowControl w:val="0"/>
              <w:tabs>
                <w:tab w:val="left" w:pos="0"/>
              </w:tabs>
              <w:autoSpaceDE w:val="0"/>
              <w:autoSpaceDN w:val="0"/>
              <w:adjustRightInd w:val="0"/>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6</w:t>
            </w:r>
          </w:p>
        </w:tc>
        <w:tc>
          <w:tcPr>
            <w:tcW w:w="1021" w:type="dxa"/>
          </w:tcPr>
          <w:p w:rsidR="00B314C4" w:rsidRPr="00B314C4" w:rsidRDefault="00B314C4" w:rsidP="00B314C4">
            <w:pPr>
              <w:widowControl w:val="0"/>
              <w:autoSpaceDE w:val="0"/>
              <w:autoSpaceDN w:val="0"/>
              <w:adjustRightInd w:val="0"/>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w:t>
            </w:r>
          </w:p>
        </w:tc>
        <w:tc>
          <w:tcPr>
            <w:tcW w:w="7371" w:type="dxa"/>
          </w:tcPr>
          <w:p w:rsidR="00B314C4" w:rsidRPr="00B314C4" w:rsidRDefault="00B314C4" w:rsidP="00B314C4">
            <w:pPr>
              <w:widowControl w:val="0"/>
              <w:autoSpaceDE w:val="0"/>
              <w:autoSpaceDN w:val="0"/>
              <w:adjustRightInd w:val="0"/>
              <w:jc w:val="both"/>
              <w:rPr>
                <w:rFonts w:ascii="Times New Roman" w:eastAsia="Times New Roman" w:hAnsi="Times New Roman" w:cs="Times New Roman"/>
                <w:snapToGrid w:val="0"/>
                <w:sz w:val="24"/>
                <w:szCs w:val="24"/>
                <w:lang w:eastAsia="ru-RU"/>
              </w:rPr>
            </w:pPr>
            <w:r w:rsidRPr="00B314C4">
              <w:rPr>
                <w:rFonts w:ascii="Times New Roman" w:eastAsia="Times New Roman" w:hAnsi="Times New Roman" w:cs="Times New Roman"/>
                <w:sz w:val="24"/>
                <w:szCs w:val="24"/>
                <w:lang w:eastAsia="ru-RU"/>
              </w:rPr>
              <w:t>Явления природы</w:t>
            </w:r>
          </w:p>
        </w:tc>
      </w:tr>
      <w:tr w:rsidR="00B314C4" w:rsidRPr="00B314C4" w:rsidTr="00077918">
        <w:tc>
          <w:tcPr>
            <w:tcW w:w="992" w:type="dxa"/>
          </w:tcPr>
          <w:p w:rsidR="00B314C4" w:rsidRPr="00B314C4" w:rsidRDefault="00B314C4" w:rsidP="00B314C4">
            <w:pPr>
              <w:widowControl w:val="0"/>
              <w:tabs>
                <w:tab w:val="left" w:pos="0"/>
              </w:tabs>
              <w:autoSpaceDE w:val="0"/>
              <w:autoSpaceDN w:val="0"/>
              <w:adjustRightInd w:val="0"/>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7</w:t>
            </w:r>
          </w:p>
        </w:tc>
        <w:tc>
          <w:tcPr>
            <w:tcW w:w="1021" w:type="dxa"/>
          </w:tcPr>
          <w:p w:rsidR="00B314C4" w:rsidRPr="00B314C4" w:rsidRDefault="00B314C4" w:rsidP="00B314C4">
            <w:pPr>
              <w:widowControl w:val="0"/>
              <w:autoSpaceDE w:val="0"/>
              <w:autoSpaceDN w:val="0"/>
              <w:adjustRightInd w:val="0"/>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w:t>
            </w:r>
          </w:p>
        </w:tc>
        <w:tc>
          <w:tcPr>
            <w:tcW w:w="7371" w:type="dxa"/>
          </w:tcPr>
          <w:p w:rsidR="00B314C4" w:rsidRPr="00B314C4" w:rsidRDefault="00B314C4" w:rsidP="00B314C4">
            <w:pPr>
              <w:widowControl w:val="0"/>
              <w:autoSpaceDE w:val="0"/>
              <w:autoSpaceDN w:val="0"/>
              <w:adjustRightInd w:val="0"/>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Что такое погода</w:t>
            </w:r>
          </w:p>
        </w:tc>
      </w:tr>
      <w:tr w:rsidR="00B314C4" w:rsidRPr="00B314C4" w:rsidTr="00077918">
        <w:tc>
          <w:tcPr>
            <w:tcW w:w="992" w:type="dxa"/>
          </w:tcPr>
          <w:p w:rsidR="00B314C4" w:rsidRPr="00B314C4" w:rsidRDefault="00B314C4" w:rsidP="00B314C4">
            <w:pPr>
              <w:widowControl w:val="0"/>
              <w:tabs>
                <w:tab w:val="left" w:pos="0"/>
              </w:tabs>
              <w:autoSpaceDE w:val="0"/>
              <w:autoSpaceDN w:val="0"/>
              <w:adjustRightInd w:val="0"/>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8</w:t>
            </w:r>
          </w:p>
        </w:tc>
        <w:tc>
          <w:tcPr>
            <w:tcW w:w="1021" w:type="dxa"/>
          </w:tcPr>
          <w:p w:rsidR="00B314C4" w:rsidRPr="00B314C4" w:rsidRDefault="00B314C4" w:rsidP="00B314C4">
            <w:pPr>
              <w:widowControl w:val="0"/>
              <w:autoSpaceDE w:val="0"/>
              <w:autoSpaceDN w:val="0"/>
              <w:adjustRightInd w:val="0"/>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w:t>
            </w:r>
          </w:p>
        </w:tc>
        <w:tc>
          <w:tcPr>
            <w:tcW w:w="7371" w:type="dxa"/>
          </w:tcPr>
          <w:p w:rsidR="00B314C4" w:rsidRPr="00B314C4" w:rsidRDefault="00B314C4" w:rsidP="00B314C4">
            <w:pPr>
              <w:widowControl w:val="0"/>
              <w:autoSpaceDE w:val="0"/>
              <w:autoSpaceDN w:val="0"/>
              <w:adjustRightInd w:val="0"/>
              <w:jc w:val="both"/>
              <w:rPr>
                <w:rFonts w:ascii="Times New Roman" w:eastAsia="Times New Roman" w:hAnsi="Times New Roman" w:cs="Times New Roman"/>
                <w:snapToGrid w:val="0"/>
                <w:sz w:val="24"/>
                <w:szCs w:val="24"/>
                <w:lang w:eastAsia="ru-RU"/>
              </w:rPr>
            </w:pPr>
            <w:r w:rsidRPr="00B314C4">
              <w:rPr>
                <w:rFonts w:ascii="Times New Roman" w:eastAsia="Times New Roman" w:hAnsi="Times New Roman" w:cs="Times New Roman"/>
                <w:sz w:val="24"/>
                <w:szCs w:val="24"/>
                <w:lang w:eastAsia="ru-RU"/>
              </w:rPr>
              <w:t>В гости к осени (экскурсия)</w:t>
            </w:r>
          </w:p>
        </w:tc>
      </w:tr>
      <w:tr w:rsidR="00B314C4" w:rsidRPr="00B314C4" w:rsidTr="00077918">
        <w:tc>
          <w:tcPr>
            <w:tcW w:w="992" w:type="dxa"/>
          </w:tcPr>
          <w:p w:rsidR="00B314C4" w:rsidRPr="00B314C4" w:rsidRDefault="00B314C4" w:rsidP="00B314C4">
            <w:pPr>
              <w:widowControl w:val="0"/>
              <w:tabs>
                <w:tab w:val="left" w:pos="0"/>
              </w:tabs>
              <w:autoSpaceDE w:val="0"/>
              <w:autoSpaceDN w:val="0"/>
              <w:adjustRightInd w:val="0"/>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9</w:t>
            </w:r>
          </w:p>
        </w:tc>
        <w:tc>
          <w:tcPr>
            <w:tcW w:w="1021" w:type="dxa"/>
          </w:tcPr>
          <w:p w:rsidR="00B314C4" w:rsidRPr="00B314C4" w:rsidRDefault="00B314C4" w:rsidP="00B314C4">
            <w:pPr>
              <w:widowControl w:val="0"/>
              <w:autoSpaceDE w:val="0"/>
              <w:autoSpaceDN w:val="0"/>
              <w:adjustRightInd w:val="0"/>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w:t>
            </w:r>
          </w:p>
        </w:tc>
        <w:tc>
          <w:tcPr>
            <w:tcW w:w="7371" w:type="dxa"/>
          </w:tcPr>
          <w:p w:rsidR="00B314C4" w:rsidRPr="00B314C4" w:rsidRDefault="00B314C4" w:rsidP="00B314C4">
            <w:pPr>
              <w:widowControl w:val="0"/>
              <w:autoSpaceDE w:val="0"/>
              <w:autoSpaceDN w:val="0"/>
              <w:adjustRightInd w:val="0"/>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В гости к осени (урок)</w:t>
            </w:r>
          </w:p>
        </w:tc>
      </w:tr>
      <w:tr w:rsidR="00B314C4" w:rsidRPr="00B314C4" w:rsidTr="00077918">
        <w:tc>
          <w:tcPr>
            <w:tcW w:w="992" w:type="dxa"/>
          </w:tcPr>
          <w:p w:rsidR="00B314C4" w:rsidRPr="00B314C4" w:rsidRDefault="00B314C4" w:rsidP="00B314C4">
            <w:pPr>
              <w:widowControl w:val="0"/>
              <w:tabs>
                <w:tab w:val="left" w:pos="0"/>
              </w:tabs>
              <w:autoSpaceDE w:val="0"/>
              <w:autoSpaceDN w:val="0"/>
              <w:adjustRightInd w:val="0"/>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10</w:t>
            </w:r>
          </w:p>
        </w:tc>
        <w:tc>
          <w:tcPr>
            <w:tcW w:w="1021" w:type="dxa"/>
          </w:tcPr>
          <w:p w:rsidR="00B314C4" w:rsidRPr="00B314C4" w:rsidRDefault="00B314C4" w:rsidP="00B314C4">
            <w:pPr>
              <w:widowControl w:val="0"/>
              <w:autoSpaceDE w:val="0"/>
              <w:autoSpaceDN w:val="0"/>
              <w:adjustRightInd w:val="0"/>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w:t>
            </w:r>
          </w:p>
        </w:tc>
        <w:tc>
          <w:tcPr>
            <w:tcW w:w="7371" w:type="dxa"/>
            <w:shd w:val="clear" w:color="auto" w:fill="auto"/>
          </w:tcPr>
          <w:p w:rsidR="00B314C4" w:rsidRPr="00B314C4" w:rsidRDefault="00B314C4" w:rsidP="00B314C4">
            <w:pPr>
              <w:widowControl w:val="0"/>
              <w:autoSpaceDE w:val="0"/>
              <w:autoSpaceDN w:val="0"/>
              <w:adjustRightInd w:val="0"/>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Звездное небо</w:t>
            </w:r>
          </w:p>
        </w:tc>
      </w:tr>
      <w:tr w:rsidR="00B314C4" w:rsidRPr="00B314C4" w:rsidTr="00077918">
        <w:tc>
          <w:tcPr>
            <w:tcW w:w="992" w:type="dxa"/>
          </w:tcPr>
          <w:p w:rsidR="00B314C4" w:rsidRPr="00B314C4" w:rsidRDefault="00B314C4" w:rsidP="00B314C4">
            <w:pPr>
              <w:widowControl w:val="0"/>
              <w:tabs>
                <w:tab w:val="left" w:pos="0"/>
              </w:tabs>
              <w:autoSpaceDE w:val="0"/>
              <w:autoSpaceDN w:val="0"/>
              <w:adjustRightInd w:val="0"/>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11</w:t>
            </w:r>
          </w:p>
        </w:tc>
        <w:tc>
          <w:tcPr>
            <w:tcW w:w="1021" w:type="dxa"/>
          </w:tcPr>
          <w:p w:rsidR="00B314C4" w:rsidRPr="00B314C4" w:rsidRDefault="00B314C4" w:rsidP="00B314C4">
            <w:pPr>
              <w:widowControl w:val="0"/>
              <w:autoSpaceDE w:val="0"/>
              <w:autoSpaceDN w:val="0"/>
              <w:adjustRightInd w:val="0"/>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w:t>
            </w:r>
          </w:p>
        </w:tc>
        <w:tc>
          <w:tcPr>
            <w:tcW w:w="7371" w:type="dxa"/>
          </w:tcPr>
          <w:p w:rsidR="00B314C4" w:rsidRPr="00B314C4" w:rsidRDefault="00B314C4" w:rsidP="00B314C4">
            <w:pPr>
              <w:widowControl w:val="0"/>
              <w:autoSpaceDE w:val="0"/>
              <w:autoSpaceDN w:val="0"/>
              <w:adjustRightInd w:val="0"/>
              <w:jc w:val="both"/>
              <w:rPr>
                <w:rFonts w:ascii="Times New Roman" w:eastAsia="Times New Roman" w:hAnsi="Times New Roman" w:cs="Times New Roman"/>
                <w:snapToGrid w:val="0"/>
                <w:sz w:val="24"/>
                <w:szCs w:val="24"/>
                <w:lang w:eastAsia="ru-RU"/>
              </w:rPr>
            </w:pPr>
            <w:r w:rsidRPr="00B314C4">
              <w:rPr>
                <w:rFonts w:ascii="Times New Roman" w:eastAsia="Times New Roman" w:hAnsi="Times New Roman" w:cs="Times New Roman"/>
                <w:sz w:val="24"/>
                <w:szCs w:val="24"/>
                <w:lang w:eastAsia="ru-RU"/>
              </w:rPr>
              <w:t>Заглянем в кладовые Земли</w:t>
            </w:r>
          </w:p>
        </w:tc>
      </w:tr>
      <w:tr w:rsidR="00B314C4" w:rsidRPr="00B314C4" w:rsidTr="00077918">
        <w:tc>
          <w:tcPr>
            <w:tcW w:w="992" w:type="dxa"/>
          </w:tcPr>
          <w:p w:rsidR="00B314C4" w:rsidRPr="00B314C4" w:rsidRDefault="00B314C4" w:rsidP="00B314C4">
            <w:pPr>
              <w:widowControl w:val="0"/>
              <w:tabs>
                <w:tab w:val="left" w:pos="0"/>
              </w:tabs>
              <w:autoSpaceDE w:val="0"/>
              <w:autoSpaceDN w:val="0"/>
              <w:adjustRightInd w:val="0"/>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12</w:t>
            </w:r>
          </w:p>
        </w:tc>
        <w:tc>
          <w:tcPr>
            <w:tcW w:w="1021" w:type="dxa"/>
          </w:tcPr>
          <w:p w:rsidR="00B314C4" w:rsidRPr="00B314C4" w:rsidRDefault="00B314C4" w:rsidP="00B314C4">
            <w:pPr>
              <w:widowControl w:val="0"/>
              <w:autoSpaceDE w:val="0"/>
              <w:autoSpaceDN w:val="0"/>
              <w:adjustRightInd w:val="0"/>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w:t>
            </w:r>
          </w:p>
        </w:tc>
        <w:tc>
          <w:tcPr>
            <w:tcW w:w="7371" w:type="dxa"/>
          </w:tcPr>
          <w:p w:rsidR="00B314C4" w:rsidRPr="00B314C4" w:rsidRDefault="00B314C4" w:rsidP="00B314C4">
            <w:pPr>
              <w:widowControl w:val="0"/>
              <w:autoSpaceDE w:val="0"/>
              <w:autoSpaceDN w:val="0"/>
              <w:adjustRightInd w:val="0"/>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Про воздух и про воду</w:t>
            </w:r>
          </w:p>
        </w:tc>
      </w:tr>
      <w:tr w:rsidR="00B314C4" w:rsidRPr="00B314C4" w:rsidTr="00077918">
        <w:tc>
          <w:tcPr>
            <w:tcW w:w="992" w:type="dxa"/>
          </w:tcPr>
          <w:p w:rsidR="00B314C4" w:rsidRPr="00B314C4" w:rsidRDefault="00B314C4" w:rsidP="00B314C4">
            <w:pPr>
              <w:widowControl w:val="0"/>
              <w:tabs>
                <w:tab w:val="left" w:pos="0"/>
              </w:tabs>
              <w:autoSpaceDE w:val="0"/>
              <w:autoSpaceDN w:val="0"/>
              <w:adjustRightInd w:val="0"/>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13</w:t>
            </w:r>
          </w:p>
        </w:tc>
        <w:tc>
          <w:tcPr>
            <w:tcW w:w="1021" w:type="dxa"/>
          </w:tcPr>
          <w:p w:rsidR="00B314C4" w:rsidRPr="00B314C4" w:rsidRDefault="00B314C4" w:rsidP="00B314C4">
            <w:pPr>
              <w:widowControl w:val="0"/>
              <w:autoSpaceDE w:val="0"/>
              <w:autoSpaceDN w:val="0"/>
              <w:adjustRightInd w:val="0"/>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w:t>
            </w:r>
          </w:p>
        </w:tc>
        <w:tc>
          <w:tcPr>
            <w:tcW w:w="7371" w:type="dxa"/>
          </w:tcPr>
          <w:p w:rsidR="00B314C4" w:rsidRPr="00B314C4" w:rsidRDefault="00B314C4" w:rsidP="00B314C4">
            <w:pPr>
              <w:widowControl w:val="0"/>
              <w:autoSpaceDE w:val="0"/>
              <w:autoSpaceDN w:val="0"/>
              <w:adjustRightInd w:val="0"/>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Про воздух и про воду</w:t>
            </w:r>
          </w:p>
        </w:tc>
      </w:tr>
      <w:tr w:rsidR="00B314C4" w:rsidRPr="00B314C4" w:rsidTr="00077918">
        <w:tc>
          <w:tcPr>
            <w:tcW w:w="992" w:type="dxa"/>
          </w:tcPr>
          <w:p w:rsidR="00B314C4" w:rsidRPr="00B314C4" w:rsidRDefault="00B314C4" w:rsidP="00B314C4">
            <w:pPr>
              <w:widowControl w:val="0"/>
              <w:autoSpaceDE w:val="0"/>
              <w:autoSpaceDN w:val="0"/>
              <w:adjustRightInd w:val="0"/>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14</w:t>
            </w:r>
          </w:p>
        </w:tc>
        <w:tc>
          <w:tcPr>
            <w:tcW w:w="1021" w:type="dxa"/>
          </w:tcPr>
          <w:p w:rsidR="00B314C4" w:rsidRPr="00B314C4" w:rsidRDefault="00B314C4" w:rsidP="00B314C4">
            <w:pPr>
              <w:widowControl w:val="0"/>
              <w:autoSpaceDE w:val="0"/>
              <w:autoSpaceDN w:val="0"/>
              <w:adjustRightInd w:val="0"/>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w:t>
            </w:r>
          </w:p>
        </w:tc>
        <w:tc>
          <w:tcPr>
            <w:tcW w:w="7371" w:type="dxa"/>
          </w:tcPr>
          <w:p w:rsidR="00B314C4" w:rsidRPr="00B314C4" w:rsidRDefault="00B314C4" w:rsidP="00B314C4">
            <w:pPr>
              <w:widowControl w:val="0"/>
              <w:autoSpaceDE w:val="0"/>
              <w:autoSpaceDN w:val="0"/>
              <w:adjustRightInd w:val="0"/>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Какие бывают растения</w:t>
            </w:r>
          </w:p>
        </w:tc>
      </w:tr>
      <w:tr w:rsidR="00B314C4" w:rsidRPr="00B314C4" w:rsidTr="00077918">
        <w:tc>
          <w:tcPr>
            <w:tcW w:w="992" w:type="dxa"/>
          </w:tcPr>
          <w:p w:rsidR="00B314C4" w:rsidRPr="00B314C4" w:rsidRDefault="00B314C4" w:rsidP="00B314C4">
            <w:pPr>
              <w:widowControl w:val="0"/>
              <w:autoSpaceDE w:val="0"/>
              <w:autoSpaceDN w:val="0"/>
              <w:adjustRightInd w:val="0"/>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15</w:t>
            </w:r>
          </w:p>
        </w:tc>
        <w:tc>
          <w:tcPr>
            <w:tcW w:w="1021" w:type="dxa"/>
          </w:tcPr>
          <w:p w:rsidR="00B314C4" w:rsidRPr="00B314C4" w:rsidRDefault="00B314C4" w:rsidP="00B314C4">
            <w:pPr>
              <w:widowControl w:val="0"/>
              <w:autoSpaceDE w:val="0"/>
              <w:autoSpaceDN w:val="0"/>
              <w:adjustRightInd w:val="0"/>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w:t>
            </w:r>
          </w:p>
        </w:tc>
        <w:tc>
          <w:tcPr>
            <w:tcW w:w="7371" w:type="dxa"/>
          </w:tcPr>
          <w:p w:rsidR="00B314C4" w:rsidRPr="00B314C4" w:rsidRDefault="00B314C4" w:rsidP="00B314C4">
            <w:pPr>
              <w:widowControl w:val="0"/>
              <w:autoSpaceDE w:val="0"/>
              <w:autoSpaceDN w:val="0"/>
              <w:adjustRightInd w:val="0"/>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Какие бывают животные</w:t>
            </w:r>
          </w:p>
        </w:tc>
      </w:tr>
      <w:tr w:rsidR="00B314C4" w:rsidRPr="00B314C4" w:rsidTr="00077918">
        <w:tc>
          <w:tcPr>
            <w:tcW w:w="992" w:type="dxa"/>
          </w:tcPr>
          <w:p w:rsidR="00B314C4" w:rsidRPr="00B314C4" w:rsidRDefault="00B314C4" w:rsidP="00B314C4">
            <w:pPr>
              <w:widowControl w:val="0"/>
              <w:autoSpaceDE w:val="0"/>
              <w:autoSpaceDN w:val="0"/>
              <w:adjustRightInd w:val="0"/>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16</w:t>
            </w:r>
          </w:p>
        </w:tc>
        <w:tc>
          <w:tcPr>
            <w:tcW w:w="1021" w:type="dxa"/>
          </w:tcPr>
          <w:p w:rsidR="00B314C4" w:rsidRPr="00B314C4" w:rsidRDefault="00B314C4" w:rsidP="00B314C4">
            <w:pPr>
              <w:widowControl w:val="0"/>
              <w:autoSpaceDE w:val="0"/>
              <w:autoSpaceDN w:val="0"/>
              <w:adjustRightInd w:val="0"/>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w:t>
            </w:r>
          </w:p>
        </w:tc>
        <w:tc>
          <w:tcPr>
            <w:tcW w:w="7371" w:type="dxa"/>
          </w:tcPr>
          <w:p w:rsidR="00B314C4" w:rsidRPr="00B314C4" w:rsidRDefault="00B314C4" w:rsidP="00B314C4">
            <w:pPr>
              <w:widowControl w:val="0"/>
              <w:autoSpaceDE w:val="0"/>
              <w:autoSpaceDN w:val="0"/>
              <w:adjustRightInd w:val="0"/>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Невидимые нити</w:t>
            </w:r>
          </w:p>
        </w:tc>
      </w:tr>
      <w:tr w:rsidR="00B314C4" w:rsidRPr="00B314C4" w:rsidTr="00077918">
        <w:trPr>
          <w:trHeight w:val="350"/>
        </w:trPr>
        <w:tc>
          <w:tcPr>
            <w:tcW w:w="992" w:type="dxa"/>
          </w:tcPr>
          <w:p w:rsidR="00B314C4" w:rsidRPr="00B314C4" w:rsidRDefault="00B314C4" w:rsidP="00B314C4">
            <w:pPr>
              <w:widowControl w:val="0"/>
              <w:autoSpaceDE w:val="0"/>
              <w:autoSpaceDN w:val="0"/>
              <w:adjustRightInd w:val="0"/>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17</w:t>
            </w:r>
          </w:p>
        </w:tc>
        <w:tc>
          <w:tcPr>
            <w:tcW w:w="1021" w:type="dxa"/>
          </w:tcPr>
          <w:p w:rsidR="00B314C4" w:rsidRPr="00B314C4" w:rsidRDefault="00B314C4" w:rsidP="00B314C4">
            <w:pPr>
              <w:widowControl w:val="0"/>
              <w:autoSpaceDE w:val="0"/>
              <w:autoSpaceDN w:val="0"/>
              <w:adjustRightInd w:val="0"/>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w:t>
            </w:r>
          </w:p>
        </w:tc>
        <w:tc>
          <w:tcPr>
            <w:tcW w:w="7371" w:type="dxa"/>
          </w:tcPr>
          <w:p w:rsidR="00B314C4" w:rsidRPr="00B314C4" w:rsidRDefault="00B314C4" w:rsidP="00B314C4">
            <w:pPr>
              <w:widowControl w:val="0"/>
              <w:autoSpaceDE w:val="0"/>
              <w:autoSpaceDN w:val="0"/>
              <w:adjustRightInd w:val="0"/>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Дикорастущие и культурные растения</w:t>
            </w:r>
          </w:p>
        </w:tc>
      </w:tr>
      <w:tr w:rsidR="00B314C4" w:rsidRPr="00B314C4" w:rsidTr="00077918">
        <w:tc>
          <w:tcPr>
            <w:tcW w:w="992" w:type="dxa"/>
          </w:tcPr>
          <w:p w:rsidR="00B314C4" w:rsidRPr="00B314C4" w:rsidRDefault="00B314C4" w:rsidP="00B314C4">
            <w:pPr>
              <w:widowControl w:val="0"/>
              <w:autoSpaceDE w:val="0"/>
              <w:autoSpaceDN w:val="0"/>
              <w:adjustRightInd w:val="0"/>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lastRenderedPageBreak/>
              <w:t>18</w:t>
            </w:r>
          </w:p>
        </w:tc>
        <w:tc>
          <w:tcPr>
            <w:tcW w:w="1021" w:type="dxa"/>
          </w:tcPr>
          <w:p w:rsidR="00B314C4" w:rsidRPr="00B314C4" w:rsidRDefault="00B314C4" w:rsidP="00B314C4">
            <w:pPr>
              <w:widowControl w:val="0"/>
              <w:autoSpaceDE w:val="0"/>
              <w:autoSpaceDN w:val="0"/>
              <w:adjustRightInd w:val="0"/>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w:t>
            </w:r>
          </w:p>
        </w:tc>
        <w:tc>
          <w:tcPr>
            <w:tcW w:w="7371" w:type="dxa"/>
          </w:tcPr>
          <w:p w:rsidR="00B314C4" w:rsidRPr="00B314C4" w:rsidRDefault="00B314C4" w:rsidP="00B314C4">
            <w:pPr>
              <w:widowControl w:val="0"/>
              <w:autoSpaceDE w:val="0"/>
              <w:autoSpaceDN w:val="0"/>
              <w:adjustRightInd w:val="0"/>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Дикие и домашние животные</w:t>
            </w:r>
          </w:p>
        </w:tc>
      </w:tr>
      <w:tr w:rsidR="00B314C4" w:rsidRPr="00B314C4" w:rsidTr="00077918">
        <w:tc>
          <w:tcPr>
            <w:tcW w:w="992" w:type="dxa"/>
          </w:tcPr>
          <w:p w:rsidR="00B314C4" w:rsidRPr="00B314C4" w:rsidRDefault="00B314C4" w:rsidP="00B314C4">
            <w:pPr>
              <w:widowControl w:val="0"/>
              <w:autoSpaceDE w:val="0"/>
              <w:autoSpaceDN w:val="0"/>
              <w:adjustRightInd w:val="0"/>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19</w:t>
            </w:r>
          </w:p>
        </w:tc>
        <w:tc>
          <w:tcPr>
            <w:tcW w:w="1021" w:type="dxa"/>
          </w:tcPr>
          <w:p w:rsidR="00B314C4" w:rsidRPr="00B314C4" w:rsidRDefault="00B314C4" w:rsidP="00B314C4">
            <w:pPr>
              <w:widowControl w:val="0"/>
              <w:autoSpaceDE w:val="0"/>
              <w:autoSpaceDN w:val="0"/>
              <w:adjustRightInd w:val="0"/>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w:t>
            </w:r>
          </w:p>
        </w:tc>
        <w:tc>
          <w:tcPr>
            <w:tcW w:w="7371" w:type="dxa"/>
          </w:tcPr>
          <w:p w:rsidR="00B314C4" w:rsidRPr="00B314C4" w:rsidRDefault="00B314C4" w:rsidP="00B314C4">
            <w:pPr>
              <w:widowControl w:val="0"/>
              <w:autoSpaceDE w:val="0"/>
              <w:autoSpaceDN w:val="0"/>
              <w:adjustRightInd w:val="0"/>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Комнатные растения</w:t>
            </w:r>
          </w:p>
        </w:tc>
      </w:tr>
      <w:tr w:rsidR="00B314C4" w:rsidRPr="00B314C4" w:rsidTr="00077918">
        <w:tc>
          <w:tcPr>
            <w:tcW w:w="992" w:type="dxa"/>
          </w:tcPr>
          <w:p w:rsidR="00B314C4" w:rsidRPr="00B314C4" w:rsidRDefault="00B314C4" w:rsidP="00B314C4">
            <w:pPr>
              <w:widowControl w:val="0"/>
              <w:autoSpaceDE w:val="0"/>
              <w:autoSpaceDN w:val="0"/>
              <w:adjustRightInd w:val="0"/>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20</w:t>
            </w:r>
          </w:p>
        </w:tc>
        <w:tc>
          <w:tcPr>
            <w:tcW w:w="1021" w:type="dxa"/>
          </w:tcPr>
          <w:p w:rsidR="00B314C4" w:rsidRPr="00B314C4" w:rsidRDefault="00B314C4" w:rsidP="00B314C4">
            <w:pPr>
              <w:widowControl w:val="0"/>
              <w:autoSpaceDE w:val="0"/>
              <w:autoSpaceDN w:val="0"/>
              <w:adjustRightInd w:val="0"/>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w:t>
            </w:r>
          </w:p>
        </w:tc>
        <w:tc>
          <w:tcPr>
            <w:tcW w:w="7371" w:type="dxa"/>
          </w:tcPr>
          <w:p w:rsidR="00B314C4" w:rsidRPr="00B314C4" w:rsidRDefault="00B314C4" w:rsidP="00B314C4">
            <w:pPr>
              <w:widowControl w:val="0"/>
              <w:autoSpaceDE w:val="0"/>
              <w:autoSpaceDN w:val="0"/>
              <w:adjustRightInd w:val="0"/>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Животные живого уголка</w:t>
            </w:r>
          </w:p>
        </w:tc>
      </w:tr>
      <w:tr w:rsidR="00B314C4" w:rsidRPr="00B314C4" w:rsidTr="00077918">
        <w:tc>
          <w:tcPr>
            <w:tcW w:w="992" w:type="dxa"/>
          </w:tcPr>
          <w:p w:rsidR="00B314C4" w:rsidRPr="00B314C4" w:rsidRDefault="00B314C4" w:rsidP="00B314C4">
            <w:pPr>
              <w:widowControl w:val="0"/>
              <w:autoSpaceDE w:val="0"/>
              <w:autoSpaceDN w:val="0"/>
              <w:adjustRightInd w:val="0"/>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21</w:t>
            </w:r>
          </w:p>
        </w:tc>
        <w:tc>
          <w:tcPr>
            <w:tcW w:w="1021" w:type="dxa"/>
          </w:tcPr>
          <w:p w:rsidR="00B314C4" w:rsidRPr="00B314C4" w:rsidRDefault="00B314C4" w:rsidP="00B314C4">
            <w:pPr>
              <w:widowControl w:val="0"/>
              <w:autoSpaceDE w:val="0"/>
              <w:autoSpaceDN w:val="0"/>
              <w:adjustRightInd w:val="0"/>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w:t>
            </w:r>
          </w:p>
        </w:tc>
        <w:tc>
          <w:tcPr>
            <w:tcW w:w="7371" w:type="dxa"/>
          </w:tcPr>
          <w:p w:rsidR="00B314C4" w:rsidRPr="00B314C4" w:rsidRDefault="00B314C4" w:rsidP="00B314C4">
            <w:pPr>
              <w:widowControl w:val="0"/>
              <w:autoSpaceDE w:val="0"/>
              <w:autoSpaceDN w:val="0"/>
              <w:adjustRightInd w:val="0"/>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Про кошек и собак</w:t>
            </w:r>
          </w:p>
        </w:tc>
      </w:tr>
      <w:tr w:rsidR="00B314C4" w:rsidRPr="00B314C4" w:rsidTr="00077918">
        <w:tc>
          <w:tcPr>
            <w:tcW w:w="992" w:type="dxa"/>
          </w:tcPr>
          <w:p w:rsidR="00B314C4" w:rsidRPr="00B314C4" w:rsidRDefault="00B314C4" w:rsidP="00B314C4">
            <w:pPr>
              <w:widowControl w:val="0"/>
              <w:autoSpaceDE w:val="0"/>
              <w:autoSpaceDN w:val="0"/>
              <w:adjustRightInd w:val="0"/>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22</w:t>
            </w:r>
          </w:p>
        </w:tc>
        <w:tc>
          <w:tcPr>
            <w:tcW w:w="1021" w:type="dxa"/>
          </w:tcPr>
          <w:p w:rsidR="00B314C4" w:rsidRPr="00B314C4" w:rsidRDefault="00B314C4" w:rsidP="00B314C4">
            <w:pPr>
              <w:widowControl w:val="0"/>
              <w:autoSpaceDE w:val="0"/>
              <w:autoSpaceDN w:val="0"/>
              <w:adjustRightInd w:val="0"/>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w:t>
            </w:r>
          </w:p>
        </w:tc>
        <w:tc>
          <w:tcPr>
            <w:tcW w:w="7371" w:type="dxa"/>
          </w:tcPr>
          <w:p w:rsidR="00B314C4" w:rsidRPr="00B314C4" w:rsidRDefault="00B314C4" w:rsidP="00B314C4">
            <w:pPr>
              <w:widowControl w:val="0"/>
              <w:autoSpaceDE w:val="0"/>
              <w:autoSpaceDN w:val="0"/>
              <w:adjustRightInd w:val="0"/>
              <w:jc w:val="both"/>
              <w:rPr>
                <w:rFonts w:ascii="Times New Roman" w:eastAsia="Times New Roman" w:hAnsi="Times New Roman" w:cs="Times New Roman"/>
                <w:snapToGrid w:val="0"/>
                <w:sz w:val="24"/>
                <w:szCs w:val="24"/>
                <w:lang w:eastAsia="ru-RU"/>
              </w:rPr>
            </w:pPr>
            <w:r w:rsidRPr="00B314C4">
              <w:rPr>
                <w:rFonts w:ascii="Times New Roman" w:eastAsia="Times New Roman" w:hAnsi="Times New Roman" w:cs="Times New Roman"/>
                <w:sz w:val="24"/>
                <w:szCs w:val="24"/>
                <w:lang w:eastAsia="ru-RU"/>
              </w:rPr>
              <w:t>Красная книга</w:t>
            </w:r>
          </w:p>
        </w:tc>
      </w:tr>
      <w:tr w:rsidR="00B314C4" w:rsidRPr="00B314C4" w:rsidTr="00077918">
        <w:tc>
          <w:tcPr>
            <w:tcW w:w="992" w:type="dxa"/>
          </w:tcPr>
          <w:p w:rsidR="00B314C4" w:rsidRPr="00B314C4" w:rsidRDefault="00B314C4" w:rsidP="00B314C4">
            <w:pPr>
              <w:widowControl w:val="0"/>
              <w:autoSpaceDE w:val="0"/>
              <w:autoSpaceDN w:val="0"/>
              <w:adjustRightInd w:val="0"/>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23</w:t>
            </w:r>
          </w:p>
        </w:tc>
        <w:tc>
          <w:tcPr>
            <w:tcW w:w="1021" w:type="dxa"/>
          </w:tcPr>
          <w:p w:rsidR="00B314C4" w:rsidRPr="00B314C4" w:rsidRDefault="00B314C4" w:rsidP="00B314C4">
            <w:pPr>
              <w:widowControl w:val="0"/>
              <w:autoSpaceDE w:val="0"/>
              <w:autoSpaceDN w:val="0"/>
              <w:adjustRightInd w:val="0"/>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w:t>
            </w:r>
          </w:p>
        </w:tc>
        <w:tc>
          <w:tcPr>
            <w:tcW w:w="7371" w:type="dxa"/>
          </w:tcPr>
          <w:p w:rsidR="00B314C4" w:rsidRPr="00B314C4" w:rsidRDefault="00B314C4" w:rsidP="00B314C4">
            <w:pPr>
              <w:widowControl w:val="0"/>
              <w:autoSpaceDE w:val="0"/>
              <w:autoSpaceDN w:val="0"/>
              <w:adjustRightInd w:val="0"/>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 xml:space="preserve">Будь природе другом! </w:t>
            </w:r>
          </w:p>
          <w:p w:rsidR="00B314C4" w:rsidRPr="00B314C4" w:rsidRDefault="00B314C4" w:rsidP="00B314C4">
            <w:pPr>
              <w:widowControl w:val="0"/>
              <w:autoSpaceDE w:val="0"/>
              <w:autoSpaceDN w:val="0"/>
              <w:adjustRightInd w:val="0"/>
              <w:jc w:val="both"/>
              <w:rPr>
                <w:rFonts w:ascii="Times New Roman" w:eastAsia="Times New Roman" w:hAnsi="Times New Roman" w:cs="Times New Roman"/>
                <w:snapToGrid w:val="0"/>
                <w:sz w:val="24"/>
                <w:szCs w:val="24"/>
                <w:lang w:eastAsia="ru-RU"/>
              </w:rPr>
            </w:pPr>
            <w:r w:rsidRPr="00B314C4">
              <w:rPr>
                <w:rFonts w:ascii="Times New Roman" w:eastAsia="Times New Roman" w:hAnsi="Times New Roman" w:cs="Times New Roman"/>
                <w:sz w:val="24"/>
                <w:szCs w:val="24"/>
                <w:lang w:eastAsia="ru-RU"/>
              </w:rPr>
              <w:t xml:space="preserve">Проект «Красная книга, или Возьмем под защиту»  </w:t>
            </w:r>
          </w:p>
        </w:tc>
      </w:tr>
      <w:tr w:rsidR="00B314C4" w:rsidRPr="00B314C4" w:rsidTr="00077918">
        <w:tc>
          <w:tcPr>
            <w:tcW w:w="992" w:type="dxa"/>
          </w:tcPr>
          <w:p w:rsidR="00B314C4" w:rsidRPr="00B314C4" w:rsidRDefault="00B314C4" w:rsidP="00B314C4">
            <w:pPr>
              <w:widowControl w:val="0"/>
              <w:autoSpaceDE w:val="0"/>
              <w:autoSpaceDN w:val="0"/>
              <w:adjustRightInd w:val="0"/>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24</w:t>
            </w:r>
          </w:p>
        </w:tc>
        <w:tc>
          <w:tcPr>
            <w:tcW w:w="1021" w:type="dxa"/>
          </w:tcPr>
          <w:p w:rsidR="00B314C4" w:rsidRPr="00B314C4" w:rsidRDefault="00B314C4" w:rsidP="00B314C4">
            <w:pPr>
              <w:widowControl w:val="0"/>
              <w:autoSpaceDE w:val="0"/>
              <w:autoSpaceDN w:val="0"/>
              <w:adjustRightInd w:val="0"/>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w:t>
            </w:r>
          </w:p>
        </w:tc>
        <w:tc>
          <w:tcPr>
            <w:tcW w:w="7371" w:type="dxa"/>
          </w:tcPr>
          <w:p w:rsidR="00B314C4" w:rsidRPr="00B314C4" w:rsidRDefault="00B314C4" w:rsidP="00B314C4">
            <w:pPr>
              <w:widowControl w:val="0"/>
              <w:autoSpaceDE w:val="0"/>
              <w:autoSpaceDN w:val="0"/>
              <w:adjustRightInd w:val="0"/>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Проверим себя и оценим свои достижения по разделу «Природа»</w:t>
            </w:r>
          </w:p>
        </w:tc>
      </w:tr>
      <w:tr w:rsidR="00B314C4" w:rsidRPr="00B314C4" w:rsidTr="00077918">
        <w:tc>
          <w:tcPr>
            <w:tcW w:w="9384" w:type="dxa"/>
            <w:gridSpan w:val="3"/>
          </w:tcPr>
          <w:p w:rsidR="00B314C4" w:rsidRPr="00B314C4" w:rsidRDefault="00B314C4" w:rsidP="00B314C4">
            <w:pPr>
              <w:suppressAutoHyphens/>
              <w:spacing w:before="200"/>
              <w:ind w:firstLine="1077"/>
              <w:jc w:val="center"/>
              <w:rPr>
                <w:rFonts w:ascii="Times New Roman" w:eastAsia="Times New Roman" w:hAnsi="Times New Roman" w:cs="Times New Roman"/>
                <w:b/>
                <w:sz w:val="24"/>
                <w:szCs w:val="24"/>
                <w:lang w:eastAsia="ar-SA"/>
              </w:rPr>
            </w:pPr>
            <w:r w:rsidRPr="00B314C4">
              <w:rPr>
                <w:rFonts w:ascii="Times New Roman" w:eastAsia="Times New Roman" w:hAnsi="Times New Roman" w:cs="Times New Roman"/>
                <w:b/>
                <w:snapToGrid w:val="0"/>
                <w:sz w:val="24"/>
                <w:szCs w:val="24"/>
                <w:lang w:eastAsia="ru-RU"/>
              </w:rPr>
              <w:t>Раздел «Жизнь города и села» (10 ч)</w:t>
            </w:r>
          </w:p>
        </w:tc>
      </w:tr>
      <w:tr w:rsidR="00B314C4" w:rsidRPr="00B314C4" w:rsidTr="00077918">
        <w:tc>
          <w:tcPr>
            <w:tcW w:w="992" w:type="dxa"/>
          </w:tcPr>
          <w:p w:rsidR="00B314C4" w:rsidRPr="00B314C4" w:rsidRDefault="00B314C4" w:rsidP="00B314C4">
            <w:pPr>
              <w:widowControl w:val="0"/>
              <w:autoSpaceDE w:val="0"/>
              <w:autoSpaceDN w:val="0"/>
              <w:adjustRightInd w:val="0"/>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25</w:t>
            </w:r>
          </w:p>
        </w:tc>
        <w:tc>
          <w:tcPr>
            <w:tcW w:w="1021" w:type="dxa"/>
          </w:tcPr>
          <w:p w:rsidR="00B314C4" w:rsidRPr="00B314C4" w:rsidRDefault="00B314C4" w:rsidP="00B314C4">
            <w:pPr>
              <w:widowControl w:val="0"/>
              <w:autoSpaceDE w:val="0"/>
              <w:autoSpaceDN w:val="0"/>
              <w:adjustRightInd w:val="0"/>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w:t>
            </w:r>
          </w:p>
        </w:tc>
        <w:tc>
          <w:tcPr>
            <w:tcW w:w="7371" w:type="dxa"/>
          </w:tcPr>
          <w:p w:rsidR="00B314C4" w:rsidRPr="00B314C4" w:rsidRDefault="00B314C4" w:rsidP="00B314C4">
            <w:pPr>
              <w:widowControl w:val="0"/>
              <w:autoSpaceDE w:val="0"/>
              <w:autoSpaceDN w:val="0"/>
              <w:adjustRightInd w:val="0"/>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Что такое экономика</w:t>
            </w:r>
          </w:p>
        </w:tc>
      </w:tr>
      <w:tr w:rsidR="00B314C4" w:rsidRPr="00B314C4" w:rsidTr="00077918">
        <w:tc>
          <w:tcPr>
            <w:tcW w:w="992" w:type="dxa"/>
          </w:tcPr>
          <w:p w:rsidR="00B314C4" w:rsidRPr="00B314C4" w:rsidRDefault="00B314C4" w:rsidP="00B314C4">
            <w:pPr>
              <w:widowControl w:val="0"/>
              <w:autoSpaceDE w:val="0"/>
              <w:autoSpaceDN w:val="0"/>
              <w:adjustRightInd w:val="0"/>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26</w:t>
            </w:r>
          </w:p>
        </w:tc>
        <w:tc>
          <w:tcPr>
            <w:tcW w:w="1021" w:type="dxa"/>
          </w:tcPr>
          <w:p w:rsidR="00B314C4" w:rsidRPr="00B314C4" w:rsidRDefault="00B314C4" w:rsidP="00B314C4">
            <w:pPr>
              <w:widowControl w:val="0"/>
              <w:autoSpaceDE w:val="0"/>
              <w:autoSpaceDN w:val="0"/>
              <w:adjustRightInd w:val="0"/>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w:t>
            </w:r>
          </w:p>
        </w:tc>
        <w:tc>
          <w:tcPr>
            <w:tcW w:w="7371" w:type="dxa"/>
          </w:tcPr>
          <w:p w:rsidR="00B314C4" w:rsidRPr="00B314C4" w:rsidRDefault="00B314C4" w:rsidP="00B314C4">
            <w:pPr>
              <w:widowControl w:val="0"/>
              <w:autoSpaceDE w:val="0"/>
              <w:autoSpaceDN w:val="0"/>
              <w:adjustRightInd w:val="0"/>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Из чего что сделано</w:t>
            </w:r>
          </w:p>
        </w:tc>
      </w:tr>
      <w:tr w:rsidR="00B314C4" w:rsidRPr="00B314C4" w:rsidTr="00077918">
        <w:tc>
          <w:tcPr>
            <w:tcW w:w="992" w:type="dxa"/>
          </w:tcPr>
          <w:p w:rsidR="00B314C4" w:rsidRPr="00B314C4" w:rsidRDefault="00B314C4" w:rsidP="00B314C4">
            <w:pPr>
              <w:widowControl w:val="0"/>
              <w:autoSpaceDE w:val="0"/>
              <w:autoSpaceDN w:val="0"/>
              <w:adjustRightInd w:val="0"/>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27</w:t>
            </w:r>
          </w:p>
        </w:tc>
        <w:tc>
          <w:tcPr>
            <w:tcW w:w="1021" w:type="dxa"/>
          </w:tcPr>
          <w:p w:rsidR="00B314C4" w:rsidRPr="00B314C4" w:rsidRDefault="00B314C4" w:rsidP="00B314C4">
            <w:pPr>
              <w:widowControl w:val="0"/>
              <w:autoSpaceDE w:val="0"/>
              <w:autoSpaceDN w:val="0"/>
              <w:adjustRightInd w:val="0"/>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w:t>
            </w:r>
          </w:p>
        </w:tc>
        <w:tc>
          <w:tcPr>
            <w:tcW w:w="7371" w:type="dxa"/>
          </w:tcPr>
          <w:p w:rsidR="00B314C4" w:rsidRPr="00B314C4" w:rsidRDefault="00B314C4" w:rsidP="00B314C4">
            <w:pPr>
              <w:widowControl w:val="0"/>
              <w:autoSpaceDE w:val="0"/>
              <w:autoSpaceDN w:val="0"/>
              <w:adjustRightInd w:val="0"/>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Как построить дом</w:t>
            </w:r>
          </w:p>
        </w:tc>
      </w:tr>
      <w:tr w:rsidR="00B314C4" w:rsidRPr="00B314C4" w:rsidTr="00077918">
        <w:tc>
          <w:tcPr>
            <w:tcW w:w="992" w:type="dxa"/>
          </w:tcPr>
          <w:p w:rsidR="00B314C4" w:rsidRPr="00B314C4" w:rsidRDefault="00B314C4" w:rsidP="00B314C4">
            <w:pPr>
              <w:widowControl w:val="0"/>
              <w:autoSpaceDE w:val="0"/>
              <w:autoSpaceDN w:val="0"/>
              <w:adjustRightInd w:val="0"/>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28</w:t>
            </w:r>
          </w:p>
        </w:tc>
        <w:tc>
          <w:tcPr>
            <w:tcW w:w="1021" w:type="dxa"/>
          </w:tcPr>
          <w:p w:rsidR="00B314C4" w:rsidRPr="00B314C4" w:rsidRDefault="00B314C4" w:rsidP="00B314C4">
            <w:pPr>
              <w:widowControl w:val="0"/>
              <w:autoSpaceDE w:val="0"/>
              <w:autoSpaceDN w:val="0"/>
              <w:adjustRightInd w:val="0"/>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w:t>
            </w:r>
          </w:p>
        </w:tc>
        <w:tc>
          <w:tcPr>
            <w:tcW w:w="7371" w:type="dxa"/>
          </w:tcPr>
          <w:p w:rsidR="00B314C4" w:rsidRPr="00B314C4" w:rsidRDefault="00B314C4" w:rsidP="00B314C4">
            <w:pPr>
              <w:widowControl w:val="0"/>
              <w:autoSpaceDE w:val="0"/>
              <w:autoSpaceDN w:val="0"/>
              <w:adjustRightInd w:val="0"/>
              <w:jc w:val="both"/>
              <w:rPr>
                <w:rFonts w:ascii="Times New Roman" w:eastAsia="Times New Roman" w:hAnsi="Times New Roman" w:cs="Times New Roman"/>
                <w:snapToGrid w:val="0"/>
                <w:sz w:val="24"/>
                <w:szCs w:val="24"/>
                <w:lang w:eastAsia="ru-RU"/>
              </w:rPr>
            </w:pPr>
            <w:r w:rsidRPr="00B314C4">
              <w:rPr>
                <w:rFonts w:ascii="Times New Roman" w:eastAsia="Times New Roman" w:hAnsi="Times New Roman" w:cs="Times New Roman"/>
                <w:sz w:val="24"/>
                <w:szCs w:val="24"/>
                <w:lang w:eastAsia="ru-RU"/>
              </w:rPr>
              <w:t>Какой бывает транспорт</w:t>
            </w:r>
          </w:p>
        </w:tc>
      </w:tr>
      <w:tr w:rsidR="00B314C4" w:rsidRPr="00B314C4" w:rsidTr="00077918">
        <w:tc>
          <w:tcPr>
            <w:tcW w:w="992" w:type="dxa"/>
          </w:tcPr>
          <w:p w:rsidR="00B314C4" w:rsidRPr="00B314C4" w:rsidRDefault="00B314C4" w:rsidP="00B314C4">
            <w:pPr>
              <w:widowControl w:val="0"/>
              <w:autoSpaceDE w:val="0"/>
              <w:autoSpaceDN w:val="0"/>
              <w:adjustRightInd w:val="0"/>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29</w:t>
            </w:r>
          </w:p>
        </w:tc>
        <w:tc>
          <w:tcPr>
            <w:tcW w:w="1021" w:type="dxa"/>
          </w:tcPr>
          <w:p w:rsidR="00B314C4" w:rsidRPr="00B314C4" w:rsidRDefault="00B314C4" w:rsidP="00B314C4">
            <w:pPr>
              <w:widowControl w:val="0"/>
              <w:autoSpaceDE w:val="0"/>
              <w:autoSpaceDN w:val="0"/>
              <w:adjustRightInd w:val="0"/>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w:t>
            </w:r>
          </w:p>
        </w:tc>
        <w:tc>
          <w:tcPr>
            <w:tcW w:w="7371" w:type="dxa"/>
          </w:tcPr>
          <w:p w:rsidR="00B314C4" w:rsidRPr="00B314C4" w:rsidRDefault="00B314C4" w:rsidP="00B314C4">
            <w:pPr>
              <w:widowControl w:val="0"/>
              <w:autoSpaceDE w:val="0"/>
              <w:autoSpaceDN w:val="0"/>
              <w:adjustRightInd w:val="0"/>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Культура и образование</w:t>
            </w:r>
          </w:p>
        </w:tc>
      </w:tr>
      <w:tr w:rsidR="00B314C4" w:rsidRPr="00B314C4" w:rsidTr="00077918">
        <w:tc>
          <w:tcPr>
            <w:tcW w:w="992" w:type="dxa"/>
          </w:tcPr>
          <w:p w:rsidR="00B314C4" w:rsidRPr="00B314C4" w:rsidRDefault="00B314C4" w:rsidP="00B314C4">
            <w:pPr>
              <w:widowControl w:val="0"/>
              <w:autoSpaceDE w:val="0"/>
              <w:autoSpaceDN w:val="0"/>
              <w:adjustRightInd w:val="0"/>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30</w:t>
            </w:r>
          </w:p>
        </w:tc>
        <w:tc>
          <w:tcPr>
            <w:tcW w:w="1021" w:type="dxa"/>
          </w:tcPr>
          <w:p w:rsidR="00B314C4" w:rsidRPr="00B314C4" w:rsidRDefault="00B314C4" w:rsidP="00B314C4">
            <w:pPr>
              <w:widowControl w:val="0"/>
              <w:autoSpaceDE w:val="0"/>
              <w:autoSpaceDN w:val="0"/>
              <w:adjustRightInd w:val="0"/>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w:t>
            </w:r>
          </w:p>
        </w:tc>
        <w:tc>
          <w:tcPr>
            <w:tcW w:w="7371" w:type="dxa"/>
          </w:tcPr>
          <w:p w:rsidR="00B314C4" w:rsidRPr="00B314C4" w:rsidRDefault="00B314C4" w:rsidP="00B314C4">
            <w:pPr>
              <w:widowControl w:val="0"/>
              <w:autoSpaceDE w:val="0"/>
              <w:autoSpaceDN w:val="0"/>
              <w:adjustRightInd w:val="0"/>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Все профессии важны. Проект «Профессии»</w:t>
            </w:r>
          </w:p>
        </w:tc>
      </w:tr>
      <w:tr w:rsidR="00B314C4" w:rsidRPr="00B314C4" w:rsidTr="00077918">
        <w:trPr>
          <w:trHeight w:val="521"/>
        </w:trPr>
        <w:tc>
          <w:tcPr>
            <w:tcW w:w="992" w:type="dxa"/>
          </w:tcPr>
          <w:p w:rsidR="00B314C4" w:rsidRPr="00B314C4" w:rsidRDefault="00B314C4" w:rsidP="00B314C4">
            <w:pPr>
              <w:widowControl w:val="0"/>
              <w:autoSpaceDE w:val="0"/>
              <w:autoSpaceDN w:val="0"/>
              <w:adjustRightInd w:val="0"/>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31</w:t>
            </w:r>
          </w:p>
        </w:tc>
        <w:tc>
          <w:tcPr>
            <w:tcW w:w="1021" w:type="dxa"/>
          </w:tcPr>
          <w:p w:rsidR="00B314C4" w:rsidRPr="00B314C4" w:rsidRDefault="00B314C4" w:rsidP="00B314C4">
            <w:pPr>
              <w:widowControl w:val="0"/>
              <w:autoSpaceDE w:val="0"/>
              <w:autoSpaceDN w:val="0"/>
              <w:adjustRightInd w:val="0"/>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w:t>
            </w:r>
          </w:p>
        </w:tc>
        <w:tc>
          <w:tcPr>
            <w:tcW w:w="7371" w:type="dxa"/>
          </w:tcPr>
          <w:p w:rsidR="00B314C4" w:rsidRPr="00B314C4" w:rsidRDefault="00B314C4" w:rsidP="00B314C4">
            <w:pPr>
              <w:widowControl w:val="0"/>
              <w:autoSpaceDE w:val="0"/>
              <w:autoSpaceDN w:val="0"/>
              <w:adjustRightInd w:val="0"/>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В гости к зиме (экскурсия)</w:t>
            </w:r>
          </w:p>
        </w:tc>
      </w:tr>
      <w:tr w:rsidR="00B314C4" w:rsidRPr="00B314C4" w:rsidTr="00077918">
        <w:tc>
          <w:tcPr>
            <w:tcW w:w="992" w:type="dxa"/>
          </w:tcPr>
          <w:p w:rsidR="00B314C4" w:rsidRPr="00B314C4" w:rsidRDefault="00B314C4" w:rsidP="00B314C4">
            <w:pPr>
              <w:widowControl w:val="0"/>
              <w:autoSpaceDE w:val="0"/>
              <w:autoSpaceDN w:val="0"/>
              <w:adjustRightInd w:val="0"/>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32</w:t>
            </w:r>
          </w:p>
        </w:tc>
        <w:tc>
          <w:tcPr>
            <w:tcW w:w="1021" w:type="dxa"/>
          </w:tcPr>
          <w:p w:rsidR="00B314C4" w:rsidRPr="00B314C4" w:rsidRDefault="00B314C4" w:rsidP="00B314C4">
            <w:pPr>
              <w:widowControl w:val="0"/>
              <w:autoSpaceDE w:val="0"/>
              <w:autoSpaceDN w:val="0"/>
              <w:adjustRightInd w:val="0"/>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w:t>
            </w:r>
          </w:p>
        </w:tc>
        <w:tc>
          <w:tcPr>
            <w:tcW w:w="7371" w:type="dxa"/>
          </w:tcPr>
          <w:p w:rsidR="00B314C4" w:rsidRPr="00B314C4" w:rsidRDefault="00B314C4" w:rsidP="00B314C4">
            <w:pPr>
              <w:widowControl w:val="0"/>
              <w:autoSpaceDE w:val="0"/>
              <w:autoSpaceDN w:val="0"/>
              <w:adjustRightInd w:val="0"/>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В гости к зиме (урок)</w:t>
            </w:r>
          </w:p>
        </w:tc>
      </w:tr>
      <w:tr w:rsidR="00B314C4" w:rsidRPr="00B314C4" w:rsidTr="00077918">
        <w:tc>
          <w:tcPr>
            <w:tcW w:w="992" w:type="dxa"/>
          </w:tcPr>
          <w:p w:rsidR="00B314C4" w:rsidRPr="00B314C4" w:rsidRDefault="00B314C4" w:rsidP="00B314C4">
            <w:pPr>
              <w:widowControl w:val="0"/>
              <w:autoSpaceDE w:val="0"/>
              <w:autoSpaceDN w:val="0"/>
              <w:adjustRightInd w:val="0"/>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33</w:t>
            </w:r>
          </w:p>
        </w:tc>
        <w:tc>
          <w:tcPr>
            <w:tcW w:w="1021" w:type="dxa"/>
          </w:tcPr>
          <w:p w:rsidR="00B314C4" w:rsidRPr="00B314C4" w:rsidRDefault="00B314C4" w:rsidP="00B314C4">
            <w:pPr>
              <w:widowControl w:val="0"/>
              <w:autoSpaceDE w:val="0"/>
              <w:autoSpaceDN w:val="0"/>
              <w:adjustRightInd w:val="0"/>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w:t>
            </w:r>
          </w:p>
        </w:tc>
        <w:tc>
          <w:tcPr>
            <w:tcW w:w="7371" w:type="dxa"/>
          </w:tcPr>
          <w:p w:rsidR="00B314C4" w:rsidRPr="00B314C4" w:rsidRDefault="00B314C4" w:rsidP="00B314C4">
            <w:pPr>
              <w:widowControl w:val="0"/>
              <w:autoSpaceDE w:val="0"/>
              <w:autoSpaceDN w:val="0"/>
              <w:adjustRightInd w:val="0"/>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Проверим себя и оценим свои достижения по разделу «Жизнь города и села»</w:t>
            </w:r>
          </w:p>
        </w:tc>
      </w:tr>
      <w:tr w:rsidR="00B314C4" w:rsidRPr="00B314C4" w:rsidTr="00077918">
        <w:tc>
          <w:tcPr>
            <w:tcW w:w="992" w:type="dxa"/>
          </w:tcPr>
          <w:p w:rsidR="00B314C4" w:rsidRPr="00B314C4" w:rsidRDefault="00B314C4" w:rsidP="00B314C4">
            <w:pPr>
              <w:widowControl w:val="0"/>
              <w:autoSpaceDE w:val="0"/>
              <w:autoSpaceDN w:val="0"/>
              <w:adjustRightInd w:val="0"/>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34</w:t>
            </w:r>
          </w:p>
        </w:tc>
        <w:tc>
          <w:tcPr>
            <w:tcW w:w="1021" w:type="dxa"/>
          </w:tcPr>
          <w:p w:rsidR="00B314C4" w:rsidRPr="00B314C4" w:rsidRDefault="00B314C4" w:rsidP="00B314C4">
            <w:pPr>
              <w:widowControl w:val="0"/>
              <w:autoSpaceDE w:val="0"/>
              <w:autoSpaceDN w:val="0"/>
              <w:adjustRightInd w:val="0"/>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w:t>
            </w:r>
          </w:p>
        </w:tc>
        <w:tc>
          <w:tcPr>
            <w:tcW w:w="7371" w:type="dxa"/>
          </w:tcPr>
          <w:p w:rsidR="00B314C4" w:rsidRPr="00B314C4" w:rsidRDefault="00B314C4" w:rsidP="00B314C4">
            <w:pPr>
              <w:widowControl w:val="0"/>
              <w:autoSpaceDE w:val="0"/>
              <w:autoSpaceDN w:val="0"/>
              <w:adjustRightInd w:val="0"/>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Презентация проектов «Родной город (село)», «Красная книга, или Возьмем под защиту», «Профессии»</w:t>
            </w:r>
          </w:p>
        </w:tc>
      </w:tr>
      <w:tr w:rsidR="00B314C4" w:rsidRPr="00B314C4" w:rsidTr="00077918">
        <w:tc>
          <w:tcPr>
            <w:tcW w:w="9384" w:type="dxa"/>
            <w:gridSpan w:val="3"/>
          </w:tcPr>
          <w:p w:rsidR="00B314C4" w:rsidRPr="00B314C4" w:rsidRDefault="00B314C4" w:rsidP="00B314C4">
            <w:pPr>
              <w:suppressAutoHyphens/>
              <w:spacing w:before="200"/>
              <w:ind w:firstLine="1077"/>
              <w:jc w:val="center"/>
              <w:rPr>
                <w:rFonts w:ascii="Times New Roman" w:eastAsia="Times New Roman" w:hAnsi="Times New Roman" w:cs="Times New Roman"/>
                <w:b/>
                <w:sz w:val="24"/>
                <w:szCs w:val="24"/>
                <w:lang w:eastAsia="ar-SA"/>
              </w:rPr>
            </w:pPr>
            <w:r w:rsidRPr="00B314C4">
              <w:rPr>
                <w:rFonts w:ascii="Times New Roman" w:eastAsia="Times New Roman" w:hAnsi="Times New Roman" w:cs="Times New Roman"/>
                <w:b/>
                <w:sz w:val="24"/>
                <w:szCs w:val="24"/>
                <w:lang w:eastAsia="ru-RU"/>
              </w:rPr>
              <w:t>Раздел «Здоровье и безопасность» (9 ч)</w:t>
            </w:r>
          </w:p>
        </w:tc>
      </w:tr>
      <w:tr w:rsidR="00B314C4" w:rsidRPr="00B314C4" w:rsidTr="00077918">
        <w:tc>
          <w:tcPr>
            <w:tcW w:w="992" w:type="dxa"/>
          </w:tcPr>
          <w:p w:rsidR="00B314C4" w:rsidRPr="00B314C4" w:rsidRDefault="00B314C4" w:rsidP="00B314C4">
            <w:pPr>
              <w:widowControl w:val="0"/>
              <w:autoSpaceDE w:val="0"/>
              <w:autoSpaceDN w:val="0"/>
              <w:adjustRightInd w:val="0"/>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35</w:t>
            </w:r>
          </w:p>
        </w:tc>
        <w:tc>
          <w:tcPr>
            <w:tcW w:w="1021" w:type="dxa"/>
          </w:tcPr>
          <w:p w:rsidR="00B314C4" w:rsidRPr="00B314C4" w:rsidRDefault="00B314C4" w:rsidP="00B314C4">
            <w:pPr>
              <w:widowControl w:val="0"/>
              <w:tabs>
                <w:tab w:val="left" w:pos="4425"/>
              </w:tabs>
              <w:autoSpaceDE w:val="0"/>
              <w:autoSpaceDN w:val="0"/>
              <w:adjustRightInd w:val="0"/>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c>
          <w:tcPr>
            <w:tcW w:w="7371" w:type="dxa"/>
          </w:tcPr>
          <w:p w:rsidR="00B314C4" w:rsidRPr="00B314C4" w:rsidRDefault="00B314C4" w:rsidP="00B314C4">
            <w:pPr>
              <w:widowControl w:val="0"/>
              <w:tabs>
                <w:tab w:val="left" w:pos="4425"/>
              </w:tabs>
              <w:autoSpaceDE w:val="0"/>
              <w:autoSpaceDN w:val="0"/>
              <w:adjustRightInd w:val="0"/>
              <w:rPr>
                <w:rFonts w:ascii="Times New Roman" w:eastAsia="Calibri" w:hAnsi="Times New Roman" w:cs="Times New Roman"/>
                <w:sz w:val="24"/>
                <w:szCs w:val="24"/>
              </w:rPr>
            </w:pPr>
            <w:r w:rsidRPr="00B314C4">
              <w:rPr>
                <w:rFonts w:ascii="Times New Roman" w:eastAsia="Calibri" w:hAnsi="Times New Roman" w:cs="Times New Roman"/>
                <w:sz w:val="24"/>
                <w:szCs w:val="24"/>
              </w:rPr>
              <w:t>Строение тела человека</w:t>
            </w:r>
          </w:p>
        </w:tc>
      </w:tr>
      <w:tr w:rsidR="00B314C4" w:rsidRPr="00B314C4" w:rsidTr="00077918">
        <w:tc>
          <w:tcPr>
            <w:tcW w:w="992" w:type="dxa"/>
          </w:tcPr>
          <w:p w:rsidR="00B314C4" w:rsidRPr="00B314C4" w:rsidRDefault="00B314C4" w:rsidP="00B314C4">
            <w:pPr>
              <w:widowControl w:val="0"/>
              <w:autoSpaceDE w:val="0"/>
              <w:autoSpaceDN w:val="0"/>
              <w:adjustRightInd w:val="0"/>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36</w:t>
            </w:r>
          </w:p>
        </w:tc>
        <w:tc>
          <w:tcPr>
            <w:tcW w:w="1021" w:type="dxa"/>
          </w:tcPr>
          <w:p w:rsidR="00B314C4" w:rsidRPr="00B314C4" w:rsidRDefault="00B314C4" w:rsidP="00B314C4">
            <w:pPr>
              <w:widowControl w:val="0"/>
              <w:autoSpaceDE w:val="0"/>
              <w:autoSpaceDN w:val="0"/>
              <w:adjustRightInd w:val="0"/>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w:t>
            </w:r>
          </w:p>
        </w:tc>
        <w:tc>
          <w:tcPr>
            <w:tcW w:w="7371" w:type="dxa"/>
          </w:tcPr>
          <w:p w:rsidR="00B314C4" w:rsidRPr="00B314C4" w:rsidRDefault="00B314C4" w:rsidP="00B314C4">
            <w:pPr>
              <w:widowControl w:val="0"/>
              <w:autoSpaceDE w:val="0"/>
              <w:autoSpaceDN w:val="0"/>
              <w:adjustRightInd w:val="0"/>
              <w:jc w:val="both"/>
              <w:rPr>
                <w:rFonts w:ascii="Times New Roman" w:eastAsia="Times New Roman" w:hAnsi="Times New Roman" w:cs="Times New Roman"/>
                <w:snapToGrid w:val="0"/>
                <w:sz w:val="24"/>
                <w:szCs w:val="24"/>
                <w:lang w:eastAsia="ru-RU"/>
              </w:rPr>
            </w:pPr>
            <w:r w:rsidRPr="00B314C4">
              <w:rPr>
                <w:rFonts w:ascii="Times New Roman" w:eastAsia="Times New Roman" w:hAnsi="Times New Roman" w:cs="Times New Roman"/>
                <w:sz w:val="24"/>
                <w:szCs w:val="24"/>
                <w:lang w:eastAsia="ru-RU"/>
              </w:rPr>
              <w:t>Если хочешь быть здоров</w:t>
            </w:r>
          </w:p>
        </w:tc>
      </w:tr>
      <w:tr w:rsidR="00B314C4" w:rsidRPr="00B314C4" w:rsidTr="00077918">
        <w:tc>
          <w:tcPr>
            <w:tcW w:w="992" w:type="dxa"/>
          </w:tcPr>
          <w:p w:rsidR="00B314C4" w:rsidRPr="00B314C4" w:rsidRDefault="00B314C4" w:rsidP="00B314C4">
            <w:pPr>
              <w:widowControl w:val="0"/>
              <w:autoSpaceDE w:val="0"/>
              <w:autoSpaceDN w:val="0"/>
              <w:adjustRightInd w:val="0"/>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37</w:t>
            </w:r>
          </w:p>
        </w:tc>
        <w:tc>
          <w:tcPr>
            <w:tcW w:w="1021" w:type="dxa"/>
          </w:tcPr>
          <w:p w:rsidR="00B314C4" w:rsidRPr="00B314C4" w:rsidRDefault="00B314C4" w:rsidP="00B314C4">
            <w:pPr>
              <w:widowControl w:val="0"/>
              <w:autoSpaceDE w:val="0"/>
              <w:autoSpaceDN w:val="0"/>
              <w:adjustRightInd w:val="0"/>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c>
          <w:tcPr>
            <w:tcW w:w="7371" w:type="dxa"/>
          </w:tcPr>
          <w:p w:rsidR="00B314C4" w:rsidRPr="00B314C4" w:rsidRDefault="00B314C4" w:rsidP="00B314C4">
            <w:pPr>
              <w:widowControl w:val="0"/>
              <w:autoSpaceDE w:val="0"/>
              <w:autoSpaceDN w:val="0"/>
              <w:adjustRightInd w:val="0"/>
              <w:rPr>
                <w:rFonts w:ascii="Times New Roman" w:eastAsia="Calibri" w:hAnsi="Times New Roman" w:cs="Times New Roman"/>
                <w:sz w:val="24"/>
                <w:szCs w:val="24"/>
              </w:rPr>
            </w:pPr>
            <w:r w:rsidRPr="00B314C4">
              <w:rPr>
                <w:rFonts w:ascii="Times New Roman" w:eastAsia="Calibri" w:hAnsi="Times New Roman" w:cs="Times New Roman"/>
                <w:sz w:val="24"/>
                <w:szCs w:val="24"/>
              </w:rPr>
              <w:t xml:space="preserve">Берегись автомобиля! </w:t>
            </w:r>
          </w:p>
        </w:tc>
      </w:tr>
      <w:tr w:rsidR="00B314C4" w:rsidRPr="00B314C4" w:rsidTr="00077918">
        <w:tc>
          <w:tcPr>
            <w:tcW w:w="992" w:type="dxa"/>
          </w:tcPr>
          <w:p w:rsidR="00B314C4" w:rsidRPr="00B314C4" w:rsidRDefault="00B314C4" w:rsidP="00B314C4">
            <w:pPr>
              <w:widowControl w:val="0"/>
              <w:autoSpaceDE w:val="0"/>
              <w:autoSpaceDN w:val="0"/>
              <w:adjustRightInd w:val="0"/>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38</w:t>
            </w:r>
          </w:p>
        </w:tc>
        <w:tc>
          <w:tcPr>
            <w:tcW w:w="1021" w:type="dxa"/>
          </w:tcPr>
          <w:p w:rsidR="00B314C4" w:rsidRPr="00B314C4" w:rsidRDefault="00B314C4" w:rsidP="00B314C4">
            <w:pPr>
              <w:widowControl w:val="0"/>
              <w:autoSpaceDE w:val="0"/>
              <w:autoSpaceDN w:val="0"/>
              <w:adjustRightInd w:val="0"/>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w:t>
            </w:r>
          </w:p>
        </w:tc>
        <w:tc>
          <w:tcPr>
            <w:tcW w:w="7371" w:type="dxa"/>
          </w:tcPr>
          <w:p w:rsidR="00B314C4" w:rsidRPr="00B314C4" w:rsidRDefault="00B314C4" w:rsidP="00B314C4">
            <w:pPr>
              <w:widowControl w:val="0"/>
              <w:autoSpaceDE w:val="0"/>
              <w:autoSpaceDN w:val="0"/>
              <w:adjustRightInd w:val="0"/>
              <w:jc w:val="both"/>
              <w:rPr>
                <w:rFonts w:ascii="Times New Roman" w:eastAsia="Times New Roman" w:hAnsi="Times New Roman" w:cs="Times New Roman"/>
                <w:snapToGrid w:val="0"/>
                <w:sz w:val="24"/>
                <w:szCs w:val="24"/>
                <w:lang w:eastAsia="ru-RU"/>
              </w:rPr>
            </w:pPr>
            <w:r w:rsidRPr="00B314C4">
              <w:rPr>
                <w:rFonts w:ascii="Times New Roman" w:eastAsia="Times New Roman" w:hAnsi="Times New Roman" w:cs="Times New Roman"/>
                <w:sz w:val="24"/>
                <w:szCs w:val="24"/>
                <w:lang w:eastAsia="ru-RU"/>
              </w:rPr>
              <w:t>Школа пешехода</w:t>
            </w:r>
          </w:p>
        </w:tc>
      </w:tr>
      <w:tr w:rsidR="00B314C4" w:rsidRPr="00B314C4" w:rsidTr="00077918">
        <w:tc>
          <w:tcPr>
            <w:tcW w:w="992" w:type="dxa"/>
          </w:tcPr>
          <w:p w:rsidR="00B314C4" w:rsidRPr="00B314C4" w:rsidRDefault="00B314C4" w:rsidP="00B314C4">
            <w:pPr>
              <w:widowControl w:val="0"/>
              <w:autoSpaceDE w:val="0"/>
              <w:autoSpaceDN w:val="0"/>
              <w:adjustRightInd w:val="0"/>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39</w:t>
            </w:r>
          </w:p>
        </w:tc>
        <w:tc>
          <w:tcPr>
            <w:tcW w:w="1021" w:type="dxa"/>
          </w:tcPr>
          <w:p w:rsidR="00B314C4" w:rsidRPr="00B314C4" w:rsidRDefault="00B314C4" w:rsidP="00B314C4">
            <w:pPr>
              <w:widowControl w:val="0"/>
              <w:autoSpaceDE w:val="0"/>
              <w:autoSpaceDN w:val="0"/>
              <w:adjustRightInd w:val="0"/>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c>
          <w:tcPr>
            <w:tcW w:w="7371" w:type="dxa"/>
          </w:tcPr>
          <w:p w:rsidR="00B314C4" w:rsidRPr="00B314C4" w:rsidRDefault="00B314C4" w:rsidP="00B314C4">
            <w:pPr>
              <w:widowControl w:val="0"/>
              <w:autoSpaceDE w:val="0"/>
              <w:autoSpaceDN w:val="0"/>
              <w:adjustRightInd w:val="0"/>
              <w:rPr>
                <w:rFonts w:ascii="Times New Roman" w:eastAsia="Calibri" w:hAnsi="Times New Roman" w:cs="Times New Roman"/>
                <w:sz w:val="24"/>
                <w:szCs w:val="24"/>
              </w:rPr>
            </w:pPr>
            <w:r w:rsidRPr="00B314C4">
              <w:rPr>
                <w:rFonts w:ascii="Times New Roman" w:eastAsia="Calibri" w:hAnsi="Times New Roman" w:cs="Times New Roman"/>
                <w:sz w:val="24"/>
                <w:szCs w:val="24"/>
              </w:rPr>
              <w:t xml:space="preserve">Домашние опасности </w:t>
            </w:r>
          </w:p>
        </w:tc>
      </w:tr>
      <w:tr w:rsidR="00B314C4" w:rsidRPr="00B314C4" w:rsidTr="00077918">
        <w:tc>
          <w:tcPr>
            <w:tcW w:w="992" w:type="dxa"/>
          </w:tcPr>
          <w:p w:rsidR="00B314C4" w:rsidRPr="00B314C4" w:rsidRDefault="00B314C4" w:rsidP="00B314C4">
            <w:pPr>
              <w:widowControl w:val="0"/>
              <w:autoSpaceDE w:val="0"/>
              <w:autoSpaceDN w:val="0"/>
              <w:adjustRightInd w:val="0"/>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40</w:t>
            </w:r>
          </w:p>
        </w:tc>
        <w:tc>
          <w:tcPr>
            <w:tcW w:w="1021" w:type="dxa"/>
          </w:tcPr>
          <w:p w:rsidR="00B314C4" w:rsidRPr="00B314C4" w:rsidRDefault="00B314C4" w:rsidP="00B314C4">
            <w:pPr>
              <w:widowControl w:val="0"/>
              <w:autoSpaceDE w:val="0"/>
              <w:autoSpaceDN w:val="0"/>
              <w:adjustRightInd w:val="0"/>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c>
          <w:tcPr>
            <w:tcW w:w="7371" w:type="dxa"/>
          </w:tcPr>
          <w:p w:rsidR="00B314C4" w:rsidRPr="00B314C4" w:rsidRDefault="00B314C4" w:rsidP="00B314C4">
            <w:pPr>
              <w:widowControl w:val="0"/>
              <w:autoSpaceDE w:val="0"/>
              <w:autoSpaceDN w:val="0"/>
              <w:adjustRightInd w:val="0"/>
              <w:rPr>
                <w:rFonts w:ascii="Times New Roman" w:eastAsia="Calibri" w:hAnsi="Times New Roman" w:cs="Times New Roman"/>
                <w:b/>
                <w:sz w:val="24"/>
                <w:szCs w:val="24"/>
              </w:rPr>
            </w:pPr>
            <w:r w:rsidRPr="00B314C4">
              <w:rPr>
                <w:rFonts w:ascii="Times New Roman" w:eastAsia="Calibri" w:hAnsi="Times New Roman" w:cs="Times New Roman"/>
                <w:sz w:val="24"/>
                <w:szCs w:val="24"/>
              </w:rPr>
              <w:t xml:space="preserve">Пожар </w:t>
            </w:r>
          </w:p>
        </w:tc>
      </w:tr>
      <w:tr w:rsidR="00B314C4" w:rsidRPr="00B314C4" w:rsidTr="00077918">
        <w:tc>
          <w:tcPr>
            <w:tcW w:w="992" w:type="dxa"/>
          </w:tcPr>
          <w:p w:rsidR="00B314C4" w:rsidRPr="00B314C4" w:rsidRDefault="00B314C4" w:rsidP="00B314C4">
            <w:pPr>
              <w:widowControl w:val="0"/>
              <w:autoSpaceDE w:val="0"/>
              <w:autoSpaceDN w:val="0"/>
              <w:adjustRightInd w:val="0"/>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41</w:t>
            </w:r>
          </w:p>
        </w:tc>
        <w:tc>
          <w:tcPr>
            <w:tcW w:w="1021" w:type="dxa"/>
          </w:tcPr>
          <w:p w:rsidR="00B314C4" w:rsidRPr="00B314C4" w:rsidRDefault="00B314C4" w:rsidP="00B314C4">
            <w:pPr>
              <w:widowControl w:val="0"/>
              <w:autoSpaceDE w:val="0"/>
              <w:autoSpaceDN w:val="0"/>
              <w:adjustRightInd w:val="0"/>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c>
          <w:tcPr>
            <w:tcW w:w="7371" w:type="dxa"/>
          </w:tcPr>
          <w:p w:rsidR="00B314C4" w:rsidRPr="00B314C4" w:rsidRDefault="00B314C4" w:rsidP="00B314C4">
            <w:pPr>
              <w:widowControl w:val="0"/>
              <w:autoSpaceDE w:val="0"/>
              <w:autoSpaceDN w:val="0"/>
              <w:adjustRightInd w:val="0"/>
              <w:rPr>
                <w:rFonts w:ascii="Times New Roman" w:eastAsia="Calibri" w:hAnsi="Times New Roman" w:cs="Times New Roman"/>
                <w:sz w:val="24"/>
                <w:szCs w:val="24"/>
              </w:rPr>
            </w:pPr>
            <w:r w:rsidRPr="00B314C4">
              <w:rPr>
                <w:rFonts w:ascii="Times New Roman" w:eastAsia="Calibri" w:hAnsi="Times New Roman" w:cs="Times New Roman"/>
                <w:sz w:val="24"/>
                <w:szCs w:val="24"/>
              </w:rPr>
              <w:t xml:space="preserve">На воде и в лесу </w:t>
            </w:r>
          </w:p>
        </w:tc>
      </w:tr>
      <w:tr w:rsidR="00B314C4" w:rsidRPr="00B314C4" w:rsidTr="00077918">
        <w:tc>
          <w:tcPr>
            <w:tcW w:w="992" w:type="dxa"/>
          </w:tcPr>
          <w:p w:rsidR="00B314C4" w:rsidRPr="00B314C4" w:rsidRDefault="00B314C4" w:rsidP="00B314C4">
            <w:pPr>
              <w:widowControl w:val="0"/>
              <w:autoSpaceDE w:val="0"/>
              <w:autoSpaceDN w:val="0"/>
              <w:adjustRightInd w:val="0"/>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42</w:t>
            </w:r>
          </w:p>
        </w:tc>
        <w:tc>
          <w:tcPr>
            <w:tcW w:w="1021" w:type="dxa"/>
          </w:tcPr>
          <w:p w:rsidR="00B314C4" w:rsidRPr="00B314C4" w:rsidRDefault="00B314C4" w:rsidP="00B314C4">
            <w:pPr>
              <w:widowControl w:val="0"/>
              <w:autoSpaceDE w:val="0"/>
              <w:autoSpaceDN w:val="0"/>
              <w:adjustRightInd w:val="0"/>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c>
          <w:tcPr>
            <w:tcW w:w="7371" w:type="dxa"/>
          </w:tcPr>
          <w:p w:rsidR="00B314C4" w:rsidRPr="00B314C4" w:rsidRDefault="00B314C4" w:rsidP="00B314C4">
            <w:pPr>
              <w:widowControl w:val="0"/>
              <w:autoSpaceDE w:val="0"/>
              <w:autoSpaceDN w:val="0"/>
              <w:adjustRightInd w:val="0"/>
              <w:rPr>
                <w:rFonts w:ascii="Times New Roman" w:eastAsia="Calibri" w:hAnsi="Times New Roman" w:cs="Times New Roman"/>
                <w:b/>
                <w:sz w:val="24"/>
                <w:szCs w:val="24"/>
              </w:rPr>
            </w:pPr>
            <w:r w:rsidRPr="00B314C4">
              <w:rPr>
                <w:rFonts w:ascii="Times New Roman" w:eastAsia="Calibri" w:hAnsi="Times New Roman" w:cs="Times New Roman"/>
                <w:sz w:val="24"/>
                <w:szCs w:val="24"/>
              </w:rPr>
              <w:t>Опасные незнакомцы</w:t>
            </w:r>
          </w:p>
        </w:tc>
      </w:tr>
      <w:tr w:rsidR="00B314C4" w:rsidRPr="00B314C4" w:rsidTr="00077918">
        <w:tc>
          <w:tcPr>
            <w:tcW w:w="992" w:type="dxa"/>
          </w:tcPr>
          <w:p w:rsidR="00B314C4" w:rsidRPr="00B314C4" w:rsidRDefault="00B314C4" w:rsidP="00B314C4">
            <w:pPr>
              <w:widowControl w:val="0"/>
              <w:autoSpaceDE w:val="0"/>
              <w:autoSpaceDN w:val="0"/>
              <w:adjustRightInd w:val="0"/>
              <w:jc w:val="center"/>
              <w:rPr>
                <w:rFonts w:ascii="Times New Roman" w:eastAsia="Calibri" w:hAnsi="Times New Roman" w:cs="Times New Roman"/>
                <w:sz w:val="24"/>
                <w:szCs w:val="24"/>
              </w:rPr>
            </w:pPr>
            <w:r w:rsidRPr="00B314C4">
              <w:rPr>
                <w:rFonts w:ascii="Times New Roman" w:eastAsia="Calibri" w:hAnsi="Times New Roman" w:cs="Times New Roman"/>
                <w:sz w:val="24"/>
                <w:szCs w:val="24"/>
              </w:rPr>
              <w:t>43</w:t>
            </w:r>
          </w:p>
        </w:tc>
        <w:tc>
          <w:tcPr>
            <w:tcW w:w="1021" w:type="dxa"/>
          </w:tcPr>
          <w:p w:rsidR="00B314C4" w:rsidRPr="00B314C4" w:rsidRDefault="00B314C4" w:rsidP="00B314C4">
            <w:pPr>
              <w:widowControl w:val="0"/>
              <w:autoSpaceDE w:val="0"/>
              <w:autoSpaceDN w:val="0"/>
              <w:adjustRightInd w:val="0"/>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c>
          <w:tcPr>
            <w:tcW w:w="7371" w:type="dxa"/>
          </w:tcPr>
          <w:p w:rsidR="00B314C4" w:rsidRPr="00B314C4" w:rsidRDefault="00B314C4" w:rsidP="00B314C4">
            <w:pPr>
              <w:widowControl w:val="0"/>
              <w:autoSpaceDE w:val="0"/>
              <w:autoSpaceDN w:val="0"/>
              <w:adjustRightInd w:val="0"/>
              <w:rPr>
                <w:rFonts w:ascii="Times New Roman" w:eastAsia="Calibri" w:hAnsi="Times New Roman" w:cs="Times New Roman"/>
                <w:sz w:val="24"/>
                <w:szCs w:val="24"/>
              </w:rPr>
            </w:pPr>
            <w:r w:rsidRPr="00B314C4">
              <w:rPr>
                <w:rFonts w:ascii="Times New Roman" w:eastAsia="Calibri" w:hAnsi="Times New Roman" w:cs="Times New Roman"/>
                <w:sz w:val="24"/>
                <w:szCs w:val="24"/>
              </w:rPr>
              <w:t>Проверим себя и оценим свои достижения по разделу «Здоровье и безопасность»</w:t>
            </w:r>
          </w:p>
        </w:tc>
      </w:tr>
      <w:tr w:rsidR="00B314C4" w:rsidRPr="00B314C4" w:rsidTr="00077918">
        <w:tc>
          <w:tcPr>
            <w:tcW w:w="9384" w:type="dxa"/>
            <w:gridSpan w:val="3"/>
          </w:tcPr>
          <w:p w:rsidR="00B314C4" w:rsidRPr="00B314C4" w:rsidRDefault="00B314C4" w:rsidP="00B314C4">
            <w:pPr>
              <w:suppressAutoHyphens/>
              <w:spacing w:before="200"/>
              <w:ind w:firstLine="1077"/>
              <w:jc w:val="center"/>
              <w:rPr>
                <w:rFonts w:ascii="Times New Roman" w:eastAsia="Times New Roman" w:hAnsi="Times New Roman" w:cs="Times New Roman"/>
                <w:b/>
                <w:sz w:val="24"/>
                <w:szCs w:val="24"/>
                <w:lang w:eastAsia="ar-SA"/>
              </w:rPr>
            </w:pPr>
            <w:r w:rsidRPr="00B314C4">
              <w:rPr>
                <w:rFonts w:ascii="Times New Roman" w:eastAsia="Times New Roman" w:hAnsi="Times New Roman" w:cs="Times New Roman"/>
                <w:b/>
                <w:snapToGrid w:val="0"/>
                <w:sz w:val="24"/>
                <w:szCs w:val="24"/>
                <w:lang w:eastAsia="ru-RU"/>
              </w:rPr>
              <w:t>Раздел «Общение» (7 ч)</w:t>
            </w:r>
          </w:p>
        </w:tc>
      </w:tr>
      <w:tr w:rsidR="00B314C4" w:rsidRPr="00B314C4" w:rsidTr="00077918">
        <w:tc>
          <w:tcPr>
            <w:tcW w:w="992" w:type="dxa"/>
          </w:tcPr>
          <w:p w:rsidR="00B314C4" w:rsidRPr="00B314C4" w:rsidRDefault="00B314C4" w:rsidP="00B314C4">
            <w:pPr>
              <w:widowControl w:val="0"/>
              <w:autoSpaceDE w:val="0"/>
              <w:autoSpaceDN w:val="0"/>
              <w:adjustRightInd w:val="0"/>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44</w:t>
            </w:r>
          </w:p>
        </w:tc>
        <w:tc>
          <w:tcPr>
            <w:tcW w:w="1021" w:type="dxa"/>
          </w:tcPr>
          <w:p w:rsidR="00B314C4" w:rsidRPr="00B314C4" w:rsidRDefault="00B314C4" w:rsidP="00B314C4">
            <w:pPr>
              <w:suppressAutoHyphens/>
              <w:spacing w:before="200"/>
              <w:jc w:val="both"/>
              <w:rPr>
                <w:rFonts w:ascii="Times New Roman" w:eastAsia="Times New Roman" w:hAnsi="Times New Roman" w:cs="Times New Roman"/>
                <w:b/>
                <w:sz w:val="24"/>
                <w:szCs w:val="24"/>
                <w:lang w:eastAsia="ar-SA"/>
              </w:rPr>
            </w:pPr>
            <w:r w:rsidRPr="00B314C4">
              <w:rPr>
                <w:rFonts w:ascii="Times New Roman" w:eastAsia="Times New Roman" w:hAnsi="Times New Roman" w:cs="Times New Roman"/>
                <w:b/>
                <w:sz w:val="24"/>
                <w:szCs w:val="24"/>
                <w:lang w:eastAsia="ar-SA"/>
              </w:rPr>
              <w:t>1</w:t>
            </w:r>
          </w:p>
        </w:tc>
        <w:tc>
          <w:tcPr>
            <w:tcW w:w="7371" w:type="dxa"/>
          </w:tcPr>
          <w:p w:rsidR="00B314C4" w:rsidRPr="00B314C4" w:rsidRDefault="00B314C4" w:rsidP="00B314C4">
            <w:pPr>
              <w:widowControl w:val="0"/>
              <w:autoSpaceDE w:val="0"/>
              <w:autoSpaceDN w:val="0"/>
              <w:adjustRightInd w:val="0"/>
              <w:jc w:val="both"/>
              <w:rPr>
                <w:rFonts w:ascii="Times New Roman" w:eastAsia="Times New Roman" w:hAnsi="Times New Roman" w:cs="Times New Roman"/>
                <w:snapToGrid w:val="0"/>
                <w:sz w:val="24"/>
                <w:szCs w:val="24"/>
                <w:lang w:eastAsia="ru-RU"/>
              </w:rPr>
            </w:pPr>
            <w:r w:rsidRPr="00B314C4">
              <w:rPr>
                <w:rFonts w:ascii="Times New Roman" w:eastAsia="Times New Roman" w:hAnsi="Times New Roman" w:cs="Times New Roman"/>
                <w:sz w:val="24"/>
                <w:szCs w:val="24"/>
                <w:lang w:eastAsia="ru-RU"/>
              </w:rPr>
              <w:t>Наша дружная семья</w:t>
            </w:r>
          </w:p>
        </w:tc>
      </w:tr>
      <w:tr w:rsidR="00B314C4" w:rsidRPr="00B314C4" w:rsidTr="00077918">
        <w:tc>
          <w:tcPr>
            <w:tcW w:w="992" w:type="dxa"/>
          </w:tcPr>
          <w:p w:rsidR="00B314C4" w:rsidRPr="00B314C4" w:rsidRDefault="00B314C4" w:rsidP="00B314C4">
            <w:pPr>
              <w:widowControl w:val="0"/>
              <w:autoSpaceDE w:val="0"/>
              <w:autoSpaceDN w:val="0"/>
              <w:adjustRightInd w:val="0"/>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45</w:t>
            </w:r>
          </w:p>
        </w:tc>
        <w:tc>
          <w:tcPr>
            <w:tcW w:w="1021" w:type="dxa"/>
          </w:tcPr>
          <w:p w:rsidR="00B314C4" w:rsidRPr="00B314C4" w:rsidRDefault="00B314C4" w:rsidP="00B314C4">
            <w:pPr>
              <w:widowControl w:val="0"/>
              <w:autoSpaceDE w:val="0"/>
              <w:autoSpaceDN w:val="0"/>
              <w:adjustRightInd w:val="0"/>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w:t>
            </w:r>
          </w:p>
        </w:tc>
        <w:tc>
          <w:tcPr>
            <w:tcW w:w="7371" w:type="dxa"/>
          </w:tcPr>
          <w:p w:rsidR="00B314C4" w:rsidRPr="00B314C4" w:rsidRDefault="00B314C4" w:rsidP="00B314C4">
            <w:pPr>
              <w:widowControl w:val="0"/>
              <w:autoSpaceDE w:val="0"/>
              <w:autoSpaceDN w:val="0"/>
              <w:adjustRightInd w:val="0"/>
              <w:jc w:val="both"/>
              <w:rPr>
                <w:rFonts w:ascii="Times New Roman" w:eastAsia="Times New Roman" w:hAnsi="Times New Roman" w:cs="Times New Roman"/>
                <w:snapToGrid w:val="0"/>
                <w:sz w:val="24"/>
                <w:szCs w:val="24"/>
                <w:lang w:eastAsia="ru-RU"/>
              </w:rPr>
            </w:pPr>
            <w:r w:rsidRPr="00B314C4">
              <w:rPr>
                <w:rFonts w:ascii="Times New Roman" w:eastAsia="Times New Roman" w:hAnsi="Times New Roman" w:cs="Times New Roman"/>
                <w:sz w:val="24"/>
                <w:szCs w:val="24"/>
                <w:lang w:eastAsia="ru-RU"/>
              </w:rPr>
              <w:t>Проект «Родословная»</w:t>
            </w:r>
          </w:p>
        </w:tc>
      </w:tr>
      <w:tr w:rsidR="00B314C4" w:rsidRPr="00B314C4" w:rsidTr="00077918">
        <w:tc>
          <w:tcPr>
            <w:tcW w:w="992" w:type="dxa"/>
          </w:tcPr>
          <w:p w:rsidR="00B314C4" w:rsidRPr="00B314C4" w:rsidRDefault="00B314C4" w:rsidP="00B314C4">
            <w:pPr>
              <w:widowControl w:val="0"/>
              <w:autoSpaceDE w:val="0"/>
              <w:autoSpaceDN w:val="0"/>
              <w:adjustRightInd w:val="0"/>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46</w:t>
            </w:r>
          </w:p>
        </w:tc>
        <w:tc>
          <w:tcPr>
            <w:tcW w:w="1021" w:type="dxa"/>
          </w:tcPr>
          <w:p w:rsidR="00B314C4" w:rsidRPr="00B314C4" w:rsidRDefault="00B314C4" w:rsidP="00B314C4">
            <w:pPr>
              <w:widowControl w:val="0"/>
              <w:autoSpaceDE w:val="0"/>
              <w:autoSpaceDN w:val="0"/>
              <w:adjustRightInd w:val="0"/>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w:t>
            </w:r>
          </w:p>
        </w:tc>
        <w:tc>
          <w:tcPr>
            <w:tcW w:w="7371" w:type="dxa"/>
          </w:tcPr>
          <w:p w:rsidR="00B314C4" w:rsidRPr="00B314C4" w:rsidRDefault="00B314C4" w:rsidP="00B314C4">
            <w:pPr>
              <w:widowControl w:val="0"/>
              <w:autoSpaceDE w:val="0"/>
              <w:autoSpaceDN w:val="0"/>
              <w:adjustRightInd w:val="0"/>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 xml:space="preserve">В школе </w:t>
            </w:r>
          </w:p>
        </w:tc>
      </w:tr>
      <w:tr w:rsidR="00B314C4" w:rsidRPr="00B314C4" w:rsidTr="00077918">
        <w:tc>
          <w:tcPr>
            <w:tcW w:w="992" w:type="dxa"/>
          </w:tcPr>
          <w:p w:rsidR="00B314C4" w:rsidRPr="00B314C4" w:rsidRDefault="00B314C4" w:rsidP="00B314C4">
            <w:pPr>
              <w:widowControl w:val="0"/>
              <w:autoSpaceDE w:val="0"/>
              <w:autoSpaceDN w:val="0"/>
              <w:adjustRightInd w:val="0"/>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47</w:t>
            </w:r>
          </w:p>
        </w:tc>
        <w:tc>
          <w:tcPr>
            <w:tcW w:w="1021" w:type="dxa"/>
          </w:tcPr>
          <w:p w:rsidR="00B314C4" w:rsidRPr="00B314C4" w:rsidRDefault="00B314C4" w:rsidP="00B314C4">
            <w:pPr>
              <w:widowControl w:val="0"/>
              <w:autoSpaceDE w:val="0"/>
              <w:autoSpaceDN w:val="0"/>
              <w:adjustRightInd w:val="0"/>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w:t>
            </w:r>
          </w:p>
        </w:tc>
        <w:tc>
          <w:tcPr>
            <w:tcW w:w="7371" w:type="dxa"/>
          </w:tcPr>
          <w:p w:rsidR="00B314C4" w:rsidRPr="00B314C4" w:rsidRDefault="00B314C4" w:rsidP="00B314C4">
            <w:pPr>
              <w:widowControl w:val="0"/>
              <w:autoSpaceDE w:val="0"/>
              <w:autoSpaceDN w:val="0"/>
              <w:adjustRightInd w:val="0"/>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Правила вежливости</w:t>
            </w:r>
          </w:p>
        </w:tc>
      </w:tr>
      <w:tr w:rsidR="00B314C4" w:rsidRPr="00B314C4" w:rsidTr="00077918">
        <w:tc>
          <w:tcPr>
            <w:tcW w:w="992" w:type="dxa"/>
          </w:tcPr>
          <w:p w:rsidR="00B314C4" w:rsidRPr="00B314C4" w:rsidRDefault="00B314C4" w:rsidP="00B314C4">
            <w:pPr>
              <w:widowControl w:val="0"/>
              <w:autoSpaceDE w:val="0"/>
              <w:autoSpaceDN w:val="0"/>
              <w:adjustRightInd w:val="0"/>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48</w:t>
            </w:r>
          </w:p>
        </w:tc>
        <w:tc>
          <w:tcPr>
            <w:tcW w:w="1021" w:type="dxa"/>
          </w:tcPr>
          <w:p w:rsidR="00B314C4" w:rsidRPr="00B314C4" w:rsidRDefault="00B314C4" w:rsidP="00B314C4">
            <w:pPr>
              <w:widowControl w:val="0"/>
              <w:autoSpaceDE w:val="0"/>
              <w:autoSpaceDN w:val="0"/>
              <w:adjustRightInd w:val="0"/>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w:t>
            </w:r>
          </w:p>
        </w:tc>
        <w:tc>
          <w:tcPr>
            <w:tcW w:w="7371" w:type="dxa"/>
          </w:tcPr>
          <w:p w:rsidR="00B314C4" w:rsidRPr="00B314C4" w:rsidRDefault="00B314C4" w:rsidP="00B314C4">
            <w:pPr>
              <w:widowControl w:val="0"/>
              <w:autoSpaceDE w:val="0"/>
              <w:autoSpaceDN w:val="0"/>
              <w:adjustRightInd w:val="0"/>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Ты и твои друзья</w:t>
            </w:r>
          </w:p>
        </w:tc>
      </w:tr>
      <w:tr w:rsidR="00B314C4" w:rsidRPr="00B314C4" w:rsidTr="00077918">
        <w:trPr>
          <w:trHeight w:val="581"/>
        </w:trPr>
        <w:tc>
          <w:tcPr>
            <w:tcW w:w="992" w:type="dxa"/>
          </w:tcPr>
          <w:p w:rsidR="00B314C4" w:rsidRPr="00B314C4" w:rsidRDefault="00B314C4" w:rsidP="00B314C4">
            <w:pPr>
              <w:widowControl w:val="0"/>
              <w:autoSpaceDE w:val="0"/>
              <w:autoSpaceDN w:val="0"/>
              <w:adjustRightInd w:val="0"/>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49</w:t>
            </w:r>
          </w:p>
        </w:tc>
        <w:tc>
          <w:tcPr>
            <w:tcW w:w="1021" w:type="dxa"/>
          </w:tcPr>
          <w:p w:rsidR="00B314C4" w:rsidRPr="00B314C4" w:rsidRDefault="00B314C4" w:rsidP="00B314C4">
            <w:pPr>
              <w:widowControl w:val="0"/>
              <w:autoSpaceDE w:val="0"/>
              <w:autoSpaceDN w:val="0"/>
              <w:adjustRightInd w:val="0"/>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w:t>
            </w:r>
          </w:p>
        </w:tc>
        <w:tc>
          <w:tcPr>
            <w:tcW w:w="7371" w:type="dxa"/>
          </w:tcPr>
          <w:p w:rsidR="00B314C4" w:rsidRPr="00B314C4" w:rsidRDefault="00B314C4" w:rsidP="00B314C4">
            <w:pPr>
              <w:widowControl w:val="0"/>
              <w:autoSpaceDE w:val="0"/>
              <w:autoSpaceDN w:val="0"/>
              <w:adjustRightInd w:val="0"/>
              <w:jc w:val="both"/>
              <w:rPr>
                <w:rFonts w:ascii="Times New Roman" w:eastAsia="Times New Roman" w:hAnsi="Times New Roman" w:cs="Times New Roman"/>
                <w:snapToGrid w:val="0"/>
                <w:sz w:val="24"/>
                <w:szCs w:val="24"/>
                <w:lang w:eastAsia="ru-RU"/>
              </w:rPr>
            </w:pPr>
            <w:r w:rsidRPr="00B314C4">
              <w:rPr>
                <w:rFonts w:ascii="Times New Roman" w:eastAsia="Times New Roman" w:hAnsi="Times New Roman" w:cs="Times New Roman"/>
                <w:sz w:val="24"/>
                <w:szCs w:val="24"/>
                <w:lang w:eastAsia="ru-RU"/>
              </w:rPr>
              <w:t>Мы – зрители и пассажиры</w:t>
            </w:r>
          </w:p>
        </w:tc>
      </w:tr>
      <w:tr w:rsidR="00B314C4" w:rsidRPr="00B314C4" w:rsidTr="00077918">
        <w:tc>
          <w:tcPr>
            <w:tcW w:w="992" w:type="dxa"/>
          </w:tcPr>
          <w:p w:rsidR="00B314C4" w:rsidRPr="00B314C4" w:rsidRDefault="00B314C4" w:rsidP="00B314C4">
            <w:pPr>
              <w:widowControl w:val="0"/>
              <w:autoSpaceDE w:val="0"/>
              <w:autoSpaceDN w:val="0"/>
              <w:adjustRightInd w:val="0"/>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50</w:t>
            </w:r>
          </w:p>
        </w:tc>
        <w:tc>
          <w:tcPr>
            <w:tcW w:w="1021" w:type="dxa"/>
          </w:tcPr>
          <w:p w:rsidR="00B314C4" w:rsidRPr="00B314C4" w:rsidRDefault="00B314C4" w:rsidP="00B314C4">
            <w:pPr>
              <w:widowControl w:val="0"/>
              <w:autoSpaceDE w:val="0"/>
              <w:autoSpaceDN w:val="0"/>
              <w:adjustRightInd w:val="0"/>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w:t>
            </w:r>
          </w:p>
        </w:tc>
        <w:tc>
          <w:tcPr>
            <w:tcW w:w="7371" w:type="dxa"/>
          </w:tcPr>
          <w:p w:rsidR="00B314C4" w:rsidRPr="00B314C4" w:rsidRDefault="00B314C4" w:rsidP="00B314C4">
            <w:pPr>
              <w:widowControl w:val="0"/>
              <w:autoSpaceDE w:val="0"/>
              <w:autoSpaceDN w:val="0"/>
              <w:adjustRightInd w:val="0"/>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Проверим себя и оценим свои достижения по разделу «Общение»</w:t>
            </w:r>
          </w:p>
        </w:tc>
      </w:tr>
      <w:tr w:rsidR="00B314C4" w:rsidRPr="00B314C4" w:rsidTr="00077918">
        <w:tc>
          <w:tcPr>
            <w:tcW w:w="9384" w:type="dxa"/>
            <w:gridSpan w:val="3"/>
          </w:tcPr>
          <w:p w:rsidR="00B314C4" w:rsidRPr="00B314C4" w:rsidRDefault="00B314C4" w:rsidP="00B314C4">
            <w:pPr>
              <w:suppressAutoHyphens/>
              <w:spacing w:before="200"/>
              <w:ind w:firstLine="1077"/>
              <w:jc w:val="center"/>
              <w:rPr>
                <w:rFonts w:ascii="Times New Roman" w:eastAsia="Times New Roman" w:hAnsi="Times New Roman" w:cs="Times New Roman"/>
                <w:b/>
                <w:sz w:val="24"/>
                <w:szCs w:val="24"/>
                <w:lang w:eastAsia="ar-SA"/>
              </w:rPr>
            </w:pPr>
            <w:r w:rsidRPr="00B314C4">
              <w:rPr>
                <w:rFonts w:ascii="Times New Roman" w:eastAsia="Times New Roman" w:hAnsi="Times New Roman" w:cs="Times New Roman"/>
                <w:b/>
                <w:snapToGrid w:val="0"/>
                <w:sz w:val="24"/>
                <w:szCs w:val="24"/>
                <w:lang w:eastAsia="ru-RU"/>
              </w:rPr>
              <w:t>Раздел «Путешествия» (18 ч)</w:t>
            </w:r>
          </w:p>
        </w:tc>
      </w:tr>
      <w:tr w:rsidR="00B314C4" w:rsidRPr="00B314C4" w:rsidTr="00077918">
        <w:tc>
          <w:tcPr>
            <w:tcW w:w="992" w:type="dxa"/>
          </w:tcPr>
          <w:p w:rsidR="00B314C4" w:rsidRPr="00B314C4" w:rsidRDefault="00B314C4" w:rsidP="00B314C4">
            <w:pPr>
              <w:widowControl w:val="0"/>
              <w:autoSpaceDE w:val="0"/>
              <w:autoSpaceDN w:val="0"/>
              <w:adjustRightInd w:val="0"/>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51</w:t>
            </w:r>
          </w:p>
        </w:tc>
        <w:tc>
          <w:tcPr>
            <w:tcW w:w="1021" w:type="dxa"/>
          </w:tcPr>
          <w:p w:rsidR="00B314C4" w:rsidRPr="00B314C4" w:rsidRDefault="00B314C4" w:rsidP="00B314C4">
            <w:pPr>
              <w:widowControl w:val="0"/>
              <w:autoSpaceDE w:val="0"/>
              <w:autoSpaceDN w:val="0"/>
              <w:adjustRightInd w:val="0"/>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w:t>
            </w:r>
          </w:p>
        </w:tc>
        <w:tc>
          <w:tcPr>
            <w:tcW w:w="7371" w:type="dxa"/>
          </w:tcPr>
          <w:p w:rsidR="00B314C4" w:rsidRPr="00B314C4" w:rsidRDefault="00B314C4" w:rsidP="00B314C4">
            <w:pPr>
              <w:widowControl w:val="0"/>
              <w:autoSpaceDE w:val="0"/>
              <w:autoSpaceDN w:val="0"/>
              <w:adjustRightInd w:val="0"/>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Посмотри вокруг</w:t>
            </w:r>
          </w:p>
        </w:tc>
      </w:tr>
      <w:tr w:rsidR="00B314C4" w:rsidRPr="00B314C4" w:rsidTr="00077918">
        <w:tc>
          <w:tcPr>
            <w:tcW w:w="992" w:type="dxa"/>
          </w:tcPr>
          <w:p w:rsidR="00B314C4" w:rsidRPr="00B314C4" w:rsidRDefault="00B314C4" w:rsidP="00B314C4">
            <w:pPr>
              <w:widowControl w:val="0"/>
              <w:autoSpaceDE w:val="0"/>
              <w:autoSpaceDN w:val="0"/>
              <w:adjustRightInd w:val="0"/>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52</w:t>
            </w:r>
          </w:p>
        </w:tc>
        <w:tc>
          <w:tcPr>
            <w:tcW w:w="1021" w:type="dxa"/>
          </w:tcPr>
          <w:p w:rsidR="00B314C4" w:rsidRPr="00B314C4" w:rsidRDefault="00B314C4" w:rsidP="00B314C4">
            <w:pPr>
              <w:widowControl w:val="0"/>
              <w:autoSpaceDE w:val="0"/>
              <w:autoSpaceDN w:val="0"/>
              <w:adjustRightInd w:val="0"/>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w:t>
            </w:r>
          </w:p>
        </w:tc>
        <w:tc>
          <w:tcPr>
            <w:tcW w:w="7371" w:type="dxa"/>
          </w:tcPr>
          <w:p w:rsidR="00B314C4" w:rsidRPr="00B314C4" w:rsidRDefault="00B314C4" w:rsidP="00B314C4">
            <w:pPr>
              <w:widowControl w:val="0"/>
              <w:autoSpaceDE w:val="0"/>
              <w:autoSpaceDN w:val="0"/>
              <w:adjustRightInd w:val="0"/>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Ориентирование на местности</w:t>
            </w:r>
          </w:p>
        </w:tc>
      </w:tr>
      <w:tr w:rsidR="00B314C4" w:rsidRPr="00B314C4" w:rsidTr="00077918">
        <w:tc>
          <w:tcPr>
            <w:tcW w:w="992" w:type="dxa"/>
          </w:tcPr>
          <w:p w:rsidR="00B314C4" w:rsidRPr="00B314C4" w:rsidRDefault="00B314C4" w:rsidP="00B314C4">
            <w:pPr>
              <w:widowControl w:val="0"/>
              <w:autoSpaceDE w:val="0"/>
              <w:autoSpaceDN w:val="0"/>
              <w:adjustRightInd w:val="0"/>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lastRenderedPageBreak/>
              <w:t>53</w:t>
            </w:r>
          </w:p>
        </w:tc>
        <w:tc>
          <w:tcPr>
            <w:tcW w:w="1021" w:type="dxa"/>
          </w:tcPr>
          <w:p w:rsidR="00B314C4" w:rsidRPr="00B314C4" w:rsidRDefault="00B314C4" w:rsidP="00B314C4">
            <w:pPr>
              <w:widowControl w:val="0"/>
              <w:autoSpaceDE w:val="0"/>
              <w:autoSpaceDN w:val="0"/>
              <w:adjustRightInd w:val="0"/>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w:t>
            </w:r>
          </w:p>
        </w:tc>
        <w:tc>
          <w:tcPr>
            <w:tcW w:w="7371" w:type="dxa"/>
          </w:tcPr>
          <w:p w:rsidR="00B314C4" w:rsidRPr="00B314C4" w:rsidRDefault="00B314C4" w:rsidP="00B314C4">
            <w:pPr>
              <w:widowControl w:val="0"/>
              <w:autoSpaceDE w:val="0"/>
              <w:autoSpaceDN w:val="0"/>
              <w:adjustRightInd w:val="0"/>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Ориентирование на местности</w:t>
            </w:r>
          </w:p>
        </w:tc>
      </w:tr>
      <w:tr w:rsidR="00B314C4" w:rsidRPr="00B314C4" w:rsidTr="00077918">
        <w:tc>
          <w:tcPr>
            <w:tcW w:w="992" w:type="dxa"/>
          </w:tcPr>
          <w:p w:rsidR="00B314C4" w:rsidRPr="00B314C4" w:rsidRDefault="00B314C4" w:rsidP="00B314C4">
            <w:pPr>
              <w:widowControl w:val="0"/>
              <w:autoSpaceDE w:val="0"/>
              <w:autoSpaceDN w:val="0"/>
              <w:adjustRightInd w:val="0"/>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54</w:t>
            </w:r>
          </w:p>
        </w:tc>
        <w:tc>
          <w:tcPr>
            <w:tcW w:w="1021" w:type="dxa"/>
          </w:tcPr>
          <w:p w:rsidR="00B314C4" w:rsidRPr="00B314C4" w:rsidRDefault="00B314C4" w:rsidP="00B314C4">
            <w:pPr>
              <w:widowControl w:val="0"/>
              <w:autoSpaceDE w:val="0"/>
              <w:autoSpaceDN w:val="0"/>
              <w:adjustRightInd w:val="0"/>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w:t>
            </w:r>
          </w:p>
        </w:tc>
        <w:tc>
          <w:tcPr>
            <w:tcW w:w="7371" w:type="dxa"/>
          </w:tcPr>
          <w:p w:rsidR="00B314C4" w:rsidRPr="00B314C4" w:rsidRDefault="00B314C4" w:rsidP="00B314C4">
            <w:pPr>
              <w:widowControl w:val="0"/>
              <w:autoSpaceDE w:val="0"/>
              <w:autoSpaceDN w:val="0"/>
              <w:adjustRightInd w:val="0"/>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Формы земной поверхности</w:t>
            </w:r>
          </w:p>
        </w:tc>
      </w:tr>
      <w:tr w:rsidR="00B314C4" w:rsidRPr="00B314C4" w:rsidTr="00077918">
        <w:tc>
          <w:tcPr>
            <w:tcW w:w="992" w:type="dxa"/>
          </w:tcPr>
          <w:p w:rsidR="00B314C4" w:rsidRPr="00B314C4" w:rsidRDefault="00B314C4" w:rsidP="00B314C4">
            <w:pPr>
              <w:widowControl w:val="0"/>
              <w:autoSpaceDE w:val="0"/>
              <w:autoSpaceDN w:val="0"/>
              <w:adjustRightInd w:val="0"/>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55</w:t>
            </w:r>
          </w:p>
        </w:tc>
        <w:tc>
          <w:tcPr>
            <w:tcW w:w="1021" w:type="dxa"/>
          </w:tcPr>
          <w:p w:rsidR="00B314C4" w:rsidRPr="00B314C4" w:rsidRDefault="00B314C4" w:rsidP="00B314C4">
            <w:pPr>
              <w:widowControl w:val="0"/>
              <w:autoSpaceDE w:val="0"/>
              <w:autoSpaceDN w:val="0"/>
              <w:adjustRightInd w:val="0"/>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w:t>
            </w:r>
          </w:p>
        </w:tc>
        <w:tc>
          <w:tcPr>
            <w:tcW w:w="7371" w:type="dxa"/>
          </w:tcPr>
          <w:p w:rsidR="00B314C4" w:rsidRPr="00B314C4" w:rsidRDefault="00B314C4" w:rsidP="00B314C4">
            <w:pPr>
              <w:widowControl w:val="0"/>
              <w:autoSpaceDE w:val="0"/>
              <w:autoSpaceDN w:val="0"/>
              <w:adjustRightInd w:val="0"/>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Водные богатства</w:t>
            </w:r>
          </w:p>
        </w:tc>
      </w:tr>
      <w:tr w:rsidR="00B314C4" w:rsidRPr="00B314C4" w:rsidTr="00077918">
        <w:tc>
          <w:tcPr>
            <w:tcW w:w="992" w:type="dxa"/>
          </w:tcPr>
          <w:p w:rsidR="00B314C4" w:rsidRPr="00B314C4" w:rsidRDefault="00B314C4" w:rsidP="00B314C4">
            <w:pPr>
              <w:widowControl w:val="0"/>
              <w:autoSpaceDE w:val="0"/>
              <w:autoSpaceDN w:val="0"/>
              <w:adjustRightInd w:val="0"/>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56</w:t>
            </w:r>
          </w:p>
        </w:tc>
        <w:tc>
          <w:tcPr>
            <w:tcW w:w="1021" w:type="dxa"/>
          </w:tcPr>
          <w:p w:rsidR="00B314C4" w:rsidRPr="00B314C4" w:rsidRDefault="00B314C4" w:rsidP="00B314C4">
            <w:pPr>
              <w:widowControl w:val="0"/>
              <w:autoSpaceDE w:val="0"/>
              <w:autoSpaceDN w:val="0"/>
              <w:adjustRightInd w:val="0"/>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w:t>
            </w:r>
          </w:p>
        </w:tc>
        <w:tc>
          <w:tcPr>
            <w:tcW w:w="7371" w:type="dxa"/>
          </w:tcPr>
          <w:p w:rsidR="00B314C4" w:rsidRPr="00B314C4" w:rsidRDefault="00B314C4" w:rsidP="00B314C4">
            <w:pPr>
              <w:widowControl w:val="0"/>
              <w:autoSpaceDE w:val="0"/>
              <w:autoSpaceDN w:val="0"/>
              <w:adjustRightInd w:val="0"/>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В гости к весне (экскурсия)</w:t>
            </w:r>
          </w:p>
        </w:tc>
      </w:tr>
      <w:tr w:rsidR="00B314C4" w:rsidRPr="00B314C4" w:rsidTr="00077918">
        <w:tc>
          <w:tcPr>
            <w:tcW w:w="992" w:type="dxa"/>
          </w:tcPr>
          <w:p w:rsidR="00B314C4" w:rsidRPr="00B314C4" w:rsidRDefault="00B314C4" w:rsidP="00B314C4">
            <w:pPr>
              <w:widowControl w:val="0"/>
              <w:autoSpaceDE w:val="0"/>
              <w:autoSpaceDN w:val="0"/>
              <w:adjustRightInd w:val="0"/>
              <w:jc w:val="center"/>
              <w:rPr>
                <w:rFonts w:ascii="Times New Roman" w:eastAsia="Times New Roman" w:hAnsi="Times New Roman" w:cs="Times New Roman"/>
                <w:iCs/>
                <w:sz w:val="24"/>
                <w:szCs w:val="24"/>
                <w:lang w:eastAsia="ru-RU"/>
              </w:rPr>
            </w:pPr>
            <w:r w:rsidRPr="00B314C4">
              <w:rPr>
                <w:rFonts w:ascii="Times New Roman" w:eastAsia="Times New Roman" w:hAnsi="Times New Roman" w:cs="Times New Roman"/>
                <w:iCs/>
                <w:sz w:val="24"/>
                <w:szCs w:val="24"/>
                <w:lang w:eastAsia="ru-RU"/>
              </w:rPr>
              <w:t>57</w:t>
            </w:r>
          </w:p>
        </w:tc>
        <w:tc>
          <w:tcPr>
            <w:tcW w:w="1021" w:type="dxa"/>
          </w:tcPr>
          <w:p w:rsidR="00B314C4" w:rsidRPr="00B314C4" w:rsidRDefault="00B314C4" w:rsidP="00B314C4">
            <w:pPr>
              <w:widowControl w:val="0"/>
              <w:autoSpaceDE w:val="0"/>
              <w:autoSpaceDN w:val="0"/>
              <w:adjustRightInd w:val="0"/>
              <w:jc w:val="both"/>
              <w:rPr>
                <w:rFonts w:ascii="Times New Roman" w:eastAsia="Times New Roman" w:hAnsi="Times New Roman" w:cs="Times New Roman"/>
                <w:iCs/>
                <w:sz w:val="24"/>
                <w:szCs w:val="24"/>
                <w:lang w:eastAsia="ru-RU"/>
              </w:rPr>
            </w:pPr>
            <w:r w:rsidRPr="00B314C4">
              <w:rPr>
                <w:rFonts w:ascii="Times New Roman" w:eastAsia="Times New Roman" w:hAnsi="Times New Roman" w:cs="Times New Roman"/>
                <w:iCs/>
                <w:sz w:val="24"/>
                <w:szCs w:val="24"/>
                <w:lang w:eastAsia="ru-RU"/>
              </w:rPr>
              <w:t>1</w:t>
            </w:r>
          </w:p>
        </w:tc>
        <w:tc>
          <w:tcPr>
            <w:tcW w:w="7371" w:type="dxa"/>
          </w:tcPr>
          <w:p w:rsidR="00B314C4" w:rsidRPr="00B314C4" w:rsidRDefault="00B314C4" w:rsidP="00B314C4">
            <w:pPr>
              <w:widowControl w:val="0"/>
              <w:autoSpaceDE w:val="0"/>
              <w:autoSpaceDN w:val="0"/>
              <w:adjustRightInd w:val="0"/>
              <w:jc w:val="both"/>
              <w:rPr>
                <w:rFonts w:ascii="Times New Roman" w:eastAsia="Times New Roman" w:hAnsi="Times New Roman" w:cs="Times New Roman"/>
                <w:snapToGrid w:val="0"/>
                <w:sz w:val="24"/>
                <w:szCs w:val="24"/>
                <w:lang w:eastAsia="ru-RU"/>
              </w:rPr>
            </w:pPr>
            <w:r w:rsidRPr="00B314C4">
              <w:rPr>
                <w:rFonts w:ascii="Times New Roman" w:eastAsia="Times New Roman" w:hAnsi="Times New Roman" w:cs="Times New Roman"/>
                <w:iCs/>
                <w:sz w:val="24"/>
                <w:szCs w:val="24"/>
                <w:lang w:eastAsia="ru-RU"/>
              </w:rPr>
              <w:t>В гости к весне (урок)</w:t>
            </w:r>
          </w:p>
        </w:tc>
      </w:tr>
      <w:tr w:rsidR="00B314C4" w:rsidRPr="00B314C4" w:rsidTr="00077918">
        <w:tc>
          <w:tcPr>
            <w:tcW w:w="992" w:type="dxa"/>
          </w:tcPr>
          <w:p w:rsidR="00B314C4" w:rsidRPr="00B314C4" w:rsidRDefault="00B314C4" w:rsidP="00B314C4">
            <w:pPr>
              <w:widowControl w:val="0"/>
              <w:autoSpaceDE w:val="0"/>
              <w:autoSpaceDN w:val="0"/>
              <w:adjustRightInd w:val="0"/>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58</w:t>
            </w:r>
          </w:p>
        </w:tc>
        <w:tc>
          <w:tcPr>
            <w:tcW w:w="1021" w:type="dxa"/>
          </w:tcPr>
          <w:p w:rsidR="00B314C4" w:rsidRPr="00B314C4" w:rsidRDefault="00B314C4" w:rsidP="00B314C4">
            <w:pPr>
              <w:widowControl w:val="0"/>
              <w:autoSpaceDE w:val="0"/>
              <w:autoSpaceDN w:val="0"/>
              <w:adjustRightInd w:val="0"/>
              <w:jc w:val="both"/>
              <w:rPr>
                <w:rFonts w:ascii="Times New Roman" w:eastAsia="Times New Roman" w:hAnsi="Times New Roman" w:cs="Times New Roman"/>
                <w:snapToGrid w:val="0"/>
                <w:sz w:val="24"/>
                <w:szCs w:val="24"/>
                <w:lang w:eastAsia="ru-RU"/>
              </w:rPr>
            </w:pPr>
            <w:r w:rsidRPr="00B314C4">
              <w:rPr>
                <w:rFonts w:ascii="Times New Roman" w:eastAsia="Times New Roman" w:hAnsi="Times New Roman" w:cs="Times New Roman"/>
                <w:snapToGrid w:val="0"/>
                <w:sz w:val="24"/>
                <w:szCs w:val="24"/>
                <w:lang w:eastAsia="ru-RU"/>
              </w:rPr>
              <w:t>1</w:t>
            </w:r>
          </w:p>
        </w:tc>
        <w:tc>
          <w:tcPr>
            <w:tcW w:w="7371" w:type="dxa"/>
          </w:tcPr>
          <w:p w:rsidR="00B314C4" w:rsidRPr="00B314C4" w:rsidRDefault="00B314C4" w:rsidP="00B314C4">
            <w:pPr>
              <w:widowControl w:val="0"/>
              <w:autoSpaceDE w:val="0"/>
              <w:autoSpaceDN w:val="0"/>
              <w:adjustRightInd w:val="0"/>
              <w:jc w:val="both"/>
              <w:rPr>
                <w:rFonts w:ascii="Times New Roman" w:eastAsia="Times New Roman" w:hAnsi="Times New Roman" w:cs="Times New Roman"/>
                <w:snapToGrid w:val="0"/>
                <w:sz w:val="24"/>
                <w:szCs w:val="24"/>
                <w:lang w:eastAsia="ru-RU"/>
              </w:rPr>
            </w:pPr>
            <w:r w:rsidRPr="00B314C4">
              <w:rPr>
                <w:rFonts w:ascii="Times New Roman" w:eastAsia="Times New Roman" w:hAnsi="Times New Roman" w:cs="Times New Roman"/>
                <w:snapToGrid w:val="0"/>
                <w:sz w:val="24"/>
                <w:szCs w:val="24"/>
                <w:lang w:eastAsia="ru-RU"/>
              </w:rPr>
              <w:t>Россия на карте</w:t>
            </w:r>
          </w:p>
        </w:tc>
      </w:tr>
      <w:tr w:rsidR="00B314C4" w:rsidRPr="00B314C4" w:rsidTr="00077918">
        <w:tc>
          <w:tcPr>
            <w:tcW w:w="992" w:type="dxa"/>
          </w:tcPr>
          <w:p w:rsidR="00B314C4" w:rsidRPr="00B314C4" w:rsidRDefault="00B314C4" w:rsidP="00B314C4">
            <w:pPr>
              <w:widowControl w:val="0"/>
              <w:autoSpaceDE w:val="0"/>
              <w:autoSpaceDN w:val="0"/>
              <w:adjustRightInd w:val="0"/>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59</w:t>
            </w:r>
          </w:p>
        </w:tc>
        <w:tc>
          <w:tcPr>
            <w:tcW w:w="1021" w:type="dxa"/>
          </w:tcPr>
          <w:p w:rsidR="00B314C4" w:rsidRPr="00B314C4" w:rsidRDefault="00B314C4" w:rsidP="00B314C4">
            <w:pPr>
              <w:widowControl w:val="0"/>
              <w:autoSpaceDE w:val="0"/>
              <w:autoSpaceDN w:val="0"/>
              <w:adjustRightInd w:val="0"/>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w:t>
            </w:r>
          </w:p>
        </w:tc>
        <w:tc>
          <w:tcPr>
            <w:tcW w:w="7371" w:type="dxa"/>
          </w:tcPr>
          <w:p w:rsidR="00B314C4" w:rsidRPr="00B314C4" w:rsidRDefault="00B314C4" w:rsidP="00B314C4">
            <w:pPr>
              <w:widowControl w:val="0"/>
              <w:autoSpaceDE w:val="0"/>
              <w:autoSpaceDN w:val="0"/>
              <w:adjustRightInd w:val="0"/>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Проект «Города России»</w:t>
            </w:r>
          </w:p>
        </w:tc>
      </w:tr>
      <w:tr w:rsidR="00B314C4" w:rsidRPr="00B314C4" w:rsidTr="00077918">
        <w:tc>
          <w:tcPr>
            <w:tcW w:w="992" w:type="dxa"/>
          </w:tcPr>
          <w:p w:rsidR="00B314C4" w:rsidRPr="00B314C4" w:rsidRDefault="00B314C4" w:rsidP="00B314C4">
            <w:pPr>
              <w:widowControl w:val="0"/>
              <w:autoSpaceDE w:val="0"/>
              <w:autoSpaceDN w:val="0"/>
              <w:adjustRightInd w:val="0"/>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60</w:t>
            </w:r>
          </w:p>
        </w:tc>
        <w:tc>
          <w:tcPr>
            <w:tcW w:w="1021" w:type="dxa"/>
          </w:tcPr>
          <w:p w:rsidR="00B314C4" w:rsidRPr="00B314C4" w:rsidRDefault="00B314C4" w:rsidP="00B314C4">
            <w:pPr>
              <w:widowControl w:val="0"/>
              <w:autoSpaceDE w:val="0"/>
              <w:autoSpaceDN w:val="0"/>
              <w:adjustRightInd w:val="0"/>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w:t>
            </w:r>
          </w:p>
        </w:tc>
        <w:tc>
          <w:tcPr>
            <w:tcW w:w="7371" w:type="dxa"/>
          </w:tcPr>
          <w:p w:rsidR="00B314C4" w:rsidRPr="00B314C4" w:rsidRDefault="00B314C4" w:rsidP="00B314C4">
            <w:pPr>
              <w:widowControl w:val="0"/>
              <w:autoSpaceDE w:val="0"/>
              <w:autoSpaceDN w:val="0"/>
              <w:adjustRightInd w:val="0"/>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Путешествие по Москве</w:t>
            </w:r>
          </w:p>
        </w:tc>
      </w:tr>
      <w:tr w:rsidR="00B314C4" w:rsidRPr="00B314C4" w:rsidTr="00077918">
        <w:tc>
          <w:tcPr>
            <w:tcW w:w="992" w:type="dxa"/>
          </w:tcPr>
          <w:p w:rsidR="00B314C4" w:rsidRPr="00B314C4" w:rsidRDefault="00B314C4" w:rsidP="00B314C4">
            <w:pPr>
              <w:widowControl w:val="0"/>
              <w:autoSpaceDE w:val="0"/>
              <w:autoSpaceDN w:val="0"/>
              <w:adjustRightInd w:val="0"/>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61</w:t>
            </w:r>
          </w:p>
        </w:tc>
        <w:tc>
          <w:tcPr>
            <w:tcW w:w="1021" w:type="dxa"/>
          </w:tcPr>
          <w:p w:rsidR="00B314C4" w:rsidRPr="00B314C4" w:rsidRDefault="00B314C4" w:rsidP="00B314C4">
            <w:pPr>
              <w:widowControl w:val="0"/>
              <w:autoSpaceDE w:val="0"/>
              <w:autoSpaceDN w:val="0"/>
              <w:adjustRightInd w:val="0"/>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w:t>
            </w:r>
          </w:p>
        </w:tc>
        <w:tc>
          <w:tcPr>
            <w:tcW w:w="7371" w:type="dxa"/>
          </w:tcPr>
          <w:p w:rsidR="00B314C4" w:rsidRPr="00B314C4" w:rsidRDefault="00B314C4" w:rsidP="00B314C4">
            <w:pPr>
              <w:widowControl w:val="0"/>
              <w:autoSpaceDE w:val="0"/>
              <w:autoSpaceDN w:val="0"/>
              <w:adjustRightInd w:val="0"/>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Московский Кремль</w:t>
            </w:r>
          </w:p>
        </w:tc>
      </w:tr>
      <w:tr w:rsidR="00B314C4" w:rsidRPr="00B314C4" w:rsidTr="00077918">
        <w:tc>
          <w:tcPr>
            <w:tcW w:w="992" w:type="dxa"/>
          </w:tcPr>
          <w:p w:rsidR="00B314C4" w:rsidRPr="00B314C4" w:rsidRDefault="00B314C4" w:rsidP="00B314C4">
            <w:pPr>
              <w:widowControl w:val="0"/>
              <w:autoSpaceDE w:val="0"/>
              <w:autoSpaceDN w:val="0"/>
              <w:adjustRightInd w:val="0"/>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62</w:t>
            </w:r>
          </w:p>
        </w:tc>
        <w:tc>
          <w:tcPr>
            <w:tcW w:w="1021" w:type="dxa"/>
          </w:tcPr>
          <w:p w:rsidR="00B314C4" w:rsidRPr="00B314C4" w:rsidRDefault="00B314C4" w:rsidP="00B314C4">
            <w:pPr>
              <w:widowControl w:val="0"/>
              <w:autoSpaceDE w:val="0"/>
              <w:autoSpaceDN w:val="0"/>
              <w:adjustRightInd w:val="0"/>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w:t>
            </w:r>
          </w:p>
        </w:tc>
        <w:tc>
          <w:tcPr>
            <w:tcW w:w="7371" w:type="dxa"/>
          </w:tcPr>
          <w:p w:rsidR="00B314C4" w:rsidRPr="00B314C4" w:rsidRDefault="00B314C4" w:rsidP="00B314C4">
            <w:pPr>
              <w:widowControl w:val="0"/>
              <w:autoSpaceDE w:val="0"/>
              <w:autoSpaceDN w:val="0"/>
              <w:adjustRightInd w:val="0"/>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Город на Неве</w:t>
            </w:r>
          </w:p>
        </w:tc>
      </w:tr>
      <w:tr w:rsidR="00B314C4" w:rsidRPr="00B314C4" w:rsidTr="00077918">
        <w:tc>
          <w:tcPr>
            <w:tcW w:w="992" w:type="dxa"/>
          </w:tcPr>
          <w:p w:rsidR="00B314C4" w:rsidRPr="00B314C4" w:rsidRDefault="00B314C4" w:rsidP="00B314C4">
            <w:pPr>
              <w:widowControl w:val="0"/>
              <w:autoSpaceDE w:val="0"/>
              <w:autoSpaceDN w:val="0"/>
              <w:adjustRightInd w:val="0"/>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63</w:t>
            </w:r>
          </w:p>
        </w:tc>
        <w:tc>
          <w:tcPr>
            <w:tcW w:w="1021" w:type="dxa"/>
          </w:tcPr>
          <w:p w:rsidR="00B314C4" w:rsidRPr="00B314C4" w:rsidRDefault="00B314C4" w:rsidP="00B314C4">
            <w:pPr>
              <w:widowControl w:val="0"/>
              <w:autoSpaceDE w:val="0"/>
              <w:autoSpaceDN w:val="0"/>
              <w:adjustRightInd w:val="0"/>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w:t>
            </w:r>
          </w:p>
        </w:tc>
        <w:tc>
          <w:tcPr>
            <w:tcW w:w="7371" w:type="dxa"/>
          </w:tcPr>
          <w:p w:rsidR="00B314C4" w:rsidRPr="00B314C4" w:rsidRDefault="00B314C4" w:rsidP="00B314C4">
            <w:pPr>
              <w:widowControl w:val="0"/>
              <w:autoSpaceDE w:val="0"/>
              <w:autoSpaceDN w:val="0"/>
              <w:adjustRightInd w:val="0"/>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Путешествие по планете</w:t>
            </w:r>
          </w:p>
        </w:tc>
      </w:tr>
      <w:tr w:rsidR="00B314C4" w:rsidRPr="00B314C4" w:rsidTr="00077918">
        <w:trPr>
          <w:trHeight w:val="287"/>
        </w:trPr>
        <w:tc>
          <w:tcPr>
            <w:tcW w:w="992" w:type="dxa"/>
          </w:tcPr>
          <w:p w:rsidR="00B314C4" w:rsidRPr="00B314C4" w:rsidRDefault="00B314C4" w:rsidP="00B314C4">
            <w:pPr>
              <w:widowControl w:val="0"/>
              <w:autoSpaceDE w:val="0"/>
              <w:autoSpaceDN w:val="0"/>
              <w:adjustRightInd w:val="0"/>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64</w:t>
            </w:r>
          </w:p>
        </w:tc>
        <w:tc>
          <w:tcPr>
            <w:tcW w:w="1021" w:type="dxa"/>
          </w:tcPr>
          <w:p w:rsidR="00B314C4" w:rsidRPr="00B314C4" w:rsidRDefault="00B314C4" w:rsidP="00B314C4">
            <w:pPr>
              <w:widowControl w:val="0"/>
              <w:autoSpaceDE w:val="0"/>
              <w:autoSpaceDN w:val="0"/>
              <w:adjustRightInd w:val="0"/>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w:t>
            </w:r>
          </w:p>
        </w:tc>
        <w:tc>
          <w:tcPr>
            <w:tcW w:w="7371" w:type="dxa"/>
          </w:tcPr>
          <w:p w:rsidR="00B314C4" w:rsidRPr="00B314C4" w:rsidRDefault="00B314C4" w:rsidP="00B314C4">
            <w:pPr>
              <w:widowControl w:val="0"/>
              <w:autoSpaceDE w:val="0"/>
              <w:autoSpaceDN w:val="0"/>
              <w:adjustRightInd w:val="0"/>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Путешествие по материкам</w:t>
            </w:r>
          </w:p>
        </w:tc>
      </w:tr>
      <w:tr w:rsidR="00B314C4" w:rsidRPr="00B314C4" w:rsidTr="00077918">
        <w:tc>
          <w:tcPr>
            <w:tcW w:w="992" w:type="dxa"/>
          </w:tcPr>
          <w:p w:rsidR="00B314C4" w:rsidRPr="00B314C4" w:rsidRDefault="00B314C4" w:rsidP="00B314C4">
            <w:pPr>
              <w:widowControl w:val="0"/>
              <w:autoSpaceDE w:val="0"/>
              <w:autoSpaceDN w:val="0"/>
              <w:adjustRightInd w:val="0"/>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65</w:t>
            </w:r>
          </w:p>
        </w:tc>
        <w:tc>
          <w:tcPr>
            <w:tcW w:w="1021" w:type="dxa"/>
          </w:tcPr>
          <w:p w:rsidR="00B314C4" w:rsidRPr="00B314C4" w:rsidRDefault="00B314C4" w:rsidP="00B314C4">
            <w:pPr>
              <w:widowControl w:val="0"/>
              <w:autoSpaceDE w:val="0"/>
              <w:autoSpaceDN w:val="0"/>
              <w:adjustRightInd w:val="0"/>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w:t>
            </w:r>
          </w:p>
        </w:tc>
        <w:tc>
          <w:tcPr>
            <w:tcW w:w="7371" w:type="dxa"/>
          </w:tcPr>
          <w:p w:rsidR="00B314C4" w:rsidRPr="00B314C4" w:rsidRDefault="00B314C4" w:rsidP="00B314C4">
            <w:pPr>
              <w:widowControl w:val="0"/>
              <w:autoSpaceDE w:val="0"/>
              <w:autoSpaceDN w:val="0"/>
              <w:adjustRightInd w:val="0"/>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Страны мира. Проект «Страны мира»</w:t>
            </w:r>
          </w:p>
        </w:tc>
      </w:tr>
      <w:tr w:rsidR="00B314C4" w:rsidRPr="00B314C4" w:rsidTr="00077918">
        <w:tc>
          <w:tcPr>
            <w:tcW w:w="992" w:type="dxa"/>
          </w:tcPr>
          <w:p w:rsidR="00B314C4" w:rsidRPr="00B314C4" w:rsidRDefault="00B314C4" w:rsidP="00B314C4">
            <w:pPr>
              <w:widowControl w:val="0"/>
              <w:autoSpaceDE w:val="0"/>
              <w:autoSpaceDN w:val="0"/>
              <w:adjustRightInd w:val="0"/>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66</w:t>
            </w:r>
          </w:p>
        </w:tc>
        <w:tc>
          <w:tcPr>
            <w:tcW w:w="1021" w:type="dxa"/>
          </w:tcPr>
          <w:p w:rsidR="00B314C4" w:rsidRPr="00B314C4" w:rsidRDefault="00B314C4" w:rsidP="00B314C4">
            <w:pPr>
              <w:widowControl w:val="0"/>
              <w:autoSpaceDE w:val="0"/>
              <w:autoSpaceDN w:val="0"/>
              <w:adjustRightInd w:val="0"/>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w:t>
            </w:r>
          </w:p>
        </w:tc>
        <w:tc>
          <w:tcPr>
            <w:tcW w:w="7371" w:type="dxa"/>
          </w:tcPr>
          <w:p w:rsidR="00B314C4" w:rsidRPr="00B314C4" w:rsidRDefault="00B314C4" w:rsidP="00B314C4">
            <w:pPr>
              <w:widowControl w:val="0"/>
              <w:autoSpaceDE w:val="0"/>
              <w:autoSpaceDN w:val="0"/>
              <w:adjustRightInd w:val="0"/>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Впереди лето</w:t>
            </w:r>
          </w:p>
        </w:tc>
      </w:tr>
      <w:tr w:rsidR="00B314C4" w:rsidRPr="00B314C4" w:rsidTr="00077918">
        <w:tc>
          <w:tcPr>
            <w:tcW w:w="992" w:type="dxa"/>
          </w:tcPr>
          <w:p w:rsidR="00B314C4" w:rsidRPr="00B314C4" w:rsidRDefault="00B314C4" w:rsidP="00B314C4">
            <w:pPr>
              <w:widowControl w:val="0"/>
              <w:autoSpaceDE w:val="0"/>
              <w:autoSpaceDN w:val="0"/>
              <w:adjustRightInd w:val="0"/>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67</w:t>
            </w:r>
          </w:p>
        </w:tc>
        <w:tc>
          <w:tcPr>
            <w:tcW w:w="1021" w:type="dxa"/>
          </w:tcPr>
          <w:p w:rsidR="00B314C4" w:rsidRPr="00B314C4" w:rsidRDefault="00B314C4" w:rsidP="00B314C4">
            <w:pPr>
              <w:widowControl w:val="0"/>
              <w:autoSpaceDE w:val="0"/>
              <w:autoSpaceDN w:val="0"/>
              <w:adjustRightInd w:val="0"/>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w:t>
            </w:r>
          </w:p>
        </w:tc>
        <w:tc>
          <w:tcPr>
            <w:tcW w:w="7371" w:type="dxa"/>
          </w:tcPr>
          <w:p w:rsidR="00B314C4" w:rsidRPr="00B314C4" w:rsidRDefault="00B314C4" w:rsidP="00B314C4">
            <w:pPr>
              <w:widowControl w:val="0"/>
              <w:autoSpaceDE w:val="0"/>
              <w:autoSpaceDN w:val="0"/>
              <w:adjustRightInd w:val="0"/>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Проверим себя и оценим свои достижения по разделу «Путешествия»</w:t>
            </w:r>
          </w:p>
        </w:tc>
      </w:tr>
      <w:tr w:rsidR="00B314C4" w:rsidRPr="00B314C4" w:rsidTr="00077918">
        <w:tc>
          <w:tcPr>
            <w:tcW w:w="992" w:type="dxa"/>
          </w:tcPr>
          <w:p w:rsidR="00B314C4" w:rsidRPr="00B314C4" w:rsidRDefault="00B314C4" w:rsidP="00B314C4">
            <w:pPr>
              <w:widowControl w:val="0"/>
              <w:autoSpaceDE w:val="0"/>
              <w:autoSpaceDN w:val="0"/>
              <w:adjustRightInd w:val="0"/>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68</w:t>
            </w:r>
          </w:p>
        </w:tc>
        <w:tc>
          <w:tcPr>
            <w:tcW w:w="1021" w:type="dxa"/>
          </w:tcPr>
          <w:p w:rsidR="00B314C4" w:rsidRPr="00B314C4" w:rsidRDefault="00B314C4" w:rsidP="00B314C4">
            <w:pPr>
              <w:widowControl w:val="0"/>
              <w:autoSpaceDE w:val="0"/>
              <w:autoSpaceDN w:val="0"/>
              <w:adjustRightInd w:val="0"/>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w:t>
            </w:r>
          </w:p>
        </w:tc>
        <w:tc>
          <w:tcPr>
            <w:tcW w:w="7371" w:type="dxa"/>
          </w:tcPr>
          <w:p w:rsidR="00B314C4" w:rsidRPr="00B314C4" w:rsidRDefault="00B314C4" w:rsidP="00B314C4">
            <w:pPr>
              <w:widowControl w:val="0"/>
              <w:autoSpaceDE w:val="0"/>
              <w:autoSpaceDN w:val="0"/>
              <w:adjustRightInd w:val="0"/>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Презентация проектов «Родословная», «Города России», «Страны мира».</w:t>
            </w:r>
          </w:p>
        </w:tc>
      </w:tr>
      <w:tr w:rsidR="00B314C4" w:rsidRPr="00B314C4" w:rsidTr="00077918">
        <w:tc>
          <w:tcPr>
            <w:tcW w:w="992" w:type="dxa"/>
          </w:tcPr>
          <w:p w:rsidR="00B314C4" w:rsidRPr="00B314C4" w:rsidRDefault="00B314C4" w:rsidP="00B314C4">
            <w:pPr>
              <w:rPr>
                <w:rFonts w:ascii="Times New Roman" w:eastAsia="Calibri" w:hAnsi="Times New Roman" w:cs="Times New Roman"/>
                <w:b/>
                <w:sz w:val="24"/>
                <w:szCs w:val="24"/>
              </w:rPr>
            </w:pPr>
            <w:r w:rsidRPr="00B314C4">
              <w:rPr>
                <w:rFonts w:ascii="Times New Roman" w:eastAsia="Calibri" w:hAnsi="Times New Roman" w:cs="Times New Roman"/>
                <w:b/>
                <w:sz w:val="24"/>
                <w:szCs w:val="24"/>
              </w:rPr>
              <w:t xml:space="preserve">Итого </w:t>
            </w:r>
          </w:p>
        </w:tc>
        <w:tc>
          <w:tcPr>
            <w:tcW w:w="1021" w:type="dxa"/>
          </w:tcPr>
          <w:p w:rsidR="00B314C4" w:rsidRPr="00B314C4" w:rsidRDefault="00B314C4" w:rsidP="00B314C4">
            <w:pPr>
              <w:rPr>
                <w:rFonts w:ascii="Times New Roman" w:eastAsia="Calibri" w:hAnsi="Times New Roman" w:cs="Times New Roman"/>
                <w:b/>
                <w:sz w:val="24"/>
                <w:szCs w:val="24"/>
              </w:rPr>
            </w:pPr>
            <w:r w:rsidRPr="00B314C4">
              <w:rPr>
                <w:rFonts w:ascii="Times New Roman" w:eastAsia="Calibri" w:hAnsi="Times New Roman" w:cs="Times New Roman"/>
                <w:b/>
                <w:sz w:val="24"/>
                <w:szCs w:val="24"/>
              </w:rPr>
              <w:t>68ч</w:t>
            </w:r>
          </w:p>
        </w:tc>
        <w:tc>
          <w:tcPr>
            <w:tcW w:w="7371" w:type="dxa"/>
          </w:tcPr>
          <w:p w:rsidR="00B314C4" w:rsidRPr="00B314C4" w:rsidRDefault="00B314C4" w:rsidP="00B314C4">
            <w:pPr>
              <w:rPr>
                <w:rFonts w:ascii="Calibri" w:eastAsia="Calibri" w:hAnsi="Calibri" w:cs="Times New Roman"/>
              </w:rPr>
            </w:pPr>
          </w:p>
        </w:tc>
      </w:tr>
    </w:tbl>
    <w:p w:rsidR="00B314C4" w:rsidRPr="00B314C4" w:rsidRDefault="00B314C4" w:rsidP="00B314C4">
      <w:pPr>
        <w:shd w:val="clear" w:color="auto" w:fill="FFFFFF"/>
        <w:spacing w:after="0" w:line="240" w:lineRule="auto"/>
        <w:ind w:firstLine="1077"/>
        <w:jc w:val="both"/>
        <w:rPr>
          <w:rFonts w:ascii="Times New Roman" w:eastAsia="Times New Roman" w:hAnsi="Times New Roman" w:cs="Times New Roman"/>
          <w:b/>
          <w:sz w:val="24"/>
          <w:szCs w:val="24"/>
          <w:lang w:eastAsia="ru-RU"/>
        </w:rPr>
      </w:pPr>
    </w:p>
    <w:p w:rsidR="00B314C4" w:rsidRPr="00B314C4" w:rsidRDefault="00B314C4" w:rsidP="00B314C4">
      <w:pPr>
        <w:shd w:val="clear" w:color="auto" w:fill="FFFFFF"/>
        <w:spacing w:after="0" w:line="240" w:lineRule="auto"/>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 xml:space="preserve">Технология </w:t>
      </w:r>
    </w:p>
    <w:p w:rsidR="00B314C4" w:rsidRPr="00B314C4" w:rsidRDefault="00B314C4" w:rsidP="00B314C4">
      <w:pPr>
        <w:spacing w:after="0" w:line="240" w:lineRule="auto"/>
        <w:ind w:firstLine="709"/>
        <w:jc w:val="both"/>
        <w:rPr>
          <w:rFonts w:ascii="Times New Roman" w:eastAsia="Times New Roman" w:hAnsi="Times New Roman" w:cs="Times New Roman"/>
          <w:b/>
          <w:bCs/>
          <w:color w:val="000000"/>
          <w:sz w:val="24"/>
          <w:szCs w:val="24"/>
          <w:lang w:eastAsia="ru-RU"/>
        </w:rPr>
      </w:pPr>
      <w:r w:rsidRPr="00B314C4">
        <w:rPr>
          <w:rFonts w:ascii="Times New Roman" w:eastAsia="Times New Roman" w:hAnsi="Times New Roman" w:cs="Times New Roman"/>
          <w:b/>
          <w:bCs/>
          <w:color w:val="000000"/>
          <w:sz w:val="24"/>
          <w:szCs w:val="24"/>
          <w:lang w:eastAsia="ru-RU"/>
        </w:rPr>
        <w:t xml:space="preserve">Планируемые результаты </w:t>
      </w:r>
    </w:p>
    <w:p w:rsidR="00B314C4" w:rsidRPr="00B314C4" w:rsidRDefault="00B314C4" w:rsidP="00B314C4">
      <w:pPr>
        <w:spacing w:after="0" w:line="240" w:lineRule="auto"/>
        <w:ind w:firstLine="709"/>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b/>
          <w:bCs/>
          <w:i/>
          <w:iCs/>
          <w:color w:val="000000"/>
          <w:sz w:val="24"/>
          <w:szCs w:val="24"/>
          <w:lang w:eastAsia="ru-RU"/>
        </w:rPr>
        <w:t>Предметные результаты:</w:t>
      </w:r>
    </w:p>
    <w:p w:rsidR="00B314C4" w:rsidRPr="00B314C4" w:rsidRDefault="00B314C4" w:rsidP="00BB3016">
      <w:pPr>
        <w:numPr>
          <w:ilvl w:val="0"/>
          <w:numId w:val="204"/>
        </w:numPr>
        <w:spacing w:after="0" w:line="240" w:lineRule="auto"/>
        <w:jc w:val="both"/>
        <w:rPr>
          <w:rFonts w:ascii="Times New Roman" w:eastAsia="Times New Roman" w:hAnsi="Times New Roman" w:cs="Times New Roman"/>
          <w:i/>
          <w:iCs/>
          <w:color w:val="000000"/>
          <w:sz w:val="24"/>
          <w:szCs w:val="24"/>
          <w:lang w:eastAsia="ru-RU"/>
        </w:rPr>
      </w:pPr>
      <w:r w:rsidRPr="00B314C4">
        <w:rPr>
          <w:rFonts w:ascii="Times New Roman" w:eastAsia="Times New Roman" w:hAnsi="Times New Roman" w:cs="Times New Roman"/>
          <w:b/>
          <w:iCs/>
          <w:color w:val="000000"/>
          <w:sz w:val="24"/>
          <w:szCs w:val="24"/>
          <w:lang w:eastAsia="ru-RU"/>
        </w:rPr>
        <w:t>Общекультурные и общетрудовые компетенции. Основы культуры труда. Самообслуживание.</w:t>
      </w:r>
    </w:p>
    <w:p w:rsidR="00B314C4" w:rsidRPr="00B314C4" w:rsidRDefault="00B314C4" w:rsidP="00B314C4">
      <w:pPr>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 xml:space="preserve">    Учащийся будет знать о (на уровне представлений):</w:t>
      </w:r>
    </w:p>
    <w:p w:rsidR="00B314C4" w:rsidRPr="00B314C4" w:rsidRDefault="00B314C4" w:rsidP="00BB3016">
      <w:pPr>
        <w:numPr>
          <w:ilvl w:val="0"/>
          <w:numId w:val="209"/>
        </w:numPr>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 xml:space="preserve">роли и месте человека в окружающем мире; о созидательной, творческой деятельности человека и природе как источнике его вдохновения; </w:t>
      </w:r>
    </w:p>
    <w:p w:rsidR="00B314C4" w:rsidRPr="00B314C4" w:rsidRDefault="00B314C4" w:rsidP="00BB3016">
      <w:pPr>
        <w:numPr>
          <w:ilvl w:val="0"/>
          <w:numId w:val="209"/>
        </w:numPr>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отражении форм и образов природы в работах мастеров художников; о разнообразных предметах рукотворного мира;</w:t>
      </w:r>
    </w:p>
    <w:p w:rsidR="00B314C4" w:rsidRPr="00B314C4" w:rsidRDefault="00B314C4" w:rsidP="00BB3016">
      <w:pPr>
        <w:numPr>
          <w:ilvl w:val="0"/>
          <w:numId w:val="209"/>
        </w:numPr>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о профессиях близких и окружающих людей.</w:t>
      </w:r>
    </w:p>
    <w:p w:rsidR="00B314C4" w:rsidRPr="00B314C4" w:rsidRDefault="00B314C4" w:rsidP="00B314C4">
      <w:pPr>
        <w:spacing w:after="0" w:line="240" w:lineRule="auto"/>
        <w:ind w:firstLine="709"/>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Учащийся будет уметь:</w:t>
      </w:r>
    </w:p>
    <w:p w:rsidR="00B314C4" w:rsidRPr="00B314C4" w:rsidRDefault="00B314C4" w:rsidP="00BB3016">
      <w:pPr>
        <w:numPr>
          <w:ilvl w:val="0"/>
          <w:numId w:val="210"/>
        </w:numPr>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обслуживать себя во время работы (соблюдать  порядок на рабочем месте, ухаживать за инструментами и правильно хранить их);</w:t>
      </w:r>
    </w:p>
    <w:p w:rsidR="00B314C4" w:rsidRPr="00B314C4" w:rsidRDefault="00B314C4" w:rsidP="00BB3016">
      <w:pPr>
        <w:numPr>
          <w:ilvl w:val="0"/>
          <w:numId w:val="210"/>
        </w:numPr>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соблюдать правила гигиены труда.</w:t>
      </w:r>
    </w:p>
    <w:p w:rsidR="00B314C4" w:rsidRPr="00B314C4" w:rsidRDefault="00B314C4" w:rsidP="00BB3016">
      <w:pPr>
        <w:numPr>
          <w:ilvl w:val="0"/>
          <w:numId w:val="204"/>
        </w:numPr>
        <w:spacing w:after="0" w:line="240" w:lineRule="auto"/>
        <w:jc w:val="both"/>
        <w:rPr>
          <w:rFonts w:ascii="Times New Roman" w:eastAsia="Times New Roman" w:hAnsi="Times New Roman" w:cs="Times New Roman"/>
          <w:b/>
          <w:iCs/>
          <w:color w:val="000000"/>
          <w:sz w:val="24"/>
          <w:szCs w:val="24"/>
          <w:lang w:eastAsia="ru-RU"/>
        </w:rPr>
      </w:pPr>
      <w:r w:rsidRPr="00B314C4">
        <w:rPr>
          <w:rFonts w:ascii="Times New Roman" w:eastAsia="Times New Roman" w:hAnsi="Times New Roman" w:cs="Times New Roman"/>
          <w:b/>
          <w:iCs/>
          <w:color w:val="000000"/>
          <w:sz w:val="24"/>
          <w:szCs w:val="24"/>
          <w:lang w:eastAsia="ru-RU"/>
        </w:rPr>
        <w:t>Технология ручной обработки материалов. Основы художественно-практической деятельности.</w:t>
      </w:r>
    </w:p>
    <w:p w:rsidR="00B314C4" w:rsidRPr="00B314C4" w:rsidRDefault="00B314C4" w:rsidP="00B314C4">
      <w:pPr>
        <w:spacing w:after="0" w:line="240" w:lineRule="auto"/>
        <w:ind w:firstLine="709"/>
        <w:jc w:val="both"/>
        <w:rPr>
          <w:rFonts w:ascii="Times New Roman" w:eastAsia="Times New Roman" w:hAnsi="Times New Roman" w:cs="Times New Roman"/>
          <w:iCs/>
          <w:color w:val="000000"/>
          <w:sz w:val="24"/>
          <w:szCs w:val="24"/>
          <w:lang w:eastAsia="ru-RU"/>
        </w:rPr>
      </w:pPr>
      <w:r w:rsidRPr="00B314C4">
        <w:rPr>
          <w:rFonts w:ascii="Times New Roman" w:eastAsia="Times New Roman" w:hAnsi="Times New Roman" w:cs="Times New Roman"/>
          <w:iCs/>
          <w:color w:val="000000"/>
          <w:sz w:val="24"/>
          <w:szCs w:val="24"/>
          <w:lang w:eastAsia="ru-RU"/>
        </w:rPr>
        <w:t>Учащийся будет знать:</w:t>
      </w:r>
    </w:p>
    <w:p w:rsidR="00B314C4" w:rsidRPr="00B314C4" w:rsidRDefault="00B314C4" w:rsidP="00BB3016">
      <w:pPr>
        <w:numPr>
          <w:ilvl w:val="0"/>
          <w:numId w:val="211"/>
        </w:numPr>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общие названия изученных видов мате</w:t>
      </w:r>
      <w:r w:rsidRPr="00B314C4">
        <w:rPr>
          <w:rFonts w:ascii="Times New Roman" w:eastAsia="Times New Roman" w:hAnsi="Times New Roman" w:cs="Times New Roman"/>
          <w:color w:val="000000"/>
          <w:sz w:val="24"/>
          <w:szCs w:val="24"/>
          <w:lang w:eastAsia="ru-RU"/>
        </w:rPr>
        <w:softHyphen/>
        <w:t>риалов (природные, бумага, тонкий картон, ткань, клейстер, клей) и их свойства (цвет, фактура, форма и др.);</w:t>
      </w:r>
    </w:p>
    <w:p w:rsidR="00B314C4" w:rsidRPr="00B314C4" w:rsidRDefault="00B314C4" w:rsidP="00BB3016">
      <w:pPr>
        <w:numPr>
          <w:ilvl w:val="0"/>
          <w:numId w:val="211"/>
        </w:numPr>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последовательность изготовления неслож</w:t>
      </w:r>
      <w:r w:rsidRPr="00B314C4">
        <w:rPr>
          <w:rFonts w:ascii="Times New Roman" w:eastAsia="Times New Roman" w:hAnsi="Times New Roman" w:cs="Times New Roman"/>
          <w:color w:val="000000"/>
          <w:sz w:val="24"/>
          <w:szCs w:val="24"/>
          <w:lang w:eastAsia="ru-RU"/>
        </w:rPr>
        <w:softHyphen/>
        <w:t>ных изделий (разметка, резание, сборка, отделка);</w:t>
      </w:r>
    </w:p>
    <w:p w:rsidR="00B314C4" w:rsidRPr="00B314C4" w:rsidRDefault="00B314C4" w:rsidP="00BB3016">
      <w:pPr>
        <w:numPr>
          <w:ilvl w:val="0"/>
          <w:numId w:val="211"/>
        </w:numPr>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 xml:space="preserve">способы разметки («на глаз», по шаблону); </w:t>
      </w:r>
    </w:p>
    <w:p w:rsidR="00B314C4" w:rsidRPr="00B314C4" w:rsidRDefault="00B314C4" w:rsidP="00BB3016">
      <w:pPr>
        <w:numPr>
          <w:ilvl w:val="0"/>
          <w:numId w:val="211"/>
        </w:numPr>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 xml:space="preserve"> формообразования сгибанием, складыванием, вытягиванием;</w:t>
      </w:r>
    </w:p>
    <w:p w:rsidR="00B314C4" w:rsidRPr="00B314C4" w:rsidRDefault="00B314C4" w:rsidP="00BB3016">
      <w:pPr>
        <w:numPr>
          <w:ilvl w:val="0"/>
          <w:numId w:val="211"/>
        </w:numPr>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 xml:space="preserve"> клеевой способ соединения;</w:t>
      </w:r>
    </w:p>
    <w:p w:rsidR="00B314C4" w:rsidRPr="00B314C4" w:rsidRDefault="00B314C4" w:rsidP="00BB3016">
      <w:pPr>
        <w:numPr>
          <w:ilvl w:val="0"/>
          <w:numId w:val="211"/>
        </w:numPr>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способы отделки: раскрашивание, аппликация, прямая строчка;</w:t>
      </w:r>
    </w:p>
    <w:p w:rsidR="00B314C4" w:rsidRPr="00B314C4" w:rsidRDefault="00B314C4" w:rsidP="00BB3016">
      <w:pPr>
        <w:numPr>
          <w:ilvl w:val="0"/>
          <w:numId w:val="211"/>
        </w:numPr>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названия и назначение ручных инструмен</w:t>
      </w:r>
      <w:r w:rsidRPr="00B314C4">
        <w:rPr>
          <w:rFonts w:ascii="Times New Roman" w:eastAsia="Times New Roman" w:hAnsi="Times New Roman" w:cs="Times New Roman"/>
          <w:color w:val="000000"/>
          <w:sz w:val="24"/>
          <w:szCs w:val="24"/>
          <w:lang w:eastAsia="ru-RU"/>
        </w:rPr>
        <w:softHyphen/>
        <w:t>тов (ножницы, игла) и приспособлений (шаблон, булавки), правила безопасной работы ими.</w:t>
      </w:r>
    </w:p>
    <w:p w:rsidR="00B314C4" w:rsidRPr="00B314C4" w:rsidRDefault="00B314C4" w:rsidP="00B314C4">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Учащийся будет уметь:</w:t>
      </w:r>
    </w:p>
    <w:p w:rsidR="00B314C4" w:rsidRPr="00B314C4" w:rsidRDefault="00B314C4" w:rsidP="00BB3016">
      <w:pPr>
        <w:numPr>
          <w:ilvl w:val="0"/>
          <w:numId w:val="211"/>
        </w:numPr>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lastRenderedPageBreak/>
        <w:t xml:space="preserve">различать материалы и инструменты по их назначению; </w:t>
      </w:r>
    </w:p>
    <w:p w:rsidR="00B314C4" w:rsidRPr="00B314C4" w:rsidRDefault="00B314C4" w:rsidP="00BB3016">
      <w:pPr>
        <w:numPr>
          <w:ilvl w:val="0"/>
          <w:numId w:val="211"/>
        </w:numPr>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качественно выполнять операции и приемы по изготовлению неслож</w:t>
      </w:r>
      <w:r w:rsidRPr="00B314C4">
        <w:rPr>
          <w:rFonts w:ascii="Times New Roman" w:eastAsia="Times New Roman" w:hAnsi="Times New Roman" w:cs="Times New Roman"/>
          <w:color w:val="000000"/>
          <w:sz w:val="24"/>
          <w:szCs w:val="24"/>
          <w:lang w:eastAsia="ru-RU"/>
        </w:rPr>
        <w:softHyphen/>
        <w:t xml:space="preserve">ных изделий: </w:t>
      </w:r>
    </w:p>
    <w:p w:rsidR="00B314C4" w:rsidRPr="00B314C4" w:rsidRDefault="00B314C4" w:rsidP="00BB3016">
      <w:pPr>
        <w:numPr>
          <w:ilvl w:val="0"/>
          <w:numId w:val="212"/>
        </w:numPr>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экономно размечать по шаблону,</w:t>
      </w:r>
      <w:r w:rsidRPr="00B314C4">
        <w:rPr>
          <w:rFonts w:ascii="Calibri" w:eastAsia="Calibri" w:hAnsi="Calibri" w:cs="Times New Roman"/>
        </w:rPr>
        <w:t xml:space="preserve"> </w:t>
      </w:r>
      <w:r w:rsidRPr="00B314C4">
        <w:rPr>
          <w:rFonts w:ascii="Times New Roman" w:eastAsia="Times New Roman" w:hAnsi="Times New Roman" w:cs="Times New Roman"/>
          <w:color w:val="000000"/>
          <w:sz w:val="24"/>
          <w:szCs w:val="24"/>
          <w:lang w:eastAsia="ru-RU"/>
        </w:rPr>
        <w:t xml:space="preserve">сгибанием; </w:t>
      </w:r>
    </w:p>
    <w:p w:rsidR="00B314C4" w:rsidRPr="00B314C4" w:rsidRDefault="00B314C4" w:rsidP="00BB3016">
      <w:pPr>
        <w:numPr>
          <w:ilvl w:val="0"/>
          <w:numId w:val="212"/>
        </w:numPr>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 xml:space="preserve">точно резать ножницами; </w:t>
      </w:r>
    </w:p>
    <w:p w:rsidR="00B314C4" w:rsidRPr="00B314C4" w:rsidRDefault="00B314C4" w:rsidP="00BB3016">
      <w:pPr>
        <w:numPr>
          <w:ilvl w:val="0"/>
          <w:numId w:val="212"/>
        </w:numPr>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 xml:space="preserve">соединть изделия с помощью клея; </w:t>
      </w:r>
    </w:p>
    <w:p w:rsidR="00B314C4" w:rsidRPr="00B314C4" w:rsidRDefault="00B314C4" w:rsidP="00BB3016">
      <w:pPr>
        <w:numPr>
          <w:ilvl w:val="0"/>
          <w:numId w:val="212"/>
        </w:numPr>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эстетично и ак</w:t>
      </w:r>
      <w:r w:rsidRPr="00B314C4">
        <w:rPr>
          <w:rFonts w:ascii="Times New Roman" w:eastAsia="Times New Roman" w:hAnsi="Times New Roman" w:cs="Times New Roman"/>
          <w:color w:val="000000"/>
          <w:sz w:val="24"/>
          <w:szCs w:val="24"/>
          <w:lang w:eastAsia="ru-RU"/>
        </w:rPr>
        <w:softHyphen/>
        <w:t>куратно отделывать изделия раскрашиванием, аппликационно, прямой строчкой;</w:t>
      </w:r>
    </w:p>
    <w:p w:rsidR="00B314C4" w:rsidRPr="00B314C4" w:rsidRDefault="00B314C4" w:rsidP="00BB3016">
      <w:pPr>
        <w:numPr>
          <w:ilvl w:val="0"/>
          <w:numId w:val="213"/>
        </w:numPr>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 xml:space="preserve">использовать для сушки плоских изделий пресс; </w:t>
      </w:r>
    </w:p>
    <w:p w:rsidR="00B314C4" w:rsidRPr="00B314C4" w:rsidRDefault="00B314C4" w:rsidP="00BB3016">
      <w:pPr>
        <w:numPr>
          <w:ilvl w:val="0"/>
          <w:numId w:val="213"/>
        </w:numPr>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безопасно работать и хранить инструмен</w:t>
      </w:r>
      <w:r w:rsidRPr="00B314C4">
        <w:rPr>
          <w:rFonts w:ascii="Times New Roman" w:eastAsia="Times New Roman" w:hAnsi="Times New Roman" w:cs="Times New Roman"/>
          <w:color w:val="000000"/>
          <w:sz w:val="24"/>
          <w:szCs w:val="24"/>
          <w:lang w:eastAsia="ru-RU"/>
        </w:rPr>
        <w:softHyphen/>
        <w:t>ты (ножницы, иглы);</w:t>
      </w:r>
    </w:p>
    <w:p w:rsidR="00B314C4" w:rsidRPr="00B314C4" w:rsidRDefault="00B314C4" w:rsidP="00BB3016">
      <w:pPr>
        <w:numPr>
          <w:ilvl w:val="0"/>
          <w:numId w:val="213"/>
        </w:numPr>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с помощью учителя выполнять практическую работу и самоконтроль с опорой на инструкци</w:t>
      </w:r>
      <w:r w:rsidRPr="00B314C4">
        <w:rPr>
          <w:rFonts w:ascii="Times New Roman" w:eastAsia="Times New Roman" w:hAnsi="Times New Roman" w:cs="Times New Roman"/>
          <w:color w:val="000000"/>
          <w:sz w:val="24"/>
          <w:szCs w:val="24"/>
          <w:lang w:eastAsia="ru-RU"/>
        </w:rPr>
        <w:softHyphen/>
        <w:t>онную карту, образец, с помощью шаблона.</w:t>
      </w:r>
    </w:p>
    <w:p w:rsidR="00B314C4" w:rsidRPr="00B314C4" w:rsidRDefault="00B314C4" w:rsidP="00BB3016">
      <w:pPr>
        <w:numPr>
          <w:ilvl w:val="0"/>
          <w:numId w:val="204"/>
        </w:numPr>
        <w:spacing w:after="0" w:line="240" w:lineRule="auto"/>
        <w:jc w:val="both"/>
        <w:rPr>
          <w:rFonts w:ascii="Times New Roman" w:eastAsia="Times New Roman" w:hAnsi="Times New Roman" w:cs="Times New Roman"/>
          <w:b/>
          <w:iCs/>
          <w:color w:val="000000"/>
          <w:sz w:val="24"/>
          <w:szCs w:val="24"/>
          <w:lang w:eastAsia="ru-RU"/>
        </w:rPr>
      </w:pPr>
      <w:r w:rsidRPr="00B314C4">
        <w:rPr>
          <w:rFonts w:ascii="Times New Roman" w:eastAsia="Times New Roman" w:hAnsi="Times New Roman" w:cs="Times New Roman"/>
          <w:b/>
          <w:iCs/>
          <w:color w:val="000000"/>
          <w:sz w:val="24"/>
          <w:szCs w:val="24"/>
          <w:lang w:eastAsia="ru-RU"/>
        </w:rPr>
        <w:t>Конструирование и моделирование.</w:t>
      </w:r>
    </w:p>
    <w:p w:rsidR="00B314C4" w:rsidRPr="00B314C4" w:rsidRDefault="00B314C4" w:rsidP="00B314C4">
      <w:pPr>
        <w:spacing w:after="0" w:line="240" w:lineRule="auto"/>
        <w:ind w:firstLine="709"/>
        <w:jc w:val="both"/>
        <w:rPr>
          <w:rFonts w:ascii="Times New Roman" w:eastAsia="Times New Roman" w:hAnsi="Times New Roman" w:cs="Times New Roman"/>
          <w:iCs/>
          <w:color w:val="000000"/>
          <w:sz w:val="24"/>
          <w:szCs w:val="24"/>
          <w:lang w:eastAsia="ru-RU"/>
        </w:rPr>
      </w:pPr>
      <w:r w:rsidRPr="00B314C4">
        <w:rPr>
          <w:rFonts w:ascii="Times New Roman" w:eastAsia="Times New Roman" w:hAnsi="Times New Roman" w:cs="Times New Roman"/>
          <w:iCs/>
          <w:color w:val="000000"/>
          <w:sz w:val="24"/>
          <w:szCs w:val="24"/>
          <w:lang w:eastAsia="ru-RU"/>
        </w:rPr>
        <w:t>Учащийся будет знать о:</w:t>
      </w:r>
    </w:p>
    <w:p w:rsidR="00B314C4" w:rsidRPr="00B314C4" w:rsidRDefault="00B314C4" w:rsidP="00BB3016">
      <w:pPr>
        <w:numPr>
          <w:ilvl w:val="0"/>
          <w:numId w:val="214"/>
        </w:numPr>
        <w:spacing w:after="0" w:line="240" w:lineRule="auto"/>
        <w:ind w:left="0" w:firstLine="709"/>
        <w:contextualSpacing/>
        <w:jc w:val="both"/>
        <w:rPr>
          <w:rFonts w:ascii="Times New Roman" w:eastAsia="Times New Roman" w:hAnsi="Times New Roman" w:cs="Times New Roman"/>
          <w:iCs/>
          <w:color w:val="000000"/>
          <w:sz w:val="24"/>
          <w:szCs w:val="24"/>
          <w:lang w:eastAsia="ru-RU"/>
        </w:rPr>
      </w:pPr>
      <w:r w:rsidRPr="00B314C4">
        <w:rPr>
          <w:rFonts w:ascii="Times New Roman" w:eastAsia="Times New Roman" w:hAnsi="Times New Roman" w:cs="Times New Roman"/>
          <w:color w:val="000000"/>
          <w:sz w:val="24"/>
          <w:szCs w:val="24"/>
          <w:lang w:eastAsia="ru-RU"/>
        </w:rPr>
        <w:t xml:space="preserve">детали как составной части изделия, </w:t>
      </w:r>
    </w:p>
    <w:p w:rsidR="00B314C4" w:rsidRPr="00B314C4" w:rsidRDefault="00B314C4" w:rsidP="00BB3016">
      <w:pPr>
        <w:numPr>
          <w:ilvl w:val="0"/>
          <w:numId w:val="214"/>
        </w:numPr>
        <w:spacing w:after="0" w:line="240" w:lineRule="auto"/>
        <w:ind w:left="0" w:firstLine="709"/>
        <w:contextualSpacing/>
        <w:jc w:val="both"/>
        <w:rPr>
          <w:rFonts w:ascii="Times New Roman" w:eastAsia="Times New Roman" w:hAnsi="Times New Roman" w:cs="Times New Roman"/>
          <w:iCs/>
          <w:color w:val="000000"/>
          <w:sz w:val="24"/>
          <w:szCs w:val="24"/>
          <w:lang w:eastAsia="ru-RU"/>
        </w:rPr>
      </w:pPr>
      <w:r w:rsidRPr="00B314C4">
        <w:rPr>
          <w:rFonts w:ascii="Times New Roman" w:eastAsia="Times New Roman" w:hAnsi="Times New Roman" w:cs="Times New Roman"/>
          <w:color w:val="000000"/>
          <w:sz w:val="24"/>
          <w:szCs w:val="24"/>
          <w:lang w:eastAsia="ru-RU"/>
        </w:rPr>
        <w:t>конструкциях разборных и неразборных, о неподвижном клеевом соединении деталей.</w:t>
      </w:r>
    </w:p>
    <w:p w:rsidR="00B314C4" w:rsidRPr="00B314C4" w:rsidRDefault="00B314C4" w:rsidP="00B314C4">
      <w:pPr>
        <w:spacing w:after="0" w:line="240" w:lineRule="auto"/>
        <w:ind w:firstLine="709"/>
        <w:contextualSpacing/>
        <w:jc w:val="both"/>
        <w:rPr>
          <w:rFonts w:ascii="Times New Roman" w:eastAsia="Times New Roman" w:hAnsi="Times New Roman" w:cs="Times New Roman"/>
          <w:iCs/>
          <w:color w:val="000000"/>
          <w:sz w:val="24"/>
          <w:szCs w:val="24"/>
          <w:lang w:eastAsia="ru-RU"/>
        </w:rPr>
      </w:pPr>
      <w:r w:rsidRPr="00B314C4">
        <w:rPr>
          <w:rFonts w:ascii="Times New Roman" w:eastAsia="Times New Roman" w:hAnsi="Times New Roman" w:cs="Times New Roman"/>
          <w:iCs/>
          <w:color w:val="000000"/>
          <w:sz w:val="24"/>
          <w:szCs w:val="24"/>
          <w:lang w:eastAsia="ru-RU"/>
        </w:rPr>
        <w:t>Учащийся будет уметь:</w:t>
      </w:r>
    </w:p>
    <w:p w:rsidR="00B314C4" w:rsidRPr="00B314C4" w:rsidRDefault="00B314C4" w:rsidP="00BB3016">
      <w:pPr>
        <w:numPr>
          <w:ilvl w:val="0"/>
          <w:numId w:val="214"/>
        </w:numPr>
        <w:spacing w:after="0" w:line="240" w:lineRule="auto"/>
        <w:ind w:left="0" w:firstLine="709"/>
        <w:contextualSpacing/>
        <w:jc w:val="both"/>
        <w:rPr>
          <w:rFonts w:ascii="Times New Roman" w:eastAsia="Times New Roman" w:hAnsi="Times New Roman" w:cs="Times New Roman"/>
          <w:iCs/>
          <w:color w:val="000000"/>
          <w:sz w:val="24"/>
          <w:szCs w:val="24"/>
          <w:lang w:eastAsia="ru-RU"/>
        </w:rPr>
      </w:pPr>
      <w:r w:rsidRPr="00B314C4">
        <w:rPr>
          <w:rFonts w:ascii="Times New Roman" w:eastAsia="Times New Roman" w:hAnsi="Times New Roman" w:cs="Times New Roman"/>
          <w:color w:val="000000"/>
          <w:sz w:val="24"/>
          <w:szCs w:val="24"/>
          <w:lang w:eastAsia="ru-RU"/>
        </w:rPr>
        <w:t>различать разборные и неразборные кон</w:t>
      </w:r>
      <w:r w:rsidRPr="00B314C4">
        <w:rPr>
          <w:rFonts w:ascii="Times New Roman" w:eastAsia="Times New Roman" w:hAnsi="Times New Roman" w:cs="Times New Roman"/>
          <w:color w:val="000000"/>
          <w:sz w:val="24"/>
          <w:szCs w:val="24"/>
          <w:lang w:eastAsia="ru-RU"/>
        </w:rPr>
        <w:softHyphen/>
        <w:t>струкции несложных изделий;</w:t>
      </w:r>
    </w:p>
    <w:p w:rsidR="00B314C4" w:rsidRPr="00B314C4" w:rsidRDefault="00B314C4" w:rsidP="00BB3016">
      <w:pPr>
        <w:numPr>
          <w:ilvl w:val="0"/>
          <w:numId w:val="214"/>
        </w:numPr>
        <w:spacing w:after="0" w:line="240" w:lineRule="auto"/>
        <w:ind w:left="0" w:firstLine="709"/>
        <w:contextualSpacing/>
        <w:jc w:val="both"/>
        <w:rPr>
          <w:rFonts w:ascii="Times New Roman" w:eastAsia="Times New Roman" w:hAnsi="Times New Roman" w:cs="Times New Roman"/>
          <w:iCs/>
          <w:color w:val="000000"/>
          <w:sz w:val="24"/>
          <w:szCs w:val="24"/>
          <w:lang w:eastAsia="ru-RU"/>
        </w:rPr>
      </w:pPr>
      <w:r w:rsidRPr="00B314C4">
        <w:rPr>
          <w:rFonts w:ascii="Times New Roman" w:eastAsia="Times New Roman" w:hAnsi="Times New Roman" w:cs="Times New Roman"/>
          <w:color w:val="000000"/>
          <w:sz w:val="24"/>
          <w:szCs w:val="24"/>
          <w:lang w:eastAsia="ru-RU"/>
        </w:rPr>
        <w:t>конструировать и моделировать изделия из различных материалов по образцу, рисунку.</w:t>
      </w:r>
    </w:p>
    <w:p w:rsidR="00B314C4" w:rsidRPr="00B314C4" w:rsidRDefault="00B314C4" w:rsidP="00B314C4">
      <w:pPr>
        <w:spacing w:after="0" w:line="240" w:lineRule="auto"/>
        <w:ind w:firstLine="709"/>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b/>
          <w:bCs/>
          <w:i/>
          <w:iCs/>
          <w:sz w:val="24"/>
          <w:szCs w:val="24"/>
          <w:lang w:eastAsia="ru-RU"/>
        </w:rPr>
        <w:t>Личностные результаты:</w:t>
      </w:r>
    </w:p>
    <w:p w:rsidR="00B314C4" w:rsidRPr="00B314C4" w:rsidRDefault="00B314C4" w:rsidP="00BB3016">
      <w:pPr>
        <w:numPr>
          <w:ilvl w:val="0"/>
          <w:numId w:val="205"/>
        </w:numPr>
        <w:spacing w:after="0" w:line="240" w:lineRule="auto"/>
        <w:ind w:left="0" w:firstLine="709"/>
        <w:jc w:val="both"/>
        <w:rPr>
          <w:rFonts w:ascii="SchoolBookCSanPin-Regular" w:eastAsia="Calibri" w:hAnsi="SchoolBookCSanPin-Regular" w:cs="Times New Roman"/>
        </w:rPr>
      </w:pPr>
      <w:r w:rsidRPr="00B314C4">
        <w:rPr>
          <w:rFonts w:ascii="SchoolBookCSanPin-Regular" w:eastAsia="Calibri" w:hAnsi="SchoolBookCSanPin-Regular" w:cs="Times New Roman"/>
        </w:rPr>
        <w:t>положительно относиться к учению;</w:t>
      </w:r>
    </w:p>
    <w:p w:rsidR="00B314C4" w:rsidRPr="00B314C4" w:rsidRDefault="00B314C4" w:rsidP="00BB3016">
      <w:pPr>
        <w:numPr>
          <w:ilvl w:val="0"/>
          <w:numId w:val="205"/>
        </w:numPr>
        <w:spacing w:after="0" w:line="240" w:lineRule="auto"/>
        <w:ind w:left="0" w:firstLine="709"/>
        <w:jc w:val="both"/>
        <w:rPr>
          <w:rFonts w:ascii="SchoolBookCSanPin-Regular" w:eastAsia="Calibri" w:hAnsi="SchoolBookCSanPin-Regular" w:cs="Times New Roman"/>
        </w:rPr>
      </w:pPr>
      <w:r w:rsidRPr="00B314C4">
        <w:rPr>
          <w:rFonts w:ascii="SchoolBookCSanPin-Regular" w:eastAsia="Calibri" w:hAnsi="SchoolBookCSanPin-Regular" w:cs="Times New Roman"/>
        </w:rPr>
        <w:t>проявлять интерес к содержанию предмета «Технология»;</w:t>
      </w:r>
    </w:p>
    <w:p w:rsidR="00B314C4" w:rsidRPr="00B314C4" w:rsidRDefault="00B314C4" w:rsidP="00BB3016">
      <w:pPr>
        <w:numPr>
          <w:ilvl w:val="0"/>
          <w:numId w:val="205"/>
        </w:numPr>
        <w:spacing w:after="0" w:line="240" w:lineRule="auto"/>
        <w:ind w:left="0" w:firstLine="709"/>
        <w:jc w:val="both"/>
        <w:rPr>
          <w:rFonts w:ascii="SchoolBookCSanPin-Regular" w:eastAsia="Calibri" w:hAnsi="SchoolBookCSanPin-Regular" w:cs="Times New Roman"/>
          <w:color w:val="231F20"/>
        </w:rPr>
      </w:pPr>
      <w:r w:rsidRPr="00B314C4">
        <w:rPr>
          <w:rFonts w:ascii="SchoolBookCSanPin-Regular" w:eastAsia="Calibri" w:hAnsi="SchoolBookCSanPin-Regular" w:cs="Times New Roman"/>
        </w:rPr>
        <w:t xml:space="preserve">принимать одноклассников, </w:t>
      </w:r>
      <w:r w:rsidRPr="00B314C4">
        <w:rPr>
          <w:rFonts w:ascii="SchoolBookCSanPin-Regular" w:eastAsia="Calibri" w:hAnsi="SchoolBookCSanPin-Regular" w:cs="Times New Roman"/>
          <w:color w:val="231F20"/>
        </w:rPr>
        <w:t>помогать им, принимать помощь от взрослого и сверстников;</w:t>
      </w:r>
    </w:p>
    <w:p w:rsidR="00B314C4" w:rsidRPr="00B314C4" w:rsidRDefault="00B314C4" w:rsidP="00BB3016">
      <w:pPr>
        <w:numPr>
          <w:ilvl w:val="0"/>
          <w:numId w:val="205"/>
        </w:numPr>
        <w:spacing w:after="0" w:line="240" w:lineRule="auto"/>
        <w:ind w:left="0" w:firstLine="709"/>
        <w:jc w:val="both"/>
        <w:rPr>
          <w:rFonts w:ascii="SchoolBookCSanPin-Regular" w:eastAsia="Calibri" w:hAnsi="SchoolBookCSanPin-Regular" w:cs="Times New Roman"/>
          <w:color w:val="231F20"/>
        </w:rPr>
      </w:pPr>
      <w:r w:rsidRPr="00B314C4">
        <w:rPr>
          <w:rFonts w:ascii="SchoolBookCSanPin-Regular" w:eastAsia="Calibri" w:hAnsi="SchoolBookCSanPin-Regular" w:cs="Times New Roman"/>
          <w:color w:val="231F20"/>
        </w:rPr>
        <w:t>чувствовать уверенность в себе, верить в свои возможности;</w:t>
      </w:r>
    </w:p>
    <w:p w:rsidR="00B314C4" w:rsidRPr="00B314C4" w:rsidRDefault="00B314C4" w:rsidP="00BB3016">
      <w:pPr>
        <w:numPr>
          <w:ilvl w:val="0"/>
          <w:numId w:val="205"/>
        </w:numPr>
        <w:spacing w:after="0" w:line="240" w:lineRule="auto"/>
        <w:ind w:left="0" w:firstLine="709"/>
        <w:jc w:val="both"/>
        <w:rPr>
          <w:rFonts w:ascii="SchoolBookCSanPin-Regular" w:eastAsia="Calibri" w:hAnsi="SchoolBookCSanPin-Regular" w:cs="Times New Roman"/>
          <w:color w:val="231F20"/>
        </w:rPr>
      </w:pPr>
      <w:r w:rsidRPr="00B314C4">
        <w:rPr>
          <w:rFonts w:ascii="SchoolBookCSanPin-Regular" w:eastAsia="Calibri" w:hAnsi="SchoolBookCSanPin-Regular" w:cs="Times New Roman"/>
          <w:color w:val="231F20"/>
        </w:rPr>
        <w:t>самостоятельно определять и объяснять свои чувства и ощущения, возникающие в результате наблюдения, рассуждения, обсуждения, самые простые, общие для всех людей правила поведения (основы общечеловеческих нравственных ценностей);</w:t>
      </w:r>
    </w:p>
    <w:p w:rsidR="00B314C4" w:rsidRPr="00B314C4" w:rsidRDefault="00B314C4" w:rsidP="00BB3016">
      <w:pPr>
        <w:numPr>
          <w:ilvl w:val="0"/>
          <w:numId w:val="205"/>
        </w:numPr>
        <w:spacing w:after="0" w:line="240" w:lineRule="auto"/>
        <w:ind w:left="0" w:firstLine="709"/>
        <w:jc w:val="both"/>
        <w:rPr>
          <w:rFonts w:ascii="SchoolBookCSanPin-Regular" w:eastAsia="Calibri" w:hAnsi="SchoolBookCSanPin-Regular" w:cs="Times New Roman"/>
          <w:color w:val="231F20"/>
        </w:rPr>
      </w:pPr>
      <w:r w:rsidRPr="00B314C4">
        <w:rPr>
          <w:rFonts w:ascii="SchoolBookCSanPin-Regular" w:eastAsia="Calibri" w:hAnsi="SchoolBookCSanPin-Regular" w:cs="Times New Roman"/>
          <w:color w:val="231F20"/>
        </w:rPr>
        <w:t>чувствовать удовлетворение от сделанного или созданного им самим для родных, друзей, других людей, себя;</w:t>
      </w:r>
    </w:p>
    <w:p w:rsidR="00B314C4" w:rsidRPr="00B314C4" w:rsidRDefault="00B314C4" w:rsidP="00BB3016">
      <w:pPr>
        <w:numPr>
          <w:ilvl w:val="0"/>
          <w:numId w:val="205"/>
        </w:numPr>
        <w:spacing w:after="0" w:line="240" w:lineRule="auto"/>
        <w:ind w:left="0" w:firstLine="709"/>
        <w:jc w:val="both"/>
        <w:rPr>
          <w:rFonts w:ascii="SchoolBookCSanPin-Regular" w:eastAsia="Calibri" w:hAnsi="SchoolBookCSanPin-Regular" w:cs="Times New Roman"/>
          <w:color w:val="231F20"/>
        </w:rPr>
      </w:pPr>
      <w:r w:rsidRPr="00B314C4">
        <w:rPr>
          <w:rFonts w:ascii="SchoolBookCSanPin-Regular" w:eastAsia="Calibri" w:hAnsi="SchoolBookCSanPin-Regular" w:cs="Times New Roman"/>
          <w:color w:val="231F20"/>
        </w:rPr>
        <w:t>бережно относиться к результатам своего труда и труда одноклассников;</w:t>
      </w:r>
    </w:p>
    <w:p w:rsidR="00B314C4" w:rsidRPr="00B314C4" w:rsidRDefault="00B314C4" w:rsidP="00BB3016">
      <w:pPr>
        <w:numPr>
          <w:ilvl w:val="0"/>
          <w:numId w:val="205"/>
        </w:numPr>
        <w:spacing w:after="0" w:line="240" w:lineRule="auto"/>
        <w:ind w:left="0" w:firstLine="709"/>
        <w:jc w:val="both"/>
        <w:rPr>
          <w:rFonts w:ascii="SchoolBookCSanPin-Regular" w:eastAsia="Calibri" w:hAnsi="SchoolBookCSanPin-Regular" w:cs="Times New Roman"/>
          <w:color w:val="231F20"/>
        </w:rPr>
      </w:pPr>
      <w:r w:rsidRPr="00B314C4">
        <w:rPr>
          <w:rFonts w:ascii="SchoolBookCSanPin-Regular" w:eastAsia="Calibri" w:hAnsi="SchoolBookCSanPin-Regular" w:cs="Times New Roman"/>
          <w:color w:val="231F20"/>
        </w:rPr>
        <w:t>осознавать уязвимость, хрупкость природы, понимать положительные и негативные последствия деятельности человека;</w:t>
      </w:r>
    </w:p>
    <w:p w:rsidR="00B314C4" w:rsidRPr="00B314C4" w:rsidRDefault="00B314C4" w:rsidP="00BB3016">
      <w:pPr>
        <w:numPr>
          <w:ilvl w:val="0"/>
          <w:numId w:val="205"/>
        </w:numPr>
        <w:spacing w:after="0" w:line="240" w:lineRule="auto"/>
        <w:ind w:left="0" w:firstLine="709"/>
        <w:jc w:val="both"/>
        <w:rPr>
          <w:rFonts w:ascii="SchoolBookCSanPin-Regular" w:eastAsia="Calibri" w:hAnsi="SchoolBookCSanPin-Regular" w:cs="Times New Roman"/>
          <w:color w:val="231F20"/>
        </w:rPr>
      </w:pPr>
      <w:r w:rsidRPr="00B314C4">
        <w:rPr>
          <w:rFonts w:ascii="SchoolBookCSanPin-Regular" w:eastAsia="Calibri" w:hAnsi="SchoolBookCSanPin-Regular" w:cs="Times New Roman"/>
          <w:color w:val="231F20"/>
        </w:rPr>
        <w:t>с помощью учителя планировать предстоящую практическую деятельность;</w:t>
      </w:r>
    </w:p>
    <w:p w:rsidR="00B314C4" w:rsidRPr="00B314C4" w:rsidRDefault="00B314C4" w:rsidP="00BB3016">
      <w:pPr>
        <w:numPr>
          <w:ilvl w:val="0"/>
          <w:numId w:val="205"/>
        </w:numPr>
        <w:spacing w:after="0" w:line="240" w:lineRule="auto"/>
        <w:ind w:left="0" w:firstLine="709"/>
        <w:jc w:val="both"/>
        <w:rPr>
          <w:rFonts w:ascii="Times New Roman" w:eastAsia="Times New Roman" w:hAnsi="Times New Roman" w:cs="Times New Roman"/>
          <w:color w:val="000000"/>
          <w:sz w:val="24"/>
          <w:szCs w:val="24"/>
          <w:lang w:eastAsia="ru-RU"/>
        </w:rPr>
      </w:pPr>
      <w:r w:rsidRPr="00B314C4">
        <w:rPr>
          <w:rFonts w:ascii="SchoolBookCSanPin-Regular" w:eastAsia="Calibri" w:hAnsi="SchoolBookCSanPin-Regular" w:cs="Times New Roman"/>
          <w:color w:val="231F20"/>
        </w:rPr>
        <w:t>под контролем учителя выполнять предлагаемые изделия с опорой на план и образец.</w:t>
      </w:r>
    </w:p>
    <w:p w:rsidR="00B314C4" w:rsidRPr="00B314C4" w:rsidRDefault="00B314C4" w:rsidP="00B314C4">
      <w:pPr>
        <w:spacing w:after="0" w:line="240" w:lineRule="auto"/>
        <w:ind w:firstLine="709"/>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b/>
          <w:bCs/>
          <w:i/>
          <w:iCs/>
          <w:color w:val="000000"/>
          <w:sz w:val="24"/>
          <w:szCs w:val="24"/>
          <w:lang w:eastAsia="ru-RU"/>
        </w:rPr>
        <w:t>Метапредметные результаты:</w:t>
      </w:r>
    </w:p>
    <w:p w:rsidR="00B314C4" w:rsidRPr="00B314C4" w:rsidRDefault="00B314C4" w:rsidP="00BB3016">
      <w:pPr>
        <w:numPr>
          <w:ilvl w:val="0"/>
          <w:numId w:val="203"/>
        </w:numPr>
        <w:spacing w:after="0" w:line="240" w:lineRule="auto"/>
        <w:jc w:val="both"/>
        <w:rPr>
          <w:rFonts w:ascii="Times New Roman" w:eastAsia="Times New Roman" w:hAnsi="Times New Roman" w:cs="Times New Roman"/>
          <w:i/>
          <w:iCs/>
          <w:color w:val="000000"/>
          <w:sz w:val="24"/>
          <w:szCs w:val="24"/>
          <w:u w:val="single"/>
          <w:lang w:eastAsia="ru-RU"/>
        </w:rPr>
      </w:pPr>
      <w:r w:rsidRPr="00B314C4">
        <w:rPr>
          <w:rFonts w:ascii="Times New Roman" w:eastAsia="Times New Roman" w:hAnsi="Times New Roman" w:cs="Times New Roman"/>
          <w:i/>
          <w:iCs/>
          <w:color w:val="000000"/>
          <w:sz w:val="24"/>
          <w:szCs w:val="24"/>
          <w:u w:val="single"/>
          <w:lang w:eastAsia="ru-RU"/>
        </w:rPr>
        <w:t>регулятивные:</w:t>
      </w:r>
    </w:p>
    <w:p w:rsidR="00B314C4" w:rsidRPr="00B314C4" w:rsidRDefault="00B314C4" w:rsidP="00BB3016">
      <w:pPr>
        <w:numPr>
          <w:ilvl w:val="0"/>
          <w:numId w:val="206"/>
        </w:numPr>
        <w:spacing w:after="0" w:line="240" w:lineRule="auto"/>
        <w:ind w:left="0" w:firstLine="709"/>
        <w:jc w:val="both"/>
        <w:rPr>
          <w:rFonts w:ascii="Times New Roman" w:eastAsia="Calibri" w:hAnsi="Times New Roman" w:cs="Times New Roman"/>
          <w:color w:val="231F20"/>
          <w:sz w:val="24"/>
          <w:szCs w:val="24"/>
        </w:rPr>
      </w:pPr>
      <w:r w:rsidRPr="00B314C4">
        <w:rPr>
          <w:rFonts w:ascii="Times New Roman" w:eastAsia="Calibri" w:hAnsi="Times New Roman" w:cs="Times New Roman"/>
          <w:color w:val="231F20"/>
          <w:sz w:val="24"/>
          <w:szCs w:val="24"/>
        </w:rPr>
        <w:t>принимать цель деятельности на уроке;</w:t>
      </w:r>
    </w:p>
    <w:p w:rsidR="00B314C4" w:rsidRPr="00B314C4" w:rsidRDefault="00B314C4" w:rsidP="00BB3016">
      <w:pPr>
        <w:numPr>
          <w:ilvl w:val="0"/>
          <w:numId w:val="206"/>
        </w:numPr>
        <w:spacing w:after="0" w:line="240" w:lineRule="auto"/>
        <w:ind w:left="0" w:firstLine="709"/>
        <w:jc w:val="both"/>
        <w:rPr>
          <w:rFonts w:ascii="Times New Roman" w:eastAsia="Calibri" w:hAnsi="Times New Roman" w:cs="Times New Roman"/>
          <w:color w:val="231F20"/>
          <w:sz w:val="24"/>
          <w:szCs w:val="24"/>
        </w:rPr>
      </w:pPr>
      <w:r w:rsidRPr="00B314C4">
        <w:rPr>
          <w:rFonts w:ascii="Times New Roman" w:eastAsia="Calibri" w:hAnsi="Times New Roman" w:cs="Times New Roman"/>
          <w:color w:val="231F20"/>
          <w:sz w:val="24"/>
          <w:szCs w:val="24"/>
        </w:rPr>
        <w:t>проговаривать последовательность действий на уроке;</w:t>
      </w:r>
    </w:p>
    <w:p w:rsidR="00B314C4" w:rsidRPr="00B314C4" w:rsidRDefault="00B314C4" w:rsidP="00BB3016">
      <w:pPr>
        <w:numPr>
          <w:ilvl w:val="0"/>
          <w:numId w:val="206"/>
        </w:numPr>
        <w:spacing w:after="0" w:line="240" w:lineRule="auto"/>
        <w:ind w:left="0" w:firstLine="709"/>
        <w:jc w:val="both"/>
        <w:rPr>
          <w:rFonts w:ascii="Times New Roman" w:eastAsia="Calibri" w:hAnsi="Times New Roman" w:cs="Times New Roman"/>
          <w:color w:val="231F20"/>
          <w:sz w:val="24"/>
          <w:szCs w:val="24"/>
        </w:rPr>
      </w:pPr>
      <w:r w:rsidRPr="00B314C4">
        <w:rPr>
          <w:rFonts w:ascii="Times New Roman" w:eastAsia="Calibri" w:hAnsi="Times New Roman" w:cs="Times New Roman"/>
          <w:color w:val="231F20"/>
          <w:sz w:val="24"/>
          <w:szCs w:val="24"/>
        </w:rPr>
        <w:t>высказывать своё предположение (версию) на основе работы с иллюстрацией учебника;</w:t>
      </w:r>
    </w:p>
    <w:p w:rsidR="00B314C4" w:rsidRPr="00B314C4" w:rsidRDefault="00B314C4" w:rsidP="00BB3016">
      <w:pPr>
        <w:numPr>
          <w:ilvl w:val="0"/>
          <w:numId w:val="206"/>
        </w:numPr>
        <w:spacing w:after="0" w:line="240" w:lineRule="auto"/>
        <w:ind w:left="0" w:firstLine="709"/>
        <w:jc w:val="both"/>
        <w:rPr>
          <w:rFonts w:ascii="Times New Roman" w:eastAsia="Calibri" w:hAnsi="Times New Roman" w:cs="Times New Roman"/>
          <w:color w:val="231F20"/>
          <w:sz w:val="24"/>
          <w:szCs w:val="24"/>
        </w:rPr>
      </w:pPr>
      <w:r w:rsidRPr="00B314C4">
        <w:rPr>
          <w:rFonts w:ascii="Times New Roman" w:eastAsia="Calibri" w:hAnsi="Times New Roman" w:cs="Times New Roman"/>
          <w:color w:val="231F20"/>
          <w:sz w:val="24"/>
          <w:szCs w:val="24"/>
        </w:rPr>
        <w:t>объяснять выбор наиболее подходящих для выполнения задания материалов и инструментов;</w:t>
      </w:r>
    </w:p>
    <w:p w:rsidR="00B314C4" w:rsidRPr="00B314C4" w:rsidRDefault="00B314C4" w:rsidP="00BB3016">
      <w:pPr>
        <w:numPr>
          <w:ilvl w:val="0"/>
          <w:numId w:val="206"/>
        </w:numPr>
        <w:spacing w:after="0" w:line="240" w:lineRule="auto"/>
        <w:ind w:left="0" w:firstLine="709"/>
        <w:jc w:val="both"/>
        <w:rPr>
          <w:rFonts w:ascii="Times New Roman" w:eastAsia="Calibri" w:hAnsi="Times New Roman" w:cs="Times New Roman"/>
          <w:color w:val="231F20"/>
          <w:sz w:val="24"/>
          <w:szCs w:val="24"/>
        </w:rPr>
      </w:pPr>
      <w:r w:rsidRPr="00B314C4">
        <w:rPr>
          <w:rFonts w:ascii="Times New Roman" w:eastAsia="Calibri" w:hAnsi="Times New Roman" w:cs="Times New Roman"/>
          <w:color w:val="231F20"/>
          <w:sz w:val="24"/>
          <w:szCs w:val="24"/>
        </w:rPr>
        <w:t>готовить рабочее место, отбирать наиболее подходящие для выполнения задания материалы и инструменты;</w:t>
      </w:r>
    </w:p>
    <w:p w:rsidR="00B314C4" w:rsidRPr="00B314C4" w:rsidRDefault="00B314C4" w:rsidP="00BB3016">
      <w:pPr>
        <w:numPr>
          <w:ilvl w:val="0"/>
          <w:numId w:val="206"/>
        </w:numPr>
        <w:spacing w:after="0" w:line="240" w:lineRule="auto"/>
        <w:ind w:left="0" w:firstLine="709"/>
        <w:jc w:val="both"/>
        <w:rPr>
          <w:rFonts w:ascii="Times New Roman" w:eastAsia="Calibri" w:hAnsi="Times New Roman" w:cs="Times New Roman"/>
          <w:color w:val="231F20"/>
          <w:sz w:val="24"/>
          <w:szCs w:val="24"/>
        </w:rPr>
      </w:pPr>
      <w:r w:rsidRPr="00B314C4">
        <w:rPr>
          <w:rFonts w:ascii="Times New Roman" w:eastAsia="Calibri" w:hAnsi="Times New Roman" w:cs="Times New Roman"/>
          <w:color w:val="231F20"/>
          <w:sz w:val="24"/>
          <w:szCs w:val="24"/>
        </w:rPr>
        <w:t>выполнять практическую работу по предложенному учителем плану с опорой на образцы, рисунки учебника;</w:t>
      </w:r>
    </w:p>
    <w:p w:rsidR="00B314C4" w:rsidRPr="00B314C4" w:rsidRDefault="00B314C4" w:rsidP="00BB3016">
      <w:pPr>
        <w:numPr>
          <w:ilvl w:val="0"/>
          <w:numId w:val="206"/>
        </w:numPr>
        <w:spacing w:after="0" w:line="240" w:lineRule="auto"/>
        <w:ind w:left="0" w:firstLine="709"/>
        <w:jc w:val="both"/>
        <w:rPr>
          <w:rFonts w:ascii="Times New Roman" w:eastAsia="Calibri" w:hAnsi="Times New Roman" w:cs="Times New Roman"/>
          <w:color w:val="231F20"/>
          <w:sz w:val="24"/>
          <w:szCs w:val="24"/>
        </w:rPr>
      </w:pPr>
      <w:r w:rsidRPr="00B314C4">
        <w:rPr>
          <w:rFonts w:ascii="Times New Roman" w:eastAsia="Calibri" w:hAnsi="Times New Roman" w:cs="Times New Roman"/>
          <w:color w:val="231F20"/>
          <w:sz w:val="24"/>
          <w:szCs w:val="24"/>
        </w:rPr>
        <w:t>выполнять контроль точности разметки деталей с помощью шаблона;</w:t>
      </w:r>
    </w:p>
    <w:p w:rsidR="00B314C4" w:rsidRPr="00B314C4" w:rsidRDefault="00B314C4" w:rsidP="00BB3016">
      <w:pPr>
        <w:numPr>
          <w:ilvl w:val="0"/>
          <w:numId w:val="206"/>
        </w:numPr>
        <w:spacing w:after="0" w:line="240" w:lineRule="auto"/>
        <w:ind w:left="0" w:firstLine="709"/>
        <w:jc w:val="both"/>
        <w:rPr>
          <w:rFonts w:ascii="Times New Roman" w:eastAsia="Times New Roman" w:hAnsi="Times New Roman" w:cs="Times New Roman"/>
          <w:i/>
          <w:iCs/>
          <w:color w:val="000000"/>
          <w:sz w:val="24"/>
          <w:szCs w:val="24"/>
          <w:u w:val="single"/>
          <w:lang w:eastAsia="ru-RU"/>
        </w:rPr>
      </w:pPr>
      <w:r w:rsidRPr="00B314C4">
        <w:rPr>
          <w:rFonts w:ascii="Times New Roman" w:eastAsia="Calibri" w:hAnsi="Times New Roman" w:cs="Times New Roman"/>
          <w:color w:val="231F20"/>
          <w:sz w:val="24"/>
          <w:szCs w:val="24"/>
        </w:rPr>
        <w:lastRenderedPageBreak/>
        <w:t>совместно с учителем и другими учениками давать эмоциональную оценку своей деятельности на уроке.</w:t>
      </w:r>
    </w:p>
    <w:p w:rsidR="00B314C4" w:rsidRPr="00B314C4" w:rsidRDefault="00B314C4" w:rsidP="00BB3016">
      <w:pPr>
        <w:numPr>
          <w:ilvl w:val="0"/>
          <w:numId w:val="203"/>
        </w:numPr>
        <w:spacing w:after="0" w:line="240" w:lineRule="auto"/>
        <w:jc w:val="both"/>
        <w:rPr>
          <w:rFonts w:ascii="Times New Roman" w:eastAsia="Times New Roman" w:hAnsi="Times New Roman" w:cs="Times New Roman"/>
          <w:i/>
          <w:iCs/>
          <w:color w:val="000000"/>
          <w:sz w:val="24"/>
          <w:szCs w:val="24"/>
          <w:u w:val="single"/>
          <w:lang w:eastAsia="ru-RU"/>
        </w:rPr>
      </w:pPr>
      <w:r w:rsidRPr="00B314C4">
        <w:rPr>
          <w:rFonts w:ascii="Times New Roman" w:eastAsia="Times New Roman" w:hAnsi="Times New Roman" w:cs="Times New Roman"/>
          <w:i/>
          <w:iCs/>
          <w:color w:val="000000"/>
          <w:sz w:val="24"/>
          <w:szCs w:val="24"/>
          <w:u w:val="single"/>
          <w:lang w:eastAsia="ru-RU"/>
        </w:rPr>
        <w:t>познавательные:</w:t>
      </w:r>
    </w:p>
    <w:p w:rsidR="00B314C4" w:rsidRPr="00B314C4" w:rsidRDefault="00B314C4" w:rsidP="00BB3016">
      <w:pPr>
        <w:numPr>
          <w:ilvl w:val="0"/>
          <w:numId w:val="207"/>
        </w:numPr>
        <w:spacing w:after="0" w:line="240" w:lineRule="auto"/>
        <w:ind w:left="0" w:firstLine="709"/>
        <w:jc w:val="both"/>
        <w:rPr>
          <w:rFonts w:ascii="Times New Roman" w:eastAsia="Calibri" w:hAnsi="Times New Roman" w:cs="Times New Roman"/>
          <w:color w:val="231F20"/>
          <w:sz w:val="24"/>
          <w:szCs w:val="24"/>
        </w:rPr>
      </w:pPr>
      <w:r w:rsidRPr="00B314C4">
        <w:rPr>
          <w:rFonts w:ascii="Times New Roman" w:eastAsia="Calibri" w:hAnsi="Times New Roman" w:cs="Times New Roman"/>
          <w:color w:val="231F20"/>
          <w:sz w:val="24"/>
          <w:szCs w:val="24"/>
        </w:rPr>
        <w:t>Учащийся научится с помощью учителя:</w:t>
      </w:r>
    </w:p>
    <w:p w:rsidR="00B314C4" w:rsidRPr="00B314C4" w:rsidRDefault="00B314C4" w:rsidP="00BB3016">
      <w:pPr>
        <w:numPr>
          <w:ilvl w:val="0"/>
          <w:numId w:val="207"/>
        </w:numPr>
        <w:spacing w:after="0" w:line="240" w:lineRule="auto"/>
        <w:ind w:left="0" w:firstLine="709"/>
        <w:jc w:val="both"/>
        <w:rPr>
          <w:rFonts w:ascii="Times New Roman" w:eastAsia="Calibri" w:hAnsi="Times New Roman" w:cs="Times New Roman"/>
          <w:color w:val="231F20"/>
          <w:sz w:val="24"/>
          <w:szCs w:val="24"/>
        </w:rPr>
      </w:pPr>
      <w:r w:rsidRPr="00B314C4">
        <w:rPr>
          <w:rFonts w:ascii="Times New Roman" w:eastAsia="Calibri" w:hAnsi="Times New Roman" w:cs="Times New Roman"/>
          <w:color w:val="231F20"/>
          <w:sz w:val="24"/>
          <w:szCs w:val="24"/>
        </w:rPr>
        <w:t>наблюдать связи человека с природой и предметным миром, предметный мир ближайшего окружения; сравнивать конструкции и образы объектов природы и окружающего мира, конструкторско-технологические и декоративно-художественные особенности предлагаемых изделий;</w:t>
      </w:r>
    </w:p>
    <w:p w:rsidR="00B314C4" w:rsidRPr="00B314C4" w:rsidRDefault="00B314C4" w:rsidP="00BB3016">
      <w:pPr>
        <w:numPr>
          <w:ilvl w:val="0"/>
          <w:numId w:val="207"/>
        </w:numPr>
        <w:spacing w:after="0" w:line="240" w:lineRule="auto"/>
        <w:ind w:left="0" w:firstLine="709"/>
        <w:jc w:val="both"/>
        <w:rPr>
          <w:rFonts w:ascii="Times New Roman" w:eastAsia="Calibri" w:hAnsi="Times New Roman" w:cs="Times New Roman"/>
          <w:color w:val="231F20"/>
          <w:sz w:val="24"/>
          <w:szCs w:val="24"/>
        </w:rPr>
      </w:pPr>
      <w:r w:rsidRPr="00B314C4">
        <w:rPr>
          <w:rFonts w:ascii="Times New Roman" w:eastAsia="Calibri" w:hAnsi="Times New Roman" w:cs="Times New Roman"/>
          <w:color w:val="231F20"/>
          <w:sz w:val="24"/>
          <w:szCs w:val="24"/>
        </w:rPr>
        <w:t>сравнивать изучаемые материалы по их свойствам, конструкции предлагаемых изделий, делать простейшие обобщения; группировать предметы и их образы по общему признаку (конструкторскому, технологическому, декоративно-художественному);</w:t>
      </w:r>
    </w:p>
    <w:p w:rsidR="00B314C4" w:rsidRPr="00B314C4" w:rsidRDefault="00B314C4" w:rsidP="00BB3016">
      <w:pPr>
        <w:numPr>
          <w:ilvl w:val="0"/>
          <w:numId w:val="207"/>
        </w:numPr>
        <w:spacing w:after="0" w:line="240" w:lineRule="auto"/>
        <w:ind w:left="0" w:firstLine="709"/>
        <w:jc w:val="both"/>
        <w:rPr>
          <w:rFonts w:ascii="Times New Roman" w:eastAsia="Calibri" w:hAnsi="Times New Roman" w:cs="Times New Roman"/>
          <w:color w:val="231F20"/>
          <w:sz w:val="24"/>
          <w:szCs w:val="24"/>
        </w:rPr>
      </w:pPr>
      <w:r w:rsidRPr="00B314C4">
        <w:rPr>
          <w:rFonts w:ascii="Times New Roman" w:eastAsia="Calibri" w:hAnsi="Times New Roman" w:cs="Times New Roman"/>
          <w:color w:val="231F20"/>
          <w:sz w:val="24"/>
          <w:szCs w:val="24"/>
        </w:rPr>
        <w:t>анализировать предлагаемое задание, отличать новое от уже известного;</w:t>
      </w:r>
    </w:p>
    <w:p w:rsidR="00B314C4" w:rsidRPr="00B314C4" w:rsidRDefault="00B314C4" w:rsidP="00BB3016">
      <w:pPr>
        <w:numPr>
          <w:ilvl w:val="0"/>
          <w:numId w:val="207"/>
        </w:numPr>
        <w:spacing w:after="0" w:line="240" w:lineRule="auto"/>
        <w:ind w:left="0" w:firstLine="709"/>
        <w:jc w:val="both"/>
        <w:rPr>
          <w:rFonts w:ascii="Times New Roman" w:eastAsia="Calibri" w:hAnsi="Times New Roman" w:cs="Times New Roman"/>
          <w:color w:val="231F20"/>
          <w:sz w:val="24"/>
          <w:szCs w:val="24"/>
        </w:rPr>
      </w:pPr>
      <w:r w:rsidRPr="00B314C4">
        <w:rPr>
          <w:rFonts w:ascii="Times New Roman" w:eastAsia="Calibri" w:hAnsi="Times New Roman" w:cs="Times New Roman"/>
          <w:color w:val="231F20"/>
          <w:sz w:val="24"/>
          <w:szCs w:val="24"/>
        </w:rPr>
        <w:t>ориентироваться в материале на страницах учебника;</w:t>
      </w:r>
    </w:p>
    <w:p w:rsidR="00B314C4" w:rsidRPr="00B314C4" w:rsidRDefault="00B314C4" w:rsidP="00BB3016">
      <w:pPr>
        <w:numPr>
          <w:ilvl w:val="0"/>
          <w:numId w:val="207"/>
        </w:numPr>
        <w:spacing w:after="0" w:line="240" w:lineRule="auto"/>
        <w:ind w:left="0" w:firstLine="709"/>
        <w:jc w:val="both"/>
        <w:rPr>
          <w:rFonts w:ascii="Times New Roman" w:eastAsia="Calibri" w:hAnsi="Times New Roman" w:cs="Times New Roman"/>
          <w:color w:val="231F20"/>
          <w:sz w:val="24"/>
          <w:szCs w:val="24"/>
        </w:rPr>
      </w:pPr>
      <w:r w:rsidRPr="00B314C4">
        <w:rPr>
          <w:rFonts w:ascii="Times New Roman" w:eastAsia="Calibri" w:hAnsi="Times New Roman" w:cs="Times New Roman"/>
          <w:color w:val="231F20"/>
          <w:sz w:val="24"/>
          <w:szCs w:val="24"/>
        </w:rPr>
        <w:t>находить ответы на вопросы, используя учебник, свой жизненный опыт и информацию, полученную на уроке;</w:t>
      </w:r>
    </w:p>
    <w:p w:rsidR="00B314C4" w:rsidRPr="00B314C4" w:rsidRDefault="00B314C4" w:rsidP="00BB3016">
      <w:pPr>
        <w:numPr>
          <w:ilvl w:val="0"/>
          <w:numId w:val="207"/>
        </w:numPr>
        <w:spacing w:after="0" w:line="240" w:lineRule="auto"/>
        <w:ind w:left="0" w:firstLine="709"/>
        <w:jc w:val="both"/>
        <w:rPr>
          <w:rFonts w:ascii="Times New Roman" w:eastAsia="Calibri" w:hAnsi="Times New Roman" w:cs="Times New Roman"/>
          <w:color w:val="231F20"/>
          <w:sz w:val="24"/>
          <w:szCs w:val="24"/>
        </w:rPr>
      </w:pPr>
      <w:r w:rsidRPr="00B314C4">
        <w:rPr>
          <w:rFonts w:ascii="Times New Roman" w:eastAsia="Calibri" w:hAnsi="Times New Roman" w:cs="Times New Roman"/>
          <w:color w:val="231F20"/>
          <w:sz w:val="24"/>
          <w:szCs w:val="24"/>
        </w:rPr>
        <w:t>пользоваться памятками (даны в конце учебника);</w:t>
      </w:r>
    </w:p>
    <w:p w:rsidR="00B314C4" w:rsidRPr="00B314C4" w:rsidRDefault="00B314C4" w:rsidP="00BB3016">
      <w:pPr>
        <w:numPr>
          <w:ilvl w:val="0"/>
          <w:numId w:val="207"/>
        </w:numPr>
        <w:spacing w:after="0" w:line="240" w:lineRule="auto"/>
        <w:ind w:left="0" w:firstLine="709"/>
        <w:jc w:val="both"/>
        <w:rPr>
          <w:rFonts w:ascii="Times New Roman" w:eastAsia="Calibri" w:hAnsi="Times New Roman" w:cs="Times New Roman"/>
          <w:color w:val="231F20"/>
          <w:sz w:val="24"/>
          <w:szCs w:val="24"/>
        </w:rPr>
      </w:pPr>
      <w:r w:rsidRPr="00B314C4">
        <w:rPr>
          <w:rFonts w:ascii="Times New Roman" w:eastAsia="Calibri" w:hAnsi="Times New Roman" w:cs="Times New Roman"/>
          <w:color w:val="231F20"/>
          <w:sz w:val="24"/>
          <w:szCs w:val="24"/>
        </w:rPr>
        <w:t>делать выводы о результате совместной работы всего класса;</w:t>
      </w:r>
    </w:p>
    <w:p w:rsidR="00B314C4" w:rsidRPr="00B314C4" w:rsidRDefault="00B314C4" w:rsidP="00BB3016">
      <w:pPr>
        <w:numPr>
          <w:ilvl w:val="0"/>
          <w:numId w:val="207"/>
        </w:numPr>
        <w:spacing w:after="0" w:line="240" w:lineRule="auto"/>
        <w:ind w:left="0" w:firstLine="709"/>
        <w:jc w:val="both"/>
        <w:rPr>
          <w:rFonts w:ascii="Times New Roman" w:eastAsia="Times New Roman" w:hAnsi="Times New Roman" w:cs="Times New Roman"/>
          <w:i/>
          <w:iCs/>
          <w:color w:val="000000"/>
          <w:sz w:val="24"/>
          <w:szCs w:val="24"/>
          <w:u w:val="single"/>
          <w:lang w:eastAsia="ru-RU"/>
        </w:rPr>
      </w:pPr>
      <w:r w:rsidRPr="00B314C4">
        <w:rPr>
          <w:rFonts w:ascii="Times New Roman" w:eastAsia="Calibri" w:hAnsi="Times New Roman" w:cs="Times New Roman"/>
          <w:color w:val="231F20"/>
          <w:sz w:val="24"/>
          <w:szCs w:val="24"/>
        </w:rPr>
        <w:t>преобразовывать информацию из одной формы в другую — в изделия, художественные образы.</w:t>
      </w:r>
    </w:p>
    <w:p w:rsidR="00B314C4" w:rsidRPr="00B314C4" w:rsidRDefault="00B314C4" w:rsidP="00BB3016">
      <w:pPr>
        <w:numPr>
          <w:ilvl w:val="0"/>
          <w:numId w:val="203"/>
        </w:numPr>
        <w:spacing w:after="0" w:line="240" w:lineRule="auto"/>
        <w:jc w:val="both"/>
        <w:rPr>
          <w:rFonts w:ascii="Times New Roman" w:eastAsia="Times New Roman" w:hAnsi="Times New Roman" w:cs="Times New Roman"/>
          <w:i/>
          <w:iCs/>
          <w:color w:val="000000"/>
          <w:sz w:val="24"/>
          <w:szCs w:val="24"/>
          <w:u w:val="single"/>
          <w:lang w:eastAsia="ru-RU"/>
        </w:rPr>
      </w:pPr>
      <w:r w:rsidRPr="00B314C4">
        <w:rPr>
          <w:rFonts w:ascii="Times New Roman" w:eastAsia="Times New Roman" w:hAnsi="Times New Roman" w:cs="Times New Roman"/>
          <w:i/>
          <w:iCs/>
          <w:color w:val="000000"/>
          <w:sz w:val="24"/>
          <w:szCs w:val="24"/>
          <w:u w:val="single"/>
          <w:lang w:eastAsia="ru-RU"/>
        </w:rPr>
        <w:t>коммуникативные:</w:t>
      </w:r>
    </w:p>
    <w:p w:rsidR="00B314C4" w:rsidRPr="00B314C4" w:rsidRDefault="00B314C4" w:rsidP="00BB3016">
      <w:pPr>
        <w:numPr>
          <w:ilvl w:val="0"/>
          <w:numId w:val="208"/>
        </w:numPr>
        <w:spacing w:after="0" w:line="240" w:lineRule="auto"/>
        <w:ind w:left="0" w:firstLine="709"/>
        <w:jc w:val="both"/>
        <w:rPr>
          <w:rFonts w:ascii="Times New Roman" w:eastAsia="Times New Roman" w:hAnsi="Times New Roman" w:cs="Times New Roman"/>
          <w:color w:val="000000"/>
          <w:sz w:val="24"/>
          <w:szCs w:val="24"/>
          <w:lang w:eastAsia="ru-RU"/>
        </w:rPr>
      </w:pPr>
      <w:r w:rsidRPr="00B314C4">
        <w:rPr>
          <w:rFonts w:ascii="Times New Roman" w:eastAsia="Calibri" w:hAnsi="Times New Roman" w:cs="Times New Roman"/>
          <w:color w:val="231F20"/>
          <w:sz w:val="24"/>
          <w:szCs w:val="24"/>
        </w:rPr>
        <w:t>Учащийся научится:</w:t>
      </w:r>
    </w:p>
    <w:p w:rsidR="00B314C4" w:rsidRPr="00B314C4" w:rsidRDefault="00B314C4" w:rsidP="00BB3016">
      <w:pPr>
        <w:numPr>
          <w:ilvl w:val="0"/>
          <w:numId w:val="208"/>
        </w:numPr>
        <w:spacing w:after="0" w:line="240" w:lineRule="auto"/>
        <w:ind w:left="0" w:firstLine="709"/>
        <w:jc w:val="both"/>
        <w:rPr>
          <w:rFonts w:ascii="Times New Roman" w:eastAsia="Times New Roman" w:hAnsi="Times New Roman" w:cs="Times New Roman"/>
          <w:color w:val="000000"/>
          <w:sz w:val="24"/>
          <w:szCs w:val="24"/>
          <w:lang w:eastAsia="ru-RU"/>
        </w:rPr>
      </w:pPr>
      <w:r w:rsidRPr="00B314C4">
        <w:rPr>
          <w:rFonts w:ascii="Times New Roman" w:eastAsia="Calibri" w:hAnsi="Times New Roman" w:cs="Times New Roman"/>
          <w:color w:val="231F20"/>
          <w:sz w:val="24"/>
          <w:szCs w:val="24"/>
        </w:rPr>
        <w:t>слушать и слышать учителя и одноклассников, совместно обсуждать предложенную или выявленную проблему.</w:t>
      </w:r>
    </w:p>
    <w:p w:rsidR="00B314C4" w:rsidRPr="00B314C4" w:rsidRDefault="00B314C4" w:rsidP="00B314C4">
      <w:pPr>
        <w:spacing w:after="0" w:line="240" w:lineRule="auto"/>
        <w:ind w:firstLine="709"/>
        <w:jc w:val="center"/>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Содержание программы</w:t>
      </w:r>
    </w:p>
    <w:p w:rsidR="00B314C4" w:rsidRPr="00B314C4" w:rsidRDefault="00B314C4" w:rsidP="00B314C4">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B314C4">
        <w:rPr>
          <w:rFonts w:ascii="Times New Roman" w:eastAsia="Times New Roman" w:hAnsi="Times New Roman" w:cs="Times New Roman"/>
          <w:b/>
          <w:bCs/>
          <w:sz w:val="24"/>
          <w:szCs w:val="24"/>
          <w:lang w:eastAsia="ru-RU"/>
        </w:rPr>
        <w:t>1 класс (33 часа)</w:t>
      </w:r>
    </w:p>
    <w:tbl>
      <w:tblPr>
        <w:tblW w:w="966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992"/>
        <w:gridCol w:w="3289"/>
        <w:gridCol w:w="1134"/>
        <w:gridCol w:w="2410"/>
        <w:gridCol w:w="1276"/>
      </w:tblGrid>
      <w:tr w:rsidR="00B314C4" w:rsidRPr="00B314C4" w:rsidTr="00077918">
        <w:tc>
          <w:tcPr>
            <w:tcW w:w="567" w:type="dxa"/>
            <w:shd w:val="clear" w:color="auto" w:fill="auto"/>
          </w:tcPr>
          <w:p w:rsidR="00B314C4" w:rsidRPr="00B314C4" w:rsidRDefault="00B314C4" w:rsidP="00B314C4">
            <w:pPr>
              <w:spacing w:after="0" w:line="240" w:lineRule="auto"/>
              <w:jc w:val="center"/>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 п/п</w:t>
            </w:r>
          </w:p>
        </w:tc>
        <w:tc>
          <w:tcPr>
            <w:tcW w:w="992" w:type="dxa"/>
            <w:shd w:val="clear" w:color="auto" w:fill="auto"/>
          </w:tcPr>
          <w:p w:rsidR="00B314C4" w:rsidRPr="00B314C4" w:rsidRDefault="00B314C4" w:rsidP="00B314C4">
            <w:pPr>
              <w:spacing w:after="0" w:line="240" w:lineRule="auto"/>
              <w:jc w:val="center"/>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Раздел (тема).</w:t>
            </w:r>
          </w:p>
        </w:tc>
        <w:tc>
          <w:tcPr>
            <w:tcW w:w="3289" w:type="dxa"/>
            <w:shd w:val="clear" w:color="auto" w:fill="auto"/>
          </w:tcPr>
          <w:p w:rsidR="00B314C4" w:rsidRPr="00B314C4" w:rsidRDefault="00B314C4" w:rsidP="00B314C4">
            <w:pPr>
              <w:spacing w:after="0" w:line="240" w:lineRule="auto"/>
              <w:jc w:val="center"/>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Описание содержания по каждому разделу (теме)</w:t>
            </w:r>
          </w:p>
        </w:tc>
        <w:tc>
          <w:tcPr>
            <w:tcW w:w="1134" w:type="dxa"/>
            <w:shd w:val="clear" w:color="auto" w:fill="auto"/>
          </w:tcPr>
          <w:p w:rsidR="00B314C4" w:rsidRPr="00B314C4" w:rsidRDefault="00B314C4" w:rsidP="00B314C4">
            <w:pPr>
              <w:spacing w:after="0" w:line="240" w:lineRule="auto"/>
              <w:jc w:val="center"/>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кол-во часов</w:t>
            </w:r>
          </w:p>
        </w:tc>
        <w:tc>
          <w:tcPr>
            <w:tcW w:w="2410" w:type="dxa"/>
            <w:shd w:val="clear" w:color="auto" w:fill="auto"/>
          </w:tcPr>
          <w:p w:rsidR="00B314C4" w:rsidRPr="00B314C4" w:rsidRDefault="00B314C4" w:rsidP="00B314C4">
            <w:pPr>
              <w:spacing w:after="0" w:line="240" w:lineRule="auto"/>
              <w:jc w:val="center"/>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Методы и формы работы</w:t>
            </w:r>
          </w:p>
        </w:tc>
        <w:tc>
          <w:tcPr>
            <w:tcW w:w="1276" w:type="dxa"/>
            <w:shd w:val="clear" w:color="auto" w:fill="auto"/>
          </w:tcPr>
          <w:p w:rsidR="00B314C4" w:rsidRPr="00B314C4" w:rsidRDefault="00B314C4" w:rsidP="00B314C4">
            <w:pPr>
              <w:spacing w:after="0" w:line="240" w:lineRule="auto"/>
              <w:jc w:val="center"/>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Кол-во контрольных работ</w:t>
            </w:r>
          </w:p>
        </w:tc>
      </w:tr>
      <w:tr w:rsidR="00B314C4" w:rsidRPr="00B314C4" w:rsidTr="00077918">
        <w:tc>
          <w:tcPr>
            <w:tcW w:w="567" w:type="dxa"/>
            <w:shd w:val="clear" w:color="auto" w:fill="auto"/>
          </w:tcPr>
          <w:p w:rsidR="00B314C4" w:rsidRPr="00B314C4" w:rsidRDefault="00B314C4" w:rsidP="00B314C4">
            <w:pPr>
              <w:spacing w:after="0" w:line="240" w:lineRule="auto"/>
              <w:jc w:val="both"/>
              <w:rPr>
                <w:rFonts w:ascii="Times New Roman" w:eastAsia="Times New Roman" w:hAnsi="Times New Roman" w:cs="Times New Roman"/>
                <w:b/>
                <w:sz w:val="24"/>
                <w:szCs w:val="24"/>
                <w:lang w:bidi="en-US"/>
              </w:rPr>
            </w:pPr>
            <w:r w:rsidRPr="00B314C4">
              <w:rPr>
                <w:rFonts w:ascii="Times New Roman" w:eastAsia="Times New Roman" w:hAnsi="Times New Roman" w:cs="Times New Roman"/>
                <w:b/>
                <w:sz w:val="24"/>
                <w:szCs w:val="24"/>
                <w:lang w:bidi="en-US"/>
              </w:rPr>
              <w:t>1</w:t>
            </w:r>
          </w:p>
        </w:tc>
        <w:tc>
          <w:tcPr>
            <w:tcW w:w="9101" w:type="dxa"/>
            <w:gridSpan w:val="5"/>
            <w:shd w:val="clear" w:color="auto" w:fill="auto"/>
          </w:tcPr>
          <w:p w:rsidR="00B314C4" w:rsidRPr="00B314C4" w:rsidRDefault="00B314C4" w:rsidP="00B314C4">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B314C4">
              <w:rPr>
                <w:rFonts w:ascii="Times New Roman" w:eastAsia="Times New Roman" w:hAnsi="Times New Roman" w:cs="Times New Roman"/>
                <w:b/>
                <w:bCs/>
                <w:sz w:val="24"/>
                <w:szCs w:val="24"/>
                <w:lang w:eastAsia="ru-RU"/>
              </w:rPr>
              <w:t>Природная мастерская  (8 ч)</w:t>
            </w:r>
          </w:p>
        </w:tc>
      </w:tr>
      <w:tr w:rsidR="00B314C4" w:rsidRPr="00B314C4" w:rsidTr="00077918">
        <w:tc>
          <w:tcPr>
            <w:tcW w:w="4848" w:type="dxa"/>
            <w:gridSpan w:val="3"/>
            <w:shd w:val="clear" w:color="auto" w:fill="auto"/>
          </w:tcPr>
          <w:p w:rsidR="00B314C4" w:rsidRPr="00B314C4" w:rsidRDefault="00B314C4" w:rsidP="00B314C4">
            <w:pPr>
              <w:tabs>
                <w:tab w:val="right" w:leader="underscore" w:pos="6405"/>
              </w:tabs>
              <w:autoSpaceDE w:val="0"/>
              <w:autoSpaceDN w:val="0"/>
              <w:adjustRightInd w:val="0"/>
              <w:spacing w:after="0" w:line="240" w:lineRule="auto"/>
              <w:jc w:val="both"/>
              <w:rPr>
                <w:rFonts w:ascii="Times New Roman" w:eastAsia="Calibri" w:hAnsi="Times New Roman" w:cs="Times New Roman"/>
                <w:color w:val="231F20"/>
                <w:sz w:val="24"/>
                <w:szCs w:val="24"/>
              </w:rPr>
            </w:pPr>
            <w:r w:rsidRPr="00B314C4">
              <w:rPr>
                <w:rFonts w:ascii="Times New Roman" w:eastAsia="Calibri" w:hAnsi="Times New Roman" w:cs="Times New Roman"/>
                <w:color w:val="231F20"/>
                <w:sz w:val="24"/>
                <w:szCs w:val="24"/>
              </w:rPr>
              <w:t>Прогулка на улице. Работа с учебником. Называние предметов рукотворного и природного мира.</w:t>
            </w:r>
            <w:r w:rsidRPr="00B314C4">
              <w:rPr>
                <w:rFonts w:ascii="Times New Roman" w:eastAsia="Calibri" w:hAnsi="Times New Roman" w:cs="Times New Roman"/>
                <w:color w:val="231F20"/>
                <w:sz w:val="24"/>
                <w:szCs w:val="24"/>
              </w:rPr>
              <w:br/>
              <w:t>Дидактические игры на</w:t>
            </w:r>
            <w:r w:rsidRPr="00B314C4">
              <w:rPr>
                <w:rFonts w:ascii="Times New Roman" w:eastAsia="Calibri" w:hAnsi="Times New Roman" w:cs="Times New Roman"/>
                <w:color w:val="231F20"/>
                <w:sz w:val="24"/>
                <w:szCs w:val="24"/>
              </w:rPr>
              <w:br/>
              <w:t>их сравнение и классификацию.</w:t>
            </w:r>
            <w:r w:rsidRPr="00B314C4">
              <w:rPr>
                <w:rFonts w:ascii="Times New Roman" w:eastAsia="Calibri" w:hAnsi="Times New Roman" w:cs="Times New Roman"/>
                <w:color w:val="231F20"/>
                <w:sz w:val="24"/>
                <w:szCs w:val="24"/>
              </w:rPr>
              <w:br/>
              <w:t>Называние транспортных средств в окружающем детей пространстве.</w:t>
            </w:r>
            <w:r w:rsidRPr="00B314C4">
              <w:rPr>
                <w:rFonts w:ascii="Times New Roman" w:eastAsia="Calibri" w:hAnsi="Times New Roman" w:cs="Times New Roman"/>
                <w:color w:val="231F20"/>
                <w:sz w:val="24"/>
                <w:szCs w:val="24"/>
              </w:rPr>
              <w:br/>
              <w:t>Функциональное назначение транспорта, использование разных видов транспорта в трёх природных средах — на земле, в</w:t>
            </w:r>
            <w:r w:rsidRPr="00B314C4">
              <w:rPr>
                <w:rFonts w:ascii="Times New Roman" w:eastAsia="Calibri" w:hAnsi="Times New Roman" w:cs="Times New Roman"/>
                <w:color w:val="231F20"/>
                <w:sz w:val="24"/>
                <w:szCs w:val="24"/>
              </w:rPr>
              <w:br/>
              <w:t>воздухе, на воде. Природные материалы</w:t>
            </w:r>
            <w:r w:rsidRPr="00B314C4">
              <w:rPr>
                <w:rFonts w:ascii="Times New Roman" w:eastAsia="Calibri" w:hAnsi="Times New Roman" w:cs="Times New Roman"/>
                <w:color w:val="231F20"/>
                <w:sz w:val="24"/>
                <w:szCs w:val="24"/>
              </w:rPr>
              <w:br/>
              <w:t xml:space="preserve">из окружения детей (общее визуальное представление). Виды природных </w:t>
            </w:r>
            <w:r w:rsidRPr="00B314C4">
              <w:rPr>
                <w:rFonts w:ascii="Times New Roman" w:eastAsia="Calibri" w:hAnsi="Times New Roman" w:cs="Times New Roman"/>
                <w:sz w:val="24"/>
                <w:szCs w:val="24"/>
              </w:rPr>
              <w:t>материалов (шишки, листья, ветки,</w:t>
            </w:r>
            <w:r w:rsidRPr="00B314C4">
              <w:rPr>
                <w:rFonts w:ascii="Times New Roman" w:eastAsia="Calibri" w:hAnsi="Times New Roman" w:cs="Times New Roman"/>
                <w:sz w:val="24"/>
                <w:szCs w:val="24"/>
              </w:rPr>
              <w:br/>
              <w:t>раковины). Сбор природных материалов из окружения детей. Способы засушивания листьев (между листами</w:t>
            </w:r>
            <w:r w:rsidRPr="00B314C4">
              <w:rPr>
                <w:rFonts w:ascii="Times New Roman" w:eastAsia="Calibri" w:hAnsi="Times New Roman" w:cs="Times New Roman"/>
                <w:sz w:val="24"/>
                <w:szCs w:val="24"/>
              </w:rPr>
              <w:br/>
              <w:t>журналов или газет, проглаживание утюгом (с помощью взрослого).</w:t>
            </w:r>
            <w:r w:rsidRPr="00B314C4">
              <w:rPr>
                <w:rFonts w:ascii="Times New Roman" w:eastAsia="Calibri" w:hAnsi="Times New Roman" w:cs="Times New Roman"/>
                <w:sz w:val="24"/>
                <w:szCs w:val="24"/>
              </w:rPr>
              <w:br/>
              <w:t xml:space="preserve">Составление букв и цифр из природных </w:t>
            </w:r>
            <w:r w:rsidRPr="00B314C4">
              <w:rPr>
                <w:rFonts w:ascii="Times New Roman" w:eastAsia="Calibri" w:hAnsi="Times New Roman" w:cs="Times New Roman"/>
                <w:sz w:val="24"/>
                <w:szCs w:val="24"/>
              </w:rPr>
              <w:lastRenderedPageBreak/>
              <w:t>материалов, несложных композиций (без наклеивания на основу). Геометрические формы (прямоугольник, круг,</w:t>
            </w:r>
            <w:r w:rsidRPr="00B314C4">
              <w:rPr>
                <w:rFonts w:ascii="Times New Roman" w:eastAsia="Calibri" w:hAnsi="Times New Roman" w:cs="Times New Roman"/>
                <w:sz w:val="24"/>
                <w:szCs w:val="24"/>
              </w:rPr>
              <w:br/>
              <w:t xml:space="preserve">треугольник, овал). Сбор листьев </w:t>
            </w:r>
            <w:r w:rsidRPr="00B314C4">
              <w:rPr>
                <w:rFonts w:ascii="Times New Roman" w:eastAsia="Calibri" w:hAnsi="Times New Roman" w:cs="Times New Roman"/>
                <w:color w:val="231F20"/>
                <w:sz w:val="24"/>
                <w:szCs w:val="24"/>
              </w:rPr>
              <w:t>деревьев и кустарников из окружения детей. Отбор и составление групп листьев</w:t>
            </w:r>
            <w:r w:rsidRPr="00B314C4">
              <w:rPr>
                <w:rFonts w:ascii="Times New Roman" w:eastAsia="Calibri" w:hAnsi="Times New Roman" w:cs="Times New Roman"/>
                <w:color w:val="231F20"/>
                <w:sz w:val="24"/>
                <w:szCs w:val="24"/>
              </w:rPr>
              <w:br/>
              <w:t>по их форме. Составление композиций, отбор и засушивание листьев. Знакомство с разнообразием форм и цвета</w:t>
            </w:r>
            <w:r w:rsidRPr="00B314C4">
              <w:rPr>
                <w:rFonts w:ascii="Times New Roman" w:eastAsia="Calibri" w:hAnsi="Times New Roman" w:cs="Times New Roman"/>
                <w:color w:val="231F20"/>
                <w:sz w:val="24"/>
                <w:szCs w:val="24"/>
              </w:rPr>
              <w:br/>
              <w:t>семян разных растений (в том числе и растений своего края). Сбор семян деревьев, кустарников, цветов. Подбор</w:t>
            </w:r>
            <w:r w:rsidRPr="00B314C4">
              <w:rPr>
                <w:rFonts w:ascii="Times New Roman" w:eastAsia="Calibri" w:hAnsi="Times New Roman" w:cs="Times New Roman"/>
                <w:color w:val="231F20"/>
                <w:sz w:val="24"/>
                <w:szCs w:val="24"/>
              </w:rPr>
              <w:br/>
              <w:t>пар растений и их семян.</w:t>
            </w:r>
          </w:p>
          <w:p w:rsidR="00B314C4" w:rsidRPr="00B314C4" w:rsidRDefault="00B314C4" w:rsidP="00B314C4">
            <w:pPr>
              <w:spacing w:after="0" w:line="240" w:lineRule="auto"/>
              <w:ind w:firstLine="709"/>
              <w:jc w:val="both"/>
              <w:rPr>
                <w:rFonts w:ascii="Times New Roman" w:eastAsia="Times New Roman" w:hAnsi="Times New Roman" w:cs="Times New Roman"/>
                <w:b/>
                <w:sz w:val="24"/>
                <w:szCs w:val="24"/>
                <w:lang w:bidi="en-US"/>
              </w:rPr>
            </w:pPr>
          </w:p>
        </w:tc>
        <w:tc>
          <w:tcPr>
            <w:tcW w:w="1134" w:type="dxa"/>
            <w:shd w:val="clear" w:color="auto" w:fill="auto"/>
          </w:tcPr>
          <w:p w:rsidR="00B314C4" w:rsidRPr="00B314C4" w:rsidRDefault="00B314C4" w:rsidP="00B314C4">
            <w:pPr>
              <w:spacing w:after="0" w:line="240" w:lineRule="auto"/>
              <w:ind w:firstLine="709"/>
              <w:jc w:val="both"/>
              <w:rPr>
                <w:rFonts w:ascii="Times New Roman" w:eastAsia="Times New Roman" w:hAnsi="Times New Roman" w:cs="Times New Roman"/>
                <w:b/>
                <w:sz w:val="24"/>
                <w:szCs w:val="24"/>
                <w:lang w:bidi="en-US"/>
              </w:rPr>
            </w:pPr>
            <w:r w:rsidRPr="00B314C4">
              <w:rPr>
                <w:rFonts w:ascii="Times New Roman" w:eastAsia="Times New Roman" w:hAnsi="Times New Roman" w:cs="Times New Roman"/>
                <w:b/>
                <w:sz w:val="24"/>
                <w:szCs w:val="24"/>
                <w:lang w:bidi="en-US"/>
              </w:rPr>
              <w:lastRenderedPageBreak/>
              <w:t>8</w:t>
            </w:r>
          </w:p>
        </w:tc>
        <w:tc>
          <w:tcPr>
            <w:tcW w:w="2410" w:type="dxa"/>
            <w:shd w:val="clear" w:color="auto" w:fill="auto"/>
          </w:tcPr>
          <w:p w:rsidR="00B314C4" w:rsidRPr="00B314C4" w:rsidRDefault="00B314C4" w:rsidP="00B314C4">
            <w:pPr>
              <w:spacing w:after="0" w:line="240" w:lineRule="auto"/>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 xml:space="preserve">Основной формой организации учебного процесса является классно – урочная система. При организации учебной деятельности применяется деятельностный подход, который предполагает участие ребёнка в учебном процессе в качестве субъекта учения. Для младшего школьника ведущим типом деятельности становится  учебная. </w:t>
            </w:r>
            <w:r w:rsidRPr="00B314C4">
              <w:rPr>
                <w:rFonts w:ascii="Times New Roman" w:eastAsia="Times New Roman" w:hAnsi="Times New Roman" w:cs="Times New Roman"/>
                <w:sz w:val="24"/>
                <w:szCs w:val="24"/>
                <w:lang w:eastAsia="ru-RU"/>
              </w:rPr>
              <w:lastRenderedPageBreak/>
              <w:t>Используются нетрадиционные формы обучения (</w:t>
            </w:r>
            <w:r w:rsidRPr="00B314C4">
              <w:rPr>
                <w:rFonts w:ascii="Times New Roman" w:eastAsia="Times New Roman" w:hAnsi="Times New Roman" w:cs="Times New Roman"/>
                <w:i/>
                <w:sz w:val="24"/>
                <w:szCs w:val="24"/>
                <w:lang w:eastAsia="ru-RU"/>
              </w:rPr>
              <w:t>урок-игра,</w:t>
            </w:r>
            <w:r w:rsidRPr="00B314C4">
              <w:rPr>
                <w:rFonts w:ascii="Times New Roman" w:eastAsia="Times New Roman" w:hAnsi="Times New Roman" w:cs="Times New Roman"/>
                <w:b/>
                <w:i/>
                <w:sz w:val="24"/>
                <w:szCs w:val="24"/>
                <w:lang w:eastAsia="ru-RU"/>
              </w:rPr>
              <w:t xml:space="preserve"> </w:t>
            </w:r>
            <w:r w:rsidRPr="00B314C4">
              <w:rPr>
                <w:rFonts w:ascii="Times New Roman" w:eastAsia="Times New Roman" w:hAnsi="Times New Roman" w:cs="Times New Roman"/>
                <w:i/>
                <w:sz w:val="24"/>
                <w:szCs w:val="24"/>
                <w:lang w:eastAsia="ru-RU"/>
              </w:rPr>
              <w:t>урок-исследование, урок-путешествие, проект, работа в</w:t>
            </w:r>
            <w:r w:rsidRPr="00B314C4">
              <w:rPr>
                <w:rFonts w:ascii="Times New Roman" w:eastAsia="Times New Roman" w:hAnsi="Times New Roman" w:cs="Times New Roman"/>
                <w:sz w:val="24"/>
                <w:szCs w:val="24"/>
                <w:lang w:eastAsia="ru-RU"/>
              </w:rPr>
              <w:t xml:space="preserve"> </w:t>
            </w:r>
            <w:r w:rsidRPr="00B314C4">
              <w:rPr>
                <w:rFonts w:ascii="Times New Roman" w:eastAsia="Times New Roman" w:hAnsi="Times New Roman" w:cs="Times New Roman"/>
                <w:i/>
                <w:sz w:val="24"/>
                <w:szCs w:val="24"/>
                <w:lang w:eastAsia="ru-RU"/>
              </w:rPr>
              <w:t>группах)</w:t>
            </w:r>
            <w:r w:rsidRPr="00B314C4">
              <w:rPr>
                <w:rFonts w:ascii="Times New Roman" w:eastAsia="Times New Roman" w:hAnsi="Times New Roman" w:cs="Times New Roman"/>
                <w:sz w:val="24"/>
                <w:szCs w:val="24"/>
                <w:lang w:eastAsia="ru-RU"/>
              </w:rPr>
              <w:t xml:space="preserve">, которые позволяет выявить одаренных детей, открыть образовательные перспективы для исследовательской деятельности. Результатом учебной деятельности ребёнка становятся изменения самого ученика, его развитие. </w:t>
            </w:r>
          </w:p>
          <w:p w:rsidR="00B314C4" w:rsidRPr="00B314C4" w:rsidRDefault="00B314C4" w:rsidP="00B314C4">
            <w:pPr>
              <w:shd w:val="clear" w:color="auto" w:fill="FFFFFF"/>
              <w:tabs>
                <w:tab w:val="left" w:leader="underscore" w:pos="6070"/>
              </w:tabs>
              <w:spacing w:after="0" w:line="240" w:lineRule="auto"/>
              <w:jc w:val="both"/>
              <w:rPr>
                <w:rFonts w:ascii="Times New Roman" w:eastAsia="Times New Roman" w:hAnsi="Times New Roman" w:cs="Times New Roman"/>
                <w:i/>
                <w:spacing w:val="-3"/>
                <w:sz w:val="24"/>
                <w:szCs w:val="24"/>
                <w:lang w:eastAsia="ru-RU"/>
              </w:rPr>
            </w:pPr>
            <w:r w:rsidRPr="00B314C4">
              <w:rPr>
                <w:rFonts w:ascii="Times New Roman" w:eastAsia="Times New Roman" w:hAnsi="Times New Roman" w:cs="Times New Roman"/>
                <w:sz w:val="24"/>
                <w:szCs w:val="24"/>
                <w:lang w:eastAsia="ru-RU"/>
              </w:rPr>
              <w:t xml:space="preserve">При проведении  уроков используют </w:t>
            </w:r>
            <w:r w:rsidRPr="00B314C4">
              <w:rPr>
                <w:rFonts w:ascii="Times New Roman" w:eastAsia="Times New Roman" w:hAnsi="Times New Roman" w:cs="Times New Roman"/>
                <w:i/>
                <w:sz w:val="24"/>
                <w:szCs w:val="24"/>
                <w:lang w:eastAsia="ru-RU"/>
              </w:rPr>
              <w:t xml:space="preserve">беседы, дидактические игры, практические работы, работу в группах, экскурсии. </w:t>
            </w:r>
          </w:p>
          <w:p w:rsidR="00B314C4" w:rsidRPr="00B314C4" w:rsidRDefault="00B314C4" w:rsidP="00B314C4">
            <w:pPr>
              <w:spacing w:after="0" w:line="240" w:lineRule="auto"/>
              <w:ind w:hanging="108"/>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 xml:space="preserve">Программа предусматривает проведение традиционных уроков, уроков в нетрадиционной форме </w:t>
            </w:r>
            <w:r w:rsidRPr="00B314C4">
              <w:rPr>
                <w:rFonts w:ascii="Times New Roman" w:eastAsia="Times New Roman" w:hAnsi="Times New Roman" w:cs="Times New Roman"/>
                <w:i/>
                <w:sz w:val="24"/>
                <w:szCs w:val="24"/>
                <w:lang w:eastAsia="ru-RU"/>
              </w:rPr>
              <w:t>(урок-исследование, урок-праздник, урок-путешествие, урок проект).</w:t>
            </w:r>
            <w:r w:rsidRPr="00B314C4">
              <w:rPr>
                <w:rFonts w:ascii="Times New Roman" w:eastAsia="Times New Roman" w:hAnsi="Times New Roman" w:cs="Times New Roman"/>
                <w:sz w:val="24"/>
                <w:szCs w:val="24"/>
                <w:lang w:eastAsia="ru-RU"/>
              </w:rPr>
              <w:t xml:space="preserve"> </w:t>
            </w:r>
          </w:p>
          <w:p w:rsidR="00B314C4" w:rsidRPr="00B314C4" w:rsidRDefault="00B314C4" w:rsidP="00B314C4">
            <w:pPr>
              <w:shd w:val="clear" w:color="auto" w:fill="FFFFFF"/>
              <w:spacing w:after="0" w:line="240" w:lineRule="auto"/>
              <w:ind w:hanging="108"/>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 xml:space="preserve">Основные виды учебной деятельности — практическая художественно-творческая деятельность ученика и восприятие красоты окружающего мира и произведений </w:t>
            </w:r>
            <w:r w:rsidRPr="00B314C4">
              <w:rPr>
                <w:rFonts w:ascii="Times New Roman" w:eastAsia="Times New Roman" w:hAnsi="Times New Roman" w:cs="Times New Roman"/>
                <w:sz w:val="24"/>
                <w:szCs w:val="24"/>
                <w:lang w:eastAsia="ru-RU"/>
              </w:rPr>
              <w:lastRenderedPageBreak/>
              <w:t>искусства.</w:t>
            </w:r>
          </w:p>
          <w:p w:rsidR="00B314C4" w:rsidRPr="00B314C4" w:rsidRDefault="00B314C4" w:rsidP="00B314C4">
            <w:pPr>
              <w:spacing w:after="0" w:line="240" w:lineRule="auto"/>
              <w:ind w:hanging="108"/>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 xml:space="preserve">Особым видом деятельности учащихся является выполнение творческих проектов и презентаций. </w:t>
            </w:r>
          </w:p>
          <w:p w:rsidR="00B314C4" w:rsidRPr="00B314C4" w:rsidRDefault="00B314C4" w:rsidP="00B314C4">
            <w:pPr>
              <w:spacing w:after="0" w:line="240" w:lineRule="auto"/>
              <w:ind w:hanging="108"/>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 xml:space="preserve">Программа «Технология» предусматривает чередование уроков индивидуального практического творчества учащихся и уроков коллективной творческой деятельности. </w:t>
            </w:r>
          </w:p>
          <w:p w:rsidR="00B314C4" w:rsidRPr="00B314C4" w:rsidRDefault="00B314C4" w:rsidP="00B314C4">
            <w:pPr>
              <w:spacing w:after="0" w:line="240" w:lineRule="auto"/>
              <w:ind w:hanging="108"/>
              <w:jc w:val="both"/>
              <w:rPr>
                <w:rFonts w:ascii="Times New Roman" w:eastAsia="Times New Roman" w:hAnsi="Times New Roman" w:cs="Times New Roman"/>
                <w:b/>
                <w:sz w:val="24"/>
                <w:szCs w:val="24"/>
                <w:lang w:bidi="en-US"/>
              </w:rPr>
            </w:pPr>
            <w:r w:rsidRPr="00B314C4">
              <w:rPr>
                <w:rFonts w:ascii="Times New Roman" w:eastAsia="Times New Roman" w:hAnsi="Times New Roman" w:cs="Times New Roman"/>
                <w:sz w:val="24"/>
                <w:szCs w:val="24"/>
                <w:lang w:eastAsia="ru-RU"/>
              </w:rPr>
              <w:t>Коллективные формы работы могут быть разными: работа по группам; индивидуально-коллективная работ, когда каждый выполняет свою часть для общего панно или постройки..</w:t>
            </w:r>
          </w:p>
        </w:tc>
        <w:tc>
          <w:tcPr>
            <w:tcW w:w="1276" w:type="dxa"/>
            <w:shd w:val="clear" w:color="auto" w:fill="auto"/>
          </w:tcPr>
          <w:p w:rsidR="00B314C4" w:rsidRPr="00B314C4" w:rsidRDefault="00B314C4" w:rsidP="00B314C4">
            <w:pPr>
              <w:spacing w:after="0" w:line="240" w:lineRule="auto"/>
              <w:ind w:firstLine="709"/>
              <w:jc w:val="both"/>
              <w:rPr>
                <w:rFonts w:ascii="Times New Roman" w:eastAsia="Times New Roman" w:hAnsi="Times New Roman" w:cs="Times New Roman"/>
                <w:b/>
                <w:sz w:val="24"/>
                <w:szCs w:val="24"/>
                <w:lang w:bidi="en-US"/>
              </w:rPr>
            </w:pPr>
            <w:r w:rsidRPr="00B314C4">
              <w:rPr>
                <w:rFonts w:ascii="Times New Roman" w:eastAsia="Times New Roman" w:hAnsi="Times New Roman" w:cs="Times New Roman"/>
                <w:b/>
                <w:sz w:val="24"/>
                <w:szCs w:val="24"/>
                <w:lang w:bidi="en-US"/>
              </w:rPr>
              <w:lastRenderedPageBreak/>
              <w:t>0</w:t>
            </w:r>
          </w:p>
        </w:tc>
      </w:tr>
      <w:tr w:rsidR="00B314C4" w:rsidRPr="00B314C4" w:rsidTr="00077918">
        <w:tc>
          <w:tcPr>
            <w:tcW w:w="567" w:type="dxa"/>
            <w:shd w:val="clear" w:color="auto" w:fill="auto"/>
          </w:tcPr>
          <w:p w:rsidR="00B314C4" w:rsidRPr="00B314C4" w:rsidRDefault="00B314C4" w:rsidP="00B314C4">
            <w:pPr>
              <w:spacing w:after="0" w:line="240" w:lineRule="auto"/>
              <w:jc w:val="both"/>
              <w:rPr>
                <w:rFonts w:ascii="Times New Roman" w:eastAsia="Times New Roman" w:hAnsi="Times New Roman" w:cs="Times New Roman"/>
                <w:b/>
                <w:sz w:val="24"/>
                <w:szCs w:val="24"/>
                <w:lang w:bidi="en-US"/>
              </w:rPr>
            </w:pPr>
            <w:r w:rsidRPr="00B314C4">
              <w:rPr>
                <w:rFonts w:ascii="Times New Roman" w:eastAsia="Times New Roman" w:hAnsi="Times New Roman" w:cs="Times New Roman"/>
                <w:b/>
                <w:sz w:val="24"/>
                <w:szCs w:val="24"/>
                <w:lang w:bidi="en-US"/>
              </w:rPr>
              <w:lastRenderedPageBreak/>
              <w:t>2</w:t>
            </w:r>
          </w:p>
        </w:tc>
        <w:tc>
          <w:tcPr>
            <w:tcW w:w="9101" w:type="dxa"/>
            <w:gridSpan w:val="5"/>
            <w:shd w:val="clear" w:color="auto" w:fill="auto"/>
          </w:tcPr>
          <w:p w:rsidR="00B314C4" w:rsidRPr="00B314C4" w:rsidRDefault="00B314C4" w:rsidP="00B314C4">
            <w:pPr>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r w:rsidRPr="00B314C4">
              <w:rPr>
                <w:rFonts w:ascii="Times New Roman" w:eastAsia="Times New Roman" w:hAnsi="Times New Roman" w:cs="Times New Roman"/>
                <w:b/>
                <w:bCs/>
                <w:sz w:val="24"/>
                <w:szCs w:val="24"/>
                <w:lang w:eastAsia="ru-RU"/>
              </w:rPr>
              <w:t>Пластилиновая мастерская (4 ч)</w:t>
            </w:r>
          </w:p>
        </w:tc>
      </w:tr>
      <w:tr w:rsidR="00B314C4" w:rsidRPr="00B314C4" w:rsidTr="00077918">
        <w:tc>
          <w:tcPr>
            <w:tcW w:w="567" w:type="dxa"/>
            <w:shd w:val="clear" w:color="auto" w:fill="auto"/>
          </w:tcPr>
          <w:p w:rsidR="00B314C4" w:rsidRPr="00B314C4" w:rsidRDefault="00B314C4" w:rsidP="00B314C4">
            <w:pPr>
              <w:spacing w:after="0" w:line="240" w:lineRule="auto"/>
              <w:ind w:firstLine="709"/>
              <w:jc w:val="both"/>
              <w:rPr>
                <w:rFonts w:ascii="Times New Roman" w:eastAsia="Times New Roman" w:hAnsi="Times New Roman" w:cs="Times New Roman"/>
                <w:b/>
                <w:sz w:val="24"/>
                <w:szCs w:val="24"/>
                <w:lang w:bidi="en-US"/>
              </w:rPr>
            </w:pPr>
          </w:p>
        </w:tc>
        <w:tc>
          <w:tcPr>
            <w:tcW w:w="4281" w:type="dxa"/>
            <w:gridSpan w:val="2"/>
            <w:shd w:val="clear" w:color="auto" w:fill="auto"/>
          </w:tcPr>
          <w:p w:rsidR="00B314C4" w:rsidRPr="00B314C4" w:rsidRDefault="00B314C4" w:rsidP="00B314C4">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B314C4">
              <w:rPr>
                <w:rFonts w:ascii="Times New Roman" w:eastAsia="Times New Roman" w:hAnsi="Times New Roman" w:cs="Times New Roman"/>
                <w:bCs/>
                <w:sz w:val="24"/>
                <w:szCs w:val="24"/>
                <w:lang w:eastAsia="ru-RU"/>
              </w:rPr>
              <w:t xml:space="preserve">Знакомство с пластичными материалами -  глина, пластилин, тесто. Свойства пластилина. Введение понятия «инструмент». Знакомство  со стеками, их особенностями. Подготовка рабочего места. Введение понятия «технология». Знакомство с профессией кондитера. Изготовление пирожных, печенья из пластилина. Повторение и использование правил составления композиций. Изготовление морских обитателей из пластилина. </w:t>
            </w:r>
            <w:r w:rsidRPr="00B314C4">
              <w:rPr>
                <w:rFonts w:ascii="Times New Roman" w:eastAsia="Times New Roman" w:hAnsi="Times New Roman" w:cs="Times New Roman"/>
                <w:bCs/>
                <w:i/>
                <w:sz w:val="24"/>
                <w:szCs w:val="24"/>
                <w:lang w:eastAsia="ru-RU"/>
              </w:rPr>
              <w:t>Проект «Аквариум»</w:t>
            </w:r>
            <w:r w:rsidRPr="00B314C4">
              <w:rPr>
                <w:rFonts w:ascii="Times New Roman" w:eastAsia="Times New Roman" w:hAnsi="Times New Roman" w:cs="Times New Roman"/>
                <w:bCs/>
                <w:sz w:val="24"/>
                <w:szCs w:val="24"/>
                <w:lang w:eastAsia="ru-RU"/>
              </w:rPr>
              <w:t xml:space="preserve"> (работа в группах, работа с опорой на рисунки).</w:t>
            </w:r>
          </w:p>
          <w:p w:rsidR="00B314C4" w:rsidRPr="00B314C4" w:rsidRDefault="00B314C4" w:rsidP="00B314C4">
            <w:pPr>
              <w:spacing w:after="0" w:line="240" w:lineRule="auto"/>
              <w:ind w:firstLine="709"/>
              <w:jc w:val="both"/>
              <w:rPr>
                <w:rFonts w:ascii="Times New Roman" w:eastAsia="Times New Roman" w:hAnsi="Times New Roman" w:cs="Times New Roman"/>
                <w:b/>
                <w:sz w:val="24"/>
                <w:szCs w:val="24"/>
                <w:lang w:bidi="en-US"/>
              </w:rPr>
            </w:pPr>
          </w:p>
        </w:tc>
        <w:tc>
          <w:tcPr>
            <w:tcW w:w="1134" w:type="dxa"/>
            <w:shd w:val="clear" w:color="auto" w:fill="auto"/>
          </w:tcPr>
          <w:p w:rsidR="00B314C4" w:rsidRPr="00B314C4" w:rsidRDefault="00B314C4" w:rsidP="00B314C4">
            <w:pPr>
              <w:spacing w:after="0" w:line="240" w:lineRule="auto"/>
              <w:ind w:firstLine="709"/>
              <w:jc w:val="both"/>
              <w:rPr>
                <w:rFonts w:ascii="Times New Roman" w:eastAsia="Times New Roman" w:hAnsi="Times New Roman" w:cs="Times New Roman"/>
                <w:b/>
                <w:sz w:val="24"/>
                <w:szCs w:val="24"/>
                <w:lang w:bidi="en-US"/>
              </w:rPr>
            </w:pPr>
            <w:r w:rsidRPr="00B314C4">
              <w:rPr>
                <w:rFonts w:ascii="Times New Roman" w:eastAsia="Times New Roman" w:hAnsi="Times New Roman" w:cs="Times New Roman"/>
                <w:b/>
                <w:sz w:val="24"/>
                <w:szCs w:val="24"/>
                <w:lang w:bidi="en-US"/>
              </w:rPr>
              <w:t>4</w:t>
            </w:r>
          </w:p>
        </w:tc>
        <w:tc>
          <w:tcPr>
            <w:tcW w:w="2410" w:type="dxa"/>
            <w:shd w:val="clear" w:color="auto" w:fill="auto"/>
          </w:tcPr>
          <w:p w:rsidR="00B314C4" w:rsidRPr="00B314C4" w:rsidRDefault="00B314C4" w:rsidP="00B314C4">
            <w:pPr>
              <w:spacing w:after="0" w:line="240" w:lineRule="auto"/>
              <w:contextualSpacing/>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 xml:space="preserve">Индивидуальная Парная </w:t>
            </w:r>
          </w:p>
          <w:p w:rsidR="00B314C4" w:rsidRPr="00B314C4" w:rsidRDefault="00B314C4" w:rsidP="00B314C4">
            <w:pPr>
              <w:spacing w:after="0" w:line="240" w:lineRule="auto"/>
              <w:contextualSpacing/>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 xml:space="preserve">Групповая Фронтальная репродуктивный: воспроизведение действий по применению знаний на практике, деятельность по алгоритму, программирование; </w:t>
            </w:r>
            <w:r w:rsidRPr="00B314C4">
              <w:rPr>
                <w:rFonts w:ascii="Times New Roman" w:eastAsia="Times New Roman" w:hAnsi="Times New Roman" w:cs="Times New Roman"/>
                <w:sz w:val="24"/>
                <w:szCs w:val="24"/>
                <w:lang w:eastAsia="ru-RU"/>
              </w:rPr>
              <w:br/>
              <w:t xml:space="preserve"> проблемное изложение изучаемого материала; </w:t>
            </w:r>
            <w:r w:rsidRPr="00B314C4">
              <w:rPr>
                <w:rFonts w:ascii="Times New Roman" w:eastAsia="Times New Roman" w:hAnsi="Times New Roman" w:cs="Times New Roman"/>
                <w:sz w:val="24"/>
                <w:szCs w:val="24"/>
                <w:lang w:eastAsia="ru-RU"/>
              </w:rPr>
              <w:br/>
              <w:t xml:space="preserve"> частично-поисковый, или эвристический метод; </w:t>
            </w:r>
            <w:r w:rsidRPr="00B314C4">
              <w:rPr>
                <w:rFonts w:ascii="Times New Roman" w:eastAsia="Times New Roman" w:hAnsi="Times New Roman" w:cs="Times New Roman"/>
                <w:sz w:val="24"/>
                <w:szCs w:val="24"/>
                <w:lang w:eastAsia="ru-RU"/>
              </w:rPr>
              <w:br/>
            </w:r>
            <w:r w:rsidRPr="00B314C4">
              <w:rPr>
                <w:rFonts w:ascii="Times New Roman" w:eastAsia="Times New Roman" w:hAnsi="Times New Roman" w:cs="Times New Roman"/>
                <w:sz w:val="24"/>
                <w:szCs w:val="24"/>
                <w:lang w:eastAsia="ru-RU"/>
              </w:rPr>
              <w:lastRenderedPageBreak/>
              <w:t>исследовательский метод, когда учащимся дается познавательная задача, которую они решают самостоятельно, подбирая для этого необходимые методы и пользуясь помощью учителя.</w:t>
            </w:r>
          </w:p>
        </w:tc>
        <w:tc>
          <w:tcPr>
            <w:tcW w:w="1276" w:type="dxa"/>
            <w:shd w:val="clear" w:color="auto" w:fill="auto"/>
          </w:tcPr>
          <w:p w:rsidR="00B314C4" w:rsidRPr="00B314C4" w:rsidRDefault="00B314C4" w:rsidP="00B314C4">
            <w:pPr>
              <w:spacing w:after="0" w:line="240" w:lineRule="auto"/>
              <w:ind w:firstLine="709"/>
              <w:jc w:val="both"/>
              <w:rPr>
                <w:rFonts w:ascii="Times New Roman" w:eastAsia="Times New Roman" w:hAnsi="Times New Roman" w:cs="Times New Roman"/>
                <w:b/>
                <w:sz w:val="24"/>
                <w:szCs w:val="24"/>
                <w:lang w:bidi="en-US"/>
              </w:rPr>
            </w:pPr>
            <w:r w:rsidRPr="00B314C4">
              <w:rPr>
                <w:rFonts w:ascii="Times New Roman" w:eastAsia="Times New Roman" w:hAnsi="Times New Roman" w:cs="Times New Roman"/>
                <w:b/>
                <w:sz w:val="24"/>
                <w:szCs w:val="24"/>
                <w:lang w:bidi="en-US"/>
              </w:rPr>
              <w:lastRenderedPageBreak/>
              <w:t>0</w:t>
            </w:r>
          </w:p>
        </w:tc>
      </w:tr>
      <w:tr w:rsidR="00B314C4" w:rsidRPr="00B314C4" w:rsidTr="00077918">
        <w:tc>
          <w:tcPr>
            <w:tcW w:w="567" w:type="dxa"/>
            <w:shd w:val="clear" w:color="auto" w:fill="auto"/>
          </w:tcPr>
          <w:p w:rsidR="00B314C4" w:rsidRPr="00B314C4" w:rsidRDefault="00B314C4" w:rsidP="00B314C4">
            <w:pPr>
              <w:spacing w:after="0" w:line="240" w:lineRule="auto"/>
              <w:jc w:val="both"/>
              <w:rPr>
                <w:rFonts w:ascii="Times New Roman" w:eastAsia="Times New Roman" w:hAnsi="Times New Roman" w:cs="Times New Roman"/>
                <w:b/>
                <w:sz w:val="24"/>
                <w:szCs w:val="24"/>
                <w:lang w:bidi="en-US"/>
              </w:rPr>
            </w:pPr>
            <w:r w:rsidRPr="00B314C4">
              <w:rPr>
                <w:rFonts w:ascii="Times New Roman" w:eastAsia="Times New Roman" w:hAnsi="Times New Roman" w:cs="Times New Roman"/>
                <w:b/>
                <w:sz w:val="24"/>
                <w:szCs w:val="24"/>
                <w:lang w:bidi="en-US"/>
              </w:rPr>
              <w:t>3</w:t>
            </w:r>
          </w:p>
        </w:tc>
        <w:tc>
          <w:tcPr>
            <w:tcW w:w="9101" w:type="dxa"/>
            <w:gridSpan w:val="5"/>
            <w:shd w:val="clear" w:color="auto" w:fill="auto"/>
          </w:tcPr>
          <w:p w:rsidR="00B314C4" w:rsidRPr="00B314C4" w:rsidRDefault="00B314C4" w:rsidP="00B314C4">
            <w:pPr>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r w:rsidRPr="00B314C4">
              <w:rPr>
                <w:rFonts w:ascii="Times New Roman" w:eastAsia="Times New Roman" w:hAnsi="Times New Roman" w:cs="Times New Roman"/>
                <w:b/>
                <w:bCs/>
                <w:sz w:val="24"/>
                <w:szCs w:val="24"/>
                <w:lang w:eastAsia="ru-RU"/>
              </w:rPr>
              <w:t>Бумажная мастерская (16 ч)</w:t>
            </w:r>
          </w:p>
        </w:tc>
      </w:tr>
      <w:tr w:rsidR="00B314C4" w:rsidRPr="00B314C4" w:rsidTr="00077918">
        <w:tc>
          <w:tcPr>
            <w:tcW w:w="567" w:type="dxa"/>
            <w:shd w:val="clear" w:color="auto" w:fill="auto"/>
          </w:tcPr>
          <w:p w:rsidR="00B314C4" w:rsidRPr="00B314C4" w:rsidRDefault="00B314C4" w:rsidP="00B314C4">
            <w:pPr>
              <w:spacing w:after="0" w:line="240" w:lineRule="auto"/>
              <w:ind w:firstLine="709"/>
              <w:jc w:val="both"/>
              <w:rPr>
                <w:rFonts w:ascii="Times New Roman" w:eastAsia="Times New Roman" w:hAnsi="Times New Roman" w:cs="Times New Roman"/>
                <w:b/>
                <w:sz w:val="24"/>
                <w:szCs w:val="24"/>
                <w:lang w:bidi="en-US"/>
              </w:rPr>
            </w:pPr>
          </w:p>
        </w:tc>
        <w:tc>
          <w:tcPr>
            <w:tcW w:w="4281" w:type="dxa"/>
            <w:gridSpan w:val="2"/>
            <w:shd w:val="clear" w:color="auto" w:fill="auto"/>
          </w:tcPr>
          <w:p w:rsidR="00B314C4" w:rsidRPr="00B314C4" w:rsidRDefault="00B314C4" w:rsidP="00B314C4">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B314C4">
              <w:rPr>
                <w:rFonts w:ascii="Times New Roman" w:eastAsia="Times New Roman" w:hAnsi="Times New Roman" w:cs="Times New Roman"/>
                <w:bCs/>
                <w:sz w:val="24"/>
                <w:szCs w:val="24"/>
                <w:lang w:eastAsia="ru-RU"/>
              </w:rPr>
              <w:t xml:space="preserve">Оборудование рабочего места. Подбор и соотнесение материалов и ёлочных игрушек. Техника безопасности при работе с ножницами. Изготовление ёлочных игрушек из бумажных полосок. </w:t>
            </w:r>
            <w:r w:rsidRPr="00B314C4">
              <w:rPr>
                <w:rFonts w:ascii="Times New Roman" w:eastAsia="Times New Roman" w:hAnsi="Times New Roman" w:cs="Times New Roman"/>
                <w:bCs/>
                <w:i/>
                <w:sz w:val="24"/>
                <w:szCs w:val="24"/>
                <w:lang w:eastAsia="ru-RU"/>
              </w:rPr>
              <w:t>Проект «Скоро Новый год!».</w:t>
            </w:r>
            <w:r w:rsidRPr="00B314C4">
              <w:rPr>
                <w:rFonts w:ascii="Times New Roman" w:eastAsia="Times New Roman" w:hAnsi="Times New Roman" w:cs="Times New Roman"/>
                <w:bCs/>
                <w:sz w:val="24"/>
                <w:szCs w:val="24"/>
                <w:lang w:eastAsia="ru-RU"/>
              </w:rPr>
              <w:t xml:space="preserve"> Введение понятия «бумага – материал». Знакомство с видами бумаги, их использованием. Исследование свойств нескольких видов бумаги. Введение понятия «картон – материал». Исследование свойств картона в сравнении со свойствами бумаги. Введение понятия «оригами». Освоение приёмов сгибания и складывания. Точечное наклеивание деталей. Изготовление изделий в технике оригами. Введение понятия «аппликация» Определение конструктивных особенностей изделий и технологий их изготовления. Использование законов композиций для изготовления аппликации. Представления о 23 февраля – Дне защитника отечества, о родах войск, защищающих небо, землю, о родственниках, служивших в армии. Введение понятия «техника». Введение понятий «конструкция», «мозаика». Разновидности ножниц. Приём резания ножницами бумаги. Выполнение резаной мозаики. Весенний праздник 8 Марта. Изготовление изделия, включающего отрезание и вырезание бумажных деталей по прямым, кривым и ломаным линиям. Назначение шаблона. Разнообразие форм шаблона. </w:t>
            </w:r>
            <w:r w:rsidRPr="00B314C4">
              <w:rPr>
                <w:rFonts w:ascii="Times New Roman" w:eastAsia="Times New Roman" w:hAnsi="Times New Roman" w:cs="Times New Roman"/>
                <w:bCs/>
                <w:sz w:val="24"/>
                <w:szCs w:val="24"/>
                <w:lang w:eastAsia="ru-RU"/>
              </w:rPr>
              <w:lastRenderedPageBreak/>
              <w:t>Правила разметки по шаблону. Изготовление изделий, в которых разметка деталей выполняется с помощью шаблона. Изготовление изделий, сложенных гармошкой, и деталей, изготовленных по шаблону. Знакомство с понятием «колорит». Изготовление рамок для аппликаций. Введение понятия «коллаж». Изготовление коллажных изделий.</w:t>
            </w:r>
          </w:p>
        </w:tc>
        <w:tc>
          <w:tcPr>
            <w:tcW w:w="1134" w:type="dxa"/>
            <w:shd w:val="clear" w:color="auto" w:fill="auto"/>
          </w:tcPr>
          <w:p w:rsidR="00B314C4" w:rsidRPr="00B314C4" w:rsidRDefault="00B314C4" w:rsidP="00B314C4">
            <w:pPr>
              <w:spacing w:after="0" w:line="240" w:lineRule="auto"/>
              <w:jc w:val="both"/>
              <w:rPr>
                <w:rFonts w:ascii="Times New Roman" w:eastAsia="Times New Roman" w:hAnsi="Times New Roman" w:cs="Times New Roman"/>
                <w:b/>
                <w:sz w:val="24"/>
                <w:szCs w:val="24"/>
                <w:lang w:bidi="en-US"/>
              </w:rPr>
            </w:pPr>
            <w:r w:rsidRPr="00B314C4">
              <w:rPr>
                <w:rFonts w:ascii="Times New Roman" w:eastAsia="Times New Roman" w:hAnsi="Times New Roman" w:cs="Times New Roman"/>
                <w:b/>
                <w:sz w:val="24"/>
                <w:szCs w:val="24"/>
                <w:lang w:bidi="en-US"/>
              </w:rPr>
              <w:lastRenderedPageBreak/>
              <w:t>16</w:t>
            </w:r>
          </w:p>
        </w:tc>
        <w:tc>
          <w:tcPr>
            <w:tcW w:w="2410" w:type="dxa"/>
            <w:shd w:val="clear" w:color="auto" w:fill="auto"/>
          </w:tcPr>
          <w:p w:rsidR="00B314C4" w:rsidRPr="00B314C4" w:rsidRDefault="00B314C4" w:rsidP="00B314C4">
            <w:pPr>
              <w:spacing w:after="0" w:line="240" w:lineRule="auto"/>
              <w:ind w:firstLine="709"/>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Основной формой организации учебного процесса является классно – урочная система. При организации учебной деятельности применяется деятельностный подход, который предполагает участие ребёнка в учебном процессе в качестве субъекта учения. Для младшего школьника ведущим типом деятельности становится  учебная. Используются нетрадиционные формы обучения (</w:t>
            </w:r>
            <w:r w:rsidRPr="00B314C4">
              <w:rPr>
                <w:rFonts w:ascii="Times New Roman" w:eastAsia="Times New Roman" w:hAnsi="Times New Roman" w:cs="Times New Roman"/>
                <w:i/>
                <w:sz w:val="24"/>
                <w:szCs w:val="24"/>
                <w:lang w:eastAsia="ru-RU"/>
              </w:rPr>
              <w:t>урок-игра,</w:t>
            </w:r>
            <w:r w:rsidRPr="00B314C4">
              <w:rPr>
                <w:rFonts w:ascii="Times New Roman" w:eastAsia="Times New Roman" w:hAnsi="Times New Roman" w:cs="Times New Roman"/>
                <w:b/>
                <w:i/>
                <w:sz w:val="24"/>
                <w:szCs w:val="24"/>
                <w:lang w:eastAsia="ru-RU"/>
              </w:rPr>
              <w:t xml:space="preserve"> </w:t>
            </w:r>
            <w:r w:rsidRPr="00B314C4">
              <w:rPr>
                <w:rFonts w:ascii="Times New Roman" w:eastAsia="Times New Roman" w:hAnsi="Times New Roman" w:cs="Times New Roman"/>
                <w:i/>
                <w:sz w:val="24"/>
                <w:szCs w:val="24"/>
                <w:lang w:eastAsia="ru-RU"/>
              </w:rPr>
              <w:t>урок-исследование, урок-путешествие, проект, работа в</w:t>
            </w:r>
            <w:r w:rsidRPr="00B314C4">
              <w:rPr>
                <w:rFonts w:ascii="Times New Roman" w:eastAsia="Times New Roman" w:hAnsi="Times New Roman" w:cs="Times New Roman"/>
                <w:sz w:val="24"/>
                <w:szCs w:val="24"/>
                <w:lang w:eastAsia="ru-RU"/>
              </w:rPr>
              <w:t xml:space="preserve"> </w:t>
            </w:r>
            <w:r w:rsidRPr="00B314C4">
              <w:rPr>
                <w:rFonts w:ascii="Times New Roman" w:eastAsia="Times New Roman" w:hAnsi="Times New Roman" w:cs="Times New Roman"/>
                <w:i/>
                <w:sz w:val="24"/>
                <w:szCs w:val="24"/>
                <w:lang w:eastAsia="ru-RU"/>
              </w:rPr>
              <w:t>группах)</w:t>
            </w:r>
            <w:r w:rsidRPr="00B314C4">
              <w:rPr>
                <w:rFonts w:ascii="Times New Roman" w:eastAsia="Times New Roman" w:hAnsi="Times New Roman" w:cs="Times New Roman"/>
                <w:sz w:val="24"/>
                <w:szCs w:val="24"/>
                <w:lang w:eastAsia="ru-RU"/>
              </w:rPr>
              <w:t xml:space="preserve">, которые позволяет выявить одаренных детей, открыть образовательные перспективы для исследовательской деятельности. Результатом учебной деятельности ребёнка становятся </w:t>
            </w:r>
            <w:r w:rsidRPr="00B314C4">
              <w:rPr>
                <w:rFonts w:ascii="Times New Roman" w:eastAsia="Times New Roman" w:hAnsi="Times New Roman" w:cs="Times New Roman"/>
                <w:sz w:val="24"/>
                <w:szCs w:val="24"/>
                <w:lang w:eastAsia="ru-RU"/>
              </w:rPr>
              <w:lastRenderedPageBreak/>
              <w:t>изменения самого ученика, его развитие.</w:t>
            </w:r>
          </w:p>
          <w:p w:rsidR="00B314C4" w:rsidRPr="00B314C4" w:rsidRDefault="00B314C4" w:rsidP="00B314C4">
            <w:pPr>
              <w:shd w:val="clear" w:color="auto" w:fill="FFFFFF"/>
              <w:tabs>
                <w:tab w:val="left" w:leader="underscore" w:pos="6070"/>
              </w:tabs>
              <w:spacing w:after="0" w:line="240" w:lineRule="auto"/>
              <w:ind w:firstLine="709"/>
              <w:jc w:val="both"/>
              <w:rPr>
                <w:rFonts w:ascii="Times New Roman" w:eastAsia="Times New Roman" w:hAnsi="Times New Roman" w:cs="Times New Roman"/>
                <w:i/>
                <w:spacing w:val="-3"/>
                <w:sz w:val="24"/>
                <w:szCs w:val="24"/>
                <w:lang w:eastAsia="ru-RU"/>
              </w:rPr>
            </w:pPr>
            <w:r w:rsidRPr="00B314C4">
              <w:rPr>
                <w:rFonts w:ascii="Times New Roman" w:eastAsia="Times New Roman" w:hAnsi="Times New Roman" w:cs="Times New Roman"/>
                <w:sz w:val="24"/>
                <w:szCs w:val="24"/>
                <w:lang w:eastAsia="ru-RU"/>
              </w:rPr>
              <w:t xml:space="preserve">При проведении  уроков используют </w:t>
            </w:r>
            <w:r w:rsidRPr="00B314C4">
              <w:rPr>
                <w:rFonts w:ascii="Times New Roman" w:eastAsia="Times New Roman" w:hAnsi="Times New Roman" w:cs="Times New Roman"/>
                <w:i/>
                <w:sz w:val="24"/>
                <w:szCs w:val="24"/>
                <w:lang w:eastAsia="ru-RU"/>
              </w:rPr>
              <w:t xml:space="preserve">беседы, дидактические игры, практические работы, работу в группах, экскурсии. </w:t>
            </w:r>
          </w:p>
          <w:p w:rsidR="00B314C4" w:rsidRPr="00B314C4" w:rsidRDefault="00B314C4" w:rsidP="00B314C4">
            <w:pPr>
              <w:spacing w:after="0" w:line="240" w:lineRule="auto"/>
              <w:ind w:firstLine="709"/>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 xml:space="preserve">Программа предусматривает проведение традиционных уроков, уроков в нетрадиционной форме </w:t>
            </w:r>
            <w:r w:rsidRPr="00B314C4">
              <w:rPr>
                <w:rFonts w:ascii="Times New Roman" w:eastAsia="Times New Roman" w:hAnsi="Times New Roman" w:cs="Times New Roman"/>
                <w:i/>
                <w:sz w:val="24"/>
                <w:szCs w:val="24"/>
                <w:lang w:eastAsia="ru-RU"/>
              </w:rPr>
              <w:t>(урок- исследование, урок-праздник, урок-путешествие, урок проект).</w:t>
            </w:r>
            <w:r w:rsidRPr="00B314C4">
              <w:rPr>
                <w:rFonts w:ascii="Times New Roman" w:eastAsia="Times New Roman" w:hAnsi="Times New Roman" w:cs="Times New Roman"/>
                <w:sz w:val="24"/>
                <w:szCs w:val="24"/>
                <w:lang w:eastAsia="ru-RU"/>
              </w:rPr>
              <w:t xml:space="preserve"> </w:t>
            </w:r>
          </w:p>
          <w:p w:rsidR="00B314C4" w:rsidRPr="00B314C4" w:rsidRDefault="00B314C4" w:rsidP="00B314C4">
            <w:pPr>
              <w:shd w:val="clear" w:color="auto" w:fill="FFFFFF"/>
              <w:spacing w:after="0" w:line="240" w:lineRule="auto"/>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Основные виды учебной деятельности — практическая художественно-творческая деятельность ученика и восприятие красоты окружающего мира и произведений искусства.</w:t>
            </w:r>
          </w:p>
          <w:p w:rsidR="00B314C4" w:rsidRPr="00B314C4" w:rsidRDefault="00B314C4" w:rsidP="00B314C4">
            <w:pPr>
              <w:spacing w:after="0" w:line="240" w:lineRule="auto"/>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 xml:space="preserve">Особым видом деятельности учащихся является выполнение творческих проектов и презентаций. </w:t>
            </w:r>
          </w:p>
          <w:p w:rsidR="00B314C4" w:rsidRPr="00B314C4" w:rsidRDefault="00B314C4" w:rsidP="00B314C4">
            <w:pPr>
              <w:spacing w:after="0" w:line="240" w:lineRule="auto"/>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ab/>
              <w:t xml:space="preserve">Программа «Технология» предусматривает чередование уроков индивидуального практического творчества учащихся и уроков коллективной творческой деятельности. </w:t>
            </w:r>
          </w:p>
          <w:p w:rsidR="00B314C4" w:rsidRPr="00B314C4" w:rsidRDefault="00B314C4" w:rsidP="00B314C4">
            <w:pPr>
              <w:spacing w:after="0" w:line="240" w:lineRule="auto"/>
              <w:jc w:val="both"/>
              <w:rPr>
                <w:rFonts w:ascii="Times New Roman" w:eastAsia="Times New Roman" w:hAnsi="Times New Roman" w:cs="Times New Roman"/>
                <w:b/>
                <w:sz w:val="24"/>
                <w:szCs w:val="24"/>
                <w:lang w:bidi="en-US"/>
              </w:rPr>
            </w:pPr>
            <w:r w:rsidRPr="00B314C4">
              <w:rPr>
                <w:rFonts w:ascii="Times New Roman" w:eastAsia="Times New Roman" w:hAnsi="Times New Roman" w:cs="Times New Roman"/>
                <w:sz w:val="24"/>
                <w:szCs w:val="24"/>
                <w:lang w:eastAsia="ru-RU"/>
              </w:rPr>
              <w:lastRenderedPageBreak/>
              <w:t>Коллективные формы работы могут быть разными: работа по группам; индивидуально-коллективная работ, когда каждый выполняет свою часть для общего панно или постройки.</w:t>
            </w:r>
          </w:p>
        </w:tc>
        <w:tc>
          <w:tcPr>
            <w:tcW w:w="1276" w:type="dxa"/>
            <w:shd w:val="clear" w:color="auto" w:fill="auto"/>
          </w:tcPr>
          <w:p w:rsidR="00B314C4" w:rsidRPr="00B314C4" w:rsidRDefault="00B314C4" w:rsidP="00B314C4">
            <w:pPr>
              <w:spacing w:after="0" w:line="240" w:lineRule="auto"/>
              <w:ind w:firstLine="709"/>
              <w:jc w:val="both"/>
              <w:rPr>
                <w:rFonts w:ascii="Times New Roman" w:eastAsia="Times New Roman" w:hAnsi="Times New Roman" w:cs="Times New Roman"/>
                <w:b/>
                <w:sz w:val="24"/>
                <w:szCs w:val="24"/>
                <w:lang w:bidi="en-US"/>
              </w:rPr>
            </w:pPr>
            <w:r w:rsidRPr="00B314C4">
              <w:rPr>
                <w:rFonts w:ascii="Times New Roman" w:eastAsia="Times New Roman" w:hAnsi="Times New Roman" w:cs="Times New Roman"/>
                <w:b/>
                <w:sz w:val="24"/>
                <w:szCs w:val="24"/>
                <w:lang w:bidi="en-US"/>
              </w:rPr>
              <w:lastRenderedPageBreak/>
              <w:t>0</w:t>
            </w:r>
          </w:p>
        </w:tc>
      </w:tr>
      <w:tr w:rsidR="00B314C4" w:rsidRPr="00B314C4" w:rsidTr="00077918">
        <w:tc>
          <w:tcPr>
            <w:tcW w:w="567" w:type="dxa"/>
            <w:shd w:val="clear" w:color="auto" w:fill="auto"/>
          </w:tcPr>
          <w:p w:rsidR="00B314C4" w:rsidRPr="00B314C4" w:rsidRDefault="00B314C4" w:rsidP="00B314C4">
            <w:pPr>
              <w:spacing w:after="0" w:line="240" w:lineRule="auto"/>
              <w:jc w:val="both"/>
              <w:rPr>
                <w:rFonts w:ascii="Times New Roman" w:eastAsia="Times New Roman" w:hAnsi="Times New Roman" w:cs="Times New Roman"/>
                <w:b/>
                <w:sz w:val="24"/>
                <w:szCs w:val="24"/>
                <w:lang w:bidi="en-US"/>
              </w:rPr>
            </w:pPr>
            <w:r w:rsidRPr="00B314C4">
              <w:rPr>
                <w:rFonts w:ascii="Times New Roman" w:eastAsia="Times New Roman" w:hAnsi="Times New Roman" w:cs="Times New Roman"/>
                <w:b/>
                <w:sz w:val="24"/>
                <w:szCs w:val="24"/>
                <w:lang w:bidi="en-US"/>
              </w:rPr>
              <w:lastRenderedPageBreak/>
              <w:t>4</w:t>
            </w:r>
          </w:p>
        </w:tc>
        <w:tc>
          <w:tcPr>
            <w:tcW w:w="9101" w:type="dxa"/>
            <w:gridSpan w:val="5"/>
            <w:shd w:val="clear" w:color="auto" w:fill="auto"/>
          </w:tcPr>
          <w:p w:rsidR="00B314C4" w:rsidRPr="00B314C4" w:rsidRDefault="00B314C4" w:rsidP="00B314C4">
            <w:pPr>
              <w:autoSpaceDE w:val="0"/>
              <w:autoSpaceDN w:val="0"/>
              <w:adjustRightInd w:val="0"/>
              <w:spacing w:after="0" w:line="240" w:lineRule="auto"/>
              <w:ind w:firstLine="709"/>
              <w:jc w:val="both"/>
              <w:rPr>
                <w:rFonts w:ascii="Times New Roman" w:eastAsia="Calibri" w:hAnsi="Times New Roman" w:cs="Times New Roman"/>
                <w:sz w:val="24"/>
                <w:szCs w:val="24"/>
              </w:rPr>
            </w:pPr>
            <w:r w:rsidRPr="00B314C4">
              <w:rPr>
                <w:rFonts w:ascii="Times New Roman" w:eastAsia="Calibri" w:hAnsi="Times New Roman" w:cs="Times New Roman"/>
                <w:b/>
                <w:bCs/>
                <w:sz w:val="24"/>
                <w:szCs w:val="24"/>
              </w:rPr>
              <w:t>Текстильная мастерская (5ч)</w:t>
            </w:r>
          </w:p>
        </w:tc>
      </w:tr>
      <w:tr w:rsidR="00B314C4" w:rsidRPr="00B314C4" w:rsidTr="00077918">
        <w:tc>
          <w:tcPr>
            <w:tcW w:w="567" w:type="dxa"/>
            <w:shd w:val="clear" w:color="auto" w:fill="auto"/>
          </w:tcPr>
          <w:p w:rsidR="00B314C4" w:rsidRPr="00B314C4" w:rsidRDefault="00B314C4" w:rsidP="00B314C4">
            <w:pPr>
              <w:spacing w:after="0" w:line="240" w:lineRule="auto"/>
              <w:ind w:firstLine="709"/>
              <w:jc w:val="both"/>
              <w:rPr>
                <w:rFonts w:ascii="Times New Roman" w:eastAsia="Times New Roman" w:hAnsi="Times New Roman" w:cs="Times New Roman"/>
                <w:b/>
                <w:sz w:val="24"/>
                <w:szCs w:val="24"/>
                <w:lang w:bidi="en-US"/>
              </w:rPr>
            </w:pPr>
          </w:p>
        </w:tc>
        <w:tc>
          <w:tcPr>
            <w:tcW w:w="4281" w:type="dxa"/>
            <w:gridSpan w:val="2"/>
            <w:shd w:val="clear" w:color="auto" w:fill="auto"/>
          </w:tcPr>
          <w:p w:rsidR="00B314C4" w:rsidRPr="00B314C4" w:rsidRDefault="00B314C4" w:rsidP="00B314C4">
            <w:pPr>
              <w:autoSpaceDE w:val="0"/>
              <w:autoSpaceDN w:val="0"/>
              <w:adjustRightInd w:val="0"/>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Введение понятия «ткани и нитки – материалы». Знакомство с отдельными видами ткани, их использованием. Исследование нескольких видов тканей, их сравнение между собой и бумагой. Завязывание узелка. Введение понятий: игла – швейный инструмент» «швейные приспособления», «строчка», «стежок». Строение иглы. Виды игл, их назначение. Правила хранения игл и булавок, безопасной работы с иглой. Приёмы отмеривания нитки для шитья. Вдевание нитки в иголку. Изготовление изделия вышивкой строчкой прямого стежка. Значение и назначение вышивки. Приём осыпания края ткани. Знакомство с понятием «мережка». Изготовление изделий с вышивкой строчкой прямого стежка и её вариантами. Проверка знаний и умений, полученных в 1 классе</w:t>
            </w:r>
          </w:p>
        </w:tc>
        <w:tc>
          <w:tcPr>
            <w:tcW w:w="1134" w:type="dxa"/>
            <w:shd w:val="clear" w:color="auto" w:fill="auto"/>
          </w:tcPr>
          <w:p w:rsidR="00B314C4" w:rsidRPr="00B314C4" w:rsidRDefault="00B314C4" w:rsidP="00B314C4">
            <w:pPr>
              <w:spacing w:after="0" w:line="240" w:lineRule="auto"/>
              <w:jc w:val="both"/>
              <w:rPr>
                <w:rFonts w:ascii="Times New Roman" w:eastAsia="Times New Roman" w:hAnsi="Times New Roman" w:cs="Times New Roman"/>
                <w:b/>
                <w:sz w:val="24"/>
                <w:szCs w:val="24"/>
                <w:lang w:bidi="en-US"/>
              </w:rPr>
            </w:pPr>
            <w:r w:rsidRPr="00B314C4">
              <w:rPr>
                <w:rFonts w:ascii="Times New Roman" w:eastAsia="Times New Roman" w:hAnsi="Times New Roman" w:cs="Times New Roman"/>
                <w:b/>
                <w:sz w:val="24"/>
                <w:szCs w:val="24"/>
                <w:lang w:bidi="en-US"/>
              </w:rPr>
              <w:t>5</w:t>
            </w:r>
          </w:p>
        </w:tc>
        <w:tc>
          <w:tcPr>
            <w:tcW w:w="2410" w:type="dxa"/>
            <w:shd w:val="clear" w:color="auto" w:fill="auto"/>
          </w:tcPr>
          <w:p w:rsidR="00B314C4" w:rsidRPr="00B314C4" w:rsidRDefault="00B314C4" w:rsidP="00B314C4">
            <w:pPr>
              <w:spacing w:after="0" w:line="240" w:lineRule="auto"/>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Основной формой организации учебного процесса является классно – урочная система. При организации учебной деятельности применяется деятельностный подход, который предполагает участие ребёнка в учебном процессе в качестве субъекта учения. Для младшего школьника ведущим типом деятельности становится  учебная. Используются нетрадиционные формы обучения (</w:t>
            </w:r>
            <w:r w:rsidRPr="00B314C4">
              <w:rPr>
                <w:rFonts w:ascii="Times New Roman" w:eastAsia="Times New Roman" w:hAnsi="Times New Roman" w:cs="Times New Roman"/>
                <w:i/>
                <w:sz w:val="24"/>
                <w:szCs w:val="24"/>
                <w:lang w:eastAsia="ru-RU"/>
              </w:rPr>
              <w:t>урок- игра,</w:t>
            </w:r>
            <w:r w:rsidRPr="00B314C4">
              <w:rPr>
                <w:rFonts w:ascii="Times New Roman" w:eastAsia="Times New Roman" w:hAnsi="Times New Roman" w:cs="Times New Roman"/>
                <w:b/>
                <w:i/>
                <w:sz w:val="24"/>
                <w:szCs w:val="24"/>
                <w:lang w:eastAsia="ru-RU"/>
              </w:rPr>
              <w:t xml:space="preserve"> </w:t>
            </w:r>
            <w:r w:rsidRPr="00B314C4">
              <w:rPr>
                <w:rFonts w:ascii="Times New Roman" w:eastAsia="Times New Roman" w:hAnsi="Times New Roman" w:cs="Times New Roman"/>
                <w:i/>
                <w:sz w:val="24"/>
                <w:szCs w:val="24"/>
                <w:lang w:eastAsia="ru-RU"/>
              </w:rPr>
              <w:t>урок-исследование, урок-путешествие, проект, работа в</w:t>
            </w:r>
            <w:r w:rsidRPr="00B314C4">
              <w:rPr>
                <w:rFonts w:ascii="Times New Roman" w:eastAsia="Times New Roman" w:hAnsi="Times New Roman" w:cs="Times New Roman"/>
                <w:sz w:val="24"/>
                <w:szCs w:val="24"/>
                <w:lang w:eastAsia="ru-RU"/>
              </w:rPr>
              <w:t xml:space="preserve"> </w:t>
            </w:r>
            <w:r w:rsidRPr="00B314C4">
              <w:rPr>
                <w:rFonts w:ascii="Times New Roman" w:eastAsia="Times New Roman" w:hAnsi="Times New Roman" w:cs="Times New Roman"/>
                <w:i/>
                <w:sz w:val="24"/>
                <w:szCs w:val="24"/>
                <w:lang w:eastAsia="ru-RU"/>
              </w:rPr>
              <w:t>группах)</w:t>
            </w:r>
            <w:r w:rsidRPr="00B314C4">
              <w:rPr>
                <w:rFonts w:ascii="Times New Roman" w:eastAsia="Times New Roman" w:hAnsi="Times New Roman" w:cs="Times New Roman"/>
                <w:sz w:val="24"/>
                <w:szCs w:val="24"/>
                <w:lang w:eastAsia="ru-RU"/>
              </w:rPr>
              <w:t xml:space="preserve">, которые позволяет выявить одаренных детей, открыть образовательные перспективы для исследовательской деятельности. Результатом учебной деятельности ребёнка становятся </w:t>
            </w:r>
            <w:r w:rsidRPr="00B314C4">
              <w:rPr>
                <w:rFonts w:ascii="Times New Roman" w:eastAsia="Times New Roman" w:hAnsi="Times New Roman" w:cs="Times New Roman"/>
                <w:sz w:val="24"/>
                <w:szCs w:val="24"/>
                <w:lang w:eastAsia="ru-RU"/>
              </w:rPr>
              <w:lastRenderedPageBreak/>
              <w:t>изменения самого ученика, его развитие.</w:t>
            </w:r>
          </w:p>
          <w:p w:rsidR="00B314C4" w:rsidRPr="00B314C4" w:rsidRDefault="00B314C4" w:rsidP="00B314C4">
            <w:pPr>
              <w:shd w:val="clear" w:color="auto" w:fill="FFFFFF"/>
              <w:tabs>
                <w:tab w:val="left" w:leader="underscore" w:pos="6070"/>
              </w:tabs>
              <w:spacing w:after="0" w:line="240" w:lineRule="auto"/>
              <w:jc w:val="both"/>
              <w:rPr>
                <w:rFonts w:ascii="Times New Roman" w:eastAsia="Times New Roman" w:hAnsi="Times New Roman" w:cs="Times New Roman"/>
                <w:i/>
                <w:spacing w:val="-3"/>
                <w:sz w:val="24"/>
                <w:szCs w:val="24"/>
                <w:lang w:eastAsia="ru-RU"/>
              </w:rPr>
            </w:pPr>
            <w:r w:rsidRPr="00B314C4">
              <w:rPr>
                <w:rFonts w:ascii="Times New Roman" w:eastAsia="Times New Roman" w:hAnsi="Times New Roman" w:cs="Times New Roman"/>
                <w:sz w:val="24"/>
                <w:szCs w:val="24"/>
                <w:lang w:eastAsia="ru-RU"/>
              </w:rPr>
              <w:t xml:space="preserve">При проведении  уроков используют </w:t>
            </w:r>
            <w:r w:rsidRPr="00B314C4">
              <w:rPr>
                <w:rFonts w:ascii="Times New Roman" w:eastAsia="Times New Roman" w:hAnsi="Times New Roman" w:cs="Times New Roman"/>
                <w:i/>
                <w:sz w:val="24"/>
                <w:szCs w:val="24"/>
                <w:lang w:eastAsia="ru-RU"/>
              </w:rPr>
              <w:t xml:space="preserve">беседы, дидактические игры, практические работы, работу в группах, экскурсии. </w:t>
            </w:r>
          </w:p>
          <w:p w:rsidR="00B314C4" w:rsidRPr="00B314C4" w:rsidRDefault="00B314C4" w:rsidP="00B314C4">
            <w:pPr>
              <w:spacing w:after="0" w:line="240" w:lineRule="auto"/>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 xml:space="preserve">Программа предусматривает проведение традиционных уроков, уроков в нетрадиционной форме </w:t>
            </w:r>
            <w:r w:rsidRPr="00B314C4">
              <w:rPr>
                <w:rFonts w:ascii="Times New Roman" w:eastAsia="Times New Roman" w:hAnsi="Times New Roman" w:cs="Times New Roman"/>
                <w:i/>
                <w:sz w:val="24"/>
                <w:szCs w:val="24"/>
                <w:lang w:eastAsia="ru-RU"/>
              </w:rPr>
              <w:t>(урок-исследование, урок-праздник, урок-путешествие, урок проект).</w:t>
            </w:r>
            <w:r w:rsidRPr="00B314C4">
              <w:rPr>
                <w:rFonts w:ascii="Times New Roman" w:eastAsia="Times New Roman" w:hAnsi="Times New Roman" w:cs="Times New Roman"/>
                <w:sz w:val="24"/>
                <w:szCs w:val="24"/>
                <w:lang w:eastAsia="ru-RU"/>
              </w:rPr>
              <w:t xml:space="preserve"> </w:t>
            </w:r>
          </w:p>
          <w:p w:rsidR="00B314C4" w:rsidRPr="00B314C4" w:rsidRDefault="00B314C4" w:rsidP="00B314C4">
            <w:pPr>
              <w:shd w:val="clear" w:color="auto" w:fill="FFFFFF"/>
              <w:spacing w:after="0" w:line="240" w:lineRule="auto"/>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Основные виды учебной деятельности — практическая художественно-творческая деятельность ученика и восприятие красоты окружающего мира и произведений искусства.</w:t>
            </w:r>
          </w:p>
          <w:p w:rsidR="00B314C4" w:rsidRPr="00B314C4" w:rsidRDefault="00B314C4" w:rsidP="00B314C4">
            <w:pPr>
              <w:spacing w:after="0" w:line="240" w:lineRule="auto"/>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 xml:space="preserve">Особым видом деятельности учащихся является выполнение творческих проектов и презентаций. </w:t>
            </w:r>
          </w:p>
          <w:p w:rsidR="00B314C4" w:rsidRPr="00B314C4" w:rsidRDefault="00B314C4" w:rsidP="00B314C4">
            <w:pPr>
              <w:spacing w:after="0" w:line="240" w:lineRule="auto"/>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ab/>
              <w:t xml:space="preserve">Программа «Технология» предусматривает чередование уроков индивидуального практического творчества учащихся и уроков коллективной творческой деятельности. </w:t>
            </w:r>
          </w:p>
          <w:p w:rsidR="00B314C4" w:rsidRPr="00B314C4" w:rsidRDefault="00B314C4" w:rsidP="00B314C4">
            <w:pPr>
              <w:spacing w:after="0" w:line="240" w:lineRule="auto"/>
              <w:jc w:val="both"/>
              <w:rPr>
                <w:rFonts w:ascii="Times New Roman" w:eastAsia="Times New Roman" w:hAnsi="Times New Roman" w:cs="Times New Roman"/>
                <w:b/>
                <w:sz w:val="24"/>
                <w:szCs w:val="24"/>
                <w:lang w:bidi="en-US"/>
              </w:rPr>
            </w:pPr>
            <w:r w:rsidRPr="00B314C4">
              <w:rPr>
                <w:rFonts w:ascii="Times New Roman" w:eastAsia="Times New Roman" w:hAnsi="Times New Roman" w:cs="Times New Roman"/>
                <w:sz w:val="24"/>
                <w:szCs w:val="24"/>
                <w:lang w:eastAsia="ru-RU"/>
              </w:rPr>
              <w:lastRenderedPageBreak/>
              <w:t>Коллективные формы работы могут быть разными: работа по группам; индивидуально-коллективная работ, когда каждый выполняет свою часть для общего панно или постройки.</w:t>
            </w:r>
          </w:p>
        </w:tc>
        <w:tc>
          <w:tcPr>
            <w:tcW w:w="1276" w:type="dxa"/>
            <w:shd w:val="clear" w:color="auto" w:fill="auto"/>
          </w:tcPr>
          <w:p w:rsidR="00B314C4" w:rsidRPr="00B314C4" w:rsidRDefault="00B314C4" w:rsidP="00B314C4">
            <w:pPr>
              <w:spacing w:after="0" w:line="240" w:lineRule="auto"/>
              <w:ind w:firstLine="709"/>
              <w:jc w:val="both"/>
              <w:rPr>
                <w:rFonts w:ascii="Times New Roman" w:eastAsia="Times New Roman" w:hAnsi="Times New Roman" w:cs="Times New Roman"/>
                <w:b/>
                <w:sz w:val="24"/>
                <w:szCs w:val="24"/>
                <w:lang w:bidi="en-US"/>
              </w:rPr>
            </w:pPr>
            <w:r w:rsidRPr="00B314C4">
              <w:rPr>
                <w:rFonts w:ascii="Times New Roman" w:eastAsia="Times New Roman" w:hAnsi="Times New Roman" w:cs="Times New Roman"/>
                <w:b/>
                <w:sz w:val="24"/>
                <w:szCs w:val="24"/>
                <w:lang w:bidi="en-US"/>
              </w:rPr>
              <w:lastRenderedPageBreak/>
              <w:t>1</w:t>
            </w:r>
          </w:p>
        </w:tc>
      </w:tr>
      <w:tr w:rsidR="00B314C4" w:rsidRPr="00B314C4" w:rsidTr="00077918">
        <w:tc>
          <w:tcPr>
            <w:tcW w:w="567" w:type="dxa"/>
            <w:shd w:val="clear" w:color="auto" w:fill="auto"/>
          </w:tcPr>
          <w:p w:rsidR="00B314C4" w:rsidRPr="00B314C4" w:rsidRDefault="00B314C4" w:rsidP="00B314C4">
            <w:pPr>
              <w:spacing w:after="0" w:line="240" w:lineRule="auto"/>
              <w:ind w:firstLine="709"/>
              <w:jc w:val="both"/>
              <w:rPr>
                <w:rFonts w:ascii="Times New Roman" w:eastAsia="Times New Roman" w:hAnsi="Times New Roman" w:cs="Times New Roman"/>
                <w:b/>
                <w:sz w:val="24"/>
                <w:szCs w:val="24"/>
                <w:lang w:bidi="en-US"/>
              </w:rPr>
            </w:pPr>
          </w:p>
        </w:tc>
        <w:tc>
          <w:tcPr>
            <w:tcW w:w="9101" w:type="dxa"/>
            <w:gridSpan w:val="5"/>
            <w:shd w:val="clear" w:color="auto" w:fill="auto"/>
          </w:tcPr>
          <w:p w:rsidR="00B314C4" w:rsidRPr="00B314C4" w:rsidRDefault="00B314C4" w:rsidP="00B314C4">
            <w:pPr>
              <w:spacing w:after="0" w:line="240" w:lineRule="auto"/>
              <w:ind w:hanging="79"/>
              <w:jc w:val="center"/>
              <w:rPr>
                <w:rFonts w:ascii="Times New Roman" w:eastAsia="Times New Roman" w:hAnsi="Times New Roman" w:cs="Times New Roman"/>
                <w:b/>
                <w:sz w:val="24"/>
                <w:szCs w:val="24"/>
                <w:lang w:bidi="en-US"/>
              </w:rPr>
            </w:pPr>
            <w:r w:rsidRPr="00B314C4">
              <w:rPr>
                <w:rFonts w:ascii="Times New Roman" w:eastAsia="Times New Roman" w:hAnsi="Times New Roman" w:cs="Times New Roman"/>
                <w:b/>
                <w:sz w:val="24"/>
                <w:szCs w:val="24"/>
                <w:lang w:eastAsia="ru-RU"/>
              </w:rPr>
              <w:t xml:space="preserve">Итого     33 часа                                                                                                                                                                     </w:t>
            </w:r>
          </w:p>
        </w:tc>
      </w:tr>
    </w:tbl>
    <w:p w:rsidR="00B314C4" w:rsidRPr="00B314C4" w:rsidRDefault="00B314C4" w:rsidP="00B314C4">
      <w:pPr>
        <w:spacing w:after="0" w:line="240" w:lineRule="auto"/>
        <w:rPr>
          <w:rFonts w:ascii="Times New Roman" w:eastAsia="Calibri" w:hAnsi="Times New Roman" w:cs="Times New Roman"/>
          <w:b/>
        </w:rPr>
      </w:pPr>
    </w:p>
    <w:p w:rsidR="00B314C4" w:rsidRPr="00B314C4" w:rsidRDefault="00B314C4" w:rsidP="00B314C4">
      <w:pPr>
        <w:spacing w:after="0" w:line="240" w:lineRule="auto"/>
        <w:jc w:val="center"/>
        <w:rPr>
          <w:rFonts w:ascii="Times New Roman" w:eastAsia="Calibri" w:hAnsi="Times New Roman" w:cs="Times New Roman"/>
          <w:b/>
          <w:sz w:val="24"/>
          <w:szCs w:val="24"/>
        </w:rPr>
      </w:pPr>
      <w:r w:rsidRPr="00B314C4">
        <w:rPr>
          <w:rFonts w:ascii="Times New Roman" w:eastAsia="Calibri" w:hAnsi="Times New Roman" w:cs="Times New Roman"/>
          <w:b/>
          <w:sz w:val="24"/>
          <w:szCs w:val="24"/>
        </w:rPr>
        <w:t>Тематическое планирование технология 2 класс</w:t>
      </w:r>
    </w:p>
    <w:tbl>
      <w:tblPr>
        <w:tblpPr w:leftFromText="180" w:rightFromText="180" w:vertAnchor="text" w:horzAnchor="margin" w:tblpXSpec="right" w:tblpY="301"/>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2"/>
        <w:gridCol w:w="6970"/>
        <w:gridCol w:w="1701"/>
      </w:tblGrid>
      <w:tr w:rsidR="00B314C4" w:rsidRPr="00B314C4" w:rsidTr="00077918">
        <w:trPr>
          <w:trHeight w:val="450"/>
        </w:trPr>
        <w:tc>
          <w:tcPr>
            <w:tcW w:w="822" w:type="dxa"/>
            <w:shd w:val="clear" w:color="auto" w:fill="auto"/>
          </w:tcPr>
          <w:p w:rsidR="00B314C4" w:rsidRPr="00B314C4" w:rsidRDefault="00B314C4" w:rsidP="00B314C4">
            <w:pPr>
              <w:spacing w:after="0" w:line="240" w:lineRule="auto"/>
              <w:jc w:val="center"/>
              <w:rPr>
                <w:rFonts w:ascii="Times New Roman" w:eastAsia="Calibri" w:hAnsi="Times New Roman" w:cs="Times New Roman"/>
                <w:b/>
                <w:sz w:val="24"/>
                <w:szCs w:val="24"/>
              </w:rPr>
            </w:pPr>
            <w:r w:rsidRPr="00B314C4">
              <w:rPr>
                <w:rFonts w:ascii="Times New Roman" w:eastAsia="Calibri" w:hAnsi="Times New Roman" w:cs="Times New Roman"/>
                <w:b/>
                <w:sz w:val="24"/>
                <w:szCs w:val="24"/>
              </w:rPr>
              <w:t>№</w:t>
            </w:r>
          </w:p>
          <w:p w:rsidR="00B314C4" w:rsidRPr="00B314C4" w:rsidRDefault="00B314C4" w:rsidP="00B314C4">
            <w:pPr>
              <w:spacing w:after="0" w:line="240" w:lineRule="auto"/>
              <w:jc w:val="center"/>
              <w:rPr>
                <w:rFonts w:ascii="Times New Roman" w:eastAsia="Calibri" w:hAnsi="Times New Roman" w:cs="Times New Roman"/>
                <w:b/>
                <w:sz w:val="24"/>
                <w:szCs w:val="24"/>
              </w:rPr>
            </w:pPr>
            <w:r w:rsidRPr="00B314C4">
              <w:rPr>
                <w:rFonts w:ascii="Times New Roman" w:eastAsia="Calibri" w:hAnsi="Times New Roman" w:cs="Times New Roman"/>
                <w:b/>
                <w:sz w:val="24"/>
                <w:szCs w:val="24"/>
              </w:rPr>
              <w:t>п/п</w:t>
            </w:r>
          </w:p>
        </w:tc>
        <w:tc>
          <w:tcPr>
            <w:tcW w:w="6970" w:type="dxa"/>
            <w:shd w:val="clear" w:color="auto" w:fill="auto"/>
          </w:tcPr>
          <w:p w:rsidR="00B314C4" w:rsidRPr="00B314C4" w:rsidRDefault="00B314C4" w:rsidP="00B314C4">
            <w:pPr>
              <w:spacing w:after="0" w:line="240" w:lineRule="auto"/>
              <w:jc w:val="center"/>
              <w:rPr>
                <w:rFonts w:ascii="Times New Roman" w:eastAsia="Calibri" w:hAnsi="Times New Roman" w:cs="Times New Roman"/>
                <w:b/>
                <w:sz w:val="24"/>
                <w:szCs w:val="24"/>
              </w:rPr>
            </w:pPr>
            <w:r w:rsidRPr="00B314C4">
              <w:rPr>
                <w:rFonts w:ascii="Times New Roman" w:eastAsia="Calibri" w:hAnsi="Times New Roman" w:cs="Times New Roman"/>
                <w:b/>
                <w:sz w:val="24"/>
                <w:szCs w:val="24"/>
              </w:rPr>
              <w:t>Раздел, тема</w:t>
            </w:r>
          </w:p>
        </w:tc>
        <w:tc>
          <w:tcPr>
            <w:tcW w:w="1701" w:type="dxa"/>
            <w:shd w:val="clear" w:color="auto" w:fill="auto"/>
          </w:tcPr>
          <w:p w:rsidR="00B314C4" w:rsidRPr="00B314C4" w:rsidRDefault="00B314C4" w:rsidP="00B314C4">
            <w:pPr>
              <w:spacing w:after="0" w:line="240" w:lineRule="auto"/>
              <w:jc w:val="center"/>
              <w:rPr>
                <w:rFonts w:ascii="Times New Roman" w:eastAsia="Calibri" w:hAnsi="Times New Roman" w:cs="Times New Roman"/>
                <w:b/>
                <w:sz w:val="24"/>
                <w:szCs w:val="24"/>
              </w:rPr>
            </w:pPr>
            <w:r w:rsidRPr="00B314C4">
              <w:rPr>
                <w:rFonts w:ascii="Times New Roman" w:eastAsia="Calibri" w:hAnsi="Times New Roman" w:cs="Times New Roman"/>
                <w:b/>
                <w:sz w:val="24"/>
                <w:szCs w:val="24"/>
              </w:rPr>
              <w:t>Количество часов</w:t>
            </w:r>
          </w:p>
        </w:tc>
      </w:tr>
      <w:tr w:rsidR="00B314C4" w:rsidRPr="00B314C4" w:rsidTr="00077918">
        <w:trPr>
          <w:trHeight w:val="269"/>
        </w:trPr>
        <w:tc>
          <w:tcPr>
            <w:tcW w:w="822"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p>
        </w:tc>
        <w:tc>
          <w:tcPr>
            <w:tcW w:w="6970" w:type="dxa"/>
            <w:shd w:val="clear" w:color="auto" w:fill="auto"/>
          </w:tcPr>
          <w:p w:rsidR="00B314C4" w:rsidRPr="00B314C4" w:rsidRDefault="00B314C4" w:rsidP="00B314C4">
            <w:pPr>
              <w:spacing w:after="0" w:line="240" w:lineRule="auto"/>
              <w:jc w:val="center"/>
              <w:rPr>
                <w:rFonts w:ascii="Times New Roman" w:eastAsia="Calibri" w:hAnsi="Times New Roman" w:cs="Times New Roman"/>
                <w:b/>
                <w:sz w:val="24"/>
                <w:szCs w:val="24"/>
              </w:rPr>
            </w:pPr>
            <w:r w:rsidRPr="00B314C4">
              <w:rPr>
                <w:rFonts w:ascii="Times New Roman" w:eastAsia="Calibri" w:hAnsi="Times New Roman" w:cs="Times New Roman"/>
                <w:b/>
                <w:sz w:val="24"/>
                <w:szCs w:val="24"/>
              </w:rPr>
              <w:t>Природная мастерская                       8ч.</w:t>
            </w:r>
          </w:p>
        </w:tc>
        <w:tc>
          <w:tcPr>
            <w:tcW w:w="1701"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p>
        </w:tc>
      </w:tr>
      <w:tr w:rsidR="00B314C4" w:rsidRPr="00B314C4" w:rsidTr="00077918">
        <w:trPr>
          <w:trHeight w:val="269"/>
        </w:trPr>
        <w:tc>
          <w:tcPr>
            <w:tcW w:w="822"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c>
          <w:tcPr>
            <w:tcW w:w="6970"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Рукотворный и природный  мир города и села.</w:t>
            </w:r>
          </w:p>
        </w:tc>
        <w:tc>
          <w:tcPr>
            <w:tcW w:w="1701"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rPr>
          <w:trHeight w:val="269"/>
        </w:trPr>
        <w:tc>
          <w:tcPr>
            <w:tcW w:w="822"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2</w:t>
            </w:r>
          </w:p>
        </w:tc>
        <w:tc>
          <w:tcPr>
            <w:tcW w:w="6970"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 xml:space="preserve">На земле, на воде и в воздухе. </w:t>
            </w:r>
          </w:p>
        </w:tc>
        <w:tc>
          <w:tcPr>
            <w:tcW w:w="1701"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rPr>
          <w:trHeight w:val="269"/>
        </w:trPr>
        <w:tc>
          <w:tcPr>
            <w:tcW w:w="822"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3</w:t>
            </w:r>
          </w:p>
        </w:tc>
        <w:tc>
          <w:tcPr>
            <w:tcW w:w="6970"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Природа и творчество. Природные материалы. Листья и фантазии.</w:t>
            </w:r>
          </w:p>
        </w:tc>
        <w:tc>
          <w:tcPr>
            <w:tcW w:w="1701"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rPr>
          <w:trHeight w:val="269"/>
        </w:trPr>
        <w:tc>
          <w:tcPr>
            <w:tcW w:w="822"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4</w:t>
            </w:r>
          </w:p>
        </w:tc>
        <w:tc>
          <w:tcPr>
            <w:tcW w:w="6970"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Семена и фантазии. Веточки и фантазии. Фантазии из шишек, желудей, каштанов.</w:t>
            </w:r>
          </w:p>
        </w:tc>
        <w:tc>
          <w:tcPr>
            <w:tcW w:w="1701"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rPr>
          <w:trHeight w:val="269"/>
        </w:trPr>
        <w:tc>
          <w:tcPr>
            <w:tcW w:w="822"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5</w:t>
            </w:r>
          </w:p>
        </w:tc>
        <w:tc>
          <w:tcPr>
            <w:tcW w:w="6970"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 xml:space="preserve">Композиция из листьев. Что такое композиция? </w:t>
            </w:r>
          </w:p>
        </w:tc>
        <w:tc>
          <w:tcPr>
            <w:tcW w:w="1701"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rPr>
          <w:trHeight w:val="269"/>
        </w:trPr>
        <w:tc>
          <w:tcPr>
            <w:tcW w:w="822"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6</w:t>
            </w:r>
          </w:p>
        </w:tc>
        <w:tc>
          <w:tcPr>
            <w:tcW w:w="6970"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Орнамент из листьев. Что такое орнамент?</w:t>
            </w:r>
          </w:p>
        </w:tc>
        <w:tc>
          <w:tcPr>
            <w:tcW w:w="1701"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rPr>
          <w:trHeight w:val="269"/>
        </w:trPr>
        <w:tc>
          <w:tcPr>
            <w:tcW w:w="822"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7</w:t>
            </w:r>
          </w:p>
        </w:tc>
        <w:tc>
          <w:tcPr>
            <w:tcW w:w="6970"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 xml:space="preserve">Природные материалы. </w:t>
            </w:r>
          </w:p>
        </w:tc>
        <w:tc>
          <w:tcPr>
            <w:tcW w:w="1701"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rPr>
          <w:trHeight w:val="269"/>
        </w:trPr>
        <w:tc>
          <w:tcPr>
            <w:tcW w:w="822"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8</w:t>
            </w:r>
          </w:p>
        </w:tc>
        <w:tc>
          <w:tcPr>
            <w:tcW w:w="6970"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Природные материалы. Как их соединить? Проверь себя.</w:t>
            </w:r>
          </w:p>
        </w:tc>
        <w:tc>
          <w:tcPr>
            <w:tcW w:w="1701"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rPr>
          <w:trHeight w:val="285"/>
        </w:trPr>
        <w:tc>
          <w:tcPr>
            <w:tcW w:w="822"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p>
        </w:tc>
        <w:tc>
          <w:tcPr>
            <w:tcW w:w="6970" w:type="dxa"/>
            <w:shd w:val="clear" w:color="auto" w:fill="auto"/>
          </w:tcPr>
          <w:p w:rsidR="00B314C4" w:rsidRPr="00B314C4" w:rsidRDefault="00B314C4" w:rsidP="00B314C4">
            <w:pPr>
              <w:spacing w:after="0" w:line="240" w:lineRule="auto"/>
              <w:jc w:val="center"/>
              <w:rPr>
                <w:rFonts w:ascii="Times New Roman" w:eastAsia="Calibri" w:hAnsi="Times New Roman" w:cs="Times New Roman"/>
                <w:b/>
                <w:bCs/>
                <w:iCs/>
                <w:sz w:val="24"/>
                <w:szCs w:val="24"/>
              </w:rPr>
            </w:pPr>
            <w:r w:rsidRPr="00B314C4">
              <w:rPr>
                <w:rFonts w:ascii="Times New Roman" w:eastAsia="Calibri" w:hAnsi="Times New Roman" w:cs="Times New Roman"/>
                <w:b/>
                <w:bCs/>
                <w:iCs/>
                <w:sz w:val="24"/>
                <w:szCs w:val="24"/>
              </w:rPr>
              <w:t>Пластилиновая мастерская                4ч.</w:t>
            </w:r>
          </w:p>
        </w:tc>
        <w:tc>
          <w:tcPr>
            <w:tcW w:w="1701"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p>
        </w:tc>
      </w:tr>
      <w:tr w:rsidR="00B314C4" w:rsidRPr="00B314C4" w:rsidTr="00077918">
        <w:trPr>
          <w:trHeight w:val="285"/>
        </w:trPr>
        <w:tc>
          <w:tcPr>
            <w:tcW w:w="822"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9</w:t>
            </w:r>
          </w:p>
        </w:tc>
        <w:tc>
          <w:tcPr>
            <w:tcW w:w="6970" w:type="dxa"/>
            <w:shd w:val="clear" w:color="auto" w:fill="auto"/>
          </w:tcPr>
          <w:p w:rsidR="00B314C4" w:rsidRPr="00B314C4" w:rsidRDefault="00B314C4" w:rsidP="00B314C4">
            <w:pPr>
              <w:spacing w:after="0" w:line="240" w:lineRule="auto"/>
              <w:jc w:val="both"/>
              <w:rPr>
                <w:rFonts w:ascii="Times New Roman" w:eastAsia="Calibri" w:hAnsi="Times New Roman" w:cs="Times New Roman"/>
                <w:bCs/>
                <w:iCs/>
                <w:sz w:val="24"/>
                <w:szCs w:val="24"/>
              </w:rPr>
            </w:pPr>
            <w:r w:rsidRPr="00B314C4">
              <w:rPr>
                <w:rFonts w:ascii="Times New Roman" w:eastAsia="Calibri" w:hAnsi="Times New Roman" w:cs="Times New Roman"/>
                <w:bCs/>
                <w:iCs/>
                <w:sz w:val="24"/>
                <w:szCs w:val="24"/>
              </w:rPr>
              <w:t>Материалы для лепки. Что может пластилин?</w:t>
            </w:r>
          </w:p>
        </w:tc>
        <w:tc>
          <w:tcPr>
            <w:tcW w:w="1701"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rPr>
          <w:trHeight w:val="269"/>
        </w:trPr>
        <w:tc>
          <w:tcPr>
            <w:tcW w:w="822"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10</w:t>
            </w:r>
          </w:p>
        </w:tc>
        <w:tc>
          <w:tcPr>
            <w:tcW w:w="6970"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В мастерской кондитера. Как работает мастер?</w:t>
            </w:r>
          </w:p>
        </w:tc>
        <w:tc>
          <w:tcPr>
            <w:tcW w:w="1701"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rPr>
          <w:trHeight w:val="269"/>
        </w:trPr>
        <w:tc>
          <w:tcPr>
            <w:tcW w:w="822"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11</w:t>
            </w:r>
          </w:p>
        </w:tc>
        <w:tc>
          <w:tcPr>
            <w:tcW w:w="6970"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В море. Какие цвета и формы у морских обитателей?</w:t>
            </w:r>
          </w:p>
        </w:tc>
        <w:tc>
          <w:tcPr>
            <w:tcW w:w="1701"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rPr>
          <w:trHeight w:val="269"/>
        </w:trPr>
        <w:tc>
          <w:tcPr>
            <w:tcW w:w="822"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12</w:t>
            </w:r>
          </w:p>
        </w:tc>
        <w:tc>
          <w:tcPr>
            <w:tcW w:w="6970"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Наши проекты. Аквариум. Проверь себя.</w:t>
            </w:r>
          </w:p>
        </w:tc>
        <w:tc>
          <w:tcPr>
            <w:tcW w:w="1701"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rPr>
          <w:trHeight w:val="269"/>
        </w:trPr>
        <w:tc>
          <w:tcPr>
            <w:tcW w:w="822"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p>
        </w:tc>
        <w:tc>
          <w:tcPr>
            <w:tcW w:w="6970" w:type="dxa"/>
            <w:shd w:val="clear" w:color="auto" w:fill="auto"/>
          </w:tcPr>
          <w:p w:rsidR="00B314C4" w:rsidRPr="00B314C4" w:rsidRDefault="00B314C4" w:rsidP="00B314C4">
            <w:pPr>
              <w:spacing w:after="0" w:line="240" w:lineRule="auto"/>
              <w:jc w:val="center"/>
              <w:rPr>
                <w:rFonts w:ascii="Times New Roman" w:eastAsia="Calibri" w:hAnsi="Times New Roman" w:cs="Times New Roman"/>
                <w:b/>
                <w:bCs/>
                <w:iCs/>
                <w:sz w:val="24"/>
                <w:szCs w:val="24"/>
              </w:rPr>
            </w:pPr>
            <w:r w:rsidRPr="00B314C4">
              <w:rPr>
                <w:rFonts w:ascii="Times New Roman" w:eastAsia="Calibri" w:hAnsi="Times New Roman" w:cs="Times New Roman"/>
                <w:b/>
                <w:bCs/>
                <w:iCs/>
                <w:sz w:val="24"/>
                <w:szCs w:val="24"/>
              </w:rPr>
              <w:t>Бумажная мастерская                           16ч.</w:t>
            </w:r>
          </w:p>
        </w:tc>
        <w:tc>
          <w:tcPr>
            <w:tcW w:w="1701"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p>
        </w:tc>
      </w:tr>
      <w:tr w:rsidR="00B314C4" w:rsidRPr="00B314C4" w:rsidTr="00077918">
        <w:trPr>
          <w:trHeight w:val="269"/>
        </w:trPr>
        <w:tc>
          <w:tcPr>
            <w:tcW w:w="822"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13</w:t>
            </w:r>
          </w:p>
        </w:tc>
        <w:tc>
          <w:tcPr>
            <w:tcW w:w="6970" w:type="dxa"/>
            <w:shd w:val="clear" w:color="auto" w:fill="auto"/>
          </w:tcPr>
          <w:p w:rsidR="00B314C4" w:rsidRPr="00B314C4" w:rsidRDefault="00B314C4" w:rsidP="00B314C4">
            <w:pPr>
              <w:spacing w:after="0" w:line="240" w:lineRule="auto"/>
              <w:jc w:val="both"/>
              <w:rPr>
                <w:rFonts w:ascii="Times New Roman" w:eastAsia="Calibri" w:hAnsi="Times New Roman" w:cs="Times New Roman"/>
                <w:bCs/>
                <w:iCs/>
                <w:sz w:val="24"/>
                <w:szCs w:val="24"/>
              </w:rPr>
            </w:pPr>
            <w:r w:rsidRPr="00B314C4">
              <w:rPr>
                <w:rFonts w:ascii="Times New Roman" w:eastAsia="Calibri" w:hAnsi="Times New Roman" w:cs="Times New Roman"/>
                <w:bCs/>
                <w:iCs/>
                <w:sz w:val="24"/>
                <w:szCs w:val="24"/>
              </w:rPr>
              <w:t>Мастерская Деда Мороза и Снегурочки.</w:t>
            </w:r>
          </w:p>
        </w:tc>
        <w:tc>
          <w:tcPr>
            <w:tcW w:w="1701"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rPr>
          <w:trHeight w:val="269"/>
        </w:trPr>
        <w:tc>
          <w:tcPr>
            <w:tcW w:w="822"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14</w:t>
            </w:r>
          </w:p>
        </w:tc>
        <w:tc>
          <w:tcPr>
            <w:tcW w:w="6970"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Наши проекты. Скоро Новый год!</w:t>
            </w:r>
          </w:p>
        </w:tc>
        <w:tc>
          <w:tcPr>
            <w:tcW w:w="1701"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rPr>
          <w:trHeight w:val="269"/>
        </w:trPr>
        <w:tc>
          <w:tcPr>
            <w:tcW w:w="822"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15</w:t>
            </w:r>
          </w:p>
        </w:tc>
        <w:tc>
          <w:tcPr>
            <w:tcW w:w="6970" w:type="dxa"/>
            <w:shd w:val="clear" w:color="auto" w:fill="auto"/>
          </w:tcPr>
          <w:p w:rsidR="00B314C4" w:rsidRPr="00B314C4" w:rsidRDefault="00B314C4" w:rsidP="00B314C4">
            <w:pPr>
              <w:spacing w:after="0" w:line="240" w:lineRule="auto"/>
              <w:jc w:val="both"/>
              <w:rPr>
                <w:rFonts w:ascii="Times New Roman" w:eastAsia="Calibri" w:hAnsi="Times New Roman" w:cs="Times New Roman"/>
                <w:bCs/>
                <w:iCs/>
                <w:sz w:val="24"/>
                <w:szCs w:val="24"/>
              </w:rPr>
            </w:pPr>
            <w:r w:rsidRPr="00B314C4">
              <w:rPr>
                <w:rFonts w:ascii="Times New Roman" w:eastAsia="Calibri" w:hAnsi="Times New Roman" w:cs="Times New Roman"/>
                <w:bCs/>
                <w:iCs/>
                <w:sz w:val="24"/>
                <w:szCs w:val="24"/>
              </w:rPr>
              <w:t>Бумага. Какие у неё есть секреты?</w:t>
            </w:r>
          </w:p>
        </w:tc>
        <w:tc>
          <w:tcPr>
            <w:tcW w:w="1701"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rPr>
          <w:trHeight w:val="269"/>
        </w:trPr>
        <w:tc>
          <w:tcPr>
            <w:tcW w:w="822"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16</w:t>
            </w:r>
          </w:p>
        </w:tc>
        <w:tc>
          <w:tcPr>
            <w:tcW w:w="6970"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Бумага и картон. Какие секреты у картона?</w:t>
            </w:r>
          </w:p>
        </w:tc>
        <w:tc>
          <w:tcPr>
            <w:tcW w:w="1701"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rPr>
          <w:trHeight w:val="269"/>
        </w:trPr>
        <w:tc>
          <w:tcPr>
            <w:tcW w:w="822"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17</w:t>
            </w:r>
          </w:p>
        </w:tc>
        <w:tc>
          <w:tcPr>
            <w:tcW w:w="6970" w:type="dxa"/>
            <w:shd w:val="clear" w:color="auto" w:fill="auto"/>
          </w:tcPr>
          <w:p w:rsidR="00B314C4" w:rsidRPr="00B314C4" w:rsidRDefault="00B314C4" w:rsidP="00B314C4">
            <w:pPr>
              <w:spacing w:after="0" w:line="240" w:lineRule="auto"/>
              <w:jc w:val="both"/>
              <w:rPr>
                <w:rFonts w:ascii="Times New Roman" w:eastAsia="Calibri" w:hAnsi="Times New Roman" w:cs="Times New Roman"/>
                <w:bCs/>
                <w:iCs/>
                <w:sz w:val="24"/>
                <w:szCs w:val="24"/>
              </w:rPr>
            </w:pPr>
            <w:r w:rsidRPr="00B314C4">
              <w:rPr>
                <w:rFonts w:ascii="Times New Roman" w:eastAsia="Calibri" w:hAnsi="Times New Roman" w:cs="Times New Roman"/>
                <w:bCs/>
                <w:iCs/>
                <w:sz w:val="24"/>
                <w:szCs w:val="24"/>
              </w:rPr>
              <w:t>Оригами. Как сгибать и складывать бумагу?</w:t>
            </w:r>
          </w:p>
        </w:tc>
        <w:tc>
          <w:tcPr>
            <w:tcW w:w="1701"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rPr>
          <w:trHeight w:val="269"/>
        </w:trPr>
        <w:tc>
          <w:tcPr>
            <w:tcW w:w="822"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18</w:t>
            </w:r>
          </w:p>
        </w:tc>
        <w:tc>
          <w:tcPr>
            <w:tcW w:w="6970"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Обитатели пруда. Какие секреты у оригами?</w:t>
            </w:r>
          </w:p>
        </w:tc>
        <w:tc>
          <w:tcPr>
            <w:tcW w:w="1701"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rPr>
          <w:trHeight w:val="269"/>
        </w:trPr>
        <w:tc>
          <w:tcPr>
            <w:tcW w:w="822"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19</w:t>
            </w:r>
          </w:p>
        </w:tc>
        <w:tc>
          <w:tcPr>
            <w:tcW w:w="6970"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 xml:space="preserve">Животные зоопарка. Одна основа, а сколько фигурок? </w:t>
            </w:r>
          </w:p>
        </w:tc>
        <w:tc>
          <w:tcPr>
            <w:tcW w:w="1701"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rPr>
          <w:trHeight w:val="269"/>
        </w:trPr>
        <w:tc>
          <w:tcPr>
            <w:tcW w:w="822"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20</w:t>
            </w:r>
          </w:p>
        </w:tc>
        <w:tc>
          <w:tcPr>
            <w:tcW w:w="6970"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Наша армия родная.</w:t>
            </w:r>
          </w:p>
        </w:tc>
        <w:tc>
          <w:tcPr>
            <w:tcW w:w="1701"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rPr>
          <w:trHeight w:val="269"/>
        </w:trPr>
        <w:tc>
          <w:tcPr>
            <w:tcW w:w="822"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21</w:t>
            </w:r>
          </w:p>
        </w:tc>
        <w:tc>
          <w:tcPr>
            <w:tcW w:w="6970"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Ножницы. Что ты о них знаешь?</w:t>
            </w:r>
          </w:p>
        </w:tc>
        <w:tc>
          <w:tcPr>
            <w:tcW w:w="1701"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rPr>
          <w:trHeight w:val="269"/>
        </w:trPr>
        <w:tc>
          <w:tcPr>
            <w:tcW w:w="822"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22</w:t>
            </w:r>
          </w:p>
        </w:tc>
        <w:tc>
          <w:tcPr>
            <w:tcW w:w="6970"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Весенний праздник 8 марта. Как сделать подарок-портрет?</w:t>
            </w:r>
          </w:p>
        </w:tc>
        <w:tc>
          <w:tcPr>
            <w:tcW w:w="1701"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rPr>
          <w:trHeight w:val="269"/>
        </w:trPr>
        <w:tc>
          <w:tcPr>
            <w:tcW w:w="822"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23</w:t>
            </w:r>
          </w:p>
        </w:tc>
        <w:tc>
          <w:tcPr>
            <w:tcW w:w="6970"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Шаблон. Для чего он нужен?</w:t>
            </w:r>
          </w:p>
        </w:tc>
        <w:tc>
          <w:tcPr>
            <w:tcW w:w="1701"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rPr>
          <w:trHeight w:val="269"/>
        </w:trPr>
        <w:tc>
          <w:tcPr>
            <w:tcW w:w="822"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24</w:t>
            </w:r>
          </w:p>
        </w:tc>
        <w:tc>
          <w:tcPr>
            <w:tcW w:w="6970"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Бабочки. Как изготовить их из листа бумаги?</w:t>
            </w:r>
          </w:p>
        </w:tc>
        <w:tc>
          <w:tcPr>
            <w:tcW w:w="1701"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rPr>
          <w:trHeight w:val="269"/>
        </w:trPr>
        <w:tc>
          <w:tcPr>
            <w:tcW w:w="822"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25</w:t>
            </w:r>
          </w:p>
        </w:tc>
        <w:tc>
          <w:tcPr>
            <w:tcW w:w="6970"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Орнамент в полосе. Для чего нужен орнамент?</w:t>
            </w:r>
          </w:p>
        </w:tc>
        <w:tc>
          <w:tcPr>
            <w:tcW w:w="1701"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rPr>
          <w:trHeight w:val="269"/>
        </w:trPr>
        <w:tc>
          <w:tcPr>
            <w:tcW w:w="822"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26</w:t>
            </w:r>
          </w:p>
        </w:tc>
        <w:tc>
          <w:tcPr>
            <w:tcW w:w="6970"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Образы весны. Какие краски у весны?</w:t>
            </w:r>
          </w:p>
        </w:tc>
        <w:tc>
          <w:tcPr>
            <w:tcW w:w="1701"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rPr>
          <w:trHeight w:val="269"/>
        </w:trPr>
        <w:tc>
          <w:tcPr>
            <w:tcW w:w="822"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27</w:t>
            </w:r>
          </w:p>
        </w:tc>
        <w:tc>
          <w:tcPr>
            <w:tcW w:w="6970"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Настроение весны. Что такое колорит?</w:t>
            </w:r>
          </w:p>
        </w:tc>
        <w:tc>
          <w:tcPr>
            <w:tcW w:w="1701"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rPr>
          <w:trHeight w:val="269"/>
        </w:trPr>
        <w:tc>
          <w:tcPr>
            <w:tcW w:w="822"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lastRenderedPageBreak/>
              <w:t>28</w:t>
            </w:r>
          </w:p>
        </w:tc>
        <w:tc>
          <w:tcPr>
            <w:tcW w:w="6970"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Праздники и традиции весны. Какие они? Проверь себя.</w:t>
            </w:r>
          </w:p>
        </w:tc>
        <w:tc>
          <w:tcPr>
            <w:tcW w:w="1701"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rPr>
          <w:trHeight w:val="269"/>
        </w:trPr>
        <w:tc>
          <w:tcPr>
            <w:tcW w:w="822"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p>
        </w:tc>
        <w:tc>
          <w:tcPr>
            <w:tcW w:w="6970" w:type="dxa"/>
            <w:shd w:val="clear" w:color="auto" w:fill="auto"/>
          </w:tcPr>
          <w:p w:rsidR="00B314C4" w:rsidRPr="00B314C4" w:rsidRDefault="00B314C4" w:rsidP="00B314C4">
            <w:pPr>
              <w:spacing w:after="0" w:line="240" w:lineRule="auto"/>
              <w:jc w:val="center"/>
              <w:rPr>
                <w:rFonts w:ascii="Times New Roman" w:eastAsia="Calibri" w:hAnsi="Times New Roman" w:cs="Times New Roman"/>
                <w:b/>
                <w:sz w:val="24"/>
                <w:szCs w:val="24"/>
              </w:rPr>
            </w:pPr>
            <w:r w:rsidRPr="00B314C4">
              <w:rPr>
                <w:rFonts w:ascii="Times New Roman" w:eastAsia="Calibri" w:hAnsi="Times New Roman" w:cs="Times New Roman"/>
                <w:b/>
                <w:sz w:val="24"/>
                <w:szCs w:val="24"/>
              </w:rPr>
              <w:t>Текстильная мастерская    5ч.</w:t>
            </w:r>
          </w:p>
        </w:tc>
        <w:tc>
          <w:tcPr>
            <w:tcW w:w="1701"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p>
        </w:tc>
      </w:tr>
      <w:tr w:rsidR="00B314C4" w:rsidRPr="00B314C4" w:rsidTr="00077918">
        <w:trPr>
          <w:trHeight w:val="269"/>
        </w:trPr>
        <w:tc>
          <w:tcPr>
            <w:tcW w:w="822"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29</w:t>
            </w:r>
          </w:p>
        </w:tc>
        <w:tc>
          <w:tcPr>
            <w:tcW w:w="6970"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Мир тканей. Для чего нужны ткани?</w:t>
            </w:r>
          </w:p>
        </w:tc>
        <w:tc>
          <w:tcPr>
            <w:tcW w:w="1701"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rPr>
          <w:trHeight w:val="269"/>
        </w:trPr>
        <w:tc>
          <w:tcPr>
            <w:tcW w:w="822"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30</w:t>
            </w:r>
          </w:p>
        </w:tc>
        <w:tc>
          <w:tcPr>
            <w:tcW w:w="6970"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Игла-труженица. Что умеет игла?</w:t>
            </w:r>
          </w:p>
        </w:tc>
        <w:tc>
          <w:tcPr>
            <w:tcW w:w="1701"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rPr>
          <w:trHeight w:val="269"/>
        </w:trPr>
        <w:tc>
          <w:tcPr>
            <w:tcW w:w="822"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31</w:t>
            </w:r>
          </w:p>
        </w:tc>
        <w:tc>
          <w:tcPr>
            <w:tcW w:w="6970"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Вышивка. Для чего она нужна?</w:t>
            </w:r>
          </w:p>
        </w:tc>
        <w:tc>
          <w:tcPr>
            <w:tcW w:w="1701"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rPr>
          <w:trHeight w:val="269"/>
        </w:trPr>
        <w:tc>
          <w:tcPr>
            <w:tcW w:w="822"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32</w:t>
            </w:r>
          </w:p>
        </w:tc>
        <w:tc>
          <w:tcPr>
            <w:tcW w:w="6970"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Прямая строчка и перевивы. Для чего они нужны?</w:t>
            </w:r>
            <w:r w:rsidRPr="00B314C4">
              <w:rPr>
                <w:rFonts w:ascii="Calibri" w:eastAsia="Calibri" w:hAnsi="Calibri" w:cs="Times New Roman"/>
              </w:rPr>
              <w:t xml:space="preserve"> </w:t>
            </w:r>
            <w:r w:rsidRPr="00B314C4">
              <w:rPr>
                <w:rFonts w:ascii="Times New Roman" w:eastAsia="Calibri" w:hAnsi="Times New Roman" w:cs="Times New Roman"/>
                <w:sz w:val="24"/>
                <w:szCs w:val="24"/>
              </w:rPr>
              <w:t>Проверь себя.</w:t>
            </w:r>
          </w:p>
        </w:tc>
        <w:tc>
          <w:tcPr>
            <w:tcW w:w="1701"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rPr>
          <w:trHeight w:val="269"/>
        </w:trPr>
        <w:tc>
          <w:tcPr>
            <w:tcW w:w="822"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33</w:t>
            </w:r>
          </w:p>
        </w:tc>
        <w:tc>
          <w:tcPr>
            <w:tcW w:w="6970"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Закрепление. Проверка знаний и умений, полученных в 1 классе.</w:t>
            </w:r>
          </w:p>
        </w:tc>
        <w:tc>
          <w:tcPr>
            <w:tcW w:w="1701"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rPr>
          <w:trHeight w:val="269"/>
        </w:trPr>
        <w:tc>
          <w:tcPr>
            <w:tcW w:w="822" w:type="dxa"/>
            <w:shd w:val="clear" w:color="auto" w:fill="auto"/>
          </w:tcPr>
          <w:p w:rsidR="00B314C4" w:rsidRPr="00B314C4" w:rsidRDefault="00B314C4" w:rsidP="00B314C4">
            <w:pPr>
              <w:spacing w:after="0" w:line="240" w:lineRule="auto"/>
              <w:jc w:val="both"/>
              <w:rPr>
                <w:rFonts w:ascii="Times New Roman" w:eastAsia="Calibri" w:hAnsi="Times New Roman" w:cs="Times New Roman"/>
                <w:b/>
                <w:sz w:val="24"/>
                <w:szCs w:val="24"/>
              </w:rPr>
            </w:pPr>
            <w:r w:rsidRPr="00B314C4">
              <w:rPr>
                <w:rFonts w:ascii="Times New Roman" w:eastAsia="Calibri" w:hAnsi="Times New Roman" w:cs="Times New Roman"/>
                <w:b/>
                <w:sz w:val="24"/>
                <w:szCs w:val="24"/>
              </w:rPr>
              <w:t>итого</w:t>
            </w:r>
          </w:p>
        </w:tc>
        <w:tc>
          <w:tcPr>
            <w:tcW w:w="6970"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rPr>
            </w:pPr>
          </w:p>
        </w:tc>
        <w:tc>
          <w:tcPr>
            <w:tcW w:w="1701" w:type="dxa"/>
            <w:shd w:val="clear" w:color="auto" w:fill="auto"/>
          </w:tcPr>
          <w:p w:rsidR="00B314C4" w:rsidRPr="00B314C4" w:rsidRDefault="00B314C4" w:rsidP="00B314C4">
            <w:pPr>
              <w:spacing w:after="0" w:line="240" w:lineRule="auto"/>
              <w:jc w:val="both"/>
              <w:rPr>
                <w:rFonts w:ascii="Times New Roman" w:eastAsia="Calibri" w:hAnsi="Times New Roman" w:cs="Times New Roman"/>
                <w:b/>
                <w:sz w:val="24"/>
                <w:szCs w:val="24"/>
              </w:rPr>
            </w:pPr>
            <w:r w:rsidRPr="00B314C4">
              <w:rPr>
                <w:rFonts w:ascii="Times New Roman" w:eastAsia="Calibri" w:hAnsi="Times New Roman" w:cs="Times New Roman"/>
                <w:b/>
                <w:sz w:val="24"/>
                <w:szCs w:val="24"/>
              </w:rPr>
              <w:t>33</w:t>
            </w:r>
          </w:p>
        </w:tc>
      </w:tr>
    </w:tbl>
    <w:p w:rsidR="00B314C4" w:rsidRPr="00B314C4" w:rsidRDefault="00B314C4" w:rsidP="00B314C4">
      <w:pPr>
        <w:autoSpaceDE w:val="0"/>
        <w:spacing w:after="0" w:line="240" w:lineRule="auto"/>
        <w:rPr>
          <w:rFonts w:ascii="Times New Roman" w:eastAsia="Times New Roman" w:hAnsi="Times New Roman" w:cs="Times New Roman"/>
          <w:b/>
          <w:bCs/>
          <w:iCs/>
          <w:caps/>
          <w:lang w:eastAsia="ru-RU"/>
        </w:rPr>
      </w:pPr>
    </w:p>
    <w:p w:rsidR="00B314C4" w:rsidRPr="00B314C4" w:rsidRDefault="00B314C4" w:rsidP="00B314C4">
      <w:pPr>
        <w:autoSpaceDE w:val="0"/>
        <w:spacing w:after="0" w:line="240" w:lineRule="auto"/>
        <w:ind w:firstLine="709"/>
        <w:jc w:val="center"/>
        <w:rPr>
          <w:rFonts w:ascii="Times New Roman" w:eastAsia="Times New Roman" w:hAnsi="Times New Roman" w:cs="Times New Roman"/>
          <w:b/>
          <w:bCs/>
          <w:iCs/>
          <w:caps/>
          <w:lang w:eastAsia="ru-RU"/>
        </w:rPr>
      </w:pPr>
    </w:p>
    <w:p w:rsidR="00B314C4" w:rsidRPr="00B314C4" w:rsidRDefault="00B314C4" w:rsidP="00B314C4">
      <w:pPr>
        <w:suppressAutoHyphens/>
        <w:spacing w:after="0" w:line="240" w:lineRule="auto"/>
        <w:ind w:right="-99" w:firstLine="709"/>
        <w:jc w:val="both"/>
        <w:rPr>
          <w:rFonts w:ascii="Times New Roman" w:eastAsia="Times New Roman" w:hAnsi="Times New Roman" w:cs="Times New Roman"/>
          <w:b/>
          <w:bCs/>
          <w:sz w:val="24"/>
          <w:szCs w:val="24"/>
          <w:lang w:eastAsia="zh-CN"/>
        </w:rPr>
      </w:pPr>
      <w:r w:rsidRPr="00B314C4">
        <w:rPr>
          <w:rFonts w:ascii="Times New Roman" w:eastAsia="Times New Roman" w:hAnsi="Times New Roman" w:cs="Times New Roman"/>
          <w:b/>
          <w:bCs/>
          <w:sz w:val="24"/>
          <w:szCs w:val="24"/>
          <w:lang w:eastAsia="zh-CN"/>
        </w:rPr>
        <w:t>ИЗО</w:t>
      </w:r>
    </w:p>
    <w:p w:rsidR="00B314C4" w:rsidRPr="00B314C4" w:rsidRDefault="00B314C4" w:rsidP="00B314C4">
      <w:pPr>
        <w:shd w:val="clear" w:color="auto" w:fill="FFFFFF"/>
        <w:suppressAutoHyphens/>
        <w:spacing w:after="0" w:line="240" w:lineRule="auto"/>
        <w:ind w:left="5" w:right="5" w:firstLine="709"/>
        <w:jc w:val="both"/>
        <w:rPr>
          <w:rFonts w:ascii="Times New Roman" w:eastAsia="Times New Roman" w:hAnsi="Times New Roman" w:cs="Times New Roman"/>
          <w:b/>
          <w:sz w:val="24"/>
          <w:szCs w:val="24"/>
          <w:lang w:eastAsia="zh-CN"/>
        </w:rPr>
      </w:pPr>
      <w:r w:rsidRPr="00B314C4">
        <w:rPr>
          <w:rFonts w:ascii="Times New Roman" w:eastAsia="Times New Roman" w:hAnsi="Times New Roman" w:cs="Times New Roman"/>
          <w:b/>
          <w:sz w:val="24"/>
          <w:szCs w:val="24"/>
          <w:lang w:eastAsia="zh-CN"/>
        </w:rPr>
        <w:t>Планируемые результаты</w:t>
      </w:r>
    </w:p>
    <w:p w:rsidR="00B314C4" w:rsidRPr="00B314C4" w:rsidRDefault="00B314C4" w:rsidP="00B314C4">
      <w:pPr>
        <w:shd w:val="clear" w:color="auto" w:fill="FFFFFF"/>
        <w:suppressAutoHyphens/>
        <w:spacing w:after="0" w:line="240" w:lineRule="auto"/>
        <w:ind w:left="5" w:right="5" w:firstLine="709"/>
        <w:jc w:val="both"/>
        <w:rPr>
          <w:rFonts w:ascii="Times New Roman" w:eastAsia="Times New Roman" w:hAnsi="Times New Roman" w:cs="Times New Roman"/>
          <w:sz w:val="24"/>
          <w:szCs w:val="24"/>
          <w:lang w:eastAsia="zh-CN"/>
        </w:rPr>
      </w:pPr>
      <w:r w:rsidRPr="00B314C4">
        <w:rPr>
          <w:rFonts w:ascii="Times New Roman" w:eastAsia="Times New Roman" w:hAnsi="Times New Roman" w:cs="Times New Roman"/>
          <w:sz w:val="24"/>
          <w:szCs w:val="24"/>
          <w:lang w:eastAsia="zh-CN"/>
        </w:rPr>
        <w:t xml:space="preserve">В результате изучения курса «Изобразительное искусство» в начальной школе должны быть достигнуты определенные результаты. </w:t>
      </w:r>
    </w:p>
    <w:p w:rsidR="00B314C4" w:rsidRPr="00B314C4" w:rsidRDefault="00B314C4" w:rsidP="00B314C4">
      <w:pPr>
        <w:shd w:val="clear" w:color="auto" w:fill="FFFFFF"/>
        <w:suppressAutoHyphens/>
        <w:spacing w:after="0" w:line="240" w:lineRule="auto"/>
        <w:ind w:right="5" w:firstLine="709"/>
        <w:jc w:val="both"/>
        <w:rPr>
          <w:rFonts w:ascii="Times New Roman" w:eastAsia="Times New Roman" w:hAnsi="Times New Roman" w:cs="Times New Roman"/>
          <w:sz w:val="24"/>
          <w:szCs w:val="24"/>
          <w:lang w:eastAsia="zh-CN"/>
        </w:rPr>
      </w:pPr>
      <w:r w:rsidRPr="00B314C4">
        <w:rPr>
          <w:rFonts w:ascii="Times New Roman" w:eastAsia="Times New Roman" w:hAnsi="Times New Roman" w:cs="Times New Roman"/>
          <w:b/>
          <w:sz w:val="24"/>
          <w:szCs w:val="24"/>
          <w:lang w:eastAsia="zh-CN"/>
        </w:rPr>
        <w:t xml:space="preserve">Предметные результаты </w:t>
      </w:r>
      <w:r w:rsidRPr="00B314C4">
        <w:rPr>
          <w:rFonts w:ascii="Times New Roman" w:eastAsia="Times New Roman" w:hAnsi="Times New Roman" w:cs="Times New Roman"/>
          <w:sz w:val="24"/>
          <w:szCs w:val="24"/>
          <w:lang w:eastAsia="zh-CN"/>
        </w:rPr>
        <w:t xml:space="preserve">характеризуют опыт учащихся в художественно-творческой деятельности, который приобретается и закрепляется в процессе освоения учебного предмета: </w:t>
      </w:r>
    </w:p>
    <w:p w:rsidR="00B314C4" w:rsidRPr="00B314C4" w:rsidRDefault="00B314C4" w:rsidP="00BB3016">
      <w:pPr>
        <w:numPr>
          <w:ilvl w:val="2"/>
          <w:numId w:val="240"/>
        </w:numPr>
        <w:shd w:val="clear" w:color="auto" w:fill="FFFFFF"/>
        <w:suppressAutoHyphens/>
        <w:spacing w:after="0" w:line="240" w:lineRule="auto"/>
        <w:ind w:left="0" w:firstLine="709"/>
        <w:jc w:val="both"/>
        <w:rPr>
          <w:rFonts w:ascii="Times New Roman" w:eastAsia="Times New Roman" w:hAnsi="Times New Roman" w:cs="Times New Roman"/>
          <w:sz w:val="24"/>
          <w:szCs w:val="24"/>
          <w:lang w:eastAsia="zh-CN"/>
        </w:rPr>
      </w:pPr>
      <w:r w:rsidRPr="00B314C4">
        <w:rPr>
          <w:rFonts w:ascii="Times New Roman" w:eastAsia="Times New Roman" w:hAnsi="Times New Roman" w:cs="Times New Roman"/>
          <w:sz w:val="24"/>
          <w:szCs w:val="24"/>
          <w:lang w:eastAsia="zh-CN"/>
        </w:rPr>
        <w:t>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B314C4" w:rsidRPr="00B314C4" w:rsidRDefault="00B314C4" w:rsidP="00BB3016">
      <w:pPr>
        <w:numPr>
          <w:ilvl w:val="2"/>
          <w:numId w:val="240"/>
        </w:numPr>
        <w:shd w:val="clear" w:color="auto" w:fill="FFFFFF"/>
        <w:suppressAutoHyphens/>
        <w:spacing w:after="0" w:line="240" w:lineRule="auto"/>
        <w:ind w:left="0" w:firstLine="709"/>
        <w:jc w:val="both"/>
        <w:rPr>
          <w:rFonts w:ascii="Times New Roman" w:eastAsia="Times New Roman" w:hAnsi="Times New Roman" w:cs="Times New Roman"/>
          <w:sz w:val="24"/>
          <w:szCs w:val="24"/>
          <w:lang w:eastAsia="zh-CN"/>
        </w:rPr>
      </w:pPr>
      <w:r w:rsidRPr="00B314C4">
        <w:rPr>
          <w:rFonts w:ascii="Times New Roman" w:eastAsia="Times New Roman" w:hAnsi="Times New Roman" w:cs="Times New Roman"/>
          <w:sz w:val="24"/>
          <w:szCs w:val="24"/>
          <w:lang w:eastAsia="zh-CN"/>
        </w:rPr>
        <w:t>сформированность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rsidR="00B314C4" w:rsidRPr="00B314C4" w:rsidRDefault="00B314C4" w:rsidP="00BB3016">
      <w:pPr>
        <w:numPr>
          <w:ilvl w:val="2"/>
          <w:numId w:val="240"/>
        </w:numPr>
        <w:shd w:val="clear" w:color="auto" w:fill="FFFFFF"/>
        <w:suppressAutoHyphens/>
        <w:spacing w:after="0" w:line="240" w:lineRule="auto"/>
        <w:ind w:left="0" w:firstLine="709"/>
        <w:jc w:val="both"/>
        <w:rPr>
          <w:rFonts w:ascii="Times New Roman" w:eastAsia="Times New Roman" w:hAnsi="Times New Roman" w:cs="Times New Roman"/>
          <w:sz w:val="24"/>
          <w:szCs w:val="24"/>
          <w:lang w:eastAsia="zh-CN"/>
        </w:rPr>
      </w:pPr>
      <w:r w:rsidRPr="00B314C4">
        <w:rPr>
          <w:rFonts w:ascii="Times New Roman" w:eastAsia="Times New Roman" w:hAnsi="Times New Roman" w:cs="Times New Roman"/>
          <w:sz w:val="24"/>
          <w:szCs w:val="24"/>
          <w:lang w:eastAsia="zh-CN"/>
        </w:rPr>
        <w:t>овладение практическими умениями и навыками в восприятии, анализе и оценке произведений искусства;</w:t>
      </w:r>
    </w:p>
    <w:p w:rsidR="00B314C4" w:rsidRPr="00B314C4" w:rsidRDefault="00B314C4" w:rsidP="00BB3016">
      <w:pPr>
        <w:numPr>
          <w:ilvl w:val="2"/>
          <w:numId w:val="240"/>
        </w:numPr>
        <w:shd w:val="clear" w:color="auto" w:fill="FFFFFF"/>
        <w:suppressAutoHyphens/>
        <w:spacing w:after="0" w:line="240" w:lineRule="auto"/>
        <w:ind w:left="0" w:firstLine="709"/>
        <w:jc w:val="both"/>
        <w:rPr>
          <w:rFonts w:ascii="Times New Roman" w:eastAsia="Times New Roman" w:hAnsi="Times New Roman" w:cs="Times New Roman"/>
          <w:sz w:val="24"/>
          <w:szCs w:val="24"/>
          <w:lang w:eastAsia="zh-CN"/>
        </w:rPr>
      </w:pPr>
      <w:r w:rsidRPr="00B314C4">
        <w:rPr>
          <w:rFonts w:ascii="Times New Roman" w:eastAsia="Times New Roman" w:hAnsi="Times New Roman" w:cs="Times New Roman"/>
          <w:sz w:val="24"/>
          <w:szCs w:val="24"/>
          <w:lang w:eastAsia="zh-CN"/>
        </w:rPr>
        <w:t>овладение элементарными практическими умениями и навыками в различных видах художественной деятельности(рисунке,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B314C4" w:rsidRPr="00B314C4" w:rsidRDefault="00B314C4" w:rsidP="00BB3016">
      <w:pPr>
        <w:widowControl w:val="0"/>
        <w:numPr>
          <w:ilvl w:val="0"/>
          <w:numId w:val="240"/>
        </w:numPr>
        <w:shd w:val="clear" w:color="auto" w:fill="FFFFFF"/>
        <w:suppressAutoHyphen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zh-CN"/>
        </w:rPr>
      </w:pPr>
      <w:r w:rsidRPr="00B314C4">
        <w:rPr>
          <w:rFonts w:ascii="Times New Roman" w:eastAsia="Times New Roman" w:hAnsi="Times New Roman" w:cs="Times New Roman"/>
          <w:sz w:val="24"/>
          <w:szCs w:val="24"/>
          <w:lang w:eastAsia="zh-CN"/>
        </w:rPr>
        <w:t>знание видов художественной деятельности: изобразительной (живопись, графика, скульптура), конструктивной (дизайн и архитектура), декоративной (народные и прикладные виды искусства);</w:t>
      </w:r>
    </w:p>
    <w:p w:rsidR="00B314C4" w:rsidRPr="00B314C4" w:rsidRDefault="00B314C4" w:rsidP="00BB3016">
      <w:pPr>
        <w:widowControl w:val="0"/>
        <w:numPr>
          <w:ilvl w:val="0"/>
          <w:numId w:val="240"/>
        </w:numPr>
        <w:shd w:val="clear" w:color="auto" w:fill="FFFFFF"/>
        <w:suppressAutoHyphen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zh-CN"/>
        </w:rPr>
      </w:pPr>
      <w:r w:rsidRPr="00B314C4">
        <w:rPr>
          <w:rFonts w:ascii="Times New Roman" w:eastAsia="Times New Roman" w:hAnsi="Times New Roman" w:cs="Times New Roman"/>
          <w:sz w:val="24"/>
          <w:szCs w:val="24"/>
          <w:lang w:eastAsia="zh-CN"/>
        </w:rPr>
        <w:t>знание основных видов и жанров пространственно-визуальных искусств;</w:t>
      </w:r>
    </w:p>
    <w:p w:rsidR="00B314C4" w:rsidRPr="00B314C4" w:rsidRDefault="00B314C4" w:rsidP="00BB3016">
      <w:pPr>
        <w:widowControl w:val="0"/>
        <w:numPr>
          <w:ilvl w:val="0"/>
          <w:numId w:val="240"/>
        </w:numPr>
        <w:shd w:val="clear" w:color="auto" w:fill="FFFFFF"/>
        <w:suppressAutoHyphen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zh-CN"/>
        </w:rPr>
      </w:pPr>
      <w:r w:rsidRPr="00B314C4">
        <w:rPr>
          <w:rFonts w:ascii="Times New Roman" w:eastAsia="Times New Roman" w:hAnsi="Times New Roman" w:cs="Times New Roman"/>
          <w:sz w:val="24"/>
          <w:szCs w:val="24"/>
          <w:lang w:eastAsia="zh-CN"/>
        </w:rPr>
        <w:t xml:space="preserve">понимание образной природы искусства; </w:t>
      </w:r>
    </w:p>
    <w:p w:rsidR="00B314C4" w:rsidRPr="00B314C4" w:rsidRDefault="00B314C4" w:rsidP="00BB3016">
      <w:pPr>
        <w:widowControl w:val="0"/>
        <w:numPr>
          <w:ilvl w:val="0"/>
          <w:numId w:val="240"/>
        </w:numPr>
        <w:shd w:val="clear" w:color="auto" w:fill="FFFFFF"/>
        <w:suppressAutoHyphen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zh-CN"/>
        </w:rPr>
      </w:pPr>
      <w:r w:rsidRPr="00B314C4">
        <w:rPr>
          <w:rFonts w:ascii="Times New Roman" w:eastAsia="Times New Roman" w:hAnsi="Times New Roman" w:cs="Times New Roman"/>
          <w:sz w:val="24"/>
          <w:szCs w:val="24"/>
          <w:lang w:eastAsia="zh-CN"/>
        </w:rPr>
        <w:t>эстетическая оценка явлений природы, событий окружающего мира;</w:t>
      </w:r>
    </w:p>
    <w:p w:rsidR="00B314C4" w:rsidRPr="00B314C4" w:rsidRDefault="00B314C4" w:rsidP="00BB3016">
      <w:pPr>
        <w:widowControl w:val="0"/>
        <w:numPr>
          <w:ilvl w:val="0"/>
          <w:numId w:val="240"/>
        </w:numPr>
        <w:shd w:val="clear" w:color="auto" w:fill="FFFFFF"/>
        <w:suppressAutoHyphen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zh-CN"/>
        </w:rPr>
      </w:pPr>
      <w:r w:rsidRPr="00B314C4">
        <w:rPr>
          <w:rFonts w:ascii="Times New Roman" w:eastAsia="Times New Roman" w:hAnsi="Times New Roman" w:cs="Times New Roman"/>
          <w:sz w:val="24"/>
          <w:szCs w:val="24"/>
          <w:lang w:eastAsia="zh-CN"/>
        </w:rPr>
        <w:t>применение художественных умений, знаний и представлений в процессе выполнения художественно-творческих работ;</w:t>
      </w:r>
    </w:p>
    <w:p w:rsidR="00B314C4" w:rsidRPr="00B314C4" w:rsidRDefault="00B314C4" w:rsidP="00BB3016">
      <w:pPr>
        <w:widowControl w:val="0"/>
        <w:numPr>
          <w:ilvl w:val="0"/>
          <w:numId w:val="240"/>
        </w:numPr>
        <w:shd w:val="clear" w:color="auto" w:fill="FFFFFF"/>
        <w:suppressAutoHyphen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zh-CN"/>
        </w:rPr>
      </w:pPr>
      <w:r w:rsidRPr="00B314C4">
        <w:rPr>
          <w:rFonts w:ascii="Times New Roman" w:eastAsia="Times New Roman" w:hAnsi="Times New Roman" w:cs="Times New Roman"/>
          <w:sz w:val="24"/>
          <w:szCs w:val="24"/>
          <w:lang w:eastAsia="zh-CN"/>
        </w:rPr>
        <w:t>способность узнавать, воспринимать, описывать и эмоционально оценивать несколько великих произведений русского и мирового искусства;</w:t>
      </w:r>
    </w:p>
    <w:p w:rsidR="00B314C4" w:rsidRPr="00B314C4" w:rsidRDefault="00B314C4" w:rsidP="00BB3016">
      <w:pPr>
        <w:widowControl w:val="0"/>
        <w:numPr>
          <w:ilvl w:val="0"/>
          <w:numId w:val="240"/>
        </w:numPr>
        <w:shd w:val="clear" w:color="auto" w:fill="FFFFFF"/>
        <w:suppressAutoHyphen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zh-CN"/>
        </w:rPr>
      </w:pPr>
      <w:r w:rsidRPr="00B314C4">
        <w:rPr>
          <w:rFonts w:ascii="Times New Roman" w:eastAsia="Times New Roman" w:hAnsi="Times New Roman" w:cs="Times New Roman"/>
          <w:iCs/>
          <w:sz w:val="24"/>
          <w:szCs w:val="24"/>
          <w:lang w:eastAsia="zh-CN"/>
        </w:rPr>
        <w:t>умение обсуждать и анализировать произведения искусства, выражая суждения о содержании, сюжетах и выразительных средствах;</w:t>
      </w:r>
      <w:r w:rsidRPr="00B314C4">
        <w:rPr>
          <w:rFonts w:ascii="Times New Roman" w:eastAsia="Times New Roman" w:hAnsi="Times New Roman" w:cs="Times New Roman"/>
          <w:b/>
          <w:sz w:val="24"/>
          <w:szCs w:val="24"/>
          <w:lang w:eastAsia="zh-CN"/>
        </w:rPr>
        <w:t xml:space="preserve"> </w:t>
      </w:r>
    </w:p>
    <w:p w:rsidR="00B314C4" w:rsidRPr="00B314C4" w:rsidRDefault="00B314C4" w:rsidP="00BB3016">
      <w:pPr>
        <w:widowControl w:val="0"/>
        <w:numPr>
          <w:ilvl w:val="0"/>
          <w:numId w:val="240"/>
        </w:numPr>
        <w:shd w:val="clear" w:color="auto" w:fill="FFFFFF"/>
        <w:suppressAutoHyphen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zh-CN"/>
        </w:rPr>
      </w:pPr>
      <w:r w:rsidRPr="00B314C4">
        <w:rPr>
          <w:rFonts w:ascii="Times New Roman" w:eastAsia="Times New Roman" w:hAnsi="Times New Roman" w:cs="Times New Roman"/>
          <w:spacing w:val="-2"/>
          <w:sz w:val="24"/>
          <w:szCs w:val="24"/>
          <w:lang w:eastAsia="zh-CN"/>
        </w:rPr>
        <w:t>усвоение названий ведущих художественных музеев России и художе</w:t>
      </w:r>
      <w:r w:rsidRPr="00B314C4">
        <w:rPr>
          <w:rFonts w:ascii="Times New Roman" w:eastAsia="Times New Roman" w:hAnsi="Times New Roman" w:cs="Times New Roman"/>
          <w:sz w:val="24"/>
          <w:szCs w:val="24"/>
          <w:lang w:eastAsia="zh-CN"/>
        </w:rPr>
        <w:t xml:space="preserve">ственных музеев своего региона; </w:t>
      </w:r>
    </w:p>
    <w:p w:rsidR="00B314C4" w:rsidRPr="00B314C4" w:rsidRDefault="00B314C4" w:rsidP="00BB3016">
      <w:pPr>
        <w:widowControl w:val="0"/>
        <w:numPr>
          <w:ilvl w:val="0"/>
          <w:numId w:val="240"/>
        </w:numPr>
        <w:shd w:val="clear" w:color="auto" w:fill="FFFFFF"/>
        <w:suppressAutoHyphen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zh-CN"/>
        </w:rPr>
      </w:pPr>
      <w:r w:rsidRPr="00B314C4">
        <w:rPr>
          <w:rFonts w:ascii="Times New Roman" w:eastAsia="Times New Roman" w:hAnsi="Times New Roman" w:cs="Times New Roman"/>
          <w:iCs/>
          <w:sz w:val="24"/>
          <w:szCs w:val="24"/>
          <w:lang w:eastAsia="zh-CN"/>
        </w:rPr>
        <w:t>умение видеть проявления визуально-пространственных искусств в окружающей жизни: в доме, на улице, в театре, на празднике;</w:t>
      </w:r>
    </w:p>
    <w:p w:rsidR="00B314C4" w:rsidRPr="00B314C4" w:rsidRDefault="00B314C4" w:rsidP="00BB3016">
      <w:pPr>
        <w:widowControl w:val="0"/>
        <w:numPr>
          <w:ilvl w:val="0"/>
          <w:numId w:val="240"/>
        </w:numPr>
        <w:shd w:val="clear" w:color="auto" w:fill="FFFFFF"/>
        <w:suppressAutoHyphen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zh-CN"/>
        </w:rPr>
      </w:pPr>
      <w:r w:rsidRPr="00B314C4">
        <w:rPr>
          <w:rFonts w:ascii="Times New Roman" w:eastAsia="Times New Roman" w:hAnsi="Times New Roman" w:cs="Times New Roman"/>
          <w:sz w:val="24"/>
          <w:szCs w:val="24"/>
          <w:lang w:eastAsia="zh-CN"/>
        </w:rPr>
        <w:t xml:space="preserve">способность использовать в художественно-творческой деятельности различные художественные материалы и художественные техники;  </w:t>
      </w:r>
    </w:p>
    <w:p w:rsidR="00B314C4" w:rsidRPr="00B314C4" w:rsidRDefault="00B314C4" w:rsidP="00BB3016">
      <w:pPr>
        <w:widowControl w:val="0"/>
        <w:numPr>
          <w:ilvl w:val="0"/>
          <w:numId w:val="240"/>
        </w:numPr>
        <w:shd w:val="clear" w:color="auto" w:fill="FFFFFF"/>
        <w:suppressAutoHyphen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zh-CN"/>
        </w:rPr>
      </w:pPr>
      <w:r w:rsidRPr="00B314C4">
        <w:rPr>
          <w:rFonts w:ascii="Times New Roman" w:eastAsia="Times New Roman" w:hAnsi="Times New Roman" w:cs="Times New Roman"/>
          <w:sz w:val="24"/>
          <w:szCs w:val="24"/>
          <w:lang w:eastAsia="zh-CN"/>
        </w:rPr>
        <w:t>способность передавать в художественно-творческой деятельности характер, эмоциональные состояния и свое отно</w:t>
      </w:r>
      <w:r w:rsidRPr="00B314C4">
        <w:rPr>
          <w:rFonts w:ascii="Times New Roman" w:eastAsia="Times New Roman" w:hAnsi="Times New Roman" w:cs="Times New Roman"/>
          <w:sz w:val="24"/>
          <w:szCs w:val="24"/>
          <w:lang w:eastAsia="zh-CN"/>
        </w:rPr>
        <w:softHyphen/>
        <w:t>шение к природе, человеку, обществу;</w:t>
      </w:r>
    </w:p>
    <w:p w:rsidR="00B314C4" w:rsidRPr="00B314C4" w:rsidRDefault="00B314C4" w:rsidP="00BB3016">
      <w:pPr>
        <w:widowControl w:val="0"/>
        <w:numPr>
          <w:ilvl w:val="0"/>
          <w:numId w:val="240"/>
        </w:numPr>
        <w:shd w:val="clear" w:color="auto" w:fill="FFFFFF"/>
        <w:suppressAutoHyphen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zh-CN"/>
        </w:rPr>
      </w:pPr>
      <w:r w:rsidRPr="00B314C4">
        <w:rPr>
          <w:rFonts w:ascii="Times New Roman" w:eastAsia="Times New Roman" w:hAnsi="Times New Roman" w:cs="Times New Roman"/>
          <w:sz w:val="24"/>
          <w:szCs w:val="24"/>
          <w:lang w:eastAsia="zh-CN"/>
        </w:rPr>
        <w:t xml:space="preserve">умение компоновать на плоскости листа и в объеме задуманный </w:t>
      </w:r>
      <w:r w:rsidRPr="00B314C4">
        <w:rPr>
          <w:rFonts w:ascii="Times New Roman" w:eastAsia="Times New Roman" w:hAnsi="Times New Roman" w:cs="Times New Roman"/>
          <w:sz w:val="24"/>
          <w:szCs w:val="24"/>
          <w:lang w:eastAsia="zh-CN"/>
        </w:rPr>
        <w:lastRenderedPageBreak/>
        <w:t>художественный образ;</w:t>
      </w:r>
    </w:p>
    <w:p w:rsidR="00B314C4" w:rsidRPr="00B314C4" w:rsidRDefault="00B314C4" w:rsidP="00BB3016">
      <w:pPr>
        <w:widowControl w:val="0"/>
        <w:numPr>
          <w:ilvl w:val="0"/>
          <w:numId w:val="240"/>
        </w:numPr>
        <w:shd w:val="clear" w:color="auto" w:fill="FFFFFF"/>
        <w:suppressAutoHyphen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zh-CN"/>
        </w:rPr>
      </w:pPr>
      <w:r w:rsidRPr="00B314C4">
        <w:rPr>
          <w:rFonts w:ascii="Times New Roman" w:eastAsia="Times New Roman" w:hAnsi="Times New Roman" w:cs="Times New Roman"/>
          <w:sz w:val="24"/>
          <w:szCs w:val="24"/>
          <w:lang w:eastAsia="zh-CN"/>
        </w:rPr>
        <w:t>освоение умений применять в художественно—творческой  деятельности основ цветоведения, основ графической грамоты;</w:t>
      </w:r>
    </w:p>
    <w:p w:rsidR="00B314C4" w:rsidRPr="00B314C4" w:rsidRDefault="00B314C4" w:rsidP="00BB3016">
      <w:pPr>
        <w:widowControl w:val="0"/>
        <w:numPr>
          <w:ilvl w:val="0"/>
          <w:numId w:val="240"/>
        </w:numPr>
        <w:shd w:val="clear" w:color="auto" w:fill="FFFFFF"/>
        <w:suppressAutoHyphen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zh-CN"/>
        </w:rPr>
      </w:pPr>
      <w:r w:rsidRPr="00B314C4">
        <w:rPr>
          <w:rFonts w:ascii="Times New Roman" w:eastAsia="Times New Roman" w:hAnsi="Times New Roman" w:cs="Times New Roman"/>
          <w:sz w:val="24"/>
          <w:szCs w:val="24"/>
          <w:lang w:eastAsia="zh-CN"/>
        </w:rPr>
        <w:t>овладение  навыками  моделирования из бумаги, лепки из пластилина, навыками изображения средствами аппликации и коллажа;</w:t>
      </w:r>
      <w:r w:rsidRPr="00B314C4">
        <w:rPr>
          <w:rFonts w:ascii="Times New Roman" w:eastAsia="Times New Roman" w:hAnsi="Times New Roman" w:cs="Times New Roman"/>
          <w:b/>
          <w:sz w:val="24"/>
          <w:szCs w:val="24"/>
          <w:lang w:eastAsia="zh-CN"/>
        </w:rPr>
        <w:t xml:space="preserve"> </w:t>
      </w:r>
    </w:p>
    <w:p w:rsidR="00B314C4" w:rsidRPr="00B314C4" w:rsidRDefault="00B314C4" w:rsidP="00BB3016">
      <w:pPr>
        <w:widowControl w:val="0"/>
        <w:numPr>
          <w:ilvl w:val="0"/>
          <w:numId w:val="240"/>
        </w:numPr>
        <w:shd w:val="clear" w:color="auto" w:fill="FFFFFF"/>
        <w:suppressAutoHyphen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zh-CN"/>
        </w:rPr>
      </w:pPr>
      <w:r w:rsidRPr="00B314C4">
        <w:rPr>
          <w:rFonts w:ascii="Times New Roman" w:eastAsia="Times New Roman" w:hAnsi="Times New Roman" w:cs="Times New Roman"/>
          <w:sz w:val="24"/>
          <w:szCs w:val="24"/>
          <w:lang w:eastAsia="zh-CN"/>
        </w:rPr>
        <w:t xml:space="preserve">умение характеризовать и эстетически оценивать разнообразие и красоту природы различных регионов нашей страны; </w:t>
      </w:r>
    </w:p>
    <w:p w:rsidR="00B314C4" w:rsidRPr="00B314C4" w:rsidRDefault="00B314C4" w:rsidP="00BB3016">
      <w:pPr>
        <w:widowControl w:val="0"/>
        <w:numPr>
          <w:ilvl w:val="0"/>
          <w:numId w:val="240"/>
        </w:numPr>
        <w:shd w:val="clear" w:color="auto" w:fill="FFFFFF"/>
        <w:suppressAutoHyphen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zh-CN"/>
        </w:rPr>
      </w:pPr>
      <w:r w:rsidRPr="00B314C4">
        <w:rPr>
          <w:rFonts w:ascii="Times New Roman" w:eastAsia="Times New Roman" w:hAnsi="Times New Roman" w:cs="Times New Roman"/>
          <w:sz w:val="24"/>
          <w:szCs w:val="24"/>
          <w:lang w:eastAsia="zh-CN"/>
        </w:rPr>
        <w:t>умение рассуждать</w:t>
      </w:r>
      <w:r w:rsidRPr="00B314C4">
        <w:rPr>
          <w:rFonts w:ascii="Times New Roman" w:eastAsia="Times New Roman" w:hAnsi="Times New Roman" w:cs="Times New Roman"/>
          <w:b/>
          <w:sz w:val="24"/>
          <w:szCs w:val="24"/>
          <w:lang w:eastAsia="zh-CN"/>
        </w:rPr>
        <w:t xml:space="preserve"> </w:t>
      </w:r>
      <w:r w:rsidRPr="00B314C4">
        <w:rPr>
          <w:rFonts w:ascii="Times New Roman" w:eastAsia="Times New Roman" w:hAnsi="Times New Roman" w:cs="Times New Roman"/>
          <w:sz w:val="24"/>
          <w:szCs w:val="24"/>
          <w:lang w:eastAsia="zh-CN"/>
        </w:rPr>
        <w:t xml:space="preserve">о многообразии представлений о красоте у народов мира, способности человека в самых разных природных условиях создавать свою самобытную художественную культуру; </w:t>
      </w:r>
    </w:p>
    <w:p w:rsidR="00B314C4" w:rsidRPr="00B314C4" w:rsidRDefault="00B314C4" w:rsidP="00BB3016">
      <w:pPr>
        <w:widowControl w:val="0"/>
        <w:numPr>
          <w:ilvl w:val="0"/>
          <w:numId w:val="240"/>
        </w:numPr>
        <w:shd w:val="clear" w:color="auto" w:fill="FFFFFF"/>
        <w:suppressAutoHyphen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zh-CN"/>
        </w:rPr>
      </w:pPr>
      <w:r w:rsidRPr="00B314C4">
        <w:rPr>
          <w:rFonts w:ascii="Times New Roman" w:eastAsia="Times New Roman" w:hAnsi="Times New Roman" w:cs="Times New Roman"/>
          <w:sz w:val="24"/>
          <w:szCs w:val="24"/>
          <w:lang w:eastAsia="zh-CN"/>
        </w:rPr>
        <w:t>изображение в творческих работах  особенностей художественной культуры разных (знакомых по урокам) народов, передача особенностей понимания ими красоты природы, человека, народных традиций;</w:t>
      </w:r>
    </w:p>
    <w:p w:rsidR="00B314C4" w:rsidRPr="00B314C4" w:rsidRDefault="00B314C4" w:rsidP="00BB3016">
      <w:pPr>
        <w:widowControl w:val="0"/>
        <w:numPr>
          <w:ilvl w:val="0"/>
          <w:numId w:val="240"/>
        </w:numPr>
        <w:shd w:val="clear" w:color="auto" w:fill="FFFFFF"/>
        <w:suppressAutoHyphen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zh-CN"/>
        </w:rPr>
      </w:pPr>
      <w:r w:rsidRPr="00B314C4">
        <w:rPr>
          <w:rFonts w:ascii="Times New Roman" w:eastAsia="Times New Roman" w:hAnsi="Times New Roman" w:cs="Times New Roman"/>
          <w:sz w:val="24"/>
          <w:szCs w:val="24"/>
          <w:lang w:eastAsia="zh-CN"/>
        </w:rPr>
        <w:t>умение узнавать и называть, к каким художественным культурам относятся предлагаемые (знакомые по урокам) произведения изобразительного искусства и традиционной культуры;</w:t>
      </w:r>
    </w:p>
    <w:p w:rsidR="00B314C4" w:rsidRPr="00B314C4" w:rsidRDefault="00B314C4" w:rsidP="00BB3016">
      <w:pPr>
        <w:widowControl w:val="0"/>
        <w:numPr>
          <w:ilvl w:val="0"/>
          <w:numId w:val="240"/>
        </w:numPr>
        <w:shd w:val="clear" w:color="auto" w:fill="FFFFFF"/>
        <w:suppressAutoHyphen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zh-CN"/>
        </w:rPr>
      </w:pPr>
      <w:r w:rsidRPr="00B314C4">
        <w:rPr>
          <w:rFonts w:ascii="Times New Roman" w:eastAsia="Times New Roman" w:hAnsi="Times New Roman" w:cs="Times New Roman"/>
          <w:sz w:val="24"/>
          <w:szCs w:val="24"/>
          <w:lang w:eastAsia="zh-CN"/>
        </w:rPr>
        <w:t>способность эстетически, эмоционально воспринимать красоту городов, сохранивших исторический облик, — свидетелей нашей истории;</w:t>
      </w:r>
    </w:p>
    <w:p w:rsidR="00B314C4" w:rsidRPr="00B314C4" w:rsidRDefault="00B314C4" w:rsidP="00BB3016">
      <w:pPr>
        <w:widowControl w:val="0"/>
        <w:numPr>
          <w:ilvl w:val="0"/>
          <w:numId w:val="240"/>
        </w:numPr>
        <w:shd w:val="clear" w:color="auto" w:fill="FFFFFF"/>
        <w:suppressAutoHyphen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zh-CN"/>
        </w:rPr>
      </w:pPr>
      <w:r w:rsidRPr="00B314C4">
        <w:rPr>
          <w:rFonts w:ascii="Times New Roman" w:eastAsia="Times New Roman" w:hAnsi="Times New Roman" w:cs="Times New Roman"/>
          <w:sz w:val="24"/>
          <w:szCs w:val="24"/>
          <w:lang w:eastAsia="zh-CN"/>
        </w:rPr>
        <w:t>умение  объяснять</w:t>
      </w:r>
      <w:r w:rsidRPr="00B314C4">
        <w:rPr>
          <w:rFonts w:ascii="Times New Roman" w:eastAsia="Times New Roman" w:hAnsi="Times New Roman" w:cs="Times New Roman"/>
          <w:b/>
          <w:sz w:val="24"/>
          <w:szCs w:val="24"/>
          <w:lang w:eastAsia="zh-CN"/>
        </w:rPr>
        <w:t xml:space="preserve"> </w:t>
      </w:r>
      <w:r w:rsidRPr="00B314C4">
        <w:rPr>
          <w:rFonts w:ascii="Times New Roman" w:eastAsia="Times New Roman" w:hAnsi="Times New Roman" w:cs="Times New Roman"/>
          <w:sz w:val="24"/>
          <w:szCs w:val="24"/>
          <w:lang w:eastAsia="zh-CN"/>
        </w:rPr>
        <w:t>значение памятников и архитектурной среды древнего зодчества для современного общества;</w:t>
      </w:r>
    </w:p>
    <w:p w:rsidR="00B314C4" w:rsidRPr="00B314C4" w:rsidRDefault="00B314C4" w:rsidP="00BB3016">
      <w:pPr>
        <w:widowControl w:val="0"/>
        <w:numPr>
          <w:ilvl w:val="0"/>
          <w:numId w:val="240"/>
        </w:numPr>
        <w:shd w:val="clear" w:color="auto" w:fill="FFFFFF"/>
        <w:suppressAutoHyphen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zh-CN"/>
        </w:rPr>
      </w:pPr>
      <w:r w:rsidRPr="00B314C4">
        <w:rPr>
          <w:rFonts w:ascii="Times New Roman" w:eastAsia="Times New Roman" w:hAnsi="Times New Roman" w:cs="Times New Roman"/>
          <w:sz w:val="24"/>
          <w:szCs w:val="24"/>
          <w:lang w:eastAsia="zh-CN"/>
        </w:rPr>
        <w:t xml:space="preserve">выражение в изобразительной деятельности своего отношения к архитектурным и историческим ансамблям древнерусских городов; </w:t>
      </w:r>
    </w:p>
    <w:p w:rsidR="00B314C4" w:rsidRPr="00B314C4" w:rsidRDefault="00B314C4" w:rsidP="00BB3016">
      <w:pPr>
        <w:widowControl w:val="0"/>
        <w:numPr>
          <w:ilvl w:val="0"/>
          <w:numId w:val="240"/>
        </w:numPr>
        <w:shd w:val="clear" w:color="auto" w:fill="FFFFFF"/>
        <w:suppressAutoHyphen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zh-CN"/>
        </w:rPr>
      </w:pPr>
      <w:r w:rsidRPr="00B314C4">
        <w:rPr>
          <w:rFonts w:ascii="Times New Roman" w:eastAsia="Times New Roman" w:hAnsi="Times New Roman" w:cs="Times New Roman"/>
          <w:sz w:val="24"/>
          <w:szCs w:val="24"/>
          <w:lang w:eastAsia="zh-CN"/>
        </w:rPr>
        <w:t>умение приводить примеры</w:t>
      </w:r>
      <w:r w:rsidRPr="00B314C4">
        <w:rPr>
          <w:rFonts w:ascii="Times New Roman" w:eastAsia="Times New Roman" w:hAnsi="Times New Roman" w:cs="Times New Roman"/>
          <w:b/>
          <w:sz w:val="24"/>
          <w:szCs w:val="24"/>
          <w:lang w:eastAsia="zh-CN"/>
        </w:rPr>
        <w:t xml:space="preserve"> </w:t>
      </w:r>
      <w:r w:rsidRPr="00B314C4">
        <w:rPr>
          <w:rFonts w:ascii="Times New Roman" w:eastAsia="Times New Roman" w:hAnsi="Times New Roman" w:cs="Times New Roman"/>
          <w:sz w:val="24"/>
          <w:szCs w:val="24"/>
          <w:lang w:eastAsia="zh-CN"/>
        </w:rPr>
        <w:t>произведений искусства, выражающих красоту мудрости и богатой духовной жизни, красоту внутреннего  мира человека.</w:t>
      </w:r>
    </w:p>
    <w:p w:rsidR="00B314C4" w:rsidRPr="00B314C4" w:rsidRDefault="00B314C4" w:rsidP="00B314C4">
      <w:pPr>
        <w:suppressAutoHyphens/>
        <w:spacing w:after="0" w:line="240" w:lineRule="auto"/>
        <w:ind w:firstLine="709"/>
        <w:jc w:val="both"/>
        <w:rPr>
          <w:rFonts w:ascii="Times New Roman" w:eastAsia="Calibri" w:hAnsi="Times New Roman" w:cs="Times New Roman"/>
          <w:sz w:val="24"/>
          <w:szCs w:val="24"/>
          <w:lang w:eastAsia="zh-CN"/>
        </w:rPr>
      </w:pPr>
      <w:r w:rsidRPr="00B314C4">
        <w:rPr>
          <w:rFonts w:ascii="Times New Roman" w:eastAsia="Calibri" w:hAnsi="Times New Roman" w:cs="Times New Roman"/>
          <w:b/>
          <w:sz w:val="24"/>
          <w:szCs w:val="24"/>
          <w:lang w:eastAsia="zh-CN"/>
        </w:rPr>
        <w:t>Обучающийся  научится</w:t>
      </w:r>
      <w:r w:rsidRPr="00B314C4">
        <w:rPr>
          <w:rFonts w:ascii="Times New Roman" w:eastAsia="Calibri" w:hAnsi="Times New Roman" w:cs="Times New Roman"/>
          <w:sz w:val="24"/>
          <w:szCs w:val="24"/>
          <w:lang w:eastAsia="zh-CN"/>
        </w:rPr>
        <w:t xml:space="preserve">: </w:t>
      </w:r>
    </w:p>
    <w:p w:rsidR="00B314C4" w:rsidRPr="00B314C4" w:rsidRDefault="00B314C4" w:rsidP="00B314C4">
      <w:pPr>
        <w:tabs>
          <w:tab w:val="left" w:leader="dot" w:pos="624"/>
        </w:tabs>
        <w:suppressAutoHyphens/>
        <w:spacing w:after="0" w:line="240" w:lineRule="auto"/>
        <w:ind w:firstLine="709"/>
        <w:jc w:val="both"/>
        <w:rPr>
          <w:rFonts w:ascii="Times New Roman" w:eastAsia="@Arial Unicode MS" w:hAnsi="Times New Roman" w:cs="Times New Roman"/>
          <w:color w:val="000000"/>
          <w:sz w:val="24"/>
          <w:szCs w:val="24"/>
          <w:lang w:eastAsia="zh-CN"/>
        </w:rPr>
      </w:pPr>
      <w:r w:rsidRPr="00B314C4">
        <w:rPr>
          <w:rFonts w:ascii="Times New Roman" w:eastAsia="@Arial Unicode MS" w:hAnsi="Times New Roman" w:cs="Times New Roman"/>
          <w:color w:val="000000"/>
          <w:sz w:val="24"/>
          <w:szCs w:val="24"/>
          <w:lang w:eastAsia="zh-CN"/>
        </w:rPr>
        <w:t>-различать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B314C4" w:rsidRPr="00B314C4" w:rsidRDefault="00B314C4" w:rsidP="00B314C4">
      <w:pPr>
        <w:suppressAutoHyphens/>
        <w:spacing w:after="0" w:line="240" w:lineRule="auto"/>
        <w:ind w:firstLine="709"/>
        <w:jc w:val="both"/>
        <w:rPr>
          <w:rFonts w:ascii="Times New Roman" w:eastAsia="Calibri" w:hAnsi="Times New Roman" w:cs="Times New Roman"/>
          <w:sz w:val="24"/>
          <w:szCs w:val="24"/>
          <w:lang w:eastAsia="zh-CN"/>
        </w:rPr>
      </w:pPr>
      <w:r w:rsidRPr="00B314C4">
        <w:rPr>
          <w:rFonts w:ascii="Times New Roman" w:eastAsia="Calibri" w:hAnsi="Times New Roman" w:cs="Times New Roman"/>
          <w:sz w:val="24"/>
          <w:szCs w:val="24"/>
          <w:lang w:eastAsia="zh-CN"/>
        </w:rPr>
        <w:t>- узнает значение слов: художник, палитра, композиция, иллюстрация, аппликация, коллаж,   флористика, гончар;</w:t>
      </w:r>
    </w:p>
    <w:p w:rsidR="00B314C4" w:rsidRPr="00B314C4" w:rsidRDefault="00B314C4" w:rsidP="00B314C4">
      <w:pPr>
        <w:suppressAutoHyphens/>
        <w:spacing w:after="0" w:line="240" w:lineRule="auto"/>
        <w:ind w:firstLine="709"/>
        <w:jc w:val="both"/>
        <w:rPr>
          <w:rFonts w:ascii="Times New Roman" w:eastAsia="Calibri" w:hAnsi="Times New Roman" w:cs="Times New Roman"/>
          <w:sz w:val="24"/>
          <w:szCs w:val="24"/>
          <w:lang w:eastAsia="zh-CN"/>
        </w:rPr>
      </w:pPr>
      <w:r w:rsidRPr="00B314C4">
        <w:rPr>
          <w:rFonts w:ascii="Times New Roman" w:eastAsia="Calibri" w:hAnsi="Times New Roman" w:cs="Times New Roman"/>
          <w:sz w:val="24"/>
          <w:szCs w:val="24"/>
          <w:lang w:eastAsia="zh-CN"/>
        </w:rPr>
        <w:t>-   узнавать отдельные произведения выдающихся художников и народных мастеров;</w:t>
      </w:r>
    </w:p>
    <w:p w:rsidR="00B314C4" w:rsidRPr="00B314C4" w:rsidRDefault="00B314C4" w:rsidP="00B314C4">
      <w:pPr>
        <w:suppressAutoHyphens/>
        <w:spacing w:after="0" w:line="240" w:lineRule="auto"/>
        <w:ind w:firstLine="709"/>
        <w:jc w:val="both"/>
        <w:rPr>
          <w:rFonts w:ascii="Times New Roman" w:eastAsia="Times New Roman" w:hAnsi="Times New Roman" w:cs="Times New Roman"/>
          <w:sz w:val="24"/>
          <w:szCs w:val="24"/>
          <w:lang w:eastAsia="zh-CN"/>
        </w:rPr>
      </w:pPr>
      <w:r w:rsidRPr="00B314C4">
        <w:rPr>
          <w:rFonts w:ascii="Times New Roman" w:eastAsia="Calibri" w:hAnsi="Times New Roman" w:cs="Times New Roman"/>
          <w:sz w:val="24"/>
          <w:szCs w:val="24"/>
          <w:lang w:eastAsia="zh-CN"/>
        </w:rPr>
        <w:t>-</w:t>
      </w:r>
      <w:r w:rsidRPr="00B314C4">
        <w:rPr>
          <w:rFonts w:ascii="Times New Roman" w:eastAsia="@Arial Unicode MS" w:hAnsi="Times New Roman" w:cs="Times New Roman"/>
          <w:color w:val="000000"/>
          <w:sz w:val="24"/>
          <w:szCs w:val="24"/>
          <w:lang w:eastAsia="zh-CN"/>
        </w:rPr>
        <w:t>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
    <w:p w:rsidR="00B314C4" w:rsidRPr="00B314C4" w:rsidRDefault="00B314C4" w:rsidP="00B314C4">
      <w:pPr>
        <w:suppressAutoHyphens/>
        <w:spacing w:after="0" w:line="240" w:lineRule="auto"/>
        <w:ind w:firstLine="709"/>
        <w:jc w:val="both"/>
        <w:rPr>
          <w:rFonts w:ascii="Times New Roman" w:eastAsia="Calibri" w:hAnsi="Times New Roman" w:cs="Times New Roman"/>
          <w:sz w:val="24"/>
          <w:szCs w:val="24"/>
          <w:lang w:eastAsia="zh-CN"/>
        </w:rPr>
      </w:pPr>
      <w:r w:rsidRPr="00B314C4">
        <w:rPr>
          <w:rFonts w:ascii="Times New Roman" w:eastAsia="Calibri" w:hAnsi="Times New Roman" w:cs="Times New Roman"/>
          <w:sz w:val="24"/>
          <w:szCs w:val="24"/>
          <w:lang w:eastAsia="zh-CN"/>
        </w:rPr>
        <w:t>- основные и смешанные цвета, элементарные правила их смешивания;</w:t>
      </w:r>
    </w:p>
    <w:p w:rsidR="00B314C4" w:rsidRPr="00B314C4" w:rsidRDefault="00B314C4" w:rsidP="00B314C4">
      <w:pPr>
        <w:suppressAutoHyphens/>
        <w:spacing w:after="0" w:line="240" w:lineRule="auto"/>
        <w:ind w:firstLine="709"/>
        <w:jc w:val="both"/>
        <w:rPr>
          <w:rFonts w:ascii="Times New Roman" w:eastAsia="Calibri" w:hAnsi="Times New Roman" w:cs="Times New Roman"/>
          <w:sz w:val="24"/>
          <w:szCs w:val="24"/>
          <w:lang w:eastAsia="zh-CN"/>
        </w:rPr>
      </w:pPr>
      <w:r w:rsidRPr="00B314C4">
        <w:rPr>
          <w:rFonts w:ascii="Times New Roman" w:eastAsia="Calibri" w:hAnsi="Times New Roman" w:cs="Times New Roman"/>
          <w:sz w:val="24"/>
          <w:szCs w:val="24"/>
          <w:lang w:eastAsia="zh-CN"/>
        </w:rPr>
        <w:t>- эмоциональное значение тёплых и холодных тонов;</w:t>
      </w:r>
    </w:p>
    <w:p w:rsidR="00B314C4" w:rsidRPr="00B314C4" w:rsidRDefault="00B314C4" w:rsidP="00B314C4">
      <w:pPr>
        <w:suppressAutoHyphens/>
        <w:spacing w:after="0" w:line="240" w:lineRule="auto"/>
        <w:ind w:firstLine="709"/>
        <w:jc w:val="both"/>
        <w:rPr>
          <w:rFonts w:ascii="Times New Roman" w:eastAsia="Calibri" w:hAnsi="Times New Roman" w:cs="Times New Roman"/>
          <w:sz w:val="24"/>
          <w:szCs w:val="24"/>
          <w:lang w:eastAsia="zh-CN"/>
        </w:rPr>
      </w:pPr>
      <w:r w:rsidRPr="00B314C4">
        <w:rPr>
          <w:rFonts w:ascii="Times New Roman" w:eastAsia="Calibri" w:hAnsi="Times New Roman" w:cs="Times New Roman"/>
          <w:sz w:val="24"/>
          <w:szCs w:val="24"/>
          <w:lang w:eastAsia="zh-CN"/>
        </w:rPr>
        <w:t>-   особенности построения орнамента и его значение в образе художественной вещи;</w:t>
      </w:r>
    </w:p>
    <w:p w:rsidR="00B314C4" w:rsidRPr="00B314C4" w:rsidRDefault="00B314C4" w:rsidP="00B314C4">
      <w:pPr>
        <w:suppressAutoHyphens/>
        <w:spacing w:after="0" w:line="240" w:lineRule="auto"/>
        <w:ind w:firstLine="709"/>
        <w:jc w:val="both"/>
        <w:rPr>
          <w:rFonts w:ascii="Times New Roman" w:eastAsia="Calibri" w:hAnsi="Times New Roman" w:cs="Times New Roman"/>
          <w:sz w:val="24"/>
          <w:szCs w:val="24"/>
          <w:lang w:eastAsia="zh-CN"/>
        </w:rPr>
      </w:pPr>
      <w:r w:rsidRPr="00B314C4">
        <w:rPr>
          <w:rFonts w:ascii="Times New Roman" w:eastAsia="Calibri" w:hAnsi="Times New Roman" w:cs="Times New Roman"/>
          <w:sz w:val="24"/>
          <w:szCs w:val="24"/>
          <w:lang w:eastAsia="zh-CN"/>
        </w:rPr>
        <w:t>-  знать правила техники безопасности при работе с режущими и колющими инструментами;</w:t>
      </w:r>
    </w:p>
    <w:p w:rsidR="00B314C4" w:rsidRPr="00B314C4" w:rsidRDefault="00B314C4" w:rsidP="00B314C4">
      <w:pPr>
        <w:suppressAutoHyphens/>
        <w:spacing w:after="0" w:line="240" w:lineRule="auto"/>
        <w:ind w:firstLine="709"/>
        <w:jc w:val="both"/>
        <w:rPr>
          <w:rFonts w:ascii="Times New Roman" w:eastAsia="Calibri" w:hAnsi="Times New Roman" w:cs="Times New Roman"/>
          <w:sz w:val="24"/>
          <w:szCs w:val="24"/>
          <w:lang w:eastAsia="zh-CN"/>
        </w:rPr>
      </w:pPr>
      <w:r w:rsidRPr="00B314C4">
        <w:rPr>
          <w:rFonts w:ascii="Times New Roman" w:eastAsia="Calibri" w:hAnsi="Times New Roman" w:cs="Times New Roman"/>
          <w:sz w:val="24"/>
          <w:szCs w:val="24"/>
          <w:lang w:eastAsia="zh-CN"/>
        </w:rPr>
        <w:t xml:space="preserve">-   способы и приёмы обработки различных материалов; </w:t>
      </w:r>
    </w:p>
    <w:p w:rsidR="00B314C4" w:rsidRPr="00B314C4" w:rsidRDefault="00B314C4" w:rsidP="00B314C4">
      <w:pPr>
        <w:suppressAutoHyphens/>
        <w:spacing w:after="0" w:line="240" w:lineRule="auto"/>
        <w:ind w:firstLine="709"/>
        <w:jc w:val="both"/>
        <w:rPr>
          <w:rFonts w:ascii="Times New Roman" w:eastAsia="Calibri" w:hAnsi="Times New Roman" w:cs="Times New Roman"/>
          <w:sz w:val="24"/>
          <w:szCs w:val="24"/>
          <w:lang w:eastAsia="zh-CN"/>
        </w:rPr>
      </w:pPr>
      <w:r w:rsidRPr="00B314C4">
        <w:rPr>
          <w:rFonts w:ascii="Times New Roman" w:eastAsia="Calibri" w:hAnsi="Times New Roman" w:cs="Times New Roman"/>
          <w:sz w:val="24"/>
          <w:szCs w:val="24"/>
          <w:lang w:eastAsia="zh-CN"/>
        </w:rPr>
        <w:t>-   организовывать своё рабочее место, пользоваться кистью, красками, палитрой; ножницами;</w:t>
      </w:r>
    </w:p>
    <w:p w:rsidR="00B314C4" w:rsidRPr="00B314C4" w:rsidRDefault="00B314C4" w:rsidP="00B314C4">
      <w:pPr>
        <w:suppressAutoHyphens/>
        <w:spacing w:after="0" w:line="240" w:lineRule="auto"/>
        <w:ind w:firstLine="709"/>
        <w:jc w:val="both"/>
        <w:rPr>
          <w:rFonts w:ascii="Times New Roman" w:eastAsia="Calibri" w:hAnsi="Times New Roman" w:cs="Times New Roman"/>
          <w:sz w:val="24"/>
          <w:szCs w:val="24"/>
          <w:lang w:eastAsia="zh-CN"/>
        </w:rPr>
      </w:pPr>
      <w:r w:rsidRPr="00B314C4">
        <w:rPr>
          <w:rFonts w:ascii="Times New Roman" w:eastAsia="Calibri" w:hAnsi="Times New Roman" w:cs="Times New Roman"/>
          <w:sz w:val="24"/>
          <w:szCs w:val="24"/>
          <w:lang w:eastAsia="zh-CN"/>
        </w:rPr>
        <w:t>-   передавать в рисунке простейшую форму, основной цвет предметов;</w:t>
      </w:r>
    </w:p>
    <w:p w:rsidR="00B314C4" w:rsidRPr="00B314C4" w:rsidRDefault="00B314C4" w:rsidP="00B314C4">
      <w:pPr>
        <w:suppressAutoHyphens/>
        <w:spacing w:after="0" w:line="240" w:lineRule="auto"/>
        <w:ind w:firstLine="709"/>
        <w:jc w:val="both"/>
        <w:rPr>
          <w:rFonts w:ascii="Times New Roman" w:eastAsia="Calibri" w:hAnsi="Times New Roman" w:cs="Times New Roman"/>
          <w:sz w:val="24"/>
          <w:szCs w:val="24"/>
          <w:lang w:eastAsia="zh-CN"/>
        </w:rPr>
      </w:pPr>
      <w:r w:rsidRPr="00B314C4">
        <w:rPr>
          <w:rFonts w:ascii="Times New Roman" w:eastAsia="Calibri" w:hAnsi="Times New Roman" w:cs="Times New Roman"/>
          <w:sz w:val="24"/>
          <w:szCs w:val="24"/>
          <w:lang w:eastAsia="zh-CN"/>
        </w:rPr>
        <w:t>-   составлять композиции с учётом замысла;</w:t>
      </w:r>
    </w:p>
    <w:p w:rsidR="00B314C4" w:rsidRPr="00B314C4" w:rsidRDefault="00B314C4" w:rsidP="00B314C4">
      <w:pPr>
        <w:suppressAutoHyphens/>
        <w:spacing w:after="0" w:line="240" w:lineRule="auto"/>
        <w:ind w:firstLine="709"/>
        <w:jc w:val="both"/>
        <w:rPr>
          <w:rFonts w:ascii="Times New Roman" w:eastAsia="Calibri" w:hAnsi="Times New Roman" w:cs="Times New Roman"/>
          <w:sz w:val="24"/>
          <w:szCs w:val="24"/>
          <w:lang w:eastAsia="zh-CN"/>
        </w:rPr>
      </w:pPr>
      <w:r w:rsidRPr="00B314C4">
        <w:rPr>
          <w:rFonts w:ascii="Times New Roman" w:eastAsia="Calibri" w:hAnsi="Times New Roman" w:cs="Times New Roman"/>
          <w:sz w:val="24"/>
          <w:szCs w:val="24"/>
          <w:lang w:eastAsia="zh-CN"/>
        </w:rPr>
        <w:t>-   конструировать из бумаги на основе техники оригами, гофрирования, сминания, сгибания;</w:t>
      </w:r>
    </w:p>
    <w:p w:rsidR="00B314C4" w:rsidRPr="00B314C4" w:rsidRDefault="00B314C4" w:rsidP="00B314C4">
      <w:pPr>
        <w:suppressAutoHyphens/>
        <w:spacing w:after="0" w:line="240" w:lineRule="auto"/>
        <w:ind w:firstLine="709"/>
        <w:jc w:val="both"/>
        <w:rPr>
          <w:rFonts w:ascii="Times New Roman" w:eastAsia="Calibri" w:hAnsi="Times New Roman" w:cs="Times New Roman"/>
          <w:sz w:val="24"/>
          <w:szCs w:val="24"/>
          <w:lang w:eastAsia="zh-CN"/>
        </w:rPr>
      </w:pPr>
      <w:r w:rsidRPr="00B314C4">
        <w:rPr>
          <w:rFonts w:ascii="Times New Roman" w:eastAsia="Calibri" w:hAnsi="Times New Roman" w:cs="Times New Roman"/>
          <w:sz w:val="24"/>
          <w:szCs w:val="24"/>
          <w:lang w:eastAsia="zh-CN"/>
        </w:rPr>
        <w:t>-   конструировать из ткани на основе скручивания и связывания;</w:t>
      </w:r>
    </w:p>
    <w:p w:rsidR="00B314C4" w:rsidRPr="00B314C4" w:rsidRDefault="00B314C4" w:rsidP="00B314C4">
      <w:pPr>
        <w:suppressAutoHyphens/>
        <w:spacing w:after="0" w:line="240" w:lineRule="auto"/>
        <w:ind w:firstLine="709"/>
        <w:jc w:val="both"/>
        <w:rPr>
          <w:rFonts w:ascii="Times New Roman" w:eastAsia="Calibri" w:hAnsi="Times New Roman" w:cs="Times New Roman"/>
          <w:sz w:val="24"/>
          <w:szCs w:val="24"/>
          <w:lang w:eastAsia="zh-CN"/>
        </w:rPr>
      </w:pPr>
      <w:r w:rsidRPr="00B314C4">
        <w:rPr>
          <w:rFonts w:ascii="Times New Roman" w:eastAsia="Calibri" w:hAnsi="Times New Roman" w:cs="Times New Roman"/>
          <w:sz w:val="24"/>
          <w:szCs w:val="24"/>
          <w:lang w:eastAsia="zh-CN"/>
        </w:rPr>
        <w:t>-   конструировать из природных материалов;</w:t>
      </w:r>
    </w:p>
    <w:p w:rsidR="00B314C4" w:rsidRPr="00B314C4" w:rsidRDefault="00B314C4" w:rsidP="00B314C4">
      <w:pPr>
        <w:suppressAutoHyphens/>
        <w:spacing w:after="0" w:line="240" w:lineRule="auto"/>
        <w:ind w:firstLine="709"/>
        <w:jc w:val="both"/>
        <w:rPr>
          <w:rFonts w:ascii="Times New Roman" w:eastAsia="Calibri" w:hAnsi="Times New Roman" w:cs="Times New Roman"/>
          <w:sz w:val="24"/>
          <w:szCs w:val="24"/>
          <w:lang w:eastAsia="zh-CN"/>
        </w:rPr>
      </w:pPr>
      <w:r w:rsidRPr="00B314C4">
        <w:rPr>
          <w:rFonts w:ascii="Times New Roman" w:eastAsia="Calibri" w:hAnsi="Times New Roman" w:cs="Times New Roman"/>
          <w:sz w:val="24"/>
          <w:szCs w:val="24"/>
          <w:lang w:eastAsia="zh-CN"/>
        </w:rPr>
        <w:lastRenderedPageBreak/>
        <w:t xml:space="preserve">-   пользоваться простейшими приёмами лепки. </w:t>
      </w:r>
    </w:p>
    <w:p w:rsidR="00B314C4" w:rsidRPr="00B314C4" w:rsidRDefault="00B314C4" w:rsidP="00B314C4">
      <w:pPr>
        <w:suppressAutoHyphens/>
        <w:spacing w:after="0" w:line="240" w:lineRule="auto"/>
        <w:ind w:firstLine="709"/>
        <w:jc w:val="both"/>
        <w:rPr>
          <w:rFonts w:ascii="Times New Roman" w:eastAsia="Calibri" w:hAnsi="Times New Roman" w:cs="Times New Roman"/>
          <w:sz w:val="24"/>
          <w:szCs w:val="24"/>
          <w:lang w:eastAsia="zh-CN"/>
        </w:rPr>
      </w:pPr>
      <w:r w:rsidRPr="00B314C4">
        <w:rPr>
          <w:rFonts w:ascii="Times New Roman" w:eastAsia="Calibri" w:hAnsi="Times New Roman" w:cs="Times New Roman"/>
          <w:b/>
          <w:sz w:val="24"/>
          <w:szCs w:val="24"/>
          <w:lang w:eastAsia="zh-CN"/>
        </w:rPr>
        <w:t>Обучающийся получит возможность научиться:</w:t>
      </w:r>
    </w:p>
    <w:p w:rsidR="00B314C4" w:rsidRPr="00B314C4" w:rsidRDefault="00B314C4" w:rsidP="00B314C4">
      <w:pPr>
        <w:tabs>
          <w:tab w:val="left" w:leader="dot" w:pos="624"/>
        </w:tabs>
        <w:suppressAutoHyphens/>
        <w:spacing w:after="0" w:line="240" w:lineRule="auto"/>
        <w:ind w:firstLine="709"/>
        <w:jc w:val="both"/>
        <w:rPr>
          <w:rFonts w:ascii="Times New Roman" w:eastAsia="@Arial Unicode MS" w:hAnsi="Times New Roman" w:cs="Times New Roman"/>
          <w:color w:val="000000"/>
          <w:sz w:val="24"/>
          <w:szCs w:val="24"/>
          <w:lang w:eastAsia="zh-CN"/>
        </w:rPr>
      </w:pPr>
      <w:r w:rsidRPr="00B314C4">
        <w:rPr>
          <w:rFonts w:ascii="Times New Roman" w:eastAsia="Calibri" w:hAnsi="Times New Roman" w:cs="Times New Roman"/>
          <w:sz w:val="24"/>
          <w:szCs w:val="24"/>
          <w:lang w:eastAsia="zh-CN"/>
        </w:rPr>
        <w:t>- усвоить основы трех видов художественной деятельности: изображение на плоскости и в объеме; постройка или художественное конструирование на плоскости, в объеме и пространстве; украшение или декоративная деятельность с использованием различных художественных материалов;</w:t>
      </w:r>
    </w:p>
    <w:p w:rsidR="00B314C4" w:rsidRPr="00B314C4" w:rsidRDefault="00B314C4" w:rsidP="00B314C4">
      <w:pPr>
        <w:tabs>
          <w:tab w:val="left" w:leader="dot" w:pos="624"/>
        </w:tabs>
        <w:suppressAutoHyphens/>
        <w:spacing w:after="0" w:line="240" w:lineRule="auto"/>
        <w:ind w:firstLine="709"/>
        <w:jc w:val="both"/>
        <w:rPr>
          <w:rFonts w:ascii="Times New Roman" w:eastAsia="@Arial Unicode MS" w:hAnsi="Times New Roman" w:cs="Times New Roman"/>
          <w:color w:val="000000"/>
          <w:sz w:val="24"/>
          <w:szCs w:val="24"/>
          <w:lang w:eastAsia="zh-CN"/>
        </w:rPr>
      </w:pPr>
      <w:r w:rsidRPr="00B314C4">
        <w:rPr>
          <w:rFonts w:ascii="Times New Roman" w:eastAsia="@Arial Unicode MS" w:hAnsi="Times New Roman" w:cs="Times New Roman"/>
          <w:color w:val="000000"/>
          <w:sz w:val="24"/>
          <w:szCs w:val="24"/>
          <w:lang w:eastAsia="zh-CN"/>
        </w:rPr>
        <w:t>-участвовать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B314C4" w:rsidRPr="00B314C4" w:rsidRDefault="00B314C4" w:rsidP="00B314C4">
      <w:pPr>
        <w:suppressAutoHyphens/>
        <w:spacing w:after="0" w:line="240" w:lineRule="auto"/>
        <w:ind w:firstLine="709"/>
        <w:jc w:val="both"/>
        <w:rPr>
          <w:rFonts w:ascii="Times New Roman" w:eastAsia="Calibri" w:hAnsi="Times New Roman" w:cs="Times New Roman"/>
          <w:sz w:val="24"/>
          <w:szCs w:val="24"/>
          <w:lang w:eastAsia="zh-CN"/>
        </w:rPr>
      </w:pPr>
      <w:r w:rsidRPr="00B314C4">
        <w:rPr>
          <w:rFonts w:ascii="Times New Roman" w:eastAsia="Calibri" w:hAnsi="Times New Roman" w:cs="Times New Roman"/>
          <w:sz w:val="24"/>
          <w:szCs w:val="24"/>
          <w:lang w:eastAsia="zh-CN"/>
        </w:rPr>
        <w:t>- приобрести первичные навыки художественной работы в следующих видах искусства: живопись, графика, скульптура, дизайн, декоративно-прикладные и народные формы искусства;</w:t>
      </w:r>
    </w:p>
    <w:p w:rsidR="00B314C4" w:rsidRPr="00B314C4" w:rsidRDefault="00B314C4" w:rsidP="00B314C4">
      <w:pPr>
        <w:suppressAutoHyphens/>
        <w:spacing w:after="0" w:line="240" w:lineRule="auto"/>
        <w:ind w:firstLine="709"/>
        <w:jc w:val="both"/>
        <w:rPr>
          <w:rFonts w:ascii="Times New Roman" w:eastAsia="Calibri" w:hAnsi="Times New Roman" w:cs="Times New Roman"/>
          <w:sz w:val="24"/>
          <w:szCs w:val="24"/>
          <w:lang w:eastAsia="zh-CN"/>
        </w:rPr>
      </w:pPr>
      <w:r w:rsidRPr="00B314C4">
        <w:rPr>
          <w:rFonts w:ascii="Times New Roman" w:eastAsia="Calibri" w:hAnsi="Times New Roman" w:cs="Times New Roman"/>
          <w:sz w:val="24"/>
          <w:szCs w:val="24"/>
          <w:lang w:eastAsia="zh-CN"/>
        </w:rPr>
        <w:t>- развивать фантазию, воображение;</w:t>
      </w:r>
    </w:p>
    <w:p w:rsidR="00B314C4" w:rsidRPr="00B314C4" w:rsidRDefault="00B314C4" w:rsidP="00B314C4">
      <w:pPr>
        <w:suppressAutoHyphens/>
        <w:spacing w:after="0" w:line="240" w:lineRule="auto"/>
        <w:ind w:firstLine="709"/>
        <w:jc w:val="both"/>
        <w:rPr>
          <w:rFonts w:ascii="Times New Roman" w:eastAsia="Calibri" w:hAnsi="Times New Roman" w:cs="Times New Roman"/>
          <w:sz w:val="24"/>
          <w:szCs w:val="24"/>
          <w:lang w:eastAsia="zh-CN"/>
        </w:rPr>
      </w:pPr>
      <w:r w:rsidRPr="00B314C4">
        <w:rPr>
          <w:rFonts w:ascii="Times New Roman" w:eastAsia="Calibri" w:hAnsi="Times New Roman" w:cs="Times New Roman"/>
          <w:sz w:val="24"/>
          <w:szCs w:val="24"/>
          <w:lang w:eastAsia="zh-CN"/>
        </w:rPr>
        <w:t>-приобрести навыки художественного восприятия различных видов искусства;</w:t>
      </w:r>
    </w:p>
    <w:p w:rsidR="00B314C4" w:rsidRPr="00B314C4" w:rsidRDefault="00B314C4" w:rsidP="00B314C4">
      <w:pPr>
        <w:suppressAutoHyphens/>
        <w:spacing w:after="0" w:line="240" w:lineRule="auto"/>
        <w:ind w:firstLine="709"/>
        <w:jc w:val="both"/>
        <w:rPr>
          <w:rFonts w:ascii="Times New Roman" w:eastAsia="Calibri" w:hAnsi="Times New Roman" w:cs="Times New Roman"/>
          <w:sz w:val="24"/>
          <w:szCs w:val="24"/>
          <w:lang w:eastAsia="zh-CN"/>
        </w:rPr>
      </w:pPr>
      <w:r w:rsidRPr="00B314C4">
        <w:rPr>
          <w:rFonts w:ascii="Times New Roman" w:eastAsia="Calibri" w:hAnsi="Times New Roman" w:cs="Times New Roman"/>
          <w:sz w:val="24"/>
          <w:szCs w:val="24"/>
          <w:lang w:eastAsia="zh-CN"/>
        </w:rPr>
        <w:t>- научиться анализировать произведения искусства;</w:t>
      </w:r>
    </w:p>
    <w:p w:rsidR="00B314C4" w:rsidRPr="00B314C4" w:rsidRDefault="00B314C4" w:rsidP="00B314C4">
      <w:pPr>
        <w:suppressAutoHyphens/>
        <w:spacing w:after="0" w:line="240" w:lineRule="auto"/>
        <w:ind w:firstLine="709"/>
        <w:jc w:val="both"/>
        <w:rPr>
          <w:rFonts w:ascii="Times New Roman" w:eastAsia="Calibri" w:hAnsi="Times New Roman" w:cs="Times New Roman"/>
          <w:sz w:val="24"/>
          <w:szCs w:val="24"/>
          <w:lang w:eastAsia="zh-CN"/>
        </w:rPr>
      </w:pPr>
      <w:r w:rsidRPr="00B314C4">
        <w:rPr>
          <w:rFonts w:ascii="Times New Roman" w:eastAsia="Calibri" w:hAnsi="Times New Roman" w:cs="Times New Roman"/>
          <w:sz w:val="24"/>
          <w:szCs w:val="24"/>
          <w:lang w:eastAsia="zh-CN"/>
        </w:rPr>
        <w:t>- приобрести первичные навыки изображения предметного мира, изображения растений и животных;</w:t>
      </w:r>
    </w:p>
    <w:p w:rsidR="00B314C4" w:rsidRPr="00B314C4" w:rsidRDefault="00B314C4" w:rsidP="00B314C4">
      <w:pPr>
        <w:suppressAutoHyphens/>
        <w:spacing w:after="0" w:line="240" w:lineRule="auto"/>
        <w:ind w:firstLine="709"/>
        <w:jc w:val="both"/>
        <w:rPr>
          <w:rFonts w:ascii="Times New Roman" w:eastAsia="Calibri" w:hAnsi="Times New Roman" w:cs="Times New Roman"/>
          <w:sz w:val="24"/>
          <w:szCs w:val="24"/>
          <w:lang w:eastAsia="zh-CN"/>
        </w:rPr>
      </w:pPr>
      <w:r w:rsidRPr="00B314C4">
        <w:rPr>
          <w:rFonts w:ascii="Times New Roman" w:eastAsia="Calibri" w:hAnsi="Times New Roman" w:cs="Times New Roman"/>
          <w:sz w:val="24"/>
          <w:szCs w:val="24"/>
          <w:lang w:eastAsia="zh-CN"/>
        </w:rPr>
        <w:t xml:space="preserve">-приобрести навыки общения через выражение художественного смысла, выражение эмоционального состояния, своего отношения в творческой художественной деятельности и при восприятии произведений искусства и творчества своих товарищей. </w:t>
      </w:r>
    </w:p>
    <w:p w:rsidR="00B314C4" w:rsidRPr="00B314C4" w:rsidRDefault="00B314C4" w:rsidP="00B314C4">
      <w:pPr>
        <w:shd w:val="clear" w:color="auto" w:fill="FFFFFF"/>
        <w:suppressAutoHyphens/>
        <w:spacing w:after="0" w:line="240" w:lineRule="auto"/>
        <w:ind w:firstLine="709"/>
        <w:jc w:val="both"/>
        <w:rPr>
          <w:rFonts w:ascii="Times New Roman" w:eastAsia="Times New Roman" w:hAnsi="Times New Roman" w:cs="Times New Roman"/>
          <w:sz w:val="24"/>
          <w:szCs w:val="24"/>
          <w:lang w:eastAsia="zh-CN"/>
        </w:rPr>
      </w:pPr>
      <w:r w:rsidRPr="00B314C4">
        <w:rPr>
          <w:rFonts w:ascii="Times New Roman" w:eastAsia="Times New Roman" w:hAnsi="Times New Roman" w:cs="Times New Roman"/>
          <w:b/>
          <w:sz w:val="24"/>
          <w:szCs w:val="24"/>
          <w:lang w:eastAsia="zh-CN"/>
        </w:rPr>
        <w:t>Личностные результаты</w:t>
      </w:r>
      <w:r w:rsidRPr="00B314C4">
        <w:rPr>
          <w:rFonts w:ascii="Times New Roman" w:eastAsia="Times New Roman" w:hAnsi="Times New Roman" w:cs="Times New Roman"/>
          <w:sz w:val="24"/>
          <w:szCs w:val="24"/>
          <w:lang w:eastAsia="zh-CN"/>
        </w:rPr>
        <w:t xml:space="preserve"> отражаются в индивидуальных качественных свойствах учащихся, которые они должны приобрести в процессе освоения учебного предмета по программе «Изобразительное искусство»:</w:t>
      </w:r>
    </w:p>
    <w:p w:rsidR="00B314C4" w:rsidRPr="00B314C4" w:rsidRDefault="00B314C4" w:rsidP="00BB3016">
      <w:pPr>
        <w:widowControl w:val="0"/>
        <w:numPr>
          <w:ilvl w:val="0"/>
          <w:numId w:val="241"/>
        </w:numPr>
        <w:shd w:val="clear" w:color="auto" w:fill="FFFFFF"/>
        <w:suppressAutoHyphen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zh-CN"/>
        </w:rPr>
      </w:pPr>
      <w:r w:rsidRPr="00B314C4">
        <w:rPr>
          <w:rFonts w:ascii="Times New Roman" w:eastAsia="Times New Roman" w:hAnsi="Times New Roman" w:cs="Times New Roman"/>
          <w:sz w:val="24"/>
          <w:szCs w:val="24"/>
          <w:lang w:eastAsia="zh-CN"/>
        </w:rPr>
        <w:t>чувство гордости за культуру и искусство Родины, своего народа;</w:t>
      </w:r>
    </w:p>
    <w:p w:rsidR="00B314C4" w:rsidRPr="00B314C4" w:rsidRDefault="00B314C4" w:rsidP="00BB3016">
      <w:pPr>
        <w:widowControl w:val="0"/>
        <w:numPr>
          <w:ilvl w:val="0"/>
          <w:numId w:val="241"/>
        </w:numPr>
        <w:shd w:val="clear" w:color="auto" w:fill="FFFFFF"/>
        <w:suppressAutoHyphen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zh-CN"/>
        </w:rPr>
      </w:pPr>
      <w:r w:rsidRPr="00B314C4">
        <w:rPr>
          <w:rFonts w:ascii="Times New Roman" w:eastAsia="Times New Roman" w:hAnsi="Times New Roman" w:cs="Times New Roman"/>
          <w:sz w:val="24"/>
          <w:szCs w:val="24"/>
          <w:lang w:eastAsia="zh-CN"/>
        </w:rPr>
        <w:t>уважительное отношение к культуре и искусству других народов нашей страны и мира в целом;</w:t>
      </w:r>
    </w:p>
    <w:p w:rsidR="00B314C4" w:rsidRPr="00B314C4" w:rsidRDefault="00B314C4" w:rsidP="00BB3016">
      <w:pPr>
        <w:widowControl w:val="0"/>
        <w:numPr>
          <w:ilvl w:val="0"/>
          <w:numId w:val="241"/>
        </w:numPr>
        <w:shd w:val="clear" w:color="auto" w:fill="FFFFFF"/>
        <w:suppressAutoHyphen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zh-CN"/>
        </w:rPr>
      </w:pPr>
      <w:r w:rsidRPr="00B314C4">
        <w:rPr>
          <w:rFonts w:ascii="Times New Roman" w:eastAsia="Times New Roman" w:hAnsi="Times New Roman" w:cs="Times New Roman"/>
          <w:sz w:val="24"/>
          <w:szCs w:val="24"/>
          <w:lang w:eastAsia="zh-CN"/>
        </w:rPr>
        <w:t>понимание особой роли культуры и  искусства в жизни общества и каждого отдельного человека;</w:t>
      </w:r>
    </w:p>
    <w:p w:rsidR="00B314C4" w:rsidRPr="00B314C4" w:rsidRDefault="00B314C4" w:rsidP="00BB3016">
      <w:pPr>
        <w:widowControl w:val="0"/>
        <w:numPr>
          <w:ilvl w:val="0"/>
          <w:numId w:val="241"/>
        </w:numPr>
        <w:shd w:val="clear" w:color="auto" w:fill="FFFFFF"/>
        <w:suppressAutoHyphen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zh-CN"/>
        </w:rPr>
      </w:pPr>
      <w:r w:rsidRPr="00B314C4">
        <w:rPr>
          <w:rFonts w:ascii="Times New Roman" w:eastAsia="Times New Roman" w:hAnsi="Times New Roman" w:cs="Times New Roman"/>
          <w:sz w:val="24"/>
          <w:szCs w:val="24"/>
          <w:lang w:eastAsia="zh-CN"/>
        </w:rPr>
        <w:t>сформированность эстетических чувств, художественно-творческого мышления, наблюдательности и фантазии;</w:t>
      </w:r>
    </w:p>
    <w:p w:rsidR="00B314C4" w:rsidRPr="00B314C4" w:rsidRDefault="00B314C4" w:rsidP="00BB3016">
      <w:pPr>
        <w:widowControl w:val="0"/>
        <w:numPr>
          <w:ilvl w:val="0"/>
          <w:numId w:val="241"/>
        </w:numPr>
        <w:shd w:val="clear" w:color="auto" w:fill="FFFFFF"/>
        <w:suppressAutoHyphen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zh-CN"/>
        </w:rPr>
      </w:pPr>
      <w:r w:rsidRPr="00B314C4">
        <w:rPr>
          <w:rFonts w:ascii="Times New Roman" w:eastAsia="Times New Roman" w:hAnsi="Times New Roman" w:cs="Times New Roman"/>
          <w:sz w:val="24"/>
          <w:szCs w:val="24"/>
          <w:lang w:eastAsia="zh-CN"/>
        </w:rPr>
        <w:t>сформированность эстетических потребностей — потребностей в общении с искусством, природой, потребностей в творческом  отношении к окружающему миру, потребностей в самостоятельной практической творческой деятельности;</w:t>
      </w:r>
    </w:p>
    <w:p w:rsidR="00B314C4" w:rsidRPr="00B314C4" w:rsidRDefault="00B314C4" w:rsidP="00BB3016">
      <w:pPr>
        <w:widowControl w:val="0"/>
        <w:numPr>
          <w:ilvl w:val="0"/>
          <w:numId w:val="241"/>
        </w:numPr>
        <w:shd w:val="clear" w:color="auto" w:fill="FFFFFF"/>
        <w:suppressAutoHyphen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zh-CN"/>
        </w:rPr>
      </w:pPr>
      <w:r w:rsidRPr="00B314C4">
        <w:rPr>
          <w:rFonts w:ascii="Times New Roman" w:eastAsia="Times New Roman" w:hAnsi="Times New Roman" w:cs="Times New Roman"/>
          <w:sz w:val="24"/>
          <w:szCs w:val="24"/>
          <w:lang w:eastAsia="zh-CN"/>
        </w:rPr>
        <w:t>сформированность эстетических потребностей ( потребностей в общении с искусством, природой, потребностей в творческом отношении к окружающему миру, потребностей в самостоятельной практической творческой деятельности),  ценностей и чувств;</w:t>
      </w:r>
    </w:p>
    <w:p w:rsidR="00B314C4" w:rsidRPr="00B314C4" w:rsidRDefault="00B314C4" w:rsidP="00BB3016">
      <w:pPr>
        <w:widowControl w:val="0"/>
        <w:numPr>
          <w:ilvl w:val="0"/>
          <w:numId w:val="241"/>
        </w:numPr>
        <w:shd w:val="clear" w:color="auto" w:fill="FFFFFF"/>
        <w:suppressAutoHyphen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zh-CN"/>
        </w:rPr>
      </w:pPr>
      <w:r w:rsidRPr="00B314C4">
        <w:rPr>
          <w:rFonts w:ascii="Times New Roman" w:eastAsia="Times New Roman" w:hAnsi="Times New Roman" w:cs="Times New Roman"/>
          <w:sz w:val="24"/>
          <w:szCs w:val="24"/>
          <w:lang w:eastAsia="zh-CN"/>
        </w:rPr>
        <w:t>развитие этических чувств доброжелательно-нравственной отзывчивости понимания и сопереживания чувствам других людей;</w:t>
      </w:r>
    </w:p>
    <w:p w:rsidR="00B314C4" w:rsidRPr="00B314C4" w:rsidRDefault="00B314C4" w:rsidP="00BB3016">
      <w:pPr>
        <w:widowControl w:val="0"/>
        <w:numPr>
          <w:ilvl w:val="0"/>
          <w:numId w:val="241"/>
        </w:numPr>
        <w:shd w:val="clear" w:color="auto" w:fill="FFFFFF"/>
        <w:suppressAutoHyphen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zh-CN"/>
        </w:rPr>
      </w:pPr>
      <w:r w:rsidRPr="00B314C4">
        <w:rPr>
          <w:rFonts w:ascii="Times New Roman" w:eastAsia="Times New Roman" w:hAnsi="Times New Roman" w:cs="Times New Roman"/>
          <w:color w:val="000000"/>
          <w:sz w:val="24"/>
          <w:szCs w:val="24"/>
          <w:lang w:eastAsia="zh-CN"/>
        </w:rPr>
        <w:t xml:space="preserve">овладение навыками коллективной деятельности </w:t>
      </w:r>
      <w:r w:rsidRPr="00B314C4">
        <w:rPr>
          <w:rFonts w:ascii="Times New Roman" w:eastAsia="Times New Roman" w:hAnsi="Times New Roman" w:cs="Times New Roman"/>
          <w:sz w:val="24"/>
          <w:szCs w:val="24"/>
          <w:lang w:eastAsia="zh-CN"/>
        </w:rPr>
        <w:t xml:space="preserve">в процессе совместной творческой работы </w:t>
      </w:r>
      <w:r w:rsidRPr="00B314C4">
        <w:rPr>
          <w:rFonts w:ascii="Times New Roman" w:eastAsia="Times New Roman" w:hAnsi="Times New Roman" w:cs="Times New Roman"/>
          <w:color w:val="000000"/>
          <w:sz w:val="24"/>
          <w:szCs w:val="24"/>
          <w:lang w:eastAsia="zh-CN"/>
        </w:rPr>
        <w:t>в команде одноклассников под руководством учителя;</w:t>
      </w:r>
    </w:p>
    <w:p w:rsidR="00B314C4" w:rsidRPr="00B314C4" w:rsidRDefault="00B314C4" w:rsidP="00BB3016">
      <w:pPr>
        <w:widowControl w:val="0"/>
        <w:numPr>
          <w:ilvl w:val="0"/>
          <w:numId w:val="241"/>
        </w:numPr>
        <w:shd w:val="clear" w:color="auto" w:fill="FFFFFF"/>
        <w:suppressAutoHyphen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zh-CN"/>
        </w:rPr>
      </w:pPr>
      <w:r w:rsidRPr="00B314C4">
        <w:rPr>
          <w:rFonts w:ascii="Times New Roman" w:eastAsia="Times New Roman" w:hAnsi="Times New Roman" w:cs="Times New Roman"/>
          <w:sz w:val="24"/>
          <w:szCs w:val="24"/>
          <w:lang w:eastAsia="zh-CN"/>
        </w:rPr>
        <w:t>умение сотрудничать</w:t>
      </w:r>
      <w:r w:rsidRPr="00B314C4">
        <w:rPr>
          <w:rFonts w:ascii="Times New Roman" w:eastAsia="Times New Roman" w:hAnsi="Times New Roman" w:cs="Times New Roman"/>
          <w:b/>
          <w:sz w:val="24"/>
          <w:szCs w:val="24"/>
          <w:lang w:eastAsia="zh-CN"/>
        </w:rPr>
        <w:t xml:space="preserve"> </w:t>
      </w:r>
      <w:r w:rsidRPr="00B314C4">
        <w:rPr>
          <w:rFonts w:ascii="Times New Roman" w:eastAsia="Times New Roman" w:hAnsi="Times New Roman" w:cs="Times New Roman"/>
          <w:sz w:val="24"/>
          <w:szCs w:val="24"/>
          <w:lang w:eastAsia="zh-CN"/>
        </w:rPr>
        <w:t>с товарищами в процессе совместной деятельности, соотносить свою часть работы с общим замыслом;</w:t>
      </w:r>
    </w:p>
    <w:p w:rsidR="00B314C4" w:rsidRPr="00B314C4" w:rsidRDefault="00B314C4" w:rsidP="00BB3016">
      <w:pPr>
        <w:widowControl w:val="0"/>
        <w:numPr>
          <w:ilvl w:val="0"/>
          <w:numId w:val="241"/>
        </w:numPr>
        <w:shd w:val="clear" w:color="auto" w:fill="FFFFFF"/>
        <w:suppressAutoHyphen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zh-CN"/>
        </w:rPr>
      </w:pPr>
      <w:r w:rsidRPr="00B314C4">
        <w:rPr>
          <w:rFonts w:ascii="Times New Roman" w:eastAsia="Times New Roman" w:hAnsi="Times New Roman" w:cs="Times New Roman"/>
          <w:sz w:val="24"/>
          <w:szCs w:val="24"/>
          <w:lang w:eastAsia="zh-CN"/>
        </w:rPr>
        <w:t xml:space="preserve">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 </w:t>
      </w:r>
    </w:p>
    <w:p w:rsidR="00B314C4" w:rsidRPr="00B314C4" w:rsidRDefault="00B314C4" w:rsidP="00B314C4">
      <w:pPr>
        <w:shd w:val="clear" w:color="auto" w:fill="FFFFFF"/>
        <w:suppressAutoHyphens/>
        <w:spacing w:after="0" w:line="240" w:lineRule="auto"/>
        <w:ind w:firstLine="709"/>
        <w:jc w:val="both"/>
        <w:rPr>
          <w:rFonts w:ascii="Times New Roman" w:eastAsia="Calibri" w:hAnsi="Times New Roman" w:cs="Times New Roman"/>
          <w:b/>
          <w:sz w:val="24"/>
          <w:szCs w:val="24"/>
          <w:lang w:eastAsia="zh-CN"/>
        </w:rPr>
      </w:pPr>
      <w:r w:rsidRPr="00B314C4">
        <w:rPr>
          <w:rFonts w:ascii="Times New Roman" w:eastAsia="Calibri" w:hAnsi="Times New Roman" w:cs="Times New Roman"/>
          <w:b/>
          <w:sz w:val="24"/>
          <w:szCs w:val="24"/>
          <w:lang w:eastAsia="zh-CN"/>
        </w:rPr>
        <w:t>Сформируются следующие умения:</w:t>
      </w:r>
    </w:p>
    <w:p w:rsidR="00B314C4" w:rsidRPr="00B314C4" w:rsidRDefault="00B314C4" w:rsidP="00B314C4">
      <w:pPr>
        <w:tabs>
          <w:tab w:val="left" w:leader="dot" w:pos="624"/>
        </w:tabs>
        <w:suppressAutoHyphens/>
        <w:spacing w:after="0" w:line="240" w:lineRule="auto"/>
        <w:ind w:firstLine="709"/>
        <w:jc w:val="both"/>
        <w:rPr>
          <w:rFonts w:ascii="Times New Roman" w:eastAsia="@Arial Unicode MS" w:hAnsi="Times New Roman" w:cs="Times New Roman"/>
          <w:color w:val="000000"/>
          <w:sz w:val="24"/>
          <w:szCs w:val="24"/>
          <w:lang w:eastAsia="zh-CN"/>
        </w:rPr>
      </w:pPr>
      <w:r w:rsidRPr="00B314C4">
        <w:rPr>
          <w:rFonts w:ascii="Times New Roman" w:eastAsia="@Arial Unicode MS" w:hAnsi="Times New Roman" w:cs="Times New Roman"/>
          <w:color w:val="000000"/>
          <w:sz w:val="24"/>
          <w:szCs w:val="24"/>
          <w:lang w:eastAsia="zh-CN"/>
        </w:rPr>
        <w:t xml:space="preserve">-учебно-познавательный интерес к новому учебному материалу и способам решения новой задачи; </w:t>
      </w:r>
    </w:p>
    <w:p w:rsidR="00B314C4" w:rsidRPr="00B314C4" w:rsidRDefault="00B314C4" w:rsidP="00B314C4">
      <w:pPr>
        <w:tabs>
          <w:tab w:val="left" w:leader="dot" w:pos="624"/>
        </w:tabs>
        <w:suppressAutoHyphens/>
        <w:spacing w:after="0" w:line="240" w:lineRule="auto"/>
        <w:ind w:firstLine="709"/>
        <w:jc w:val="both"/>
        <w:rPr>
          <w:rFonts w:ascii="Times New Roman" w:eastAsia="@Arial Unicode MS" w:hAnsi="Times New Roman" w:cs="Times New Roman"/>
          <w:color w:val="000000"/>
          <w:sz w:val="24"/>
          <w:szCs w:val="24"/>
          <w:lang w:eastAsia="zh-CN"/>
        </w:rPr>
      </w:pPr>
      <w:r w:rsidRPr="00B314C4">
        <w:rPr>
          <w:rFonts w:ascii="Times New Roman" w:eastAsia="@Arial Unicode MS" w:hAnsi="Times New Roman" w:cs="Times New Roman"/>
          <w:color w:val="000000"/>
          <w:sz w:val="24"/>
          <w:szCs w:val="24"/>
          <w:lang w:eastAsia="zh-CN"/>
        </w:rPr>
        <w:t>-основы экологической культуры: принятие ценности природного мира.</w:t>
      </w:r>
    </w:p>
    <w:p w:rsidR="00B314C4" w:rsidRPr="00B314C4" w:rsidRDefault="00B314C4" w:rsidP="00B314C4">
      <w:pPr>
        <w:tabs>
          <w:tab w:val="left" w:leader="dot" w:pos="624"/>
        </w:tabs>
        <w:suppressAutoHyphens/>
        <w:spacing w:after="0" w:line="240" w:lineRule="auto"/>
        <w:ind w:firstLine="709"/>
        <w:jc w:val="both"/>
        <w:rPr>
          <w:rFonts w:ascii="Times New Roman" w:eastAsia="@Arial Unicode MS" w:hAnsi="Times New Roman" w:cs="Times New Roman"/>
          <w:color w:val="000000"/>
          <w:sz w:val="24"/>
          <w:szCs w:val="24"/>
          <w:lang w:eastAsia="zh-CN"/>
        </w:rPr>
      </w:pPr>
      <w:r w:rsidRPr="00B314C4">
        <w:rPr>
          <w:rFonts w:ascii="Times New Roman" w:eastAsia="@Arial Unicode MS" w:hAnsi="Times New Roman" w:cs="Times New Roman"/>
          <w:color w:val="000000"/>
          <w:sz w:val="24"/>
          <w:szCs w:val="24"/>
          <w:lang w:eastAsia="zh-CN"/>
        </w:rPr>
        <w:lastRenderedPageBreak/>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w:t>
      </w:r>
    </w:p>
    <w:p w:rsidR="00B314C4" w:rsidRPr="00B314C4" w:rsidRDefault="00B314C4" w:rsidP="00B314C4">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zh-CN"/>
        </w:rPr>
      </w:pPr>
      <w:r w:rsidRPr="00B314C4">
        <w:rPr>
          <w:rFonts w:ascii="Times New Roman" w:eastAsia="@Arial Unicode MS" w:hAnsi="Times New Roman" w:cs="Times New Roman"/>
          <w:color w:val="000000"/>
          <w:sz w:val="24"/>
          <w:szCs w:val="24"/>
          <w:lang w:eastAsia="zh-CN"/>
        </w:rPr>
        <w:t>-способность к самооценке на основе критериев успешности учебной деятельности;</w:t>
      </w:r>
    </w:p>
    <w:p w:rsidR="00B314C4" w:rsidRPr="00B314C4" w:rsidRDefault="00B314C4" w:rsidP="00B314C4">
      <w:pPr>
        <w:shd w:val="clear" w:color="auto" w:fill="FFFFFF"/>
        <w:suppressAutoHyphens/>
        <w:spacing w:after="0" w:line="240" w:lineRule="auto"/>
        <w:ind w:firstLine="709"/>
        <w:jc w:val="both"/>
        <w:rPr>
          <w:rFonts w:ascii="Times New Roman" w:eastAsia="Times New Roman" w:hAnsi="Times New Roman" w:cs="Times New Roman"/>
          <w:sz w:val="24"/>
          <w:szCs w:val="24"/>
          <w:lang w:eastAsia="zh-CN"/>
        </w:rPr>
      </w:pPr>
      <w:r w:rsidRPr="00B314C4">
        <w:rPr>
          <w:rFonts w:ascii="Times New Roman" w:eastAsia="Times New Roman" w:hAnsi="Times New Roman" w:cs="Times New Roman"/>
          <w:b/>
          <w:sz w:val="24"/>
          <w:szCs w:val="24"/>
          <w:lang w:eastAsia="zh-CN"/>
        </w:rPr>
        <w:t>Метапредметные результаты</w:t>
      </w:r>
      <w:r w:rsidRPr="00B314C4">
        <w:rPr>
          <w:rFonts w:ascii="Times New Roman" w:eastAsia="Times New Roman" w:hAnsi="Times New Roman" w:cs="Times New Roman"/>
          <w:sz w:val="24"/>
          <w:szCs w:val="24"/>
          <w:lang w:eastAsia="zh-CN"/>
        </w:rPr>
        <w:t xml:space="preserve"> характеризуют уровень сформированности  универсальных способностей учащихся, проявляющихся в познавательной и практической творческой деятельности:</w:t>
      </w:r>
    </w:p>
    <w:p w:rsidR="00B314C4" w:rsidRPr="00B314C4" w:rsidRDefault="00B314C4" w:rsidP="00B314C4">
      <w:pPr>
        <w:shd w:val="clear" w:color="auto" w:fill="FFFFFF"/>
        <w:suppressAutoHyphens/>
        <w:spacing w:after="0" w:line="240" w:lineRule="auto"/>
        <w:ind w:firstLine="709"/>
        <w:jc w:val="both"/>
        <w:rPr>
          <w:rFonts w:ascii="Times New Roman" w:eastAsia="Times New Roman" w:hAnsi="Times New Roman" w:cs="Times New Roman"/>
          <w:sz w:val="24"/>
          <w:szCs w:val="24"/>
          <w:lang w:eastAsia="zh-CN"/>
        </w:rPr>
      </w:pPr>
      <w:r w:rsidRPr="00B314C4">
        <w:rPr>
          <w:rFonts w:ascii="Times New Roman" w:eastAsia="Times New Roman" w:hAnsi="Times New Roman" w:cs="Times New Roman"/>
          <w:sz w:val="24"/>
          <w:szCs w:val="24"/>
          <w:lang w:eastAsia="zh-CN"/>
        </w:rPr>
        <w:t>Освоение способов решения проблем творческого и поискового характера;</w:t>
      </w:r>
    </w:p>
    <w:p w:rsidR="00B314C4" w:rsidRPr="00B314C4" w:rsidRDefault="00B314C4" w:rsidP="00BB3016">
      <w:pPr>
        <w:widowControl w:val="0"/>
        <w:numPr>
          <w:ilvl w:val="0"/>
          <w:numId w:val="242"/>
        </w:numPr>
        <w:shd w:val="clear" w:color="auto" w:fill="FFFFFF"/>
        <w:suppressAutoHyphen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zh-CN"/>
        </w:rPr>
      </w:pPr>
      <w:r w:rsidRPr="00B314C4">
        <w:rPr>
          <w:rFonts w:ascii="Times New Roman" w:eastAsia="Times New Roman" w:hAnsi="Times New Roman" w:cs="Times New Roman"/>
          <w:sz w:val="24"/>
          <w:szCs w:val="24"/>
          <w:lang w:eastAsia="zh-CN"/>
        </w:rPr>
        <w:t>овладение умением творческого видения с позиций художника, т.е. умением сравнивать, анализировать, выделять главное, обобщать;</w:t>
      </w:r>
    </w:p>
    <w:p w:rsidR="00B314C4" w:rsidRPr="00B314C4" w:rsidRDefault="00B314C4" w:rsidP="00BB3016">
      <w:pPr>
        <w:widowControl w:val="0"/>
        <w:numPr>
          <w:ilvl w:val="0"/>
          <w:numId w:val="242"/>
        </w:numPr>
        <w:shd w:val="clear" w:color="auto" w:fill="FFFFFF"/>
        <w:suppressAutoHyphen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zh-CN"/>
        </w:rPr>
      </w:pPr>
      <w:r w:rsidRPr="00B314C4">
        <w:rPr>
          <w:rFonts w:ascii="Times New Roman" w:eastAsia="Times New Roman" w:hAnsi="Times New Roman" w:cs="Times New Roman"/>
          <w:sz w:val="24"/>
          <w:szCs w:val="24"/>
          <w:lang w:eastAsia="zh-CN"/>
        </w:rPr>
        <w:t>формирование умения понимать причины успеха/ неуспеха учебной деятельности и способности конструктивно действовать даже в ситуации неуспеха;</w:t>
      </w:r>
    </w:p>
    <w:p w:rsidR="00B314C4" w:rsidRPr="00B314C4" w:rsidRDefault="00B314C4" w:rsidP="00BB3016">
      <w:pPr>
        <w:widowControl w:val="0"/>
        <w:numPr>
          <w:ilvl w:val="0"/>
          <w:numId w:val="242"/>
        </w:numPr>
        <w:shd w:val="clear" w:color="auto" w:fill="FFFFFF"/>
        <w:suppressAutoHyphen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zh-CN"/>
        </w:rPr>
      </w:pPr>
      <w:r w:rsidRPr="00B314C4">
        <w:rPr>
          <w:rFonts w:ascii="Times New Roman" w:eastAsia="Times New Roman" w:hAnsi="Times New Roman" w:cs="Times New Roman"/>
          <w:sz w:val="24"/>
          <w:szCs w:val="24"/>
          <w:lang w:eastAsia="zh-CN"/>
        </w:rPr>
        <w:t>освоение начальных форм познавательной и личностной рефлексии;</w:t>
      </w:r>
    </w:p>
    <w:p w:rsidR="00B314C4" w:rsidRPr="00B314C4" w:rsidRDefault="00B314C4" w:rsidP="00BB3016">
      <w:pPr>
        <w:widowControl w:val="0"/>
        <w:numPr>
          <w:ilvl w:val="0"/>
          <w:numId w:val="242"/>
        </w:numPr>
        <w:shd w:val="clear" w:color="auto" w:fill="FFFFFF"/>
        <w:suppressAutoHyphen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zh-CN"/>
        </w:rPr>
      </w:pPr>
      <w:r w:rsidRPr="00B314C4">
        <w:rPr>
          <w:rFonts w:ascii="Times New Roman" w:eastAsia="Times New Roman" w:hAnsi="Times New Roman" w:cs="Times New Roman"/>
          <w:sz w:val="24"/>
          <w:szCs w:val="24"/>
          <w:lang w:eastAsia="zh-CN"/>
        </w:rPr>
        <w:t>овладение логическими действиями сравнения, анализа, синтез, обобщения, классификации по родовидовымпризнакам;</w:t>
      </w:r>
    </w:p>
    <w:p w:rsidR="00B314C4" w:rsidRPr="00B314C4" w:rsidRDefault="00B314C4" w:rsidP="00BB3016">
      <w:pPr>
        <w:widowControl w:val="0"/>
        <w:numPr>
          <w:ilvl w:val="0"/>
          <w:numId w:val="242"/>
        </w:numPr>
        <w:shd w:val="clear" w:color="auto" w:fill="FFFFFF"/>
        <w:suppressAutoHyphen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zh-CN"/>
        </w:rPr>
      </w:pPr>
      <w:r w:rsidRPr="00B314C4">
        <w:rPr>
          <w:rFonts w:ascii="Times New Roman" w:eastAsia="Times New Roman" w:hAnsi="Times New Roman" w:cs="Times New Roman"/>
          <w:sz w:val="24"/>
          <w:szCs w:val="24"/>
          <w:lang w:eastAsia="zh-CN"/>
        </w:rPr>
        <w:t>овладение умением вести диалог, распределять функции и роли в процессе выполнения коллективной творческой работы;</w:t>
      </w:r>
    </w:p>
    <w:p w:rsidR="00B314C4" w:rsidRPr="00B314C4" w:rsidRDefault="00B314C4" w:rsidP="00BB3016">
      <w:pPr>
        <w:widowControl w:val="0"/>
        <w:numPr>
          <w:ilvl w:val="0"/>
          <w:numId w:val="242"/>
        </w:numPr>
        <w:shd w:val="clear" w:color="auto" w:fill="FFFFFF"/>
        <w:suppressAutoHyphen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zh-CN"/>
        </w:rPr>
      </w:pPr>
      <w:r w:rsidRPr="00B314C4">
        <w:rPr>
          <w:rFonts w:ascii="Times New Roman" w:eastAsia="Times New Roman" w:hAnsi="Times New Roman" w:cs="Times New Roman"/>
          <w:sz w:val="24"/>
          <w:szCs w:val="24"/>
          <w:lang w:eastAsia="zh-CN"/>
        </w:rPr>
        <w:t>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т.д.;</w:t>
      </w:r>
    </w:p>
    <w:p w:rsidR="00B314C4" w:rsidRPr="00B314C4" w:rsidRDefault="00B314C4" w:rsidP="00BB3016">
      <w:pPr>
        <w:widowControl w:val="0"/>
        <w:numPr>
          <w:ilvl w:val="0"/>
          <w:numId w:val="242"/>
        </w:numPr>
        <w:shd w:val="clear" w:color="auto" w:fill="FFFFFF"/>
        <w:suppressAutoHyphen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zh-CN"/>
        </w:rPr>
      </w:pPr>
      <w:r w:rsidRPr="00B314C4">
        <w:rPr>
          <w:rFonts w:ascii="Times New Roman" w:eastAsia="Times New Roman" w:hAnsi="Times New Roman" w:cs="Times New Roman"/>
          <w:sz w:val="24"/>
          <w:szCs w:val="24"/>
          <w:lang w:eastAsia="zh-CN"/>
        </w:rPr>
        <w:t>умение планировать и грамотно осуществлять учебные действия в соответствии с поставленной задачей, находить варианты решения различных художественно-творческих задач;</w:t>
      </w:r>
    </w:p>
    <w:p w:rsidR="00B314C4" w:rsidRPr="00B314C4" w:rsidRDefault="00B314C4" w:rsidP="00BB3016">
      <w:pPr>
        <w:widowControl w:val="0"/>
        <w:numPr>
          <w:ilvl w:val="0"/>
          <w:numId w:val="242"/>
        </w:numPr>
        <w:shd w:val="clear" w:color="auto" w:fill="FFFFFF"/>
        <w:suppressAutoHyphen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zh-CN"/>
        </w:rPr>
      </w:pPr>
      <w:r w:rsidRPr="00B314C4">
        <w:rPr>
          <w:rFonts w:ascii="Times New Roman" w:eastAsia="Times New Roman" w:hAnsi="Times New Roman" w:cs="Times New Roman"/>
          <w:sz w:val="24"/>
          <w:szCs w:val="24"/>
          <w:lang w:eastAsia="zh-CN"/>
        </w:rPr>
        <w:t>умение рационально строить самостоятельную творческую деятельность, умение организовать место занятий;</w:t>
      </w:r>
    </w:p>
    <w:p w:rsidR="00B314C4" w:rsidRPr="00B314C4" w:rsidRDefault="00B314C4" w:rsidP="00BB3016">
      <w:pPr>
        <w:widowControl w:val="0"/>
        <w:numPr>
          <w:ilvl w:val="0"/>
          <w:numId w:val="242"/>
        </w:numPr>
        <w:shd w:val="clear" w:color="auto" w:fill="FFFFFF"/>
        <w:suppressAutoHyphen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zh-CN"/>
        </w:rPr>
      </w:pPr>
      <w:r w:rsidRPr="00B314C4">
        <w:rPr>
          <w:rFonts w:ascii="Times New Roman" w:eastAsia="Times New Roman" w:hAnsi="Times New Roman" w:cs="Times New Roman"/>
          <w:sz w:val="24"/>
          <w:szCs w:val="24"/>
          <w:lang w:eastAsia="zh-CN"/>
        </w:rPr>
        <w:t>осознанное стремление к освоению новых знаний и умений, к достижению более высоких и оригинальных творческих результатов.</w:t>
      </w:r>
    </w:p>
    <w:p w:rsidR="00B314C4" w:rsidRPr="00B314C4" w:rsidRDefault="00B314C4" w:rsidP="00B314C4">
      <w:pPr>
        <w:tabs>
          <w:tab w:val="left" w:leader="dot" w:pos="720"/>
        </w:tabs>
        <w:suppressAutoHyphens/>
        <w:spacing w:after="0" w:line="240" w:lineRule="auto"/>
        <w:ind w:left="720" w:hanging="11"/>
        <w:jc w:val="both"/>
        <w:rPr>
          <w:rFonts w:ascii="Times New Roman" w:eastAsia="@Arial Unicode MS" w:hAnsi="Times New Roman" w:cs="Times New Roman"/>
          <w:color w:val="000000"/>
          <w:sz w:val="24"/>
          <w:szCs w:val="24"/>
          <w:lang w:eastAsia="zh-CN"/>
        </w:rPr>
      </w:pPr>
      <w:r w:rsidRPr="00B314C4">
        <w:rPr>
          <w:rFonts w:ascii="Times New Roman" w:eastAsia="@Arial Unicode MS" w:hAnsi="Times New Roman" w:cs="Times New Roman"/>
          <w:b/>
          <w:color w:val="000000"/>
          <w:sz w:val="24"/>
          <w:szCs w:val="24"/>
          <w:lang w:eastAsia="zh-CN"/>
        </w:rPr>
        <w:t>Регулятивные УУД:</w:t>
      </w:r>
    </w:p>
    <w:p w:rsidR="00B314C4" w:rsidRPr="00B314C4" w:rsidRDefault="00B314C4" w:rsidP="00B314C4">
      <w:pPr>
        <w:tabs>
          <w:tab w:val="left" w:leader="dot" w:pos="624"/>
        </w:tabs>
        <w:suppressAutoHyphens/>
        <w:spacing w:after="0" w:line="240" w:lineRule="auto"/>
        <w:ind w:firstLine="709"/>
        <w:jc w:val="both"/>
        <w:rPr>
          <w:rFonts w:ascii="Times New Roman" w:eastAsia="@Arial Unicode MS" w:hAnsi="Times New Roman" w:cs="Times New Roman"/>
          <w:color w:val="000000"/>
          <w:sz w:val="24"/>
          <w:szCs w:val="24"/>
          <w:lang w:eastAsia="zh-CN"/>
        </w:rPr>
      </w:pPr>
      <w:r w:rsidRPr="00B314C4">
        <w:rPr>
          <w:rFonts w:ascii="Times New Roman" w:eastAsia="@Arial Unicode MS" w:hAnsi="Times New Roman" w:cs="Times New Roman"/>
          <w:color w:val="000000"/>
          <w:sz w:val="24"/>
          <w:szCs w:val="24"/>
          <w:lang w:eastAsia="zh-CN"/>
        </w:rPr>
        <w:t>-учитывать выделенные учителем ориентиры действия в новом учебном материале в сотрудничестве с учителем;</w:t>
      </w:r>
    </w:p>
    <w:p w:rsidR="00B314C4" w:rsidRPr="00B314C4" w:rsidRDefault="00B314C4" w:rsidP="00B314C4">
      <w:pPr>
        <w:tabs>
          <w:tab w:val="left" w:leader="dot" w:pos="624"/>
        </w:tabs>
        <w:suppressAutoHyphens/>
        <w:spacing w:after="0" w:line="240" w:lineRule="auto"/>
        <w:ind w:firstLine="709"/>
        <w:jc w:val="both"/>
        <w:rPr>
          <w:rFonts w:ascii="Times New Roman" w:eastAsia="@Arial Unicode MS" w:hAnsi="Times New Roman" w:cs="Times New Roman"/>
          <w:color w:val="000000"/>
          <w:sz w:val="24"/>
          <w:szCs w:val="24"/>
          <w:lang w:eastAsia="zh-CN"/>
        </w:rPr>
      </w:pPr>
      <w:r w:rsidRPr="00B314C4">
        <w:rPr>
          <w:rFonts w:ascii="Times New Roman" w:eastAsia="@Arial Unicode MS" w:hAnsi="Times New Roman" w:cs="Times New Roman"/>
          <w:color w:val="000000"/>
          <w:sz w:val="24"/>
          <w:szCs w:val="24"/>
          <w:lang w:eastAsia="zh-CN"/>
        </w:rPr>
        <w:t>-планировать свои действия в соответствии с поставленной задачей и условиями её реализации, в том числе во внутреннем плане;</w:t>
      </w:r>
    </w:p>
    <w:p w:rsidR="00B314C4" w:rsidRPr="00B314C4" w:rsidRDefault="00B314C4" w:rsidP="00B314C4">
      <w:pPr>
        <w:tabs>
          <w:tab w:val="left" w:leader="dot" w:pos="624"/>
        </w:tabs>
        <w:suppressAutoHyphens/>
        <w:spacing w:after="0" w:line="240" w:lineRule="auto"/>
        <w:ind w:firstLine="709"/>
        <w:jc w:val="both"/>
        <w:rPr>
          <w:rFonts w:ascii="Times New Roman" w:eastAsia="@Arial Unicode MS" w:hAnsi="Times New Roman" w:cs="Times New Roman"/>
          <w:color w:val="000000"/>
          <w:sz w:val="24"/>
          <w:szCs w:val="24"/>
          <w:lang w:eastAsia="zh-CN"/>
        </w:rPr>
      </w:pPr>
      <w:r w:rsidRPr="00B314C4">
        <w:rPr>
          <w:rFonts w:ascii="Times New Roman" w:eastAsia="@Arial Unicode MS" w:hAnsi="Times New Roman" w:cs="Times New Roman"/>
          <w:color w:val="000000"/>
          <w:sz w:val="24"/>
          <w:szCs w:val="24"/>
          <w:lang w:eastAsia="zh-CN"/>
        </w:rPr>
        <w:t>-адекватно воспринимать предложения и оценку учителей, товарищей, родителей и других людей;</w:t>
      </w:r>
    </w:p>
    <w:p w:rsidR="00B314C4" w:rsidRPr="00B314C4" w:rsidRDefault="00B314C4" w:rsidP="00B314C4">
      <w:pPr>
        <w:tabs>
          <w:tab w:val="left" w:leader="dot" w:pos="720"/>
        </w:tabs>
        <w:suppressAutoHyphens/>
        <w:spacing w:after="0" w:line="240" w:lineRule="auto"/>
        <w:ind w:left="720" w:hanging="11"/>
        <w:jc w:val="both"/>
        <w:rPr>
          <w:rFonts w:ascii="Times New Roman" w:eastAsia="@Arial Unicode MS" w:hAnsi="Times New Roman" w:cs="Times New Roman"/>
          <w:color w:val="000000"/>
          <w:sz w:val="24"/>
          <w:szCs w:val="24"/>
          <w:lang w:eastAsia="zh-CN"/>
        </w:rPr>
      </w:pPr>
      <w:r w:rsidRPr="00B314C4">
        <w:rPr>
          <w:rFonts w:ascii="Times New Roman" w:eastAsia="@Arial Unicode MS" w:hAnsi="Times New Roman" w:cs="Times New Roman"/>
          <w:b/>
          <w:color w:val="000000"/>
          <w:sz w:val="24"/>
          <w:szCs w:val="24"/>
          <w:lang w:eastAsia="zh-CN"/>
        </w:rPr>
        <w:t>Познавательные УУД:</w:t>
      </w:r>
    </w:p>
    <w:p w:rsidR="00B314C4" w:rsidRPr="00B314C4" w:rsidRDefault="00B314C4" w:rsidP="00B314C4">
      <w:pPr>
        <w:tabs>
          <w:tab w:val="left" w:leader="dot" w:pos="624"/>
        </w:tabs>
        <w:suppressAutoHyphens/>
        <w:spacing w:after="0" w:line="240" w:lineRule="auto"/>
        <w:ind w:firstLine="709"/>
        <w:jc w:val="both"/>
        <w:rPr>
          <w:rFonts w:ascii="Times New Roman" w:eastAsia="@Arial Unicode MS" w:hAnsi="Times New Roman" w:cs="Times New Roman"/>
          <w:color w:val="000000"/>
          <w:sz w:val="24"/>
          <w:szCs w:val="24"/>
          <w:lang w:eastAsia="zh-CN"/>
        </w:rPr>
      </w:pPr>
      <w:r w:rsidRPr="00B314C4">
        <w:rPr>
          <w:rFonts w:ascii="Times New Roman" w:eastAsia="@Arial Unicode MS" w:hAnsi="Times New Roman" w:cs="Times New Roman"/>
          <w:color w:val="000000"/>
          <w:sz w:val="24"/>
          <w:szCs w:val="24"/>
          <w:lang w:eastAsia="zh-CN"/>
        </w:rPr>
        <w:t>-строить сообщения в устной и письменной форме;</w:t>
      </w:r>
    </w:p>
    <w:p w:rsidR="00B314C4" w:rsidRPr="00B314C4" w:rsidRDefault="00B314C4" w:rsidP="00B314C4">
      <w:pPr>
        <w:suppressAutoHyphens/>
        <w:spacing w:after="0" w:line="240" w:lineRule="auto"/>
        <w:ind w:firstLine="709"/>
        <w:jc w:val="both"/>
        <w:rPr>
          <w:rFonts w:ascii="Times New Roman" w:eastAsia="@Arial Unicode MS" w:hAnsi="Times New Roman" w:cs="Times New Roman"/>
          <w:color w:val="000000"/>
          <w:sz w:val="24"/>
          <w:szCs w:val="24"/>
          <w:lang w:eastAsia="zh-CN"/>
        </w:rPr>
      </w:pPr>
      <w:r w:rsidRPr="00B314C4">
        <w:rPr>
          <w:rFonts w:ascii="Times New Roman" w:eastAsia="@Arial Unicode MS" w:hAnsi="Times New Roman" w:cs="Times New Roman"/>
          <w:color w:val="000000"/>
          <w:sz w:val="24"/>
          <w:szCs w:val="24"/>
          <w:lang w:eastAsia="zh-CN"/>
        </w:rPr>
        <w:t>-ориентироваться на разнообразие способов решения задач;</w:t>
      </w:r>
    </w:p>
    <w:p w:rsidR="00B314C4" w:rsidRPr="00B314C4" w:rsidRDefault="00B314C4" w:rsidP="00B314C4">
      <w:pPr>
        <w:suppressAutoHyphens/>
        <w:spacing w:after="0" w:line="240" w:lineRule="auto"/>
        <w:ind w:firstLine="709"/>
        <w:jc w:val="both"/>
        <w:rPr>
          <w:rFonts w:ascii="Times New Roman" w:eastAsia="@Arial Unicode MS" w:hAnsi="Times New Roman" w:cs="Times New Roman"/>
          <w:color w:val="000000"/>
          <w:sz w:val="24"/>
          <w:szCs w:val="24"/>
          <w:lang w:eastAsia="zh-CN"/>
        </w:rPr>
      </w:pPr>
      <w:r w:rsidRPr="00B314C4">
        <w:rPr>
          <w:rFonts w:ascii="Times New Roman" w:eastAsia="@Arial Unicode MS" w:hAnsi="Times New Roman" w:cs="Times New Roman"/>
          <w:color w:val="000000"/>
          <w:sz w:val="24"/>
          <w:szCs w:val="24"/>
          <w:lang w:eastAsia="zh-CN"/>
        </w:rPr>
        <w:t>-строить рассуждения в форме связи простых суждений об объекте, его строении, свойствах и связях;</w:t>
      </w:r>
    </w:p>
    <w:p w:rsidR="00B314C4" w:rsidRPr="00B314C4" w:rsidRDefault="00B314C4" w:rsidP="00B314C4">
      <w:pPr>
        <w:tabs>
          <w:tab w:val="left" w:leader="dot" w:pos="624"/>
        </w:tabs>
        <w:suppressAutoHyphens/>
        <w:spacing w:after="0" w:line="240" w:lineRule="auto"/>
        <w:ind w:left="720" w:hanging="11"/>
        <w:jc w:val="both"/>
        <w:rPr>
          <w:rFonts w:ascii="Times New Roman" w:eastAsia="@Arial Unicode MS" w:hAnsi="Times New Roman" w:cs="Times New Roman"/>
          <w:color w:val="000000"/>
          <w:sz w:val="24"/>
          <w:szCs w:val="24"/>
          <w:lang w:eastAsia="zh-CN"/>
        </w:rPr>
      </w:pPr>
      <w:r w:rsidRPr="00B314C4">
        <w:rPr>
          <w:rFonts w:ascii="Times New Roman" w:eastAsia="@Arial Unicode MS" w:hAnsi="Times New Roman" w:cs="Times New Roman"/>
          <w:b/>
          <w:color w:val="000000"/>
          <w:sz w:val="24"/>
          <w:szCs w:val="24"/>
          <w:lang w:eastAsia="zh-CN"/>
        </w:rPr>
        <w:t>Коммуникативные УУД</w:t>
      </w:r>
      <w:r w:rsidRPr="00B314C4">
        <w:rPr>
          <w:rFonts w:ascii="Times New Roman" w:eastAsia="@Arial Unicode MS" w:hAnsi="Times New Roman" w:cs="Times New Roman"/>
          <w:color w:val="000000"/>
          <w:sz w:val="24"/>
          <w:szCs w:val="24"/>
          <w:lang w:eastAsia="zh-CN"/>
        </w:rPr>
        <w:t>:</w:t>
      </w:r>
    </w:p>
    <w:p w:rsidR="00B314C4" w:rsidRPr="00B314C4" w:rsidRDefault="00B314C4" w:rsidP="00B314C4">
      <w:pPr>
        <w:tabs>
          <w:tab w:val="left" w:leader="dot" w:pos="624"/>
        </w:tabs>
        <w:suppressAutoHyphens/>
        <w:spacing w:after="0" w:line="240" w:lineRule="auto"/>
        <w:ind w:firstLine="709"/>
        <w:jc w:val="both"/>
        <w:rPr>
          <w:rFonts w:ascii="Times New Roman" w:eastAsia="@Arial Unicode MS" w:hAnsi="Times New Roman" w:cs="Times New Roman"/>
          <w:color w:val="000000"/>
          <w:sz w:val="24"/>
          <w:szCs w:val="24"/>
          <w:lang w:eastAsia="zh-CN"/>
        </w:rPr>
      </w:pPr>
      <w:r w:rsidRPr="00B314C4">
        <w:rPr>
          <w:rFonts w:ascii="Times New Roman" w:eastAsia="@Arial Unicode MS" w:hAnsi="Times New Roman" w:cs="Times New Roman"/>
          <w:color w:val="000000"/>
          <w:sz w:val="24"/>
          <w:szCs w:val="24"/>
          <w:lang w:eastAsia="zh-CN"/>
        </w:rPr>
        <w:t>- 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B314C4" w:rsidRPr="00B314C4" w:rsidRDefault="00B314C4" w:rsidP="00B314C4">
      <w:pPr>
        <w:tabs>
          <w:tab w:val="left" w:leader="dot" w:pos="624"/>
        </w:tabs>
        <w:suppressAutoHyphens/>
        <w:spacing w:after="0" w:line="240" w:lineRule="auto"/>
        <w:ind w:firstLine="709"/>
        <w:jc w:val="both"/>
        <w:rPr>
          <w:rFonts w:ascii="Times New Roman" w:eastAsia="@Arial Unicode MS" w:hAnsi="Times New Roman" w:cs="Times New Roman"/>
          <w:color w:val="000000"/>
          <w:sz w:val="24"/>
          <w:szCs w:val="24"/>
          <w:lang w:eastAsia="zh-CN"/>
        </w:rPr>
      </w:pPr>
      <w:r w:rsidRPr="00B314C4">
        <w:rPr>
          <w:rFonts w:ascii="Times New Roman" w:eastAsia="@Arial Unicode MS" w:hAnsi="Times New Roman" w:cs="Times New Roman"/>
          <w:color w:val="000000"/>
          <w:sz w:val="24"/>
          <w:szCs w:val="24"/>
          <w:lang w:eastAsia="zh-CN"/>
        </w:rPr>
        <w:t>-формулировать собственное мнение и позицию; ·</w:t>
      </w:r>
    </w:p>
    <w:p w:rsidR="00B314C4" w:rsidRPr="00B314C4" w:rsidRDefault="00B314C4" w:rsidP="00B314C4">
      <w:pPr>
        <w:tabs>
          <w:tab w:val="left" w:leader="dot" w:pos="624"/>
        </w:tabs>
        <w:suppressAutoHyphens/>
        <w:spacing w:after="0" w:line="240" w:lineRule="auto"/>
        <w:ind w:firstLine="709"/>
        <w:jc w:val="both"/>
        <w:rPr>
          <w:rFonts w:ascii="Times New Roman" w:eastAsia="@Arial Unicode MS" w:hAnsi="Times New Roman" w:cs="Times New Roman"/>
          <w:color w:val="000000"/>
          <w:sz w:val="24"/>
          <w:szCs w:val="24"/>
          <w:lang w:eastAsia="zh-CN"/>
        </w:rPr>
      </w:pPr>
      <w:r w:rsidRPr="00B314C4">
        <w:rPr>
          <w:rFonts w:ascii="Times New Roman" w:eastAsia="@Arial Unicode MS" w:hAnsi="Times New Roman" w:cs="Times New Roman"/>
          <w:color w:val="000000"/>
          <w:sz w:val="24"/>
          <w:szCs w:val="24"/>
          <w:lang w:eastAsia="zh-CN"/>
        </w:rPr>
        <w:t>- задавать вопросы;</w:t>
      </w:r>
    </w:p>
    <w:p w:rsidR="00B314C4" w:rsidRPr="00B314C4" w:rsidRDefault="00B314C4" w:rsidP="00B314C4">
      <w:pPr>
        <w:suppressAutoHyphens/>
        <w:spacing w:after="0" w:line="240" w:lineRule="auto"/>
        <w:ind w:firstLine="709"/>
        <w:jc w:val="both"/>
        <w:rPr>
          <w:rFonts w:ascii="Times New Roman" w:eastAsia="@Arial Unicode MS" w:hAnsi="Times New Roman" w:cs="Times New Roman"/>
          <w:color w:val="000000"/>
          <w:sz w:val="24"/>
          <w:szCs w:val="24"/>
          <w:lang w:eastAsia="zh-CN"/>
        </w:rPr>
      </w:pPr>
      <w:r w:rsidRPr="00B314C4">
        <w:rPr>
          <w:rFonts w:ascii="Times New Roman" w:eastAsia="@Arial Unicode MS" w:hAnsi="Times New Roman" w:cs="Times New Roman"/>
          <w:color w:val="000000"/>
          <w:sz w:val="24"/>
          <w:szCs w:val="24"/>
          <w:lang w:eastAsia="zh-CN"/>
        </w:rPr>
        <w:t>- использовать речь для регуляции своего действия.</w:t>
      </w:r>
    </w:p>
    <w:p w:rsidR="00B314C4" w:rsidRPr="00B314C4" w:rsidRDefault="00B314C4" w:rsidP="00B314C4">
      <w:pPr>
        <w:shd w:val="clear" w:color="auto" w:fill="FFFFFF"/>
        <w:suppressAutoHyphens/>
        <w:spacing w:after="0" w:line="240" w:lineRule="auto"/>
        <w:ind w:firstLine="1134"/>
        <w:jc w:val="center"/>
        <w:rPr>
          <w:rFonts w:ascii="Times New Roman" w:eastAsia="Times New Roman" w:hAnsi="Times New Roman" w:cs="Times New Roman"/>
          <w:b/>
          <w:bCs/>
          <w:spacing w:val="-4"/>
          <w:sz w:val="24"/>
          <w:szCs w:val="24"/>
          <w:lang w:eastAsia="zh-CN"/>
        </w:rPr>
      </w:pPr>
      <w:r w:rsidRPr="00B314C4">
        <w:rPr>
          <w:rFonts w:ascii="Times New Roman" w:eastAsia="Times New Roman" w:hAnsi="Times New Roman" w:cs="Times New Roman"/>
          <w:b/>
          <w:bCs/>
          <w:spacing w:val="-4"/>
          <w:sz w:val="24"/>
          <w:szCs w:val="24"/>
          <w:lang w:eastAsia="zh-CN"/>
        </w:rPr>
        <w:t>Содержание программы</w:t>
      </w:r>
    </w:p>
    <w:p w:rsidR="00B314C4" w:rsidRPr="00B314C4" w:rsidRDefault="00B314C4" w:rsidP="00B314C4">
      <w:pPr>
        <w:shd w:val="clear" w:color="auto" w:fill="FFFFFF"/>
        <w:autoSpaceDE w:val="0"/>
        <w:autoSpaceDN w:val="0"/>
        <w:adjustRightInd w:val="0"/>
        <w:spacing w:after="0" w:line="240" w:lineRule="auto"/>
        <w:ind w:firstLine="1134"/>
        <w:jc w:val="both"/>
        <w:rPr>
          <w:rFonts w:ascii="Times New Roman" w:eastAsia="Times New Roman" w:hAnsi="Times New Roman" w:cs="Times New Roman"/>
          <w:b/>
          <w:bCs/>
          <w:color w:val="000000"/>
          <w:sz w:val="24"/>
          <w:szCs w:val="24"/>
          <w:lang w:eastAsia="ru-RU"/>
        </w:rPr>
      </w:pPr>
    </w:p>
    <w:tbl>
      <w:tblPr>
        <w:tblW w:w="9875" w:type="dxa"/>
        <w:tblInd w:w="-10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3638"/>
        <w:gridCol w:w="1275"/>
        <w:gridCol w:w="4962"/>
      </w:tblGrid>
      <w:tr w:rsidR="00B314C4" w:rsidRPr="00B314C4" w:rsidTr="00077918">
        <w:trPr>
          <w:trHeight w:val="430"/>
        </w:trPr>
        <w:tc>
          <w:tcPr>
            <w:tcW w:w="3638" w:type="dxa"/>
            <w:shd w:val="clear" w:color="auto" w:fill="FFFFFF"/>
          </w:tcPr>
          <w:p w:rsidR="00B314C4" w:rsidRPr="00B314C4" w:rsidRDefault="00B314C4" w:rsidP="00B314C4">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B314C4">
              <w:rPr>
                <w:rFonts w:ascii="Times New Roman" w:eastAsia="Times New Roman" w:hAnsi="Times New Roman" w:cs="Times New Roman"/>
                <w:b/>
                <w:color w:val="000000"/>
                <w:sz w:val="24"/>
                <w:szCs w:val="24"/>
                <w:lang w:eastAsia="ru-RU"/>
              </w:rPr>
              <w:lastRenderedPageBreak/>
              <w:t>Раздел, тема</w:t>
            </w:r>
          </w:p>
        </w:tc>
        <w:tc>
          <w:tcPr>
            <w:tcW w:w="1275" w:type="dxa"/>
            <w:tcBorders>
              <w:bottom w:val="single" w:sz="4" w:space="0" w:color="auto"/>
              <w:right w:val="single" w:sz="4" w:space="0" w:color="auto"/>
            </w:tcBorders>
            <w:shd w:val="clear" w:color="auto" w:fill="FFFFFF"/>
          </w:tcPr>
          <w:p w:rsidR="00B314C4" w:rsidRPr="00B314C4" w:rsidRDefault="00B314C4" w:rsidP="00B314C4">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B314C4">
              <w:rPr>
                <w:rFonts w:ascii="Times New Roman" w:eastAsia="Times New Roman" w:hAnsi="Times New Roman" w:cs="Times New Roman"/>
                <w:b/>
                <w:color w:val="000000"/>
                <w:sz w:val="24"/>
                <w:szCs w:val="24"/>
                <w:lang w:eastAsia="ru-RU"/>
              </w:rPr>
              <w:t>Кол-во часов</w:t>
            </w:r>
          </w:p>
        </w:tc>
        <w:tc>
          <w:tcPr>
            <w:tcW w:w="4962" w:type="dxa"/>
            <w:tcBorders>
              <w:left w:val="single" w:sz="4" w:space="0" w:color="auto"/>
              <w:bottom w:val="single" w:sz="4" w:space="0" w:color="auto"/>
            </w:tcBorders>
            <w:shd w:val="clear" w:color="auto" w:fill="FFFFFF"/>
          </w:tcPr>
          <w:p w:rsidR="00B314C4" w:rsidRPr="00B314C4" w:rsidRDefault="00B314C4" w:rsidP="00B314C4">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B314C4">
              <w:rPr>
                <w:rFonts w:ascii="Times New Roman" w:eastAsia="Times New Roman" w:hAnsi="Times New Roman" w:cs="Times New Roman"/>
                <w:b/>
                <w:color w:val="000000"/>
                <w:sz w:val="24"/>
                <w:szCs w:val="24"/>
                <w:lang w:eastAsia="ru-RU"/>
              </w:rPr>
              <w:t>Методы и формы</w:t>
            </w:r>
          </w:p>
        </w:tc>
      </w:tr>
      <w:tr w:rsidR="00B314C4" w:rsidRPr="00B314C4" w:rsidTr="00077918">
        <w:trPr>
          <w:trHeight w:val="220"/>
        </w:trPr>
        <w:tc>
          <w:tcPr>
            <w:tcW w:w="3638" w:type="dxa"/>
            <w:shd w:val="clear" w:color="auto" w:fill="FFFFFF"/>
          </w:tcPr>
          <w:p w:rsidR="00B314C4" w:rsidRPr="00B314C4" w:rsidRDefault="00B314C4" w:rsidP="00B314C4">
            <w:pPr>
              <w:spacing w:after="0" w:line="240" w:lineRule="auto"/>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b/>
                <w:bCs/>
                <w:color w:val="000000"/>
                <w:sz w:val="24"/>
                <w:szCs w:val="24"/>
                <w:lang w:eastAsia="ru-RU"/>
              </w:rPr>
              <w:t xml:space="preserve">Раздел 1: Ты учишься изображать </w:t>
            </w:r>
            <w:r w:rsidRPr="00B314C4">
              <w:rPr>
                <w:rFonts w:ascii="Times New Roman" w:eastAsia="Times New Roman" w:hAnsi="Times New Roman" w:cs="Times New Roman"/>
                <w:bCs/>
                <w:color w:val="000000"/>
                <w:sz w:val="24"/>
                <w:szCs w:val="24"/>
                <w:lang w:eastAsia="ru-RU"/>
              </w:rPr>
              <w:t>– 9 ч.</w:t>
            </w:r>
          </w:p>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Изображения всюду вокруг нас.</w:t>
            </w:r>
          </w:p>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Мастер Изображения учит видеть.</w:t>
            </w:r>
          </w:p>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Изображать можно пятном.</w:t>
            </w:r>
          </w:p>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Изображать можно в объеме.</w:t>
            </w:r>
          </w:p>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Изображать можно линией.</w:t>
            </w:r>
          </w:p>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Разноцветные краски.</w:t>
            </w:r>
          </w:p>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Изображать можно и то, что невидимо.</w:t>
            </w:r>
          </w:p>
          <w:p w:rsidR="00B314C4" w:rsidRPr="00B314C4" w:rsidRDefault="00B314C4" w:rsidP="00B314C4">
            <w:pPr>
              <w:spacing w:after="0" w:line="240" w:lineRule="auto"/>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sz w:val="24"/>
                <w:szCs w:val="24"/>
                <w:lang w:eastAsia="ru-RU"/>
              </w:rPr>
              <w:t>Художники и зрители (обобщение темы).</w:t>
            </w:r>
          </w:p>
        </w:tc>
        <w:tc>
          <w:tcPr>
            <w:tcW w:w="1275" w:type="dxa"/>
            <w:tcBorders>
              <w:top w:val="single" w:sz="4" w:space="0" w:color="auto"/>
              <w:bottom w:val="single" w:sz="4" w:space="0" w:color="auto"/>
              <w:right w:val="single" w:sz="4" w:space="0" w:color="auto"/>
            </w:tcBorders>
            <w:shd w:val="clear" w:color="auto" w:fill="FFFFFF"/>
          </w:tcPr>
          <w:p w:rsidR="00B314C4" w:rsidRPr="00B314C4" w:rsidRDefault="00B314C4" w:rsidP="00B314C4">
            <w:pPr>
              <w:shd w:val="clear" w:color="auto" w:fill="FFFFFF"/>
              <w:autoSpaceDE w:val="0"/>
              <w:autoSpaceDN w:val="0"/>
              <w:adjustRightInd w:val="0"/>
              <w:spacing w:after="0" w:line="240" w:lineRule="auto"/>
              <w:ind w:firstLine="1134"/>
              <w:rPr>
                <w:rFonts w:ascii="Times New Roman" w:eastAsia="Times New Roman" w:hAnsi="Times New Roman" w:cs="Times New Roman"/>
                <w:b/>
                <w:sz w:val="24"/>
                <w:szCs w:val="24"/>
                <w:lang w:eastAsia="ru-RU"/>
              </w:rPr>
            </w:pPr>
          </w:p>
          <w:p w:rsidR="00B314C4" w:rsidRPr="00B314C4" w:rsidRDefault="00B314C4" w:rsidP="00B314C4">
            <w:pPr>
              <w:shd w:val="clear" w:color="auto" w:fill="FFFFFF"/>
              <w:autoSpaceDE w:val="0"/>
              <w:autoSpaceDN w:val="0"/>
              <w:adjustRightInd w:val="0"/>
              <w:spacing w:after="0" w:line="240" w:lineRule="auto"/>
              <w:ind w:hanging="40"/>
              <w:jc w:val="center"/>
              <w:rPr>
                <w:rFonts w:ascii="Times New Roman" w:eastAsia="Times New Roman" w:hAnsi="Times New Roman" w:cs="Times New Roman"/>
                <w:b/>
                <w:sz w:val="24"/>
                <w:szCs w:val="24"/>
                <w:lang w:eastAsia="ru-RU"/>
              </w:rPr>
            </w:pPr>
          </w:p>
          <w:p w:rsidR="00B314C4" w:rsidRPr="00B314C4" w:rsidRDefault="00B314C4" w:rsidP="00B314C4">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9</w:t>
            </w:r>
          </w:p>
        </w:tc>
        <w:tc>
          <w:tcPr>
            <w:tcW w:w="4962" w:type="dxa"/>
            <w:tcBorders>
              <w:top w:val="single" w:sz="4" w:space="0" w:color="auto"/>
              <w:left w:val="single" w:sz="4" w:space="0" w:color="auto"/>
              <w:bottom w:val="single" w:sz="4" w:space="0" w:color="auto"/>
            </w:tcBorders>
            <w:shd w:val="clear" w:color="auto" w:fill="FFFFFF"/>
          </w:tcPr>
          <w:p w:rsidR="00B314C4" w:rsidRPr="00B314C4" w:rsidRDefault="00B314C4" w:rsidP="00B314C4">
            <w:pPr>
              <w:widowControl w:val="0"/>
              <w:tabs>
                <w:tab w:val="left" w:pos="567"/>
                <w:tab w:val="left" w:pos="9372"/>
                <w:tab w:val="left" w:pos="9940"/>
              </w:tabs>
              <w:suppressAutoHyphens/>
              <w:autoSpaceDE w:val="0"/>
              <w:spacing w:after="0" w:line="240" w:lineRule="auto"/>
              <w:rPr>
                <w:rFonts w:ascii="Times New Roman" w:eastAsia="Times New Roman" w:hAnsi="Times New Roman" w:cs="Times New Roman"/>
                <w:b/>
                <w:sz w:val="24"/>
                <w:szCs w:val="24"/>
                <w:u w:val="single"/>
                <w:lang w:eastAsia="ar-SA"/>
              </w:rPr>
            </w:pPr>
            <w:r w:rsidRPr="00B314C4">
              <w:rPr>
                <w:rFonts w:ascii="Times New Roman" w:eastAsia="Times New Roman" w:hAnsi="Times New Roman" w:cs="Times New Roman"/>
                <w:b/>
                <w:sz w:val="24"/>
                <w:szCs w:val="24"/>
                <w:u w:val="single"/>
                <w:lang w:eastAsia="ar-SA"/>
              </w:rPr>
              <w:t>Пр</w:t>
            </w:r>
            <w:r w:rsidRPr="00B314C4">
              <w:rPr>
                <w:rFonts w:ascii="Times New Roman" w:eastAsia="Times New Roman" w:hAnsi="Times New Roman" w:cs="Times New Roman"/>
                <w:b/>
                <w:sz w:val="24"/>
                <w:szCs w:val="24"/>
                <w:u w:val="single"/>
                <w:lang w:eastAsia="zh-CN"/>
              </w:rPr>
              <w:t>иоритетные формы и методы работы с обучающимися</w:t>
            </w:r>
            <w:r w:rsidRPr="00B314C4">
              <w:rPr>
                <w:rFonts w:ascii="Times New Roman" w:eastAsia="Times New Roman" w:hAnsi="Times New Roman" w:cs="Times New Roman"/>
                <w:b/>
                <w:sz w:val="24"/>
                <w:szCs w:val="24"/>
                <w:u w:val="single"/>
                <w:lang w:eastAsia="ar-SA"/>
              </w:rPr>
              <w:t>:</w:t>
            </w:r>
          </w:p>
          <w:p w:rsidR="00B314C4" w:rsidRPr="00B314C4" w:rsidRDefault="00B314C4" w:rsidP="00B314C4">
            <w:pPr>
              <w:widowControl w:val="0"/>
              <w:tabs>
                <w:tab w:val="left" w:pos="567"/>
                <w:tab w:val="left" w:pos="9372"/>
                <w:tab w:val="left" w:pos="9940"/>
              </w:tabs>
              <w:suppressAutoHyphens/>
              <w:autoSpaceDE w:val="0"/>
              <w:spacing w:after="0" w:line="240" w:lineRule="auto"/>
              <w:rPr>
                <w:rFonts w:ascii="Times New Roman" w:eastAsia="Times New Roman" w:hAnsi="Times New Roman" w:cs="Times New Roman"/>
                <w:sz w:val="24"/>
                <w:szCs w:val="24"/>
                <w:lang w:eastAsia="ar-SA"/>
              </w:rPr>
            </w:pPr>
            <w:r w:rsidRPr="00B314C4">
              <w:rPr>
                <w:rFonts w:ascii="Times New Roman" w:eastAsia="Times New Roman" w:hAnsi="Times New Roman" w:cs="Times New Roman"/>
                <w:sz w:val="24"/>
                <w:szCs w:val="24"/>
                <w:lang w:eastAsia="ar-SA"/>
              </w:rPr>
              <w:t>- индивидуальные (консультации, обмен мнениями, оказание индивидуальной помощи, совместный поиск решения проблемы);</w:t>
            </w:r>
          </w:p>
          <w:p w:rsidR="00B314C4" w:rsidRPr="00B314C4" w:rsidRDefault="00B314C4" w:rsidP="00B314C4">
            <w:pPr>
              <w:widowControl w:val="0"/>
              <w:tabs>
                <w:tab w:val="left" w:pos="567"/>
                <w:tab w:val="left" w:pos="9372"/>
                <w:tab w:val="left" w:pos="9940"/>
              </w:tabs>
              <w:suppressAutoHyphens/>
              <w:autoSpaceDE w:val="0"/>
              <w:spacing w:after="0" w:line="240" w:lineRule="auto"/>
              <w:rPr>
                <w:rFonts w:ascii="Times New Roman" w:eastAsia="Times New Roman" w:hAnsi="Times New Roman" w:cs="Times New Roman"/>
                <w:sz w:val="24"/>
                <w:szCs w:val="24"/>
                <w:lang w:eastAsia="ar-SA"/>
              </w:rPr>
            </w:pPr>
            <w:r w:rsidRPr="00B314C4">
              <w:rPr>
                <w:rFonts w:ascii="Times New Roman" w:eastAsia="Times New Roman" w:hAnsi="Times New Roman" w:cs="Times New Roman"/>
                <w:sz w:val="24"/>
                <w:szCs w:val="24"/>
                <w:lang w:eastAsia="ar-SA"/>
              </w:rPr>
              <w:t>-    фронтальная;</w:t>
            </w:r>
          </w:p>
          <w:p w:rsidR="00B314C4" w:rsidRPr="00B314C4" w:rsidRDefault="00B314C4" w:rsidP="00B314C4">
            <w:pPr>
              <w:widowControl w:val="0"/>
              <w:tabs>
                <w:tab w:val="left" w:pos="567"/>
                <w:tab w:val="left" w:pos="9372"/>
                <w:tab w:val="left" w:pos="9940"/>
              </w:tabs>
              <w:suppressAutoHyphens/>
              <w:autoSpaceDE w:val="0"/>
              <w:spacing w:after="0" w:line="240" w:lineRule="auto"/>
              <w:rPr>
                <w:rFonts w:ascii="Times New Roman" w:eastAsia="Times New Roman" w:hAnsi="Times New Roman" w:cs="Times New Roman"/>
                <w:sz w:val="24"/>
                <w:szCs w:val="24"/>
                <w:lang w:eastAsia="ar-SA"/>
              </w:rPr>
            </w:pPr>
            <w:r w:rsidRPr="00B314C4">
              <w:rPr>
                <w:rFonts w:ascii="Times New Roman" w:eastAsia="Times New Roman" w:hAnsi="Times New Roman" w:cs="Times New Roman"/>
                <w:sz w:val="24"/>
                <w:szCs w:val="24"/>
                <w:lang w:eastAsia="ar-SA"/>
              </w:rPr>
              <w:t xml:space="preserve"> - групповые (звеньевая, дифференцированно-групповая, творческие группы, динамические группы);</w:t>
            </w:r>
          </w:p>
          <w:p w:rsidR="00B314C4" w:rsidRPr="00B314C4" w:rsidRDefault="00B314C4" w:rsidP="00B314C4">
            <w:pPr>
              <w:widowControl w:val="0"/>
              <w:tabs>
                <w:tab w:val="left" w:pos="567"/>
                <w:tab w:val="left" w:pos="9372"/>
                <w:tab w:val="left" w:pos="9940"/>
              </w:tabs>
              <w:suppressAutoHyphens/>
              <w:autoSpaceDE w:val="0"/>
              <w:spacing w:after="0" w:line="240" w:lineRule="auto"/>
              <w:rPr>
                <w:rFonts w:ascii="Times New Roman" w:eastAsia="Times New Roman" w:hAnsi="Times New Roman" w:cs="Times New Roman"/>
                <w:sz w:val="24"/>
                <w:szCs w:val="24"/>
                <w:lang w:eastAsia="ar-SA"/>
              </w:rPr>
            </w:pPr>
            <w:r w:rsidRPr="00B314C4">
              <w:rPr>
                <w:rFonts w:ascii="Times New Roman" w:eastAsia="Times New Roman" w:hAnsi="Times New Roman" w:cs="Times New Roman"/>
                <w:sz w:val="24"/>
                <w:szCs w:val="24"/>
                <w:lang w:eastAsia="ar-SA"/>
              </w:rPr>
              <w:t>- коллективные (соревнования, поисковые)</w:t>
            </w:r>
          </w:p>
          <w:p w:rsidR="00B314C4" w:rsidRPr="00B314C4" w:rsidRDefault="00B314C4" w:rsidP="00B314C4">
            <w:pPr>
              <w:widowControl w:val="0"/>
              <w:tabs>
                <w:tab w:val="left" w:pos="567"/>
                <w:tab w:val="left" w:pos="9372"/>
                <w:tab w:val="left" w:pos="9940"/>
              </w:tabs>
              <w:suppressAutoHyphens/>
              <w:autoSpaceDE w:val="0"/>
              <w:spacing w:after="0" w:line="240" w:lineRule="auto"/>
              <w:rPr>
                <w:rFonts w:ascii="Times New Roman" w:eastAsia="Times New Roman" w:hAnsi="Times New Roman" w:cs="Times New Roman"/>
                <w:sz w:val="24"/>
                <w:szCs w:val="24"/>
                <w:lang w:eastAsia="ar-SA"/>
              </w:rPr>
            </w:pPr>
            <w:r w:rsidRPr="00B314C4">
              <w:rPr>
                <w:rFonts w:ascii="Times New Roman" w:eastAsia="Times New Roman" w:hAnsi="Times New Roman" w:cs="Times New Roman"/>
                <w:sz w:val="24"/>
                <w:szCs w:val="24"/>
                <w:lang w:eastAsia="ar-SA"/>
              </w:rPr>
              <w:t>- дидактические и ролевые  игры;</w:t>
            </w:r>
          </w:p>
          <w:p w:rsidR="00B314C4" w:rsidRPr="00B314C4" w:rsidRDefault="00B314C4" w:rsidP="00B314C4">
            <w:pPr>
              <w:widowControl w:val="0"/>
              <w:tabs>
                <w:tab w:val="left" w:pos="567"/>
                <w:tab w:val="left" w:pos="9372"/>
                <w:tab w:val="left" w:pos="9940"/>
              </w:tabs>
              <w:suppressAutoHyphens/>
              <w:autoSpaceDE w:val="0"/>
              <w:spacing w:after="0" w:line="240" w:lineRule="auto"/>
              <w:rPr>
                <w:rFonts w:ascii="Times New Roman" w:eastAsia="Times New Roman" w:hAnsi="Times New Roman" w:cs="Times New Roman"/>
                <w:sz w:val="24"/>
                <w:szCs w:val="24"/>
                <w:lang w:eastAsia="ar-SA"/>
              </w:rPr>
            </w:pPr>
            <w:r w:rsidRPr="00B314C4">
              <w:rPr>
                <w:rFonts w:ascii="Times New Roman" w:eastAsia="Times New Roman" w:hAnsi="Times New Roman" w:cs="Times New Roman"/>
                <w:sz w:val="24"/>
                <w:szCs w:val="24"/>
                <w:lang w:eastAsia="ar-SA"/>
              </w:rPr>
              <w:t>- практикумы.</w:t>
            </w:r>
          </w:p>
          <w:p w:rsidR="00B314C4" w:rsidRPr="00B314C4" w:rsidRDefault="00B314C4" w:rsidP="00B314C4">
            <w:pPr>
              <w:widowControl w:val="0"/>
              <w:tabs>
                <w:tab w:val="left" w:pos="567"/>
                <w:tab w:val="left" w:pos="9372"/>
                <w:tab w:val="left" w:pos="9940"/>
              </w:tabs>
              <w:suppressAutoHyphens/>
              <w:autoSpaceDE w:val="0"/>
              <w:spacing w:after="0" w:line="240" w:lineRule="auto"/>
              <w:rPr>
                <w:rFonts w:ascii="Times New Roman" w:eastAsia="Times New Roman" w:hAnsi="Times New Roman" w:cs="Times New Roman"/>
                <w:b/>
                <w:sz w:val="24"/>
                <w:szCs w:val="24"/>
                <w:u w:val="single"/>
                <w:lang w:eastAsia="ar-SA"/>
              </w:rPr>
            </w:pPr>
            <w:r w:rsidRPr="00B314C4">
              <w:rPr>
                <w:rFonts w:ascii="Times New Roman" w:eastAsia="Times New Roman" w:hAnsi="Times New Roman" w:cs="Times New Roman"/>
                <w:b/>
                <w:sz w:val="24"/>
                <w:szCs w:val="24"/>
                <w:u w:val="single"/>
                <w:lang w:eastAsia="ar-SA"/>
              </w:rPr>
              <w:t>Пр</w:t>
            </w:r>
            <w:r w:rsidRPr="00B314C4">
              <w:rPr>
                <w:rFonts w:ascii="Times New Roman" w:eastAsia="Times New Roman" w:hAnsi="Times New Roman" w:cs="Times New Roman"/>
                <w:b/>
                <w:sz w:val="24"/>
                <w:szCs w:val="24"/>
                <w:u w:val="single"/>
                <w:lang w:eastAsia="zh-CN"/>
              </w:rPr>
              <w:t>иоритетные</w:t>
            </w:r>
            <w:r w:rsidRPr="00B314C4">
              <w:rPr>
                <w:rFonts w:ascii="Times New Roman" w:eastAsia="Times New Roman" w:hAnsi="Times New Roman" w:cs="Times New Roman"/>
                <w:b/>
                <w:sz w:val="24"/>
                <w:szCs w:val="24"/>
                <w:u w:val="single"/>
                <w:lang w:eastAsia="ar-SA"/>
              </w:rPr>
              <w:t xml:space="preserve"> методы обучения:</w:t>
            </w:r>
          </w:p>
          <w:p w:rsidR="00B314C4" w:rsidRPr="00B314C4" w:rsidRDefault="00B314C4" w:rsidP="00B314C4">
            <w:pPr>
              <w:widowControl w:val="0"/>
              <w:tabs>
                <w:tab w:val="left" w:pos="567"/>
                <w:tab w:val="left" w:pos="9372"/>
                <w:tab w:val="left" w:pos="9940"/>
              </w:tabs>
              <w:suppressAutoHyphens/>
              <w:autoSpaceDE w:val="0"/>
              <w:spacing w:after="0" w:line="240" w:lineRule="auto"/>
              <w:rPr>
                <w:rFonts w:ascii="Times New Roman" w:eastAsia="Times New Roman" w:hAnsi="Times New Roman" w:cs="Times New Roman"/>
                <w:sz w:val="24"/>
                <w:szCs w:val="24"/>
                <w:lang w:eastAsia="ar-SA"/>
              </w:rPr>
            </w:pPr>
            <w:r w:rsidRPr="00B314C4">
              <w:rPr>
                <w:rFonts w:ascii="Times New Roman" w:eastAsia="Times New Roman" w:hAnsi="Times New Roman" w:cs="Times New Roman"/>
                <w:sz w:val="24"/>
                <w:szCs w:val="24"/>
                <w:lang w:eastAsia="ar-SA"/>
              </w:rPr>
              <w:t>- репродуктивный;</w:t>
            </w:r>
          </w:p>
          <w:p w:rsidR="00B314C4" w:rsidRPr="00B314C4" w:rsidRDefault="00B314C4" w:rsidP="00B314C4">
            <w:pPr>
              <w:widowControl w:val="0"/>
              <w:tabs>
                <w:tab w:val="left" w:pos="567"/>
                <w:tab w:val="left" w:pos="9372"/>
                <w:tab w:val="left" w:pos="9940"/>
              </w:tabs>
              <w:suppressAutoHyphens/>
              <w:autoSpaceDE w:val="0"/>
              <w:spacing w:after="0" w:line="240" w:lineRule="auto"/>
              <w:rPr>
                <w:rFonts w:ascii="Times New Roman" w:eastAsia="Times New Roman" w:hAnsi="Times New Roman" w:cs="Times New Roman"/>
                <w:sz w:val="24"/>
                <w:szCs w:val="24"/>
                <w:lang w:eastAsia="ar-SA"/>
              </w:rPr>
            </w:pPr>
            <w:r w:rsidRPr="00B314C4">
              <w:rPr>
                <w:rFonts w:ascii="Times New Roman" w:eastAsia="Times New Roman" w:hAnsi="Times New Roman" w:cs="Times New Roman"/>
                <w:sz w:val="24"/>
                <w:szCs w:val="24"/>
                <w:lang w:eastAsia="ar-SA"/>
              </w:rPr>
              <w:t>- частично-поисковый;</w:t>
            </w:r>
          </w:p>
          <w:p w:rsidR="00B314C4" w:rsidRPr="00B314C4" w:rsidRDefault="00B314C4" w:rsidP="00B314C4">
            <w:pPr>
              <w:widowControl w:val="0"/>
              <w:tabs>
                <w:tab w:val="left" w:pos="567"/>
                <w:tab w:val="left" w:pos="9372"/>
                <w:tab w:val="left" w:pos="9940"/>
              </w:tabs>
              <w:suppressAutoHyphens/>
              <w:autoSpaceDE w:val="0"/>
              <w:spacing w:after="0" w:line="240" w:lineRule="auto"/>
              <w:rPr>
                <w:rFonts w:ascii="Times New Roman" w:eastAsia="Times New Roman" w:hAnsi="Times New Roman" w:cs="Times New Roman"/>
                <w:sz w:val="24"/>
                <w:szCs w:val="24"/>
                <w:lang w:eastAsia="ar-SA"/>
              </w:rPr>
            </w:pPr>
            <w:r w:rsidRPr="00B314C4">
              <w:rPr>
                <w:rFonts w:ascii="Times New Roman" w:eastAsia="Times New Roman" w:hAnsi="Times New Roman" w:cs="Times New Roman"/>
                <w:sz w:val="24"/>
                <w:szCs w:val="24"/>
                <w:lang w:eastAsia="ar-SA"/>
              </w:rPr>
              <w:t>- проблемный;</w:t>
            </w:r>
          </w:p>
        </w:tc>
      </w:tr>
      <w:tr w:rsidR="00B314C4" w:rsidRPr="00B314C4" w:rsidTr="00077918">
        <w:trPr>
          <w:trHeight w:val="197"/>
        </w:trPr>
        <w:tc>
          <w:tcPr>
            <w:tcW w:w="3638" w:type="dxa"/>
            <w:shd w:val="clear" w:color="auto" w:fill="FFFFFF"/>
          </w:tcPr>
          <w:p w:rsidR="00B314C4" w:rsidRPr="00B314C4" w:rsidRDefault="00B314C4" w:rsidP="00B314C4">
            <w:pPr>
              <w:spacing w:after="0" w:line="240" w:lineRule="auto"/>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b/>
                <w:sz w:val="24"/>
                <w:szCs w:val="24"/>
                <w:lang w:eastAsia="ru-RU"/>
              </w:rPr>
              <w:t>Раздел 2: Ты украшаешь.</w:t>
            </w:r>
            <w:r w:rsidRPr="00B314C4">
              <w:rPr>
                <w:rFonts w:ascii="Times New Roman" w:eastAsia="Times New Roman" w:hAnsi="Times New Roman" w:cs="Times New Roman"/>
                <w:sz w:val="24"/>
                <w:szCs w:val="24"/>
                <w:lang w:eastAsia="ru-RU"/>
              </w:rPr>
              <w:t xml:space="preserve"> </w:t>
            </w:r>
            <w:r w:rsidRPr="00B314C4">
              <w:rPr>
                <w:rFonts w:ascii="Times New Roman" w:eastAsia="Times New Roman" w:hAnsi="Times New Roman" w:cs="Times New Roman"/>
                <w:color w:val="000000"/>
                <w:sz w:val="24"/>
                <w:szCs w:val="24"/>
                <w:lang w:eastAsia="ru-RU"/>
              </w:rPr>
              <w:t xml:space="preserve"> – 8ч.</w:t>
            </w:r>
          </w:p>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Мир полон украшений.</w:t>
            </w:r>
          </w:p>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Цветы</w:t>
            </w:r>
          </w:p>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Красоту нужно уметь замечать.</w:t>
            </w:r>
          </w:p>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Узоры на крыльях. Ритм пятен.</w:t>
            </w:r>
          </w:p>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Красивые рыбы. Монотипия.</w:t>
            </w:r>
          </w:p>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Украшение птиц, Объемная аппликация.</w:t>
            </w:r>
          </w:p>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Узоры. Которые создали люди.</w:t>
            </w:r>
          </w:p>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Как украшает себя человек.</w:t>
            </w:r>
          </w:p>
          <w:p w:rsidR="00B314C4" w:rsidRPr="00B314C4" w:rsidRDefault="00B314C4" w:rsidP="00B314C4">
            <w:pPr>
              <w:spacing w:after="0" w:line="240" w:lineRule="auto"/>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sz w:val="24"/>
                <w:szCs w:val="24"/>
                <w:lang w:eastAsia="ru-RU"/>
              </w:rPr>
              <w:t>Мастер Украшения помогает сделать праздник (обобщение темы).</w:t>
            </w:r>
          </w:p>
        </w:tc>
        <w:tc>
          <w:tcPr>
            <w:tcW w:w="1275" w:type="dxa"/>
            <w:tcBorders>
              <w:right w:val="single" w:sz="4" w:space="0" w:color="auto"/>
            </w:tcBorders>
            <w:shd w:val="clear" w:color="auto" w:fill="FFFFFF"/>
          </w:tcPr>
          <w:p w:rsidR="00B314C4" w:rsidRPr="00B314C4" w:rsidRDefault="00B314C4" w:rsidP="00B314C4">
            <w:pPr>
              <w:shd w:val="clear" w:color="auto" w:fill="FFFFFF"/>
              <w:autoSpaceDE w:val="0"/>
              <w:autoSpaceDN w:val="0"/>
              <w:adjustRightInd w:val="0"/>
              <w:spacing w:after="0" w:line="240" w:lineRule="auto"/>
              <w:ind w:firstLine="1134"/>
              <w:rPr>
                <w:rFonts w:ascii="Times New Roman" w:eastAsia="Times New Roman" w:hAnsi="Times New Roman" w:cs="Times New Roman"/>
                <w:b/>
                <w:sz w:val="24"/>
                <w:szCs w:val="24"/>
                <w:lang w:eastAsia="ru-RU"/>
              </w:rPr>
            </w:pPr>
          </w:p>
          <w:p w:rsidR="00B314C4" w:rsidRPr="00B314C4" w:rsidRDefault="00B314C4" w:rsidP="00B314C4">
            <w:pPr>
              <w:shd w:val="clear" w:color="auto" w:fill="FFFFFF"/>
              <w:autoSpaceDE w:val="0"/>
              <w:autoSpaceDN w:val="0"/>
              <w:adjustRightInd w:val="0"/>
              <w:spacing w:after="0" w:line="240" w:lineRule="auto"/>
              <w:ind w:firstLine="1134"/>
              <w:rPr>
                <w:rFonts w:ascii="Times New Roman" w:eastAsia="Times New Roman" w:hAnsi="Times New Roman" w:cs="Times New Roman"/>
                <w:b/>
                <w:sz w:val="24"/>
                <w:szCs w:val="24"/>
                <w:lang w:eastAsia="ru-RU"/>
              </w:rPr>
            </w:pPr>
          </w:p>
          <w:p w:rsidR="00B314C4" w:rsidRPr="00B314C4" w:rsidRDefault="00B314C4" w:rsidP="00B314C4">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8</w:t>
            </w:r>
          </w:p>
        </w:tc>
        <w:tc>
          <w:tcPr>
            <w:tcW w:w="4962" w:type="dxa"/>
            <w:tcBorders>
              <w:left w:val="single" w:sz="4" w:space="0" w:color="auto"/>
            </w:tcBorders>
            <w:shd w:val="clear" w:color="auto" w:fill="FFFFFF"/>
          </w:tcPr>
          <w:p w:rsidR="00B314C4" w:rsidRPr="00B314C4" w:rsidRDefault="00B314C4" w:rsidP="00B314C4">
            <w:pPr>
              <w:widowControl w:val="0"/>
              <w:tabs>
                <w:tab w:val="left" w:pos="567"/>
                <w:tab w:val="left" w:pos="9372"/>
                <w:tab w:val="left" w:pos="9940"/>
              </w:tabs>
              <w:suppressAutoHyphens/>
              <w:autoSpaceDE w:val="0"/>
              <w:spacing w:after="0" w:line="240" w:lineRule="auto"/>
              <w:rPr>
                <w:rFonts w:ascii="Times New Roman" w:eastAsia="Times New Roman" w:hAnsi="Times New Roman" w:cs="Times New Roman"/>
                <w:b/>
                <w:sz w:val="24"/>
                <w:szCs w:val="24"/>
                <w:u w:val="single"/>
                <w:lang w:eastAsia="ar-SA"/>
              </w:rPr>
            </w:pPr>
            <w:r w:rsidRPr="00B314C4">
              <w:rPr>
                <w:rFonts w:ascii="Times New Roman" w:eastAsia="Times New Roman" w:hAnsi="Times New Roman" w:cs="Times New Roman"/>
                <w:b/>
                <w:sz w:val="24"/>
                <w:szCs w:val="24"/>
                <w:u w:val="single"/>
                <w:lang w:eastAsia="ar-SA"/>
              </w:rPr>
              <w:t>Пр</w:t>
            </w:r>
            <w:r w:rsidRPr="00B314C4">
              <w:rPr>
                <w:rFonts w:ascii="Times New Roman" w:eastAsia="Times New Roman" w:hAnsi="Times New Roman" w:cs="Times New Roman"/>
                <w:b/>
                <w:sz w:val="24"/>
                <w:szCs w:val="24"/>
                <w:u w:val="single"/>
                <w:lang w:eastAsia="zh-CN"/>
              </w:rPr>
              <w:t>иоритетные формы и методы работы с обучающимися</w:t>
            </w:r>
            <w:r w:rsidRPr="00B314C4">
              <w:rPr>
                <w:rFonts w:ascii="Times New Roman" w:eastAsia="Times New Roman" w:hAnsi="Times New Roman" w:cs="Times New Roman"/>
                <w:b/>
                <w:sz w:val="24"/>
                <w:szCs w:val="24"/>
                <w:u w:val="single"/>
                <w:lang w:eastAsia="ar-SA"/>
              </w:rPr>
              <w:t>:</w:t>
            </w:r>
          </w:p>
          <w:p w:rsidR="00B314C4" w:rsidRPr="00B314C4" w:rsidRDefault="00B314C4" w:rsidP="00B314C4">
            <w:pPr>
              <w:widowControl w:val="0"/>
              <w:tabs>
                <w:tab w:val="left" w:pos="567"/>
                <w:tab w:val="left" w:pos="9372"/>
                <w:tab w:val="left" w:pos="9940"/>
              </w:tabs>
              <w:suppressAutoHyphens/>
              <w:autoSpaceDE w:val="0"/>
              <w:spacing w:after="0" w:line="240" w:lineRule="auto"/>
              <w:rPr>
                <w:rFonts w:ascii="Times New Roman" w:eastAsia="Times New Roman" w:hAnsi="Times New Roman" w:cs="Times New Roman"/>
                <w:sz w:val="24"/>
                <w:szCs w:val="24"/>
                <w:lang w:eastAsia="ar-SA"/>
              </w:rPr>
            </w:pPr>
            <w:r w:rsidRPr="00B314C4">
              <w:rPr>
                <w:rFonts w:ascii="Times New Roman" w:eastAsia="Times New Roman" w:hAnsi="Times New Roman" w:cs="Times New Roman"/>
                <w:sz w:val="24"/>
                <w:szCs w:val="24"/>
                <w:lang w:eastAsia="ar-SA"/>
              </w:rPr>
              <w:t>- индивидуальные (консультации, обмен мнениями, оказание индивидуальной помощи, совместный поиск решения проблемы);</w:t>
            </w:r>
          </w:p>
          <w:p w:rsidR="00B314C4" w:rsidRPr="00B314C4" w:rsidRDefault="00B314C4" w:rsidP="00B314C4">
            <w:pPr>
              <w:widowControl w:val="0"/>
              <w:tabs>
                <w:tab w:val="left" w:pos="567"/>
                <w:tab w:val="left" w:pos="9372"/>
                <w:tab w:val="left" w:pos="9940"/>
              </w:tabs>
              <w:suppressAutoHyphens/>
              <w:autoSpaceDE w:val="0"/>
              <w:spacing w:after="0" w:line="240" w:lineRule="auto"/>
              <w:rPr>
                <w:rFonts w:ascii="Times New Roman" w:eastAsia="Times New Roman" w:hAnsi="Times New Roman" w:cs="Times New Roman"/>
                <w:sz w:val="24"/>
                <w:szCs w:val="24"/>
                <w:lang w:eastAsia="ar-SA"/>
              </w:rPr>
            </w:pPr>
            <w:r w:rsidRPr="00B314C4">
              <w:rPr>
                <w:rFonts w:ascii="Times New Roman" w:eastAsia="Times New Roman" w:hAnsi="Times New Roman" w:cs="Times New Roman"/>
                <w:sz w:val="24"/>
                <w:szCs w:val="24"/>
                <w:lang w:eastAsia="ar-SA"/>
              </w:rPr>
              <w:t>-    фронтальная;</w:t>
            </w:r>
          </w:p>
          <w:p w:rsidR="00B314C4" w:rsidRPr="00B314C4" w:rsidRDefault="00B314C4" w:rsidP="00B314C4">
            <w:pPr>
              <w:widowControl w:val="0"/>
              <w:tabs>
                <w:tab w:val="left" w:pos="567"/>
                <w:tab w:val="left" w:pos="9372"/>
                <w:tab w:val="left" w:pos="9940"/>
              </w:tabs>
              <w:suppressAutoHyphens/>
              <w:autoSpaceDE w:val="0"/>
              <w:spacing w:after="0" w:line="240" w:lineRule="auto"/>
              <w:rPr>
                <w:rFonts w:ascii="Times New Roman" w:eastAsia="Times New Roman" w:hAnsi="Times New Roman" w:cs="Times New Roman"/>
                <w:sz w:val="24"/>
                <w:szCs w:val="24"/>
                <w:lang w:eastAsia="ar-SA"/>
              </w:rPr>
            </w:pPr>
            <w:r w:rsidRPr="00B314C4">
              <w:rPr>
                <w:rFonts w:ascii="Times New Roman" w:eastAsia="Times New Roman" w:hAnsi="Times New Roman" w:cs="Times New Roman"/>
                <w:sz w:val="24"/>
                <w:szCs w:val="24"/>
                <w:lang w:eastAsia="ar-SA"/>
              </w:rPr>
              <w:t xml:space="preserve"> - групповые (звеньевая, дифференцированно-групповая, творческие группы, динамические группы);</w:t>
            </w:r>
          </w:p>
          <w:p w:rsidR="00B314C4" w:rsidRPr="00B314C4" w:rsidRDefault="00B314C4" w:rsidP="00B314C4">
            <w:pPr>
              <w:widowControl w:val="0"/>
              <w:tabs>
                <w:tab w:val="left" w:pos="567"/>
                <w:tab w:val="left" w:pos="9372"/>
                <w:tab w:val="left" w:pos="9940"/>
              </w:tabs>
              <w:suppressAutoHyphens/>
              <w:autoSpaceDE w:val="0"/>
              <w:spacing w:after="0" w:line="240" w:lineRule="auto"/>
              <w:rPr>
                <w:rFonts w:ascii="Times New Roman" w:eastAsia="Times New Roman" w:hAnsi="Times New Roman" w:cs="Times New Roman"/>
                <w:sz w:val="24"/>
                <w:szCs w:val="24"/>
                <w:lang w:eastAsia="ar-SA"/>
              </w:rPr>
            </w:pPr>
            <w:r w:rsidRPr="00B314C4">
              <w:rPr>
                <w:rFonts w:ascii="Times New Roman" w:eastAsia="Times New Roman" w:hAnsi="Times New Roman" w:cs="Times New Roman"/>
                <w:sz w:val="24"/>
                <w:szCs w:val="24"/>
                <w:lang w:eastAsia="ar-SA"/>
              </w:rPr>
              <w:t>- коллективные (соревнования, поисковые)</w:t>
            </w:r>
          </w:p>
          <w:p w:rsidR="00B314C4" w:rsidRPr="00B314C4" w:rsidRDefault="00B314C4" w:rsidP="00B314C4">
            <w:pPr>
              <w:widowControl w:val="0"/>
              <w:tabs>
                <w:tab w:val="left" w:pos="567"/>
                <w:tab w:val="left" w:pos="9372"/>
                <w:tab w:val="left" w:pos="9940"/>
              </w:tabs>
              <w:suppressAutoHyphens/>
              <w:autoSpaceDE w:val="0"/>
              <w:spacing w:after="0" w:line="240" w:lineRule="auto"/>
              <w:rPr>
                <w:rFonts w:ascii="Times New Roman" w:eastAsia="Times New Roman" w:hAnsi="Times New Roman" w:cs="Times New Roman"/>
                <w:sz w:val="24"/>
                <w:szCs w:val="24"/>
                <w:lang w:eastAsia="ar-SA"/>
              </w:rPr>
            </w:pPr>
            <w:r w:rsidRPr="00B314C4">
              <w:rPr>
                <w:rFonts w:ascii="Times New Roman" w:eastAsia="Times New Roman" w:hAnsi="Times New Roman" w:cs="Times New Roman"/>
                <w:sz w:val="24"/>
                <w:szCs w:val="24"/>
                <w:lang w:eastAsia="ar-SA"/>
              </w:rPr>
              <w:t>- дидактические и ролевые  игры;</w:t>
            </w:r>
          </w:p>
          <w:p w:rsidR="00B314C4" w:rsidRPr="00B314C4" w:rsidRDefault="00B314C4" w:rsidP="00B314C4">
            <w:pPr>
              <w:widowControl w:val="0"/>
              <w:tabs>
                <w:tab w:val="left" w:pos="567"/>
                <w:tab w:val="left" w:pos="9372"/>
                <w:tab w:val="left" w:pos="9940"/>
              </w:tabs>
              <w:suppressAutoHyphens/>
              <w:autoSpaceDE w:val="0"/>
              <w:spacing w:after="0" w:line="240" w:lineRule="auto"/>
              <w:rPr>
                <w:rFonts w:ascii="Times New Roman" w:eastAsia="Times New Roman" w:hAnsi="Times New Roman" w:cs="Times New Roman"/>
                <w:sz w:val="24"/>
                <w:szCs w:val="24"/>
                <w:lang w:eastAsia="ar-SA"/>
              </w:rPr>
            </w:pPr>
            <w:r w:rsidRPr="00B314C4">
              <w:rPr>
                <w:rFonts w:ascii="Times New Roman" w:eastAsia="Times New Roman" w:hAnsi="Times New Roman" w:cs="Times New Roman"/>
                <w:sz w:val="24"/>
                <w:szCs w:val="24"/>
                <w:lang w:eastAsia="ar-SA"/>
              </w:rPr>
              <w:t>- практикумы.</w:t>
            </w:r>
          </w:p>
          <w:p w:rsidR="00B314C4" w:rsidRPr="00B314C4" w:rsidRDefault="00B314C4" w:rsidP="00B314C4">
            <w:pPr>
              <w:widowControl w:val="0"/>
              <w:tabs>
                <w:tab w:val="left" w:pos="567"/>
                <w:tab w:val="left" w:pos="9372"/>
                <w:tab w:val="left" w:pos="9940"/>
              </w:tabs>
              <w:suppressAutoHyphens/>
              <w:autoSpaceDE w:val="0"/>
              <w:spacing w:after="0" w:line="240" w:lineRule="auto"/>
              <w:rPr>
                <w:rFonts w:ascii="Times New Roman" w:eastAsia="Times New Roman" w:hAnsi="Times New Roman" w:cs="Times New Roman"/>
                <w:sz w:val="24"/>
                <w:szCs w:val="24"/>
                <w:lang w:eastAsia="ar-SA"/>
              </w:rPr>
            </w:pPr>
            <w:r w:rsidRPr="00B314C4">
              <w:rPr>
                <w:rFonts w:ascii="Times New Roman" w:eastAsia="Times New Roman" w:hAnsi="Times New Roman" w:cs="Times New Roman"/>
                <w:b/>
                <w:sz w:val="24"/>
                <w:szCs w:val="24"/>
                <w:u w:val="single"/>
                <w:lang w:eastAsia="ar-SA"/>
              </w:rPr>
              <w:t>Пр</w:t>
            </w:r>
            <w:r w:rsidRPr="00B314C4">
              <w:rPr>
                <w:rFonts w:ascii="Times New Roman" w:eastAsia="Times New Roman" w:hAnsi="Times New Roman" w:cs="Times New Roman"/>
                <w:b/>
                <w:sz w:val="24"/>
                <w:szCs w:val="24"/>
                <w:u w:val="single"/>
                <w:lang w:eastAsia="zh-CN"/>
              </w:rPr>
              <w:t>иоритетные</w:t>
            </w:r>
            <w:r w:rsidRPr="00B314C4">
              <w:rPr>
                <w:rFonts w:ascii="Times New Roman" w:eastAsia="Times New Roman" w:hAnsi="Times New Roman" w:cs="Times New Roman"/>
                <w:b/>
                <w:sz w:val="24"/>
                <w:szCs w:val="24"/>
                <w:u w:val="single"/>
                <w:lang w:eastAsia="ar-SA"/>
              </w:rPr>
              <w:t xml:space="preserve"> методы обучения:</w:t>
            </w:r>
          </w:p>
          <w:p w:rsidR="00B314C4" w:rsidRPr="00B314C4" w:rsidRDefault="00B314C4" w:rsidP="00B314C4">
            <w:pPr>
              <w:widowControl w:val="0"/>
              <w:tabs>
                <w:tab w:val="left" w:pos="567"/>
                <w:tab w:val="left" w:pos="9372"/>
                <w:tab w:val="left" w:pos="9940"/>
              </w:tabs>
              <w:suppressAutoHyphens/>
              <w:autoSpaceDE w:val="0"/>
              <w:spacing w:after="0" w:line="240" w:lineRule="auto"/>
              <w:rPr>
                <w:rFonts w:ascii="Times New Roman" w:eastAsia="Times New Roman" w:hAnsi="Times New Roman" w:cs="Times New Roman"/>
                <w:sz w:val="24"/>
                <w:szCs w:val="24"/>
                <w:lang w:eastAsia="ar-SA"/>
              </w:rPr>
            </w:pPr>
            <w:r w:rsidRPr="00B314C4">
              <w:rPr>
                <w:rFonts w:ascii="Times New Roman" w:eastAsia="Times New Roman" w:hAnsi="Times New Roman" w:cs="Times New Roman"/>
                <w:sz w:val="24"/>
                <w:szCs w:val="24"/>
                <w:lang w:eastAsia="ar-SA"/>
              </w:rPr>
              <w:t>- репродуктивный;</w:t>
            </w:r>
          </w:p>
          <w:p w:rsidR="00B314C4" w:rsidRPr="00B314C4" w:rsidRDefault="00B314C4" w:rsidP="00B314C4">
            <w:pPr>
              <w:widowControl w:val="0"/>
              <w:tabs>
                <w:tab w:val="left" w:pos="567"/>
                <w:tab w:val="left" w:pos="9372"/>
                <w:tab w:val="left" w:pos="9940"/>
              </w:tabs>
              <w:suppressAutoHyphens/>
              <w:autoSpaceDE w:val="0"/>
              <w:spacing w:after="0" w:line="240" w:lineRule="auto"/>
              <w:rPr>
                <w:rFonts w:ascii="Times New Roman" w:eastAsia="Times New Roman" w:hAnsi="Times New Roman" w:cs="Times New Roman"/>
                <w:sz w:val="24"/>
                <w:szCs w:val="24"/>
                <w:lang w:eastAsia="ar-SA"/>
              </w:rPr>
            </w:pPr>
            <w:r w:rsidRPr="00B314C4">
              <w:rPr>
                <w:rFonts w:ascii="Times New Roman" w:eastAsia="Times New Roman" w:hAnsi="Times New Roman" w:cs="Times New Roman"/>
                <w:sz w:val="24"/>
                <w:szCs w:val="24"/>
                <w:lang w:eastAsia="ar-SA"/>
              </w:rPr>
              <w:t>- частично-поисковый;</w:t>
            </w:r>
          </w:p>
          <w:p w:rsidR="00B314C4" w:rsidRPr="00B314C4" w:rsidRDefault="00B314C4" w:rsidP="00B314C4">
            <w:pPr>
              <w:widowControl w:val="0"/>
              <w:tabs>
                <w:tab w:val="left" w:pos="567"/>
                <w:tab w:val="left" w:pos="9372"/>
                <w:tab w:val="left" w:pos="9940"/>
              </w:tabs>
              <w:suppressAutoHyphens/>
              <w:autoSpaceDE w:val="0"/>
              <w:spacing w:after="0" w:line="240" w:lineRule="auto"/>
              <w:rPr>
                <w:rFonts w:ascii="Times New Roman" w:eastAsia="Times New Roman" w:hAnsi="Times New Roman" w:cs="Times New Roman"/>
                <w:sz w:val="24"/>
                <w:szCs w:val="24"/>
                <w:lang w:eastAsia="ar-SA"/>
              </w:rPr>
            </w:pPr>
            <w:r w:rsidRPr="00B314C4">
              <w:rPr>
                <w:rFonts w:ascii="Times New Roman" w:eastAsia="Times New Roman" w:hAnsi="Times New Roman" w:cs="Times New Roman"/>
                <w:sz w:val="24"/>
                <w:szCs w:val="24"/>
                <w:lang w:eastAsia="ar-SA"/>
              </w:rPr>
              <w:t>- проблемный;</w:t>
            </w:r>
          </w:p>
        </w:tc>
      </w:tr>
      <w:tr w:rsidR="00B314C4" w:rsidRPr="00B314C4" w:rsidTr="00077918">
        <w:trPr>
          <w:trHeight w:val="197"/>
        </w:trPr>
        <w:tc>
          <w:tcPr>
            <w:tcW w:w="3638" w:type="dxa"/>
            <w:shd w:val="clear" w:color="auto" w:fill="FFFFFF"/>
          </w:tcPr>
          <w:p w:rsidR="00B314C4" w:rsidRPr="00B314C4" w:rsidRDefault="00B314C4" w:rsidP="00B314C4">
            <w:pPr>
              <w:shd w:val="clear" w:color="auto" w:fill="FFFFFF"/>
              <w:spacing w:after="0" w:line="240" w:lineRule="auto"/>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b/>
                <w:color w:val="000000"/>
                <w:sz w:val="24"/>
                <w:szCs w:val="24"/>
                <w:lang w:eastAsia="ru-RU"/>
              </w:rPr>
              <w:t>Раздел 3: Ты строишь.</w:t>
            </w:r>
            <w:r w:rsidRPr="00B314C4">
              <w:rPr>
                <w:rFonts w:ascii="Times New Roman" w:eastAsia="Times New Roman" w:hAnsi="Times New Roman" w:cs="Times New Roman"/>
                <w:color w:val="000000"/>
                <w:sz w:val="24"/>
                <w:szCs w:val="24"/>
                <w:lang w:eastAsia="ru-RU"/>
              </w:rPr>
              <w:t>– 11 ч.</w:t>
            </w:r>
          </w:p>
          <w:p w:rsidR="00B314C4" w:rsidRPr="00B314C4" w:rsidRDefault="00B314C4" w:rsidP="00B314C4">
            <w:pPr>
              <w:shd w:val="clear" w:color="auto" w:fill="FFFFFF"/>
              <w:spacing w:after="0" w:line="240" w:lineRule="auto"/>
              <w:rPr>
                <w:rFonts w:ascii="Times New Roman" w:eastAsia="Times New Roman" w:hAnsi="Times New Roman" w:cs="Times New Roman"/>
                <w:bCs/>
                <w:color w:val="000000"/>
                <w:sz w:val="24"/>
                <w:szCs w:val="24"/>
                <w:lang w:eastAsia="ru-RU"/>
              </w:rPr>
            </w:pPr>
            <w:r w:rsidRPr="00B314C4">
              <w:rPr>
                <w:rFonts w:ascii="Times New Roman" w:eastAsia="Times New Roman" w:hAnsi="Times New Roman" w:cs="Times New Roman"/>
                <w:bCs/>
                <w:color w:val="000000"/>
                <w:sz w:val="24"/>
                <w:szCs w:val="24"/>
                <w:lang w:eastAsia="ru-RU"/>
              </w:rPr>
              <w:t>Постройки в нашей жизни.</w:t>
            </w:r>
          </w:p>
          <w:p w:rsidR="00B314C4" w:rsidRPr="00B314C4" w:rsidRDefault="00B314C4" w:rsidP="00B314C4">
            <w:pPr>
              <w:shd w:val="clear" w:color="auto" w:fill="FFFFFF"/>
              <w:spacing w:after="0" w:line="240" w:lineRule="auto"/>
              <w:rPr>
                <w:rFonts w:ascii="Times New Roman" w:eastAsia="Times New Roman" w:hAnsi="Times New Roman" w:cs="Times New Roman"/>
                <w:bCs/>
                <w:color w:val="000000"/>
                <w:sz w:val="24"/>
                <w:szCs w:val="24"/>
                <w:lang w:eastAsia="ru-RU"/>
              </w:rPr>
            </w:pPr>
            <w:r w:rsidRPr="00B314C4">
              <w:rPr>
                <w:rFonts w:ascii="Times New Roman" w:eastAsia="Times New Roman" w:hAnsi="Times New Roman" w:cs="Times New Roman"/>
                <w:bCs/>
                <w:color w:val="000000"/>
                <w:sz w:val="24"/>
                <w:szCs w:val="24"/>
                <w:lang w:eastAsia="ru-RU"/>
              </w:rPr>
              <w:t>Дома бывают разными.</w:t>
            </w:r>
          </w:p>
          <w:p w:rsidR="00B314C4" w:rsidRPr="00B314C4" w:rsidRDefault="00B314C4" w:rsidP="00B314C4">
            <w:pPr>
              <w:shd w:val="clear" w:color="auto" w:fill="FFFFFF"/>
              <w:spacing w:after="0" w:line="240" w:lineRule="auto"/>
              <w:rPr>
                <w:rFonts w:ascii="Times New Roman" w:eastAsia="Times New Roman" w:hAnsi="Times New Roman" w:cs="Times New Roman"/>
                <w:bCs/>
                <w:color w:val="000000"/>
                <w:sz w:val="24"/>
                <w:szCs w:val="24"/>
                <w:lang w:eastAsia="ru-RU"/>
              </w:rPr>
            </w:pPr>
            <w:r w:rsidRPr="00B314C4">
              <w:rPr>
                <w:rFonts w:ascii="Times New Roman" w:eastAsia="Times New Roman" w:hAnsi="Times New Roman" w:cs="Times New Roman"/>
                <w:bCs/>
                <w:color w:val="000000"/>
                <w:sz w:val="24"/>
                <w:szCs w:val="24"/>
                <w:lang w:eastAsia="ru-RU"/>
              </w:rPr>
              <w:t>Домики, которые построила природа.</w:t>
            </w:r>
          </w:p>
          <w:p w:rsidR="00B314C4" w:rsidRPr="00B314C4" w:rsidRDefault="00B314C4" w:rsidP="00B314C4">
            <w:pPr>
              <w:shd w:val="clear" w:color="auto" w:fill="FFFFFF"/>
              <w:spacing w:after="0" w:line="240" w:lineRule="auto"/>
              <w:rPr>
                <w:rFonts w:ascii="Times New Roman" w:eastAsia="Times New Roman" w:hAnsi="Times New Roman" w:cs="Times New Roman"/>
                <w:bCs/>
                <w:color w:val="000000"/>
                <w:sz w:val="24"/>
                <w:szCs w:val="24"/>
                <w:lang w:eastAsia="ru-RU"/>
              </w:rPr>
            </w:pPr>
            <w:r w:rsidRPr="00B314C4">
              <w:rPr>
                <w:rFonts w:ascii="Times New Roman" w:eastAsia="Times New Roman" w:hAnsi="Times New Roman" w:cs="Times New Roman"/>
                <w:bCs/>
                <w:color w:val="000000"/>
                <w:sz w:val="24"/>
                <w:szCs w:val="24"/>
                <w:lang w:eastAsia="ru-RU"/>
              </w:rPr>
              <w:t>Дом снаружи и внутри.</w:t>
            </w:r>
          </w:p>
          <w:p w:rsidR="00B314C4" w:rsidRPr="00B314C4" w:rsidRDefault="00B314C4" w:rsidP="00B314C4">
            <w:pPr>
              <w:shd w:val="clear" w:color="auto" w:fill="FFFFFF"/>
              <w:spacing w:after="0" w:line="240" w:lineRule="auto"/>
              <w:rPr>
                <w:rFonts w:ascii="Times New Roman" w:eastAsia="Times New Roman" w:hAnsi="Times New Roman" w:cs="Times New Roman"/>
                <w:bCs/>
                <w:color w:val="000000"/>
                <w:sz w:val="24"/>
                <w:szCs w:val="24"/>
                <w:lang w:eastAsia="ru-RU"/>
              </w:rPr>
            </w:pPr>
            <w:r w:rsidRPr="00B314C4">
              <w:rPr>
                <w:rFonts w:ascii="Times New Roman" w:eastAsia="Times New Roman" w:hAnsi="Times New Roman" w:cs="Times New Roman"/>
                <w:bCs/>
                <w:color w:val="000000"/>
                <w:sz w:val="24"/>
                <w:szCs w:val="24"/>
                <w:lang w:eastAsia="ru-RU"/>
              </w:rPr>
              <w:t xml:space="preserve">Строим город. </w:t>
            </w:r>
          </w:p>
          <w:p w:rsidR="00B314C4" w:rsidRPr="00B314C4" w:rsidRDefault="00B314C4" w:rsidP="00B314C4">
            <w:pPr>
              <w:shd w:val="clear" w:color="auto" w:fill="FFFFFF"/>
              <w:spacing w:after="0" w:line="240" w:lineRule="auto"/>
              <w:rPr>
                <w:rFonts w:ascii="Times New Roman" w:eastAsia="Times New Roman" w:hAnsi="Times New Roman" w:cs="Times New Roman"/>
                <w:bCs/>
                <w:color w:val="000000"/>
                <w:sz w:val="24"/>
                <w:szCs w:val="24"/>
                <w:lang w:eastAsia="ru-RU"/>
              </w:rPr>
            </w:pPr>
            <w:r w:rsidRPr="00B314C4">
              <w:rPr>
                <w:rFonts w:ascii="Times New Roman" w:eastAsia="Times New Roman" w:hAnsi="Times New Roman" w:cs="Times New Roman"/>
                <w:bCs/>
                <w:color w:val="000000"/>
                <w:sz w:val="24"/>
                <w:szCs w:val="24"/>
                <w:lang w:eastAsia="ru-RU"/>
              </w:rPr>
              <w:t>Все имеет свое строение.</w:t>
            </w:r>
          </w:p>
          <w:p w:rsidR="00B314C4" w:rsidRPr="00B314C4" w:rsidRDefault="00B314C4" w:rsidP="00B314C4">
            <w:pPr>
              <w:shd w:val="clear" w:color="auto" w:fill="FFFFFF"/>
              <w:spacing w:after="0" w:line="240" w:lineRule="auto"/>
              <w:rPr>
                <w:rFonts w:ascii="Times New Roman" w:eastAsia="Times New Roman" w:hAnsi="Times New Roman" w:cs="Times New Roman"/>
                <w:bCs/>
                <w:color w:val="000000"/>
                <w:sz w:val="24"/>
                <w:szCs w:val="24"/>
                <w:lang w:eastAsia="ru-RU"/>
              </w:rPr>
            </w:pPr>
            <w:r w:rsidRPr="00B314C4">
              <w:rPr>
                <w:rFonts w:ascii="Times New Roman" w:eastAsia="Times New Roman" w:hAnsi="Times New Roman" w:cs="Times New Roman"/>
                <w:bCs/>
                <w:color w:val="000000"/>
                <w:sz w:val="24"/>
                <w:szCs w:val="24"/>
                <w:lang w:eastAsia="ru-RU"/>
              </w:rPr>
              <w:t>Строим вещи.</w:t>
            </w:r>
          </w:p>
          <w:p w:rsidR="00B314C4" w:rsidRPr="00B314C4" w:rsidRDefault="00B314C4" w:rsidP="00B314C4">
            <w:pPr>
              <w:shd w:val="clear" w:color="auto" w:fill="FFFFFF"/>
              <w:spacing w:after="0" w:line="240" w:lineRule="auto"/>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Cs/>
                <w:color w:val="000000"/>
                <w:sz w:val="24"/>
                <w:szCs w:val="24"/>
                <w:lang w:eastAsia="ru-RU"/>
              </w:rPr>
              <w:t>Город, в котором мы живем (обобщение темы).</w:t>
            </w:r>
          </w:p>
        </w:tc>
        <w:tc>
          <w:tcPr>
            <w:tcW w:w="1275" w:type="dxa"/>
            <w:tcBorders>
              <w:right w:val="single" w:sz="4" w:space="0" w:color="auto"/>
            </w:tcBorders>
            <w:shd w:val="clear" w:color="auto" w:fill="FFFFFF"/>
          </w:tcPr>
          <w:p w:rsidR="00B314C4" w:rsidRPr="00B314C4" w:rsidRDefault="00B314C4" w:rsidP="00B314C4">
            <w:pPr>
              <w:shd w:val="clear" w:color="auto" w:fill="FFFFFF"/>
              <w:autoSpaceDE w:val="0"/>
              <w:autoSpaceDN w:val="0"/>
              <w:adjustRightInd w:val="0"/>
              <w:spacing w:after="0" w:line="240" w:lineRule="auto"/>
              <w:ind w:firstLine="1134"/>
              <w:rPr>
                <w:rFonts w:ascii="Times New Roman" w:eastAsia="Times New Roman" w:hAnsi="Times New Roman" w:cs="Times New Roman"/>
                <w:b/>
                <w:sz w:val="24"/>
                <w:szCs w:val="24"/>
                <w:lang w:eastAsia="ru-RU"/>
              </w:rPr>
            </w:pPr>
          </w:p>
          <w:p w:rsidR="00B314C4" w:rsidRPr="00B314C4" w:rsidRDefault="00B314C4" w:rsidP="00B314C4">
            <w:pPr>
              <w:shd w:val="clear" w:color="auto" w:fill="FFFFFF"/>
              <w:autoSpaceDE w:val="0"/>
              <w:autoSpaceDN w:val="0"/>
              <w:adjustRightInd w:val="0"/>
              <w:spacing w:after="0" w:line="240" w:lineRule="auto"/>
              <w:ind w:firstLine="1134"/>
              <w:rPr>
                <w:rFonts w:ascii="Times New Roman" w:eastAsia="Times New Roman" w:hAnsi="Times New Roman" w:cs="Times New Roman"/>
                <w:b/>
                <w:sz w:val="24"/>
                <w:szCs w:val="24"/>
                <w:lang w:eastAsia="ru-RU"/>
              </w:rPr>
            </w:pPr>
          </w:p>
          <w:p w:rsidR="00B314C4" w:rsidRPr="00B314C4" w:rsidRDefault="00B314C4" w:rsidP="00B314C4">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11</w:t>
            </w:r>
          </w:p>
        </w:tc>
        <w:tc>
          <w:tcPr>
            <w:tcW w:w="4962" w:type="dxa"/>
            <w:tcBorders>
              <w:left w:val="single" w:sz="4" w:space="0" w:color="auto"/>
            </w:tcBorders>
            <w:shd w:val="clear" w:color="auto" w:fill="FFFFFF"/>
          </w:tcPr>
          <w:p w:rsidR="00B314C4" w:rsidRPr="00B314C4" w:rsidRDefault="00B314C4" w:rsidP="00B314C4">
            <w:pPr>
              <w:widowControl w:val="0"/>
              <w:tabs>
                <w:tab w:val="left" w:pos="567"/>
                <w:tab w:val="left" w:pos="9372"/>
                <w:tab w:val="left" w:pos="9940"/>
              </w:tabs>
              <w:suppressAutoHyphens/>
              <w:autoSpaceDE w:val="0"/>
              <w:spacing w:after="0" w:line="240" w:lineRule="auto"/>
              <w:rPr>
                <w:rFonts w:ascii="Times New Roman" w:eastAsia="Times New Roman" w:hAnsi="Times New Roman" w:cs="Times New Roman"/>
                <w:b/>
                <w:sz w:val="24"/>
                <w:szCs w:val="24"/>
                <w:u w:val="single"/>
                <w:lang w:eastAsia="ar-SA"/>
              </w:rPr>
            </w:pPr>
            <w:r w:rsidRPr="00B314C4">
              <w:rPr>
                <w:rFonts w:ascii="Times New Roman" w:eastAsia="Times New Roman" w:hAnsi="Times New Roman" w:cs="Times New Roman"/>
                <w:b/>
                <w:sz w:val="24"/>
                <w:szCs w:val="24"/>
                <w:u w:val="single"/>
                <w:lang w:eastAsia="ar-SA"/>
              </w:rPr>
              <w:t>Пр</w:t>
            </w:r>
            <w:r w:rsidRPr="00B314C4">
              <w:rPr>
                <w:rFonts w:ascii="Times New Roman" w:eastAsia="Times New Roman" w:hAnsi="Times New Roman" w:cs="Times New Roman"/>
                <w:b/>
                <w:sz w:val="24"/>
                <w:szCs w:val="24"/>
                <w:u w:val="single"/>
                <w:lang w:eastAsia="zh-CN"/>
              </w:rPr>
              <w:t>иоритетные формы и методы работы с обучающимися</w:t>
            </w:r>
            <w:r w:rsidRPr="00B314C4">
              <w:rPr>
                <w:rFonts w:ascii="Times New Roman" w:eastAsia="Times New Roman" w:hAnsi="Times New Roman" w:cs="Times New Roman"/>
                <w:b/>
                <w:sz w:val="24"/>
                <w:szCs w:val="24"/>
                <w:u w:val="single"/>
                <w:lang w:eastAsia="ar-SA"/>
              </w:rPr>
              <w:t>:</w:t>
            </w:r>
          </w:p>
          <w:p w:rsidR="00B314C4" w:rsidRPr="00B314C4" w:rsidRDefault="00B314C4" w:rsidP="00B314C4">
            <w:pPr>
              <w:widowControl w:val="0"/>
              <w:tabs>
                <w:tab w:val="left" w:pos="567"/>
                <w:tab w:val="left" w:pos="9372"/>
                <w:tab w:val="left" w:pos="9940"/>
              </w:tabs>
              <w:suppressAutoHyphens/>
              <w:autoSpaceDE w:val="0"/>
              <w:spacing w:after="0" w:line="240" w:lineRule="auto"/>
              <w:rPr>
                <w:rFonts w:ascii="Times New Roman" w:eastAsia="Times New Roman" w:hAnsi="Times New Roman" w:cs="Times New Roman"/>
                <w:sz w:val="24"/>
                <w:szCs w:val="24"/>
                <w:lang w:eastAsia="ar-SA"/>
              </w:rPr>
            </w:pPr>
            <w:r w:rsidRPr="00B314C4">
              <w:rPr>
                <w:rFonts w:ascii="Times New Roman" w:eastAsia="Times New Roman" w:hAnsi="Times New Roman" w:cs="Times New Roman"/>
                <w:sz w:val="24"/>
                <w:szCs w:val="24"/>
                <w:lang w:eastAsia="ar-SA"/>
              </w:rPr>
              <w:t>- индивидуальные (консультации, обмен мнениями, оказание индивидуальной помощи, совместный поиск решения проблемы);</w:t>
            </w:r>
          </w:p>
          <w:p w:rsidR="00B314C4" w:rsidRPr="00B314C4" w:rsidRDefault="00B314C4" w:rsidP="00B314C4">
            <w:pPr>
              <w:widowControl w:val="0"/>
              <w:tabs>
                <w:tab w:val="left" w:pos="567"/>
                <w:tab w:val="left" w:pos="9372"/>
                <w:tab w:val="left" w:pos="9940"/>
              </w:tabs>
              <w:suppressAutoHyphens/>
              <w:autoSpaceDE w:val="0"/>
              <w:spacing w:after="0" w:line="240" w:lineRule="auto"/>
              <w:rPr>
                <w:rFonts w:ascii="Times New Roman" w:eastAsia="Times New Roman" w:hAnsi="Times New Roman" w:cs="Times New Roman"/>
                <w:sz w:val="24"/>
                <w:szCs w:val="24"/>
                <w:lang w:eastAsia="ar-SA"/>
              </w:rPr>
            </w:pPr>
            <w:r w:rsidRPr="00B314C4">
              <w:rPr>
                <w:rFonts w:ascii="Times New Roman" w:eastAsia="Times New Roman" w:hAnsi="Times New Roman" w:cs="Times New Roman"/>
                <w:sz w:val="24"/>
                <w:szCs w:val="24"/>
                <w:lang w:eastAsia="ar-SA"/>
              </w:rPr>
              <w:t>-    фронтальная;</w:t>
            </w:r>
          </w:p>
          <w:p w:rsidR="00B314C4" w:rsidRPr="00B314C4" w:rsidRDefault="00B314C4" w:rsidP="00B314C4">
            <w:pPr>
              <w:widowControl w:val="0"/>
              <w:tabs>
                <w:tab w:val="left" w:pos="567"/>
                <w:tab w:val="left" w:pos="9372"/>
                <w:tab w:val="left" w:pos="9940"/>
              </w:tabs>
              <w:suppressAutoHyphens/>
              <w:autoSpaceDE w:val="0"/>
              <w:spacing w:after="0" w:line="240" w:lineRule="auto"/>
              <w:rPr>
                <w:rFonts w:ascii="Times New Roman" w:eastAsia="Times New Roman" w:hAnsi="Times New Roman" w:cs="Times New Roman"/>
                <w:sz w:val="24"/>
                <w:szCs w:val="24"/>
                <w:lang w:eastAsia="ar-SA"/>
              </w:rPr>
            </w:pPr>
            <w:r w:rsidRPr="00B314C4">
              <w:rPr>
                <w:rFonts w:ascii="Times New Roman" w:eastAsia="Times New Roman" w:hAnsi="Times New Roman" w:cs="Times New Roman"/>
                <w:sz w:val="24"/>
                <w:szCs w:val="24"/>
                <w:lang w:eastAsia="ar-SA"/>
              </w:rPr>
              <w:t xml:space="preserve"> - групповые (звеньевая, дифференцированно-групповая, творческие группы, динамические группы);</w:t>
            </w:r>
          </w:p>
          <w:p w:rsidR="00B314C4" w:rsidRPr="00B314C4" w:rsidRDefault="00B314C4" w:rsidP="00B314C4">
            <w:pPr>
              <w:widowControl w:val="0"/>
              <w:tabs>
                <w:tab w:val="left" w:pos="567"/>
                <w:tab w:val="left" w:pos="9372"/>
                <w:tab w:val="left" w:pos="9940"/>
              </w:tabs>
              <w:suppressAutoHyphens/>
              <w:autoSpaceDE w:val="0"/>
              <w:spacing w:after="0" w:line="240" w:lineRule="auto"/>
              <w:rPr>
                <w:rFonts w:ascii="Times New Roman" w:eastAsia="Times New Roman" w:hAnsi="Times New Roman" w:cs="Times New Roman"/>
                <w:sz w:val="24"/>
                <w:szCs w:val="24"/>
                <w:lang w:eastAsia="ar-SA"/>
              </w:rPr>
            </w:pPr>
            <w:r w:rsidRPr="00B314C4">
              <w:rPr>
                <w:rFonts w:ascii="Times New Roman" w:eastAsia="Times New Roman" w:hAnsi="Times New Roman" w:cs="Times New Roman"/>
                <w:sz w:val="24"/>
                <w:szCs w:val="24"/>
                <w:lang w:eastAsia="ar-SA"/>
              </w:rPr>
              <w:t>- коллективные (соревнования, поисковые)</w:t>
            </w:r>
          </w:p>
          <w:p w:rsidR="00B314C4" w:rsidRPr="00B314C4" w:rsidRDefault="00B314C4" w:rsidP="00B314C4">
            <w:pPr>
              <w:widowControl w:val="0"/>
              <w:tabs>
                <w:tab w:val="left" w:pos="567"/>
                <w:tab w:val="left" w:pos="9372"/>
                <w:tab w:val="left" w:pos="9940"/>
              </w:tabs>
              <w:suppressAutoHyphens/>
              <w:autoSpaceDE w:val="0"/>
              <w:spacing w:after="0" w:line="240" w:lineRule="auto"/>
              <w:rPr>
                <w:rFonts w:ascii="Times New Roman" w:eastAsia="Times New Roman" w:hAnsi="Times New Roman" w:cs="Times New Roman"/>
                <w:sz w:val="24"/>
                <w:szCs w:val="24"/>
                <w:lang w:eastAsia="ar-SA"/>
              </w:rPr>
            </w:pPr>
            <w:r w:rsidRPr="00B314C4">
              <w:rPr>
                <w:rFonts w:ascii="Times New Roman" w:eastAsia="Times New Roman" w:hAnsi="Times New Roman" w:cs="Times New Roman"/>
                <w:sz w:val="24"/>
                <w:szCs w:val="24"/>
                <w:lang w:eastAsia="ar-SA"/>
              </w:rPr>
              <w:t>- дидактические и ролевые  игры;</w:t>
            </w:r>
          </w:p>
          <w:p w:rsidR="00B314C4" w:rsidRPr="00B314C4" w:rsidRDefault="00B314C4" w:rsidP="00B314C4">
            <w:pPr>
              <w:widowControl w:val="0"/>
              <w:tabs>
                <w:tab w:val="left" w:pos="567"/>
                <w:tab w:val="left" w:pos="9372"/>
                <w:tab w:val="left" w:pos="9940"/>
              </w:tabs>
              <w:suppressAutoHyphens/>
              <w:autoSpaceDE w:val="0"/>
              <w:spacing w:after="0" w:line="240" w:lineRule="auto"/>
              <w:rPr>
                <w:rFonts w:ascii="Times New Roman" w:eastAsia="Times New Roman" w:hAnsi="Times New Roman" w:cs="Times New Roman"/>
                <w:sz w:val="24"/>
                <w:szCs w:val="24"/>
                <w:lang w:eastAsia="ar-SA"/>
              </w:rPr>
            </w:pPr>
            <w:r w:rsidRPr="00B314C4">
              <w:rPr>
                <w:rFonts w:ascii="Times New Roman" w:eastAsia="Times New Roman" w:hAnsi="Times New Roman" w:cs="Times New Roman"/>
                <w:sz w:val="24"/>
                <w:szCs w:val="24"/>
                <w:lang w:eastAsia="ar-SA"/>
              </w:rPr>
              <w:t>- практикумы.</w:t>
            </w:r>
          </w:p>
          <w:p w:rsidR="00B314C4" w:rsidRPr="00B314C4" w:rsidRDefault="00B314C4" w:rsidP="00B314C4">
            <w:pPr>
              <w:widowControl w:val="0"/>
              <w:tabs>
                <w:tab w:val="left" w:pos="567"/>
                <w:tab w:val="left" w:pos="9372"/>
                <w:tab w:val="left" w:pos="9940"/>
              </w:tabs>
              <w:suppressAutoHyphens/>
              <w:autoSpaceDE w:val="0"/>
              <w:spacing w:after="0" w:line="240" w:lineRule="auto"/>
              <w:rPr>
                <w:rFonts w:ascii="Times New Roman" w:eastAsia="Times New Roman" w:hAnsi="Times New Roman" w:cs="Times New Roman"/>
                <w:b/>
                <w:sz w:val="24"/>
                <w:szCs w:val="24"/>
                <w:u w:val="single"/>
                <w:lang w:eastAsia="ar-SA"/>
              </w:rPr>
            </w:pPr>
            <w:r w:rsidRPr="00B314C4">
              <w:rPr>
                <w:rFonts w:ascii="Times New Roman" w:eastAsia="Times New Roman" w:hAnsi="Times New Roman" w:cs="Times New Roman"/>
                <w:b/>
                <w:sz w:val="24"/>
                <w:szCs w:val="24"/>
                <w:u w:val="single"/>
                <w:lang w:eastAsia="ar-SA"/>
              </w:rPr>
              <w:t>Пр</w:t>
            </w:r>
            <w:r w:rsidRPr="00B314C4">
              <w:rPr>
                <w:rFonts w:ascii="Times New Roman" w:eastAsia="Times New Roman" w:hAnsi="Times New Roman" w:cs="Times New Roman"/>
                <w:b/>
                <w:sz w:val="24"/>
                <w:szCs w:val="24"/>
                <w:u w:val="single"/>
                <w:lang w:eastAsia="zh-CN"/>
              </w:rPr>
              <w:t>иоритетные</w:t>
            </w:r>
            <w:r w:rsidRPr="00B314C4">
              <w:rPr>
                <w:rFonts w:ascii="Times New Roman" w:eastAsia="Times New Roman" w:hAnsi="Times New Roman" w:cs="Times New Roman"/>
                <w:b/>
                <w:sz w:val="24"/>
                <w:szCs w:val="24"/>
                <w:u w:val="single"/>
                <w:lang w:eastAsia="ar-SA"/>
              </w:rPr>
              <w:t xml:space="preserve"> методы обучения:</w:t>
            </w:r>
          </w:p>
          <w:p w:rsidR="00B314C4" w:rsidRPr="00B314C4" w:rsidRDefault="00B314C4" w:rsidP="00B314C4">
            <w:pPr>
              <w:widowControl w:val="0"/>
              <w:tabs>
                <w:tab w:val="left" w:pos="567"/>
                <w:tab w:val="left" w:pos="9372"/>
                <w:tab w:val="left" w:pos="9940"/>
              </w:tabs>
              <w:suppressAutoHyphens/>
              <w:autoSpaceDE w:val="0"/>
              <w:spacing w:after="0" w:line="240" w:lineRule="auto"/>
              <w:rPr>
                <w:rFonts w:ascii="Times New Roman" w:eastAsia="Times New Roman" w:hAnsi="Times New Roman" w:cs="Times New Roman"/>
                <w:sz w:val="24"/>
                <w:szCs w:val="24"/>
                <w:lang w:eastAsia="ar-SA"/>
              </w:rPr>
            </w:pPr>
            <w:r w:rsidRPr="00B314C4">
              <w:rPr>
                <w:rFonts w:ascii="Times New Roman" w:eastAsia="Times New Roman" w:hAnsi="Times New Roman" w:cs="Times New Roman"/>
                <w:sz w:val="24"/>
                <w:szCs w:val="24"/>
                <w:lang w:eastAsia="ar-SA"/>
              </w:rPr>
              <w:t>- репродуктивный;</w:t>
            </w:r>
          </w:p>
          <w:p w:rsidR="00B314C4" w:rsidRPr="00B314C4" w:rsidRDefault="00B314C4" w:rsidP="00B314C4">
            <w:pPr>
              <w:widowControl w:val="0"/>
              <w:tabs>
                <w:tab w:val="left" w:pos="567"/>
                <w:tab w:val="left" w:pos="9372"/>
                <w:tab w:val="left" w:pos="9940"/>
              </w:tabs>
              <w:suppressAutoHyphens/>
              <w:autoSpaceDE w:val="0"/>
              <w:spacing w:after="0" w:line="240" w:lineRule="auto"/>
              <w:rPr>
                <w:rFonts w:ascii="Times New Roman" w:eastAsia="Times New Roman" w:hAnsi="Times New Roman" w:cs="Times New Roman"/>
                <w:sz w:val="24"/>
                <w:szCs w:val="24"/>
                <w:lang w:eastAsia="ar-SA"/>
              </w:rPr>
            </w:pPr>
            <w:r w:rsidRPr="00B314C4">
              <w:rPr>
                <w:rFonts w:ascii="Times New Roman" w:eastAsia="Times New Roman" w:hAnsi="Times New Roman" w:cs="Times New Roman"/>
                <w:sz w:val="24"/>
                <w:szCs w:val="24"/>
                <w:lang w:eastAsia="ar-SA"/>
              </w:rPr>
              <w:t>- частично-поисковый;  - проблемный;</w:t>
            </w:r>
          </w:p>
        </w:tc>
      </w:tr>
      <w:tr w:rsidR="00B314C4" w:rsidRPr="00B314C4" w:rsidTr="00077918">
        <w:trPr>
          <w:trHeight w:val="197"/>
        </w:trPr>
        <w:tc>
          <w:tcPr>
            <w:tcW w:w="3638" w:type="dxa"/>
            <w:shd w:val="clear" w:color="auto" w:fill="FFFFFF"/>
          </w:tcPr>
          <w:p w:rsidR="00B314C4" w:rsidRPr="00B314C4" w:rsidRDefault="00B314C4" w:rsidP="00B314C4">
            <w:pPr>
              <w:shd w:val="clear" w:color="auto" w:fill="FFFFFF"/>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b/>
                <w:sz w:val="24"/>
                <w:szCs w:val="24"/>
                <w:lang w:eastAsia="ru-RU"/>
              </w:rPr>
              <w:t xml:space="preserve">Раздел 4: Изображение, </w:t>
            </w:r>
            <w:r w:rsidRPr="00B314C4">
              <w:rPr>
                <w:rFonts w:ascii="Times New Roman" w:eastAsia="Times New Roman" w:hAnsi="Times New Roman" w:cs="Times New Roman"/>
                <w:b/>
                <w:sz w:val="24"/>
                <w:szCs w:val="24"/>
                <w:lang w:eastAsia="ru-RU"/>
              </w:rPr>
              <w:lastRenderedPageBreak/>
              <w:t>украшение, постройка всегда помогают друг другу</w:t>
            </w:r>
            <w:r w:rsidRPr="00B314C4">
              <w:rPr>
                <w:rFonts w:ascii="Times New Roman" w:eastAsia="Times New Roman" w:hAnsi="Times New Roman" w:cs="Times New Roman"/>
                <w:sz w:val="24"/>
                <w:szCs w:val="24"/>
                <w:lang w:eastAsia="ru-RU"/>
              </w:rPr>
              <w:t xml:space="preserve">– </w:t>
            </w:r>
            <w:r w:rsidRPr="00B314C4">
              <w:rPr>
                <w:rFonts w:ascii="Times New Roman" w:eastAsia="Times New Roman" w:hAnsi="Times New Roman" w:cs="Times New Roman"/>
                <w:b/>
                <w:sz w:val="24"/>
                <w:szCs w:val="24"/>
                <w:lang w:eastAsia="ru-RU"/>
              </w:rPr>
              <w:t>5ч</w:t>
            </w:r>
            <w:r w:rsidRPr="00B314C4">
              <w:rPr>
                <w:rFonts w:ascii="Times New Roman" w:eastAsia="Times New Roman" w:hAnsi="Times New Roman" w:cs="Times New Roman"/>
                <w:sz w:val="24"/>
                <w:szCs w:val="24"/>
                <w:lang w:eastAsia="ru-RU"/>
              </w:rPr>
              <w:t xml:space="preserve">. </w:t>
            </w:r>
          </w:p>
          <w:p w:rsidR="00B314C4" w:rsidRPr="00B314C4" w:rsidRDefault="00B314C4" w:rsidP="00B314C4">
            <w:pPr>
              <w:shd w:val="clear" w:color="auto" w:fill="FFFFFF"/>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Три Брата-Мастера всегда трудятся вместе.</w:t>
            </w:r>
          </w:p>
          <w:p w:rsidR="00B314C4" w:rsidRPr="00B314C4" w:rsidRDefault="00B314C4" w:rsidP="00B314C4">
            <w:pPr>
              <w:shd w:val="clear" w:color="auto" w:fill="FFFFFF"/>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 xml:space="preserve">Праздник весны. </w:t>
            </w:r>
          </w:p>
          <w:p w:rsidR="00B314C4" w:rsidRPr="00B314C4" w:rsidRDefault="00B314C4" w:rsidP="00B314C4">
            <w:pPr>
              <w:shd w:val="clear" w:color="auto" w:fill="FFFFFF"/>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 xml:space="preserve">Сказочная страна. </w:t>
            </w:r>
          </w:p>
          <w:p w:rsidR="00B314C4" w:rsidRPr="00B314C4" w:rsidRDefault="00B314C4" w:rsidP="00B314C4">
            <w:pPr>
              <w:shd w:val="clear" w:color="auto" w:fill="FFFFFF"/>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Времена года</w:t>
            </w:r>
          </w:p>
          <w:p w:rsidR="00B314C4" w:rsidRPr="00B314C4" w:rsidRDefault="00B314C4" w:rsidP="00B314C4">
            <w:pPr>
              <w:shd w:val="clear" w:color="auto" w:fill="FFFFFF"/>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Здравствуй, лето!  Урок любования. (обобщение темы).</w:t>
            </w:r>
          </w:p>
        </w:tc>
        <w:tc>
          <w:tcPr>
            <w:tcW w:w="1275" w:type="dxa"/>
            <w:tcBorders>
              <w:right w:val="single" w:sz="4" w:space="0" w:color="auto"/>
            </w:tcBorders>
            <w:shd w:val="clear" w:color="auto" w:fill="FFFFFF"/>
          </w:tcPr>
          <w:p w:rsidR="00B314C4" w:rsidRPr="00B314C4" w:rsidRDefault="00B314C4" w:rsidP="00B314C4">
            <w:pPr>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p>
          <w:p w:rsidR="00B314C4" w:rsidRPr="00B314C4" w:rsidRDefault="00B314C4" w:rsidP="00B314C4">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lastRenderedPageBreak/>
              <w:t>5</w:t>
            </w:r>
          </w:p>
        </w:tc>
        <w:tc>
          <w:tcPr>
            <w:tcW w:w="4962" w:type="dxa"/>
            <w:tcBorders>
              <w:left w:val="single" w:sz="4" w:space="0" w:color="auto"/>
            </w:tcBorders>
            <w:shd w:val="clear" w:color="auto" w:fill="FFFFFF"/>
          </w:tcPr>
          <w:p w:rsidR="00B314C4" w:rsidRPr="00B314C4" w:rsidRDefault="00B314C4" w:rsidP="00B314C4">
            <w:pPr>
              <w:widowControl w:val="0"/>
              <w:tabs>
                <w:tab w:val="left" w:pos="567"/>
                <w:tab w:val="left" w:pos="9372"/>
                <w:tab w:val="left" w:pos="9940"/>
              </w:tabs>
              <w:suppressAutoHyphens/>
              <w:autoSpaceDE w:val="0"/>
              <w:spacing w:after="0" w:line="240" w:lineRule="auto"/>
              <w:rPr>
                <w:rFonts w:ascii="Times New Roman" w:eastAsia="Times New Roman" w:hAnsi="Times New Roman" w:cs="Times New Roman"/>
                <w:b/>
                <w:sz w:val="24"/>
                <w:szCs w:val="24"/>
                <w:u w:val="single"/>
                <w:lang w:eastAsia="ar-SA"/>
              </w:rPr>
            </w:pPr>
            <w:r w:rsidRPr="00B314C4">
              <w:rPr>
                <w:rFonts w:ascii="Times New Roman" w:eastAsia="Times New Roman" w:hAnsi="Times New Roman" w:cs="Times New Roman"/>
                <w:b/>
                <w:sz w:val="24"/>
                <w:szCs w:val="24"/>
                <w:u w:val="single"/>
                <w:lang w:eastAsia="ar-SA"/>
              </w:rPr>
              <w:lastRenderedPageBreak/>
              <w:t>Пр</w:t>
            </w:r>
            <w:r w:rsidRPr="00B314C4">
              <w:rPr>
                <w:rFonts w:ascii="Times New Roman" w:eastAsia="Times New Roman" w:hAnsi="Times New Roman" w:cs="Times New Roman"/>
                <w:b/>
                <w:sz w:val="24"/>
                <w:szCs w:val="24"/>
                <w:u w:val="single"/>
                <w:lang w:eastAsia="zh-CN"/>
              </w:rPr>
              <w:t xml:space="preserve">иоритетные формы и методы работы с </w:t>
            </w:r>
            <w:r w:rsidRPr="00B314C4">
              <w:rPr>
                <w:rFonts w:ascii="Times New Roman" w:eastAsia="Times New Roman" w:hAnsi="Times New Roman" w:cs="Times New Roman"/>
                <w:b/>
                <w:sz w:val="24"/>
                <w:szCs w:val="24"/>
                <w:u w:val="single"/>
                <w:lang w:eastAsia="zh-CN"/>
              </w:rPr>
              <w:lastRenderedPageBreak/>
              <w:t>обучающимися</w:t>
            </w:r>
            <w:r w:rsidRPr="00B314C4">
              <w:rPr>
                <w:rFonts w:ascii="Times New Roman" w:eastAsia="Times New Roman" w:hAnsi="Times New Roman" w:cs="Times New Roman"/>
                <w:b/>
                <w:sz w:val="24"/>
                <w:szCs w:val="24"/>
                <w:u w:val="single"/>
                <w:lang w:eastAsia="ar-SA"/>
              </w:rPr>
              <w:t>:</w:t>
            </w:r>
          </w:p>
          <w:p w:rsidR="00B314C4" w:rsidRPr="00B314C4" w:rsidRDefault="00B314C4" w:rsidP="00B314C4">
            <w:pPr>
              <w:widowControl w:val="0"/>
              <w:tabs>
                <w:tab w:val="left" w:pos="567"/>
                <w:tab w:val="left" w:pos="9372"/>
                <w:tab w:val="left" w:pos="9940"/>
              </w:tabs>
              <w:suppressAutoHyphens/>
              <w:autoSpaceDE w:val="0"/>
              <w:spacing w:after="0" w:line="240" w:lineRule="auto"/>
              <w:rPr>
                <w:rFonts w:ascii="Times New Roman" w:eastAsia="Times New Roman" w:hAnsi="Times New Roman" w:cs="Times New Roman"/>
                <w:sz w:val="24"/>
                <w:szCs w:val="24"/>
                <w:lang w:eastAsia="ar-SA"/>
              </w:rPr>
            </w:pPr>
            <w:r w:rsidRPr="00B314C4">
              <w:rPr>
                <w:rFonts w:ascii="Times New Roman" w:eastAsia="Times New Roman" w:hAnsi="Times New Roman" w:cs="Times New Roman"/>
                <w:sz w:val="24"/>
                <w:szCs w:val="24"/>
                <w:lang w:eastAsia="ar-SA"/>
              </w:rPr>
              <w:t>- индивидуальные (консультации, обмен мнениями, оказание индивидуальной помощи, совместный поиск решения проблемы);</w:t>
            </w:r>
          </w:p>
          <w:p w:rsidR="00B314C4" w:rsidRPr="00B314C4" w:rsidRDefault="00B314C4" w:rsidP="00B314C4">
            <w:pPr>
              <w:widowControl w:val="0"/>
              <w:tabs>
                <w:tab w:val="left" w:pos="567"/>
                <w:tab w:val="left" w:pos="9372"/>
                <w:tab w:val="left" w:pos="9940"/>
              </w:tabs>
              <w:suppressAutoHyphens/>
              <w:autoSpaceDE w:val="0"/>
              <w:spacing w:after="0" w:line="240" w:lineRule="auto"/>
              <w:rPr>
                <w:rFonts w:ascii="Times New Roman" w:eastAsia="Times New Roman" w:hAnsi="Times New Roman" w:cs="Times New Roman"/>
                <w:sz w:val="24"/>
                <w:szCs w:val="24"/>
                <w:lang w:eastAsia="ar-SA"/>
              </w:rPr>
            </w:pPr>
            <w:r w:rsidRPr="00B314C4">
              <w:rPr>
                <w:rFonts w:ascii="Times New Roman" w:eastAsia="Times New Roman" w:hAnsi="Times New Roman" w:cs="Times New Roman"/>
                <w:sz w:val="24"/>
                <w:szCs w:val="24"/>
                <w:lang w:eastAsia="ar-SA"/>
              </w:rPr>
              <w:t>-    фронтальная; - групповые (звеньевая, дифференцированно-групповая, творческие группы, динамические группы);</w:t>
            </w:r>
          </w:p>
          <w:p w:rsidR="00B314C4" w:rsidRPr="00B314C4" w:rsidRDefault="00B314C4" w:rsidP="00B314C4">
            <w:pPr>
              <w:widowControl w:val="0"/>
              <w:tabs>
                <w:tab w:val="left" w:pos="567"/>
                <w:tab w:val="left" w:pos="9372"/>
                <w:tab w:val="left" w:pos="9940"/>
              </w:tabs>
              <w:suppressAutoHyphens/>
              <w:autoSpaceDE w:val="0"/>
              <w:spacing w:after="0" w:line="240" w:lineRule="auto"/>
              <w:rPr>
                <w:rFonts w:ascii="Times New Roman" w:eastAsia="Times New Roman" w:hAnsi="Times New Roman" w:cs="Times New Roman"/>
                <w:sz w:val="24"/>
                <w:szCs w:val="24"/>
                <w:lang w:eastAsia="ar-SA"/>
              </w:rPr>
            </w:pPr>
            <w:r w:rsidRPr="00B314C4">
              <w:rPr>
                <w:rFonts w:ascii="Times New Roman" w:eastAsia="Times New Roman" w:hAnsi="Times New Roman" w:cs="Times New Roman"/>
                <w:sz w:val="24"/>
                <w:szCs w:val="24"/>
                <w:lang w:eastAsia="ar-SA"/>
              </w:rPr>
              <w:t>- коллективные (соревнования, поисковые)</w:t>
            </w:r>
          </w:p>
          <w:p w:rsidR="00B314C4" w:rsidRPr="00B314C4" w:rsidRDefault="00B314C4" w:rsidP="00B314C4">
            <w:pPr>
              <w:widowControl w:val="0"/>
              <w:tabs>
                <w:tab w:val="left" w:pos="567"/>
                <w:tab w:val="left" w:pos="9372"/>
                <w:tab w:val="left" w:pos="9940"/>
              </w:tabs>
              <w:suppressAutoHyphens/>
              <w:autoSpaceDE w:val="0"/>
              <w:spacing w:after="0" w:line="240" w:lineRule="auto"/>
              <w:rPr>
                <w:rFonts w:ascii="Times New Roman" w:eastAsia="Times New Roman" w:hAnsi="Times New Roman" w:cs="Times New Roman"/>
                <w:sz w:val="24"/>
                <w:szCs w:val="24"/>
                <w:lang w:eastAsia="ar-SA"/>
              </w:rPr>
            </w:pPr>
            <w:r w:rsidRPr="00B314C4">
              <w:rPr>
                <w:rFonts w:ascii="Times New Roman" w:eastAsia="Times New Roman" w:hAnsi="Times New Roman" w:cs="Times New Roman"/>
                <w:sz w:val="24"/>
                <w:szCs w:val="24"/>
                <w:lang w:eastAsia="ar-SA"/>
              </w:rPr>
              <w:t>- дидактические и ролевые  игры;</w:t>
            </w:r>
          </w:p>
          <w:p w:rsidR="00B314C4" w:rsidRPr="00B314C4" w:rsidRDefault="00B314C4" w:rsidP="00B314C4">
            <w:pPr>
              <w:widowControl w:val="0"/>
              <w:tabs>
                <w:tab w:val="left" w:pos="567"/>
                <w:tab w:val="left" w:pos="9372"/>
                <w:tab w:val="left" w:pos="9940"/>
              </w:tabs>
              <w:suppressAutoHyphens/>
              <w:autoSpaceDE w:val="0"/>
              <w:spacing w:after="0" w:line="240" w:lineRule="auto"/>
              <w:rPr>
                <w:rFonts w:ascii="Times New Roman" w:eastAsia="Times New Roman" w:hAnsi="Times New Roman" w:cs="Times New Roman"/>
                <w:sz w:val="24"/>
                <w:szCs w:val="24"/>
                <w:lang w:eastAsia="ar-SA"/>
              </w:rPr>
            </w:pPr>
            <w:r w:rsidRPr="00B314C4">
              <w:rPr>
                <w:rFonts w:ascii="Times New Roman" w:eastAsia="Times New Roman" w:hAnsi="Times New Roman" w:cs="Times New Roman"/>
                <w:sz w:val="24"/>
                <w:szCs w:val="24"/>
                <w:lang w:eastAsia="ar-SA"/>
              </w:rPr>
              <w:t>- практикумы.</w:t>
            </w:r>
          </w:p>
          <w:p w:rsidR="00B314C4" w:rsidRPr="00B314C4" w:rsidRDefault="00B314C4" w:rsidP="00B314C4">
            <w:pPr>
              <w:widowControl w:val="0"/>
              <w:tabs>
                <w:tab w:val="left" w:pos="567"/>
                <w:tab w:val="left" w:pos="9372"/>
                <w:tab w:val="left" w:pos="9940"/>
              </w:tabs>
              <w:suppressAutoHyphens/>
              <w:autoSpaceDE w:val="0"/>
              <w:spacing w:after="0" w:line="240" w:lineRule="auto"/>
              <w:rPr>
                <w:rFonts w:ascii="Times New Roman" w:eastAsia="Times New Roman" w:hAnsi="Times New Roman" w:cs="Times New Roman"/>
                <w:b/>
                <w:sz w:val="24"/>
                <w:szCs w:val="24"/>
                <w:u w:val="single"/>
                <w:lang w:eastAsia="ar-SA"/>
              </w:rPr>
            </w:pPr>
            <w:r w:rsidRPr="00B314C4">
              <w:rPr>
                <w:rFonts w:ascii="Times New Roman" w:eastAsia="Times New Roman" w:hAnsi="Times New Roman" w:cs="Times New Roman"/>
                <w:b/>
                <w:sz w:val="24"/>
                <w:szCs w:val="24"/>
                <w:u w:val="single"/>
                <w:lang w:eastAsia="ar-SA"/>
              </w:rPr>
              <w:t>Пр</w:t>
            </w:r>
            <w:r w:rsidRPr="00B314C4">
              <w:rPr>
                <w:rFonts w:ascii="Times New Roman" w:eastAsia="Times New Roman" w:hAnsi="Times New Roman" w:cs="Times New Roman"/>
                <w:b/>
                <w:sz w:val="24"/>
                <w:szCs w:val="24"/>
                <w:u w:val="single"/>
                <w:lang w:eastAsia="zh-CN"/>
              </w:rPr>
              <w:t>иоритетные</w:t>
            </w:r>
            <w:r w:rsidRPr="00B314C4">
              <w:rPr>
                <w:rFonts w:ascii="Times New Roman" w:eastAsia="Times New Roman" w:hAnsi="Times New Roman" w:cs="Times New Roman"/>
                <w:b/>
                <w:sz w:val="24"/>
                <w:szCs w:val="24"/>
                <w:u w:val="single"/>
                <w:lang w:eastAsia="ar-SA"/>
              </w:rPr>
              <w:t xml:space="preserve"> методы обучения:</w:t>
            </w:r>
          </w:p>
          <w:p w:rsidR="00B314C4" w:rsidRPr="00B314C4" w:rsidRDefault="00B314C4" w:rsidP="00B314C4">
            <w:pPr>
              <w:widowControl w:val="0"/>
              <w:tabs>
                <w:tab w:val="left" w:pos="567"/>
                <w:tab w:val="left" w:pos="9372"/>
                <w:tab w:val="left" w:pos="9940"/>
              </w:tabs>
              <w:suppressAutoHyphens/>
              <w:autoSpaceDE w:val="0"/>
              <w:spacing w:after="0" w:line="240" w:lineRule="auto"/>
              <w:rPr>
                <w:rFonts w:ascii="Times New Roman" w:eastAsia="Times New Roman" w:hAnsi="Times New Roman" w:cs="Times New Roman"/>
                <w:sz w:val="24"/>
                <w:szCs w:val="24"/>
                <w:lang w:eastAsia="ar-SA"/>
              </w:rPr>
            </w:pPr>
            <w:r w:rsidRPr="00B314C4">
              <w:rPr>
                <w:rFonts w:ascii="Times New Roman" w:eastAsia="Times New Roman" w:hAnsi="Times New Roman" w:cs="Times New Roman"/>
                <w:sz w:val="24"/>
                <w:szCs w:val="24"/>
                <w:lang w:eastAsia="ar-SA"/>
              </w:rPr>
              <w:t>- репродуктивный;</w:t>
            </w:r>
          </w:p>
          <w:p w:rsidR="00B314C4" w:rsidRPr="00B314C4" w:rsidRDefault="00B314C4" w:rsidP="00B314C4">
            <w:pPr>
              <w:widowControl w:val="0"/>
              <w:tabs>
                <w:tab w:val="left" w:pos="567"/>
                <w:tab w:val="left" w:pos="9372"/>
                <w:tab w:val="left" w:pos="9940"/>
              </w:tabs>
              <w:suppressAutoHyphens/>
              <w:autoSpaceDE w:val="0"/>
              <w:spacing w:after="0" w:line="240" w:lineRule="auto"/>
              <w:rPr>
                <w:rFonts w:ascii="Times New Roman" w:eastAsia="Times New Roman" w:hAnsi="Times New Roman" w:cs="Times New Roman"/>
                <w:sz w:val="24"/>
                <w:szCs w:val="24"/>
                <w:lang w:eastAsia="ar-SA"/>
              </w:rPr>
            </w:pPr>
            <w:r w:rsidRPr="00B314C4">
              <w:rPr>
                <w:rFonts w:ascii="Times New Roman" w:eastAsia="Times New Roman" w:hAnsi="Times New Roman" w:cs="Times New Roman"/>
                <w:sz w:val="24"/>
                <w:szCs w:val="24"/>
                <w:lang w:eastAsia="ar-SA"/>
              </w:rPr>
              <w:t>- частично-поисковый;</w:t>
            </w:r>
          </w:p>
          <w:p w:rsidR="00B314C4" w:rsidRPr="00B314C4" w:rsidRDefault="00B314C4" w:rsidP="00B314C4">
            <w:pPr>
              <w:widowControl w:val="0"/>
              <w:tabs>
                <w:tab w:val="left" w:pos="567"/>
                <w:tab w:val="left" w:pos="9372"/>
                <w:tab w:val="left" w:pos="9940"/>
              </w:tabs>
              <w:suppressAutoHyphens/>
              <w:autoSpaceDE w:val="0"/>
              <w:spacing w:after="0" w:line="240" w:lineRule="auto"/>
              <w:rPr>
                <w:rFonts w:ascii="Times New Roman" w:eastAsia="Times New Roman" w:hAnsi="Times New Roman" w:cs="Times New Roman"/>
                <w:sz w:val="24"/>
                <w:szCs w:val="24"/>
                <w:lang w:eastAsia="ar-SA"/>
              </w:rPr>
            </w:pPr>
            <w:r w:rsidRPr="00B314C4">
              <w:rPr>
                <w:rFonts w:ascii="Times New Roman" w:eastAsia="Times New Roman" w:hAnsi="Times New Roman" w:cs="Times New Roman"/>
                <w:sz w:val="24"/>
                <w:szCs w:val="24"/>
                <w:lang w:eastAsia="ar-SA"/>
              </w:rPr>
              <w:t>- проблемный;</w:t>
            </w:r>
          </w:p>
        </w:tc>
      </w:tr>
      <w:tr w:rsidR="00B314C4" w:rsidRPr="00B314C4" w:rsidTr="00077918">
        <w:trPr>
          <w:trHeight w:val="197"/>
        </w:trPr>
        <w:tc>
          <w:tcPr>
            <w:tcW w:w="3638" w:type="dxa"/>
            <w:shd w:val="clear" w:color="auto" w:fill="FFFFFF"/>
          </w:tcPr>
          <w:p w:rsidR="00B314C4" w:rsidRPr="00B314C4" w:rsidRDefault="00B314C4" w:rsidP="00B314C4">
            <w:pPr>
              <w:shd w:val="clear" w:color="auto" w:fill="FFFFFF"/>
              <w:spacing w:after="0" w:line="240" w:lineRule="auto"/>
              <w:ind w:firstLine="1134"/>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lastRenderedPageBreak/>
              <w:t xml:space="preserve">Итого: </w:t>
            </w:r>
          </w:p>
        </w:tc>
        <w:tc>
          <w:tcPr>
            <w:tcW w:w="1275" w:type="dxa"/>
            <w:tcBorders>
              <w:right w:val="single" w:sz="4" w:space="0" w:color="auto"/>
            </w:tcBorders>
            <w:shd w:val="clear" w:color="auto" w:fill="FFFFFF"/>
          </w:tcPr>
          <w:p w:rsidR="00B314C4" w:rsidRPr="00B314C4" w:rsidRDefault="00B314C4" w:rsidP="00B314C4">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33</w:t>
            </w:r>
          </w:p>
        </w:tc>
        <w:tc>
          <w:tcPr>
            <w:tcW w:w="4962" w:type="dxa"/>
            <w:tcBorders>
              <w:left w:val="single" w:sz="4" w:space="0" w:color="auto"/>
            </w:tcBorders>
            <w:shd w:val="clear" w:color="auto" w:fill="FFFFFF"/>
          </w:tcPr>
          <w:p w:rsidR="00B314C4" w:rsidRPr="00B314C4" w:rsidRDefault="00B314C4" w:rsidP="00B314C4">
            <w:pPr>
              <w:widowControl w:val="0"/>
              <w:tabs>
                <w:tab w:val="left" w:pos="567"/>
                <w:tab w:val="left" w:pos="9372"/>
                <w:tab w:val="left" w:pos="9940"/>
              </w:tabs>
              <w:suppressAutoHyphens/>
              <w:autoSpaceDE w:val="0"/>
              <w:spacing w:after="0" w:line="240" w:lineRule="auto"/>
              <w:ind w:firstLine="1134"/>
              <w:rPr>
                <w:rFonts w:ascii="Times New Roman" w:eastAsia="Times New Roman" w:hAnsi="Times New Roman" w:cs="Times New Roman"/>
                <w:b/>
                <w:sz w:val="24"/>
                <w:szCs w:val="24"/>
                <w:lang w:eastAsia="ru-RU"/>
              </w:rPr>
            </w:pPr>
          </w:p>
        </w:tc>
      </w:tr>
    </w:tbl>
    <w:p w:rsidR="00B314C4" w:rsidRPr="00B314C4" w:rsidRDefault="00B314C4" w:rsidP="00B314C4">
      <w:pPr>
        <w:spacing w:after="0" w:line="240" w:lineRule="auto"/>
        <w:ind w:left="720" w:firstLine="1134"/>
        <w:jc w:val="both"/>
        <w:rPr>
          <w:rFonts w:ascii="Times New Roman" w:eastAsia="Times New Roman" w:hAnsi="Times New Roman" w:cs="Times New Roman"/>
          <w:b/>
          <w:sz w:val="24"/>
          <w:szCs w:val="24"/>
          <w:lang w:eastAsia="ru-RU"/>
        </w:rPr>
      </w:pPr>
    </w:p>
    <w:p w:rsidR="00B314C4" w:rsidRPr="00B314C4" w:rsidRDefault="00B314C4" w:rsidP="00B314C4">
      <w:pPr>
        <w:spacing w:after="0" w:line="240" w:lineRule="auto"/>
        <w:ind w:firstLine="1134"/>
        <w:jc w:val="center"/>
        <w:rPr>
          <w:rFonts w:ascii="Times New Roman" w:eastAsia="Calibri" w:hAnsi="Times New Roman" w:cs="Times New Roman"/>
          <w:b/>
          <w:sz w:val="24"/>
          <w:szCs w:val="24"/>
        </w:rPr>
      </w:pPr>
      <w:r w:rsidRPr="00B314C4">
        <w:rPr>
          <w:rFonts w:ascii="Times New Roman" w:eastAsia="Calibri" w:hAnsi="Times New Roman" w:cs="Times New Roman"/>
          <w:b/>
          <w:sz w:val="24"/>
          <w:szCs w:val="24"/>
        </w:rPr>
        <w:t xml:space="preserve">Тематическое планирование ИЗО </w:t>
      </w:r>
    </w:p>
    <w:p w:rsidR="00B314C4" w:rsidRPr="00B314C4" w:rsidRDefault="00B314C4" w:rsidP="00B314C4">
      <w:pPr>
        <w:spacing w:after="0" w:line="240" w:lineRule="auto"/>
        <w:ind w:firstLine="1134"/>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1 класс (33 ч)</w:t>
      </w:r>
    </w:p>
    <w:p w:rsidR="00B314C4" w:rsidRPr="00B314C4" w:rsidRDefault="00B314C4" w:rsidP="00B314C4">
      <w:pPr>
        <w:autoSpaceDE w:val="0"/>
        <w:autoSpaceDN w:val="0"/>
        <w:adjustRightInd w:val="0"/>
        <w:spacing w:after="0" w:line="240" w:lineRule="auto"/>
        <w:ind w:firstLine="1134"/>
        <w:jc w:val="both"/>
        <w:rPr>
          <w:rFonts w:ascii="Times New Roman" w:eastAsia="SimSun" w:hAnsi="Times New Roman" w:cs="Times New Roman"/>
          <w:color w:val="000000"/>
          <w:sz w:val="24"/>
          <w:szCs w:val="24"/>
          <w:lang w:eastAsia="zh-CN"/>
        </w:rPr>
      </w:pPr>
    </w:p>
    <w:tbl>
      <w:tblPr>
        <w:tblW w:w="96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6975"/>
        <w:gridCol w:w="1275"/>
      </w:tblGrid>
      <w:tr w:rsidR="00B314C4" w:rsidRPr="00B314C4" w:rsidTr="00077918">
        <w:trPr>
          <w:trHeight w:val="440"/>
        </w:trPr>
        <w:tc>
          <w:tcPr>
            <w:tcW w:w="1418" w:type="dxa"/>
            <w:shd w:val="clear" w:color="auto" w:fill="auto"/>
          </w:tcPr>
          <w:p w:rsidR="00B314C4" w:rsidRPr="00B314C4" w:rsidRDefault="00B314C4" w:rsidP="00B314C4">
            <w:pPr>
              <w:spacing w:after="0" w:line="240" w:lineRule="auto"/>
              <w:jc w:val="center"/>
              <w:rPr>
                <w:rFonts w:ascii="Times New Roman" w:eastAsia="Calibri" w:hAnsi="Times New Roman" w:cs="Times New Roman"/>
                <w:b/>
                <w:sz w:val="24"/>
                <w:szCs w:val="24"/>
                <w:lang w:eastAsia="ru-RU"/>
              </w:rPr>
            </w:pPr>
            <w:r w:rsidRPr="00B314C4">
              <w:rPr>
                <w:rFonts w:ascii="Times New Roman" w:eastAsia="Calibri" w:hAnsi="Times New Roman" w:cs="Times New Roman"/>
                <w:b/>
                <w:sz w:val="24"/>
                <w:szCs w:val="24"/>
                <w:lang w:eastAsia="ru-RU"/>
              </w:rPr>
              <w:t>№</w:t>
            </w:r>
          </w:p>
          <w:p w:rsidR="00B314C4" w:rsidRPr="00B314C4" w:rsidRDefault="00B314C4" w:rsidP="00B314C4">
            <w:pPr>
              <w:spacing w:after="0" w:line="240" w:lineRule="auto"/>
              <w:jc w:val="center"/>
              <w:rPr>
                <w:rFonts w:ascii="Times New Roman" w:eastAsia="Calibri" w:hAnsi="Times New Roman" w:cs="Times New Roman"/>
                <w:b/>
                <w:sz w:val="24"/>
                <w:szCs w:val="24"/>
                <w:lang w:eastAsia="ru-RU"/>
              </w:rPr>
            </w:pPr>
            <w:r w:rsidRPr="00B314C4">
              <w:rPr>
                <w:rFonts w:ascii="Times New Roman" w:eastAsia="Calibri" w:hAnsi="Times New Roman" w:cs="Times New Roman"/>
                <w:b/>
                <w:sz w:val="24"/>
                <w:szCs w:val="24"/>
                <w:lang w:eastAsia="ru-RU"/>
              </w:rPr>
              <w:t>п/п</w:t>
            </w:r>
          </w:p>
        </w:tc>
        <w:tc>
          <w:tcPr>
            <w:tcW w:w="6975" w:type="dxa"/>
            <w:shd w:val="clear" w:color="auto" w:fill="auto"/>
          </w:tcPr>
          <w:p w:rsidR="00B314C4" w:rsidRPr="00B314C4" w:rsidRDefault="00B314C4" w:rsidP="00B314C4">
            <w:pPr>
              <w:spacing w:after="0" w:line="240" w:lineRule="auto"/>
              <w:jc w:val="center"/>
              <w:rPr>
                <w:rFonts w:ascii="Times New Roman" w:eastAsia="Calibri" w:hAnsi="Times New Roman" w:cs="Times New Roman"/>
                <w:b/>
                <w:sz w:val="24"/>
                <w:szCs w:val="24"/>
                <w:lang w:eastAsia="ru-RU"/>
              </w:rPr>
            </w:pPr>
            <w:r w:rsidRPr="00B314C4">
              <w:rPr>
                <w:rFonts w:ascii="Times New Roman" w:eastAsia="Calibri" w:hAnsi="Times New Roman" w:cs="Times New Roman"/>
                <w:b/>
                <w:sz w:val="24"/>
                <w:szCs w:val="24"/>
                <w:lang w:eastAsia="ru-RU"/>
              </w:rPr>
              <w:t>Раздел, тема</w:t>
            </w:r>
          </w:p>
        </w:tc>
        <w:tc>
          <w:tcPr>
            <w:tcW w:w="1275" w:type="dxa"/>
            <w:shd w:val="clear" w:color="auto" w:fill="auto"/>
          </w:tcPr>
          <w:p w:rsidR="00B314C4" w:rsidRPr="00B314C4" w:rsidRDefault="00B314C4" w:rsidP="00B314C4">
            <w:pPr>
              <w:spacing w:after="0" w:line="240" w:lineRule="auto"/>
              <w:jc w:val="center"/>
              <w:rPr>
                <w:rFonts w:ascii="Times New Roman" w:eastAsia="Calibri" w:hAnsi="Times New Roman" w:cs="Times New Roman"/>
                <w:b/>
                <w:sz w:val="24"/>
                <w:szCs w:val="24"/>
                <w:lang w:eastAsia="ru-RU"/>
              </w:rPr>
            </w:pPr>
            <w:r w:rsidRPr="00B314C4">
              <w:rPr>
                <w:rFonts w:ascii="Times New Roman" w:eastAsia="Calibri" w:hAnsi="Times New Roman" w:cs="Times New Roman"/>
                <w:b/>
                <w:sz w:val="24"/>
                <w:szCs w:val="24"/>
                <w:lang w:eastAsia="ru-RU"/>
              </w:rPr>
              <w:t>Кол-во часов</w:t>
            </w:r>
          </w:p>
        </w:tc>
      </w:tr>
      <w:tr w:rsidR="00B314C4" w:rsidRPr="00B314C4" w:rsidTr="00077918">
        <w:trPr>
          <w:trHeight w:val="333"/>
        </w:trPr>
        <w:tc>
          <w:tcPr>
            <w:tcW w:w="1418"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lang w:eastAsia="ru-RU"/>
              </w:rPr>
            </w:pPr>
          </w:p>
        </w:tc>
        <w:tc>
          <w:tcPr>
            <w:tcW w:w="6975" w:type="dxa"/>
            <w:shd w:val="clear" w:color="auto" w:fill="auto"/>
          </w:tcPr>
          <w:p w:rsidR="00B314C4" w:rsidRPr="00B314C4" w:rsidRDefault="00B314C4" w:rsidP="00B314C4">
            <w:pPr>
              <w:spacing w:after="0" w:line="240" w:lineRule="auto"/>
              <w:jc w:val="both"/>
              <w:rPr>
                <w:rFonts w:ascii="Times New Roman" w:eastAsia="Calibri" w:hAnsi="Times New Roman" w:cs="Times New Roman"/>
                <w:b/>
                <w:bCs/>
                <w:sz w:val="24"/>
                <w:szCs w:val="24"/>
                <w:lang w:eastAsia="ru-RU"/>
              </w:rPr>
            </w:pPr>
            <w:r w:rsidRPr="00B314C4">
              <w:rPr>
                <w:rFonts w:ascii="Times New Roman" w:eastAsia="Calibri" w:hAnsi="Times New Roman" w:cs="Times New Roman"/>
                <w:b/>
                <w:bCs/>
                <w:sz w:val="24"/>
                <w:szCs w:val="24"/>
                <w:lang w:eastAsia="ru-RU"/>
              </w:rPr>
              <w:t>Ты учишься изображать.     9ч.</w:t>
            </w:r>
          </w:p>
        </w:tc>
        <w:tc>
          <w:tcPr>
            <w:tcW w:w="1275"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lang w:eastAsia="ru-RU"/>
              </w:rPr>
            </w:pPr>
          </w:p>
        </w:tc>
      </w:tr>
      <w:tr w:rsidR="00B314C4" w:rsidRPr="00B314C4" w:rsidTr="00077918">
        <w:tc>
          <w:tcPr>
            <w:tcW w:w="1418"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1</w:t>
            </w:r>
          </w:p>
        </w:tc>
        <w:tc>
          <w:tcPr>
            <w:tcW w:w="6975"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Изображения всюду вокруг нас.</w:t>
            </w:r>
          </w:p>
        </w:tc>
        <w:tc>
          <w:tcPr>
            <w:tcW w:w="1275"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1</w:t>
            </w:r>
          </w:p>
        </w:tc>
      </w:tr>
      <w:tr w:rsidR="00B314C4" w:rsidRPr="00B314C4" w:rsidTr="00077918">
        <w:tc>
          <w:tcPr>
            <w:tcW w:w="1418"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2</w:t>
            </w:r>
          </w:p>
        </w:tc>
        <w:tc>
          <w:tcPr>
            <w:tcW w:w="6975"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Мастер Изображения учит видеть.</w:t>
            </w:r>
          </w:p>
        </w:tc>
        <w:tc>
          <w:tcPr>
            <w:tcW w:w="1275"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1</w:t>
            </w:r>
          </w:p>
        </w:tc>
      </w:tr>
      <w:tr w:rsidR="00B314C4" w:rsidRPr="00B314C4" w:rsidTr="00077918">
        <w:tc>
          <w:tcPr>
            <w:tcW w:w="1418"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3</w:t>
            </w:r>
          </w:p>
        </w:tc>
        <w:tc>
          <w:tcPr>
            <w:tcW w:w="6975"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Изображать можно пятном.</w:t>
            </w:r>
          </w:p>
        </w:tc>
        <w:tc>
          <w:tcPr>
            <w:tcW w:w="1275"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1</w:t>
            </w:r>
          </w:p>
        </w:tc>
      </w:tr>
      <w:tr w:rsidR="00B314C4" w:rsidRPr="00B314C4" w:rsidTr="00077918">
        <w:tc>
          <w:tcPr>
            <w:tcW w:w="1418"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4</w:t>
            </w:r>
          </w:p>
        </w:tc>
        <w:tc>
          <w:tcPr>
            <w:tcW w:w="6975"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Изображать можно в объеме.</w:t>
            </w:r>
          </w:p>
        </w:tc>
        <w:tc>
          <w:tcPr>
            <w:tcW w:w="1275"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1</w:t>
            </w:r>
          </w:p>
        </w:tc>
      </w:tr>
      <w:tr w:rsidR="00B314C4" w:rsidRPr="00B314C4" w:rsidTr="00077918">
        <w:tc>
          <w:tcPr>
            <w:tcW w:w="1418"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5</w:t>
            </w:r>
          </w:p>
        </w:tc>
        <w:tc>
          <w:tcPr>
            <w:tcW w:w="6975"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Изображать можно линией.</w:t>
            </w:r>
          </w:p>
        </w:tc>
        <w:tc>
          <w:tcPr>
            <w:tcW w:w="1275"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1</w:t>
            </w:r>
          </w:p>
        </w:tc>
      </w:tr>
      <w:tr w:rsidR="00B314C4" w:rsidRPr="00B314C4" w:rsidTr="00077918">
        <w:tc>
          <w:tcPr>
            <w:tcW w:w="1418"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6-7</w:t>
            </w:r>
          </w:p>
        </w:tc>
        <w:tc>
          <w:tcPr>
            <w:tcW w:w="6975"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Разноцветные краски.</w:t>
            </w:r>
          </w:p>
        </w:tc>
        <w:tc>
          <w:tcPr>
            <w:tcW w:w="1275"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2</w:t>
            </w:r>
          </w:p>
        </w:tc>
      </w:tr>
      <w:tr w:rsidR="00B314C4" w:rsidRPr="00B314C4" w:rsidTr="00077918">
        <w:tc>
          <w:tcPr>
            <w:tcW w:w="1418"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8</w:t>
            </w:r>
          </w:p>
        </w:tc>
        <w:tc>
          <w:tcPr>
            <w:tcW w:w="6975"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Изображать можно и то, что невидимо (настроение)</w:t>
            </w:r>
          </w:p>
        </w:tc>
        <w:tc>
          <w:tcPr>
            <w:tcW w:w="1275"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1</w:t>
            </w:r>
          </w:p>
        </w:tc>
      </w:tr>
      <w:tr w:rsidR="00B314C4" w:rsidRPr="00B314C4" w:rsidTr="00077918">
        <w:tc>
          <w:tcPr>
            <w:tcW w:w="1418"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9</w:t>
            </w:r>
          </w:p>
        </w:tc>
        <w:tc>
          <w:tcPr>
            <w:tcW w:w="6975"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Художники и зрители (обобщение темы).</w:t>
            </w:r>
          </w:p>
        </w:tc>
        <w:tc>
          <w:tcPr>
            <w:tcW w:w="1275"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1</w:t>
            </w:r>
          </w:p>
        </w:tc>
      </w:tr>
      <w:tr w:rsidR="00B314C4" w:rsidRPr="00B314C4" w:rsidTr="00077918">
        <w:tc>
          <w:tcPr>
            <w:tcW w:w="1418"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lang w:eastAsia="ru-RU"/>
              </w:rPr>
            </w:pPr>
          </w:p>
        </w:tc>
        <w:tc>
          <w:tcPr>
            <w:tcW w:w="6975" w:type="dxa"/>
            <w:shd w:val="clear" w:color="auto" w:fill="auto"/>
          </w:tcPr>
          <w:p w:rsidR="00B314C4" w:rsidRPr="00B314C4" w:rsidRDefault="00B314C4" w:rsidP="00B314C4">
            <w:pPr>
              <w:spacing w:after="0" w:line="240" w:lineRule="auto"/>
              <w:jc w:val="both"/>
              <w:rPr>
                <w:rFonts w:ascii="Times New Roman" w:eastAsia="Calibri" w:hAnsi="Times New Roman" w:cs="Times New Roman"/>
                <w:b/>
                <w:sz w:val="24"/>
                <w:szCs w:val="24"/>
                <w:lang w:eastAsia="ru-RU"/>
              </w:rPr>
            </w:pPr>
            <w:r w:rsidRPr="00B314C4">
              <w:rPr>
                <w:rFonts w:ascii="Times New Roman" w:eastAsia="Calibri" w:hAnsi="Times New Roman" w:cs="Times New Roman"/>
                <w:b/>
                <w:sz w:val="24"/>
                <w:szCs w:val="24"/>
                <w:lang w:eastAsia="ru-RU"/>
              </w:rPr>
              <w:t>Ты украшаешь.    8 ч.</w:t>
            </w:r>
          </w:p>
        </w:tc>
        <w:tc>
          <w:tcPr>
            <w:tcW w:w="1275"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lang w:eastAsia="ru-RU"/>
              </w:rPr>
            </w:pPr>
          </w:p>
        </w:tc>
      </w:tr>
      <w:tr w:rsidR="00B314C4" w:rsidRPr="00B314C4" w:rsidTr="00077918">
        <w:tc>
          <w:tcPr>
            <w:tcW w:w="1418"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10</w:t>
            </w:r>
          </w:p>
        </w:tc>
        <w:tc>
          <w:tcPr>
            <w:tcW w:w="6975"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Мир полон украшений. Цветы .</w:t>
            </w:r>
          </w:p>
        </w:tc>
        <w:tc>
          <w:tcPr>
            <w:tcW w:w="1275"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1</w:t>
            </w:r>
          </w:p>
        </w:tc>
      </w:tr>
      <w:tr w:rsidR="00B314C4" w:rsidRPr="00B314C4" w:rsidTr="00077918">
        <w:tc>
          <w:tcPr>
            <w:tcW w:w="1418"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11</w:t>
            </w:r>
          </w:p>
        </w:tc>
        <w:tc>
          <w:tcPr>
            <w:tcW w:w="6975"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Красоту надо уметь замечать.</w:t>
            </w:r>
          </w:p>
        </w:tc>
        <w:tc>
          <w:tcPr>
            <w:tcW w:w="1275"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1</w:t>
            </w:r>
          </w:p>
        </w:tc>
      </w:tr>
      <w:tr w:rsidR="00B314C4" w:rsidRPr="00B314C4" w:rsidTr="00077918">
        <w:tc>
          <w:tcPr>
            <w:tcW w:w="1418"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12.</w:t>
            </w:r>
          </w:p>
        </w:tc>
        <w:tc>
          <w:tcPr>
            <w:tcW w:w="6975"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Узоры на крыльях. Ритм пятен..</w:t>
            </w:r>
          </w:p>
        </w:tc>
        <w:tc>
          <w:tcPr>
            <w:tcW w:w="1275"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1</w:t>
            </w:r>
          </w:p>
        </w:tc>
      </w:tr>
      <w:tr w:rsidR="00B314C4" w:rsidRPr="00B314C4" w:rsidTr="00077918">
        <w:tc>
          <w:tcPr>
            <w:tcW w:w="1418"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13.</w:t>
            </w:r>
          </w:p>
        </w:tc>
        <w:tc>
          <w:tcPr>
            <w:tcW w:w="6975"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Красивые рабы. Монотипия .</w:t>
            </w:r>
          </w:p>
        </w:tc>
        <w:tc>
          <w:tcPr>
            <w:tcW w:w="1275"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1</w:t>
            </w:r>
          </w:p>
        </w:tc>
      </w:tr>
      <w:tr w:rsidR="00B314C4" w:rsidRPr="00B314C4" w:rsidTr="00077918">
        <w:tc>
          <w:tcPr>
            <w:tcW w:w="1418"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14.</w:t>
            </w:r>
          </w:p>
        </w:tc>
        <w:tc>
          <w:tcPr>
            <w:tcW w:w="6975"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Украшения птиц. Объемная аппликация ..</w:t>
            </w:r>
          </w:p>
        </w:tc>
        <w:tc>
          <w:tcPr>
            <w:tcW w:w="1275"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1</w:t>
            </w:r>
          </w:p>
        </w:tc>
      </w:tr>
      <w:tr w:rsidR="00B314C4" w:rsidRPr="00B314C4" w:rsidTr="00077918">
        <w:tc>
          <w:tcPr>
            <w:tcW w:w="1418"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15.</w:t>
            </w:r>
          </w:p>
        </w:tc>
        <w:tc>
          <w:tcPr>
            <w:tcW w:w="6975"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Узоры, которые создали люди .</w:t>
            </w:r>
          </w:p>
        </w:tc>
        <w:tc>
          <w:tcPr>
            <w:tcW w:w="1275"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1</w:t>
            </w:r>
          </w:p>
        </w:tc>
      </w:tr>
      <w:tr w:rsidR="00B314C4" w:rsidRPr="00B314C4" w:rsidTr="00077918">
        <w:tc>
          <w:tcPr>
            <w:tcW w:w="1418"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16.</w:t>
            </w:r>
          </w:p>
        </w:tc>
        <w:tc>
          <w:tcPr>
            <w:tcW w:w="6975"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Как украшает себя человек.</w:t>
            </w:r>
          </w:p>
        </w:tc>
        <w:tc>
          <w:tcPr>
            <w:tcW w:w="1275"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1</w:t>
            </w:r>
          </w:p>
        </w:tc>
      </w:tr>
      <w:tr w:rsidR="00B314C4" w:rsidRPr="00B314C4" w:rsidTr="00077918">
        <w:tc>
          <w:tcPr>
            <w:tcW w:w="1418"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17.</w:t>
            </w:r>
          </w:p>
        </w:tc>
        <w:tc>
          <w:tcPr>
            <w:tcW w:w="6975"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Мастер украшения помогает сделать праздник (обобщение темы).</w:t>
            </w:r>
          </w:p>
        </w:tc>
        <w:tc>
          <w:tcPr>
            <w:tcW w:w="1275"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1</w:t>
            </w:r>
          </w:p>
        </w:tc>
      </w:tr>
      <w:tr w:rsidR="00B314C4" w:rsidRPr="00B314C4" w:rsidTr="00077918">
        <w:tc>
          <w:tcPr>
            <w:tcW w:w="1418"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lang w:eastAsia="ru-RU"/>
              </w:rPr>
            </w:pPr>
          </w:p>
        </w:tc>
        <w:tc>
          <w:tcPr>
            <w:tcW w:w="6975" w:type="dxa"/>
            <w:shd w:val="clear" w:color="auto" w:fill="auto"/>
          </w:tcPr>
          <w:p w:rsidR="00B314C4" w:rsidRPr="00B314C4" w:rsidRDefault="00B314C4" w:rsidP="00B314C4">
            <w:pPr>
              <w:spacing w:after="0" w:line="240" w:lineRule="auto"/>
              <w:jc w:val="both"/>
              <w:rPr>
                <w:rFonts w:ascii="Times New Roman" w:eastAsia="Calibri" w:hAnsi="Times New Roman" w:cs="Times New Roman"/>
                <w:b/>
                <w:sz w:val="24"/>
                <w:szCs w:val="24"/>
                <w:lang w:eastAsia="ru-RU"/>
              </w:rPr>
            </w:pPr>
            <w:r w:rsidRPr="00B314C4">
              <w:rPr>
                <w:rFonts w:ascii="Times New Roman" w:eastAsia="Calibri" w:hAnsi="Times New Roman" w:cs="Times New Roman"/>
                <w:b/>
                <w:bCs/>
                <w:sz w:val="24"/>
                <w:szCs w:val="24"/>
                <w:lang w:eastAsia="ru-RU"/>
              </w:rPr>
              <w:t>Ты строишь</w:t>
            </w:r>
            <w:r w:rsidRPr="00B314C4">
              <w:rPr>
                <w:rFonts w:ascii="Times New Roman" w:eastAsia="Calibri" w:hAnsi="Times New Roman" w:cs="Times New Roman"/>
                <w:b/>
                <w:sz w:val="24"/>
                <w:szCs w:val="24"/>
                <w:lang w:eastAsia="ru-RU"/>
              </w:rPr>
              <w:t xml:space="preserve">.  </w:t>
            </w:r>
            <w:r w:rsidRPr="00B314C4">
              <w:rPr>
                <w:rFonts w:ascii="Times New Roman" w:eastAsia="Calibri" w:hAnsi="Times New Roman" w:cs="Times New Roman"/>
                <w:sz w:val="24"/>
                <w:szCs w:val="24"/>
                <w:lang w:eastAsia="ru-RU"/>
              </w:rPr>
              <w:t>11ч.</w:t>
            </w:r>
          </w:p>
        </w:tc>
        <w:tc>
          <w:tcPr>
            <w:tcW w:w="1275"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lang w:eastAsia="ru-RU"/>
              </w:rPr>
            </w:pPr>
          </w:p>
        </w:tc>
      </w:tr>
      <w:tr w:rsidR="00B314C4" w:rsidRPr="00B314C4" w:rsidTr="00077918">
        <w:tc>
          <w:tcPr>
            <w:tcW w:w="1418"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18-19.</w:t>
            </w:r>
          </w:p>
        </w:tc>
        <w:tc>
          <w:tcPr>
            <w:tcW w:w="6975"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Постройки в нашей жизни.</w:t>
            </w:r>
          </w:p>
        </w:tc>
        <w:tc>
          <w:tcPr>
            <w:tcW w:w="1275"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2</w:t>
            </w:r>
          </w:p>
        </w:tc>
      </w:tr>
      <w:tr w:rsidR="00B314C4" w:rsidRPr="00B314C4" w:rsidTr="00077918">
        <w:tc>
          <w:tcPr>
            <w:tcW w:w="1418"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20</w:t>
            </w:r>
          </w:p>
        </w:tc>
        <w:tc>
          <w:tcPr>
            <w:tcW w:w="6975"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Дома бывают разными.</w:t>
            </w:r>
          </w:p>
        </w:tc>
        <w:tc>
          <w:tcPr>
            <w:tcW w:w="1275"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1</w:t>
            </w:r>
          </w:p>
        </w:tc>
      </w:tr>
      <w:tr w:rsidR="00B314C4" w:rsidRPr="00B314C4" w:rsidTr="00077918">
        <w:tc>
          <w:tcPr>
            <w:tcW w:w="1418"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21.</w:t>
            </w:r>
          </w:p>
        </w:tc>
        <w:tc>
          <w:tcPr>
            <w:tcW w:w="6975"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Домики, которые построила природа.</w:t>
            </w:r>
          </w:p>
        </w:tc>
        <w:tc>
          <w:tcPr>
            <w:tcW w:w="1275"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1</w:t>
            </w:r>
          </w:p>
        </w:tc>
      </w:tr>
      <w:tr w:rsidR="00B314C4" w:rsidRPr="00B314C4" w:rsidTr="00077918">
        <w:tc>
          <w:tcPr>
            <w:tcW w:w="1418"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22.</w:t>
            </w:r>
          </w:p>
        </w:tc>
        <w:tc>
          <w:tcPr>
            <w:tcW w:w="6975"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Дом снаружи и внутри.</w:t>
            </w:r>
          </w:p>
        </w:tc>
        <w:tc>
          <w:tcPr>
            <w:tcW w:w="1275"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1</w:t>
            </w:r>
          </w:p>
        </w:tc>
      </w:tr>
      <w:tr w:rsidR="00B314C4" w:rsidRPr="00B314C4" w:rsidTr="00077918">
        <w:tc>
          <w:tcPr>
            <w:tcW w:w="1418"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23-24.</w:t>
            </w:r>
          </w:p>
        </w:tc>
        <w:tc>
          <w:tcPr>
            <w:tcW w:w="6975"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Строим город.</w:t>
            </w:r>
          </w:p>
        </w:tc>
        <w:tc>
          <w:tcPr>
            <w:tcW w:w="1275"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2</w:t>
            </w:r>
          </w:p>
        </w:tc>
      </w:tr>
      <w:tr w:rsidR="00B314C4" w:rsidRPr="00B314C4" w:rsidTr="00077918">
        <w:tc>
          <w:tcPr>
            <w:tcW w:w="1418"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25.</w:t>
            </w:r>
          </w:p>
        </w:tc>
        <w:tc>
          <w:tcPr>
            <w:tcW w:w="6975"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Все имеет свое строение.</w:t>
            </w:r>
          </w:p>
        </w:tc>
        <w:tc>
          <w:tcPr>
            <w:tcW w:w="1275"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1</w:t>
            </w:r>
          </w:p>
        </w:tc>
      </w:tr>
      <w:tr w:rsidR="00B314C4" w:rsidRPr="00B314C4" w:rsidTr="00077918">
        <w:tc>
          <w:tcPr>
            <w:tcW w:w="1418"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26.</w:t>
            </w:r>
          </w:p>
        </w:tc>
        <w:tc>
          <w:tcPr>
            <w:tcW w:w="6975"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Строим вещи.</w:t>
            </w:r>
          </w:p>
        </w:tc>
        <w:tc>
          <w:tcPr>
            <w:tcW w:w="1275"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1</w:t>
            </w:r>
          </w:p>
        </w:tc>
      </w:tr>
      <w:tr w:rsidR="00B314C4" w:rsidRPr="00B314C4" w:rsidTr="00077918">
        <w:tc>
          <w:tcPr>
            <w:tcW w:w="1418"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27-28.</w:t>
            </w:r>
          </w:p>
        </w:tc>
        <w:tc>
          <w:tcPr>
            <w:tcW w:w="6975"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 xml:space="preserve">Город, в котором мы живем (обобщение темы). </w:t>
            </w:r>
          </w:p>
        </w:tc>
        <w:tc>
          <w:tcPr>
            <w:tcW w:w="1275"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2</w:t>
            </w:r>
          </w:p>
        </w:tc>
      </w:tr>
      <w:tr w:rsidR="00B314C4" w:rsidRPr="00B314C4" w:rsidTr="00077918">
        <w:tc>
          <w:tcPr>
            <w:tcW w:w="1418"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lang w:eastAsia="ru-RU"/>
              </w:rPr>
            </w:pPr>
          </w:p>
        </w:tc>
        <w:tc>
          <w:tcPr>
            <w:tcW w:w="6975"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lang w:eastAsia="ru-RU"/>
              </w:rPr>
            </w:pPr>
            <w:r w:rsidRPr="00B314C4">
              <w:rPr>
                <w:rFonts w:ascii="Times New Roman" w:eastAsia="Calibri" w:hAnsi="Times New Roman" w:cs="Times New Roman"/>
                <w:b/>
                <w:bCs/>
                <w:sz w:val="24"/>
                <w:szCs w:val="24"/>
                <w:lang w:eastAsia="ru-RU"/>
              </w:rPr>
              <w:t>Изображение, украшение, постройка всегда помогают друг другу. 5 ч.</w:t>
            </w:r>
          </w:p>
        </w:tc>
        <w:tc>
          <w:tcPr>
            <w:tcW w:w="1275"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lang w:eastAsia="ru-RU"/>
              </w:rPr>
            </w:pPr>
          </w:p>
        </w:tc>
      </w:tr>
      <w:tr w:rsidR="00B314C4" w:rsidRPr="00B314C4" w:rsidTr="00077918">
        <w:tc>
          <w:tcPr>
            <w:tcW w:w="1418"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29.</w:t>
            </w:r>
          </w:p>
        </w:tc>
        <w:tc>
          <w:tcPr>
            <w:tcW w:w="6975"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Три Брата-Мастера всегда трудятся вместе.</w:t>
            </w:r>
          </w:p>
        </w:tc>
        <w:tc>
          <w:tcPr>
            <w:tcW w:w="1275"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1</w:t>
            </w:r>
          </w:p>
        </w:tc>
      </w:tr>
      <w:tr w:rsidR="00B314C4" w:rsidRPr="00B314C4" w:rsidTr="00077918">
        <w:tc>
          <w:tcPr>
            <w:tcW w:w="1418"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30.</w:t>
            </w:r>
          </w:p>
        </w:tc>
        <w:tc>
          <w:tcPr>
            <w:tcW w:w="6975"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Праздник весны. Праздник птиц.</w:t>
            </w:r>
          </w:p>
        </w:tc>
        <w:tc>
          <w:tcPr>
            <w:tcW w:w="1275"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1</w:t>
            </w:r>
          </w:p>
        </w:tc>
      </w:tr>
      <w:tr w:rsidR="00B314C4" w:rsidRPr="00B314C4" w:rsidTr="00077918">
        <w:tc>
          <w:tcPr>
            <w:tcW w:w="1418"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31..</w:t>
            </w:r>
          </w:p>
        </w:tc>
        <w:tc>
          <w:tcPr>
            <w:tcW w:w="6975"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Разноцветные жуки.</w:t>
            </w:r>
          </w:p>
        </w:tc>
        <w:tc>
          <w:tcPr>
            <w:tcW w:w="1275"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1</w:t>
            </w:r>
          </w:p>
        </w:tc>
      </w:tr>
      <w:tr w:rsidR="00B314C4" w:rsidRPr="00B314C4" w:rsidTr="00077918">
        <w:tc>
          <w:tcPr>
            <w:tcW w:w="1418"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32.</w:t>
            </w:r>
          </w:p>
        </w:tc>
        <w:tc>
          <w:tcPr>
            <w:tcW w:w="6975"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Сказочная страна. Времена года.</w:t>
            </w:r>
          </w:p>
        </w:tc>
        <w:tc>
          <w:tcPr>
            <w:tcW w:w="1275"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1</w:t>
            </w:r>
          </w:p>
        </w:tc>
      </w:tr>
      <w:tr w:rsidR="00B314C4" w:rsidRPr="00B314C4" w:rsidTr="00077918">
        <w:tc>
          <w:tcPr>
            <w:tcW w:w="1418"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33.</w:t>
            </w:r>
          </w:p>
        </w:tc>
        <w:tc>
          <w:tcPr>
            <w:tcW w:w="6975"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Здравствуй, лето! Урок любования (обобщение темы).</w:t>
            </w:r>
          </w:p>
        </w:tc>
        <w:tc>
          <w:tcPr>
            <w:tcW w:w="1275" w:type="dxa"/>
            <w:shd w:val="clear" w:color="auto" w:fill="auto"/>
          </w:tcPr>
          <w:p w:rsidR="00B314C4" w:rsidRPr="00B314C4" w:rsidRDefault="00B314C4" w:rsidP="00B314C4">
            <w:pPr>
              <w:spacing w:after="0" w:line="240" w:lineRule="auto"/>
              <w:jc w:val="both"/>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1</w:t>
            </w:r>
          </w:p>
        </w:tc>
      </w:tr>
      <w:tr w:rsidR="00B314C4" w:rsidRPr="00B314C4" w:rsidTr="00077918">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8393" w:type="dxa"/>
            <w:gridSpan w:val="2"/>
            <w:tcBorders>
              <w:left w:val="single" w:sz="4" w:space="0" w:color="auto"/>
              <w:bottom w:val="single" w:sz="4" w:space="0" w:color="auto"/>
            </w:tcBorders>
            <w:shd w:val="clear" w:color="auto" w:fill="auto"/>
          </w:tcPr>
          <w:p w:rsidR="00B314C4" w:rsidRPr="00B314C4" w:rsidRDefault="00B314C4" w:rsidP="00B314C4">
            <w:pPr>
              <w:spacing w:after="0" w:line="240" w:lineRule="auto"/>
              <w:jc w:val="both"/>
              <w:rPr>
                <w:rFonts w:ascii="Times New Roman" w:eastAsia="Calibri" w:hAnsi="Times New Roman" w:cs="Times New Roman"/>
                <w:b/>
                <w:sz w:val="24"/>
                <w:szCs w:val="24"/>
                <w:lang w:eastAsia="ru-RU"/>
              </w:rPr>
            </w:pPr>
            <w:r w:rsidRPr="00B314C4">
              <w:rPr>
                <w:rFonts w:ascii="Times New Roman" w:eastAsia="Calibri" w:hAnsi="Times New Roman" w:cs="Times New Roman"/>
                <w:b/>
                <w:sz w:val="24"/>
                <w:szCs w:val="24"/>
                <w:lang w:eastAsia="ru-RU"/>
              </w:rPr>
              <w:t>Итого</w:t>
            </w:r>
          </w:p>
        </w:tc>
        <w:tc>
          <w:tcPr>
            <w:tcW w:w="1275" w:type="dxa"/>
            <w:tcBorders>
              <w:left w:val="single" w:sz="4" w:space="0" w:color="auto"/>
              <w:bottom w:val="single" w:sz="4" w:space="0" w:color="auto"/>
              <w:right w:val="single" w:sz="4" w:space="0" w:color="auto"/>
            </w:tcBorders>
            <w:shd w:val="clear" w:color="auto" w:fill="auto"/>
          </w:tcPr>
          <w:p w:rsidR="00B314C4" w:rsidRPr="00B314C4" w:rsidRDefault="00B314C4" w:rsidP="00B314C4">
            <w:pPr>
              <w:spacing w:after="0" w:line="240" w:lineRule="auto"/>
              <w:jc w:val="both"/>
              <w:rPr>
                <w:rFonts w:ascii="Times New Roman" w:eastAsia="Calibri" w:hAnsi="Times New Roman" w:cs="Times New Roman"/>
                <w:b/>
                <w:sz w:val="24"/>
                <w:szCs w:val="24"/>
                <w:lang w:eastAsia="ru-RU"/>
              </w:rPr>
            </w:pPr>
            <w:r w:rsidRPr="00B314C4">
              <w:rPr>
                <w:rFonts w:ascii="Times New Roman" w:eastAsia="Calibri" w:hAnsi="Times New Roman" w:cs="Times New Roman"/>
                <w:b/>
                <w:sz w:val="24"/>
                <w:szCs w:val="24"/>
                <w:lang w:eastAsia="ru-RU"/>
              </w:rPr>
              <w:t xml:space="preserve">33 часа </w:t>
            </w:r>
          </w:p>
        </w:tc>
      </w:tr>
    </w:tbl>
    <w:p w:rsidR="00B314C4" w:rsidRPr="00B314C4" w:rsidRDefault="00B314C4" w:rsidP="00B314C4">
      <w:pPr>
        <w:spacing w:after="0" w:line="240" w:lineRule="auto"/>
        <w:jc w:val="both"/>
        <w:rPr>
          <w:rFonts w:ascii="Times New Roman" w:eastAsia="Times New Roman" w:hAnsi="Times New Roman" w:cs="Times New Roman"/>
          <w:sz w:val="24"/>
          <w:szCs w:val="24"/>
          <w:lang w:eastAsia="ru-RU"/>
        </w:rPr>
      </w:pPr>
    </w:p>
    <w:p w:rsidR="00B314C4" w:rsidRPr="00B314C4" w:rsidRDefault="00B314C4" w:rsidP="00B314C4">
      <w:pPr>
        <w:shd w:val="clear" w:color="auto" w:fill="FFFFFF"/>
        <w:spacing w:after="0" w:line="240" w:lineRule="auto"/>
        <w:jc w:val="both"/>
        <w:rPr>
          <w:rFonts w:ascii="Times New Roman" w:eastAsia="Times New Roman" w:hAnsi="Times New Roman" w:cs="Times New Roman"/>
          <w:sz w:val="24"/>
          <w:szCs w:val="24"/>
          <w:lang w:eastAsia="ru-RU"/>
        </w:rPr>
      </w:pPr>
    </w:p>
    <w:p w:rsidR="00B314C4" w:rsidRPr="00B314C4" w:rsidRDefault="00B314C4" w:rsidP="00B314C4">
      <w:pPr>
        <w:shd w:val="clear" w:color="auto" w:fill="FFFFFF"/>
        <w:spacing w:after="0" w:line="240" w:lineRule="auto"/>
        <w:ind w:left="720"/>
        <w:rPr>
          <w:rFonts w:ascii="Times New Roman" w:eastAsia="Times New Roman" w:hAnsi="Times New Roman" w:cs="Times New Roman"/>
          <w:color w:val="000000"/>
          <w:sz w:val="24"/>
          <w:szCs w:val="24"/>
          <w:lang w:eastAsia="ru-RU"/>
        </w:rPr>
      </w:pPr>
    </w:p>
    <w:p w:rsidR="00B314C4" w:rsidRPr="00B314C4" w:rsidRDefault="00B314C4" w:rsidP="00B314C4">
      <w:pPr>
        <w:shd w:val="clear" w:color="auto" w:fill="FFFFFF"/>
        <w:suppressAutoHyphens/>
        <w:spacing w:after="0" w:line="240" w:lineRule="auto"/>
        <w:ind w:firstLine="1134"/>
        <w:jc w:val="center"/>
        <w:rPr>
          <w:rFonts w:ascii="Times New Roman" w:eastAsia="Times New Roman" w:hAnsi="Times New Roman" w:cs="Times New Roman"/>
          <w:b/>
          <w:bCs/>
          <w:spacing w:val="-4"/>
          <w:sz w:val="24"/>
          <w:szCs w:val="24"/>
          <w:lang w:eastAsia="zh-CN"/>
        </w:rPr>
      </w:pPr>
      <w:r w:rsidRPr="00B314C4">
        <w:rPr>
          <w:rFonts w:ascii="Times New Roman" w:eastAsia="Times New Roman" w:hAnsi="Times New Roman" w:cs="Times New Roman"/>
          <w:b/>
          <w:bCs/>
          <w:spacing w:val="-4"/>
          <w:sz w:val="24"/>
          <w:szCs w:val="24"/>
          <w:lang w:eastAsia="zh-CN"/>
        </w:rPr>
        <w:t>Содержание программы ИЗО 2 класс</w:t>
      </w:r>
    </w:p>
    <w:p w:rsidR="00B314C4" w:rsidRPr="00B314C4" w:rsidRDefault="00B314C4" w:rsidP="00B314C4">
      <w:pPr>
        <w:shd w:val="clear" w:color="auto" w:fill="FFFFFF"/>
        <w:autoSpaceDE w:val="0"/>
        <w:autoSpaceDN w:val="0"/>
        <w:adjustRightInd w:val="0"/>
        <w:spacing w:after="0" w:line="240" w:lineRule="auto"/>
        <w:ind w:firstLine="1134"/>
        <w:jc w:val="both"/>
        <w:rPr>
          <w:rFonts w:ascii="Times New Roman" w:eastAsia="Times New Roman" w:hAnsi="Times New Roman" w:cs="Times New Roman"/>
          <w:b/>
          <w:bCs/>
          <w:color w:val="000000"/>
          <w:sz w:val="24"/>
          <w:szCs w:val="24"/>
          <w:lang w:eastAsia="ru-RU"/>
        </w:rPr>
      </w:pPr>
    </w:p>
    <w:tbl>
      <w:tblPr>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67"/>
        <w:gridCol w:w="3921"/>
        <w:gridCol w:w="1417"/>
        <w:gridCol w:w="3686"/>
      </w:tblGrid>
      <w:tr w:rsidR="00B314C4" w:rsidRPr="00B314C4" w:rsidTr="00077918">
        <w:trPr>
          <w:trHeight w:val="430"/>
        </w:trPr>
        <w:tc>
          <w:tcPr>
            <w:tcW w:w="567" w:type="dxa"/>
            <w:shd w:val="clear" w:color="auto" w:fill="FFFFFF"/>
          </w:tcPr>
          <w:p w:rsidR="00B314C4" w:rsidRPr="00B314C4" w:rsidRDefault="00B314C4" w:rsidP="00B314C4">
            <w:pPr>
              <w:widowControl w:val="0"/>
              <w:autoSpaceDE w:val="0"/>
              <w:autoSpaceDN w:val="0"/>
              <w:adjustRightInd w:val="0"/>
              <w:spacing w:after="0" w:line="240" w:lineRule="auto"/>
              <w:ind w:firstLine="1134"/>
              <w:jc w:val="center"/>
              <w:rPr>
                <w:rFonts w:ascii="Times New Roman" w:eastAsia="Times New Roman" w:hAnsi="Times New Roman" w:cs="Times New Roman"/>
                <w:b/>
                <w:color w:val="000000"/>
                <w:sz w:val="24"/>
                <w:szCs w:val="24"/>
                <w:lang w:eastAsia="ru-RU"/>
              </w:rPr>
            </w:pPr>
          </w:p>
        </w:tc>
        <w:tc>
          <w:tcPr>
            <w:tcW w:w="3921" w:type="dxa"/>
            <w:shd w:val="clear" w:color="auto" w:fill="FFFFFF"/>
          </w:tcPr>
          <w:p w:rsidR="00B314C4" w:rsidRPr="00B314C4" w:rsidRDefault="00B314C4" w:rsidP="00B314C4">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B314C4">
              <w:rPr>
                <w:rFonts w:ascii="Times New Roman" w:eastAsia="Times New Roman" w:hAnsi="Times New Roman" w:cs="Times New Roman"/>
                <w:b/>
                <w:sz w:val="24"/>
                <w:szCs w:val="24"/>
                <w:lang w:eastAsia="zh-CN"/>
              </w:rPr>
              <w:t>Описание содержания по каждому разделу (теме)</w:t>
            </w:r>
          </w:p>
        </w:tc>
        <w:tc>
          <w:tcPr>
            <w:tcW w:w="1417" w:type="dxa"/>
            <w:tcBorders>
              <w:bottom w:val="single" w:sz="4" w:space="0" w:color="auto"/>
              <w:right w:val="single" w:sz="4" w:space="0" w:color="auto"/>
            </w:tcBorders>
            <w:shd w:val="clear" w:color="auto" w:fill="FFFFFF"/>
          </w:tcPr>
          <w:p w:rsidR="00B314C4" w:rsidRPr="00B314C4" w:rsidRDefault="00B314C4" w:rsidP="00B314C4">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B314C4">
              <w:rPr>
                <w:rFonts w:ascii="Times New Roman" w:eastAsia="Times New Roman" w:hAnsi="Times New Roman" w:cs="Times New Roman"/>
                <w:b/>
                <w:color w:val="000000"/>
                <w:sz w:val="24"/>
                <w:szCs w:val="24"/>
                <w:lang w:eastAsia="ru-RU"/>
              </w:rPr>
              <w:t>Количество часов</w:t>
            </w:r>
          </w:p>
        </w:tc>
        <w:tc>
          <w:tcPr>
            <w:tcW w:w="3686" w:type="dxa"/>
            <w:tcBorders>
              <w:left w:val="single" w:sz="4" w:space="0" w:color="auto"/>
              <w:bottom w:val="single" w:sz="4" w:space="0" w:color="auto"/>
            </w:tcBorders>
            <w:shd w:val="clear" w:color="auto" w:fill="FFFFFF"/>
          </w:tcPr>
          <w:p w:rsidR="00B314C4" w:rsidRPr="00B314C4" w:rsidRDefault="00B314C4" w:rsidP="00B314C4">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B314C4">
              <w:rPr>
                <w:rFonts w:ascii="Times New Roman" w:eastAsia="Times New Roman" w:hAnsi="Times New Roman" w:cs="Times New Roman"/>
                <w:b/>
                <w:color w:val="000000"/>
                <w:sz w:val="24"/>
                <w:szCs w:val="24"/>
                <w:lang w:eastAsia="ru-RU"/>
              </w:rPr>
              <w:t>Методы и формы</w:t>
            </w:r>
          </w:p>
        </w:tc>
      </w:tr>
      <w:tr w:rsidR="00B314C4" w:rsidRPr="00B314C4" w:rsidTr="00077918">
        <w:trPr>
          <w:trHeight w:val="220"/>
        </w:trPr>
        <w:tc>
          <w:tcPr>
            <w:tcW w:w="567" w:type="dxa"/>
            <w:shd w:val="clear" w:color="auto" w:fill="FFFFFF"/>
          </w:tcPr>
          <w:p w:rsidR="00B314C4" w:rsidRPr="00B314C4" w:rsidRDefault="00B314C4" w:rsidP="00B314C4">
            <w:pPr>
              <w:spacing w:after="0" w:line="240" w:lineRule="auto"/>
              <w:ind w:firstLine="720"/>
              <w:rPr>
                <w:rFonts w:ascii="Times New Roman" w:eastAsia="Times New Roman" w:hAnsi="Times New Roman" w:cs="Times New Roman"/>
                <w:sz w:val="24"/>
                <w:szCs w:val="24"/>
                <w:lang w:eastAsia="ru-RU"/>
              </w:rPr>
            </w:pPr>
          </w:p>
        </w:tc>
        <w:tc>
          <w:tcPr>
            <w:tcW w:w="3921" w:type="dxa"/>
            <w:shd w:val="clear" w:color="auto" w:fill="FFFFFF"/>
          </w:tcPr>
          <w:p w:rsidR="00B314C4" w:rsidRPr="00B314C4" w:rsidRDefault="00B314C4" w:rsidP="00B314C4">
            <w:pPr>
              <w:spacing w:after="0" w:line="240" w:lineRule="auto"/>
              <w:jc w:val="both"/>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Как и чем  работает художник?</w:t>
            </w:r>
          </w:p>
          <w:p w:rsidR="00B314C4" w:rsidRPr="00B314C4" w:rsidRDefault="00B314C4" w:rsidP="00B314C4">
            <w:pPr>
              <w:spacing w:after="0" w:line="240" w:lineRule="auto"/>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Представление  о  разнообразии  художественных  материалов,  которые  использует  в  своей  работе  художник.</w:t>
            </w:r>
          </w:p>
          <w:p w:rsidR="00B314C4" w:rsidRPr="00B314C4" w:rsidRDefault="00B314C4" w:rsidP="00B314C4">
            <w:pPr>
              <w:spacing w:after="0" w:line="240" w:lineRule="auto"/>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Выразительные  возможности  художественных  материалов.  Особенности,  свойства  и  характер  различных  материалов.</w:t>
            </w:r>
          </w:p>
          <w:p w:rsidR="00B314C4" w:rsidRPr="00B314C4" w:rsidRDefault="00B314C4" w:rsidP="00B314C4">
            <w:pPr>
              <w:spacing w:after="0" w:line="240" w:lineRule="auto"/>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Цвет:  основные,  составные,  дополнительные  цвета.  Смешение  красок.  Роль  черной  и  белой  красок.  Ритм линий,  ритм  пятен.  Лепка.  Моделирование  из  бумаги.  Коллаж.</w:t>
            </w:r>
          </w:p>
        </w:tc>
        <w:tc>
          <w:tcPr>
            <w:tcW w:w="1417" w:type="dxa"/>
            <w:tcBorders>
              <w:top w:val="single" w:sz="4" w:space="0" w:color="auto"/>
              <w:bottom w:val="single" w:sz="4" w:space="0" w:color="auto"/>
              <w:right w:val="single" w:sz="4" w:space="0" w:color="auto"/>
            </w:tcBorders>
            <w:shd w:val="clear" w:color="auto" w:fill="FFFFFF"/>
          </w:tcPr>
          <w:p w:rsidR="00B314C4" w:rsidRPr="00B314C4" w:rsidRDefault="00B314C4" w:rsidP="00B314C4">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8</w:t>
            </w:r>
          </w:p>
        </w:tc>
        <w:tc>
          <w:tcPr>
            <w:tcW w:w="3686" w:type="dxa"/>
            <w:tcBorders>
              <w:top w:val="single" w:sz="4" w:space="0" w:color="auto"/>
              <w:left w:val="single" w:sz="4" w:space="0" w:color="auto"/>
              <w:bottom w:val="single" w:sz="4" w:space="0" w:color="auto"/>
            </w:tcBorders>
            <w:shd w:val="clear" w:color="auto" w:fill="FFFFFF"/>
          </w:tcPr>
          <w:p w:rsidR="00B314C4" w:rsidRPr="00B314C4" w:rsidRDefault="00B314C4" w:rsidP="00B314C4">
            <w:pPr>
              <w:widowControl w:val="0"/>
              <w:tabs>
                <w:tab w:val="left" w:pos="567"/>
                <w:tab w:val="left" w:pos="9372"/>
                <w:tab w:val="left" w:pos="9940"/>
              </w:tabs>
              <w:suppressAutoHyphens/>
              <w:autoSpaceDE w:val="0"/>
              <w:spacing w:after="0" w:line="240" w:lineRule="auto"/>
              <w:jc w:val="both"/>
              <w:rPr>
                <w:rFonts w:ascii="Times New Roman" w:eastAsia="Times New Roman" w:hAnsi="Times New Roman" w:cs="Times New Roman"/>
                <w:b/>
                <w:sz w:val="24"/>
                <w:szCs w:val="24"/>
                <w:u w:val="single"/>
                <w:lang w:eastAsia="ar-SA"/>
              </w:rPr>
            </w:pPr>
            <w:r w:rsidRPr="00B314C4">
              <w:rPr>
                <w:rFonts w:ascii="Times New Roman" w:eastAsia="Times New Roman" w:hAnsi="Times New Roman" w:cs="Times New Roman"/>
                <w:b/>
                <w:sz w:val="24"/>
                <w:szCs w:val="24"/>
                <w:u w:val="single"/>
                <w:lang w:eastAsia="ar-SA"/>
              </w:rPr>
              <w:t>Пр</w:t>
            </w:r>
            <w:r w:rsidRPr="00B314C4">
              <w:rPr>
                <w:rFonts w:ascii="Times New Roman" w:eastAsia="Times New Roman" w:hAnsi="Times New Roman" w:cs="Times New Roman"/>
                <w:b/>
                <w:sz w:val="24"/>
                <w:szCs w:val="24"/>
                <w:u w:val="single"/>
                <w:lang w:eastAsia="zh-CN"/>
              </w:rPr>
              <w:t>иоритетные формы и методы работы с обучающимися</w:t>
            </w:r>
            <w:r w:rsidRPr="00B314C4">
              <w:rPr>
                <w:rFonts w:ascii="Times New Roman" w:eastAsia="Times New Roman" w:hAnsi="Times New Roman" w:cs="Times New Roman"/>
                <w:b/>
                <w:sz w:val="24"/>
                <w:szCs w:val="24"/>
                <w:u w:val="single"/>
                <w:lang w:eastAsia="ar-SA"/>
              </w:rPr>
              <w:t>:</w:t>
            </w:r>
          </w:p>
          <w:p w:rsidR="00B314C4" w:rsidRPr="00B314C4" w:rsidRDefault="00B314C4" w:rsidP="00B314C4">
            <w:pPr>
              <w:widowControl w:val="0"/>
              <w:tabs>
                <w:tab w:val="left" w:pos="567"/>
                <w:tab w:val="left" w:pos="9372"/>
                <w:tab w:val="left" w:pos="9940"/>
              </w:tabs>
              <w:suppressAutoHyphens/>
              <w:autoSpaceDE w:val="0"/>
              <w:spacing w:after="0" w:line="240" w:lineRule="auto"/>
              <w:jc w:val="both"/>
              <w:rPr>
                <w:rFonts w:ascii="Times New Roman" w:eastAsia="Times New Roman" w:hAnsi="Times New Roman" w:cs="Times New Roman"/>
                <w:sz w:val="24"/>
                <w:szCs w:val="24"/>
                <w:lang w:eastAsia="ar-SA"/>
              </w:rPr>
            </w:pPr>
            <w:r w:rsidRPr="00B314C4">
              <w:rPr>
                <w:rFonts w:ascii="Times New Roman" w:eastAsia="Times New Roman" w:hAnsi="Times New Roman" w:cs="Times New Roman"/>
                <w:sz w:val="24"/>
                <w:szCs w:val="24"/>
                <w:lang w:eastAsia="ar-SA"/>
              </w:rPr>
              <w:t>- индивидуальные (консультации, обмен мнениями, оказание индивидуальной помощи, совместный поиск решения проблемы);</w:t>
            </w:r>
          </w:p>
          <w:p w:rsidR="00B314C4" w:rsidRPr="00B314C4" w:rsidRDefault="00B314C4" w:rsidP="00B314C4">
            <w:pPr>
              <w:widowControl w:val="0"/>
              <w:tabs>
                <w:tab w:val="left" w:pos="567"/>
                <w:tab w:val="left" w:pos="9372"/>
                <w:tab w:val="left" w:pos="9940"/>
              </w:tabs>
              <w:suppressAutoHyphens/>
              <w:autoSpaceDE w:val="0"/>
              <w:spacing w:after="0" w:line="240" w:lineRule="auto"/>
              <w:jc w:val="both"/>
              <w:rPr>
                <w:rFonts w:ascii="Times New Roman" w:eastAsia="Times New Roman" w:hAnsi="Times New Roman" w:cs="Times New Roman"/>
                <w:sz w:val="24"/>
                <w:szCs w:val="24"/>
                <w:lang w:eastAsia="ar-SA"/>
              </w:rPr>
            </w:pPr>
            <w:r w:rsidRPr="00B314C4">
              <w:rPr>
                <w:rFonts w:ascii="Times New Roman" w:eastAsia="Times New Roman" w:hAnsi="Times New Roman" w:cs="Times New Roman"/>
                <w:sz w:val="24"/>
                <w:szCs w:val="24"/>
                <w:lang w:eastAsia="ar-SA"/>
              </w:rPr>
              <w:t>-    фронтальная;</w:t>
            </w:r>
          </w:p>
          <w:p w:rsidR="00B314C4" w:rsidRPr="00B314C4" w:rsidRDefault="00B314C4" w:rsidP="00B314C4">
            <w:pPr>
              <w:widowControl w:val="0"/>
              <w:tabs>
                <w:tab w:val="left" w:pos="567"/>
                <w:tab w:val="left" w:pos="9372"/>
                <w:tab w:val="left" w:pos="9940"/>
              </w:tabs>
              <w:suppressAutoHyphens/>
              <w:autoSpaceDE w:val="0"/>
              <w:spacing w:after="0" w:line="240" w:lineRule="auto"/>
              <w:jc w:val="both"/>
              <w:rPr>
                <w:rFonts w:ascii="Times New Roman" w:eastAsia="Times New Roman" w:hAnsi="Times New Roman" w:cs="Times New Roman"/>
                <w:sz w:val="24"/>
                <w:szCs w:val="24"/>
                <w:lang w:eastAsia="ar-SA"/>
              </w:rPr>
            </w:pPr>
            <w:r w:rsidRPr="00B314C4">
              <w:rPr>
                <w:rFonts w:ascii="Times New Roman" w:eastAsia="Times New Roman" w:hAnsi="Times New Roman" w:cs="Times New Roman"/>
                <w:sz w:val="24"/>
                <w:szCs w:val="24"/>
                <w:lang w:eastAsia="ar-SA"/>
              </w:rPr>
              <w:t xml:space="preserve"> - групповые (звеньевая, дифференцированно-групповая, творческие группы, динамические группы);</w:t>
            </w:r>
          </w:p>
          <w:p w:rsidR="00B314C4" w:rsidRPr="00B314C4" w:rsidRDefault="00B314C4" w:rsidP="00B314C4">
            <w:pPr>
              <w:widowControl w:val="0"/>
              <w:tabs>
                <w:tab w:val="left" w:pos="567"/>
                <w:tab w:val="left" w:pos="9372"/>
                <w:tab w:val="left" w:pos="9940"/>
              </w:tabs>
              <w:suppressAutoHyphens/>
              <w:autoSpaceDE w:val="0"/>
              <w:spacing w:after="0" w:line="240" w:lineRule="auto"/>
              <w:jc w:val="both"/>
              <w:rPr>
                <w:rFonts w:ascii="Times New Roman" w:eastAsia="Times New Roman" w:hAnsi="Times New Roman" w:cs="Times New Roman"/>
                <w:sz w:val="24"/>
                <w:szCs w:val="24"/>
                <w:lang w:eastAsia="ar-SA"/>
              </w:rPr>
            </w:pPr>
            <w:r w:rsidRPr="00B314C4">
              <w:rPr>
                <w:rFonts w:ascii="Times New Roman" w:eastAsia="Times New Roman" w:hAnsi="Times New Roman" w:cs="Times New Roman"/>
                <w:sz w:val="24"/>
                <w:szCs w:val="24"/>
                <w:lang w:eastAsia="ar-SA"/>
              </w:rPr>
              <w:t>- коллективные (соревнования, поисковые)</w:t>
            </w:r>
          </w:p>
          <w:p w:rsidR="00B314C4" w:rsidRPr="00B314C4" w:rsidRDefault="00B314C4" w:rsidP="00B314C4">
            <w:pPr>
              <w:widowControl w:val="0"/>
              <w:tabs>
                <w:tab w:val="left" w:pos="567"/>
                <w:tab w:val="left" w:pos="9372"/>
                <w:tab w:val="left" w:pos="9940"/>
              </w:tabs>
              <w:suppressAutoHyphens/>
              <w:autoSpaceDE w:val="0"/>
              <w:spacing w:after="0" w:line="240" w:lineRule="auto"/>
              <w:jc w:val="both"/>
              <w:rPr>
                <w:rFonts w:ascii="Times New Roman" w:eastAsia="Times New Roman" w:hAnsi="Times New Roman" w:cs="Times New Roman"/>
                <w:sz w:val="24"/>
                <w:szCs w:val="24"/>
                <w:lang w:eastAsia="ar-SA"/>
              </w:rPr>
            </w:pPr>
            <w:r w:rsidRPr="00B314C4">
              <w:rPr>
                <w:rFonts w:ascii="Times New Roman" w:eastAsia="Times New Roman" w:hAnsi="Times New Roman" w:cs="Times New Roman"/>
                <w:sz w:val="24"/>
                <w:szCs w:val="24"/>
                <w:lang w:eastAsia="ar-SA"/>
              </w:rPr>
              <w:t>- дидактические и ролевые  игры;</w:t>
            </w:r>
          </w:p>
          <w:p w:rsidR="00B314C4" w:rsidRPr="00B314C4" w:rsidRDefault="00B314C4" w:rsidP="00B314C4">
            <w:pPr>
              <w:widowControl w:val="0"/>
              <w:tabs>
                <w:tab w:val="left" w:pos="567"/>
                <w:tab w:val="left" w:pos="9372"/>
                <w:tab w:val="left" w:pos="9940"/>
              </w:tabs>
              <w:suppressAutoHyphens/>
              <w:autoSpaceDE w:val="0"/>
              <w:spacing w:after="0" w:line="240" w:lineRule="auto"/>
              <w:jc w:val="both"/>
              <w:rPr>
                <w:rFonts w:ascii="Times New Roman" w:eastAsia="Times New Roman" w:hAnsi="Times New Roman" w:cs="Times New Roman"/>
                <w:sz w:val="24"/>
                <w:szCs w:val="24"/>
                <w:lang w:eastAsia="ar-SA"/>
              </w:rPr>
            </w:pPr>
            <w:r w:rsidRPr="00B314C4">
              <w:rPr>
                <w:rFonts w:ascii="Times New Roman" w:eastAsia="Times New Roman" w:hAnsi="Times New Roman" w:cs="Times New Roman"/>
                <w:sz w:val="24"/>
                <w:szCs w:val="24"/>
                <w:lang w:eastAsia="ar-SA"/>
              </w:rPr>
              <w:t>- практикумы.</w:t>
            </w:r>
          </w:p>
          <w:p w:rsidR="00B314C4" w:rsidRPr="00B314C4" w:rsidRDefault="00B314C4" w:rsidP="00B314C4">
            <w:pPr>
              <w:widowControl w:val="0"/>
              <w:tabs>
                <w:tab w:val="left" w:pos="567"/>
                <w:tab w:val="left" w:pos="9372"/>
                <w:tab w:val="left" w:pos="9940"/>
              </w:tabs>
              <w:suppressAutoHyphens/>
              <w:autoSpaceDE w:val="0"/>
              <w:spacing w:after="0" w:line="240" w:lineRule="auto"/>
              <w:jc w:val="both"/>
              <w:rPr>
                <w:rFonts w:ascii="Times New Roman" w:eastAsia="Times New Roman" w:hAnsi="Times New Roman" w:cs="Times New Roman"/>
                <w:b/>
                <w:sz w:val="24"/>
                <w:szCs w:val="24"/>
                <w:u w:val="single"/>
                <w:lang w:eastAsia="ar-SA"/>
              </w:rPr>
            </w:pPr>
            <w:r w:rsidRPr="00B314C4">
              <w:rPr>
                <w:rFonts w:ascii="Times New Roman" w:eastAsia="Times New Roman" w:hAnsi="Times New Roman" w:cs="Times New Roman"/>
                <w:b/>
                <w:sz w:val="24"/>
                <w:szCs w:val="24"/>
                <w:u w:val="single"/>
                <w:lang w:eastAsia="ar-SA"/>
              </w:rPr>
              <w:t>Пр</w:t>
            </w:r>
            <w:r w:rsidRPr="00B314C4">
              <w:rPr>
                <w:rFonts w:ascii="Times New Roman" w:eastAsia="Times New Roman" w:hAnsi="Times New Roman" w:cs="Times New Roman"/>
                <w:b/>
                <w:sz w:val="24"/>
                <w:szCs w:val="24"/>
                <w:u w:val="single"/>
                <w:lang w:eastAsia="zh-CN"/>
              </w:rPr>
              <w:t>иоритетные</w:t>
            </w:r>
            <w:r w:rsidRPr="00B314C4">
              <w:rPr>
                <w:rFonts w:ascii="Times New Roman" w:eastAsia="Times New Roman" w:hAnsi="Times New Roman" w:cs="Times New Roman"/>
                <w:b/>
                <w:sz w:val="24"/>
                <w:szCs w:val="24"/>
                <w:u w:val="single"/>
                <w:lang w:eastAsia="ar-SA"/>
              </w:rPr>
              <w:t xml:space="preserve"> методы обучения:</w:t>
            </w:r>
          </w:p>
          <w:p w:rsidR="00B314C4" w:rsidRPr="00B314C4" w:rsidRDefault="00B314C4" w:rsidP="00B314C4">
            <w:pPr>
              <w:widowControl w:val="0"/>
              <w:tabs>
                <w:tab w:val="left" w:pos="567"/>
                <w:tab w:val="left" w:pos="9372"/>
                <w:tab w:val="left" w:pos="9940"/>
              </w:tabs>
              <w:suppressAutoHyphens/>
              <w:autoSpaceDE w:val="0"/>
              <w:spacing w:after="0" w:line="240" w:lineRule="auto"/>
              <w:jc w:val="both"/>
              <w:rPr>
                <w:rFonts w:ascii="Times New Roman" w:eastAsia="Times New Roman" w:hAnsi="Times New Roman" w:cs="Times New Roman"/>
                <w:sz w:val="24"/>
                <w:szCs w:val="24"/>
                <w:lang w:eastAsia="ar-SA"/>
              </w:rPr>
            </w:pPr>
            <w:r w:rsidRPr="00B314C4">
              <w:rPr>
                <w:rFonts w:ascii="Times New Roman" w:eastAsia="Times New Roman" w:hAnsi="Times New Roman" w:cs="Times New Roman"/>
                <w:sz w:val="24"/>
                <w:szCs w:val="24"/>
                <w:lang w:eastAsia="ar-SA"/>
              </w:rPr>
              <w:t>- репродуктивный;</w:t>
            </w:r>
          </w:p>
          <w:p w:rsidR="00B314C4" w:rsidRPr="00B314C4" w:rsidRDefault="00B314C4" w:rsidP="00B314C4">
            <w:pPr>
              <w:widowControl w:val="0"/>
              <w:tabs>
                <w:tab w:val="left" w:pos="567"/>
                <w:tab w:val="left" w:pos="9372"/>
                <w:tab w:val="left" w:pos="9940"/>
              </w:tabs>
              <w:suppressAutoHyphens/>
              <w:autoSpaceDE w:val="0"/>
              <w:spacing w:after="0" w:line="240" w:lineRule="auto"/>
              <w:jc w:val="both"/>
              <w:rPr>
                <w:rFonts w:ascii="Times New Roman" w:eastAsia="Times New Roman" w:hAnsi="Times New Roman" w:cs="Times New Roman"/>
                <w:sz w:val="24"/>
                <w:szCs w:val="24"/>
                <w:lang w:eastAsia="ar-SA"/>
              </w:rPr>
            </w:pPr>
            <w:r w:rsidRPr="00B314C4">
              <w:rPr>
                <w:rFonts w:ascii="Times New Roman" w:eastAsia="Times New Roman" w:hAnsi="Times New Roman" w:cs="Times New Roman"/>
                <w:sz w:val="24"/>
                <w:szCs w:val="24"/>
                <w:lang w:eastAsia="ar-SA"/>
              </w:rPr>
              <w:t>- частично-поисковый;</w:t>
            </w:r>
          </w:p>
          <w:p w:rsidR="00B314C4" w:rsidRPr="00B314C4" w:rsidRDefault="00B314C4" w:rsidP="00B314C4">
            <w:pPr>
              <w:widowControl w:val="0"/>
              <w:tabs>
                <w:tab w:val="left" w:pos="567"/>
                <w:tab w:val="left" w:pos="9372"/>
                <w:tab w:val="left" w:pos="9940"/>
              </w:tabs>
              <w:suppressAutoHyphens/>
              <w:autoSpaceDE w:val="0"/>
              <w:spacing w:after="0" w:line="240" w:lineRule="auto"/>
              <w:jc w:val="both"/>
              <w:rPr>
                <w:rFonts w:ascii="Times New Roman" w:eastAsia="Times New Roman" w:hAnsi="Times New Roman" w:cs="Times New Roman"/>
                <w:sz w:val="24"/>
                <w:szCs w:val="24"/>
                <w:lang w:eastAsia="ar-SA"/>
              </w:rPr>
            </w:pPr>
            <w:r w:rsidRPr="00B314C4">
              <w:rPr>
                <w:rFonts w:ascii="Times New Roman" w:eastAsia="Times New Roman" w:hAnsi="Times New Roman" w:cs="Times New Roman"/>
                <w:sz w:val="24"/>
                <w:szCs w:val="24"/>
                <w:lang w:eastAsia="ar-SA"/>
              </w:rPr>
              <w:t>- проблемный;</w:t>
            </w:r>
          </w:p>
        </w:tc>
      </w:tr>
      <w:tr w:rsidR="00B314C4" w:rsidRPr="00B314C4" w:rsidTr="00077918">
        <w:trPr>
          <w:trHeight w:val="197"/>
        </w:trPr>
        <w:tc>
          <w:tcPr>
            <w:tcW w:w="567" w:type="dxa"/>
            <w:shd w:val="clear" w:color="auto" w:fill="FFFFFF"/>
          </w:tcPr>
          <w:p w:rsidR="00B314C4" w:rsidRPr="00B314C4" w:rsidRDefault="00B314C4" w:rsidP="00B314C4">
            <w:pPr>
              <w:spacing w:after="0" w:line="240" w:lineRule="auto"/>
              <w:ind w:firstLine="720"/>
              <w:rPr>
                <w:rFonts w:ascii="Times New Roman" w:eastAsia="Times New Roman" w:hAnsi="Times New Roman" w:cs="Times New Roman"/>
                <w:b/>
                <w:sz w:val="24"/>
                <w:szCs w:val="24"/>
                <w:lang w:eastAsia="ru-RU"/>
              </w:rPr>
            </w:pPr>
          </w:p>
        </w:tc>
        <w:tc>
          <w:tcPr>
            <w:tcW w:w="3921" w:type="dxa"/>
            <w:shd w:val="clear" w:color="auto" w:fill="FFFFFF"/>
          </w:tcPr>
          <w:p w:rsidR="00B314C4" w:rsidRPr="00B314C4" w:rsidRDefault="00B314C4" w:rsidP="00B314C4">
            <w:pPr>
              <w:spacing w:after="0" w:line="240" w:lineRule="auto"/>
              <w:jc w:val="center"/>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Реальность и фантазия.</w:t>
            </w:r>
          </w:p>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Для  изображения  реальности  необходимо  воображение.  Для  создания  фантастического  образа  необходима  опора  на  реальность.  Значение  фантазии  и  воображения  для  творчества  художника.</w:t>
            </w:r>
          </w:p>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Изображение  реальных  и  фантастических  животных.  Изображение  узоров,  увиденных  в  природе,  и  орнаментов  для  украшения  человека.  Изображение  фантазийных  построек.</w:t>
            </w:r>
          </w:p>
          <w:p w:rsidR="00B314C4" w:rsidRPr="00B314C4" w:rsidRDefault="00B314C4" w:rsidP="00B314C4">
            <w:pPr>
              <w:spacing w:after="0" w:line="240" w:lineRule="auto"/>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sz w:val="24"/>
                <w:szCs w:val="24"/>
                <w:lang w:eastAsia="ru-RU"/>
              </w:rPr>
              <w:lastRenderedPageBreak/>
              <w:t>Развитие  духовной  и  эмоциональной  сферы  ребенка  через  общение  с  природой.</w:t>
            </w:r>
          </w:p>
        </w:tc>
        <w:tc>
          <w:tcPr>
            <w:tcW w:w="1417" w:type="dxa"/>
            <w:tcBorders>
              <w:right w:val="single" w:sz="4" w:space="0" w:color="auto"/>
            </w:tcBorders>
            <w:shd w:val="clear" w:color="auto" w:fill="FFFFFF"/>
          </w:tcPr>
          <w:p w:rsidR="00B314C4" w:rsidRPr="00B314C4" w:rsidRDefault="00B314C4" w:rsidP="00B314C4">
            <w:pPr>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lastRenderedPageBreak/>
              <w:t>7</w:t>
            </w:r>
          </w:p>
        </w:tc>
        <w:tc>
          <w:tcPr>
            <w:tcW w:w="3686" w:type="dxa"/>
            <w:tcBorders>
              <w:left w:val="single" w:sz="4" w:space="0" w:color="auto"/>
            </w:tcBorders>
            <w:shd w:val="clear" w:color="auto" w:fill="FFFFFF"/>
          </w:tcPr>
          <w:p w:rsidR="00B314C4" w:rsidRPr="00B314C4" w:rsidRDefault="00B314C4" w:rsidP="00B314C4">
            <w:pPr>
              <w:widowControl w:val="0"/>
              <w:tabs>
                <w:tab w:val="left" w:pos="567"/>
                <w:tab w:val="left" w:pos="9372"/>
                <w:tab w:val="left" w:pos="9940"/>
              </w:tabs>
              <w:suppressAutoHyphens/>
              <w:autoSpaceDE w:val="0"/>
              <w:spacing w:after="0" w:line="240" w:lineRule="auto"/>
              <w:rPr>
                <w:rFonts w:ascii="Times New Roman" w:eastAsia="Times New Roman" w:hAnsi="Times New Roman" w:cs="Times New Roman"/>
                <w:b/>
                <w:sz w:val="24"/>
                <w:szCs w:val="24"/>
                <w:u w:val="single"/>
                <w:lang w:eastAsia="ar-SA"/>
              </w:rPr>
            </w:pPr>
            <w:r w:rsidRPr="00B314C4">
              <w:rPr>
                <w:rFonts w:ascii="Times New Roman" w:eastAsia="Times New Roman" w:hAnsi="Times New Roman" w:cs="Times New Roman"/>
                <w:b/>
                <w:sz w:val="24"/>
                <w:szCs w:val="24"/>
                <w:u w:val="single"/>
                <w:lang w:eastAsia="ar-SA"/>
              </w:rPr>
              <w:t>Пр</w:t>
            </w:r>
            <w:r w:rsidRPr="00B314C4">
              <w:rPr>
                <w:rFonts w:ascii="Times New Roman" w:eastAsia="Times New Roman" w:hAnsi="Times New Roman" w:cs="Times New Roman"/>
                <w:b/>
                <w:sz w:val="24"/>
                <w:szCs w:val="24"/>
                <w:u w:val="single"/>
                <w:lang w:eastAsia="zh-CN"/>
              </w:rPr>
              <w:t>иоритетные формы и методы работы с обучающимися</w:t>
            </w:r>
            <w:r w:rsidRPr="00B314C4">
              <w:rPr>
                <w:rFonts w:ascii="Times New Roman" w:eastAsia="Times New Roman" w:hAnsi="Times New Roman" w:cs="Times New Roman"/>
                <w:b/>
                <w:sz w:val="24"/>
                <w:szCs w:val="24"/>
                <w:u w:val="single"/>
                <w:lang w:eastAsia="ar-SA"/>
              </w:rPr>
              <w:t>:</w:t>
            </w:r>
          </w:p>
          <w:p w:rsidR="00B314C4" w:rsidRPr="00B314C4" w:rsidRDefault="00B314C4" w:rsidP="00B314C4">
            <w:pPr>
              <w:widowControl w:val="0"/>
              <w:tabs>
                <w:tab w:val="left" w:pos="567"/>
                <w:tab w:val="left" w:pos="9372"/>
                <w:tab w:val="left" w:pos="9940"/>
              </w:tabs>
              <w:suppressAutoHyphens/>
              <w:autoSpaceDE w:val="0"/>
              <w:spacing w:after="0" w:line="240" w:lineRule="auto"/>
              <w:rPr>
                <w:rFonts w:ascii="Times New Roman" w:eastAsia="Times New Roman" w:hAnsi="Times New Roman" w:cs="Times New Roman"/>
                <w:sz w:val="24"/>
                <w:szCs w:val="24"/>
                <w:lang w:eastAsia="ar-SA"/>
              </w:rPr>
            </w:pPr>
            <w:r w:rsidRPr="00B314C4">
              <w:rPr>
                <w:rFonts w:ascii="Times New Roman" w:eastAsia="Times New Roman" w:hAnsi="Times New Roman" w:cs="Times New Roman"/>
                <w:sz w:val="24"/>
                <w:szCs w:val="24"/>
                <w:lang w:eastAsia="ar-SA"/>
              </w:rPr>
              <w:t>- индивидуальные (консультации, обмен мнениями, оказание индивидуальной помощи, совместный поиск решения проблемы);</w:t>
            </w:r>
          </w:p>
          <w:p w:rsidR="00B314C4" w:rsidRPr="00B314C4" w:rsidRDefault="00B314C4" w:rsidP="00B314C4">
            <w:pPr>
              <w:widowControl w:val="0"/>
              <w:tabs>
                <w:tab w:val="left" w:pos="567"/>
                <w:tab w:val="left" w:pos="9372"/>
                <w:tab w:val="left" w:pos="9940"/>
              </w:tabs>
              <w:suppressAutoHyphens/>
              <w:autoSpaceDE w:val="0"/>
              <w:spacing w:after="0" w:line="240" w:lineRule="auto"/>
              <w:rPr>
                <w:rFonts w:ascii="Times New Roman" w:eastAsia="Times New Roman" w:hAnsi="Times New Roman" w:cs="Times New Roman"/>
                <w:sz w:val="24"/>
                <w:szCs w:val="24"/>
                <w:lang w:eastAsia="ar-SA"/>
              </w:rPr>
            </w:pPr>
            <w:r w:rsidRPr="00B314C4">
              <w:rPr>
                <w:rFonts w:ascii="Times New Roman" w:eastAsia="Times New Roman" w:hAnsi="Times New Roman" w:cs="Times New Roman"/>
                <w:sz w:val="24"/>
                <w:szCs w:val="24"/>
                <w:lang w:eastAsia="ar-SA"/>
              </w:rPr>
              <w:t>-    фронтальная;</w:t>
            </w:r>
          </w:p>
          <w:p w:rsidR="00B314C4" w:rsidRPr="00B314C4" w:rsidRDefault="00B314C4" w:rsidP="00B314C4">
            <w:pPr>
              <w:widowControl w:val="0"/>
              <w:tabs>
                <w:tab w:val="left" w:pos="567"/>
                <w:tab w:val="left" w:pos="9372"/>
                <w:tab w:val="left" w:pos="9940"/>
              </w:tabs>
              <w:suppressAutoHyphens/>
              <w:autoSpaceDE w:val="0"/>
              <w:spacing w:after="0" w:line="240" w:lineRule="auto"/>
              <w:rPr>
                <w:rFonts w:ascii="Times New Roman" w:eastAsia="Times New Roman" w:hAnsi="Times New Roman" w:cs="Times New Roman"/>
                <w:sz w:val="24"/>
                <w:szCs w:val="24"/>
                <w:lang w:eastAsia="ar-SA"/>
              </w:rPr>
            </w:pPr>
            <w:r w:rsidRPr="00B314C4">
              <w:rPr>
                <w:rFonts w:ascii="Times New Roman" w:eastAsia="Times New Roman" w:hAnsi="Times New Roman" w:cs="Times New Roman"/>
                <w:sz w:val="24"/>
                <w:szCs w:val="24"/>
                <w:lang w:eastAsia="ar-SA"/>
              </w:rPr>
              <w:t xml:space="preserve"> - групповые (звеньевая, дифференцированно-групповая, творческие группы, динамические группы);</w:t>
            </w:r>
          </w:p>
          <w:p w:rsidR="00B314C4" w:rsidRPr="00B314C4" w:rsidRDefault="00B314C4" w:rsidP="00B314C4">
            <w:pPr>
              <w:widowControl w:val="0"/>
              <w:tabs>
                <w:tab w:val="left" w:pos="567"/>
                <w:tab w:val="left" w:pos="9372"/>
                <w:tab w:val="left" w:pos="9940"/>
              </w:tabs>
              <w:suppressAutoHyphens/>
              <w:autoSpaceDE w:val="0"/>
              <w:spacing w:after="0" w:line="240" w:lineRule="auto"/>
              <w:rPr>
                <w:rFonts w:ascii="Times New Roman" w:eastAsia="Times New Roman" w:hAnsi="Times New Roman" w:cs="Times New Roman"/>
                <w:sz w:val="24"/>
                <w:szCs w:val="24"/>
                <w:lang w:eastAsia="ar-SA"/>
              </w:rPr>
            </w:pPr>
            <w:r w:rsidRPr="00B314C4">
              <w:rPr>
                <w:rFonts w:ascii="Times New Roman" w:eastAsia="Times New Roman" w:hAnsi="Times New Roman" w:cs="Times New Roman"/>
                <w:sz w:val="24"/>
                <w:szCs w:val="24"/>
                <w:lang w:eastAsia="ar-SA"/>
              </w:rPr>
              <w:t xml:space="preserve">- коллективные (соревнования, </w:t>
            </w:r>
            <w:r w:rsidRPr="00B314C4">
              <w:rPr>
                <w:rFonts w:ascii="Times New Roman" w:eastAsia="Times New Roman" w:hAnsi="Times New Roman" w:cs="Times New Roman"/>
                <w:sz w:val="24"/>
                <w:szCs w:val="24"/>
                <w:lang w:eastAsia="ar-SA"/>
              </w:rPr>
              <w:lastRenderedPageBreak/>
              <w:t>поисковые)</w:t>
            </w:r>
          </w:p>
          <w:p w:rsidR="00B314C4" w:rsidRPr="00B314C4" w:rsidRDefault="00B314C4" w:rsidP="00B314C4">
            <w:pPr>
              <w:widowControl w:val="0"/>
              <w:tabs>
                <w:tab w:val="left" w:pos="567"/>
                <w:tab w:val="left" w:pos="9372"/>
                <w:tab w:val="left" w:pos="9940"/>
              </w:tabs>
              <w:suppressAutoHyphens/>
              <w:autoSpaceDE w:val="0"/>
              <w:spacing w:after="0" w:line="240" w:lineRule="auto"/>
              <w:rPr>
                <w:rFonts w:ascii="Times New Roman" w:eastAsia="Times New Roman" w:hAnsi="Times New Roman" w:cs="Times New Roman"/>
                <w:sz w:val="24"/>
                <w:szCs w:val="24"/>
                <w:lang w:eastAsia="ar-SA"/>
              </w:rPr>
            </w:pPr>
            <w:r w:rsidRPr="00B314C4">
              <w:rPr>
                <w:rFonts w:ascii="Times New Roman" w:eastAsia="Times New Roman" w:hAnsi="Times New Roman" w:cs="Times New Roman"/>
                <w:sz w:val="24"/>
                <w:szCs w:val="24"/>
                <w:lang w:eastAsia="ar-SA"/>
              </w:rPr>
              <w:t>- дидактические и ролевые  игры;</w:t>
            </w:r>
          </w:p>
          <w:p w:rsidR="00B314C4" w:rsidRPr="00B314C4" w:rsidRDefault="00B314C4" w:rsidP="00B314C4">
            <w:pPr>
              <w:widowControl w:val="0"/>
              <w:tabs>
                <w:tab w:val="left" w:pos="567"/>
                <w:tab w:val="left" w:pos="9372"/>
                <w:tab w:val="left" w:pos="9940"/>
              </w:tabs>
              <w:suppressAutoHyphens/>
              <w:autoSpaceDE w:val="0"/>
              <w:spacing w:after="0" w:line="240" w:lineRule="auto"/>
              <w:rPr>
                <w:rFonts w:ascii="Times New Roman" w:eastAsia="Times New Roman" w:hAnsi="Times New Roman" w:cs="Times New Roman"/>
                <w:sz w:val="24"/>
                <w:szCs w:val="24"/>
                <w:lang w:eastAsia="ar-SA"/>
              </w:rPr>
            </w:pPr>
            <w:r w:rsidRPr="00B314C4">
              <w:rPr>
                <w:rFonts w:ascii="Times New Roman" w:eastAsia="Times New Roman" w:hAnsi="Times New Roman" w:cs="Times New Roman"/>
                <w:sz w:val="24"/>
                <w:szCs w:val="24"/>
                <w:lang w:eastAsia="ar-SA"/>
              </w:rPr>
              <w:t>- практикумы.</w:t>
            </w:r>
          </w:p>
          <w:p w:rsidR="00B314C4" w:rsidRPr="00B314C4" w:rsidRDefault="00B314C4" w:rsidP="00B314C4">
            <w:pPr>
              <w:widowControl w:val="0"/>
              <w:tabs>
                <w:tab w:val="left" w:pos="567"/>
                <w:tab w:val="left" w:pos="9372"/>
                <w:tab w:val="left" w:pos="9940"/>
              </w:tabs>
              <w:suppressAutoHyphens/>
              <w:autoSpaceDE w:val="0"/>
              <w:spacing w:after="0" w:line="240" w:lineRule="auto"/>
              <w:rPr>
                <w:rFonts w:ascii="Times New Roman" w:eastAsia="Times New Roman" w:hAnsi="Times New Roman" w:cs="Times New Roman"/>
                <w:sz w:val="24"/>
                <w:szCs w:val="24"/>
                <w:lang w:eastAsia="ar-SA"/>
              </w:rPr>
            </w:pPr>
            <w:r w:rsidRPr="00B314C4">
              <w:rPr>
                <w:rFonts w:ascii="Times New Roman" w:eastAsia="Times New Roman" w:hAnsi="Times New Roman" w:cs="Times New Roman"/>
                <w:b/>
                <w:sz w:val="24"/>
                <w:szCs w:val="24"/>
                <w:u w:val="single"/>
                <w:lang w:eastAsia="ar-SA"/>
              </w:rPr>
              <w:t>Пр</w:t>
            </w:r>
            <w:r w:rsidRPr="00B314C4">
              <w:rPr>
                <w:rFonts w:ascii="Times New Roman" w:eastAsia="Times New Roman" w:hAnsi="Times New Roman" w:cs="Times New Roman"/>
                <w:b/>
                <w:sz w:val="24"/>
                <w:szCs w:val="24"/>
                <w:u w:val="single"/>
                <w:lang w:eastAsia="zh-CN"/>
              </w:rPr>
              <w:t>иоритетные</w:t>
            </w:r>
            <w:r w:rsidRPr="00B314C4">
              <w:rPr>
                <w:rFonts w:ascii="Times New Roman" w:eastAsia="Times New Roman" w:hAnsi="Times New Roman" w:cs="Times New Roman"/>
                <w:b/>
                <w:sz w:val="24"/>
                <w:szCs w:val="24"/>
                <w:u w:val="single"/>
                <w:lang w:eastAsia="ar-SA"/>
              </w:rPr>
              <w:t xml:space="preserve"> методы обучения:</w:t>
            </w:r>
          </w:p>
          <w:p w:rsidR="00B314C4" w:rsidRPr="00B314C4" w:rsidRDefault="00B314C4" w:rsidP="00B314C4">
            <w:pPr>
              <w:widowControl w:val="0"/>
              <w:tabs>
                <w:tab w:val="left" w:pos="567"/>
                <w:tab w:val="left" w:pos="9372"/>
                <w:tab w:val="left" w:pos="9940"/>
              </w:tabs>
              <w:suppressAutoHyphens/>
              <w:autoSpaceDE w:val="0"/>
              <w:spacing w:after="0" w:line="240" w:lineRule="auto"/>
              <w:rPr>
                <w:rFonts w:ascii="Times New Roman" w:eastAsia="Times New Roman" w:hAnsi="Times New Roman" w:cs="Times New Roman"/>
                <w:sz w:val="24"/>
                <w:szCs w:val="24"/>
                <w:lang w:eastAsia="ar-SA"/>
              </w:rPr>
            </w:pPr>
            <w:r w:rsidRPr="00B314C4">
              <w:rPr>
                <w:rFonts w:ascii="Times New Roman" w:eastAsia="Times New Roman" w:hAnsi="Times New Roman" w:cs="Times New Roman"/>
                <w:sz w:val="24"/>
                <w:szCs w:val="24"/>
                <w:lang w:eastAsia="ar-SA"/>
              </w:rPr>
              <w:t>- репродуктивный;</w:t>
            </w:r>
          </w:p>
          <w:p w:rsidR="00B314C4" w:rsidRPr="00B314C4" w:rsidRDefault="00B314C4" w:rsidP="00B314C4">
            <w:pPr>
              <w:widowControl w:val="0"/>
              <w:tabs>
                <w:tab w:val="left" w:pos="567"/>
                <w:tab w:val="left" w:pos="9372"/>
                <w:tab w:val="left" w:pos="9940"/>
              </w:tabs>
              <w:suppressAutoHyphens/>
              <w:autoSpaceDE w:val="0"/>
              <w:spacing w:after="0" w:line="240" w:lineRule="auto"/>
              <w:rPr>
                <w:rFonts w:ascii="Times New Roman" w:eastAsia="Times New Roman" w:hAnsi="Times New Roman" w:cs="Times New Roman"/>
                <w:sz w:val="24"/>
                <w:szCs w:val="24"/>
                <w:lang w:eastAsia="ar-SA"/>
              </w:rPr>
            </w:pPr>
            <w:r w:rsidRPr="00B314C4">
              <w:rPr>
                <w:rFonts w:ascii="Times New Roman" w:eastAsia="Times New Roman" w:hAnsi="Times New Roman" w:cs="Times New Roman"/>
                <w:sz w:val="24"/>
                <w:szCs w:val="24"/>
                <w:lang w:eastAsia="ar-SA"/>
              </w:rPr>
              <w:t>- частично-поисковый;</w:t>
            </w:r>
          </w:p>
          <w:p w:rsidR="00B314C4" w:rsidRPr="00B314C4" w:rsidRDefault="00B314C4" w:rsidP="00B314C4">
            <w:pPr>
              <w:widowControl w:val="0"/>
              <w:tabs>
                <w:tab w:val="left" w:pos="567"/>
                <w:tab w:val="left" w:pos="9372"/>
                <w:tab w:val="left" w:pos="9940"/>
              </w:tabs>
              <w:suppressAutoHyphens/>
              <w:autoSpaceDE w:val="0"/>
              <w:spacing w:after="0" w:line="240" w:lineRule="auto"/>
              <w:rPr>
                <w:rFonts w:ascii="Times New Roman" w:eastAsia="Times New Roman" w:hAnsi="Times New Roman" w:cs="Times New Roman"/>
                <w:sz w:val="24"/>
                <w:szCs w:val="24"/>
                <w:lang w:eastAsia="ar-SA"/>
              </w:rPr>
            </w:pPr>
            <w:r w:rsidRPr="00B314C4">
              <w:rPr>
                <w:rFonts w:ascii="Times New Roman" w:eastAsia="Times New Roman" w:hAnsi="Times New Roman" w:cs="Times New Roman"/>
                <w:sz w:val="24"/>
                <w:szCs w:val="24"/>
                <w:lang w:eastAsia="ar-SA"/>
              </w:rPr>
              <w:t>- проблемный;</w:t>
            </w:r>
          </w:p>
        </w:tc>
      </w:tr>
      <w:tr w:rsidR="00B314C4" w:rsidRPr="00B314C4" w:rsidTr="00077918">
        <w:trPr>
          <w:trHeight w:val="197"/>
        </w:trPr>
        <w:tc>
          <w:tcPr>
            <w:tcW w:w="567" w:type="dxa"/>
            <w:shd w:val="clear" w:color="auto" w:fill="FFFFFF"/>
          </w:tcPr>
          <w:p w:rsidR="00B314C4" w:rsidRPr="00B314C4" w:rsidRDefault="00B314C4" w:rsidP="00B314C4">
            <w:pPr>
              <w:spacing w:after="0" w:line="240" w:lineRule="auto"/>
              <w:ind w:firstLine="720"/>
              <w:jc w:val="center"/>
              <w:rPr>
                <w:rFonts w:ascii="Times New Roman" w:eastAsia="Times New Roman" w:hAnsi="Times New Roman" w:cs="Times New Roman"/>
                <w:b/>
                <w:sz w:val="24"/>
                <w:szCs w:val="24"/>
                <w:lang w:eastAsia="ru-RU"/>
              </w:rPr>
            </w:pPr>
          </w:p>
        </w:tc>
        <w:tc>
          <w:tcPr>
            <w:tcW w:w="3921" w:type="dxa"/>
            <w:shd w:val="clear" w:color="auto" w:fill="FFFFFF"/>
          </w:tcPr>
          <w:p w:rsidR="00B314C4" w:rsidRPr="00B314C4" w:rsidRDefault="00B314C4" w:rsidP="00B314C4">
            <w:pPr>
              <w:spacing w:after="0" w:line="240" w:lineRule="auto"/>
              <w:jc w:val="center"/>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О чём говорит искусство.</w:t>
            </w:r>
          </w:p>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Важнейшая  тема  курса.  Искусство  выражает  чувства  человека,  его  понимание  и  отношение  к  тому,  что он  изображает,  украшает  и  строит.</w:t>
            </w:r>
          </w:p>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Изображение  состояний  (настроений)  в  природе.  Изображение  доброго  и  злого  сказочного  образа.  Украшения,  характеризующие  контрастных  по  характеру,  по  их  намерениям  персонажей.  Постройки  для  добрых и  злых,  разных  по  характеру  сказочных  героев.</w:t>
            </w:r>
          </w:p>
        </w:tc>
        <w:tc>
          <w:tcPr>
            <w:tcW w:w="1417" w:type="dxa"/>
            <w:tcBorders>
              <w:right w:val="single" w:sz="4" w:space="0" w:color="auto"/>
            </w:tcBorders>
            <w:shd w:val="clear" w:color="auto" w:fill="FFFFFF"/>
          </w:tcPr>
          <w:p w:rsidR="00B314C4" w:rsidRPr="00B314C4" w:rsidRDefault="00B314C4" w:rsidP="00B314C4">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11</w:t>
            </w:r>
          </w:p>
        </w:tc>
        <w:tc>
          <w:tcPr>
            <w:tcW w:w="3686" w:type="dxa"/>
            <w:tcBorders>
              <w:left w:val="single" w:sz="4" w:space="0" w:color="auto"/>
            </w:tcBorders>
            <w:shd w:val="clear" w:color="auto" w:fill="FFFFFF"/>
          </w:tcPr>
          <w:p w:rsidR="00B314C4" w:rsidRPr="00B314C4" w:rsidRDefault="00B314C4" w:rsidP="00B314C4">
            <w:pPr>
              <w:widowControl w:val="0"/>
              <w:tabs>
                <w:tab w:val="left" w:pos="567"/>
                <w:tab w:val="left" w:pos="9372"/>
                <w:tab w:val="left" w:pos="9940"/>
              </w:tabs>
              <w:suppressAutoHyphens/>
              <w:autoSpaceDE w:val="0"/>
              <w:spacing w:after="0" w:line="240" w:lineRule="auto"/>
              <w:rPr>
                <w:rFonts w:ascii="Times New Roman" w:eastAsia="Times New Roman" w:hAnsi="Times New Roman" w:cs="Times New Roman"/>
                <w:b/>
                <w:sz w:val="24"/>
                <w:szCs w:val="24"/>
                <w:u w:val="single"/>
                <w:lang w:eastAsia="ar-SA"/>
              </w:rPr>
            </w:pPr>
            <w:r w:rsidRPr="00B314C4">
              <w:rPr>
                <w:rFonts w:ascii="Times New Roman" w:eastAsia="Times New Roman" w:hAnsi="Times New Roman" w:cs="Times New Roman"/>
                <w:b/>
                <w:sz w:val="24"/>
                <w:szCs w:val="24"/>
                <w:u w:val="single"/>
                <w:lang w:eastAsia="ar-SA"/>
              </w:rPr>
              <w:t>Пр</w:t>
            </w:r>
            <w:r w:rsidRPr="00B314C4">
              <w:rPr>
                <w:rFonts w:ascii="Times New Roman" w:eastAsia="Times New Roman" w:hAnsi="Times New Roman" w:cs="Times New Roman"/>
                <w:b/>
                <w:sz w:val="24"/>
                <w:szCs w:val="24"/>
                <w:u w:val="single"/>
                <w:lang w:eastAsia="zh-CN"/>
              </w:rPr>
              <w:t>иоритетные формы и методы работы с обучающимися</w:t>
            </w:r>
            <w:r w:rsidRPr="00B314C4">
              <w:rPr>
                <w:rFonts w:ascii="Times New Roman" w:eastAsia="Times New Roman" w:hAnsi="Times New Roman" w:cs="Times New Roman"/>
                <w:b/>
                <w:sz w:val="24"/>
                <w:szCs w:val="24"/>
                <w:u w:val="single"/>
                <w:lang w:eastAsia="ar-SA"/>
              </w:rPr>
              <w:t>:</w:t>
            </w:r>
          </w:p>
          <w:p w:rsidR="00B314C4" w:rsidRPr="00B314C4" w:rsidRDefault="00B314C4" w:rsidP="00B314C4">
            <w:pPr>
              <w:widowControl w:val="0"/>
              <w:tabs>
                <w:tab w:val="left" w:pos="567"/>
                <w:tab w:val="left" w:pos="9372"/>
                <w:tab w:val="left" w:pos="9940"/>
              </w:tabs>
              <w:suppressAutoHyphens/>
              <w:autoSpaceDE w:val="0"/>
              <w:spacing w:after="0" w:line="240" w:lineRule="auto"/>
              <w:rPr>
                <w:rFonts w:ascii="Times New Roman" w:eastAsia="Times New Roman" w:hAnsi="Times New Roman" w:cs="Times New Roman"/>
                <w:sz w:val="24"/>
                <w:szCs w:val="24"/>
                <w:lang w:eastAsia="ar-SA"/>
              </w:rPr>
            </w:pPr>
            <w:r w:rsidRPr="00B314C4">
              <w:rPr>
                <w:rFonts w:ascii="Times New Roman" w:eastAsia="Times New Roman" w:hAnsi="Times New Roman" w:cs="Times New Roman"/>
                <w:sz w:val="24"/>
                <w:szCs w:val="24"/>
                <w:lang w:eastAsia="ar-SA"/>
              </w:rPr>
              <w:t>- индивидуальные (консультации, обмен мнениями, оказание индивидуальной помощи, совместный поиск решения проблемы);</w:t>
            </w:r>
          </w:p>
          <w:p w:rsidR="00B314C4" w:rsidRPr="00B314C4" w:rsidRDefault="00B314C4" w:rsidP="00B314C4">
            <w:pPr>
              <w:widowControl w:val="0"/>
              <w:tabs>
                <w:tab w:val="left" w:pos="567"/>
                <w:tab w:val="left" w:pos="9372"/>
                <w:tab w:val="left" w:pos="9940"/>
              </w:tabs>
              <w:suppressAutoHyphens/>
              <w:autoSpaceDE w:val="0"/>
              <w:spacing w:after="0" w:line="240" w:lineRule="auto"/>
              <w:rPr>
                <w:rFonts w:ascii="Times New Roman" w:eastAsia="Times New Roman" w:hAnsi="Times New Roman" w:cs="Times New Roman"/>
                <w:sz w:val="24"/>
                <w:szCs w:val="24"/>
                <w:lang w:eastAsia="ar-SA"/>
              </w:rPr>
            </w:pPr>
            <w:r w:rsidRPr="00B314C4">
              <w:rPr>
                <w:rFonts w:ascii="Times New Roman" w:eastAsia="Times New Roman" w:hAnsi="Times New Roman" w:cs="Times New Roman"/>
                <w:sz w:val="24"/>
                <w:szCs w:val="24"/>
                <w:lang w:eastAsia="ar-SA"/>
              </w:rPr>
              <w:t>-    фронтальная;</w:t>
            </w:r>
          </w:p>
          <w:p w:rsidR="00B314C4" w:rsidRPr="00B314C4" w:rsidRDefault="00B314C4" w:rsidP="00B314C4">
            <w:pPr>
              <w:widowControl w:val="0"/>
              <w:tabs>
                <w:tab w:val="left" w:pos="567"/>
                <w:tab w:val="left" w:pos="9372"/>
                <w:tab w:val="left" w:pos="9940"/>
              </w:tabs>
              <w:suppressAutoHyphens/>
              <w:autoSpaceDE w:val="0"/>
              <w:spacing w:after="0" w:line="240" w:lineRule="auto"/>
              <w:rPr>
                <w:rFonts w:ascii="Times New Roman" w:eastAsia="Times New Roman" w:hAnsi="Times New Roman" w:cs="Times New Roman"/>
                <w:sz w:val="24"/>
                <w:szCs w:val="24"/>
                <w:lang w:eastAsia="ar-SA"/>
              </w:rPr>
            </w:pPr>
            <w:r w:rsidRPr="00B314C4">
              <w:rPr>
                <w:rFonts w:ascii="Times New Roman" w:eastAsia="Times New Roman" w:hAnsi="Times New Roman" w:cs="Times New Roman"/>
                <w:sz w:val="24"/>
                <w:szCs w:val="24"/>
                <w:lang w:eastAsia="ar-SA"/>
              </w:rPr>
              <w:t xml:space="preserve"> - групповые (звеньевая, дифференцированно-групповая, творческие группы, динамические группы);</w:t>
            </w:r>
          </w:p>
          <w:p w:rsidR="00B314C4" w:rsidRPr="00B314C4" w:rsidRDefault="00B314C4" w:rsidP="00B314C4">
            <w:pPr>
              <w:widowControl w:val="0"/>
              <w:tabs>
                <w:tab w:val="left" w:pos="567"/>
                <w:tab w:val="left" w:pos="9372"/>
                <w:tab w:val="left" w:pos="9940"/>
              </w:tabs>
              <w:suppressAutoHyphens/>
              <w:autoSpaceDE w:val="0"/>
              <w:spacing w:after="0" w:line="240" w:lineRule="auto"/>
              <w:rPr>
                <w:rFonts w:ascii="Times New Roman" w:eastAsia="Times New Roman" w:hAnsi="Times New Roman" w:cs="Times New Roman"/>
                <w:sz w:val="24"/>
                <w:szCs w:val="24"/>
                <w:lang w:eastAsia="ar-SA"/>
              </w:rPr>
            </w:pPr>
            <w:r w:rsidRPr="00B314C4">
              <w:rPr>
                <w:rFonts w:ascii="Times New Roman" w:eastAsia="Times New Roman" w:hAnsi="Times New Roman" w:cs="Times New Roman"/>
                <w:sz w:val="24"/>
                <w:szCs w:val="24"/>
                <w:lang w:eastAsia="ar-SA"/>
              </w:rPr>
              <w:t>- коллективные (соревнования, поисковые)</w:t>
            </w:r>
          </w:p>
          <w:p w:rsidR="00B314C4" w:rsidRPr="00B314C4" w:rsidRDefault="00B314C4" w:rsidP="00B314C4">
            <w:pPr>
              <w:widowControl w:val="0"/>
              <w:tabs>
                <w:tab w:val="left" w:pos="567"/>
                <w:tab w:val="left" w:pos="9372"/>
                <w:tab w:val="left" w:pos="9940"/>
              </w:tabs>
              <w:suppressAutoHyphens/>
              <w:autoSpaceDE w:val="0"/>
              <w:spacing w:after="0" w:line="240" w:lineRule="auto"/>
              <w:rPr>
                <w:rFonts w:ascii="Times New Roman" w:eastAsia="Times New Roman" w:hAnsi="Times New Roman" w:cs="Times New Roman"/>
                <w:sz w:val="24"/>
                <w:szCs w:val="24"/>
                <w:lang w:eastAsia="ar-SA"/>
              </w:rPr>
            </w:pPr>
            <w:r w:rsidRPr="00B314C4">
              <w:rPr>
                <w:rFonts w:ascii="Times New Roman" w:eastAsia="Times New Roman" w:hAnsi="Times New Roman" w:cs="Times New Roman"/>
                <w:sz w:val="24"/>
                <w:szCs w:val="24"/>
                <w:lang w:eastAsia="ar-SA"/>
              </w:rPr>
              <w:t>- дидактические и ролевые  игры;</w:t>
            </w:r>
          </w:p>
          <w:p w:rsidR="00B314C4" w:rsidRPr="00B314C4" w:rsidRDefault="00B314C4" w:rsidP="00B314C4">
            <w:pPr>
              <w:widowControl w:val="0"/>
              <w:tabs>
                <w:tab w:val="left" w:pos="567"/>
                <w:tab w:val="left" w:pos="9372"/>
                <w:tab w:val="left" w:pos="9940"/>
              </w:tabs>
              <w:suppressAutoHyphens/>
              <w:autoSpaceDE w:val="0"/>
              <w:spacing w:after="0" w:line="240" w:lineRule="auto"/>
              <w:rPr>
                <w:rFonts w:ascii="Times New Roman" w:eastAsia="Times New Roman" w:hAnsi="Times New Roman" w:cs="Times New Roman"/>
                <w:sz w:val="24"/>
                <w:szCs w:val="24"/>
                <w:lang w:eastAsia="ar-SA"/>
              </w:rPr>
            </w:pPr>
            <w:r w:rsidRPr="00B314C4">
              <w:rPr>
                <w:rFonts w:ascii="Times New Roman" w:eastAsia="Times New Roman" w:hAnsi="Times New Roman" w:cs="Times New Roman"/>
                <w:sz w:val="24"/>
                <w:szCs w:val="24"/>
                <w:lang w:eastAsia="ar-SA"/>
              </w:rPr>
              <w:t>- практикумы.</w:t>
            </w:r>
          </w:p>
          <w:p w:rsidR="00B314C4" w:rsidRPr="00B314C4" w:rsidRDefault="00B314C4" w:rsidP="00B314C4">
            <w:pPr>
              <w:widowControl w:val="0"/>
              <w:tabs>
                <w:tab w:val="left" w:pos="567"/>
                <w:tab w:val="left" w:pos="9372"/>
                <w:tab w:val="left" w:pos="9940"/>
              </w:tabs>
              <w:suppressAutoHyphens/>
              <w:autoSpaceDE w:val="0"/>
              <w:spacing w:after="0" w:line="240" w:lineRule="auto"/>
              <w:rPr>
                <w:rFonts w:ascii="Times New Roman" w:eastAsia="Times New Roman" w:hAnsi="Times New Roman" w:cs="Times New Roman"/>
                <w:b/>
                <w:sz w:val="24"/>
                <w:szCs w:val="24"/>
                <w:u w:val="single"/>
                <w:lang w:eastAsia="ar-SA"/>
              </w:rPr>
            </w:pPr>
            <w:r w:rsidRPr="00B314C4">
              <w:rPr>
                <w:rFonts w:ascii="Times New Roman" w:eastAsia="Times New Roman" w:hAnsi="Times New Roman" w:cs="Times New Roman"/>
                <w:b/>
                <w:sz w:val="24"/>
                <w:szCs w:val="24"/>
                <w:u w:val="single"/>
                <w:lang w:eastAsia="ar-SA"/>
              </w:rPr>
              <w:t>Пр</w:t>
            </w:r>
            <w:r w:rsidRPr="00B314C4">
              <w:rPr>
                <w:rFonts w:ascii="Times New Roman" w:eastAsia="Times New Roman" w:hAnsi="Times New Roman" w:cs="Times New Roman"/>
                <w:b/>
                <w:sz w:val="24"/>
                <w:szCs w:val="24"/>
                <w:u w:val="single"/>
                <w:lang w:eastAsia="zh-CN"/>
              </w:rPr>
              <w:t>иоритетные</w:t>
            </w:r>
            <w:r w:rsidRPr="00B314C4">
              <w:rPr>
                <w:rFonts w:ascii="Times New Roman" w:eastAsia="Times New Roman" w:hAnsi="Times New Roman" w:cs="Times New Roman"/>
                <w:b/>
                <w:sz w:val="24"/>
                <w:szCs w:val="24"/>
                <w:u w:val="single"/>
                <w:lang w:eastAsia="ar-SA"/>
              </w:rPr>
              <w:t xml:space="preserve"> методы обучения:</w:t>
            </w:r>
          </w:p>
          <w:p w:rsidR="00B314C4" w:rsidRPr="00B314C4" w:rsidRDefault="00B314C4" w:rsidP="00B314C4">
            <w:pPr>
              <w:widowControl w:val="0"/>
              <w:tabs>
                <w:tab w:val="left" w:pos="567"/>
                <w:tab w:val="left" w:pos="9372"/>
                <w:tab w:val="left" w:pos="9940"/>
              </w:tabs>
              <w:suppressAutoHyphens/>
              <w:autoSpaceDE w:val="0"/>
              <w:spacing w:after="0" w:line="240" w:lineRule="auto"/>
              <w:rPr>
                <w:rFonts w:ascii="Times New Roman" w:eastAsia="Times New Roman" w:hAnsi="Times New Roman" w:cs="Times New Roman"/>
                <w:sz w:val="24"/>
                <w:szCs w:val="24"/>
                <w:lang w:eastAsia="ar-SA"/>
              </w:rPr>
            </w:pPr>
            <w:r w:rsidRPr="00B314C4">
              <w:rPr>
                <w:rFonts w:ascii="Times New Roman" w:eastAsia="Times New Roman" w:hAnsi="Times New Roman" w:cs="Times New Roman"/>
                <w:sz w:val="24"/>
                <w:szCs w:val="24"/>
                <w:lang w:eastAsia="ar-SA"/>
              </w:rPr>
              <w:t>- репродуктивный;</w:t>
            </w:r>
          </w:p>
          <w:p w:rsidR="00B314C4" w:rsidRPr="00B314C4" w:rsidRDefault="00B314C4" w:rsidP="00B314C4">
            <w:pPr>
              <w:widowControl w:val="0"/>
              <w:tabs>
                <w:tab w:val="left" w:pos="567"/>
                <w:tab w:val="left" w:pos="9372"/>
                <w:tab w:val="left" w:pos="9940"/>
              </w:tabs>
              <w:suppressAutoHyphens/>
              <w:autoSpaceDE w:val="0"/>
              <w:spacing w:after="0" w:line="240" w:lineRule="auto"/>
              <w:rPr>
                <w:rFonts w:ascii="Times New Roman" w:eastAsia="Times New Roman" w:hAnsi="Times New Roman" w:cs="Times New Roman"/>
                <w:sz w:val="24"/>
                <w:szCs w:val="24"/>
                <w:lang w:eastAsia="ar-SA"/>
              </w:rPr>
            </w:pPr>
            <w:r w:rsidRPr="00B314C4">
              <w:rPr>
                <w:rFonts w:ascii="Times New Roman" w:eastAsia="Times New Roman" w:hAnsi="Times New Roman" w:cs="Times New Roman"/>
                <w:sz w:val="24"/>
                <w:szCs w:val="24"/>
                <w:lang w:eastAsia="ar-SA"/>
              </w:rPr>
              <w:t>- частично-поисковый;  - проблемный;</w:t>
            </w:r>
          </w:p>
        </w:tc>
      </w:tr>
      <w:tr w:rsidR="00B314C4" w:rsidRPr="00B314C4" w:rsidTr="00077918">
        <w:trPr>
          <w:trHeight w:val="197"/>
        </w:trPr>
        <w:tc>
          <w:tcPr>
            <w:tcW w:w="567" w:type="dxa"/>
            <w:shd w:val="clear" w:color="auto" w:fill="FFFFFF"/>
          </w:tcPr>
          <w:p w:rsidR="00B314C4" w:rsidRPr="00B314C4" w:rsidRDefault="00B314C4" w:rsidP="00B314C4">
            <w:pPr>
              <w:spacing w:after="0" w:line="240" w:lineRule="auto"/>
              <w:ind w:firstLine="720"/>
              <w:jc w:val="center"/>
              <w:rPr>
                <w:rFonts w:ascii="Times New Roman" w:eastAsia="Times New Roman" w:hAnsi="Times New Roman" w:cs="Times New Roman"/>
                <w:b/>
                <w:sz w:val="24"/>
                <w:szCs w:val="24"/>
                <w:lang w:eastAsia="ru-RU"/>
              </w:rPr>
            </w:pPr>
          </w:p>
        </w:tc>
        <w:tc>
          <w:tcPr>
            <w:tcW w:w="3921" w:type="dxa"/>
            <w:shd w:val="clear" w:color="auto" w:fill="FFFFFF"/>
          </w:tcPr>
          <w:p w:rsidR="00B314C4" w:rsidRPr="00B314C4" w:rsidRDefault="00B314C4" w:rsidP="00B314C4">
            <w:pPr>
              <w:spacing w:after="0" w:line="240" w:lineRule="auto"/>
              <w:ind w:firstLine="720"/>
              <w:jc w:val="center"/>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Как говорит искусство.</w:t>
            </w:r>
          </w:p>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Средства  образной  выразительности  в  изобразительном  искусстве.</w:t>
            </w:r>
          </w:p>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Эмоциональное  воздействие  цвета:  теплое  —  холодное,  звонкое  и  глухое  звучание  цвета.  Выразительные возможности  линии.  Понятие  ритма;  ритм  пятен,  линий.</w:t>
            </w:r>
          </w:p>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Выразительность  соотношения  пропорций.  Выразительность  фактур.</w:t>
            </w:r>
          </w:p>
          <w:p w:rsidR="00B314C4" w:rsidRPr="00B314C4" w:rsidRDefault="00B314C4" w:rsidP="00B314C4">
            <w:pPr>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Язык  изобразительного  искусства  и  его  выразительные  средства  служат  выражению  мыслей  и  чувств  художника.</w:t>
            </w:r>
          </w:p>
        </w:tc>
        <w:tc>
          <w:tcPr>
            <w:tcW w:w="1417" w:type="dxa"/>
            <w:tcBorders>
              <w:right w:val="single" w:sz="4" w:space="0" w:color="auto"/>
            </w:tcBorders>
            <w:shd w:val="clear" w:color="auto" w:fill="FFFFFF"/>
          </w:tcPr>
          <w:p w:rsidR="00B314C4" w:rsidRPr="00B314C4" w:rsidRDefault="00B314C4" w:rsidP="00B314C4">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8</w:t>
            </w:r>
          </w:p>
        </w:tc>
        <w:tc>
          <w:tcPr>
            <w:tcW w:w="3686" w:type="dxa"/>
            <w:tcBorders>
              <w:left w:val="single" w:sz="4" w:space="0" w:color="auto"/>
            </w:tcBorders>
            <w:shd w:val="clear" w:color="auto" w:fill="FFFFFF"/>
          </w:tcPr>
          <w:p w:rsidR="00B314C4" w:rsidRPr="00B314C4" w:rsidRDefault="00B314C4" w:rsidP="00B314C4">
            <w:pPr>
              <w:widowControl w:val="0"/>
              <w:tabs>
                <w:tab w:val="left" w:pos="567"/>
                <w:tab w:val="left" w:pos="9372"/>
                <w:tab w:val="left" w:pos="9940"/>
              </w:tabs>
              <w:suppressAutoHyphens/>
              <w:autoSpaceDE w:val="0"/>
              <w:spacing w:after="0" w:line="240" w:lineRule="auto"/>
              <w:rPr>
                <w:rFonts w:ascii="Times New Roman" w:eastAsia="Times New Roman" w:hAnsi="Times New Roman" w:cs="Times New Roman"/>
                <w:b/>
                <w:sz w:val="24"/>
                <w:szCs w:val="24"/>
                <w:u w:val="single"/>
                <w:lang w:eastAsia="ar-SA"/>
              </w:rPr>
            </w:pPr>
            <w:r w:rsidRPr="00B314C4">
              <w:rPr>
                <w:rFonts w:ascii="Times New Roman" w:eastAsia="Times New Roman" w:hAnsi="Times New Roman" w:cs="Times New Roman"/>
                <w:b/>
                <w:sz w:val="24"/>
                <w:szCs w:val="24"/>
                <w:u w:val="single"/>
                <w:lang w:eastAsia="ar-SA"/>
              </w:rPr>
              <w:t>Пр</w:t>
            </w:r>
            <w:r w:rsidRPr="00B314C4">
              <w:rPr>
                <w:rFonts w:ascii="Times New Roman" w:eastAsia="Times New Roman" w:hAnsi="Times New Roman" w:cs="Times New Roman"/>
                <w:b/>
                <w:sz w:val="24"/>
                <w:szCs w:val="24"/>
                <w:u w:val="single"/>
                <w:lang w:eastAsia="zh-CN"/>
              </w:rPr>
              <w:t>иоритетные формы и методы работы с обучающимися</w:t>
            </w:r>
            <w:r w:rsidRPr="00B314C4">
              <w:rPr>
                <w:rFonts w:ascii="Times New Roman" w:eastAsia="Times New Roman" w:hAnsi="Times New Roman" w:cs="Times New Roman"/>
                <w:b/>
                <w:sz w:val="24"/>
                <w:szCs w:val="24"/>
                <w:u w:val="single"/>
                <w:lang w:eastAsia="ar-SA"/>
              </w:rPr>
              <w:t>:</w:t>
            </w:r>
          </w:p>
          <w:p w:rsidR="00B314C4" w:rsidRPr="00B314C4" w:rsidRDefault="00B314C4" w:rsidP="00B314C4">
            <w:pPr>
              <w:widowControl w:val="0"/>
              <w:tabs>
                <w:tab w:val="left" w:pos="567"/>
                <w:tab w:val="left" w:pos="9372"/>
                <w:tab w:val="left" w:pos="9940"/>
              </w:tabs>
              <w:suppressAutoHyphens/>
              <w:autoSpaceDE w:val="0"/>
              <w:spacing w:after="0" w:line="240" w:lineRule="auto"/>
              <w:rPr>
                <w:rFonts w:ascii="Times New Roman" w:eastAsia="Times New Roman" w:hAnsi="Times New Roman" w:cs="Times New Roman"/>
                <w:sz w:val="24"/>
                <w:szCs w:val="24"/>
                <w:lang w:eastAsia="ar-SA"/>
              </w:rPr>
            </w:pPr>
            <w:r w:rsidRPr="00B314C4">
              <w:rPr>
                <w:rFonts w:ascii="Times New Roman" w:eastAsia="Times New Roman" w:hAnsi="Times New Roman" w:cs="Times New Roman"/>
                <w:sz w:val="24"/>
                <w:szCs w:val="24"/>
                <w:lang w:eastAsia="ar-SA"/>
              </w:rPr>
              <w:t>- индивидуальные (консультации, обмен мнениями, оказание индивидуальной помощи, совместный поиск решения проблемы);</w:t>
            </w:r>
          </w:p>
          <w:p w:rsidR="00B314C4" w:rsidRPr="00B314C4" w:rsidRDefault="00B314C4" w:rsidP="00B314C4">
            <w:pPr>
              <w:widowControl w:val="0"/>
              <w:tabs>
                <w:tab w:val="left" w:pos="567"/>
                <w:tab w:val="left" w:pos="9372"/>
                <w:tab w:val="left" w:pos="9940"/>
              </w:tabs>
              <w:suppressAutoHyphens/>
              <w:autoSpaceDE w:val="0"/>
              <w:spacing w:after="0" w:line="240" w:lineRule="auto"/>
              <w:rPr>
                <w:rFonts w:ascii="Times New Roman" w:eastAsia="Times New Roman" w:hAnsi="Times New Roman" w:cs="Times New Roman"/>
                <w:sz w:val="24"/>
                <w:szCs w:val="24"/>
                <w:lang w:eastAsia="ar-SA"/>
              </w:rPr>
            </w:pPr>
            <w:r w:rsidRPr="00B314C4">
              <w:rPr>
                <w:rFonts w:ascii="Times New Roman" w:eastAsia="Times New Roman" w:hAnsi="Times New Roman" w:cs="Times New Roman"/>
                <w:sz w:val="24"/>
                <w:szCs w:val="24"/>
                <w:lang w:eastAsia="ar-SA"/>
              </w:rPr>
              <w:t>-    фронтальная; - групповые (звеньевая, дифференцированно-групповая, творческие группы, динамические группы);</w:t>
            </w:r>
          </w:p>
          <w:p w:rsidR="00B314C4" w:rsidRPr="00B314C4" w:rsidRDefault="00B314C4" w:rsidP="00B314C4">
            <w:pPr>
              <w:widowControl w:val="0"/>
              <w:tabs>
                <w:tab w:val="left" w:pos="567"/>
                <w:tab w:val="left" w:pos="9372"/>
                <w:tab w:val="left" w:pos="9940"/>
              </w:tabs>
              <w:suppressAutoHyphens/>
              <w:autoSpaceDE w:val="0"/>
              <w:spacing w:after="0" w:line="240" w:lineRule="auto"/>
              <w:rPr>
                <w:rFonts w:ascii="Times New Roman" w:eastAsia="Times New Roman" w:hAnsi="Times New Roman" w:cs="Times New Roman"/>
                <w:sz w:val="24"/>
                <w:szCs w:val="24"/>
                <w:lang w:eastAsia="ar-SA"/>
              </w:rPr>
            </w:pPr>
            <w:r w:rsidRPr="00B314C4">
              <w:rPr>
                <w:rFonts w:ascii="Times New Roman" w:eastAsia="Times New Roman" w:hAnsi="Times New Roman" w:cs="Times New Roman"/>
                <w:sz w:val="24"/>
                <w:szCs w:val="24"/>
                <w:lang w:eastAsia="ar-SA"/>
              </w:rPr>
              <w:t>- коллективные (соревнования, поисковые)</w:t>
            </w:r>
          </w:p>
          <w:p w:rsidR="00B314C4" w:rsidRPr="00B314C4" w:rsidRDefault="00B314C4" w:rsidP="00B314C4">
            <w:pPr>
              <w:widowControl w:val="0"/>
              <w:tabs>
                <w:tab w:val="left" w:pos="567"/>
                <w:tab w:val="left" w:pos="9372"/>
                <w:tab w:val="left" w:pos="9940"/>
              </w:tabs>
              <w:suppressAutoHyphens/>
              <w:autoSpaceDE w:val="0"/>
              <w:spacing w:after="0" w:line="240" w:lineRule="auto"/>
              <w:rPr>
                <w:rFonts w:ascii="Times New Roman" w:eastAsia="Times New Roman" w:hAnsi="Times New Roman" w:cs="Times New Roman"/>
                <w:sz w:val="24"/>
                <w:szCs w:val="24"/>
                <w:lang w:eastAsia="ar-SA"/>
              </w:rPr>
            </w:pPr>
            <w:r w:rsidRPr="00B314C4">
              <w:rPr>
                <w:rFonts w:ascii="Times New Roman" w:eastAsia="Times New Roman" w:hAnsi="Times New Roman" w:cs="Times New Roman"/>
                <w:sz w:val="24"/>
                <w:szCs w:val="24"/>
                <w:lang w:eastAsia="ar-SA"/>
              </w:rPr>
              <w:t>- дидактические и ролевые  игры;</w:t>
            </w:r>
          </w:p>
          <w:p w:rsidR="00B314C4" w:rsidRPr="00B314C4" w:rsidRDefault="00B314C4" w:rsidP="00B314C4">
            <w:pPr>
              <w:widowControl w:val="0"/>
              <w:tabs>
                <w:tab w:val="left" w:pos="567"/>
                <w:tab w:val="left" w:pos="9372"/>
                <w:tab w:val="left" w:pos="9940"/>
              </w:tabs>
              <w:suppressAutoHyphens/>
              <w:autoSpaceDE w:val="0"/>
              <w:spacing w:after="0" w:line="240" w:lineRule="auto"/>
              <w:rPr>
                <w:rFonts w:ascii="Times New Roman" w:eastAsia="Times New Roman" w:hAnsi="Times New Roman" w:cs="Times New Roman"/>
                <w:sz w:val="24"/>
                <w:szCs w:val="24"/>
                <w:lang w:eastAsia="ar-SA"/>
              </w:rPr>
            </w:pPr>
            <w:r w:rsidRPr="00B314C4">
              <w:rPr>
                <w:rFonts w:ascii="Times New Roman" w:eastAsia="Times New Roman" w:hAnsi="Times New Roman" w:cs="Times New Roman"/>
                <w:sz w:val="24"/>
                <w:szCs w:val="24"/>
                <w:lang w:eastAsia="ar-SA"/>
              </w:rPr>
              <w:t>- практикумы.</w:t>
            </w:r>
          </w:p>
          <w:p w:rsidR="00B314C4" w:rsidRPr="00B314C4" w:rsidRDefault="00B314C4" w:rsidP="00B314C4">
            <w:pPr>
              <w:widowControl w:val="0"/>
              <w:tabs>
                <w:tab w:val="left" w:pos="567"/>
                <w:tab w:val="left" w:pos="9372"/>
                <w:tab w:val="left" w:pos="9940"/>
              </w:tabs>
              <w:suppressAutoHyphens/>
              <w:autoSpaceDE w:val="0"/>
              <w:spacing w:after="0" w:line="240" w:lineRule="auto"/>
              <w:rPr>
                <w:rFonts w:ascii="Times New Roman" w:eastAsia="Times New Roman" w:hAnsi="Times New Roman" w:cs="Times New Roman"/>
                <w:b/>
                <w:sz w:val="24"/>
                <w:szCs w:val="24"/>
                <w:u w:val="single"/>
                <w:lang w:eastAsia="ar-SA"/>
              </w:rPr>
            </w:pPr>
            <w:r w:rsidRPr="00B314C4">
              <w:rPr>
                <w:rFonts w:ascii="Times New Roman" w:eastAsia="Times New Roman" w:hAnsi="Times New Roman" w:cs="Times New Roman"/>
                <w:b/>
                <w:sz w:val="24"/>
                <w:szCs w:val="24"/>
                <w:u w:val="single"/>
                <w:lang w:eastAsia="ar-SA"/>
              </w:rPr>
              <w:t>Пр</w:t>
            </w:r>
            <w:r w:rsidRPr="00B314C4">
              <w:rPr>
                <w:rFonts w:ascii="Times New Roman" w:eastAsia="Times New Roman" w:hAnsi="Times New Roman" w:cs="Times New Roman"/>
                <w:b/>
                <w:sz w:val="24"/>
                <w:szCs w:val="24"/>
                <w:u w:val="single"/>
                <w:lang w:eastAsia="zh-CN"/>
              </w:rPr>
              <w:t>иоритетные</w:t>
            </w:r>
            <w:r w:rsidRPr="00B314C4">
              <w:rPr>
                <w:rFonts w:ascii="Times New Roman" w:eastAsia="Times New Roman" w:hAnsi="Times New Roman" w:cs="Times New Roman"/>
                <w:b/>
                <w:sz w:val="24"/>
                <w:szCs w:val="24"/>
                <w:u w:val="single"/>
                <w:lang w:eastAsia="ar-SA"/>
              </w:rPr>
              <w:t xml:space="preserve"> методы обучения:</w:t>
            </w:r>
          </w:p>
          <w:p w:rsidR="00B314C4" w:rsidRPr="00B314C4" w:rsidRDefault="00B314C4" w:rsidP="00B314C4">
            <w:pPr>
              <w:widowControl w:val="0"/>
              <w:tabs>
                <w:tab w:val="left" w:pos="567"/>
                <w:tab w:val="left" w:pos="9372"/>
                <w:tab w:val="left" w:pos="9940"/>
              </w:tabs>
              <w:suppressAutoHyphens/>
              <w:autoSpaceDE w:val="0"/>
              <w:spacing w:after="0" w:line="240" w:lineRule="auto"/>
              <w:rPr>
                <w:rFonts w:ascii="Times New Roman" w:eastAsia="Times New Roman" w:hAnsi="Times New Roman" w:cs="Times New Roman"/>
                <w:sz w:val="24"/>
                <w:szCs w:val="24"/>
                <w:lang w:eastAsia="ar-SA"/>
              </w:rPr>
            </w:pPr>
            <w:r w:rsidRPr="00B314C4">
              <w:rPr>
                <w:rFonts w:ascii="Times New Roman" w:eastAsia="Times New Roman" w:hAnsi="Times New Roman" w:cs="Times New Roman"/>
                <w:sz w:val="24"/>
                <w:szCs w:val="24"/>
                <w:lang w:eastAsia="ar-SA"/>
              </w:rPr>
              <w:t>- репродуктивный;</w:t>
            </w:r>
          </w:p>
          <w:p w:rsidR="00B314C4" w:rsidRPr="00B314C4" w:rsidRDefault="00B314C4" w:rsidP="00B314C4">
            <w:pPr>
              <w:widowControl w:val="0"/>
              <w:tabs>
                <w:tab w:val="left" w:pos="567"/>
                <w:tab w:val="left" w:pos="9372"/>
                <w:tab w:val="left" w:pos="9940"/>
              </w:tabs>
              <w:suppressAutoHyphens/>
              <w:autoSpaceDE w:val="0"/>
              <w:spacing w:after="0" w:line="240" w:lineRule="auto"/>
              <w:rPr>
                <w:rFonts w:ascii="Times New Roman" w:eastAsia="Times New Roman" w:hAnsi="Times New Roman" w:cs="Times New Roman"/>
                <w:sz w:val="24"/>
                <w:szCs w:val="24"/>
                <w:lang w:eastAsia="ar-SA"/>
              </w:rPr>
            </w:pPr>
            <w:r w:rsidRPr="00B314C4">
              <w:rPr>
                <w:rFonts w:ascii="Times New Roman" w:eastAsia="Times New Roman" w:hAnsi="Times New Roman" w:cs="Times New Roman"/>
                <w:sz w:val="24"/>
                <w:szCs w:val="24"/>
                <w:lang w:eastAsia="ar-SA"/>
              </w:rPr>
              <w:t>- частично-поисковый;</w:t>
            </w:r>
          </w:p>
          <w:p w:rsidR="00B314C4" w:rsidRPr="00B314C4" w:rsidRDefault="00B314C4" w:rsidP="00B314C4">
            <w:pPr>
              <w:widowControl w:val="0"/>
              <w:tabs>
                <w:tab w:val="left" w:pos="567"/>
                <w:tab w:val="left" w:pos="9372"/>
                <w:tab w:val="left" w:pos="9940"/>
              </w:tabs>
              <w:suppressAutoHyphens/>
              <w:autoSpaceDE w:val="0"/>
              <w:spacing w:after="0" w:line="240" w:lineRule="auto"/>
              <w:rPr>
                <w:rFonts w:ascii="Times New Roman" w:eastAsia="Times New Roman" w:hAnsi="Times New Roman" w:cs="Times New Roman"/>
                <w:sz w:val="24"/>
                <w:szCs w:val="24"/>
                <w:lang w:eastAsia="ar-SA"/>
              </w:rPr>
            </w:pPr>
            <w:r w:rsidRPr="00B314C4">
              <w:rPr>
                <w:rFonts w:ascii="Times New Roman" w:eastAsia="Times New Roman" w:hAnsi="Times New Roman" w:cs="Times New Roman"/>
                <w:sz w:val="24"/>
                <w:szCs w:val="24"/>
                <w:lang w:eastAsia="ar-SA"/>
              </w:rPr>
              <w:t>- проблемный;</w:t>
            </w:r>
          </w:p>
        </w:tc>
      </w:tr>
      <w:tr w:rsidR="00B314C4" w:rsidRPr="00B314C4" w:rsidTr="00077918">
        <w:trPr>
          <w:trHeight w:val="197"/>
        </w:trPr>
        <w:tc>
          <w:tcPr>
            <w:tcW w:w="4488" w:type="dxa"/>
            <w:gridSpan w:val="2"/>
            <w:shd w:val="clear" w:color="auto" w:fill="FFFFFF"/>
          </w:tcPr>
          <w:p w:rsidR="00B314C4" w:rsidRPr="00B314C4" w:rsidRDefault="00B314C4" w:rsidP="00B314C4">
            <w:pPr>
              <w:shd w:val="clear" w:color="auto" w:fill="FFFFFF"/>
              <w:spacing w:after="0" w:line="240" w:lineRule="auto"/>
              <w:ind w:firstLine="1134"/>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 xml:space="preserve">Итого: </w:t>
            </w:r>
          </w:p>
        </w:tc>
        <w:tc>
          <w:tcPr>
            <w:tcW w:w="1417" w:type="dxa"/>
            <w:tcBorders>
              <w:right w:val="single" w:sz="4" w:space="0" w:color="auto"/>
            </w:tcBorders>
            <w:shd w:val="clear" w:color="auto" w:fill="FFFFFF"/>
          </w:tcPr>
          <w:p w:rsidR="00B314C4" w:rsidRPr="00B314C4" w:rsidRDefault="00B314C4" w:rsidP="00B314C4">
            <w:pPr>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34</w:t>
            </w:r>
          </w:p>
        </w:tc>
        <w:tc>
          <w:tcPr>
            <w:tcW w:w="3686" w:type="dxa"/>
            <w:tcBorders>
              <w:left w:val="single" w:sz="4" w:space="0" w:color="auto"/>
            </w:tcBorders>
            <w:shd w:val="clear" w:color="auto" w:fill="FFFFFF"/>
          </w:tcPr>
          <w:p w:rsidR="00B314C4" w:rsidRPr="00B314C4" w:rsidRDefault="00B314C4" w:rsidP="00B314C4">
            <w:pPr>
              <w:widowControl w:val="0"/>
              <w:tabs>
                <w:tab w:val="left" w:pos="567"/>
                <w:tab w:val="left" w:pos="9372"/>
                <w:tab w:val="left" w:pos="9940"/>
              </w:tabs>
              <w:suppressAutoHyphens/>
              <w:autoSpaceDE w:val="0"/>
              <w:spacing w:after="0" w:line="240" w:lineRule="auto"/>
              <w:ind w:firstLine="1134"/>
              <w:rPr>
                <w:rFonts w:ascii="Times New Roman" w:eastAsia="Times New Roman" w:hAnsi="Times New Roman" w:cs="Times New Roman"/>
                <w:b/>
                <w:sz w:val="24"/>
                <w:szCs w:val="24"/>
                <w:lang w:eastAsia="ru-RU"/>
              </w:rPr>
            </w:pPr>
          </w:p>
        </w:tc>
      </w:tr>
    </w:tbl>
    <w:p w:rsidR="00B314C4" w:rsidRPr="00B314C4" w:rsidRDefault="00B314C4" w:rsidP="00B314C4">
      <w:pPr>
        <w:suppressAutoHyphens/>
        <w:spacing w:after="0" w:line="240" w:lineRule="auto"/>
        <w:jc w:val="both"/>
        <w:rPr>
          <w:rFonts w:ascii="Times New Roman" w:eastAsia="Times New Roman" w:hAnsi="Times New Roman" w:cs="Times New Roman"/>
          <w:b/>
          <w:sz w:val="24"/>
          <w:szCs w:val="24"/>
          <w:lang w:eastAsia="zh-CN"/>
        </w:rPr>
      </w:pPr>
    </w:p>
    <w:p w:rsidR="00B314C4" w:rsidRPr="00B314C4" w:rsidRDefault="00B314C4" w:rsidP="00B314C4">
      <w:pPr>
        <w:spacing w:after="0" w:line="240" w:lineRule="auto"/>
        <w:ind w:firstLine="1134"/>
        <w:jc w:val="center"/>
        <w:rPr>
          <w:rFonts w:ascii="Times New Roman" w:eastAsia="Calibri" w:hAnsi="Times New Roman" w:cs="Times New Roman"/>
          <w:b/>
          <w:sz w:val="24"/>
          <w:szCs w:val="24"/>
        </w:rPr>
      </w:pPr>
      <w:r w:rsidRPr="00B314C4">
        <w:rPr>
          <w:rFonts w:ascii="Times New Roman" w:eastAsia="Calibri" w:hAnsi="Times New Roman" w:cs="Times New Roman"/>
          <w:b/>
          <w:sz w:val="24"/>
          <w:szCs w:val="24"/>
        </w:rPr>
        <w:t>Тематическое планирование по изобразительному искусству</w:t>
      </w:r>
    </w:p>
    <w:p w:rsidR="00B314C4" w:rsidRPr="00B314C4" w:rsidRDefault="00B314C4" w:rsidP="00B314C4">
      <w:pPr>
        <w:spacing w:after="0" w:line="240" w:lineRule="auto"/>
        <w:ind w:firstLine="1134"/>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2 класс (34 ч)</w:t>
      </w:r>
    </w:p>
    <w:p w:rsidR="00B314C4" w:rsidRPr="00B314C4" w:rsidRDefault="00B314C4" w:rsidP="00B314C4">
      <w:pPr>
        <w:autoSpaceDE w:val="0"/>
        <w:autoSpaceDN w:val="0"/>
        <w:adjustRightInd w:val="0"/>
        <w:spacing w:after="0" w:line="240" w:lineRule="auto"/>
        <w:ind w:firstLine="1134"/>
        <w:jc w:val="both"/>
        <w:rPr>
          <w:rFonts w:ascii="Times New Roman" w:eastAsia="SimSun" w:hAnsi="Times New Roman" w:cs="Times New Roman"/>
          <w:color w:val="000000"/>
          <w:sz w:val="24"/>
          <w:szCs w:val="24"/>
          <w:lang w:eastAsia="zh-CN"/>
        </w:rPr>
      </w:pPr>
    </w:p>
    <w:tbl>
      <w:tblPr>
        <w:tblW w:w="952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6946"/>
        <w:gridCol w:w="1843"/>
      </w:tblGrid>
      <w:tr w:rsidR="00B314C4" w:rsidRPr="00B314C4" w:rsidTr="00077918">
        <w:trPr>
          <w:trHeight w:val="440"/>
        </w:trPr>
        <w:tc>
          <w:tcPr>
            <w:tcW w:w="738" w:type="dxa"/>
            <w:shd w:val="clear" w:color="auto" w:fill="auto"/>
          </w:tcPr>
          <w:p w:rsidR="00B314C4" w:rsidRPr="00B314C4" w:rsidRDefault="00B314C4" w:rsidP="00B314C4">
            <w:pPr>
              <w:spacing w:after="0" w:line="240" w:lineRule="auto"/>
              <w:jc w:val="center"/>
              <w:rPr>
                <w:rFonts w:ascii="Times New Roman" w:eastAsia="Calibri" w:hAnsi="Times New Roman" w:cs="Times New Roman"/>
                <w:b/>
                <w:sz w:val="24"/>
                <w:szCs w:val="24"/>
                <w:lang w:eastAsia="ru-RU"/>
              </w:rPr>
            </w:pPr>
            <w:r w:rsidRPr="00B314C4">
              <w:rPr>
                <w:rFonts w:ascii="Times New Roman" w:eastAsia="Calibri" w:hAnsi="Times New Roman" w:cs="Times New Roman"/>
                <w:b/>
                <w:sz w:val="24"/>
                <w:szCs w:val="24"/>
                <w:lang w:eastAsia="ru-RU"/>
              </w:rPr>
              <w:t xml:space="preserve">№ </w:t>
            </w:r>
          </w:p>
          <w:p w:rsidR="00B314C4" w:rsidRPr="00B314C4" w:rsidRDefault="00B314C4" w:rsidP="00B314C4">
            <w:pPr>
              <w:spacing w:after="0" w:line="240" w:lineRule="auto"/>
              <w:jc w:val="center"/>
              <w:rPr>
                <w:rFonts w:ascii="Times New Roman" w:eastAsia="Calibri" w:hAnsi="Times New Roman" w:cs="Times New Roman"/>
                <w:b/>
                <w:sz w:val="24"/>
                <w:szCs w:val="24"/>
                <w:lang w:eastAsia="ru-RU"/>
              </w:rPr>
            </w:pPr>
            <w:r w:rsidRPr="00B314C4">
              <w:rPr>
                <w:rFonts w:ascii="Times New Roman" w:eastAsia="Calibri" w:hAnsi="Times New Roman" w:cs="Times New Roman"/>
                <w:b/>
                <w:sz w:val="24"/>
                <w:szCs w:val="24"/>
                <w:lang w:eastAsia="ru-RU"/>
              </w:rPr>
              <w:t>п/п</w:t>
            </w:r>
          </w:p>
        </w:tc>
        <w:tc>
          <w:tcPr>
            <w:tcW w:w="6946" w:type="dxa"/>
            <w:shd w:val="clear" w:color="auto" w:fill="auto"/>
          </w:tcPr>
          <w:p w:rsidR="00B314C4" w:rsidRPr="00B314C4" w:rsidRDefault="00B314C4" w:rsidP="00B314C4">
            <w:pPr>
              <w:spacing w:line="240" w:lineRule="auto"/>
              <w:ind w:firstLine="1134"/>
              <w:jc w:val="center"/>
              <w:rPr>
                <w:rFonts w:ascii="Times New Roman" w:eastAsia="Calibri" w:hAnsi="Times New Roman" w:cs="Times New Roman"/>
                <w:b/>
                <w:sz w:val="24"/>
                <w:szCs w:val="24"/>
                <w:lang w:eastAsia="ru-RU"/>
              </w:rPr>
            </w:pPr>
            <w:r w:rsidRPr="00B314C4">
              <w:rPr>
                <w:rFonts w:ascii="Times New Roman" w:eastAsia="Calibri" w:hAnsi="Times New Roman" w:cs="Times New Roman"/>
                <w:b/>
                <w:sz w:val="24"/>
                <w:szCs w:val="24"/>
                <w:lang w:eastAsia="ru-RU"/>
              </w:rPr>
              <w:t>Раздел , тема</w:t>
            </w:r>
          </w:p>
        </w:tc>
        <w:tc>
          <w:tcPr>
            <w:tcW w:w="1843" w:type="dxa"/>
            <w:shd w:val="clear" w:color="auto" w:fill="auto"/>
          </w:tcPr>
          <w:p w:rsidR="00B314C4" w:rsidRPr="00B314C4" w:rsidRDefault="00B314C4" w:rsidP="00B314C4">
            <w:pPr>
              <w:spacing w:line="240" w:lineRule="auto"/>
              <w:jc w:val="center"/>
              <w:rPr>
                <w:rFonts w:ascii="Times New Roman" w:eastAsia="Calibri" w:hAnsi="Times New Roman" w:cs="Times New Roman"/>
                <w:b/>
                <w:sz w:val="24"/>
                <w:szCs w:val="24"/>
                <w:lang w:eastAsia="ru-RU"/>
              </w:rPr>
            </w:pPr>
            <w:r w:rsidRPr="00B314C4">
              <w:rPr>
                <w:rFonts w:ascii="Times New Roman" w:eastAsia="Calibri" w:hAnsi="Times New Roman" w:cs="Times New Roman"/>
                <w:b/>
                <w:sz w:val="24"/>
                <w:szCs w:val="24"/>
                <w:lang w:eastAsia="ru-RU"/>
              </w:rPr>
              <w:t>Кол-во часов</w:t>
            </w:r>
          </w:p>
        </w:tc>
      </w:tr>
      <w:tr w:rsidR="00B314C4" w:rsidRPr="00B314C4" w:rsidTr="00077918">
        <w:trPr>
          <w:trHeight w:val="333"/>
        </w:trPr>
        <w:tc>
          <w:tcPr>
            <w:tcW w:w="738" w:type="dxa"/>
            <w:shd w:val="clear" w:color="auto" w:fill="auto"/>
          </w:tcPr>
          <w:p w:rsidR="00B314C4" w:rsidRPr="00B314C4" w:rsidRDefault="00B314C4" w:rsidP="00B314C4">
            <w:pPr>
              <w:spacing w:after="0" w:line="240" w:lineRule="auto"/>
              <w:ind w:firstLine="1134"/>
              <w:rPr>
                <w:rFonts w:ascii="Times New Roman" w:eastAsia="Calibri" w:hAnsi="Times New Roman" w:cs="Times New Roman"/>
                <w:sz w:val="24"/>
                <w:szCs w:val="24"/>
                <w:lang w:eastAsia="ru-RU"/>
              </w:rPr>
            </w:pPr>
          </w:p>
        </w:tc>
        <w:tc>
          <w:tcPr>
            <w:tcW w:w="6946" w:type="dxa"/>
            <w:shd w:val="clear" w:color="auto" w:fill="auto"/>
          </w:tcPr>
          <w:p w:rsidR="00B314C4" w:rsidRPr="00B314C4" w:rsidRDefault="00B314C4" w:rsidP="00B314C4">
            <w:pPr>
              <w:suppressAutoHyphens/>
              <w:spacing w:after="0" w:line="240" w:lineRule="auto"/>
              <w:jc w:val="center"/>
              <w:rPr>
                <w:rFonts w:ascii="Times New Roman" w:eastAsia="Times New Roman" w:hAnsi="Times New Roman" w:cs="Times New Roman"/>
                <w:b/>
                <w:sz w:val="20"/>
                <w:szCs w:val="20"/>
                <w:lang w:eastAsia="zh-CN"/>
              </w:rPr>
            </w:pPr>
            <w:r w:rsidRPr="00B314C4">
              <w:rPr>
                <w:rFonts w:ascii="Times New Roman" w:eastAsia="Times New Roman" w:hAnsi="Times New Roman" w:cs="Times New Roman"/>
                <w:b/>
                <w:lang w:eastAsia="ru-RU"/>
              </w:rPr>
              <w:t>Как и чем  работает художник? (8 ч)</w:t>
            </w:r>
          </w:p>
        </w:tc>
        <w:tc>
          <w:tcPr>
            <w:tcW w:w="1843" w:type="dxa"/>
            <w:shd w:val="clear" w:color="auto" w:fill="auto"/>
          </w:tcPr>
          <w:p w:rsidR="00B314C4" w:rsidRPr="00B314C4" w:rsidRDefault="00B314C4" w:rsidP="00B314C4">
            <w:pPr>
              <w:spacing w:after="0" w:line="240" w:lineRule="auto"/>
              <w:ind w:firstLine="1134"/>
              <w:rPr>
                <w:rFonts w:ascii="Times New Roman" w:eastAsia="Calibri" w:hAnsi="Times New Roman" w:cs="Times New Roman"/>
                <w:sz w:val="24"/>
                <w:szCs w:val="24"/>
                <w:lang w:eastAsia="ru-RU"/>
              </w:rPr>
            </w:pPr>
          </w:p>
        </w:tc>
      </w:tr>
      <w:tr w:rsidR="00B314C4" w:rsidRPr="00B314C4" w:rsidTr="00077918">
        <w:tc>
          <w:tcPr>
            <w:tcW w:w="738" w:type="dxa"/>
            <w:shd w:val="clear" w:color="auto" w:fill="auto"/>
          </w:tcPr>
          <w:p w:rsidR="00B314C4" w:rsidRPr="00B314C4" w:rsidRDefault="00B314C4" w:rsidP="00B314C4">
            <w:pPr>
              <w:spacing w:after="0" w:line="240" w:lineRule="auto"/>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1</w:t>
            </w:r>
          </w:p>
        </w:tc>
        <w:tc>
          <w:tcPr>
            <w:tcW w:w="6946" w:type="dxa"/>
            <w:shd w:val="clear" w:color="auto" w:fill="auto"/>
          </w:tcPr>
          <w:p w:rsidR="00B314C4" w:rsidRPr="00B314C4" w:rsidRDefault="00B314C4" w:rsidP="00B314C4">
            <w:pPr>
              <w:suppressAutoHyphens/>
              <w:spacing w:after="0" w:line="240" w:lineRule="auto"/>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Три  основных  цвета  —желтый,  красный,  синий.</w:t>
            </w:r>
          </w:p>
        </w:tc>
        <w:tc>
          <w:tcPr>
            <w:tcW w:w="1843" w:type="dxa"/>
            <w:shd w:val="clear" w:color="auto" w:fill="auto"/>
          </w:tcPr>
          <w:p w:rsidR="00B314C4" w:rsidRPr="00B314C4" w:rsidRDefault="00B314C4" w:rsidP="00B314C4">
            <w:pPr>
              <w:spacing w:after="0" w:line="240" w:lineRule="auto"/>
              <w:ind w:firstLine="1134"/>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1</w:t>
            </w:r>
          </w:p>
        </w:tc>
      </w:tr>
      <w:tr w:rsidR="00B314C4" w:rsidRPr="00B314C4" w:rsidTr="00077918">
        <w:tc>
          <w:tcPr>
            <w:tcW w:w="738" w:type="dxa"/>
            <w:shd w:val="clear" w:color="auto" w:fill="auto"/>
          </w:tcPr>
          <w:p w:rsidR="00B314C4" w:rsidRPr="00B314C4" w:rsidRDefault="00B314C4" w:rsidP="00B314C4">
            <w:pPr>
              <w:spacing w:after="0" w:line="240" w:lineRule="auto"/>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2</w:t>
            </w:r>
          </w:p>
        </w:tc>
        <w:tc>
          <w:tcPr>
            <w:tcW w:w="6946" w:type="dxa"/>
            <w:shd w:val="clear" w:color="auto" w:fill="auto"/>
          </w:tcPr>
          <w:p w:rsidR="00B314C4" w:rsidRPr="00B314C4" w:rsidRDefault="00B314C4" w:rsidP="00B314C4">
            <w:pPr>
              <w:suppressAutoHyphens/>
              <w:spacing w:after="0" w:line="240" w:lineRule="auto"/>
              <w:rPr>
                <w:rFonts w:ascii="Times New Roman" w:eastAsia="Times New Roman" w:hAnsi="Times New Roman" w:cs="Times New Roman"/>
                <w:sz w:val="20"/>
                <w:szCs w:val="20"/>
                <w:lang w:eastAsia="zh-CN"/>
              </w:rPr>
            </w:pPr>
            <w:r w:rsidRPr="00B314C4">
              <w:rPr>
                <w:rFonts w:ascii="Times New Roman" w:eastAsia="Times New Roman" w:hAnsi="Times New Roman" w:cs="Times New Roman"/>
                <w:lang w:eastAsia="ru-RU"/>
              </w:rPr>
              <w:t>Белая  и  черная  краски</w:t>
            </w:r>
          </w:p>
        </w:tc>
        <w:tc>
          <w:tcPr>
            <w:tcW w:w="1843" w:type="dxa"/>
            <w:shd w:val="clear" w:color="auto" w:fill="auto"/>
          </w:tcPr>
          <w:p w:rsidR="00B314C4" w:rsidRPr="00B314C4" w:rsidRDefault="00B314C4" w:rsidP="00B314C4">
            <w:pPr>
              <w:spacing w:after="0" w:line="240" w:lineRule="auto"/>
              <w:ind w:firstLine="1134"/>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1</w:t>
            </w:r>
          </w:p>
        </w:tc>
      </w:tr>
      <w:tr w:rsidR="00B314C4" w:rsidRPr="00B314C4" w:rsidTr="00077918">
        <w:tc>
          <w:tcPr>
            <w:tcW w:w="738" w:type="dxa"/>
            <w:shd w:val="clear" w:color="auto" w:fill="auto"/>
          </w:tcPr>
          <w:p w:rsidR="00B314C4" w:rsidRPr="00B314C4" w:rsidRDefault="00B314C4" w:rsidP="00B314C4">
            <w:pPr>
              <w:spacing w:after="0" w:line="240" w:lineRule="auto"/>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3</w:t>
            </w:r>
          </w:p>
        </w:tc>
        <w:tc>
          <w:tcPr>
            <w:tcW w:w="6946" w:type="dxa"/>
            <w:shd w:val="clear" w:color="auto" w:fill="auto"/>
          </w:tcPr>
          <w:p w:rsidR="00B314C4" w:rsidRPr="00B314C4" w:rsidRDefault="00B314C4" w:rsidP="00B314C4">
            <w:pPr>
              <w:suppressAutoHyphens/>
              <w:spacing w:after="0" w:line="240" w:lineRule="auto"/>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Пастель и цветные мелки,  акварель,  их  выразительные  возможности</w:t>
            </w:r>
          </w:p>
        </w:tc>
        <w:tc>
          <w:tcPr>
            <w:tcW w:w="1843" w:type="dxa"/>
            <w:shd w:val="clear" w:color="auto" w:fill="auto"/>
          </w:tcPr>
          <w:p w:rsidR="00B314C4" w:rsidRPr="00B314C4" w:rsidRDefault="00B314C4" w:rsidP="00B314C4">
            <w:pPr>
              <w:spacing w:after="0" w:line="240" w:lineRule="auto"/>
              <w:ind w:firstLine="1134"/>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1</w:t>
            </w:r>
          </w:p>
        </w:tc>
      </w:tr>
      <w:tr w:rsidR="00B314C4" w:rsidRPr="00B314C4" w:rsidTr="00077918">
        <w:tc>
          <w:tcPr>
            <w:tcW w:w="738" w:type="dxa"/>
            <w:shd w:val="clear" w:color="auto" w:fill="auto"/>
          </w:tcPr>
          <w:p w:rsidR="00B314C4" w:rsidRPr="00B314C4" w:rsidRDefault="00B314C4" w:rsidP="00B314C4">
            <w:pPr>
              <w:spacing w:after="0" w:line="240" w:lineRule="auto"/>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4</w:t>
            </w:r>
          </w:p>
        </w:tc>
        <w:tc>
          <w:tcPr>
            <w:tcW w:w="6946" w:type="dxa"/>
            <w:shd w:val="clear" w:color="auto" w:fill="auto"/>
          </w:tcPr>
          <w:p w:rsidR="00B314C4" w:rsidRPr="00B314C4" w:rsidRDefault="00B314C4" w:rsidP="00B314C4">
            <w:pPr>
              <w:suppressAutoHyphens/>
              <w:spacing w:after="0" w:line="240" w:lineRule="auto"/>
              <w:rPr>
                <w:rFonts w:ascii="Times New Roman" w:eastAsia="Times New Roman" w:hAnsi="Times New Roman" w:cs="Times New Roman"/>
                <w:sz w:val="20"/>
                <w:szCs w:val="20"/>
                <w:lang w:eastAsia="zh-CN"/>
              </w:rPr>
            </w:pPr>
            <w:r w:rsidRPr="00B314C4">
              <w:rPr>
                <w:rFonts w:ascii="Times New Roman" w:eastAsia="Times New Roman" w:hAnsi="Times New Roman" w:cs="Times New Roman"/>
                <w:lang w:eastAsia="ru-RU"/>
              </w:rPr>
              <w:t>Выразительные возможности аппликации.</w:t>
            </w:r>
          </w:p>
        </w:tc>
        <w:tc>
          <w:tcPr>
            <w:tcW w:w="1843" w:type="dxa"/>
            <w:shd w:val="clear" w:color="auto" w:fill="auto"/>
          </w:tcPr>
          <w:p w:rsidR="00B314C4" w:rsidRPr="00B314C4" w:rsidRDefault="00B314C4" w:rsidP="00B314C4">
            <w:pPr>
              <w:spacing w:after="0" w:line="240" w:lineRule="auto"/>
              <w:ind w:firstLine="1134"/>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1</w:t>
            </w:r>
          </w:p>
        </w:tc>
      </w:tr>
      <w:tr w:rsidR="00B314C4" w:rsidRPr="00B314C4" w:rsidTr="00077918">
        <w:tc>
          <w:tcPr>
            <w:tcW w:w="738" w:type="dxa"/>
            <w:shd w:val="clear" w:color="auto" w:fill="auto"/>
          </w:tcPr>
          <w:p w:rsidR="00B314C4" w:rsidRPr="00B314C4" w:rsidRDefault="00B314C4" w:rsidP="00B314C4">
            <w:pPr>
              <w:spacing w:after="0" w:line="240" w:lineRule="auto"/>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5</w:t>
            </w:r>
          </w:p>
        </w:tc>
        <w:tc>
          <w:tcPr>
            <w:tcW w:w="6946" w:type="dxa"/>
            <w:shd w:val="clear" w:color="auto" w:fill="auto"/>
          </w:tcPr>
          <w:p w:rsidR="00B314C4" w:rsidRPr="00B314C4" w:rsidRDefault="00B314C4" w:rsidP="00B314C4">
            <w:pPr>
              <w:suppressAutoHyphens/>
              <w:spacing w:after="0" w:line="240" w:lineRule="auto"/>
              <w:rPr>
                <w:rFonts w:ascii="Times New Roman" w:eastAsia="Times New Roman" w:hAnsi="Times New Roman" w:cs="Times New Roman"/>
                <w:sz w:val="20"/>
                <w:szCs w:val="20"/>
                <w:lang w:eastAsia="zh-CN"/>
              </w:rPr>
            </w:pPr>
            <w:r w:rsidRPr="00B314C4">
              <w:rPr>
                <w:rFonts w:ascii="Times New Roman" w:eastAsia="Times New Roman" w:hAnsi="Times New Roman" w:cs="Times New Roman"/>
                <w:lang w:eastAsia="ru-RU"/>
              </w:rPr>
              <w:t>Выразительные возможности графических материалов.</w:t>
            </w:r>
          </w:p>
        </w:tc>
        <w:tc>
          <w:tcPr>
            <w:tcW w:w="1843" w:type="dxa"/>
            <w:shd w:val="clear" w:color="auto" w:fill="auto"/>
          </w:tcPr>
          <w:p w:rsidR="00B314C4" w:rsidRPr="00B314C4" w:rsidRDefault="00B314C4" w:rsidP="00B314C4">
            <w:pPr>
              <w:spacing w:after="0" w:line="240" w:lineRule="auto"/>
              <w:ind w:firstLine="1134"/>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1</w:t>
            </w:r>
          </w:p>
        </w:tc>
      </w:tr>
      <w:tr w:rsidR="00B314C4" w:rsidRPr="00B314C4" w:rsidTr="00077918">
        <w:tc>
          <w:tcPr>
            <w:tcW w:w="738" w:type="dxa"/>
            <w:shd w:val="clear" w:color="auto" w:fill="auto"/>
          </w:tcPr>
          <w:p w:rsidR="00B314C4" w:rsidRPr="00B314C4" w:rsidRDefault="00B314C4" w:rsidP="00B314C4">
            <w:pPr>
              <w:spacing w:after="0" w:line="240" w:lineRule="auto"/>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6</w:t>
            </w:r>
          </w:p>
        </w:tc>
        <w:tc>
          <w:tcPr>
            <w:tcW w:w="6946" w:type="dxa"/>
            <w:shd w:val="clear" w:color="auto" w:fill="auto"/>
          </w:tcPr>
          <w:p w:rsidR="00B314C4" w:rsidRPr="00B314C4" w:rsidRDefault="00B314C4" w:rsidP="00B314C4">
            <w:pPr>
              <w:suppressAutoHyphens/>
              <w:spacing w:after="0" w:line="240" w:lineRule="auto"/>
              <w:rPr>
                <w:rFonts w:ascii="Times New Roman" w:eastAsia="Times New Roman" w:hAnsi="Times New Roman" w:cs="Times New Roman"/>
                <w:sz w:val="20"/>
                <w:szCs w:val="20"/>
                <w:lang w:eastAsia="zh-CN"/>
              </w:rPr>
            </w:pPr>
            <w:r w:rsidRPr="00B314C4">
              <w:rPr>
                <w:rFonts w:ascii="Times New Roman" w:eastAsia="Times New Roman" w:hAnsi="Times New Roman" w:cs="Times New Roman"/>
                <w:lang w:eastAsia="ru-RU"/>
              </w:rPr>
              <w:t>Выразительность материалов для работы в объеме.</w:t>
            </w:r>
          </w:p>
        </w:tc>
        <w:tc>
          <w:tcPr>
            <w:tcW w:w="1843" w:type="dxa"/>
            <w:shd w:val="clear" w:color="auto" w:fill="auto"/>
          </w:tcPr>
          <w:p w:rsidR="00B314C4" w:rsidRPr="00B314C4" w:rsidRDefault="00B314C4" w:rsidP="00B314C4">
            <w:pPr>
              <w:spacing w:after="0" w:line="240" w:lineRule="auto"/>
              <w:ind w:firstLine="1134"/>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1</w:t>
            </w:r>
          </w:p>
        </w:tc>
      </w:tr>
      <w:tr w:rsidR="00B314C4" w:rsidRPr="00B314C4" w:rsidTr="00077918">
        <w:tc>
          <w:tcPr>
            <w:tcW w:w="738" w:type="dxa"/>
            <w:shd w:val="clear" w:color="auto" w:fill="auto"/>
          </w:tcPr>
          <w:p w:rsidR="00B314C4" w:rsidRPr="00B314C4" w:rsidRDefault="00B314C4" w:rsidP="00B314C4">
            <w:pPr>
              <w:spacing w:after="0" w:line="240" w:lineRule="auto"/>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7</w:t>
            </w:r>
          </w:p>
        </w:tc>
        <w:tc>
          <w:tcPr>
            <w:tcW w:w="6946" w:type="dxa"/>
            <w:shd w:val="clear" w:color="auto" w:fill="auto"/>
          </w:tcPr>
          <w:p w:rsidR="00B314C4" w:rsidRPr="00B314C4" w:rsidRDefault="00B314C4" w:rsidP="00B314C4">
            <w:pPr>
              <w:suppressAutoHyphens/>
              <w:spacing w:after="0" w:line="240" w:lineRule="auto"/>
              <w:rPr>
                <w:rFonts w:ascii="Times New Roman" w:eastAsia="Times New Roman" w:hAnsi="Times New Roman" w:cs="Times New Roman"/>
                <w:sz w:val="20"/>
                <w:szCs w:val="20"/>
                <w:lang w:eastAsia="zh-CN"/>
              </w:rPr>
            </w:pPr>
            <w:r w:rsidRPr="00B314C4">
              <w:rPr>
                <w:rFonts w:ascii="Times New Roman" w:eastAsia="Times New Roman" w:hAnsi="Times New Roman" w:cs="Times New Roman"/>
                <w:lang w:eastAsia="ru-RU"/>
              </w:rPr>
              <w:t>Выразительные возможности бумаги.</w:t>
            </w:r>
          </w:p>
        </w:tc>
        <w:tc>
          <w:tcPr>
            <w:tcW w:w="1843" w:type="dxa"/>
            <w:shd w:val="clear" w:color="auto" w:fill="auto"/>
          </w:tcPr>
          <w:p w:rsidR="00B314C4" w:rsidRPr="00B314C4" w:rsidRDefault="00B314C4" w:rsidP="00B314C4">
            <w:pPr>
              <w:spacing w:after="0" w:line="240" w:lineRule="auto"/>
              <w:ind w:firstLine="1134"/>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1</w:t>
            </w:r>
          </w:p>
        </w:tc>
      </w:tr>
      <w:tr w:rsidR="00B314C4" w:rsidRPr="00B314C4" w:rsidTr="00077918">
        <w:tc>
          <w:tcPr>
            <w:tcW w:w="738" w:type="dxa"/>
            <w:shd w:val="clear" w:color="auto" w:fill="auto"/>
          </w:tcPr>
          <w:p w:rsidR="00B314C4" w:rsidRPr="00B314C4" w:rsidRDefault="00B314C4" w:rsidP="00B314C4">
            <w:pPr>
              <w:spacing w:after="0" w:line="240" w:lineRule="auto"/>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8</w:t>
            </w:r>
          </w:p>
        </w:tc>
        <w:tc>
          <w:tcPr>
            <w:tcW w:w="6946" w:type="dxa"/>
            <w:shd w:val="clear" w:color="auto" w:fill="auto"/>
          </w:tcPr>
          <w:p w:rsidR="00B314C4" w:rsidRPr="00B314C4" w:rsidRDefault="00B314C4" w:rsidP="00B314C4">
            <w:pPr>
              <w:suppressAutoHyphens/>
              <w:spacing w:after="0" w:line="240" w:lineRule="auto"/>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Неожиданные  материалы  (обобщение  темы)</w:t>
            </w:r>
          </w:p>
        </w:tc>
        <w:tc>
          <w:tcPr>
            <w:tcW w:w="1843" w:type="dxa"/>
            <w:shd w:val="clear" w:color="auto" w:fill="auto"/>
          </w:tcPr>
          <w:p w:rsidR="00B314C4" w:rsidRPr="00B314C4" w:rsidRDefault="00B314C4" w:rsidP="00B314C4">
            <w:pPr>
              <w:spacing w:after="0" w:line="240" w:lineRule="auto"/>
              <w:ind w:firstLine="1134"/>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1</w:t>
            </w:r>
          </w:p>
        </w:tc>
      </w:tr>
      <w:tr w:rsidR="00B314C4" w:rsidRPr="00B314C4" w:rsidTr="00077918">
        <w:tc>
          <w:tcPr>
            <w:tcW w:w="738" w:type="dxa"/>
            <w:shd w:val="clear" w:color="auto" w:fill="auto"/>
          </w:tcPr>
          <w:p w:rsidR="00B314C4" w:rsidRPr="00B314C4" w:rsidRDefault="00B314C4" w:rsidP="00B314C4">
            <w:pPr>
              <w:spacing w:after="0" w:line="240" w:lineRule="auto"/>
              <w:ind w:firstLine="1134"/>
              <w:rPr>
                <w:rFonts w:ascii="Times New Roman" w:eastAsia="Calibri" w:hAnsi="Times New Roman" w:cs="Times New Roman"/>
                <w:sz w:val="24"/>
                <w:szCs w:val="24"/>
                <w:lang w:eastAsia="ru-RU"/>
              </w:rPr>
            </w:pPr>
          </w:p>
        </w:tc>
        <w:tc>
          <w:tcPr>
            <w:tcW w:w="6946" w:type="dxa"/>
            <w:shd w:val="clear" w:color="auto" w:fill="auto"/>
          </w:tcPr>
          <w:p w:rsidR="00B314C4" w:rsidRPr="00B314C4" w:rsidRDefault="00B314C4" w:rsidP="00B314C4">
            <w:pPr>
              <w:suppressAutoHyphens/>
              <w:spacing w:after="0" w:line="240" w:lineRule="auto"/>
              <w:jc w:val="center"/>
              <w:rPr>
                <w:rFonts w:ascii="Times New Roman" w:eastAsia="Times New Roman" w:hAnsi="Times New Roman" w:cs="Times New Roman"/>
                <w:b/>
                <w:sz w:val="20"/>
                <w:szCs w:val="20"/>
                <w:lang w:eastAsia="zh-CN"/>
              </w:rPr>
            </w:pPr>
            <w:r w:rsidRPr="00B314C4">
              <w:rPr>
                <w:rFonts w:ascii="Times New Roman" w:eastAsia="Times New Roman" w:hAnsi="Times New Roman" w:cs="Times New Roman"/>
                <w:b/>
                <w:lang w:eastAsia="ru-RU"/>
              </w:rPr>
              <w:t>Реальность и фантазия ( 7 ч)</w:t>
            </w:r>
          </w:p>
        </w:tc>
        <w:tc>
          <w:tcPr>
            <w:tcW w:w="1843" w:type="dxa"/>
            <w:shd w:val="clear" w:color="auto" w:fill="auto"/>
          </w:tcPr>
          <w:p w:rsidR="00B314C4" w:rsidRPr="00B314C4" w:rsidRDefault="00B314C4" w:rsidP="00B314C4">
            <w:pPr>
              <w:spacing w:after="0" w:line="240" w:lineRule="auto"/>
              <w:ind w:firstLine="1134"/>
              <w:rPr>
                <w:rFonts w:ascii="Times New Roman" w:eastAsia="Calibri" w:hAnsi="Times New Roman" w:cs="Times New Roman"/>
                <w:sz w:val="24"/>
                <w:szCs w:val="24"/>
                <w:lang w:eastAsia="ru-RU"/>
              </w:rPr>
            </w:pPr>
          </w:p>
        </w:tc>
      </w:tr>
      <w:tr w:rsidR="00B314C4" w:rsidRPr="00B314C4" w:rsidTr="00077918">
        <w:tc>
          <w:tcPr>
            <w:tcW w:w="738" w:type="dxa"/>
            <w:shd w:val="clear" w:color="auto" w:fill="auto"/>
          </w:tcPr>
          <w:p w:rsidR="00B314C4" w:rsidRPr="00B314C4" w:rsidRDefault="00B314C4" w:rsidP="00B314C4">
            <w:pPr>
              <w:spacing w:after="0" w:line="240" w:lineRule="auto"/>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9</w:t>
            </w:r>
          </w:p>
        </w:tc>
        <w:tc>
          <w:tcPr>
            <w:tcW w:w="6946" w:type="dxa"/>
            <w:shd w:val="clear" w:color="auto" w:fill="auto"/>
          </w:tcPr>
          <w:p w:rsidR="00B314C4" w:rsidRPr="00B314C4" w:rsidRDefault="00B314C4" w:rsidP="00B314C4">
            <w:pPr>
              <w:suppressAutoHyphens/>
              <w:spacing w:after="0" w:line="240" w:lineRule="auto"/>
              <w:jc w:val="both"/>
              <w:rPr>
                <w:rFonts w:ascii="Times New Roman" w:eastAsia="Times New Roman" w:hAnsi="Times New Roman" w:cs="Times New Roman"/>
                <w:sz w:val="20"/>
                <w:szCs w:val="20"/>
                <w:lang w:eastAsia="zh-CN"/>
              </w:rPr>
            </w:pPr>
            <w:r w:rsidRPr="00B314C4">
              <w:rPr>
                <w:rFonts w:ascii="Times New Roman" w:eastAsia="Times New Roman" w:hAnsi="Times New Roman" w:cs="Times New Roman"/>
                <w:lang w:eastAsia="ru-RU"/>
              </w:rPr>
              <w:t>Изображение и реальность.</w:t>
            </w:r>
          </w:p>
        </w:tc>
        <w:tc>
          <w:tcPr>
            <w:tcW w:w="1843" w:type="dxa"/>
            <w:shd w:val="clear" w:color="auto" w:fill="auto"/>
          </w:tcPr>
          <w:p w:rsidR="00B314C4" w:rsidRPr="00B314C4" w:rsidRDefault="00B314C4" w:rsidP="00B314C4">
            <w:pPr>
              <w:spacing w:after="0" w:line="240" w:lineRule="auto"/>
              <w:ind w:firstLine="1134"/>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1</w:t>
            </w:r>
          </w:p>
        </w:tc>
      </w:tr>
      <w:tr w:rsidR="00B314C4" w:rsidRPr="00B314C4" w:rsidTr="00077918">
        <w:tc>
          <w:tcPr>
            <w:tcW w:w="738" w:type="dxa"/>
            <w:shd w:val="clear" w:color="auto" w:fill="auto"/>
          </w:tcPr>
          <w:p w:rsidR="00B314C4" w:rsidRPr="00B314C4" w:rsidRDefault="00B314C4" w:rsidP="00B314C4">
            <w:pPr>
              <w:spacing w:after="0" w:line="240" w:lineRule="auto"/>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10</w:t>
            </w:r>
          </w:p>
        </w:tc>
        <w:tc>
          <w:tcPr>
            <w:tcW w:w="6946" w:type="dxa"/>
            <w:shd w:val="clear" w:color="auto" w:fill="auto"/>
          </w:tcPr>
          <w:p w:rsidR="00B314C4" w:rsidRPr="00B314C4" w:rsidRDefault="00B314C4" w:rsidP="00B314C4">
            <w:pPr>
              <w:suppressAutoHyphens/>
              <w:spacing w:after="0" w:line="240" w:lineRule="auto"/>
              <w:jc w:val="both"/>
              <w:rPr>
                <w:rFonts w:ascii="Times New Roman" w:eastAsia="Times New Roman" w:hAnsi="Times New Roman" w:cs="Times New Roman"/>
                <w:sz w:val="20"/>
                <w:szCs w:val="20"/>
                <w:lang w:eastAsia="zh-CN"/>
              </w:rPr>
            </w:pPr>
            <w:r w:rsidRPr="00B314C4">
              <w:rPr>
                <w:rFonts w:ascii="Times New Roman" w:eastAsia="Times New Roman" w:hAnsi="Times New Roman" w:cs="Times New Roman"/>
                <w:lang w:eastAsia="ru-RU"/>
              </w:rPr>
              <w:t>Изображение и фантазия.</w:t>
            </w:r>
          </w:p>
        </w:tc>
        <w:tc>
          <w:tcPr>
            <w:tcW w:w="1843" w:type="dxa"/>
            <w:shd w:val="clear" w:color="auto" w:fill="auto"/>
          </w:tcPr>
          <w:p w:rsidR="00B314C4" w:rsidRPr="00B314C4" w:rsidRDefault="00B314C4" w:rsidP="00B314C4">
            <w:pPr>
              <w:spacing w:after="0" w:line="240" w:lineRule="auto"/>
              <w:ind w:firstLine="1134"/>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1</w:t>
            </w:r>
          </w:p>
        </w:tc>
      </w:tr>
      <w:tr w:rsidR="00B314C4" w:rsidRPr="00B314C4" w:rsidTr="00077918">
        <w:tc>
          <w:tcPr>
            <w:tcW w:w="738" w:type="dxa"/>
            <w:shd w:val="clear" w:color="auto" w:fill="auto"/>
          </w:tcPr>
          <w:p w:rsidR="00B314C4" w:rsidRPr="00B314C4" w:rsidRDefault="00B314C4" w:rsidP="00B314C4">
            <w:pPr>
              <w:spacing w:after="0" w:line="240" w:lineRule="auto"/>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11</w:t>
            </w:r>
          </w:p>
        </w:tc>
        <w:tc>
          <w:tcPr>
            <w:tcW w:w="6946" w:type="dxa"/>
            <w:shd w:val="clear" w:color="auto" w:fill="auto"/>
          </w:tcPr>
          <w:p w:rsidR="00B314C4" w:rsidRPr="00B314C4" w:rsidRDefault="00B314C4" w:rsidP="00B314C4">
            <w:pPr>
              <w:suppressAutoHyphens/>
              <w:spacing w:after="0" w:line="240" w:lineRule="auto"/>
              <w:jc w:val="both"/>
              <w:rPr>
                <w:rFonts w:ascii="Times New Roman" w:eastAsia="Times New Roman" w:hAnsi="Times New Roman" w:cs="Times New Roman"/>
                <w:sz w:val="20"/>
                <w:szCs w:val="20"/>
                <w:lang w:eastAsia="zh-CN"/>
              </w:rPr>
            </w:pPr>
            <w:r w:rsidRPr="00B314C4">
              <w:rPr>
                <w:rFonts w:ascii="Times New Roman" w:eastAsia="Times New Roman" w:hAnsi="Times New Roman" w:cs="Times New Roman"/>
                <w:lang w:eastAsia="ru-RU"/>
              </w:rPr>
              <w:t>Украшение и реальность.</w:t>
            </w:r>
          </w:p>
        </w:tc>
        <w:tc>
          <w:tcPr>
            <w:tcW w:w="1843" w:type="dxa"/>
            <w:shd w:val="clear" w:color="auto" w:fill="auto"/>
          </w:tcPr>
          <w:p w:rsidR="00B314C4" w:rsidRPr="00B314C4" w:rsidRDefault="00B314C4" w:rsidP="00B314C4">
            <w:pPr>
              <w:spacing w:after="0" w:line="240" w:lineRule="auto"/>
              <w:ind w:firstLine="1134"/>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1</w:t>
            </w:r>
          </w:p>
        </w:tc>
      </w:tr>
      <w:tr w:rsidR="00B314C4" w:rsidRPr="00B314C4" w:rsidTr="00077918">
        <w:tc>
          <w:tcPr>
            <w:tcW w:w="738" w:type="dxa"/>
            <w:shd w:val="clear" w:color="auto" w:fill="auto"/>
          </w:tcPr>
          <w:p w:rsidR="00B314C4" w:rsidRPr="00B314C4" w:rsidRDefault="00B314C4" w:rsidP="00B314C4">
            <w:pPr>
              <w:spacing w:after="0" w:line="240" w:lineRule="auto"/>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12</w:t>
            </w:r>
          </w:p>
        </w:tc>
        <w:tc>
          <w:tcPr>
            <w:tcW w:w="6946" w:type="dxa"/>
            <w:shd w:val="clear" w:color="auto" w:fill="auto"/>
          </w:tcPr>
          <w:p w:rsidR="00B314C4" w:rsidRPr="00B314C4" w:rsidRDefault="00B314C4" w:rsidP="00B314C4">
            <w:pPr>
              <w:suppressAutoHyphens/>
              <w:spacing w:after="0" w:line="240" w:lineRule="auto"/>
              <w:jc w:val="both"/>
              <w:rPr>
                <w:rFonts w:ascii="Times New Roman" w:eastAsia="Times New Roman" w:hAnsi="Times New Roman" w:cs="Times New Roman"/>
                <w:sz w:val="20"/>
                <w:szCs w:val="20"/>
                <w:lang w:eastAsia="zh-CN"/>
              </w:rPr>
            </w:pPr>
            <w:r w:rsidRPr="00B314C4">
              <w:rPr>
                <w:rFonts w:ascii="Times New Roman" w:eastAsia="Times New Roman" w:hAnsi="Times New Roman" w:cs="Times New Roman"/>
                <w:lang w:eastAsia="ru-RU"/>
              </w:rPr>
              <w:t>Украшение и фантазия.</w:t>
            </w:r>
          </w:p>
        </w:tc>
        <w:tc>
          <w:tcPr>
            <w:tcW w:w="1843" w:type="dxa"/>
            <w:shd w:val="clear" w:color="auto" w:fill="auto"/>
          </w:tcPr>
          <w:p w:rsidR="00B314C4" w:rsidRPr="00B314C4" w:rsidRDefault="00B314C4" w:rsidP="00B314C4">
            <w:pPr>
              <w:spacing w:after="0" w:line="240" w:lineRule="auto"/>
              <w:ind w:firstLine="1134"/>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1</w:t>
            </w:r>
          </w:p>
        </w:tc>
      </w:tr>
      <w:tr w:rsidR="00B314C4" w:rsidRPr="00B314C4" w:rsidTr="00077918">
        <w:tc>
          <w:tcPr>
            <w:tcW w:w="738" w:type="dxa"/>
            <w:shd w:val="clear" w:color="auto" w:fill="auto"/>
          </w:tcPr>
          <w:p w:rsidR="00B314C4" w:rsidRPr="00B314C4" w:rsidRDefault="00B314C4" w:rsidP="00B314C4">
            <w:pPr>
              <w:spacing w:after="0" w:line="240" w:lineRule="auto"/>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13</w:t>
            </w:r>
          </w:p>
        </w:tc>
        <w:tc>
          <w:tcPr>
            <w:tcW w:w="6946" w:type="dxa"/>
            <w:shd w:val="clear" w:color="auto" w:fill="auto"/>
          </w:tcPr>
          <w:p w:rsidR="00B314C4" w:rsidRPr="00B314C4" w:rsidRDefault="00B314C4" w:rsidP="00B314C4">
            <w:pPr>
              <w:suppressAutoHyphens/>
              <w:spacing w:after="0" w:line="240" w:lineRule="auto"/>
              <w:jc w:val="both"/>
              <w:rPr>
                <w:rFonts w:ascii="Times New Roman" w:eastAsia="Times New Roman" w:hAnsi="Times New Roman" w:cs="Times New Roman"/>
                <w:sz w:val="20"/>
                <w:szCs w:val="20"/>
                <w:lang w:eastAsia="zh-CN"/>
              </w:rPr>
            </w:pPr>
            <w:r w:rsidRPr="00B314C4">
              <w:rPr>
                <w:rFonts w:ascii="Times New Roman" w:eastAsia="Times New Roman" w:hAnsi="Times New Roman" w:cs="Times New Roman"/>
                <w:lang w:eastAsia="ru-RU"/>
              </w:rPr>
              <w:t>Постройка и реальность.</w:t>
            </w:r>
          </w:p>
        </w:tc>
        <w:tc>
          <w:tcPr>
            <w:tcW w:w="1843" w:type="dxa"/>
            <w:shd w:val="clear" w:color="auto" w:fill="auto"/>
          </w:tcPr>
          <w:p w:rsidR="00B314C4" w:rsidRPr="00B314C4" w:rsidRDefault="00B314C4" w:rsidP="00B314C4">
            <w:pPr>
              <w:spacing w:after="0" w:line="240" w:lineRule="auto"/>
              <w:ind w:firstLine="1134"/>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1</w:t>
            </w:r>
          </w:p>
        </w:tc>
      </w:tr>
      <w:tr w:rsidR="00B314C4" w:rsidRPr="00B314C4" w:rsidTr="00077918">
        <w:tc>
          <w:tcPr>
            <w:tcW w:w="738" w:type="dxa"/>
            <w:shd w:val="clear" w:color="auto" w:fill="auto"/>
          </w:tcPr>
          <w:p w:rsidR="00B314C4" w:rsidRPr="00B314C4" w:rsidRDefault="00B314C4" w:rsidP="00B314C4">
            <w:pPr>
              <w:spacing w:after="0" w:line="240" w:lineRule="auto"/>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14</w:t>
            </w:r>
          </w:p>
        </w:tc>
        <w:tc>
          <w:tcPr>
            <w:tcW w:w="6946" w:type="dxa"/>
            <w:shd w:val="clear" w:color="auto" w:fill="auto"/>
          </w:tcPr>
          <w:p w:rsidR="00B314C4" w:rsidRPr="00B314C4" w:rsidRDefault="00B314C4" w:rsidP="00B314C4">
            <w:pPr>
              <w:suppressAutoHyphens/>
              <w:spacing w:after="0" w:line="240" w:lineRule="auto"/>
              <w:jc w:val="both"/>
              <w:rPr>
                <w:rFonts w:ascii="Times New Roman" w:eastAsia="Times New Roman" w:hAnsi="Times New Roman" w:cs="Times New Roman"/>
                <w:sz w:val="20"/>
                <w:szCs w:val="20"/>
                <w:lang w:eastAsia="zh-CN"/>
              </w:rPr>
            </w:pPr>
            <w:r w:rsidRPr="00B314C4">
              <w:rPr>
                <w:rFonts w:ascii="Times New Roman" w:eastAsia="Times New Roman" w:hAnsi="Times New Roman" w:cs="Times New Roman"/>
                <w:lang w:eastAsia="ru-RU"/>
              </w:rPr>
              <w:t>Постройка и фантазия.</w:t>
            </w:r>
          </w:p>
        </w:tc>
        <w:tc>
          <w:tcPr>
            <w:tcW w:w="1843" w:type="dxa"/>
            <w:shd w:val="clear" w:color="auto" w:fill="auto"/>
          </w:tcPr>
          <w:p w:rsidR="00B314C4" w:rsidRPr="00B314C4" w:rsidRDefault="00B314C4" w:rsidP="00B314C4">
            <w:pPr>
              <w:spacing w:after="0" w:line="240" w:lineRule="auto"/>
              <w:ind w:firstLine="1134"/>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1</w:t>
            </w:r>
          </w:p>
        </w:tc>
      </w:tr>
      <w:tr w:rsidR="00B314C4" w:rsidRPr="00B314C4" w:rsidTr="00077918">
        <w:tc>
          <w:tcPr>
            <w:tcW w:w="738" w:type="dxa"/>
            <w:shd w:val="clear" w:color="auto" w:fill="auto"/>
          </w:tcPr>
          <w:p w:rsidR="00B314C4" w:rsidRPr="00B314C4" w:rsidRDefault="00B314C4" w:rsidP="00B314C4">
            <w:pPr>
              <w:spacing w:after="0" w:line="240" w:lineRule="auto"/>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15</w:t>
            </w:r>
          </w:p>
        </w:tc>
        <w:tc>
          <w:tcPr>
            <w:tcW w:w="6946" w:type="dxa"/>
            <w:shd w:val="clear" w:color="auto" w:fill="auto"/>
          </w:tcPr>
          <w:p w:rsidR="00B314C4" w:rsidRPr="00B314C4" w:rsidRDefault="00B314C4" w:rsidP="00B314C4">
            <w:pPr>
              <w:suppressAutoHyphens/>
              <w:spacing w:after="0" w:line="240" w:lineRule="auto"/>
              <w:rPr>
                <w:rFonts w:ascii="Times New Roman" w:eastAsia="Times New Roman" w:hAnsi="Times New Roman" w:cs="Times New Roman"/>
                <w:sz w:val="20"/>
                <w:szCs w:val="20"/>
                <w:lang w:eastAsia="zh-CN"/>
              </w:rPr>
            </w:pPr>
            <w:r w:rsidRPr="00B314C4">
              <w:rPr>
                <w:rFonts w:ascii="Times New Roman" w:eastAsia="Times New Roman" w:hAnsi="Times New Roman" w:cs="Times New Roman"/>
                <w:lang w:eastAsia="ru-RU"/>
              </w:rPr>
              <w:t>Братья-Мастера Изображения, украшения и Постройки всегда работают вместе (обобщение темы).</w:t>
            </w:r>
          </w:p>
        </w:tc>
        <w:tc>
          <w:tcPr>
            <w:tcW w:w="1843" w:type="dxa"/>
            <w:shd w:val="clear" w:color="auto" w:fill="auto"/>
          </w:tcPr>
          <w:p w:rsidR="00B314C4" w:rsidRPr="00B314C4" w:rsidRDefault="00B314C4" w:rsidP="00B314C4">
            <w:pPr>
              <w:spacing w:after="0" w:line="240" w:lineRule="auto"/>
              <w:ind w:firstLine="1134"/>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1</w:t>
            </w:r>
          </w:p>
        </w:tc>
      </w:tr>
      <w:tr w:rsidR="00B314C4" w:rsidRPr="00B314C4" w:rsidTr="00077918">
        <w:tc>
          <w:tcPr>
            <w:tcW w:w="738" w:type="dxa"/>
            <w:shd w:val="clear" w:color="auto" w:fill="auto"/>
          </w:tcPr>
          <w:p w:rsidR="00B314C4" w:rsidRPr="00B314C4" w:rsidRDefault="00B314C4" w:rsidP="00B314C4">
            <w:pPr>
              <w:spacing w:after="0" w:line="240" w:lineRule="auto"/>
              <w:rPr>
                <w:rFonts w:ascii="Times New Roman" w:eastAsia="Calibri" w:hAnsi="Times New Roman" w:cs="Times New Roman"/>
                <w:sz w:val="24"/>
                <w:szCs w:val="24"/>
                <w:lang w:eastAsia="ru-RU"/>
              </w:rPr>
            </w:pPr>
          </w:p>
        </w:tc>
        <w:tc>
          <w:tcPr>
            <w:tcW w:w="6946" w:type="dxa"/>
            <w:shd w:val="clear" w:color="auto" w:fill="auto"/>
          </w:tcPr>
          <w:p w:rsidR="00B314C4" w:rsidRPr="00B314C4" w:rsidRDefault="00B314C4" w:rsidP="00B314C4">
            <w:pPr>
              <w:suppressAutoHyphens/>
              <w:spacing w:after="0" w:line="240" w:lineRule="auto"/>
              <w:jc w:val="center"/>
              <w:rPr>
                <w:rFonts w:ascii="Times New Roman" w:eastAsia="Times New Roman" w:hAnsi="Times New Roman" w:cs="Times New Roman"/>
                <w:b/>
                <w:sz w:val="20"/>
                <w:szCs w:val="20"/>
                <w:lang w:eastAsia="zh-CN"/>
              </w:rPr>
            </w:pPr>
            <w:r w:rsidRPr="00B314C4">
              <w:rPr>
                <w:rFonts w:ascii="Times New Roman" w:eastAsia="Times New Roman" w:hAnsi="Times New Roman" w:cs="Times New Roman"/>
                <w:b/>
                <w:lang w:eastAsia="ru-RU"/>
              </w:rPr>
              <w:t>О чём говорит искусство (11ч)</w:t>
            </w:r>
          </w:p>
        </w:tc>
        <w:tc>
          <w:tcPr>
            <w:tcW w:w="1843" w:type="dxa"/>
            <w:shd w:val="clear" w:color="auto" w:fill="auto"/>
          </w:tcPr>
          <w:p w:rsidR="00B314C4" w:rsidRPr="00B314C4" w:rsidRDefault="00B314C4" w:rsidP="00B314C4">
            <w:pPr>
              <w:spacing w:after="0" w:line="240" w:lineRule="auto"/>
              <w:ind w:firstLine="1134"/>
              <w:rPr>
                <w:rFonts w:ascii="Times New Roman" w:eastAsia="Calibri" w:hAnsi="Times New Roman" w:cs="Times New Roman"/>
                <w:sz w:val="24"/>
                <w:szCs w:val="24"/>
                <w:lang w:eastAsia="ru-RU"/>
              </w:rPr>
            </w:pPr>
          </w:p>
        </w:tc>
      </w:tr>
      <w:tr w:rsidR="00B314C4" w:rsidRPr="00B314C4" w:rsidTr="00077918">
        <w:tc>
          <w:tcPr>
            <w:tcW w:w="738" w:type="dxa"/>
            <w:shd w:val="clear" w:color="auto" w:fill="auto"/>
          </w:tcPr>
          <w:p w:rsidR="00B314C4" w:rsidRPr="00B314C4" w:rsidRDefault="00B314C4" w:rsidP="00B314C4">
            <w:pPr>
              <w:suppressAutoHyphens/>
              <w:spacing w:after="0" w:line="240" w:lineRule="auto"/>
              <w:rPr>
                <w:rFonts w:ascii="Times New Roman" w:eastAsia="Times New Roman" w:hAnsi="Times New Roman" w:cs="Times New Roman"/>
                <w:sz w:val="24"/>
                <w:szCs w:val="24"/>
                <w:lang w:eastAsia="zh-CN"/>
              </w:rPr>
            </w:pPr>
            <w:r w:rsidRPr="00B314C4">
              <w:rPr>
                <w:rFonts w:ascii="Times New Roman" w:eastAsia="Times New Roman" w:hAnsi="Times New Roman" w:cs="Times New Roman"/>
                <w:sz w:val="24"/>
                <w:szCs w:val="24"/>
                <w:lang w:eastAsia="zh-CN"/>
              </w:rPr>
              <w:t>16</w:t>
            </w:r>
          </w:p>
        </w:tc>
        <w:tc>
          <w:tcPr>
            <w:tcW w:w="6946" w:type="dxa"/>
            <w:shd w:val="clear" w:color="auto" w:fill="auto"/>
          </w:tcPr>
          <w:p w:rsidR="00B314C4" w:rsidRPr="00B314C4" w:rsidRDefault="00B314C4" w:rsidP="00B314C4">
            <w:pPr>
              <w:suppressAutoHyphens/>
              <w:spacing w:after="0" w:line="240" w:lineRule="auto"/>
              <w:rPr>
                <w:rFonts w:ascii="Times New Roman" w:eastAsia="Times New Roman" w:hAnsi="Times New Roman" w:cs="Times New Roman"/>
                <w:sz w:val="24"/>
                <w:szCs w:val="24"/>
                <w:lang w:eastAsia="zh-CN"/>
              </w:rPr>
            </w:pPr>
            <w:r w:rsidRPr="00B314C4">
              <w:rPr>
                <w:rFonts w:ascii="Times New Roman" w:eastAsia="Times New Roman" w:hAnsi="Times New Roman" w:cs="Times New Roman"/>
                <w:sz w:val="24"/>
                <w:szCs w:val="24"/>
                <w:lang w:eastAsia="zh-CN"/>
              </w:rPr>
              <w:t>Изображение  природы в различных состояниях</w:t>
            </w:r>
          </w:p>
        </w:tc>
        <w:tc>
          <w:tcPr>
            <w:tcW w:w="1843" w:type="dxa"/>
            <w:shd w:val="clear" w:color="auto" w:fill="auto"/>
          </w:tcPr>
          <w:p w:rsidR="00B314C4" w:rsidRPr="00B314C4" w:rsidRDefault="00B314C4" w:rsidP="00B314C4">
            <w:pPr>
              <w:suppressAutoHyphens/>
              <w:spacing w:after="0" w:line="240" w:lineRule="auto"/>
              <w:jc w:val="center"/>
              <w:rPr>
                <w:rFonts w:ascii="Times New Roman" w:eastAsia="Times New Roman" w:hAnsi="Times New Roman" w:cs="Times New Roman"/>
                <w:sz w:val="24"/>
                <w:szCs w:val="24"/>
                <w:lang w:eastAsia="zh-CN"/>
              </w:rPr>
            </w:pPr>
            <w:r w:rsidRPr="00B314C4">
              <w:rPr>
                <w:rFonts w:ascii="Times New Roman" w:eastAsia="Times New Roman" w:hAnsi="Times New Roman" w:cs="Times New Roman"/>
                <w:sz w:val="24"/>
                <w:szCs w:val="24"/>
                <w:lang w:eastAsia="zh-CN"/>
              </w:rPr>
              <w:t>1</w:t>
            </w:r>
          </w:p>
        </w:tc>
      </w:tr>
      <w:tr w:rsidR="00B314C4" w:rsidRPr="00B314C4" w:rsidTr="00077918">
        <w:tc>
          <w:tcPr>
            <w:tcW w:w="738" w:type="dxa"/>
            <w:shd w:val="clear" w:color="auto" w:fill="auto"/>
          </w:tcPr>
          <w:p w:rsidR="00B314C4" w:rsidRPr="00B314C4" w:rsidRDefault="00B314C4" w:rsidP="00B314C4">
            <w:pPr>
              <w:spacing w:after="0" w:line="240" w:lineRule="auto"/>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17</w:t>
            </w:r>
          </w:p>
        </w:tc>
        <w:tc>
          <w:tcPr>
            <w:tcW w:w="6946" w:type="dxa"/>
            <w:shd w:val="clear" w:color="auto" w:fill="auto"/>
          </w:tcPr>
          <w:p w:rsidR="00B314C4" w:rsidRPr="00B314C4" w:rsidRDefault="00B314C4" w:rsidP="00B314C4">
            <w:pPr>
              <w:suppressAutoHyphens/>
              <w:spacing w:after="0" w:line="240" w:lineRule="auto"/>
              <w:jc w:val="both"/>
              <w:rPr>
                <w:rFonts w:ascii="Times New Roman" w:eastAsia="Times New Roman" w:hAnsi="Times New Roman" w:cs="Times New Roman"/>
                <w:sz w:val="20"/>
                <w:szCs w:val="20"/>
                <w:lang w:eastAsia="zh-CN"/>
              </w:rPr>
            </w:pPr>
            <w:r w:rsidRPr="00B314C4">
              <w:rPr>
                <w:rFonts w:ascii="Times New Roman" w:eastAsia="Times New Roman" w:hAnsi="Times New Roman" w:cs="Times New Roman"/>
                <w:lang w:eastAsia="ru-RU"/>
              </w:rPr>
              <w:t>Изображение характера животных.</w:t>
            </w:r>
          </w:p>
        </w:tc>
        <w:tc>
          <w:tcPr>
            <w:tcW w:w="1843" w:type="dxa"/>
            <w:shd w:val="clear" w:color="auto" w:fill="auto"/>
          </w:tcPr>
          <w:p w:rsidR="00B314C4" w:rsidRPr="00B314C4" w:rsidRDefault="00B314C4" w:rsidP="00B314C4">
            <w:pPr>
              <w:spacing w:after="0" w:line="240" w:lineRule="auto"/>
              <w:ind w:firstLine="1134"/>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1</w:t>
            </w:r>
          </w:p>
        </w:tc>
      </w:tr>
      <w:tr w:rsidR="00B314C4" w:rsidRPr="00B314C4" w:rsidTr="00077918">
        <w:tc>
          <w:tcPr>
            <w:tcW w:w="738" w:type="dxa"/>
            <w:shd w:val="clear" w:color="auto" w:fill="auto"/>
          </w:tcPr>
          <w:p w:rsidR="00B314C4" w:rsidRPr="00B314C4" w:rsidRDefault="00B314C4" w:rsidP="00B314C4">
            <w:pPr>
              <w:spacing w:after="0" w:line="240" w:lineRule="auto"/>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18</w:t>
            </w:r>
          </w:p>
        </w:tc>
        <w:tc>
          <w:tcPr>
            <w:tcW w:w="6946" w:type="dxa"/>
            <w:shd w:val="clear" w:color="auto" w:fill="auto"/>
          </w:tcPr>
          <w:p w:rsidR="00B314C4" w:rsidRPr="00B314C4" w:rsidRDefault="00B314C4" w:rsidP="00B314C4">
            <w:pPr>
              <w:suppressAutoHyphens/>
              <w:spacing w:after="0" w:line="240" w:lineRule="auto"/>
              <w:jc w:val="both"/>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Изображение  характера  человека:  женский образ</w:t>
            </w:r>
          </w:p>
        </w:tc>
        <w:tc>
          <w:tcPr>
            <w:tcW w:w="1843" w:type="dxa"/>
            <w:shd w:val="clear" w:color="auto" w:fill="auto"/>
          </w:tcPr>
          <w:p w:rsidR="00B314C4" w:rsidRPr="00B314C4" w:rsidRDefault="00B314C4" w:rsidP="00B314C4">
            <w:pPr>
              <w:spacing w:after="0" w:line="240" w:lineRule="auto"/>
              <w:ind w:firstLine="1134"/>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1</w:t>
            </w:r>
          </w:p>
        </w:tc>
      </w:tr>
      <w:tr w:rsidR="00B314C4" w:rsidRPr="00B314C4" w:rsidTr="00077918">
        <w:tc>
          <w:tcPr>
            <w:tcW w:w="738" w:type="dxa"/>
            <w:shd w:val="clear" w:color="auto" w:fill="auto"/>
          </w:tcPr>
          <w:p w:rsidR="00B314C4" w:rsidRPr="00B314C4" w:rsidRDefault="00B314C4" w:rsidP="00B314C4">
            <w:pPr>
              <w:spacing w:after="0" w:line="240" w:lineRule="auto"/>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19</w:t>
            </w:r>
          </w:p>
        </w:tc>
        <w:tc>
          <w:tcPr>
            <w:tcW w:w="6946" w:type="dxa"/>
            <w:shd w:val="clear" w:color="auto" w:fill="auto"/>
          </w:tcPr>
          <w:p w:rsidR="00B314C4" w:rsidRPr="00B314C4" w:rsidRDefault="00B314C4" w:rsidP="00B314C4">
            <w:pPr>
              <w:suppressAutoHyphens/>
              <w:spacing w:after="0" w:line="240" w:lineRule="auto"/>
              <w:jc w:val="both"/>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Изображение  характера  человека:  мужской образ</w:t>
            </w:r>
          </w:p>
        </w:tc>
        <w:tc>
          <w:tcPr>
            <w:tcW w:w="1843" w:type="dxa"/>
            <w:shd w:val="clear" w:color="auto" w:fill="auto"/>
          </w:tcPr>
          <w:p w:rsidR="00B314C4" w:rsidRPr="00B314C4" w:rsidRDefault="00B314C4" w:rsidP="00B314C4">
            <w:pPr>
              <w:spacing w:after="0" w:line="240" w:lineRule="auto"/>
              <w:ind w:firstLine="1134"/>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1</w:t>
            </w:r>
          </w:p>
        </w:tc>
      </w:tr>
      <w:tr w:rsidR="00B314C4" w:rsidRPr="00B314C4" w:rsidTr="00077918">
        <w:tc>
          <w:tcPr>
            <w:tcW w:w="738" w:type="dxa"/>
            <w:shd w:val="clear" w:color="auto" w:fill="auto"/>
          </w:tcPr>
          <w:p w:rsidR="00B314C4" w:rsidRPr="00B314C4" w:rsidRDefault="00B314C4" w:rsidP="00B314C4">
            <w:pPr>
              <w:spacing w:after="0" w:line="240" w:lineRule="auto"/>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20-21</w:t>
            </w:r>
          </w:p>
        </w:tc>
        <w:tc>
          <w:tcPr>
            <w:tcW w:w="6946" w:type="dxa"/>
            <w:shd w:val="clear" w:color="auto" w:fill="auto"/>
          </w:tcPr>
          <w:p w:rsidR="00B314C4" w:rsidRPr="00B314C4" w:rsidRDefault="00B314C4" w:rsidP="00B314C4">
            <w:pPr>
              <w:suppressAutoHyphens/>
              <w:spacing w:after="0" w:line="240" w:lineRule="auto"/>
              <w:jc w:val="both"/>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Образ  человека в  скульптуре</w:t>
            </w:r>
          </w:p>
        </w:tc>
        <w:tc>
          <w:tcPr>
            <w:tcW w:w="1843" w:type="dxa"/>
            <w:shd w:val="clear" w:color="auto" w:fill="auto"/>
          </w:tcPr>
          <w:p w:rsidR="00B314C4" w:rsidRPr="00B314C4" w:rsidRDefault="00B314C4" w:rsidP="00B314C4">
            <w:pPr>
              <w:spacing w:after="0" w:line="240" w:lineRule="auto"/>
              <w:ind w:firstLine="1134"/>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2</w:t>
            </w:r>
          </w:p>
        </w:tc>
      </w:tr>
      <w:tr w:rsidR="00B314C4" w:rsidRPr="00B314C4" w:rsidTr="00077918">
        <w:tc>
          <w:tcPr>
            <w:tcW w:w="738" w:type="dxa"/>
            <w:shd w:val="clear" w:color="auto" w:fill="auto"/>
          </w:tcPr>
          <w:p w:rsidR="00B314C4" w:rsidRPr="00B314C4" w:rsidRDefault="00B314C4" w:rsidP="00B314C4">
            <w:pPr>
              <w:spacing w:after="0" w:line="240" w:lineRule="auto"/>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22</w:t>
            </w:r>
          </w:p>
        </w:tc>
        <w:tc>
          <w:tcPr>
            <w:tcW w:w="6946" w:type="dxa"/>
            <w:shd w:val="clear" w:color="auto" w:fill="auto"/>
          </w:tcPr>
          <w:p w:rsidR="00B314C4" w:rsidRPr="00B314C4" w:rsidRDefault="00B314C4" w:rsidP="00B314C4">
            <w:pPr>
              <w:suppressAutoHyphens/>
              <w:spacing w:after="0" w:line="240" w:lineRule="auto"/>
              <w:jc w:val="both"/>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Человек  и  его  украшения</w:t>
            </w:r>
          </w:p>
        </w:tc>
        <w:tc>
          <w:tcPr>
            <w:tcW w:w="1843" w:type="dxa"/>
            <w:shd w:val="clear" w:color="auto" w:fill="auto"/>
          </w:tcPr>
          <w:p w:rsidR="00B314C4" w:rsidRPr="00B314C4" w:rsidRDefault="00B314C4" w:rsidP="00B314C4">
            <w:pPr>
              <w:spacing w:after="0" w:line="240" w:lineRule="auto"/>
              <w:ind w:firstLine="1134"/>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1</w:t>
            </w:r>
          </w:p>
        </w:tc>
      </w:tr>
      <w:tr w:rsidR="00B314C4" w:rsidRPr="00B314C4" w:rsidTr="00077918">
        <w:tc>
          <w:tcPr>
            <w:tcW w:w="738" w:type="dxa"/>
            <w:shd w:val="clear" w:color="auto" w:fill="auto"/>
          </w:tcPr>
          <w:p w:rsidR="00B314C4" w:rsidRPr="00B314C4" w:rsidRDefault="00B314C4" w:rsidP="00B314C4">
            <w:pPr>
              <w:spacing w:after="0" w:line="240" w:lineRule="auto"/>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23</w:t>
            </w:r>
          </w:p>
        </w:tc>
        <w:tc>
          <w:tcPr>
            <w:tcW w:w="6946" w:type="dxa"/>
            <w:shd w:val="clear" w:color="auto" w:fill="auto"/>
          </w:tcPr>
          <w:p w:rsidR="00B314C4" w:rsidRPr="00B314C4" w:rsidRDefault="00B314C4" w:rsidP="00B314C4">
            <w:pPr>
              <w:suppressAutoHyphens/>
              <w:spacing w:after="0" w:line="240" w:lineRule="auto"/>
              <w:jc w:val="both"/>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О  чем  говорят  украшения</w:t>
            </w:r>
          </w:p>
        </w:tc>
        <w:tc>
          <w:tcPr>
            <w:tcW w:w="1843" w:type="dxa"/>
            <w:shd w:val="clear" w:color="auto" w:fill="auto"/>
          </w:tcPr>
          <w:p w:rsidR="00B314C4" w:rsidRPr="00B314C4" w:rsidRDefault="00B314C4" w:rsidP="00B314C4">
            <w:pPr>
              <w:spacing w:after="0" w:line="240" w:lineRule="auto"/>
              <w:ind w:firstLine="1134"/>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1</w:t>
            </w:r>
          </w:p>
        </w:tc>
      </w:tr>
      <w:tr w:rsidR="00B314C4" w:rsidRPr="00B314C4" w:rsidTr="00077918">
        <w:tc>
          <w:tcPr>
            <w:tcW w:w="738" w:type="dxa"/>
            <w:shd w:val="clear" w:color="auto" w:fill="auto"/>
          </w:tcPr>
          <w:p w:rsidR="00B314C4" w:rsidRPr="00B314C4" w:rsidRDefault="00B314C4" w:rsidP="00B314C4">
            <w:pPr>
              <w:spacing w:after="0" w:line="240" w:lineRule="auto"/>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24-25</w:t>
            </w:r>
          </w:p>
        </w:tc>
        <w:tc>
          <w:tcPr>
            <w:tcW w:w="6946" w:type="dxa"/>
            <w:shd w:val="clear" w:color="auto" w:fill="auto"/>
          </w:tcPr>
          <w:p w:rsidR="00B314C4" w:rsidRPr="00B314C4" w:rsidRDefault="00B314C4" w:rsidP="00B314C4">
            <w:pPr>
              <w:suppressAutoHyphens/>
              <w:spacing w:after="0" w:line="240" w:lineRule="auto"/>
              <w:jc w:val="both"/>
              <w:rPr>
                <w:rFonts w:ascii="Times New Roman" w:eastAsia="Times New Roman" w:hAnsi="Times New Roman" w:cs="Times New Roman"/>
                <w:sz w:val="20"/>
                <w:szCs w:val="20"/>
                <w:lang w:eastAsia="zh-CN"/>
              </w:rPr>
            </w:pPr>
            <w:r w:rsidRPr="00B314C4">
              <w:rPr>
                <w:rFonts w:ascii="Times New Roman" w:eastAsia="Times New Roman" w:hAnsi="Times New Roman" w:cs="Times New Roman"/>
                <w:lang w:eastAsia="ru-RU"/>
              </w:rPr>
              <w:t>Образ  здания</w:t>
            </w:r>
          </w:p>
        </w:tc>
        <w:tc>
          <w:tcPr>
            <w:tcW w:w="1843" w:type="dxa"/>
            <w:shd w:val="clear" w:color="auto" w:fill="auto"/>
          </w:tcPr>
          <w:p w:rsidR="00B314C4" w:rsidRPr="00B314C4" w:rsidRDefault="00B314C4" w:rsidP="00B314C4">
            <w:pPr>
              <w:spacing w:after="0" w:line="240" w:lineRule="auto"/>
              <w:ind w:firstLine="1134"/>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2</w:t>
            </w:r>
          </w:p>
        </w:tc>
      </w:tr>
      <w:tr w:rsidR="00B314C4" w:rsidRPr="00B314C4" w:rsidTr="00077918">
        <w:tc>
          <w:tcPr>
            <w:tcW w:w="738" w:type="dxa"/>
            <w:shd w:val="clear" w:color="auto" w:fill="auto"/>
          </w:tcPr>
          <w:p w:rsidR="00B314C4" w:rsidRPr="00B314C4" w:rsidRDefault="00B314C4" w:rsidP="00B314C4">
            <w:pPr>
              <w:spacing w:after="0" w:line="240" w:lineRule="auto"/>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26</w:t>
            </w:r>
          </w:p>
        </w:tc>
        <w:tc>
          <w:tcPr>
            <w:tcW w:w="6946" w:type="dxa"/>
            <w:shd w:val="clear" w:color="auto" w:fill="auto"/>
          </w:tcPr>
          <w:p w:rsidR="00B314C4" w:rsidRPr="00B314C4" w:rsidRDefault="00B314C4" w:rsidP="00B314C4">
            <w:pPr>
              <w:suppressAutoHyphens/>
              <w:spacing w:after="0" w:line="240" w:lineRule="auto"/>
              <w:jc w:val="both"/>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В  изображении,  украшении  и  постройке  человек  выражает  свои чувства,  мысли,  настроение,  свое отношение к миру (обобщение темы)</w:t>
            </w:r>
          </w:p>
        </w:tc>
        <w:tc>
          <w:tcPr>
            <w:tcW w:w="1843" w:type="dxa"/>
            <w:shd w:val="clear" w:color="auto" w:fill="auto"/>
          </w:tcPr>
          <w:p w:rsidR="00B314C4" w:rsidRPr="00B314C4" w:rsidRDefault="00B314C4" w:rsidP="00B314C4">
            <w:pPr>
              <w:spacing w:after="0" w:line="240" w:lineRule="auto"/>
              <w:ind w:firstLine="1134"/>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1</w:t>
            </w:r>
          </w:p>
        </w:tc>
      </w:tr>
      <w:tr w:rsidR="00B314C4" w:rsidRPr="00B314C4" w:rsidTr="00077918">
        <w:tc>
          <w:tcPr>
            <w:tcW w:w="738" w:type="dxa"/>
            <w:shd w:val="clear" w:color="auto" w:fill="auto"/>
          </w:tcPr>
          <w:p w:rsidR="00B314C4" w:rsidRPr="00B314C4" w:rsidRDefault="00B314C4" w:rsidP="00B314C4">
            <w:pPr>
              <w:spacing w:after="0" w:line="240" w:lineRule="auto"/>
              <w:rPr>
                <w:rFonts w:ascii="Times New Roman" w:eastAsia="Calibri" w:hAnsi="Times New Roman" w:cs="Times New Roman"/>
                <w:sz w:val="24"/>
                <w:szCs w:val="24"/>
                <w:lang w:eastAsia="ru-RU"/>
              </w:rPr>
            </w:pPr>
          </w:p>
        </w:tc>
        <w:tc>
          <w:tcPr>
            <w:tcW w:w="6946" w:type="dxa"/>
            <w:shd w:val="clear" w:color="auto" w:fill="auto"/>
          </w:tcPr>
          <w:p w:rsidR="00B314C4" w:rsidRPr="00B314C4" w:rsidRDefault="00B314C4" w:rsidP="00B314C4">
            <w:pPr>
              <w:suppressAutoHyphens/>
              <w:spacing w:after="0" w:line="240" w:lineRule="auto"/>
              <w:jc w:val="center"/>
              <w:rPr>
                <w:rFonts w:ascii="Times New Roman" w:eastAsia="Times New Roman" w:hAnsi="Times New Roman" w:cs="Times New Roman"/>
                <w:b/>
                <w:sz w:val="20"/>
                <w:szCs w:val="20"/>
                <w:lang w:eastAsia="zh-CN"/>
              </w:rPr>
            </w:pPr>
            <w:r w:rsidRPr="00B314C4">
              <w:rPr>
                <w:rFonts w:ascii="Times New Roman" w:eastAsia="Times New Roman" w:hAnsi="Times New Roman" w:cs="Times New Roman"/>
                <w:b/>
                <w:lang w:eastAsia="ru-RU"/>
              </w:rPr>
              <w:t>Как говорит искусство (8ч)</w:t>
            </w:r>
          </w:p>
        </w:tc>
        <w:tc>
          <w:tcPr>
            <w:tcW w:w="1843" w:type="dxa"/>
            <w:shd w:val="clear" w:color="auto" w:fill="auto"/>
          </w:tcPr>
          <w:p w:rsidR="00B314C4" w:rsidRPr="00B314C4" w:rsidRDefault="00B314C4" w:rsidP="00B314C4">
            <w:pPr>
              <w:spacing w:after="0" w:line="240" w:lineRule="auto"/>
              <w:ind w:firstLine="1134"/>
              <w:rPr>
                <w:rFonts w:ascii="Times New Roman" w:eastAsia="Calibri" w:hAnsi="Times New Roman" w:cs="Times New Roman"/>
                <w:sz w:val="24"/>
                <w:szCs w:val="24"/>
                <w:lang w:eastAsia="ru-RU"/>
              </w:rPr>
            </w:pPr>
          </w:p>
        </w:tc>
      </w:tr>
      <w:tr w:rsidR="00B314C4" w:rsidRPr="00B314C4" w:rsidTr="00077918">
        <w:tc>
          <w:tcPr>
            <w:tcW w:w="738" w:type="dxa"/>
            <w:shd w:val="clear" w:color="auto" w:fill="auto"/>
          </w:tcPr>
          <w:p w:rsidR="00B314C4" w:rsidRPr="00B314C4" w:rsidRDefault="00B314C4" w:rsidP="00B314C4">
            <w:pPr>
              <w:spacing w:after="0" w:line="240" w:lineRule="auto"/>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27</w:t>
            </w:r>
          </w:p>
        </w:tc>
        <w:tc>
          <w:tcPr>
            <w:tcW w:w="6946" w:type="dxa"/>
            <w:shd w:val="clear" w:color="auto" w:fill="auto"/>
          </w:tcPr>
          <w:p w:rsidR="00B314C4" w:rsidRPr="00B314C4" w:rsidRDefault="00B314C4" w:rsidP="00B314C4">
            <w:pPr>
              <w:suppressAutoHyphens/>
              <w:spacing w:after="0" w:line="240" w:lineRule="auto"/>
              <w:jc w:val="both"/>
              <w:rPr>
                <w:rFonts w:ascii="Times New Roman" w:eastAsia="Times New Roman" w:hAnsi="Times New Roman" w:cs="Times New Roman"/>
                <w:sz w:val="20"/>
                <w:szCs w:val="20"/>
                <w:lang w:eastAsia="zh-CN"/>
              </w:rPr>
            </w:pPr>
            <w:r w:rsidRPr="00B314C4">
              <w:rPr>
                <w:rFonts w:ascii="Times New Roman" w:eastAsia="Times New Roman" w:hAnsi="Times New Roman" w:cs="Times New Roman"/>
                <w:lang w:eastAsia="ru-RU"/>
              </w:rPr>
              <w:t>Теплые и холодные цвета. Борьба теплого и холодного.</w:t>
            </w:r>
          </w:p>
        </w:tc>
        <w:tc>
          <w:tcPr>
            <w:tcW w:w="1843" w:type="dxa"/>
            <w:shd w:val="clear" w:color="auto" w:fill="auto"/>
          </w:tcPr>
          <w:p w:rsidR="00B314C4" w:rsidRPr="00B314C4" w:rsidRDefault="00B314C4" w:rsidP="00B314C4">
            <w:pPr>
              <w:spacing w:after="0" w:line="240" w:lineRule="auto"/>
              <w:ind w:firstLine="1134"/>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1</w:t>
            </w:r>
          </w:p>
        </w:tc>
      </w:tr>
      <w:tr w:rsidR="00B314C4" w:rsidRPr="00B314C4" w:rsidTr="00077918">
        <w:tc>
          <w:tcPr>
            <w:tcW w:w="738" w:type="dxa"/>
            <w:shd w:val="clear" w:color="auto" w:fill="auto"/>
          </w:tcPr>
          <w:p w:rsidR="00B314C4" w:rsidRPr="00B314C4" w:rsidRDefault="00B314C4" w:rsidP="00B314C4">
            <w:pPr>
              <w:spacing w:after="0" w:line="240" w:lineRule="auto"/>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28</w:t>
            </w:r>
          </w:p>
        </w:tc>
        <w:tc>
          <w:tcPr>
            <w:tcW w:w="6946" w:type="dxa"/>
            <w:shd w:val="clear" w:color="auto" w:fill="auto"/>
          </w:tcPr>
          <w:p w:rsidR="00B314C4" w:rsidRPr="00B314C4" w:rsidRDefault="00B314C4" w:rsidP="00B314C4">
            <w:pPr>
              <w:suppressAutoHyphens/>
              <w:spacing w:after="0" w:line="240" w:lineRule="auto"/>
              <w:jc w:val="both"/>
              <w:rPr>
                <w:rFonts w:ascii="Times New Roman" w:eastAsia="Times New Roman" w:hAnsi="Times New Roman" w:cs="Times New Roman"/>
                <w:sz w:val="20"/>
                <w:szCs w:val="20"/>
                <w:lang w:eastAsia="zh-CN"/>
              </w:rPr>
            </w:pPr>
            <w:r w:rsidRPr="00B314C4">
              <w:rPr>
                <w:rFonts w:ascii="Times New Roman" w:eastAsia="Times New Roman" w:hAnsi="Times New Roman" w:cs="Times New Roman"/>
                <w:lang w:eastAsia="ru-RU"/>
              </w:rPr>
              <w:t>Тихие и звонкие цвета.</w:t>
            </w:r>
          </w:p>
        </w:tc>
        <w:tc>
          <w:tcPr>
            <w:tcW w:w="1843" w:type="dxa"/>
            <w:shd w:val="clear" w:color="auto" w:fill="auto"/>
          </w:tcPr>
          <w:p w:rsidR="00B314C4" w:rsidRPr="00B314C4" w:rsidRDefault="00B314C4" w:rsidP="00B314C4">
            <w:pPr>
              <w:spacing w:after="0" w:line="240" w:lineRule="auto"/>
              <w:ind w:firstLine="1134"/>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1</w:t>
            </w:r>
          </w:p>
        </w:tc>
      </w:tr>
      <w:tr w:rsidR="00B314C4" w:rsidRPr="00B314C4" w:rsidTr="00077918">
        <w:tc>
          <w:tcPr>
            <w:tcW w:w="738" w:type="dxa"/>
            <w:shd w:val="clear" w:color="auto" w:fill="auto"/>
          </w:tcPr>
          <w:p w:rsidR="00B314C4" w:rsidRPr="00B314C4" w:rsidRDefault="00B314C4" w:rsidP="00B314C4">
            <w:pPr>
              <w:spacing w:after="0" w:line="240" w:lineRule="auto"/>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29</w:t>
            </w:r>
          </w:p>
        </w:tc>
        <w:tc>
          <w:tcPr>
            <w:tcW w:w="6946" w:type="dxa"/>
            <w:shd w:val="clear" w:color="auto" w:fill="auto"/>
          </w:tcPr>
          <w:p w:rsidR="00B314C4" w:rsidRPr="00B314C4" w:rsidRDefault="00B314C4" w:rsidP="00B314C4">
            <w:pPr>
              <w:suppressAutoHyphens/>
              <w:spacing w:after="0" w:line="240" w:lineRule="auto"/>
              <w:jc w:val="both"/>
              <w:rPr>
                <w:rFonts w:ascii="Times New Roman" w:eastAsia="Times New Roman" w:hAnsi="Times New Roman" w:cs="Times New Roman"/>
                <w:sz w:val="20"/>
                <w:szCs w:val="20"/>
                <w:lang w:eastAsia="zh-CN"/>
              </w:rPr>
            </w:pPr>
            <w:r w:rsidRPr="00B314C4">
              <w:rPr>
                <w:rFonts w:ascii="Times New Roman" w:eastAsia="Times New Roman" w:hAnsi="Times New Roman" w:cs="Times New Roman"/>
                <w:lang w:eastAsia="ru-RU"/>
              </w:rPr>
              <w:t>Что  такое  ритм  линий?</w:t>
            </w:r>
          </w:p>
        </w:tc>
        <w:tc>
          <w:tcPr>
            <w:tcW w:w="1843" w:type="dxa"/>
            <w:shd w:val="clear" w:color="auto" w:fill="auto"/>
          </w:tcPr>
          <w:p w:rsidR="00B314C4" w:rsidRPr="00B314C4" w:rsidRDefault="00B314C4" w:rsidP="00B314C4">
            <w:pPr>
              <w:spacing w:after="0" w:line="240" w:lineRule="auto"/>
              <w:ind w:firstLine="1134"/>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1</w:t>
            </w:r>
          </w:p>
        </w:tc>
      </w:tr>
      <w:tr w:rsidR="00B314C4" w:rsidRPr="00B314C4" w:rsidTr="00077918">
        <w:tc>
          <w:tcPr>
            <w:tcW w:w="738" w:type="dxa"/>
            <w:shd w:val="clear" w:color="auto" w:fill="auto"/>
          </w:tcPr>
          <w:p w:rsidR="00B314C4" w:rsidRPr="00B314C4" w:rsidRDefault="00B314C4" w:rsidP="00B314C4">
            <w:pPr>
              <w:spacing w:after="0" w:line="240" w:lineRule="auto"/>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30</w:t>
            </w:r>
          </w:p>
        </w:tc>
        <w:tc>
          <w:tcPr>
            <w:tcW w:w="6946" w:type="dxa"/>
            <w:shd w:val="clear" w:color="auto" w:fill="auto"/>
          </w:tcPr>
          <w:p w:rsidR="00B314C4" w:rsidRPr="00B314C4" w:rsidRDefault="00B314C4" w:rsidP="00B314C4">
            <w:pPr>
              <w:suppressAutoHyphens/>
              <w:spacing w:after="0" w:line="240" w:lineRule="auto"/>
              <w:jc w:val="both"/>
              <w:rPr>
                <w:rFonts w:ascii="Times New Roman" w:eastAsia="Times New Roman" w:hAnsi="Times New Roman" w:cs="Times New Roman"/>
                <w:sz w:val="20"/>
                <w:szCs w:val="20"/>
                <w:lang w:eastAsia="zh-CN"/>
              </w:rPr>
            </w:pPr>
            <w:r w:rsidRPr="00B314C4">
              <w:rPr>
                <w:rFonts w:ascii="Times New Roman" w:eastAsia="Times New Roman" w:hAnsi="Times New Roman" w:cs="Times New Roman"/>
                <w:lang w:eastAsia="ru-RU"/>
              </w:rPr>
              <w:t>Характер  линий</w:t>
            </w:r>
          </w:p>
        </w:tc>
        <w:tc>
          <w:tcPr>
            <w:tcW w:w="1843" w:type="dxa"/>
            <w:shd w:val="clear" w:color="auto" w:fill="auto"/>
          </w:tcPr>
          <w:p w:rsidR="00B314C4" w:rsidRPr="00B314C4" w:rsidRDefault="00B314C4" w:rsidP="00B314C4">
            <w:pPr>
              <w:spacing w:after="0" w:line="240" w:lineRule="auto"/>
              <w:ind w:firstLine="1134"/>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1</w:t>
            </w:r>
          </w:p>
        </w:tc>
      </w:tr>
      <w:tr w:rsidR="00B314C4" w:rsidRPr="00B314C4" w:rsidTr="00077918">
        <w:tc>
          <w:tcPr>
            <w:tcW w:w="738" w:type="dxa"/>
            <w:shd w:val="clear" w:color="auto" w:fill="auto"/>
          </w:tcPr>
          <w:p w:rsidR="00B314C4" w:rsidRPr="00B314C4" w:rsidRDefault="00B314C4" w:rsidP="00B314C4">
            <w:pPr>
              <w:spacing w:after="0" w:line="240" w:lineRule="auto"/>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31</w:t>
            </w:r>
          </w:p>
        </w:tc>
        <w:tc>
          <w:tcPr>
            <w:tcW w:w="6946" w:type="dxa"/>
            <w:shd w:val="clear" w:color="auto" w:fill="auto"/>
          </w:tcPr>
          <w:p w:rsidR="00B314C4" w:rsidRPr="00B314C4" w:rsidRDefault="00B314C4" w:rsidP="00B314C4">
            <w:pPr>
              <w:suppressAutoHyphens/>
              <w:spacing w:after="0" w:line="240" w:lineRule="auto"/>
              <w:jc w:val="both"/>
              <w:rPr>
                <w:rFonts w:ascii="Times New Roman" w:eastAsia="Times New Roman" w:hAnsi="Times New Roman" w:cs="Times New Roman"/>
                <w:sz w:val="20"/>
                <w:szCs w:val="20"/>
                <w:lang w:eastAsia="zh-CN"/>
              </w:rPr>
            </w:pPr>
            <w:r w:rsidRPr="00B314C4">
              <w:rPr>
                <w:rFonts w:ascii="Times New Roman" w:eastAsia="Times New Roman" w:hAnsi="Times New Roman" w:cs="Times New Roman"/>
                <w:lang w:eastAsia="ru-RU"/>
              </w:rPr>
              <w:t>Ритм пятен .</w:t>
            </w:r>
          </w:p>
        </w:tc>
        <w:tc>
          <w:tcPr>
            <w:tcW w:w="1843" w:type="dxa"/>
            <w:shd w:val="clear" w:color="auto" w:fill="auto"/>
          </w:tcPr>
          <w:p w:rsidR="00B314C4" w:rsidRPr="00B314C4" w:rsidRDefault="00B314C4" w:rsidP="00B314C4">
            <w:pPr>
              <w:spacing w:after="0" w:line="240" w:lineRule="auto"/>
              <w:ind w:firstLine="1134"/>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1</w:t>
            </w:r>
          </w:p>
        </w:tc>
      </w:tr>
      <w:tr w:rsidR="00B314C4" w:rsidRPr="00B314C4" w:rsidTr="00077918">
        <w:tc>
          <w:tcPr>
            <w:tcW w:w="738" w:type="dxa"/>
            <w:shd w:val="clear" w:color="auto" w:fill="auto"/>
          </w:tcPr>
          <w:p w:rsidR="00B314C4" w:rsidRPr="00B314C4" w:rsidRDefault="00B314C4" w:rsidP="00B314C4">
            <w:pPr>
              <w:spacing w:after="0" w:line="240" w:lineRule="auto"/>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32</w:t>
            </w:r>
          </w:p>
        </w:tc>
        <w:tc>
          <w:tcPr>
            <w:tcW w:w="6946" w:type="dxa"/>
            <w:shd w:val="clear" w:color="auto" w:fill="auto"/>
          </w:tcPr>
          <w:p w:rsidR="00B314C4" w:rsidRPr="00B314C4" w:rsidRDefault="00B314C4" w:rsidP="00B314C4">
            <w:pPr>
              <w:suppressAutoHyphens/>
              <w:spacing w:after="0" w:line="240" w:lineRule="auto"/>
              <w:jc w:val="both"/>
              <w:rPr>
                <w:rFonts w:ascii="Times New Roman" w:eastAsia="Times New Roman" w:hAnsi="Times New Roman" w:cs="Times New Roman"/>
                <w:sz w:val="20"/>
                <w:szCs w:val="20"/>
                <w:lang w:eastAsia="zh-CN"/>
              </w:rPr>
            </w:pPr>
            <w:r w:rsidRPr="00B314C4">
              <w:rPr>
                <w:rFonts w:ascii="Times New Roman" w:eastAsia="Times New Roman" w:hAnsi="Times New Roman" w:cs="Times New Roman"/>
                <w:lang w:eastAsia="ru-RU"/>
              </w:rPr>
              <w:t>Пропорции выражают характер.</w:t>
            </w:r>
          </w:p>
        </w:tc>
        <w:tc>
          <w:tcPr>
            <w:tcW w:w="1843" w:type="dxa"/>
            <w:shd w:val="clear" w:color="auto" w:fill="auto"/>
          </w:tcPr>
          <w:p w:rsidR="00B314C4" w:rsidRPr="00B314C4" w:rsidRDefault="00B314C4" w:rsidP="00B314C4">
            <w:pPr>
              <w:spacing w:after="0" w:line="240" w:lineRule="auto"/>
              <w:ind w:firstLine="1134"/>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1</w:t>
            </w:r>
          </w:p>
        </w:tc>
      </w:tr>
      <w:tr w:rsidR="00B314C4" w:rsidRPr="00B314C4" w:rsidTr="00077918">
        <w:tc>
          <w:tcPr>
            <w:tcW w:w="738" w:type="dxa"/>
            <w:shd w:val="clear" w:color="auto" w:fill="auto"/>
          </w:tcPr>
          <w:p w:rsidR="00B314C4" w:rsidRPr="00B314C4" w:rsidRDefault="00B314C4" w:rsidP="00B314C4">
            <w:pPr>
              <w:spacing w:after="0" w:line="240" w:lineRule="auto"/>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33</w:t>
            </w:r>
          </w:p>
        </w:tc>
        <w:tc>
          <w:tcPr>
            <w:tcW w:w="6946" w:type="dxa"/>
            <w:shd w:val="clear" w:color="auto" w:fill="auto"/>
          </w:tcPr>
          <w:p w:rsidR="00B314C4" w:rsidRPr="00B314C4" w:rsidRDefault="00B314C4" w:rsidP="00B314C4">
            <w:pPr>
              <w:suppressAutoHyphens/>
              <w:spacing w:after="0" w:line="240" w:lineRule="auto"/>
              <w:jc w:val="both"/>
              <w:rPr>
                <w:rFonts w:ascii="Times New Roman" w:eastAsia="Times New Roman" w:hAnsi="Times New Roman" w:cs="Times New Roman"/>
                <w:sz w:val="20"/>
                <w:szCs w:val="20"/>
                <w:lang w:eastAsia="zh-CN"/>
              </w:rPr>
            </w:pPr>
            <w:r w:rsidRPr="00B314C4">
              <w:rPr>
                <w:rFonts w:ascii="Times New Roman" w:eastAsia="Times New Roman" w:hAnsi="Times New Roman" w:cs="Times New Roman"/>
                <w:lang w:eastAsia="ru-RU"/>
              </w:rPr>
              <w:t>Ритм линий и пятен, цвет, пропорции — средства выразительности.</w:t>
            </w:r>
          </w:p>
        </w:tc>
        <w:tc>
          <w:tcPr>
            <w:tcW w:w="1843" w:type="dxa"/>
            <w:shd w:val="clear" w:color="auto" w:fill="auto"/>
          </w:tcPr>
          <w:p w:rsidR="00B314C4" w:rsidRPr="00B314C4" w:rsidRDefault="00B314C4" w:rsidP="00B314C4">
            <w:pPr>
              <w:spacing w:after="0" w:line="240" w:lineRule="auto"/>
              <w:ind w:firstLine="1134"/>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1</w:t>
            </w:r>
          </w:p>
        </w:tc>
      </w:tr>
      <w:tr w:rsidR="00B314C4" w:rsidRPr="00B314C4" w:rsidTr="00077918">
        <w:tc>
          <w:tcPr>
            <w:tcW w:w="738" w:type="dxa"/>
            <w:shd w:val="clear" w:color="auto" w:fill="auto"/>
          </w:tcPr>
          <w:p w:rsidR="00B314C4" w:rsidRPr="00B314C4" w:rsidRDefault="00B314C4" w:rsidP="00B314C4">
            <w:pPr>
              <w:spacing w:after="0" w:line="240" w:lineRule="auto"/>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34</w:t>
            </w:r>
          </w:p>
        </w:tc>
        <w:tc>
          <w:tcPr>
            <w:tcW w:w="6946" w:type="dxa"/>
            <w:shd w:val="clear" w:color="auto" w:fill="auto"/>
          </w:tcPr>
          <w:p w:rsidR="00B314C4" w:rsidRPr="00B314C4" w:rsidRDefault="00B314C4" w:rsidP="00B314C4">
            <w:pPr>
              <w:suppressAutoHyphens/>
              <w:spacing w:after="0" w:line="240" w:lineRule="auto"/>
              <w:jc w:val="both"/>
              <w:rPr>
                <w:rFonts w:ascii="Times New Roman" w:eastAsia="Times New Roman" w:hAnsi="Times New Roman" w:cs="Times New Roman"/>
                <w:sz w:val="20"/>
                <w:szCs w:val="20"/>
                <w:lang w:eastAsia="zh-CN"/>
              </w:rPr>
            </w:pPr>
            <w:r w:rsidRPr="00B314C4">
              <w:rPr>
                <w:rFonts w:ascii="Times New Roman" w:eastAsia="Times New Roman" w:hAnsi="Times New Roman" w:cs="Times New Roman"/>
                <w:lang w:eastAsia="ru-RU"/>
              </w:rPr>
              <w:t>Обобщающий урок года.</w:t>
            </w:r>
          </w:p>
        </w:tc>
        <w:tc>
          <w:tcPr>
            <w:tcW w:w="1843" w:type="dxa"/>
            <w:shd w:val="clear" w:color="auto" w:fill="auto"/>
          </w:tcPr>
          <w:p w:rsidR="00B314C4" w:rsidRPr="00B314C4" w:rsidRDefault="00B314C4" w:rsidP="00B314C4">
            <w:pPr>
              <w:spacing w:after="0" w:line="240" w:lineRule="auto"/>
              <w:ind w:firstLine="1134"/>
              <w:rPr>
                <w:rFonts w:ascii="Times New Roman" w:eastAsia="Calibri" w:hAnsi="Times New Roman" w:cs="Times New Roman"/>
                <w:sz w:val="24"/>
                <w:szCs w:val="24"/>
                <w:lang w:eastAsia="ru-RU"/>
              </w:rPr>
            </w:pPr>
            <w:r w:rsidRPr="00B314C4">
              <w:rPr>
                <w:rFonts w:ascii="Times New Roman" w:eastAsia="Calibri" w:hAnsi="Times New Roman" w:cs="Times New Roman"/>
                <w:sz w:val="24"/>
                <w:szCs w:val="24"/>
                <w:lang w:eastAsia="ru-RU"/>
              </w:rPr>
              <w:t>1</w:t>
            </w:r>
          </w:p>
        </w:tc>
      </w:tr>
      <w:tr w:rsidR="00B314C4" w:rsidRPr="00B314C4" w:rsidTr="00077918">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7684" w:type="dxa"/>
            <w:gridSpan w:val="2"/>
            <w:tcBorders>
              <w:left w:val="single" w:sz="4" w:space="0" w:color="auto"/>
              <w:bottom w:val="single" w:sz="4" w:space="0" w:color="auto"/>
            </w:tcBorders>
            <w:shd w:val="clear" w:color="auto" w:fill="auto"/>
          </w:tcPr>
          <w:p w:rsidR="00B314C4" w:rsidRPr="00B314C4" w:rsidRDefault="00B314C4" w:rsidP="00B314C4">
            <w:pPr>
              <w:spacing w:after="0" w:line="240" w:lineRule="auto"/>
              <w:ind w:firstLine="1134"/>
              <w:rPr>
                <w:rFonts w:ascii="Times New Roman" w:eastAsia="Calibri" w:hAnsi="Times New Roman" w:cs="Times New Roman"/>
                <w:b/>
                <w:sz w:val="24"/>
                <w:szCs w:val="24"/>
                <w:lang w:eastAsia="ru-RU"/>
              </w:rPr>
            </w:pPr>
            <w:r w:rsidRPr="00B314C4">
              <w:rPr>
                <w:rFonts w:ascii="Times New Roman" w:eastAsia="Calibri" w:hAnsi="Times New Roman" w:cs="Times New Roman"/>
                <w:b/>
                <w:sz w:val="24"/>
                <w:szCs w:val="24"/>
                <w:lang w:eastAsia="ru-RU"/>
              </w:rPr>
              <w:t>Итого</w:t>
            </w:r>
          </w:p>
        </w:tc>
        <w:tc>
          <w:tcPr>
            <w:tcW w:w="1843" w:type="dxa"/>
            <w:tcBorders>
              <w:left w:val="single" w:sz="4" w:space="0" w:color="auto"/>
              <w:bottom w:val="single" w:sz="4" w:space="0" w:color="auto"/>
              <w:right w:val="single" w:sz="4" w:space="0" w:color="auto"/>
            </w:tcBorders>
            <w:shd w:val="clear" w:color="auto" w:fill="auto"/>
          </w:tcPr>
          <w:p w:rsidR="00B314C4" w:rsidRPr="00B314C4" w:rsidRDefault="00B314C4" w:rsidP="0062371B">
            <w:pPr>
              <w:spacing w:after="0" w:line="240" w:lineRule="auto"/>
              <w:rPr>
                <w:rFonts w:ascii="Times New Roman" w:eastAsia="Calibri" w:hAnsi="Times New Roman" w:cs="Times New Roman"/>
                <w:b/>
                <w:sz w:val="24"/>
                <w:szCs w:val="24"/>
                <w:lang w:eastAsia="ru-RU"/>
              </w:rPr>
            </w:pPr>
            <w:r w:rsidRPr="00B314C4">
              <w:rPr>
                <w:rFonts w:ascii="Times New Roman" w:eastAsia="Calibri" w:hAnsi="Times New Roman" w:cs="Times New Roman"/>
                <w:b/>
                <w:sz w:val="24"/>
                <w:szCs w:val="24"/>
                <w:lang w:eastAsia="ru-RU"/>
              </w:rPr>
              <w:t xml:space="preserve">34 часа </w:t>
            </w:r>
          </w:p>
        </w:tc>
      </w:tr>
    </w:tbl>
    <w:p w:rsidR="00B314C4" w:rsidRPr="00B314C4" w:rsidRDefault="0062371B" w:rsidP="0062371B">
      <w:pPr>
        <w:spacing w:after="0" w:line="240" w:lineRule="auto"/>
        <w:ind w:firstLine="709"/>
        <w:jc w:val="both"/>
        <w:rPr>
          <w:rFonts w:ascii="Times New Roman" w:eastAsia="Times New Roman" w:hAnsi="Times New Roman" w:cs="Times New Roman"/>
          <w:b/>
          <w:sz w:val="24"/>
          <w:szCs w:val="24"/>
          <w:u w:val="single"/>
          <w:lang w:eastAsia="ru-RU"/>
        </w:rPr>
      </w:pPr>
      <w:r>
        <w:rPr>
          <w:rFonts w:ascii="Times New Roman" w:eastAsia="Times New Roman" w:hAnsi="Times New Roman" w:cs="Times New Roman"/>
          <w:b/>
          <w:sz w:val="24"/>
          <w:szCs w:val="24"/>
          <w:u w:val="single"/>
          <w:lang w:eastAsia="ru-RU"/>
        </w:rPr>
        <w:t>Физическая культура</w:t>
      </w:r>
    </w:p>
    <w:p w:rsidR="00B314C4" w:rsidRPr="00B314C4" w:rsidRDefault="00B314C4" w:rsidP="00BB3016">
      <w:pPr>
        <w:widowControl w:val="0"/>
        <w:numPr>
          <w:ilvl w:val="4"/>
          <w:numId w:val="221"/>
        </w:numPr>
        <w:autoSpaceDE w:val="0"/>
        <w:autoSpaceDN w:val="0"/>
        <w:adjustRightInd w:val="0"/>
        <w:spacing w:after="0" w:line="240" w:lineRule="auto"/>
        <w:ind w:firstLine="567"/>
        <w:jc w:val="both"/>
        <w:outlineLvl w:val="4"/>
        <w:rPr>
          <w:rFonts w:ascii="Times New Roman" w:eastAsia="Arial" w:hAnsi="Times New Roman" w:cs="Times New Roman"/>
          <w:b/>
          <w:sz w:val="24"/>
          <w:szCs w:val="24"/>
        </w:rPr>
      </w:pPr>
      <w:r w:rsidRPr="00B314C4">
        <w:rPr>
          <w:rFonts w:ascii="Times New Roman" w:eastAsia="Arial" w:hAnsi="Times New Roman" w:cs="Times New Roman"/>
          <w:b/>
          <w:sz w:val="24"/>
          <w:szCs w:val="24"/>
        </w:rPr>
        <w:lastRenderedPageBreak/>
        <w:t>Личностные, метапредметные и предметные результаты освоения учебного предмета</w:t>
      </w:r>
    </w:p>
    <w:p w:rsidR="00B314C4" w:rsidRPr="00B314C4" w:rsidRDefault="00B314C4" w:rsidP="00BB3016">
      <w:pPr>
        <w:widowControl w:val="0"/>
        <w:numPr>
          <w:ilvl w:val="0"/>
          <w:numId w:val="221"/>
        </w:numPr>
        <w:autoSpaceDE w:val="0"/>
        <w:autoSpaceDN w:val="0"/>
        <w:adjustRightInd w:val="0"/>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По окончании изучения курса «Физическая культура» в начальной школе должны быть достигнуты определённые результаты.</w:t>
      </w:r>
    </w:p>
    <w:p w:rsidR="00B314C4" w:rsidRPr="00B314C4" w:rsidRDefault="00B314C4" w:rsidP="00B314C4">
      <w:pPr>
        <w:tabs>
          <w:tab w:val="left" w:pos="709"/>
        </w:tabs>
        <w:spacing w:after="0" w:line="240" w:lineRule="auto"/>
        <w:ind w:firstLine="709"/>
        <w:jc w:val="both"/>
        <w:rPr>
          <w:rFonts w:ascii="Times New Roman" w:eastAsia="Calibri" w:hAnsi="Times New Roman" w:cs="Times New Roman"/>
          <w:sz w:val="24"/>
          <w:szCs w:val="24"/>
        </w:rPr>
      </w:pPr>
      <w:r w:rsidRPr="00B314C4">
        <w:rPr>
          <w:rFonts w:ascii="Times New Roman" w:eastAsia="Calibri" w:hAnsi="Times New Roman" w:cs="Times New Roman"/>
          <w:b/>
          <w:bCs/>
          <w:i/>
          <w:iCs/>
          <w:sz w:val="24"/>
          <w:szCs w:val="24"/>
          <w:shd w:val="clear" w:color="auto" w:fill="FFFFFF"/>
        </w:rPr>
        <w:t>Метапредметные результаты</w:t>
      </w:r>
      <w:r w:rsidRPr="00B314C4">
        <w:rPr>
          <w:rFonts w:ascii="Times New Roman" w:eastAsia="Calibri" w:hAnsi="Times New Roman" w:cs="Times New Roman"/>
          <w:sz w:val="24"/>
          <w:szCs w:val="24"/>
        </w:rPr>
        <w:t xml:space="preserve"> включают освоенные школьниками универсальные учебные действия (познавательные, регулятивные, коммуникативные), которые обеспечивают овладение ключевыми компетенциями, составляющими основу умения учиться, межпредметные понятия и отражают:</w:t>
      </w:r>
    </w:p>
    <w:p w:rsidR="00B314C4" w:rsidRPr="00B314C4" w:rsidRDefault="00B314C4" w:rsidP="00BB3016">
      <w:pPr>
        <w:widowControl w:val="0"/>
        <w:numPr>
          <w:ilvl w:val="0"/>
          <w:numId w:val="221"/>
        </w:numPr>
        <w:tabs>
          <w:tab w:val="left" w:pos="284"/>
        </w:tabs>
        <w:autoSpaceDE w:val="0"/>
        <w:autoSpaceDN w:val="0"/>
        <w:adjustRightInd w:val="0"/>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овладение способностью принимать и сохранять цели и задачи учебной деятельности, поиска средств её осуществления;</w:t>
      </w:r>
    </w:p>
    <w:p w:rsidR="00B314C4" w:rsidRPr="00B314C4" w:rsidRDefault="00B314C4" w:rsidP="00BB3016">
      <w:pPr>
        <w:widowControl w:val="0"/>
        <w:numPr>
          <w:ilvl w:val="0"/>
          <w:numId w:val="221"/>
        </w:numPr>
        <w:tabs>
          <w:tab w:val="left" w:pos="284"/>
        </w:tabs>
        <w:autoSpaceDE w:val="0"/>
        <w:autoSpaceDN w:val="0"/>
        <w:adjustRightInd w:val="0"/>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формирование умения планировать, контролировать и оценивать учебные действия в соответствии с поставленной задачей и условиями её реализации;</w:t>
      </w:r>
    </w:p>
    <w:p w:rsidR="00B314C4" w:rsidRPr="00B314C4" w:rsidRDefault="00B314C4" w:rsidP="00BB3016">
      <w:pPr>
        <w:widowControl w:val="0"/>
        <w:numPr>
          <w:ilvl w:val="0"/>
          <w:numId w:val="221"/>
        </w:numPr>
        <w:tabs>
          <w:tab w:val="left" w:pos="284"/>
        </w:tabs>
        <w:autoSpaceDE w:val="0"/>
        <w:autoSpaceDN w:val="0"/>
        <w:adjustRightInd w:val="0"/>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B314C4" w:rsidRPr="00B314C4" w:rsidRDefault="00B314C4" w:rsidP="00BB3016">
      <w:pPr>
        <w:widowControl w:val="0"/>
        <w:numPr>
          <w:ilvl w:val="0"/>
          <w:numId w:val="221"/>
        </w:numPr>
        <w:tabs>
          <w:tab w:val="left" w:pos="284"/>
        </w:tabs>
        <w:autoSpaceDE w:val="0"/>
        <w:autoSpaceDN w:val="0"/>
        <w:adjustRightInd w:val="0"/>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w:t>
      </w:r>
      <w:r w:rsidRPr="00B314C4">
        <w:rPr>
          <w:rFonts w:ascii="Times New Roman" w:eastAsia="Calibri" w:hAnsi="Times New Roman" w:cs="Times New Roman"/>
          <w:sz w:val="24"/>
          <w:szCs w:val="24"/>
          <w:shd w:val="clear" w:color="auto" w:fill="FFFFFF"/>
        </w:rPr>
        <w:t>тельности, адекватно оценивать собственное поведение и поведение окружающих;</w:t>
      </w:r>
    </w:p>
    <w:p w:rsidR="00B314C4" w:rsidRPr="00B314C4" w:rsidRDefault="00B314C4" w:rsidP="00BB3016">
      <w:pPr>
        <w:widowControl w:val="0"/>
        <w:numPr>
          <w:ilvl w:val="0"/>
          <w:numId w:val="221"/>
        </w:numPr>
        <w:tabs>
          <w:tab w:val="left" w:pos="284"/>
        </w:tabs>
        <w:autoSpaceDE w:val="0"/>
        <w:autoSpaceDN w:val="0"/>
        <w:adjustRightInd w:val="0"/>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shd w:val="clear" w:color="auto" w:fill="FFFFFF"/>
        </w:rPr>
        <w:t>готовность конструктивно разрешать конфликты посредством учёта интересов сторон и сотрудничества;</w:t>
      </w:r>
    </w:p>
    <w:p w:rsidR="00B314C4" w:rsidRPr="00B314C4" w:rsidRDefault="00B314C4" w:rsidP="00BB3016">
      <w:pPr>
        <w:widowControl w:val="0"/>
        <w:numPr>
          <w:ilvl w:val="0"/>
          <w:numId w:val="221"/>
        </w:numPr>
        <w:tabs>
          <w:tab w:val="left" w:pos="284"/>
        </w:tabs>
        <w:autoSpaceDE w:val="0"/>
        <w:autoSpaceDN w:val="0"/>
        <w:adjustRightInd w:val="0"/>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shd w:val="clear" w:color="auto" w:fill="FFFFFF"/>
        </w:rPr>
        <w:t>овладение базовыми предметными и межпредметными понятиями, отражающими существенные связи и отношения между объектами и процессами.</w:t>
      </w:r>
    </w:p>
    <w:p w:rsidR="00B314C4" w:rsidRPr="00B314C4" w:rsidRDefault="00B314C4" w:rsidP="00B314C4">
      <w:pPr>
        <w:widowControl w:val="0"/>
        <w:autoSpaceDE w:val="0"/>
        <w:autoSpaceDN w:val="0"/>
        <w:adjustRightInd w:val="0"/>
        <w:spacing w:after="0" w:line="240" w:lineRule="auto"/>
        <w:jc w:val="both"/>
        <w:rPr>
          <w:rFonts w:ascii="Times New Roman" w:eastAsia="Calibri" w:hAnsi="Times New Roman" w:cs="Times New Roman"/>
          <w:sz w:val="24"/>
          <w:szCs w:val="24"/>
        </w:rPr>
      </w:pPr>
    </w:p>
    <w:p w:rsidR="00B314C4" w:rsidRPr="00B314C4" w:rsidRDefault="00B314C4" w:rsidP="00B314C4">
      <w:pPr>
        <w:spacing w:after="0" w:line="240" w:lineRule="auto"/>
        <w:ind w:firstLine="709"/>
        <w:jc w:val="both"/>
        <w:rPr>
          <w:rFonts w:ascii="Times New Roman" w:eastAsia="Calibri" w:hAnsi="Times New Roman" w:cs="Times New Roman"/>
          <w:sz w:val="24"/>
          <w:szCs w:val="24"/>
        </w:rPr>
      </w:pPr>
      <w:r w:rsidRPr="00B314C4">
        <w:rPr>
          <w:rFonts w:ascii="Times New Roman" w:eastAsia="Calibri" w:hAnsi="Times New Roman" w:cs="Times New Roman"/>
          <w:b/>
          <w:bCs/>
          <w:i/>
          <w:iCs/>
          <w:sz w:val="24"/>
          <w:szCs w:val="24"/>
          <w:shd w:val="clear" w:color="auto" w:fill="FFFFFF"/>
        </w:rPr>
        <w:t>Личностные результаты</w:t>
      </w:r>
      <w:r w:rsidRPr="00B314C4">
        <w:rPr>
          <w:rFonts w:ascii="Times New Roman" w:eastAsia="Calibri" w:hAnsi="Times New Roman" w:cs="Times New Roman"/>
          <w:sz w:val="24"/>
          <w:szCs w:val="24"/>
        </w:rPr>
        <w:t xml:space="preserve"> включают готовность и способность учащихся к саморазвитию, сформированность мотивации к обучению и познанию, ценностно-смысловые установки и отражают:</w:t>
      </w:r>
    </w:p>
    <w:p w:rsidR="00B314C4" w:rsidRPr="00B314C4" w:rsidRDefault="00B314C4" w:rsidP="00BB3016">
      <w:pPr>
        <w:widowControl w:val="0"/>
        <w:numPr>
          <w:ilvl w:val="0"/>
          <w:numId w:val="221"/>
        </w:numPr>
        <w:tabs>
          <w:tab w:val="left" w:pos="534"/>
        </w:tabs>
        <w:autoSpaceDE w:val="0"/>
        <w:autoSpaceDN w:val="0"/>
        <w:adjustRightInd w:val="0"/>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формирование чувства гордости за свою Родину, формирование ценностей многонационального российского oбщecтвa;</w:t>
      </w:r>
    </w:p>
    <w:p w:rsidR="00B314C4" w:rsidRPr="00B314C4" w:rsidRDefault="00B314C4" w:rsidP="00BB3016">
      <w:pPr>
        <w:widowControl w:val="0"/>
        <w:numPr>
          <w:ilvl w:val="0"/>
          <w:numId w:val="221"/>
        </w:numPr>
        <w:tabs>
          <w:tab w:val="left" w:pos="529"/>
        </w:tabs>
        <w:autoSpaceDE w:val="0"/>
        <w:autoSpaceDN w:val="0"/>
        <w:adjustRightInd w:val="0"/>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формирование уважительного отношения к иному мнению, истории и культуре других народов;</w:t>
      </w:r>
    </w:p>
    <w:p w:rsidR="00B314C4" w:rsidRPr="00B314C4" w:rsidRDefault="00B314C4" w:rsidP="00BB3016">
      <w:pPr>
        <w:widowControl w:val="0"/>
        <w:numPr>
          <w:ilvl w:val="0"/>
          <w:numId w:val="221"/>
        </w:numPr>
        <w:tabs>
          <w:tab w:val="left" w:pos="529"/>
        </w:tabs>
        <w:autoSpaceDE w:val="0"/>
        <w:autoSpaceDN w:val="0"/>
        <w:adjustRightInd w:val="0"/>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развитие мотивов учебной деятельности и формирование личностного смысла учения;</w:t>
      </w:r>
    </w:p>
    <w:p w:rsidR="00B314C4" w:rsidRPr="00B314C4" w:rsidRDefault="00B314C4" w:rsidP="00BB3016">
      <w:pPr>
        <w:widowControl w:val="0"/>
        <w:numPr>
          <w:ilvl w:val="0"/>
          <w:numId w:val="221"/>
        </w:numPr>
        <w:tabs>
          <w:tab w:val="left" w:pos="538"/>
        </w:tabs>
        <w:autoSpaceDE w:val="0"/>
        <w:autoSpaceDN w:val="0"/>
        <w:adjustRightInd w:val="0"/>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B314C4" w:rsidRPr="00B314C4" w:rsidRDefault="00B314C4" w:rsidP="00BB3016">
      <w:pPr>
        <w:widowControl w:val="0"/>
        <w:numPr>
          <w:ilvl w:val="0"/>
          <w:numId w:val="221"/>
        </w:numPr>
        <w:tabs>
          <w:tab w:val="left" w:pos="536"/>
        </w:tabs>
        <w:autoSpaceDE w:val="0"/>
        <w:autoSpaceDN w:val="0"/>
        <w:adjustRightInd w:val="0"/>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формирование эстетических потребностей, ценностей и чувств;</w:t>
      </w:r>
    </w:p>
    <w:p w:rsidR="00B314C4" w:rsidRPr="00B314C4" w:rsidRDefault="00B314C4" w:rsidP="00BB3016">
      <w:pPr>
        <w:widowControl w:val="0"/>
        <w:numPr>
          <w:ilvl w:val="0"/>
          <w:numId w:val="221"/>
        </w:numPr>
        <w:tabs>
          <w:tab w:val="left" w:pos="538"/>
        </w:tabs>
        <w:autoSpaceDE w:val="0"/>
        <w:autoSpaceDN w:val="0"/>
        <w:adjustRightInd w:val="0"/>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развитие этических качеств, доброжелательности и эмоционально-нравственной отзывчивости, понимания и сопереживания чувствам других людей;</w:t>
      </w:r>
    </w:p>
    <w:p w:rsidR="00B314C4" w:rsidRPr="00B314C4" w:rsidRDefault="00B314C4" w:rsidP="00BB3016">
      <w:pPr>
        <w:widowControl w:val="0"/>
        <w:numPr>
          <w:ilvl w:val="0"/>
          <w:numId w:val="221"/>
        </w:numPr>
        <w:tabs>
          <w:tab w:val="left" w:pos="534"/>
        </w:tabs>
        <w:autoSpaceDE w:val="0"/>
        <w:autoSpaceDN w:val="0"/>
        <w:adjustRightInd w:val="0"/>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развитие навыков сотрудничества со взрослыми и сверстниками, умения не создавать конфликтов и находить выходы из спорных ситуаций;</w:t>
      </w:r>
    </w:p>
    <w:p w:rsidR="00B314C4" w:rsidRPr="00B314C4" w:rsidRDefault="00B314C4" w:rsidP="00BB3016">
      <w:pPr>
        <w:widowControl w:val="0"/>
        <w:numPr>
          <w:ilvl w:val="0"/>
          <w:numId w:val="221"/>
        </w:numPr>
        <w:tabs>
          <w:tab w:val="left" w:pos="531"/>
        </w:tabs>
        <w:autoSpaceDE w:val="0"/>
        <w:autoSpaceDN w:val="0"/>
        <w:adjustRightInd w:val="0"/>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формирование установки на безопасный, здоровый образ жизни.</w:t>
      </w:r>
    </w:p>
    <w:p w:rsidR="00B314C4" w:rsidRPr="00B314C4" w:rsidRDefault="00B314C4" w:rsidP="00B314C4">
      <w:pPr>
        <w:spacing w:after="0" w:line="240" w:lineRule="auto"/>
        <w:ind w:firstLine="709"/>
        <w:jc w:val="both"/>
        <w:rPr>
          <w:rFonts w:ascii="Times New Roman" w:eastAsia="Calibri" w:hAnsi="Times New Roman" w:cs="Times New Roman"/>
          <w:sz w:val="24"/>
          <w:szCs w:val="24"/>
        </w:rPr>
      </w:pPr>
      <w:r w:rsidRPr="00B314C4">
        <w:rPr>
          <w:rFonts w:ascii="Times New Roman" w:eastAsia="Calibri" w:hAnsi="Times New Roman" w:cs="Times New Roman"/>
          <w:b/>
          <w:bCs/>
          <w:i/>
          <w:iCs/>
          <w:sz w:val="24"/>
          <w:szCs w:val="24"/>
          <w:shd w:val="clear" w:color="auto" w:fill="FFFFFF"/>
        </w:rPr>
        <w:t>Предметные результаты</w:t>
      </w:r>
      <w:r w:rsidRPr="00B314C4">
        <w:rPr>
          <w:rFonts w:ascii="Times New Roman" w:eastAsia="Calibri" w:hAnsi="Times New Roman" w:cs="Times New Roman"/>
          <w:sz w:val="24"/>
          <w:szCs w:val="24"/>
          <w:shd w:val="clear" w:color="auto" w:fill="FFFFFF"/>
        </w:rPr>
        <w:t xml:space="preserve"> включают освоенный школьниками в процессе изучения данного предмета опыт деятельности по получению нового знания, его преобразованию, применению и отражают:</w:t>
      </w:r>
    </w:p>
    <w:p w:rsidR="00B314C4" w:rsidRPr="00B314C4" w:rsidRDefault="00B314C4" w:rsidP="00BB3016">
      <w:pPr>
        <w:widowControl w:val="0"/>
        <w:numPr>
          <w:ilvl w:val="0"/>
          <w:numId w:val="221"/>
        </w:numPr>
        <w:tabs>
          <w:tab w:val="left" w:pos="284"/>
        </w:tabs>
        <w:autoSpaceDE w:val="0"/>
        <w:autoSpaceDN w:val="0"/>
        <w:adjustRightInd w:val="0"/>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shd w:val="clear" w:color="auto" w:fill="FFFFFF"/>
        </w:rPr>
        <w:t>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её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учёбы и социализации;</w:t>
      </w:r>
    </w:p>
    <w:p w:rsidR="00B314C4" w:rsidRPr="00B314C4" w:rsidRDefault="00B314C4" w:rsidP="00BB3016">
      <w:pPr>
        <w:widowControl w:val="0"/>
        <w:numPr>
          <w:ilvl w:val="0"/>
          <w:numId w:val="221"/>
        </w:numPr>
        <w:tabs>
          <w:tab w:val="left" w:pos="284"/>
        </w:tabs>
        <w:autoSpaceDE w:val="0"/>
        <w:autoSpaceDN w:val="0"/>
        <w:adjustRightInd w:val="0"/>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shd w:val="clear" w:color="auto" w:fill="FFFFFF"/>
        </w:rPr>
        <w:t>овладение умениями организовать здоровьесберегающую жизнедеятельность (режим дня, утренняя зарядка, оздоровительные мероприятия, подвижные игры и т. д.);</w:t>
      </w:r>
    </w:p>
    <w:p w:rsidR="00B314C4" w:rsidRPr="00B314C4" w:rsidRDefault="00B314C4" w:rsidP="00BB3016">
      <w:pPr>
        <w:widowControl w:val="0"/>
        <w:numPr>
          <w:ilvl w:val="0"/>
          <w:numId w:val="221"/>
        </w:numPr>
        <w:tabs>
          <w:tab w:val="left" w:pos="284"/>
        </w:tabs>
        <w:autoSpaceDE w:val="0"/>
        <w:autoSpaceDN w:val="0"/>
        <w:adjustRightInd w:val="0"/>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shd w:val="clear" w:color="auto" w:fill="FFFFFF"/>
        </w:rPr>
        <w:t xml:space="preserve">формирование навыка систематического наблюдения за своим физическим состоянием, величиной физических нагрузок, данными мониторинга здоровья (длины и массы тела и др.), </w:t>
      </w:r>
      <w:r w:rsidRPr="00B314C4">
        <w:rPr>
          <w:rFonts w:ascii="Times New Roman" w:eastAsia="Calibri" w:hAnsi="Times New Roman" w:cs="Times New Roman"/>
          <w:sz w:val="24"/>
          <w:szCs w:val="24"/>
          <w:shd w:val="clear" w:color="auto" w:fill="FFFFFF"/>
        </w:rPr>
        <w:lastRenderedPageBreak/>
        <w:t>показателями основных физических качеств (силы, быстроты, выносливости, координации, гибкости);</w:t>
      </w:r>
    </w:p>
    <w:p w:rsidR="00B314C4" w:rsidRPr="00B314C4" w:rsidRDefault="00B314C4" w:rsidP="00BB3016">
      <w:pPr>
        <w:widowControl w:val="0"/>
        <w:numPr>
          <w:ilvl w:val="0"/>
          <w:numId w:val="221"/>
        </w:numPr>
        <w:tabs>
          <w:tab w:val="left" w:pos="284"/>
        </w:tabs>
        <w:autoSpaceDE w:val="0"/>
        <w:autoSpaceDN w:val="0"/>
        <w:adjustRightInd w:val="0"/>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shd w:val="clear" w:color="auto" w:fill="FFFFFF"/>
        </w:rPr>
        <w:t>взаимодействие со сверстниками по правилам проведения подвижных игр и соревнований;</w:t>
      </w:r>
    </w:p>
    <w:p w:rsidR="00B314C4" w:rsidRPr="00B314C4" w:rsidRDefault="00B314C4" w:rsidP="00BB3016">
      <w:pPr>
        <w:widowControl w:val="0"/>
        <w:numPr>
          <w:ilvl w:val="0"/>
          <w:numId w:val="221"/>
        </w:numPr>
        <w:tabs>
          <w:tab w:val="left" w:pos="284"/>
        </w:tabs>
        <w:autoSpaceDE w:val="0"/>
        <w:autoSpaceDN w:val="0"/>
        <w:adjustRightInd w:val="0"/>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shd w:val="clear" w:color="auto" w:fill="FFFFFF"/>
        </w:rPr>
        <w:t>выполнение простейших акробатических и гимнастических комбинаций на высоком качественном уровне; характеристику признаков техничного исполнения;</w:t>
      </w:r>
    </w:p>
    <w:p w:rsidR="00B314C4" w:rsidRPr="00B314C4" w:rsidRDefault="00B314C4" w:rsidP="00BB3016">
      <w:pPr>
        <w:widowControl w:val="0"/>
        <w:numPr>
          <w:ilvl w:val="0"/>
          <w:numId w:val="221"/>
        </w:numPr>
        <w:tabs>
          <w:tab w:val="left" w:pos="284"/>
        </w:tabs>
        <w:autoSpaceDE w:val="0"/>
        <w:autoSpaceDN w:val="0"/>
        <w:adjustRightInd w:val="0"/>
        <w:spacing w:after="0" w:line="240" w:lineRule="auto"/>
        <w:jc w:val="both"/>
        <w:rPr>
          <w:rFonts w:ascii="Calibri" w:eastAsia="Calibri" w:hAnsi="Calibri" w:cs="Times New Roman"/>
          <w:sz w:val="24"/>
          <w:szCs w:val="24"/>
          <w:shd w:val="clear" w:color="auto" w:fill="FFFFFF"/>
        </w:rPr>
      </w:pPr>
      <w:r w:rsidRPr="00B314C4">
        <w:rPr>
          <w:rFonts w:ascii="Times New Roman" w:eastAsia="Calibri" w:hAnsi="Times New Roman" w:cs="Times New Roman"/>
          <w:sz w:val="24"/>
          <w:szCs w:val="24"/>
          <w:shd w:val="clear" w:color="auto" w:fill="FFFFFF"/>
        </w:rPr>
        <w:t>выполнение технических действий из базовых видов спорта; применение их в игровой и соревновательной деятельности.</w:t>
      </w:r>
    </w:p>
    <w:p w:rsidR="00B314C4" w:rsidRPr="00B314C4" w:rsidRDefault="00B314C4" w:rsidP="00B314C4">
      <w:pPr>
        <w:spacing w:after="0" w:line="240" w:lineRule="auto"/>
        <w:ind w:firstLine="709"/>
        <w:rPr>
          <w:rFonts w:ascii="Arial" w:eastAsia="Arial" w:hAnsi="Arial" w:cs="Times New Roman"/>
          <w:b/>
          <w:sz w:val="24"/>
          <w:szCs w:val="24"/>
        </w:rPr>
      </w:pPr>
      <w:r w:rsidRPr="00B314C4">
        <w:rPr>
          <w:rFonts w:ascii="Times New Roman" w:eastAsia="Arial" w:hAnsi="Times New Roman" w:cs="Times New Roman"/>
          <w:b/>
          <w:sz w:val="24"/>
          <w:szCs w:val="24"/>
        </w:rPr>
        <w:t>Ценностные ориентиры содержания учебного предмета</w:t>
      </w:r>
    </w:p>
    <w:p w:rsidR="00B314C4" w:rsidRPr="00B314C4" w:rsidRDefault="00B314C4" w:rsidP="00B314C4">
      <w:pPr>
        <w:spacing w:after="0" w:line="240" w:lineRule="auto"/>
        <w:ind w:firstLine="709"/>
        <w:jc w:val="both"/>
        <w:rPr>
          <w:rFonts w:ascii="Times New Roman" w:eastAsia="Calibri" w:hAnsi="Times New Roman" w:cs="Times New Roman"/>
          <w:sz w:val="24"/>
          <w:szCs w:val="24"/>
        </w:rPr>
      </w:pPr>
      <w:r w:rsidRPr="00B314C4">
        <w:rPr>
          <w:rFonts w:ascii="Times New Roman" w:eastAsia="Calibri" w:hAnsi="Times New Roman" w:cs="Times New Roman"/>
          <w:sz w:val="24"/>
          <w:szCs w:val="24"/>
          <w:shd w:val="clear" w:color="auto" w:fill="FFFFFF"/>
        </w:rPr>
        <w:t xml:space="preserve">Содержание учебного предмета «Физическая культура» направленно на воспитание высоконравственных, творческих, компетентных и успешных граждан России, способных к активной самореализации в общественной и профессиональной деятельности, умело </w:t>
      </w:r>
      <w:r w:rsidRPr="00B314C4">
        <w:rPr>
          <w:rFonts w:ascii="Times New Roman" w:eastAsia="Calibri" w:hAnsi="Times New Roman" w:cs="Times New Roman"/>
          <w:sz w:val="24"/>
          <w:szCs w:val="24"/>
        </w:rPr>
        <w:t>использующих ценности физической культуры для укрепления и длительного сохранения собственного здоровья, оптимизации трудовой деятельности и организации здорового образа жизни.</w:t>
      </w:r>
    </w:p>
    <w:p w:rsidR="00B314C4" w:rsidRPr="00B314C4" w:rsidRDefault="00B314C4" w:rsidP="00B314C4">
      <w:pPr>
        <w:spacing w:after="0" w:line="240" w:lineRule="auto"/>
        <w:jc w:val="both"/>
        <w:rPr>
          <w:rFonts w:ascii="Times New Roman" w:eastAsia="Arial" w:hAnsi="Times New Roman" w:cs="Times New Roman"/>
          <w:b/>
          <w:sz w:val="24"/>
          <w:szCs w:val="24"/>
        </w:rPr>
      </w:pPr>
      <w:r w:rsidRPr="00B314C4">
        <w:rPr>
          <w:rFonts w:ascii="Times New Roman" w:eastAsia="Arial" w:hAnsi="Times New Roman" w:cs="Times New Roman"/>
          <w:b/>
          <w:sz w:val="24"/>
          <w:szCs w:val="24"/>
        </w:rPr>
        <w:t>Место учебного предмета в учебном плане</w:t>
      </w:r>
    </w:p>
    <w:p w:rsidR="00B314C4" w:rsidRPr="00B314C4" w:rsidRDefault="00B314C4" w:rsidP="00B314C4">
      <w:pPr>
        <w:spacing w:after="0" w:line="240" w:lineRule="auto"/>
        <w:ind w:firstLine="709"/>
        <w:jc w:val="both"/>
        <w:rPr>
          <w:rFonts w:ascii="Times New Roman" w:eastAsia="Calibri" w:hAnsi="Times New Roman" w:cs="Times New Roman"/>
          <w:sz w:val="24"/>
          <w:szCs w:val="24"/>
          <w:shd w:val="clear" w:color="auto" w:fill="FFFFFF"/>
        </w:rPr>
      </w:pPr>
      <w:bookmarkStart w:id="15" w:name="bookmark22"/>
      <w:r w:rsidRPr="00B314C4">
        <w:rPr>
          <w:rFonts w:ascii="Times New Roman" w:eastAsia="Calibri" w:hAnsi="Times New Roman" w:cs="Times New Roman"/>
          <w:sz w:val="24"/>
          <w:szCs w:val="24"/>
          <w:shd w:val="clear" w:color="auto" w:fill="FFFFFF"/>
        </w:rPr>
        <w:t>Рабочая программа основного начального образования по физической культуре составлена в соответствии с количеством часов, указанных в Базисном плане образовательных учреждений общего образования. Предмет «Физическая культура» изучается в начальной школе в объёме не менее 405 ч, из них в I классе — 99 ч, а со II по IV класс — по 102 ч ежегодно.</w:t>
      </w:r>
    </w:p>
    <w:p w:rsidR="00B314C4" w:rsidRPr="00B314C4" w:rsidRDefault="00B314C4" w:rsidP="00B314C4">
      <w:pPr>
        <w:spacing w:after="0" w:line="240" w:lineRule="auto"/>
        <w:ind w:firstLine="709"/>
        <w:jc w:val="center"/>
        <w:rPr>
          <w:rFonts w:ascii="Times New Roman" w:eastAsia="Arial" w:hAnsi="Times New Roman" w:cs="Times New Roman"/>
          <w:b/>
          <w:sz w:val="24"/>
          <w:szCs w:val="24"/>
        </w:rPr>
      </w:pPr>
      <w:r w:rsidRPr="00B314C4">
        <w:rPr>
          <w:rFonts w:ascii="Times New Roman" w:eastAsia="Arial" w:hAnsi="Times New Roman" w:cs="Times New Roman"/>
          <w:b/>
          <w:sz w:val="24"/>
          <w:szCs w:val="24"/>
        </w:rPr>
        <w:t>СОДЕРЖАНИЕ КУРСА</w:t>
      </w:r>
      <w:bookmarkEnd w:id="15"/>
    </w:p>
    <w:p w:rsidR="00B314C4" w:rsidRPr="00B314C4" w:rsidRDefault="00B314C4" w:rsidP="00B314C4">
      <w:pPr>
        <w:spacing w:after="0" w:line="240" w:lineRule="auto"/>
        <w:ind w:firstLine="709"/>
        <w:jc w:val="center"/>
        <w:outlineLvl w:val="4"/>
        <w:rPr>
          <w:rFonts w:ascii="Times New Roman" w:eastAsia="Arial" w:hAnsi="Times New Roman" w:cs="Times New Roman"/>
          <w:b/>
          <w:sz w:val="24"/>
          <w:szCs w:val="24"/>
        </w:rPr>
      </w:pPr>
      <w:bookmarkStart w:id="16" w:name="bookmark23"/>
      <w:r w:rsidRPr="00B314C4">
        <w:rPr>
          <w:rFonts w:ascii="Times New Roman" w:eastAsia="Arial" w:hAnsi="Times New Roman" w:cs="Times New Roman"/>
          <w:b/>
          <w:sz w:val="24"/>
          <w:szCs w:val="24"/>
        </w:rPr>
        <w:t>Знания о физической культуре</w:t>
      </w:r>
      <w:bookmarkEnd w:id="16"/>
    </w:p>
    <w:p w:rsidR="00B314C4" w:rsidRPr="00B314C4" w:rsidRDefault="00B314C4" w:rsidP="00B314C4">
      <w:pPr>
        <w:spacing w:after="0" w:line="240" w:lineRule="auto"/>
        <w:ind w:firstLine="709"/>
        <w:jc w:val="both"/>
        <w:rPr>
          <w:rFonts w:ascii="Times New Roman" w:eastAsia="Calibri" w:hAnsi="Times New Roman" w:cs="Times New Roman"/>
          <w:sz w:val="24"/>
          <w:szCs w:val="24"/>
        </w:rPr>
      </w:pPr>
      <w:r w:rsidRPr="00B314C4">
        <w:rPr>
          <w:rFonts w:ascii="Times New Roman" w:eastAsia="Calibri" w:hAnsi="Times New Roman" w:cs="Times New Roman"/>
          <w:b/>
          <w:bCs/>
          <w:i/>
          <w:iCs/>
          <w:sz w:val="24"/>
          <w:szCs w:val="24"/>
          <w:shd w:val="clear" w:color="auto" w:fill="FFFFFF"/>
        </w:rPr>
        <w:t>Физическая культура.</w:t>
      </w:r>
      <w:r w:rsidRPr="00B314C4">
        <w:rPr>
          <w:rFonts w:ascii="Times New Roman" w:eastAsia="Calibri" w:hAnsi="Times New Roman" w:cs="Times New Roman"/>
          <w:sz w:val="24"/>
          <w:szCs w:val="24"/>
        </w:rPr>
        <w:t xml:space="preserve"> Физическая культура как система разнообразных занятий физическими упражнениями. Ходьба, бег, прыжки, лазанье, ползание, ходьба на лыжах, плавание как жизненно важные способы передвижения человека. Правила предупреждения травматизма во время занятий физическими упражнениями: организация мест занятий, подбор одежды, обуви и инвентаря.</w:t>
      </w:r>
    </w:p>
    <w:p w:rsidR="00B314C4" w:rsidRPr="00B314C4" w:rsidRDefault="00B314C4" w:rsidP="00B314C4">
      <w:pPr>
        <w:spacing w:after="0" w:line="240" w:lineRule="auto"/>
        <w:ind w:firstLine="709"/>
        <w:jc w:val="both"/>
        <w:rPr>
          <w:rFonts w:ascii="Times New Roman" w:eastAsia="Calibri" w:hAnsi="Times New Roman" w:cs="Times New Roman"/>
          <w:sz w:val="24"/>
          <w:szCs w:val="24"/>
        </w:rPr>
      </w:pPr>
      <w:r w:rsidRPr="00B314C4">
        <w:rPr>
          <w:rFonts w:ascii="Times New Roman" w:eastAsia="Calibri" w:hAnsi="Times New Roman" w:cs="Times New Roman"/>
          <w:b/>
          <w:bCs/>
          <w:i/>
          <w:iCs/>
          <w:sz w:val="24"/>
          <w:szCs w:val="24"/>
          <w:shd w:val="clear" w:color="auto" w:fill="FFFFFF"/>
        </w:rPr>
        <w:t>Из истории физической культуры.</w:t>
      </w:r>
      <w:r w:rsidRPr="00B314C4">
        <w:rPr>
          <w:rFonts w:ascii="Times New Roman" w:eastAsia="Calibri" w:hAnsi="Times New Roman" w:cs="Times New Roman"/>
          <w:sz w:val="24"/>
          <w:szCs w:val="24"/>
        </w:rPr>
        <w:t xml:space="preserve"> История развития физической культуры и первых соревнований. Особенности физической культуры разных народов. </w:t>
      </w:r>
    </w:p>
    <w:p w:rsidR="00B314C4" w:rsidRPr="00B314C4" w:rsidRDefault="00B314C4" w:rsidP="00B314C4">
      <w:pPr>
        <w:spacing w:after="0" w:line="240" w:lineRule="auto"/>
        <w:ind w:firstLine="709"/>
        <w:jc w:val="both"/>
        <w:rPr>
          <w:rFonts w:ascii="Times New Roman" w:eastAsia="Calibri" w:hAnsi="Times New Roman" w:cs="Times New Roman"/>
          <w:b/>
          <w:sz w:val="24"/>
          <w:szCs w:val="24"/>
        </w:rPr>
      </w:pPr>
      <w:r w:rsidRPr="00B314C4">
        <w:rPr>
          <w:rFonts w:ascii="Times New Roman" w:eastAsia="Calibri" w:hAnsi="Times New Roman" w:cs="Times New Roman"/>
          <w:b/>
          <w:bCs/>
          <w:i/>
          <w:iCs/>
          <w:sz w:val="24"/>
          <w:szCs w:val="24"/>
          <w:shd w:val="clear" w:color="auto" w:fill="FFFFFF"/>
        </w:rPr>
        <w:t>Физические упражнения.</w:t>
      </w:r>
      <w:r w:rsidRPr="00B314C4">
        <w:rPr>
          <w:rFonts w:ascii="Times New Roman" w:eastAsia="Calibri" w:hAnsi="Times New Roman" w:cs="Times New Roman"/>
          <w:sz w:val="24"/>
          <w:szCs w:val="24"/>
        </w:rPr>
        <w:t xml:space="preserve"> 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w:t>
      </w:r>
      <w:bookmarkStart w:id="17" w:name="bookmark24"/>
      <w:r w:rsidRPr="00B314C4">
        <w:rPr>
          <w:rFonts w:ascii="Times New Roman" w:eastAsia="Calibri" w:hAnsi="Times New Roman" w:cs="Times New Roman"/>
          <w:sz w:val="24"/>
          <w:szCs w:val="24"/>
        </w:rPr>
        <w:t>.</w:t>
      </w:r>
    </w:p>
    <w:p w:rsidR="00B314C4" w:rsidRPr="00B314C4" w:rsidRDefault="00B314C4" w:rsidP="00B314C4">
      <w:pPr>
        <w:spacing w:after="0" w:line="240" w:lineRule="auto"/>
        <w:ind w:firstLine="709"/>
        <w:jc w:val="both"/>
        <w:outlineLvl w:val="4"/>
        <w:rPr>
          <w:rFonts w:ascii="Times New Roman" w:eastAsia="Arial" w:hAnsi="Times New Roman" w:cs="Times New Roman"/>
          <w:b/>
          <w:sz w:val="24"/>
          <w:szCs w:val="24"/>
        </w:rPr>
      </w:pPr>
      <w:r w:rsidRPr="00B314C4">
        <w:rPr>
          <w:rFonts w:ascii="Times New Roman" w:eastAsia="Arial" w:hAnsi="Times New Roman" w:cs="Times New Roman"/>
          <w:b/>
          <w:sz w:val="24"/>
          <w:szCs w:val="24"/>
        </w:rPr>
        <w:t>Способы физкультурной деятельности</w:t>
      </w:r>
      <w:bookmarkEnd w:id="17"/>
    </w:p>
    <w:p w:rsidR="00B314C4" w:rsidRPr="00B314C4" w:rsidRDefault="00B314C4" w:rsidP="00B314C4">
      <w:pPr>
        <w:spacing w:after="0" w:line="240" w:lineRule="auto"/>
        <w:ind w:firstLine="709"/>
        <w:jc w:val="both"/>
        <w:rPr>
          <w:rFonts w:ascii="Times New Roman" w:eastAsia="Calibri" w:hAnsi="Times New Roman" w:cs="Times New Roman"/>
          <w:sz w:val="24"/>
          <w:szCs w:val="24"/>
        </w:rPr>
      </w:pPr>
      <w:r w:rsidRPr="00B314C4">
        <w:rPr>
          <w:rFonts w:ascii="Times New Roman" w:eastAsia="Calibri" w:hAnsi="Times New Roman" w:cs="Times New Roman"/>
          <w:b/>
          <w:bCs/>
          <w:i/>
          <w:iCs/>
          <w:sz w:val="24"/>
          <w:szCs w:val="24"/>
          <w:shd w:val="clear" w:color="auto" w:fill="FFFFFF"/>
        </w:rPr>
        <w:t>Самостоятельные занятия.</w:t>
      </w:r>
      <w:r w:rsidRPr="00B314C4">
        <w:rPr>
          <w:rFonts w:ascii="Times New Roman" w:eastAsia="Calibri" w:hAnsi="Times New Roman" w:cs="Times New Roman"/>
          <w:sz w:val="24"/>
          <w:szCs w:val="24"/>
        </w:rPr>
        <w:t xml:space="preserve"> 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B314C4" w:rsidRPr="00B314C4" w:rsidRDefault="00B314C4" w:rsidP="00B314C4">
      <w:pPr>
        <w:spacing w:after="0" w:line="240" w:lineRule="auto"/>
        <w:ind w:firstLine="709"/>
        <w:jc w:val="both"/>
        <w:rPr>
          <w:rFonts w:ascii="Times New Roman" w:eastAsia="Calibri" w:hAnsi="Times New Roman" w:cs="Times New Roman"/>
          <w:sz w:val="24"/>
          <w:szCs w:val="24"/>
        </w:rPr>
      </w:pPr>
      <w:r w:rsidRPr="00B314C4">
        <w:rPr>
          <w:rFonts w:ascii="Times New Roman" w:eastAsia="Calibri" w:hAnsi="Times New Roman" w:cs="Times New Roman"/>
          <w:b/>
          <w:bCs/>
          <w:i/>
          <w:iCs/>
          <w:sz w:val="24"/>
          <w:szCs w:val="24"/>
          <w:shd w:val="clear" w:color="auto" w:fill="FFFFFF"/>
        </w:rPr>
        <w:t>Самостоятельные наблюдения за физическим развитием и физической подготовленностью.</w:t>
      </w:r>
      <w:r w:rsidRPr="00B314C4">
        <w:rPr>
          <w:rFonts w:ascii="Times New Roman" w:eastAsia="Calibri" w:hAnsi="Times New Roman" w:cs="Times New Roman"/>
          <w:sz w:val="24"/>
          <w:szCs w:val="24"/>
        </w:rPr>
        <w:t xml:space="preserve"> Измерение длины и массы тела, показателей осанки и развития физических качеств. </w:t>
      </w:r>
    </w:p>
    <w:p w:rsidR="00B314C4" w:rsidRPr="00B314C4" w:rsidRDefault="00B314C4" w:rsidP="00B314C4">
      <w:pPr>
        <w:spacing w:after="0" w:line="240" w:lineRule="auto"/>
        <w:ind w:firstLine="709"/>
        <w:jc w:val="both"/>
        <w:rPr>
          <w:rFonts w:ascii="Times New Roman" w:eastAsia="Calibri" w:hAnsi="Times New Roman" w:cs="Times New Roman"/>
          <w:sz w:val="24"/>
          <w:szCs w:val="24"/>
        </w:rPr>
      </w:pPr>
      <w:r w:rsidRPr="00B314C4">
        <w:rPr>
          <w:rFonts w:ascii="Times New Roman" w:eastAsia="Calibri" w:hAnsi="Times New Roman" w:cs="Times New Roman"/>
          <w:b/>
          <w:bCs/>
          <w:i/>
          <w:iCs/>
          <w:sz w:val="24"/>
          <w:szCs w:val="24"/>
          <w:shd w:val="clear" w:color="auto" w:fill="FFFFFF"/>
        </w:rPr>
        <w:t>Самостоятельные игры и развлечения.</w:t>
      </w:r>
      <w:r w:rsidRPr="00B314C4">
        <w:rPr>
          <w:rFonts w:ascii="Times New Roman" w:eastAsia="Calibri" w:hAnsi="Times New Roman" w:cs="Times New Roman"/>
          <w:sz w:val="24"/>
          <w:szCs w:val="24"/>
        </w:rPr>
        <w:t xml:space="preserve"> Организация и проведение подвижных игр (на спортивных площадках и в спортивных залах).</w:t>
      </w:r>
    </w:p>
    <w:p w:rsidR="00B314C4" w:rsidRPr="00B314C4" w:rsidRDefault="00B314C4" w:rsidP="00B314C4">
      <w:pPr>
        <w:spacing w:after="0" w:line="240" w:lineRule="auto"/>
        <w:ind w:firstLine="709"/>
        <w:jc w:val="both"/>
        <w:outlineLvl w:val="4"/>
        <w:rPr>
          <w:rFonts w:ascii="Times New Roman" w:eastAsia="Arial" w:hAnsi="Times New Roman" w:cs="Times New Roman"/>
          <w:b/>
          <w:sz w:val="24"/>
          <w:szCs w:val="24"/>
        </w:rPr>
      </w:pPr>
      <w:bookmarkStart w:id="18" w:name="bookmark25"/>
      <w:r w:rsidRPr="00B314C4">
        <w:rPr>
          <w:rFonts w:ascii="Times New Roman" w:eastAsia="Arial" w:hAnsi="Times New Roman" w:cs="Times New Roman"/>
          <w:b/>
          <w:sz w:val="24"/>
          <w:szCs w:val="24"/>
        </w:rPr>
        <w:t>Физическое совершенствование</w:t>
      </w:r>
      <w:bookmarkEnd w:id="18"/>
    </w:p>
    <w:p w:rsidR="00B314C4" w:rsidRPr="00B314C4" w:rsidRDefault="00B314C4" w:rsidP="00B314C4">
      <w:pPr>
        <w:spacing w:after="0" w:line="240" w:lineRule="auto"/>
        <w:ind w:firstLine="709"/>
        <w:jc w:val="both"/>
        <w:rPr>
          <w:rFonts w:ascii="Times New Roman" w:eastAsia="Calibri" w:hAnsi="Times New Roman" w:cs="Times New Roman"/>
          <w:sz w:val="24"/>
          <w:szCs w:val="24"/>
        </w:rPr>
      </w:pPr>
      <w:r w:rsidRPr="00B314C4">
        <w:rPr>
          <w:rFonts w:ascii="Times New Roman" w:eastAsia="Calibri" w:hAnsi="Times New Roman" w:cs="Times New Roman"/>
          <w:b/>
          <w:bCs/>
          <w:i/>
          <w:iCs/>
          <w:sz w:val="24"/>
          <w:szCs w:val="24"/>
          <w:shd w:val="clear" w:color="auto" w:fill="FFFFFF"/>
        </w:rPr>
        <w:t>Физкультурно-оздоровительная деятельность.</w:t>
      </w:r>
      <w:r w:rsidRPr="00B314C4">
        <w:rPr>
          <w:rFonts w:ascii="Times New Roman" w:eastAsia="Calibri" w:hAnsi="Times New Roman" w:cs="Times New Roman"/>
          <w:sz w:val="24"/>
          <w:szCs w:val="24"/>
        </w:rPr>
        <w:t xml:space="preserve"> Комплексы физических упражнений для утренней зарядки, физкультминуток, занятий по профилактике и коррекции нарушений осанки.</w:t>
      </w:r>
    </w:p>
    <w:p w:rsidR="00B314C4" w:rsidRPr="00B314C4" w:rsidRDefault="00B314C4" w:rsidP="00B314C4">
      <w:pPr>
        <w:spacing w:after="0" w:line="240" w:lineRule="auto"/>
        <w:ind w:firstLine="709"/>
        <w:jc w:val="both"/>
        <w:rPr>
          <w:rFonts w:ascii="Calibri" w:eastAsia="Calibri" w:hAnsi="Calibri" w:cs="Times New Roman"/>
          <w:b/>
          <w:bCs/>
          <w:i/>
          <w:iCs/>
          <w:sz w:val="24"/>
          <w:szCs w:val="24"/>
          <w:shd w:val="clear" w:color="auto" w:fill="FFFFFF"/>
        </w:rPr>
      </w:pPr>
      <w:r w:rsidRPr="00B314C4">
        <w:rPr>
          <w:rFonts w:ascii="Times New Roman" w:eastAsia="Calibri" w:hAnsi="Times New Roman" w:cs="Times New Roman"/>
          <w:b/>
          <w:bCs/>
          <w:i/>
          <w:iCs/>
          <w:sz w:val="24"/>
          <w:szCs w:val="24"/>
          <w:shd w:val="clear" w:color="auto" w:fill="FFFFFF"/>
        </w:rPr>
        <w:t>Спортивно-оздоровительная деятельность.</w:t>
      </w:r>
    </w:p>
    <w:p w:rsidR="00B314C4" w:rsidRPr="00B314C4" w:rsidRDefault="00B314C4" w:rsidP="00B314C4">
      <w:pPr>
        <w:spacing w:after="0" w:line="240" w:lineRule="auto"/>
        <w:ind w:firstLine="709"/>
        <w:jc w:val="both"/>
        <w:rPr>
          <w:rFonts w:ascii="Calibri" w:eastAsia="Calibri" w:hAnsi="Calibri" w:cs="Times New Roman"/>
          <w:sz w:val="24"/>
          <w:szCs w:val="24"/>
        </w:rPr>
      </w:pPr>
      <w:r w:rsidRPr="00B314C4">
        <w:rPr>
          <w:rFonts w:ascii="Times New Roman" w:eastAsia="Calibri" w:hAnsi="Times New Roman" w:cs="Times New Roman"/>
          <w:b/>
          <w:bCs/>
          <w:i/>
          <w:iCs/>
          <w:sz w:val="24"/>
          <w:szCs w:val="24"/>
          <w:shd w:val="clear" w:color="auto" w:fill="FFFFFF"/>
        </w:rPr>
        <w:t>Гимнастика с основами акробатики.</w:t>
      </w:r>
      <w:r w:rsidRPr="00B314C4">
        <w:rPr>
          <w:rFonts w:ascii="Times New Roman" w:eastAsia="Calibri" w:hAnsi="Times New Roman" w:cs="Times New Roman"/>
          <w:i/>
          <w:iCs/>
          <w:sz w:val="24"/>
          <w:szCs w:val="24"/>
          <w:shd w:val="clear" w:color="auto" w:fill="FFFFFF"/>
        </w:rPr>
        <w:t xml:space="preserve"> Организующие команды и приёмы.</w:t>
      </w:r>
      <w:r w:rsidRPr="00B314C4">
        <w:rPr>
          <w:rFonts w:ascii="Times New Roman" w:eastAsia="Calibri" w:hAnsi="Times New Roman" w:cs="Times New Roman"/>
          <w:sz w:val="24"/>
          <w:szCs w:val="24"/>
        </w:rPr>
        <w:t xml:space="preserve"> Строевые</w:t>
      </w:r>
      <w:r w:rsidRPr="00B314C4">
        <w:rPr>
          <w:rFonts w:ascii="Times New Roman" w:eastAsia="Calibri" w:hAnsi="Times New Roman" w:cs="Times New Roman"/>
          <w:sz w:val="24"/>
          <w:szCs w:val="24"/>
        </w:rPr>
        <w:br/>
        <w:t>действия в шеренге и колонне; выполнение строевых команд.</w:t>
      </w:r>
    </w:p>
    <w:p w:rsidR="00B314C4" w:rsidRPr="00B314C4" w:rsidRDefault="00B314C4" w:rsidP="00B314C4">
      <w:pPr>
        <w:spacing w:after="0" w:line="240" w:lineRule="auto"/>
        <w:ind w:firstLine="709"/>
        <w:jc w:val="both"/>
        <w:rPr>
          <w:rFonts w:ascii="Times New Roman" w:eastAsia="Calibri" w:hAnsi="Times New Roman" w:cs="Times New Roman"/>
          <w:sz w:val="24"/>
          <w:szCs w:val="24"/>
        </w:rPr>
      </w:pPr>
      <w:r w:rsidRPr="00B314C4">
        <w:rPr>
          <w:rFonts w:ascii="Times New Roman" w:eastAsia="Calibri" w:hAnsi="Times New Roman" w:cs="Times New Roman"/>
          <w:i/>
          <w:iCs/>
          <w:sz w:val="24"/>
          <w:szCs w:val="24"/>
          <w:shd w:val="clear" w:color="auto" w:fill="FFFFFF"/>
        </w:rPr>
        <w:lastRenderedPageBreak/>
        <w:t>Акробатические упражнения.</w:t>
      </w:r>
      <w:r w:rsidRPr="00B314C4">
        <w:rPr>
          <w:rFonts w:ascii="Times New Roman" w:eastAsia="Calibri" w:hAnsi="Times New Roman" w:cs="Times New Roman"/>
          <w:sz w:val="24"/>
          <w:szCs w:val="24"/>
        </w:rPr>
        <w:t xml:space="preserve"> Упоры; седы; упражнения в группировке; перекаты.</w:t>
      </w:r>
    </w:p>
    <w:p w:rsidR="00B314C4" w:rsidRPr="00B314C4" w:rsidRDefault="00B314C4" w:rsidP="00B314C4">
      <w:pPr>
        <w:spacing w:after="0" w:line="240" w:lineRule="auto"/>
        <w:ind w:firstLine="709"/>
        <w:jc w:val="both"/>
        <w:rPr>
          <w:rFonts w:ascii="Times New Roman" w:eastAsia="Calibri" w:hAnsi="Times New Roman" w:cs="Times New Roman"/>
          <w:sz w:val="24"/>
          <w:szCs w:val="24"/>
        </w:rPr>
      </w:pPr>
      <w:r w:rsidRPr="00B314C4">
        <w:rPr>
          <w:rFonts w:ascii="Times New Roman" w:eastAsia="Calibri" w:hAnsi="Times New Roman" w:cs="Times New Roman"/>
          <w:i/>
          <w:iCs/>
          <w:sz w:val="24"/>
          <w:szCs w:val="24"/>
          <w:shd w:val="clear" w:color="auto" w:fill="FFFFFF"/>
        </w:rPr>
        <w:t>Гимнастические упражнения прикладного характера.</w:t>
      </w:r>
      <w:r w:rsidRPr="00B314C4">
        <w:rPr>
          <w:rFonts w:ascii="Times New Roman" w:eastAsia="Calibri" w:hAnsi="Times New Roman" w:cs="Times New Roman"/>
          <w:sz w:val="24"/>
          <w:szCs w:val="24"/>
        </w:rPr>
        <w:t xml:space="preserve"> 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B314C4" w:rsidRPr="00B314C4" w:rsidRDefault="00B314C4" w:rsidP="00B314C4">
      <w:pPr>
        <w:spacing w:after="0" w:line="240" w:lineRule="auto"/>
        <w:ind w:firstLine="709"/>
        <w:jc w:val="both"/>
        <w:rPr>
          <w:rFonts w:ascii="Times New Roman" w:eastAsia="Calibri" w:hAnsi="Times New Roman" w:cs="Times New Roman"/>
          <w:sz w:val="24"/>
          <w:szCs w:val="24"/>
        </w:rPr>
      </w:pPr>
      <w:r w:rsidRPr="00B314C4">
        <w:rPr>
          <w:rFonts w:ascii="Times New Roman" w:eastAsia="Calibri" w:hAnsi="Times New Roman" w:cs="Times New Roman"/>
          <w:b/>
          <w:bCs/>
          <w:i/>
          <w:iCs/>
          <w:sz w:val="24"/>
          <w:szCs w:val="24"/>
          <w:shd w:val="clear" w:color="auto" w:fill="FFFFFF"/>
        </w:rPr>
        <w:t>Лёгкая атлетика.</w:t>
      </w:r>
      <w:r w:rsidRPr="00B314C4">
        <w:rPr>
          <w:rFonts w:ascii="Times New Roman" w:eastAsia="Calibri" w:hAnsi="Times New Roman" w:cs="Times New Roman"/>
          <w:i/>
          <w:iCs/>
          <w:sz w:val="24"/>
          <w:szCs w:val="24"/>
          <w:shd w:val="clear" w:color="auto" w:fill="FFFFFF"/>
        </w:rPr>
        <w:t xml:space="preserve"> Беговые упражнения:</w:t>
      </w:r>
      <w:r w:rsidRPr="00B314C4">
        <w:rPr>
          <w:rFonts w:ascii="Times New Roman" w:eastAsia="Calibri" w:hAnsi="Times New Roman" w:cs="Times New Roman"/>
          <w:sz w:val="24"/>
          <w:szCs w:val="24"/>
        </w:rPr>
        <w:t xml:space="preserve">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B314C4" w:rsidRPr="00B314C4" w:rsidRDefault="00B314C4" w:rsidP="00B314C4">
      <w:pPr>
        <w:spacing w:after="0" w:line="240" w:lineRule="auto"/>
        <w:ind w:firstLine="709"/>
        <w:jc w:val="both"/>
        <w:rPr>
          <w:rFonts w:ascii="Times New Roman" w:eastAsia="Calibri" w:hAnsi="Times New Roman" w:cs="Times New Roman"/>
          <w:sz w:val="24"/>
          <w:szCs w:val="24"/>
        </w:rPr>
      </w:pPr>
      <w:r w:rsidRPr="00B314C4">
        <w:rPr>
          <w:rFonts w:ascii="Times New Roman" w:eastAsia="Calibri" w:hAnsi="Times New Roman" w:cs="Times New Roman"/>
          <w:i/>
          <w:iCs/>
          <w:sz w:val="24"/>
          <w:szCs w:val="24"/>
          <w:shd w:val="clear" w:color="auto" w:fill="FFFFFF"/>
        </w:rPr>
        <w:t>Прыжковые упражнения:</w:t>
      </w:r>
      <w:r w:rsidRPr="00B314C4">
        <w:rPr>
          <w:rFonts w:ascii="Times New Roman" w:eastAsia="Calibri" w:hAnsi="Times New Roman" w:cs="Times New Roman"/>
          <w:sz w:val="24"/>
          <w:szCs w:val="24"/>
        </w:rPr>
        <w:t xml:space="preserve"> на одной ноге и на двух ногах на месте и с продвижением; в длину и высоту.</w:t>
      </w:r>
    </w:p>
    <w:p w:rsidR="00B314C4" w:rsidRPr="00B314C4" w:rsidRDefault="00B314C4" w:rsidP="00B314C4">
      <w:pPr>
        <w:spacing w:after="0" w:line="240" w:lineRule="auto"/>
        <w:ind w:firstLine="709"/>
        <w:jc w:val="both"/>
        <w:rPr>
          <w:rFonts w:ascii="Times New Roman" w:eastAsia="Calibri" w:hAnsi="Times New Roman" w:cs="Times New Roman"/>
          <w:sz w:val="24"/>
          <w:szCs w:val="24"/>
        </w:rPr>
      </w:pPr>
      <w:r w:rsidRPr="00B314C4">
        <w:rPr>
          <w:rFonts w:ascii="Times New Roman" w:eastAsia="Calibri" w:hAnsi="Times New Roman" w:cs="Times New Roman"/>
          <w:b/>
          <w:bCs/>
          <w:i/>
          <w:iCs/>
          <w:sz w:val="24"/>
          <w:szCs w:val="24"/>
          <w:shd w:val="clear" w:color="auto" w:fill="FFFFFF"/>
        </w:rPr>
        <w:t>Лыжные гонки.</w:t>
      </w:r>
      <w:r w:rsidRPr="00B314C4">
        <w:rPr>
          <w:rFonts w:ascii="Times New Roman" w:eastAsia="Calibri" w:hAnsi="Times New Roman" w:cs="Times New Roman"/>
          <w:sz w:val="24"/>
          <w:szCs w:val="24"/>
        </w:rPr>
        <w:t xml:space="preserve"> Передвижение на лыжах; повороты; спуски.</w:t>
      </w:r>
    </w:p>
    <w:p w:rsidR="00B314C4" w:rsidRPr="00B314C4" w:rsidRDefault="00B314C4" w:rsidP="00B314C4">
      <w:pPr>
        <w:spacing w:after="0" w:line="240" w:lineRule="auto"/>
        <w:ind w:firstLine="709"/>
        <w:jc w:val="both"/>
        <w:rPr>
          <w:rFonts w:ascii="Times New Roman" w:eastAsia="Calibri" w:hAnsi="Times New Roman" w:cs="Times New Roman"/>
          <w:sz w:val="24"/>
          <w:szCs w:val="24"/>
        </w:rPr>
      </w:pPr>
      <w:r w:rsidRPr="00B314C4">
        <w:rPr>
          <w:rFonts w:ascii="Times New Roman" w:eastAsia="Calibri" w:hAnsi="Times New Roman" w:cs="Times New Roman"/>
          <w:b/>
          <w:bCs/>
          <w:i/>
          <w:iCs/>
          <w:sz w:val="24"/>
          <w:szCs w:val="24"/>
          <w:shd w:val="clear" w:color="auto" w:fill="FFFFFF"/>
        </w:rPr>
        <w:t>Подвижные игры.</w:t>
      </w:r>
      <w:r w:rsidRPr="00B314C4">
        <w:rPr>
          <w:rFonts w:ascii="Times New Roman" w:eastAsia="Calibri" w:hAnsi="Times New Roman" w:cs="Times New Roman"/>
          <w:i/>
          <w:iCs/>
          <w:sz w:val="24"/>
          <w:szCs w:val="24"/>
          <w:shd w:val="clear" w:color="auto" w:fill="FFFFFF"/>
        </w:rPr>
        <w:t xml:space="preserve"> На материале гимнастики с основами акробатики:</w:t>
      </w:r>
      <w:r w:rsidRPr="00B314C4">
        <w:rPr>
          <w:rFonts w:ascii="Times New Roman" w:eastAsia="Calibri" w:hAnsi="Times New Roman" w:cs="Times New Roman"/>
          <w:sz w:val="24"/>
          <w:szCs w:val="24"/>
        </w:rPr>
        <w:t xml:space="preserve"> игровые задания с использованием строевых упражнений, упражнений на внимание, силу, ловкость и координацию движений.</w:t>
      </w:r>
    </w:p>
    <w:p w:rsidR="00B314C4" w:rsidRPr="00B314C4" w:rsidRDefault="00B314C4" w:rsidP="00B314C4">
      <w:pPr>
        <w:spacing w:after="0" w:line="240" w:lineRule="auto"/>
        <w:ind w:firstLine="709"/>
        <w:jc w:val="both"/>
        <w:rPr>
          <w:rFonts w:ascii="Times New Roman" w:eastAsia="Calibri" w:hAnsi="Times New Roman" w:cs="Times New Roman"/>
          <w:sz w:val="24"/>
          <w:szCs w:val="24"/>
        </w:rPr>
      </w:pPr>
      <w:r w:rsidRPr="00B314C4">
        <w:rPr>
          <w:rFonts w:ascii="Times New Roman" w:eastAsia="Calibri" w:hAnsi="Times New Roman" w:cs="Times New Roman"/>
          <w:i/>
          <w:iCs/>
          <w:sz w:val="24"/>
          <w:szCs w:val="24"/>
          <w:shd w:val="clear" w:color="auto" w:fill="FFFFFF"/>
        </w:rPr>
        <w:t>На материале лёгкой атлетики:</w:t>
      </w:r>
      <w:r w:rsidRPr="00B314C4">
        <w:rPr>
          <w:rFonts w:ascii="Times New Roman" w:eastAsia="Calibri" w:hAnsi="Times New Roman" w:cs="Times New Roman"/>
          <w:sz w:val="24"/>
          <w:szCs w:val="24"/>
        </w:rPr>
        <w:t xml:space="preserve"> игры, включающие прыжки, бег, метания и броски; упражнения на координацию движений, выносливость и быстроту.</w:t>
      </w:r>
    </w:p>
    <w:p w:rsidR="00B314C4" w:rsidRPr="00B314C4" w:rsidRDefault="00B314C4" w:rsidP="00B314C4">
      <w:pPr>
        <w:spacing w:after="0" w:line="240" w:lineRule="auto"/>
        <w:ind w:firstLine="709"/>
        <w:jc w:val="both"/>
        <w:rPr>
          <w:rFonts w:ascii="Times New Roman" w:eastAsia="Calibri" w:hAnsi="Times New Roman" w:cs="Times New Roman"/>
          <w:sz w:val="24"/>
          <w:szCs w:val="24"/>
        </w:rPr>
      </w:pPr>
      <w:r w:rsidRPr="00B314C4">
        <w:rPr>
          <w:rFonts w:ascii="Times New Roman" w:eastAsia="Calibri" w:hAnsi="Times New Roman" w:cs="Times New Roman"/>
          <w:i/>
          <w:iCs/>
          <w:sz w:val="24"/>
          <w:szCs w:val="24"/>
          <w:shd w:val="clear" w:color="auto" w:fill="FFFFFF"/>
        </w:rPr>
        <w:t>На материале лыжной подготовки:</w:t>
      </w:r>
      <w:r w:rsidRPr="00B314C4">
        <w:rPr>
          <w:rFonts w:ascii="Times New Roman" w:eastAsia="Calibri" w:hAnsi="Times New Roman" w:cs="Times New Roman"/>
          <w:sz w:val="24"/>
          <w:szCs w:val="24"/>
        </w:rPr>
        <w:t xml:space="preserve"> эстафеты в передвижении на лыжах; игры, включающие упражнения на выносливость и координацию движений.</w:t>
      </w:r>
    </w:p>
    <w:p w:rsidR="00B314C4" w:rsidRPr="00B314C4" w:rsidRDefault="00B314C4" w:rsidP="00B314C4">
      <w:pPr>
        <w:spacing w:after="0" w:line="240" w:lineRule="auto"/>
        <w:ind w:firstLine="709"/>
        <w:jc w:val="both"/>
        <w:rPr>
          <w:rFonts w:ascii="Calibri" w:eastAsia="Calibri" w:hAnsi="Calibri" w:cs="Times New Roman"/>
          <w:sz w:val="24"/>
          <w:szCs w:val="24"/>
          <w:shd w:val="clear" w:color="auto" w:fill="FFFFFF"/>
        </w:rPr>
      </w:pPr>
      <w:r w:rsidRPr="00B314C4">
        <w:rPr>
          <w:rFonts w:ascii="Times New Roman" w:eastAsia="Calibri" w:hAnsi="Times New Roman" w:cs="Times New Roman"/>
          <w:i/>
          <w:iCs/>
          <w:sz w:val="24"/>
          <w:szCs w:val="24"/>
          <w:shd w:val="clear" w:color="auto" w:fill="FFFFFF"/>
        </w:rPr>
        <w:t>Спортивные игры. Футбол:</w:t>
      </w:r>
      <w:r w:rsidRPr="00B314C4">
        <w:rPr>
          <w:rFonts w:ascii="Times New Roman" w:eastAsia="Calibri" w:hAnsi="Times New Roman" w:cs="Times New Roman"/>
          <w:sz w:val="24"/>
          <w:szCs w:val="24"/>
          <w:shd w:val="clear" w:color="auto" w:fill="FFFFFF"/>
        </w:rPr>
        <w:t xml:space="preserve"> удар по неподвижному и катящемуся мячу</w:t>
      </w:r>
    </w:p>
    <w:p w:rsidR="00B314C4" w:rsidRPr="00B314C4" w:rsidRDefault="00B314C4" w:rsidP="00B314C4">
      <w:pPr>
        <w:spacing w:after="0" w:line="240" w:lineRule="auto"/>
        <w:ind w:firstLine="709"/>
        <w:jc w:val="both"/>
        <w:rPr>
          <w:rFonts w:ascii="Times New Roman" w:eastAsia="Calibri" w:hAnsi="Times New Roman" w:cs="Times New Roman"/>
          <w:sz w:val="24"/>
          <w:szCs w:val="24"/>
          <w:shd w:val="clear" w:color="auto" w:fill="FFFFFF"/>
        </w:rPr>
      </w:pPr>
      <w:r w:rsidRPr="00B314C4">
        <w:rPr>
          <w:rFonts w:ascii="Times New Roman" w:eastAsia="Calibri" w:hAnsi="Times New Roman" w:cs="Times New Roman"/>
          <w:i/>
          <w:iCs/>
          <w:sz w:val="24"/>
          <w:szCs w:val="24"/>
          <w:shd w:val="clear" w:color="auto" w:fill="FFFFFF"/>
        </w:rPr>
        <w:t>Баскетбол:</w:t>
      </w:r>
      <w:r w:rsidRPr="00B314C4">
        <w:rPr>
          <w:rFonts w:ascii="Times New Roman" w:eastAsia="Calibri" w:hAnsi="Times New Roman" w:cs="Times New Roman"/>
          <w:sz w:val="24"/>
          <w:szCs w:val="24"/>
          <w:shd w:val="clear" w:color="auto" w:fill="FFFFFF"/>
        </w:rPr>
        <w:t xml:space="preserve"> специальные передвижения без мяча; ведение мяча; броски мяча в корзину; подвижные игры на материале баскетбола</w:t>
      </w:r>
    </w:p>
    <w:p w:rsidR="00B314C4" w:rsidRPr="00B314C4" w:rsidRDefault="00B314C4" w:rsidP="00B314C4">
      <w:pPr>
        <w:spacing w:after="0" w:line="240" w:lineRule="auto"/>
        <w:ind w:firstLine="709"/>
        <w:jc w:val="both"/>
        <w:rPr>
          <w:rFonts w:ascii="Calibri" w:eastAsia="Calibri" w:hAnsi="Calibri" w:cs="Times New Roman"/>
          <w:sz w:val="24"/>
          <w:szCs w:val="24"/>
        </w:rPr>
      </w:pPr>
      <w:r w:rsidRPr="00B314C4">
        <w:rPr>
          <w:rFonts w:ascii="Times New Roman" w:eastAsia="Calibri" w:hAnsi="Times New Roman" w:cs="Times New Roman"/>
          <w:sz w:val="24"/>
          <w:szCs w:val="24"/>
          <w:shd w:val="clear" w:color="auto" w:fill="FFFFFF"/>
        </w:rPr>
        <w:t>Подвижные игры разных народов.</w:t>
      </w:r>
    </w:p>
    <w:p w:rsidR="00B314C4" w:rsidRPr="00B314C4" w:rsidRDefault="00B314C4" w:rsidP="00B314C4">
      <w:pPr>
        <w:spacing w:after="0" w:line="240" w:lineRule="auto"/>
        <w:ind w:firstLine="709"/>
        <w:jc w:val="both"/>
        <w:rPr>
          <w:rFonts w:ascii="Times New Roman" w:eastAsia="Arial" w:hAnsi="Times New Roman" w:cs="Times New Roman"/>
          <w:b/>
          <w:sz w:val="24"/>
          <w:szCs w:val="24"/>
        </w:rPr>
      </w:pPr>
      <w:r w:rsidRPr="00B314C4">
        <w:rPr>
          <w:rFonts w:ascii="Times New Roman" w:eastAsia="Arial" w:hAnsi="Times New Roman" w:cs="Times New Roman"/>
          <w:b/>
          <w:sz w:val="24"/>
          <w:szCs w:val="24"/>
        </w:rPr>
        <w:t>Общеразвивающие упражнения</w:t>
      </w:r>
    </w:p>
    <w:p w:rsidR="00B314C4" w:rsidRPr="00B314C4" w:rsidRDefault="00B314C4" w:rsidP="00B314C4">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lang w:eastAsia="ru-RU"/>
        </w:rPr>
      </w:pPr>
      <w:r w:rsidRPr="00B314C4">
        <w:rPr>
          <w:rFonts w:ascii="Times New Roman" w:eastAsia="Times New Roman" w:hAnsi="Times New Roman" w:cs="Times New Roman"/>
          <w:b/>
          <w:i/>
          <w:sz w:val="24"/>
          <w:szCs w:val="24"/>
          <w:lang w:eastAsia="ru-RU"/>
        </w:rPr>
        <w:t>На материале гимнастики с основами акробатики</w:t>
      </w:r>
    </w:p>
    <w:p w:rsidR="00B314C4" w:rsidRPr="00B314C4" w:rsidRDefault="00B314C4" w:rsidP="00B314C4">
      <w:pPr>
        <w:spacing w:after="0" w:line="240" w:lineRule="auto"/>
        <w:ind w:firstLine="709"/>
        <w:jc w:val="both"/>
        <w:rPr>
          <w:rFonts w:ascii="Times New Roman" w:eastAsia="Calibri" w:hAnsi="Times New Roman" w:cs="Times New Roman"/>
          <w:sz w:val="24"/>
          <w:szCs w:val="24"/>
        </w:rPr>
      </w:pPr>
      <w:r w:rsidRPr="00B314C4">
        <w:rPr>
          <w:rFonts w:ascii="Times New Roman" w:eastAsia="Calibri" w:hAnsi="Times New Roman" w:cs="Times New Roman"/>
          <w:i/>
          <w:iCs/>
          <w:sz w:val="24"/>
          <w:szCs w:val="24"/>
          <w:shd w:val="clear" w:color="auto" w:fill="FFFFFF"/>
        </w:rPr>
        <w:t>Развитие гибкости:</w:t>
      </w:r>
      <w:r w:rsidRPr="00B314C4">
        <w:rPr>
          <w:rFonts w:ascii="Times New Roman" w:eastAsia="Calibri" w:hAnsi="Times New Roman" w:cs="Times New Roman"/>
          <w:sz w:val="24"/>
          <w:szCs w:val="24"/>
          <w:shd w:val="clear" w:color="auto" w:fill="FFFFFF"/>
        </w:rPr>
        <w:t xml:space="preserve"> широкие стойки на ногах; ходьба с включением широкого шага, глубоких выпадов, в приседе, взмахами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упражнений, включающие в себя максимальное сгибание туловища (в стойках и седах), прогибание туловища; индивидуальные комплексы по развитию гибкости.</w:t>
      </w:r>
    </w:p>
    <w:p w:rsidR="00B314C4" w:rsidRPr="00B314C4" w:rsidRDefault="00B314C4" w:rsidP="00B314C4">
      <w:pPr>
        <w:spacing w:after="0" w:line="240" w:lineRule="auto"/>
        <w:ind w:firstLine="709"/>
        <w:jc w:val="both"/>
        <w:rPr>
          <w:rFonts w:ascii="Times New Roman" w:eastAsia="Calibri" w:hAnsi="Times New Roman" w:cs="Times New Roman"/>
          <w:sz w:val="24"/>
          <w:szCs w:val="24"/>
        </w:rPr>
      </w:pPr>
      <w:r w:rsidRPr="00B314C4">
        <w:rPr>
          <w:rFonts w:ascii="Times New Roman" w:eastAsia="Calibri" w:hAnsi="Times New Roman" w:cs="Times New Roman"/>
          <w:i/>
          <w:iCs/>
          <w:sz w:val="24"/>
          <w:szCs w:val="24"/>
          <w:shd w:val="clear" w:color="auto" w:fill="FFFFFF"/>
        </w:rPr>
        <w:t>Развитие координации движений:</w:t>
      </w:r>
      <w:r w:rsidRPr="00B314C4">
        <w:rPr>
          <w:rFonts w:ascii="Times New Roman" w:eastAsia="Calibri" w:hAnsi="Times New Roman" w:cs="Times New Roman"/>
          <w:sz w:val="24"/>
          <w:szCs w:val="24"/>
          <w:shd w:val="clear" w:color="auto" w:fill="FFFFFF"/>
        </w:rPr>
        <w:t xml:space="preserve"> произвольное преодоление простых препятствий; передвижения с изменяющимися направлениями движения с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концентрацию ощущений, на расслабление мышц рук, ног, туловища (в положениях стоя и лёжа, седах); жонглирование мелкими предметами; преодоление полос препятствий, включающих в себя висы, упоры, простые прыжки, перелезание через горку из матов; комплексы упражнений на координацию с асимметрическими и последовательными движениями руками и ногами; равновесие (например, «ласточка» на широкой или ограниченной опоре с фиксацией положения); жонглирование мелкими предметами в процессе передвижения; упражнения на переключение внимания и чувственного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 жонглирование мелкими предметами в движении (передвижение правым и левым боком, вперёд и назад).</w:t>
      </w:r>
    </w:p>
    <w:p w:rsidR="00B314C4" w:rsidRPr="00B314C4" w:rsidRDefault="00B314C4" w:rsidP="00B314C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Данный материал используется для развития основных физических качеств и планируется учителем в зависимости от задач уроков и логики прохождения раздела, посвящённого двигательным действиям и навыкам.</w:t>
      </w:r>
    </w:p>
    <w:p w:rsidR="00B314C4" w:rsidRPr="00B314C4" w:rsidRDefault="00B314C4" w:rsidP="00B314C4">
      <w:pPr>
        <w:spacing w:after="0" w:line="240" w:lineRule="auto"/>
        <w:ind w:firstLine="709"/>
        <w:jc w:val="both"/>
        <w:rPr>
          <w:rFonts w:ascii="Times New Roman" w:eastAsia="Calibri" w:hAnsi="Times New Roman" w:cs="Times New Roman"/>
          <w:sz w:val="24"/>
          <w:szCs w:val="24"/>
        </w:rPr>
      </w:pPr>
      <w:r w:rsidRPr="00B314C4">
        <w:rPr>
          <w:rFonts w:ascii="Times New Roman" w:eastAsia="Calibri" w:hAnsi="Times New Roman" w:cs="Times New Roman"/>
          <w:i/>
          <w:iCs/>
          <w:sz w:val="24"/>
          <w:szCs w:val="24"/>
          <w:shd w:val="clear" w:color="auto" w:fill="FFFFFF"/>
        </w:rPr>
        <w:t>Формирование осанки:</w:t>
      </w:r>
      <w:r w:rsidRPr="00B314C4">
        <w:rPr>
          <w:rFonts w:ascii="Times New Roman" w:eastAsia="Calibri" w:hAnsi="Times New Roman" w:cs="Times New Roman"/>
          <w:sz w:val="24"/>
          <w:szCs w:val="24"/>
          <w:shd w:val="clear" w:color="auto" w:fill="FFFFFF"/>
        </w:rPr>
        <w:t xml:space="preserve"> ходьба на носках, с предметами на голове, с заданной осанкой; виды стилизованной ходьбы под музыку; комплексы корригирующих упражнений на </w:t>
      </w:r>
      <w:r w:rsidRPr="00B314C4">
        <w:rPr>
          <w:rFonts w:ascii="Times New Roman" w:eastAsia="Calibri" w:hAnsi="Times New Roman" w:cs="Times New Roman"/>
          <w:sz w:val="24"/>
          <w:szCs w:val="24"/>
          <w:shd w:val="clear" w:color="auto" w:fill="FFFFFF"/>
        </w:rPr>
        <w:lastRenderedPageBreak/>
        <w:t>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и коррекции мышечного корсета.</w:t>
      </w:r>
    </w:p>
    <w:p w:rsidR="00B314C4" w:rsidRPr="00B314C4" w:rsidRDefault="00B314C4" w:rsidP="00B314C4">
      <w:pPr>
        <w:spacing w:after="0" w:line="240" w:lineRule="auto"/>
        <w:ind w:firstLine="709"/>
        <w:jc w:val="both"/>
        <w:rPr>
          <w:rFonts w:ascii="Times New Roman" w:eastAsia="Calibri" w:hAnsi="Times New Roman" w:cs="Times New Roman"/>
          <w:sz w:val="24"/>
          <w:szCs w:val="24"/>
        </w:rPr>
      </w:pPr>
      <w:r w:rsidRPr="00B314C4">
        <w:rPr>
          <w:rFonts w:ascii="Times New Roman" w:eastAsia="Calibri" w:hAnsi="Times New Roman" w:cs="Times New Roman"/>
          <w:i/>
          <w:iCs/>
          <w:sz w:val="24"/>
          <w:szCs w:val="24"/>
          <w:shd w:val="clear" w:color="auto" w:fill="FFFFFF"/>
        </w:rPr>
        <w:t>Развитие силовых способностей:</w:t>
      </w:r>
      <w:r w:rsidRPr="00B314C4">
        <w:rPr>
          <w:rFonts w:ascii="Times New Roman" w:eastAsia="Calibri" w:hAnsi="Times New Roman" w:cs="Times New Roman"/>
          <w:sz w:val="24"/>
          <w:szCs w:val="24"/>
          <w:shd w:val="clear" w:color="auto" w:fill="FFFFFF"/>
        </w:rPr>
        <w:t xml:space="preserve"> 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1—3 кг, гантели до 100 г, гимнастические палки и булавы), комплексы упражнений с постепенным включением в работу основных мышечных групп и увеличивающимся отягощением (вес гантелей, эспандеры, резиновые бинты);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лёжа, согнувшись; отжимание лёжа с опорой на гимнастическую скамейку; прыжковые упражнения с предметом в руках (с продвижением вперёд поочерёдно на правой и левой, на месте вверх и с поворотами вправо и влево); прыжки вверх-вперёд толчком одной и двумя о гимнастический мостик; комплексы упражнений с дополнительным отягощением и индивидуальные комплексы избирательной направленности на отдельные мышечные группы.</w:t>
      </w:r>
    </w:p>
    <w:p w:rsidR="00B314C4" w:rsidRPr="00B314C4" w:rsidRDefault="00B314C4" w:rsidP="00B314C4">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lang w:eastAsia="ru-RU"/>
        </w:rPr>
      </w:pPr>
      <w:r w:rsidRPr="00B314C4">
        <w:rPr>
          <w:rFonts w:ascii="Times New Roman" w:eastAsia="Times New Roman" w:hAnsi="Times New Roman" w:cs="Times New Roman"/>
          <w:b/>
          <w:i/>
          <w:sz w:val="24"/>
          <w:szCs w:val="24"/>
          <w:lang w:eastAsia="ru-RU"/>
        </w:rPr>
        <w:t>На материале лёгкой атлетики</w:t>
      </w:r>
    </w:p>
    <w:p w:rsidR="00B314C4" w:rsidRPr="00B314C4" w:rsidRDefault="00B314C4" w:rsidP="00B314C4">
      <w:pPr>
        <w:spacing w:after="0" w:line="240" w:lineRule="auto"/>
        <w:ind w:firstLine="709"/>
        <w:jc w:val="both"/>
        <w:rPr>
          <w:rFonts w:ascii="Times New Roman" w:eastAsia="Calibri" w:hAnsi="Times New Roman" w:cs="Times New Roman"/>
          <w:sz w:val="24"/>
          <w:szCs w:val="24"/>
        </w:rPr>
      </w:pPr>
      <w:r w:rsidRPr="00B314C4">
        <w:rPr>
          <w:rFonts w:ascii="Times New Roman" w:eastAsia="Calibri" w:hAnsi="Times New Roman" w:cs="Times New Roman"/>
          <w:i/>
          <w:iCs/>
          <w:sz w:val="24"/>
          <w:szCs w:val="24"/>
          <w:shd w:val="clear" w:color="auto" w:fill="FFFFFF"/>
        </w:rPr>
        <w:t>Развитие координации движений:</w:t>
      </w:r>
      <w:r w:rsidRPr="00B314C4">
        <w:rPr>
          <w:rFonts w:ascii="Times New Roman" w:eastAsia="Calibri" w:hAnsi="Times New Roman" w:cs="Times New Roman"/>
          <w:sz w:val="24"/>
          <w:szCs w:val="24"/>
          <w:shd w:val="clear" w:color="auto" w:fill="FFFFFF"/>
        </w:rPr>
        <w:t xml:space="preserve"> бег с изменяющимся направлением; бег по ограниченной опоре; пробегание коротких отрезков из разных исходных положений; прыжки через скакалку на месте на одной и двух ногах, поочерёдно на правой и левой.</w:t>
      </w:r>
    </w:p>
    <w:p w:rsidR="00B314C4" w:rsidRPr="00B314C4" w:rsidRDefault="00B314C4" w:rsidP="00B314C4">
      <w:pPr>
        <w:spacing w:after="0" w:line="240" w:lineRule="auto"/>
        <w:ind w:firstLine="709"/>
        <w:jc w:val="both"/>
        <w:rPr>
          <w:rFonts w:ascii="Times New Roman" w:eastAsia="Calibri" w:hAnsi="Times New Roman" w:cs="Times New Roman"/>
          <w:sz w:val="24"/>
          <w:szCs w:val="24"/>
        </w:rPr>
      </w:pPr>
      <w:r w:rsidRPr="00B314C4">
        <w:rPr>
          <w:rFonts w:ascii="Times New Roman" w:eastAsia="Calibri" w:hAnsi="Times New Roman" w:cs="Times New Roman"/>
          <w:i/>
          <w:iCs/>
          <w:sz w:val="24"/>
          <w:szCs w:val="24"/>
          <w:shd w:val="clear" w:color="auto" w:fill="FFFFFF"/>
        </w:rPr>
        <w:t>Развитие быстроты:</w:t>
      </w:r>
      <w:r w:rsidRPr="00B314C4">
        <w:rPr>
          <w:rFonts w:ascii="Times New Roman" w:eastAsia="Calibri" w:hAnsi="Times New Roman" w:cs="Times New Roman"/>
          <w:sz w:val="24"/>
          <w:szCs w:val="24"/>
          <w:shd w:val="clear" w:color="auto" w:fill="FFFFFF"/>
        </w:rPr>
        <w:t xml:space="preserve"> повторное выполнение беговых упражнений с максимальной скоростью с низкого и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 рывки с места и в движении по команде (по сигналу).</w:t>
      </w:r>
    </w:p>
    <w:p w:rsidR="00B314C4" w:rsidRPr="00B314C4" w:rsidRDefault="00B314C4" w:rsidP="00B314C4">
      <w:pPr>
        <w:spacing w:after="0" w:line="240" w:lineRule="auto"/>
        <w:ind w:firstLine="709"/>
        <w:jc w:val="both"/>
        <w:rPr>
          <w:rFonts w:ascii="Times New Roman" w:eastAsia="Calibri" w:hAnsi="Times New Roman" w:cs="Times New Roman"/>
          <w:sz w:val="24"/>
          <w:szCs w:val="24"/>
        </w:rPr>
      </w:pPr>
      <w:r w:rsidRPr="00B314C4">
        <w:rPr>
          <w:rFonts w:ascii="Times New Roman" w:eastAsia="Calibri" w:hAnsi="Times New Roman" w:cs="Times New Roman"/>
          <w:i/>
          <w:iCs/>
          <w:sz w:val="24"/>
          <w:szCs w:val="24"/>
          <w:shd w:val="clear" w:color="auto" w:fill="FFFFFF"/>
        </w:rPr>
        <w:t>Развитие выносливости:</w:t>
      </w:r>
      <w:r w:rsidRPr="00B314C4">
        <w:rPr>
          <w:rFonts w:ascii="Times New Roman" w:eastAsia="Calibri" w:hAnsi="Times New Roman" w:cs="Times New Roman"/>
          <w:sz w:val="24"/>
          <w:szCs w:val="24"/>
          <w:shd w:val="clear" w:color="auto" w:fill="FFFFFF"/>
        </w:rPr>
        <w:t xml:space="preserve">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уменьшающимся интервалом отдыха); бег на дистанцию до 400 м; равномерный 6-минутный бег.</w:t>
      </w:r>
    </w:p>
    <w:p w:rsidR="00B314C4" w:rsidRPr="00B314C4" w:rsidRDefault="00B314C4" w:rsidP="00B314C4">
      <w:pPr>
        <w:spacing w:after="0" w:line="240" w:lineRule="auto"/>
        <w:ind w:firstLine="709"/>
        <w:jc w:val="both"/>
        <w:rPr>
          <w:rFonts w:ascii="Times New Roman" w:eastAsia="Calibri" w:hAnsi="Times New Roman" w:cs="Times New Roman"/>
          <w:sz w:val="24"/>
          <w:szCs w:val="24"/>
        </w:rPr>
      </w:pPr>
      <w:r w:rsidRPr="00B314C4">
        <w:rPr>
          <w:rFonts w:ascii="Times New Roman" w:eastAsia="Calibri" w:hAnsi="Times New Roman" w:cs="Times New Roman"/>
          <w:i/>
          <w:iCs/>
          <w:sz w:val="24"/>
          <w:szCs w:val="24"/>
          <w:shd w:val="clear" w:color="auto" w:fill="FFFFFF"/>
        </w:rPr>
        <w:t>Развитие силовых способностей:</w:t>
      </w:r>
      <w:r w:rsidRPr="00B314C4">
        <w:rPr>
          <w:rFonts w:ascii="Times New Roman" w:eastAsia="Calibri" w:hAnsi="Times New Roman" w:cs="Times New Roman"/>
          <w:sz w:val="24"/>
          <w:szCs w:val="24"/>
          <w:shd w:val="clear" w:color="auto" w:fill="FFFFFF"/>
        </w:rPr>
        <w:t xml:space="preserve"> повторное выполнение многоскоков; повторное преодоление препятствий во время бега (по типу барьерного бега с высотой прыжка на 15—20 см); передача </w:t>
      </w:r>
      <w:r w:rsidRPr="00B314C4">
        <w:rPr>
          <w:rFonts w:ascii="Times New Roman" w:eastAsia="Arial" w:hAnsi="Times New Roman" w:cs="Times New Roman"/>
          <w:sz w:val="24"/>
          <w:szCs w:val="24"/>
          <w:shd w:val="clear" w:color="auto" w:fill="FFFFFF"/>
        </w:rPr>
        <w:t>набивного мяча (1—2 кг) в максимальном темпе, по кругу, из разных исходных положений, метание набивных мячей (1-2 кг) одной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на горку из матов и последующее спрыгивание с неё.</w:t>
      </w:r>
    </w:p>
    <w:p w:rsidR="00B314C4" w:rsidRPr="00B314C4" w:rsidRDefault="00B314C4" w:rsidP="00B314C4">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lang w:eastAsia="ru-RU"/>
        </w:rPr>
      </w:pPr>
      <w:r w:rsidRPr="00B314C4">
        <w:rPr>
          <w:rFonts w:ascii="Times New Roman" w:eastAsia="Times New Roman" w:hAnsi="Times New Roman" w:cs="Times New Roman"/>
          <w:b/>
          <w:i/>
          <w:sz w:val="24"/>
          <w:szCs w:val="24"/>
          <w:lang w:eastAsia="ru-RU"/>
        </w:rPr>
        <w:t>На материале лыжных гонок</w:t>
      </w:r>
    </w:p>
    <w:p w:rsidR="00B314C4" w:rsidRPr="00B314C4" w:rsidRDefault="00B314C4" w:rsidP="00B314C4">
      <w:pPr>
        <w:spacing w:after="0" w:line="240" w:lineRule="auto"/>
        <w:ind w:firstLine="709"/>
        <w:jc w:val="both"/>
        <w:rPr>
          <w:rFonts w:ascii="Times New Roman" w:eastAsia="Calibri" w:hAnsi="Times New Roman" w:cs="Times New Roman"/>
          <w:sz w:val="24"/>
          <w:szCs w:val="24"/>
        </w:rPr>
      </w:pPr>
      <w:r w:rsidRPr="00B314C4">
        <w:rPr>
          <w:rFonts w:ascii="Times New Roman" w:eastAsia="Calibri" w:hAnsi="Times New Roman" w:cs="Times New Roman"/>
          <w:i/>
          <w:iCs/>
          <w:sz w:val="24"/>
          <w:szCs w:val="24"/>
          <w:shd w:val="clear" w:color="auto" w:fill="FFFFFF"/>
        </w:rPr>
        <w:t>Развитие координации движений:</w:t>
      </w:r>
      <w:r w:rsidRPr="00B314C4">
        <w:rPr>
          <w:rFonts w:ascii="Times New Roman" w:eastAsia="Arial" w:hAnsi="Times New Roman" w:cs="Times New Roman"/>
          <w:sz w:val="24"/>
          <w:szCs w:val="24"/>
          <w:shd w:val="clear" w:color="auto" w:fill="FFFFFF"/>
        </w:rPr>
        <w:t xml:space="preserve"> перенос тяжести тела с лыжи на лыжу (на месте, в движении, прыжком с опорой на палки); комплексы общеразвивающих упражнений стоя на лыжах; скольжение на правой (левой) ноге после двух-трёх шагов; спуск с горы на лыжах с изменяющимися стойками; подбирание предметов во время спуска в низкой стойке.</w:t>
      </w:r>
    </w:p>
    <w:p w:rsidR="00B314C4" w:rsidRPr="00B314C4" w:rsidRDefault="00B314C4" w:rsidP="00B314C4">
      <w:pPr>
        <w:spacing w:after="0" w:line="240" w:lineRule="auto"/>
        <w:ind w:firstLine="709"/>
        <w:jc w:val="both"/>
        <w:rPr>
          <w:rFonts w:ascii="Times New Roman" w:eastAsia="Calibri" w:hAnsi="Times New Roman" w:cs="Times New Roman"/>
          <w:sz w:val="24"/>
          <w:szCs w:val="24"/>
        </w:rPr>
      </w:pPr>
      <w:r w:rsidRPr="00B314C4">
        <w:rPr>
          <w:rFonts w:ascii="Times New Roman" w:eastAsia="Calibri" w:hAnsi="Times New Roman" w:cs="Times New Roman"/>
          <w:i/>
          <w:iCs/>
          <w:sz w:val="24"/>
          <w:szCs w:val="24"/>
          <w:shd w:val="clear" w:color="auto" w:fill="FFFFFF"/>
        </w:rPr>
        <w:t>Развитие выносливости:</w:t>
      </w:r>
      <w:r w:rsidRPr="00B314C4">
        <w:rPr>
          <w:rFonts w:ascii="Times New Roman" w:eastAsia="Arial" w:hAnsi="Times New Roman" w:cs="Times New Roman"/>
          <w:sz w:val="24"/>
          <w:szCs w:val="24"/>
          <w:shd w:val="clear" w:color="auto" w:fill="FFFFFF"/>
        </w:rPr>
        <w:t xml:space="preserve"> передвижение на лыжах различными способами в режиме умеренной интенсивности, с прохождением отрезков в режиме большой интенсивности, с ускорениями; прохождение тренировочных дистанций.</w:t>
      </w:r>
    </w:p>
    <w:p w:rsidR="00B314C4" w:rsidRPr="00B314C4" w:rsidRDefault="00B314C4" w:rsidP="00B314C4">
      <w:pPr>
        <w:spacing w:after="0" w:line="240" w:lineRule="auto"/>
        <w:ind w:firstLine="709"/>
        <w:jc w:val="both"/>
        <w:rPr>
          <w:rFonts w:ascii="Times New Roman" w:eastAsia="Calibri" w:hAnsi="Times New Roman" w:cs="Times New Roman"/>
          <w:sz w:val="24"/>
          <w:szCs w:val="24"/>
        </w:rPr>
      </w:pPr>
    </w:p>
    <w:p w:rsidR="00B314C4" w:rsidRPr="00B314C4" w:rsidRDefault="00B314C4" w:rsidP="00B314C4">
      <w:pPr>
        <w:spacing w:after="0" w:line="240" w:lineRule="auto"/>
        <w:ind w:firstLine="851"/>
        <w:jc w:val="center"/>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bCs/>
          <w:color w:val="000000"/>
          <w:sz w:val="24"/>
          <w:szCs w:val="24"/>
          <w:lang w:eastAsia="ru-RU"/>
        </w:rPr>
        <w:t xml:space="preserve">Учебно-тематическое планирование </w:t>
      </w:r>
      <w:r w:rsidRPr="00B314C4">
        <w:rPr>
          <w:rFonts w:ascii="Times New Roman" w:eastAsia="Times New Roman" w:hAnsi="Times New Roman" w:cs="Times New Roman"/>
          <w:b/>
          <w:bCs/>
          <w:color w:val="000000"/>
          <w:sz w:val="24"/>
          <w:szCs w:val="24"/>
          <w:lang w:val="en-US" w:eastAsia="ru-RU"/>
        </w:rPr>
        <w:t>1</w:t>
      </w:r>
      <w:r w:rsidRPr="00B314C4">
        <w:rPr>
          <w:rFonts w:ascii="Times New Roman" w:eastAsia="Times New Roman" w:hAnsi="Times New Roman" w:cs="Times New Roman"/>
          <w:b/>
          <w:bCs/>
          <w:color w:val="000000"/>
          <w:sz w:val="24"/>
          <w:szCs w:val="24"/>
          <w:lang w:eastAsia="ru-RU"/>
        </w:rPr>
        <w:t xml:space="preserve"> класс</w:t>
      </w:r>
    </w:p>
    <w:p w:rsidR="00B314C4" w:rsidRPr="00B314C4" w:rsidRDefault="00B314C4" w:rsidP="00B314C4">
      <w:pPr>
        <w:spacing w:after="0" w:line="240" w:lineRule="auto"/>
        <w:ind w:firstLine="851"/>
        <w:jc w:val="both"/>
        <w:rPr>
          <w:rFonts w:ascii="Times New Roman" w:eastAsia="Times New Roman" w:hAnsi="Times New Roman" w:cs="Times New Roman"/>
          <w:sz w:val="24"/>
          <w:szCs w:val="24"/>
          <w:lang w:eastAsia="ru-RU"/>
        </w:rPr>
      </w:pPr>
    </w:p>
    <w:tbl>
      <w:tblPr>
        <w:tblW w:w="9414" w:type="dxa"/>
        <w:jc w:val="center"/>
        <w:tblCellMar>
          <w:left w:w="0" w:type="dxa"/>
          <w:right w:w="0" w:type="dxa"/>
        </w:tblCellMar>
        <w:tblLook w:val="00A0" w:firstRow="1" w:lastRow="0" w:firstColumn="1" w:lastColumn="0" w:noHBand="0" w:noVBand="0"/>
      </w:tblPr>
      <w:tblGrid>
        <w:gridCol w:w="1034"/>
        <w:gridCol w:w="5693"/>
        <w:gridCol w:w="2687"/>
      </w:tblGrid>
      <w:tr w:rsidR="00B314C4" w:rsidRPr="00B314C4" w:rsidTr="00077918">
        <w:trPr>
          <w:jc w:val="center"/>
        </w:trPr>
        <w:tc>
          <w:tcPr>
            <w:tcW w:w="103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line="240" w:lineRule="auto"/>
              <w:ind w:hanging="1"/>
              <w:jc w:val="center"/>
              <w:rPr>
                <w:rFonts w:ascii="Times New Roman" w:eastAsia="Times New Roman" w:hAnsi="Times New Roman" w:cs="Times New Roman"/>
                <w:b/>
                <w:bCs/>
                <w:color w:val="000000"/>
                <w:sz w:val="24"/>
                <w:szCs w:val="24"/>
                <w:lang w:eastAsia="ru-RU"/>
              </w:rPr>
            </w:pPr>
            <w:r w:rsidRPr="00B314C4">
              <w:rPr>
                <w:rFonts w:ascii="Times New Roman" w:eastAsia="Times New Roman" w:hAnsi="Times New Roman" w:cs="Times New Roman"/>
                <w:b/>
                <w:bCs/>
                <w:color w:val="000000"/>
                <w:sz w:val="24"/>
                <w:szCs w:val="24"/>
                <w:lang w:eastAsia="ru-RU"/>
              </w:rPr>
              <w:t>№</w:t>
            </w:r>
          </w:p>
          <w:p w:rsidR="00B314C4" w:rsidRPr="00B314C4" w:rsidRDefault="00B314C4" w:rsidP="00B314C4">
            <w:pPr>
              <w:spacing w:after="0" w:line="240" w:lineRule="auto"/>
              <w:ind w:hanging="1"/>
              <w:jc w:val="center"/>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b/>
                <w:bCs/>
                <w:color w:val="000000"/>
                <w:sz w:val="24"/>
                <w:szCs w:val="24"/>
                <w:lang w:eastAsia="ru-RU"/>
              </w:rPr>
              <w:t>п/п</w:t>
            </w:r>
          </w:p>
        </w:tc>
        <w:tc>
          <w:tcPr>
            <w:tcW w:w="5693"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line="240" w:lineRule="auto"/>
              <w:ind w:hanging="42"/>
              <w:jc w:val="center"/>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b/>
                <w:bCs/>
                <w:color w:val="000000"/>
                <w:sz w:val="24"/>
                <w:szCs w:val="24"/>
                <w:lang w:eastAsia="ru-RU"/>
              </w:rPr>
              <w:t>Разделы программы</w:t>
            </w:r>
          </w:p>
        </w:tc>
        <w:tc>
          <w:tcPr>
            <w:tcW w:w="268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line="240" w:lineRule="auto"/>
              <w:jc w:val="center"/>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b/>
                <w:bCs/>
                <w:color w:val="000000"/>
                <w:sz w:val="24"/>
                <w:szCs w:val="24"/>
                <w:lang w:eastAsia="ru-RU"/>
              </w:rPr>
              <w:t>Количество часов</w:t>
            </w:r>
          </w:p>
        </w:tc>
      </w:tr>
      <w:tr w:rsidR="00B314C4" w:rsidRPr="00B314C4" w:rsidTr="00077918">
        <w:trPr>
          <w:jc w:val="center"/>
        </w:trPr>
        <w:tc>
          <w:tcPr>
            <w:tcW w:w="103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line="240" w:lineRule="auto"/>
              <w:ind w:hanging="1"/>
              <w:jc w:val="center"/>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b/>
                <w:bCs/>
                <w:color w:val="000000"/>
                <w:sz w:val="24"/>
                <w:szCs w:val="24"/>
                <w:lang w:eastAsia="ru-RU"/>
              </w:rPr>
              <w:t>1</w:t>
            </w:r>
          </w:p>
        </w:tc>
        <w:tc>
          <w:tcPr>
            <w:tcW w:w="5693"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line="240" w:lineRule="auto"/>
              <w:ind w:firstLine="100"/>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Знания о физической культуре</w:t>
            </w:r>
          </w:p>
        </w:tc>
        <w:tc>
          <w:tcPr>
            <w:tcW w:w="268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line="240" w:lineRule="auto"/>
              <w:jc w:val="center"/>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b/>
                <w:bCs/>
                <w:color w:val="000000"/>
                <w:sz w:val="24"/>
                <w:szCs w:val="24"/>
                <w:lang w:eastAsia="ru-RU"/>
              </w:rPr>
              <w:t>3</w:t>
            </w:r>
          </w:p>
        </w:tc>
      </w:tr>
      <w:tr w:rsidR="00B314C4" w:rsidRPr="00B314C4" w:rsidTr="00077918">
        <w:trPr>
          <w:jc w:val="center"/>
        </w:trPr>
        <w:tc>
          <w:tcPr>
            <w:tcW w:w="103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B314C4" w:rsidRPr="00B314C4" w:rsidRDefault="00B314C4" w:rsidP="00B314C4">
            <w:pPr>
              <w:spacing w:after="0" w:line="240" w:lineRule="auto"/>
              <w:ind w:hanging="1"/>
              <w:jc w:val="center"/>
              <w:rPr>
                <w:rFonts w:ascii="Times New Roman" w:eastAsia="Times New Roman" w:hAnsi="Times New Roman" w:cs="Times New Roman"/>
                <w:b/>
                <w:bCs/>
                <w:color w:val="000000"/>
                <w:sz w:val="24"/>
                <w:szCs w:val="24"/>
                <w:lang w:eastAsia="ru-RU"/>
              </w:rPr>
            </w:pPr>
            <w:r w:rsidRPr="00B314C4">
              <w:rPr>
                <w:rFonts w:ascii="Times New Roman" w:eastAsia="Times New Roman" w:hAnsi="Times New Roman" w:cs="Times New Roman"/>
                <w:b/>
                <w:bCs/>
                <w:color w:val="000000"/>
                <w:sz w:val="24"/>
                <w:szCs w:val="24"/>
                <w:lang w:eastAsia="ru-RU"/>
              </w:rPr>
              <w:t>2</w:t>
            </w:r>
          </w:p>
        </w:tc>
        <w:tc>
          <w:tcPr>
            <w:tcW w:w="5693"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B314C4" w:rsidRPr="00B314C4" w:rsidRDefault="00B314C4" w:rsidP="00B314C4">
            <w:pPr>
              <w:spacing w:after="0" w:line="240" w:lineRule="auto"/>
              <w:ind w:firstLine="100"/>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Способы физкультурной деятельности</w:t>
            </w:r>
          </w:p>
        </w:tc>
        <w:tc>
          <w:tcPr>
            <w:tcW w:w="268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B314C4" w:rsidRPr="00B314C4" w:rsidRDefault="00B314C4" w:rsidP="00B314C4">
            <w:pPr>
              <w:spacing w:after="0" w:line="240" w:lineRule="auto"/>
              <w:jc w:val="center"/>
              <w:rPr>
                <w:rFonts w:ascii="Times New Roman" w:eastAsia="Times New Roman" w:hAnsi="Times New Roman" w:cs="Times New Roman"/>
                <w:b/>
                <w:bCs/>
                <w:color w:val="000000"/>
                <w:sz w:val="24"/>
                <w:szCs w:val="24"/>
                <w:lang w:eastAsia="ru-RU"/>
              </w:rPr>
            </w:pPr>
            <w:r w:rsidRPr="00B314C4">
              <w:rPr>
                <w:rFonts w:ascii="Times New Roman" w:eastAsia="Times New Roman" w:hAnsi="Times New Roman" w:cs="Times New Roman"/>
                <w:b/>
                <w:bCs/>
                <w:color w:val="000000"/>
                <w:sz w:val="24"/>
                <w:szCs w:val="24"/>
                <w:lang w:eastAsia="ru-RU"/>
              </w:rPr>
              <w:t>4</w:t>
            </w:r>
          </w:p>
        </w:tc>
      </w:tr>
      <w:tr w:rsidR="00B314C4" w:rsidRPr="00B314C4" w:rsidTr="00077918">
        <w:trPr>
          <w:jc w:val="center"/>
        </w:trPr>
        <w:tc>
          <w:tcPr>
            <w:tcW w:w="103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B314C4" w:rsidRPr="00B314C4" w:rsidRDefault="00B314C4" w:rsidP="00B314C4">
            <w:pPr>
              <w:spacing w:after="0" w:line="240" w:lineRule="auto"/>
              <w:ind w:hanging="1"/>
              <w:jc w:val="center"/>
              <w:rPr>
                <w:rFonts w:ascii="Times New Roman" w:eastAsia="Times New Roman" w:hAnsi="Times New Roman" w:cs="Times New Roman"/>
                <w:b/>
                <w:bCs/>
                <w:color w:val="000000"/>
                <w:sz w:val="24"/>
                <w:szCs w:val="24"/>
                <w:lang w:eastAsia="ru-RU"/>
              </w:rPr>
            </w:pPr>
            <w:r w:rsidRPr="00B314C4">
              <w:rPr>
                <w:rFonts w:ascii="Times New Roman" w:eastAsia="Times New Roman" w:hAnsi="Times New Roman" w:cs="Times New Roman"/>
                <w:b/>
                <w:bCs/>
                <w:color w:val="000000"/>
                <w:sz w:val="24"/>
                <w:szCs w:val="24"/>
                <w:lang w:eastAsia="ru-RU"/>
              </w:rPr>
              <w:t>3</w:t>
            </w:r>
          </w:p>
        </w:tc>
        <w:tc>
          <w:tcPr>
            <w:tcW w:w="5693"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B314C4" w:rsidRPr="00B314C4" w:rsidRDefault="00B314C4" w:rsidP="00B314C4">
            <w:pPr>
              <w:spacing w:after="0" w:line="240" w:lineRule="auto"/>
              <w:ind w:firstLine="100"/>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Физическое совершенствование:</w:t>
            </w:r>
          </w:p>
        </w:tc>
        <w:tc>
          <w:tcPr>
            <w:tcW w:w="268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B314C4" w:rsidRPr="00B314C4" w:rsidRDefault="00B314C4" w:rsidP="00B314C4">
            <w:pPr>
              <w:spacing w:after="0" w:line="240" w:lineRule="auto"/>
              <w:jc w:val="center"/>
              <w:rPr>
                <w:rFonts w:ascii="Times New Roman" w:eastAsia="Times New Roman" w:hAnsi="Times New Roman" w:cs="Times New Roman"/>
                <w:b/>
                <w:bCs/>
                <w:color w:val="000000"/>
                <w:sz w:val="24"/>
                <w:szCs w:val="24"/>
                <w:lang w:eastAsia="ru-RU"/>
              </w:rPr>
            </w:pPr>
            <w:r w:rsidRPr="00B314C4">
              <w:rPr>
                <w:rFonts w:ascii="Times New Roman" w:eastAsia="Times New Roman" w:hAnsi="Times New Roman" w:cs="Times New Roman"/>
                <w:b/>
                <w:bCs/>
                <w:color w:val="000000"/>
                <w:sz w:val="24"/>
                <w:szCs w:val="24"/>
                <w:lang w:eastAsia="ru-RU"/>
              </w:rPr>
              <w:t>92</w:t>
            </w:r>
          </w:p>
        </w:tc>
      </w:tr>
      <w:tr w:rsidR="00B314C4" w:rsidRPr="00B314C4" w:rsidTr="00077918">
        <w:trPr>
          <w:jc w:val="center"/>
        </w:trPr>
        <w:tc>
          <w:tcPr>
            <w:tcW w:w="1034" w:type="dxa"/>
            <w:vMerge w:val="restart"/>
            <w:tcBorders>
              <w:top w:val="outset" w:sz="6" w:space="0" w:color="auto"/>
              <w:left w:val="outset" w:sz="6" w:space="0" w:color="auto"/>
              <w:right w:val="outset" w:sz="6" w:space="0" w:color="auto"/>
            </w:tcBorders>
            <w:tcMar>
              <w:top w:w="30" w:type="dxa"/>
              <w:left w:w="30" w:type="dxa"/>
              <w:bottom w:w="30" w:type="dxa"/>
              <w:right w:w="30" w:type="dxa"/>
            </w:tcMar>
          </w:tcPr>
          <w:p w:rsidR="00B314C4" w:rsidRPr="00B314C4" w:rsidRDefault="00B314C4" w:rsidP="00B314C4">
            <w:pPr>
              <w:spacing w:after="0" w:line="240" w:lineRule="auto"/>
              <w:ind w:hanging="1"/>
              <w:jc w:val="center"/>
              <w:rPr>
                <w:rFonts w:ascii="Times New Roman" w:eastAsia="Times New Roman" w:hAnsi="Times New Roman" w:cs="Times New Roman"/>
                <w:color w:val="000000"/>
                <w:sz w:val="24"/>
                <w:szCs w:val="24"/>
                <w:lang w:eastAsia="ru-RU"/>
              </w:rPr>
            </w:pPr>
          </w:p>
        </w:tc>
        <w:tc>
          <w:tcPr>
            <w:tcW w:w="5693"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line="240" w:lineRule="auto"/>
              <w:ind w:firstLine="100"/>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Легкая атлетика</w:t>
            </w:r>
          </w:p>
        </w:tc>
        <w:tc>
          <w:tcPr>
            <w:tcW w:w="268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line="240" w:lineRule="auto"/>
              <w:jc w:val="center"/>
              <w:rPr>
                <w:rFonts w:ascii="Times New Roman" w:eastAsia="Times New Roman" w:hAnsi="Times New Roman" w:cs="Times New Roman"/>
                <w:color w:val="000000"/>
                <w:sz w:val="24"/>
                <w:szCs w:val="24"/>
                <w:lang w:val="en-US" w:eastAsia="ru-RU"/>
              </w:rPr>
            </w:pPr>
            <w:r w:rsidRPr="00B314C4">
              <w:rPr>
                <w:rFonts w:ascii="Times New Roman" w:eastAsia="Times New Roman" w:hAnsi="Times New Roman" w:cs="Times New Roman"/>
                <w:b/>
                <w:bCs/>
                <w:sz w:val="24"/>
                <w:szCs w:val="24"/>
                <w:lang w:eastAsia="ru-RU"/>
              </w:rPr>
              <w:t>25</w:t>
            </w:r>
          </w:p>
        </w:tc>
      </w:tr>
      <w:tr w:rsidR="00B314C4" w:rsidRPr="00B314C4" w:rsidTr="00077918">
        <w:trPr>
          <w:jc w:val="center"/>
        </w:trPr>
        <w:tc>
          <w:tcPr>
            <w:tcW w:w="1034" w:type="dxa"/>
            <w:vMerge/>
            <w:tcBorders>
              <w:left w:val="outset" w:sz="6" w:space="0" w:color="auto"/>
              <w:right w:val="outset" w:sz="6" w:space="0" w:color="auto"/>
            </w:tcBorders>
            <w:tcMar>
              <w:top w:w="30" w:type="dxa"/>
              <w:left w:w="30" w:type="dxa"/>
              <w:bottom w:w="30" w:type="dxa"/>
              <w:right w:w="30" w:type="dxa"/>
            </w:tcMar>
          </w:tcPr>
          <w:p w:rsidR="00B314C4" w:rsidRPr="00B314C4" w:rsidRDefault="00B314C4" w:rsidP="00B314C4">
            <w:pPr>
              <w:spacing w:after="0" w:line="240" w:lineRule="auto"/>
              <w:ind w:hanging="1"/>
              <w:jc w:val="center"/>
              <w:rPr>
                <w:rFonts w:ascii="Times New Roman" w:eastAsia="Times New Roman" w:hAnsi="Times New Roman" w:cs="Times New Roman"/>
                <w:color w:val="000000"/>
                <w:sz w:val="24"/>
                <w:szCs w:val="24"/>
                <w:lang w:eastAsia="ru-RU"/>
              </w:rPr>
            </w:pPr>
          </w:p>
        </w:tc>
        <w:tc>
          <w:tcPr>
            <w:tcW w:w="5693"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line="240" w:lineRule="auto"/>
              <w:ind w:firstLine="100"/>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Гимнастика с основами акробатики</w:t>
            </w:r>
          </w:p>
        </w:tc>
        <w:tc>
          <w:tcPr>
            <w:tcW w:w="268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line="240" w:lineRule="auto"/>
              <w:jc w:val="center"/>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b/>
                <w:bCs/>
                <w:color w:val="000000"/>
                <w:sz w:val="24"/>
                <w:szCs w:val="24"/>
                <w:lang w:eastAsia="ru-RU"/>
              </w:rPr>
              <w:t>21</w:t>
            </w:r>
          </w:p>
        </w:tc>
      </w:tr>
      <w:tr w:rsidR="00B314C4" w:rsidRPr="00B314C4" w:rsidTr="00077918">
        <w:trPr>
          <w:jc w:val="center"/>
        </w:trPr>
        <w:tc>
          <w:tcPr>
            <w:tcW w:w="1034" w:type="dxa"/>
            <w:vMerge/>
            <w:tcBorders>
              <w:left w:val="outset" w:sz="6" w:space="0" w:color="auto"/>
              <w:right w:val="outset" w:sz="6" w:space="0" w:color="auto"/>
            </w:tcBorders>
            <w:tcMar>
              <w:top w:w="30" w:type="dxa"/>
              <w:left w:w="30" w:type="dxa"/>
              <w:bottom w:w="30" w:type="dxa"/>
              <w:right w:w="30" w:type="dxa"/>
            </w:tcMar>
          </w:tcPr>
          <w:p w:rsidR="00B314C4" w:rsidRPr="00B314C4" w:rsidRDefault="00B314C4" w:rsidP="00B314C4">
            <w:pPr>
              <w:spacing w:after="0" w:line="240" w:lineRule="auto"/>
              <w:ind w:hanging="1"/>
              <w:jc w:val="center"/>
              <w:rPr>
                <w:rFonts w:ascii="Times New Roman" w:eastAsia="Times New Roman" w:hAnsi="Times New Roman" w:cs="Times New Roman"/>
                <w:color w:val="000000"/>
                <w:sz w:val="24"/>
                <w:szCs w:val="24"/>
                <w:lang w:eastAsia="ru-RU"/>
              </w:rPr>
            </w:pPr>
          </w:p>
        </w:tc>
        <w:tc>
          <w:tcPr>
            <w:tcW w:w="5693"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line="240" w:lineRule="auto"/>
              <w:ind w:firstLine="100"/>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Баскетбол</w:t>
            </w:r>
          </w:p>
        </w:tc>
        <w:tc>
          <w:tcPr>
            <w:tcW w:w="268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line="240" w:lineRule="auto"/>
              <w:jc w:val="center"/>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b/>
                <w:bCs/>
                <w:color w:val="000000"/>
                <w:sz w:val="24"/>
                <w:szCs w:val="24"/>
                <w:lang w:eastAsia="ru-RU"/>
              </w:rPr>
              <w:t>14</w:t>
            </w:r>
          </w:p>
        </w:tc>
      </w:tr>
      <w:tr w:rsidR="00B314C4" w:rsidRPr="00B314C4" w:rsidTr="00077918">
        <w:trPr>
          <w:trHeight w:val="217"/>
          <w:jc w:val="center"/>
        </w:trPr>
        <w:tc>
          <w:tcPr>
            <w:tcW w:w="1034" w:type="dxa"/>
            <w:vMerge/>
            <w:tcBorders>
              <w:left w:val="outset" w:sz="6" w:space="0" w:color="auto"/>
              <w:right w:val="outset" w:sz="6" w:space="0" w:color="auto"/>
            </w:tcBorders>
            <w:tcMar>
              <w:top w:w="30" w:type="dxa"/>
              <w:left w:w="30" w:type="dxa"/>
              <w:bottom w:w="30" w:type="dxa"/>
              <w:right w:w="30" w:type="dxa"/>
            </w:tcMar>
          </w:tcPr>
          <w:p w:rsidR="00B314C4" w:rsidRPr="00B314C4" w:rsidRDefault="00B314C4" w:rsidP="00B314C4">
            <w:pPr>
              <w:spacing w:after="0" w:line="240" w:lineRule="auto"/>
              <w:ind w:hanging="1"/>
              <w:jc w:val="center"/>
              <w:rPr>
                <w:rFonts w:ascii="Times New Roman" w:eastAsia="Times New Roman" w:hAnsi="Times New Roman" w:cs="Times New Roman"/>
                <w:b/>
                <w:bCs/>
                <w:color w:val="000000"/>
                <w:sz w:val="24"/>
                <w:szCs w:val="24"/>
                <w:lang w:eastAsia="ru-RU"/>
              </w:rPr>
            </w:pPr>
          </w:p>
        </w:tc>
        <w:tc>
          <w:tcPr>
            <w:tcW w:w="5693"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line="240" w:lineRule="auto"/>
              <w:ind w:firstLine="100"/>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Лыжные гонки</w:t>
            </w:r>
          </w:p>
        </w:tc>
        <w:tc>
          <w:tcPr>
            <w:tcW w:w="268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line="240" w:lineRule="auto"/>
              <w:jc w:val="center"/>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b/>
                <w:bCs/>
                <w:color w:val="000000"/>
                <w:sz w:val="24"/>
                <w:szCs w:val="24"/>
                <w:lang w:eastAsia="ru-RU"/>
              </w:rPr>
              <w:t>16</w:t>
            </w:r>
          </w:p>
        </w:tc>
      </w:tr>
      <w:tr w:rsidR="00B314C4" w:rsidRPr="00B314C4" w:rsidTr="00077918">
        <w:trPr>
          <w:jc w:val="center"/>
        </w:trPr>
        <w:tc>
          <w:tcPr>
            <w:tcW w:w="1034" w:type="dxa"/>
            <w:vMerge/>
            <w:tcBorders>
              <w:left w:val="outset" w:sz="6" w:space="0" w:color="auto"/>
              <w:right w:val="outset" w:sz="6" w:space="0" w:color="auto"/>
            </w:tcBorders>
            <w:tcMar>
              <w:top w:w="30" w:type="dxa"/>
              <w:left w:w="30" w:type="dxa"/>
              <w:bottom w:w="30" w:type="dxa"/>
              <w:right w:w="30" w:type="dxa"/>
            </w:tcMar>
          </w:tcPr>
          <w:p w:rsidR="00B314C4" w:rsidRPr="00B314C4" w:rsidRDefault="00B314C4" w:rsidP="00B314C4">
            <w:pPr>
              <w:spacing w:after="0" w:line="240" w:lineRule="auto"/>
              <w:ind w:hanging="1"/>
              <w:jc w:val="center"/>
              <w:rPr>
                <w:rFonts w:ascii="Times New Roman" w:eastAsia="Times New Roman" w:hAnsi="Times New Roman" w:cs="Times New Roman"/>
                <w:color w:val="000000"/>
                <w:sz w:val="24"/>
                <w:szCs w:val="24"/>
                <w:lang w:eastAsia="ru-RU"/>
              </w:rPr>
            </w:pPr>
          </w:p>
        </w:tc>
        <w:tc>
          <w:tcPr>
            <w:tcW w:w="5693"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line="240" w:lineRule="auto"/>
              <w:ind w:firstLine="100"/>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Футбол</w:t>
            </w:r>
          </w:p>
        </w:tc>
        <w:tc>
          <w:tcPr>
            <w:tcW w:w="268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line="240" w:lineRule="auto"/>
              <w:jc w:val="center"/>
              <w:rPr>
                <w:rFonts w:ascii="Times New Roman" w:eastAsia="Times New Roman" w:hAnsi="Times New Roman" w:cs="Times New Roman"/>
                <w:b/>
                <w:bCs/>
                <w:color w:val="000000"/>
                <w:sz w:val="24"/>
                <w:szCs w:val="24"/>
                <w:lang w:eastAsia="ru-RU"/>
              </w:rPr>
            </w:pPr>
            <w:r w:rsidRPr="00B314C4">
              <w:rPr>
                <w:rFonts w:ascii="Times New Roman" w:eastAsia="Times New Roman" w:hAnsi="Times New Roman" w:cs="Times New Roman"/>
                <w:b/>
                <w:bCs/>
                <w:color w:val="000000"/>
                <w:sz w:val="24"/>
                <w:szCs w:val="24"/>
                <w:lang w:eastAsia="ru-RU"/>
              </w:rPr>
              <w:t>6</w:t>
            </w:r>
          </w:p>
        </w:tc>
      </w:tr>
      <w:tr w:rsidR="00B314C4" w:rsidRPr="00B314C4" w:rsidTr="00077918">
        <w:trPr>
          <w:trHeight w:val="318"/>
          <w:jc w:val="center"/>
        </w:trPr>
        <w:tc>
          <w:tcPr>
            <w:tcW w:w="1034" w:type="dxa"/>
            <w:vMerge/>
            <w:tcBorders>
              <w:left w:val="outset" w:sz="6" w:space="0" w:color="auto"/>
              <w:bottom w:val="outset" w:sz="6" w:space="0" w:color="auto"/>
              <w:right w:val="outset" w:sz="6" w:space="0" w:color="auto"/>
            </w:tcBorders>
            <w:tcMar>
              <w:top w:w="30" w:type="dxa"/>
              <w:left w:w="30" w:type="dxa"/>
              <w:bottom w:w="30" w:type="dxa"/>
              <w:right w:w="30" w:type="dxa"/>
            </w:tcMar>
          </w:tcPr>
          <w:p w:rsidR="00B314C4" w:rsidRPr="00B314C4" w:rsidRDefault="00B314C4" w:rsidP="00B314C4">
            <w:pPr>
              <w:spacing w:after="0" w:line="240" w:lineRule="auto"/>
              <w:ind w:hanging="1"/>
              <w:jc w:val="center"/>
              <w:rPr>
                <w:rFonts w:ascii="Times New Roman" w:eastAsia="Times New Roman" w:hAnsi="Times New Roman" w:cs="Times New Roman"/>
                <w:b/>
                <w:bCs/>
                <w:color w:val="000000"/>
                <w:sz w:val="24"/>
                <w:szCs w:val="24"/>
                <w:lang w:eastAsia="ru-RU"/>
              </w:rPr>
            </w:pPr>
          </w:p>
        </w:tc>
        <w:tc>
          <w:tcPr>
            <w:tcW w:w="5693"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line="240" w:lineRule="auto"/>
              <w:ind w:firstLine="100"/>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Подвижные игры</w:t>
            </w:r>
          </w:p>
        </w:tc>
        <w:tc>
          <w:tcPr>
            <w:tcW w:w="268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line="240" w:lineRule="auto"/>
              <w:jc w:val="center"/>
              <w:rPr>
                <w:rFonts w:ascii="Times New Roman" w:eastAsia="Times New Roman" w:hAnsi="Times New Roman" w:cs="Times New Roman"/>
                <w:b/>
                <w:bCs/>
                <w:color w:val="000000"/>
                <w:sz w:val="24"/>
                <w:szCs w:val="24"/>
                <w:lang w:eastAsia="ru-RU"/>
              </w:rPr>
            </w:pPr>
            <w:r w:rsidRPr="00B314C4">
              <w:rPr>
                <w:rFonts w:ascii="Times New Roman" w:eastAsia="Times New Roman" w:hAnsi="Times New Roman" w:cs="Times New Roman"/>
                <w:b/>
                <w:bCs/>
                <w:color w:val="000000"/>
                <w:sz w:val="24"/>
                <w:szCs w:val="24"/>
                <w:lang w:eastAsia="ru-RU"/>
              </w:rPr>
              <w:t>10</w:t>
            </w:r>
          </w:p>
        </w:tc>
      </w:tr>
      <w:tr w:rsidR="00B314C4" w:rsidRPr="00B314C4" w:rsidTr="00077918">
        <w:trPr>
          <w:jc w:val="center"/>
        </w:trPr>
        <w:tc>
          <w:tcPr>
            <w:tcW w:w="6727" w:type="dxa"/>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line="240" w:lineRule="auto"/>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b/>
                <w:bCs/>
                <w:color w:val="000000"/>
                <w:sz w:val="24"/>
                <w:szCs w:val="24"/>
                <w:lang w:eastAsia="ru-RU"/>
              </w:rPr>
              <w:t>Количество уроков в неделю</w:t>
            </w:r>
          </w:p>
        </w:tc>
        <w:tc>
          <w:tcPr>
            <w:tcW w:w="268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line="240" w:lineRule="auto"/>
              <w:jc w:val="center"/>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b/>
                <w:bCs/>
                <w:color w:val="000000"/>
                <w:sz w:val="24"/>
                <w:szCs w:val="24"/>
                <w:lang w:eastAsia="ru-RU"/>
              </w:rPr>
              <w:t>3</w:t>
            </w:r>
          </w:p>
        </w:tc>
      </w:tr>
      <w:tr w:rsidR="00B314C4" w:rsidRPr="00B314C4" w:rsidTr="00077918">
        <w:trPr>
          <w:jc w:val="center"/>
        </w:trPr>
        <w:tc>
          <w:tcPr>
            <w:tcW w:w="6727" w:type="dxa"/>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line="240" w:lineRule="auto"/>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b/>
                <w:bCs/>
                <w:color w:val="000000"/>
                <w:sz w:val="24"/>
                <w:szCs w:val="24"/>
                <w:lang w:eastAsia="ru-RU"/>
              </w:rPr>
              <w:t>Количество учебных недель</w:t>
            </w:r>
          </w:p>
        </w:tc>
        <w:tc>
          <w:tcPr>
            <w:tcW w:w="268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line="240" w:lineRule="auto"/>
              <w:jc w:val="center"/>
              <w:rPr>
                <w:rFonts w:ascii="Times New Roman" w:eastAsia="Times New Roman" w:hAnsi="Times New Roman" w:cs="Times New Roman"/>
                <w:color w:val="000000"/>
                <w:sz w:val="24"/>
                <w:szCs w:val="24"/>
                <w:lang w:val="en-US" w:eastAsia="ru-RU"/>
              </w:rPr>
            </w:pPr>
            <w:r w:rsidRPr="00B314C4">
              <w:rPr>
                <w:rFonts w:ascii="Times New Roman" w:eastAsia="Times New Roman" w:hAnsi="Times New Roman" w:cs="Times New Roman"/>
                <w:b/>
                <w:bCs/>
                <w:color w:val="000000"/>
                <w:sz w:val="24"/>
                <w:szCs w:val="24"/>
                <w:lang w:eastAsia="ru-RU"/>
              </w:rPr>
              <w:t>3</w:t>
            </w:r>
            <w:r w:rsidRPr="00B314C4">
              <w:rPr>
                <w:rFonts w:ascii="Times New Roman" w:eastAsia="Times New Roman" w:hAnsi="Times New Roman" w:cs="Times New Roman"/>
                <w:b/>
                <w:bCs/>
                <w:color w:val="000000"/>
                <w:sz w:val="24"/>
                <w:szCs w:val="24"/>
                <w:lang w:val="en-US" w:eastAsia="ru-RU"/>
              </w:rPr>
              <w:t>3</w:t>
            </w:r>
          </w:p>
        </w:tc>
      </w:tr>
      <w:tr w:rsidR="00B314C4" w:rsidRPr="00B314C4" w:rsidTr="00077918">
        <w:trPr>
          <w:jc w:val="center"/>
        </w:trPr>
        <w:tc>
          <w:tcPr>
            <w:tcW w:w="6727" w:type="dxa"/>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line="240" w:lineRule="auto"/>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b/>
                <w:bCs/>
                <w:color w:val="000000"/>
                <w:sz w:val="24"/>
                <w:szCs w:val="24"/>
                <w:lang w:eastAsia="ru-RU"/>
              </w:rPr>
              <w:t>Итого</w:t>
            </w:r>
          </w:p>
        </w:tc>
        <w:tc>
          <w:tcPr>
            <w:tcW w:w="268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line="240" w:lineRule="auto"/>
              <w:jc w:val="center"/>
              <w:rPr>
                <w:rFonts w:ascii="Times New Roman" w:eastAsia="Times New Roman" w:hAnsi="Times New Roman" w:cs="Times New Roman"/>
                <w:color w:val="000000"/>
                <w:sz w:val="24"/>
                <w:szCs w:val="24"/>
                <w:lang w:val="en-US" w:eastAsia="ru-RU"/>
              </w:rPr>
            </w:pPr>
            <w:r w:rsidRPr="00B314C4">
              <w:rPr>
                <w:rFonts w:ascii="Times New Roman" w:eastAsia="Times New Roman" w:hAnsi="Times New Roman" w:cs="Times New Roman"/>
                <w:b/>
                <w:bCs/>
                <w:color w:val="000000"/>
                <w:sz w:val="24"/>
                <w:szCs w:val="24"/>
                <w:lang w:val="en-US" w:eastAsia="ru-RU"/>
              </w:rPr>
              <w:t>99</w:t>
            </w:r>
          </w:p>
        </w:tc>
      </w:tr>
    </w:tbl>
    <w:p w:rsidR="00B314C4" w:rsidRPr="00B314C4" w:rsidRDefault="00B314C4" w:rsidP="00B314C4">
      <w:pPr>
        <w:widowControl w:val="0"/>
        <w:autoSpaceDE w:val="0"/>
        <w:autoSpaceDN w:val="0"/>
        <w:adjustRightInd w:val="0"/>
        <w:spacing w:after="0" w:line="240" w:lineRule="auto"/>
        <w:ind w:firstLine="851"/>
        <w:rPr>
          <w:rFonts w:ascii="Times New Roman" w:eastAsia="Times New Roman" w:hAnsi="Times New Roman" w:cs="Times New Roman"/>
          <w:sz w:val="24"/>
          <w:szCs w:val="24"/>
          <w:lang w:eastAsia="ru-RU"/>
        </w:rPr>
      </w:pPr>
    </w:p>
    <w:p w:rsidR="00B314C4" w:rsidRPr="00B314C4" w:rsidRDefault="00B314C4" w:rsidP="00B314C4">
      <w:pPr>
        <w:widowControl w:val="0"/>
        <w:autoSpaceDE w:val="0"/>
        <w:autoSpaceDN w:val="0"/>
        <w:adjustRightInd w:val="0"/>
        <w:spacing w:after="0" w:line="240" w:lineRule="auto"/>
        <w:ind w:firstLine="851"/>
        <w:rPr>
          <w:rFonts w:ascii="Times New Roman" w:eastAsia="Times New Roman" w:hAnsi="Times New Roman" w:cs="Times New Roman"/>
          <w:sz w:val="24"/>
          <w:szCs w:val="24"/>
          <w:lang w:eastAsia="ru-RU"/>
        </w:rPr>
      </w:pPr>
    </w:p>
    <w:p w:rsidR="00B314C4" w:rsidRPr="00B314C4" w:rsidRDefault="00B314C4" w:rsidP="00B314C4">
      <w:pPr>
        <w:spacing w:after="0" w:line="240" w:lineRule="auto"/>
        <w:ind w:firstLine="709"/>
        <w:jc w:val="center"/>
        <w:rPr>
          <w:rFonts w:ascii="Times New Roman" w:eastAsia="Times New Roman" w:hAnsi="Times New Roman" w:cs="Times New Roman"/>
          <w:b/>
          <w:sz w:val="24"/>
          <w:szCs w:val="28"/>
          <w:lang w:eastAsia="ru-RU"/>
        </w:rPr>
      </w:pPr>
      <w:r w:rsidRPr="00B314C4">
        <w:rPr>
          <w:rFonts w:ascii="Times New Roman" w:eastAsia="Times New Roman" w:hAnsi="Times New Roman" w:cs="Times New Roman"/>
          <w:b/>
          <w:bCs/>
          <w:color w:val="000000"/>
          <w:sz w:val="24"/>
          <w:szCs w:val="28"/>
          <w:lang w:eastAsia="ru-RU"/>
        </w:rPr>
        <w:t>Учебно-тематическое планирование 2 класс</w:t>
      </w:r>
    </w:p>
    <w:p w:rsidR="00B314C4" w:rsidRPr="00B314C4" w:rsidRDefault="00B314C4" w:rsidP="00B314C4">
      <w:pPr>
        <w:spacing w:after="0" w:line="240" w:lineRule="auto"/>
        <w:ind w:firstLine="709"/>
        <w:jc w:val="both"/>
        <w:rPr>
          <w:rFonts w:ascii="Arial Unicode MS" w:eastAsia="Times New Roman" w:hAnsi="Arial Unicode MS" w:cs="Arial Unicode MS"/>
          <w:sz w:val="24"/>
          <w:szCs w:val="28"/>
          <w:lang w:eastAsia="ru-RU"/>
        </w:rPr>
      </w:pPr>
    </w:p>
    <w:tbl>
      <w:tblPr>
        <w:tblW w:w="9414" w:type="dxa"/>
        <w:jc w:val="center"/>
        <w:tblCellMar>
          <w:left w:w="0" w:type="dxa"/>
          <w:right w:w="0" w:type="dxa"/>
        </w:tblCellMar>
        <w:tblLook w:val="00A0" w:firstRow="1" w:lastRow="0" w:firstColumn="1" w:lastColumn="0" w:noHBand="0" w:noVBand="0"/>
      </w:tblPr>
      <w:tblGrid>
        <w:gridCol w:w="1034"/>
        <w:gridCol w:w="5693"/>
        <w:gridCol w:w="2687"/>
      </w:tblGrid>
      <w:tr w:rsidR="00B314C4" w:rsidRPr="00B314C4" w:rsidTr="00077918">
        <w:trPr>
          <w:jc w:val="center"/>
        </w:trPr>
        <w:tc>
          <w:tcPr>
            <w:tcW w:w="103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jc w:val="center"/>
              <w:rPr>
                <w:rFonts w:ascii="Times New Roman" w:eastAsia="Times New Roman" w:hAnsi="Times New Roman" w:cs="Times New Roman"/>
                <w:b/>
                <w:bCs/>
                <w:color w:val="000000"/>
                <w:sz w:val="24"/>
                <w:szCs w:val="28"/>
                <w:lang w:eastAsia="ru-RU"/>
              </w:rPr>
            </w:pPr>
            <w:r w:rsidRPr="00B314C4">
              <w:rPr>
                <w:rFonts w:ascii="Times New Roman" w:eastAsia="Times New Roman" w:hAnsi="Times New Roman" w:cs="Times New Roman"/>
                <w:b/>
                <w:bCs/>
                <w:color w:val="000000"/>
                <w:sz w:val="24"/>
                <w:szCs w:val="28"/>
              </w:rPr>
              <w:t>№</w:t>
            </w:r>
          </w:p>
          <w:p w:rsidR="00B314C4" w:rsidRPr="00B314C4" w:rsidRDefault="00B314C4" w:rsidP="00B314C4">
            <w:pPr>
              <w:spacing w:after="0"/>
              <w:jc w:val="center"/>
              <w:rPr>
                <w:rFonts w:ascii="Arial Unicode MS" w:eastAsia="Times New Roman" w:hAnsi="Arial Unicode MS" w:cs="Arial Unicode MS"/>
                <w:sz w:val="24"/>
                <w:szCs w:val="28"/>
                <w:lang w:eastAsia="ru-RU"/>
              </w:rPr>
            </w:pPr>
            <w:r w:rsidRPr="00B314C4">
              <w:rPr>
                <w:rFonts w:ascii="Times New Roman" w:eastAsia="Times New Roman" w:hAnsi="Times New Roman" w:cs="Times New Roman"/>
                <w:b/>
                <w:bCs/>
                <w:color w:val="000000"/>
                <w:sz w:val="24"/>
                <w:szCs w:val="28"/>
              </w:rPr>
              <w:t>п/п</w:t>
            </w:r>
          </w:p>
        </w:tc>
        <w:tc>
          <w:tcPr>
            <w:tcW w:w="5693"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jc w:val="center"/>
              <w:rPr>
                <w:rFonts w:ascii="Times New Roman" w:eastAsia="Times New Roman" w:hAnsi="Times New Roman" w:cs="Times New Roman"/>
                <w:color w:val="000000"/>
                <w:sz w:val="24"/>
                <w:szCs w:val="28"/>
              </w:rPr>
            </w:pPr>
            <w:r w:rsidRPr="00B314C4">
              <w:rPr>
                <w:rFonts w:ascii="Times New Roman" w:eastAsia="Times New Roman" w:hAnsi="Times New Roman" w:cs="Times New Roman"/>
                <w:b/>
                <w:bCs/>
                <w:color w:val="000000"/>
                <w:sz w:val="24"/>
                <w:szCs w:val="28"/>
              </w:rPr>
              <w:t>Разделы программы</w:t>
            </w:r>
          </w:p>
        </w:tc>
        <w:tc>
          <w:tcPr>
            <w:tcW w:w="268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jc w:val="center"/>
              <w:rPr>
                <w:rFonts w:ascii="Times New Roman" w:eastAsia="Times New Roman" w:hAnsi="Times New Roman" w:cs="Times New Roman"/>
                <w:color w:val="000000"/>
                <w:sz w:val="24"/>
                <w:szCs w:val="28"/>
              </w:rPr>
            </w:pPr>
            <w:r w:rsidRPr="00B314C4">
              <w:rPr>
                <w:rFonts w:ascii="Times New Roman" w:eastAsia="Times New Roman" w:hAnsi="Times New Roman" w:cs="Times New Roman"/>
                <w:b/>
                <w:bCs/>
                <w:color w:val="000000"/>
                <w:sz w:val="24"/>
                <w:szCs w:val="28"/>
              </w:rPr>
              <w:t>Количество часов</w:t>
            </w:r>
          </w:p>
        </w:tc>
      </w:tr>
      <w:tr w:rsidR="00B314C4" w:rsidRPr="00B314C4" w:rsidTr="00077918">
        <w:trPr>
          <w:jc w:val="center"/>
        </w:trPr>
        <w:tc>
          <w:tcPr>
            <w:tcW w:w="103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jc w:val="center"/>
              <w:rPr>
                <w:rFonts w:ascii="Times New Roman" w:eastAsia="Times New Roman" w:hAnsi="Times New Roman" w:cs="Times New Roman"/>
                <w:color w:val="000000"/>
                <w:sz w:val="24"/>
                <w:szCs w:val="28"/>
              </w:rPr>
            </w:pPr>
            <w:r w:rsidRPr="00B314C4">
              <w:rPr>
                <w:rFonts w:ascii="Times New Roman" w:eastAsia="Times New Roman" w:hAnsi="Times New Roman" w:cs="Times New Roman"/>
                <w:b/>
                <w:bCs/>
                <w:color w:val="000000"/>
                <w:sz w:val="24"/>
                <w:szCs w:val="28"/>
              </w:rPr>
              <w:t>1</w:t>
            </w:r>
          </w:p>
        </w:tc>
        <w:tc>
          <w:tcPr>
            <w:tcW w:w="5693"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jc w:val="both"/>
              <w:rPr>
                <w:rFonts w:ascii="Times New Roman" w:eastAsia="Times New Roman" w:hAnsi="Times New Roman" w:cs="Times New Roman"/>
                <w:color w:val="000000"/>
                <w:sz w:val="24"/>
                <w:szCs w:val="28"/>
              </w:rPr>
            </w:pPr>
            <w:r w:rsidRPr="00B314C4">
              <w:rPr>
                <w:rFonts w:ascii="Times New Roman" w:eastAsia="Times New Roman" w:hAnsi="Times New Roman" w:cs="Times New Roman"/>
                <w:color w:val="000000"/>
                <w:sz w:val="24"/>
                <w:szCs w:val="28"/>
              </w:rPr>
              <w:t>Знания о физической культуре</w:t>
            </w:r>
          </w:p>
        </w:tc>
        <w:tc>
          <w:tcPr>
            <w:tcW w:w="268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tabs>
                <w:tab w:val="left" w:pos="1258"/>
                <w:tab w:val="center" w:pos="1668"/>
              </w:tabs>
              <w:spacing w:after="0"/>
              <w:jc w:val="center"/>
              <w:rPr>
                <w:rFonts w:ascii="Times New Roman" w:eastAsia="Times New Roman" w:hAnsi="Times New Roman" w:cs="Times New Roman"/>
                <w:color w:val="000000"/>
                <w:sz w:val="24"/>
                <w:szCs w:val="28"/>
              </w:rPr>
            </w:pPr>
            <w:r w:rsidRPr="00B314C4">
              <w:rPr>
                <w:rFonts w:ascii="Times New Roman" w:eastAsia="Times New Roman" w:hAnsi="Times New Roman" w:cs="Times New Roman"/>
                <w:b/>
                <w:bCs/>
                <w:color w:val="000000"/>
                <w:sz w:val="24"/>
                <w:szCs w:val="28"/>
              </w:rPr>
              <w:t>4</w:t>
            </w:r>
          </w:p>
        </w:tc>
      </w:tr>
      <w:tr w:rsidR="00B314C4" w:rsidRPr="00B314C4" w:rsidTr="00077918">
        <w:trPr>
          <w:jc w:val="center"/>
        </w:trPr>
        <w:tc>
          <w:tcPr>
            <w:tcW w:w="103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jc w:val="center"/>
              <w:rPr>
                <w:rFonts w:ascii="Times New Roman" w:eastAsia="Times New Roman" w:hAnsi="Times New Roman" w:cs="Times New Roman"/>
                <w:b/>
                <w:bCs/>
                <w:color w:val="000000"/>
                <w:sz w:val="24"/>
                <w:szCs w:val="28"/>
                <w:lang w:eastAsia="ru-RU"/>
              </w:rPr>
            </w:pPr>
            <w:r w:rsidRPr="00B314C4">
              <w:rPr>
                <w:rFonts w:ascii="Times New Roman" w:eastAsia="Times New Roman" w:hAnsi="Times New Roman" w:cs="Times New Roman"/>
                <w:b/>
                <w:bCs/>
                <w:color w:val="000000"/>
                <w:sz w:val="24"/>
                <w:szCs w:val="28"/>
              </w:rPr>
              <w:t>2</w:t>
            </w:r>
          </w:p>
        </w:tc>
        <w:tc>
          <w:tcPr>
            <w:tcW w:w="5693"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jc w:val="both"/>
              <w:rPr>
                <w:rFonts w:ascii="Times New Roman" w:eastAsia="Times New Roman" w:hAnsi="Times New Roman" w:cs="Times New Roman"/>
                <w:color w:val="000000"/>
                <w:sz w:val="24"/>
                <w:szCs w:val="28"/>
              </w:rPr>
            </w:pPr>
            <w:r w:rsidRPr="00B314C4">
              <w:rPr>
                <w:rFonts w:ascii="Times New Roman" w:eastAsia="Times New Roman" w:hAnsi="Times New Roman" w:cs="Times New Roman"/>
                <w:color w:val="000000"/>
                <w:sz w:val="24"/>
                <w:szCs w:val="28"/>
              </w:rPr>
              <w:t>Способы физкультурной деятельности</w:t>
            </w:r>
          </w:p>
        </w:tc>
        <w:tc>
          <w:tcPr>
            <w:tcW w:w="268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jc w:val="center"/>
              <w:rPr>
                <w:rFonts w:ascii="Times New Roman" w:eastAsia="Times New Roman" w:hAnsi="Times New Roman" w:cs="Times New Roman"/>
                <w:b/>
                <w:bCs/>
                <w:color w:val="000000"/>
                <w:sz w:val="24"/>
                <w:szCs w:val="28"/>
                <w:lang w:eastAsia="ru-RU"/>
              </w:rPr>
            </w:pPr>
            <w:r w:rsidRPr="00B314C4">
              <w:rPr>
                <w:rFonts w:ascii="Times New Roman" w:eastAsia="Times New Roman" w:hAnsi="Times New Roman" w:cs="Times New Roman"/>
                <w:b/>
                <w:bCs/>
                <w:color w:val="000000"/>
                <w:sz w:val="24"/>
                <w:szCs w:val="28"/>
              </w:rPr>
              <w:t>6</w:t>
            </w:r>
          </w:p>
        </w:tc>
      </w:tr>
      <w:tr w:rsidR="00B314C4" w:rsidRPr="00B314C4" w:rsidTr="00077918">
        <w:trPr>
          <w:jc w:val="center"/>
        </w:trPr>
        <w:tc>
          <w:tcPr>
            <w:tcW w:w="103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jc w:val="center"/>
              <w:rPr>
                <w:rFonts w:ascii="Times New Roman" w:eastAsia="Times New Roman" w:hAnsi="Times New Roman" w:cs="Times New Roman"/>
                <w:b/>
                <w:bCs/>
                <w:color w:val="000000"/>
                <w:sz w:val="24"/>
                <w:szCs w:val="28"/>
                <w:lang w:eastAsia="ru-RU"/>
              </w:rPr>
            </w:pPr>
            <w:r w:rsidRPr="00B314C4">
              <w:rPr>
                <w:rFonts w:ascii="Times New Roman" w:eastAsia="Times New Roman" w:hAnsi="Times New Roman" w:cs="Times New Roman"/>
                <w:b/>
                <w:bCs/>
                <w:color w:val="000000"/>
                <w:sz w:val="24"/>
                <w:szCs w:val="28"/>
              </w:rPr>
              <w:t>3</w:t>
            </w:r>
          </w:p>
        </w:tc>
        <w:tc>
          <w:tcPr>
            <w:tcW w:w="5693"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jc w:val="both"/>
              <w:rPr>
                <w:rFonts w:ascii="Times New Roman" w:eastAsia="Times New Roman" w:hAnsi="Times New Roman" w:cs="Times New Roman"/>
                <w:color w:val="000000"/>
                <w:sz w:val="24"/>
                <w:szCs w:val="28"/>
              </w:rPr>
            </w:pPr>
            <w:r w:rsidRPr="00B314C4">
              <w:rPr>
                <w:rFonts w:ascii="Times New Roman" w:eastAsia="Times New Roman" w:hAnsi="Times New Roman" w:cs="Times New Roman"/>
                <w:color w:val="000000"/>
                <w:sz w:val="24"/>
                <w:szCs w:val="28"/>
              </w:rPr>
              <w:t>Физическое совершенствование:</w:t>
            </w:r>
          </w:p>
        </w:tc>
        <w:tc>
          <w:tcPr>
            <w:tcW w:w="268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jc w:val="center"/>
              <w:rPr>
                <w:rFonts w:ascii="Times New Roman" w:eastAsia="Times New Roman" w:hAnsi="Times New Roman" w:cs="Times New Roman"/>
                <w:b/>
                <w:bCs/>
                <w:color w:val="000000"/>
                <w:sz w:val="24"/>
                <w:szCs w:val="28"/>
                <w:lang w:eastAsia="ru-RU"/>
              </w:rPr>
            </w:pPr>
            <w:r w:rsidRPr="00B314C4">
              <w:rPr>
                <w:rFonts w:ascii="Times New Roman" w:eastAsia="Times New Roman" w:hAnsi="Times New Roman" w:cs="Times New Roman"/>
                <w:b/>
                <w:bCs/>
                <w:color w:val="000000"/>
                <w:sz w:val="24"/>
                <w:szCs w:val="28"/>
              </w:rPr>
              <w:t>92</w:t>
            </w:r>
          </w:p>
        </w:tc>
      </w:tr>
      <w:tr w:rsidR="00B314C4" w:rsidRPr="00B314C4" w:rsidTr="00077918">
        <w:trPr>
          <w:jc w:val="center"/>
        </w:trPr>
        <w:tc>
          <w:tcPr>
            <w:tcW w:w="1034" w:type="dxa"/>
            <w:vMerge w:val="restar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B314C4" w:rsidRPr="00B314C4" w:rsidRDefault="00B314C4" w:rsidP="00B314C4">
            <w:pPr>
              <w:spacing w:after="0"/>
              <w:jc w:val="center"/>
              <w:rPr>
                <w:rFonts w:ascii="Times New Roman" w:eastAsia="Times New Roman" w:hAnsi="Times New Roman" w:cs="Times New Roman"/>
                <w:color w:val="000000"/>
                <w:sz w:val="24"/>
                <w:szCs w:val="28"/>
              </w:rPr>
            </w:pPr>
          </w:p>
        </w:tc>
        <w:tc>
          <w:tcPr>
            <w:tcW w:w="5693"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jc w:val="both"/>
              <w:rPr>
                <w:rFonts w:ascii="Times New Roman" w:eastAsia="Times New Roman" w:hAnsi="Times New Roman" w:cs="Times New Roman"/>
                <w:color w:val="000000"/>
                <w:sz w:val="24"/>
                <w:szCs w:val="28"/>
              </w:rPr>
            </w:pPr>
            <w:r w:rsidRPr="00B314C4">
              <w:rPr>
                <w:rFonts w:ascii="Times New Roman" w:eastAsia="Times New Roman" w:hAnsi="Times New Roman" w:cs="Times New Roman"/>
                <w:color w:val="000000"/>
                <w:sz w:val="24"/>
                <w:szCs w:val="28"/>
              </w:rPr>
              <w:t>Легкая атлетика</w:t>
            </w:r>
          </w:p>
        </w:tc>
        <w:tc>
          <w:tcPr>
            <w:tcW w:w="268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tabs>
                <w:tab w:val="left" w:pos="1407"/>
                <w:tab w:val="center" w:pos="1668"/>
              </w:tabs>
              <w:spacing w:after="0"/>
              <w:jc w:val="center"/>
              <w:rPr>
                <w:rFonts w:ascii="Times New Roman" w:eastAsia="Times New Roman" w:hAnsi="Times New Roman" w:cs="Times New Roman"/>
                <w:color w:val="000000"/>
                <w:sz w:val="24"/>
                <w:szCs w:val="28"/>
                <w:lang w:val="en-US"/>
              </w:rPr>
            </w:pPr>
            <w:r w:rsidRPr="00B314C4">
              <w:rPr>
                <w:rFonts w:ascii="Times New Roman" w:eastAsia="Times New Roman" w:hAnsi="Times New Roman" w:cs="Times New Roman"/>
                <w:b/>
                <w:bCs/>
                <w:sz w:val="24"/>
                <w:szCs w:val="28"/>
              </w:rPr>
              <w:t>27</w:t>
            </w:r>
          </w:p>
        </w:tc>
      </w:tr>
      <w:tr w:rsidR="00B314C4" w:rsidRPr="00B314C4" w:rsidTr="00077918">
        <w:trPr>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14C4" w:rsidRPr="00B314C4" w:rsidRDefault="00B314C4" w:rsidP="00B314C4">
            <w:pPr>
              <w:spacing w:after="0" w:line="240" w:lineRule="auto"/>
              <w:rPr>
                <w:rFonts w:ascii="Times New Roman" w:eastAsia="Times New Roman" w:hAnsi="Times New Roman" w:cs="Times New Roman"/>
                <w:color w:val="000000"/>
                <w:sz w:val="24"/>
                <w:szCs w:val="28"/>
              </w:rPr>
            </w:pPr>
          </w:p>
        </w:tc>
        <w:tc>
          <w:tcPr>
            <w:tcW w:w="5693"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jc w:val="both"/>
              <w:rPr>
                <w:rFonts w:ascii="Times New Roman" w:eastAsia="Times New Roman" w:hAnsi="Times New Roman" w:cs="Times New Roman"/>
                <w:color w:val="000000"/>
                <w:sz w:val="24"/>
                <w:szCs w:val="28"/>
              </w:rPr>
            </w:pPr>
            <w:r w:rsidRPr="00B314C4">
              <w:rPr>
                <w:rFonts w:ascii="Times New Roman" w:eastAsia="Times New Roman" w:hAnsi="Times New Roman" w:cs="Times New Roman"/>
                <w:color w:val="000000"/>
                <w:sz w:val="24"/>
                <w:szCs w:val="28"/>
              </w:rPr>
              <w:t>Гимнастика с основами акробатики</w:t>
            </w:r>
          </w:p>
        </w:tc>
        <w:tc>
          <w:tcPr>
            <w:tcW w:w="268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jc w:val="center"/>
              <w:rPr>
                <w:rFonts w:ascii="Times New Roman" w:eastAsia="Times New Roman" w:hAnsi="Times New Roman" w:cs="Times New Roman"/>
                <w:color w:val="000000"/>
                <w:sz w:val="24"/>
                <w:szCs w:val="28"/>
              </w:rPr>
            </w:pPr>
            <w:r w:rsidRPr="00B314C4">
              <w:rPr>
                <w:rFonts w:ascii="Times New Roman" w:eastAsia="Times New Roman" w:hAnsi="Times New Roman" w:cs="Times New Roman"/>
                <w:b/>
                <w:bCs/>
                <w:color w:val="000000"/>
                <w:sz w:val="24"/>
                <w:szCs w:val="28"/>
              </w:rPr>
              <w:t>16</w:t>
            </w:r>
          </w:p>
        </w:tc>
      </w:tr>
      <w:tr w:rsidR="00B314C4" w:rsidRPr="00B314C4" w:rsidTr="00077918">
        <w:trPr>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14C4" w:rsidRPr="00B314C4" w:rsidRDefault="00B314C4" w:rsidP="00B314C4">
            <w:pPr>
              <w:spacing w:after="0" w:line="240" w:lineRule="auto"/>
              <w:rPr>
                <w:rFonts w:ascii="Times New Roman" w:eastAsia="Times New Roman" w:hAnsi="Times New Roman" w:cs="Times New Roman"/>
                <w:color w:val="000000"/>
                <w:sz w:val="24"/>
                <w:szCs w:val="28"/>
              </w:rPr>
            </w:pPr>
          </w:p>
        </w:tc>
        <w:tc>
          <w:tcPr>
            <w:tcW w:w="5693"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jc w:val="both"/>
              <w:rPr>
                <w:rFonts w:ascii="Times New Roman" w:eastAsia="Times New Roman" w:hAnsi="Times New Roman" w:cs="Times New Roman"/>
                <w:color w:val="000000"/>
                <w:sz w:val="24"/>
                <w:szCs w:val="28"/>
              </w:rPr>
            </w:pPr>
            <w:r w:rsidRPr="00B314C4">
              <w:rPr>
                <w:rFonts w:ascii="Times New Roman" w:eastAsia="Times New Roman" w:hAnsi="Times New Roman" w:cs="Times New Roman"/>
                <w:color w:val="000000"/>
                <w:sz w:val="24"/>
                <w:szCs w:val="28"/>
              </w:rPr>
              <w:t>Баскетбол</w:t>
            </w:r>
          </w:p>
        </w:tc>
        <w:tc>
          <w:tcPr>
            <w:tcW w:w="268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jc w:val="center"/>
              <w:rPr>
                <w:rFonts w:ascii="Times New Roman" w:eastAsia="Times New Roman" w:hAnsi="Times New Roman" w:cs="Times New Roman"/>
                <w:color w:val="000000"/>
                <w:sz w:val="24"/>
                <w:szCs w:val="28"/>
              </w:rPr>
            </w:pPr>
            <w:r w:rsidRPr="00B314C4">
              <w:rPr>
                <w:rFonts w:ascii="Times New Roman" w:eastAsia="Times New Roman" w:hAnsi="Times New Roman" w:cs="Times New Roman"/>
                <w:b/>
                <w:bCs/>
                <w:color w:val="000000"/>
                <w:sz w:val="24"/>
                <w:szCs w:val="28"/>
              </w:rPr>
              <w:t>15</w:t>
            </w:r>
          </w:p>
        </w:tc>
      </w:tr>
      <w:tr w:rsidR="00B314C4" w:rsidRPr="00B314C4" w:rsidTr="00077918">
        <w:trPr>
          <w:trHeight w:val="217"/>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14C4" w:rsidRPr="00B314C4" w:rsidRDefault="00B314C4" w:rsidP="00B314C4">
            <w:pPr>
              <w:spacing w:after="0" w:line="240" w:lineRule="auto"/>
              <w:rPr>
                <w:rFonts w:ascii="Times New Roman" w:eastAsia="Times New Roman" w:hAnsi="Times New Roman" w:cs="Times New Roman"/>
                <w:color w:val="000000"/>
                <w:sz w:val="24"/>
                <w:szCs w:val="28"/>
              </w:rPr>
            </w:pPr>
          </w:p>
        </w:tc>
        <w:tc>
          <w:tcPr>
            <w:tcW w:w="5693"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jc w:val="both"/>
              <w:rPr>
                <w:rFonts w:ascii="Times New Roman" w:eastAsia="Times New Roman" w:hAnsi="Times New Roman" w:cs="Times New Roman"/>
                <w:color w:val="000000"/>
                <w:sz w:val="24"/>
                <w:szCs w:val="28"/>
              </w:rPr>
            </w:pPr>
            <w:r w:rsidRPr="00B314C4">
              <w:rPr>
                <w:rFonts w:ascii="Times New Roman" w:eastAsia="Times New Roman" w:hAnsi="Times New Roman" w:cs="Times New Roman"/>
                <w:color w:val="000000"/>
                <w:sz w:val="24"/>
                <w:szCs w:val="28"/>
              </w:rPr>
              <w:t>Лыжные гонки</w:t>
            </w:r>
          </w:p>
        </w:tc>
        <w:tc>
          <w:tcPr>
            <w:tcW w:w="268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jc w:val="center"/>
              <w:rPr>
                <w:rFonts w:ascii="Times New Roman" w:eastAsia="Times New Roman" w:hAnsi="Times New Roman" w:cs="Times New Roman"/>
                <w:color w:val="000000"/>
                <w:sz w:val="24"/>
                <w:szCs w:val="28"/>
              </w:rPr>
            </w:pPr>
            <w:r w:rsidRPr="00B314C4">
              <w:rPr>
                <w:rFonts w:ascii="Times New Roman" w:eastAsia="Times New Roman" w:hAnsi="Times New Roman" w:cs="Times New Roman"/>
                <w:b/>
                <w:bCs/>
                <w:color w:val="000000"/>
                <w:sz w:val="24"/>
                <w:szCs w:val="28"/>
              </w:rPr>
              <w:t>16</w:t>
            </w:r>
          </w:p>
        </w:tc>
      </w:tr>
      <w:tr w:rsidR="00B314C4" w:rsidRPr="00B314C4" w:rsidTr="00077918">
        <w:trPr>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14C4" w:rsidRPr="00B314C4" w:rsidRDefault="00B314C4" w:rsidP="00B314C4">
            <w:pPr>
              <w:spacing w:after="0" w:line="240" w:lineRule="auto"/>
              <w:rPr>
                <w:rFonts w:ascii="Times New Roman" w:eastAsia="Times New Roman" w:hAnsi="Times New Roman" w:cs="Times New Roman"/>
                <w:color w:val="000000"/>
                <w:sz w:val="24"/>
                <w:szCs w:val="28"/>
              </w:rPr>
            </w:pPr>
          </w:p>
        </w:tc>
        <w:tc>
          <w:tcPr>
            <w:tcW w:w="5693"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jc w:val="both"/>
              <w:rPr>
                <w:rFonts w:ascii="Times New Roman" w:eastAsia="Times New Roman" w:hAnsi="Times New Roman" w:cs="Times New Roman"/>
                <w:color w:val="000000"/>
                <w:sz w:val="24"/>
                <w:szCs w:val="28"/>
              </w:rPr>
            </w:pPr>
            <w:r w:rsidRPr="00B314C4">
              <w:rPr>
                <w:rFonts w:ascii="Times New Roman" w:eastAsia="Times New Roman" w:hAnsi="Times New Roman" w:cs="Times New Roman"/>
                <w:color w:val="000000"/>
                <w:sz w:val="24"/>
                <w:szCs w:val="28"/>
              </w:rPr>
              <w:t xml:space="preserve">Волейбол </w:t>
            </w:r>
          </w:p>
        </w:tc>
        <w:tc>
          <w:tcPr>
            <w:tcW w:w="268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jc w:val="center"/>
              <w:rPr>
                <w:rFonts w:ascii="Times New Roman" w:eastAsia="Times New Roman" w:hAnsi="Times New Roman" w:cs="Times New Roman"/>
                <w:b/>
                <w:bCs/>
                <w:color w:val="000000"/>
                <w:sz w:val="24"/>
                <w:szCs w:val="28"/>
                <w:lang w:eastAsia="ru-RU"/>
              </w:rPr>
            </w:pPr>
            <w:r w:rsidRPr="00B314C4">
              <w:rPr>
                <w:rFonts w:ascii="Times New Roman" w:eastAsia="Times New Roman" w:hAnsi="Times New Roman" w:cs="Times New Roman"/>
                <w:b/>
                <w:bCs/>
                <w:color w:val="000000"/>
                <w:sz w:val="24"/>
                <w:szCs w:val="28"/>
                <w:lang w:eastAsia="ru-RU"/>
              </w:rPr>
              <w:t>12</w:t>
            </w:r>
          </w:p>
        </w:tc>
      </w:tr>
      <w:tr w:rsidR="00B314C4" w:rsidRPr="00B314C4" w:rsidTr="00077918">
        <w:trPr>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14C4" w:rsidRPr="00B314C4" w:rsidRDefault="00B314C4" w:rsidP="00B314C4">
            <w:pPr>
              <w:spacing w:after="0" w:line="240" w:lineRule="auto"/>
              <w:rPr>
                <w:rFonts w:ascii="Times New Roman" w:eastAsia="Times New Roman" w:hAnsi="Times New Roman" w:cs="Times New Roman"/>
                <w:color w:val="000000"/>
                <w:sz w:val="24"/>
                <w:szCs w:val="28"/>
              </w:rPr>
            </w:pPr>
          </w:p>
        </w:tc>
        <w:tc>
          <w:tcPr>
            <w:tcW w:w="5693"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jc w:val="both"/>
              <w:rPr>
                <w:rFonts w:ascii="Times New Roman" w:eastAsia="Times New Roman" w:hAnsi="Times New Roman" w:cs="Times New Roman"/>
                <w:color w:val="000000"/>
                <w:sz w:val="24"/>
                <w:szCs w:val="28"/>
              </w:rPr>
            </w:pPr>
            <w:r w:rsidRPr="00B314C4">
              <w:rPr>
                <w:rFonts w:ascii="Times New Roman" w:eastAsia="Times New Roman" w:hAnsi="Times New Roman" w:cs="Times New Roman"/>
                <w:color w:val="000000"/>
                <w:sz w:val="24"/>
                <w:szCs w:val="28"/>
              </w:rPr>
              <w:t>Футбол</w:t>
            </w:r>
          </w:p>
        </w:tc>
        <w:tc>
          <w:tcPr>
            <w:tcW w:w="268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jc w:val="center"/>
              <w:rPr>
                <w:rFonts w:ascii="Times New Roman" w:eastAsia="Times New Roman" w:hAnsi="Times New Roman" w:cs="Times New Roman"/>
                <w:b/>
                <w:bCs/>
                <w:color w:val="000000"/>
                <w:sz w:val="24"/>
                <w:szCs w:val="28"/>
                <w:lang w:eastAsia="ru-RU"/>
              </w:rPr>
            </w:pPr>
            <w:r w:rsidRPr="00B314C4">
              <w:rPr>
                <w:rFonts w:ascii="Times New Roman" w:eastAsia="Times New Roman" w:hAnsi="Times New Roman" w:cs="Times New Roman"/>
                <w:b/>
                <w:bCs/>
                <w:color w:val="000000"/>
                <w:sz w:val="24"/>
                <w:szCs w:val="28"/>
              </w:rPr>
              <w:t>6</w:t>
            </w:r>
          </w:p>
        </w:tc>
      </w:tr>
      <w:tr w:rsidR="00B314C4" w:rsidRPr="00B314C4" w:rsidTr="00077918">
        <w:trPr>
          <w:jc w:val="center"/>
        </w:trPr>
        <w:tc>
          <w:tcPr>
            <w:tcW w:w="6727" w:type="dxa"/>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jc w:val="both"/>
              <w:rPr>
                <w:rFonts w:ascii="Times New Roman" w:eastAsia="Times New Roman" w:hAnsi="Times New Roman" w:cs="Times New Roman"/>
                <w:color w:val="000000"/>
                <w:sz w:val="24"/>
                <w:szCs w:val="28"/>
              </w:rPr>
            </w:pPr>
            <w:r w:rsidRPr="00B314C4">
              <w:rPr>
                <w:rFonts w:ascii="Times New Roman" w:eastAsia="Times New Roman" w:hAnsi="Times New Roman" w:cs="Times New Roman"/>
                <w:b/>
                <w:bCs/>
                <w:color w:val="000000"/>
                <w:sz w:val="24"/>
                <w:szCs w:val="28"/>
              </w:rPr>
              <w:t>Количество уроков в неделю</w:t>
            </w:r>
          </w:p>
        </w:tc>
        <w:tc>
          <w:tcPr>
            <w:tcW w:w="268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jc w:val="center"/>
              <w:rPr>
                <w:rFonts w:ascii="Times New Roman" w:eastAsia="Times New Roman" w:hAnsi="Times New Roman" w:cs="Times New Roman"/>
                <w:color w:val="000000"/>
                <w:sz w:val="24"/>
                <w:szCs w:val="28"/>
              </w:rPr>
            </w:pPr>
            <w:r w:rsidRPr="00B314C4">
              <w:rPr>
                <w:rFonts w:ascii="Times New Roman" w:eastAsia="Times New Roman" w:hAnsi="Times New Roman" w:cs="Times New Roman"/>
                <w:b/>
                <w:bCs/>
                <w:color w:val="000000"/>
                <w:sz w:val="24"/>
                <w:szCs w:val="28"/>
              </w:rPr>
              <w:t>3</w:t>
            </w:r>
          </w:p>
        </w:tc>
      </w:tr>
      <w:tr w:rsidR="00B314C4" w:rsidRPr="00B314C4" w:rsidTr="00077918">
        <w:trPr>
          <w:jc w:val="center"/>
        </w:trPr>
        <w:tc>
          <w:tcPr>
            <w:tcW w:w="6727" w:type="dxa"/>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jc w:val="both"/>
              <w:rPr>
                <w:rFonts w:ascii="Times New Roman" w:eastAsia="Times New Roman" w:hAnsi="Times New Roman" w:cs="Times New Roman"/>
                <w:color w:val="000000"/>
                <w:sz w:val="24"/>
                <w:szCs w:val="28"/>
              </w:rPr>
            </w:pPr>
            <w:r w:rsidRPr="00B314C4">
              <w:rPr>
                <w:rFonts w:ascii="Times New Roman" w:eastAsia="Times New Roman" w:hAnsi="Times New Roman" w:cs="Times New Roman"/>
                <w:b/>
                <w:bCs/>
                <w:color w:val="000000"/>
                <w:sz w:val="24"/>
                <w:szCs w:val="28"/>
              </w:rPr>
              <w:t>Количество учебных недель</w:t>
            </w:r>
          </w:p>
        </w:tc>
        <w:tc>
          <w:tcPr>
            <w:tcW w:w="268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jc w:val="center"/>
              <w:rPr>
                <w:rFonts w:ascii="Times New Roman" w:eastAsia="Times New Roman" w:hAnsi="Times New Roman" w:cs="Times New Roman"/>
                <w:color w:val="000000"/>
                <w:sz w:val="24"/>
                <w:szCs w:val="28"/>
                <w:lang w:val="en-US"/>
              </w:rPr>
            </w:pPr>
            <w:r w:rsidRPr="00B314C4">
              <w:rPr>
                <w:rFonts w:ascii="Times New Roman" w:eastAsia="Times New Roman" w:hAnsi="Times New Roman" w:cs="Times New Roman"/>
                <w:b/>
                <w:bCs/>
                <w:color w:val="000000"/>
                <w:sz w:val="24"/>
                <w:szCs w:val="28"/>
              </w:rPr>
              <w:t>3</w:t>
            </w:r>
            <w:r w:rsidRPr="00B314C4">
              <w:rPr>
                <w:rFonts w:ascii="Times New Roman" w:eastAsia="Times New Roman" w:hAnsi="Times New Roman" w:cs="Times New Roman"/>
                <w:b/>
                <w:bCs/>
                <w:color w:val="000000"/>
                <w:sz w:val="24"/>
                <w:szCs w:val="28"/>
                <w:lang w:val="en-US"/>
              </w:rPr>
              <w:t>5</w:t>
            </w:r>
          </w:p>
        </w:tc>
      </w:tr>
      <w:tr w:rsidR="00B314C4" w:rsidRPr="00B314C4" w:rsidTr="00077918">
        <w:trPr>
          <w:jc w:val="center"/>
        </w:trPr>
        <w:tc>
          <w:tcPr>
            <w:tcW w:w="6727" w:type="dxa"/>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jc w:val="both"/>
              <w:rPr>
                <w:rFonts w:ascii="Times New Roman" w:eastAsia="Times New Roman" w:hAnsi="Times New Roman" w:cs="Times New Roman"/>
                <w:color w:val="000000"/>
                <w:sz w:val="24"/>
                <w:szCs w:val="28"/>
              </w:rPr>
            </w:pPr>
            <w:r w:rsidRPr="00B314C4">
              <w:rPr>
                <w:rFonts w:ascii="Times New Roman" w:eastAsia="Times New Roman" w:hAnsi="Times New Roman" w:cs="Times New Roman"/>
                <w:b/>
                <w:bCs/>
                <w:color w:val="000000"/>
                <w:sz w:val="24"/>
                <w:szCs w:val="28"/>
              </w:rPr>
              <w:t>Итого</w:t>
            </w:r>
          </w:p>
        </w:tc>
        <w:tc>
          <w:tcPr>
            <w:tcW w:w="268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jc w:val="center"/>
              <w:rPr>
                <w:rFonts w:ascii="Times New Roman" w:eastAsia="Times New Roman" w:hAnsi="Times New Roman" w:cs="Times New Roman"/>
                <w:color w:val="000000"/>
                <w:sz w:val="24"/>
                <w:szCs w:val="28"/>
              </w:rPr>
            </w:pPr>
            <w:r w:rsidRPr="00B314C4">
              <w:rPr>
                <w:rFonts w:ascii="Times New Roman" w:eastAsia="Times New Roman" w:hAnsi="Times New Roman" w:cs="Times New Roman"/>
                <w:b/>
                <w:bCs/>
                <w:color w:val="000000"/>
                <w:sz w:val="24"/>
                <w:szCs w:val="28"/>
              </w:rPr>
              <w:t>102</w:t>
            </w:r>
          </w:p>
        </w:tc>
      </w:tr>
    </w:tbl>
    <w:p w:rsidR="00B314C4" w:rsidRPr="00B314C4" w:rsidRDefault="00B314C4" w:rsidP="00B314C4">
      <w:pPr>
        <w:widowControl w:val="0"/>
        <w:autoSpaceDE w:val="0"/>
        <w:autoSpaceDN w:val="0"/>
        <w:adjustRightInd w:val="0"/>
        <w:spacing w:after="0" w:line="240" w:lineRule="auto"/>
        <w:ind w:firstLine="709"/>
        <w:rPr>
          <w:rFonts w:ascii="Times New Roman" w:eastAsia="Times New Roman" w:hAnsi="Times New Roman" w:cs="Times New Roman"/>
          <w:sz w:val="24"/>
          <w:szCs w:val="28"/>
          <w:lang w:eastAsia="ru-RU"/>
        </w:rPr>
      </w:pPr>
    </w:p>
    <w:p w:rsidR="00B314C4" w:rsidRPr="00B314C4" w:rsidRDefault="00B314C4" w:rsidP="00B314C4">
      <w:pPr>
        <w:spacing w:after="0" w:line="240" w:lineRule="auto"/>
        <w:ind w:firstLine="709"/>
        <w:jc w:val="center"/>
        <w:rPr>
          <w:rFonts w:ascii="Times New Roman" w:eastAsia="Times New Roman" w:hAnsi="Times New Roman" w:cs="Times New Roman"/>
          <w:b/>
          <w:sz w:val="24"/>
          <w:szCs w:val="28"/>
          <w:lang w:eastAsia="ru-RU"/>
        </w:rPr>
      </w:pPr>
      <w:r w:rsidRPr="00B314C4">
        <w:rPr>
          <w:rFonts w:ascii="Times New Roman" w:eastAsia="Times New Roman" w:hAnsi="Times New Roman" w:cs="Times New Roman"/>
          <w:b/>
          <w:bCs/>
          <w:color w:val="000000"/>
          <w:sz w:val="24"/>
          <w:szCs w:val="28"/>
          <w:lang w:eastAsia="ru-RU"/>
        </w:rPr>
        <w:t>Учебно-тематическое планирование 3 класс</w:t>
      </w:r>
    </w:p>
    <w:p w:rsidR="00B314C4" w:rsidRPr="00B314C4" w:rsidRDefault="00B314C4" w:rsidP="00B314C4">
      <w:pPr>
        <w:spacing w:after="0" w:line="240" w:lineRule="auto"/>
        <w:ind w:firstLine="709"/>
        <w:jc w:val="both"/>
        <w:rPr>
          <w:rFonts w:ascii="Arial Unicode MS" w:eastAsia="Times New Roman" w:hAnsi="Arial Unicode MS" w:cs="Arial Unicode MS"/>
          <w:sz w:val="24"/>
          <w:szCs w:val="28"/>
          <w:lang w:eastAsia="ru-RU"/>
        </w:rPr>
      </w:pPr>
    </w:p>
    <w:tbl>
      <w:tblPr>
        <w:tblW w:w="9414" w:type="dxa"/>
        <w:jc w:val="center"/>
        <w:tblCellMar>
          <w:left w:w="0" w:type="dxa"/>
          <w:right w:w="0" w:type="dxa"/>
        </w:tblCellMar>
        <w:tblLook w:val="00A0" w:firstRow="1" w:lastRow="0" w:firstColumn="1" w:lastColumn="0" w:noHBand="0" w:noVBand="0"/>
      </w:tblPr>
      <w:tblGrid>
        <w:gridCol w:w="1034"/>
        <w:gridCol w:w="5693"/>
        <w:gridCol w:w="2687"/>
      </w:tblGrid>
      <w:tr w:rsidR="00B314C4" w:rsidRPr="00B314C4" w:rsidTr="00077918">
        <w:trPr>
          <w:jc w:val="center"/>
        </w:trPr>
        <w:tc>
          <w:tcPr>
            <w:tcW w:w="103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jc w:val="center"/>
              <w:rPr>
                <w:rFonts w:ascii="Times New Roman" w:eastAsia="Times New Roman" w:hAnsi="Times New Roman" w:cs="Times New Roman"/>
                <w:b/>
                <w:bCs/>
                <w:color w:val="000000"/>
                <w:sz w:val="24"/>
                <w:szCs w:val="28"/>
                <w:lang w:eastAsia="ru-RU"/>
              </w:rPr>
            </w:pPr>
            <w:r w:rsidRPr="00B314C4">
              <w:rPr>
                <w:rFonts w:ascii="Times New Roman" w:eastAsia="Times New Roman" w:hAnsi="Times New Roman" w:cs="Times New Roman"/>
                <w:b/>
                <w:bCs/>
                <w:color w:val="000000"/>
                <w:sz w:val="24"/>
                <w:szCs w:val="28"/>
              </w:rPr>
              <w:t>№</w:t>
            </w:r>
          </w:p>
          <w:p w:rsidR="00B314C4" w:rsidRPr="00B314C4" w:rsidRDefault="00B314C4" w:rsidP="00B314C4">
            <w:pPr>
              <w:spacing w:after="0"/>
              <w:jc w:val="center"/>
              <w:rPr>
                <w:rFonts w:ascii="Arial Unicode MS" w:eastAsia="Times New Roman" w:hAnsi="Arial Unicode MS" w:cs="Arial Unicode MS"/>
                <w:sz w:val="24"/>
                <w:szCs w:val="28"/>
                <w:lang w:eastAsia="ru-RU"/>
              </w:rPr>
            </w:pPr>
            <w:r w:rsidRPr="00B314C4">
              <w:rPr>
                <w:rFonts w:ascii="Times New Roman" w:eastAsia="Times New Roman" w:hAnsi="Times New Roman" w:cs="Times New Roman"/>
                <w:b/>
                <w:bCs/>
                <w:color w:val="000000"/>
                <w:sz w:val="24"/>
                <w:szCs w:val="28"/>
              </w:rPr>
              <w:t>п/п</w:t>
            </w:r>
          </w:p>
        </w:tc>
        <w:tc>
          <w:tcPr>
            <w:tcW w:w="5693"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jc w:val="center"/>
              <w:rPr>
                <w:rFonts w:ascii="Times New Roman" w:eastAsia="Times New Roman" w:hAnsi="Times New Roman" w:cs="Times New Roman"/>
                <w:color w:val="000000"/>
                <w:sz w:val="24"/>
                <w:szCs w:val="28"/>
              </w:rPr>
            </w:pPr>
            <w:r w:rsidRPr="00B314C4">
              <w:rPr>
                <w:rFonts w:ascii="Times New Roman" w:eastAsia="Times New Roman" w:hAnsi="Times New Roman" w:cs="Times New Roman"/>
                <w:b/>
                <w:bCs/>
                <w:color w:val="000000"/>
                <w:sz w:val="24"/>
                <w:szCs w:val="28"/>
              </w:rPr>
              <w:t>Разделы программы</w:t>
            </w:r>
          </w:p>
        </w:tc>
        <w:tc>
          <w:tcPr>
            <w:tcW w:w="268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jc w:val="center"/>
              <w:rPr>
                <w:rFonts w:ascii="Times New Roman" w:eastAsia="Times New Roman" w:hAnsi="Times New Roman" w:cs="Times New Roman"/>
                <w:color w:val="000000"/>
                <w:sz w:val="24"/>
                <w:szCs w:val="28"/>
              </w:rPr>
            </w:pPr>
            <w:r w:rsidRPr="00B314C4">
              <w:rPr>
                <w:rFonts w:ascii="Times New Roman" w:eastAsia="Times New Roman" w:hAnsi="Times New Roman" w:cs="Times New Roman"/>
                <w:b/>
                <w:bCs/>
                <w:color w:val="000000"/>
                <w:sz w:val="24"/>
                <w:szCs w:val="28"/>
              </w:rPr>
              <w:t>Количество часов</w:t>
            </w:r>
          </w:p>
        </w:tc>
      </w:tr>
      <w:tr w:rsidR="00B314C4" w:rsidRPr="00B314C4" w:rsidTr="00077918">
        <w:trPr>
          <w:jc w:val="center"/>
        </w:trPr>
        <w:tc>
          <w:tcPr>
            <w:tcW w:w="103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jc w:val="center"/>
              <w:rPr>
                <w:rFonts w:ascii="Times New Roman" w:eastAsia="Times New Roman" w:hAnsi="Times New Roman" w:cs="Times New Roman"/>
                <w:color w:val="000000"/>
                <w:sz w:val="24"/>
                <w:szCs w:val="28"/>
              </w:rPr>
            </w:pPr>
            <w:r w:rsidRPr="00B314C4">
              <w:rPr>
                <w:rFonts w:ascii="Times New Roman" w:eastAsia="Times New Roman" w:hAnsi="Times New Roman" w:cs="Times New Roman"/>
                <w:b/>
                <w:bCs/>
                <w:color w:val="000000"/>
                <w:sz w:val="24"/>
                <w:szCs w:val="28"/>
              </w:rPr>
              <w:lastRenderedPageBreak/>
              <w:t>1</w:t>
            </w:r>
          </w:p>
        </w:tc>
        <w:tc>
          <w:tcPr>
            <w:tcW w:w="5693"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jc w:val="both"/>
              <w:rPr>
                <w:rFonts w:ascii="Times New Roman" w:eastAsia="Times New Roman" w:hAnsi="Times New Roman" w:cs="Times New Roman"/>
                <w:color w:val="000000"/>
                <w:sz w:val="24"/>
                <w:szCs w:val="28"/>
              </w:rPr>
            </w:pPr>
            <w:r w:rsidRPr="00B314C4">
              <w:rPr>
                <w:rFonts w:ascii="Times New Roman" w:eastAsia="Times New Roman" w:hAnsi="Times New Roman" w:cs="Times New Roman"/>
                <w:color w:val="000000"/>
                <w:sz w:val="24"/>
                <w:szCs w:val="28"/>
              </w:rPr>
              <w:t>Знания о физической культуре</w:t>
            </w:r>
          </w:p>
        </w:tc>
        <w:tc>
          <w:tcPr>
            <w:tcW w:w="268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tabs>
                <w:tab w:val="left" w:pos="1258"/>
                <w:tab w:val="center" w:pos="1668"/>
              </w:tabs>
              <w:spacing w:after="0"/>
              <w:jc w:val="center"/>
              <w:rPr>
                <w:rFonts w:ascii="Times New Roman" w:eastAsia="Times New Roman" w:hAnsi="Times New Roman" w:cs="Times New Roman"/>
                <w:color w:val="000000"/>
                <w:sz w:val="24"/>
                <w:szCs w:val="28"/>
              </w:rPr>
            </w:pPr>
            <w:r w:rsidRPr="00B314C4">
              <w:rPr>
                <w:rFonts w:ascii="Times New Roman" w:eastAsia="Times New Roman" w:hAnsi="Times New Roman" w:cs="Times New Roman"/>
                <w:b/>
                <w:bCs/>
                <w:color w:val="000000"/>
                <w:sz w:val="24"/>
                <w:szCs w:val="28"/>
              </w:rPr>
              <w:t>4</w:t>
            </w:r>
          </w:p>
        </w:tc>
      </w:tr>
      <w:tr w:rsidR="00B314C4" w:rsidRPr="00B314C4" w:rsidTr="00077918">
        <w:trPr>
          <w:jc w:val="center"/>
        </w:trPr>
        <w:tc>
          <w:tcPr>
            <w:tcW w:w="103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jc w:val="center"/>
              <w:rPr>
                <w:rFonts w:ascii="Times New Roman" w:eastAsia="Times New Roman" w:hAnsi="Times New Roman" w:cs="Times New Roman"/>
                <w:b/>
                <w:bCs/>
                <w:color w:val="000000"/>
                <w:sz w:val="24"/>
                <w:szCs w:val="28"/>
                <w:lang w:eastAsia="ru-RU"/>
              </w:rPr>
            </w:pPr>
            <w:r w:rsidRPr="00B314C4">
              <w:rPr>
                <w:rFonts w:ascii="Times New Roman" w:eastAsia="Times New Roman" w:hAnsi="Times New Roman" w:cs="Times New Roman"/>
                <w:b/>
                <w:bCs/>
                <w:color w:val="000000"/>
                <w:sz w:val="24"/>
                <w:szCs w:val="28"/>
              </w:rPr>
              <w:t>2</w:t>
            </w:r>
          </w:p>
        </w:tc>
        <w:tc>
          <w:tcPr>
            <w:tcW w:w="5693"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jc w:val="both"/>
              <w:rPr>
                <w:rFonts w:ascii="Times New Roman" w:eastAsia="Times New Roman" w:hAnsi="Times New Roman" w:cs="Times New Roman"/>
                <w:color w:val="000000"/>
                <w:sz w:val="24"/>
                <w:szCs w:val="28"/>
              </w:rPr>
            </w:pPr>
            <w:r w:rsidRPr="00B314C4">
              <w:rPr>
                <w:rFonts w:ascii="Times New Roman" w:eastAsia="Times New Roman" w:hAnsi="Times New Roman" w:cs="Times New Roman"/>
                <w:color w:val="000000"/>
                <w:sz w:val="24"/>
                <w:szCs w:val="28"/>
              </w:rPr>
              <w:t>Способы физкультурной деятельности</w:t>
            </w:r>
          </w:p>
        </w:tc>
        <w:tc>
          <w:tcPr>
            <w:tcW w:w="268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jc w:val="center"/>
              <w:rPr>
                <w:rFonts w:ascii="Times New Roman" w:eastAsia="Times New Roman" w:hAnsi="Times New Roman" w:cs="Times New Roman"/>
                <w:b/>
                <w:bCs/>
                <w:color w:val="000000"/>
                <w:sz w:val="24"/>
                <w:szCs w:val="28"/>
                <w:lang w:eastAsia="ru-RU"/>
              </w:rPr>
            </w:pPr>
            <w:r w:rsidRPr="00B314C4">
              <w:rPr>
                <w:rFonts w:ascii="Times New Roman" w:eastAsia="Times New Roman" w:hAnsi="Times New Roman" w:cs="Times New Roman"/>
                <w:b/>
                <w:bCs/>
                <w:color w:val="000000"/>
                <w:sz w:val="24"/>
                <w:szCs w:val="28"/>
              </w:rPr>
              <w:t>6</w:t>
            </w:r>
          </w:p>
        </w:tc>
      </w:tr>
      <w:tr w:rsidR="00B314C4" w:rsidRPr="00B314C4" w:rsidTr="00077918">
        <w:trPr>
          <w:jc w:val="center"/>
        </w:trPr>
        <w:tc>
          <w:tcPr>
            <w:tcW w:w="103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jc w:val="center"/>
              <w:rPr>
                <w:rFonts w:ascii="Times New Roman" w:eastAsia="Times New Roman" w:hAnsi="Times New Roman" w:cs="Times New Roman"/>
                <w:b/>
                <w:bCs/>
                <w:color w:val="000000"/>
                <w:sz w:val="24"/>
                <w:szCs w:val="28"/>
                <w:lang w:eastAsia="ru-RU"/>
              </w:rPr>
            </w:pPr>
            <w:r w:rsidRPr="00B314C4">
              <w:rPr>
                <w:rFonts w:ascii="Times New Roman" w:eastAsia="Times New Roman" w:hAnsi="Times New Roman" w:cs="Times New Roman"/>
                <w:b/>
                <w:bCs/>
                <w:color w:val="000000"/>
                <w:sz w:val="24"/>
                <w:szCs w:val="28"/>
              </w:rPr>
              <w:t>3</w:t>
            </w:r>
          </w:p>
        </w:tc>
        <w:tc>
          <w:tcPr>
            <w:tcW w:w="5693"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jc w:val="both"/>
              <w:rPr>
                <w:rFonts w:ascii="Times New Roman" w:eastAsia="Times New Roman" w:hAnsi="Times New Roman" w:cs="Times New Roman"/>
                <w:color w:val="000000"/>
                <w:sz w:val="24"/>
                <w:szCs w:val="28"/>
              </w:rPr>
            </w:pPr>
            <w:r w:rsidRPr="00B314C4">
              <w:rPr>
                <w:rFonts w:ascii="Times New Roman" w:eastAsia="Times New Roman" w:hAnsi="Times New Roman" w:cs="Times New Roman"/>
                <w:color w:val="000000"/>
                <w:sz w:val="24"/>
                <w:szCs w:val="28"/>
              </w:rPr>
              <w:t>Физическое совершенствование:</w:t>
            </w:r>
          </w:p>
        </w:tc>
        <w:tc>
          <w:tcPr>
            <w:tcW w:w="268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jc w:val="center"/>
              <w:rPr>
                <w:rFonts w:ascii="Times New Roman" w:eastAsia="Times New Roman" w:hAnsi="Times New Roman" w:cs="Times New Roman"/>
                <w:b/>
                <w:bCs/>
                <w:color w:val="000000"/>
                <w:sz w:val="24"/>
                <w:szCs w:val="28"/>
                <w:lang w:eastAsia="ru-RU"/>
              </w:rPr>
            </w:pPr>
            <w:r w:rsidRPr="00B314C4">
              <w:rPr>
                <w:rFonts w:ascii="Times New Roman" w:eastAsia="Times New Roman" w:hAnsi="Times New Roman" w:cs="Times New Roman"/>
                <w:b/>
                <w:bCs/>
                <w:color w:val="000000"/>
                <w:sz w:val="24"/>
                <w:szCs w:val="28"/>
              </w:rPr>
              <w:t>92</w:t>
            </w:r>
          </w:p>
        </w:tc>
      </w:tr>
      <w:tr w:rsidR="00B314C4" w:rsidRPr="00B314C4" w:rsidTr="00077918">
        <w:trPr>
          <w:jc w:val="center"/>
        </w:trPr>
        <w:tc>
          <w:tcPr>
            <w:tcW w:w="1034" w:type="dxa"/>
            <w:vMerge w:val="restar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B314C4" w:rsidRPr="00B314C4" w:rsidRDefault="00B314C4" w:rsidP="00B314C4">
            <w:pPr>
              <w:spacing w:after="0"/>
              <w:jc w:val="center"/>
              <w:rPr>
                <w:rFonts w:ascii="Times New Roman" w:eastAsia="Times New Roman" w:hAnsi="Times New Roman" w:cs="Times New Roman"/>
                <w:color w:val="000000"/>
                <w:sz w:val="24"/>
                <w:szCs w:val="28"/>
              </w:rPr>
            </w:pPr>
          </w:p>
        </w:tc>
        <w:tc>
          <w:tcPr>
            <w:tcW w:w="5693"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jc w:val="both"/>
              <w:rPr>
                <w:rFonts w:ascii="Times New Roman" w:eastAsia="Times New Roman" w:hAnsi="Times New Roman" w:cs="Times New Roman"/>
                <w:color w:val="000000"/>
                <w:sz w:val="24"/>
                <w:szCs w:val="28"/>
              </w:rPr>
            </w:pPr>
            <w:r w:rsidRPr="00B314C4">
              <w:rPr>
                <w:rFonts w:ascii="Times New Roman" w:eastAsia="Times New Roman" w:hAnsi="Times New Roman" w:cs="Times New Roman"/>
                <w:color w:val="000000"/>
                <w:sz w:val="24"/>
                <w:szCs w:val="28"/>
              </w:rPr>
              <w:t>Легкая атлетика</w:t>
            </w:r>
          </w:p>
        </w:tc>
        <w:tc>
          <w:tcPr>
            <w:tcW w:w="268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tabs>
                <w:tab w:val="left" w:pos="1407"/>
                <w:tab w:val="center" w:pos="1668"/>
              </w:tabs>
              <w:spacing w:after="0"/>
              <w:jc w:val="center"/>
              <w:rPr>
                <w:rFonts w:ascii="Times New Roman" w:eastAsia="Times New Roman" w:hAnsi="Times New Roman" w:cs="Times New Roman"/>
                <w:color w:val="000000"/>
                <w:sz w:val="24"/>
                <w:szCs w:val="28"/>
                <w:lang w:val="en-US"/>
              </w:rPr>
            </w:pPr>
            <w:r w:rsidRPr="00B314C4">
              <w:rPr>
                <w:rFonts w:ascii="Times New Roman" w:eastAsia="Times New Roman" w:hAnsi="Times New Roman" w:cs="Times New Roman"/>
                <w:b/>
                <w:bCs/>
                <w:sz w:val="24"/>
                <w:szCs w:val="28"/>
              </w:rPr>
              <w:t>27</w:t>
            </w:r>
          </w:p>
        </w:tc>
      </w:tr>
      <w:tr w:rsidR="00B314C4" w:rsidRPr="00B314C4" w:rsidTr="00077918">
        <w:trPr>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14C4" w:rsidRPr="00B314C4" w:rsidRDefault="00B314C4" w:rsidP="00B314C4">
            <w:pPr>
              <w:spacing w:after="0" w:line="240" w:lineRule="auto"/>
              <w:rPr>
                <w:rFonts w:ascii="Times New Roman" w:eastAsia="Times New Roman" w:hAnsi="Times New Roman" w:cs="Times New Roman"/>
                <w:color w:val="000000"/>
                <w:sz w:val="24"/>
                <w:szCs w:val="28"/>
              </w:rPr>
            </w:pPr>
          </w:p>
        </w:tc>
        <w:tc>
          <w:tcPr>
            <w:tcW w:w="5693"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jc w:val="both"/>
              <w:rPr>
                <w:rFonts w:ascii="Times New Roman" w:eastAsia="Times New Roman" w:hAnsi="Times New Roman" w:cs="Times New Roman"/>
                <w:color w:val="000000"/>
                <w:sz w:val="24"/>
                <w:szCs w:val="28"/>
              </w:rPr>
            </w:pPr>
            <w:r w:rsidRPr="00B314C4">
              <w:rPr>
                <w:rFonts w:ascii="Times New Roman" w:eastAsia="Times New Roman" w:hAnsi="Times New Roman" w:cs="Times New Roman"/>
                <w:color w:val="000000"/>
                <w:sz w:val="24"/>
                <w:szCs w:val="28"/>
              </w:rPr>
              <w:t>Гимнастика с основами акробатики</w:t>
            </w:r>
          </w:p>
        </w:tc>
        <w:tc>
          <w:tcPr>
            <w:tcW w:w="268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jc w:val="center"/>
              <w:rPr>
                <w:rFonts w:ascii="Times New Roman" w:eastAsia="Times New Roman" w:hAnsi="Times New Roman" w:cs="Times New Roman"/>
                <w:color w:val="000000"/>
                <w:sz w:val="24"/>
                <w:szCs w:val="28"/>
              </w:rPr>
            </w:pPr>
            <w:r w:rsidRPr="00B314C4">
              <w:rPr>
                <w:rFonts w:ascii="Times New Roman" w:eastAsia="Times New Roman" w:hAnsi="Times New Roman" w:cs="Times New Roman"/>
                <w:b/>
                <w:bCs/>
                <w:color w:val="000000"/>
                <w:sz w:val="24"/>
                <w:szCs w:val="28"/>
              </w:rPr>
              <w:t>16</w:t>
            </w:r>
          </w:p>
        </w:tc>
      </w:tr>
      <w:tr w:rsidR="00B314C4" w:rsidRPr="00B314C4" w:rsidTr="00077918">
        <w:trPr>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14C4" w:rsidRPr="00B314C4" w:rsidRDefault="00B314C4" w:rsidP="00B314C4">
            <w:pPr>
              <w:spacing w:after="0" w:line="240" w:lineRule="auto"/>
              <w:rPr>
                <w:rFonts w:ascii="Times New Roman" w:eastAsia="Times New Roman" w:hAnsi="Times New Roman" w:cs="Times New Roman"/>
                <w:color w:val="000000"/>
                <w:sz w:val="24"/>
                <w:szCs w:val="28"/>
              </w:rPr>
            </w:pPr>
          </w:p>
        </w:tc>
        <w:tc>
          <w:tcPr>
            <w:tcW w:w="5693"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jc w:val="both"/>
              <w:rPr>
                <w:rFonts w:ascii="Times New Roman" w:eastAsia="Times New Roman" w:hAnsi="Times New Roman" w:cs="Times New Roman"/>
                <w:color w:val="000000"/>
                <w:sz w:val="24"/>
                <w:szCs w:val="28"/>
              </w:rPr>
            </w:pPr>
            <w:r w:rsidRPr="00B314C4">
              <w:rPr>
                <w:rFonts w:ascii="Times New Roman" w:eastAsia="Times New Roman" w:hAnsi="Times New Roman" w:cs="Times New Roman"/>
                <w:color w:val="000000"/>
                <w:sz w:val="24"/>
                <w:szCs w:val="28"/>
              </w:rPr>
              <w:t>Баскетбол</w:t>
            </w:r>
          </w:p>
        </w:tc>
        <w:tc>
          <w:tcPr>
            <w:tcW w:w="268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jc w:val="center"/>
              <w:rPr>
                <w:rFonts w:ascii="Times New Roman" w:eastAsia="Times New Roman" w:hAnsi="Times New Roman" w:cs="Times New Roman"/>
                <w:color w:val="000000"/>
                <w:sz w:val="24"/>
                <w:szCs w:val="28"/>
              </w:rPr>
            </w:pPr>
            <w:r w:rsidRPr="00B314C4">
              <w:rPr>
                <w:rFonts w:ascii="Times New Roman" w:eastAsia="Times New Roman" w:hAnsi="Times New Roman" w:cs="Times New Roman"/>
                <w:b/>
                <w:bCs/>
                <w:color w:val="000000"/>
                <w:sz w:val="24"/>
                <w:szCs w:val="28"/>
              </w:rPr>
              <w:t>15</w:t>
            </w:r>
          </w:p>
        </w:tc>
      </w:tr>
      <w:tr w:rsidR="00B314C4" w:rsidRPr="00B314C4" w:rsidTr="00077918">
        <w:trPr>
          <w:trHeight w:val="217"/>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14C4" w:rsidRPr="00B314C4" w:rsidRDefault="00B314C4" w:rsidP="00B314C4">
            <w:pPr>
              <w:spacing w:after="0" w:line="240" w:lineRule="auto"/>
              <w:rPr>
                <w:rFonts w:ascii="Times New Roman" w:eastAsia="Times New Roman" w:hAnsi="Times New Roman" w:cs="Times New Roman"/>
                <w:color w:val="000000"/>
                <w:sz w:val="24"/>
                <w:szCs w:val="28"/>
              </w:rPr>
            </w:pPr>
          </w:p>
        </w:tc>
        <w:tc>
          <w:tcPr>
            <w:tcW w:w="5693"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jc w:val="both"/>
              <w:rPr>
                <w:rFonts w:ascii="Times New Roman" w:eastAsia="Times New Roman" w:hAnsi="Times New Roman" w:cs="Times New Roman"/>
                <w:color w:val="000000"/>
                <w:sz w:val="24"/>
                <w:szCs w:val="28"/>
              </w:rPr>
            </w:pPr>
            <w:r w:rsidRPr="00B314C4">
              <w:rPr>
                <w:rFonts w:ascii="Times New Roman" w:eastAsia="Times New Roman" w:hAnsi="Times New Roman" w:cs="Times New Roman"/>
                <w:color w:val="000000"/>
                <w:sz w:val="24"/>
                <w:szCs w:val="28"/>
              </w:rPr>
              <w:t>Лыжные гонки</w:t>
            </w:r>
          </w:p>
        </w:tc>
        <w:tc>
          <w:tcPr>
            <w:tcW w:w="268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jc w:val="center"/>
              <w:rPr>
                <w:rFonts w:ascii="Times New Roman" w:eastAsia="Times New Roman" w:hAnsi="Times New Roman" w:cs="Times New Roman"/>
                <w:color w:val="000000"/>
                <w:sz w:val="24"/>
                <w:szCs w:val="28"/>
              </w:rPr>
            </w:pPr>
            <w:r w:rsidRPr="00B314C4">
              <w:rPr>
                <w:rFonts w:ascii="Times New Roman" w:eastAsia="Times New Roman" w:hAnsi="Times New Roman" w:cs="Times New Roman"/>
                <w:b/>
                <w:bCs/>
                <w:color w:val="000000"/>
                <w:sz w:val="24"/>
                <w:szCs w:val="28"/>
              </w:rPr>
              <w:t>16</w:t>
            </w:r>
          </w:p>
        </w:tc>
      </w:tr>
      <w:tr w:rsidR="00B314C4" w:rsidRPr="00B314C4" w:rsidTr="00077918">
        <w:trPr>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14C4" w:rsidRPr="00B314C4" w:rsidRDefault="00B314C4" w:rsidP="00B314C4">
            <w:pPr>
              <w:spacing w:after="0" w:line="240" w:lineRule="auto"/>
              <w:rPr>
                <w:rFonts w:ascii="Times New Roman" w:eastAsia="Times New Roman" w:hAnsi="Times New Roman" w:cs="Times New Roman"/>
                <w:color w:val="000000"/>
                <w:sz w:val="24"/>
                <w:szCs w:val="28"/>
              </w:rPr>
            </w:pPr>
          </w:p>
        </w:tc>
        <w:tc>
          <w:tcPr>
            <w:tcW w:w="5693"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jc w:val="both"/>
              <w:rPr>
                <w:rFonts w:ascii="Times New Roman" w:eastAsia="Times New Roman" w:hAnsi="Times New Roman" w:cs="Times New Roman"/>
                <w:color w:val="000000"/>
                <w:sz w:val="24"/>
                <w:szCs w:val="28"/>
              </w:rPr>
            </w:pPr>
            <w:r w:rsidRPr="00B314C4">
              <w:rPr>
                <w:rFonts w:ascii="Times New Roman" w:eastAsia="Times New Roman" w:hAnsi="Times New Roman" w:cs="Times New Roman"/>
                <w:color w:val="000000"/>
                <w:sz w:val="24"/>
                <w:szCs w:val="28"/>
              </w:rPr>
              <w:t xml:space="preserve">Волейбол </w:t>
            </w:r>
          </w:p>
        </w:tc>
        <w:tc>
          <w:tcPr>
            <w:tcW w:w="268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jc w:val="center"/>
              <w:rPr>
                <w:rFonts w:ascii="Times New Roman" w:eastAsia="Times New Roman" w:hAnsi="Times New Roman" w:cs="Times New Roman"/>
                <w:b/>
                <w:bCs/>
                <w:color w:val="000000"/>
                <w:sz w:val="24"/>
                <w:szCs w:val="28"/>
                <w:lang w:eastAsia="ru-RU"/>
              </w:rPr>
            </w:pPr>
            <w:r w:rsidRPr="00B314C4">
              <w:rPr>
                <w:rFonts w:ascii="Times New Roman" w:eastAsia="Times New Roman" w:hAnsi="Times New Roman" w:cs="Times New Roman"/>
                <w:b/>
                <w:bCs/>
                <w:color w:val="000000"/>
                <w:sz w:val="24"/>
                <w:szCs w:val="28"/>
                <w:lang w:eastAsia="ru-RU"/>
              </w:rPr>
              <w:t>12</w:t>
            </w:r>
          </w:p>
        </w:tc>
      </w:tr>
      <w:tr w:rsidR="00B314C4" w:rsidRPr="00B314C4" w:rsidTr="00077918">
        <w:trPr>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14C4" w:rsidRPr="00B314C4" w:rsidRDefault="00B314C4" w:rsidP="00B314C4">
            <w:pPr>
              <w:spacing w:after="0" w:line="240" w:lineRule="auto"/>
              <w:rPr>
                <w:rFonts w:ascii="Times New Roman" w:eastAsia="Times New Roman" w:hAnsi="Times New Roman" w:cs="Times New Roman"/>
                <w:color w:val="000000"/>
                <w:sz w:val="24"/>
                <w:szCs w:val="28"/>
              </w:rPr>
            </w:pPr>
          </w:p>
        </w:tc>
        <w:tc>
          <w:tcPr>
            <w:tcW w:w="5693"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jc w:val="both"/>
              <w:rPr>
                <w:rFonts w:ascii="Times New Roman" w:eastAsia="Times New Roman" w:hAnsi="Times New Roman" w:cs="Times New Roman"/>
                <w:color w:val="000000"/>
                <w:sz w:val="24"/>
                <w:szCs w:val="28"/>
              </w:rPr>
            </w:pPr>
            <w:r w:rsidRPr="00B314C4">
              <w:rPr>
                <w:rFonts w:ascii="Times New Roman" w:eastAsia="Times New Roman" w:hAnsi="Times New Roman" w:cs="Times New Roman"/>
                <w:color w:val="000000"/>
                <w:sz w:val="24"/>
                <w:szCs w:val="28"/>
              </w:rPr>
              <w:t>Футбол</w:t>
            </w:r>
          </w:p>
        </w:tc>
        <w:tc>
          <w:tcPr>
            <w:tcW w:w="268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jc w:val="center"/>
              <w:rPr>
                <w:rFonts w:ascii="Times New Roman" w:eastAsia="Times New Roman" w:hAnsi="Times New Roman" w:cs="Times New Roman"/>
                <w:b/>
                <w:bCs/>
                <w:color w:val="000000"/>
                <w:sz w:val="24"/>
                <w:szCs w:val="28"/>
                <w:lang w:eastAsia="ru-RU"/>
              </w:rPr>
            </w:pPr>
            <w:r w:rsidRPr="00B314C4">
              <w:rPr>
                <w:rFonts w:ascii="Times New Roman" w:eastAsia="Times New Roman" w:hAnsi="Times New Roman" w:cs="Times New Roman"/>
                <w:b/>
                <w:bCs/>
                <w:color w:val="000000"/>
                <w:sz w:val="24"/>
                <w:szCs w:val="28"/>
              </w:rPr>
              <w:t>6</w:t>
            </w:r>
          </w:p>
        </w:tc>
      </w:tr>
      <w:tr w:rsidR="00B314C4" w:rsidRPr="00B314C4" w:rsidTr="00077918">
        <w:trPr>
          <w:jc w:val="center"/>
        </w:trPr>
        <w:tc>
          <w:tcPr>
            <w:tcW w:w="6727" w:type="dxa"/>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jc w:val="both"/>
              <w:rPr>
                <w:rFonts w:ascii="Times New Roman" w:eastAsia="Times New Roman" w:hAnsi="Times New Roman" w:cs="Times New Roman"/>
                <w:color w:val="000000"/>
                <w:sz w:val="24"/>
                <w:szCs w:val="28"/>
              </w:rPr>
            </w:pPr>
            <w:r w:rsidRPr="00B314C4">
              <w:rPr>
                <w:rFonts w:ascii="Times New Roman" w:eastAsia="Times New Roman" w:hAnsi="Times New Roman" w:cs="Times New Roman"/>
                <w:b/>
                <w:bCs/>
                <w:color w:val="000000"/>
                <w:sz w:val="24"/>
                <w:szCs w:val="28"/>
              </w:rPr>
              <w:t>Количество уроков в неделю</w:t>
            </w:r>
          </w:p>
        </w:tc>
        <w:tc>
          <w:tcPr>
            <w:tcW w:w="268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jc w:val="center"/>
              <w:rPr>
                <w:rFonts w:ascii="Times New Roman" w:eastAsia="Times New Roman" w:hAnsi="Times New Roman" w:cs="Times New Roman"/>
                <w:color w:val="000000"/>
                <w:sz w:val="24"/>
                <w:szCs w:val="28"/>
              </w:rPr>
            </w:pPr>
            <w:r w:rsidRPr="00B314C4">
              <w:rPr>
                <w:rFonts w:ascii="Times New Roman" w:eastAsia="Times New Roman" w:hAnsi="Times New Roman" w:cs="Times New Roman"/>
                <w:b/>
                <w:bCs/>
                <w:color w:val="000000"/>
                <w:sz w:val="24"/>
                <w:szCs w:val="28"/>
              </w:rPr>
              <w:t>3</w:t>
            </w:r>
          </w:p>
        </w:tc>
      </w:tr>
      <w:tr w:rsidR="00B314C4" w:rsidRPr="00B314C4" w:rsidTr="00077918">
        <w:trPr>
          <w:jc w:val="center"/>
        </w:trPr>
        <w:tc>
          <w:tcPr>
            <w:tcW w:w="6727" w:type="dxa"/>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jc w:val="both"/>
              <w:rPr>
                <w:rFonts w:ascii="Times New Roman" w:eastAsia="Times New Roman" w:hAnsi="Times New Roman" w:cs="Times New Roman"/>
                <w:color w:val="000000"/>
                <w:sz w:val="24"/>
                <w:szCs w:val="28"/>
              </w:rPr>
            </w:pPr>
            <w:r w:rsidRPr="00B314C4">
              <w:rPr>
                <w:rFonts w:ascii="Times New Roman" w:eastAsia="Times New Roman" w:hAnsi="Times New Roman" w:cs="Times New Roman"/>
                <w:b/>
                <w:bCs/>
                <w:color w:val="000000"/>
                <w:sz w:val="24"/>
                <w:szCs w:val="28"/>
              </w:rPr>
              <w:t>Количество учебных недель</w:t>
            </w:r>
          </w:p>
        </w:tc>
        <w:tc>
          <w:tcPr>
            <w:tcW w:w="268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jc w:val="center"/>
              <w:rPr>
                <w:rFonts w:ascii="Times New Roman" w:eastAsia="Times New Roman" w:hAnsi="Times New Roman" w:cs="Times New Roman"/>
                <w:color w:val="000000"/>
                <w:sz w:val="24"/>
                <w:szCs w:val="28"/>
                <w:lang w:val="en-US"/>
              </w:rPr>
            </w:pPr>
            <w:r w:rsidRPr="00B314C4">
              <w:rPr>
                <w:rFonts w:ascii="Times New Roman" w:eastAsia="Times New Roman" w:hAnsi="Times New Roman" w:cs="Times New Roman"/>
                <w:b/>
                <w:bCs/>
                <w:color w:val="000000"/>
                <w:sz w:val="24"/>
                <w:szCs w:val="28"/>
              </w:rPr>
              <w:t>3</w:t>
            </w:r>
            <w:r w:rsidRPr="00B314C4">
              <w:rPr>
                <w:rFonts w:ascii="Times New Roman" w:eastAsia="Times New Roman" w:hAnsi="Times New Roman" w:cs="Times New Roman"/>
                <w:b/>
                <w:bCs/>
                <w:color w:val="000000"/>
                <w:sz w:val="24"/>
                <w:szCs w:val="28"/>
                <w:lang w:val="en-US"/>
              </w:rPr>
              <w:t>5</w:t>
            </w:r>
          </w:p>
        </w:tc>
      </w:tr>
      <w:tr w:rsidR="00B314C4" w:rsidRPr="00B314C4" w:rsidTr="00077918">
        <w:trPr>
          <w:jc w:val="center"/>
        </w:trPr>
        <w:tc>
          <w:tcPr>
            <w:tcW w:w="6727" w:type="dxa"/>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jc w:val="both"/>
              <w:rPr>
                <w:rFonts w:ascii="Times New Roman" w:eastAsia="Times New Roman" w:hAnsi="Times New Roman" w:cs="Times New Roman"/>
                <w:color w:val="000000"/>
                <w:sz w:val="24"/>
                <w:szCs w:val="28"/>
              </w:rPr>
            </w:pPr>
            <w:r w:rsidRPr="00B314C4">
              <w:rPr>
                <w:rFonts w:ascii="Times New Roman" w:eastAsia="Times New Roman" w:hAnsi="Times New Roman" w:cs="Times New Roman"/>
                <w:b/>
                <w:bCs/>
                <w:color w:val="000000"/>
                <w:sz w:val="24"/>
                <w:szCs w:val="28"/>
              </w:rPr>
              <w:t>Итого</w:t>
            </w:r>
          </w:p>
        </w:tc>
        <w:tc>
          <w:tcPr>
            <w:tcW w:w="268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jc w:val="center"/>
              <w:rPr>
                <w:rFonts w:ascii="Times New Roman" w:eastAsia="Times New Roman" w:hAnsi="Times New Roman" w:cs="Times New Roman"/>
                <w:color w:val="000000"/>
                <w:sz w:val="24"/>
                <w:szCs w:val="28"/>
              </w:rPr>
            </w:pPr>
            <w:r w:rsidRPr="00B314C4">
              <w:rPr>
                <w:rFonts w:ascii="Times New Roman" w:eastAsia="Times New Roman" w:hAnsi="Times New Roman" w:cs="Times New Roman"/>
                <w:b/>
                <w:bCs/>
                <w:color w:val="000000"/>
                <w:sz w:val="24"/>
                <w:szCs w:val="28"/>
              </w:rPr>
              <w:t>102</w:t>
            </w:r>
          </w:p>
        </w:tc>
      </w:tr>
    </w:tbl>
    <w:p w:rsidR="00B314C4" w:rsidRPr="00B314C4" w:rsidRDefault="00B314C4" w:rsidP="00B314C4">
      <w:pPr>
        <w:widowControl w:val="0"/>
        <w:autoSpaceDE w:val="0"/>
        <w:autoSpaceDN w:val="0"/>
        <w:adjustRightInd w:val="0"/>
        <w:spacing w:after="0" w:line="240" w:lineRule="auto"/>
        <w:ind w:firstLine="709"/>
        <w:rPr>
          <w:rFonts w:ascii="Times New Roman" w:eastAsia="Times New Roman" w:hAnsi="Times New Roman" w:cs="Times New Roman"/>
          <w:sz w:val="24"/>
          <w:szCs w:val="28"/>
          <w:lang w:eastAsia="ru-RU"/>
        </w:rPr>
      </w:pPr>
    </w:p>
    <w:p w:rsidR="00B314C4" w:rsidRPr="00B314C4" w:rsidRDefault="00B314C4" w:rsidP="00B314C4">
      <w:pPr>
        <w:spacing w:after="0" w:line="240" w:lineRule="auto"/>
        <w:ind w:firstLine="709"/>
        <w:jc w:val="center"/>
        <w:rPr>
          <w:rFonts w:ascii="Times New Roman" w:eastAsia="Times New Roman" w:hAnsi="Times New Roman" w:cs="Times New Roman"/>
          <w:b/>
          <w:sz w:val="24"/>
          <w:szCs w:val="28"/>
          <w:lang w:eastAsia="ru-RU"/>
        </w:rPr>
      </w:pPr>
      <w:r w:rsidRPr="00B314C4">
        <w:rPr>
          <w:rFonts w:ascii="Times New Roman" w:eastAsia="Times New Roman" w:hAnsi="Times New Roman" w:cs="Times New Roman"/>
          <w:b/>
          <w:bCs/>
          <w:color w:val="000000"/>
          <w:sz w:val="24"/>
          <w:szCs w:val="28"/>
          <w:lang w:eastAsia="ru-RU"/>
        </w:rPr>
        <w:t>Учебно-тематическое планирование 4 класс</w:t>
      </w:r>
    </w:p>
    <w:p w:rsidR="00B314C4" w:rsidRPr="00B314C4" w:rsidRDefault="00B314C4" w:rsidP="00B314C4">
      <w:pPr>
        <w:spacing w:after="0" w:line="240" w:lineRule="auto"/>
        <w:ind w:firstLine="709"/>
        <w:jc w:val="both"/>
        <w:rPr>
          <w:rFonts w:ascii="Arial Unicode MS" w:eastAsia="Times New Roman" w:hAnsi="Arial Unicode MS" w:cs="Arial Unicode MS"/>
          <w:sz w:val="24"/>
          <w:szCs w:val="28"/>
          <w:lang w:eastAsia="ru-RU"/>
        </w:rPr>
      </w:pPr>
    </w:p>
    <w:tbl>
      <w:tblPr>
        <w:tblW w:w="9414" w:type="dxa"/>
        <w:jc w:val="center"/>
        <w:tblCellMar>
          <w:left w:w="0" w:type="dxa"/>
          <w:right w:w="0" w:type="dxa"/>
        </w:tblCellMar>
        <w:tblLook w:val="00A0" w:firstRow="1" w:lastRow="0" w:firstColumn="1" w:lastColumn="0" w:noHBand="0" w:noVBand="0"/>
      </w:tblPr>
      <w:tblGrid>
        <w:gridCol w:w="1034"/>
        <w:gridCol w:w="5693"/>
        <w:gridCol w:w="2687"/>
      </w:tblGrid>
      <w:tr w:rsidR="00B314C4" w:rsidRPr="00B314C4" w:rsidTr="00077918">
        <w:trPr>
          <w:jc w:val="center"/>
        </w:trPr>
        <w:tc>
          <w:tcPr>
            <w:tcW w:w="103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jc w:val="center"/>
              <w:rPr>
                <w:rFonts w:ascii="Times New Roman" w:eastAsia="Times New Roman" w:hAnsi="Times New Roman" w:cs="Times New Roman"/>
                <w:b/>
                <w:bCs/>
                <w:color w:val="000000"/>
                <w:sz w:val="24"/>
                <w:szCs w:val="28"/>
                <w:lang w:eastAsia="ru-RU"/>
              </w:rPr>
            </w:pPr>
            <w:r w:rsidRPr="00B314C4">
              <w:rPr>
                <w:rFonts w:ascii="Times New Roman" w:eastAsia="Times New Roman" w:hAnsi="Times New Roman" w:cs="Times New Roman"/>
                <w:b/>
                <w:bCs/>
                <w:color w:val="000000"/>
                <w:sz w:val="24"/>
                <w:szCs w:val="28"/>
              </w:rPr>
              <w:t>№</w:t>
            </w:r>
          </w:p>
          <w:p w:rsidR="00B314C4" w:rsidRPr="00B314C4" w:rsidRDefault="00B314C4" w:rsidP="00B314C4">
            <w:pPr>
              <w:spacing w:after="0"/>
              <w:jc w:val="center"/>
              <w:rPr>
                <w:rFonts w:ascii="Arial Unicode MS" w:eastAsia="Times New Roman" w:hAnsi="Arial Unicode MS" w:cs="Arial Unicode MS"/>
                <w:sz w:val="24"/>
                <w:szCs w:val="28"/>
                <w:lang w:eastAsia="ru-RU"/>
              </w:rPr>
            </w:pPr>
            <w:r w:rsidRPr="00B314C4">
              <w:rPr>
                <w:rFonts w:ascii="Times New Roman" w:eastAsia="Times New Roman" w:hAnsi="Times New Roman" w:cs="Times New Roman"/>
                <w:b/>
                <w:bCs/>
                <w:color w:val="000000"/>
                <w:sz w:val="24"/>
                <w:szCs w:val="28"/>
              </w:rPr>
              <w:t>п/п</w:t>
            </w:r>
          </w:p>
        </w:tc>
        <w:tc>
          <w:tcPr>
            <w:tcW w:w="5693"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jc w:val="center"/>
              <w:rPr>
                <w:rFonts w:ascii="Times New Roman" w:eastAsia="Times New Roman" w:hAnsi="Times New Roman" w:cs="Times New Roman"/>
                <w:color w:val="000000"/>
                <w:sz w:val="24"/>
                <w:szCs w:val="28"/>
              </w:rPr>
            </w:pPr>
            <w:r w:rsidRPr="00B314C4">
              <w:rPr>
                <w:rFonts w:ascii="Times New Roman" w:eastAsia="Times New Roman" w:hAnsi="Times New Roman" w:cs="Times New Roman"/>
                <w:b/>
                <w:bCs/>
                <w:color w:val="000000"/>
                <w:sz w:val="24"/>
                <w:szCs w:val="28"/>
              </w:rPr>
              <w:t>Разделы программы</w:t>
            </w:r>
          </w:p>
        </w:tc>
        <w:tc>
          <w:tcPr>
            <w:tcW w:w="268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jc w:val="center"/>
              <w:rPr>
                <w:rFonts w:ascii="Times New Roman" w:eastAsia="Times New Roman" w:hAnsi="Times New Roman" w:cs="Times New Roman"/>
                <w:color w:val="000000"/>
                <w:sz w:val="24"/>
                <w:szCs w:val="28"/>
              </w:rPr>
            </w:pPr>
            <w:r w:rsidRPr="00B314C4">
              <w:rPr>
                <w:rFonts w:ascii="Times New Roman" w:eastAsia="Times New Roman" w:hAnsi="Times New Roman" w:cs="Times New Roman"/>
                <w:b/>
                <w:bCs/>
                <w:color w:val="000000"/>
                <w:sz w:val="24"/>
                <w:szCs w:val="28"/>
              </w:rPr>
              <w:t>Количество часов</w:t>
            </w:r>
          </w:p>
        </w:tc>
      </w:tr>
      <w:tr w:rsidR="00B314C4" w:rsidRPr="00B314C4" w:rsidTr="00077918">
        <w:trPr>
          <w:jc w:val="center"/>
        </w:trPr>
        <w:tc>
          <w:tcPr>
            <w:tcW w:w="103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jc w:val="center"/>
              <w:rPr>
                <w:rFonts w:ascii="Times New Roman" w:eastAsia="Times New Roman" w:hAnsi="Times New Roman" w:cs="Times New Roman"/>
                <w:color w:val="000000"/>
                <w:sz w:val="24"/>
                <w:szCs w:val="28"/>
              </w:rPr>
            </w:pPr>
            <w:r w:rsidRPr="00B314C4">
              <w:rPr>
                <w:rFonts w:ascii="Times New Roman" w:eastAsia="Times New Roman" w:hAnsi="Times New Roman" w:cs="Times New Roman"/>
                <w:b/>
                <w:bCs/>
                <w:color w:val="000000"/>
                <w:sz w:val="24"/>
                <w:szCs w:val="28"/>
              </w:rPr>
              <w:t>1</w:t>
            </w:r>
          </w:p>
        </w:tc>
        <w:tc>
          <w:tcPr>
            <w:tcW w:w="5693"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jc w:val="both"/>
              <w:rPr>
                <w:rFonts w:ascii="Times New Roman" w:eastAsia="Times New Roman" w:hAnsi="Times New Roman" w:cs="Times New Roman"/>
                <w:color w:val="000000"/>
                <w:sz w:val="24"/>
                <w:szCs w:val="28"/>
              </w:rPr>
            </w:pPr>
            <w:r w:rsidRPr="00B314C4">
              <w:rPr>
                <w:rFonts w:ascii="Times New Roman" w:eastAsia="Times New Roman" w:hAnsi="Times New Roman" w:cs="Times New Roman"/>
                <w:color w:val="000000"/>
                <w:sz w:val="24"/>
                <w:szCs w:val="28"/>
              </w:rPr>
              <w:t>Знания о физической культуре</w:t>
            </w:r>
          </w:p>
        </w:tc>
        <w:tc>
          <w:tcPr>
            <w:tcW w:w="268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tabs>
                <w:tab w:val="left" w:pos="1258"/>
                <w:tab w:val="center" w:pos="1668"/>
              </w:tabs>
              <w:spacing w:after="0"/>
              <w:jc w:val="center"/>
              <w:rPr>
                <w:rFonts w:ascii="Times New Roman" w:eastAsia="Times New Roman" w:hAnsi="Times New Roman" w:cs="Times New Roman"/>
                <w:color w:val="000000"/>
                <w:sz w:val="24"/>
                <w:szCs w:val="28"/>
              </w:rPr>
            </w:pPr>
            <w:r w:rsidRPr="00B314C4">
              <w:rPr>
                <w:rFonts w:ascii="Times New Roman" w:eastAsia="Times New Roman" w:hAnsi="Times New Roman" w:cs="Times New Roman"/>
                <w:b/>
                <w:bCs/>
                <w:color w:val="000000"/>
                <w:sz w:val="24"/>
                <w:szCs w:val="28"/>
              </w:rPr>
              <w:t>4</w:t>
            </w:r>
          </w:p>
        </w:tc>
      </w:tr>
      <w:tr w:rsidR="00B314C4" w:rsidRPr="00B314C4" w:rsidTr="00077918">
        <w:trPr>
          <w:jc w:val="center"/>
        </w:trPr>
        <w:tc>
          <w:tcPr>
            <w:tcW w:w="103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jc w:val="center"/>
              <w:rPr>
                <w:rFonts w:ascii="Times New Roman" w:eastAsia="Times New Roman" w:hAnsi="Times New Roman" w:cs="Times New Roman"/>
                <w:b/>
                <w:bCs/>
                <w:color w:val="000000"/>
                <w:sz w:val="24"/>
                <w:szCs w:val="28"/>
                <w:lang w:eastAsia="ru-RU"/>
              </w:rPr>
            </w:pPr>
            <w:r w:rsidRPr="00B314C4">
              <w:rPr>
                <w:rFonts w:ascii="Times New Roman" w:eastAsia="Times New Roman" w:hAnsi="Times New Roman" w:cs="Times New Roman"/>
                <w:b/>
                <w:bCs/>
                <w:color w:val="000000"/>
                <w:sz w:val="24"/>
                <w:szCs w:val="28"/>
              </w:rPr>
              <w:t>2</w:t>
            </w:r>
          </w:p>
        </w:tc>
        <w:tc>
          <w:tcPr>
            <w:tcW w:w="5693"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jc w:val="both"/>
              <w:rPr>
                <w:rFonts w:ascii="Times New Roman" w:eastAsia="Times New Roman" w:hAnsi="Times New Roman" w:cs="Times New Roman"/>
                <w:color w:val="000000"/>
                <w:sz w:val="24"/>
                <w:szCs w:val="28"/>
              </w:rPr>
            </w:pPr>
            <w:r w:rsidRPr="00B314C4">
              <w:rPr>
                <w:rFonts w:ascii="Times New Roman" w:eastAsia="Times New Roman" w:hAnsi="Times New Roman" w:cs="Times New Roman"/>
                <w:color w:val="000000"/>
                <w:sz w:val="24"/>
                <w:szCs w:val="28"/>
              </w:rPr>
              <w:t>Способы физкультурной деятельности</w:t>
            </w:r>
          </w:p>
        </w:tc>
        <w:tc>
          <w:tcPr>
            <w:tcW w:w="268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jc w:val="center"/>
              <w:rPr>
                <w:rFonts w:ascii="Times New Roman" w:eastAsia="Times New Roman" w:hAnsi="Times New Roman" w:cs="Times New Roman"/>
                <w:b/>
                <w:bCs/>
                <w:color w:val="000000"/>
                <w:sz w:val="24"/>
                <w:szCs w:val="28"/>
                <w:lang w:eastAsia="ru-RU"/>
              </w:rPr>
            </w:pPr>
            <w:r w:rsidRPr="00B314C4">
              <w:rPr>
                <w:rFonts w:ascii="Times New Roman" w:eastAsia="Times New Roman" w:hAnsi="Times New Roman" w:cs="Times New Roman"/>
                <w:b/>
                <w:bCs/>
                <w:color w:val="000000"/>
                <w:sz w:val="24"/>
                <w:szCs w:val="28"/>
              </w:rPr>
              <w:t>6</w:t>
            </w:r>
          </w:p>
        </w:tc>
      </w:tr>
      <w:tr w:rsidR="00B314C4" w:rsidRPr="00B314C4" w:rsidTr="00077918">
        <w:trPr>
          <w:jc w:val="center"/>
        </w:trPr>
        <w:tc>
          <w:tcPr>
            <w:tcW w:w="103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jc w:val="center"/>
              <w:rPr>
                <w:rFonts w:ascii="Times New Roman" w:eastAsia="Times New Roman" w:hAnsi="Times New Roman" w:cs="Times New Roman"/>
                <w:b/>
                <w:bCs/>
                <w:color w:val="000000"/>
                <w:sz w:val="24"/>
                <w:szCs w:val="28"/>
                <w:lang w:eastAsia="ru-RU"/>
              </w:rPr>
            </w:pPr>
            <w:r w:rsidRPr="00B314C4">
              <w:rPr>
                <w:rFonts w:ascii="Times New Roman" w:eastAsia="Times New Roman" w:hAnsi="Times New Roman" w:cs="Times New Roman"/>
                <w:b/>
                <w:bCs/>
                <w:color w:val="000000"/>
                <w:sz w:val="24"/>
                <w:szCs w:val="28"/>
              </w:rPr>
              <w:t>3</w:t>
            </w:r>
          </w:p>
        </w:tc>
        <w:tc>
          <w:tcPr>
            <w:tcW w:w="5693"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jc w:val="both"/>
              <w:rPr>
                <w:rFonts w:ascii="Times New Roman" w:eastAsia="Times New Roman" w:hAnsi="Times New Roman" w:cs="Times New Roman"/>
                <w:color w:val="000000"/>
                <w:sz w:val="24"/>
                <w:szCs w:val="28"/>
              </w:rPr>
            </w:pPr>
            <w:r w:rsidRPr="00B314C4">
              <w:rPr>
                <w:rFonts w:ascii="Times New Roman" w:eastAsia="Times New Roman" w:hAnsi="Times New Roman" w:cs="Times New Roman"/>
                <w:color w:val="000000"/>
                <w:sz w:val="24"/>
                <w:szCs w:val="28"/>
              </w:rPr>
              <w:t>Физическое совершенствование:</w:t>
            </w:r>
          </w:p>
        </w:tc>
        <w:tc>
          <w:tcPr>
            <w:tcW w:w="268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jc w:val="center"/>
              <w:rPr>
                <w:rFonts w:ascii="Times New Roman" w:eastAsia="Times New Roman" w:hAnsi="Times New Roman" w:cs="Times New Roman"/>
                <w:b/>
                <w:bCs/>
                <w:color w:val="000000"/>
                <w:sz w:val="24"/>
                <w:szCs w:val="28"/>
                <w:lang w:eastAsia="ru-RU"/>
              </w:rPr>
            </w:pPr>
            <w:r w:rsidRPr="00B314C4">
              <w:rPr>
                <w:rFonts w:ascii="Times New Roman" w:eastAsia="Times New Roman" w:hAnsi="Times New Roman" w:cs="Times New Roman"/>
                <w:b/>
                <w:bCs/>
                <w:color w:val="000000"/>
                <w:sz w:val="24"/>
                <w:szCs w:val="28"/>
              </w:rPr>
              <w:t>92</w:t>
            </w:r>
          </w:p>
        </w:tc>
      </w:tr>
      <w:tr w:rsidR="00B314C4" w:rsidRPr="00B314C4" w:rsidTr="00077918">
        <w:trPr>
          <w:jc w:val="center"/>
        </w:trPr>
        <w:tc>
          <w:tcPr>
            <w:tcW w:w="1034" w:type="dxa"/>
            <w:vMerge w:val="restar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B314C4" w:rsidRPr="00B314C4" w:rsidRDefault="00B314C4" w:rsidP="00B314C4">
            <w:pPr>
              <w:spacing w:after="0"/>
              <w:jc w:val="center"/>
              <w:rPr>
                <w:rFonts w:ascii="Times New Roman" w:eastAsia="Times New Roman" w:hAnsi="Times New Roman" w:cs="Times New Roman"/>
                <w:color w:val="000000"/>
                <w:sz w:val="24"/>
                <w:szCs w:val="28"/>
              </w:rPr>
            </w:pPr>
          </w:p>
        </w:tc>
        <w:tc>
          <w:tcPr>
            <w:tcW w:w="5693"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jc w:val="both"/>
              <w:rPr>
                <w:rFonts w:ascii="Times New Roman" w:eastAsia="Times New Roman" w:hAnsi="Times New Roman" w:cs="Times New Roman"/>
                <w:color w:val="000000"/>
                <w:sz w:val="24"/>
                <w:szCs w:val="28"/>
              </w:rPr>
            </w:pPr>
            <w:r w:rsidRPr="00B314C4">
              <w:rPr>
                <w:rFonts w:ascii="Times New Roman" w:eastAsia="Times New Roman" w:hAnsi="Times New Roman" w:cs="Times New Roman"/>
                <w:color w:val="000000"/>
                <w:sz w:val="24"/>
                <w:szCs w:val="28"/>
              </w:rPr>
              <w:t>Легкая атлетика</w:t>
            </w:r>
          </w:p>
        </w:tc>
        <w:tc>
          <w:tcPr>
            <w:tcW w:w="268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tabs>
                <w:tab w:val="left" w:pos="1407"/>
                <w:tab w:val="center" w:pos="1668"/>
              </w:tabs>
              <w:spacing w:after="0"/>
              <w:jc w:val="center"/>
              <w:rPr>
                <w:rFonts w:ascii="Times New Roman" w:eastAsia="Times New Roman" w:hAnsi="Times New Roman" w:cs="Times New Roman"/>
                <w:color w:val="000000"/>
                <w:sz w:val="24"/>
                <w:szCs w:val="28"/>
                <w:lang w:val="en-US"/>
              </w:rPr>
            </w:pPr>
            <w:r w:rsidRPr="00B314C4">
              <w:rPr>
                <w:rFonts w:ascii="Times New Roman" w:eastAsia="Times New Roman" w:hAnsi="Times New Roman" w:cs="Times New Roman"/>
                <w:b/>
                <w:bCs/>
                <w:sz w:val="24"/>
                <w:szCs w:val="28"/>
              </w:rPr>
              <w:t>27</w:t>
            </w:r>
          </w:p>
        </w:tc>
      </w:tr>
      <w:tr w:rsidR="00B314C4" w:rsidRPr="00B314C4" w:rsidTr="00077918">
        <w:trPr>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14C4" w:rsidRPr="00B314C4" w:rsidRDefault="00B314C4" w:rsidP="00B314C4">
            <w:pPr>
              <w:spacing w:after="0" w:line="240" w:lineRule="auto"/>
              <w:rPr>
                <w:rFonts w:ascii="Times New Roman" w:eastAsia="Times New Roman" w:hAnsi="Times New Roman" w:cs="Times New Roman"/>
                <w:color w:val="000000"/>
                <w:sz w:val="24"/>
                <w:szCs w:val="28"/>
              </w:rPr>
            </w:pPr>
          </w:p>
        </w:tc>
        <w:tc>
          <w:tcPr>
            <w:tcW w:w="5693"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jc w:val="both"/>
              <w:rPr>
                <w:rFonts w:ascii="Times New Roman" w:eastAsia="Times New Roman" w:hAnsi="Times New Roman" w:cs="Times New Roman"/>
                <w:color w:val="000000"/>
                <w:sz w:val="24"/>
                <w:szCs w:val="28"/>
              </w:rPr>
            </w:pPr>
            <w:r w:rsidRPr="00B314C4">
              <w:rPr>
                <w:rFonts w:ascii="Times New Roman" w:eastAsia="Times New Roman" w:hAnsi="Times New Roman" w:cs="Times New Roman"/>
                <w:color w:val="000000"/>
                <w:sz w:val="24"/>
                <w:szCs w:val="28"/>
              </w:rPr>
              <w:t>Гимнастика с основами акробатики</w:t>
            </w:r>
          </w:p>
        </w:tc>
        <w:tc>
          <w:tcPr>
            <w:tcW w:w="268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jc w:val="center"/>
              <w:rPr>
                <w:rFonts w:ascii="Times New Roman" w:eastAsia="Times New Roman" w:hAnsi="Times New Roman" w:cs="Times New Roman"/>
                <w:color w:val="000000"/>
                <w:sz w:val="24"/>
                <w:szCs w:val="28"/>
              </w:rPr>
            </w:pPr>
            <w:r w:rsidRPr="00B314C4">
              <w:rPr>
                <w:rFonts w:ascii="Times New Roman" w:eastAsia="Times New Roman" w:hAnsi="Times New Roman" w:cs="Times New Roman"/>
                <w:b/>
                <w:bCs/>
                <w:color w:val="000000"/>
                <w:sz w:val="24"/>
                <w:szCs w:val="28"/>
              </w:rPr>
              <w:t>16</w:t>
            </w:r>
          </w:p>
        </w:tc>
      </w:tr>
      <w:tr w:rsidR="00B314C4" w:rsidRPr="00B314C4" w:rsidTr="00077918">
        <w:trPr>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14C4" w:rsidRPr="00B314C4" w:rsidRDefault="00B314C4" w:rsidP="00B314C4">
            <w:pPr>
              <w:spacing w:after="0" w:line="240" w:lineRule="auto"/>
              <w:rPr>
                <w:rFonts w:ascii="Times New Roman" w:eastAsia="Times New Roman" w:hAnsi="Times New Roman" w:cs="Times New Roman"/>
                <w:color w:val="000000"/>
                <w:sz w:val="24"/>
                <w:szCs w:val="28"/>
              </w:rPr>
            </w:pPr>
          </w:p>
        </w:tc>
        <w:tc>
          <w:tcPr>
            <w:tcW w:w="5693"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jc w:val="both"/>
              <w:rPr>
                <w:rFonts w:ascii="Times New Roman" w:eastAsia="Times New Roman" w:hAnsi="Times New Roman" w:cs="Times New Roman"/>
                <w:color w:val="000000"/>
                <w:sz w:val="24"/>
                <w:szCs w:val="28"/>
              </w:rPr>
            </w:pPr>
            <w:r w:rsidRPr="00B314C4">
              <w:rPr>
                <w:rFonts w:ascii="Times New Roman" w:eastAsia="Times New Roman" w:hAnsi="Times New Roman" w:cs="Times New Roman"/>
                <w:color w:val="000000"/>
                <w:sz w:val="24"/>
                <w:szCs w:val="28"/>
              </w:rPr>
              <w:t>Баскетбол</w:t>
            </w:r>
          </w:p>
        </w:tc>
        <w:tc>
          <w:tcPr>
            <w:tcW w:w="268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jc w:val="center"/>
              <w:rPr>
                <w:rFonts w:ascii="Times New Roman" w:eastAsia="Times New Roman" w:hAnsi="Times New Roman" w:cs="Times New Roman"/>
                <w:color w:val="000000"/>
                <w:sz w:val="24"/>
                <w:szCs w:val="28"/>
              </w:rPr>
            </w:pPr>
            <w:r w:rsidRPr="00B314C4">
              <w:rPr>
                <w:rFonts w:ascii="Times New Roman" w:eastAsia="Times New Roman" w:hAnsi="Times New Roman" w:cs="Times New Roman"/>
                <w:b/>
                <w:bCs/>
                <w:color w:val="000000"/>
                <w:sz w:val="24"/>
                <w:szCs w:val="28"/>
              </w:rPr>
              <w:t>15</w:t>
            </w:r>
          </w:p>
        </w:tc>
      </w:tr>
      <w:tr w:rsidR="00B314C4" w:rsidRPr="00B314C4" w:rsidTr="00077918">
        <w:trPr>
          <w:trHeight w:val="217"/>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14C4" w:rsidRPr="00B314C4" w:rsidRDefault="00B314C4" w:rsidP="00B314C4">
            <w:pPr>
              <w:spacing w:after="0" w:line="240" w:lineRule="auto"/>
              <w:rPr>
                <w:rFonts w:ascii="Times New Roman" w:eastAsia="Times New Roman" w:hAnsi="Times New Roman" w:cs="Times New Roman"/>
                <w:color w:val="000000"/>
                <w:sz w:val="24"/>
                <w:szCs w:val="28"/>
              </w:rPr>
            </w:pPr>
          </w:p>
        </w:tc>
        <w:tc>
          <w:tcPr>
            <w:tcW w:w="5693"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jc w:val="both"/>
              <w:rPr>
                <w:rFonts w:ascii="Times New Roman" w:eastAsia="Times New Roman" w:hAnsi="Times New Roman" w:cs="Times New Roman"/>
                <w:color w:val="000000"/>
                <w:sz w:val="24"/>
                <w:szCs w:val="28"/>
              </w:rPr>
            </w:pPr>
            <w:r w:rsidRPr="00B314C4">
              <w:rPr>
                <w:rFonts w:ascii="Times New Roman" w:eastAsia="Times New Roman" w:hAnsi="Times New Roman" w:cs="Times New Roman"/>
                <w:color w:val="000000"/>
                <w:sz w:val="24"/>
                <w:szCs w:val="28"/>
              </w:rPr>
              <w:t>Лыжные гонки</w:t>
            </w:r>
          </w:p>
        </w:tc>
        <w:tc>
          <w:tcPr>
            <w:tcW w:w="268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jc w:val="center"/>
              <w:rPr>
                <w:rFonts w:ascii="Times New Roman" w:eastAsia="Times New Roman" w:hAnsi="Times New Roman" w:cs="Times New Roman"/>
                <w:color w:val="000000"/>
                <w:sz w:val="24"/>
                <w:szCs w:val="28"/>
              </w:rPr>
            </w:pPr>
            <w:r w:rsidRPr="00B314C4">
              <w:rPr>
                <w:rFonts w:ascii="Times New Roman" w:eastAsia="Times New Roman" w:hAnsi="Times New Roman" w:cs="Times New Roman"/>
                <w:b/>
                <w:bCs/>
                <w:color w:val="000000"/>
                <w:sz w:val="24"/>
                <w:szCs w:val="28"/>
              </w:rPr>
              <w:t>16</w:t>
            </w:r>
          </w:p>
        </w:tc>
      </w:tr>
      <w:tr w:rsidR="00B314C4" w:rsidRPr="00B314C4" w:rsidTr="00077918">
        <w:trPr>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14C4" w:rsidRPr="00B314C4" w:rsidRDefault="00B314C4" w:rsidP="00B314C4">
            <w:pPr>
              <w:spacing w:after="0" w:line="240" w:lineRule="auto"/>
              <w:rPr>
                <w:rFonts w:ascii="Times New Roman" w:eastAsia="Times New Roman" w:hAnsi="Times New Roman" w:cs="Times New Roman"/>
                <w:color w:val="000000"/>
                <w:sz w:val="24"/>
                <w:szCs w:val="28"/>
              </w:rPr>
            </w:pPr>
          </w:p>
        </w:tc>
        <w:tc>
          <w:tcPr>
            <w:tcW w:w="5693"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jc w:val="both"/>
              <w:rPr>
                <w:rFonts w:ascii="Times New Roman" w:eastAsia="Times New Roman" w:hAnsi="Times New Roman" w:cs="Times New Roman"/>
                <w:color w:val="000000"/>
                <w:sz w:val="24"/>
                <w:szCs w:val="28"/>
              </w:rPr>
            </w:pPr>
            <w:r w:rsidRPr="00B314C4">
              <w:rPr>
                <w:rFonts w:ascii="Times New Roman" w:eastAsia="Times New Roman" w:hAnsi="Times New Roman" w:cs="Times New Roman"/>
                <w:color w:val="000000"/>
                <w:sz w:val="24"/>
                <w:szCs w:val="28"/>
              </w:rPr>
              <w:t xml:space="preserve">Волейбол </w:t>
            </w:r>
          </w:p>
        </w:tc>
        <w:tc>
          <w:tcPr>
            <w:tcW w:w="268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jc w:val="center"/>
              <w:rPr>
                <w:rFonts w:ascii="Times New Roman" w:eastAsia="Times New Roman" w:hAnsi="Times New Roman" w:cs="Times New Roman"/>
                <w:b/>
                <w:bCs/>
                <w:color w:val="000000"/>
                <w:sz w:val="24"/>
                <w:szCs w:val="28"/>
                <w:lang w:eastAsia="ru-RU"/>
              </w:rPr>
            </w:pPr>
            <w:r w:rsidRPr="00B314C4">
              <w:rPr>
                <w:rFonts w:ascii="Times New Roman" w:eastAsia="Times New Roman" w:hAnsi="Times New Roman" w:cs="Times New Roman"/>
                <w:b/>
                <w:bCs/>
                <w:color w:val="000000"/>
                <w:sz w:val="24"/>
                <w:szCs w:val="28"/>
                <w:lang w:eastAsia="ru-RU"/>
              </w:rPr>
              <w:t>12</w:t>
            </w:r>
          </w:p>
        </w:tc>
      </w:tr>
      <w:tr w:rsidR="00B314C4" w:rsidRPr="00B314C4" w:rsidTr="00077918">
        <w:trPr>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14C4" w:rsidRPr="00B314C4" w:rsidRDefault="00B314C4" w:rsidP="00B314C4">
            <w:pPr>
              <w:spacing w:after="0" w:line="240" w:lineRule="auto"/>
              <w:rPr>
                <w:rFonts w:ascii="Times New Roman" w:eastAsia="Times New Roman" w:hAnsi="Times New Roman" w:cs="Times New Roman"/>
                <w:color w:val="000000"/>
                <w:sz w:val="24"/>
                <w:szCs w:val="28"/>
              </w:rPr>
            </w:pPr>
          </w:p>
        </w:tc>
        <w:tc>
          <w:tcPr>
            <w:tcW w:w="5693"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jc w:val="both"/>
              <w:rPr>
                <w:rFonts w:ascii="Times New Roman" w:eastAsia="Times New Roman" w:hAnsi="Times New Roman" w:cs="Times New Roman"/>
                <w:color w:val="000000"/>
                <w:sz w:val="24"/>
                <w:szCs w:val="28"/>
              </w:rPr>
            </w:pPr>
            <w:r w:rsidRPr="00B314C4">
              <w:rPr>
                <w:rFonts w:ascii="Times New Roman" w:eastAsia="Times New Roman" w:hAnsi="Times New Roman" w:cs="Times New Roman"/>
                <w:color w:val="000000"/>
                <w:sz w:val="24"/>
                <w:szCs w:val="28"/>
              </w:rPr>
              <w:t>Футбол</w:t>
            </w:r>
          </w:p>
        </w:tc>
        <w:tc>
          <w:tcPr>
            <w:tcW w:w="268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jc w:val="center"/>
              <w:rPr>
                <w:rFonts w:ascii="Times New Roman" w:eastAsia="Times New Roman" w:hAnsi="Times New Roman" w:cs="Times New Roman"/>
                <w:b/>
                <w:bCs/>
                <w:color w:val="000000"/>
                <w:sz w:val="24"/>
                <w:szCs w:val="28"/>
                <w:lang w:eastAsia="ru-RU"/>
              </w:rPr>
            </w:pPr>
            <w:r w:rsidRPr="00B314C4">
              <w:rPr>
                <w:rFonts w:ascii="Times New Roman" w:eastAsia="Times New Roman" w:hAnsi="Times New Roman" w:cs="Times New Roman"/>
                <w:b/>
                <w:bCs/>
                <w:color w:val="000000"/>
                <w:sz w:val="24"/>
                <w:szCs w:val="28"/>
              </w:rPr>
              <w:t>6</w:t>
            </w:r>
          </w:p>
        </w:tc>
      </w:tr>
      <w:tr w:rsidR="00B314C4" w:rsidRPr="00B314C4" w:rsidTr="00077918">
        <w:trPr>
          <w:jc w:val="center"/>
        </w:trPr>
        <w:tc>
          <w:tcPr>
            <w:tcW w:w="6727" w:type="dxa"/>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jc w:val="both"/>
              <w:rPr>
                <w:rFonts w:ascii="Times New Roman" w:eastAsia="Times New Roman" w:hAnsi="Times New Roman" w:cs="Times New Roman"/>
                <w:color w:val="000000"/>
                <w:sz w:val="24"/>
                <w:szCs w:val="28"/>
              </w:rPr>
            </w:pPr>
            <w:r w:rsidRPr="00B314C4">
              <w:rPr>
                <w:rFonts w:ascii="Times New Roman" w:eastAsia="Times New Roman" w:hAnsi="Times New Roman" w:cs="Times New Roman"/>
                <w:b/>
                <w:bCs/>
                <w:color w:val="000000"/>
                <w:sz w:val="24"/>
                <w:szCs w:val="28"/>
              </w:rPr>
              <w:t>Количество уроков в неделю</w:t>
            </w:r>
          </w:p>
        </w:tc>
        <w:tc>
          <w:tcPr>
            <w:tcW w:w="268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jc w:val="center"/>
              <w:rPr>
                <w:rFonts w:ascii="Times New Roman" w:eastAsia="Times New Roman" w:hAnsi="Times New Roman" w:cs="Times New Roman"/>
                <w:color w:val="000000"/>
                <w:sz w:val="24"/>
                <w:szCs w:val="28"/>
              </w:rPr>
            </w:pPr>
            <w:r w:rsidRPr="00B314C4">
              <w:rPr>
                <w:rFonts w:ascii="Times New Roman" w:eastAsia="Times New Roman" w:hAnsi="Times New Roman" w:cs="Times New Roman"/>
                <w:b/>
                <w:bCs/>
                <w:color w:val="000000"/>
                <w:sz w:val="24"/>
                <w:szCs w:val="28"/>
              </w:rPr>
              <w:t>3</w:t>
            </w:r>
          </w:p>
        </w:tc>
      </w:tr>
      <w:tr w:rsidR="00B314C4" w:rsidRPr="00B314C4" w:rsidTr="00077918">
        <w:trPr>
          <w:jc w:val="center"/>
        </w:trPr>
        <w:tc>
          <w:tcPr>
            <w:tcW w:w="6727" w:type="dxa"/>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jc w:val="both"/>
              <w:rPr>
                <w:rFonts w:ascii="Times New Roman" w:eastAsia="Times New Roman" w:hAnsi="Times New Roman" w:cs="Times New Roman"/>
                <w:color w:val="000000"/>
                <w:sz w:val="24"/>
                <w:szCs w:val="28"/>
              </w:rPr>
            </w:pPr>
            <w:r w:rsidRPr="00B314C4">
              <w:rPr>
                <w:rFonts w:ascii="Times New Roman" w:eastAsia="Times New Roman" w:hAnsi="Times New Roman" w:cs="Times New Roman"/>
                <w:b/>
                <w:bCs/>
                <w:color w:val="000000"/>
                <w:sz w:val="24"/>
                <w:szCs w:val="28"/>
              </w:rPr>
              <w:t>Количество учебных недель</w:t>
            </w:r>
          </w:p>
        </w:tc>
        <w:tc>
          <w:tcPr>
            <w:tcW w:w="268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jc w:val="center"/>
              <w:rPr>
                <w:rFonts w:ascii="Times New Roman" w:eastAsia="Times New Roman" w:hAnsi="Times New Roman" w:cs="Times New Roman"/>
                <w:color w:val="000000"/>
                <w:sz w:val="24"/>
                <w:szCs w:val="28"/>
                <w:lang w:val="en-US"/>
              </w:rPr>
            </w:pPr>
            <w:r w:rsidRPr="00B314C4">
              <w:rPr>
                <w:rFonts w:ascii="Times New Roman" w:eastAsia="Times New Roman" w:hAnsi="Times New Roman" w:cs="Times New Roman"/>
                <w:b/>
                <w:bCs/>
                <w:color w:val="000000"/>
                <w:sz w:val="24"/>
                <w:szCs w:val="28"/>
              </w:rPr>
              <w:t>3</w:t>
            </w:r>
            <w:r w:rsidRPr="00B314C4">
              <w:rPr>
                <w:rFonts w:ascii="Times New Roman" w:eastAsia="Times New Roman" w:hAnsi="Times New Roman" w:cs="Times New Roman"/>
                <w:b/>
                <w:bCs/>
                <w:color w:val="000000"/>
                <w:sz w:val="24"/>
                <w:szCs w:val="28"/>
                <w:lang w:val="en-US"/>
              </w:rPr>
              <w:t>5</w:t>
            </w:r>
          </w:p>
        </w:tc>
      </w:tr>
      <w:tr w:rsidR="00B314C4" w:rsidRPr="00B314C4" w:rsidTr="00077918">
        <w:trPr>
          <w:jc w:val="center"/>
        </w:trPr>
        <w:tc>
          <w:tcPr>
            <w:tcW w:w="6727" w:type="dxa"/>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jc w:val="both"/>
              <w:rPr>
                <w:rFonts w:ascii="Times New Roman" w:eastAsia="Times New Roman" w:hAnsi="Times New Roman" w:cs="Times New Roman"/>
                <w:color w:val="000000"/>
                <w:sz w:val="24"/>
                <w:szCs w:val="28"/>
              </w:rPr>
            </w:pPr>
            <w:r w:rsidRPr="00B314C4">
              <w:rPr>
                <w:rFonts w:ascii="Times New Roman" w:eastAsia="Times New Roman" w:hAnsi="Times New Roman" w:cs="Times New Roman"/>
                <w:b/>
                <w:bCs/>
                <w:color w:val="000000"/>
                <w:sz w:val="24"/>
                <w:szCs w:val="28"/>
              </w:rPr>
              <w:t>Итого</w:t>
            </w:r>
          </w:p>
        </w:tc>
        <w:tc>
          <w:tcPr>
            <w:tcW w:w="268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314C4" w:rsidRPr="00B314C4" w:rsidRDefault="00B314C4" w:rsidP="00B314C4">
            <w:pPr>
              <w:spacing w:after="0"/>
              <w:jc w:val="center"/>
              <w:rPr>
                <w:rFonts w:ascii="Times New Roman" w:eastAsia="Times New Roman" w:hAnsi="Times New Roman" w:cs="Times New Roman"/>
                <w:color w:val="000000"/>
                <w:sz w:val="24"/>
                <w:szCs w:val="28"/>
              </w:rPr>
            </w:pPr>
            <w:r w:rsidRPr="00B314C4">
              <w:rPr>
                <w:rFonts w:ascii="Times New Roman" w:eastAsia="Times New Roman" w:hAnsi="Times New Roman" w:cs="Times New Roman"/>
                <w:b/>
                <w:bCs/>
                <w:color w:val="000000"/>
                <w:sz w:val="24"/>
                <w:szCs w:val="28"/>
              </w:rPr>
              <w:t>102</w:t>
            </w:r>
          </w:p>
        </w:tc>
      </w:tr>
    </w:tbl>
    <w:p w:rsidR="00B314C4" w:rsidRPr="00B314C4" w:rsidRDefault="00B314C4" w:rsidP="00B314C4">
      <w:pPr>
        <w:widowControl w:val="0"/>
        <w:autoSpaceDE w:val="0"/>
        <w:autoSpaceDN w:val="0"/>
        <w:adjustRightInd w:val="0"/>
        <w:spacing w:after="0" w:line="240" w:lineRule="auto"/>
        <w:ind w:firstLine="709"/>
        <w:rPr>
          <w:rFonts w:ascii="Times New Roman" w:eastAsia="Times New Roman" w:hAnsi="Times New Roman" w:cs="Times New Roman"/>
          <w:sz w:val="24"/>
          <w:szCs w:val="28"/>
          <w:lang w:eastAsia="ru-RU"/>
        </w:rPr>
      </w:pPr>
    </w:p>
    <w:p w:rsidR="00B314C4" w:rsidRPr="00B314C4" w:rsidRDefault="00B314C4" w:rsidP="00B314C4">
      <w:pPr>
        <w:spacing w:after="0" w:line="240" w:lineRule="auto"/>
        <w:jc w:val="center"/>
        <w:rPr>
          <w:rFonts w:ascii="Times New Roman" w:eastAsia="Times New Roman" w:hAnsi="Times New Roman" w:cs="Times New Roman"/>
          <w:b/>
          <w:bCs/>
          <w:color w:val="333333"/>
          <w:sz w:val="24"/>
          <w:szCs w:val="24"/>
          <w:u w:val="single"/>
          <w:lang w:eastAsia="ru-RU"/>
        </w:rPr>
      </w:pPr>
      <w:r w:rsidRPr="00B314C4">
        <w:rPr>
          <w:rFonts w:ascii="Times New Roman" w:eastAsia="Times New Roman" w:hAnsi="Times New Roman" w:cs="Times New Roman"/>
          <w:b/>
          <w:bCs/>
          <w:color w:val="333333"/>
          <w:sz w:val="24"/>
          <w:szCs w:val="24"/>
          <w:u w:val="single"/>
          <w:lang w:eastAsia="ru-RU"/>
        </w:rPr>
        <w:t>Тематическое планирование 1 класс (3 часа в неделю, 99 часов)</w:t>
      </w:r>
    </w:p>
    <w:p w:rsidR="00B314C4" w:rsidRPr="00B314C4" w:rsidRDefault="00B314C4" w:rsidP="00B314C4">
      <w:pPr>
        <w:widowControl w:val="0"/>
        <w:tabs>
          <w:tab w:val="left" w:pos="3402"/>
        </w:tabs>
        <w:autoSpaceDE w:val="0"/>
        <w:autoSpaceDN w:val="0"/>
        <w:adjustRightInd w:val="0"/>
        <w:spacing w:after="0" w:line="240" w:lineRule="auto"/>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ab/>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155"/>
        <w:gridCol w:w="5670"/>
        <w:gridCol w:w="1134"/>
      </w:tblGrid>
      <w:tr w:rsidR="00B314C4" w:rsidRPr="00B314C4" w:rsidTr="00077918">
        <w:trPr>
          <w:trHeight w:val="294"/>
        </w:trPr>
        <w:tc>
          <w:tcPr>
            <w:tcW w:w="709" w:type="dxa"/>
          </w:tcPr>
          <w:p w:rsidR="00B314C4" w:rsidRPr="00B314C4" w:rsidRDefault="00B314C4" w:rsidP="00B314C4">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w:t>
            </w:r>
          </w:p>
          <w:p w:rsidR="00B314C4" w:rsidRPr="00B314C4" w:rsidRDefault="00B314C4" w:rsidP="00B314C4">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lang w:eastAsia="ru-RU"/>
              </w:rPr>
              <w:t>п/п</w:t>
            </w:r>
          </w:p>
        </w:tc>
        <w:tc>
          <w:tcPr>
            <w:tcW w:w="2155" w:type="dxa"/>
          </w:tcPr>
          <w:p w:rsidR="00B314C4" w:rsidRPr="00B314C4" w:rsidRDefault="00B314C4" w:rsidP="00B314C4">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lang w:eastAsia="ru-RU"/>
              </w:rPr>
              <w:t>Наименование раздела</w:t>
            </w:r>
          </w:p>
        </w:tc>
        <w:tc>
          <w:tcPr>
            <w:tcW w:w="5670" w:type="dxa"/>
          </w:tcPr>
          <w:p w:rsidR="00B314C4" w:rsidRPr="00B314C4" w:rsidRDefault="00B314C4" w:rsidP="00B314C4">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Тема урока</w:t>
            </w:r>
          </w:p>
          <w:p w:rsidR="00B314C4" w:rsidRPr="00B314C4" w:rsidRDefault="00B314C4" w:rsidP="00B314C4">
            <w:pPr>
              <w:widowControl w:val="0"/>
              <w:tabs>
                <w:tab w:val="left" w:pos="1171"/>
              </w:tabs>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ab/>
            </w:r>
          </w:p>
        </w:tc>
        <w:tc>
          <w:tcPr>
            <w:tcW w:w="1134" w:type="dxa"/>
          </w:tcPr>
          <w:p w:rsidR="00B314C4" w:rsidRPr="00B314C4" w:rsidRDefault="00B314C4" w:rsidP="00B314C4">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Кол-во часов</w:t>
            </w:r>
          </w:p>
        </w:tc>
      </w:tr>
    </w:tbl>
    <w:tbl>
      <w:tblPr>
        <w:tblStyle w:val="1111"/>
        <w:tblW w:w="9668" w:type="dxa"/>
        <w:tblInd w:w="108" w:type="dxa"/>
        <w:tblLayout w:type="fixed"/>
        <w:tblLook w:val="04A0" w:firstRow="1" w:lastRow="0" w:firstColumn="1" w:lastColumn="0" w:noHBand="0" w:noVBand="1"/>
      </w:tblPr>
      <w:tblGrid>
        <w:gridCol w:w="709"/>
        <w:gridCol w:w="2155"/>
        <w:gridCol w:w="5670"/>
        <w:gridCol w:w="1134"/>
      </w:tblGrid>
      <w:tr w:rsidR="00B314C4" w:rsidRPr="00B314C4" w:rsidTr="00077918">
        <w:trPr>
          <w:cantSplit/>
          <w:trHeight w:val="334"/>
        </w:trPr>
        <w:tc>
          <w:tcPr>
            <w:tcW w:w="709" w:type="dxa"/>
          </w:tcPr>
          <w:p w:rsidR="00B314C4" w:rsidRPr="00B314C4" w:rsidRDefault="00B314C4" w:rsidP="00B314C4">
            <w:pPr>
              <w:widowControl w:val="0"/>
              <w:rPr>
                <w:rFonts w:ascii="Times New Roman" w:eastAsia="Times New Roman" w:hAnsi="Times New Roman" w:cs="Times New Roman"/>
                <w:b/>
                <w:lang w:eastAsia="ru-RU"/>
              </w:rPr>
            </w:pPr>
            <w:r w:rsidRPr="00B314C4">
              <w:rPr>
                <w:rFonts w:ascii="Times New Roman" w:eastAsia="Times New Roman" w:hAnsi="Times New Roman" w:cs="Times New Roman"/>
                <w:b/>
                <w:lang w:eastAsia="ru-RU"/>
              </w:rPr>
              <w:t>1</w:t>
            </w:r>
          </w:p>
        </w:tc>
        <w:tc>
          <w:tcPr>
            <w:tcW w:w="2155" w:type="dxa"/>
          </w:tcPr>
          <w:p w:rsidR="00B314C4" w:rsidRPr="00B314C4" w:rsidRDefault="00B314C4" w:rsidP="00B314C4">
            <w:pPr>
              <w:widowControl w:val="0"/>
              <w:rPr>
                <w:rFonts w:ascii="Times New Roman" w:eastAsia="Times New Roman" w:hAnsi="Times New Roman" w:cs="Times New Roman"/>
                <w:b/>
                <w:lang w:eastAsia="ru-RU"/>
              </w:rPr>
            </w:pPr>
            <w:r w:rsidRPr="00B314C4">
              <w:rPr>
                <w:rFonts w:ascii="Times New Roman" w:eastAsia="Times New Roman" w:hAnsi="Times New Roman" w:cs="Times New Roman"/>
                <w:b/>
                <w:bCs/>
                <w:lang w:eastAsia="ru-RU"/>
              </w:rPr>
              <w:t xml:space="preserve">Знания о физической </w:t>
            </w:r>
            <w:r w:rsidRPr="00B314C4">
              <w:rPr>
                <w:rFonts w:ascii="Times New Roman" w:eastAsia="Times New Roman" w:hAnsi="Times New Roman" w:cs="Times New Roman"/>
                <w:b/>
                <w:lang w:eastAsia="ru-RU"/>
              </w:rPr>
              <w:t>культуре</w:t>
            </w:r>
          </w:p>
        </w:tc>
        <w:tc>
          <w:tcPr>
            <w:tcW w:w="5670" w:type="dxa"/>
          </w:tcPr>
          <w:p w:rsidR="00B314C4" w:rsidRPr="00B314C4" w:rsidRDefault="00B314C4" w:rsidP="00B314C4">
            <w:pPr>
              <w:widowControl w:val="0"/>
              <w:rPr>
                <w:rFonts w:ascii="Times New Roman" w:eastAsia="Times New Roman" w:hAnsi="Times New Roman" w:cs="Times New Roman"/>
                <w:color w:val="000000"/>
                <w:lang w:eastAsia="ru-RU"/>
              </w:rPr>
            </w:pPr>
            <w:r w:rsidRPr="00B314C4">
              <w:rPr>
                <w:rFonts w:ascii="Times New Roman" w:eastAsia="Times New Roman" w:hAnsi="Times New Roman" w:cs="Times New Roman"/>
                <w:lang w:eastAsia="ru-RU"/>
              </w:rPr>
              <w:t>Что такое физическая культура?</w:t>
            </w:r>
          </w:p>
        </w:tc>
        <w:tc>
          <w:tcPr>
            <w:tcW w:w="1134" w:type="dxa"/>
          </w:tcPr>
          <w:p w:rsidR="00B314C4" w:rsidRPr="00B314C4" w:rsidRDefault="00B314C4" w:rsidP="00B314C4">
            <w:pPr>
              <w:widowControl w:val="0"/>
              <w:jc w:val="center"/>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1</w:t>
            </w:r>
          </w:p>
        </w:tc>
      </w:tr>
      <w:tr w:rsidR="00B314C4" w:rsidRPr="00B314C4" w:rsidTr="00077918">
        <w:trPr>
          <w:cantSplit/>
          <w:trHeight w:val="399"/>
        </w:trPr>
        <w:tc>
          <w:tcPr>
            <w:tcW w:w="709" w:type="dxa"/>
          </w:tcPr>
          <w:p w:rsidR="00B314C4" w:rsidRPr="00B314C4" w:rsidRDefault="00B314C4" w:rsidP="00B314C4">
            <w:pPr>
              <w:widowControl w:val="0"/>
              <w:jc w:val="center"/>
              <w:rPr>
                <w:rFonts w:ascii="Times New Roman" w:eastAsia="Times New Roman" w:hAnsi="Times New Roman" w:cs="Times New Roman"/>
                <w:b/>
                <w:lang w:eastAsia="ru-RU"/>
              </w:rPr>
            </w:pPr>
            <w:r w:rsidRPr="00B314C4">
              <w:rPr>
                <w:rFonts w:ascii="Times New Roman" w:eastAsia="Times New Roman" w:hAnsi="Times New Roman" w:cs="Times New Roman"/>
                <w:b/>
                <w:lang w:eastAsia="ru-RU"/>
              </w:rPr>
              <w:t>2</w:t>
            </w:r>
          </w:p>
        </w:tc>
        <w:tc>
          <w:tcPr>
            <w:tcW w:w="2155" w:type="dxa"/>
          </w:tcPr>
          <w:p w:rsidR="00B314C4" w:rsidRPr="00B314C4" w:rsidRDefault="00B314C4" w:rsidP="00B314C4">
            <w:pPr>
              <w:widowControl w:val="0"/>
              <w:rPr>
                <w:rFonts w:ascii="Times New Roman" w:eastAsia="Times New Roman" w:hAnsi="Times New Roman" w:cs="Times New Roman"/>
                <w:b/>
                <w:lang w:eastAsia="ru-RU"/>
              </w:rPr>
            </w:pPr>
          </w:p>
        </w:tc>
        <w:tc>
          <w:tcPr>
            <w:tcW w:w="5670" w:type="dxa"/>
          </w:tcPr>
          <w:p w:rsidR="00B314C4" w:rsidRPr="00B314C4" w:rsidRDefault="00B314C4" w:rsidP="00B314C4">
            <w:pPr>
              <w:widowControl w:val="0"/>
              <w:shd w:val="clear" w:color="auto" w:fill="FFFFFF"/>
              <w:jc w:val="both"/>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Как возникли физические упражнения.</w:t>
            </w:r>
          </w:p>
          <w:p w:rsidR="00B314C4" w:rsidRPr="00B314C4" w:rsidRDefault="00B314C4" w:rsidP="00B314C4">
            <w:pPr>
              <w:widowControl w:val="0"/>
              <w:shd w:val="clear" w:color="auto" w:fill="FFFFFF"/>
              <w:rPr>
                <w:rFonts w:ascii="Times New Roman" w:eastAsia="Times New Roman" w:hAnsi="Times New Roman" w:cs="Times New Roman"/>
                <w:color w:val="000000"/>
                <w:lang w:eastAsia="ru-RU"/>
              </w:rPr>
            </w:pPr>
            <w:r w:rsidRPr="00B314C4">
              <w:rPr>
                <w:rFonts w:ascii="Times New Roman" w:eastAsia="Times New Roman" w:hAnsi="Times New Roman" w:cs="Times New Roman"/>
                <w:lang w:eastAsia="ru-RU"/>
              </w:rPr>
              <w:t>Чему обучают на уроках физической культуры.</w:t>
            </w:r>
          </w:p>
        </w:tc>
        <w:tc>
          <w:tcPr>
            <w:tcW w:w="1134" w:type="dxa"/>
          </w:tcPr>
          <w:p w:rsidR="00B314C4" w:rsidRPr="00B314C4" w:rsidRDefault="00B314C4" w:rsidP="00B314C4">
            <w:pPr>
              <w:widowControl w:val="0"/>
              <w:jc w:val="center"/>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1</w:t>
            </w:r>
          </w:p>
        </w:tc>
      </w:tr>
      <w:tr w:rsidR="00B314C4" w:rsidRPr="00B314C4" w:rsidTr="00077918">
        <w:trPr>
          <w:cantSplit/>
          <w:trHeight w:val="505"/>
        </w:trPr>
        <w:tc>
          <w:tcPr>
            <w:tcW w:w="709" w:type="dxa"/>
          </w:tcPr>
          <w:p w:rsidR="00B314C4" w:rsidRPr="00B314C4" w:rsidRDefault="00B314C4" w:rsidP="00B314C4">
            <w:pPr>
              <w:widowControl w:val="0"/>
              <w:jc w:val="center"/>
              <w:rPr>
                <w:rFonts w:ascii="Times New Roman" w:eastAsia="Times New Roman" w:hAnsi="Times New Roman" w:cs="Times New Roman"/>
                <w:b/>
                <w:lang w:eastAsia="ru-RU"/>
              </w:rPr>
            </w:pPr>
            <w:r w:rsidRPr="00B314C4">
              <w:rPr>
                <w:rFonts w:ascii="Times New Roman" w:eastAsia="Times New Roman" w:hAnsi="Times New Roman" w:cs="Times New Roman"/>
                <w:b/>
                <w:lang w:eastAsia="ru-RU"/>
              </w:rPr>
              <w:lastRenderedPageBreak/>
              <w:t>3</w:t>
            </w:r>
          </w:p>
        </w:tc>
        <w:tc>
          <w:tcPr>
            <w:tcW w:w="2155" w:type="dxa"/>
          </w:tcPr>
          <w:p w:rsidR="00B314C4" w:rsidRPr="00B314C4" w:rsidRDefault="00B314C4" w:rsidP="00B314C4">
            <w:pPr>
              <w:widowControl w:val="0"/>
              <w:rPr>
                <w:rFonts w:ascii="Times New Roman" w:eastAsia="Times New Roman" w:hAnsi="Times New Roman" w:cs="Times New Roman"/>
                <w:b/>
                <w:lang w:eastAsia="ru-RU"/>
              </w:rPr>
            </w:pPr>
          </w:p>
        </w:tc>
        <w:tc>
          <w:tcPr>
            <w:tcW w:w="5670" w:type="dxa"/>
          </w:tcPr>
          <w:p w:rsidR="00B314C4" w:rsidRPr="00B314C4" w:rsidRDefault="00B314C4" w:rsidP="00B314C4">
            <w:pPr>
              <w:widowControl w:val="0"/>
              <w:rPr>
                <w:rFonts w:ascii="Times New Roman" w:eastAsia="Times New Roman" w:hAnsi="Times New Roman" w:cs="Times New Roman"/>
                <w:color w:val="000000"/>
                <w:lang w:eastAsia="ru-RU"/>
              </w:rPr>
            </w:pPr>
            <w:r w:rsidRPr="00B314C4">
              <w:rPr>
                <w:rFonts w:ascii="Times New Roman" w:eastAsia="Times New Roman" w:hAnsi="Times New Roman" w:cs="Times New Roman"/>
                <w:color w:val="000000"/>
                <w:lang w:eastAsia="ru-RU"/>
              </w:rPr>
              <w:t>Как  передвигаются животные.</w:t>
            </w:r>
          </w:p>
          <w:p w:rsidR="00B314C4" w:rsidRPr="00B314C4" w:rsidRDefault="00B314C4" w:rsidP="00B314C4">
            <w:pPr>
              <w:widowControl w:val="0"/>
              <w:rPr>
                <w:rFonts w:ascii="Times New Roman" w:eastAsia="Times New Roman" w:hAnsi="Times New Roman" w:cs="Times New Roman"/>
                <w:color w:val="000000"/>
                <w:lang w:eastAsia="ru-RU"/>
              </w:rPr>
            </w:pPr>
            <w:r w:rsidRPr="00B314C4">
              <w:rPr>
                <w:rFonts w:ascii="Times New Roman" w:eastAsia="Times New Roman" w:hAnsi="Times New Roman" w:cs="Times New Roman"/>
                <w:color w:val="000000"/>
                <w:lang w:eastAsia="ru-RU"/>
              </w:rPr>
              <w:t>Как передвигается человек.</w:t>
            </w:r>
          </w:p>
        </w:tc>
        <w:tc>
          <w:tcPr>
            <w:tcW w:w="1134" w:type="dxa"/>
          </w:tcPr>
          <w:p w:rsidR="00B314C4" w:rsidRPr="00B314C4" w:rsidRDefault="00B314C4" w:rsidP="00B314C4">
            <w:pPr>
              <w:widowControl w:val="0"/>
              <w:jc w:val="center"/>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1</w:t>
            </w:r>
          </w:p>
        </w:tc>
      </w:tr>
      <w:tr w:rsidR="00B314C4" w:rsidRPr="00B314C4" w:rsidTr="00077918">
        <w:trPr>
          <w:cantSplit/>
          <w:trHeight w:val="225"/>
        </w:trPr>
        <w:tc>
          <w:tcPr>
            <w:tcW w:w="709" w:type="dxa"/>
          </w:tcPr>
          <w:p w:rsidR="00B314C4" w:rsidRPr="00B314C4" w:rsidRDefault="00B314C4" w:rsidP="00B314C4">
            <w:pPr>
              <w:widowControl w:val="0"/>
              <w:jc w:val="center"/>
              <w:rPr>
                <w:rFonts w:ascii="Times New Roman" w:eastAsia="Times New Roman" w:hAnsi="Times New Roman" w:cs="Times New Roman"/>
                <w:b/>
                <w:lang w:eastAsia="ru-RU"/>
              </w:rPr>
            </w:pPr>
            <w:r w:rsidRPr="00B314C4">
              <w:rPr>
                <w:rFonts w:ascii="Times New Roman" w:eastAsia="Times New Roman" w:hAnsi="Times New Roman" w:cs="Times New Roman"/>
                <w:b/>
                <w:lang w:eastAsia="ru-RU"/>
              </w:rPr>
              <w:t>4</w:t>
            </w:r>
          </w:p>
        </w:tc>
        <w:tc>
          <w:tcPr>
            <w:tcW w:w="2155" w:type="dxa"/>
          </w:tcPr>
          <w:p w:rsidR="00B314C4" w:rsidRPr="00B314C4" w:rsidRDefault="00B314C4" w:rsidP="00B314C4">
            <w:pPr>
              <w:widowControl w:val="0"/>
              <w:rPr>
                <w:rFonts w:ascii="Times New Roman" w:eastAsia="Times New Roman" w:hAnsi="Times New Roman" w:cs="Times New Roman"/>
                <w:b/>
                <w:lang w:eastAsia="ru-RU"/>
              </w:rPr>
            </w:pPr>
            <w:r w:rsidRPr="00B314C4">
              <w:rPr>
                <w:rFonts w:ascii="Times New Roman" w:eastAsia="Calibri" w:hAnsi="Times New Roman" w:cs="Times New Roman"/>
                <w:b/>
                <w:bCs/>
              </w:rPr>
              <w:t>Способы физкультурной деятельности</w:t>
            </w:r>
          </w:p>
        </w:tc>
        <w:tc>
          <w:tcPr>
            <w:tcW w:w="5670" w:type="dxa"/>
          </w:tcPr>
          <w:p w:rsidR="00B314C4" w:rsidRPr="00B314C4" w:rsidRDefault="00B314C4" w:rsidP="00B314C4">
            <w:pPr>
              <w:widowControl w:val="0"/>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Игры   на   свежем   воздухе. Одежда для игр и прогулок. Личная гигиена.</w:t>
            </w:r>
          </w:p>
          <w:p w:rsidR="00B314C4" w:rsidRPr="00B314C4" w:rsidRDefault="00B314C4" w:rsidP="00B314C4">
            <w:pPr>
              <w:widowControl w:val="0"/>
              <w:rPr>
                <w:rFonts w:ascii="Times New Roman" w:eastAsia="Times New Roman" w:hAnsi="Times New Roman" w:cs="Times New Roman"/>
                <w:lang w:eastAsia="ru-RU"/>
              </w:rPr>
            </w:pPr>
          </w:p>
        </w:tc>
        <w:tc>
          <w:tcPr>
            <w:tcW w:w="1134" w:type="dxa"/>
          </w:tcPr>
          <w:p w:rsidR="00B314C4" w:rsidRPr="00B314C4" w:rsidRDefault="00B314C4" w:rsidP="00B314C4">
            <w:pPr>
              <w:widowControl w:val="0"/>
              <w:jc w:val="center"/>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1</w:t>
            </w:r>
          </w:p>
        </w:tc>
      </w:tr>
      <w:tr w:rsidR="00B314C4" w:rsidRPr="00B314C4" w:rsidTr="00077918">
        <w:trPr>
          <w:cantSplit/>
          <w:trHeight w:val="222"/>
        </w:trPr>
        <w:tc>
          <w:tcPr>
            <w:tcW w:w="709" w:type="dxa"/>
          </w:tcPr>
          <w:p w:rsidR="00B314C4" w:rsidRPr="00B314C4" w:rsidRDefault="00B314C4" w:rsidP="00B314C4">
            <w:pPr>
              <w:widowControl w:val="0"/>
              <w:jc w:val="center"/>
              <w:rPr>
                <w:rFonts w:ascii="Times New Roman" w:eastAsia="Times New Roman" w:hAnsi="Times New Roman" w:cs="Times New Roman"/>
                <w:b/>
                <w:lang w:eastAsia="ru-RU"/>
              </w:rPr>
            </w:pPr>
            <w:r w:rsidRPr="00B314C4">
              <w:rPr>
                <w:rFonts w:ascii="Times New Roman" w:eastAsia="Times New Roman" w:hAnsi="Times New Roman" w:cs="Times New Roman"/>
                <w:b/>
                <w:lang w:eastAsia="ru-RU"/>
              </w:rPr>
              <w:t>5</w:t>
            </w:r>
          </w:p>
        </w:tc>
        <w:tc>
          <w:tcPr>
            <w:tcW w:w="2155" w:type="dxa"/>
          </w:tcPr>
          <w:p w:rsidR="00B314C4" w:rsidRPr="00B314C4" w:rsidRDefault="00B314C4" w:rsidP="00B314C4">
            <w:pPr>
              <w:widowControl w:val="0"/>
              <w:rPr>
                <w:rFonts w:ascii="Times New Roman" w:eastAsia="Times New Roman" w:hAnsi="Times New Roman" w:cs="Times New Roman"/>
                <w:b/>
                <w:lang w:eastAsia="ru-RU"/>
              </w:rPr>
            </w:pPr>
          </w:p>
        </w:tc>
        <w:tc>
          <w:tcPr>
            <w:tcW w:w="5670" w:type="dxa"/>
          </w:tcPr>
          <w:p w:rsidR="00B314C4" w:rsidRPr="00B314C4" w:rsidRDefault="00B314C4" w:rsidP="00B314C4">
            <w:pPr>
              <w:widowControl w:val="0"/>
              <w:rPr>
                <w:rFonts w:ascii="Times New Roman" w:eastAsia="Times New Roman" w:hAnsi="Times New Roman" w:cs="Times New Roman"/>
                <w:lang w:eastAsia="ru-RU"/>
              </w:rPr>
            </w:pPr>
            <w:r w:rsidRPr="00B314C4">
              <w:rPr>
                <w:rFonts w:ascii="Times New Roman" w:eastAsia="Times New Roman" w:hAnsi="Times New Roman" w:cs="Times New Roman"/>
                <w:color w:val="000000"/>
                <w:lang w:eastAsia="ru-RU"/>
              </w:rPr>
              <w:t xml:space="preserve">Подвижные игры,  их значение для физического развития.  </w:t>
            </w:r>
          </w:p>
        </w:tc>
        <w:tc>
          <w:tcPr>
            <w:tcW w:w="1134" w:type="dxa"/>
          </w:tcPr>
          <w:p w:rsidR="00B314C4" w:rsidRPr="00B314C4" w:rsidRDefault="00B314C4" w:rsidP="00B314C4">
            <w:pPr>
              <w:widowControl w:val="0"/>
              <w:jc w:val="center"/>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1</w:t>
            </w:r>
          </w:p>
        </w:tc>
      </w:tr>
      <w:tr w:rsidR="00B314C4" w:rsidRPr="00B314C4" w:rsidTr="00077918">
        <w:trPr>
          <w:cantSplit/>
          <w:trHeight w:val="464"/>
        </w:trPr>
        <w:tc>
          <w:tcPr>
            <w:tcW w:w="709" w:type="dxa"/>
          </w:tcPr>
          <w:p w:rsidR="00B314C4" w:rsidRPr="00B314C4" w:rsidRDefault="00B314C4" w:rsidP="00B314C4">
            <w:pPr>
              <w:widowControl w:val="0"/>
              <w:jc w:val="center"/>
              <w:rPr>
                <w:rFonts w:ascii="Times New Roman" w:eastAsia="Times New Roman" w:hAnsi="Times New Roman" w:cs="Times New Roman"/>
                <w:b/>
                <w:lang w:eastAsia="ru-RU"/>
              </w:rPr>
            </w:pPr>
            <w:r w:rsidRPr="00B314C4">
              <w:rPr>
                <w:rFonts w:ascii="Times New Roman" w:eastAsia="Times New Roman" w:hAnsi="Times New Roman" w:cs="Times New Roman"/>
                <w:b/>
                <w:lang w:eastAsia="ru-RU"/>
              </w:rPr>
              <w:t>6</w:t>
            </w:r>
          </w:p>
        </w:tc>
        <w:tc>
          <w:tcPr>
            <w:tcW w:w="2155" w:type="dxa"/>
          </w:tcPr>
          <w:p w:rsidR="00B314C4" w:rsidRPr="00B314C4" w:rsidRDefault="00B314C4" w:rsidP="00B314C4">
            <w:pPr>
              <w:widowControl w:val="0"/>
              <w:rPr>
                <w:rFonts w:ascii="Times New Roman" w:eastAsia="Times New Roman" w:hAnsi="Times New Roman" w:cs="Times New Roman"/>
                <w:b/>
                <w:lang w:eastAsia="ru-RU"/>
              </w:rPr>
            </w:pPr>
          </w:p>
        </w:tc>
        <w:tc>
          <w:tcPr>
            <w:tcW w:w="5670" w:type="dxa"/>
          </w:tcPr>
          <w:p w:rsidR="00B314C4" w:rsidRPr="00B314C4" w:rsidRDefault="00B314C4" w:rsidP="00B314C4">
            <w:pPr>
              <w:widowControl w:val="0"/>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Режим дня. Что такое режим дня. Утренняя зарядка. Физкультминутка.</w:t>
            </w:r>
            <w:r w:rsidRPr="00B314C4">
              <w:rPr>
                <w:rFonts w:ascii="Times New Roman" w:eastAsia="Times New Roman" w:hAnsi="Times New Roman" w:cs="Times New Roman"/>
                <w:lang w:eastAsia="ru-RU"/>
              </w:rPr>
              <w:tab/>
            </w:r>
          </w:p>
        </w:tc>
        <w:tc>
          <w:tcPr>
            <w:tcW w:w="1134" w:type="dxa"/>
          </w:tcPr>
          <w:p w:rsidR="00B314C4" w:rsidRPr="00B314C4" w:rsidRDefault="00B314C4" w:rsidP="00B314C4">
            <w:pPr>
              <w:widowControl w:val="0"/>
              <w:jc w:val="center"/>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1</w:t>
            </w:r>
          </w:p>
        </w:tc>
      </w:tr>
      <w:tr w:rsidR="00B314C4" w:rsidRPr="00B314C4" w:rsidTr="00077918">
        <w:trPr>
          <w:cantSplit/>
          <w:trHeight w:val="258"/>
        </w:trPr>
        <w:tc>
          <w:tcPr>
            <w:tcW w:w="709" w:type="dxa"/>
          </w:tcPr>
          <w:p w:rsidR="00B314C4" w:rsidRPr="00B314C4" w:rsidRDefault="00B314C4" w:rsidP="00B314C4">
            <w:pPr>
              <w:widowControl w:val="0"/>
              <w:jc w:val="center"/>
              <w:rPr>
                <w:rFonts w:ascii="Times New Roman" w:eastAsia="Times New Roman" w:hAnsi="Times New Roman" w:cs="Times New Roman"/>
                <w:b/>
                <w:lang w:eastAsia="ru-RU"/>
              </w:rPr>
            </w:pPr>
            <w:r w:rsidRPr="00B314C4">
              <w:rPr>
                <w:rFonts w:ascii="Times New Roman" w:eastAsia="Times New Roman" w:hAnsi="Times New Roman" w:cs="Times New Roman"/>
                <w:b/>
                <w:lang w:eastAsia="ru-RU"/>
              </w:rPr>
              <w:t>7</w:t>
            </w:r>
          </w:p>
        </w:tc>
        <w:tc>
          <w:tcPr>
            <w:tcW w:w="2155" w:type="dxa"/>
          </w:tcPr>
          <w:p w:rsidR="00B314C4" w:rsidRPr="00B314C4" w:rsidRDefault="00B314C4" w:rsidP="00B314C4">
            <w:pPr>
              <w:widowControl w:val="0"/>
              <w:rPr>
                <w:rFonts w:ascii="Times New Roman" w:eastAsia="Times New Roman" w:hAnsi="Times New Roman" w:cs="Times New Roman"/>
                <w:b/>
                <w:lang w:eastAsia="ru-RU"/>
              </w:rPr>
            </w:pPr>
          </w:p>
        </w:tc>
        <w:tc>
          <w:tcPr>
            <w:tcW w:w="5670" w:type="dxa"/>
          </w:tcPr>
          <w:p w:rsidR="00B314C4" w:rsidRPr="00B314C4" w:rsidRDefault="00B314C4" w:rsidP="00B314C4">
            <w:pPr>
              <w:widowControl w:val="0"/>
              <w:rPr>
                <w:rFonts w:ascii="Times New Roman" w:eastAsia="Times New Roman" w:hAnsi="Times New Roman" w:cs="Times New Roman"/>
                <w:color w:val="000000"/>
                <w:lang w:eastAsia="ru-RU"/>
              </w:rPr>
            </w:pPr>
            <w:r w:rsidRPr="00B314C4">
              <w:rPr>
                <w:rFonts w:ascii="Times New Roman" w:eastAsia="Times New Roman" w:hAnsi="Times New Roman" w:cs="Times New Roman"/>
                <w:color w:val="000000"/>
                <w:lang w:eastAsia="ru-RU"/>
              </w:rPr>
              <w:t>Осанка. Что такое осанка. Упражнения для формирования правильной осанки.</w:t>
            </w:r>
          </w:p>
        </w:tc>
        <w:tc>
          <w:tcPr>
            <w:tcW w:w="1134" w:type="dxa"/>
          </w:tcPr>
          <w:p w:rsidR="00B314C4" w:rsidRPr="00B314C4" w:rsidRDefault="00B314C4" w:rsidP="00B314C4">
            <w:pPr>
              <w:widowControl w:val="0"/>
              <w:jc w:val="center"/>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1</w:t>
            </w:r>
          </w:p>
        </w:tc>
      </w:tr>
      <w:tr w:rsidR="00B314C4" w:rsidRPr="00B314C4" w:rsidTr="00077918">
        <w:trPr>
          <w:cantSplit/>
          <w:trHeight w:val="282"/>
        </w:trPr>
        <w:tc>
          <w:tcPr>
            <w:tcW w:w="709" w:type="dxa"/>
          </w:tcPr>
          <w:p w:rsidR="00B314C4" w:rsidRPr="00B314C4" w:rsidRDefault="00B314C4" w:rsidP="00B314C4">
            <w:pPr>
              <w:widowControl w:val="0"/>
              <w:jc w:val="center"/>
              <w:rPr>
                <w:rFonts w:ascii="Times New Roman" w:eastAsia="Times New Roman" w:hAnsi="Times New Roman" w:cs="Times New Roman"/>
                <w:b/>
                <w:lang w:eastAsia="ru-RU"/>
              </w:rPr>
            </w:pPr>
            <w:r w:rsidRPr="00B314C4">
              <w:rPr>
                <w:rFonts w:ascii="Times New Roman" w:eastAsia="Times New Roman" w:hAnsi="Times New Roman" w:cs="Times New Roman"/>
                <w:b/>
                <w:lang w:eastAsia="ru-RU"/>
              </w:rPr>
              <w:t>8</w:t>
            </w:r>
          </w:p>
        </w:tc>
        <w:tc>
          <w:tcPr>
            <w:tcW w:w="2155" w:type="dxa"/>
          </w:tcPr>
          <w:p w:rsidR="00B314C4" w:rsidRPr="00B314C4" w:rsidRDefault="00B314C4" w:rsidP="00B314C4">
            <w:pPr>
              <w:widowControl w:val="0"/>
              <w:rPr>
                <w:rFonts w:ascii="Times New Roman" w:eastAsia="Times New Roman" w:hAnsi="Times New Roman" w:cs="Times New Roman"/>
                <w:b/>
                <w:lang w:eastAsia="ru-RU"/>
              </w:rPr>
            </w:pPr>
            <w:r w:rsidRPr="00B314C4">
              <w:rPr>
                <w:rFonts w:ascii="Times New Roman" w:eastAsia="Times New Roman" w:hAnsi="Times New Roman" w:cs="Times New Roman"/>
                <w:b/>
                <w:lang w:eastAsia="ru-RU"/>
              </w:rPr>
              <w:t>Легкая атлетика</w:t>
            </w:r>
          </w:p>
        </w:tc>
        <w:tc>
          <w:tcPr>
            <w:tcW w:w="5670" w:type="dxa"/>
          </w:tcPr>
          <w:p w:rsidR="00B314C4" w:rsidRPr="00B314C4" w:rsidRDefault="00B314C4" w:rsidP="00B314C4">
            <w:pPr>
              <w:widowControl w:val="0"/>
              <w:tabs>
                <w:tab w:val="left" w:pos="1155"/>
              </w:tabs>
              <w:rPr>
                <w:rFonts w:ascii="Times New Roman" w:eastAsia="Times New Roman" w:hAnsi="Times New Roman" w:cs="Times New Roman"/>
                <w:color w:val="000000"/>
                <w:lang w:eastAsia="ru-RU"/>
              </w:rPr>
            </w:pPr>
            <w:r w:rsidRPr="00B314C4">
              <w:rPr>
                <w:rFonts w:ascii="Times New Roman" w:eastAsia="Times New Roman" w:hAnsi="Times New Roman" w:cs="Times New Roman"/>
                <w:color w:val="000000"/>
                <w:lang w:eastAsia="ru-RU"/>
              </w:rPr>
              <w:t>Легкая атлетика. Что такое бег, прыжки.</w:t>
            </w:r>
          </w:p>
        </w:tc>
        <w:tc>
          <w:tcPr>
            <w:tcW w:w="1134" w:type="dxa"/>
          </w:tcPr>
          <w:p w:rsidR="00B314C4" w:rsidRPr="00B314C4" w:rsidRDefault="00B314C4" w:rsidP="00B314C4">
            <w:pPr>
              <w:widowControl w:val="0"/>
              <w:jc w:val="center"/>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1</w:t>
            </w:r>
          </w:p>
        </w:tc>
      </w:tr>
      <w:tr w:rsidR="00B314C4" w:rsidRPr="00B314C4" w:rsidTr="00077918">
        <w:trPr>
          <w:cantSplit/>
          <w:trHeight w:val="257"/>
        </w:trPr>
        <w:tc>
          <w:tcPr>
            <w:tcW w:w="709" w:type="dxa"/>
          </w:tcPr>
          <w:p w:rsidR="00B314C4" w:rsidRPr="00B314C4" w:rsidRDefault="00B314C4" w:rsidP="00B314C4">
            <w:pPr>
              <w:widowControl w:val="0"/>
              <w:jc w:val="center"/>
              <w:rPr>
                <w:rFonts w:ascii="Times New Roman" w:eastAsia="Times New Roman" w:hAnsi="Times New Roman" w:cs="Times New Roman"/>
                <w:b/>
                <w:lang w:eastAsia="ru-RU"/>
              </w:rPr>
            </w:pPr>
            <w:r w:rsidRPr="00B314C4">
              <w:rPr>
                <w:rFonts w:ascii="Times New Roman" w:eastAsia="Times New Roman" w:hAnsi="Times New Roman" w:cs="Times New Roman"/>
                <w:b/>
                <w:lang w:eastAsia="ru-RU"/>
              </w:rPr>
              <w:t>9</w:t>
            </w:r>
          </w:p>
        </w:tc>
        <w:tc>
          <w:tcPr>
            <w:tcW w:w="2155" w:type="dxa"/>
          </w:tcPr>
          <w:p w:rsidR="00B314C4" w:rsidRPr="00B314C4" w:rsidRDefault="00B314C4" w:rsidP="00B314C4">
            <w:pPr>
              <w:widowControl w:val="0"/>
              <w:rPr>
                <w:rFonts w:ascii="Times New Roman" w:eastAsia="Times New Roman" w:hAnsi="Times New Roman" w:cs="Times New Roman"/>
                <w:b/>
                <w:lang w:eastAsia="ru-RU"/>
              </w:rPr>
            </w:pPr>
          </w:p>
        </w:tc>
        <w:tc>
          <w:tcPr>
            <w:tcW w:w="5670" w:type="dxa"/>
          </w:tcPr>
          <w:p w:rsidR="00B314C4" w:rsidRPr="00B314C4" w:rsidRDefault="00B314C4" w:rsidP="00B314C4">
            <w:pPr>
              <w:widowControl w:val="0"/>
              <w:shd w:val="clear" w:color="auto" w:fill="FFFFFF"/>
              <w:rPr>
                <w:rFonts w:ascii="Times New Roman" w:eastAsia="Times New Roman" w:hAnsi="Times New Roman" w:cs="Times New Roman"/>
                <w:color w:val="000000"/>
                <w:lang w:eastAsia="ru-RU"/>
              </w:rPr>
            </w:pPr>
            <w:r w:rsidRPr="00B314C4">
              <w:rPr>
                <w:rFonts w:ascii="Times New Roman" w:eastAsia="Times New Roman" w:hAnsi="Times New Roman" w:cs="Times New Roman"/>
                <w:color w:val="000000"/>
                <w:lang w:eastAsia="ru-RU"/>
              </w:rPr>
              <w:t>Беговые упражнения: с высоким подниманием   бедра.</w:t>
            </w:r>
          </w:p>
        </w:tc>
        <w:tc>
          <w:tcPr>
            <w:tcW w:w="1134" w:type="dxa"/>
          </w:tcPr>
          <w:p w:rsidR="00B314C4" w:rsidRPr="00B314C4" w:rsidRDefault="00B314C4" w:rsidP="00B314C4">
            <w:pPr>
              <w:widowControl w:val="0"/>
              <w:jc w:val="center"/>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1</w:t>
            </w:r>
          </w:p>
        </w:tc>
      </w:tr>
      <w:tr w:rsidR="00B314C4" w:rsidRPr="00B314C4" w:rsidTr="00077918">
        <w:trPr>
          <w:cantSplit/>
          <w:trHeight w:val="276"/>
        </w:trPr>
        <w:tc>
          <w:tcPr>
            <w:tcW w:w="709" w:type="dxa"/>
          </w:tcPr>
          <w:p w:rsidR="00B314C4" w:rsidRPr="00B314C4" w:rsidRDefault="00B314C4" w:rsidP="00B314C4">
            <w:pPr>
              <w:widowControl w:val="0"/>
              <w:jc w:val="center"/>
              <w:rPr>
                <w:rFonts w:ascii="Times New Roman" w:eastAsia="Times New Roman" w:hAnsi="Times New Roman" w:cs="Times New Roman"/>
                <w:b/>
                <w:lang w:eastAsia="ru-RU"/>
              </w:rPr>
            </w:pPr>
            <w:r w:rsidRPr="00B314C4">
              <w:rPr>
                <w:rFonts w:ascii="Times New Roman" w:eastAsia="Times New Roman" w:hAnsi="Times New Roman" w:cs="Times New Roman"/>
                <w:b/>
                <w:lang w:eastAsia="ru-RU"/>
              </w:rPr>
              <w:t>10</w:t>
            </w:r>
          </w:p>
        </w:tc>
        <w:tc>
          <w:tcPr>
            <w:tcW w:w="2155" w:type="dxa"/>
          </w:tcPr>
          <w:p w:rsidR="00B314C4" w:rsidRPr="00B314C4" w:rsidRDefault="00B314C4" w:rsidP="00B314C4">
            <w:pPr>
              <w:widowControl w:val="0"/>
              <w:rPr>
                <w:rFonts w:ascii="Times New Roman" w:eastAsia="Times New Roman" w:hAnsi="Times New Roman" w:cs="Times New Roman"/>
                <w:b/>
                <w:lang w:eastAsia="ru-RU"/>
              </w:rPr>
            </w:pPr>
          </w:p>
        </w:tc>
        <w:tc>
          <w:tcPr>
            <w:tcW w:w="5670" w:type="dxa"/>
          </w:tcPr>
          <w:p w:rsidR="00B314C4" w:rsidRPr="00B314C4" w:rsidRDefault="00B314C4" w:rsidP="00B314C4">
            <w:pPr>
              <w:widowControl w:val="0"/>
              <w:shd w:val="clear" w:color="auto" w:fill="FFFFFF"/>
              <w:rPr>
                <w:rFonts w:ascii="Times New Roman" w:eastAsia="Times New Roman" w:hAnsi="Times New Roman" w:cs="Times New Roman"/>
                <w:color w:val="000000"/>
                <w:lang w:eastAsia="ru-RU"/>
              </w:rPr>
            </w:pPr>
            <w:r w:rsidRPr="00B314C4">
              <w:rPr>
                <w:rFonts w:ascii="Times New Roman" w:eastAsia="Times New Roman" w:hAnsi="Times New Roman" w:cs="Times New Roman"/>
                <w:color w:val="000000"/>
                <w:lang w:eastAsia="ru-RU"/>
              </w:rPr>
              <w:t>Беговые упражнения: с высоким подниманием   бедра.</w:t>
            </w:r>
          </w:p>
        </w:tc>
        <w:tc>
          <w:tcPr>
            <w:tcW w:w="1134" w:type="dxa"/>
          </w:tcPr>
          <w:p w:rsidR="00B314C4" w:rsidRPr="00B314C4" w:rsidRDefault="00B314C4" w:rsidP="00B314C4">
            <w:pPr>
              <w:widowControl w:val="0"/>
              <w:jc w:val="center"/>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1</w:t>
            </w:r>
          </w:p>
        </w:tc>
      </w:tr>
      <w:tr w:rsidR="00B314C4" w:rsidRPr="00B314C4" w:rsidTr="00077918">
        <w:trPr>
          <w:cantSplit/>
          <w:trHeight w:val="279"/>
        </w:trPr>
        <w:tc>
          <w:tcPr>
            <w:tcW w:w="709" w:type="dxa"/>
          </w:tcPr>
          <w:p w:rsidR="00B314C4" w:rsidRPr="00B314C4" w:rsidRDefault="00B314C4" w:rsidP="00B314C4">
            <w:pPr>
              <w:widowControl w:val="0"/>
              <w:jc w:val="center"/>
              <w:rPr>
                <w:rFonts w:ascii="Times New Roman" w:eastAsia="Times New Roman" w:hAnsi="Times New Roman" w:cs="Times New Roman"/>
                <w:b/>
                <w:lang w:eastAsia="ru-RU"/>
              </w:rPr>
            </w:pPr>
            <w:r w:rsidRPr="00B314C4">
              <w:rPr>
                <w:rFonts w:ascii="Times New Roman" w:eastAsia="Times New Roman" w:hAnsi="Times New Roman" w:cs="Times New Roman"/>
                <w:b/>
                <w:lang w:eastAsia="ru-RU"/>
              </w:rPr>
              <w:t>11</w:t>
            </w:r>
          </w:p>
        </w:tc>
        <w:tc>
          <w:tcPr>
            <w:tcW w:w="2155" w:type="dxa"/>
          </w:tcPr>
          <w:p w:rsidR="00B314C4" w:rsidRPr="00B314C4" w:rsidRDefault="00B314C4" w:rsidP="00B314C4">
            <w:pPr>
              <w:widowControl w:val="0"/>
              <w:rPr>
                <w:rFonts w:ascii="Times New Roman" w:eastAsia="Times New Roman" w:hAnsi="Times New Roman" w:cs="Times New Roman"/>
                <w:b/>
                <w:lang w:eastAsia="ru-RU"/>
              </w:rPr>
            </w:pPr>
          </w:p>
        </w:tc>
        <w:tc>
          <w:tcPr>
            <w:tcW w:w="5670" w:type="dxa"/>
          </w:tcPr>
          <w:p w:rsidR="00B314C4" w:rsidRPr="00B314C4" w:rsidRDefault="00B314C4" w:rsidP="00B314C4">
            <w:pPr>
              <w:widowControl w:val="0"/>
              <w:shd w:val="clear" w:color="auto" w:fill="FFFFFF"/>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Беговые упражнения: с высоким подниманием   бедра.</w:t>
            </w:r>
          </w:p>
        </w:tc>
        <w:tc>
          <w:tcPr>
            <w:tcW w:w="1134" w:type="dxa"/>
          </w:tcPr>
          <w:p w:rsidR="00B314C4" w:rsidRPr="00B314C4" w:rsidRDefault="00B314C4" w:rsidP="00B314C4">
            <w:pPr>
              <w:widowControl w:val="0"/>
              <w:jc w:val="center"/>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1</w:t>
            </w:r>
          </w:p>
        </w:tc>
      </w:tr>
      <w:tr w:rsidR="00B314C4" w:rsidRPr="00B314C4" w:rsidTr="00077918">
        <w:trPr>
          <w:cantSplit/>
          <w:trHeight w:val="411"/>
        </w:trPr>
        <w:tc>
          <w:tcPr>
            <w:tcW w:w="709" w:type="dxa"/>
          </w:tcPr>
          <w:p w:rsidR="00B314C4" w:rsidRPr="00B314C4" w:rsidRDefault="00B314C4" w:rsidP="00B314C4">
            <w:pPr>
              <w:widowControl w:val="0"/>
              <w:jc w:val="center"/>
              <w:rPr>
                <w:rFonts w:ascii="Times New Roman" w:eastAsia="Times New Roman" w:hAnsi="Times New Roman" w:cs="Times New Roman"/>
                <w:b/>
                <w:lang w:eastAsia="ru-RU"/>
              </w:rPr>
            </w:pPr>
            <w:r w:rsidRPr="00B314C4">
              <w:rPr>
                <w:rFonts w:ascii="Times New Roman" w:eastAsia="Times New Roman" w:hAnsi="Times New Roman" w:cs="Times New Roman"/>
                <w:b/>
                <w:lang w:eastAsia="ru-RU"/>
              </w:rPr>
              <w:t>12</w:t>
            </w:r>
          </w:p>
        </w:tc>
        <w:tc>
          <w:tcPr>
            <w:tcW w:w="2155" w:type="dxa"/>
          </w:tcPr>
          <w:p w:rsidR="00B314C4" w:rsidRPr="00B314C4" w:rsidRDefault="00B314C4" w:rsidP="00B314C4">
            <w:pPr>
              <w:widowControl w:val="0"/>
              <w:rPr>
                <w:rFonts w:ascii="Times New Roman" w:eastAsia="Times New Roman" w:hAnsi="Times New Roman" w:cs="Times New Roman"/>
                <w:b/>
                <w:lang w:eastAsia="ru-RU"/>
              </w:rPr>
            </w:pPr>
          </w:p>
        </w:tc>
        <w:tc>
          <w:tcPr>
            <w:tcW w:w="5670" w:type="dxa"/>
          </w:tcPr>
          <w:p w:rsidR="00B314C4" w:rsidRPr="00B314C4" w:rsidRDefault="00B314C4" w:rsidP="00B314C4">
            <w:pPr>
              <w:widowControl w:val="0"/>
              <w:rPr>
                <w:rFonts w:ascii="Times New Roman" w:eastAsia="Times New Roman" w:hAnsi="Times New Roman" w:cs="Times New Roman"/>
                <w:color w:val="000000"/>
                <w:lang w:eastAsia="ru-RU"/>
              </w:rPr>
            </w:pPr>
            <w:r w:rsidRPr="00B314C4">
              <w:rPr>
                <w:rFonts w:ascii="Times New Roman" w:eastAsia="Times New Roman" w:hAnsi="Times New Roman" w:cs="Times New Roman"/>
                <w:color w:val="000000"/>
                <w:lang w:eastAsia="ru-RU"/>
              </w:rPr>
              <w:t>Беговые упражнения прыжками и с ускорением, с изменяющимся направлением движения.</w:t>
            </w:r>
          </w:p>
        </w:tc>
        <w:tc>
          <w:tcPr>
            <w:tcW w:w="1134" w:type="dxa"/>
          </w:tcPr>
          <w:p w:rsidR="00B314C4" w:rsidRPr="00B314C4" w:rsidRDefault="00B314C4" w:rsidP="00B314C4">
            <w:pPr>
              <w:widowControl w:val="0"/>
              <w:jc w:val="center"/>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1</w:t>
            </w:r>
          </w:p>
        </w:tc>
      </w:tr>
      <w:tr w:rsidR="00B314C4" w:rsidRPr="00B314C4" w:rsidTr="00077918">
        <w:trPr>
          <w:cantSplit/>
          <w:trHeight w:val="518"/>
        </w:trPr>
        <w:tc>
          <w:tcPr>
            <w:tcW w:w="709" w:type="dxa"/>
          </w:tcPr>
          <w:p w:rsidR="00B314C4" w:rsidRPr="00B314C4" w:rsidRDefault="00B314C4" w:rsidP="00B314C4">
            <w:pPr>
              <w:widowControl w:val="0"/>
              <w:jc w:val="center"/>
              <w:rPr>
                <w:rFonts w:ascii="Times New Roman" w:eastAsia="Times New Roman" w:hAnsi="Times New Roman" w:cs="Times New Roman"/>
                <w:b/>
                <w:lang w:eastAsia="ru-RU"/>
              </w:rPr>
            </w:pPr>
            <w:r w:rsidRPr="00B314C4">
              <w:rPr>
                <w:rFonts w:ascii="Times New Roman" w:eastAsia="Times New Roman" w:hAnsi="Times New Roman" w:cs="Times New Roman"/>
                <w:b/>
                <w:lang w:eastAsia="ru-RU"/>
              </w:rPr>
              <w:t>13</w:t>
            </w:r>
          </w:p>
        </w:tc>
        <w:tc>
          <w:tcPr>
            <w:tcW w:w="2155" w:type="dxa"/>
          </w:tcPr>
          <w:p w:rsidR="00B314C4" w:rsidRPr="00B314C4" w:rsidRDefault="00B314C4" w:rsidP="00B314C4">
            <w:pPr>
              <w:widowControl w:val="0"/>
              <w:rPr>
                <w:rFonts w:ascii="Times New Roman" w:eastAsia="Times New Roman" w:hAnsi="Times New Roman" w:cs="Times New Roman"/>
                <w:b/>
                <w:lang w:eastAsia="ru-RU"/>
              </w:rPr>
            </w:pPr>
          </w:p>
        </w:tc>
        <w:tc>
          <w:tcPr>
            <w:tcW w:w="5670" w:type="dxa"/>
          </w:tcPr>
          <w:p w:rsidR="00B314C4" w:rsidRPr="00B314C4" w:rsidRDefault="00B314C4" w:rsidP="00B314C4">
            <w:pPr>
              <w:widowControl w:val="0"/>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 xml:space="preserve">Беговые упражнения прыжками и с ускорением, с изменяющимся направлением движения.   </w:t>
            </w:r>
          </w:p>
        </w:tc>
        <w:tc>
          <w:tcPr>
            <w:tcW w:w="1134" w:type="dxa"/>
          </w:tcPr>
          <w:p w:rsidR="00B314C4" w:rsidRPr="00B314C4" w:rsidRDefault="00B314C4" w:rsidP="00B314C4">
            <w:pPr>
              <w:widowControl w:val="0"/>
              <w:jc w:val="center"/>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1</w:t>
            </w:r>
          </w:p>
          <w:p w:rsidR="00B314C4" w:rsidRPr="00B314C4" w:rsidRDefault="00B314C4" w:rsidP="00B314C4">
            <w:pPr>
              <w:widowControl w:val="0"/>
              <w:rPr>
                <w:rFonts w:ascii="Times New Roman" w:eastAsia="Times New Roman" w:hAnsi="Times New Roman" w:cs="Times New Roman"/>
                <w:lang w:eastAsia="ru-RU"/>
              </w:rPr>
            </w:pPr>
          </w:p>
        </w:tc>
      </w:tr>
      <w:tr w:rsidR="00B314C4" w:rsidRPr="00B314C4" w:rsidTr="00077918">
        <w:trPr>
          <w:cantSplit/>
          <w:trHeight w:val="398"/>
        </w:trPr>
        <w:tc>
          <w:tcPr>
            <w:tcW w:w="709" w:type="dxa"/>
          </w:tcPr>
          <w:p w:rsidR="00B314C4" w:rsidRPr="00B314C4" w:rsidRDefault="00B314C4" w:rsidP="00B314C4">
            <w:pPr>
              <w:widowControl w:val="0"/>
              <w:jc w:val="center"/>
              <w:rPr>
                <w:rFonts w:ascii="Times New Roman" w:eastAsia="Times New Roman" w:hAnsi="Times New Roman" w:cs="Times New Roman"/>
                <w:b/>
                <w:lang w:eastAsia="ru-RU"/>
              </w:rPr>
            </w:pPr>
            <w:r w:rsidRPr="00B314C4">
              <w:rPr>
                <w:rFonts w:ascii="Times New Roman" w:eastAsia="Times New Roman" w:hAnsi="Times New Roman" w:cs="Times New Roman"/>
                <w:b/>
                <w:lang w:eastAsia="ru-RU"/>
              </w:rPr>
              <w:t>14</w:t>
            </w:r>
          </w:p>
        </w:tc>
        <w:tc>
          <w:tcPr>
            <w:tcW w:w="2155" w:type="dxa"/>
          </w:tcPr>
          <w:p w:rsidR="00B314C4" w:rsidRPr="00B314C4" w:rsidRDefault="00B314C4" w:rsidP="00B314C4">
            <w:pPr>
              <w:widowControl w:val="0"/>
              <w:rPr>
                <w:rFonts w:ascii="Times New Roman" w:eastAsia="Times New Roman" w:hAnsi="Times New Roman" w:cs="Times New Roman"/>
                <w:b/>
                <w:lang w:eastAsia="ru-RU"/>
              </w:rPr>
            </w:pPr>
          </w:p>
        </w:tc>
        <w:tc>
          <w:tcPr>
            <w:tcW w:w="5670" w:type="dxa"/>
          </w:tcPr>
          <w:p w:rsidR="00B314C4" w:rsidRPr="00B314C4" w:rsidRDefault="00B314C4" w:rsidP="00B314C4">
            <w:pPr>
              <w:widowControl w:val="0"/>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 xml:space="preserve">Беговые упражнения прыжками и с ускорением, с изменяющимся направлением движения.   </w:t>
            </w:r>
          </w:p>
        </w:tc>
        <w:tc>
          <w:tcPr>
            <w:tcW w:w="1134" w:type="dxa"/>
          </w:tcPr>
          <w:p w:rsidR="00B314C4" w:rsidRPr="00B314C4" w:rsidRDefault="00B314C4" w:rsidP="00B314C4">
            <w:pPr>
              <w:widowControl w:val="0"/>
              <w:jc w:val="center"/>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1</w:t>
            </w:r>
          </w:p>
        </w:tc>
      </w:tr>
      <w:tr w:rsidR="00B314C4" w:rsidRPr="00B314C4" w:rsidTr="00077918">
        <w:trPr>
          <w:cantSplit/>
          <w:trHeight w:val="644"/>
        </w:trPr>
        <w:tc>
          <w:tcPr>
            <w:tcW w:w="709" w:type="dxa"/>
          </w:tcPr>
          <w:p w:rsidR="00B314C4" w:rsidRPr="00B314C4" w:rsidRDefault="00B314C4" w:rsidP="00B314C4">
            <w:pPr>
              <w:widowControl w:val="0"/>
              <w:jc w:val="center"/>
              <w:rPr>
                <w:rFonts w:ascii="Times New Roman" w:eastAsia="Times New Roman" w:hAnsi="Times New Roman" w:cs="Times New Roman"/>
                <w:b/>
                <w:lang w:eastAsia="ru-RU"/>
              </w:rPr>
            </w:pPr>
            <w:r w:rsidRPr="00B314C4">
              <w:rPr>
                <w:rFonts w:ascii="Times New Roman" w:eastAsia="Times New Roman" w:hAnsi="Times New Roman" w:cs="Times New Roman"/>
                <w:b/>
                <w:lang w:eastAsia="ru-RU"/>
              </w:rPr>
              <w:t>15</w:t>
            </w:r>
          </w:p>
        </w:tc>
        <w:tc>
          <w:tcPr>
            <w:tcW w:w="2155" w:type="dxa"/>
          </w:tcPr>
          <w:p w:rsidR="00B314C4" w:rsidRPr="00B314C4" w:rsidRDefault="00B314C4" w:rsidP="00B314C4">
            <w:pPr>
              <w:widowControl w:val="0"/>
              <w:rPr>
                <w:rFonts w:ascii="Times New Roman" w:eastAsia="Times New Roman" w:hAnsi="Times New Roman" w:cs="Times New Roman"/>
                <w:b/>
                <w:lang w:eastAsia="ru-RU"/>
              </w:rPr>
            </w:pPr>
          </w:p>
        </w:tc>
        <w:tc>
          <w:tcPr>
            <w:tcW w:w="5670" w:type="dxa"/>
          </w:tcPr>
          <w:p w:rsidR="00B314C4" w:rsidRPr="00B314C4" w:rsidRDefault="00B314C4" w:rsidP="00B314C4">
            <w:pPr>
              <w:widowControl w:val="0"/>
              <w:rPr>
                <w:rFonts w:ascii="Times New Roman" w:eastAsia="Times New Roman" w:hAnsi="Times New Roman" w:cs="Times New Roman"/>
                <w:color w:val="000000"/>
                <w:lang w:eastAsia="ru-RU"/>
              </w:rPr>
            </w:pPr>
            <w:r w:rsidRPr="00B314C4">
              <w:rPr>
                <w:rFonts w:ascii="Times New Roman" w:eastAsia="Times New Roman" w:hAnsi="Times New Roman" w:cs="Times New Roman"/>
                <w:color w:val="000000"/>
                <w:lang w:eastAsia="ru-RU"/>
              </w:rPr>
              <w:t>Прыжковые упражнения:</w:t>
            </w:r>
          </w:p>
          <w:p w:rsidR="00B314C4" w:rsidRPr="00B314C4" w:rsidRDefault="00B314C4" w:rsidP="00B314C4">
            <w:pPr>
              <w:widowControl w:val="0"/>
              <w:rPr>
                <w:rFonts w:ascii="Times New Roman" w:eastAsia="Times New Roman" w:hAnsi="Times New Roman" w:cs="Times New Roman"/>
                <w:color w:val="000000"/>
                <w:lang w:eastAsia="ru-RU"/>
              </w:rPr>
            </w:pPr>
            <w:r w:rsidRPr="00B314C4">
              <w:rPr>
                <w:rFonts w:ascii="Times New Roman" w:eastAsia="Times New Roman" w:hAnsi="Times New Roman" w:cs="Times New Roman"/>
                <w:color w:val="000000"/>
                <w:lang w:eastAsia="ru-RU"/>
              </w:rPr>
              <w:t>прыжки на одной ноге и на двух ногах на месте и с продвижением вперёд.</w:t>
            </w:r>
          </w:p>
        </w:tc>
        <w:tc>
          <w:tcPr>
            <w:tcW w:w="1134" w:type="dxa"/>
          </w:tcPr>
          <w:p w:rsidR="00B314C4" w:rsidRPr="00B314C4" w:rsidRDefault="00B314C4" w:rsidP="00B314C4">
            <w:pPr>
              <w:widowControl w:val="0"/>
              <w:jc w:val="center"/>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1</w:t>
            </w:r>
          </w:p>
        </w:tc>
      </w:tr>
      <w:tr w:rsidR="00B314C4" w:rsidRPr="00B314C4" w:rsidTr="00077918">
        <w:trPr>
          <w:cantSplit/>
          <w:trHeight w:val="230"/>
        </w:trPr>
        <w:tc>
          <w:tcPr>
            <w:tcW w:w="709" w:type="dxa"/>
          </w:tcPr>
          <w:p w:rsidR="00B314C4" w:rsidRPr="00B314C4" w:rsidRDefault="00B314C4" w:rsidP="00B314C4">
            <w:pPr>
              <w:widowControl w:val="0"/>
              <w:jc w:val="center"/>
              <w:rPr>
                <w:rFonts w:ascii="Times New Roman" w:eastAsia="Times New Roman" w:hAnsi="Times New Roman" w:cs="Times New Roman"/>
                <w:b/>
                <w:lang w:eastAsia="ru-RU"/>
              </w:rPr>
            </w:pPr>
            <w:r w:rsidRPr="00B314C4">
              <w:rPr>
                <w:rFonts w:ascii="Times New Roman" w:eastAsia="Times New Roman" w:hAnsi="Times New Roman" w:cs="Times New Roman"/>
                <w:b/>
                <w:lang w:eastAsia="ru-RU"/>
              </w:rPr>
              <w:t>16</w:t>
            </w:r>
          </w:p>
        </w:tc>
        <w:tc>
          <w:tcPr>
            <w:tcW w:w="2155" w:type="dxa"/>
          </w:tcPr>
          <w:p w:rsidR="00B314C4" w:rsidRPr="00B314C4" w:rsidRDefault="00B314C4" w:rsidP="00B314C4">
            <w:pPr>
              <w:widowControl w:val="0"/>
              <w:rPr>
                <w:rFonts w:ascii="Times New Roman" w:eastAsia="Times New Roman" w:hAnsi="Times New Roman" w:cs="Times New Roman"/>
                <w:b/>
                <w:lang w:eastAsia="ru-RU"/>
              </w:rPr>
            </w:pPr>
          </w:p>
        </w:tc>
        <w:tc>
          <w:tcPr>
            <w:tcW w:w="5670" w:type="dxa"/>
          </w:tcPr>
          <w:p w:rsidR="00B314C4" w:rsidRPr="00B314C4" w:rsidRDefault="00B314C4" w:rsidP="00B314C4">
            <w:pPr>
              <w:widowControl w:val="0"/>
              <w:rPr>
                <w:rFonts w:ascii="Times New Roman" w:eastAsia="Times New Roman" w:hAnsi="Times New Roman" w:cs="Times New Roman"/>
                <w:color w:val="000000"/>
                <w:lang w:eastAsia="ru-RU"/>
              </w:rPr>
            </w:pPr>
            <w:r w:rsidRPr="00B314C4">
              <w:rPr>
                <w:rFonts w:ascii="Times New Roman" w:eastAsia="Times New Roman" w:hAnsi="Times New Roman" w:cs="Times New Roman"/>
                <w:color w:val="000000"/>
                <w:lang w:eastAsia="ru-RU"/>
              </w:rPr>
              <w:t>Прыжковые упражнения: прыжки на одной ноге.</w:t>
            </w:r>
          </w:p>
        </w:tc>
        <w:tc>
          <w:tcPr>
            <w:tcW w:w="1134" w:type="dxa"/>
          </w:tcPr>
          <w:p w:rsidR="00B314C4" w:rsidRPr="00B314C4" w:rsidRDefault="00B314C4" w:rsidP="00B314C4">
            <w:pPr>
              <w:widowControl w:val="0"/>
              <w:jc w:val="center"/>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1</w:t>
            </w:r>
          </w:p>
        </w:tc>
      </w:tr>
      <w:tr w:rsidR="00B314C4" w:rsidRPr="00B314C4" w:rsidTr="00077918">
        <w:trPr>
          <w:cantSplit/>
          <w:trHeight w:val="276"/>
        </w:trPr>
        <w:tc>
          <w:tcPr>
            <w:tcW w:w="709" w:type="dxa"/>
          </w:tcPr>
          <w:p w:rsidR="00B314C4" w:rsidRPr="00B314C4" w:rsidRDefault="00B314C4" w:rsidP="00B314C4">
            <w:pPr>
              <w:widowControl w:val="0"/>
              <w:jc w:val="center"/>
              <w:rPr>
                <w:rFonts w:ascii="Times New Roman" w:eastAsia="Times New Roman" w:hAnsi="Times New Roman" w:cs="Times New Roman"/>
                <w:b/>
                <w:lang w:eastAsia="ru-RU"/>
              </w:rPr>
            </w:pPr>
            <w:r w:rsidRPr="00B314C4">
              <w:rPr>
                <w:rFonts w:ascii="Times New Roman" w:eastAsia="Times New Roman" w:hAnsi="Times New Roman" w:cs="Times New Roman"/>
                <w:b/>
                <w:lang w:eastAsia="ru-RU"/>
              </w:rPr>
              <w:t>17</w:t>
            </w:r>
          </w:p>
        </w:tc>
        <w:tc>
          <w:tcPr>
            <w:tcW w:w="2155" w:type="dxa"/>
          </w:tcPr>
          <w:p w:rsidR="00B314C4" w:rsidRPr="00B314C4" w:rsidRDefault="00B314C4" w:rsidP="00B314C4">
            <w:pPr>
              <w:widowControl w:val="0"/>
              <w:rPr>
                <w:rFonts w:ascii="Times New Roman" w:eastAsia="Times New Roman" w:hAnsi="Times New Roman" w:cs="Times New Roman"/>
                <w:b/>
                <w:lang w:eastAsia="ru-RU"/>
              </w:rPr>
            </w:pPr>
          </w:p>
        </w:tc>
        <w:tc>
          <w:tcPr>
            <w:tcW w:w="5670" w:type="dxa"/>
          </w:tcPr>
          <w:p w:rsidR="00B314C4" w:rsidRPr="00B314C4" w:rsidRDefault="00B314C4" w:rsidP="00B314C4">
            <w:pPr>
              <w:widowControl w:val="0"/>
              <w:rPr>
                <w:rFonts w:ascii="Times New Roman" w:eastAsia="Times New Roman" w:hAnsi="Times New Roman" w:cs="Times New Roman"/>
                <w:color w:val="000000"/>
                <w:lang w:eastAsia="ru-RU"/>
              </w:rPr>
            </w:pPr>
            <w:r w:rsidRPr="00B314C4">
              <w:rPr>
                <w:rFonts w:ascii="Times New Roman" w:eastAsia="Times New Roman" w:hAnsi="Times New Roman" w:cs="Times New Roman"/>
                <w:color w:val="000000"/>
                <w:lang w:eastAsia="ru-RU"/>
              </w:rPr>
              <w:t>Прыжковые упражнения: прыжки на двух ногах.</w:t>
            </w:r>
          </w:p>
        </w:tc>
        <w:tc>
          <w:tcPr>
            <w:tcW w:w="1134" w:type="dxa"/>
          </w:tcPr>
          <w:p w:rsidR="00B314C4" w:rsidRPr="00B314C4" w:rsidRDefault="00B314C4" w:rsidP="00B314C4">
            <w:pPr>
              <w:widowControl w:val="0"/>
              <w:jc w:val="center"/>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1</w:t>
            </w:r>
          </w:p>
        </w:tc>
      </w:tr>
      <w:tr w:rsidR="00B314C4" w:rsidRPr="00B314C4" w:rsidTr="00077918">
        <w:trPr>
          <w:cantSplit/>
          <w:trHeight w:val="299"/>
        </w:trPr>
        <w:tc>
          <w:tcPr>
            <w:tcW w:w="709" w:type="dxa"/>
          </w:tcPr>
          <w:p w:rsidR="00B314C4" w:rsidRPr="00B314C4" w:rsidRDefault="00B314C4" w:rsidP="00B314C4">
            <w:pPr>
              <w:widowControl w:val="0"/>
              <w:jc w:val="center"/>
              <w:rPr>
                <w:rFonts w:ascii="Times New Roman" w:eastAsia="Times New Roman" w:hAnsi="Times New Roman" w:cs="Times New Roman"/>
                <w:b/>
                <w:lang w:eastAsia="ru-RU"/>
              </w:rPr>
            </w:pPr>
            <w:r w:rsidRPr="00B314C4">
              <w:rPr>
                <w:rFonts w:ascii="Times New Roman" w:eastAsia="Times New Roman" w:hAnsi="Times New Roman" w:cs="Times New Roman"/>
                <w:b/>
                <w:lang w:eastAsia="ru-RU"/>
              </w:rPr>
              <w:t>18</w:t>
            </w:r>
          </w:p>
        </w:tc>
        <w:tc>
          <w:tcPr>
            <w:tcW w:w="2155" w:type="dxa"/>
          </w:tcPr>
          <w:p w:rsidR="00B314C4" w:rsidRPr="00B314C4" w:rsidRDefault="00B314C4" w:rsidP="00B314C4">
            <w:pPr>
              <w:widowControl w:val="0"/>
              <w:rPr>
                <w:rFonts w:ascii="Times New Roman" w:eastAsia="Times New Roman" w:hAnsi="Times New Roman" w:cs="Times New Roman"/>
                <w:b/>
                <w:lang w:eastAsia="ru-RU"/>
              </w:rPr>
            </w:pPr>
          </w:p>
        </w:tc>
        <w:tc>
          <w:tcPr>
            <w:tcW w:w="5670" w:type="dxa"/>
          </w:tcPr>
          <w:p w:rsidR="00B314C4" w:rsidRPr="00B314C4" w:rsidRDefault="00B314C4" w:rsidP="00B314C4">
            <w:pPr>
              <w:widowControl w:val="0"/>
              <w:rPr>
                <w:rFonts w:ascii="Times New Roman" w:eastAsia="Times New Roman" w:hAnsi="Times New Roman" w:cs="Times New Roman"/>
                <w:color w:val="000000"/>
                <w:lang w:eastAsia="ru-RU"/>
              </w:rPr>
            </w:pPr>
            <w:r w:rsidRPr="00B314C4">
              <w:rPr>
                <w:rFonts w:ascii="Times New Roman" w:eastAsia="Times New Roman" w:hAnsi="Times New Roman" w:cs="Times New Roman"/>
                <w:color w:val="000000"/>
                <w:lang w:eastAsia="ru-RU"/>
              </w:rPr>
              <w:t>Комплекс ОРУ на развитие координации движений. Тестирование на время.</w:t>
            </w:r>
          </w:p>
        </w:tc>
        <w:tc>
          <w:tcPr>
            <w:tcW w:w="1134" w:type="dxa"/>
          </w:tcPr>
          <w:p w:rsidR="00B314C4" w:rsidRPr="00B314C4" w:rsidRDefault="00B314C4" w:rsidP="00B314C4">
            <w:pPr>
              <w:widowControl w:val="0"/>
              <w:jc w:val="center"/>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1</w:t>
            </w:r>
          </w:p>
        </w:tc>
      </w:tr>
      <w:tr w:rsidR="00B314C4" w:rsidRPr="00B314C4" w:rsidTr="00077918">
        <w:trPr>
          <w:cantSplit/>
          <w:trHeight w:val="265"/>
        </w:trPr>
        <w:tc>
          <w:tcPr>
            <w:tcW w:w="709" w:type="dxa"/>
          </w:tcPr>
          <w:p w:rsidR="00B314C4" w:rsidRPr="00B314C4" w:rsidRDefault="00B314C4" w:rsidP="00B314C4">
            <w:pPr>
              <w:widowControl w:val="0"/>
              <w:jc w:val="center"/>
              <w:rPr>
                <w:rFonts w:ascii="Times New Roman" w:eastAsia="Times New Roman" w:hAnsi="Times New Roman" w:cs="Times New Roman"/>
                <w:b/>
                <w:lang w:eastAsia="ru-RU"/>
              </w:rPr>
            </w:pPr>
            <w:r w:rsidRPr="00B314C4">
              <w:rPr>
                <w:rFonts w:ascii="Times New Roman" w:eastAsia="Times New Roman" w:hAnsi="Times New Roman" w:cs="Times New Roman"/>
                <w:b/>
                <w:lang w:eastAsia="ru-RU"/>
              </w:rPr>
              <w:t>19</w:t>
            </w:r>
          </w:p>
        </w:tc>
        <w:tc>
          <w:tcPr>
            <w:tcW w:w="2155" w:type="dxa"/>
          </w:tcPr>
          <w:p w:rsidR="00B314C4" w:rsidRPr="00B314C4" w:rsidRDefault="00B314C4" w:rsidP="00B314C4">
            <w:pPr>
              <w:widowControl w:val="0"/>
              <w:rPr>
                <w:rFonts w:ascii="Times New Roman" w:eastAsia="Times New Roman" w:hAnsi="Times New Roman" w:cs="Times New Roman"/>
                <w:b/>
                <w:lang w:eastAsia="ru-RU"/>
              </w:rPr>
            </w:pPr>
          </w:p>
        </w:tc>
        <w:tc>
          <w:tcPr>
            <w:tcW w:w="5670" w:type="dxa"/>
          </w:tcPr>
          <w:p w:rsidR="00B314C4" w:rsidRPr="00B314C4" w:rsidRDefault="00B314C4" w:rsidP="00B314C4">
            <w:pPr>
              <w:widowControl w:val="0"/>
              <w:rPr>
                <w:rFonts w:ascii="Times New Roman" w:eastAsia="Times New Roman" w:hAnsi="Times New Roman" w:cs="Times New Roman"/>
                <w:color w:val="000000"/>
                <w:lang w:eastAsia="ru-RU"/>
              </w:rPr>
            </w:pPr>
            <w:r w:rsidRPr="00B314C4">
              <w:rPr>
                <w:rFonts w:ascii="Times New Roman" w:eastAsia="Times New Roman" w:hAnsi="Times New Roman" w:cs="Times New Roman"/>
                <w:color w:val="000000"/>
                <w:lang w:eastAsia="ru-RU"/>
              </w:rPr>
              <w:t>Техника бега на 30 м с высокого старта на время.</w:t>
            </w:r>
          </w:p>
        </w:tc>
        <w:tc>
          <w:tcPr>
            <w:tcW w:w="1134" w:type="dxa"/>
          </w:tcPr>
          <w:p w:rsidR="00B314C4" w:rsidRPr="00B314C4" w:rsidRDefault="00B314C4" w:rsidP="00B314C4">
            <w:pPr>
              <w:widowControl w:val="0"/>
              <w:jc w:val="center"/>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1</w:t>
            </w:r>
          </w:p>
        </w:tc>
      </w:tr>
      <w:tr w:rsidR="00B314C4" w:rsidRPr="00B314C4" w:rsidTr="00077918">
        <w:trPr>
          <w:cantSplit/>
          <w:trHeight w:val="178"/>
        </w:trPr>
        <w:tc>
          <w:tcPr>
            <w:tcW w:w="709" w:type="dxa"/>
          </w:tcPr>
          <w:p w:rsidR="00B314C4" w:rsidRPr="00B314C4" w:rsidRDefault="00B314C4" w:rsidP="00B314C4">
            <w:pPr>
              <w:widowControl w:val="0"/>
              <w:jc w:val="center"/>
              <w:rPr>
                <w:rFonts w:ascii="Times New Roman" w:eastAsia="Times New Roman" w:hAnsi="Times New Roman" w:cs="Times New Roman"/>
                <w:b/>
                <w:lang w:eastAsia="ru-RU"/>
              </w:rPr>
            </w:pPr>
            <w:r w:rsidRPr="00B314C4">
              <w:rPr>
                <w:rFonts w:ascii="Times New Roman" w:eastAsia="Times New Roman" w:hAnsi="Times New Roman" w:cs="Times New Roman"/>
                <w:b/>
                <w:lang w:eastAsia="ru-RU"/>
              </w:rPr>
              <w:t>20</w:t>
            </w:r>
          </w:p>
        </w:tc>
        <w:tc>
          <w:tcPr>
            <w:tcW w:w="2155" w:type="dxa"/>
          </w:tcPr>
          <w:p w:rsidR="00B314C4" w:rsidRPr="00B314C4" w:rsidRDefault="00B314C4" w:rsidP="00B314C4">
            <w:pPr>
              <w:widowControl w:val="0"/>
              <w:rPr>
                <w:rFonts w:ascii="Times New Roman" w:eastAsia="Times New Roman" w:hAnsi="Times New Roman" w:cs="Times New Roman"/>
                <w:b/>
                <w:lang w:eastAsia="ru-RU"/>
              </w:rPr>
            </w:pPr>
          </w:p>
        </w:tc>
        <w:tc>
          <w:tcPr>
            <w:tcW w:w="5670" w:type="dxa"/>
          </w:tcPr>
          <w:p w:rsidR="00B314C4" w:rsidRPr="00B314C4" w:rsidRDefault="00B314C4" w:rsidP="00B314C4">
            <w:pPr>
              <w:widowControl w:val="0"/>
              <w:rPr>
                <w:rFonts w:ascii="Times New Roman" w:eastAsia="Times New Roman" w:hAnsi="Times New Roman" w:cs="Times New Roman"/>
                <w:color w:val="000000"/>
                <w:lang w:eastAsia="ru-RU"/>
              </w:rPr>
            </w:pPr>
            <w:r w:rsidRPr="00B314C4">
              <w:rPr>
                <w:rFonts w:ascii="Times New Roman" w:eastAsia="Times New Roman" w:hAnsi="Times New Roman" w:cs="Times New Roman"/>
                <w:color w:val="000000"/>
                <w:lang w:eastAsia="ru-RU"/>
              </w:rPr>
              <w:t>Урок-игра. Челночный бег  3х10 м на время.</w:t>
            </w:r>
          </w:p>
        </w:tc>
        <w:tc>
          <w:tcPr>
            <w:tcW w:w="1134" w:type="dxa"/>
          </w:tcPr>
          <w:p w:rsidR="00B314C4" w:rsidRPr="00B314C4" w:rsidRDefault="00B314C4" w:rsidP="00B314C4">
            <w:pPr>
              <w:widowControl w:val="0"/>
              <w:jc w:val="center"/>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1</w:t>
            </w:r>
          </w:p>
        </w:tc>
      </w:tr>
      <w:tr w:rsidR="00B314C4" w:rsidRPr="00B314C4" w:rsidTr="00077918">
        <w:trPr>
          <w:cantSplit/>
          <w:trHeight w:val="790"/>
        </w:trPr>
        <w:tc>
          <w:tcPr>
            <w:tcW w:w="709" w:type="dxa"/>
          </w:tcPr>
          <w:p w:rsidR="00B314C4" w:rsidRPr="00B314C4" w:rsidRDefault="00B314C4" w:rsidP="00B314C4">
            <w:pPr>
              <w:widowControl w:val="0"/>
              <w:jc w:val="center"/>
              <w:rPr>
                <w:rFonts w:ascii="Times New Roman" w:eastAsia="Times New Roman" w:hAnsi="Times New Roman" w:cs="Times New Roman"/>
                <w:b/>
                <w:lang w:eastAsia="ru-RU"/>
              </w:rPr>
            </w:pPr>
            <w:r w:rsidRPr="00B314C4">
              <w:rPr>
                <w:rFonts w:ascii="Times New Roman" w:eastAsia="Times New Roman" w:hAnsi="Times New Roman" w:cs="Times New Roman"/>
                <w:b/>
                <w:lang w:eastAsia="ru-RU"/>
              </w:rPr>
              <w:t>21</w:t>
            </w:r>
          </w:p>
        </w:tc>
        <w:tc>
          <w:tcPr>
            <w:tcW w:w="2155" w:type="dxa"/>
          </w:tcPr>
          <w:p w:rsidR="00B314C4" w:rsidRPr="00B314C4" w:rsidRDefault="00B314C4" w:rsidP="00B314C4">
            <w:pPr>
              <w:widowControl w:val="0"/>
              <w:rPr>
                <w:rFonts w:ascii="Times New Roman" w:eastAsia="Times New Roman" w:hAnsi="Times New Roman" w:cs="Times New Roman"/>
                <w:b/>
                <w:lang w:eastAsia="ru-RU"/>
              </w:rPr>
            </w:pPr>
          </w:p>
        </w:tc>
        <w:tc>
          <w:tcPr>
            <w:tcW w:w="5670" w:type="dxa"/>
          </w:tcPr>
          <w:p w:rsidR="00B314C4" w:rsidRPr="00B314C4" w:rsidRDefault="00B314C4" w:rsidP="00B314C4">
            <w:pPr>
              <w:widowControl w:val="0"/>
              <w:rPr>
                <w:rFonts w:ascii="Times New Roman" w:eastAsia="Times New Roman" w:hAnsi="Times New Roman" w:cs="Times New Roman"/>
                <w:color w:val="000000"/>
                <w:lang w:eastAsia="ru-RU"/>
              </w:rPr>
            </w:pPr>
            <w:r w:rsidRPr="00B314C4">
              <w:rPr>
                <w:rFonts w:ascii="Times New Roman" w:eastAsia="Times New Roman" w:hAnsi="Times New Roman" w:cs="Times New Roman"/>
                <w:color w:val="000000"/>
                <w:lang w:eastAsia="ru-RU"/>
              </w:rPr>
              <w:t>Общеразвивающие физические упражнения.</w:t>
            </w:r>
          </w:p>
          <w:p w:rsidR="00B314C4" w:rsidRPr="00B314C4" w:rsidRDefault="00B314C4" w:rsidP="00B314C4">
            <w:pPr>
              <w:widowControl w:val="0"/>
              <w:rPr>
                <w:rFonts w:ascii="Times New Roman" w:eastAsia="Times New Roman" w:hAnsi="Times New Roman" w:cs="Times New Roman"/>
                <w:color w:val="000000"/>
                <w:lang w:eastAsia="ru-RU"/>
              </w:rPr>
            </w:pPr>
            <w:r w:rsidRPr="00B314C4">
              <w:rPr>
                <w:rFonts w:ascii="Times New Roman" w:eastAsia="Times New Roman" w:hAnsi="Times New Roman" w:cs="Times New Roman"/>
                <w:color w:val="000000"/>
                <w:lang w:eastAsia="ru-RU"/>
              </w:rPr>
              <w:t>На материале лёгкой атлетики: развитие координации, быстроты, выносливости, силовых способностей</w:t>
            </w:r>
          </w:p>
        </w:tc>
        <w:tc>
          <w:tcPr>
            <w:tcW w:w="1134" w:type="dxa"/>
          </w:tcPr>
          <w:p w:rsidR="00B314C4" w:rsidRPr="00B314C4" w:rsidRDefault="00B314C4" w:rsidP="00B314C4">
            <w:pPr>
              <w:widowControl w:val="0"/>
              <w:jc w:val="center"/>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1</w:t>
            </w:r>
          </w:p>
        </w:tc>
      </w:tr>
      <w:tr w:rsidR="00B314C4" w:rsidRPr="00B314C4" w:rsidTr="00077918">
        <w:trPr>
          <w:cantSplit/>
          <w:trHeight w:val="703"/>
        </w:trPr>
        <w:tc>
          <w:tcPr>
            <w:tcW w:w="709" w:type="dxa"/>
          </w:tcPr>
          <w:p w:rsidR="00B314C4" w:rsidRPr="00B314C4" w:rsidRDefault="00B314C4" w:rsidP="00B314C4">
            <w:pPr>
              <w:widowControl w:val="0"/>
              <w:jc w:val="center"/>
              <w:rPr>
                <w:rFonts w:ascii="Times New Roman" w:eastAsia="Times New Roman" w:hAnsi="Times New Roman" w:cs="Times New Roman"/>
                <w:b/>
                <w:lang w:eastAsia="ru-RU"/>
              </w:rPr>
            </w:pPr>
            <w:r w:rsidRPr="00B314C4">
              <w:rPr>
                <w:rFonts w:ascii="Times New Roman" w:eastAsia="Times New Roman" w:hAnsi="Times New Roman" w:cs="Times New Roman"/>
                <w:b/>
                <w:lang w:eastAsia="ru-RU"/>
              </w:rPr>
              <w:t>22</w:t>
            </w:r>
          </w:p>
        </w:tc>
        <w:tc>
          <w:tcPr>
            <w:tcW w:w="2155" w:type="dxa"/>
          </w:tcPr>
          <w:p w:rsidR="00B314C4" w:rsidRPr="00B314C4" w:rsidRDefault="00B314C4" w:rsidP="00B314C4">
            <w:pPr>
              <w:widowControl w:val="0"/>
              <w:rPr>
                <w:rFonts w:ascii="Times New Roman" w:eastAsia="Times New Roman" w:hAnsi="Times New Roman" w:cs="Times New Roman"/>
                <w:b/>
                <w:lang w:eastAsia="ru-RU"/>
              </w:rPr>
            </w:pPr>
          </w:p>
        </w:tc>
        <w:tc>
          <w:tcPr>
            <w:tcW w:w="5670" w:type="dxa"/>
          </w:tcPr>
          <w:p w:rsidR="00B314C4" w:rsidRPr="00B314C4" w:rsidRDefault="00B314C4" w:rsidP="00B314C4">
            <w:pPr>
              <w:widowControl w:val="0"/>
              <w:jc w:val="both"/>
              <w:rPr>
                <w:rFonts w:ascii="Times New Roman" w:eastAsia="Times New Roman" w:hAnsi="Times New Roman" w:cs="Times New Roman"/>
                <w:color w:val="000000"/>
                <w:lang w:eastAsia="ru-RU"/>
              </w:rPr>
            </w:pPr>
            <w:r w:rsidRPr="00B314C4">
              <w:rPr>
                <w:rFonts w:ascii="Times New Roman" w:eastAsia="Times New Roman" w:hAnsi="Times New Roman" w:cs="Times New Roman"/>
                <w:color w:val="000000"/>
                <w:lang w:eastAsia="ru-RU"/>
              </w:rPr>
              <w:t>Общеразвивающие физические упражнения.</w:t>
            </w:r>
          </w:p>
          <w:p w:rsidR="00B314C4" w:rsidRPr="00B314C4" w:rsidRDefault="00B314C4" w:rsidP="00B314C4">
            <w:pPr>
              <w:widowControl w:val="0"/>
              <w:rPr>
                <w:rFonts w:ascii="Times New Roman" w:eastAsia="Times New Roman" w:hAnsi="Times New Roman" w:cs="Times New Roman"/>
                <w:color w:val="000000"/>
                <w:lang w:eastAsia="ru-RU"/>
              </w:rPr>
            </w:pPr>
            <w:r w:rsidRPr="00B314C4">
              <w:rPr>
                <w:rFonts w:ascii="Times New Roman" w:eastAsia="Times New Roman" w:hAnsi="Times New Roman" w:cs="Times New Roman"/>
                <w:color w:val="000000"/>
                <w:lang w:eastAsia="ru-RU"/>
              </w:rPr>
              <w:t>На материале лёгкой атлетики: развитие координации, быстроты, выносливости, силовых способностей</w:t>
            </w:r>
          </w:p>
        </w:tc>
        <w:tc>
          <w:tcPr>
            <w:tcW w:w="1134" w:type="dxa"/>
          </w:tcPr>
          <w:p w:rsidR="00B314C4" w:rsidRPr="00B314C4" w:rsidRDefault="00B314C4" w:rsidP="00B314C4">
            <w:pPr>
              <w:widowControl w:val="0"/>
              <w:jc w:val="center"/>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1</w:t>
            </w:r>
          </w:p>
        </w:tc>
      </w:tr>
      <w:tr w:rsidR="00B314C4" w:rsidRPr="00B314C4" w:rsidTr="00077918">
        <w:trPr>
          <w:cantSplit/>
          <w:trHeight w:val="213"/>
        </w:trPr>
        <w:tc>
          <w:tcPr>
            <w:tcW w:w="709" w:type="dxa"/>
          </w:tcPr>
          <w:p w:rsidR="00B314C4" w:rsidRPr="00B314C4" w:rsidRDefault="00B314C4" w:rsidP="00B314C4">
            <w:pPr>
              <w:widowControl w:val="0"/>
              <w:jc w:val="center"/>
              <w:rPr>
                <w:rFonts w:ascii="Times New Roman" w:eastAsia="Times New Roman" w:hAnsi="Times New Roman" w:cs="Times New Roman"/>
                <w:lang w:eastAsia="ru-RU"/>
              </w:rPr>
            </w:pPr>
            <w:r w:rsidRPr="00B314C4">
              <w:rPr>
                <w:rFonts w:ascii="Times New Roman" w:eastAsia="Times New Roman" w:hAnsi="Times New Roman" w:cs="Times New Roman"/>
                <w:b/>
                <w:lang w:eastAsia="ru-RU"/>
              </w:rPr>
              <w:t>23</w:t>
            </w:r>
          </w:p>
        </w:tc>
        <w:tc>
          <w:tcPr>
            <w:tcW w:w="2155" w:type="dxa"/>
          </w:tcPr>
          <w:p w:rsidR="00B314C4" w:rsidRPr="00B314C4" w:rsidRDefault="00B314C4" w:rsidP="00B314C4">
            <w:pPr>
              <w:widowControl w:val="0"/>
              <w:rPr>
                <w:rFonts w:ascii="Times New Roman" w:eastAsia="Times New Roman" w:hAnsi="Times New Roman" w:cs="Times New Roman"/>
                <w:b/>
                <w:lang w:eastAsia="ru-RU"/>
              </w:rPr>
            </w:pPr>
            <w:r w:rsidRPr="00B314C4">
              <w:rPr>
                <w:rFonts w:ascii="Times New Roman" w:eastAsia="Times New Roman" w:hAnsi="Times New Roman" w:cs="Times New Roman"/>
                <w:b/>
                <w:lang w:eastAsia="ru-RU"/>
              </w:rPr>
              <w:t xml:space="preserve">Гимнастика </w:t>
            </w:r>
          </w:p>
        </w:tc>
        <w:tc>
          <w:tcPr>
            <w:tcW w:w="5670" w:type="dxa"/>
          </w:tcPr>
          <w:p w:rsidR="00B314C4" w:rsidRPr="00B314C4" w:rsidRDefault="00B314C4" w:rsidP="00B314C4">
            <w:pPr>
              <w:widowControl w:val="0"/>
              <w:rPr>
                <w:rFonts w:ascii="Times New Roman" w:eastAsia="Times New Roman" w:hAnsi="Times New Roman" w:cs="Times New Roman"/>
                <w:lang w:eastAsia="ru-RU"/>
              </w:rPr>
            </w:pPr>
            <w:r w:rsidRPr="00B314C4">
              <w:rPr>
                <w:rFonts w:ascii="Times New Roman" w:eastAsia="Times New Roman" w:hAnsi="Times New Roman" w:cs="Times New Roman"/>
                <w:color w:val="000000"/>
                <w:lang w:eastAsia="ru-RU"/>
              </w:rPr>
              <w:t xml:space="preserve">Гимнастика с основами акробатики. Техника безопасности на уроках гимнастики. </w:t>
            </w:r>
          </w:p>
        </w:tc>
        <w:tc>
          <w:tcPr>
            <w:tcW w:w="1134" w:type="dxa"/>
          </w:tcPr>
          <w:p w:rsidR="00B314C4" w:rsidRPr="00B314C4" w:rsidRDefault="00B314C4" w:rsidP="00B314C4">
            <w:pPr>
              <w:widowControl w:val="0"/>
              <w:jc w:val="center"/>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1</w:t>
            </w:r>
          </w:p>
        </w:tc>
      </w:tr>
      <w:tr w:rsidR="00B314C4" w:rsidRPr="00B314C4" w:rsidTr="00077918">
        <w:trPr>
          <w:cantSplit/>
          <w:trHeight w:val="673"/>
        </w:trPr>
        <w:tc>
          <w:tcPr>
            <w:tcW w:w="709" w:type="dxa"/>
            <w:vAlign w:val="center"/>
          </w:tcPr>
          <w:p w:rsidR="00B314C4" w:rsidRPr="00B314C4" w:rsidRDefault="00B314C4" w:rsidP="00B314C4">
            <w:pPr>
              <w:widowControl w:val="0"/>
              <w:jc w:val="center"/>
              <w:rPr>
                <w:rFonts w:ascii="Times New Roman" w:eastAsia="Times New Roman" w:hAnsi="Times New Roman" w:cs="Times New Roman"/>
                <w:b/>
                <w:lang w:eastAsia="ru-RU"/>
              </w:rPr>
            </w:pPr>
            <w:r w:rsidRPr="00B314C4">
              <w:rPr>
                <w:rFonts w:ascii="Times New Roman" w:eastAsia="Times New Roman" w:hAnsi="Times New Roman" w:cs="Times New Roman"/>
                <w:b/>
                <w:lang w:eastAsia="ru-RU"/>
              </w:rPr>
              <w:t>24</w:t>
            </w:r>
          </w:p>
        </w:tc>
        <w:tc>
          <w:tcPr>
            <w:tcW w:w="2155" w:type="dxa"/>
          </w:tcPr>
          <w:p w:rsidR="00B314C4" w:rsidRPr="00B314C4" w:rsidRDefault="00B314C4" w:rsidP="00B314C4">
            <w:pPr>
              <w:widowControl w:val="0"/>
              <w:rPr>
                <w:rFonts w:ascii="Times New Roman" w:eastAsia="Times New Roman" w:hAnsi="Times New Roman" w:cs="Times New Roman"/>
                <w:b/>
                <w:lang w:eastAsia="ru-RU"/>
              </w:rPr>
            </w:pPr>
          </w:p>
        </w:tc>
        <w:tc>
          <w:tcPr>
            <w:tcW w:w="5670" w:type="dxa"/>
          </w:tcPr>
          <w:p w:rsidR="00B314C4" w:rsidRPr="00B314C4" w:rsidRDefault="00B314C4" w:rsidP="00B314C4">
            <w:pPr>
              <w:widowControl w:val="0"/>
              <w:rPr>
                <w:rFonts w:ascii="Times New Roman" w:eastAsia="Times New Roman" w:hAnsi="Times New Roman" w:cs="Times New Roman"/>
                <w:color w:val="000000"/>
                <w:lang w:eastAsia="ru-RU"/>
              </w:rPr>
            </w:pPr>
            <w:r w:rsidRPr="00B314C4">
              <w:rPr>
                <w:rFonts w:ascii="Times New Roman" w:eastAsia="Times New Roman" w:hAnsi="Times New Roman" w:cs="Times New Roman"/>
                <w:color w:val="000000"/>
                <w:lang w:eastAsia="ru-RU"/>
              </w:rPr>
              <w:t>Гимнастика с основами акробатики.</w:t>
            </w:r>
          </w:p>
          <w:p w:rsidR="00B314C4" w:rsidRPr="00B314C4" w:rsidRDefault="00B314C4" w:rsidP="00B314C4">
            <w:pPr>
              <w:widowControl w:val="0"/>
              <w:rPr>
                <w:rFonts w:ascii="Times New Roman" w:eastAsia="Times New Roman" w:hAnsi="Times New Roman" w:cs="Times New Roman"/>
                <w:color w:val="000000"/>
                <w:lang w:eastAsia="ru-RU"/>
              </w:rPr>
            </w:pPr>
            <w:r w:rsidRPr="00B314C4">
              <w:rPr>
                <w:rFonts w:ascii="Times New Roman" w:eastAsia="Times New Roman" w:hAnsi="Times New Roman" w:cs="Times New Roman"/>
                <w:color w:val="000000"/>
                <w:lang w:eastAsia="ru-RU"/>
              </w:rPr>
              <w:t>Организующие команды и приёмы. Строевые действия в шеренге и колонне, выполнение строевых команд.</w:t>
            </w:r>
          </w:p>
        </w:tc>
        <w:tc>
          <w:tcPr>
            <w:tcW w:w="1134" w:type="dxa"/>
          </w:tcPr>
          <w:p w:rsidR="00B314C4" w:rsidRPr="00B314C4" w:rsidRDefault="00B314C4" w:rsidP="00B314C4">
            <w:pPr>
              <w:widowControl w:val="0"/>
              <w:jc w:val="center"/>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1</w:t>
            </w:r>
          </w:p>
        </w:tc>
      </w:tr>
      <w:tr w:rsidR="00B314C4" w:rsidRPr="00B314C4" w:rsidTr="00077918">
        <w:trPr>
          <w:cantSplit/>
          <w:trHeight w:val="595"/>
        </w:trPr>
        <w:tc>
          <w:tcPr>
            <w:tcW w:w="709" w:type="dxa"/>
            <w:vAlign w:val="center"/>
          </w:tcPr>
          <w:p w:rsidR="00B314C4" w:rsidRPr="00B314C4" w:rsidRDefault="00B314C4" w:rsidP="00B314C4">
            <w:pPr>
              <w:widowControl w:val="0"/>
              <w:jc w:val="center"/>
              <w:rPr>
                <w:rFonts w:ascii="Times New Roman" w:eastAsia="Times New Roman" w:hAnsi="Times New Roman" w:cs="Times New Roman"/>
                <w:b/>
                <w:lang w:eastAsia="ru-RU"/>
              </w:rPr>
            </w:pPr>
            <w:r w:rsidRPr="00B314C4">
              <w:rPr>
                <w:rFonts w:ascii="Times New Roman" w:eastAsia="Times New Roman" w:hAnsi="Times New Roman" w:cs="Times New Roman"/>
                <w:b/>
                <w:lang w:eastAsia="ru-RU"/>
              </w:rPr>
              <w:t>25</w:t>
            </w:r>
          </w:p>
        </w:tc>
        <w:tc>
          <w:tcPr>
            <w:tcW w:w="2155" w:type="dxa"/>
          </w:tcPr>
          <w:p w:rsidR="00B314C4" w:rsidRPr="00B314C4" w:rsidRDefault="00B314C4" w:rsidP="00B314C4">
            <w:pPr>
              <w:widowControl w:val="0"/>
              <w:rPr>
                <w:rFonts w:ascii="Times New Roman" w:eastAsia="Times New Roman" w:hAnsi="Times New Roman" w:cs="Times New Roman"/>
                <w:b/>
                <w:lang w:eastAsia="ru-RU"/>
              </w:rPr>
            </w:pPr>
          </w:p>
        </w:tc>
        <w:tc>
          <w:tcPr>
            <w:tcW w:w="5670" w:type="dxa"/>
          </w:tcPr>
          <w:p w:rsidR="00B314C4" w:rsidRPr="00B314C4" w:rsidRDefault="00B314C4" w:rsidP="00B314C4">
            <w:pPr>
              <w:widowControl w:val="0"/>
              <w:rPr>
                <w:rFonts w:ascii="Times New Roman" w:eastAsia="Times New Roman" w:hAnsi="Times New Roman" w:cs="Times New Roman"/>
                <w:color w:val="000000"/>
                <w:lang w:eastAsia="ru-RU"/>
              </w:rPr>
            </w:pPr>
            <w:r w:rsidRPr="00B314C4">
              <w:rPr>
                <w:rFonts w:ascii="Times New Roman" w:eastAsia="Times New Roman" w:hAnsi="Times New Roman" w:cs="Times New Roman"/>
                <w:color w:val="000000"/>
                <w:lang w:eastAsia="ru-RU"/>
              </w:rPr>
              <w:t>Гимнастика с основами акробатики. Организующие команды и приёмы. Строевые действия в шеренге и колонне, выполнение строевых команд.</w:t>
            </w:r>
          </w:p>
        </w:tc>
        <w:tc>
          <w:tcPr>
            <w:tcW w:w="1134" w:type="dxa"/>
          </w:tcPr>
          <w:p w:rsidR="00B314C4" w:rsidRPr="00B314C4" w:rsidRDefault="00B314C4" w:rsidP="00B314C4">
            <w:pPr>
              <w:widowControl w:val="0"/>
              <w:jc w:val="center"/>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1</w:t>
            </w:r>
          </w:p>
        </w:tc>
      </w:tr>
      <w:tr w:rsidR="00B314C4" w:rsidRPr="00B314C4" w:rsidTr="00077918">
        <w:trPr>
          <w:cantSplit/>
          <w:trHeight w:val="278"/>
        </w:trPr>
        <w:tc>
          <w:tcPr>
            <w:tcW w:w="709" w:type="dxa"/>
            <w:vAlign w:val="center"/>
          </w:tcPr>
          <w:p w:rsidR="00B314C4" w:rsidRPr="00B314C4" w:rsidRDefault="00B314C4" w:rsidP="00B314C4">
            <w:pPr>
              <w:widowControl w:val="0"/>
              <w:jc w:val="center"/>
              <w:rPr>
                <w:rFonts w:ascii="Times New Roman" w:eastAsia="Times New Roman" w:hAnsi="Times New Roman" w:cs="Times New Roman"/>
                <w:b/>
                <w:lang w:eastAsia="ru-RU"/>
              </w:rPr>
            </w:pPr>
            <w:r w:rsidRPr="00B314C4">
              <w:rPr>
                <w:rFonts w:ascii="Times New Roman" w:eastAsia="Times New Roman" w:hAnsi="Times New Roman" w:cs="Times New Roman"/>
                <w:b/>
                <w:lang w:eastAsia="ru-RU"/>
              </w:rPr>
              <w:t>26</w:t>
            </w:r>
          </w:p>
        </w:tc>
        <w:tc>
          <w:tcPr>
            <w:tcW w:w="2155" w:type="dxa"/>
          </w:tcPr>
          <w:p w:rsidR="00B314C4" w:rsidRPr="00B314C4" w:rsidRDefault="00B314C4" w:rsidP="00B314C4">
            <w:pPr>
              <w:widowControl w:val="0"/>
              <w:rPr>
                <w:rFonts w:ascii="Times New Roman" w:eastAsia="Times New Roman" w:hAnsi="Times New Roman" w:cs="Times New Roman"/>
                <w:b/>
                <w:lang w:eastAsia="ru-RU"/>
              </w:rPr>
            </w:pPr>
          </w:p>
        </w:tc>
        <w:tc>
          <w:tcPr>
            <w:tcW w:w="5670" w:type="dxa"/>
          </w:tcPr>
          <w:p w:rsidR="00B314C4" w:rsidRPr="00B314C4" w:rsidRDefault="00B314C4" w:rsidP="00B314C4">
            <w:pPr>
              <w:widowControl w:val="0"/>
              <w:shd w:val="clear" w:color="auto" w:fill="FFFFFF"/>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Упражнения для профилактики и коррекции   нарушений осанки.</w:t>
            </w:r>
          </w:p>
        </w:tc>
        <w:tc>
          <w:tcPr>
            <w:tcW w:w="1134" w:type="dxa"/>
          </w:tcPr>
          <w:p w:rsidR="00B314C4" w:rsidRPr="00B314C4" w:rsidRDefault="00B314C4" w:rsidP="00B314C4">
            <w:pPr>
              <w:widowControl w:val="0"/>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1</w:t>
            </w:r>
          </w:p>
        </w:tc>
      </w:tr>
      <w:tr w:rsidR="00B314C4" w:rsidRPr="00B314C4" w:rsidTr="00077918">
        <w:trPr>
          <w:cantSplit/>
          <w:trHeight w:val="267"/>
        </w:trPr>
        <w:tc>
          <w:tcPr>
            <w:tcW w:w="709" w:type="dxa"/>
            <w:vAlign w:val="center"/>
          </w:tcPr>
          <w:p w:rsidR="00B314C4" w:rsidRPr="00B314C4" w:rsidRDefault="00B314C4" w:rsidP="00B314C4">
            <w:pPr>
              <w:widowControl w:val="0"/>
              <w:jc w:val="center"/>
              <w:rPr>
                <w:rFonts w:ascii="Times New Roman" w:eastAsia="Times New Roman" w:hAnsi="Times New Roman" w:cs="Times New Roman"/>
                <w:b/>
                <w:lang w:eastAsia="ru-RU"/>
              </w:rPr>
            </w:pPr>
            <w:r w:rsidRPr="00B314C4">
              <w:rPr>
                <w:rFonts w:ascii="Times New Roman" w:eastAsia="Times New Roman" w:hAnsi="Times New Roman" w:cs="Times New Roman"/>
                <w:b/>
                <w:lang w:eastAsia="ru-RU"/>
              </w:rPr>
              <w:t>27</w:t>
            </w:r>
          </w:p>
        </w:tc>
        <w:tc>
          <w:tcPr>
            <w:tcW w:w="2155" w:type="dxa"/>
          </w:tcPr>
          <w:p w:rsidR="00B314C4" w:rsidRPr="00B314C4" w:rsidRDefault="00B314C4" w:rsidP="00B314C4">
            <w:pPr>
              <w:widowControl w:val="0"/>
              <w:rPr>
                <w:rFonts w:ascii="Times New Roman" w:eastAsia="Times New Roman" w:hAnsi="Times New Roman" w:cs="Times New Roman"/>
                <w:b/>
                <w:lang w:eastAsia="ru-RU"/>
              </w:rPr>
            </w:pPr>
          </w:p>
        </w:tc>
        <w:tc>
          <w:tcPr>
            <w:tcW w:w="5670" w:type="dxa"/>
          </w:tcPr>
          <w:p w:rsidR="00B314C4" w:rsidRPr="00B314C4" w:rsidRDefault="00B314C4" w:rsidP="00B314C4">
            <w:pPr>
              <w:widowControl w:val="0"/>
              <w:shd w:val="clear" w:color="auto" w:fill="FFFFFF"/>
              <w:rPr>
                <w:rFonts w:ascii="Times New Roman" w:eastAsia="Times New Roman" w:hAnsi="Times New Roman" w:cs="Times New Roman"/>
                <w:b/>
                <w:iCs/>
                <w:lang w:eastAsia="ru-RU"/>
              </w:rPr>
            </w:pPr>
            <w:r w:rsidRPr="00B314C4">
              <w:rPr>
                <w:rFonts w:ascii="Times New Roman" w:eastAsia="Times New Roman" w:hAnsi="Times New Roman" w:cs="Times New Roman"/>
                <w:iCs/>
                <w:lang w:eastAsia="ru-RU"/>
              </w:rPr>
              <w:t xml:space="preserve">Акробатические   упражнения. </w:t>
            </w:r>
            <w:r w:rsidRPr="00B314C4">
              <w:rPr>
                <w:rFonts w:ascii="Times New Roman" w:eastAsia="Times New Roman" w:hAnsi="Times New Roman" w:cs="Times New Roman"/>
                <w:lang w:eastAsia="ru-RU"/>
              </w:rPr>
              <w:t>Упоры, седы, упражнения в группировке, перекаты.</w:t>
            </w:r>
            <w:r w:rsidRPr="00B314C4">
              <w:rPr>
                <w:rFonts w:ascii="Times New Roman" w:eastAsia="Times New Roman" w:hAnsi="Times New Roman" w:cs="Times New Roman"/>
                <w:b/>
                <w:iCs/>
                <w:lang w:eastAsia="ru-RU"/>
              </w:rPr>
              <w:t xml:space="preserve"> </w:t>
            </w:r>
          </w:p>
        </w:tc>
        <w:tc>
          <w:tcPr>
            <w:tcW w:w="1134" w:type="dxa"/>
          </w:tcPr>
          <w:p w:rsidR="00B314C4" w:rsidRPr="00B314C4" w:rsidRDefault="00B314C4" w:rsidP="00B314C4">
            <w:pPr>
              <w:widowControl w:val="0"/>
              <w:jc w:val="center"/>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1</w:t>
            </w:r>
          </w:p>
        </w:tc>
      </w:tr>
      <w:tr w:rsidR="00B314C4" w:rsidRPr="00B314C4" w:rsidTr="00077918">
        <w:trPr>
          <w:cantSplit/>
          <w:trHeight w:val="272"/>
        </w:trPr>
        <w:tc>
          <w:tcPr>
            <w:tcW w:w="709" w:type="dxa"/>
            <w:vAlign w:val="center"/>
          </w:tcPr>
          <w:p w:rsidR="00B314C4" w:rsidRPr="00B314C4" w:rsidRDefault="00B314C4" w:rsidP="00B314C4">
            <w:pPr>
              <w:widowControl w:val="0"/>
              <w:jc w:val="center"/>
              <w:rPr>
                <w:rFonts w:ascii="Times New Roman" w:eastAsia="Times New Roman" w:hAnsi="Times New Roman" w:cs="Times New Roman"/>
                <w:b/>
                <w:lang w:eastAsia="ru-RU"/>
              </w:rPr>
            </w:pPr>
            <w:r w:rsidRPr="00B314C4">
              <w:rPr>
                <w:rFonts w:ascii="Times New Roman" w:eastAsia="Times New Roman" w:hAnsi="Times New Roman" w:cs="Times New Roman"/>
                <w:b/>
                <w:lang w:eastAsia="ru-RU"/>
              </w:rPr>
              <w:t>28</w:t>
            </w:r>
          </w:p>
        </w:tc>
        <w:tc>
          <w:tcPr>
            <w:tcW w:w="2155" w:type="dxa"/>
          </w:tcPr>
          <w:p w:rsidR="00B314C4" w:rsidRPr="00B314C4" w:rsidRDefault="00B314C4" w:rsidP="00B314C4">
            <w:pPr>
              <w:widowControl w:val="0"/>
              <w:rPr>
                <w:rFonts w:ascii="Times New Roman" w:eastAsia="Times New Roman" w:hAnsi="Times New Roman" w:cs="Times New Roman"/>
                <w:b/>
                <w:lang w:eastAsia="ru-RU"/>
              </w:rPr>
            </w:pPr>
          </w:p>
        </w:tc>
        <w:tc>
          <w:tcPr>
            <w:tcW w:w="5670" w:type="dxa"/>
          </w:tcPr>
          <w:p w:rsidR="00B314C4" w:rsidRPr="00B314C4" w:rsidRDefault="00B314C4" w:rsidP="00B314C4">
            <w:pPr>
              <w:widowControl w:val="0"/>
              <w:shd w:val="clear" w:color="auto" w:fill="FFFFFF"/>
              <w:rPr>
                <w:rFonts w:ascii="Times New Roman" w:eastAsia="Times New Roman" w:hAnsi="Times New Roman" w:cs="Times New Roman"/>
                <w:b/>
                <w:iCs/>
                <w:lang w:eastAsia="ru-RU"/>
              </w:rPr>
            </w:pPr>
            <w:r w:rsidRPr="00B314C4">
              <w:rPr>
                <w:rFonts w:ascii="Times New Roman" w:eastAsia="Times New Roman" w:hAnsi="Times New Roman" w:cs="Times New Roman"/>
                <w:iCs/>
                <w:lang w:eastAsia="ru-RU"/>
              </w:rPr>
              <w:t xml:space="preserve">Акробатические   упражнения. </w:t>
            </w:r>
            <w:r w:rsidRPr="00B314C4">
              <w:rPr>
                <w:rFonts w:ascii="Times New Roman" w:eastAsia="Times New Roman" w:hAnsi="Times New Roman" w:cs="Times New Roman"/>
                <w:lang w:eastAsia="ru-RU"/>
              </w:rPr>
              <w:t>Упоры, седы, упражнения в группировке, перекаты.</w:t>
            </w:r>
          </w:p>
        </w:tc>
        <w:tc>
          <w:tcPr>
            <w:tcW w:w="1134" w:type="dxa"/>
          </w:tcPr>
          <w:p w:rsidR="00B314C4" w:rsidRPr="00B314C4" w:rsidRDefault="00B314C4" w:rsidP="00B314C4">
            <w:pPr>
              <w:widowControl w:val="0"/>
              <w:jc w:val="center"/>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1</w:t>
            </w:r>
          </w:p>
        </w:tc>
      </w:tr>
      <w:tr w:rsidR="00B314C4" w:rsidRPr="00B314C4" w:rsidTr="00077918">
        <w:trPr>
          <w:cantSplit/>
          <w:trHeight w:val="275"/>
        </w:trPr>
        <w:tc>
          <w:tcPr>
            <w:tcW w:w="709" w:type="dxa"/>
            <w:vAlign w:val="center"/>
          </w:tcPr>
          <w:p w:rsidR="00B314C4" w:rsidRPr="00B314C4" w:rsidRDefault="00B314C4" w:rsidP="00B314C4">
            <w:pPr>
              <w:widowControl w:val="0"/>
              <w:jc w:val="center"/>
              <w:rPr>
                <w:rFonts w:ascii="Times New Roman" w:eastAsia="Times New Roman" w:hAnsi="Times New Roman" w:cs="Times New Roman"/>
                <w:b/>
                <w:lang w:eastAsia="ru-RU"/>
              </w:rPr>
            </w:pPr>
            <w:r w:rsidRPr="00B314C4">
              <w:rPr>
                <w:rFonts w:ascii="Times New Roman" w:eastAsia="Times New Roman" w:hAnsi="Times New Roman" w:cs="Times New Roman"/>
                <w:b/>
                <w:lang w:eastAsia="ru-RU"/>
              </w:rPr>
              <w:t>29</w:t>
            </w:r>
          </w:p>
        </w:tc>
        <w:tc>
          <w:tcPr>
            <w:tcW w:w="2155" w:type="dxa"/>
          </w:tcPr>
          <w:p w:rsidR="00B314C4" w:rsidRPr="00B314C4" w:rsidRDefault="00B314C4" w:rsidP="00B314C4">
            <w:pPr>
              <w:widowControl w:val="0"/>
              <w:rPr>
                <w:rFonts w:ascii="Times New Roman" w:eastAsia="Times New Roman" w:hAnsi="Times New Roman" w:cs="Times New Roman"/>
                <w:b/>
                <w:lang w:eastAsia="ru-RU"/>
              </w:rPr>
            </w:pPr>
          </w:p>
        </w:tc>
        <w:tc>
          <w:tcPr>
            <w:tcW w:w="5670" w:type="dxa"/>
          </w:tcPr>
          <w:p w:rsidR="00B314C4" w:rsidRPr="00B314C4" w:rsidRDefault="00B314C4" w:rsidP="00B314C4">
            <w:pPr>
              <w:widowControl w:val="0"/>
              <w:shd w:val="clear" w:color="auto" w:fill="FFFFFF"/>
              <w:rPr>
                <w:rFonts w:ascii="Times New Roman" w:eastAsia="Times New Roman" w:hAnsi="Times New Roman" w:cs="Times New Roman"/>
                <w:b/>
                <w:iCs/>
                <w:lang w:eastAsia="ru-RU"/>
              </w:rPr>
            </w:pPr>
            <w:r w:rsidRPr="00B314C4">
              <w:rPr>
                <w:rFonts w:ascii="Times New Roman" w:eastAsia="Times New Roman" w:hAnsi="Times New Roman" w:cs="Times New Roman"/>
                <w:iCs/>
                <w:lang w:eastAsia="ru-RU"/>
              </w:rPr>
              <w:t xml:space="preserve">Акробатические   упражнения. </w:t>
            </w:r>
            <w:r w:rsidRPr="00B314C4">
              <w:rPr>
                <w:rFonts w:ascii="Times New Roman" w:eastAsia="Times New Roman" w:hAnsi="Times New Roman" w:cs="Times New Roman"/>
                <w:lang w:eastAsia="ru-RU"/>
              </w:rPr>
              <w:t>Упоры, седы, упражнения в группировке, перекаты.</w:t>
            </w:r>
          </w:p>
        </w:tc>
        <w:tc>
          <w:tcPr>
            <w:tcW w:w="1134" w:type="dxa"/>
          </w:tcPr>
          <w:p w:rsidR="00B314C4" w:rsidRPr="00B314C4" w:rsidRDefault="00B314C4" w:rsidP="00B314C4">
            <w:pPr>
              <w:widowControl w:val="0"/>
              <w:jc w:val="center"/>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1</w:t>
            </w:r>
          </w:p>
        </w:tc>
      </w:tr>
      <w:tr w:rsidR="00B314C4" w:rsidRPr="00B314C4" w:rsidTr="00077918">
        <w:trPr>
          <w:cantSplit/>
          <w:trHeight w:val="266"/>
        </w:trPr>
        <w:tc>
          <w:tcPr>
            <w:tcW w:w="709" w:type="dxa"/>
            <w:vAlign w:val="center"/>
          </w:tcPr>
          <w:p w:rsidR="00B314C4" w:rsidRPr="00B314C4" w:rsidRDefault="00B314C4" w:rsidP="00B314C4">
            <w:pPr>
              <w:widowControl w:val="0"/>
              <w:jc w:val="center"/>
              <w:rPr>
                <w:rFonts w:ascii="Times New Roman" w:eastAsia="Times New Roman" w:hAnsi="Times New Roman" w:cs="Times New Roman"/>
                <w:b/>
                <w:lang w:eastAsia="ru-RU"/>
              </w:rPr>
            </w:pPr>
            <w:r w:rsidRPr="00B314C4">
              <w:rPr>
                <w:rFonts w:ascii="Times New Roman" w:eastAsia="Times New Roman" w:hAnsi="Times New Roman" w:cs="Times New Roman"/>
                <w:b/>
                <w:lang w:eastAsia="ru-RU"/>
              </w:rPr>
              <w:lastRenderedPageBreak/>
              <w:t>30</w:t>
            </w:r>
          </w:p>
        </w:tc>
        <w:tc>
          <w:tcPr>
            <w:tcW w:w="2155" w:type="dxa"/>
          </w:tcPr>
          <w:p w:rsidR="00B314C4" w:rsidRPr="00B314C4" w:rsidRDefault="00B314C4" w:rsidP="00B314C4">
            <w:pPr>
              <w:widowControl w:val="0"/>
              <w:rPr>
                <w:rFonts w:ascii="Times New Roman" w:eastAsia="Times New Roman" w:hAnsi="Times New Roman" w:cs="Times New Roman"/>
                <w:b/>
                <w:lang w:eastAsia="ru-RU"/>
              </w:rPr>
            </w:pPr>
          </w:p>
        </w:tc>
        <w:tc>
          <w:tcPr>
            <w:tcW w:w="5670" w:type="dxa"/>
          </w:tcPr>
          <w:p w:rsidR="00B314C4" w:rsidRPr="00B314C4" w:rsidRDefault="00B314C4" w:rsidP="00B314C4">
            <w:pPr>
              <w:widowControl w:val="0"/>
              <w:shd w:val="clear" w:color="auto" w:fill="FFFFFF"/>
              <w:rPr>
                <w:rFonts w:ascii="Times New Roman" w:eastAsia="Times New Roman" w:hAnsi="Times New Roman" w:cs="Times New Roman"/>
                <w:b/>
                <w:iCs/>
                <w:lang w:eastAsia="ru-RU"/>
              </w:rPr>
            </w:pPr>
            <w:r w:rsidRPr="00B314C4">
              <w:rPr>
                <w:rFonts w:ascii="Times New Roman" w:eastAsia="Times New Roman" w:hAnsi="Times New Roman" w:cs="Times New Roman"/>
                <w:iCs/>
                <w:lang w:eastAsia="ru-RU"/>
              </w:rPr>
              <w:t xml:space="preserve">Акробатические   упражнения. </w:t>
            </w:r>
            <w:r w:rsidRPr="00B314C4">
              <w:rPr>
                <w:rFonts w:ascii="Times New Roman" w:eastAsia="Times New Roman" w:hAnsi="Times New Roman" w:cs="Times New Roman"/>
                <w:lang w:eastAsia="ru-RU"/>
              </w:rPr>
              <w:t>Упоры, седы, упражнения в группировке, перекаты.</w:t>
            </w:r>
          </w:p>
        </w:tc>
        <w:tc>
          <w:tcPr>
            <w:tcW w:w="1134" w:type="dxa"/>
          </w:tcPr>
          <w:p w:rsidR="00B314C4" w:rsidRPr="00B314C4" w:rsidRDefault="00B314C4" w:rsidP="00B314C4">
            <w:pPr>
              <w:widowControl w:val="0"/>
              <w:jc w:val="center"/>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1</w:t>
            </w:r>
          </w:p>
        </w:tc>
      </w:tr>
      <w:tr w:rsidR="00B314C4" w:rsidRPr="00B314C4" w:rsidTr="00077918">
        <w:trPr>
          <w:cantSplit/>
          <w:trHeight w:val="169"/>
        </w:trPr>
        <w:tc>
          <w:tcPr>
            <w:tcW w:w="709" w:type="dxa"/>
            <w:vAlign w:val="center"/>
          </w:tcPr>
          <w:p w:rsidR="00B314C4" w:rsidRPr="00B314C4" w:rsidRDefault="00B314C4" w:rsidP="00B314C4">
            <w:pPr>
              <w:widowControl w:val="0"/>
              <w:jc w:val="center"/>
              <w:rPr>
                <w:rFonts w:ascii="Times New Roman" w:eastAsia="Times New Roman" w:hAnsi="Times New Roman" w:cs="Times New Roman"/>
                <w:b/>
                <w:lang w:eastAsia="ru-RU"/>
              </w:rPr>
            </w:pPr>
            <w:r w:rsidRPr="00B314C4">
              <w:rPr>
                <w:rFonts w:ascii="Times New Roman" w:eastAsia="Times New Roman" w:hAnsi="Times New Roman" w:cs="Times New Roman"/>
                <w:b/>
                <w:lang w:eastAsia="ru-RU"/>
              </w:rPr>
              <w:t>31</w:t>
            </w:r>
          </w:p>
        </w:tc>
        <w:tc>
          <w:tcPr>
            <w:tcW w:w="2155" w:type="dxa"/>
          </w:tcPr>
          <w:p w:rsidR="00B314C4" w:rsidRPr="00B314C4" w:rsidRDefault="00B314C4" w:rsidP="00B314C4">
            <w:pPr>
              <w:widowControl w:val="0"/>
              <w:rPr>
                <w:rFonts w:ascii="Times New Roman" w:eastAsia="Times New Roman" w:hAnsi="Times New Roman" w:cs="Times New Roman"/>
                <w:b/>
                <w:lang w:eastAsia="ru-RU"/>
              </w:rPr>
            </w:pPr>
          </w:p>
        </w:tc>
        <w:tc>
          <w:tcPr>
            <w:tcW w:w="5670" w:type="dxa"/>
          </w:tcPr>
          <w:p w:rsidR="00B314C4" w:rsidRPr="00B314C4" w:rsidRDefault="00B314C4" w:rsidP="00B314C4">
            <w:pPr>
              <w:widowControl w:val="0"/>
              <w:shd w:val="clear" w:color="auto" w:fill="FFFFFF"/>
              <w:jc w:val="both"/>
              <w:rPr>
                <w:rFonts w:ascii="Times New Roman" w:eastAsia="Times New Roman" w:hAnsi="Times New Roman" w:cs="Times New Roman"/>
                <w:iCs/>
                <w:lang w:eastAsia="ru-RU"/>
              </w:rPr>
            </w:pPr>
            <w:r w:rsidRPr="00B314C4">
              <w:rPr>
                <w:rFonts w:ascii="Times New Roman" w:eastAsia="Times New Roman" w:hAnsi="Times New Roman" w:cs="Times New Roman"/>
                <w:iCs/>
                <w:lang w:eastAsia="ru-RU"/>
              </w:rPr>
              <w:t>Акробатические комбинации.</w:t>
            </w:r>
          </w:p>
        </w:tc>
        <w:tc>
          <w:tcPr>
            <w:tcW w:w="1134" w:type="dxa"/>
          </w:tcPr>
          <w:p w:rsidR="00B314C4" w:rsidRPr="00B314C4" w:rsidRDefault="00B314C4" w:rsidP="00B314C4">
            <w:pPr>
              <w:widowControl w:val="0"/>
              <w:jc w:val="center"/>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1</w:t>
            </w:r>
          </w:p>
        </w:tc>
      </w:tr>
      <w:tr w:rsidR="00B314C4" w:rsidRPr="00B314C4" w:rsidTr="00077918">
        <w:trPr>
          <w:cantSplit/>
          <w:trHeight w:val="220"/>
        </w:trPr>
        <w:tc>
          <w:tcPr>
            <w:tcW w:w="709" w:type="dxa"/>
            <w:vAlign w:val="center"/>
          </w:tcPr>
          <w:p w:rsidR="00B314C4" w:rsidRPr="00B314C4" w:rsidRDefault="00B314C4" w:rsidP="00B314C4">
            <w:pPr>
              <w:widowControl w:val="0"/>
              <w:jc w:val="center"/>
              <w:rPr>
                <w:rFonts w:ascii="Times New Roman" w:eastAsia="Times New Roman" w:hAnsi="Times New Roman" w:cs="Times New Roman"/>
                <w:b/>
                <w:lang w:eastAsia="ru-RU"/>
              </w:rPr>
            </w:pPr>
            <w:r w:rsidRPr="00B314C4">
              <w:rPr>
                <w:rFonts w:ascii="Times New Roman" w:eastAsia="Times New Roman" w:hAnsi="Times New Roman" w:cs="Times New Roman"/>
                <w:b/>
                <w:lang w:eastAsia="ru-RU"/>
              </w:rPr>
              <w:t>32</w:t>
            </w:r>
          </w:p>
        </w:tc>
        <w:tc>
          <w:tcPr>
            <w:tcW w:w="2155" w:type="dxa"/>
          </w:tcPr>
          <w:p w:rsidR="00B314C4" w:rsidRPr="00B314C4" w:rsidRDefault="00B314C4" w:rsidP="00B314C4">
            <w:pPr>
              <w:widowControl w:val="0"/>
              <w:rPr>
                <w:rFonts w:ascii="Times New Roman" w:eastAsia="Times New Roman" w:hAnsi="Times New Roman" w:cs="Times New Roman"/>
                <w:b/>
                <w:lang w:eastAsia="ru-RU"/>
              </w:rPr>
            </w:pPr>
          </w:p>
        </w:tc>
        <w:tc>
          <w:tcPr>
            <w:tcW w:w="5670" w:type="dxa"/>
          </w:tcPr>
          <w:p w:rsidR="00B314C4" w:rsidRPr="00B314C4" w:rsidRDefault="00B314C4" w:rsidP="00B314C4">
            <w:pPr>
              <w:widowControl w:val="0"/>
              <w:shd w:val="clear" w:color="auto" w:fill="FFFFFF"/>
              <w:jc w:val="both"/>
              <w:rPr>
                <w:rFonts w:ascii="Times New Roman" w:eastAsia="Times New Roman" w:hAnsi="Times New Roman" w:cs="Times New Roman"/>
                <w:iCs/>
                <w:lang w:eastAsia="ru-RU"/>
              </w:rPr>
            </w:pPr>
            <w:r w:rsidRPr="00B314C4">
              <w:rPr>
                <w:rFonts w:ascii="Times New Roman" w:eastAsia="Times New Roman" w:hAnsi="Times New Roman" w:cs="Times New Roman"/>
                <w:iCs/>
                <w:lang w:eastAsia="ru-RU"/>
              </w:rPr>
              <w:t>Акробатические комбинации.</w:t>
            </w:r>
          </w:p>
        </w:tc>
        <w:tc>
          <w:tcPr>
            <w:tcW w:w="1134" w:type="dxa"/>
          </w:tcPr>
          <w:p w:rsidR="00B314C4" w:rsidRPr="00B314C4" w:rsidRDefault="00B314C4" w:rsidP="00B314C4">
            <w:pPr>
              <w:widowControl w:val="0"/>
              <w:jc w:val="center"/>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1</w:t>
            </w:r>
          </w:p>
        </w:tc>
      </w:tr>
      <w:tr w:rsidR="00B314C4" w:rsidRPr="00B314C4" w:rsidTr="00077918">
        <w:trPr>
          <w:cantSplit/>
          <w:trHeight w:val="266"/>
        </w:trPr>
        <w:tc>
          <w:tcPr>
            <w:tcW w:w="709" w:type="dxa"/>
            <w:vAlign w:val="center"/>
          </w:tcPr>
          <w:p w:rsidR="00B314C4" w:rsidRPr="00B314C4" w:rsidRDefault="00B314C4" w:rsidP="00B314C4">
            <w:pPr>
              <w:widowControl w:val="0"/>
              <w:jc w:val="center"/>
              <w:rPr>
                <w:rFonts w:ascii="Times New Roman" w:eastAsia="Times New Roman" w:hAnsi="Times New Roman" w:cs="Times New Roman"/>
                <w:b/>
                <w:lang w:eastAsia="ru-RU"/>
              </w:rPr>
            </w:pPr>
            <w:r w:rsidRPr="00B314C4">
              <w:rPr>
                <w:rFonts w:ascii="Times New Roman" w:eastAsia="Times New Roman" w:hAnsi="Times New Roman" w:cs="Times New Roman"/>
                <w:b/>
                <w:lang w:eastAsia="ru-RU"/>
              </w:rPr>
              <w:t>33</w:t>
            </w:r>
          </w:p>
        </w:tc>
        <w:tc>
          <w:tcPr>
            <w:tcW w:w="2155" w:type="dxa"/>
          </w:tcPr>
          <w:p w:rsidR="00B314C4" w:rsidRPr="00B314C4" w:rsidRDefault="00B314C4" w:rsidP="00B314C4">
            <w:pPr>
              <w:widowControl w:val="0"/>
              <w:rPr>
                <w:rFonts w:ascii="Times New Roman" w:eastAsia="Times New Roman" w:hAnsi="Times New Roman" w:cs="Times New Roman"/>
                <w:b/>
                <w:lang w:eastAsia="ru-RU"/>
              </w:rPr>
            </w:pPr>
          </w:p>
        </w:tc>
        <w:tc>
          <w:tcPr>
            <w:tcW w:w="5670" w:type="dxa"/>
          </w:tcPr>
          <w:p w:rsidR="00B314C4" w:rsidRPr="00B314C4" w:rsidRDefault="00B314C4" w:rsidP="00B314C4">
            <w:pPr>
              <w:widowControl w:val="0"/>
              <w:shd w:val="clear" w:color="auto" w:fill="FFFFFF"/>
              <w:jc w:val="both"/>
              <w:rPr>
                <w:rFonts w:ascii="Times New Roman" w:eastAsia="Times New Roman" w:hAnsi="Times New Roman" w:cs="Times New Roman"/>
                <w:iCs/>
                <w:lang w:val="en-US" w:eastAsia="ru-RU"/>
              </w:rPr>
            </w:pPr>
            <w:r w:rsidRPr="00B314C4">
              <w:rPr>
                <w:rFonts w:ascii="Times New Roman" w:eastAsia="Times New Roman" w:hAnsi="Times New Roman" w:cs="Times New Roman"/>
                <w:iCs/>
                <w:lang w:eastAsia="ru-RU"/>
              </w:rPr>
              <w:t>Акробатические комбинации.</w:t>
            </w:r>
          </w:p>
        </w:tc>
        <w:tc>
          <w:tcPr>
            <w:tcW w:w="1134" w:type="dxa"/>
          </w:tcPr>
          <w:p w:rsidR="00B314C4" w:rsidRPr="00B314C4" w:rsidRDefault="00B314C4" w:rsidP="00B314C4">
            <w:pPr>
              <w:widowControl w:val="0"/>
              <w:jc w:val="center"/>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1</w:t>
            </w:r>
          </w:p>
        </w:tc>
      </w:tr>
      <w:tr w:rsidR="00B314C4" w:rsidRPr="00B314C4" w:rsidTr="00077918">
        <w:trPr>
          <w:cantSplit/>
          <w:trHeight w:val="412"/>
        </w:trPr>
        <w:tc>
          <w:tcPr>
            <w:tcW w:w="709" w:type="dxa"/>
            <w:vAlign w:val="center"/>
          </w:tcPr>
          <w:p w:rsidR="00B314C4" w:rsidRPr="00B314C4" w:rsidRDefault="00B314C4" w:rsidP="00B314C4">
            <w:pPr>
              <w:widowControl w:val="0"/>
              <w:jc w:val="center"/>
              <w:rPr>
                <w:rFonts w:ascii="Times New Roman" w:eastAsia="Times New Roman" w:hAnsi="Times New Roman" w:cs="Times New Roman"/>
                <w:b/>
                <w:lang w:eastAsia="ru-RU"/>
              </w:rPr>
            </w:pPr>
            <w:r w:rsidRPr="00B314C4">
              <w:rPr>
                <w:rFonts w:ascii="Times New Roman" w:eastAsia="Times New Roman" w:hAnsi="Times New Roman" w:cs="Times New Roman"/>
                <w:b/>
                <w:lang w:eastAsia="ru-RU"/>
              </w:rPr>
              <w:t>34</w:t>
            </w:r>
          </w:p>
        </w:tc>
        <w:tc>
          <w:tcPr>
            <w:tcW w:w="2155" w:type="dxa"/>
          </w:tcPr>
          <w:p w:rsidR="00B314C4" w:rsidRPr="00B314C4" w:rsidRDefault="00B314C4" w:rsidP="00B314C4">
            <w:pPr>
              <w:widowControl w:val="0"/>
              <w:rPr>
                <w:rFonts w:ascii="Times New Roman" w:eastAsia="Times New Roman" w:hAnsi="Times New Roman" w:cs="Times New Roman"/>
                <w:b/>
                <w:lang w:eastAsia="ru-RU"/>
              </w:rPr>
            </w:pPr>
          </w:p>
        </w:tc>
        <w:tc>
          <w:tcPr>
            <w:tcW w:w="5670" w:type="dxa"/>
          </w:tcPr>
          <w:p w:rsidR="00B314C4" w:rsidRPr="00B314C4" w:rsidRDefault="00B314C4" w:rsidP="00B314C4">
            <w:pPr>
              <w:widowControl w:val="0"/>
              <w:rPr>
                <w:rFonts w:ascii="Times New Roman" w:eastAsia="Times New Roman" w:hAnsi="Times New Roman" w:cs="Times New Roman"/>
                <w:color w:val="000000"/>
                <w:lang w:eastAsia="ru-RU"/>
              </w:rPr>
            </w:pPr>
            <w:r w:rsidRPr="00B314C4">
              <w:rPr>
                <w:rFonts w:ascii="Times New Roman" w:eastAsia="Times New Roman" w:hAnsi="Times New Roman" w:cs="Times New Roman"/>
                <w:color w:val="000000"/>
                <w:lang w:eastAsia="ru-RU"/>
              </w:rPr>
              <w:t>Гимнастические упражнения прикладного характера. Передвижение по гимнастической стенке.</w:t>
            </w:r>
          </w:p>
        </w:tc>
        <w:tc>
          <w:tcPr>
            <w:tcW w:w="1134" w:type="dxa"/>
          </w:tcPr>
          <w:p w:rsidR="00B314C4" w:rsidRPr="00B314C4" w:rsidRDefault="00B314C4" w:rsidP="00B314C4">
            <w:pPr>
              <w:widowControl w:val="0"/>
              <w:jc w:val="center"/>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1</w:t>
            </w:r>
          </w:p>
        </w:tc>
      </w:tr>
      <w:tr w:rsidR="00B314C4" w:rsidRPr="00B314C4" w:rsidTr="00077918">
        <w:trPr>
          <w:cantSplit/>
          <w:trHeight w:val="517"/>
        </w:trPr>
        <w:tc>
          <w:tcPr>
            <w:tcW w:w="709" w:type="dxa"/>
            <w:vAlign w:val="center"/>
          </w:tcPr>
          <w:p w:rsidR="00B314C4" w:rsidRPr="00B314C4" w:rsidRDefault="00B314C4" w:rsidP="00B314C4">
            <w:pPr>
              <w:widowControl w:val="0"/>
              <w:jc w:val="center"/>
              <w:rPr>
                <w:rFonts w:ascii="Times New Roman" w:eastAsia="Times New Roman" w:hAnsi="Times New Roman" w:cs="Times New Roman"/>
                <w:b/>
                <w:lang w:eastAsia="ru-RU"/>
              </w:rPr>
            </w:pPr>
            <w:r w:rsidRPr="00B314C4">
              <w:rPr>
                <w:rFonts w:ascii="Times New Roman" w:eastAsia="Times New Roman" w:hAnsi="Times New Roman" w:cs="Times New Roman"/>
                <w:b/>
                <w:lang w:eastAsia="ru-RU"/>
              </w:rPr>
              <w:t>35</w:t>
            </w:r>
          </w:p>
        </w:tc>
        <w:tc>
          <w:tcPr>
            <w:tcW w:w="2155" w:type="dxa"/>
          </w:tcPr>
          <w:p w:rsidR="00B314C4" w:rsidRPr="00B314C4" w:rsidRDefault="00B314C4" w:rsidP="00B314C4">
            <w:pPr>
              <w:widowControl w:val="0"/>
              <w:rPr>
                <w:rFonts w:ascii="Times New Roman" w:eastAsia="Times New Roman" w:hAnsi="Times New Roman" w:cs="Times New Roman"/>
                <w:b/>
                <w:lang w:eastAsia="ru-RU"/>
              </w:rPr>
            </w:pPr>
          </w:p>
        </w:tc>
        <w:tc>
          <w:tcPr>
            <w:tcW w:w="5670" w:type="dxa"/>
          </w:tcPr>
          <w:p w:rsidR="00B314C4" w:rsidRPr="00B314C4" w:rsidRDefault="00B314C4" w:rsidP="00B314C4">
            <w:pPr>
              <w:widowControl w:val="0"/>
              <w:rPr>
                <w:rFonts w:ascii="Times New Roman" w:eastAsia="Times New Roman" w:hAnsi="Times New Roman" w:cs="Times New Roman"/>
                <w:color w:val="000000"/>
                <w:lang w:eastAsia="ru-RU"/>
              </w:rPr>
            </w:pPr>
            <w:r w:rsidRPr="00B314C4">
              <w:rPr>
                <w:rFonts w:ascii="Times New Roman" w:eastAsia="Times New Roman" w:hAnsi="Times New Roman" w:cs="Times New Roman"/>
                <w:color w:val="000000"/>
                <w:lang w:eastAsia="ru-RU"/>
              </w:rPr>
              <w:t>Гимнастические упражнения прикладного характера. Передвижение по гимнастической стенке.</w:t>
            </w:r>
          </w:p>
        </w:tc>
        <w:tc>
          <w:tcPr>
            <w:tcW w:w="1134" w:type="dxa"/>
          </w:tcPr>
          <w:p w:rsidR="00B314C4" w:rsidRPr="00B314C4" w:rsidRDefault="00B314C4" w:rsidP="00B314C4">
            <w:pPr>
              <w:widowControl w:val="0"/>
              <w:jc w:val="center"/>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1</w:t>
            </w:r>
          </w:p>
        </w:tc>
      </w:tr>
      <w:tr w:rsidR="00B314C4" w:rsidRPr="00B314C4" w:rsidTr="00077918">
        <w:trPr>
          <w:cantSplit/>
          <w:trHeight w:val="553"/>
        </w:trPr>
        <w:tc>
          <w:tcPr>
            <w:tcW w:w="709" w:type="dxa"/>
            <w:vAlign w:val="center"/>
          </w:tcPr>
          <w:p w:rsidR="00B314C4" w:rsidRPr="00B314C4" w:rsidRDefault="00B314C4" w:rsidP="00B314C4">
            <w:pPr>
              <w:widowControl w:val="0"/>
              <w:jc w:val="center"/>
              <w:rPr>
                <w:rFonts w:ascii="Times New Roman" w:eastAsia="Times New Roman" w:hAnsi="Times New Roman" w:cs="Times New Roman"/>
                <w:b/>
                <w:lang w:eastAsia="ru-RU"/>
              </w:rPr>
            </w:pPr>
            <w:r w:rsidRPr="00B314C4">
              <w:rPr>
                <w:rFonts w:ascii="Times New Roman" w:eastAsia="Times New Roman" w:hAnsi="Times New Roman" w:cs="Times New Roman"/>
                <w:b/>
                <w:lang w:eastAsia="ru-RU"/>
              </w:rPr>
              <w:t>36</w:t>
            </w:r>
          </w:p>
        </w:tc>
        <w:tc>
          <w:tcPr>
            <w:tcW w:w="2155" w:type="dxa"/>
          </w:tcPr>
          <w:p w:rsidR="00B314C4" w:rsidRPr="00B314C4" w:rsidRDefault="00B314C4" w:rsidP="00B314C4">
            <w:pPr>
              <w:widowControl w:val="0"/>
              <w:rPr>
                <w:rFonts w:ascii="Times New Roman" w:eastAsia="Times New Roman" w:hAnsi="Times New Roman" w:cs="Times New Roman"/>
                <w:b/>
                <w:lang w:eastAsia="ru-RU"/>
              </w:rPr>
            </w:pPr>
          </w:p>
        </w:tc>
        <w:tc>
          <w:tcPr>
            <w:tcW w:w="5670" w:type="dxa"/>
          </w:tcPr>
          <w:p w:rsidR="00B314C4" w:rsidRPr="00B314C4" w:rsidRDefault="00B314C4" w:rsidP="00B314C4">
            <w:pPr>
              <w:widowControl w:val="0"/>
              <w:rPr>
                <w:rFonts w:ascii="Times New Roman" w:eastAsia="Times New Roman" w:hAnsi="Times New Roman" w:cs="Times New Roman"/>
                <w:color w:val="000000"/>
                <w:lang w:eastAsia="ru-RU"/>
              </w:rPr>
            </w:pPr>
            <w:r w:rsidRPr="00B314C4">
              <w:rPr>
                <w:rFonts w:ascii="Times New Roman" w:eastAsia="Times New Roman" w:hAnsi="Times New Roman" w:cs="Times New Roman"/>
                <w:color w:val="000000"/>
                <w:lang w:eastAsia="ru-RU"/>
              </w:rPr>
              <w:t>Гимнастические упражнения прикладного характера. Передвижение по гимнастической стенке.</w:t>
            </w:r>
          </w:p>
        </w:tc>
        <w:tc>
          <w:tcPr>
            <w:tcW w:w="1134" w:type="dxa"/>
          </w:tcPr>
          <w:p w:rsidR="00B314C4" w:rsidRPr="00B314C4" w:rsidRDefault="00B314C4" w:rsidP="00B314C4">
            <w:pPr>
              <w:widowControl w:val="0"/>
              <w:jc w:val="center"/>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1</w:t>
            </w:r>
          </w:p>
        </w:tc>
      </w:tr>
      <w:tr w:rsidR="00B314C4" w:rsidRPr="00B314C4" w:rsidTr="00077918">
        <w:trPr>
          <w:cantSplit/>
          <w:trHeight w:val="405"/>
        </w:trPr>
        <w:tc>
          <w:tcPr>
            <w:tcW w:w="709" w:type="dxa"/>
            <w:vAlign w:val="center"/>
          </w:tcPr>
          <w:p w:rsidR="00B314C4" w:rsidRPr="00B314C4" w:rsidRDefault="00B314C4" w:rsidP="00B314C4">
            <w:pPr>
              <w:widowControl w:val="0"/>
              <w:jc w:val="center"/>
              <w:rPr>
                <w:rFonts w:ascii="Times New Roman" w:eastAsia="Times New Roman" w:hAnsi="Times New Roman" w:cs="Times New Roman"/>
                <w:b/>
                <w:lang w:eastAsia="ru-RU"/>
              </w:rPr>
            </w:pPr>
            <w:r w:rsidRPr="00B314C4">
              <w:rPr>
                <w:rFonts w:ascii="Times New Roman" w:eastAsia="Times New Roman" w:hAnsi="Times New Roman" w:cs="Times New Roman"/>
                <w:b/>
                <w:lang w:eastAsia="ru-RU"/>
              </w:rPr>
              <w:t>37</w:t>
            </w:r>
          </w:p>
        </w:tc>
        <w:tc>
          <w:tcPr>
            <w:tcW w:w="2155" w:type="dxa"/>
          </w:tcPr>
          <w:p w:rsidR="00B314C4" w:rsidRPr="00B314C4" w:rsidRDefault="00B314C4" w:rsidP="00B314C4">
            <w:pPr>
              <w:widowControl w:val="0"/>
              <w:rPr>
                <w:rFonts w:ascii="Times New Roman" w:eastAsia="Times New Roman" w:hAnsi="Times New Roman" w:cs="Times New Roman"/>
                <w:b/>
                <w:lang w:eastAsia="ru-RU"/>
              </w:rPr>
            </w:pPr>
          </w:p>
        </w:tc>
        <w:tc>
          <w:tcPr>
            <w:tcW w:w="5670" w:type="dxa"/>
          </w:tcPr>
          <w:p w:rsidR="00B314C4" w:rsidRPr="00B314C4" w:rsidRDefault="00B314C4" w:rsidP="00B314C4">
            <w:pPr>
              <w:widowControl w:val="0"/>
              <w:shd w:val="clear" w:color="auto" w:fill="FFFFFF"/>
              <w:rPr>
                <w:rFonts w:ascii="Times New Roman" w:eastAsia="Times New Roman" w:hAnsi="Times New Roman" w:cs="Times New Roman"/>
                <w:i/>
                <w:iCs/>
                <w:lang w:eastAsia="ru-RU"/>
              </w:rPr>
            </w:pPr>
            <w:r w:rsidRPr="00B314C4">
              <w:rPr>
                <w:rFonts w:ascii="Times New Roman" w:eastAsia="Times New Roman" w:hAnsi="Times New Roman" w:cs="Times New Roman"/>
                <w:lang w:eastAsia="ru-RU"/>
              </w:rPr>
              <w:t>Преодоление полосы препятствий с элементами лазанья, перелезания и переползания.</w:t>
            </w:r>
          </w:p>
        </w:tc>
        <w:tc>
          <w:tcPr>
            <w:tcW w:w="1134" w:type="dxa"/>
          </w:tcPr>
          <w:p w:rsidR="00B314C4" w:rsidRPr="00B314C4" w:rsidRDefault="00B314C4" w:rsidP="00B314C4">
            <w:pPr>
              <w:widowControl w:val="0"/>
              <w:jc w:val="center"/>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1</w:t>
            </w:r>
          </w:p>
        </w:tc>
      </w:tr>
      <w:tr w:rsidR="00B314C4" w:rsidRPr="00B314C4" w:rsidTr="00077918">
        <w:trPr>
          <w:cantSplit/>
          <w:trHeight w:val="511"/>
        </w:trPr>
        <w:tc>
          <w:tcPr>
            <w:tcW w:w="709" w:type="dxa"/>
            <w:vAlign w:val="center"/>
          </w:tcPr>
          <w:p w:rsidR="00B314C4" w:rsidRPr="00B314C4" w:rsidRDefault="00B314C4" w:rsidP="00B314C4">
            <w:pPr>
              <w:widowControl w:val="0"/>
              <w:jc w:val="center"/>
              <w:rPr>
                <w:rFonts w:ascii="Times New Roman" w:eastAsia="Times New Roman" w:hAnsi="Times New Roman" w:cs="Times New Roman"/>
                <w:b/>
                <w:lang w:eastAsia="ru-RU"/>
              </w:rPr>
            </w:pPr>
            <w:r w:rsidRPr="00B314C4">
              <w:rPr>
                <w:rFonts w:ascii="Times New Roman" w:eastAsia="Times New Roman" w:hAnsi="Times New Roman" w:cs="Times New Roman"/>
                <w:b/>
                <w:lang w:eastAsia="ru-RU"/>
              </w:rPr>
              <w:t>38</w:t>
            </w:r>
          </w:p>
        </w:tc>
        <w:tc>
          <w:tcPr>
            <w:tcW w:w="2155" w:type="dxa"/>
          </w:tcPr>
          <w:p w:rsidR="00B314C4" w:rsidRPr="00B314C4" w:rsidRDefault="00B314C4" w:rsidP="00B314C4">
            <w:pPr>
              <w:widowControl w:val="0"/>
              <w:rPr>
                <w:rFonts w:ascii="Times New Roman" w:eastAsia="Times New Roman" w:hAnsi="Times New Roman" w:cs="Times New Roman"/>
                <w:b/>
                <w:lang w:eastAsia="ru-RU"/>
              </w:rPr>
            </w:pPr>
          </w:p>
        </w:tc>
        <w:tc>
          <w:tcPr>
            <w:tcW w:w="5670" w:type="dxa"/>
          </w:tcPr>
          <w:p w:rsidR="00B314C4" w:rsidRPr="00B314C4" w:rsidRDefault="00B314C4" w:rsidP="00B314C4">
            <w:pPr>
              <w:widowControl w:val="0"/>
              <w:shd w:val="clear" w:color="auto" w:fill="FFFFFF"/>
              <w:rPr>
                <w:rFonts w:ascii="Times New Roman" w:eastAsia="Times New Roman" w:hAnsi="Times New Roman" w:cs="Times New Roman"/>
                <w:i/>
                <w:iCs/>
                <w:lang w:eastAsia="ru-RU"/>
              </w:rPr>
            </w:pPr>
            <w:r w:rsidRPr="00B314C4">
              <w:rPr>
                <w:rFonts w:ascii="Times New Roman" w:eastAsia="Times New Roman" w:hAnsi="Times New Roman" w:cs="Times New Roman"/>
                <w:lang w:eastAsia="ru-RU"/>
              </w:rPr>
              <w:t xml:space="preserve">Преодоление полосы препятствий с элементами лазанья, перелезания и переползания.                                 </w:t>
            </w:r>
          </w:p>
        </w:tc>
        <w:tc>
          <w:tcPr>
            <w:tcW w:w="1134" w:type="dxa"/>
          </w:tcPr>
          <w:p w:rsidR="00B314C4" w:rsidRPr="00B314C4" w:rsidRDefault="00B314C4" w:rsidP="00B314C4">
            <w:pPr>
              <w:widowControl w:val="0"/>
              <w:jc w:val="center"/>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1</w:t>
            </w:r>
          </w:p>
        </w:tc>
      </w:tr>
      <w:tr w:rsidR="00B314C4" w:rsidRPr="00B314C4" w:rsidTr="00077918">
        <w:trPr>
          <w:cantSplit/>
          <w:trHeight w:val="547"/>
        </w:trPr>
        <w:tc>
          <w:tcPr>
            <w:tcW w:w="709" w:type="dxa"/>
            <w:vAlign w:val="center"/>
          </w:tcPr>
          <w:p w:rsidR="00B314C4" w:rsidRPr="00B314C4" w:rsidRDefault="00B314C4" w:rsidP="00B314C4">
            <w:pPr>
              <w:widowControl w:val="0"/>
              <w:jc w:val="center"/>
              <w:rPr>
                <w:rFonts w:ascii="Times New Roman" w:eastAsia="Times New Roman" w:hAnsi="Times New Roman" w:cs="Times New Roman"/>
                <w:b/>
                <w:lang w:eastAsia="ru-RU"/>
              </w:rPr>
            </w:pPr>
            <w:r w:rsidRPr="00B314C4">
              <w:rPr>
                <w:rFonts w:ascii="Times New Roman" w:eastAsia="Times New Roman" w:hAnsi="Times New Roman" w:cs="Times New Roman"/>
                <w:b/>
                <w:lang w:eastAsia="ru-RU"/>
              </w:rPr>
              <w:t>39</w:t>
            </w:r>
          </w:p>
        </w:tc>
        <w:tc>
          <w:tcPr>
            <w:tcW w:w="2155" w:type="dxa"/>
          </w:tcPr>
          <w:p w:rsidR="00B314C4" w:rsidRPr="00B314C4" w:rsidRDefault="00B314C4" w:rsidP="00B314C4">
            <w:pPr>
              <w:widowControl w:val="0"/>
              <w:rPr>
                <w:rFonts w:ascii="Times New Roman" w:eastAsia="Times New Roman" w:hAnsi="Times New Roman" w:cs="Times New Roman"/>
                <w:b/>
                <w:lang w:eastAsia="ru-RU"/>
              </w:rPr>
            </w:pPr>
          </w:p>
        </w:tc>
        <w:tc>
          <w:tcPr>
            <w:tcW w:w="5670" w:type="dxa"/>
          </w:tcPr>
          <w:p w:rsidR="00B314C4" w:rsidRPr="00B314C4" w:rsidRDefault="00B314C4" w:rsidP="00B314C4">
            <w:pPr>
              <w:widowControl w:val="0"/>
              <w:shd w:val="clear" w:color="auto" w:fill="FFFFFF"/>
              <w:rPr>
                <w:rFonts w:ascii="Times New Roman" w:eastAsia="Times New Roman" w:hAnsi="Times New Roman" w:cs="Times New Roman"/>
                <w:i/>
                <w:iCs/>
                <w:lang w:eastAsia="ru-RU"/>
              </w:rPr>
            </w:pPr>
            <w:r w:rsidRPr="00B314C4">
              <w:rPr>
                <w:rFonts w:ascii="Times New Roman" w:eastAsia="Times New Roman" w:hAnsi="Times New Roman" w:cs="Times New Roman"/>
                <w:lang w:eastAsia="ru-RU"/>
              </w:rPr>
              <w:t xml:space="preserve">Преодоление полосы препятствий с элементами лазанья, перелезания и переползания.                                 </w:t>
            </w:r>
          </w:p>
        </w:tc>
        <w:tc>
          <w:tcPr>
            <w:tcW w:w="1134" w:type="dxa"/>
          </w:tcPr>
          <w:p w:rsidR="00B314C4" w:rsidRPr="00B314C4" w:rsidRDefault="00B314C4" w:rsidP="00B314C4">
            <w:pPr>
              <w:widowControl w:val="0"/>
              <w:jc w:val="center"/>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1</w:t>
            </w:r>
          </w:p>
        </w:tc>
      </w:tr>
      <w:tr w:rsidR="00B314C4" w:rsidRPr="00B314C4" w:rsidTr="00077918">
        <w:trPr>
          <w:cantSplit/>
          <w:trHeight w:val="569"/>
        </w:trPr>
        <w:tc>
          <w:tcPr>
            <w:tcW w:w="709" w:type="dxa"/>
            <w:vAlign w:val="center"/>
          </w:tcPr>
          <w:p w:rsidR="00B314C4" w:rsidRPr="00B314C4" w:rsidRDefault="00B314C4" w:rsidP="00B314C4">
            <w:pPr>
              <w:widowControl w:val="0"/>
              <w:jc w:val="center"/>
              <w:rPr>
                <w:rFonts w:ascii="Times New Roman" w:eastAsia="Times New Roman" w:hAnsi="Times New Roman" w:cs="Times New Roman"/>
                <w:b/>
                <w:lang w:eastAsia="ru-RU"/>
              </w:rPr>
            </w:pPr>
            <w:r w:rsidRPr="00B314C4">
              <w:rPr>
                <w:rFonts w:ascii="Times New Roman" w:eastAsia="Times New Roman" w:hAnsi="Times New Roman" w:cs="Times New Roman"/>
                <w:b/>
                <w:lang w:eastAsia="ru-RU"/>
              </w:rPr>
              <w:t>40</w:t>
            </w:r>
          </w:p>
        </w:tc>
        <w:tc>
          <w:tcPr>
            <w:tcW w:w="2155" w:type="dxa"/>
          </w:tcPr>
          <w:p w:rsidR="00B314C4" w:rsidRPr="00B314C4" w:rsidRDefault="00B314C4" w:rsidP="00B314C4">
            <w:pPr>
              <w:widowControl w:val="0"/>
              <w:rPr>
                <w:rFonts w:ascii="Times New Roman" w:eastAsia="Times New Roman" w:hAnsi="Times New Roman" w:cs="Times New Roman"/>
                <w:b/>
                <w:lang w:eastAsia="ru-RU"/>
              </w:rPr>
            </w:pPr>
          </w:p>
        </w:tc>
        <w:tc>
          <w:tcPr>
            <w:tcW w:w="5670" w:type="dxa"/>
          </w:tcPr>
          <w:p w:rsidR="00B314C4" w:rsidRPr="00B314C4" w:rsidRDefault="00B314C4" w:rsidP="00B314C4">
            <w:pPr>
              <w:widowControl w:val="0"/>
              <w:shd w:val="clear" w:color="auto" w:fill="FFFFFF"/>
              <w:rPr>
                <w:rFonts w:ascii="Times New Roman" w:eastAsia="Times New Roman" w:hAnsi="Times New Roman" w:cs="Times New Roman"/>
                <w:i/>
                <w:iCs/>
                <w:lang w:eastAsia="ru-RU"/>
              </w:rPr>
            </w:pPr>
            <w:r w:rsidRPr="00B314C4">
              <w:rPr>
                <w:rFonts w:ascii="Times New Roman" w:eastAsia="Times New Roman" w:hAnsi="Times New Roman" w:cs="Times New Roman"/>
                <w:lang w:eastAsia="ru-RU"/>
              </w:rPr>
              <w:t xml:space="preserve">Преодоление полосы препятствий с элементами лазанья, перелезания и переползания.                                 </w:t>
            </w:r>
          </w:p>
        </w:tc>
        <w:tc>
          <w:tcPr>
            <w:tcW w:w="1134" w:type="dxa"/>
          </w:tcPr>
          <w:p w:rsidR="00B314C4" w:rsidRPr="00B314C4" w:rsidRDefault="00B314C4" w:rsidP="00B314C4">
            <w:pPr>
              <w:widowControl w:val="0"/>
              <w:jc w:val="center"/>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1</w:t>
            </w:r>
          </w:p>
        </w:tc>
      </w:tr>
      <w:tr w:rsidR="00B314C4" w:rsidRPr="00B314C4" w:rsidTr="00077918">
        <w:trPr>
          <w:cantSplit/>
          <w:trHeight w:val="833"/>
        </w:trPr>
        <w:tc>
          <w:tcPr>
            <w:tcW w:w="709" w:type="dxa"/>
            <w:vAlign w:val="center"/>
          </w:tcPr>
          <w:p w:rsidR="00B314C4" w:rsidRPr="00B314C4" w:rsidRDefault="00B314C4" w:rsidP="00B314C4">
            <w:pPr>
              <w:widowControl w:val="0"/>
              <w:jc w:val="center"/>
              <w:rPr>
                <w:rFonts w:ascii="Times New Roman" w:eastAsia="Times New Roman" w:hAnsi="Times New Roman" w:cs="Times New Roman"/>
                <w:b/>
                <w:lang w:eastAsia="ru-RU"/>
              </w:rPr>
            </w:pPr>
            <w:r w:rsidRPr="00B314C4">
              <w:rPr>
                <w:rFonts w:ascii="Times New Roman" w:eastAsia="Times New Roman" w:hAnsi="Times New Roman" w:cs="Times New Roman"/>
                <w:b/>
                <w:lang w:eastAsia="ru-RU"/>
              </w:rPr>
              <w:t>41</w:t>
            </w:r>
          </w:p>
        </w:tc>
        <w:tc>
          <w:tcPr>
            <w:tcW w:w="2155" w:type="dxa"/>
          </w:tcPr>
          <w:p w:rsidR="00B314C4" w:rsidRPr="00B314C4" w:rsidRDefault="00B314C4" w:rsidP="00B314C4">
            <w:pPr>
              <w:widowControl w:val="0"/>
              <w:rPr>
                <w:rFonts w:ascii="Times New Roman" w:eastAsia="Times New Roman" w:hAnsi="Times New Roman" w:cs="Times New Roman"/>
                <w:b/>
                <w:lang w:eastAsia="ru-RU"/>
              </w:rPr>
            </w:pPr>
          </w:p>
        </w:tc>
        <w:tc>
          <w:tcPr>
            <w:tcW w:w="5670" w:type="dxa"/>
          </w:tcPr>
          <w:p w:rsidR="00B314C4" w:rsidRPr="00B314C4" w:rsidRDefault="00B314C4" w:rsidP="00B314C4">
            <w:pPr>
              <w:widowControl w:val="0"/>
              <w:shd w:val="clear" w:color="auto" w:fill="FFFFFF"/>
              <w:rPr>
                <w:rFonts w:ascii="Times New Roman" w:eastAsia="Times New Roman" w:hAnsi="Times New Roman" w:cs="Times New Roman"/>
                <w:bCs/>
                <w:iCs/>
                <w:lang w:eastAsia="ru-RU"/>
              </w:rPr>
            </w:pPr>
            <w:r w:rsidRPr="00B314C4">
              <w:rPr>
                <w:rFonts w:ascii="Times New Roman" w:eastAsia="Times New Roman" w:hAnsi="Times New Roman" w:cs="Times New Roman"/>
                <w:bCs/>
                <w:iCs/>
                <w:lang w:eastAsia="ru-RU"/>
              </w:rPr>
              <w:t xml:space="preserve">Подвижные    игры.    На </w:t>
            </w:r>
            <w:r w:rsidRPr="00B314C4">
              <w:rPr>
                <w:rFonts w:ascii="Times New Roman" w:eastAsia="Times New Roman" w:hAnsi="Times New Roman" w:cs="Times New Roman"/>
                <w:iCs/>
                <w:lang w:eastAsia="ru-RU"/>
              </w:rPr>
              <w:t xml:space="preserve">материале гимнастики с основами акробатики: </w:t>
            </w:r>
            <w:r w:rsidRPr="00B314C4">
              <w:rPr>
                <w:rFonts w:ascii="Times New Roman" w:eastAsia="Times New Roman" w:hAnsi="Times New Roman" w:cs="Times New Roman"/>
                <w:bCs/>
                <w:lang w:eastAsia="ru-RU"/>
              </w:rPr>
              <w:t>игро</w:t>
            </w:r>
            <w:r w:rsidRPr="00B314C4">
              <w:rPr>
                <w:rFonts w:ascii="Times New Roman" w:eastAsia="Times New Roman" w:hAnsi="Times New Roman" w:cs="Times New Roman"/>
                <w:lang w:eastAsia="ru-RU"/>
              </w:rPr>
              <w:t>вые задания с использованием строевых упражнений, упражнений для развития внимания, силы, ловкости и координации движений.</w:t>
            </w:r>
          </w:p>
        </w:tc>
        <w:tc>
          <w:tcPr>
            <w:tcW w:w="1134" w:type="dxa"/>
          </w:tcPr>
          <w:p w:rsidR="00B314C4" w:rsidRPr="00B314C4" w:rsidRDefault="00B314C4" w:rsidP="00B314C4">
            <w:pPr>
              <w:widowControl w:val="0"/>
              <w:jc w:val="center"/>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1</w:t>
            </w:r>
          </w:p>
        </w:tc>
      </w:tr>
      <w:tr w:rsidR="00B314C4" w:rsidRPr="00B314C4" w:rsidTr="00077918">
        <w:trPr>
          <w:cantSplit/>
          <w:trHeight w:val="840"/>
        </w:trPr>
        <w:tc>
          <w:tcPr>
            <w:tcW w:w="709" w:type="dxa"/>
            <w:vAlign w:val="center"/>
          </w:tcPr>
          <w:p w:rsidR="00B314C4" w:rsidRPr="00B314C4" w:rsidRDefault="00B314C4" w:rsidP="00B314C4">
            <w:pPr>
              <w:widowControl w:val="0"/>
              <w:jc w:val="center"/>
              <w:rPr>
                <w:rFonts w:ascii="Times New Roman" w:eastAsia="Times New Roman" w:hAnsi="Times New Roman" w:cs="Times New Roman"/>
                <w:b/>
                <w:lang w:eastAsia="ru-RU"/>
              </w:rPr>
            </w:pPr>
            <w:r w:rsidRPr="00B314C4">
              <w:rPr>
                <w:rFonts w:ascii="Times New Roman" w:eastAsia="Times New Roman" w:hAnsi="Times New Roman" w:cs="Times New Roman"/>
                <w:b/>
                <w:lang w:eastAsia="ru-RU"/>
              </w:rPr>
              <w:t>42</w:t>
            </w:r>
          </w:p>
        </w:tc>
        <w:tc>
          <w:tcPr>
            <w:tcW w:w="2155" w:type="dxa"/>
          </w:tcPr>
          <w:p w:rsidR="00B314C4" w:rsidRPr="00B314C4" w:rsidRDefault="00B314C4" w:rsidP="00B314C4">
            <w:pPr>
              <w:widowControl w:val="0"/>
              <w:rPr>
                <w:rFonts w:ascii="Times New Roman" w:eastAsia="Times New Roman" w:hAnsi="Times New Roman" w:cs="Times New Roman"/>
                <w:b/>
                <w:lang w:eastAsia="ru-RU"/>
              </w:rPr>
            </w:pPr>
          </w:p>
        </w:tc>
        <w:tc>
          <w:tcPr>
            <w:tcW w:w="5670" w:type="dxa"/>
          </w:tcPr>
          <w:p w:rsidR="00B314C4" w:rsidRPr="00B314C4" w:rsidRDefault="00B314C4" w:rsidP="00B314C4">
            <w:pPr>
              <w:widowControl w:val="0"/>
              <w:shd w:val="clear" w:color="auto" w:fill="FFFFFF"/>
              <w:rPr>
                <w:rFonts w:ascii="Times New Roman" w:eastAsia="Times New Roman" w:hAnsi="Times New Roman" w:cs="Times New Roman"/>
                <w:bCs/>
                <w:iCs/>
                <w:lang w:eastAsia="ru-RU"/>
              </w:rPr>
            </w:pPr>
            <w:r w:rsidRPr="00B314C4">
              <w:rPr>
                <w:rFonts w:ascii="Times New Roman" w:eastAsia="Times New Roman" w:hAnsi="Times New Roman" w:cs="Times New Roman"/>
                <w:bCs/>
                <w:iCs/>
                <w:lang w:eastAsia="ru-RU"/>
              </w:rPr>
              <w:t xml:space="preserve">Подвижные    игры.    На </w:t>
            </w:r>
            <w:r w:rsidRPr="00B314C4">
              <w:rPr>
                <w:rFonts w:ascii="Times New Roman" w:eastAsia="Times New Roman" w:hAnsi="Times New Roman" w:cs="Times New Roman"/>
                <w:iCs/>
                <w:lang w:eastAsia="ru-RU"/>
              </w:rPr>
              <w:t xml:space="preserve">материале гимнастики с основами акробатики: </w:t>
            </w:r>
            <w:r w:rsidRPr="00B314C4">
              <w:rPr>
                <w:rFonts w:ascii="Times New Roman" w:eastAsia="Times New Roman" w:hAnsi="Times New Roman" w:cs="Times New Roman"/>
                <w:bCs/>
                <w:lang w:eastAsia="ru-RU"/>
              </w:rPr>
              <w:t>игро</w:t>
            </w:r>
            <w:r w:rsidRPr="00B314C4">
              <w:rPr>
                <w:rFonts w:ascii="Times New Roman" w:eastAsia="Times New Roman" w:hAnsi="Times New Roman" w:cs="Times New Roman"/>
                <w:lang w:eastAsia="ru-RU"/>
              </w:rPr>
              <w:t>вые задания с использованием строевых упражнений, упражнений для развития внимания, силы, ловкости и координации движений.</w:t>
            </w:r>
          </w:p>
        </w:tc>
        <w:tc>
          <w:tcPr>
            <w:tcW w:w="1134" w:type="dxa"/>
          </w:tcPr>
          <w:p w:rsidR="00B314C4" w:rsidRPr="00B314C4" w:rsidRDefault="00B314C4" w:rsidP="00B314C4">
            <w:pPr>
              <w:widowControl w:val="0"/>
              <w:jc w:val="center"/>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1</w:t>
            </w:r>
          </w:p>
        </w:tc>
      </w:tr>
      <w:tr w:rsidR="00B314C4" w:rsidRPr="00B314C4" w:rsidTr="00077918">
        <w:trPr>
          <w:cantSplit/>
          <w:trHeight w:val="837"/>
        </w:trPr>
        <w:tc>
          <w:tcPr>
            <w:tcW w:w="709" w:type="dxa"/>
            <w:vAlign w:val="center"/>
          </w:tcPr>
          <w:p w:rsidR="00B314C4" w:rsidRPr="00B314C4" w:rsidRDefault="00B314C4" w:rsidP="00B314C4">
            <w:pPr>
              <w:widowControl w:val="0"/>
              <w:jc w:val="center"/>
              <w:rPr>
                <w:rFonts w:ascii="Times New Roman" w:eastAsia="Times New Roman" w:hAnsi="Times New Roman" w:cs="Times New Roman"/>
                <w:b/>
                <w:lang w:eastAsia="ru-RU"/>
              </w:rPr>
            </w:pPr>
            <w:r w:rsidRPr="00B314C4">
              <w:rPr>
                <w:rFonts w:ascii="Times New Roman" w:eastAsia="Times New Roman" w:hAnsi="Times New Roman" w:cs="Times New Roman"/>
                <w:b/>
                <w:lang w:eastAsia="ru-RU"/>
              </w:rPr>
              <w:t>43</w:t>
            </w:r>
          </w:p>
        </w:tc>
        <w:tc>
          <w:tcPr>
            <w:tcW w:w="2155" w:type="dxa"/>
          </w:tcPr>
          <w:p w:rsidR="00B314C4" w:rsidRPr="00B314C4" w:rsidRDefault="00B314C4" w:rsidP="00B314C4">
            <w:pPr>
              <w:widowControl w:val="0"/>
              <w:rPr>
                <w:rFonts w:ascii="Times New Roman" w:eastAsia="Times New Roman" w:hAnsi="Times New Roman" w:cs="Times New Roman"/>
                <w:b/>
                <w:lang w:eastAsia="ru-RU"/>
              </w:rPr>
            </w:pPr>
          </w:p>
        </w:tc>
        <w:tc>
          <w:tcPr>
            <w:tcW w:w="5670" w:type="dxa"/>
          </w:tcPr>
          <w:p w:rsidR="00B314C4" w:rsidRPr="00B314C4" w:rsidRDefault="00B314C4" w:rsidP="00B314C4">
            <w:pPr>
              <w:widowControl w:val="0"/>
              <w:shd w:val="clear" w:color="auto" w:fill="FFFFFF"/>
              <w:rPr>
                <w:rFonts w:ascii="Times New Roman" w:eastAsia="Times New Roman" w:hAnsi="Times New Roman" w:cs="Times New Roman"/>
                <w:bCs/>
                <w:iCs/>
                <w:lang w:eastAsia="ru-RU"/>
              </w:rPr>
            </w:pPr>
            <w:r w:rsidRPr="00B314C4">
              <w:rPr>
                <w:rFonts w:ascii="Times New Roman" w:eastAsia="Times New Roman" w:hAnsi="Times New Roman" w:cs="Times New Roman"/>
                <w:bCs/>
                <w:iCs/>
                <w:lang w:eastAsia="ru-RU"/>
              </w:rPr>
              <w:t xml:space="preserve">Подвижные    игры.    На </w:t>
            </w:r>
            <w:r w:rsidRPr="00B314C4">
              <w:rPr>
                <w:rFonts w:ascii="Times New Roman" w:eastAsia="Times New Roman" w:hAnsi="Times New Roman" w:cs="Times New Roman"/>
                <w:iCs/>
                <w:lang w:eastAsia="ru-RU"/>
              </w:rPr>
              <w:t xml:space="preserve">материале гимнастики с основами акробатики: </w:t>
            </w:r>
            <w:r w:rsidRPr="00B314C4">
              <w:rPr>
                <w:rFonts w:ascii="Times New Roman" w:eastAsia="Times New Roman" w:hAnsi="Times New Roman" w:cs="Times New Roman"/>
                <w:bCs/>
                <w:lang w:eastAsia="ru-RU"/>
              </w:rPr>
              <w:t>игро</w:t>
            </w:r>
            <w:r w:rsidRPr="00B314C4">
              <w:rPr>
                <w:rFonts w:ascii="Times New Roman" w:eastAsia="Times New Roman" w:hAnsi="Times New Roman" w:cs="Times New Roman"/>
                <w:lang w:eastAsia="ru-RU"/>
              </w:rPr>
              <w:t>вые задания с использованием строевых упражнений, упражнений для развития внимания, силы, ловкости и координации движений.</w:t>
            </w:r>
          </w:p>
        </w:tc>
        <w:tc>
          <w:tcPr>
            <w:tcW w:w="1134" w:type="dxa"/>
          </w:tcPr>
          <w:p w:rsidR="00B314C4" w:rsidRPr="00B314C4" w:rsidRDefault="00B314C4" w:rsidP="00B314C4">
            <w:pPr>
              <w:widowControl w:val="0"/>
              <w:jc w:val="center"/>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1</w:t>
            </w:r>
          </w:p>
        </w:tc>
      </w:tr>
      <w:tr w:rsidR="00B314C4" w:rsidRPr="00B314C4" w:rsidTr="00077918">
        <w:trPr>
          <w:cantSplit/>
          <w:trHeight w:val="268"/>
        </w:trPr>
        <w:tc>
          <w:tcPr>
            <w:tcW w:w="709" w:type="dxa"/>
          </w:tcPr>
          <w:p w:rsidR="00B314C4" w:rsidRPr="00B314C4" w:rsidRDefault="00B314C4" w:rsidP="00B314C4">
            <w:pPr>
              <w:widowControl w:val="0"/>
              <w:jc w:val="center"/>
              <w:rPr>
                <w:rFonts w:ascii="Times New Roman" w:eastAsia="Times New Roman" w:hAnsi="Times New Roman" w:cs="Times New Roman"/>
                <w:b/>
                <w:lang w:eastAsia="ru-RU"/>
              </w:rPr>
            </w:pPr>
            <w:r w:rsidRPr="00B314C4">
              <w:rPr>
                <w:rFonts w:ascii="Times New Roman" w:eastAsia="Times New Roman" w:hAnsi="Times New Roman" w:cs="Times New Roman"/>
                <w:b/>
                <w:lang w:eastAsia="ru-RU"/>
              </w:rPr>
              <w:t>44</w:t>
            </w:r>
          </w:p>
        </w:tc>
        <w:tc>
          <w:tcPr>
            <w:tcW w:w="2155" w:type="dxa"/>
          </w:tcPr>
          <w:p w:rsidR="00B314C4" w:rsidRPr="00B314C4" w:rsidRDefault="00B314C4" w:rsidP="00B314C4">
            <w:pPr>
              <w:widowControl w:val="0"/>
              <w:rPr>
                <w:rFonts w:ascii="Times New Roman" w:eastAsia="Times New Roman" w:hAnsi="Times New Roman" w:cs="Times New Roman"/>
                <w:b/>
                <w:lang w:eastAsia="ru-RU"/>
              </w:rPr>
            </w:pPr>
            <w:r w:rsidRPr="00B314C4">
              <w:rPr>
                <w:rFonts w:ascii="Times New Roman" w:eastAsia="Times New Roman" w:hAnsi="Times New Roman" w:cs="Times New Roman"/>
                <w:b/>
                <w:lang w:eastAsia="ru-RU"/>
              </w:rPr>
              <w:t>Лыжные гонки</w:t>
            </w:r>
          </w:p>
        </w:tc>
        <w:tc>
          <w:tcPr>
            <w:tcW w:w="5670" w:type="dxa"/>
          </w:tcPr>
          <w:p w:rsidR="00B314C4" w:rsidRPr="00B314C4" w:rsidRDefault="00B314C4" w:rsidP="00B314C4">
            <w:pPr>
              <w:widowControl w:val="0"/>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Лыжные гонки. Техника безопасности на уроках по лыжным гонкам.</w:t>
            </w:r>
          </w:p>
        </w:tc>
        <w:tc>
          <w:tcPr>
            <w:tcW w:w="1134" w:type="dxa"/>
          </w:tcPr>
          <w:p w:rsidR="00B314C4" w:rsidRPr="00B314C4" w:rsidRDefault="00B314C4" w:rsidP="00B314C4">
            <w:pPr>
              <w:widowControl w:val="0"/>
              <w:jc w:val="center"/>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1</w:t>
            </w:r>
          </w:p>
        </w:tc>
      </w:tr>
      <w:tr w:rsidR="00B314C4" w:rsidRPr="00B314C4" w:rsidTr="00077918">
        <w:trPr>
          <w:cantSplit/>
          <w:trHeight w:val="288"/>
        </w:trPr>
        <w:tc>
          <w:tcPr>
            <w:tcW w:w="709" w:type="dxa"/>
          </w:tcPr>
          <w:p w:rsidR="00B314C4" w:rsidRPr="00B314C4" w:rsidRDefault="00B314C4" w:rsidP="00B314C4">
            <w:pPr>
              <w:widowControl w:val="0"/>
              <w:jc w:val="center"/>
              <w:rPr>
                <w:rFonts w:ascii="Times New Roman" w:eastAsia="Times New Roman" w:hAnsi="Times New Roman" w:cs="Times New Roman"/>
                <w:b/>
                <w:lang w:eastAsia="ru-RU"/>
              </w:rPr>
            </w:pPr>
            <w:r w:rsidRPr="00B314C4">
              <w:rPr>
                <w:rFonts w:ascii="Times New Roman" w:eastAsia="Times New Roman" w:hAnsi="Times New Roman" w:cs="Times New Roman"/>
                <w:b/>
                <w:lang w:eastAsia="ru-RU"/>
              </w:rPr>
              <w:t>45</w:t>
            </w:r>
          </w:p>
        </w:tc>
        <w:tc>
          <w:tcPr>
            <w:tcW w:w="2155" w:type="dxa"/>
          </w:tcPr>
          <w:p w:rsidR="00B314C4" w:rsidRPr="00B314C4" w:rsidRDefault="00B314C4" w:rsidP="00B314C4">
            <w:pPr>
              <w:widowControl w:val="0"/>
              <w:rPr>
                <w:rFonts w:ascii="Times New Roman" w:eastAsia="Times New Roman" w:hAnsi="Times New Roman" w:cs="Times New Roman"/>
                <w:b/>
                <w:lang w:eastAsia="ru-RU"/>
              </w:rPr>
            </w:pPr>
          </w:p>
        </w:tc>
        <w:tc>
          <w:tcPr>
            <w:tcW w:w="5670" w:type="dxa"/>
          </w:tcPr>
          <w:p w:rsidR="00B314C4" w:rsidRPr="00B314C4" w:rsidRDefault="00B314C4" w:rsidP="00B314C4">
            <w:pPr>
              <w:widowControl w:val="0"/>
              <w:rPr>
                <w:rFonts w:ascii="Times New Roman" w:eastAsia="Times New Roman" w:hAnsi="Times New Roman" w:cs="Times New Roman"/>
                <w:color w:val="000000"/>
                <w:lang w:eastAsia="ru-RU"/>
              </w:rPr>
            </w:pPr>
            <w:r w:rsidRPr="00B314C4">
              <w:rPr>
                <w:rFonts w:ascii="Times New Roman" w:eastAsia="Times New Roman" w:hAnsi="Times New Roman" w:cs="Times New Roman"/>
                <w:lang w:eastAsia="ru-RU"/>
              </w:rPr>
              <w:t>Одежда лыжника.</w:t>
            </w:r>
          </w:p>
        </w:tc>
        <w:tc>
          <w:tcPr>
            <w:tcW w:w="1134" w:type="dxa"/>
          </w:tcPr>
          <w:p w:rsidR="00B314C4" w:rsidRPr="00B314C4" w:rsidRDefault="00B314C4" w:rsidP="00B314C4">
            <w:pPr>
              <w:widowControl w:val="0"/>
              <w:jc w:val="center"/>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1</w:t>
            </w:r>
          </w:p>
        </w:tc>
      </w:tr>
      <w:tr w:rsidR="00B314C4" w:rsidRPr="00B314C4" w:rsidTr="00077918">
        <w:trPr>
          <w:cantSplit/>
          <w:trHeight w:val="288"/>
        </w:trPr>
        <w:tc>
          <w:tcPr>
            <w:tcW w:w="709" w:type="dxa"/>
          </w:tcPr>
          <w:p w:rsidR="00B314C4" w:rsidRPr="00B314C4" w:rsidRDefault="00B314C4" w:rsidP="00B314C4">
            <w:pPr>
              <w:widowControl w:val="0"/>
              <w:jc w:val="center"/>
              <w:rPr>
                <w:rFonts w:ascii="Times New Roman" w:eastAsia="Times New Roman" w:hAnsi="Times New Roman" w:cs="Times New Roman"/>
                <w:b/>
                <w:lang w:eastAsia="ru-RU"/>
              </w:rPr>
            </w:pPr>
            <w:r w:rsidRPr="00B314C4">
              <w:rPr>
                <w:rFonts w:ascii="Times New Roman" w:eastAsia="Times New Roman" w:hAnsi="Times New Roman" w:cs="Times New Roman"/>
                <w:b/>
                <w:lang w:eastAsia="ru-RU"/>
              </w:rPr>
              <w:t>46</w:t>
            </w:r>
          </w:p>
        </w:tc>
        <w:tc>
          <w:tcPr>
            <w:tcW w:w="2155" w:type="dxa"/>
          </w:tcPr>
          <w:p w:rsidR="00B314C4" w:rsidRPr="00B314C4" w:rsidRDefault="00B314C4" w:rsidP="00B314C4">
            <w:pPr>
              <w:widowControl w:val="0"/>
              <w:rPr>
                <w:rFonts w:ascii="Times New Roman" w:eastAsia="Times New Roman" w:hAnsi="Times New Roman" w:cs="Times New Roman"/>
                <w:b/>
                <w:lang w:eastAsia="ru-RU"/>
              </w:rPr>
            </w:pPr>
          </w:p>
        </w:tc>
        <w:tc>
          <w:tcPr>
            <w:tcW w:w="5670" w:type="dxa"/>
          </w:tcPr>
          <w:p w:rsidR="00B314C4" w:rsidRPr="00B314C4" w:rsidRDefault="00B314C4" w:rsidP="00B314C4">
            <w:pPr>
              <w:widowControl w:val="0"/>
              <w:rPr>
                <w:rFonts w:ascii="Times New Roman" w:eastAsia="Times New Roman" w:hAnsi="Times New Roman" w:cs="Times New Roman"/>
                <w:color w:val="000000"/>
                <w:lang w:eastAsia="ru-RU"/>
              </w:rPr>
            </w:pPr>
            <w:r w:rsidRPr="00B314C4">
              <w:rPr>
                <w:rFonts w:ascii="Times New Roman" w:eastAsia="Times New Roman" w:hAnsi="Times New Roman" w:cs="Times New Roman"/>
                <w:lang w:eastAsia="ru-RU"/>
              </w:rPr>
              <w:t>Передвижение на лыжах. Основная стойка лыжника.</w:t>
            </w:r>
          </w:p>
        </w:tc>
        <w:tc>
          <w:tcPr>
            <w:tcW w:w="1134" w:type="dxa"/>
          </w:tcPr>
          <w:p w:rsidR="00B314C4" w:rsidRPr="00B314C4" w:rsidRDefault="00B314C4" w:rsidP="00B314C4">
            <w:pPr>
              <w:widowControl w:val="0"/>
              <w:jc w:val="center"/>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1</w:t>
            </w:r>
          </w:p>
        </w:tc>
      </w:tr>
      <w:tr w:rsidR="00B314C4" w:rsidRPr="00B314C4" w:rsidTr="00077918">
        <w:trPr>
          <w:cantSplit/>
          <w:trHeight w:val="288"/>
        </w:trPr>
        <w:tc>
          <w:tcPr>
            <w:tcW w:w="709" w:type="dxa"/>
          </w:tcPr>
          <w:p w:rsidR="00B314C4" w:rsidRPr="00B314C4" w:rsidRDefault="00B314C4" w:rsidP="00B314C4">
            <w:pPr>
              <w:widowControl w:val="0"/>
              <w:jc w:val="center"/>
              <w:rPr>
                <w:rFonts w:ascii="Times New Roman" w:eastAsia="Times New Roman" w:hAnsi="Times New Roman" w:cs="Times New Roman"/>
                <w:b/>
                <w:lang w:eastAsia="ru-RU"/>
              </w:rPr>
            </w:pPr>
            <w:r w:rsidRPr="00B314C4">
              <w:rPr>
                <w:rFonts w:ascii="Times New Roman" w:eastAsia="Times New Roman" w:hAnsi="Times New Roman" w:cs="Times New Roman"/>
                <w:b/>
                <w:lang w:eastAsia="ru-RU"/>
              </w:rPr>
              <w:t>47</w:t>
            </w:r>
          </w:p>
        </w:tc>
        <w:tc>
          <w:tcPr>
            <w:tcW w:w="2155" w:type="dxa"/>
          </w:tcPr>
          <w:p w:rsidR="00B314C4" w:rsidRPr="00B314C4" w:rsidRDefault="00B314C4" w:rsidP="00B314C4">
            <w:pPr>
              <w:widowControl w:val="0"/>
              <w:rPr>
                <w:rFonts w:ascii="Times New Roman" w:eastAsia="Times New Roman" w:hAnsi="Times New Roman" w:cs="Times New Roman"/>
                <w:b/>
                <w:lang w:eastAsia="ru-RU"/>
              </w:rPr>
            </w:pPr>
          </w:p>
        </w:tc>
        <w:tc>
          <w:tcPr>
            <w:tcW w:w="5670" w:type="dxa"/>
          </w:tcPr>
          <w:p w:rsidR="00B314C4" w:rsidRPr="00B314C4" w:rsidRDefault="00B314C4" w:rsidP="00B314C4">
            <w:pPr>
              <w:widowControl w:val="0"/>
              <w:rPr>
                <w:rFonts w:ascii="Times New Roman" w:eastAsia="Times New Roman" w:hAnsi="Times New Roman" w:cs="Times New Roman"/>
                <w:color w:val="000000"/>
                <w:lang w:eastAsia="ru-RU"/>
              </w:rPr>
            </w:pPr>
            <w:r w:rsidRPr="00B314C4">
              <w:rPr>
                <w:rFonts w:ascii="Times New Roman" w:eastAsia="Times New Roman" w:hAnsi="Times New Roman" w:cs="Times New Roman"/>
                <w:lang w:eastAsia="ru-RU"/>
              </w:rPr>
              <w:t>Передвижение на лыжах. Основная стойка лыжника.</w:t>
            </w:r>
          </w:p>
        </w:tc>
        <w:tc>
          <w:tcPr>
            <w:tcW w:w="1134" w:type="dxa"/>
          </w:tcPr>
          <w:p w:rsidR="00B314C4" w:rsidRPr="00B314C4" w:rsidRDefault="00B314C4" w:rsidP="00B314C4">
            <w:pPr>
              <w:widowControl w:val="0"/>
              <w:jc w:val="center"/>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1</w:t>
            </w:r>
          </w:p>
        </w:tc>
      </w:tr>
      <w:tr w:rsidR="00B314C4" w:rsidRPr="00B314C4" w:rsidTr="00077918">
        <w:trPr>
          <w:cantSplit/>
          <w:trHeight w:val="288"/>
        </w:trPr>
        <w:tc>
          <w:tcPr>
            <w:tcW w:w="709" w:type="dxa"/>
          </w:tcPr>
          <w:p w:rsidR="00B314C4" w:rsidRPr="00B314C4" w:rsidRDefault="00B314C4" w:rsidP="00B314C4">
            <w:pPr>
              <w:widowControl w:val="0"/>
              <w:jc w:val="center"/>
              <w:rPr>
                <w:rFonts w:ascii="Times New Roman" w:eastAsia="Times New Roman" w:hAnsi="Times New Roman" w:cs="Times New Roman"/>
                <w:b/>
                <w:lang w:eastAsia="ru-RU"/>
              </w:rPr>
            </w:pPr>
            <w:r w:rsidRPr="00B314C4">
              <w:rPr>
                <w:rFonts w:ascii="Times New Roman" w:eastAsia="Times New Roman" w:hAnsi="Times New Roman" w:cs="Times New Roman"/>
                <w:b/>
                <w:lang w:eastAsia="ru-RU"/>
              </w:rPr>
              <w:t>48</w:t>
            </w:r>
          </w:p>
        </w:tc>
        <w:tc>
          <w:tcPr>
            <w:tcW w:w="2155" w:type="dxa"/>
          </w:tcPr>
          <w:p w:rsidR="00B314C4" w:rsidRPr="00B314C4" w:rsidRDefault="00B314C4" w:rsidP="00B314C4">
            <w:pPr>
              <w:widowControl w:val="0"/>
              <w:rPr>
                <w:rFonts w:ascii="Times New Roman" w:eastAsia="Times New Roman" w:hAnsi="Times New Roman" w:cs="Times New Roman"/>
                <w:b/>
                <w:lang w:eastAsia="ru-RU"/>
              </w:rPr>
            </w:pPr>
          </w:p>
        </w:tc>
        <w:tc>
          <w:tcPr>
            <w:tcW w:w="5670" w:type="dxa"/>
          </w:tcPr>
          <w:p w:rsidR="00B314C4" w:rsidRPr="00B314C4" w:rsidRDefault="00B314C4" w:rsidP="00B314C4">
            <w:pPr>
              <w:widowControl w:val="0"/>
              <w:rPr>
                <w:rFonts w:ascii="Times New Roman" w:eastAsia="Times New Roman" w:hAnsi="Times New Roman" w:cs="Times New Roman"/>
                <w:color w:val="000000"/>
                <w:lang w:eastAsia="ru-RU"/>
              </w:rPr>
            </w:pPr>
            <w:r w:rsidRPr="00B314C4">
              <w:rPr>
                <w:rFonts w:ascii="Times New Roman" w:eastAsia="Times New Roman" w:hAnsi="Times New Roman" w:cs="Times New Roman"/>
                <w:lang w:eastAsia="ru-RU"/>
              </w:rPr>
              <w:t>Передвижение на лыжах. Основная стойка лыжника.</w:t>
            </w:r>
          </w:p>
        </w:tc>
        <w:tc>
          <w:tcPr>
            <w:tcW w:w="1134" w:type="dxa"/>
          </w:tcPr>
          <w:p w:rsidR="00B314C4" w:rsidRPr="00B314C4" w:rsidRDefault="00B314C4" w:rsidP="00B314C4">
            <w:pPr>
              <w:widowControl w:val="0"/>
              <w:jc w:val="center"/>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1</w:t>
            </w:r>
          </w:p>
        </w:tc>
      </w:tr>
      <w:tr w:rsidR="00B314C4" w:rsidRPr="00B314C4" w:rsidTr="00077918">
        <w:trPr>
          <w:cantSplit/>
          <w:trHeight w:val="288"/>
        </w:trPr>
        <w:tc>
          <w:tcPr>
            <w:tcW w:w="709" w:type="dxa"/>
          </w:tcPr>
          <w:p w:rsidR="00B314C4" w:rsidRPr="00B314C4" w:rsidRDefault="00B314C4" w:rsidP="00B314C4">
            <w:pPr>
              <w:widowControl w:val="0"/>
              <w:jc w:val="center"/>
              <w:rPr>
                <w:rFonts w:ascii="Times New Roman" w:eastAsia="Times New Roman" w:hAnsi="Times New Roman" w:cs="Times New Roman"/>
                <w:b/>
                <w:lang w:eastAsia="ru-RU"/>
              </w:rPr>
            </w:pPr>
            <w:r w:rsidRPr="00B314C4">
              <w:rPr>
                <w:rFonts w:ascii="Times New Roman" w:eastAsia="Times New Roman" w:hAnsi="Times New Roman" w:cs="Times New Roman"/>
                <w:b/>
                <w:lang w:eastAsia="ru-RU"/>
              </w:rPr>
              <w:t>49</w:t>
            </w:r>
          </w:p>
        </w:tc>
        <w:tc>
          <w:tcPr>
            <w:tcW w:w="2155" w:type="dxa"/>
          </w:tcPr>
          <w:p w:rsidR="00B314C4" w:rsidRPr="00B314C4" w:rsidRDefault="00B314C4" w:rsidP="00B314C4">
            <w:pPr>
              <w:widowControl w:val="0"/>
              <w:rPr>
                <w:rFonts w:ascii="Times New Roman" w:eastAsia="Times New Roman" w:hAnsi="Times New Roman" w:cs="Times New Roman"/>
                <w:b/>
                <w:lang w:eastAsia="ru-RU"/>
              </w:rPr>
            </w:pPr>
          </w:p>
        </w:tc>
        <w:tc>
          <w:tcPr>
            <w:tcW w:w="5670" w:type="dxa"/>
          </w:tcPr>
          <w:p w:rsidR="00B314C4" w:rsidRPr="00B314C4" w:rsidRDefault="00B314C4" w:rsidP="00B314C4">
            <w:pPr>
              <w:widowControl w:val="0"/>
              <w:shd w:val="clear" w:color="auto" w:fill="FFFFFF"/>
              <w:jc w:val="both"/>
              <w:rPr>
                <w:rFonts w:ascii="Times New Roman" w:eastAsia="Times New Roman" w:hAnsi="Times New Roman" w:cs="Times New Roman"/>
                <w:i/>
                <w:iCs/>
                <w:lang w:eastAsia="ru-RU"/>
              </w:rPr>
            </w:pPr>
            <w:r w:rsidRPr="00B314C4">
              <w:rPr>
                <w:rFonts w:ascii="Times New Roman" w:eastAsia="Times New Roman" w:hAnsi="Times New Roman" w:cs="Times New Roman"/>
                <w:lang w:eastAsia="ru-RU"/>
              </w:rPr>
              <w:t>Команды лыжнику.</w:t>
            </w:r>
          </w:p>
        </w:tc>
        <w:tc>
          <w:tcPr>
            <w:tcW w:w="1134" w:type="dxa"/>
          </w:tcPr>
          <w:p w:rsidR="00B314C4" w:rsidRPr="00B314C4" w:rsidRDefault="00B314C4" w:rsidP="00B314C4">
            <w:pPr>
              <w:widowControl w:val="0"/>
              <w:jc w:val="center"/>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1</w:t>
            </w:r>
          </w:p>
        </w:tc>
      </w:tr>
      <w:tr w:rsidR="00B314C4" w:rsidRPr="00B314C4" w:rsidTr="00077918">
        <w:trPr>
          <w:cantSplit/>
          <w:trHeight w:val="299"/>
        </w:trPr>
        <w:tc>
          <w:tcPr>
            <w:tcW w:w="709" w:type="dxa"/>
          </w:tcPr>
          <w:p w:rsidR="00B314C4" w:rsidRPr="00B314C4" w:rsidRDefault="00B314C4" w:rsidP="00B314C4">
            <w:pPr>
              <w:widowControl w:val="0"/>
              <w:jc w:val="center"/>
              <w:rPr>
                <w:rFonts w:ascii="Times New Roman" w:eastAsia="Times New Roman" w:hAnsi="Times New Roman" w:cs="Times New Roman"/>
                <w:b/>
                <w:lang w:eastAsia="ru-RU"/>
              </w:rPr>
            </w:pPr>
            <w:r w:rsidRPr="00B314C4">
              <w:rPr>
                <w:rFonts w:ascii="Times New Roman" w:eastAsia="Times New Roman" w:hAnsi="Times New Roman" w:cs="Times New Roman"/>
                <w:b/>
                <w:lang w:eastAsia="ru-RU"/>
              </w:rPr>
              <w:t>50</w:t>
            </w:r>
          </w:p>
        </w:tc>
        <w:tc>
          <w:tcPr>
            <w:tcW w:w="2155" w:type="dxa"/>
          </w:tcPr>
          <w:p w:rsidR="00B314C4" w:rsidRPr="00B314C4" w:rsidRDefault="00B314C4" w:rsidP="00B314C4">
            <w:pPr>
              <w:widowControl w:val="0"/>
              <w:rPr>
                <w:rFonts w:ascii="Times New Roman" w:eastAsia="Times New Roman" w:hAnsi="Times New Roman" w:cs="Times New Roman"/>
                <w:b/>
                <w:lang w:eastAsia="ru-RU"/>
              </w:rPr>
            </w:pPr>
          </w:p>
        </w:tc>
        <w:tc>
          <w:tcPr>
            <w:tcW w:w="5670" w:type="dxa"/>
          </w:tcPr>
          <w:p w:rsidR="00B314C4" w:rsidRPr="00B314C4" w:rsidRDefault="00B314C4" w:rsidP="00B314C4">
            <w:pPr>
              <w:widowControl w:val="0"/>
              <w:shd w:val="clear" w:color="auto" w:fill="FFFFFF"/>
              <w:jc w:val="both"/>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Ступающий шаг.</w:t>
            </w:r>
          </w:p>
        </w:tc>
        <w:tc>
          <w:tcPr>
            <w:tcW w:w="1134" w:type="dxa"/>
          </w:tcPr>
          <w:p w:rsidR="00B314C4" w:rsidRPr="00B314C4" w:rsidRDefault="00B314C4" w:rsidP="00B314C4">
            <w:pPr>
              <w:widowControl w:val="0"/>
              <w:jc w:val="center"/>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1</w:t>
            </w:r>
          </w:p>
        </w:tc>
      </w:tr>
      <w:tr w:rsidR="00B314C4" w:rsidRPr="00B314C4" w:rsidTr="00077918">
        <w:trPr>
          <w:cantSplit/>
          <w:trHeight w:val="288"/>
        </w:trPr>
        <w:tc>
          <w:tcPr>
            <w:tcW w:w="709" w:type="dxa"/>
          </w:tcPr>
          <w:p w:rsidR="00B314C4" w:rsidRPr="00B314C4" w:rsidRDefault="00B314C4" w:rsidP="00B314C4">
            <w:pPr>
              <w:widowControl w:val="0"/>
              <w:jc w:val="center"/>
              <w:rPr>
                <w:rFonts w:ascii="Times New Roman" w:eastAsia="Times New Roman" w:hAnsi="Times New Roman" w:cs="Times New Roman"/>
                <w:b/>
                <w:lang w:eastAsia="ru-RU"/>
              </w:rPr>
            </w:pPr>
            <w:r w:rsidRPr="00B314C4">
              <w:rPr>
                <w:rFonts w:ascii="Times New Roman" w:eastAsia="Times New Roman" w:hAnsi="Times New Roman" w:cs="Times New Roman"/>
                <w:b/>
                <w:lang w:eastAsia="ru-RU"/>
              </w:rPr>
              <w:t>51</w:t>
            </w:r>
          </w:p>
        </w:tc>
        <w:tc>
          <w:tcPr>
            <w:tcW w:w="2155" w:type="dxa"/>
          </w:tcPr>
          <w:p w:rsidR="00B314C4" w:rsidRPr="00B314C4" w:rsidRDefault="00B314C4" w:rsidP="00B314C4">
            <w:pPr>
              <w:widowControl w:val="0"/>
              <w:rPr>
                <w:rFonts w:ascii="Times New Roman" w:eastAsia="Times New Roman" w:hAnsi="Times New Roman" w:cs="Times New Roman"/>
                <w:b/>
                <w:lang w:eastAsia="ru-RU"/>
              </w:rPr>
            </w:pPr>
          </w:p>
        </w:tc>
        <w:tc>
          <w:tcPr>
            <w:tcW w:w="5670" w:type="dxa"/>
          </w:tcPr>
          <w:p w:rsidR="00B314C4" w:rsidRPr="00B314C4" w:rsidRDefault="00B314C4" w:rsidP="00B314C4">
            <w:pPr>
              <w:widowControl w:val="0"/>
              <w:shd w:val="clear" w:color="auto" w:fill="FFFFFF"/>
              <w:jc w:val="both"/>
              <w:rPr>
                <w:rFonts w:ascii="Times New Roman" w:eastAsia="Times New Roman" w:hAnsi="Times New Roman" w:cs="Times New Roman"/>
                <w:i/>
                <w:iCs/>
                <w:lang w:eastAsia="ru-RU"/>
              </w:rPr>
            </w:pPr>
            <w:r w:rsidRPr="00B314C4">
              <w:rPr>
                <w:rFonts w:ascii="Times New Roman" w:eastAsia="Times New Roman" w:hAnsi="Times New Roman" w:cs="Times New Roman"/>
                <w:lang w:eastAsia="ru-RU"/>
              </w:rPr>
              <w:t>Ступающий шаг.</w:t>
            </w:r>
          </w:p>
        </w:tc>
        <w:tc>
          <w:tcPr>
            <w:tcW w:w="1134" w:type="dxa"/>
          </w:tcPr>
          <w:p w:rsidR="00B314C4" w:rsidRPr="00B314C4" w:rsidRDefault="00B314C4" w:rsidP="00B314C4">
            <w:pPr>
              <w:widowControl w:val="0"/>
              <w:jc w:val="center"/>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1</w:t>
            </w:r>
          </w:p>
        </w:tc>
      </w:tr>
      <w:tr w:rsidR="00B314C4" w:rsidRPr="00B314C4" w:rsidTr="00077918">
        <w:trPr>
          <w:cantSplit/>
          <w:trHeight w:val="288"/>
        </w:trPr>
        <w:tc>
          <w:tcPr>
            <w:tcW w:w="709" w:type="dxa"/>
          </w:tcPr>
          <w:p w:rsidR="00B314C4" w:rsidRPr="00B314C4" w:rsidRDefault="00B314C4" w:rsidP="00B314C4">
            <w:pPr>
              <w:widowControl w:val="0"/>
              <w:jc w:val="center"/>
              <w:rPr>
                <w:rFonts w:ascii="Times New Roman" w:eastAsia="Times New Roman" w:hAnsi="Times New Roman" w:cs="Times New Roman"/>
                <w:b/>
                <w:lang w:eastAsia="ru-RU"/>
              </w:rPr>
            </w:pPr>
            <w:r w:rsidRPr="00B314C4">
              <w:rPr>
                <w:rFonts w:ascii="Times New Roman" w:eastAsia="Times New Roman" w:hAnsi="Times New Roman" w:cs="Times New Roman"/>
                <w:b/>
                <w:lang w:eastAsia="ru-RU"/>
              </w:rPr>
              <w:t>52</w:t>
            </w:r>
          </w:p>
        </w:tc>
        <w:tc>
          <w:tcPr>
            <w:tcW w:w="2155" w:type="dxa"/>
          </w:tcPr>
          <w:p w:rsidR="00B314C4" w:rsidRPr="00B314C4" w:rsidRDefault="00B314C4" w:rsidP="00B314C4">
            <w:pPr>
              <w:widowControl w:val="0"/>
              <w:rPr>
                <w:rFonts w:ascii="Times New Roman" w:eastAsia="Times New Roman" w:hAnsi="Times New Roman" w:cs="Times New Roman"/>
                <w:b/>
                <w:lang w:eastAsia="ru-RU"/>
              </w:rPr>
            </w:pPr>
          </w:p>
        </w:tc>
        <w:tc>
          <w:tcPr>
            <w:tcW w:w="5670" w:type="dxa"/>
          </w:tcPr>
          <w:p w:rsidR="00B314C4" w:rsidRPr="00B314C4" w:rsidRDefault="00B314C4" w:rsidP="00B314C4">
            <w:pPr>
              <w:widowControl w:val="0"/>
              <w:shd w:val="clear" w:color="auto" w:fill="FFFFFF"/>
              <w:jc w:val="both"/>
              <w:rPr>
                <w:rFonts w:ascii="Times New Roman" w:eastAsia="Times New Roman" w:hAnsi="Times New Roman" w:cs="Times New Roman"/>
                <w:i/>
                <w:iCs/>
                <w:lang w:eastAsia="ru-RU"/>
              </w:rPr>
            </w:pPr>
            <w:r w:rsidRPr="00B314C4">
              <w:rPr>
                <w:rFonts w:ascii="Times New Roman" w:eastAsia="Times New Roman" w:hAnsi="Times New Roman" w:cs="Times New Roman"/>
                <w:lang w:eastAsia="ru-RU"/>
              </w:rPr>
              <w:t>Ступающий шаг.</w:t>
            </w:r>
          </w:p>
        </w:tc>
        <w:tc>
          <w:tcPr>
            <w:tcW w:w="1134" w:type="dxa"/>
          </w:tcPr>
          <w:p w:rsidR="00B314C4" w:rsidRPr="00B314C4" w:rsidRDefault="00B314C4" w:rsidP="00B314C4">
            <w:pPr>
              <w:widowControl w:val="0"/>
              <w:jc w:val="center"/>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1</w:t>
            </w:r>
          </w:p>
        </w:tc>
      </w:tr>
      <w:tr w:rsidR="00B314C4" w:rsidRPr="00B314C4" w:rsidTr="00077918">
        <w:trPr>
          <w:cantSplit/>
          <w:trHeight w:val="288"/>
        </w:trPr>
        <w:tc>
          <w:tcPr>
            <w:tcW w:w="709" w:type="dxa"/>
          </w:tcPr>
          <w:p w:rsidR="00B314C4" w:rsidRPr="00B314C4" w:rsidRDefault="00B314C4" w:rsidP="00B314C4">
            <w:pPr>
              <w:widowControl w:val="0"/>
              <w:jc w:val="center"/>
              <w:rPr>
                <w:rFonts w:ascii="Times New Roman" w:eastAsia="Times New Roman" w:hAnsi="Times New Roman" w:cs="Times New Roman"/>
                <w:b/>
                <w:lang w:eastAsia="ru-RU"/>
              </w:rPr>
            </w:pPr>
            <w:r w:rsidRPr="00B314C4">
              <w:rPr>
                <w:rFonts w:ascii="Times New Roman" w:eastAsia="Times New Roman" w:hAnsi="Times New Roman" w:cs="Times New Roman"/>
                <w:b/>
                <w:lang w:eastAsia="ru-RU"/>
              </w:rPr>
              <w:t>53</w:t>
            </w:r>
          </w:p>
        </w:tc>
        <w:tc>
          <w:tcPr>
            <w:tcW w:w="2155" w:type="dxa"/>
          </w:tcPr>
          <w:p w:rsidR="00B314C4" w:rsidRPr="00B314C4" w:rsidRDefault="00B314C4" w:rsidP="00B314C4">
            <w:pPr>
              <w:widowControl w:val="0"/>
              <w:rPr>
                <w:rFonts w:ascii="Times New Roman" w:eastAsia="Times New Roman" w:hAnsi="Times New Roman" w:cs="Times New Roman"/>
                <w:b/>
                <w:lang w:eastAsia="ru-RU"/>
              </w:rPr>
            </w:pPr>
          </w:p>
        </w:tc>
        <w:tc>
          <w:tcPr>
            <w:tcW w:w="5670" w:type="dxa"/>
          </w:tcPr>
          <w:p w:rsidR="00B314C4" w:rsidRPr="00B314C4" w:rsidRDefault="00B314C4" w:rsidP="00B314C4">
            <w:pPr>
              <w:widowControl w:val="0"/>
              <w:shd w:val="clear" w:color="auto" w:fill="FFFFFF"/>
              <w:jc w:val="both"/>
              <w:rPr>
                <w:rFonts w:ascii="Times New Roman" w:eastAsia="Times New Roman" w:hAnsi="Times New Roman" w:cs="Times New Roman"/>
                <w:i/>
                <w:iCs/>
                <w:lang w:eastAsia="ru-RU"/>
              </w:rPr>
            </w:pPr>
            <w:r w:rsidRPr="00B314C4">
              <w:rPr>
                <w:rFonts w:ascii="Times New Roman" w:eastAsia="Times New Roman" w:hAnsi="Times New Roman" w:cs="Times New Roman"/>
                <w:lang w:eastAsia="ru-RU"/>
              </w:rPr>
              <w:t>Ступающий шаг.</w:t>
            </w:r>
          </w:p>
        </w:tc>
        <w:tc>
          <w:tcPr>
            <w:tcW w:w="1134" w:type="dxa"/>
          </w:tcPr>
          <w:p w:rsidR="00B314C4" w:rsidRPr="00B314C4" w:rsidRDefault="00B314C4" w:rsidP="00B314C4">
            <w:pPr>
              <w:widowControl w:val="0"/>
              <w:jc w:val="center"/>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1</w:t>
            </w:r>
          </w:p>
        </w:tc>
      </w:tr>
      <w:tr w:rsidR="00B314C4" w:rsidRPr="00B314C4" w:rsidTr="00077918">
        <w:trPr>
          <w:cantSplit/>
          <w:trHeight w:val="288"/>
        </w:trPr>
        <w:tc>
          <w:tcPr>
            <w:tcW w:w="709" w:type="dxa"/>
          </w:tcPr>
          <w:p w:rsidR="00B314C4" w:rsidRPr="00B314C4" w:rsidRDefault="00B314C4" w:rsidP="00B314C4">
            <w:pPr>
              <w:widowControl w:val="0"/>
              <w:jc w:val="center"/>
              <w:rPr>
                <w:rFonts w:ascii="Times New Roman" w:eastAsia="Times New Roman" w:hAnsi="Times New Roman" w:cs="Times New Roman"/>
                <w:b/>
                <w:lang w:eastAsia="ru-RU"/>
              </w:rPr>
            </w:pPr>
            <w:r w:rsidRPr="00B314C4">
              <w:rPr>
                <w:rFonts w:ascii="Times New Roman" w:eastAsia="Times New Roman" w:hAnsi="Times New Roman" w:cs="Times New Roman"/>
                <w:b/>
                <w:lang w:eastAsia="ru-RU"/>
              </w:rPr>
              <w:t>54</w:t>
            </w:r>
          </w:p>
        </w:tc>
        <w:tc>
          <w:tcPr>
            <w:tcW w:w="2155" w:type="dxa"/>
          </w:tcPr>
          <w:p w:rsidR="00B314C4" w:rsidRPr="00B314C4" w:rsidRDefault="00B314C4" w:rsidP="00B314C4">
            <w:pPr>
              <w:widowControl w:val="0"/>
              <w:rPr>
                <w:rFonts w:ascii="Times New Roman" w:eastAsia="Times New Roman" w:hAnsi="Times New Roman" w:cs="Times New Roman"/>
                <w:b/>
                <w:lang w:eastAsia="ru-RU"/>
              </w:rPr>
            </w:pPr>
          </w:p>
        </w:tc>
        <w:tc>
          <w:tcPr>
            <w:tcW w:w="5670" w:type="dxa"/>
          </w:tcPr>
          <w:p w:rsidR="00B314C4" w:rsidRPr="00B314C4" w:rsidRDefault="00B314C4" w:rsidP="00B314C4">
            <w:pPr>
              <w:widowControl w:val="0"/>
              <w:shd w:val="clear" w:color="auto" w:fill="FFFFFF"/>
              <w:jc w:val="both"/>
              <w:rPr>
                <w:rFonts w:ascii="Times New Roman" w:eastAsia="Times New Roman" w:hAnsi="Times New Roman" w:cs="Times New Roman"/>
                <w:i/>
                <w:iCs/>
                <w:lang w:eastAsia="ru-RU"/>
              </w:rPr>
            </w:pPr>
            <w:r w:rsidRPr="00B314C4">
              <w:rPr>
                <w:rFonts w:ascii="Times New Roman" w:eastAsia="Times New Roman" w:hAnsi="Times New Roman" w:cs="Times New Roman"/>
                <w:lang w:eastAsia="ru-RU"/>
              </w:rPr>
              <w:t>Ступающий шаг.</w:t>
            </w:r>
          </w:p>
        </w:tc>
        <w:tc>
          <w:tcPr>
            <w:tcW w:w="1134" w:type="dxa"/>
          </w:tcPr>
          <w:p w:rsidR="00B314C4" w:rsidRPr="00B314C4" w:rsidRDefault="00B314C4" w:rsidP="00B314C4">
            <w:pPr>
              <w:widowControl w:val="0"/>
              <w:jc w:val="center"/>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1</w:t>
            </w:r>
          </w:p>
        </w:tc>
      </w:tr>
      <w:tr w:rsidR="00B314C4" w:rsidRPr="00B314C4" w:rsidTr="00077918">
        <w:trPr>
          <w:cantSplit/>
          <w:trHeight w:val="288"/>
        </w:trPr>
        <w:tc>
          <w:tcPr>
            <w:tcW w:w="709" w:type="dxa"/>
          </w:tcPr>
          <w:p w:rsidR="00B314C4" w:rsidRPr="00B314C4" w:rsidRDefault="00B314C4" w:rsidP="00B314C4">
            <w:pPr>
              <w:widowControl w:val="0"/>
              <w:jc w:val="center"/>
              <w:rPr>
                <w:rFonts w:ascii="Times New Roman" w:eastAsia="Times New Roman" w:hAnsi="Times New Roman" w:cs="Times New Roman"/>
                <w:b/>
                <w:lang w:eastAsia="ru-RU"/>
              </w:rPr>
            </w:pPr>
            <w:r w:rsidRPr="00B314C4">
              <w:rPr>
                <w:rFonts w:ascii="Times New Roman" w:eastAsia="Times New Roman" w:hAnsi="Times New Roman" w:cs="Times New Roman"/>
                <w:b/>
                <w:lang w:eastAsia="ru-RU"/>
              </w:rPr>
              <w:t>55</w:t>
            </w:r>
          </w:p>
        </w:tc>
        <w:tc>
          <w:tcPr>
            <w:tcW w:w="2155" w:type="dxa"/>
          </w:tcPr>
          <w:p w:rsidR="00B314C4" w:rsidRPr="00B314C4" w:rsidRDefault="00B314C4" w:rsidP="00B314C4">
            <w:pPr>
              <w:widowControl w:val="0"/>
              <w:rPr>
                <w:rFonts w:ascii="Times New Roman" w:eastAsia="Times New Roman" w:hAnsi="Times New Roman" w:cs="Times New Roman"/>
                <w:b/>
                <w:lang w:eastAsia="ru-RU"/>
              </w:rPr>
            </w:pPr>
          </w:p>
        </w:tc>
        <w:tc>
          <w:tcPr>
            <w:tcW w:w="5670" w:type="dxa"/>
          </w:tcPr>
          <w:p w:rsidR="00B314C4" w:rsidRPr="00B314C4" w:rsidRDefault="00B314C4" w:rsidP="00B314C4">
            <w:pPr>
              <w:widowControl w:val="0"/>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Скользящий шаг.</w:t>
            </w:r>
          </w:p>
        </w:tc>
        <w:tc>
          <w:tcPr>
            <w:tcW w:w="1134" w:type="dxa"/>
          </w:tcPr>
          <w:p w:rsidR="00B314C4" w:rsidRPr="00B314C4" w:rsidRDefault="00B314C4" w:rsidP="00B314C4">
            <w:pPr>
              <w:widowControl w:val="0"/>
              <w:rPr>
                <w:rFonts w:ascii="Times New Roman" w:eastAsia="Times New Roman" w:hAnsi="Times New Roman" w:cs="Times New Roman"/>
                <w:b/>
                <w:lang w:eastAsia="ru-RU"/>
              </w:rPr>
            </w:pPr>
          </w:p>
        </w:tc>
      </w:tr>
      <w:tr w:rsidR="00B314C4" w:rsidRPr="00B314C4" w:rsidTr="00077918">
        <w:trPr>
          <w:cantSplit/>
          <w:trHeight w:val="288"/>
        </w:trPr>
        <w:tc>
          <w:tcPr>
            <w:tcW w:w="709" w:type="dxa"/>
          </w:tcPr>
          <w:p w:rsidR="00B314C4" w:rsidRPr="00B314C4" w:rsidRDefault="00B314C4" w:rsidP="00B314C4">
            <w:pPr>
              <w:widowControl w:val="0"/>
              <w:jc w:val="center"/>
              <w:rPr>
                <w:rFonts w:ascii="Times New Roman" w:eastAsia="Times New Roman" w:hAnsi="Times New Roman" w:cs="Times New Roman"/>
                <w:b/>
                <w:lang w:eastAsia="ru-RU"/>
              </w:rPr>
            </w:pPr>
            <w:r w:rsidRPr="00B314C4">
              <w:rPr>
                <w:rFonts w:ascii="Times New Roman" w:eastAsia="Times New Roman" w:hAnsi="Times New Roman" w:cs="Times New Roman"/>
                <w:b/>
                <w:lang w:eastAsia="ru-RU"/>
              </w:rPr>
              <w:t>56</w:t>
            </w:r>
          </w:p>
        </w:tc>
        <w:tc>
          <w:tcPr>
            <w:tcW w:w="2155" w:type="dxa"/>
          </w:tcPr>
          <w:p w:rsidR="00B314C4" w:rsidRPr="00B314C4" w:rsidRDefault="00B314C4" w:rsidP="00B314C4">
            <w:pPr>
              <w:widowControl w:val="0"/>
              <w:rPr>
                <w:rFonts w:ascii="Times New Roman" w:eastAsia="Times New Roman" w:hAnsi="Times New Roman" w:cs="Times New Roman"/>
                <w:b/>
                <w:lang w:eastAsia="ru-RU"/>
              </w:rPr>
            </w:pPr>
          </w:p>
        </w:tc>
        <w:tc>
          <w:tcPr>
            <w:tcW w:w="5670" w:type="dxa"/>
          </w:tcPr>
          <w:p w:rsidR="00B314C4" w:rsidRPr="00B314C4" w:rsidRDefault="00B314C4" w:rsidP="00B314C4">
            <w:pPr>
              <w:widowControl w:val="0"/>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Скользящий шаг.</w:t>
            </w:r>
          </w:p>
        </w:tc>
        <w:tc>
          <w:tcPr>
            <w:tcW w:w="1134" w:type="dxa"/>
          </w:tcPr>
          <w:p w:rsidR="00B314C4" w:rsidRPr="00B314C4" w:rsidRDefault="00B314C4" w:rsidP="00B314C4">
            <w:pPr>
              <w:widowControl w:val="0"/>
              <w:jc w:val="center"/>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1</w:t>
            </w:r>
          </w:p>
        </w:tc>
      </w:tr>
      <w:tr w:rsidR="00B314C4" w:rsidRPr="00B314C4" w:rsidTr="00077918">
        <w:trPr>
          <w:cantSplit/>
          <w:trHeight w:val="288"/>
        </w:trPr>
        <w:tc>
          <w:tcPr>
            <w:tcW w:w="709" w:type="dxa"/>
          </w:tcPr>
          <w:p w:rsidR="00B314C4" w:rsidRPr="00B314C4" w:rsidRDefault="00B314C4" w:rsidP="00B314C4">
            <w:pPr>
              <w:widowControl w:val="0"/>
              <w:jc w:val="center"/>
              <w:rPr>
                <w:rFonts w:ascii="Times New Roman" w:eastAsia="Times New Roman" w:hAnsi="Times New Roman" w:cs="Times New Roman"/>
                <w:b/>
                <w:lang w:eastAsia="ru-RU"/>
              </w:rPr>
            </w:pPr>
            <w:r w:rsidRPr="00B314C4">
              <w:rPr>
                <w:rFonts w:ascii="Times New Roman" w:eastAsia="Times New Roman" w:hAnsi="Times New Roman" w:cs="Times New Roman"/>
                <w:b/>
                <w:lang w:eastAsia="ru-RU"/>
              </w:rPr>
              <w:t>57</w:t>
            </w:r>
          </w:p>
        </w:tc>
        <w:tc>
          <w:tcPr>
            <w:tcW w:w="2155" w:type="dxa"/>
          </w:tcPr>
          <w:p w:rsidR="00B314C4" w:rsidRPr="00B314C4" w:rsidRDefault="00B314C4" w:rsidP="00B314C4">
            <w:pPr>
              <w:widowControl w:val="0"/>
              <w:rPr>
                <w:rFonts w:ascii="Times New Roman" w:eastAsia="Times New Roman" w:hAnsi="Times New Roman" w:cs="Times New Roman"/>
                <w:b/>
                <w:lang w:eastAsia="ru-RU"/>
              </w:rPr>
            </w:pPr>
          </w:p>
        </w:tc>
        <w:tc>
          <w:tcPr>
            <w:tcW w:w="5670" w:type="dxa"/>
          </w:tcPr>
          <w:p w:rsidR="00B314C4" w:rsidRPr="00B314C4" w:rsidRDefault="00B314C4" w:rsidP="00B314C4">
            <w:pPr>
              <w:widowControl w:val="0"/>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Скользящий шаг.</w:t>
            </w:r>
          </w:p>
        </w:tc>
        <w:tc>
          <w:tcPr>
            <w:tcW w:w="1134" w:type="dxa"/>
          </w:tcPr>
          <w:p w:rsidR="00B314C4" w:rsidRPr="00B314C4" w:rsidRDefault="00B314C4" w:rsidP="00B314C4">
            <w:pPr>
              <w:widowControl w:val="0"/>
              <w:jc w:val="center"/>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1</w:t>
            </w:r>
          </w:p>
        </w:tc>
      </w:tr>
      <w:tr w:rsidR="00B314C4" w:rsidRPr="00B314C4" w:rsidTr="00077918">
        <w:trPr>
          <w:cantSplit/>
          <w:trHeight w:val="288"/>
        </w:trPr>
        <w:tc>
          <w:tcPr>
            <w:tcW w:w="709" w:type="dxa"/>
          </w:tcPr>
          <w:p w:rsidR="00B314C4" w:rsidRPr="00B314C4" w:rsidRDefault="00B314C4" w:rsidP="00B314C4">
            <w:pPr>
              <w:widowControl w:val="0"/>
              <w:jc w:val="center"/>
              <w:rPr>
                <w:rFonts w:ascii="Times New Roman" w:eastAsia="Times New Roman" w:hAnsi="Times New Roman" w:cs="Times New Roman"/>
                <w:b/>
                <w:lang w:eastAsia="ru-RU"/>
              </w:rPr>
            </w:pPr>
            <w:r w:rsidRPr="00B314C4">
              <w:rPr>
                <w:rFonts w:ascii="Times New Roman" w:eastAsia="Times New Roman" w:hAnsi="Times New Roman" w:cs="Times New Roman"/>
                <w:b/>
                <w:lang w:eastAsia="ru-RU"/>
              </w:rPr>
              <w:t>58</w:t>
            </w:r>
          </w:p>
        </w:tc>
        <w:tc>
          <w:tcPr>
            <w:tcW w:w="2155" w:type="dxa"/>
          </w:tcPr>
          <w:p w:rsidR="00B314C4" w:rsidRPr="00B314C4" w:rsidRDefault="00B314C4" w:rsidP="00B314C4">
            <w:pPr>
              <w:widowControl w:val="0"/>
              <w:rPr>
                <w:rFonts w:ascii="Times New Roman" w:eastAsia="Times New Roman" w:hAnsi="Times New Roman" w:cs="Times New Roman"/>
                <w:b/>
                <w:lang w:eastAsia="ru-RU"/>
              </w:rPr>
            </w:pPr>
          </w:p>
        </w:tc>
        <w:tc>
          <w:tcPr>
            <w:tcW w:w="5670" w:type="dxa"/>
          </w:tcPr>
          <w:p w:rsidR="00B314C4" w:rsidRPr="00B314C4" w:rsidRDefault="00B314C4" w:rsidP="00B314C4">
            <w:pPr>
              <w:widowControl w:val="0"/>
              <w:shd w:val="clear" w:color="auto" w:fill="FFFFFF"/>
              <w:jc w:val="both"/>
              <w:rPr>
                <w:rFonts w:ascii="Times New Roman" w:eastAsia="Times New Roman" w:hAnsi="Times New Roman" w:cs="Times New Roman"/>
                <w:i/>
                <w:iCs/>
                <w:lang w:eastAsia="ru-RU"/>
              </w:rPr>
            </w:pPr>
            <w:r w:rsidRPr="00B314C4">
              <w:rPr>
                <w:rFonts w:ascii="Times New Roman" w:eastAsia="Times New Roman" w:hAnsi="Times New Roman" w:cs="Times New Roman"/>
                <w:lang w:eastAsia="ru-RU"/>
              </w:rPr>
              <w:t>Передвижение на лыжах.</w:t>
            </w:r>
          </w:p>
        </w:tc>
        <w:tc>
          <w:tcPr>
            <w:tcW w:w="1134" w:type="dxa"/>
          </w:tcPr>
          <w:p w:rsidR="00B314C4" w:rsidRPr="00B314C4" w:rsidRDefault="00B314C4" w:rsidP="00B314C4">
            <w:pPr>
              <w:widowControl w:val="0"/>
              <w:jc w:val="center"/>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1</w:t>
            </w:r>
          </w:p>
        </w:tc>
      </w:tr>
      <w:tr w:rsidR="00B314C4" w:rsidRPr="00B314C4" w:rsidTr="00077918">
        <w:trPr>
          <w:cantSplit/>
          <w:trHeight w:val="288"/>
        </w:trPr>
        <w:tc>
          <w:tcPr>
            <w:tcW w:w="709" w:type="dxa"/>
          </w:tcPr>
          <w:p w:rsidR="00B314C4" w:rsidRPr="00B314C4" w:rsidRDefault="00B314C4" w:rsidP="00B314C4">
            <w:pPr>
              <w:widowControl w:val="0"/>
              <w:jc w:val="center"/>
              <w:rPr>
                <w:rFonts w:ascii="Times New Roman" w:eastAsia="Times New Roman" w:hAnsi="Times New Roman" w:cs="Times New Roman"/>
                <w:b/>
                <w:lang w:eastAsia="ru-RU"/>
              </w:rPr>
            </w:pPr>
            <w:r w:rsidRPr="00B314C4">
              <w:rPr>
                <w:rFonts w:ascii="Times New Roman" w:eastAsia="Times New Roman" w:hAnsi="Times New Roman" w:cs="Times New Roman"/>
                <w:b/>
                <w:lang w:eastAsia="ru-RU"/>
              </w:rPr>
              <w:t>59</w:t>
            </w:r>
          </w:p>
        </w:tc>
        <w:tc>
          <w:tcPr>
            <w:tcW w:w="2155" w:type="dxa"/>
          </w:tcPr>
          <w:p w:rsidR="00B314C4" w:rsidRPr="00B314C4" w:rsidRDefault="00B314C4" w:rsidP="00B314C4">
            <w:pPr>
              <w:widowControl w:val="0"/>
              <w:rPr>
                <w:rFonts w:ascii="Times New Roman" w:eastAsia="Times New Roman" w:hAnsi="Times New Roman" w:cs="Times New Roman"/>
                <w:b/>
                <w:lang w:eastAsia="ru-RU"/>
              </w:rPr>
            </w:pPr>
          </w:p>
        </w:tc>
        <w:tc>
          <w:tcPr>
            <w:tcW w:w="5670" w:type="dxa"/>
          </w:tcPr>
          <w:p w:rsidR="00B314C4" w:rsidRPr="00B314C4" w:rsidRDefault="00B314C4" w:rsidP="00B314C4">
            <w:pPr>
              <w:widowControl w:val="0"/>
              <w:shd w:val="clear" w:color="auto" w:fill="FFFFFF"/>
              <w:jc w:val="both"/>
              <w:rPr>
                <w:rFonts w:ascii="Times New Roman" w:eastAsia="Times New Roman" w:hAnsi="Times New Roman" w:cs="Times New Roman"/>
                <w:i/>
                <w:iCs/>
                <w:lang w:eastAsia="ru-RU"/>
              </w:rPr>
            </w:pPr>
            <w:r w:rsidRPr="00B314C4">
              <w:rPr>
                <w:rFonts w:ascii="Times New Roman" w:eastAsia="Times New Roman" w:hAnsi="Times New Roman" w:cs="Times New Roman"/>
                <w:lang w:eastAsia="ru-RU"/>
              </w:rPr>
              <w:t>Передвижение на лыжах.</w:t>
            </w:r>
          </w:p>
        </w:tc>
        <w:tc>
          <w:tcPr>
            <w:tcW w:w="1134" w:type="dxa"/>
          </w:tcPr>
          <w:p w:rsidR="00B314C4" w:rsidRPr="00B314C4" w:rsidRDefault="00B314C4" w:rsidP="00B314C4">
            <w:pPr>
              <w:widowControl w:val="0"/>
              <w:jc w:val="center"/>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1</w:t>
            </w:r>
          </w:p>
        </w:tc>
      </w:tr>
      <w:tr w:rsidR="00B314C4" w:rsidRPr="00B314C4" w:rsidTr="00077918">
        <w:trPr>
          <w:cantSplit/>
          <w:trHeight w:val="288"/>
        </w:trPr>
        <w:tc>
          <w:tcPr>
            <w:tcW w:w="709" w:type="dxa"/>
          </w:tcPr>
          <w:p w:rsidR="00B314C4" w:rsidRPr="00B314C4" w:rsidRDefault="00B314C4" w:rsidP="00B314C4">
            <w:pPr>
              <w:widowControl w:val="0"/>
              <w:jc w:val="center"/>
              <w:rPr>
                <w:rFonts w:ascii="Times New Roman" w:eastAsia="Times New Roman" w:hAnsi="Times New Roman" w:cs="Times New Roman"/>
                <w:b/>
                <w:lang w:eastAsia="ru-RU"/>
              </w:rPr>
            </w:pPr>
            <w:r w:rsidRPr="00B314C4">
              <w:rPr>
                <w:rFonts w:ascii="Times New Roman" w:eastAsia="Times New Roman" w:hAnsi="Times New Roman" w:cs="Times New Roman"/>
                <w:b/>
                <w:lang w:eastAsia="ru-RU"/>
              </w:rPr>
              <w:t>60</w:t>
            </w:r>
          </w:p>
        </w:tc>
        <w:tc>
          <w:tcPr>
            <w:tcW w:w="2155" w:type="dxa"/>
          </w:tcPr>
          <w:p w:rsidR="00B314C4" w:rsidRPr="00B314C4" w:rsidRDefault="00B314C4" w:rsidP="00B314C4">
            <w:pPr>
              <w:widowControl w:val="0"/>
              <w:rPr>
                <w:rFonts w:ascii="Times New Roman" w:eastAsia="Times New Roman" w:hAnsi="Times New Roman" w:cs="Times New Roman"/>
                <w:b/>
                <w:lang w:eastAsia="ru-RU"/>
              </w:rPr>
            </w:pPr>
            <w:r w:rsidRPr="00B314C4">
              <w:rPr>
                <w:rFonts w:ascii="Times New Roman" w:eastAsia="Times New Roman" w:hAnsi="Times New Roman" w:cs="Times New Roman"/>
                <w:b/>
                <w:lang w:eastAsia="ru-RU"/>
              </w:rPr>
              <w:t>Подвижные игры</w:t>
            </w:r>
          </w:p>
        </w:tc>
        <w:tc>
          <w:tcPr>
            <w:tcW w:w="5670" w:type="dxa"/>
          </w:tcPr>
          <w:p w:rsidR="00B314C4" w:rsidRPr="00B314C4" w:rsidRDefault="00B314C4" w:rsidP="00B314C4">
            <w:pPr>
              <w:widowControl w:val="0"/>
              <w:shd w:val="clear" w:color="auto" w:fill="FFFFFF"/>
              <w:rPr>
                <w:rFonts w:ascii="Times New Roman" w:eastAsia="Times New Roman" w:hAnsi="Times New Roman" w:cs="Times New Roman"/>
                <w:i/>
                <w:iCs/>
                <w:lang w:eastAsia="ru-RU"/>
              </w:rPr>
            </w:pPr>
            <w:r w:rsidRPr="00B314C4">
              <w:rPr>
                <w:rFonts w:ascii="Times New Roman" w:eastAsia="Times New Roman" w:hAnsi="Times New Roman" w:cs="Times New Roman"/>
                <w:lang w:eastAsia="ru-RU"/>
              </w:rPr>
              <w:t>Подвижные игры на лыжах. Эстафеты.</w:t>
            </w:r>
          </w:p>
        </w:tc>
        <w:tc>
          <w:tcPr>
            <w:tcW w:w="1134" w:type="dxa"/>
          </w:tcPr>
          <w:p w:rsidR="00B314C4" w:rsidRPr="00B314C4" w:rsidRDefault="00B314C4" w:rsidP="00B314C4">
            <w:pPr>
              <w:widowControl w:val="0"/>
              <w:jc w:val="center"/>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1</w:t>
            </w:r>
          </w:p>
        </w:tc>
      </w:tr>
      <w:tr w:rsidR="00B314C4" w:rsidRPr="00B314C4" w:rsidTr="00077918">
        <w:trPr>
          <w:cantSplit/>
          <w:trHeight w:val="288"/>
        </w:trPr>
        <w:tc>
          <w:tcPr>
            <w:tcW w:w="709" w:type="dxa"/>
          </w:tcPr>
          <w:p w:rsidR="00B314C4" w:rsidRPr="00B314C4" w:rsidRDefault="00B314C4" w:rsidP="00B314C4">
            <w:pPr>
              <w:widowControl w:val="0"/>
              <w:jc w:val="center"/>
              <w:rPr>
                <w:rFonts w:ascii="Times New Roman" w:eastAsia="Times New Roman" w:hAnsi="Times New Roman" w:cs="Times New Roman"/>
                <w:b/>
                <w:lang w:eastAsia="ru-RU"/>
              </w:rPr>
            </w:pPr>
            <w:r w:rsidRPr="00B314C4">
              <w:rPr>
                <w:rFonts w:ascii="Times New Roman" w:eastAsia="Times New Roman" w:hAnsi="Times New Roman" w:cs="Times New Roman"/>
                <w:b/>
                <w:lang w:eastAsia="ru-RU"/>
              </w:rPr>
              <w:t>61</w:t>
            </w:r>
          </w:p>
        </w:tc>
        <w:tc>
          <w:tcPr>
            <w:tcW w:w="2155" w:type="dxa"/>
          </w:tcPr>
          <w:p w:rsidR="00B314C4" w:rsidRPr="00B314C4" w:rsidRDefault="00B314C4" w:rsidP="00B314C4">
            <w:pPr>
              <w:widowControl w:val="0"/>
              <w:rPr>
                <w:rFonts w:ascii="Times New Roman" w:eastAsia="Times New Roman" w:hAnsi="Times New Roman" w:cs="Times New Roman"/>
                <w:b/>
                <w:lang w:eastAsia="ru-RU"/>
              </w:rPr>
            </w:pPr>
          </w:p>
        </w:tc>
        <w:tc>
          <w:tcPr>
            <w:tcW w:w="5670" w:type="dxa"/>
          </w:tcPr>
          <w:p w:rsidR="00B314C4" w:rsidRPr="00B314C4" w:rsidRDefault="00B314C4" w:rsidP="00B314C4">
            <w:pPr>
              <w:widowControl w:val="0"/>
              <w:shd w:val="clear" w:color="auto" w:fill="FFFFFF"/>
              <w:rPr>
                <w:rFonts w:ascii="Times New Roman" w:eastAsia="Times New Roman" w:hAnsi="Times New Roman" w:cs="Times New Roman"/>
                <w:i/>
                <w:iCs/>
                <w:lang w:eastAsia="ru-RU"/>
              </w:rPr>
            </w:pPr>
            <w:r w:rsidRPr="00B314C4">
              <w:rPr>
                <w:rFonts w:ascii="Times New Roman" w:eastAsia="Times New Roman" w:hAnsi="Times New Roman" w:cs="Times New Roman"/>
                <w:lang w:eastAsia="ru-RU"/>
              </w:rPr>
              <w:t>Подвижные игры на лыжах. Эстафеты.</w:t>
            </w:r>
          </w:p>
        </w:tc>
        <w:tc>
          <w:tcPr>
            <w:tcW w:w="1134" w:type="dxa"/>
          </w:tcPr>
          <w:p w:rsidR="00B314C4" w:rsidRPr="00B314C4" w:rsidRDefault="00B314C4" w:rsidP="00B314C4">
            <w:pPr>
              <w:widowControl w:val="0"/>
              <w:jc w:val="center"/>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1</w:t>
            </w:r>
          </w:p>
        </w:tc>
      </w:tr>
      <w:tr w:rsidR="00B314C4" w:rsidRPr="00B314C4" w:rsidTr="00077918">
        <w:trPr>
          <w:cantSplit/>
          <w:trHeight w:val="238"/>
        </w:trPr>
        <w:tc>
          <w:tcPr>
            <w:tcW w:w="709" w:type="dxa"/>
          </w:tcPr>
          <w:p w:rsidR="00B314C4" w:rsidRPr="00B314C4" w:rsidRDefault="00B314C4" w:rsidP="00B314C4">
            <w:pPr>
              <w:widowControl w:val="0"/>
              <w:jc w:val="center"/>
              <w:rPr>
                <w:rFonts w:ascii="Times New Roman" w:eastAsia="Times New Roman" w:hAnsi="Times New Roman" w:cs="Times New Roman"/>
                <w:b/>
                <w:lang w:eastAsia="ru-RU"/>
              </w:rPr>
            </w:pPr>
            <w:r w:rsidRPr="00B314C4">
              <w:rPr>
                <w:rFonts w:ascii="Times New Roman" w:eastAsia="Times New Roman" w:hAnsi="Times New Roman" w:cs="Times New Roman"/>
                <w:b/>
                <w:lang w:eastAsia="ru-RU"/>
              </w:rPr>
              <w:lastRenderedPageBreak/>
              <w:t>62</w:t>
            </w:r>
          </w:p>
        </w:tc>
        <w:tc>
          <w:tcPr>
            <w:tcW w:w="2155" w:type="dxa"/>
          </w:tcPr>
          <w:p w:rsidR="00B314C4" w:rsidRPr="00B314C4" w:rsidRDefault="00B314C4" w:rsidP="00B314C4">
            <w:pPr>
              <w:widowControl w:val="0"/>
              <w:rPr>
                <w:rFonts w:ascii="Times New Roman" w:eastAsia="Times New Roman" w:hAnsi="Times New Roman" w:cs="Times New Roman"/>
                <w:b/>
                <w:lang w:eastAsia="ru-RU"/>
              </w:rPr>
            </w:pPr>
          </w:p>
        </w:tc>
        <w:tc>
          <w:tcPr>
            <w:tcW w:w="5670" w:type="dxa"/>
          </w:tcPr>
          <w:p w:rsidR="00B314C4" w:rsidRPr="00B314C4" w:rsidRDefault="00B314C4" w:rsidP="00B314C4">
            <w:pPr>
              <w:widowControl w:val="0"/>
              <w:shd w:val="clear" w:color="auto" w:fill="FFFFFF"/>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Подвижная игра «Пятнашки», «Охотники и утки».</w:t>
            </w:r>
          </w:p>
        </w:tc>
        <w:tc>
          <w:tcPr>
            <w:tcW w:w="1134" w:type="dxa"/>
          </w:tcPr>
          <w:p w:rsidR="00B314C4" w:rsidRPr="00B314C4" w:rsidRDefault="00B314C4" w:rsidP="00B314C4">
            <w:pPr>
              <w:widowControl w:val="0"/>
              <w:jc w:val="center"/>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1</w:t>
            </w:r>
          </w:p>
        </w:tc>
      </w:tr>
      <w:tr w:rsidR="00B314C4" w:rsidRPr="00B314C4" w:rsidTr="00077918">
        <w:trPr>
          <w:cantSplit/>
          <w:trHeight w:val="283"/>
        </w:trPr>
        <w:tc>
          <w:tcPr>
            <w:tcW w:w="709" w:type="dxa"/>
          </w:tcPr>
          <w:p w:rsidR="00B314C4" w:rsidRPr="00B314C4" w:rsidRDefault="00B314C4" w:rsidP="00B314C4">
            <w:pPr>
              <w:widowControl w:val="0"/>
              <w:jc w:val="center"/>
              <w:rPr>
                <w:rFonts w:ascii="Times New Roman" w:eastAsia="Times New Roman" w:hAnsi="Times New Roman" w:cs="Times New Roman"/>
                <w:b/>
                <w:lang w:eastAsia="ru-RU"/>
              </w:rPr>
            </w:pPr>
            <w:r w:rsidRPr="00B314C4">
              <w:rPr>
                <w:rFonts w:ascii="Times New Roman" w:eastAsia="Times New Roman" w:hAnsi="Times New Roman" w:cs="Times New Roman"/>
                <w:b/>
                <w:lang w:eastAsia="ru-RU"/>
              </w:rPr>
              <w:t>63</w:t>
            </w:r>
          </w:p>
        </w:tc>
        <w:tc>
          <w:tcPr>
            <w:tcW w:w="2155" w:type="dxa"/>
          </w:tcPr>
          <w:p w:rsidR="00B314C4" w:rsidRPr="00B314C4" w:rsidRDefault="00B314C4" w:rsidP="00B314C4">
            <w:pPr>
              <w:widowControl w:val="0"/>
              <w:rPr>
                <w:rFonts w:ascii="Times New Roman" w:eastAsia="Times New Roman" w:hAnsi="Times New Roman" w:cs="Times New Roman"/>
                <w:b/>
                <w:lang w:eastAsia="ru-RU"/>
              </w:rPr>
            </w:pPr>
          </w:p>
        </w:tc>
        <w:tc>
          <w:tcPr>
            <w:tcW w:w="5670" w:type="dxa"/>
          </w:tcPr>
          <w:p w:rsidR="00B314C4" w:rsidRPr="00B314C4" w:rsidRDefault="00B314C4" w:rsidP="00B314C4">
            <w:pPr>
              <w:widowControl w:val="0"/>
              <w:shd w:val="clear" w:color="auto" w:fill="FFFFFF"/>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Подвижная игра «День и ночь».</w:t>
            </w:r>
          </w:p>
        </w:tc>
        <w:tc>
          <w:tcPr>
            <w:tcW w:w="1134" w:type="dxa"/>
          </w:tcPr>
          <w:p w:rsidR="00B314C4" w:rsidRPr="00B314C4" w:rsidRDefault="00B314C4" w:rsidP="00B314C4">
            <w:pPr>
              <w:widowControl w:val="0"/>
              <w:jc w:val="center"/>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1</w:t>
            </w:r>
          </w:p>
        </w:tc>
      </w:tr>
      <w:tr w:rsidR="00B314C4" w:rsidRPr="00B314C4" w:rsidTr="00077918">
        <w:trPr>
          <w:cantSplit/>
          <w:trHeight w:val="274"/>
        </w:trPr>
        <w:tc>
          <w:tcPr>
            <w:tcW w:w="709" w:type="dxa"/>
          </w:tcPr>
          <w:p w:rsidR="00B314C4" w:rsidRPr="00B314C4" w:rsidRDefault="00B314C4" w:rsidP="00B314C4">
            <w:pPr>
              <w:widowControl w:val="0"/>
              <w:jc w:val="center"/>
              <w:rPr>
                <w:rFonts w:ascii="Times New Roman" w:eastAsia="Times New Roman" w:hAnsi="Times New Roman" w:cs="Times New Roman"/>
                <w:b/>
                <w:lang w:eastAsia="ru-RU"/>
              </w:rPr>
            </w:pPr>
            <w:r w:rsidRPr="00B314C4">
              <w:rPr>
                <w:rFonts w:ascii="Times New Roman" w:eastAsia="Times New Roman" w:hAnsi="Times New Roman" w:cs="Times New Roman"/>
                <w:b/>
                <w:lang w:eastAsia="ru-RU"/>
              </w:rPr>
              <w:t>64</w:t>
            </w:r>
          </w:p>
        </w:tc>
        <w:tc>
          <w:tcPr>
            <w:tcW w:w="2155" w:type="dxa"/>
          </w:tcPr>
          <w:p w:rsidR="00B314C4" w:rsidRPr="00B314C4" w:rsidRDefault="00B314C4" w:rsidP="00B314C4">
            <w:pPr>
              <w:widowControl w:val="0"/>
              <w:rPr>
                <w:rFonts w:ascii="Times New Roman" w:eastAsia="Times New Roman" w:hAnsi="Times New Roman" w:cs="Times New Roman"/>
                <w:b/>
                <w:lang w:eastAsia="ru-RU"/>
              </w:rPr>
            </w:pPr>
          </w:p>
        </w:tc>
        <w:tc>
          <w:tcPr>
            <w:tcW w:w="5670" w:type="dxa"/>
          </w:tcPr>
          <w:p w:rsidR="00B314C4" w:rsidRPr="00B314C4" w:rsidRDefault="00B314C4" w:rsidP="00B314C4">
            <w:pPr>
              <w:widowControl w:val="0"/>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Подвижная игра «Пингвины с мячом».</w:t>
            </w:r>
          </w:p>
        </w:tc>
        <w:tc>
          <w:tcPr>
            <w:tcW w:w="1134" w:type="dxa"/>
          </w:tcPr>
          <w:p w:rsidR="00B314C4" w:rsidRPr="00B314C4" w:rsidRDefault="00B314C4" w:rsidP="00B314C4">
            <w:pPr>
              <w:widowControl w:val="0"/>
              <w:jc w:val="center"/>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1</w:t>
            </w:r>
          </w:p>
        </w:tc>
      </w:tr>
      <w:tr w:rsidR="00B314C4" w:rsidRPr="00B314C4" w:rsidTr="00077918">
        <w:trPr>
          <w:cantSplit/>
          <w:trHeight w:val="263"/>
        </w:trPr>
        <w:tc>
          <w:tcPr>
            <w:tcW w:w="709" w:type="dxa"/>
          </w:tcPr>
          <w:p w:rsidR="00B314C4" w:rsidRPr="00B314C4" w:rsidRDefault="00B314C4" w:rsidP="00B314C4">
            <w:pPr>
              <w:widowControl w:val="0"/>
              <w:jc w:val="center"/>
              <w:rPr>
                <w:rFonts w:ascii="Times New Roman" w:eastAsia="Times New Roman" w:hAnsi="Times New Roman" w:cs="Times New Roman"/>
                <w:b/>
                <w:lang w:eastAsia="ru-RU"/>
              </w:rPr>
            </w:pPr>
            <w:r w:rsidRPr="00B314C4">
              <w:rPr>
                <w:rFonts w:ascii="Times New Roman" w:eastAsia="Times New Roman" w:hAnsi="Times New Roman" w:cs="Times New Roman"/>
                <w:b/>
                <w:lang w:eastAsia="ru-RU"/>
              </w:rPr>
              <w:t>65</w:t>
            </w:r>
          </w:p>
        </w:tc>
        <w:tc>
          <w:tcPr>
            <w:tcW w:w="2155" w:type="dxa"/>
          </w:tcPr>
          <w:p w:rsidR="00B314C4" w:rsidRPr="00B314C4" w:rsidRDefault="00B314C4" w:rsidP="00B314C4">
            <w:pPr>
              <w:widowControl w:val="0"/>
              <w:rPr>
                <w:rFonts w:ascii="Times New Roman" w:eastAsia="Times New Roman" w:hAnsi="Times New Roman" w:cs="Times New Roman"/>
                <w:b/>
                <w:lang w:eastAsia="ru-RU"/>
              </w:rPr>
            </w:pPr>
          </w:p>
        </w:tc>
        <w:tc>
          <w:tcPr>
            <w:tcW w:w="5670" w:type="dxa"/>
          </w:tcPr>
          <w:p w:rsidR="00B314C4" w:rsidRPr="00B314C4" w:rsidRDefault="00B314C4" w:rsidP="00B314C4">
            <w:pPr>
              <w:widowControl w:val="0"/>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Подвижная игра «Пройди бесшумно».</w:t>
            </w:r>
          </w:p>
        </w:tc>
        <w:tc>
          <w:tcPr>
            <w:tcW w:w="1134" w:type="dxa"/>
          </w:tcPr>
          <w:p w:rsidR="00B314C4" w:rsidRPr="00B314C4" w:rsidRDefault="00B314C4" w:rsidP="00B314C4">
            <w:pPr>
              <w:widowControl w:val="0"/>
              <w:jc w:val="center"/>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1</w:t>
            </w:r>
          </w:p>
        </w:tc>
      </w:tr>
      <w:tr w:rsidR="00B314C4" w:rsidRPr="00B314C4" w:rsidTr="00077918">
        <w:trPr>
          <w:cantSplit/>
          <w:trHeight w:val="262"/>
        </w:trPr>
        <w:tc>
          <w:tcPr>
            <w:tcW w:w="709" w:type="dxa"/>
          </w:tcPr>
          <w:p w:rsidR="00B314C4" w:rsidRPr="00B314C4" w:rsidRDefault="00B314C4" w:rsidP="00B314C4">
            <w:pPr>
              <w:widowControl w:val="0"/>
              <w:jc w:val="center"/>
              <w:rPr>
                <w:rFonts w:ascii="Times New Roman" w:eastAsia="Times New Roman" w:hAnsi="Times New Roman" w:cs="Times New Roman"/>
                <w:b/>
                <w:lang w:eastAsia="ru-RU"/>
              </w:rPr>
            </w:pPr>
            <w:r w:rsidRPr="00B314C4">
              <w:rPr>
                <w:rFonts w:ascii="Times New Roman" w:eastAsia="Times New Roman" w:hAnsi="Times New Roman" w:cs="Times New Roman"/>
                <w:b/>
                <w:lang w:eastAsia="ru-RU"/>
              </w:rPr>
              <w:t>66</w:t>
            </w:r>
          </w:p>
        </w:tc>
        <w:tc>
          <w:tcPr>
            <w:tcW w:w="2155" w:type="dxa"/>
          </w:tcPr>
          <w:p w:rsidR="00B314C4" w:rsidRPr="00B314C4" w:rsidRDefault="00B314C4" w:rsidP="00B314C4">
            <w:pPr>
              <w:widowControl w:val="0"/>
              <w:rPr>
                <w:rFonts w:ascii="Times New Roman" w:eastAsia="Times New Roman" w:hAnsi="Times New Roman" w:cs="Times New Roman"/>
                <w:b/>
                <w:lang w:eastAsia="ru-RU"/>
              </w:rPr>
            </w:pPr>
          </w:p>
        </w:tc>
        <w:tc>
          <w:tcPr>
            <w:tcW w:w="5670" w:type="dxa"/>
          </w:tcPr>
          <w:p w:rsidR="00B314C4" w:rsidRPr="00B314C4" w:rsidRDefault="00B314C4" w:rsidP="00B314C4">
            <w:pPr>
              <w:widowControl w:val="0"/>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Подвижная игра «К своим флажкам».</w:t>
            </w:r>
          </w:p>
        </w:tc>
        <w:tc>
          <w:tcPr>
            <w:tcW w:w="1134" w:type="dxa"/>
          </w:tcPr>
          <w:p w:rsidR="00B314C4" w:rsidRPr="00B314C4" w:rsidRDefault="00B314C4" w:rsidP="00B314C4">
            <w:pPr>
              <w:widowControl w:val="0"/>
              <w:jc w:val="center"/>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1</w:t>
            </w:r>
          </w:p>
        </w:tc>
      </w:tr>
      <w:tr w:rsidR="00B314C4" w:rsidRPr="00B314C4" w:rsidTr="00077918">
        <w:trPr>
          <w:cantSplit/>
          <w:trHeight w:val="124"/>
        </w:trPr>
        <w:tc>
          <w:tcPr>
            <w:tcW w:w="709" w:type="dxa"/>
          </w:tcPr>
          <w:p w:rsidR="00B314C4" w:rsidRPr="00B314C4" w:rsidRDefault="00B314C4" w:rsidP="00B314C4">
            <w:pPr>
              <w:widowControl w:val="0"/>
              <w:jc w:val="center"/>
              <w:rPr>
                <w:rFonts w:ascii="Times New Roman" w:eastAsia="Times New Roman" w:hAnsi="Times New Roman" w:cs="Times New Roman"/>
                <w:b/>
                <w:lang w:eastAsia="ru-RU"/>
              </w:rPr>
            </w:pPr>
            <w:r w:rsidRPr="00B314C4">
              <w:rPr>
                <w:rFonts w:ascii="Times New Roman" w:eastAsia="Times New Roman" w:hAnsi="Times New Roman" w:cs="Times New Roman"/>
                <w:b/>
                <w:lang w:eastAsia="ru-RU"/>
              </w:rPr>
              <w:t>67</w:t>
            </w:r>
          </w:p>
        </w:tc>
        <w:tc>
          <w:tcPr>
            <w:tcW w:w="2155" w:type="dxa"/>
          </w:tcPr>
          <w:p w:rsidR="00B314C4" w:rsidRPr="00B314C4" w:rsidRDefault="00B314C4" w:rsidP="00B314C4">
            <w:pPr>
              <w:widowControl w:val="0"/>
              <w:rPr>
                <w:rFonts w:ascii="Times New Roman" w:eastAsia="Times New Roman" w:hAnsi="Times New Roman" w:cs="Times New Roman"/>
                <w:b/>
                <w:lang w:eastAsia="ru-RU"/>
              </w:rPr>
            </w:pPr>
          </w:p>
        </w:tc>
        <w:tc>
          <w:tcPr>
            <w:tcW w:w="5670" w:type="dxa"/>
          </w:tcPr>
          <w:p w:rsidR="00B314C4" w:rsidRPr="00B314C4" w:rsidRDefault="00B314C4" w:rsidP="00B314C4">
            <w:pPr>
              <w:widowControl w:val="0"/>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Подвижная игра «Точно в мишень».</w:t>
            </w:r>
          </w:p>
        </w:tc>
        <w:tc>
          <w:tcPr>
            <w:tcW w:w="1134" w:type="dxa"/>
          </w:tcPr>
          <w:p w:rsidR="00B314C4" w:rsidRPr="00B314C4" w:rsidRDefault="00B314C4" w:rsidP="00B314C4">
            <w:pPr>
              <w:widowControl w:val="0"/>
              <w:jc w:val="center"/>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1</w:t>
            </w:r>
          </w:p>
        </w:tc>
      </w:tr>
      <w:tr w:rsidR="00B314C4" w:rsidRPr="00B314C4" w:rsidTr="00077918">
        <w:trPr>
          <w:cantSplit/>
          <w:trHeight w:val="169"/>
        </w:trPr>
        <w:tc>
          <w:tcPr>
            <w:tcW w:w="709" w:type="dxa"/>
          </w:tcPr>
          <w:p w:rsidR="00B314C4" w:rsidRPr="00B314C4" w:rsidRDefault="00B314C4" w:rsidP="00B314C4">
            <w:pPr>
              <w:widowControl w:val="0"/>
              <w:jc w:val="center"/>
              <w:rPr>
                <w:rFonts w:ascii="Times New Roman" w:eastAsia="Times New Roman" w:hAnsi="Times New Roman" w:cs="Times New Roman"/>
                <w:b/>
                <w:lang w:eastAsia="ru-RU"/>
              </w:rPr>
            </w:pPr>
            <w:r w:rsidRPr="00B314C4">
              <w:rPr>
                <w:rFonts w:ascii="Times New Roman" w:eastAsia="Times New Roman" w:hAnsi="Times New Roman" w:cs="Times New Roman"/>
                <w:b/>
                <w:lang w:eastAsia="ru-RU"/>
              </w:rPr>
              <w:t>68</w:t>
            </w:r>
          </w:p>
        </w:tc>
        <w:tc>
          <w:tcPr>
            <w:tcW w:w="2155" w:type="dxa"/>
          </w:tcPr>
          <w:p w:rsidR="00B314C4" w:rsidRPr="00B314C4" w:rsidRDefault="00B314C4" w:rsidP="00B314C4">
            <w:pPr>
              <w:widowControl w:val="0"/>
              <w:rPr>
                <w:rFonts w:ascii="Times New Roman" w:eastAsia="Times New Roman" w:hAnsi="Times New Roman" w:cs="Times New Roman"/>
                <w:b/>
                <w:lang w:eastAsia="ru-RU"/>
              </w:rPr>
            </w:pPr>
          </w:p>
        </w:tc>
        <w:tc>
          <w:tcPr>
            <w:tcW w:w="5670" w:type="dxa"/>
          </w:tcPr>
          <w:p w:rsidR="00B314C4" w:rsidRPr="00B314C4" w:rsidRDefault="00B314C4" w:rsidP="00B314C4">
            <w:pPr>
              <w:widowControl w:val="0"/>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Подвижная игра «Салки на болоте».</w:t>
            </w:r>
          </w:p>
        </w:tc>
        <w:tc>
          <w:tcPr>
            <w:tcW w:w="1134" w:type="dxa"/>
          </w:tcPr>
          <w:p w:rsidR="00B314C4" w:rsidRPr="00B314C4" w:rsidRDefault="00B314C4" w:rsidP="00B314C4">
            <w:pPr>
              <w:widowControl w:val="0"/>
              <w:jc w:val="center"/>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1</w:t>
            </w:r>
          </w:p>
        </w:tc>
      </w:tr>
      <w:tr w:rsidR="00B314C4" w:rsidRPr="00B314C4" w:rsidTr="00077918">
        <w:trPr>
          <w:cantSplit/>
          <w:trHeight w:val="216"/>
        </w:trPr>
        <w:tc>
          <w:tcPr>
            <w:tcW w:w="709" w:type="dxa"/>
          </w:tcPr>
          <w:p w:rsidR="00B314C4" w:rsidRPr="00B314C4" w:rsidRDefault="00B314C4" w:rsidP="00B314C4">
            <w:pPr>
              <w:widowControl w:val="0"/>
              <w:jc w:val="center"/>
              <w:rPr>
                <w:rFonts w:ascii="Times New Roman" w:eastAsia="Times New Roman" w:hAnsi="Times New Roman" w:cs="Times New Roman"/>
                <w:b/>
                <w:lang w:eastAsia="ru-RU"/>
              </w:rPr>
            </w:pPr>
            <w:r w:rsidRPr="00B314C4">
              <w:rPr>
                <w:rFonts w:ascii="Times New Roman" w:eastAsia="Times New Roman" w:hAnsi="Times New Roman" w:cs="Times New Roman"/>
                <w:b/>
                <w:lang w:eastAsia="ru-RU"/>
              </w:rPr>
              <w:t>69</w:t>
            </w:r>
          </w:p>
        </w:tc>
        <w:tc>
          <w:tcPr>
            <w:tcW w:w="2155" w:type="dxa"/>
          </w:tcPr>
          <w:p w:rsidR="00B314C4" w:rsidRPr="00B314C4" w:rsidRDefault="00B314C4" w:rsidP="00B314C4">
            <w:pPr>
              <w:widowControl w:val="0"/>
              <w:rPr>
                <w:rFonts w:ascii="Times New Roman" w:eastAsia="Times New Roman" w:hAnsi="Times New Roman" w:cs="Times New Roman"/>
                <w:b/>
                <w:lang w:eastAsia="ru-RU"/>
              </w:rPr>
            </w:pPr>
          </w:p>
        </w:tc>
        <w:tc>
          <w:tcPr>
            <w:tcW w:w="5670" w:type="dxa"/>
          </w:tcPr>
          <w:p w:rsidR="00B314C4" w:rsidRPr="00B314C4" w:rsidRDefault="00B314C4" w:rsidP="00B314C4">
            <w:pPr>
              <w:widowControl w:val="0"/>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Подвижная игра «Становись – разойдись».</w:t>
            </w:r>
          </w:p>
        </w:tc>
        <w:tc>
          <w:tcPr>
            <w:tcW w:w="1134" w:type="dxa"/>
          </w:tcPr>
          <w:p w:rsidR="00B314C4" w:rsidRPr="00B314C4" w:rsidRDefault="00B314C4" w:rsidP="00B314C4">
            <w:pPr>
              <w:widowControl w:val="0"/>
              <w:jc w:val="center"/>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1</w:t>
            </w:r>
          </w:p>
        </w:tc>
      </w:tr>
      <w:tr w:rsidR="00B314C4" w:rsidRPr="00B314C4" w:rsidTr="00077918">
        <w:trPr>
          <w:trHeight w:val="403"/>
        </w:trPr>
        <w:tc>
          <w:tcPr>
            <w:tcW w:w="709" w:type="dxa"/>
          </w:tcPr>
          <w:p w:rsidR="00B314C4" w:rsidRPr="00B314C4" w:rsidRDefault="00B314C4" w:rsidP="00B314C4">
            <w:pPr>
              <w:jc w:val="center"/>
              <w:rPr>
                <w:rFonts w:ascii="Times New Roman" w:eastAsia="Times New Roman" w:hAnsi="Times New Roman" w:cs="Times New Roman"/>
                <w:b/>
                <w:lang w:eastAsia="ru-RU"/>
              </w:rPr>
            </w:pPr>
            <w:r w:rsidRPr="00B314C4">
              <w:rPr>
                <w:rFonts w:ascii="Times New Roman" w:eastAsia="Times New Roman" w:hAnsi="Times New Roman" w:cs="Times New Roman"/>
                <w:b/>
                <w:lang w:eastAsia="ru-RU"/>
              </w:rPr>
              <w:t>70</w:t>
            </w:r>
          </w:p>
        </w:tc>
        <w:tc>
          <w:tcPr>
            <w:tcW w:w="2155" w:type="dxa"/>
          </w:tcPr>
          <w:p w:rsidR="00B314C4" w:rsidRPr="00B314C4" w:rsidRDefault="00B314C4" w:rsidP="00B314C4">
            <w:pPr>
              <w:widowControl w:val="0"/>
              <w:shd w:val="clear" w:color="auto" w:fill="FFFFFF"/>
              <w:jc w:val="both"/>
              <w:rPr>
                <w:rFonts w:ascii="Times New Roman" w:eastAsia="Times New Roman" w:hAnsi="Times New Roman" w:cs="Times New Roman"/>
                <w:b/>
                <w:lang w:eastAsia="ru-RU"/>
              </w:rPr>
            </w:pPr>
            <w:r w:rsidRPr="00B314C4">
              <w:rPr>
                <w:rFonts w:ascii="Times New Roman" w:eastAsia="Times New Roman" w:hAnsi="Times New Roman" w:cs="Times New Roman"/>
                <w:b/>
                <w:lang w:eastAsia="ru-RU"/>
              </w:rPr>
              <w:t>Баскетбол</w:t>
            </w:r>
          </w:p>
        </w:tc>
        <w:tc>
          <w:tcPr>
            <w:tcW w:w="5670" w:type="dxa"/>
          </w:tcPr>
          <w:p w:rsidR="00B314C4" w:rsidRPr="00B314C4" w:rsidRDefault="00B314C4" w:rsidP="00B314C4">
            <w:pPr>
              <w:widowControl w:val="0"/>
              <w:shd w:val="clear" w:color="auto" w:fill="FFFFFF"/>
              <w:jc w:val="both"/>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ТБ на уроках баскетбола.</w:t>
            </w:r>
          </w:p>
          <w:p w:rsidR="00B314C4" w:rsidRPr="00B314C4" w:rsidRDefault="00B314C4" w:rsidP="00B314C4">
            <w:pPr>
              <w:widowControl w:val="0"/>
              <w:shd w:val="clear" w:color="auto" w:fill="FFFFFF"/>
              <w:jc w:val="both"/>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Как возникли физические упражнения.</w:t>
            </w:r>
          </w:p>
        </w:tc>
        <w:tc>
          <w:tcPr>
            <w:tcW w:w="1134" w:type="dxa"/>
          </w:tcPr>
          <w:p w:rsidR="00B314C4" w:rsidRPr="00B314C4" w:rsidRDefault="00B314C4" w:rsidP="00B314C4">
            <w:pPr>
              <w:jc w:val="center"/>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1</w:t>
            </w:r>
          </w:p>
        </w:tc>
      </w:tr>
      <w:tr w:rsidR="00B314C4" w:rsidRPr="00B314C4" w:rsidTr="00077918">
        <w:trPr>
          <w:trHeight w:val="197"/>
        </w:trPr>
        <w:tc>
          <w:tcPr>
            <w:tcW w:w="709" w:type="dxa"/>
          </w:tcPr>
          <w:p w:rsidR="00B314C4" w:rsidRPr="00B314C4" w:rsidRDefault="00B314C4" w:rsidP="00B314C4">
            <w:pPr>
              <w:jc w:val="center"/>
              <w:rPr>
                <w:rFonts w:ascii="Times New Roman" w:eastAsia="Times New Roman" w:hAnsi="Times New Roman" w:cs="Times New Roman"/>
                <w:b/>
                <w:lang w:eastAsia="ru-RU"/>
              </w:rPr>
            </w:pPr>
            <w:r w:rsidRPr="00B314C4">
              <w:rPr>
                <w:rFonts w:ascii="Times New Roman" w:eastAsia="Times New Roman" w:hAnsi="Times New Roman" w:cs="Times New Roman"/>
                <w:b/>
                <w:lang w:eastAsia="ru-RU"/>
              </w:rPr>
              <w:t>71</w:t>
            </w:r>
          </w:p>
        </w:tc>
        <w:tc>
          <w:tcPr>
            <w:tcW w:w="2155" w:type="dxa"/>
          </w:tcPr>
          <w:p w:rsidR="00B314C4" w:rsidRPr="00B314C4" w:rsidRDefault="00B314C4" w:rsidP="00B314C4">
            <w:pPr>
              <w:rPr>
                <w:rFonts w:ascii="Times New Roman" w:eastAsia="Times New Roman" w:hAnsi="Times New Roman" w:cs="Times New Roman"/>
                <w:b/>
                <w:lang w:eastAsia="ru-RU"/>
              </w:rPr>
            </w:pPr>
          </w:p>
        </w:tc>
        <w:tc>
          <w:tcPr>
            <w:tcW w:w="5670" w:type="dxa"/>
          </w:tcPr>
          <w:p w:rsidR="00B314C4" w:rsidRPr="00B314C4" w:rsidRDefault="00B314C4" w:rsidP="00B314C4">
            <w:pPr>
              <w:widowControl w:val="0"/>
              <w:shd w:val="clear" w:color="auto" w:fill="FFFFFF"/>
              <w:jc w:val="both"/>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Специальные передвижения без мяча.</w:t>
            </w:r>
          </w:p>
        </w:tc>
        <w:tc>
          <w:tcPr>
            <w:tcW w:w="1134" w:type="dxa"/>
          </w:tcPr>
          <w:p w:rsidR="00B314C4" w:rsidRPr="00B314C4" w:rsidRDefault="00B314C4" w:rsidP="00B314C4">
            <w:pPr>
              <w:jc w:val="center"/>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1</w:t>
            </w:r>
          </w:p>
        </w:tc>
      </w:tr>
      <w:tr w:rsidR="00B314C4" w:rsidRPr="00B314C4" w:rsidTr="00077918">
        <w:trPr>
          <w:trHeight w:val="199"/>
        </w:trPr>
        <w:tc>
          <w:tcPr>
            <w:tcW w:w="709" w:type="dxa"/>
          </w:tcPr>
          <w:p w:rsidR="00B314C4" w:rsidRPr="00B314C4" w:rsidRDefault="00B314C4" w:rsidP="00B314C4">
            <w:pPr>
              <w:jc w:val="center"/>
              <w:rPr>
                <w:rFonts w:ascii="Times New Roman" w:eastAsia="Times New Roman" w:hAnsi="Times New Roman" w:cs="Times New Roman"/>
                <w:b/>
                <w:lang w:eastAsia="ru-RU"/>
              </w:rPr>
            </w:pPr>
            <w:r w:rsidRPr="00B314C4">
              <w:rPr>
                <w:rFonts w:ascii="Times New Roman" w:eastAsia="Times New Roman" w:hAnsi="Times New Roman" w:cs="Times New Roman"/>
                <w:b/>
                <w:lang w:eastAsia="ru-RU"/>
              </w:rPr>
              <w:t>72</w:t>
            </w:r>
          </w:p>
        </w:tc>
        <w:tc>
          <w:tcPr>
            <w:tcW w:w="2155" w:type="dxa"/>
          </w:tcPr>
          <w:p w:rsidR="00B314C4" w:rsidRPr="00B314C4" w:rsidRDefault="00B314C4" w:rsidP="00B314C4">
            <w:pPr>
              <w:rPr>
                <w:rFonts w:ascii="Times New Roman" w:eastAsia="Times New Roman" w:hAnsi="Times New Roman" w:cs="Times New Roman"/>
                <w:b/>
                <w:lang w:eastAsia="ru-RU"/>
              </w:rPr>
            </w:pPr>
          </w:p>
        </w:tc>
        <w:tc>
          <w:tcPr>
            <w:tcW w:w="5670" w:type="dxa"/>
          </w:tcPr>
          <w:p w:rsidR="00B314C4" w:rsidRPr="00B314C4" w:rsidRDefault="00B314C4" w:rsidP="00B314C4">
            <w:pPr>
              <w:rPr>
                <w:rFonts w:ascii="Times New Roman" w:eastAsia="Times New Roman" w:hAnsi="Times New Roman" w:cs="Times New Roman"/>
                <w:lang w:eastAsia="ru-RU"/>
              </w:rPr>
            </w:pPr>
            <w:r w:rsidRPr="00B314C4">
              <w:rPr>
                <w:rFonts w:ascii="Times New Roman" w:eastAsia="Times New Roman" w:hAnsi="Times New Roman" w:cs="Times New Roman"/>
                <w:iCs/>
                <w:lang w:eastAsia="ru-RU"/>
              </w:rPr>
              <w:t>Передача и ловля двумя руками стоя на месте низко летящего мяча.</w:t>
            </w:r>
          </w:p>
        </w:tc>
        <w:tc>
          <w:tcPr>
            <w:tcW w:w="1134" w:type="dxa"/>
          </w:tcPr>
          <w:p w:rsidR="00B314C4" w:rsidRPr="00B314C4" w:rsidRDefault="00B314C4" w:rsidP="00B314C4">
            <w:pPr>
              <w:jc w:val="center"/>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1</w:t>
            </w:r>
          </w:p>
        </w:tc>
      </w:tr>
      <w:tr w:rsidR="00B314C4" w:rsidRPr="00B314C4" w:rsidTr="00077918">
        <w:trPr>
          <w:trHeight w:val="372"/>
        </w:trPr>
        <w:tc>
          <w:tcPr>
            <w:tcW w:w="709" w:type="dxa"/>
          </w:tcPr>
          <w:p w:rsidR="00B314C4" w:rsidRPr="00B314C4" w:rsidRDefault="00B314C4" w:rsidP="00B314C4">
            <w:pPr>
              <w:jc w:val="center"/>
              <w:rPr>
                <w:rFonts w:ascii="Times New Roman" w:eastAsia="Times New Roman" w:hAnsi="Times New Roman" w:cs="Times New Roman"/>
                <w:b/>
                <w:lang w:eastAsia="ru-RU"/>
              </w:rPr>
            </w:pPr>
            <w:r w:rsidRPr="00B314C4">
              <w:rPr>
                <w:rFonts w:ascii="Times New Roman" w:eastAsia="Times New Roman" w:hAnsi="Times New Roman" w:cs="Times New Roman"/>
                <w:b/>
                <w:lang w:eastAsia="ru-RU"/>
              </w:rPr>
              <w:t>73</w:t>
            </w:r>
          </w:p>
        </w:tc>
        <w:tc>
          <w:tcPr>
            <w:tcW w:w="2155" w:type="dxa"/>
          </w:tcPr>
          <w:p w:rsidR="00B314C4" w:rsidRPr="00B314C4" w:rsidRDefault="00B314C4" w:rsidP="00B314C4">
            <w:pPr>
              <w:rPr>
                <w:rFonts w:ascii="Times New Roman" w:eastAsia="Times New Roman" w:hAnsi="Times New Roman" w:cs="Times New Roman"/>
                <w:b/>
                <w:iCs/>
                <w:lang w:eastAsia="ru-RU"/>
              </w:rPr>
            </w:pPr>
          </w:p>
        </w:tc>
        <w:tc>
          <w:tcPr>
            <w:tcW w:w="5670" w:type="dxa"/>
          </w:tcPr>
          <w:p w:rsidR="00B314C4" w:rsidRPr="00B314C4" w:rsidRDefault="00B314C4" w:rsidP="00B314C4">
            <w:pPr>
              <w:rPr>
                <w:rFonts w:ascii="Times New Roman" w:eastAsia="Times New Roman" w:hAnsi="Times New Roman" w:cs="Times New Roman"/>
                <w:iCs/>
                <w:lang w:eastAsia="ru-RU"/>
              </w:rPr>
            </w:pPr>
            <w:r w:rsidRPr="00B314C4">
              <w:rPr>
                <w:rFonts w:ascii="Times New Roman" w:eastAsia="Times New Roman" w:hAnsi="Times New Roman" w:cs="Times New Roman"/>
                <w:iCs/>
                <w:lang w:eastAsia="ru-RU"/>
              </w:rPr>
              <w:t>Передача и ловля двумя руками стоя на месте низко летящего мяча.</w:t>
            </w:r>
          </w:p>
        </w:tc>
        <w:tc>
          <w:tcPr>
            <w:tcW w:w="1134" w:type="dxa"/>
          </w:tcPr>
          <w:p w:rsidR="00B314C4" w:rsidRPr="00B314C4" w:rsidRDefault="00B314C4" w:rsidP="00B314C4">
            <w:pPr>
              <w:jc w:val="center"/>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1</w:t>
            </w:r>
          </w:p>
        </w:tc>
      </w:tr>
      <w:tr w:rsidR="00B314C4" w:rsidRPr="00B314C4" w:rsidTr="00077918">
        <w:trPr>
          <w:trHeight w:val="273"/>
        </w:trPr>
        <w:tc>
          <w:tcPr>
            <w:tcW w:w="709" w:type="dxa"/>
          </w:tcPr>
          <w:p w:rsidR="00B314C4" w:rsidRPr="00B314C4" w:rsidRDefault="00B314C4" w:rsidP="00B314C4">
            <w:pPr>
              <w:jc w:val="center"/>
              <w:rPr>
                <w:rFonts w:ascii="Times New Roman" w:eastAsia="Times New Roman" w:hAnsi="Times New Roman" w:cs="Times New Roman"/>
                <w:b/>
                <w:lang w:eastAsia="ru-RU"/>
              </w:rPr>
            </w:pPr>
            <w:r w:rsidRPr="00B314C4">
              <w:rPr>
                <w:rFonts w:ascii="Times New Roman" w:eastAsia="Times New Roman" w:hAnsi="Times New Roman" w:cs="Times New Roman"/>
                <w:b/>
                <w:lang w:eastAsia="ru-RU"/>
              </w:rPr>
              <w:t>74</w:t>
            </w:r>
          </w:p>
        </w:tc>
        <w:tc>
          <w:tcPr>
            <w:tcW w:w="2155" w:type="dxa"/>
          </w:tcPr>
          <w:p w:rsidR="00B314C4" w:rsidRPr="00B314C4" w:rsidRDefault="00B314C4" w:rsidP="00B314C4">
            <w:pPr>
              <w:rPr>
                <w:rFonts w:ascii="Times New Roman" w:eastAsia="Times New Roman" w:hAnsi="Times New Roman" w:cs="Times New Roman"/>
                <w:b/>
                <w:iCs/>
                <w:lang w:eastAsia="ru-RU"/>
              </w:rPr>
            </w:pPr>
          </w:p>
        </w:tc>
        <w:tc>
          <w:tcPr>
            <w:tcW w:w="5670" w:type="dxa"/>
          </w:tcPr>
          <w:p w:rsidR="00B314C4" w:rsidRPr="00B314C4" w:rsidRDefault="00B314C4" w:rsidP="00B314C4">
            <w:pPr>
              <w:rPr>
                <w:rFonts w:ascii="Times New Roman" w:eastAsia="Times New Roman" w:hAnsi="Times New Roman" w:cs="Times New Roman"/>
                <w:iCs/>
                <w:lang w:eastAsia="ru-RU"/>
              </w:rPr>
            </w:pPr>
            <w:r w:rsidRPr="00B314C4">
              <w:rPr>
                <w:rFonts w:ascii="Times New Roman" w:eastAsia="Times New Roman" w:hAnsi="Times New Roman" w:cs="Times New Roman"/>
                <w:iCs/>
                <w:lang w:eastAsia="ru-RU"/>
              </w:rPr>
              <w:t>Подвижные игры разных народов.</w:t>
            </w:r>
          </w:p>
        </w:tc>
        <w:tc>
          <w:tcPr>
            <w:tcW w:w="1134" w:type="dxa"/>
          </w:tcPr>
          <w:p w:rsidR="00B314C4" w:rsidRPr="00B314C4" w:rsidRDefault="00B314C4" w:rsidP="00B314C4">
            <w:pPr>
              <w:jc w:val="center"/>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1</w:t>
            </w:r>
          </w:p>
        </w:tc>
      </w:tr>
      <w:tr w:rsidR="00B314C4" w:rsidRPr="00B314C4" w:rsidTr="00077918">
        <w:trPr>
          <w:trHeight w:val="254"/>
        </w:trPr>
        <w:tc>
          <w:tcPr>
            <w:tcW w:w="709" w:type="dxa"/>
          </w:tcPr>
          <w:p w:rsidR="00B314C4" w:rsidRPr="00B314C4" w:rsidRDefault="00B314C4" w:rsidP="00B314C4">
            <w:pPr>
              <w:jc w:val="center"/>
              <w:rPr>
                <w:rFonts w:ascii="Times New Roman" w:eastAsia="Times New Roman" w:hAnsi="Times New Roman" w:cs="Times New Roman"/>
                <w:b/>
                <w:lang w:eastAsia="ru-RU"/>
              </w:rPr>
            </w:pPr>
            <w:r w:rsidRPr="00B314C4">
              <w:rPr>
                <w:rFonts w:ascii="Times New Roman" w:eastAsia="Times New Roman" w:hAnsi="Times New Roman" w:cs="Times New Roman"/>
                <w:b/>
                <w:lang w:eastAsia="ru-RU"/>
              </w:rPr>
              <w:t>75</w:t>
            </w:r>
          </w:p>
        </w:tc>
        <w:tc>
          <w:tcPr>
            <w:tcW w:w="2155" w:type="dxa"/>
          </w:tcPr>
          <w:p w:rsidR="00B314C4" w:rsidRPr="00B314C4" w:rsidRDefault="00B314C4" w:rsidP="00B314C4">
            <w:pPr>
              <w:rPr>
                <w:rFonts w:ascii="Times New Roman" w:eastAsia="Times New Roman" w:hAnsi="Times New Roman" w:cs="Times New Roman"/>
                <w:b/>
                <w:lang w:eastAsia="ru-RU"/>
              </w:rPr>
            </w:pPr>
          </w:p>
        </w:tc>
        <w:tc>
          <w:tcPr>
            <w:tcW w:w="5670" w:type="dxa"/>
          </w:tcPr>
          <w:p w:rsidR="00B314C4" w:rsidRPr="00B314C4" w:rsidRDefault="00B314C4" w:rsidP="00B314C4">
            <w:pPr>
              <w:rPr>
                <w:rFonts w:ascii="Times New Roman" w:eastAsia="Times New Roman" w:hAnsi="Times New Roman" w:cs="Times New Roman"/>
                <w:lang w:eastAsia="ru-RU"/>
              </w:rPr>
            </w:pPr>
            <w:r w:rsidRPr="00B314C4">
              <w:rPr>
                <w:rFonts w:ascii="Times New Roman" w:eastAsia="Times New Roman" w:hAnsi="Times New Roman" w:cs="Times New Roman"/>
                <w:iCs/>
                <w:lang w:eastAsia="ru-RU"/>
              </w:rPr>
              <w:t>Передача и ловля двумя руками мяча, летящего на уровне груди.</w:t>
            </w:r>
          </w:p>
        </w:tc>
        <w:tc>
          <w:tcPr>
            <w:tcW w:w="1134" w:type="dxa"/>
          </w:tcPr>
          <w:p w:rsidR="00B314C4" w:rsidRPr="00B314C4" w:rsidRDefault="00B314C4" w:rsidP="00B314C4">
            <w:pPr>
              <w:jc w:val="center"/>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1</w:t>
            </w:r>
          </w:p>
        </w:tc>
      </w:tr>
      <w:tr w:rsidR="00B314C4" w:rsidRPr="00B314C4" w:rsidTr="00077918">
        <w:trPr>
          <w:trHeight w:val="285"/>
        </w:trPr>
        <w:tc>
          <w:tcPr>
            <w:tcW w:w="709" w:type="dxa"/>
          </w:tcPr>
          <w:p w:rsidR="00B314C4" w:rsidRPr="00B314C4" w:rsidRDefault="00B314C4" w:rsidP="00B314C4">
            <w:pPr>
              <w:jc w:val="center"/>
              <w:rPr>
                <w:rFonts w:ascii="Times New Roman" w:eastAsia="Times New Roman" w:hAnsi="Times New Roman" w:cs="Times New Roman"/>
                <w:b/>
                <w:lang w:eastAsia="ru-RU"/>
              </w:rPr>
            </w:pPr>
            <w:r w:rsidRPr="00B314C4">
              <w:rPr>
                <w:rFonts w:ascii="Times New Roman" w:eastAsia="Times New Roman" w:hAnsi="Times New Roman" w:cs="Times New Roman"/>
                <w:b/>
                <w:lang w:eastAsia="ru-RU"/>
              </w:rPr>
              <w:t>76</w:t>
            </w:r>
          </w:p>
        </w:tc>
        <w:tc>
          <w:tcPr>
            <w:tcW w:w="2155" w:type="dxa"/>
          </w:tcPr>
          <w:p w:rsidR="00B314C4" w:rsidRPr="00B314C4" w:rsidRDefault="00B314C4" w:rsidP="00B314C4">
            <w:pPr>
              <w:rPr>
                <w:rFonts w:ascii="Times New Roman" w:eastAsia="Times New Roman" w:hAnsi="Times New Roman" w:cs="Times New Roman"/>
                <w:b/>
                <w:iCs/>
                <w:lang w:eastAsia="ru-RU"/>
              </w:rPr>
            </w:pPr>
          </w:p>
        </w:tc>
        <w:tc>
          <w:tcPr>
            <w:tcW w:w="5670" w:type="dxa"/>
          </w:tcPr>
          <w:p w:rsidR="00B314C4" w:rsidRPr="00B314C4" w:rsidRDefault="00B314C4" w:rsidP="00B314C4">
            <w:pPr>
              <w:rPr>
                <w:rFonts w:ascii="Times New Roman" w:eastAsia="Times New Roman" w:hAnsi="Times New Roman" w:cs="Times New Roman"/>
                <w:iCs/>
                <w:lang w:eastAsia="ru-RU"/>
              </w:rPr>
            </w:pPr>
            <w:r w:rsidRPr="00B314C4">
              <w:rPr>
                <w:rFonts w:ascii="Times New Roman" w:eastAsia="Times New Roman" w:hAnsi="Times New Roman" w:cs="Times New Roman"/>
                <w:iCs/>
                <w:lang w:eastAsia="ru-RU"/>
              </w:rPr>
              <w:t>Передача и ловля двумя руками мяча, летящего на уровне груди.</w:t>
            </w:r>
          </w:p>
        </w:tc>
        <w:tc>
          <w:tcPr>
            <w:tcW w:w="1134" w:type="dxa"/>
          </w:tcPr>
          <w:p w:rsidR="00B314C4" w:rsidRPr="00B314C4" w:rsidRDefault="00B314C4" w:rsidP="00B314C4">
            <w:pPr>
              <w:jc w:val="center"/>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1</w:t>
            </w:r>
          </w:p>
        </w:tc>
      </w:tr>
      <w:tr w:rsidR="00B314C4" w:rsidRPr="00B314C4" w:rsidTr="00077918">
        <w:trPr>
          <w:trHeight w:val="276"/>
        </w:trPr>
        <w:tc>
          <w:tcPr>
            <w:tcW w:w="709" w:type="dxa"/>
          </w:tcPr>
          <w:p w:rsidR="00B314C4" w:rsidRPr="00B314C4" w:rsidRDefault="00B314C4" w:rsidP="00B314C4">
            <w:pPr>
              <w:jc w:val="center"/>
              <w:rPr>
                <w:rFonts w:ascii="Times New Roman" w:eastAsia="Times New Roman" w:hAnsi="Times New Roman" w:cs="Times New Roman"/>
                <w:b/>
                <w:lang w:eastAsia="ru-RU"/>
              </w:rPr>
            </w:pPr>
            <w:r w:rsidRPr="00B314C4">
              <w:rPr>
                <w:rFonts w:ascii="Times New Roman" w:eastAsia="Times New Roman" w:hAnsi="Times New Roman" w:cs="Times New Roman"/>
                <w:b/>
                <w:lang w:eastAsia="ru-RU"/>
              </w:rPr>
              <w:t>77</w:t>
            </w:r>
          </w:p>
        </w:tc>
        <w:tc>
          <w:tcPr>
            <w:tcW w:w="2155" w:type="dxa"/>
          </w:tcPr>
          <w:p w:rsidR="00B314C4" w:rsidRPr="00B314C4" w:rsidRDefault="00B314C4" w:rsidP="00B314C4">
            <w:pPr>
              <w:rPr>
                <w:rFonts w:ascii="Times New Roman" w:eastAsia="Times New Roman" w:hAnsi="Times New Roman" w:cs="Times New Roman"/>
                <w:b/>
                <w:lang w:eastAsia="ru-RU"/>
              </w:rPr>
            </w:pPr>
          </w:p>
        </w:tc>
        <w:tc>
          <w:tcPr>
            <w:tcW w:w="5670" w:type="dxa"/>
          </w:tcPr>
          <w:p w:rsidR="00B314C4" w:rsidRPr="00B314C4" w:rsidRDefault="00B314C4" w:rsidP="00B314C4">
            <w:pPr>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Комплекс физических упражнений для утренней зарядки.</w:t>
            </w:r>
          </w:p>
        </w:tc>
        <w:tc>
          <w:tcPr>
            <w:tcW w:w="1134" w:type="dxa"/>
          </w:tcPr>
          <w:p w:rsidR="00B314C4" w:rsidRPr="00B314C4" w:rsidRDefault="00B314C4" w:rsidP="00B314C4">
            <w:pPr>
              <w:jc w:val="center"/>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1</w:t>
            </w:r>
          </w:p>
        </w:tc>
      </w:tr>
      <w:tr w:rsidR="00B314C4" w:rsidRPr="00B314C4" w:rsidTr="00077918">
        <w:trPr>
          <w:trHeight w:val="265"/>
        </w:trPr>
        <w:tc>
          <w:tcPr>
            <w:tcW w:w="709" w:type="dxa"/>
          </w:tcPr>
          <w:p w:rsidR="00B314C4" w:rsidRPr="00B314C4" w:rsidRDefault="00B314C4" w:rsidP="00B314C4">
            <w:pPr>
              <w:jc w:val="center"/>
              <w:rPr>
                <w:rFonts w:ascii="Times New Roman" w:eastAsia="Times New Roman" w:hAnsi="Times New Roman" w:cs="Times New Roman"/>
                <w:b/>
                <w:lang w:eastAsia="ru-RU"/>
              </w:rPr>
            </w:pPr>
            <w:r w:rsidRPr="00B314C4">
              <w:rPr>
                <w:rFonts w:ascii="Times New Roman" w:eastAsia="Times New Roman" w:hAnsi="Times New Roman" w:cs="Times New Roman"/>
                <w:b/>
                <w:lang w:eastAsia="ru-RU"/>
              </w:rPr>
              <w:t>78</w:t>
            </w:r>
          </w:p>
        </w:tc>
        <w:tc>
          <w:tcPr>
            <w:tcW w:w="2155" w:type="dxa"/>
          </w:tcPr>
          <w:p w:rsidR="00B314C4" w:rsidRPr="00B314C4" w:rsidRDefault="00B314C4" w:rsidP="00B314C4">
            <w:pPr>
              <w:rPr>
                <w:rFonts w:ascii="Times New Roman" w:eastAsia="Times New Roman" w:hAnsi="Times New Roman" w:cs="Times New Roman"/>
                <w:b/>
                <w:lang w:eastAsia="ru-RU"/>
              </w:rPr>
            </w:pPr>
          </w:p>
        </w:tc>
        <w:tc>
          <w:tcPr>
            <w:tcW w:w="5670" w:type="dxa"/>
          </w:tcPr>
          <w:p w:rsidR="00B314C4" w:rsidRPr="00B314C4" w:rsidRDefault="00B314C4" w:rsidP="00B314C4">
            <w:pPr>
              <w:rPr>
                <w:rFonts w:ascii="Times New Roman" w:eastAsia="Times New Roman" w:hAnsi="Times New Roman" w:cs="Times New Roman"/>
                <w:lang w:eastAsia="ru-RU"/>
              </w:rPr>
            </w:pPr>
            <w:r w:rsidRPr="00B314C4">
              <w:rPr>
                <w:rFonts w:ascii="Times New Roman" w:eastAsia="Times New Roman" w:hAnsi="Times New Roman" w:cs="Times New Roman"/>
                <w:iCs/>
                <w:lang w:eastAsia="ru-RU"/>
              </w:rPr>
              <w:t>Бросок мяча двумя руками снизу стоя на месте.</w:t>
            </w:r>
          </w:p>
        </w:tc>
        <w:tc>
          <w:tcPr>
            <w:tcW w:w="1134" w:type="dxa"/>
          </w:tcPr>
          <w:p w:rsidR="00B314C4" w:rsidRPr="00B314C4" w:rsidRDefault="00B314C4" w:rsidP="00B314C4">
            <w:pPr>
              <w:jc w:val="center"/>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1</w:t>
            </w:r>
          </w:p>
        </w:tc>
      </w:tr>
      <w:tr w:rsidR="00B314C4" w:rsidRPr="00B314C4" w:rsidTr="00077918">
        <w:trPr>
          <w:trHeight w:val="226"/>
        </w:trPr>
        <w:tc>
          <w:tcPr>
            <w:tcW w:w="709" w:type="dxa"/>
          </w:tcPr>
          <w:p w:rsidR="00B314C4" w:rsidRPr="00B314C4" w:rsidRDefault="00B314C4" w:rsidP="00B314C4">
            <w:pPr>
              <w:jc w:val="center"/>
              <w:rPr>
                <w:rFonts w:ascii="Times New Roman" w:eastAsia="Times New Roman" w:hAnsi="Times New Roman" w:cs="Times New Roman"/>
                <w:b/>
                <w:lang w:eastAsia="ru-RU"/>
              </w:rPr>
            </w:pPr>
            <w:r w:rsidRPr="00B314C4">
              <w:rPr>
                <w:rFonts w:ascii="Times New Roman" w:eastAsia="Times New Roman" w:hAnsi="Times New Roman" w:cs="Times New Roman"/>
                <w:b/>
                <w:lang w:eastAsia="ru-RU"/>
              </w:rPr>
              <w:t>79</w:t>
            </w:r>
          </w:p>
        </w:tc>
        <w:tc>
          <w:tcPr>
            <w:tcW w:w="2155" w:type="dxa"/>
          </w:tcPr>
          <w:p w:rsidR="00B314C4" w:rsidRPr="00B314C4" w:rsidRDefault="00B314C4" w:rsidP="00B314C4">
            <w:pPr>
              <w:rPr>
                <w:rFonts w:ascii="Times New Roman" w:eastAsia="Times New Roman" w:hAnsi="Times New Roman" w:cs="Times New Roman"/>
                <w:b/>
                <w:iCs/>
                <w:lang w:eastAsia="ru-RU"/>
              </w:rPr>
            </w:pPr>
          </w:p>
        </w:tc>
        <w:tc>
          <w:tcPr>
            <w:tcW w:w="5670" w:type="dxa"/>
          </w:tcPr>
          <w:p w:rsidR="00B314C4" w:rsidRPr="00B314C4" w:rsidRDefault="00B314C4" w:rsidP="00B314C4">
            <w:pPr>
              <w:rPr>
                <w:rFonts w:ascii="Times New Roman" w:eastAsia="Times New Roman" w:hAnsi="Times New Roman" w:cs="Times New Roman"/>
                <w:iCs/>
                <w:lang w:eastAsia="ru-RU"/>
              </w:rPr>
            </w:pPr>
            <w:r w:rsidRPr="00B314C4">
              <w:rPr>
                <w:rFonts w:ascii="Times New Roman" w:eastAsia="Times New Roman" w:hAnsi="Times New Roman" w:cs="Times New Roman"/>
                <w:iCs/>
                <w:lang w:eastAsia="ru-RU"/>
              </w:rPr>
              <w:t>Бросок мяча двумя руками снизу стоя на месте.</w:t>
            </w:r>
          </w:p>
        </w:tc>
        <w:tc>
          <w:tcPr>
            <w:tcW w:w="1134" w:type="dxa"/>
          </w:tcPr>
          <w:p w:rsidR="00B314C4" w:rsidRPr="00B314C4" w:rsidRDefault="00B314C4" w:rsidP="00B314C4">
            <w:pPr>
              <w:jc w:val="center"/>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1</w:t>
            </w:r>
          </w:p>
        </w:tc>
      </w:tr>
      <w:tr w:rsidR="00B314C4" w:rsidRPr="00B314C4" w:rsidTr="00077918">
        <w:trPr>
          <w:trHeight w:val="356"/>
        </w:trPr>
        <w:tc>
          <w:tcPr>
            <w:tcW w:w="709" w:type="dxa"/>
          </w:tcPr>
          <w:p w:rsidR="00B314C4" w:rsidRPr="00B314C4" w:rsidRDefault="00B314C4" w:rsidP="00B314C4">
            <w:pPr>
              <w:jc w:val="center"/>
              <w:rPr>
                <w:rFonts w:ascii="Times New Roman" w:eastAsia="Times New Roman" w:hAnsi="Times New Roman" w:cs="Times New Roman"/>
                <w:b/>
                <w:lang w:eastAsia="ru-RU"/>
              </w:rPr>
            </w:pPr>
            <w:r w:rsidRPr="00B314C4">
              <w:rPr>
                <w:rFonts w:ascii="Times New Roman" w:eastAsia="Times New Roman" w:hAnsi="Times New Roman" w:cs="Times New Roman"/>
                <w:b/>
                <w:lang w:eastAsia="ru-RU"/>
              </w:rPr>
              <w:t>80</w:t>
            </w:r>
          </w:p>
        </w:tc>
        <w:tc>
          <w:tcPr>
            <w:tcW w:w="2155" w:type="dxa"/>
          </w:tcPr>
          <w:p w:rsidR="00B314C4" w:rsidRPr="00B314C4" w:rsidRDefault="00B314C4" w:rsidP="00B314C4">
            <w:pPr>
              <w:rPr>
                <w:rFonts w:ascii="Times New Roman" w:eastAsia="Times New Roman" w:hAnsi="Times New Roman" w:cs="Times New Roman"/>
                <w:b/>
                <w:iCs/>
                <w:lang w:eastAsia="ru-RU"/>
              </w:rPr>
            </w:pPr>
          </w:p>
        </w:tc>
        <w:tc>
          <w:tcPr>
            <w:tcW w:w="5670" w:type="dxa"/>
          </w:tcPr>
          <w:p w:rsidR="00B314C4" w:rsidRPr="00B314C4" w:rsidRDefault="00B314C4" w:rsidP="00B314C4">
            <w:pPr>
              <w:rPr>
                <w:rFonts w:ascii="Times New Roman" w:eastAsia="Times New Roman" w:hAnsi="Times New Roman" w:cs="Times New Roman"/>
                <w:iCs/>
                <w:lang w:eastAsia="ru-RU"/>
              </w:rPr>
            </w:pPr>
            <w:r w:rsidRPr="00B314C4">
              <w:rPr>
                <w:rFonts w:ascii="Times New Roman" w:eastAsia="Times New Roman" w:hAnsi="Times New Roman" w:cs="Times New Roman"/>
                <w:iCs/>
                <w:lang w:eastAsia="ru-RU"/>
              </w:rPr>
              <w:t>Бросок мяча двумя руками снизу стоя на месте.</w:t>
            </w:r>
          </w:p>
        </w:tc>
        <w:tc>
          <w:tcPr>
            <w:tcW w:w="1134" w:type="dxa"/>
          </w:tcPr>
          <w:p w:rsidR="00B314C4" w:rsidRPr="00B314C4" w:rsidRDefault="00B314C4" w:rsidP="00B314C4">
            <w:pPr>
              <w:jc w:val="center"/>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1</w:t>
            </w:r>
          </w:p>
        </w:tc>
      </w:tr>
      <w:tr w:rsidR="00B314C4" w:rsidRPr="00B314C4" w:rsidTr="00077918">
        <w:trPr>
          <w:trHeight w:val="216"/>
        </w:trPr>
        <w:tc>
          <w:tcPr>
            <w:tcW w:w="709" w:type="dxa"/>
          </w:tcPr>
          <w:p w:rsidR="00B314C4" w:rsidRPr="00B314C4" w:rsidRDefault="00B314C4" w:rsidP="00B314C4">
            <w:pPr>
              <w:jc w:val="center"/>
              <w:rPr>
                <w:rFonts w:ascii="Times New Roman" w:eastAsia="Times New Roman" w:hAnsi="Times New Roman" w:cs="Times New Roman"/>
                <w:b/>
                <w:lang w:eastAsia="ru-RU"/>
              </w:rPr>
            </w:pPr>
            <w:r w:rsidRPr="00B314C4">
              <w:rPr>
                <w:rFonts w:ascii="Times New Roman" w:eastAsia="Times New Roman" w:hAnsi="Times New Roman" w:cs="Times New Roman"/>
                <w:b/>
                <w:lang w:eastAsia="ru-RU"/>
              </w:rPr>
              <w:t>81</w:t>
            </w:r>
          </w:p>
        </w:tc>
        <w:tc>
          <w:tcPr>
            <w:tcW w:w="2155" w:type="dxa"/>
          </w:tcPr>
          <w:p w:rsidR="00B314C4" w:rsidRPr="00B314C4" w:rsidRDefault="00B314C4" w:rsidP="00B314C4">
            <w:pPr>
              <w:rPr>
                <w:rFonts w:ascii="Times New Roman" w:eastAsia="Times New Roman" w:hAnsi="Times New Roman" w:cs="Times New Roman"/>
                <w:b/>
                <w:iCs/>
                <w:lang w:eastAsia="ru-RU"/>
              </w:rPr>
            </w:pPr>
          </w:p>
        </w:tc>
        <w:tc>
          <w:tcPr>
            <w:tcW w:w="5670" w:type="dxa"/>
          </w:tcPr>
          <w:p w:rsidR="00B314C4" w:rsidRPr="00B314C4" w:rsidRDefault="00B314C4" w:rsidP="00B314C4">
            <w:pPr>
              <w:rPr>
                <w:rFonts w:ascii="Times New Roman" w:eastAsia="Times New Roman" w:hAnsi="Times New Roman" w:cs="Times New Roman"/>
                <w:iCs/>
                <w:lang w:eastAsia="ru-RU"/>
              </w:rPr>
            </w:pPr>
            <w:r w:rsidRPr="00B314C4">
              <w:rPr>
                <w:rFonts w:ascii="Times New Roman" w:eastAsia="Times New Roman" w:hAnsi="Times New Roman" w:cs="Times New Roman"/>
                <w:iCs/>
                <w:lang w:eastAsia="ru-RU"/>
              </w:rPr>
              <w:t>Игра «Пятнашки».</w:t>
            </w:r>
          </w:p>
        </w:tc>
        <w:tc>
          <w:tcPr>
            <w:tcW w:w="1134" w:type="dxa"/>
          </w:tcPr>
          <w:p w:rsidR="00B314C4" w:rsidRPr="00B314C4" w:rsidRDefault="00B314C4" w:rsidP="00B314C4">
            <w:pPr>
              <w:jc w:val="center"/>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1</w:t>
            </w:r>
          </w:p>
        </w:tc>
      </w:tr>
      <w:tr w:rsidR="00B314C4" w:rsidRPr="00B314C4" w:rsidTr="00077918">
        <w:trPr>
          <w:trHeight w:val="238"/>
        </w:trPr>
        <w:tc>
          <w:tcPr>
            <w:tcW w:w="709" w:type="dxa"/>
          </w:tcPr>
          <w:p w:rsidR="00B314C4" w:rsidRPr="00B314C4" w:rsidRDefault="00B314C4" w:rsidP="00B314C4">
            <w:pPr>
              <w:jc w:val="center"/>
              <w:rPr>
                <w:rFonts w:ascii="Times New Roman" w:eastAsia="Times New Roman" w:hAnsi="Times New Roman" w:cs="Times New Roman"/>
                <w:b/>
                <w:lang w:eastAsia="ru-RU"/>
              </w:rPr>
            </w:pPr>
            <w:r w:rsidRPr="00B314C4">
              <w:rPr>
                <w:rFonts w:ascii="Times New Roman" w:eastAsia="Times New Roman" w:hAnsi="Times New Roman" w:cs="Times New Roman"/>
                <w:b/>
                <w:lang w:eastAsia="ru-RU"/>
              </w:rPr>
              <w:t>82</w:t>
            </w:r>
          </w:p>
        </w:tc>
        <w:tc>
          <w:tcPr>
            <w:tcW w:w="2155" w:type="dxa"/>
          </w:tcPr>
          <w:p w:rsidR="00B314C4" w:rsidRPr="00B314C4" w:rsidRDefault="00B314C4" w:rsidP="00B314C4">
            <w:pPr>
              <w:rPr>
                <w:rFonts w:ascii="Times New Roman" w:eastAsia="Times New Roman" w:hAnsi="Times New Roman" w:cs="Times New Roman"/>
                <w:b/>
                <w:iCs/>
                <w:lang w:eastAsia="ru-RU"/>
              </w:rPr>
            </w:pPr>
          </w:p>
        </w:tc>
        <w:tc>
          <w:tcPr>
            <w:tcW w:w="5670" w:type="dxa"/>
          </w:tcPr>
          <w:p w:rsidR="00B314C4" w:rsidRPr="00B314C4" w:rsidRDefault="00B314C4" w:rsidP="00B314C4">
            <w:pPr>
              <w:rPr>
                <w:rFonts w:ascii="Times New Roman" w:eastAsia="Times New Roman" w:hAnsi="Times New Roman" w:cs="Times New Roman"/>
                <w:iCs/>
                <w:lang w:eastAsia="ru-RU"/>
              </w:rPr>
            </w:pPr>
            <w:r w:rsidRPr="00B314C4">
              <w:rPr>
                <w:rFonts w:ascii="Times New Roman" w:eastAsia="Times New Roman" w:hAnsi="Times New Roman" w:cs="Times New Roman"/>
                <w:iCs/>
                <w:lang w:eastAsia="ru-RU"/>
              </w:rPr>
              <w:t>Игра «Салки-догонялки».</w:t>
            </w:r>
          </w:p>
        </w:tc>
        <w:tc>
          <w:tcPr>
            <w:tcW w:w="1134" w:type="dxa"/>
          </w:tcPr>
          <w:p w:rsidR="00B314C4" w:rsidRPr="00B314C4" w:rsidRDefault="00B314C4" w:rsidP="00B314C4">
            <w:pPr>
              <w:jc w:val="center"/>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1</w:t>
            </w:r>
          </w:p>
        </w:tc>
      </w:tr>
      <w:tr w:rsidR="00B314C4" w:rsidRPr="00B314C4" w:rsidTr="00077918">
        <w:trPr>
          <w:trHeight w:val="256"/>
        </w:trPr>
        <w:tc>
          <w:tcPr>
            <w:tcW w:w="709" w:type="dxa"/>
          </w:tcPr>
          <w:p w:rsidR="00B314C4" w:rsidRPr="00B314C4" w:rsidRDefault="00B314C4" w:rsidP="00B314C4">
            <w:pPr>
              <w:jc w:val="center"/>
              <w:rPr>
                <w:rFonts w:ascii="Times New Roman" w:eastAsia="Times New Roman" w:hAnsi="Times New Roman" w:cs="Times New Roman"/>
                <w:b/>
                <w:lang w:eastAsia="ru-RU"/>
              </w:rPr>
            </w:pPr>
            <w:r w:rsidRPr="00B314C4">
              <w:rPr>
                <w:rFonts w:ascii="Times New Roman" w:eastAsia="Times New Roman" w:hAnsi="Times New Roman" w:cs="Times New Roman"/>
                <w:b/>
                <w:lang w:eastAsia="ru-RU"/>
              </w:rPr>
              <w:t>83</w:t>
            </w:r>
          </w:p>
        </w:tc>
        <w:tc>
          <w:tcPr>
            <w:tcW w:w="2155" w:type="dxa"/>
          </w:tcPr>
          <w:p w:rsidR="00B314C4" w:rsidRPr="00B314C4" w:rsidRDefault="00B314C4" w:rsidP="00B314C4">
            <w:pPr>
              <w:rPr>
                <w:rFonts w:ascii="Times New Roman" w:eastAsia="Times New Roman" w:hAnsi="Times New Roman" w:cs="Times New Roman"/>
                <w:b/>
                <w:iCs/>
                <w:lang w:eastAsia="ru-RU"/>
              </w:rPr>
            </w:pPr>
          </w:p>
        </w:tc>
        <w:tc>
          <w:tcPr>
            <w:tcW w:w="5670" w:type="dxa"/>
          </w:tcPr>
          <w:p w:rsidR="00B314C4" w:rsidRPr="00B314C4" w:rsidRDefault="00B314C4" w:rsidP="00B314C4">
            <w:pPr>
              <w:rPr>
                <w:rFonts w:ascii="Times New Roman" w:eastAsia="Times New Roman" w:hAnsi="Times New Roman" w:cs="Times New Roman"/>
                <w:iCs/>
                <w:lang w:eastAsia="ru-RU"/>
              </w:rPr>
            </w:pPr>
            <w:r w:rsidRPr="00B314C4">
              <w:rPr>
                <w:rFonts w:ascii="Times New Roman" w:eastAsia="Times New Roman" w:hAnsi="Times New Roman" w:cs="Times New Roman"/>
                <w:iCs/>
                <w:lang w:eastAsia="ru-RU"/>
              </w:rPr>
              <w:t>Эстафеты с баскетбольными мячами.</w:t>
            </w:r>
          </w:p>
        </w:tc>
        <w:tc>
          <w:tcPr>
            <w:tcW w:w="1134" w:type="dxa"/>
          </w:tcPr>
          <w:p w:rsidR="00B314C4" w:rsidRPr="00B314C4" w:rsidRDefault="00B314C4" w:rsidP="00B314C4">
            <w:pPr>
              <w:jc w:val="center"/>
              <w:rPr>
                <w:rFonts w:ascii="Times New Roman" w:eastAsia="Times New Roman" w:hAnsi="Times New Roman" w:cs="Times New Roman"/>
                <w:lang w:eastAsia="ru-RU"/>
              </w:rPr>
            </w:pPr>
            <w:r w:rsidRPr="00B314C4">
              <w:rPr>
                <w:rFonts w:ascii="Times New Roman" w:eastAsia="Times New Roman" w:hAnsi="Times New Roman" w:cs="Times New Roman"/>
                <w:lang w:eastAsia="ru-RU"/>
              </w:rPr>
              <w:t>1</w:t>
            </w:r>
          </w:p>
        </w:tc>
      </w:tr>
    </w:tbl>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155"/>
        <w:gridCol w:w="5670"/>
        <w:gridCol w:w="1134"/>
      </w:tblGrid>
      <w:tr w:rsidR="00B314C4" w:rsidRPr="00B314C4" w:rsidTr="00077918">
        <w:trPr>
          <w:cantSplit/>
          <w:trHeight w:val="261"/>
        </w:trPr>
        <w:tc>
          <w:tcPr>
            <w:tcW w:w="709" w:type="dxa"/>
          </w:tcPr>
          <w:p w:rsidR="00B314C4" w:rsidRPr="00B314C4" w:rsidRDefault="00B314C4" w:rsidP="00B314C4">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84</w:t>
            </w:r>
          </w:p>
        </w:tc>
        <w:tc>
          <w:tcPr>
            <w:tcW w:w="2155" w:type="dxa"/>
          </w:tcPr>
          <w:p w:rsidR="00B314C4" w:rsidRPr="00B314C4" w:rsidRDefault="00B314C4" w:rsidP="00B314C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b/>
                <w:sz w:val="24"/>
                <w:szCs w:val="24"/>
                <w:lang w:eastAsia="ru-RU"/>
              </w:rPr>
              <w:t>Футбол</w:t>
            </w:r>
          </w:p>
        </w:tc>
        <w:tc>
          <w:tcPr>
            <w:tcW w:w="5670" w:type="dxa"/>
          </w:tcPr>
          <w:p w:rsidR="00B314C4" w:rsidRPr="00B314C4" w:rsidRDefault="00B314C4" w:rsidP="00B314C4">
            <w:pPr>
              <w:widowControl w:val="0"/>
              <w:shd w:val="clear" w:color="auto" w:fill="FFFFFF"/>
              <w:autoSpaceDE w:val="0"/>
              <w:autoSpaceDN w:val="0"/>
              <w:adjustRightInd w:val="0"/>
              <w:spacing w:after="0" w:line="240" w:lineRule="auto"/>
              <w:rPr>
                <w:rFonts w:ascii="Times New Roman" w:eastAsia="Times New Roman" w:hAnsi="Times New Roman" w:cs="Times New Roman"/>
                <w:b/>
                <w:iCs/>
                <w:sz w:val="24"/>
                <w:szCs w:val="24"/>
                <w:lang w:eastAsia="ru-RU"/>
              </w:rPr>
            </w:pPr>
            <w:r w:rsidRPr="00B314C4">
              <w:rPr>
                <w:rFonts w:ascii="Times New Roman" w:eastAsia="Times New Roman" w:hAnsi="Times New Roman" w:cs="Times New Roman"/>
                <w:sz w:val="24"/>
                <w:szCs w:val="24"/>
                <w:lang w:eastAsia="ru-RU"/>
              </w:rPr>
              <w:t xml:space="preserve">Техника безопасности на уроках по футболу. </w:t>
            </w:r>
            <w:r w:rsidRPr="00B314C4">
              <w:rPr>
                <w:rFonts w:ascii="Times New Roman" w:eastAsia="Times New Roman" w:hAnsi="Times New Roman" w:cs="Times New Roman"/>
                <w:iCs/>
                <w:sz w:val="24"/>
                <w:szCs w:val="24"/>
                <w:lang w:eastAsia="ru-RU"/>
              </w:rPr>
              <w:t>Физическая      культура.</w:t>
            </w:r>
          </w:p>
        </w:tc>
        <w:tc>
          <w:tcPr>
            <w:tcW w:w="1134" w:type="dxa"/>
          </w:tcPr>
          <w:p w:rsidR="00B314C4" w:rsidRPr="00B314C4" w:rsidRDefault="00B314C4" w:rsidP="00B314C4">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w:t>
            </w:r>
          </w:p>
        </w:tc>
      </w:tr>
      <w:tr w:rsidR="00B314C4" w:rsidRPr="00B314C4" w:rsidTr="00077918">
        <w:trPr>
          <w:cantSplit/>
          <w:trHeight w:val="224"/>
        </w:trPr>
        <w:tc>
          <w:tcPr>
            <w:tcW w:w="709" w:type="dxa"/>
          </w:tcPr>
          <w:p w:rsidR="00B314C4" w:rsidRPr="00B314C4" w:rsidRDefault="00B314C4" w:rsidP="00B314C4">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85</w:t>
            </w:r>
          </w:p>
        </w:tc>
        <w:tc>
          <w:tcPr>
            <w:tcW w:w="2155" w:type="dxa"/>
          </w:tcPr>
          <w:p w:rsidR="00B314C4" w:rsidRPr="00B314C4" w:rsidRDefault="00B314C4" w:rsidP="00B314C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iCs/>
                <w:sz w:val="24"/>
                <w:szCs w:val="24"/>
                <w:lang w:eastAsia="ru-RU"/>
              </w:rPr>
            </w:pPr>
          </w:p>
        </w:tc>
        <w:tc>
          <w:tcPr>
            <w:tcW w:w="5670" w:type="dxa"/>
          </w:tcPr>
          <w:p w:rsidR="00B314C4" w:rsidRPr="00B314C4" w:rsidRDefault="00B314C4" w:rsidP="00B314C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iCs/>
                <w:sz w:val="24"/>
                <w:szCs w:val="24"/>
                <w:lang w:eastAsia="ru-RU"/>
              </w:rPr>
              <w:t>У</w:t>
            </w:r>
            <w:r w:rsidRPr="00B314C4">
              <w:rPr>
                <w:rFonts w:ascii="Times New Roman" w:eastAsia="Times New Roman" w:hAnsi="Times New Roman" w:cs="Times New Roman"/>
                <w:sz w:val="24"/>
                <w:szCs w:val="24"/>
                <w:lang w:eastAsia="ru-RU"/>
              </w:rPr>
              <w:t>дар по неподвижному и катящемуся мячу.</w:t>
            </w:r>
          </w:p>
        </w:tc>
        <w:tc>
          <w:tcPr>
            <w:tcW w:w="1134" w:type="dxa"/>
          </w:tcPr>
          <w:p w:rsidR="00B314C4" w:rsidRPr="00B314C4" w:rsidRDefault="00B314C4" w:rsidP="00B314C4">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w:t>
            </w:r>
          </w:p>
        </w:tc>
      </w:tr>
      <w:tr w:rsidR="00B314C4" w:rsidRPr="00B314C4" w:rsidTr="00077918">
        <w:trPr>
          <w:cantSplit/>
          <w:trHeight w:val="316"/>
        </w:trPr>
        <w:tc>
          <w:tcPr>
            <w:tcW w:w="709" w:type="dxa"/>
          </w:tcPr>
          <w:p w:rsidR="00B314C4" w:rsidRPr="00B314C4" w:rsidRDefault="00B314C4" w:rsidP="00B314C4">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86</w:t>
            </w:r>
          </w:p>
        </w:tc>
        <w:tc>
          <w:tcPr>
            <w:tcW w:w="2155" w:type="dxa"/>
          </w:tcPr>
          <w:p w:rsidR="00B314C4" w:rsidRPr="00B314C4" w:rsidRDefault="00B314C4" w:rsidP="00B314C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iCs/>
                <w:sz w:val="24"/>
                <w:szCs w:val="24"/>
                <w:lang w:eastAsia="ru-RU"/>
              </w:rPr>
            </w:pPr>
          </w:p>
        </w:tc>
        <w:tc>
          <w:tcPr>
            <w:tcW w:w="5670" w:type="dxa"/>
          </w:tcPr>
          <w:p w:rsidR="00B314C4" w:rsidRPr="00B314C4" w:rsidRDefault="00B314C4" w:rsidP="00B314C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iCs/>
                <w:sz w:val="24"/>
                <w:szCs w:val="24"/>
                <w:lang w:eastAsia="ru-RU"/>
              </w:rPr>
              <w:t>У</w:t>
            </w:r>
            <w:r w:rsidRPr="00B314C4">
              <w:rPr>
                <w:rFonts w:ascii="Times New Roman" w:eastAsia="Times New Roman" w:hAnsi="Times New Roman" w:cs="Times New Roman"/>
                <w:sz w:val="24"/>
                <w:szCs w:val="24"/>
                <w:lang w:eastAsia="ru-RU"/>
              </w:rPr>
              <w:t>дар по неподвижному и катящемуся мячу.</w:t>
            </w:r>
          </w:p>
        </w:tc>
        <w:tc>
          <w:tcPr>
            <w:tcW w:w="1134" w:type="dxa"/>
          </w:tcPr>
          <w:p w:rsidR="00B314C4" w:rsidRPr="00B314C4" w:rsidRDefault="00B314C4" w:rsidP="00B314C4">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w:t>
            </w:r>
          </w:p>
        </w:tc>
      </w:tr>
      <w:tr w:rsidR="00B314C4" w:rsidRPr="00B314C4" w:rsidTr="00077918">
        <w:trPr>
          <w:cantSplit/>
          <w:trHeight w:val="279"/>
        </w:trPr>
        <w:tc>
          <w:tcPr>
            <w:tcW w:w="709" w:type="dxa"/>
          </w:tcPr>
          <w:p w:rsidR="00B314C4" w:rsidRPr="00B314C4" w:rsidRDefault="00B314C4" w:rsidP="00B314C4">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87</w:t>
            </w:r>
          </w:p>
        </w:tc>
        <w:tc>
          <w:tcPr>
            <w:tcW w:w="2155" w:type="dxa"/>
          </w:tcPr>
          <w:p w:rsidR="00B314C4" w:rsidRPr="00B314C4" w:rsidRDefault="00B314C4" w:rsidP="00B314C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iCs/>
                <w:sz w:val="24"/>
                <w:szCs w:val="24"/>
                <w:lang w:eastAsia="ru-RU"/>
              </w:rPr>
            </w:pPr>
          </w:p>
        </w:tc>
        <w:tc>
          <w:tcPr>
            <w:tcW w:w="5670" w:type="dxa"/>
          </w:tcPr>
          <w:p w:rsidR="00B314C4" w:rsidRPr="00B314C4" w:rsidRDefault="00B314C4" w:rsidP="00B314C4">
            <w:pPr>
              <w:widowControl w:val="0"/>
              <w:shd w:val="clear" w:color="auto" w:fill="FFFFFF"/>
              <w:autoSpaceDE w:val="0"/>
              <w:autoSpaceDN w:val="0"/>
              <w:adjustRightInd w:val="0"/>
              <w:spacing w:after="0" w:line="240" w:lineRule="auto"/>
              <w:rPr>
                <w:rFonts w:ascii="Times New Roman" w:eastAsia="Times New Roman" w:hAnsi="Times New Roman" w:cs="Times New Roman"/>
                <w:iCs/>
                <w:sz w:val="24"/>
                <w:szCs w:val="24"/>
                <w:lang w:eastAsia="ru-RU"/>
              </w:rPr>
            </w:pPr>
            <w:r w:rsidRPr="00B314C4">
              <w:rPr>
                <w:rFonts w:ascii="Times New Roman" w:eastAsia="Times New Roman" w:hAnsi="Times New Roman" w:cs="Times New Roman"/>
                <w:iCs/>
                <w:sz w:val="24"/>
                <w:szCs w:val="24"/>
                <w:lang w:eastAsia="ru-RU"/>
              </w:rPr>
              <w:t>У</w:t>
            </w:r>
            <w:r w:rsidRPr="00B314C4">
              <w:rPr>
                <w:rFonts w:ascii="Times New Roman" w:eastAsia="Times New Roman" w:hAnsi="Times New Roman" w:cs="Times New Roman"/>
                <w:sz w:val="24"/>
                <w:szCs w:val="24"/>
                <w:lang w:eastAsia="ru-RU"/>
              </w:rPr>
              <w:t>дар по неподвижному и катящемуся мячу</w:t>
            </w:r>
          </w:p>
        </w:tc>
        <w:tc>
          <w:tcPr>
            <w:tcW w:w="1134" w:type="dxa"/>
          </w:tcPr>
          <w:p w:rsidR="00B314C4" w:rsidRPr="00B314C4" w:rsidRDefault="00B314C4" w:rsidP="00B314C4">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w:t>
            </w:r>
          </w:p>
        </w:tc>
      </w:tr>
      <w:tr w:rsidR="00B314C4" w:rsidRPr="00B314C4" w:rsidTr="00077918">
        <w:trPr>
          <w:cantSplit/>
          <w:trHeight w:val="270"/>
        </w:trPr>
        <w:tc>
          <w:tcPr>
            <w:tcW w:w="709" w:type="dxa"/>
          </w:tcPr>
          <w:p w:rsidR="00B314C4" w:rsidRPr="00B314C4" w:rsidRDefault="00B314C4" w:rsidP="00B314C4">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88</w:t>
            </w:r>
          </w:p>
        </w:tc>
        <w:tc>
          <w:tcPr>
            <w:tcW w:w="2155" w:type="dxa"/>
          </w:tcPr>
          <w:p w:rsidR="00B314C4" w:rsidRPr="00B314C4" w:rsidRDefault="00B314C4" w:rsidP="00B314C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iCs/>
                <w:sz w:val="24"/>
                <w:szCs w:val="24"/>
                <w:lang w:eastAsia="ru-RU"/>
              </w:rPr>
            </w:pPr>
          </w:p>
        </w:tc>
        <w:tc>
          <w:tcPr>
            <w:tcW w:w="5670" w:type="dxa"/>
          </w:tcPr>
          <w:p w:rsidR="00B314C4" w:rsidRPr="00B314C4" w:rsidRDefault="00B314C4" w:rsidP="00B314C4">
            <w:pPr>
              <w:widowControl w:val="0"/>
              <w:shd w:val="clear" w:color="auto" w:fill="FFFFFF"/>
              <w:autoSpaceDE w:val="0"/>
              <w:autoSpaceDN w:val="0"/>
              <w:adjustRightInd w:val="0"/>
              <w:spacing w:after="0" w:line="240" w:lineRule="auto"/>
              <w:rPr>
                <w:rFonts w:ascii="Times New Roman" w:eastAsia="Times New Roman" w:hAnsi="Times New Roman" w:cs="Times New Roman"/>
                <w:iCs/>
                <w:sz w:val="24"/>
                <w:szCs w:val="24"/>
                <w:lang w:eastAsia="ru-RU"/>
              </w:rPr>
            </w:pPr>
            <w:r w:rsidRPr="00B314C4">
              <w:rPr>
                <w:rFonts w:ascii="Times New Roman" w:eastAsia="Times New Roman" w:hAnsi="Times New Roman" w:cs="Times New Roman"/>
                <w:iCs/>
                <w:sz w:val="24"/>
                <w:szCs w:val="24"/>
                <w:lang w:eastAsia="ru-RU"/>
              </w:rPr>
              <w:t>У</w:t>
            </w:r>
            <w:r w:rsidRPr="00B314C4">
              <w:rPr>
                <w:rFonts w:ascii="Times New Roman" w:eastAsia="Times New Roman" w:hAnsi="Times New Roman" w:cs="Times New Roman"/>
                <w:sz w:val="24"/>
                <w:szCs w:val="24"/>
                <w:lang w:eastAsia="ru-RU"/>
              </w:rPr>
              <w:t>дар по неподвижному и катящемуся мячу</w:t>
            </w:r>
          </w:p>
        </w:tc>
        <w:tc>
          <w:tcPr>
            <w:tcW w:w="1134" w:type="dxa"/>
          </w:tcPr>
          <w:p w:rsidR="00B314C4" w:rsidRPr="00B314C4" w:rsidRDefault="00B314C4" w:rsidP="00B314C4">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w:t>
            </w:r>
          </w:p>
        </w:tc>
      </w:tr>
      <w:tr w:rsidR="00B314C4" w:rsidRPr="00B314C4" w:rsidTr="00077918">
        <w:trPr>
          <w:cantSplit/>
          <w:trHeight w:val="273"/>
        </w:trPr>
        <w:tc>
          <w:tcPr>
            <w:tcW w:w="709" w:type="dxa"/>
          </w:tcPr>
          <w:p w:rsidR="00B314C4" w:rsidRPr="00B314C4" w:rsidRDefault="00B314C4" w:rsidP="00B314C4">
            <w:pPr>
              <w:tabs>
                <w:tab w:val="center" w:pos="175"/>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89</w:t>
            </w:r>
          </w:p>
        </w:tc>
        <w:tc>
          <w:tcPr>
            <w:tcW w:w="2155" w:type="dxa"/>
          </w:tcPr>
          <w:p w:rsidR="00B314C4" w:rsidRPr="00B314C4" w:rsidRDefault="00B314C4" w:rsidP="00B314C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iCs/>
                <w:sz w:val="24"/>
                <w:szCs w:val="24"/>
                <w:lang w:eastAsia="ru-RU"/>
              </w:rPr>
            </w:pPr>
          </w:p>
        </w:tc>
        <w:tc>
          <w:tcPr>
            <w:tcW w:w="5670" w:type="dxa"/>
          </w:tcPr>
          <w:p w:rsidR="00B314C4" w:rsidRPr="00B314C4" w:rsidRDefault="00B314C4" w:rsidP="00B314C4">
            <w:pPr>
              <w:widowControl w:val="0"/>
              <w:shd w:val="clear" w:color="auto" w:fill="FFFFFF"/>
              <w:autoSpaceDE w:val="0"/>
              <w:autoSpaceDN w:val="0"/>
              <w:adjustRightInd w:val="0"/>
              <w:spacing w:after="0" w:line="240" w:lineRule="auto"/>
              <w:rPr>
                <w:rFonts w:ascii="Times New Roman" w:eastAsia="Times New Roman" w:hAnsi="Times New Roman" w:cs="Times New Roman"/>
                <w:iCs/>
                <w:sz w:val="24"/>
                <w:szCs w:val="24"/>
                <w:lang w:eastAsia="ru-RU"/>
              </w:rPr>
            </w:pPr>
            <w:r w:rsidRPr="00B314C4">
              <w:rPr>
                <w:rFonts w:ascii="Times New Roman" w:eastAsia="Times New Roman" w:hAnsi="Times New Roman" w:cs="Times New Roman"/>
                <w:iCs/>
                <w:sz w:val="24"/>
                <w:szCs w:val="24"/>
                <w:lang w:eastAsia="ru-RU"/>
              </w:rPr>
              <w:t>У</w:t>
            </w:r>
            <w:r w:rsidRPr="00B314C4">
              <w:rPr>
                <w:rFonts w:ascii="Times New Roman" w:eastAsia="Times New Roman" w:hAnsi="Times New Roman" w:cs="Times New Roman"/>
                <w:sz w:val="24"/>
                <w:szCs w:val="24"/>
                <w:lang w:eastAsia="ru-RU"/>
              </w:rPr>
              <w:t>дар по неподвижному и катящемуся мячу</w:t>
            </w:r>
          </w:p>
        </w:tc>
        <w:tc>
          <w:tcPr>
            <w:tcW w:w="1134" w:type="dxa"/>
          </w:tcPr>
          <w:p w:rsidR="00B314C4" w:rsidRPr="00B314C4" w:rsidRDefault="00B314C4" w:rsidP="00B314C4">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w:t>
            </w:r>
          </w:p>
        </w:tc>
      </w:tr>
      <w:tr w:rsidR="00B314C4" w:rsidRPr="00B314C4" w:rsidTr="00077918">
        <w:trPr>
          <w:cantSplit/>
          <w:trHeight w:val="278"/>
        </w:trPr>
        <w:tc>
          <w:tcPr>
            <w:tcW w:w="709" w:type="dxa"/>
          </w:tcPr>
          <w:p w:rsidR="00B314C4" w:rsidRPr="00B314C4" w:rsidRDefault="00B314C4" w:rsidP="00B314C4">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90</w:t>
            </w:r>
          </w:p>
        </w:tc>
        <w:tc>
          <w:tcPr>
            <w:tcW w:w="2155" w:type="dxa"/>
          </w:tcPr>
          <w:p w:rsidR="00B314C4" w:rsidRPr="00B314C4" w:rsidRDefault="00B314C4" w:rsidP="00B314C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iCs/>
                <w:sz w:val="24"/>
                <w:szCs w:val="24"/>
                <w:lang w:eastAsia="ru-RU"/>
              </w:rPr>
            </w:pPr>
            <w:r w:rsidRPr="00B314C4">
              <w:rPr>
                <w:rFonts w:ascii="Times New Roman" w:eastAsia="Times New Roman" w:hAnsi="Times New Roman" w:cs="Times New Roman"/>
                <w:b/>
                <w:iCs/>
                <w:sz w:val="24"/>
                <w:szCs w:val="24"/>
                <w:lang w:eastAsia="ru-RU"/>
              </w:rPr>
              <w:t>Легкая атлетика</w:t>
            </w:r>
          </w:p>
        </w:tc>
        <w:tc>
          <w:tcPr>
            <w:tcW w:w="5670" w:type="dxa"/>
          </w:tcPr>
          <w:p w:rsidR="00B314C4" w:rsidRPr="00B314C4" w:rsidRDefault="00B314C4" w:rsidP="00B314C4">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Беговые упражнения: с высоким подниманием   бедра.</w:t>
            </w:r>
          </w:p>
        </w:tc>
        <w:tc>
          <w:tcPr>
            <w:tcW w:w="1134" w:type="dxa"/>
          </w:tcPr>
          <w:p w:rsidR="00B314C4" w:rsidRPr="00B314C4" w:rsidRDefault="00B314C4" w:rsidP="00B314C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w:t>
            </w:r>
          </w:p>
        </w:tc>
      </w:tr>
      <w:tr w:rsidR="00B314C4" w:rsidRPr="00B314C4" w:rsidTr="00077918">
        <w:trPr>
          <w:cantSplit/>
          <w:trHeight w:val="281"/>
        </w:trPr>
        <w:tc>
          <w:tcPr>
            <w:tcW w:w="709" w:type="dxa"/>
          </w:tcPr>
          <w:p w:rsidR="00B314C4" w:rsidRPr="00B314C4" w:rsidRDefault="00B314C4" w:rsidP="00B314C4">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91</w:t>
            </w:r>
          </w:p>
        </w:tc>
        <w:tc>
          <w:tcPr>
            <w:tcW w:w="2155" w:type="dxa"/>
          </w:tcPr>
          <w:p w:rsidR="00B314C4" w:rsidRPr="00B314C4" w:rsidRDefault="00B314C4" w:rsidP="00B314C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iCs/>
                <w:sz w:val="24"/>
                <w:szCs w:val="24"/>
                <w:lang w:eastAsia="ru-RU"/>
              </w:rPr>
            </w:pPr>
          </w:p>
        </w:tc>
        <w:tc>
          <w:tcPr>
            <w:tcW w:w="5670" w:type="dxa"/>
          </w:tcPr>
          <w:p w:rsidR="00B314C4" w:rsidRPr="00B314C4" w:rsidRDefault="00B314C4" w:rsidP="00B314C4">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Беговые упражнения: с высоким подниманием   бедра.</w:t>
            </w:r>
          </w:p>
        </w:tc>
        <w:tc>
          <w:tcPr>
            <w:tcW w:w="1134" w:type="dxa"/>
          </w:tcPr>
          <w:p w:rsidR="00B314C4" w:rsidRPr="00B314C4" w:rsidRDefault="00B314C4" w:rsidP="00B314C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w:t>
            </w:r>
          </w:p>
        </w:tc>
      </w:tr>
      <w:tr w:rsidR="00B314C4" w:rsidRPr="00B314C4" w:rsidTr="00077918">
        <w:trPr>
          <w:cantSplit/>
          <w:trHeight w:val="257"/>
        </w:trPr>
        <w:tc>
          <w:tcPr>
            <w:tcW w:w="709" w:type="dxa"/>
          </w:tcPr>
          <w:p w:rsidR="00B314C4" w:rsidRPr="00B314C4" w:rsidRDefault="00B314C4" w:rsidP="00B314C4">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92</w:t>
            </w:r>
          </w:p>
        </w:tc>
        <w:tc>
          <w:tcPr>
            <w:tcW w:w="2155" w:type="dxa"/>
          </w:tcPr>
          <w:p w:rsidR="00B314C4" w:rsidRPr="00B314C4" w:rsidRDefault="00B314C4" w:rsidP="00B314C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iCs/>
                <w:sz w:val="24"/>
                <w:szCs w:val="24"/>
                <w:lang w:eastAsia="ru-RU"/>
              </w:rPr>
            </w:pPr>
          </w:p>
        </w:tc>
        <w:tc>
          <w:tcPr>
            <w:tcW w:w="5670" w:type="dxa"/>
          </w:tcPr>
          <w:p w:rsidR="00B314C4" w:rsidRPr="00B314C4" w:rsidRDefault="00B314C4" w:rsidP="00B314C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Беговые упражнения: с высоким подниманием   бедра.</w:t>
            </w:r>
          </w:p>
        </w:tc>
        <w:tc>
          <w:tcPr>
            <w:tcW w:w="1134" w:type="dxa"/>
          </w:tcPr>
          <w:p w:rsidR="00B314C4" w:rsidRPr="00B314C4" w:rsidRDefault="00B314C4" w:rsidP="00B314C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w:t>
            </w:r>
          </w:p>
        </w:tc>
      </w:tr>
      <w:tr w:rsidR="00B314C4" w:rsidRPr="00B314C4" w:rsidTr="00077918">
        <w:trPr>
          <w:cantSplit/>
          <w:trHeight w:val="573"/>
        </w:trPr>
        <w:tc>
          <w:tcPr>
            <w:tcW w:w="709" w:type="dxa"/>
          </w:tcPr>
          <w:p w:rsidR="00B314C4" w:rsidRPr="00B314C4" w:rsidRDefault="00B314C4" w:rsidP="00B314C4">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93</w:t>
            </w:r>
          </w:p>
        </w:tc>
        <w:tc>
          <w:tcPr>
            <w:tcW w:w="2155" w:type="dxa"/>
          </w:tcPr>
          <w:p w:rsidR="00B314C4" w:rsidRPr="00B314C4" w:rsidRDefault="00B314C4" w:rsidP="00B314C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iCs/>
                <w:sz w:val="24"/>
                <w:szCs w:val="24"/>
                <w:lang w:eastAsia="ru-RU"/>
              </w:rPr>
            </w:pPr>
          </w:p>
        </w:tc>
        <w:tc>
          <w:tcPr>
            <w:tcW w:w="5670" w:type="dxa"/>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Беговые упражнения прыжками и с ускорением, с изменяющимся направлением движения.</w:t>
            </w:r>
          </w:p>
        </w:tc>
        <w:tc>
          <w:tcPr>
            <w:tcW w:w="1134" w:type="dxa"/>
          </w:tcPr>
          <w:p w:rsidR="00B314C4" w:rsidRPr="00B314C4" w:rsidRDefault="00B314C4" w:rsidP="00B314C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w:t>
            </w:r>
          </w:p>
        </w:tc>
      </w:tr>
      <w:tr w:rsidR="00B314C4" w:rsidRPr="00B314C4" w:rsidTr="00077918">
        <w:trPr>
          <w:cantSplit/>
          <w:trHeight w:val="553"/>
        </w:trPr>
        <w:tc>
          <w:tcPr>
            <w:tcW w:w="709" w:type="dxa"/>
          </w:tcPr>
          <w:p w:rsidR="00B314C4" w:rsidRPr="00B314C4" w:rsidRDefault="00B314C4" w:rsidP="00B314C4">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94</w:t>
            </w:r>
          </w:p>
        </w:tc>
        <w:tc>
          <w:tcPr>
            <w:tcW w:w="2155" w:type="dxa"/>
          </w:tcPr>
          <w:p w:rsidR="00B314C4" w:rsidRPr="00B314C4" w:rsidRDefault="00B314C4" w:rsidP="00B314C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iCs/>
                <w:sz w:val="24"/>
                <w:szCs w:val="24"/>
                <w:lang w:eastAsia="ru-RU"/>
              </w:rPr>
            </w:pPr>
          </w:p>
        </w:tc>
        <w:tc>
          <w:tcPr>
            <w:tcW w:w="5670" w:type="dxa"/>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 xml:space="preserve">Беговые упражнения прыжками и с ускорением, с изменяющимся направлением движения.   </w:t>
            </w:r>
          </w:p>
        </w:tc>
        <w:tc>
          <w:tcPr>
            <w:tcW w:w="1134" w:type="dxa"/>
          </w:tcPr>
          <w:p w:rsidR="00B314C4" w:rsidRPr="00B314C4" w:rsidRDefault="00B314C4" w:rsidP="00B314C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w:t>
            </w:r>
          </w:p>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B314C4" w:rsidRPr="00B314C4" w:rsidTr="00077918">
        <w:trPr>
          <w:cantSplit/>
          <w:trHeight w:val="548"/>
        </w:trPr>
        <w:tc>
          <w:tcPr>
            <w:tcW w:w="709" w:type="dxa"/>
          </w:tcPr>
          <w:p w:rsidR="00B314C4" w:rsidRPr="00B314C4" w:rsidRDefault="00B314C4" w:rsidP="00B314C4">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95</w:t>
            </w:r>
          </w:p>
        </w:tc>
        <w:tc>
          <w:tcPr>
            <w:tcW w:w="2155" w:type="dxa"/>
          </w:tcPr>
          <w:p w:rsidR="00B314C4" w:rsidRPr="00B314C4" w:rsidRDefault="00B314C4" w:rsidP="00B314C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iCs/>
                <w:sz w:val="24"/>
                <w:szCs w:val="24"/>
                <w:lang w:eastAsia="ru-RU"/>
              </w:rPr>
            </w:pPr>
          </w:p>
        </w:tc>
        <w:tc>
          <w:tcPr>
            <w:tcW w:w="5670" w:type="dxa"/>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 xml:space="preserve">Беговые упражнения прыжками и с ускорением, с изменяющимся направлением движения.   </w:t>
            </w:r>
          </w:p>
        </w:tc>
        <w:tc>
          <w:tcPr>
            <w:tcW w:w="1134" w:type="dxa"/>
          </w:tcPr>
          <w:p w:rsidR="00B314C4" w:rsidRPr="00B314C4" w:rsidRDefault="00B314C4" w:rsidP="00B314C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w:t>
            </w:r>
          </w:p>
        </w:tc>
      </w:tr>
      <w:tr w:rsidR="00B314C4" w:rsidRPr="00B314C4" w:rsidTr="00077918">
        <w:trPr>
          <w:cantSplit/>
          <w:trHeight w:val="467"/>
        </w:trPr>
        <w:tc>
          <w:tcPr>
            <w:tcW w:w="709" w:type="dxa"/>
          </w:tcPr>
          <w:p w:rsidR="00B314C4" w:rsidRPr="00B314C4" w:rsidRDefault="00B314C4" w:rsidP="00B314C4">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96</w:t>
            </w:r>
          </w:p>
        </w:tc>
        <w:tc>
          <w:tcPr>
            <w:tcW w:w="2155" w:type="dxa"/>
          </w:tcPr>
          <w:p w:rsidR="00B314C4" w:rsidRPr="00B314C4" w:rsidRDefault="00B314C4" w:rsidP="00B314C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iCs/>
                <w:sz w:val="24"/>
                <w:szCs w:val="24"/>
                <w:lang w:eastAsia="ru-RU"/>
              </w:rPr>
            </w:pPr>
          </w:p>
        </w:tc>
        <w:tc>
          <w:tcPr>
            <w:tcW w:w="5670" w:type="dxa"/>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Прыжковые упражнения:</w:t>
            </w:r>
          </w:p>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прыжки на одной ноге и на двух ногах на месте и с продвижением вперёд.</w:t>
            </w:r>
          </w:p>
        </w:tc>
        <w:tc>
          <w:tcPr>
            <w:tcW w:w="1134" w:type="dxa"/>
          </w:tcPr>
          <w:p w:rsidR="00B314C4" w:rsidRPr="00B314C4" w:rsidRDefault="00B314C4" w:rsidP="00B314C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w:t>
            </w:r>
          </w:p>
        </w:tc>
      </w:tr>
      <w:tr w:rsidR="00B314C4" w:rsidRPr="00B314C4" w:rsidTr="00077918">
        <w:trPr>
          <w:cantSplit/>
          <w:trHeight w:val="409"/>
        </w:trPr>
        <w:tc>
          <w:tcPr>
            <w:tcW w:w="709" w:type="dxa"/>
          </w:tcPr>
          <w:p w:rsidR="00B314C4" w:rsidRPr="00B314C4" w:rsidRDefault="00B314C4" w:rsidP="00B314C4">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lastRenderedPageBreak/>
              <w:t>97</w:t>
            </w:r>
          </w:p>
        </w:tc>
        <w:tc>
          <w:tcPr>
            <w:tcW w:w="2155" w:type="dxa"/>
          </w:tcPr>
          <w:p w:rsidR="00B314C4" w:rsidRPr="00B314C4" w:rsidRDefault="00B314C4" w:rsidP="00B314C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iCs/>
                <w:sz w:val="24"/>
                <w:szCs w:val="24"/>
                <w:lang w:eastAsia="ru-RU"/>
              </w:rPr>
            </w:pPr>
          </w:p>
        </w:tc>
        <w:tc>
          <w:tcPr>
            <w:tcW w:w="5670" w:type="dxa"/>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Прыжковые упражнения:</w:t>
            </w:r>
          </w:p>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прыжки на одной ноге.</w:t>
            </w:r>
          </w:p>
        </w:tc>
        <w:tc>
          <w:tcPr>
            <w:tcW w:w="1134" w:type="dxa"/>
          </w:tcPr>
          <w:p w:rsidR="00B314C4" w:rsidRPr="00B314C4" w:rsidRDefault="00B314C4" w:rsidP="00B314C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w:t>
            </w:r>
          </w:p>
        </w:tc>
      </w:tr>
      <w:tr w:rsidR="00B314C4" w:rsidRPr="00B314C4" w:rsidTr="00077918">
        <w:trPr>
          <w:cantSplit/>
          <w:trHeight w:val="515"/>
        </w:trPr>
        <w:tc>
          <w:tcPr>
            <w:tcW w:w="709" w:type="dxa"/>
          </w:tcPr>
          <w:p w:rsidR="00B314C4" w:rsidRPr="00B314C4" w:rsidRDefault="00B314C4" w:rsidP="00B314C4">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98</w:t>
            </w:r>
          </w:p>
        </w:tc>
        <w:tc>
          <w:tcPr>
            <w:tcW w:w="2155" w:type="dxa"/>
          </w:tcPr>
          <w:p w:rsidR="00B314C4" w:rsidRPr="00B314C4" w:rsidRDefault="00B314C4" w:rsidP="00B314C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iCs/>
                <w:sz w:val="24"/>
                <w:szCs w:val="24"/>
                <w:lang w:eastAsia="ru-RU"/>
              </w:rPr>
            </w:pPr>
          </w:p>
        </w:tc>
        <w:tc>
          <w:tcPr>
            <w:tcW w:w="5670" w:type="dxa"/>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Прыжковые упражнения:</w:t>
            </w:r>
          </w:p>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прыжки на двух ногах.</w:t>
            </w:r>
          </w:p>
        </w:tc>
        <w:tc>
          <w:tcPr>
            <w:tcW w:w="1134" w:type="dxa"/>
          </w:tcPr>
          <w:p w:rsidR="00B314C4" w:rsidRPr="00B314C4" w:rsidRDefault="00B314C4" w:rsidP="00B314C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w:t>
            </w:r>
          </w:p>
        </w:tc>
      </w:tr>
      <w:tr w:rsidR="00B314C4" w:rsidRPr="00B314C4" w:rsidTr="00077918">
        <w:trPr>
          <w:cantSplit/>
          <w:trHeight w:val="194"/>
        </w:trPr>
        <w:tc>
          <w:tcPr>
            <w:tcW w:w="709" w:type="dxa"/>
          </w:tcPr>
          <w:p w:rsidR="00B314C4" w:rsidRPr="00B314C4" w:rsidRDefault="00B314C4" w:rsidP="00B314C4">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99</w:t>
            </w:r>
          </w:p>
        </w:tc>
        <w:tc>
          <w:tcPr>
            <w:tcW w:w="2155" w:type="dxa"/>
          </w:tcPr>
          <w:p w:rsidR="00B314C4" w:rsidRPr="00B314C4" w:rsidRDefault="00B314C4" w:rsidP="00B314C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iCs/>
                <w:sz w:val="24"/>
                <w:szCs w:val="24"/>
                <w:lang w:eastAsia="ru-RU"/>
              </w:rPr>
            </w:pPr>
          </w:p>
        </w:tc>
        <w:tc>
          <w:tcPr>
            <w:tcW w:w="5670" w:type="dxa"/>
          </w:tcPr>
          <w:p w:rsidR="00B314C4" w:rsidRPr="00B314C4" w:rsidRDefault="00B314C4" w:rsidP="00B314C4">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color w:val="000000"/>
                <w:sz w:val="24"/>
                <w:szCs w:val="24"/>
                <w:lang w:eastAsia="ru-RU"/>
              </w:rPr>
              <w:t>Комплекс ОРУ на развитие координации движений. Тестирование на время.</w:t>
            </w:r>
          </w:p>
        </w:tc>
        <w:tc>
          <w:tcPr>
            <w:tcW w:w="1134" w:type="dxa"/>
          </w:tcPr>
          <w:p w:rsidR="00B314C4" w:rsidRPr="00B314C4" w:rsidRDefault="00B314C4" w:rsidP="00B314C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1</w:t>
            </w:r>
          </w:p>
        </w:tc>
      </w:tr>
      <w:tr w:rsidR="00B314C4" w:rsidRPr="00B314C4" w:rsidTr="00077918">
        <w:trPr>
          <w:cantSplit/>
          <w:trHeight w:val="194"/>
        </w:trPr>
        <w:tc>
          <w:tcPr>
            <w:tcW w:w="8534" w:type="dxa"/>
            <w:gridSpan w:val="3"/>
          </w:tcPr>
          <w:p w:rsidR="00B314C4" w:rsidRPr="00B314C4" w:rsidRDefault="00B314C4" w:rsidP="00B314C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314C4">
              <w:rPr>
                <w:rFonts w:ascii="Times New Roman" w:eastAsia="Times New Roman" w:hAnsi="Times New Roman" w:cs="Times New Roman"/>
                <w:b/>
                <w:iCs/>
                <w:sz w:val="24"/>
                <w:szCs w:val="24"/>
                <w:lang w:eastAsia="ru-RU"/>
              </w:rPr>
              <w:t>ИТОГО:</w:t>
            </w:r>
          </w:p>
        </w:tc>
        <w:tc>
          <w:tcPr>
            <w:tcW w:w="1134" w:type="dxa"/>
          </w:tcPr>
          <w:p w:rsidR="00B314C4" w:rsidRPr="00B314C4" w:rsidRDefault="00B314C4" w:rsidP="00B314C4">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314C4">
              <w:rPr>
                <w:rFonts w:ascii="Times New Roman" w:eastAsia="Times New Roman" w:hAnsi="Times New Roman" w:cs="Times New Roman"/>
                <w:b/>
                <w:sz w:val="24"/>
                <w:szCs w:val="24"/>
                <w:lang w:eastAsia="ru-RU"/>
              </w:rPr>
              <w:t>99</w:t>
            </w:r>
          </w:p>
        </w:tc>
      </w:tr>
    </w:tbl>
    <w:p w:rsidR="00B314C4" w:rsidRPr="00B314C4" w:rsidRDefault="00B314C4" w:rsidP="00B314C4">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B314C4" w:rsidRPr="00B314C4" w:rsidRDefault="00B314C4" w:rsidP="00B314C4">
      <w:pPr>
        <w:autoSpaceDN w:val="0"/>
        <w:spacing w:after="0" w:line="240" w:lineRule="auto"/>
        <w:jc w:val="center"/>
        <w:rPr>
          <w:rFonts w:ascii="Times New Roman" w:eastAsia="Times New Roman" w:hAnsi="Times New Roman" w:cs="Times New Roman"/>
          <w:b/>
          <w:bCs/>
          <w:color w:val="333333"/>
          <w:sz w:val="24"/>
          <w:szCs w:val="24"/>
          <w:u w:val="single"/>
          <w:lang w:eastAsia="ru-RU"/>
        </w:rPr>
      </w:pPr>
      <w:r w:rsidRPr="00B314C4">
        <w:rPr>
          <w:rFonts w:ascii="Times New Roman" w:eastAsia="Times New Roman" w:hAnsi="Times New Roman" w:cs="Times New Roman"/>
          <w:b/>
          <w:bCs/>
          <w:color w:val="333333"/>
          <w:sz w:val="24"/>
          <w:szCs w:val="24"/>
          <w:u w:val="single"/>
          <w:lang w:eastAsia="ru-RU"/>
        </w:rPr>
        <w:t>Календарно-тематическое планирование по физической культуре. 2 класс (3 часа в неделю, 102 часа)</w:t>
      </w:r>
    </w:p>
    <w:p w:rsidR="00B314C4" w:rsidRPr="00B314C4" w:rsidRDefault="00B314C4" w:rsidP="00B314C4">
      <w:pPr>
        <w:autoSpaceDN w:val="0"/>
        <w:spacing w:after="0" w:line="240" w:lineRule="auto"/>
        <w:jc w:val="center"/>
        <w:rPr>
          <w:rFonts w:ascii="Times New Roman" w:eastAsia="Times New Roman" w:hAnsi="Times New Roman" w:cs="Times New Roman"/>
          <w:b/>
          <w:bCs/>
          <w:color w:val="333333"/>
          <w:sz w:val="24"/>
          <w:szCs w:val="24"/>
          <w:u w:val="single"/>
          <w:lang w:eastAsia="ru-RU"/>
        </w:rPr>
      </w:pPr>
    </w:p>
    <w:tbl>
      <w:tblPr>
        <w:tblStyle w:val="90"/>
        <w:tblpPr w:leftFromText="180" w:rightFromText="180" w:vertAnchor="text" w:tblpX="103" w:tblpY="1"/>
        <w:tblOverlap w:val="never"/>
        <w:tblW w:w="9634" w:type="dxa"/>
        <w:tblLook w:val="04A0" w:firstRow="1" w:lastRow="0" w:firstColumn="1" w:lastColumn="0" w:noHBand="0" w:noVBand="1"/>
      </w:tblPr>
      <w:tblGrid>
        <w:gridCol w:w="704"/>
        <w:gridCol w:w="2126"/>
        <w:gridCol w:w="5670"/>
        <w:gridCol w:w="1134"/>
      </w:tblGrid>
      <w:tr w:rsidR="00B314C4" w:rsidRPr="00B314C4" w:rsidTr="00077918">
        <w:tc>
          <w:tcPr>
            <w:tcW w:w="7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4"/>
                <w:lang w:eastAsia="ru-RU"/>
              </w:rPr>
            </w:pPr>
            <w:r w:rsidRPr="00B314C4">
              <w:rPr>
                <w:rFonts w:ascii="Times New Roman" w:eastAsia="Times New Roman" w:hAnsi="Times New Roman"/>
                <w:b/>
                <w:bCs/>
                <w:color w:val="333333"/>
                <w:sz w:val="24"/>
                <w:szCs w:val="24"/>
                <w:lang w:eastAsia="ru-RU"/>
              </w:rPr>
              <w:t>№</w:t>
            </w:r>
          </w:p>
          <w:p w:rsidR="00B314C4" w:rsidRPr="00B314C4" w:rsidRDefault="00B314C4" w:rsidP="00B314C4">
            <w:pPr>
              <w:autoSpaceDN w:val="0"/>
              <w:jc w:val="center"/>
              <w:rPr>
                <w:rFonts w:ascii="Times New Roman" w:eastAsia="Times New Roman" w:hAnsi="Times New Roman"/>
                <w:b/>
                <w:bCs/>
                <w:color w:val="333333"/>
                <w:sz w:val="24"/>
                <w:szCs w:val="24"/>
                <w:lang w:eastAsia="ru-RU"/>
              </w:rPr>
            </w:pPr>
            <w:r w:rsidRPr="00B314C4">
              <w:rPr>
                <w:rFonts w:ascii="Times New Roman" w:eastAsia="Times New Roman" w:hAnsi="Times New Roman"/>
                <w:b/>
                <w:bCs/>
                <w:color w:val="333333"/>
                <w:sz w:val="24"/>
                <w:szCs w:val="24"/>
                <w:lang w:eastAsia="ru-RU"/>
              </w:rPr>
              <w:t>п/п</w:t>
            </w:r>
          </w:p>
        </w:tc>
        <w:tc>
          <w:tcPr>
            <w:tcW w:w="2126"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4"/>
                <w:lang w:eastAsia="ru-RU"/>
              </w:rPr>
            </w:pPr>
            <w:r w:rsidRPr="00B314C4">
              <w:rPr>
                <w:rFonts w:ascii="Times New Roman" w:eastAsia="Times New Roman" w:hAnsi="Times New Roman"/>
                <w:b/>
                <w:bCs/>
                <w:color w:val="333333"/>
                <w:sz w:val="24"/>
                <w:szCs w:val="24"/>
                <w:lang w:eastAsia="ru-RU"/>
              </w:rPr>
              <w:t>Наименование раздела</w:t>
            </w:r>
          </w:p>
        </w:tc>
        <w:tc>
          <w:tcPr>
            <w:tcW w:w="567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4"/>
                <w:lang w:eastAsia="ru-RU"/>
              </w:rPr>
            </w:pPr>
            <w:r w:rsidRPr="00B314C4">
              <w:rPr>
                <w:rFonts w:ascii="Times New Roman" w:eastAsia="Times New Roman" w:hAnsi="Times New Roman"/>
                <w:b/>
                <w:bCs/>
                <w:color w:val="333333"/>
                <w:sz w:val="24"/>
                <w:szCs w:val="24"/>
                <w:lang w:eastAsia="ru-RU"/>
              </w:rPr>
              <w:t>Тема урока</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4"/>
                <w:lang w:eastAsia="ru-RU"/>
              </w:rPr>
            </w:pPr>
            <w:r w:rsidRPr="00B314C4">
              <w:rPr>
                <w:rFonts w:ascii="Times New Roman" w:eastAsia="Times New Roman" w:hAnsi="Times New Roman"/>
                <w:b/>
                <w:bCs/>
                <w:color w:val="333333"/>
                <w:sz w:val="24"/>
                <w:szCs w:val="24"/>
                <w:lang w:eastAsia="ru-RU"/>
              </w:rPr>
              <w:t>Всего часов</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jc w:val="center"/>
              <w:rPr>
                <w:rFonts w:ascii="Times New Roman" w:hAnsi="Times New Roman"/>
                <w:b/>
                <w:sz w:val="24"/>
                <w:szCs w:val="24"/>
              </w:rPr>
            </w:pPr>
            <w:r w:rsidRPr="00B314C4">
              <w:rPr>
                <w:rFonts w:ascii="Times New Roman" w:hAnsi="Times New Roman"/>
                <w:b/>
                <w:sz w:val="24"/>
                <w:szCs w:val="24"/>
              </w:rPr>
              <w:t>1</w:t>
            </w:r>
          </w:p>
        </w:tc>
        <w:tc>
          <w:tcPr>
            <w:tcW w:w="2126"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rPr>
                <w:rFonts w:ascii="Times New Roman" w:hAnsi="Times New Roman"/>
                <w:b/>
                <w:sz w:val="24"/>
                <w:szCs w:val="24"/>
              </w:rPr>
            </w:pPr>
            <w:r w:rsidRPr="00B314C4">
              <w:rPr>
                <w:rFonts w:ascii="Times New Roman" w:hAnsi="Times New Roman"/>
                <w:b/>
                <w:sz w:val="24"/>
                <w:szCs w:val="24"/>
              </w:rPr>
              <w:t>Знания  о  физической культуре</w:t>
            </w:r>
          </w:p>
        </w:tc>
        <w:tc>
          <w:tcPr>
            <w:tcW w:w="567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shd w:val="clear" w:color="auto" w:fill="FFFFFF"/>
              <w:rPr>
                <w:rFonts w:ascii="Times New Roman" w:hAnsi="Times New Roman"/>
                <w:bCs/>
                <w:iCs/>
                <w:sz w:val="24"/>
                <w:szCs w:val="24"/>
              </w:rPr>
            </w:pPr>
            <w:r w:rsidRPr="00B314C4">
              <w:rPr>
                <w:rFonts w:ascii="Times New Roman" w:hAnsi="Times New Roman"/>
                <w:bCs/>
                <w:iCs/>
                <w:sz w:val="24"/>
                <w:szCs w:val="24"/>
              </w:rPr>
              <w:t>Как возникли первые соревнования.</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1</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jc w:val="center"/>
              <w:rPr>
                <w:rFonts w:ascii="Times New Roman" w:hAnsi="Times New Roman"/>
                <w:b/>
                <w:sz w:val="24"/>
                <w:szCs w:val="24"/>
              </w:rPr>
            </w:pPr>
            <w:r w:rsidRPr="00B314C4">
              <w:rPr>
                <w:rFonts w:ascii="Times New Roman" w:hAnsi="Times New Roman"/>
                <w:b/>
                <w:sz w:val="24"/>
                <w:szCs w:val="24"/>
              </w:rPr>
              <w:t>2</w:t>
            </w:r>
          </w:p>
        </w:tc>
        <w:tc>
          <w:tcPr>
            <w:tcW w:w="2126"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b/>
                <w:sz w:val="24"/>
                <w:szCs w:val="24"/>
              </w:rPr>
            </w:pPr>
          </w:p>
        </w:tc>
        <w:tc>
          <w:tcPr>
            <w:tcW w:w="567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shd w:val="clear" w:color="auto" w:fill="FFFFFF"/>
              <w:rPr>
                <w:rFonts w:ascii="Times New Roman" w:hAnsi="Times New Roman"/>
                <w:bCs/>
                <w:iCs/>
                <w:sz w:val="24"/>
                <w:szCs w:val="24"/>
              </w:rPr>
            </w:pPr>
            <w:r w:rsidRPr="00B314C4">
              <w:rPr>
                <w:rFonts w:ascii="Times New Roman" w:hAnsi="Times New Roman"/>
                <w:bCs/>
                <w:iCs/>
                <w:sz w:val="24"/>
                <w:szCs w:val="24"/>
              </w:rPr>
              <w:t>Как появились игры с мячом. Основные причины появления мячей у древних   народов.    Современные    игры с использованием различных по форме мячей.</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1</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jc w:val="center"/>
              <w:rPr>
                <w:rFonts w:ascii="Times New Roman" w:hAnsi="Times New Roman"/>
                <w:b/>
                <w:sz w:val="24"/>
                <w:szCs w:val="24"/>
              </w:rPr>
            </w:pPr>
            <w:r w:rsidRPr="00B314C4">
              <w:rPr>
                <w:rFonts w:ascii="Times New Roman" w:hAnsi="Times New Roman"/>
                <w:b/>
                <w:sz w:val="24"/>
                <w:szCs w:val="24"/>
              </w:rPr>
              <w:t>3</w:t>
            </w:r>
          </w:p>
        </w:tc>
        <w:tc>
          <w:tcPr>
            <w:tcW w:w="2126"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b/>
                <w:sz w:val="24"/>
                <w:szCs w:val="24"/>
              </w:rPr>
            </w:pPr>
          </w:p>
        </w:tc>
        <w:tc>
          <w:tcPr>
            <w:tcW w:w="567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shd w:val="clear" w:color="auto" w:fill="FFFFFF"/>
              <w:rPr>
                <w:rFonts w:ascii="Times New Roman" w:hAnsi="Times New Roman"/>
                <w:bCs/>
                <w:iCs/>
                <w:sz w:val="24"/>
                <w:szCs w:val="24"/>
              </w:rPr>
            </w:pPr>
            <w:r w:rsidRPr="00B314C4">
              <w:rPr>
                <w:rFonts w:ascii="Times New Roman" w:hAnsi="Times New Roman"/>
                <w:bCs/>
                <w:iCs/>
                <w:sz w:val="24"/>
                <w:szCs w:val="24"/>
              </w:rPr>
              <w:t>Как зародились Олимпийские игры. Миф о Геракле.</w:t>
            </w:r>
            <w:r w:rsidRPr="00B314C4">
              <w:rPr>
                <w:sz w:val="24"/>
                <w:szCs w:val="24"/>
              </w:rPr>
              <w:t xml:space="preserve"> </w:t>
            </w:r>
            <w:r w:rsidRPr="00B314C4">
              <w:rPr>
                <w:rFonts w:ascii="Times New Roman" w:hAnsi="Times New Roman"/>
                <w:bCs/>
                <w:iCs/>
                <w:sz w:val="24"/>
                <w:szCs w:val="24"/>
              </w:rPr>
              <w:t xml:space="preserve">Зарождение Олимпийских игр древности. Их значение в укреплении мира между народами.   </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1</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jc w:val="center"/>
              <w:rPr>
                <w:rFonts w:ascii="Times New Roman" w:hAnsi="Times New Roman"/>
                <w:b/>
                <w:sz w:val="24"/>
                <w:szCs w:val="24"/>
              </w:rPr>
            </w:pPr>
            <w:r w:rsidRPr="00B314C4">
              <w:rPr>
                <w:rFonts w:ascii="Times New Roman" w:hAnsi="Times New Roman"/>
                <w:b/>
                <w:sz w:val="24"/>
                <w:szCs w:val="24"/>
              </w:rPr>
              <w:t>4</w:t>
            </w:r>
          </w:p>
        </w:tc>
        <w:tc>
          <w:tcPr>
            <w:tcW w:w="2126"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b/>
                <w:sz w:val="24"/>
                <w:szCs w:val="24"/>
              </w:rPr>
            </w:pPr>
          </w:p>
        </w:tc>
        <w:tc>
          <w:tcPr>
            <w:tcW w:w="567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shd w:val="clear" w:color="auto" w:fill="FFFFFF"/>
              <w:rPr>
                <w:rFonts w:ascii="Times New Roman" w:hAnsi="Times New Roman"/>
                <w:bCs/>
                <w:iCs/>
                <w:sz w:val="24"/>
                <w:szCs w:val="24"/>
              </w:rPr>
            </w:pPr>
            <w:r w:rsidRPr="00B314C4">
              <w:rPr>
                <w:rFonts w:ascii="Times New Roman" w:hAnsi="Times New Roman"/>
                <w:bCs/>
                <w:iCs/>
                <w:sz w:val="24"/>
                <w:szCs w:val="24"/>
              </w:rPr>
              <w:t>Современные  Олимпийские игры,   их связь  с правилами  и  традициями древних Олимпийских игр.</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1</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jc w:val="center"/>
              <w:rPr>
                <w:rFonts w:ascii="Times New Roman" w:hAnsi="Times New Roman"/>
                <w:b/>
                <w:sz w:val="24"/>
                <w:szCs w:val="24"/>
              </w:rPr>
            </w:pPr>
            <w:r w:rsidRPr="00B314C4">
              <w:rPr>
                <w:rFonts w:ascii="Times New Roman" w:hAnsi="Times New Roman"/>
                <w:b/>
                <w:sz w:val="24"/>
                <w:szCs w:val="24"/>
              </w:rPr>
              <w:t>5</w:t>
            </w:r>
          </w:p>
        </w:tc>
        <w:tc>
          <w:tcPr>
            <w:tcW w:w="2126"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rPr>
                <w:rFonts w:ascii="Times New Roman" w:hAnsi="Times New Roman"/>
                <w:b/>
                <w:sz w:val="24"/>
                <w:szCs w:val="24"/>
              </w:rPr>
            </w:pPr>
            <w:r w:rsidRPr="00B314C4">
              <w:rPr>
                <w:rFonts w:ascii="Times New Roman" w:hAnsi="Times New Roman"/>
                <w:b/>
                <w:sz w:val="24"/>
                <w:szCs w:val="24"/>
              </w:rPr>
              <w:t xml:space="preserve">Способы  физкультурной деятельности  </w:t>
            </w:r>
          </w:p>
        </w:tc>
        <w:tc>
          <w:tcPr>
            <w:tcW w:w="567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shd w:val="clear" w:color="auto" w:fill="FFFFFF"/>
              <w:rPr>
                <w:rFonts w:ascii="Times New Roman" w:hAnsi="Times New Roman"/>
                <w:bCs/>
                <w:iCs/>
                <w:sz w:val="24"/>
                <w:szCs w:val="24"/>
              </w:rPr>
            </w:pPr>
            <w:r w:rsidRPr="00B314C4">
              <w:rPr>
                <w:rFonts w:ascii="Times New Roman" w:hAnsi="Times New Roman"/>
                <w:bCs/>
                <w:iCs/>
                <w:sz w:val="24"/>
                <w:szCs w:val="24"/>
              </w:rPr>
              <w:t xml:space="preserve">Физические упражнения.  </w:t>
            </w:r>
          </w:p>
          <w:p w:rsidR="00B314C4" w:rsidRPr="00B314C4" w:rsidRDefault="00B314C4" w:rsidP="00B314C4">
            <w:pPr>
              <w:shd w:val="clear" w:color="auto" w:fill="FFFFFF"/>
              <w:rPr>
                <w:rFonts w:ascii="Times New Roman" w:hAnsi="Times New Roman"/>
                <w:bCs/>
                <w:iCs/>
                <w:sz w:val="24"/>
                <w:szCs w:val="24"/>
              </w:rPr>
            </w:pPr>
            <w:r w:rsidRPr="00B314C4">
              <w:rPr>
                <w:rFonts w:ascii="Times New Roman" w:hAnsi="Times New Roman"/>
                <w:bCs/>
                <w:iCs/>
                <w:sz w:val="24"/>
                <w:szCs w:val="24"/>
              </w:rPr>
              <w:t>Что такое физические  упражнения.</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1</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jc w:val="center"/>
              <w:rPr>
                <w:rFonts w:ascii="Times New Roman" w:hAnsi="Times New Roman"/>
                <w:b/>
                <w:sz w:val="24"/>
                <w:szCs w:val="24"/>
              </w:rPr>
            </w:pPr>
            <w:r w:rsidRPr="00B314C4">
              <w:rPr>
                <w:rFonts w:ascii="Times New Roman" w:hAnsi="Times New Roman"/>
                <w:b/>
                <w:sz w:val="24"/>
                <w:szCs w:val="24"/>
              </w:rPr>
              <w:t>6</w:t>
            </w:r>
          </w:p>
        </w:tc>
        <w:tc>
          <w:tcPr>
            <w:tcW w:w="2126"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b/>
                <w:sz w:val="24"/>
                <w:szCs w:val="24"/>
              </w:rPr>
            </w:pPr>
          </w:p>
        </w:tc>
        <w:tc>
          <w:tcPr>
            <w:tcW w:w="567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shd w:val="clear" w:color="auto" w:fill="FFFFFF"/>
              <w:rPr>
                <w:rFonts w:ascii="Times New Roman" w:hAnsi="Times New Roman"/>
                <w:bCs/>
                <w:iCs/>
                <w:sz w:val="24"/>
                <w:szCs w:val="24"/>
              </w:rPr>
            </w:pPr>
            <w:r w:rsidRPr="00B314C4">
              <w:rPr>
                <w:rFonts w:ascii="Times New Roman" w:hAnsi="Times New Roman"/>
                <w:bCs/>
                <w:iCs/>
                <w:sz w:val="24"/>
                <w:szCs w:val="24"/>
              </w:rPr>
              <w:t>Что такое физические качества. Физические качества как способность человека выполнять различные двигательные действия и физические упражнения.   Связь развития физических качеств   с  укреплением   мышц   человека, улучшением работы сердца и лёгких.</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1</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jc w:val="center"/>
              <w:rPr>
                <w:rFonts w:ascii="Times New Roman" w:hAnsi="Times New Roman"/>
                <w:b/>
                <w:sz w:val="24"/>
                <w:szCs w:val="24"/>
              </w:rPr>
            </w:pPr>
            <w:r w:rsidRPr="00B314C4">
              <w:rPr>
                <w:rFonts w:ascii="Times New Roman" w:hAnsi="Times New Roman"/>
                <w:b/>
                <w:sz w:val="24"/>
                <w:szCs w:val="24"/>
              </w:rPr>
              <w:t>7</w:t>
            </w:r>
          </w:p>
        </w:tc>
        <w:tc>
          <w:tcPr>
            <w:tcW w:w="2126"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b/>
                <w:sz w:val="24"/>
                <w:szCs w:val="24"/>
              </w:rPr>
            </w:pPr>
          </w:p>
        </w:tc>
        <w:tc>
          <w:tcPr>
            <w:tcW w:w="567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shd w:val="clear" w:color="auto" w:fill="FFFFFF"/>
              <w:rPr>
                <w:rFonts w:ascii="Times New Roman" w:hAnsi="Times New Roman"/>
                <w:bCs/>
                <w:iCs/>
                <w:sz w:val="24"/>
                <w:szCs w:val="24"/>
              </w:rPr>
            </w:pPr>
            <w:r w:rsidRPr="00B314C4">
              <w:rPr>
                <w:rFonts w:ascii="Times New Roman" w:hAnsi="Times New Roman"/>
                <w:bCs/>
                <w:iCs/>
                <w:sz w:val="24"/>
                <w:szCs w:val="24"/>
              </w:rPr>
              <w:t>Подвижные     игры    для     освоения спортивных игр.</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1</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jc w:val="center"/>
              <w:rPr>
                <w:rFonts w:ascii="Times New Roman" w:hAnsi="Times New Roman"/>
                <w:b/>
                <w:sz w:val="24"/>
                <w:szCs w:val="24"/>
              </w:rPr>
            </w:pPr>
            <w:r w:rsidRPr="00B314C4">
              <w:rPr>
                <w:rFonts w:ascii="Times New Roman" w:hAnsi="Times New Roman"/>
                <w:b/>
                <w:sz w:val="24"/>
                <w:szCs w:val="24"/>
              </w:rPr>
              <w:t>8</w:t>
            </w:r>
          </w:p>
        </w:tc>
        <w:tc>
          <w:tcPr>
            <w:tcW w:w="2126"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b/>
                <w:sz w:val="24"/>
                <w:szCs w:val="24"/>
              </w:rPr>
            </w:pPr>
          </w:p>
        </w:tc>
        <w:tc>
          <w:tcPr>
            <w:tcW w:w="567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shd w:val="clear" w:color="auto" w:fill="FFFFFF"/>
              <w:rPr>
                <w:rFonts w:ascii="Times New Roman" w:hAnsi="Times New Roman"/>
                <w:bCs/>
                <w:iCs/>
                <w:sz w:val="24"/>
                <w:szCs w:val="24"/>
              </w:rPr>
            </w:pPr>
            <w:r w:rsidRPr="00B314C4">
              <w:rPr>
                <w:rFonts w:ascii="Times New Roman" w:hAnsi="Times New Roman"/>
                <w:bCs/>
                <w:iCs/>
                <w:sz w:val="24"/>
                <w:szCs w:val="24"/>
              </w:rPr>
              <w:t>Направленность подвижных игр,  возможность их использования для развития физических  качеств,   освоения и закрепления технических   действий   из   различных спортивных игр.</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1</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jc w:val="center"/>
              <w:rPr>
                <w:rFonts w:ascii="Times New Roman" w:hAnsi="Times New Roman"/>
                <w:b/>
                <w:sz w:val="24"/>
                <w:szCs w:val="24"/>
              </w:rPr>
            </w:pPr>
            <w:r w:rsidRPr="00B314C4">
              <w:rPr>
                <w:rFonts w:ascii="Times New Roman" w:hAnsi="Times New Roman"/>
                <w:b/>
                <w:sz w:val="24"/>
                <w:szCs w:val="24"/>
              </w:rPr>
              <w:t>9</w:t>
            </w:r>
          </w:p>
        </w:tc>
        <w:tc>
          <w:tcPr>
            <w:tcW w:w="2126"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b/>
                <w:sz w:val="24"/>
                <w:szCs w:val="24"/>
              </w:rPr>
            </w:pPr>
          </w:p>
        </w:tc>
        <w:tc>
          <w:tcPr>
            <w:tcW w:w="567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shd w:val="clear" w:color="auto" w:fill="FFFFFF"/>
              <w:rPr>
                <w:rFonts w:ascii="Times New Roman" w:hAnsi="Times New Roman"/>
                <w:bCs/>
                <w:iCs/>
                <w:sz w:val="24"/>
                <w:szCs w:val="24"/>
              </w:rPr>
            </w:pPr>
            <w:r w:rsidRPr="00B314C4">
              <w:rPr>
                <w:rFonts w:ascii="Times New Roman" w:hAnsi="Times New Roman"/>
                <w:bCs/>
                <w:iCs/>
                <w:sz w:val="24"/>
                <w:szCs w:val="24"/>
              </w:rPr>
              <w:t>Значение подвижных игр для укрепления здоровья, развития личностных качеств, организации отдыха и досуга.</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1</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jc w:val="center"/>
              <w:rPr>
                <w:rFonts w:ascii="Times New Roman" w:hAnsi="Times New Roman"/>
                <w:b/>
                <w:sz w:val="24"/>
                <w:szCs w:val="24"/>
              </w:rPr>
            </w:pPr>
            <w:r w:rsidRPr="00B314C4">
              <w:rPr>
                <w:rFonts w:ascii="Times New Roman" w:hAnsi="Times New Roman"/>
                <w:b/>
                <w:sz w:val="24"/>
                <w:szCs w:val="24"/>
              </w:rPr>
              <w:t>10</w:t>
            </w:r>
          </w:p>
        </w:tc>
        <w:tc>
          <w:tcPr>
            <w:tcW w:w="2126"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b/>
                <w:sz w:val="24"/>
                <w:szCs w:val="24"/>
              </w:rPr>
            </w:pPr>
          </w:p>
        </w:tc>
        <w:tc>
          <w:tcPr>
            <w:tcW w:w="567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shd w:val="clear" w:color="auto" w:fill="FFFFFF"/>
              <w:rPr>
                <w:rFonts w:ascii="Times New Roman" w:hAnsi="Times New Roman"/>
                <w:bCs/>
                <w:iCs/>
                <w:sz w:val="24"/>
                <w:szCs w:val="24"/>
              </w:rPr>
            </w:pPr>
            <w:r w:rsidRPr="00B314C4">
              <w:rPr>
                <w:rFonts w:ascii="Times New Roman" w:hAnsi="Times New Roman"/>
                <w:bCs/>
                <w:iCs/>
                <w:sz w:val="24"/>
                <w:szCs w:val="24"/>
              </w:rPr>
              <w:t>Закаливание. Что такое закаливание. Как закаливать свой организм.</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1</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jc w:val="center"/>
              <w:rPr>
                <w:rFonts w:ascii="Times New Roman" w:hAnsi="Times New Roman"/>
                <w:b/>
                <w:sz w:val="24"/>
                <w:szCs w:val="24"/>
              </w:rPr>
            </w:pPr>
            <w:r w:rsidRPr="00B314C4">
              <w:rPr>
                <w:rFonts w:ascii="Times New Roman" w:hAnsi="Times New Roman"/>
                <w:b/>
                <w:sz w:val="24"/>
                <w:szCs w:val="24"/>
              </w:rPr>
              <w:t>11</w:t>
            </w:r>
          </w:p>
        </w:tc>
        <w:tc>
          <w:tcPr>
            <w:tcW w:w="2126"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rPr>
                <w:rFonts w:ascii="Times New Roman" w:hAnsi="Times New Roman"/>
                <w:b/>
                <w:sz w:val="24"/>
                <w:szCs w:val="24"/>
              </w:rPr>
            </w:pPr>
            <w:r w:rsidRPr="00B314C4">
              <w:rPr>
                <w:rFonts w:ascii="Times New Roman" w:hAnsi="Times New Roman"/>
                <w:b/>
                <w:sz w:val="24"/>
                <w:szCs w:val="24"/>
              </w:rPr>
              <w:t>Легкая атлетика</w:t>
            </w:r>
          </w:p>
        </w:tc>
        <w:tc>
          <w:tcPr>
            <w:tcW w:w="567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shd w:val="clear" w:color="auto" w:fill="FFFFFF"/>
              <w:rPr>
                <w:rFonts w:ascii="Times New Roman" w:hAnsi="Times New Roman"/>
                <w:bCs/>
                <w:iCs/>
                <w:sz w:val="24"/>
                <w:szCs w:val="24"/>
              </w:rPr>
            </w:pPr>
            <w:r w:rsidRPr="00B314C4">
              <w:rPr>
                <w:rFonts w:ascii="Times New Roman" w:hAnsi="Times New Roman"/>
                <w:bCs/>
                <w:iCs/>
                <w:sz w:val="24"/>
                <w:szCs w:val="24"/>
              </w:rPr>
              <w:t>Техника безопасности на занятиях по легкой атлетике.</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1</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jc w:val="center"/>
              <w:rPr>
                <w:rFonts w:ascii="Times New Roman" w:hAnsi="Times New Roman"/>
                <w:b/>
                <w:sz w:val="24"/>
                <w:szCs w:val="24"/>
              </w:rPr>
            </w:pPr>
            <w:r w:rsidRPr="00B314C4">
              <w:rPr>
                <w:rFonts w:ascii="Times New Roman" w:hAnsi="Times New Roman"/>
                <w:b/>
                <w:sz w:val="24"/>
                <w:szCs w:val="24"/>
              </w:rPr>
              <w:t>12</w:t>
            </w:r>
          </w:p>
        </w:tc>
        <w:tc>
          <w:tcPr>
            <w:tcW w:w="2126"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b/>
                <w:sz w:val="24"/>
                <w:szCs w:val="24"/>
              </w:rPr>
            </w:pPr>
          </w:p>
        </w:tc>
        <w:tc>
          <w:tcPr>
            <w:tcW w:w="567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rPr>
                <w:rFonts w:ascii="Times New Roman" w:hAnsi="Times New Roman"/>
                <w:sz w:val="24"/>
                <w:szCs w:val="24"/>
              </w:rPr>
            </w:pPr>
            <w:r w:rsidRPr="00B314C4">
              <w:rPr>
                <w:rFonts w:ascii="Times New Roman" w:hAnsi="Times New Roman"/>
                <w:sz w:val="24"/>
                <w:szCs w:val="24"/>
              </w:rPr>
              <w:t xml:space="preserve">Беговые упражнения: бег с ускорением, челночный </w:t>
            </w:r>
            <w:r w:rsidRPr="00B314C4">
              <w:rPr>
                <w:rFonts w:ascii="Times New Roman" w:hAnsi="Times New Roman"/>
                <w:sz w:val="24"/>
                <w:szCs w:val="24"/>
              </w:rPr>
              <w:lastRenderedPageBreak/>
              <w:t>бег.</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lastRenderedPageBreak/>
              <w:t>1</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jc w:val="center"/>
              <w:rPr>
                <w:rFonts w:ascii="Times New Roman" w:hAnsi="Times New Roman"/>
                <w:b/>
                <w:sz w:val="24"/>
                <w:szCs w:val="24"/>
              </w:rPr>
            </w:pPr>
            <w:r w:rsidRPr="00B314C4">
              <w:rPr>
                <w:rFonts w:ascii="Times New Roman" w:hAnsi="Times New Roman"/>
                <w:b/>
                <w:sz w:val="24"/>
                <w:szCs w:val="24"/>
              </w:rPr>
              <w:t>13</w:t>
            </w:r>
          </w:p>
        </w:tc>
        <w:tc>
          <w:tcPr>
            <w:tcW w:w="2126"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b/>
                <w:sz w:val="24"/>
                <w:szCs w:val="24"/>
              </w:rPr>
            </w:pPr>
          </w:p>
        </w:tc>
        <w:tc>
          <w:tcPr>
            <w:tcW w:w="567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rPr>
                <w:rFonts w:ascii="Times New Roman" w:hAnsi="Times New Roman"/>
                <w:sz w:val="24"/>
                <w:szCs w:val="24"/>
              </w:rPr>
            </w:pPr>
            <w:r w:rsidRPr="00B314C4">
              <w:rPr>
                <w:rFonts w:ascii="Times New Roman" w:hAnsi="Times New Roman"/>
                <w:sz w:val="24"/>
                <w:szCs w:val="24"/>
              </w:rPr>
              <w:t>Беговые упражнения: бег с ускорением, челночный бег.</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1</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jc w:val="center"/>
              <w:rPr>
                <w:rFonts w:ascii="Times New Roman" w:hAnsi="Times New Roman"/>
                <w:b/>
                <w:sz w:val="24"/>
                <w:szCs w:val="24"/>
              </w:rPr>
            </w:pPr>
            <w:r w:rsidRPr="00B314C4">
              <w:rPr>
                <w:rFonts w:ascii="Times New Roman" w:hAnsi="Times New Roman"/>
                <w:b/>
                <w:sz w:val="24"/>
                <w:szCs w:val="24"/>
              </w:rPr>
              <w:t>14</w:t>
            </w:r>
          </w:p>
        </w:tc>
        <w:tc>
          <w:tcPr>
            <w:tcW w:w="2126"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b/>
                <w:sz w:val="24"/>
                <w:szCs w:val="24"/>
              </w:rPr>
            </w:pPr>
          </w:p>
        </w:tc>
        <w:tc>
          <w:tcPr>
            <w:tcW w:w="567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shd w:val="clear" w:color="auto" w:fill="FFFFFF"/>
              <w:rPr>
                <w:rFonts w:ascii="Times New Roman" w:hAnsi="Times New Roman"/>
                <w:bCs/>
                <w:iCs/>
                <w:sz w:val="24"/>
                <w:szCs w:val="24"/>
              </w:rPr>
            </w:pPr>
            <w:r w:rsidRPr="00B314C4">
              <w:rPr>
                <w:rFonts w:ascii="Times New Roman" w:hAnsi="Times New Roman"/>
                <w:bCs/>
                <w:iCs/>
                <w:sz w:val="24"/>
                <w:szCs w:val="24"/>
              </w:rPr>
              <w:t xml:space="preserve">Бег с ускорением (на дистанцию 20—30 м).   </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1</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jc w:val="center"/>
              <w:rPr>
                <w:rFonts w:ascii="Times New Roman" w:hAnsi="Times New Roman"/>
                <w:b/>
                <w:sz w:val="24"/>
                <w:szCs w:val="24"/>
              </w:rPr>
            </w:pPr>
            <w:r w:rsidRPr="00B314C4">
              <w:rPr>
                <w:rFonts w:ascii="Times New Roman" w:hAnsi="Times New Roman"/>
                <w:b/>
                <w:sz w:val="24"/>
                <w:szCs w:val="24"/>
              </w:rPr>
              <w:t>15</w:t>
            </w:r>
          </w:p>
        </w:tc>
        <w:tc>
          <w:tcPr>
            <w:tcW w:w="2126"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b/>
                <w:sz w:val="24"/>
                <w:szCs w:val="24"/>
              </w:rPr>
            </w:pPr>
          </w:p>
        </w:tc>
        <w:tc>
          <w:tcPr>
            <w:tcW w:w="567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shd w:val="clear" w:color="auto" w:fill="FFFFFF"/>
              <w:rPr>
                <w:rFonts w:ascii="Times New Roman" w:hAnsi="Times New Roman"/>
                <w:bCs/>
                <w:iCs/>
                <w:sz w:val="24"/>
                <w:szCs w:val="24"/>
              </w:rPr>
            </w:pPr>
            <w:r w:rsidRPr="00B314C4">
              <w:rPr>
                <w:rFonts w:ascii="Times New Roman" w:hAnsi="Times New Roman"/>
                <w:bCs/>
                <w:iCs/>
                <w:sz w:val="24"/>
                <w:szCs w:val="24"/>
              </w:rPr>
              <w:t xml:space="preserve">Бег с ускорением. Бег 30 м на результат.   </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1</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jc w:val="center"/>
              <w:rPr>
                <w:rFonts w:ascii="Times New Roman" w:hAnsi="Times New Roman"/>
                <w:b/>
                <w:sz w:val="24"/>
                <w:szCs w:val="24"/>
              </w:rPr>
            </w:pPr>
            <w:r w:rsidRPr="00B314C4">
              <w:rPr>
                <w:rFonts w:ascii="Times New Roman" w:hAnsi="Times New Roman"/>
                <w:b/>
                <w:sz w:val="24"/>
                <w:szCs w:val="24"/>
              </w:rPr>
              <w:t>16</w:t>
            </w:r>
          </w:p>
        </w:tc>
        <w:tc>
          <w:tcPr>
            <w:tcW w:w="2126"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b/>
                <w:sz w:val="24"/>
                <w:szCs w:val="24"/>
              </w:rPr>
            </w:pPr>
          </w:p>
        </w:tc>
        <w:tc>
          <w:tcPr>
            <w:tcW w:w="567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rPr>
                <w:rFonts w:ascii="Times New Roman" w:hAnsi="Times New Roman"/>
                <w:sz w:val="24"/>
                <w:szCs w:val="24"/>
              </w:rPr>
            </w:pPr>
            <w:r w:rsidRPr="00B314C4">
              <w:rPr>
                <w:rFonts w:ascii="Times New Roman" w:hAnsi="Times New Roman"/>
                <w:sz w:val="24"/>
                <w:szCs w:val="24"/>
              </w:rPr>
              <w:t>Равномерный бег в  режиме  умеренной   интенсивности.</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1</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jc w:val="center"/>
              <w:rPr>
                <w:rFonts w:ascii="Times New Roman" w:hAnsi="Times New Roman"/>
                <w:b/>
                <w:sz w:val="24"/>
                <w:szCs w:val="24"/>
              </w:rPr>
            </w:pPr>
            <w:r w:rsidRPr="00B314C4">
              <w:rPr>
                <w:rFonts w:ascii="Times New Roman" w:hAnsi="Times New Roman"/>
                <w:b/>
                <w:sz w:val="24"/>
                <w:szCs w:val="24"/>
              </w:rPr>
              <w:t>17</w:t>
            </w:r>
          </w:p>
        </w:tc>
        <w:tc>
          <w:tcPr>
            <w:tcW w:w="2126"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b/>
                <w:sz w:val="24"/>
                <w:szCs w:val="24"/>
              </w:rPr>
            </w:pPr>
          </w:p>
        </w:tc>
        <w:tc>
          <w:tcPr>
            <w:tcW w:w="567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rPr>
                <w:rFonts w:ascii="Times New Roman" w:hAnsi="Times New Roman"/>
                <w:sz w:val="24"/>
                <w:szCs w:val="24"/>
              </w:rPr>
            </w:pPr>
            <w:r w:rsidRPr="00B314C4">
              <w:rPr>
                <w:rFonts w:ascii="Times New Roman" w:hAnsi="Times New Roman"/>
                <w:sz w:val="24"/>
                <w:szCs w:val="24"/>
              </w:rPr>
              <w:t>Равномерный бег в  режиме  умеренной   интенсивности.</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1</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jc w:val="center"/>
              <w:rPr>
                <w:rFonts w:ascii="Times New Roman" w:hAnsi="Times New Roman"/>
                <w:b/>
                <w:sz w:val="24"/>
                <w:szCs w:val="24"/>
              </w:rPr>
            </w:pPr>
            <w:r w:rsidRPr="00B314C4">
              <w:rPr>
                <w:rFonts w:ascii="Times New Roman" w:hAnsi="Times New Roman"/>
                <w:b/>
                <w:sz w:val="24"/>
                <w:szCs w:val="24"/>
              </w:rPr>
              <w:t>18</w:t>
            </w:r>
          </w:p>
        </w:tc>
        <w:tc>
          <w:tcPr>
            <w:tcW w:w="2126"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b/>
                <w:sz w:val="24"/>
                <w:szCs w:val="24"/>
              </w:rPr>
            </w:pPr>
          </w:p>
        </w:tc>
        <w:tc>
          <w:tcPr>
            <w:tcW w:w="567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shd w:val="clear" w:color="auto" w:fill="FFFFFF"/>
              <w:rPr>
                <w:rFonts w:ascii="Times New Roman" w:hAnsi="Times New Roman"/>
                <w:bCs/>
                <w:iCs/>
                <w:sz w:val="24"/>
                <w:szCs w:val="24"/>
              </w:rPr>
            </w:pPr>
            <w:r w:rsidRPr="00B314C4">
              <w:rPr>
                <w:rFonts w:ascii="Times New Roman" w:hAnsi="Times New Roman"/>
                <w:bCs/>
                <w:iCs/>
                <w:sz w:val="24"/>
                <w:szCs w:val="24"/>
              </w:rPr>
              <w:t>Прыжковые упражнения: прыжок в высоту.</w:t>
            </w:r>
            <w:r w:rsidRPr="00B314C4">
              <w:rPr>
                <w:sz w:val="24"/>
                <w:szCs w:val="24"/>
              </w:rPr>
              <w:t xml:space="preserve"> </w:t>
            </w:r>
            <w:r w:rsidRPr="00B314C4">
              <w:rPr>
                <w:rFonts w:ascii="Times New Roman" w:hAnsi="Times New Roman"/>
                <w:bCs/>
                <w:iCs/>
                <w:sz w:val="24"/>
                <w:szCs w:val="24"/>
              </w:rPr>
              <w:t>Прыжок в высоту с прямого разбега.</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1</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jc w:val="center"/>
              <w:rPr>
                <w:rFonts w:ascii="Times New Roman" w:hAnsi="Times New Roman"/>
                <w:b/>
                <w:sz w:val="24"/>
                <w:szCs w:val="24"/>
              </w:rPr>
            </w:pPr>
            <w:r w:rsidRPr="00B314C4">
              <w:rPr>
                <w:rFonts w:ascii="Times New Roman" w:hAnsi="Times New Roman"/>
                <w:b/>
                <w:sz w:val="24"/>
                <w:szCs w:val="24"/>
              </w:rPr>
              <w:t>19</w:t>
            </w:r>
          </w:p>
        </w:tc>
        <w:tc>
          <w:tcPr>
            <w:tcW w:w="2126"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b/>
                <w:sz w:val="24"/>
                <w:szCs w:val="24"/>
              </w:rPr>
            </w:pPr>
          </w:p>
        </w:tc>
        <w:tc>
          <w:tcPr>
            <w:tcW w:w="567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shd w:val="clear" w:color="auto" w:fill="FFFFFF"/>
              <w:rPr>
                <w:rFonts w:ascii="Times New Roman" w:hAnsi="Times New Roman"/>
                <w:bCs/>
                <w:iCs/>
                <w:sz w:val="24"/>
                <w:szCs w:val="24"/>
              </w:rPr>
            </w:pPr>
            <w:r w:rsidRPr="00B314C4">
              <w:rPr>
                <w:rFonts w:ascii="Times New Roman" w:hAnsi="Times New Roman"/>
                <w:bCs/>
                <w:iCs/>
                <w:sz w:val="24"/>
                <w:szCs w:val="24"/>
              </w:rPr>
              <w:t>Прыжковые упражнения: прыжок в длину с места.</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1</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jc w:val="center"/>
              <w:rPr>
                <w:rFonts w:ascii="Times New Roman" w:hAnsi="Times New Roman"/>
                <w:b/>
                <w:sz w:val="24"/>
                <w:szCs w:val="24"/>
              </w:rPr>
            </w:pPr>
            <w:r w:rsidRPr="00B314C4">
              <w:rPr>
                <w:rFonts w:ascii="Times New Roman" w:hAnsi="Times New Roman"/>
                <w:b/>
                <w:sz w:val="24"/>
                <w:szCs w:val="24"/>
              </w:rPr>
              <w:t>20</w:t>
            </w:r>
          </w:p>
        </w:tc>
        <w:tc>
          <w:tcPr>
            <w:tcW w:w="2126"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b/>
                <w:sz w:val="24"/>
                <w:szCs w:val="24"/>
              </w:rPr>
            </w:pPr>
          </w:p>
        </w:tc>
        <w:tc>
          <w:tcPr>
            <w:tcW w:w="567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shd w:val="clear" w:color="auto" w:fill="FFFFFF"/>
              <w:rPr>
                <w:rFonts w:ascii="Times New Roman" w:hAnsi="Times New Roman"/>
                <w:bCs/>
                <w:iCs/>
                <w:sz w:val="24"/>
                <w:szCs w:val="24"/>
              </w:rPr>
            </w:pPr>
            <w:r w:rsidRPr="00B314C4">
              <w:rPr>
                <w:rFonts w:ascii="Times New Roman" w:hAnsi="Times New Roman"/>
                <w:bCs/>
                <w:iCs/>
                <w:sz w:val="24"/>
                <w:szCs w:val="24"/>
              </w:rPr>
              <w:t>Броски    большого мяча (1 кг) на дальность разными способами.</w:t>
            </w:r>
          </w:p>
          <w:p w:rsidR="00B314C4" w:rsidRPr="00B314C4" w:rsidRDefault="00B314C4" w:rsidP="00B314C4">
            <w:pPr>
              <w:shd w:val="clear" w:color="auto" w:fill="FFFFFF"/>
              <w:rPr>
                <w:rFonts w:ascii="Times New Roman" w:hAnsi="Times New Roman"/>
                <w:bCs/>
                <w:iCs/>
                <w:sz w:val="24"/>
                <w:szCs w:val="24"/>
              </w:rPr>
            </w:pPr>
            <w:r w:rsidRPr="00B314C4">
              <w:rPr>
                <w:rFonts w:ascii="Times New Roman" w:hAnsi="Times New Roman"/>
                <w:bCs/>
                <w:iCs/>
                <w:sz w:val="24"/>
                <w:szCs w:val="24"/>
              </w:rPr>
              <w:t>Правила    техники    безопасности    при выполнении упражнений в бросках большого мяча.</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1</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jc w:val="center"/>
              <w:rPr>
                <w:rFonts w:ascii="Times New Roman" w:hAnsi="Times New Roman"/>
                <w:b/>
                <w:sz w:val="24"/>
                <w:szCs w:val="24"/>
              </w:rPr>
            </w:pPr>
            <w:r w:rsidRPr="00B314C4">
              <w:rPr>
                <w:rFonts w:ascii="Times New Roman" w:hAnsi="Times New Roman"/>
                <w:b/>
                <w:sz w:val="24"/>
                <w:szCs w:val="24"/>
              </w:rPr>
              <w:t>21</w:t>
            </w:r>
          </w:p>
        </w:tc>
        <w:tc>
          <w:tcPr>
            <w:tcW w:w="2126"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b/>
                <w:sz w:val="24"/>
                <w:szCs w:val="24"/>
              </w:rPr>
            </w:pPr>
          </w:p>
        </w:tc>
        <w:tc>
          <w:tcPr>
            <w:tcW w:w="567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shd w:val="clear" w:color="auto" w:fill="FFFFFF"/>
              <w:rPr>
                <w:rFonts w:ascii="Times New Roman" w:hAnsi="Times New Roman"/>
                <w:bCs/>
                <w:iCs/>
                <w:sz w:val="24"/>
                <w:szCs w:val="24"/>
              </w:rPr>
            </w:pPr>
            <w:r w:rsidRPr="00B314C4">
              <w:rPr>
                <w:rFonts w:ascii="Times New Roman" w:hAnsi="Times New Roman"/>
                <w:bCs/>
                <w:iCs/>
                <w:sz w:val="24"/>
                <w:szCs w:val="24"/>
              </w:rPr>
              <w:t>Бросок большого мяча (1 кг) снизу на дальность двумя руками из положения  стоя.</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1</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jc w:val="center"/>
              <w:rPr>
                <w:rFonts w:ascii="Times New Roman" w:hAnsi="Times New Roman"/>
                <w:b/>
                <w:sz w:val="24"/>
                <w:szCs w:val="24"/>
              </w:rPr>
            </w:pPr>
            <w:r w:rsidRPr="00B314C4">
              <w:rPr>
                <w:rFonts w:ascii="Times New Roman" w:hAnsi="Times New Roman"/>
                <w:b/>
                <w:sz w:val="24"/>
                <w:szCs w:val="24"/>
              </w:rPr>
              <w:t>22</w:t>
            </w:r>
          </w:p>
        </w:tc>
        <w:tc>
          <w:tcPr>
            <w:tcW w:w="2126"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b/>
                <w:sz w:val="24"/>
                <w:szCs w:val="24"/>
              </w:rPr>
            </w:pPr>
          </w:p>
        </w:tc>
        <w:tc>
          <w:tcPr>
            <w:tcW w:w="567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shd w:val="clear" w:color="auto" w:fill="FFFFFF"/>
              <w:rPr>
                <w:rFonts w:ascii="Times New Roman" w:hAnsi="Times New Roman"/>
                <w:bCs/>
                <w:iCs/>
                <w:sz w:val="24"/>
                <w:szCs w:val="24"/>
              </w:rPr>
            </w:pPr>
            <w:r w:rsidRPr="00B314C4">
              <w:rPr>
                <w:rFonts w:ascii="Times New Roman" w:hAnsi="Times New Roman"/>
                <w:bCs/>
                <w:iCs/>
                <w:sz w:val="24"/>
                <w:szCs w:val="24"/>
              </w:rPr>
              <w:t>Бросок   большого  мяча (1 кг) на дальность двумя руками из-за головы из положения сидя.</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1</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jc w:val="center"/>
              <w:rPr>
                <w:rFonts w:ascii="Times New Roman" w:hAnsi="Times New Roman"/>
                <w:b/>
                <w:sz w:val="24"/>
                <w:szCs w:val="24"/>
              </w:rPr>
            </w:pPr>
            <w:r w:rsidRPr="00B314C4">
              <w:rPr>
                <w:rFonts w:ascii="Times New Roman" w:hAnsi="Times New Roman"/>
                <w:b/>
                <w:sz w:val="24"/>
                <w:szCs w:val="24"/>
              </w:rPr>
              <w:t>23</w:t>
            </w:r>
          </w:p>
        </w:tc>
        <w:tc>
          <w:tcPr>
            <w:tcW w:w="2126"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b/>
                <w:sz w:val="24"/>
                <w:szCs w:val="24"/>
              </w:rPr>
            </w:pPr>
          </w:p>
        </w:tc>
        <w:tc>
          <w:tcPr>
            <w:tcW w:w="567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shd w:val="clear" w:color="auto" w:fill="FFFFFF"/>
              <w:rPr>
                <w:rFonts w:ascii="Times New Roman" w:hAnsi="Times New Roman"/>
                <w:bCs/>
                <w:iCs/>
                <w:sz w:val="24"/>
                <w:szCs w:val="24"/>
              </w:rPr>
            </w:pPr>
            <w:r w:rsidRPr="00B314C4">
              <w:rPr>
                <w:rFonts w:ascii="Times New Roman" w:hAnsi="Times New Roman"/>
                <w:bCs/>
                <w:iCs/>
                <w:sz w:val="24"/>
                <w:szCs w:val="24"/>
              </w:rPr>
              <w:t xml:space="preserve">Метание малого мяча на дальность. </w:t>
            </w:r>
            <w:r w:rsidRPr="00B314C4">
              <w:rPr>
                <w:sz w:val="24"/>
                <w:szCs w:val="24"/>
              </w:rPr>
              <w:t xml:space="preserve"> </w:t>
            </w:r>
            <w:r w:rsidRPr="00B314C4">
              <w:rPr>
                <w:rFonts w:ascii="Times New Roman" w:hAnsi="Times New Roman"/>
                <w:bCs/>
                <w:iCs/>
                <w:sz w:val="24"/>
                <w:szCs w:val="24"/>
              </w:rPr>
              <w:t>Правила техники безопасности при выполнении упражнений в метании малого мяча.</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1</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jc w:val="center"/>
              <w:rPr>
                <w:rFonts w:ascii="Times New Roman" w:hAnsi="Times New Roman"/>
                <w:b/>
                <w:sz w:val="24"/>
                <w:szCs w:val="24"/>
              </w:rPr>
            </w:pPr>
            <w:r w:rsidRPr="00B314C4">
              <w:rPr>
                <w:rFonts w:ascii="Times New Roman" w:hAnsi="Times New Roman"/>
                <w:b/>
                <w:sz w:val="24"/>
                <w:szCs w:val="24"/>
              </w:rPr>
              <w:t>24</w:t>
            </w:r>
          </w:p>
        </w:tc>
        <w:tc>
          <w:tcPr>
            <w:tcW w:w="2126"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b/>
                <w:sz w:val="24"/>
                <w:szCs w:val="24"/>
              </w:rPr>
            </w:pPr>
          </w:p>
        </w:tc>
        <w:tc>
          <w:tcPr>
            <w:tcW w:w="567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shd w:val="clear" w:color="auto" w:fill="FFFFFF"/>
              <w:rPr>
                <w:rFonts w:ascii="Times New Roman" w:hAnsi="Times New Roman"/>
                <w:bCs/>
                <w:iCs/>
                <w:sz w:val="24"/>
                <w:szCs w:val="24"/>
              </w:rPr>
            </w:pPr>
            <w:r w:rsidRPr="00B314C4">
              <w:rPr>
                <w:rFonts w:ascii="Times New Roman" w:hAnsi="Times New Roman"/>
                <w:bCs/>
                <w:iCs/>
                <w:sz w:val="24"/>
                <w:szCs w:val="24"/>
              </w:rPr>
              <w:t>Метание малого мяча на дальность из-за головы, стоя на месте.</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1</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jc w:val="center"/>
              <w:rPr>
                <w:rFonts w:ascii="Times New Roman" w:hAnsi="Times New Roman"/>
                <w:b/>
                <w:sz w:val="24"/>
                <w:szCs w:val="24"/>
              </w:rPr>
            </w:pPr>
            <w:r w:rsidRPr="00B314C4">
              <w:rPr>
                <w:rFonts w:ascii="Times New Roman" w:hAnsi="Times New Roman"/>
                <w:b/>
                <w:sz w:val="24"/>
                <w:szCs w:val="24"/>
              </w:rPr>
              <w:t>25</w:t>
            </w:r>
          </w:p>
        </w:tc>
        <w:tc>
          <w:tcPr>
            <w:tcW w:w="2126"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b/>
                <w:sz w:val="24"/>
                <w:szCs w:val="24"/>
              </w:rPr>
            </w:pPr>
            <w:r w:rsidRPr="00B314C4">
              <w:rPr>
                <w:rFonts w:ascii="Times New Roman" w:hAnsi="Times New Roman"/>
                <w:b/>
                <w:sz w:val="24"/>
                <w:szCs w:val="24"/>
              </w:rPr>
              <w:t xml:space="preserve">Гимнастика </w:t>
            </w:r>
          </w:p>
        </w:tc>
        <w:tc>
          <w:tcPr>
            <w:tcW w:w="5670"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shd w:val="clear" w:color="auto" w:fill="FFFFFF"/>
              <w:rPr>
                <w:rFonts w:ascii="Times New Roman" w:hAnsi="Times New Roman"/>
                <w:sz w:val="24"/>
                <w:szCs w:val="24"/>
              </w:rPr>
            </w:pPr>
            <w:r w:rsidRPr="00B314C4">
              <w:rPr>
                <w:rFonts w:ascii="Times New Roman" w:hAnsi="Times New Roman"/>
                <w:bCs/>
                <w:iCs/>
                <w:sz w:val="24"/>
                <w:szCs w:val="24"/>
              </w:rPr>
              <w:t xml:space="preserve">Спортивно-оздоровительная  деятельность.   Гимнастика с основами акробатики. </w:t>
            </w:r>
            <w:r w:rsidRPr="00B314C4">
              <w:rPr>
                <w:rFonts w:ascii="Times New Roman" w:hAnsi="Times New Roman"/>
                <w:iCs/>
                <w:sz w:val="24"/>
                <w:szCs w:val="24"/>
              </w:rPr>
              <w:t xml:space="preserve">Организующие команды и приёмы: </w:t>
            </w:r>
            <w:r w:rsidRPr="00B314C4">
              <w:rPr>
                <w:rFonts w:ascii="Times New Roman" w:hAnsi="Times New Roman"/>
                <w:sz w:val="24"/>
                <w:szCs w:val="24"/>
              </w:rPr>
              <w:t>строевые действия  в шеренге и колонне; выполнение строевых команд. Техника безопасности на уроках гимнастики.</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1</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vAlign w:val="center"/>
            <w:hideMark/>
          </w:tcPr>
          <w:p w:rsidR="00B314C4" w:rsidRPr="00B314C4" w:rsidRDefault="00B314C4" w:rsidP="00B314C4">
            <w:pPr>
              <w:jc w:val="center"/>
              <w:rPr>
                <w:rFonts w:ascii="Times New Roman" w:hAnsi="Times New Roman"/>
                <w:b/>
                <w:sz w:val="24"/>
                <w:szCs w:val="24"/>
              </w:rPr>
            </w:pPr>
            <w:r w:rsidRPr="00B314C4">
              <w:rPr>
                <w:rFonts w:ascii="Times New Roman" w:hAnsi="Times New Roman"/>
                <w:b/>
                <w:sz w:val="24"/>
                <w:szCs w:val="24"/>
              </w:rPr>
              <w:t>26</w:t>
            </w:r>
          </w:p>
        </w:tc>
        <w:tc>
          <w:tcPr>
            <w:tcW w:w="2126"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b/>
                <w:sz w:val="24"/>
                <w:szCs w:val="24"/>
              </w:rPr>
            </w:pPr>
          </w:p>
        </w:tc>
        <w:tc>
          <w:tcPr>
            <w:tcW w:w="5670"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eastAsia="Times New Roman" w:hAnsi="Times New Roman"/>
                <w:color w:val="000000"/>
                <w:sz w:val="24"/>
                <w:szCs w:val="24"/>
                <w:lang w:eastAsia="ru-RU"/>
              </w:rPr>
            </w:pPr>
            <w:r w:rsidRPr="00B314C4">
              <w:rPr>
                <w:rFonts w:ascii="Times New Roman" w:eastAsia="Times New Roman" w:hAnsi="Times New Roman"/>
                <w:color w:val="000000"/>
                <w:sz w:val="24"/>
                <w:szCs w:val="24"/>
                <w:lang w:eastAsia="ru-RU"/>
              </w:rPr>
              <w:t>Спортивно-оздоровительная  деятельность.   Гимнастика с основами акробатики. Организующие команды и приёмы: строевые действия  в шеренге и колонне; выполнение строевых команд.</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1</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vAlign w:val="center"/>
            <w:hideMark/>
          </w:tcPr>
          <w:p w:rsidR="00B314C4" w:rsidRPr="00B314C4" w:rsidRDefault="00B314C4" w:rsidP="00B314C4">
            <w:pPr>
              <w:jc w:val="center"/>
              <w:rPr>
                <w:rFonts w:ascii="Times New Roman" w:hAnsi="Times New Roman"/>
                <w:b/>
                <w:sz w:val="24"/>
                <w:szCs w:val="24"/>
              </w:rPr>
            </w:pPr>
            <w:r w:rsidRPr="00B314C4">
              <w:rPr>
                <w:rFonts w:ascii="Times New Roman" w:hAnsi="Times New Roman"/>
                <w:b/>
                <w:sz w:val="24"/>
                <w:szCs w:val="24"/>
              </w:rPr>
              <w:t>27</w:t>
            </w:r>
          </w:p>
        </w:tc>
        <w:tc>
          <w:tcPr>
            <w:tcW w:w="2126"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b/>
                <w:sz w:val="24"/>
                <w:szCs w:val="24"/>
              </w:rPr>
            </w:pPr>
          </w:p>
        </w:tc>
        <w:tc>
          <w:tcPr>
            <w:tcW w:w="5670"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eastAsia="Times New Roman" w:hAnsi="Times New Roman"/>
                <w:color w:val="000000"/>
                <w:sz w:val="24"/>
                <w:szCs w:val="24"/>
                <w:lang w:eastAsia="ru-RU"/>
              </w:rPr>
            </w:pPr>
            <w:r w:rsidRPr="00B314C4">
              <w:rPr>
                <w:rFonts w:ascii="Times New Roman" w:eastAsia="Times New Roman" w:hAnsi="Times New Roman"/>
                <w:color w:val="000000"/>
                <w:sz w:val="24"/>
                <w:szCs w:val="24"/>
                <w:lang w:eastAsia="ru-RU"/>
              </w:rPr>
              <w:t>Измерение длины и массы тела. Определение правильности осанки.</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1</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vAlign w:val="center"/>
            <w:hideMark/>
          </w:tcPr>
          <w:p w:rsidR="00B314C4" w:rsidRPr="00B314C4" w:rsidRDefault="00B314C4" w:rsidP="00B314C4">
            <w:pPr>
              <w:jc w:val="center"/>
              <w:rPr>
                <w:rFonts w:ascii="Times New Roman" w:hAnsi="Times New Roman"/>
                <w:b/>
                <w:sz w:val="24"/>
                <w:szCs w:val="24"/>
              </w:rPr>
            </w:pPr>
            <w:r w:rsidRPr="00B314C4">
              <w:rPr>
                <w:rFonts w:ascii="Times New Roman" w:hAnsi="Times New Roman"/>
                <w:b/>
                <w:sz w:val="24"/>
                <w:szCs w:val="24"/>
              </w:rPr>
              <w:t>28</w:t>
            </w:r>
          </w:p>
        </w:tc>
        <w:tc>
          <w:tcPr>
            <w:tcW w:w="2126"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b/>
                <w:sz w:val="24"/>
                <w:szCs w:val="24"/>
              </w:rPr>
            </w:pPr>
          </w:p>
        </w:tc>
        <w:tc>
          <w:tcPr>
            <w:tcW w:w="5670"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sz w:val="24"/>
                <w:szCs w:val="24"/>
              </w:rPr>
            </w:pPr>
            <w:r w:rsidRPr="00B314C4">
              <w:rPr>
                <w:rFonts w:ascii="Times New Roman" w:hAnsi="Times New Roman"/>
                <w:sz w:val="24"/>
                <w:szCs w:val="24"/>
              </w:rPr>
              <w:t>Акробатические   упражнения:   стойка   на   лопатках, кувырок вперёд.</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1</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vAlign w:val="center"/>
            <w:hideMark/>
          </w:tcPr>
          <w:p w:rsidR="00B314C4" w:rsidRPr="00B314C4" w:rsidRDefault="00B314C4" w:rsidP="00B314C4">
            <w:pPr>
              <w:jc w:val="center"/>
              <w:rPr>
                <w:rFonts w:ascii="Times New Roman" w:hAnsi="Times New Roman"/>
                <w:b/>
                <w:sz w:val="24"/>
                <w:szCs w:val="24"/>
              </w:rPr>
            </w:pPr>
            <w:r w:rsidRPr="00B314C4">
              <w:rPr>
                <w:rFonts w:ascii="Times New Roman" w:hAnsi="Times New Roman"/>
                <w:b/>
                <w:sz w:val="24"/>
                <w:szCs w:val="24"/>
              </w:rPr>
              <w:t>29</w:t>
            </w:r>
          </w:p>
        </w:tc>
        <w:tc>
          <w:tcPr>
            <w:tcW w:w="2126"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b/>
                <w:sz w:val="24"/>
                <w:szCs w:val="24"/>
              </w:rPr>
            </w:pPr>
          </w:p>
        </w:tc>
        <w:tc>
          <w:tcPr>
            <w:tcW w:w="5670"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sz w:val="24"/>
                <w:szCs w:val="24"/>
              </w:rPr>
            </w:pPr>
            <w:r w:rsidRPr="00B314C4">
              <w:rPr>
                <w:rFonts w:ascii="Times New Roman" w:hAnsi="Times New Roman"/>
                <w:sz w:val="24"/>
                <w:szCs w:val="24"/>
              </w:rPr>
              <w:t>Акробатические   упражнения:   стойка   на   лопатках, кувырок вперёд.</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1</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vAlign w:val="center"/>
            <w:hideMark/>
          </w:tcPr>
          <w:p w:rsidR="00B314C4" w:rsidRPr="00B314C4" w:rsidRDefault="00B314C4" w:rsidP="00B314C4">
            <w:pPr>
              <w:jc w:val="center"/>
              <w:rPr>
                <w:rFonts w:ascii="Times New Roman" w:hAnsi="Times New Roman"/>
                <w:b/>
                <w:sz w:val="24"/>
                <w:szCs w:val="24"/>
              </w:rPr>
            </w:pPr>
            <w:r w:rsidRPr="00B314C4">
              <w:rPr>
                <w:rFonts w:ascii="Times New Roman" w:hAnsi="Times New Roman"/>
                <w:b/>
                <w:sz w:val="24"/>
                <w:szCs w:val="24"/>
              </w:rPr>
              <w:t>30</w:t>
            </w:r>
          </w:p>
        </w:tc>
        <w:tc>
          <w:tcPr>
            <w:tcW w:w="2126"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b/>
                <w:sz w:val="24"/>
                <w:szCs w:val="24"/>
              </w:rPr>
            </w:pPr>
          </w:p>
        </w:tc>
        <w:tc>
          <w:tcPr>
            <w:tcW w:w="5670"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sz w:val="24"/>
                <w:szCs w:val="24"/>
              </w:rPr>
            </w:pPr>
            <w:r w:rsidRPr="00B314C4">
              <w:rPr>
                <w:rFonts w:ascii="Times New Roman" w:hAnsi="Times New Roman"/>
                <w:sz w:val="24"/>
                <w:szCs w:val="24"/>
              </w:rPr>
              <w:t>Акробатические   упражнения:   стойка   на   лопатках, кувырок вперёд.</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1</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vAlign w:val="center"/>
            <w:hideMark/>
          </w:tcPr>
          <w:p w:rsidR="00B314C4" w:rsidRPr="00B314C4" w:rsidRDefault="00B314C4" w:rsidP="00B314C4">
            <w:pPr>
              <w:jc w:val="center"/>
              <w:rPr>
                <w:rFonts w:ascii="Times New Roman" w:hAnsi="Times New Roman"/>
                <w:b/>
                <w:sz w:val="24"/>
                <w:szCs w:val="24"/>
              </w:rPr>
            </w:pPr>
            <w:r w:rsidRPr="00B314C4">
              <w:rPr>
                <w:rFonts w:ascii="Times New Roman" w:hAnsi="Times New Roman"/>
                <w:b/>
                <w:sz w:val="24"/>
                <w:szCs w:val="24"/>
              </w:rPr>
              <w:t>31</w:t>
            </w:r>
          </w:p>
        </w:tc>
        <w:tc>
          <w:tcPr>
            <w:tcW w:w="2126"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b/>
                <w:sz w:val="24"/>
                <w:szCs w:val="24"/>
              </w:rPr>
            </w:pPr>
          </w:p>
        </w:tc>
        <w:tc>
          <w:tcPr>
            <w:tcW w:w="5670"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iCs/>
                <w:sz w:val="24"/>
                <w:szCs w:val="24"/>
              </w:rPr>
            </w:pPr>
            <w:r w:rsidRPr="00B314C4">
              <w:rPr>
                <w:rFonts w:ascii="Times New Roman" w:hAnsi="Times New Roman"/>
                <w:iCs/>
                <w:sz w:val="24"/>
                <w:szCs w:val="24"/>
              </w:rPr>
              <w:t>Акробатические комбинации.</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1</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vAlign w:val="center"/>
            <w:hideMark/>
          </w:tcPr>
          <w:p w:rsidR="00B314C4" w:rsidRPr="00B314C4" w:rsidRDefault="00B314C4" w:rsidP="00B314C4">
            <w:pPr>
              <w:jc w:val="center"/>
              <w:rPr>
                <w:rFonts w:ascii="Times New Roman" w:hAnsi="Times New Roman"/>
                <w:b/>
                <w:sz w:val="24"/>
                <w:szCs w:val="24"/>
              </w:rPr>
            </w:pPr>
            <w:r w:rsidRPr="00B314C4">
              <w:rPr>
                <w:rFonts w:ascii="Times New Roman" w:hAnsi="Times New Roman"/>
                <w:b/>
                <w:sz w:val="24"/>
                <w:szCs w:val="24"/>
              </w:rPr>
              <w:t>32</w:t>
            </w:r>
          </w:p>
        </w:tc>
        <w:tc>
          <w:tcPr>
            <w:tcW w:w="2126"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b/>
                <w:sz w:val="24"/>
                <w:szCs w:val="24"/>
              </w:rPr>
            </w:pPr>
          </w:p>
        </w:tc>
        <w:tc>
          <w:tcPr>
            <w:tcW w:w="5670"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shd w:val="clear" w:color="auto" w:fill="FFFFFF"/>
              <w:rPr>
                <w:rFonts w:ascii="Times New Roman" w:hAnsi="Times New Roman"/>
                <w:iCs/>
                <w:sz w:val="24"/>
                <w:szCs w:val="24"/>
              </w:rPr>
            </w:pPr>
            <w:r w:rsidRPr="00B314C4">
              <w:rPr>
                <w:rFonts w:ascii="Times New Roman" w:hAnsi="Times New Roman"/>
                <w:iCs/>
                <w:sz w:val="24"/>
                <w:szCs w:val="24"/>
              </w:rPr>
              <w:t>Упражнения  на  низкой гимнастической    перекладине: висы.</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1</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vAlign w:val="center"/>
            <w:hideMark/>
          </w:tcPr>
          <w:p w:rsidR="00B314C4" w:rsidRPr="00B314C4" w:rsidRDefault="00B314C4" w:rsidP="00B314C4">
            <w:pPr>
              <w:jc w:val="center"/>
              <w:rPr>
                <w:rFonts w:ascii="Times New Roman" w:hAnsi="Times New Roman"/>
                <w:b/>
                <w:sz w:val="24"/>
                <w:szCs w:val="24"/>
              </w:rPr>
            </w:pPr>
            <w:r w:rsidRPr="00B314C4">
              <w:rPr>
                <w:rFonts w:ascii="Times New Roman" w:hAnsi="Times New Roman"/>
                <w:b/>
                <w:sz w:val="24"/>
                <w:szCs w:val="24"/>
              </w:rPr>
              <w:t>33</w:t>
            </w:r>
          </w:p>
        </w:tc>
        <w:tc>
          <w:tcPr>
            <w:tcW w:w="2126"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b/>
                <w:sz w:val="24"/>
                <w:szCs w:val="24"/>
              </w:rPr>
            </w:pPr>
          </w:p>
        </w:tc>
        <w:tc>
          <w:tcPr>
            <w:tcW w:w="5670"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shd w:val="clear" w:color="auto" w:fill="FFFFFF"/>
              <w:jc w:val="both"/>
              <w:rPr>
                <w:rFonts w:ascii="Times New Roman" w:hAnsi="Times New Roman"/>
                <w:iCs/>
                <w:sz w:val="24"/>
                <w:szCs w:val="24"/>
              </w:rPr>
            </w:pPr>
            <w:r w:rsidRPr="00B314C4">
              <w:rPr>
                <w:rFonts w:ascii="Times New Roman" w:hAnsi="Times New Roman"/>
                <w:iCs/>
                <w:sz w:val="24"/>
                <w:szCs w:val="24"/>
              </w:rPr>
              <w:t>Упражнения  на  низкой гимнастической    перекладине: висы.</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1</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vAlign w:val="center"/>
            <w:hideMark/>
          </w:tcPr>
          <w:p w:rsidR="00B314C4" w:rsidRPr="00B314C4" w:rsidRDefault="00B314C4" w:rsidP="00B314C4">
            <w:pPr>
              <w:jc w:val="center"/>
              <w:rPr>
                <w:rFonts w:ascii="Times New Roman" w:hAnsi="Times New Roman"/>
                <w:b/>
                <w:sz w:val="24"/>
                <w:szCs w:val="24"/>
              </w:rPr>
            </w:pPr>
            <w:r w:rsidRPr="00B314C4">
              <w:rPr>
                <w:rFonts w:ascii="Times New Roman" w:hAnsi="Times New Roman"/>
                <w:b/>
                <w:sz w:val="24"/>
                <w:szCs w:val="24"/>
              </w:rPr>
              <w:t>34</w:t>
            </w:r>
          </w:p>
        </w:tc>
        <w:tc>
          <w:tcPr>
            <w:tcW w:w="2126"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b/>
                <w:sz w:val="24"/>
                <w:szCs w:val="24"/>
              </w:rPr>
            </w:pPr>
          </w:p>
        </w:tc>
        <w:tc>
          <w:tcPr>
            <w:tcW w:w="5670"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eastAsia="Times New Roman" w:hAnsi="Times New Roman"/>
                <w:color w:val="000000"/>
                <w:sz w:val="24"/>
                <w:szCs w:val="24"/>
                <w:lang w:eastAsia="ru-RU"/>
              </w:rPr>
            </w:pPr>
            <w:r w:rsidRPr="00B314C4">
              <w:rPr>
                <w:rFonts w:ascii="Times New Roman" w:eastAsia="Times New Roman" w:hAnsi="Times New Roman"/>
                <w:color w:val="000000"/>
                <w:sz w:val="24"/>
                <w:szCs w:val="24"/>
                <w:lang w:eastAsia="ru-RU"/>
              </w:rPr>
              <w:t>Гимнастические   упражнения прикладного характера. Передвижение по гимнастической стенке.</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1</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vAlign w:val="center"/>
            <w:hideMark/>
          </w:tcPr>
          <w:p w:rsidR="00B314C4" w:rsidRPr="00B314C4" w:rsidRDefault="00B314C4" w:rsidP="00B314C4">
            <w:pPr>
              <w:jc w:val="center"/>
              <w:rPr>
                <w:rFonts w:ascii="Times New Roman" w:hAnsi="Times New Roman"/>
                <w:b/>
                <w:sz w:val="24"/>
                <w:szCs w:val="24"/>
              </w:rPr>
            </w:pPr>
            <w:r w:rsidRPr="00B314C4">
              <w:rPr>
                <w:rFonts w:ascii="Times New Roman" w:hAnsi="Times New Roman"/>
                <w:b/>
                <w:sz w:val="24"/>
                <w:szCs w:val="24"/>
              </w:rPr>
              <w:lastRenderedPageBreak/>
              <w:t>35</w:t>
            </w:r>
          </w:p>
        </w:tc>
        <w:tc>
          <w:tcPr>
            <w:tcW w:w="2126"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b/>
                <w:sz w:val="24"/>
                <w:szCs w:val="24"/>
              </w:rPr>
            </w:pPr>
          </w:p>
        </w:tc>
        <w:tc>
          <w:tcPr>
            <w:tcW w:w="5670"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eastAsia="Times New Roman" w:hAnsi="Times New Roman"/>
                <w:color w:val="000000"/>
                <w:sz w:val="24"/>
                <w:szCs w:val="24"/>
                <w:lang w:eastAsia="ru-RU"/>
              </w:rPr>
            </w:pPr>
            <w:r w:rsidRPr="00B314C4">
              <w:rPr>
                <w:rFonts w:ascii="Times New Roman" w:eastAsia="Times New Roman" w:hAnsi="Times New Roman"/>
                <w:color w:val="000000"/>
                <w:sz w:val="24"/>
                <w:szCs w:val="24"/>
                <w:lang w:eastAsia="ru-RU"/>
              </w:rPr>
              <w:t>Гимнастические   упражнения прикладного характера. Передвижение по гимнастической стенке.</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1</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vAlign w:val="center"/>
            <w:hideMark/>
          </w:tcPr>
          <w:p w:rsidR="00B314C4" w:rsidRPr="00B314C4" w:rsidRDefault="00B314C4" w:rsidP="00B314C4">
            <w:pPr>
              <w:jc w:val="center"/>
              <w:rPr>
                <w:rFonts w:ascii="Times New Roman" w:hAnsi="Times New Roman"/>
                <w:b/>
                <w:sz w:val="24"/>
                <w:szCs w:val="24"/>
              </w:rPr>
            </w:pPr>
            <w:r w:rsidRPr="00B314C4">
              <w:rPr>
                <w:rFonts w:ascii="Times New Roman" w:hAnsi="Times New Roman"/>
                <w:b/>
                <w:sz w:val="24"/>
                <w:szCs w:val="24"/>
              </w:rPr>
              <w:t>36</w:t>
            </w:r>
          </w:p>
        </w:tc>
        <w:tc>
          <w:tcPr>
            <w:tcW w:w="2126"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b/>
                <w:sz w:val="24"/>
                <w:szCs w:val="24"/>
              </w:rPr>
            </w:pPr>
          </w:p>
        </w:tc>
        <w:tc>
          <w:tcPr>
            <w:tcW w:w="5670"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shd w:val="clear" w:color="auto" w:fill="FFFFFF"/>
              <w:rPr>
                <w:rFonts w:ascii="Times New Roman" w:hAnsi="Times New Roman"/>
                <w:iCs/>
                <w:sz w:val="24"/>
                <w:szCs w:val="24"/>
              </w:rPr>
            </w:pPr>
            <w:r w:rsidRPr="00B314C4">
              <w:rPr>
                <w:rFonts w:ascii="Times New Roman" w:hAnsi="Times New Roman"/>
                <w:iCs/>
                <w:sz w:val="24"/>
                <w:szCs w:val="24"/>
              </w:rPr>
              <w:t>Преодоление полосы препятствий:  разнообразные передвижения  с  элементами лазанья, перелезания,   переползания.</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1</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vAlign w:val="center"/>
            <w:hideMark/>
          </w:tcPr>
          <w:p w:rsidR="00B314C4" w:rsidRPr="00B314C4" w:rsidRDefault="00B314C4" w:rsidP="00B314C4">
            <w:pPr>
              <w:jc w:val="center"/>
              <w:rPr>
                <w:rFonts w:ascii="Times New Roman" w:hAnsi="Times New Roman"/>
                <w:b/>
                <w:sz w:val="24"/>
                <w:szCs w:val="24"/>
              </w:rPr>
            </w:pPr>
            <w:r w:rsidRPr="00B314C4">
              <w:rPr>
                <w:rFonts w:ascii="Times New Roman" w:hAnsi="Times New Roman"/>
                <w:b/>
                <w:sz w:val="24"/>
                <w:szCs w:val="24"/>
              </w:rPr>
              <w:t>37</w:t>
            </w:r>
          </w:p>
        </w:tc>
        <w:tc>
          <w:tcPr>
            <w:tcW w:w="2126"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b/>
                <w:sz w:val="24"/>
                <w:szCs w:val="24"/>
              </w:rPr>
            </w:pPr>
          </w:p>
        </w:tc>
        <w:tc>
          <w:tcPr>
            <w:tcW w:w="5670"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shd w:val="clear" w:color="auto" w:fill="FFFFFF"/>
              <w:rPr>
                <w:rFonts w:ascii="Times New Roman" w:hAnsi="Times New Roman"/>
                <w:iCs/>
                <w:sz w:val="24"/>
                <w:szCs w:val="24"/>
              </w:rPr>
            </w:pPr>
            <w:r w:rsidRPr="00B314C4">
              <w:rPr>
                <w:rFonts w:ascii="Times New Roman" w:hAnsi="Times New Roman"/>
                <w:iCs/>
                <w:sz w:val="24"/>
                <w:szCs w:val="24"/>
              </w:rPr>
              <w:t>Преодоление полосы препятствий:  разнообразные передвижения  с  элементами лазанья, перелезания,   переползания.</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1</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vAlign w:val="center"/>
            <w:hideMark/>
          </w:tcPr>
          <w:p w:rsidR="00B314C4" w:rsidRPr="00B314C4" w:rsidRDefault="00B314C4" w:rsidP="00B314C4">
            <w:pPr>
              <w:jc w:val="center"/>
              <w:rPr>
                <w:rFonts w:ascii="Times New Roman" w:hAnsi="Times New Roman"/>
                <w:b/>
                <w:sz w:val="24"/>
                <w:szCs w:val="24"/>
              </w:rPr>
            </w:pPr>
            <w:r w:rsidRPr="00B314C4">
              <w:rPr>
                <w:rFonts w:ascii="Times New Roman" w:hAnsi="Times New Roman"/>
                <w:b/>
                <w:sz w:val="24"/>
                <w:szCs w:val="24"/>
              </w:rPr>
              <w:t>38</w:t>
            </w:r>
          </w:p>
        </w:tc>
        <w:tc>
          <w:tcPr>
            <w:tcW w:w="2126"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b/>
                <w:sz w:val="24"/>
                <w:szCs w:val="24"/>
              </w:rPr>
            </w:pPr>
          </w:p>
        </w:tc>
        <w:tc>
          <w:tcPr>
            <w:tcW w:w="5670"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shd w:val="clear" w:color="auto" w:fill="FFFFFF"/>
              <w:rPr>
                <w:rFonts w:ascii="Times New Roman" w:hAnsi="Times New Roman"/>
                <w:i/>
                <w:iCs/>
                <w:sz w:val="24"/>
                <w:szCs w:val="24"/>
              </w:rPr>
            </w:pPr>
            <w:r w:rsidRPr="00B314C4">
              <w:rPr>
                <w:rFonts w:ascii="Times New Roman" w:hAnsi="Times New Roman"/>
                <w:sz w:val="24"/>
                <w:szCs w:val="24"/>
              </w:rPr>
              <w:t xml:space="preserve">Преодоление полосы препятствий с элементами лазанья, перелезания и переползания.                                 </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1</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vAlign w:val="center"/>
            <w:hideMark/>
          </w:tcPr>
          <w:p w:rsidR="00B314C4" w:rsidRPr="00B314C4" w:rsidRDefault="00B314C4" w:rsidP="00B314C4">
            <w:pPr>
              <w:jc w:val="center"/>
              <w:rPr>
                <w:rFonts w:ascii="Times New Roman" w:hAnsi="Times New Roman"/>
                <w:b/>
                <w:sz w:val="24"/>
                <w:szCs w:val="24"/>
              </w:rPr>
            </w:pPr>
            <w:r w:rsidRPr="00B314C4">
              <w:rPr>
                <w:rFonts w:ascii="Times New Roman" w:hAnsi="Times New Roman"/>
                <w:b/>
                <w:sz w:val="24"/>
                <w:szCs w:val="24"/>
              </w:rPr>
              <w:t>39</w:t>
            </w:r>
          </w:p>
        </w:tc>
        <w:tc>
          <w:tcPr>
            <w:tcW w:w="2126"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b/>
                <w:sz w:val="24"/>
                <w:szCs w:val="24"/>
              </w:rPr>
            </w:pPr>
          </w:p>
        </w:tc>
        <w:tc>
          <w:tcPr>
            <w:tcW w:w="5670"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shd w:val="clear" w:color="auto" w:fill="FFFFFF"/>
              <w:rPr>
                <w:rFonts w:ascii="Times New Roman" w:hAnsi="Times New Roman"/>
                <w:bCs/>
                <w:iCs/>
                <w:sz w:val="24"/>
                <w:szCs w:val="24"/>
              </w:rPr>
            </w:pPr>
            <w:r w:rsidRPr="00B314C4">
              <w:rPr>
                <w:rFonts w:ascii="Times New Roman" w:hAnsi="Times New Roman"/>
                <w:bCs/>
                <w:iCs/>
                <w:sz w:val="24"/>
                <w:szCs w:val="24"/>
              </w:rPr>
              <w:t>Подвижные игры. На материале гимнастики с основами акробатики: игровые задания с использованием строевых упражнений, упражнений на внимание, силу, ловкость и</w:t>
            </w:r>
          </w:p>
          <w:p w:rsidR="00B314C4" w:rsidRPr="00B314C4" w:rsidRDefault="00B314C4" w:rsidP="00B314C4">
            <w:pPr>
              <w:shd w:val="clear" w:color="auto" w:fill="FFFFFF"/>
              <w:rPr>
                <w:rFonts w:ascii="Times New Roman" w:hAnsi="Times New Roman"/>
                <w:bCs/>
                <w:iCs/>
                <w:sz w:val="24"/>
                <w:szCs w:val="24"/>
              </w:rPr>
            </w:pPr>
            <w:r w:rsidRPr="00B314C4">
              <w:rPr>
                <w:rFonts w:ascii="Times New Roman" w:hAnsi="Times New Roman"/>
                <w:bCs/>
                <w:iCs/>
                <w:sz w:val="24"/>
                <w:szCs w:val="24"/>
              </w:rPr>
              <w:t xml:space="preserve">координацию движений. </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1</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vAlign w:val="center"/>
            <w:hideMark/>
          </w:tcPr>
          <w:p w:rsidR="00B314C4" w:rsidRPr="00B314C4" w:rsidRDefault="00B314C4" w:rsidP="00B314C4">
            <w:pPr>
              <w:jc w:val="center"/>
              <w:rPr>
                <w:rFonts w:ascii="Times New Roman" w:hAnsi="Times New Roman"/>
                <w:b/>
                <w:sz w:val="24"/>
                <w:szCs w:val="24"/>
              </w:rPr>
            </w:pPr>
            <w:r w:rsidRPr="00B314C4">
              <w:rPr>
                <w:rFonts w:ascii="Times New Roman" w:hAnsi="Times New Roman"/>
                <w:b/>
                <w:sz w:val="24"/>
                <w:szCs w:val="24"/>
              </w:rPr>
              <w:t>40</w:t>
            </w:r>
          </w:p>
        </w:tc>
        <w:tc>
          <w:tcPr>
            <w:tcW w:w="2126"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b/>
                <w:sz w:val="24"/>
                <w:szCs w:val="24"/>
              </w:rPr>
            </w:pPr>
          </w:p>
        </w:tc>
        <w:tc>
          <w:tcPr>
            <w:tcW w:w="5670"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shd w:val="clear" w:color="auto" w:fill="FFFFFF"/>
              <w:rPr>
                <w:rFonts w:ascii="Times New Roman" w:hAnsi="Times New Roman"/>
                <w:bCs/>
                <w:iCs/>
                <w:sz w:val="24"/>
                <w:szCs w:val="24"/>
              </w:rPr>
            </w:pPr>
            <w:r w:rsidRPr="00B314C4">
              <w:rPr>
                <w:rFonts w:ascii="Times New Roman" w:hAnsi="Times New Roman"/>
                <w:bCs/>
                <w:iCs/>
                <w:sz w:val="24"/>
                <w:szCs w:val="24"/>
              </w:rPr>
              <w:t>Подвижные игры. На материале гимнастики с основами акробатики: игровые задания с использованием строевых упражнений, упражнений на внимание, силу, ловкость и</w:t>
            </w:r>
          </w:p>
          <w:p w:rsidR="00B314C4" w:rsidRPr="00B314C4" w:rsidRDefault="00B314C4" w:rsidP="00B314C4">
            <w:pPr>
              <w:shd w:val="clear" w:color="auto" w:fill="FFFFFF"/>
              <w:rPr>
                <w:rFonts w:ascii="Times New Roman" w:hAnsi="Times New Roman"/>
                <w:bCs/>
                <w:iCs/>
                <w:sz w:val="24"/>
                <w:szCs w:val="24"/>
              </w:rPr>
            </w:pPr>
            <w:r w:rsidRPr="00B314C4">
              <w:rPr>
                <w:rFonts w:ascii="Times New Roman" w:hAnsi="Times New Roman"/>
                <w:bCs/>
                <w:iCs/>
                <w:sz w:val="24"/>
                <w:szCs w:val="24"/>
              </w:rPr>
              <w:t xml:space="preserve">координацию движений. </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1</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vAlign w:val="center"/>
            <w:hideMark/>
          </w:tcPr>
          <w:p w:rsidR="00B314C4" w:rsidRPr="00B314C4" w:rsidRDefault="00B314C4" w:rsidP="00B314C4">
            <w:pPr>
              <w:jc w:val="center"/>
              <w:rPr>
                <w:rFonts w:ascii="Times New Roman" w:hAnsi="Times New Roman"/>
                <w:b/>
                <w:sz w:val="24"/>
                <w:szCs w:val="24"/>
              </w:rPr>
            </w:pPr>
            <w:r w:rsidRPr="00B314C4">
              <w:rPr>
                <w:rFonts w:ascii="Times New Roman" w:hAnsi="Times New Roman"/>
                <w:b/>
                <w:sz w:val="24"/>
                <w:szCs w:val="24"/>
              </w:rPr>
              <w:t>41</w:t>
            </w:r>
          </w:p>
        </w:tc>
        <w:tc>
          <w:tcPr>
            <w:tcW w:w="2126"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tabs>
                <w:tab w:val="left" w:pos="708"/>
              </w:tabs>
              <w:autoSpaceDE w:val="0"/>
              <w:autoSpaceDN w:val="0"/>
              <w:adjustRightInd w:val="0"/>
              <w:snapToGrid w:val="0"/>
              <w:rPr>
                <w:rFonts w:ascii="Times New Roman" w:eastAsia="Times New Roman" w:hAnsi="Times New Roman"/>
                <w:b/>
                <w:sz w:val="24"/>
                <w:szCs w:val="24"/>
              </w:rPr>
            </w:pPr>
            <w:r w:rsidRPr="00B314C4">
              <w:rPr>
                <w:rFonts w:ascii="Times New Roman" w:eastAsia="Times New Roman" w:hAnsi="Times New Roman"/>
                <w:b/>
                <w:sz w:val="24"/>
                <w:szCs w:val="24"/>
              </w:rPr>
              <w:t>Спортивные игры «Волейбол»</w:t>
            </w:r>
          </w:p>
        </w:tc>
        <w:tc>
          <w:tcPr>
            <w:tcW w:w="5670"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tabs>
                <w:tab w:val="left" w:pos="708"/>
              </w:tabs>
              <w:autoSpaceDE w:val="0"/>
              <w:autoSpaceDN w:val="0"/>
              <w:adjustRightInd w:val="0"/>
              <w:snapToGrid w:val="0"/>
              <w:rPr>
                <w:rFonts w:ascii="Times New Roman" w:eastAsia="Times New Roman" w:hAnsi="Times New Roman"/>
                <w:sz w:val="24"/>
                <w:szCs w:val="24"/>
              </w:rPr>
            </w:pPr>
            <w:r w:rsidRPr="00B314C4">
              <w:rPr>
                <w:rFonts w:ascii="Times New Roman" w:eastAsia="Times New Roman" w:hAnsi="Times New Roman"/>
                <w:sz w:val="24"/>
                <w:szCs w:val="24"/>
              </w:rPr>
              <w:t>Техника безопасности на уроках при занятии волейболом.</w:t>
            </w:r>
          </w:p>
          <w:p w:rsidR="00B314C4" w:rsidRPr="00B314C4" w:rsidRDefault="00B314C4" w:rsidP="00B314C4">
            <w:pPr>
              <w:tabs>
                <w:tab w:val="left" w:pos="708"/>
              </w:tabs>
              <w:autoSpaceDE w:val="0"/>
              <w:autoSpaceDN w:val="0"/>
              <w:adjustRightInd w:val="0"/>
              <w:snapToGrid w:val="0"/>
              <w:rPr>
                <w:rFonts w:ascii="Times New Roman" w:eastAsia="Times New Roman" w:hAnsi="Times New Roman"/>
                <w:sz w:val="24"/>
                <w:szCs w:val="24"/>
              </w:rPr>
            </w:pPr>
            <w:r w:rsidRPr="00B314C4">
              <w:rPr>
                <w:rFonts w:ascii="Times New Roman" w:eastAsia="Times New Roman" w:hAnsi="Times New Roman"/>
                <w:sz w:val="24"/>
                <w:szCs w:val="24"/>
              </w:rPr>
              <w:t>Комплекс утренней зарядки. Основные правила игры в волейбол.</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1</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vAlign w:val="center"/>
            <w:hideMark/>
          </w:tcPr>
          <w:p w:rsidR="00B314C4" w:rsidRPr="00B314C4" w:rsidRDefault="00B314C4" w:rsidP="00B314C4">
            <w:pPr>
              <w:jc w:val="center"/>
              <w:rPr>
                <w:rFonts w:ascii="Times New Roman" w:hAnsi="Times New Roman"/>
                <w:b/>
                <w:sz w:val="24"/>
                <w:szCs w:val="24"/>
              </w:rPr>
            </w:pPr>
            <w:r w:rsidRPr="00B314C4">
              <w:rPr>
                <w:rFonts w:ascii="Times New Roman" w:hAnsi="Times New Roman"/>
                <w:b/>
                <w:sz w:val="24"/>
                <w:szCs w:val="24"/>
              </w:rPr>
              <w:t>42</w:t>
            </w:r>
          </w:p>
        </w:tc>
        <w:tc>
          <w:tcPr>
            <w:tcW w:w="2126"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tabs>
                <w:tab w:val="left" w:pos="708"/>
              </w:tabs>
              <w:autoSpaceDE w:val="0"/>
              <w:autoSpaceDN w:val="0"/>
              <w:adjustRightInd w:val="0"/>
              <w:snapToGrid w:val="0"/>
              <w:rPr>
                <w:rFonts w:ascii="Times New Roman" w:eastAsia="Times New Roman" w:hAnsi="Times New Roman"/>
                <w:sz w:val="24"/>
                <w:szCs w:val="24"/>
              </w:rPr>
            </w:pPr>
          </w:p>
        </w:tc>
        <w:tc>
          <w:tcPr>
            <w:tcW w:w="5670"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sz w:val="24"/>
                <w:szCs w:val="24"/>
              </w:rPr>
            </w:pPr>
            <w:r w:rsidRPr="00B314C4">
              <w:rPr>
                <w:rFonts w:ascii="Times New Roman" w:hAnsi="Times New Roman"/>
                <w:sz w:val="24"/>
                <w:szCs w:val="24"/>
              </w:rPr>
              <w:t xml:space="preserve">Подбрасывание мяча на заданную высоту. </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1</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vAlign w:val="center"/>
            <w:hideMark/>
          </w:tcPr>
          <w:p w:rsidR="00B314C4" w:rsidRPr="00B314C4" w:rsidRDefault="00B314C4" w:rsidP="00B314C4">
            <w:pPr>
              <w:jc w:val="center"/>
              <w:rPr>
                <w:rFonts w:ascii="Times New Roman" w:hAnsi="Times New Roman"/>
                <w:b/>
                <w:sz w:val="24"/>
                <w:szCs w:val="24"/>
              </w:rPr>
            </w:pPr>
            <w:r w:rsidRPr="00B314C4">
              <w:rPr>
                <w:rFonts w:ascii="Times New Roman" w:hAnsi="Times New Roman"/>
                <w:b/>
                <w:sz w:val="24"/>
                <w:szCs w:val="24"/>
              </w:rPr>
              <w:t>43</w:t>
            </w:r>
          </w:p>
        </w:tc>
        <w:tc>
          <w:tcPr>
            <w:tcW w:w="2126"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tabs>
                <w:tab w:val="left" w:pos="708"/>
              </w:tabs>
              <w:autoSpaceDE w:val="0"/>
              <w:autoSpaceDN w:val="0"/>
              <w:adjustRightInd w:val="0"/>
              <w:snapToGrid w:val="0"/>
              <w:rPr>
                <w:rFonts w:ascii="Times New Roman" w:eastAsia="Times New Roman" w:hAnsi="Times New Roman"/>
                <w:sz w:val="24"/>
                <w:szCs w:val="24"/>
              </w:rPr>
            </w:pPr>
          </w:p>
        </w:tc>
        <w:tc>
          <w:tcPr>
            <w:tcW w:w="5670"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sz w:val="24"/>
                <w:szCs w:val="24"/>
              </w:rPr>
            </w:pPr>
            <w:r w:rsidRPr="00B314C4">
              <w:rPr>
                <w:rFonts w:ascii="Times New Roman" w:hAnsi="Times New Roman"/>
                <w:sz w:val="24"/>
                <w:szCs w:val="24"/>
              </w:rPr>
              <w:t xml:space="preserve">Подбрасывание мяча на заданную высоту. </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1</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vAlign w:val="center"/>
            <w:hideMark/>
          </w:tcPr>
          <w:p w:rsidR="00B314C4" w:rsidRPr="00B314C4" w:rsidRDefault="00B314C4" w:rsidP="00B314C4">
            <w:pPr>
              <w:jc w:val="center"/>
              <w:rPr>
                <w:rFonts w:ascii="Times New Roman" w:hAnsi="Times New Roman"/>
                <w:b/>
                <w:sz w:val="24"/>
                <w:szCs w:val="24"/>
              </w:rPr>
            </w:pPr>
            <w:r w:rsidRPr="00B314C4">
              <w:rPr>
                <w:rFonts w:ascii="Times New Roman" w:hAnsi="Times New Roman"/>
                <w:b/>
                <w:sz w:val="24"/>
                <w:szCs w:val="24"/>
              </w:rPr>
              <w:t>44</w:t>
            </w:r>
          </w:p>
        </w:tc>
        <w:tc>
          <w:tcPr>
            <w:tcW w:w="2126"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tabs>
                <w:tab w:val="left" w:pos="708"/>
              </w:tabs>
              <w:autoSpaceDE w:val="0"/>
              <w:autoSpaceDN w:val="0"/>
              <w:adjustRightInd w:val="0"/>
              <w:snapToGrid w:val="0"/>
              <w:rPr>
                <w:rFonts w:ascii="Times New Roman" w:eastAsia="Times New Roman" w:hAnsi="Times New Roman"/>
                <w:sz w:val="24"/>
                <w:szCs w:val="24"/>
              </w:rPr>
            </w:pPr>
          </w:p>
        </w:tc>
        <w:tc>
          <w:tcPr>
            <w:tcW w:w="5670"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sz w:val="24"/>
                <w:szCs w:val="24"/>
              </w:rPr>
            </w:pPr>
            <w:r w:rsidRPr="00B314C4">
              <w:rPr>
                <w:rFonts w:ascii="Times New Roman" w:hAnsi="Times New Roman"/>
                <w:sz w:val="24"/>
                <w:szCs w:val="24"/>
              </w:rPr>
              <w:t xml:space="preserve">Подбрасывание мяча на заданную высоту. </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1</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jc w:val="center"/>
              <w:rPr>
                <w:rFonts w:ascii="Times New Roman" w:hAnsi="Times New Roman"/>
                <w:b/>
                <w:sz w:val="24"/>
                <w:szCs w:val="24"/>
              </w:rPr>
            </w:pPr>
            <w:r w:rsidRPr="00B314C4">
              <w:rPr>
                <w:rFonts w:ascii="Times New Roman" w:hAnsi="Times New Roman"/>
                <w:b/>
                <w:sz w:val="24"/>
                <w:szCs w:val="24"/>
              </w:rPr>
              <w:t>45</w:t>
            </w:r>
          </w:p>
        </w:tc>
        <w:tc>
          <w:tcPr>
            <w:tcW w:w="2126"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tabs>
                <w:tab w:val="left" w:pos="708"/>
              </w:tabs>
              <w:autoSpaceDE w:val="0"/>
              <w:autoSpaceDN w:val="0"/>
              <w:adjustRightInd w:val="0"/>
              <w:snapToGrid w:val="0"/>
              <w:rPr>
                <w:rFonts w:ascii="Times New Roman" w:eastAsia="Times New Roman" w:hAnsi="Times New Roman"/>
                <w:sz w:val="24"/>
                <w:szCs w:val="24"/>
              </w:rPr>
            </w:pPr>
          </w:p>
        </w:tc>
        <w:tc>
          <w:tcPr>
            <w:tcW w:w="5670"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sz w:val="24"/>
                <w:szCs w:val="24"/>
              </w:rPr>
            </w:pPr>
            <w:r w:rsidRPr="00B314C4">
              <w:rPr>
                <w:rFonts w:ascii="Times New Roman" w:hAnsi="Times New Roman"/>
                <w:sz w:val="24"/>
                <w:szCs w:val="24"/>
              </w:rPr>
              <w:t xml:space="preserve">Прямая подача мяча  способом снизу. </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1</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vAlign w:val="center"/>
            <w:hideMark/>
          </w:tcPr>
          <w:p w:rsidR="00B314C4" w:rsidRPr="00B314C4" w:rsidRDefault="00B314C4" w:rsidP="00B314C4">
            <w:pPr>
              <w:jc w:val="center"/>
              <w:rPr>
                <w:rFonts w:ascii="Times New Roman" w:hAnsi="Times New Roman"/>
                <w:b/>
                <w:sz w:val="24"/>
                <w:szCs w:val="24"/>
              </w:rPr>
            </w:pPr>
            <w:r w:rsidRPr="00B314C4">
              <w:rPr>
                <w:rFonts w:ascii="Times New Roman" w:hAnsi="Times New Roman"/>
                <w:b/>
                <w:sz w:val="24"/>
                <w:szCs w:val="24"/>
              </w:rPr>
              <w:t>46</w:t>
            </w:r>
          </w:p>
        </w:tc>
        <w:tc>
          <w:tcPr>
            <w:tcW w:w="2126"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tabs>
                <w:tab w:val="left" w:pos="708"/>
              </w:tabs>
              <w:autoSpaceDE w:val="0"/>
              <w:autoSpaceDN w:val="0"/>
              <w:adjustRightInd w:val="0"/>
              <w:snapToGrid w:val="0"/>
              <w:rPr>
                <w:rFonts w:ascii="Times New Roman" w:eastAsia="Times New Roman" w:hAnsi="Times New Roman"/>
                <w:sz w:val="24"/>
                <w:szCs w:val="24"/>
              </w:rPr>
            </w:pPr>
          </w:p>
        </w:tc>
        <w:tc>
          <w:tcPr>
            <w:tcW w:w="5670"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sz w:val="24"/>
                <w:szCs w:val="24"/>
              </w:rPr>
            </w:pPr>
            <w:r w:rsidRPr="00B314C4">
              <w:rPr>
                <w:rFonts w:ascii="Times New Roman" w:hAnsi="Times New Roman"/>
                <w:sz w:val="24"/>
                <w:szCs w:val="24"/>
              </w:rPr>
              <w:t xml:space="preserve">Прямая подача мяча  способом снизу. </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1</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vAlign w:val="center"/>
            <w:hideMark/>
          </w:tcPr>
          <w:p w:rsidR="00B314C4" w:rsidRPr="00B314C4" w:rsidRDefault="00B314C4" w:rsidP="00B314C4">
            <w:pPr>
              <w:jc w:val="center"/>
              <w:rPr>
                <w:rFonts w:ascii="Times New Roman" w:hAnsi="Times New Roman"/>
                <w:b/>
                <w:sz w:val="24"/>
                <w:szCs w:val="24"/>
              </w:rPr>
            </w:pPr>
            <w:r w:rsidRPr="00B314C4">
              <w:rPr>
                <w:rFonts w:ascii="Times New Roman" w:hAnsi="Times New Roman"/>
                <w:b/>
                <w:sz w:val="24"/>
                <w:szCs w:val="24"/>
              </w:rPr>
              <w:t>47</w:t>
            </w:r>
          </w:p>
        </w:tc>
        <w:tc>
          <w:tcPr>
            <w:tcW w:w="2126"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tabs>
                <w:tab w:val="left" w:pos="708"/>
              </w:tabs>
              <w:autoSpaceDE w:val="0"/>
              <w:autoSpaceDN w:val="0"/>
              <w:adjustRightInd w:val="0"/>
              <w:snapToGrid w:val="0"/>
              <w:rPr>
                <w:rFonts w:ascii="Times New Roman" w:eastAsia="Times New Roman" w:hAnsi="Times New Roman"/>
                <w:sz w:val="24"/>
                <w:szCs w:val="24"/>
              </w:rPr>
            </w:pPr>
          </w:p>
        </w:tc>
        <w:tc>
          <w:tcPr>
            <w:tcW w:w="5670"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sz w:val="24"/>
                <w:szCs w:val="24"/>
              </w:rPr>
            </w:pPr>
            <w:r w:rsidRPr="00B314C4">
              <w:rPr>
                <w:rFonts w:ascii="Times New Roman" w:hAnsi="Times New Roman"/>
                <w:sz w:val="24"/>
                <w:szCs w:val="24"/>
              </w:rPr>
              <w:t xml:space="preserve">Прямая подача мяча  способом снизу. </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1</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vAlign w:val="center"/>
            <w:hideMark/>
          </w:tcPr>
          <w:p w:rsidR="00B314C4" w:rsidRPr="00B314C4" w:rsidRDefault="00B314C4" w:rsidP="00B314C4">
            <w:pPr>
              <w:jc w:val="center"/>
              <w:rPr>
                <w:rFonts w:ascii="Times New Roman" w:hAnsi="Times New Roman"/>
                <w:b/>
                <w:sz w:val="24"/>
                <w:szCs w:val="24"/>
              </w:rPr>
            </w:pPr>
            <w:r w:rsidRPr="00B314C4">
              <w:rPr>
                <w:rFonts w:ascii="Times New Roman" w:hAnsi="Times New Roman"/>
                <w:b/>
                <w:sz w:val="24"/>
                <w:szCs w:val="24"/>
              </w:rPr>
              <w:t>48</w:t>
            </w:r>
          </w:p>
        </w:tc>
        <w:tc>
          <w:tcPr>
            <w:tcW w:w="2126"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tabs>
                <w:tab w:val="left" w:pos="708"/>
              </w:tabs>
              <w:autoSpaceDE w:val="0"/>
              <w:autoSpaceDN w:val="0"/>
              <w:adjustRightInd w:val="0"/>
              <w:snapToGrid w:val="0"/>
              <w:rPr>
                <w:rFonts w:ascii="Times New Roman" w:eastAsia="Times New Roman" w:hAnsi="Times New Roman"/>
                <w:sz w:val="24"/>
                <w:szCs w:val="24"/>
              </w:rPr>
            </w:pPr>
          </w:p>
        </w:tc>
        <w:tc>
          <w:tcPr>
            <w:tcW w:w="5670"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sz w:val="24"/>
                <w:szCs w:val="24"/>
              </w:rPr>
            </w:pPr>
            <w:r w:rsidRPr="00B314C4">
              <w:rPr>
                <w:rFonts w:ascii="Times New Roman" w:hAnsi="Times New Roman"/>
                <w:sz w:val="24"/>
                <w:szCs w:val="24"/>
              </w:rPr>
              <w:t>Подача мяча способом сбоку.</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1</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vAlign w:val="center"/>
            <w:hideMark/>
          </w:tcPr>
          <w:p w:rsidR="00B314C4" w:rsidRPr="00B314C4" w:rsidRDefault="00B314C4" w:rsidP="00B314C4">
            <w:pPr>
              <w:jc w:val="center"/>
              <w:rPr>
                <w:rFonts w:ascii="Times New Roman" w:hAnsi="Times New Roman"/>
                <w:b/>
                <w:sz w:val="24"/>
                <w:szCs w:val="24"/>
              </w:rPr>
            </w:pPr>
            <w:r w:rsidRPr="00B314C4">
              <w:rPr>
                <w:rFonts w:ascii="Times New Roman" w:hAnsi="Times New Roman"/>
                <w:b/>
                <w:sz w:val="24"/>
                <w:szCs w:val="24"/>
              </w:rPr>
              <w:t>49</w:t>
            </w:r>
          </w:p>
        </w:tc>
        <w:tc>
          <w:tcPr>
            <w:tcW w:w="2126"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tabs>
                <w:tab w:val="left" w:pos="708"/>
              </w:tabs>
              <w:autoSpaceDE w:val="0"/>
              <w:autoSpaceDN w:val="0"/>
              <w:adjustRightInd w:val="0"/>
              <w:snapToGrid w:val="0"/>
              <w:rPr>
                <w:rFonts w:ascii="Times New Roman" w:eastAsia="Times New Roman" w:hAnsi="Times New Roman"/>
                <w:sz w:val="24"/>
                <w:szCs w:val="24"/>
              </w:rPr>
            </w:pPr>
          </w:p>
        </w:tc>
        <w:tc>
          <w:tcPr>
            <w:tcW w:w="5670"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sz w:val="24"/>
                <w:szCs w:val="24"/>
              </w:rPr>
            </w:pPr>
            <w:r w:rsidRPr="00B314C4">
              <w:rPr>
                <w:rFonts w:ascii="Times New Roman" w:hAnsi="Times New Roman"/>
                <w:sz w:val="24"/>
                <w:szCs w:val="24"/>
              </w:rPr>
              <w:t>Подача мяча способом сбоку.</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1</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vAlign w:val="center"/>
            <w:hideMark/>
          </w:tcPr>
          <w:p w:rsidR="00B314C4" w:rsidRPr="00B314C4" w:rsidRDefault="00B314C4" w:rsidP="00B314C4">
            <w:pPr>
              <w:jc w:val="center"/>
              <w:rPr>
                <w:rFonts w:ascii="Times New Roman" w:hAnsi="Times New Roman"/>
                <w:b/>
                <w:sz w:val="24"/>
                <w:szCs w:val="24"/>
              </w:rPr>
            </w:pPr>
            <w:r w:rsidRPr="00B314C4">
              <w:rPr>
                <w:rFonts w:ascii="Times New Roman" w:hAnsi="Times New Roman"/>
                <w:b/>
                <w:sz w:val="24"/>
                <w:szCs w:val="24"/>
              </w:rPr>
              <w:t>50</w:t>
            </w:r>
          </w:p>
        </w:tc>
        <w:tc>
          <w:tcPr>
            <w:tcW w:w="2126"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tabs>
                <w:tab w:val="left" w:pos="708"/>
              </w:tabs>
              <w:autoSpaceDE w:val="0"/>
              <w:autoSpaceDN w:val="0"/>
              <w:adjustRightInd w:val="0"/>
              <w:snapToGrid w:val="0"/>
              <w:rPr>
                <w:rFonts w:ascii="Times New Roman" w:eastAsia="Times New Roman" w:hAnsi="Times New Roman"/>
                <w:sz w:val="24"/>
                <w:szCs w:val="24"/>
              </w:rPr>
            </w:pPr>
          </w:p>
        </w:tc>
        <w:tc>
          <w:tcPr>
            <w:tcW w:w="5670"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autoSpaceDN w:val="0"/>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Игра в волейбол по упрощенным правилам.</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1</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4"/>
                <w:lang w:eastAsia="ru-RU"/>
              </w:rPr>
            </w:pPr>
            <w:r w:rsidRPr="00B314C4">
              <w:rPr>
                <w:rFonts w:ascii="Times New Roman" w:eastAsia="Times New Roman" w:hAnsi="Times New Roman"/>
                <w:b/>
                <w:bCs/>
                <w:color w:val="333333"/>
                <w:sz w:val="24"/>
                <w:szCs w:val="24"/>
                <w:lang w:eastAsia="ru-RU"/>
              </w:rPr>
              <w:t>51</w:t>
            </w:r>
          </w:p>
        </w:tc>
        <w:tc>
          <w:tcPr>
            <w:tcW w:w="2126"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b/>
                <w:sz w:val="24"/>
                <w:szCs w:val="24"/>
              </w:rPr>
            </w:pPr>
          </w:p>
        </w:tc>
        <w:tc>
          <w:tcPr>
            <w:tcW w:w="5670"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autoSpaceDN w:val="0"/>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Игра в волейбол по упрощенным правилам.</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1</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4"/>
                <w:lang w:eastAsia="ru-RU"/>
              </w:rPr>
            </w:pPr>
            <w:r w:rsidRPr="00B314C4">
              <w:rPr>
                <w:rFonts w:ascii="Times New Roman" w:eastAsia="Times New Roman" w:hAnsi="Times New Roman"/>
                <w:b/>
                <w:bCs/>
                <w:color w:val="333333"/>
                <w:sz w:val="24"/>
                <w:szCs w:val="24"/>
                <w:lang w:eastAsia="ru-RU"/>
              </w:rPr>
              <w:t>52</w:t>
            </w:r>
          </w:p>
        </w:tc>
        <w:tc>
          <w:tcPr>
            <w:tcW w:w="2126"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b/>
                <w:sz w:val="24"/>
                <w:szCs w:val="24"/>
              </w:rPr>
            </w:pPr>
          </w:p>
        </w:tc>
        <w:tc>
          <w:tcPr>
            <w:tcW w:w="5670"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autoSpaceDN w:val="0"/>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Игра в волейбол по упрощенным правилам.</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1</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4"/>
                <w:lang w:eastAsia="ru-RU"/>
              </w:rPr>
            </w:pPr>
            <w:r w:rsidRPr="00B314C4">
              <w:rPr>
                <w:rFonts w:ascii="Times New Roman" w:eastAsia="Times New Roman" w:hAnsi="Times New Roman"/>
                <w:b/>
                <w:bCs/>
                <w:color w:val="333333"/>
                <w:sz w:val="24"/>
                <w:szCs w:val="24"/>
                <w:lang w:eastAsia="ru-RU"/>
              </w:rPr>
              <w:t>53</w:t>
            </w:r>
          </w:p>
        </w:tc>
        <w:tc>
          <w:tcPr>
            <w:tcW w:w="2126"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b/>
                <w:sz w:val="24"/>
                <w:szCs w:val="24"/>
              </w:rPr>
            </w:pPr>
            <w:r w:rsidRPr="00B314C4">
              <w:rPr>
                <w:rFonts w:ascii="Times New Roman" w:hAnsi="Times New Roman"/>
                <w:b/>
                <w:sz w:val="24"/>
                <w:szCs w:val="24"/>
              </w:rPr>
              <w:t>Лыжные гонки</w:t>
            </w:r>
          </w:p>
        </w:tc>
        <w:tc>
          <w:tcPr>
            <w:tcW w:w="5670"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shd w:val="clear" w:color="auto" w:fill="FFFFFF"/>
              <w:rPr>
                <w:rFonts w:ascii="Times New Roman" w:hAnsi="Times New Roman"/>
                <w:sz w:val="24"/>
                <w:szCs w:val="24"/>
              </w:rPr>
            </w:pPr>
            <w:r w:rsidRPr="00B314C4">
              <w:rPr>
                <w:rFonts w:ascii="Times New Roman" w:hAnsi="Times New Roman"/>
                <w:sz w:val="24"/>
                <w:szCs w:val="24"/>
              </w:rPr>
              <w:t>Техника безопасности на уроках по лыжным гонкам.</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1</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4"/>
                <w:lang w:eastAsia="ru-RU"/>
              </w:rPr>
            </w:pPr>
            <w:r w:rsidRPr="00B314C4">
              <w:rPr>
                <w:rFonts w:ascii="Times New Roman" w:eastAsia="Times New Roman" w:hAnsi="Times New Roman"/>
                <w:b/>
                <w:bCs/>
                <w:color w:val="333333"/>
                <w:sz w:val="24"/>
                <w:szCs w:val="24"/>
                <w:lang w:eastAsia="ru-RU"/>
              </w:rPr>
              <w:t>54</w:t>
            </w:r>
          </w:p>
        </w:tc>
        <w:tc>
          <w:tcPr>
            <w:tcW w:w="2126"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b/>
                <w:sz w:val="24"/>
                <w:szCs w:val="24"/>
              </w:rPr>
            </w:pPr>
          </w:p>
        </w:tc>
        <w:tc>
          <w:tcPr>
            <w:tcW w:w="5670"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eastAsia="Times New Roman" w:hAnsi="Times New Roman"/>
                <w:color w:val="000000"/>
                <w:sz w:val="24"/>
                <w:szCs w:val="24"/>
                <w:lang w:eastAsia="ru-RU"/>
              </w:rPr>
            </w:pPr>
            <w:r w:rsidRPr="00B314C4">
              <w:rPr>
                <w:rFonts w:ascii="Times New Roman" w:eastAsia="Times New Roman" w:hAnsi="Times New Roman"/>
                <w:color w:val="000000"/>
                <w:sz w:val="24"/>
                <w:szCs w:val="24"/>
                <w:lang w:eastAsia="ru-RU"/>
              </w:rPr>
              <w:t>Передвижение на лыжах двухшажным попеременным ходом.</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1</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4"/>
                <w:lang w:eastAsia="ru-RU"/>
              </w:rPr>
            </w:pPr>
            <w:r w:rsidRPr="00B314C4">
              <w:rPr>
                <w:rFonts w:ascii="Times New Roman" w:eastAsia="Times New Roman" w:hAnsi="Times New Roman"/>
                <w:b/>
                <w:bCs/>
                <w:color w:val="333333"/>
                <w:sz w:val="24"/>
                <w:szCs w:val="24"/>
                <w:lang w:eastAsia="ru-RU"/>
              </w:rPr>
              <w:t>55</w:t>
            </w:r>
          </w:p>
        </w:tc>
        <w:tc>
          <w:tcPr>
            <w:tcW w:w="2126"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b/>
                <w:sz w:val="24"/>
                <w:szCs w:val="24"/>
              </w:rPr>
            </w:pPr>
          </w:p>
        </w:tc>
        <w:tc>
          <w:tcPr>
            <w:tcW w:w="5670"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eastAsia="Times New Roman" w:hAnsi="Times New Roman"/>
                <w:color w:val="000000"/>
                <w:sz w:val="24"/>
                <w:szCs w:val="24"/>
                <w:lang w:eastAsia="ru-RU"/>
              </w:rPr>
            </w:pPr>
            <w:r w:rsidRPr="00B314C4">
              <w:rPr>
                <w:rFonts w:ascii="Times New Roman" w:eastAsia="Times New Roman" w:hAnsi="Times New Roman"/>
                <w:color w:val="000000"/>
                <w:sz w:val="24"/>
                <w:szCs w:val="24"/>
                <w:lang w:eastAsia="ru-RU"/>
              </w:rPr>
              <w:t>Передвижение на лыжах двухшажным попеременным ходом.</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1</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4"/>
                <w:lang w:eastAsia="ru-RU"/>
              </w:rPr>
            </w:pPr>
            <w:r w:rsidRPr="00B314C4">
              <w:rPr>
                <w:rFonts w:ascii="Times New Roman" w:eastAsia="Times New Roman" w:hAnsi="Times New Roman"/>
                <w:b/>
                <w:bCs/>
                <w:color w:val="333333"/>
                <w:sz w:val="24"/>
                <w:szCs w:val="24"/>
                <w:lang w:eastAsia="ru-RU"/>
              </w:rPr>
              <w:t>56</w:t>
            </w:r>
          </w:p>
        </w:tc>
        <w:tc>
          <w:tcPr>
            <w:tcW w:w="2126"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b/>
                <w:sz w:val="24"/>
                <w:szCs w:val="24"/>
              </w:rPr>
            </w:pPr>
          </w:p>
        </w:tc>
        <w:tc>
          <w:tcPr>
            <w:tcW w:w="5670"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sz w:val="24"/>
                <w:szCs w:val="24"/>
              </w:rPr>
            </w:pPr>
            <w:r w:rsidRPr="00B314C4">
              <w:rPr>
                <w:rFonts w:ascii="Times New Roman" w:hAnsi="Times New Roman"/>
                <w:sz w:val="24"/>
                <w:szCs w:val="24"/>
              </w:rPr>
              <w:t xml:space="preserve">Скользящий ход. </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1</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4"/>
                <w:lang w:eastAsia="ru-RU"/>
              </w:rPr>
            </w:pPr>
            <w:r w:rsidRPr="00B314C4">
              <w:rPr>
                <w:rFonts w:ascii="Times New Roman" w:eastAsia="Times New Roman" w:hAnsi="Times New Roman"/>
                <w:b/>
                <w:bCs/>
                <w:color w:val="333333"/>
                <w:sz w:val="24"/>
                <w:szCs w:val="24"/>
                <w:lang w:eastAsia="ru-RU"/>
              </w:rPr>
              <w:t>57</w:t>
            </w:r>
          </w:p>
        </w:tc>
        <w:tc>
          <w:tcPr>
            <w:tcW w:w="2126"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b/>
                <w:sz w:val="24"/>
                <w:szCs w:val="24"/>
              </w:rPr>
            </w:pPr>
          </w:p>
        </w:tc>
        <w:tc>
          <w:tcPr>
            <w:tcW w:w="5670"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sz w:val="24"/>
                <w:szCs w:val="24"/>
              </w:rPr>
            </w:pPr>
            <w:r w:rsidRPr="00B314C4">
              <w:rPr>
                <w:rFonts w:ascii="Times New Roman" w:hAnsi="Times New Roman"/>
                <w:sz w:val="24"/>
                <w:szCs w:val="24"/>
              </w:rPr>
              <w:t>Скользящий ход.</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1</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4"/>
                <w:lang w:eastAsia="ru-RU"/>
              </w:rPr>
            </w:pPr>
            <w:r w:rsidRPr="00B314C4">
              <w:rPr>
                <w:rFonts w:ascii="Times New Roman" w:eastAsia="Times New Roman" w:hAnsi="Times New Roman"/>
                <w:b/>
                <w:bCs/>
                <w:color w:val="333333"/>
                <w:sz w:val="24"/>
                <w:szCs w:val="24"/>
                <w:lang w:eastAsia="ru-RU"/>
              </w:rPr>
              <w:t>58</w:t>
            </w:r>
          </w:p>
        </w:tc>
        <w:tc>
          <w:tcPr>
            <w:tcW w:w="2126"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b/>
                <w:sz w:val="24"/>
                <w:szCs w:val="24"/>
              </w:rPr>
            </w:pPr>
          </w:p>
        </w:tc>
        <w:tc>
          <w:tcPr>
            <w:tcW w:w="5670"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sz w:val="24"/>
                <w:szCs w:val="24"/>
              </w:rPr>
            </w:pPr>
            <w:r w:rsidRPr="00B314C4">
              <w:rPr>
                <w:rFonts w:ascii="Times New Roman" w:hAnsi="Times New Roman"/>
                <w:sz w:val="24"/>
                <w:szCs w:val="24"/>
              </w:rPr>
              <w:t>Передвижение   двухшажным попеременным ходом в режиме умеренной интенсивности.</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1</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4"/>
                <w:lang w:eastAsia="ru-RU"/>
              </w:rPr>
            </w:pPr>
            <w:r w:rsidRPr="00B314C4">
              <w:rPr>
                <w:rFonts w:ascii="Times New Roman" w:eastAsia="Times New Roman" w:hAnsi="Times New Roman"/>
                <w:b/>
                <w:bCs/>
                <w:color w:val="333333"/>
                <w:sz w:val="24"/>
                <w:szCs w:val="24"/>
                <w:lang w:eastAsia="ru-RU"/>
              </w:rPr>
              <w:t>59</w:t>
            </w:r>
          </w:p>
        </w:tc>
        <w:tc>
          <w:tcPr>
            <w:tcW w:w="2126"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autoSpaceDN w:val="0"/>
              <w:jc w:val="center"/>
              <w:rPr>
                <w:rFonts w:ascii="Times New Roman" w:eastAsia="Times New Roman" w:hAnsi="Times New Roman"/>
                <w:b/>
                <w:bCs/>
                <w:color w:val="333333"/>
                <w:sz w:val="24"/>
                <w:szCs w:val="24"/>
                <w:u w:val="single"/>
                <w:lang w:eastAsia="ru-RU"/>
              </w:rPr>
            </w:pPr>
          </w:p>
        </w:tc>
        <w:tc>
          <w:tcPr>
            <w:tcW w:w="5670"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autoSpaceDN w:val="0"/>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Прохождение дистанции 500 м.</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1</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4"/>
                <w:lang w:eastAsia="ru-RU"/>
              </w:rPr>
            </w:pPr>
            <w:r w:rsidRPr="00B314C4">
              <w:rPr>
                <w:rFonts w:ascii="Times New Roman" w:eastAsia="Times New Roman" w:hAnsi="Times New Roman"/>
                <w:b/>
                <w:bCs/>
                <w:color w:val="333333"/>
                <w:sz w:val="24"/>
                <w:szCs w:val="24"/>
                <w:lang w:eastAsia="ru-RU"/>
              </w:rPr>
              <w:t>60</w:t>
            </w:r>
          </w:p>
        </w:tc>
        <w:tc>
          <w:tcPr>
            <w:tcW w:w="2126"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autoSpaceDN w:val="0"/>
              <w:jc w:val="center"/>
              <w:rPr>
                <w:rFonts w:ascii="Times New Roman" w:eastAsia="Times New Roman" w:hAnsi="Times New Roman"/>
                <w:b/>
                <w:bCs/>
                <w:color w:val="333333"/>
                <w:sz w:val="24"/>
                <w:szCs w:val="24"/>
                <w:u w:val="single"/>
                <w:lang w:eastAsia="ru-RU"/>
              </w:rPr>
            </w:pPr>
          </w:p>
        </w:tc>
        <w:tc>
          <w:tcPr>
            <w:tcW w:w="5670"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autoSpaceDN w:val="0"/>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Упражнения лыжной подготовки  для развития  основных мышечных групп и физических качеств,  правильное и самостоятельное их выполнение.</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1</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4"/>
                <w:lang w:eastAsia="ru-RU"/>
              </w:rPr>
            </w:pPr>
            <w:r w:rsidRPr="00B314C4">
              <w:rPr>
                <w:rFonts w:ascii="Times New Roman" w:eastAsia="Times New Roman" w:hAnsi="Times New Roman"/>
                <w:b/>
                <w:bCs/>
                <w:color w:val="333333"/>
                <w:sz w:val="24"/>
                <w:szCs w:val="24"/>
                <w:lang w:eastAsia="ru-RU"/>
              </w:rPr>
              <w:t>61</w:t>
            </w:r>
          </w:p>
        </w:tc>
        <w:tc>
          <w:tcPr>
            <w:tcW w:w="2126"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autoSpaceDN w:val="0"/>
              <w:jc w:val="center"/>
              <w:rPr>
                <w:rFonts w:ascii="Times New Roman" w:eastAsia="Times New Roman" w:hAnsi="Times New Roman"/>
                <w:b/>
                <w:bCs/>
                <w:color w:val="333333"/>
                <w:sz w:val="24"/>
                <w:szCs w:val="24"/>
                <w:u w:val="single"/>
                <w:lang w:eastAsia="ru-RU"/>
              </w:rPr>
            </w:pPr>
          </w:p>
        </w:tc>
        <w:tc>
          <w:tcPr>
            <w:tcW w:w="5670"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sz w:val="24"/>
                <w:szCs w:val="24"/>
              </w:rPr>
            </w:pPr>
            <w:r w:rsidRPr="00B314C4">
              <w:rPr>
                <w:rFonts w:ascii="Times New Roman" w:hAnsi="Times New Roman"/>
                <w:sz w:val="24"/>
                <w:szCs w:val="24"/>
              </w:rPr>
              <w:t xml:space="preserve">Спуск с гор в основной стойке. Торможение </w:t>
            </w:r>
            <w:r w:rsidRPr="00B314C4">
              <w:rPr>
                <w:rFonts w:ascii="Times New Roman" w:hAnsi="Times New Roman"/>
                <w:sz w:val="24"/>
                <w:szCs w:val="24"/>
              </w:rPr>
              <w:lastRenderedPageBreak/>
              <w:t>«плугом».</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lastRenderedPageBreak/>
              <w:t>1</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4"/>
                <w:lang w:eastAsia="ru-RU"/>
              </w:rPr>
            </w:pPr>
            <w:r w:rsidRPr="00B314C4">
              <w:rPr>
                <w:rFonts w:ascii="Times New Roman" w:eastAsia="Times New Roman" w:hAnsi="Times New Roman"/>
                <w:b/>
                <w:bCs/>
                <w:color w:val="333333"/>
                <w:sz w:val="24"/>
                <w:szCs w:val="24"/>
                <w:lang w:eastAsia="ru-RU"/>
              </w:rPr>
              <w:t>62</w:t>
            </w:r>
          </w:p>
        </w:tc>
        <w:tc>
          <w:tcPr>
            <w:tcW w:w="2126"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autoSpaceDN w:val="0"/>
              <w:jc w:val="center"/>
              <w:rPr>
                <w:rFonts w:ascii="Times New Roman" w:eastAsia="Times New Roman" w:hAnsi="Times New Roman"/>
                <w:b/>
                <w:bCs/>
                <w:color w:val="333333"/>
                <w:sz w:val="24"/>
                <w:szCs w:val="24"/>
                <w:u w:val="single"/>
                <w:lang w:eastAsia="ru-RU"/>
              </w:rPr>
            </w:pPr>
          </w:p>
        </w:tc>
        <w:tc>
          <w:tcPr>
            <w:tcW w:w="5670"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sz w:val="24"/>
                <w:szCs w:val="24"/>
              </w:rPr>
            </w:pPr>
            <w:r w:rsidRPr="00B314C4">
              <w:rPr>
                <w:rFonts w:ascii="Times New Roman" w:hAnsi="Times New Roman"/>
                <w:sz w:val="24"/>
                <w:szCs w:val="24"/>
              </w:rPr>
              <w:t>Спуск с гор в основной стойке. Торможение «плугом».</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1</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4"/>
                <w:lang w:eastAsia="ru-RU"/>
              </w:rPr>
            </w:pPr>
            <w:r w:rsidRPr="00B314C4">
              <w:rPr>
                <w:rFonts w:ascii="Times New Roman" w:eastAsia="Times New Roman" w:hAnsi="Times New Roman"/>
                <w:b/>
                <w:bCs/>
                <w:color w:val="333333"/>
                <w:sz w:val="24"/>
                <w:szCs w:val="24"/>
                <w:lang w:eastAsia="ru-RU"/>
              </w:rPr>
              <w:t>63</w:t>
            </w:r>
          </w:p>
        </w:tc>
        <w:tc>
          <w:tcPr>
            <w:tcW w:w="2126"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autoSpaceDN w:val="0"/>
              <w:jc w:val="center"/>
              <w:rPr>
                <w:rFonts w:ascii="Times New Roman" w:eastAsia="Times New Roman" w:hAnsi="Times New Roman"/>
                <w:b/>
                <w:bCs/>
                <w:color w:val="333333"/>
                <w:sz w:val="24"/>
                <w:szCs w:val="24"/>
                <w:u w:val="single"/>
                <w:lang w:eastAsia="ru-RU"/>
              </w:rPr>
            </w:pPr>
          </w:p>
        </w:tc>
        <w:tc>
          <w:tcPr>
            <w:tcW w:w="5670"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sz w:val="24"/>
                <w:szCs w:val="24"/>
              </w:rPr>
            </w:pPr>
            <w:r w:rsidRPr="00B314C4">
              <w:rPr>
                <w:rFonts w:ascii="Times New Roman" w:hAnsi="Times New Roman"/>
                <w:sz w:val="24"/>
                <w:szCs w:val="24"/>
              </w:rPr>
              <w:t xml:space="preserve">Спуск на лыжах в основной  стойке с пологого   склона.   </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1</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4"/>
                <w:lang w:eastAsia="ru-RU"/>
              </w:rPr>
            </w:pPr>
            <w:r w:rsidRPr="00B314C4">
              <w:rPr>
                <w:rFonts w:ascii="Times New Roman" w:eastAsia="Times New Roman" w:hAnsi="Times New Roman"/>
                <w:b/>
                <w:bCs/>
                <w:color w:val="333333"/>
                <w:sz w:val="24"/>
                <w:szCs w:val="24"/>
                <w:lang w:eastAsia="ru-RU"/>
              </w:rPr>
              <w:t>64</w:t>
            </w:r>
          </w:p>
        </w:tc>
        <w:tc>
          <w:tcPr>
            <w:tcW w:w="2126"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autoSpaceDN w:val="0"/>
              <w:jc w:val="center"/>
              <w:rPr>
                <w:rFonts w:ascii="Times New Roman" w:eastAsia="Times New Roman" w:hAnsi="Times New Roman"/>
                <w:b/>
                <w:bCs/>
                <w:color w:val="333333"/>
                <w:sz w:val="24"/>
                <w:szCs w:val="24"/>
                <w:u w:val="single"/>
                <w:lang w:eastAsia="ru-RU"/>
              </w:rPr>
            </w:pPr>
          </w:p>
        </w:tc>
        <w:tc>
          <w:tcPr>
            <w:tcW w:w="5670"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autoSpaceDN w:val="0"/>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 xml:space="preserve">Спуск на лыжах в основной  стойке с пологого   склона.   </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1</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4"/>
                <w:lang w:eastAsia="ru-RU"/>
              </w:rPr>
            </w:pPr>
            <w:r w:rsidRPr="00B314C4">
              <w:rPr>
                <w:rFonts w:ascii="Times New Roman" w:eastAsia="Times New Roman" w:hAnsi="Times New Roman"/>
                <w:b/>
                <w:bCs/>
                <w:color w:val="333333"/>
                <w:sz w:val="24"/>
                <w:szCs w:val="24"/>
                <w:lang w:eastAsia="ru-RU"/>
              </w:rPr>
              <w:t>65</w:t>
            </w:r>
          </w:p>
        </w:tc>
        <w:tc>
          <w:tcPr>
            <w:tcW w:w="2126"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autoSpaceDN w:val="0"/>
              <w:jc w:val="center"/>
              <w:rPr>
                <w:rFonts w:ascii="Times New Roman" w:eastAsia="Times New Roman" w:hAnsi="Times New Roman"/>
                <w:b/>
                <w:bCs/>
                <w:color w:val="333333"/>
                <w:sz w:val="24"/>
                <w:szCs w:val="24"/>
                <w:u w:val="single"/>
                <w:lang w:eastAsia="ru-RU"/>
              </w:rPr>
            </w:pPr>
          </w:p>
        </w:tc>
        <w:tc>
          <w:tcPr>
            <w:tcW w:w="5670"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sz w:val="24"/>
                <w:szCs w:val="24"/>
              </w:rPr>
            </w:pPr>
            <w:r w:rsidRPr="00B314C4">
              <w:rPr>
                <w:rFonts w:ascii="Times New Roman" w:hAnsi="Times New Roman"/>
                <w:sz w:val="24"/>
                <w:szCs w:val="24"/>
              </w:rPr>
              <w:t>Торможение  способом падения на бок. Торможение «плугом».</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1</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4"/>
                <w:lang w:eastAsia="ru-RU"/>
              </w:rPr>
            </w:pPr>
            <w:r w:rsidRPr="00B314C4">
              <w:rPr>
                <w:rFonts w:ascii="Times New Roman" w:eastAsia="Times New Roman" w:hAnsi="Times New Roman"/>
                <w:b/>
                <w:bCs/>
                <w:color w:val="333333"/>
                <w:sz w:val="24"/>
                <w:szCs w:val="24"/>
                <w:lang w:eastAsia="ru-RU"/>
              </w:rPr>
              <w:t>66</w:t>
            </w:r>
          </w:p>
        </w:tc>
        <w:tc>
          <w:tcPr>
            <w:tcW w:w="2126"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autoSpaceDN w:val="0"/>
              <w:jc w:val="center"/>
              <w:rPr>
                <w:rFonts w:ascii="Times New Roman" w:eastAsia="Times New Roman" w:hAnsi="Times New Roman"/>
                <w:b/>
                <w:bCs/>
                <w:color w:val="333333"/>
                <w:sz w:val="24"/>
                <w:szCs w:val="24"/>
                <w:u w:val="single"/>
                <w:lang w:eastAsia="ru-RU"/>
              </w:rPr>
            </w:pPr>
          </w:p>
        </w:tc>
        <w:tc>
          <w:tcPr>
            <w:tcW w:w="5670"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sz w:val="24"/>
                <w:szCs w:val="24"/>
              </w:rPr>
            </w:pPr>
            <w:r w:rsidRPr="00B314C4">
              <w:rPr>
                <w:rFonts w:ascii="Times New Roman" w:hAnsi="Times New Roman"/>
                <w:sz w:val="24"/>
                <w:szCs w:val="24"/>
              </w:rPr>
              <w:t>Торможение  способом падения на бок. Торможение «плугом».</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1</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4"/>
                <w:lang w:eastAsia="ru-RU"/>
              </w:rPr>
            </w:pPr>
            <w:r w:rsidRPr="00B314C4">
              <w:rPr>
                <w:rFonts w:ascii="Times New Roman" w:eastAsia="Times New Roman" w:hAnsi="Times New Roman"/>
                <w:b/>
                <w:bCs/>
                <w:color w:val="333333"/>
                <w:sz w:val="24"/>
                <w:szCs w:val="24"/>
                <w:lang w:eastAsia="ru-RU"/>
              </w:rPr>
              <w:t>67</w:t>
            </w:r>
          </w:p>
        </w:tc>
        <w:tc>
          <w:tcPr>
            <w:tcW w:w="2126"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autoSpaceDN w:val="0"/>
              <w:jc w:val="center"/>
              <w:rPr>
                <w:rFonts w:ascii="Times New Roman" w:eastAsia="Times New Roman" w:hAnsi="Times New Roman"/>
                <w:b/>
                <w:bCs/>
                <w:color w:val="333333"/>
                <w:sz w:val="24"/>
                <w:szCs w:val="24"/>
                <w:u w:val="single"/>
                <w:lang w:eastAsia="ru-RU"/>
              </w:rPr>
            </w:pPr>
          </w:p>
        </w:tc>
        <w:tc>
          <w:tcPr>
            <w:tcW w:w="5670"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sz w:val="24"/>
                <w:szCs w:val="24"/>
              </w:rPr>
            </w:pPr>
            <w:r w:rsidRPr="00B314C4">
              <w:rPr>
                <w:rFonts w:ascii="Times New Roman" w:hAnsi="Times New Roman"/>
                <w:sz w:val="24"/>
                <w:szCs w:val="24"/>
              </w:rPr>
              <w:t>Подъём «лесенкой». Подвижная игра «Кто быстрее  взойдёт  в гору».</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1</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4"/>
                <w:lang w:eastAsia="ru-RU"/>
              </w:rPr>
            </w:pPr>
            <w:r w:rsidRPr="00B314C4">
              <w:rPr>
                <w:rFonts w:ascii="Times New Roman" w:eastAsia="Times New Roman" w:hAnsi="Times New Roman"/>
                <w:b/>
                <w:bCs/>
                <w:color w:val="333333"/>
                <w:sz w:val="24"/>
                <w:szCs w:val="24"/>
                <w:lang w:eastAsia="ru-RU"/>
              </w:rPr>
              <w:t>68</w:t>
            </w:r>
          </w:p>
        </w:tc>
        <w:tc>
          <w:tcPr>
            <w:tcW w:w="2126"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autoSpaceDN w:val="0"/>
              <w:jc w:val="center"/>
              <w:rPr>
                <w:rFonts w:ascii="Times New Roman" w:eastAsia="Times New Roman" w:hAnsi="Times New Roman"/>
                <w:b/>
                <w:bCs/>
                <w:color w:val="333333"/>
                <w:sz w:val="24"/>
                <w:szCs w:val="24"/>
                <w:u w:val="single"/>
                <w:lang w:eastAsia="ru-RU"/>
              </w:rPr>
            </w:pPr>
          </w:p>
        </w:tc>
        <w:tc>
          <w:tcPr>
            <w:tcW w:w="5670"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autoSpaceDN w:val="0"/>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Подъём на лыжах способом  «лесенка» по небольшому пологому склону в условиях учебной деятельности.</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1</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4"/>
                <w:lang w:eastAsia="ru-RU"/>
              </w:rPr>
            </w:pPr>
            <w:r w:rsidRPr="00B314C4">
              <w:rPr>
                <w:rFonts w:ascii="Times New Roman" w:eastAsia="Times New Roman" w:hAnsi="Times New Roman"/>
                <w:b/>
                <w:bCs/>
                <w:color w:val="333333"/>
                <w:sz w:val="24"/>
                <w:szCs w:val="24"/>
                <w:lang w:eastAsia="ru-RU"/>
              </w:rPr>
              <w:t>69</w:t>
            </w:r>
          </w:p>
        </w:tc>
        <w:tc>
          <w:tcPr>
            <w:tcW w:w="2126"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autoSpaceDN w:val="0"/>
              <w:rPr>
                <w:rFonts w:ascii="Times New Roman" w:eastAsia="Times New Roman" w:hAnsi="Times New Roman"/>
                <w:b/>
                <w:bCs/>
                <w:color w:val="333333"/>
                <w:sz w:val="24"/>
                <w:szCs w:val="24"/>
                <w:lang w:eastAsia="ru-RU"/>
              </w:rPr>
            </w:pPr>
            <w:r w:rsidRPr="00B314C4">
              <w:rPr>
                <w:rFonts w:ascii="Times New Roman" w:eastAsia="Times New Roman" w:hAnsi="Times New Roman"/>
                <w:b/>
                <w:bCs/>
                <w:color w:val="333333"/>
                <w:sz w:val="24"/>
                <w:szCs w:val="24"/>
                <w:lang w:eastAsia="ru-RU"/>
              </w:rPr>
              <w:t>Спортивные игры «Баскетбол»</w:t>
            </w:r>
          </w:p>
        </w:tc>
        <w:tc>
          <w:tcPr>
            <w:tcW w:w="5670"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tabs>
                <w:tab w:val="left" w:pos="708"/>
              </w:tabs>
              <w:autoSpaceDE w:val="0"/>
              <w:autoSpaceDN w:val="0"/>
              <w:adjustRightInd w:val="0"/>
              <w:snapToGrid w:val="0"/>
              <w:rPr>
                <w:rFonts w:ascii="Times New Roman" w:eastAsia="Times New Roman" w:hAnsi="Times New Roman"/>
                <w:sz w:val="24"/>
                <w:szCs w:val="24"/>
              </w:rPr>
            </w:pPr>
            <w:r w:rsidRPr="00B314C4">
              <w:rPr>
                <w:rFonts w:ascii="Times New Roman" w:eastAsia="Times New Roman" w:hAnsi="Times New Roman"/>
                <w:sz w:val="24"/>
                <w:szCs w:val="24"/>
              </w:rPr>
              <w:t>ТБ при игре в баскетбол. Как появились игры с мячом.</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1</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4"/>
                <w:lang w:eastAsia="ru-RU"/>
              </w:rPr>
            </w:pPr>
            <w:r w:rsidRPr="00B314C4">
              <w:rPr>
                <w:rFonts w:ascii="Times New Roman" w:eastAsia="Times New Roman" w:hAnsi="Times New Roman"/>
                <w:b/>
                <w:bCs/>
                <w:color w:val="333333"/>
                <w:sz w:val="24"/>
                <w:szCs w:val="24"/>
                <w:lang w:eastAsia="ru-RU"/>
              </w:rPr>
              <w:t>70</w:t>
            </w:r>
          </w:p>
        </w:tc>
        <w:tc>
          <w:tcPr>
            <w:tcW w:w="2126"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autoSpaceDN w:val="0"/>
              <w:jc w:val="center"/>
              <w:rPr>
                <w:rFonts w:ascii="Times New Roman" w:eastAsia="Times New Roman" w:hAnsi="Times New Roman"/>
                <w:b/>
                <w:bCs/>
                <w:color w:val="333333"/>
                <w:sz w:val="24"/>
                <w:szCs w:val="24"/>
                <w:u w:val="single"/>
                <w:lang w:eastAsia="ru-RU"/>
              </w:rPr>
            </w:pPr>
          </w:p>
        </w:tc>
        <w:tc>
          <w:tcPr>
            <w:tcW w:w="5670"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tabs>
                <w:tab w:val="left" w:pos="708"/>
              </w:tabs>
              <w:autoSpaceDE w:val="0"/>
              <w:autoSpaceDN w:val="0"/>
              <w:adjustRightInd w:val="0"/>
              <w:snapToGrid w:val="0"/>
              <w:rPr>
                <w:rFonts w:ascii="Times New Roman" w:eastAsia="Times New Roman" w:hAnsi="Times New Roman"/>
                <w:sz w:val="24"/>
                <w:szCs w:val="24"/>
              </w:rPr>
            </w:pPr>
            <w:r w:rsidRPr="00B314C4">
              <w:rPr>
                <w:rFonts w:ascii="Times New Roman" w:eastAsia="Times New Roman" w:hAnsi="Times New Roman"/>
                <w:sz w:val="24"/>
                <w:szCs w:val="24"/>
              </w:rPr>
              <w:t>Передвижения: приставными шагами правым и левым боком, бегом спиной вперёд.</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1</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4"/>
                <w:lang w:eastAsia="ru-RU"/>
              </w:rPr>
            </w:pPr>
            <w:r w:rsidRPr="00B314C4">
              <w:rPr>
                <w:rFonts w:ascii="Times New Roman" w:eastAsia="Times New Roman" w:hAnsi="Times New Roman"/>
                <w:b/>
                <w:bCs/>
                <w:color w:val="333333"/>
                <w:sz w:val="24"/>
                <w:szCs w:val="24"/>
                <w:lang w:eastAsia="ru-RU"/>
              </w:rPr>
              <w:t>71</w:t>
            </w:r>
          </w:p>
        </w:tc>
        <w:tc>
          <w:tcPr>
            <w:tcW w:w="2126"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autoSpaceDN w:val="0"/>
              <w:jc w:val="center"/>
              <w:rPr>
                <w:rFonts w:ascii="Times New Roman" w:eastAsia="Times New Roman" w:hAnsi="Times New Roman"/>
                <w:b/>
                <w:bCs/>
                <w:color w:val="333333"/>
                <w:sz w:val="24"/>
                <w:szCs w:val="24"/>
                <w:u w:val="single"/>
                <w:lang w:eastAsia="ru-RU"/>
              </w:rPr>
            </w:pPr>
          </w:p>
        </w:tc>
        <w:tc>
          <w:tcPr>
            <w:tcW w:w="5670"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tabs>
                <w:tab w:val="left" w:pos="708"/>
              </w:tabs>
              <w:autoSpaceDE w:val="0"/>
              <w:autoSpaceDN w:val="0"/>
              <w:adjustRightInd w:val="0"/>
              <w:snapToGrid w:val="0"/>
              <w:rPr>
                <w:rFonts w:ascii="Times New Roman" w:eastAsia="Times New Roman" w:hAnsi="Times New Roman"/>
                <w:sz w:val="24"/>
                <w:szCs w:val="24"/>
              </w:rPr>
            </w:pPr>
            <w:r w:rsidRPr="00B314C4">
              <w:rPr>
                <w:rFonts w:ascii="Times New Roman" w:eastAsia="Times New Roman" w:hAnsi="Times New Roman"/>
                <w:sz w:val="24"/>
                <w:szCs w:val="24"/>
              </w:rPr>
              <w:t>Передвижения: приставными шагами правым и левым боком, бегом спиной вперёд.</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1</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4"/>
                <w:lang w:eastAsia="ru-RU"/>
              </w:rPr>
            </w:pPr>
            <w:r w:rsidRPr="00B314C4">
              <w:rPr>
                <w:rFonts w:ascii="Times New Roman" w:eastAsia="Times New Roman" w:hAnsi="Times New Roman"/>
                <w:b/>
                <w:bCs/>
                <w:color w:val="333333"/>
                <w:sz w:val="24"/>
                <w:szCs w:val="24"/>
                <w:lang w:eastAsia="ru-RU"/>
              </w:rPr>
              <w:t>72</w:t>
            </w:r>
          </w:p>
        </w:tc>
        <w:tc>
          <w:tcPr>
            <w:tcW w:w="2126"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tabs>
                <w:tab w:val="left" w:pos="708"/>
              </w:tabs>
              <w:autoSpaceDE w:val="0"/>
              <w:autoSpaceDN w:val="0"/>
              <w:adjustRightInd w:val="0"/>
              <w:snapToGrid w:val="0"/>
              <w:rPr>
                <w:rFonts w:ascii="Times New Roman" w:eastAsia="Times New Roman" w:hAnsi="Times New Roman"/>
                <w:sz w:val="24"/>
                <w:szCs w:val="24"/>
              </w:rPr>
            </w:pPr>
          </w:p>
        </w:tc>
        <w:tc>
          <w:tcPr>
            <w:tcW w:w="5670"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tabs>
                <w:tab w:val="left" w:pos="708"/>
              </w:tabs>
              <w:autoSpaceDE w:val="0"/>
              <w:autoSpaceDN w:val="0"/>
              <w:adjustRightInd w:val="0"/>
              <w:snapToGrid w:val="0"/>
              <w:rPr>
                <w:rFonts w:ascii="Times New Roman" w:eastAsia="Times New Roman" w:hAnsi="Times New Roman"/>
                <w:sz w:val="24"/>
                <w:szCs w:val="24"/>
              </w:rPr>
            </w:pPr>
            <w:r w:rsidRPr="00B314C4">
              <w:rPr>
                <w:rFonts w:ascii="Times New Roman" w:eastAsia="Times New Roman" w:hAnsi="Times New Roman"/>
                <w:iCs/>
                <w:sz w:val="24"/>
                <w:szCs w:val="24"/>
              </w:rPr>
              <w:t>Техника   выполнения  ранее  разученных приёмов игры в баскетбол.</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1</w:t>
            </w:r>
          </w:p>
        </w:tc>
      </w:tr>
      <w:tr w:rsidR="00B314C4" w:rsidRPr="00B314C4" w:rsidTr="00077918">
        <w:trPr>
          <w:trHeight w:val="70"/>
        </w:trPr>
        <w:tc>
          <w:tcPr>
            <w:tcW w:w="7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4"/>
                <w:lang w:eastAsia="ru-RU"/>
              </w:rPr>
            </w:pPr>
            <w:r w:rsidRPr="00B314C4">
              <w:rPr>
                <w:rFonts w:ascii="Times New Roman" w:eastAsia="Times New Roman" w:hAnsi="Times New Roman"/>
                <w:b/>
                <w:bCs/>
                <w:color w:val="333333"/>
                <w:sz w:val="24"/>
                <w:szCs w:val="24"/>
                <w:lang w:eastAsia="ru-RU"/>
              </w:rPr>
              <w:t>73</w:t>
            </w:r>
          </w:p>
        </w:tc>
        <w:tc>
          <w:tcPr>
            <w:tcW w:w="2126"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tabs>
                <w:tab w:val="left" w:pos="708"/>
              </w:tabs>
              <w:autoSpaceDE w:val="0"/>
              <w:autoSpaceDN w:val="0"/>
              <w:adjustRightInd w:val="0"/>
              <w:snapToGrid w:val="0"/>
              <w:rPr>
                <w:rFonts w:ascii="Times New Roman" w:eastAsia="Times New Roman" w:hAnsi="Times New Roman"/>
                <w:sz w:val="24"/>
                <w:szCs w:val="24"/>
              </w:rPr>
            </w:pPr>
          </w:p>
        </w:tc>
        <w:tc>
          <w:tcPr>
            <w:tcW w:w="5670"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tabs>
                <w:tab w:val="left" w:pos="708"/>
              </w:tabs>
              <w:autoSpaceDE w:val="0"/>
              <w:autoSpaceDN w:val="0"/>
              <w:adjustRightInd w:val="0"/>
              <w:snapToGrid w:val="0"/>
              <w:rPr>
                <w:rFonts w:ascii="Times New Roman" w:eastAsia="Times New Roman" w:hAnsi="Times New Roman"/>
                <w:sz w:val="24"/>
                <w:szCs w:val="24"/>
              </w:rPr>
            </w:pPr>
            <w:r w:rsidRPr="00B314C4">
              <w:rPr>
                <w:rFonts w:ascii="Times New Roman" w:eastAsia="Times New Roman" w:hAnsi="Times New Roman"/>
                <w:iCs/>
                <w:sz w:val="24"/>
                <w:szCs w:val="24"/>
              </w:rPr>
              <w:t>Техника   выполнения  ранее  разученных приёмов игры в баскетбол.</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1</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4"/>
                <w:lang w:eastAsia="ru-RU"/>
              </w:rPr>
            </w:pPr>
            <w:r w:rsidRPr="00B314C4">
              <w:rPr>
                <w:rFonts w:ascii="Times New Roman" w:eastAsia="Times New Roman" w:hAnsi="Times New Roman"/>
                <w:b/>
                <w:bCs/>
                <w:color w:val="333333"/>
                <w:sz w:val="24"/>
                <w:szCs w:val="24"/>
                <w:lang w:eastAsia="ru-RU"/>
              </w:rPr>
              <w:t>74</w:t>
            </w:r>
          </w:p>
        </w:tc>
        <w:tc>
          <w:tcPr>
            <w:tcW w:w="2126"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tabs>
                <w:tab w:val="left" w:pos="708"/>
              </w:tabs>
              <w:autoSpaceDE w:val="0"/>
              <w:autoSpaceDN w:val="0"/>
              <w:adjustRightInd w:val="0"/>
              <w:snapToGrid w:val="0"/>
              <w:rPr>
                <w:rFonts w:ascii="Times New Roman" w:eastAsia="Times New Roman" w:hAnsi="Times New Roman"/>
                <w:sz w:val="24"/>
                <w:szCs w:val="24"/>
              </w:rPr>
            </w:pPr>
          </w:p>
        </w:tc>
        <w:tc>
          <w:tcPr>
            <w:tcW w:w="5670"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tabs>
                <w:tab w:val="left" w:pos="708"/>
              </w:tabs>
              <w:autoSpaceDE w:val="0"/>
              <w:autoSpaceDN w:val="0"/>
              <w:adjustRightInd w:val="0"/>
              <w:snapToGrid w:val="0"/>
              <w:rPr>
                <w:rFonts w:ascii="Times New Roman" w:eastAsia="Times New Roman" w:hAnsi="Times New Roman"/>
                <w:sz w:val="24"/>
                <w:szCs w:val="24"/>
              </w:rPr>
            </w:pPr>
            <w:r w:rsidRPr="00B314C4">
              <w:rPr>
                <w:rFonts w:ascii="Times New Roman" w:eastAsia="Times New Roman" w:hAnsi="Times New Roman"/>
                <w:iCs/>
                <w:sz w:val="24"/>
                <w:szCs w:val="24"/>
              </w:rPr>
              <w:t>Техника   выполнения  ранее  разученных приёмов игры в баскетбол.</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1</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4"/>
                <w:lang w:eastAsia="ru-RU"/>
              </w:rPr>
            </w:pPr>
            <w:r w:rsidRPr="00B314C4">
              <w:rPr>
                <w:rFonts w:ascii="Times New Roman" w:eastAsia="Times New Roman" w:hAnsi="Times New Roman"/>
                <w:b/>
                <w:bCs/>
                <w:color w:val="333333"/>
                <w:sz w:val="24"/>
                <w:szCs w:val="24"/>
                <w:lang w:eastAsia="ru-RU"/>
              </w:rPr>
              <w:t>75</w:t>
            </w:r>
          </w:p>
        </w:tc>
        <w:tc>
          <w:tcPr>
            <w:tcW w:w="2126"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tabs>
                <w:tab w:val="left" w:pos="708"/>
              </w:tabs>
              <w:autoSpaceDE w:val="0"/>
              <w:autoSpaceDN w:val="0"/>
              <w:adjustRightInd w:val="0"/>
              <w:snapToGrid w:val="0"/>
              <w:rPr>
                <w:rFonts w:ascii="Times New Roman" w:eastAsia="Times New Roman" w:hAnsi="Times New Roman"/>
                <w:sz w:val="24"/>
                <w:szCs w:val="24"/>
              </w:rPr>
            </w:pPr>
          </w:p>
        </w:tc>
        <w:tc>
          <w:tcPr>
            <w:tcW w:w="5670"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tabs>
                <w:tab w:val="left" w:pos="708"/>
              </w:tabs>
              <w:autoSpaceDE w:val="0"/>
              <w:autoSpaceDN w:val="0"/>
              <w:adjustRightInd w:val="0"/>
              <w:snapToGrid w:val="0"/>
              <w:rPr>
                <w:rFonts w:ascii="Times New Roman" w:eastAsia="Times New Roman" w:hAnsi="Times New Roman"/>
                <w:sz w:val="24"/>
                <w:szCs w:val="24"/>
              </w:rPr>
            </w:pPr>
            <w:r w:rsidRPr="00B314C4">
              <w:rPr>
                <w:rFonts w:ascii="Times New Roman" w:eastAsia="Times New Roman" w:hAnsi="Times New Roman"/>
                <w:sz w:val="24"/>
                <w:szCs w:val="24"/>
              </w:rPr>
              <w:t>Остановке в шаге и прыжком.</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1</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4"/>
                <w:lang w:eastAsia="ru-RU"/>
              </w:rPr>
            </w:pPr>
            <w:r w:rsidRPr="00B314C4">
              <w:rPr>
                <w:rFonts w:ascii="Times New Roman" w:eastAsia="Times New Roman" w:hAnsi="Times New Roman"/>
                <w:b/>
                <w:bCs/>
                <w:color w:val="333333"/>
                <w:sz w:val="24"/>
                <w:szCs w:val="24"/>
                <w:lang w:eastAsia="ru-RU"/>
              </w:rPr>
              <w:t>76</w:t>
            </w:r>
          </w:p>
        </w:tc>
        <w:tc>
          <w:tcPr>
            <w:tcW w:w="2126"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tabs>
                <w:tab w:val="left" w:pos="708"/>
              </w:tabs>
              <w:autoSpaceDE w:val="0"/>
              <w:autoSpaceDN w:val="0"/>
              <w:adjustRightInd w:val="0"/>
              <w:snapToGrid w:val="0"/>
              <w:rPr>
                <w:rFonts w:ascii="Times New Roman" w:eastAsia="Times New Roman" w:hAnsi="Times New Roman"/>
                <w:sz w:val="24"/>
                <w:szCs w:val="24"/>
              </w:rPr>
            </w:pPr>
          </w:p>
        </w:tc>
        <w:tc>
          <w:tcPr>
            <w:tcW w:w="5670"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sz w:val="24"/>
                <w:szCs w:val="24"/>
              </w:rPr>
            </w:pPr>
            <w:r w:rsidRPr="00B314C4">
              <w:rPr>
                <w:rFonts w:ascii="Times New Roman" w:hAnsi="Times New Roman"/>
                <w:sz w:val="24"/>
                <w:szCs w:val="24"/>
              </w:rPr>
              <w:t>Остановке в шаге и прыжком.</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1</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4"/>
                <w:lang w:eastAsia="ru-RU"/>
              </w:rPr>
            </w:pPr>
            <w:r w:rsidRPr="00B314C4">
              <w:rPr>
                <w:rFonts w:ascii="Times New Roman" w:eastAsia="Times New Roman" w:hAnsi="Times New Roman"/>
                <w:b/>
                <w:bCs/>
                <w:color w:val="333333"/>
                <w:sz w:val="24"/>
                <w:szCs w:val="24"/>
                <w:lang w:eastAsia="ru-RU"/>
              </w:rPr>
              <w:t>77</w:t>
            </w:r>
          </w:p>
        </w:tc>
        <w:tc>
          <w:tcPr>
            <w:tcW w:w="2126"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tabs>
                <w:tab w:val="left" w:pos="708"/>
              </w:tabs>
              <w:autoSpaceDE w:val="0"/>
              <w:autoSpaceDN w:val="0"/>
              <w:adjustRightInd w:val="0"/>
              <w:snapToGrid w:val="0"/>
              <w:rPr>
                <w:rFonts w:ascii="Times New Roman" w:eastAsia="Times New Roman" w:hAnsi="Times New Roman"/>
                <w:sz w:val="24"/>
                <w:szCs w:val="24"/>
              </w:rPr>
            </w:pPr>
          </w:p>
        </w:tc>
        <w:tc>
          <w:tcPr>
            <w:tcW w:w="5670"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sz w:val="24"/>
                <w:szCs w:val="24"/>
              </w:rPr>
            </w:pPr>
            <w:r w:rsidRPr="00B314C4">
              <w:rPr>
                <w:rFonts w:ascii="Times New Roman" w:hAnsi="Times New Roman"/>
                <w:sz w:val="24"/>
                <w:szCs w:val="24"/>
              </w:rPr>
              <w:t>Остановке в шаге и прыжком.</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1</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4"/>
                <w:lang w:eastAsia="ru-RU"/>
              </w:rPr>
            </w:pPr>
            <w:r w:rsidRPr="00B314C4">
              <w:rPr>
                <w:rFonts w:ascii="Times New Roman" w:eastAsia="Times New Roman" w:hAnsi="Times New Roman"/>
                <w:b/>
                <w:bCs/>
                <w:color w:val="333333"/>
                <w:sz w:val="24"/>
                <w:szCs w:val="24"/>
                <w:lang w:eastAsia="ru-RU"/>
              </w:rPr>
              <w:t>78</w:t>
            </w:r>
          </w:p>
        </w:tc>
        <w:tc>
          <w:tcPr>
            <w:tcW w:w="2126"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tabs>
                <w:tab w:val="left" w:pos="708"/>
              </w:tabs>
              <w:autoSpaceDE w:val="0"/>
              <w:autoSpaceDN w:val="0"/>
              <w:adjustRightInd w:val="0"/>
              <w:snapToGrid w:val="0"/>
              <w:rPr>
                <w:rFonts w:ascii="Times New Roman" w:eastAsia="Times New Roman" w:hAnsi="Times New Roman"/>
                <w:sz w:val="24"/>
                <w:szCs w:val="24"/>
              </w:rPr>
            </w:pPr>
          </w:p>
        </w:tc>
        <w:tc>
          <w:tcPr>
            <w:tcW w:w="5670"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sz w:val="24"/>
                <w:szCs w:val="24"/>
              </w:rPr>
            </w:pPr>
            <w:r w:rsidRPr="00B314C4">
              <w:rPr>
                <w:rFonts w:ascii="Times New Roman" w:hAnsi="Times New Roman"/>
                <w:sz w:val="24"/>
                <w:szCs w:val="24"/>
              </w:rPr>
              <w:t>Ведение мяча стоя на месте.</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1</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4"/>
                <w:lang w:eastAsia="ru-RU"/>
              </w:rPr>
            </w:pPr>
            <w:r w:rsidRPr="00B314C4">
              <w:rPr>
                <w:rFonts w:ascii="Times New Roman" w:eastAsia="Times New Roman" w:hAnsi="Times New Roman"/>
                <w:b/>
                <w:bCs/>
                <w:color w:val="333333"/>
                <w:sz w:val="24"/>
                <w:szCs w:val="24"/>
                <w:lang w:eastAsia="ru-RU"/>
              </w:rPr>
              <w:t>79</w:t>
            </w:r>
          </w:p>
        </w:tc>
        <w:tc>
          <w:tcPr>
            <w:tcW w:w="2126"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tabs>
                <w:tab w:val="left" w:pos="708"/>
              </w:tabs>
              <w:autoSpaceDE w:val="0"/>
              <w:autoSpaceDN w:val="0"/>
              <w:adjustRightInd w:val="0"/>
              <w:snapToGrid w:val="0"/>
              <w:rPr>
                <w:rFonts w:ascii="Times New Roman" w:eastAsia="Times New Roman" w:hAnsi="Times New Roman"/>
                <w:sz w:val="24"/>
                <w:szCs w:val="24"/>
              </w:rPr>
            </w:pPr>
          </w:p>
        </w:tc>
        <w:tc>
          <w:tcPr>
            <w:tcW w:w="5670"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sz w:val="24"/>
                <w:szCs w:val="24"/>
              </w:rPr>
            </w:pPr>
            <w:r w:rsidRPr="00B314C4">
              <w:rPr>
                <w:rFonts w:ascii="Times New Roman" w:hAnsi="Times New Roman"/>
                <w:sz w:val="24"/>
                <w:szCs w:val="24"/>
              </w:rPr>
              <w:t>Ведение мяча стоя на месте.</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1</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4"/>
                <w:lang w:eastAsia="ru-RU"/>
              </w:rPr>
            </w:pPr>
            <w:r w:rsidRPr="00B314C4">
              <w:rPr>
                <w:rFonts w:ascii="Times New Roman" w:eastAsia="Times New Roman" w:hAnsi="Times New Roman"/>
                <w:b/>
                <w:bCs/>
                <w:color w:val="333333"/>
                <w:sz w:val="24"/>
                <w:szCs w:val="24"/>
                <w:lang w:eastAsia="ru-RU"/>
              </w:rPr>
              <w:t>80</w:t>
            </w:r>
          </w:p>
        </w:tc>
        <w:tc>
          <w:tcPr>
            <w:tcW w:w="2126"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tabs>
                <w:tab w:val="left" w:pos="708"/>
              </w:tabs>
              <w:autoSpaceDE w:val="0"/>
              <w:autoSpaceDN w:val="0"/>
              <w:adjustRightInd w:val="0"/>
              <w:snapToGrid w:val="0"/>
              <w:rPr>
                <w:rFonts w:ascii="Times New Roman" w:eastAsia="Times New Roman" w:hAnsi="Times New Roman"/>
                <w:sz w:val="24"/>
                <w:szCs w:val="24"/>
              </w:rPr>
            </w:pPr>
          </w:p>
        </w:tc>
        <w:tc>
          <w:tcPr>
            <w:tcW w:w="5670"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sz w:val="24"/>
                <w:szCs w:val="24"/>
              </w:rPr>
            </w:pPr>
            <w:r w:rsidRPr="00B314C4">
              <w:rPr>
                <w:rFonts w:ascii="Times New Roman" w:hAnsi="Times New Roman"/>
                <w:sz w:val="24"/>
                <w:szCs w:val="24"/>
              </w:rPr>
              <w:t>Ведение мяча с продвижением вперёд по прямой линии и по дуге.</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1</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4"/>
                <w:lang w:eastAsia="ru-RU"/>
              </w:rPr>
            </w:pPr>
            <w:r w:rsidRPr="00B314C4">
              <w:rPr>
                <w:rFonts w:ascii="Times New Roman" w:eastAsia="Times New Roman" w:hAnsi="Times New Roman"/>
                <w:b/>
                <w:bCs/>
                <w:color w:val="333333"/>
                <w:sz w:val="24"/>
                <w:szCs w:val="24"/>
                <w:lang w:eastAsia="ru-RU"/>
              </w:rPr>
              <w:t>81</w:t>
            </w:r>
          </w:p>
        </w:tc>
        <w:tc>
          <w:tcPr>
            <w:tcW w:w="2126"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tabs>
                <w:tab w:val="left" w:pos="708"/>
              </w:tabs>
              <w:autoSpaceDE w:val="0"/>
              <w:autoSpaceDN w:val="0"/>
              <w:adjustRightInd w:val="0"/>
              <w:snapToGrid w:val="0"/>
              <w:rPr>
                <w:rFonts w:ascii="Times New Roman" w:eastAsia="Times New Roman" w:hAnsi="Times New Roman"/>
                <w:sz w:val="24"/>
                <w:szCs w:val="24"/>
              </w:rPr>
            </w:pPr>
          </w:p>
        </w:tc>
        <w:tc>
          <w:tcPr>
            <w:tcW w:w="5670"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sz w:val="24"/>
                <w:szCs w:val="24"/>
              </w:rPr>
            </w:pPr>
            <w:r w:rsidRPr="00B314C4">
              <w:rPr>
                <w:rFonts w:ascii="Times New Roman" w:hAnsi="Times New Roman"/>
                <w:sz w:val="24"/>
                <w:szCs w:val="24"/>
              </w:rPr>
              <w:t>Ведение мяча с продвижением вперёд по прямой линии и по дуге.</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1</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4"/>
                <w:lang w:eastAsia="ru-RU"/>
              </w:rPr>
            </w:pPr>
            <w:r w:rsidRPr="00B314C4">
              <w:rPr>
                <w:rFonts w:ascii="Times New Roman" w:eastAsia="Times New Roman" w:hAnsi="Times New Roman"/>
                <w:b/>
                <w:bCs/>
                <w:color w:val="333333"/>
                <w:sz w:val="24"/>
                <w:szCs w:val="24"/>
                <w:lang w:eastAsia="ru-RU"/>
              </w:rPr>
              <w:t>82</w:t>
            </w:r>
          </w:p>
        </w:tc>
        <w:tc>
          <w:tcPr>
            <w:tcW w:w="2126"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tabs>
                <w:tab w:val="left" w:pos="708"/>
              </w:tabs>
              <w:autoSpaceDE w:val="0"/>
              <w:autoSpaceDN w:val="0"/>
              <w:adjustRightInd w:val="0"/>
              <w:snapToGrid w:val="0"/>
              <w:rPr>
                <w:rFonts w:ascii="Times New Roman" w:eastAsia="Times New Roman" w:hAnsi="Times New Roman"/>
                <w:sz w:val="24"/>
                <w:szCs w:val="24"/>
              </w:rPr>
            </w:pPr>
          </w:p>
        </w:tc>
        <w:tc>
          <w:tcPr>
            <w:tcW w:w="5670"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sz w:val="24"/>
                <w:szCs w:val="24"/>
              </w:rPr>
            </w:pPr>
            <w:r w:rsidRPr="00B314C4">
              <w:rPr>
                <w:rFonts w:ascii="Times New Roman" w:hAnsi="Times New Roman"/>
                <w:sz w:val="24"/>
                <w:szCs w:val="24"/>
              </w:rPr>
              <w:t>Ведение мяча с продвижением вперёд по прямой линии и по дуге.</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1</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4"/>
                <w:lang w:eastAsia="ru-RU"/>
              </w:rPr>
            </w:pPr>
            <w:r w:rsidRPr="00B314C4">
              <w:rPr>
                <w:rFonts w:ascii="Times New Roman" w:eastAsia="Times New Roman" w:hAnsi="Times New Roman"/>
                <w:b/>
                <w:bCs/>
                <w:color w:val="333333"/>
                <w:sz w:val="24"/>
                <w:szCs w:val="24"/>
                <w:lang w:eastAsia="ru-RU"/>
              </w:rPr>
              <w:t>83</w:t>
            </w:r>
          </w:p>
        </w:tc>
        <w:tc>
          <w:tcPr>
            <w:tcW w:w="2126"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tabs>
                <w:tab w:val="left" w:pos="708"/>
              </w:tabs>
              <w:autoSpaceDE w:val="0"/>
              <w:autoSpaceDN w:val="0"/>
              <w:adjustRightInd w:val="0"/>
              <w:snapToGrid w:val="0"/>
              <w:rPr>
                <w:rFonts w:ascii="Times New Roman" w:eastAsia="Times New Roman" w:hAnsi="Times New Roman"/>
                <w:sz w:val="24"/>
                <w:szCs w:val="24"/>
              </w:rPr>
            </w:pPr>
          </w:p>
        </w:tc>
        <w:tc>
          <w:tcPr>
            <w:tcW w:w="5670"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tabs>
                <w:tab w:val="left" w:pos="708"/>
              </w:tabs>
              <w:autoSpaceDE w:val="0"/>
              <w:autoSpaceDN w:val="0"/>
              <w:adjustRightInd w:val="0"/>
              <w:snapToGrid w:val="0"/>
              <w:rPr>
                <w:rFonts w:ascii="Times New Roman" w:eastAsia="Times New Roman" w:hAnsi="Times New Roman"/>
                <w:sz w:val="24"/>
                <w:szCs w:val="24"/>
              </w:rPr>
            </w:pPr>
            <w:r w:rsidRPr="00B314C4">
              <w:rPr>
                <w:rFonts w:ascii="Times New Roman" w:eastAsia="Times New Roman" w:hAnsi="Times New Roman"/>
                <w:sz w:val="24"/>
                <w:szCs w:val="24"/>
              </w:rPr>
              <w:t>Правила подвижных игр, помогающий освоить технические приему игры в баскетбол. Подвижная игра «Мяч капитану».</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1</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4"/>
                <w:lang w:eastAsia="ru-RU"/>
              </w:rPr>
            </w:pPr>
            <w:r w:rsidRPr="00B314C4">
              <w:rPr>
                <w:rFonts w:ascii="Times New Roman" w:eastAsia="Times New Roman" w:hAnsi="Times New Roman"/>
                <w:b/>
                <w:bCs/>
                <w:color w:val="333333"/>
                <w:sz w:val="24"/>
                <w:szCs w:val="24"/>
                <w:lang w:eastAsia="ru-RU"/>
              </w:rPr>
              <w:t>84</w:t>
            </w:r>
          </w:p>
        </w:tc>
        <w:tc>
          <w:tcPr>
            <w:tcW w:w="2126"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tabs>
                <w:tab w:val="left" w:pos="708"/>
              </w:tabs>
              <w:autoSpaceDE w:val="0"/>
              <w:autoSpaceDN w:val="0"/>
              <w:adjustRightInd w:val="0"/>
              <w:snapToGrid w:val="0"/>
              <w:rPr>
                <w:rFonts w:ascii="Times New Roman" w:eastAsia="Times New Roman" w:hAnsi="Times New Roman"/>
                <w:b/>
                <w:sz w:val="24"/>
                <w:szCs w:val="24"/>
              </w:rPr>
            </w:pPr>
            <w:r w:rsidRPr="00B314C4">
              <w:rPr>
                <w:rFonts w:ascii="Times New Roman" w:eastAsia="Times New Roman" w:hAnsi="Times New Roman"/>
                <w:b/>
                <w:sz w:val="24"/>
                <w:szCs w:val="24"/>
              </w:rPr>
              <w:t>Спортивные игры «Футбол»</w:t>
            </w:r>
          </w:p>
        </w:tc>
        <w:tc>
          <w:tcPr>
            <w:tcW w:w="5670"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autoSpaceDN w:val="0"/>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Техника безопасности и правила поведения на занятиях.</w:t>
            </w:r>
          </w:p>
          <w:p w:rsidR="00B314C4" w:rsidRPr="00B314C4" w:rsidRDefault="00B314C4" w:rsidP="00B314C4">
            <w:pPr>
              <w:autoSpaceDN w:val="0"/>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Техника выполнения ранее разученных приёмов игры в футбол.</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1</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4"/>
                <w:lang w:eastAsia="ru-RU"/>
              </w:rPr>
            </w:pPr>
            <w:r w:rsidRPr="00B314C4">
              <w:rPr>
                <w:rFonts w:ascii="Times New Roman" w:eastAsia="Times New Roman" w:hAnsi="Times New Roman"/>
                <w:b/>
                <w:bCs/>
                <w:color w:val="333333"/>
                <w:sz w:val="24"/>
                <w:szCs w:val="24"/>
                <w:lang w:eastAsia="ru-RU"/>
              </w:rPr>
              <w:t>85</w:t>
            </w:r>
          </w:p>
        </w:tc>
        <w:tc>
          <w:tcPr>
            <w:tcW w:w="2126"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tabs>
                <w:tab w:val="left" w:pos="708"/>
              </w:tabs>
              <w:autoSpaceDE w:val="0"/>
              <w:autoSpaceDN w:val="0"/>
              <w:adjustRightInd w:val="0"/>
              <w:snapToGrid w:val="0"/>
              <w:rPr>
                <w:rFonts w:ascii="Times New Roman" w:eastAsia="Times New Roman" w:hAnsi="Times New Roman"/>
                <w:sz w:val="24"/>
                <w:szCs w:val="24"/>
              </w:rPr>
            </w:pPr>
          </w:p>
        </w:tc>
        <w:tc>
          <w:tcPr>
            <w:tcW w:w="5670"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sz w:val="24"/>
                <w:szCs w:val="24"/>
              </w:rPr>
            </w:pPr>
            <w:r w:rsidRPr="00B314C4">
              <w:rPr>
                <w:rFonts w:ascii="Times New Roman" w:hAnsi="Times New Roman"/>
                <w:sz w:val="24"/>
                <w:szCs w:val="24"/>
              </w:rPr>
              <w:t xml:space="preserve">Остановка катящегося мяча внутренней стороной стопы. </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1</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4"/>
                <w:lang w:eastAsia="ru-RU"/>
              </w:rPr>
            </w:pPr>
            <w:r w:rsidRPr="00B314C4">
              <w:rPr>
                <w:rFonts w:ascii="Times New Roman" w:eastAsia="Times New Roman" w:hAnsi="Times New Roman"/>
                <w:b/>
                <w:bCs/>
                <w:color w:val="333333"/>
                <w:sz w:val="24"/>
                <w:szCs w:val="24"/>
                <w:lang w:eastAsia="ru-RU"/>
              </w:rPr>
              <w:lastRenderedPageBreak/>
              <w:t>86</w:t>
            </w:r>
          </w:p>
        </w:tc>
        <w:tc>
          <w:tcPr>
            <w:tcW w:w="2126"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tabs>
                <w:tab w:val="left" w:pos="708"/>
              </w:tabs>
              <w:autoSpaceDE w:val="0"/>
              <w:autoSpaceDN w:val="0"/>
              <w:adjustRightInd w:val="0"/>
              <w:snapToGrid w:val="0"/>
              <w:rPr>
                <w:rFonts w:ascii="Times New Roman" w:eastAsia="Times New Roman" w:hAnsi="Times New Roman"/>
                <w:sz w:val="24"/>
                <w:szCs w:val="24"/>
              </w:rPr>
            </w:pPr>
          </w:p>
        </w:tc>
        <w:tc>
          <w:tcPr>
            <w:tcW w:w="5670"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sz w:val="24"/>
                <w:szCs w:val="24"/>
              </w:rPr>
            </w:pPr>
            <w:r w:rsidRPr="00B314C4">
              <w:rPr>
                <w:rFonts w:ascii="Times New Roman" w:hAnsi="Times New Roman"/>
                <w:sz w:val="24"/>
                <w:szCs w:val="24"/>
              </w:rPr>
              <w:t xml:space="preserve">Остановка катящегося мяча внутренней стороной стопы. </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1</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4"/>
                <w:lang w:eastAsia="ru-RU"/>
              </w:rPr>
            </w:pPr>
            <w:r w:rsidRPr="00B314C4">
              <w:rPr>
                <w:rFonts w:ascii="Times New Roman" w:eastAsia="Times New Roman" w:hAnsi="Times New Roman"/>
                <w:b/>
                <w:bCs/>
                <w:color w:val="333333"/>
                <w:sz w:val="24"/>
                <w:szCs w:val="24"/>
                <w:lang w:eastAsia="ru-RU"/>
              </w:rPr>
              <w:t>87</w:t>
            </w:r>
          </w:p>
        </w:tc>
        <w:tc>
          <w:tcPr>
            <w:tcW w:w="2126"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autoSpaceDN w:val="0"/>
              <w:jc w:val="center"/>
              <w:rPr>
                <w:rFonts w:ascii="Times New Roman" w:eastAsia="Times New Roman" w:hAnsi="Times New Roman"/>
                <w:b/>
                <w:bCs/>
                <w:color w:val="333333"/>
                <w:sz w:val="24"/>
                <w:szCs w:val="24"/>
                <w:u w:val="single"/>
                <w:lang w:eastAsia="ru-RU"/>
              </w:rPr>
            </w:pPr>
          </w:p>
        </w:tc>
        <w:tc>
          <w:tcPr>
            <w:tcW w:w="5670"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sz w:val="24"/>
                <w:szCs w:val="24"/>
              </w:rPr>
            </w:pPr>
            <w:r w:rsidRPr="00B314C4">
              <w:rPr>
                <w:rFonts w:ascii="Times New Roman" w:hAnsi="Times New Roman"/>
                <w:sz w:val="24"/>
                <w:szCs w:val="24"/>
              </w:rPr>
              <w:t>Ведение мяча внутренней и внешней частью подъёма по прямой линии и дуге, «змейкой» между стойками.</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1</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4"/>
                <w:lang w:eastAsia="ru-RU"/>
              </w:rPr>
            </w:pPr>
            <w:r w:rsidRPr="00B314C4">
              <w:rPr>
                <w:rFonts w:ascii="Times New Roman" w:eastAsia="Times New Roman" w:hAnsi="Times New Roman"/>
                <w:b/>
                <w:bCs/>
                <w:color w:val="333333"/>
                <w:sz w:val="24"/>
                <w:szCs w:val="24"/>
                <w:lang w:eastAsia="ru-RU"/>
              </w:rPr>
              <w:t>88</w:t>
            </w:r>
          </w:p>
        </w:tc>
        <w:tc>
          <w:tcPr>
            <w:tcW w:w="2126"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autoSpaceDN w:val="0"/>
              <w:jc w:val="center"/>
              <w:rPr>
                <w:rFonts w:ascii="Times New Roman" w:eastAsia="Times New Roman" w:hAnsi="Times New Roman"/>
                <w:b/>
                <w:bCs/>
                <w:color w:val="333333"/>
                <w:sz w:val="24"/>
                <w:szCs w:val="24"/>
                <w:u w:val="single"/>
                <w:lang w:eastAsia="ru-RU"/>
              </w:rPr>
            </w:pPr>
          </w:p>
        </w:tc>
        <w:tc>
          <w:tcPr>
            <w:tcW w:w="5670"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sz w:val="24"/>
                <w:szCs w:val="24"/>
              </w:rPr>
            </w:pPr>
            <w:r w:rsidRPr="00B314C4">
              <w:rPr>
                <w:rFonts w:ascii="Times New Roman" w:hAnsi="Times New Roman"/>
                <w:sz w:val="24"/>
                <w:szCs w:val="24"/>
              </w:rPr>
              <w:t>Ведение мяча внутренней и внешней частью подъёма по прямой линии и дуге, «змейкой» между стойками.</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1</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4"/>
                <w:lang w:eastAsia="ru-RU"/>
              </w:rPr>
            </w:pPr>
            <w:r w:rsidRPr="00B314C4">
              <w:rPr>
                <w:rFonts w:ascii="Times New Roman" w:eastAsia="Times New Roman" w:hAnsi="Times New Roman"/>
                <w:b/>
                <w:bCs/>
                <w:color w:val="333333"/>
                <w:sz w:val="24"/>
                <w:szCs w:val="24"/>
                <w:lang w:eastAsia="ru-RU"/>
              </w:rPr>
              <w:t>89</w:t>
            </w:r>
          </w:p>
        </w:tc>
        <w:tc>
          <w:tcPr>
            <w:tcW w:w="2126"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autoSpaceDN w:val="0"/>
              <w:jc w:val="center"/>
              <w:rPr>
                <w:rFonts w:ascii="Times New Roman" w:eastAsia="Times New Roman" w:hAnsi="Times New Roman"/>
                <w:b/>
                <w:bCs/>
                <w:color w:val="333333"/>
                <w:sz w:val="24"/>
                <w:szCs w:val="24"/>
                <w:u w:val="single"/>
                <w:lang w:eastAsia="ru-RU"/>
              </w:rPr>
            </w:pPr>
          </w:p>
        </w:tc>
        <w:tc>
          <w:tcPr>
            <w:tcW w:w="5670"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autoSpaceDN w:val="0"/>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Игра в футбол по упрощенным правилам.</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1</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4"/>
                <w:lang w:eastAsia="ru-RU"/>
              </w:rPr>
            </w:pPr>
            <w:r w:rsidRPr="00B314C4">
              <w:rPr>
                <w:rFonts w:ascii="Times New Roman" w:eastAsia="Times New Roman" w:hAnsi="Times New Roman"/>
                <w:b/>
                <w:bCs/>
                <w:color w:val="333333"/>
                <w:sz w:val="24"/>
                <w:szCs w:val="24"/>
                <w:lang w:eastAsia="ru-RU"/>
              </w:rPr>
              <w:t>90</w:t>
            </w:r>
          </w:p>
        </w:tc>
        <w:tc>
          <w:tcPr>
            <w:tcW w:w="2126"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autoSpaceDN w:val="0"/>
              <w:rPr>
                <w:rFonts w:ascii="Times New Roman" w:eastAsia="Times New Roman" w:hAnsi="Times New Roman"/>
                <w:b/>
                <w:bCs/>
                <w:color w:val="333333"/>
                <w:sz w:val="24"/>
                <w:szCs w:val="24"/>
                <w:lang w:eastAsia="ru-RU"/>
              </w:rPr>
            </w:pPr>
            <w:r w:rsidRPr="00B314C4">
              <w:rPr>
                <w:rFonts w:ascii="Times New Roman" w:eastAsia="Times New Roman" w:hAnsi="Times New Roman"/>
                <w:b/>
                <w:bCs/>
                <w:color w:val="333333"/>
                <w:sz w:val="24"/>
                <w:szCs w:val="24"/>
                <w:lang w:eastAsia="ru-RU"/>
              </w:rPr>
              <w:t>Легкая атлетика</w:t>
            </w:r>
          </w:p>
        </w:tc>
        <w:tc>
          <w:tcPr>
            <w:tcW w:w="5670"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shd w:val="clear" w:color="auto" w:fill="FFFFFF"/>
              <w:rPr>
                <w:rFonts w:ascii="Times New Roman" w:hAnsi="Times New Roman"/>
                <w:bCs/>
                <w:iCs/>
                <w:sz w:val="24"/>
                <w:szCs w:val="24"/>
              </w:rPr>
            </w:pPr>
            <w:r w:rsidRPr="00B314C4">
              <w:rPr>
                <w:rFonts w:ascii="Times New Roman" w:hAnsi="Times New Roman"/>
                <w:bCs/>
                <w:iCs/>
                <w:sz w:val="24"/>
                <w:szCs w:val="24"/>
              </w:rPr>
              <w:t>Техника безопасности на занятиях по легкой атлетике.</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1</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4"/>
                <w:lang w:eastAsia="ru-RU"/>
              </w:rPr>
            </w:pPr>
            <w:r w:rsidRPr="00B314C4">
              <w:rPr>
                <w:rFonts w:ascii="Times New Roman" w:eastAsia="Times New Roman" w:hAnsi="Times New Roman"/>
                <w:b/>
                <w:bCs/>
                <w:color w:val="333333"/>
                <w:sz w:val="24"/>
                <w:szCs w:val="24"/>
                <w:lang w:eastAsia="ru-RU"/>
              </w:rPr>
              <w:t>91</w:t>
            </w:r>
          </w:p>
        </w:tc>
        <w:tc>
          <w:tcPr>
            <w:tcW w:w="2126"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autoSpaceDN w:val="0"/>
              <w:jc w:val="center"/>
              <w:rPr>
                <w:rFonts w:ascii="Times New Roman" w:eastAsia="Times New Roman" w:hAnsi="Times New Roman"/>
                <w:b/>
                <w:bCs/>
                <w:color w:val="333333"/>
                <w:sz w:val="24"/>
                <w:szCs w:val="24"/>
                <w:u w:val="single"/>
                <w:lang w:eastAsia="ru-RU"/>
              </w:rPr>
            </w:pPr>
          </w:p>
        </w:tc>
        <w:tc>
          <w:tcPr>
            <w:tcW w:w="5670"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sz w:val="24"/>
                <w:szCs w:val="24"/>
              </w:rPr>
            </w:pPr>
            <w:r w:rsidRPr="00B314C4">
              <w:rPr>
                <w:rFonts w:ascii="Times New Roman" w:hAnsi="Times New Roman"/>
                <w:sz w:val="24"/>
                <w:szCs w:val="24"/>
              </w:rPr>
              <w:t>Беговые упражнения: бег с ускорением, челночный бег.</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1</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4"/>
                <w:lang w:eastAsia="ru-RU"/>
              </w:rPr>
            </w:pPr>
            <w:r w:rsidRPr="00B314C4">
              <w:rPr>
                <w:rFonts w:ascii="Times New Roman" w:eastAsia="Times New Roman" w:hAnsi="Times New Roman"/>
                <w:b/>
                <w:bCs/>
                <w:color w:val="333333"/>
                <w:sz w:val="24"/>
                <w:szCs w:val="24"/>
                <w:lang w:eastAsia="ru-RU"/>
              </w:rPr>
              <w:t>92</w:t>
            </w:r>
          </w:p>
        </w:tc>
        <w:tc>
          <w:tcPr>
            <w:tcW w:w="2126"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autoSpaceDN w:val="0"/>
              <w:jc w:val="center"/>
              <w:rPr>
                <w:rFonts w:ascii="Times New Roman" w:eastAsia="Times New Roman" w:hAnsi="Times New Roman"/>
                <w:b/>
                <w:bCs/>
                <w:color w:val="333333"/>
                <w:sz w:val="24"/>
                <w:szCs w:val="24"/>
                <w:u w:val="single"/>
                <w:lang w:eastAsia="ru-RU"/>
              </w:rPr>
            </w:pPr>
          </w:p>
        </w:tc>
        <w:tc>
          <w:tcPr>
            <w:tcW w:w="5670"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sz w:val="24"/>
                <w:szCs w:val="24"/>
              </w:rPr>
            </w:pPr>
            <w:r w:rsidRPr="00B314C4">
              <w:rPr>
                <w:rFonts w:ascii="Times New Roman" w:hAnsi="Times New Roman"/>
                <w:sz w:val="24"/>
                <w:szCs w:val="24"/>
              </w:rPr>
              <w:t>Беговые упражнения: бег с ускорением, челночный бег.</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1</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4"/>
                <w:lang w:eastAsia="ru-RU"/>
              </w:rPr>
            </w:pPr>
            <w:r w:rsidRPr="00B314C4">
              <w:rPr>
                <w:rFonts w:ascii="Times New Roman" w:eastAsia="Times New Roman" w:hAnsi="Times New Roman"/>
                <w:b/>
                <w:bCs/>
                <w:color w:val="333333"/>
                <w:sz w:val="24"/>
                <w:szCs w:val="24"/>
                <w:lang w:eastAsia="ru-RU"/>
              </w:rPr>
              <w:t>93</w:t>
            </w:r>
          </w:p>
        </w:tc>
        <w:tc>
          <w:tcPr>
            <w:tcW w:w="2126"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autoSpaceDN w:val="0"/>
              <w:jc w:val="center"/>
              <w:rPr>
                <w:rFonts w:ascii="Times New Roman" w:eastAsia="Times New Roman" w:hAnsi="Times New Roman"/>
                <w:b/>
                <w:bCs/>
                <w:color w:val="333333"/>
                <w:sz w:val="24"/>
                <w:szCs w:val="24"/>
                <w:u w:val="single"/>
                <w:lang w:eastAsia="ru-RU"/>
              </w:rPr>
            </w:pPr>
          </w:p>
        </w:tc>
        <w:tc>
          <w:tcPr>
            <w:tcW w:w="5670"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shd w:val="clear" w:color="auto" w:fill="FFFFFF"/>
              <w:rPr>
                <w:rFonts w:ascii="Times New Roman" w:hAnsi="Times New Roman"/>
                <w:bCs/>
                <w:iCs/>
                <w:sz w:val="24"/>
                <w:szCs w:val="24"/>
              </w:rPr>
            </w:pPr>
            <w:r w:rsidRPr="00B314C4">
              <w:rPr>
                <w:rFonts w:ascii="Times New Roman" w:hAnsi="Times New Roman"/>
                <w:bCs/>
                <w:iCs/>
                <w:sz w:val="24"/>
                <w:szCs w:val="24"/>
              </w:rPr>
              <w:t>Челночный бег 3х10 м.</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1</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4"/>
                <w:lang w:eastAsia="ru-RU"/>
              </w:rPr>
            </w:pPr>
            <w:r w:rsidRPr="00B314C4">
              <w:rPr>
                <w:rFonts w:ascii="Times New Roman" w:eastAsia="Times New Roman" w:hAnsi="Times New Roman"/>
                <w:b/>
                <w:bCs/>
                <w:color w:val="333333"/>
                <w:sz w:val="24"/>
                <w:szCs w:val="24"/>
                <w:lang w:eastAsia="ru-RU"/>
              </w:rPr>
              <w:t>94</w:t>
            </w:r>
          </w:p>
        </w:tc>
        <w:tc>
          <w:tcPr>
            <w:tcW w:w="2126"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autoSpaceDN w:val="0"/>
              <w:jc w:val="center"/>
              <w:rPr>
                <w:rFonts w:ascii="Times New Roman" w:eastAsia="Times New Roman" w:hAnsi="Times New Roman"/>
                <w:b/>
                <w:bCs/>
                <w:color w:val="333333"/>
                <w:sz w:val="24"/>
                <w:szCs w:val="24"/>
                <w:u w:val="single"/>
                <w:lang w:eastAsia="ru-RU"/>
              </w:rPr>
            </w:pPr>
          </w:p>
        </w:tc>
        <w:tc>
          <w:tcPr>
            <w:tcW w:w="5670"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shd w:val="clear" w:color="auto" w:fill="FFFFFF"/>
              <w:rPr>
                <w:rFonts w:ascii="Times New Roman" w:hAnsi="Times New Roman"/>
                <w:bCs/>
                <w:iCs/>
                <w:sz w:val="24"/>
                <w:szCs w:val="24"/>
              </w:rPr>
            </w:pPr>
            <w:r w:rsidRPr="00B314C4">
              <w:rPr>
                <w:rFonts w:ascii="Times New Roman" w:hAnsi="Times New Roman"/>
                <w:bCs/>
                <w:iCs/>
                <w:sz w:val="24"/>
                <w:szCs w:val="24"/>
              </w:rPr>
              <w:t xml:space="preserve">Бег с ускорением (на дистанцию 20—30 м).   </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1</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4"/>
                <w:lang w:eastAsia="ru-RU"/>
              </w:rPr>
            </w:pPr>
            <w:r w:rsidRPr="00B314C4">
              <w:rPr>
                <w:rFonts w:ascii="Times New Roman" w:eastAsia="Times New Roman" w:hAnsi="Times New Roman"/>
                <w:b/>
                <w:bCs/>
                <w:color w:val="333333"/>
                <w:sz w:val="24"/>
                <w:szCs w:val="24"/>
                <w:lang w:eastAsia="ru-RU"/>
              </w:rPr>
              <w:t>95</w:t>
            </w:r>
          </w:p>
        </w:tc>
        <w:tc>
          <w:tcPr>
            <w:tcW w:w="2126"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autoSpaceDN w:val="0"/>
              <w:jc w:val="center"/>
              <w:rPr>
                <w:rFonts w:ascii="Times New Roman" w:eastAsia="Times New Roman" w:hAnsi="Times New Roman"/>
                <w:b/>
                <w:bCs/>
                <w:color w:val="333333"/>
                <w:sz w:val="24"/>
                <w:szCs w:val="24"/>
                <w:u w:val="single"/>
                <w:lang w:eastAsia="ru-RU"/>
              </w:rPr>
            </w:pPr>
          </w:p>
        </w:tc>
        <w:tc>
          <w:tcPr>
            <w:tcW w:w="5670"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shd w:val="clear" w:color="auto" w:fill="FFFFFF"/>
              <w:rPr>
                <w:rFonts w:ascii="Times New Roman" w:hAnsi="Times New Roman"/>
                <w:bCs/>
                <w:iCs/>
                <w:sz w:val="24"/>
                <w:szCs w:val="24"/>
              </w:rPr>
            </w:pPr>
            <w:r w:rsidRPr="00B314C4">
              <w:rPr>
                <w:rFonts w:ascii="Times New Roman" w:hAnsi="Times New Roman"/>
                <w:bCs/>
                <w:iCs/>
                <w:sz w:val="24"/>
                <w:szCs w:val="24"/>
              </w:rPr>
              <w:t xml:space="preserve">Бег с ускорением. Бег 30 м на результат.   </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1</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4"/>
                <w:lang w:eastAsia="ru-RU"/>
              </w:rPr>
            </w:pPr>
            <w:r w:rsidRPr="00B314C4">
              <w:rPr>
                <w:rFonts w:ascii="Times New Roman" w:eastAsia="Times New Roman" w:hAnsi="Times New Roman"/>
                <w:b/>
                <w:bCs/>
                <w:color w:val="333333"/>
                <w:sz w:val="24"/>
                <w:szCs w:val="24"/>
                <w:lang w:eastAsia="ru-RU"/>
              </w:rPr>
              <w:t>96</w:t>
            </w:r>
          </w:p>
        </w:tc>
        <w:tc>
          <w:tcPr>
            <w:tcW w:w="2126"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autoSpaceDN w:val="0"/>
              <w:jc w:val="center"/>
              <w:rPr>
                <w:rFonts w:ascii="Times New Roman" w:eastAsia="Times New Roman" w:hAnsi="Times New Roman"/>
                <w:b/>
                <w:bCs/>
                <w:color w:val="333333"/>
                <w:sz w:val="24"/>
                <w:szCs w:val="24"/>
                <w:u w:val="single"/>
                <w:lang w:eastAsia="ru-RU"/>
              </w:rPr>
            </w:pPr>
          </w:p>
        </w:tc>
        <w:tc>
          <w:tcPr>
            <w:tcW w:w="5670"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sz w:val="24"/>
                <w:szCs w:val="24"/>
              </w:rPr>
            </w:pPr>
            <w:r w:rsidRPr="00B314C4">
              <w:rPr>
                <w:rFonts w:ascii="Times New Roman" w:hAnsi="Times New Roman"/>
                <w:sz w:val="24"/>
                <w:szCs w:val="24"/>
              </w:rPr>
              <w:t>Равномерный бег в  режиме  умеренной   интенсивности.</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1</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4"/>
                <w:lang w:eastAsia="ru-RU"/>
              </w:rPr>
            </w:pPr>
            <w:r w:rsidRPr="00B314C4">
              <w:rPr>
                <w:rFonts w:ascii="Times New Roman" w:eastAsia="Times New Roman" w:hAnsi="Times New Roman"/>
                <w:b/>
                <w:bCs/>
                <w:color w:val="333333"/>
                <w:sz w:val="24"/>
                <w:szCs w:val="24"/>
                <w:lang w:eastAsia="ru-RU"/>
              </w:rPr>
              <w:t>97</w:t>
            </w:r>
          </w:p>
        </w:tc>
        <w:tc>
          <w:tcPr>
            <w:tcW w:w="2126"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autoSpaceDN w:val="0"/>
              <w:jc w:val="center"/>
              <w:rPr>
                <w:rFonts w:ascii="Times New Roman" w:eastAsia="Times New Roman" w:hAnsi="Times New Roman"/>
                <w:b/>
                <w:bCs/>
                <w:color w:val="333333"/>
                <w:sz w:val="24"/>
                <w:szCs w:val="24"/>
                <w:u w:val="single"/>
                <w:lang w:eastAsia="ru-RU"/>
              </w:rPr>
            </w:pPr>
          </w:p>
        </w:tc>
        <w:tc>
          <w:tcPr>
            <w:tcW w:w="5670"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sz w:val="24"/>
                <w:szCs w:val="24"/>
              </w:rPr>
            </w:pPr>
            <w:r w:rsidRPr="00B314C4">
              <w:rPr>
                <w:rFonts w:ascii="Times New Roman" w:hAnsi="Times New Roman"/>
                <w:sz w:val="24"/>
                <w:szCs w:val="24"/>
              </w:rPr>
              <w:t>Равномерный бег в  режиме  умеренной   интенсивности.</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1</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4"/>
                <w:lang w:eastAsia="ru-RU"/>
              </w:rPr>
            </w:pPr>
            <w:r w:rsidRPr="00B314C4">
              <w:rPr>
                <w:rFonts w:ascii="Times New Roman" w:eastAsia="Times New Roman" w:hAnsi="Times New Roman"/>
                <w:b/>
                <w:bCs/>
                <w:color w:val="333333"/>
                <w:sz w:val="24"/>
                <w:szCs w:val="24"/>
                <w:lang w:eastAsia="ru-RU"/>
              </w:rPr>
              <w:t>98</w:t>
            </w:r>
          </w:p>
        </w:tc>
        <w:tc>
          <w:tcPr>
            <w:tcW w:w="2126"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autoSpaceDN w:val="0"/>
              <w:jc w:val="center"/>
              <w:rPr>
                <w:rFonts w:ascii="Times New Roman" w:eastAsia="Times New Roman" w:hAnsi="Times New Roman"/>
                <w:b/>
                <w:bCs/>
                <w:color w:val="333333"/>
                <w:sz w:val="24"/>
                <w:szCs w:val="24"/>
                <w:u w:val="single"/>
                <w:lang w:eastAsia="ru-RU"/>
              </w:rPr>
            </w:pPr>
          </w:p>
        </w:tc>
        <w:tc>
          <w:tcPr>
            <w:tcW w:w="5670"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shd w:val="clear" w:color="auto" w:fill="FFFFFF"/>
              <w:rPr>
                <w:rFonts w:ascii="Times New Roman" w:hAnsi="Times New Roman"/>
                <w:bCs/>
                <w:iCs/>
                <w:sz w:val="24"/>
                <w:szCs w:val="24"/>
              </w:rPr>
            </w:pPr>
            <w:r w:rsidRPr="00B314C4">
              <w:rPr>
                <w:rFonts w:ascii="Times New Roman" w:hAnsi="Times New Roman"/>
                <w:bCs/>
                <w:iCs/>
                <w:sz w:val="24"/>
                <w:szCs w:val="24"/>
              </w:rPr>
              <w:t>Прыжковые упражнения: прыжок в высоту.</w:t>
            </w:r>
            <w:r w:rsidRPr="00B314C4">
              <w:rPr>
                <w:sz w:val="24"/>
                <w:szCs w:val="24"/>
              </w:rPr>
              <w:t xml:space="preserve"> </w:t>
            </w:r>
            <w:r w:rsidRPr="00B314C4">
              <w:rPr>
                <w:rFonts w:ascii="Times New Roman" w:hAnsi="Times New Roman"/>
                <w:bCs/>
                <w:iCs/>
                <w:sz w:val="24"/>
                <w:szCs w:val="24"/>
              </w:rPr>
              <w:t>Прыжок в высоту с прямого разбега.</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1</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4"/>
                <w:lang w:eastAsia="ru-RU"/>
              </w:rPr>
            </w:pPr>
            <w:r w:rsidRPr="00B314C4">
              <w:rPr>
                <w:rFonts w:ascii="Times New Roman" w:eastAsia="Times New Roman" w:hAnsi="Times New Roman"/>
                <w:b/>
                <w:bCs/>
                <w:color w:val="333333"/>
                <w:sz w:val="24"/>
                <w:szCs w:val="24"/>
                <w:lang w:eastAsia="ru-RU"/>
              </w:rPr>
              <w:t>99</w:t>
            </w:r>
          </w:p>
        </w:tc>
        <w:tc>
          <w:tcPr>
            <w:tcW w:w="2126"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autoSpaceDN w:val="0"/>
              <w:jc w:val="center"/>
              <w:rPr>
                <w:rFonts w:ascii="Times New Roman" w:eastAsia="Times New Roman" w:hAnsi="Times New Roman"/>
                <w:b/>
                <w:bCs/>
                <w:color w:val="333333"/>
                <w:sz w:val="24"/>
                <w:szCs w:val="24"/>
                <w:u w:val="single"/>
                <w:lang w:eastAsia="ru-RU"/>
              </w:rPr>
            </w:pPr>
          </w:p>
        </w:tc>
        <w:tc>
          <w:tcPr>
            <w:tcW w:w="5670"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shd w:val="clear" w:color="auto" w:fill="FFFFFF"/>
              <w:rPr>
                <w:rFonts w:ascii="Times New Roman" w:hAnsi="Times New Roman"/>
                <w:bCs/>
                <w:iCs/>
                <w:sz w:val="24"/>
                <w:szCs w:val="24"/>
              </w:rPr>
            </w:pPr>
            <w:r w:rsidRPr="00B314C4">
              <w:rPr>
                <w:rFonts w:ascii="Times New Roman" w:hAnsi="Times New Roman"/>
                <w:bCs/>
                <w:iCs/>
                <w:sz w:val="24"/>
                <w:szCs w:val="24"/>
              </w:rPr>
              <w:t>Прыжковые упражнения: прыжок в длину с места.</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1</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4"/>
                <w:lang w:eastAsia="ru-RU"/>
              </w:rPr>
            </w:pPr>
            <w:r w:rsidRPr="00B314C4">
              <w:rPr>
                <w:rFonts w:ascii="Times New Roman" w:eastAsia="Times New Roman" w:hAnsi="Times New Roman"/>
                <w:b/>
                <w:bCs/>
                <w:color w:val="333333"/>
                <w:sz w:val="24"/>
                <w:szCs w:val="24"/>
                <w:lang w:eastAsia="ru-RU"/>
              </w:rPr>
              <w:t>100</w:t>
            </w:r>
          </w:p>
        </w:tc>
        <w:tc>
          <w:tcPr>
            <w:tcW w:w="2126"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autoSpaceDN w:val="0"/>
              <w:jc w:val="center"/>
              <w:rPr>
                <w:rFonts w:ascii="Times New Roman" w:eastAsia="Times New Roman" w:hAnsi="Times New Roman"/>
                <w:b/>
                <w:bCs/>
                <w:color w:val="333333"/>
                <w:sz w:val="24"/>
                <w:szCs w:val="24"/>
                <w:u w:val="single"/>
                <w:lang w:eastAsia="ru-RU"/>
              </w:rPr>
            </w:pPr>
          </w:p>
        </w:tc>
        <w:tc>
          <w:tcPr>
            <w:tcW w:w="5670"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shd w:val="clear" w:color="auto" w:fill="FFFFFF"/>
              <w:rPr>
                <w:rFonts w:ascii="Times New Roman" w:hAnsi="Times New Roman"/>
                <w:bCs/>
                <w:iCs/>
                <w:sz w:val="24"/>
                <w:szCs w:val="24"/>
              </w:rPr>
            </w:pPr>
            <w:r w:rsidRPr="00B314C4">
              <w:rPr>
                <w:rFonts w:ascii="Times New Roman" w:hAnsi="Times New Roman"/>
                <w:bCs/>
                <w:iCs/>
                <w:sz w:val="24"/>
                <w:szCs w:val="24"/>
              </w:rPr>
              <w:t>Броски    большого мяча (1 кг) на дальность разными способами.</w:t>
            </w:r>
          </w:p>
          <w:p w:rsidR="00B314C4" w:rsidRPr="00B314C4" w:rsidRDefault="00B314C4" w:rsidP="00B314C4">
            <w:pPr>
              <w:shd w:val="clear" w:color="auto" w:fill="FFFFFF"/>
              <w:rPr>
                <w:rFonts w:ascii="Times New Roman" w:hAnsi="Times New Roman"/>
                <w:bCs/>
                <w:iCs/>
                <w:sz w:val="24"/>
                <w:szCs w:val="24"/>
              </w:rPr>
            </w:pPr>
            <w:r w:rsidRPr="00B314C4">
              <w:rPr>
                <w:rFonts w:ascii="Times New Roman" w:hAnsi="Times New Roman"/>
                <w:bCs/>
                <w:iCs/>
                <w:sz w:val="24"/>
                <w:szCs w:val="24"/>
              </w:rPr>
              <w:t>Правила    техники    безопасности    при выполнении упражнений в бросках большого мяча.</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1</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4"/>
                <w:lang w:eastAsia="ru-RU"/>
              </w:rPr>
            </w:pPr>
            <w:r w:rsidRPr="00B314C4">
              <w:rPr>
                <w:rFonts w:ascii="Times New Roman" w:eastAsia="Times New Roman" w:hAnsi="Times New Roman"/>
                <w:b/>
                <w:bCs/>
                <w:color w:val="333333"/>
                <w:sz w:val="24"/>
                <w:szCs w:val="24"/>
                <w:lang w:eastAsia="ru-RU"/>
              </w:rPr>
              <w:t>101</w:t>
            </w:r>
          </w:p>
        </w:tc>
        <w:tc>
          <w:tcPr>
            <w:tcW w:w="2126"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autoSpaceDN w:val="0"/>
              <w:jc w:val="center"/>
              <w:rPr>
                <w:rFonts w:ascii="Times New Roman" w:eastAsia="Times New Roman" w:hAnsi="Times New Roman"/>
                <w:b/>
                <w:bCs/>
                <w:color w:val="333333"/>
                <w:sz w:val="24"/>
                <w:szCs w:val="24"/>
                <w:u w:val="single"/>
                <w:lang w:eastAsia="ru-RU"/>
              </w:rPr>
            </w:pPr>
          </w:p>
        </w:tc>
        <w:tc>
          <w:tcPr>
            <w:tcW w:w="5670"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shd w:val="clear" w:color="auto" w:fill="FFFFFF"/>
              <w:rPr>
                <w:rFonts w:ascii="Times New Roman" w:hAnsi="Times New Roman"/>
                <w:bCs/>
                <w:iCs/>
                <w:sz w:val="24"/>
                <w:szCs w:val="24"/>
              </w:rPr>
            </w:pPr>
            <w:r w:rsidRPr="00B314C4">
              <w:rPr>
                <w:rFonts w:ascii="Times New Roman" w:hAnsi="Times New Roman"/>
                <w:bCs/>
                <w:iCs/>
                <w:sz w:val="24"/>
                <w:szCs w:val="24"/>
              </w:rPr>
              <w:t>Метание мяча на дальность с разбега.</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1</w:t>
            </w:r>
          </w:p>
        </w:tc>
      </w:tr>
      <w:tr w:rsidR="00B314C4" w:rsidRPr="00B314C4" w:rsidTr="00077918">
        <w:tc>
          <w:tcPr>
            <w:tcW w:w="7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4"/>
                <w:lang w:eastAsia="ru-RU"/>
              </w:rPr>
            </w:pPr>
            <w:r w:rsidRPr="00B314C4">
              <w:rPr>
                <w:rFonts w:ascii="Times New Roman" w:eastAsia="Times New Roman" w:hAnsi="Times New Roman"/>
                <w:b/>
                <w:bCs/>
                <w:color w:val="333333"/>
                <w:sz w:val="24"/>
                <w:szCs w:val="24"/>
                <w:lang w:eastAsia="ru-RU"/>
              </w:rPr>
              <w:t>102</w:t>
            </w:r>
          </w:p>
        </w:tc>
        <w:tc>
          <w:tcPr>
            <w:tcW w:w="2126"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autoSpaceDN w:val="0"/>
              <w:jc w:val="center"/>
              <w:rPr>
                <w:rFonts w:ascii="Times New Roman" w:eastAsia="Times New Roman" w:hAnsi="Times New Roman"/>
                <w:b/>
                <w:bCs/>
                <w:color w:val="333333"/>
                <w:sz w:val="24"/>
                <w:szCs w:val="24"/>
                <w:u w:val="single"/>
                <w:lang w:eastAsia="ru-RU"/>
              </w:rPr>
            </w:pPr>
          </w:p>
        </w:tc>
        <w:tc>
          <w:tcPr>
            <w:tcW w:w="5670"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shd w:val="clear" w:color="auto" w:fill="FFFFFF"/>
              <w:rPr>
                <w:rFonts w:ascii="Times New Roman" w:hAnsi="Times New Roman"/>
                <w:bCs/>
                <w:iCs/>
                <w:sz w:val="24"/>
                <w:szCs w:val="24"/>
              </w:rPr>
            </w:pPr>
            <w:r w:rsidRPr="00B314C4">
              <w:rPr>
                <w:rFonts w:ascii="Times New Roman" w:hAnsi="Times New Roman"/>
                <w:bCs/>
                <w:iCs/>
                <w:sz w:val="24"/>
                <w:szCs w:val="24"/>
              </w:rPr>
              <w:t>Метание мяча на результат.</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4"/>
                <w:lang w:eastAsia="ru-RU"/>
              </w:rPr>
            </w:pPr>
            <w:r w:rsidRPr="00B314C4">
              <w:rPr>
                <w:rFonts w:ascii="Times New Roman" w:eastAsia="Times New Roman" w:hAnsi="Times New Roman"/>
                <w:bCs/>
                <w:color w:val="333333"/>
                <w:sz w:val="24"/>
                <w:szCs w:val="24"/>
                <w:lang w:eastAsia="ru-RU"/>
              </w:rPr>
              <w:t>1</w:t>
            </w:r>
          </w:p>
        </w:tc>
      </w:tr>
      <w:tr w:rsidR="00B314C4" w:rsidRPr="00B314C4" w:rsidTr="00077918">
        <w:tc>
          <w:tcPr>
            <w:tcW w:w="8500" w:type="dxa"/>
            <w:gridSpan w:val="3"/>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right"/>
              <w:rPr>
                <w:rFonts w:ascii="Times New Roman" w:eastAsia="Times New Roman" w:hAnsi="Times New Roman"/>
                <w:b/>
                <w:bCs/>
                <w:color w:val="333333"/>
                <w:sz w:val="24"/>
                <w:szCs w:val="24"/>
                <w:lang w:eastAsia="ru-RU"/>
              </w:rPr>
            </w:pPr>
            <w:r w:rsidRPr="00B314C4">
              <w:rPr>
                <w:rFonts w:ascii="Times New Roman" w:eastAsia="Times New Roman" w:hAnsi="Times New Roman"/>
                <w:b/>
                <w:bCs/>
                <w:color w:val="333333"/>
                <w:sz w:val="24"/>
                <w:szCs w:val="24"/>
                <w:lang w:eastAsia="ru-RU"/>
              </w:rPr>
              <w:t>ИТОГО:</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4"/>
                <w:lang w:eastAsia="ru-RU"/>
              </w:rPr>
            </w:pPr>
            <w:r w:rsidRPr="00B314C4">
              <w:rPr>
                <w:rFonts w:ascii="Times New Roman" w:eastAsia="Times New Roman" w:hAnsi="Times New Roman"/>
                <w:b/>
                <w:bCs/>
                <w:color w:val="333333"/>
                <w:sz w:val="24"/>
                <w:szCs w:val="24"/>
                <w:lang w:eastAsia="ru-RU"/>
              </w:rPr>
              <w:t>102</w:t>
            </w:r>
          </w:p>
        </w:tc>
      </w:tr>
    </w:tbl>
    <w:p w:rsidR="00B314C4" w:rsidRPr="00B314C4" w:rsidRDefault="00B314C4" w:rsidP="00B314C4">
      <w:pPr>
        <w:autoSpaceDN w:val="0"/>
        <w:spacing w:after="0" w:line="240" w:lineRule="auto"/>
        <w:jc w:val="center"/>
        <w:rPr>
          <w:rFonts w:ascii="Times New Roman" w:eastAsia="Times New Roman" w:hAnsi="Times New Roman" w:cs="Times New Roman"/>
          <w:b/>
          <w:bCs/>
          <w:color w:val="333333"/>
          <w:sz w:val="24"/>
          <w:szCs w:val="28"/>
          <w:u w:val="single"/>
          <w:lang w:eastAsia="ru-RU"/>
        </w:rPr>
      </w:pPr>
      <w:r w:rsidRPr="00B314C4">
        <w:rPr>
          <w:rFonts w:ascii="Times New Roman" w:eastAsia="Times New Roman" w:hAnsi="Times New Roman" w:cs="Times New Roman"/>
          <w:b/>
          <w:bCs/>
          <w:color w:val="333333"/>
          <w:sz w:val="24"/>
          <w:szCs w:val="24"/>
          <w:u w:val="single"/>
          <w:lang w:eastAsia="ru-RU"/>
        </w:rPr>
        <w:br w:type="textWrapping" w:clear="all"/>
      </w:r>
      <w:r w:rsidRPr="00B314C4">
        <w:rPr>
          <w:rFonts w:ascii="Times New Roman" w:eastAsia="Times New Roman" w:hAnsi="Times New Roman" w:cs="Times New Roman"/>
          <w:b/>
          <w:bCs/>
          <w:color w:val="333333"/>
          <w:sz w:val="24"/>
          <w:szCs w:val="28"/>
          <w:u w:val="single"/>
          <w:lang w:eastAsia="ru-RU"/>
        </w:rPr>
        <w:t>Тематическое планирование по физической культуре. 3 класс (3 часа в неделю)</w:t>
      </w:r>
    </w:p>
    <w:p w:rsidR="00B314C4" w:rsidRPr="00B314C4" w:rsidRDefault="00B314C4" w:rsidP="00B314C4">
      <w:pPr>
        <w:tabs>
          <w:tab w:val="left" w:pos="3686"/>
        </w:tabs>
        <w:autoSpaceDN w:val="0"/>
        <w:spacing w:after="0" w:line="240" w:lineRule="auto"/>
        <w:jc w:val="center"/>
        <w:rPr>
          <w:rFonts w:ascii="Times New Roman" w:eastAsia="Times New Roman" w:hAnsi="Times New Roman" w:cs="Times New Roman"/>
          <w:b/>
          <w:bCs/>
          <w:color w:val="333333"/>
          <w:sz w:val="24"/>
          <w:szCs w:val="28"/>
          <w:u w:val="single"/>
          <w:lang w:eastAsia="ru-RU"/>
        </w:rPr>
      </w:pPr>
    </w:p>
    <w:tbl>
      <w:tblPr>
        <w:tblStyle w:val="100"/>
        <w:tblpPr w:leftFromText="180" w:rightFromText="180" w:vertAnchor="text" w:tblpX="250" w:tblpY="1"/>
        <w:tblOverlap w:val="never"/>
        <w:tblW w:w="9493" w:type="dxa"/>
        <w:tblLook w:val="04A0" w:firstRow="1" w:lastRow="0" w:firstColumn="1" w:lastColumn="0" w:noHBand="0" w:noVBand="1"/>
      </w:tblPr>
      <w:tblGrid>
        <w:gridCol w:w="850"/>
        <w:gridCol w:w="1905"/>
        <w:gridCol w:w="5604"/>
        <w:gridCol w:w="1134"/>
      </w:tblGrid>
      <w:tr w:rsidR="00B314C4" w:rsidRPr="00B314C4" w:rsidTr="00077918">
        <w:tc>
          <w:tcPr>
            <w:tcW w:w="85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8"/>
                <w:lang w:eastAsia="ru-RU"/>
              </w:rPr>
            </w:pPr>
            <w:r w:rsidRPr="00B314C4">
              <w:rPr>
                <w:rFonts w:ascii="Times New Roman" w:eastAsia="Times New Roman" w:hAnsi="Times New Roman"/>
                <w:b/>
                <w:bCs/>
                <w:color w:val="333333"/>
                <w:sz w:val="24"/>
                <w:szCs w:val="28"/>
                <w:lang w:eastAsia="ru-RU"/>
              </w:rPr>
              <w:t>№</w:t>
            </w:r>
          </w:p>
          <w:p w:rsidR="00B314C4" w:rsidRPr="00B314C4" w:rsidRDefault="00B314C4" w:rsidP="00B314C4">
            <w:pPr>
              <w:autoSpaceDN w:val="0"/>
              <w:jc w:val="center"/>
              <w:rPr>
                <w:rFonts w:ascii="Times New Roman" w:eastAsia="Times New Roman" w:hAnsi="Times New Roman"/>
                <w:b/>
                <w:bCs/>
                <w:color w:val="333333"/>
                <w:sz w:val="24"/>
                <w:szCs w:val="28"/>
                <w:lang w:eastAsia="ru-RU"/>
              </w:rPr>
            </w:pPr>
            <w:r w:rsidRPr="00B314C4">
              <w:rPr>
                <w:rFonts w:ascii="Times New Roman" w:eastAsia="Times New Roman" w:hAnsi="Times New Roman"/>
                <w:b/>
                <w:bCs/>
                <w:color w:val="333333"/>
                <w:sz w:val="24"/>
                <w:szCs w:val="28"/>
                <w:lang w:eastAsia="ru-RU"/>
              </w:rPr>
              <w:t>п/п</w:t>
            </w:r>
          </w:p>
        </w:tc>
        <w:tc>
          <w:tcPr>
            <w:tcW w:w="1905"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8"/>
                <w:lang w:eastAsia="ru-RU"/>
              </w:rPr>
            </w:pPr>
            <w:r w:rsidRPr="00B314C4">
              <w:rPr>
                <w:rFonts w:ascii="Times New Roman" w:eastAsia="Times New Roman" w:hAnsi="Times New Roman"/>
                <w:b/>
                <w:bCs/>
                <w:color w:val="333333"/>
                <w:sz w:val="24"/>
                <w:szCs w:val="28"/>
                <w:lang w:eastAsia="ru-RU"/>
              </w:rPr>
              <w:t>Наименование раздела</w:t>
            </w:r>
          </w:p>
        </w:tc>
        <w:tc>
          <w:tcPr>
            <w:tcW w:w="56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8"/>
                <w:lang w:eastAsia="ru-RU"/>
              </w:rPr>
            </w:pPr>
            <w:r w:rsidRPr="00B314C4">
              <w:rPr>
                <w:rFonts w:ascii="Times New Roman" w:eastAsia="Times New Roman" w:hAnsi="Times New Roman"/>
                <w:b/>
                <w:bCs/>
                <w:color w:val="333333"/>
                <w:sz w:val="24"/>
                <w:szCs w:val="28"/>
                <w:lang w:eastAsia="ru-RU"/>
              </w:rPr>
              <w:t>Тема урока</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8"/>
                <w:lang w:eastAsia="ru-RU"/>
              </w:rPr>
            </w:pPr>
            <w:r w:rsidRPr="00B314C4">
              <w:rPr>
                <w:rFonts w:ascii="Times New Roman" w:eastAsia="Times New Roman" w:hAnsi="Times New Roman"/>
                <w:b/>
                <w:bCs/>
                <w:color w:val="333333"/>
                <w:sz w:val="24"/>
                <w:szCs w:val="28"/>
                <w:lang w:eastAsia="ru-RU"/>
              </w:rPr>
              <w:t>Всего часов</w:t>
            </w:r>
          </w:p>
        </w:tc>
      </w:tr>
      <w:tr w:rsidR="00B314C4" w:rsidRPr="00B314C4" w:rsidTr="00077918">
        <w:tc>
          <w:tcPr>
            <w:tcW w:w="85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jc w:val="center"/>
              <w:rPr>
                <w:rFonts w:ascii="Times New Roman" w:hAnsi="Times New Roman"/>
                <w:b/>
                <w:sz w:val="24"/>
                <w:szCs w:val="28"/>
              </w:rPr>
            </w:pPr>
            <w:r w:rsidRPr="00B314C4">
              <w:rPr>
                <w:rFonts w:ascii="Times New Roman" w:hAnsi="Times New Roman"/>
                <w:b/>
                <w:sz w:val="24"/>
                <w:szCs w:val="28"/>
              </w:rPr>
              <w:t>1</w:t>
            </w:r>
          </w:p>
        </w:tc>
        <w:tc>
          <w:tcPr>
            <w:tcW w:w="1905"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rPr>
                <w:rFonts w:ascii="Times New Roman" w:hAnsi="Times New Roman"/>
                <w:b/>
                <w:sz w:val="24"/>
                <w:szCs w:val="28"/>
              </w:rPr>
            </w:pPr>
            <w:r w:rsidRPr="00B314C4">
              <w:rPr>
                <w:rFonts w:ascii="Times New Roman" w:hAnsi="Times New Roman"/>
                <w:b/>
                <w:sz w:val="24"/>
                <w:szCs w:val="28"/>
              </w:rPr>
              <w:t>Знания  о  физической культуре(4ч.)</w:t>
            </w:r>
          </w:p>
        </w:tc>
        <w:tc>
          <w:tcPr>
            <w:tcW w:w="56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shd w:val="clear" w:color="auto" w:fill="FFFFFF"/>
              <w:rPr>
                <w:rFonts w:ascii="Times New Roman" w:hAnsi="Times New Roman"/>
                <w:bCs/>
                <w:iCs/>
                <w:sz w:val="24"/>
                <w:szCs w:val="28"/>
              </w:rPr>
            </w:pPr>
            <w:r w:rsidRPr="00B314C4">
              <w:rPr>
                <w:rFonts w:ascii="Times New Roman" w:hAnsi="Times New Roman"/>
                <w:color w:val="000000"/>
                <w:sz w:val="24"/>
                <w:szCs w:val="28"/>
              </w:rPr>
              <w:t>Особенности физической культуры  разных народов</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1</w:t>
            </w:r>
          </w:p>
        </w:tc>
      </w:tr>
      <w:tr w:rsidR="00B314C4" w:rsidRPr="00B314C4" w:rsidTr="00077918">
        <w:tc>
          <w:tcPr>
            <w:tcW w:w="85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jc w:val="center"/>
              <w:rPr>
                <w:rFonts w:ascii="Times New Roman" w:hAnsi="Times New Roman"/>
                <w:b/>
                <w:sz w:val="24"/>
                <w:szCs w:val="28"/>
              </w:rPr>
            </w:pPr>
            <w:r w:rsidRPr="00B314C4">
              <w:rPr>
                <w:rFonts w:ascii="Times New Roman" w:hAnsi="Times New Roman"/>
                <w:b/>
                <w:sz w:val="24"/>
                <w:szCs w:val="28"/>
              </w:rPr>
              <w:t>2</w:t>
            </w:r>
          </w:p>
        </w:tc>
        <w:tc>
          <w:tcPr>
            <w:tcW w:w="1905"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b/>
                <w:sz w:val="24"/>
                <w:szCs w:val="28"/>
              </w:rPr>
            </w:pPr>
          </w:p>
        </w:tc>
        <w:tc>
          <w:tcPr>
            <w:tcW w:w="56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shd w:val="clear" w:color="auto" w:fill="FFFFFF"/>
              <w:spacing w:after="150"/>
              <w:rPr>
                <w:rFonts w:ascii="Times New Roman" w:eastAsia="Times New Roman" w:hAnsi="Times New Roman"/>
                <w:color w:val="000000"/>
                <w:sz w:val="24"/>
                <w:szCs w:val="28"/>
                <w:lang w:eastAsia="ru-RU"/>
              </w:rPr>
            </w:pPr>
            <w:r w:rsidRPr="00B314C4">
              <w:rPr>
                <w:rFonts w:ascii="Times New Roman" w:eastAsia="Times New Roman" w:hAnsi="Times New Roman"/>
                <w:color w:val="000000"/>
                <w:sz w:val="24"/>
                <w:szCs w:val="28"/>
                <w:lang w:eastAsia="ru-RU"/>
              </w:rPr>
              <w:t>Связь физической культуры с трудовой деятельностью</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1</w:t>
            </w:r>
          </w:p>
        </w:tc>
      </w:tr>
      <w:tr w:rsidR="00B314C4" w:rsidRPr="00B314C4" w:rsidTr="00077918">
        <w:tc>
          <w:tcPr>
            <w:tcW w:w="85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jc w:val="center"/>
              <w:rPr>
                <w:rFonts w:ascii="Times New Roman" w:hAnsi="Times New Roman"/>
                <w:b/>
                <w:sz w:val="24"/>
                <w:szCs w:val="28"/>
              </w:rPr>
            </w:pPr>
            <w:r w:rsidRPr="00B314C4">
              <w:rPr>
                <w:rFonts w:ascii="Times New Roman" w:hAnsi="Times New Roman"/>
                <w:b/>
                <w:sz w:val="24"/>
                <w:szCs w:val="28"/>
              </w:rPr>
              <w:t>3</w:t>
            </w:r>
          </w:p>
        </w:tc>
        <w:tc>
          <w:tcPr>
            <w:tcW w:w="1905"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b/>
                <w:sz w:val="24"/>
                <w:szCs w:val="28"/>
              </w:rPr>
            </w:pPr>
          </w:p>
        </w:tc>
        <w:tc>
          <w:tcPr>
            <w:tcW w:w="56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shd w:val="clear" w:color="auto" w:fill="FFFFFF"/>
              <w:spacing w:after="150"/>
              <w:rPr>
                <w:rFonts w:ascii="Times New Roman" w:eastAsia="Times New Roman" w:hAnsi="Times New Roman"/>
                <w:color w:val="000000"/>
                <w:sz w:val="24"/>
                <w:szCs w:val="28"/>
                <w:lang w:eastAsia="ru-RU"/>
              </w:rPr>
            </w:pPr>
            <w:r w:rsidRPr="00B314C4">
              <w:rPr>
                <w:rFonts w:ascii="Times New Roman" w:eastAsia="Times New Roman" w:hAnsi="Times New Roman"/>
                <w:color w:val="000000"/>
                <w:sz w:val="24"/>
                <w:szCs w:val="28"/>
                <w:lang w:eastAsia="ru-RU"/>
              </w:rPr>
              <w:t>Связь физической культуры с традициями и обычаями народа</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1</w:t>
            </w:r>
          </w:p>
        </w:tc>
      </w:tr>
      <w:tr w:rsidR="00B314C4" w:rsidRPr="00B314C4" w:rsidTr="00077918">
        <w:tc>
          <w:tcPr>
            <w:tcW w:w="85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jc w:val="center"/>
              <w:rPr>
                <w:rFonts w:ascii="Times New Roman" w:hAnsi="Times New Roman"/>
                <w:b/>
                <w:sz w:val="24"/>
                <w:szCs w:val="28"/>
              </w:rPr>
            </w:pPr>
            <w:r w:rsidRPr="00B314C4">
              <w:rPr>
                <w:rFonts w:ascii="Times New Roman" w:hAnsi="Times New Roman"/>
                <w:b/>
                <w:sz w:val="24"/>
                <w:szCs w:val="28"/>
              </w:rPr>
              <w:t>4</w:t>
            </w:r>
          </w:p>
        </w:tc>
        <w:tc>
          <w:tcPr>
            <w:tcW w:w="1905"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b/>
                <w:sz w:val="24"/>
                <w:szCs w:val="28"/>
              </w:rPr>
            </w:pPr>
          </w:p>
        </w:tc>
        <w:tc>
          <w:tcPr>
            <w:tcW w:w="56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tabs>
                <w:tab w:val="left" w:pos="567"/>
                <w:tab w:val="left" w:pos="709"/>
              </w:tabs>
              <w:suppressAutoHyphens/>
              <w:autoSpaceDE w:val="0"/>
              <w:autoSpaceDN w:val="0"/>
              <w:adjustRightInd w:val="0"/>
              <w:jc w:val="both"/>
              <w:rPr>
                <w:rFonts w:ascii="Times New Roman" w:hAnsi="Times New Roman"/>
                <w:sz w:val="24"/>
                <w:szCs w:val="28"/>
              </w:rPr>
            </w:pPr>
            <w:r w:rsidRPr="00B314C4">
              <w:rPr>
                <w:rFonts w:ascii="Times New Roman" w:hAnsi="Times New Roman"/>
                <w:color w:val="000000"/>
                <w:sz w:val="24"/>
                <w:szCs w:val="28"/>
                <w:shd w:val="clear" w:color="auto" w:fill="FFFFFF"/>
              </w:rPr>
              <w:t>Понятие комплекс физических упражнений</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1</w:t>
            </w:r>
          </w:p>
        </w:tc>
      </w:tr>
      <w:tr w:rsidR="00B314C4" w:rsidRPr="00B314C4" w:rsidTr="00077918">
        <w:tc>
          <w:tcPr>
            <w:tcW w:w="85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jc w:val="center"/>
              <w:rPr>
                <w:rFonts w:ascii="Times New Roman" w:hAnsi="Times New Roman"/>
                <w:b/>
                <w:sz w:val="24"/>
                <w:szCs w:val="28"/>
              </w:rPr>
            </w:pPr>
            <w:r w:rsidRPr="00B314C4">
              <w:rPr>
                <w:rFonts w:ascii="Times New Roman" w:hAnsi="Times New Roman"/>
                <w:b/>
                <w:sz w:val="24"/>
                <w:szCs w:val="28"/>
              </w:rPr>
              <w:t>5</w:t>
            </w:r>
          </w:p>
        </w:tc>
        <w:tc>
          <w:tcPr>
            <w:tcW w:w="1905"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rPr>
                <w:rFonts w:ascii="Times New Roman" w:hAnsi="Times New Roman"/>
                <w:b/>
                <w:sz w:val="24"/>
                <w:szCs w:val="28"/>
              </w:rPr>
            </w:pPr>
            <w:r w:rsidRPr="00B314C4">
              <w:rPr>
                <w:rFonts w:ascii="Times New Roman" w:hAnsi="Times New Roman"/>
                <w:b/>
                <w:sz w:val="24"/>
                <w:szCs w:val="28"/>
              </w:rPr>
              <w:t xml:space="preserve">Способы  физкультурной деятельности </w:t>
            </w:r>
            <w:r w:rsidRPr="00B314C4">
              <w:rPr>
                <w:rFonts w:ascii="Times New Roman" w:hAnsi="Times New Roman"/>
                <w:b/>
                <w:sz w:val="24"/>
                <w:szCs w:val="28"/>
              </w:rPr>
              <w:lastRenderedPageBreak/>
              <w:t xml:space="preserve">(6ч.) </w:t>
            </w:r>
          </w:p>
        </w:tc>
        <w:tc>
          <w:tcPr>
            <w:tcW w:w="56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shd w:val="clear" w:color="auto" w:fill="FFFFFF"/>
              <w:jc w:val="both"/>
              <w:rPr>
                <w:rFonts w:ascii="Times New Roman" w:hAnsi="Times New Roman"/>
                <w:sz w:val="24"/>
                <w:szCs w:val="28"/>
              </w:rPr>
            </w:pPr>
            <w:r w:rsidRPr="00B314C4">
              <w:rPr>
                <w:rFonts w:ascii="Times New Roman" w:hAnsi="Times New Roman"/>
                <w:bCs/>
                <w:sz w:val="24"/>
                <w:szCs w:val="28"/>
              </w:rPr>
              <w:lastRenderedPageBreak/>
              <w:t>Как измерить физическую нагрузку.</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1</w:t>
            </w:r>
          </w:p>
        </w:tc>
      </w:tr>
      <w:tr w:rsidR="00B314C4" w:rsidRPr="00B314C4" w:rsidTr="00077918">
        <w:tc>
          <w:tcPr>
            <w:tcW w:w="85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jc w:val="center"/>
              <w:rPr>
                <w:rFonts w:ascii="Times New Roman" w:hAnsi="Times New Roman"/>
                <w:b/>
                <w:sz w:val="24"/>
                <w:szCs w:val="28"/>
              </w:rPr>
            </w:pPr>
            <w:r w:rsidRPr="00B314C4">
              <w:rPr>
                <w:rFonts w:ascii="Times New Roman" w:hAnsi="Times New Roman"/>
                <w:b/>
                <w:sz w:val="24"/>
                <w:szCs w:val="28"/>
              </w:rPr>
              <w:t>6</w:t>
            </w:r>
          </w:p>
        </w:tc>
        <w:tc>
          <w:tcPr>
            <w:tcW w:w="1905"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b/>
                <w:sz w:val="24"/>
                <w:szCs w:val="28"/>
              </w:rPr>
            </w:pPr>
          </w:p>
        </w:tc>
        <w:tc>
          <w:tcPr>
            <w:tcW w:w="56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shd w:val="clear" w:color="auto" w:fill="FFFFFF"/>
              <w:jc w:val="both"/>
              <w:rPr>
                <w:rFonts w:ascii="Times New Roman" w:hAnsi="Times New Roman"/>
                <w:sz w:val="24"/>
                <w:szCs w:val="28"/>
              </w:rPr>
            </w:pPr>
            <w:r w:rsidRPr="00B314C4">
              <w:rPr>
                <w:rFonts w:ascii="Times New Roman" w:hAnsi="Times New Roman"/>
                <w:iCs/>
                <w:sz w:val="24"/>
                <w:szCs w:val="28"/>
              </w:rPr>
              <w:t>Связь величины нагрузки и частоты сердечных сокращений.</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1</w:t>
            </w:r>
          </w:p>
        </w:tc>
      </w:tr>
      <w:tr w:rsidR="00B314C4" w:rsidRPr="00B314C4" w:rsidTr="00077918">
        <w:tc>
          <w:tcPr>
            <w:tcW w:w="85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jc w:val="center"/>
              <w:rPr>
                <w:rFonts w:ascii="Times New Roman" w:hAnsi="Times New Roman"/>
                <w:b/>
                <w:sz w:val="24"/>
                <w:szCs w:val="28"/>
              </w:rPr>
            </w:pPr>
            <w:r w:rsidRPr="00B314C4">
              <w:rPr>
                <w:rFonts w:ascii="Times New Roman" w:hAnsi="Times New Roman"/>
                <w:b/>
                <w:sz w:val="24"/>
                <w:szCs w:val="28"/>
              </w:rPr>
              <w:t>7</w:t>
            </w:r>
          </w:p>
        </w:tc>
        <w:tc>
          <w:tcPr>
            <w:tcW w:w="1905"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b/>
                <w:sz w:val="24"/>
                <w:szCs w:val="28"/>
              </w:rPr>
            </w:pPr>
          </w:p>
        </w:tc>
        <w:tc>
          <w:tcPr>
            <w:tcW w:w="56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tabs>
                <w:tab w:val="left" w:pos="567"/>
                <w:tab w:val="left" w:pos="709"/>
              </w:tabs>
              <w:suppressAutoHyphens/>
              <w:autoSpaceDE w:val="0"/>
              <w:autoSpaceDN w:val="0"/>
              <w:adjustRightInd w:val="0"/>
              <w:jc w:val="both"/>
              <w:rPr>
                <w:rFonts w:ascii="Times New Roman" w:hAnsi="Times New Roman"/>
                <w:sz w:val="24"/>
                <w:szCs w:val="28"/>
              </w:rPr>
            </w:pPr>
            <w:r w:rsidRPr="00B314C4">
              <w:rPr>
                <w:rFonts w:ascii="Times New Roman" w:hAnsi="Times New Roman"/>
                <w:iCs/>
                <w:sz w:val="24"/>
                <w:szCs w:val="28"/>
              </w:rPr>
              <w:t>Измерение пульса после нагрузки в покое способом наложения руки на грудь</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1</w:t>
            </w:r>
          </w:p>
        </w:tc>
      </w:tr>
      <w:tr w:rsidR="00B314C4" w:rsidRPr="00B314C4" w:rsidTr="00077918">
        <w:tc>
          <w:tcPr>
            <w:tcW w:w="85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jc w:val="center"/>
              <w:rPr>
                <w:rFonts w:ascii="Times New Roman" w:hAnsi="Times New Roman"/>
                <w:b/>
                <w:sz w:val="24"/>
                <w:szCs w:val="28"/>
              </w:rPr>
            </w:pPr>
            <w:r w:rsidRPr="00B314C4">
              <w:rPr>
                <w:rFonts w:ascii="Times New Roman" w:hAnsi="Times New Roman"/>
                <w:b/>
                <w:sz w:val="24"/>
                <w:szCs w:val="28"/>
              </w:rPr>
              <w:t>8</w:t>
            </w:r>
          </w:p>
        </w:tc>
        <w:tc>
          <w:tcPr>
            <w:tcW w:w="1905"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b/>
                <w:sz w:val="24"/>
                <w:szCs w:val="28"/>
              </w:rPr>
            </w:pPr>
          </w:p>
        </w:tc>
        <w:tc>
          <w:tcPr>
            <w:tcW w:w="56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tabs>
                <w:tab w:val="left" w:pos="567"/>
                <w:tab w:val="left" w:pos="709"/>
              </w:tabs>
              <w:suppressAutoHyphens/>
              <w:autoSpaceDE w:val="0"/>
              <w:autoSpaceDN w:val="0"/>
              <w:adjustRightInd w:val="0"/>
              <w:jc w:val="both"/>
              <w:rPr>
                <w:rFonts w:ascii="Times New Roman" w:hAnsi="Times New Roman"/>
                <w:sz w:val="24"/>
                <w:szCs w:val="28"/>
              </w:rPr>
            </w:pPr>
            <w:r w:rsidRPr="00B314C4">
              <w:rPr>
                <w:rFonts w:ascii="Times New Roman" w:hAnsi="Times New Roman"/>
                <w:bCs/>
                <w:sz w:val="24"/>
                <w:szCs w:val="28"/>
              </w:rPr>
              <w:t>Закаливание — обливание, душ.</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1</w:t>
            </w:r>
          </w:p>
        </w:tc>
      </w:tr>
      <w:tr w:rsidR="00B314C4" w:rsidRPr="00B314C4" w:rsidTr="00077918">
        <w:tc>
          <w:tcPr>
            <w:tcW w:w="85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jc w:val="center"/>
              <w:rPr>
                <w:rFonts w:ascii="Times New Roman" w:hAnsi="Times New Roman"/>
                <w:b/>
                <w:sz w:val="24"/>
                <w:szCs w:val="28"/>
              </w:rPr>
            </w:pPr>
            <w:r w:rsidRPr="00B314C4">
              <w:rPr>
                <w:rFonts w:ascii="Times New Roman" w:hAnsi="Times New Roman"/>
                <w:b/>
                <w:sz w:val="24"/>
                <w:szCs w:val="28"/>
              </w:rPr>
              <w:t>9</w:t>
            </w:r>
          </w:p>
        </w:tc>
        <w:tc>
          <w:tcPr>
            <w:tcW w:w="1905"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b/>
                <w:sz w:val="24"/>
                <w:szCs w:val="28"/>
              </w:rPr>
            </w:pPr>
          </w:p>
        </w:tc>
        <w:tc>
          <w:tcPr>
            <w:tcW w:w="56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shd w:val="clear" w:color="auto" w:fill="FFFFFF"/>
              <w:jc w:val="both"/>
              <w:rPr>
                <w:rFonts w:ascii="Times New Roman" w:hAnsi="Times New Roman"/>
                <w:sz w:val="24"/>
                <w:szCs w:val="28"/>
              </w:rPr>
            </w:pPr>
            <w:r w:rsidRPr="00B314C4">
              <w:rPr>
                <w:rFonts w:ascii="Times New Roman" w:hAnsi="Times New Roman"/>
                <w:iCs/>
                <w:sz w:val="24"/>
                <w:szCs w:val="28"/>
              </w:rPr>
              <w:t>Правила закаливания обливанием и принятием душа.</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1</w:t>
            </w:r>
          </w:p>
        </w:tc>
      </w:tr>
      <w:tr w:rsidR="00B314C4" w:rsidRPr="00B314C4" w:rsidTr="00077918">
        <w:tc>
          <w:tcPr>
            <w:tcW w:w="85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jc w:val="center"/>
              <w:rPr>
                <w:rFonts w:ascii="Times New Roman" w:hAnsi="Times New Roman"/>
                <w:b/>
                <w:sz w:val="24"/>
                <w:szCs w:val="28"/>
              </w:rPr>
            </w:pPr>
            <w:r w:rsidRPr="00B314C4">
              <w:rPr>
                <w:rFonts w:ascii="Times New Roman" w:hAnsi="Times New Roman"/>
                <w:b/>
                <w:sz w:val="24"/>
                <w:szCs w:val="28"/>
              </w:rPr>
              <w:t>10</w:t>
            </w:r>
          </w:p>
        </w:tc>
        <w:tc>
          <w:tcPr>
            <w:tcW w:w="1905"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b/>
                <w:sz w:val="24"/>
                <w:szCs w:val="28"/>
              </w:rPr>
            </w:pPr>
          </w:p>
        </w:tc>
        <w:tc>
          <w:tcPr>
            <w:tcW w:w="56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shd w:val="clear" w:color="auto" w:fill="FFFFFF"/>
              <w:jc w:val="both"/>
              <w:rPr>
                <w:rFonts w:ascii="Times New Roman" w:hAnsi="Times New Roman"/>
                <w:sz w:val="24"/>
                <w:szCs w:val="28"/>
              </w:rPr>
            </w:pPr>
            <w:r w:rsidRPr="00B314C4">
              <w:rPr>
                <w:rFonts w:ascii="Times New Roman" w:hAnsi="Times New Roman"/>
                <w:iCs/>
                <w:sz w:val="24"/>
                <w:szCs w:val="28"/>
              </w:rPr>
              <w:t>Правила техники   безопасности при выполнении закаливающих процедур.</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1</w:t>
            </w:r>
          </w:p>
        </w:tc>
      </w:tr>
      <w:tr w:rsidR="00B314C4" w:rsidRPr="00B314C4" w:rsidTr="00077918">
        <w:tc>
          <w:tcPr>
            <w:tcW w:w="85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jc w:val="center"/>
              <w:rPr>
                <w:rFonts w:ascii="Times New Roman" w:hAnsi="Times New Roman"/>
                <w:b/>
                <w:sz w:val="24"/>
                <w:szCs w:val="28"/>
              </w:rPr>
            </w:pPr>
            <w:r w:rsidRPr="00B314C4">
              <w:rPr>
                <w:rFonts w:ascii="Times New Roman" w:hAnsi="Times New Roman"/>
                <w:b/>
                <w:sz w:val="24"/>
                <w:szCs w:val="28"/>
              </w:rPr>
              <w:t>11</w:t>
            </w:r>
          </w:p>
        </w:tc>
        <w:tc>
          <w:tcPr>
            <w:tcW w:w="1905"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rPr>
                <w:rFonts w:ascii="Times New Roman" w:hAnsi="Times New Roman"/>
                <w:b/>
                <w:sz w:val="24"/>
                <w:szCs w:val="28"/>
              </w:rPr>
            </w:pPr>
            <w:r w:rsidRPr="00B314C4">
              <w:rPr>
                <w:rFonts w:ascii="Times New Roman" w:hAnsi="Times New Roman"/>
                <w:b/>
                <w:sz w:val="24"/>
                <w:szCs w:val="28"/>
              </w:rPr>
              <w:t>Легкая атлетика</w:t>
            </w:r>
          </w:p>
        </w:tc>
        <w:tc>
          <w:tcPr>
            <w:tcW w:w="56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shd w:val="clear" w:color="auto" w:fill="FFFFFF"/>
              <w:rPr>
                <w:rFonts w:ascii="Times New Roman" w:hAnsi="Times New Roman"/>
                <w:bCs/>
                <w:iCs/>
                <w:sz w:val="24"/>
                <w:szCs w:val="28"/>
              </w:rPr>
            </w:pPr>
            <w:r w:rsidRPr="00B314C4">
              <w:rPr>
                <w:rFonts w:ascii="Times New Roman" w:hAnsi="Times New Roman"/>
                <w:bCs/>
                <w:iCs/>
                <w:sz w:val="24"/>
                <w:szCs w:val="28"/>
              </w:rPr>
              <w:t>Техника безопасности на занятиях по легкой атлетике. Техника выполнения высокого старта.</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1</w:t>
            </w:r>
          </w:p>
        </w:tc>
      </w:tr>
      <w:tr w:rsidR="00B314C4" w:rsidRPr="00B314C4" w:rsidTr="00077918">
        <w:tc>
          <w:tcPr>
            <w:tcW w:w="85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jc w:val="center"/>
              <w:rPr>
                <w:rFonts w:ascii="Times New Roman" w:hAnsi="Times New Roman"/>
                <w:b/>
                <w:sz w:val="24"/>
                <w:szCs w:val="28"/>
              </w:rPr>
            </w:pPr>
            <w:r w:rsidRPr="00B314C4">
              <w:rPr>
                <w:rFonts w:ascii="Times New Roman" w:hAnsi="Times New Roman"/>
                <w:b/>
                <w:sz w:val="24"/>
                <w:szCs w:val="28"/>
              </w:rPr>
              <w:t>12</w:t>
            </w:r>
          </w:p>
        </w:tc>
        <w:tc>
          <w:tcPr>
            <w:tcW w:w="1905"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b/>
                <w:sz w:val="24"/>
                <w:szCs w:val="28"/>
              </w:rPr>
            </w:pPr>
          </w:p>
        </w:tc>
        <w:tc>
          <w:tcPr>
            <w:tcW w:w="56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rPr>
                <w:rFonts w:ascii="Times New Roman" w:hAnsi="Times New Roman"/>
                <w:sz w:val="24"/>
                <w:szCs w:val="28"/>
              </w:rPr>
            </w:pPr>
            <w:r w:rsidRPr="00B314C4">
              <w:rPr>
                <w:rFonts w:ascii="Times New Roman" w:hAnsi="Times New Roman"/>
                <w:sz w:val="24"/>
                <w:szCs w:val="28"/>
              </w:rPr>
              <w:t>Беговые упражнения: бег с ускорением.</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1</w:t>
            </w:r>
          </w:p>
        </w:tc>
      </w:tr>
      <w:tr w:rsidR="00B314C4" w:rsidRPr="00B314C4" w:rsidTr="00077918">
        <w:tc>
          <w:tcPr>
            <w:tcW w:w="85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jc w:val="center"/>
              <w:rPr>
                <w:rFonts w:ascii="Times New Roman" w:hAnsi="Times New Roman"/>
                <w:b/>
                <w:sz w:val="24"/>
                <w:szCs w:val="28"/>
              </w:rPr>
            </w:pPr>
            <w:r w:rsidRPr="00B314C4">
              <w:rPr>
                <w:rFonts w:ascii="Times New Roman" w:hAnsi="Times New Roman"/>
                <w:b/>
                <w:sz w:val="24"/>
                <w:szCs w:val="28"/>
              </w:rPr>
              <w:t>13</w:t>
            </w:r>
          </w:p>
        </w:tc>
        <w:tc>
          <w:tcPr>
            <w:tcW w:w="1905"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b/>
                <w:sz w:val="24"/>
                <w:szCs w:val="28"/>
              </w:rPr>
            </w:pPr>
          </w:p>
        </w:tc>
        <w:tc>
          <w:tcPr>
            <w:tcW w:w="56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shd w:val="clear" w:color="auto" w:fill="FFFFFF"/>
              <w:rPr>
                <w:rFonts w:ascii="Times New Roman" w:hAnsi="Times New Roman"/>
                <w:bCs/>
                <w:iCs/>
                <w:sz w:val="24"/>
                <w:szCs w:val="28"/>
              </w:rPr>
            </w:pPr>
            <w:r w:rsidRPr="00B314C4">
              <w:rPr>
                <w:rFonts w:ascii="Times New Roman" w:hAnsi="Times New Roman"/>
                <w:bCs/>
                <w:iCs/>
                <w:sz w:val="24"/>
                <w:szCs w:val="28"/>
              </w:rPr>
              <w:t xml:space="preserve">Бег с ускорением (на дистанцию 30 м) с высокого старта.   </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1</w:t>
            </w:r>
          </w:p>
        </w:tc>
      </w:tr>
      <w:tr w:rsidR="00B314C4" w:rsidRPr="00B314C4" w:rsidTr="00077918">
        <w:tc>
          <w:tcPr>
            <w:tcW w:w="85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jc w:val="center"/>
              <w:rPr>
                <w:rFonts w:ascii="Times New Roman" w:hAnsi="Times New Roman"/>
                <w:b/>
                <w:sz w:val="24"/>
                <w:szCs w:val="28"/>
              </w:rPr>
            </w:pPr>
            <w:r w:rsidRPr="00B314C4">
              <w:rPr>
                <w:rFonts w:ascii="Times New Roman" w:hAnsi="Times New Roman"/>
                <w:b/>
                <w:sz w:val="24"/>
                <w:szCs w:val="28"/>
              </w:rPr>
              <w:t>14</w:t>
            </w:r>
          </w:p>
        </w:tc>
        <w:tc>
          <w:tcPr>
            <w:tcW w:w="1905"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b/>
                <w:sz w:val="24"/>
                <w:szCs w:val="28"/>
              </w:rPr>
            </w:pPr>
          </w:p>
        </w:tc>
        <w:tc>
          <w:tcPr>
            <w:tcW w:w="56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shd w:val="clear" w:color="auto" w:fill="FFFFFF"/>
              <w:rPr>
                <w:rFonts w:ascii="Times New Roman" w:hAnsi="Times New Roman"/>
                <w:bCs/>
                <w:iCs/>
                <w:sz w:val="24"/>
                <w:szCs w:val="28"/>
              </w:rPr>
            </w:pPr>
            <w:r w:rsidRPr="00B314C4">
              <w:rPr>
                <w:rFonts w:ascii="Times New Roman" w:hAnsi="Times New Roman"/>
                <w:bCs/>
                <w:iCs/>
                <w:sz w:val="24"/>
                <w:szCs w:val="28"/>
              </w:rPr>
              <w:t xml:space="preserve">Бег с ускорением. Бег 30 м на результат.   </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1</w:t>
            </w:r>
          </w:p>
        </w:tc>
      </w:tr>
      <w:tr w:rsidR="00B314C4" w:rsidRPr="00B314C4" w:rsidTr="00077918">
        <w:tc>
          <w:tcPr>
            <w:tcW w:w="85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jc w:val="center"/>
              <w:rPr>
                <w:rFonts w:ascii="Times New Roman" w:hAnsi="Times New Roman"/>
                <w:b/>
                <w:sz w:val="24"/>
                <w:szCs w:val="28"/>
              </w:rPr>
            </w:pPr>
            <w:r w:rsidRPr="00B314C4">
              <w:rPr>
                <w:rFonts w:ascii="Times New Roman" w:hAnsi="Times New Roman"/>
                <w:b/>
                <w:sz w:val="24"/>
                <w:szCs w:val="28"/>
              </w:rPr>
              <w:t>15</w:t>
            </w:r>
          </w:p>
        </w:tc>
        <w:tc>
          <w:tcPr>
            <w:tcW w:w="1905"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b/>
                <w:sz w:val="24"/>
                <w:szCs w:val="28"/>
              </w:rPr>
            </w:pPr>
          </w:p>
        </w:tc>
        <w:tc>
          <w:tcPr>
            <w:tcW w:w="56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rPr>
                <w:rFonts w:ascii="Times New Roman" w:hAnsi="Times New Roman"/>
                <w:sz w:val="24"/>
                <w:szCs w:val="28"/>
              </w:rPr>
            </w:pPr>
            <w:r w:rsidRPr="00B314C4">
              <w:rPr>
                <w:rFonts w:ascii="Times New Roman" w:hAnsi="Times New Roman"/>
                <w:sz w:val="24"/>
                <w:szCs w:val="28"/>
              </w:rPr>
              <w:t>Равномерный бег в  режиме  умеренной   интенсивности.</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1</w:t>
            </w:r>
          </w:p>
        </w:tc>
      </w:tr>
      <w:tr w:rsidR="00B314C4" w:rsidRPr="00B314C4" w:rsidTr="00077918">
        <w:tc>
          <w:tcPr>
            <w:tcW w:w="85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jc w:val="center"/>
              <w:rPr>
                <w:rFonts w:ascii="Times New Roman" w:hAnsi="Times New Roman"/>
                <w:b/>
                <w:sz w:val="24"/>
                <w:szCs w:val="28"/>
              </w:rPr>
            </w:pPr>
            <w:r w:rsidRPr="00B314C4">
              <w:rPr>
                <w:rFonts w:ascii="Times New Roman" w:hAnsi="Times New Roman"/>
                <w:b/>
                <w:sz w:val="24"/>
                <w:szCs w:val="28"/>
              </w:rPr>
              <w:t>16</w:t>
            </w:r>
          </w:p>
        </w:tc>
        <w:tc>
          <w:tcPr>
            <w:tcW w:w="1905"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b/>
                <w:sz w:val="24"/>
                <w:szCs w:val="28"/>
              </w:rPr>
            </w:pPr>
          </w:p>
        </w:tc>
        <w:tc>
          <w:tcPr>
            <w:tcW w:w="56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rPr>
                <w:rFonts w:ascii="Times New Roman" w:hAnsi="Times New Roman"/>
                <w:sz w:val="24"/>
                <w:szCs w:val="28"/>
              </w:rPr>
            </w:pPr>
            <w:r w:rsidRPr="00B314C4">
              <w:rPr>
                <w:rFonts w:ascii="Times New Roman" w:hAnsi="Times New Roman"/>
                <w:sz w:val="24"/>
                <w:szCs w:val="28"/>
              </w:rPr>
              <w:t>Равномерный бег в  режиме  умеренной   интенсивности.</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1</w:t>
            </w:r>
          </w:p>
        </w:tc>
      </w:tr>
      <w:tr w:rsidR="00B314C4" w:rsidRPr="00B314C4" w:rsidTr="00077918">
        <w:tc>
          <w:tcPr>
            <w:tcW w:w="85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jc w:val="center"/>
              <w:rPr>
                <w:rFonts w:ascii="Times New Roman" w:hAnsi="Times New Roman"/>
                <w:b/>
                <w:sz w:val="24"/>
                <w:szCs w:val="28"/>
              </w:rPr>
            </w:pPr>
            <w:r w:rsidRPr="00B314C4">
              <w:rPr>
                <w:rFonts w:ascii="Times New Roman" w:hAnsi="Times New Roman"/>
                <w:b/>
                <w:sz w:val="24"/>
                <w:szCs w:val="28"/>
              </w:rPr>
              <w:t>17</w:t>
            </w:r>
          </w:p>
        </w:tc>
        <w:tc>
          <w:tcPr>
            <w:tcW w:w="1905"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b/>
                <w:sz w:val="24"/>
                <w:szCs w:val="28"/>
              </w:rPr>
            </w:pPr>
          </w:p>
        </w:tc>
        <w:tc>
          <w:tcPr>
            <w:tcW w:w="56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shd w:val="clear" w:color="auto" w:fill="FFFFFF"/>
              <w:rPr>
                <w:rFonts w:ascii="Times New Roman" w:hAnsi="Times New Roman"/>
                <w:bCs/>
                <w:iCs/>
                <w:sz w:val="24"/>
                <w:szCs w:val="28"/>
              </w:rPr>
            </w:pPr>
            <w:r w:rsidRPr="00B314C4">
              <w:rPr>
                <w:rFonts w:ascii="Times New Roman" w:hAnsi="Times New Roman"/>
                <w:bCs/>
                <w:iCs/>
                <w:sz w:val="24"/>
                <w:szCs w:val="28"/>
              </w:rPr>
              <w:t>Прыжковые упражнения: прыжок в высоту.</w:t>
            </w:r>
            <w:r w:rsidRPr="00B314C4">
              <w:rPr>
                <w:sz w:val="24"/>
                <w:szCs w:val="28"/>
              </w:rPr>
              <w:t xml:space="preserve"> </w:t>
            </w:r>
            <w:r w:rsidRPr="00B314C4">
              <w:rPr>
                <w:rFonts w:ascii="Times New Roman" w:hAnsi="Times New Roman"/>
                <w:bCs/>
                <w:iCs/>
                <w:sz w:val="24"/>
                <w:szCs w:val="28"/>
              </w:rPr>
              <w:t>Прыжок в высоту с места (толчком двумя).</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1</w:t>
            </w:r>
          </w:p>
        </w:tc>
      </w:tr>
      <w:tr w:rsidR="00B314C4" w:rsidRPr="00B314C4" w:rsidTr="00077918">
        <w:tc>
          <w:tcPr>
            <w:tcW w:w="85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jc w:val="center"/>
              <w:rPr>
                <w:rFonts w:ascii="Times New Roman" w:hAnsi="Times New Roman"/>
                <w:b/>
                <w:sz w:val="24"/>
                <w:szCs w:val="28"/>
              </w:rPr>
            </w:pPr>
            <w:r w:rsidRPr="00B314C4">
              <w:rPr>
                <w:rFonts w:ascii="Times New Roman" w:hAnsi="Times New Roman"/>
                <w:b/>
                <w:sz w:val="24"/>
                <w:szCs w:val="28"/>
              </w:rPr>
              <w:t>18</w:t>
            </w:r>
          </w:p>
        </w:tc>
        <w:tc>
          <w:tcPr>
            <w:tcW w:w="1905"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b/>
                <w:sz w:val="24"/>
                <w:szCs w:val="28"/>
              </w:rPr>
            </w:pPr>
          </w:p>
        </w:tc>
        <w:tc>
          <w:tcPr>
            <w:tcW w:w="56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shd w:val="clear" w:color="auto" w:fill="FFFFFF"/>
              <w:rPr>
                <w:rFonts w:ascii="Times New Roman" w:hAnsi="Times New Roman"/>
                <w:bCs/>
                <w:iCs/>
                <w:sz w:val="24"/>
                <w:szCs w:val="28"/>
              </w:rPr>
            </w:pPr>
            <w:r w:rsidRPr="00B314C4">
              <w:rPr>
                <w:rFonts w:ascii="Times New Roman" w:hAnsi="Times New Roman"/>
                <w:bCs/>
                <w:iCs/>
                <w:sz w:val="24"/>
                <w:szCs w:val="28"/>
              </w:rPr>
              <w:t>Прыжковые упражнения: прыжок в длину с прямого разбега согнув ноги.</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1</w:t>
            </w:r>
          </w:p>
        </w:tc>
      </w:tr>
      <w:tr w:rsidR="00B314C4" w:rsidRPr="00B314C4" w:rsidTr="00077918">
        <w:tc>
          <w:tcPr>
            <w:tcW w:w="85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jc w:val="center"/>
              <w:rPr>
                <w:rFonts w:ascii="Times New Roman" w:hAnsi="Times New Roman"/>
                <w:b/>
                <w:sz w:val="24"/>
                <w:szCs w:val="28"/>
              </w:rPr>
            </w:pPr>
            <w:r w:rsidRPr="00B314C4">
              <w:rPr>
                <w:rFonts w:ascii="Times New Roman" w:hAnsi="Times New Roman"/>
                <w:b/>
                <w:sz w:val="24"/>
                <w:szCs w:val="28"/>
              </w:rPr>
              <w:t>19</w:t>
            </w:r>
          </w:p>
        </w:tc>
        <w:tc>
          <w:tcPr>
            <w:tcW w:w="1905"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b/>
                <w:sz w:val="24"/>
                <w:szCs w:val="28"/>
              </w:rPr>
            </w:pPr>
          </w:p>
        </w:tc>
        <w:tc>
          <w:tcPr>
            <w:tcW w:w="56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shd w:val="clear" w:color="auto" w:fill="FFFFFF"/>
              <w:rPr>
                <w:rFonts w:ascii="Times New Roman" w:hAnsi="Times New Roman"/>
                <w:bCs/>
                <w:iCs/>
                <w:sz w:val="24"/>
                <w:szCs w:val="28"/>
              </w:rPr>
            </w:pPr>
            <w:r w:rsidRPr="00B314C4">
              <w:rPr>
                <w:rFonts w:ascii="Times New Roman" w:hAnsi="Times New Roman"/>
                <w:bCs/>
                <w:iCs/>
                <w:sz w:val="24"/>
                <w:szCs w:val="28"/>
              </w:rPr>
              <w:t>Броски    большого мяча (1 кг) на дальность разными способами.</w:t>
            </w:r>
          </w:p>
          <w:p w:rsidR="00B314C4" w:rsidRPr="00B314C4" w:rsidRDefault="00B314C4" w:rsidP="00B314C4">
            <w:pPr>
              <w:shd w:val="clear" w:color="auto" w:fill="FFFFFF"/>
              <w:rPr>
                <w:rFonts w:ascii="Times New Roman" w:hAnsi="Times New Roman"/>
                <w:bCs/>
                <w:iCs/>
                <w:sz w:val="24"/>
                <w:szCs w:val="28"/>
              </w:rPr>
            </w:pPr>
            <w:r w:rsidRPr="00B314C4">
              <w:rPr>
                <w:rFonts w:ascii="Times New Roman" w:hAnsi="Times New Roman"/>
                <w:bCs/>
                <w:iCs/>
                <w:sz w:val="24"/>
                <w:szCs w:val="28"/>
              </w:rPr>
              <w:t>Правила    техники    безопасности    при выполнении упражнений в бросках большого мяча.</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1</w:t>
            </w:r>
          </w:p>
        </w:tc>
      </w:tr>
      <w:tr w:rsidR="00B314C4" w:rsidRPr="00B314C4" w:rsidTr="00077918">
        <w:tc>
          <w:tcPr>
            <w:tcW w:w="85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jc w:val="center"/>
              <w:rPr>
                <w:rFonts w:ascii="Times New Roman" w:hAnsi="Times New Roman"/>
                <w:b/>
                <w:sz w:val="24"/>
                <w:szCs w:val="28"/>
              </w:rPr>
            </w:pPr>
            <w:r w:rsidRPr="00B314C4">
              <w:rPr>
                <w:rFonts w:ascii="Times New Roman" w:hAnsi="Times New Roman"/>
                <w:b/>
                <w:sz w:val="24"/>
                <w:szCs w:val="28"/>
              </w:rPr>
              <w:t>20</w:t>
            </w:r>
          </w:p>
        </w:tc>
        <w:tc>
          <w:tcPr>
            <w:tcW w:w="1905"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b/>
                <w:sz w:val="24"/>
                <w:szCs w:val="28"/>
              </w:rPr>
            </w:pPr>
          </w:p>
        </w:tc>
        <w:tc>
          <w:tcPr>
            <w:tcW w:w="56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shd w:val="clear" w:color="auto" w:fill="FFFFFF"/>
              <w:rPr>
                <w:rFonts w:ascii="Times New Roman" w:hAnsi="Times New Roman"/>
                <w:bCs/>
                <w:iCs/>
                <w:sz w:val="24"/>
                <w:szCs w:val="28"/>
              </w:rPr>
            </w:pPr>
            <w:r w:rsidRPr="00B314C4">
              <w:rPr>
                <w:rFonts w:ascii="Times New Roman" w:hAnsi="Times New Roman"/>
                <w:bCs/>
                <w:iCs/>
                <w:sz w:val="24"/>
                <w:szCs w:val="28"/>
              </w:rPr>
              <w:t>Бросок большого мяча (1 кг) снизу на дальность двумя руками из положения  стоя.</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1</w:t>
            </w:r>
          </w:p>
        </w:tc>
      </w:tr>
      <w:tr w:rsidR="00B314C4" w:rsidRPr="00B314C4" w:rsidTr="00077918">
        <w:tc>
          <w:tcPr>
            <w:tcW w:w="85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jc w:val="center"/>
              <w:rPr>
                <w:rFonts w:ascii="Times New Roman" w:hAnsi="Times New Roman"/>
                <w:b/>
                <w:sz w:val="24"/>
                <w:szCs w:val="28"/>
              </w:rPr>
            </w:pPr>
            <w:r w:rsidRPr="00B314C4">
              <w:rPr>
                <w:rFonts w:ascii="Times New Roman" w:hAnsi="Times New Roman"/>
                <w:b/>
                <w:sz w:val="24"/>
                <w:szCs w:val="28"/>
              </w:rPr>
              <w:t>21</w:t>
            </w:r>
          </w:p>
        </w:tc>
        <w:tc>
          <w:tcPr>
            <w:tcW w:w="1905"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b/>
                <w:sz w:val="24"/>
                <w:szCs w:val="28"/>
              </w:rPr>
            </w:pPr>
          </w:p>
        </w:tc>
        <w:tc>
          <w:tcPr>
            <w:tcW w:w="56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shd w:val="clear" w:color="auto" w:fill="FFFFFF"/>
              <w:rPr>
                <w:rFonts w:ascii="Times New Roman" w:hAnsi="Times New Roman"/>
                <w:bCs/>
                <w:iCs/>
                <w:sz w:val="24"/>
                <w:szCs w:val="28"/>
              </w:rPr>
            </w:pPr>
            <w:r w:rsidRPr="00B314C4">
              <w:rPr>
                <w:rFonts w:ascii="Times New Roman" w:hAnsi="Times New Roman"/>
                <w:bCs/>
                <w:iCs/>
                <w:sz w:val="24"/>
                <w:szCs w:val="28"/>
              </w:rPr>
              <w:t>Бросок   большого  мяча (1 кг) на дальность двумя руками из-за головы из положения сидя.</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1</w:t>
            </w:r>
          </w:p>
        </w:tc>
      </w:tr>
      <w:tr w:rsidR="00B314C4" w:rsidRPr="00B314C4" w:rsidTr="00077918">
        <w:tc>
          <w:tcPr>
            <w:tcW w:w="85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jc w:val="center"/>
              <w:rPr>
                <w:rFonts w:ascii="Times New Roman" w:hAnsi="Times New Roman"/>
                <w:b/>
                <w:sz w:val="24"/>
                <w:szCs w:val="28"/>
              </w:rPr>
            </w:pPr>
            <w:r w:rsidRPr="00B314C4">
              <w:rPr>
                <w:rFonts w:ascii="Times New Roman" w:hAnsi="Times New Roman"/>
                <w:b/>
                <w:sz w:val="24"/>
                <w:szCs w:val="28"/>
              </w:rPr>
              <w:t>22</w:t>
            </w:r>
          </w:p>
        </w:tc>
        <w:tc>
          <w:tcPr>
            <w:tcW w:w="1905"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b/>
                <w:sz w:val="24"/>
                <w:szCs w:val="28"/>
              </w:rPr>
            </w:pPr>
          </w:p>
        </w:tc>
        <w:tc>
          <w:tcPr>
            <w:tcW w:w="56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shd w:val="clear" w:color="auto" w:fill="FFFFFF"/>
              <w:rPr>
                <w:rFonts w:ascii="Times New Roman" w:hAnsi="Times New Roman"/>
                <w:bCs/>
                <w:iCs/>
                <w:sz w:val="24"/>
                <w:szCs w:val="28"/>
              </w:rPr>
            </w:pPr>
            <w:r w:rsidRPr="00B314C4">
              <w:rPr>
                <w:rFonts w:ascii="Times New Roman" w:hAnsi="Times New Roman"/>
                <w:bCs/>
                <w:iCs/>
                <w:sz w:val="24"/>
                <w:szCs w:val="28"/>
              </w:rPr>
              <w:t xml:space="preserve">Метание малого мяча на дальность. </w:t>
            </w:r>
            <w:r w:rsidRPr="00B314C4">
              <w:rPr>
                <w:sz w:val="24"/>
                <w:szCs w:val="28"/>
              </w:rPr>
              <w:t xml:space="preserve"> </w:t>
            </w:r>
            <w:r w:rsidRPr="00B314C4">
              <w:rPr>
                <w:rFonts w:ascii="Times New Roman" w:hAnsi="Times New Roman"/>
                <w:bCs/>
                <w:iCs/>
                <w:sz w:val="24"/>
                <w:szCs w:val="28"/>
              </w:rPr>
              <w:t>Правила техники безопасности при выполнении упражнений в метании малого мяча.</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1</w:t>
            </w:r>
          </w:p>
        </w:tc>
      </w:tr>
      <w:tr w:rsidR="00B314C4" w:rsidRPr="00B314C4" w:rsidTr="00077918">
        <w:tc>
          <w:tcPr>
            <w:tcW w:w="85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jc w:val="center"/>
              <w:rPr>
                <w:rFonts w:ascii="Times New Roman" w:hAnsi="Times New Roman"/>
                <w:b/>
                <w:sz w:val="24"/>
                <w:szCs w:val="28"/>
              </w:rPr>
            </w:pPr>
            <w:r w:rsidRPr="00B314C4">
              <w:rPr>
                <w:rFonts w:ascii="Times New Roman" w:hAnsi="Times New Roman"/>
                <w:b/>
                <w:sz w:val="24"/>
                <w:szCs w:val="28"/>
              </w:rPr>
              <w:t>23</w:t>
            </w:r>
          </w:p>
        </w:tc>
        <w:tc>
          <w:tcPr>
            <w:tcW w:w="1905"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b/>
                <w:sz w:val="24"/>
                <w:szCs w:val="28"/>
              </w:rPr>
            </w:pPr>
          </w:p>
        </w:tc>
        <w:tc>
          <w:tcPr>
            <w:tcW w:w="56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shd w:val="clear" w:color="auto" w:fill="FFFFFF"/>
              <w:rPr>
                <w:rFonts w:ascii="Times New Roman" w:hAnsi="Times New Roman"/>
                <w:bCs/>
                <w:iCs/>
                <w:sz w:val="24"/>
                <w:szCs w:val="28"/>
              </w:rPr>
            </w:pPr>
            <w:r w:rsidRPr="00B314C4">
              <w:rPr>
                <w:rFonts w:ascii="Times New Roman" w:hAnsi="Times New Roman"/>
                <w:bCs/>
                <w:iCs/>
                <w:sz w:val="24"/>
                <w:szCs w:val="28"/>
              </w:rPr>
              <w:t>Метание малого мяча с  места  из-за головы.</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1</w:t>
            </w:r>
          </w:p>
        </w:tc>
      </w:tr>
      <w:tr w:rsidR="00B314C4" w:rsidRPr="00B314C4" w:rsidTr="00077918">
        <w:tc>
          <w:tcPr>
            <w:tcW w:w="85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jc w:val="center"/>
              <w:rPr>
                <w:rFonts w:ascii="Times New Roman" w:hAnsi="Times New Roman"/>
                <w:b/>
                <w:sz w:val="24"/>
                <w:szCs w:val="28"/>
              </w:rPr>
            </w:pPr>
            <w:r w:rsidRPr="00B314C4">
              <w:rPr>
                <w:rFonts w:ascii="Times New Roman" w:hAnsi="Times New Roman"/>
                <w:b/>
                <w:sz w:val="24"/>
                <w:szCs w:val="28"/>
              </w:rPr>
              <w:t>24</w:t>
            </w:r>
          </w:p>
        </w:tc>
        <w:tc>
          <w:tcPr>
            <w:tcW w:w="1905"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b/>
                <w:sz w:val="24"/>
                <w:szCs w:val="28"/>
              </w:rPr>
            </w:pPr>
          </w:p>
        </w:tc>
        <w:tc>
          <w:tcPr>
            <w:tcW w:w="560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shd w:val="clear" w:color="auto" w:fill="FFFFFF"/>
              <w:rPr>
                <w:rFonts w:ascii="Times New Roman" w:hAnsi="Times New Roman"/>
                <w:bCs/>
                <w:iCs/>
                <w:sz w:val="24"/>
                <w:szCs w:val="28"/>
              </w:rPr>
            </w:pPr>
            <w:r w:rsidRPr="00B314C4">
              <w:rPr>
                <w:rFonts w:ascii="Times New Roman" w:hAnsi="Times New Roman"/>
                <w:bCs/>
                <w:iCs/>
                <w:sz w:val="24"/>
                <w:szCs w:val="28"/>
              </w:rPr>
              <w:t>Правила простейших соревнований.</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1</w:t>
            </w:r>
          </w:p>
        </w:tc>
      </w:tr>
      <w:tr w:rsidR="00B314C4" w:rsidRPr="00B314C4" w:rsidTr="00077918">
        <w:tc>
          <w:tcPr>
            <w:tcW w:w="85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jc w:val="center"/>
              <w:rPr>
                <w:rFonts w:ascii="Times New Roman" w:hAnsi="Times New Roman"/>
                <w:b/>
                <w:sz w:val="24"/>
                <w:szCs w:val="28"/>
              </w:rPr>
            </w:pPr>
            <w:r w:rsidRPr="00B314C4">
              <w:rPr>
                <w:rFonts w:ascii="Times New Roman" w:hAnsi="Times New Roman"/>
                <w:b/>
                <w:sz w:val="24"/>
                <w:szCs w:val="28"/>
              </w:rPr>
              <w:t>25</w:t>
            </w:r>
          </w:p>
        </w:tc>
        <w:tc>
          <w:tcPr>
            <w:tcW w:w="1905"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b/>
                <w:sz w:val="24"/>
                <w:szCs w:val="28"/>
              </w:rPr>
            </w:pPr>
            <w:r w:rsidRPr="00B314C4">
              <w:rPr>
                <w:rFonts w:ascii="Times New Roman" w:hAnsi="Times New Roman"/>
                <w:b/>
                <w:sz w:val="24"/>
                <w:szCs w:val="28"/>
              </w:rPr>
              <w:t xml:space="preserve">Гимнастика </w:t>
            </w:r>
          </w:p>
        </w:tc>
        <w:tc>
          <w:tcPr>
            <w:tcW w:w="5604"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shd w:val="clear" w:color="auto" w:fill="FFFFFF"/>
              <w:rPr>
                <w:rFonts w:ascii="Times New Roman" w:hAnsi="Times New Roman"/>
                <w:sz w:val="24"/>
                <w:szCs w:val="28"/>
              </w:rPr>
            </w:pPr>
            <w:r w:rsidRPr="00B314C4">
              <w:rPr>
                <w:rFonts w:ascii="Times New Roman" w:hAnsi="Times New Roman"/>
                <w:bCs/>
                <w:iCs/>
                <w:sz w:val="24"/>
                <w:szCs w:val="28"/>
              </w:rPr>
              <w:t>Спортивно-оздоровительная  деятельность</w:t>
            </w:r>
            <w:r w:rsidRPr="00B314C4">
              <w:rPr>
                <w:rFonts w:ascii="Times New Roman" w:hAnsi="Times New Roman"/>
                <w:bCs/>
                <w:i/>
                <w:iCs/>
                <w:sz w:val="24"/>
                <w:szCs w:val="28"/>
              </w:rPr>
              <w:t xml:space="preserve">. </w:t>
            </w:r>
            <w:r w:rsidRPr="00B314C4">
              <w:rPr>
                <w:rFonts w:ascii="Arial" w:hAnsi="Arial" w:cs="Arial"/>
                <w:i/>
                <w:color w:val="000000"/>
                <w:sz w:val="20"/>
                <w:szCs w:val="21"/>
                <w:shd w:val="clear" w:color="auto" w:fill="FFFFFF"/>
              </w:rPr>
              <w:t xml:space="preserve"> </w:t>
            </w:r>
            <w:r w:rsidRPr="00B314C4">
              <w:rPr>
                <w:rFonts w:ascii="Times New Roman" w:hAnsi="Times New Roman"/>
                <w:iCs/>
                <w:color w:val="000000"/>
                <w:sz w:val="24"/>
                <w:szCs w:val="28"/>
                <w:shd w:val="clear" w:color="auto" w:fill="FFFFFF"/>
              </w:rPr>
              <w:t>История возникновения акробатики и гимнастики.</w:t>
            </w:r>
            <w:r w:rsidRPr="00B314C4">
              <w:rPr>
                <w:rFonts w:ascii="Times New Roman" w:hAnsi="Times New Roman"/>
                <w:bCs/>
                <w:iCs/>
                <w:sz w:val="24"/>
                <w:szCs w:val="28"/>
              </w:rPr>
              <w:t xml:space="preserve">   </w:t>
            </w:r>
            <w:r w:rsidRPr="00B314C4">
              <w:rPr>
                <w:rFonts w:ascii="Times New Roman" w:hAnsi="Times New Roman"/>
                <w:sz w:val="24"/>
                <w:szCs w:val="28"/>
              </w:rPr>
              <w:t>Техника безопасности на уроках гимнастики.</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1</w:t>
            </w:r>
          </w:p>
        </w:tc>
      </w:tr>
      <w:tr w:rsidR="00B314C4" w:rsidRPr="00B314C4" w:rsidTr="00077918">
        <w:tc>
          <w:tcPr>
            <w:tcW w:w="850" w:type="dxa"/>
            <w:tcBorders>
              <w:top w:val="single" w:sz="4" w:space="0" w:color="auto"/>
              <w:left w:val="single" w:sz="4" w:space="0" w:color="auto"/>
              <w:bottom w:val="single" w:sz="4" w:space="0" w:color="auto"/>
              <w:right w:val="single" w:sz="4" w:space="0" w:color="auto"/>
            </w:tcBorders>
            <w:vAlign w:val="center"/>
            <w:hideMark/>
          </w:tcPr>
          <w:p w:rsidR="00B314C4" w:rsidRPr="00B314C4" w:rsidRDefault="00B314C4" w:rsidP="00B314C4">
            <w:pPr>
              <w:jc w:val="center"/>
              <w:rPr>
                <w:rFonts w:ascii="Times New Roman" w:hAnsi="Times New Roman"/>
                <w:b/>
                <w:sz w:val="24"/>
                <w:szCs w:val="28"/>
              </w:rPr>
            </w:pPr>
            <w:r w:rsidRPr="00B314C4">
              <w:rPr>
                <w:rFonts w:ascii="Times New Roman" w:hAnsi="Times New Roman"/>
                <w:b/>
                <w:sz w:val="24"/>
                <w:szCs w:val="28"/>
              </w:rPr>
              <w:t>26</w:t>
            </w:r>
          </w:p>
        </w:tc>
        <w:tc>
          <w:tcPr>
            <w:tcW w:w="1905"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b/>
                <w:sz w:val="24"/>
                <w:szCs w:val="28"/>
              </w:rPr>
            </w:pPr>
          </w:p>
        </w:tc>
        <w:tc>
          <w:tcPr>
            <w:tcW w:w="5604"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eastAsia="Times New Roman" w:hAnsi="Times New Roman"/>
                <w:color w:val="000000"/>
                <w:sz w:val="24"/>
                <w:szCs w:val="28"/>
                <w:lang w:eastAsia="ru-RU"/>
              </w:rPr>
            </w:pPr>
            <w:r w:rsidRPr="00B314C4">
              <w:rPr>
                <w:rFonts w:ascii="Times New Roman" w:hAnsi="Times New Roman"/>
                <w:bCs/>
                <w:iCs/>
                <w:sz w:val="24"/>
                <w:szCs w:val="28"/>
              </w:rPr>
              <w:t xml:space="preserve">Гимнастика с основами акробатики. </w:t>
            </w:r>
            <w:r w:rsidRPr="00B314C4">
              <w:rPr>
                <w:rFonts w:ascii="Times New Roman" w:hAnsi="Times New Roman"/>
                <w:iCs/>
                <w:sz w:val="24"/>
                <w:szCs w:val="28"/>
              </w:rPr>
              <w:t xml:space="preserve">Организующие команды и приёмы: </w:t>
            </w:r>
            <w:r w:rsidRPr="00B314C4">
              <w:rPr>
                <w:rFonts w:ascii="Times New Roman" w:hAnsi="Times New Roman"/>
                <w:sz w:val="24"/>
                <w:szCs w:val="28"/>
              </w:rPr>
              <w:t>строевые действия  в шеренге и колонне; выполнение строевых команд.</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1</w:t>
            </w:r>
          </w:p>
        </w:tc>
      </w:tr>
      <w:tr w:rsidR="00B314C4" w:rsidRPr="00B314C4" w:rsidTr="00077918">
        <w:tc>
          <w:tcPr>
            <w:tcW w:w="850" w:type="dxa"/>
            <w:tcBorders>
              <w:top w:val="single" w:sz="4" w:space="0" w:color="auto"/>
              <w:left w:val="single" w:sz="4" w:space="0" w:color="auto"/>
              <w:bottom w:val="single" w:sz="4" w:space="0" w:color="auto"/>
              <w:right w:val="single" w:sz="4" w:space="0" w:color="auto"/>
            </w:tcBorders>
            <w:vAlign w:val="center"/>
            <w:hideMark/>
          </w:tcPr>
          <w:p w:rsidR="00B314C4" w:rsidRPr="00B314C4" w:rsidRDefault="00B314C4" w:rsidP="00B314C4">
            <w:pPr>
              <w:jc w:val="center"/>
              <w:rPr>
                <w:rFonts w:ascii="Times New Roman" w:hAnsi="Times New Roman"/>
                <w:b/>
                <w:sz w:val="24"/>
                <w:szCs w:val="28"/>
              </w:rPr>
            </w:pPr>
            <w:r w:rsidRPr="00B314C4">
              <w:rPr>
                <w:rFonts w:ascii="Times New Roman" w:hAnsi="Times New Roman"/>
                <w:b/>
                <w:sz w:val="24"/>
                <w:szCs w:val="28"/>
              </w:rPr>
              <w:t>27</w:t>
            </w:r>
          </w:p>
        </w:tc>
        <w:tc>
          <w:tcPr>
            <w:tcW w:w="1905"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b/>
                <w:sz w:val="24"/>
                <w:szCs w:val="28"/>
              </w:rPr>
            </w:pPr>
          </w:p>
        </w:tc>
        <w:tc>
          <w:tcPr>
            <w:tcW w:w="5604"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eastAsia="Times New Roman" w:hAnsi="Times New Roman"/>
                <w:color w:val="000000"/>
                <w:sz w:val="24"/>
                <w:szCs w:val="28"/>
                <w:lang w:eastAsia="ru-RU"/>
              </w:rPr>
            </w:pPr>
            <w:r w:rsidRPr="00B314C4">
              <w:rPr>
                <w:rFonts w:ascii="Times New Roman" w:hAnsi="Times New Roman"/>
                <w:iCs/>
                <w:sz w:val="24"/>
                <w:szCs w:val="28"/>
              </w:rPr>
              <w:t>Гимнастический мост  из  положения лёжа  на  спине с последующим переходом в исходное положение (лёжа на спине).</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1</w:t>
            </w:r>
          </w:p>
        </w:tc>
      </w:tr>
      <w:tr w:rsidR="00B314C4" w:rsidRPr="00B314C4" w:rsidTr="00077918">
        <w:tc>
          <w:tcPr>
            <w:tcW w:w="850" w:type="dxa"/>
            <w:tcBorders>
              <w:top w:val="single" w:sz="4" w:space="0" w:color="auto"/>
              <w:left w:val="single" w:sz="4" w:space="0" w:color="auto"/>
              <w:bottom w:val="single" w:sz="4" w:space="0" w:color="auto"/>
              <w:right w:val="single" w:sz="4" w:space="0" w:color="auto"/>
            </w:tcBorders>
            <w:vAlign w:val="center"/>
            <w:hideMark/>
          </w:tcPr>
          <w:p w:rsidR="00B314C4" w:rsidRPr="00B314C4" w:rsidRDefault="00B314C4" w:rsidP="00B314C4">
            <w:pPr>
              <w:jc w:val="center"/>
              <w:rPr>
                <w:rFonts w:ascii="Times New Roman" w:hAnsi="Times New Roman"/>
                <w:b/>
                <w:sz w:val="24"/>
                <w:szCs w:val="28"/>
              </w:rPr>
            </w:pPr>
            <w:r w:rsidRPr="00B314C4">
              <w:rPr>
                <w:rFonts w:ascii="Times New Roman" w:hAnsi="Times New Roman"/>
                <w:b/>
                <w:sz w:val="24"/>
                <w:szCs w:val="28"/>
              </w:rPr>
              <w:t>28</w:t>
            </w:r>
          </w:p>
        </w:tc>
        <w:tc>
          <w:tcPr>
            <w:tcW w:w="1905"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b/>
                <w:sz w:val="24"/>
                <w:szCs w:val="28"/>
              </w:rPr>
            </w:pPr>
          </w:p>
        </w:tc>
        <w:tc>
          <w:tcPr>
            <w:tcW w:w="5604"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sz w:val="24"/>
                <w:szCs w:val="28"/>
              </w:rPr>
            </w:pPr>
            <w:r w:rsidRPr="00B314C4">
              <w:rPr>
                <w:rFonts w:ascii="Times New Roman" w:hAnsi="Times New Roman"/>
                <w:sz w:val="24"/>
                <w:szCs w:val="28"/>
              </w:rPr>
              <w:t>Акробатические   упражнения:   стойка   на   лопатках, кувырок вперёд.</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1</w:t>
            </w:r>
          </w:p>
        </w:tc>
      </w:tr>
      <w:tr w:rsidR="00B314C4" w:rsidRPr="00B314C4" w:rsidTr="00077918">
        <w:tc>
          <w:tcPr>
            <w:tcW w:w="850" w:type="dxa"/>
            <w:tcBorders>
              <w:top w:val="single" w:sz="4" w:space="0" w:color="auto"/>
              <w:left w:val="single" w:sz="4" w:space="0" w:color="auto"/>
              <w:bottom w:val="single" w:sz="4" w:space="0" w:color="auto"/>
              <w:right w:val="single" w:sz="4" w:space="0" w:color="auto"/>
            </w:tcBorders>
            <w:vAlign w:val="center"/>
            <w:hideMark/>
          </w:tcPr>
          <w:p w:rsidR="00B314C4" w:rsidRPr="00B314C4" w:rsidRDefault="00B314C4" w:rsidP="00B314C4">
            <w:pPr>
              <w:jc w:val="center"/>
              <w:rPr>
                <w:rFonts w:ascii="Times New Roman" w:hAnsi="Times New Roman"/>
                <w:b/>
                <w:sz w:val="24"/>
                <w:szCs w:val="28"/>
              </w:rPr>
            </w:pPr>
            <w:r w:rsidRPr="00B314C4">
              <w:rPr>
                <w:rFonts w:ascii="Times New Roman" w:hAnsi="Times New Roman"/>
                <w:b/>
                <w:sz w:val="24"/>
                <w:szCs w:val="28"/>
              </w:rPr>
              <w:t>29</w:t>
            </w:r>
          </w:p>
        </w:tc>
        <w:tc>
          <w:tcPr>
            <w:tcW w:w="1905"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b/>
                <w:sz w:val="24"/>
                <w:szCs w:val="28"/>
              </w:rPr>
            </w:pPr>
          </w:p>
        </w:tc>
        <w:tc>
          <w:tcPr>
            <w:tcW w:w="5604"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sz w:val="24"/>
                <w:szCs w:val="28"/>
              </w:rPr>
            </w:pPr>
            <w:r w:rsidRPr="00B314C4">
              <w:rPr>
                <w:rFonts w:ascii="Times New Roman" w:hAnsi="Times New Roman"/>
                <w:sz w:val="24"/>
                <w:szCs w:val="28"/>
              </w:rPr>
              <w:t xml:space="preserve">Акробатические   упражнения. Подводящие </w:t>
            </w:r>
            <w:r w:rsidRPr="00B314C4">
              <w:rPr>
                <w:rFonts w:ascii="Times New Roman" w:hAnsi="Times New Roman"/>
                <w:sz w:val="24"/>
                <w:szCs w:val="28"/>
              </w:rPr>
              <w:lastRenderedPageBreak/>
              <w:t>упражнения для освоения кувырка назад.</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lastRenderedPageBreak/>
              <w:t>1</w:t>
            </w:r>
          </w:p>
        </w:tc>
      </w:tr>
      <w:tr w:rsidR="00B314C4" w:rsidRPr="00B314C4" w:rsidTr="00077918">
        <w:tc>
          <w:tcPr>
            <w:tcW w:w="850" w:type="dxa"/>
            <w:tcBorders>
              <w:top w:val="single" w:sz="4" w:space="0" w:color="auto"/>
              <w:left w:val="single" w:sz="4" w:space="0" w:color="auto"/>
              <w:bottom w:val="single" w:sz="4" w:space="0" w:color="auto"/>
              <w:right w:val="single" w:sz="4" w:space="0" w:color="auto"/>
            </w:tcBorders>
            <w:vAlign w:val="center"/>
            <w:hideMark/>
          </w:tcPr>
          <w:p w:rsidR="00B314C4" w:rsidRPr="00B314C4" w:rsidRDefault="00B314C4" w:rsidP="00B314C4">
            <w:pPr>
              <w:jc w:val="center"/>
              <w:rPr>
                <w:rFonts w:ascii="Times New Roman" w:hAnsi="Times New Roman"/>
                <w:b/>
                <w:sz w:val="24"/>
                <w:szCs w:val="28"/>
              </w:rPr>
            </w:pPr>
            <w:r w:rsidRPr="00B314C4">
              <w:rPr>
                <w:rFonts w:ascii="Times New Roman" w:hAnsi="Times New Roman"/>
                <w:b/>
                <w:sz w:val="24"/>
                <w:szCs w:val="28"/>
              </w:rPr>
              <w:t>30</w:t>
            </w:r>
          </w:p>
        </w:tc>
        <w:tc>
          <w:tcPr>
            <w:tcW w:w="1905"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b/>
                <w:sz w:val="24"/>
                <w:szCs w:val="28"/>
              </w:rPr>
            </w:pPr>
          </w:p>
        </w:tc>
        <w:tc>
          <w:tcPr>
            <w:tcW w:w="5604"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iCs/>
                <w:sz w:val="24"/>
                <w:szCs w:val="28"/>
              </w:rPr>
            </w:pPr>
            <w:r w:rsidRPr="00B314C4">
              <w:rPr>
                <w:rFonts w:ascii="Times New Roman" w:hAnsi="Times New Roman"/>
                <w:iCs/>
                <w:sz w:val="24"/>
                <w:szCs w:val="28"/>
              </w:rPr>
              <w:t>Акробатические комбинации.</w:t>
            </w:r>
            <w:r w:rsidRPr="00B314C4">
              <w:rPr>
                <w:rFonts w:ascii="Arial" w:hAnsi="Arial" w:cs="Arial"/>
                <w:i/>
                <w:iCs/>
                <w:sz w:val="14"/>
                <w:szCs w:val="16"/>
              </w:rPr>
              <w:t xml:space="preserve"> </w:t>
            </w:r>
            <w:r w:rsidRPr="00B314C4">
              <w:rPr>
                <w:rFonts w:ascii="Times New Roman" w:hAnsi="Times New Roman"/>
                <w:iCs/>
                <w:sz w:val="24"/>
                <w:szCs w:val="28"/>
              </w:rPr>
              <w:t>Кувырок назад с выходом в разные исходные   положения.</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1</w:t>
            </w:r>
          </w:p>
        </w:tc>
      </w:tr>
      <w:tr w:rsidR="00B314C4" w:rsidRPr="00B314C4" w:rsidTr="00077918">
        <w:tc>
          <w:tcPr>
            <w:tcW w:w="850" w:type="dxa"/>
            <w:tcBorders>
              <w:top w:val="single" w:sz="4" w:space="0" w:color="auto"/>
              <w:left w:val="single" w:sz="4" w:space="0" w:color="auto"/>
              <w:bottom w:val="single" w:sz="4" w:space="0" w:color="auto"/>
              <w:right w:val="single" w:sz="4" w:space="0" w:color="auto"/>
            </w:tcBorders>
            <w:vAlign w:val="center"/>
            <w:hideMark/>
          </w:tcPr>
          <w:p w:rsidR="00B314C4" w:rsidRPr="00B314C4" w:rsidRDefault="00B314C4" w:rsidP="00B314C4">
            <w:pPr>
              <w:jc w:val="center"/>
              <w:rPr>
                <w:rFonts w:ascii="Times New Roman" w:hAnsi="Times New Roman"/>
                <w:b/>
                <w:sz w:val="24"/>
                <w:szCs w:val="28"/>
              </w:rPr>
            </w:pPr>
            <w:r w:rsidRPr="00B314C4">
              <w:rPr>
                <w:rFonts w:ascii="Times New Roman" w:hAnsi="Times New Roman"/>
                <w:b/>
                <w:sz w:val="24"/>
                <w:szCs w:val="28"/>
              </w:rPr>
              <w:t>31</w:t>
            </w:r>
          </w:p>
        </w:tc>
        <w:tc>
          <w:tcPr>
            <w:tcW w:w="1905"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b/>
                <w:sz w:val="24"/>
                <w:szCs w:val="28"/>
              </w:rPr>
            </w:pPr>
          </w:p>
        </w:tc>
        <w:tc>
          <w:tcPr>
            <w:tcW w:w="5604"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iCs/>
                <w:sz w:val="24"/>
                <w:szCs w:val="28"/>
              </w:rPr>
            </w:pPr>
            <w:r w:rsidRPr="00B314C4">
              <w:rPr>
                <w:rFonts w:ascii="Times New Roman" w:hAnsi="Times New Roman"/>
                <w:iCs/>
                <w:sz w:val="24"/>
                <w:szCs w:val="28"/>
              </w:rPr>
              <w:t>Подводящие упражнения для освоения  прыжков  через  скакалку с разной скоростью   её   вращения.   Прыжки   на месте  через  скакалку с  изменяющейся скоростью её вращения.</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1</w:t>
            </w:r>
          </w:p>
        </w:tc>
      </w:tr>
      <w:tr w:rsidR="00B314C4" w:rsidRPr="00B314C4" w:rsidTr="00077918">
        <w:tc>
          <w:tcPr>
            <w:tcW w:w="850" w:type="dxa"/>
            <w:tcBorders>
              <w:top w:val="single" w:sz="4" w:space="0" w:color="auto"/>
              <w:left w:val="single" w:sz="4" w:space="0" w:color="auto"/>
              <w:bottom w:val="single" w:sz="4" w:space="0" w:color="auto"/>
              <w:right w:val="single" w:sz="4" w:space="0" w:color="auto"/>
            </w:tcBorders>
            <w:vAlign w:val="center"/>
            <w:hideMark/>
          </w:tcPr>
          <w:p w:rsidR="00B314C4" w:rsidRPr="00B314C4" w:rsidRDefault="00B314C4" w:rsidP="00B314C4">
            <w:pPr>
              <w:jc w:val="center"/>
              <w:rPr>
                <w:rFonts w:ascii="Times New Roman" w:hAnsi="Times New Roman"/>
                <w:b/>
                <w:sz w:val="24"/>
                <w:szCs w:val="28"/>
              </w:rPr>
            </w:pPr>
            <w:r w:rsidRPr="00B314C4">
              <w:rPr>
                <w:rFonts w:ascii="Times New Roman" w:hAnsi="Times New Roman"/>
                <w:b/>
                <w:sz w:val="24"/>
                <w:szCs w:val="28"/>
              </w:rPr>
              <w:t>32</w:t>
            </w:r>
          </w:p>
        </w:tc>
        <w:tc>
          <w:tcPr>
            <w:tcW w:w="1905"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b/>
                <w:sz w:val="24"/>
                <w:szCs w:val="28"/>
              </w:rPr>
            </w:pPr>
          </w:p>
        </w:tc>
        <w:tc>
          <w:tcPr>
            <w:tcW w:w="5604"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shd w:val="clear" w:color="auto" w:fill="FFFFFF"/>
              <w:rPr>
                <w:rFonts w:ascii="Times New Roman" w:hAnsi="Times New Roman"/>
                <w:iCs/>
                <w:sz w:val="24"/>
                <w:szCs w:val="28"/>
              </w:rPr>
            </w:pPr>
            <w:r w:rsidRPr="00B314C4">
              <w:rPr>
                <w:rFonts w:ascii="Times New Roman" w:hAnsi="Times New Roman"/>
                <w:iCs/>
                <w:sz w:val="24"/>
                <w:szCs w:val="28"/>
              </w:rPr>
              <w:t>Комплекс общеразвивающих упражнений с гантелями для развития силы мышц рук и спины. Лазанье по канату в три приёма.</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1</w:t>
            </w:r>
          </w:p>
        </w:tc>
      </w:tr>
      <w:tr w:rsidR="00B314C4" w:rsidRPr="00B314C4" w:rsidTr="00077918">
        <w:tc>
          <w:tcPr>
            <w:tcW w:w="850" w:type="dxa"/>
            <w:tcBorders>
              <w:top w:val="single" w:sz="4" w:space="0" w:color="auto"/>
              <w:left w:val="single" w:sz="4" w:space="0" w:color="auto"/>
              <w:bottom w:val="single" w:sz="4" w:space="0" w:color="auto"/>
              <w:right w:val="single" w:sz="4" w:space="0" w:color="auto"/>
            </w:tcBorders>
            <w:vAlign w:val="center"/>
            <w:hideMark/>
          </w:tcPr>
          <w:p w:rsidR="00B314C4" w:rsidRPr="00B314C4" w:rsidRDefault="00B314C4" w:rsidP="00B314C4">
            <w:pPr>
              <w:jc w:val="center"/>
              <w:rPr>
                <w:rFonts w:ascii="Times New Roman" w:hAnsi="Times New Roman"/>
                <w:b/>
                <w:sz w:val="24"/>
                <w:szCs w:val="28"/>
              </w:rPr>
            </w:pPr>
            <w:r w:rsidRPr="00B314C4">
              <w:rPr>
                <w:rFonts w:ascii="Times New Roman" w:hAnsi="Times New Roman"/>
                <w:b/>
                <w:sz w:val="24"/>
                <w:szCs w:val="28"/>
              </w:rPr>
              <w:t>33</w:t>
            </w:r>
          </w:p>
        </w:tc>
        <w:tc>
          <w:tcPr>
            <w:tcW w:w="1905"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b/>
                <w:sz w:val="24"/>
                <w:szCs w:val="28"/>
              </w:rPr>
            </w:pPr>
          </w:p>
        </w:tc>
        <w:tc>
          <w:tcPr>
            <w:tcW w:w="5604"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shd w:val="clear" w:color="auto" w:fill="FFFFFF"/>
              <w:jc w:val="both"/>
              <w:rPr>
                <w:rFonts w:ascii="Times New Roman" w:hAnsi="Times New Roman"/>
                <w:iCs/>
                <w:sz w:val="24"/>
                <w:szCs w:val="28"/>
              </w:rPr>
            </w:pPr>
            <w:r w:rsidRPr="00B314C4">
              <w:rPr>
                <w:rFonts w:ascii="Times New Roman" w:hAnsi="Times New Roman"/>
                <w:iCs/>
                <w:sz w:val="24"/>
                <w:szCs w:val="28"/>
              </w:rPr>
              <w:t xml:space="preserve">Подводящие упражнения для освоения передвижений и поворотов на гимнастическом бревне.  </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1</w:t>
            </w:r>
          </w:p>
        </w:tc>
      </w:tr>
      <w:tr w:rsidR="00B314C4" w:rsidRPr="00B314C4" w:rsidTr="00077918">
        <w:tc>
          <w:tcPr>
            <w:tcW w:w="850" w:type="dxa"/>
            <w:tcBorders>
              <w:top w:val="single" w:sz="4" w:space="0" w:color="auto"/>
              <w:left w:val="single" w:sz="4" w:space="0" w:color="auto"/>
              <w:bottom w:val="single" w:sz="4" w:space="0" w:color="auto"/>
              <w:right w:val="single" w:sz="4" w:space="0" w:color="auto"/>
            </w:tcBorders>
            <w:vAlign w:val="center"/>
            <w:hideMark/>
          </w:tcPr>
          <w:p w:rsidR="00B314C4" w:rsidRPr="00B314C4" w:rsidRDefault="00B314C4" w:rsidP="00B314C4">
            <w:pPr>
              <w:jc w:val="center"/>
              <w:rPr>
                <w:rFonts w:ascii="Times New Roman" w:hAnsi="Times New Roman"/>
                <w:b/>
                <w:sz w:val="24"/>
                <w:szCs w:val="28"/>
              </w:rPr>
            </w:pPr>
            <w:r w:rsidRPr="00B314C4">
              <w:rPr>
                <w:rFonts w:ascii="Times New Roman" w:hAnsi="Times New Roman"/>
                <w:b/>
                <w:sz w:val="24"/>
                <w:szCs w:val="28"/>
              </w:rPr>
              <w:t>34</w:t>
            </w:r>
          </w:p>
        </w:tc>
        <w:tc>
          <w:tcPr>
            <w:tcW w:w="1905"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b/>
                <w:sz w:val="24"/>
                <w:szCs w:val="28"/>
              </w:rPr>
            </w:pPr>
          </w:p>
        </w:tc>
        <w:tc>
          <w:tcPr>
            <w:tcW w:w="5604"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eastAsia="Times New Roman" w:hAnsi="Times New Roman"/>
                <w:color w:val="000000"/>
                <w:sz w:val="24"/>
                <w:szCs w:val="28"/>
                <w:lang w:eastAsia="ru-RU"/>
              </w:rPr>
            </w:pPr>
            <w:r w:rsidRPr="00B314C4">
              <w:rPr>
                <w:rFonts w:ascii="Times New Roman" w:hAnsi="Times New Roman"/>
                <w:iCs/>
                <w:sz w:val="24"/>
                <w:szCs w:val="28"/>
              </w:rPr>
              <w:t>Передвижение по бревну ходьбой,   приставными   шагами   правым и левым боком,  выпадами и на носках. Повороты  на гимнастическом  бревне  в правую и левую стороны на 90° и 180°.</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1</w:t>
            </w:r>
          </w:p>
        </w:tc>
      </w:tr>
      <w:tr w:rsidR="00B314C4" w:rsidRPr="00B314C4" w:rsidTr="00077918">
        <w:tc>
          <w:tcPr>
            <w:tcW w:w="850" w:type="dxa"/>
            <w:tcBorders>
              <w:top w:val="single" w:sz="4" w:space="0" w:color="auto"/>
              <w:left w:val="single" w:sz="4" w:space="0" w:color="auto"/>
              <w:bottom w:val="single" w:sz="4" w:space="0" w:color="auto"/>
              <w:right w:val="single" w:sz="4" w:space="0" w:color="auto"/>
            </w:tcBorders>
            <w:vAlign w:val="center"/>
            <w:hideMark/>
          </w:tcPr>
          <w:p w:rsidR="00B314C4" w:rsidRPr="00B314C4" w:rsidRDefault="00B314C4" w:rsidP="00B314C4">
            <w:pPr>
              <w:jc w:val="center"/>
              <w:rPr>
                <w:rFonts w:ascii="Times New Roman" w:hAnsi="Times New Roman"/>
                <w:b/>
                <w:sz w:val="24"/>
                <w:szCs w:val="28"/>
              </w:rPr>
            </w:pPr>
            <w:r w:rsidRPr="00B314C4">
              <w:rPr>
                <w:rFonts w:ascii="Times New Roman" w:hAnsi="Times New Roman"/>
                <w:b/>
                <w:sz w:val="24"/>
                <w:szCs w:val="28"/>
              </w:rPr>
              <w:t>35</w:t>
            </w:r>
          </w:p>
        </w:tc>
        <w:tc>
          <w:tcPr>
            <w:tcW w:w="1905"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b/>
                <w:sz w:val="24"/>
                <w:szCs w:val="28"/>
              </w:rPr>
            </w:pPr>
          </w:p>
        </w:tc>
        <w:tc>
          <w:tcPr>
            <w:tcW w:w="5604"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eastAsia="Times New Roman" w:hAnsi="Times New Roman"/>
                <w:color w:val="000000"/>
                <w:sz w:val="24"/>
                <w:szCs w:val="28"/>
                <w:lang w:eastAsia="ru-RU"/>
              </w:rPr>
            </w:pPr>
            <w:r w:rsidRPr="00B314C4">
              <w:rPr>
                <w:rFonts w:ascii="Times New Roman" w:eastAsia="Times New Roman" w:hAnsi="Times New Roman"/>
                <w:color w:val="000000"/>
                <w:sz w:val="24"/>
                <w:szCs w:val="28"/>
                <w:lang w:eastAsia="ru-RU"/>
              </w:rPr>
              <w:t xml:space="preserve">Гимнастические   упражнения прикладного характера. Передвижение по гимнастической стенке, </w:t>
            </w:r>
            <w:r w:rsidRPr="00B314C4">
              <w:rPr>
                <w:rFonts w:ascii="Times New Roman" w:hAnsi="Times New Roman"/>
                <w:iCs/>
                <w:sz w:val="24"/>
                <w:szCs w:val="28"/>
              </w:rPr>
              <w:t>спиной к опоре;</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1</w:t>
            </w:r>
          </w:p>
        </w:tc>
      </w:tr>
      <w:tr w:rsidR="00B314C4" w:rsidRPr="00B314C4" w:rsidTr="00077918">
        <w:tc>
          <w:tcPr>
            <w:tcW w:w="850" w:type="dxa"/>
            <w:tcBorders>
              <w:top w:val="single" w:sz="4" w:space="0" w:color="auto"/>
              <w:left w:val="single" w:sz="4" w:space="0" w:color="auto"/>
              <w:bottom w:val="single" w:sz="4" w:space="0" w:color="auto"/>
              <w:right w:val="single" w:sz="4" w:space="0" w:color="auto"/>
            </w:tcBorders>
            <w:vAlign w:val="center"/>
            <w:hideMark/>
          </w:tcPr>
          <w:p w:rsidR="00B314C4" w:rsidRPr="00B314C4" w:rsidRDefault="00B314C4" w:rsidP="00B314C4">
            <w:pPr>
              <w:jc w:val="center"/>
              <w:rPr>
                <w:rFonts w:ascii="Times New Roman" w:hAnsi="Times New Roman"/>
                <w:b/>
                <w:sz w:val="24"/>
                <w:szCs w:val="28"/>
              </w:rPr>
            </w:pPr>
            <w:r w:rsidRPr="00B314C4">
              <w:rPr>
                <w:rFonts w:ascii="Times New Roman" w:hAnsi="Times New Roman"/>
                <w:b/>
                <w:sz w:val="24"/>
                <w:szCs w:val="28"/>
              </w:rPr>
              <w:t>36</w:t>
            </w:r>
          </w:p>
        </w:tc>
        <w:tc>
          <w:tcPr>
            <w:tcW w:w="1905"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b/>
                <w:sz w:val="24"/>
                <w:szCs w:val="28"/>
              </w:rPr>
            </w:pPr>
          </w:p>
        </w:tc>
        <w:tc>
          <w:tcPr>
            <w:tcW w:w="5604"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shd w:val="clear" w:color="auto" w:fill="FFFFFF"/>
              <w:rPr>
                <w:rFonts w:ascii="Times New Roman" w:hAnsi="Times New Roman"/>
                <w:iCs/>
                <w:sz w:val="24"/>
                <w:szCs w:val="28"/>
              </w:rPr>
            </w:pPr>
            <w:r w:rsidRPr="00B314C4">
              <w:rPr>
                <w:rFonts w:ascii="Times New Roman" w:hAnsi="Times New Roman"/>
                <w:iCs/>
                <w:sz w:val="24"/>
                <w:szCs w:val="28"/>
              </w:rPr>
              <w:t>Преодоление полосы препятствий,</w:t>
            </w:r>
            <w:r w:rsidRPr="00B314C4">
              <w:rPr>
                <w:rFonts w:ascii="Arial" w:hAnsi="Arial" w:cs="Arial"/>
                <w:i/>
                <w:iCs/>
                <w:sz w:val="14"/>
                <w:szCs w:val="16"/>
              </w:rPr>
              <w:t xml:space="preserve"> </w:t>
            </w:r>
            <w:r w:rsidRPr="00B314C4">
              <w:rPr>
                <w:rFonts w:ascii="Times New Roman" w:hAnsi="Times New Roman"/>
                <w:iCs/>
                <w:sz w:val="24"/>
                <w:szCs w:val="28"/>
              </w:rPr>
              <w:t>перелезание через гимнастическую скамейку и горку матов.</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1</w:t>
            </w:r>
          </w:p>
        </w:tc>
      </w:tr>
      <w:tr w:rsidR="00B314C4" w:rsidRPr="00B314C4" w:rsidTr="00077918">
        <w:tc>
          <w:tcPr>
            <w:tcW w:w="850" w:type="dxa"/>
            <w:tcBorders>
              <w:top w:val="single" w:sz="4" w:space="0" w:color="auto"/>
              <w:left w:val="single" w:sz="4" w:space="0" w:color="auto"/>
              <w:bottom w:val="single" w:sz="4" w:space="0" w:color="auto"/>
              <w:right w:val="single" w:sz="4" w:space="0" w:color="auto"/>
            </w:tcBorders>
            <w:vAlign w:val="center"/>
            <w:hideMark/>
          </w:tcPr>
          <w:p w:rsidR="00B314C4" w:rsidRPr="00B314C4" w:rsidRDefault="00B314C4" w:rsidP="00B314C4">
            <w:pPr>
              <w:jc w:val="center"/>
              <w:rPr>
                <w:rFonts w:ascii="Times New Roman" w:hAnsi="Times New Roman"/>
                <w:b/>
                <w:sz w:val="24"/>
                <w:szCs w:val="28"/>
              </w:rPr>
            </w:pPr>
            <w:r w:rsidRPr="00B314C4">
              <w:rPr>
                <w:rFonts w:ascii="Times New Roman" w:hAnsi="Times New Roman"/>
                <w:b/>
                <w:sz w:val="24"/>
                <w:szCs w:val="28"/>
              </w:rPr>
              <w:t>37</w:t>
            </w:r>
          </w:p>
        </w:tc>
        <w:tc>
          <w:tcPr>
            <w:tcW w:w="1905"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b/>
                <w:sz w:val="24"/>
                <w:szCs w:val="28"/>
              </w:rPr>
            </w:pPr>
          </w:p>
        </w:tc>
        <w:tc>
          <w:tcPr>
            <w:tcW w:w="5604"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shd w:val="clear" w:color="auto" w:fill="FFFFFF"/>
              <w:rPr>
                <w:rFonts w:ascii="Times New Roman" w:hAnsi="Times New Roman"/>
                <w:iCs/>
                <w:sz w:val="24"/>
                <w:szCs w:val="28"/>
              </w:rPr>
            </w:pPr>
            <w:r w:rsidRPr="00B314C4">
              <w:rPr>
                <w:rFonts w:ascii="Times New Roman" w:hAnsi="Times New Roman"/>
                <w:iCs/>
                <w:sz w:val="24"/>
                <w:szCs w:val="28"/>
              </w:rPr>
              <w:t>Преодоление полосы препятствий,</w:t>
            </w:r>
            <w:r w:rsidRPr="00B314C4">
              <w:rPr>
                <w:rFonts w:ascii="Arial" w:hAnsi="Arial" w:cs="Arial"/>
                <w:i/>
                <w:iCs/>
                <w:sz w:val="14"/>
                <w:szCs w:val="16"/>
              </w:rPr>
              <w:t xml:space="preserve"> </w:t>
            </w:r>
            <w:r w:rsidRPr="00B314C4">
              <w:rPr>
                <w:rFonts w:ascii="Times New Roman" w:hAnsi="Times New Roman"/>
                <w:iCs/>
                <w:sz w:val="24"/>
                <w:szCs w:val="28"/>
              </w:rPr>
              <w:t>перелезание через гимнастическую скамейку и горку матов.</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1</w:t>
            </w:r>
          </w:p>
        </w:tc>
      </w:tr>
      <w:tr w:rsidR="00B314C4" w:rsidRPr="00B314C4" w:rsidTr="00077918">
        <w:tc>
          <w:tcPr>
            <w:tcW w:w="850" w:type="dxa"/>
            <w:tcBorders>
              <w:top w:val="single" w:sz="4" w:space="0" w:color="auto"/>
              <w:left w:val="single" w:sz="4" w:space="0" w:color="auto"/>
              <w:bottom w:val="single" w:sz="4" w:space="0" w:color="auto"/>
              <w:right w:val="single" w:sz="4" w:space="0" w:color="auto"/>
            </w:tcBorders>
            <w:vAlign w:val="center"/>
            <w:hideMark/>
          </w:tcPr>
          <w:p w:rsidR="00B314C4" w:rsidRPr="00B314C4" w:rsidRDefault="00B314C4" w:rsidP="00B314C4">
            <w:pPr>
              <w:jc w:val="center"/>
              <w:rPr>
                <w:rFonts w:ascii="Times New Roman" w:hAnsi="Times New Roman"/>
                <w:b/>
                <w:sz w:val="24"/>
                <w:szCs w:val="28"/>
              </w:rPr>
            </w:pPr>
            <w:r w:rsidRPr="00B314C4">
              <w:rPr>
                <w:rFonts w:ascii="Times New Roman" w:hAnsi="Times New Roman"/>
                <w:b/>
                <w:sz w:val="24"/>
                <w:szCs w:val="28"/>
              </w:rPr>
              <w:t>38</w:t>
            </w:r>
          </w:p>
        </w:tc>
        <w:tc>
          <w:tcPr>
            <w:tcW w:w="1905"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b/>
                <w:sz w:val="24"/>
                <w:szCs w:val="28"/>
              </w:rPr>
            </w:pPr>
          </w:p>
        </w:tc>
        <w:tc>
          <w:tcPr>
            <w:tcW w:w="5604"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shd w:val="clear" w:color="auto" w:fill="FFFFFF"/>
              <w:rPr>
                <w:rFonts w:ascii="Times New Roman" w:hAnsi="Times New Roman"/>
                <w:iCs/>
                <w:sz w:val="24"/>
                <w:szCs w:val="28"/>
              </w:rPr>
            </w:pPr>
            <w:r w:rsidRPr="00B314C4">
              <w:rPr>
                <w:rFonts w:ascii="Times New Roman" w:hAnsi="Times New Roman"/>
                <w:iCs/>
                <w:sz w:val="24"/>
                <w:szCs w:val="28"/>
              </w:rPr>
              <w:t>ползание по-пластунски, ногами вперёд; проползание под гимнастическим козлом (конём); запрыгивание на горку матов и спрыгивание с неё.</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1</w:t>
            </w:r>
          </w:p>
        </w:tc>
      </w:tr>
      <w:tr w:rsidR="00B314C4" w:rsidRPr="00B314C4" w:rsidTr="00077918">
        <w:tc>
          <w:tcPr>
            <w:tcW w:w="850" w:type="dxa"/>
            <w:tcBorders>
              <w:top w:val="single" w:sz="4" w:space="0" w:color="auto"/>
              <w:left w:val="single" w:sz="4" w:space="0" w:color="auto"/>
              <w:bottom w:val="single" w:sz="4" w:space="0" w:color="auto"/>
              <w:right w:val="single" w:sz="4" w:space="0" w:color="auto"/>
            </w:tcBorders>
            <w:vAlign w:val="center"/>
            <w:hideMark/>
          </w:tcPr>
          <w:p w:rsidR="00B314C4" w:rsidRPr="00B314C4" w:rsidRDefault="00B314C4" w:rsidP="00B314C4">
            <w:pPr>
              <w:jc w:val="center"/>
              <w:rPr>
                <w:rFonts w:ascii="Times New Roman" w:hAnsi="Times New Roman"/>
                <w:b/>
                <w:sz w:val="24"/>
                <w:szCs w:val="28"/>
              </w:rPr>
            </w:pPr>
            <w:r w:rsidRPr="00B314C4">
              <w:rPr>
                <w:rFonts w:ascii="Times New Roman" w:hAnsi="Times New Roman"/>
                <w:b/>
                <w:sz w:val="24"/>
                <w:szCs w:val="28"/>
              </w:rPr>
              <w:t>39</w:t>
            </w:r>
          </w:p>
        </w:tc>
        <w:tc>
          <w:tcPr>
            <w:tcW w:w="1905"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b/>
                <w:sz w:val="24"/>
                <w:szCs w:val="28"/>
              </w:rPr>
            </w:pPr>
          </w:p>
        </w:tc>
        <w:tc>
          <w:tcPr>
            <w:tcW w:w="5604"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shd w:val="clear" w:color="auto" w:fill="FFFFFF"/>
              <w:rPr>
                <w:rFonts w:ascii="Times New Roman" w:hAnsi="Times New Roman"/>
                <w:bCs/>
                <w:iCs/>
                <w:sz w:val="24"/>
                <w:szCs w:val="28"/>
              </w:rPr>
            </w:pPr>
            <w:r w:rsidRPr="00B314C4">
              <w:rPr>
                <w:rFonts w:ascii="Times New Roman" w:hAnsi="Times New Roman"/>
                <w:iCs/>
                <w:sz w:val="24"/>
                <w:szCs w:val="28"/>
              </w:rPr>
              <w:t>Передвижение по наклонной скамейке вверх и вниз ходьбой и бегом, приставными шагами правым и левым боком. Преодоление полосы препятствий из хорошо освоенных прикладных упражнений.</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1</w:t>
            </w:r>
          </w:p>
        </w:tc>
      </w:tr>
      <w:tr w:rsidR="00B314C4" w:rsidRPr="00B314C4" w:rsidTr="00077918">
        <w:tc>
          <w:tcPr>
            <w:tcW w:w="850" w:type="dxa"/>
            <w:tcBorders>
              <w:top w:val="single" w:sz="4" w:space="0" w:color="auto"/>
              <w:left w:val="single" w:sz="4" w:space="0" w:color="auto"/>
              <w:bottom w:val="single" w:sz="4" w:space="0" w:color="auto"/>
              <w:right w:val="single" w:sz="4" w:space="0" w:color="auto"/>
            </w:tcBorders>
            <w:vAlign w:val="center"/>
            <w:hideMark/>
          </w:tcPr>
          <w:p w:rsidR="00B314C4" w:rsidRPr="00B314C4" w:rsidRDefault="00B314C4" w:rsidP="00B314C4">
            <w:pPr>
              <w:jc w:val="center"/>
              <w:rPr>
                <w:rFonts w:ascii="Times New Roman" w:hAnsi="Times New Roman"/>
                <w:b/>
                <w:sz w:val="24"/>
                <w:szCs w:val="28"/>
              </w:rPr>
            </w:pPr>
            <w:r w:rsidRPr="00B314C4">
              <w:rPr>
                <w:rFonts w:ascii="Times New Roman" w:hAnsi="Times New Roman"/>
                <w:b/>
                <w:sz w:val="24"/>
                <w:szCs w:val="28"/>
              </w:rPr>
              <w:t>40</w:t>
            </w:r>
          </w:p>
        </w:tc>
        <w:tc>
          <w:tcPr>
            <w:tcW w:w="1905"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b/>
                <w:sz w:val="24"/>
                <w:szCs w:val="28"/>
              </w:rPr>
            </w:pPr>
          </w:p>
        </w:tc>
        <w:tc>
          <w:tcPr>
            <w:tcW w:w="5604"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shd w:val="clear" w:color="auto" w:fill="FFFFFF"/>
              <w:rPr>
                <w:rFonts w:ascii="Times New Roman" w:hAnsi="Times New Roman"/>
                <w:bCs/>
                <w:iCs/>
                <w:sz w:val="24"/>
                <w:szCs w:val="28"/>
              </w:rPr>
            </w:pPr>
            <w:r w:rsidRPr="00B314C4">
              <w:rPr>
                <w:rFonts w:ascii="Times New Roman" w:hAnsi="Times New Roman"/>
                <w:iCs/>
                <w:sz w:val="24"/>
                <w:szCs w:val="28"/>
              </w:rPr>
              <w:t>Передвижение по наклонной скамейке вверх и вниз ходьбой и бегом, приставными шагами правым и левым боком. Преодоление полосы препятствий из хорошо освоенных прикладных упражнений.</w:t>
            </w:r>
            <w:r w:rsidRPr="00B314C4">
              <w:rPr>
                <w:rFonts w:ascii="Times New Roman" w:hAnsi="Times New Roman"/>
                <w:bCs/>
                <w:iCs/>
                <w:sz w:val="24"/>
                <w:szCs w:val="28"/>
              </w:rPr>
              <w:t xml:space="preserve"> </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1</w:t>
            </w:r>
          </w:p>
        </w:tc>
      </w:tr>
      <w:tr w:rsidR="00B314C4" w:rsidRPr="00B314C4" w:rsidTr="00077918">
        <w:tc>
          <w:tcPr>
            <w:tcW w:w="850" w:type="dxa"/>
            <w:tcBorders>
              <w:top w:val="single" w:sz="4" w:space="0" w:color="auto"/>
              <w:left w:val="single" w:sz="4" w:space="0" w:color="auto"/>
              <w:bottom w:val="single" w:sz="4" w:space="0" w:color="auto"/>
              <w:right w:val="single" w:sz="4" w:space="0" w:color="auto"/>
            </w:tcBorders>
            <w:vAlign w:val="center"/>
            <w:hideMark/>
          </w:tcPr>
          <w:p w:rsidR="00B314C4" w:rsidRPr="00B314C4" w:rsidRDefault="00B314C4" w:rsidP="00B314C4">
            <w:pPr>
              <w:jc w:val="center"/>
              <w:rPr>
                <w:rFonts w:ascii="Times New Roman" w:hAnsi="Times New Roman"/>
                <w:b/>
                <w:sz w:val="24"/>
                <w:szCs w:val="28"/>
              </w:rPr>
            </w:pPr>
            <w:r w:rsidRPr="00B314C4">
              <w:rPr>
                <w:rFonts w:ascii="Times New Roman" w:hAnsi="Times New Roman"/>
                <w:b/>
                <w:sz w:val="24"/>
                <w:szCs w:val="28"/>
              </w:rPr>
              <w:t>41</w:t>
            </w:r>
          </w:p>
        </w:tc>
        <w:tc>
          <w:tcPr>
            <w:tcW w:w="1905"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tabs>
                <w:tab w:val="left" w:pos="708"/>
              </w:tabs>
              <w:autoSpaceDE w:val="0"/>
              <w:autoSpaceDN w:val="0"/>
              <w:adjustRightInd w:val="0"/>
              <w:snapToGrid w:val="0"/>
              <w:rPr>
                <w:rFonts w:ascii="Times New Roman" w:eastAsia="Times New Roman" w:hAnsi="Times New Roman"/>
                <w:b/>
                <w:sz w:val="24"/>
                <w:szCs w:val="28"/>
              </w:rPr>
            </w:pPr>
            <w:r w:rsidRPr="00B314C4">
              <w:rPr>
                <w:rFonts w:ascii="Times New Roman" w:eastAsia="Times New Roman" w:hAnsi="Times New Roman"/>
                <w:b/>
                <w:sz w:val="24"/>
                <w:szCs w:val="28"/>
              </w:rPr>
              <w:t>Спортивные игры «Волейбол»</w:t>
            </w:r>
          </w:p>
        </w:tc>
        <w:tc>
          <w:tcPr>
            <w:tcW w:w="5604"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tabs>
                <w:tab w:val="left" w:pos="708"/>
              </w:tabs>
              <w:autoSpaceDE w:val="0"/>
              <w:autoSpaceDN w:val="0"/>
              <w:adjustRightInd w:val="0"/>
              <w:snapToGrid w:val="0"/>
              <w:rPr>
                <w:rFonts w:ascii="Times New Roman" w:eastAsia="Times New Roman" w:hAnsi="Times New Roman"/>
                <w:sz w:val="24"/>
                <w:szCs w:val="28"/>
              </w:rPr>
            </w:pPr>
            <w:r w:rsidRPr="00B314C4">
              <w:rPr>
                <w:rFonts w:ascii="Times New Roman" w:hAnsi="Times New Roman"/>
                <w:iCs/>
                <w:sz w:val="24"/>
                <w:szCs w:val="28"/>
              </w:rPr>
              <w:t>История возникновения игры в волейбол.</w:t>
            </w:r>
            <w:r w:rsidRPr="00B314C4">
              <w:rPr>
                <w:rFonts w:ascii="Arial" w:hAnsi="Arial" w:cs="Arial"/>
                <w:i/>
                <w:iCs/>
                <w:sz w:val="14"/>
                <w:szCs w:val="16"/>
              </w:rPr>
              <w:t xml:space="preserve"> </w:t>
            </w:r>
            <w:r w:rsidRPr="00B314C4">
              <w:rPr>
                <w:rFonts w:ascii="Times New Roman" w:eastAsia="Times New Roman" w:hAnsi="Times New Roman"/>
                <w:sz w:val="24"/>
                <w:szCs w:val="28"/>
              </w:rPr>
              <w:t>Техника безопасности на уроках при занятии волейболом. Основные правила игры в волейбол.</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1</w:t>
            </w:r>
          </w:p>
        </w:tc>
      </w:tr>
      <w:tr w:rsidR="00B314C4" w:rsidRPr="00B314C4" w:rsidTr="00077918">
        <w:tc>
          <w:tcPr>
            <w:tcW w:w="850" w:type="dxa"/>
            <w:tcBorders>
              <w:top w:val="single" w:sz="4" w:space="0" w:color="auto"/>
              <w:left w:val="single" w:sz="4" w:space="0" w:color="auto"/>
              <w:bottom w:val="single" w:sz="4" w:space="0" w:color="auto"/>
              <w:right w:val="single" w:sz="4" w:space="0" w:color="auto"/>
            </w:tcBorders>
            <w:vAlign w:val="center"/>
            <w:hideMark/>
          </w:tcPr>
          <w:p w:rsidR="00B314C4" w:rsidRPr="00B314C4" w:rsidRDefault="00B314C4" w:rsidP="00B314C4">
            <w:pPr>
              <w:jc w:val="center"/>
              <w:rPr>
                <w:rFonts w:ascii="Times New Roman" w:hAnsi="Times New Roman"/>
                <w:b/>
                <w:sz w:val="24"/>
                <w:szCs w:val="28"/>
              </w:rPr>
            </w:pPr>
            <w:r w:rsidRPr="00B314C4">
              <w:rPr>
                <w:rFonts w:ascii="Times New Roman" w:hAnsi="Times New Roman"/>
                <w:b/>
                <w:sz w:val="24"/>
                <w:szCs w:val="28"/>
              </w:rPr>
              <w:t>42</w:t>
            </w:r>
          </w:p>
        </w:tc>
        <w:tc>
          <w:tcPr>
            <w:tcW w:w="1905"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tabs>
                <w:tab w:val="left" w:pos="708"/>
              </w:tabs>
              <w:autoSpaceDE w:val="0"/>
              <w:autoSpaceDN w:val="0"/>
              <w:adjustRightInd w:val="0"/>
              <w:snapToGrid w:val="0"/>
              <w:rPr>
                <w:rFonts w:ascii="Times New Roman" w:eastAsia="Times New Roman" w:hAnsi="Times New Roman"/>
                <w:sz w:val="24"/>
                <w:szCs w:val="28"/>
              </w:rPr>
            </w:pPr>
          </w:p>
        </w:tc>
        <w:tc>
          <w:tcPr>
            <w:tcW w:w="5604"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sz w:val="24"/>
                <w:szCs w:val="28"/>
              </w:rPr>
            </w:pPr>
            <w:r w:rsidRPr="00B314C4">
              <w:rPr>
                <w:rFonts w:ascii="Times New Roman" w:hAnsi="Times New Roman"/>
                <w:iCs/>
                <w:sz w:val="24"/>
                <w:szCs w:val="28"/>
              </w:rPr>
              <w:t xml:space="preserve">Совершенствование   техники   способов   подачи   мяча    </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1</w:t>
            </w:r>
          </w:p>
        </w:tc>
      </w:tr>
      <w:tr w:rsidR="00B314C4" w:rsidRPr="00B314C4" w:rsidTr="00077918">
        <w:tc>
          <w:tcPr>
            <w:tcW w:w="850" w:type="dxa"/>
            <w:tcBorders>
              <w:top w:val="single" w:sz="4" w:space="0" w:color="auto"/>
              <w:left w:val="single" w:sz="4" w:space="0" w:color="auto"/>
              <w:bottom w:val="single" w:sz="4" w:space="0" w:color="auto"/>
              <w:right w:val="single" w:sz="4" w:space="0" w:color="auto"/>
            </w:tcBorders>
            <w:vAlign w:val="center"/>
            <w:hideMark/>
          </w:tcPr>
          <w:p w:rsidR="00B314C4" w:rsidRPr="00B314C4" w:rsidRDefault="00B314C4" w:rsidP="00B314C4">
            <w:pPr>
              <w:jc w:val="center"/>
              <w:rPr>
                <w:rFonts w:ascii="Times New Roman" w:hAnsi="Times New Roman"/>
                <w:b/>
                <w:sz w:val="24"/>
                <w:szCs w:val="28"/>
              </w:rPr>
            </w:pPr>
            <w:r w:rsidRPr="00B314C4">
              <w:rPr>
                <w:rFonts w:ascii="Times New Roman" w:hAnsi="Times New Roman"/>
                <w:b/>
                <w:sz w:val="24"/>
                <w:szCs w:val="28"/>
              </w:rPr>
              <w:t>43</w:t>
            </w:r>
          </w:p>
        </w:tc>
        <w:tc>
          <w:tcPr>
            <w:tcW w:w="1905"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tabs>
                <w:tab w:val="left" w:pos="708"/>
              </w:tabs>
              <w:autoSpaceDE w:val="0"/>
              <w:autoSpaceDN w:val="0"/>
              <w:adjustRightInd w:val="0"/>
              <w:snapToGrid w:val="0"/>
              <w:rPr>
                <w:rFonts w:ascii="Times New Roman" w:eastAsia="Times New Roman" w:hAnsi="Times New Roman"/>
                <w:sz w:val="24"/>
                <w:szCs w:val="28"/>
              </w:rPr>
            </w:pPr>
          </w:p>
        </w:tc>
        <w:tc>
          <w:tcPr>
            <w:tcW w:w="5604"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sz w:val="24"/>
                <w:szCs w:val="28"/>
              </w:rPr>
            </w:pPr>
            <w:r w:rsidRPr="00B314C4">
              <w:rPr>
                <w:rFonts w:ascii="Times New Roman" w:hAnsi="Times New Roman"/>
                <w:iCs/>
                <w:sz w:val="24"/>
                <w:szCs w:val="28"/>
              </w:rPr>
              <w:t xml:space="preserve">Прямая    нижняя    передача.   </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1</w:t>
            </w:r>
          </w:p>
        </w:tc>
      </w:tr>
      <w:tr w:rsidR="00B314C4" w:rsidRPr="00B314C4" w:rsidTr="00077918">
        <w:tc>
          <w:tcPr>
            <w:tcW w:w="850" w:type="dxa"/>
            <w:tcBorders>
              <w:top w:val="single" w:sz="4" w:space="0" w:color="auto"/>
              <w:left w:val="single" w:sz="4" w:space="0" w:color="auto"/>
              <w:bottom w:val="single" w:sz="4" w:space="0" w:color="auto"/>
              <w:right w:val="single" w:sz="4" w:space="0" w:color="auto"/>
            </w:tcBorders>
            <w:vAlign w:val="center"/>
            <w:hideMark/>
          </w:tcPr>
          <w:p w:rsidR="00B314C4" w:rsidRPr="00B314C4" w:rsidRDefault="00B314C4" w:rsidP="00B314C4">
            <w:pPr>
              <w:jc w:val="center"/>
              <w:rPr>
                <w:rFonts w:ascii="Times New Roman" w:hAnsi="Times New Roman"/>
                <w:b/>
                <w:sz w:val="24"/>
                <w:szCs w:val="28"/>
              </w:rPr>
            </w:pPr>
            <w:r w:rsidRPr="00B314C4">
              <w:rPr>
                <w:rFonts w:ascii="Times New Roman" w:hAnsi="Times New Roman"/>
                <w:b/>
                <w:sz w:val="24"/>
                <w:szCs w:val="28"/>
              </w:rPr>
              <w:t>44</w:t>
            </w:r>
          </w:p>
        </w:tc>
        <w:tc>
          <w:tcPr>
            <w:tcW w:w="1905"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tabs>
                <w:tab w:val="left" w:pos="708"/>
              </w:tabs>
              <w:autoSpaceDE w:val="0"/>
              <w:autoSpaceDN w:val="0"/>
              <w:adjustRightInd w:val="0"/>
              <w:snapToGrid w:val="0"/>
              <w:rPr>
                <w:rFonts w:ascii="Times New Roman" w:eastAsia="Times New Roman" w:hAnsi="Times New Roman"/>
                <w:sz w:val="24"/>
                <w:szCs w:val="28"/>
              </w:rPr>
            </w:pPr>
          </w:p>
        </w:tc>
        <w:tc>
          <w:tcPr>
            <w:tcW w:w="5604"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sz w:val="24"/>
                <w:szCs w:val="28"/>
              </w:rPr>
            </w:pPr>
            <w:r w:rsidRPr="00B314C4">
              <w:rPr>
                <w:rFonts w:ascii="Times New Roman" w:hAnsi="Times New Roman"/>
                <w:iCs/>
                <w:sz w:val="24"/>
                <w:szCs w:val="28"/>
              </w:rPr>
              <w:t>Приём и   передача  мяча   снизу   двумя  руками.</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1</w:t>
            </w:r>
          </w:p>
        </w:tc>
      </w:tr>
      <w:tr w:rsidR="00B314C4" w:rsidRPr="00B314C4" w:rsidTr="00077918">
        <w:tc>
          <w:tcPr>
            <w:tcW w:w="85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jc w:val="center"/>
              <w:rPr>
                <w:rFonts w:ascii="Times New Roman" w:hAnsi="Times New Roman"/>
                <w:b/>
                <w:sz w:val="24"/>
                <w:szCs w:val="28"/>
              </w:rPr>
            </w:pPr>
            <w:r w:rsidRPr="00B314C4">
              <w:rPr>
                <w:rFonts w:ascii="Times New Roman" w:hAnsi="Times New Roman"/>
                <w:b/>
                <w:sz w:val="24"/>
                <w:szCs w:val="28"/>
              </w:rPr>
              <w:t>45</w:t>
            </w:r>
          </w:p>
        </w:tc>
        <w:tc>
          <w:tcPr>
            <w:tcW w:w="1905"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tabs>
                <w:tab w:val="left" w:pos="708"/>
              </w:tabs>
              <w:autoSpaceDE w:val="0"/>
              <w:autoSpaceDN w:val="0"/>
              <w:adjustRightInd w:val="0"/>
              <w:snapToGrid w:val="0"/>
              <w:rPr>
                <w:rFonts w:ascii="Times New Roman" w:eastAsia="Times New Roman" w:hAnsi="Times New Roman"/>
                <w:sz w:val="24"/>
                <w:szCs w:val="28"/>
              </w:rPr>
            </w:pPr>
          </w:p>
        </w:tc>
        <w:tc>
          <w:tcPr>
            <w:tcW w:w="5604"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sz w:val="24"/>
                <w:szCs w:val="28"/>
              </w:rPr>
            </w:pPr>
            <w:r w:rsidRPr="00B314C4">
              <w:rPr>
                <w:rFonts w:ascii="Times New Roman" w:hAnsi="Times New Roman"/>
                <w:iCs/>
                <w:sz w:val="24"/>
                <w:szCs w:val="28"/>
              </w:rPr>
              <w:t>Приём и   передача  мяча   снизу   двумя  руками.</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1</w:t>
            </w:r>
          </w:p>
        </w:tc>
      </w:tr>
      <w:tr w:rsidR="00B314C4" w:rsidRPr="00B314C4" w:rsidTr="00077918">
        <w:tc>
          <w:tcPr>
            <w:tcW w:w="850" w:type="dxa"/>
            <w:tcBorders>
              <w:top w:val="single" w:sz="4" w:space="0" w:color="auto"/>
              <w:left w:val="single" w:sz="4" w:space="0" w:color="auto"/>
              <w:bottom w:val="single" w:sz="4" w:space="0" w:color="auto"/>
              <w:right w:val="single" w:sz="4" w:space="0" w:color="auto"/>
            </w:tcBorders>
            <w:vAlign w:val="center"/>
            <w:hideMark/>
          </w:tcPr>
          <w:p w:rsidR="00B314C4" w:rsidRPr="00B314C4" w:rsidRDefault="00B314C4" w:rsidP="00B314C4">
            <w:pPr>
              <w:jc w:val="center"/>
              <w:rPr>
                <w:rFonts w:ascii="Times New Roman" w:hAnsi="Times New Roman"/>
                <w:b/>
                <w:sz w:val="24"/>
                <w:szCs w:val="28"/>
              </w:rPr>
            </w:pPr>
            <w:r w:rsidRPr="00B314C4">
              <w:rPr>
                <w:rFonts w:ascii="Times New Roman" w:hAnsi="Times New Roman"/>
                <w:b/>
                <w:sz w:val="24"/>
                <w:szCs w:val="28"/>
              </w:rPr>
              <w:t>46</w:t>
            </w:r>
          </w:p>
        </w:tc>
        <w:tc>
          <w:tcPr>
            <w:tcW w:w="1905"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tabs>
                <w:tab w:val="left" w:pos="708"/>
              </w:tabs>
              <w:autoSpaceDE w:val="0"/>
              <w:autoSpaceDN w:val="0"/>
              <w:adjustRightInd w:val="0"/>
              <w:snapToGrid w:val="0"/>
              <w:rPr>
                <w:rFonts w:ascii="Times New Roman" w:eastAsia="Times New Roman" w:hAnsi="Times New Roman"/>
                <w:sz w:val="24"/>
                <w:szCs w:val="28"/>
              </w:rPr>
            </w:pPr>
          </w:p>
        </w:tc>
        <w:tc>
          <w:tcPr>
            <w:tcW w:w="5604"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sz w:val="24"/>
                <w:szCs w:val="28"/>
              </w:rPr>
            </w:pPr>
            <w:r w:rsidRPr="00B314C4">
              <w:rPr>
                <w:rFonts w:ascii="Times New Roman" w:hAnsi="Times New Roman"/>
                <w:iCs/>
                <w:sz w:val="24"/>
                <w:szCs w:val="28"/>
              </w:rPr>
              <w:t>Приём и   передача  мяча   снизу   двумя  руками.</w:t>
            </w:r>
            <w:r w:rsidRPr="00B314C4">
              <w:rPr>
                <w:rFonts w:ascii="Arial" w:hAnsi="Arial" w:cs="Arial"/>
                <w:i/>
                <w:iCs/>
                <w:sz w:val="14"/>
                <w:szCs w:val="16"/>
              </w:rPr>
              <w:t xml:space="preserve"> </w:t>
            </w:r>
            <w:r w:rsidRPr="00B314C4">
              <w:rPr>
                <w:rFonts w:ascii="Times New Roman" w:hAnsi="Times New Roman"/>
                <w:iCs/>
                <w:sz w:val="24"/>
                <w:szCs w:val="28"/>
              </w:rPr>
              <w:t>Комплекс общеразвивающих упражнений для укрепления пальцев рук</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1</w:t>
            </w:r>
          </w:p>
        </w:tc>
      </w:tr>
      <w:tr w:rsidR="00B314C4" w:rsidRPr="00B314C4" w:rsidTr="00077918">
        <w:tc>
          <w:tcPr>
            <w:tcW w:w="850" w:type="dxa"/>
            <w:tcBorders>
              <w:top w:val="single" w:sz="4" w:space="0" w:color="auto"/>
              <w:left w:val="single" w:sz="4" w:space="0" w:color="auto"/>
              <w:bottom w:val="single" w:sz="4" w:space="0" w:color="auto"/>
              <w:right w:val="single" w:sz="4" w:space="0" w:color="auto"/>
            </w:tcBorders>
            <w:vAlign w:val="center"/>
            <w:hideMark/>
          </w:tcPr>
          <w:p w:rsidR="00B314C4" w:rsidRPr="00B314C4" w:rsidRDefault="00B314C4" w:rsidP="00B314C4">
            <w:pPr>
              <w:jc w:val="center"/>
              <w:rPr>
                <w:rFonts w:ascii="Times New Roman" w:hAnsi="Times New Roman"/>
                <w:b/>
                <w:sz w:val="24"/>
                <w:szCs w:val="28"/>
              </w:rPr>
            </w:pPr>
            <w:r w:rsidRPr="00B314C4">
              <w:rPr>
                <w:rFonts w:ascii="Times New Roman" w:hAnsi="Times New Roman"/>
                <w:b/>
                <w:sz w:val="24"/>
                <w:szCs w:val="28"/>
              </w:rPr>
              <w:t>47</w:t>
            </w:r>
          </w:p>
        </w:tc>
        <w:tc>
          <w:tcPr>
            <w:tcW w:w="1905"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tabs>
                <w:tab w:val="left" w:pos="708"/>
              </w:tabs>
              <w:autoSpaceDE w:val="0"/>
              <w:autoSpaceDN w:val="0"/>
              <w:adjustRightInd w:val="0"/>
              <w:snapToGrid w:val="0"/>
              <w:rPr>
                <w:rFonts w:ascii="Times New Roman" w:eastAsia="Times New Roman" w:hAnsi="Times New Roman"/>
                <w:sz w:val="24"/>
                <w:szCs w:val="28"/>
              </w:rPr>
            </w:pPr>
          </w:p>
        </w:tc>
        <w:tc>
          <w:tcPr>
            <w:tcW w:w="5604"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sz w:val="24"/>
                <w:szCs w:val="28"/>
              </w:rPr>
            </w:pPr>
            <w:r w:rsidRPr="00B314C4">
              <w:rPr>
                <w:rFonts w:ascii="Times New Roman" w:hAnsi="Times New Roman"/>
                <w:iCs/>
                <w:sz w:val="24"/>
                <w:szCs w:val="28"/>
              </w:rPr>
              <w:t>Общеразвивающие упражнения для развития силы мышц рук и спины.</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1</w:t>
            </w:r>
          </w:p>
        </w:tc>
      </w:tr>
      <w:tr w:rsidR="00B314C4" w:rsidRPr="00B314C4" w:rsidTr="00077918">
        <w:tc>
          <w:tcPr>
            <w:tcW w:w="850" w:type="dxa"/>
            <w:tcBorders>
              <w:top w:val="single" w:sz="4" w:space="0" w:color="auto"/>
              <w:left w:val="single" w:sz="4" w:space="0" w:color="auto"/>
              <w:bottom w:val="single" w:sz="4" w:space="0" w:color="auto"/>
              <w:right w:val="single" w:sz="4" w:space="0" w:color="auto"/>
            </w:tcBorders>
            <w:vAlign w:val="center"/>
            <w:hideMark/>
          </w:tcPr>
          <w:p w:rsidR="00B314C4" w:rsidRPr="00B314C4" w:rsidRDefault="00B314C4" w:rsidP="00B314C4">
            <w:pPr>
              <w:jc w:val="center"/>
              <w:rPr>
                <w:rFonts w:ascii="Times New Roman" w:hAnsi="Times New Roman"/>
                <w:b/>
                <w:sz w:val="24"/>
                <w:szCs w:val="28"/>
              </w:rPr>
            </w:pPr>
            <w:r w:rsidRPr="00B314C4">
              <w:rPr>
                <w:rFonts w:ascii="Times New Roman" w:hAnsi="Times New Roman"/>
                <w:b/>
                <w:sz w:val="24"/>
                <w:szCs w:val="28"/>
              </w:rPr>
              <w:t>48</w:t>
            </w:r>
          </w:p>
        </w:tc>
        <w:tc>
          <w:tcPr>
            <w:tcW w:w="1905"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tabs>
                <w:tab w:val="left" w:pos="708"/>
              </w:tabs>
              <w:autoSpaceDE w:val="0"/>
              <w:autoSpaceDN w:val="0"/>
              <w:adjustRightInd w:val="0"/>
              <w:snapToGrid w:val="0"/>
              <w:rPr>
                <w:rFonts w:ascii="Times New Roman" w:eastAsia="Times New Roman" w:hAnsi="Times New Roman"/>
                <w:sz w:val="24"/>
                <w:szCs w:val="28"/>
              </w:rPr>
            </w:pPr>
          </w:p>
        </w:tc>
        <w:tc>
          <w:tcPr>
            <w:tcW w:w="5604"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sz w:val="24"/>
                <w:szCs w:val="28"/>
              </w:rPr>
            </w:pPr>
            <w:r w:rsidRPr="00B314C4">
              <w:rPr>
                <w:rFonts w:ascii="Times New Roman" w:hAnsi="Times New Roman"/>
                <w:iCs/>
                <w:sz w:val="24"/>
                <w:szCs w:val="28"/>
              </w:rPr>
              <w:t xml:space="preserve">Комплекс упражнений для укрепления мышц ног.  </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1</w:t>
            </w:r>
          </w:p>
        </w:tc>
      </w:tr>
      <w:tr w:rsidR="00B314C4" w:rsidRPr="00B314C4" w:rsidTr="00077918">
        <w:tc>
          <w:tcPr>
            <w:tcW w:w="850" w:type="dxa"/>
            <w:tcBorders>
              <w:top w:val="single" w:sz="4" w:space="0" w:color="auto"/>
              <w:left w:val="single" w:sz="4" w:space="0" w:color="auto"/>
              <w:bottom w:val="single" w:sz="4" w:space="0" w:color="auto"/>
              <w:right w:val="single" w:sz="4" w:space="0" w:color="auto"/>
            </w:tcBorders>
            <w:vAlign w:val="center"/>
            <w:hideMark/>
          </w:tcPr>
          <w:p w:rsidR="00B314C4" w:rsidRPr="00B314C4" w:rsidRDefault="00B314C4" w:rsidP="00B314C4">
            <w:pPr>
              <w:jc w:val="center"/>
              <w:rPr>
                <w:rFonts w:ascii="Times New Roman" w:hAnsi="Times New Roman"/>
                <w:b/>
                <w:sz w:val="24"/>
                <w:szCs w:val="28"/>
              </w:rPr>
            </w:pPr>
            <w:r w:rsidRPr="00B314C4">
              <w:rPr>
                <w:rFonts w:ascii="Times New Roman" w:hAnsi="Times New Roman"/>
                <w:b/>
                <w:sz w:val="24"/>
                <w:szCs w:val="28"/>
              </w:rPr>
              <w:lastRenderedPageBreak/>
              <w:t>49</w:t>
            </w:r>
          </w:p>
        </w:tc>
        <w:tc>
          <w:tcPr>
            <w:tcW w:w="1905"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tabs>
                <w:tab w:val="left" w:pos="708"/>
              </w:tabs>
              <w:autoSpaceDE w:val="0"/>
              <w:autoSpaceDN w:val="0"/>
              <w:adjustRightInd w:val="0"/>
              <w:snapToGrid w:val="0"/>
              <w:rPr>
                <w:rFonts w:ascii="Times New Roman" w:eastAsia="Times New Roman" w:hAnsi="Times New Roman"/>
                <w:sz w:val="24"/>
                <w:szCs w:val="28"/>
              </w:rPr>
            </w:pPr>
          </w:p>
        </w:tc>
        <w:tc>
          <w:tcPr>
            <w:tcW w:w="5604"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sz w:val="24"/>
                <w:szCs w:val="28"/>
              </w:rPr>
            </w:pPr>
            <w:r w:rsidRPr="00B314C4">
              <w:rPr>
                <w:rFonts w:ascii="Times New Roman" w:hAnsi="Times New Roman"/>
                <w:iCs/>
                <w:sz w:val="24"/>
                <w:szCs w:val="28"/>
              </w:rPr>
              <w:t xml:space="preserve">Подводящие упражнения для освоения  техники  передачи мяча сверху двумя   руками.    </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1</w:t>
            </w:r>
          </w:p>
        </w:tc>
      </w:tr>
      <w:tr w:rsidR="00B314C4" w:rsidRPr="00B314C4" w:rsidTr="00077918">
        <w:tc>
          <w:tcPr>
            <w:tcW w:w="850" w:type="dxa"/>
            <w:tcBorders>
              <w:top w:val="single" w:sz="4" w:space="0" w:color="auto"/>
              <w:left w:val="single" w:sz="4" w:space="0" w:color="auto"/>
              <w:bottom w:val="single" w:sz="4" w:space="0" w:color="auto"/>
              <w:right w:val="single" w:sz="4" w:space="0" w:color="auto"/>
            </w:tcBorders>
            <w:vAlign w:val="center"/>
            <w:hideMark/>
          </w:tcPr>
          <w:p w:rsidR="00B314C4" w:rsidRPr="00B314C4" w:rsidRDefault="00B314C4" w:rsidP="00B314C4">
            <w:pPr>
              <w:jc w:val="center"/>
              <w:rPr>
                <w:rFonts w:ascii="Times New Roman" w:hAnsi="Times New Roman"/>
                <w:b/>
                <w:sz w:val="24"/>
                <w:szCs w:val="28"/>
              </w:rPr>
            </w:pPr>
            <w:r w:rsidRPr="00B314C4">
              <w:rPr>
                <w:rFonts w:ascii="Times New Roman" w:hAnsi="Times New Roman"/>
                <w:b/>
                <w:sz w:val="24"/>
                <w:szCs w:val="28"/>
              </w:rPr>
              <w:t>50</w:t>
            </w:r>
          </w:p>
        </w:tc>
        <w:tc>
          <w:tcPr>
            <w:tcW w:w="1905"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tabs>
                <w:tab w:val="left" w:pos="708"/>
              </w:tabs>
              <w:autoSpaceDE w:val="0"/>
              <w:autoSpaceDN w:val="0"/>
              <w:adjustRightInd w:val="0"/>
              <w:snapToGrid w:val="0"/>
              <w:rPr>
                <w:rFonts w:ascii="Times New Roman" w:eastAsia="Times New Roman" w:hAnsi="Times New Roman"/>
                <w:sz w:val="24"/>
                <w:szCs w:val="28"/>
              </w:rPr>
            </w:pPr>
          </w:p>
        </w:tc>
        <w:tc>
          <w:tcPr>
            <w:tcW w:w="5604"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autoSpaceDN w:val="0"/>
              <w:rPr>
                <w:rFonts w:ascii="Times New Roman" w:eastAsia="Times New Roman" w:hAnsi="Times New Roman"/>
                <w:bCs/>
                <w:color w:val="333333"/>
                <w:sz w:val="24"/>
                <w:szCs w:val="28"/>
                <w:lang w:eastAsia="ru-RU"/>
              </w:rPr>
            </w:pPr>
            <w:r w:rsidRPr="00B314C4">
              <w:rPr>
                <w:rFonts w:ascii="Times New Roman" w:hAnsi="Times New Roman"/>
                <w:iCs/>
                <w:sz w:val="24"/>
                <w:szCs w:val="28"/>
              </w:rPr>
              <w:t xml:space="preserve">Подводящие упражнения для освоения  техники  передачи мяча сверху двумя   руками.    </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1</w:t>
            </w:r>
          </w:p>
        </w:tc>
      </w:tr>
      <w:tr w:rsidR="00B314C4" w:rsidRPr="00B314C4" w:rsidTr="00077918">
        <w:tc>
          <w:tcPr>
            <w:tcW w:w="85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8"/>
                <w:lang w:eastAsia="ru-RU"/>
              </w:rPr>
            </w:pPr>
            <w:r w:rsidRPr="00B314C4">
              <w:rPr>
                <w:rFonts w:ascii="Times New Roman" w:eastAsia="Times New Roman" w:hAnsi="Times New Roman"/>
                <w:b/>
                <w:bCs/>
                <w:color w:val="333333"/>
                <w:sz w:val="24"/>
                <w:szCs w:val="28"/>
                <w:lang w:eastAsia="ru-RU"/>
              </w:rPr>
              <w:t>51</w:t>
            </w:r>
          </w:p>
        </w:tc>
        <w:tc>
          <w:tcPr>
            <w:tcW w:w="1905"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b/>
                <w:sz w:val="24"/>
                <w:szCs w:val="28"/>
              </w:rPr>
            </w:pPr>
          </w:p>
        </w:tc>
        <w:tc>
          <w:tcPr>
            <w:tcW w:w="5604"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autoSpaceDN w:val="0"/>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Игра в волейбол по упрощенным правилам.</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1</w:t>
            </w:r>
          </w:p>
        </w:tc>
      </w:tr>
      <w:tr w:rsidR="00B314C4" w:rsidRPr="00B314C4" w:rsidTr="00077918">
        <w:tc>
          <w:tcPr>
            <w:tcW w:w="85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8"/>
                <w:lang w:eastAsia="ru-RU"/>
              </w:rPr>
            </w:pPr>
            <w:r w:rsidRPr="00B314C4">
              <w:rPr>
                <w:rFonts w:ascii="Times New Roman" w:eastAsia="Times New Roman" w:hAnsi="Times New Roman"/>
                <w:b/>
                <w:bCs/>
                <w:color w:val="333333"/>
                <w:sz w:val="24"/>
                <w:szCs w:val="28"/>
                <w:lang w:eastAsia="ru-RU"/>
              </w:rPr>
              <w:t>52</w:t>
            </w:r>
          </w:p>
        </w:tc>
        <w:tc>
          <w:tcPr>
            <w:tcW w:w="1905"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b/>
                <w:sz w:val="24"/>
                <w:szCs w:val="28"/>
              </w:rPr>
            </w:pPr>
          </w:p>
        </w:tc>
        <w:tc>
          <w:tcPr>
            <w:tcW w:w="5604"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autoSpaceDN w:val="0"/>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Игра в волейбол по упрощенным правилам.</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1</w:t>
            </w:r>
          </w:p>
        </w:tc>
      </w:tr>
      <w:tr w:rsidR="00B314C4" w:rsidRPr="00B314C4" w:rsidTr="00077918">
        <w:tc>
          <w:tcPr>
            <w:tcW w:w="85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8"/>
                <w:lang w:eastAsia="ru-RU"/>
              </w:rPr>
            </w:pPr>
            <w:r w:rsidRPr="00B314C4">
              <w:rPr>
                <w:rFonts w:ascii="Times New Roman" w:eastAsia="Times New Roman" w:hAnsi="Times New Roman"/>
                <w:b/>
                <w:bCs/>
                <w:color w:val="333333"/>
                <w:sz w:val="24"/>
                <w:szCs w:val="28"/>
                <w:lang w:eastAsia="ru-RU"/>
              </w:rPr>
              <w:t>53</w:t>
            </w:r>
          </w:p>
        </w:tc>
        <w:tc>
          <w:tcPr>
            <w:tcW w:w="1905"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b/>
                <w:sz w:val="24"/>
                <w:szCs w:val="28"/>
              </w:rPr>
            </w:pPr>
            <w:r w:rsidRPr="00B314C4">
              <w:rPr>
                <w:rFonts w:ascii="Times New Roman" w:hAnsi="Times New Roman"/>
                <w:b/>
                <w:sz w:val="24"/>
                <w:szCs w:val="28"/>
              </w:rPr>
              <w:t>Лыжные гонки</w:t>
            </w:r>
          </w:p>
        </w:tc>
        <w:tc>
          <w:tcPr>
            <w:tcW w:w="5604"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shd w:val="clear" w:color="auto" w:fill="FFFFFF"/>
              <w:rPr>
                <w:rFonts w:ascii="Times New Roman" w:hAnsi="Times New Roman"/>
                <w:sz w:val="24"/>
                <w:szCs w:val="28"/>
              </w:rPr>
            </w:pPr>
            <w:r w:rsidRPr="00B314C4">
              <w:rPr>
                <w:rFonts w:ascii="Times New Roman" w:hAnsi="Times New Roman"/>
                <w:sz w:val="24"/>
                <w:szCs w:val="28"/>
              </w:rPr>
              <w:t>Техника безопасности на уроках по лыжным гонкам.</w:t>
            </w:r>
            <w:r w:rsidRPr="00B314C4">
              <w:rPr>
                <w:rFonts w:ascii="Arial" w:hAnsi="Arial" w:cs="Arial"/>
                <w:i/>
                <w:iCs/>
                <w:sz w:val="14"/>
                <w:szCs w:val="16"/>
              </w:rPr>
              <w:t xml:space="preserve"> </w:t>
            </w:r>
            <w:r w:rsidRPr="00B314C4">
              <w:rPr>
                <w:rFonts w:ascii="Times New Roman" w:hAnsi="Times New Roman"/>
                <w:iCs/>
                <w:sz w:val="24"/>
                <w:szCs w:val="28"/>
              </w:rPr>
              <w:t>Правила выбора индивидуального лыжного инвентаря (лыжи, палки, крепления).    Правила подбора одежды   для занятий лыжной подготовкой в зависимости от погодных условий.</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1</w:t>
            </w:r>
          </w:p>
        </w:tc>
      </w:tr>
      <w:tr w:rsidR="00B314C4" w:rsidRPr="00B314C4" w:rsidTr="00077918">
        <w:tc>
          <w:tcPr>
            <w:tcW w:w="85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8"/>
                <w:lang w:eastAsia="ru-RU"/>
              </w:rPr>
            </w:pPr>
            <w:r w:rsidRPr="00B314C4">
              <w:rPr>
                <w:rFonts w:ascii="Times New Roman" w:eastAsia="Times New Roman" w:hAnsi="Times New Roman"/>
                <w:b/>
                <w:bCs/>
                <w:color w:val="333333"/>
                <w:sz w:val="24"/>
                <w:szCs w:val="28"/>
                <w:lang w:eastAsia="ru-RU"/>
              </w:rPr>
              <w:t>54</w:t>
            </w:r>
          </w:p>
        </w:tc>
        <w:tc>
          <w:tcPr>
            <w:tcW w:w="1905"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b/>
                <w:sz w:val="24"/>
                <w:szCs w:val="28"/>
              </w:rPr>
            </w:pPr>
          </w:p>
        </w:tc>
        <w:tc>
          <w:tcPr>
            <w:tcW w:w="5604"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eastAsia="Times New Roman" w:hAnsi="Times New Roman"/>
                <w:color w:val="000000"/>
                <w:sz w:val="24"/>
                <w:szCs w:val="28"/>
                <w:lang w:eastAsia="ru-RU"/>
              </w:rPr>
            </w:pPr>
            <w:r w:rsidRPr="00B314C4">
              <w:rPr>
                <w:rFonts w:ascii="Times New Roman" w:eastAsia="Times New Roman" w:hAnsi="Times New Roman"/>
                <w:color w:val="000000"/>
                <w:sz w:val="24"/>
                <w:szCs w:val="28"/>
                <w:lang w:eastAsia="ru-RU"/>
              </w:rPr>
              <w:t>Передвижение на лыжах двухшажным попеременным ходом.</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1</w:t>
            </w:r>
          </w:p>
        </w:tc>
      </w:tr>
      <w:tr w:rsidR="00B314C4" w:rsidRPr="00B314C4" w:rsidTr="00077918">
        <w:tc>
          <w:tcPr>
            <w:tcW w:w="85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8"/>
                <w:lang w:eastAsia="ru-RU"/>
              </w:rPr>
            </w:pPr>
            <w:r w:rsidRPr="00B314C4">
              <w:rPr>
                <w:rFonts w:ascii="Times New Roman" w:eastAsia="Times New Roman" w:hAnsi="Times New Roman"/>
                <w:b/>
                <w:bCs/>
                <w:color w:val="333333"/>
                <w:sz w:val="24"/>
                <w:szCs w:val="28"/>
                <w:lang w:eastAsia="ru-RU"/>
              </w:rPr>
              <w:t>55</w:t>
            </w:r>
          </w:p>
        </w:tc>
        <w:tc>
          <w:tcPr>
            <w:tcW w:w="1905"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b/>
                <w:sz w:val="24"/>
                <w:szCs w:val="28"/>
              </w:rPr>
            </w:pPr>
          </w:p>
        </w:tc>
        <w:tc>
          <w:tcPr>
            <w:tcW w:w="5604"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eastAsia="Times New Roman" w:hAnsi="Times New Roman"/>
                <w:color w:val="000000"/>
                <w:sz w:val="24"/>
                <w:szCs w:val="28"/>
                <w:lang w:eastAsia="ru-RU"/>
              </w:rPr>
            </w:pPr>
            <w:r w:rsidRPr="00B314C4">
              <w:rPr>
                <w:rFonts w:ascii="Times New Roman" w:eastAsia="Times New Roman" w:hAnsi="Times New Roman"/>
                <w:color w:val="000000"/>
                <w:sz w:val="24"/>
                <w:szCs w:val="28"/>
                <w:lang w:eastAsia="ru-RU"/>
              </w:rPr>
              <w:t>Передвижение на лыжах двухшажным попеременным ходом.</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1</w:t>
            </w:r>
          </w:p>
        </w:tc>
      </w:tr>
      <w:tr w:rsidR="00B314C4" w:rsidRPr="00B314C4" w:rsidTr="00077918">
        <w:tc>
          <w:tcPr>
            <w:tcW w:w="85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8"/>
                <w:lang w:eastAsia="ru-RU"/>
              </w:rPr>
            </w:pPr>
            <w:r w:rsidRPr="00B314C4">
              <w:rPr>
                <w:rFonts w:ascii="Times New Roman" w:eastAsia="Times New Roman" w:hAnsi="Times New Roman"/>
                <w:b/>
                <w:bCs/>
                <w:color w:val="333333"/>
                <w:sz w:val="24"/>
                <w:szCs w:val="28"/>
                <w:lang w:eastAsia="ru-RU"/>
              </w:rPr>
              <w:t>56</w:t>
            </w:r>
          </w:p>
        </w:tc>
        <w:tc>
          <w:tcPr>
            <w:tcW w:w="1905"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b/>
                <w:sz w:val="24"/>
                <w:szCs w:val="28"/>
              </w:rPr>
            </w:pPr>
          </w:p>
        </w:tc>
        <w:tc>
          <w:tcPr>
            <w:tcW w:w="5604"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sz w:val="24"/>
                <w:szCs w:val="28"/>
              </w:rPr>
            </w:pPr>
            <w:r w:rsidRPr="00B314C4">
              <w:rPr>
                <w:rFonts w:ascii="Times New Roman" w:hAnsi="Times New Roman"/>
                <w:iCs/>
                <w:sz w:val="24"/>
                <w:szCs w:val="28"/>
              </w:rPr>
              <w:t>Подводящие упражнения для освоения техники одновременного   двухшажного хода.</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1</w:t>
            </w:r>
          </w:p>
        </w:tc>
      </w:tr>
      <w:tr w:rsidR="00B314C4" w:rsidRPr="00B314C4" w:rsidTr="00077918">
        <w:tc>
          <w:tcPr>
            <w:tcW w:w="85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8"/>
                <w:lang w:eastAsia="ru-RU"/>
              </w:rPr>
            </w:pPr>
            <w:r w:rsidRPr="00B314C4">
              <w:rPr>
                <w:rFonts w:ascii="Times New Roman" w:eastAsia="Times New Roman" w:hAnsi="Times New Roman"/>
                <w:b/>
                <w:bCs/>
                <w:color w:val="333333"/>
                <w:sz w:val="24"/>
                <w:szCs w:val="28"/>
                <w:lang w:eastAsia="ru-RU"/>
              </w:rPr>
              <w:t>57</w:t>
            </w:r>
          </w:p>
        </w:tc>
        <w:tc>
          <w:tcPr>
            <w:tcW w:w="1905"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b/>
                <w:sz w:val="24"/>
                <w:szCs w:val="28"/>
              </w:rPr>
            </w:pPr>
          </w:p>
        </w:tc>
        <w:tc>
          <w:tcPr>
            <w:tcW w:w="5604"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sz w:val="24"/>
                <w:szCs w:val="28"/>
              </w:rPr>
            </w:pPr>
            <w:r w:rsidRPr="00B314C4">
              <w:rPr>
                <w:rFonts w:ascii="Times New Roman" w:hAnsi="Times New Roman"/>
                <w:sz w:val="24"/>
                <w:szCs w:val="28"/>
              </w:rPr>
              <w:t xml:space="preserve">Передвижение </w:t>
            </w:r>
            <w:r w:rsidRPr="00B314C4">
              <w:rPr>
                <w:rFonts w:ascii="Times New Roman" w:hAnsi="Times New Roman"/>
                <w:iCs/>
                <w:sz w:val="24"/>
                <w:szCs w:val="28"/>
              </w:rPr>
              <w:t>одновременный  двухшажный ход. Чередование освоенных лыжных ходов в процессе прохождения учебной дистанции</w:t>
            </w:r>
            <w:r w:rsidRPr="00B314C4">
              <w:rPr>
                <w:rFonts w:ascii="Arial" w:hAnsi="Arial" w:cs="Arial"/>
                <w:i/>
                <w:iCs/>
                <w:sz w:val="14"/>
                <w:szCs w:val="16"/>
              </w:rPr>
              <w:t xml:space="preserve">.  </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1</w:t>
            </w:r>
          </w:p>
        </w:tc>
      </w:tr>
      <w:tr w:rsidR="00B314C4" w:rsidRPr="00B314C4" w:rsidTr="00077918">
        <w:tc>
          <w:tcPr>
            <w:tcW w:w="85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8"/>
                <w:lang w:eastAsia="ru-RU"/>
              </w:rPr>
            </w:pPr>
            <w:r w:rsidRPr="00B314C4">
              <w:rPr>
                <w:rFonts w:ascii="Times New Roman" w:eastAsia="Times New Roman" w:hAnsi="Times New Roman"/>
                <w:b/>
                <w:bCs/>
                <w:color w:val="333333"/>
                <w:sz w:val="24"/>
                <w:szCs w:val="28"/>
                <w:lang w:eastAsia="ru-RU"/>
              </w:rPr>
              <w:t>58</w:t>
            </w:r>
          </w:p>
        </w:tc>
        <w:tc>
          <w:tcPr>
            <w:tcW w:w="1905"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b/>
                <w:sz w:val="24"/>
                <w:szCs w:val="28"/>
              </w:rPr>
            </w:pPr>
          </w:p>
        </w:tc>
        <w:tc>
          <w:tcPr>
            <w:tcW w:w="5604"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sz w:val="24"/>
                <w:szCs w:val="28"/>
              </w:rPr>
            </w:pPr>
            <w:r w:rsidRPr="00B314C4">
              <w:rPr>
                <w:rFonts w:ascii="Times New Roman" w:hAnsi="Times New Roman"/>
                <w:sz w:val="24"/>
                <w:szCs w:val="28"/>
              </w:rPr>
              <w:t xml:space="preserve">Передвижение </w:t>
            </w:r>
            <w:r w:rsidRPr="00B314C4">
              <w:rPr>
                <w:rFonts w:ascii="Times New Roman" w:hAnsi="Times New Roman"/>
                <w:iCs/>
                <w:sz w:val="24"/>
                <w:szCs w:val="28"/>
              </w:rPr>
              <w:t>одновременный  двухшажный ход. Чередование освоенных лыжных ходов в процессе прохождения учебной дистанции</w:t>
            </w:r>
            <w:r w:rsidRPr="00B314C4">
              <w:rPr>
                <w:rFonts w:ascii="Arial" w:hAnsi="Arial" w:cs="Arial"/>
                <w:i/>
                <w:iCs/>
                <w:sz w:val="14"/>
                <w:szCs w:val="16"/>
              </w:rPr>
              <w:t xml:space="preserve">.  </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1</w:t>
            </w:r>
          </w:p>
        </w:tc>
      </w:tr>
      <w:tr w:rsidR="00B314C4" w:rsidRPr="00B314C4" w:rsidTr="00077918">
        <w:tc>
          <w:tcPr>
            <w:tcW w:w="85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8"/>
                <w:lang w:eastAsia="ru-RU"/>
              </w:rPr>
            </w:pPr>
            <w:r w:rsidRPr="00B314C4">
              <w:rPr>
                <w:rFonts w:ascii="Times New Roman" w:eastAsia="Times New Roman" w:hAnsi="Times New Roman"/>
                <w:b/>
                <w:bCs/>
                <w:color w:val="333333"/>
                <w:sz w:val="24"/>
                <w:szCs w:val="28"/>
                <w:lang w:eastAsia="ru-RU"/>
              </w:rPr>
              <w:t>59</w:t>
            </w:r>
          </w:p>
        </w:tc>
        <w:tc>
          <w:tcPr>
            <w:tcW w:w="1905"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autoSpaceDN w:val="0"/>
              <w:jc w:val="center"/>
              <w:rPr>
                <w:rFonts w:ascii="Times New Roman" w:eastAsia="Times New Roman" w:hAnsi="Times New Roman"/>
                <w:b/>
                <w:bCs/>
                <w:color w:val="333333"/>
                <w:sz w:val="24"/>
                <w:szCs w:val="28"/>
                <w:u w:val="single"/>
                <w:lang w:eastAsia="ru-RU"/>
              </w:rPr>
            </w:pPr>
          </w:p>
        </w:tc>
        <w:tc>
          <w:tcPr>
            <w:tcW w:w="5604"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shd w:val="clear" w:color="auto" w:fill="FFFFFF"/>
              <w:jc w:val="both"/>
              <w:rPr>
                <w:rFonts w:ascii="Times New Roman" w:hAnsi="Times New Roman"/>
                <w:sz w:val="24"/>
                <w:szCs w:val="28"/>
              </w:rPr>
            </w:pPr>
            <w:r w:rsidRPr="00B314C4">
              <w:rPr>
                <w:rFonts w:ascii="Times New Roman" w:hAnsi="Times New Roman"/>
                <w:iCs/>
                <w:sz w:val="24"/>
                <w:szCs w:val="28"/>
              </w:rPr>
              <w:t>Поворот переступанием</w:t>
            </w:r>
            <w:r w:rsidRPr="00B314C4">
              <w:rPr>
                <w:rFonts w:ascii="Times New Roman" w:hAnsi="Times New Roman"/>
                <w:sz w:val="24"/>
                <w:szCs w:val="28"/>
              </w:rPr>
              <w:t xml:space="preserve">. </w:t>
            </w:r>
            <w:r w:rsidRPr="00B314C4">
              <w:rPr>
                <w:rFonts w:ascii="Times New Roman" w:eastAsia="Times New Roman" w:hAnsi="Times New Roman"/>
                <w:bCs/>
                <w:color w:val="333333"/>
                <w:sz w:val="24"/>
                <w:szCs w:val="28"/>
                <w:lang w:eastAsia="ru-RU"/>
              </w:rPr>
              <w:t>Прохождение дистанции 500 м.</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1</w:t>
            </w:r>
          </w:p>
        </w:tc>
      </w:tr>
      <w:tr w:rsidR="00B314C4" w:rsidRPr="00B314C4" w:rsidTr="00077918">
        <w:tc>
          <w:tcPr>
            <w:tcW w:w="85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8"/>
                <w:lang w:eastAsia="ru-RU"/>
              </w:rPr>
            </w:pPr>
            <w:r w:rsidRPr="00B314C4">
              <w:rPr>
                <w:rFonts w:ascii="Times New Roman" w:eastAsia="Times New Roman" w:hAnsi="Times New Roman"/>
                <w:b/>
                <w:bCs/>
                <w:color w:val="333333"/>
                <w:sz w:val="24"/>
                <w:szCs w:val="28"/>
                <w:lang w:eastAsia="ru-RU"/>
              </w:rPr>
              <w:t>60</w:t>
            </w:r>
          </w:p>
        </w:tc>
        <w:tc>
          <w:tcPr>
            <w:tcW w:w="1905"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autoSpaceDN w:val="0"/>
              <w:jc w:val="center"/>
              <w:rPr>
                <w:rFonts w:ascii="Times New Roman" w:eastAsia="Times New Roman" w:hAnsi="Times New Roman"/>
                <w:b/>
                <w:bCs/>
                <w:color w:val="333333"/>
                <w:sz w:val="24"/>
                <w:szCs w:val="28"/>
                <w:u w:val="single"/>
                <w:lang w:eastAsia="ru-RU"/>
              </w:rPr>
            </w:pPr>
          </w:p>
        </w:tc>
        <w:tc>
          <w:tcPr>
            <w:tcW w:w="5604"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autoSpaceDN w:val="0"/>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Упражнения лыжной подготовки  для развития  основных мышечных групп и физических качеств,  правильное и самостоятельное их выполнение.</w:t>
            </w:r>
            <w:r w:rsidRPr="00B314C4">
              <w:rPr>
                <w:rFonts w:ascii="Times New Roman" w:hAnsi="Times New Roman"/>
                <w:sz w:val="24"/>
                <w:szCs w:val="28"/>
              </w:rPr>
              <w:t xml:space="preserve"> Как развивать выносливость во время лыжных прогулок</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1</w:t>
            </w:r>
          </w:p>
        </w:tc>
      </w:tr>
      <w:tr w:rsidR="00B314C4" w:rsidRPr="00B314C4" w:rsidTr="00077918">
        <w:tc>
          <w:tcPr>
            <w:tcW w:w="85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8"/>
                <w:lang w:eastAsia="ru-RU"/>
              </w:rPr>
            </w:pPr>
            <w:r w:rsidRPr="00B314C4">
              <w:rPr>
                <w:rFonts w:ascii="Times New Roman" w:eastAsia="Times New Roman" w:hAnsi="Times New Roman"/>
                <w:b/>
                <w:bCs/>
                <w:color w:val="333333"/>
                <w:sz w:val="24"/>
                <w:szCs w:val="28"/>
                <w:lang w:eastAsia="ru-RU"/>
              </w:rPr>
              <w:t>61</w:t>
            </w:r>
          </w:p>
        </w:tc>
        <w:tc>
          <w:tcPr>
            <w:tcW w:w="1905"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autoSpaceDN w:val="0"/>
              <w:jc w:val="center"/>
              <w:rPr>
                <w:rFonts w:ascii="Times New Roman" w:eastAsia="Times New Roman" w:hAnsi="Times New Roman"/>
                <w:b/>
                <w:bCs/>
                <w:color w:val="333333"/>
                <w:sz w:val="24"/>
                <w:szCs w:val="28"/>
                <w:u w:val="single"/>
                <w:lang w:eastAsia="ru-RU"/>
              </w:rPr>
            </w:pPr>
          </w:p>
        </w:tc>
        <w:tc>
          <w:tcPr>
            <w:tcW w:w="5604"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sz w:val="24"/>
                <w:szCs w:val="28"/>
              </w:rPr>
            </w:pPr>
            <w:r w:rsidRPr="00B314C4">
              <w:rPr>
                <w:rFonts w:ascii="Times New Roman" w:hAnsi="Times New Roman"/>
                <w:sz w:val="24"/>
                <w:szCs w:val="28"/>
              </w:rPr>
              <w:t>Спуск с гор в основной стойке. Торможение «плугом».</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1</w:t>
            </w:r>
          </w:p>
        </w:tc>
      </w:tr>
      <w:tr w:rsidR="00B314C4" w:rsidRPr="00B314C4" w:rsidTr="00077918">
        <w:tc>
          <w:tcPr>
            <w:tcW w:w="85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8"/>
                <w:lang w:eastAsia="ru-RU"/>
              </w:rPr>
            </w:pPr>
            <w:r w:rsidRPr="00B314C4">
              <w:rPr>
                <w:rFonts w:ascii="Times New Roman" w:eastAsia="Times New Roman" w:hAnsi="Times New Roman"/>
                <w:b/>
                <w:bCs/>
                <w:color w:val="333333"/>
                <w:sz w:val="24"/>
                <w:szCs w:val="28"/>
                <w:lang w:eastAsia="ru-RU"/>
              </w:rPr>
              <w:t>62</w:t>
            </w:r>
          </w:p>
        </w:tc>
        <w:tc>
          <w:tcPr>
            <w:tcW w:w="1905"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autoSpaceDN w:val="0"/>
              <w:jc w:val="center"/>
              <w:rPr>
                <w:rFonts w:ascii="Times New Roman" w:eastAsia="Times New Roman" w:hAnsi="Times New Roman"/>
                <w:b/>
                <w:bCs/>
                <w:color w:val="333333"/>
                <w:sz w:val="24"/>
                <w:szCs w:val="28"/>
                <w:u w:val="single"/>
                <w:lang w:eastAsia="ru-RU"/>
              </w:rPr>
            </w:pPr>
          </w:p>
        </w:tc>
        <w:tc>
          <w:tcPr>
            <w:tcW w:w="5604"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sz w:val="24"/>
                <w:szCs w:val="28"/>
              </w:rPr>
            </w:pPr>
            <w:r w:rsidRPr="00B314C4">
              <w:rPr>
                <w:rFonts w:ascii="Times New Roman" w:hAnsi="Times New Roman"/>
                <w:sz w:val="24"/>
                <w:szCs w:val="28"/>
              </w:rPr>
              <w:t>Спуск с гор в основной стойке. Торможение «плугом».</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1</w:t>
            </w:r>
          </w:p>
        </w:tc>
      </w:tr>
      <w:tr w:rsidR="00B314C4" w:rsidRPr="00B314C4" w:rsidTr="00077918">
        <w:tc>
          <w:tcPr>
            <w:tcW w:w="85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8"/>
                <w:lang w:eastAsia="ru-RU"/>
              </w:rPr>
            </w:pPr>
            <w:r w:rsidRPr="00B314C4">
              <w:rPr>
                <w:rFonts w:ascii="Times New Roman" w:eastAsia="Times New Roman" w:hAnsi="Times New Roman"/>
                <w:b/>
                <w:bCs/>
                <w:color w:val="333333"/>
                <w:sz w:val="24"/>
                <w:szCs w:val="28"/>
                <w:lang w:eastAsia="ru-RU"/>
              </w:rPr>
              <w:t>63</w:t>
            </w:r>
          </w:p>
        </w:tc>
        <w:tc>
          <w:tcPr>
            <w:tcW w:w="1905"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autoSpaceDN w:val="0"/>
              <w:jc w:val="center"/>
              <w:rPr>
                <w:rFonts w:ascii="Times New Roman" w:eastAsia="Times New Roman" w:hAnsi="Times New Roman"/>
                <w:b/>
                <w:bCs/>
                <w:color w:val="333333"/>
                <w:sz w:val="24"/>
                <w:szCs w:val="28"/>
                <w:u w:val="single"/>
                <w:lang w:eastAsia="ru-RU"/>
              </w:rPr>
            </w:pPr>
          </w:p>
        </w:tc>
        <w:tc>
          <w:tcPr>
            <w:tcW w:w="5604"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sz w:val="24"/>
                <w:szCs w:val="28"/>
              </w:rPr>
            </w:pPr>
            <w:r w:rsidRPr="00B314C4">
              <w:rPr>
                <w:rFonts w:ascii="Times New Roman" w:hAnsi="Times New Roman"/>
                <w:sz w:val="24"/>
                <w:szCs w:val="28"/>
              </w:rPr>
              <w:t xml:space="preserve">Спуск на лыжах в основной  стойке с пологого   склона.   </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1</w:t>
            </w:r>
          </w:p>
        </w:tc>
      </w:tr>
      <w:tr w:rsidR="00B314C4" w:rsidRPr="00B314C4" w:rsidTr="00077918">
        <w:tc>
          <w:tcPr>
            <w:tcW w:w="85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8"/>
                <w:lang w:eastAsia="ru-RU"/>
              </w:rPr>
            </w:pPr>
            <w:r w:rsidRPr="00B314C4">
              <w:rPr>
                <w:rFonts w:ascii="Times New Roman" w:eastAsia="Times New Roman" w:hAnsi="Times New Roman"/>
                <w:b/>
                <w:bCs/>
                <w:color w:val="333333"/>
                <w:sz w:val="24"/>
                <w:szCs w:val="28"/>
                <w:lang w:eastAsia="ru-RU"/>
              </w:rPr>
              <w:t>64</w:t>
            </w:r>
          </w:p>
        </w:tc>
        <w:tc>
          <w:tcPr>
            <w:tcW w:w="1905"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autoSpaceDN w:val="0"/>
              <w:jc w:val="center"/>
              <w:rPr>
                <w:rFonts w:ascii="Times New Roman" w:eastAsia="Times New Roman" w:hAnsi="Times New Roman"/>
                <w:b/>
                <w:bCs/>
                <w:color w:val="333333"/>
                <w:sz w:val="24"/>
                <w:szCs w:val="28"/>
                <w:u w:val="single"/>
                <w:lang w:eastAsia="ru-RU"/>
              </w:rPr>
            </w:pPr>
          </w:p>
        </w:tc>
        <w:tc>
          <w:tcPr>
            <w:tcW w:w="5604"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autoSpaceDN w:val="0"/>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 xml:space="preserve">Спуск на лыжах в основной  стойке с пологого   склона.   </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1</w:t>
            </w:r>
          </w:p>
        </w:tc>
      </w:tr>
      <w:tr w:rsidR="00B314C4" w:rsidRPr="00B314C4" w:rsidTr="00077918">
        <w:tc>
          <w:tcPr>
            <w:tcW w:w="85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8"/>
                <w:lang w:eastAsia="ru-RU"/>
              </w:rPr>
            </w:pPr>
            <w:r w:rsidRPr="00B314C4">
              <w:rPr>
                <w:rFonts w:ascii="Times New Roman" w:eastAsia="Times New Roman" w:hAnsi="Times New Roman"/>
                <w:b/>
                <w:bCs/>
                <w:color w:val="333333"/>
                <w:sz w:val="24"/>
                <w:szCs w:val="28"/>
                <w:lang w:eastAsia="ru-RU"/>
              </w:rPr>
              <w:t>65</w:t>
            </w:r>
          </w:p>
        </w:tc>
        <w:tc>
          <w:tcPr>
            <w:tcW w:w="1905"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autoSpaceDN w:val="0"/>
              <w:jc w:val="center"/>
              <w:rPr>
                <w:rFonts w:ascii="Times New Roman" w:eastAsia="Times New Roman" w:hAnsi="Times New Roman"/>
                <w:b/>
                <w:bCs/>
                <w:color w:val="333333"/>
                <w:sz w:val="24"/>
                <w:szCs w:val="28"/>
                <w:u w:val="single"/>
                <w:lang w:eastAsia="ru-RU"/>
              </w:rPr>
            </w:pPr>
          </w:p>
        </w:tc>
        <w:tc>
          <w:tcPr>
            <w:tcW w:w="5604"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sz w:val="24"/>
                <w:szCs w:val="28"/>
              </w:rPr>
            </w:pPr>
            <w:r w:rsidRPr="00B314C4">
              <w:rPr>
                <w:rFonts w:ascii="Times New Roman" w:hAnsi="Times New Roman"/>
                <w:sz w:val="24"/>
                <w:szCs w:val="28"/>
              </w:rPr>
              <w:t>Торможение  способом падения на бок. Торможение «плугом».</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1</w:t>
            </w:r>
          </w:p>
        </w:tc>
      </w:tr>
      <w:tr w:rsidR="00B314C4" w:rsidRPr="00B314C4" w:rsidTr="00077918">
        <w:tc>
          <w:tcPr>
            <w:tcW w:w="85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8"/>
                <w:lang w:eastAsia="ru-RU"/>
              </w:rPr>
            </w:pPr>
            <w:r w:rsidRPr="00B314C4">
              <w:rPr>
                <w:rFonts w:ascii="Times New Roman" w:eastAsia="Times New Roman" w:hAnsi="Times New Roman"/>
                <w:b/>
                <w:bCs/>
                <w:color w:val="333333"/>
                <w:sz w:val="24"/>
                <w:szCs w:val="28"/>
                <w:lang w:eastAsia="ru-RU"/>
              </w:rPr>
              <w:t>66</w:t>
            </w:r>
          </w:p>
        </w:tc>
        <w:tc>
          <w:tcPr>
            <w:tcW w:w="1905"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autoSpaceDN w:val="0"/>
              <w:jc w:val="center"/>
              <w:rPr>
                <w:rFonts w:ascii="Times New Roman" w:eastAsia="Times New Roman" w:hAnsi="Times New Roman"/>
                <w:b/>
                <w:bCs/>
                <w:color w:val="333333"/>
                <w:sz w:val="24"/>
                <w:szCs w:val="28"/>
                <w:u w:val="single"/>
                <w:lang w:eastAsia="ru-RU"/>
              </w:rPr>
            </w:pPr>
          </w:p>
        </w:tc>
        <w:tc>
          <w:tcPr>
            <w:tcW w:w="5604"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sz w:val="24"/>
                <w:szCs w:val="28"/>
              </w:rPr>
            </w:pPr>
            <w:r w:rsidRPr="00B314C4">
              <w:rPr>
                <w:rFonts w:ascii="Times New Roman" w:hAnsi="Times New Roman"/>
                <w:sz w:val="24"/>
                <w:szCs w:val="28"/>
              </w:rPr>
              <w:t>Торможение  способом падения на бок. Торможение «плугом».</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1</w:t>
            </w:r>
          </w:p>
        </w:tc>
      </w:tr>
      <w:tr w:rsidR="00B314C4" w:rsidRPr="00B314C4" w:rsidTr="00077918">
        <w:tc>
          <w:tcPr>
            <w:tcW w:w="85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8"/>
                <w:lang w:eastAsia="ru-RU"/>
              </w:rPr>
            </w:pPr>
            <w:r w:rsidRPr="00B314C4">
              <w:rPr>
                <w:rFonts w:ascii="Times New Roman" w:eastAsia="Times New Roman" w:hAnsi="Times New Roman"/>
                <w:b/>
                <w:bCs/>
                <w:color w:val="333333"/>
                <w:sz w:val="24"/>
                <w:szCs w:val="28"/>
                <w:lang w:eastAsia="ru-RU"/>
              </w:rPr>
              <w:t>67</w:t>
            </w:r>
          </w:p>
        </w:tc>
        <w:tc>
          <w:tcPr>
            <w:tcW w:w="1905"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autoSpaceDN w:val="0"/>
              <w:jc w:val="center"/>
              <w:rPr>
                <w:rFonts w:ascii="Times New Roman" w:eastAsia="Times New Roman" w:hAnsi="Times New Roman"/>
                <w:b/>
                <w:bCs/>
                <w:color w:val="333333"/>
                <w:sz w:val="24"/>
                <w:szCs w:val="28"/>
                <w:u w:val="single"/>
                <w:lang w:eastAsia="ru-RU"/>
              </w:rPr>
            </w:pPr>
          </w:p>
        </w:tc>
        <w:tc>
          <w:tcPr>
            <w:tcW w:w="5604"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sz w:val="24"/>
                <w:szCs w:val="28"/>
              </w:rPr>
            </w:pPr>
            <w:r w:rsidRPr="00B314C4">
              <w:rPr>
                <w:rFonts w:ascii="Times New Roman" w:hAnsi="Times New Roman"/>
                <w:sz w:val="24"/>
                <w:szCs w:val="28"/>
              </w:rPr>
              <w:t>Подъём «лесенкой». Подвижная игра «Кто быстрее  взойдёт  в гору».</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1</w:t>
            </w:r>
          </w:p>
        </w:tc>
      </w:tr>
      <w:tr w:rsidR="00B314C4" w:rsidRPr="00B314C4" w:rsidTr="00077918">
        <w:tc>
          <w:tcPr>
            <w:tcW w:w="85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8"/>
                <w:lang w:eastAsia="ru-RU"/>
              </w:rPr>
            </w:pPr>
            <w:r w:rsidRPr="00B314C4">
              <w:rPr>
                <w:rFonts w:ascii="Times New Roman" w:eastAsia="Times New Roman" w:hAnsi="Times New Roman"/>
                <w:b/>
                <w:bCs/>
                <w:color w:val="333333"/>
                <w:sz w:val="24"/>
                <w:szCs w:val="28"/>
                <w:lang w:eastAsia="ru-RU"/>
              </w:rPr>
              <w:t>68</w:t>
            </w:r>
          </w:p>
        </w:tc>
        <w:tc>
          <w:tcPr>
            <w:tcW w:w="1905"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autoSpaceDN w:val="0"/>
              <w:jc w:val="center"/>
              <w:rPr>
                <w:rFonts w:ascii="Times New Roman" w:eastAsia="Times New Roman" w:hAnsi="Times New Roman"/>
                <w:b/>
                <w:bCs/>
                <w:color w:val="333333"/>
                <w:sz w:val="24"/>
                <w:szCs w:val="28"/>
                <w:u w:val="single"/>
                <w:lang w:eastAsia="ru-RU"/>
              </w:rPr>
            </w:pPr>
          </w:p>
        </w:tc>
        <w:tc>
          <w:tcPr>
            <w:tcW w:w="5604"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autoSpaceDN w:val="0"/>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Подъём на лыжах способом  «лесенка» по небольшому пологому склону в условиях учебной деятельности.</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1</w:t>
            </w:r>
          </w:p>
        </w:tc>
      </w:tr>
      <w:tr w:rsidR="00B314C4" w:rsidRPr="00B314C4" w:rsidTr="00077918">
        <w:tc>
          <w:tcPr>
            <w:tcW w:w="85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8"/>
                <w:lang w:eastAsia="ru-RU"/>
              </w:rPr>
            </w:pPr>
            <w:r w:rsidRPr="00B314C4">
              <w:rPr>
                <w:rFonts w:ascii="Times New Roman" w:eastAsia="Times New Roman" w:hAnsi="Times New Roman"/>
                <w:b/>
                <w:bCs/>
                <w:color w:val="333333"/>
                <w:sz w:val="24"/>
                <w:szCs w:val="28"/>
                <w:lang w:eastAsia="ru-RU"/>
              </w:rPr>
              <w:t>69</w:t>
            </w:r>
          </w:p>
        </w:tc>
        <w:tc>
          <w:tcPr>
            <w:tcW w:w="1905"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autoSpaceDN w:val="0"/>
              <w:rPr>
                <w:rFonts w:ascii="Times New Roman" w:eastAsia="Times New Roman" w:hAnsi="Times New Roman"/>
                <w:b/>
                <w:bCs/>
                <w:color w:val="333333"/>
                <w:sz w:val="24"/>
                <w:szCs w:val="28"/>
                <w:lang w:eastAsia="ru-RU"/>
              </w:rPr>
            </w:pPr>
            <w:r w:rsidRPr="00B314C4">
              <w:rPr>
                <w:rFonts w:ascii="Times New Roman" w:eastAsia="Times New Roman" w:hAnsi="Times New Roman"/>
                <w:b/>
                <w:bCs/>
                <w:color w:val="333333"/>
                <w:sz w:val="24"/>
                <w:szCs w:val="28"/>
                <w:lang w:eastAsia="ru-RU"/>
              </w:rPr>
              <w:t>Спортивные игры «Баскетбол»</w:t>
            </w:r>
          </w:p>
        </w:tc>
        <w:tc>
          <w:tcPr>
            <w:tcW w:w="5604"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tabs>
                <w:tab w:val="left" w:pos="708"/>
              </w:tabs>
              <w:autoSpaceDE w:val="0"/>
              <w:autoSpaceDN w:val="0"/>
              <w:adjustRightInd w:val="0"/>
              <w:snapToGrid w:val="0"/>
              <w:rPr>
                <w:rFonts w:ascii="Times New Roman" w:eastAsia="Times New Roman" w:hAnsi="Times New Roman"/>
                <w:sz w:val="24"/>
                <w:szCs w:val="28"/>
              </w:rPr>
            </w:pPr>
            <w:r w:rsidRPr="00B314C4">
              <w:rPr>
                <w:rFonts w:ascii="Times New Roman" w:hAnsi="Times New Roman"/>
                <w:iCs/>
                <w:sz w:val="24"/>
                <w:szCs w:val="28"/>
              </w:rPr>
              <w:t>История возникновения игры в баскетбол.   Правила  игры  в баскетбол.</w:t>
            </w:r>
            <w:r w:rsidRPr="00B314C4">
              <w:rPr>
                <w:rFonts w:ascii="Arial" w:hAnsi="Arial" w:cs="Arial"/>
                <w:i/>
                <w:iCs/>
                <w:sz w:val="14"/>
                <w:szCs w:val="16"/>
              </w:rPr>
              <w:t xml:space="preserve">   </w:t>
            </w:r>
            <w:r w:rsidRPr="00B314C4">
              <w:rPr>
                <w:rFonts w:ascii="Times New Roman" w:eastAsia="Times New Roman" w:hAnsi="Times New Roman"/>
                <w:sz w:val="24"/>
                <w:szCs w:val="28"/>
              </w:rPr>
              <w:t xml:space="preserve">ТБ при игре в баскетбол. </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1</w:t>
            </w:r>
          </w:p>
        </w:tc>
      </w:tr>
      <w:tr w:rsidR="00B314C4" w:rsidRPr="00B314C4" w:rsidTr="00077918">
        <w:tc>
          <w:tcPr>
            <w:tcW w:w="85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8"/>
                <w:lang w:eastAsia="ru-RU"/>
              </w:rPr>
            </w:pPr>
            <w:r w:rsidRPr="00B314C4">
              <w:rPr>
                <w:rFonts w:ascii="Times New Roman" w:eastAsia="Times New Roman" w:hAnsi="Times New Roman"/>
                <w:b/>
                <w:bCs/>
                <w:color w:val="333333"/>
                <w:sz w:val="24"/>
                <w:szCs w:val="28"/>
                <w:lang w:eastAsia="ru-RU"/>
              </w:rPr>
              <w:lastRenderedPageBreak/>
              <w:t>70</w:t>
            </w:r>
          </w:p>
        </w:tc>
        <w:tc>
          <w:tcPr>
            <w:tcW w:w="1905"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autoSpaceDN w:val="0"/>
              <w:jc w:val="center"/>
              <w:rPr>
                <w:rFonts w:ascii="Times New Roman" w:eastAsia="Times New Roman" w:hAnsi="Times New Roman"/>
                <w:b/>
                <w:bCs/>
                <w:color w:val="333333"/>
                <w:sz w:val="24"/>
                <w:szCs w:val="28"/>
                <w:u w:val="single"/>
                <w:lang w:eastAsia="ru-RU"/>
              </w:rPr>
            </w:pPr>
          </w:p>
        </w:tc>
        <w:tc>
          <w:tcPr>
            <w:tcW w:w="5604"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tabs>
                <w:tab w:val="left" w:pos="708"/>
              </w:tabs>
              <w:autoSpaceDE w:val="0"/>
              <w:autoSpaceDN w:val="0"/>
              <w:adjustRightInd w:val="0"/>
              <w:snapToGrid w:val="0"/>
              <w:rPr>
                <w:rFonts w:ascii="Times New Roman" w:eastAsia="Times New Roman" w:hAnsi="Times New Roman"/>
                <w:sz w:val="24"/>
                <w:szCs w:val="28"/>
              </w:rPr>
            </w:pPr>
            <w:r w:rsidRPr="00B314C4">
              <w:rPr>
                <w:rFonts w:ascii="Times New Roman" w:hAnsi="Times New Roman"/>
                <w:iCs/>
                <w:sz w:val="24"/>
                <w:szCs w:val="28"/>
              </w:rPr>
              <w:t>Ведение  баскетбольного мяча в беге по прямой, дуге и «змейкой». Обводка стоек в передвижении шагом и медленным бегом</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1</w:t>
            </w:r>
          </w:p>
        </w:tc>
      </w:tr>
      <w:tr w:rsidR="00B314C4" w:rsidRPr="00B314C4" w:rsidTr="00077918">
        <w:tc>
          <w:tcPr>
            <w:tcW w:w="85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8"/>
                <w:lang w:eastAsia="ru-RU"/>
              </w:rPr>
            </w:pPr>
            <w:r w:rsidRPr="00B314C4">
              <w:rPr>
                <w:rFonts w:ascii="Times New Roman" w:eastAsia="Times New Roman" w:hAnsi="Times New Roman"/>
                <w:b/>
                <w:bCs/>
                <w:color w:val="333333"/>
                <w:sz w:val="24"/>
                <w:szCs w:val="28"/>
                <w:lang w:eastAsia="ru-RU"/>
              </w:rPr>
              <w:t>71</w:t>
            </w:r>
          </w:p>
        </w:tc>
        <w:tc>
          <w:tcPr>
            <w:tcW w:w="1905"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autoSpaceDN w:val="0"/>
              <w:jc w:val="center"/>
              <w:rPr>
                <w:rFonts w:ascii="Times New Roman" w:eastAsia="Times New Roman" w:hAnsi="Times New Roman"/>
                <w:b/>
                <w:bCs/>
                <w:color w:val="333333"/>
                <w:sz w:val="24"/>
                <w:szCs w:val="28"/>
                <w:u w:val="single"/>
                <w:lang w:eastAsia="ru-RU"/>
              </w:rPr>
            </w:pPr>
          </w:p>
        </w:tc>
        <w:tc>
          <w:tcPr>
            <w:tcW w:w="5604"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tabs>
                <w:tab w:val="left" w:pos="708"/>
              </w:tabs>
              <w:autoSpaceDE w:val="0"/>
              <w:autoSpaceDN w:val="0"/>
              <w:adjustRightInd w:val="0"/>
              <w:snapToGrid w:val="0"/>
              <w:rPr>
                <w:rFonts w:ascii="Times New Roman" w:eastAsia="Times New Roman" w:hAnsi="Times New Roman"/>
                <w:sz w:val="24"/>
                <w:szCs w:val="28"/>
              </w:rPr>
            </w:pPr>
            <w:r w:rsidRPr="00B314C4">
              <w:rPr>
                <w:rFonts w:ascii="Times New Roman" w:hAnsi="Times New Roman"/>
                <w:iCs/>
                <w:sz w:val="24"/>
                <w:szCs w:val="28"/>
              </w:rPr>
              <w:t>Ведение  баскетбольного мяча в беге по прямой, дуге и «змейкой». Обводка стоек в передвижении шагом и медленным бегом</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1</w:t>
            </w:r>
          </w:p>
        </w:tc>
      </w:tr>
      <w:tr w:rsidR="00B314C4" w:rsidRPr="00B314C4" w:rsidTr="00077918">
        <w:tc>
          <w:tcPr>
            <w:tcW w:w="85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8"/>
                <w:lang w:eastAsia="ru-RU"/>
              </w:rPr>
            </w:pPr>
            <w:r w:rsidRPr="00B314C4">
              <w:rPr>
                <w:rFonts w:ascii="Times New Roman" w:eastAsia="Times New Roman" w:hAnsi="Times New Roman"/>
                <w:b/>
                <w:bCs/>
                <w:color w:val="333333"/>
                <w:sz w:val="24"/>
                <w:szCs w:val="28"/>
                <w:lang w:eastAsia="ru-RU"/>
              </w:rPr>
              <w:t>72</w:t>
            </w:r>
          </w:p>
        </w:tc>
        <w:tc>
          <w:tcPr>
            <w:tcW w:w="1905"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tabs>
                <w:tab w:val="left" w:pos="708"/>
              </w:tabs>
              <w:autoSpaceDE w:val="0"/>
              <w:autoSpaceDN w:val="0"/>
              <w:adjustRightInd w:val="0"/>
              <w:snapToGrid w:val="0"/>
              <w:rPr>
                <w:rFonts w:ascii="Times New Roman" w:eastAsia="Times New Roman" w:hAnsi="Times New Roman"/>
                <w:sz w:val="24"/>
                <w:szCs w:val="28"/>
              </w:rPr>
            </w:pPr>
          </w:p>
        </w:tc>
        <w:tc>
          <w:tcPr>
            <w:tcW w:w="5604"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shd w:val="clear" w:color="auto" w:fill="FFFFFF"/>
              <w:rPr>
                <w:rFonts w:ascii="Times New Roman" w:hAnsi="Times New Roman"/>
                <w:sz w:val="24"/>
                <w:szCs w:val="28"/>
              </w:rPr>
            </w:pPr>
            <w:r w:rsidRPr="00B314C4">
              <w:rPr>
                <w:rFonts w:ascii="Times New Roman" w:hAnsi="Times New Roman"/>
                <w:iCs/>
                <w:sz w:val="24"/>
                <w:szCs w:val="28"/>
              </w:rPr>
              <w:t>Ловля и передача мяча двумя руками от груди: после отскока от стены; в парах стоя</w:t>
            </w:r>
          </w:p>
          <w:p w:rsidR="00B314C4" w:rsidRPr="00B314C4" w:rsidRDefault="00B314C4" w:rsidP="00B314C4">
            <w:pPr>
              <w:tabs>
                <w:tab w:val="left" w:pos="708"/>
              </w:tabs>
              <w:autoSpaceDE w:val="0"/>
              <w:autoSpaceDN w:val="0"/>
              <w:adjustRightInd w:val="0"/>
              <w:snapToGrid w:val="0"/>
              <w:rPr>
                <w:rFonts w:ascii="Times New Roman" w:eastAsia="Times New Roman" w:hAnsi="Times New Roman"/>
                <w:sz w:val="24"/>
                <w:szCs w:val="28"/>
              </w:rPr>
            </w:pPr>
            <w:r w:rsidRPr="00B314C4">
              <w:rPr>
                <w:rFonts w:ascii="Times New Roman" w:hAnsi="Times New Roman"/>
                <w:iCs/>
                <w:sz w:val="24"/>
                <w:szCs w:val="28"/>
              </w:rPr>
              <w:t>на месте, в парах с передвижением приставным шагом.</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1</w:t>
            </w:r>
          </w:p>
        </w:tc>
      </w:tr>
      <w:tr w:rsidR="00B314C4" w:rsidRPr="00B314C4" w:rsidTr="00077918">
        <w:trPr>
          <w:trHeight w:val="70"/>
        </w:trPr>
        <w:tc>
          <w:tcPr>
            <w:tcW w:w="85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8"/>
                <w:lang w:eastAsia="ru-RU"/>
              </w:rPr>
            </w:pPr>
            <w:r w:rsidRPr="00B314C4">
              <w:rPr>
                <w:rFonts w:ascii="Times New Roman" w:eastAsia="Times New Roman" w:hAnsi="Times New Roman"/>
                <w:b/>
                <w:bCs/>
                <w:color w:val="333333"/>
                <w:sz w:val="24"/>
                <w:szCs w:val="28"/>
                <w:lang w:eastAsia="ru-RU"/>
              </w:rPr>
              <w:t>73</w:t>
            </w:r>
          </w:p>
        </w:tc>
        <w:tc>
          <w:tcPr>
            <w:tcW w:w="1905"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tabs>
                <w:tab w:val="left" w:pos="708"/>
              </w:tabs>
              <w:autoSpaceDE w:val="0"/>
              <w:autoSpaceDN w:val="0"/>
              <w:adjustRightInd w:val="0"/>
              <w:snapToGrid w:val="0"/>
              <w:rPr>
                <w:rFonts w:ascii="Times New Roman" w:eastAsia="Times New Roman" w:hAnsi="Times New Roman"/>
                <w:sz w:val="24"/>
                <w:szCs w:val="28"/>
              </w:rPr>
            </w:pPr>
          </w:p>
        </w:tc>
        <w:tc>
          <w:tcPr>
            <w:tcW w:w="5604"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shd w:val="clear" w:color="auto" w:fill="FFFFFF"/>
              <w:rPr>
                <w:rFonts w:ascii="Times New Roman" w:hAnsi="Times New Roman"/>
                <w:sz w:val="24"/>
                <w:szCs w:val="28"/>
              </w:rPr>
            </w:pPr>
            <w:r w:rsidRPr="00B314C4">
              <w:rPr>
                <w:rFonts w:ascii="Times New Roman" w:hAnsi="Times New Roman"/>
                <w:iCs/>
                <w:sz w:val="24"/>
                <w:szCs w:val="28"/>
              </w:rPr>
              <w:t>Ловля и передача мяча двумя руками от груди: после отскока от стены; в парах стоя</w:t>
            </w:r>
          </w:p>
          <w:p w:rsidR="00B314C4" w:rsidRPr="00B314C4" w:rsidRDefault="00B314C4" w:rsidP="00B314C4">
            <w:pPr>
              <w:tabs>
                <w:tab w:val="left" w:pos="708"/>
              </w:tabs>
              <w:autoSpaceDE w:val="0"/>
              <w:autoSpaceDN w:val="0"/>
              <w:adjustRightInd w:val="0"/>
              <w:snapToGrid w:val="0"/>
              <w:rPr>
                <w:rFonts w:ascii="Times New Roman" w:eastAsia="Times New Roman" w:hAnsi="Times New Roman"/>
                <w:sz w:val="24"/>
                <w:szCs w:val="28"/>
              </w:rPr>
            </w:pPr>
            <w:r w:rsidRPr="00B314C4">
              <w:rPr>
                <w:rFonts w:ascii="Times New Roman" w:hAnsi="Times New Roman"/>
                <w:iCs/>
                <w:sz w:val="24"/>
                <w:szCs w:val="28"/>
              </w:rPr>
              <w:t>на месте, в парах с передвижением приставным шагом.</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1</w:t>
            </w:r>
          </w:p>
        </w:tc>
      </w:tr>
      <w:tr w:rsidR="00B314C4" w:rsidRPr="00B314C4" w:rsidTr="00077918">
        <w:tc>
          <w:tcPr>
            <w:tcW w:w="85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8"/>
                <w:lang w:eastAsia="ru-RU"/>
              </w:rPr>
            </w:pPr>
            <w:r w:rsidRPr="00B314C4">
              <w:rPr>
                <w:rFonts w:ascii="Times New Roman" w:eastAsia="Times New Roman" w:hAnsi="Times New Roman"/>
                <w:b/>
                <w:bCs/>
                <w:color w:val="333333"/>
                <w:sz w:val="24"/>
                <w:szCs w:val="28"/>
                <w:lang w:eastAsia="ru-RU"/>
              </w:rPr>
              <w:t>74</w:t>
            </w:r>
          </w:p>
        </w:tc>
        <w:tc>
          <w:tcPr>
            <w:tcW w:w="1905"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tabs>
                <w:tab w:val="left" w:pos="708"/>
              </w:tabs>
              <w:autoSpaceDE w:val="0"/>
              <w:autoSpaceDN w:val="0"/>
              <w:adjustRightInd w:val="0"/>
              <w:snapToGrid w:val="0"/>
              <w:rPr>
                <w:rFonts w:ascii="Times New Roman" w:eastAsia="Times New Roman" w:hAnsi="Times New Roman"/>
                <w:sz w:val="24"/>
                <w:szCs w:val="28"/>
              </w:rPr>
            </w:pPr>
          </w:p>
        </w:tc>
        <w:tc>
          <w:tcPr>
            <w:tcW w:w="5604"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tabs>
                <w:tab w:val="left" w:pos="708"/>
              </w:tabs>
              <w:autoSpaceDE w:val="0"/>
              <w:autoSpaceDN w:val="0"/>
              <w:adjustRightInd w:val="0"/>
              <w:snapToGrid w:val="0"/>
              <w:rPr>
                <w:rFonts w:ascii="Times New Roman" w:eastAsia="Times New Roman" w:hAnsi="Times New Roman"/>
                <w:sz w:val="24"/>
                <w:szCs w:val="28"/>
              </w:rPr>
            </w:pPr>
            <w:r w:rsidRPr="00B314C4">
              <w:rPr>
                <w:rFonts w:ascii="Times New Roman" w:eastAsia="Times New Roman" w:hAnsi="Times New Roman"/>
                <w:iCs/>
                <w:sz w:val="24"/>
                <w:szCs w:val="28"/>
              </w:rPr>
              <w:t>Техника   выполнения  ранее  разученных приёмов игры в баскетбол.</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1</w:t>
            </w:r>
          </w:p>
        </w:tc>
      </w:tr>
      <w:tr w:rsidR="00B314C4" w:rsidRPr="00B314C4" w:rsidTr="00077918">
        <w:tc>
          <w:tcPr>
            <w:tcW w:w="85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8"/>
                <w:lang w:eastAsia="ru-RU"/>
              </w:rPr>
            </w:pPr>
            <w:r w:rsidRPr="00B314C4">
              <w:rPr>
                <w:rFonts w:ascii="Times New Roman" w:eastAsia="Times New Roman" w:hAnsi="Times New Roman"/>
                <w:b/>
                <w:bCs/>
                <w:color w:val="333333"/>
                <w:sz w:val="24"/>
                <w:szCs w:val="28"/>
                <w:lang w:eastAsia="ru-RU"/>
              </w:rPr>
              <w:t>75</w:t>
            </w:r>
          </w:p>
        </w:tc>
        <w:tc>
          <w:tcPr>
            <w:tcW w:w="1905"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tabs>
                <w:tab w:val="left" w:pos="708"/>
              </w:tabs>
              <w:autoSpaceDE w:val="0"/>
              <w:autoSpaceDN w:val="0"/>
              <w:adjustRightInd w:val="0"/>
              <w:snapToGrid w:val="0"/>
              <w:rPr>
                <w:rFonts w:ascii="Times New Roman" w:eastAsia="Times New Roman" w:hAnsi="Times New Roman"/>
                <w:sz w:val="24"/>
                <w:szCs w:val="28"/>
              </w:rPr>
            </w:pPr>
          </w:p>
        </w:tc>
        <w:tc>
          <w:tcPr>
            <w:tcW w:w="5604"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tabs>
                <w:tab w:val="left" w:pos="708"/>
              </w:tabs>
              <w:autoSpaceDE w:val="0"/>
              <w:autoSpaceDN w:val="0"/>
              <w:adjustRightInd w:val="0"/>
              <w:snapToGrid w:val="0"/>
              <w:rPr>
                <w:rFonts w:ascii="Times New Roman" w:eastAsia="Times New Roman" w:hAnsi="Times New Roman"/>
                <w:sz w:val="24"/>
                <w:szCs w:val="28"/>
              </w:rPr>
            </w:pPr>
            <w:r w:rsidRPr="00B314C4">
              <w:rPr>
                <w:rFonts w:ascii="Times New Roman" w:hAnsi="Times New Roman"/>
                <w:iCs/>
                <w:sz w:val="24"/>
                <w:szCs w:val="28"/>
              </w:rPr>
              <w:t>Бросок мяча двумя руками от груди с места. Комплекс общеразвивающих упражнений для развития мышц рук.</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1</w:t>
            </w:r>
          </w:p>
        </w:tc>
      </w:tr>
      <w:tr w:rsidR="00B314C4" w:rsidRPr="00B314C4" w:rsidTr="00077918">
        <w:tc>
          <w:tcPr>
            <w:tcW w:w="85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8"/>
                <w:lang w:eastAsia="ru-RU"/>
              </w:rPr>
            </w:pPr>
            <w:r w:rsidRPr="00B314C4">
              <w:rPr>
                <w:rFonts w:ascii="Times New Roman" w:eastAsia="Times New Roman" w:hAnsi="Times New Roman"/>
                <w:b/>
                <w:bCs/>
                <w:color w:val="333333"/>
                <w:sz w:val="24"/>
                <w:szCs w:val="28"/>
                <w:lang w:eastAsia="ru-RU"/>
              </w:rPr>
              <w:t>76</w:t>
            </w:r>
          </w:p>
        </w:tc>
        <w:tc>
          <w:tcPr>
            <w:tcW w:w="1905"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tabs>
                <w:tab w:val="left" w:pos="708"/>
              </w:tabs>
              <w:autoSpaceDE w:val="0"/>
              <w:autoSpaceDN w:val="0"/>
              <w:adjustRightInd w:val="0"/>
              <w:snapToGrid w:val="0"/>
              <w:rPr>
                <w:rFonts w:ascii="Times New Roman" w:eastAsia="Times New Roman" w:hAnsi="Times New Roman"/>
                <w:sz w:val="24"/>
                <w:szCs w:val="28"/>
              </w:rPr>
            </w:pPr>
          </w:p>
        </w:tc>
        <w:tc>
          <w:tcPr>
            <w:tcW w:w="5604"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sz w:val="24"/>
                <w:szCs w:val="28"/>
              </w:rPr>
            </w:pPr>
            <w:r w:rsidRPr="00B314C4">
              <w:rPr>
                <w:rFonts w:ascii="Times New Roman" w:hAnsi="Times New Roman"/>
                <w:iCs/>
                <w:sz w:val="24"/>
                <w:szCs w:val="28"/>
              </w:rPr>
              <w:t>Бросок мяча двумя руками от груди с места. Комплекс общеразвивающих упражнений для развития мышц рук.</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1</w:t>
            </w:r>
          </w:p>
        </w:tc>
      </w:tr>
      <w:tr w:rsidR="00B314C4" w:rsidRPr="00B314C4" w:rsidTr="00077918">
        <w:tc>
          <w:tcPr>
            <w:tcW w:w="85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8"/>
                <w:lang w:eastAsia="ru-RU"/>
              </w:rPr>
            </w:pPr>
            <w:r w:rsidRPr="00B314C4">
              <w:rPr>
                <w:rFonts w:ascii="Times New Roman" w:eastAsia="Times New Roman" w:hAnsi="Times New Roman"/>
                <w:b/>
                <w:bCs/>
                <w:color w:val="333333"/>
                <w:sz w:val="24"/>
                <w:szCs w:val="28"/>
                <w:lang w:eastAsia="ru-RU"/>
              </w:rPr>
              <w:t>77</w:t>
            </w:r>
          </w:p>
        </w:tc>
        <w:tc>
          <w:tcPr>
            <w:tcW w:w="1905"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tabs>
                <w:tab w:val="left" w:pos="708"/>
              </w:tabs>
              <w:autoSpaceDE w:val="0"/>
              <w:autoSpaceDN w:val="0"/>
              <w:adjustRightInd w:val="0"/>
              <w:snapToGrid w:val="0"/>
              <w:rPr>
                <w:rFonts w:ascii="Times New Roman" w:eastAsia="Times New Roman" w:hAnsi="Times New Roman"/>
                <w:sz w:val="24"/>
                <w:szCs w:val="28"/>
              </w:rPr>
            </w:pPr>
          </w:p>
        </w:tc>
        <w:tc>
          <w:tcPr>
            <w:tcW w:w="5604"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sz w:val="24"/>
                <w:szCs w:val="28"/>
              </w:rPr>
            </w:pPr>
            <w:r w:rsidRPr="00B314C4">
              <w:rPr>
                <w:rFonts w:ascii="Times New Roman" w:hAnsi="Times New Roman"/>
                <w:sz w:val="24"/>
                <w:szCs w:val="28"/>
              </w:rPr>
              <w:t>Остановке в шаге и прыжком.</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1</w:t>
            </w:r>
          </w:p>
        </w:tc>
      </w:tr>
      <w:tr w:rsidR="00B314C4" w:rsidRPr="00B314C4" w:rsidTr="00077918">
        <w:tc>
          <w:tcPr>
            <w:tcW w:w="85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8"/>
                <w:lang w:eastAsia="ru-RU"/>
              </w:rPr>
            </w:pPr>
            <w:r w:rsidRPr="00B314C4">
              <w:rPr>
                <w:rFonts w:ascii="Times New Roman" w:eastAsia="Times New Roman" w:hAnsi="Times New Roman"/>
                <w:b/>
                <w:bCs/>
                <w:color w:val="333333"/>
                <w:sz w:val="24"/>
                <w:szCs w:val="28"/>
                <w:lang w:eastAsia="ru-RU"/>
              </w:rPr>
              <w:t>78</w:t>
            </w:r>
          </w:p>
        </w:tc>
        <w:tc>
          <w:tcPr>
            <w:tcW w:w="1905"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tabs>
                <w:tab w:val="left" w:pos="708"/>
              </w:tabs>
              <w:autoSpaceDE w:val="0"/>
              <w:autoSpaceDN w:val="0"/>
              <w:adjustRightInd w:val="0"/>
              <w:snapToGrid w:val="0"/>
              <w:rPr>
                <w:rFonts w:ascii="Times New Roman" w:eastAsia="Times New Roman" w:hAnsi="Times New Roman"/>
                <w:sz w:val="24"/>
                <w:szCs w:val="28"/>
              </w:rPr>
            </w:pPr>
          </w:p>
        </w:tc>
        <w:tc>
          <w:tcPr>
            <w:tcW w:w="5604"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sz w:val="24"/>
                <w:szCs w:val="28"/>
              </w:rPr>
            </w:pPr>
            <w:r w:rsidRPr="00B314C4">
              <w:rPr>
                <w:rFonts w:ascii="Times New Roman" w:hAnsi="Times New Roman"/>
                <w:sz w:val="24"/>
                <w:szCs w:val="28"/>
              </w:rPr>
              <w:t>Ведение мяча стоя на месте.</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1</w:t>
            </w:r>
          </w:p>
        </w:tc>
      </w:tr>
      <w:tr w:rsidR="00B314C4" w:rsidRPr="00B314C4" w:rsidTr="00077918">
        <w:tc>
          <w:tcPr>
            <w:tcW w:w="85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8"/>
                <w:lang w:eastAsia="ru-RU"/>
              </w:rPr>
            </w:pPr>
            <w:r w:rsidRPr="00B314C4">
              <w:rPr>
                <w:rFonts w:ascii="Times New Roman" w:eastAsia="Times New Roman" w:hAnsi="Times New Roman"/>
                <w:b/>
                <w:bCs/>
                <w:color w:val="333333"/>
                <w:sz w:val="24"/>
                <w:szCs w:val="28"/>
                <w:lang w:eastAsia="ru-RU"/>
              </w:rPr>
              <w:t>79</w:t>
            </w:r>
          </w:p>
        </w:tc>
        <w:tc>
          <w:tcPr>
            <w:tcW w:w="1905"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tabs>
                <w:tab w:val="left" w:pos="708"/>
              </w:tabs>
              <w:autoSpaceDE w:val="0"/>
              <w:autoSpaceDN w:val="0"/>
              <w:adjustRightInd w:val="0"/>
              <w:snapToGrid w:val="0"/>
              <w:rPr>
                <w:rFonts w:ascii="Times New Roman" w:eastAsia="Times New Roman" w:hAnsi="Times New Roman"/>
                <w:sz w:val="24"/>
                <w:szCs w:val="28"/>
              </w:rPr>
            </w:pPr>
          </w:p>
        </w:tc>
        <w:tc>
          <w:tcPr>
            <w:tcW w:w="5604"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sz w:val="24"/>
                <w:szCs w:val="28"/>
              </w:rPr>
            </w:pPr>
            <w:r w:rsidRPr="00B314C4">
              <w:rPr>
                <w:rFonts w:ascii="Times New Roman" w:hAnsi="Times New Roman"/>
                <w:sz w:val="24"/>
                <w:szCs w:val="28"/>
              </w:rPr>
              <w:t>Ведение мяча стоя на месте.</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1</w:t>
            </w:r>
          </w:p>
        </w:tc>
      </w:tr>
      <w:tr w:rsidR="00B314C4" w:rsidRPr="00B314C4" w:rsidTr="00077918">
        <w:tc>
          <w:tcPr>
            <w:tcW w:w="85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8"/>
                <w:lang w:eastAsia="ru-RU"/>
              </w:rPr>
            </w:pPr>
            <w:r w:rsidRPr="00B314C4">
              <w:rPr>
                <w:rFonts w:ascii="Times New Roman" w:eastAsia="Times New Roman" w:hAnsi="Times New Roman"/>
                <w:b/>
                <w:bCs/>
                <w:color w:val="333333"/>
                <w:sz w:val="24"/>
                <w:szCs w:val="28"/>
                <w:lang w:eastAsia="ru-RU"/>
              </w:rPr>
              <w:t>80</w:t>
            </w:r>
          </w:p>
        </w:tc>
        <w:tc>
          <w:tcPr>
            <w:tcW w:w="1905"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tabs>
                <w:tab w:val="left" w:pos="708"/>
              </w:tabs>
              <w:autoSpaceDE w:val="0"/>
              <w:autoSpaceDN w:val="0"/>
              <w:adjustRightInd w:val="0"/>
              <w:snapToGrid w:val="0"/>
              <w:rPr>
                <w:rFonts w:ascii="Times New Roman" w:eastAsia="Times New Roman" w:hAnsi="Times New Roman"/>
                <w:sz w:val="24"/>
                <w:szCs w:val="28"/>
              </w:rPr>
            </w:pPr>
          </w:p>
        </w:tc>
        <w:tc>
          <w:tcPr>
            <w:tcW w:w="5604"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sz w:val="24"/>
                <w:szCs w:val="28"/>
              </w:rPr>
            </w:pPr>
            <w:r w:rsidRPr="00B314C4">
              <w:rPr>
                <w:rFonts w:ascii="Times New Roman" w:hAnsi="Times New Roman"/>
                <w:iCs/>
                <w:sz w:val="24"/>
                <w:szCs w:val="28"/>
              </w:rPr>
              <w:t>Комплекс  общеразвивающих упражнений   для  развития  мыши,  ног.</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1</w:t>
            </w:r>
          </w:p>
        </w:tc>
      </w:tr>
      <w:tr w:rsidR="00B314C4" w:rsidRPr="00B314C4" w:rsidTr="00077918">
        <w:tc>
          <w:tcPr>
            <w:tcW w:w="85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8"/>
                <w:lang w:eastAsia="ru-RU"/>
              </w:rPr>
            </w:pPr>
            <w:r w:rsidRPr="00B314C4">
              <w:rPr>
                <w:rFonts w:ascii="Times New Roman" w:eastAsia="Times New Roman" w:hAnsi="Times New Roman"/>
                <w:b/>
                <w:bCs/>
                <w:color w:val="333333"/>
                <w:sz w:val="24"/>
                <w:szCs w:val="28"/>
                <w:lang w:eastAsia="ru-RU"/>
              </w:rPr>
              <w:t>81</w:t>
            </w:r>
          </w:p>
        </w:tc>
        <w:tc>
          <w:tcPr>
            <w:tcW w:w="1905"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tabs>
                <w:tab w:val="left" w:pos="708"/>
              </w:tabs>
              <w:autoSpaceDE w:val="0"/>
              <w:autoSpaceDN w:val="0"/>
              <w:adjustRightInd w:val="0"/>
              <w:snapToGrid w:val="0"/>
              <w:rPr>
                <w:rFonts w:ascii="Times New Roman" w:eastAsia="Times New Roman" w:hAnsi="Times New Roman"/>
                <w:sz w:val="24"/>
                <w:szCs w:val="28"/>
              </w:rPr>
            </w:pPr>
          </w:p>
        </w:tc>
        <w:tc>
          <w:tcPr>
            <w:tcW w:w="5604"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sz w:val="24"/>
                <w:szCs w:val="28"/>
              </w:rPr>
            </w:pPr>
            <w:r w:rsidRPr="00B314C4">
              <w:rPr>
                <w:rFonts w:ascii="Times New Roman" w:hAnsi="Times New Roman"/>
                <w:sz w:val="24"/>
                <w:szCs w:val="28"/>
              </w:rPr>
              <w:t>Ведение мяча с продвижением вперёд по прямой линии и по дуге.</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1</w:t>
            </w:r>
          </w:p>
        </w:tc>
      </w:tr>
      <w:tr w:rsidR="00B314C4" w:rsidRPr="00B314C4" w:rsidTr="00077918">
        <w:tc>
          <w:tcPr>
            <w:tcW w:w="85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8"/>
                <w:lang w:eastAsia="ru-RU"/>
              </w:rPr>
            </w:pPr>
            <w:r w:rsidRPr="00B314C4">
              <w:rPr>
                <w:rFonts w:ascii="Times New Roman" w:eastAsia="Times New Roman" w:hAnsi="Times New Roman"/>
                <w:b/>
                <w:bCs/>
                <w:color w:val="333333"/>
                <w:sz w:val="24"/>
                <w:szCs w:val="28"/>
                <w:lang w:eastAsia="ru-RU"/>
              </w:rPr>
              <w:t>82</w:t>
            </w:r>
          </w:p>
        </w:tc>
        <w:tc>
          <w:tcPr>
            <w:tcW w:w="1905"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tabs>
                <w:tab w:val="left" w:pos="708"/>
              </w:tabs>
              <w:autoSpaceDE w:val="0"/>
              <w:autoSpaceDN w:val="0"/>
              <w:adjustRightInd w:val="0"/>
              <w:snapToGrid w:val="0"/>
              <w:rPr>
                <w:rFonts w:ascii="Times New Roman" w:eastAsia="Times New Roman" w:hAnsi="Times New Roman"/>
                <w:sz w:val="24"/>
                <w:szCs w:val="28"/>
              </w:rPr>
            </w:pPr>
          </w:p>
        </w:tc>
        <w:tc>
          <w:tcPr>
            <w:tcW w:w="5604"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sz w:val="24"/>
                <w:szCs w:val="28"/>
              </w:rPr>
            </w:pPr>
            <w:r w:rsidRPr="00B314C4">
              <w:rPr>
                <w:rFonts w:ascii="Times New Roman" w:eastAsia="Times New Roman" w:hAnsi="Times New Roman"/>
                <w:sz w:val="24"/>
                <w:szCs w:val="28"/>
              </w:rPr>
              <w:t xml:space="preserve">Правила подвижных игр, помогающий освоить технические приему игры в баскетбол. Подвижная игра </w:t>
            </w:r>
            <w:r w:rsidRPr="00B314C4">
              <w:rPr>
                <w:rFonts w:ascii="Arial" w:hAnsi="Arial" w:cs="Arial"/>
                <w:i/>
                <w:iCs/>
                <w:sz w:val="14"/>
                <w:szCs w:val="16"/>
              </w:rPr>
              <w:t xml:space="preserve"> </w:t>
            </w:r>
            <w:r w:rsidRPr="00B314C4">
              <w:rPr>
                <w:rFonts w:ascii="Times New Roman" w:hAnsi="Times New Roman"/>
                <w:iCs/>
                <w:sz w:val="24"/>
                <w:szCs w:val="28"/>
              </w:rPr>
              <w:t>«Гонка баскетбольных мячей»</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1</w:t>
            </w:r>
          </w:p>
        </w:tc>
      </w:tr>
      <w:tr w:rsidR="00B314C4" w:rsidRPr="00B314C4" w:rsidTr="00077918">
        <w:tc>
          <w:tcPr>
            <w:tcW w:w="85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8"/>
                <w:lang w:eastAsia="ru-RU"/>
              </w:rPr>
            </w:pPr>
            <w:r w:rsidRPr="00B314C4">
              <w:rPr>
                <w:rFonts w:ascii="Times New Roman" w:eastAsia="Times New Roman" w:hAnsi="Times New Roman"/>
                <w:b/>
                <w:bCs/>
                <w:color w:val="333333"/>
                <w:sz w:val="24"/>
                <w:szCs w:val="28"/>
                <w:lang w:eastAsia="ru-RU"/>
              </w:rPr>
              <w:t>83</w:t>
            </w:r>
          </w:p>
        </w:tc>
        <w:tc>
          <w:tcPr>
            <w:tcW w:w="1905"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tabs>
                <w:tab w:val="left" w:pos="708"/>
              </w:tabs>
              <w:autoSpaceDE w:val="0"/>
              <w:autoSpaceDN w:val="0"/>
              <w:adjustRightInd w:val="0"/>
              <w:snapToGrid w:val="0"/>
              <w:rPr>
                <w:rFonts w:ascii="Times New Roman" w:eastAsia="Times New Roman" w:hAnsi="Times New Roman"/>
                <w:sz w:val="24"/>
                <w:szCs w:val="28"/>
              </w:rPr>
            </w:pPr>
          </w:p>
        </w:tc>
        <w:tc>
          <w:tcPr>
            <w:tcW w:w="5604"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tabs>
                <w:tab w:val="left" w:pos="708"/>
              </w:tabs>
              <w:autoSpaceDE w:val="0"/>
              <w:autoSpaceDN w:val="0"/>
              <w:adjustRightInd w:val="0"/>
              <w:snapToGrid w:val="0"/>
              <w:rPr>
                <w:rFonts w:ascii="Times New Roman" w:eastAsia="Times New Roman" w:hAnsi="Times New Roman"/>
                <w:sz w:val="24"/>
                <w:szCs w:val="28"/>
              </w:rPr>
            </w:pPr>
            <w:r w:rsidRPr="00B314C4">
              <w:rPr>
                <w:rFonts w:ascii="Times New Roman" w:eastAsia="Times New Roman" w:hAnsi="Times New Roman"/>
                <w:sz w:val="24"/>
                <w:szCs w:val="28"/>
              </w:rPr>
              <w:t xml:space="preserve">Правила подвижных игр, помогающий освоить технические приему игры в баскетбол. Подвижная игра </w:t>
            </w:r>
            <w:r w:rsidRPr="00B314C4">
              <w:rPr>
                <w:rFonts w:ascii="Arial" w:hAnsi="Arial" w:cs="Arial"/>
                <w:i/>
                <w:iCs/>
                <w:sz w:val="14"/>
                <w:szCs w:val="16"/>
              </w:rPr>
              <w:t xml:space="preserve"> </w:t>
            </w:r>
            <w:r w:rsidRPr="00B314C4">
              <w:rPr>
                <w:rFonts w:ascii="Times New Roman" w:hAnsi="Times New Roman"/>
                <w:iCs/>
                <w:sz w:val="24"/>
                <w:szCs w:val="28"/>
              </w:rPr>
              <w:t>«Попади  в  кольцо».</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1</w:t>
            </w:r>
          </w:p>
        </w:tc>
      </w:tr>
      <w:tr w:rsidR="00B314C4" w:rsidRPr="00B314C4" w:rsidTr="00077918">
        <w:tc>
          <w:tcPr>
            <w:tcW w:w="85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8"/>
                <w:lang w:eastAsia="ru-RU"/>
              </w:rPr>
            </w:pPr>
            <w:r w:rsidRPr="00B314C4">
              <w:rPr>
                <w:rFonts w:ascii="Times New Roman" w:eastAsia="Times New Roman" w:hAnsi="Times New Roman"/>
                <w:b/>
                <w:bCs/>
                <w:color w:val="333333"/>
                <w:sz w:val="24"/>
                <w:szCs w:val="28"/>
                <w:lang w:eastAsia="ru-RU"/>
              </w:rPr>
              <w:t>84</w:t>
            </w:r>
          </w:p>
        </w:tc>
        <w:tc>
          <w:tcPr>
            <w:tcW w:w="1905"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tabs>
                <w:tab w:val="left" w:pos="708"/>
              </w:tabs>
              <w:autoSpaceDE w:val="0"/>
              <w:autoSpaceDN w:val="0"/>
              <w:adjustRightInd w:val="0"/>
              <w:snapToGrid w:val="0"/>
              <w:rPr>
                <w:rFonts w:ascii="Times New Roman" w:eastAsia="Times New Roman" w:hAnsi="Times New Roman"/>
                <w:b/>
                <w:sz w:val="24"/>
                <w:szCs w:val="28"/>
              </w:rPr>
            </w:pPr>
            <w:r w:rsidRPr="00B314C4">
              <w:rPr>
                <w:rFonts w:ascii="Times New Roman" w:eastAsia="Times New Roman" w:hAnsi="Times New Roman"/>
                <w:b/>
                <w:sz w:val="24"/>
                <w:szCs w:val="28"/>
              </w:rPr>
              <w:t>Спортивные игры «Футбол»</w:t>
            </w:r>
          </w:p>
        </w:tc>
        <w:tc>
          <w:tcPr>
            <w:tcW w:w="5604"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autoSpaceDN w:val="0"/>
              <w:rPr>
                <w:rFonts w:ascii="Times New Roman" w:eastAsia="Times New Roman" w:hAnsi="Times New Roman"/>
                <w:bCs/>
                <w:color w:val="333333"/>
                <w:sz w:val="24"/>
                <w:szCs w:val="28"/>
                <w:lang w:eastAsia="ru-RU"/>
              </w:rPr>
            </w:pPr>
            <w:r w:rsidRPr="00B314C4">
              <w:rPr>
                <w:rFonts w:ascii="Times New Roman" w:hAnsi="Times New Roman"/>
                <w:iCs/>
                <w:sz w:val="24"/>
                <w:szCs w:val="28"/>
              </w:rPr>
              <w:t xml:space="preserve">История возникновения игры в футбол. Правила игры в футбол. </w:t>
            </w:r>
            <w:r w:rsidRPr="00B314C4">
              <w:rPr>
                <w:rFonts w:ascii="Times New Roman" w:eastAsia="Times New Roman" w:hAnsi="Times New Roman"/>
                <w:bCs/>
                <w:color w:val="333333"/>
                <w:sz w:val="24"/>
                <w:szCs w:val="28"/>
                <w:lang w:eastAsia="ru-RU"/>
              </w:rPr>
              <w:t>Техника безопасности и правила поведения на занятиях.</w:t>
            </w:r>
          </w:p>
          <w:p w:rsidR="00B314C4" w:rsidRPr="00B314C4" w:rsidRDefault="00B314C4" w:rsidP="00B314C4">
            <w:pPr>
              <w:autoSpaceDN w:val="0"/>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Техника выполнения ранее разученных приёмов игры в футбол.</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1</w:t>
            </w:r>
          </w:p>
        </w:tc>
      </w:tr>
      <w:tr w:rsidR="00B314C4" w:rsidRPr="00B314C4" w:rsidTr="00077918">
        <w:tc>
          <w:tcPr>
            <w:tcW w:w="85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8"/>
                <w:lang w:eastAsia="ru-RU"/>
              </w:rPr>
            </w:pPr>
            <w:r w:rsidRPr="00B314C4">
              <w:rPr>
                <w:rFonts w:ascii="Times New Roman" w:eastAsia="Times New Roman" w:hAnsi="Times New Roman"/>
                <w:b/>
                <w:bCs/>
                <w:color w:val="333333"/>
                <w:sz w:val="24"/>
                <w:szCs w:val="28"/>
                <w:lang w:eastAsia="ru-RU"/>
              </w:rPr>
              <w:t>85</w:t>
            </w:r>
          </w:p>
        </w:tc>
        <w:tc>
          <w:tcPr>
            <w:tcW w:w="1905"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tabs>
                <w:tab w:val="left" w:pos="708"/>
              </w:tabs>
              <w:autoSpaceDE w:val="0"/>
              <w:autoSpaceDN w:val="0"/>
              <w:adjustRightInd w:val="0"/>
              <w:snapToGrid w:val="0"/>
              <w:rPr>
                <w:rFonts w:ascii="Times New Roman" w:eastAsia="Times New Roman" w:hAnsi="Times New Roman"/>
                <w:sz w:val="24"/>
                <w:szCs w:val="28"/>
              </w:rPr>
            </w:pPr>
          </w:p>
        </w:tc>
        <w:tc>
          <w:tcPr>
            <w:tcW w:w="5604"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sz w:val="24"/>
                <w:szCs w:val="28"/>
              </w:rPr>
            </w:pPr>
            <w:r w:rsidRPr="00B314C4">
              <w:rPr>
                <w:rFonts w:ascii="Times New Roman" w:hAnsi="Times New Roman"/>
                <w:sz w:val="24"/>
                <w:szCs w:val="28"/>
              </w:rPr>
              <w:t xml:space="preserve">Остановка катящегося мяча внутренней стороной стопы. </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1</w:t>
            </w:r>
          </w:p>
        </w:tc>
      </w:tr>
      <w:tr w:rsidR="00B314C4" w:rsidRPr="00B314C4" w:rsidTr="00077918">
        <w:tc>
          <w:tcPr>
            <w:tcW w:w="85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8"/>
                <w:lang w:eastAsia="ru-RU"/>
              </w:rPr>
            </w:pPr>
            <w:r w:rsidRPr="00B314C4">
              <w:rPr>
                <w:rFonts w:ascii="Times New Roman" w:eastAsia="Times New Roman" w:hAnsi="Times New Roman"/>
                <w:b/>
                <w:bCs/>
                <w:color w:val="333333"/>
                <w:sz w:val="24"/>
                <w:szCs w:val="28"/>
                <w:lang w:eastAsia="ru-RU"/>
              </w:rPr>
              <w:t>86</w:t>
            </w:r>
          </w:p>
        </w:tc>
        <w:tc>
          <w:tcPr>
            <w:tcW w:w="1905"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tabs>
                <w:tab w:val="left" w:pos="708"/>
              </w:tabs>
              <w:autoSpaceDE w:val="0"/>
              <w:autoSpaceDN w:val="0"/>
              <w:adjustRightInd w:val="0"/>
              <w:snapToGrid w:val="0"/>
              <w:rPr>
                <w:rFonts w:ascii="Times New Roman" w:eastAsia="Times New Roman" w:hAnsi="Times New Roman"/>
                <w:sz w:val="24"/>
                <w:szCs w:val="28"/>
              </w:rPr>
            </w:pPr>
          </w:p>
        </w:tc>
        <w:tc>
          <w:tcPr>
            <w:tcW w:w="5604"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sz w:val="24"/>
                <w:szCs w:val="28"/>
              </w:rPr>
            </w:pPr>
            <w:r w:rsidRPr="00B314C4">
              <w:rPr>
                <w:rFonts w:ascii="Times New Roman" w:hAnsi="Times New Roman"/>
                <w:sz w:val="24"/>
                <w:szCs w:val="28"/>
              </w:rPr>
              <w:t xml:space="preserve">Удар по неподвижному мячу. </w:t>
            </w:r>
            <w:r w:rsidRPr="00B314C4">
              <w:rPr>
                <w:rFonts w:ascii="Times New Roman" w:hAnsi="Times New Roman"/>
                <w:iCs/>
                <w:sz w:val="24"/>
                <w:szCs w:val="28"/>
              </w:rPr>
              <w:t>Специальные передвижения футболиста без мяча: челночный бег.</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1</w:t>
            </w:r>
          </w:p>
        </w:tc>
      </w:tr>
      <w:tr w:rsidR="00B314C4" w:rsidRPr="00B314C4" w:rsidTr="00077918">
        <w:tc>
          <w:tcPr>
            <w:tcW w:w="85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8"/>
                <w:lang w:eastAsia="ru-RU"/>
              </w:rPr>
            </w:pPr>
            <w:r w:rsidRPr="00B314C4">
              <w:rPr>
                <w:rFonts w:ascii="Times New Roman" w:eastAsia="Times New Roman" w:hAnsi="Times New Roman"/>
                <w:b/>
                <w:bCs/>
                <w:color w:val="333333"/>
                <w:sz w:val="24"/>
                <w:szCs w:val="28"/>
                <w:lang w:eastAsia="ru-RU"/>
              </w:rPr>
              <w:t>87</w:t>
            </w:r>
          </w:p>
        </w:tc>
        <w:tc>
          <w:tcPr>
            <w:tcW w:w="1905"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autoSpaceDN w:val="0"/>
              <w:jc w:val="center"/>
              <w:rPr>
                <w:rFonts w:ascii="Times New Roman" w:eastAsia="Times New Roman" w:hAnsi="Times New Roman"/>
                <w:b/>
                <w:bCs/>
                <w:color w:val="333333"/>
                <w:sz w:val="24"/>
                <w:szCs w:val="28"/>
                <w:u w:val="single"/>
                <w:lang w:eastAsia="ru-RU"/>
              </w:rPr>
            </w:pPr>
          </w:p>
        </w:tc>
        <w:tc>
          <w:tcPr>
            <w:tcW w:w="5604"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sz w:val="24"/>
                <w:szCs w:val="28"/>
              </w:rPr>
            </w:pPr>
            <w:r w:rsidRPr="00B314C4">
              <w:rPr>
                <w:rFonts w:ascii="Times New Roman" w:hAnsi="Times New Roman"/>
                <w:sz w:val="24"/>
                <w:szCs w:val="28"/>
              </w:rPr>
              <w:t>Удар по катящемуся мячу</w:t>
            </w:r>
            <w:r w:rsidRPr="00B314C4">
              <w:rPr>
                <w:rFonts w:ascii="Arial" w:hAnsi="Arial" w:cs="Arial"/>
                <w:sz w:val="14"/>
                <w:szCs w:val="16"/>
              </w:rPr>
              <w:t xml:space="preserve">; </w:t>
            </w:r>
            <w:r w:rsidRPr="00B314C4">
              <w:rPr>
                <w:rFonts w:ascii="Times New Roman" w:hAnsi="Times New Roman"/>
                <w:iCs/>
                <w:sz w:val="24"/>
                <w:szCs w:val="28"/>
              </w:rPr>
              <w:t xml:space="preserve">Специальные передвижения футболиста без мяча:  прыжки вверх с поворотами в правую и левую стороны; </w:t>
            </w:r>
            <w:r w:rsidRPr="00B314C4">
              <w:rPr>
                <w:rFonts w:ascii="Times New Roman" w:hAnsi="Times New Roman"/>
                <w:bCs/>
                <w:iCs/>
                <w:sz w:val="24"/>
                <w:szCs w:val="28"/>
              </w:rPr>
              <w:t>бег</w:t>
            </w:r>
            <w:r w:rsidRPr="00B314C4">
              <w:rPr>
                <w:rFonts w:ascii="Times New Roman" w:hAnsi="Times New Roman"/>
                <w:b/>
                <w:bCs/>
                <w:iCs/>
                <w:sz w:val="24"/>
                <w:szCs w:val="28"/>
              </w:rPr>
              <w:t xml:space="preserve"> </w:t>
            </w:r>
            <w:r w:rsidRPr="00B314C4">
              <w:rPr>
                <w:rFonts w:ascii="Times New Roman" w:hAnsi="Times New Roman"/>
                <w:iCs/>
                <w:sz w:val="24"/>
                <w:szCs w:val="28"/>
              </w:rPr>
              <w:t>лицом  и  спиной  вперёд</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1</w:t>
            </w:r>
          </w:p>
        </w:tc>
      </w:tr>
      <w:tr w:rsidR="00B314C4" w:rsidRPr="00B314C4" w:rsidTr="00077918">
        <w:tc>
          <w:tcPr>
            <w:tcW w:w="85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8"/>
                <w:lang w:eastAsia="ru-RU"/>
              </w:rPr>
            </w:pPr>
            <w:r w:rsidRPr="00B314C4">
              <w:rPr>
                <w:rFonts w:ascii="Times New Roman" w:eastAsia="Times New Roman" w:hAnsi="Times New Roman"/>
                <w:b/>
                <w:bCs/>
                <w:color w:val="333333"/>
                <w:sz w:val="24"/>
                <w:szCs w:val="28"/>
                <w:lang w:eastAsia="ru-RU"/>
              </w:rPr>
              <w:t>88</w:t>
            </w:r>
          </w:p>
        </w:tc>
        <w:tc>
          <w:tcPr>
            <w:tcW w:w="1905"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autoSpaceDN w:val="0"/>
              <w:jc w:val="center"/>
              <w:rPr>
                <w:rFonts w:ascii="Times New Roman" w:eastAsia="Times New Roman" w:hAnsi="Times New Roman"/>
                <w:b/>
                <w:bCs/>
                <w:color w:val="333333"/>
                <w:sz w:val="24"/>
                <w:szCs w:val="28"/>
                <w:u w:val="single"/>
                <w:lang w:eastAsia="ru-RU"/>
              </w:rPr>
            </w:pPr>
          </w:p>
        </w:tc>
        <w:tc>
          <w:tcPr>
            <w:tcW w:w="5604"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sz w:val="24"/>
                <w:szCs w:val="28"/>
              </w:rPr>
            </w:pPr>
            <w:r w:rsidRPr="00B314C4">
              <w:rPr>
                <w:rFonts w:ascii="Times New Roman" w:hAnsi="Times New Roman"/>
                <w:sz w:val="24"/>
                <w:szCs w:val="28"/>
              </w:rPr>
              <w:t xml:space="preserve">Ведение мяча внутренней и внешней частью </w:t>
            </w:r>
            <w:r w:rsidRPr="00B314C4">
              <w:rPr>
                <w:rFonts w:ascii="Times New Roman" w:hAnsi="Times New Roman"/>
                <w:sz w:val="24"/>
                <w:szCs w:val="28"/>
              </w:rPr>
              <w:lastRenderedPageBreak/>
              <w:t>подъёма по прямой линии и дуге, «змейкой» между стойками.</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lastRenderedPageBreak/>
              <w:t>1</w:t>
            </w:r>
          </w:p>
        </w:tc>
      </w:tr>
      <w:tr w:rsidR="00B314C4" w:rsidRPr="00B314C4" w:rsidTr="00077918">
        <w:tc>
          <w:tcPr>
            <w:tcW w:w="85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8"/>
                <w:lang w:eastAsia="ru-RU"/>
              </w:rPr>
            </w:pPr>
            <w:r w:rsidRPr="00B314C4">
              <w:rPr>
                <w:rFonts w:ascii="Times New Roman" w:eastAsia="Times New Roman" w:hAnsi="Times New Roman"/>
                <w:b/>
                <w:bCs/>
                <w:color w:val="333333"/>
                <w:sz w:val="24"/>
                <w:szCs w:val="28"/>
                <w:lang w:eastAsia="ru-RU"/>
              </w:rPr>
              <w:t>89</w:t>
            </w:r>
          </w:p>
        </w:tc>
        <w:tc>
          <w:tcPr>
            <w:tcW w:w="1905"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autoSpaceDN w:val="0"/>
              <w:jc w:val="center"/>
              <w:rPr>
                <w:rFonts w:ascii="Times New Roman" w:eastAsia="Times New Roman" w:hAnsi="Times New Roman"/>
                <w:b/>
                <w:bCs/>
                <w:color w:val="333333"/>
                <w:sz w:val="24"/>
                <w:szCs w:val="28"/>
                <w:u w:val="single"/>
                <w:lang w:eastAsia="ru-RU"/>
              </w:rPr>
            </w:pPr>
          </w:p>
        </w:tc>
        <w:tc>
          <w:tcPr>
            <w:tcW w:w="5604"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autoSpaceDN w:val="0"/>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Игра в футбол по упрощенным правилам.</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1</w:t>
            </w:r>
          </w:p>
        </w:tc>
      </w:tr>
      <w:tr w:rsidR="00B314C4" w:rsidRPr="00B314C4" w:rsidTr="00077918">
        <w:tc>
          <w:tcPr>
            <w:tcW w:w="85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8"/>
                <w:lang w:eastAsia="ru-RU"/>
              </w:rPr>
            </w:pPr>
            <w:r w:rsidRPr="00B314C4">
              <w:rPr>
                <w:rFonts w:ascii="Times New Roman" w:eastAsia="Times New Roman" w:hAnsi="Times New Roman"/>
                <w:b/>
                <w:bCs/>
                <w:color w:val="333333"/>
                <w:sz w:val="24"/>
                <w:szCs w:val="28"/>
                <w:lang w:eastAsia="ru-RU"/>
              </w:rPr>
              <w:t>90</w:t>
            </w:r>
          </w:p>
        </w:tc>
        <w:tc>
          <w:tcPr>
            <w:tcW w:w="1905"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autoSpaceDN w:val="0"/>
              <w:rPr>
                <w:rFonts w:ascii="Times New Roman" w:eastAsia="Times New Roman" w:hAnsi="Times New Roman"/>
                <w:b/>
                <w:bCs/>
                <w:color w:val="333333"/>
                <w:sz w:val="24"/>
                <w:szCs w:val="28"/>
                <w:lang w:eastAsia="ru-RU"/>
              </w:rPr>
            </w:pPr>
            <w:r w:rsidRPr="00B314C4">
              <w:rPr>
                <w:rFonts w:ascii="Times New Roman" w:eastAsia="Times New Roman" w:hAnsi="Times New Roman"/>
                <w:b/>
                <w:bCs/>
                <w:color w:val="333333"/>
                <w:sz w:val="24"/>
                <w:szCs w:val="28"/>
                <w:lang w:eastAsia="ru-RU"/>
              </w:rPr>
              <w:t>Легкая атлетика</w:t>
            </w:r>
          </w:p>
        </w:tc>
        <w:tc>
          <w:tcPr>
            <w:tcW w:w="5604"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shd w:val="clear" w:color="auto" w:fill="FFFFFF"/>
              <w:rPr>
                <w:rFonts w:ascii="Times New Roman" w:hAnsi="Times New Roman"/>
                <w:bCs/>
                <w:iCs/>
                <w:sz w:val="24"/>
                <w:szCs w:val="28"/>
              </w:rPr>
            </w:pPr>
            <w:r w:rsidRPr="00B314C4">
              <w:rPr>
                <w:rFonts w:ascii="Times New Roman" w:hAnsi="Times New Roman"/>
                <w:bCs/>
                <w:iCs/>
                <w:sz w:val="24"/>
                <w:szCs w:val="28"/>
              </w:rPr>
              <w:t>Техника безопасности на занятиях по легкой атлетике.</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1</w:t>
            </w:r>
          </w:p>
        </w:tc>
      </w:tr>
      <w:tr w:rsidR="00B314C4" w:rsidRPr="00B314C4" w:rsidTr="00077918">
        <w:tc>
          <w:tcPr>
            <w:tcW w:w="85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8"/>
                <w:lang w:eastAsia="ru-RU"/>
              </w:rPr>
            </w:pPr>
            <w:r w:rsidRPr="00B314C4">
              <w:rPr>
                <w:rFonts w:ascii="Times New Roman" w:eastAsia="Times New Roman" w:hAnsi="Times New Roman"/>
                <w:b/>
                <w:bCs/>
                <w:color w:val="333333"/>
                <w:sz w:val="24"/>
                <w:szCs w:val="28"/>
                <w:lang w:eastAsia="ru-RU"/>
              </w:rPr>
              <w:t>91</w:t>
            </w:r>
          </w:p>
        </w:tc>
        <w:tc>
          <w:tcPr>
            <w:tcW w:w="1905"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autoSpaceDN w:val="0"/>
              <w:jc w:val="center"/>
              <w:rPr>
                <w:rFonts w:ascii="Times New Roman" w:eastAsia="Times New Roman" w:hAnsi="Times New Roman"/>
                <w:b/>
                <w:bCs/>
                <w:color w:val="333333"/>
                <w:sz w:val="24"/>
                <w:szCs w:val="28"/>
                <w:u w:val="single"/>
                <w:lang w:eastAsia="ru-RU"/>
              </w:rPr>
            </w:pPr>
          </w:p>
        </w:tc>
        <w:tc>
          <w:tcPr>
            <w:tcW w:w="5604"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sz w:val="24"/>
                <w:szCs w:val="28"/>
              </w:rPr>
            </w:pPr>
            <w:r w:rsidRPr="00B314C4">
              <w:rPr>
                <w:rFonts w:ascii="Times New Roman" w:hAnsi="Times New Roman"/>
                <w:sz w:val="24"/>
                <w:szCs w:val="28"/>
              </w:rPr>
              <w:t>Беговые упражнения: бег с ускорением, челночный бег.</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1</w:t>
            </w:r>
          </w:p>
        </w:tc>
      </w:tr>
      <w:tr w:rsidR="00B314C4" w:rsidRPr="00B314C4" w:rsidTr="00077918">
        <w:tc>
          <w:tcPr>
            <w:tcW w:w="85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8"/>
                <w:lang w:eastAsia="ru-RU"/>
              </w:rPr>
            </w:pPr>
            <w:r w:rsidRPr="00B314C4">
              <w:rPr>
                <w:rFonts w:ascii="Times New Roman" w:eastAsia="Times New Roman" w:hAnsi="Times New Roman"/>
                <w:b/>
                <w:bCs/>
                <w:color w:val="333333"/>
                <w:sz w:val="24"/>
                <w:szCs w:val="28"/>
                <w:lang w:eastAsia="ru-RU"/>
              </w:rPr>
              <w:t>92</w:t>
            </w:r>
          </w:p>
        </w:tc>
        <w:tc>
          <w:tcPr>
            <w:tcW w:w="1905"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autoSpaceDN w:val="0"/>
              <w:jc w:val="center"/>
              <w:rPr>
                <w:rFonts w:ascii="Times New Roman" w:eastAsia="Times New Roman" w:hAnsi="Times New Roman"/>
                <w:b/>
                <w:bCs/>
                <w:color w:val="333333"/>
                <w:sz w:val="24"/>
                <w:szCs w:val="28"/>
                <w:u w:val="single"/>
                <w:lang w:eastAsia="ru-RU"/>
              </w:rPr>
            </w:pPr>
          </w:p>
        </w:tc>
        <w:tc>
          <w:tcPr>
            <w:tcW w:w="5604"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sz w:val="24"/>
                <w:szCs w:val="28"/>
              </w:rPr>
            </w:pPr>
            <w:r w:rsidRPr="00B314C4">
              <w:rPr>
                <w:rFonts w:ascii="Times New Roman" w:hAnsi="Times New Roman"/>
                <w:sz w:val="24"/>
                <w:szCs w:val="28"/>
              </w:rPr>
              <w:t>Беговые упражнения: бег с ускорением, челночный бег.</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1</w:t>
            </w:r>
          </w:p>
        </w:tc>
      </w:tr>
      <w:tr w:rsidR="00B314C4" w:rsidRPr="00B314C4" w:rsidTr="00077918">
        <w:tc>
          <w:tcPr>
            <w:tcW w:w="85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8"/>
                <w:lang w:eastAsia="ru-RU"/>
              </w:rPr>
            </w:pPr>
            <w:r w:rsidRPr="00B314C4">
              <w:rPr>
                <w:rFonts w:ascii="Times New Roman" w:eastAsia="Times New Roman" w:hAnsi="Times New Roman"/>
                <w:b/>
                <w:bCs/>
                <w:color w:val="333333"/>
                <w:sz w:val="24"/>
                <w:szCs w:val="28"/>
                <w:lang w:eastAsia="ru-RU"/>
              </w:rPr>
              <w:t>93</w:t>
            </w:r>
          </w:p>
        </w:tc>
        <w:tc>
          <w:tcPr>
            <w:tcW w:w="1905"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autoSpaceDN w:val="0"/>
              <w:jc w:val="center"/>
              <w:rPr>
                <w:rFonts w:ascii="Times New Roman" w:eastAsia="Times New Roman" w:hAnsi="Times New Roman"/>
                <w:b/>
                <w:bCs/>
                <w:color w:val="333333"/>
                <w:sz w:val="24"/>
                <w:szCs w:val="28"/>
                <w:u w:val="single"/>
                <w:lang w:eastAsia="ru-RU"/>
              </w:rPr>
            </w:pPr>
          </w:p>
        </w:tc>
        <w:tc>
          <w:tcPr>
            <w:tcW w:w="5604"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shd w:val="clear" w:color="auto" w:fill="FFFFFF"/>
              <w:rPr>
                <w:rFonts w:ascii="Times New Roman" w:hAnsi="Times New Roman"/>
                <w:bCs/>
                <w:iCs/>
                <w:sz w:val="24"/>
                <w:szCs w:val="28"/>
              </w:rPr>
            </w:pPr>
            <w:r w:rsidRPr="00B314C4">
              <w:rPr>
                <w:rFonts w:ascii="Times New Roman" w:hAnsi="Times New Roman"/>
                <w:bCs/>
                <w:iCs/>
                <w:sz w:val="24"/>
                <w:szCs w:val="28"/>
              </w:rPr>
              <w:t xml:space="preserve">Бег с ускорением. Бег 30 м на результат.   </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1</w:t>
            </w:r>
          </w:p>
        </w:tc>
      </w:tr>
      <w:tr w:rsidR="00B314C4" w:rsidRPr="00B314C4" w:rsidTr="00077918">
        <w:tc>
          <w:tcPr>
            <w:tcW w:w="85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8"/>
                <w:lang w:eastAsia="ru-RU"/>
              </w:rPr>
            </w:pPr>
            <w:r w:rsidRPr="00B314C4">
              <w:rPr>
                <w:rFonts w:ascii="Times New Roman" w:eastAsia="Times New Roman" w:hAnsi="Times New Roman"/>
                <w:b/>
                <w:bCs/>
                <w:color w:val="333333"/>
                <w:sz w:val="24"/>
                <w:szCs w:val="28"/>
                <w:lang w:eastAsia="ru-RU"/>
              </w:rPr>
              <w:t>94</w:t>
            </w:r>
          </w:p>
        </w:tc>
        <w:tc>
          <w:tcPr>
            <w:tcW w:w="1905"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autoSpaceDN w:val="0"/>
              <w:jc w:val="center"/>
              <w:rPr>
                <w:rFonts w:ascii="Times New Roman" w:eastAsia="Times New Roman" w:hAnsi="Times New Roman"/>
                <w:b/>
                <w:bCs/>
                <w:color w:val="333333"/>
                <w:sz w:val="24"/>
                <w:szCs w:val="28"/>
                <w:u w:val="single"/>
                <w:lang w:eastAsia="ru-RU"/>
              </w:rPr>
            </w:pPr>
          </w:p>
        </w:tc>
        <w:tc>
          <w:tcPr>
            <w:tcW w:w="5604"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sz w:val="24"/>
                <w:szCs w:val="28"/>
              </w:rPr>
            </w:pPr>
            <w:r w:rsidRPr="00B314C4">
              <w:rPr>
                <w:rFonts w:ascii="Times New Roman" w:hAnsi="Times New Roman"/>
                <w:sz w:val="24"/>
                <w:szCs w:val="28"/>
              </w:rPr>
              <w:t>Равномерный бег в  режиме  умеренной   интенсивности.</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1</w:t>
            </w:r>
          </w:p>
        </w:tc>
      </w:tr>
      <w:tr w:rsidR="00B314C4" w:rsidRPr="00B314C4" w:rsidTr="00077918">
        <w:tc>
          <w:tcPr>
            <w:tcW w:w="85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8"/>
                <w:lang w:eastAsia="ru-RU"/>
              </w:rPr>
            </w:pPr>
            <w:r w:rsidRPr="00B314C4">
              <w:rPr>
                <w:rFonts w:ascii="Times New Roman" w:eastAsia="Times New Roman" w:hAnsi="Times New Roman"/>
                <w:b/>
                <w:bCs/>
                <w:color w:val="333333"/>
                <w:sz w:val="24"/>
                <w:szCs w:val="28"/>
                <w:lang w:eastAsia="ru-RU"/>
              </w:rPr>
              <w:t>95</w:t>
            </w:r>
          </w:p>
        </w:tc>
        <w:tc>
          <w:tcPr>
            <w:tcW w:w="1905"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autoSpaceDN w:val="0"/>
              <w:jc w:val="center"/>
              <w:rPr>
                <w:rFonts w:ascii="Times New Roman" w:eastAsia="Times New Roman" w:hAnsi="Times New Roman"/>
                <w:b/>
                <w:bCs/>
                <w:color w:val="333333"/>
                <w:sz w:val="24"/>
                <w:szCs w:val="28"/>
                <w:u w:val="single"/>
                <w:lang w:eastAsia="ru-RU"/>
              </w:rPr>
            </w:pPr>
          </w:p>
        </w:tc>
        <w:tc>
          <w:tcPr>
            <w:tcW w:w="5604"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rPr>
                <w:rFonts w:ascii="Times New Roman" w:hAnsi="Times New Roman"/>
                <w:sz w:val="24"/>
                <w:szCs w:val="28"/>
              </w:rPr>
            </w:pPr>
            <w:r w:rsidRPr="00B314C4">
              <w:rPr>
                <w:rFonts w:ascii="Times New Roman" w:hAnsi="Times New Roman"/>
                <w:sz w:val="24"/>
                <w:szCs w:val="28"/>
              </w:rPr>
              <w:t>Равномерный бег в  режиме  умеренной   интенсивности.</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1</w:t>
            </w:r>
          </w:p>
        </w:tc>
      </w:tr>
      <w:tr w:rsidR="00B314C4" w:rsidRPr="00B314C4" w:rsidTr="00077918">
        <w:tc>
          <w:tcPr>
            <w:tcW w:w="85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8"/>
                <w:lang w:eastAsia="ru-RU"/>
              </w:rPr>
            </w:pPr>
            <w:r w:rsidRPr="00B314C4">
              <w:rPr>
                <w:rFonts w:ascii="Times New Roman" w:eastAsia="Times New Roman" w:hAnsi="Times New Roman"/>
                <w:b/>
                <w:bCs/>
                <w:color w:val="333333"/>
                <w:sz w:val="24"/>
                <w:szCs w:val="28"/>
                <w:lang w:eastAsia="ru-RU"/>
              </w:rPr>
              <w:t>96</w:t>
            </w:r>
          </w:p>
        </w:tc>
        <w:tc>
          <w:tcPr>
            <w:tcW w:w="1905"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autoSpaceDN w:val="0"/>
              <w:jc w:val="center"/>
              <w:rPr>
                <w:rFonts w:ascii="Times New Roman" w:eastAsia="Times New Roman" w:hAnsi="Times New Roman"/>
                <w:b/>
                <w:bCs/>
                <w:color w:val="333333"/>
                <w:sz w:val="24"/>
                <w:szCs w:val="28"/>
                <w:u w:val="single"/>
                <w:lang w:eastAsia="ru-RU"/>
              </w:rPr>
            </w:pPr>
          </w:p>
        </w:tc>
        <w:tc>
          <w:tcPr>
            <w:tcW w:w="5604"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shd w:val="clear" w:color="auto" w:fill="FFFFFF"/>
              <w:rPr>
                <w:rFonts w:ascii="Times New Roman" w:hAnsi="Times New Roman"/>
                <w:bCs/>
                <w:iCs/>
                <w:sz w:val="24"/>
                <w:szCs w:val="28"/>
              </w:rPr>
            </w:pPr>
            <w:r w:rsidRPr="00B314C4">
              <w:rPr>
                <w:rFonts w:ascii="Times New Roman" w:hAnsi="Times New Roman"/>
                <w:bCs/>
                <w:iCs/>
                <w:sz w:val="24"/>
                <w:szCs w:val="28"/>
              </w:rPr>
              <w:t>Прыжковые упражнения: прыжок в высоту.</w:t>
            </w:r>
            <w:r w:rsidRPr="00B314C4">
              <w:rPr>
                <w:sz w:val="24"/>
                <w:szCs w:val="28"/>
              </w:rPr>
              <w:t xml:space="preserve"> </w:t>
            </w:r>
            <w:r w:rsidRPr="00B314C4">
              <w:rPr>
                <w:rFonts w:ascii="Times New Roman" w:hAnsi="Times New Roman"/>
                <w:bCs/>
                <w:iCs/>
                <w:sz w:val="24"/>
                <w:szCs w:val="28"/>
              </w:rPr>
              <w:t>Прыжок в высоту с прямого разбега.</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1</w:t>
            </w:r>
          </w:p>
        </w:tc>
      </w:tr>
      <w:tr w:rsidR="00B314C4" w:rsidRPr="00B314C4" w:rsidTr="00077918">
        <w:tc>
          <w:tcPr>
            <w:tcW w:w="85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8"/>
                <w:lang w:eastAsia="ru-RU"/>
              </w:rPr>
            </w:pPr>
            <w:r w:rsidRPr="00B314C4">
              <w:rPr>
                <w:rFonts w:ascii="Times New Roman" w:eastAsia="Times New Roman" w:hAnsi="Times New Roman"/>
                <w:b/>
                <w:bCs/>
                <w:color w:val="333333"/>
                <w:sz w:val="24"/>
                <w:szCs w:val="28"/>
                <w:lang w:eastAsia="ru-RU"/>
              </w:rPr>
              <w:t>97</w:t>
            </w:r>
          </w:p>
        </w:tc>
        <w:tc>
          <w:tcPr>
            <w:tcW w:w="1905"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autoSpaceDN w:val="0"/>
              <w:jc w:val="center"/>
              <w:rPr>
                <w:rFonts w:ascii="Times New Roman" w:eastAsia="Times New Roman" w:hAnsi="Times New Roman"/>
                <w:b/>
                <w:bCs/>
                <w:color w:val="333333"/>
                <w:sz w:val="24"/>
                <w:szCs w:val="28"/>
                <w:u w:val="single"/>
                <w:lang w:eastAsia="ru-RU"/>
              </w:rPr>
            </w:pPr>
          </w:p>
        </w:tc>
        <w:tc>
          <w:tcPr>
            <w:tcW w:w="5604"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shd w:val="clear" w:color="auto" w:fill="FFFFFF"/>
              <w:rPr>
                <w:rFonts w:ascii="Times New Roman" w:hAnsi="Times New Roman"/>
                <w:bCs/>
                <w:iCs/>
                <w:sz w:val="24"/>
                <w:szCs w:val="28"/>
              </w:rPr>
            </w:pPr>
            <w:r w:rsidRPr="00B314C4">
              <w:rPr>
                <w:rFonts w:ascii="Times New Roman" w:hAnsi="Times New Roman"/>
                <w:bCs/>
                <w:iCs/>
                <w:sz w:val="24"/>
                <w:szCs w:val="28"/>
              </w:rPr>
              <w:t>Прыжковые упражнения: прыжок в длину с места.</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1</w:t>
            </w:r>
          </w:p>
        </w:tc>
      </w:tr>
      <w:tr w:rsidR="00B314C4" w:rsidRPr="00B314C4" w:rsidTr="00077918">
        <w:tc>
          <w:tcPr>
            <w:tcW w:w="85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8"/>
                <w:lang w:eastAsia="ru-RU"/>
              </w:rPr>
            </w:pPr>
            <w:r w:rsidRPr="00B314C4">
              <w:rPr>
                <w:rFonts w:ascii="Times New Roman" w:eastAsia="Times New Roman" w:hAnsi="Times New Roman"/>
                <w:b/>
                <w:bCs/>
                <w:color w:val="333333"/>
                <w:sz w:val="24"/>
                <w:szCs w:val="28"/>
                <w:lang w:eastAsia="ru-RU"/>
              </w:rPr>
              <w:t>98</w:t>
            </w:r>
          </w:p>
        </w:tc>
        <w:tc>
          <w:tcPr>
            <w:tcW w:w="1905"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autoSpaceDN w:val="0"/>
              <w:jc w:val="center"/>
              <w:rPr>
                <w:rFonts w:ascii="Times New Roman" w:eastAsia="Times New Roman" w:hAnsi="Times New Roman"/>
                <w:b/>
                <w:bCs/>
                <w:color w:val="333333"/>
                <w:sz w:val="24"/>
                <w:szCs w:val="28"/>
                <w:u w:val="single"/>
                <w:lang w:eastAsia="ru-RU"/>
              </w:rPr>
            </w:pPr>
          </w:p>
        </w:tc>
        <w:tc>
          <w:tcPr>
            <w:tcW w:w="5604"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shd w:val="clear" w:color="auto" w:fill="FFFFFF"/>
              <w:rPr>
                <w:rFonts w:ascii="Times New Roman" w:hAnsi="Times New Roman"/>
                <w:bCs/>
                <w:iCs/>
                <w:sz w:val="24"/>
                <w:szCs w:val="28"/>
              </w:rPr>
            </w:pPr>
            <w:r w:rsidRPr="00B314C4">
              <w:rPr>
                <w:rFonts w:ascii="Times New Roman" w:hAnsi="Times New Roman"/>
                <w:bCs/>
                <w:iCs/>
                <w:sz w:val="24"/>
                <w:szCs w:val="28"/>
              </w:rPr>
              <w:t>Броски    большого мяча (1 кг) на дальность разными способами.</w:t>
            </w:r>
          </w:p>
          <w:p w:rsidR="00B314C4" w:rsidRPr="00B314C4" w:rsidRDefault="00B314C4" w:rsidP="00B314C4">
            <w:pPr>
              <w:shd w:val="clear" w:color="auto" w:fill="FFFFFF"/>
              <w:rPr>
                <w:rFonts w:ascii="Times New Roman" w:hAnsi="Times New Roman"/>
                <w:bCs/>
                <w:iCs/>
                <w:sz w:val="24"/>
                <w:szCs w:val="28"/>
              </w:rPr>
            </w:pPr>
            <w:r w:rsidRPr="00B314C4">
              <w:rPr>
                <w:rFonts w:ascii="Times New Roman" w:hAnsi="Times New Roman"/>
                <w:bCs/>
                <w:iCs/>
                <w:sz w:val="24"/>
                <w:szCs w:val="28"/>
              </w:rPr>
              <w:t>Правила    техники    безопасности    при выполнении упражнений в бросках большого мяча.</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1</w:t>
            </w:r>
          </w:p>
        </w:tc>
      </w:tr>
      <w:tr w:rsidR="00B314C4" w:rsidRPr="00B314C4" w:rsidTr="00077918">
        <w:tc>
          <w:tcPr>
            <w:tcW w:w="85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8"/>
                <w:lang w:eastAsia="ru-RU"/>
              </w:rPr>
            </w:pPr>
            <w:r w:rsidRPr="00B314C4">
              <w:rPr>
                <w:rFonts w:ascii="Times New Roman" w:eastAsia="Times New Roman" w:hAnsi="Times New Roman"/>
                <w:b/>
                <w:bCs/>
                <w:color w:val="333333"/>
                <w:sz w:val="24"/>
                <w:szCs w:val="28"/>
                <w:lang w:eastAsia="ru-RU"/>
              </w:rPr>
              <w:t>99</w:t>
            </w:r>
          </w:p>
        </w:tc>
        <w:tc>
          <w:tcPr>
            <w:tcW w:w="1905"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autoSpaceDN w:val="0"/>
              <w:jc w:val="center"/>
              <w:rPr>
                <w:rFonts w:ascii="Times New Roman" w:eastAsia="Times New Roman" w:hAnsi="Times New Roman"/>
                <w:b/>
                <w:bCs/>
                <w:color w:val="333333"/>
                <w:sz w:val="24"/>
                <w:szCs w:val="28"/>
                <w:u w:val="single"/>
                <w:lang w:eastAsia="ru-RU"/>
              </w:rPr>
            </w:pPr>
          </w:p>
        </w:tc>
        <w:tc>
          <w:tcPr>
            <w:tcW w:w="5604"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shd w:val="clear" w:color="auto" w:fill="FFFFFF"/>
              <w:rPr>
                <w:rFonts w:ascii="Times New Roman" w:hAnsi="Times New Roman"/>
                <w:bCs/>
                <w:iCs/>
                <w:sz w:val="24"/>
                <w:szCs w:val="28"/>
              </w:rPr>
            </w:pPr>
            <w:r w:rsidRPr="00B314C4">
              <w:rPr>
                <w:rFonts w:ascii="Times New Roman" w:hAnsi="Times New Roman"/>
                <w:bCs/>
                <w:iCs/>
                <w:sz w:val="24"/>
                <w:szCs w:val="28"/>
              </w:rPr>
              <w:t>Метание мяча на дальность с разбега.</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1</w:t>
            </w:r>
          </w:p>
        </w:tc>
      </w:tr>
      <w:tr w:rsidR="00B314C4" w:rsidRPr="00B314C4" w:rsidTr="00077918">
        <w:tc>
          <w:tcPr>
            <w:tcW w:w="85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8"/>
                <w:lang w:eastAsia="ru-RU"/>
              </w:rPr>
            </w:pPr>
            <w:r w:rsidRPr="00B314C4">
              <w:rPr>
                <w:rFonts w:ascii="Times New Roman" w:eastAsia="Times New Roman" w:hAnsi="Times New Roman"/>
                <w:b/>
                <w:bCs/>
                <w:color w:val="333333"/>
                <w:sz w:val="24"/>
                <w:szCs w:val="28"/>
                <w:lang w:eastAsia="ru-RU"/>
              </w:rPr>
              <w:t>100</w:t>
            </w:r>
          </w:p>
        </w:tc>
        <w:tc>
          <w:tcPr>
            <w:tcW w:w="1905"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autoSpaceDN w:val="0"/>
              <w:jc w:val="center"/>
              <w:rPr>
                <w:rFonts w:ascii="Times New Roman" w:eastAsia="Times New Roman" w:hAnsi="Times New Roman"/>
                <w:b/>
                <w:bCs/>
                <w:color w:val="333333"/>
                <w:sz w:val="24"/>
                <w:szCs w:val="28"/>
                <w:u w:val="single"/>
                <w:lang w:eastAsia="ru-RU"/>
              </w:rPr>
            </w:pPr>
          </w:p>
        </w:tc>
        <w:tc>
          <w:tcPr>
            <w:tcW w:w="5604"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shd w:val="clear" w:color="auto" w:fill="FFFFFF"/>
              <w:rPr>
                <w:rFonts w:ascii="Times New Roman" w:hAnsi="Times New Roman"/>
                <w:bCs/>
                <w:iCs/>
                <w:sz w:val="24"/>
                <w:szCs w:val="28"/>
              </w:rPr>
            </w:pPr>
            <w:r w:rsidRPr="00B314C4">
              <w:rPr>
                <w:rFonts w:ascii="Times New Roman" w:hAnsi="Times New Roman"/>
                <w:bCs/>
                <w:iCs/>
                <w:sz w:val="24"/>
                <w:szCs w:val="28"/>
              </w:rPr>
              <w:t>Метание мяча на результат.</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1</w:t>
            </w:r>
          </w:p>
        </w:tc>
      </w:tr>
      <w:tr w:rsidR="00B314C4" w:rsidRPr="00B314C4" w:rsidTr="00077918">
        <w:tc>
          <w:tcPr>
            <w:tcW w:w="85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8"/>
                <w:lang w:eastAsia="ru-RU"/>
              </w:rPr>
            </w:pPr>
            <w:r w:rsidRPr="00B314C4">
              <w:rPr>
                <w:rFonts w:ascii="Times New Roman" w:eastAsia="Times New Roman" w:hAnsi="Times New Roman"/>
                <w:b/>
                <w:bCs/>
                <w:color w:val="333333"/>
                <w:sz w:val="24"/>
                <w:szCs w:val="28"/>
                <w:lang w:eastAsia="ru-RU"/>
              </w:rPr>
              <w:t>101</w:t>
            </w:r>
          </w:p>
        </w:tc>
        <w:tc>
          <w:tcPr>
            <w:tcW w:w="1905"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autoSpaceDN w:val="0"/>
              <w:jc w:val="center"/>
              <w:rPr>
                <w:rFonts w:ascii="Times New Roman" w:eastAsia="Times New Roman" w:hAnsi="Times New Roman"/>
                <w:b/>
                <w:bCs/>
                <w:color w:val="333333"/>
                <w:sz w:val="24"/>
                <w:szCs w:val="28"/>
                <w:u w:val="single"/>
                <w:lang w:eastAsia="ru-RU"/>
              </w:rPr>
            </w:pPr>
          </w:p>
        </w:tc>
        <w:tc>
          <w:tcPr>
            <w:tcW w:w="5604"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shd w:val="clear" w:color="auto" w:fill="FFFFFF"/>
              <w:rPr>
                <w:rFonts w:ascii="Times New Roman" w:hAnsi="Times New Roman"/>
                <w:bCs/>
                <w:iCs/>
                <w:sz w:val="24"/>
                <w:szCs w:val="28"/>
              </w:rPr>
            </w:pPr>
            <w:r w:rsidRPr="00B314C4">
              <w:rPr>
                <w:rFonts w:ascii="Times New Roman" w:hAnsi="Times New Roman"/>
                <w:bCs/>
                <w:iCs/>
                <w:sz w:val="24"/>
                <w:szCs w:val="28"/>
              </w:rPr>
              <w:t>Подвижные игры разных народов.</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1</w:t>
            </w:r>
          </w:p>
        </w:tc>
      </w:tr>
      <w:tr w:rsidR="00B314C4" w:rsidRPr="00B314C4" w:rsidTr="00077918">
        <w:tc>
          <w:tcPr>
            <w:tcW w:w="850"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8"/>
                <w:lang w:eastAsia="ru-RU"/>
              </w:rPr>
            </w:pPr>
            <w:r w:rsidRPr="00B314C4">
              <w:rPr>
                <w:rFonts w:ascii="Times New Roman" w:eastAsia="Times New Roman" w:hAnsi="Times New Roman"/>
                <w:b/>
                <w:bCs/>
                <w:color w:val="333333"/>
                <w:sz w:val="24"/>
                <w:szCs w:val="28"/>
                <w:lang w:eastAsia="ru-RU"/>
              </w:rPr>
              <w:t>102</w:t>
            </w:r>
          </w:p>
        </w:tc>
        <w:tc>
          <w:tcPr>
            <w:tcW w:w="1905"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autoSpaceDN w:val="0"/>
              <w:jc w:val="center"/>
              <w:rPr>
                <w:rFonts w:ascii="Times New Roman" w:eastAsia="Times New Roman" w:hAnsi="Times New Roman"/>
                <w:b/>
                <w:bCs/>
                <w:color w:val="333333"/>
                <w:sz w:val="24"/>
                <w:szCs w:val="28"/>
                <w:u w:val="single"/>
                <w:lang w:eastAsia="ru-RU"/>
              </w:rPr>
            </w:pPr>
          </w:p>
        </w:tc>
        <w:tc>
          <w:tcPr>
            <w:tcW w:w="5604" w:type="dxa"/>
            <w:tcBorders>
              <w:top w:val="single" w:sz="4" w:space="0" w:color="auto"/>
              <w:left w:val="single" w:sz="4" w:space="0" w:color="auto"/>
              <w:bottom w:val="single" w:sz="4" w:space="0" w:color="auto"/>
              <w:right w:val="single" w:sz="4" w:space="0" w:color="auto"/>
            </w:tcBorders>
          </w:tcPr>
          <w:p w:rsidR="00B314C4" w:rsidRPr="00B314C4" w:rsidRDefault="00B314C4" w:rsidP="00B314C4">
            <w:pPr>
              <w:shd w:val="clear" w:color="auto" w:fill="FFFFFF"/>
              <w:rPr>
                <w:rFonts w:ascii="Times New Roman" w:hAnsi="Times New Roman"/>
                <w:bCs/>
                <w:iCs/>
                <w:sz w:val="24"/>
                <w:szCs w:val="28"/>
              </w:rPr>
            </w:pPr>
            <w:r w:rsidRPr="00B314C4">
              <w:rPr>
                <w:rFonts w:ascii="Times New Roman" w:hAnsi="Times New Roman"/>
                <w:bCs/>
                <w:iCs/>
                <w:sz w:val="24"/>
                <w:szCs w:val="28"/>
              </w:rPr>
              <w:t>Подвижные игры разных народов.</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Cs/>
                <w:color w:val="333333"/>
                <w:sz w:val="24"/>
                <w:szCs w:val="28"/>
                <w:lang w:eastAsia="ru-RU"/>
              </w:rPr>
            </w:pPr>
            <w:r w:rsidRPr="00B314C4">
              <w:rPr>
                <w:rFonts w:ascii="Times New Roman" w:eastAsia="Times New Roman" w:hAnsi="Times New Roman"/>
                <w:bCs/>
                <w:color w:val="333333"/>
                <w:sz w:val="24"/>
                <w:szCs w:val="28"/>
                <w:lang w:eastAsia="ru-RU"/>
              </w:rPr>
              <w:t>1</w:t>
            </w:r>
          </w:p>
        </w:tc>
      </w:tr>
      <w:tr w:rsidR="00B314C4" w:rsidRPr="00B314C4" w:rsidTr="00077918">
        <w:tc>
          <w:tcPr>
            <w:tcW w:w="8359" w:type="dxa"/>
            <w:gridSpan w:val="3"/>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right"/>
              <w:rPr>
                <w:rFonts w:ascii="Times New Roman" w:eastAsia="Times New Roman" w:hAnsi="Times New Roman"/>
                <w:b/>
                <w:bCs/>
                <w:color w:val="333333"/>
                <w:sz w:val="24"/>
                <w:szCs w:val="28"/>
                <w:lang w:eastAsia="ru-RU"/>
              </w:rPr>
            </w:pPr>
            <w:r w:rsidRPr="00B314C4">
              <w:rPr>
                <w:rFonts w:ascii="Times New Roman" w:eastAsia="Times New Roman" w:hAnsi="Times New Roman"/>
                <w:b/>
                <w:bCs/>
                <w:color w:val="333333"/>
                <w:sz w:val="24"/>
                <w:szCs w:val="28"/>
                <w:lang w:eastAsia="ru-RU"/>
              </w:rPr>
              <w:t>ИТОГО:</w:t>
            </w:r>
          </w:p>
        </w:tc>
        <w:tc>
          <w:tcPr>
            <w:tcW w:w="1134" w:type="dxa"/>
            <w:tcBorders>
              <w:top w:val="single" w:sz="4" w:space="0" w:color="auto"/>
              <w:left w:val="single" w:sz="4" w:space="0" w:color="auto"/>
              <w:bottom w:val="single" w:sz="4" w:space="0" w:color="auto"/>
              <w:right w:val="single" w:sz="4" w:space="0" w:color="auto"/>
            </w:tcBorders>
            <w:hideMark/>
          </w:tcPr>
          <w:p w:rsidR="00B314C4" w:rsidRPr="00B314C4" w:rsidRDefault="00B314C4" w:rsidP="00B314C4">
            <w:pPr>
              <w:autoSpaceDN w:val="0"/>
              <w:jc w:val="center"/>
              <w:rPr>
                <w:rFonts w:ascii="Times New Roman" w:eastAsia="Times New Roman" w:hAnsi="Times New Roman"/>
                <w:b/>
                <w:bCs/>
                <w:color w:val="333333"/>
                <w:sz w:val="24"/>
                <w:szCs w:val="28"/>
                <w:lang w:eastAsia="ru-RU"/>
              </w:rPr>
            </w:pPr>
            <w:r w:rsidRPr="00B314C4">
              <w:rPr>
                <w:rFonts w:ascii="Times New Roman" w:eastAsia="Times New Roman" w:hAnsi="Times New Roman"/>
                <w:b/>
                <w:bCs/>
                <w:color w:val="333333"/>
                <w:sz w:val="24"/>
                <w:szCs w:val="28"/>
                <w:lang w:eastAsia="ru-RU"/>
              </w:rPr>
              <w:t>102</w:t>
            </w:r>
          </w:p>
        </w:tc>
      </w:tr>
    </w:tbl>
    <w:p w:rsidR="00B314C4" w:rsidRPr="00B314C4" w:rsidRDefault="00B314C4" w:rsidP="00B314C4">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B314C4" w:rsidRPr="00B314C4" w:rsidRDefault="00B314C4" w:rsidP="00B314C4">
      <w:pPr>
        <w:autoSpaceDN w:val="0"/>
        <w:spacing w:after="0" w:line="240" w:lineRule="auto"/>
        <w:jc w:val="center"/>
        <w:rPr>
          <w:rFonts w:ascii="Times New Roman" w:eastAsia="Times New Roman" w:hAnsi="Times New Roman" w:cs="Times New Roman"/>
          <w:b/>
          <w:bCs/>
          <w:color w:val="333333"/>
          <w:sz w:val="24"/>
          <w:szCs w:val="28"/>
          <w:u w:val="single"/>
          <w:lang w:eastAsia="ru-RU"/>
        </w:rPr>
      </w:pPr>
      <w:r w:rsidRPr="00B314C4">
        <w:rPr>
          <w:rFonts w:ascii="Times New Roman" w:eastAsia="Times New Roman" w:hAnsi="Times New Roman" w:cs="Times New Roman"/>
          <w:b/>
          <w:bCs/>
          <w:color w:val="333333"/>
          <w:sz w:val="24"/>
          <w:szCs w:val="28"/>
          <w:u w:val="single"/>
          <w:lang w:eastAsia="ru-RU"/>
        </w:rPr>
        <w:t>Тематическое планирование по физической культуре. 4 класс (3 часа в неделю)</w:t>
      </w:r>
    </w:p>
    <w:p w:rsidR="00B314C4" w:rsidRPr="00B314C4" w:rsidRDefault="00B314C4" w:rsidP="00B314C4">
      <w:pPr>
        <w:autoSpaceDN w:val="0"/>
        <w:spacing w:after="0" w:line="240" w:lineRule="auto"/>
        <w:jc w:val="center"/>
        <w:rPr>
          <w:rFonts w:ascii="Times New Roman" w:eastAsia="Times New Roman" w:hAnsi="Times New Roman" w:cs="Times New Roman"/>
          <w:b/>
          <w:bCs/>
          <w:color w:val="333333"/>
          <w:sz w:val="24"/>
          <w:szCs w:val="24"/>
          <w:u w:val="single"/>
          <w:lang w:eastAsia="ru-RU"/>
        </w:rPr>
      </w:pPr>
    </w:p>
    <w:tbl>
      <w:tblPr>
        <w:tblStyle w:val="71"/>
        <w:tblW w:w="9497" w:type="dxa"/>
        <w:tblInd w:w="279" w:type="dxa"/>
        <w:tblLook w:val="04A0" w:firstRow="1" w:lastRow="0" w:firstColumn="1" w:lastColumn="0" w:noHBand="0" w:noVBand="1"/>
      </w:tblPr>
      <w:tblGrid>
        <w:gridCol w:w="850"/>
        <w:gridCol w:w="1905"/>
        <w:gridCol w:w="5608"/>
        <w:gridCol w:w="1134"/>
      </w:tblGrid>
      <w:tr w:rsidR="00B314C4" w:rsidRPr="00B314C4" w:rsidTr="00077918">
        <w:tc>
          <w:tcPr>
            <w:tcW w:w="850" w:type="dxa"/>
          </w:tcPr>
          <w:p w:rsidR="00B314C4" w:rsidRPr="00B314C4" w:rsidRDefault="00B314C4" w:rsidP="00B314C4">
            <w:pPr>
              <w:autoSpaceDN w:val="0"/>
              <w:jc w:val="center"/>
              <w:rPr>
                <w:rFonts w:ascii="Times New Roman" w:eastAsia="Times New Roman" w:hAnsi="Times New Roman" w:cs="Times New Roman"/>
                <w:b/>
                <w:bCs/>
                <w:color w:val="333333"/>
                <w:sz w:val="24"/>
                <w:szCs w:val="24"/>
                <w:lang w:eastAsia="ru-RU"/>
              </w:rPr>
            </w:pPr>
            <w:r w:rsidRPr="00B314C4">
              <w:rPr>
                <w:rFonts w:ascii="Times New Roman" w:eastAsia="Times New Roman" w:hAnsi="Times New Roman" w:cs="Times New Roman"/>
                <w:b/>
                <w:bCs/>
                <w:color w:val="333333"/>
                <w:sz w:val="24"/>
                <w:szCs w:val="24"/>
                <w:lang w:eastAsia="ru-RU"/>
              </w:rPr>
              <w:t>№</w:t>
            </w:r>
          </w:p>
          <w:p w:rsidR="00B314C4" w:rsidRPr="00B314C4" w:rsidRDefault="00B314C4" w:rsidP="00B314C4">
            <w:pPr>
              <w:autoSpaceDN w:val="0"/>
              <w:jc w:val="center"/>
              <w:rPr>
                <w:rFonts w:ascii="Times New Roman" w:eastAsia="Times New Roman" w:hAnsi="Times New Roman" w:cs="Times New Roman"/>
                <w:b/>
                <w:bCs/>
                <w:color w:val="333333"/>
                <w:sz w:val="24"/>
                <w:szCs w:val="24"/>
                <w:lang w:eastAsia="ru-RU"/>
              </w:rPr>
            </w:pPr>
            <w:r w:rsidRPr="00B314C4">
              <w:rPr>
                <w:rFonts w:ascii="Times New Roman" w:eastAsia="Times New Roman" w:hAnsi="Times New Roman" w:cs="Times New Roman"/>
                <w:b/>
                <w:bCs/>
                <w:color w:val="333333"/>
                <w:sz w:val="24"/>
                <w:szCs w:val="24"/>
                <w:lang w:eastAsia="ru-RU"/>
              </w:rPr>
              <w:t>п/п</w:t>
            </w:r>
          </w:p>
        </w:tc>
        <w:tc>
          <w:tcPr>
            <w:tcW w:w="1905" w:type="dxa"/>
          </w:tcPr>
          <w:p w:rsidR="00B314C4" w:rsidRPr="00B314C4" w:rsidRDefault="00B314C4" w:rsidP="00B314C4">
            <w:pPr>
              <w:autoSpaceDN w:val="0"/>
              <w:jc w:val="center"/>
              <w:rPr>
                <w:rFonts w:ascii="Times New Roman" w:eastAsia="Times New Roman" w:hAnsi="Times New Roman" w:cs="Times New Roman"/>
                <w:b/>
                <w:bCs/>
                <w:color w:val="333333"/>
                <w:sz w:val="24"/>
                <w:szCs w:val="24"/>
                <w:lang w:eastAsia="ru-RU"/>
              </w:rPr>
            </w:pPr>
            <w:r w:rsidRPr="00B314C4">
              <w:rPr>
                <w:rFonts w:ascii="Times New Roman" w:eastAsia="Times New Roman" w:hAnsi="Times New Roman" w:cs="Times New Roman"/>
                <w:b/>
                <w:bCs/>
                <w:color w:val="333333"/>
                <w:sz w:val="24"/>
                <w:szCs w:val="24"/>
                <w:lang w:eastAsia="ru-RU"/>
              </w:rPr>
              <w:t>Наименование раздела</w:t>
            </w:r>
          </w:p>
        </w:tc>
        <w:tc>
          <w:tcPr>
            <w:tcW w:w="5608" w:type="dxa"/>
          </w:tcPr>
          <w:p w:rsidR="00B314C4" w:rsidRPr="00B314C4" w:rsidRDefault="00B314C4" w:rsidP="00B314C4">
            <w:pPr>
              <w:autoSpaceDN w:val="0"/>
              <w:jc w:val="center"/>
              <w:rPr>
                <w:rFonts w:ascii="Times New Roman" w:eastAsia="Times New Roman" w:hAnsi="Times New Roman" w:cs="Times New Roman"/>
                <w:b/>
                <w:bCs/>
                <w:color w:val="333333"/>
                <w:sz w:val="24"/>
                <w:szCs w:val="24"/>
                <w:lang w:eastAsia="ru-RU"/>
              </w:rPr>
            </w:pPr>
            <w:r w:rsidRPr="00B314C4">
              <w:rPr>
                <w:rFonts w:ascii="Times New Roman" w:eastAsia="Times New Roman" w:hAnsi="Times New Roman" w:cs="Times New Roman"/>
                <w:b/>
                <w:bCs/>
                <w:color w:val="333333"/>
                <w:sz w:val="24"/>
                <w:szCs w:val="24"/>
                <w:lang w:eastAsia="ru-RU"/>
              </w:rPr>
              <w:t>Тема урока</w:t>
            </w:r>
          </w:p>
        </w:tc>
        <w:tc>
          <w:tcPr>
            <w:tcW w:w="1134" w:type="dxa"/>
          </w:tcPr>
          <w:p w:rsidR="00B314C4" w:rsidRPr="00B314C4" w:rsidRDefault="00B314C4" w:rsidP="00B314C4">
            <w:pPr>
              <w:autoSpaceDN w:val="0"/>
              <w:jc w:val="center"/>
              <w:rPr>
                <w:rFonts w:ascii="Times New Roman" w:eastAsia="Times New Roman" w:hAnsi="Times New Roman" w:cs="Times New Roman"/>
                <w:b/>
                <w:bCs/>
                <w:color w:val="333333"/>
                <w:sz w:val="24"/>
                <w:szCs w:val="24"/>
                <w:lang w:eastAsia="ru-RU"/>
              </w:rPr>
            </w:pPr>
            <w:r w:rsidRPr="00B314C4">
              <w:rPr>
                <w:rFonts w:ascii="Times New Roman" w:eastAsia="Times New Roman" w:hAnsi="Times New Roman" w:cs="Times New Roman"/>
                <w:b/>
                <w:bCs/>
                <w:color w:val="333333"/>
                <w:sz w:val="24"/>
                <w:szCs w:val="24"/>
                <w:lang w:eastAsia="ru-RU"/>
              </w:rPr>
              <w:t>Всего часов</w:t>
            </w:r>
          </w:p>
        </w:tc>
      </w:tr>
      <w:tr w:rsidR="00B314C4" w:rsidRPr="00B314C4" w:rsidTr="00077918">
        <w:tc>
          <w:tcPr>
            <w:tcW w:w="850" w:type="dxa"/>
          </w:tcPr>
          <w:p w:rsidR="00B314C4" w:rsidRPr="00B314C4" w:rsidRDefault="00B314C4" w:rsidP="00B314C4">
            <w:pPr>
              <w:autoSpaceDN w:val="0"/>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1</w:t>
            </w:r>
          </w:p>
        </w:tc>
        <w:tc>
          <w:tcPr>
            <w:tcW w:w="1905" w:type="dxa"/>
          </w:tcPr>
          <w:p w:rsidR="00B314C4" w:rsidRPr="00B314C4" w:rsidRDefault="00B314C4" w:rsidP="00B314C4">
            <w:pPr>
              <w:autoSpaceDN w:val="0"/>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Знания о физической культуре</w:t>
            </w:r>
          </w:p>
        </w:tc>
        <w:tc>
          <w:tcPr>
            <w:tcW w:w="5608" w:type="dxa"/>
          </w:tcPr>
          <w:p w:rsidR="00B314C4" w:rsidRPr="00B314C4" w:rsidRDefault="00B314C4" w:rsidP="00B314C4">
            <w:pPr>
              <w:autoSpaceDN w:val="0"/>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Из истории физической культуры. Связь физической культуры с трудовой и военной деятельностью.</w:t>
            </w:r>
            <w:r w:rsidRPr="00B314C4">
              <w:rPr>
                <w:rFonts w:eastAsia="Calibri"/>
                <w:i/>
                <w:iCs/>
                <w:sz w:val="16"/>
                <w:szCs w:val="16"/>
              </w:rPr>
              <w:t xml:space="preserve"> </w:t>
            </w:r>
            <w:r w:rsidRPr="00B314C4">
              <w:rPr>
                <w:rFonts w:ascii="Times New Roman" w:eastAsia="Calibri" w:hAnsi="Times New Roman" w:cs="Times New Roman"/>
                <w:iCs/>
                <w:sz w:val="24"/>
                <w:szCs w:val="16"/>
              </w:rPr>
              <w:t>Развитие физической культуры в России.   Роль знаменитых  людей  России в  развитии  физической  культуры  и спорта.  Необходимость регулярного проведения   занятий   физической   подготовкой.</w:t>
            </w:r>
            <w:r w:rsidRPr="00B314C4">
              <w:rPr>
                <w:rFonts w:eastAsia="Calibri"/>
                <w:i/>
                <w:iCs/>
                <w:sz w:val="24"/>
                <w:szCs w:val="16"/>
              </w:rPr>
              <w:t xml:space="preserve"> </w:t>
            </w:r>
          </w:p>
        </w:tc>
        <w:tc>
          <w:tcPr>
            <w:tcW w:w="1134" w:type="dxa"/>
          </w:tcPr>
          <w:p w:rsidR="00B314C4" w:rsidRPr="00B314C4" w:rsidRDefault="00B314C4" w:rsidP="00B314C4">
            <w:pPr>
              <w:autoSpaceDN w:val="0"/>
              <w:jc w:val="center"/>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1</w:t>
            </w:r>
          </w:p>
        </w:tc>
      </w:tr>
      <w:tr w:rsidR="00B314C4" w:rsidRPr="00B314C4" w:rsidTr="00077918">
        <w:tc>
          <w:tcPr>
            <w:tcW w:w="850" w:type="dxa"/>
          </w:tcPr>
          <w:p w:rsidR="00B314C4" w:rsidRPr="00B314C4" w:rsidRDefault="00B314C4" w:rsidP="00B314C4">
            <w:pPr>
              <w:autoSpaceDN w:val="0"/>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2</w:t>
            </w:r>
          </w:p>
        </w:tc>
        <w:tc>
          <w:tcPr>
            <w:tcW w:w="1905" w:type="dxa"/>
          </w:tcPr>
          <w:p w:rsidR="00B314C4" w:rsidRPr="00B314C4" w:rsidRDefault="00B314C4" w:rsidP="00B314C4">
            <w:pPr>
              <w:autoSpaceDN w:val="0"/>
              <w:rPr>
                <w:rFonts w:ascii="Times New Roman" w:eastAsia="Times New Roman" w:hAnsi="Times New Roman" w:cs="Times New Roman"/>
                <w:b/>
                <w:sz w:val="24"/>
                <w:szCs w:val="24"/>
              </w:rPr>
            </w:pPr>
          </w:p>
        </w:tc>
        <w:tc>
          <w:tcPr>
            <w:tcW w:w="5608" w:type="dxa"/>
          </w:tcPr>
          <w:p w:rsidR="00B314C4" w:rsidRPr="00B314C4" w:rsidRDefault="00B314C4" w:rsidP="00B314C4">
            <w:pPr>
              <w:rPr>
                <w:rFonts w:ascii="Times New Roman" w:eastAsia="Calibri" w:hAnsi="Times New Roman" w:cs="Times New Roman"/>
                <w:sz w:val="24"/>
                <w:szCs w:val="16"/>
              </w:rPr>
            </w:pPr>
            <w:r w:rsidRPr="00B314C4">
              <w:rPr>
                <w:rFonts w:ascii="Times New Roman" w:eastAsia="Calibri" w:hAnsi="Times New Roman" w:cs="Times New Roman"/>
                <w:sz w:val="24"/>
                <w:szCs w:val="16"/>
              </w:rPr>
              <w:t>Физическая нагрузка и её влияние на повышение частоты сердечных сокращений.</w:t>
            </w:r>
          </w:p>
          <w:p w:rsidR="00B314C4" w:rsidRPr="00B314C4" w:rsidRDefault="00B314C4" w:rsidP="00B314C4">
            <w:pPr>
              <w:rPr>
                <w:rFonts w:ascii="Times New Roman" w:eastAsia="Calibri" w:hAnsi="Times New Roman" w:cs="Times New Roman"/>
                <w:sz w:val="24"/>
                <w:szCs w:val="16"/>
              </w:rPr>
            </w:pPr>
            <w:r w:rsidRPr="00B314C4">
              <w:rPr>
                <w:rFonts w:ascii="Times New Roman" w:eastAsia="Calibri" w:hAnsi="Times New Roman" w:cs="Times New Roman"/>
                <w:sz w:val="24"/>
                <w:szCs w:val="16"/>
              </w:rPr>
              <w:t>От чего зависит физическая нагрузка и как её регулировать.</w:t>
            </w:r>
            <w:r w:rsidRPr="00B314C4">
              <w:rPr>
                <w:rFonts w:ascii="Calibri" w:eastAsia="Calibri" w:hAnsi="Calibri" w:cs="Times New Roman"/>
              </w:rPr>
              <w:t xml:space="preserve"> </w:t>
            </w:r>
            <w:r w:rsidRPr="00B314C4">
              <w:rPr>
                <w:rFonts w:ascii="Times New Roman" w:eastAsia="Calibri" w:hAnsi="Times New Roman" w:cs="Times New Roman"/>
                <w:sz w:val="24"/>
                <w:szCs w:val="16"/>
              </w:rPr>
              <w:t>Физическая нагрузка как мышечная работа, повышающая уровень активности систем  организма.   Способы регулирования   физической   нагрузки.   Роль   отдыха во время выполнения физических упражнений и его значение в регулировании физических нагрузок.</w:t>
            </w:r>
          </w:p>
        </w:tc>
        <w:tc>
          <w:tcPr>
            <w:tcW w:w="1134" w:type="dxa"/>
          </w:tcPr>
          <w:p w:rsidR="00B314C4" w:rsidRPr="00B314C4" w:rsidRDefault="00B314C4" w:rsidP="00B314C4">
            <w:pPr>
              <w:autoSpaceDN w:val="0"/>
              <w:jc w:val="center"/>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1</w:t>
            </w:r>
          </w:p>
        </w:tc>
      </w:tr>
      <w:tr w:rsidR="00B314C4" w:rsidRPr="00B314C4" w:rsidTr="00077918">
        <w:tc>
          <w:tcPr>
            <w:tcW w:w="850" w:type="dxa"/>
          </w:tcPr>
          <w:p w:rsidR="00B314C4" w:rsidRPr="00B314C4" w:rsidRDefault="00B314C4" w:rsidP="00B314C4">
            <w:pPr>
              <w:autoSpaceDN w:val="0"/>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3</w:t>
            </w:r>
          </w:p>
        </w:tc>
        <w:tc>
          <w:tcPr>
            <w:tcW w:w="1905" w:type="dxa"/>
          </w:tcPr>
          <w:p w:rsidR="00B314C4" w:rsidRPr="00B314C4" w:rsidRDefault="00B314C4" w:rsidP="00B314C4">
            <w:pPr>
              <w:autoSpaceDN w:val="0"/>
              <w:rPr>
                <w:rFonts w:ascii="Times New Roman" w:eastAsia="Times New Roman" w:hAnsi="Times New Roman" w:cs="Times New Roman"/>
                <w:b/>
                <w:sz w:val="24"/>
                <w:szCs w:val="24"/>
              </w:rPr>
            </w:pPr>
          </w:p>
        </w:tc>
        <w:tc>
          <w:tcPr>
            <w:tcW w:w="5608" w:type="dxa"/>
          </w:tcPr>
          <w:p w:rsidR="00B314C4" w:rsidRPr="00B314C4" w:rsidRDefault="00B314C4" w:rsidP="00B314C4">
            <w:pPr>
              <w:shd w:val="clear" w:color="auto" w:fill="FFFFFF"/>
              <w:rPr>
                <w:rFonts w:ascii="Times New Roman" w:eastAsia="Times New Roman" w:hAnsi="Times New Roman" w:cs="Times New Roman"/>
                <w:sz w:val="24"/>
                <w:szCs w:val="16"/>
                <w:lang w:eastAsia="ru-RU"/>
              </w:rPr>
            </w:pPr>
            <w:r w:rsidRPr="00B314C4">
              <w:rPr>
                <w:rFonts w:ascii="Times New Roman" w:eastAsia="Times New Roman" w:hAnsi="Times New Roman" w:cs="Times New Roman"/>
                <w:sz w:val="24"/>
                <w:szCs w:val="24"/>
              </w:rPr>
              <w:t xml:space="preserve">Правила    предупреждения травматизма во время занятий физическими   упражнениями, организация </w:t>
            </w:r>
            <w:r w:rsidRPr="00B314C4">
              <w:rPr>
                <w:rFonts w:ascii="Times New Roman" w:eastAsia="Times New Roman" w:hAnsi="Times New Roman" w:cs="Times New Roman"/>
                <w:sz w:val="24"/>
                <w:szCs w:val="24"/>
              </w:rPr>
              <w:lastRenderedPageBreak/>
              <w:t>мест занятий.</w:t>
            </w:r>
            <w:r w:rsidRPr="00B314C4">
              <w:rPr>
                <w:rFonts w:eastAsia="Times New Roman"/>
                <w:sz w:val="16"/>
                <w:szCs w:val="16"/>
                <w:lang w:eastAsia="ru-RU"/>
              </w:rPr>
              <w:t xml:space="preserve"> </w:t>
            </w:r>
            <w:r w:rsidRPr="00B314C4">
              <w:rPr>
                <w:rFonts w:ascii="Times New Roman" w:eastAsia="Times New Roman" w:hAnsi="Times New Roman" w:cs="Times New Roman"/>
                <w:sz w:val="24"/>
                <w:szCs w:val="16"/>
                <w:lang w:eastAsia="ru-RU"/>
              </w:rPr>
              <w:t>Оказание первой помощи при лёгких</w:t>
            </w:r>
          </w:p>
          <w:p w:rsidR="00B314C4" w:rsidRPr="00B314C4" w:rsidRDefault="00B314C4" w:rsidP="00B314C4">
            <w:pPr>
              <w:shd w:val="clear" w:color="auto" w:fill="FFFFFF"/>
              <w:rPr>
                <w:rFonts w:ascii="Times New Roman" w:eastAsia="Times New Roman" w:hAnsi="Times New Roman" w:cs="Times New Roman"/>
                <w:sz w:val="24"/>
                <w:szCs w:val="24"/>
              </w:rPr>
            </w:pPr>
            <w:r w:rsidRPr="00B314C4">
              <w:rPr>
                <w:rFonts w:ascii="Times New Roman" w:eastAsia="Times New Roman" w:hAnsi="Times New Roman" w:cs="Times New Roman"/>
                <w:sz w:val="24"/>
                <w:szCs w:val="16"/>
                <w:lang w:eastAsia="ru-RU"/>
              </w:rPr>
              <w:t>травмах. Травмы, наиболее часто возникающие на занятиях физической культурой.  Способы   оказания   доврачебной   помощи   при лёгких травмах.</w:t>
            </w:r>
          </w:p>
        </w:tc>
        <w:tc>
          <w:tcPr>
            <w:tcW w:w="1134" w:type="dxa"/>
          </w:tcPr>
          <w:p w:rsidR="00B314C4" w:rsidRPr="00B314C4" w:rsidRDefault="00B314C4" w:rsidP="00B314C4">
            <w:pPr>
              <w:autoSpaceDN w:val="0"/>
              <w:jc w:val="center"/>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lastRenderedPageBreak/>
              <w:t>1</w:t>
            </w:r>
          </w:p>
        </w:tc>
      </w:tr>
      <w:tr w:rsidR="00B314C4" w:rsidRPr="00B314C4" w:rsidTr="00077918">
        <w:tc>
          <w:tcPr>
            <w:tcW w:w="850" w:type="dxa"/>
          </w:tcPr>
          <w:p w:rsidR="00B314C4" w:rsidRPr="00B314C4" w:rsidRDefault="00B314C4" w:rsidP="00B314C4">
            <w:pPr>
              <w:autoSpaceDN w:val="0"/>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4</w:t>
            </w:r>
          </w:p>
        </w:tc>
        <w:tc>
          <w:tcPr>
            <w:tcW w:w="1905" w:type="dxa"/>
          </w:tcPr>
          <w:p w:rsidR="00B314C4" w:rsidRPr="00B314C4" w:rsidRDefault="00B314C4" w:rsidP="00B314C4">
            <w:pPr>
              <w:autoSpaceDN w:val="0"/>
              <w:rPr>
                <w:rFonts w:ascii="Times New Roman" w:eastAsia="Times New Roman" w:hAnsi="Times New Roman" w:cs="Times New Roman"/>
                <w:b/>
                <w:sz w:val="24"/>
                <w:szCs w:val="24"/>
              </w:rPr>
            </w:pPr>
          </w:p>
        </w:tc>
        <w:tc>
          <w:tcPr>
            <w:tcW w:w="5608" w:type="dxa"/>
          </w:tcPr>
          <w:p w:rsidR="00B314C4" w:rsidRPr="00B314C4" w:rsidRDefault="00B314C4" w:rsidP="00B314C4">
            <w:pPr>
              <w:rPr>
                <w:rFonts w:ascii="Times New Roman" w:eastAsia="Calibri" w:hAnsi="Times New Roman" w:cs="Times New Roman"/>
                <w:sz w:val="24"/>
                <w:szCs w:val="16"/>
              </w:rPr>
            </w:pPr>
            <w:r w:rsidRPr="00B314C4">
              <w:rPr>
                <w:rFonts w:ascii="Times New Roman" w:eastAsia="Calibri" w:hAnsi="Times New Roman" w:cs="Times New Roman"/>
                <w:sz w:val="24"/>
                <w:szCs w:val="16"/>
              </w:rPr>
              <w:t>Закаливание  организма  с  помощью  воздушных,    солнечных   ванн   и   купания   в естественных  водоёмах.   Общие  правила проведения закаливающих процедур в естественных условиях.</w:t>
            </w:r>
          </w:p>
        </w:tc>
        <w:tc>
          <w:tcPr>
            <w:tcW w:w="1134" w:type="dxa"/>
          </w:tcPr>
          <w:p w:rsidR="00B314C4" w:rsidRPr="00B314C4" w:rsidRDefault="00B314C4" w:rsidP="00B314C4">
            <w:pPr>
              <w:autoSpaceDN w:val="0"/>
              <w:jc w:val="center"/>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1</w:t>
            </w:r>
          </w:p>
        </w:tc>
      </w:tr>
      <w:tr w:rsidR="00B314C4" w:rsidRPr="00B314C4" w:rsidTr="00077918">
        <w:tc>
          <w:tcPr>
            <w:tcW w:w="850" w:type="dxa"/>
          </w:tcPr>
          <w:p w:rsidR="00B314C4" w:rsidRPr="00B314C4" w:rsidRDefault="00B314C4" w:rsidP="00B314C4">
            <w:pPr>
              <w:autoSpaceDN w:val="0"/>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5</w:t>
            </w:r>
          </w:p>
        </w:tc>
        <w:tc>
          <w:tcPr>
            <w:tcW w:w="1905" w:type="dxa"/>
          </w:tcPr>
          <w:p w:rsidR="00B314C4" w:rsidRPr="00B314C4" w:rsidRDefault="00B314C4" w:rsidP="00B314C4">
            <w:pPr>
              <w:autoSpaceDN w:val="0"/>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Способы физкультурной деятельности</w:t>
            </w:r>
          </w:p>
        </w:tc>
        <w:tc>
          <w:tcPr>
            <w:tcW w:w="5608" w:type="dxa"/>
          </w:tcPr>
          <w:p w:rsidR="00B314C4" w:rsidRPr="00B314C4" w:rsidRDefault="00B314C4" w:rsidP="00B314C4">
            <w:pPr>
              <w:autoSpaceDN w:val="0"/>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Наблюдения за своим физическим развитием и физической подготовленностью.</w:t>
            </w:r>
          </w:p>
        </w:tc>
        <w:tc>
          <w:tcPr>
            <w:tcW w:w="1134" w:type="dxa"/>
          </w:tcPr>
          <w:p w:rsidR="00B314C4" w:rsidRPr="00B314C4" w:rsidRDefault="00B314C4" w:rsidP="00B314C4">
            <w:pPr>
              <w:autoSpaceDN w:val="0"/>
              <w:jc w:val="center"/>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1</w:t>
            </w:r>
          </w:p>
        </w:tc>
      </w:tr>
      <w:tr w:rsidR="00B314C4" w:rsidRPr="00B314C4" w:rsidTr="00077918">
        <w:tc>
          <w:tcPr>
            <w:tcW w:w="850" w:type="dxa"/>
          </w:tcPr>
          <w:p w:rsidR="00B314C4" w:rsidRPr="00B314C4" w:rsidRDefault="00B314C4" w:rsidP="00B314C4">
            <w:pPr>
              <w:autoSpaceDN w:val="0"/>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6</w:t>
            </w:r>
          </w:p>
        </w:tc>
        <w:tc>
          <w:tcPr>
            <w:tcW w:w="1905" w:type="dxa"/>
          </w:tcPr>
          <w:p w:rsidR="00B314C4" w:rsidRPr="00B314C4" w:rsidRDefault="00B314C4" w:rsidP="00B314C4">
            <w:pPr>
              <w:autoSpaceDN w:val="0"/>
              <w:rPr>
                <w:rFonts w:ascii="Times New Roman" w:eastAsia="Times New Roman" w:hAnsi="Times New Roman" w:cs="Times New Roman"/>
                <w:b/>
                <w:sz w:val="24"/>
                <w:szCs w:val="24"/>
              </w:rPr>
            </w:pPr>
          </w:p>
        </w:tc>
        <w:tc>
          <w:tcPr>
            <w:tcW w:w="5608" w:type="dxa"/>
          </w:tcPr>
          <w:p w:rsidR="00B314C4" w:rsidRPr="00B314C4" w:rsidRDefault="00B314C4" w:rsidP="00B314C4">
            <w:pPr>
              <w:autoSpaceDN w:val="0"/>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 xml:space="preserve">Цель и задачи наблюдения за показателями    индивидуального    физического развития   и   физической   подготовленности.  </w:t>
            </w:r>
          </w:p>
        </w:tc>
        <w:tc>
          <w:tcPr>
            <w:tcW w:w="1134" w:type="dxa"/>
          </w:tcPr>
          <w:p w:rsidR="00B314C4" w:rsidRPr="00B314C4" w:rsidRDefault="00B314C4" w:rsidP="00B314C4">
            <w:pPr>
              <w:autoSpaceDN w:val="0"/>
              <w:jc w:val="center"/>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1</w:t>
            </w:r>
          </w:p>
        </w:tc>
      </w:tr>
      <w:tr w:rsidR="00B314C4" w:rsidRPr="00B314C4" w:rsidTr="00077918">
        <w:tc>
          <w:tcPr>
            <w:tcW w:w="850" w:type="dxa"/>
          </w:tcPr>
          <w:p w:rsidR="00B314C4" w:rsidRPr="00B314C4" w:rsidRDefault="00B314C4" w:rsidP="00B314C4">
            <w:pPr>
              <w:autoSpaceDN w:val="0"/>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7</w:t>
            </w:r>
          </w:p>
        </w:tc>
        <w:tc>
          <w:tcPr>
            <w:tcW w:w="1905" w:type="dxa"/>
          </w:tcPr>
          <w:p w:rsidR="00B314C4" w:rsidRPr="00B314C4" w:rsidRDefault="00B314C4" w:rsidP="00B314C4">
            <w:pPr>
              <w:autoSpaceDN w:val="0"/>
              <w:rPr>
                <w:rFonts w:ascii="Times New Roman" w:eastAsia="Times New Roman" w:hAnsi="Times New Roman" w:cs="Times New Roman"/>
                <w:b/>
                <w:sz w:val="24"/>
                <w:szCs w:val="24"/>
              </w:rPr>
            </w:pPr>
          </w:p>
        </w:tc>
        <w:tc>
          <w:tcPr>
            <w:tcW w:w="5608" w:type="dxa"/>
          </w:tcPr>
          <w:p w:rsidR="00B314C4" w:rsidRPr="00B314C4" w:rsidRDefault="00B314C4" w:rsidP="00B314C4">
            <w:pPr>
              <w:autoSpaceDN w:val="0"/>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Техника  выполнения  тестовых заданий   для   определения  уровня  раз вития   основных   физических   качеств.</w:t>
            </w:r>
          </w:p>
        </w:tc>
        <w:tc>
          <w:tcPr>
            <w:tcW w:w="1134" w:type="dxa"/>
          </w:tcPr>
          <w:p w:rsidR="00B314C4" w:rsidRPr="00B314C4" w:rsidRDefault="00B314C4" w:rsidP="00B314C4">
            <w:pPr>
              <w:autoSpaceDN w:val="0"/>
              <w:jc w:val="center"/>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1</w:t>
            </w:r>
          </w:p>
        </w:tc>
      </w:tr>
      <w:tr w:rsidR="00B314C4" w:rsidRPr="00B314C4" w:rsidTr="00077918">
        <w:tc>
          <w:tcPr>
            <w:tcW w:w="850" w:type="dxa"/>
          </w:tcPr>
          <w:p w:rsidR="00B314C4" w:rsidRPr="00B314C4" w:rsidRDefault="00B314C4" w:rsidP="00B314C4">
            <w:pPr>
              <w:autoSpaceDN w:val="0"/>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8</w:t>
            </w:r>
          </w:p>
        </w:tc>
        <w:tc>
          <w:tcPr>
            <w:tcW w:w="1905" w:type="dxa"/>
          </w:tcPr>
          <w:p w:rsidR="00B314C4" w:rsidRPr="00B314C4" w:rsidRDefault="00B314C4" w:rsidP="00B314C4">
            <w:pPr>
              <w:autoSpaceDN w:val="0"/>
              <w:rPr>
                <w:rFonts w:ascii="Times New Roman" w:eastAsia="Times New Roman" w:hAnsi="Times New Roman" w:cs="Times New Roman"/>
                <w:b/>
                <w:sz w:val="24"/>
                <w:szCs w:val="24"/>
              </w:rPr>
            </w:pPr>
          </w:p>
        </w:tc>
        <w:tc>
          <w:tcPr>
            <w:tcW w:w="5608" w:type="dxa"/>
          </w:tcPr>
          <w:p w:rsidR="00B314C4" w:rsidRPr="00B314C4" w:rsidRDefault="00B314C4" w:rsidP="00B314C4">
            <w:pPr>
              <w:autoSpaceDN w:val="0"/>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 xml:space="preserve">Измерение длины  и массы  тела.   </w:t>
            </w:r>
          </w:p>
        </w:tc>
        <w:tc>
          <w:tcPr>
            <w:tcW w:w="1134" w:type="dxa"/>
          </w:tcPr>
          <w:p w:rsidR="00B314C4" w:rsidRPr="00B314C4" w:rsidRDefault="00B314C4" w:rsidP="00B314C4">
            <w:pPr>
              <w:autoSpaceDN w:val="0"/>
              <w:jc w:val="center"/>
              <w:rPr>
                <w:rFonts w:ascii="Times New Roman" w:eastAsia="Times New Roman" w:hAnsi="Times New Roman" w:cs="Times New Roman"/>
                <w:sz w:val="24"/>
                <w:szCs w:val="24"/>
                <w:lang w:val="en-US"/>
              </w:rPr>
            </w:pPr>
            <w:r w:rsidRPr="00B314C4">
              <w:rPr>
                <w:rFonts w:ascii="Times New Roman" w:eastAsia="Times New Roman" w:hAnsi="Times New Roman" w:cs="Times New Roman"/>
                <w:sz w:val="24"/>
                <w:szCs w:val="24"/>
                <w:lang w:val="en-US"/>
              </w:rPr>
              <w:t>1</w:t>
            </w:r>
          </w:p>
        </w:tc>
      </w:tr>
      <w:tr w:rsidR="00B314C4" w:rsidRPr="00B314C4" w:rsidTr="00077918">
        <w:tc>
          <w:tcPr>
            <w:tcW w:w="850" w:type="dxa"/>
          </w:tcPr>
          <w:p w:rsidR="00B314C4" w:rsidRPr="00B314C4" w:rsidRDefault="00B314C4" w:rsidP="00B314C4">
            <w:pPr>
              <w:autoSpaceDN w:val="0"/>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9</w:t>
            </w:r>
          </w:p>
        </w:tc>
        <w:tc>
          <w:tcPr>
            <w:tcW w:w="1905" w:type="dxa"/>
          </w:tcPr>
          <w:p w:rsidR="00B314C4" w:rsidRPr="00B314C4" w:rsidRDefault="00B314C4" w:rsidP="00B314C4">
            <w:pPr>
              <w:autoSpaceDN w:val="0"/>
              <w:rPr>
                <w:rFonts w:ascii="Times New Roman" w:eastAsia="Times New Roman" w:hAnsi="Times New Roman" w:cs="Times New Roman"/>
                <w:b/>
                <w:sz w:val="24"/>
                <w:szCs w:val="24"/>
              </w:rPr>
            </w:pPr>
          </w:p>
        </w:tc>
        <w:tc>
          <w:tcPr>
            <w:tcW w:w="5608" w:type="dxa"/>
          </w:tcPr>
          <w:p w:rsidR="00B314C4" w:rsidRPr="00B314C4" w:rsidRDefault="00B314C4" w:rsidP="00B314C4">
            <w:pPr>
              <w:autoSpaceDN w:val="0"/>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Измерение показателей осанки и физических качеств</w:t>
            </w:r>
          </w:p>
        </w:tc>
        <w:tc>
          <w:tcPr>
            <w:tcW w:w="1134" w:type="dxa"/>
          </w:tcPr>
          <w:p w:rsidR="00B314C4" w:rsidRPr="00B314C4" w:rsidRDefault="00B314C4" w:rsidP="00B314C4">
            <w:pPr>
              <w:autoSpaceDN w:val="0"/>
              <w:jc w:val="center"/>
              <w:rPr>
                <w:rFonts w:ascii="Times New Roman" w:eastAsia="Times New Roman" w:hAnsi="Times New Roman" w:cs="Times New Roman"/>
                <w:sz w:val="24"/>
                <w:szCs w:val="24"/>
                <w:lang w:val="en-US"/>
              </w:rPr>
            </w:pPr>
            <w:r w:rsidRPr="00B314C4">
              <w:rPr>
                <w:rFonts w:ascii="Times New Roman" w:eastAsia="Times New Roman" w:hAnsi="Times New Roman" w:cs="Times New Roman"/>
                <w:sz w:val="24"/>
                <w:szCs w:val="24"/>
                <w:lang w:val="en-US"/>
              </w:rPr>
              <w:t>1</w:t>
            </w:r>
          </w:p>
        </w:tc>
      </w:tr>
      <w:tr w:rsidR="00B314C4" w:rsidRPr="00B314C4" w:rsidTr="00077918">
        <w:tc>
          <w:tcPr>
            <w:tcW w:w="850" w:type="dxa"/>
          </w:tcPr>
          <w:p w:rsidR="00B314C4" w:rsidRPr="00B314C4" w:rsidRDefault="00B314C4" w:rsidP="00B314C4">
            <w:pPr>
              <w:autoSpaceDN w:val="0"/>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10</w:t>
            </w:r>
          </w:p>
        </w:tc>
        <w:tc>
          <w:tcPr>
            <w:tcW w:w="1905" w:type="dxa"/>
          </w:tcPr>
          <w:p w:rsidR="00B314C4" w:rsidRPr="00B314C4" w:rsidRDefault="00B314C4" w:rsidP="00B314C4">
            <w:pPr>
              <w:autoSpaceDN w:val="0"/>
              <w:rPr>
                <w:rFonts w:ascii="Times New Roman" w:eastAsia="Times New Roman" w:hAnsi="Times New Roman" w:cs="Times New Roman"/>
                <w:b/>
                <w:sz w:val="24"/>
                <w:szCs w:val="24"/>
              </w:rPr>
            </w:pPr>
          </w:p>
        </w:tc>
        <w:tc>
          <w:tcPr>
            <w:tcW w:w="5608" w:type="dxa"/>
          </w:tcPr>
          <w:p w:rsidR="00B314C4" w:rsidRPr="00B314C4" w:rsidRDefault="00B314C4" w:rsidP="00B314C4">
            <w:pPr>
              <w:autoSpaceDN w:val="0"/>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Оформление результатов измерения показателей физического развития и физической   подготовленности   в   течение учебного года</w:t>
            </w:r>
          </w:p>
        </w:tc>
        <w:tc>
          <w:tcPr>
            <w:tcW w:w="1134" w:type="dxa"/>
          </w:tcPr>
          <w:p w:rsidR="00B314C4" w:rsidRPr="00B314C4" w:rsidRDefault="00B314C4" w:rsidP="00B314C4">
            <w:pPr>
              <w:autoSpaceDN w:val="0"/>
              <w:jc w:val="center"/>
              <w:rPr>
                <w:rFonts w:ascii="Times New Roman" w:eastAsia="Times New Roman" w:hAnsi="Times New Roman" w:cs="Times New Roman"/>
                <w:sz w:val="24"/>
                <w:szCs w:val="24"/>
                <w:lang w:val="en-US"/>
              </w:rPr>
            </w:pPr>
            <w:r w:rsidRPr="00B314C4">
              <w:rPr>
                <w:rFonts w:ascii="Times New Roman" w:eastAsia="Times New Roman" w:hAnsi="Times New Roman" w:cs="Times New Roman"/>
                <w:sz w:val="24"/>
                <w:szCs w:val="24"/>
                <w:lang w:val="en-US"/>
              </w:rPr>
              <w:t>1</w:t>
            </w:r>
          </w:p>
        </w:tc>
      </w:tr>
      <w:tr w:rsidR="00B314C4" w:rsidRPr="00B314C4" w:rsidTr="00077918">
        <w:tc>
          <w:tcPr>
            <w:tcW w:w="850" w:type="dxa"/>
          </w:tcPr>
          <w:p w:rsidR="00B314C4" w:rsidRPr="00B314C4" w:rsidRDefault="00B314C4" w:rsidP="00B314C4">
            <w:pPr>
              <w:autoSpaceDN w:val="0"/>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11</w:t>
            </w:r>
          </w:p>
        </w:tc>
        <w:tc>
          <w:tcPr>
            <w:tcW w:w="1905" w:type="dxa"/>
          </w:tcPr>
          <w:p w:rsidR="00B314C4" w:rsidRPr="00B314C4" w:rsidRDefault="00B314C4" w:rsidP="00B314C4">
            <w:pPr>
              <w:autoSpaceDN w:val="0"/>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Легкая атлетика</w:t>
            </w:r>
          </w:p>
        </w:tc>
        <w:tc>
          <w:tcPr>
            <w:tcW w:w="5608" w:type="dxa"/>
          </w:tcPr>
          <w:p w:rsidR="00B314C4" w:rsidRPr="00B314C4" w:rsidRDefault="00B314C4" w:rsidP="00B314C4">
            <w:pPr>
              <w:autoSpaceDN w:val="0"/>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 xml:space="preserve">Лёгкая атлетика. Техника безопасности на уроках по легкой атлетике. </w:t>
            </w:r>
          </w:p>
        </w:tc>
        <w:tc>
          <w:tcPr>
            <w:tcW w:w="1134" w:type="dxa"/>
          </w:tcPr>
          <w:p w:rsidR="00B314C4" w:rsidRPr="00B314C4" w:rsidRDefault="00B314C4" w:rsidP="00B314C4">
            <w:pPr>
              <w:autoSpaceDN w:val="0"/>
              <w:jc w:val="center"/>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1</w:t>
            </w:r>
          </w:p>
        </w:tc>
      </w:tr>
      <w:tr w:rsidR="00B314C4" w:rsidRPr="00B314C4" w:rsidTr="00077918">
        <w:tc>
          <w:tcPr>
            <w:tcW w:w="850" w:type="dxa"/>
          </w:tcPr>
          <w:p w:rsidR="00B314C4" w:rsidRPr="00B314C4" w:rsidRDefault="00B314C4" w:rsidP="00B314C4">
            <w:pPr>
              <w:autoSpaceDN w:val="0"/>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12</w:t>
            </w:r>
          </w:p>
        </w:tc>
        <w:tc>
          <w:tcPr>
            <w:tcW w:w="1905" w:type="dxa"/>
          </w:tcPr>
          <w:p w:rsidR="00B314C4" w:rsidRPr="00B314C4" w:rsidRDefault="00B314C4" w:rsidP="00B314C4">
            <w:pPr>
              <w:autoSpaceDN w:val="0"/>
              <w:rPr>
                <w:rFonts w:ascii="Times New Roman" w:eastAsia="Times New Roman" w:hAnsi="Times New Roman" w:cs="Times New Roman"/>
                <w:b/>
                <w:sz w:val="24"/>
                <w:szCs w:val="24"/>
              </w:rPr>
            </w:pPr>
          </w:p>
        </w:tc>
        <w:tc>
          <w:tcPr>
            <w:tcW w:w="5608" w:type="dxa"/>
          </w:tcPr>
          <w:p w:rsidR="00B314C4" w:rsidRPr="00B314C4" w:rsidRDefault="00B314C4" w:rsidP="00B314C4">
            <w:pPr>
              <w:autoSpaceDN w:val="0"/>
              <w:rPr>
                <w:rFonts w:ascii="Times New Roman" w:eastAsia="Times New Roman" w:hAnsi="Times New Roman" w:cs="Times New Roman"/>
                <w:color w:val="000000"/>
                <w:sz w:val="24"/>
                <w:szCs w:val="24"/>
              </w:rPr>
            </w:pPr>
            <w:r w:rsidRPr="00B314C4">
              <w:rPr>
                <w:rFonts w:ascii="Times New Roman" w:eastAsia="Times New Roman" w:hAnsi="Times New Roman" w:cs="Times New Roman"/>
                <w:color w:val="000000"/>
                <w:sz w:val="24"/>
                <w:szCs w:val="24"/>
              </w:rPr>
              <w:t>Беговые упражнения. Высокий старт с последующим ускорением.</w:t>
            </w:r>
          </w:p>
        </w:tc>
        <w:tc>
          <w:tcPr>
            <w:tcW w:w="1134" w:type="dxa"/>
          </w:tcPr>
          <w:p w:rsidR="00B314C4" w:rsidRPr="00B314C4" w:rsidRDefault="00B314C4" w:rsidP="00B314C4">
            <w:pPr>
              <w:autoSpaceDN w:val="0"/>
              <w:jc w:val="center"/>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1</w:t>
            </w:r>
          </w:p>
        </w:tc>
      </w:tr>
      <w:tr w:rsidR="00B314C4" w:rsidRPr="00B314C4" w:rsidTr="00077918">
        <w:tc>
          <w:tcPr>
            <w:tcW w:w="850" w:type="dxa"/>
          </w:tcPr>
          <w:p w:rsidR="00B314C4" w:rsidRPr="00B314C4" w:rsidRDefault="00B314C4" w:rsidP="00B314C4">
            <w:pPr>
              <w:autoSpaceDN w:val="0"/>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13</w:t>
            </w:r>
          </w:p>
        </w:tc>
        <w:tc>
          <w:tcPr>
            <w:tcW w:w="1905" w:type="dxa"/>
          </w:tcPr>
          <w:p w:rsidR="00B314C4" w:rsidRPr="00B314C4" w:rsidRDefault="00B314C4" w:rsidP="00B314C4">
            <w:pPr>
              <w:autoSpaceDN w:val="0"/>
              <w:rPr>
                <w:rFonts w:ascii="Times New Roman" w:eastAsia="Times New Roman" w:hAnsi="Times New Roman" w:cs="Times New Roman"/>
                <w:b/>
                <w:sz w:val="24"/>
                <w:szCs w:val="24"/>
              </w:rPr>
            </w:pPr>
          </w:p>
        </w:tc>
        <w:tc>
          <w:tcPr>
            <w:tcW w:w="5608" w:type="dxa"/>
          </w:tcPr>
          <w:p w:rsidR="00B314C4" w:rsidRPr="00B314C4" w:rsidRDefault="00B314C4" w:rsidP="00B314C4">
            <w:pPr>
              <w:autoSpaceDN w:val="0"/>
              <w:rPr>
                <w:rFonts w:ascii="Times New Roman" w:eastAsia="Times New Roman" w:hAnsi="Times New Roman" w:cs="Times New Roman"/>
                <w:color w:val="000000"/>
                <w:sz w:val="24"/>
                <w:szCs w:val="24"/>
              </w:rPr>
            </w:pPr>
            <w:r w:rsidRPr="00B314C4">
              <w:rPr>
                <w:rFonts w:ascii="Times New Roman" w:eastAsia="Times New Roman" w:hAnsi="Times New Roman" w:cs="Times New Roman"/>
                <w:color w:val="000000"/>
                <w:sz w:val="24"/>
                <w:szCs w:val="24"/>
              </w:rPr>
              <w:t>Беговые упражнения. Высокий старт.</w:t>
            </w:r>
          </w:p>
        </w:tc>
        <w:tc>
          <w:tcPr>
            <w:tcW w:w="1134" w:type="dxa"/>
          </w:tcPr>
          <w:p w:rsidR="00B314C4" w:rsidRPr="00B314C4" w:rsidRDefault="00B314C4" w:rsidP="00B314C4">
            <w:pPr>
              <w:autoSpaceDN w:val="0"/>
              <w:jc w:val="center"/>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1</w:t>
            </w:r>
          </w:p>
        </w:tc>
      </w:tr>
      <w:tr w:rsidR="00B314C4" w:rsidRPr="00B314C4" w:rsidTr="00077918">
        <w:tc>
          <w:tcPr>
            <w:tcW w:w="850" w:type="dxa"/>
          </w:tcPr>
          <w:p w:rsidR="00B314C4" w:rsidRPr="00B314C4" w:rsidRDefault="00B314C4" w:rsidP="00B314C4">
            <w:pPr>
              <w:autoSpaceDN w:val="0"/>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14</w:t>
            </w:r>
          </w:p>
        </w:tc>
        <w:tc>
          <w:tcPr>
            <w:tcW w:w="1905" w:type="dxa"/>
          </w:tcPr>
          <w:p w:rsidR="00B314C4" w:rsidRPr="00B314C4" w:rsidRDefault="00B314C4" w:rsidP="00B314C4">
            <w:pPr>
              <w:autoSpaceDN w:val="0"/>
              <w:rPr>
                <w:rFonts w:ascii="Times New Roman" w:eastAsia="Times New Roman" w:hAnsi="Times New Roman" w:cs="Times New Roman"/>
                <w:b/>
                <w:sz w:val="24"/>
                <w:szCs w:val="24"/>
              </w:rPr>
            </w:pPr>
          </w:p>
        </w:tc>
        <w:tc>
          <w:tcPr>
            <w:tcW w:w="5608" w:type="dxa"/>
          </w:tcPr>
          <w:p w:rsidR="00B314C4" w:rsidRPr="00B314C4" w:rsidRDefault="00B314C4" w:rsidP="00B314C4">
            <w:pPr>
              <w:autoSpaceDN w:val="0"/>
              <w:rPr>
                <w:rFonts w:ascii="Times New Roman" w:eastAsia="Times New Roman" w:hAnsi="Times New Roman" w:cs="Times New Roman"/>
                <w:color w:val="000000"/>
                <w:sz w:val="24"/>
                <w:szCs w:val="24"/>
              </w:rPr>
            </w:pPr>
            <w:r w:rsidRPr="00B314C4">
              <w:rPr>
                <w:rFonts w:ascii="Times New Roman" w:eastAsia="Times New Roman" w:hAnsi="Times New Roman" w:cs="Times New Roman"/>
                <w:color w:val="000000"/>
                <w:sz w:val="24"/>
                <w:szCs w:val="24"/>
              </w:rPr>
              <w:t>Дозирование и контроль физических нагрузок при выполнении легкоатлетических упражнений  во  время  самостоятельных занятий физической подготовкой.</w:t>
            </w:r>
          </w:p>
        </w:tc>
        <w:tc>
          <w:tcPr>
            <w:tcW w:w="1134" w:type="dxa"/>
          </w:tcPr>
          <w:p w:rsidR="00B314C4" w:rsidRPr="00B314C4" w:rsidRDefault="00B314C4" w:rsidP="00B314C4">
            <w:pPr>
              <w:autoSpaceDN w:val="0"/>
              <w:jc w:val="center"/>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1</w:t>
            </w:r>
          </w:p>
        </w:tc>
      </w:tr>
      <w:tr w:rsidR="00B314C4" w:rsidRPr="00B314C4" w:rsidTr="00077918">
        <w:tc>
          <w:tcPr>
            <w:tcW w:w="850" w:type="dxa"/>
          </w:tcPr>
          <w:p w:rsidR="00B314C4" w:rsidRPr="00B314C4" w:rsidRDefault="00B314C4" w:rsidP="00B314C4">
            <w:pPr>
              <w:autoSpaceDN w:val="0"/>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15</w:t>
            </w:r>
          </w:p>
        </w:tc>
        <w:tc>
          <w:tcPr>
            <w:tcW w:w="1905" w:type="dxa"/>
          </w:tcPr>
          <w:p w:rsidR="00B314C4" w:rsidRPr="00B314C4" w:rsidRDefault="00B314C4" w:rsidP="00B314C4">
            <w:pPr>
              <w:autoSpaceDN w:val="0"/>
              <w:rPr>
                <w:rFonts w:ascii="Times New Roman" w:eastAsia="Times New Roman" w:hAnsi="Times New Roman" w:cs="Times New Roman"/>
                <w:b/>
                <w:sz w:val="24"/>
                <w:szCs w:val="24"/>
              </w:rPr>
            </w:pPr>
          </w:p>
        </w:tc>
        <w:tc>
          <w:tcPr>
            <w:tcW w:w="5608" w:type="dxa"/>
          </w:tcPr>
          <w:p w:rsidR="00B314C4" w:rsidRPr="00B314C4" w:rsidRDefault="00B314C4" w:rsidP="00B314C4">
            <w:pPr>
              <w:autoSpaceDN w:val="0"/>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Бег 30 м на результат.</w:t>
            </w:r>
          </w:p>
        </w:tc>
        <w:tc>
          <w:tcPr>
            <w:tcW w:w="1134" w:type="dxa"/>
          </w:tcPr>
          <w:p w:rsidR="00B314C4" w:rsidRPr="00B314C4" w:rsidRDefault="00B314C4" w:rsidP="00B314C4">
            <w:pPr>
              <w:autoSpaceDN w:val="0"/>
              <w:jc w:val="center"/>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1</w:t>
            </w:r>
          </w:p>
        </w:tc>
      </w:tr>
      <w:tr w:rsidR="00B314C4" w:rsidRPr="00B314C4" w:rsidTr="00077918">
        <w:tc>
          <w:tcPr>
            <w:tcW w:w="850" w:type="dxa"/>
          </w:tcPr>
          <w:p w:rsidR="00B314C4" w:rsidRPr="00B314C4" w:rsidRDefault="00B314C4" w:rsidP="00B314C4">
            <w:pPr>
              <w:autoSpaceDN w:val="0"/>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16</w:t>
            </w:r>
          </w:p>
        </w:tc>
        <w:tc>
          <w:tcPr>
            <w:tcW w:w="1905" w:type="dxa"/>
          </w:tcPr>
          <w:p w:rsidR="00B314C4" w:rsidRPr="00B314C4" w:rsidRDefault="00B314C4" w:rsidP="00B314C4">
            <w:pPr>
              <w:autoSpaceDN w:val="0"/>
              <w:rPr>
                <w:rFonts w:ascii="Times New Roman" w:eastAsia="Times New Roman" w:hAnsi="Times New Roman" w:cs="Times New Roman"/>
                <w:b/>
                <w:sz w:val="24"/>
                <w:szCs w:val="24"/>
              </w:rPr>
            </w:pPr>
          </w:p>
        </w:tc>
        <w:tc>
          <w:tcPr>
            <w:tcW w:w="5608" w:type="dxa"/>
          </w:tcPr>
          <w:p w:rsidR="00B314C4" w:rsidRPr="00B314C4" w:rsidRDefault="00B314C4" w:rsidP="00B314C4">
            <w:pPr>
              <w:rPr>
                <w:rFonts w:ascii="Times New Roman" w:eastAsia="Calibri" w:hAnsi="Times New Roman" w:cs="Times New Roman"/>
                <w:sz w:val="24"/>
              </w:rPr>
            </w:pPr>
            <w:r w:rsidRPr="00B314C4">
              <w:rPr>
                <w:rFonts w:ascii="Times New Roman" w:eastAsia="Calibri" w:hAnsi="Times New Roman" w:cs="Times New Roman"/>
                <w:sz w:val="24"/>
              </w:rPr>
              <w:t>Техника стартового ускорения.</w:t>
            </w:r>
          </w:p>
        </w:tc>
        <w:tc>
          <w:tcPr>
            <w:tcW w:w="1134" w:type="dxa"/>
          </w:tcPr>
          <w:p w:rsidR="00B314C4" w:rsidRPr="00B314C4" w:rsidRDefault="00B314C4" w:rsidP="00B314C4">
            <w:pPr>
              <w:autoSpaceDN w:val="0"/>
              <w:jc w:val="center"/>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1</w:t>
            </w:r>
          </w:p>
        </w:tc>
      </w:tr>
      <w:tr w:rsidR="00B314C4" w:rsidRPr="00B314C4" w:rsidTr="00077918">
        <w:tc>
          <w:tcPr>
            <w:tcW w:w="850" w:type="dxa"/>
          </w:tcPr>
          <w:p w:rsidR="00B314C4" w:rsidRPr="00B314C4" w:rsidRDefault="00B314C4" w:rsidP="00B314C4">
            <w:pPr>
              <w:autoSpaceDN w:val="0"/>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17</w:t>
            </w:r>
          </w:p>
        </w:tc>
        <w:tc>
          <w:tcPr>
            <w:tcW w:w="1905" w:type="dxa"/>
          </w:tcPr>
          <w:p w:rsidR="00B314C4" w:rsidRPr="00B314C4" w:rsidRDefault="00B314C4" w:rsidP="00B314C4">
            <w:pPr>
              <w:autoSpaceDN w:val="0"/>
              <w:rPr>
                <w:rFonts w:ascii="Times New Roman" w:eastAsia="Times New Roman" w:hAnsi="Times New Roman" w:cs="Times New Roman"/>
                <w:b/>
                <w:sz w:val="24"/>
                <w:szCs w:val="24"/>
              </w:rPr>
            </w:pPr>
          </w:p>
        </w:tc>
        <w:tc>
          <w:tcPr>
            <w:tcW w:w="5608" w:type="dxa"/>
          </w:tcPr>
          <w:p w:rsidR="00B314C4" w:rsidRPr="00B314C4" w:rsidRDefault="00B314C4" w:rsidP="00B314C4">
            <w:pPr>
              <w:rPr>
                <w:rFonts w:ascii="Times New Roman" w:eastAsia="Calibri" w:hAnsi="Times New Roman" w:cs="Times New Roman"/>
                <w:sz w:val="24"/>
              </w:rPr>
            </w:pPr>
            <w:r w:rsidRPr="00B314C4">
              <w:rPr>
                <w:rFonts w:ascii="Times New Roman" w:eastAsia="Calibri" w:hAnsi="Times New Roman" w:cs="Times New Roman"/>
                <w:sz w:val="24"/>
              </w:rPr>
              <w:t>Техника стартового ускорения.</w:t>
            </w:r>
          </w:p>
        </w:tc>
        <w:tc>
          <w:tcPr>
            <w:tcW w:w="1134" w:type="dxa"/>
          </w:tcPr>
          <w:p w:rsidR="00B314C4" w:rsidRPr="00B314C4" w:rsidRDefault="00B314C4" w:rsidP="00B314C4">
            <w:pPr>
              <w:autoSpaceDN w:val="0"/>
              <w:jc w:val="center"/>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1</w:t>
            </w:r>
          </w:p>
        </w:tc>
      </w:tr>
      <w:tr w:rsidR="00B314C4" w:rsidRPr="00B314C4" w:rsidTr="00077918">
        <w:tc>
          <w:tcPr>
            <w:tcW w:w="850" w:type="dxa"/>
          </w:tcPr>
          <w:p w:rsidR="00B314C4" w:rsidRPr="00B314C4" w:rsidRDefault="00B314C4" w:rsidP="00B314C4">
            <w:pPr>
              <w:autoSpaceDN w:val="0"/>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18</w:t>
            </w:r>
          </w:p>
        </w:tc>
        <w:tc>
          <w:tcPr>
            <w:tcW w:w="1905" w:type="dxa"/>
          </w:tcPr>
          <w:p w:rsidR="00B314C4" w:rsidRPr="00B314C4" w:rsidRDefault="00B314C4" w:rsidP="00B314C4">
            <w:pPr>
              <w:autoSpaceDN w:val="0"/>
              <w:rPr>
                <w:rFonts w:ascii="Times New Roman" w:eastAsia="Times New Roman" w:hAnsi="Times New Roman" w:cs="Times New Roman"/>
                <w:b/>
                <w:sz w:val="24"/>
                <w:szCs w:val="24"/>
              </w:rPr>
            </w:pPr>
          </w:p>
        </w:tc>
        <w:tc>
          <w:tcPr>
            <w:tcW w:w="5608" w:type="dxa"/>
          </w:tcPr>
          <w:p w:rsidR="00B314C4" w:rsidRPr="00B314C4" w:rsidRDefault="00B314C4" w:rsidP="00B314C4">
            <w:pPr>
              <w:rPr>
                <w:rFonts w:ascii="Times New Roman" w:eastAsia="Calibri" w:hAnsi="Times New Roman" w:cs="Times New Roman"/>
                <w:sz w:val="24"/>
              </w:rPr>
            </w:pPr>
            <w:r w:rsidRPr="00B314C4">
              <w:rPr>
                <w:rFonts w:ascii="Times New Roman" w:eastAsia="Calibri" w:hAnsi="Times New Roman" w:cs="Times New Roman"/>
                <w:sz w:val="24"/>
              </w:rPr>
              <w:t>Техника финиширования</w:t>
            </w:r>
          </w:p>
        </w:tc>
        <w:tc>
          <w:tcPr>
            <w:tcW w:w="1134" w:type="dxa"/>
          </w:tcPr>
          <w:p w:rsidR="00B314C4" w:rsidRPr="00B314C4" w:rsidRDefault="00B314C4" w:rsidP="00B314C4">
            <w:pPr>
              <w:autoSpaceDN w:val="0"/>
              <w:jc w:val="center"/>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1</w:t>
            </w:r>
          </w:p>
        </w:tc>
      </w:tr>
      <w:tr w:rsidR="00B314C4" w:rsidRPr="00B314C4" w:rsidTr="00077918">
        <w:tc>
          <w:tcPr>
            <w:tcW w:w="850" w:type="dxa"/>
          </w:tcPr>
          <w:p w:rsidR="00B314C4" w:rsidRPr="00B314C4" w:rsidRDefault="00B314C4" w:rsidP="00B314C4">
            <w:pPr>
              <w:autoSpaceDN w:val="0"/>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19</w:t>
            </w:r>
          </w:p>
        </w:tc>
        <w:tc>
          <w:tcPr>
            <w:tcW w:w="1905" w:type="dxa"/>
          </w:tcPr>
          <w:p w:rsidR="00B314C4" w:rsidRPr="00B314C4" w:rsidRDefault="00B314C4" w:rsidP="00B314C4">
            <w:pPr>
              <w:autoSpaceDN w:val="0"/>
              <w:rPr>
                <w:rFonts w:ascii="Times New Roman" w:eastAsia="Times New Roman" w:hAnsi="Times New Roman" w:cs="Times New Roman"/>
                <w:b/>
                <w:sz w:val="24"/>
                <w:szCs w:val="24"/>
              </w:rPr>
            </w:pPr>
          </w:p>
        </w:tc>
        <w:tc>
          <w:tcPr>
            <w:tcW w:w="5608" w:type="dxa"/>
          </w:tcPr>
          <w:p w:rsidR="00B314C4" w:rsidRPr="00B314C4" w:rsidRDefault="00B314C4" w:rsidP="00B314C4">
            <w:pPr>
              <w:rPr>
                <w:rFonts w:ascii="Times New Roman" w:eastAsia="Calibri" w:hAnsi="Times New Roman" w:cs="Times New Roman"/>
                <w:sz w:val="24"/>
              </w:rPr>
            </w:pPr>
            <w:r w:rsidRPr="00B314C4">
              <w:rPr>
                <w:rFonts w:ascii="Times New Roman" w:eastAsia="Calibri" w:hAnsi="Times New Roman" w:cs="Times New Roman"/>
                <w:sz w:val="24"/>
              </w:rPr>
              <w:t>Беговые упражнения.</w:t>
            </w:r>
          </w:p>
        </w:tc>
        <w:tc>
          <w:tcPr>
            <w:tcW w:w="1134" w:type="dxa"/>
          </w:tcPr>
          <w:p w:rsidR="00B314C4" w:rsidRPr="00B314C4" w:rsidRDefault="00B314C4" w:rsidP="00B314C4">
            <w:pPr>
              <w:autoSpaceDN w:val="0"/>
              <w:jc w:val="center"/>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1</w:t>
            </w:r>
          </w:p>
        </w:tc>
      </w:tr>
      <w:tr w:rsidR="00B314C4" w:rsidRPr="00B314C4" w:rsidTr="00077918">
        <w:tc>
          <w:tcPr>
            <w:tcW w:w="850" w:type="dxa"/>
          </w:tcPr>
          <w:p w:rsidR="00B314C4" w:rsidRPr="00B314C4" w:rsidRDefault="00B314C4" w:rsidP="00B314C4">
            <w:pPr>
              <w:autoSpaceDN w:val="0"/>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20</w:t>
            </w:r>
          </w:p>
        </w:tc>
        <w:tc>
          <w:tcPr>
            <w:tcW w:w="1905" w:type="dxa"/>
          </w:tcPr>
          <w:p w:rsidR="00B314C4" w:rsidRPr="00B314C4" w:rsidRDefault="00B314C4" w:rsidP="00B314C4">
            <w:pPr>
              <w:autoSpaceDN w:val="0"/>
              <w:rPr>
                <w:rFonts w:ascii="Times New Roman" w:eastAsia="Times New Roman" w:hAnsi="Times New Roman" w:cs="Times New Roman"/>
                <w:b/>
                <w:sz w:val="24"/>
                <w:szCs w:val="24"/>
              </w:rPr>
            </w:pPr>
          </w:p>
        </w:tc>
        <w:tc>
          <w:tcPr>
            <w:tcW w:w="5608" w:type="dxa"/>
          </w:tcPr>
          <w:p w:rsidR="00B314C4" w:rsidRPr="00B314C4" w:rsidRDefault="00B314C4" w:rsidP="00B314C4">
            <w:pPr>
              <w:rPr>
                <w:rFonts w:ascii="Times New Roman" w:eastAsia="Calibri" w:hAnsi="Times New Roman" w:cs="Times New Roman"/>
                <w:sz w:val="24"/>
              </w:rPr>
            </w:pPr>
            <w:r w:rsidRPr="00B314C4">
              <w:rPr>
                <w:rFonts w:ascii="Times New Roman" w:eastAsia="Calibri" w:hAnsi="Times New Roman" w:cs="Times New Roman"/>
                <w:sz w:val="24"/>
              </w:rPr>
              <w:t>Бег 1000 м на результат.</w:t>
            </w:r>
          </w:p>
        </w:tc>
        <w:tc>
          <w:tcPr>
            <w:tcW w:w="1134" w:type="dxa"/>
          </w:tcPr>
          <w:p w:rsidR="00B314C4" w:rsidRPr="00B314C4" w:rsidRDefault="00B314C4" w:rsidP="00B314C4">
            <w:pPr>
              <w:autoSpaceDN w:val="0"/>
              <w:jc w:val="center"/>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1</w:t>
            </w:r>
          </w:p>
        </w:tc>
      </w:tr>
      <w:tr w:rsidR="00B314C4" w:rsidRPr="00B314C4" w:rsidTr="00077918">
        <w:tc>
          <w:tcPr>
            <w:tcW w:w="850" w:type="dxa"/>
          </w:tcPr>
          <w:p w:rsidR="00B314C4" w:rsidRPr="00B314C4" w:rsidRDefault="00B314C4" w:rsidP="00B314C4">
            <w:pPr>
              <w:autoSpaceDN w:val="0"/>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21</w:t>
            </w:r>
          </w:p>
        </w:tc>
        <w:tc>
          <w:tcPr>
            <w:tcW w:w="1905" w:type="dxa"/>
          </w:tcPr>
          <w:p w:rsidR="00B314C4" w:rsidRPr="00B314C4" w:rsidRDefault="00B314C4" w:rsidP="00B314C4">
            <w:pPr>
              <w:autoSpaceDN w:val="0"/>
              <w:rPr>
                <w:rFonts w:ascii="Times New Roman" w:eastAsia="Times New Roman" w:hAnsi="Times New Roman" w:cs="Times New Roman"/>
                <w:b/>
                <w:sz w:val="24"/>
                <w:szCs w:val="24"/>
              </w:rPr>
            </w:pPr>
          </w:p>
        </w:tc>
        <w:tc>
          <w:tcPr>
            <w:tcW w:w="5608" w:type="dxa"/>
          </w:tcPr>
          <w:p w:rsidR="00B314C4" w:rsidRPr="00B314C4" w:rsidRDefault="00B314C4" w:rsidP="00B314C4">
            <w:pPr>
              <w:widowControl w:val="0"/>
              <w:shd w:val="clear" w:color="auto" w:fill="FFFFFF"/>
              <w:autoSpaceDE w:val="0"/>
              <w:autoSpaceDN w:val="0"/>
              <w:adjustRightInd w:val="0"/>
              <w:jc w:val="both"/>
              <w:rPr>
                <w:rFonts w:ascii="Times New Roman" w:eastAsia="Times New Roman" w:hAnsi="Times New Roman" w:cs="Times New Roman"/>
                <w:iCs/>
                <w:sz w:val="24"/>
                <w:szCs w:val="24"/>
              </w:rPr>
            </w:pPr>
            <w:r w:rsidRPr="00B314C4">
              <w:rPr>
                <w:rFonts w:ascii="Times New Roman" w:eastAsia="Times New Roman" w:hAnsi="Times New Roman" w:cs="Times New Roman"/>
                <w:iCs/>
                <w:sz w:val="24"/>
                <w:szCs w:val="24"/>
              </w:rPr>
              <w:t>Прыжковые упражнения: прыжки в высоту.</w:t>
            </w:r>
          </w:p>
        </w:tc>
        <w:tc>
          <w:tcPr>
            <w:tcW w:w="1134" w:type="dxa"/>
          </w:tcPr>
          <w:p w:rsidR="00B314C4" w:rsidRPr="00B314C4" w:rsidRDefault="00B314C4" w:rsidP="00B314C4">
            <w:pPr>
              <w:autoSpaceDN w:val="0"/>
              <w:jc w:val="center"/>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1</w:t>
            </w:r>
          </w:p>
        </w:tc>
      </w:tr>
      <w:tr w:rsidR="00B314C4" w:rsidRPr="00B314C4" w:rsidTr="00077918">
        <w:tc>
          <w:tcPr>
            <w:tcW w:w="850" w:type="dxa"/>
          </w:tcPr>
          <w:p w:rsidR="00B314C4" w:rsidRPr="00B314C4" w:rsidRDefault="00B314C4" w:rsidP="00B314C4">
            <w:pPr>
              <w:autoSpaceDN w:val="0"/>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22</w:t>
            </w:r>
          </w:p>
        </w:tc>
        <w:tc>
          <w:tcPr>
            <w:tcW w:w="1905" w:type="dxa"/>
          </w:tcPr>
          <w:p w:rsidR="00B314C4" w:rsidRPr="00B314C4" w:rsidRDefault="00B314C4" w:rsidP="00B314C4">
            <w:pPr>
              <w:autoSpaceDN w:val="0"/>
              <w:rPr>
                <w:rFonts w:ascii="Times New Roman" w:eastAsia="Times New Roman" w:hAnsi="Times New Roman" w:cs="Times New Roman"/>
                <w:b/>
                <w:sz w:val="24"/>
                <w:szCs w:val="24"/>
              </w:rPr>
            </w:pPr>
          </w:p>
        </w:tc>
        <w:tc>
          <w:tcPr>
            <w:tcW w:w="5608" w:type="dxa"/>
          </w:tcPr>
          <w:p w:rsidR="00B314C4" w:rsidRPr="00B314C4" w:rsidRDefault="00B314C4" w:rsidP="00B314C4">
            <w:pPr>
              <w:widowControl w:val="0"/>
              <w:shd w:val="clear" w:color="auto" w:fill="FFFFFF"/>
              <w:tabs>
                <w:tab w:val="left" w:pos="3310"/>
              </w:tabs>
              <w:autoSpaceDE w:val="0"/>
              <w:autoSpaceDN w:val="0"/>
              <w:adjustRightInd w:val="0"/>
              <w:jc w:val="both"/>
              <w:rPr>
                <w:rFonts w:ascii="Times New Roman" w:eastAsia="Times New Roman" w:hAnsi="Times New Roman" w:cs="Times New Roman"/>
                <w:iCs/>
                <w:sz w:val="24"/>
                <w:szCs w:val="24"/>
              </w:rPr>
            </w:pPr>
            <w:r w:rsidRPr="00B314C4">
              <w:rPr>
                <w:rFonts w:ascii="Times New Roman" w:eastAsia="Times New Roman" w:hAnsi="Times New Roman" w:cs="Times New Roman"/>
                <w:iCs/>
                <w:sz w:val="24"/>
                <w:szCs w:val="24"/>
              </w:rPr>
              <w:t>Подводящие упражнения для самостоятельного разучивания прыжка в высоту с разбега способом «перешагивание». Техника выполнения прыжка в высоту с разбега способом «перешагивание».</w:t>
            </w:r>
          </w:p>
        </w:tc>
        <w:tc>
          <w:tcPr>
            <w:tcW w:w="1134" w:type="dxa"/>
          </w:tcPr>
          <w:p w:rsidR="00B314C4" w:rsidRPr="00B314C4" w:rsidRDefault="00B314C4" w:rsidP="00B314C4">
            <w:pPr>
              <w:autoSpaceDN w:val="0"/>
              <w:jc w:val="center"/>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1</w:t>
            </w:r>
          </w:p>
        </w:tc>
      </w:tr>
      <w:tr w:rsidR="00B314C4" w:rsidRPr="00B314C4" w:rsidTr="00077918">
        <w:tc>
          <w:tcPr>
            <w:tcW w:w="850" w:type="dxa"/>
          </w:tcPr>
          <w:p w:rsidR="00B314C4" w:rsidRPr="00B314C4" w:rsidRDefault="00B314C4" w:rsidP="00B314C4">
            <w:pPr>
              <w:autoSpaceDN w:val="0"/>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23</w:t>
            </w:r>
          </w:p>
        </w:tc>
        <w:tc>
          <w:tcPr>
            <w:tcW w:w="1905" w:type="dxa"/>
          </w:tcPr>
          <w:p w:rsidR="00B314C4" w:rsidRPr="00B314C4" w:rsidRDefault="00B314C4" w:rsidP="00B314C4">
            <w:pPr>
              <w:autoSpaceDN w:val="0"/>
              <w:rPr>
                <w:rFonts w:ascii="Times New Roman" w:eastAsia="Times New Roman" w:hAnsi="Times New Roman" w:cs="Times New Roman"/>
                <w:b/>
                <w:sz w:val="24"/>
                <w:szCs w:val="24"/>
              </w:rPr>
            </w:pPr>
          </w:p>
        </w:tc>
        <w:tc>
          <w:tcPr>
            <w:tcW w:w="5608" w:type="dxa"/>
          </w:tcPr>
          <w:p w:rsidR="00B314C4" w:rsidRPr="00B314C4" w:rsidRDefault="00B314C4" w:rsidP="00B314C4">
            <w:pPr>
              <w:widowControl w:val="0"/>
              <w:shd w:val="clear" w:color="auto" w:fill="FFFFFF"/>
              <w:autoSpaceDE w:val="0"/>
              <w:autoSpaceDN w:val="0"/>
              <w:adjustRightInd w:val="0"/>
              <w:jc w:val="both"/>
              <w:rPr>
                <w:rFonts w:ascii="Times New Roman" w:eastAsia="Times New Roman" w:hAnsi="Times New Roman" w:cs="Times New Roman"/>
                <w:iCs/>
                <w:sz w:val="24"/>
                <w:szCs w:val="24"/>
              </w:rPr>
            </w:pPr>
            <w:r w:rsidRPr="00B314C4">
              <w:rPr>
                <w:rFonts w:ascii="Times New Roman" w:eastAsia="Times New Roman" w:hAnsi="Times New Roman" w:cs="Times New Roman"/>
                <w:iCs/>
                <w:sz w:val="24"/>
                <w:szCs w:val="24"/>
              </w:rPr>
              <w:t>Контрольное   упражнение   для проверки    развития     скоростно-силовых способностей: прыжок в длину с места.</w:t>
            </w:r>
          </w:p>
        </w:tc>
        <w:tc>
          <w:tcPr>
            <w:tcW w:w="1134" w:type="dxa"/>
          </w:tcPr>
          <w:p w:rsidR="00B314C4" w:rsidRPr="00B314C4" w:rsidRDefault="00B314C4" w:rsidP="00B314C4">
            <w:pPr>
              <w:autoSpaceDN w:val="0"/>
              <w:jc w:val="center"/>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1</w:t>
            </w:r>
          </w:p>
        </w:tc>
      </w:tr>
      <w:tr w:rsidR="00B314C4" w:rsidRPr="00B314C4" w:rsidTr="00077918">
        <w:tc>
          <w:tcPr>
            <w:tcW w:w="850" w:type="dxa"/>
          </w:tcPr>
          <w:p w:rsidR="00B314C4" w:rsidRPr="00B314C4" w:rsidRDefault="00B314C4" w:rsidP="00B314C4">
            <w:pPr>
              <w:autoSpaceDN w:val="0"/>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24</w:t>
            </w:r>
          </w:p>
        </w:tc>
        <w:tc>
          <w:tcPr>
            <w:tcW w:w="1905" w:type="dxa"/>
          </w:tcPr>
          <w:p w:rsidR="00B314C4" w:rsidRPr="00B314C4" w:rsidRDefault="00B314C4" w:rsidP="00B314C4">
            <w:pPr>
              <w:autoSpaceDN w:val="0"/>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Гимнастика</w:t>
            </w:r>
          </w:p>
        </w:tc>
        <w:tc>
          <w:tcPr>
            <w:tcW w:w="5608" w:type="dxa"/>
          </w:tcPr>
          <w:p w:rsidR="00B314C4" w:rsidRPr="00B314C4" w:rsidRDefault="00B314C4" w:rsidP="00B314C4">
            <w:pPr>
              <w:autoSpaceDN w:val="0"/>
              <w:rPr>
                <w:rFonts w:ascii="Times New Roman" w:eastAsia="Times New Roman" w:hAnsi="Times New Roman" w:cs="Times New Roman"/>
                <w:sz w:val="24"/>
                <w:szCs w:val="24"/>
              </w:rPr>
            </w:pPr>
            <w:r w:rsidRPr="00B314C4">
              <w:rPr>
                <w:rFonts w:ascii="Times New Roman" w:eastAsia="Calibri" w:hAnsi="Times New Roman" w:cs="Times New Roman"/>
                <w:bCs/>
                <w:iCs/>
                <w:sz w:val="24"/>
                <w:szCs w:val="20"/>
              </w:rPr>
              <w:t xml:space="preserve">Самостоятельные наблюдения за физическим развитием  и  физической подготовленностью. </w:t>
            </w:r>
            <w:r w:rsidRPr="00B314C4">
              <w:rPr>
                <w:rFonts w:ascii="Times New Roman" w:eastAsia="Calibri" w:hAnsi="Times New Roman" w:cs="Times New Roman"/>
                <w:bCs/>
                <w:iCs/>
                <w:sz w:val="24"/>
                <w:szCs w:val="20"/>
              </w:rPr>
              <w:lastRenderedPageBreak/>
              <w:t>Техника безопасности</w:t>
            </w:r>
          </w:p>
        </w:tc>
        <w:tc>
          <w:tcPr>
            <w:tcW w:w="1134" w:type="dxa"/>
          </w:tcPr>
          <w:p w:rsidR="00B314C4" w:rsidRPr="00B314C4" w:rsidRDefault="00B314C4" w:rsidP="00B314C4">
            <w:pPr>
              <w:autoSpaceDN w:val="0"/>
              <w:jc w:val="center"/>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lastRenderedPageBreak/>
              <w:t>1</w:t>
            </w:r>
          </w:p>
        </w:tc>
      </w:tr>
      <w:tr w:rsidR="00B314C4" w:rsidRPr="00B314C4" w:rsidTr="00077918">
        <w:tc>
          <w:tcPr>
            <w:tcW w:w="850" w:type="dxa"/>
          </w:tcPr>
          <w:p w:rsidR="00B314C4" w:rsidRPr="00B314C4" w:rsidRDefault="00B314C4" w:rsidP="00B314C4">
            <w:pPr>
              <w:autoSpaceDN w:val="0"/>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25</w:t>
            </w:r>
          </w:p>
        </w:tc>
        <w:tc>
          <w:tcPr>
            <w:tcW w:w="1905" w:type="dxa"/>
          </w:tcPr>
          <w:p w:rsidR="00B314C4" w:rsidRPr="00B314C4" w:rsidRDefault="00B314C4" w:rsidP="00B314C4">
            <w:pPr>
              <w:autoSpaceDN w:val="0"/>
              <w:rPr>
                <w:rFonts w:ascii="Times New Roman" w:eastAsia="Times New Roman" w:hAnsi="Times New Roman" w:cs="Times New Roman"/>
                <w:sz w:val="24"/>
                <w:szCs w:val="24"/>
              </w:rPr>
            </w:pPr>
          </w:p>
        </w:tc>
        <w:tc>
          <w:tcPr>
            <w:tcW w:w="5608" w:type="dxa"/>
          </w:tcPr>
          <w:p w:rsidR="00B314C4" w:rsidRPr="00B314C4" w:rsidRDefault="00B314C4" w:rsidP="00B314C4">
            <w:pPr>
              <w:rPr>
                <w:rFonts w:ascii="Times New Roman" w:eastAsia="Calibri" w:hAnsi="Times New Roman" w:cs="Times New Roman"/>
                <w:bCs/>
                <w:iCs/>
                <w:sz w:val="24"/>
                <w:szCs w:val="20"/>
              </w:rPr>
            </w:pPr>
            <w:r w:rsidRPr="00B314C4">
              <w:rPr>
                <w:rFonts w:ascii="Times New Roman" w:eastAsia="Calibri" w:hAnsi="Times New Roman" w:cs="Times New Roman"/>
                <w:iCs/>
                <w:sz w:val="24"/>
                <w:szCs w:val="20"/>
              </w:rPr>
              <w:t xml:space="preserve">Акробатические упражнения. </w:t>
            </w:r>
            <w:r w:rsidRPr="00B314C4">
              <w:rPr>
                <w:rFonts w:ascii="Times New Roman" w:eastAsia="Calibri" w:hAnsi="Times New Roman" w:cs="Times New Roman"/>
                <w:sz w:val="24"/>
                <w:szCs w:val="20"/>
              </w:rPr>
              <w:t>Упоры; седы; упражнения в группировке; перекаты.</w:t>
            </w:r>
          </w:p>
        </w:tc>
        <w:tc>
          <w:tcPr>
            <w:tcW w:w="1134" w:type="dxa"/>
          </w:tcPr>
          <w:p w:rsidR="00B314C4" w:rsidRPr="00B314C4" w:rsidRDefault="00B314C4" w:rsidP="00B314C4">
            <w:pPr>
              <w:autoSpaceDN w:val="0"/>
              <w:jc w:val="center"/>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1</w:t>
            </w:r>
          </w:p>
        </w:tc>
      </w:tr>
      <w:tr w:rsidR="00B314C4" w:rsidRPr="00B314C4" w:rsidTr="00077918">
        <w:tc>
          <w:tcPr>
            <w:tcW w:w="850" w:type="dxa"/>
          </w:tcPr>
          <w:p w:rsidR="00B314C4" w:rsidRPr="00B314C4" w:rsidRDefault="00B314C4" w:rsidP="00B314C4">
            <w:pPr>
              <w:autoSpaceDN w:val="0"/>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26</w:t>
            </w:r>
          </w:p>
        </w:tc>
        <w:tc>
          <w:tcPr>
            <w:tcW w:w="1905" w:type="dxa"/>
          </w:tcPr>
          <w:p w:rsidR="00B314C4" w:rsidRPr="00B314C4" w:rsidRDefault="00B314C4" w:rsidP="00B314C4">
            <w:pPr>
              <w:autoSpaceDN w:val="0"/>
              <w:rPr>
                <w:rFonts w:ascii="Times New Roman" w:eastAsia="Times New Roman" w:hAnsi="Times New Roman" w:cs="Times New Roman"/>
                <w:sz w:val="24"/>
                <w:szCs w:val="24"/>
              </w:rPr>
            </w:pPr>
          </w:p>
        </w:tc>
        <w:tc>
          <w:tcPr>
            <w:tcW w:w="5608" w:type="dxa"/>
          </w:tcPr>
          <w:p w:rsidR="00B314C4" w:rsidRPr="00B314C4" w:rsidRDefault="00B314C4" w:rsidP="00B314C4">
            <w:pPr>
              <w:rPr>
                <w:rFonts w:ascii="Times New Roman" w:eastAsia="Calibri" w:hAnsi="Times New Roman" w:cs="Times New Roman"/>
                <w:iCs/>
                <w:sz w:val="24"/>
                <w:szCs w:val="20"/>
              </w:rPr>
            </w:pPr>
            <w:r w:rsidRPr="00B314C4">
              <w:rPr>
                <w:rFonts w:ascii="Times New Roman" w:eastAsia="Calibri" w:hAnsi="Times New Roman" w:cs="Times New Roman"/>
                <w:iCs/>
                <w:sz w:val="24"/>
                <w:szCs w:val="20"/>
              </w:rPr>
              <w:t>Акробатические упражнения. С</w:t>
            </w:r>
            <w:r w:rsidRPr="00B314C4">
              <w:rPr>
                <w:rFonts w:ascii="Times New Roman" w:eastAsia="Calibri" w:hAnsi="Times New Roman" w:cs="Times New Roman"/>
                <w:sz w:val="24"/>
                <w:szCs w:val="20"/>
              </w:rPr>
              <w:t>тойка на лопатках.</w:t>
            </w:r>
          </w:p>
        </w:tc>
        <w:tc>
          <w:tcPr>
            <w:tcW w:w="1134" w:type="dxa"/>
          </w:tcPr>
          <w:p w:rsidR="00B314C4" w:rsidRPr="00B314C4" w:rsidRDefault="00B314C4" w:rsidP="00B314C4">
            <w:pPr>
              <w:autoSpaceDN w:val="0"/>
              <w:jc w:val="center"/>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1</w:t>
            </w:r>
          </w:p>
        </w:tc>
      </w:tr>
      <w:tr w:rsidR="00B314C4" w:rsidRPr="00B314C4" w:rsidTr="00077918">
        <w:tc>
          <w:tcPr>
            <w:tcW w:w="850" w:type="dxa"/>
          </w:tcPr>
          <w:p w:rsidR="00B314C4" w:rsidRPr="00B314C4" w:rsidRDefault="00B314C4" w:rsidP="00B314C4">
            <w:pPr>
              <w:autoSpaceDN w:val="0"/>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27</w:t>
            </w:r>
          </w:p>
        </w:tc>
        <w:tc>
          <w:tcPr>
            <w:tcW w:w="1905" w:type="dxa"/>
          </w:tcPr>
          <w:p w:rsidR="00B314C4" w:rsidRPr="00B314C4" w:rsidRDefault="00B314C4" w:rsidP="00B314C4">
            <w:pPr>
              <w:autoSpaceDN w:val="0"/>
              <w:rPr>
                <w:rFonts w:ascii="Times New Roman" w:eastAsia="Times New Roman" w:hAnsi="Times New Roman" w:cs="Times New Roman"/>
                <w:sz w:val="24"/>
                <w:szCs w:val="24"/>
              </w:rPr>
            </w:pPr>
          </w:p>
        </w:tc>
        <w:tc>
          <w:tcPr>
            <w:tcW w:w="5608" w:type="dxa"/>
          </w:tcPr>
          <w:p w:rsidR="00B314C4" w:rsidRPr="00B314C4" w:rsidRDefault="00B314C4" w:rsidP="00B314C4">
            <w:pPr>
              <w:rPr>
                <w:rFonts w:ascii="Times New Roman" w:eastAsia="Calibri" w:hAnsi="Times New Roman" w:cs="Times New Roman"/>
                <w:sz w:val="24"/>
                <w:szCs w:val="20"/>
              </w:rPr>
            </w:pPr>
            <w:r w:rsidRPr="00B314C4">
              <w:rPr>
                <w:rFonts w:ascii="Times New Roman" w:eastAsia="Calibri" w:hAnsi="Times New Roman" w:cs="Times New Roman"/>
                <w:sz w:val="24"/>
                <w:szCs w:val="20"/>
              </w:rPr>
              <w:t>Акробатические упражнения кувырки вперёд и назад.</w:t>
            </w:r>
          </w:p>
        </w:tc>
        <w:tc>
          <w:tcPr>
            <w:tcW w:w="1134" w:type="dxa"/>
          </w:tcPr>
          <w:p w:rsidR="00B314C4" w:rsidRPr="00B314C4" w:rsidRDefault="00B314C4" w:rsidP="00B314C4">
            <w:pPr>
              <w:autoSpaceDN w:val="0"/>
              <w:jc w:val="center"/>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1</w:t>
            </w:r>
          </w:p>
        </w:tc>
      </w:tr>
      <w:tr w:rsidR="00B314C4" w:rsidRPr="00B314C4" w:rsidTr="00077918">
        <w:tc>
          <w:tcPr>
            <w:tcW w:w="850" w:type="dxa"/>
          </w:tcPr>
          <w:p w:rsidR="00B314C4" w:rsidRPr="00B314C4" w:rsidRDefault="00B314C4" w:rsidP="00B314C4">
            <w:pPr>
              <w:autoSpaceDN w:val="0"/>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28</w:t>
            </w:r>
          </w:p>
        </w:tc>
        <w:tc>
          <w:tcPr>
            <w:tcW w:w="1905" w:type="dxa"/>
          </w:tcPr>
          <w:p w:rsidR="00B314C4" w:rsidRPr="00B314C4" w:rsidRDefault="00B314C4" w:rsidP="00B314C4">
            <w:pPr>
              <w:autoSpaceDN w:val="0"/>
              <w:rPr>
                <w:rFonts w:ascii="Times New Roman" w:eastAsia="Times New Roman" w:hAnsi="Times New Roman" w:cs="Times New Roman"/>
                <w:sz w:val="24"/>
                <w:szCs w:val="24"/>
              </w:rPr>
            </w:pPr>
          </w:p>
        </w:tc>
        <w:tc>
          <w:tcPr>
            <w:tcW w:w="5608" w:type="dxa"/>
          </w:tcPr>
          <w:p w:rsidR="00B314C4" w:rsidRPr="00B314C4" w:rsidRDefault="00B314C4" w:rsidP="00B314C4">
            <w:pPr>
              <w:rPr>
                <w:rFonts w:ascii="Times New Roman" w:eastAsia="Calibri" w:hAnsi="Times New Roman" w:cs="Times New Roman"/>
                <w:sz w:val="24"/>
                <w:szCs w:val="20"/>
              </w:rPr>
            </w:pPr>
            <w:r w:rsidRPr="00B314C4">
              <w:rPr>
                <w:rFonts w:ascii="Times New Roman" w:eastAsia="Calibri" w:hAnsi="Times New Roman" w:cs="Times New Roman"/>
                <w:sz w:val="24"/>
                <w:szCs w:val="20"/>
              </w:rPr>
              <w:t>Акробатические упражнения гимнастический мост.</w:t>
            </w:r>
          </w:p>
        </w:tc>
        <w:tc>
          <w:tcPr>
            <w:tcW w:w="1134" w:type="dxa"/>
          </w:tcPr>
          <w:p w:rsidR="00B314C4" w:rsidRPr="00B314C4" w:rsidRDefault="00B314C4" w:rsidP="00B314C4">
            <w:pPr>
              <w:autoSpaceDN w:val="0"/>
              <w:jc w:val="center"/>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1</w:t>
            </w:r>
          </w:p>
        </w:tc>
      </w:tr>
      <w:tr w:rsidR="00B314C4" w:rsidRPr="00B314C4" w:rsidTr="00077918">
        <w:tc>
          <w:tcPr>
            <w:tcW w:w="850" w:type="dxa"/>
          </w:tcPr>
          <w:p w:rsidR="00B314C4" w:rsidRPr="00B314C4" w:rsidRDefault="00B314C4" w:rsidP="00B314C4">
            <w:pPr>
              <w:autoSpaceDN w:val="0"/>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29</w:t>
            </w:r>
          </w:p>
        </w:tc>
        <w:tc>
          <w:tcPr>
            <w:tcW w:w="1905" w:type="dxa"/>
          </w:tcPr>
          <w:p w:rsidR="00B314C4" w:rsidRPr="00B314C4" w:rsidRDefault="00B314C4" w:rsidP="00B314C4">
            <w:pPr>
              <w:autoSpaceDN w:val="0"/>
              <w:rPr>
                <w:rFonts w:ascii="Times New Roman" w:eastAsia="Times New Roman" w:hAnsi="Times New Roman" w:cs="Times New Roman"/>
                <w:sz w:val="24"/>
                <w:szCs w:val="24"/>
              </w:rPr>
            </w:pPr>
          </w:p>
        </w:tc>
        <w:tc>
          <w:tcPr>
            <w:tcW w:w="5608" w:type="dxa"/>
          </w:tcPr>
          <w:p w:rsidR="00B314C4" w:rsidRPr="00B314C4" w:rsidRDefault="00B314C4" w:rsidP="00B314C4">
            <w:pPr>
              <w:shd w:val="clear" w:color="auto" w:fill="FFFFFF"/>
              <w:rPr>
                <w:rFonts w:ascii="Times New Roman" w:eastAsia="Calibri" w:hAnsi="Times New Roman" w:cs="Times New Roman"/>
                <w:sz w:val="24"/>
                <w:szCs w:val="20"/>
              </w:rPr>
            </w:pPr>
            <w:r w:rsidRPr="00B314C4">
              <w:rPr>
                <w:rFonts w:ascii="Times New Roman" w:eastAsia="Calibri" w:hAnsi="Times New Roman" w:cs="Times New Roman"/>
                <w:sz w:val="24"/>
                <w:szCs w:val="20"/>
              </w:rPr>
              <w:t>Акробатические комбинации  мост из положения лёжа на спине, опуститься в исходное положение, переворот в положение лёжа на животе, прыжок с опорой на руки в упор присев.</w:t>
            </w:r>
          </w:p>
        </w:tc>
        <w:tc>
          <w:tcPr>
            <w:tcW w:w="1134" w:type="dxa"/>
          </w:tcPr>
          <w:p w:rsidR="00B314C4" w:rsidRPr="00B314C4" w:rsidRDefault="00B314C4" w:rsidP="00B314C4">
            <w:pPr>
              <w:autoSpaceDN w:val="0"/>
              <w:jc w:val="center"/>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1</w:t>
            </w:r>
          </w:p>
        </w:tc>
      </w:tr>
      <w:tr w:rsidR="00B314C4" w:rsidRPr="00B314C4" w:rsidTr="00077918">
        <w:tc>
          <w:tcPr>
            <w:tcW w:w="850" w:type="dxa"/>
          </w:tcPr>
          <w:p w:rsidR="00B314C4" w:rsidRPr="00B314C4" w:rsidRDefault="00B314C4" w:rsidP="00B314C4">
            <w:pPr>
              <w:autoSpaceDN w:val="0"/>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30</w:t>
            </w:r>
          </w:p>
        </w:tc>
        <w:tc>
          <w:tcPr>
            <w:tcW w:w="1905" w:type="dxa"/>
          </w:tcPr>
          <w:p w:rsidR="00B314C4" w:rsidRPr="00B314C4" w:rsidRDefault="00B314C4" w:rsidP="00B314C4">
            <w:pPr>
              <w:autoSpaceDN w:val="0"/>
              <w:rPr>
                <w:rFonts w:ascii="Times New Roman" w:eastAsia="Times New Roman" w:hAnsi="Times New Roman" w:cs="Times New Roman"/>
                <w:sz w:val="24"/>
                <w:szCs w:val="24"/>
              </w:rPr>
            </w:pPr>
          </w:p>
        </w:tc>
        <w:tc>
          <w:tcPr>
            <w:tcW w:w="5608" w:type="dxa"/>
          </w:tcPr>
          <w:p w:rsidR="00B314C4" w:rsidRPr="00B314C4" w:rsidRDefault="00B314C4" w:rsidP="00B314C4">
            <w:pPr>
              <w:rPr>
                <w:rFonts w:ascii="Times New Roman" w:eastAsia="Calibri" w:hAnsi="Times New Roman" w:cs="Times New Roman"/>
                <w:sz w:val="24"/>
                <w:szCs w:val="20"/>
              </w:rPr>
            </w:pPr>
            <w:r w:rsidRPr="00B314C4">
              <w:rPr>
                <w:rFonts w:ascii="Times New Roman" w:eastAsia="Calibri" w:hAnsi="Times New Roman" w:cs="Times New Roman"/>
                <w:sz w:val="24"/>
                <w:szCs w:val="20"/>
              </w:rPr>
              <w:t>Кувырок вперед в упор присев, кувырок назад в упор присев, из упора присев кувырок назад до упора на коленях с опорой на руки, прыжком переход в упор присев, кувырок вперед.</w:t>
            </w:r>
          </w:p>
        </w:tc>
        <w:tc>
          <w:tcPr>
            <w:tcW w:w="1134" w:type="dxa"/>
          </w:tcPr>
          <w:p w:rsidR="00B314C4" w:rsidRPr="00B314C4" w:rsidRDefault="00B314C4" w:rsidP="00B314C4">
            <w:pPr>
              <w:autoSpaceDN w:val="0"/>
              <w:jc w:val="center"/>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1</w:t>
            </w:r>
          </w:p>
        </w:tc>
      </w:tr>
      <w:tr w:rsidR="00B314C4" w:rsidRPr="00B314C4" w:rsidTr="00077918">
        <w:tc>
          <w:tcPr>
            <w:tcW w:w="850" w:type="dxa"/>
          </w:tcPr>
          <w:p w:rsidR="00B314C4" w:rsidRPr="00B314C4" w:rsidRDefault="00B314C4" w:rsidP="00B314C4">
            <w:pPr>
              <w:autoSpaceDN w:val="0"/>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31</w:t>
            </w:r>
          </w:p>
        </w:tc>
        <w:tc>
          <w:tcPr>
            <w:tcW w:w="1905" w:type="dxa"/>
          </w:tcPr>
          <w:p w:rsidR="00B314C4" w:rsidRPr="00B314C4" w:rsidRDefault="00B314C4" w:rsidP="00B314C4">
            <w:pPr>
              <w:autoSpaceDN w:val="0"/>
              <w:rPr>
                <w:rFonts w:ascii="Times New Roman" w:eastAsia="Times New Roman" w:hAnsi="Times New Roman" w:cs="Times New Roman"/>
                <w:sz w:val="24"/>
                <w:szCs w:val="24"/>
              </w:rPr>
            </w:pPr>
          </w:p>
        </w:tc>
        <w:tc>
          <w:tcPr>
            <w:tcW w:w="5608" w:type="dxa"/>
          </w:tcPr>
          <w:p w:rsidR="00B314C4" w:rsidRPr="00B314C4" w:rsidRDefault="00B314C4" w:rsidP="00B314C4">
            <w:pPr>
              <w:rPr>
                <w:rFonts w:ascii="Times New Roman" w:eastAsia="Calibri" w:hAnsi="Times New Roman" w:cs="Times New Roman"/>
                <w:sz w:val="24"/>
                <w:szCs w:val="20"/>
              </w:rPr>
            </w:pPr>
            <w:r w:rsidRPr="00B314C4">
              <w:rPr>
                <w:rFonts w:ascii="Times New Roman" w:eastAsia="Calibri" w:hAnsi="Times New Roman" w:cs="Times New Roman"/>
                <w:sz w:val="24"/>
                <w:szCs w:val="20"/>
              </w:rPr>
              <w:t>Кувырок вперед в упор присев, кувырок назад в упор присев, из упора присев кувырок назад до упора на коленях с опорой на руки, прыжком переход в упор присев, кувырок вперед.</w:t>
            </w:r>
          </w:p>
        </w:tc>
        <w:tc>
          <w:tcPr>
            <w:tcW w:w="1134" w:type="dxa"/>
          </w:tcPr>
          <w:p w:rsidR="00B314C4" w:rsidRPr="00B314C4" w:rsidRDefault="00B314C4" w:rsidP="00B314C4">
            <w:pPr>
              <w:autoSpaceDN w:val="0"/>
              <w:jc w:val="center"/>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1</w:t>
            </w:r>
          </w:p>
        </w:tc>
      </w:tr>
      <w:tr w:rsidR="00B314C4" w:rsidRPr="00B314C4" w:rsidTr="00077918">
        <w:tc>
          <w:tcPr>
            <w:tcW w:w="850" w:type="dxa"/>
          </w:tcPr>
          <w:p w:rsidR="00B314C4" w:rsidRPr="00B314C4" w:rsidRDefault="00B314C4" w:rsidP="00B314C4">
            <w:pPr>
              <w:autoSpaceDN w:val="0"/>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32</w:t>
            </w:r>
          </w:p>
        </w:tc>
        <w:tc>
          <w:tcPr>
            <w:tcW w:w="1905" w:type="dxa"/>
          </w:tcPr>
          <w:p w:rsidR="00B314C4" w:rsidRPr="00B314C4" w:rsidRDefault="00B314C4" w:rsidP="00B314C4">
            <w:pPr>
              <w:autoSpaceDN w:val="0"/>
              <w:rPr>
                <w:rFonts w:ascii="Times New Roman" w:eastAsia="Times New Roman" w:hAnsi="Times New Roman" w:cs="Times New Roman"/>
                <w:sz w:val="24"/>
                <w:szCs w:val="24"/>
              </w:rPr>
            </w:pPr>
          </w:p>
        </w:tc>
        <w:tc>
          <w:tcPr>
            <w:tcW w:w="5608" w:type="dxa"/>
          </w:tcPr>
          <w:p w:rsidR="00B314C4" w:rsidRPr="00B314C4" w:rsidRDefault="00B314C4" w:rsidP="00B314C4">
            <w:pPr>
              <w:rPr>
                <w:rFonts w:ascii="Times New Roman" w:eastAsia="Calibri" w:hAnsi="Times New Roman" w:cs="Times New Roman"/>
                <w:sz w:val="24"/>
                <w:szCs w:val="20"/>
              </w:rPr>
            </w:pPr>
            <w:r w:rsidRPr="00B314C4">
              <w:rPr>
                <w:rFonts w:ascii="Times New Roman" w:eastAsia="Calibri" w:hAnsi="Times New Roman" w:cs="Times New Roman"/>
                <w:sz w:val="24"/>
                <w:szCs w:val="20"/>
              </w:rPr>
              <w:t>Опорный прыжок через гимнастического козла.</w:t>
            </w:r>
          </w:p>
        </w:tc>
        <w:tc>
          <w:tcPr>
            <w:tcW w:w="1134" w:type="dxa"/>
          </w:tcPr>
          <w:p w:rsidR="00B314C4" w:rsidRPr="00B314C4" w:rsidRDefault="00B314C4" w:rsidP="00B314C4">
            <w:pPr>
              <w:autoSpaceDN w:val="0"/>
              <w:jc w:val="center"/>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1</w:t>
            </w:r>
          </w:p>
        </w:tc>
      </w:tr>
      <w:tr w:rsidR="00B314C4" w:rsidRPr="00B314C4" w:rsidTr="00077918">
        <w:tc>
          <w:tcPr>
            <w:tcW w:w="850" w:type="dxa"/>
          </w:tcPr>
          <w:p w:rsidR="00B314C4" w:rsidRPr="00B314C4" w:rsidRDefault="00B314C4" w:rsidP="00B314C4">
            <w:pPr>
              <w:autoSpaceDN w:val="0"/>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33</w:t>
            </w:r>
          </w:p>
        </w:tc>
        <w:tc>
          <w:tcPr>
            <w:tcW w:w="1905" w:type="dxa"/>
          </w:tcPr>
          <w:p w:rsidR="00B314C4" w:rsidRPr="00B314C4" w:rsidRDefault="00B314C4" w:rsidP="00B314C4">
            <w:pPr>
              <w:autoSpaceDN w:val="0"/>
              <w:rPr>
                <w:rFonts w:ascii="Times New Roman" w:eastAsia="Times New Roman" w:hAnsi="Times New Roman" w:cs="Times New Roman"/>
                <w:sz w:val="24"/>
                <w:szCs w:val="24"/>
              </w:rPr>
            </w:pPr>
          </w:p>
        </w:tc>
        <w:tc>
          <w:tcPr>
            <w:tcW w:w="5608" w:type="dxa"/>
          </w:tcPr>
          <w:p w:rsidR="00B314C4" w:rsidRPr="00B314C4" w:rsidRDefault="00B314C4" w:rsidP="00B314C4">
            <w:pPr>
              <w:rPr>
                <w:rFonts w:ascii="Times New Roman" w:eastAsia="Calibri" w:hAnsi="Times New Roman" w:cs="Times New Roman"/>
                <w:sz w:val="24"/>
                <w:szCs w:val="20"/>
              </w:rPr>
            </w:pPr>
            <w:r w:rsidRPr="00B314C4">
              <w:rPr>
                <w:rFonts w:ascii="Times New Roman" w:eastAsia="Calibri" w:hAnsi="Times New Roman" w:cs="Times New Roman"/>
                <w:sz w:val="24"/>
                <w:szCs w:val="20"/>
              </w:rPr>
              <w:t>Опорный прыжок через гимнастического козла.</w:t>
            </w:r>
          </w:p>
        </w:tc>
        <w:tc>
          <w:tcPr>
            <w:tcW w:w="1134" w:type="dxa"/>
          </w:tcPr>
          <w:p w:rsidR="00B314C4" w:rsidRPr="00B314C4" w:rsidRDefault="00B314C4" w:rsidP="00B314C4">
            <w:pPr>
              <w:autoSpaceDN w:val="0"/>
              <w:jc w:val="center"/>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1</w:t>
            </w:r>
          </w:p>
        </w:tc>
      </w:tr>
      <w:tr w:rsidR="00B314C4" w:rsidRPr="00B314C4" w:rsidTr="00077918">
        <w:tc>
          <w:tcPr>
            <w:tcW w:w="850" w:type="dxa"/>
          </w:tcPr>
          <w:p w:rsidR="00B314C4" w:rsidRPr="00B314C4" w:rsidRDefault="00B314C4" w:rsidP="00B314C4">
            <w:pPr>
              <w:autoSpaceDN w:val="0"/>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34</w:t>
            </w:r>
          </w:p>
        </w:tc>
        <w:tc>
          <w:tcPr>
            <w:tcW w:w="1905" w:type="dxa"/>
          </w:tcPr>
          <w:p w:rsidR="00B314C4" w:rsidRPr="00B314C4" w:rsidRDefault="00B314C4" w:rsidP="00B314C4">
            <w:pPr>
              <w:autoSpaceDN w:val="0"/>
              <w:rPr>
                <w:rFonts w:ascii="Times New Roman" w:eastAsia="Times New Roman" w:hAnsi="Times New Roman" w:cs="Times New Roman"/>
                <w:sz w:val="24"/>
                <w:szCs w:val="24"/>
              </w:rPr>
            </w:pPr>
          </w:p>
        </w:tc>
        <w:tc>
          <w:tcPr>
            <w:tcW w:w="5608" w:type="dxa"/>
          </w:tcPr>
          <w:p w:rsidR="00B314C4" w:rsidRPr="00B314C4" w:rsidRDefault="00B314C4" w:rsidP="00B314C4">
            <w:pPr>
              <w:rPr>
                <w:rFonts w:ascii="Times New Roman" w:eastAsia="Calibri" w:hAnsi="Times New Roman" w:cs="Times New Roman"/>
                <w:sz w:val="24"/>
                <w:szCs w:val="20"/>
              </w:rPr>
            </w:pPr>
            <w:r w:rsidRPr="00B314C4">
              <w:rPr>
                <w:rFonts w:ascii="Times New Roman" w:eastAsia="Calibri" w:hAnsi="Times New Roman" w:cs="Times New Roman"/>
                <w:sz w:val="24"/>
                <w:szCs w:val="20"/>
              </w:rPr>
              <w:t>Упражнения на низкой гимнастической перекладине: висы, перевороты, перемахи.</w:t>
            </w:r>
          </w:p>
        </w:tc>
        <w:tc>
          <w:tcPr>
            <w:tcW w:w="1134" w:type="dxa"/>
          </w:tcPr>
          <w:p w:rsidR="00B314C4" w:rsidRPr="00B314C4" w:rsidRDefault="00B314C4" w:rsidP="00B314C4">
            <w:pPr>
              <w:autoSpaceDN w:val="0"/>
              <w:jc w:val="center"/>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1</w:t>
            </w:r>
          </w:p>
        </w:tc>
      </w:tr>
      <w:tr w:rsidR="00B314C4" w:rsidRPr="00B314C4" w:rsidTr="00077918">
        <w:tc>
          <w:tcPr>
            <w:tcW w:w="850" w:type="dxa"/>
          </w:tcPr>
          <w:p w:rsidR="00B314C4" w:rsidRPr="00B314C4" w:rsidRDefault="00B314C4" w:rsidP="00B314C4">
            <w:pPr>
              <w:autoSpaceDN w:val="0"/>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35</w:t>
            </w:r>
          </w:p>
        </w:tc>
        <w:tc>
          <w:tcPr>
            <w:tcW w:w="1905" w:type="dxa"/>
          </w:tcPr>
          <w:p w:rsidR="00B314C4" w:rsidRPr="00B314C4" w:rsidRDefault="00B314C4" w:rsidP="00B314C4">
            <w:pPr>
              <w:autoSpaceDN w:val="0"/>
              <w:rPr>
                <w:rFonts w:ascii="Times New Roman" w:eastAsia="Times New Roman" w:hAnsi="Times New Roman" w:cs="Times New Roman"/>
                <w:sz w:val="24"/>
                <w:szCs w:val="24"/>
              </w:rPr>
            </w:pPr>
          </w:p>
        </w:tc>
        <w:tc>
          <w:tcPr>
            <w:tcW w:w="5608" w:type="dxa"/>
          </w:tcPr>
          <w:p w:rsidR="00B314C4" w:rsidRPr="00B314C4" w:rsidRDefault="00B314C4" w:rsidP="00B314C4">
            <w:pPr>
              <w:rPr>
                <w:rFonts w:ascii="Times New Roman" w:eastAsia="Calibri" w:hAnsi="Times New Roman" w:cs="Times New Roman"/>
                <w:sz w:val="24"/>
                <w:szCs w:val="20"/>
              </w:rPr>
            </w:pPr>
            <w:r w:rsidRPr="00B314C4">
              <w:rPr>
                <w:rFonts w:ascii="Times New Roman" w:eastAsia="Calibri" w:hAnsi="Times New Roman" w:cs="Times New Roman"/>
                <w:sz w:val="24"/>
                <w:szCs w:val="20"/>
              </w:rPr>
              <w:t>Упражнения на низкой гимнастической перекладине: висы, перевороты, перемахи.</w:t>
            </w:r>
          </w:p>
        </w:tc>
        <w:tc>
          <w:tcPr>
            <w:tcW w:w="1134" w:type="dxa"/>
          </w:tcPr>
          <w:p w:rsidR="00B314C4" w:rsidRPr="00B314C4" w:rsidRDefault="00B314C4" w:rsidP="00B314C4">
            <w:pPr>
              <w:autoSpaceDN w:val="0"/>
              <w:jc w:val="center"/>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1</w:t>
            </w:r>
          </w:p>
        </w:tc>
      </w:tr>
      <w:tr w:rsidR="00B314C4" w:rsidRPr="00B314C4" w:rsidTr="00077918">
        <w:tc>
          <w:tcPr>
            <w:tcW w:w="850" w:type="dxa"/>
          </w:tcPr>
          <w:p w:rsidR="00B314C4" w:rsidRPr="00B314C4" w:rsidRDefault="00B314C4" w:rsidP="00B314C4">
            <w:pPr>
              <w:autoSpaceDN w:val="0"/>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36</w:t>
            </w:r>
          </w:p>
        </w:tc>
        <w:tc>
          <w:tcPr>
            <w:tcW w:w="1905" w:type="dxa"/>
          </w:tcPr>
          <w:p w:rsidR="00B314C4" w:rsidRPr="00B314C4" w:rsidRDefault="00B314C4" w:rsidP="00B314C4">
            <w:pPr>
              <w:autoSpaceDN w:val="0"/>
              <w:rPr>
                <w:rFonts w:ascii="Times New Roman" w:eastAsia="Times New Roman" w:hAnsi="Times New Roman" w:cs="Times New Roman"/>
                <w:b/>
                <w:sz w:val="24"/>
                <w:szCs w:val="24"/>
              </w:rPr>
            </w:pPr>
          </w:p>
        </w:tc>
        <w:tc>
          <w:tcPr>
            <w:tcW w:w="5608" w:type="dxa"/>
          </w:tcPr>
          <w:p w:rsidR="00B314C4" w:rsidRPr="00B314C4" w:rsidRDefault="00B314C4" w:rsidP="00B314C4">
            <w:pPr>
              <w:rPr>
                <w:rFonts w:ascii="Times New Roman" w:eastAsia="Calibri" w:hAnsi="Times New Roman" w:cs="Times New Roman"/>
                <w:sz w:val="24"/>
                <w:szCs w:val="20"/>
              </w:rPr>
            </w:pPr>
            <w:r w:rsidRPr="00B314C4">
              <w:rPr>
                <w:rFonts w:ascii="Times New Roman" w:eastAsia="Calibri" w:hAnsi="Times New Roman" w:cs="Times New Roman"/>
                <w:sz w:val="24"/>
                <w:szCs w:val="20"/>
              </w:rPr>
              <w:t>Гимнастическая комбинация: из виса стоя присев толчком двумя ногами переворот назад, в вис сзади согнувшись, опускание назад в вис стоя и обратное движение через вис сзади согнувшись со сходом вперед.</w:t>
            </w:r>
          </w:p>
        </w:tc>
        <w:tc>
          <w:tcPr>
            <w:tcW w:w="1134" w:type="dxa"/>
          </w:tcPr>
          <w:p w:rsidR="00B314C4" w:rsidRPr="00B314C4" w:rsidRDefault="00B314C4" w:rsidP="00B314C4">
            <w:pPr>
              <w:autoSpaceDN w:val="0"/>
              <w:jc w:val="center"/>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1</w:t>
            </w:r>
          </w:p>
        </w:tc>
      </w:tr>
      <w:tr w:rsidR="00B314C4" w:rsidRPr="00B314C4" w:rsidTr="00077918">
        <w:tc>
          <w:tcPr>
            <w:tcW w:w="850" w:type="dxa"/>
          </w:tcPr>
          <w:p w:rsidR="00B314C4" w:rsidRPr="00B314C4" w:rsidRDefault="00B314C4" w:rsidP="00B314C4">
            <w:pPr>
              <w:autoSpaceDN w:val="0"/>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37</w:t>
            </w:r>
          </w:p>
        </w:tc>
        <w:tc>
          <w:tcPr>
            <w:tcW w:w="1905" w:type="dxa"/>
          </w:tcPr>
          <w:p w:rsidR="00B314C4" w:rsidRPr="00B314C4" w:rsidRDefault="00B314C4" w:rsidP="00B314C4">
            <w:pPr>
              <w:autoSpaceDN w:val="0"/>
              <w:rPr>
                <w:rFonts w:ascii="Times New Roman" w:eastAsia="Times New Roman" w:hAnsi="Times New Roman" w:cs="Times New Roman"/>
                <w:b/>
                <w:sz w:val="24"/>
                <w:szCs w:val="24"/>
              </w:rPr>
            </w:pPr>
          </w:p>
        </w:tc>
        <w:tc>
          <w:tcPr>
            <w:tcW w:w="5608" w:type="dxa"/>
          </w:tcPr>
          <w:p w:rsidR="00B314C4" w:rsidRPr="00B314C4" w:rsidRDefault="00B314C4" w:rsidP="00B314C4">
            <w:pPr>
              <w:rPr>
                <w:rFonts w:ascii="Times New Roman" w:eastAsia="Calibri" w:hAnsi="Times New Roman" w:cs="Times New Roman"/>
                <w:sz w:val="24"/>
                <w:szCs w:val="20"/>
              </w:rPr>
            </w:pPr>
            <w:r w:rsidRPr="00B314C4">
              <w:rPr>
                <w:rFonts w:ascii="Times New Roman" w:eastAsia="Calibri" w:hAnsi="Times New Roman" w:cs="Times New Roman"/>
                <w:sz w:val="24"/>
                <w:szCs w:val="20"/>
              </w:rPr>
              <w:t>Подвижные игры разных народов.</w:t>
            </w:r>
          </w:p>
        </w:tc>
        <w:tc>
          <w:tcPr>
            <w:tcW w:w="1134" w:type="dxa"/>
          </w:tcPr>
          <w:p w:rsidR="00B314C4" w:rsidRPr="00B314C4" w:rsidRDefault="00B314C4" w:rsidP="00B314C4">
            <w:pPr>
              <w:autoSpaceDN w:val="0"/>
              <w:jc w:val="center"/>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1</w:t>
            </w:r>
          </w:p>
        </w:tc>
      </w:tr>
      <w:tr w:rsidR="00B314C4" w:rsidRPr="00B314C4" w:rsidTr="00077918">
        <w:tc>
          <w:tcPr>
            <w:tcW w:w="850" w:type="dxa"/>
          </w:tcPr>
          <w:p w:rsidR="00B314C4" w:rsidRPr="00B314C4" w:rsidRDefault="00B314C4" w:rsidP="00B314C4">
            <w:pPr>
              <w:autoSpaceDN w:val="0"/>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38</w:t>
            </w:r>
          </w:p>
        </w:tc>
        <w:tc>
          <w:tcPr>
            <w:tcW w:w="1905" w:type="dxa"/>
          </w:tcPr>
          <w:p w:rsidR="00B314C4" w:rsidRPr="00B314C4" w:rsidRDefault="00B314C4" w:rsidP="00B314C4">
            <w:pPr>
              <w:autoSpaceDN w:val="0"/>
              <w:rPr>
                <w:rFonts w:ascii="Times New Roman" w:eastAsia="Times New Roman" w:hAnsi="Times New Roman" w:cs="Times New Roman"/>
                <w:b/>
                <w:sz w:val="24"/>
                <w:szCs w:val="24"/>
              </w:rPr>
            </w:pPr>
          </w:p>
        </w:tc>
        <w:tc>
          <w:tcPr>
            <w:tcW w:w="5608" w:type="dxa"/>
          </w:tcPr>
          <w:p w:rsidR="00B314C4" w:rsidRPr="00B314C4" w:rsidRDefault="00B314C4" w:rsidP="00B314C4">
            <w:pPr>
              <w:rPr>
                <w:rFonts w:ascii="Times New Roman" w:eastAsia="Calibri" w:hAnsi="Times New Roman" w:cs="Times New Roman"/>
                <w:sz w:val="24"/>
                <w:szCs w:val="20"/>
              </w:rPr>
            </w:pPr>
            <w:r w:rsidRPr="00B314C4">
              <w:rPr>
                <w:rFonts w:ascii="Times New Roman" w:eastAsia="Calibri" w:hAnsi="Times New Roman" w:cs="Times New Roman"/>
                <w:sz w:val="24"/>
                <w:szCs w:val="20"/>
              </w:rPr>
              <w:t>Подвижные игры разных народов.</w:t>
            </w:r>
          </w:p>
        </w:tc>
        <w:tc>
          <w:tcPr>
            <w:tcW w:w="1134" w:type="dxa"/>
          </w:tcPr>
          <w:p w:rsidR="00B314C4" w:rsidRPr="00B314C4" w:rsidRDefault="00B314C4" w:rsidP="00B314C4">
            <w:pPr>
              <w:autoSpaceDN w:val="0"/>
              <w:jc w:val="center"/>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1</w:t>
            </w:r>
          </w:p>
        </w:tc>
      </w:tr>
      <w:tr w:rsidR="00B314C4" w:rsidRPr="00B314C4" w:rsidTr="00077918">
        <w:tc>
          <w:tcPr>
            <w:tcW w:w="850" w:type="dxa"/>
          </w:tcPr>
          <w:p w:rsidR="00B314C4" w:rsidRPr="00B314C4" w:rsidRDefault="00B314C4" w:rsidP="00B314C4">
            <w:pPr>
              <w:autoSpaceDN w:val="0"/>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39</w:t>
            </w:r>
          </w:p>
        </w:tc>
        <w:tc>
          <w:tcPr>
            <w:tcW w:w="1905" w:type="dxa"/>
          </w:tcPr>
          <w:p w:rsidR="00B314C4" w:rsidRPr="00B314C4" w:rsidRDefault="00B314C4" w:rsidP="00B314C4">
            <w:pPr>
              <w:autoSpaceDN w:val="0"/>
              <w:rPr>
                <w:rFonts w:ascii="Times New Roman" w:eastAsia="Times New Roman" w:hAnsi="Times New Roman" w:cs="Times New Roman"/>
                <w:b/>
                <w:sz w:val="24"/>
                <w:szCs w:val="24"/>
              </w:rPr>
            </w:pPr>
          </w:p>
        </w:tc>
        <w:tc>
          <w:tcPr>
            <w:tcW w:w="5608" w:type="dxa"/>
          </w:tcPr>
          <w:p w:rsidR="00B314C4" w:rsidRPr="00B314C4" w:rsidRDefault="00B314C4" w:rsidP="00B314C4">
            <w:pPr>
              <w:rPr>
                <w:rFonts w:ascii="Times New Roman" w:eastAsia="Calibri" w:hAnsi="Times New Roman" w:cs="Times New Roman"/>
                <w:sz w:val="24"/>
                <w:szCs w:val="20"/>
              </w:rPr>
            </w:pPr>
            <w:r w:rsidRPr="00B314C4">
              <w:rPr>
                <w:rFonts w:ascii="Times New Roman" w:eastAsia="Calibri" w:hAnsi="Times New Roman" w:cs="Times New Roman"/>
                <w:sz w:val="24"/>
                <w:szCs w:val="20"/>
              </w:rPr>
              <w:t>Подвижные игры разных народов.</w:t>
            </w:r>
          </w:p>
        </w:tc>
        <w:tc>
          <w:tcPr>
            <w:tcW w:w="1134" w:type="dxa"/>
          </w:tcPr>
          <w:p w:rsidR="00B314C4" w:rsidRPr="00B314C4" w:rsidRDefault="00B314C4" w:rsidP="00B314C4">
            <w:pPr>
              <w:autoSpaceDN w:val="0"/>
              <w:jc w:val="center"/>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1</w:t>
            </w:r>
          </w:p>
        </w:tc>
      </w:tr>
      <w:tr w:rsidR="00B314C4" w:rsidRPr="00B314C4" w:rsidTr="00077918">
        <w:tc>
          <w:tcPr>
            <w:tcW w:w="850" w:type="dxa"/>
          </w:tcPr>
          <w:p w:rsidR="00B314C4" w:rsidRPr="00B314C4" w:rsidRDefault="00B314C4" w:rsidP="00B314C4">
            <w:pPr>
              <w:autoSpaceDN w:val="0"/>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40</w:t>
            </w:r>
          </w:p>
        </w:tc>
        <w:tc>
          <w:tcPr>
            <w:tcW w:w="1905" w:type="dxa"/>
          </w:tcPr>
          <w:p w:rsidR="00B314C4" w:rsidRPr="00B314C4" w:rsidRDefault="00B314C4" w:rsidP="00B314C4">
            <w:pPr>
              <w:autoSpaceDN w:val="0"/>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Волейбол</w:t>
            </w:r>
          </w:p>
        </w:tc>
        <w:tc>
          <w:tcPr>
            <w:tcW w:w="5608" w:type="dxa"/>
          </w:tcPr>
          <w:p w:rsidR="00B314C4" w:rsidRPr="00B314C4" w:rsidRDefault="00B314C4" w:rsidP="00B314C4">
            <w:pPr>
              <w:shd w:val="clear" w:color="auto" w:fill="FFFFFF"/>
              <w:rPr>
                <w:rFonts w:ascii="Times New Roman" w:eastAsia="Times New Roman" w:hAnsi="Times New Roman" w:cs="Times New Roman"/>
                <w:sz w:val="24"/>
                <w:szCs w:val="24"/>
                <w:lang w:eastAsia="ru-RU"/>
              </w:rPr>
            </w:pPr>
            <w:r w:rsidRPr="00B314C4">
              <w:rPr>
                <w:rFonts w:ascii="Times New Roman" w:eastAsia="Calibri" w:hAnsi="Times New Roman" w:cs="Times New Roman"/>
                <w:sz w:val="24"/>
                <w:szCs w:val="24"/>
              </w:rPr>
              <w:t>Техника безопасности на уроках по волейболу.</w:t>
            </w:r>
            <w:r w:rsidRPr="00B314C4">
              <w:rPr>
                <w:rFonts w:ascii="Calibri" w:eastAsia="Calibri" w:hAnsi="Calibri" w:cs="Times New Roman"/>
              </w:rPr>
              <w:t xml:space="preserve"> </w:t>
            </w:r>
            <w:r w:rsidRPr="00B314C4">
              <w:rPr>
                <w:rFonts w:ascii="Times New Roman" w:eastAsia="Calibri" w:hAnsi="Times New Roman" w:cs="Times New Roman"/>
                <w:sz w:val="24"/>
                <w:szCs w:val="24"/>
              </w:rPr>
              <w:t xml:space="preserve">Подбрасывание мяча. </w:t>
            </w:r>
          </w:p>
        </w:tc>
        <w:tc>
          <w:tcPr>
            <w:tcW w:w="1134" w:type="dxa"/>
          </w:tcPr>
          <w:p w:rsidR="00B314C4" w:rsidRPr="00B314C4" w:rsidRDefault="00B314C4" w:rsidP="00B314C4">
            <w:pPr>
              <w:autoSpaceDN w:val="0"/>
              <w:jc w:val="center"/>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1</w:t>
            </w:r>
          </w:p>
        </w:tc>
      </w:tr>
      <w:tr w:rsidR="00B314C4" w:rsidRPr="00B314C4" w:rsidTr="00077918">
        <w:tc>
          <w:tcPr>
            <w:tcW w:w="850" w:type="dxa"/>
          </w:tcPr>
          <w:p w:rsidR="00B314C4" w:rsidRPr="00B314C4" w:rsidRDefault="00B314C4" w:rsidP="00B314C4">
            <w:pPr>
              <w:autoSpaceDN w:val="0"/>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41</w:t>
            </w:r>
          </w:p>
        </w:tc>
        <w:tc>
          <w:tcPr>
            <w:tcW w:w="1905" w:type="dxa"/>
          </w:tcPr>
          <w:p w:rsidR="00B314C4" w:rsidRPr="00B314C4" w:rsidRDefault="00B314C4" w:rsidP="00B314C4">
            <w:pPr>
              <w:autoSpaceDN w:val="0"/>
              <w:rPr>
                <w:rFonts w:ascii="Times New Roman" w:eastAsia="Times New Roman" w:hAnsi="Times New Roman" w:cs="Times New Roman"/>
                <w:b/>
                <w:sz w:val="24"/>
                <w:szCs w:val="24"/>
              </w:rPr>
            </w:pPr>
          </w:p>
        </w:tc>
        <w:tc>
          <w:tcPr>
            <w:tcW w:w="5608" w:type="dxa"/>
          </w:tcPr>
          <w:p w:rsidR="00B314C4" w:rsidRPr="00B314C4" w:rsidRDefault="00B314C4" w:rsidP="00B314C4">
            <w:pPr>
              <w:widowControl w:val="0"/>
              <w:shd w:val="clear" w:color="auto" w:fill="FFFFFF"/>
              <w:autoSpaceDE w:val="0"/>
              <w:autoSpaceDN w:val="0"/>
              <w:adjustRightInd w:val="0"/>
              <w:rPr>
                <w:rFonts w:ascii="Times New Roman" w:eastAsia="Times New Roman" w:hAnsi="Times New Roman" w:cs="Times New Roman"/>
                <w:sz w:val="24"/>
                <w:szCs w:val="24"/>
                <w:lang w:eastAsia="ru-RU"/>
              </w:rPr>
            </w:pPr>
            <w:r w:rsidRPr="00B314C4">
              <w:rPr>
                <w:rFonts w:ascii="Times New Roman" w:eastAsia="Times New Roman" w:hAnsi="Times New Roman" w:cs="Times New Roman"/>
                <w:sz w:val="24"/>
                <w:szCs w:val="24"/>
                <w:lang w:eastAsia="ru-RU"/>
              </w:rPr>
              <w:t>Подача мяча.</w:t>
            </w:r>
          </w:p>
        </w:tc>
        <w:tc>
          <w:tcPr>
            <w:tcW w:w="1134" w:type="dxa"/>
          </w:tcPr>
          <w:p w:rsidR="00B314C4" w:rsidRPr="00B314C4" w:rsidRDefault="00B314C4" w:rsidP="00B314C4">
            <w:pPr>
              <w:autoSpaceDN w:val="0"/>
              <w:jc w:val="center"/>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1</w:t>
            </w:r>
          </w:p>
        </w:tc>
      </w:tr>
      <w:tr w:rsidR="00B314C4" w:rsidRPr="00B314C4" w:rsidTr="00077918">
        <w:tc>
          <w:tcPr>
            <w:tcW w:w="850" w:type="dxa"/>
          </w:tcPr>
          <w:p w:rsidR="00B314C4" w:rsidRPr="00B314C4" w:rsidRDefault="00B314C4" w:rsidP="00B314C4">
            <w:pPr>
              <w:autoSpaceDN w:val="0"/>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42</w:t>
            </w:r>
          </w:p>
        </w:tc>
        <w:tc>
          <w:tcPr>
            <w:tcW w:w="1905" w:type="dxa"/>
          </w:tcPr>
          <w:p w:rsidR="00B314C4" w:rsidRPr="00B314C4" w:rsidRDefault="00B314C4" w:rsidP="00B314C4">
            <w:pPr>
              <w:autoSpaceDN w:val="0"/>
              <w:rPr>
                <w:rFonts w:ascii="Times New Roman" w:eastAsia="Times New Roman" w:hAnsi="Times New Roman" w:cs="Times New Roman"/>
                <w:b/>
                <w:sz w:val="24"/>
                <w:szCs w:val="24"/>
              </w:rPr>
            </w:pPr>
          </w:p>
        </w:tc>
        <w:tc>
          <w:tcPr>
            <w:tcW w:w="5608" w:type="dxa"/>
          </w:tcPr>
          <w:p w:rsidR="00B314C4" w:rsidRPr="00B314C4" w:rsidRDefault="00B314C4" w:rsidP="00B314C4">
            <w:pPr>
              <w:rPr>
                <w:rFonts w:ascii="Calibri" w:eastAsia="Calibri" w:hAnsi="Calibri" w:cs="Times New Roman"/>
              </w:rPr>
            </w:pPr>
            <w:r w:rsidRPr="00B314C4">
              <w:rPr>
                <w:rFonts w:ascii="Times New Roman" w:eastAsia="Times New Roman" w:hAnsi="Times New Roman" w:cs="Times New Roman"/>
                <w:sz w:val="24"/>
                <w:szCs w:val="24"/>
                <w:lang w:eastAsia="ru-RU"/>
              </w:rPr>
              <w:t>Подача мяча.</w:t>
            </w:r>
          </w:p>
        </w:tc>
        <w:tc>
          <w:tcPr>
            <w:tcW w:w="1134" w:type="dxa"/>
          </w:tcPr>
          <w:p w:rsidR="00B314C4" w:rsidRPr="00B314C4" w:rsidRDefault="00B314C4" w:rsidP="00B314C4">
            <w:pPr>
              <w:autoSpaceDN w:val="0"/>
              <w:jc w:val="center"/>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1</w:t>
            </w:r>
          </w:p>
        </w:tc>
      </w:tr>
      <w:tr w:rsidR="00B314C4" w:rsidRPr="00B314C4" w:rsidTr="00077918">
        <w:tc>
          <w:tcPr>
            <w:tcW w:w="850" w:type="dxa"/>
          </w:tcPr>
          <w:p w:rsidR="00B314C4" w:rsidRPr="00B314C4" w:rsidRDefault="00B314C4" w:rsidP="00B314C4">
            <w:pPr>
              <w:autoSpaceDN w:val="0"/>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43</w:t>
            </w:r>
          </w:p>
        </w:tc>
        <w:tc>
          <w:tcPr>
            <w:tcW w:w="1905" w:type="dxa"/>
          </w:tcPr>
          <w:p w:rsidR="00B314C4" w:rsidRPr="00B314C4" w:rsidRDefault="00B314C4" w:rsidP="00B314C4">
            <w:pPr>
              <w:autoSpaceDN w:val="0"/>
              <w:rPr>
                <w:rFonts w:ascii="Times New Roman" w:eastAsia="Times New Roman" w:hAnsi="Times New Roman" w:cs="Times New Roman"/>
                <w:b/>
                <w:sz w:val="24"/>
                <w:szCs w:val="24"/>
              </w:rPr>
            </w:pPr>
          </w:p>
        </w:tc>
        <w:tc>
          <w:tcPr>
            <w:tcW w:w="5608" w:type="dxa"/>
          </w:tcPr>
          <w:p w:rsidR="00B314C4" w:rsidRPr="00B314C4" w:rsidRDefault="00B314C4" w:rsidP="00B314C4">
            <w:pPr>
              <w:rPr>
                <w:rFonts w:ascii="Calibri" w:eastAsia="Calibri" w:hAnsi="Calibri" w:cs="Times New Roman"/>
              </w:rPr>
            </w:pPr>
            <w:r w:rsidRPr="00B314C4">
              <w:rPr>
                <w:rFonts w:ascii="Times New Roman" w:eastAsia="Times New Roman" w:hAnsi="Times New Roman" w:cs="Times New Roman"/>
                <w:sz w:val="24"/>
                <w:szCs w:val="24"/>
                <w:lang w:eastAsia="ru-RU"/>
              </w:rPr>
              <w:t>Подача мяча.</w:t>
            </w:r>
          </w:p>
        </w:tc>
        <w:tc>
          <w:tcPr>
            <w:tcW w:w="1134" w:type="dxa"/>
          </w:tcPr>
          <w:p w:rsidR="00B314C4" w:rsidRPr="00B314C4" w:rsidRDefault="00B314C4" w:rsidP="00B314C4">
            <w:pPr>
              <w:autoSpaceDN w:val="0"/>
              <w:jc w:val="center"/>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1</w:t>
            </w:r>
          </w:p>
        </w:tc>
      </w:tr>
      <w:tr w:rsidR="00B314C4" w:rsidRPr="00B314C4" w:rsidTr="00077918">
        <w:tc>
          <w:tcPr>
            <w:tcW w:w="850" w:type="dxa"/>
          </w:tcPr>
          <w:p w:rsidR="00B314C4" w:rsidRPr="00B314C4" w:rsidRDefault="00B314C4" w:rsidP="00B314C4">
            <w:pPr>
              <w:autoSpaceDN w:val="0"/>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44</w:t>
            </w:r>
          </w:p>
        </w:tc>
        <w:tc>
          <w:tcPr>
            <w:tcW w:w="1905" w:type="dxa"/>
          </w:tcPr>
          <w:p w:rsidR="00B314C4" w:rsidRPr="00B314C4" w:rsidRDefault="00B314C4" w:rsidP="00B314C4">
            <w:pPr>
              <w:autoSpaceDN w:val="0"/>
              <w:rPr>
                <w:rFonts w:ascii="Times New Roman" w:eastAsia="Times New Roman" w:hAnsi="Times New Roman" w:cs="Times New Roman"/>
                <w:b/>
                <w:sz w:val="24"/>
                <w:szCs w:val="24"/>
              </w:rPr>
            </w:pPr>
          </w:p>
        </w:tc>
        <w:tc>
          <w:tcPr>
            <w:tcW w:w="5608" w:type="dxa"/>
          </w:tcPr>
          <w:p w:rsidR="00B314C4" w:rsidRPr="00B314C4" w:rsidRDefault="00B314C4" w:rsidP="00B314C4">
            <w:pPr>
              <w:rPr>
                <w:rFonts w:ascii="Calibri" w:eastAsia="Calibri" w:hAnsi="Calibri" w:cs="Times New Roman"/>
              </w:rPr>
            </w:pPr>
            <w:r w:rsidRPr="00B314C4">
              <w:rPr>
                <w:rFonts w:ascii="Times New Roman" w:eastAsia="Times New Roman" w:hAnsi="Times New Roman" w:cs="Times New Roman"/>
                <w:sz w:val="24"/>
                <w:szCs w:val="24"/>
                <w:lang w:eastAsia="ru-RU"/>
              </w:rPr>
              <w:t>Приём и передача мяча.</w:t>
            </w:r>
          </w:p>
        </w:tc>
        <w:tc>
          <w:tcPr>
            <w:tcW w:w="1134" w:type="dxa"/>
          </w:tcPr>
          <w:p w:rsidR="00B314C4" w:rsidRPr="00B314C4" w:rsidRDefault="00B314C4" w:rsidP="00B314C4">
            <w:pPr>
              <w:autoSpaceDN w:val="0"/>
              <w:jc w:val="center"/>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1</w:t>
            </w:r>
          </w:p>
        </w:tc>
      </w:tr>
      <w:tr w:rsidR="00B314C4" w:rsidRPr="00B314C4" w:rsidTr="00077918">
        <w:tc>
          <w:tcPr>
            <w:tcW w:w="850" w:type="dxa"/>
          </w:tcPr>
          <w:p w:rsidR="00B314C4" w:rsidRPr="00B314C4" w:rsidRDefault="00B314C4" w:rsidP="00B314C4">
            <w:pPr>
              <w:autoSpaceDN w:val="0"/>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45</w:t>
            </w:r>
          </w:p>
        </w:tc>
        <w:tc>
          <w:tcPr>
            <w:tcW w:w="1905" w:type="dxa"/>
          </w:tcPr>
          <w:p w:rsidR="00B314C4" w:rsidRPr="00B314C4" w:rsidRDefault="00B314C4" w:rsidP="00B314C4">
            <w:pPr>
              <w:autoSpaceDN w:val="0"/>
              <w:rPr>
                <w:rFonts w:ascii="Times New Roman" w:eastAsia="Times New Roman" w:hAnsi="Times New Roman" w:cs="Times New Roman"/>
                <w:b/>
                <w:sz w:val="24"/>
                <w:szCs w:val="24"/>
              </w:rPr>
            </w:pPr>
          </w:p>
        </w:tc>
        <w:tc>
          <w:tcPr>
            <w:tcW w:w="5608" w:type="dxa"/>
          </w:tcPr>
          <w:p w:rsidR="00B314C4" w:rsidRPr="00B314C4" w:rsidRDefault="00B314C4" w:rsidP="00B314C4">
            <w:pPr>
              <w:rPr>
                <w:rFonts w:ascii="Calibri" w:eastAsia="Calibri" w:hAnsi="Calibri" w:cs="Times New Roman"/>
              </w:rPr>
            </w:pPr>
            <w:r w:rsidRPr="00B314C4">
              <w:rPr>
                <w:rFonts w:ascii="Times New Roman" w:eastAsia="Times New Roman" w:hAnsi="Times New Roman" w:cs="Times New Roman"/>
                <w:sz w:val="24"/>
                <w:szCs w:val="24"/>
                <w:lang w:eastAsia="ru-RU"/>
              </w:rPr>
              <w:t>Приём и  передача мяча.</w:t>
            </w:r>
          </w:p>
        </w:tc>
        <w:tc>
          <w:tcPr>
            <w:tcW w:w="1134" w:type="dxa"/>
          </w:tcPr>
          <w:p w:rsidR="00B314C4" w:rsidRPr="00B314C4" w:rsidRDefault="00B314C4" w:rsidP="00B314C4">
            <w:pPr>
              <w:autoSpaceDN w:val="0"/>
              <w:jc w:val="center"/>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1</w:t>
            </w:r>
          </w:p>
        </w:tc>
      </w:tr>
      <w:tr w:rsidR="00B314C4" w:rsidRPr="00B314C4" w:rsidTr="00077918">
        <w:tc>
          <w:tcPr>
            <w:tcW w:w="850" w:type="dxa"/>
          </w:tcPr>
          <w:p w:rsidR="00B314C4" w:rsidRPr="00B314C4" w:rsidRDefault="00B314C4" w:rsidP="00B314C4">
            <w:pPr>
              <w:autoSpaceDN w:val="0"/>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46</w:t>
            </w:r>
          </w:p>
        </w:tc>
        <w:tc>
          <w:tcPr>
            <w:tcW w:w="1905" w:type="dxa"/>
          </w:tcPr>
          <w:p w:rsidR="00B314C4" w:rsidRPr="00B314C4" w:rsidRDefault="00B314C4" w:rsidP="00B314C4">
            <w:pPr>
              <w:autoSpaceDN w:val="0"/>
              <w:rPr>
                <w:rFonts w:ascii="Times New Roman" w:eastAsia="Times New Roman" w:hAnsi="Times New Roman" w:cs="Times New Roman"/>
                <w:b/>
                <w:sz w:val="24"/>
                <w:szCs w:val="24"/>
              </w:rPr>
            </w:pPr>
          </w:p>
        </w:tc>
        <w:tc>
          <w:tcPr>
            <w:tcW w:w="5608" w:type="dxa"/>
          </w:tcPr>
          <w:p w:rsidR="00B314C4" w:rsidRPr="00B314C4" w:rsidRDefault="00B314C4" w:rsidP="00B314C4">
            <w:pPr>
              <w:rPr>
                <w:rFonts w:ascii="Calibri" w:eastAsia="Calibri" w:hAnsi="Calibri" w:cs="Times New Roman"/>
              </w:rPr>
            </w:pPr>
            <w:r w:rsidRPr="00B314C4">
              <w:rPr>
                <w:rFonts w:ascii="Times New Roman" w:eastAsia="Times New Roman" w:hAnsi="Times New Roman" w:cs="Times New Roman"/>
                <w:sz w:val="24"/>
                <w:szCs w:val="24"/>
                <w:lang w:eastAsia="ru-RU"/>
              </w:rPr>
              <w:t xml:space="preserve">Приём и  передача мяча.  </w:t>
            </w:r>
          </w:p>
        </w:tc>
        <w:tc>
          <w:tcPr>
            <w:tcW w:w="1134" w:type="dxa"/>
          </w:tcPr>
          <w:p w:rsidR="00B314C4" w:rsidRPr="00B314C4" w:rsidRDefault="00B314C4" w:rsidP="00B314C4">
            <w:pPr>
              <w:autoSpaceDN w:val="0"/>
              <w:jc w:val="center"/>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1</w:t>
            </w:r>
          </w:p>
        </w:tc>
      </w:tr>
      <w:tr w:rsidR="00B314C4" w:rsidRPr="00B314C4" w:rsidTr="00077918">
        <w:tc>
          <w:tcPr>
            <w:tcW w:w="850" w:type="dxa"/>
          </w:tcPr>
          <w:p w:rsidR="00B314C4" w:rsidRPr="00B314C4" w:rsidRDefault="00B314C4" w:rsidP="00B314C4">
            <w:pPr>
              <w:autoSpaceDN w:val="0"/>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47</w:t>
            </w:r>
          </w:p>
        </w:tc>
        <w:tc>
          <w:tcPr>
            <w:tcW w:w="1905" w:type="dxa"/>
          </w:tcPr>
          <w:p w:rsidR="00B314C4" w:rsidRPr="00B314C4" w:rsidRDefault="00B314C4" w:rsidP="00B314C4">
            <w:pPr>
              <w:autoSpaceDN w:val="0"/>
              <w:rPr>
                <w:rFonts w:ascii="Times New Roman" w:eastAsia="Times New Roman" w:hAnsi="Times New Roman" w:cs="Times New Roman"/>
                <w:b/>
                <w:sz w:val="24"/>
                <w:szCs w:val="24"/>
              </w:rPr>
            </w:pPr>
          </w:p>
        </w:tc>
        <w:tc>
          <w:tcPr>
            <w:tcW w:w="5608" w:type="dxa"/>
          </w:tcPr>
          <w:p w:rsidR="00B314C4" w:rsidRPr="00B314C4" w:rsidRDefault="00B314C4" w:rsidP="00B314C4">
            <w:pPr>
              <w:rPr>
                <w:rFonts w:ascii="Calibri" w:eastAsia="Calibri" w:hAnsi="Calibri" w:cs="Times New Roman"/>
              </w:rPr>
            </w:pPr>
            <w:r w:rsidRPr="00B314C4">
              <w:rPr>
                <w:rFonts w:ascii="Times New Roman" w:eastAsia="Times New Roman" w:hAnsi="Times New Roman" w:cs="Times New Roman"/>
                <w:sz w:val="24"/>
                <w:szCs w:val="24"/>
                <w:lang w:eastAsia="ru-RU"/>
              </w:rPr>
              <w:t xml:space="preserve">Приём и  передача мяча.  </w:t>
            </w:r>
          </w:p>
        </w:tc>
        <w:tc>
          <w:tcPr>
            <w:tcW w:w="1134" w:type="dxa"/>
          </w:tcPr>
          <w:p w:rsidR="00B314C4" w:rsidRPr="00B314C4" w:rsidRDefault="00B314C4" w:rsidP="00B314C4">
            <w:pPr>
              <w:autoSpaceDN w:val="0"/>
              <w:jc w:val="center"/>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1</w:t>
            </w:r>
          </w:p>
        </w:tc>
      </w:tr>
      <w:tr w:rsidR="00B314C4" w:rsidRPr="00B314C4" w:rsidTr="00077918">
        <w:tc>
          <w:tcPr>
            <w:tcW w:w="850" w:type="dxa"/>
          </w:tcPr>
          <w:p w:rsidR="00B314C4" w:rsidRPr="00B314C4" w:rsidRDefault="00B314C4" w:rsidP="00B314C4">
            <w:pPr>
              <w:autoSpaceDN w:val="0"/>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48</w:t>
            </w:r>
          </w:p>
        </w:tc>
        <w:tc>
          <w:tcPr>
            <w:tcW w:w="1905" w:type="dxa"/>
          </w:tcPr>
          <w:p w:rsidR="00B314C4" w:rsidRPr="00B314C4" w:rsidRDefault="00B314C4" w:rsidP="00B314C4">
            <w:pPr>
              <w:autoSpaceDN w:val="0"/>
              <w:rPr>
                <w:rFonts w:ascii="Times New Roman" w:eastAsia="Times New Roman" w:hAnsi="Times New Roman" w:cs="Times New Roman"/>
                <w:b/>
                <w:sz w:val="24"/>
                <w:szCs w:val="24"/>
              </w:rPr>
            </w:pPr>
          </w:p>
        </w:tc>
        <w:tc>
          <w:tcPr>
            <w:tcW w:w="5608" w:type="dxa"/>
          </w:tcPr>
          <w:p w:rsidR="00B314C4" w:rsidRPr="00B314C4" w:rsidRDefault="00B314C4" w:rsidP="00B314C4">
            <w:pPr>
              <w:rPr>
                <w:rFonts w:ascii="Times New Roman" w:eastAsia="Times New Roman" w:hAnsi="Times New Roman" w:cs="Times New Roman"/>
                <w:iCs/>
                <w:sz w:val="24"/>
                <w:szCs w:val="24"/>
                <w:lang w:eastAsia="ru-RU"/>
              </w:rPr>
            </w:pPr>
            <w:r w:rsidRPr="00B314C4">
              <w:rPr>
                <w:rFonts w:ascii="Times New Roman" w:eastAsia="Times New Roman" w:hAnsi="Times New Roman" w:cs="Times New Roman"/>
                <w:iCs/>
                <w:sz w:val="24"/>
                <w:szCs w:val="24"/>
                <w:lang w:eastAsia="ru-RU"/>
              </w:rPr>
              <w:t>Подвижные  игры на материале игры в волейбол.</w:t>
            </w:r>
          </w:p>
        </w:tc>
        <w:tc>
          <w:tcPr>
            <w:tcW w:w="1134" w:type="dxa"/>
          </w:tcPr>
          <w:p w:rsidR="00B314C4" w:rsidRPr="00B314C4" w:rsidRDefault="00B314C4" w:rsidP="00B314C4">
            <w:pPr>
              <w:autoSpaceDN w:val="0"/>
              <w:jc w:val="center"/>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1</w:t>
            </w:r>
          </w:p>
        </w:tc>
      </w:tr>
      <w:tr w:rsidR="00B314C4" w:rsidRPr="00B314C4" w:rsidTr="00077918">
        <w:tc>
          <w:tcPr>
            <w:tcW w:w="850" w:type="dxa"/>
          </w:tcPr>
          <w:p w:rsidR="00B314C4" w:rsidRPr="00B314C4" w:rsidRDefault="00B314C4" w:rsidP="00B314C4">
            <w:pPr>
              <w:autoSpaceDN w:val="0"/>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49</w:t>
            </w:r>
          </w:p>
        </w:tc>
        <w:tc>
          <w:tcPr>
            <w:tcW w:w="1905" w:type="dxa"/>
          </w:tcPr>
          <w:p w:rsidR="00B314C4" w:rsidRPr="00B314C4" w:rsidRDefault="00B314C4" w:rsidP="00B314C4">
            <w:pPr>
              <w:autoSpaceDN w:val="0"/>
              <w:rPr>
                <w:rFonts w:ascii="Times New Roman" w:eastAsia="Times New Roman" w:hAnsi="Times New Roman" w:cs="Times New Roman"/>
                <w:b/>
                <w:sz w:val="24"/>
                <w:szCs w:val="24"/>
              </w:rPr>
            </w:pPr>
          </w:p>
        </w:tc>
        <w:tc>
          <w:tcPr>
            <w:tcW w:w="5608" w:type="dxa"/>
          </w:tcPr>
          <w:p w:rsidR="00B314C4" w:rsidRPr="00B314C4" w:rsidRDefault="00B314C4" w:rsidP="00B314C4">
            <w:pPr>
              <w:rPr>
                <w:rFonts w:ascii="Times New Roman" w:eastAsia="Calibri" w:hAnsi="Times New Roman" w:cs="Times New Roman"/>
                <w:sz w:val="24"/>
                <w:szCs w:val="24"/>
              </w:rPr>
            </w:pPr>
            <w:r w:rsidRPr="00B314C4">
              <w:rPr>
                <w:rFonts w:ascii="Times New Roman" w:eastAsia="Calibri" w:hAnsi="Times New Roman" w:cs="Times New Roman"/>
                <w:sz w:val="24"/>
                <w:szCs w:val="24"/>
              </w:rPr>
              <w:t>Подвижные  игры на материале игры в волейбол.</w:t>
            </w:r>
          </w:p>
        </w:tc>
        <w:tc>
          <w:tcPr>
            <w:tcW w:w="1134" w:type="dxa"/>
          </w:tcPr>
          <w:p w:rsidR="00B314C4" w:rsidRPr="00B314C4" w:rsidRDefault="00B314C4" w:rsidP="00B314C4">
            <w:pPr>
              <w:autoSpaceDN w:val="0"/>
              <w:jc w:val="center"/>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1</w:t>
            </w:r>
          </w:p>
        </w:tc>
      </w:tr>
      <w:tr w:rsidR="00B314C4" w:rsidRPr="00B314C4" w:rsidTr="00077918">
        <w:tc>
          <w:tcPr>
            <w:tcW w:w="850" w:type="dxa"/>
          </w:tcPr>
          <w:p w:rsidR="00B314C4" w:rsidRPr="00B314C4" w:rsidRDefault="00B314C4" w:rsidP="00B314C4">
            <w:pPr>
              <w:autoSpaceDN w:val="0"/>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50</w:t>
            </w:r>
          </w:p>
        </w:tc>
        <w:tc>
          <w:tcPr>
            <w:tcW w:w="1905" w:type="dxa"/>
          </w:tcPr>
          <w:p w:rsidR="00B314C4" w:rsidRPr="00B314C4" w:rsidRDefault="00B314C4" w:rsidP="00B314C4">
            <w:pPr>
              <w:autoSpaceDN w:val="0"/>
              <w:rPr>
                <w:rFonts w:ascii="Times New Roman" w:eastAsia="Times New Roman" w:hAnsi="Times New Roman" w:cs="Times New Roman"/>
                <w:b/>
                <w:sz w:val="24"/>
                <w:szCs w:val="24"/>
              </w:rPr>
            </w:pPr>
          </w:p>
        </w:tc>
        <w:tc>
          <w:tcPr>
            <w:tcW w:w="5608" w:type="dxa"/>
          </w:tcPr>
          <w:p w:rsidR="00B314C4" w:rsidRPr="00B314C4" w:rsidRDefault="00B314C4" w:rsidP="00B314C4">
            <w:pPr>
              <w:rPr>
                <w:rFonts w:ascii="Times New Roman" w:eastAsia="Calibri" w:hAnsi="Times New Roman" w:cs="Times New Roman"/>
                <w:sz w:val="24"/>
                <w:szCs w:val="24"/>
              </w:rPr>
            </w:pPr>
            <w:r w:rsidRPr="00B314C4">
              <w:rPr>
                <w:rFonts w:ascii="Times New Roman" w:eastAsia="Calibri" w:hAnsi="Times New Roman" w:cs="Times New Roman"/>
                <w:sz w:val="24"/>
                <w:szCs w:val="24"/>
              </w:rPr>
              <w:t>Подвижные  игры на материале игры в волейбол.</w:t>
            </w:r>
          </w:p>
        </w:tc>
        <w:tc>
          <w:tcPr>
            <w:tcW w:w="1134" w:type="dxa"/>
          </w:tcPr>
          <w:p w:rsidR="00B314C4" w:rsidRPr="00B314C4" w:rsidRDefault="00B314C4" w:rsidP="00B314C4">
            <w:pPr>
              <w:autoSpaceDN w:val="0"/>
              <w:jc w:val="center"/>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1</w:t>
            </w:r>
          </w:p>
        </w:tc>
      </w:tr>
      <w:tr w:rsidR="00B314C4" w:rsidRPr="00B314C4" w:rsidTr="00077918">
        <w:tc>
          <w:tcPr>
            <w:tcW w:w="850" w:type="dxa"/>
          </w:tcPr>
          <w:p w:rsidR="00B314C4" w:rsidRPr="00B314C4" w:rsidRDefault="00B314C4" w:rsidP="00B314C4">
            <w:pPr>
              <w:autoSpaceDN w:val="0"/>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51</w:t>
            </w:r>
          </w:p>
        </w:tc>
        <w:tc>
          <w:tcPr>
            <w:tcW w:w="1905" w:type="dxa"/>
          </w:tcPr>
          <w:p w:rsidR="00B314C4" w:rsidRPr="00B314C4" w:rsidRDefault="00B314C4" w:rsidP="00B314C4">
            <w:pPr>
              <w:autoSpaceDN w:val="0"/>
              <w:rPr>
                <w:rFonts w:ascii="Times New Roman" w:eastAsia="Times New Roman" w:hAnsi="Times New Roman" w:cs="Times New Roman"/>
                <w:b/>
                <w:sz w:val="24"/>
                <w:szCs w:val="24"/>
              </w:rPr>
            </w:pPr>
          </w:p>
        </w:tc>
        <w:tc>
          <w:tcPr>
            <w:tcW w:w="5608" w:type="dxa"/>
          </w:tcPr>
          <w:p w:rsidR="00B314C4" w:rsidRPr="00B314C4" w:rsidRDefault="00B314C4" w:rsidP="00B314C4">
            <w:pPr>
              <w:rPr>
                <w:rFonts w:ascii="Times New Roman" w:eastAsia="Calibri" w:hAnsi="Times New Roman" w:cs="Times New Roman"/>
                <w:sz w:val="24"/>
                <w:szCs w:val="24"/>
              </w:rPr>
            </w:pPr>
            <w:r w:rsidRPr="00B314C4">
              <w:rPr>
                <w:rFonts w:ascii="Times New Roman" w:eastAsia="Calibri" w:hAnsi="Times New Roman" w:cs="Times New Roman"/>
                <w:sz w:val="24"/>
                <w:szCs w:val="24"/>
              </w:rPr>
              <w:t>Подвижные  игры на материале игры в волейбол.</w:t>
            </w:r>
          </w:p>
        </w:tc>
        <w:tc>
          <w:tcPr>
            <w:tcW w:w="1134" w:type="dxa"/>
          </w:tcPr>
          <w:p w:rsidR="00B314C4" w:rsidRPr="00B314C4" w:rsidRDefault="00B314C4" w:rsidP="00B314C4">
            <w:pPr>
              <w:autoSpaceDN w:val="0"/>
              <w:jc w:val="center"/>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1</w:t>
            </w:r>
          </w:p>
        </w:tc>
      </w:tr>
      <w:tr w:rsidR="00B314C4" w:rsidRPr="00B314C4" w:rsidTr="00077918">
        <w:tc>
          <w:tcPr>
            <w:tcW w:w="850" w:type="dxa"/>
          </w:tcPr>
          <w:p w:rsidR="00B314C4" w:rsidRPr="00B314C4" w:rsidRDefault="00B314C4" w:rsidP="00B314C4">
            <w:pPr>
              <w:autoSpaceDN w:val="0"/>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52</w:t>
            </w:r>
          </w:p>
        </w:tc>
        <w:tc>
          <w:tcPr>
            <w:tcW w:w="1905" w:type="dxa"/>
          </w:tcPr>
          <w:p w:rsidR="00B314C4" w:rsidRPr="00B314C4" w:rsidRDefault="00B314C4" w:rsidP="00B314C4">
            <w:pPr>
              <w:autoSpaceDN w:val="0"/>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Лыжные гонки</w:t>
            </w:r>
          </w:p>
        </w:tc>
        <w:tc>
          <w:tcPr>
            <w:tcW w:w="5608" w:type="dxa"/>
          </w:tcPr>
          <w:p w:rsidR="00B314C4" w:rsidRPr="00B314C4" w:rsidRDefault="00B314C4" w:rsidP="00B314C4">
            <w:pPr>
              <w:autoSpaceDN w:val="0"/>
              <w:rPr>
                <w:rFonts w:ascii="Times New Roman" w:eastAsia="Times New Roman" w:hAnsi="Times New Roman" w:cs="Times New Roman"/>
                <w:color w:val="000000"/>
                <w:sz w:val="24"/>
                <w:szCs w:val="24"/>
              </w:rPr>
            </w:pPr>
            <w:r w:rsidRPr="00B314C4">
              <w:rPr>
                <w:rFonts w:ascii="Times New Roman" w:eastAsia="Times New Roman" w:hAnsi="Times New Roman" w:cs="Times New Roman"/>
                <w:color w:val="000000"/>
                <w:sz w:val="24"/>
                <w:szCs w:val="24"/>
              </w:rPr>
              <w:t xml:space="preserve">Техника безопасности на уроках по лыжным гонкам. Правила выбора индивидуального лыжного инвентаря (лыжи, палки, крепления).    Правила </w:t>
            </w:r>
            <w:r w:rsidRPr="00B314C4">
              <w:rPr>
                <w:rFonts w:ascii="Times New Roman" w:eastAsia="Times New Roman" w:hAnsi="Times New Roman" w:cs="Times New Roman"/>
                <w:color w:val="000000"/>
                <w:sz w:val="24"/>
                <w:szCs w:val="24"/>
              </w:rPr>
              <w:lastRenderedPageBreak/>
              <w:t>подбора одежды   для занятий лыжной подготовкой в зависимости от погодных условий.</w:t>
            </w:r>
          </w:p>
        </w:tc>
        <w:tc>
          <w:tcPr>
            <w:tcW w:w="1134" w:type="dxa"/>
          </w:tcPr>
          <w:p w:rsidR="00B314C4" w:rsidRPr="00B314C4" w:rsidRDefault="00B314C4" w:rsidP="00B314C4">
            <w:pPr>
              <w:autoSpaceDN w:val="0"/>
              <w:jc w:val="center"/>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lastRenderedPageBreak/>
              <w:t>1</w:t>
            </w:r>
          </w:p>
        </w:tc>
      </w:tr>
      <w:tr w:rsidR="00B314C4" w:rsidRPr="00B314C4" w:rsidTr="00077918">
        <w:tc>
          <w:tcPr>
            <w:tcW w:w="850" w:type="dxa"/>
          </w:tcPr>
          <w:p w:rsidR="00B314C4" w:rsidRPr="00B314C4" w:rsidRDefault="00B314C4" w:rsidP="00B314C4">
            <w:pPr>
              <w:autoSpaceDN w:val="0"/>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53</w:t>
            </w:r>
          </w:p>
        </w:tc>
        <w:tc>
          <w:tcPr>
            <w:tcW w:w="1905" w:type="dxa"/>
          </w:tcPr>
          <w:p w:rsidR="00B314C4" w:rsidRPr="00B314C4" w:rsidRDefault="00B314C4" w:rsidP="00B314C4">
            <w:pPr>
              <w:autoSpaceDN w:val="0"/>
              <w:rPr>
                <w:rFonts w:ascii="Times New Roman" w:eastAsia="Times New Roman" w:hAnsi="Times New Roman" w:cs="Times New Roman"/>
                <w:b/>
                <w:sz w:val="24"/>
                <w:szCs w:val="24"/>
              </w:rPr>
            </w:pPr>
          </w:p>
        </w:tc>
        <w:tc>
          <w:tcPr>
            <w:tcW w:w="5608" w:type="dxa"/>
          </w:tcPr>
          <w:p w:rsidR="00B314C4" w:rsidRPr="00B314C4" w:rsidRDefault="00B314C4" w:rsidP="00B314C4">
            <w:pPr>
              <w:rPr>
                <w:rFonts w:ascii="Times New Roman" w:eastAsia="Calibri" w:hAnsi="Times New Roman" w:cs="Times New Roman"/>
                <w:sz w:val="24"/>
              </w:rPr>
            </w:pPr>
            <w:r w:rsidRPr="00B314C4">
              <w:rPr>
                <w:rFonts w:ascii="Times New Roman" w:eastAsia="Calibri" w:hAnsi="Times New Roman" w:cs="Times New Roman"/>
                <w:sz w:val="24"/>
                <w:szCs w:val="16"/>
              </w:rPr>
              <w:t>Передвижение на лыжах: одновременный одношажный ход.</w:t>
            </w:r>
          </w:p>
        </w:tc>
        <w:tc>
          <w:tcPr>
            <w:tcW w:w="1134" w:type="dxa"/>
          </w:tcPr>
          <w:p w:rsidR="00B314C4" w:rsidRPr="00B314C4" w:rsidRDefault="00B314C4" w:rsidP="00B314C4">
            <w:pPr>
              <w:autoSpaceDN w:val="0"/>
              <w:jc w:val="center"/>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1</w:t>
            </w:r>
          </w:p>
        </w:tc>
      </w:tr>
      <w:tr w:rsidR="00B314C4" w:rsidRPr="00B314C4" w:rsidTr="00077918">
        <w:tc>
          <w:tcPr>
            <w:tcW w:w="850" w:type="dxa"/>
          </w:tcPr>
          <w:p w:rsidR="00B314C4" w:rsidRPr="00B314C4" w:rsidRDefault="00B314C4" w:rsidP="00B314C4">
            <w:pPr>
              <w:autoSpaceDN w:val="0"/>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54</w:t>
            </w:r>
          </w:p>
        </w:tc>
        <w:tc>
          <w:tcPr>
            <w:tcW w:w="1905" w:type="dxa"/>
          </w:tcPr>
          <w:p w:rsidR="00B314C4" w:rsidRPr="00B314C4" w:rsidRDefault="00B314C4" w:rsidP="00B314C4">
            <w:pPr>
              <w:autoSpaceDN w:val="0"/>
              <w:rPr>
                <w:rFonts w:ascii="Times New Roman" w:eastAsia="Times New Roman" w:hAnsi="Times New Roman" w:cs="Times New Roman"/>
                <w:b/>
                <w:sz w:val="24"/>
                <w:szCs w:val="24"/>
              </w:rPr>
            </w:pPr>
          </w:p>
        </w:tc>
        <w:tc>
          <w:tcPr>
            <w:tcW w:w="5608" w:type="dxa"/>
          </w:tcPr>
          <w:p w:rsidR="00B314C4" w:rsidRPr="00B314C4" w:rsidRDefault="00B314C4" w:rsidP="00B314C4">
            <w:pPr>
              <w:rPr>
                <w:rFonts w:ascii="Times New Roman" w:eastAsia="Calibri" w:hAnsi="Times New Roman" w:cs="Times New Roman"/>
                <w:sz w:val="24"/>
              </w:rPr>
            </w:pPr>
            <w:r w:rsidRPr="00B314C4">
              <w:rPr>
                <w:rFonts w:ascii="Times New Roman" w:eastAsia="Calibri" w:hAnsi="Times New Roman" w:cs="Times New Roman"/>
                <w:sz w:val="24"/>
                <w:szCs w:val="16"/>
              </w:rPr>
              <w:t>Передвижение на лыжах: одновременный одношажный ход.</w:t>
            </w:r>
          </w:p>
        </w:tc>
        <w:tc>
          <w:tcPr>
            <w:tcW w:w="1134" w:type="dxa"/>
          </w:tcPr>
          <w:p w:rsidR="00B314C4" w:rsidRPr="00B314C4" w:rsidRDefault="00B314C4" w:rsidP="00B314C4">
            <w:pPr>
              <w:autoSpaceDN w:val="0"/>
              <w:jc w:val="center"/>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1</w:t>
            </w:r>
          </w:p>
        </w:tc>
      </w:tr>
      <w:tr w:rsidR="00B314C4" w:rsidRPr="00B314C4" w:rsidTr="00077918">
        <w:tc>
          <w:tcPr>
            <w:tcW w:w="850" w:type="dxa"/>
          </w:tcPr>
          <w:p w:rsidR="00B314C4" w:rsidRPr="00B314C4" w:rsidRDefault="00B314C4" w:rsidP="00B314C4">
            <w:pPr>
              <w:autoSpaceDN w:val="0"/>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55</w:t>
            </w:r>
          </w:p>
        </w:tc>
        <w:tc>
          <w:tcPr>
            <w:tcW w:w="1905" w:type="dxa"/>
          </w:tcPr>
          <w:p w:rsidR="00B314C4" w:rsidRPr="00B314C4" w:rsidRDefault="00B314C4" w:rsidP="00B314C4">
            <w:pPr>
              <w:autoSpaceDN w:val="0"/>
              <w:rPr>
                <w:rFonts w:ascii="Times New Roman" w:eastAsia="Times New Roman" w:hAnsi="Times New Roman" w:cs="Times New Roman"/>
                <w:b/>
                <w:sz w:val="24"/>
                <w:szCs w:val="24"/>
              </w:rPr>
            </w:pPr>
          </w:p>
        </w:tc>
        <w:tc>
          <w:tcPr>
            <w:tcW w:w="5608" w:type="dxa"/>
          </w:tcPr>
          <w:p w:rsidR="00B314C4" w:rsidRPr="00B314C4" w:rsidRDefault="00B314C4" w:rsidP="00B314C4">
            <w:pPr>
              <w:rPr>
                <w:rFonts w:ascii="Times New Roman" w:eastAsia="Calibri" w:hAnsi="Times New Roman" w:cs="Times New Roman"/>
                <w:sz w:val="24"/>
              </w:rPr>
            </w:pPr>
            <w:r w:rsidRPr="00B314C4">
              <w:rPr>
                <w:rFonts w:ascii="Times New Roman" w:eastAsia="Calibri" w:hAnsi="Times New Roman" w:cs="Times New Roman"/>
                <w:sz w:val="24"/>
                <w:szCs w:val="16"/>
              </w:rPr>
              <w:t>Передвижение на лыжах: одновременный одношажный ход.</w:t>
            </w:r>
            <w:r w:rsidRPr="00B314C4">
              <w:rPr>
                <w:rFonts w:ascii="Calibri" w:eastAsia="Calibri" w:hAnsi="Calibri" w:cs="Times New Roman"/>
              </w:rPr>
              <w:t xml:space="preserve"> </w:t>
            </w:r>
            <w:r w:rsidRPr="00B314C4">
              <w:rPr>
                <w:rFonts w:ascii="Times New Roman" w:eastAsia="Calibri" w:hAnsi="Times New Roman" w:cs="Times New Roman"/>
                <w:sz w:val="24"/>
                <w:szCs w:val="16"/>
              </w:rPr>
              <w:t>Подводящие упражнения для самостоятельного освоения одновременного  одношажного хода.</w:t>
            </w:r>
          </w:p>
        </w:tc>
        <w:tc>
          <w:tcPr>
            <w:tcW w:w="1134" w:type="dxa"/>
          </w:tcPr>
          <w:p w:rsidR="00B314C4" w:rsidRPr="00B314C4" w:rsidRDefault="00B314C4" w:rsidP="00B314C4">
            <w:pPr>
              <w:autoSpaceDN w:val="0"/>
              <w:jc w:val="center"/>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1</w:t>
            </w:r>
          </w:p>
        </w:tc>
      </w:tr>
      <w:tr w:rsidR="00B314C4" w:rsidRPr="00B314C4" w:rsidTr="00077918">
        <w:tc>
          <w:tcPr>
            <w:tcW w:w="850" w:type="dxa"/>
          </w:tcPr>
          <w:p w:rsidR="00B314C4" w:rsidRPr="00B314C4" w:rsidRDefault="00B314C4" w:rsidP="00B314C4">
            <w:pPr>
              <w:autoSpaceDN w:val="0"/>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56</w:t>
            </w:r>
          </w:p>
        </w:tc>
        <w:tc>
          <w:tcPr>
            <w:tcW w:w="1905" w:type="dxa"/>
          </w:tcPr>
          <w:p w:rsidR="00B314C4" w:rsidRPr="00B314C4" w:rsidRDefault="00B314C4" w:rsidP="00B314C4">
            <w:pPr>
              <w:autoSpaceDN w:val="0"/>
              <w:rPr>
                <w:rFonts w:ascii="Times New Roman" w:eastAsia="Times New Roman" w:hAnsi="Times New Roman" w:cs="Times New Roman"/>
                <w:b/>
                <w:sz w:val="24"/>
                <w:szCs w:val="24"/>
              </w:rPr>
            </w:pPr>
          </w:p>
        </w:tc>
        <w:tc>
          <w:tcPr>
            <w:tcW w:w="5608" w:type="dxa"/>
          </w:tcPr>
          <w:p w:rsidR="00B314C4" w:rsidRPr="00B314C4" w:rsidRDefault="00B314C4" w:rsidP="00B314C4">
            <w:pPr>
              <w:rPr>
                <w:rFonts w:ascii="Times New Roman" w:eastAsia="Calibri" w:hAnsi="Times New Roman" w:cs="Times New Roman"/>
                <w:sz w:val="24"/>
              </w:rPr>
            </w:pPr>
            <w:r w:rsidRPr="00B314C4">
              <w:rPr>
                <w:rFonts w:ascii="Times New Roman" w:eastAsia="Calibri" w:hAnsi="Times New Roman" w:cs="Times New Roman"/>
                <w:sz w:val="24"/>
                <w:szCs w:val="16"/>
              </w:rPr>
              <w:t>Передвижение на лыжах: одновременный одношажный ход.</w:t>
            </w:r>
          </w:p>
        </w:tc>
        <w:tc>
          <w:tcPr>
            <w:tcW w:w="1134" w:type="dxa"/>
          </w:tcPr>
          <w:p w:rsidR="00B314C4" w:rsidRPr="00B314C4" w:rsidRDefault="00B314C4" w:rsidP="00B314C4">
            <w:pPr>
              <w:autoSpaceDN w:val="0"/>
              <w:jc w:val="center"/>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1</w:t>
            </w:r>
          </w:p>
        </w:tc>
      </w:tr>
      <w:tr w:rsidR="00B314C4" w:rsidRPr="00B314C4" w:rsidTr="00077918">
        <w:tc>
          <w:tcPr>
            <w:tcW w:w="850" w:type="dxa"/>
          </w:tcPr>
          <w:p w:rsidR="00B314C4" w:rsidRPr="00B314C4" w:rsidRDefault="00B314C4" w:rsidP="00B314C4">
            <w:pPr>
              <w:autoSpaceDN w:val="0"/>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57</w:t>
            </w:r>
          </w:p>
        </w:tc>
        <w:tc>
          <w:tcPr>
            <w:tcW w:w="1905" w:type="dxa"/>
          </w:tcPr>
          <w:p w:rsidR="00B314C4" w:rsidRPr="00B314C4" w:rsidRDefault="00B314C4" w:rsidP="00B314C4">
            <w:pPr>
              <w:autoSpaceDN w:val="0"/>
              <w:rPr>
                <w:rFonts w:ascii="Times New Roman" w:eastAsia="Times New Roman" w:hAnsi="Times New Roman" w:cs="Times New Roman"/>
                <w:b/>
                <w:sz w:val="24"/>
                <w:szCs w:val="24"/>
              </w:rPr>
            </w:pPr>
          </w:p>
        </w:tc>
        <w:tc>
          <w:tcPr>
            <w:tcW w:w="5608" w:type="dxa"/>
          </w:tcPr>
          <w:p w:rsidR="00B314C4" w:rsidRPr="00B314C4" w:rsidRDefault="00B314C4" w:rsidP="00B314C4">
            <w:pPr>
              <w:rPr>
                <w:rFonts w:ascii="Times New Roman" w:eastAsia="Calibri" w:hAnsi="Times New Roman" w:cs="Times New Roman"/>
                <w:sz w:val="24"/>
              </w:rPr>
            </w:pPr>
            <w:r w:rsidRPr="00B314C4">
              <w:rPr>
                <w:rFonts w:ascii="Times New Roman" w:eastAsia="Calibri" w:hAnsi="Times New Roman" w:cs="Times New Roman"/>
                <w:sz w:val="24"/>
              </w:rPr>
              <w:t xml:space="preserve">Техника передвижения  одновременным одношажным ходом. </w:t>
            </w:r>
          </w:p>
        </w:tc>
        <w:tc>
          <w:tcPr>
            <w:tcW w:w="1134" w:type="dxa"/>
          </w:tcPr>
          <w:p w:rsidR="00B314C4" w:rsidRPr="00B314C4" w:rsidRDefault="00B314C4" w:rsidP="00B314C4">
            <w:pPr>
              <w:autoSpaceDN w:val="0"/>
              <w:jc w:val="center"/>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1</w:t>
            </w:r>
          </w:p>
        </w:tc>
      </w:tr>
      <w:tr w:rsidR="00B314C4" w:rsidRPr="00B314C4" w:rsidTr="00077918">
        <w:tc>
          <w:tcPr>
            <w:tcW w:w="850" w:type="dxa"/>
          </w:tcPr>
          <w:p w:rsidR="00B314C4" w:rsidRPr="00B314C4" w:rsidRDefault="00B314C4" w:rsidP="00B314C4">
            <w:pPr>
              <w:autoSpaceDN w:val="0"/>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58</w:t>
            </w:r>
          </w:p>
        </w:tc>
        <w:tc>
          <w:tcPr>
            <w:tcW w:w="1905" w:type="dxa"/>
          </w:tcPr>
          <w:p w:rsidR="00B314C4" w:rsidRPr="00B314C4" w:rsidRDefault="00B314C4" w:rsidP="00B314C4">
            <w:pPr>
              <w:autoSpaceDN w:val="0"/>
              <w:rPr>
                <w:rFonts w:ascii="Times New Roman" w:eastAsia="Times New Roman" w:hAnsi="Times New Roman" w:cs="Times New Roman"/>
                <w:b/>
                <w:sz w:val="24"/>
                <w:szCs w:val="24"/>
              </w:rPr>
            </w:pPr>
          </w:p>
        </w:tc>
        <w:tc>
          <w:tcPr>
            <w:tcW w:w="5608" w:type="dxa"/>
          </w:tcPr>
          <w:p w:rsidR="00B314C4" w:rsidRPr="00B314C4" w:rsidRDefault="00B314C4" w:rsidP="00B314C4">
            <w:pPr>
              <w:rPr>
                <w:rFonts w:ascii="Times New Roman" w:eastAsia="Calibri" w:hAnsi="Times New Roman" w:cs="Times New Roman"/>
                <w:sz w:val="24"/>
              </w:rPr>
            </w:pPr>
            <w:r w:rsidRPr="00B314C4">
              <w:rPr>
                <w:rFonts w:ascii="Times New Roman" w:eastAsia="Calibri" w:hAnsi="Times New Roman" w:cs="Times New Roman"/>
                <w:sz w:val="24"/>
              </w:rPr>
              <w:t xml:space="preserve">Техника передвижения  одновременным одношажным ходом. </w:t>
            </w:r>
          </w:p>
        </w:tc>
        <w:tc>
          <w:tcPr>
            <w:tcW w:w="1134" w:type="dxa"/>
          </w:tcPr>
          <w:p w:rsidR="00B314C4" w:rsidRPr="00B314C4" w:rsidRDefault="00B314C4" w:rsidP="00B314C4">
            <w:pPr>
              <w:autoSpaceDN w:val="0"/>
              <w:jc w:val="center"/>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1</w:t>
            </w:r>
          </w:p>
        </w:tc>
      </w:tr>
      <w:tr w:rsidR="00B314C4" w:rsidRPr="00B314C4" w:rsidTr="00077918">
        <w:tc>
          <w:tcPr>
            <w:tcW w:w="850" w:type="dxa"/>
          </w:tcPr>
          <w:p w:rsidR="00B314C4" w:rsidRPr="00B314C4" w:rsidRDefault="00B314C4" w:rsidP="00B314C4">
            <w:pPr>
              <w:autoSpaceDN w:val="0"/>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59</w:t>
            </w:r>
          </w:p>
        </w:tc>
        <w:tc>
          <w:tcPr>
            <w:tcW w:w="1905" w:type="dxa"/>
          </w:tcPr>
          <w:p w:rsidR="00B314C4" w:rsidRPr="00B314C4" w:rsidRDefault="00B314C4" w:rsidP="00B314C4">
            <w:pPr>
              <w:autoSpaceDN w:val="0"/>
              <w:rPr>
                <w:rFonts w:ascii="Times New Roman" w:eastAsia="Times New Roman" w:hAnsi="Times New Roman" w:cs="Times New Roman"/>
                <w:b/>
                <w:sz w:val="24"/>
                <w:szCs w:val="24"/>
              </w:rPr>
            </w:pPr>
          </w:p>
        </w:tc>
        <w:tc>
          <w:tcPr>
            <w:tcW w:w="5608" w:type="dxa"/>
          </w:tcPr>
          <w:p w:rsidR="00B314C4" w:rsidRPr="00B314C4" w:rsidRDefault="00B314C4" w:rsidP="00B314C4">
            <w:pPr>
              <w:rPr>
                <w:rFonts w:ascii="Times New Roman" w:eastAsia="Calibri" w:hAnsi="Times New Roman" w:cs="Times New Roman"/>
                <w:sz w:val="24"/>
              </w:rPr>
            </w:pPr>
            <w:r w:rsidRPr="00B314C4">
              <w:rPr>
                <w:rFonts w:ascii="Times New Roman" w:eastAsia="Calibri" w:hAnsi="Times New Roman" w:cs="Times New Roman"/>
                <w:sz w:val="24"/>
              </w:rPr>
              <w:t>Техника  перехода  с  попеременного  двухшажного  хода на одновременный двухшажный ход.</w:t>
            </w:r>
          </w:p>
        </w:tc>
        <w:tc>
          <w:tcPr>
            <w:tcW w:w="1134" w:type="dxa"/>
          </w:tcPr>
          <w:p w:rsidR="00B314C4" w:rsidRPr="00B314C4" w:rsidRDefault="00B314C4" w:rsidP="00B314C4">
            <w:pPr>
              <w:autoSpaceDN w:val="0"/>
              <w:jc w:val="center"/>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1</w:t>
            </w:r>
          </w:p>
        </w:tc>
      </w:tr>
      <w:tr w:rsidR="00B314C4" w:rsidRPr="00B314C4" w:rsidTr="00077918">
        <w:tc>
          <w:tcPr>
            <w:tcW w:w="850" w:type="dxa"/>
          </w:tcPr>
          <w:p w:rsidR="00B314C4" w:rsidRPr="00B314C4" w:rsidRDefault="00B314C4" w:rsidP="00B314C4">
            <w:pPr>
              <w:autoSpaceDN w:val="0"/>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60</w:t>
            </w:r>
          </w:p>
        </w:tc>
        <w:tc>
          <w:tcPr>
            <w:tcW w:w="1905" w:type="dxa"/>
          </w:tcPr>
          <w:p w:rsidR="00B314C4" w:rsidRPr="00B314C4" w:rsidRDefault="00B314C4" w:rsidP="00B314C4">
            <w:pPr>
              <w:autoSpaceDN w:val="0"/>
              <w:rPr>
                <w:rFonts w:ascii="Times New Roman" w:eastAsia="Times New Roman" w:hAnsi="Times New Roman" w:cs="Times New Roman"/>
                <w:b/>
                <w:sz w:val="24"/>
                <w:szCs w:val="24"/>
              </w:rPr>
            </w:pPr>
          </w:p>
        </w:tc>
        <w:tc>
          <w:tcPr>
            <w:tcW w:w="5608" w:type="dxa"/>
          </w:tcPr>
          <w:p w:rsidR="00B314C4" w:rsidRPr="00B314C4" w:rsidRDefault="00B314C4" w:rsidP="00B314C4">
            <w:pPr>
              <w:rPr>
                <w:rFonts w:ascii="Times New Roman" w:eastAsia="Calibri" w:hAnsi="Times New Roman" w:cs="Times New Roman"/>
                <w:sz w:val="24"/>
              </w:rPr>
            </w:pPr>
            <w:r w:rsidRPr="00B314C4">
              <w:rPr>
                <w:rFonts w:ascii="Times New Roman" w:eastAsia="Calibri" w:hAnsi="Times New Roman" w:cs="Times New Roman"/>
                <w:sz w:val="24"/>
              </w:rPr>
              <w:t>Техника  перехода  с  попеременного  двухшажного  хода на одновременный двухшажный ход.</w:t>
            </w:r>
          </w:p>
        </w:tc>
        <w:tc>
          <w:tcPr>
            <w:tcW w:w="1134" w:type="dxa"/>
          </w:tcPr>
          <w:p w:rsidR="00B314C4" w:rsidRPr="00B314C4" w:rsidRDefault="00B314C4" w:rsidP="00B314C4">
            <w:pPr>
              <w:autoSpaceDN w:val="0"/>
              <w:jc w:val="center"/>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1</w:t>
            </w:r>
          </w:p>
        </w:tc>
      </w:tr>
      <w:tr w:rsidR="00B314C4" w:rsidRPr="00B314C4" w:rsidTr="00077918">
        <w:tc>
          <w:tcPr>
            <w:tcW w:w="850" w:type="dxa"/>
          </w:tcPr>
          <w:p w:rsidR="00B314C4" w:rsidRPr="00B314C4" w:rsidRDefault="00B314C4" w:rsidP="00B314C4">
            <w:pPr>
              <w:autoSpaceDN w:val="0"/>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61</w:t>
            </w:r>
          </w:p>
        </w:tc>
        <w:tc>
          <w:tcPr>
            <w:tcW w:w="1905" w:type="dxa"/>
          </w:tcPr>
          <w:p w:rsidR="00B314C4" w:rsidRPr="00B314C4" w:rsidRDefault="00B314C4" w:rsidP="00B314C4">
            <w:pPr>
              <w:autoSpaceDN w:val="0"/>
              <w:rPr>
                <w:rFonts w:ascii="Times New Roman" w:eastAsia="Times New Roman" w:hAnsi="Times New Roman" w:cs="Times New Roman"/>
                <w:b/>
                <w:sz w:val="24"/>
                <w:szCs w:val="24"/>
              </w:rPr>
            </w:pPr>
          </w:p>
        </w:tc>
        <w:tc>
          <w:tcPr>
            <w:tcW w:w="5608" w:type="dxa"/>
          </w:tcPr>
          <w:p w:rsidR="00B314C4" w:rsidRPr="00B314C4" w:rsidRDefault="00B314C4" w:rsidP="00B314C4">
            <w:pPr>
              <w:rPr>
                <w:rFonts w:ascii="Times New Roman" w:eastAsia="Calibri" w:hAnsi="Times New Roman" w:cs="Times New Roman"/>
                <w:sz w:val="24"/>
              </w:rPr>
            </w:pPr>
            <w:r w:rsidRPr="00B314C4">
              <w:rPr>
                <w:rFonts w:ascii="Times New Roman" w:eastAsia="Calibri" w:hAnsi="Times New Roman" w:cs="Times New Roman"/>
                <w:sz w:val="24"/>
              </w:rPr>
              <w:t>Совершенствование техники торможения плугом.</w:t>
            </w:r>
          </w:p>
        </w:tc>
        <w:tc>
          <w:tcPr>
            <w:tcW w:w="1134" w:type="dxa"/>
          </w:tcPr>
          <w:p w:rsidR="00B314C4" w:rsidRPr="00B314C4" w:rsidRDefault="00B314C4" w:rsidP="00B314C4">
            <w:pPr>
              <w:autoSpaceDN w:val="0"/>
              <w:jc w:val="center"/>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1</w:t>
            </w:r>
          </w:p>
        </w:tc>
      </w:tr>
      <w:tr w:rsidR="00B314C4" w:rsidRPr="00B314C4" w:rsidTr="00077918">
        <w:tc>
          <w:tcPr>
            <w:tcW w:w="850" w:type="dxa"/>
          </w:tcPr>
          <w:p w:rsidR="00B314C4" w:rsidRPr="00B314C4" w:rsidRDefault="00B314C4" w:rsidP="00B314C4">
            <w:pPr>
              <w:autoSpaceDN w:val="0"/>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62</w:t>
            </w:r>
          </w:p>
        </w:tc>
        <w:tc>
          <w:tcPr>
            <w:tcW w:w="1905" w:type="dxa"/>
          </w:tcPr>
          <w:p w:rsidR="00B314C4" w:rsidRPr="00B314C4" w:rsidRDefault="00B314C4" w:rsidP="00B314C4">
            <w:pPr>
              <w:autoSpaceDN w:val="0"/>
              <w:rPr>
                <w:rFonts w:ascii="Times New Roman" w:eastAsia="Times New Roman" w:hAnsi="Times New Roman" w:cs="Times New Roman"/>
                <w:b/>
                <w:sz w:val="24"/>
                <w:szCs w:val="24"/>
              </w:rPr>
            </w:pPr>
          </w:p>
        </w:tc>
        <w:tc>
          <w:tcPr>
            <w:tcW w:w="5608" w:type="dxa"/>
          </w:tcPr>
          <w:p w:rsidR="00B314C4" w:rsidRPr="00B314C4" w:rsidRDefault="00B314C4" w:rsidP="00B314C4">
            <w:pPr>
              <w:rPr>
                <w:rFonts w:ascii="Times New Roman" w:eastAsia="Calibri" w:hAnsi="Times New Roman" w:cs="Times New Roman"/>
                <w:sz w:val="24"/>
              </w:rPr>
            </w:pPr>
            <w:r w:rsidRPr="00B314C4">
              <w:rPr>
                <w:rFonts w:ascii="Times New Roman" w:eastAsia="Calibri" w:hAnsi="Times New Roman" w:cs="Times New Roman"/>
                <w:sz w:val="24"/>
              </w:rPr>
              <w:t>Совершенствование техники торможения плугом.</w:t>
            </w:r>
          </w:p>
        </w:tc>
        <w:tc>
          <w:tcPr>
            <w:tcW w:w="1134" w:type="dxa"/>
          </w:tcPr>
          <w:p w:rsidR="00B314C4" w:rsidRPr="00B314C4" w:rsidRDefault="00B314C4" w:rsidP="00B314C4">
            <w:pPr>
              <w:autoSpaceDN w:val="0"/>
              <w:jc w:val="center"/>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1</w:t>
            </w:r>
          </w:p>
        </w:tc>
      </w:tr>
      <w:tr w:rsidR="00B314C4" w:rsidRPr="00B314C4" w:rsidTr="00077918">
        <w:tc>
          <w:tcPr>
            <w:tcW w:w="850" w:type="dxa"/>
          </w:tcPr>
          <w:p w:rsidR="00B314C4" w:rsidRPr="00B314C4" w:rsidRDefault="00B314C4" w:rsidP="00B314C4">
            <w:pPr>
              <w:autoSpaceDN w:val="0"/>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63</w:t>
            </w:r>
          </w:p>
        </w:tc>
        <w:tc>
          <w:tcPr>
            <w:tcW w:w="1905" w:type="dxa"/>
          </w:tcPr>
          <w:p w:rsidR="00B314C4" w:rsidRPr="00B314C4" w:rsidRDefault="00B314C4" w:rsidP="00B314C4">
            <w:pPr>
              <w:autoSpaceDN w:val="0"/>
              <w:rPr>
                <w:rFonts w:ascii="Times New Roman" w:eastAsia="Times New Roman" w:hAnsi="Times New Roman" w:cs="Times New Roman"/>
                <w:b/>
                <w:sz w:val="24"/>
                <w:szCs w:val="24"/>
              </w:rPr>
            </w:pPr>
          </w:p>
        </w:tc>
        <w:tc>
          <w:tcPr>
            <w:tcW w:w="5608" w:type="dxa"/>
          </w:tcPr>
          <w:p w:rsidR="00B314C4" w:rsidRPr="00B314C4" w:rsidRDefault="00B314C4" w:rsidP="00B314C4">
            <w:pPr>
              <w:widowControl w:val="0"/>
              <w:shd w:val="clear" w:color="auto" w:fill="FFFFFF"/>
              <w:autoSpaceDE w:val="0"/>
              <w:autoSpaceDN w:val="0"/>
              <w:adjustRightInd w:val="0"/>
              <w:rPr>
                <w:rFonts w:ascii="Times New Roman" w:eastAsia="Times New Roman" w:hAnsi="Times New Roman" w:cs="Times New Roman"/>
                <w:iCs/>
                <w:sz w:val="24"/>
                <w:szCs w:val="24"/>
              </w:rPr>
            </w:pPr>
            <w:r w:rsidRPr="00B314C4">
              <w:rPr>
                <w:rFonts w:ascii="Times New Roman" w:eastAsia="Times New Roman" w:hAnsi="Times New Roman" w:cs="Times New Roman"/>
                <w:iCs/>
                <w:sz w:val="24"/>
                <w:szCs w:val="24"/>
              </w:rPr>
              <w:t>Совершенствование техники поворотов переступанием. Спуск в низкой стойке.</w:t>
            </w:r>
          </w:p>
        </w:tc>
        <w:tc>
          <w:tcPr>
            <w:tcW w:w="1134" w:type="dxa"/>
          </w:tcPr>
          <w:p w:rsidR="00B314C4" w:rsidRPr="00B314C4" w:rsidRDefault="00B314C4" w:rsidP="00B314C4">
            <w:pPr>
              <w:autoSpaceDN w:val="0"/>
              <w:jc w:val="center"/>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1</w:t>
            </w:r>
          </w:p>
        </w:tc>
      </w:tr>
      <w:tr w:rsidR="00B314C4" w:rsidRPr="00B314C4" w:rsidTr="00077918">
        <w:tc>
          <w:tcPr>
            <w:tcW w:w="850" w:type="dxa"/>
          </w:tcPr>
          <w:p w:rsidR="00B314C4" w:rsidRPr="00B314C4" w:rsidRDefault="00B314C4" w:rsidP="00B314C4">
            <w:pPr>
              <w:autoSpaceDN w:val="0"/>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64</w:t>
            </w:r>
          </w:p>
        </w:tc>
        <w:tc>
          <w:tcPr>
            <w:tcW w:w="1905" w:type="dxa"/>
          </w:tcPr>
          <w:p w:rsidR="00B314C4" w:rsidRPr="00B314C4" w:rsidRDefault="00B314C4" w:rsidP="00B314C4">
            <w:pPr>
              <w:autoSpaceDN w:val="0"/>
              <w:rPr>
                <w:rFonts w:ascii="Times New Roman" w:eastAsia="Times New Roman" w:hAnsi="Times New Roman" w:cs="Times New Roman"/>
                <w:b/>
                <w:sz w:val="24"/>
                <w:szCs w:val="24"/>
              </w:rPr>
            </w:pPr>
          </w:p>
        </w:tc>
        <w:tc>
          <w:tcPr>
            <w:tcW w:w="5608" w:type="dxa"/>
          </w:tcPr>
          <w:p w:rsidR="00B314C4" w:rsidRPr="00B314C4" w:rsidRDefault="00B314C4" w:rsidP="00B314C4">
            <w:pPr>
              <w:widowControl w:val="0"/>
              <w:shd w:val="clear" w:color="auto" w:fill="FFFFFF"/>
              <w:autoSpaceDE w:val="0"/>
              <w:autoSpaceDN w:val="0"/>
              <w:adjustRightInd w:val="0"/>
              <w:rPr>
                <w:rFonts w:ascii="Times New Roman" w:eastAsia="Times New Roman" w:hAnsi="Times New Roman" w:cs="Times New Roman"/>
                <w:iCs/>
                <w:sz w:val="24"/>
                <w:szCs w:val="24"/>
              </w:rPr>
            </w:pPr>
            <w:r w:rsidRPr="00B314C4">
              <w:rPr>
                <w:rFonts w:ascii="Times New Roman" w:eastAsia="Times New Roman" w:hAnsi="Times New Roman" w:cs="Times New Roman"/>
                <w:iCs/>
                <w:sz w:val="24"/>
                <w:szCs w:val="24"/>
              </w:rPr>
              <w:t>Совершенствование техники поворотов переступанием. Спуск в низкой стойке.</w:t>
            </w:r>
          </w:p>
        </w:tc>
        <w:tc>
          <w:tcPr>
            <w:tcW w:w="1134" w:type="dxa"/>
          </w:tcPr>
          <w:p w:rsidR="00B314C4" w:rsidRPr="00B314C4" w:rsidRDefault="00B314C4" w:rsidP="00B314C4">
            <w:pPr>
              <w:autoSpaceDN w:val="0"/>
              <w:jc w:val="center"/>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1</w:t>
            </w:r>
          </w:p>
        </w:tc>
      </w:tr>
      <w:tr w:rsidR="00B314C4" w:rsidRPr="00B314C4" w:rsidTr="00077918">
        <w:tc>
          <w:tcPr>
            <w:tcW w:w="850" w:type="dxa"/>
          </w:tcPr>
          <w:p w:rsidR="00B314C4" w:rsidRPr="00B314C4" w:rsidRDefault="00B314C4" w:rsidP="00B314C4">
            <w:pPr>
              <w:autoSpaceDN w:val="0"/>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65</w:t>
            </w:r>
          </w:p>
        </w:tc>
        <w:tc>
          <w:tcPr>
            <w:tcW w:w="1905" w:type="dxa"/>
          </w:tcPr>
          <w:p w:rsidR="00B314C4" w:rsidRPr="00B314C4" w:rsidRDefault="00B314C4" w:rsidP="00B314C4">
            <w:pPr>
              <w:autoSpaceDN w:val="0"/>
              <w:rPr>
                <w:rFonts w:ascii="Times New Roman" w:eastAsia="Times New Roman" w:hAnsi="Times New Roman" w:cs="Times New Roman"/>
                <w:b/>
                <w:sz w:val="24"/>
                <w:szCs w:val="24"/>
              </w:rPr>
            </w:pPr>
          </w:p>
        </w:tc>
        <w:tc>
          <w:tcPr>
            <w:tcW w:w="5608" w:type="dxa"/>
          </w:tcPr>
          <w:p w:rsidR="00B314C4" w:rsidRPr="00B314C4" w:rsidRDefault="00B314C4" w:rsidP="00B314C4">
            <w:pPr>
              <w:rPr>
                <w:rFonts w:ascii="Times New Roman" w:eastAsia="Calibri" w:hAnsi="Times New Roman" w:cs="Times New Roman"/>
              </w:rPr>
            </w:pPr>
            <w:r w:rsidRPr="00B314C4">
              <w:rPr>
                <w:rFonts w:ascii="Times New Roman" w:eastAsia="Calibri" w:hAnsi="Times New Roman" w:cs="Times New Roman"/>
                <w:iCs/>
                <w:szCs w:val="16"/>
              </w:rPr>
              <w:t>Развитие физических качеств с помощью упражнений лыжной подготовки.  Контрольное упражнение для проверки выносливости:    передвижение    лыжными ходами на дистанцию 1000 м.</w:t>
            </w:r>
          </w:p>
        </w:tc>
        <w:tc>
          <w:tcPr>
            <w:tcW w:w="1134" w:type="dxa"/>
          </w:tcPr>
          <w:p w:rsidR="00B314C4" w:rsidRPr="00B314C4" w:rsidRDefault="00B314C4" w:rsidP="00B314C4">
            <w:pPr>
              <w:autoSpaceDN w:val="0"/>
              <w:jc w:val="center"/>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1</w:t>
            </w:r>
          </w:p>
        </w:tc>
      </w:tr>
      <w:tr w:rsidR="00B314C4" w:rsidRPr="00B314C4" w:rsidTr="00077918">
        <w:tc>
          <w:tcPr>
            <w:tcW w:w="850" w:type="dxa"/>
          </w:tcPr>
          <w:p w:rsidR="00B314C4" w:rsidRPr="00B314C4" w:rsidRDefault="00B314C4" w:rsidP="00B314C4">
            <w:pPr>
              <w:autoSpaceDN w:val="0"/>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66</w:t>
            </w:r>
          </w:p>
        </w:tc>
        <w:tc>
          <w:tcPr>
            <w:tcW w:w="1905" w:type="dxa"/>
          </w:tcPr>
          <w:p w:rsidR="00B314C4" w:rsidRPr="00B314C4" w:rsidRDefault="00B314C4" w:rsidP="00B314C4">
            <w:pPr>
              <w:autoSpaceDN w:val="0"/>
              <w:rPr>
                <w:rFonts w:ascii="Times New Roman" w:eastAsia="Times New Roman" w:hAnsi="Times New Roman" w:cs="Times New Roman"/>
                <w:b/>
                <w:sz w:val="24"/>
                <w:szCs w:val="24"/>
              </w:rPr>
            </w:pPr>
          </w:p>
        </w:tc>
        <w:tc>
          <w:tcPr>
            <w:tcW w:w="5608" w:type="dxa"/>
          </w:tcPr>
          <w:p w:rsidR="00B314C4" w:rsidRPr="00B314C4" w:rsidRDefault="00B314C4" w:rsidP="00B314C4">
            <w:pPr>
              <w:rPr>
                <w:rFonts w:ascii="Times New Roman" w:eastAsia="Calibri" w:hAnsi="Times New Roman" w:cs="Times New Roman"/>
              </w:rPr>
            </w:pPr>
            <w:r w:rsidRPr="00B314C4">
              <w:rPr>
                <w:rFonts w:ascii="Times New Roman" w:eastAsia="Calibri" w:hAnsi="Times New Roman" w:cs="Times New Roman"/>
                <w:iCs/>
                <w:szCs w:val="16"/>
              </w:rPr>
              <w:t>Развитие физических качеств с помощью упражнений лыжной подготовки.  Контрольное упражнение для проверки выносливости:    передвижение    лыжными ходами на дистанцию 1000 м.</w:t>
            </w:r>
          </w:p>
        </w:tc>
        <w:tc>
          <w:tcPr>
            <w:tcW w:w="1134" w:type="dxa"/>
          </w:tcPr>
          <w:p w:rsidR="00B314C4" w:rsidRPr="00B314C4" w:rsidRDefault="00B314C4" w:rsidP="00B314C4">
            <w:pPr>
              <w:autoSpaceDN w:val="0"/>
              <w:jc w:val="center"/>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1</w:t>
            </w:r>
          </w:p>
        </w:tc>
      </w:tr>
      <w:tr w:rsidR="00B314C4" w:rsidRPr="00B314C4" w:rsidTr="00077918">
        <w:tc>
          <w:tcPr>
            <w:tcW w:w="850" w:type="dxa"/>
          </w:tcPr>
          <w:p w:rsidR="00B314C4" w:rsidRPr="00B314C4" w:rsidRDefault="00B314C4" w:rsidP="00B314C4">
            <w:pPr>
              <w:autoSpaceDN w:val="0"/>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67</w:t>
            </w:r>
          </w:p>
        </w:tc>
        <w:tc>
          <w:tcPr>
            <w:tcW w:w="1905" w:type="dxa"/>
          </w:tcPr>
          <w:p w:rsidR="00B314C4" w:rsidRPr="00B314C4" w:rsidRDefault="00B314C4" w:rsidP="00B314C4">
            <w:pPr>
              <w:autoSpaceDN w:val="0"/>
              <w:rPr>
                <w:rFonts w:ascii="Times New Roman" w:eastAsia="Times New Roman" w:hAnsi="Times New Roman" w:cs="Times New Roman"/>
                <w:b/>
                <w:sz w:val="24"/>
                <w:szCs w:val="24"/>
              </w:rPr>
            </w:pPr>
          </w:p>
        </w:tc>
        <w:tc>
          <w:tcPr>
            <w:tcW w:w="5608" w:type="dxa"/>
          </w:tcPr>
          <w:p w:rsidR="00B314C4" w:rsidRPr="00B314C4" w:rsidRDefault="00B314C4" w:rsidP="00B314C4">
            <w:pPr>
              <w:autoSpaceDE w:val="0"/>
              <w:autoSpaceDN w:val="0"/>
              <w:adjustRightInd w:val="0"/>
              <w:snapToGrid w:val="0"/>
              <w:rPr>
                <w:rFonts w:ascii="Times New Roman" w:eastAsia="Times New Roman" w:hAnsi="Times New Roman" w:cs="Times New Roman"/>
                <w:sz w:val="24"/>
                <w:szCs w:val="28"/>
              </w:rPr>
            </w:pPr>
            <w:r w:rsidRPr="00B314C4">
              <w:rPr>
                <w:rFonts w:ascii="Times New Roman" w:eastAsia="Times New Roman" w:hAnsi="Times New Roman" w:cs="Times New Roman"/>
                <w:sz w:val="24"/>
                <w:szCs w:val="28"/>
              </w:rPr>
              <w:t xml:space="preserve">Развитие физических качеств с помощью упражнений лыжной подготовки.  </w:t>
            </w:r>
          </w:p>
        </w:tc>
        <w:tc>
          <w:tcPr>
            <w:tcW w:w="1134" w:type="dxa"/>
          </w:tcPr>
          <w:p w:rsidR="00B314C4" w:rsidRPr="00B314C4" w:rsidRDefault="00B314C4" w:rsidP="00B314C4">
            <w:pPr>
              <w:autoSpaceDN w:val="0"/>
              <w:jc w:val="center"/>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1</w:t>
            </w:r>
          </w:p>
        </w:tc>
      </w:tr>
      <w:tr w:rsidR="00B314C4" w:rsidRPr="00B314C4" w:rsidTr="00077918">
        <w:tc>
          <w:tcPr>
            <w:tcW w:w="850" w:type="dxa"/>
          </w:tcPr>
          <w:p w:rsidR="00B314C4" w:rsidRPr="00B314C4" w:rsidRDefault="00B314C4" w:rsidP="00B314C4">
            <w:pPr>
              <w:autoSpaceDN w:val="0"/>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68</w:t>
            </w:r>
          </w:p>
        </w:tc>
        <w:tc>
          <w:tcPr>
            <w:tcW w:w="1905" w:type="dxa"/>
          </w:tcPr>
          <w:p w:rsidR="00B314C4" w:rsidRPr="00B314C4" w:rsidRDefault="00B314C4" w:rsidP="00B314C4">
            <w:pPr>
              <w:autoSpaceDN w:val="0"/>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Баскетбол</w:t>
            </w:r>
          </w:p>
        </w:tc>
        <w:tc>
          <w:tcPr>
            <w:tcW w:w="5608" w:type="dxa"/>
          </w:tcPr>
          <w:p w:rsidR="00B314C4" w:rsidRPr="00B314C4" w:rsidRDefault="00B314C4" w:rsidP="00B314C4">
            <w:pPr>
              <w:autoSpaceDE w:val="0"/>
              <w:autoSpaceDN w:val="0"/>
              <w:adjustRightInd w:val="0"/>
              <w:snapToGrid w:val="0"/>
              <w:rPr>
                <w:rFonts w:ascii="Times New Roman" w:eastAsia="Times New Roman" w:hAnsi="Times New Roman" w:cs="Times New Roman"/>
                <w:sz w:val="24"/>
                <w:szCs w:val="28"/>
              </w:rPr>
            </w:pPr>
            <w:r w:rsidRPr="00B314C4">
              <w:rPr>
                <w:rFonts w:ascii="Times New Roman" w:eastAsia="Calibri" w:hAnsi="Times New Roman" w:cs="Times New Roman"/>
                <w:iCs/>
                <w:sz w:val="24"/>
                <w:szCs w:val="28"/>
              </w:rPr>
              <w:t>Техника безопасности при игре в баскетбол. История возникновения игры в баскетбол. Правила  игры  в баскетбол.</w:t>
            </w:r>
            <w:r w:rsidRPr="00B314C4">
              <w:rPr>
                <w:rFonts w:eastAsia="Calibri"/>
                <w:i/>
                <w:iCs/>
                <w:sz w:val="14"/>
                <w:szCs w:val="16"/>
              </w:rPr>
              <w:t xml:space="preserve">   </w:t>
            </w:r>
          </w:p>
        </w:tc>
        <w:tc>
          <w:tcPr>
            <w:tcW w:w="1134" w:type="dxa"/>
          </w:tcPr>
          <w:p w:rsidR="00B314C4" w:rsidRPr="00B314C4" w:rsidRDefault="00B314C4" w:rsidP="00B314C4">
            <w:pPr>
              <w:autoSpaceDN w:val="0"/>
              <w:jc w:val="center"/>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1</w:t>
            </w:r>
          </w:p>
        </w:tc>
      </w:tr>
      <w:tr w:rsidR="00B314C4" w:rsidRPr="00B314C4" w:rsidTr="00077918">
        <w:tc>
          <w:tcPr>
            <w:tcW w:w="850" w:type="dxa"/>
          </w:tcPr>
          <w:p w:rsidR="00B314C4" w:rsidRPr="00B314C4" w:rsidRDefault="00B314C4" w:rsidP="00B314C4">
            <w:pPr>
              <w:autoSpaceDN w:val="0"/>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69</w:t>
            </w:r>
          </w:p>
        </w:tc>
        <w:tc>
          <w:tcPr>
            <w:tcW w:w="1905" w:type="dxa"/>
          </w:tcPr>
          <w:p w:rsidR="00B314C4" w:rsidRPr="00B314C4" w:rsidRDefault="00B314C4" w:rsidP="00B314C4">
            <w:pPr>
              <w:autoSpaceDN w:val="0"/>
              <w:rPr>
                <w:rFonts w:ascii="Times New Roman" w:eastAsia="Times New Roman" w:hAnsi="Times New Roman" w:cs="Times New Roman"/>
                <w:b/>
                <w:sz w:val="24"/>
                <w:szCs w:val="24"/>
              </w:rPr>
            </w:pPr>
          </w:p>
        </w:tc>
        <w:tc>
          <w:tcPr>
            <w:tcW w:w="5608" w:type="dxa"/>
          </w:tcPr>
          <w:p w:rsidR="00B314C4" w:rsidRPr="00B314C4" w:rsidRDefault="00B314C4" w:rsidP="00B314C4">
            <w:pPr>
              <w:autoSpaceDN w:val="0"/>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 xml:space="preserve">Ведение мяча. </w:t>
            </w:r>
            <w:r w:rsidRPr="00B314C4">
              <w:rPr>
                <w:rFonts w:ascii="Times New Roman" w:eastAsia="Calibri" w:hAnsi="Times New Roman" w:cs="Times New Roman"/>
                <w:iCs/>
                <w:sz w:val="24"/>
                <w:szCs w:val="24"/>
              </w:rPr>
              <w:t>Совершенствование техники ведения баскетбольного мяча в разных направлениях и с разной скоростью передвижения.</w:t>
            </w:r>
          </w:p>
        </w:tc>
        <w:tc>
          <w:tcPr>
            <w:tcW w:w="1134" w:type="dxa"/>
          </w:tcPr>
          <w:p w:rsidR="00B314C4" w:rsidRPr="00B314C4" w:rsidRDefault="00B314C4" w:rsidP="00B314C4">
            <w:pPr>
              <w:autoSpaceDN w:val="0"/>
              <w:jc w:val="center"/>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1</w:t>
            </w:r>
          </w:p>
        </w:tc>
      </w:tr>
      <w:tr w:rsidR="00B314C4" w:rsidRPr="00B314C4" w:rsidTr="00077918">
        <w:tc>
          <w:tcPr>
            <w:tcW w:w="850" w:type="dxa"/>
          </w:tcPr>
          <w:p w:rsidR="00B314C4" w:rsidRPr="00B314C4" w:rsidRDefault="00B314C4" w:rsidP="00B314C4">
            <w:pPr>
              <w:autoSpaceDN w:val="0"/>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70</w:t>
            </w:r>
          </w:p>
        </w:tc>
        <w:tc>
          <w:tcPr>
            <w:tcW w:w="1905" w:type="dxa"/>
          </w:tcPr>
          <w:p w:rsidR="00B314C4" w:rsidRPr="00B314C4" w:rsidRDefault="00B314C4" w:rsidP="00B314C4">
            <w:pPr>
              <w:autoSpaceDN w:val="0"/>
              <w:rPr>
                <w:rFonts w:ascii="Times New Roman" w:eastAsia="Times New Roman" w:hAnsi="Times New Roman" w:cs="Times New Roman"/>
                <w:b/>
                <w:sz w:val="24"/>
                <w:szCs w:val="24"/>
              </w:rPr>
            </w:pPr>
          </w:p>
        </w:tc>
        <w:tc>
          <w:tcPr>
            <w:tcW w:w="5608" w:type="dxa"/>
          </w:tcPr>
          <w:p w:rsidR="00B314C4" w:rsidRPr="00B314C4" w:rsidRDefault="00B314C4" w:rsidP="00B314C4">
            <w:pPr>
              <w:autoSpaceDN w:val="0"/>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 xml:space="preserve">Ведение мяча. </w:t>
            </w:r>
            <w:r w:rsidRPr="00B314C4">
              <w:rPr>
                <w:rFonts w:ascii="Times New Roman" w:eastAsia="Calibri" w:hAnsi="Times New Roman" w:cs="Times New Roman"/>
                <w:iCs/>
                <w:sz w:val="24"/>
                <w:szCs w:val="24"/>
              </w:rPr>
              <w:t>Совершенствование техники ведения баскетбольного мяча в разных направлениях и с разной скоростью передвижения.</w:t>
            </w:r>
          </w:p>
        </w:tc>
        <w:tc>
          <w:tcPr>
            <w:tcW w:w="1134" w:type="dxa"/>
          </w:tcPr>
          <w:p w:rsidR="00B314C4" w:rsidRPr="00B314C4" w:rsidRDefault="00B314C4" w:rsidP="00B314C4">
            <w:pPr>
              <w:autoSpaceDN w:val="0"/>
              <w:jc w:val="center"/>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1</w:t>
            </w:r>
          </w:p>
        </w:tc>
      </w:tr>
      <w:tr w:rsidR="00B314C4" w:rsidRPr="00B314C4" w:rsidTr="00077918">
        <w:tc>
          <w:tcPr>
            <w:tcW w:w="850" w:type="dxa"/>
          </w:tcPr>
          <w:p w:rsidR="00B314C4" w:rsidRPr="00B314C4" w:rsidRDefault="00B314C4" w:rsidP="00B314C4">
            <w:pPr>
              <w:autoSpaceDN w:val="0"/>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71</w:t>
            </w:r>
          </w:p>
        </w:tc>
        <w:tc>
          <w:tcPr>
            <w:tcW w:w="1905" w:type="dxa"/>
          </w:tcPr>
          <w:p w:rsidR="00B314C4" w:rsidRPr="00B314C4" w:rsidRDefault="00B314C4" w:rsidP="00B314C4">
            <w:pPr>
              <w:autoSpaceDN w:val="0"/>
              <w:rPr>
                <w:rFonts w:ascii="Times New Roman" w:eastAsia="Times New Roman" w:hAnsi="Times New Roman" w:cs="Times New Roman"/>
                <w:b/>
                <w:sz w:val="24"/>
                <w:szCs w:val="24"/>
              </w:rPr>
            </w:pPr>
          </w:p>
        </w:tc>
        <w:tc>
          <w:tcPr>
            <w:tcW w:w="5608" w:type="dxa"/>
          </w:tcPr>
          <w:p w:rsidR="00B314C4" w:rsidRPr="00B314C4" w:rsidRDefault="00B314C4" w:rsidP="00B314C4">
            <w:pPr>
              <w:autoSpaceDN w:val="0"/>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 xml:space="preserve">Ведение мяча. </w:t>
            </w:r>
            <w:r w:rsidRPr="00B314C4">
              <w:rPr>
                <w:rFonts w:ascii="Times New Roman" w:eastAsia="Calibri" w:hAnsi="Times New Roman" w:cs="Times New Roman"/>
                <w:iCs/>
                <w:sz w:val="24"/>
                <w:szCs w:val="24"/>
              </w:rPr>
              <w:t>Совершенствование техники ведения баскетбольного мяча в разных направлениях и с разной скоростью передвижения.</w:t>
            </w:r>
          </w:p>
        </w:tc>
        <w:tc>
          <w:tcPr>
            <w:tcW w:w="1134" w:type="dxa"/>
          </w:tcPr>
          <w:p w:rsidR="00B314C4" w:rsidRPr="00B314C4" w:rsidRDefault="00B314C4" w:rsidP="00B314C4">
            <w:pPr>
              <w:autoSpaceDN w:val="0"/>
              <w:jc w:val="center"/>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1</w:t>
            </w:r>
          </w:p>
        </w:tc>
      </w:tr>
      <w:tr w:rsidR="00B314C4" w:rsidRPr="00B314C4" w:rsidTr="00077918">
        <w:tc>
          <w:tcPr>
            <w:tcW w:w="850" w:type="dxa"/>
          </w:tcPr>
          <w:p w:rsidR="00B314C4" w:rsidRPr="00B314C4" w:rsidRDefault="00B314C4" w:rsidP="00B314C4">
            <w:pPr>
              <w:autoSpaceDN w:val="0"/>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72</w:t>
            </w:r>
          </w:p>
        </w:tc>
        <w:tc>
          <w:tcPr>
            <w:tcW w:w="1905" w:type="dxa"/>
          </w:tcPr>
          <w:p w:rsidR="00B314C4" w:rsidRPr="00B314C4" w:rsidRDefault="00B314C4" w:rsidP="00B314C4">
            <w:pPr>
              <w:autoSpaceDN w:val="0"/>
              <w:rPr>
                <w:rFonts w:ascii="Times New Roman" w:eastAsia="Times New Roman" w:hAnsi="Times New Roman" w:cs="Times New Roman"/>
                <w:b/>
                <w:sz w:val="24"/>
                <w:szCs w:val="24"/>
              </w:rPr>
            </w:pPr>
          </w:p>
        </w:tc>
        <w:tc>
          <w:tcPr>
            <w:tcW w:w="5608" w:type="dxa"/>
          </w:tcPr>
          <w:p w:rsidR="00B314C4" w:rsidRPr="00B314C4" w:rsidRDefault="00B314C4" w:rsidP="00B314C4">
            <w:pPr>
              <w:autoSpaceDN w:val="0"/>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 xml:space="preserve">Ведение мяча. </w:t>
            </w:r>
            <w:r w:rsidRPr="00B314C4">
              <w:rPr>
                <w:rFonts w:ascii="Times New Roman" w:eastAsia="Calibri" w:hAnsi="Times New Roman" w:cs="Times New Roman"/>
                <w:iCs/>
                <w:sz w:val="24"/>
                <w:szCs w:val="24"/>
              </w:rPr>
              <w:t xml:space="preserve">Совершенствование техники ведения баскетбольного мяча в разных направлениях и с </w:t>
            </w:r>
            <w:r w:rsidRPr="00B314C4">
              <w:rPr>
                <w:rFonts w:ascii="Times New Roman" w:eastAsia="Calibri" w:hAnsi="Times New Roman" w:cs="Times New Roman"/>
                <w:iCs/>
                <w:sz w:val="24"/>
                <w:szCs w:val="24"/>
              </w:rPr>
              <w:lastRenderedPageBreak/>
              <w:t>разной скоростью передвижения.</w:t>
            </w:r>
          </w:p>
        </w:tc>
        <w:tc>
          <w:tcPr>
            <w:tcW w:w="1134" w:type="dxa"/>
          </w:tcPr>
          <w:p w:rsidR="00B314C4" w:rsidRPr="00B314C4" w:rsidRDefault="00B314C4" w:rsidP="00B314C4">
            <w:pPr>
              <w:autoSpaceDN w:val="0"/>
              <w:jc w:val="center"/>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lastRenderedPageBreak/>
              <w:t>1</w:t>
            </w:r>
          </w:p>
        </w:tc>
      </w:tr>
      <w:tr w:rsidR="00B314C4" w:rsidRPr="00B314C4" w:rsidTr="00077918">
        <w:tc>
          <w:tcPr>
            <w:tcW w:w="850" w:type="dxa"/>
          </w:tcPr>
          <w:p w:rsidR="00B314C4" w:rsidRPr="00B314C4" w:rsidRDefault="00B314C4" w:rsidP="00B314C4">
            <w:pPr>
              <w:autoSpaceDN w:val="0"/>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73</w:t>
            </w:r>
          </w:p>
        </w:tc>
        <w:tc>
          <w:tcPr>
            <w:tcW w:w="1905" w:type="dxa"/>
          </w:tcPr>
          <w:p w:rsidR="00B314C4" w:rsidRPr="00B314C4" w:rsidRDefault="00B314C4" w:rsidP="00B314C4">
            <w:pPr>
              <w:autoSpaceDN w:val="0"/>
              <w:rPr>
                <w:rFonts w:ascii="Times New Roman" w:eastAsia="Times New Roman" w:hAnsi="Times New Roman" w:cs="Times New Roman"/>
                <w:b/>
                <w:sz w:val="24"/>
                <w:szCs w:val="24"/>
              </w:rPr>
            </w:pPr>
          </w:p>
        </w:tc>
        <w:tc>
          <w:tcPr>
            <w:tcW w:w="5608" w:type="dxa"/>
          </w:tcPr>
          <w:p w:rsidR="00B314C4" w:rsidRPr="00B314C4" w:rsidRDefault="00B314C4" w:rsidP="00B314C4">
            <w:pPr>
              <w:rPr>
                <w:rFonts w:ascii="Times New Roman" w:eastAsia="Calibri" w:hAnsi="Times New Roman" w:cs="Times New Roman"/>
                <w:sz w:val="24"/>
              </w:rPr>
            </w:pPr>
            <w:r w:rsidRPr="00B314C4">
              <w:rPr>
                <w:rFonts w:ascii="Times New Roman" w:eastAsia="Calibri" w:hAnsi="Times New Roman" w:cs="Times New Roman"/>
                <w:sz w:val="24"/>
              </w:rPr>
              <w:t>Совершенствование  техники  передачи  баскетбольного мяча стоя на месте и при передвижении.</w:t>
            </w:r>
          </w:p>
        </w:tc>
        <w:tc>
          <w:tcPr>
            <w:tcW w:w="1134" w:type="dxa"/>
          </w:tcPr>
          <w:p w:rsidR="00B314C4" w:rsidRPr="00B314C4" w:rsidRDefault="00B314C4" w:rsidP="00B314C4">
            <w:pPr>
              <w:autoSpaceDN w:val="0"/>
              <w:jc w:val="center"/>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1</w:t>
            </w:r>
          </w:p>
        </w:tc>
      </w:tr>
      <w:tr w:rsidR="00B314C4" w:rsidRPr="00B314C4" w:rsidTr="00077918">
        <w:tc>
          <w:tcPr>
            <w:tcW w:w="850" w:type="dxa"/>
          </w:tcPr>
          <w:p w:rsidR="00B314C4" w:rsidRPr="00B314C4" w:rsidRDefault="00B314C4" w:rsidP="00B314C4">
            <w:pPr>
              <w:autoSpaceDN w:val="0"/>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74</w:t>
            </w:r>
          </w:p>
        </w:tc>
        <w:tc>
          <w:tcPr>
            <w:tcW w:w="1905" w:type="dxa"/>
          </w:tcPr>
          <w:p w:rsidR="00B314C4" w:rsidRPr="00B314C4" w:rsidRDefault="00B314C4" w:rsidP="00B314C4">
            <w:pPr>
              <w:autoSpaceDN w:val="0"/>
              <w:rPr>
                <w:rFonts w:ascii="Times New Roman" w:eastAsia="Times New Roman" w:hAnsi="Times New Roman" w:cs="Times New Roman"/>
                <w:b/>
                <w:sz w:val="24"/>
                <w:szCs w:val="24"/>
              </w:rPr>
            </w:pPr>
          </w:p>
        </w:tc>
        <w:tc>
          <w:tcPr>
            <w:tcW w:w="5608" w:type="dxa"/>
          </w:tcPr>
          <w:p w:rsidR="00B314C4" w:rsidRPr="00B314C4" w:rsidRDefault="00B314C4" w:rsidP="00B314C4">
            <w:pPr>
              <w:rPr>
                <w:rFonts w:ascii="Times New Roman" w:eastAsia="Calibri" w:hAnsi="Times New Roman" w:cs="Times New Roman"/>
                <w:sz w:val="24"/>
              </w:rPr>
            </w:pPr>
            <w:r w:rsidRPr="00B314C4">
              <w:rPr>
                <w:rFonts w:ascii="Times New Roman" w:eastAsia="Calibri" w:hAnsi="Times New Roman" w:cs="Times New Roman"/>
                <w:sz w:val="24"/>
              </w:rPr>
              <w:t>Совершенствование  техники  передачи  баскетбольного мяча стоя на месте и при передвижении.</w:t>
            </w:r>
          </w:p>
        </w:tc>
        <w:tc>
          <w:tcPr>
            <w:tcW w:w="1134" w:type="dxa"/>
          </w:tcPr>
          <w:p w:rsidR="00B314C4" w:rsidRPr="00B314C4" w:rsidRDefault="00B314C4" w:rsidP="00B314C4">
            <w:pPr>
              <w:autoSpaceDN w:val="0"/>
              <w:jc w:val="center"/>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1</w:t>
            </w:r>
          </w:p>
        </w:tc>
      </w:tr>
      <w:tr w:rsidR="00B314C4" w:rsidRPr="00B314C4" w:rsidTr="00077918">
        <w:tc>
          <w:tcPr>
            <w:tcW w:w="850" w:type="dxa"/>
          </w:tcPr>
          <w:p w:rsidR="00B314C4" w:rsidRPr="00B314C4" w:rsidRDefault="00B314C4" w:rsidP="00B314C4">
            <w:pPr>
              <w:autoSpaceDN w:val="0"/>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75</w:t>
            </w:r>
          </w:p>
        </w:tc>
        <w:tc>
          <w:tcPr>
            <w:tcW w:w="1905" w:type="dxa"/>
          </w:tcPr>
          <w:p w:rsidR="00B314C4" w:rsidRPr="00B314C4" w:rsidRDefault="00B314C4" w:rsidP="00B314C4">
            <w:pPr>
              <w:autoSpaceDN w:val="0"/>
              <w:rPr>
                <w:rFonts w:ascii="Times New Roman" w:eastAsia="Times New Roman" w:hAnsi="Times New Roman" w:cs="Times New Roman"/>
                <w:b/>
                <w:sz w:val="24"/>
                <w:szCs w:val="24"/>
              </w:rPr>
            </w:pPr>
          </w:p>
        </w:tc>
        <w:tc>
          <w:tcPr>
            <w:tcW w:w="5608" w:type="dxa"/>
          </w:tcPr>
          <w:p w:rsidR="00B314C4" w:rsidRPr="00B314C4" w:rsidRDefault="00B314C4" w:rsidP="00B314C4">
            <w:pPr>
              <w:rPr>
                <w:rFonts w:ascii="Times New Roman" w:eastAsia="Calibri" w:hAnsi="Times New Roman" w:cs="Times New Roman"/>
                <w:sz w:val="24"/>
              </w:rPr>
            </w:pPr>
            <w:r w:rsidRPr="00B314C4">
              <w:rPr>
                <w:rFonts w:ascii="Times New Roman" w:eastAsia="Calibri" w:hAnsi="Times New Roman" w:cs="Times New Roman"/>
                <w:sz w:val="24"/>
              </w:rPr>
              <w:t>Совершенствование  техники  передачи  баскетбольного мяча стоя на месте и при передвижении.</w:t>
            </w:r>
          </w:p>
        </w:tc>
        <w:tc>
          <w:tcPr>
            <w:tcW w:w="1134" w:type="dxa"/>
          </w:tcPr>
          <w:p w:rsidR="00B314C4" w:rsidRPr="00B314C4" w:rsidRDefault="00B314C4" w:rsidP="00B314C4">
            <w:pPr>
              <w:autoSpaceDN w:val="0"/>
              <w:jc w:val="center"/>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1</w:t>
            </w:r>
          </w:p>
        </w:tc>
      </w:tr>
      <w:tr w:rsidR="00B314C4" w:rsidRPr="00B314C4" w:rsidTr="00077918">
        <w:tc>
          <w:tcPr>
            <w:tcW w:w="850" w:type="dxa"/>
          </w:tcPr>
          <w:p w:rsidR="00B314C4" w:rsidRPr="00B314C4" w:rsidRDefault="00B314C4" w:rsidP="00B314C4">
            <w:pPr>
              <w:autoSpaceDN w:val="0"/>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76</w:t>
            </w:r>
          </w:p>
        </w:tc>
        <w:tc>
          <w:tcPr>
            <w:tcW w:w="1905" w:type="dxa"/>
          </w:tcPr>
          <w:p w:rsidR="00B314C4" w:rsidRPr="00B314C4" w:rsidRDefault="00B314C4" w:rsidP="00B314C4">
            <w:pPr>
              <w:autoSpaceDN w:val="0"/>
              <w:rPr>
                <w:rFonts w:ascii="Times New Roman" w:eastAsia="Times New Roman" w:hAnsi="Times New Roman" w:cs="Times New Roman"/>
                <w:b/>
                <w:sz w:val="24"/>
                <w:szCs w:val="24"/>
              </w:rPr>
            </w:pPr>
          </w:p>
        </w:tc>
        <w:tc>
          <w:tcPr>
            <w:tcW w:w="5608" w:type="dxa"/>
          </w:tcPr>
          <w:p w:rsidR="00B314C4" w:rsidRPr="00B314C4" w:rsidRDefault="00B314C4" w:rsidP="00B314C4">
            <w:pPr>
              <w:rPr>
                <w:rFonts w:ascii="Times New Roman" w:eastAsia="Calibri" w:hAnsi="Times New Roman" w:cs="Times New Roman"/>
                <w:sz w:val="24"/>
              </w:rPr>
            </w:pPr>
            <w:r w:rsidRPr="00B314C4">
              <w:rPr>
                <w:rFonts w:ascii="Times New Roman" w:eastAsia="Calibri" w:hAnsi="Times New Roman" w:cs="Times New Roman"/>
                <w:sz w:val="24"/>
              </w:rPr>
              <w:t>Совершенствование  техники  передачи  баскетбольного мяча стоя на месте и при передвижении.</w:t>
            </w:r>
          </w:p>
        </w:tc>
        <w:tc>
          <w:tcPr>
            <w:tcW w:w="1134" w:type="dxa"/>
          </w:tcPr>
          <w:p w:rsidR="00B314C4" w:rsidRPr="00B314C4" w:rsidRDefault="00B314C4" w:rsidP="00B314C4">
            <w:pPr>
              <w:autoSpaceDN w:val="0"/>
              <w:jc w:val="center"/>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1</w:t>
            </w:r>
          </w:p>
        </w:tc>
      </w:tr>
      <w:tr w:rsidR="00B314C4" w:rsidRPr="00B314C4" w:rsidTr="00077918">
        <w:tc>
          <w:tcPr>
            <w:tcW w:w="850" w:type="dxa"/>
          </w:tcPr>
          <w:p w:rsidR="00B314C4" w:rsidRPr="00B314C4" w:rsidRDefault="00B314C4" w:rsidP="00B314C4">
            <w:pPr>
              <w:autoSpaceDN w:val="0"/>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77</w:t>
            </w:r>
          </w:p>
        </w:tc>
        <w:tc>
          <w:tcPr>
            <w:tcW w:w="1905" w:type="dxa"/>
          </w:tcPr>
          <w:p w:rsidR="00B314C4" w:rsidRPr="00B314C4" w:rsidRDefault="00B314C4" w:rsidP="00B314C4">
            <w:pPr>
              <w:autoSpaceDN w:val="0"/>
              <w:rPr>
                <w:rFonts w:ascii="Times New Roman" w:eastAsia="Times New Roman" w:hAnsi="Times New Roman" w:cs="Times New Roman"/>
                <w:b/>
                <w:sz w:val="24"/>
                <w:szCs w:val="24"/>
              </w:rPr>
            </w:pPr>
          </w:p>
        </w:tc>
        <w:tc>
          <w:tcPr>
            <w:tcW w:w="5608" w:type="dxa"/>
          </w:tcPr>
          <w:p w:rsidR="00B314C4" w:rsidRPr="00B314C4" w:rsidRDefault="00B314C4" w:rsidP="00B314C4">
            <w:pPr>
              <w:autoSpaceDN w:val="0"/>
              <w:rPr>
                <w:rFonts w:ascii="Times New Roman" w:eastAsia="Times New Roman" w:hAnsi="Times New Roman" w:cs="Times New Roman"/>
                <w:sz w:val="24"/>
                <w:szCs w:val="24"/>
              </w:rPr>
            </w:pPr>
            <w:r w:rsidRPr="00B314C4">
              <w:rPr>
                <w:rFonts w:ascii="Times New Roman" w:eastAsia="Calibri" w:hAnsi="Times New Roman" w:cs="Times New Roman"/>
                <w:sz w:val="24"/>
                <w:szCs w:val="16"/>
              </w:rPr>
              <w:t>Броски мяча в  корзину.</w:t>
            </w:r>
            <w:r w:rsidRPr="00B314C4">
              <w:rPr>
                <w:rFonts w:ascii="Calibri" w:eastAsia="Calibri" w:hAnsi="Calibri" w:cs="Times New Roman"/>
              </w:rPr>
              <w:t xml:space="preserve"> </w:t>
            </w:r>
            <w:r w:rsidRPr="00B314C4">
              <w:rPr>
                <w:rFonts w:ascii="Times New Roman" w:eastAsia="Calibri" w:hAnsi="Times New Roman" w:cs="Times New Roman"/>
                <w:sz w:val="24"/>
                <w:szCs w:val="16"/>
              </w:rPr>
              <w:t>Совершенствование техники броска баскетбольного мяча в корзину стоя на месте и после ведения.</w:t>
            </w:r>
          </w:p>
        </w:tc>
        <w:tc>
          <w:tcPr>
            <w:tcW w:w="1134" w:type="dxa"/>
          </w:tcPr>
          <w:p w:rsidR="00B314C4" w:rsidRPr="00B314C4" w:rsidRDefault="00B314C4" w:rsidP="00B314C4">
            <w:pPr>
              <w:autoSpaceDN w:val="0"/>
              <w:jc w:val="center"/>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1</w:t>
            </w:r>
          </w:p>
        </w:tc>
      </w:tr>
      <w:tr w:rsidR="00B314C4" w:rsidRPr="00B314C4" w:rsidTr="00077918">
        <w:tc>
          <w:tcPr>
            <w:tcW w:w="850" w:type="dxa"/>
          </w:tcPr>
          <w:p w:rsidR="00B314C4" w:rsidRPr="00B314C4" w:rsidRDefault="00B314C4" w:rsidP="00B314C4">
            <w:pPr>
              <w:autoSpaceDN w:val="0"/>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78</w:t>
            </w:r>
          </w:p>
        </w:tc>
        <w:tc>
          <w:tcPr>
            <w:tcW w:w="1905" w:type="dxa"/>
          </w:tcPr>
          <w:p w:rsidR="00B314C4" w:rsidRPr="00B314C4" w:rsidRDefault="00B314C4" w:rsidP="00B314C4">
            <w:pPr>
              <w:autoSpaceDN w:val="0"/>
              <w:rPr>
                <w:rFonts w:ascii="Times New Roman" w:eastAsia="Times New Roman" w:hAnsi="Times New Roman" w:cs="Times New Roman"/>
                <w:b/>
                <w:sz w:val="24"/>
                <w:szCs w:val="24"/>
              </w:rPr>
            </w:pPr>
          </w:p>
        </w:tc>
        <w:tc>
          <w:tcPr>
            <w:tcW w:w="5608" w:type="dxa"/>
          </w:tcPr>
          <w:p w:rsidR="00B314C4" w:rsidRPr="00B314C4" w:rsidRDefault="00B314C4" w:rsidP="00B314C4">
            <w:pPr>
              <w:autoSpaceDN w:val="0"/>
              <w:rPr>
                <w:rFonts w:ascii="Times New Roman" w:eastAsia="Times New Roman" w:hAnsi="Times New Roman" w:cs="Times New Roman"/>
                <w:sz w:val="24"/>
                <w:szCs w:val="24"/>
              </w:rPr>
            </w:pPr>
            <w:r w:rsidRPr="00B314C4">
              <w:rPr>
                <w:rFonts w:ascii="Times New Roman" w:eastAsia="Calibri" w:hAnsi="Times New Roman" w:cs="Times New Roman"/>
                <w:sz w:val="24"/>
                <w:szCs w:val="16"/>
              </w:rPr>
              <w:t>Броски мяча в  корзину.</w:t>
            </w:r>
            <w:r w:rsidRPr="00B314C4">
              <w:rPr>
                <w:rFonts w:ascii="Calibri" w:eastAsia="Calibri" w:hAnsi="Calibri" w:cs="Times New Roman"/>
              </w:rPr>
              <w:t xml:space="preserve"> </w:t>
            </w:r>
            <w:r w:rsidRPr="00B314C4">
              <w:rPr>
                <w:rFonts w:ascii="Times New Roman" w:eastAsia="Calibri" w:hAnsi="Times New Roman" w:cs="Times New Roman"/>
                <w:sz w:val="24"/>
                <w:szCs w:val="16"/>
              </w:rPr>
              <w:t>Совершенствование техники броска баскетбольного мяча в корзину стоя на месте и после ведения.</w:t>
            </w:r>
          </w:p>
        </w:tc>
        <w:tc>
          <w:tcPr>
            <w:tcW w:w="1134" w:type="dxa"/>
          </w:tcPr>
          <w:p w:rsidR="00B314C4" w:rsidRPr="00B314C4" w:rsidRDefault="00B314C4" w:rsidP="00B314C4">
            <w:pPr>
              <w:autoSpaceDN w:val="0"/>
              <w:jc w:val="center"/>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1</w:t>
            </w:r>
          </w:p>
        </w:tc>
      </w:tr>
      <w:tr w:rsidR="00B314C4" w:rsidRPr="00B314C4" w:rsidTr="00077918">
        <w:tc>
          <w:tcPr>
            <w:tcW w:w="850" w:type="dxa"/>
          </w:tcPr>
          <w:p w:rsidR="00B314C4" w:rsidRPr="00B314C4" w:rsidRDefault="00B314C4" w:rsidP="00B314C4">
            <w:pPr>
              <w:autoSpaceDN w:val="0"/>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79</w:t>
            </w:r>
          </w:p>
        </w:tc>
        <w:tc>
          <w:tcPr>
            <w:tcW w:w="1905" w:type="dxa"/>
          </w:tcPr>
          <w:p w:rsidR="00B314C4" w:rsidRPr="00B314C4" w:rsidRDefault="00B314C4" w:rsidP="00B314C4">
            <w:pPr>
              <w:autoSpaceDN w:val="0"/>
              <w:rPr>
                <w:rFonts w:ascii="Times New Roman" w:eastAsia="Times New Roman" w:hAnsi="Times New Roman" w:cs="Times New Roman"/>
                <w:b/>
                <w:sz w:val="24"/>
                <w:szCs w:val="24"/>
              </w:rPr>
            </w:pPr>
          </w:p>
        </w:tc>
        <w:tc>
          <w:tcPr>
            <w:tcW w:w="5608" w:type="dxa"/>
          </w:tcPr>
          <w:p w:rsidR="00B314C4" w:rsidRPr="00B314C4" w:rsidRDefault="00B314C4" w:rsidP="00B314C4">
            <w:pPr>
              <w:autoSpaceDN w:val="0"/>
              <w:rPr>
                <w:rFonts w:ascii="Times New Roman" w:eastAsia="Times New Roman" w:hAnsi="Times New Roman" w:cs="Times New Roman"/>
                <w:sz w:val="24"/>
                <w:szCs w:val="24"/>
              </w:rPr>
            </w:pPr>
            <w:r w:rsidRPr="00B314C4">
              <w:rPr>
                <w:rFonts w:ascii="Times New Roman" w:eastAsia="Calibri" w:hAnsi="Times New Roman" w:cs="Times New Roman"/>
                <w:sz w:val="24"/>
                <w:szCs w:val="16"/>
              </w:rPr>
              <w:t>Броски мяча в  корзину.</w:t>
            </w:r>
            <w:r w:rsidRPr="00B314C4">
              <w:rPr>
                <w:rFonts w:ascii="Calibri" w:eastAsia="Calibri" w:hAnsi="Calibri" w:cs="Times New Roman"/>
              </w:rPr>
              <w:t xml:space="preserve"> </w:t>
            </w:r>
            <w:r w:rsidRPr="00B314C4">
              <w:rPr>
                <w:rFonts w:ascii="Times New Roman" w:eastAsia="Calibri" w:hAnsi="Times New Roman" w:cs="Times New Roman"/>
                <w:sz w:val="24"/>
                <w:szCs w:val="16"/>
              </w:rPr>
              <w:t>Совершенствование техники броска баскетбольного мяча в корзину стоя на месте и после ведения.</w:t>
            </w:r>
          </w:p>
        </w:tc>
        <w:tc>
          <w:tcPr>
            <w:tcW w:w="1134" w:type="dxa"/>
          </w:tcPr>
          <w:p w:rsidR="00B314C4" w:rsidRPr="00B314C4" w:rsidRDefault="00B314C4" w:rsidP="00B314C4">
            <w:pPr>
              <w:autoSpaceDN w:val="0"/>
              <w:jc w:val="center"/>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1</w:t>
            </w:r>
          </w:p>
        </w:tc>
      </w:tr>
      <w:tr w:rsidR="00B314C4" w:rsidRPr="00B314C4" w:rsidTr="00077918">
        <w:tc>
          <w:tcPr>
            <w:tcW w:w="850" w:type="dxa"/>
          </w:tcPr>
          <w:p w:rsidR="00B314C4" w:rsidRPr="00B314C4" w:rsidRDefault="00B314C4" w:rsidP="00B314C4">
            <w:pPr>
              <w:autoSpaceDN w:val="0"/>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80</w:t>
            </w:r>
          </w:p>
        </w:tc>
        <w:tc>
          <w:tcPr>
            <w:tcW w:w="1905" w:type="dxa"/>
          </w:tcPr>
          <w:p w:rsidR="00B314C4" w:rsidRPr="00B314C4" w:rsidRDefault="00B314C4" w:rsidP="00B314C4">
            <w:pPr>
              <w:autoSpaceDN w:val="0"/>
              <w:rPr>
                <w:rFonts w:ascii="Times New Roman" w:eastAsia="Times New Roman" w:hAnsi="Times New Roman" w:cs="Times New Roman"/>
                <w:b/>
                <w:sz w:val="24"/>
                <w:szCs w:val="24"/>
              </w:rPr>
            </w:pPr>
          </w:p>
        </w:tc>
        <w:tc>
          <w:tcPr>
            <w:tcW w:w="5608" w:type="dxa"/>
          </w:tcPr>
          <w:p w:rsidR="00B314C4" w:rsidRPr="00B314C4" w:rsidRDefault="00B314C4" w:rsidP="00B314C4">
            <w:pPr>
              <w:autoSpaceDN w:val="0"/>
              <w:rPr>
                <w:rFonts w:ascii="Times New Roman" w:eastAsia="Times New Roman" w:hAnsi="Times New Roman" w:cs="Times New Roman"/>
                <w:sz w:val="24"/>
                <w:szCs w:val="24"/>
              </w:rPr>
            </w:pPr>
            <w:r w:rsidRPr="00B314C4">
              <w:rPr>
                <w:rFonts w:ascii="Times New Roman" w:eastAsia="Calibri" w:hAnsi="Times New Roman" w:cs="Times New Roman"/>
                <w:sz w:val="24"/>
                <w:szCs w:val="16"/>
              </w:rPr>
              <w:t>Броски мяча в  корзину.</w:t>
            </w:r>
            <w:r w:rsidRPr="00B314C4">
              <w:rPr>
                <w:rFonts w:ascii="Calibri" w:eastAsia="Calibri" w:hAnsi="Calibri" w:cs="Times New Roman"/>
              </w:rPr>
              <w:t xml:space="preserve"> </w:t>
            </w:r>
            <w:r w:rsidRPr="00B314C4">
              <w:rPr>
                <w:rFonts w:ascii="Times New Roman" w:eastAsia="Calibri" w:hAnsi="Times New Roman" w:cs="Times New Roman"/>
                <w:sz w:val="24"/>
                <w:szCs w:val="16"/>
              </w:rPr>
              <w:t>Совершенствование техники броска баскетбольного мяча в корзину стоя на месте и после ведения.</w:t>
            </w:r>
          </w:p>
        </w:tc>
        <w:tc>
          <w:tcPr>
            <w:tcW w:w="1134" w:type="dxa"/>
          </w:tcPr>
          <w:p w:rsidR="00B314C4" w:rsidRPr="00B314C4" w:rsidRDefault="00B314C4" w:rsidP="00B314C4">
            <w:pPr>
              <w:autoSpaceDN w:val="0"/>
              <w:jc w:val="center"/>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1</w:t>
            </w:r>
          </w:p>
        </w:tc>
      </w:tr>
      <w:tr w:rsidR="00B314C4" w:rsidRPr="00B314C4" w:rsidTr="00077918">
        <w:tc>
          <w:tcPr>
            <w:tcW w:w="850" w:type="dxa"/>
          </w:tcPr>
          <w:p w:rsidR="00B314C4" w:rsidRPr="00B314C4" w:rsidRDefault="00B314C4" w:rsidP="00B314C4">
            <w:pPr>
              <w:autoSpaceDN w:val="0"/>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81</w:t>
            </w:r>
          </w:p>
        </w:tc>
        <w:tc>
          <w:tcPr>
            <w:tcW w:w="1905" w:type="dxa"/>
          </w:tcPr>
          <w:p w:rsidR="00B314C4" w:rsidRPr="00B314C4" w:rsidRDefault="00B314C4" w:rsidP="00B314C4">
            <w:pPr>
              <w:autoSpaceDN w:val="0"/>
              <w:rPr>
                <w:rFonts w:ascii="Times New Roman" w:eastAsia="Times New Roman" w:hAnsi="Times New Roman" w:cs="Times New Roman"/>
                <w:b/>
                <w:sz w:val="24"/>
                <w:szCs w:val="24"/>
              </w:rPr>
            </w:pPr>
          </w:p>
        </w:tc>
        <w:tc>
          <w:tcPr>
            <w:tcW w:w="5608" w:type="dxa"/>
          </w:tcPr>
          <w:p w:rsidR="00B314C4" w:rsidRPr="00B314C4" w:rsidRDefault="00B314C4" w:rsidP="00B314C4">
            <w:pPr>
              <w:autoSpaceDN w:val="0"/>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Игра   в   баскетбол по упрощённым правилам.</w:t>
            </w:r>
          </w:p>
        </w:tc>
        <w:tc>
          <w:tcPr>
            <w:tcW w:w="1134" w:type="dxa"/>
          </w:tcPr>
          <w:p w:rsidR="00B314C4" w:rsidRPr="00B314C4" w:rsidRDefault="00B314C4" w:rsidP="00B314C4">
            <w:pPr>
              <w:autoSpaceDN w:val="0"/>
              <w:jc w:val="center"/>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1</w:t>
            </w:r>
          </w:p>
        </w:tc>
      </w:tr>
      <w:tr w:rsidR="00B314C4" w:rsidRPr="00B314C4" w:rsidTr="00077918">
        <w:tc>
          <w:tcPr>
            <w:tcW w:w="850" w:type="dxa"/>
          </w:tcPr>
          <w:p w:rsidR="00B314C4" w:rsidRPr="00B314C4" w:rsidRDefault="00B314C4" w:rsidP="00B314C4">
            <w:pPr>
              <w:autoSpaceDN w:val="0"/>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82</w:t>
            </w:r>
          </w:p>
        </w:tc>
        <w:tc>
          <w:tcPr>
            <w:tcW w:w="1905" w:type="dxa"/>
          </w:tcPr>
          <w:p w:rsidR="00B314C4" w:rsidRPr="00B314C4" w:rsidRDefault="00B314C4" w:rsidP="00B314C4">
            <w:pPr>
              <w:autoSpaceDN w:val="0"/>
              <w:rPr>
                <w:rFonts w:ascii="Times New Roman" w:eastAsia="Times New Roman" w:hAnsi="Times New Roman" w:cs="Times New Roman"/>
                <w:b/>
                <w:sz w:val="24"/>
                <w:szCs w:val="24"/>
              </w:rPr>
            </w:pPr>
          </w:p>
        </w:tc>
        <w:tc>
          <w:tcPr>
            <w:tcW w:w="5608" w:type="dxa"/>
          </w:tcPr>
          <w:p w:rsidR="00B314C4" w:rsidRPr="00B314C4" w:rsidRDefault="00B314C4" w:rsidP="00B314C4">
            <w:pPr>
              <w:autoSpaceDN w:val="0"/>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Игра   в   баскетбол по упрощённым правилам.</w:t>
            </w:r>
          </w:p>
        </w:tc>
        <w:tc>
          <w:tcPr>
            <w:tcW w:w="1134" w:type="dxa"/>
          </w:tcPr>
          <w:p w:rsidR="00B314C4" w:rsidRPr="00B314C4" w:rsidRDefault="00B314C4" w:rsidP="00B314C4">
            <w:pPr>
              <w:autoSpaceDN w:val="0"/>
              <w:jc w:val="center"/>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1</w:t>
            </w:r>
          </w:p>
        </w:tc>
      </w:tr>
      <w:tr w:rsidR="00B314C4" w:rsidRPr="00B314C4" w:rsidTr="00077918">
        <w:tc>
          <w:tcPr>
            <w:tcW w:w="850" w:type="dxa"/>
          </w:tcPr>
          <w:p w:rsidR="00B314C4" w:rsidRPr="00B314C4" w:rsidRDefault="00B314C4" w:rsidP="00B314C4">
            <w:pPr>
              <w:autoSpaceDN w:val="0"/>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83</w:t>
            </w:r>
          </w:p>
        </w:tc>
        <w:tc>
          <w:tcPr>
            <w:tcW w:w="1905" w:type="dxa"/>
          </w:tcPr>
          <w:p w:rsidR="00B314C4" w:rsidRPr="00B314C4" w:rsidRDefault="00B314C4" w:rsidP="00B314C4">
            <w:pPr>
              <w:autoSpaceDN w:val="0"/>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Футбол</w:t>
            </w:r>
          </w:p>
        </w:tc>
        <w:tc>
          <w:tcPr>
            <w:tcW w:w="5608" w:type="dxa"/>
          </w:tcPr>
          <w:p w:rsidR="00B314C4" w:rsidRPr="00B314C4" w:rsidRDefault="00B314C4" w:rsidP="00B314C4">
            <w:pPr>
              <w:shd w:val="clear" w:color="auto" w:fill="FFFFFF"/>
              <w:rPr>
                <w:rFonts w:ascii="Times New Roman" w:eastAsia="Times New Roman" w:hAnsi="Times New Roman" w:cs="Times New Roman"/>
                <w:sz w:val="24"/>
                <w:szCs w:val="24"/>
                <w:lang w:eastAsia="ru-RU"/>
              </w:rPr>
            </w:pPr>
            <w:r w:rsidRPr="00B314C4">
              <w:rPr>
                <w:rFonts w:ascii="Times New Roman" w:eastAsia="Calibri" w:hAnsi="Times New Roman" w:cs="Times New Roman"/>
                <w:sz w:val="24"/>
                <w:szCs w:val="24"/>
              </w:rPr>
              <w:t>Техника безопасности на уроках по футболу.</w:t>
            </w:r>
            <w:r w:rsidRPr="00B314C4">
              <w:rPr>
                <w:rFonts w:ascii="Times New Roman" w:eastAsia="Times New Roman" w:hAnsi="Times New Roman" w:cs="Times New Roman"/>
                <w:iCs/>
                <w:sz w:val="24"/>
                <w:szCs w:val="24"/>
                <w:lang w:eastAsia="ru-RU"/>
              </w:rPr>
              <w:t xml:space="preserve"> </w:t>
            </w:r>
            <w:r w:rsidRPr="00B314C4">
              <w:rPr>
                <w:rFonts w:ascii="Times New Roman" w:eastAsia="Calibri" w:hAnsi="Times New Roman" w:cs="Times New Roman"/>
                <w:sz w:val="24"/>
                <w:szCs w:val="24"/>
              </w:rPr>
              <w:t>Удар по неподвижному и катящемуся мячу.</w:t>
            </w:r>
          </w:p>
        </w:tc>
        <w:tc>
          <w:tcPr>
            <w:tcW w:w="1134" w:type="dxa"/>
          </w:tcPr>
          <w:p w:rsidR="00B314C4" w:rsidRPr="00B314C4" w:rsidRDefault="00B314C4" w:rsidP="00B314C4">
            <w:pPr>
              <w:autoSpaceDN w:val="0"/>
              <w:jc w:val="center"/>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1</w:t>
            </w:r>
          </w:p>
        </w:tc>
      </w:tr>
      <w:tr w:rsidR="00B314C4" w:rsidRPr="00B314C4" w:rsidTr="00077918">
        <w:tc>
          <w:tcPr>
            <w:tcW w:w="850" w:type="dxa"/>
          </w:tcPr>
          <w:p w:rsidR="00B314C4" w:rsidRPr="00B314C4" w:rsidRDefault="00B314C4" w:rsidP="00B314C4">
            <w:pPr>
              <w:autoSpaceDN w:val="0"/>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84</w:t>
            </w:r>
          </w:p>
        </w:tc>
        <w:tc>
          <w:tcPr>
            <w:tcW w:w="1905" w:type="dxa"/>
          </w:tcPr>
          <w:p w:rsidR="00B314C4" w:rsidRPr="00B314C4" w:rsidRDefault="00B314C4" w:rsidP="00B314C4">
            <w:pPr>
              <w:autoSpaceDN w:val="0"/>
              <w:rPr>
                <w:rFonts w:ascii="Times New Roman" w:eastAsia="Times New Roman" w:hAnsi="Times New Roman" w:cs="Times New Roman"/>
                <w:b/>
                <w:sz w:val="24"/>
                <w:szCs w:val="24"/>
              </w:rPr>
            </w:pPr>
          </w:p>
        </w:tc>
        <w:tc>
          <w:tcPr>
            <w:tcW w:w="5608" w:type="dxa"/>
          </w:tcPr>
          <w:p w:rsidR="00B314C4" w:rsidRPr="00B314C4" w:rsidRDefault="00B314C4" w:rsidP="00B314C4">
            <w:pPr>
              <w:rPr>
                <w:rFonts w:ascii="Times New Roman" w:eastAsia="Calibri" w:hAnsi="Times New Roman" w:cs="Times New Roman"/>
                <w:sz w:val="24"/>
                <w:szCs w:val="24"/>
              </w:rPr>
            </w:pPr>
            <w:r w:rsidRPr="00B314C4">
              <w:rPr>
                <w:rFonts w:ascii="Times New Roman" w:eastAsia="Calibri" w:hAnsi="Times New Roman" w:cs="Times New Roman"/>
                <w:sz w:val="24"/>
                <w:szCs w:val="24"/>
              </w:rPr>
              <w:t>Удар по неподвижному и катящемуся мячу.</w:t>
            </w:r>
          </w:p>
        </w:tc>
        <w:tc>
          <w:tcPr>
            <w:tcW w:w="1134" w:type="dxa"/>
          </w:tcPr>
          <w:p w:rsidR="00B314C4" w:rsidRPr="00B314C4" w:rsidRDefault="00B314C4" w:rsidP="00B314C4">
            <w:pPr>
              <w:autoSpaceDN w:val="0"/>
              <w:jc w:val="center"/>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1</w:t>
            </w:r>
          </w:p>
        </w:tc>
      </w:tr>
      <w:tr w:rsidR="00B314C4" w:rsidRPr="00B314C4" w:rsidTr="00077918">
        <w:tc>
          <w:tcPr>
            <w:tcW w:w="850" w:type="dxa"/>
          </w:tcPr>
          <w:p w:rsidR="00B314C4" w:rsidRPr="00B314C4" w:rsidRDefault="00B314C4" w:rsidP="00B314C4">
            <w:pPr>
              <w:autoSpaceDN w:val="0"/>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85</w:t>
            </w:r>
          </w:p>
        </w:tc>
        <w:tc>
          <w:tcPr>
            <w:tcW w:w="1905" w:type="dxa"/>
          </w:tcPr>
          <w:p w:rsidR="00B314C4" w:rsidRPr="00B314C4" w:rsidRDefault="00B314C4" w:rsidP="00B314C4">
            <w:pPr>
              <w:autoSpaceDN w:val="0"/>
              <w:rPr>
                <w:rFonts w:ascii="Times New Roman" w:eastAsia="Times New Roman" w:hAnsi="Times New Roman" w:cs="Times New Roman"/>
                <w:b/>
                <w:sz w:val="24"/>
                <w:szCs w:val="24"/>
              </w:rPr>
            </w:pPr>
          </w:p>
        </w:tc>
        <w:tc>
          <w:tcPr>
            <w:tcW w:w="5608" w:type="dxa"/>
          </w:tcPr>
          <w:p w:rsidR="00B314C4" w:rsidRPr="00B314C4" w:rsidRDefault="00B314C4" w:rsidP="00B314C4">
            <w:pPr>
              <w:rPr>
                <w:rFonts w:ascii="Times New Roman" w:eastAsia="Calibri" w:hAnsi="Times New Roman" w:cs="Times New Roman"/>
                <w:sz w:val="24"/>
                <w:szCs w:val="24"/>
              </w:rPr>
            </w:pPr>
            <w:r w:rsidRPr="00B314C4">
              <w:rPr>
                <w:rFonts w:ascii="Times New Roman" w:eastAsia="Calibri" w:hAnsi="Times New Roman" w:cs="Times New Roman"/>
                <w:sz w:val="24"/>
                <w:szCs w:val="24"/>
              </w:rPr>
              <w:t>Остановка мяча.</w:t>
            </w:r>
          </w:p>
        </w:tc>
        <w:tc>
          <w:tcPr>
            <w:tcW w:w="1134" w:type="dxa"/>
          </w:tcPr>
          <w:p w:rsidR="00B314C4" w:rsidRPr="00B314C4" w:rsidRDefault="00B314C4" w:rsidP="00B314C4">
            <w:pPr>
              <w:autoSpaceDN w:val="0"/>
              <w:jc w:val="center"/>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1</w:t>
            </w:r>
          </w:p>
        </w:tc>
      </w:tr>
      <w:tr w:rsidR="00B314C4" w:rsidRPr="00B314C4" w:rsidTr="00077918">
        <w:tc>
          <w:tcPr>
            <w:tcW w:w="850" w:type="dxa"/>
          </w:tcPr>
          <w:p w:rsidR="00B314C4" w:rsidRPr="00B314C4" w:rsidRDefault="00B314C4" w:rsidP="00B314C4">
            <w:pPr>
              <w:autoSpaceDN w:val="0"/>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86</w:t>
            </w:r>
          </w:p>
        </w:tc>
        <w:tc>
          <w:tcPr>
            <w:tcW w:w="1905" w:type="dxa"/>
          </w:tcPr>
          <w:p w:rsidR="00B314C4" w:rsidRPr="00B314C4" w:rsidRDefault="00B314C4" w:rsidP="00B314C4">
            <w:pPr>
              <w:autoSpaceDN w:val="0"/>
              <w:rPr>
                <w:rFonts w:ascii="Times New Roman" w:eastAsia="Times New Roman" w:hAnsi="Times New Roman" w:cs="Times New Roman"/>
                <w:b/>
                <w:sz w:val="24"/>
                <w:szCs w:val="24"/>
              </w:rPr>
            </w:pPr>
          </w:p>
        </w:tc>
        <w:tc>
          <w:tcPr>
            <w:tcW w:w="5608" w:type="dxa"/>
          </w:tcPr>
          <w:p w:rsidR="00B314C4" w:rsidRPr="00B314C4" w:rsidRDefault="00B314C4" w:rsidP="00B314C4">
            <w:pPr>
              <w:rPr>
                <w:rFonts w:ascii="Times New Roman" w:eastAsia="Calibri" w:hAnsi="Times New Roman" w:cs="Times New Roman"/>
                <w:sz w:val="24"/>
                <w:szCs w:val="24"/>
              </w:rPr>
            </w:pPr>
            <w:r w:rsidRPr="00B314C4">
              <w:rPr>
                <w:rFonts w:ascii="Times New Roman" w:eastAsia="Calibri" w:hAnsi="Times New Roman" w:cs="Times New Roman"/>
                <w:sz w:val="24"/>
                <w:szCs w:val="24"/>
              </w:rPr>
              <w:t>Ведение мяча.</w:t>
            </w:r>
          </w:p>
        </w:tc>
        <w:tc>
          <w:tcPr>
            <w:tcW w:w="1134" w:type="dxa"/>
          </w:tcPr>
          <w:p w:rsidR="00B314C4" w:rsidRPr="00B314C4" w:rsidRDefault="00B314C4" w:rsidP="00B314C4">
            <w:pPr>
              <w:autoSpaceDN w:val="0"/>
              <w:jc w:val="center"/>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1</w:t>
            </w:r>
          </w:p>
        </w:tc>
      </w:tr>
      <w:tr w:rsidR="00B314C4" w:rsidRPr="00B314C4" w:rsidTr="00077918">
        <w:tc>
          <w:tcPr>
            <w:tcW w:w="850" w:type="dxa"/>
          </w:tcPr>
          <w:p w:rsidR="00B314C4" w:rsidRPr="00B314C4" w:rsidRDefault="00B314C4" w:rsidP="00B314C4">
            <w:pPr>
              <w:autoSpaceDN w:val="0"/>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87</w:t>
            </w:r>
          </w:p>
        </w:tc>
        <w:tc>
          <w:tcPr>
            <w:tcW w:w="1905" w:type="dxa"/>
          </w:tcPr>
          <w:p w:rsidR="00B314C4" w:rsidRPr="00B314C4" w:rsidRDefault="00B314C4" w:rsidP="00B314C4">
            <w:pPr>
              <w:autoSpaceDN w:val="0"/>
              <w:rPr>
                <w:rFonts w:ascii="Times New Roman" w:eastAsia="Times New Roman" w:hAnsi="Times New Roman" w:cs="Times New Roman"/>
                <w:b/>
                <w:sz w:val="24"/>
                <w:szCs w:val="24"/>
              </w:rPr>
            </w:pPr>
          </w:p>
        </w:tc>
        <w:tc>
          <w:tcPr>
            <w:tcW w:w="5608" w:type="dxa"/>
          </w:tcPr>
          <w:p w:rsidR="00B314C4" w:rsidRPr="00B314C4" w:rsidRDefault="00B314C4" w:rsidP="00B314C4">
            <w:pPr>
              <w:rPr>
                <w:rFonts w:ascii="Times New Roman" w:eastAsia="Calibri" w:hAnsi="Times New Roman" w:cs="Times New Roman"/>
                <w:sz w:val="24"/>
                <w:szCs w:val="24"/>
              </w:rPr>
            </w:pPr>
            <w:r w:rsidRPr="00B314C4">
              <w:rPr>
                <w:rFonts w:ascii="Times New Roman" w:eastAsia="Calibri" w:hAnsi="Times New Roman" w:cs="Times New Roman"/>
                <w:sz w:val="24"/>
                <w:szCs w:val="24"/>
              </w:rPr>
              <w:t>Ведение мяча.</w:t>
            </w:r>
          </w:p>
        </w:tc>
        <w:tc>
          <w:tcPr>
            <w:tcW w:w="1134" w:type="dxa"/>
          </w:tcPr>
          <w:p w:rsidR="00B314C4" w:rsidRPr="00B314C4" w:rsidRDefault="00B314C4" w:rsidP="00B314C4">
            <w:pPr>
              <w:autoSpaceDN w:val="0"/>
              <w:jc w:val="center"/>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1</w:t>
            </w:r>
          </w:p>
        </w:tc>
      </w:tr>
      <w:tr w:rsidR="00B314C4" w:rsidRPr="00B314C4" w:rsidTr="00077918">
        <w:tc>
          <w:tcPr>
            <w:tcW w:w="850" w:type="dxa"/>
          </w:tcPr>
          <w:p w:rsidR="00B314C4" w:rsidRPr="00B314C4" w:rsidRDefault="00B314C4" w:rsidP="00B314C4">
            <w:pPr>
              <w:autoSpaceDN w:val="0"/>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88</w:t>
            </w:r>
          </w:p>
        </w:tc>
        <w:tc>
          <w:tcPr>
            <w:tcW w:w="1905" w:type="dxa"/>
          </w:tcPr>
          <w:p w:rsidR="00B314C4" w:rsidRPr="00B314C4" w:rsidRDefault="00B314C4" w:rsidP="00B314C4">
            <w:pPr>
              <w:autoSpaceDN w:val="0"/>
              <w:rPr>
                <w:rFonts w:ascii="Times New Roman" w:eastAsia="Times New Roman" w:hAnsi="Times New Roman" w:cs="Times New Roman"/>
                <w:b/>
                <w:sz w:val="24"/>
                <w:szCs w:val="24"/>
              </w:rPr>
            </w:pPr>
          </w:p>
        </w:tc>
        <w:tc>
          <w:tcPr>
            <w:tcW w:w="5608" w:type="dxa"/>
          </w:tcPr>
          <w:p w:rsidR="00B314C4" w:rsidRPr="00B314C4" w:rsidRDefault="00B314C4" w:rsidP="00B314C4">
            <w:pPr>
              <w:widowControl w:val="0"/>
              <w:shd w:val="clear" w:color="auto" w:fill="FFFFFF"/>
              <w:autoSpaceDE w:val="0"/>
              <w:autoSpaceDN w:val="0"/>
              <w:adjustRightInd w:val="0"/>
              <w:rPr>
                <w:rFonts w:ascii="Times New Roman" w:eastAsia="Calibri" w:hAnsi="Times New Roman" w:cs="Times New Roman"/>
                <w:sz w:val="24"/>
                <w:szCs w:val="24"/>
              </w:rPr>
            </w:pPr>
            <w:r w:rsidRPr="00B314C4">
              <w:rPr>
                <w:rFonts w:ascii="Times New Roman" w:eastAsia="Times New Roman" w:hAnsi="Times New Roman" w:cs="Times New Roman"/>
                <w:sz w:val="24"/>
                <w:szCs w:val="24"/>
                <w:lang w:eastAsia="ru-RU"/>
              </w:rPr>
              <w:t>Подвижные игры на материале игры в футбол.</w:t>
            </w:r>
          </w:p>
        </w:tc>
        <w:tc>
          <w:tcPr>
            <w:tcW w:w="1134" w:type="dxa"/>
          </w:tcPr>
          <w:p w:rsidR="00B314C4" w:rsidRPr="00B314C4" w:rsidRDefault="00B314C4" w:rsidP="00B314C4">
            <w:pPr>
              <w:autoSpaceDN w:val="0"/>
              <w:jc w:val="center"/>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1</w:t>
            </w:r>
          </w:p>
        </w:tc>
      </w:tr>
      <w:tr w:rsidR="00B314C4" w:rsidRPr="00B314C4" w:rsidTr="00077918">
        <w:tc>
          <w:tcPr>
            <w:tcW w:w="850" w:type="dxa"/>
          </w:tcPr>
          <w:p w:rsidR="00B314C4" w:rsidRPr="00B314C4" w:rsidRDefault="00B314C4" w:rsidP="00B314C4">
            <w:pPr>
              <w:autoSpaceDN w:val="0"/>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89</w:t>
            </w:r>
          </w:p>
        </w:tc>
        <w:tc>
          <w:tcPr>
            <w:tcW w:w="1905" w:type="dxa"/>
          </w:tcPr>
          <w:p w:rsidR="00B314C4" w:rsidRPr="00B314C4" w:rsidRDefault="00B314C4" w:rsidP="00B314C4">
            <w:pPr>
              <w:autoSpaceDN w:val="0"/>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Лёгкая атлетика</w:t>
            </w:r>
          </w:p>
        </w:tc>
        <w:tc>
          <w:tcPr>
            <w:tcW w:w="5608" w:type="dxa"/>
          </w:tcPr>
          <w:p w:rsidR="00B314C4" w:rsidRPr="00B314C4" w:rsidRDefault="00B314C4" w:rsidP="00B314C4">
            <w:pPr>
              <w:autoSpaceDN w:val="0"/>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 xml:space="preserve">Лёгкая атлетика. Техника безопасности на уроках по легкой атлетике. </w:t>
            </w:r>
          </w:p>
        </w:tc>
        <w:tc>
          <w:tcPr>
            <w:tcW w:w="1134" w:type="dxa"/>
          </w:tcPr>
          <w:p w:rsidR="00B314C4" w:rsidRPr="00B314C4" w:rsidRDefault="00B314C4" w:rsidP="00B314C4">
            <w:pPr>
              <w:autoSpaceDN w:val="0"/>
              <w:jc w:val="center"/>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1</w:t>
            </w:r>
          </w:p>
        </w:tc>
      </w:tr>
      <w:tr w:rsidR="00B314C4" w:rsidRPr="00B314C4" w:rsidTr="00077918">
        <w:tc>
          <w:tcPr>
            <w:tcW w:w="850" w:type="dxa"/>
          </w:tcPr>
          <w:p w:rsidR="00B314C4" w:rsidRPr="00B314C4" w:rsidRDefault="00B314C4" w:rsidP="00B314C4">
            <w:pPr>
              <w:autoSpaceDN w:val="0"/>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90</w:t>
            </w:r>
          </w:p>
        </w:tc>
        <w:tc>
          <w:tcPr>
            <w:tcW w:w="1905" w:type="dxa"/>
          </w:tcPr>
          <w:p w:rsidR="00B314C4" w:rsidRPr="00B314C4" w:rsidRDefault="00B314C4" w:rsidP="00B314C4">
            <w:pPr>
              <w:autoSpaceDN w:val="0"/>
              <w:rPr>
                <w:rFonts w:ascii="Times New Roman" w:eastAsia="Times New Roman" w:hAnsi="Times New Roman" w:cs="Times New Roman"/>
                <w:b/>
                <w:sz w:val="24"/>
                <w:szCs w:val="24"/>
              </w:rPr>
            </w:pPr>
          </w:p>
        </w:tc>
        <w:tc>
          <w:tcPr>
            <w:tcW w:w="5608" w:type="dxa"/>
          </w:tcPr>
          <w:p w:rsidR="00B314C4" w:rsidRPr="00B314C4" w:rsidRDefault="00B314C4" w:rsidP="00B314C4">
            <w:pPr>
              <w:autoSpaceDN w:val="0"/>
              <w:rPr>
                <w:rFonts w:ascii="Times New Roman" w:eastAsia="Times New Roman" w:hAnsi="Times New Roman" w:cs="Times New Roman"/>
                <w:color w:val="000000"/>
                <w:sz w:val="24"/>
                <w:szCs w:val="24"/>
              </w:rPr>
            </w:pPr>
            <w:r w:rsidRPr="00B314C4">
              <w:rPr>
                <w:rFonts w:ascii="Times New Roman" w:eastAsia="Times New Roman" w:hAnsi="Times New Roman" w:cs="Times New Roman"/>
                <w:color w:val="000000"/>
                <w:sz w:val="24"/>
                <w:szCs w:val="24"/>
              </w:rPr>
              <w:t>Беговые упражнения. Высокий старт с последующим ускорением.</w:t>
            </w:r>
          </w:p>
        </w:tc>
        <w:tc>
          <w:tcPr>
            <w:tcW w:w="1134" w:type="dxa"/>
          </w:tcPr>
          <w:p w:rsidR="00B314C4" w:rsidRPr="00B314C4" w:rsidRDefault="00B314C4" w:rsidP="00B314C4">
            <w:pPr>
              <w:autoSpaceDN w:val="0"/>
              <w:jc w:val="center"/>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1</w:t>
            </w:r>
          </w:p>
        </w:tc>
      </w:tr>
      <w:tr w:rsidR="00B314C4" w:rsidRPr="00B314C4" w:rsidTr="00077918">
        <w:tc>
          <w:tcPr>
            <w:tcW w:w="850" w:type="dxa"/>
          </w:tcPr>
          <w:p w:rsidR="00B314C4" w:rsidRPr="00B314C4" w:rsidRDefault="00B314C4" w:rsidP="00B314C4">
            <w:pPr>
              <w:autoSpaceDN w:val="0"/>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91</w:t>
            </w:r>
          </w:p>
        </w:tc>
        <w:tc>
          <w:tcPr>
            <w:tcW w:w="1905" w:type="dxa"/>
          </w:tcPr>
          <w:p w:rsidR="00B314C4" w:rsidRPr="00B314C4" w:rsidRDefault="00B314C4" w:rsidP="00B314C4">
            <w:pPr>
              <w:autoSpaceDN w:val="0"/>
              <w:rPr>
                <w:rFonts w:ascii="Times New Roman" w:eastAsia="Times New Roman" w:hAnsi="Times New Roman" w:cs="Times New Roman"/>
                <w:b/>
                <w:sz w:val="24"/>
                <w:szCs w:val="24"/>
              </w:rPr>
            </w:pPr>
          </w:p>
        </w:tc>
        <w:tc>
          <w:tcPr>
            <w:tcW w:w="5608" w:type="dxa"/>
          </w:tcPr>
          <w:p w:rsidR="00B314C4" w:rsidRPr="00B314C4" w:rsidRDefault="00B314C4" w:rsidP="00B314C4">
            <w:pPr>
              <w:autoSpaceDN w:val="0"/>
              <w:rPr>
                <w:rFonts w:ascii="Times New Roman" w:eastAsia="Times New Roman" w:hAnsi="Times New Roman" w:cs="Times New Roman"/>
                <w:color w:val="000000"/>
                <w:sz w:val="24"/>
                <w:szCs w:val="24"/>
              </w:rPr>
            </w:pPr>
            <w:r w:rsidRPr="00B314C4">
              <w:rPr>
                <w:rFonts w:ascii="Times New Roman" w:eastAsia="Times New Roman" w:hAnsi="Times New Roman" w:cs="Times New Roman"/>
                <w:color w:val="000000"/>
                <w:sz w:val="24"/>
                <w:szCs w:val="24"/>
              </w:rPr>
              <w:t>Беговые упражнения. Высокий старт.</w:t>
            </w:r>
          </w:p>
        </w:tc>
        <w:tc>
          <w:tcPr>
            <w:tcW w:w="1134" w:type="dxa"/>
          </w:tcPr>
          <w:p w:rsidR="00B314C4" w:rsidRPr="00B314C4" w:rsidRDefault="00B314C4" w:rsidP="00B314C4">
            <w:pPr>
              <w:autoSpaceDN w:val="0"/>
              <w:jc w:val="center"/>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1</w:t>
            </w:r>
          </w:p>
        </w:tc>
      </w:tr>
      <w:tr w:rsidR="00B314C4" w:rsidRPr="00B314C4" w:rsidTr="00077918">
        <w:tc>
          <w:tcPr>
            <w:tcW w:w="850" w:type="dxa"/>
          </w:tcPr>
          <w:p w:rsidR="00B314C4" w:rsidRPr="00B314C4" w:rsidRDefault="00B314C4" w:rsidP="00B314C4">
            <w:pPr>
              <w:autoSpaceDN w:val="0"/>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92</w:t>
            </w:r>
          </w:p>
        </w:tc>
        <w:tc>
          <w:tcPr>
            <w:tcW w:w="1905" w:type="dxa"/>
          </w:tcPr>
          <w:p w:rsidR="00B314C4" w:rsidRPr="00B314C4" w:rsidRDefault="00B314C4" w:rsidP="00B314C4">
            <w:pPr>
              <w:autoSpaceDN w:val="0"/>
              <w:rPr>
                <w:rFonts w:ascii="Times New Roman" w:eastAsia="Times New Roman" w:hAnsi="Times New Roman" w:cs="Times New Roman"/>
                <w:b/>
                <w:sz w:val="24"/>
                <w:szCs w:val="24"/>
              </w:rPr>
            </w:pPr>
          </w:p>
        </w:tc>
        <w:tc>
          <w:tcPr>
            <w:tcW w:w="5608" w:type="dxa"/>
          </w:tcPr>
          <w:p w:rsidR="00B314C4" w:rsidRPr="00B314C4" w:rsidRDefault="00B314C4" w:rsidP="00B314C4">
            <w:pPr>
              <w:autoSpaceDN w:val="0"/>
              <w:rPr>
                <w:rFonts w:ascii="Times New Roman" w:eastAsia="Times New Roman" w:hAnsi="Times New Roman" w:cs="Times New Roman"/>
                <w:color w:val="000000"/>
                <w:sz w:val="24"/>
                <w:szCs w:val="24"/>
              </w:rPr>
            </w:pPr>
            <w:r w:rsidRPr="00B314C4">
              <w:rPr>
                <w:rFonts w:ascii="Times New Roman" w:eastAsia="Times New Roman" w:hAnsi="Times New Roman" w:cs="Times New Roman"/>
                <w:color w:val="000000"/>
                <w:sz w:val="24"/>
                <w:szCs w:val="24"/>
              </w:rPr>
              <w:t>Дозирование и контроль физических нагрузок при выполнении легкоатлетических упражнений  во  время  самостоятельных занятий физической подготовкой.</w:t>
            </w:r>
          </w:p>
        </w:tc>
        <w:tc>
          <w:tcPr>
            <w:tcW w:w="1134" w:type="dxa"/>
          </w:tcPr>
          <w:p w:rsidR="00B314C4" w:rsidRPr="00B314C4" w:rsidRDefault="00B314C4" w:rsidP="00B314C4">
            <w:pPr>
              <w:autoSpaceDN w:val="0"/>
              <w:jc w:val="center"/>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1</w:t>
            </w:r>
          </w:p>
        </w:tc>
      </w:tr>
      <w:tr w:rsidR="00B314C4" w:rsidRPr="00B314C4" w:rsidTr="00077918">
        <w:tc>
          <w:tcPr>
            <w:tcW w:w="850" w:type="dxa"/>
          </w:tcPr>
          <w:p w:rsidR="00B314C4" w:rsidRPr="00B314C4" w:rsidRDefault="00B314C4" w:rsidP="00B314C4">
            <w:pPr>
              <w:autoSpaceDN w:val="0"/>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93</w:t>
            </w:r>
          </w:p>
        </w:tc>
        <w:tc>
          <w:tcPr>
            <w:tcW w:w="1905" w:type="dxa"/>
          </w:tcPr>
          <w:p w:rsidR="00B314C4" w:rsidRPr="00B314C4" w:rsidRDefault="00B314C4" w:rsidP="00B314C4">
            <w:pPr>
              <w:autoSpaceDN w:val="0"/>
              <w:rPr>
                <w:rFonts w:ascii="Times New Roman" w:eastAsia="Times New Roman" w:hAnsi="Times New Roman" w:cs="Times New Roman"/>
                <w:b/>
                <w:sz w:val="24"/>
                <w:szCs w:val="24"/>
              </w:rPr>
            </w:pPr>
          </w:p>
        </w:tc>
        <w:tc>
          <w:tcPr>
            <w:tcW w:w="5608" w:type="dxa"/>
          </w:tcPr>
          <w:p w:rsidR="00B314C4" w:rsidRPr="00B314C4" w:rsidRDefault="00B314C4" w:rsidP="00B314C4">
            <w:pPr>
              <w:autoSpaceDN w:val="0"/>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Бег 30 м на результат.</w:t>
            </w:r>
          </w:p>
        </w:tc>
        <w:tc>
          <w:tcPr>
            <w:tcW w:w="1134" w:type="dxa"/>
          </w:tcPr>
          <w:p w:rsidR="00B314C4" w:rsidRPr="00B314C4" w:rsidRDefault="00B314C4" w:rsidP="00B314C4">
            <w:pPr>
              <w:autoSpaceDN w:val="0"/>
              <w:jc w:val="center"/>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1</w:t>
            </w:r>
          </w:p>
        </w:tc>
      </w:tr>
      <w:tr w:rsidR="00B314C4" w:rsidRPr="00B314C4" w:rsidTr="00077918">
        <w:tc>
          <w:tcPr>
            <w:tcW w:w="850" w:type="dxa"/>
          </w:tcPr>
          <w:p w:rsidR="00B314C4" w:rsidRPr="00B314C4" w:rsidRDefault="00B314C4" w:rsidP="00B314C4">
            <w:pPr>
              <w:autoSpaceDN w:val="0"/>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94</w:t>
            </w:r>
          </w:p>
        </w:tc>
        <w:tc>
          <w:tcPr>
            <w:tcW w:w="1905" w:type="dxa"/>
          </w:tcPr>
          <w:p w:rsidR="00B314C4" w:rsidRPr="00B314C4" w:rsidRDefault="00B314C4" w:rsidP="00B314C4">
            <w:pPr>
              <w:autoSpaceDN w:val="0"/>
              <w:rPr>
                <w:rFonts w:ascii="Times New Roman" w:eastAsia="Times New Roman" w:hAnsi="Times New Roman" w:cs="Times New Roman"/>
                <w:b/>
                <w:sz w:val="24"/>
                <w:szCs w:val="24"/>
              </w:rPr>
            </w:pPr>
          </w:p>
        </w:tc>
        <w:tc>
          <w:tcPr>
            <w:tcW w:w="5608" w:type="dxa"/>
          </w:tcPr>
          <w:p w:rsidR="00B314C4" w:rsidRPr="00B314C4" w:rsidRDefault="00B314C4" w:rsidP="00B314C4">
            <w:pPr>
              <w:rPr>
                <w:rFonts w:ascii="Times New Roman" w:eastAsia="Calibri" w:hAnsi="Times New Roman" w:cs="Times New Roman"/>
                <w:sz w:val="24"/>
              </w:rPr>
            </w:pPr>
            <w:r w:rsidRPr="00B314C4">
              <w:rPr>
                <w:rFonts w:ascii="Times New Roman" w:eastAsia="Calibri" w:hAnsi="Times New Roman" w:cs="Times New Roman"/>
                <w:sz w:val="24"/>
              </w:rPr>
              <w:t>Техника стартового ускорения.</w:t>
            </w:r>
          </w:p>
        </w:tc>
        <w:tc>
          <w:tcPr>
            <w:tcW w:w="1134" w:type="dxa"/>
          </w:tcPr>
          <w:p w:rsidR="00B314C4" w:rsidRPr="00B314C4" w:rsidRDefault="00B314C4" w:rsidP="00B314C4">
            <w:pPr>
              <w:autoSpaceDN w:val="0"/>
              <w:jc w:val="center"/>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1</w:t>
            </w:r>
          </w:p>
        </w:tc>
      </w:tr>
      <w:tr w:rsidR="00B314C4" w:rsidRPr="00B314C4" w:rsidTr="00077918">
        <w:tc>
          <w:tcPr>
            <w:tcW w:w="850" w:type="dxa"/>
          </w:tcPr>
          <w:p w:rsidR="00B314C4" w:rsidRPr="00B314C4" w:rsidRDefault="00B314C4" w:rsidP="00B314C4">
            <w:pPr>
              <w:autoSpaceDN w:val="0"/>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95</w:t>
            </w:r>
          </w:p>
        </w:tc>
        <w:tc>
          <w:tcPr>
            <w:tcW w:w="1905" w:type="dxa"/>
          </w:tcPr>
          <w:p w:rsidR="00B314C4" w:rsidRPr="00B314C4" w:rsidRDefault="00B314C4" w:rsidP="00B314C4">
            <w:pPr>
              <w:autoSpaceDN w:val="0"/>
              <w:rPr>
                <w:rFonts w:ascii="Times New Roman" w:eastAsia="Times New Roman" w:hAnsi="Times New Roman" w:cs="Times New Roman"/>
                <w:b/>
                <w:sz w:val="24"/>
                <w:szCs w:val="24"/>
              </w:rPr>
            </w:pPr>
          </w:p>
        </w:tc>
        <w:tc>
          <w:tcPr>
            <w:tcW w:w="5608" w:type="dxa"/>
          </w:tcPr>
          <w:p w:rsidR="00B314C4" w:rsidRPr="00B314C4" w:rsidRDefault="00B314C4" w:rsidP="00B314C4">
            <w:pPr>
              <w:rPr>
                <w:rFonts w:ascii="Times New Roman" w:eastAsia="Calibri" w:hAnsi="Times New Roman" w:cs="Times New Roman"/>
                <w:sz w:val="24"/>
              </w:rPr>
            </w:pPr>
            <w:r w:rsidRPr="00B314C4">
              <w:rPr>
                <w:rFonts w:ascii="Times New Roman" w:eastAsia="Calibri" w:hAnsi="Times New Roman" w:cs="Times New Roman"/>
                <w:sz w:val="24"/>
              </w:rPr>
              <w:t>Техника стартового ускорения.</w:t>
            </w:r>
          </w:p>
        </w:tc>
        <w:tc>
          <w:tcPr>
            <w:tcW w:w="1134" w:type="dxa"/>
          </w:tcPr>
          <w:p w:rsidR="00B314C4" w:rsidRPr="00B314C4" w:rsidRDefault="00B314C4" w:rsidP="00B314C4">
            <w:pPr>
              <w:autoSpaceDN w:val="0"/>
              <w:jc w:val="center"/>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1</w:t>
            </w:r>
          </w:p>
        </w:tc>
      </w:tr>
      <w:tr w:rsidR="00B314C4" w:rsidRPr="00B314C4" w:rsidTr="00077918">
        <w:tc>
          <w:tcPr>
            <w:tcW w:w="850" w:type="dxa"/>
          </w:tcPr>
          <w:p w:rsidR="00B314C4" w:rsidRPr="00B314C4" w:rsidRDefault="00B314C4" w:rsidP="00B314C4">
            <w:pPr>
              <w:autoSpaceDN w:val="0"/>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96</w:t>
            </w:r>
          </w:p>
        </w:tc>
        <w:tc>
          <w:tcPr>
            <w:tcW w:w="1905" w:type="dxa"/>
          </w:tcPr>
          <w:p w:rsidR="00B314C4" w:rsidRPr="00B314C4" w:rsidRDefault="00B314C4" w:rsidP="00B314C4">
            <w:pPr>
              <w:autoSpaceDN w:val="0"/>
              <w:rPr>
                <w:rFonts w:ascii="Times New Roman" w:eastAsia="Times New Roman" w:hAnsi="Times New Roman" w:cs="Times New Roman"/>
                <w:b/>
                <w:sz w:val="24"/>
                <w:szCs w:val="24"/>
              </w:rPr>
            </w:pPr>
          </w:p>
        </w:tc>
        <w:tc>
          <w:tcPr>
            <w:tcW w:w="5608" w:type="dxa"/>
          </w:tcPr>
          <w:p w:rsidR="00B314C4" w:rsidRPr="00B314C4" w:rsidRDefault="00B314C4" w:rsidP="00B314C4">
            <w:pPr>
              <w:rPr>
                <w:rFonts w:ascii="Times New Roman" w:eastAsia="Calibri" w:hAnsi="Times New Roman" w:cs="Times New Roman"/>
                <w:sz w:val="24"/>
              </w:rPr>
            </w:pPr>
            <w:r w:rsidRPr="00B314C4">
              <w:rPr>
                <w:rFonts w:ascii="Times New Roman" w:eastAsia="Calibri" w:hAnsi="Times New Roman" w:cs="Times New Roman"/>
                <w:sz w:val="24"/>
              </w:rPr>
              <w:t>Техника финиширования</w:t>
            </w:r>
          </w:p>
        </w:tc>
        <w:tc>
          <w:tcPr>
            <w:tcW w:w="1134" w:type="dxa"/>
          </w:tcPr>
          <w:p w:rsidR="00B314C4" w:rsidRPr="00B314C4" w:rsidRDefault="00B314C4" w:rsidP="00B314C4">
            <w:pPr>
              <w:autoSpaceDN w:val="0"/>
              <w:jc w:val="center"/>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1</w:t>
            </w:r>
          </w:p>
        </w:tc>
      </w:tr>
      <w:tr w:rsidR="00B314C4" w:rsidRPr="00B314C4" w:rsidTr="00077918">
        <w:tc>
          <w:tcPr>
            <w:tcW w:w="850" w:type="dxa"/>
          </w:tcPr>
          <w:p w:rsidR="00B314C4" w:rsidRPr="00B314C4" w:rsidRDefault="00B314C4" w:rsidP="00B314C4">
            <w:pPr>
              <w:autoSpaceDN w:val="0"/>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97</w:t>
            </w:r>
          </w:p>
        </w:tc>
        <w:tc>
          <w:tcPr>
            <w:tcW w:w="1905" w:type="dxa"/>
          </w:tcPr>
          <w:p w:rsidR="00B314C4" w:rsidRPr="00B314C4" w:rsidRDefault="00B314C4" w:rsidP="00B314C4">
            <w:pPr>
              <w:autoSpaceDN w:val="0"/>
              <w:rPr>
                <w:rFonts w:ascii="Times New Roman" w:eastAsia="Times New Roman" w:hAnsi="Times New Roman" w:cs="Times New Roman"/>
                <w:b/>
                <w:sz w:val="24"/>
                <w:szCs w:val="24"/>
              </w:rPr>
            </w:pPr>
          </w:p>
        </w:tc>
        <w:tc>
          <w:tcPr>
            <w:tcW w:w="5608" w:type="dxa"/>
          </w:tcPr>
          <w:p w:rsidR="00B314C4" w:rsidRPr="00B314C4" w:rsidRDefault="00B314C4" w:rsidP="00B314C4">
            <w:pPr>
              <w:rPr>
                <w:rFonts w:ascii="Times New Roman" w:eastAsia="Calibri" w:hAnsi="Times New Roman" w:cs="Times New Roman"/>
                <w:sz w:val="24"/>
              </w:rPr>
            </w:pPr>
            <w:r w:rsidRPr="00B314C4">
              <w:rPr>
                <w:rFonts w:ascii="Times New Roman" w:eastAsia="Calibri" w:hAnsi="Times New Roman" w:cs="Times New Roman"/>
                <w:sz w:val="24"/>
              </w:rPr>
              <w:t>Беговые упражнения.</w:t>
            </w:r>
          </w:p>
        </w:tc>
        <w:tc>
          <w:tcPr>
            <w:tcW w:w="1134" w:type="dxa"/>
          </w:tcPr>
          <w:p w:rsidR="00B314C4" w:rsidRPr="00B314C4" w:rsidRDefault="00B314C4" w:rsidP="00B314C4">
            <w:pPr>
              <w:autoSpaceDN w:val="0"/>
              <w:jc w:val="center"/>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1</w:t>
            </w:r>
          </w:p>
        </w:tc>
      </w:tr>
      <w:tr w:rsidR="00B314C4" w:rsidRPr="00B314C4" w:rsidTr="00077918">
        <w:tc>
          <w:tcPr>
            <w:tcW w:w="850" w:type="dxa"/>
          </w:tcPr>
          <w:p w:rsidR="00B314C4" w:rsidRPr="00B314C4" w:rsidRDefault="00B314C4" w:rsidP="00B314C4">
            <w:pPr>
              <w:autoSpaceDN w:val="0"/>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98</w:t>
            </w:r>
          </w:p>
        </w:tc>
        <w:tc>
          <w:tcPr>
            <w:tcW w:w="1905" w:type="dxa"/>
          </w:tcPr>
          <w:p w:rsidR="00B314C4" w:rsidRPr="00B314C4" w:rsidRDefault="00B314C4" w:rsidP="00B314C4">
            <w:pPr>
              <w:autoSpaceDN w:val="0"/>
              <w:rPr>
                <w:rFonts w:ascii="Times New Roman" w:eastAsia="Times New Roman" w:hAnsi="Times New Roman" w:cs="Times New Roman"/>
                <w:b/>
                <w:sz w:val="24"/>
                <w:szCs w:val="24"/>
              </w:rPr>
            </w:pPr>
          </w:p>
        </w:tc>
        <w:tc>
          <w:tcPr>
            <w:tcW w:w="5608" w:type="dxa"/>
          </w:tcPr>
          <w:p w:rsidR="00B314C4" w:rsidRPr="00B314C4" w:rsidRDefault="00B314C4" w:rsidP="00B314C4">
            <w:pPr>
              <w:rPr>
                <w:rFonts w:ascii="Times New Roman" w:eastAsia="Calibri" w:hAnsi="Times New Roman" w:cs="Times New Roman"/>
                <w:sz w:val="24"/>
              </w:rPr>
            </w:pPr>
            <w:r w:rsidRPr="00B314C4">
              <w:rPr>
                <w:rFonts w:ascii="Times New Roman" w:eastAsia="Calibri" w:hAnsi="Times New Roman" w:cs="Times New Roman"/>
                <w:sz w:val="24"/>
              </w:rPr>
              <w:t>Беговые упражнения.</w:t>
            </w:r>
          </w:p>
        </w:tc>
        <w:tc>
          <w:tcPr>
            <w:tcW w:w="1134" w:type="dxa"/>
          </w:tcPr>
          <w:p w:rsidR="00B314C4" w:rsidRPr="00B314C4" w:rsidRDefault="00B314C4" w:rsidP="00B314C4">
            <w:pPr>
              <w:autoSpaceDN w:val="0"/>
              <w:jc w:val="center"/>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1</w:t>
            </w:r>
          </w:p>
        </w:tc>
      </w:tr>
      <w:tr w:rsidR="00B314C4" w:rsidRPr="00B314C4" w:rsidTr="00077918">
        <w:tc>
          <w:tcPr>
            <w:tcW w:w="850" w:type="dxa"/>
          </w:tcPr>
          <w:p w:rsidR="00B314C4" w:rsidRPr="00B314C4" w:rsidRDefault="00B314C4" w:rsidP="00B314C4">
            <w:pPr>
              <w:autoSpaceDN w:val="0"/>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lastRenderedPageBreak/>
              <w:t>99</w:t>
            </w:r>
          </w:p>
        </w:tc>
        <w:tc>
          <w:tcPr>
            <w:tcW w:w="1905" w:type="dxa"/>
          </w:tcPr>
          <w:p w:rsidR="00B314C4" w:rsidRPr="00B314C4" w:rsidRDefault="00B314C4" w:rsidP="00B314C4">
            <w:pPr>
              <w:autoSpaceDN w:val="0"/>
              <w:rPr>
                <w:rFonts w:ascii="Times New Roman" w:eastAsia="Times New Roman" w:hAnsi="Times New Roman" w:cs="Times New Roman"/>
                <w:b/>
                <w:sz w:val="24"/>
                <w:szCs w:val="24"/>
              </w:rPr>
            </w:pPr>
          </w:p>
        </w:tc>
        <w:tc>
          <w:tcPr>
            <w:tcW w:w="5608" w:type="dxa"/>
          </w:tcPr>
          <w:p w:rsidR="00B314C4" w:rsidRPr="00B314C4" w:rsidRDefault="00B314C4" w:rsidP="00B314C4">
            <w:pPr>
              <w:rPr>
                <w:rFonts w:ascii="Times New Roman" w:eastAsia="Calibri" w:hAnsi="Times New Roman" w:cs="Times New Roman"/>
                <w:sz w:val="24"/>
              </w:rPr>
            </w:pPr>
            <w:r w:rsidRPr="00B314C4">
              <w:rPr>
                <w:rFonts w:ascii="Times New Roman" w:eastAsia="Calibri" w:hAnsi="Times New Roman" w:cs="Times New Roman"/>
                <w:sz w:val="24"/>
              </w:rPr>
              <w:t>Бег 1000 м на результат.</w:t>
            </w:r>
          </w:p>
        </w:tc>
        <w:tc>
          <w:tcPr>
            <w:tcW w:w="1134" w:type="dxa"/>
          </w:tcPr>
          <w:p w:rsidR="00B314C4" w:rsidRPr="00B314C4" w:rsidRDefault="00B314C4" w:rsidP="00B314C4">
            <w:pPr>
              <w:autoSpaceDN w:val="0"/>
              <w:jc w:val="center"/>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1</w:t>
            </w:r>
          </w:p>
        </w:tc>
      </w:tr>
      <w:tr w:rsidR="00B314C4" w:rsidRPr="00B314C4" w:rsidTr="00077918">
        <w:tc>
          <w:tcPr>
            <w:tcW w:w="850" w:type="dxa"/>
          </w:tcPr>
          <w:p w:rsidR="00B314C4" w:rsidRPr="00B314C4" w:rsidRDefault="00B314C4" w:rsidP="00B314C4">
            <w:pPr>
              <w:autoSpaceDN w:val="0"/>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100</w:t>
            </w:r>
          </w:p>
        </w:tc>
        <w:tc>
          <w:tcPr>
            <w:tcW w:w="1905" w:type="dxa"/>
          </w:tcPr>
          <w:p w:rsidR="00B314C4" w:rsidRPr="00B314C4" w:rsidRDefault="00B314C4" w:rsidP="00B314C4">
            <w:pPr>
              <w:autoSpaceDN w:val="0"/>
              <w:rPr>
                <w:rFonts w:ascii="Times New Roman" w:eastAsia="Times New Roman" w:hAnsi="Times New Roman" w:cs="Times New Roman"/>
                <w:b/>
                <w:sz w:val="24"/>
                <w:szCs w:val="24"/>
              </w:rPr>
            </w:pPr>
          </w:p>
        </w:tc>
        <w:tc>
          <w:tcPr>
            <w:tcW w:w="5608" w:type="dxa"/>
          </w:tcPr>
          <w:p w:rsidR="00B314C4" w:rsidRPr="00B314C4" w:rsidRDefault="00B314C4" w:rsidP="00B314C4">
            <w:pPr>
              <w:widowControl w:val="0"/>
              <w:shd w:val="clear" w:color="auto" w:fill="FFFFFF"/>
              <w:autoSpaceDE w:val="0"/>
              <w:autoSpaceDN w:val="0"/>
              <w:adjustRightInd w:val="0"/>
              <w:jc w:val="both"/>
              <w:rPr>
                <w:rFonts w:ascii="Times New Roman" w:eastAsia="Times New Roman" w:hAnsi="Times New Roman" w:cs="Times New Roman"/>
                <w:iCs/>
                <w:sz w:val="24"/>
                <w:szCs w:val="24"/>
              </w:rPr>
            </w:pPr>
            <w:r w:rsidRPr="00B314C4">
              <w:rPr>
                <w:rFonts w:ascii="Times New Roman" w:eastAsia="Times New Roman" w:hAnsi="Times New Roman" w:cs="Times New Roman"/>
                <w:iCs/>
                <w:sz w:val="24"/>
                <w:szCs w:val="24"/>
              </w:rPr>
              <w:t>Прыжковые упражнения: прыжки в высоту.</w:t>
            </w:r>
          </w:p>
        </w:tc>
        <w:tc>
          <w:tcPr>
            <w:tcW w:w="1134" w:type="dxa"/>
          </w:tcPr>
          <w:p w:rsidR="00B314C4" w:rsidRPr="00B314C4" w:rsidRDefault="00B314C4" w:rsidP="00B314C4">
            <w:pPr>
              <w:autoSpaceDN w:val="0"/>
              <w:jc w:val="center"/>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1</w:t>
            </w:r>
          </w:p>
        </w:tc>
      </w:tr>
      <w:tr w:rsidR="00B314C4" w:rsidRPr="00B314C4" w:rsidTr="00077918">
        <w:tc>
          <w:tcPr>
            <w:tcW w:w="850" w:type="dxa"/>
          </w:tcPr>
          <w:p w:rsidR="00B314C4" w:rsidRPr="00B314C4" w:rsidRDefault="00B314C4" w:rsidP="00B314C4">
            <w:pPr>
              <w:autoSpaceDN w:val="0"/>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101</w:t>
            </w:r>
          </w:p>
        </w:tc>
        <w:tc>
          <w:tcPr>
            <w:tcW w:w="1905" w:type="dxa"/>
          </w:tcPr>
          <w:p w:rsidR="00B314C4" w:rsidRPr="00B314C4" w:rsidRDefault="00B314C4" w:rsidP="00B314C4">
            <w:pPr>
              <w:autoSpaceDN w:val="0"/>
              <w:rPr>
                <w:rFonts w:ascii="Times New Roman" w:eastAsia="Times New Roman" w:hAnsi="Times New Roman" w:cs="Times New Roman"/>
                <w:b/>
                <w:sz w:val="24"/>
                <w:szCs w:val="24"/>
              </w:rPr>
            </w:pPr>
          </w:p>
        </w:tc>
        <w:tc>
          <w:tcPr>
            <w:tcW w:w="5608" w:type="dxa"/>
          </w:tcPr>
          <w:p w:rsidR="00B314C4" w:rsidRPr="00B314C4" w:rsidRDefault="00B314C4" w:rsidP="00B314C4">
            <w:pPr>
              <w:widowControl w:val="0"/>
              <w:shd w:val="clear" w:color="auto" w:fill="FFFFFF"/>
              <w:tabs>
                <w:tab w:val="left" w:pos="3310"/>
              </w:tabs>
              <w:autoSpaceDE w:val="0"/>
              <w:autoSpaceDN w:val="0"/>
              <w:adjustRightInd w:val="0"/>
              <w:jc w:val="both"/>
              <w:rPr>
                <w:rFonts w:ascii="Times New Roman" w:eastAsia="Times New Roman" w:hAnsi="Times New Roman" w:cs="Times New Roman"/>
                <w:iCs/>
                <w:sz w:val="24"/>
                <w:szCs w:val="24"/>
              </w:rPr>
            </w:pPr>
            <w:r w:rsidRPr="00B314C4">
              <w:rPr>
                <w:rFonts w:ascii="Times New Roman" w:eastAsia="Times New Roman" w:hAnsi="Times New Roman" w:cs="Times New Roman"/>
                <w:iCs/>
                <w:sz w:val="24"/>
                <w:szCs w:val="24"/>
              </w:rPr>
              <w:t>Подводящие упражнения для самостоятельного разучивания прыжка в высоту с разбега способом «перешагивание». Техника выполнения прыжка в высоту с разбега способом «перешагивание».</w:t>
            </w:r>
          </w:p>
        </w:tc>
        <w:tc>
          <w:tcPr>
            <w:tcW w:w="1134" w:type="dxa"/>
          </w:tcPr>
          <w:p w:rsidR="00B314C4" w:rsidRPr="00B314C4" w:rsidRDefault="00B314C4" w:rsidP="00B314C4">
            <w:pPr>
              <w:autoSpaceDN w:val="0"/>
              <w:jc w:val="center"/>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1</w:t>
            </w:r>
          </w:p>
        </w:tc>
      </w:tr>
      <w:tr w:rsidR="00B314C4" w:rsidRPr="00B314C4" w:rsidTr="00077918">
        <w:tc>
          <w:tcPr>
            <w:tcW w:w="850" w:type="dxa"/>
          </w:tcPr>
          <w:p w:rsidR="00B314C4" w:rsidRPr="00B314C4" w:rsidRDefault="00B314C4" w:rsidP="00B314C4">
            <w:pPr>
              <w:autoSpaceDN w:val="0"/>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102</w:t>
            </w:r>
          </w:p>
        </w:tc>
        <w:tc>
          <w:tcPr>
            <w:tcW w:w="1905" w:type="dxa"/>
          </w:tcPr>
          <w:p w:rsidR="00B314C4" w:rsidRPr="00B314C4" w:rsidRDefault="00B314C4" w:rsidP="00B314C4">
            <w:pPr>
              <w:autoSpaceDN w:val="0"/>
              <w:rPr>
                <w:rFonts w:ascii="Times New Roman" w:eastAsia="Times New Roman" w:hAnsi="Times New Roman" w:cs="Times New Roman"/>
                <w:b/>
                <w:sz w:val="24"/>
                <w:szCs w:val="24"/>
              </w:rPr>
            </w:pPr>
          </w:p>
        </w:tc>
        <w:tc>
          <w:tcPr>
            <w:tcW w:w="5608" w:type="dxa"/>
          </w:tcPr>
          <w:p w:rsidR="00B314C4" w:rsidRPr="00B314C4" w:rsidRDefault="00B314C4" w:rsidP="00B314C4">
            <w:pPr>
              <w:widowControl w:val="0"/>
              <w:shd w:val="clear" w:color="auto" w:fill="FFFFFF"/>
              <w:autoSpaceDE w:val="0"/>
              <w:autoSpaceDN w:val="0"/>
              <w:adjustRightInd w:val="0"/>
              <w:jc w:val="both"/>
              <w:rPr>
                <w:rFonts w:ascii="Times New Roman" w:eastAsia="Times New Roman" w:hAnsi="Times New Roman" w:cs="Times New Roman"/>
                <w:iCs/>
                <w:sz w:val="24"/>
                <w:szCs w:val="24"/>
              </w:rPr>
            </w:pPr>
            <w:r w:rsidRPr="00B314C4">
              <w:rPr>
                <w:rFonts w:ascii="Times New Roman" w:eastAsia="Times New Roman" w:hAnsi="Times New Roman" w:cs="Times New Roman"/>
                <w:iCs/>
                <w:sz w:val="24"/>
                <w:szCs w:val="24"/>
              </w:rPr>
              <w:t>Контрольное   упражнение   для проверки    развития     скоростно-силовых способностей: прыжок в длину с места.</w:t>
            </w:r>
          </w:p>
        </w:tc>
        <w:tc>
          <w:tcPr>
            <w:tcW w:w="1134" w:type="dxa"/>
          </w:tcPr>
          <w:p w:rsidR="00B314C4" w:rsidRPr="00B314C4" w:rsidRDefault="00B314C4" w:rsidP="00B314C4">
            <w:pPr>
              <w:autoSpaceDN w:val="0"/>
              <w:jc w:val="center"/>
              <w:rPr>
                <w:rFonts w:ascii="Times New Roman" w:eastAsia="Times New Roman" w:hAnsi="Times New Roman" w:cs="Times New Roman"/>
                <w:sz w:val="24"/>
                <w:szCs w:val="24"/>
              </w:rPr>
            </w:pPr>
            <w:r w:rsidRPr="00B314C4">
              <w:rPr>
                <w:rFonts w:ascii="Times New Roman" w:eastAsia="Times New Roman" w:hAnsi="Times New Roman" w:cs="Times New Roman"/>
                <w:sz w:val="24"/>
                <w:szCs w:val="24"/>
              </w:rPr>
              <w:t>1</w:t>
            </w:r>
          </w:p>
        </w:tc>
      </w:tr>
      <w:tr w:rsidR="00B314C4" w:rsidRPr="00B314C4" w:rsidTr="00077918">
        <w:tc>
          <w:tcPr>
            <w:tcW w:w="8363" w:type="dxa"/>
            <w:gridSpan w:val="3"/>
          </w:tcPr>
          <w:p w:rsidR="00B314C4" w:rsidRPr="00B314C4" w:rsidRDefault="00B314C4" w:rsidP="00B314C4">
            <w:pPr>
              <w:autoSpaceDN w:val="0"/>
              <w:jc w:val="right"/>
              <w:rPr>
                <w:rFonts w:ascii="Times New Roman" w:eastAsia="Times New Roman" w:hAnsi="Times New Roman" w:cs="Calibri"/>
                <w:b/>
                <w:sz w:val="24"/>
                <w:szCs w:val="24"/>
              </w:rPr>
            </w:pPr>
            <w:r w:rsidRPr="00B314C4">
              <w:rPr>
                <w:rFonts w:ascii="Times New Roman" w:eastAsia="Times New Roman" w:hAnsi="Times New Roman" w:cs="Calibri"/>
                <w:b/>
                <w:sz w:val="24"/>
                <w:szCs w:val="24"/>
              </w:rPr>
              <w:t>ИТОГО</w:t>
            </w:r>
          </w:p>
        </w:tc>
        <w:tc>
          <w:tcPr>
            <w:tcW w:w="1134" w:type="dxa"/>
          </w:tcPr>
          <w:p w:rsidR="00B314C4" w:rsidRPr="00B314C4" w:rsidRDefault="00B314C4" w:rsidP="00B314C4">
            <w:pPr>
              <w:autoSpaceDN w:val="0"/>
              <w:jc w:val="center"/>
              <w:rPr>
                <w:rFonts w:ascii="Times New Roman" w:eastAsia="Times New Roman" w:hAnsi="Times New Roman" w:cs="Times New Roman"/>
                <w:b/>
                <w:sz w:val="24"/>
                <w:szCs w:val="24"/>
              </w:rPr>
            </w:pPr>
            <w:r w:rsidRPr="00B314C4">
              <w:rPr>
                <w:rFonts w:ascii="Times New Roman" w:eastAsia="Times New Roman" w:hAnsi="Times New Roman" w:cs="Times New Roman"/>
                <w:b/>
                <w:sz w:val="24"/>
                <w:szCs w:val="24"/>
              </w:rPr>
              <w:t>102</w:t>
            </w:r>
          </w:p>
        </w:tc>
      </w:tr>
    </w:tbl>
    <w:p w:rsidR="00B314C4" w:rsidRPr="00B314C4" w:rsidRDefault="00B314C4" w:rsidP="00B314C4">
      <w:pPr>
        <w:autoSpaceDN w:val="0"/>
        <w:spacing w:after="0" w:line="240" w:lineRule="auto"/>
        <w:jc w:val="center"/>
        <w:rPr>
          <w:rFonts w:ascii="Times New Roman" w:eastAsia="Times New Roman" w:hAnsi="Times New Roman" w:cs="Times New Roman"/>
          <w:b/>
          <w:bCs/>
          <w:color w:val="333333"/>
          <w:sz w:val="24"/>
          <w:szCs w:val="24"/>
          <w:u w:val="single"/>
          <w:lang w:eastAsia="ru-RU"/>
        </w:rPr>
      </w:pPr>
    </w:p>
    <w:p w:rsidR="00B314C4" w:rsidRPr="00B314C4" w:rsidRDefault="00B314C4" w:rsidP="00B314C4">
      <w:pPr>
        <w:spacing w:after="0" w:line="240" w:lineRule="auto"/>
        <w:ind w:firstLine="709"/>
        <w:jc w:val="both"/>
        <w:rPr>
          <w:rFonts w:ascii="Times New Roman" w:eastAsia="Times New Roman" w:hAnsi="Times New Roman" w:cs="Times New Roman"/>
          <w:b/>
          <w:bCs/>
          <w:sz w:val="24"/>
          <w:szCs w:val="24"/>
        </w:rPr>
      </w:pPr>
      <w:r w:rsidRPr="00B314C4">
        <w:rPr>
          <w:rFonts w:ascii="Times New Roman" w:eastAsia="Times New Roman" w:hAnsi="Times New Roman" w:cs="Times New Roman"/>
          <w:b/>
          <w:bCs/>
          <w:sz w:val="24"/>
          <w:szCs w:val="24"/>
        </w:rPr>
        <w:t>Музыка</w:t>
      </w:r>
    </w:p>
    <w:p w:rsidR="00B314C4" w:rsidRPr="00B314C4" w:rsidRDefault="00B314C4" w:rsidP="00B314C4">
      <w:pPr>
        <w:spacing w:after="0" w:line="240" w:lineRule="auto"/>
        <w:ind w:firstLine="709"/>
        <w:jc w:val="both"/>
        <w:rPr>
          <w:rFonts w:ascii="Times New Roman" w:eastAsia="Calibri" w:hAnsi="Times New Roman" w:cs="Times New Roman"/>
          <w:sz w:val="24"/>
          <w:szCs w:val="24"/>
        </w:rPr>
      </w:pPr>
      <w:r w:rsidRPr="00B314C4">
        <w:rPr>
          <w:rFonts w:ascii="Times New Roman" w:eastAsia="Times New Roman" w:hAnsi="Times New Roman" w:cs="Times New Roman"/>
          <w:b/>
          <w:bCs/>
          <w:sz w:val="24"/>
          <w:szCs w:val="24"/>
        </w:rPr>
        <w:t>Место курса в учебном плане</w:t>
      </w:r>
    </w:p>
    <w:p w:rsidR="00B314C4" w:rsidRPr="00B314C4" w:rsidRDefault="00B314C4" w:rsidP="00B314C4">
      <w:pPr>
        <w:spacing w:after="0" w:line="240" w:lineRule="auto"/>
        <w:ind w:firstLine="709"/>
        <w:jc w:val="both"/>
        <w:rPr>
          <w:rFonts w:ascii="Times New Roman" w:eastAsia="Times New Roman" w:hAnsi="Times New Roman" w:cs="Times New Roman"/>
          <w:color w:val="000000"/>
          <w:sz w:val="24"/>
          <w:szCs w:val="24"/>
        </w:rPr>
      </w:pPr>
      <w:r w:rsidRPr="00B314C4">
        <w:rPr>
          <w:rFonts w:ascii="Times New Roman" w:eastAsia="Times New Roman" w:hAnsi="Times New Roman" w:cs="Times New Roman"/>
          <w:color w:val="000000"/>
          <w:sz w:val="24"/>
          <w:szCs w:val="24"/>
        </w:rPr>
        <w:t>В соответствии с Базисным учебным планом пред</w:t>
      </w:r>
      <w:r w:rsidRPr="00B314C4">
        <w:rPr>
          <w:rFonts w:ascii="Times New Roman" w:eastAsia="Times New Roman" w:hAnsi="Times New Roman" w:cs="Times New Roman"/>
          <w:color w:val="000000"/>
          <w:sz w:val="24"/>
          <w:szCs w:val="24"/>
        </w:rPr>
        <w:softHyphen/>
        <w:t>мет «Музыка» в начальной школе изучается в тече</w:t>
      </w:r>
      <w:r w:rsidRPr="00B314C4">
        <w:rPr>
          <w:rFonts w:ascii="Times New Roman" w:eastAsia="Times New Roman" w:hAnsi="Times New Roman" w:cs="Times New Roman"/>
          <w:color w:val="000000"/>
          <w:sz w:val="24"/>
          <w:szCs w:val="24"/>
        </w:rPr>
        <w:softHyphen/>
        <w:t>ние четырех лет — с 1 по 4 класс. Количество часов в неделю: в первом классе курс рассчитан на 34учебные недели; во 2—4 классах — на 35 учебные недели.</w:t>
      </w:r>
    </w:p>
    <w:p w:rsidR="00B314C4" w:rsidRPr="00B314C4" w:rsidRDefault="00B314C4" w:rsidP="00B314C4">
      <w:pPr>
        <w:spacing w:after="0" w:line="240" w:lineRule="auto"/>
        <w:jc w:val="both"/>
        <w:rPr>
          <w:rFonts w:ascii="Times New Roman" w:eastAsia="Times New Roman" w:hAnsi="Times New Roman" w:cs="Times New Roman"/>
          <w:b/>
          <w:color w:val="000000"/>
          <w:sz w:val="24"/>
          <w:szCs w:val="24"/>
        </w:rPr>
      </w:pPr>
    </w:p>
    <w:p w:rsidR="00B314C4" w:rsidRPr="00B314C4" w:rsidRDefault="00B314C4" w:rsidP="00B314C4">
      <w:pPr>
        <w:spacing w:after="0" w:line="240" w:lineRule="auto"/>
        <w:ind w:firstLine="709"/>
        <w:jc w:val="center"/>
        <w:rPr>
          <w:rFonts w:ascii="Times New Roman" w:eastAsia="Times New Roman" w:hAnsi="Times New Roman" w:cs="Times New Roman"/>
          <w:b/>
          <w:color w:val="000000"/>
          <w:sz w:val="24"/>
          <w:szCs w:val="24"/>
        </w:rPr>
      </w:pPr>
      <w:r w:rsidRPr="00B314C4">
        <w:rPr>
          <w:rFonts w:ascii="Times New Roman" w:eastAsia="Times New Roman" w:hAnsi="Times New Roman" w:cs="Times New Roman"/>
          <w:b/>
          <w:color w:val="000000"/>
          <w:sz w:val="24"/>
          <w:szCs w:val="24"/>
        </w:rPr>
        <w:t>Планируемые результаты</w:t>
      </w:r>
    </w:p>
    <w:p w:rsidR="00B314C4" w:rsidRPr="00B314C4" w:rsidRDefault="00B314C4" w:rsidP="00BB3016">
      <w:pPr>
        <w:numPr>
          <w:ilvl w:val="1"/>
          <w:numId w:val="222"/>
        </w:numPr>
        <w:tabs>
          <w:tab w:val="left" w:pos="519"/>
        </w:tabs>
        <w:spacing w:after="0" w:line="240" w:lineRule="auto"/>
        <w:jc w:val="both"/>
        <w:rPr>
          <w:rFonts w:ascii="Times New Roman" w:eastAsia="Gabriola" w:hAnsi="Times New Roman" w:cs="Times New Roman"/>
          <w:bCs/>
          <w:sz w:val="24"/>
          <w:szCs w:val="24"/>
        </w:rPr>
      </w:pPr>
      <w:r w:rsidRPr="00B314C4">
        <w:rPr>
          <w:rFonts w:ascii="Times New Roman" w:eastAsia="Gabriola" w:hAnsi="Times New Roman" w:cs="Times New Roman"/>
          <w:bCs/>
          <w:sz w:val="24"/>
          <w:szCs w:val="24"/>
        </w:rPr>
        <w:t>результате изучения музыки выпускник начальной школы научится:</w:t>
      </w:r>
    </w:p>
    <w:p w:rsidR="00B314C4" w:rsidRPr="00B314C4" w:rsidRDefault="00B314C4" w:rsidP="00B314C4">
      <w:pPr>
        <w:spacing w:after="0" w:line="240" w:lineRule="auto"/>
        <w:ind w:firstLine="280"/>
        <w:jc w:val="both"/>
        <w:rPr>
          <w:rFonts w:ascii="Times New Roman" w:eastAsia="Gabriola" w:hAnsi="Times New Roman" w:cs="Times New Roman"/>
          <w:bCs/>
          <w:sz w:val="24"/>
          <w:szCs w:val="24"/>
        </w:rPr>
      </w:pPr>
      <w:r w:rsidRPr="00B314C4">
        <w:rPr>
          <w:rFonts w:ascii="Times New Roman" w:eastAsia="Gabriola" w:hAnsi="Times New Roman" w:cs="Times New Roman"/>
          <w:bCs/>
          <w:sz w:val="24"/>
          <w:szCs w:val="24"/>
        </w:rPr>
        <w:t>воспринимать музыку различных жанров, размышлять о музыкальных произведениях как способе выражения чувств и мыслей человека, эмоционально откликаться на искусство, выражая своё отношение к нему в различных видах деятельности;</w:t>
      </w:r>
    </w:p>
    <w:p w:rsidR="00B314C4" w:rsidRPr="00B314C4" w:rsidRDefault="00B314C4" w:rsidP="00B314C4">
      <w:pPr>
        <w:spacing w:after="0" w:line="240" w:lineRule="auto"/>
        <w:ind w:firstLine="280"/>
        <w:jc w:val="both"/>
        <w:rPr>
          <w:rFonts w:ascii="Times New Roman" w:eastAsia="Gabriola" w:hAnsi="Times New Roman" w:cs="Times New Roman"/>
          <w:bCs/>
          <w:sz w:val="24"/>
          <w:szCs w:val="24"/>
        </w:rPr>
      </w:pPr>
      <w:r w:rsidRPr="00B314C4">
        <w:rPr>
          <w:rFonts w:ascii="Times New Roman" w:eastAsia="Gabriola" w:hAnsi="Times New Roman" w:cs="Times New Roman"/>
          <w:bCs/>
          <w:sz w:val="24"/>
          <w:szCs w:val="24"/>
        </w:rPr>
        <w:t>ориентироваться</w:t>
      </w:r>
      <w:r w:rsidRPr="00B314C4">
        <w:rPr>
          <w:rFonts w:ascii="Times New Roman" w:eastAsia="Calibri" w:hAnsi="Times New Roman" w:cs="Times New Roman"/>
          <w:sz w:val="24"/>
          <w:szCs w:val="24"/>
        </w:rPr>
        <w:t xml:space="preserve"> </w:t>
      </w:r>
      <w:r w:rsidRPr="00B314C4">
        <w:rPr>
          <w:rFonts w:ascii="Times New Roman" w:eastAsia="Gabriola" w:hAnsi="Times New Roman" w:cs="Times New Roman"/>
          <w:bCs/>
          <w:sz w:val="24"/>
          <w:szCs w:val="24"/>
        </w:rPr>
        <w:t>в музыкально-поэтическом творчестве,</w:t>
      </w:r>
      <w:r w:rsidRPr="00B314C4">
        <w:rPr>
          <w:rFonts w:ascii="Times New Roman" w:eastAsia="Calibri" w:hAnsi="Times New Roman" w:cs="Times New Roman"/>
          <w:sz w:val="24"/>
          <w:szCs w:val="24"/>
        </w:rPr>
        <w:t xml:space="preserve"> в </w:t>
      </w:r>
      <w:r w:rsidRPr="00B314C4">
        <w:rPr>
          <w:rFonts w:ascii="Times New Roman" w:eastAsia="Gabriola" w:hAnsi="Times New Roman" w:cs="Times New Roman"/>
          <w:bCs/>
          <w:sz w:val="24"/>
          <w:szCs w:val="24"/>
        </w:rPr>
        <w:t>многообразии</w:t>
      </w:r>
    </w:p>
    <w:p w:rsidR="00B314C4" w:rsidRPr="00B314C4" w:rsidRDefault="00B314C4" w:rsidP="00B314C4">
      <w:pPr>
        <w:spacing w:after="0" w:line="240" w:lineRule="auto"/>
        <w:jc w:val="both"/>
        <w:rPr>
          <w:rFonts w:ascii="Times New Roman" w:eastAsia="Gabriola" w:hAnsi="Times New Roman" w:cs="Times New Roman"/>
          <w:bCs/>
          <w:sz w:val="24"/>
          <w:szCs w:val="24"/>
        </w:rPr>
      </w:pPr>
      <w:r w:rsidRPr="00B314C4">
        <w:rPr>
          <w:rFonts w:ascii="Times New Roman" w:eastAsia="Gabriola" w:hAnsi="Times New Roman" w:cs="Times New Roman"/>
          <w:bCs/>
          <w:sz w:val="24"/>
          <w:szCs w:val="24"/>
        </w:rPr>
        <w:t>фольклора России, сопоставлять различные образцы народной и профессиональной музыки, ценить отечественные народные музыкальные традиции;</w:t>
      </w:r>
    </w:p>
    <w:p w:rsidR="00B314C4" w:rsidRPr="00B314C4" w:rsidRDefault="00B314C4" w:rsidP="00B314C4">
      <w:pPr>
        <w:tabs>
          <w:tab w:val="left" w:pos="142"/>
        </w:tabs>
        <w:spacing w:after="0" w:line="240" w:lineRule="auto"/>
        <w:jc w:val="both"/>
        <w:rPr>
          <w:rFonts w:ascii="Times New Roman" w:eastAsia="Gabriola" w:hAnsi="Times New Roman" w:cs="Times New Roman"/>
          <w:bCs/>
          <w:sz w:val="24"/>
          <w:szCs w:val="24"/>
        </w:rPr>
      </w:pPr>
      <w:r w:rsidRPr="00B314C4">
        <w:rPr>
          <w:rFonts w:ascii="Times New Roman" w:eastAsia="Gabriola" w:hAnsi="Times New Roman" w:cs="Times New Roman"/>
          <w:bCs/>
          <w:sz w:val="24"/>
          <w:szCs w:val="24"/>
        </w:rPr>
        <w:tab/>
        <w:t xml:space="preserve">  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w:t>
      </w:r>
    </w:p>
    <w:p w:rsidR="00B314C4" w:rsidRPr="00B314C4" w:rsidRDefault="00B314C4" w:rsidP="00B314C4">
      <w:pPr>
        <w:tabs>
          <w:tab w:val="left" w:pos="513"/>
        </w:tabs>
        <w:spacing w:after="0" w:line="240" w:lineRule="auto"/>
        <w:jc w:val="both"/>
        <w:rPr>
          <w:rFonts w:ascii="Times New Roman" w:eastAsia="Gabriola" w:hAnsi="Times New Roman" w:cs="Times New Roman"/>
          <w:bCs/>
          <w:sz w:val="24"/>
          <w:szCs w:val="24"/>
        </w:rPr>
      </w:pPr>
      <w:r w:rsidRPr="00B314C4">
        <w:rPr>
          <w:rFonts w:ascii="Times New Roman" w:eastAsia="Gabriola" w:hAnsi="Times New Roman" w:cs="Times New Roman"/>
          <w:bCs/>
          <w:sz w:val="24"/>
          <w:szCs w:val="24"/>
        </w:rPr>
        <w:t xml:space="preserve">    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B314C4" w:rsidRPr="00B314C4" w:rsidRDefault="00B314C4" w:rsidP="00B314C4">
      <w:pPr>
        <w:tabs>
          <w:tab w:val="left" w:pos="513"/>
        </w:tabs>
        <w:spacing w:after="0" w:line="240" w:lineRule="auto"/>
        <w:jc w:val="both"/>
        <w:rPr>
          <w:rFonts w:ascii="Times New Roman" w:eastAsia="Gabriola" w:hAnsi="Times New Roman" w:cs="Times New Roman"/>
          <w:bCs/>
          <w:sz w:val="24"/>
          <w:szCs w:val="24"/>
        </w:rPr>
      </w:pPr>
      <w:r w:rsidRPr="00B314C4">
        <w:rPr>
          <w:rFonts w:ascii="Times New Roman" w:eastAsia="Gabriola" w:hAnsi="Times New Roman" w:cs="Times New Roman"/>
          <w:bCs/>
          <w:sz w:val="24"/>
          <w:szCs w:val="24"/>
        </w:rPr>
        <w:t>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w:t>
      </w:r>
    </w:p>
    <w:p w:rsidR="00B314C4" w:rsidRPr="00B314C4" w:rsidRDefault="00B314C4" w:rsidP="00B314C4">
      <w:pPr>
        <w:tabs>
          <w:tab w:val="left" w:pos="513"/>
        </w:tabs>
        <w:spacing w:after="0" w:line="240" w:lineRule="auto"/>
        <w:jc w:val="both"/>
        <w:rPr>
          <w:rFonts w:ascii="Times New Roman" w:eastAsia="Gabriola" w:hAnsi="Times New Roman" w:cs="Times New Roman"/>
          <w:bCs/>
          <w:sz w:val="24"/>
          <w:szCs w:val="24"/>
        </w:rPr>
      </w:pPr>
      <w:r w:rsidRPr="00B314C4">
        <w:rPr>
          <w:rFonts w:ascii="Times New Roman" w:eastAsia="Gabriola" w:hAnsi="Times New Roman" w:cs="Times New Roman"/>
          <w:bCs/>
          <w:sz w:val="24"/>
          <w:szCs w:val="24"/>
        </w:rPr>
        <w:t xml:space="preserve">    определять виды музыки, сопоставлять музыкальные образы в звучании различных музыкальных инструментов;</w:t>
      </w:r>
    </w:p>
    <w:p w:rsidR="00B314C4" w:rsidRPr="00B314C4" w:rsidRDefault="00B314C4" w:rsidP="00B314C4">
      <w:pPr>
        <w:tabs>
          <w:tab w:val="left" w:pos="513"/>
        </w:tabs>
        <w:spacing w:after="0" w:line="240" w:lineRule="auto"/>
        <w:jc w:val="both"/>
        <w:rPr>
          <w:rFonts w:ascii="Times New Roman" w:eastAsia="Gabriola" w:hAnsi="Times New Roman" w:cs="Times New Roman"/>
          <w:bCs/>
          <w:sz w:val="24"/>
          <w:szCs w:val="24"/>
        </w:rPr>
      </w:pPr>
      <w:r w:rsidRPr="00B314C4">
        <w:rPr>
          <w:rFonts w:ascii="Times New Roman" w:eastAsia="Gabriola" w:hAnsi="Times New Roman" w:cs="Times New Roman"/>
          <w:bCs/>
          <w:sz w:val="24"/>
          <w:szCs w:val="24"/>
        </w:rPr>
        <w:t xml:space="preserve">   оценивать и соотносить содержание и музыкальный язык народного и профессионального музыкального творчества разных стран мира.</w:t>
      </w:r>
    </w:p>
    <w:p w:rsidR="00B314C4" w:rsidRPr="00B314C4" w:rsidRDefault="00B314C4" w:rsidP="00B314C4">
      <w:pPr>
        <w:spacing w:after="0" w:line="240" w:lineRule="auto"/>
        <w:ind w:left="709"/>
        <w:jc w:val="both"/>
        <w:rPr>
          <w:rFonts w:ascii="Times New Roman" w:eastAsia="Times New Roman" w:hAnsi="Times New Roman" w:cs="Times New Roman"/>
          <w:color w:val="000000"/>
          <w:sz w:val="24"/>
          <w:szCs w:val="24"/>
        </w:rPr>
      </w:pPr>
    </w:p>
    <w:p w:rsidR="00B314C4" w:rsidRPr="00B314C4" w:rsidRDefault="00B314C4" w:rsidP="00B314C4">
      <w:pPr>
        <w:ind w:right="-2"/>
        <w:jc w:val="center"/>
        <w:rPr>
          <w:rFonts w:ascii="Times New Roman" w:eastAsia="Gabriola" w:hAnsi="Times New Roman" w:cs="Times New Roman"/>
          <w:b/>
          <w:bCs/>
          <w:sz w:val="24"/>
          <w:szCs w:val="24"/>
        </w:rPr>
      </w:pPr>
      <w:r w:rsidRPr="00B314C4">
        <w:rPr>
          <w:rFonts w:ascii="Times New Roman" w:eastAsia="Gabriola" w:hAnsi="Times New Roman" w:cs="Times New Roman"/>
          <w:b/>
          <w:bCs/>
          <w:sz w:val="24"/>
          <w:szCs w:val="24"/>
        </w:rPr>
        <w:t>Личностные, метапредметные и предметные результаты освоения учебного предмета</w:t>
      </w:r>
    </w:p>
    <w:p w:rsidR="00B314C4" w:rsidRPr="00B314C4" w:rsidRDefault="00B314C4" w:rsidP="00BB3016">
      <w:pPr>
        <w:numPr>
          <w:ilvl w:val="0"/>
          <w:numId w:val="223"/>
        </w:numPr>
        <w:tabs>
          <w:tab w:val="left" w:pos="541"/>
        </w:tabs>
        <w:spacing w:after="0" w:line="240" w:lineRule="auto"/>
        <w:jc w:val="both"/>
        <w:rPr>
          <w:rFonts w:ascii="Times New Roman" w:eastAsia="Gabriola" w:hAnsi="Times New Roman" w:cs="Times New Roman"/>
          <w:bCs/>
          <w:sz w:val="24"/>
          <w:szCs w:val="24"/>
        </w:rPr>
      </w:pPr>
      <w:r w:rsidRPr="00B314C4">
        <w:rPr>
          <w:rFonts w:ascii="Times New Roman" w:eastAsia="Gabriola" w:hAnsi="Times New Roman" w:cs="Times New Roman"/>
          <w:bCs/>
          <w:sz w:val="24"/>
          <w:szCs w:val="24"/>
        </w:rPr>
        <w:t>результате изучения курса «Музыка» в начальной школе должны быть достигнуты определённые результаты.</w:t>
      </w:r>
    </w:p>
    <w:p w:rsidR="00B314C4" w:rsidRPr="00B314C4" w:rsidRDefault="00B314C4" w:rsidP="00B314C4">
      <w:pPr>
        <w:spacing w:after="0" w:line="240" w:lineRule="auto"/>
        <w:ind w:firstLine="283"/>
        <w:jc w:val="both"/>
        <w:rPr>
          <w:rFonts w:ascii="Times New Roman" w:eastAsia="Gabriola" w:hAnsi="Times New Roman" w:cs="Times New Roman"/>
          <w:bCs/>
          <w:sz w:val="24"/>
          <w:szCs w:val="24"/>
        </w:rPr>
      </w:pPr>
      <w:r w:rsidRPr="00B314C4">
        <w:rPr>
          <w:rFonts w:ascii="Times New Roman" w:eastAsia="Gabriola" w:hAnsi="Times New Roman" w:cs="Times New Roman"/>
          <w:b/>
          <w:bCs/>
          <w:sz w:val="24"/>
          <w:szCs w:val="24"/>
        </w:rPr>
        <w:t>Личностные результаты</w:t>
      </w:r>
      <w:r w:rsidRPr="00B314C4">
        <w:rPr>
          <w:rFonts w:ascii="Times New Roman" w:eastAsia="Gabriola" w:hAnsi="Times New Roman" w:cs="Times New Roman"/>
          <w:bCs/>
          <w:sz w:val="24"/>
          <w:szCs w:val="24"/>
        </w:rPr>
        <w:t xml:space="preserve"> отражаются в индивидуальных качественных свойствах учащихся, которые они должны приобрести в процессе освоения учебного курса «Музыка»:</w:t>
      </w:r>
    </w:p>
    <w:p w:rsidR="00B314C4" w:rsidRPr="00B314C4" w:rsidRDefault="00B314C4" w:rsidP="00B314C4">
      <w:pPr>
        <w:tabs>
          <w:tab w:val="left" w:pos="1403"/>
          <w:tab w:val="left" w:pos="2423"/>
          <w:tab w:val="left" w:pos="2803"/>
          <w:tab w:val="left" w:pos="3463"/>
          <w:tab w:val="left" w:pos="4403"/>
          <w:tab w:val="left" w:pos="5723"/>
        </w:tabs>
        <w:spacing w:after="0" w:line="240" w:lineRule="auto"/>
        <w:ind w:firstLine="708"/>
        <w:jc w:val="both"/>
        <w:rPr>
          <w:rFonts w:ascii="Times New Roman" w:eastAsia="Calibri" w:hAnsi="Times New Roman" w:cs="Times New Roman"/>
          <w:sz w:val="24"/>
          <w:szCs w:val="24"/>
        </w:rPr>
      </w:pPr>
      <w:r w:rsidRPr="00B314C4">
        <w:rPr>
          <w:rFonts w:ascii="Times New Roman" w:eastAsia="Gabriola" w:hAnsi="Times New Roman" w:cs="Times New Roman"/>
          <w:bCs/>
          <w:noProof/>
          <w:sz w:val="24"/>
          <w:szCs w:val="24"/>
          <w:lang w:eastAsia="ru-RU"/>
        </w:rPr>
        <mc:AlternateContent>
          <mc:Choice Requires="wps">
            <w:drawing>
              <wp:anchor distT="0" distB="0" distL="0" distR="0" simplePos="0" relativeHeight="251660288" behindDoc="1" locked="0" layoutInCell="0" allowOverlap="1" wp14:anchorId="3D260022" wp14:editId="75DFDD5C">
                <wp:simplePos x="0" y="0"/>
                <wp:positionH relativeFrom="page">
                  <wp:posOffset>391795</wp:posOffset>
                </wp:positionH>
                <wp:positionV relativeFrom="page">
                  <wp:posOffset>0</wp:posOffset>
                </wp:positionV>
                <wp:extent cx="4168140" cy="323850"/>
                <wp:effectExtent l="1270" t="0" r="2540" b="0"/>
                <wp:wrapNone/>
                <wp:docPr id="44"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814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541ABC" id="Прямоугольник 44" o:spid="_x0000_s1026" style="position:absolute;margin-left:30.85pt;margin-top:0;width:328.2pt;height:25.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" o:allowincell="f" stroked="f">
                <w10:wrap anchorx="page" anchory="page"/>
              </v:rect>
            </w:pict>
          </mc:Fallback>
        </mc:AlternateContent>
      </w:r>
      <w:r w:rsidRPr="00B314C4">
        <w:rPr>
          <w:rFonts w:ascii="Times New Roman" w:eastAsia="Gabriola" w:hAnsi="Times New Roman" w:cs="Times New Roman"/>
          <w:bCs/>
          <w:sz w:val="24"/>
          <w:szCs w:val="24"/>
        </w:rPr>
        <w:t>Чувство</w:t>
      </w:r>
      <w:r w:rsidRPr="00B314C4">
        <w:rPr>
          <w:rFonts w:ascii="Times New Roman" w:eastAsia="Calibri" w:hAnsi="Times New Roman" w:cs="Times New Roman"/>
          <w:sz w:val="24"/>
          <w:szCs w:val="24"/>
        </w:rPr>
        <w:t xml:space="preserve"> </w:t>
      </w:r>
      <w:r w:rsidRPr="00B314C4">
        <w:rPr>
          <w:rFonts w:ascii="Times New Roman" w:eastAsia="Gabriola" w:hAnsi="Times New Roman" w:cs="Times New Roman"/>
          <w:bCs/>
          <w:sz w:val="24"/>
          <w:szCs w:val="24"/>
        </w:rPr>
        <w:t>гордости за</w:t>
      </w:r>
      <w:r w:rsidRPr="00B314C4">
        <w:rPr>
          <w:rFonts w:ascii="Times New Roman" w:eastAsia="Gabriola" w:hAnsi="Times New Roman" w:cs="Times New Roman"/>
          <w:bCs/>
          <w:sz w:val="24"/>
          <w:szCs w:val="24"/>
        </w:rPr>
        <w:tab/>
        <w:t>свою Родину, российский народ</w:t>
      </w:r>
      <w:r w:rsidRPr="00B314C4">
        <w:rPr>
          <w:rFonts w:ascii="Times New Roman" w:eastAsia="Calibri" w:hAnsi="Times New Roman" w:cs="Times New Roman"/>
          <w:sz w:val="24"/>
          <w:szCs w:val="24"/>
        </w:rPr>
        <w:t xml:space="preserve"> и </w:t>
      </w:r>
      <w:r w:rsidRPr="00B314C4">
        <w:rPr>
          <w:rFonts w:ascii="Times New Roman" w:eastAsia="Gabriola" w:hAnsi="Times New Roman" w:cs="Times New Roman"/>
          <w:bCs/>
          <w:sz w:val="24"/>
          <w:szCs w:val="24"/>
        </w:rPr>
        <w:t>историю России, 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rsidR="00B314C4" w:rsidRPr="00B314C4" w:rsidRDefault="00B314C4" w:rsidP="00B314C4">
      <w:pPr>
        <w:tabs>
          <w:tab w:val="left" w:pos="503"/>
        </w:tabs>
        <w:spacing w:after="0" w:line="240" w:lineRule="auto"/>
        <w:jc w:val="both"/>
        <w:rPr>
          <w:rFonts w:ascii="Times New Roman" w:eastAsia="Gabriola" w:hAnsi="Times New Roman" w:cs="Times New Roman"/>
          <w:bCs/>
          <w:sz w:val="24"/>
          <w:szCs w:val="24"/>
        </w:rPr>
      </w:pPr>
      <w:r w:rsidRPr="00B314C4">
        <w:rPr>
          <w:rFonts w:ascii="Times New Roman" w:eastAsia="Gabriola" w:hAnsi="Times New Roman" w:cs="Times New Roman"/>
          <w:bCs/>
          <w:sz w:val="24"/>
          <w:szCs w:val="24"/>
        </w:rPr>
        <w:lastRenderedPageBreak/>
        <w:tab/>
        <w:t>Целостный,  социально  ориентированный  взгляд  на  мир в его органичном единстве и разнообразии природы, культур, народов и религий на основе сопоставления произведений русской музыки и музыки других стран, народов, в национальных стилей.</w:t>
      </w:r>
    </w:p>
    <w:p w:rsidR="00B314C4" w:rsidRPr="00B314C4" w:rsidRDefault="00B314C4" w:rsidP="00B314C4">
      <w:pPr>
        <w:tabs>
          <w:tab w:val="left" w:pos="503"/>
        </w:tabs>
        <w:spacing w:after="0" w:line="240" w:lineRule="auto"/>
        <w:jc w:val="both"/>
        <w:rPr>
          <w:rFonts w:ascii="Times New Roman" w:eastAsia="Gabriola" w:hAnsi="Times New Roman" w:cs="Times New Roman"/>
          <w:bCs/>
          <w:sz w:val="24"/>
          <w:szCs w:val="24"/>
        </w:rPr>
      </w:pPr>
      <w:r w:rsidRPr="00B314C4">
        <w:rPr>
          <w:rFonts w:ascii="Times New Roman" w:eastAsia="Gabriola" w:hAnsi="Times New Roman" w:cs="Times New Roman"/>
          <w:bCs/>
          <w:sz w:val="24"/>
          <w:szCs w:val="24"/>
        </w:rPr>
        <w:tab/>
        <w:t>Умение наблюдать за разнообразными явлениями жизни и искусства в учебной и внеурочной деятельности, их понимание и оценка — ориентация в культурном многообразии окружающей действительности, участие в музыкальной жизни класса, школы, города и др.</w:t>
      </w:r>
    </w:p>
    <w:p w:rsidR="00B314C4" w:rsidRPr="00B314C4" w:rsidRDefault="00B314C4" w:rsidP="00B314C4">
      <w:pPr>
        <w:tabs>
          <w:tab w:val="left" w:pos="513"/>
        </w:tabs>
        <w:spacing w:after="0" w:line="240" w:lineRule="auto"/>
        <w:jc w:val="both"/>
        <w:rPr>
          <w:rFonts w:ascii="Times New Roman" w:eastAsia="Gabriola" w:hAnsi="Times New Roman" w:cs="Times New Roman"/>
          <w:bCs/>
          <w:sz w:val="24"/>
          <w:szCs w:val="24"/>
        </w:rPr>
      </w:pPr>
      <w:r w:rsidRPr="00B314C4">
        <w:rPr>
          <w:rFonts w:ascii="Times New Roman" w:eastAsia="Gabriola" w:hAnsi="Times New Roman" w:cs="Times New Roman"/>
          <w:bCs/>
          <w:sz w:val="24"/>
          <w:szCs w:val="24"/>
        </w:rPr>
        <w:tab/>
        <w:t>Уважительное отношение к культуре других народов; сформированность эстетических потребностей, ценностей и чувств.</w:t>
      </w:r>
    </w:p>
    <w:p w:rsidR="00B314C4" w:rsidRPr="00B314C4" w:rsidRDefault="00B314C4" w:rsidP="00B314C4">
      <w:pPr>
        <w:tabs>
          <w:tab w:val="left" w:pos="513"/>
        </w:tabs>
        <w:spacing w:after="0" w:line="240" w:lineRule="auto"/>
        <w:jc w:val="both"/>
        <w:rPr>
          <w:rFonts w:ascii="Times New Roman" w:eastAsia="Gabriola" w:hAnsi="Times New Roman" w:cs="Times New Roman"/>
          <w:bCs/>
          <w:sz w:val="24"/>
          <w:szCs w:val="24"/>
        </w:rPr>
      </w:pPr>
      <w:r w:rsidRPr="00B314C4">
        <w:rPr>
          <w:rFonts w:ascii="Times New Roman" w:eastAsia="Gabriola" w:hAnsi="Times New Roman" w:cs="Times New Roman"/>
          <w:bCs/>
          <w:sz w:val="24"/>
          <w:szCs w:val="24"/>
        </w:rPr>
        <w:tab/>
        <w:t>Развитие мотивов учебной деятельности и личностного смысла учения; овладение навыками сотрудничества с учителем и сверстниками;</w:t>
      </w:r>
    </w:p>
    <w:p w:rsidR="00B314C4" w:rsidRPr="00B314C4" w:rsidRDefault="00B314C4" w:rsidP="00B314C4">
      <w:pPr>
        <w:tabs>
          <w:tab w:val="left" w:pos="514"/>
        </w:tabs>
        <w:spacing w:after="0" w:line="240" w:lineRule="auto"/>
        <w:jc w:val="both"/>
        <w:rPr>
          <w:rFonts w:ascii="Times New Roman" w:eastAsia="Gabriola" w:hAnsi="Times New Roman" w:cs="Times New Roman"/>
          <w:bCs/>
          <w:sz w:val="24"/>
          <w:szCs w:val="24"/>
        </w:rPr>
      </w:pPr>
      <w:r w:rsidRPr="00B314C4">
        <w:rPr>
          <w:rFonts w:ascii="Times New Roman" w:eastAsia="Gabriola" w:hAnsi="Times New Roman" w:cs="Times New Roman"/>
          <w:bCs/>
          <w:sz w:val="24"/>
          <w:szCs w:val="24"/>
        </w:rPr>
        <w:tab/>
        <w:t>Ориентация в культурном многообразии окружающей действительности, участие в музыкальной жизни класса, школы, города и др.</w:t>
      </w:r>
    </w:p>
    <w:p w:rsidR="00B314C4" w:rsidRPr="00B314C4" w:rsidRDefault="00B314C4" w:rsidP="00B314C4">
      <w:pPr>
        <w:tabs>
          <w:tab w:val="left" w:pos="514"/>
        </w:tabs>
        <w:spacing w:after="0" w:line="240" w:lineRule="auto"/>
        <w:jc w:val="both"/>
        <w:rPr>
          <w:rFonts w:ascii="Times New Roman" w:eastAsia="Gabriola" w:hAnsi="Times New Roman" w:cs="Times New Roman"/>
          <w:bCs/>
          <w:sz w:val="24"/>
          <w:szCs w:val="24"/>
        </w:rPr>
      </w:pPr>
      <w:r w:rsidRPr="00B314C4">
        <w:rPr>
          <w:rFonts w:ascii="Times New Roman" w:eastAsia="Gabriola" w:hAnsi="Times New Roman" w:cs="Times New Roman"/>
          <w:bCs/>
          <w:sz w:val="24"/>
          <w:szCs w:val="24"/>
        </w:rPr>
        <w:tab/>
        <w:t>Формирование этических чувств доброжелательности и эмоционально-нравственной отзывчивости, понимания чувств других людей.</w:t>
      </w:r>
    </w:p>
    <w:p w:rsidR="00B314C4" w:rsidRPr="00B314C4" w:rsidRDefault="00B314C4" w:rsidP="00B314C4">
      <w:pPr>
        <w:tabs>
          <w:tab w:val="left" w:pos="513"/>
        </w:tabs>
        <w:spacing w:after="0" w:line="240" w:lineRule="auto"/>
        <w:jc w:val="both"/>
        <w:rPr>
          <w:rFonts w:ascii="Times New Roman" w:eastAsia="Gabriola" w:hAnsi="Times New Roman" w:cs="Times New Roman"/>
          <w:bCs/>
          <w:sz w:val="24"/>
          <w:szCs w:val="24"/>
        </w:rPr>
      </w:pPr>
      <w:r w:rsidRPr="00B314C4">
        <w:rPr>
          <w:rFonts w:ascii="Times New Roman" w:eastAsia="Gabriola" w:hAnsi="Times New Roman" w:cs="Times New Roman"/>
          <w:bCs/>
          <w:sz w:val="24"/>
          <w:szCs w:val="24"/>
        </w:rPr>
        <w:tab/>
        <w:t>Развитие музыкально-эстетического чувства, проявляющего себя в эмоционально-ценностном отношении к искусству, понимании его функций в жизни человека и общества.</w:t>
      </w:r>
    </w:p>
    <w:p w:rsidR="00B314C4" w:rsidRPr="00B314C4" w:rsidRDefault="00B314C4" w:rsidP="00B314C4">
      <w:pPr>
        <w:spacing w:after="0" w:line="240" w:lineRule="auto"/>
        <w:ind w:firstLine="284"/>
        <w:jc w:val="both"/>
        <w:rPr>
          <w:rFonts w:ascii="Times New Roman" w:eastAsia="Gabriola" w:hAnsi="Times New Roman" w:cs="Times New Roman"/>
          <w:bCs/>
          <w:sz w:val="24"/>
          <w:szCs w:val="24"/>
        </w:rPr>
      </w:pPr>
      <w:r w:rsidRPr="00B314C4">
        <w:rPr>
          <w:rFonts w:ascii="Times New Roman" w:eastAsia="Gabriola" w:hAnsi="Times New Roman" w:cs="Times New Roman"/>
          <w:b/>
          <w:bCs/>
          <w:sz w:val="24"/>
          <w:szCs w:val="24"/>
        </w:rPr>
        <w:t>Метапредметные результаты</w:t>
      </w:r>
      <w:r w:rsidRPr="00B314C4">
        <w:rPr>
          <w:rFonts w:ascii="Times New Roman" w:eastAsia="Gabriola" w:hAnsi="Times New Roman" w:cs="Times New Roman"/>
          <w:bCs/>
          <w:sz w:val="24"/>
          <w:szCs w:val="24"/>
        </w:rPr>
        <w:t xml:space="preserve"> характеризуют уровень сформированности универсальных учебных действий учащихся, проявляющихся в познавательной и практической деятельности:</w:t>
      </w:r>
    </w:p>
    <w:p w:rsidR="00B314C4" w:rsidRPr="00B314C4" w:rsidRDefault="00B314C4" w:rsidP="00B314C4">
      <w:pPr>
        <w:tabs>
          <w:tab w:val="left" w:pos="513"/>
        </w:tabs>
        <w:spacing w:after="0" w:line="240" w:lineRule="auto"/>
        <w:jc w:val="both"/>
        <w:rPr>
          <w:rFonts w:ascii="Times New Roman" w:eastAsia="Gabriola" w:hAnsi="Times New Roman" w:cs="Times New Roman"/>
          <w:bCs/>
          <w:sz w:val="24"/>
          <w:szCs w:val="24"/>
        </w:rPr>
      </w:pPr>
      <w:r w:rsidRPr="00B314C4">
        <w:rPr>
          <w:rFonts w:ascii="Times New Roman" w:eastAsia="Gabriola" w:hAnsi="Times New Roman" w:cs="Times New Roman"/>
          <w:bCs/>
          <w:sz w:val="24"/>
          <w:szCs w:val="24"/>
        </w:rPr>
        <w:tab/>
        <w:t>Овладение способностью принимать и сохранять цели и задачи учебной деятельности, поиска средств её осуществления в разных формах и видах музыкальной деятельности.</w:t>
      </w:r>
    </w:p>
    <w:p w:rsidR="00B314C4" w:rsidRPr="00B314C4" w:rsidRDefault="00B314C4" w:rsidP="00B314C4">
      <w:pPr>
        <w:tabs>
          <w:tab w:val="left" w:pos="513"/>
        </w:tabs>
        <w:spacing w:after="0" w:line="240" w:lineRule="auto"/>
        <w:jc w:val="both"/>
        <w:rPr>
          <w:rFonts w:ascii="Times New Roman" w:eastAsia="Gabriola" w:hAnsi="Times New Roman" w:cs="Times New Roman"/>
          <w:bCs/>
          <w:sz w:val="24"/>
          <w:szCs w:val="24"/>
        </w:rPr>
      </w:pPr>
      <w:r w:rsidRPr="00B314C4">
        <w:rPr>
          <w:rFonts w:ascii="Times New Roman" w:eastAsia="Gabriola" w:hAnsi="Times New Roman" w:cs="Times New Roman"/>
          <w:bCs/>
          <w:sz w:val="24"/>
          <w:szCs w:val="24"/>
        </w:rPr>
        <w:tab/>
        <w:t>Освоение способов решения проблем творческого и поискового характера в процессе восприятия, исполнения, оценки музыкальных сочинений.</w:t>
      </w:r>
    </w:p>
    <w:p w:rsidR="00B314C4" w:rsidRPr="00B314C4" w:rsidRDefault="00B314C4" w:rsidP="00B314C4">
      <w:pPr>
        <w:tabs>
          <w:tab w:val="left" w:pos="513"/>
        </w:tabs>
        <w:spacing w:after="0" w:line="240" w:lineRule="auto"/>
        <w:jc w:val="both"/>
        <w:rPr>
          <w:rFonts w:ascii="Times New Roman" w:eastAsia="Gabriola" w:hAnsi="Times New Roman" w:cs="Times New Roman"/>
          <w:bCs/>
          <w:sz w:val="24"/>
          <w:szCs w:val="24"/>
        </w:rPr>
      </w:pPr>
      <w:r w:rsidRPr="00B314C4">
        <w:rPr>
          <w:rFonts w:ascii="Times New Roman" w:eastAsia="Gabriola" w:hAnsi="Times New Roman" w:cs="Times New Roman"/>
          <w:bCs/>
          <w:sz w:val="24"/>
          <w:szCs w:val="24"/>
        </w:rPr>
        <w:tab/>
        <w:t>Формирование умения планировать, контролировать и оценивать учебные действия в соответствии с поставленной задачей и условием её реализации в процессе познания содержания музыкальных образов; определять наиболее эффективные способы достижения результата в исполнительской и творческой деятельности.</w:t>
      </w:r>
    </w:p>
    <w:p w:rsidR="00B314C4" w:rsidRPr="00B314C4" w:rsidRDefault="00B314C4" w:rsidP="00B314C4">
      <w:pPr>
        <w:tabs>
          <w:tab w:val="left" w:pos="513"/>
        </w:tabs>
        <w:spacing w:after="0" w:line="240" w:lineRule="auto"/>
        <w:jc w:val="both"/>
        <w:rPr>
          <w:rFonts w:ascii="Times New Roman" w:eastAsia="Gabriola" w:hAnsi="Times New Roman" w:cs="Times New Roman"/>
          <w:bCs/>
          <w:sz w:val="24"/>
          <w:szCs w:val="24"/>
        </w:rPr>
      </w:pPr>
      <w:r w:rsidRPr="00B314C4">
        <w:rPr>
          <w:rFonts w:ascii="Times New Roman" w:eastAsia="Gabriola" w:hAnsi="Times New Roman" w:cs="Times New Roman"/>
          <w:bCs/>
          <w:sz w:val="24"/>
          <w:szCs w:val="24"/>
        </w:rPr>
        <w:tab/>
        <w:t>Продуктивное сотрудничество (общение, взаимодействие) со сверстниками при решении различных музыкально творческих задач на уроках музыки, во внеурочной и внешкольной музыкально-эстетической деятельности.</w:t>
      </w:r>
    </w:p>
    <w:p w:rsidR="00B314C4" w:rsidRPr="00B314C4" w:rsidRDefault="00B314C4" w:rsidP="00B314C4">
      <w:pPr>
        <w:tabs>
          <w:tab w:val="left" w:pos="513"/>
        </w:tabs>
        <w:spacing w:after="0" w:line="240" w:lineRule="auto"/>
        <w:jc w:val="both"/>
        <w:rPr>
          <w:rFonts w:ascii="Times New Roman" w:eastAsia="Gabriola" w:hAnsi="Times New Roman" w:cs="Times New Roman"/>
          <w:bCs/>
          <w:sz w:val="24"/>
          <w:szCs w:val="24"/>
        </w:rPr>
      </w:pPr>
      <w:r w:rsidRPr="00B314C4">
        <w:rPr>
          <w:rFonts w:ascii="Times New Roman" w:eastAsia="Gabriola" w:hAnsi="Times New Roman" w:cs="Times New Roman"/>
          <w:bCs/>
          <w:sz w:val="24"/>
          <w:szCs w:val="24"/>
        </w:rPr>
        <w:tab/>
        <w:t>Освоение начальных форм познавательной и личностной рефлексии; позитивная самооценка своих музыкально-творческих возможностей.</w:t>
      </w:r>
    </w:p>
    <w:p w:rsidR="00B314C4" w:rsidRPr="00B314C4" w:rsidRDefault="00B314C4" w:rsidP="00B314C4">
      <w:pPr>
        <w:tabs>
          <w:tab w:val="left" w:pos="513"/>
        </w:tabs>
        <w:spacing w:after="0" w:line="240" w:lineRule="auto"/>
        <w:jc w:val="both"/>
        <w:rPr>
          <w:rFonts w:ascii="Times New Roman" w:eastAsia="Gabriola" w:hAnsi="Times New Roman" w:cs="Times New Roman"/>
          <w:bCs/>
          <w:sz w:val="24"/>
          <w:szCs w:val="24"/>
        </w:rPr>
      </w:pPr>
      <w:r w:rsidRPr="00B314C4">
        <w:rPr>
          <w:rFonts w:ascii="Times New Roman" w:eastAsia="Gabriola" w:hAnsi="Times New Roman" w:cs="Times New Roman"/>
          <w:bCs/>
          <w:sz w:val="24"/>
          <w:szCs w:val="24"/>
        </w:rPr>
        <w:tab/>
        <w:t>Овладение навыками смыслового прочтения содержания музыкальных текстов различных стилей и жанров в соответствии с целями и задачами деятельности.</w:t>
      </w:r>
    </w:p>
    <w:p w:rsidR="00B314C4" w:rsidRPr="00B314C4" w:rsidRDefault="00B314C4" w:rsidP="00B314C4">
      <w:pPr>
        <w:tabs>
          <w:tab w:val="left" w:pos="513"/>
        </w:tabs>
        <w:spacing w:after="0" w:line="240" w:lineRule="auto"/>
        <w:jc w:val="both"/>
        <w:rPr>
          <w:rFonts w:ascii="Times New Roman" w:eastAsia="Gabriola" w:hAnsi="Times New Roman" w:cs="Times New Roman"/>
          <w:bCs/>
          <w:sz w:val="24"/>
          <w:szCs w:val="24"/>
        </w:rPr>
      </w:pPr>
      <w:r w:rsidRPr="00B314C4">
        <w:rPr>
          <w:rFonts w:ascii="Times New Roman" w:eastAsia="Gabriola" w:hAnsi="Times New Roman" w:cs="Times New Roman"/>
          <w:bCs/>
          <w:sz w:val="24"/>
          <w:szCs w:val="24"/>
        </w:rPr>
        <w:tab/>
        <w:t xml:space="preserve">Приобретение умения осознанного построения речевого высказывания о содержании, характере, особенностях языка музыкальных произведений разных эпох, творческих </w:t>
      </w:r>
    </w:p>
    <w:p w:rsidR="00B314C4" w:rsidRPr="00B314C4" w:rsidRDefault="00B314C4" w:rsidP="00B314C4">
      <w:pPr>
        <w:tabs>
          <w:tab w:val="left" w:pos="513"/>
        </w:tabs>
        <w:spacing w:after="0" w:line="240" w:lineRule="auto"/>
        <w:jc w:val="both"/>
        <w:rPr>
          <w:rFonts w:ascii="Times New Roman" w:eastAsia="Gabriola" w:hAnsi="Times New Roman" w:cs="Times New Roman"/>
          <w:bCs/>
          <w:sz w:val="24"/>
          <w:szCs w:val="24"/>
        </w:rPr>
      </w:pPr>
      <w:r w:rsidRPr="00B314C4">
        <w:rPr>
          <w:rFonts w:ascii="Times New Roman" w:eastAsia="Gabriola" w:hAnsi="Times New Roman" w:cs="Times New Roman"/>
          <w:bCs/>
          <w:sz w:val="24"/>
          <w:szCs w:val="24"/>
        </w:rPr>
        <w:t>направлений в соответствии с задачами коммуникации.</w:t>
      </w:r>
    </w:p>
    <w:p w:rsidR="00B314C4" w:rsidRPr="00B314C4" w:rsidRDefault="00B314C4" w:rsidP="00B314C4">
      <w:pPr>
        <w:tabs>
          <w:tab w:val="left" w:pos="513"/>
        </w:tabs>
        <w:spacing w:after="0" w:line="240" w:lineRule="auto"/>
        <w:jc w:val="both"/>
        <w:rPr>
          <w:rFonts w:ascii="Times New Roman" w:eastAsia="Gabriola" w:hAnsi="Times New Roman" w:cs="Times New Roman"/>
          <w:bCs/>
          <w:sz w:val="24"/>
          <w:szCs w:val="24"/>
        </w:rPr>
      </w:pPr>
      <w:r w:rsidRPr="00B314C4">
        <w:rPr>
          <w:rFonts w:ascii="Times New Roman" w:eastAsia="Gabriola" w:hAnsi="Times New Roman" w:cs="Times New Roman"/>
          <w:bCs/>
          <w:sz w:val="24"/>
          <w:szCs w:val="24"/>
        </w:rPr>
        <w:tab/>
        <w:t>Формирование у младших школьников умения составлять тексты, связанные с размышлениями о музыке и личностной оценкой её содержания, в устной и письменной форме.</w:t>
      </w:r>
    </w:p>
    <w:p w:rsidR="00B314C4" w:rsidRPr="00B314C4" w:rsidRDefault="00B314C4" w:rsidP="00B314C4">
      <w:pPr>
        <w:tabs>
          <w:tab w:val="left" w:pos="513"/>
        </w:tabs>
        <w:spacing w:after="0" w:line="240" w:lineRule="auto"/>
        <w:jc w:val="both"/>
        <w:rPr>
          <w:rFonts w:ascii="Times New Roman" w:eastAsia="Gabriola" w:hAnsi="Times New Roman" w:cs="Times New Roman"/>
          <w:bCs/>
          <w:sz w:val="24"/>
          <w:szCs w:val="24"/>
        </w:rPr>
      </w:pPr>
      <w:r w:rsidRPr="00B314C4">
        <w:rPr>
          <w:rFonts w:ascii="Times New Roman" w:eastAsia="Gabriola" w:hAnsi="Times New Roman" w:cs="Times New Roman"/>
          <w:bCs/>
          <w:sz w:val="24"/>
          <w:szCs w:val="24"/>
        </w:rPr>
        <w:tab/>
        <w:t>Овладение логическими действиями сравнения, анализа, синтеза, обобщения, установления аналогий в процессе интонационно-образного и жанрового, стилевого анализа музыкальных сочинений и других видов музыкально-творческой деятельности.</w:t>
      </w:r>
    </w:p>
    <w:p w:rsidR="00B314C4" w:rsidRPr="00B314C4" w:rsidRDefault="00B314C4" w:rsidP="00B314C4">
      <w:pPr>
        <w:tabs>
          <w:tab w:val="left" w:pos="503"/>
        </w:tabs>
        <w:spacing w:after="0" w:line="240" w:lineRule="auto"/>
        <w:jc w:val="both"/>
        <w:rPr>
          <w:rFonts w:ascii="Times New Roman" w:eastAsia="Gabriola" w:hAnsi="Times New Roman" w:cs="Times New Roman"/>
          <w:bCs/>
          <w:sz w:val="24"/>
          <w:szCs w:val="24"/>
        </w:rPr>
      </w:pPr>
      <w:r w:rsidRPr="00B314C4">
        <w:rPr>
          <w:rFonts w:ascii="Times New Roman" w:eastAsia="Gabriola" w:hAnsi="Times New Roman" w:cs="Times New Roman"/>
          <w:bCs/>
          <w:sz w:val="24"/>
          <w:szCs w:val="24"/>
        </w:rPr>
        <w:tab/>
        <w:t>Умение  осуществлять  информационную,  познавательную и практическую деятельность с использованием различных средств информации и коммуникации (включая пособия на электронных носителях, обучающие музыкальные программы, цифровые образовательные ресурсы, мультимедийные презентации, работу с интерактивной доской и т. п.).</w:t>
      </w:r>
    </w:p>
    <w:p w:rsidR="00B314C4" w:rsidRPr="00B314C4" w:rsidRDefault="00B314C4" w:rsidP="00B314C4">
      <w:pPr>
        <w:spacing w:after="0" w:line="240" w:lineRule="auto"/>
        <w:ind w:firstLine="284"/>
        <w:jc w:val="both"/>
        <w:rPr>
          <w:rFonts w:ascii="Times New Roman" w:eastAsia="Gabriola" w:hAnsi="Times New Roman" w:cs="Times New Roman"/>
          <w:bCs/>
          <w:sz w:val="24"/>
          <w:szCs w:val="24"/>
        </w:rPr>
      </w:pPr>
      <w:r w:rsidRPr="00B314C4">
        <w:rPr>
          <w:rFonts w:ascii="Times New Roman" w:eastAsia="Gabriola" w:hAnsi="Times New Roman" w:cs="Times New Roman"/>
          <w:b/>
          <w:bCs/>
          <w:sz w:val="24"/>
          <w:szCs w:val="24"/>
        </w:rPr>
        <w:t>Предметные результаты</w:t>
      </w:r>
      <w:r w:rsidRPr="00B314C4">
        <w:rPr>
          <w:rFonts w:ascii="Times New Roman" w:eastAsia="Gabriola" w:hAnsi="Times New Roman" w:cs="Times New Roman"/>
          <w:bCs/>
          <w:sz w:val="24"/>
          <w:szCs w:val="24"/>
        </w:rPr>
        <w:t xml:space="preserve"> изучения музыки отражают опыт учащихся в музыкально-творческой деятельности:</w:t>
      </w:r>
    </w:p>
    <w:p w:rsidR="00B314C4" w:rsidRPr="00B314C4" w:rsidRDefault="00B314C4" w:rsidP="00B314C4">
      <w:pPr>
        <w:tabs>
          <w:tab w:val="left" w:pos="513"/>
        </w:tabs>
        <w:spacing w:after="0" w:line="240" w:lineRule="auto"/>
        <w:jc w:val="both"/>
        <w:rPr>
          <w:rFonts w:ascii="Times New Roman" w:eastAsia="Gabriola" w:hAnsi="Times New Roman" w:cs="Times New Roman"/>
          <w:bCs/>
          <w:sz w:val="24"/>
          <w:szCs w:val="24"/>
        </w:rPr>
      </w:pPr>
      <w:r w:rsidRPr="00B314C4">
        <w:rPr>
          <w:rFonts w:ascii="Times New Roman" w:eastAsia="Gabriola" w:hAnsi="Times New Roman" w:cs="Times New Roman"/>
          <w:bCs/>
          <w:sz w:val="24"/>
          <w:szCs w:val="24"/>
        </w:rPr>
        <w:lastRenderedPageBreak/>
        <w:tab/>
        <w:t>Формирование представления о роли музыки в жизни человека, его духовно-нравственном развитии.</w:t>
      </w:r>
    </w:p>
    <w:p w:rsidR="00B314C4" w:rsidRPr="00B314C4" w:rsidRDefault="00B314C4" w:rsidP="00B314C4">
      <w:pPr>
        <w:tabs>
          <w:tab w:val="left" w:pos="513"/>
        </w:tabs>
        <w:spacing w:after="0" w:line="240" w:lineRule="auto"/>
        <w:jc w:val="both"/>
        <w:rPr>
          <w:rFonts w:ascii="Times New Roman" w:eastAsia="Gabriola" w:hAnsi="Times New Roman" w:cs="Times New Roman"/>
          <w:bCs/>
          <w:sz w:val="24"/>
          <w:szCs w:val="24"/>
        </w:rPr>
      </w:pPr>
      <w:r w:rsidRPr="00B314C4">
        <w:rPr>
          <w:rFonts w:ascii="Times New Roman" w:eastAsia="Gabriola" w:hAnsi="Times New Roman" w:cs="Times New Roman"/>
          <w:bCs/>
          <w:sz w:val="24"/>
          <w:szCs w:val="24"/>
        </w:rPr>
        <w:tab/>
        <w:t>Формирование общего представления о музыкальной картине мира.</w:t>
      </w:r>
    </w:p>
    <w:p w:rsidR="00B314C4" w:rsidRPr="00B314C4" w:rsidRDefault="00B314C4" w:rsidP="00B314C4">
      <w:pPr>
        <w:tabs>
          <w:tab w:val="left" w:pos="513"/>
        </w:tabs>
        <w:spacing w:after="0" w:line="240" w:lineRule="auto"/>
        <w:jc w:val="both"/>
        <w:rPr>
          <w:rFonts w:ascii="Times New Roman" w:eastAsia="Gabriola" w:hAnsi="Times New Roman" w:cs="Times New Roman"/>
          <w:bCs/>
          <w:sz w:val="24"/>
          <w:szCs w:val="24"/>
        </w:rPr>
      </w:pPr>
      <w:r w:rsidRPr="00B314C4">
        <w:rPr>
          <w:rFonts w:ascii="Times New Roman" w:eastAsia="Gabriola" w:hAnsi="Times New Roman" w:cs="Times New Roman"/>
          <w:bCs/>
          <w:sz w:val="24"/>
          <w:szCs w:val="24"/>
        </w:rPr>
        <w:tab/>
        <w:t>Знание основных закономерностей музыкального искусства на примере изучаемых музыкальных произведений.</w:t>
      </w:r>
    </w:p>
    <w:p w:rsidR="00B314C4" w:rsidRPr="00B314C4" w:rsidRDefault="00B314C4" w:rsidP="00B314C4">
      <w:pPr>
        <w:tabs>
          <w:tab w:val="left" w:pos="513"/>
        </w:tabs>
        <w:spacing w:after="0" w:line="240" w:lineRule="auto"/>
        <w:jc w:val="both"/>
        <w:rPr>
          <w:rFonts w:ascii="Times New Roman" w:eastAsia="Gabriola" w:hAnsi="Times New Roman" w:cs="Times New Roman"/>
          <w:bCs/>
          <w:sz w:val="24"/>
          <w:szCs w:val="24"/>
        </w:rPr>
      </w:pPr>
      <w:r w:rsidRPr="00B314C4">
        <w:rPr>
          <w:rFonts w:ascii="Times New Roman" w:eastAsia="Gabriola" w:hAnsi="Times New Roman" w:cs="Times New Roman"/>
          <w:bCs/>
          <w:sz w:val="24"/>
          <w:szCs w:val="24"/>
        </w:rPr>
        <w:tab/>
        <w:t>Формирование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B314C4" w:rsidRPr="00B314C4" w:rsidRDefault="00B314C4" w:rsidP="00B314C4">
      <w:pPr>
        <w:tabs>
          <w:tab w:val="left" w:pos="513"/>
        </w:tabs>
        <w:spacing w:after="0" w:line="240" w:lineRule="auto"/>
        <w:jc w:val="both"/>
        <w:rPr>
          <w:rFonts w:ascii="Times New Roman" w:eastAsia="Gabriola" w:hAnsi="Times New Roman" w:cs="Times New Roman"/>
          <w:bCs/>
          <w:sz w:val="24"/>
          <w:szCs w:val="24"/>
        </w:rPr>
      </w:pPr>
      <w:r w:rsidRPr="00B314C4">
        <w:rPr>
          <w:rFonts w:ascii="Times New Roman" w:eastAsia="Gabriola" w:hAnsi="Times New Roman" w:cs="Times New Roman"/>
          <w:bCs/>
          <w:sz w:val="24"/>
          <w:szCs w:val="24"/>
        </w:rPr>
        <w:tab/>
        <w:t>Формирование устойчивого интереса к музыке и различным видам (или какому-либо виду) музыкально-творческой деятельности.</w:t>
      </w:r>
    </w:p>
    <w:p w:rsidR="00B314C4" w:rsidRPr="00B314C4" w:rsidRDefault="00B314C4" w:rsidP="00B314C4">
      <w:pPr>
        <w:tabs>
          <w:tab w:val="left" w:pos="513"/>
        </w:tabs>
        <w:spacing w:after="0" w:line="240" w:lineRule="auto"/>
        <w:jc w:val="both"/>
        <w:rPr>
          <w:rFonts w:ascii="Times New Roman" w:eastAsia="Gabriola" w:hAnsi="Times New Roman" w:cs="Times New Roman"/>
          <w:bCs/>
          <w:sz w:val="24"/>
          <w:szCs w:val="24"/>
        </w:rPr>
      </w:pPr>
      <w:r w:rsidRPr="00B314C4">
        <w:rPr>
          <w:rFonts w:ascii="Times New Roman" w:eastAsia="Gabriola" w:hAnsi="Times New Roman" w:cs="Times New Roman"/>
          <w:bCs/>
          <w:sz w:val="24"/>
          <w:szCs w:val="24"/>
        </w:rPr>
        <w:tab/>
        <w:t>Умение воспринимать музыку и выражать своё отношение к музыкальным произведениям.</w:t>
      </w:r>
    </w:p>
    <w:p w:rsidR="00B314C4" w:rsidRPr="00B314C4" w:rsidRDefault="00B314C4" w:rsidP="00B314C4">
      <w:pPr>
        <w:tabs>
          <w:tab w:val="left" w:pos="513"/>
        </w:tabs>
        <w:spacing w:after="0" w:line="240" w:lineRule="auto"/>
        <w:jc w:val="both"/>
        <w:rPr>
          <w:rFonts w:ascii="Times New Roman" w:eastAsia="Gabriola" w:hAnsi="Times New Roman" w:cs="Times New Roman"/>
          <w:bCs/>
          <w:sz w:val="24"/>
          <w:szCs w:val="24"/>
        </w:rPr>
      </w:pPr>
      <w:r w:rsidRPr="00B314C4">
        <w:rPr>
          <w:rFonts w:ascii="Times New Roman" w:eastAsia="Gabriola" w:hAnsi="Times New Roman" w:cs="Times New Roman"/>
          <w:bCs/>
          <w:sz w:val="24"/>
          <w:szCs w:val="24"/>
        </w:rPr>
        <w:tab/>
        <w:t>Умение эмоционально и осознанно относиться к музыке различных направлений: фольклору, музыке религиозной традиции, классической и современной, — понимать содержание, интонационно-образный смысл произведений разных жанров и стилей;</w:t>
      </w:r>
    </w:p>
    <w:p w:rsidR="00B314C4" w:rsidRPr="00B314C4" w:rsidRDefault="00B314C4" w:rsidP="00B314C4">
      <w:pPr>
        <w:tabs>
          <w:tab w:val="left" w:pos="513"/>
        </w:tabs>
        <w:spacing w:after="0" w:line="240" w:lineRule="auto"/>
        <w:jc w:val="both"/>
        <w:rPr>
          <w:rFonts w:ascii="Times New Roman" w:eastAsia="Times New Roman" w:hAnsi="Times New Roman" w:cs="Times New Roman"/>
          <w:color w:val="000000"/>
          <w:sz w:val="24"/>
          <w:szCs w:val="24"/>
        </w:rPr>
      </w:pPr>
      <w:r w:rsidRPr="00B314C4">
        <w:rPr>
          <w:rFonts w:ascii="Times New Roman" w:eastAsia="Gabriola" w:hAnsi="Times New Roman" w:cs="Times New Roman"/>
          <w:bCs/>
          <w:sz w:val="24"/>
          <w:szCs w:val="24"/>
        </w:rPr>
        <w:tab/>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импровизациях.</w:t>
      </w:r>
    </w:p>
    <w:p w:rsidR="00B314C4" w:rsidRPr="00B314C4" w:rsidRDefault="00B314C4" w:rsidP="00B314C4">
      <w:pPr>
        <w:spacing w:after="0" w:line="240" w:lineRule="auto"/>
        <w:ind w:firstLine="709"/>
        <w:jc w:val="center"/>
        <w:rPr>
          <w:rFonts w:ascii="Times New Roman" w:eastAsia="Times New Roman" w:hAnsi="Times New Roman" w:cs="Times New Roman"/>
          <w:b/>
          <w:bCs/>
          <w:color w:val="000000"/>
          <w:sz w:val="24"/>
          <w:szCs w:val="24"/>
        </w:rPr>
      </w:pPr>
    </w:p>
    <w:tbl>
      <w:tblPr>
        <w:tblpPr w:leftFromText="180" w:rightFromText="180" w:vertAnchor="text" w:horzAnchor="margin" w:tblpY="323"/>
        <w:tblW w:w="989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560"/>
        <w:gridCol w:w="3387"/>
        <w:gridCol w:w="850"/>
        <w:gridCol w:w="5101"/>
      </w:tblGrid>
      <w:tr w:rsidR="00B314C4" w:rsidRPr="00B314C4" w:rsidTr="00077918">
        <w:trPr>
          <w:trHeight w:val="558"/>
        </w:trPr>
        <w:tc>
          <w:tcPr>
            <w:tcW w:w="560" w:type="dxa"/>
          </w:tcPr>
          <w:p w:rsidR="00B314C4" w:rsidRPr="00B314C4" w:rsidRDefault="00B314C4" w:rsidP="00B314C4">
            <w:pPr>
              <w:spacing w:after="0" w:line="240" w:lineRule="auto"/>
              <w:jc w:val="center"/>
              <w:rPr>
                <w:rFonts w:ascii="Times New Roman" w:eastAsia="Calibri" w:hAnsi="Times New Roman" w:cs="Times New Roman"/>
                <w:b/>
                <w:sz w:val="24"/>
                <w:szCs w:val="24"/>
              </w:rPr>
            </w:pPr>
            <w:r w:rsidRPr="00B314C4">
              <w:rPr>
                <w:rFonts w:ascii="Times New Roman" w:eastAsia="Calibri" w:hAnsi="Times New Roman" w:cs="Times New Roman"/>
                <w:b/>
                <w:sz w:val="24"/>
                <w:szCs w:val="24"/>
              </w:rPr>
              <w:t>№</w:t>
            </w:r>
          </w:p>
          <w:p w:rsidR="00B314C4" w:rsidRPr="00B314C4" w:rsidRDefault="00B314C4" w:rsidP="00B314C4">
            <w:pPr>
              <w:spacing w:after="0" w:line="240" w:lineRule="auto"/>
              <w:jc w:val="center"/>
              <w:rPr>
                <w:rFonts w:ascii="Times New Roman" w:eastAsia="Calibri" w:hAnsi="Times New Roman" w:cs="Times New Roman"/>
                <w:b/>
                <w:sz w:val="24"/>
                <w:szCs w:val="24"/>
              </w:rPr>
            </w:pPr>
            <w:r w:rsidRPr="00B314C4">
              <w:rPr>
                <w:rFonts w:ascii="Times New Roman" w:eastAsia="Calibri" w:hAnsi="Times New Roman" w:cs="Times New Roman"/>
                <w:b/>
                <w:sz w:val="24"/>
                <w:szCs w:val="24"/>
              </w:rPr>
              <w:t>п/п</w:t>
            </w:r>
          </w:p>
        </w:tc>
        <w:tc>
          <w:tcPr>
            <w:tcW w:w="3387" w:type="dxa"/>
          </w:tcPr>
          <w:p w:rsidR="00B314C4" w:rsidRPr="00B314C4" w:rsidRDefault="00B314C4" w:rsidP="00B314C4">
            <w:pPr>
              <w:spacing w:after="0" w:line="240" w:lineRule="auto"/>
              <w:jc w:val="center"/>
              <w:rPr>
                <w:rFonts w:ascii="Times New Roman" w:eastAsia="Calibri" w:hAnsi="Times New Roman" w:cs="Times New Roman"/>
                <w:b/>
                <w:sz w:val="24"/>
                <w:szCs w:val="24"/>
              </w:rPr>
            </w:pPr>
            <w:r w:rsidRPr="00B314C4">
              <w:rPr>
                <w:rFonts w:ascii="Times New Roman" w:eastAsia="Calibri" w:hAnsi="Times New Roman" w:cs="Times New Roman"/>
                <w:b/>
                <w:sz w:val="24"/>
                <w:szCs w:val="24"/>
              </w:rPr>
              <w:t>Наименование разделов</w:t>
            </w:r>
          </w:p>
        </w:tc>
        <w:tc>
          <w:tcPr>
            <w:tcW w:w="850" w:type="dxa"/>
          </w:tcPr>
          <w:p w:rsidR="00B314C4" w:rsidRPr="00B314C4" w:rsidRDefault="00B314C4" w:rsidP="00B314C4">
            <w:pPr>
              <w:spacing w:after="0" w:line="240" w:lineRule="auto"/>
              <w:jc w:val="center"/>
              <w:rPr>
                <w:rFonts w:ascii="Times New Roman" w:eastAsia="Calibri" w:hAnsi="Times New Roman" w:cs="Times New Roman"/>
                <w:b/>
                <w:sz w:val="24"/>
                <w:szCs w:val="24"/>
              </w:rPr>
            </w:pPr>
            <w:r w:rsidRPr="00B314C4">
              <w:rPr>
                <w:rFonts w:ascii="Times New Roman" w:eastAsia="Calibri" w:hAnsi="Times New Roman" w:cs="Times New Roman"/>
                <w:b/>
                <w:sz w:val="24"/>
                <w:szCs w:val="24"/>
              </w:rPr>
              <w:t>Кол-во</w:t>
            </w:r>
          </w:p>
          <w:p w:rsidR="00B314C4" w:rsidRPr="00B314C4" w:rsidRDefault="00B314C4" w:rsidP="00B314C4">
            <w:pPr>
              <w:spacing w:after="0" w:line="240" w:lineRule="auto"/>
              <w:jc w:val="center"/>
              <w:rPr>
                <w:rFonts w:ascii="Times New Roman" w:eastAsia="Calibri" w:hAnsi="Times New Roman" w:cs="Times New Roman"/>
                <w:b/>
                <w:sz w:val="24"/>
                <w:szCs w:val="24"/>
              </w:rPr>
            </w:pPr>
            <w:r w:rsidRPr="00B314C4">
              <w:rPr>
                <w:rFonts w:ascii="Times New Roman" w:eastAsia="Calibri" w:hAnsi="Times New Roman" w:cs="Times New Roman"/>
                <w:b/>
                <w:sz w:val="24"/>
                <w:szCs w:val="24"/>
              </w:rPr>
              <w:t>часов</w:t>
            </w:r>
          </w:p>
        </w:tc>
        <w:tc>
          <w:tcPr>
            <w:tcW w:w="5101" w:type="dxa"/>
          </w:tcPr>
          <w:p w:rsidR="00B314C4" w:rsidRPr="00B314C4" w:rsidRDefault="00B314C4" w:rsidP="00B314C4">
            <w:pPr>
              <w:spacing w:after="0" w:line="240" w:lineRule="auto"/>
              <w:jc w:val="center"/>
              <w:rPr>
                <w:rFonts w:ascii="Times New Roman" w:eastAsia="Calibri" w:hAnsi="Times New Roman" w:cs="Times New Roman"/>
                <w:b/>
                <w:sz w:val="24"/>
                <w:szCs w:val="24"/>
              </w:rPr>
            </w:pPr>
            <w:r w:rsidRPr="00B314C4">
              <w:rPr>
                <w:rFonts w:ascii="Times New Roman" w:eastAsia="Times New Roman" w:hAnsi="Times New Roman" w:cs="Times New Roman"/>
                <w:b/>
                <w:sz w:val="24"/>
                <w:szCs w:val="24"/>
              </w:rPr>
              <w:t>Методы и формы работы</w:t>
            </w:r>
          </w:p>
        </w:tc>
      </w:tr>
      <w:tr w:rsidR="00B314C4" w:rsidRPr="00B314C4" w:rsidTr="00077918">
        <w:trPr>
          <w:trHeight w:val="221"/>
        </w:trPr>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p>
        </w:tc>
        <w:tc>
          <w:tcPr>
            <w:tcW w:w="3387" w:type="dxa"/>
          </w:tcPr>
          <w:p w:rsidR="00B314C4" w:rsidRPr="00B314C4" w:rsidRDefault="00B314C4" w:rsidP="00B314C4">
            <w:pPr>
              <w:spacing w:after="0" w:line="240" w:lineRule="auto"/>
              <w:jc w:val="both"/>
              <w:rPr>
                <w:rFonts w:ascii="Times New Roman" w:eastAsia="Calibri" w:hAnsi="Times New Roman" w:cs="Times New Roman"/>
                <w:b/>
                <w:sz w:val="24"/>
                <w:szCs w:val="24"/>
              </w:rPr>
            </w:pPr>
            <w:r w:rsidRPr="00B314C4">
              <w:rPr>
                <w:rFonts w:ascii="Times New Roman" w:eastAsia="Calibri" w:hAnsi="Times New Roman" w:cs="Times New Roman"/>
                <w:b/>
                <w:sz w:val="24"/>
                <w:szCs w:val="24"/>
              </w:rPr>
              <w:t xml:space="preserve">1 класс </w:t>
            </w:r>
          </w:p>
        </w:tc>
        <w:tc>
          <w:tcPr>
            <w:tcW w:w="850" w:type="dxa"/>
          </w:tcPr>
          <w:p w:rsidR="00B314C4" w:rsidRPr="00B314C4" w:rsidRDefault="00B314C4" w:rsidP="00B314C4">
            <w:pPr>
              <w:spacing w:after="0" w:line="240" w:lineRule="auto"/>
              <w:jc w:val="both"/>
              <w:rPr>
                <w:rFonts w:ascii="Times New Roman" w:eastAsia="Calibri" w:hAnsi="Times New Roman" w:cs="Times New Roman"/>
                <w:b/>
                <w:sz w:val="24"/>
                <w:szCs w:val="24"/>
              </w:rPr>
            </w:pPr>
            <w:r w:rsidRPr="00B314C4">
              <w:rPr>
                <w:rFonts w:ascii="Times New Roman" w:eastAsia="Calibri" w:hAnsi="Times New Roman" w:cs="Times New Roman"/>
                <w:b/>
                <w:sz w:val="24"/>
                <w:szCs w:val="24"/>
              </w:rPr>
              <w:t>34</w:t>
            </w:r>
          </w:p>
        </w:tc>
        <w:tc>
          <w:tcPr>
            <w:tcW w:w="5101" w:type="dxa"/>
          </w:tcPr>
          <w:p w:rsidR="00B314C4" w:rsidRPr="00B314C4" w:rsidRDefault="00B314C4" w:rsidP="00B314C4">
            <w:pPr>
              <w:spacing w:after="0" w:line="240" w:lineRule="auto"/>
              <w:jc w:val="both"/>
              <w:rPr>
                <w:rFonts w:ascii="Times New Roman" w:eastAsia="Calibri" w:hAnsi="Times New Roman" w:cs="Times New Roman"/>
                <w:b/>
                <w:sz w:val="24"/>
                <w:szCs w:val="24"/>
              </w:rPr>
            </w:pPr>
          </w:p>
        </w:tc>
      </w:tr>
      <w:tr w:rsidR="00B314C4" w:rsidRPr="00B314C4" w:rsidTr="00077918">
        <w:trPr>
          <w:trHeight w:val="296"/>
        </w:trPr>
        <w:tc>
          <w:tcPr>
            <w:tcW w:w="560" w:type="dxa"/>
          </w:tcPr>
          <w:p w:rsidR="00B314C4" w:rsidRPr="00B314C4" w:rsidRDefault="00B314C4" w:rsidP="00B314C4">
            <w:pPr>
              <w:spacing w:after="0" w:line="240" w:lineRule="auto"/>
              <w:jc w:val="both"/>
              <w:rPr>
                <w:rFonts w:ascii="Times New Roman" w:eastAsia="Calibri" w:hAnsi="Times New Roman" w:cs="Times New Roman"/>
                <w:b/>
                <w:sz w:val="24"/>
                <w:szCs w:val="24"/>
              </w:rPr>
            </w:pPr>
            <w:r w:rsidRPr="00B314C4">
              <w:rPr>
                <w:rFonts w:ascii="Times New Roman" w:eastAsia="Calibri" w:hAnsi="Times New Roman" w:cs="Times New Roman"/>
                <w:b/>
                <w:sz w:val="24"/>
                <w:szCs w:val="24"/>
              </w:rPr>
              <w:t>1.</w:t>
            </w:r>
          </w:p>
        </w:tc>
        <w:tc>
          <w:tcPr>
            <w:tcW w:w="3387"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Музыка  вокруг   нас</w:t>
            </w:r>
          </w:p>
        </w:tc>
        <w:tc>
          <w:tcPr>
            <w:tcW w:w="85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16</w:t>
            </w:r>
          </w:p>
        </w:tc>
        <w:tc>
          <w:tcPr>
            <w:tcW w:w="5101" w:type="dxa"/>
            <w:vMerge w:val="restart"/>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b/>
                <w:sz w:val="24"/>
                <w:szCs w:val="24"/>
              </w:rPr>
              <w:t>Слушание музыки.</w:t>
            </w:r>
            <w:r w:rsidRPr="00B314C4">
              <w:rPr>
                <w:rFonts w:ascii="Times New Roman" w:eastAsia="Calibri" w:hAnsi="Times New Roman" w:cs="Times New Roman"/>
                <w:sz w:val="24"/>
                <w:szCs w:val="24"/>
              </w:rPr>
              <w:t xml:space="preserve"> Опыт эмоционально образного восприятия, различной по содержанию, характеру и средствам музыкальной выразительности.  Обогащение музыкально – слуховых представлений об интонационной природе музыки во всём многообразии её видов, жанров и форм.</w:t>
            </w:r>
          </w:p>
          <w:p w:rsidR="00B314C4" w:rsidRPr="00B314C4" w:rsidRDefault="00B314C4" w:rsidP="00B314C4">
            <w:pPr>
              <w:spacing w:after="0" w:line="240" w:lineRule="auto"/>
              <w:jc w:val="both"/>
              <w:rPr>
                <w:rFonts w:ascii="Times New Roman" w:eastAsia="Calibri" w:hAnsi="Times New Roman" w:cs="Times New Roman"/>
                <w:b/>
                <w:sz w:val="24"/>
                <w:szCs w:val="24"/>
              </w:rPr>
            </w:pPr>
            <w:r w:rsidRPr="00B314C4">
              <w:rPr>
                <w:rFonts w:ascii="Times New Roman" w:eastAsia="Times New Roman" w:hAnsi="Times New Roman" w:cs="Times New Roman"/>
                <w:b/>
                <w:sz w:val="24"/>
                <w:szCs w:val="24"/>
              </w:rPr>
              <w:t>Ролевая</w:t>
            </w:r>
            <w:r w:rsidRPr="00B314C4">
              <w:rPr>
                <w:rFonts w:ascii="Times New Roman" w:eastAsia="Calibri" w:hAnsi="Times New Roman" w:cs="Times New Roman"/>
                <w:b/>
                <w:sz w:val="24"/>
                <w:szCs w:val="24"/>
              </w:rPr>
              <w:t xml:space="preserve"> игра.</w:t>
            </w:r>
          </w:p>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b/>
                <w:sz w:val="24"/>
                <w:szCs w:val="24"/>
              </w:rPr>
              <w:t>Пение.</w:t>
            </w:r>
            <w:r w:rsidRPr="00B314C4">
              <w:rPr>
                <w:rFonts w:ascii="Times New Roman" w:eastAsia="Calibri" w:hAnsi="Times New Roman" w:cs="Times New Roman"/>
                <w:sz w:val="24"/>
                <w:szCs w:val="24"/>
              </w:rPr>
              <w:t xml:space="preserve"> </w:t>
            </w:r>
          </w:p>
          <w:p w:rsidR="00B314C4" w:rsidRPr="00B314C4" w:rsidRDefault="00B314C4" w:rsidP="00B314C4">
            <w:pPr>
              <w:spacing w:after="0" w:line="240" w:lineRule="auto"/>
              <w:jc w:val="both"/>
              <w:rPr>
                <w:rFonts w:ascii="Times New Roman" w:eastAsia="Calibri" w:hAnsi="Times New Roman" w:cs="Times New Roman"/>
                <w:b/>
                <w:sz w:val="24"/>
                <w:szCs w:val="24"/>
              </w:rPr>
            </w:pPr>
            <w:r w:rsidRPr="00B314C4">
              <w:rPr>
                <w:rFonts w:ascii="Times New Roman" w:eastAsia="Calibri" w:hAnsi="Times New Roman" w:cs="Times New Roman"/>
                <w:sz w:val="24"/>
                <w:szCs w:val="24"/>
              </w:rPr>
              <w:t xml:space="preserve"> Воплощение музыкальных образов при разучивании и исполнении произведений. Освоение вокально – хоровых умений и навыков для передачи музыкально  - исполнительского  замысла, импровизации.</w:t>
            </w: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b/>
                <w:sz w:val="24"/>
                <w:szCs w:val="24"/>
              </w:rPr>
            </w:pPr>
            <w:r w:rsidRPr="00B314C4">
              <w:rPr>
                <w:rFonts w:ascii="Times New Roman" w:eastAsia="Calibri" w:hAnsi="Times New Roman" w:cs="Times New Roman"/>
                <w:b/>
                <w:sz w:val="24"/>
                <w:szCs w:val="24"/>
              </w:rPr>
              <w:t>2.</w:t>
            </w:r>
          </w:p>
        </w:tc>
        <w:tc>
          <w:tcPr>
            <w:tcW w:w="3387"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Музыка и ты</w:t>
            </w:r>
          </w:p>
        </w:tc>
        <w:tc>
          <w:tcPr>
            <w:tcW w:w="85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18</w:t>
            </w:r>
          </w:p>
        </w:tc>
        <w:tc>
          <w:tcPr>
            <w:tcW w:w="5101" w:type="dxa"/>
            <w:vMerge/>
          </w:tcPr>
          <w:p w:rsidR="00B314C4" w:rsidRPr="00B314C4" w:rsidRDefault="00B314C4" w:rsidP="00B314C4">
            <w:pPr>
              <w:spacing w:after="0" w:line="240" w:lineRule="auto"/>
              <w:jc w:val="both"/>
              <w:rPr>
                <w:rFonts w:ascii="Times New Roman" w:eastAsia="Calibri" w:hAnsi="Times New Roman" w:cs="Times New Roman"/>
                <w:b/>
                <w:sz w:val="24"/>
                <w:szCs w:val="24"/>
              </w:rPr>
            </w:pP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b/>
                <w:sz w:val="24"/>
                <w:szCs w:val="24"/>
              </w:rPr>
            </w:pPr>
            <w:r w:rsidRPr="00B314C4">
              <w:rPr>
                <w:rFonts w:ascii="Times New Roman" w:eastAsia="Calibri" w:hAnsi="Times New Roman" w:cs="Times New Roman"/>
                <w:b/>
                <w:sz w:val="24"/>
                <w:szCs w:val="24"/>
              </w:rPr>
              <w:t xml:space="preserve"> </w:t>
            </w:r>
          </w:p>
        </w:tc>
        <w:tc>
          <w:tcPr>
            <w:tcW w:w="3387" w:type="dxa"/>
          </w:tcPr>
          <w:p w:rsidR="00B314C4" w:rsidRPr="00B314C4" w:rsidRDefault="00B314C4" w:rsidP="00B314C4">
            <w:pPr>
              <w:spacing w:after="0" w:line="240" w:lineRule="auto"/>
              <w:jc w:val="both"/>
              <w:rPr>
                <w:rFonts w:ascii="Times New Roman" w:eastAsia="Calibri" w:hAnsi="Times New Roman" w:cs="Times New Roman"/>
                <w:b/>
                <w:sz w:val="24"/>
                <w:szCs w:val="24"/>
              </w:rPr>
            </w:pPr>
            <w:r w:rsidRPr="00B314C4">
              <w:rPr>
                <w:rFonts w:ascii="Times New Roman" w:eastAsia="Calibri" w:hAnsi="Times New Roman" w:cs="Times New Roman"/>
                <w:b/>
                <w:sz w:val="24"/>
                <w:szCs w:val="24"/>
              </w:rPr>
              <w:t>2 класс</w:t>
            </w:r>
          </w:p>
        </w:tc>
        <w:tc>
          <w:tcPr>
            <w:tcW w:w="850" w:type="dxa"/>
          </w:tcPr>
          <w:p w:rsidR="00B314C4" w:rsidRPr="00B314C4" w:rsidRDefault="00B314C4" w:rsidP="00B314C4">
            <w:pPr>
              <w:spacing w:after="0" w:line="240" w:lineRule="auto"/>
              <w:jc w:val="both"/>
              <w:rPr>
                <w:rFonts w:ascii="Times New Roman" w:eastAsia="Calibri" w:hAnsi="Times New Roman" w:cs="Times New Roman"/>
                <w:b/>
                <w:sz w:val="24"/>
                <w:szCs w:val="24"/>
              </w:rPr>
            </w:pPr>
            <w:r w:rsidRPr="00B314C4">
              <w:rPr>
                <w:rFonts w:ascii="Times New Roman" w:eastAsia="Calibri" w:hAnsi="Times New Roman" w:cs="Times New Roman"/>
                <w:b/>
                <w:sz w:val="24"/>
                <w:szCs w:val="24"/>
              </w:rPr>
              <w:t>35</w:t>
            </w:r>
          </w:p>
        </w:tc>
        <w:tc>
          <w:tcPr>
            <w:tcW w:w="5101" w:type="dxa"/>
          </w:tcPr>
          <w:p w:rsidR="00B314C4" w:rsidRPr="00B314C4" w:rsidRDefault="00B314C4" w:rsidP="00B314C4">
            <w:pPr>
              <w:spacing w:after="0" w:line="240" w:lineRule="auto"/>
              <w:jc w:val="both"/>
              <w:rPr>
                <w:rFonts w:ascii="Times New Roman" w:eastAsia="Calibri" w:hAnsi="Times New Roman" w:cs="Times New Roman"/>
                <w:b/>
                <w:sz w:val="24"/>
                <w:szCs w:val="24"/>
              </w:rPr>
            </w:pP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b/>
                <w:sz w:val="24"/>
                <w:szCs w:val="24"/>
              </w:rPr>
            </w:pPr>
            <w:r w:rsidRPr="00B314C4">
              <w:rPr>
                <w:rFonts w:ascii="Times New Roman" w:eastAsia="Calibri" w:hAnsi="Times New Roman" w:cs="Times New Roman"/>
                <w:b/>
                <w:sz w:val="24"/>
                <w:szCs w:val="24"/>
              </w:rPr>
              <w:t>1</w:t>
            </w:r>
          </w:p>
        </w:tc>
        <w:tc>
          <w:tcPr>
            <w:tcW w:w="3387"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 xml:space="preserve"> Россия – Родина моя </w:t>
            </w:r>
          </w:p>
        </w:tc>
        <w:tc>
          <w:tcPr>
            <w:tcW w:w="85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3</w:t>
            </w:r>
          </w:p>
        </w:tc>
        <w:tc>
          <w:tcPr>
            <w:tcW w:w="5101" w:type="dxa"/>
            <w:vMerge w:val="restart"/>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b/>
                <w:sz w:val="24"/>
                <w:szCs w:val="24"/>
              </w:rPr>
              <w:t>Инструментальное музицирование.</w:t>
            </w:r>
            <w:r w:rsidRPr="00B314C4">
              <w:rPr>
                <w:rFonts w:ascii="Times New Roman" w:eastAsia="Calibri" w:hAnsi="Times New Roman" w:cs="Times New Roman"/>
                <w:sz w:val="24"/>
                <w:szCs w:val="24"/>
              </w:rPr>
              <w:t xml:space="preserve"> Коллективное и  индивидуальное музицирование на музыкальных инструментах. </w:t>
            </w:r>
          </w:p>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pacing w:val="-5"/>
                <w:sz w:val="24"/>
                <w:szCs w:val="24"/>
              </w:rPr>
              <w:t>М</w:t>
            </w:r>
            <w:r w:rsidRPr="00B314C4">
              <w:rPr>
                <w:rFonts w:ascii="Times New Roman" w:eastAsia="Times New Roman" w:hAnsi="Times New Roman" w:cs="Times New Roman"/>
                <w:spacing w:val="-5"/>
                <w:sz w:val="24"/>
                <w:szCs w:val="24"/>
              </w:rPr>
              <w:t>озговой штурм</w:t>
            </w: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b/>
                <w:sz w:val="24"/>
                <w:szCs w:val="24"/>
              </w:rPr>
            </w:pPr>
            <w:r w:rsidRPr="00B314C4">
              <w:rPr>
                <w:rFonts w:ascii="Times New Roman" w:eastAsia="Calibri" w:hAnsi="Times New Roman" w:cs="Times New Roman"/>
                <w:b/>
                <w:sz w:val="24"/>
                <w:szCs w:val="24"/>
              </w:rPr>
              <w:t>2.</w:t>
            </w:r>
          </w:p>
        </w:tc>
        <w:tc>
          <w:tcPr>
            <w:tcW w:w="3387"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День, полный событий</w:t>
            </w:r>
          </w:p>
        </w:tc>
        <w:tc>
          <w:tcPr>
            <w:tcW w:w="85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6</w:t>
            </w:r>
          </w:p>
        </w:tc>
        <w:tc>
          <w:tcPr>
            <w:tcW w:w="5101" w:type="dxa"/>
            <w:vMerge/>
          </w:tcPr>
          <w:p w:rsidR="00B314C4" w:rsidRPr="00B314C4" w:rsidRDefault="00B314C4" w:rsidP="00B314C4">
            <w:pPr>
              <w:spacing w:after="0" w:line="240" w:lineRule="auto"/>
              <w:jc w:val="both"/>
              <w:rPr>
                <w:rFonts w:ascii="Times New Roman" w:eastAsia="Calibri" w:hAnsi="Times New Roman" w:cs="Times New Roman"/>
                <w:b/>
                <w:sz w:val="24"/>
                <w:szCs w:val="24"/>
              </w:rPr>
            </w:pP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b/>
                <w:sz w:val="24"/>
                <w:szCs w:val="24"/>
              </w:rPr>
            </w:pPr>
            <w:r w:rsidRPr="00B314C4">
              <w:rPr>
                <w:rFonts w:ascii="Times New Roman" w:eastAsia="Calibri" w:hAnsi="Times New Roman" w:cs="Times New Roman"/>
                <w:b/>
                <w:sz w:val="24"/>
                <w:szCs w:val="24"/>
              </w:rPr>
              <w:t>3</w:t>
            </w:r>
          </w:p>
        </w:tc>
        <w:tc>
          <w:tcPr>
            <w:tcW w:w="3387"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О России петь – что стремиться в храм</w:t>
            </w:r>
          </w:p>
        </w:tc>
        <w:tc>
          <w:tcPr>
            <w:tcW w:w="85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5</w:t>
            </w:r>
          </w:p>
        </w:tc>
        <w:tc>
          <w:tcPr>
            <w:tcW w:w="5101" w:type="dxa"/>
            <w:vMerge/>
          </w:tcPr>
          <w:p w:rsidR="00B314C4" w:rsidRPr="00B314C4" w:rsidRDefault="00B314C4" w:rsidP="00B314C4">
            <w:pPr>
              <w:spacing w:after="0" w:line="240" w:lineRule="auto"/>
              <w:jc w:val="both"/>
              <w:rPr>
                <w:rFonts w:ascii="Times New Roman" w:eastAsia="Calibri" w:hAnsi="Times New Roman" w:cs="Times New Roman"/>
                <w:b/>
                <w:sz w:val="24"/>
                <w:szCs w:val="24"/>
              </w:rPr>
            </w:pP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b/>
                <w:sz w:val="24"/>
                <w:szCs w:val="24"/>
              </w:rPr>
            </w:pPr>
            <w:r w:rsidRPr="00B314C4">
              <w:rPr>
                <w:rFonts w:ascii="Times New Roman" w:eastAsia="Calibri" w:hAnsi="Times New Roman" w:cs="Times New Roman"/>
                <w:b/>
                <w:sz w:val="24"/>
                <w:szCs w:val="24"/>
              </w:rPr>
              <w:t>4</w:t>
            </w:r>
          </w:p>
        </w:tc>
        <w:tc>
          <w:tcPr>
            <w:tcW w:w="3387"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Гори, гори ясно, чтобы не погасло!</w:t>
            </w:r>
          </w:p>
        </w:tc>
        <w:tc>
          <w:tcPr>
            <w:tcW w:w="85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4</w:t>
            </w:r>
          </w:p>
        </w:tc>
        <w:tc>
          <w:tcPr>
            <w:tcW w:w="5101" w:type="dxa"/>
            <w:vMerge/>
          </w:tcPr>
          <w:p w:rsidR="00B314C4" w:rsidRPr="00B314C4" w:rsidRDefault="00B314C4" w:rsidP="00B314C4">
            <w:pPr>
              <w:spacing w:after="0" w:line="240" w:lineRule="auto"/>
              <w:jc w:val="both"/>
              <w:rPr>
                <w:rFonts w:ascii="Times New Roman" w:eastAsia="Calibri" w:hAnsi="Times New Roman" w:cs="Times New Roman"/>
                <w:b/>
                <w:sz w:val="24"/>
                <w:szCs w:val="24"/>
              </w:rPr>
            </w:pP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b/>
                <w:sz w:val="24"/>
                <w:szCs w:val="24"/>
              </w:rPr>
            </w:pPr>
            <w:r w:rsidRPr="00B314C4">
              <w:rPr>
                <w:rFonts w:ascii="Times New Roman" w:eastAsia="Calibri" w:hAnsi="Times New Roman" w:cs="Times New Roman"/>
                <w:b/>
                <w:sz w:val="24"/>
                <w:szCs w:val="24"/>
              </w:rPr>
              <w:t>5</w:t>
            </w:r>
          </w:p>
        </w:tc>
        <w:tc>
          <w:tcPr>
            <w:tcW w:w="3387"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В музыкальном театре</w:t>
            </w:r>
          </w:p>
        </w:tc>
        <w:tc>
          <w:tcPr>
            <w:tcW w:w="85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5</w:t>
            </w:r>
          </w:p>
        </w:tc>
        <w:tc>
          <w:tcPr>
            <w:tcW w:w="5101" w:type="dxa"/>
            <w:vMerge/>
          </w:tcPr>
          <w:p w:rsidR="00B314C4" w:rsidRPr="00B314C4" w:rsidRDefault="00B314C4" w:rsidP="00B314C4">
            <w:pPr>
              <w:spacing w:after="0" w:line="240" w:lineRule="auto"/>
              <w:jc w:val="both"/>
              <w:rPr>
                <w:rFonts w:ascii="Times New Roman" w:eastAsia="Calibri" w:hAnsi="Times New Roman" w:cs="Times New Roman"/>
                <w:b/>
                <w:sz w:val="24"/>
                <w:szCs w:val="24"/>
              </w:rPr>
            </w:pP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b/>
                <w:sz w:val="24"/>
                <w:szCs w:val="24"/>
              </w:rPr>
            </w:pPr>
            <w:r w:rsidRPr="00B314C4">
              <w:rPr>
                <w:rFonts w:ascii="Times New Roman" w:eastAsia="Calibri" w:hAnsi="Times New Roman" w:cs="Times New Roman"/>
                <w:b/>
                <w:sz w:val="24"/>
                <w:szCs w:val="24"/>
              </w:rPr>
              <w:t>6</w:t>
            </w:r>
          </w:p>
        </w:tc>
        <w:tc>
          <w:tcPr>
            <w:tcW w:w="3387"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В концертном зале</w:t>
            </w:r>
          </w:p>
        </w:tc>
        <w:tc>
          <w:tcPr>
            <w:tcW w:w="85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5</w:t>
            </w:r>
          </w:p>
        </w:tc>
        <w:tc>
          <w:tcPr>
            <w:tcW w:w="5101" w:type="dxa"/>
            <w:vMerge/>
          </w:tcPr>
          <w:p w:rsidR="00B314C4" w:rsidRPr="00B314C4" w:rsidRDefault="00B314C4" w:rsidP="00B314C4">
            <w:pPr>
              <w:spacing w:after="0" w:line="240" w:lineRule="auto"/>
              <w:jc w:val="both"/>
              <w:rPr>
                <w:rFonts w:ascii="Times New Roman" w:eastAsia="Calibri" w:hAnsi="Times New Roman" w:cs="Times New Roman"/>
                <w:b/>
                <w:sz w:val="24"/>
                <w:szCs w:val="24"/>
              </w:rPr>
            </w:pP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b/>
                <w:sz w:val="24"/>
                <w:szCs w:val="24"/>
              </w:rPr>
            </w:pPr>
            <w:r w:rsidRPr="00B314C4">
              <w:rPr>
                <w:rFonts w:ascii="Times New Roman" w:eastAsia="Calibri" w:hAnsi="Times New Roman" w:cs="Times New Roman"/>
                <w:b/>
                <w:sz w:val="24"/>
                <w:szCs w:val="24"/>
              </w:rPr>
              <w:t>7</w:t>
            </w:r>
          </w:p>
        </w:tc>
        <w:tc>
          <w:tcPr>
            <w:tcW w:w="3387"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Чтоб музыкантом быть, так надобно уменье</w:t>
            </w:r>
          </w:p>
        </w:tc>
        <w:tc>
          <w:tcPr>
            <w:tcW w:w="85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7</w:t>
            </w:r>
          </w:p>
        </w:tc>
        <w:tc>
          <w:tcPr>
            <w:tcW w:w="5101" w:type="dxa"/>
            <w:vMerge/>
          </w:tcPr>
          <w:p w:rsidR="00B314C4" w:rsidRPr="00B314C4" w:rsidRDefault="00B314C4" w:rsidP="00B314C4">
            <w:pPr>
              <w:spacing w:after="0" w:line="240" w:lineRule="auto"/>
              <w:jc w:val="both"/>
              <w:rPr>
                <w:rFonts w:ascii="Times New Roman" w:eastAsia="Calibri" w:hAnsi="Times New Roman" w:cs="Times New Roman"/>
                <w:b/>
                <w:sz w:val="24"/>
                <w:szCs w:val="24"/>
              </w:rPr>
            </w:pP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b/>
                <w:sz w:val="24"/>
                <w:szCs w:val="24"/>
              </w:rPr>
            </w:pPr>
          </w:p>
        </w:tc>
        <w:tc>
          <w:tcPr>
            <w:tcW w:w="3387" w:type="dxa"/>
          </w:tcPr>
          <w:p w:rsidR="00B314C4" w:rsidRPr="00B314C4" w:rsidRDefault="00B314C4" w:rsidP="00B314C4">
            <w:pPr>
              <w:tabs>
                <w:tab w:val="left" w:pos="4200"/>
              </w:tabs>
              <w:spacing w:after="0" w:line="240" w:lineRule="auto"/>
              <w:jc w:val="both"/>
              <w:rPr>
                <w:rFonts w:ascii="Times New Roman" w:eastAsia="Calibri" w:hAnsi="Times New Roman" w:cs="Times New Roman"/>
                <w:b/>
                <w:sz w:val="24"/>
                <w:szCs w:val="24"/>
              </w:rPr>
            </w:pPr>
            <w:r w:rsidRPr="00B314C4">
              <w:rPr>
                <w:rFonts w:ascii="Times New Roman" w:eastAsia="Calibri" w:hAnsi="Times New Roman" w:cs="Times New Roman"/>
                <w:b/>
                <w:sz w:val="24"/>
                <w:szCs w:val="24"/>
              </w:rPr>
              <w:t>3 класс</w:t>
            </w:r>
          </w:p>
        </w:tc>
        <w:tc>
          <w:tcPr>
            <w:tcW w:w="850" w:type="dxa"/>
          </w:tcPr>
          <w:p w:rsidR="00B314C4" w:rsidRPr="00B314C4" w:rsidRDefault="00B314C4" w:rsidP="00B314C4">
            <w:pPr>
              <w:spacing w:after="0" w:line="240" w:lineRule="auto"/>
              <w:jc w:val="both"/>
              <w:rPr>
                <w:rFonts w:ascii="Times New Roman" w:eastAsia="Calibri" w:hAnsi="Times New Roman" w:cs="Times New Roman"/>
                <w:b/>
                <w:sz w:val="24"/>
                <w:szCs w:val="24"/>
              </w:rPr>
            </w:pPr>
            <w:r w:rsidRPr="00B314C4">
              <w:rPr>
                <w:rFonts w:ascii="Times New Roman" w:eastAsia="Calibri" w:hAnsi="Times New Roman" w:cs="Times New Roman"/>
                <w:b/>
                <w:sz w:val="24"/>
                <w:szCs w:val="24"/>
              </w:rPr>
              <w:t>35</w:t>
            </w:r>
          </w:p>
        </w:tc>
        <w:tc>
          <w:tcPr>
            <w:tcW w:w="5101" w:type="dxa"/>
          </w:tcPr>
          <w:p w:rsidR="00B314C4" w:rsidRPr="00B314C4" w:rsidRDefault="00B314C4" w:rsidP="00B314C4">
            <w:pPr>
              <w:spacing w:after="0" w:line="240" w:lineRule="auto"/>
              <w:jc w:val="both"/>
              <w:rPr>
                <w:rFonts w:ascii="Times New Roman" w:eastAsia="Calibri" w:hAnsi="Times New Roman" w:cs="Times New Roman"/>
                <w:b/>
                <w:sz w:val="24"/>
                <w:szCs w:val="24"/>
              </w:rPr>
            </w:pP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b/>
                <w:sz w:val="24"/>
                <w:szCs w:val="24"/>
              </w:rPr>
            </w:pPr>
            <w:r w:rsidRPr="00B314C4">
              <w:rPr>
                <w:rFonts w:ascii="Times New Roman" w:eastAsia="Calibri" w:hAnsi="Times New Roman" w:cs="Times New Roman"/>
                <w:b/>
                <w:sz w:val="24"/>
                <w:szCs w:val="24"/>
              </w:rPr>
              <w:t>1</w:t>
            </w:r>
          </w:p>
        </w:tc>
        <w:tc>
          <w:tcPr>
            <w:tcW w:w="3387" w:type="dxa"/>
          </w:tcPr>
          <w:p w:rsidR="00B314C4" w:rsidRPr="00B314C4" w:rsidRDefault="00B314C4" w:rsidP="00B314C4">
            <w:pPr>
              <w:tabs>
                <w:tab w:val="left" w:pos="3090"/>
              </w:tabs>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Россия – Родина моя</w:t>
            </w:r>
          </w:p>
        </w:tc>
        <w:tc>
          <w:tcPr>
            <w:tcW w:w="85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5</w:t>
            </w:r>
          </w:p>
        </w:tc>
        <w:tc>
          <w:tcPr>
            <w:tcW w:w="5101" w:type="dxa"/>
            <w:vMerge w:val="restart"/>
          </w:tcPr>
          <w:p w:rsidR="00B314C4" w:rsidRPr="00B314C4" w:rsidRDefault="00B314C4" w:rsidP="00B314C4">
            <w:pPr>
              <w:spacing w:after="0" w:line="240" w:lineRule="auto"/>
              <w:jc w:val="both"/>
              <w:rPr>
                <w:rFonts w:ascii="Times New Roman" w:eastAsia="Calibri" w:hAnsi="Times New Roman" w:cs="Times New Roman"/>
                <w:b/>
                <w:sz w:val="24"/>
                <w:szCs w:val="24"/>
              </w:rPr>
            </w:pPr>
            <w:r w:rsidRPr="00B314C4">
              <w:rPr>
                <w:rFonts w:ascii="Times New Roman" w:eastAsia="Times New Roman" w:hAnsi="Times New Roman" w:cs="Times New Roman"/>
                <w:b/>
                <w:bCs/>
                <w:color w:val="000000"/>
                <w:sz w:val="24"/>
                <w:szCs w:val="24"/>
              </w:rPr>
              <w:t xml:space="preserve">Музыкально-пластическое движение. </w:t>
            </w:r>
            <w:r w:rsidRPr="00B314C4">
              <w:rPr>
                <w:rFonts w:ascii="Times New Roman" w:eastAsia="Times New Roman" w:hAnsi="Times New Roman" w:cs="Times New Roman"/>
                <w:color w:val="000000"/>
                <w:sz w:val="24"/>
                <w:szCs w:val="24"/>
              </w:rPr>
              <w:t xml:space="preserve">Общее </w:t>
            </w:r>
            <w:r w:rsidRPr="00B314C4">
              <w:rPr>
                <w:rFonts w:ascii="Times New Roman" w:eastAsia="Times New Roman" w:hAnsi="Times New Roman" w:cs="Times New Roman"/>
                <w:color w:val="000000"/>
                <w:sz w:val="24"/>
                <w:szCs w:val="24"/>
              </w:rPr>
              <w:lastRenderedPageBreak/>
              <w:t xml:space="preserve">представление о пластических средствах выразительности. Индивидуально-личностное выражение образного содержания музыки через пластику. Коллективные формы деятельности при создании музыкально-пластических композиций.  </w:t>
            </w: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b/>
                <w:sz w:val="24"/>
                <w:szCs w:val="24"/>
              </w:rPr>
            </w:pPr>
            <w:r w:rsidRPr="00B314C4">
              <w:rPr>
                <w:rFonts w:ascii="Times New Roman" w:eastAsia="Calibri" w:hAnsi="Times New Roman" w:cs="Times New Roman"/>
                <w:b/>
                <w:sz w:val="24"/>
                <w:szCs w:val="24"/>
              </w:rPr>
              <w:lastRenderedPageBreak/>
              <w:t>2</w:t>
            </w:r>
          </w:p>
        </w:tc>
        <w:tc>
          <w:tcPr>
            <w:tcW w:w="3387"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День, полный событий</w:t>
            </w:r>
          </w:p>
        </w:tc>
        <w:tc>
          <w:tcPr>
            <w:tcW w:w="85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4</w:t>
            </w:r>
          </w:p>
        </w:tc>
        <w:tc>
          <w:tcPr>
            <w:tcW w:w="5101" w:type="dxa"/>
            <w:vMerge/>
          </w:tcPr>
          <w:p w:rsidR="00B314C4" w:rsidRPr="00B314C4" w:rsidRDefault="00B314C4" w:rsidP="00B314C4">
            <w:pPr>
              <w:spacing w:after="0" w:line="240" w:lineRule="auto"/>
              <w:jc w:val="both"/>
              <w:rPr>
                <w:rFonts w:ascii="Times New Roman" w:eastAsia="Calibri" w:hAnsi="Times New Roman" w:cs="Times New Roman"/>
                <w:b/>
                <w:sz w:val="24"/>
                <w:szCs w:val="24"/>
              </w:rPr>
            </w:pP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b/>
                <w:sz w:val="24"/>
                <w:szCs w:val="24"/>
              </w:rPr>
            </w:pPr>
            <w:r w:rsidRPr="00B314C4">
              <w:rPr>
                <w:rFonts w:ascii="Times New Roman" w:eastAsia="Calibri" w:hAnsi="Times New Roman" w:cs="Times New Roman"/>
                <w:b/>
                <w:sz w:val="24"/>
                <w:szCs w:val="24"/>
              </w:rPr>
              <w:t>3</w:t>
            </w:r>
          </w:p>
        </w:tc>
        <w:tc>
          <w:tcPr>
            <w:tcW w:w="3387"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 xml:space="preserve">  О России петь – что стремиться в храм</w:t>
            </w:r>
          </w:p>
        </w:tc>
        <w:tc>
          <w:tcPr>
            <w:tcW w:w="85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4</w:t>
            </w:r>
          </w:p>
        </w:tc>
        <w:tc>
          <w:tcPr>
            <w:tcW w:w="5101" w:type="dxa"/>
            <w:vMerge/>
          </w:tcPr>
          <w:p w:rsidR="00B314C4" w:rsidRPr="00B314C4" w:rsidRDefault="00B314C4" w:rsidP="00B314C4">
            <w:pPr>
              <w:spacing w:after="0" w:line="240" w:lineRule="auto"/>
              <w:jc w:val="both"/>
              <w:rPr>
                <w:rFonts w:ascii="Times New Roman" w:eastAsia="Calibri" w:hAnsi="Times New Roman" w:cs="Times New Roman"/>
                <w:b/>
                <w:sz w:val="24"/>
                <w:szCs w:val="24"/>
              </w:rPr>
            </w:pP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b/>
                <w:sz w:val="24"/>
                <w:szCs w:val="24"/>
              </w:rPr>
            </w:pPr>
            <w:r w:rsidRPr="00B314C4">
              <w:rPr>
                <w:rFonts w:ascii="Times New Roman" w:eastAsia="Calibri" w:hAnsi="Times New Roman" w:cs="Times New Roman"/>
                <w:b/>
                <w:sz w:val="24"/>
                <w:szCs w:val="24"/>
              </w:rPr>
              <w:t>4</w:t>
            </w:r>
          </w:p>
        </w:tc>
        <w:tc>
          <w:tcPr>
            <w:tcW w:w="3387"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Гори, гори ясно, чтобы не погасло!</w:t>
            </w:r>
          </w:p>
        </w:tc>
        <w:tc>
          <w:tcPr>
            <w:tcW w:w="85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4</w:t>
            </w:r>
          </w:p>
        </w:tc>
        <w:tc>
          <w:tcPr>
            <w:tcW w:w="5101" w:type="dxa"/>
            <w:vMerge/>
          </w:tcPr>
          <w:p w:rsidR="00B314C4" w:rsidRPr="00B314C4" w:rsidRDefault="00B314C4" w:rsidP="00B314C4">
            <w:pPr>
              <w:spacing w:after="0" w:line="240" w:lineRule="auto"/>
              <w:jc w:val="both"/>
              <w:rPr>
                <w:rFonts w:ascii="Times New Roman" w:eastAsia="Calibri" w:hAnsi="Times New Roman" w:cs="Times New Roman"/>
                <w:b/>
                <w:sz w:val="24"/>
                <w:szCs w:val="24"/>
              </w:rPr>
            </w:pP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b/>
                <w:sz w:val="24"/>
                <w:szCs w:val="24"/>
              </w:rPr>
            </w:pPr>
            <w:r w:rsidRPr="00B314C4">
              <w:rPr>
                <w:rFonts w:ascii="Times New Roman" w:eastAsia="Calibri" w:hAnsi="Times New Roman" w:cs="Times New Roman"/>
                <w:b/>
                <w:sz w:val="24"/>
                <w:szCs w:val="24"/>
              </w:rPr>
              <w:t>5</w:t>
            </w:r>
          </w:p>
        </w:tc>
        <w:tc>
          <w:tcPr>
            <w:tcW w:w="3387"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В музыкальном театре</w:t>
            </w:r>
          </w:p>
        </w:tc>
        <w:tc>
          <w:tcPr>
            <w:tcW w:w="85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6</w:t>
            </w:r>
          </w:p>
        </w:tc>
        <w:tc>
          <w:tcPr>
            <w:tcW w:w="5101" w:type="dxa"/>
            <w:vMerge/>
          </w:tcPr>
          <w:p w:rsidR="00B314C4" w:rsidRPr="00B314C4" w:rsidRDefault="00B314C4" w:rsidP="00B314C4">
            <w:pPr>
              <w:spacing w:after="0" w:line="240" w:lineRule="auto"/>
              <w:jc w:val="both"/>
              <w:rPr>
                <w:rFonts w:ascii="Times New Roman" w:eastAsia="Calibri" w:hAnsi="Times New Roman" w:cs="Times New Roman"/>
                <w:b/>
                <w:sz w:val="24"/>
                <w:szCs w:val="24"/>
              </w:rPr>
            </w:pP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b/>
                <w:sz w:val="24"/>
                <w:szCs w:val="24"/>
              </w:rPr>
            </w:pPr>
            <w:r w:rsidRPr="00B314C4">
              <w:rPr>
                <w:rFonts w:ascii="Times New Roman" w:eastAsia="Calibri" w:hAnsi="Times New Roman" w:cs="Times New Roman"/>
                <w:b/>
                <w:sz w:val="24"/>
                <w:szCs w:val="24"/>
              </w:rPr>
              <w:t>6</w:t>
            </w:r>
          </w:p>
        </w:tc>
        <w:tc>
          <w:tcPr>
            <w:tcW w:w="3387"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В концертном зале</w:t>
            </w:r>
          </w:p>
        </w:tc>
        <w:tc>
          <w:tcPr>
            <w:tcW w:w="85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6</w:t>
            </w:r>
          </w:p>
        </w:tc>
        <w:tc>
          <w:tcPr>
            <w:tcW w:w="5101" w:type="dxa"/>
            <w:vMerge/>
          </w:tcPr>
          <w:p w:rsidR="00B314C4" w:rsidRPr="00B314C4" w:rsidRDefault="00B314C4" w:rsidP="00B314C4">
            <w:pPr>
              <w:spacing w:after="0" w:line="240" w:lineRule="auto"/>
              <w:jc w:val="both"/>
              <w:rPr>
                <w:rFonts w:ascii="Times New Roman" w:eastAsia="Calibri" w:hAnsi="Times New Roman" w:cs="Times New Roman"/>
                <w:b/>
                <w:sz w:val="24"/>
                <w:szCs w:val="24"/>
              </w:rPr>
            </w:pP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b/>
                <w:sz w:val="24"/>
                <w:szCs w:val="24"/>
              </w:rPr>
            </w:pPr>
            <w:r w:rsidRPr="00B314C4">
              <w:rPr>
                <w:rFonts w:ascii="Times New Roman" w:eastAsia="Calibri" w:hAnsi="Times New Roman" w:cs="Times New Roman"/>
                <w:b/>
                <w:sz w:val="24"/>
                <w:szCs w:val="24"/>
              </w:rPr>
              <w:t>7</w:t>
            </w:r>
          </w:p>
        </w:tc>
        <w:tc>
          <w:tcPr>
            <w:tcW w:w="3387"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Чтоб музыкантом быть, так надобно уменье</w:t>
            </w:r>
          </w:p>
        </w:tc>
        <w:tc>
          <w:tcPr>
            <w:tcW w:w="85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6</w:t>
            </w:r>
          </w:p>
        </w:tc>
        <w:tc>
          <w:tcPr>
            <w:tcW w:w="5101" w:type="dxa"/>
            <w:vMerge/>
          </w:tcPr>
          <w:p w:rsidR="00B314C4" w:rsidRPr="00B314C4" w:rsidRDefault="00B314C4" w:rsidP="00B314C4">
            <w:pPr>
              <w:spacing w:after="0" w:line="240" w:lineRule="auto"/>
              <w:jc w:val="both"/>
              <w:rPr>
                <w:rFonts w:ascii="Times New Roman" w:eastAsia="Calibri" w:hAnsi="Times New Roman" w:cs="Times New Roman"/>
                <w:b/>
                <w:sz w:val="24"/>
                <w:szCs w:val="24"/>
              </w:rPr>
            </w:pP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b/>
                <w:sz w:val="24"/>
                <w:szCs w:val="24"/>
              </w:rPr>
            </w:pPr>
          </w:p>
        </w:tc>
        <w:tc>
          <w:tcPr>
            <w:tcW w:w="3387" w:type="dxa"/>
          </w:tcPr>
          <w:p w:rsidR="00B314C4" w:rsidRPr="00B314C4" w:rsidRDefault="00B314C4" w:rsidP="00B314C4">
            <w:pPr>
              <w:spacing w:after="0" w:line="240" w:lineRule="auto"/>
              <w:jc w:val="both"/>
              <w:rPr>
                <w:rFonts w:ascii="Times New Roman" w:eastAsia="Calibri" w:hAnsi="Times New Roman" w:cs="Times New Roman"/>
                <w:b/>
                <w:sz w:val="24"/>
                <w:szCs w:val="24"/>
              </w:rPr>
            </w:pPr>
            <w:r w:rsidRPr="00B314C4">
              <w:rPr>
                <w:rFonts w:ascii="Times New Roman" w:eastAsia="Calibri" w:hAnsi="Times New Roman" w:cs="Times New Roman"/>
                <w:b/>
                <w:sz w:val="24"/>
                <w:szCs w:val="24"/>
              </w:rPr>
              <w:t>4 класс</w:t>
            </w:r>
          </w:p>
        </w:tc>
        <w:tc>
          <w:tcPr>
            <w:tcW w:w="850" w:type="dxa"/>
          </w:tcPr>
          <w:p w:rsidR="00B314C4" w:rsidRPr="00B314C4" w:rsidRDefault="00B314C4" w:rsidP="00B314C4">
            <w:pPr>
              <w:spacing w:after="0" w:line="240" w:lineRule="auto"/>
              <w:jc w:val="both"/>
              <w:rPr>
                <w:rFonts w:ascii="Times New Roman" w:eastAsia="Calibri" w:hAnsi="Times New Roman" w:cs="Times New Roman"/>
                <w:b/>
                <w:sz w:val="24"/>
                <w:szCs w:val="24"/>
              </w:rPr>
            </w:pPr>
            <w:r w:rsidRPr="00B314C4">
              <w:rPr>
                <w:rFonts w:ascii="Times New Roman" w:eastAsia="Calibri" w:hAnsi="Times New Roman" w:cs="Times New Roman"/>
                <w:b/>
                <w:sz w:val="24"/>
                <w:szCs w:val="24"/>
              </w:rPr>
              <w:t>35</w:t>
            </w:r>
          </w:p>
        </w:tc>
        <w:tc>
          <w:tcPr>
            <w:tcW w:w="5101" w:type="dxa"/>
          </w:tcPr>
          <w:p w:rsidR="00B314C4" w:rsidRPr="00B314C4" w:rsidRDefault="00B314C4" w:rsidP="00B314C4">
            <w:pPr>
              <w:spacing w:after="0" w:line="240" w:lineRule="auto"/>
              <w:jc w:val="both"/>
              <w:rPr>
                <w:rFonts w:ascii="Times New Roman" w:eastAsia="Calibri" w:hAnsi="Times New Roman" w:cs="Times New Roman"/>
                <w:b/>
                <w:sz w:val="24"/>
                <w:szCs w:val="24"/>
              </w:rPr>
            </w:pP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b/>
                <w:sz w:val="24"/>
                <w:szCs w:val="24"/>
              </w:rPr>
            </w:pPr>
            <w:r w:rsidRPr="00B314C4">
              <w:rPr>
                <w:rFonts w:ascii="Times New Roman" w:eastAsia="Calibri" w:hAnsi="Times New Roman" w:cs="Times New Roman"/>
                <w:b/>
                <w:sz w:val="24"/>
                <w:szCs w:val="24"/>
              </w:rPr>
              <w:t>1</w:t>
            </w:r>
          </w:p>
        </w:tc>
        <w:tc>
          <w:tcPr>
            <w:tcW w:w="3387"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Россия – Родина моя</w:t>
            </w:r>
          </w:p>
        </w:tc>
        <w:tc>
          <w:tcPr>
            <w:tcW w:w="85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3</w:t>
            </w:r>
          </w:p>
        </w:tc>
        <w:tc>
          <w:tcPr>
            <w:tcW w:w="5101" w:type="dxa"/>
            <w:vMerge w:val="restart"/>
          </w:tcPr>
          <w:p w:rsidR="00B314C4" w:rsidRPr="00B314C4" w:rsidRDefault="00B314C4" w:rsidP="00B314C4">
            <w:pPr>
              <w:spacing w:after="0" w:line="240" w:lineRule="auto"/>
              <w:jc w:val="both"/>
              <w:rPr>
                <w:rFonts w:ascii="Times New Roman" w:eastAsia="Calibri" w:hAnsi="Times New Roman" w:cs="Times New Roman"/>
                <w:b/>
                <w:sz w:val="24"/>
                <w:szCs w:val="24"/>
              </w:rPr>
            </w:pPr>
            <w:r w:rsidRPr="00B314C4">
              <w:rPr>
                <w:rFonts w:ascii="Times New Roman" w:eastAsia="Times New Roman" w:hAnsi="Times New Roman" w:cs="Times New Roman"/>
                <w:b/>
                <w:bCs/>
                <w:color w:val="000000"/>
                <w:sz w:val="24"/>
                <w:szCs w:val="24"/>
              </w:rPr>
              <w:t xml:space="preserve">Драматизация музыкальных произведений. </w:t>
            </w:r>
            <w:r w:rsidRPr="00B314C4">
              <w:rPr>
                <w:rFonts w:ascii="Times New Roman" w:eastAsia="Times New Roman" w:hAnsi="Times New Roman" w:cs="Times New Roman"/>
                <w:color w:val="000000"/>
                <w:sz w:val="24"/>
                <w:szCs w:val="24"/>
              </w:rPr>
              <w:t>Театрализованные формы музыкально-творческой деятельности. Музыкальные игры, инсценирование песен, танцев, игры-драматизации. Выражение образного содержания музыкальных произведений с помощью средств выразительности различных искусств</w:t>
            </w: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b/>
                <w:sz w:val="24"/>
                <w:szCs w:val="24"/>
              </w:rPr>
            </w:pPr>
            <w:r w:rsidRPr="00B314C4">
              <w:rPr>
                <w:rFonts w:ascii="Times New Roman" w:eastAsia="Calibri" w:hAnsi="Times New Roman" w:cs="Times New Roman"/>
                <w:b/>
                <w:sz w:val="24"/>
                <w:szCs w:val="24"/>
              </w:rPr>
              <w:t>2</w:t>
            </w:r>
          </w:p>
        </w:tc>
        <w:tc>
          <w:tcPr>
            <w:tcW w:w="3387"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О России петь – что стремиться в храм</w:t>
            </w:r>
          </w:p>
        </w:tc>
        <w:tc>
          <w:tcPr>
            <w:tcW w:w="85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4</w:t>
            </w:r>
          </w:p>
        </w:tc>
        <w:tc>
          <w:tcPr>
            <w:tcW w:w="5101" w:type="dxa"/>
            <w:vMerge/>
          </w:tcPr>
          <w:p w:rsidR="00B314C4" w:rsidRPr="00B314C4" w:rsidRDefault="00B314C4" w:rsidP="00B314C4">
            <w:pPr>
              <w:spacing w:after="0" w:line="240" w:lineRule="auto"/>
              <w:jc w:val="both"/>
              <w:rPr>
                <w:rFonts w:ascii="Times New Roman" w:eastAsia="Calibri" w:hAnsi="Times New Roman" w:cs="Times New Roman"/>
                <w:b/>
                <w:sz w:val="24"/>
                <w:szCs w:val="24"/>
              </w:rPr>
            </w:pP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b/>
                <w:sz w:val="24"/>
                <w:szCs w:val="24"/>
              </w:rPr>
            </w:pPr>
            <w:r w:rsidRPr="00B314C4">
              <w:rPr>
                <w:rFonts w:ascii="Times New Roman" w:eastAsia="Calibri" w:hAnsi="Times New Roman" w:cs="Times New Roman"/>
                <w:b/>
                <w:sz w:val="24"/>
                <w:szCs w:val="24"/>
              </w:rPr>
              <w:t>3</w:t>
            </w:r>
          </w:p>
        </w:tc>
        <w:tc>
          <w:tcPr>
            <w:tcW w:w="3387"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День, полный событий</w:t>
            </w:r>
          </w:p>
        </w:tc>
        <w:tc>
          <w:tcPr>
            <w:tcW w:w="85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6</w:t>
            </w:r>
          </w:p>
        </w:tc>
        <w:tc>
          <w:tcPr>
            <w:tcW w:w="5101" w:type="dxa"/>
            <w:vMerge/>
          </w:tcPr>
          <w:p w:rsidR="00B314C4" w:rsidRPr="00B314C4" w:rsidRDefault="00B314C4" w:rsidP="00B314C4">
            <w:pPr>
              <w:spacing w:after="0" w:line="240" w:lineRule="auto"/>
              <w:jc w:val="both"/>
              <w:rPr>
                <w:rFonts w:ascii="Times New Roman" w:eastAsia="Calibri" w:hAnsi="Times New Roman" w:cs="Times New Roman"/>
                <w:b/>
                <w:sz w:val="24"/>
                <w:szCs w:val="24"/>
              </w:rPr>
            </w:pP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b/>
                <w:sz w:val="24"/>
                <w:szCs w:val="24"/>
              </w:rPr>
            </w:pPr>
            <w:r w:rsidRPr="00B314C4">
              <w:rPr>
                <w:rFonts w:ascii="Times New Roman" w:eastAsia="Calibri" w:hAnsi="Times New Roman" w:cs="Times New Roman"/>
                <w:b/>
                <w:sz w:val="24"/>
                <w:szCs w:val="24"/>
              </w:rPr>
              <w:t>4</w:t>
            </w:r>
          </w:p>
        </w:tc>
        <w:tc>
          <w:tcPr>
            <w:tcW w:w="3387"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Гори, гори ясно, чтобы не погасло!</w:t>
            </w:r>
          </w:p>
        </w:tc>
        <w:tc>
          <w:tcPr>
            <w:tcW w:w="85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3</w:t>
            </w:r>
          </w:p>
        </w:tc>
        <w:tc>
          <w:tcPr>
            <w:tcW w:w="5101" w:type="dxa"/>
            <w:vMerge/>
          </w:tcPr>
          <w:p w:rsidR="00B314C4" w:rsidRPr="00B314C4" w:rsidRDefault="00B314C4" w:rsidP="00B314C4">
            <w:pPr>
              <w:spacing w:after="0" w:line="240" w:lineRule="auto"/>
              <w:jc w:val="both"/>
              <w:rPr>
                <w:rFonts w:ascii="Times New Roman" w:eastAsia="Calibri" w:hAnsi="Times New Roman" w:cs="Times New Roman"/>
                <w:b/>
                <w:sz w:val="24"/>
                <w:szCs w:val="24"/>
              </w:rPr>
            </w:pP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b/>
                <w:sz w:val="24"/>
                <w:szCs w:val="24"/>
              </w:rPr>
            </w:pPr>
            <w:r w:rsidRPr="00B314C4">
              <w:rPr>
                <w:rFonts w:ascii="Times New Roman" w:eastAsia="Calibri" w:hAnsi="Times New Roman" w:cs="Times New Roman"/>
                <w:b/>
                <w:sz w:val="24"/>
                <w:szCs w:val="24"/>
              </w:rPr>
              <w:t>5</w:t>
            </w:r>
          </w:p>
        </w:tc>
        <w:tc>
          <w:tcPr>
            <w:tcW w:w="3387"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В концертном зале</w:t>
            </w:r>
          </w:p>
        </w:tc>
        <w:tc>
          <w:tcPr>
            <w:tcW w:w="85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5</w:t>
            </w:r>
          </w:p>
        </w:tc>
        <w:tc>
          <w:tcPr>
            <w:tcW w:w="5101" w:type="dxa"/>
            <w:vMerge/>
          </w:tcPr>
          <w:p w:rsidR="00B314C4" w:rsidRPr="00B314C4" w:rsidRDefault="00B314C4" w:rsidP="00B314C4">
            <w:pPr>
              <w:spacing w:after="0" w:line="240" w:lineRule="auto"/>
              <w:jc w:val="both"/>
              <w:rPr>
                <w:rFonts w:ascii="Times New Roman" w:eastAsia="Calibri" w:hAnsi="Times New Roman" w:cs="Times New Roman"/>
                <w:b/>
                <w:sz w:val="24"/>
                <w:szCs w:val="24"/>
              </w:rPr>
            </w:pP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b/>
                <w:sz w:val="24"/>
                <w:szCs w:val="24"/>
              </w:rPr>
            </w:pPr>
            <w:r w:rsidRPr="00B314C4">
              <w:rPr>
                <w:rFonts w:ascii="Times New Roman" w:eastAsia="Calibri" w:hAnsi="Times New Roman" w:cs="Times New Roman"/>
                <w:b/>
                <w:sz w:val="24"/>
                <w:szCs w:val="24"/>
              </w:rPr>
              <w:t>6</w:t>
            </w:r>
          </w:p>
        </w:tc>
        <w:tc>
          <w:tcPr>
            <w:tcW w:w="3387"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В музыкальном театре</w:t>
            </w:r>
          </w:p>
        </w:tc>
        <w:tc>
          <w:tcPr>
            <w:tcW w:w="85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6</w:t>
            </w:r>
          </w:p>
        </w:tc>
        <w:tc>
          <w:tcPr>
            <w:tcW w:w="5101" w:type="dxa"/>
            <w:vMerge/>
          </w:tcPr>
          <w:p w:rsidR="00B314C4" w:rsidRPr="00B314C4" w:rsidRDefault="00B314C4" w:rsidP="00B314C4">
            <w:pPr>
              <w:spacing w:after="0" w:line="240" w:lineRule="auto"/>
              <w:jc w:val="both"/>
              <w:rPr>
                <w:rFonts w:ascii="Times New Roman" w:eastAsia="Calibri" w:hAnsi="Times New Roman" w:cs="Times New Roman"/>
                <w:sz w:val="24"/>
                <w:szCs w:val="24"/>
              </w:rPr>
            </w:pPr>
          </w:p>
        </w:tc>
      </w:tr>
      <w:tr w:rsidR="00B314C4" w:rsidRPr="00B314C4" w:rsidTr="00077918">
        <w:trPr>
          <w:trHeight w:val="140"/>
        </w:trPr>
        <w:tc>
          <w:tcPr>
            <w:tcW w:w="560" w:type="dxa"/>
          </w:tcPr>
          <w:p w:rsidR="00B314C4" w:rsidRPr="00B314C4" w:rsidRDefault="00B314C4" w:rsidP="00B314C4">
            <w:pPr>
              <w:spacing w:after="0" w:line="240" w:lineRule="auto"/>
              <w:jc w:val="both"/>
              <w:rPr>
                <w:rFonts w:ascii="Times New Roman" w:eastAsia="Calibri" w:hAnsi="Times New Roman" w:cs="Times New Roman"/>
                <w:b/>
                <w:sz w:val="24"/>
                <w:szCs w:val="24"/>
              </w:rPr>
            </w:pPr>
            <w:r w:rsidRPr="00B314C4">
              <w:rPr>
                <w:rFonts w:ascii="Times New Roman" w:eastAsia="Calibri" w:hAnsi="Times New Roman" w:cs="Times New Roman"/>
                <w:b/>
                <w:sz w:val="24"/>
                <w:szCs w:val="24"/>
              </w:rPr>
              <w:t>7</w:t>
            </w:r>
          </w:p>
        </w:tc>
        <w:tc>
          <w:tcPr>
            <w:tcW w:w="3387"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Чтоб музыкантом быть, так надобно уменье</w:t>
            </w:r>
          </w:p>
        </w:tc>
        <w:tc>
          <w:tcPr>
            <w:tcW w:w="85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8</w:t>
            </w:r>
          </w:p>
        </w:tc>
        <w:tc>
          <w:tcPr>
            <w:tcW w:w="5101" w:type="dxa"/>
            <w:vMerge/>
          </w:tcPr>
          <w:p w:rsidR="00B314C4" w:rsidRPr="00B314C4" w:rsidRDefault="00B314C4" w:rsidP="00B314C4">
            <w:pPr>
              <w:spacing w:after="0" w:line="240" w:lineRule="auto"/>
              <w:jc w:val="both"/>
              <w:rPr>
                <w:rFonts w:ascii="Times New Roman" w:eastAsia="Calibri" w:hAnsi="Times New Roman" w:cs="Times New Roman"/>
                <w:sz w:val="24"/>
                <w:szCs w:val="24"/>
              </w:rPr>
            </w:pPr>
          </w:p>
        </w:tc>
      </w:tr>
    </w:tbl>
    <w:p w:rsidR="00B314C4" w:rsidRPr="00B314C4" w:rsidRDefault="00B314C4" w:rsidP="00B314C4">
      <w:pPr>
        <w:spacing w:after="0" w:line="240" w:lineRule="auto"/>
        <w:ind w:firstLine="709"/>
        <w:jc w:val="center"/>
        <w:rPr>
          <w:rFonts w:ascii="Times New Roman" w:eastAsia="Times New Roman" w:hAnsi="Times New Roman" w:cs="Times New Roman"/>
          <w:b/>
          <w:bCs/>
          <w:color w:val="000000"/>
          <w:sz w:val="24"/>
          <w:szCs w:val="24"/>
        </w:rPr>
      </w:pPr>
      <w:r w:rsidRPr="00B314C4">
        <w:rPr>
          <w:rFonts w:ascii="Times New Roman" w:eastAsia="Times New Roman" w:hAnsi="Times New Roman" w:cs="Times New Roman"/>
          <w:b/>
          <w:bCs/>
          <w:color w:val="000000"/>
          <w:sz w:val="24"/>
          <w:szCs w:val="24"/>
        </w:rPr>
        <w:t>Содержание программы</w:t>
      </w:r>
    </w:p>
    <w:p w:rsidR="00B314C4" w:rsidRPr="00B314C4" w:rsidRDefault="00B314C4" w:rsidP="00B314C4">
      <w:pPr>
        <w:spacing w:after="0" w:line="240" w:lineRule="auto"/>
        <w:ind w:firstLine="709"/>
        <w:jc w:val="both"/>
        <w:rPr>
          <w:rFonts w:ascii="Times New Roman" w:eastAsia="Calibri" w:hAnsi="Times New Roman" w:cs="Times New Roman"/>
          <w:sz w:val="24"/>
          <w:szCs w:val="24"/>
        </w:rPr>
      </w:pPr>
      <w:r w:rsidRPr="00B314C4">
        <w:rPr>
          <w:rFonts w:ascii="Times New Roman" w:eastAsia="Gabriola" w:hAnsi="Times New Roman" w:cs="Times New Roman"/>
          <w:bCs/>
          <w:sz w:val="24"/>
          <w:szCs w:val="24"/>
        </w:rPr>
        <w:t>Курс представлен следующими содержательными линиями: «Музыка в жизни человека», «Основные закономерности музыкального искусства», «Музыкальная картина мира».</w:t>
      </w:r>
    </w:p>
    <w:p w:rsidR="00B314C4" w:rsidRPr="00B314C4" w:rsidRDefault="00B314C4" w:rsidP="00B314C4">
      <w:pPr>
        <w:spacing w:after="0" w:line="240" w:lineRule="auto"/>
        <w:ind w:firstLine="709"/>
        <w:jc w:val="both"/>
        <w:rPr>
          <w:rFonts w:ascii="Times New Roman" w:eastAsia="Calibri" w:hAnsi="Times New Roman" w:cs="Times New Roman"/>
          <w:sz w:val="24"/>
          <w:szCs w:val="24"/>
        </w:rPr>
      </w:pPr>
      <w:r w:rsidRPr="00B314C4">
        <w:rPr>
          <w:rFonts w:ascii="Times New Roman" w:eastAsia="Gabriola" w:hAnsi="Times New Roman" w:cs="Times New Roman"/>
          <w:bCs/>
          <w:sz w:val="24"/>
          <w:szCs w:val="24"/>
        </w:rPr>
        <w:t>Музыка в жизни человека.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B314C4" w:rsidRPr="00B314C4" w:rsidRDefault="00B314C4" w:rsidP="00B314C4">
      <w:pPr>
        <w:spacing w:after="0" w:line="240" w:lineRule="auto"/>
        <w:ind w:firstLine="709"/>
        <w:jc w:val="both"/>
        <w:rPr>
          <w:rFonts w:ascii="Times New Roman" w:eastAsia="Calibri" w:hAnsi="Times New Roman" w:cs="Times New Roman"/>
          <w:sz w:val="24"/>
          <w:szCs w:val="24"/>
        </w:rPr>
      </w:pPr>
      <w:r w:rsidRPr="00B314C4">
        <w:rPr>
          <w:rFonts w:ascii="Times New Roman" w:eastAsia="Gabriola" w:hAnsi="Times New Roman" w:cs="Times New Roman"/>
          <w:bCs/>
          <w:sz w:val="24"/>
          <w:szCs w:val="24"/>
        </w:rPr>
        <w:t>Обобщённое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w:t>
      </w:r>
    </w:p>
    <w:p w:rsidR="00B314C4" w:rsidRPr="00B314C4" w:rsidRDefault="00B314C4" w:rsidP="00B314C4">
      <w:pPr>
        <w:spacing w:after="0" w:line="240" w:lineRule="auto"/>
        <w:ind w:firstLine="709"/>
        <w:jc w:val="both"/>
        <w:rPr>
          <w:rFonts w:ascii="Times New Roman" w:eastAsia="Calibri" w:hAnsi="Times New Roman" w:cs="Times New Roman"/>
          <w:sz w:val="24"/>
          <w:szCs w:val="24"/>
        </w:rPr>
      </w:pPr>
      <w:r w:rsidRPr="00B314C4">
        <w:rPr>
          <w:rFonts w:ascii="Times New Roman" w:eastAsia="Gabriola" w:hAnsi="Times New Roman" w:cs="Times New Roman"/>
          <w:bCs/>
          <w:sz w:val="24"/>
          <w:szCs w:val="24"/>
        </w:rPr>
        <w:t>Отечественные народные музыкальные традиции. Народное творчество России. Музыкальный и поэтический фольклор: песни, танцы, действа, обряды, скороговорки, загадки, игры-драматизации. Историческое прошлое в музыкальных образах.</w:t>
      </w:r>
    </w:p>
    <w:p w:rsidR="00B314C4" w:rsidRPr="00B314C4" w:rsidRDefault="00B314C4" w:rsidP="00B314C4">
      <w:pPr>
        <w:spacing w:after="0" w:line="240" w:lineRule="auto"/>
        <w:ind w:firstLine="709"/>
        <w:jc w:val="both"/>
        <w:rPr>
          <w:rFonts w:ascii="Times New Roman" w:eastAsia="Calibri" w:hAnsi="Times New Roman" w:cs="Times New Roman"/>
          <w:sz w:val="24"/>
          <w:szCs w:val="24"/>
        </w:rPr>
      </w:pPr>
      <w:r w:rsidRPr="00B314C4">
        <w:rPr>
          <w:rFonts w:ascii="Times New Roman" w:eastAsia="Gabriola" w:hAnsi="Times New Roman" w:cs="Times New Roman"/>
          <w:bCs/>
          <w:sz w:val="24"/>
          <w:szCs w:val="24"/>
        </w:rPr>
        <w:t>Народная и профессиональная музыка. Сочинения отечественных композиторов о Родине. Духовная музыка в творчестве композиторов.</w:t>
      </w:r>
    </w:p>
    <w:p w:rsidR="00B314C4" w:rsidRPr="00B314C4" w:rsidRDefault="00B314C4" w:rsidP="00B314C4">
      <w:pPr>
        <w:spacing w:after="0" w:line="240" w:lineRule="auto"/>
        <w:ind w:firstLine="709"/>
        <w:jc w:val="both"/>
        <w:rPr>
          <w:rFonts w:ascii="Times New Roman" w:eastAsia="Calibri" w:hAnsi="Times New Roman" w:cs="Times New Roman"/>
          <w:sz w:val="24"/>
          <w:szCs w:val="24"/>
        </w:rPr>
      </w:pPr>
      <w:r w:rsidRPr="00B314C4">
        <w:rPr>
          <w:rFonts w:ascii="Times New Roman" w:eastAsia="Gabriola" w:hAnsi="Times New Roman" w:cs="Times New Roman"/>
          <w:bCs/>
          <w:sz w:val="24"/>
          <w:szCs w:val="24"/>
        </w:rPr>
        <w:t>Основные закономерности музыкального искусства. 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w:t>
      </w:r>
    </w:p>
    <w:p w:rsidR="00B314C4" w:rsidRPr="00B314C4" w:rsidRDefault="00B314C4" w:rsidP="00B314C4">
      <w:pPr>
        <w:spacing w:after="0" w:line="240" w:lineRule="auto"/>
        <w:ind w:firstLine="709"/>
        <w:jc w:val="both"/>
        <w:rPr>
          <w:rFonts w:ascii="Times New Roman" w:eastAsia="Calibri" w:hAnsi="Times New Roman" w:cs="Times New Roman"/>
          <w:sz w:val="24"/>
          <w:szCs w:val="24"/>
        </w:rPr>
      </w:pPr>
      <w:r w:rsidRPr="00B314C4">
        <w:rPr>
          <w:rFonts w:ascii="Times New Roman" w:eastAsia="Gabriola" w:hAnsi="Times New Roman" w:cs="Times New Roman"/>
          <w:bCs/>
          <w:sz w:val="24"/>
          <w:szCs w:val="24"/>
        </w:rPr>
        <w:t>Интонации музыкальные и речевые. Сходство и различия. Интонация — источник музыкальной речи. Основные средства музыкальной выразительности (мелодия, ритм, темп, динамика, тембр, лад и др.).</w:t>
      </w:r>
    </w:p>
    <w:p w:rsidR="00B314C4" w:rsidRPr="00B314C4" w:rsidRDefault="00B314C4" w:rsidP="00B314C4">
      <w:pPr>
        <w:spacing w:after="0" w:line="240" w:lineRule="auto"/>
        <w:ind w:firstLine="709"/>
        <w:jc w:val="both"/>
        <w:rPr>
          <w:rFonts w:ascii="Times New Roman" w:eastAsia="Calibri" w:hAnsi="Times New Roman" w:cs="Times New Roman"/>
          <w:sz w:val="24"/>
          <w:szCs w:val="24"/>
        </w:rPr>
      </w:pPr>
      <w:r w:rsidRPr="00B314C4">
        <w:rPr>
          <w:rFonts w:ascii="Times New Roman" w:eastAsia="Gabriola" w:hAnsi="Times New Roman" w:cs="Times New Roman"/>
          <w:bCs/>
          <w:sz w:val="24"/>
          <w:szCs w:val="24"/>
        </w:rPr>
        <w:t>Музыкальная речь как способ общения между людьми, её эмоциональное воздействие. Композитор — исполнитель — слушатель. Особенности музыкальной речи в сочинениях композиторов, её выразительный смысл. Нотная запись как способ фиксации музыкальной речи. Элементы нотной грамоты.</w:t>
      </w:r>
    </w:p>
    <w:p w:rsidR="00B314C4" w:rsidRPr="00B314C4" w:rsidRDefault="00B314C4" w:rsidP="00B314C4">
      <w:pPr>
        <w:spacing w:after="0" w:line="240" w:lineRule="auto"/>
        <w:ind w:firstLine="709"/>
        <w:jc w:val="both"/>
        <w:rPr>
          <w:rFonts w:ascii="Times New Roman" w:eastAsia="Calibri" w:hAnsi="Times New Roman" w:cs="Times New Roman"/>
          <w:sz w:val="24"/>
          <w:szCs w:val="24"/>
        </w:rPr>
      </w:pPr>
      <w:r w:rsidRPr="00B314C4">
        <w:rPr>
          <w:rFonts w:ascii="Times New Roman" w:eastAsia="Gabriola" w:hAnsi="Times New Roman" w:cs="Times New Roman"/>
          <w:bCs/>
          <w:sz w:val="24"/>
          <w:szCs w:val="24"/>
        </w:rPr>
        <w:t>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w:t>
      </w:r>
    </w:p>
    <w:p w:rsidR="00B314C4" w:rsidRPr="00B314C4" w:rsidRDefault="00B314C4" w:rsidP="00B314C4">
      <w:pPr>
        <w:spacing w:after="0" w:line="240" w:lineRule="auto"/>
        <w:ind w:firstLine="709"/>
        <w:jc w:val="both"/>
        <w:rPr>
          <w:rFonts w:ascii="Times New Roman" w:eastAsia="Calibri" w:hAnsi="Times New Roman" w:cs="Times New Roman"/>
          <w:sz w:val="24"/>
          <w:szCs w:val="24"/>
        </w:rPr>
      </w:pPr>
      <w:r w:rsidRPr="00B314C4">
        <w:rPr>
          <w:rFonts w:ascii="Times New Roman" w:eastAsia="Gabriola" w:hAnsi="Times New Roman" w:cs="Times New Roman"/>
          <w:bCs/>
          <w:sz w:val="24"/>
          <w:szCs w:val="24"/>
        </w:rPr>
        <w:lastRenderedPageBreak/>
        <w:t>Формы построения музыки как обобщённое выражение художественно-образного содержания произведений. Формы одно-, двух- и трёхчастные, вариации, рондо и др.</w:t>
      </w:r>
    </w:p>
    <w:p w:rsidR="00B314C4" w:rsidRPr="00B314C4" w:rsidRDefault="00B314C4" w:rsidP="00B314C4">
      <w:pPr>
        <w:spacing w:after="0" w:line="240" w:lineRule="auto"/>
        <w:ind w:firstLine="709"/>
        <w:jc w:val="both"/>
        <w:rPr>
          <w:rFonts w:ascii="Times New Roman" w:eastAsia="Gabriola" w:hAnsi="Times New Roman" w:cs="Times New Roman"/>
          <w:bCs/>
          <w:sz w:val="24"/>
          <w:szCs w:val="24"/>
        </w:rPr>
      </w:pPr>
      <w:r w:rsidRPr="00B314C4">
        <w:rPr>
          <w:rFonts w:ascii="Times New Roman" w:eastAsia="Gabriola" w:hAnsi="Times New Roman" w:cs="Times New Roman"/>
          <w:bCs/>
          <w:sz w:val="24"/>
          <w:szCs w:val="24"/>
        </w:rPr>
        <w:t>Музыкальная картина мира. 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радиотелепередачи, видеофильмы, звукозаписи (CD, DVD). Различные виды музыки: вокальная, инструментальная,</w:t>
      </w:r>
      <w:r w:rsidRPr="00B314C4">
        <w:rPr>
          <w:rFonts w:ascii="Times New Roman" w:eastAsia="Calibri" w:hAnsi="Times New Roman" w:cs="Times New Roman"/>
          <w:sz w:val="24"/>
          <w:szCs w:val="24"/>
        </w:rPr>
        <w:t xml:space="preserve"> </w:t>
      </w:r>
      <w:r w:rsidRPr="00B314C4">
        <w:rPr>
          <w:rFonts w:ascii="Times New Roman" w:eastAsia="Gabriola" w:hAnsi="Times New Roman" w:cs="Times New Roman"/>
          <w:bCs/>
          <w:sz w:val="24"/>
          <w:szCs w:val="24"/>
        </w:rPr>
        <w:t>сольная,</w:t>
      </w:r>
      <w:r w:rsidRPr="00B314C4">
        <w:rPr>
          <w:rFonts w:ascii="Times New Roman" w:eastAsia="Gabriola" w:hAnsi="Times New Roman" w:cs="Times New Roman"/>
          <w:bCs/>
          <w:sz w:val="24"/>
          <w:szCs w:val="24"/>
        </w:rPr>
        <w:tab/>
        <w:t>хоровая,</w:t>
      </w:r>
      <w:r w:rsidRPr="00B314C4">
        <w:rPr>
          <w:rFonts w:ascii="Times New Roman" w:eastAsia="Gabriola" w:hAnsi="Times New Roman" w:cs="Times New Roman"/>
          <w:bCs/>
          <w:sz w:val="24"/>
          <w:szCs w:val="24"/>
        </w:rPr>
        <w:tab/>
        <w:t>оркестровая.</w:t>
      </w:r>
      <w:r w:rsidRPr="00B314C4">
        <w:rPr>
          <w:rFonts w:ascii="Times New Roman" w:eastAsia="Gabriola" w:hAnsi="Times New Roman" w:cs="Times New Roman"/>
          <w:bCs/>
          <w:sz w:val="24"/>
          <w:szCs w:val="24"/>
        </w:rPr>
        <w:tab/>
        <w:t>Певческие</w:t>
      </w:r>
      <w:r w:rsidRPr="00B314C4">
        <w:rPr>
          <w:rFonts w:ascii="Times New Roman" w:eastAsia="Gabriola" w:hAnsi="Times New Roman" w:cs="Times New Roman"/>
          <w:bCs/>
          <w:sz w:val="24"/>
          <w:szCs w:val="24"/>
        </w:rPr>
        <w:tab/>
        <w:t>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B314C4" w:rsidRPr="00B314C4" w:rsidRDefault="00B314C4" w:rsidP="00B314C4">
      <w:pPr>
        <w:spacing w:after="0" w:line="240" w:lineRule="auto"/>
        <w:ind w:firstLine="709"/>
        <w:jc w:val="both"/>
        <w:rPr>
          <w:rFonts w:ascii="Times New Roman" w:eastAsia="Calibri" w:hAnsi="Times New Roman" w:cs="Times New Roman"/>
          <w:sz w:val="24"/>
          <w:szCs w:val="24"/>
        </w:rPr>
      </w:pPr>
      <w:r w:rsidRPr="00B314C4">
        <w:rPr>
          <w:rFonts w:ascii="Times New Roman" w:eastAsia="Gabriola" w:hAnsi="Times New Roman" w:cs="Times New Roman"/>
          <w:bCs/>
          <w:sz w:val="24"/>
          <w:szCs w:val="24"/>
        </w:rPr>
        <w:t>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B314C4" w:rsidRPr="00B314C4" w:rsidRDefault="00B314C4" w:rsidP="0062371B">
      <w:pPr>
        <w:spacing w:after="0" w:line="240" w:lineRule="auto"/>
        <w:ind w:firstLine="709"/>
        <w:jc w:val="both"/>
        <w:rPr>
          <w:rFonts w:ascii="Times New Roman" w:eastAsia="Calibri" w:hAnsi="Times New Roman" w:cs="Times New Roman"/>
          <w:sz w:val="24"/>
          <w:szCs w:val="24"/>
        </w:rPr>
      </w:pPr>
      <w:r w:rsidRPr="00B314C4">
        <w:rPr>
          <w:rFonts w:ascii="Times New Roman" w:eastAsia="Gabriola" w:hAnsi="Times New Roman" w:cs="Times New Roman"/>
          <w:bCs/>
          <w:sz w:val="24"/>
          <w:szCs w:val="24"/>
        </w:rPr>
        <w:t>Ниже представлено тематическое планирование в соответствии с учебниками для общеобразовательных организаций авторов Е. Д. Критской, Г. П. Сергеевой, Т. С. Шмагиной: «Музыка. 1 класс», «Музыка. 2 класс», «Музыка. 3 класс», «Музыка. 4 класс».</w:t>
      </w:r>
    </w:p>
    <w:p w:rsidR="00B314C4" w:rsidRPr="00B314C4" w:rsidRDefault="00B314C4" w:rsidP="0062371B">
      <w:pPr>
        <w:spacing w:after="0" w:line="240" w:lineRule="auto"/>
        <w:ind w:firstLine="709"/>
        <w:rPr>
          <w:rFonts w:ascii="Times New Roman" w:eastAsia="Calibri" w:hAnsi="Times New Roman" w:cs="Times New Roman"/>
          <w:b/>
          <w:sz w:val="24"/>
          <w:szCs w:val="24"/>
        </w:rPr>
      </w:pPr>
    </w:p>
    <w:p w:rsidR="00B314C4" w:rsidRPr="00B314C4" w:rsidRDefault="00B314C4" w:rsidP="0062371B">
      <w:pPr>
        <w:spacing w:after="0" w:line="240" w:lineRule="auto"/>
        <w:ind w:firstLine="709"/>
        <w:jc w:val="center"/>
        <w:rPr>
          <w:rFonts w:ascii="Times New Roman" w:eastAsia="Times New Roman" w:hAnsi="Times New Roman" w:cs="Times New Roman"/>
          <w:b/>
          <w:bCs/>
          <w:color w:val="000000"/>
          <w:sz w:val="24"/>
          <w:szCs w:val="24"/>
        </w:rPr>
      </w:pPr>
      <w:r w:rsidRPr="00B314C4">
        <w:rPr>
          <w:rFonts w:ascii="Times New Roman" w:eastAsia="Calibri" w:hAnsi="Times New Roman" w:cs="Times New Roman"/>
          <w:b/>
          <w:sz w:val="24"/>
          <w:szCs w:val="24"/>
        </w:rPr>
        <w:t>Тематическое планирование 1 - 4 класс:</w:t>
      </w:r>
    </w:p>
    <w:tbl>
      <w:tblPr>
        <w:tblpPr w:leftFromText="180" w:rightFromText="180" w:vertAnchor="text" w:horzAnchor="margin" w:tblpXSpec="center" w:tblpY="551"/>
        <w:tblW w:w="9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
        <w:gridCol w:w="7740"/>
        <w:gridCol w:w="1260"/>
      </w:tblGrid>
      <w:tr w:rsidR="00B314C4" w:rsidRPr="00B314C4" w:rsidTr="00077918">
        <w:trPr>
          <w:trHeight w:val="555"/>
        </w:trPr>
        <w:tc>
          <w:tcPr>
            <w:tcW w:w="736" w:type="dxa"/>
          </w:tcPr>
          <w:p w:rsidR="00B314C4" w:rsidRPr="00B314C4" w:rsidRDefault="00B314C4" w:rsidP="0062371B">
            <w:pPr>
              <w:spacing w:after="0" w:line="240" w:lineRule="auto"/>
              <w:jc w:val="both"/>
              <w:rPr>
                <w:rFonts w:ascii="Times New Roman" w:eastAsia="Calibri" w:hAnsi="Times New Roman" w:cs="Times New Roman"/>
                <w:b/>
                <w:sz w:val="24"/>
                <w:szCs w:val="24"/>
              </w:rPr>
            </w:pPr>
            <w:r w:rsidRPr="00B314C4">
              <w:rPr>
                <w:rFonts w:ascii="Times New Roman" w:eastAsia="Calibri" w:hAnsi="Times New Roman" w:cs="Times New Roman"/>
                <w:b/>
                <w:sz w:val="24"/>
                <w:szCs w:val="24"/>
              </w:rPr>
              <w:t>№</w:t>
            </w:r>
          </w:p>
          <w:p w:rsidR="00B314C4" w:rsidRPr="00B314C4" w:rsidRDefault="00B314C4" w:rsidP="0062371B">
            <w:pPr>
              <w:spacing w:after="0" w:line="240" w:lineRule="auto"/>
              <w:jc w:val="both"/>
              <w:rPr>
                <w:rFonts w:ascii="Times New Roman" w:eastAsia="Calibri" w:hAnsi="Times New Roman" w:cs="Times New Roman"/>
                <w:b/>
                <w:sz w:val="24"/>
                <w:szCs w:val="24"/>
              </w:rPr>
            </w:pPr>
            <w:r w:rsidRPr="00B314C4">
              <w:rPr>
                <w:rFonts w:ascii="Times New Roman" w:eastAsia="Calibri" w:hAnsi="Times New Roman" w:cs="Times New Roman"/>
                <w:b/>
                <w:sz w:val="24"/>
                <w:szCs w:val="24"/>
              </w:rPr>
              <w:t>п/п</w:t>
            </w:r>
          </w:p>
        </w:tc>
        <w:tc>
          <w:tcPr>
            <w:tcW w:w="7740" w:type="dxa"/>
          </w:tcPr>
          <w:p w:rsidR="00B314C4" w:rsidRPr="00B314C4" w:rsidRDefault="00B314C4" w:rsidP="0062371B">
            <w:pPr>
              <w:spacing w:after="0" w:line="240" w:lineRule="auto"/>
              <w:jc w:val="both"/>
              <w:rPr>
                <w:rFonts w:ascii="Times New Roman" w:eastAsia="Calibri" w:hAnsi="Times New Roman" w:cs="Times New Roman"/>
                <w:b/>
                <w:sz w:val="24"/>
                <w:szCs w:val="24"/>
              </w:rPr>
            </w:pPr>
            <w:r w:rsidRPr="00B314C4">
              <w:rPr>
                <w:rFonts w:ascii="Times New Roman" w:eastAsia="Calibri" w:hAnsi="Times New Roman" w:cs="Times New Roman"/>
                <w:b/>
                <w:sz w:val="24"/>
                <w:szCs w:val="24"/>
              </w:rPr>
              <w:t>Наименование разделов и тем</w:t>
            </w:r>
          </w:p>
        </w:tc>
        <w:tc>
          <w:tcPr>
            <w:tcW w:w="1260" w:type="dxa"/>
          </w:tcPr>
          <w:p w:rsidR="00B314C4" w:rsidRPr="00B314C4" w:rsidRDefault="00B314C4" w:rsidP="0062371B">
            <w:pPr>
              <w:spacing w:after="0" w:line="240" w:lineRule="auto"/>
              <w:jc w:val="both"/>
              <w:rPr>
                <w:rFonts w:ascii="Times New Roman" w:eastAsia="Calibri" w:hAnsi="Times New Roman" w:cs="Times New Roman"/>
                <w:b/>
                <w:sz w:val="24"/>
                <w:szCs w:val="24"/>
              </w:rPr>
            </w:pPr>
            <w:r w:rsidRPr="00B314C4">
              <w:rPr>
                <w:rFonts w:ascii="Times New Roman" w:eastAsia="Calibri" w:hAnsi="Times New Roman" w:cs="Times New Roman"/>
                <w:b/>
                <w:sz w:val="24"/>
                <w:szCs w:val="24"/>
              </w:rPr>
              <w:t>Кол-во</w:t>
            </w:r>
          </w:p>
          <w:p w:rsidR="00B314C4" w:rsidRPr="00B314C4" w:rsidRDefault="00B314C4" w:rsidP="0062371B">
            <w:pPr>
              <w:spacing w:after="0" w:line="240" w:lineRule="auto"/>
              <w:jc w:val="both"/>
              <w:rPr>
                <w:rFonts w:ascii="Times New Roman" w:eastAsia="Calibri" w:hAnsi="Times New Roman" w:cs="Times New Roman"/>
                <w:b/>
                <w:sz w:val="24"/>
                <w:szCs w:val="24"/>
              </w:rPr>
            </w:pPr>
            <w:r w:rsidRPr="00B314C4">
              <w:rPr>
                <w:rFonts w:ascii="Times New Roman" w:eastAsia="Calibri" w:hAnsi="Times New Roman" w:cs="Times New Roman"/>
                <w:b/>
                <w:sz w:val="24"/>
                <w:szCs w:val="24"/>
              </w:rPr>
              <w:t>часов</w:t>
            </w:r>
          </w:p>
        </w:tc>
      </w:tr>
      <w:tr w:rsidR="00B314C4" w:rsidRPr="00B314C4" w:rsidTr="00077918">
        <w:tc>
          <w:tcPr>
            <w:tcW w:w="736" w:type="dxa"/>
          </w:tcPr>
          <w:p w:rsidR="00B314C4" w:rsidRPr="00B314C4" w:rsidRDefault="00B314C4" w:rsidP="0062371B">
            <w:pPr>
              <w:spacing w:after="0" w:line="240" w:lineRule="auto"/>
              <w:jc w:val="both"/>
              <w:rPr>
                <w:rFonts w:ascii="Times New Roman" w:eastAsia="Calibri" w:hAnsi="Times New Roman" w:cs="Times New Roman"/>
                <w:sz w:val="24"/>
                <w:szCs w:val="24"/>
              </w:rPr>
            </w:pPr>
          </w:p>
        </w:tc>
        <w:tc>
          <w:tcPr>
            <w:tcW w:w="7740" w:type="dxa"/>
          </w:tcPr>
          <w:p w:rsidR="00B314C4" w:rsidRPr="00B314C4" w:rsidRDefault="00B314C4" w:rsidP="0062371B">
            <w:pPr>
              <w:spacing w:after="0" w:line="240" w:lineRule="auto"/>
              <w:jc w:val="center"/>
              <w:rPr>
                <w:rFonts w:ascii="Times New Roman" w:eastAsia="Calibri" w:hAnsi="Times New Roman" w:cs="Times New Roman"/>
                <w:b/>
                <w:sz w:val="24"/>
                <w:szCs w:val="24"/>
              </w:rPr>
            </w:pPr>
            <w:r w:rsidRPr="00B314C4">
              <w:rPr>
                <w:rFonts w:ascii="Times New Roman" w:eastAsia="Calibri" w:hAnsi="Times New Roman" w:cs="Times New Roman"/>
                <w:b/>
                <w:sz w:val="24"/>
                <w:szCs w:val="24"/>
              </w:rPr>
              <w:t>1 класс (33 ч)</w:t>
            </w:r>
          </w:p>
          <w:p w:rsidR="00B314C4" w:rsidRPr="00B314C4" w:rsidRDefault="00B314C4" w:rsidP="0062371B">
            <w:pPr>
              <w:spacing w:after="0" w:line="240" w:lineRule="auto"/>
              <w:jc w:val="center"/>
              <w:rPr>
                <w:rFonts w:ascii="Times New Roman" w:eastAsia="Calibri" w:hAnsi="Times New Roman" w:cs="Times New Roman"/>
                <w:b/>
                <w:i/>
                <w:sz w:val="24"/>
                <w:szCs w:val="24"/>
              </w:rPr>
            </w:pPr>
            <w:r w:rsidRPr="00B314C4">
              <w:rPr>
                <w:rFonts w:ascii="Times New Roman" w:eastAsia="Calibri" w:hAnsi="Times New Roman" w:cs="Times New Roman"/>
                <w:b/>
                <w:i/>
                <w:sz w:val="24"/>
                <w:szCs w:val="24"/>
              </w:rPr>
              <w:t>“Музыка  вокруг   нас”</w:t>
            </w:r>
          </w:p>
        </w:tc>
        <w:tc>
          <w:tcPr>
            <w:tcW w:w="1260" w:type="dxa"/>
          </w:tcPr>
          <w:p w:rsidR="00B314C4" w:rsidRPr="00B314C4" w:rsidRDefault="00B314C4" w:rsidP="0062371B">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b/>
                <w:sz w:val="24"/>
                <w:szCs w:val="24"/>
              </w:rPr>
              <w:t xml:space="preserve">16 ч. </w:t>
            </w:r>
          </w:p>
        </w:tc>
      </w:tr>
      <w:tr w:rsidR="00B314C4" w:rsidRPr="00B314C4" w:rsidTr="00077918">
        <w:tc>
          <w:tcPr>
            <w:tcW w:w="736"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c>
          <w:tcPr>
            <w:tcW w:w="774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 xml:space="preserve">“И  Муза вечная со мной!”                                            </w:t>
            </w:r>
          </w:p>
        </w:tc>
        <w:tc>
          <w:tcPr>
            <w:tcW w:w="12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736"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2.</w:t>
            </w:r>
          </w:p>
        </w:tc>
        <w:tc>
          <w:tcPr>
            <w:tcW w:w="774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Хоровод  муз</w:t>
            </w:r>
          </w:p>
        </w:tc>
        <w:tc>
          <w:tcPr>
            <w:tcW w:w="12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736"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3.</w:t>
            </w:r>
          </w:p>
        </w:tc>
        <w:tc>
          <w:tcPr>
            <w:tcW w:w="774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 xml:space="preserve">Повсюду музыка слышна     </w:t>
            </w:r>
          </w:p>
        </w:tc>
        <w:tc>
          <w:tcPr>
            <w:tcW w:w="12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736"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4.</w:t>
            </w:r>
          </w:p>
        </w:tc>
        <w:tc>
          <w:tcPr>
            <w:tcW w:w="774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 xml:space="preserve">Душа музыки – мелодия  </w:t>
            </w:r>
          </w:p>
        </w:tc>
        <w:tc>
          <w:tcPr>
            <w:tcW w:w="12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736"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5.</w:t>
            </w:r>
          </w:p>
        </w:tc>
        <w:tc>
          <w:tcPr>
            <w:tcW w:w="774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 xml:space="preserve">Музыка осени </w:t>
            </w:r>
          </w:p>
        </w:tc>
        <w:tc>
          <w:tcPr>
            <w:tcW w:w="12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736"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6.</w:t>
            </w:r>
          </w:p>
        </w:tc>
        <w:tc>
          <w:tcPr>
            <w:tcW w:w="7740" w:type="dxa"/>
          </w:tcPr>
          <w:p w:rsidR="00B314C4" w:rsidRPr="00B314C4" w:rsidRDefault="00B314C4" w:rsidP="00B314C4">
            <w:pPr>
              <w:spacing w:after="0" w:line="240" w:lineRule="auto"/>
              <w:jc w:val="both"/>
              <w:rPr>
                <w:rFonts w:ascii="Times New Roman" w:eastAsia="Calibri" w:hAnsi="Times New Roman" w:cs="Times New Roman"/>
                <w:i/>
                <w:sz w:val="24"/>
                <w:szCs w:val="24"/>
              </w:rPr>
            </w:pPr>
            <w:r w:rsidRPr="00B314C4">
              <w:rPr>
                <w:rFonts w:ascii="Times New Roman" w:eastAsia="Calibri" w:hAnsi="Times New Roman" w:cs="Times New Roman"/>
                <w:sz w:val="24"/>
                <w:szCs w:val="24"/>
              </w:rPr>
              <w:t>Сочини  мелодию</w:t>
            </w:r>
            <w:r w:rsidRPr="00B314C4">
              <w:rPr>
                <w:rFonts w:ascii="Times New Roman" w:eastAsia="Calibri" w:hAnsi="Times New Roman" w:cs="Times New Roman"/>
                <w:b/>
                <w:sz w:val="24"/>
                <w:szCs w:val="24"/>
              </w:rPr>
              <w:t xml:space="preserve">.  </w:t>
            </w:r>
          </w:p>
        </w:tc>
        <w:tc>
          <w:tcPr>
            <w:tcW w:w="12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736"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7.</w:t>
            </w:r>
          </w:p>
        </w:tc>
        <w:tc>
          <w:tcPr>
            <w:tcW w:w="7740" w:type="dxa"/>
          </w:tcPr>
          <w:p w:rsidR="00B314C4" w:rsidRPr="00B314C4" w:rsidRDefault="00B314C4" w:rsidP="00B314C4">
            <w:pPr>
              <w:spacing w:after="0" w:line="240" w:lineRule="auto"/>
              <w:jc w:val="both"/>
              <w:rPr>
                <w:rFonts w:ascii="Times New Roman" w:eastAsia="Calibri" w:hAnsi="Times New Roman" w:cs="Times New Roman"/>
                <w:sz w:val="24"/>
                <w:szCs w:val="24"/>
                <w:lang w:val="en-US"/>
              </w:rPr>
            </w:pPr>
            <w:r w:rsidRPr="00B314C4">
              <w:rPr>
                <w:rFonts w:ascii="Times New Roman" w:eastAsia="Calibri" w:hAnsi="Times New Roman" w:cs="Times New Roman"/>
                <w:sz w:val="24"/>
                <w:szCs w:val="24"/>
                <w:lang w:val="en-US"/>
              </w:rPr>
              <w:t>“</w:t>
            </w:r>
            <w:r w:rsidRPr="00B314C4">
              <w:rPr>
                <w:rFonts w:ascii="Times New Roman" w:eastAsia="Calibri" w:hAnsi="Times New Roman" w:cs="Times New Roman"/>
                <w:sz w:val="24"/>
                <w:szCs w:val="24"/>
              </w:rPr>
              <w:t>Азбука, азбука  каждому  нужна…</w:t>
            </w:r>
            <w:r w:rsidRPr="00B314C4">
              <w:rPr>
                <w:rFonts w:ascii="Times New Roman" w:eastAsia="Calibri" w:hAnsi="Times New Roman" w:cs="Times New Roman"/>
                <w:sz w:val="24"/>
                <w:szCs w:val="24"/>
                <w:lang w:val="en-US"/>
              </w:rPr>
              <w:t>”</w:t>
            </w:r>
          </w:p>
        </w:tc>
        <w:tc>
          <w:tcPr>
            <w:tcW w:w="12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736"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8.</w:t>
            </w:r>
          </w:p>
        </w:tc>
        <w:tc>
          <w:tcPr>
            <w:tcW w:w="774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Музыкальная азбука</w:t>
            </w:r>
          </w:p>
        </w:tc>
        <w:tc>
          <w:tcPr>
            <w:tcW w:w="12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736"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9.</w:t>
            </w:r>
          </w:p>
        </w:tc>
        <w:tc>
          <w:tcPr>
            <w:tcW w:w="774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Музыкальные  инструменты</w:t>
            </w:r>
            <w:r w:rsidRPr="00B314C4">
              <w:rPr>
                <w:rFonts w:ascii="Times New Roman" w:eastAsia="Calibri" w:hAnsi="Times New Roman" w:cs="Times New Roman"/>
                <w:b/>
                <w:sz w:val="24"/>
                <w:szCs w:val="24"/>
              </w:rPr>
              <w:t xml:space="preserve"> Обобщающий урок 1 четверти</w:t>
            </w:r>
          </w:p>
        </w:tc>
        <w:tc>
          <w:tcPr>
            <w:tcW w:w="12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736"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10.</w:t>
            </w:r>
          </w:p>
        </w:tc>
        <w:tc>
          <w:tcPr>
            <w:tcW w:w="774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«Садко» (из русского былинного сказа)</w:t>
            </w:r>
          </w:p>
        </w:tc>
        <w:tc>
          <w:tcPr>
            <w:tcW w:w="12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736"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11.</w:t>
            </w:r>
          </w:p>
        </w:tc>
        <w:tc>
          <w:tcPr>
            <w:tcW w:w="774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Музыкальные инструменты</w:t>
            </w:r>
          </w:p>
        </w:tc>
        <w:tc>
          <w:tcPr>
            <w:tcW w:w="12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736"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12.</w:t>
            </w:r>
          </w:p>
        </w:tc>
        <w:tc>
          <w:tcPr>
            <w:tcW w:w="7740" w:type="dxa"/>
          </w:tcPr>
          <w:p w:rsidR="00B314C4" w:rsidRPr="00B314C4" w:rsidRDefault="00B314C4" w:rsidP="00B314C4">
            <w:pPr>
              <w:spacing w:after="0" w:line="240" w:lineRule="auto"/>
              <w:jc w:val="both"/>
              <w:rPr>
                <w:rFonts w:ascii="Times New Roman" w:eastAsia="Calibri" w:hAnsi="Times New Roman" w:cs="Times New Roman"/>
                <w:i/>
                <w:sz w:val="24"/>
                <w:szCs w:val="24"/>
              </w:rPr>
            </w:pPr>
            <w:r w:rsidRPr="00B314C4">
              <w:rPr>
                <w:rFonts w:ascii="Times New Roman" w:eastAsia="Calibri" w:hAnsi="Times New Roman" w:cs="Times New Roman"/>
                <w:sz w:val="24"/>
                <w:szCs w:val="24"/>
              </w:rPr>
              <w:t xml:space="preserve">Звучащие  картины   </w:t>
            </w:r>
          </w:p>
        </w:tc>
        <w:tc>
          <w:tcPr>
            <w:tcW w:w="12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736"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13.</w:t>
            </w:r>
          </w:p>
        </w:tc>
        <w:tc>
          <w:tcPr>
            <w:tcW w:w="774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 xml:space="preserve">Разыграй   песню      </w:t>
            </w:r>
          </w:p>
        </w:tc>
        <w:tc>
          <w:tcPr>
            <w:tcW w:w="12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736"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14.</w:t>
            </w:r>
          </w:p>
        </w:tc>
        <w:tc>
          <w:tcPr>
            <w:tcW w:w="7740" w:type="dxa"/>
          </w:tcPr>
          <w:p w:rsidR="00B314C4" w:rsidRPr="00B314C4" w:rsidRDefault="00B314C4" w:rsidP="00B314C4">
            <w:pPr>
              <w:spacing w:after="0" w:line="240" w:lineRule="auto"/>
              <w:jc w:val="both"/>
              <w:rPr>
                <w:rFonts w:ascii="Times New Roman" w:eastAsia="Calibri" w:hAnsi="Times New Roman" w:cs="Times New Roman"/>
                <w:i/>
                <w:sz w:val="24"/>
                <w:szCs w:val="24"/>
              </w:rPr>
            </w:pPr>
            <w:r w:rsidRPr="00B314C4">
              <w:rPr>
                <w:rFonts w:ascii="Times New Roman" w:eastAsia="Calibri" w:hAnsi="Times New Roman" w:cs="Times New Roman"/>
                <w:sz w:val="24"/>
                <w:szCs w:val="24"/>
                <w:lang w:val="en-US"/>
              </w:rPr>
              <w:t>“</w:t>
            </w:r>
            <w:r w:rsidRPr="00B314C4">
              <w:rPr>
                <w:rFonts w:ascii="Times New Roman" w:eastAsia="Calibri" w:hAnsi="Times New Roman" w:cs="Times New Roman"/>
                <w:sz w:val="24"/>
                <w:szCs w:val="24"/>
              </w:rPr>
              <w:t>Пришло  Рождество, начинается  торжество</w:t>
            </w:r>
            <w:r w:rsidRPr="00B314C4">
              <w:rPr>
                <w:rFonts w:ascii="Times New Roman" w:eastAsia="Calibri" w:hAnsi="Times New Roman" w:cs="Times New Roman"/>
                <w:sz w:val="24"/>
                <w:szCs w:val="24"/>
                <w:lang w:val="en-US"/>
              </w:rPr>
              <w:t>”</w:t>
            </w:r>
            <w:r w:rsidRPr="00B314C4">
              <w:rPr>
                <w:rFonts w:ascii="Times New Roman" w:eastAsia="Calibri" w:hAnsi="Times New Roman" w:cs="Times New Roman"/>
                <w:sz w:val="24"/>
                <w:szCs w:val="24"/>
              </w:rPr>
              <w:t>.</w:t>
            </w:r>
          </w:p>
        </w:tc>
        <w:tc>
          <w:tcPr>
            <w:tcW w:w="12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736"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15.</w:t>
            </w:r>
          </w:p>
        </w:tc>
        <w:tc>
          <w:tcPr>
            <w:tcW w:w="774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Родной обычай страны</w:t>
            </w:r>
          </w:p>
        </w:tc>
        <w:tc>
          <w:tcPr>
            <w:tcW w:w="12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736"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16.</w:t>
            </w:r>
          </w:p>
        </w:tc>
        <w:tc>
          <w:tcPr>
            <w:tcW w:w="774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 xml:space="preserve">Добрый праздник среди зимы. </w:t>
            </w:r>
            <w:r w:rsidRPr="00B314C4">
              <w:rPr>
                <w:rFonts w:ascii="Times New Roman" w:eastAsia="Calibri" w:hAnsi="Times New Roman" w:cs="Times New Roman"/>
                <w:b/>
                <w:sz w:val="24"/>
                <w:szCs w:val="24"/>
              </w:rPr>
              <w:t xml:space="preserve"> Обобщающий урок 2 четверти</w:t>
            </w:r>
          </w:p>
        </w:tc>
        <w:tc>
          <w:tcPr>
            <w:tcW w:w="12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736" w:type="dxa"/>
          </w:tcPr>
          <w:p w:rsidR="00B314C4" w:rsidRPr="00B314C4" w:rsidRDefault="00B314C4" w:rsidP="00B314C4">
            <w:pPr>
              <w:spacing w:after="0" w:line="240" w:lineRule="auto"/>
              <w:jc w:val="both"/>
              <w:rPr>
                <w:rFonts w:ascii="Times New Roman" w:eastAsia="Calibri" w:hAnsi="Times New Roman" w:cs="Times New Roman"/>
                <w:sz w:val="24"/>
                <w:szCs w:val="24"/>
              </w:rPr>
            </w:pPr>
          </w:p>
        </w:tc>
        <w:tc>
          <w:tcPr>
            <w:tcW w:w="7740" w:type="dxa"/>
          </w:tcPr>
          <w:p w:rsidR="00B314C4" w:rsidRPr="00B314C4" w:rsidRDefault="00B314C4" w:rsidP="00B314C4">
            <w:pPr>
              <w:spacing w:after="0" w:line="240" w:lineRule="auto"/>
              <w:jc w:val="both"/>
              <w:rPr>
                <w:rFonts w:ascii="Times New Roman" w:eastAsia="Calibri" w:hAnsi="Times New Roman" w:cs="Times New Roman"/>
                <w:b/>
                <w:sz w:val="24"/>
                <w:szCs w:val="24"/>
              </w:rPr>
            </w:pPr>
            <w:r w:rsidRPr="00B314C4">
              <w:rPr>
                <w:rFonts w:ascii="Times New Roman" w:eastAsia="Calibri" w:hAnsi="Times New Roman" w:cs="Times New Roman"/>
                <w:b/>
                <w:sz w:val="24"/>
                <w:szCs w:val="24"/>
              </w:rPr>
              <w:t xml:space="preserve">Тема   </w:t>
            </w:r>
            <w:r w:rsidRPr="00B314C4">
              <w:rPr>
                <w:rFonts w:ascii="Times New Roman" w:eastAsia="Calibri" w:hAnsi="Times New Roman" w:cs="Times New Roman"/>
                <w:b/>
                <w:sz w:val="24"/>
                <w:szCs w:val="24"/>
                <w:lang w:val="en-US"/>
              </w:rPr>
              <w:t>II</w:t>
            </w:r>
            <w:r w:rsidRPr="00B314C4">
              <w:rPr>
                <w:rFonts w:ascii="Times New Roman" w:eastAsia="Calibri" w:hAnsi="Times New Roman" w:cs="Times New Roman"/>
                <w:b/>
                <w:sz w:val="24"/>
                <w:szCs w:val="24"/>
              </w:rPr>
              <w:t xml:space="preserve"> полугодия: </w:t>
            </w:r>
            <w:r w:rsidRPr="00B314C4">
              <w:rPr>
                <w:rFonts w:ascii="Times New Roman" w:eastAsia="Calibri" w:hAnsi="Times New Roman" w:cs="Times New Roman"/>
                <w:b/>
                <w:i/>
                <w:sz w:val="24"/>
                <w:szCs w:val="24"/>
              </w:rPr>
              <w:t xml:space="preserve">  “Музыка  и  ты”(18 ч)</w:t>
            </w:r>
          </w:p>
        </w:tc>
        <w:tc>
          <w:tcPr>
            <w:tcW w:w="1260" w:type="dxa"/>
          </w:tcPr>
          <w:p w:rsidR="00B314C4" w:rsidRPr="00B314C4" w:rsidRDefault="00B314C4" w:rsidP="00B314C4">
            <w:pPr>
              <w:spacing w:after="0" w:line="240" w:lineRule="auto"/>
              <w:jc w:val="both"/>
              <w:rPr>
                <w:rFonts w:ascii="Times New Roman" w:eastAsia="Calibri" w:hAnsi="Times New Roman" w:cs="Times New Roman"/>
                <w:b/>
                <w:sz w:val="24"/>
                <w:szCs w:val="24"/>
              </w:rPr>
            </w:pPr>
          </w:p>
        </w:tc>
      </w:tr>
      <w:tr w:rsidR="00B314C4" w:rsidRPr="00B314C4" w:rsidTr="00077918">
        <w:tc>
          <w:tcPr>
            <w:tcW w:w="736"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17.</w:t>
            </w:r>
          </w:p>
        </w:tc>
        <w:tc>
          <w:tcPr>
            <w:tcW w:w="7740" w:type="dxa"/>
          </w:tcPr>
          <w:p w:rsidR="00B314C4" w:rsidRPr="00B314C4" w:rsidRDefault="00B314C4" w:rsidP="00B314C4">
            <w:pPr>
              <w:spacing w:after="0" w:line="240" w:lineRule="auto"/>
              <w:jc w:val="both"/>
              <w:rPr>
                <w:rFonts w:ascii="Times New Roman" w:eastAsia="Calibri" w:hAnsi="Times New Roman" w:cs="Times New Roman"/>
                <w:i/>
                <w:sz w:val="24"/>
                <w:szCs w:val="24"/>
              </w:rPr>
            </w:pPr>
            <w:r w:rsidRPr="00B314C4">
              <w:rPr>
                <w:rFonts w:ascii="Times New Roman" w:eastAsia="Calibri" w:hAnsi="Times New Roman" w:cs="Times New Roman"/>
                <w:sz w:val="24"/>
                <w:szCs w:val="24"/>
              </w:rPr>
              <w:t xml:space="preserve">Край, в котором ты живешь. </w:t>
            </w:r>
          </w:p>
        </w:tc>
        <w:tc>
          <w:tcPr>
            <w:tcW w:w="12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736"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18.</w:t>
            </w:r>
          </w:p>
        </w:tc>
        <w:tc>
          <w:tcPr>
            <w:tcW w:w="774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Поэт, художник,  композитор</w:t>
            </w:r>
          </w:p>
        </w:tc>
        <w:tc>
          <w:tcPr>
            <w:tcW w:w="12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736"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19.</w:t>
            </w:r>
          </w:p>
        </w:tc>
        <w:tc>
          <w:tcPr>
            <w:tcW w:w="774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 xml:space="preserve">Музыка утра   </w:t>
            </w:r>
          </w:p>
        </w:tc>
        <w:tc>
          <w:tcPr>
            <w:tcW w:w="12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736"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20.</w:t>
            </w:r>
          </w:p>
        </w:tc>
        <w:tc>
          <w:tcPr>
            <w:tcW w:w="774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 xml:space="preserve">Музыка вечера  </w:t>
            </w:r>
          </w:p>
        </w:tc>
        <w:tc>
          <w:tcPr>
            <w:tcW w:w="12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736"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21.</w:t>
            </w:r>
          </w:p>
        </w:tc>
        <w:tc>
          <w:tcPr>
            <w:tcW w:w="774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 xml:space="preserve">Музыкальные портреты     </w:t>
            </w:r>
          </w:p>
        </w:tc>
        <w:tc>
          <w:tcPr>
            <w:tcW w:w="12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736"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22.</w:t>
            </w:r>
          </w:p>
        </w:tc>
        <w:tc>
          <w:tcPr>
            <w:tcW w:w="774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Разыграй сказку  (Баба – Яга. Русская сказка).</w:t>
            </w:r>
          </w:p>
        </w:tc>
        <w:tc>
          <w:tcPr>
            <w:tcW w:w="12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736"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23.</w:t>
            </w:r>
          </w:p>
        </w:tc>
        <w:tc>
          <w:tcPr>
            <w:tcW w:w="774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 xml:space="preserve"> У каждого свой музыкальный инструмент</w:t>
            </w:r>
          </w:p>
        </w:tc>
        <w:tc>
          <w:tcPr>
            <w:tcW w:w="12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736"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24</w:t>
            </w:r>
          </w:p>
        </w:tc>
        <w:tc>
          <w:tcPr>
            <w:tcW w:w="774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Музы не молчали. Музыкальные инструменты</w:t>
            </w:r>
          </w:p>
        </w:tc>
        <w:tc>
          <w:tcPr>
            <w:tcW w:w="12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736"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lastRenderedPageBreak/>
              <w:t>25</w:t>
            </w:r>
          </w:p>
        </w:tc>
        <w:tc>
          <w:tcPr>
            <w:tcW w:w="774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Мамин праздник</w:t>
            </w:r>
          </w:p>
        </w:tc>
        <w:tc>
          <w:tcPr>
            <w:tcW w:w="12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736"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26</w:t>
            </w:r>
          </w:p>
        </w:tc>
        <w:tc>
          <w:tcPr>
            <w:tcW w:w="774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Музыкальные инструменты. Чудесная лютня (по алжирской сказке)</w:t>
            </w:r>
          </w:p>
        </w:tc>
        <w:tc>
          <w:tcPr>
            <w:tcW w:w="12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736"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27</w:t>
            </w:r>
          </w:p>
        </w:tc>
        <w:tc>
          <w:tcPr>
            <w:tcW w:w="774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Звучащие картины</w:t>
            </w:r>
            <w:r w:rsidRPr="00B314C4">
              <w:rPr>
                <w:rFonts w:ascii="Times New Roman" w:eastAsia="Calibri" w:hAnsi="Times New Roman" w:cs="Times New Roman"/>
                <w:b/>
                <w:sz w:val="24"/>
                <w:szCs w:val="24"/>
              </w:rPr>
              <w:t xml:space="preserve"> Обобщающий урок 3 четверти</w:t>
            </w:r>
          </w:p>
        </w:tc>
        <w:tc>
          <w:tcPr>
            <w:tcW w:w="12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736"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28.</w:t>
            </w:r>
          </w:p>
        </w:tc>
        <w:tc>
          <w:tcPr>
            <w:tcW w:w="774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Музыка  в  цирке</w:t>
            </w:r>
          </w:p>
        </w:tc>
        <w:tc>
          <w:tcPr>
            <w:tcW w:w="12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736"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29.</w:t>
            </w:r>
          </w:p>
        </w:tc>
        <w:tc>
          <w:tcPr>
            <w:tcW w:w="774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Дом, который звучит</w:t>
            </w:r>
          </w:p>
        </w:tc>
        <w:tc>
          <w:tcPr>
            <w:tcW w:w="12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736"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30.</w:t>
            </w:r>
          </w:p>
        </w:tc>
        <w:tc>
          <w:tcPr>
            <w:tcW w:w="774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Опера  -  сказка</w:t>
            </w:r>
          </w:p>
        </w:tc>
        <w:tc>
          <w:tcPr>
            <w:tcW w:w="12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736"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31.</w:t>
            </w:r>
          </w:p>
        </w:tc>
        <w:tc>
          <w:tcPr>
            <w:tcW w:w="7740" w:type="dxa"/>
          </w:tcPr>
          <w:p w:rsidR="00B314C4" w:rsidRPr="00B314C4" w:rsidRDefault="00B314C4" w:rsidP="00B314C4">
            <w:pPr>
              <w:spacing w:after="0" w:line="240" w:lineRule="auto"/>
              <w:jc w:val="both"/>
              <w:rPr>
                <w:rFonts w:ascii="Times New Roman" w:eastAsia="Calibri" w:hAnsi="Times New Roman" w:cs="Times New Roman"/>
                <w:i/>
                <w:sz w:val="24"/>
                <w:szCs w:val="24"/>
              </w:rPr>
            </w:pPr>
            <w:r w:rsidRPr="00B314C4">
              <w:rPr>
                <w:rFonts w:ascii="Times New Roman" w:eastAsia="Calibri" w:hAnsi="Times New Roman" w:cs="Times New Roman"/>
                <w:sz w:val="24"/>
                <w:szCs w:val="24"/>
              </w:rPr>
              <w:t xml:space="preserve">“Ничего  на  свете  лучше  нету”  </w:t>
            </w:r>
          </w:p>
        </w:tc>
        <w:tc>
          <w:tcPr>
            <w:tcW w:w="12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736"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32.</w:t>
            </w:r>
          </w:p>
        </w:tc>
        <w:tc>
          <w:tcPr>
            <w:tcW w:w="774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Афиша. Программа.</w:t>
            </w:r>
          </w:p>
        </w:tc>
        <w:tc>
          <w:tcPr>
            <w:tcW w:w="12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rPr>
          <w:trHeight w:val="285"/>
        </w:trPr>
        <w:tc>
          <w:tcPr>
            <w:tcW w:w="736"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33.</w:t>
            </w:r>
          </w:p>
        </w:tc>
        <w:tc>
          <w:tcPr>
            <w:tcW w:w="774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Твой музыкальный словарик</w:t>
            </w:r>
            <w:r w:rsidRPr="00B314C4">
              <w:rPr>
                <w:rFonts w:ascii="Times New Roman" w:eastAsia="Calibri" w:hAnsi="Times New Roman" w:cs="Times New Roman"/>
                <w:b/>
                <w:sz w:val="24"/>
                <w:szCs w:val="24"/>
              </w:rPr>
              <w:t xml:space="preserve"> Обобщающий урок 4 четверти</w:t>
            </w:r>
          </w:p>
        </w:tc>
        <w:tc>
          <w:tcPr>
            <w:tcW w:w="12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2</w:t>
            </w:r>
          </w:p>
        </w:tc>
      </w:tr>
      <w:tr w:rsidR="00B314C4" w:rsidRPr="00B314C4" w:rsidTr="00077918">
        <w:trPr>
          <w:trHeight w:val="285"/>
        </w:trPr>
        <w:tc>
          <w:tcPr>
            <w:tcW w:w="736" w:type="dxa"/>
          </w:tcPr>
          <w:p w:rsidR="00B314C4" w:rsidRPr="00B314C4" w:rsidRDefault="00B314C4" w:rsidP="00B314C4">
            <w:pPr>
              <w:spacing w:after="0" w:line="240" w:lineRule="auto"/>
              <w:jc w:val="both"/>
              <w:rPr>
                <w:rFonts w:ascii="Times New Roman" w:eastAsia="Calibri" w:hAnsi="Times New Roman" w:cs="Times New Roman"/>
                <w:sz w:val="24"/>
                <w:szCs w:val="24"/>
              </w:rPr>
            </w:pPr>
          </w:p>
        </w:tc>
        <w:tc>
          <w:tcPr>
            <w:tcW w:w="774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b/>
                <w:sz w:val="24"/>
                <w:szCs w:val="24"/>
              </w:rPr>
              <w:t>Итого:</w:t>
            </w:r>
          </w:p>
        </w:tc>
        <w:tc>
          <w:tcPr>
            <w:tcW w:w="12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b/>
                <w:sz w:val="24"/>
                <w:szCs w:val="24"/>
              </w:rPr>
              <w:t>34 часа</w:t>
            </w:r>
          </w:p>
        </w:tc>
      </w:tr>
    </w:tbl>
    <w:p w:rsidR="00B314C4" w:rsidRPr="00B314C4" w:rsidRDefault="00B314C4" w:rsidP="00B314C4">
      <w:pPr>
        <w:spacing w:after="0" w:line="240" w:lineRule="auto"/>
        <w:jc w:val="both"/>
        <w:rPr>
          <w:rFonts w:ascii="Times New Roman" w:eastAsia="Calibri" w:hAnsi="Times New Roman" w:cs="Times New Roman"/>
          <w:b/>
          <w:sz w:val="24"/>
          <w:szCs w:val="24"/>
        </w:rPr>
      </w:pPr>
    </w:p>
    <w:p w:rsidR="00B314C4" w:rsidRPr="00B314C4" w:rsidRDefault="00B314C4" w:rsidP="00B314C4">
      <w:pPr>
        <w:spacing w:after="0" w:line="240" w:lineRule="auto"/>
        <w:jc w:val="both"/>
        <w:rPr>
          <w:rFonts w:ascii="Calibri" w:eastAsia="Calibri" w:hAnsi="Calibri" w:cs="Times New Roman"/>
          <w:b/>
          <w:sz w:val="24"/>
          <w:szCs w:val="24"/>
        </w:rPr>
      </w:pPr>
      <w:r w:rsidRPr="00B314C4">
        <w:rPr>
          <w:rFonts w:ascii="Times New Roman" w:eastAsia="Calibri" w:hAnsi="Times New Roman" w:cs="Times New Roman"/>
          <w:b/>
          <w:sz w:val="24"/>
          <w:szCs w:val="24"/>
        </w:rPr>
        <w:t xml:space="preserve"> </w:t>
      </w:r>
    </w:p>
    <w:tbl>
      <w:tblPr>
        <w:tblpPr w:leftFromText="180" w:rightFromText="180" w:vertAnchor="text" w:horzAnchor="margin" w:tblpXSpec="center" w:tblpY="-17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520"/>
        <w:gridCol w:w="7704"/>
        <w:gridCol w:w="1134"/>
      </w:tblGrid>
      <w:tr w:rsidR="00B314C4" w:rsidRPr="00B314C4" w:rsidTr="00077918">
        <w:trPr>
          <w:trHeight w:val="555"/>
        </w:trPr>
        <w:tc>
          <w:tcPr>
            <w:tcW w:w="560" w:type="dxa"/>
          </w:tcPr>
          <w:p w:rsidR="00B314C4" w:rsidRPr="00B314C4" w:rsidRDefault="00B314C4" w:rsidP="00B314C4">
            <w:pPr>
              <w:spacing w:after="0" w:line="240" w:lineRule="auto"/>
              <w:jc w:val="center"/>
              <w:rPr>
                <w:rFonts w:ascii="Times New Roman" w:eastAsia="Calibri" w:hAnsi="Times New Roman" w:cs="Times New Roman"/>
                <w:b/>
                <w:sz w:val="24"/>
                <w:szCs w:val="24"/>
              </w:rPr>
            </w:pPr>
            <w:r w:rsidRPr="00B314C4">
              <w:rPr>
                <w:rFonts w:ascii="Times New Roman" w:eastAsia="Calibri" w:hAnsi="Times New Roman" w:cs="Times New Roman"/>
                <w:b/>
                <w:sz w:val="24"/>
                <w:szCs w:val="24"/>
              </w:rPr>
              <w:lastRenderedPageBreak/>
              <w:t>№</w:t>
            </w:r>
          </w:p>
          <w:p w:rsidR="00B314C4" w:rsidRPr="00B314C4" w:rsidRDefault="00B314C4" w:rsidP="00B314C4">
            <w:pPr>
              <w:spacing w:after="0" w:line="240" w:lineRule="auto"/>
              <w:jc w:val="center"/>
              <w:rPr>
                <w:rFonts w:ascii="Times New Roman" w:eastAsia="Calibri" w:hAnsi="Times New Roman" w:cs="Times New Roman"/>
                <w:b/>
                <w:sz w:val="24"/>
                <w:szCs w:val="24"/>
              </w:rPr>
            </w:pPr>
            <w:r w:rsidRPr="00B314C4">
              <w:rPr>
                <w:rFonts w:ascii="Times New Roman" w:eastAsia="Calibri" w:hAnsi="Times New Roman" w:cs="Times New Roman"/>
                <w:b/>
                <w:sz w:val="24"/>
                <w:szCs w:val="24"/>
              </w:rPr>
              <w:t>п/п</w:t>
            </w:r>
          </w:p>
        </w:tc>
        <w:tc>
          <w:tcPr>
            <w:tcW w:w="520" w:type="dxa"/>
          </w:tcPr>
          <w:p w:rsidR="00B314C4" w:rsidRPr="00B314C4" w:rsidRDefault="00B314C4" w:rsidP="00B314C4">
            <w:pPr>
              <w:spacing w:after="0" w:line="240" w:lineRule="auto"/>
              <w:jc w:val="center"/>
              <w:rPr>
                <w:rFonts w:ascii="Times New Roman" w:eastAsia="Calibri" w:hAnsi="Times New Roman" w:cs="Times New Roman"/>
                <w:b/>
                <w:sz w:val="24"/>
                <w:szCs w:val="24"/>
              </w:rPr>
            </w:pPr>
          </w:p>
          <w:p w:rsidR="00B314C4" w:rsidRPr="00B314C4" w:rsidRDefault="00B314C4" w:rsidP="00B314C4">
            <w:pPr>
              <w:spacing w:after="0" w:line="240" w:lineRule="auto"/>
              <w:jc w:val="center"/>
              <w:rPr>
                <w:rFonts w:ascii="Times New Roman" w:eastAsia="Calibri" w:hAnsi="Times New Roman" w:cs="Times New Roman"/>
                <w:b/>
                <w:sz w:val="24"/>
                <w:szCs w:val="24"/>
              </w:rPr>
            </w:pPr>
            <w:r w:rsidRPr="00B314C4">
              <w:rPr>
                <w:rFonts w:ascii="Times New Roman" w:eastAsia="Calibri" w:hAnsi="Times New Roman" w:cs="Times New Roman"/>
                <w:b/>
                <w:sz w:val="24"/>
                <w:szCs w:val="24"/>
              </w:rPr>
              <w:t>№</w:t>
            </w:r>
          </w:p>
        </w:tc>
        <w:tc>
          <w:tcPr>
            <w:tcW w:w="7704" w:type="dxa"/>
          </w:tcPr>
          <w:p w:rsidR="00B314C4" w:rsidRPr="00B314C4" w:rsidRDefault="00B314C4" w:rsidP="00B314C4">
            <w:pPr>
              <w:spacing w:after="0" w:line="240" w:lineRule="auto"/>
              <w:jc w:val="center"/>
              <w:rPr>
                <w:rFonts w:ascii="Times New Roman" w:eastAsia="Calibri" w:hAnsi="Times New Roman" w:cs="Times New Roman"/>
                <w:b/>
                <w:sz w:val="24"/>
                <w:szCs w:val="24"/>
              </w:rPr>
            </w:pPr>
            <w:r w:rsidRPr="00B314C4">
              <w:rPr>
                <w:rFonts w:ascii="Times New Roman" w:eastAsia="Calibri" w:hAnsi="Times New Roman" w:cs="Times New Roman"/>
                <w:b/>
                <w:sz w:val="24"/>
                <w:szCs w:val="24"/>
              </w:rPr>
              <w:t>Наименование разделов и тем</w:t>
            </w:r>
          </w:p>
          <w:p w:rsidR="00B314C4" w:rsidRPr="00B314C4" w:rsidRDefault="00B314C4" w:rsidP="00B314C4">
            <w:pPr>
              <w:spacing w:after="0" w:line="240" w:lineRule="auto"/>
              <w:jc w:val="center"/>
              <w:rPr>
                <w:rFonts w:ascii="Times New Roman" w:eastAsia="Calibri" w:hAnsi="Times New Roman" w:cs="Times New Roman"/>
                <w:b/>
                <w:sz w:val="24"/>
                <w:szCs w:val="24"/>
              </w:rPr>
            </w:pPr>
            <w:r w:rsidRPr="00B314C4">
              <w:rPr>
                <w:rFonts w:ascii="Times New Roman" w:eastAsia="Calibri" w:hAnsi="Times New Roman" w:cs="Times New Roman"/>
                <w:b/>
                <w:sz w:val="24"/>
                <w:szCs w:val="24"/>
              </w:rPr>
              <w:t>2 класс (35 ч)</w:t>
            </w:r>
          </w:p>
        </w:tc>
        <w:tc>
          <w:tcPr>
            <w:tcW w:w="1134" w:type="dxa"/>
          </w:tcPr>
          <w:p w:rsidR="00B314C4" w:rsidRPr="00B314C4" w:rsidRDefault="00B314C4" w:rsidP="00B314C4">
            <w:pPr>
              <w:spacing w:after="0" w:line="240" w:lineRule="auto"/>
              <w:jc w:val="center"/>
              <w:rPr>
                <w:rFonts w:ascii="Times New Roman" w:eastAsia="Calibri" w:hAnsi="Times New Roman" w:cs="Times New Roman"/>
                <w:b/>
                <w:sz w:val="24"/>
                <w:szCs w:val="24"/>
              </w:rPr>
            </w:pPr>
            <w:r w:rsidRPr="00B314C4">
              <w:rPr>
                <w:rFonts w:ascii="Times New Roman" w:eastAsia="Calibri" w:hAnsi="Times New Roman" w:cs="Times New Roman"/>
                <w:b/>
                <w:sz w:val="24"/>
                <w:szCs w:val="24"/>
              </w:rPr>
              <w:t>Кол-во</w:t>
            </w:r>
          </w:p>
          <w:p w:rsidR="00B314C4" w:rsidRPr="00B314C4" w:rsidRDefault="00B314C4" w:rsidP="00B314C4">
            <w:pPr>
              <w:spacing w:after="0" w:line="240" w:lineRule="auto"/>
              <w:jc w:val="center"/>
              <w:rPr>
                <w:rFonts w:ascii="Times New Roman" w:eastAsia="Calibri" w:hAnsi="Times New Roman" w:cs="Times New Roman"/>
                <w:b/>
                <w:sz w:val="24"/>
                <w:szCs w:val="24"/>
              </w:rPr>
            </w:pPr>
            <w:r w:rsidRPr="00B314C4">
              <w:rPr>
                <w:rFonts w:ascii="Times New Roman" w:eastAsia="Calibri" w:hAnsi="Times New Roman" w:cs="Times New Roman"/>
                <w:b/>
                <w:sz w:val="24"/>
                <w:szCs w:val="24"/>
              </w:rPr>
              <w:t>часов</w:t>
            </w: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p>
        </w:tc>
        <w:tc>
          <w:tcPr>
            <w:tcW w:w="520" w:type="dxa"/>
          </w:tcPr>
          <w:p w:rsidR="00B314C4" w:rsidRPr="00B314C4" w:rsidRDefault="00B314C4" w:rsidP="00B314C4">
            <w:pPr>
              <w:spacing w:after="0" w:line="240" w:lineRule="auto"/>
              <w:jc w:val="both"/>
              <w:rPr>
                <w:rFonts w:ascii="Times New Roman" w:eastAsia="Calibri" w:hAnsi="Times New Roman" w:cs="Times New Roman"/>
                <w:sz w:val="24"/>
                <w:szCs w:val="24"/>
              </w:rPr>
            </w:pPr>
          </w:p>
        </w:tc>
        <w:tc>
          <w:tcPr>
            <w:tcW w:w="7704" w:type="dxa"/>
          </w:tcPr>
          <w:p w:rsidR="00B314C4" w:rsidRPr="00B314C4" w:rsidRDefault="00B314C4" w:rsidP="00B314C4">
            <w:pPr>
              <w:spacing w:after="0" w:line="240" w:lineRule="auto"/>
              <w:jc w:val="both"/>
              <w:rPr>
                <w:rFonts w:ascii="Times New Roman" w:eastAsia="Calibri" w:hAnsi="Times New Roman" w:cs="Times New Roman"/>
                <w:b/>
                <w:sz w:val="24"/>
                <w:szCs w:val="24"/>
              </w:rPr>
            </w:pPr>
            <w:r w:rsidRPr="00B314C4">
              <w:rPr>
                <w:rFonts w:ascii="Times New Roman" w:eastAsia="Calibri" w:hAnsi="Times New Roman" w:cs="Times New Roman"/>
                <w:b/>
                <w:i/>
                <w:sz w:val="24"/>
                <w:szCs w:val="24"/>
              </w:rPr>
              <w:t xml:space="preserve"> «Россия – Родина моя» (3ч)</w:t>
            </w:r>
          </w:p>
        </w:tc>
        <w:tc>
          <w:tcPr>
            <w:tcW w:w="1134" w:type="dxa"/>
          </w:tcPr>
          <w:p w:rsidR="00B314C4" w:rsidRPr="00B314C4" w:rsidRDefault="00B314C4" w:rsidP="00B314C4">
            <w:pPr>
              <w:spacing w:after="0" w:line="240" w:lineRule="auto"/>
              <w:jc w:val="both"/>
              <w:rPr>
                <w:rFonts w:ascii="Times New Roman" w:eastAsia="Calibri" w:hAnsi="Times New Roman" w:cs="Times New Roman"/>
                <w:b/>
                <w:sz w:val="24"/>
                <w:szCs w:val="24"/>
              </w:rPr>
            </w:pP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c>
          <w:tcPr>
            <w:tcW w:w="52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c>
          <w:tcPr>
            <w:tcW w:w="7704"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 xml:space="preserve">Мелодия                         </w:t>
            </w:r>
          </w:p>
        </w:tc>
        <w:tc>
          <w:tcPr>
            <w:tcW w:w="1134"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2</w:t>
            </w:r>
          </w:p>
        </w:tc>
        <w:tc>
          <w:tcPr>
            <w:tcW w:w="52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2</w:t>
            </w:r>
          </w:p>
        </w:tc>
        <w:tc>
          <w:tcPr>
            <w:tcW w:w="7704"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Здравствуй, Родина моя! Моя Россия.</w:t>
            </w:r>
          </w:p>
        </w:tc>
        <w:tc>
          <w:tcPr>
            <w:tcW w:w="1134" w:type="dxa"/>
          </w:tcPr>
          <w:p w:rsidR="00B314C4" w:rsidRPr="00B314C4" w:rsidRDefault="00B314C4" w:rsidP="00B314C4">
            <w:pPr>
              <w:spacing w:after="0" w:line="240" w:lineRule="auto"/>
              <w:jc w:val="both"/>
              <w:rPr>
                <w:rFonts w:ascii="Times New Roman" w:eastAsia="Calibri" w:hAnsi="Times New Roman" w:cs="Times New Roman"/>
                <w:sz w:val="24"/>
                <w:szCs w:val="24"/>
              </w:rPr>
            </w:pP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3.</w:t>
            </w:r>
          </w:p>
        </w:tc>
        <w:tc>
          <w:tcPr>
            <w:tcW w:w="52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3.</w:t>
            </w:r>
          </w:p>
        </w:tc>
        <w:tc>
          <w:tcPr>
            <w:tcW w:w="7704"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Гимн России.</w:t>
            </w:r>
          </w:p>
        </w:tc>
        <w:tc>
          <w:tcPr>
            <w:tcW w:w="1134"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p>
        </w:tc>
        <w:tc>
          <w:tcPr>
            <w:tcW w:w="520" w:type="dxa"/>
          </w:tcPr>
          <w:p w:rsidR="00B314C4" w:rsidRPr="00B314C4" w:rsidRDefault="00B314C4" w:rsidP="00B314C4">
            <w:pPr>
              <w:spacing w:after="0" w:line="240" w:lineRule="auto"/>
              <w:jc w:val="both"/>
              <w:rPr>
                <w:rFonts w:ascii="Times New Roman" w:eastAsia="Calibri" w:hAnsi="Times New Roman" w:cs="Times New Roman"/>
                <w:sz w:val="24"/>
                <w:szCs w:val="24"/>
              </w:rPr>
            </w:pPr>
          </w:p>
        </w:tc>
        <w:tc>
          <w:tcPr>
            <w:tcW w:w="7704"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b/>
                <w:sz w:val="24"/>
                <w:szCs w:val="24"/>
              </w:rPr>
              <w:t xml:space="preserve">                                     </w:t>
            </w:r>
            <w:r w:rsidRPr="00B314C4">
              <w:rPr>
                <w:rFonts w:ascii="Times New Roman" w:eastAsia="Calibri" w:hAnsi="Times New Roman" w:cs="Times New Roman"/>
                <w:b/>
                <w:i/>
                <w:sz w:val="24"/>
                <w:szCs w:val="24"/>
              </w:rPr>
              <w:t>«День, полный событий»(6 ч)</w:t>
            </w:r>
          </w:p>
        </w:tc>
        <w:tc>
          <w:tcPr>
            <w:tcW w:w="1134" w:type="dxa"/>
          </w:tcPr>
          <w:p w:rsidR="00B314C4" w:rsidRPr="00B314C4" w:rsidRDefault="00B314C4" w:rsidP="00B314C4">
            <w:pPr>
              <w:spacing w:after="0" w:line="240" w:lineRule="auto"/>
              <w:jc w:val="both"/>
              <w:rPr>
                <w:rFonts w:ascii="Times New Roman" w:eastAsia="Calibri" w:hAnsi="Times New Roman" w:cs="Times New Roman"/>
                <w:sz w:val="24"/>
                <w:szCs w:val="24"/>
              </w:rPr>
            </w:pP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4.</w:t>
            </w:r>
          </w:p>
        </w:tc>
        <w:tc>
          <w:tcPr>
            <w:tcW w:w="52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c>
          <w:tcPr>
            <w:tcW w:w="7704"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Музыкальные инструменты</w:t>
            </w:r>
          </w:p>
        </w:tc>
        <w:tc>
          <w:tcPr>
            <w:tcW w:w="1134"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5.</w:t>
            </w:r>
          </w:p>
        </w:tc>
        <w:tc>
          <w:tcPr>
            <w:tcW w:w="52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2.</w:t>
            </w:r>
          </w:p>
        </w:tc>
        <w:tc>
          <w:tcPr>
            <w:tcW w:w="7704"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Природа и музыка.  Прогулка.</w:t>
            </w:r>
          </w:p>
        </w:tc>
        <w:tc>
          <w:tcPr>
            <w:tcW w:w="1134"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6.</w:t>
            </w:r>
          </w:p>
        </w:tc>
        <w:tc>
          <w:tcPr>
            <w:tcW w:w="52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3.</w:t>
            </w:r>
          </w:p>
        </w:tc>
        <w:tc>
          <w:tcPr>
            <w:tcW w:w="7704"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Танцы, танцы, танцы…</w:t>
            </w:r>
          </w:p>
        </w:tc>
        <w:tc>
          <w:tcPr>
            <w:tcW w:w="1134"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7.</w:t>
            </w:r>
          </w:p>
        </w:tc>
        <w:tc>
          <w:tcPr>
            <w:tcW w:w="52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4.</w:t>
            </w:r>
          </w:p>
        </w:tc>
        <w:tc>
          <w:tcPr>
            <w:tcW w:w="7704"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Эти разные марши.</w:t>
            </w:r>
          </w:p>
        </w:tc>
        <w:tc>
          <w:tcPr>
            <w:tcW w:w="1134"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8.</w:t>
            </w:r>
          </w:p>
        </w:tc>
        <w:tc>
          <w:tcPr>
            <w:tcW w:w="52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5.</w:t>
            </w:r>
          </w:p>
        </w:tc>
        <w:tc>
          <w:tcPr>
            <w:tcW w:w="7704"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Звучащие картины. Расскажи сказку.</w:t>
            </w:r>
          </w:p>
        </w:tc>
        <w:tc>
          <w:tcPr>
            <w:tcW w:w="1134"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9.</w:t>
            </w:r>
          </w:p>
        </w:tc>
        <w:tc>
          <w:tcPr>
            <w:tcW w:w="52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6.</w:t>
            </w:r>
          </w:p>
        </w:tc>
        <w:tc>
          <w:tcPr>
            <w:tcW w:w="7704"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 xml:space="preserve">Колыбельные. Мама. </w:t>
            </w:r>
            <w:r w:rsidRPr="00B314C4">
              <w:rPr>
                <w:rFonts w:ascii="Times New Roman" w:eastAsia="Calibri" w:hAnsi="Times New Roman" w:cs="Times New Roman"/>
                <w:b/>
                <w:sz w:val="24"/>
                <w:szCs w:val="24"/>
              </w:rPr>
              <w:t>Обобщающий урок 1 четверти.</w:t>
            </w:r>
          </w:p>
        </w:tc>
        <w:tc>
          <w:tcPr>
            <w:tcW w:w="1134"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p>
        </w:tc>
        <w:tc>
          <w:tcPr>
            <w:tcW w:w="520" w:type="dxa"/>
          </w:tcPr>
          <w:p w:rsidR="00B314C4" w:rsidRPr="00B314C4" w:rsidRDefault="00B314C4" w:rsidP="00B314C4">
            <w:pPr>
              <w:spacing w:after="0" w:line="240" w:lineRule="auto"/>
              <w:jc w:val="both"/>
              <w:rPr>
                <w:rFonts w:ascii="Times New Roman" w:eastAsia="Calibri" w:hAnsi="Times New Roman" w:cs="Times New Roman"/>
                <w:sz w:val="24"/>
                <w:szCs w:val="24"/>
              </w:rPr>
            </w:pPr>
          </w:p>
        </w:tc>
        <w:tc>
          <w:tcPr>
            <w:tcW w:w="7704" w:type="dxa"/>
          </w:tcPr>
          <w:p w:rsidR="00B314C4" w:rsidRPr="00B314C4" w:rsidRDefault="00B314C4" w:rsidP="00B314C4">
            <w:pPr>
              <w:spacing w:after="0" w:line="240" w:lineRule="auto"/>
              <w:jc w:val="both"/>
              <w:rPr>
                <w:rFonts w:ascii="Times New Roman" w:eastAsia="Calibri" w:hAnsi="Times New Roman" w:cs="Times New Roman"/>
                <w:b/>
                <w:sz w:val="24"/>
                <w:szCs w:val="24"/>
              </w:rPr>
            </w:pPr>
            <w:r w:rsidRPr="00B314C4">
              <w:rPr>
                <w:rFonts w:ascii="Times New Roman" w:eastAsia="Calibri" w:hAnsi="Times New Roman" w:cs="Times New Roman"/>
                <w:b/>
                <w:i/>
                <w:sz w:val="24"/>
                <w:szCs w:val="24"/>
              </w:rPr>
              <w:t xml:space="preserve"> «О России петь – что стремиться в храм»(5 ч)</w:t>
            </w:r>
          </w:p>
        </w:tc>
        <w:tc>
          <w:tcPr>
            <w:tcW w:w="1134" w:type="dxa"/>
          </w:tcPr>
          <w:p w:rsidR="00B314C4" w:rsidRPr="00B314C4" w:rsidRDefault="00B314C4" w:rsidP="00B314C4">
            <w:pPr>
              <w:spacing w:after="0" w:line="240" w:lineRule="auto"/>
              <w:jc w:val="both"/>
              <w:rPr>
                <w:rFonts w:ascii="Times New Roman" w:eastAsia="Calibri" w:hAnsi="Times New Roman" w:cs="Times New Roman"/>
                <w:b/>
                <w:sz w:val="24"/>
                <w:szCs w:val="24"/>
              </w:rPr>
            </w:pP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10.</w:t>
            </w:r>
          </w:p>
        </w:tc>
        <w:tc>
          <w:tcPr>
            <w:tcW w:w="52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c>
          <w:tcPr>
            <w:tcW w:w="7704"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Великий колокольный звон. Звучащие картины.</w:t>
            </w:r>
          </w:p>
        </w:tc>
        <w:tc>
          <w:tcPr>
            <w:tcW w:w="1134"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11.</w:t>
            </w:r>
          </w:p>
        </w:tc>
        <w:tc>
          <w:tcPr>
            <w:tcW w:w="52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2.</w:t>
            </w:r>
          </w:p>
        </w:tc>
        <w:tc>
          <w:tcPr>
            <w:tcW w:w="7704"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Святые земли русской. Александр Невский</w:t>
            </w:r>
          </w:p>
        </w:tc>
        <w:tc>
          <w:tcPr>
            <w:tcW w:w="1134"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12.</w:t>
            </w:r>
          </w:p>
        </w:tc>
        <w:tc>
          <w:tcPr>
            <w:tcW w:w="52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3.</w:t>
            </w:r>
          </w:p>
        </w:tc>
        <w:tc>
          <w:tcPr>
            <w:tcW w:w="7704"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 xml:space="preserve">Сергий Радонежский. </w:t>
            </w:r>
          </w:p>
        </w:tc>
        <w:tc>
          <w:tcPr>
            <w:tcW w:w="1134"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13.</w:t>
            </w:r>
          </w:p>
        </w:tc>
        <w:tc>
          <w:tcPr>
            <w:tcW w:w="52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4.</w:t>
            </w:r>
          </w:p>
        </w:tc>
        <w:tc>
          <w:tcPr>
            <w:tcW w:w="7704"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Молитва.</w:t>
            </w:r>
          </w:p>
        </w:tc>
        <w:tc>
          <w:tcPr>
            <w:tcW w:w="1134"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14.</w:t>
            </w:r>
          </w:p>
        </w:tc>
        <w:tc>
          <w:tcPr>
            <w:tcW w:w="52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5.</w:t>
            </w:r>
          </w:p>
        </w:tc>
        <w:tc>
          <w:tcPr>
            <w:tcW w:w="7704"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С Рождеством Христовым! Рождество Христово.</w:t>
            </w:r>
            <w:r w:rsidRPr="00B314C4">
              <w:rPr>
                <w:rFonts w:ascii="Times New Roman" w:eastAsia="Calibri" w:hAnsi="Times New Roman" w:cs="Times New Roman"/>
                <w:b/>
                <w:sz w:val="24"/>
                <w:szCs w:val="24"/>
              </w:rPr>
              <w:t xml:space="preserve"> Обобщающий урок 1 четверти.</w:t>
            </w:r>
          </w:p>
        </w:tc>
        <w:tc>
          <w:tcPr>
            <w:tcW w:w="1134"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p>
        </w:tc>
        <w:tc>
          <w:tcPr>
            <w:tcW w:w="520" w:type="dxa"/>
          </w:tcPr>
          <w:p w:rsidR="00B314C4" w:rsidRPr="00B314C4" w:rsidRDefault="00B314C4" w:rsidP="00B314C4">
            <w:pPr>
              <w:spacing w:after="0" w:line="240" w:lineRule="auto"/>
              <w:jc w:val="both"/>
              <w:rPr>
                <w:rFonts w:ascii="Times New Roman" w:eastAsia="Calibri" w:hAnsi="Times New Roman" w:cs="Times New Roman"/>
                <w:sz w:val="24"/>
                <w:szCs w:val="24"/>
              </w:rPr>
            </w:pPr>
          </w:p>
        </w:tc>
        <w:tc>
          <w:tcPr>
            <w:tcW w:w="7704" w:type="dxa"/>
          </w:tcPr>
          <w:p w:rsidR="00B314C4" w:rsidRPr="00B314C4" w:rsidRDefault="00B314C4" w:rsidP="00B314C4">
            <w:pPr>
              <w:spacing w:after="0" w:line="240" w:lineRule="auto"/>
              <w:jc w:val="both"/>
              <w:rPr>
                <w:rFonts w:ascii="Times New Roman" w:eastAsia="Calibri" w:hAnsi="Times New Roman" w:cs="Times New Roman"/>
                <w:b/>
                <w:sz w:val="24"/>
                <w:szCs w:val="24"/>
              </w:rPr>
            </w:pPr>
            <w:r w:rsidRPr="00B314C4">
              <w:rPr>
                <w:rFonts w:ascii="Times New Roman" w:eastAsia="Calibri" w:hAnsi="Times New Roman" w:cs="Times New Roman"/>
                <w:b/>
                <w:sz w:val="24"/>
                <w:szCs w:val="24"/>
              </w:rPr>
              <w:t xml:space="preserve">                             </w:t>
            </w:r>
            <w:r w:rsidRPr="00B314C4">
              <w:rPr>
                <w:rFonts w:ascii="Times New Roman" w:eastAsia="Calibri" w:hAnsi="Times New Roman" w:cs="Times New Roman"/>
                <w:b/>
                <w:i/>
                <w:sz w:val="24"/>
                <w:szCs w:val="24"/>
              </w:rPr>
              <w:t>«Гори, гори ясно, чтобы не погасло!»(4 ч)</w:t>
            </w:r>
          </w:p>
        </w:tc>
        <w:tc>
          <w:tcPr>
            <w:tcW w:w="1134" w:type="dxa"/>
          </w:tcPr>
          <w:p w:rsidR="00B314C4" w:rsidRPr="00B314C4" w:rsidRDefault="00B314C4" w:rsidP="00B314C4">
            <w:pPr>
              <w:spacing w:after="0" w:line="240" w:lineRule="auto"/>
              <w:jc w:val="both"/>
              <w:rPr>
                <w:rFonts w:ascii="Times New Roman" w:eastAsia="Calibri" w:hAnsi="Times New Roman" w:cs="Times New Roman"/>
                <w:b/>
                <w:sz w:val="24"/>
                <w:szCs w:val="24"/>
              </w:rPr>
            </w:pP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15.</w:t>
            </w:r>
          </w:p>
        </w:tc>
        <w:tc>
          <w:tcPr>
            <w:tcW w:w="52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c>
          <w:tcPr>
            <w:tcW w:w="7704"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Русские народные инструменты. Плясовые наигрыши.</w:t>
            </w:r>
          </w:p>
        </w:tc>
        <w:tc>
          <w:tcPr>
            <w:tcW w:w="1134"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16.</w:t>
            </w:r>
          </w:p>
        </w:tc>
        <w:tc>
          <w:tcPr>
            <w:tcW w:w="52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2.</w:t>
            </w:r>
          </w:p>
        </w:tc>
        <w:tc>
          <w:tcPr>
            <w:tcW w:w="7704"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Разыграй песню. Выходили красны девицы.</w:t>
            </w:r>
          </w:p>
        </w:tc>
        <w:tc>
          <w:tcPr>
            <w:tcW w:w="1134"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17.</w:t>
            </w:r>
          </w:p>
        </w:tc>
        <w:tc>
          <w:tcPr>
            <w:tcW w:w="52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3.</w:t>
            </w:r>
          </w:p>
        </w:tc>
        <w:tc>
          <w:tcPr>
            <w:tcW w:w="7704"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Бояре, а мы к вам пришли. Музыка в народном стиле. Сочини песенку.</w:t>
            </w:r>
          </w:p>
        </w:tc>
        <w:tc>
          <w:tcPr>
            <w:tcW w:w="1134"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18.</w:t>
            </w:r>
          </w:p>
        </w:tc>
        <w:tc>
          <w:tcPr>
            <w:tcW w:w="52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4.</w:t>
            </w:r>
          </w:p>
        </w:tc>
        <w:tc>
          <w:tcPr>
            <w:tcW w:w="7704"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Проводы зимы. Встреча весны.</w:t>
            </w:r>
          </w:p>
        </w:tc>
        <w:tc>
          <w:tcPr>
            <w:tcW w:w="1134"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p>
        </w:tc>
        <w:tc>
          <w:tcPr>
            <w:tcW w:w="520" w:type="dxa"/>
          </w:tcPr>
          <w:p w:rsidR="00B314C4" w:rsidRPr="00B314C4" w:rsidRDefault="00B314C4" w:rsidP="00B314C4">
            <w:pPr>
              <w:spacing w:after="0" w:line="240" w:lineRule="auto"/>
              <w:jc w:val="both"/>
              <w:rPr>
                <w:rFonts w:ascii="Times New Roman" w:eastAsia="Calibri" w:hAnsi="Times New Roman" w:cs="Times New Roman"/>
                <w:sz w:val="24"/>
                <w:szCs w:val="24"/>
              </w:rPr>
            </w:pPr>
          </w:p>
        </w:tc>
        <w:tc>
          <w:tcPr>
            <w:tcW w:w="7704"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b/>
                <w:sz w:val="24"/>
                <w:szCs w:val="24"/>
              </w:rPr>
              <w:t xml:space="preserve">                                       </w:t>
            </w:r>
            <w:r w:rsidRPr="00B314C4">
              <w:rPr>
                <w:rFonts w:ascii="Times New Roman" w:eastAsia="Calibri" w:hAnsi="Times New Roman" w:cs="Times New Roman"/>
                <w:b/>
                <w:i/>
                <w:sz w:val="24"/>
                <w:szCs w:val="24"/>
              </w:rPr>
              <w:t xml:space="preserve"> «В музыкальном театре»(5ч)</w:t>
            </w:r>
          </w:p>
        </w:tc>
        <w:tc>
          <w:tcPr>
            <w:tcW w:w="1134" w:type="dxa"/>
          </w:tcPr>
          <w:p w:rsidR="00B314C4" w:rsidRPr="00B314C4" w:rsidRDefault="00B314C4" w:rsidP="00B314C4">
            <w:pPr>
              <w:spacing w:after="0" w:line="240" w:lineRule="auto"/>
              <w:jc w:val="both"/>
              <w:rPr>
                <w:rFonts w:ascii="Times New Roman" w:eastAsia="Calibri" w:hAnsi="Times New Roman" w:cs="Times New Roman"/>
                <w:b/>
                <w:sz w:val="24"/>
                <w:szCs w:val="24"/>
              </w:rPr>
            </w:pP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19.</w:t>
            </w:r>
          </w:p>
        </w:tc>
        <w:tc>
          <w:tcPr>
            <w:tcW w:w="52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c>
          <w:tcPr>
            <w:tcW w:w="7704"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 xml:space="preserve">Сказка будет впереди. Детский музыкальный театр. </w:t>
            </w:r>
          </w:p>
        </w:tc>
        <w:tc>
          <w:tcPr>
            <w:tcW w:w="1134"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20.</w:t>
            </w:r>
          </w:p>
        </w:tc>
        <w:tc>
          <w:tcPr>
            <w:tcW w:w="52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2.</w:t>
            </w:r>
          </w:p>
        </w:tc>
        <w:tc>
          <w:tcPr>
            <w:tcW w:w="7704"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Театр оперы и балета.</w:t>
            </w:r>
          </w:p>
        </w:tc>
        <w:tc>
          <w:tcPr>
            <w:tcW w:w="1134"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21.</w:t>
            </w:r>
          </w:p>
        </w:tc>
        <w:tc>
          <w:tcPr>
            <w:tcW w:w="52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3.</w:t>
            </w:r>
          </w:p>
        </w:tc>
        <w:tc>
          <w:tcPr>
            <w:tcW w:w="7704"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Волшебная палочка</w:t>
            </w:r>
          </w:p>
        </w:tc>
        <w:tc>
          <w:tcPr>
            <w:tcW w:w="1134"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22.</w:t>
            </w:r>
          </w:p>
        </w:tc>
        <w:tc>
          <w:tcPr>
            <w:tcW w:w="52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4.</w:t>
            </w:r>
          </w:p>
        </w:tc>
        <w:tc>
          <w:tcPr>
            <w:tcW w:w="7704"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Опера «Руслан и Людмила» Сцены из оперы.</w:t>
            </w:r>
          </w:p>
        </w:tc>
        <w:tc>
          <w:tcPr>
            <w:tcW w:w="1134"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23.</w:t>
            </w:r>
          </w:p>
        </w:tc>
        <w:tc>
          <w:tcPr>
            <w:tcW w:w="52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5.</w:t>
            </w:r>
          </w:p>
        </w:tc>
        <w:tc>
          <w:tcPr>
            <w:tcW w:w="7704"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Какое чудное мгновенье! Увертюра. Финал.</w:t>
            </w:r>
          </w:p>
        </w:tc>
        <w:tc>
          <w:tcPr>
            <w:tcW w:w="1134"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p>
        </w:tc>
        <w:tc>
          <w:tcPr>
            <w:tcW w:w="520" w:type="dxa"/>
          </w:tcPr>
          <w:p w:rsidR="00B314C4" w:rsidRPr="00B314C4" w:rsidRDefault="00B314C4" w:rsidP="00B314C4">
            <w:pPr>
              <w:spacing w:after="0" w:line="240" w:lineRule="auto"/>
              <w:jc w:val="both"/>
              <w:rPr>
                <w:rFonts w:ascii="Times New Roman" w:eastAsia="Calibri" w:hAnsi="Times New Roman" w:cs="Times New Roman"/>
                <w:sz w:val="24"/>
                <w:szCs w:val="24"/>
              </w:rPr>
            </w:pPr>
          </w:p>
        </w:tc>
        <w:tc>
          <w:tcPr>
            <w:tcW w:w="7704"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b/>
                <w:i/>
                <w:sz w:val="24"/>
                <w:szCs w:val="24"/>
              </w:rPr>
              <w:t xml:space="preserve">                                           «В концертном зале » (5ч)</w:t>
            </w:r>
          </w:p>
        </w:tc>
        <w:tc>
          <w:tcPr>
            <w:tcW w:w="1134" w:type="dxa"/>
          </w:tcPr>
          <w:p w:rsidR="00B314C4" w:rsidRPr="00B314C4" w:rsidRDefault="00B314C4" w:rsidP="00B314C4">
            <w:pPr>
              <w:spacing w:after="0" w:line="240" w:lineRule="auto"/>
              <w:jc w:val="both"/>
              <w:rPr>
                <w:rFonts w:ascii="Times New Roman" w:eastAsia="Calibri" w:hAnsi="Times New Roman" w:cs="Times New Roman"/>
                <w:sz w:val="24"/>
                <w:szCs w:val="24"/>
              </w:rPr>
            </w:pP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24.</w:t>
            </w:r>
          </w:p>
        </w:tc>
        <w:tc>
          <w:tcPr>
            <w:tcW w:w="52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c>
          <w:tcPr>
            <w:tcW w:w="7704"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Симфоническая сказка «Петя и волк».</w:t>
            </w:r>
            <w:r w:rsidRPr="00B314C4">
              <w:rPr>
                <w:rFonts w:ascii="Times New Roman" w:eastAsia="Calibri" w:hAnsi="Times New Roman" w:cs="Times New Roman"/>
                <w:b/>
                <w:sz w:val="24"/>
                <w:szCs w:val="24"/>
              </w:rPr>
              <w:t xml:space="preserve"> Обобщающий урок 3 четверти.</w:t>
            </w:r>
          </w:p>
        </w:tc>
        <w:tc>
          <w:tcPr>
            <w:tcW w:w="1134"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25.</w:t>
            </w:r>
          </w:p>
        </w:tc>
        <w:tc>
          <w:tcPr>
            <w:tcW w:w="52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2.</w:t>
            </w:r>
          </w:p>
        </w:tc>
        <w:tc>
          <w:tcPr>
            <w:tcW w:w="7704"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 xml:space="preserve"> «Картинки с выставки» </w:t>
            </w:r>
          </w:p>
        </w:tc>
        <w:tc>
          <w:tcPr>
            <w:tcW w:w="1134"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rPr>
          <w:trHeight w:val="285"/>
        </w:trPr>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26.</w:t>
            </w:r>
          </w:p>
        </w:tc>
        <w:tc>
          <w:tcPr>
            <w:tcW w:w="52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3.</w:t>
            </w:r>
          </w:p>
        </w:tc>
        <w:tc>
          <w:tcPr>
            <w:tcW w:w="7704"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Музыкальное впечатление</w:t>
            </w:r>
          </w:p>
        </w:tc>
        <w:tc>
          <w:tcPr>
            <w:tcW w:w="1134"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rPr>
          <w:trHeight w:val="285"/>
        </w:trPr>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27</w:t>
            </w:r>
          </w:p>
        </w:tc>
        <w:tc>
          <w:tcPr>
            <w:tcW w:w="52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4</w:t>
            </w:r>
          </w:p>
        </w:tc>
        <w:tc>
          <w:tcPr>
            <w:tcW w:w="7704"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Звучит нестареющий Моцарт! Симфония № 40</w:t>
            </w:r>
          </w:p>
        </w:tc>
        <w:tc>
          <w:tcPr>
            <w:tcW w:w="1134"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rPr>
          <w:trHeight w:val="285"/>
        </w:trPr>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28</w:t>
            </w:r>
          </w:p>
        </w:tc>
        <w:tc>
          <w:tcPr>
            <w:tcW w:w="52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5</w:t>
            </w:r>
          </w:p>
        </w:tc>
        <w:tc>
          <w:tcPr>
            <w:tcW w:w="7704"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Увертюра.</w:t>
            </w:r>
          </w:p>
        </w:tc>
        <w:tc>
          <w:tcPr>
            <w:tcW w:w="1134"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rPr>
          <w:trHeight w:val="285"/>
        </w:trPr>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p>
        </w:tc>
        <w:tc>
          <w:tcPr>
            <w:tcW w:w="520" w:type="dxa"/>
          </w:tcPr>
          <w:p w:rsidR="00B314C4" w:rsidRPr="00B314C4" w:rsidRDefault="00B314C4" w:rsidP="00B314C4">
            <w:pPr>
              <w:spacing w:after="0" w:line="240" w:lineRule="auto"/>
              <w:jc w:val="both"/>
              <w:rPr>
                <w:rFonts w:ascii="Times New Roman" w:eastAsia="Calibri" w:hAnsi="Times New Roman" w:cs="Times New Roman"/>
                <w:sz w:val="24"/>
                <w:szCs w:val="24"/>
              </w:rPr>
            </w:pPr>
          </w:p>
        </w:tc>
        <w:tc>
          <w:tcPr>
            <w:tcW w:w="7704"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b/>
                <w:sz w:val="24"/>
                <w:szCs w:val="24"/>
              </w:rPr>
              <w:t xml:space="preserve">                         </w:t>
            </w:r>
            <w:r w:rsidRPr="00B314C4">
              <w:rPr>
                <w:rFonts w:ascii="Times New Roman" w:eastAsia="Calibri" w:hAnsi="Times New Roman" w:cs="Times New Roman"/>
                <w:b/>
                <w:i/>
                <w:sz w:val="24"/>
                <w:szCs w:val="24"/>
              </w:rPr>
              <w:t xml:space="preserve"> «Чтоб музыкантом быть, так надобно уменье»(6 ч)</w:t>
            </w:r>
          </w:p>
        </w:tc>
        <w:tc>
          <w:tcPr>
            <w:tcW w:w="1134" w:type="dxa"/>
          </w:tcPr>
          <w:p w:rsidR="00B314C4" w:rsidRPr="00B314C4" w:rsidRDefault="00B314C4" w:rsidP="00B314C4">
            <w:pPr>
              <w:spacing w:after="0" w:line="240" w:lineRule="auto"/>
              <w:jc w:val="both"/>
              <w:rPr>
                <w:rFonts w:ascii="Times New Roman" w:eastAsia="Calibri" w:hAnsi="Times New Roman" w:cs="Times New Roman"/>
                <w:b/>
                <w:sz w:val="24"/>
                <w:szCs w:val="24"/>
              </w:rPr>
            </w:pPr>
          </w:p>
        </w:tc>
      </w:tr>
      <w:tr w:rsidR="00B314C4" w:rsidRPr="00B314C4" w:rsidTr="00077918">
        <w:trPr>
          <w:trHeight w:val="285"/>
        </w:trPr>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29.</w:t>
            </w:r>
          </w:p>
        </w:tc>
        <w:tc>
          <w:tcPr>
            <w:tcW w:w="52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 xml:space="preserve">1. </w:t>
            </w:r>
          </w:p>
        </w:tc>
        <w:tc>
          <w:tcPr>
            <w:tcW w:w="7704"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Волшебный цветик-семицветик.  Музыкальные инструменты.</w:t>
            </w:r>
          </w:p>
        </w:tc>
        <w:tc>
          <w:tcPr>
            <w:tcW w:w="1134"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rPr>
          <w:trHeight w:val="285"/>
        </w:trPr>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30</w:t>
            </w:r>
          </w:p>
        </w:tc>
        <w:tc>
          <w:tcPr>
            <w:tcW w:w="52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2</w:t>
            </w:r>
          </w:p>
        </w:tc>
        <w:tc>
          <w:tcPr>
            <w:tcW w:w="7704"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Музыкальные инструменты. И всё это – Бах!</w:t>
            </w:r>
          </w:p>
        </w:tc>
        <w:tc>
          <w:tcPr>
            <w:tcW w:w="1134" w:type="dxa"/>
          </w:tcPr>
          <w:p w:rsidR="00B314C4" w:rsidRPr="00B314C4" w:rsidRDefault="00B314C4" w:rsidP="00B314C4">
            <w:pPr>
              <w:spacing w:after="0" w:line="240" w:lineRule="auto"/>
              <w:jc w:val="both"/>
              <w:rPr>
                <w:rFonts w:ascii="Times New Roman" w:eastAsia="Calibri" w:hAnsi="Times New Roman" w:cs="Times New Roman"/>
                <w:sz w:val="24"/>
                <w:szCs w:val="24"/>
              </w:rPr>
            </w:pPr>
          </w:p>
        </w:tc>
      </w:tr>
      <w:tr w:rsidR="00B314C4" w:rsidRPr="00B314C4" w:rsidTr="00077918">
        <w:trPr>
          <w:trHeight w:val="285"/>
        </w:trPr>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31.</w:t>
            </w:r>
          </w:p>
        </w:tc>
        <w:tc>
          <w:tcPr>
            <w:tcW w:w="52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3.</w:t>
            </w:r>
          </w:p>
        </w:tc>
        <w:tc>
          <w:tcPr>
            <w:tcW w:w="7704"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Все в движении. Тройка. Попутная песня.</w:t>
            </w:r>
          </w:p>
        </w:tc>
        <w:tc>
          <w:tcPr>
            <w:tcW w:w="1134"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rPr>
          <w:trHeight w:val="285"/>
        </w:trPr>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32.</w:t>
            </w:r>
          </w:p>
        </w:tc>
        <w:tc>
          <w:tcPr>
            <w:tcW w:w="52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4.</w:t>
            </w:r>
          </w:p>
        </w:tc>
        <w:tc>
          <w:tcPr>
            <w:tcW w:w="7704"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Музыка учит людей понимать друг друга.  Два лада.  Легенда.</w:t>
            </w:r>
          </w:p>
        </w:tc>
        <w:tc>
          <w:tcPr>
            <w:tcW w:w="1134"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rPr>
          <w:trHeight w:val="285"/>
        </w:trPr>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33.</w:t>
            </w:r>
          </w:p>
        </w:tc>
        <w:tc>
          <w:tcPr>
            <w:tcW w:w="52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5.</w:t>
            </w:r>
          </w:p>
        </w:tc>
        <w:tc>
          <w:tcPr>
            <w:tcW w:w="7704"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Природа и музыка. Весна. Осень. Печаль моя светла.</w:t>
            </w:r>
          </w:p>
        </w:tc>
        <w:tc>
          <w:tcPr>
            <w:tcW w:w="1134"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rPr>
          <w:trHeight w:val="285"/>
        </w:trPr>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34.</w:t>
            </w:r>
          </w:p>
        </w:tc>
        <w:tc>
          <w:tcPr>
            <w:tcW w:w="52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6.</w:t>
            </w:r>
          </w:p>
        </w:tc>
        <w:tc>
          <w:tcPr>
            <w:tcW w:w="7704"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Первый. Мир композитора Могут ли иссякнуть мелодии?</w:t>
            </w:r>
          </w:p>
        </w:tc>
        <w:tc>
          <w:tcPr>
            <w:tcW w:w="1134"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2</w:t>
            </w:r>
          </w:p>
        </w:tc>
      </w:tr>
      <w:tr w:rsidR="00B314C4" w:rsidRPr="00B314C4" w:rsidTr="00077918">
        <w:trPr>
          <w:trHeight w:val="285"/>
        </w:trPr>
        <w:tc>
          <w:tcPr>
            <w:tcW w:w="560" w:type="dxa"/>
          </w:tcPr>
          <w:p w:rsidR="00B314C4" w:rsidRPr="00B314C4" w:rsidRDefault="00B314C4" w:rsidP="00B314C4">
            <w:pPr>
              <w:spacing w:after="0" w:line="240" w:lineRule="auto"/>
              <w:jc w:val="both"/>
              <w:rPr>
                <w:rFonts w:ascii="Times New Roman" w:eastAsia="Calibri" w:hAnsi="Times New Roman" w:cs="Times New Roman"/>
                <w:b/>
                <w:sz w:val="24"/>
                <w:szCs w:val="24"/>
              </w:rPr>
            </w:pPr>
          </w:p>
        </w:tc>
        <w:tc>
          <w:tcPr>
            <w:tcW w:w="520" w:type="dxa"/>
          </w:tcPr>
          <w:p w:rsidR="00B314C4" w:rsidRPr="00B314C4" w:rsidRDefault="00B314C4" w:rsidP="00B314C4">
            <w:pPr>
              <w:spacing w:after="0" w:line="240" w:lineRule="auto"/>
              <w:jc w:val="both"/>
              <w:rPr>
                <w:rFonts w:ascii="Times New Roman" w:eastAsia="Calibri" w:hAnsi="Times New Roman" w:cs="Times New Roman"/>
                <w:b/>
                <w:sz w:val="24"/>
                <w:szCs w:val="24"/>
              </w:rPr>
            </w:pPr>
          </w:p>
        </w:tc>
        <w:tc>
          <w:tcPr>
            <w:tcW w:w="7704" w:type="dxa"/>
          </w:tcPr>
          <w:p w:rsidR="00B314C4" w:rsidRPr="00B314C4" w:rsidRDefault="00B314C4" w:rsidP="00B314C4">
            <w:pPr>
              <w:spacing w:after="0" w:line="240" w:lineRule="auto"/>
              <w:jc w:val="both"/>
              <w:rPr>
                <w:rFonts w:ascii="Times New Roman" w:eastAsia="Calibri" w:hAnsi="Times New Roman" w:cs="Times New Roman"/>
                <w:b/>
                <w:sz w:val="24"/>
                <w:szCs w:val="24"/>
              </w:rPr>
            </w:pPr>
            <w:r w:rsidRPr="00B314C4">
              <w:rPr>
                <w:rFonts w:ascii="Times New Roman" w:eastAsia="Calibri" w:hAnsi="Times New Roman" w:cs="Times New Roman"/>
                <w:b/>
                <w:sz w:val="24"/>
                <w:szCs w:val="24"/>
              </w:rPr>
              <w:t>Итого:</w:t>
            </w:r>
          </w:p>
        </w:tc>
        <w:tc>
          <w:tcPr>
            <w:tcW w:w="1134" w:type="dxa"/>
          </w:tcPr>
          <w:p w:rsidR="00B314C4" w:rsidRPr="00B314C4" w:rsidRDefault="00B314C4" w:rsidP="00B314C4">
            <w:pPr>
              <w:spacing w:after="0" w:line="240" w:lineRule="auto"/>
              <w:jc w:val="both"/>
              <w:rPr>
                <w:rFonts w:ascii="Times New Roman" w:eastAsia="Calibri" w:hAnsi="Times New Roman" w:cs="Times New Roman"/>
                <w:b/>
                <w:sz w:val="24"/>
                <w:szCs w:val="24"/>
              </w:rPr>
            </w:pPr>
            <w:r w:rsidRPr="00B314C4">
              <w:rPr>
                <w:rFonts w:ascii="Times New Roman" w:eastAsia="Calibri" w:hAnsi="Times New Roman" w:cs="Times New Roman"/>
                <w:b/>
                <w:sz w:val="24"/>
                <w:szCs w:val="24"/>
              </w:rPr>
              <w:t>35часа</w:t>
            </w:r>
          </w:p>
        </w:tc>
      </w:tr>
    </w:tbl>
    <w:p w:rsidR="00B314C4" w:rsidRPr="00B314C4" w:rsidRDefault="00B314C4" w:rsidP="00B314C4">
      <w:pPr>
        <w:spacing w:line="240" w:lineRule="auto"/>
        <w:jc w:val="both"/>
        <w:rPr>
          <w:rFonts w:ascii="Calibri" w:eastAsia="Calibri" w:hAnsi="Calibri" w:cs="Times New Roman"/>
          <w:b/>
          <w:sz w:val="24"/>
          <w:szCs w:val="24"/>
        </w:rPr>
      </w:pPr>
    </w:p>
    <w:tbl>
      <w:tblPr>
        <w:tblpPr w:leftFromText="180" w:rightFromText="180" w:vertAnchor="text" w:horzAnchor="margin" w:tblpXSpec="center" w:tblpY="-178"/>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8479"/>
        <w:gridCol w:w="850"/>
      </w:tblGrid>
      <w:tr w:rsidR="00B314C4" w:rsidRPr="00B314C4" w:rsidTr="00077918">
        <w:trPr>
          <w:trHeight w:val="555"/>
        </w:trPr>
        <w:tc>
          <w:tcPr>
            <w:tcW w:w="560" w:type="dxa"/>
          </w:tcPr>
          <w:p w:rsidR="00B314C4" w:rsidRPr="00B314C4" w:rsidRDefault="00B314C4" w:rsidP="00B314C4">
            <w:pPr>
              <w:spacing w:after="0" w:line="240" w:lineRule="auto"/>
              <w:jc w:val="both"/>
              <w:rPr>
                <w:rFonts w:ascii="Times New Roman" w:eastAsia="Calibri" w:hAnsi="Times New Roman" w:cs="Times New Roman"/>
                <w:b/>
                <w:sz w:val="24"/>
                <w:szCs w:val="24"/>
              </w:rPr>
            </w:pPr>
            <w:r w:rsidRPr="00B314C4">
              <w:rPr>
                <w:rFonts w:ascii="Times New Roman" w:eastAsia="Calibri" w:hAnsi="Times New Roman" w:cs="Times New Roman"/>
                <w:b/>
                <w:sz w:val="24"/>
                <w:szCs w:val="24"/>
              </w:rPr>
              <w:lastRenderedPageBreak/>
              <w:t>№</w:t>
            </w:r>
          </w:p>
          <w:p w:rsidR="00B314C4" w:rsidRPr="00B314C4" w:rsidRDefault="00B314C4" w:rsidP="00B314C4">
            <w:pPr>
              <w:spacing w:after="0" w:line="240" w:lineRule="auto"/>
              <w:jc w:val="both"/>
              <w:rPr>
                <w:rFonts w:ascii="Times New Roman" w:eastAsia="Calibri" w:hAnsi="Times New Roman" w:cs="Times New Roman"/>
                <w:b/>
                <w:sz w:val="24"/>
                <w:szCs w:val="24"/>
              </w:rPr>
            </w:pPr>
            <w:r w:rsidRPr="00B314C4">
              <w:rPr>
                <w:rFonts w:ascii="Times New Roman" w:eastAsia="Calibri" w:hAnsi="Times New Roman" w:cs="Times New Roman"/>
                <w:b/>
                <w:sz w:val="24"/>
                <w:szCs w:val="24"/>
              </w:rPr>
              <w:t>п/п</w:t>
            </w:r>
          </w:p>
        </w:tc>
        <w:tc>
          <w:tcPr>
            <w:tcW w:w="8479" w:type="dxa"/>
          </w:tcPr>
          <w:p w:rsidR="00B314C4" w:rsidRPr="00B314C4" w:rsidRDefault="00B314C4" w:rsidP="00B314C4">
            <w:pPr>
              <w:spacing w:after="0" w:line="240" w:lineRule="auto"/>
              <w:jc w:val="center"/>
              <w:rPr>
                <w:rFonts w:ascii="Times New Roman" w:eastAsia="Calibri" w:hAnsi="Times New Roman" w:cs="Times New Roman"/>
                <w:b/>
                <w:sz w:val="24"/>
                <w:szCs w:val="24"/>
              </w:rPr>
            </w:pPr>
            <w:r w:rsidRPr="00B314C4">
              <w:rPr>
                <w:rFonts w:ascii="Times New Roman" w:eastAsia="Calibri" w:hAnsi="Times New Roman" w:cs="Times New Roman"/>
                <w:b/>
                <w:sz w:val="24"/>
                <w:szCs w:val="24"/>
              </w:rPr>
              <w:t>Наименование разделов и тем</w:t>
            </w:r>
          </w:p>
          <w:p w:rsidR="00B314C4" w:rsidRPr="00B314C4" w:rsidRDefault="00B314C4" w:rsidP="00B314C4">
            <w:pPr>
              <w:spacing w:after="0" w:line="240" w:lineRule="auto"/>
              <w:jc w:val="center"/>
              <w:rPr>
                <w:rFonts w:ascii="Times New Roman" w:eastAsia="Calibri" w:hAnsi="Times New Roman" w:cs="Times New Roman"/>
                <w:b/>
                <w:sz w:val="24"/>
                <w:szCs w:val="24"/>
              </w:rPr>
            </w:pPr>
            <w:r w:rsidRPr="00B314C4">
              <w:rPr>
                <w:rFonts w:ascii="Times New Roman" w:eastAsia="Calibri" w:hAnsi="Times New Roman" w:cs="Times New Roman"/>
                <w:b/>
                <w:sz w:val="24"/>
                <w:szCs w:val="24"/>
              </w:rPr>
              <w:t>3 класс (35 ч)</w:t>
            </w:r>
          </w:p>
        </w:tc>
        <w:tc>
          <w:tcPr>
            <w:tcW w:w="850" w:type="dxa"/>
          </w:tcPr>
          <w:p w:rsidR="00B314C4" w:rsidRPr="00B314C4" w:rsidRDefault="00B314C4" w:rsidP="00B314C4">
            <w:pPr>
              <w:spacing w:after="0" w:line="240" w:lineRule="auto"/>
              <w:jc w:val="both"/>
              <w:rPr>
                <w:rFonts w:ascii="Times New Roman" w:eastAsia="Calibri" w:hAnsi="Times New Roman" w:cs="Times New Roman"/>
                <w:b/>
                <w:sz w:val="24"/>
                <w:szCs w:val="24"/>
              </w:rPr>
            </w:pPr>
            <w:r w:rsidRPr="00B314C4">
              <w:rPr>
                <w:rFonts w:ascii="Times New Roman" w:eastAsia="Calibri" w:hAnsi="Times New Roman" w:cs="Times New Roman"/>
                <w:b/>
                <w:sz w:val="24"/>
                <w:szCs w:val="24"/>
              </w:rPr>
              <w:t>Кол-во</w:t>
            </w:r>
          </w:p>
          <w:p w:rsidR="00B314C4" w:rsidRPr="00B314C4" w:rsidRDefault="00B314C4" w:rsidP="00B314C4">
            <w:pPr>
              <w:spacing w:after="0" w:line="240" w:lineRule="auto"/>
              <w:jc w:val="both"/>
              <w:rPr>
                <w:rFonts w:ascii="Times New Roman" w:eastAsia="Calibri" w:hAnsi="Times New Roman" w:cs="Times New Roman"/>
                <w:b/>
                <w:sz w:val="24"/>
                <w:szCs w:val="24"/>
              </w:rPr>
            </w:pPr>
            <w:r w:rsidRPr="00B314C4">
              <w:rPr>
                <w:rFonts w:ascii="Times New Roman" w:eastAsia="Calibri" w:hAnsi="Times New Roman" w:cs="Times New Roman"/>
                <w:b/>
                <w:sz w:val="24"/>
                <w:szCs w:val="24"/>
              </w:rPr>
              <w:t>часов</w:t>
            </w: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p>
        </w:tc>
        <w:tc>
          <w:tcPr>
            <w:tcW w:w="8479" w:type="dxa"/>
          </w:tcPr>
          <w:p w:rsidR="00B314C4" w:rsidRPr="00B314C4" w:rsidRDefault="00B314C4" w:rsidP="00B314C4">
            <w:pPr>
              <w:spacing w:after="0" w:line="240" w:lineRule="auto"/>
              <w:jc w:val="center"/>
              <w:rPr>
                <w:rFonts w:ascii="Times New Roman" w:eastAsia="Calibri" w:hAnsi="Times New Roman" w:cs="Times New Roman"/>
                <w:b/>
                <w:sz w:val="24"/>
                <w:szCs w:val="24"/>
              </w:rPr>
            </w:pPr>
            <w:r w:rsidRPr="00B314C4">
              <w:rPr>
                <w:rFonts w:ascii="Times New Roman" w:eastAsia="Calibri" w:hAnsi="Times New Roman" w:cs="Times New Roman"/>
                <w:b/>
                <w:i/>
                <w:sz w:val="24"/>
                <w:szCs w:val="24"/>
              </w:rPr>
              <w:t>«Россия – Родина моя» (5 ч)</w:t>
            </w:r>
          </w:p>
        </w:tc>
        <w:tc>
          <w:tcPr>
            <w:tcW w:w="850" w:type="dxa"/>
          </w:tcPr>
          <w:p w:rsidR="00B314C4" w:rsidRPr="00B314C4" w:rsidRDefault="00B314C4" w:rsidP="00B314C4">
            <w:pPr>
              <w:spacing w:after="0" w:line="240" w:lineRule="auto"/>
              <w:jc w:val="both"/>
              <w:rPr>
                <w:rFonts w:ascii="Times New Roman" w:eastAsia="Calibri" w:hAnsi="Times New Roman" w:cs="Times New Roman"/>
                <w:b/>
                <w:sz w:val="24"/>
                <w:szCs w:val="24"/>
              </w:rPr>
            </w:pP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c>
          <w:tcPr>
            <w:tcW w:w="8479"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 xml:space="preserve">Мелодия  - душа музыки.    Природа и музыка                                        </w:t>
            </w:r>
          </w:p>
        </w:tc>
        <w:tc>
          <w:tcPr>
            <w:tcW w:w="85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2.</w:t>
            </w:r>
          </w:p>
        </w:tc>
        <w:tc>
          <w:tcPr>
            <w:tcW w:w="8479"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Звучащие картины. «Виват, Россия!» Наша слава – русская держава.</w:t>
            </w:r>
          </w:p>
        </w:tc>
        <w:tc>
          <w:tcPr>
            <w:tcW w:w="85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3.</w:t>
            </w:r>
          </w:p>
        </w:tc>
        <w:tc>
          <w:tcPr>
            <w:tcW w:w="8479"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 xml:space="preserve">Кантата  «Александр Невский». </w:t>
            </w:r>
          </w:p>
        </w:tc>
        <w:tc>
          <w:tcPr>
            <w:tcW w:w="85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4.</w:t>
            </w:r>
          </w:p>
        </w:tc>
        <w:tc>
          <w:tcPr>
            <w:tcW w:w="8479"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Опера   «Иван Сусанин»</w:t>
            </w:r>
          </w:p>
        </w:tc>
        <w:tc>
          <w:tcPr>
            <w:tcW w:w="85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5.</w:t>
            </w:r>
          </w:p>
        </w:tc>
        <w:tc>
          <w:tcPr>
            <w:tcW w:w="8479"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Родина моя! Русская земля. Да будет во веки веков сильна.</w:t>
            </w:r>
          </w:p>
        </w:tc>
        <w:tc>
          <w:tcPr>
            <w:tcW w:w="85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p>
        </w:tc>
        <w:tc>
          <w:tcPr>
            <w:tcW w:w="8479"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b/>
                <w:i/>
                <w:sz w:val="24"/>
                <w:szCs w:val="24"/>
              </w:rPr>
              <w:t xml:space="preserve"> «День, полный событий» (4 ч)</w:t>
            </w:r>
          </w:p>
        </w:tc>
        <w:tc>
          <w:tcPr>
            <w:tcW w:w="850" w:type="dxa"/>
          </w:tcPr>
          <w:p w:rsidR="00B314C4" w:rsidRPr="00B314C4" w:rsidRDefault="00B314C4" w:rsidP="00B314C4">
            <w:pPr>
              <w:spacing w:after="0" w:line="240" w:lineRule="auto"/>
              <w:jc w:val="both"/>
              <w:rPr>
                <w:rFonts w:ascii="Times New Roman" w:eastAsia="Calibri" w:hAnsi="Times New Roman" w:cs="Times New Roman"/>
                <w:b/>
                <w:sz w:val="24"/>
                <w:szCs w:val="24"/>
              </w:rPr>
            </w:pP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6.</w:t>
            </w:r>
          </w:p>
        </w:tc>
        <w:tc>
          <w:tcPr>
            <w:tcW w:w="8479"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Утро. Портрет в музыке.</w:t>
            </w:r>
          </w:p>
        </w:tc>
        <w:tc>
          <w:tcPr>
            <w:tcW w:w="85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7.</w:t>
            </w:r>
          </w:p>
        </w:tc>
        <w:tc>
          <w:tcPr>
            <w:tcW w:w="8479"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В каждой интонации спрятан человек.</w:t>
            </w:r>
          </w:p>
        </w:tc>
        <w:tc>
          <w:tcPr>
            <w:tcW w:w="85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8.</w:t>
            </w:r>
          </w:p>
        </w:tc>
        <w:tc>
          <w:tcPr>
            <w:tcW w:w="8479"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В детской. Игры и игрушки.</w:t>
            </w:r>
          </w:p>
        </w:tc>
        <w:tc>
          <w:tcPr>
            <w:tcW w:w="85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9.</w:t>
            </w:r>
          </w:p>
        </w:tc>
        <w:tc>
          <w:tcPr>
            <w:tcW w:w="8479"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 xml:space="preserve">На прогулке. Вечер.  </w:t>
            </w:r>
            <w:r w:rsidRPr="00B314C4">
              <w:rPr>
                <w:rFonts w:ascii="Times New Roman" w:eastAsia="Calibri" w:hAnsi="Times New Roman" w:cs="Times New Roman"/>
                <w:b/>
                <w:sz w:val="24"/>
                <w:szCs w:val="24"/>
              </w:rPr>
              <w:t>Обобщающий урок в 1 четверти.</w:t>
            </w:r>
          </w:p>
        </w:tc>
        <w:tc>
          <w:tcPr>
            <w:tcW w:w="85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p>
        </w:tc>
        <w:tc>
          <w:tcPr>
            <w:tcW w:w="8479" w:type="dxa"/>
          </w:tcPr>
          <w:p w:rsidR="00B314C4" w:rsidRPr="00B314C4" w:rsidRDefault="00B314C4" w:rsidP="00B314C4">
            <w:pPr>
              <w:spacing w:after="0" w:line="240" w:lineRule="auto"/>
              <w:jc w:val="center"/>
              <w:rPr>
                <w:rFonts w:ascii="Times New Roman" w:eastAsia="Calibri" w:hAnsi="Times New Roman" w:cs="Times New Roman"/>
                <w:b/>
                <w:sz w:val="24"/>
                <w:szCs w:val="24"/>
              </w:rPr>
            </w:pPr>
            <w:r w:rsidRPr="00B314C4">
              <w:rPr>
                <w:rFonts w:ascii="Times New Roman" w:eastAsia="Calibri" w:hAnsi="Times New Roman" w:cs="Times New Roman"/>
                <w:b/>
                <w:i/>
                <w:sz w:val="24"/>
                <w:szCs w:val="24"/>
              </w:rPr>
              <w:t>«О России петь – что стремиться в храм» (4 ч)</w:t>
            </w:r>
          </w:p>
        </w:tc>
        <w:tc>
          <w:tcPr>
            <w:tcW w:w="850" w:type="dxa"/>
          </w:tcPr>
          <w:p w:rsidR="00B314C4" w:rsidRPr="00B314C4" w:rsidRDefault="00B314C4" w:rsidP="00B314C4">
            <w:pPr>
              <w:spacing w:after="0" w:line="240" w:lineRule="auto"/>
              <w:jc w:val="both"/>
              <w:rPr>
                <w:rFonts w:ascii="Times New Roman" w:eastAsia="Calibri" w:hAnsi="Times New Roman" w:cs="Times New Roman"/>
                <w:b/>
                <w:sz w:val="24"/>
                <w:szCs w:val="24"/>
              </w:rPr>
            </w:pP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10.</w:t>
            </w:r>
          </w:p>
        </w:tc>
        <w:tc>
          <w:tcPr>
            <w:tcW w:w="8479"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Радуйся, Мария!  Благородице Дево, радуйся.</w:t>
            </w:r>
          </w:p>
        </w:tc>
        <w:tc>
          <w:tcPr>
            <w:tcW w:w="85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11.</w:t>
            </w:r>
          </w:p>
        </w:tc>
        <w:tc>
          <w:tcPr>
            <w:tcW w:w="8479"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Древнейшая песнь материнства.</w:t>
            </w:r>
            <w:r w:rsidRPr="00B314C4">
              <w:rPr>
                <w:rFonts w:ascii="Times New Roman" w:eastAsia="Calibri" w:hAnsi="Times New Roman" w:cs="Times New Roman"/>
                <w:b/>
                <w:sz w:val="24"/>
                <w:szCs w:val="24"/>
              </w:rPr>
              <w:t xml:space="preserve"> </w:t>
            </w:r>
          </w:p>
        </w:tc>
        <w:tc>
          <w:tcPr>
            <w:tcW w:w="85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12.</w:t>
            </w:r>
          </w:p>
        </w:tc>
        <w:tc>
          <w:tcPr>
            <w:tcW w:w="8479"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Тихая моя, нежная моя, добрая моя мама!</w:t>
            </w:r>
          </w:p>
        </w:tc>
        <w:tc>
          <w:tcPr>
            <w:tcW w:w="85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13.</w:t>
            </w:r>
          </w:p>
        </w:tc>
        <w:tc>
          <w:tcPr>
            <w:tcW w:w="8479"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Вербное воскресенье. Вербочки. Святые земли Русской</w:t>
            </w:r>
          </w:p>
        </w:tc>
        <w:tc>
          <w:tcPr>
            <w:tcW w:w="85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p>
        </w:tc>
        <w:tc>
          <w:tcPr>
            <w:tcW w:w="8479" w:type="dxa"/>
          </w:tcPr>
          <w:p w:rsidR="00B314C4" w:rsidRPr="00B314C4" w:rsidRDefault="00B314C4" w:rsidP="00B314C4">
            <w:pPr>
              <w:spacing w:after="0" w:line="240" w:lineRule="auto"/>
              <w:jc w:val="center"/>
              <w:rPr>
                <w:rFonts w:ascii="Times New Roman" w:eastAsia="Calibri" w:hAnsi="Times New Roman" w:cs="Times New Roman"/>
                <w:sz w:val="24"/>
                <w:szCs w:val="24"/>
              </w:rPr>
            </w:pPr>
            <w:r w:rsidRPr="00B314C4">
              <w:rPr>
                <w:rFonts w:ascii="Times New Roman" w:eastAsia="Calibri" w:hAnsi="Times New Roman" w:cs="Times New Roman"/>
                <w:b/>
                <w:i/>
                <w:sz w:val="24"/>
                <w:szCs w:val="24"/>
              </w:rPr>
              <w:t>«Гори, гори ясно, чтобы не погасло!» (4ч)</w:t>
            </w:r>
          </w:p>
        </w:tc>
        <w:tc>
          <w:tcPr>
            <w:tcW w:w="850" w:type="dxa"/>
          </w:tcPr>
          <w:p w:rsidR="00B314C4" w:rsidRPr="00B314C4" w:rsidRDefault="00B314C4" w:rsidP="00B314C4">
            <w:pPr>
              <w:spacing w:after="0" w:line="240" w:lineRule="auto"/>
              <w:jc w:val="both"/>
              <w:rPr>
                <w:rFonts w:ascii="Times New Roman" w:eastAsia="Calibri" w:hAnsi="Times New Roman" w:cs="Times New Roman"/>
                <w:sz w:val="24"/>
                <w:szCs w:val="24"/>
              </w:rPr>
            </w:pP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14.</w:t>
            </w:r>
          </w:p>
        </w:tc>
        <w:tc>
          <w:tcPr>
            <w:tcW w:w="8479"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Настрою гусли на старинный лад  Певцы русской старины</w:t>
            </w:r>
          </w:p>
        </w:tc>
        <w:tc>
          <w:tcPr>
            <w:tcW w:w="85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15.</w:t>
            </w:r>
          </w:p>
        </w:tc>
        <w:tc>
          <w:tcPr>
            <w:tcW w:w="8479"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 xml:space="preserve">Былина о Садко и Морском царе. </w:t>
            </w:r>
          </w:p>
        </w:tc>
        <w:tc>
          <w:tcPr>
            <w:tcW w:w="85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16.</w:t>
            </w:r>
          </w:p>
        </w:tc>
        <w:tc>
          <w:tcPr>
            <w:tcW w:w="8479"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Лель, мой Лель.</w:t>
            </w:r>
          </w:p>
        </w:tc>
        <w:tc>
          <w:tcPr>
            <w:tcW w:w="85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17.</w:t>
            </w:r>
          </w:p>
        </w:tc>
        <w:tc>
          <w:tcPr>
            <w:tcW w:w="8479"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Звучащие картины. Прощание с  Масленицей.</w:t>
            </w:r>
          </w:p>
        </w:tc>
        <w:tc>
          <w:tcPr>
            <w:tcW w:w="85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p>
        </w:tc>
        <w:tc>
          <w:tcPr>
            <w:tcW w:w="8479" w:type="dxa"/>
          </w:tcPr>
          <w:p w:rsidR="00B314C4" w:rsidRPr="00B314C4" w:rsidRDefault="00B314C4" w:rsidP="00B314C4">
            <w:pPr>
              <w:spacing w:after="0" w:line="240" w:lineRule="auto"/>
              <w:jc w:val="center"/>
              <w:rPr>
                <w:rFonts w:ascii="Times New Roman" w:eastAsia="Calibri" w:hAnsi="Times New Roman" w:cs="Times New Roman"/>
                <w:sz w:val="24"/>
                <w:szCs w:val="24"/>
              </w:rPr>
            </w:pPr>
            <w:r w:rsidRPr="00B314C4">
              <w:rPr>
                <w:rFonts w:ascii="Times New Roman" w:eastAsia="Calibri" w:hAnsi="Times New Roman" w:cs="Times New Roman"/>
                <w:b/>
                <w:i/>
                <w:sz w:val="24"/>
                <w:szCs w:val="24"/>
              </w:rPr>
              <w:t>«В музыкальном театре» (6 ч)</w:t>
            </w:r>
          </w:p>
        </w:tc>
        <w:tc>
          <w:tcPr>
            <w:tcW w:w="850" w:type="dxa"/>
          </w:tcPr>
          <w:p w:rsidR="00B314C4" w:rsidRPr="00B314C4" w:rsidRDefault="00B314C4" w:rsidP="00B314C4">
            <w:pPr>
              <w:spacing w:after="0" w:line="240" w:lineRule="auto"/>
              <w:jc w:val="both"/>
              <w:rPr>
                <w:rFonts w:ascii="Times New Roman" w:eastAsia="Calibri" w:hAnsi="Times New Roman" w:cs="Times New Roman"/>
                <w:sz w:val="24"/>
                <w:szCs w:val="24"/>
              </w:rPr>
            </w:pP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18.</w:t>
            </w:r>
          </w:p>
        </w:tc>
        <w:tc>
          <w:tcPr>
            <w:tcW w:w="8479"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Опера  «Руслан и Людмила»: я славил лирою преданья.</w:t>
            </w:r>
          </w:p>
        </w:tc>
        <w:tc>
          <w:tcPr>
            <w:tcW w:w="85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19.</w:t>
            </w:r>
          </w:p>
        </w:tc>
        <w:tc>
          <w:tcPr>
            <w:tcW w:w="8479"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Фарлаф. Увертюра. Опера  «Орфей и Эвридика»</w:t>
            </w:r>
          </w:p>
        </w:tc>
        <w:tc>
          <w:tcPr>
            <w:tcW w:w="85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20</w:t>
            </w:r>
          </w:p>
        </w:tc>
        <w:tc>
          <w:tcPr>
            <w:tcW w:w="8479"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Опера « Снегурочка». Волшебное дитя природы. Полна чудес могучая природа…</w:t>
            </w:r>
          </w:p>
        </w:tc>
        <w:tc>
          <w:tcPr>
            <w:tcW w:w="85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21.</w:t>
            </w:r>
          </w:p>
        </w:tc>
        <w:tc>
          <w:tcPr>
            <w:tcW w:w="8479"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 xml:space="preserve">В заповедном лесу. Океан – море синее. </w:t>
            </w:r>
          </w:p>
        </w:tc>
        <w:tc>
          <w:tcPr>
            <w:tcW w:w="85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22.</w:t>
            </w:r>
          </w:p>
        </w:tc>
        <w:tc>
          <w:tcPr>
            <w:tcW w:w="8479"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Балет «Спящая красавица». Две феи. Сцена на балу.</w:t>
            </w:r>
          </w:p>
        </w:tc>
        <w:tc>
          <w:tcPr>
            <w:tcW w:w="85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23.</w:t>
            </w:r>
          </w:p>
        </w:tc>
        <w:tc>
          <w:tcPr>
            <w:tcW w:w="8479"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В современных ритмах</w:t>
            </w:r>
          </w:p>
        </w:tc>
        <w:tc>
          <w:tcPr>
            <w:tcW w:w="85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p>
        </w:tc>
        <w:tc>
          <w:tcPr>
            <w:tcW w:w="8479" w:type="dxa"/>
          </w:tcPr>
          <w:p w:rsidR="00B314C4" w:rsidRPr="00B314C4" w:rsidRDefault="00B314C4" w:rsidP="00B314C4">
            <w:pPr>
              <w:spacing w:after="0" w:line="240" w:lineRule="auto"/>
              <w:jc w:val="center"/>
              <w:rPr>
                <w:rFonts w:ascii="Times New Roman" w:eastAsia="Calibri" w:hAnsi="Times New Roman" w:cs="Times New Roman"/>
                <w:b/>
                <w:sz w:val="24"/>
                <w:szCs w:val="24"/>
              </w:rPr>
            </w:pPr>
            <w:r w:rsidRPr="00B314C4">
              <w:rPr>
                <w:rFonts w:ascii="Times New Roman" w:eastAsia="Calibri" w:hAnsi="Times New Roman" w:cs="Times New Roman"/>
                <w:b/>
                <w:i/>
                <w:sz w:val="24"/>
                <w:szCs w:val="24"/>
              </w:rPr>
              <w:t>«В концертном зале »(6 ч)</w:t>
            </w:r>
          </w:p>
        </w:tc>
        <w:tc>
          <w:tcPr>
            <w:tcW w:w="850" w:type="dxa"/>
          </w:tcPr>
          <w:p w:rsidR="00B314C4" w:rsidRPr="00B314C4" w:rsidRDefault="00B314C4" w:rsidP="00B314C4">
            <w:pPr>
              <w:spacing w:after="0" w:line="240" w:lineRule="auto"/>
              <w:jc w:val="both"/>
              <w:rPr>
                <w:rFonts w:ascii="Times New Roman" w:eastAsia="Calibri" w:hAnsi="Times New Roman" w:cs="Times New Roman"/>
                <w:b/>
                <w:sz w:val="24"/>
                <w:szCs w:val="24"/>
              </w:rPr>
            </w:pP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24.</w:t>
            </w:r>
          </w:p>
        </w:tc>
        <w:tc>
          <w:tcPr>
            <w:tcW w:w="8479"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Музыкальное состязание</w:t>
            </w:r>
          </w:p>
        </w:tc>
        <w:tc>
          <w:tcPr>
            <w:tcW w:w="85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25.</w:t>
            </w:r>
          </w:p>
        </w:tc>
        <w:tc>
          <w:tcPr>
            <w:tcW w:w="8479"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Музыкальные инструменты – звучащие картины</w:t>
            </w:r>
          </w:p>
        </w:tc>
        <w:tc>
          <w:tcPr>
            <w:tcW w:w="85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rPr>
          <w:trHeight w:val="285"/>
        </w:trPr>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26.</w:t>
            </w:r>
          </w:p>
        </w:tc>
        <w:tc>
          <w:tcPr>
            <w:tcW w:w="8479"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Музыкальные инструменты . Сюита  «Пер Гюнт». Странствия Пера Гюнта.</w:t>
            </w:r>
          </w:p>
        </w:tc>
        <w:tc>
          <w:tcPr>
            <w:tcW w:w="850" w:type="dxa"/>
          </w:tcPr>
          <w:p w:rsidR="00B314C4" w:rsidRPr="00B314C4" w:rsidRDefault="00B314C4" w:rsidP="00B314C4">
            <w:pPr>
              <w:spacing w:after="0" w:line="240" w:lineRule="auto"/>
              <w:jc w:val="both"/>
              <w:rPr>
                <w:rFonts w:ascii="Times New Roman" w:eastAsia="Calibri" w:hAnsi="Times New Roman" w:cs="Times New Roman"/>
                <w:b/>
                <w:sz w:val="24"/>
                <w:szCs w:val="24"/>
              </w:rPr>
            </w:pPr>
          </w:p>
        </w:tc>
      </w:tr>
      <w:tr w:rsidR="00B314C4" w:rsidRPr="00B314C4" w:rsidTr="00077918">
        <w:trPr>
          <w:trHeight w:val="285"/>
        </w:trPr>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27.</w:t>
            </w:r>
          </w:p>
        </w:tc>
        <w:tc>
          <w:tcPr>
            <w:tcW w:w="8479"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Севера песня родная «Героическая». Призыв к мужеству.</w:t>
            </w:r>
          </w:p>
        </w:tc>
        <w:tc>
          <w:tcPr>
            <w:tcW w:w="85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rPr>
          <w:trHeight w:val="285"/>
        </w:trPr>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28</w:t>
            </w:r>
          </w:p>
        </w:tc>
        <w:tc>
          <w:tcPr>
            <w:tcW w:w="8479"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Вторая часть симфонии.</w:t>
            </w:r>
          </w:p>
        </w:tc>
        <w:tc>
          <w:tcPr>
            <w:tcW w:w="850" w:type="dxa"/>
          </w:tcPr>
          <w:p w:rsidR="00B314C4" w:rsidRPr="00B314C4" w:rsidRDefault="00B314C4" w:rsidP="00B314C4">
            <w:pPr>
              <w:spacing w:after="0" w:line="240" w:lineRule="auto"/>
              <w:jc w:val="both"/>
              <w:rPr>
                <w:rFonts w:ascii="Times New Roman" w:eastAsia="Calibri" w:hAnsi="Times New Roman" w:cs="Times New Roman"/>
                <w:sz w:val="24"/>
                <w:szCs w:val="24"/>
              </w:rPr>
            </w:pPr>
          </w:p>
        </w:tc>
      </w:tr>
      <w:tr w:rsidR="00B314C4" w:rsidRPr="00B314C4" w:rsidTr="00077918">
        <w:trPr>
          <w:trHeight w:val="285"/>
        </w:trPr>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29.</w:t>
            </w:r>
          </w:p>
        </w:tc>
        <w:tc>
          <w:tcPr>
            <w:tcW w:w="8479"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 xml:space="preserve"> Финал симфонии. Мир  Бетховена</w:t>
            </w:r>
            <w:r w:rsidRPr="00B314C4">
              <w:rPr>
                <w:rFonts w:ascii="Times New Roman" w:eastAsia="Calibri" w:hAnsi="Times New Roman" w:cs="Times New Roman"/>
                <w:b/>
                <w:sz w:val="24"/>
                <w:szCs w:val="24"/>
              </w:rPr>
              <w:t xml:space="preserve"> Обобщающий урок в 3 четверти.</w:t>
            </w:r>
          </w:p>
        </w:tc>
        <w:tc>
          <w:tcPr>
            <w:tcW w:w="85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rPr>
          <w:trHeight w:val="285"/>
        </w:trPr>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p>
        </w:tc>
        <w:tc>
          <w:tcPr>
            <w:tcW w:w="8479" w:type="dxa"/>
          </w:tcPr>
          <w:p w:rsidR="00B314C4" w:rsidRPr="00B314C4" w:rsidRDefault="00B314C4" w:rsidP="00B314C4">
            <w:pPr>
              <w:spacing w:after="0" w:line="240" w:lineRule="auto"/>
              <w:jc w:val="center"/>
              <w:rPr>
                <w:rFonts w:ascii="Times New Roman" w:eastAsia="Calibri" w:hAnsi="Times New Roman" w:cs="Times New Roman"/>
                <w:b/>
                <w:sz w:val="24"/>
                <w:szCs w:val="24"/>
              </w:rPr>
            </w:pPr>
            <w:r w:rsidRPr="00B314C4">
              <w:rPr>
                <w:rFonts w:ascii="Times New Roman" w:eastAsia="Calibri" w:hAnsi="Times New Roman" w:cs="Times New Roman"/>
                <w:b/>
                <w:sz w:val="24"/>
                <w:szCs w:val="24"/>
              </w:rPr>
              <w:t>Чтоб музыкантом быть, так надобно уменье (6 ч)</w:t>
            </w:r>
          </w:p>
        </w:tc>
        <w:tc>
          <w:tcPr>
            <w:tcW w:w="850" w:type="dxa"/>
          </w:tcPr>
          <w:p w:rsidR="00B314C4" w:rsidRPr="00B314C4" w:rsidRDefault="00B314C4" w:rsidP="00B314C4">
            <w:pPr>
              <w:spacing w:after="0" w:line="240" w:lineRule="auto"/>
              <w:jc w:val="both"/>
              <w:rPr>
                <w:rFonts w:ascii="Times New Roman" w:eastAsia="Calibri" w:hAnsi="Times New Roman" w:cs="Times New Roman"/>
                <w:sz w:val="24"/>
                <w:szCs w:val="24"/>
              </w:rPr>
            </w:pPr>
          </w:p>
        </w:tc>
      </w:tr>
      <w:tr w:rsidR="00B314C4" w:rsidRPr="00B314C4" w:rsidTr="00077918">
        <w:trPr>
          <w:trHeight w:val="285"/>
        </w:trPr>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30.</w:t>
            </w:r>
          </w:p>
        </w:tc>
        <w:tc>
          <w:tcPr>
            <w:tcW w:w="8479"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Чудо – музыка. острый ритм – джаза звуки.</w:t>
            </w:r>
          </w:p>
        </w:tc>
        <w:tc>
          <w:tcPr>
            <w:tcW w:w="85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rPr>
          <w:trHeight w:val="285"/>
        </w:trPr>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31.</w:t>
            </w:r>
          </w:p>
        </w:tc>
        <w:tc>
          <w:tcPr>
            <w:tcW w:w="8479" w:type="dxa"/>
          </w:tcPr>
          <w:p w:rsidR="00B314C4" w:rsidRPr="00B314C4" w:rsidRDefault="00B314C4" w:rsidP="00B314C4">
            <w:pPr>
              <w:spacing w:after="0" w:line="240" w:lineRule="auto"/>
              <w:jc w:val="both"/>
              <w:rPr>
                <w:rFonts w:ascii="Times New Roman" w:eastAsia="Calibri" w:hAnsi="Times New Roman" w:cs="Times New Roman"/>
                <w:b/>
                <w:sz w:val="24"/>
                <w:szCs w:val="24"/>
              </w:rPr>
            </w:pPr>
            <w:r w:rsidRPr="00B314C4">
              <w:rPr>
                <w:rFonts w:ascii="Times New Roman" w:eastAsia="Calibri" w:hAnsi="Times New Roman" w:cs="Times New Roman"/>
                <w:sz w:val="24"/>
                <w:szCs w:val="24"/>
              </w:rPr>
              <w:t>Люблю я грусть твоих просторов.</w:t>
            </w:r>
          </w:p>
        </w:tc>
        <w:tc>
          <w:tcPr>
            <w:tcW w:w="85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rPr>
          <w:trHeight w:val="285"/>
        </w:trPr>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32.</w:t>
            </w:r>
          </w:p>
        </w:tc>
        <w:tc>
          <w:tcPr>
            <w:tcW w:w="8479"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 xml:space="preserve">Мир С. Прокофьева. </w:t>
            </w:r>
          </w:p>
        </w:tc>
        <w:tc>
          <w:tcPr>
            <w:tcW w:w="85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rPr>
          <w:trHeight w:val="285"/>
        </w:trPr>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33</w:t>
            </w:r>
          </w:p>
        </w:tc>
        <w:tc>
          <w:tcPr>
            <w:tcW w:w="8479"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Певцы родной природы.</w:t>
            </w:r>
          </w:p>
        </w:tc>
        <w:tc>
          <w:tcPr>
            <w:tcW w:w="85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rPr>
          <w:trHeight w:val="285"/>
        </w:trPr>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34</w:t>
            </w:r>
          </w:p>
        </w:tc>
        <w:tc>
          <w:tcPr>
            <w:tcW w:w="8479"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Прославим радость на земле. Радость к солнцу нас зовёт.</w:t>
            </w:r>
            <w:r w:rsidRPr="00B314C4">
              <w:rPr>
                <w:rFonts w:ascii="Times New Roman" w:eastAsia="Calibri" w:hAnsi="Times New Roman" w:cs="Times New Roman"/>
                <w:b/>
                <w:sz w:val="24"/>
                <w:szCs w:val="24"/>
              </w:rPr>
              <w:t xml:space="preserve"> Обобщающий урок в 4 четверти.</w:t>
            </w:r>
          </w:p>
        </w:tc>
        <w:tc>
          <w:tcPr>
            <w:tcW w:w="85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2</w:t>
            </w:r>
          </w:p>
        </w:tc>
      </w:tr>
      <w:tr w:rsidR="00B314C4" w:rsidRPr="00B314C4" w:rsidTr="00077918">
        <w:trPr>
          <w:trHeight w:val="285"/>
        </w:trPr>
        <w:tc>
          <w:tcPr>
            <w:tcW w:w="560" w:type="dxa"/>
          </w:tcPr>
          <w:p w:rsidR="00B314C4" w:rsidRPr="00B314C4" w:rsidRDefault="00B314C4" w:rsidP="00B314C4">
            <w:pPr>
              <w:spacing w:after="0" w:line="240" w:lineRule="auto"/>
              <w:jc w:val="both"/>
              <w:rPr>
                <w:rFonts w:ascii="Times New Roman" w:eastAsia="Calibri" w:hAnsi="Times New Roman" w:cs="Times New Roman"/>
                <w:b/>
                <w:sz w:val="24"/>
                <w:szCs w:val="24"/>
              </w:rPr>
            </w:pPr>
          </w:p>
        </w:tc>
        <w:tc>
          <w:tcPr>
            <w:tcW w:w="8479" w:type="dxa"/>
          </w:tcPr>
          <w:p w:rsidR="00B314C4" w:rsidRPr="00B314C4" w:rsidRDefault="00B314C4" w:rsidP="00B314C4">
            <w:pPr>
              <w:spacing w:after="0" w:line="240" w:lineRule="auto"/>
              <w:jc w:val="both"/>
              <w:rPr>
                <w:rFonts w:ascii="Times New Roman" w:eastAsia="Calibri" w:hAnsi="Times New Roman" w:cs="Times New Roman"/>
                <w:b/>
                <w:sz w:val="24"/>
                <w:szCs w:val="24"/>
              </w:rPr>
            </w:pPr>
            <w:r w:rsidRPr="00B314C4">
              <w:rPr>
                <w:rFonts w:ascii="Times New Roman" w:eastAsia="Calibri" w:hAnsi="Times New Roman" w:cs="Times New Roman"/>
                <w:b/>
                <w:sz w:val="24"/>
                <w:szCs w:val="24"/>
              </w:rPr>
              <w:t>Итого:</w:t>
            </w:r>
          </w:p>
        </w:tc>
        <w:tc>
          <w:tcPr>
            <w:tcW w:w="850" w:type="dxa"/>
          </w:tcPr>
          <w:p w:rsidR="00B314C4" w:rsidRPr="00B314C4" w:rsidRDefault="00B314C4" w:rsidP="00B314C4">
            <w:pPr>
              <w:spacing w:after="0" w:line="240" w:lineRule="auto"/>
              <w:jc w:val="both"/>
              <w:rPr>
                <w:rFonts w:ascii="Times New Roman" w:eastAsia="Calibri" w:hAnsi="Times New Roman" w:cs="Times New Roman"/>
                <w:b/>
                <w:sz w:val="24"/>
                <w:szCs w:val="24"/>
              </w:rPr>
            </w:pPr>
            <w:r w:rsidRPr="00B314C4">
              <w:rPr>
                <w:rFonts w:ascii="Times New Roman" w:eastAsia="Calibri" w:hAnsi="Times New Roman" w:cs="Times New Roman"/>
                <w:b/>
                <w:sz w:val="24"/>
                <w:szCs w:val="24"/>
              </w:rPr>
              <w:t>35</w:t>
            </w:r>
          </w:p>
        </w:tc>
      </w:tr>
    </w:tbl>
    <w:p w:rsidR="00B314C4" w:rsidRPr="00B314C4" w:rsidRDefault="00B314C4" w:rsidP="00B314C4">
      <w:pPr>
        <w:spacing w:after="0" w:line="240" w:lineRule="auto"/>
        <w:jc w:val="both"/>
        <w:rPr>
          <w:rFonts w:ascii="Times New Roman" w:eastAsia="Times New Roman" w:hAnsi="Times New Roman" w:cs="Times New Roman"/>
          <w:sz w:val="24"/>
          <w:szCs w:val="24"/>
          <w:lang w:eastAsia="ru-RU"/>
        </w:rPr>
      </w:pPr>
    </w:p>
    <w:p w:rsidR="00B314C4" w:rsidRPr="00B314C4" w:rsidRDefault="00B314C4" w:rsidP="00B314C4">
      <w:pPr>
        <w:spacing w:after="0" w:line="240" w:lineRule="auto"/>
        <w:jc w:val="both"/>
        <w:rPr>
          <w:rFonts w:ascii="Times New Roman" w:eastAsia="Times New Roman" w:hAnsi="Times New Roman" w:cs="Times New Roman"/>
          <w:sz w:val="24"/>
          <w:szCs w:val="24"/>
          <w:lang w:eastAsia="ru-RU"/>
        </w:rPr>
      </w:pPr>
    </w:p>
    <w:tbl>
      <w:tblPr>
        <w:tblpPr w:leftFromText="180" w:rightFromText="180" w:vertAnchor="text" w:horzAnchor="margin" w:tblpXSpec="center" w:tblpY="400"/>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8172"/>
        <w:gridCol w:w="828"/>
      </w:tblGrid>
      <w:tr w:rsidR="00B314C4" w:rsidRPr="00B314C4" w:rsidTr="00077918">
        <w:trPr>
          <w:trHeight w:val="555"/>
        </w:trPr>
        <w:tc>
          <w:tcPr>
            <w:tcW w:w="560" w:type="dxa"/>
          </w:tcPr>
          <w:p w:rsidR="00B314C4" w:rsidRPr="00B314C4" w:rsidRDefault="00B314C4" w:rsidP="00B314C4">
            <w:pPr>
              <w:spacing w:after="0" w:line="240" w:lineRule="auto"/>
              <w:jc w:val="both"/>
              <w:rPr>
                <w:rFonts w:ascii="Times New Roman" w:eastAsia="Calibri" w:hAnsi="Times New Roman" w:cs="Times New Roman"/>
                <w:b/>
                <w:sz w:val="24"/>
                <w:szCs w:val="24"/>
              </w:rPr>
            </w:pPr>
            <w:r w:rsidRPr="00B314C4">
              <w:rPr>
                <w:rFonts w:ascii="Times New Roman" w:eastAsia="Calibri" w:hAnsi="Times New Roman" w:cs="Times New Roman"/>
                <w:b/>
                <w:sz w:val="24"/>
                <w:szCs w:val="24"/>
              </w:rPr>
              <w:lastRenderedPageBreak/>
              <w:t>№</w:t>
            </w:r>
          </w:p>
          <w:p w:rsidR="00B314C4" w:rsidRPr="00B314C4" w:rsidRDefault="00B314C4" w:rsidP="00B314C4">
            <w:pPr>
              <w:spacing w:after="0" w:line="240" w:lineRule="auto"/>
              <w:jc w:val="both"/>
              <w:rPr>
                <w:rFonts w:ascii="Times New Roman" w:eastAsia="Calibri" w:hAnsi="Times New Roman" w:cs="Times New Roman"/>
                <w:b/>
                <w:sz w:val="24"/>
                <w:szCs w:val="24"/>
              </w:rPr>
            </w:pPr>
            <w:r w:rsidRPr="00B314C4">
              <w:rPr>
                <w:rFonts w:ascii="Times New Roman" w:eastAsia="Calibri" w:hAnsi="Times New Roman" w:cs="Times New Roman"/>
                <w:b/>
                <w:sz w:val="24"/>
                <w:szCs w:val="24"/>
              </w:rPr>
              <w:t>п/п</w:t>
            </w:r>
          </w:p>
        </w:tc>
        <w:tc>
          <w:tcPr>
            <w:tcW w:w="8172" w:type="dxa"/>
          </w:tcPr>
          <w:p w:rsidR="00B314C4" w:rsidRPr="00B314C4" w:rsidRDefault="00B314C4" w:rsidP="00B314C4">
            <w:pPr>
              <w:spacing w:after="0" w:line="240" w:lineRule="auto"/>
              <w:jc w:val="center"/>
              <w:rPr>
                <w:rFonts w:ascii="Times New Roman" w:eastAsia="Calibri" w:hAnsi="Times New Roman" w:cs="Times New Roman"/>
                <w:b/>
                <w:sz w:val="24"/>
                <w:szCs w:val="24"/>
              </w:rPr>
            </w:pPr>
            <w:r w:rsidRPr="00B314C4">
              <w:rPr>
                <w:rFonts w:ascii="Times New Roman" w:eastAsia="Calibri" w:hAnsi="Times New Roman" w:cs="Times New Roman"/>
                <w:b/>
                <w:sz w:val="24"/>
                <w:szCs w:val="24"/>
              </w:rPr>
              <w:t>Наименование разделов и тем</w:t>
            </w:r>
          </w:p>
          <w:p w:rsidR="00B314C4" w:rsidRPr="00B314C4" w:rsidRDefault="00B314C4" w:rsidP="00B314C4">
            <w:pPr>
              <w:spacing w:after="0" w:line="240" w:lineRule="auto"/>
              <w:jc w:val="center"/>
              <w:rPr>
                <w:rFonts w:ascii="Times New Roman" w:eastAsia="Calibri" w:hAnsi="Times New Roman" w:cs="Times New Roman"/>
                <w:b/>
                <w:sz w:val="24"/>
                <w:szCs w:val="24"/>
              </w:rPr>
            </w:pPr>
            <w:r w:rsidRPr="00B314C4">
              <w:rPr>
                <w:rFonts w:ascii="Times New Roman" w:eastAsia="Calibri" w:hAnsi="Times New Roman" w:cs="Times New Roman"/>
                <w:b/>
                <w:sz w:val="24"/>
                <w:szCs w:val="24"/>
              </w:rPr>
              <w:t>4 класс (35 ч)</w:t>
            </w:r>
          </w:p>
        </w:tc>
        <w:tc>
          <w:tcPr>
            <w:tcW w:w="828" w:type="dxa"/>
          </w:tcPr>
          <w:p w:rsidR="00B314C4" w:rsidRPr="00B314C4" w:rsidRDefault="00B314C4" w:rsidP="00B314C4">
            <w:pPr>
              <w:spacing w:after="0" w:line="240" w:lineRule="auto"/>
              <w:jc w:val="both"/>
              <w:rPr>
                <w:rFonts w:ascii="Times New Roman" w:eastAsia="Calibri" w:hAnsi="Times New Roman" w:cs="Times New Roman"/>
                <w:b/>
                <w:sz w:val="24"/>
                <w:szCs w:val="24"/>
              </w:rPr>
            </w:pPr>
            <w:r w:rsidRPr="00B314C4">
              <w:rPr>
                <w:rFonts w:ascii="Times New Roman" w:eastAsia="Calibri" w:hAnsi="Times New Roman" w:cs="Times New Roman"/>
                <w:b/>
                <w:sz w:val="24"/>
                <w:szCs w:val="24"/>
              </w:rPr>
              <w:t>Кол-во</w:t>
            </w:r>
          </w:p>
          <w:p w:rsidR="00B314C4" w:rsidRPr="00B314C4" w:rsidRDefault="00B314C4" w:rsidP="00B314C4">
            <w:pPr>
              <w:spacing w:after="0" w:line="240" w:lineRule="auto"/>
              <w:jc w:val="both"/>
              <w:rPr>
                <w:rFonts w:ascii="Times New Roman" w:eastAsia="Calibri" w:hAnsi="Times New Roman" w:cs="Times New Roman"/>
                <w:b/>
                <w:sz w:val="24"/>
                <w:szCs w:val="24"/>
              </w:rPr>
            </w:pPr>
            <w:r w:rsidRPr="00B314C4">
              <w:rPr>
                <w:rFonts w:ascii="Times New Roman" w:eastAsia="Calibri" w:hAnsi="Times New Roman" w:cs="Times New Roman"/>
                <w:b/>
                <w:sz w:val="24"/>
                <w:szCs w:val="24"/>
              </w:rPr>
              <w:t>часов</w:t>
            </w: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p>
        </w:tc>
        <w:tc>
          <w:tcPr>
            <w:tcW w:w="8172" w:type="dxa"/>
          </w:tcPr>
          <w:p w:rsidR="00B314C4" w:rsidRPr="00B314C4" w:rsidRDefault="00B314C4" w:rsidP="00B314C4">
            <w:pPr>
              <w:spacing w:after="0" w:line="240" w:lineRule="auto"/>
              <w:jc w:val="center"/>
              <w:rPr>
                <w:rFonts w:ascii="Times New Roman" w:eastAsia="Calibri" w:hAnsi="Times New Roman" w:cs="Times New Roman"/>
                <w:b/>
                <w:sz w:val="24"/>
                <w:szCs w:val="24"/>
              </w:rPr>
            </w:pPr>
            <w:r w:rsidRPr="00B314C4">
              <w:rPr>
                <w:rFonts w:ascii="Times New Roman" w:eastAsia="Calibri" w:hAnsi="Times New Roman" w:cs="Times New Roman"/>
                <w:b/>
                <w:i/>
                <w:sz w:val="24"/>
                <w:szCs w:val="24"/>
              </w:rPr>
              <w:t>«Россия – Родина моя» (3 ч)</w:t>
            </w:r>
          </w:p>
        </w:tc>
        <w:tc>
          <w:tcPr>
            <w:tcW w:w="828" w:type="dxa"/>
          </w:tcPr>
          <w:p w:rsidR="00B314C4" w:rsidRPr="00B314C4" w:rsidRDefault="00B314C4" w:rsidP="00B314C4">
            <w:pPr>
              <w:spacing w:after="0" w:line="240" w:lineRule="auto"/>
              <w:jc w:val="both"/>
              <w:rPr>
                <w:rFonts w:ascii="Times New Roman" w:eastAsia="Calibri" w:hAnsi="Times New Roman" w:cs="Times New Roman"/>
                <w:b/>
                <w:sz w:val="24"/>
                <w:szCs w:val="24"/>
              </w:rPr>
            </w:pP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c>
          <w:tcPr>
            <w:tcW w:w="8172"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 xml:space="preserve">Мелодия.  Ты запой мне ту песню.  Что не выразишь словами, звуком на душу навей                         </w:t>
            </w:r>
          </w:p>
        </w:tc>
        <w:tc>
          <w:tcPr>
            <w:tcW w:w="828"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2.</w:t>
            </w:r>
          </w:p>
        </w:tc>
        <w:tc>
          <w:tcPr>
            <w:tcW w:w="8172"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Как сложили песню. Звучащие картины. Ты откуда, русская, зародилась. Музыка?</w:t>
            </w:r>
          </w:p>
        </w:tc>
        <w:tc>
          <w:tcPr>
            <w:tcW w:w="828"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3.</w:t>
            </w:r>
          </w:p>
        </w:tc>
        <w:tc>
          <w:tcPr>
            <w:tcW w:w="8172"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Я пойду по полю белому. На великий праздник собралася Русь!</w:t>
            </w:r>
          </w:p>
        </w:tc>
        <w:tc>
          <w:tcPr>
            <w:tcW w:w="828"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p>
        </w:tc>
        <w:tc>
          <w:tcPr>
            <w:tcW w:w="8172" w:type="dxa"/>
          </w:tcPr>
          <w:p w:rsidR="00B314C4" w:rsidRPr="00B314C4" w:rsidRDefault="00B314C4" w:rsidP="00B314C4">
            <w:pPr>
              <w:spacing w:after="0" w:line="240" w:lineRule="auto"/>
              <w:jc w:val="center"/>
              <w:rPr>
                <w:rFonts w:ascii="Times New Roman" w:eastAsia="Calibri" w:hAnsi="Times New Roman" w:cs="Times New Roman"/>
                <w:sz w:val="24"/>
                <w:szCs w:val="24"/>
              </w:rPr>
            </w:pPr>
            <w:r w:rsidRPr="00B314C4">
              <w:rPr>
                <w:rFonts w:ascii="Times New Roman" w:eastAsia="Calibri" w:hAnsi="Times New Roman" w:cs="Times New Roman"/>
                <w:b/>
                <w:i/>
                <w:sz w:val="24"/>
                <w:szCs w:val="24"/>
              </w:rPr>
              <w:t xml:space="preserve"> «О России петь – что стремиться в храм…» (4 ч)</w:t>
            </w:r>
          </w:p>
        </w:tc>
        <w:tc>
          <w:tcPr>
            <w:tcW w:w="828" w:type="dxa"/>
          </w:tcPr>
          <w:p w:rsidR="00B314C4" w:rsidRPr="00B314C4" w:rsidRDefault="00B314C4" w:rsidP="00B314C4">
            <w:pPr>
              <w:spacing w:after="0" w:line="240" w:lineRule="auto"/>
              <w:jc w:val="both"/>
              <w:rPr>
                <w:rFonts w:ascii="Times New Roman" w:eastAsia="Calibri" w:hAnsi="Times New Roman" w:cs="Times New Roman"/>
                <w:sz w:val="24"/>
                <w:szCs w:val="24"/>
              </w:rPr>
            </w:pP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4.</w:t>
            </w:r>
          </w:p>
        </w:tc>
        <w:tc>
          <w:tcPr>
            <w:tcW w:w="8172"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Святые земли Русской. Илья Муромец.</w:t>
            </w:r>
          </w:p>
        </w:tc>
        <w:tc>
          <w:tcPr>
            <w:tcW w:w="828"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5</w:t>
            </w:r>
          </w:p>
        </w:tc>
        <w:tc>
          <w:tcPr>
            <w:tcW w:w="8172"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Кирилл и Мефодий</w:t>
            </w:r>
          </w:p>
        </w:tc>
        <w:tc>
          <w:tcPr>
            <w:tcW w:w="828"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6.</w:t>
            </w:r>
          </w:p>
        </w:tc>
        <w:tc>
          <w:tcPr>
            <w:tcW w:w="8172"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 xml:space="preserve">Праздников праздник, торжество из торжеств. Ангел вопияще. </w:t>
            </w:r>
          </w:p>
        </w:tc>
        <w:tc>
          <w:tcPr>
            <w:tcW w:w="828"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7.</w:t>
            </w:r>
          </w:p>
        </w:tc>
        <w:tc>
          <w:tcPr>
            <w:tcW w:w="8172"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Родной обычай старины. Светлый праздник.</w:t>
            </w:r>
          </w:p>
        </w:tc>
        <w:tc>
          <w:tcPr>
            <w:tcW w:w="828"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p>
        </w:tc>
        <w:tc>
          <w:tcPr>
            <w:tcW w:w="8172" w:type="dxa"/>
          </w:tcPr>
          <w:p w:rsidR="00B314C4" w:rsidRPr="00B314C4" w:rsidRDefault="00B314C4" w:rsidP="00B314C4">
            <w:pPr>
              <w:spacing w:after="0" w:line="240" w:lineRule="auto"/>
              <w:jc w:val="center"/>
              <w:rPr>
                <w:rFonts w:ascii="Times New Roman" w:eastAsia="Calibri" w:hAnsi="Times New Roman" w:cs="Times New Roman"/>
                <w:b/>
                <w:sz w:val="24"/>
                <w:szCs w:val="24"/>
              </w:rPr>
            </w:pPr>
            <w:r w:rsidRPr="00B314C4">
              <w:rPr>
                <w:rFonts w:ascii="Times New Roman" w:eastAsia="Calibri" w:hAnsi="Times New Roman" w:cs="Times New Roman"/>
                <w:b/>
                <w:sz w:val="24"/>
                <w:szCs w:val="24"/>
              </w:rPr>
              <w:t>День, полный событий (6 ч)</w:t>
            </w:r>
          </w:p>
        </w:tc>
        <w:tc>
          <w:tcPr>
            <w:tcW w:w="828" w:type="dxa"/>
          </w:tcPr>
          <w:p w:rsidR="00B314C4" w:rsidRPr="00B314C4" w:rsidRDefault="00B314C4" w:rsidP="00B314C4">
            <w:pPr>
              <w:spacing w:after="0" w:line="240" w:lineRule="auto"/>
              <w:jc w:val="both"/>
              <w:rPr>
                <w:rFonts w:ascii="Times New Roman" w:eastAsia="Calibri" w:hAnsi="Times New Roman" w:cs="Times New Roman"/>
                <w:sz w:val="24"/>
                <w:szCs w:val="24"/>
              </w:rPr>
            </w:pP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8.</w:t>
            </w:r>
          </w:p>
        </w:tc>
        <w:tc>
          <w:tcPr>
            <w:tcW w:w="8172"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 xml:space="preserve">Приют спокойствия, трудов и вдохновения. </w:t>
            </w:r>
          </w:p>
        </w:tc>
        <w:tc>
          <w:tcPr>
            <w:tcW w:w="828"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9</w:t>
            </w:r>
          </w:p>
        </w:tc>
        <w:tc>
          <w:tcPr>
            <w:tcW w:w="8172"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Зимнее утро. Зимний вечер.</w:t>
            </w:r>
          </w:p>
        </w:tc>
        <w:tc>
          <w:tcPr>
            <w:tcW w:w="828" w:type="dxa"/>
          </w:tcPr>
          <w:p w:rsidR="00B314C4" w:rsidRPr="00B314C4" w:rsidRDefault="00B314C4" w:rsidP="00B314C4">
            <w:pPr>
              <w:spacing w:after="0" w:line="240" w:lineRule="auto"/>
              <w:jc w:val="both"/>
              <w:rPr>
                <w:rFonts w:ascii="Times New Roman" w:eastAsia="Calibri" w:hAnsi="Times New Roman" w:cs="Times New Roman"/>
                <w:sz w:val="24"/>
                <w:szCs w:val="24"/>
              </w:rPr>
            </w:pP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10.</w:t>
            </w:r>
          </w:p>
        </w:tc>
        <w:tc>
          <w:tcPr>
            <w:tcW w:w="8172"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Что за прелесть эти сказки!</w:t>
            </w:r>
          </w:p>
        </w:tc>
        <w:tc>
          <w:tcPr>
            <w:tcW w:w="828"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11.</w:t>
            </w:r>
          </w:p>
        </w:tc>
        <w:tc>
          <w:tcPr>
            <w:tcW w:w="8172"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Три чуда. Ярмарочное гулянье.</w:t>
            </w:r>
          </w:p>
        </w:tc>
        <w:tc>
          <w:tcPr>
            <w:tcW w:w="828"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12</w:t>
            </w:r>
          </w:p>
        </w:tc>
        <w:tc>
          <w:tcPr>
            <w:tcW w:w="8172"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Святогорский монастырь</w:t>
            </w:r>
          </w:p>
        </w:tc>
        <w:tc>
          <w:tcPr>
            <w:tcW w:w="828"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13</w:t>
            </w:r>
          </w:p>
        </w:tc>
        <w:tc>
          <w:tcPr>
            <w:tcW w:w="8172"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Приют, сияньем муз одетый</w:t>
            </w:r>
          </w:p>
        </w:tc>
        <w:tc>
          <w:tcPr>
            <w:tcW w:w="828"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p>
        </w:tc>
        <w:tc>
          <w:tcPr>
            <w:tcW w:w="8172" w:type="dxa"/>
          </w:tcPr>
          <w:p w:rsidR="00B314C4" w:rsidRPr="00B314C4" w:rsidRDefault="00B314C4" w:rsidP="00B314C4">
            <w:pPr>
              <w:spacing w:after="0" w:line="240" w:lineRule="auto"/>
              <w:jc w:val="center"/>
              <w:rPr>
                <w:rFonts w:ascii="Times New Roman" w:eastAsia="Calibri" w:hAnsi="Times New Roman" w:cs="Times New Roman"/>
                <w:b/>
                <w:sz w:val="24"/>
                <w:szCs w:val="24"/>
              </w:rPr>
            </w:pPr>
            <w:r w:rsidRPr="00B314C4">
              <w:rPr>
                <w:rFonts w:ascii="Times New Roman" w:eastAsia="Calibri" w:hAnsi="Times New Roman" w:cs="Times New Roman"/>
                <w:b/>
                <w:i/>
                <w:sz w:val="24"/>
                <w:szCs w:val="24"/>
              </w:rPr>
              <w:t>«Гори, гори ясно, чтобы не погасло!» (3 ч)</w:t>
            </w:r>
          </w:p>
        </w:tc>
        <w:tc>
          <w:tcPr>
            <w:tcW w:w="828" w:type="dxa"/>
          </w:tcPr>
          <w:p w:rsidR="00B314C4" w:rsidRPr="00B314C4" w:rsidRDefault="00B314C4" w:rsidP="00B314C4">
            <w:pPr>
              <w:spacing w:after="0" w:line="240" w:lineRule="auto"/>
              <w:jc w:val="both"/>
              <w:rPr>
                <w:rFonts w:ascii="Times New Roman" w:eastAsia="Calibri" w:hAnsi="Times New Roman" w:cs="Times New Roman"/>
                <w:b/>
                <w:sz w:val="24"/>
                <w:szCs w:val="24"/>
              </w:rPr>
            </w:pP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14.</w:t>
            </w:r>
          </w:p>
        </w:tc>
        <w:tc>
          <w:tcPr>
            <w:tcW w:w="8172"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 xml:space="preserve">Композитор – имя ему народ. </w:t>
            </w:r>
          </w:p>
        </w:tc>
        <w:tc>
          <w:tcPr>
            <w:tcW w:w="828"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15.</w:t>
            </w:r>
          </w:p>
        </w:tc>
        <w:tc>
          <w:tcPr>
            <w:tcW w:w="8172"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 xml:space="preserve">Музыкальные инструменты России. Оркестр русских народных инструментов. </w:t>
            </w:r>
          </w:p>
        </w:tc>
        <w:tc>
          <w:tcPr>
            <w:tcW w:w="828"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16</w:t>
            </w:r>
          </w:p>
        </w:tc>
        <w:tc>
          <w:tcPr>
            <w:tcW w:w="8172"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Музыкант – чародей. Народные праздники. (Троица).</w:t>
            </w:r>
          </w:p>
        </w:tc>
        <w:tc>
          <w:tcPr>
            <w:tcW w:w="828"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p>
        </w:tc>
        <w:tc>
          <w:tcPr>
            <w:tcW w:w="8172" w:type="dxa"/>
          </w:tcPr>
          <w:p w:rsidR="00B314C4" w:rsidRPr="00B314C4" w:rsidRDefault="00B314C4" w:rsidP="00B314C4">
            <w:pPr>
              <w:spacing w:after="0" w:line="240" w:lineRule="auto"/>
              <w:jc w:val="center"/>
              <w:rPr>
                <w:rFonts w:ascii="Times New Roman" w:eastAsia="Calibri" w:hAnsi="Times New Roman" w:cs="Times New Roman"/>
                <w:sz w:val="24"/>
                <w:szCs w:val="24"/>
              </w:rPr>
            </w:pPr>
            <w:r w:rsidRPr="00B314C4">
              <w:rPr>
                <w:rFonts w:ascii="Times New Roman" w:eastAsia="Calibri" w:hAnsi="Times New Roman" w:cs="Times New Roman"/>
                <w:b/>
                <w:i/>
                <w:sz w:val="24"/>
                <w:szCs w:val="24"/>
              </w:rPr>
              <w:t>«В концертном зале» (5 ч)</w:t>
            </w:r>
          </w:p>
        </w:tc>
        <w:tc>
          <w:tcPr>
            <w:tcW w:w="828" w:type="dxa"/>
          </w:tcPr>
          <w:p w:rsidR="00B314C4" w:rsidRPr="00B314C4" w:rsidRDefault="00B314C4" w:rsidP="00B314C4">
            <w:pPr>
              <w:spacing w:after="0" w:line="240" w:lineRule="auto"/>
              <w:jc w:val="both"/>
              <w:rPr>
                <w:rFonts w:ascii="Times New Roman" w:eastAsia="Calibri" w:hAnsi="Times New Roman" w:cs="Times New Roman"/>
                <w:b/>
                <w:sz w:val="24"/>
                <w:szCs w:val="24"/>
              </w:rPr>
            </w:pP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17.</w:t>
            </w:r>
          </w:p>
        </w:tc>
        <w:tc>
          <w:tcPr>
            <w:tcW w:w="8172"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Музыкальные инструменты. Вариации на тему рококо.</w:t>
            </w:r>
          </w:p>
        </w:tc>
        <w:tc>
          <w:tcPr>
            <w:tcW w:w="828"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18.</w:t>
            </w:r>
          </w:p>
        </w:tc>
        <w:tc>
          <w:tcPr>
            <w:tcW w:w="8172"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«Старый замок». Счастье в сирени живет…</w:t>
            </w:r>
          </w:p>
        </w:tc>
        <w:tc>
          <w:tcPr>
            <w:tcW w:w="828"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19</w:t>
            </w:r>
          </w:p>
        </w:tc>
        <w:tc>
          <w:tcPr>
            <w:tcW w:w="8172"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«Не молкнет сердце чуткое Шопена…» Танцы, танцы, танцы…</w:t>
            </w:r>
          </w:p>
        </w:tc>
        <w:tc>
          <w:tcPr>
            <w:tcW w:w="828"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20.</w:t>
            </w:r>
          </w:p>
        </w:tc>
        <w:tc>
          <w:tcPr>
            <w:tcW w:w="8172"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«Патетическая» соната. Годы странствий.</w:t>
            </w:r>
          </w:p>
        </w:tc>
        <w:tc>
          <w:tcPr>
            <w:tcW w:w="828"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21</w:t>
            </w:r>
          </w:p>
        </w:tc>
        <w:tc>
          <w:tcPr>
            <w:tcW w:w="8172"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Царит гармония оркестра.</w:t>
            </w:r>
          </w:p>
        </w:tc>
        <w:tc>
          <w:tcPr>
            <w:tcW w:w="828"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p>
        </w:tc>
        <w:tc>
          <w:tcPr>
            <w:tcW w:w="8172" w:type="dxa"/>
          </w:tcPr>
          <w:p w:rsidR="00B314C4" w:rsidRPr="00B314C4" w:rsidRDefault="00B314C4" w:rsidP="00B314C4">
            <w:pPr>
              <w:spacing w:after="0" w:line="240" w:lineRule="auto"/>
              <w:jc w:val="center"/>
              <w:rPr>
                <w:rFonts w:ascii="Times New Roman" w:eastAsia="Calibri" w:hAnsi="Times New Roman" w:cs="Times New Roman"/>
                <w:sz w:val="24"/>
                <w:szCs w:val="24"/>
              </w:rPr>
            </w:pPr>
            <w:r w:rsidRPr="00B314C4">
              <w:rPr>
                <w:rFonts w:ascii="Times New Roman" w:eastAsia="Calibri" w:hAnsi="Times New Roman" w:cs="Times New Roman"/>
                <w:b/>
                <w:i/>
                <w:sz w:val="24"/>
                <w:szCs w:val="24"/>
              </w:rPr>
              <w:t>«В музыкальном театре» (6 ч)</w:t>
            </w:r>
          </w:p>
        </w:tc>
        <w:tc>
          <w:tcPr>
            <w:tcW w:w="828" w:type="dxa"/>
          </w:tcPr>
          <w:p w:rsidR="00B314C4" w:rsidRPr="00B314C4" w:rsidRDefault="00B314C4" w:rsidP="00B314C4">
            <w:pPr>
              <w:spacing w:after="0" w:line="240" w:lineRule="auto"/>
              <w:jc w:val="both"/>
              <w:rPr>
                <w:rFonts w:ascii="Times New Roman" w:eastAsia="Calibri" w:hAnsi="Times New Roman" w:cs="Times New Roman"/>
                <w:b/>
                <w:sz w:val="24"/>
                <w:szCs w:val="24"/>
              </w:rPr>
            </w:pP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22</w:t>
            </w:r>
          </w:p>
        </w:tc>
        <w:tc>
          <w:tcPr>
            <w:tcW w:w="8172"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Опера «Иван Сусанин». Бал в замке польского короля (2 действие)</w:t>
            </w:r>
          </w:p>
        </w:tc>
        <w:tc>
          <w:tcPr>
            <w:tcW w:w="828"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23.</w:t>
            </w:r>
          </w:p>
        </w:tc>
        <w:tc>
          <w:tcPr>
            <w:tcW w:w="8172"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За Русь мы все стеной стоим… (3 действие) Сцена в лесу (4 действие)</w:t>
            </w:r>
          </w:p>
        </w:tc>
        <w:tc>
          <w:tcPr>
            <w:tcW w:w="828"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24.</w:t>
            </w:r>
          </w:p>
        </w:tc>
        <w:tc>
          <w:tcPr>
            <w:tcW w:w="8172"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Исходила младёшенька</w:t>
            </w:r>
          </w:p>
        </w:tc>
        <w:tc>
          <w:tcPr>
            <w:tcW w:w="828"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25.</w:t>
            </w:r>
          </w:p>
        </w:tc>
        <w:tc>
          <w:tcPr>
            <w:tcW w:w="8172"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Русский восток.   Сезам, откройся! Восточные мотивы.</w:t>
            </w:r>
          </w:p>
        </w:tc>
        <w:tc>
          <w:tcPr>
            <w:tcW w:w="828"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26.</w:t>
            </w:r>
          </w:p>
        </w:tc>
        <w:tc>
          <w:tcPr>
            <w:tcW w:w="8172"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 xml:space="preserve">Балет «Петрушка» </w:t>
            </w:r>
          </w:p>
        </w:tc>
        <w:tc>
          <w:tcPr>
            <w:tcW w:w="828"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27.</w:t>
            </w:r>
          </w:p>
        </w:tc>
        <w:tc>
          <w:tcPr>
            <w:tcW w:w="8172"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Театр музыкальной комедии.</w:t>
            </w:r>
          </w:p>
        </w:tc>
        <w:tc>
          <w:tcPr>
            <w:tcW w:w="828"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p>
        </w:tc>
        <w:tc>
          <w:tcPr>
            <w:tcW w:w="8172" w:type="dxa"/>
          </w:tcPr>
          <w:p w:rsidR="00B314C4" w:rsidRPr="00B314C4" w:rsidRDefault="00B314C4" w:rsidP="00B314C4">
            <w:pPr>
              <w:spacing w:after="0" w:line="240" w:lineRule="auto"/>
              <w:jc w:val="center"/>
              <w:rPr>
                <w:rFonts w:ascii="Times New Roman" w:eastAsia="Calibri" w:hAnsi="Times New Roman" w:cs="Times New Roman"/>
                <w:sz w:val="24"/>
                <w:szCs w:val="24"/>
              </w:rPr>
            </w:pPr>
            <w:r w:rsidRPr="00B314C4">
              <w:rPr>
                <w:rFonts w:ascii="Times New Roman" w:eastAsia="Calibri" w:hAnsi="Times New Roman" w:cs="Times New Roman"/>
                <w:b/>
                <w:i/>
                <w:sz w:val="24"/>
                <w:szCs w:val="24"/>
              </w:rPr>
              <w:t>«Чтоб музыкантом быть, так надобно уменье»(8 ч)</w:t>
            </w:r>
          </w:p>
        </w:tc>
        <w:tc>
          <w:tcPr>
            <w:tcW w:w="828" w:type="dxa"/>
          </w:tcPr>
          <w:p w:rsidR="00B314C4" w:rsidRPr="00B314C4" w:rsidRDefault="00B314C4" w:rsidP="00B314C4">
            <w:pPr>
              <w:spacing w:after="0" w:line="240" w:lineRule="auto"/>
              <w:jc w:val="both"/>
              <w:rPr>
                <w:rFonts w:ascii="Times New Roman" w:eastAsia="Calibri" w:hAnsi="Times New Roman" w:cs="Times New Roman"/>
                <w:b/>
                <w:sz w:val="24"/>
                <w:szCs w:val="24"/>
              </w:rPr>
            </w:pP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28.</w:t>
            </w:r>
          </w:p>
        </w:tc>
        <w:tc>
          <w:tcPr>
            <w:tcW w:w="8172"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 xml:space="preserve">Прелюдия </w:t>
            </w:r>
          </w:p>
        </w:tc>
        <w:tc>
          <w:tcPr>
            <w:tcW w:w="828"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29</w:t>
            </w:r>
          </w:p>
        </w:tc>
        <w:tc>
          <w:tcPr>
            <w:tcW w:w="8172"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 xml:space="preserve"> «Исповедь души».</w:t>
            </w:r>
          </w:p>
        </w:tc>
        <w:tc>
          <w:tcPr>
            <w:tcW w:w="828" w:type="dxa"/>
          </w:tcPr>
          <w:p w:rsidR="00B314C4" w:rsidRPr="00B314C4" w:rsidRDefault="00B314C4" w:rsidP="00B314C4">
            <w:pPr>
              <w:spacing w:after="0" w:line="240" w:lineRule="auto"/>
              <w:jc w:val="both"/>
              <w:rPr>
                <w:rFonts w:ascii="Times New Roman" w:eastAsia="Calibri" w:hAnsi="Times New Roman" w:cs="Times New Roman"/>
                <w:sz w:val="24"/>
                <w:szCs w:val="24"/>
              </w:rPr>
            </w:pP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30.</w:t>
            </w:r>
          </w:p>
        </w:tc>
        <w:tc>
          <w:tcPr>
            <w:tcW w:w="8172"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Революционный этюд. Мастерство исполнителя</w:t>
            </w:r>
          </w:p>
        </w:tc>
        <w:tc>
          <w:tcPr>
            <w:tcW w:w="828"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31</w:t>
            </w:r>
          </w:p>
        </w:tc>
        <w:tc>
          <w:tcPr>
            <w:tcW w:w="8172"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 xml:space="preserve">В  интонации спрятан человек. </w:t>
            </w:r>
          </w:p>
        </w:tc>
        <w:tc>
          <w:tcPr>
            <w:tcW w:w="828"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32.</w:t>
            </w:r>
          </w:p>
        </w:tc>
        <w:tc>
          <w:tcPr>
            <w:tcW w:w="8172"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Музыкальные инструменты</w:t>
            </w:r>
          </w:p>
        </w:tc>
        <w:tc>
          <w:tcPr>
            <w:tcW w:w="828"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33.</w:t>
            </w:r>
          </w:p>
        </w:tc>
        <w:tc>
          <w:tcPr>
            <w:tcW w:w="8172"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Музыкальный сказочник.</w:t>
            </w:r>
          </w:p>
        </w:tc>
        <w:tc>
          <w:tcPr>
            <w:tcW w:w="828"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1</w:t>
            </w:r>
          </w:p>
        </w:tc>
      </w:tr>
      <w:tr w:rsidR="00B314C4" w:rsidRPr="00B314C4" w:rsidTr="00077918">
        <w:trPr>
          <w:trHeight w:val="285"/>
        </w:trPr>
        <w:tc>
          <w:tcPr>
            <w:tcW w:w="560"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34.</w:t>
            </w:r>
          </w:p>
        </w:tc>
        <w:tc>
          <w:tcPr>
            <w:tcW w:w="8172"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«Рассвет на Москве-реке».</w:t>
            </w:r>
          </w:p>
        </w:tc>
        <w:tc>
          <w:tcPr>
            <w:tcW w:w="828" w:type="dxa"/>
          </w:tcPr>
          <w:p w:rsidR="00B314C4" w:rsidRPr="00B314C4" w:rsidRDefault="00B314C4" w:rsidP="00B314C4">
            <w:pPr>
              <w:spacing w:after="0" w:line="240" w:lineRule="auto"/>
              <w:jc w:val="both"/>
              <w:rPr>
                <w:rFonts w:ascii="Times New Roman" w:eastAsia="Calibri" w:hAnsi="Times New Roman" w:cs="Times New Roman"/>
                <w:sz w:val="24"/>
                <w:szCs w:val="24"/>
              </w:rPr>
            </w:pPr>
            <w:r w:rsidRPr="00B314C4">
              <w:rPr>
                <w:rFonts w:ascii="Times New Roman" w:eastAsia="Calibri" w:hAnsi="Times New Roman" w:cs="Times New Roman"/>
                <w:sz w:val="24"/>
                <w:szCs w:val="24"/>
              </w:rPr>
              <w:t>2</w:t>
            </w:r>
          </w:p>
        </w:tc>
      </w:tr>
      <w:tr w:rsidR="00B314C4" w:rsidRPr="00B314C4" w:rsidTr="00077918">
        <w:trPr>
          <w:trHeight w:val="285"/>
        </w:trPr>
        <w:tc>
          <w:tcPr>
            <w:tcW w:w="560" w:type="dxa"/>
          </w:tcPr>
          <w:p w:rsidR="00B314C4" w:rsidRPr="00B314C4" w:rsidRDefault="00B314C4" w:rsidP="00B314C4">
            <w:pPr>
              <w:spacing w:after="0" w:line="240" w:lineRule="auto"/>
              <w:jc w:val="both"/>
              <w:rPr>
                <w:rFonts w:ascii="Times New Roman" w:eastAsia="Calibri" w:hAnsi="Times New Roman" w:cs="Times New Roman"/>
                <w:b/>
                <w:sz w:val="24"/>
                <w:szCs w:val="24"/>
              </w:rPr>
            </w:pPr>
          </w:p>
        </w:tc>
        <w:tc>
          <w:tcPr>
            <w:tcW w:w="8172" w:type="dxa"/>
          </w:tcPr>
          <w:p w:rsidR="00B314C4" w:rsidRPr="00B314C4" w:rsidRDefault="00B314C4" w:rsidP="00B314C4">
            <w:pPr>
              <w:spacing w:after="0" w:line="240" w:lineRule="auto"/>
              <w:jc w:val="both"/>
              <w:rPr>
                <w:rFonts w:ascii="Times New Roman" w:eastAsia="Calibri" w:hAnsi="Times New Roman" w:cs="Times New Roman"/>
                <w:b/>
                <w:sz w:val="24"/>
                <w:szCs w:val="24"/>
              </w:rPr>
            </w:pPr>
            <w:r w:rsidRPr="00B314C4">
              <w:rPr>
                <w:rFonts w:ascii="Times New Roman" w:eastAsia="Calibri" w:hAnsi="Times New Roman" w:cs="Times New Roman"/>
                <w:b/>
                <w:sz w:val="24"/>
                <w:szCs w:val="24"/>
              </w:rPr>
              <w:t>Итого:</w:t>
            </w:r>
          </w:p>
        </w:tc>
        <w:tc>
          <w:tcPr>
            <w:tcW w:w="828" w:type="dxa"/>
          </w:tcPr>
          <w:p w:rsidR="00B314C4" w:rsidRPr="00B314C4" w:rsidRDefault="00B314C4" w:rsidP="00B314C4">
            <w:pPr>
              <w:spacing w:after="0" w:line="240" w:lineRule="auto"/>
              <w:jc w:val="both"/>
              <w:rPr>
                <w:rFonts w:ascii="Times New Roman" w:eastAsia="Calibri" w:hAnsi="Times New Roman" w:cs="Times New Roman"/>
                <w:b/>
                <w:sz w:val="24"/>
                <w:szCs w:val="24"/>
              </w:rPr>
            </w:pPr>
            <w:r w:rsidRPr="00B314C4">
              <w:rPr>
                <w:rFonts w:ascii="Times New Roman" w:eastAsia="Calibri" w:hAnsi="Times New Roman" w:cs="Times New Roman"/>
                <w:b/>
                <w:sz w:val="24"/>
                <w:szCs w:val="24"/>
              </w:rPr>
              <w:t>35</w:t>
            </w:r>
          </w:p>
        </w:tc>
      </w:tr>
    </w:tbl>
    <w:p w:rsidR="00B314C4" w:rsidRPr="00B314C4" w:rsidRDefault="00B314C4" w:rsidP="00B314C4">
      <w:pPr>
        <w:spacing w:after="0" w:line="240" w:lineRule="auto"/>
        <w:rPr>
          <w:rFonts w:ascii="Times New Roman" w:eastAsia="Calibri" w:hAnsi="Times New Roman" w:cs="Times New Roman"/>
          <w:b/>
          <w:color w:val="FF0000"/>
          <w:sz w:val="24"/>
          <w:szCs w:val="24"/>
        </w:rPr>
      </w:pPr>
    </w:p>
    <w:p w:rsidR="00B314C4" w:rsidRDefault="00B314C4" w:rsidP="00B314C4">
      <w:pPr>
        <w:spacing w:after="0" w:line="240" w:lineRule="auto"/>
        <w:rPr>
          <w:rFonts w:ascii="Times New Roman" w:eastAsia="Calibri" w:hAnsi="Times New Roman" w:cs="Times New Roman"/>
          <w:b/>
          <w:color w:val="FF0000"/>
          <w:sz w:val="24"/>
          <w:szCs w:val="24"/>
        </w:rPr>
      </w:pPr>
    </w:p>
    <w:p w:rsidR="00DF7790" w:rsidRDefault="00DF7790" w:rsidP="00B314C4">
      <w:pPr>
        <w:spacing w:after="0" w:line="240" w:lineRule="auto"/>
        <w:rPr>
          <w:rFonts w:ascii="Times New Roman" w:eastAsia="Calibri" w:hAnsi="Times New Roman" w:cs="Times New Roman"/>
          <w:b/>
          <w:color w:val="FF0000"/>
          <w:sz w:val="24"/>
          <w:szCs w:val="24"/>
        </w:rPr>
      </w:pPr>
    </w:p>
    <w:p w:rsidR="00586C22" w:rsidRDefault="00586C22" w:rsidP="00B314C4">
      <w:pPr>
        <w:spacing w:after="0" w:line="240" w:lineRule="auto"/>
        <w:rPr>
          <w:rFonts w:ascii="Times New Roman" w:eastAsia="Calibri" w:hAnsi="Times New Roman" w:cs="Times New Roman"/>
          <w:b/>
          <w:color w:val="FF0000"/>
          <w:sz w:val="24"/>
          <w:szCs w:val="24"/>
        </w:rPr>
      </w:pPr>
    </w:p>
    <w:p w:rsidR="00586C22" w:rsidRDefault="00586C22" w:rsidP="00B314C4">
      <w:pPr>
        <w:spacing w:after="0" w:line="240" w:lineRule="auto"/>
        <w:rPr>
          <w:rFonts w:ascii="Times New Roman" w:eastAsia="Calibri" w:hAnsi="Times New Roman" w:cs="Times New Roman"/>
          <w:b/>
          <w:color w:val="FF0000"/>
          <w:sz w:val="24"/>
          <w:szCs w:val="24"/>
        </w:rPr>
      </w:pPr>
    </w:p>
    <w:p w:rsidR="00586C22" w:rsidRDefault="00586C22" w:rsidP="00B314C4">
      <w:pPr>
        <w:spacing w:after="0" w:line="240" w:lineRule="auto"/>
        <w:rPr>
          <w:rFonts w:ascii="Times New Roman" w:eastAsia="Calibri" w:hAnsi="Times New Roman" w:cs="Times New Roman"/>
          <w:b/>
          <w:color w:val="FF0000"/>
          <w:sz w:val="24"/>
          <w:szCs w:val="24"/>
        </w:rPr>
      </w:pPr>
    </w:p>
    <w:p w:rsidR="00586C22" w:rsidRDefault="00586C22" w:rsidP="00B314C4">
      <w:pPr>
        <w:spacing w:after="0" w:line="240" w:lineRule="auto"/>
        <w:rPr>
          <w:rFonts w:ascii="Times New Roman" w:eastAsia="Calibri" w:hAnsi="Times New Roman" w:cs="Times New Roman"/>
          <w:b/>
          <w:color w:val="FF0000"/>
          <w:sz w:val="24"/>
          <w:szCs w:val="24"/>
        </w:rPr>
      </w:pPr>
    </w:p>
    <w:p w:rsidR="00586C22" w:rsidRDefault="00586C22" w:rsidP="00B314C4">
      <w:pPr>
        <w:spacing w:after="0" w:line="240" w:lineRule="auto"/>
        <w:rPr>
          <w:rFonts w:ascii="Times New Roman" w:eastAsia="Calibri" w:hAnsi="Times New Roman" w:cs="Times New Roman"/>
          <w:b/>
          <w:color w:val="FF0000"/>
          <w:sz w:val="24"/>
          <w:szCs w:val="24"/>
        </w:rPr>
      </w:pPr>
    </w:p>
    <w:p w:rsidR="00586C22" w:rsidRDefault="00586C22" w:rsidP="00B314C4">
      <w:pPr>
        <w:spacing w:after="0" w:line="240" w:lineRule="auto"/>
        <w:rPr>
          <w:rFonts w:ascii="Times New Roman" w:eastAsia="Calibri" w:hAnsi="Times New Roman" w:cs="Times New Roman"/>
          <w:b/>
          <w:color w:val="FF0000"/>
          <w:sz w:val="24"/>
          <w:szCs w:val="24"/>
        </w:rPr>
      </w:pPr>
    </w:p>
    <w:p w:rsidR="00586C22" w:rsidRDefault="00586C22" w:rsidP="00B314C4">
      <w:pPr>
        <w:spacing w:after="0" w:line="240" w:lineRule="auto"/>
        <w:rPr>
          <w:rFonts w:ascii="Times New Roman" w:eastAsia="Calibri" w:hAnsi="Times New Roman" w:cs="Times New Roman"/>
          <w:b/>
          <w:color w:val="FF0000"/>
          <w:sz w:val="24"/>
          <w:szCs w:val="24"/>
        </w:rPr>
      </w:pPr>
    </w:p>
    <w:p w:rsidR="00586C22" w:rsidRDefault="00586C22" w:rsidP="00B314C4">
      <w:pPr>
        <w:spacing w:after="0" w:line="240" w:lineRule="auto"/>
        <w:rPr>
          <w:rFonts w:ascii="Times New Roman" w:eastAsia="Calibri" w:hAnsi="Times New Roman" w:cs="Times New Roman"/>
          <w:b/>
          <w:color w:val="FF0000"/>
          <w:sz w:val="24"/>
          <w:szCs w:val="24"/>
        </w:rPr>
      </w:pPr>
    </w:p>
    <w:p w:rsidR="00586C22" w:rsidRDefault="00586C22" w:rsidP="00B314C4">
      <w:pPr>
        <w:spacing w:after="0" w:line="240" w:lineRule="auto"/>
        <w:rPr>
          <w:rFonts w:ascii="Times New Roman" w:eastAsia="Calibri" w:hAnsi="Times New Roman" w:cs="Times New Roman"/>
          <w:b/>
          <w:color w:val="FF0000"/>
          <w:sz w:val="24"/>
          <w:szCs w:val="24"/>
        </w:rPr>
      </w:pPr>
    </w:p>
    <w:p w:rsidR="00586C22" w:rsidRDefault="00586C22" w:rsidP="00B314C4">
      <w:pPr>
        <w:spacing w:after="0" w:line="240" w:lineRule="auto"/>
        <w:rPr>
          <w:rFonts w:ascii="Times New Roman" w:eastAsia="Calibri" w:hAnsi="Times New Roman" w:cs="Times New Roman"/>
          <w:b/>
          <w:color w:val="FF0000"/>
          <w:sz w:val="24"/>
          <w:szCs w:val="24"/>
        </w:rPr>
      </w:pPr>
    </w:p>
    <w:p w:rsidR="00586C22" w:rsidRDefault="00586C22" w:rsidP="00B314C4">
      <w:pPr>
        <w:spacing w:after="0" w:line="240" w:lineRule="auto"/>
        <w:rPr>
          <w:rFonts w:ascii="Times New Roman" w:eastAsia="Calibri" w:hAnsi="Times New Roman" w:cs="Times New Roman"/>
          <w:b/>
          <w:color w:val="FF0000"/>
          <w:sz w:val="24"/>
          <w:szCs w:val="24"/>
        </w:rPr>
      </w:pPr>
    </w:p>
    <w:p w:rsidR="00586C22" w:rsidRDefault="00586C22" w:rsidP="00B314C4">
      <w:pPr>
        <w:spacing w:after="0" w:line="240" w:lineRule="auto"/>
        <w:rPr>
          <w:rFonts w:ascii="Times New Roman" w:eastAsia="Calibri" w:hAnsi="Times New Roman" w:cs="Times New Roman"/>
          <w:b/>
          <w:color w:val="FF0000"/>
          <w:sz w:val="24"/>
          <w:szCs w:val="24"/>
        </w:rPr>
      </w:pPr>
    </w:p>
    <w:p w:rsidR="00586C22" w:rsidRDefault="00586C22" w:rsidP="00B314C4">
      <w:pPr>
        <w:spacing w:after="0" w:line="240" w:lineRule="auto"/>
        <w:rPr>
          <w:rFonts w:ascii="Times New Roman" w:eastAsia="Calibri" w:hAnsi="Times New Roman" w:cs="Times New Roman"/>
          <w:b/>
          <w:color w:val="FF0000"/>
          <w:sz w:val="24"/>
          <w:szCs w:val="24"/>
        </w:rPr>
      </w:pPr>
    </w:p>
    <w:p w:rsidR="00586C22" w:rsidRDefault="00586C22" w:rsidP="00B314C4">
      <w:pPr>
        <w:spacing w:after="0" w:line="240" w:lineRule="auto"/>
        <w:rPr>
          <w:rFonts w:ascii="Times New Roman" w:eastAsia="Calibri" w:hAnsi="Times New Roman" w:cs="Times New Roman"/>
          <w:b/>
          <w:color w:val="FF0000"/>
          <w:sz w:val="24"/>
          <w:szCs w:val="24"/>
        </w:rPr>
      </w:pPr>
    </w:p>
    <w:p w:rsidR="00586C22" w:rsidRDefault="00586C22" w:rsidP="00B314C4">
      <w:pPr>
        <w:spacing w:after="0" w:line="240" w:lineRule="auto"/>
        <w:rPr>
          <w:rFonts w:ascii="Times New Roman" w:eastAsia="Calibri" w:hAnsi="Times New Roman" w:cs="Times New Roman"/>
          <w:b/>
          <w:color w:val="FF0000"/>
          <w:sz w:val="24"/>
          <w:szCs w:val="24"/>
        </w:rPr>
      </w:pPr>
    </w:p>
    <w:p w:rsidR="00586C22" w:rsidRDefault="00586C22" w:rsidP="00B314C4">
      <w:pPr>
        <w:spacing w:after="0" w:line="240" w:lineRule="auto"/>
        <w:rPr>
          <w:rFonts w:ascii="Times New Roman" w:eastAsia="Calibri" w:hAnsi="Times New Roman" w:cs="Times New Roman"/>
          <w:b/>
          <w:color w:val="FF0000"/>
          <w:sz w:val="24"/>
          <w:szCs w:val="24"/>
        </w:rPr>
      </w:pPr>
    </w:p>
    <w:p w:rsidR="00586C22" w:rsidRDefault="00586C22" w:rsidP="00B314C4">
      <w:pPr>
        <w:spacing w:after="0" w:line="240" w:lineRule="auto"/>
        <w:rPr>
          <w:rFonts w:ascii="Times New Roman" w:eastAsia="Calibri" w:hAnsi="Times New Roman" w:cs="Times New Roman"/>
          <w:b/>
          <w:color w:val="FF0000"/>
          <w:sz w:val="24"/>
          <w:szCs w:val="24"/>
        </w:rPr>
      </w:pPr>
    </w:p>
    <w:p w:rsidR="00586C22" w:rsidRDefault="00586C22" w:rsidP="00B314C4">
      <w:pPr>
        <w:spacing w:after="0" w:line="240" w:lineRule="auto"/>
        <w:rPr>
          <w:rFonts w:ascii="Times New Roman" w:eastAsia="Calibri" w:hAnsi="Times New Roman" w:cs="Times New Roman"/>
          <w:b/>
          <w:color w:val="FF0000"/>
          <w:sz w:val="24"/>
          <w:szCs w:val="24"/>
        </w:rPr>
      </w:pPr>
    </w:p>
    <w:p w:rsidR="00586C22" w:rsidRDefault="00586C22" w:rsidP="00B314C4">
      <w:pPr>
        <w:spacing w:after="0" w:line="240" w:lineRule="auto"/>
        <w:rPr>
          <w:rFonts w:ascii="Times New Roman" w:eastAsia="Calibri" w:hAnsi="Times New Roman" w:cs="Times New Roman"/>
          <w:b/>
          <w:color w:val="FF0000"/>
          <w:sz w:val="24"/>
          <w:szCs w:val="24"/>
        </w:rPr>
      </w:pPr>
    </w:p>
    <w:p w:rsidR="00586C22" w:rsidRDefault="00586C22" w:rsidP="00B314C4">
      <w:pPr>
        <w:spacing w:after="0" w:line="240" w:lineRule="auto"/>
        <w:rPr>
          <w:rFonts w:ascii="Times New Roman" w:eastAsia="Calibri" w:hAnsi="Times New Roman" w:cs="Times New Roman"/>
          <w:b/>
          <w:color w:val="FF0000"/>
          <w:sz w:val="24"/>
          <w:szCs w:val="24"/>
        </w:rPr>
      </w:pPr>
    </w:p>
    <w:p w:rsidR="00586C22" w:rsidRDefault="00586C22" w:rsidP="00B314C4">
      <w:pPr>
        <w:spacing w:after="0" w:line="240" w:lineRule="auto"/>
        <w:rPr>
          <w:rFonts w:ascii="Times New Roman" w:eastAsia="Calibri" w:hAnsi="Times New Roman" w:cs="Times New Roman"/>
          <w:b/>
          <w:color w:val="FF0000"/>
          <w:sz w:val="24"/>
          <w:szCs w:val="24"/>
        </w:rPr>
      </w:pPr>
    </w:p>
    <w:p w:rsidR="00586C22" w:rsidRDefault="00586C22" w:rsidP="00B314C4">
      <w:pPr>
        <w:spacing w:after="0" w:line="240" w:lineRule="auto"/>
        <w:rPr>
          <w:rFonts w:ascii="Times New Roman" w:eastAsia="Calibri" w:hAnsi="Times New Roman" w:cs="Times New Roman"/>
          <w:b/>
          <w:color w:val="FF0000"/>
          <w:sz w:val="24"/>
          <w:szCs w:val="24"/>
        </w:rPr>
      </w:pPr>
    </w:p>
    <w:p w:rsidR="00586C22" w:rsidRDefault="00586C22" w:rsidP="00B314C4">
      <w:pPr>
        <w:spacing w:after="0" w:line="240" w:lineRule="auto"/>
        <w:rPr>
          <w:rFonts w:ascii="Times New Roman" w:eastAsia="Calibri" w:hAnsi="Times New Roman" w:cs="Times New Roman"/>
          <w:b/>
          <w:color w:val="FF0000"/>
          <w:sz w:val="24"/>
          <w:szCs w:val="24"/>
        </w:rPr>
      </w:pPr>
    </w:p>
    <w:p w:rsidR="00586C22" w:rsidRDefault="00586C22" w:rsidP="00B314C4">
      <w:pPr>
        <w:spacing w:after="0" w:line="240" w:lineRule="auto"/>
        <w:rPr>
          <w:rFonts w:ascii="Times New Roman" w:eastAsia="Calibri" w:hAnsi="Times New Roman" w:cs="Times New Roman"/>
          <w:b/>
          <w:color w:val="FF0000"/>
          <w:sz w:val="24"/>
          <w:szCs w:val="24"/>
        </w:rPr>
      </w:pPr>
    </w:p>
    <w:p w:rsidR="00586C22" w:rsidRDefault="00586C22" w:rsidP="00B314C4">
      <w:pPr>
        <w:spacing w:after="0" w:line="240" w:lineRule="auto"/>
        <w:rPr>
          <w:rFonts w:ascii="Times New Roman" w:eastAsia="Calibri" w:hAnsi="Times New Roman" w:cs="Times New Roman"/>
          <w:b/>
          <w:color w:val="FF0000"/>
          <w:sz w:val="24"/>
          <w:szCs w:val="24"/>
        </w:rPr>
      </w:pPr>
    </w:p>
    <w:p w:rsidR="00586C22" w:rsidRDefault="00586C22" w:rsidP="00B314C4">
      <w:pPr>
        <w:spacing w:after="0" w:line="240" w:lineRule="auto"/>
        <w:rPr>
          <w:rFonts w:ascii="Times New Roman" w:eastAsia="Calibri" w:hAnsi="Times New Roman" w:cs="Times New Roman"/>
          <w:b/>
          <w:color w:val="FF0000"/>
          <w:sz w:val="24"/>
          <w:szCs w:val="24"/>
        </w:rPr>
      </w:pPr>
    </w:p>
    <w:p w:rsidR="00586C22" w:rsidRDefault="00586C22" w:rsidP="00B314C4">
      <w:pPr>
        <w:spacing w:after="0" w:line="240" w:lineRule="auto"/>
        <w:rPr>
          <w:rFonts w:ascii="Times New Roman" w:eastAsia="Calibri" w:hAnsi="Times New Roman" w:cs="Times New Roman"/>
          <w:b/>
          <w:color w:val="FF0000"/>
          <w:sz w:val="24"/>
          <w:szCs w:val="24"/>
        </w:rPr>
      </w:pPr>
    </w:p>
    <w:p w:rsidR="00586C22" w:rsidRDefault="00586C22" w:rsidP="00B314C4">
      <w:pPr>
        <w:spacing w:after="0" w:line="240" w:lineRule="auto"/>
        <w:rPr>
          <w:rFonts w:ascii="Times New Roman" w:eastAsia="Calibri" w:hAnsi="Times New Roman" w:cs="Times New Roman"/>
          <w:b/>
          <w:color w:val="FF0000"/>
          <w:sz w:val="24"/>
          <w:szCs w:val="24"/>
        </w:rPr>
      </w:pPr>
    </w:p>
    <w:p w:rsidR="00586C22" w:rsidRDefault="00586C22" w:rsidP="00B314C4">
      <w:pPr>
        <w:spacing w:after="0" w:line="240" w:lineRule="auto"/>
        <w:rPr>
          <w:rFonts w:ascii="Times New Roman" w:eastAsia="Calibri" w:hAnsi="Times New Roman" w:cs="Times New Roman"/>
          <w:b/>
          <w:color w:val="FF0000"/>
          <w:sz w:val="24"/>
          <w:szCs w:val="24"/>
        </w:rPr>
      </w:pPr>
    </w:p>
    <w:p w:rsidR="00586C22" w:rsidRDefault="00586C22" w:rsidP="00B314C4">
      <w:pPr>
        <w:spacing w:after="0" w:line="240" w:lineRule="auto"/>
        <w:rPr>
          <w:rFonts w:ascii="Times New Roman" w:eastAsia="Calibri" w:hAnsi="Times New Roman" w:cs="Times New Roman"/>
          <w:b/>
          <w:color w:val="FF0000"/>
          <w:sz w:val="24"/>
          <w:szCs w:val="24"/>
        </w:rPr>
      </w:pPr>
    </w:p>
    <w:p w:rsidR="00586C22" w:rsidRDefault="00586C22" w:rsidP="00B314C4">
      <w:pPr>
        <w:spacing w:after="0" w:line="240" w:lineRule="auto"/>
        <w:rPr>
          <w:rFonts w:ascii="Times New Roman" w:eastAsia="Calibri" w:hAnsi="Times New Roman" w:cs="Times New Roman"/>
          <w:b/>
          <w:color w:val="FF0000"/>
          <w:sz w:val="24"/>
          <w:szCs w:val="24"/>
        </w:rPr>
      </w:pPr>
    </w:p>
    <w:p w:rsidR="00586C22" w:rsidRDefault="00586C22" w:rsidP="00B314C4">
      <w:pPr>
        <w:spacing w:after="0" w:line="240" w:lineRule="auto"/>
        <w:rPr>
          <w:rFonts w:ascii="Times New Roman" w:eastAsia="Calibri" w:hAnsi="Times New Roman" w:cs="Times New Roman"/>
          <w:b/>
          <w:color w:val="FF0000"/>
          <w:sz w:val="24"/>
          <w:szCs w:val="24"/>
        </w:rPr>
      </w:pPr>
    </w:p>
    <w:p w:rsidR="00586C22" w:rsidRDefault="00586C22" w:rsidP="00B314C4">
      <w:pPr>
        <w:spacing w:after="0" w:line="240" w:lineRule="auto"/>
        <w:rPr>
          <w:rFonts w:ascii="Times New Roman" w:eastAsia="Calibri" w:hAnsi="Times New Roman" w:cs="Times New Roman"/>
          <w:b/>
          <w:color w:val="FF0000"/>
          <w:sz w:val="24"/>
          <w:szCs w:val="24"/>
        </w:rPr>
      </w:pPr>
    </w:p>
    <w:p w:rsidR="00586C22" w:rsidRDefault="00586C22" w:rsidP="00B314C4">
      <w:pPr>
        <w:spacing w:after="0" w:line="240" w:lineRule="auto"/>
        <w:rPr>
          <w:rFonts w:ascii="Times New Roman" w:eastAsia="Calibri" w:hAnsi="Times New Roman" w:cs="Times New Roman"/>
          <w:b/>
          <w:color w:val="FF0000"/>
          <w:sz w:val="24"/>
          <w:szCs w:val="24"/>
        </w:rPr>
      </w:pPr>
    </w:p>
    <w:p w:rsidR="00586C22" w:rsidRDefault="00586C22" w:rsidP="00B314C4">
      <w:pPr>
        <w:spacing w:after="0" w:line="240" w:lineRule="auto"/>
        <w:rPr>
          <w:rFonts w:ascii="Times New Roman" w:eastAsia="Calibri" w:hAnsi="Times New Roman" w:cs="Times New Roman"/>
          <w:b/>
          <w:color w:val="FF0000"/>
          <w:sz w:val="24"/>
          <w:szCs w:val="24"/>
        </w:rPr>
      </w:pPr>
    </w:p>
    <w:p w:rsidR="00586C22" w:rsidRDefault="00586C22" w:rsidP="00B314C4">
      <w:pPr>
        <w:spacing w:after="0" w:line="240" w:lineRule="auto"/>
        <w:rPr>
          <w:rFonts w:ascii="Times New Roman" w:eastAsia="Calibri" w:hAnsi="Times New Roman" w:cs="Times New Roman"/>
          <w:b/>
          <w:color w:val="FF0000"/>
          <w:sz w:val="24"/>
          <w:szCs w:val="24"/>
        </w:rPr>
      </w:pPr>
    </w:p>
    <w:p w:rsidR="00586C22" w:rsidRDefault="00586C22" w:rsidP="00B314C4">
      <w:pPr>
        <w:spacing w:after="0" w:line="240" w:lineRule="auto"/>
        <w:rPr>
          <w:rFonts w:ascii="Times New Roman" w:eastAsia="Calibri" w:hAnsi="Times New Roman" w:cs="Times New Roman"/>
          <w:b/>
          <w:color w:val="FF0000"/>
          <w:sz w:val="24"/>
          <w:szCs w:val="24"/>
        </w:rPr>
      </w:pPr>
    </w:p>
    <w:p w:rsidR="00586C22" w:rsidRDefault="00586C22" w:rsidP="00B314C4">
      <w:pPr>
        <w:spacing w:after="0" w:line="240" w:lineRule="auto"/>
        <w:rPr>
          <w:rFonts w:ascii="Times New Roman" w:eastAsia="Calibri" w:hAnsi="Times New Roman" w:cs="Times New Roman"/>
          <w:b/>
          <w:color w:val="FF0000"/>
          <w:sz w:val="24"/>
          <w:szCs w:val="24"/>
        </w:rPr>
      </w:pPr>
    </w:p>
    <w:p w:rsidR="00586C22" w:rsidRDefault="00586C22" w:rsidP="00B314C4">
      <w:pPr>
        <w:spacing w:after="0" w:line="240" w:lineRule="auto"/>
        <w:rPr>
          <w:rFonts w:ascii="Times New Roman" w:eastAsia="Calibri" w:hAnsi="Times New Roman" w:cs="Times New Roman"/>
          <w:b/>
          <w:color w:val="FF0000"/>
          <w:sz w:val="24"/>
          <w:szCs w:val="24"/>
        </w:rPr>
      </w:pPr>
    </w:p>
    <w:p w:rsidR="00586C22" w:rsidRDefault="00586C22" w:rsidP="00B314C4">
      <w:pPr>
        <w:spacing w:after="0" w:line="240" w:lineRule="auto"/>
        <w:rPr>
          <w:rFonts w:ascii="Times New Roman" w:eastAsia="Calibri" w:hAnsi="Times New Roman" w:cs="Times New Roman"/>
          <w:b/>
          <w:color w:val="FF0000"/>
          <w:sz w:val="24"/>
          <w:szCs w:val="24"/>
        </w:rPr>
      </w:pPr>
    </w:p>
    <w:p w:rsidR="00586C22" w:rsidRDefault="00586C22" w:rsidP="00B314C4">
      <w:pPr>
        <w:spacing w:after="0" w:line="240" w:lineRule="auto"/>
        <w:rPr>
          <w:rFonts w:ascii="Times New Roman" w:eastAsia="Calibri" w:hAnsi="Times New Roman" w:cs="Times New Roman"/>
          <w:b/>
          <w:color w:val="FF0000"/>
          <w:sz w:val="24"/>
          <w:szCs w:val="24"/>
        </w:rPr>
      </w:pPr>
    </w:p>
    <w:p w:rsidR="00586C22" w:rsidRDefault="00586C22" w:rsidP="00B314C4">
      <w:pPr>
        <w:spacing w:after="0" w:line="240" w:lineRule="auto"/>
        <w:rPr>
          <w:rFonts w:ascii="Times New Roman" w:eastAsia="Calibri" w:hAnsi="Times New Roman" w:cs="Times New Roman"/>
          <w:b/>
          <w:color w:val="FF0000"/>
          <w:sz w:val="24"/>
          <w:szCs w:val="24"/>
        </w:rPr>
      </w:pPr>
    </w:p>
    <w:p w:rsidR="00586C22" w:rsidRDefault="00586C22" w:rsidP="00B314C4">
      <w:pPr>
        <w:spacing w:after="0" w:line="240" w:lineRule="auto"/>
        <w:rPr>
          <w:rFonts w:ascii="Times New Roman" w:eastAsia="Calibri" w:hAnsi="Times New Roman" w:cs="Times New Roman"/>
          <w:b/>
          <w:color w:val="FF0000"/>
          <w:sz w:val="24"/>
          <w:szCs w:val="24"/>
        </w:rPr>
      </w:pPr>
    </w:p>
    <w:p w:rsidR="00586C22" w:rsidRDefault="00586C22" w:rsidP="00B314C4">
      <w:pPr>
        <w:spacing w:after="0" w:line="240" w:lineRule="auto"/>
        <w:rPr>
          <w:rFonts w:ascii="Times New Roman" w:eastAsia="Calibri" w:hAnsi="Times New Roman" w:cs="Times New Roman"/>
          <w:b/>
          <w:color w:val="FF0000"/>
          <w:sz w:val="24"/>
          <w:szCs w:val="24"/>
        </w:rPr>
      </w:pPr>
    </w:p>
    <w:p w:rsidR="00586C22" w:rsidRDefault="00586C22" w:rsidP="00B314C4">
      <w:pPr>
        <w:spacing w:after="0" w:line="240" w:lineRule="auto"/>
        <w:rPr>
          <w:rFonts w:ascii="Times New Roman" w:eastAsia="Calibri" w:hAnsi="Times New Roman" w:cs="Times New Roman"/>
          <w:b/>
          <w:color w:val="FF0000"/>
          <w:sz w:val="24"/>
          <w:szCs w:val="24"/>
        </w:rPr>
      </w:pPr>
    </w:p>
    <w:p w:rsidR="00DF7790" w:rsidRDefault="00DF7790" w:rsidP="00B314C4">
      <w:pPr>
        <w:spacing w:after="0" w:line="240" w:lineRule="auto"/>
        <w:rPr>
          <w:rFonts w:ascii="Times New Roman" w:eastAsia="Calibri" w:hAnsi="Times New Roman" w:cs="Times New Roman"/>
          <w:b/>
          <w:color w:val="FF0000"/>
          <w:sz w:val="24"/>
          <w:szCs w:val="24"/>
        </w:rPr>
      </w:pPr>
    </w:p>
    <w:p w:rsidR="00DF7790" w:rsidRPr="00DF7790" w:rsidRDefault="00DF7790" w:rsidP="00DF7790">
      <w:pPr>
        <w:autoSpaceDN w:val="0"/>
        <w:spacing w:after="0" w:line="240" w:lineRule="auto"/>
        <w:ind w:firstLine="709"/>
        <w:jc w:val="both"/>
        <w:outlineLvl w:val="7"/>
        <w:rPr>
          <w:rFonts w:ascii="Times New Roman" w:eastAsia="Trebuchet MS" w:hAnsi="Times New Roman" w:cs="Times New Roman"/>
          <w:b/>
          <w:sz w:val="24"/>
          <w:szCs w:val="24"/>
        </w:rPr>
      </w:pPr>
      <w:r w:rsidRPr="00DF7790">
        <w:rPr>
          <w:rFonts w:ascii="Times New Roman" w:eastAsia="Trebuchet MS" w:hAnsi="Times New Roman" w:cs="Times New Roman"/>
          <w:b/>
          <w:sz w:val="24"/>
          <w:szCs w:val="24"/>
        </w:rPr>
        <w:lastRenderedPageBreak/>
        <w:t>«Гармония» 3-4 класс</w:t>
      </w:r>
    </w:p>
    <w:p w:rsidR="00DF7790" w:rsidRPr="00DF7790" w:rsidRDefault="00DF7790" w:rsidP="00DF7790">
      <w:pPr>
        <w:autoSpaceDN w:val="0"/>
        <w:spacing w:after="0" w:line="240" w:lineRule="auto"/>
        <w:ind w:firstLine="709"/>
        <w:jc w:val="both"/>
        <w:outlineLvl w:val="7"/>
        <w:rPr>
          <w:rFonts w:ascii="Times New Roman" w:eastAsia="Trebuchet MS" w:hAnsi="Times New Roman" w:cs="Times New Roman"/>
          <w:b/>
          <w:sz w:val="24"/>
          <w:szCs w:val="24"/>
        </w:rPr>
      </w:pPr>
      <w:r w:rsidRPr="00DF7790">
        <w:rPr>
          <w:rFonts w:ascii="Times New Roman" w:eastAsia="Trebuchet MS" w:hAnsi="Times New Roman" w:cs="Times New Roman"/>
          <w:b/>
          <w:sz w:val="24"/>
          <w:szCs w:val="24"/>
        </w:rPr>
        <w:t xml:space="preserve">Русский язык </w:t>
      </w:r>
    </w:p>
    <w:p w:rsidR="00DF7790" w:rsidRPr="00DF7790" w:rsidRDefault="00DF7790" w:rsidP="00DF7790">
      <w:pPr>
        <w:autoSpaceDE w:val="0"/>
        <w:autoSpaceDN w:val="0"/>
        <w:adjustRightInd w:val="0"/>
        <w:spacing w:after="0" w:line="240" w:lineRule="auto"/>
        <w:ind w:left="680"/>
        <w:jc w:val="both"/>
        <w:rPr>
          <w:rFonts w:ascii="Times New Roman" w:eastAsia="Calibri" w:hAnsi="Times New Roman" w:cs="Times New Roman"/>
          <w:b/>
          <w:bCs/>
          <w:sz w:val="24"/>
          <w:szCs w:val="24"/>
          <w:lang w:eastAsia="ru-RU"/>
        </w:rPr>
      </w:pPr>
      <w:r w:rsidRPr="00DF7790">
        <w:rPr>
          <w:rFonts w:ascii="Times New Roman" w:eastAsia="Calibri" w:hAnsi="Times New Roman" w:cs="Times New Roman"/>
          <w:b/>
          <w:bCs/>
          <w:sz w:val="24"/>
          <w:szCs w:val="24"/>
          <w:lang w:eastAsia="ru-RU"/>
        </w:rPr>
        <w:t>Планируемые результаты:</w:t>
      </w:r>
    </w:p>
    <w:p w:rsidR="00DF7790" w:rsidRPr="00DF7790" w:rsidRDefault="00DF7790" w:rsidP="00DF7790">
      <w:pPr>
        <w:autoSpaceDE w:val="0"/>
        <w:autoSpaceDN w:val="0"/>
        <w:adjustRightInd w:val="0"/>
        <w:spacing w:after="0" w:line="240" w:lineRule="auto"/>
        <w:jc w:val="both"/>
        <w:rPr>
          <w:rFonts w:ascii="Times New Roman" w:eastAsia="Calibri" w:hAnsi="Times New Roman" w:cs="Times New Roman"/>
          <w:bCs/>
          <w:sz w:val="24"/>
          <w:szCs w:val="24"/>
          <w:lang w:eastAsia="ru-RU"/>
        </w:rPr>
      </w:pPr>
      <w:r w:rsidRPr="00DF7790">
        <w:rPr>
          <w:rFonts w:ascii="Times New Roman" w:eastAsia="Calibri" w:hAnsi="Times New Roman" w:cs="Times New Roman"/>
          <w:bCs/>
          <w:sz w:val="24"/>
          <w:szCs w:val="24"/>
          <w:lang w:eastAsia="ru-RU"/>
        </w:rPr>
        <w:t xml:space="preserve">Программа общеобразовательных учреждений </w:t>
      </w:r>
      <w:r w:rsidRPr="00DF7790">
        <w:rPr>
          <w:rFonts w:ascii="Times New Roman" w:eastAsia="Times New Roman" w:hAnsi="Times New Roman" w:cs="Times New Roman"/>
          <w:sz w:val="24"/>
          <w:szCs w:val="24"/>
          <w:lang w:eastAsia="ru-RU"/>
        </w:rPr>
        <w:t>М. С. Соловейчик, Н. С. Кузьменко «Русский язык» Программа 1-4 классы.</w:t>
      </w:r>
    </w:p>
    <w:p w:rsidR="00DF7790" w:rsidRPr="00DF7790" w:rsidRDefault="00DF7790" w:rsidP="00DF7790">
      <w:pPr>
        <w:autoSpaceDE w:val="0"/>
        <w:autoSpaceDN w:val="0"/>
        <w:adjustRightInd w:val="0"/>
        <w:spacing w:after="0" w:line="240" w:lineRule="auto"/>
        <w:ind w:left="680"/>
        <w:jc w:val="both"/>
        <w:rPr>
          <w:rFonts w:ascii="Times New Roman" w:eastAsia="Calibri" w:hAnsi="Times New Roman" w:cs="Times New Roman"/>
          <w:b/>
          <w:bCs/>
          <w:sz w:val="24"/>
          <w:szCs w:val="24"/>
          <w:lang w:eastAsia="ru-RU"/>
        </w:rPr>
      </w:pPr>
      <w:r w:rsidRPr="00DF7790">
        <w:rPr>
          <w:rFonts w:ascii="Times New Roman" w:eastAsia="Calibri" w:hAnsi="Times New Roman" w:cs="Times New Roman"/>
          <w:b/>
          <w:bCs/>
          <w:sz w:val="24"/>
          <w:szCs w:val="24"/>
          <w:lang w:eastAsia="ru-RU"/>
        </w:rPr>
        <w:t>Предметные:</w:t>
      </w:r>
    </w:p>
    <w:p w:rsidR="00DF7790" w:rsidRPr="00DF7790" w:rsidRDefault="00DF7790" w:rsidP="00DF7790">
      <w:pPr>
        <w:autoSpaceDE w:val="0"/>
        <w:autoSpaceDN w:val="0"/>
        <w:adjustRightInd w:val="0"/>
        <w:spacing w:after="0" w:line="240" w:lineRule="auto"/>
        <w:ind w:left="680"/>
        <w:jc w:val="both"/>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b/>
          <w:bCs/>
          <w:sz w:val="24"/>
          <w:szCs w:val="24"/>
          <w:lang w:eastAsia="ru-RU"/>
        </w:rPr>
        <w:t>В области речи, речевой деятельности</w:t>
      </w:r>
    </w:p>
    <w:p w:rsidR="00DF7790" w:rsidRPr="00DF7790" w:rsidRDefault="00DF7790" w:rsidP="00DF7790">
      <w:pPr>
        <w:autoSpaceDE w:val="0"/>
        <w:autoSpaceDN w:val="0"/>
        <w:adjustRightInd w:val="0"/>
        <w:spacing w:after="0" w:line="240" w:lineRule="auto"/>
        <w:ind w:left="680"/>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Ученик научится:</w:t>
      </w:r>
    </w:p>
    <w:p w:rsidR="00DF7790" w:rsidRPr="00DF7790" w:rsidRDefault="00DF7790" w:rsidP="00BB3016">
      <w:pPr>
        <w:numPr>
          <w:ilvl w:val="0"/>
          <w:numId w:val="266"/>
        </w:numPr>
        <w:autoSpaceDE w:val="0"/>
        <w:autoSpaceDN w:val="0"/>
        <w:adjustRightInd w:val="0"/>
        <w:spacing w:after="0" w:line="240" w:lineRule="auto"/>
        <w:contextualSpacing/>
        <w:rPr>
          <w:rFonts w:ascii="Times New Roman" w:eastAsia="Calibri" w:hAnsi="Times New Roman" w:cs="Times New Roman"/>
          <w:sz w:val="24"/>
          <w:szCs w:val="24"/>
        </w:rPr>
      </w:pPr>
      <w:r w:rsidRPr="00DF7790">
        <w:rPr>
          <w:rFonts w:ascii="Times New Roman" w:eastAsia="Calibri" w:hAnsi="Times New Roman" w:cs="Times New Roman"/>
          <w:sz w:val="24"/>
          <w:szCs w:val="24"/>
        </w:rPr>
        <w:t>участвовать в коллективном общении на уроке, соблюдать правила речевого поведения; понимать вопросы учителя и точно отвечать на них, стараться высказывать и объяснять</w:t>
      </w:r>
    </w:p>
    <w:p w:rsidR="00DF7790" w:rsidRPr="00DF7790" w:rsidRDefault="00DF7790" w:rsidP="00DF779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свою точку зрения;</w:t>
      </w:r>
    </w:p>
    <w:p w:rsidR="00DF7790" w:rsidRPr="00DF7790" w:rsidRDefault="00DF7790" w:rsidP="00BB3016">
      <w:pPr>
        <w:numPr>
          <w:ilvl w:val="0"/>
          <w:numId w:val="266"/>
        </w:numPr>
        <w:autoSpaceDE w:val="0"/>
        <w:autoSpaceDN w:val="0"/>
        <w:adjustRightInd w:val="0"/>
        <w:spacing w:after="0" w:line="240" w:lineRule="auto"/>
        <w:contextualSpacing/>
        <w:rPr>
          <w:rFonts w:ascii="Times New Roman" w:eastAsia="Calibri" w:hAnsi="Times New Roman" w:cs="Times New Roman"/>
          <w:sz w:val="24"/>
          <w:szCs w:val="24"/>
        </w:rPr>
      </w:pPr>
      <w:r w:rsidRPr="00DF7790">
        <w:rPr>
          <w:rFonts w:ascii="Times New Roman" w:eastAsia="Calibri" w:hAnsi="Times New Roman" w:cs="Times New Roman"/>
          <w:sz w:val="24"/>
          <w:szCs w:val="24"/>
        </w:rPr>
        <w:t>создавать небольшие устные монологические высказывания делового и эмоционального характера, стремиться соблюдать требования к этим видам речи, к ясности, чёткости произнесения слов;</w:t>
      </w:r>
    </w:p>
    <w:p w:rsidR="00DF7790" w:rsidRPr="00DF7790" w:rsidRDefault="00DF7790" w:rsidP="00BB3016">
      <w:pPr>
        <w:numPr>
          <w:ilvl w:val="0"/>
          <w:numId w:val="266"/>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DF7790">
        <w:rPr>
          <w:rFonts w:ascii="Times New Roman" w:eastAsia="Calibri" w:hAnsi="Times New Roman" w:cs="Times New Roman"/>
          <w:sz w:val="24"/>
          <w:szCs w:val="24"/>
        </w:rPr>
        <w:t>соблюдать нормы употребления и произношения слов из числа имеющихся в словаре учебника «Как правильно говорить?»;</w:t>
      </w:r>
    </w:p>
    <w:p w:rsidR="00DF7790" w:rsidRPr="00DF7790" w:rsidRDefault="00DF7790" w:rsidP="00BB3016">
      <w:pPr>
        <w:numPr>
          <w:ilvl w:val="0"/>
          <w:numId w:val="266"/>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DF7790">
        <w:rPr>
          <w:rFonts w:ascii="Times New Roman" w:eastAsia="Calibri" w:hAnsi="Times New Roman" w:cs="Times New Roman"/>
          <w:sz w:val="24"/>
          <w:szCs w:val="24"/>
        </w:rPr>
        <w:t>под руководством учителя «добывать» информацию из текстов и справочных материалов учебника, использовать её для решения практических задач;</w:t>
      </w:r>
    </w:p>
    <w:p w:rsidR="00DF7790" w:rsidRPr="00DF7790" w:rsidRDefault="00DF7790" w:rsidP="00BB3016">
      <w:pPr>
        <w:numPr>
          <w:ilvl w:val="0"/>
          <w:numId w:val="266"/>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DF7790">
        <w:rPr>
          <w:rFonts w:ascii="Times New Roman" w:eastAsia="Calibri" w:hAnsi="Times New Roman" w:cs="Times New Roman"/>
          <w:sz w:val="24"/>
          <w:szCs w:val="24"/>
        </w:rPr>
        <w:t>самостоятельно читать задания учебника и выполнять их;</w:t>
      </w:r>
    </w:p>
    <w:p w:rsidR="00DF7790" w:rsidRPr="00DF7790" w:rsidRDefault="00DF7790" w:rsidP="00BB3016">
      <w:pPr>
        <w:numPr>
          <w:ilvl w:val="0"/>
          <w:numId w:val="266"/>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DF7790">
        <w:rPr>
          <w:rFonts w:ascii="Times New Roman" w:eastAsia="Calibri" w:hAnsi="Times New Roman" w:cs="Times New Roman"/>
          <w:sz w:val="24"/>
          <w:szCs w:val="24"/>
        </w:rPr>
        <w:t>понимать (в процессе коллективной работы) информацию учебника, представленную в схематичной, в том числе алгоритмичной форме, коллективно переводить её в словесную и использовать в практических целях;</w:t>
      </w:r>
    </w:p>
    <w:p w:rsidR="00DF7790" w:rsidRPr="00DF7790" w:rsidRDefault="00DF7790" w:rsidP="00BB3016">
      <w:pPr>
        <w:numPr>
          <w:ilvl w:val="0"/>
          <w:numId w:val="267"/>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DF7790">
        <w:rPr>
          <w:rFonts w:ascii="Times New Roman" w:eastAsia="Calibri" w:hAnsi="Times New Roman" w:cs="Times New Roman"/>
          <w:sz w:val="24"/>
          <w:szCs w:val="24"/>
        </w:rPr>
        <w:t>замечать в тексте слова, значение которых требует уточнения, спрашивать о них, пользоваться толковым словарём учебника;</w:t>
      </w:r>
    </w:p>
    <w:p w:rsidR="00DF7790" w:rsidRPr="00DF7790" w:rsidRDefault="00DF7790" w:rsidP="00BB3016">
      <w:pPr>
        <w:numPr>
          <w:ilvl w:val="0"/>
          <w:numId w:val="267"/>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DF7790">
        <w:rPr>
          <w:rFonts w:ascii="Times New Roman" w:eastAsia="Calibri" w:hAnsi="Times New Roman" w:cs="Times New Roman"/>
          <w:sz w:val="24"/>
          <w:szCs w:val="24"/>
        </w:rPr>
        <w:t>участвовать в коллективных наблюдениях за точностью выбора слов в текстах;</w:t>
      </w:r>
    </w:p>
    <w:p w:rsidR="00DF7790" w:rsidRPr="00DF7790" w:rsidRDefault="00DF7790" w:rsidP="00BB3016">
      <w:pPr>
        <w:numPr>
          <w:ilvl w:val="0"/>
          <w:numId w:val="267"/>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DF7790">
        <w:rPr>
          <w:rFonts w:ascii="Times New Roman" w:eastAsia="Calibri" w:hAnsi="Times New Roman" w:cs="Times New Roman"/>
          <w:sz w:val="24"/>
          <w:szCs w:val="24"/>
        </w:rPr>
        <w:t>при создании предложений задумываться о предмете речи (о чём или о ком пойдёт речь?) и содержании сообщения, вопроса, просьбы, пожелания (что скажу?);</w:t>
      </w:r>
    </w:p>
    <w:p w:rsidR="00DF7790" w:rsidRPr="00DF7790" w:rsidRDefault="00DF7790" w:rsidP="00BB3016">
      <w:pPr>
        <w:numPr>
          <w:ilvl w:val="0"/>
          <w:numId w:val="26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строить и использовать в речи, с учётом ситуации, различные по цели и интонации предложения; понимать в тексте тему </w:t>
      </w:r>
      <w:r w:rsidRPr="00DF7790">
        <w:rPr>
          <w:rFonts w:ascii="Times New Roman" w:eastAsia="Calibri" w:hAnsi="Times New Roman" w:cs="Times New Roman"/>
          <w:i/>
          <w:iCs/>
          <w:sz w:val="24"/>
          <w:szCs w:val="24"/>
        </w:rPr>
        <w:t>(</w:t>
      </w:r>
      <w:r w:rsidRPr="00DF7790">
        <w:rPr>
          <w:rFonts w:ascii="Times New Roman" w:eastAsia="Calibri" w:hAnsi="Times New Roman" w:cs="Times New Roman"/>
          <w:sz w:val="24"/>
          <w:szCs w:val="24"/>
        </w:rPr>
        <w:t xml:space="preserve">о чём?) и основную мысль </w:t>
      </w:r>
      <w:r w:rsidRPr="00DF7790">
        <w:rPr>
          <w:rFonts w:ascii="Times New Roman" w:eastAsia="Calibri" w:hAnsi="Times New Roman" w:cs="Times New Roman"/>
          <w:i/>
          <w:iCs/>
          <w:sz w:val="24"/>
          <w:szCs w:val="24"/>
        </w:rPr>
        <w:t>(</w:t>
      </w:r>
      <w:r w:rsidRPr="00DF7790">
        <w:rPr>
          <w:rFonts w:ascii="Times New Roman" w:eastAsia="Calibri" w:hAnsi="Times New Roman" w:cs="Times New Roman"/>
          <w:sz w:val="24"/>
          <w:szCs w:val="24"/>
        </w:rPr>
        <w:t>что? – в ясных случаях, при её словесной выраженности), отражать их в заголовках; наблюдать за развитием мысли и последовательностью сведений при её раскрытии;</w:t>
      </w:r>
    </w:p>
    <w:p w:rsidR="00DF7790" w:rsidRPr="00DF7790" w:rsidRDefault="00DF7790" w:rsidP="00BB3016">
      <w:pPr>
        <w:numPr>
          <w:ilvl w:val="0"/>
          <w:numId w:val="26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DF7790">
        <w:rPr>
          <w:rFonts w:ascii="Times New Roman" w:eastAsia="Calibri" w:hAnsi="Times New Roman" w:cs="Times New Roman"/>
          <w:sz w:val="24"/>
          <w:szCs w:val="24"/>
        </w:rPr>
        <w:t>использовать знания о требованиях к хорошему тексту при анализе предлагаемых материалов, редактировать их;</w:t>
      </w:r>
    </w:p>
    <w:p w:rsidR="00DF7790" w:rsidRPr="00DF7790" w:rsidRDefault="00DF7790" w:rsidP="00BB3016">
      <w:pPr>
        <w:numPr>
          <w:ilvl w:val="0"/>
          <w:numId w:val="26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DF7790">
        <w:rPr>
          <w:rFonts w:ascii="Times New Roman" w:eastAsia="Calibri" w:hAnsi="Times New Roman" w:cs="Times New Roman"/>
          <w:sz w:val="24"/>
          <w:szCs w:val="24"/>
        </w:rPr>
        <w:t>подробно письменно пересказывать тексты повествовательного характера объёмом 45–55 слов (после речевой и орфографической подготовки); проверять и стараться улучшать написанное (с опорой на памятку);</w:t>
      </w:r>
    </w:p>
    <w:p w:rsidR="00DF7790" w:rsidRPr="00DF7790" w:rsidRDefault="00DF7790" w:rsidP="00BB3016">
      <w:pPr>
        <w:numPr>
          <w:ilvl w:val="0"/>
          <w:numId w:val="26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создавать (после коллективной подготовки) речевые произведения определённых жанров: записку, письмо, поздравление, </w:t>
      </w:r>
      <w:r w:rsidRPr="00DF7790">
        <w:rPr>
          <w:rFonts w:ascii="Times New Roman" w:eastAsia="Calibri" w:hAnsi="Times New Roman" w:cs="Times New Roman"/>
          <w:i/>
          <w:iCs/>
          <w:sz w:val="24"/>
          <w:szCs w:val="24"/>
        </w:rPr>
        <w:t>кулинарный рецепт, загадку</w:t>
      </w:r>
      <w:r w:rsidRPr="00DF7790">
        <w:rPr>
          <w:rFonts w:ascii="Times New Roman" w:eastAsia="Calibri" w:hAnsi="Times New Roman" w:cs="Times New Roman"/>
          <w:sz w:val="24"/>
          <w:szCs w:val="24"/>
        </w:rPr>
        <w:t>, словесную зарисовку; обдумывать их содержание и языковые средства с учётом жанра, адресата, а после написания проверять и совершенствовать текст (с опорой на памятку).</w:t>
      </w:r>
    </w:p>
    <w:p w:rsidR="00DF7790" w:rsidRPr="00DF7790" w:rsidRDefault="00DF7790" w:rsidP="00DF7790">
      <w:pPr>
        <w:autoSpaceDE w:val="0"/>
        <w:autoSpaceDN w:val="0"/>
        <w:adjustRightInd w:val="0"/>
        <w:spacing w:after="0" w:line="240" w:lineRule="auto"/>
        <w:ind w:left="680"/>
        <w:jc w:val="both"/>
        <w:rPr>
          <w:rFonts w:ascii="Times New Roman" w:eastAsia="Times New Roman" w:hAnsi="Times New Roman" w:cs="Times New Roman"/>
          <w:b/>
          <w:iCs/>
          <w:sz w:val="24"/>
          <w:szCs w:val="24"/>
          <w:lang w:eastAsia="ru-RU"/>
        </w:rPr>
      </w:pPr>
      <w:r w:rsidRPr="00DF7790">
        <w:rPr>
          <w:rFonts w:ascii="Times New Roman" w:eastAsia="Times New Roman" w:hAnsi="Times New Roman" w:cs="Times New Roman"/>
          <w:b/>
          <w:iCs/>
          <w:sz w:val="24"/>
          <w:szCs w:val="24"/>
          <w:lang w:eastAsia="ru-RU"/>
        </w:rPr>
        <w:t>Ученик получит возможность научиться:</w:t>
      </w:r>
    </w:p>
    <w:p w:rsidR="00DF7790" w:rsidRPr="00DF7790" w:rsidRDefault="00DF7790" w:rsidP="00BB3016">
      <w:pPr>
        <w:numPr>
          <w:ilvl w:val="0"/>
          <w:numId w:val="269"/>
        </w:numPr>
        <w:autoSpaceDE w:val="0"/>
        <w:autoSpaceDN w:val="0"/>
        <w:adjustRightInd w:val="0"/>
        <w:spacing w:after="0" w:line="240" w:lineRule="auto"/>
        <w:contextualSpacing/>
        <w:jc w:val="both"/>
        <w:rPr>
          <w:rFonts w:ascii="Times New Roman" w:eastAsia="Calibri" w:hAnsi="Times New Roman" w:cs="Times New Roman"/>
          <w:iCs/>
          <w:sz w:val="24"/>
          <w:szCs w:val="24"/>
        </w:rPr>
      </w:pPr>
      <w:r w:rsidRPr="00DF7790">
        <w:rPr>
          <w:rFonts w:ascii="Times New Roman" w:eastAsia="Calibri" w:hAnsi="Times New Roman" w:cs="Times New Roman"/>
          <w:iCs/>
          <w:sz w:val="24"/>
          <w:szCs w:val="24"/>
        </w:rPr>
        <w:t>вступать в беседу, начинать её, задавать вопросы;</w:t>
      </w:r>
    </w:p>
    <w:p w:rsidR="00DF7790" w:rsidRPr="00DF7790" w:rsidRDefault="00DF7790" w:rsidP="00BB3016">
      <w:pPr>
        <w:numPr>
          <w:ilvl w:val="0"/>
          <w:numId w:val="269"/>
        </w:numPr>
        <w:autoSpaceDE w:val="0"/>
        <w:autoSpaceDN w:val="0"/>
        <w:adjustRightInd w:val="0"/>
        <w:spacing w:after="0" w:line="240" w:lineRule="auto"/>
        <w:contextualSpacing/>
        <w:jc w:val="both"/>
        <w:rPr>
          <w:rFonts w:ascii="Times New Roman" w:eastAsia="Calibri" w:hAnsi="Times New Roman" w:cs="Times New Roman"/>
          <w:iCs/>
          <w:sz w:val="24"/>
          <w:szCs w:val="24"/>
        </w:rPr>
      </w:pPr>
      <w:r w:rsidRPr="00DF7790">
        <w:rPr>
          <w:rFonts w:ascii="Times New Roman" w:eastAsia="Calibri" w:hAnsi="Times New Roman" w:cs="Times New Roman"/>
          <w:iCs/>
          <w:sz w:val="24"/>
          <w:szCs w:val="24"/>
        </w:rPr>
        <w:t>слушать речь одноклассников</w:t>
      </w:r>
      <w:r w:rsidRPr="00DF7790">
        <w:rPr>
          <w:rFonts w:ascii="Times New Roman" w:eastAsia="Calibri" w:hAnsi="Times New Roman" w:cs="Times New Roman"/>
          <w:sz w:val="24"/>
          <w:szCs w:val="24"/>
        </w:rPr>
        <w:t xml:space="preserve">, </w:t>
      </w:r>
      <w:r w:rsidRPr="00DF7790">
        <w:rPr>
          <w:rFonts w:ascii="Times New Roman" w:eastAsia="Calibri" w:hAnsi="Times New Roman" w:cs="Times New Roman"/>
          <w:iCs/>
          <w:sz w:val="24"/>
          <w:szCs w:val="24"/>
        </w:rPr>
        <w:t>оценивать её соответствие вопросу или заданию, требованиям к «хорошей речи»;</w:t>
      </w:r>
    </w:p>
    <w:p w:rsidR="00DF7790" w:rsidRPr="00DF7790" w:rsidRDefault="00DF7790" w:rsidP="00BB3016">
      <w:pPr>
        <w:numPr>
          <w:ilvl w:val="0"/>
          <w:numId w:val="269"/>
        </w:numPr>
        <w:autoSpaceDE w:val="0"/>
        <w:autoSpaceDN w:val="0"/>
        <w:adjustRightInd w:val="0"/>
        <w:spacing w:after="0" w:line="240" w:lineRule="auto"/>
        <w:contextualSpacing/>
        <w:rPr>
          <w:rFonts w:ascii="Times New Roman" w:eastAsia="Calibri" w:hAnsi="Times New Roman" w:cs="Times New Roman"/>
          <w:iCs/>
          <w:sz w:val="24"/>
          <w:szCs w:val="24"/>
        </w:rPr>
      </w:pPr>
      <w:r w:rsidRPr="00DF7790">
        <w:rPr>
          <w:rFonts w:ascii="Times New Roman" w:eastAsia="Calibri" w:hAnsi="Times New Roman" w:cs="Times New Roman"/>
          <w:iCs/>
          <w:sz w:val="24"/>
          <w:szCs w:val="24"/>
        </w:rPr>
        <w:t>создавать небольшие устные монологические высказывания делового и эмоционального характера, соблюдая требования к этим видам речи;</w:t>
      </w:r>
    </w:p>
    <w:p w:rsidR="00DF7790" w:rsidRPr="00DF7790" w:rsidRDefault="00DF7790" w:rsidP="00BB3016">
      <w:pPr>
        <w:numPr>
          <w:ilvl w:val="0"/>
          <w:numId w:val="269"/>
        </w:numPr>
        <w:autoSpaceDE w:val="0"/>
        <w:autoSpaceDN w:val="0"/>
        <w:adjustRightInd w:val="0"/>
        <w:spacing w:after="0" w:line="240" w:lineRule="auto"/>
        <w:contextualSpacing/>
        <w:jc w:val="both"/>
        <w:rPr>
          <w:rFonts w:ascii="Times New Roman" w:eastAsia="Calibri" w:hAnsi="Times New Roman" w:cs="Times New Roman"/>
          <w:iCs/>
          <w:sz w:val="24"/>
          <w:szCs w:val="24"/>
        </w:rPr>
      </w:pPr>
      <w:r w:rsidRPr="00DF7790">
        <w:rPr>
          <w:rFonts w:ascii="Times New Roman" w:eastAsia="Calibri" w:hAnsi="Times New Roman" w:cs="Times New Roman"/>
          <w:iCs/>
          <w:sz w:val="24"/>
          <w:szCs w:val="24"/>
        </w:rPr>
        <w:t>соблюдать нормы употребления и произношения всех слов, имеющихся в словаре учебника «Как правильно говорить?»;</w:t>
      </w:r>
    </w:p>
    <w:p w:rsidR="00DF7790" w:rsidRPr="00DF7790" w:rsidRDefault="00DF7790" w:rsidP="00BB3016">
      <w:pPr>
        <w:numPr>
          <w:ilvl w:val="0"/>
          <w:numId w:val="269"/>
        </w:numPr>
        <w:autoSpaceDE w:val="0"/>
        <w:autoSpaceDN w:val="0"/>
        <w:adjustRightInd w:val="0"/>
        <w:spacing w:after="0" w:line="240" w:lineRule="auto"/>
        <w:contextualSpacing/>
        <w:jc w:val="both"/>
        <w:rPr>
          <w:rFonts w:ascii="Times New Roman" w:eastAsia="Calibri" w:hAnsi="Times New Roman" w:cs="Times New Roman"/>
          <w:iCs/>
          <w:sz w:val="24"/>
          <w:szCs w:val="24"/>
        </w:rPr>
      </w:pPr>
      <w:r w:rsidRPr="00DF7790">
        <w:rPr>
          <w:rFonts w:ascii="Times New Roman" w:eastAsia="Calibri" w:hAnsi="Times New Roman" w:cs="Times New Roman"/>
          <w:iCs/>
          <w:sz w:val="24"/>
          <w:szCs w:val="24"/>
        </w:rPr>
        <w:lastRenderedPageBreak/>
        <w:t>самостоятельно получать информацию из текстов и справочных материалов учебника, использовать её для решения практических задач;</w:t>
      </w:r>
    </w:p>
    <w:p w:rsidR="00DF7790" w:rsidRPr="00DF7790" w:rsidRDefault="00DF7790" w:rsidP="00BB3016">
      <w:pPr>
        <w:numPr>
          <w:ilvl w:val="0"/>
          <w:numId w:val="269"/>
        </w:numPr>
        <w:autoSpaceDE w:val="0"/>
        <w:autoSpaceDN w:val="0"/>
        <w:adjustRightInd w:val="0"/>
        <w:spacing w:after="0" w:line="240" w:lineRule="auto"/>
        <w:contextualSpacing/>
        <w:jc w:val="both"/>
        <w:rPr>
          <w:rFonts w:ascii="Times New Roman" w:eastAsia="Calibri" w:hAnsi="Times New Roman" w:cs="Times New Roman"/>
          <w:iCs/>
          <w:sz w:val="24"/>
          <w:szCs w:val="24"/>
        </w:rPr>
      </w:pPr>
      <w:r w:rsidRPr="00DF7790">
        <w:rPr>
          <w:rFonts w:ascii="Times New Roman" w:eastAsia="Calibri" w:hAnsi="Times New Roman" w:cs="Times New Roman"/>
          <w:iCs/>
          <w:sz w:val="24"/>
          <w:szCs w:val="24"/>
        </w:rPr>
        <w:t>самостоятельно замечать в речи незнакомые слова и выяснять их значение (спрашивая у взрослых, обращаясь к словарю);</w:t>
      </w:r>
    </w:p>
    <w:p w:rsidR="00DF7790" w:rsidRPr="00DF7790" w:rsidRDefault="00DF7790" w:rsidP="00BB3016">
      <w:pPr>
        <w:numPr>
          <w:ilvl w:val="0"/>
          <w:numId w:val="269"/>
        </w:numPr>
        <w:autoSpaceDE w:val="0"/>
        <w:autoSpaceDN w:val="0"/>
        <w:adjustRightInd w:val="0"/>
        <w:spacing w:after="0" w:line="240" w:lineRule="auto"/>
        <w:contextualSpacing/>
        <w:jc w:val="both"/>
        <w:rPr>
          <w:rFonts w:ascii="Times New Roman" w:eastAsia="Calibri" w:hAnsi="Times New Roman" w:cs="Times New Roman"/>
          <w:iCs/>
          <w:sz w:val="24"/>
          <w:szCs w:val="24"/>
        </w:rPr>
      </w:pPr>
      <w:r w:rsidRPr="00DF7790">
        <w:rPr>
          <w:rFonts w:ascii="Times New Roman" w:eastAsia="Calibri" w:hAnsi="Times New Roman" w:cs="Times New Roman"/>
          <w:iCs/>
          <w:sz w:val="24"/>
          <w:szCs w:val="24"/>
        </w:rPr>
        <w:t>отмечать в текстах случаи особо выразительного использования слов;</w:t>
      </w:r>
    </w:p>
    <w:p w:rsidR="00DF7790" w:rsidRPr="00DF7790" w:rsidRDefault="00DF7790" w:rsidP="00BB3016">
      <w:pPr>
        <w:numPr>
          <w:ilvl w:val="0"/>
          <w:numId w:val="269"/>
        </w:numPr>
        <w:autoSpaceDE w:val="0"/>
        <w:autoSpaceDN w:val="0"/>
        <w:adjustRightInd w:val="0"/>
        <w:spacing w:after="0" w:line="240" w:lineRule="auto"/>
        <w:contextualSpacing/>
        <w:jc w:val="both"/>
        <w:rPr>
          <w:rFonts w:ascii="Times New Roman" w:eastAsia="Calibri" w:hAnsi="Times New Roman" w:cs="Times New Roman"/>
          <w:iCs/>
          <w:sz w:val="24"/>
          <w:szCs w:val="24"/>
        </w:rPr>
      </w:pPr>
      <w:r w:rsidRPr="00DF7790">
        <w:rPr>
          <w:rFonts w:ascii="Times New Roman" w:eastAsia="Calibri" w:hAnsi="Times New Roman" w:cs="Times New Roman"/>
          <w:iCs/>
          <w:sz w:val="24"/>
          <w:szCs w:val="24"/>
        </w:rPr>
        <w:t>создавать предложения, обдумывая предмет речи (о чём или о ком пойдёт речь?) и содержание сообщения, вопроса, просьбы, пожелания (что скажу?);</w:t>
      </w:r>
    </w:p>
    <w:p w:rsidR="00DF7790" w:rsidRPr="00DF7790" w:rsidRDefault="00DF7790" w:rsidP="00BB3016">
      <w:pPr>
        <w:numPr>
          <w:ilvl w:val="0"/>
          <w:numId w:val="269"/>
        </w:numPr>
        <w:autoSpaceDE w:val="0"/>
        <w:autoSpaceDN w:val="0"/>
        <w:adjustRightInd w:val="0"/>
        <w:spacing w:after="0" w:line="240" w:lineRule="auto"/>
        <w:contextualSpacing/>
        <w:jc w:val="both"/>
        <w:rPr>
          <w:rFonts w:ascii="Times New Roman" w:eastAsia="Calibri" w:hAnsi="Times New Roman" w:cs="Times New Roman"/>
          <w:iCs/>
          <w:sz w:val="24"/>
          <w:szCs w:val="24"/>
        </w:rPr>
      </w:pPr>
      <w:r w:rsidRPr="00DF7790">
        <w:rPr>
          <w:rFonts w:ascii="Times New Roman" w:eastAsia="Calibri" w:hAnsi="Times New Roman" w:cs="Times New Roman"/>
          <w:iCs/>
          <w:sz w:val="24"/>
          <w:szCs w:val="24"/>
        </w:rPr>
        <w:t>среди побудительных предложений различать просьбы, требования, пожелания, советы; строить предложения с этими значениями применительно к различным ситуациям общения и произносить их с соответствующей интонацией;</w:t>
      </w:r>
    </w:p>
    <w:p w:rsidR="00DF7790" w:rsidRPr="00DF7790" w:rsidRDefault="00DF7790" w:rsidP="00BB3016">
      <w:pPr>
        <w:numPr>
          <w:ilvl w:val="0"/>
          <w:numId w:val="269"/>
        </w:numPr>
        <w:autoSpaceDE w:val="0"/>
        <w:autoSpaceDN w:val="0"/>
        <w:adjustRightInd w:val="0"/>
        <w:spacing w:after="0" w:line="240" w:lineRule="auto"/>
        <w:contextualSpacing/>
        <w:jc w:val="both"/>
        <w:rPr>
          <w:rFonts w:ascii="Times New Roman" w:eastAsia="Calibri" w:hAnsi="Times New Roman" w:cs="Times New Roman"/>
          <w:iCs/>
          <w:sz w:val="24"/>
          <w:szCs w:val="24"/>
        </w:rPr>
      </w:pPr>
      <w:r w:rsidRPr="00DF7790">
        <w:rPr>
          <w:rFonts w:ascii="Times New Roman" w:eastAsia="Calibri" w:hAnsi="Times New Roman" w:cs="Times New Roman"/>
          <w:iCs/>
          <w:sz w:val="24"/>
          <w:szCs w:val="24"/>
        </w:rPr>
        <w:t>по-разному строить предложения-ответы на вопрос «почему?»;</w:t>
      </w:r>
    </w:p>
    <w:p w:rsidR="00DF7790" w:rsidRPr="00DF7790" w:rsidRDefault="00DF7790" w:rsidP="00BB3016">
      <w:pPr>
        <w:numPr>
          <w:ilvl w:val="0"/>
          <w:numId w:val="26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DF7790">
        <w:rPr>
          <w:rFonts w:ascii="Times New Roman" w:eastAsia="Calibri" w:hAnsi="Times New Roman" w:cs="Times New Roman"/>
          <w:iCs/>
          <w:sz w:val="24"/>
          <w:szCs w:val="24"/>
        </w:rPr>
        <w:t>редактировать, улучшать собственные тексты.</w:t>
      </w:r>
    </w:p>
    <w:p w:rsidR="00DF7790" w:rsidRPr="00DF7790" w:rsidRDefault="00DF7790" w:rsidP="00DF7790">
      <w:pPr>
        <w:spacing w:after="0" w:line="240" w:lineRule="auto"/>
        <w:ind w:left="680"/>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В области освоения языка:</w:t>
      </w:r>
    </w:p>
    <w:p w:rsidR="00DF7790" w:rsidRPr="00DF7790" w:rsidRDefault="00DF7790" w:rsidP="00DF7790">
      <w:pPr>
        <w:spacing w:after="0" w:line="240" w:lineRule="auto"/>
        <w:ind w:left="680"/>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В области фонетики и графики</w:t>
      </w:r>
    </w:p>
    <w:p w:rsidR="00DF7790" w:rsidRPr="00DF7790" w:rsidRDefault="00DF7790" w:rsidP="00DF7790">
      <w:pPr>
        <w:autoSpaceDE w:val="0"/>
        <w:autoSpaceDN w:val="0"/>
        <w:adjustRightInd w:val="0"/>
        <w:spacing w:after="0" w:line="240" w:lineRule="auto"/>
        <w:ind w:left="680"/>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Ученик научится:</w:t>
      </w:r>
    </w:p>
    <w:p w:rsidR="00DF7790" w:rsidRPr="00DF7790" w:rsidRDefault="00DF7790" w:rsidP="00BB3016">
      <w:pPr>
        <w:numPr>
          <w:ilvl w:val="0"/>
          <w:numId w:val="26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DF7790">
        <w:rPr>
          <w:rFonts w:ascii="Times New Roman" w:eastAsia="Calibri" w:hAnsi="Times New Roman" w:cs="Times New Roman"/>
          <w:sz w:val="24"/>
          <w:szCs w:val="24"/>
        </w:rPr>
        <w:t>различать звуки и буквы, давать характеристику звуков</w:t>
      </w:r>
    </w:p>
    <w:p w:rsidR="00DF7790" w:rsidRPr="00DF7790" w:rsidRDefault="00DF7790" w:rsidP="00BB3016">
      <w:pPr>
        <w:numPr>
          <w:ilvl w:val="0"/>
          <w:numId w:val="268"/>
        </w:numPr>
        <w:autoSpaceDE w:val="0"/>
        <w:autoSpaceDN w:val="0"/>
        <w:adjustRightInd w:val="0"/>
        <w:spacing w:after="0" w:line="240" w:lineRule="auto"/>
        <w:contextualSpacing/>
        <w:rPr>
          <w:rFonts w:ascii="Times New Roman" w:eastAsia="Calibri" w:hAnsi="Times New Roman" w:cs="Times New Roman"/>
          <w:sz w:val="24"/>
          <w:szCs w:val="24"/>
        </w:rPr>
      </w:pPr>
      <w:r w:rsidRPr="00DF7790">
        <w:rPr>
          <w:rFonts w:ascii="Times New Roman" w:eastAsia="Calibri" w:hAnsi="Times New Roman" w:cs="Times New Roman"/>
          <w:sz w:val="24"/>
          <w:szCs w:val="24"/>
        </w:rPr>
        <w:t>слова, выявлять их соотношение с буквами; объяснять, если есть, различие в количестве звуков и букв;</w:t>
      </w:r>
    </w:p>
    <w:p w:rsidR="00DF7790" w:rsidRPr="00DF7790" w:rsidRDefault="00DF7790" w:rsidP="00BB3016">
      <w:pPr>
        <w:numPr>
          <w:ilvl w:val="0"/>
          <w:numId w:val="26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DF7790">
        <w:rPr>
          <w:rFonts w:ascii="Times New Roman" w:eastAsia="Calibri" w:hAnsi="Times New Roman" w:cs="Times New Roman"/>
          <w:sz w:val="24"/>
          <w:szCs w:val="24"/>
        </w:rPr>
        <w:t>сравнивать, классифицировать звуки по заданным параметрам; анализировать, группировать слова по указанным характеристикам звуков;</w:t>
      </w:r>
    </w:p>
    <w:p w:rsidR="00DF7790" w:rsidRPr="00DF7790" w:rsidRDefault="00DF7790" w:rsidP="00BB3016">
      <w:pPr>
        <w:numPr>
          <w:ilvl w:val="0"/>
          <w:numId w:val="26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DF7790">
        <w:rPr>
          <w:rFonts w:ascii="Times New Roman" w:eastAsia="Calibri" w:hAnsi="Times New Roman" w:cs="Times New Roman"/>
          <w:sz w:val="24"/>
          <w:szCs w:val="24"/>
        </w:rPr>
        <w:t>понимать модельную запись слова «значками звуков» (с помощью элементарной транскрипции);</w:t>
      </w:r>
    </w:p>
    <w:p w:rsidR="00DF7790" w:rsidRPr="00DF7790" w:rsidRDefault="00DF7790" w:rsidP="00BB3016">
      <w:pPr>
        <w:numPr>
          <w:ilvl w:val="0"/>
          <w:numId w:val="26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объяснять выбор способа обозначения мягкости согласного звука и звука [й’]; обозначать (или не обозначать) мягкость согласных звуков перед согласными; использовать разделительные знаки </w:t>
      </w:r>
      <w:r w:rsidRPr="00DF7790">
        <w:rPr>
          <w:rFonts w:ascii="Times New Roman" w:eastAsia="Calibri" w:hAnsi="Times New Roman" w:cs="Times New Roman"/>
          <w:b/>
          <w:bCs/>
          <w:sz w:val="24"/>
          <w:szCs w:val="24"/>
        </w:rPr>
        <w:t xml:space="preserve">ь </w:t>
      </w:r>
      <w:r w:rsidRPr="00DF7790">
        <w:rPr>
          <w:rFonts w:ascii="Times New Roman" w:eastAsia="Calibri" w:hAnsi="Times New Roman" w:cs="Times New Roman"/>
          <w:sz w:val="24"/>
          <w:szCs w:val="24"/>
        </w:rPr>
        <w:t xml:space="preserve">и </w:t>
      </w:r>
      <w:r w:rsidRPr="00DF7790">
        <w:rPr>
          <w:rFonts w:ascii="Times New Roman" w:eastAsia="Calibri" w:hAnsi="Times New Roman" w:cs="Times New Roman"/>
          <w:b/>
          <w:bCs/>
          <w:sz w:val="24"/>
          <w:szCs w:val="24"/>
        </w:rPr>
        <w:t xml:space="preserve">ъ </w:t>
      </w:r>
      <w:r w:rsidRPr="00DF7790">
        <w:rPr>
          <w:rFonts w:ascii="Times New Roman" w:eastAsia="Calibri" w:hAnsi="Times New Roman" w:cs="Times New Roman"/>
          <w:sz w:val="24"/>
          <w:szCs w:val="24"/>
        </w:rPr>
        <w:t>при обозначении звука [й’] (сначала без их выбора, а потом осуществляя выбор);</w:t>
      </w:r>
    </w:p>
    <w:p w:rsidR="00DF7790" w:rsidRPr="00DF7790" w:rsidRDefault="00DF7790" w:rsidP="00BB3016">
      <w:pPr>
        <w:numPr>
          <w:ilvl w:val="0"/>
          <w:numId w:val="26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проверять написанное с точки зрения графических ошибок (пропусков, замен и перестановок букв, а также неправильного обозначения мягкости согласных и звука </w:t>
      </w:r>
      <w:r w:rsidRPr="00DF7790">
        <w:rPr>
          <w:rFonts w:ascii="Times New Roman" w:eastAsia="Calibri" w:hAnsi="Times New Roman" w:cs="Times New Roman"/>
          <w:b/>
          <w:bCs/>
          <w:sz w:val="24"/>
          <w:szCs w:val="24"/>
        </w:rPr>
        <w:t>[й’]</w:t>
      </w:r>
      <w:r w:rsidRPr="00DF7790">
        <w:rPr>
          <w:rFonts w:ascii="Times New Roman" w:eastAsia="Calibri" w:hAnsi="Times New Roman" w:cs="Times New Roman"/>
          <w:sz w:val="24"/>
          <w:szCs w:val="24"/>
        </w:rPr>
        <w:t>), обнаруживать и исправлять встретившиеся нарушения; правильно называть буквы алфавита, использовать его знание для поиска слов в словарях учебника.</w:t>
      </w:r>
    </w:p>
    <w:p w:rsidR="00DF7790" w:rsidRPr="00DF7790" w:rsidRDefault="00DF7790" w:rsidP="00DF7790">
      <w:pPr>
        <w:autoSpaceDE w:val="0"/>
        <w:autoSpaceDN w:val="0"/>
        <w:adjustRightInd w:val="0"/>
        <w:spacing w:after="0" w:line="240" w:lineRule="auto"/>
        <w:ind w:left="680"/>
        <w:jc w:val="both"/>
        <w:rPr>
          <w:rFonts w:ascii="Times New Roman" w:eastAsia="Times New Roman" w:hAnsi="Times New Roman" w:cs="Times New Roman"/>
          <w:b/>
          <w:iCs/>
          <w:sz w:val="24"/>
          <w:szCs w:val="24"/>
          <w:lang w:eastAsia="ru-RU"/>
        </w:rPr>
      </w:pPr>
      <w:r w:rsidRPr="00DF7790">
        <w:rPr>
          <w:rFonts w:ascii="Times New Roman" w:eastAsia="Times New Roman" w:hAnsi="Times New Roman" w:cs="Times New Roman"/>
          <w:b/>
          <w:iCs/>
          <w:sz w:val="24"/>
          <w:szCs w:val="24"/>
          <w:lang w:eastAsia="ru-RU"/>
        </w:rPr>
        <w:t>Ученик получит возможность научиться:</w:t>
      </w:r>
    </w:p>
    <w:p w:rsidR="00DF7790" w:rsidRPr="00DF7790" w:rsidRDefault="00DF7790" w:rsidP="00BB3016">
      <w:pPr>
        <w:numPr>
          <w:ilvl w:val="0"/>
          <w:numId w:val="268"/>
        </w:numPr>
        <w:autoSpaceDE w:val="0"/>
        <w:autoSpaceDN w:val="0"/>
        <w:adjustRightInd w:val="0"/>
        <w:spacing w:after="0" w:line="240" w:lineRule="auto"/>
        <w:contextualSpacing/>
        <w:jc w:val="both"/>
        <w:rPr>
          <w:rFonts w:ascii="Times New Roman" w:eastAsia="Calibri" w:hAnsi="Times New Roman" w:cs="Times New Roman"/>
          <w:iCs/>
          <w:sz w:val="24"/>
          <w:szCs w:val="24"/>
        </w:rPr>
      </w:pPr>
      <w:r w:rsidRPr="00DF7790">
        <w:rPr>
          <w:rFonts w:ascii="Times New Roman" w:eastAsia="Calibri" w:hAnsi="Times New Roman" w:cs="Times New Roman"/>
          <w:iCs/>
          <w:sz w:val="24"/>
          <w:szCs w:val="24"/>
        </w:rPr>
        <w:t>обозначать звуковой состав слов с помощью элементарной транскрипции;</w:t>
      </w:r>
    </w:p>
    <w:p w:rsidR="00DF7790" w:rsidRPr="00DF7790" w:rsidRDefault="00DF7790" w:rsidP="00BB3016">
      <w:pPr>
        <w:numPr>
          <w:ilvl w:val="0"/>
          <w:numId w:val="268"/>
        </w:numPr>
        <w:autoSpaceDE w:val="0"/>
        <w:autoSpaceDN w:val="0"/>
        <w:adjustRightInd w:val="0"/>
        <w:spacing w:after="0" w:line="240" w:lineRule="auto"/>
        <w:contextualSpacing/>
        <w:rPr>
          <w:rFonts w:ascii="Times New Roman" w:eastAsia="Calibri" w:hAnsi="Times New Roman" w:cs="Times New Roman"/>
          <w:iCs/>
          <w:sz w:val="24"/>
          <w:szCs w:val="24"/>
        </w:rPr>
      </w:pPr>
      <w:r w:rsidRPr="00DF7790">
        <w:rPr>
          <w:rFonts w:ascii="Times New Roman" w:eastAsia="Calibri" w:hAnsi="Times New Roman" w:cs="Times New Roman"/>
          <w:iCs/>
          <w:sz w:val="24"/>
          <w:szCs w:val="24"/>
        </w:rPr>
        <w:t>проводить полный фонетико-графический (звуко-буквенный) анализ слов (с использованием элементарной транскрипции).</w:t>
      </w:r>
    </w:p>
    <w:p w:rsidR="00DF7790" w:rsidRPr="00DF7790" w:rsidRDefault="00DF7790" w:rsidP="00DF7790">
      <w:pPr>
        <w:autoSpaceDE w:val="0"/>
        <w:autoSpaceDN w:val="0"/>
        <w:adjustRightInd w:val="0"/>
        <w:spacing w:after="0" w:line="240" w:lineRule="auto"/>
        <w:ind w:left="680"/>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b/>
          <w:bCs/>
          <w:sz w:val="24"/>
          <w:szCs w:val="24"/>
          <w:lang w:eastAsia="ru-RU"/>
        </w:rPr>
        <w:t>В области лексики</w:t>
      </w:r>
    </w:p>
    <w:p w:rsidR="00DF7790" w:rsidRPr="00DF7790" w:rsidRDefault="00DF7790" w:rsidP="00DF7790">
      <w:pPr>
        <w:autoSpaceDE w:val="0"/>
        <w:autoSpaceDN w:val="0"/>
        <w:adjustRightInd w:val="0"/>
        <w:spacing w:after="0" w:line="240" w:lineRule="auto"/>
        <w:ind w:left="680"/>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Ученик научится:</w:t>
      </w:r>
    </w:p>
    <w:p w:rsidR="00DF7790" w:rsidRPr="00DF7790" w:rsidRDefault="00DF7790" w:rsidP="00BB3016">
      <w:pPr>
        <w:numPr>
          <w:ilvl w:val="0"/>
          <w:numId w:val="268"/>
        </w:numPr>
        <w:autoSpaceDE w:val="0"/>
        <w:autoSpaceDN w:val="0"/>
        <w:adjustRightInd w:val="0"/>
        <w:spacing w:after="0" w:line="240" w:lineRule="auto"/>
        <w:contextualSpacing/>
        <w:rPr>
          <w:rFonts w:ascii="Times New Roman" w:eastAsia="Calibri" w:hAnsi="Times New Roman" w:cs="Times New Roman"/>
          <w:sz w:val="24"/>
          <w:szCs w:val="24"/>
        </w:rPr>
      </w:pPr>
      <w:r w:rsidRPr="00DF7790">
        <w:rPr>
          <w:rFonts w:ascii="Times New Roman" w:eastAsia="Calibri" w:hAnsi="Times New Roman" w:cs="Times New Roman"/>
          <w:sz w:val="24"/>
          <w:szCs w:val="24"/>
        </w:rPr>
        <w:t>понимать необходимость учёта значения слова при его использовании в речи, записи, выяснении строения;</w:t>
      </w:r>
    </w:p>
    <w:p w:rsidR="00DF7790" w:rsidRPr="00DF7790" w:rsidRDefault="00DF7790" w:rsidP="00BB3016">
      <w:pPr>
        <w:numPr>
          <w:ilvl w:val="0"/>
          <w:numId w:val="268"/>
        </w:numPr>
        <w:autoSpaceDE w:val="0"/>
        <w:autoSpaceDN w:val="0"/>
        <w:adjustRightInd w:val="0"/>
        <w:spacing w:after="0" w:line="240" w:lineRule="auto"/>
        <w:contextualSpacing/>
        <w:rPr>
          <w:rFonts w:ascii="Times New Roman" w:eastAsia="Calibri" w:hAnsi="Times New Roman" w:cs="Times New Roman"/>
          <w:sz w:val="24"/>
          <w:szCs w:val="24"/>
        </w:rPr>
      </w:pPr>
      <w:r w:rsidRPr="00DF7790">
        <w:rPr>
          <w:rFonts w:ascii="Times New Roman" w:eastAsia="Calibri" w:hAnsi="Times New Roman" w:cs="Times New Roman"/>
          <w:sz w:val="24"/>
          <w:szCs w:val="24"/>
        </w:rPr>
        <w:t>объяснять значения слов для решения орфографических задач в корне слова;</w:t>
      </w:r>
    </w:p>
    <w:p w:rsidR="00DF7790" w:rsidRPr="00DF7790" w:rsidRDefault="00DF7790" w:rsidP="00BB3016">
      <w:pPr>
        <w:numPr>
          <w:ilvl w:val="0"/>
          <w:numId w:val="268"/>
        </w:numPr>
        <w:autoSpaceDE w:val="0"/>
        <w:autoSpaceDN w:val="0"/>
        <w:adjustRightInd w:val="0"/>
        <w:spacing w:after="0" w:line="240" w:lineRule="auto"/>
        <w:contextualSpacing/>
        <w:rPr>
          <w:rFonts w:ascii="Times New Roman" w:eastAsia="Calibri" w:hAnsi="Times New Roman" w:cs="Times New Roman"/>
          <w:sz w:val="24"/>
          <w:szCs w:val="24"/>
        </w:rPr>
      </w:pPr>
      <w:r w:rsidRPr="00DF7790">
        <w:rPr>
          <w:rFonts w:ascii="Times New Roman" w:eastAsia="Calibri" w:hAnsi="Times New Roman" w:cs="Times New Roman"/>
          <w:sz w:val="24"/>
          <w:szCs w:val="24"/>
        </w:rPr>
        <w:t>выделять среди предложенных слов слова, близкие и противоположные по значению (синонимы и антонимы), группировать их.</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iCs/>
          <w:sz w:val="24"/>
          <w:szCs w:val="24"/>
          <w:lang w:eastAsia="ru-RU"/>
        </w:rPr>
      </w:pPr>
      <w:r w:rsidRPr="00DF7790">
        <w:rPr>
          <w:rFonts w:ascii="Times New Roman" w:eastAsia="Times New Roman" w:hAnsi="Times New Roman" w:cs="Times New Roman"/>
          <w:iCs/>
          <w:sz w:val="24"/>
          <w:szCs w:val="24"/>
          <w:lang w:eastAsia="ru-RU"/>
        </w:rPr>
        <w:t>Ученик получит возможность научиться:</w:t>
      </w:r>
    </w:p>
    <w:p w:rsidR="00DF7790" w:rsidRPr="00DF7790" w:rsidRDefault="00DF7790" w:rsidP="00BB3016">
      <w:pPr>
        <w:numPr>
          <w:ilvl w:val="0"/>
          <w:numId w:val="270"/>
        </w:numPr>
        <w:autoSpaceDE w:val="0"/>
        <w:autoSpaceDN w:val="0"/>
        <w:adjustRightInd w:val="0"/>
        <w:spacing w:after="0" w:line="240" w:lineRule="auto"/>
        <w:contextualSpacing/>
        <w:rPr>
          <w:rFonts w:ascii="Times New Roman" w:eastAsia="Calibri" w:hAnsi="Times New Roman" w:cs="Times New Roman"/>
          <w:iCs/>
          <w:sz w:val="24"/>
          <w:szCs w:val="24"/>
        </w:rPr>
      </w:pPr>
      <w:r w:rsidRPr="00DF7790">
        <w:rPr>
          <w:rFonts w:ascii="Times New Roman" w:eastAsia="Calibri" w:hAnsi="Times New Roman" w:cs="Times New Roman"/>
          <w:iCs/>
          <w:sz w:val="24"/>
          <w:szCs w:val="24"/>
        </w:rPr>
        <w:t>замечать наличие в языке слов, имеющих не одно значение.</w:t>
      </w:r>
    </w:p>
    <w:p w:rsidR="00DF7790" w:rsidRPr="00DF7790" w:rsidRDefault="00DF7790" w:rsidP="00DF7790">
      <w:pPr>
        <w:autoSpaceDE w:val="0"/>
        <w:autoSpaceDN w:val="0"/>
        <w:adjustRightInd w:val="0"/>
        <w:spacing w:after="0" w:line="240" w:lineRule="auto"/>
        <w:ind w:left="680"/>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b/>
          <w:bCs/>
          <w:sz w:val="24"/>
          <w:szCs w:val="24"/>
          <w:lang w:eastAsia="ru-RU"/>
        </w:rPr>
        <w:t>В области словообразования (морфемики)</w:t>
      </w:r>
    </w:p>
    <w:p w:rsidR="00DF7790" w:rsidRPr="00DF7790" w:rsidRDefault="00DF7790" w:rsidP="00DF7790">
      <w:pPr>
        <w:autoSpaceDE w:val="0"/>
        <w:autoSpaceDN w:val="0"/>
        <w:adjustRightInd w:val="0"/>
        <w:spacing w:after="0" w:line="240" w:lineRule="auto"/>
        <w:ind w:left="680"/>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Ученик научится:</w:t>
      </w:r>
    </w:p>
    <w:p w:rsidR="00DF7790" w:rsidRPr="00DF7790" w:rsidRDefault="00DF7790" w:rsidP="00BB3016">
      <w:pPr>
        <w:numPr>
          <w:ilvl w:val="0"/>
          <w:numId w:val="270"/>
        </w:numPr>
        <w:autoSpaceDE w:val="0"/>
        <w:autoSpaceDN w:val="0"/>
        <w:adjustRightInd w:val="0"/>
        <w:spacing w:after="0" w:line="240" w:lineRule="auto"/>
        <w:contextualSpacing/>
        <w:rPr>
          <w:rFonts w:ascii="Times New Roman" w:eastAsia="Calibri" w:hAnsi="Times New Roman" w:cs="Times New Roman"/>
          <w:sz w:val="24"/>
          <w:szCs w:val="24"/>
        </w:rPr>
      </w:pPr>
      <w:r w:rsidRPr="00DF7790">
        <w:rPr>
          <w:rFonts w:ascii="Times New Roman" w:eastAsia="Calibri" w:hAnsi="Times New Roman" w:cs="Times New Roman"/>
          <w:sz w:val="24"/>
          <w:szCs w:val="24"/>
        </w:rPr>
        <w:t>выполнять общий способ действия для выявления родственных (однокоренных) слов, для выделения в словах корня (в однозначных случаях) и других морфем;</w:t>
      </w:r>
    </w:p>
    <w:p w:rsidR="00DF7790" w:rsidRPr="00DF7790" w:rsidRDefault="00DF7790" w:rsidP="00BB3016">
      <w:pPr>
        <w:numPr>
          <w:ilvl w:val="0"/>
          <w:numId w:val="270"/>
        </w:numPr>
        <w:autoSpaceDE w:val="0"/>
        <w:autoSpaceDN w:val="0"/>
        <w:adjustRightInd w:val="0"/>
        <w:spacing w:after="0" w:line="240" w:lineRule="auto"/>
        <w:contextualSpacing/>
        <w:rPr>
          <w:rFonts w:ascii="Times New Roman" w:eastAsia="Calibri" w:hAnsi="Times New Roman" w:cs="Times New Roman"/>
          <w:sz w:val="24"/>
          <w:szCs w:val="24"/>
        </w:rPr>
      </w:pPr>
      <w:r w:rsidRPr="00DF7790">
        <w:rPr>
          <w:rFonts w:ascii="Times New Roman" w:eastAsia="Calibri" w:hAnsi="Times New Roman" w:cs="Times New Roman"/>
          <w:sz w:val="24"/>
          <w:szCs w:val="24"/>
        </w:rPr>
        <w:t>подбирать родственные (однокоренные) слова, отличать их от синонимов, от слов с омонимичными («похожими») корнями, от изменений одного и того же слова;</w:t>
      </w:r>
    </w:p>
    <w:p w:rsidR="00DF7790" w:rsidRPr="00DF7790" w:rsidRDefault="00DF7790" w:rsidP="00BB3016">
      <w:pPr>
        <w:numPr>
          <w:ilvl w:val="0"/>
          <w:numId w:val="270"/>
        </w:numPr>
        <w:autoSpaceDE w:val="0"/>
        <w:autoSpaceDN w:val="0"/>
        <w:adjustRightInd w:val="0"/>
        <w:spacing w:after="0" w:line="240" w:lineRule="auto"/>
        <w:contextualSpacing/>
        <w:rPr>
          <w:rFonts w:ascii="Times New Roman" w:eastAsia="Calibri" w:hAnsi="Times New Roman" w:cs="Times New Roman"/>
          <w:sz w:val="24"/>
          <w:szCs w:val="24"/>
        </w:rPr>
      </w:pPr>
      <w:r w:rsidRPr="00DF7790">
        <w:rPr>
          <w:rFonts w:ascii="Times New Roman" w:eastAsia="Calibri" w:hAnsi="Times New Roman" w:cs="Times New Roman"/>
          <w:sz w:val="24"/>
          <w:szCs w:val="24"/>
        </w:rPr>
        <w:lastRenderedPageBreak/>
        <w:t>осознанно действовать, выделяя в словах различные морфемы (проводя частичный морфемный анализ слов);</w:t>
      </w:r>
    </w:p>
    <w:p w:rsidR="00DF7790" w:rsidRPr="00DF7790" w:rsidRDefault="00DF7790" w:rsidP="00BB3016">
      <w:pPr>
        <w:numPr>
          <w:ilvl w:val="0"/>
          <w:numId w:val="270"/>
        </w:numPr>
        <w:autoSpaceDE w:val="0"/>
        <w:autoSpaceDN w:val="0"/>
        <w:adjustRightInd w:val="0"/>
        <w:spacing w:after="0" w:line="240" w:lineRule="auto"/>
        <w:contextualSpacing/>
        <w:rPr>
          <w:rFonts w:ascii="Times New Roman" w:eastAsia="Calibri" w:hAnsi="Times New Roman" w:cs="Times New Roman"/>
          <w:sz w:val="24"/>
          <w:szCs w:val="24"/>
        </w:rPr>
      </w:pPr>
      <w:r w:rsidRPr="00DF7790">
        <w:rPr>
          <w:rFonts w:ascii="Times New Roman" w:eastAsia="Calibri" w:hAnsi="Times New Roman" w:cs="Times New Roman"/>
          <w:sz w:val="24"/>
          <w:szCs w:val="24"/>
        </w:rPr>
        <w:t>понимать роль различных морфем в слове, преобразовывать, конструировать слова с заданными морфемами, сравнивать их, отмечать различие (сходство) значений;</w:t>
      </w:r>
    </w:p>
    <w:p w:rsidR="00DF7790" w:rsidRPr="00DF7790" w:rsidRDefault="00DF7790" w:rsidP="00BB3016">
      <w:pPr>
        <w:numPr>
          <w:ilvl w:val="0"/>
          <w:numId w:val="270"/>
        </w:numPr>
        <w:autoSpaceDE w:val="0"/>
        <w:autoSpaceDN w:val="0"/>
        <w:adjustRightInd w:val="0"/>
        <w:spacing w:after="0" w:line="240" w:lineRule="auto"/>
        <w:contextualSpacing/>
        <w:rPr>
          <w:rFonts w:ascii="Times New Roman" w:eastAsia="Calibri" w:hAnsi="Times New Roman" w:cs="Times New Roman"/>
          <w:sz w:val="24"/>
          <w:szCs w:val="24"/>
        </w:rPr>
      </w:pPr>
      <w:r w:rsidRPr="00DF7790">
        <w:rPr>
          <w:rFonts w:ascii="Times New Roman" w:eastAsia="Calibri" w:hAnsi="Times New Roman" w:cs="Times New Roman"/>
          <w:sz w:val="24"/>
          <w:szCs w:val="24"/>
        </w:rPr>
        <w:t>классифицировать слова в зависимости от их строения; соотносить их с предложенными моделями.</w:t>
      </w:r>
    </w:p>
    <w:p w:rsidR="00DF7790" w:rsidRPr="00DF7790" w:rsidRDefault="00DF7790" w:rsidP="00DF7790">
      <w:pPr>
        <w:autoSpaceDE w:val="0"/>
        <w:autoSpaceDN w:val="0"/>
        <w:adjustRightInd w:val="0"/>
        <w:spacing w:after="0" w:line="240" w:lineRule="auto"/>
        <w:ind w:left="680"/>
        <w:rPr>
          <w:rFonts w:ascii="Times New Roman" w:eastAsia="Times New Roman" w:hAnsi="Times New Roman" w:cs="Times New Roman"/>
          <w:b/>
          <w:iCs/>
          <w:sz w:val="24"/>
          <w:szCs w:val="24"/>
          <w:lang w:eastAsia="ru-RU"/>
        </w:rPr>
      </w:pPr>
      <w:r w:rsidRPr="00DF7790">
        <w:rPr>
          <w:rFonts w:ascii="Times New Roman" w:eastAsia="Times New Roman" w:hAnsi="Times New Roman" w:cs="Times New Roman"/>
          <w:b/>
          <w:iCs/>
          <w:sz w:val="24"/>
          <w:szCs w:val="24"/>
          <w:lang w:eastAsia="ru-RU"/>
        </w:rPr>
        <w:t>Ученик получит возможность научиться:</w:t>
      </w:r>
    </w:p>
    <w:p w:rsidR="00DF7790" w:rsidRPr="00DF7790" w:rsidRDefault="00DF7790" w:rsidP="00BB3016">
      <w:pPr>
        <w:numPr>
          <w:ilvl w:val="0"/>
          <w:numId w:val="271"/>
        </w:numPr>
        <w:autoSpaceDE w:val="0"/>
        <w:autoSpaceDN w:val="0"/>
        <w:adjustRightInd w:val="0"/>
        <w:spacing w:after="0" w:line="240" w:lineRule="auto"/>
        <w:contextualSpacing/>
        <w:rPr>
          <w:rFonts w:ascii="Times New Roman" w:eastAsia="Calibri" w:hAnsi="Times New Roman" w:cs="Times New Roman"/>
          <w:iCs/>
          <w:sz w:val="24"/>
          <w:szCs w:val="24"/>
        </w:rPr>
      </w:pPr>
      <w:r w:rsidRPr="00DF7790">
        <w:rPr>
          <w:rFonts w:ascii="Times New Roman" w:eastAsia="Calibri" w:hAnsi="Times New Roman" w:cs="Times New Roman"/>
          <w:iCs/>
          <w:sz w:val="24"/>
          <w:szCs w:val="24"/>
        </w:rPr>
        <w:t>выполнять полный морфемный анализ слов (на основе памятки учебника)</w:t>
      </w:r>
      <w:r w:rsidRPr="00DF7790">
        <w:rPr>
          <w:rFonts w:ascii="Times New Roman" w:eastAsia="Calibri" w:hAnsi="Times New Roman" w:cs="Times New Roman"/>
          <w:sz w:val="24"/>
          <w:szCs w:val="24"/>
        </w:rPr>
        <w:t>;</w:t>
      </w:r>
    </w:p>
    <w:p w:rsidR="00DF7790" w:rsidRPr="00DF7790" w:rsidRDefault="00DF7790" w:rsidP="00BB3016">
      <w:pPr>
        <w:numPr>
          <w:ilvl w:val="0"/>
          <w:numId w:val="271"/>
        </w:numPr>
        <w:autoSpaceDE w:val="0"/>
        <w:autoSpaceDN w:val="0"/>
        <w:adjustRightInd w:val="0"/>
        <w:spacing w:after="0" w:line="240" w:lineRule="auto"/>
        <w:contextualSpacing/>
        <w:rPr>
          <w:rFonts w:ascii="Times New Roman" w:eastAsia="Calibri" w:hAnsi="Times New Roman" w:cs="Times New Roman"/>
          <w:iCs/>
          <w:sz w:val="24"/>
          <w:szCs w:val="24"/>
        </w:rPr>
      </w:pPr>
      <w:r w:rsidRPr="00DF7790">
        <w:rPr>
          <w:rFonts w:ascii="Times New Roman" w:eastAsia="Calibri" w:hAnsi="Times New Roman" w:cs="Times New Roman"/>
          <w:iCs/>
          <w:sz w:val="24"/>
          <w:szCs w:val="24"/>
        </w:rPr>
        <w:t>замечать в текстах слова с наиболее распространенными приставками и суффиксами, объяснять их роль, а в ясных случаях и значение;</w:t>
      </w:r>
    </w:p>
    <w:p w:rsidR="00DF7790" w:rsidRPr="00DF7790" w:rsidRDefault="00DF7790" w:rsidP="00BB3016">
      <w:pPr>
        <w:numPr>
          <w:ilvl w:val="0"/>
          <w:numId w:val="271"/>
        </w:numPr>
        <w:autoSpaceDE w:val="0"/>
        <w:autoSpaceDN w:val="0"/>
        <w:adjustRightInd w:val="0"/>
        <w:spacing w:after="0" w:line="240" w:lineRule="auto"/>
        <w:contextualSpacing/>
        <w:rPr>
          <w:rFonts w:ascii="Times New Roman" w:eastAsia="Calibri" w:hAnsi="Times New Roman" w:cs="Times New Roman"/>
          <w:iCs/>
          <w:sz w:val="24"/>
          <w:szCs w:val="24"/>
        </w:rPr>
      </w:pPr>
      <w:r w:rsidRPr="00DF7790">
        <w:rPr>
          <w:rFonts w:ascii="Times New Roman" w:eastAsia="Calibri" w:hAnsi="Times New Roman" w:cs="Times New Roman"/>
          <w:iCs/>
          <w:sz w:val="24"/>
          <w:szCs w:val="24"/>
        </w:rPr>
        <w:t>конструировать слова, выбирая для них морфемы в соответствии с указанным значением или с учётом контекста;</w:t>
      </w:r>
    </w:p>
    <w:p w:rsidR="00DF7790" w:rsidRPr="00DF7790" w:rsidRDefault="00DF7790" w:rsidP="00BB3016">
      <w:pPr>
        <w:numPr>
          <w:ilvl w:val="0"/>
          <w:numId w:val="271"/>
        </w:numPr>
        <w:autoSpaceDE w:val="0"/>
        <w:autoSpaceDN w:val="0"/>
        <w:adjustRightInd w:val="0"/>
        <w:spacing w:after="0" w:line="240" w:lineRule="auto"/>
        <w:contextualSpacing/>
        <w:rPr>
          <w:rFonts w:ascii="Times New Roman" w:eastAsia="Calibri" w:hAnsi="Times New Roman" w:cs="Times New Roman"/>
          <w:iCs/>
          <w:sz w:val="24"/>
          <w:szCs w:val="24"/>
        </w:rPr>
      </w:pPr>
      <w:r w:rsidRPr="00DF7790">
        <w:rPr>
          <w:rFonts w:ascii="Times New Roman" w:eastAsia="Calibri" w:hAnsi="Times New Roman" w:cs="Times New Roman"/>
          <w:iCs/>
          <w:sz w:val="24"/>
          <w:szCs w:val="24"/>
        </w:rPr>
        <w:t>самостоятельно подбирать слова к заданной модели;</w:t>
      </w:r>
    </w:p>
    <w:p w:rsidR="00DF7790" w:rsidRPr="00DF7790" w:rsidRDefault="00DF7790" w:rsidP="00BB3016">
      <w:pPr>
        <w:numPr>
          <w:ilvl w:val="0"/>
          <w:numId w:val="271"/>
        </w:numPr>
        <w:autoSpaceDE w:val="0"/>
        <w:autoSpaceDN w:val="0"/>
        <w:adjustRightInd w:val="0"/>
        <w:spacing w:after="0" w:line="240" w:lineRule="auto"/>
        <w:contextualSpacing/>
        <w:rPr>
          <w:rFonts w:ascii="Times New Roman" w:eastAsia="Calibri" w:hAnsi="Times New Roman" w:cs="Times New Roman"/>
          <w:iCs/>
          <w:sz w:val="24"/>
          <w:szCs w:val="24"/>
        </w:rPr>
      </w:pPr>
      <w:r w:rsidRPr="00DF7790">
        <w:rPr>
          <w:rFonts w:ascii="Times New Roman" w:eastAsia="Calibri" w:hAnsi="Times New Roman" w:cs="Times New Roman"/>
          <w:iCs/>
          <w:sz w:val="24"/>
          <w:szCs w:val="24"/>
        </w:rPr>
        <w:t>замечать и исправлять яркие нарушения словообразовательных норм, встречающиеся в детской речи.</w:t>
      </w:r>
    </w:p>
    <w:p w:rsidR="00DF7790" w:rsidRPr="00DF7790" w:rsidRDefault="00DF7790" w:rsidP="00DF7790">
      <w:pPr>
        <w:autoSpaceDE w:val="0"/>
        <w:autoSpaceDN w:val="0"/>
        <w:adjustRightInd w:val="0"/>
        <w:spacing w:after="0" w:line="240" w:lineRule="auto"/>
        <w:ind w:left="680"/>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b/>
          <w:bCs/>
          <w:sz w:val="24"/>
          <w:szCs w:val="24"/>
          <w:lang w:eastAsia="ru-RU"/>
        </w:rPr>
        <w:t>В области морфологии</w:t>
      </w:r>
    </w:p>
    <w:p w:rsidR="00DF7790" w:rsidRPr="00DF7790" w:rsidRDefault="00DF7790" w:rsidP="00DF7790">
      <w:pPr>
        <w:autoSpaceDE w:val="0"/>
        <w:autoSpaceDN w:val="0"/>
        <w:adjustRightInd w:val="0"/>
        <w:spacing w:after="0" w:line="240" w:lineRule="auto"/>
        <w:ind w:left="680"/>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Ученик научится:</w:t>
      </w:r>
    </w:p>
    <w:p w:rsidR="00DF7790" w:rsidRPr="00DF7790" w:rsidRDefault="00DF7790" w:rsidP="00BB3016">
      <w:pPr>
        <w:numPr>
          <w:ilvl w:val="0"/>
          <w:numId w:val="272"/>
        </w:numPr>
        <w:autoSpaceDE w:val="0"/>
        <w:autoSpaceDN w:val="0"/>
        <w:adjustRightInd w:val="0"/>
        <w:spacing w:after="0" w:line="240" w:lineRule="auto"/>
        <w:contextualSpacing/>
        <w:rPr>
          <w:rFonts w:ascii="Times New Roman" w:eastAsia="Calibri" w:hAnsi="Times New Roman" w:cs="Times New Roman"/>
          <w:sz w:val="24"/>
          <w:szCs w:val="24"/>
        </w:rPr>
      </w:pPr>
      <w:r w:rsidRPr="00DF7790">
        <w:rPr>
          <w:rFonts w:ascii="Times New Roman" w:eastAsia="Calibri" w:hAnsi="Times New Roman" w:cs="Times New Roman"/>
          <w:sz w:val="24"/>
          <w:szCs w:val="24"/>
        </w:rPr>
        <w:t>различать, классифицировать слова по их функции (слова-названия, указатели, помощники), выделять среди них названия предметов;</w:t>
      </w:r>
    </w:p>
    <w:p w:rsidR="00DF7790" w:rsidRPr="00DF7790" w:rsidRDefault="00DF7790" w:rsidP="00BB3016">
      <w:pPr>
        <w:numPr>
          <w:ilvl w:val="0"/>
          <w:numId w:val="272"/>
        </w:numPr>
        <w:autoSpaceDE w:val="0"/>
        <w:autoSpaceDN w:val="0"/>
        <w:adjustRightInd w:val="0"/>
        <w:spacing w:after="0" w:line="240" w:lineRule="auto"/>
        <w:contextualSpacing/>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узнавать названия предметов в косвенных падежах (без термина), ставить вопросы к ним и другим словам-названиям, выбирая правильный: кто? или что?; какой? какая? какое? какие?; что делает? что </w:t>
      </w:r>
      <w:r w:rsidRPr="00DF7790">
        <w:rPr>
          <w:rFonts w:ascii="Times New Roman" w:eastAsia="Calibri" w:hAnsi="Times New Roman" w:cs="Times New Roman"/>
          <w:b/>
          <w:bCs/>
          <w:sz w:val="24"/>
          <w:szCs w:val="24"/>
        </w:rPr>
        <w:t>с</w:t>
      </w:r>
      <w:r w:rsidRPr="00DF7790">
        <w:rPr>
          <w:rFonts w:ascii="Times New Roman" w:eastAsia="Calibri" w:hAnsi="Times New Roman" w:cs="Times New Roman"/>
          <w:sz w:val="24"/>
          <w:szCs w:val="24"/>
        </w:rPr>
        <w:t>делал? что делала? или что сделала? и т. п.;</w:t>
      </w:r>
    </w:p>
    <w:p w:rsidR="00DF7790" w:rsidRPr="00DF7790" w:rsidRDefault="00DF7790" w:rsidP="00BB3016">
      <w:pPr>
        <w:numPr>
          <w:ilvl w:val="0"/>
          <w:numId w:val="268"/>
        </w:numPr>
        <w:autoSpaceDE w:val="0"/>
        <w:autoSpaceDN w:val="0"/>
        <w:adjustRightInd w:val="0"/>
        <w:spacing w:after="0" w:line="240" w:lineRule="auto"/>
        <w:contextualSpacing/>
        <w:rPr>
          <w:rFonts w:ascii="Times New Roman" w:eastAsia="Calibri" w:hAnsi="Times New Roman" w:cs="Times New Roman"/>
          <w:sz w:val="24"/>
          <w:szCs w:val="24"/>
        </w:rPr>
      </w:pPr>
      <w:r w:rsidRPr="00DF7790">
        <w:rPr>
          <w:rFonts w:ascii="Times New Roman" w:eastAsia="Calibri" w:hAnsi="Times New Roman" w:cs="Times New Roman"/>
          <w:iCs/>
          <w:sz w:val="24"/>
          <w:szCs w:val="24"/>
        </w:rPr>
        <w:t>самостоятельно подбирать к предложенным словам синонимы и антонимы;</w:t>
      </w:r>
    </w:p>
    <w:p w:rsidR="00DF7790" w:rsidRPr="00DF7790" w:rsidRDefault="00DF7790" w:rsidP="00BB3016">
      <w:pPr>
        <w:numPr>
          <w:ilvl w:val="0"/>
          <w:numId w:val="268"/>
        </w:numPr>
        <w:autoSpaceDE w:val="0"/>
        <w:autoSpaceDN w:val="0"/>
        <w:adjustRightInd w:val="0"/>
        <w:spacing w:after="0" w:line="240" w:lineRule="auto"/>
        <w:contextualSpacing/>
        <w:rPr>
          <w:rFonts w:ascii="Times New Roman" w:eastAsia="Calibri" w:hAnsi="Times New Roman" w:cs="Times New Roman"/>
          <w:sz w:val="24"/>
          <w:szCs w:val="24"/>
        </w:rPr>
      </w:pPr>
      <w:r w:rsidRPr="00DF7790">
        <w:rPr>
          <w:rFonts w:ascii="Times New Roman" w:eastAsia="Calibri" w:hAnsi="Times New Roman" w:cs="Times New Roman"/>
          <w:sz w:val="24"/>
          <w:szCs w:val="24"/>
        </w:rPr>
        <w:t>изменять слова-названия по числам и «командам вопросов» (падежам, временам и др. – без терминов) для решения орфографических задач.</w:t>
      </w:r>
    </w:p>
    <w:p w:rsidR="00DF7790" w:rsidRPr="00DF7790" w:rsidRDefault="00DF7790" w:rsidP="00DF7790">
      <w:pPr>
        <w:autoSpaceDE w:val="0"/>
        <w:autoSpaceDN w:val="0"/>
        <w:adjustRightInd w:val="0"/>
        <w:spacing w:after="0" w:line="240" w:lineRule="auto"/>
        <w:ind w:left="680"/>
        <w:rPr>
          <w:rFonts w:ascii="Times New Roman" w:eastAsia="Times New Roman" w:hAnsi="Times New Roman" w:cs="Times New Roman"/>
          <w:b/>
          <w:iCs/>
          <w:sz w:val="24"/>
          <w:szCs w:val="24"/>
          <w:lang w:eastAsia="ru-RU"/>
        </w:rPr>
      </w:pPr>
      <w:r w:rsidRPr="00DF7790">
        <w:rPr>
          <w:rFonts w:ascii="Times New Roman" w:eastAsia="Times New Roman" w:hAnsi="Times New Roman" w:cs="Times New Roman"/>
          <w:b/>
          <w:iCs/>
          <w:sz w:val="24"/>
          <w:szCs w:val="24"/>
          <w:lang w:eastAsia="ru-RU"/>
        </w:rPr>
        <w:t>Ученик получит возможность научиться:</w:t>
      </w:r>
    </w:p>
    <w:p w:rsidR="00DF7790" w:rsidRPr="00DF7790" w:rsidRDefault="00DF7790" w:rsidP="00BB3016">
      <w:pPr>
        <w:numPr>
          <w:ilvl w:val="0"/>
          <w:numId w:val="273"/>
        </w:numPr>
        <w:autoSpaceDE w:val="0"/>
        <w:autoSpaceDN w:val="0"/>
        <w:adjustRightInd w:val="0"/>
        <w:spacing w:after="0" w:line="240" w:lineRule="auto"/>
        <w:contextualSpacing/>
        <w:rPr>
          <w:rFonts w:ascii="Times New Roman" w:eastAsia="Calibri" w:hAnsi="Times New Roman" w:cs="Times New Roman"/>
          <w:iCs/>
          <w:sz w:val="24"/>
          <w:szCs w:val="24"/>
        </w:rPr>
      </w:pPr>
      <w:r w:rsidRPr="00DF7790">
        <w:rPr>
          <w:rFonts w:ascii="Times New Roman" w:eastAsia="Calibri" w:hAnsi="Times New Roman" w:cs="Times New Roman"/>
          <w:iCs/>
          <w:sz w:val="24"/>
          <w:szCs w:val="24"/>
        </w:rPr>
        <w:t>проводить различные изменения слов разных частей речи (практическим путём, без терминов).</w:t>
      </w:r>
    </w:p>
    <w:p w:rsidR="00DF7790" w:rsidRPr="00DF7790" w:rsidRDefault="00DF7790" w:rsidP="00DF7790">
      <w:pPr>
        <w:autoSpaceDE w:val="0"/>
        <w:autoSpaceDN w:val="0"/>
        <w:adjustRightInd w:val="0"/>
        <w:spacing w:after="0" w:line="240" w:lineRule="auto"/>
        <w:ind w:left="680"/>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b/>
          <w:bCs/>
          <w:sz w:val="24"/>
          <w:szCs w:val="24"/>
          <w:lang w:eastAsia="ru-RU"/>
        </w:rPr>
        <w:t>В области синтаксиса и пунктуации</w:t>
      </w:r>
    </w:p>
    <w:p w:rsidR="00DF7790" w:rsidRPr="00DF7790" w:rsidRDefault="00DF7790" w:rsidP="00DF7790">
      <w:pPr>
        <w:autoSpaceDE w:val="0"/>
        <w:autoSpaceDN w:val="0"/>
        <w:adjustRightInd w:val="0"/>
        <w:spacing w:after="0" w:line="240" w:lineRule="auto"/>
        <w:ind w:left="680"/>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Ученик научится:</w:t>
      </w:r>
    </w:p>
    <w:p w:rsidR="00DF7790" w:rsidRPr="00DF7790" w:rsidRDefault="00DF7790" w:rsidP="00BB3016">
      <w:pPr>
        <w:numPr>
          <w:ilvl w:val="0"/>
          <w:numId w:val="273"/>
        </w:numPr>
        <w:autoSpaceDE w:val="0"/>
        <w:autoSpaceDN w:val="0"/>
        <w:adjustRightInd w:val="0"/>
        <w:spacing w:after="0" w:line="240" w:lineRule="auto"/>
        <w:contextualSpacing/>
        <w:rPr>
          <w:rFonts w:ascii="Times New Roman" w:eastAsia="Calibri" w:hAnsi="Times New Roman" w:cs="Times New Roman"/>
          <w:sz w:val="24"/>
          <w:szCs w:val="24"/>
        </w:rPr>
      </w:pPr>
      <w:r w:rsidRPr="00DF7790">
        <w:rPr>
          <w:rFonts w:ascii="Times New Roman" w:eastAsia="Calibri" w:hAnsi="Times New Roman" w:cs="Times New Roman"/>
          <w:sz w:val="24"/>
          <w:szCs w:val="24"/>
        </w:rPr>
        <w:t>отличать предложение от группы слов, обосновывать решение;</w:t>
      </w:r>
    </w:p>
    <w:p w:rsidR="00DF7790" w:rsidRPr="00DF7790" w:rsidRDefault="00DF7790" w:rsidP="00BB3016">
      <w:pPr>
        <w:numPr>
          <w:ilvl w:val="0"/>
          <w:numId w:val="273"/>
        </w:numPr>
        <w:autoSpaceDE w:val="0"/>
        <w:autoSpaceDN w:val="0"/>
        <w:adjustRightInd w:val="0"/>
        <w:spacing w:after="0" w:line="240" w:lineRule="auto"/>
        <w:contextualSpacing/>
        <w:rPr>
          <w:rFonts w:ascii="Times New Roman" w:eastAsia="Calibri" w:hAnsi="Times New Roman" w:cs="Times New Roman"/>
          <w:sz w:val="24"/>
          <w:szCs w:val="24"/>
        </w:rPr>
      </w:pPr>
      <w:r w:rsidRPr="00DF7790">
        <w:rPr>
          <w:rFonts w:ascii="Times New Roman" w:eastAsia="Calibri" w:hAnsi="Times New Roman" w:cs="Times New Roman"/>
          <w:sz w:val="24"/>
          <w:szCs w:val="24"/>
        </w:rPr>
        <w:t>выделять предложения из потока устной и письменной речи по освоенным признакам (наличие мысли и интонации её завершения);</w:t>
      </w:r>
    </w:p>
    <w:p w:rsidR="00DF7790" w:rsidRPr="00DF7790" w:rsidRDefault="00DF7790" w:rsidP="00BB3016">
      <w:pPr>
        <w:numPr>
          <w:ilvl w:val="0"/>
          <w:numId w:val="273"/>
        </w:numPr>
        <w:autoSpaceDE w:val="0"/>
        <w:autoSpaceDN w:val="0"/>
        <w:adjustRightInd w:val="0"/>
        <w:spacing w:after="0" w:line="240" w:lineRule="auto"/>
        <w:contextualSpacing/>
        <w:rPr>
          <w:rFonts w:ascii="Times New Roman" w:eastAsia="Calibri" w:hAnsi="Times New Roman" w:cs="Times New Roman"/>
          <w:sz w:val="24"/>
          <w:szCs w:val="24"/>
        </w:rPr>
      </w:pPr>
      <w:r w:rsidRPr="00DF7790">
        <w:rPr>
          <w:rFonts w:ascii="Times New Roman" w:eastAsia="Calibri" w:hAnsi="Times New Roman" w:cs="Times New Roman"/>
          <w:sz w:val="24"/>
          <w:szCs w:val="24"/>
        </w:rPr>
        <w:t>различать два основания классификации предложений: по цели и интонации (эмоциональной окраске);</w:t>
      </w:r>
    </w:p>
    <w:p w:rsidR="00DF7790" w:rsidRPr="00DF7790" w:rsidRDefault="00DF7790" w:rsidP="00BB3016">
      <w:pPr>
        <w:numPr>
          <w:ilvl w:val="0"/>
          <w:numId w:val="273"/>
        </w:numPr>
        <w:autoSpaceDE w:val="0"/>
        <w:autoSpaceDN w:val="0"/>
        <w:adjustRightInd w:val="0"/>
        <w:spacing w:after="0" w:line="240" w:lineRule="auto"/>
        <w:contextualSpacing/>
        <w:rPr>
          <w:rFonts w:ascii="Times New Roman" w:eastAsia="Calibri" w:hAnsi="Times New Roman" w:cs="Times New Roman"/>
          <w:sz w:val="24"/>
          <w:szCs w:val="24"/>
        </w:rPr>
      </w:pPr>
      <w:r w:rsidRPr="00DF7790">
        <w:rPr>
          <w:rFonts w:ascii="Times New Roman" w:eastAsia="Calibri" w:hAnsi="Times New Roman" w:cs="Times New Roman"/>
          <w:sz w:val="24"/>
          <w:szCs w:val="24"/>
        </w:rPr>
        <w:t>различать предложения, разные по цели (повествовательные, вопросительные и побудительные) и по интонации (восклицательные и невосклицательные);</w:t>
      </w:r>
    </w:p>
    <w:p w:rsidR="00DF7790" w:rsidRPr="00DF7790" w:rsidRDefault="00DF7790" w:rsidP="00BB3016">
      <w:pPr>
        <w:numPr>
          <w:ilvl w:val="0"/>
          <w:numId w:val="273"/>
        </w:numPr>
        <w:autoSpaceDE w:val="0"/>
        <w:autoSpaceDN w:val="0"/>
        <w:adjustRightInd w:val="0"/>
        <w:spacing w:after="0" w:line="240" w:lineRule="auto"/>
        <w:contextualSpacing/>
        <w:rPr>
          <w:rFonts w:ascii="Times New Roman" w:eastAsia="Calibri" w:hAnsi="Times New Roman" w:cs="Times New Roman"/>
          <w:sz w:val="24"/>
          <w:szCs w:val="24"/>
        </w:rPr>
      </w:pPr>
      <w:r w:rsidRPr="00DF7790">
        <w:rPr>
          <w:rFonts w:ascii="Times New Roman" w:eastAsia="Calibri" w:hAnsi="Times New Roman" w:cs="Times New Roman"/>
          <w:sz w:val="24"/>
          <w:szCs w:val="24"/>
        </w:rPr>
        <w:t>характеризовать предложения по двум основаниям; соотносить характеристику предложений со знаками на конце при их записи;</w:t>
      </w:r>
    </w:p>
    <w:p w:rsidR="00DF7790" w:rsidRPr="00DF7790" w:rsidRDefault="00DF7790" w:rsidP="00BB3016">
      <w:pPr>
        <w:numPr>
          <w:ilvl w:val="0"/>
          <w:numId w:val="273"/>
        </w:numPr>
        <w:autoSpaceDE w:val="0"/>
        <w:autoSpaceDN w:val="0"/>
        <w:adjustRightInd w:val="0"/>
        <w:spacing w:after="0" w:line="240" w:lineRule="auto"/>
        <w:contextualSpacing/>
        <w:rPr>
          <w:rFonts w:ascii="Times New Roman" w:eastAsia="Calibri" w:hAnsi="Times New Roman" w:cs="Times New Roman"/>
          <w:sz w:val="24"/>
          <w:szCs w:val="24"/>
        </w:rPr>
      </w:pPr>
      <w:r w:rsidRPr="00DF7790">
        <w:rPr>
          <w:rFonts w:ascii="Times New Roman" w:eastAsia="Calibri" w:hAnsi="Times New Roman" w:cs="Times New Roman"/>
          <w:sz w:val="24"/>
          <w:szCs w:val="24"/>
        </w:rPr>
        <w:t>находить в тексте предложения разных видов;</w:t>
      </w:r>
    </w:p>
    <w:p w:rsidR="00DF7790" w:rsidRPr="00DF7790" w:rsidRDefault="00DF7790" w:rsidP="00BB3016">
      <w:pPr>
        <w:numPr>
          <w:ilvl w:val="0"/>
          <w:numId w:val="273"/>
        </w:numPr>
        <w:autoSpaceDE w:val="0"/>
        <w:autoSpaceDN w:val="0"/>
        <w:adjustRightInd w:val="0"/>
        <w:spacing w:after="0" w:line="240" w:lineRule="auto"/>
        <w:contextualSpacing/>
        <w:rPr>
          <w:rFonts w:ascii="Times New Roman" w:eastAsia="Calibri" w:hAnsi="Times New Roman" w:cs="Times New Roman"/>
          <w:sz w:val="24"/>
          <w:szCs w:val="24"/>
        </w:rPr>
      </w:pPr>
      <w:r w:rsidRPr="00DF7790">
        <w:rPr>
          <w:rFonts w:ascii="Times New Roman" w:eastAsia="Calibri" w:hAnsi="Times New Roman" w:cs="Times New Roman"/>
          <w:sz w:val="24"/>
          <w:szCs w:val="24"/>
        </w:rPr>
        <w:t>отличать текст от группы предложений, объяснять различие;</w:t>
      </w:r>
    </w:p>
    <w:p w:rsidR="00DF7790" w:rsidRPr="00DF7790" w:rsidRDefault="00DF7790" w:rsidP="00BB3016">
      <w:pPr>
        <w:numPr>
          <w:ilvl w:val="0"/>
          <w:numId w:val="273"/>
        </w:numPr>
        <w:autoSpaceDE w:val="0"/>
        <w:autoSpaceDN w:val="0"/>
        <w:adjustRightInd w:val="0"/>
        <w:spacing w:after="0" w:line="240" w:lineRule="auto"/>
        <w:contextualSpacing/>
        <w:rPr>
          <w:rFonts w:ascii="Times New Roman" w:eastAsia="Calibri" w:hAnsi="Times New Roman" w:cs="Times New Roman"/>
          <w:sz w:val="24"/>
          <w:szCs w:val="24"/>
        </w:rPr>
      </w:pPr>
      <w:r w:rsidRPr="00DF7790">
        <w:rPr>
          <w:rFonts w:ascii="Times New Roman" w:eastAsia="Calibri" w:hAnsi="Times New Roman" w:cs="Times New Roman"/>
          <w:sz w:val="24"/>
          <w:szCs w:val="24"/>
        </w:rPr>
        <w:t>правильно оформлять границы предложений;</w:t>
      </w:r>
    </w:p>
    <w:p w:rsidR="00DF7790" w:rsidRPr="00DF7790" w:rsidRDefault="00DF7790" w:rsidP="00BB3016">
      <w:pPr>
        <w:numPr>
          <w:ilvl w:val="0"/>
          <w:numId w:val="273"/>
        </w:numPr>
        <w:autoSpaceDE w:val="0"/>
        <w:autoSpaceDN w:val="0"/>
        <w:adjustRightInd w:val="0"/>
        <w:spacing w:after="0" w:line="240" w:lineRule="auto"/>
        <w:contextualSpacing/>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ставить запятые при перечислении, перед словами помощниками </w:t>
      </w:r>
      <w:r w:rsidRPr="00DF7790">
        <w:rPr>
          <w:rFonts w:ascii="Times New Roman" w:eastAsia="Calibri" w:hAnsi="Times New Roman" w:cs="Times New Roman"/>
          <w:b/>
          <w:bCs/>
          <w:sz w:val="24"/>
          <w:szCs w:val="24"/>
        </w:rPr>
        <w:t>а</w:t>
      </w:r>
      <w:r w:rsidRPr="00DF7790">
        <w:rPr>
          <w:rFonts w:ascii="Times New Roman" w:eastAsia="Calibri" w:hAnsi="Times New Roman" w:cs="Times New Roman"/>
          <w:i/>
          <w:iCs/>
          <w:sz w:val="24"/>
          <w:szCs w:val="24"/>
        </w:rPr>
        <w:t xml:space="preserve">, </w:t>
      </w:r>
      <w:r w:rsidRPr="00DF7790">
        <w:rPr>
          <w:rFonts w:ascii="Times New Roman" w:eastAsia="Calibri" w:hAnsi="Times New Roman" w:cs="Times New Roman"/>
          <w:b/>
          <w:bCs/>
          <w:sz w:val="24"/>
          <w:szCs w:val="24"/>
        </w:rPr>
        <w:t>но.</w:t>
      </w:r>
    </w:p>
    <w:p w:rsidR="00DF7790" w:rsidRPr="00DF7790" w:rsidRDefault="00DF7790" w:rsidP="00DF7790">
      <w:pPr>
        <w:autoSpaceDE w:val="0"/>
        <w:autoSpaceDN w:val="0"/>
        <w:adjustRightInd w:val="0"/>
        <w:spacing w:after="0" w:line="240" w:lineRule="auto"/>
        <w:ind w:left="680"/>
        <w:rPr>
          <w:rFonts w:ascii="Times New Roman" w:eastAsia="Times New Roman" w:hAnsi="Times New Roman" w:cs="Times New Roman"/>
          <w:b/>
          <w:iCs/>
          <w:sz w:val="24"/>
          <w:szCs w:val="24"/>
          <w:lang w:eastAsia="ru-RU"/>
        </w:rPr>
      </w:pPr>
      <w:r w:rsidRPr="00DF7790">
        <w:rPr>
          <w:rFonts w:ascii="Times New Roman" w:eastAsia="Times New Roman" w:hAnsi="Times New Roman" w:cs="Times New Roman"/>
          <w:b/>
          <w:iCs/>
          <w:sz w:val="24"/>
          <w:szCs w:val="24"/>
          <w:lang w:eastAsia="ru-RU"/>
        </w:rPr>
        <w:t>Ученик получит возможность научиться:</w:t>
      </w:r>
    </w:p>
    <w:p w:rsidR="00DF7790" w:rsidRPr="00DF7790" w:rsidRDefault="00DF7790" w:rsidP="00BB3016">
      <w:pPr>
        <w:numPr>
          <w:ilvl w:val="0"/>
          <w:numId w:val="274"/>
        </w:numPr>
        <w:autoSpaceDE w:val="0"/>
        <w:autoSpaceDN w:val="0"/>
        <w:adjustRightInd w:val="0"/>
        <w:spacing w:after="0" w:line="240" w:lineRule="auto"/>
        <w:contextualSpacing/>
        <w:rPr>
          <w:rFonts w:ascii="Times New Roman" w:eastAsia="Calibri" w:hAnsi="Times New Roman" w:cs="Times New Roman"/>
          <w:iCs/>
          <w:sz w:val="24"/>
          <w:szCs w:val="24"/>
        </w:rPr>
      </w:pPr>
      <w:r w:rsidRPr="00DF7790">
        <w:rPr>
          <w:rFonts w:ascii="Times New Roman" w:eastAsia="Calibri" w:hAnsi="Times New Roman" w:cs="Times New Roman"/>
          <w:iCs/>
          <w:sz w:val="24"/>
          <w:szCs w:val="24"/>
        </w:rPr>
        <w:t>строить предложения разных видов;</w:t>
      </w:r>
    </w:p>
    <w:p w:rsidR="00DF7790" w:rsidRPr="00DF7790" w:rsidRDefault="00DF7790" w:rsidP="00BB3016">
      <w:pPr>
        <w:numPr>
          <w:ilvl w:val="0"/>
          <w:numId w:val="274"/>
        </w:numPr>
        <w:autoSpaceDE w:val="0"/>
        <w:autoSpaceDN w:val="0"/>
        <w:adjustRightInd w:val="0"/>
        <w:spacing w:after="0" w:line="240" w:lineRule="auto"/>
        <w:contextualSpacing/>
        <w:rPr>
          <w:rFonts w:ascii="Times New Roman" w:eastAsia="Calibri" w:hAnsi="Times New Roman" w:cs="Times New Roman"/>
          <w:iCs/>
          <w:sz w:val="24"/>
          <w:szCs w:val="24"/>
        </w:rPr>
      </w:pPr>
      <w:r w:rsidRPr="00DF7790">
        <w:rPr>
          <w:rFonts w:ascii="Times New Roman" w:eastAsia="Calibri" w:hAnsi="Times New Roman" w:cs="Times New Roman"/>
          <w:iCs/>
          <w:sz w:val="24"/>
          <w:szCs w:val="24"/>
        </w:rPr>
        <w:t>замечать в предложениях-вопросах вопросительные слова и учитывать их при построении ответов;</w:t>
      </w:r>
    </w:p>
    <w:p w:rsidR="00DF7790" w:rsidRPr="00DF7790" w:rsidRDefault="00DF7790" w:rsidP="00BB3016">
      <w:pPr>
        <w:numPr>
          <w:ilvl w:val="0"/>
          <w:numId w:val="274"/>
        </w:numPr>
        <w:autoSpaceDE w:val="0"/>
        <w:autoSpaceDN w:val="0"/>
        <w:adjustRightInd w:val="0"/>
        <w:spacing w:after="0" w:line="240" w:lineRule="auto"/>
        <w:contextualSpacing/>
        <w:rPr>
          <w:rFonts w:ascii="Times New Roman" w:eastAsia="Calibri" w:hAnsi="Times New Roman" w:cs="Times New Roman"/>
          <w:iCs/>
          <w:sz w:val="24"/>
          <w:szCs w:val="24"/>
        </w:rPr>
      </w:pPr>
      <w:r w:rsidRPr="00DF7790">
        <w:rPr>
          <w:rFonts w:ascii="Times New Roman" w:eastAsia="Calibri" w:hAnsi="Times New Roman" w:cs="Times New Roman"/>
          <w:iCs/>
          <w:sz w:val="24"/>
          <w:szCs w:val="24"/>
        </w:rPr>
        <w:t>наблюдать за возможностью разного порядка слов в предложении;</w:t>
      </w:r>
    </w:p>
    <w:p w:rsidR="00DF7790" w:rsidRPr="00DF7790" w:rsidRDefault="00DF7790" w:rsidP="00BB3016">
      <w:pPr>
        <w:numPr>
          <w:ilvl w:val="0"/>
          <w:numId w:val="274"/>
        </w:numPr>
        <w:autoSpaceDE w:val="0"/>
        <w:autoSpaceDN w:val="0"/>
        <w:adjustRightInd w:val="0"/>
        <w:spacing w:after="0" w:line="240" w:lineRule="auto"/>
        <w:contextualSpacing/>
        <w:rPr>
          <w:rFonts w:ascii="Times New Roman" w:eastAsia="Calibri" w:hAnsi="Times New Roman" w:cs="Times New Roman"/>
          <w:iCs/>
          <w:sz w:val="24"/>
          <w:szCs w:val="24"/>
        </w:rPr>
      </w:pPr>
      <w:r w:rsidRPr="00DF7790">
        <w:rPr>
          <w:rFonts w:ascii="Times New Roman" w:eastAsia="Calibri" w:hAnsi="Times New Roman" w:cs="Times New Roman"/>
          <w:iCs/>
          <w:sz w:val="24"/>
          <w:szCs w:val="24"/>
        </w:rPr>
        <w:t>замечать в своей письменной речи обращение и ставить после него восклицательный знак; ставить в некоторых случаях запятые внутри предложений: перед словами</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iCs/>
          <w:sz w:val="24"/>
          <w:szCs w:val="24"/>
          <w:lang w:eastAsia="ru-RU"/>
        </w:rPr>
      </w:pPr>
      <w:r w:rsidRPr="00DF7790">
        <w:rPr>
          <w:rFonts w:ascii="Times New Roman" w:eastAsia="Times New Roman" w:hAnsi="Times New Roman" w:cs="Times New Roman"/>
          <w:iCs/>
          <w:sz w:val="24"/>
          <w:szCs w:val="24"/>
          <w:lang w:eastAsia="ru-RU"/>
        </w:rPr>
        <w:lastRenderedPageBreak/>
        <w:t>что, чтобы, потому что и др., выделять запятыми слово «пожалуйста».</w:t>
      </w:r>
    </w:p>
    <w:p w:rsidR="00DF7790" w:rsidRPr="00DF7790" w:rsidRDefault="00DF7790" w:rsidP="00DF7790">
      <w:pPr>
        <w:autoSpaceDE w:val="0"/>
        <w:autoSpaceDN w:val="0"/>
        <w:adjustRightInd w:val="0"/>
        <w:spacing w:after="0" w:line="240" w:lineRule="auto"/>
        <w:ind w:left="680"/>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b/>
          <w:bCs/>
          <w:sz w:val="24"/>
          <w:szCs w:val="24"/>
          <w:lang w:eastAsia="ru-RU"/>
        </w:rPr>
        <w:t>В области орфографии</w:t>
      </w:r>
    </w:p>
    <w:p w:rsidR="00DF7790" w:rsidRPr="00DF7790" w:rsidRDefault="00DF7790" w:rsidP="00DF7790">
      <w:pPr>
        <w:autoSpaceDE w:val="0"/>
        <w:autoSpaceDN w:val="0"/>
        <w:adjustRightInd w:val="0"/>
        <w:spacing w:after="0" w:line="240" w:lineRule="auto"/>
        <w:ind w:left="680"/>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Ученик научится:</w:t>
      </w:r>
    </w:p>
    <w:p w:rsidR="00DF7790" w:rsidRPr="00DF7790" w:rsidRDefault="00DF7790" w:rsidP="00BB3016">
      <w:pPr>
        <w:numPr>
          <w:ilvl w:val="0"/>
          <w:numId w:val="275"/>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DF7790">
        <w:rPr>
          <w:rFonts w:ascii="Times New Roman" w:eastAsia="Calibri" w:hAnsi="Times New Roman" w:cs="Times New Roman"/>
          <w:sz w:val="24"/>
          <w:szCs w:val="24"/>
        </w:rPr>
        <w:t>обнаруживать орфограммы по освоенным опознавательным признакам, выделять те, способы, решения которых известны, соотносить их с изученными правилами;</w:t>
      </w:r>
    </w:p>
    <w:p w:rsidR="00DF7790" w:rsidRPr="00DF7790" w:rsidRDefault="00DF7790" w:rsidP="00BB3016">
      <w:pPr>
        <w:numPr>
          <w:ilvl w:val="0"/>
          <w:numId w:val="275"/>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DF7790">
        <w:rPr>
          <w:rFonts w:ascii="Times New Roman" w:eastAsia="Calibri" w:hAnsi="Times New Roman" w:cs="Times New Roman"/>
          <w:sz w:val="24"/>
          <w:szCs w:val="24"/>
        </w:rPr>
        <w:t>осознавать варианты букв (</w:t>
      </w:r>
      <w:r w:rsidRPr="00DF7790">
        <w:rPr>
          <w:rFonts w:ascii="Times New Roman" w:eastAsia="Calibri" w:hAnsi="Times New Roman" w:cs="Times New Roman"/>
          <w:iCs/>
          <w:sz w:val="24"/>
          <w:szCs w:val="24"/>
        </w:rPr>
        <w:t xml:space="preserve">а/о, е/и, д/т </w:t>
      </w:r>
      <w:r w:rsidRPr="00DF7790">
        <w:rPr>
          <w:rFonts w:ascii="Times New Roman" w:eastAsia="Calibri" w:hAnsi="Times New Roman" w:cs="Times New Roman"/>
          <w:sz w:val="24"/>
          <w:szCs w:val="24"/>
        </w:rPr>
        <w:t>и т. п.), из которых осуществляется выбор на месте орфограмм безударных гласных и парных по глухости-звонкости согласных;</w:t>
      </w:r>
    </w:p>
    <w:p w:rsidR="00DF7790" w:rsidRPr="00DF7790" w:rsidRDefault="00DF7790" w:rsidP="00BB3016">
      <w:pPr>
        <w:numPr>
          <w:ilvl w:val="0"/>
          <w:numId w:val="275"/>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DF7790">
        <w:rPr>
          <w:rFonts w:ascii="Times New Roman" w:eastAsia="Calibri" w:hAnsi="Times New Roman" w:cs="Times New Roman"/>
          <w:sz w:val="24"/>
          <w:szCs w:val="24"/>
        </w:rPr>
        <w:t>применять изученные правила и решать орфографические задачи на месте безударных гласных и парных по глухости-звонкости согласных в корнях слов разных частей речи; на месте непроизносимых и удвоенных согласных в корне (</w:t>
      </w:r>
      <w:r w:rsidRPr="00DF7790">
        <w:rPr>
          <w:rFonts w:ascii="Times New Roman" w:eastAsia="Calibri" w:hAnsi="Times New Roman" w:cs="Times New Roman"/>
          <w:iCs/>
          <w:sz w:val="24"/>
          <w:szCs w:val="24"/>
        </w:rPr>
        <w:t>касса, клас</w:t>
      </w:r>
      <w:r w:rsidRPr="00DF7790">
        <w:rPr>
          <w:rFonts w:ascii="Times New Roman" w:eastAsia="Calibri" w:hAnsi="Times New Roman" w:cs="Times New Roman"/>
          <w:sz w:val="24"/>
          <w:szCs w:val="24"/>
        </w:rPr>
        <w:t>с) и на границе морфем (</w:t>
      </w:r>
      <w:r w:rsidRPr="00DF7790">
        <w:rPr>
          <w:rFonts w:ascii="Times New Roman" w:eastAsia="Calibri" w:hAnsi="Times New Roman" w:cs="Times New Roman"/>
          <w:iCs/>
          <w:sz w:val="24"/>
          <w:szCs w:val="24"/>
        </w:rPr>
        <w:t>длинный, рассказ</w:t>
      </w:r>
      <w:r w:rsidRPr="00DF7790">
        <w:rPr>
          <w:rFonts w:ascii="Times New Roman" w:eastAsia="Calibri" w:hAnsi="Times New Roman" w:cs="Times New Roman"/>
          <w:sz w:val="24"/>
          <w:szCs w:val="24"/>
        </w:rPr>
        <w:t>);</w:t>
      </w:r>
    </w:p>
    <w:p w:rsidR="00DF7790" w:rsidRPr="00DF7790" w:rsidRDefault="00DF7790" w:rsidP="00BB3016">
      <w:pPr>
        <w:numPr>
          <w:ilvl w:val="0"/>
          <w:numId w:val="275"/>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грамотно писать наиболее распространенные приставки и суффиксы: </w:t>
      </w:r>
      <w:r w:rsidRPr="00DF7790">
        <w:rPr>
          <w:rFonts w:ascii="Times New Roman" w:eastAsia="Calibri" w:hAnsi="Times New Roman" w:cs="Times New Roman"/>
          <w:iCs/>
          <w:sz w:val="24"/>
          <w:szCs w:val="24"/>
        </w:rPr>
        <w:t>по-, под-, на-, за-, до- , об-, от-, с-, в-; -еньк-, -оньк-, -ник-, -тель-</w:t>
      </w:r>
      <w:r w:rsidRPr="00DF7790">
        <w:rPr>
          <w:rFonts w:ascii="Times New Roman" w:eastAsia="Calibri" w:hAnsi="Times New Roman" w:cs="Times New Roman"/>
          <w:sz w:val="24"/>
          <w:szCs w:val="24"/>
        </w:rPr>
        <w:t>;</w:t>
      </w:r>
    </w:p>
    <w:p w:rsidR="00DF7790" w:rsidRPr="00DF7790" w:rsidRDefault="00DF7790" w:rsidP="00BB3016">
      <w:pPr>
        <w:numPr>
          <w:ilvl w:val="0"/>
          <w:numId w:val="275"/>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DF7790">
        <w:rPr>
          <w:rFonts w:ascii="Times New Roman" w:eastAsia="Calibri" w:hAnsi="Times New Roman" w:cs="Times New Roman"/>
          <w:sz w:val="24"/>
          <w:szCs w:val="24"/>
        </w:rPr>
        <w:t>соблюдать изученные правила переноса слов;</w:t>
      </w:r>
    </w:p>
    <w:p w:rsidR="00DF7790" w:rsidRPr="00DF7790" w:rsidRDefault="00DF7790" w:rsidP="00BB3016">
      <w:pPr>
        <w:numPr>
          <w:ilvl w:val="0"/>
          <w:numId w:val="275"/>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DF7790">
        <w:rPr>
          <w:rFonts w:ascii="Times New Roman" w:eastAsia="Calibri" w:hAnsi="Times New Roman" w:cs="Times New Roman"/>
          <w:sz w:val="24"/>
          <w:szCs w:val="24"/>
        </w:rPr>
        <w:t>пользоваться орфографическим словарём учебника;</w:t>
      </w:r>
    </w:p>
    <w:p w:rsidR="00DF7790" w:rsidRPr="00DF7790" w:rsidRDefault="00DF7790" w:rsidP="00BB3016">
      <w:pPr>
        <w:numPr>
          <w:ilvl w:val="0"/>
          <w:numId w:val="275"/>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DF7790">
        <w:rPr>
          <w:rFonts w:ascii="Times New Roman" w:eastAsia="Calibri" w:hAnsi="Times New Roman" w:cs="Times New Roman"/>
          <w:sz w:val="24"/>
          <w:szCs w:val="24"/>
        </w:rPr>
        <w:t>использовать приём письма с «окошками» для сознательного «ухода» от орфографических ошибок при затруднении в применении известного правила или при встрече с орфографической задачей, способ решения которой ещё не изучен; проверять написанное;</w:t>
      </w:r>
    </w:p>
    <w:p w:rsidR="00DF7790" w:rsidRPr="00DF7790" w:rsidRDefault="00DF7790" w:rsidP="00BB3016">
      <w:pPr>
        <w:numPr>
          <w:ilvl w:val="0"/>
          <w:numId w:val="275"/>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DF7790">
        <w:rPr>
          <w:rFonts w:ascii="Times New Roman" w:eastAsia="Calibri" w:hAnsi="Times New Roman" w:cs="Times New Roman"/>
          <w:sz w:val="24"/>
          <w:szCs w:val="24"/>
        </w:rPr>
        <w:t>списывать и писать под диктовку текст объёмом до 45 слов. Соблюдать при этом правила каллиграфии, критически оценивать их выполнение;</w:t>
      </w:r>
    </w:p>
    <w:p w:rsidR="00DF7790" w:rsidRPr="00DF7790" w:rsidRDefault="00DF7790" w:rsidP="00BB3016">
      <w:pPr>
        <w:numPr>
          <w:ilvl w:val="0"/>
          <w:numId w:val="275"/>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DF7790">
        <w:rPr>
          <w:rFonts w:ascii="Times New Roman" w:eastAsia="Calibri" w:hAnsi="Times New Roman" w:cs="Times New Roman"/>
          <w:sz w:val="24"/>
          <w:szCs w:val="24"/>
        </w:rPr>
        <w:t>правильно писать слова с непроверяемыми орфограммами, указанные в программе.</w:t>
      </w:r>
    </w:p>
    <w:p w:rsidR="00DF7790" w:rsidRPr="00DF7790" w:rsidRDefault="00DF7790" w:rsidP="00DF7790">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DF7790">
        <w:rPr>
          <w:rFonts w:ascii="Times New Roman" w:eastAsia="Times New Roman" w:hAnsi="Times New Roman" w:cs="Times New Roman"/>
          <w:iCs/>
          <w:sz w:val="24"/>
          <w:szCs w:val="24"/>
          <w:lang w:eastAsia="ru-RU"/>
        </w:rPr>
        <w:t>Ученик получит возможность научиться:</w:t>
      </w:r>
    </w:p>
    <w:p w:rsidR="00DF7790" w:rsidRPr="00DF7790" w:rsidRDefault="00DF7790" w:rsidP="00BB3016">
      <w:pPr>
        <w:numPr>
          <w:ilvl w:val="0"/>
          <w:numId w:val="276"/>
        </w:numPr>
        <w:autoSpaceDE w:val="0"/>
        <w:autoSpaceDN w:val="0"/>
        <w:adjustRightInd w:val="0"/>
        <w:spacing w:after="0" w:line="240" w:lineRule="auto"/>
        <w:contextualSpacing/>
        <w:jc w:val="both"/>
        <w:rPr>
          <w:rFonts w:ascii="Times New Roman" w:eastAsia="Calibri" w:hAnsi="Times New Roman" w:cs="Times New Roman"/>
          <w:iCs/>
          <w:sz w:val="24"/>
          <w:szCs w:val="24"/>
        </w:rPr>
      </w:pPr>
      <w:r w:rsidRPr="00DF7790">
        <w:rPr>
          <w:rFonts w:ascii="Times New Roman" w:eastAsia="Calibri" w:hAnsi="Times New Roman" w:cs="Times New Roman"/>
          <w:iCs/>
          <w:sz w:val="24"/>
          <w:szCs w:val="24"/>
        </w:rPr>
        <w:t>обнаруживать значительную часть орфограмм текста;</w:t>
      </w:r>
    </w:p>
    <w:p w:rsidR="00DF7790" w:rsidRPr="00DF7790" w:rsidRDefault="00DF7790" w:rsidP="00BB3016">
      <w:pPr>
        <w:numPr>
          <w:ilvl w:val="0"/>
          <w:numId w:val="276"/>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DF7790">
        <w:rPr>
          <w:rFonts w:ascii="Times New Roman" w:eastAsia="Calibri" w:hAnsi="Times New Roman" w:cs="Times New Roman"/>
          <w:sz w:val="24"/>
          <w:szCs w:val="24"/>
        </w:rPr>
        <w:t>замечать буквы, на месте которых сочетаются две орфограммы (буква безударного гласного звука в начале предложения или собственного имени (Олег, Анюта), в безударном слоге жи или ши (живут, жираф), в позиции мягкого согласного перед мягким, если он парный по глухости-звонкости: лезть, кость);</w:t>
      </w:r>
    </w:p>
    <w:p w:rsidR="00DF7790" w:rsidRPr="00DF7790" w:rsidRDefault="00DF7790" w:rsidP="00BB3016">
      <w:pPr>
        <w:numPr>
          <w:ilvl w:val="0"/>
          <w:numId w:val="276"/>
        </w:numPr>
        <w:autoSpaceDE w:val="0"/>
        <w:autoSpaceDN w:val="0"/>
        <w:adjustRightInd w:val="0"/>
        <w:spacing w:after="0" w:line="240" w:lineRule="auto"/>
        <w:contextualSpacing/>
        <w:jc w:val="both"/>
        <w:rPr>
          <w:rFonts w:ascii="Times New Roman" w:eastAsia="Calibri" w:hAnsi="Times New Roman" w:cs="Times New Roman"/>
          <w:iCs/>
          <w:sz w:val="24"/>
          <w:szCs w:val="24"/>
        </w:rPr>
      </w:pPr>
      <w:r w:rsidRPr="00DF7790">
        <w:rPr>
          <w:rFonts w:ascii="Times New Roman" w:eastAsia="Calibri" w:hAnsi="Times New Roman" w:cs="Times New Roman"/>
          <w:iCs/>
          <w:sz w:val="24"/>
          <w:szCs w:val="24"/>
        </w:rPr>
        <w:t>оставлять сознательный пропуск буквы («окошко») на месте всех неосвоенных орфограмм;</w:t>
      </w:r>
    </w:p>
    <w:p w:rsidR="00DF7790" w:rsidRPr="00DF7790" w:rsidRDefault="00DF7790" w:rsidP="00BB3016">
      <w:pPr>
        <w:numPr>
          <w:ilvl w:val="0"/>
          <w:numId w:val="276"/>
        </w:numPr>
        <w:autoSpaceDE w:val="0"/>
        <w:autoSpaceDN w:val="0"/>
        <w:adjustRightInd w:val="0"/>
        <w:spacing w:after="0" w:line="240" w:lineRule="auto"/>
        <w:contextualSpacing/>
        <w:jc w:val="both"/>
        <w:rPr>
          <w:rFonts w:ascii="Times New Roman" w:eastAsia="Calibri" w:hAnsi="Times New Roman" w:cs="Times New Roman"/>
          <w:iCs/>
          <w:sz w:val="24"/>
          <w:szCs w:val="24"/>
        </w:rPr>
      </w:pPr>
      <w:r w:rsidRPr="00DF7790">
        <w:rPr>
          <w:rFonts w:ascii="Times New Roman" w:eastAsia="Calibri" w:hAnsi="Times New Roman" w:cs="Times New Roman"/>
          <w:iCs/>
          <w:sz w:val="24"/>
          <w:szCs w:val="24"/>
        </w:rPr>
        <w:t>эффективно осуществлять проверку написанного.</w:t>
      </w:r>
    </w:p>
    <w:p w:rsidR="00DF7790" w:rsidRPr="00DF7790" w:rsidRDefault="00DF7790" w:rsidP="00DF7790">
      <w:pPr>
        <w:autoSpaceDE w:val="0"/>
        <w:autoSpaceDN w:val="0"/>
        <w:adjustRightInd w:val="0"/>
        <w:ind w:left="762"/>
        <w:contextualSpacing/>
        <w:jc w:val="both"/>
        <w:rPr>
          <w:rFonts w:ascii="Times New Roman" w:eastAsia="Calibri" w:hAnsi="Times New Roman" w:cs="Times New Roman"/>
          <w:iCs/>
        </w:rPr>
      </w:pPr>
    </w:p>
    <w:p w:rsidR="00DF7790" w:rsidRPr="00DF7790" w:rsidRDefault="00DF7790" w:rsidP="00DF7790">
      <w:pPr>
        <w:autoSpaceDE w:val="0"/>
        <w:autoSpaceDN w:val="0"/>
        <w:adjustRightInd w:val="0"/>
        <w:spacing w:after="0" w:line="240" w:lineRule="auto"/>
        <w:ind w:left="680"/>
        <w:jc w:val="both"/>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b/>
          <w:bCs/>
          <w:sz w:val="24"/>
          <w:szCs w:val="24"/>
          <w:lang w:eastAsia="ru-RU"/>
        </w:rPr>
        <w:t>Личностные результаты:</w:t>
      </w:r>
    </w:p>
    <w:p w:rsidR="00DF7790" w:rsidRPr="00DF7790" w:rsidRDefault="00DF7790" w:rsidP="00BB3016">
      <w:pPr>
        <w:numPr>
          <w:ilvl w:val="0"/>
          <w:numId w:val="277"/>
        </w:numPr>
        <w:autoSpaceDE w:val="0"/>
        <w:autoSpaceDN w:val="0"/>
        <w:adjustRightInd w:val="0"/>
        <w:spacing w:after="0" w:line="240" w:lineRule="auto"/>
        <w:contextualSpacing/>
        <w:jc w:val="both"/>
        <w:rPr>
          <w:rFonts w:ascii="Times New Roman" w:eastAsia="Calibri" w:hAnsi="Times New Roman" w:cs="Times New Roman"/>
          <w:b/>
          <w:bCs/>
          <w:sz w:val="24"/>
          <w:szCs w:val="24"/>
        </w:rPr>
      </w:pPr>
      <w:r w:rsidRPr="00DF7790">
        <w:rPr>
          <w:rFonts w:ascii="Times New Roman" w:eastAsia="Calibri" w:hAnsi="Times New Roman" w:cs="Times New Roman"/>
          <w:sz w:val="24"/>
          <w:szCs w:val="24"/>
        </w:rPr>
        <w:t>представление о русском языке</w:t>
      </w:r>
      <w:r w:rsidRPr="00DF7790">
        <w:rPr>
          <w:rFonts w:ascii="Times New Roman" w:eastAsia="Calibri" w:hAnsi="Times New Roman" w:cs="Times New Roman"/>
          <w:b/>
          <w:bCs/>
          <w:sz w:val="24"/>
          <w:szCs w:val="24"/>
        </w:rPr>
        <w:t xml:space="preserve"> </w:t>
      </w:r>
      <w:r w:rsidRPr="00DF7790">
        <w:rPr>
          <w:rFonts w:ascii="Times New Roman" w:eastAsia="Calibri" w:hAnsi="Times New Roman" w:cs="Times New Roman"/>
          <w:sz w:val="24"/>
          <w:szCs w:val="24"/>
        </w:rPr>
        <w:t>как языке своей страны и о себе как носителе этого языка; положительное отношение к учению (к урокам русского языка);</w:t>
      </w:r>
    </w:p>
    <w:p w:rsidR="00DF7790" w:rsidRPr="00DF7790" w:rsidRDefault="00DF7790" w:rsidP="00BB3016">
      <w:pPr>
        <w:numPr>
          <w:ilvl w:val="0"/>
          <w:numId w:val="276"/>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DF7790">
        <w:rPr>
          <w:rFonts w:ascii="Times New Roman" w:eastAsia="Calibri" w:hAnsi="Times New Roman" w:cs="Times New Roman"/>
          <w:sz w:val="24"/>
          <w:szCs w:val="24"/>
        </w:rPr>
        <w:t>появление элементов коммуникативного и социального мотивов изучения русского языка, элементов контроля за отдельными сторонами своей речи (в частности, за правописанием).</w:t>
      </w:r>
    </w:p>
    <w:p w:rsidR="00DF7790" w:rsidRPr="00DF7790" w:rsidRDefault="00DF7790" w:rsidP="00DF7790">
      <w:pPr>
        <w:autoSpaceDE w:val="0"/>
        <w:autoSpaceDN w:val="0"/>
        <w:adjustRightInd w:val="0"/>
        <w:spacing w:after="0" w:line="240" w:lineRule="auto"/>
        <w:ind w:left="680"/>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Метапредметные:</w:t>
      </w:r>
    </w:p>
    <w:p w:rsidR="00DF7790" w:rsidRPr="00DF7790" w:rsidRDefault="00DF7790" w:rsidP="00DF7790">
      <w:pPr>
        <w:autoSpaceDE w:val="0"/>
        <w:autoSpaceDN w:val="0"/>
        <w:adjustRightInd w:val="0"/>
        <w:spacing w:after="0" w:line="240" w:lineRule="auto"/>
        <w:ind w:left="680"/>
        <w:jc w:val="both"/>
        <w:rPr>
          <w:rFonts w:ascii="Times New Roman" w:eastAsia="Times New Roman" w:hAnsi="Times New Roman" w:cs="Times New Roman"/>
          <w:b/>
          <w:bCs/>
          <w:sz w:val="24"/>
          <w:szCs w:val="24"/>
          <w:lang w:eastAsia="ru-RU"/>
        </w:rPr>
      </w:pPr>
    </w:p>
    <w:p w:rsidR="00DF7790" w:rsidRPr="00DF7790" w:rsidRDefault="00DF7790" w:rsidP="00DF7790">
      <w:pPr>
        <w:autoSpaceDE w:val="0"/>
        <w:autoSpaceDN w:val="0"/>
        <w:adjustRightInd w:val="0"/>
        <w:spacing w:after="0" w:line="240" w:lineRule="auto"/>
        <w:ind w:left="680"/>
        <w:jc w:val="both"/>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b/>
          <w:bCs/>
          <w:sz w:val="24"/>
          <w:szCs w:val="24"/>
          <w:lang w:eastAsia="ru-RU"/>
        </w:rPr>
        <w:t>Регулятивные УУД:</w:t>
      </w:r>
    </w:p>
    <w:p w:rsidR="00DF7790" w:rsidRPr="00DF7790" w:rsidRDefault="00DF7790" w:rsidP="00BB3016">
      <w:pPr>
        <w:numPr>
          <w:ilvl w:val="0"/>
          <w:numId w:val="276"/>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DF7790">
        <w:rPr>
          <w:rFonts w:ascii="Times New Roman" w:eastAsia="Calibri" w:hAnsi="Times New Roman" w:cs="Times New Roman"/>
          <w:sz w:val="24"/>
          <w:szCs w:val="24"/>
        </w:rPr>
        <w:t>понимать и принимать учебную задачу, сохранять её (с помощью учителя);</w:t>
      </w:r>
    </w:p>
    <w:p w:rsidR="00DF7790" w:rsidRPr="00DF7790" w:rsidRDefault="00DF7790" w:rsidP="00BB3016">
      <w:pPr>
        <w:numPr>
          <w:ilvl w:val="0"/>
          <w:numId w:val="276"/>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DF7790">
        <w:rPr>
          <w:rFonts w:ascii="Times New Roman" w:eastAsia="Calibri" w:hAnsi="Times New Roman" w:cs="Times New Roman"/>
          <w:sz w:val="24"/>
          <w:szCs w:val="24"/>
        </w:rPr>
        <w:t>планировать (в сотрудничестве с учителем) свои учебные действия для решения конкретных языковых и речевых задач;</w:t>
      </w:r>
    </w:p>
    <w:p w:rsidR="00DF7790" w:rsidRPr="00DF7790" w:rsidRDefault="00DF7790" w:rsidP="00BB3016">
      <w:pPr>
        <w:numPr>
          <w:ilvl w:val="0"/>
          <w:numId w:val="276"/>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 действовать по намеченному плану, по инструкции, представленной в словесной или схематичной форме (под контролем учителя);</w:t>
      </w:r>
    </w:p>
    <w:p w:rsidR="00DF7790" w:rsidRPr="00DF7790" w:rsidRDefault="00DF7790" w:rsidP="00BB3016">
      <w:pPr>
        <w:numPr>
          <w:ilvl w:val="0"/>
          <w:numId w:val="276"/>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 выполнять учебные действия в материализованной, речевой форме; выполнять действия самоконтроля при письме (по ходу и после завершения).</w:t>
      </w:r>
    </w:p>
    <w:p w:rsidR="00DF7790" w:rsidRPr="00DF7790" w:rsidRDefault="00DF7790" w:rsidP="00DF7790">
      <w:pPr>
        <w:autoSpaceDE w:val="0"/>
        <w:autoSpaceDN w:val="0"/>
        <w:adjustRightInd w:val="0"/>
        <w:spacing w:after="0" w:line="240" w:lineRule="auto"/>
        <w:ind w:left="680"/>
        <w:jc w:val="both"/>
        <w:rPr>
          <w:rFonts w:ascii="Times New Roman" w:eastAsia="Times New Roman" w:hAnsi="Times New Roman" w:cs="Times New Roman"/>
          <w:b/>
          <w:bCs/>
          <w:sz w:val="24"/>
          <w:szCs w:val="24"/>
          <w:lang w:eastAsia="ru-RU"/>
        </w:rPr>
      </w:pPr>
    </w:p>
    <w:p w:rsidR="00DF7790" w:rsidRPr="00DF7790" w:rsidRDefault="00DF7790" w:rsidP="00DF7790">
      <w:pPr>
        <w:autoSpaceDE w:val="0"/>
        <w:autoSpaceDN w:val="0"/>
        <w:adjustRightInd w:val="0"/>
        <w:spacing w:after="0" w:line="240" w:lineRule="auto"/>
        <w:ind w:left="680"/>
        <w:jc w:val="both"/>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b/>
          <w:bCs/>
          <w:sz w:val="24"/>
          <w:szCs w:val="24"/>
          <w:lang w:eastAsia="ru-RU"/>
        </w:rPr>
        <w:t>Познавательные УУД:</w:t>
      </w:r>
    </w:p>
    <w:p w:rsidR="00DF7790" w:rsidRPr="00DF7790" w:rsidRDefault="00DF7790" w:rsidP="00BB3016">
      <w:pPr>
        <w:numPr>
          <w:ilvl w:val="0"/>
          <w:numId w:val="276"/>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DF7790">
        <w:rPr>
          <w:rFonts w:ascii="Times New Roman" w:eastAsia="Calibri" w:hAnsi="Times New Roman" w:cs="Times New Roman"/>
          <w:sz w:val="24"/>
          <w:szCs w:val="24"/>
        </w:rPr>
        <w:lastRenderedPageBreak/>
        <w:t>слушать учителя, понимать и решать поставленные задачи;</w:t>
      </w:r>
    </w:p>
    <w:p w:rsidR="00DF7790" w:rsidRPr="00DF7790" w:rsidRDefault="00DF7790" w:rsidP="00BB3016">
      <w:pPr>
        <w:numPr>
          <w:ilvl w:val="0"/>
          <w:numId w:val="276"/>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DF7790">
        <w:rPr>
          <w:rFonts w:ascii="Times New Roman" w:eastAsia="Calibri" w:hAnsi="Times New Roman" w:cs="Times New Roman"/>
          <w:sz w:val="24"/>
          <w:szCs w:val="24"/>
        </w:rPr>
        <w:t>под руководством учителя читать и понимать учебные задания, следовать инструкциям;</w:t>
      </w:r>
    </w:p>
    <w:p w:rsidR="00DF7790" w:rsidRPr="00DF7790" w:rsidRDefault="00DF7790" w:rsidP="00BB3016">
      <w:pPr>
        <w:numPr>
          <w:ilvl w:val="0"/>
          <w:numId w:val="276"/>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DF7790">
        <w:rPr>
          <w:rFonts w:ascii="Times New Roman" w:eastAsia="Calibri" w:hAnsi="Times New Roman" w:cs="Times New Roman"/>
          <w:sz w:val="24"/>
          <w:szCs w:val="24"/>
        </w:rPr>
        <w:t>находить необходимую информацию в материалах учебника, в том числе словарях, применять её для решения практических задач;</w:t>
      </w:r>
    </w:p>
    <w:p w:rsidR="00DF7790" w:rsidRPr="00DF7790" w:rsidRDefault="00DF7790" w:rsidP="00BB3016">
      <w:pPr>
        <w:numPr>
          <w:ilvl w:val="0"/>
          <w:numId w:val="276"/>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DF7790">
        <w:rPr>
          <w:rFonts w:ascii="Times New Roman" w:eastAsia="Calibri" w:hAnsi="Times New Roman" w:cs="Times New Roman"/>
          <w:sz w:val="24"/>
          <w:szCs w:val="24"/>
        </w:rPr>
        <w:t>находить в предложенных материалах языковые примеры по указанным параметрам, а также слова, требующие уточнения значения;</w:t>
      </w:r>
    </w:p>
    <w:p w:rsidR="00DF7790" w:rsidRPr="00DF7790" w:rsidRDefault="00DF7790" w:rsidP="00BB3016">
      <w:pPr>
        <w:numPr>
          <w:ilvl w:val="0"/>
          <w:numId w:val="276"/>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DF7790">
        <w:rPr>
          <w:rFonts w:ascii="Times New Roman" w:eastAsia="Calibri" w:hAnsi="Times New Roman" w:cs="Times New Roman"/>
          <w:sz w:val="24"/>
          <w:szCs w:val="24"/>
        </w:rPr>
        <w:t>понимать информацию, представленную в изобразительной и освоенной схематичной форме, использовать её для решения практических задач;</w:t>
      </w:r>
    </w:p>
    <w:p w:rsidR="00DF7790" w:rsidRPr="00DF7790" w:rsidRDefault="00DF7790" w:rsidP="00BB3016">
      <w:pPr>
        <w:numPr>
          <w:ilvl w:val="0"/>
          <w:numId w:val="276"/>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понимать общий способ решения ряда языковых и речевых задач, ориентироваться на него при решении конкретных задач </w:t>
      </w:r>
      <w:r w:rsidRPr="00DF7790">
        <w:rPr>
          <w:rFonts w:ascii="Times New Roman" w:eastAsia="Calibri" w:hAnsi="Times New Roman" w:cs="Times New Roman"/>
          <w:b/>
          <w:bCs/>
          <w:sz w:val="24"/>
          <w:szCs w:val="24"/>
        </w:rPr>
        <w:t>(П-1);</w:t>
      </w:r>
    </w:p>
    <w:p w:rsidR="00DF7790" w:rsidRPr="00DF7790" w:rsidRDefault="00DF7790" w:rsidP="00BB3016">
      <w:pPr>
        <w:numPr>
          <w:ilvl w:val="0"/>
          <w:numId w:val="276"/>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DF7790">
        <w:rPr>
          <w:rFonts w:ascii="Times New Roman" w:eastAsia="Calibri" w:hAnsi="Times New Roman" w:cs="Times New Roman"/>
          <w:sz w:val="24"/>
          <w:szCs w:val="24"/>
        </w:rPr>
        <w:t>участвовать в коллективных наблюдениях за фактами языка и речи, выполнять действия анализа, сравнения, аналогии, классификации, группировки, конструирования по указанным основаниям, делать умозаключения, выводы;</w:t>
      </w:r>
    </w:p>
    <w:p w:rsidR="00DF7790" w:rsidRPr="00DF7790" w:rsidRDefault="00DF7790" w:rsidP="00BB3016">
      <w:pPr>
        <w:numPr>
          <w:ilvl w:val="0"/>
          <w:numId w:val="276"/>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 подводить факты языка под понятия по выявленным существенным признакам (в освоенном объёме) </w:t>
      </w:r>
      <w:r w:rsidRPr="00DF7790">
        <w:rPr>
          <w:rFonts w:ascii="Times New Roman" w:eastAsia="Calibri" w:hAnsi="Times New Roman" w:cs="Times New Roman"/>
          <w:b/>
          <w:bCs/>
          <w:sz w:val="24"/>
          <w:szCs w:val="24"/>
        </w:rPr>
        <w:t>(П-2)</w:t>
      </w:r>
      <w:r w:rsidRPr="00DF7790">
        <w:rPr>
          <w:rFonts w:ascii="Times New Roman" w:eastAsia="Calibri" w:hAnsi="Times New Roman" w:cs="Times New Roman"/>
          <w:sz w:val="24"/>
          <w:szCs w:val="24"/>
        </w:rPr>
        <w:t>.</w:t>
      </w:r>
    </w:p>
    <w:p w:rsidR="00DF7790" w:rsidRPr="00DF7790" w:rsidRDefault="00DF7790" w:rsidP="00DF7790">
      <w:pPr>
        <w:autoSpaceDE w:val="0"/>
        <w:autoSpaceDN w:val="0"/>
        <w:adjustRightInd w:val="0"/>
        <w:spacing w:after="0" w:line="240" w:lineRule="auto"/>
        <w:ind w:left="680"/>
        <w:jc w:val="both"/>
        <w:rPr>
          <w:rFonts w:ascii="Times New Roman" w:eastAsia="Times New Roman" w:hAnsi="Times New Roman" w:cs="Times New Roman"/>
          <w:b/>
          <w:bCs/>
          <w:sz w:val="24"/>
          <w:szCs w:val="24"/>
          <w:lang w:eastAsia="ru-RU"/>
        </w:rPr>
      </w:pPr>
    </w:p>
    <w:p w:rsidR="00DF7790" w:rsidRPr="00DF7790" w:rsidRDefault="00DF7790" w:rsidP="00DF7790">
      <w:pPr>
        <w:autoSpaceDE w:val="0"/>
        <w:autoSpaceDN w:val="0"/>
        <w:adjustRightInd w:val="0"/>
        <w:spacing w:after="0" w:line="240" w:lineRule="auto"/>
        <w:ind w:left="680"/>
        <w:jc w:val="both"/>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b/>
          <w:bCs/>
          <w:sz w:val="24"/>
          <w:szCs w:val="24"/>
          <w:lang w:eastAsia="ru-RU"/>
        </w:rPr>
        <w:t>Коммуникативные УУД:</w:t>
      </w:r>
    </w:p>
    <w:p w:rsidR="00DF7790" w:rsidRPr="00DF7790" w:rsidRDefault="00DF7790" w:rsidP="00BB3016">
      <w:pPr>
        <w:numPr>
          <w:ilvl w:val="0"/>
          <w:numId w:val="276"/>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DF7790">
        <w:rPr>
          <w:rFonts w:ascii="Times New Roman" w:eastAsia="Calibri" w:hAnsi="Times New Roman" w:cs="Times New Roman"/>
          <w:sz w:val="24"/>
          <w:szCs w:val="24"/>
        </w:rPr>
        <w:t>участвовать в общей беседе, в диалоге, стараясь соблюдать правила общения;</w:t>
      </w:r>
    </w:p>
    <w:p w:rsidR="00DF7790" w:rsidRPr="00DF7790" w:rsidRDefault="00DF7790" w:rsidP="00BB3016">
      <w:pPr>
        <w:numPr>
          <w:ilvl w:val="0"/>
          <w:numId w:val="276"/>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DF7790">
        <w:rPr>
          <w:rFonts w:ascii="Times New Roman" w:eastAsia="Calibri" w:hAnsi="Times New Roman" w:cs="Times New Roman"/>
          <w:sz w:val="24"/>
          <w:szCs w:val="24"/>
        </w:rPr>
        <w:t>задавать вопросы, отвечать на вопросы других;</w:t>
      </w:r>
    </w:p>
    <w:p w:rsidR="00DF7790" w:rsidRPr="00DF7790" w:rsidRDefault="00DF7790" w:rsidP="00BB3016">
      <w:pPr>
        <w:numPr>
          <w:ilvl w:val="0"/>
          <w:numId w:val="276"/>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DF7790">
        <w:rPr>
          <w:rFonts w:ascii="Times New Roman" w:eastAsia="Calibri" w:hAnsi="Times New Roman" w:cs="Times New Roman"/>
          <w:sz w:val="24"/>
          <w:szCs w:val="24"/>
        </w:rPr>
        <w:t>высказывать своё мнение по обсуждаемым вопросам,</w:t>
      </w:r>
    </w:p>
    <w:p w:rsidR="00DF7790" w:rsidRPr="00DF7790" w:rsidRDefault="00DF7790" w:rsidP="00BB3016">
      <w:pPr>
        <w:numPr>
          <w:ilvl w:val="0"/>
          <w:numId w:val="276"/>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DF7790">
        <w:rPr>
          <w:rFonts w:ascii="Times New Roman" w:eastAsia="Calibri" w:hAnsi="Times New Roman" w:cs="Times New Roman"/>
          <w:sz w:val="24"/>
          <w:szCs w:val="24"/>
        </w:rPr>
        <w:t>пытаться объяснять его; слушать и стараться понимать выступления других;</w:t>
      </w:r>
    </w:p>
    <w:p w:rsidR="00DF7790" w:rsidRPr="00DF7790" w:rsidRDefault="00DF7790" w:rsidP="00BB3016">
      <w:pPr>
        <w:numPr>
          <w:ilvl w:val="0"/>
          <w:numId w:val="276"/>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 строить небольшие монологические высказывания (в том числе учебно-делового характера) с ориентацией на партнёра, с учётом конкретных речевых задач;</w:t>
      </w:r>
    </w:p>
    <w:p w:rsidR="00DF7790" w:rsidRPr="00DF7790" w:rsidRDefault="00DF7790" w:rsidP="00BB3016">
      <w:pPr>
        <w:numPr>
          <w:ilvl w:val="0"/>
          <w:numId w:val="276"/>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DF7790">
        <w:rPr>
          <w:rFonts w:ascii="Times New Roman" w:eastAsia="Calibri" w:hAnsi="Times New Roman" w:cs="Times New Roman"/>
          <w:sz w:val="24"/>
          <w:szCs w:val="24"/>
        </w:rPr>
        <w:t>создавать небольшие письменные тексты освоенных жанров, ориентируясь на ситуацию и задачи общения.</w:t>
      </w:r>
    </w:p>
    <w:p w:rsidR="00DF7790" w:rsidRPr="00DF7790" w:rsidRDefault="00DF7790" w:rsidP="00DF7790">
      <w:pPr>
        <w:autoSpaceDE w:val="0"/>
        <w:autoSpaceDN w:val="0"/>
        <w:adjustRightInd w:val="0"/>
        <w:spacing w:after="0" w:line="240" w:lineRule="auto"/>
        <w:ind w:left="680"/>
        <w:jc w:val="both"/>
        <w:rPr>
          <w:rFonts w:ascii="Times New Roman" w:eastAsia="Times New Roman" w:hAnsi="Times New Roman" w:cs="Times New Roman"/>
          <w:b/>
          <w:sz w:val="24"/>
          <w:szCs w:val="24"/>
          <w:lang w:eastAsia="ru-RU"/>
        </w:rPr>
      </w:pPr>
    </w:p>
    <w:p w:rsidR="00DF7790" w:rsidRPr="00DF7790" w:rsidRDefault="00DF7790" w:rsidP="00DF7790">
      <w:pPr>
        <w:autoSpaceDE w:val="0"/>
        <w:autoSpaceDN w:val="0"/>
        <w:adjustRightInd w:val="0"/>
        <w:spacing w:after="0" w:line="240" w:lineRule="auto"/>
        <w:ind w:left="680"/>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Метапредметные ИКТ – компетенции:</w:t>
      </w:r>
    </w:p>
    <w:p w:rsidR="00DF7790" w:rsidRPr="00DF7790" w:rsidRDefault="00DF7790" w:rsidP="00BB3016">
      <w:pPr>
        <w:numPr>
          <w:ilvl w:val="0"/>
          <w:numId w:val="278"/>
        </w:numPr>
        <w:shd w:val="clear" w:color="auto" w:fill="FFFFFF"/>
        <w:spacing w:after="0" w:line="240" w:lineRule="auto"/>
        <w:contextualSpacing/>
        <w:jc w:val="both"/>
        <w:rPr>
          <w:rFonts w:ascii="Times New Roman" w:eastAsia="Calibri" w:hAnsi="Times New Roman" w:cs="Times New Roman"/>
          <w:color w:val="000000"/>
          <w:sz w:val="24"/>
          <w:szCs w:val="24"/>
        </w:rPr>
      </w:pPr>
      <w:r w:rsidRPr="00DF7790">
        <w:rPr>
          <w:rFonts w:ascii="Times New Roman" w:eastAsia="Calibri" w:hAnsi="Times New Roman" w:cs="Times New Roman"/>
          <w:color w:val="000000"/>
          <w:sz w:val="24"/>
          <w:szCs w:val="24"/>
        </w:rPr>
        <w:t>получать информацию о характеристиках компьютера;</w:t>
      </w:r>
    </w:p>
    <w:p w:rsidR="00DF7790" w:rsidRPr="00DF7790" w:rsidRDefault="00DF7790" w:rsidP="00BB3016">
      <w:pPr>
        <w:numPr>
          <w:ilvl w:val="0"/>
          <w:numId w:val="278"/>
        </w:numPr>
        <w:shd w:val="clear" w:color="auto" w:fill="FFFFFF"/>
        <w:spacing w:after="0" w:line="240" w:lineRule="auto"/>
        <w:contextualSpacing/>
        <w:jc w:val="both"/>
        <w:rPr>
          <w:rFonts w:ascii="Times New Roman" w:eastAsia="Calibri" w:hAnsi="Times New Roman" w:cs="Times New Roman"/>
          <w:color w:val="000000"/>
          <w:sz w:val="24"/>
          <w:szCs w:val="24"/>
        </w:rPr>
      </w:pPr>
      <w:r w:rsidRPr="00DF7790">
        <w:rPr>
          <w:rFonts w:ascii="Times New Roman" w:eastAsia="Calibri" w:hAnsi="Times New Roman" w:cs="Times New Roman"/>
          <w:color w:val="000000"/>
          <w:sz w:val="24"/>
          <w:szCs w:val="24"/>
        </w:rPr>
        <w:t>соблюдать требования техники безопасности, гигиены, эргономики и ресурсосбережения при работе с устройствами ИКТ;</w:t>
      </w:r>
    </w:p>
    <w:p w:rsidR="00DF7790" w:rsidRPr="00DF7790" w:rsidRDefault="00DF7790" w:rsidP="00BB3016">
      <w:pPr>
        <w:numPr>
          <w:ilvl w:val="0"/>
          <w:numId w:val="278"/>
        </w:numPr>
        <w:shd w:val="clear" w:color="auto" w:fill="FFFFFF"/>
        <w:spacing w:after="0" w:line="240" w:lineRule="auto"/>
        <w:contextualSpacing/>
        <w:jc w:val="both"/>
        <w:rPr>
          <w:rFonts w:ascii="Times New Roman" w:eastAsia="Calibri" w:hAnsi="Times New Roman" w:cs="Times New Roman"/>
          <w:color w:val="000000"/>
          <w:sz w:val="24"/>
          <w:szCs w:val="24"/>
        </w:rPr>
      </w:pPr>
      <w:r w:rsidRPr="00DF7790">
        <w:rPr>
          <w:rFonts w:ascii="Times New Roman" w:eastAsia="Calibri" w:hAnsi="Times New Roman" w:cs="Times New Roman"/>
          <w:color w:val="000000"/>
          <w:sz w:val="24"/>
          <w:szCs w:val="24"/>
        </w:rPr>
        <w:t>осуществлять редактирование и структурирование текста в соответствии с его смыслом средствами текстового редактора;</w:t>
      </w:r>
    </w:p>
    <w:p w:rsidR="00DF7790" w:rsidRPr="00DF7790" w:rsidRDefault="00DF7790" w:rsidP="00BB3016">
      <w:pPr>
        <w:numPr>
          <w:ilvl w:val="0"/>
          <w:numId w:val="278"/>
        </w:numPr>
        <w:shd w:val="clear" w:color="auto" w:fill="FFFFFF"/>
        <w:spacing w:after="0" w:line="240" w:lineRule="auto"/>
        <w:contextualSpacing/>
        <w:jc w:val="both"/>
        <w:rPr>
          <w:rFonts w:ascii="Times New Roman" w:eastAsia="Calibri" w:hAnsi="Times New Roman" w:cs="Times New Roman"/>
          <w:color w:val="000000"/>
          <w:sz w:val="24"/>
          <w:szCs w:val="24"/>
        </w:rPr>
      </w:pPr>
      <w:r w:rsidRPr="00DF7790">
        <w:rPr>
          <w:rFonts w:ascii="Times New Roman" w:eastAsia="Calibri" w:hAnsi="Times New Roman" w:cs="Times New Roman"/>
          <w:color w:val="000000"/>
          <w:sz w:val="24"/>
          <w:szCs w:val="24"/>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DF7790" w:rsidRPr="00DF7790" w:rsidRDefault="00DF7790" w:rsidP="00BB3016">
      <w:pPr>
        <w:numPr>
          <w:ilvl w:val="0"/>
          <w:numId w:val="278"/>
        </w:numPr>
        <w:shd w:val="clear" w:color="auto" w:fill="FFFFFF"/>
        <w:spacing w:after="0" w:line="240" w:lineRule="auto"/>
        <w:contextualSpacing/>
        <w:jc w:val="both"/>
        <w:rPr>
          <w:rFonts w:ascii="Times New Roman" w:eastAsia="Calibri" w:hAnsi="Times New Roman" w:cs="Times New Roman"/>
          <w:color w:val="000000"/>
          <w:sz w:val="24"/>
          <w:szCs w:val="24"/>
        </w:rPr>
      </w:pPr>
      <w:r w:rsidRPr="00DF7790">
        <w:rPr>
          <w:rFonts w:ascii="Times New Roman" w:eastAsia="Calibri" w:hAnsi="Times New Roman" w:cs="Times New Roman"/>
          <w:color w:val="000000"/>
          <w:sz w:val="24"/>
          <w:szCs w:val="24"/>
        </w:rPr>
        <w:t>осуществлять информационное подключение к локальной сети и глобальной сети Интернет.</w:t>
      </w:r>
    </w:p>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Содержание  учебного предмета, курса</w:t>
      </w:r>
    </w:p>
    <w:p w:rsidR="00DF7790" w:rsidRPr="00DF7790" w:rsidRDefault="00DF7790" w:rsidP="00DF7790">
      <w:pPr>
        <w:spacing w:after="0" w:line="240" w:lineRule="auto"/>
        <w:jc w:val="center"/>
        <w:rPr>
          <w:rFonts w:ascii="Times New Roman" w:eastAsia="Calibri" w:hAnsi="Times New Roman" w:cs="Times New Roman"/>
          <w:b/>
          <w:sz w:val="24"/>
          <w:szCs w:val="24"/>
          <w:lang w:eastAsia="ru-RU"/>
        </w:rPr>
      </w:pPr>
      <w:r w:rsidRPr="00DF7790">
        <w:rPr>
          <w:rFonts w:ascii="Times New Roman" w:eastAsia="Calibri" w:hAnsi="Times New Roman" w:cs="Times New Roman"/>
          <w:b/>
          <w:sz w:val="24"/>
          <w:szCs w:val="24"/>
          <w:lang w:eastAsia="ru-RU"/>
        </w:rPr>
        <w:t>3 класс</w:t>
      </w:r>
    </w:p>
    <w:tbl>
      <w:tblPr>
        <w:tblW w:w="97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1984"/>
        <w:gridCol w:w="2410"/>
        <w:gridCol w:w="2284"/>
      </w:tblGrid>
      <w:tr w:rsidR="00DF7790" w:rsidRPr="00DF7790" w:rsidTr="008659A7">
        <w:tc>
          <w:tcPr>
            <w:tcW w:w="3085" w:type="dxa"/>
          </w:tcPr>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 xml:space="preserve">                                                                                       </w:t>
            </w:r>
            <w:r w:rsidRPr="00DF7790">
              <w:rPr>
                <w:rFonts w:ascii="Times New Roman" w:eastAsia="Times New Roman" w:hAnsi="Times New Roman" w:cs="Times New Roman"/>
                <w:sz w:val="24"/>
                <w:szCs w:val="24"/>
                <w:lang w:eastAsia="ru-RU"/>
              </w:rPr>
              <w:t>Характеристика деятельности обучающихся</w:t>
            </w:r>
          </w:p>
        </w:tc>
        <w:tc>
          <w:tcPr>
            <w:tcW w:w="1984" w:type="dxa"/>
          </w:tcPr>
          <w:p w:rsidR="00DF7790" w:rsidRPr="00DF7790" w:rsidRDefault="00DF7790" w:rsidP="00DF7790">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both"/>
              <w:rPr>
                <w:rFonts w:ascii="Times New Roman" w:eastAsia="Calibri" w:hAnsi="Times New Roman" w:cs="Times New Roman"/>
                <w:kern w:val="2"/>
                <w:sz w:val="24"/>
                <w:szCs w:val="24"/>
                <w:lang w:eastAsia="ru-RU"/>
              </w:rPr>
            </w:pPr>
            <w:r w:rsidRPr="00DF7790">
              <w:rPr>
                <w:rFonts w:ascii="Times New Roman" w:eastAsia="Calibri" w:hAnsi="Times New Roman" w:cs="Times New Roman"/>
                <w:kern w:val="2"/>
                <w:sz w:val="24"/>
                <w:szCs w:val="24"/>
                <w:lang w:eastAsia="ru-RU"/>
              </w:rPr>
              <w:t>Лабораторные,</w:t>
            </w:r>
          </w:p>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kern w:val="2"/>
                <w:sz w:val="24"/>
                <w:szCs w:val="24"/>
                <w:lang w:eastAsia="ru-RU"/>
              </w:rPr>
              <w:t>практические работы,     экскурсии</w:t>
            </w:r>
          </w:p>
        </w:tc>
        <w:tc>
          <w:tcPr>
            <w:tcW w:w="2410" w:type="dxa"/>
          </w:tcPr>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kern w:val="2"/>
                <w:sz w:val="24"/>
                <w:szCs w:val="24"/>
                <w:lang w:eastAsia="ru-RU"/>
              </w:rPr>
              <w:t>Методы и формы организации учебного процесса</w:t>
            </w:r>
          </w:p>
        </w:tc>
        <w:tc>
          <w:tcPr>
            <w:tcW w:w="2284" w:type="dxa"/>
          </w:tcPr>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kern w:val="2"/>
                <w:sz w:val="24"/>
                <w:szCs w:val="24"/>
                <w:lang w:eastAsia="ru-RU"/>
              </w:rPr>
              <w:t>Использование резерва учебного времени</w:t>
            </w:r>
          </w:p>
        </w:tc>
      </w:tr>
      <w:tr w:rsidR="00DF7790" w:rsidRPr="00DF7790" w:rsidTr="008659A7">
        <w:tc>
          <w:tcPr>
            <w:tcW w:w="9763" w:type="dxa"/>
            <w:gridSpan w:val="4"/>
            <w:shd w:val="clear" w:color="auto" w:fill="D9D9D9"/>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bCs/>
                <w:sz w:val="24"/>
                <w:szCs w:val="24"/>
                <w:lang w:eastAsia="ru-RU"/>
              </w:rPr>
              <w:t>Знаем – повторим, не знаем – узнаем (21 ч.: 16/</w:t>
            </w:r>
            <w:r w:rsidRPr="00DF7790">
              <w:rPr>
                <w:rFonts w:ascii="Times New Roman" w:eastAsia="Times New Roman" w:hAnsi="Times New Roman" w:cs="Times New Roman"/>
                <w:b/>
                <w:bCs/>
                <w:i/>
                <w:iCs/>
                <w:sz w:val="24"/>
                <w:szCs w:val="24"/>
                <w:lang w:eastAsia="ru-RU"/>
              </w:rPr>
              <w:t>4 р</w:t>
            </w:r>
            <w:r w:rsidRPr="00DF7790">
              <w:rPr>
                <w:rFonts w:ascii="Times New Roman" w:eastAsia="Times New Roman" w:hAnsi="Times New Roman" w:cs="Times New Roman"/>
                <w:b/>
                <w:bCs/>
                <w:sz w:val="24"/>
                <w:szCs w:val="24"/>
                <w:lang w:eastAsia="ru-RU"/>
              </w:rPr>
              <w:t>.)</w:t>
            </w:r>
          </w:p>
        </w:tc>
      </w:tr>
      <w:tr w:rsidR="00DF7790" w:rsidRPr="00DF7790" w:rsidTr="008659A7">
        <w:tc>
          <w:tcPr>
            <w:tcW w:w="3085" w:type="dxa"/>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Обмениваются впечатлениями, сравнивают и группируют слова, подводят под понятие «текст», анализируют способы </w:t>
            </w:r>
            <w:r w:rsidRPr="00DF7790">
              <w:rPr>
                <w:rFonts w:ascii="Times New Roman" w:eastAsia="Times New Roman" w:hAnsi="Times New Roman" w:cs="Times New Roman"/>
                <w:sz w:val="24"/>
                <w:szCs w:val="24"/>
                <w:lang w:eastAsia="ru-RU"/>
              </w:rPr>
              <w:lastRenderedPageBreak/>
              <w:t xml:space="preserve">выражения главной мысли, использованные средства языка; проверяют и редактируют написанное, находят, объясняют и исправляют ошибки в чужом тексте; Пользуются знаниями об «опасных местах» и изученными правилами для исправления ошибок, аргументируют исправления. Обнаруживают в записи «опасные места», планируют процесс списывания и действуют по плану. Выполняют основные требования к речи и речевому поведению. Сравнивают, классифицируют слова по их назначению, осознают  недостаток знаний. Читают материал учебника для получения информации, употребляют в речи новый термин, ставят вопросы к словам, распознают слова, называющие предметы по освоенным признакам, ведут рассуждения, делают умозаключения.  </w:t>
            </w:r>
          </w:p>
        </w:tc>
        <w:tc>
          <w:tcPr>
            <w:tcW w:w="1984" w:type="dxa"/>
          </w:tcPr>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p>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p>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Контрольная работа.</w:t>
            </w:r>
          </w:p>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Практическая работа.</w:t>
            </w:r>
          </w:p>
        </w:tc>
        <w:tc>
          <w:tcPr>
            <w:tcW w:w="2410" w:type="dxa"/>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метод проблемного обучения,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методы стимулирования интереса к учению (познавательные </w:t>
            </w:r>
            <w:r w:rsidRPr="00DF7790">
              <w:rPr>
                <w:rFonts w:ascii="Times New Roman" w:eastAsia="Times New Roman" w:hAnsi="Times New Roman" w:cs="Times New Roman"/>
                <w:sz w:val="24"/>
                <w:szCs w:val="24"/>
                <w:lang w:eastAsia="ru-RU"/>
              </w:rPr>
              <w:lastRenderedPageBreak/>
              <w:t>игры, учебные дискуссии, создание эмоционально-нравственных ситуаций),</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методы контроля и самоконтроля.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Метод исследования.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Формы:</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индивидуальная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парная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групповая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фронтальная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словесные (беседа, сообщение),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наглядные (использование таблиц, схем и т.д.),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практические</w:t>
            </w:r>
          </w:p>
        </w:tc>
        <w:tc>
          <w:tcPr>
            <w:tcW w:w="2284" w:type="dxa"/>
          </w:tcPr>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lastRenderedPageBreak/>
              <w:t>Обобщение</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по теме «Знаем</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повторим, не</w:t>
            </w:r>
          </w:p>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sz w:val="24"/>
                <w:szCs w:val="24"/>
                <w:lang w:eastAsia="ru-RU"/>
              </w:rPr>
              <w:t>знаем – узнаем»</w:t>
            </w:r>
          </w:p>
        </w:tc>
      </w:tr>
      <w:tr w:rsidR="00DF7790" w:rsidRPr="00DF7790" w:rsidTr="008659A7">
        <w:tc>
          <w:tcPr>
            <w:tcW w:w="9763" w:type="dxa"/>
            <w:gridSpan w:val="4"/>
            <w:shd w:val="clear" w:color="auto" w:fill="D9D9D9"/>
          </w:tcPr>
          <w:p w:rsidR="00DF7790" w:rsidRPr="00DF7790" w:rsidRDefault="00DF7790" w:rsidP="00DF779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b/>
                <w:bCs/>
                <w:sz w:val="24"/>
                <w:szCs w:val="24"/>
                <w:lang w:eastAsia="ru-RU"/>
              </w:rPr>
              <w:t>Морфология</w:t>
            </w:r>
          </w:p>
          <w:p w:rsidR="00DF7790" w:rsidRPr="00DF7790" w:rsidRDefault="00DF7790" w:rsidP="00DF7790">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bCs/>
                <w:sz w:val="24"/>
                <w:szCs w:val="24"/>
                <w:lang w:eastAsia="ru-RU"/>
              </w:rPr>
              <w:t>Каждое слово – часть речи (26 ч.: 21/</w:t>
            </w:r>
            <w:r w:rsidRPr="00DF7790">
              <w:rPr>
                <w:rFonts w:ascii="Times New Roman" w:eastAsia="Times New Roman" w:hAnsi="Times New Roman" w:cs="Times New Roman"/>
                <w:b/>
                <w:bCs/>
                <w:i/>
                <w:iCs/>
                <w:sz w:val="24"/>
                <w:szCs w:val="24"/>
                <w:lang w:eastAsia="ru-RU"/>
              </w:rPr>
              <w:t>5 р.</w:t>
            </w:r>
            <w:r w:rsidRPr="00DF7790">
              <w:rPr>
                <w:rFonts w:ascii="Times New Roman" w:eastAsia="Times New Roman" w:hAnsi="Times New Roman" w:cs="Times New Roman"/>
                <w:b/>
                <w:bCs/>
                <w:sz w:val="24"/>
                <w:szCs w:val="24"/>
                <w:lang w:eastAsia="ru-RU"/>
              </w:rPr>
              <w:t>)</w:t>
            </w:r>
          </w:p>
        </w:tc>
      </w:tr>
      <w:tr w:rsidR="00DF7790" w:rsidRPr="00DF7790" w:rsidTr="008659A7">
        <w:tc>
          <w:tcPr>
            <w:tcW w:w="3085" w:type="dxa"/>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Cs/>
                <w:sz w:val="24"/>
                <w:szCs w:val="24"/>
                <w:lang w:eastAsia="ru-RU"/>
              </w:rPr>
              <w:t xml:space="preserve"> Читают </w:t>
            </w:r>
            <w:r w:rsidRPr="00DF7790">
              <w:rPr>
                <w:rFonts w:ascii="Times New Roman" w:eastAsia="Times New Roman" w:hAnsi="Times New Roman" w:cs="Times New Roman"/>
                <w:sz w:val="24"/>
                <w:szCs w:val="24"/>
                <w:lang w:eastAsia="ru-RU"/>
              </w:rPr>
              <w:t xml:space="preserve">сведения в учебнике, </w:t>
            </w:r>
            <w:r w:rsidRPr="00DF7790">
              <w:rPr>
                <w:rFonts w:ascii="Times New Roman" w:eastAsia="Times New Roman" w:hAnsi="Times New Roman" w:cs="Times New Roman"/>
                <w:bCs/>
                <w:sz w:val="24"/>
                <w:szCs w:val="24"/>
                <w:lang w:eastAsia="ru-RU"/>
              </w:rPr>
              <w:t xml:space="preserve">заканчивают </w:t>
            </w:r>
            <w:r w:rsidRPr="00DF7790">
              <w:rPr>
                <w:rFonts w:ascii="Times New Roman" w:eastAsia="Times New Roman" w:hAnsi="Times New Roman" w:cs="Times New Roman"/>
                <w:sz w:val="24"/>
                <w:szCs w:val="24"/>
                <w:lang w:eastAsia="ru-RU"/>
              </w:rPr>
              <w:t xml:space="preserve">предложения, </w:t>
            </w:r>
            <w:r w:rsidRPr="00DF7790">
              <w:rPr>
                <w:rFonts w:ascii="Times New Roman" w:eastAsia="Times New Roman" w:hAnsi="Times New Roman" w:cs="Times New Roman"/>
                <w:bCs/>
                <w:sz w:val="24"/>
                <w:szCs w:val="24"/>
                <w:lang w:eastAsia="ru-RU"/>
              </w:rPr>
              <w:t xml:space="preserve">обобщают </w:t>
            </w:r>
            <w:r w:rsidRPr="00DF7790">
              <w:rPr>
                <w:rFonts w:ascii="Times New Roman" w:eastAsia="Times New Roman" w:hAnsi="Times New Roman" w:cs="Times New Roman"/>
                <w:sz w:val="24"/>
                <w:szCs w:val="24"/>
                <w:lang w:eastAsia="ru-RU"/>
              </w:rPr>
              <w:t xml:space="preserve">изученное о слове, </w:t>
            </w:r>
            <w:r w:rsidRPr="00DF7790">
              <w:rPr>
                <w:rFonts w:ascii="Times New Roman" w:eastAsia="Times New Roman" w:hAnsi="Times New Roman" w:cs="Times New Roman"/>
                <w:bCs/>
                <w:sz w:val="24"/>
                <w:szCs w:val="24"/>
                <w:lang w:eastAsia="ru-RU"/>
              </w:rPr>
              <w:t xml:space="preserve">расширяют </w:t>
            </w:r>
            <w:r w:rsidRPr="00DF7790">
              <w:rPr>
                <w:rFonts w:ascii="Times New Roman" w:eastAsia="Times New Roman" w:hAnsi="Times New Roman" w:cs="Times New Roman"/>
                <w:sz w:val="24"/>
                <w:szCs w:val="24"/>
                <w:lang w:eastAsia="ru-RU"/>
              </w:rPr>
              <w:t xml:space="preserve">сведения и </w:t>
            </w:r>
            <w:r w:rsidRPr="00DF7790">
              <w:rPr>
                <w:rFonts w:ascii="Times New Roman" w:eastAsia="Times New Roman" w:hAnsi="Times New Roman" w:cs="Times New Roman"/>
                <w:bCs/>
                <w:sz w:val="24"/>
                <w:szCs w:val="24"/>
                <w:lang w:eastAsia="ru-RU"/>
              </w:rPr>
              <w:t xml:space="preserve">осваивают </w:t>
            </w:r>
            <w:r w:rsidRPr="00DF7790">
              <w:rPr>
                <w:rFonts w:ascii="Times New Roman" w:eastAsia="Times New Roman" w:hAnsi="Times New Roman" w:cs="Times New Roman"/>
                <w:sz w:val="24"/>
                <w:szCs w:val="24"/>
                <w:lang w:eastAsia="ru-RU"/>
              </w:rPr>
              <w:t>новые понятия.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Cs/>
                <w:sz w:val="24"/>
                <w:szCs w:val="24"/>
                <w:lang w:eastAsia="ru-RU"/>
              </w:rPr>
              <w:t xml:space="preserve">Строят научное сообщение </w:t>
            </w:r>
            <w:r w:rsidRPr="00DF7790">
              <w:rPr>
                <w:rFonts w:ascii="Times New Roman" w:eastAsia="Times New Roman" w:hAnsi="Times New Roman" w:cs="Times New Roman"/>
                <w:sz w:val="24"/>
                <w:szCs w:val="24"/>
                <w:lang w:eastAsia="ru-RU"/>
              </w:rPr>
              <w:t xml:space="preserve">по его готовому началу, </w:t>
            </w:r>
            <w:r w:rsidRPr="00DF7790">
              <w:rPr>
                <w:rFonts w:ascii="Times New Roman" w:eastAsia="Times New Roman" w:hAnsi="Times New Roman" w:cs="Times New Roman"/>
                <w:bCs/>
                <w:sz w:val="24"/>
                <w:szCs w:val="24"/>
                <w:lang w:eastAsia="ru-RU"/>
              </w:rPr>
              <w:t xml:space="preserve">формулируют </w:t>
            </w:r>
            <w:r w:rsidRPr="00DF7790">
              <w:rPr>
                <w:rFonts w:ascii="Times New Roman" w:eastAsia="Times New Roman" w:hAnsi="Times New Roman" w:cs="Times New Roman"/>
                <w:sz w:val="24"/>
                <w:szCs w:val="24"/>
                <w:lang w:eastAsia="ru-RU"/>
              </w:rPr>
              <w:t>опознавательные</w:t>
            </w:r>
            <w:r w:rsidRPr="00DF7790">
              <w:rPr>
                <w:rFonts w:ascii="Times New Roman" w:eastAsia="Times New Roman" w:hAnsi="Times New Roman" w:cs="Times New Roman"/>
                <w:bCs/>
                <w:sz w:val="24"/>
                <w:szCs w:val="24"/>
                <w:lang w:eastAsia="ru-RU"/>
              </w:rPr>
              <w:t xml:space="preserve"> </w:t>
            </w:r>
            <w:r w:rsidRPr="00DF7790">
              <w:rPr>
                <w:rFonts w:ascii="Times New Roman" w:eastAsia="Times New Roman" w:hAnsi="Times New Roman" w:cs="Times New Roman"/>
                <w:sz w:val="24"/>
                <w:szCs w:val="24"/>
                <w:lang w:eastAsia="ru-RU"/>
              </w:rPr>
              <w:t>признаки, по которым различаются части речи. На основе</w:t>
            </w:r>
            <w:r w:rsidRPr="00DF7790">
              <w:rPr>
                <w:rFonts w:ascii="Times New Roman" w:eastAsia="Times New Roman" w:hAnsi="Times New Roman" w:cs="Times New Roman"/>
                <w:bCs/>
                <w:sz w:val="24"/>
                <w:szCs w:val="24"/>
                <w:lang w:eastAsia="ru-RU"/>
              </w:rPr>
              <w:t xml:space="preserve"> </w:t>
            </w:r>
            <w:r w:rsidRPr="00DF7790">
              <w:rPr>
                <w:rFonts w:ascii="Times New Roman" w:eastAsia="Times New Roman" w:hAnsi="Times New Roman" w:cs="Times New Roman"/>
                <w:sz w:val="24"/>
                <w:szCs w:val="24"/>
                <w:lang w:eastAsia="ru-RU"/>
              </w:rPr>
              <w:t xml:space="preserve">картинки </w:t>
            </w:r>
            <w:r w:rsidRPr="00DF7790">
              <w:rPr>
                <w:rFonts w:ascii="Times New Roman" w:eastAsia="Times New Roman" w:hAnsi="Times New Roman" w:cs="Times New Roman"/>
                <w:bCs/>
                <w:sz w:val="24"/>
                <w:szCs w:val="24"/>
                <w:lang w:eastAsia="ru-RU"/>
              </w:rPr>
              <w:t xml:space="preserve">подбирают </w:t>
            </w:r>
            <w:r w:rsidRPr="00DF7790">
              <w:rPr>
                <w:rFonts w:ascii="Times New Roman" w:eastAsia="Times New Roman" w:hAnsi="Times New Roman" w:cs="Times New Roman"/>
                <w:sz w:val="24"/>
                <w:szCs w:val="24"/>
                <w:lang w:eastAsia="ru-RU"/>
              </w:rPr>
              <w:t xml:space="preserve">и </w:t>
            </w:r>
            <w:r w:rsidRPr="00DF7790">
              <w:rPr>
                <w:rFonts w:ascii="Times New Roman" w:eastAsia="Times New Roman" w:hAnsi="Times New Roman" w:cs="Times New Roman"/>
                <w:bCs/>
                <w:sz w:val="24"/>
                <w:szCs w:val="24"/>
                <w:lang w:eastAsia="ru-RU"/>
              </w:rPr>
              <w:t xml:space="preserve">классифицируют </w:t>
            </w:r>
            <w:r w:rsidRPr="00DF7790">
              <w:rPr>
                <w:rFonts w:ascii="Times New Roman" w:eastAsia="Times New Roman" w:hAnsi="Times New Roman" w:cs="Times New Roman"/>
                <w:sz w:val="24"/>
                <w:szCs w:val="24"/>
                <w:lang w:eastAsia="ru-RU"/>
              </w:rPr>
              <w:t xml:space="preserve">слова. </w:t>
            </w:r>
            <w:r w:rsidRPr="00DF7790">
              <w:rPr>
                <w:rFonts w:ascii="Times New Roman" w:eastAsia="Times New Roman" w:hAnsi="Times New Roman" w:cs="Times New Roman"/>
                <w:bCs/>
                <w:sz w:val="24"/>
                <w:szCs w:val="24"/>
                <w:lang w:eastAsia="ru-RU"/>
              </w:rPr>
              <w:t xml:space="preserve">Анализируют </w:t>
            </w:r>
            <w:r w:rsidRPr="00DF7790">
              <w:rPr>
                <w:rFonts w:ascii="Times New Roman" w:eastAsia="Times New Roman" w:hAnsi="Times New Roman" w:cs="Times New Roman"/>
                <w:sz w:val="24"/>
                <w:szCs w:val="24"/>
                <w:lang w:eastAsia="ru-RU"/>
              </w:rPr>
              <w:t xml:space="preserve">и </w:t>
            </w:r>
            <w:r w:rsidRPr="00DF7790">
              <w:rPr>
                <w:rFonts w:ascii="Times New Roman" w:eastAsia="Times New Roman" w:hAnsi="Times New Roman" w:cs="Times New Roman"/>
                <w:bCs/>
                <w:sz w:val="24"/>
                <w:szCs w:val="24"/>
                <w:lang w:eastAsia="ru-RU"/>
              </w:rPr>
              <w:lastRenderedPageBreak/>
              <w:t xml:space="preserve">группируют </w:t>
            </w:r>
            <w:r w:rsidRPr="00DF7790">
              <w:rPr>
                <w:rFonts w:ascii="Times New Roman" w:eastAsia="Times New Roman" w:hAnsi="Times New Roman" w:cs="Times New Roman"/>
                <w:sz w:val="24"/>
                <w:szCs w:val="24"/>
                <w:lang w:eastAsia="ru-RU"/>
              </w:rPr>
              <w:t>слова,</w:t>
            </w:r>
            <w:r w:rsidRPr="00DF7790">
              <w:rPr>
                <w:rFonts w:ascii="Times New Roman" w:eastAsia="Times New Roman" w:hAnsi="Times New Roman" w:cs="Times New Roman"/>
                <w:bCs/>
                <w:sz w:val="24"/>
                <w:szCs w:val="24"/>
                <w:lang w:eastAsia="ru-RU"/>
              </w:rPr>
              <w:t xml:space="preserve"> </w:t>
            </w:r>
            <w:r w:rsidRPr="00DF7790">
              <w:rPr>
                <w:rFonts w:ascii="Times New Roman" w:eastAsia="Times New Roman" w:hAnsi="Times New Roman" w:cs="Times New Roman"/>
                <w:sz w:val="24"/>
                <w:szCs w:val="24"/>
                <w:lang w:eastAsia="ru-RU"/>
              </w:rPr>
              <w:t xml:space="preserve">разными способами </w:t>
            </w:r>
            <w:r w:rsidRPr="00DF7790">
              <w:rPr>
                <w:rFonts w:ascii="Times New Roman" w:eastAsia="Times New Roman" w:hAnsi="Times New Roman" w:cs="Times New Roman"/>
                <w:bCs/>
                <w:sz w:val="24"/>
                <w:szCs w:val="24"/>
                <w:lang w:eastAsia="ru-RU"/>
              </w:rPr>
              <w:t xml:space="preserve">решают </w:t>
            </w:r>
            <w:r w:rsidRPr="00DF7790">
              <w:rPr>
                <w:rFonts w:ascii="Times New Roman" w:eastAsia="Times New Roman" w:hAnsi="Times New Roman" w:cs="Times New Roman"/>
                <w:sz w:val="24"/>
                <w:szCs w:val="24"/>
                <w:lang w:eastAsia="ru-RU"/>
              </w:rPr>
              <w:t>в них орфографические задачи.</w:t>
            </w:r>
            <w:r w:rsidRPr="00DF7790">
              <w:rPr>
                <w:rFonts w:ascii="Times New Roman" w:eastAsia="Times New Roman" w:hAnsi="Times New Roman" w:cs="Times New Roman"/>
                <w:bCs/>
                <w:sz w:val="24"/>
                <w:szCs w:val="24"/>
                <w:lang w:eastAsia="ru-RU"/>
              </w:rPr>
              <w:t xml:space="preserve"> Читают </w:t>
            </w:r>
            <w:r w:rsidRPr="00DF7790">
              <w:rPr>
                <w:rFonts w:ascii="Times New Roman" w:eastAsia="Times New Roman" w:hAnsi="Times New Roman" w:cs="Times New Roman"/>
                <w:sz w:val="24"/>
                <w:szCs w:val="24"/>
                <w:lang w:eastAsia="ru-RU"/>
              </w:rPr>
              <w:t xml:space="preserve">информацию и </w:t>
            </w:r>
            <w:r w:rsidRPr="00DF7790">
              <w:rPr>
                <w:rFonts w:ascii="Times New Roman" w:eastAsia="Times New Roman" w:hAnsi="Times New Roman" w:cs="Times New Roman"/>
                <w:bCs/>
                <w:sz w:val="24"/>
                <w:szCs w:val="24"/>
                <w:lang w:eastAsia="ru-RU"/>
              </w:rPr>
              <w:t xml:space="preserve">предполагают </w:t>
            </w:r>
            <w:r w:rsidRPr="00DF7790">
              <w:rPr>
                <w:rFonts w:ascii="Times New Roman" w:eastAsia="Times New Roman" w:hAnsi="Times New Roman" w:cs="Times New Roman"/>
                <w:sz w:val="24"/>
                <w:szCs w:val="24"/>
                <w:lang w:eastAsia="ru-RU"/>
              </w:rPr>
              <w:t xml:space="preserve">названия частей речи, </w:t>
            </w:r>
            <w:r w:rsidRPr="00DF7790">
              <w:rPr>
                <w:rFonts w:ascii="Times New Roman" w:eastAsia="Times New Roman" w:hAnsi="Times New Roman" w:cs="Times New Roman"/>
                <w:bCs/>
                <w:sz w:val="24"/>
                <w:szCs w:val="24"/>
                <w:lang w:eastAsia="ru-RU"/>
              </w:rPr>
              <w:t xml:space="preserve">обсуждают </w:t>
            </w:r>
            <w:r w:rsidRPr="00DF7790">
              <w:rPr>
                <w:rFonts w:ascii="Times New Roman" w:eastAsia="Times New Roman" w:hAnsi="Times New Roman" w:cs="Times New Roman"/>
                <w:sz w:val="24"/>
                <w:szCs w:val="24"/>
                <w:lang w:eastAsia="ru-RU"/>
              </w:rPr>
              <w:t xml:space="preserve">догадки и </w:t>
            </w:r>
            <w:r w:rsidRPr="00DF7790">
              <w:rPr>
                <w:rFonts w:ascii="Times New Roman" w:eastAsia="Times New Roman" w:hAnsi="Times New Roman" w:cs="Times New Roman"/>
                <w:bCs/>
                <w:sz w:val="24"/>
                <w:szCs w:val="24"/>
                <w:lang w:eastAsia="ru-RU"/>
              </w:rPr>
              <w:t xml:space="preserve">проверяют </w:t>
            </w:r>
            <w:r w:rsidRPr="00DF7790">
              <w:rPr>
                <w:rFonts w:ascii="Times New Roman" w:eastAsia="Times New Roman" w:hAnsi="Times New Roman" w:cs="Times New Roman"/>
                <w:sz w:val="24"/>
                <w:szCs w:val="24"/>
                <w:lang w:eastAsia="ru-RU"/>
              </w:rPr>
              <w:t xml:space="preserve">их по учебнику. </w:t>
            </w:r>
            <w:r w:rsidRPr="00DF7790">
              <w:rPr>
                <w:rFonts w:ascii="Times New Roman" w:eastAsia="Times New Roman" w:hAnsi="Times New Roman" w:cs="Times New Roman"/>
                <w:bCs/>
                <w:sz w:val="24"/>
                <w:szCs w:val="24"/>
                <w:lang w:eastAsia="ru-RU"/>
              </w:rPr>
              <w:t xml:space="preserve">Анализируют </w:t>
            </w:r>
            <w:r w:rsidRPr="00DF7790">
              <w:rPr>
                <w:rFonts w:ascii="Times New Roman" w:eastAsia="Times New Roman" w:hAnsi="Times New Roman" w:cs="Times New Roman"/>
                <w:sz w:val="24"/>
                <w:szCs w:val="24"/>
                <w:lang w:eastAsia="ru-RU"/>
              </w:rPr>
              <w:t xml:space="preserve">предложения, по опознавательным признакам </w:t>
            </w:r>
            <w:r w:rsidRPr="00DF7790">
              <w:rPr>
                <w:rFonts w:ascii="Times New Roman" w:eastAsia="Times New Roman" w:hAnsi="Times New Roman" w:cs="Times New Roman"/>
                <w:bCs/>
                <w:sz w:val="24"/>
                <w:szCs w:val="24"/>
                <w:lang w:eastAsia="ru-RU"/>
              </w:rPr>
              <w:t>квалифицируют</w:t>
            </w:r>
          </w:p>
          <w:p w:rsidR="00DF7790" w:rsidRPr="00DF7790" w:rsidRDefault="00DF7790" w:rsidP="00DF7790">
            <w:pPr>
              <w:spacing w:after="0" w:line="240" w:lineRule="auto"/>
              <w:rPr>
                <w:rFonts w:ascii="Times New Roman" w:eastAsia="Times New Roman" w:hAnsi="Times New Roman" w:cs="Times New Roman"/>
                <w:bCs/>
                <w:sz w:val="24"/>
                <w:szCs w:val="24"/>
                <w:lang w:eastAsia="ru-RU"/>
              </w:rPr>
            </w:pPr>
            <w:r w:rsidRPr="00DF7790">
              <w:rPr>
                <w:rFonts w:ascii="Times New Roman" w:eastAsia="Times New Roman" w:hAnsi="Times New Roman" w:cs="Times New Roman"/>
                <w:sz w:val="24"/>
                <w:szCs w:val="24"/>
                <w:lang w:eastAsia="ru-RU"/>
              </w:rPr>
              <w:t xml:space="preserve">слова как части речи, </w:t>
            </w:r>
            <w:r w:rsidRPr="00DF7790">
              <w:rPr>
                <w:rFonts w:ascii="Times New Roman" w:eastAsia="Times New Roman" w:hAnsi="Times New Roman" w:cs="Times New Roman"/>
                <w:bCs/>
                <w:sz w:val="24"/>
                <w:szCs w:val="24"/>
                <w:lang w:eastAsia="ru-RU"/>
              </w:rPr>
              <w:t xml:space="preserve">классифицируют </w:t>
            </w:r>
            <w:r w:rsidRPr="00DF7790">
              <w:rPr>
                <w:rFonts w:ascii="Times New Roman" w:eastAsia="Times New Roman" w:hAnsi="Times New Roman" w:cs="Times New Roman"/>
                <w:sz w:val="24"/>
                <w:szCs w:val="24"/>
                <w:lang w:eastAsia="ru-RU"/>
              </w:rPr>
              <w:t xml:space="preserve">и </w:t>
            </w:r>
            <w:r w:rsidRPr="00DF7790">
              <w:rPr>
                <w:rFonts w:ascii="Times New Roman" w:eastAsia="Times New Roman" w:hAnsi="Times New Roman" w:cs="Times New Roman"/>
                <w:bCs/>
                <w:sz w:val="24"/>
                <w:szCs w:val="24"/>
                <w:lang w:eastAsia="ru-RU"/>
              </w:rPr>
              <w:t>группируют</w:t>
            </w:r>
          </w:p>
          <w:p w:rsidR="00DF7790" w:rsidRPr="00DF7790" w:rsidRDefault="00DF7790" w:rsidP="00DF7790">
            <w:pPr>
              <w:spacing w:after="0" w:line="240" w:lineRule="auto"/>
              <w:rPr>
                <w:rFonts w:ascii="Times New Roman" w:eastAsia="Times New Roman" w:hAnsi="Times New Roman" w:cs="Times New Roman"/>
                <w:bCs/>
                <w:sz w:val="24"/>
                <w:szCs w:val="24"/>
                <w:lang w:eastAsia="ru-RU"/>
              </w:rPr>
            </w:pPr>
            <w:r w:rsidRPr="00DF7790">
              <w:rPr>
                <w:rFonts w:ascii="Times New Roman" w:eastAsia="Times New Roman" w:hAnsi="Times New Roman" w:cs="Times New Roman"/>
                <w:sz w:val="24"/>
                <w:szCs w:val="24"/>
                <w:lang w:eastAsia="ru-RU"/>
              </w:rPr>
              <w:t>слова.</w:t>
            </w:r>
          </w:p>
        </w:tc>
        <w:tc>
          <w:tcPr>
            <w:tcW w:w="1984" w:type="dxa"/>
          </w:tcPr>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p>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p>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p>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p>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Контрольная работа.</w:t>
            </w:r>
          </w:p>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sz w:val="24"/>
                <w:szCs w:val="24"/>
                <w:lang w:eastAsia="ru-RU"/>
              </w:rPr>
              <w:t>Практическая работа.</w:t>
            </w:r>
          </w:p>
        </w:tc>
        <w:tc>
          <w:tcPr>
            <w:tcW w:w="2410" w:type="dxa"/>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словесные (беседа, сообщение),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наглядные (использование таблиц, схем и т.д.),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практические,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метод проблемного обучения,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методы стимулирования интереса к учению (познавательные игры, учебные дискуссии, создание эмоционально-</w:t>
            </w:r>
            <w:r w:rsidRPr="00DF7790">
              <w:rPr>
                <w:rFonts w:ascii="Times New Roman" w:eastAsia="Times New Roman" w:hAnsi="Times New Roman" w:cs="Times New Roman"/>
                <w:sz w:val="24"/>
                <w:szCs w:val="24"/>
                <w:lang w:eastAsia="ru-RU"/>
              </w:rPr>
              <w:lastRenderedPageBreak/>
              <w:t>нравственных ситуаций),</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методы контроля и самоконтроля.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Метод исследования.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Формы:</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индивидуальная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парная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групповая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фронтальная.</w:t>
            </w:r>
          </w:p>
        </w:tc>
        <w:tc>
          <w:tcPr>
            <w:tcW w:w="2284" w:type="dxa"/>
          </w:tcPr>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lastRenderedPageBreak/>
              <w:t>Обобщение</w:t>
            </w:r>
          </w:p>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sz w:val="24"/>
                <w:szCs w:val="24"/>
                <w:lang w:eastAsia="ru-RU"/>
              </w:rPr>
              <w:t xml:space="preserve">по теме </w:t>
            </w:r>
            <w:r w:rsidRPr="00DF7790">
              <w:rPr>
                <w:rFonts w:ascii="Times New Roman" w:eastAsia="Times New Roman" w:hAnsi="Times New Roman" w:cs="Times New Roman"/>
                <w:bCs/>
                <w:sz w:val="24"/>
                <w:szCs w:val="24"/>
                <w:lang w:eastAsia="ru-RU"/>
              </w:rPr>
              <w:t xml:space="preserve"> </w:t>
            </w:r>
          </w:p>
        </w:tc>
      </w:tr>
      <w:tr w:rsidR="00DF7790" w:rsidRPr="00DF7790" w:rsidTr="008659A7">
        <w:tc>
          <w:tcPr>
            <w:tcW w:w="9763" w:type="dxa"/>
            <w:gridSpan w:val="4"/>
            <w:shd w:val="clear" w:color="auto" w:fill="D9D9D9"/>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bCs/>
                <w:sz w:val="24"/>
                <w:szCs w:val="24"/>
                <w:lang w:eastAsia="ru-RU"/>
              </w:rPr>
              <w:t>Продолжаем знакомиться с частями речи. Глагол (27 ч.: 19/</w:t>
            </w:r>
            <w:r w:rsidRPr="00DF7790">
              <w:rPr>
                <w:rFonts w:ascii="Times New Roman" w:eastAsia="Times New Roman" w:hAnsi="Times New Roman" w:cs="Times New Roman"/>
                <w:b/>
                <w:bCs/>
                <w:i/>
                <w:iCs/>
                <w:sz w:val="24"/>
                <w:szCs w:val="24"/>
                <w:lang w:eastAsia="ru-RU"/>
              </w:rPr>
              <w:t>8 р</w:t>
            </w:r>
            <w:r w:rsidRPr="00DF7790">
              <w:rPr>
                <w:rFonts w:ascii="Times New Roman" w:eastAsia="Times New Roman" w:hAnsi="Times New Roman" w:cs="Times New Roman"/>
                <w:b/>
                <w:bCs/>
                <w:sz w:val="24"/>
                <w:szCs w:val="24"/>
                <w:lang w:eastAsia="ru-RU"/>
              </w:rPr>
              <w:t>.)</w:t>
            </w:r>
          </w:p>
        </w:tc>
      </w:tr>
      <w:tr w:rsidR="00DF7790" w:rsidRPr="00DF7790" w:rsidTr="008659A7">
        <w:tc>
          <w:tcPr>
            <w:tcW w:w="3085" w:type="dxa"/>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Отгадывают кроссворд, воспроизводят значения недавно освоенных терминов.Анализируют строение текста, характеризуют слова как</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части речи. Выявляют и выписывают глаголы, наблюдают за их использованием в речи, воображают себя операторами, снимающими</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кино, проводят аналогию с делением плёнки на кадры; сравнивают исходный текст с неудачным пересказом, обсуждают недостатки, делают вывод; по выделенным «кадрам» сами пересказывают</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текст. Анализируют строение и языковые средства отрывка. Читают информацию в учебнике, сравнивают её со своими наблюдениями, получают совет.</w:t>
            </w:r>
          </w:p>
        </w:tc>
        <w:tc>
          <w:tcPr>
            <w:tcW w:w="1984" w:type="dxa"/>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Контрольная работа.</w:t>
            </w:r>
          </w:p>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sz w:val="24"/>
                <w:szCs w:val="24"/>
                <w:lang w:eastAsia="ru-RU"/>
              </w:rPr>
              <w:t>Практическая работа.</w:t>
            </w:r>
          </w:p>
        </w:tc>
        <w:tc>
          <w:tcPr>
            <w:tcW w:w="2410" w:type="dxa"/>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словесные (беседа, сообщение),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наглядные (использование таблиц, схем и т.д.),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практические,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метод проблемного обучения,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методы стимулирования интереса к учению (познавательные игры, учебные дискуссии, создание эмоционально-нравственных ситуаций),</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методы контроля и самоконтроля.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Метод исследования.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Формы:</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индивидуальная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парная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групповая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фронтальная.</w:t>
            </w:r>
          </w:p>
        </w:tc>
        <w:tc>
          <w:tcPr>
            <w:tcW w:w="2284" w:type="dxa"/>
          </w:tcPr>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Обобщение</w:t>
            </w:r>
          </w:p>
          <w:p w:rsidR="00DF7790" w:rsidRPr="00DF7790" w:rsidRDefault="00DF7790" w:rsidP="00DF7790">
            <w:pPr>
              <w:spacing w:after="0" w:line="240" w:lineRule="auto"/>
              <w:jc w:val="both"/>
              <w:rPr>
                <w:rFonts w:ascii="Times New Roman" w:eastAsia="Times New Roman" w:hAnsi="Times New Roman" w:cs="Times New Roman"/>
                <w:bCs/>
                <w:sz w:val="24"/>
                <w:szCs w:val="24"/>
                <w:lang w:eastAsia="ru-RU"/>
              </w:rPr>
            </w:pPr>
            <w:r w:rsidRPr="00DF7790">
              <w:rPr>
                <w:rFonts w:ascii="Times New Roman" w:eastAsia="Times New Roman" w:hAnsi="Times New Roman" w:cs="Times New Roman"/>
                <w:sz w:val="24"/>
                <w:szCs w:val="24"/>
                <w:lang w:eastAsia="ru-RU"/>
              </w:rPr>
              <w:t>по теме «</w:t>
            </w:r>
            <w:r w:rsidRPr="00DF7790">
              <w:rPr>
                <w:rFonts w:ascii="Times New Roman" w:eastAsia="Times New Roman" w:hAnsi="Times New Roman" w:cs="Times New Roman"/>
                <w:bCs/>
                <w:sz w:val="24"/>
                <w:szCs w:val="24"/>
                <w:lang w:eastAsia="ru-RU"/>
              </w:rPr>
              <w:t>Предложение»</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iCs/>
                <w:sz w:val="24"/>
                <w:szCs w:val="24"/>
                <w:lang w:eastAsia="ru-RU"/>
              </w:rPr>
            </w:pPr>
            <w:r w:rsidRPr="00DF7790">
              <w:rPr>
                <w:rFonts w:ascii="Times New Roman" w:eastAsia="Times New Roman" w:hAnsi="Times New Roman" w:cs="Times New Roman"/>
                <w:iCs/>
                <w:sz w:val="24"/>
                <w:szCs w:val="24"/>
                <w:lang w:eastAsia="ru-RU"/>
              </w:rPr>
              <w:t>Совершенствование умения выделять</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iCs/>
                <w:sz w:val="24"/>
                <w:szCs w:val="24"/>
                <w:lang w:eastAsia="ru-RU"/>
              </w:rPr>
            </w:pPr>
            <w:r w:rsidRPr="00DF7790">
              <w:rPr>
                <w:rFonts w:ascii="Times New Roman" w:eastAsia="Times New Roman" w:hAnsi="Times New Roman" w:cs="Times New Roman"/>
                <w:iCs/>
                <w:sz w:val="24"/>
                <w:szCs w:val="24"/>
                <w:lang w:eastAsia="ru-RU"/>
              </w:rPr>
              <w:t>предложения из</w:t>
            </w:r>
          </w:p>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iCs/>
                <w:sz w:val="24"/>
                <w:szCs w:val="24"/>
                <w:lang w:eastAsia="ru-RU"/>
              </w:rPr>
              <w:t>потока речи.</w:t>
            </w:r>
          </w:p>
        </w:tc>
      </w:tr>
      <w:tr w:rsidR="00DF7790" w:rsidRPr="00DF7790" w:rsidTr="008659A7">
        <w:tc>
          <w:tcPr>
            <w:tcW w:w="9763" w:type="dxa"/>
            <w:gridSpan w:val="4"/>
            <w:shd w:val="clear" w:color="auto" w:fill="D9D9D9"/>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bCs/>
                <w:sz w:val="24"/>
                <w:szCs w:val="24"/>
                <w:lang w:eastAsia="ru-RU"/>
              </w:rPr>
              <w:t>Что мы знаем о частях речи? (16 ч.: 12/</w:t>
            </w:r>
            <w:r w:rsidRPr="00DF7790">
              <w:rPr>
                <w:rFonts w:ascii="Times New Roman" w:eastAsia="Times New Roman" w:hAnsi="Times New Roman" w:cs="Times New Roman"/>
                <w:b/>
                <w:bCs/>
                <w:i/>
                <w:iCs/>
                <w:sz w:val="24"/>
                <w:szCs w:val="24"/>
                <w:lang w:eastAsia="ru-RU"/>
              </w:rPr>
              <w:t>4 р.</w:t>
            </w:r>
            <w:r w:rsidRPr="00DF7790">
              <w:rPr>
                <w:rFonts w:ascii="Times New Roman" w:eastAsia="Times New Roman" w:hAnsi="Times New Roman" w:cs="Times New Roman"/>
                <w:b/>
                <w:bCs/>
                <w:sz w:val="24"/>
                <w:szCs w:val="24"/>
                <w:lang w:eastAsia="ru-RU"/>
              </w:rPr>
              <w:t>)</w:t>
            </w:r>
          </w:p>
        </w:tc>
      </w:tr>
      <w:tr w:rsidR="00DF7790" w:rsidRPr="00DF7790" w:rsidTr="008659A7">
        <w:tc>
          <w:tcPr>
            <w:tcW w:w="3085" w:type="dxa"/>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характеризуют грамматические признаки слов. Анализируют текст с точки зрения использованных частей </w:t>
            </w:r>
            <w:r w:rsidRPr="00DF7790">
              <w:rPr>
                <w:rFonts w:ascii="Times New Roman" w:eastAsia="Times New Roman" w:hAnsi="Times New Roman" w:cs="Times New Roman"/>
                <w:sz w:val="24"/>
                <w:szCs w:val="24"/>
                <w:lang w:eastAsia="ru-RU"/>
              </w:rPr>
              <w:lastRenderedPageBreak/>
              <w:t>речи,</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изменяют слова по указанным параметрам; выполняют инструкции, уточняют общие способы действия при анализе и записи слов. Готовят сообщения о частях речи</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в русском языке. Обдумывают проблему, сформулированную в теме урока, обсуждают ответ на заданный в учебнике вопрос.</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Анализируют и сравнивают слова, находят основания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для их объединения; классифицируют слова по заданным</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признакам. Сравнивают слова по возможности изменения, выявляют связь между способностью слова к изменению и наличием окончания, делают умозаключение</w:t>
            </w:r>
          </w:p>
        </w:tc>
        <w:tc>
          <w:tcPr>
            <w:tcW w:w="1984" w:type="dxa"/>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lastRenderedPageBreak/>
              <w:t>Практическая работа.</w:t>
            </w:r>
          </w:p>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sz w:val="24"/>
                <w:szCs w:val="24"/>
                <w:lang w:eastAsia="ru-RU"/>
              </w:rPr>
              <w:t>Контрольная работа.</w:t>
            </w:r>
          </w:p>
        </w:tc>
        <w:tc>
          <w:tcPr>
            <w:tcW w:w="2410" w:type="dxa"/>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словесные (беседа, сообщение),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наглядные (использование таблиц, схем и т.д.),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lastRenderedPageBreak/>
              <w:t xml:space="preserve">практические,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метод проблемного обучения,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методы стимулирования интереса к учению (познавательные игры, учебные дискуссии, создание эмоционально-нравственных ситуаций),</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методы контроля и самоконтроля.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Метод исследования.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Формы:</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индивидуальная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парная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групповая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фронтальная.</w:t>
            </w:r>
          </w:p>
        </w:tc>
        <w:tc>
          <w:tcPr>
            <w:tcW w:w="2284" w:type="dxa"/>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lastRenderedPageBreak/>
              <w:t>Обобщение по теме.  Практическая работа.</w:t>
            </w:r>
          </w:p>
        </w:tc>
      </w:tr>
      <w:tr w:rsidR="00DF7790" w:rsidRPr="00DF7790" w:rsidTr="008659A7">
        <w:tc>
          <w:tcPr>
            <w:tcW w:w="9763" w:type="dxa"/>
            <w:gridSpan w:val="4"/>
            <w:shd w:val="clear" w:color="auto" w:fill="D9D9D9"/>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bCs/>
                <w:sz w:val="24"/>
                <w:szCs w:val="24"/>
                <w:lang w:eastAsia="ru-RU"/>
              </w:rPr>
              <w:t>Возвращаемся к разговору о предложении (17 ч.: 13/</w:t>
            </w:r>
            <w:r w:rsidRPr="00DF7790">
              <w:rPr>
                <w:rFonts w:ascii="Times New Roman" w:eastAsia="Times New Roman" w:hAnsi="Times New Roman" w:cs="Times New Roman"/>
                <w:b/>
                <w:bCs/>
                <w:i/>
                <w:iCs/>
                <w:sz w:val="24"/>
                <w:szCs w:val="24"/>
                <w:lang w:eastAsia="ru-RU"/>
              </w:rPr>
              <w:t>4 р.</w:t>
            </w:r>
            <w:r w:rsidRPr="00DF7790">
              <w:rPr>
                <w:rFonts w:ascii="Times New Roman" w:eastAsia="Times New Roman" w:hAnsi="Times New Roman" w:cs="Times New Roman"/>
                <w:b/>
                <w:bCs/>
                <w:sz w:val="24"/>
                <w:szCs w:val="24"/>
                <w:lang w:eastAsia="ru-RU"/>
              </w:rPr>
              <w:t>)</w:t>
            </w:r>
          </w:p>
        </w:tc>
      </w:tr>
      <w:tr w:rsidR="00DF7790" w:rsidRPr="00DF7790" w:rsidTr="008659A7">
        <w:tc>
          <w:tcPr>
            <w:tcW w:w="3085" w:type="dxa"/>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Cs/>
                <w:sz w:val="24"/>
                <w:szCs w:val="24"/>
                <w:lang w:eastAsia="ru-RU"/>
              </w:rPr>
              <w:t xml:space="preserve"> </w:t>
            </w:r>
            <w:r w:rsidRPr="00DF7790">
              <w:rPr>
                <w:rFonts w:ascii="Times New Roman" w:eastAsia="Times New Roman" w:hAnsi="Times New Roman" w:cs="Times New Roman"/>
                <w:sz w:val="24"/>
                <w:szCs w:val="24"/>
                <w:lang w:eastAsia="ru-RU"/>
              </w:rPr>
              <w:t>Обсуждают ответ на вопрос заголовка, систематизируют изученное. Анализируют предложения с точки зрения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передаваемого значения; выявляют границы предложений, аргументируют решение. Разграничивают набор</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слов и предложение, уточняют опознавательные признаки предложений; находят в тексте предложения определённых видов, конструируют предложения, выполняют при этом известный общий способ действия. Анализируют слова с указанных точек зрения.</w:t>
            </w:r>
          </w:p>
        </w:tc>
        <w:tc>
          <w:tcPr>
            <w:tcW w:w="1984" w:type="dxa"/>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Практическая работа.</w:t>
            </w:r>
          </w:p>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sz w:val="24"/>
                <w:szCs w:val="24"/>
                <w:lang w:eastAsia="ru-RU"/>
              </w:rPr>
              <w:t>Контрольная работа.</w:t>
            </w:r>
          </w:p>
        </w:tc>
        <w:tc>
          <w:tcPr>
            <w:tcW w:w="2410" w:type="dxa"/>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словесные наглядные практические,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метод проблемного обучения,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методы стимулирования интереса к учению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методы контроля и самоконтроля. Формы:</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индивидуальная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парная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групповая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фронтальная.</w:t>
            </w:r>
          </w:p>
        </w:tc>
        <w:tc>
          <w:tcPr>
            <w:tcW w:w="2284" w:type="dxa"/>
          </w:tcPr>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sz w:val="24"/>
                <w:szCs w:val="24"/>
                <w:lang w:eastAsia="ru-RU"/>
              </w:rPr>
              <w:t>Обобщение по теме.  Практическая работа.</w:t>
            </w:r>
          </w:p>
        </w:tc>
      </w:tr>
      <w:tr w:rsidR="00DF7790" w:rsidRPr="00DF7790" w:rsidTr="008659A7">
        <w:tc>
          <w:tcPr>
            <w:tcW w:w="9763" w:type="dxa"/>
            <w:gridSpan w:val="4"/>
            <w:shd w:val="clear" w:color="auto" w:fill="D9D9D9"/>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bCs/>
                <w:sz w:val="24"/>
                <w:szCs w:val="24"/>
                <w:lang w:eastAsia="ru-RU"/>
              </w:rPr>
              <w:lastRenderedPageBreak/>
              <w:t>И вновь о частях речи (20: 16/</w:t>
            </w:r>
            <w:r w:rsidRPr="00DF7790">
              <w:rPr>
                <w:rFonts w:ascii="Times New Roman" w:eastAsia="Times New Roman" w:hAnsi="Times New Roman" w:cs="Times New Roman"/>
                <w:b/>
                <w:bCs/>
                <w:i/>
                <w:iCs/>
                <w:sz w:val="24"/>
                <w:szCs w:val="24"/>
                <w:lang w:eastAsia="ru-RU"/>
              </w:rPr>
              <w:t>4р.)</w:t>
            </w:r>
          </w:p>
        </w:tc>
      </w:tr>
      <w:tr w:rsidR="00DF7790" w:rsidRPr="00DF7790" w:rsidTr="008659A7">
        <w:tc>
          <w:tcPr>
            <w:tcW w:w="3085" w:type="dxa"/>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Сопоставляют части речи, проверяют свои решения по</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таблице на обложке в конце учебника; пользуются общим способом действия при определении частей речи;</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расширяют представление о тех семантических группах слов, которые относятся к именам существительным,</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доказывают принадлежность слов к группе имён существительных, оперируют для этого всем набором признаков: вопрос, значение, изменение.</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Объясняют значения слов, выявляют строение, выделяют однокоренные, анализируют звуковой состав,</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группируют слова. Сравнивают значение и изменение однокоренных имён существительных и прилагательных, выявляют различие этих частей речи по признаку рода, делают умозаключение</w:t>
            </w:r>
          </w:p>
        </w:tc>
        <w:tc>
          <w:tcPr>
            <w:tcW w:w="1984" w:type="dxa"/>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Практическая работа.</w:t>
            </w:r>
          </w:p>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sz w:val="24"/>
                <w:szCs w:val="24"/>
                <w:lang w:eastAsia="ru-RU"/>
              </w:rPr>
              <w:t>Контрольная работа.</w:t>
            </w:r>
          </w:p>
        </w:tc>
        <w:tc>
          <w:tcPr>
            <w:tcW w:w="2410" w:type="dxa"/>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словесные наглядные практические,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метод проблемного обучения,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методы стимулирования интереса к учению </w:t>
            </w:r>
          </w:p>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методы контроля и самоконтроля.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Метод исследования.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Формы:</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индивидуальная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парная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групповая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фронтальная.</w:t>
            </w:r>
          </w:p>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p>
        </w:tc>
        <w:tc>
          <w:tcPr>
            <w:tcW w:w="2284" w:type="dxa"/>
          </w:tcPr>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sz w:val="24"/>
                <w:szCs w:val="24"/>
                <w:lang w:eastAsia="ru-RU"/>
              </w:rPr>
              <w:t>Обобщение по теме.  Практическая работа.</w:t>
            </w:r>
          </w:p>
        </w:tc>
      </w:tr>
      <w:tr w:rsidR="00DF7790" w:rsidRPr="00DF7790" w:rsidTr="008659A7">
        <w:tc>
          <w:tcPr>
            <w:tcW w:w="9763" w:type="dxa"/>
            <w:gridSpan w:val="4"/>
            <w:shd w:val="clear" w:color="auto" w:fill="D9D9D9"/>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bCs/>
                <w:sz w:val="24"/>
                <w:szCs w:val="24"/>
                <w:lang w:eastAsia="ru-RU"/>
              </w:rPr>
              <w:t>Обо всём, что мы теперь знаем (17 ч.: 11/</w:t>
            </w:r>
            <w:r w:rsidRPr="00DF7790">
              <w:rPr>
                <w:rFonts w:ascii="Times New Roman" w:eastAsia="Times New Roman" w:hAnsi="Times New Roman" w:cs="Times New Roman"/>
                <w:b/>
                <w:bCs/>
                <w:i/>
                <w:iCs/>
                <w:sz w:val="24"/>
                <w:szCs w:val="24"/>
                <w:lang w:eastAsia="ru-RU"/>
              </w:rPr>
              <w:t>6р</w:t>
            </w:r>
            <w:r w:rsidRPr="00DF7790">
              <w:rPr>
                <w:rFonts w:ascii="Times New Roman" w:eastAsia="Times New Roman" w:hAnsi="Times New Roman" w:cs="Times New Roman"/>
                <w:b/>
                <w:bCs/>
                <w:sz w:val="24"/>
                <w:szCs w:val="24"/>
                <w:lang w:eastAsia="ru-RU"/>
              </w:rPr>
              <w:t>.)</w:t>
            </w:r>
          </w:p>
        </w:tc>
      </w:tr>
      <w:tr w:rsidR="00DF7790" w:rsidRPr="00DF7790" w:rsidTr="008659A7">
        <w:tc>
          <w:tcPr>
            <w:tcW w:w="3085" w:type="dxa"/>
          </w:tcPr>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Cs/>
                <w:sz w:val="24"/>
                <w:szCs w:val="24"/>
                <w:lang w:eastAsia="ru-RU"/>
              </w:rPr>
              <w:t xml:space="preserve">Обсуждают </w:t>
            </w:r>
            <w:r w:rsidRPr="00DF7790">
              <w:rPr>
                <w:rFonts w:ascii="Times New Roman" w:eastAsia="Times New Roman" w:hAnsi="Times New Roman" w:cs="Times New Roman"/>
                <w:sz w:val="24"/>
                <w:szCs w:val="24"/>
                <w:lang w:eastAsia="ru-RU"/>
              </w:rPr>
              <w:t xml:space="preserve">ранее изученные сведения, </w:t>
            </w:r>
            <w:r w:rsidRPr="00DF7790">
              <w:rPr>
                <w:rFonts w:ascii="Times New Roman" w:eastAsia="Times New Roman" w:hAnsi="Times New Roman" w:cs="Times New Roman"/>
                <w:bCs/>
                <w:sz w:val="24"/>
                <w:szCs w:val="24"/>
                <w:lang w:eastAsia="ru-RU"/>
              </w:rPr>
              <w:t>работают в паре</w:t>
            </w:r>
            <w:r w:rsidRPr="00DF7790">
              <w:rPr>
                <w:rFonts w:ascii="Times New Roman" w:eastAsia="Times New Roman" w:hAnsi="Times New Roman" w:cs="Times New Roman"/>
                <w:sz w:val="24"/>
                <w:szCs w:val="24"/>
                <w:lang w:eastAsia="ru-RU"/>
              </w:rPr>
              <w:t xml:space="preserve">, </w:t>
            </w:r>
            <w:r w:rsidRPr="00DF7790">
              <w:rPr>
                <w:rFonts w:ascii="Times New Roman" w:eastAsia="Times New Roman" w:hAnsi="Times New Roman" w:cs="Times New Roman"/>
                <w:bCs/>
                <w:sz w:val="24"/>
                <w:szCs w:val="24"/>
                <w:lang w:eastAsia="ru-RU"/>
              </w:rPr>
              <w:t xml:space="preserve">отвечают </w:t>
            </w:r>
            <w:r w:rsidRPr="00DF7790">
              <w:rPr>
                <w:rFonts w:ascii="Times New Roman" w:eastAsia="Times New Roman" w:hAnsi="Times New Roman" w:cs="Times New Roman"/>
                <w:sz w:val="24"/>
                <w:szCs w:val="24"/>
                <w:lang w:eastAsia="ru-RU"/>
              </w:rPr>
              <w:t xml:space="preserve">на вопросы учебника, </w:t>
            </w:r>
            <w:r w:rsidRPr="00DF7790">
              <w:rPr>
                <w:rFonts w:ascii="Times New Roman" w:eastAsia="Times New Roman" w:hAnsi="Times New Roman" w:cs="Times New Roman"/>
                <w:bCs/>
                <w:sz w:val="24"/>
                <w:szCs w:val="24"/>
                <w:lang w:eastAsia="ru-RU"/>
              </w:rPr>
              <w:t xml:space="preserve">проверяют </w:t>
            </w:r>
            <w:r w:rsidRPr="00DF7790">
              <w:rPr>
                <w:rFonts w:ascii="Times New Roman" w:eastAsia="Times New Roman" w:hAnsi="Times New Roman" w:cs="Times New Roman"/>
                <w:sz w:val="24"/>
                <w:szCs w:val="24"/>
                <w:lang w:eastAsia="ru-RU"/>
              </w:rPr>
              <w:t xml:space="preserve">ответы друг друга, </w:t>
            </w:r>
            <w:r w:rsidRPr="00DF7790">
              <w:rPr>
                <w:rFonts w:ascii="Times New Roman" w:eastAsia="Times New Roman" w:hAnsi="Times New Roman" w:cs="Times New Roman"/>
                <w:bCs/>
                <w:sz w:val="24"/>
                <w:szCs w:val="24"/>
                <w:lang w:eastAsia="ru-RU"/>
              </w:rPr>
              <w:t xml:space="preserve">пользуются </w:t>
            </w:r>
            <w:r w:rsidRPr="00DF7790">
              <w:rPr>
                <w:rFonts w:ascii="Times New Roman" w:eastAsia="Times New Roman" w:hAnsi="Times New Roman" w:cs="Times New Roman"/>
                <w:sz w:val="24"/>
                <w:szCs w:val="24"/>
                <w:lang w:eastAsia="ru-RU"/>
              </w:rPr>
              <w:t xml:space="preserve">материалами учебника для </w:t>
            </w:r>
            <w:r w:rsidRPr="00DF7790">
              <w:rPr>
                <w:rFonts w:ascii="Times New Roman" w:eastAsia="Times New Roman" w:hAnsi="Times New Roman" w:cs="Times New Roman"/>
                <w:bCs/>
                <w:sz w:val="24"/>
                <w:szCs w:val="24"/>
                <w:lang w:eastAsia="ru-RU"/>
              </w:rPr>
              <w:t xml:space="preserve">уточнения </w:t>
            </w:r>
            <w:r w:rsidRPr="00DF7790">
              <w:rPr>
                <w:rFonts w:ascii="Times New Roman" w:eastAsia="Times New Roman" w:hAnsi="Times New Roman" w:cs="Times New Roman"/>
                <w:sz w:val="24"/>
                <w:szCs w:val="24"/>
                <w:lang w:eastAsia="ru-RU"/>
              </w:rPr>
              <w:t xml:space="preserve">высказанных мыслей или их проверки. </w:t>
            </w:r>
            <w:r w:rsidRPr="00DF7790">
              <w:rPr>
                <w:rFonts w:ascii="Times New Roman" w:eastAsia="Times New Roman" w:hAnsi="Times New Roman" w:cs="Times New Roman"/>
                <w:bCs/>
                <w:sz w:val="24"/>
                <w:szCs w:val="24"/>
                <w:lang w:eastAsia="ru-RU"/>
              </w:rPr>
              <w:t xml:space="preserve">Сравнивают </w:t>
            </w:r>
            <w:r w:rsidRPr="00DF7790">
              <w:rPr>
                <w:rFonts w:ascii="Times New Roman" w:eastAsia="Times New Roman" w:hAnsi="Times New Roman" w:cs="Times New Roman"/>
                <w:sz w:val="24"/>
                <w:szCs w:val="24"/>
                <w:lang w:eastAsia="ru-RU"/>
              </w:rPr>
              <w:t xml:space="preserve">рассуждения персонажей, </w:t>
            </w:r>
            <w:r w:rsidRPr="00DF7790">
              <w:rPr>
                <w:rFonts w:ascii="Times New Roman" w:eastAsia="Times New Roman" w:hAnsi="Times New Roman" w:cs="Times New Roman"/>
                <w:bCs/>
                <w:sz w:val="24"/>
                <w:szCs w:val="24"/>
                <w:lang w:eastAsia="ru-RU"/>
              </w:rPr>
              <w:t xml:space="preserve">высказывают </w:t>
            </w:r>
            <w:r w:rsidRPr="00DF7790">
              <w:rPr>
                <w:rFonts w:ascii="Times New Roman" w:eastAsia="Times New Roman" w:hAnsi="Times New Roman" w:cs="Times New Roman"/>
                <w:sz w:val="24"/>
                <w:szCs w:val="24"/>
                <w:lang w:eastAsia="ru-RU"/>
              </w:rPr>
              <w:t xml:space="preserve">своё мнение,  </w:t>
            </w:r>
            <w:r w:rsidRPr="00DF7790">
              <w:rPr>
                <w:rFonts w:ascii="Times New Roman" w:eastAsia="Times New Roman" w:hAnsi="Times New Roman" w:cs="Times New Roman"/>
                <w:bCs/>
                <w:sz w:val="24"/>
                <w:szCs w:val="24"/>
                <w:lang w:eastAsia="ru-RU"/>
              </w:rPr>
              <w:t xml:space="preserve">аргументируют </w:t>
            </w:r>
            <w:r w:rsidRPr="00DF7790">
              <w:rPr>
                <w:rFonts w:ascii="Times New Roman" w:eastAsia="Times New Roman" w:hAnsi="Times New Roman" w:cs="Times New Roman"/>
                <w:sz w:val="24"/>
                <w:szCs w:val="24"/>
                <w:lang w:eastAsia="ru-RU"/>
              </w:rPr>
              <w:t xml:space="preserve">его. </w:t>
            </w:r>
            <w:r w:rsidRPr="00DF7790">
              <w:rPr>
                <w:rFonts w:ascii="Times New Roman" w:eastAsia="Times New Roman" w:hAnsi="Times New Roman" w:cs="Times New Roman"/>
                <w:bCs/>
                <w:sz w:val="24"/>
                <w:szCs w:val="24"/>
                <w:lang w:eastAsia="ru-RU"/>
              </w:rPr>
              <w:t xml:space="preserve">Проверяют </w:t>
            </w:r>
            <w:r w:rsidRPr="00DF7790">
              <w:rPr>
                <w:rFonts w:ascii="Times New Roman" w:eastAsia="Times New Roman" w:hAnsi="Times New Roman" w:cs="Times New Roman"/>
                <w:sz w:val="24"/>
                <w:szCs w:val="24"/>
                <w:lang w:eastAsia="ru-RU"/>
              </w:rPr>
              <w:t xml:space="preserve">выполнение </w:t>
            </w:r>
            <w:r w:rsidRPr="00DF7790">
              <w:rPr>
                <w:rFonts w:ascii="Times New Roman" w:eastAsia="Times New Roman" w:hAnsi="Times New Roman" w:cs="Times New Roman"/>
                <w:sz w:val="24"/>
                <w:szCs w:val="24"/>
                <w:lang w:eastAsia="ru-RU"/>
              </w:rPr>
              <w:lastRenderedPageBreak/>
              <w:t xml:space="preserve">заданий школьниками, </w:t>
            </w:r>
            <w:r w:rsidRPr="00DF7790">
              <w:rPr>
                <w:rFonts w:ascii="Times New Roman" w:eastAsia="Times New Roman" w:hAnsi="Times New Roman" w:cs="Times New Roman"/>
                <w:bCs/>
                <w:sz w:val="24"/>
                <w:szCs w:val="24"/>
                <w:lang w:eastAsia="ru-RU"/>
              </w:rPr>
              <w:t xml:space="preserve">оценивают </w:t>
            </w:r>
            <w:r w:rsidRPr="00DF7790">
              <w:rPr>
                <w:rFonts w:ascii="Times New Roman" w:eastAsia="Times New Roman" w:hAnsi="Times New Roman" w:cs="Times New Roman"/>
                <w:sz w:val="24"/>
                <w:szCs w:val="24"/>
                <w:lang w:eastAsia="ru-RU"/>
              </w:rPr>
              <w:t xml:space="preserve">их правильность. </w:t>
            </w:r>
            <w:r w:rsidRPr="00DF7790">
              <w:rPr>
                <w:rFonts w:ascii="Times New Roman" w:eastAsia="Times New Roman" w:hAnsi="Times New Roman" w:cs="Times New Roman"/>
                <w:bCs/>
                <w:sz w:val="24"/>
                <w:szCs w:val="24"/>
                <w:lang w:eastAsia="ru-RU"/>
              </w:rPr>
              <w:t xml:space="preserve">Находят </w:t>
            </w:r>
            <w:r w:rsidRPr="00DF7790">
              <w:rPr>
                <w:rFonts w:ascii="Times New Roman" w:eastAsia="Times New Roman" w:hAnsi="Times New Roman" w:cs="Times New Roman"/>
                <w:sz w:val="24"/>
                <w:szCs w:val="24"/>
                <w:lang w:eastAsia="ru-RU"/>
              </w:rPr>
              <w:t xml:space="preserve">в тексте слова по различным заданным признакам, </w:t>
            </w:r>
            <w:r w:rsidRPr="00DF7790">
              <w:rPr>
                <w:rFonts w:ascii="Times New Roman" w:eastAsia="Times New Roman" w:hAnsi="Times New Roman" w:cs="Times New Roman"/>
                <w:bCs/>
                <w:sz w:val="24"/>
                <w:szCs w:val="24"/>
                <w:lang w:eastAsia="ru-RU"/>
              </w:rPr>
              <w:t>списывают</w:t>
            </w:r>
            <w:r w:rsidRPr="00DF7790">
              <w:rPr>
                <w:rFonts w:ascii="Times New Roman" w:eastAsia="Times New Roman" w:hAnsi="Times New Roman" w:cs="Times New Roman"/>
                <w:sz w:val="24"/>
                <w:szCs w:val="24"/>
                <w:lang w:eastAsia="ru-RU"/>
              </w:rPr>
              <w:t xml:space="preserve">, </w:t>
            </w:r>
            <w:r w:rsidRPr="00DF7790">
              <w:rPr>
                <w:rFonts w:ascii="Times New Roman" w:eastAsia="Times New Roman" w:hAnsi="Times New Roman" w:cs="Times New Roman"/>
                <w:bCs/>
                <w:sz w:val="24"/>
                <w:szCs w:val="24"/>
                <w:lang w:eastAsia="ru-RU"/>
              </w:rPr>
              <w:t xml:space="preserve">выполняя </w:t>
            </w:r>
            <w:r w:rsidRPr="00DF7790">
              <w:rPr>
                <w:rFonts w:ascii="Times New Roman" w:eastAsia="Times New Roman" w:hAnsi="Times New Roman" w:cs="Times New Roman"/>
                <w:sz w:val="24"/>
                <w:szCs w:val="24"/>
                <w:lang w:eastAsia="ru-RU"/>
              </w:rPr>
              <w:t>нужные</w:t>
            </w:r>
            <w:r w:rsidRPr="00DF7790">
              <w:rPr>
                <w:rFonts w:ascii="Times New Roman" w:eastAsia="Times New Roman" w:hAnsi="Times New Roman" w:cs="Times New Roman"/>
                <w:bCs/>
                <w:sz w:val="24"/>
                <w:szCs w:val="24"/>
                <w:lang w:eastAsia="ru-RU"/>
              </w:rPr>
              <w:t xml:space="preserve"> </w:t>
            </w:r>
            <w:r w:rsidRPr="00DF7790">
              <w:rPr>
                <w:rFonts w:ascii="Times New Roman" w:eastAsia="Times New Roman" w:hAnsi="Times New Roman" w:cs="Times New Roman"/>
                <w:sz w:val="24"/>
                <w:szCs w:val="24"/>
                <w:lang w:eastAsia="ru-RU"/>
              </w:rPr>
              <w:t>операции.</w:t>
            </w:r>
            <w:r w:rsidRPr="00DF7790">
              <w:rPr>
                <w:rFonts w:ascii="Times New Roman" w:eastAsia="Times New Roman" w:hAnsi="Times New Roman" w:cs="Times New Roman"/>
                <w:bCs/>
                <w:sz w:val="24"/>
                <w:szCs w:val="24"/>
                <w:lang w:eastAsia="ru-RU"/>
              </w:rPr>
              <w:t xml:space="preserve"> Наблюдают </w:t>
            </w:r>
            <w:r w:rsidRPr="00DF7790">
              <w:rPr>
                <w:rFonts w:ascii="Times New Roman" w:eastAsia="Times New Roman" w:hAnsi="Times New Roman" w:cs="Times New Roman"/>
                <w:sz w:val="24"/>
                <w:szCs w:val="24"/>
                <w:lang w:eastAsia="ru-RU"/>
              </w:rPr>
              <w:t xml:space="preserve">за изменениями слов, </w:t>
            </w:r>
            <w:r w:rsidRPr="00DF7790">
              <w:rPr>
                <w:rFonts w:ascii="Times New Roman" w:eastAsia="Times New Roman" w:hAnsi="Times New Roman" w:cs="Times New Roman"/>
                <w:bCs/>
                <w:sz w:val="24"/>
                <w:szCs w:val="24"/>
                <w:lang w:eastAsia="ru-RU"/>
              </w:rPr>
              <w:t xml:space="preserve">группируют </w:t>
            </w:r>
            <w:r w:rsidRPr="00DF7790">
              <w:rPr>
                <w:rFonts w:ascii="Times New Roman" w:eastAsia="Times New Roman" w:hAnsi="Times New Roman" w:cs="Times New Roman"/>
                <w:sz w:val="24"/>
                <w:szCs w:val="24"/>
                <w:lang w:eastAsia="ru-RU"/>
              </w:rPr>
              <w:t>слова по указанным признакам,</w:t>
            </w:r>
            <w:r w:rsidRPr="00DF7790">
              <w:rPr>
                <w:rFonts w:ascii="Times New Roman" w:eastAsia="Times New Roman" w:hAnsi="Times New Roman" w:cs="Times New Roman"/>
                <w:bCs/>
                <w:sz w:val="24"/>
                <w:szCs w:val="24"/>
                <w:lang w:eastAsia="ru-RU"/>
              </w:rPr>
              <w:t xml:space="preserve"> </w:t>
            </w:r>
            <w:r w:rsidRPr="00DF7790">
              <w:rPr>
                <w:rFonts w:ascii="Times New Roman" w:eastAsia="Times New Roman" w:hAnsi="Times New Roman" w:cs="Times New Roman"/>
                <w:sz w:val="24"/>
                <w:szCs w:val="24"/>
                <w:lang w:eastAsia="ru-RU"/>
              </w:rPr>
              <w:t xml:space="preserve">самостоятельно </w:t>
            </w:r>
            <w:r w:rsidRPr="00DF7790">
              <w:rPr>
                <w:rFonts w:ascii="Times New Roman" w:eastAsia="Times New Roman" w:hAnsi="Times New Roman" w:cs="Times New Roman"/>
                <w:bCs/>
                <w:sz w:val="24"/>
                <w:szCs w:val="24"/>
                <w:lang w:eastAsia="ru-RU"/>
              </w:rPr>
              <w:t xml:space="preserve">изменяют </w:t>
            </w:r>
            <w:r w:rsidRPr="00DF7790">
              <w:rPr>
                <w:rFonts w:ascii="Times New Roman" w:eastAsia="Times New Roman" w:hAnsi="Times New Roman" w:cs="Times New Roman"/>
                <w:sz w:val="24"/>
                <w:szCs w:val="24"/>
                <w:lang w:eastAsia="ru-RU"/>
              </w:rPr>
              <w:t xml:space="preserve">слова, </w:t>
            </w:r>
            <w:r w:rsidRPr="00DF7790">
              <w:rPr>
                <w:rFonts w:ascii="Times New Roman" w:eastAsia="Times New Roman" w:hAnsi="Times New Roman" w:cs="Times New Roman"/>
                <w:bCs/>
                <w:sz w:val="24"/>
                <w:szCs w:val="24"/>
                <w:lang w:eastAsia="ru-RU"/>
              </w:rPr>
              <w:t xml:space="preserve">выделяют </w:t>
            </w:r>
            <w:r w:rsidRPr="00DF7790">
              <w:rPr>
                <w:rFonts w:ascii="Times New Roman" w:eastAsia="Times New Roman" w:hAnsi="Times New Roman" w:cs="Times New Roman"/>
                <w:sz w:val="24"/>
                <w:szCs w:val="24"/>
                <w:lang w:eastAsia="ru-RU"/>
              </w:rPr>
              <w:t>окончания,</w:t>
            </w:r>
            <w:r w:rsidRPr="00DF7790">
              <w:rPr>
                <w:rFonts w:ascii="Times New Roman" w:eastAsia="Times New Roman" w:hAnsi="Times New Roman" w:cs="Times New Roman"/>
                <w:bCs/>
                <w:sz w:val="24"/>
                <w:szCs w:val="24"/>
                <w:lang w:eastAsia="ru-RU"/>
              </w:rPr>
              <w:t xml:space="preserve"> </w:t>
            </w:r>
            <w:r w:rsidRPr="00DF7790">
              <w:rPr>
                <w:rFonts w:ascii="Times New Roman" w:eastAsia="Times New Roman" w:hAnsi="Times New Roman" w:cs="Times New Roman"/>
                <w:sz w:val="24"/>
                <w:szCs w:val="24"/>
                <w:lang w:eastAsia="ru-RU"/>
              </w:rPr>
              <w:t xml:space="preserve">в том числе «нулевое», </w:t>
            </w:r>
            <w:r w:rsidRPr="00DF7790">
              <w:rPr>
                <w:rFonts w:ascii="Times New Roman" w:eastAsia="Times New Roman" w:hAnsi="Times New Roman" w:cs="Times New Roman"/>
                <w:bCs/>
                <w:sz w:val="24"/>
                <w:szCs w:val="24"/>
                <w:lang w:eastAsia="ru-RU"/>
              </w:rPr>
              <w:t xml:space="preserve">осваивают </w:t>
            </w:r>
            <w:r w:rsidRPr="00DF7790">
              <w:rPr>
                <w:rFonts w:ascii="Times New Roman" w:eastAsia="Times New Roman" w:hAnsi="Times New Roman" w:cs="Times New Roman"/>
                <w:sz w:val="24"/>
                <w:szCs w:val="24"/>
                <w:lang w:eastAsia="ru-RU"/>
              </w:rPr>
              <w:t xml:space="preserve">новый термин. </w:t>
            </w:r>
            <w:r w:rsidRPr="00DF7790">
              <w:rPr>
                <w:rFonts w:ascii="Times New Roman" w:eastAsia="Times New Roman" w:hAnsi="Times New Roman" w:cs="Times New Roman"/>
                <w:bCs/>
                <w:sz w:val="24"/>
                <w:szCs w:val="24"/>
                <w:lang w:eastAsia="ru-RU"/>
              </w:rPr>
              <w:t xml:space="preserve">Определяют </w:t>
            </w:r>
            <w:r w:rsidRPr="00DF7790">
              <w:rPr>
                <w:rFonts w:ascii="Times New Roman" w:eastAsia="Times New Roman" w:hAnsi="Times New Roman" w:cs="Times New Roman"/>
                <w:sz w:val="24"/>
                <w:szCs w:val="24"/>
                <w:lang w:eastAsia="ru-RU"/>
              </w:rPr>
              <w:t>состав и порядок</w:t>
            </w:r>
            <w:r w:rsidRPr="00DF7790">
              <w:rPr>
                <w:rFonts w:ascii="Times New Roman" w:eastAsia="Times New Roman" w:hAnsi="Times New Roman" w:cs="Times New Roman"/>
                <w:bCs/>
                <w:sz w:val="24"/>
                <w:szCs w:val="24"/>
                <w:lang w:eastAsia="ru-RU"/>
              </w:rPr>
              <w:t xml:space="preserve"> </w:t>
            </w:r>
            <w:r w:rsidRPr="00DF7790">
              <w:rPr>
                <w:rFonts w:ascii="Times New Roman" w:eastAsia="Times New Roman" w:hAnsi="Times New Roman" w:cs="Times New Roman"/>
                <w:sz w:val="24"/>
                <w:szCs w:val="24"/>
                <w:lang w:eastAsia="ru-RU"/>
              </w:rPr>
              <w:t xml:space="preserve">действий для нахождения в слове окончания, </w:t>
            </w:r>
            <w:r w:rsidRPr="00DF7790">
              <w:rPr>
                <w:rFonts w:ascii="Times New Roman" w:eastAsia="Times New Roman" w:hAnsi="Times New Roman" w:cs="Times New Roman"/>
                <w:bCs/>
                <w:sz w:val="24"/>
                <w:szCs w:val="24"/>
                <w:lang w:eastAsia="ru-RU"/>
              </w:rPr>
              <w:t xml:space="preserve">сравнивают </w:t>
            </w:r>
            <w:r w:rsidRPr="00DF7790">
              <w:rPr>
                <w:rFonts w:ascii="Times New Roman" w:eastAsia="Times New Roman" w:hAnsi="Times New Roman" w:cs="Times New Roman"/>
                <w:sz w:val="24"/>
                <w:szCs w:val="24"/>
                <w:lang w:eastAsia="ru-RU"/>
              </w:rPr>
              <w:t>своё заключение со способом действия, сформулированным в учебнике.</w:t>
            </w:r>
          </w:p>
        </w:tc>
        <w:tc>
          <w:tcPr>
            <w:tcW w:w="1984" w:type="dxa"/>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lastRenderedPageBreak/>
              <w:t>Практическая работа.</w:t>
            </w:r>
          </w:p>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sz w:val="24"/>
                <w:szCs w:val="24"/>
                <w:lang w:eastAsia="ru-RU"/>
              </w:rPr>
              <w:t>Контрольная работа.</w:t>
            </w:r>
          </w:p>
        </w:tc>
        <w:tc>
          <w:tcPr>
            <w:tcW w:w="2410" w:type="dxa"/>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словесные (беседа, сообщение), наглядные (использование таблиц, схем и т.д.), практические,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метод проблемного обучения,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методы стимулирования интереса к учению (познавательные игры, учебные дискуссии, создание </w:t>
            </w:r>
            <w:r w:rsidRPr="00DF7790">
              <w:rPr>
                <w:rFonts w:ascii="Times New Roman" w:eastAsia="Times New Roman" w:hAnsi="Times New Roman" w:cs="Times New Roman"/>
                <w:sz w:val="24"/>
                <w:szCs w:val="24"/>
                <w:lang w:eastAsia="ru-RU"/>
              </w:rPr>
              <w:lastRenderedPageBreak/>
              <w:t xml:space="preserve">эмоционально-нравственных ситуаций), методы контроля и самоконтроля.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Метод исследования.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Формы:</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индивидуальная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парная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групповая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фронтальная.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p>
        </w:tc>
        <w:tc>
          <w:tcPr>
            <w:tcW w:w="2284" w:type="dxa"/>
          </w:tcPr>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sz w:val="24"/>
                <w:szCs w:val="24"/>
                <w:lang w:eastAsia="ru-RU"/>
              </w:rPr>
              <w:lastRenderedPageBreak/>
              <w:t>Обобщение по теме.  Практическая работа.</w:t>
            </w:r>
          </w:p>
        </w:tc>
      </w:tr>
      <w:tr w:rsidR="00DF7790" w:rsidRPr="00DF7790" w:rsidTr="008659A7">
        <w:tc>
          <w:tcPr>
            <w:tcW w:w="9763" w:type="dxa"/>
            <w:gridSpan w:val="4"/>
            <w:shd w:val="clear" w:color="auto" w:fill="D9D9D9"/>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bCs/>
                <w:sz w:val="24"/>
                <w:szCs w:val="24"/>
                <w:lang w:eastAsia="ru-RU"/>
              </w:rPr>
              <w:t>Продолжаем учиться хорошей речи (16 ч.: 13/</w:t>
            </w:r>
            <w:r w:rsidRPr="00DF7790">
              <w:rPr>
                <w:rFonts w:ascii="Times New Roman" w:eastAsia="Times New Roman" w:hAnsi="Times New Roman" w:cs="Times New Roman"/>
                <w:b/>
                <w:bCs/>
                <w:i/>
                <w:iCs/>
                <w:sz w:val="24"/>
                <w:szCs w:val="24"/>
                <w:lang w:eastAsia="ru-RU"/>
              </w:rPr>
              <w:t>3р.</w:t>
            </w:r>
            <w:r w:rsidRPr="00DF7790">
              <w:rPr>
                <w:rFonts w:ascii="Times New Roman" w:eastAsia="Times New Roman" w:hAnsi="Times New Roman" w:cs="Times New Roman"/>
                <w:b/>
                <w:bCs/>
                <w:sz w:val="24"/>
                <w:szCs w:val="24"/>
                <w:lang w:eastAsia="ru-RU"/>
              </w:rPr>
              <w:t>)</w:t>
            </w:r>
          </w:p>
        </w:tc>
      </w:tr>
      <w:tr w:rsidR="00DF7790" w:rsidRPr="00DF7790" w:rsidTr="008659A7">
        <w:tc>
          <w:tcPr>
            <w:tcW w:w="3085" w:type="dxa"/>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Анализируют и редактируют тексты, дополняют их</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своими предложениями. Систематизируют новые сведения о речи, обобщают свои знания о текстах, их видах и процессе создания. Перечитывают знакомые тексты, вспоминают «секреты» писателей, соотносят их с типом текста, делают вы-</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воды о возможных способах повышения выразительности</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повествований. Рассматривают серию рисунков, обсуждают содержание и последовательность действий.</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Выявляют главную мысль художника, формулируют её.</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Коллективно планируют </w:t>
            </w:r>
            <w:r w:rsidRPr="00DF7790">
              <w:rPr>
                <w:rFonts w:ascii="Times New Roman" w:eastAsia="Times New Roman" w:hAnsi="Times New Roman" w:cs="Times New Roman"/>
                <w:sz w:val="24"/>
                <w:szCs w:val="24"/>
                <w:lang w:eastAsia="ru-RU"/>
              </w:rPr>
              <w:lastRenderedPageBreak/>
              <w:t>возможное построение текста</w:t>
            </w:r>
          </w:p>
        </w:tc>
        <w:tc>
          <w:tcPr>
            <w:tcW w:w="1984" w:type="dxa"/>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lastRenderedPageBreak/>
              <w:t>Практическая работа.</w:t>
            </w:r>
          </w:p>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sz w:val="24"/>
                <w:szCs w:val="24"/>
                <w:lang w:eastAsia="ru-RU"/>
              </w:rPr>
              <w:t>Контрольная работа.</w:t>
            </w:r>
          </w:p>
        </w:tc>
        <w:tc>
          <w:tcPr>
            <w:tcW w:w="2410" w:type="dxa"/>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словесные наглядные практические,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метод проблемного обучения,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методы стимулирования интереса к учению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методы контроля и самоконтроля.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Метод исследования.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Формы:</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индивидуальная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парная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групповая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фронтальная.</w:t>
            </w:r>
          </w:p>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p>
        </w:tc>
        <w:tc>
          <w:tcPr>
            <w:tcW w:w="2284" w:type="dxa"/>
          </w:tcPr>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sz w:val="24"/>
                <w:szCs w:val="24"/>
                <w:lang w:eastAsia="ru-RU"/>
              </w:rPr>
              <w:t>Обобщение по теме.  Практическая работа.</w:t>
            </w:r>
          </w:p>
        </w:tc>
      </w:tr>
      <w:tr w:rsidR="00DF7790" w:rsidRPr="00DF7790" w:rsidTr="008659A7">
        <w:tc>
          <w:tcPr>
            <w:tcW w:w="9763" w:type="dxa"/>
            <w:gridSpan w:val="4"/>
            <w:shd w:val="clear" w:color="auto" w:fill="D9D9D9"/>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Подводим итоги, строим планы (6 ч.)</w:t>
            </w:r>
          </w:p>
        </w:tc>
      </w:tr>
      <w:tr w:rsidR="00DF7790" w:rsidRPr="00DF7790" w:rsidTr="008659A7">
        <w:tc>
          <w:tcPr>
            <w:tcW w:w="3085" w:type="dxa"/>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Анализируют оглавление учебника, содержание справочных страниц, вспоминают изученные вопросы, обсуждают и оценивают приобретённые знания и умения. Коллективно (в группах) разрабатывают викторины, конкурсы, формулируют вопросы, обдумывают ответы, обсуждают и планируют</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форму проведения, участвуют в осуществлении плана.</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Обмениваются мнениями об уроках русского языка, о</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важности хорошего владения русским языком, аргументируют свои мысли, иллюстрируют их; вспоминают различные эпизоды, обсуждают трудности и способы их преодоления. Предполагают вопросы, которые должны изучаться в дальнейшем</w:t>
            </w:r>
          </w:p>
        </w:tc>
        <w:tc>
          <w:tcPr>
            <w:tcW w:w="1984" w:type="dxa"/>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Практическая работа.</w:t>
            </w:r>
          </w:p>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Контрольная работа.</w:t>
            </w:r>
          </w:p>
        </w:tc>
        <w:tc>
          <w:tcPr>
            <w:tcW w:w="2410" w:type="dxa"/>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словесные (беседа, сообщение),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наглядные (использование таблиц, схем и т.д.),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практические,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метод проблемного обучения,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методы стимулирования интереса к учению (познавательные игры, учебные дискуссии, создание эмоционально-нравственных ситуаций),</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методы контроля и самоконтроля.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Метод исследования.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Формы:</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индивидуальная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парная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групповая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фронтальная.</w:t>
            </w:r>
          </w:p>
        </w:tc>
        <w:tc>
          <w:tcPr>
            <w:tcW w:w="2284" w:type="dxa"/>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Обобщение по теме.  Практическая работа.</w:t>
            </w:r>
          </w:p>
        </w:tc>
      </w:tr>
    </w:tbl>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p>
    <w:p w:rsidR="00DF7790" w:rsidRPr="00DF7790" w:rsidRDefault="00DF7790" w:rsidP="00DF7790">
      <w:pPr>
        <w:spacing w:after="0" w:line="240" w:lineRule="auto"/>
        <w:jc w:val="center"/>
        <w:rPr>
          <w:rFonts w:ascii="Times New Roman" w:eastAsia="Times New Roman" w:hAnsi="Times New Roman" w:cs="Times New Roman"/>
          <w:b/>
          <w:sz w:val="28"/>
          <w:szCs w:val="28"/>
          <w:lang w:eastAsia="ru-RU"/>
        </w:rPr>
      </w:pPr>
      <w:r w:rsidRPr="00DF7790">
        <w:rPr>
          <w:rFonts w:ascii="Times New Roman" w:eastAsia="Times New Roman" w:hAnsi="Times New Roman" w:cs="Times New Roman"/>
          <w:b/>
          <w:sz w:val="28"/>
          <w:szCs w:val="28"/>
          <w:lang w:eastAsia="ru-RU"/>
        </w:rPr>
        <w:t>4 класс</w:t>
      </w:r>
    </w:p>
    <w:p w:rsidR="00DF7790" w:rsidRPr="00DF7790" w:rsidRDefault="00DF7790" w:rsidP="00DF7790">
      <w:pPr>
        <w:spacing w:after="0" w:line="240" w:lineRule="auto"/>
        <w:ind w:firstLine="567"/>
        <w:rPr>
          <w:rFonts w:ascii="Times New Roman" w:eastAsia="Times New Roman" w:hAnsi="Times New Roman" w:cs="Times New Roman"/>
          <w:b/>
          <w:sz w:val="24"/>
          <w:szCs w:val="24"/>
          <w:lang w:eastAsia="ru-RU"/>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4"/>
        <w:gridCol w:w="1984"/>
        <w:gridCol w:w="2410"/>
        <w:gridCol w:w="2268"/>
      </w:tblGrid>
      <w:tr w:rsidR="00DF7790" w:rsidRPr="00DF7790" w:rsidTr="008659A7">
        <w:trPr>
          <w:trHeight w:val="337"/>
        </w:trPr>
        <w:tc>
          <w:tcPr>
            <w:tcW w:w="3114" w:type="dxa"/>
            <w:shd w:val="clear" w:color="auto" w:fill="auto"/>
          </w:tcPr>
          <w:p w:rsidR="00DF7790" w:rsidRPr="00DF7790" w:rsidRDefault="00DF7790" w:rsidP="00DF7790">
            <w:pPr>
              <w:spacing w:after="0" w:line="240" w:lineRule="auto"/>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sz w:val="24"/>
                <w:szCs w:val="24"/>
                <w:lang w:eastAsia="ru-RU"/>
              </w:rPr>
              <w:t>Характеристика деятельности обучающихся</w:t>
            </w:r>
          </w:p>
        </w:tc>
        <w:tc>
          <w:tcPr>
            <w:tcW w:w="1984" w:type="dxa"/>
            <w:shd w:val="clear" w:color="auto" w:fill="auto"/>
          </w:tcPr>
          <w:p w:rsidR="00DF7790" w:rsidRPr="00DF7790" w:rsidRDefault="00DF7790" w:rsidP="00DF7790">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Times New Roman" w:eastAsia="Calibri" w:hAnsi="Times New Roman" w:cs="Times New Roman"/>
                <w:kern w:val="2"/>
                <w:sz w:val="24"/>
                <w:szCs w:val="24"/>
                <w:lang w:eastAsia="ru-RU"/>
              </w:rPr>
            </w:pPr>
            <w:r w:rsidRPr="00DF7790">
              <w:rPr>
                <w:rFonts w:ascii="Times New Roman" w:eastAsia="Calibri" w:hAnsi="Times New Roman" w:cs="Times New Roman"/>
                <w:kern w:val="2"/>
                <w:sz w:val="24"/>
                <w:szCs w:val="24"/>
                <w:lang w:eastAsia="ru-RU"/>
              </w:rPr>
              <w:t>Лабораторные,</w:t>
            </w:r>
          </w:p>
          <w:p w:rsidR="00DF7790" w:rsidRPr="00DF7790" w:rsidRDefault="00DF7790" w:rsidP="00DF7790">
            <w:pPr>
              <w:spacing w:after="0" w:line="240" w:lineRule="auto"/>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kern w:val="2"/>
                <w:sz w:val="24"/>
                <w:szCs w:val="24"/>
                <w:lang w:eastAsia="ru-RU"/>
              </w:rPr>
              <w:t>практические работы,     экскурсии</w:t>
            </w:r>
          </w:p>
        </w:tc>
        <w:tc>
          <w:tcPr>
            <w:tcW w:w="2410" w:type="dxa"/>
            <w:tcBorders>
              <w:top w:val="single" w:sz="4" w:space="0" w:color="auto"/>
              <w:bottom w:val="single" w:sz="4" w:space="0" w:color="auto"/>
              <w:right w:val="single" w:sz="4" w:space="0" w:color="auto"/>
            </w:tcBorders>
            <w:shd w:val="clear" w:color="auto" w:fill="auto"/>
          </w:tcPr>
          <w:p w:rsidR="00DF7790" w:rsidRPr="00DF7790" w:rsidRDefault="00DF7790" w:rsidP="00DF7790">
            <w:pPr>
              <w:spacing w:after="0" w:line="240" w:lineRule="auto"/>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kern w:val="2"/>
                <w:sz w:val="24"/>
                <w:szCs w:val="24"/>
                <w:lang w:eastAsia="ru-RU"/>
              </w:rPr>
              <w:t>Методы и формы организации учебного процесса</w:t>
            </w:r>
          </w:p>
        </w:tc>
        <w:tc>
          <w:tcPr>
            <w:tcW w:w="2268" w:type="dxa"/>
            <w:tcBorders>
              <w:top w:val="single" w:sz="4" w:space="0" w:color="auto"/>
              <w:left w:val="single" w:sz="4" w:space="0" w:color="auto"/>
              <w:bottom w:val="single" w:sz="4" w:space="0" w:color="auto"/>
            </w:tcBorders>
            <w:shd w:val="clear" w:color="auto" w:fill="auto"/>
          </w:tcPr>
          <w:p w:rsidR="00DF7790" w:rsidRPr="00DF7790" w:rsidRDefault="00DF7790" w:rsidP="00DF7790">
            <w:pPr>
              <w:spacing w:after="0" w:line="240" w:lineRule="auto"/>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kern w:val="2"/>
                <w:sz w:val="24"/>
                <w:szCs w:val="24"/>
                <w:lang w:eastAsia="ru-RU"/>
              </w:rPr>
              <w:t>Использование резерва учебного времени</w:t>
            </w:r>
          </w:p>
        </w:tc>
      </w:tr>
      <w:tr w:rsidR="00DF7790" w:rsidRPr="00DF7790" w:rsidTr="008659A7">
        <w:trPr>
          <w:trHeight w:val="337"/>
        </w:trPr>
        <w:tc>
          <w:tcPr>
            <w:tcW w:w="9776" w:type="dxa"/>
            <w:gridSpan w:val="4"/>
            <w:shd w:val="clear" w:color="auto" w:fill="BFBFBF"/>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I четверть (45 ч.: 36/9 р.)</w:t>
            </w:r>
          </w:p>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Знаем – повторим, не знаем – узнаем (20 ч.: 17/3р.)</w:t>
            </w:r>
          </w:p>
        </w:tc>
      </w:tr>
      <w:tr w:rsidR="00DF7790" w:rsidRPr="00DF7790" w:rsidTr="008659A7">
        <w:trPr>
          <w:trHeight w:val="337"/>
        </w:trPr>
        <w:tc>
          <w:tcPr>
            <w:tcW w:w="3114" w:type="dxa"/>
            <w:shd w:val="clear" w:color="auto" w:fill="auto"/>
          </w:tcPr>
          <w:p w:rsidR="00DF7790" w:rsidRPr="00DF7790" w:rsidRDefault="00DF7790" w:rsidP="00DF7790">
            <w:pPr>
              <w:autoSpaceDE w:val="0"/>
              <w:autoSpaceDN w:val="0"/>
              <w:adjustRightInd w:val="0"/>
              <w:spacing w:after="0" w:line="240" w:lineRule="auto"/>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В 4-м классе в рамках повторения не вводится новый грамматико-орфографический материал. Все усилия направляются на повторение, обобщение и систематизацию пройденного. При этом, как </w:t>
            </w:r>
            <w:r w:rsidRPr="00DF7790">
              <w:rPr>
                <w:rFonts w:ascii="Times New Roman" w:eastAsia="Calibri" w:hAnsi="Times New Roman" w:cs="Times New Roman"/>
                <w:sz w:val="24"/>
                <w:szCs w:val="24"/>
              </w:rPr>
              <w:lastRenderedPageBreak/>
              <w:t>и ранее, восстановлению в памяти основных изученных вопросов способствуют памятки, схемы, таблицы, помещенные в задачнике. Особенность состоит в том, что в каждую из них ученик должен дописать какое-то недостающее слово. Выполнение такого задания будет способствовать лучшему повторению  пройденного.</w:t>
            </w:r>
          </w:p>
        </w:tc>
        <w:tc>
          <w:tcPr>
            <w:tcW w:w="1984"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lastRenderedPageBreak/>
              <w:t>Практическая работа.</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Контрольная работа.</w:t>
            </w:r>
          </w:p>
        </w:tc>
        <w:tc>
          <w:tcPr>
            <w:tcW w:w="2410" w:type="dxa"/>
            <w:tcBorders>
              <w:top w:val="single" w:sz="4" w:space="0" w:color="auto"/>
              <w:bottom w:val="single" w:sz="4" w:space="0" w:color="auto"/>
              <w:right w:val="single" w:sz="4" w:space="0" w:color="auto"/>
            </w:tcBorders>
            <w:shd w:val="clear" w:color="auto" w:fill="auto"/>
          </w:tcPr>
          <w:p w:rsidR="00DF7790" w:rsidRPr="00DF7790" w:rsidRDefault="00DF7790" w:rsidP="00DF7790">
            <w:pPr>
              <w:shd w:val="clear" w:color="auto" w:fill="FFFFFF"/>
              <w:autoSpaceDE w:val="0"/>
              <w:autoSpaceDN w:val="0"/>
              <w:adjustRightInd w:val="0"/>
              <w:contextualSpacing/>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объяснительно-иллюстративный, или информационно-рецептивный: </w:t>
            </w:r>
          </w:p>
          <w:p w:rsidR="00DF7790" w:rsidRPr="00DF7790" w:rsidRDefault="00DF7790" w:rsidP="00DF7790">
            <w:pPr>
              <w:shd w:val="clear" w:color="auto" w:fill="FFFFFF"/>
              <w:autoSpaceDE w:val="0"/>
              <w:autoSpaceDN w:val="0"/>
              <w:adjustRightInd w:val="0"/>
              <w:contextualSpacing/>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рассказ, лекция,  объяснение,  работа с учебником,  </w:t>
            </w:r>
            <w:r w:rsidRPr="00DF7790">
              <w:rPr>
                <w:rFonts w:ascii="Times New Roman" w:eastAsia="Calibri" w:hAnsi="Times New Roman" w:cs="Times New Roman"/>
                <w:sz w:val="24"/>
                <w:szCs w:val="24"/>
              </w:rPr>
              <w:lastRenderedPageBreak/>
              <w:t xml:space="preserve">демонстрация картин, кино- и диафильмов и т.д.; </w:t>
            </w:r>
          </w:p>
          <w:p w:rsidR="00DF7790" w:rsidRPr="00DF7790" w:rsidRDefault="00DF7790" w:rsidP="00DF7790">
            <w:pPr>
              <w:shd w:val="clear" w:color="auto" w:fill="FFFFFF"/>
              <w:autoSpaceDE w:val="0"/>
              <w:autoSpaceDN w:val="0"/>
              <w:adjustRightInd w:val="0"/>
              <w:contextualSpacing/>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репродуктивный: воспроизведение действий по применению знаний на практике, деятельность по алгоритму, программирование; </w:t>
            </w:r>
          </w:p>
          <w:p w:rsidR="00DF7790" w:rsidRPr="00DF7790" w:rsidRDefault="00DF7790" w:rsidP="00DF7790">
            <w:pPr>
              <w:shd w:val="clear" w:color="auto" w:fill="FFFFFF"/>
              <w:autoSpaceDE w:val="0"/>
              <w:autoSpaceDN w:val="0"/>
              <w:adjustRightInd w:val="0"/>
              <w:spacing w:line="240" w:lineRule="auto"/>
              <w:contextualSpacing/>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 проблемное изложение изучаемого материала</w:t>
            </w:r>
          </w:p>
          <w:p w:rsidR="00DF7790" w:rsidRPr="00DF7790" w:rsidRDefault="00DF7790" w:rsidP="00DF7790">
            <w:pPr>
              <w:spacing w:after="0" w:line="240" w:lineRule="auto"/>
              <w:contextualSpacing/>
              <w:rPr>
                <w:rFonts w:ascii="Times New Roman" w:eastAsia="Times New Roman" w:hAnsi="Times New Roman" w:cs="Times New Roman"/>
                <w:sz w:val="24"/>
                <w:szCs w:val="24"/>
              </w:rPr>
            </w:pPr>
            <w:r w:rsidRPr="00DF7790">
              <w:rPr>
                <w:rFonts w:ascii="Times New Roman" w:eastAsia="Times New Roman" w:hAnsi="Times New Roman" w:cs="Times New Roman"/>
                <w:sz w:val="24"/>
                <w:szCs w:val="24"/>
              </w:rPr>
              <w:t xml:space="preserve">Индивидуальная Парная </w:t>
            </w:r>
          </w:p>
          <w:p w:rsidR="00DF7790" w:rsidRPr="00DF7790" w:rsidRDefault="00DF7790" w:rsidP="00DF7790">
            <w:pPr>
              <w:spacing w:after="0" w:line="240" w:lineRule="auto"/>
              <w:contextualSpacing/>
              <w:rPr>
                <w:rFonts w:ascii="Times New Roman" w:eastAsia="Times New Roman" w:hAnsi="Times New Roman" w:cs="Times New Roman"/>
                <w:sz w:val="24"/>
                <w:szCs w:val="24"/>
              </w:rPr>
            </w:pPr>
            <w:r w:rsidRPr="00DF7790">
              <w:rPr>
                <w:rFonts w:ascii="Times New Roman" w:eastAsia="Times New Roman" w:hAnsi="Times New Roman" w:cs="Times New Roman"/>
                <w:sz w:val="24"/>
                <w:szCs w:val="24"/>
              </w:rPr>
              <w:t>Групповая Фронтальная</w:t>
            </w:r>
          </w:p>
        </w:tc>
        <w:tc>
          <w:tcPr>
            <w:tcW w:w="2268" w:type="dxa"/>
            <w:tcBorders>
              <w:top w:val="single" w:sz="4" w:space="0" w:color="auto"/>
              <w:left w:val="single" w:sz="4" w:space="0" w:color="auto"/>
              <w:bottom w:val="single" w:sz="4" w:space="0" w:color="auto"/>
            </w:tcBorders>
            <w:shd w:val="clear" w:color="auto" w:fill="auto"/>
          </w:tcPr>
          <w:p w:rsidR="00DF7790" w:rsidRPr="00DF7790" w:rsidRDefault="00DF7790" w:rsidP="00DF7790">
            <w:pPr>
              <w:spacing w:after="0" w:line="240" w:lineRule="auto"/>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sz w:val="24"/>
                <w:szCs w:val="24"/>
                <w:lang w:eastAsia="ru-RU"/>
              </w:rPr>
              <w:lastRenderedPageBreak/>
              <w:t>Обобщение по теме.  Практическая работа.</w:t>
            </w:r>
          </w:p>
        </w:tc>
      </w:tr>
      <w:tr w:rsidR="00DF7790" w:rsidRPr="00DF7790" w:rsidTr="008659A7">
        <w:trPr>
          <w:trHeight w:val="337"/>
        </w:trPr>
        <w:tc>
          <w:tcPr>
            <w:tcW w:w="9776" w:type="dxa"/>
            <w:gridSpan w:val="4"/>
            <w:shd w:val="clear" w:color="auto" w:fill="BFBFBF"/>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Словосочетание («Знакомимся со словосочетаниями») (14 ч.: 10/4 р.)</w:t>
            </w:r>
          </w:p>
        </w:tc>
      </w:tr>
      <w:tr w:rsidR="00DF7790" w:rsidRPr="00DF7790" w:rsidTr="008659A7">
        <w:trPr>
          <w:trHeight w:val="337"/>
        </w:trPr>
        <w:tc>
          <w:tcPr>
            <w:tcW w:w="3114" w:type="dxa"/>
            <w:shd w:val="clear" w:color="auto" w:fill="auto"/>
          </w:tcPr>
          <w:p w:rsidR="00DF7790" w:rsidRPr="00DF7790" w:rsidRDefault="00DF7790" w:rsidP="00DF7790">
            <w:pPr>
              <w:autoSpaceDE w:val="0"/>
              <w:autoSpaceDN w:val="0"/>
              <w:adjustRightInd w:val="0"/>
              <w:spacing w:after="0" w:line="240" w:lineRule="auto"/>
              <w:rPr>
                <w:rFonts w:ascii="Times New Roman" w:eastAsia="Calibri" w:hAnsi="Times New Roman" w:cs="Times New Roman"/>
                <w:sz w:val="24"/>
                <w:szCs w:val="24"/>
              </w:rPr>
            </w:pPr>
            <w:r w:rsidRPr="00DF7790">
              <w:rPr>
                <w:rFonts w:ascii="Times New Roman" w:eastAsia="Calibri" w:hAnsi="Times New Roman" w:cs="Times New Roman"/>
                <w:sz w:val="24"/>
                <w:szCs w:val="24"/>
              </w:rPr>
              <w:t>Основные задачи изучения темы:</w:t>
            </w:r>
          </w:p>
          <w:p w:rsidR="00DF7790" w:rsidRPr="00DF7790" w:rsidRDefault="00DF7790" w:rsidP="00DF7790">
            <w:pPr>
              <w:autoSpaceDE w:val="0"/>
              <w:autoSpaceDN w:val="0"/>
              <w:adjustRightInd w:val="0"/>
              <w:spacing w:after="0" w:line="240" w:lineRule="auto"/>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 1) познакомить со словосочетанием как номинативной единицей языка, позволяющей точнее, чем слово, называть явления (предметы, признаки, действия);</w:t>
            </w:r>
          </w:p>
          <w:p w:rsidR="00DF7790" w:rsidRPr="00DF7790" w:rsidRDefault="00DF7790" w:rsidP="00DF7790">
            <w:pPr>
              <w:autoSpaceDE w:val="0"/>
              <w:autoSpaceDN w:val="0"/>
              <w:adjustRightInd w:val="0"/>
              <w:spacing w:after="0" w:line="240" w:lineRule="auto"/>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2) учить выделению словосочетаний из предложения и их составлению с учетом морфологических характеристик слов; </w:t>
            </w:r>
          </w:p>
          <w:p w:rsidR="00DF7790" w:rsidRPr="00DF7790" w:rsidRDefault="00DF7790" w:rsidP="00DF7790">
            <w:pPr>
              <w:autoSpaceDE w:val="0"/>
              <w:autoSpaceDN w:val="0"/>
              <w:adjustRightInd w:val="0"/>
              <w:spacing w:after="0" w:line="240" w:lineRule="auto"/>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3) вскрыть особенности зависимости имени прилагательного и имени существительного от главного слова; </w:t>
            </w:r>
          </w:p>
          <w:p w:rsidR="00DF7790" w:rsidRPr="00DF7790" w:rsidRDefault="00DF7790" w:rsidP="00DF7790">
            <w:pPr>
              <w:autoSpaceDE w:val="0"/>
              <w:autoSpaceDN w:val="0"/>
              <w:adjustRightInd w:val="0"/>
              <w:spacing w:after="0" w:line="240" w:lineRule="auto"/>
              <w:rPr>
                <w:rFonts w:ascii="Times New Roman" w:eastAsia="Calibri" w:hAnsi="Times New Roman" w:cs="Times New Roman"/>
                <w:sz w:val="24"/>
                <w:szCs w:val="24"/>
              </w:rPr>
            </w:pPr>
            <w:r w:rsidRPr="00DF7790">
              <w:rPr>
                <w:rFonts w:ascii="Times New Roman" w:eastAsia="Calibri" w:hAnsi="Times New Roman" w:cs="Times New Roman"/>
                <w:sz w:val="24"/>
                <w:szCs w:val="24"/>
              </w:rPr>
              <w:t>4) работать над точностью и правильностью речи –</w:t>
            </w:r>
          </w:p>
          <w:p w:rsidR="00DF7790" w:rsidRPr="00DF7790" w:rsidRDefault="00DF7790" w:rsidP="00DF7790">
            <w:pPr>
              <w:autoSpaceDE w:val="0"/>
              <w:autoSpaceDN w:val="0"/>
              <w:adjustRightInd w:val="0"/>
              <w:spacing w:after="0" w:line="240" w:lineRule="auto"/>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над ее обогащением различными видами словосочетаний и нормами их построения; </w:t>
            </w:r>
          </w:p>
          <w:p w:rsidR="00DF7790" w:rsidRPr="00DF7790" w:rsidRDefault="00DF7790" w:rsidP="00DF7790">
            <w:pPr>
              <w:autoSpaceDE w:val="0"/>
              <w:autoSpaceDN w:val="0"/>
              <w:adjustRightInd w:val="0"/>
              <w:spacing w:after="0" w:line="240" w:lineRule="auto"/>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5) продолжать учить постановке двух видов </w:t>
            </w:r>
            <w:r w:rsidRPr="00DF7790">
              <w:rPr>
                <w:rFonts w:ascii="Times New Roman" w:eastAsia="Calibri" w:hAnsi="Times New Roman" w:cs="Times New Roman"/>
                <w:sz w:val="24"/>
                <w:szCs w:val="24"/>
              </w:rPr>
              <w:lastRenderedPageBreak/>
              <w:t>вопросов (смысловых и падежных), а также правильному способу действия при определении падежа имени существительного, рода,</w:t>
            </w:r>
          </w:p>
          <w:p w:rsidR="00DF7790" w:rsidRPr="00DF7790" w:rsidRDefault="00DF7790" w:rsidP="00DF7790">
            <w:pPr>
              <w:spacing w:after="0" w:line="240" w:lineRule="auto"/>
              <w:rPr>
                <w:rFonts w:ascii="Times New Roman" w:eastAsia="Times New Roman" w:hAnsi="Times New Roman" w:cs="Times New Roman"/>
                <w:b/>
                <w:sz w:val="24"/>
                <w:szCs w:val="24"/>
                <w:lang w:eastAsia="ru-RU"/>
              </w:rPr>
            </w:pPr>
            <w:r w:rsidRPr="00DF7790">
              <w:rPr>
                <w:rFonts w:ascii="Times New Roman" w:eastAsia="Calibri" w:hAnsi="Times New Roman" w:cs="Times New Roman"/>
                <w:sz w:val="24"/>
                <w:szCs w:val="24"/>
              </w:rPr>
              <w:t>числа и падежа имени прилагательного</w:t>
            </w:r>
          </w:p>
        </w:tc>
        <w:tc>
          <w:tcPr>
            <w:tcW w:w="1984"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lastRenderedPageBreak/>
              <w:t>Практическая работа.</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Контрольная работа.</w:t>
            </w:r>
          </w:p>
        </w:tc>
        <w:tc>
          <w:tcPr>
            <w:tcW w:w="2410" w:type="dxa"/>
            <w:tcBorders>
              <w:top w:val="single" w:sz="4" w:space="0" w:color="auto"/>
              <w:bottom w:val="single" w:sz="4" w:space="0" w:color="auto"/>
              <w:right w:val="single" w:sz="4" w:space="0" w:color="auto"/>
            </w:tcBorders>
            <w:shd w:val="clear" w:color="auto" w:fill="auto"/>
          </w:tcPr>
          <w:p w:rsidR="00DF7790" w:rsidRPr="00DF7790" w:rsidRDefault="00DF7790" w:rsidP="00DF7790">
            <w:pPr>
              <w:shd w:val="clear" w:color="auto" w:fill="FFFFFF"/>
              <w:autoSpaceDE w:val="0"/>
              <w:autoSpaceDN w:val="0"/>
              <w:adjustRightInd w:val="0"/>
              <w:contextualSpacing/>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объяснительно-иллюстративный, или информационно-рецептивный: </w:t>
            </w:r>
          </w:p>
          <w:p w:rsidR="00DF7790" w:rsidRPr="00DF7790" w:rsidRDefault="00DF7790" w:rsidP="00DF7790">
            <w:pPr>
              <w:shd w:val="clear" w:color="auto" w:fill="FFFFFF"/>
              <w:autoSpaceDE w:val="0"/>
              <w:autoSpaceDN w:val="0"/>
              <w:adjustRightInd w:val="0"/>
              <w:contextualSpacing/>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рассказ, лекция,  объяснение,  работа с учебником,  демонстрация картин, кино- и диафильмов и т.д.; </w:t>
            </w:r>
          </w:p>
          <w:p w:rsidR="00DF7790" w:rsidRPr="00DF7790" w:rsidRDefault="00DF7790" w:rsidP="00DF7790">
            <w:pPr>
              <w:shd w:val="clear" w:color="auto" w:fill="FFFFFF"/>
              <w:autoSpaceDE w:val="0"/>
              <w:autoSpaceDN w:val="0"/>
              <w:adjustRightInd w:val="0"/>
              <w:contextualSpacing/>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репродуктивный: воспроизведение действий по применению знаний на практике, деятельность по алгоритму, программирование; </w:t>
            </w:r>
          </w:p>
          <w:p w:rsidR="00DF7790" w:rsidRPr="00DF7790" w:rsidRDefault="00DF7790" w:rsidP="00DF7790">
            <w:pPr>
              <w:shd w:val="clear" w:color="auto" w:fill="FFFFFF"/>
              <w:autoSpaceDE w:val="0"/>
              <w:autoSpaceDN w:val="0"/>
              <w:adjustRightInd w:val="0"/>
              <w:contextualSpacing/>
              <w:rPr>
                <w:rFonts w:ascii="Times New Roman" w:eastAsia="Calibri" w:hAnsi="Times New Roman" w:cs="Times New Roman"/>
                <w:sz w:val="24"/>
                <w:szCs w:val="24"/>
              </w:rPr>
            </w:pPr>
            <w:r w:rsidRPr="00DF7790">
              <w:rPr>
                <w:rFonts w:ascii="Times New Roman" w:eastAsia="Calibri" w:hAnsi="Times New Roman" w:cs="Times New Roman"/>
                <w:sz w:val="24"/>
                <w:szCs w:val="24"/>
              </w:rPr>
              <w:t>проблемное изложение изучаемого материала</w:t>
            </w:r>
          </w:p>
          <w:p w:rsidR="00DF7790" w:rsidRPr="00DF7790" w:rsidRDefault="00DF7790" w:rsidP="00DF7790">
            <w:pPr>
              <w:spacing w:after="0" w:line="240" w:lineRule="auto"/>
              <w:contextualSpacing/>
              <w:rPr>
                <w:rFonts w:ascii="Times New Roman" w:eastAsia="Times New Roman" w:hAnsi="Times New Roman" w:cs="Times New Roman"/>
                <w:sz w:val="24"/>
                <w:szCs w:val="24"/>
              </w:rPr>
            </w:pPr>
            <w:r w:rsidRPr="00DF7790">
              <w:rPr>
                <w:rFonts w:ascii="Times New Roman" w:eastAsia="Times New Roman" w:hAnsi="Times New Roman" w:cs="Times New Roman"/>
                <w:sz w:val="24"/>
                <w:szCs w:val="24"/>
              </w:rPr>
              <w:t xml:space="preserve">Индивидуальная Парная </w:t>
            </w:r>
          </w:p>
          <w:p w:rsidR="00DF7790" w:rsidRPr="00DF7790" w:rsidRDefault="00DF7790" w:rsidP="00DF7790">
            <w:pPr>
              <w:spacing w:after="0" w:line="240" w:lineRule="auto"/>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sz w:val="24"/>
                <w:szCs w:val="24"/>
              </w:rPr>
              <w:t xml:space="preserve">Групповая </w:t>
            </w:r>
            <w:r w:rsidRPr="00DF7790">
              <w:rPr>
                <w:rFonts w:ascii="Times New Roman" w:eastAsia="Times New Roman" w:hAnsi="Times New Roman" w:cs="Times New Roman"/>
                <w:sz w:val="24"/>
                <w:szCs w:val="24"/>
              </w:rPr>
              <w:lastRenderedPageBreak/>
              <w:t>Фронтальная</w:t>
            </w:r>
          </w:p>
        </w:tc>
        <w:tc>
          <w:tcPr>
            <w:tcW w:w="2268" w:type="dxa"/>
            <w:tcBorders>
              <w:top w:val="single" w:sz="4" w:space="0" w:color="auto"/>
              <w:left w:val="single" w:sz="4" w:space="0" w:color="auto"/>
              <w:bottom w:val="single" w:sz="4" w:space="0" w:color="auto"/>
            </w:tcBorders>
            <w:shd w:val="clear" w:color="auto" w:fill="auto"/>
          </w:tcPr>
          <w:p w:rsidR="00DF7790" w:rsidRPr="00DF7790" w:rsidRDefault="00DF7790" w:rsidP="00DF7790">
            <w:pPr>
              <w:spacing w:after="0" w:line="240" w:lineRule="auto"/>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sz w:val="24"/>
                <w:szCs w:val="24"/>
                <w:lang w:eastAsia="ru-RU"/>
              </w:rPr>
              <w:lastRenderedPageBreak/>
              <w:t>Обобщение по теме.  Практическая работа.</w:t>
            </w:r>
          </w:p>
        </w:tc>
      </w:tr>
      <w:tr w:rsidR="00DF7790" w:rsidRPr="00DF7790" w:rsidTr="008659A7">
        <w:trPr>
          <w:trHeight w:val="337"/>
        </w:trPr>
        <w:tc>
          <w:tcPr>
            <w:tcW w:w="9776" w:type="dxa"/>
            <w:gridSpan w:val="4"/>
            <w:shd w:val="clear" w:color="auto" w:fill="BFBFBF"/>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Наречие. («Представляем ещё одну часть речи») (5 ч.: 4/1 р.)</w:t>
            </w:r>
          </w:p>
        </w:tc>
      </w:tr>
      <w:tr w:rsidR="00DF7790" w:rsidRPr="00DF7790" w:rsidTr="008659A7">
        <w:trPr>
          <w:trHeight w:val="337"/>
        </w:trPr>
        <w:tc>
          <w:tcPr>
            <w:tcW w:w="3114" w:type="dxa"/>
            <w:shd w:val="clear" w:color="auto" w:fill="auto"/>
          </w:tcPr>
          <w:p w:rsidR="00DF7790" w:rsidRPr="00DF7790" w:rsidRDefault="00DF7790" w:rsidP="00DF7790">
            <w:pPr>
              <w:autoSpaceDE w:val="0"/>
              <w:autoSpaceDN w:val="0"/>
              <w:adjustRightInd w:val="0"/>
              <w:spacing w:after="0" w:line="240" w:lineRule="auto"/>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Названная тема предполагает общее знакомство с </w:t>
            </w:r>
            <w:r w:rsidRPr="00DF7790">
              <w:rPr>
                <w:rFonts w:ascii="Times New Roman" w:eastAsia="Calibri" w:hAnsi="Times New Roman" w:cs="Times New Roman"/>
                <w:b/>
                <w:bCs/>
                <w:sz w:val="24"/>
                <w:szCs w:val="24"/>
              </w:rPr>
              <w:t>наречием</w:t>
            </w:r>
            <w:r w:rsidRPr="00DF7790">
              <w:rPr>
                <w:rFonts w:ascii="Times New Roman" w:eastAsia="Calibri" w:hAnsi="Times New Roman" w:cs="Times New Roman"/>
                <w:sz w:val="24"/>
                <w:szCs w:val="24"/>
              </w:rPr>
              <w:t>.</w:t>
            </w:r>
          </w:p>
          <w:p w:rsidR="00DF7790" w:rsidRPr="00DF7790" w:rsidRDefault="00DF7790" w:rsidP="00DF7790">
            <w:pPr>
              <w:autoSpaceDE w:val="0"/>
              <w:autoSpaceDN w:val="0"/>
              <w:adjustRightInd w:val="0"/>
              <w:spacing w:after="0" w:line="240" w:lineRule="auto"/>
              <w:rPr>
                <w:rFonts w:ascii="Times New Roman" w:eastAsia="Calibri" w:hAnsi="Times New Roman" w:cs="Times New Roman"/>
                <w:sz w:val="24"/>
                <w:szCs w:val="24"/>
              </w:rPr>
            </w:pPr>
            <w:r w:rsidRPr="00DF7790">
              <w:rPr>
                <w:rFonts w:ascii="Times New Roman" w:eastAsia="Calibri" w:hAnsi="Times New Roman" w:cs="Times New Roman"/>
                <w:sz w:val="24"/>
                <w:szCs w:val="24"/>
              </w:rPr>
              <w:t>Изучение темы носит сугубо практический характер; ее включение связано с частотностью данной части речи вообще и в детской речи, в частности. При этом некоторые наречия неверно употребляются детьми, а при использовании в письменной речи неверно пишутся.</w:t>
            </w:r>
          </w:p>
          <w:p w:rsidR="00DF7790" w:rsidRPr="00DF7790" w:rsidRDefault="00DF7790" w:rsidP="00DF7790">
            <w:pPr>
              <w:autoSpaceDE w:val="0"/>
              <w:autoSpaceDN w:val="0"/>
              <w:adjustRightInd w:val="0"/>
              <w:spacing w:after="0" w:line="240" w:lineRule="auto"/>
              <w:rPr>
                <w:rFonts w:ascii="Times New Roman" w:eastAsia="Calibri" w:hAnsi="Times New Roman" w:cs="Times New Roman"/>
                <w:sz w:val="24"/>
                <w:szCs w:val="24"/>
              </w:rPr>
            </w:pPr>
            <w:r w:rsidRPr="00DF7790">
              <w:rPr>
                <w:rFonts w:ascii="Times New Roman" w:eastAsia="Calibri" w:hAnsi="Times New Roman" w:cs="Times New Roman"/>
                <w:sz w:val="24"/>
                <w:szCs w:val="24"/>
              </w:rPr>
              <w:t>Задачи изучения темы:</w:t>
            </w:r>
          </w:p>
          <w:p w:rsidR="00DF7790" w:rsidRPr="00DF7790" w:rsidRDefault="00DF7790" w:rsidP="00DF7790">
            <w:pPr>
              <w:autoSpaceDE w:val="0"/>
              <w:autoSpaceDN w:val="0"/>
              <w:adjustRightInd w:val="0"/>
              <w:spacing w:after="0" w:line="240" w:lineRule="auto"/>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1) дать возможность ребятам осознать как факт языка слова, которыми в речи они давно пользуются; </w:t>
            </w:r>
          </w:p>
          <w:p w:rsidR="00DF7790" w:rsidRPr="00DF7790" w:rsidRDefault="00DF7790" w:rsidP="00DF7790">
            <w:pPr>
              <w:autoSpaceDE w:val="0"/>
              <w:autoSpaceDN w:val="0"/>
              <w:adjustRightInd w:val="0"/>
              <w:spacing w:after="0" w:line="240" w:lineRule="auto"/>
              <w:rPr>
                <w:rFonts w:ascii="Times New Roman" w:eastAsia="Calibri" w:hAnsi="Times New Roman" w:cs="Times New Roman"/>
                <w:sz w:val="24"/>
                <w:szCs w:val="24"/>
              </w:rPr>
            </w:pPr>
            <w:r w:rsidRPr="00DF7790">
              <w:rPr>
                <w:rFonts w:ascii="Times New Roman" w:eastAsia="Calibri" w:hAnsi="Times New Roman" w:cs="Times New Roman"/>
                <w:sz w:val="24"/>
                <w:szCs w:val="24"/>
              </w:rPr>
              <w:t>2) способствовать обогащению детской речи – как лексического, так и синтаксического ее строя;</w:t>
            </w:r>
          </w:p>
          <w:p w:rsidR="00DF7790" w:rsidRPr="00DF7790" w:rsidRDefault="00DF7790" w:rsidP="00DF7790">
            <w:pPr>
              <w:autoSpaceDE w:val="0"/>
              <w:autoSpaceDN w:val="0"/>
              <w:adjustRightInd w:val="0"/>
              <w:spacing w:after="0" w:line="240" w:lineRule="auto"/>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 3) учить правильному употреблению и написанию наиболее распространенных наречий; </w:t>
            </w:r>
          </w:p>
          <w:p w:rsidR="00DF7790" w:rsidRPr="00DF7790" w:rsidRDefault="00DF7790" w:rsidP="00DF7790">
            <w:pPr>
              <w:autoSpaceDE w:val="0"/>
              <w:autoSpaceDN w:val="0"/>
              <w:adjustRightInd w:val="0"/>
              <w:spacing w:after="0" w:line="240" w:lineRule="auto"/>
              <w:rPr>
                <w:rFonts w:ascii="Times New Roman" w:eastAsia="Calibri" w:hAnsi="Times New Roman" w:cs="Times New Roman"/>
                <w:sz w:val="24"/>
                <w:szCs w:val="24"/>
              </w:rPr>
            </w:pPr>
            <w:r w:rsidRPr="00DF7790">
              <w:rPr>
                <w:rFonts w:ascii="Times New Roman" w:eastAsia="Calibri" w:hAnsi="Times New Roman" w:cs="Times New Roman"/>
                <w:sz w:val="24"/>
                <w:szCs w:val="24"/>
              </w:rPr>
              <w:t>4) расширить представление детей о значениях и структуре словосочетаний. Для решения названных задач отобрана группа наречий, их список приведен на словарной странице задачника 1; кроме того, они</w:t>
            </w:r>
          </w:p>
          <w:p w:rsidR="00DF7790" w:rsidRPr="00DF7790" w:rsidRDefault="00DF7790" w:rsidP="00DF7790">
            <w:pPr>
              <w:autoSpaceDE w:val="0"/>
              <w:autoSpaceDN w:val="0"/>
              <w:adjustRightInd w:val="0"/>
              <w:spacing w:after="0" w:line="240" w:lineRule="auto"/>
              <w:rPr>
                <w:rFonts w:ascii="Times New Roman" w:eastAsia="Calibri" w:hAnsi="Times New Roman" w:cs="Times New Roman"/>
                <w:sz w:val="24"/>
                <w:szCs w:val="24"/>
              </w:rPr>
            </w:pPr>
            <w:r w:rsidRPr="00DF7790">
              <w:rPr>
                <w:rFonts w:ascii="Times New Roman" w:eastAsia="Calibri" w:hAnsi="Times New Roman" w:cs="Times New Roman"/>
                <w:sz w:val="24"/>
                <w:szCs w:val="24"/>
              </w:rPr>
              <w:t>вошли в программный перечень слов для запоминания.</w:t>
            </w:r>
          </w:p>
        </w:tc>
        <w:tc>
          <w:tcPr>
            <w:tcW w:w="1984"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Практическая работа.</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Контрольная работа.</w:t>
            </w:r>
          </w:p>
        </w:tc>
        <w:tc>
          <w:tcPr>
            <w:tcW w:w="2410" w:type="dxa"/>
            <w:tcBorders>
              <w:top w:val="single" w:sz="4" w:space="0" w:color="auto"/>
              <w:bottom w:val="single" w:sz="4" w:space="0" w:color="auto"/>
              <w:right w:val="single" w:sz="4" w:space="0" w:color="auto"/>
            </w:tcBorders>
            <w:shd w:val="clear" w:color="auto" w:fill="auto"/>
          </w:tcPr>
          <w:p w:rsidR="00DF7790" w:rsidRPr="00DF7790" w:rsidRDefault="00DF7790" w:rsidP="00DF7790">
            <w:pPr>
              <w:shd w:val="clear" w:color="auto" w:fill="FFFFFF"/>
              <w:autoSpaceDE w:val="0"/>
              <w:autoSpaceDN w:val="0"/>
              <w:adjustRightInd w:val="0"/>
              <w:contextualSpacing/>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репродуктивный: воспроизведение действий по применению знаний на практике, деятельность по алгоритму, программирование; </w:t>
            </w:r>
          </w:p>
          <w:p w:rsidR="00DF7790" w:rsidRPr="00DF7790" w:rsidRDefault="00DF7790" w:rsidP="00DF7790">
            <w:pPr>
              <w:shd w:val="clear" w:color="auto" w:fill="FFFFFF"/>
              <w:autoSpaceDE w:val="0"/>
              <w:autoSpaceDN w:val="0"/>
              <w:adjustRightInd w:val="0"/>
              <w:contextualSpacing/>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 проблемное изложение изучаемого материала; </w:t>
            </w:r>
          </w:p>
          <w:p w:rsidR="00DF7790" w:rsidRPr="00DF7790" w:rsidRDefault="00DF7790" w:rsidP="00DF7790">
            <w:pPr>
              <w:shd w:val="clear" w:color="auto" w:fill="FFFFFF"/>
              <w:autoSpaceDE w:val="0"/>
              <w:autoSpaceDN w:val="0"/>
              <w:adjustRightInd w:val="0"/>
              <w:contextualSpacing/>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частично-поисковый, или эвристический метод; </w:t>
            </w:r>
          </w:p>
          <w:p w:rsidR="00DF7790" w:rsidRPr="00DF7790" w:rsidRDefault="00DF7790" w:rsidP="00DF7790">
            <w:pPr>
              <w:shd w:val="clear" w:color="auto" w:fill="FFFFFF"/>
              <w:autoSpaceDE w:val="0"/>
              <w:autoSpaceDN w:val="0"/>
              <w:adjustRightInd w:val="0"/>
              <w:contextualSpacing/>
              <w:rPr>
                <w:rFonts w:ascii="Times New Roman" w:eastAsia="Calibri" w:hAnsi="Times New Roman" w:cs="Times New Roman"/>
                <w:sz w:val="24"/>
                <w:szCs w:val="24"/>
              </w:rPr>
            </w:pPr>
            <w:r w:rsidRPr="00DF7790">
              <w:rPr>
                <w:rFonts w:ascii="Times New Roman" w:eastAsia="Calibri" w:hAnsi="Times New Roman" w:cs="Times New Roman"/>
                <w:sz w:val="24"/>
                <w:szCs w:val="24"/>
              </w:rPr>
              <w:t>исследовательский метод, когда учащимся дается познавательная задача, которую они решают самостоятельно, подбирая для этого необходимые методы и пользуясь помощью учителя.</w:t>
            </w:r>
          </w:p>
          <w:p w:rsidR="00DF7790" w:rsidRPr="00DF7790" w:rsidRDefault="00DF7790" w:rsidP="00DF7790">
            <w:pPr>
              <w:spacing w:after="0" w:line="240" w:lineRule="auto"/>
              <w:contextualSpacing/>
              <w:rPr>
                <w:rFonts w:ascii="Times New Roman" w:eastAsia="Times New Roman" w:hAnsi="Times New Roman" w:cs="Times New Roman"/>
                <w:sz w:val="24"/>
                <w:szCs w:val="24"/>
              </w:rPr>
            </w:pPr>
            <w:r w:rsidRPr="00DF7790">
              <w:rPr>
                <w:rFonts w:ascii="Times New Roman" w:eastAsia="Times New Roman" w:hAnsi="Times New Roman" w:cs="Times New Roman"/>
                <w:sz w:val="24"/>
                <w:szCs w:val="24"/>
              </w:rPr>
              <w:t xml:space="preserve">Индивидуальная Парная </w:t>
            </w:r>
          </w:p>
          <w:p w:rsidR="00DF7790" w:rsidRPr="00DF7790" w:rsidRDefault="00DF7790" w:rsidP="00DF7790">
            <w:pPr>
              <w:spacing w:after="0" w:line="240" w:lineRule="auto"/>
              <w:contextualSpacing/>
              <w:rPr>
                <w:rFonts w:ascii="Times New Roman" w:eastAsia="Times New Roman" w:hAnsi="Times New Roman" w:cs="Times New Roman"/>
                <w:sz w:val="24"/>
                <w:szCs w:val="24"/>
              </w:rPr>
            </w:pPr>
            <w:r w:rsidRPr="00DF7790">
              <w:rPr>
                <w:rFonts w:ascii="Times New Roman" w:eastAsia="Times New Roman" w:hAnsi="Times New Roman" w:cs="Times New Roman"/>
                <w:sz w:val="24"/>
                <w:szCs w:val="24"/>
              </w:rPr>
              <w:t>Групповая Фронтальная</w:t>
            </w:r>
          </w:p>
        </w:tc>
        <w:tc>
          <w:tcPr>
            <w:tcW w:w="2268" w:type="dxa"/>
            <w:tcBorders>
              <w:top w:val="single" w:sz="4" w:space="0" w:color="auto"/>
              <w:left w:val="single" w:sz="4" w:space="0" w:color="auto"/>
              <w:bottom w:val="single" w:sz="4" w:space="0" w:color="auto"/>
            </w:tcBorders>
            <w:shd w:val="clear" w:color="auto" w:fill="auto"/>
          </w:tcPr>
          <w:p w:rsidR="00DF7790" w:rsidRPr="00DF7790" w:rsidRDefault="00DF7790" w:rsidP="00DF7790">
            <w:pPr>
              <w:spacing w:after="0" w:line="240" w:lineRule="auto"/>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sz w:val="24"/>
                <w:szCs w:val="24"/>
                <w:lang w:eastAsia="ru-RU"/>
              </w:rPr>
              <w:t>Обобщение по теме.  Практическая работа.</w:t>
            </w:r>
          </w:p>
        </w:tc>
      </w:tr>
      <w:tr w:rsidR="00DF7790" w:rsidRPr="00DF7790" w:rsidTr="008659A7">
        <w:trPr>
          <w:trHeight w:val="337"/>
        </w:trPr>
        <w:tc>
          <w:tcPr>
            <w:tcW w:w="9776" w:type="dxa"/>
            <w:gridSpan w:val="4"/>
            <w:shd w:val="clear" w:color="auto" w:fill="BFBFBF"/>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lastRenderedPageBreak/>
              <w:t>Проверяем себя (3 ч.: 2/1р.)</w:t>
            </w:r>
          </w:p>
        </w:tc>
      </w:tr>
      <w:tr w:rsidR="00DF7790" w:rsidRPr="00DF7790" w:rsidTr="008659A7">
        <w:trPr>
          <w:trHeight w:val="337"/>
        </w:trPr>
        <w:tc>
          <w:tcPr>
            <w:tcW w:w="3114" w:type="dxa"/>
            <w:shd w:val="clear" w:color="auto" w:fill="auto"/>
          </w:tcPr>
          <w:p w:rsidR="00DF7790" w:rsidRPr="00DF7790" w:rsidRDefault="00DF7790" w:rsidP="00DF7790">
            <w:pPr>
              <w:autoSpaceDE w:val="0"/>
              <w:autoSpaceDN w:val="0"/>
              <w:adjustRightInd w:val="0"/>
              <w:spacing w:after="0" w:line="240" w:lineRule="auto"/>
              <w:rPr>
                <w:rFonts w:ascii="Times New Roman" w:eastAsia="Calibri" w:hAnsi="Times New Roman" w:cs="Times New Roman"/>
                <w:sz w:val="24"/>
                <w:szCs w:val="24"/>
              </w:rPr>
            </w:pPr>
            <w:r w:rsidRPr="00DF7790">
              <w:rPr>
                <w:rFonts w:ascii="Times New Roman" w:eastAsia="Calibri" w:hAnsi="Times New Roman" w:cs="Times New Roman"/>
                <w:sz w:val="24"/>
                <w:szCs w:val="24"/>
              </w:rPr>
              <w:t>Проверяются как орфографические умения (по всем темам), так и грамматические: выделять основы предложений и словосочетания; ставить смысловые и падежные вопросы; определять часть речи, а у имен – еще и падеж; выполнять все известные виды</w:t>
            </w:r>
          </w:p>
          <w:p w:rsidR="00DF7790" w:rsidRPr="00DF7790" w:rsidRDefault="00DF7790" w:rsidP="00DF7790">
            <w:pPr>
              <w:autoSpaceDE w:val="0"/>
              <w:autoSpaceDN w:val="0"/>
              <w:adjustRightInd w:val="0"/>
              <w:spacing w:after="0" w:line="240" w:lineRule="auto"/>
              <w:rPr>
                <w:rFonts w:ascii="Times New Roman" w:eastAsia="Calibri" w:hAnsi="Times New Roman" w:cs="Times New Roman"/>
                <w:sz w:val="24"/>
                <w:szCs w:val="24"/>
              </w:rPr>
            </w:pPr>
            <w:r w:rsidRPr="00DF7790">
              <w:rPr>
                <w:rFonts w:ascii="Times New Roman" w:eastAsia="Calibri" w:hAnsi="Times New Roman" w:cs="Times New Roman"/>
                <w:sz w:val="24"/>
                <w:szCs w:val="24"/>
              </w:rPr>
              <w:t>разбора.</w:t>
            </w:r>
          </w:p>
        </w:tc>
        <w:tc>
          <w:tcPr>
            <w:tcW w:w="1984"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Практическая работа.</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Контрольная работа.</w:t>
            </w:r>
          </w:p>
        </w:tc>
        <w:tc>
          <w:tcPr>
            <w:tcW w:w="2410" w:type="dxa"/>
            <w:tcBorders>
              <w:top w:val="single" w:sz="4" w:space="0" w:color="auto"/>
              <w:bottom w:val="single" w:sz="4" w:space="0" w:color="auto"/>
              <w:right w:val="single" w:sz="4" w:space="0" w:color="auto"/>
            </w:tcBorders>
            <w:shd w:val="clear" w:color="auto" w:fill="auto"/>
          </w:tcPr>
          <w:p w:rsidR="00DF7790" w:rsidRPr="00DF7790" w:rsidRDefault="00DF7790" w:rsidP="00DF7790">
            <w:pPr>
              <w:spacing w:after="0" w:line="240" w:lineRule="auto"/>
              <w:contextualSpacing/>
              <w:rPr>
                <w:rFonts w:ascii="Times New Roman" w:eastAsia="Times New Roman" w:hAnsi="Times New Roman" w:cs="Times New Roman"/>
                <w:sz w:val="24"/>
                <w:szCs w:val="24"/>
              </w:rPr>
            </w:pPr>
            <w:r w:rsidRPr="00DF7790">
              <w:rPr>
                <w:rFonts w:ascii="Times New Roman" w:eastAsia="Times New Roman" w:hAnsi="Times New Roman" w:cs="Times New Roman"/>
                <w:sz w:val="24"/>
                <w:szCs w:val="24"/>
              </w:rPr>
              <w:t xml:space="preserve">Индивидуальная Парная </w:t>
            </w:r>
          </w:p>
          <w:p w:rsidR="00DF7790" w:rsidRPr="00DF7790" w:rsidRDefault="00DF7790" w:rsidP="00DF7790">
            <w:pPr>
              <w:spacing w:after="0" w:line="240" w:lineRule="auto"/>
              <w:rPr>
                <w:rFonts w:ascii="Times New Roman" w:eastAsia="Times New Roman" w:hAnsi="Times New Roman" w:cs="Times New Roman"/>
                <w:sz w:val="24"/>
                <w:szCs w:val="24"/>
              </w:rPr>
            </w:pPr>
            <w:r w:rsidRPr="00DF7790">
              <w:rPr>
                <w:rFonts w:ascii="Times New Roman" w:eastAsia="Times New Roman" w:hAnsi="Times New Roman" w:cs="Times New Roman"/>
                <w:sz w:val="24"/>
                <w:szCs w:val="24"/>
              </w:rPr>
              <w:t>Групповая Фронтальная</w:t>
            </w:r>
          </w:p>
          <w:p w:rsidR="00DF7790" w:rsidRPr="00DF7790" w:rsidRDefault="00DF7790" w:rsidP="00DF7790">
            <w:pPr>
              <w:shd w:val="clear" w:color="auto" w:fill="FFFFFF"/>
              <w:autoSpaceDE w:val="0"/>
              <w:autoSpaceDN w:val="0"/>
              <w:adjustRightInd w:val="0"/>
              <w:contextualSpacing/>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объяснительно-иллюстративный, или информационно-рецептивный: </w:t>
            </w:r>
          </w:p>
          <w:p w:rsidR="00DF7790" w:rsidRPr="00DF7790" w:rsidRDefault="00DF7790" w:rsidP="00DF7790">
            <w:pPr>
              <w:shd w:val="clear" w:color="auto" w:fill="FFFFFF"/>
              <w:autoSpaceDE w:val="0"/>
              <w:autoSpaceDN w:val="0"/>
              <w:adjustRightInd w:val="0"/>
              <w:contextualSpacing/>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рассказ, лекция,  объяснение,  работа с учебником,  демонстрация картин, кино- и диафильмов и т.д.; </w:t>
            </w:r>
          </w:p>
          <w:p w:rsidR="00DF7790" w:rsidRPr="00DF7790" w:rsidRDefault="00DF7790" w:rsidP="00DF7790">
            <w:pPr>
              <w:shd w:val="clear" w:color="auto" w:fill="FFFFFF"/>
              <w:autoSpaceDE w:val="0"/>
              <w:autoSpaceDN w:val="0"/>
              <w:adjustRightInd w:val="0"/>
              <w:contextualSpacing/>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репродуктивный: воспроизведение действий по применению знаний на практике, деятельность по алгоритму, программирование; </w:t>
            </w:r>
          </w:p>
          <w:p w:rsidR="00DF7790" w:rsidRPr="00DF7790" w:rsidRDefault="00DF7790" w:rsidP="00DF7790">
            <w:pPr>
              <w:shd w:val="clear" w:color="auto" w:fill="FFFFFF"/>
              <w:autoSpaceDE w:val="0"/>
              <w:autoSpaceDN w:val="0"/>
              <w:adjustRightInd w:val="0"/>
              <w:contextualSpacing/>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 проблемное изложение изучаемого материала</w:t>
            </w:r>
          </w:p>
        </w:tc>
        <w:tc>
          <w:tcPr>
            <w:tcW w:w="2268" w:type="dxa"/>
            <w:tcBorders>
              <w:top w:val="single" w:sz="4" w:space="0" w:color="auto"/>
              <w:left w:val="single" w:sz="4" w:space="0" w:color="auto"/>
              <w:bottom w:val="single" w:sz="4" w:space="0" w:color="auto"/>
            </w:tcBorders>
            <w:shd w:val="clear" w:color="auto" w:fill="auto"/>
          </w:tcPr>
          <w:p w:rsidR="00DF7790" w:rsidRPr="00DF7790" w:rsidRDefault="00DF7790" w:rsidP="00DF7790">
            <w:pPr>
              <w:spacing w:after="0" w:line="240" w:lineRule="auto"/>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sz w:val="24"/>
                <w:szCs w:val="24"/>
                <w:lang w:eastAsia="ru-RU"/>
              </w:rPr>
              <w:t>Обобщение по теме.  Практическая работа.</w:t>
            </w:r>
          </w:p>
        </w:tc>
      </w:tr>
      <w:tr w:rsidR="00DF7790" w:rsidRPr="00DF7790" w:rsidTr="008659A7">
        <w:trPr>
          <w:trHeight w:val="337"/>
        </w:trPr>
        <w:tc>
          <w:tcPr>
            <w:tcW w:w="9776" w:type="dxa"/>
            <w:gridSpan w:val="4"/>
            <w:shd w:val="clear" w:color="auto" w:fill="BFBFBF"/>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Пишем объявления (3 ч.)</w:t>
            </w:r>
          </w:p>
        </w:tc>
      </w:tr>
      <w:tr w:rsidR="00DF7790" w:rsidRPr="00DF7790" w:rsidTr="008659A7">
        <w:trPr>
          <w:trHeight w:val="337"/>
        </w:trPr>
        <w:tc>
          <w:tcPr>
            <w:tcW w:w="3114" w:type="dxa"/>
            <w:shd w:val="clear" w:color="auto" w:fill="auto"/>
          </w:tcPr>
          <w:p w:rsidR="00DF7790" w:rsidRPr="00DF7790" w:rsidRDefault="00DF7790" w:rsidP="00DF7790">
            <w:pPr>
              <w:autoSpaceDE w:val="0"/>
              <w:autoSpaceDN w:val="0"/>
              <w:adjustRightInd w:val="0"/>
              <w:spacing w:after="0" w:line="240" w:lineRule="auto"/>
              <w:rPr>
                <w:rFonts w:ascii="Times New Roman" w:eastAsia="Calibri" w:hAnsi="Times New Roman" w:cs="Times New Roman"/>
                <w:sz w:val="24"/>
                <w:szCs w:val="24"/>
              </w:rPr>
            </w:pPr>
            <w:r w:rsidRPr="00DF7790">
              <w:rPr>
                <w:rFonts w:ascii="Times New Roman" w:eastAsia="Calibri" w:hAnsi="Times New Roman" w:cs="Times New Roman"/>
                <w:sz w:val="24"/>
                <w:szCs w:val="24"/>
              </w:rPr>
              <w:t>Знакомство с особенностями объявления как речевого жанра. Редактирование чужих объявлений поможет ребятам лучше понять специфику жанра, чтобы потом потренироваться в создании собственных. Творческая работа сочетается с повторением многих языковых и речевых вопросов.</w:t>
            </w:r>
          </w:p>
        </w:tc>
        <w:tc>
          <w:tcPr>
            <w:tcW w:w="1984"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Практическая работа.</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Контрольная работа.</w:t>
            </w:r>
          </w:p>
        </w:tc>
        <w:tc>
          <w:tcPr>
            <w:tcW w:w="2410" w:type="dxa"/>
            <w:tcBorders>
              <w:top w:val="single" w:sz="4" w:space="0" w:color="auto"/>
              <w:bottom w:val="single" w:sz="4" w:space="0" w:color="auto"/>
              <w:right w:val="single" w:sz="4" w:space="0" w:color="auto"/>
            </w:tcBorders>
            <w:shd w:val="clear" w:color="auto" w:fill="auto"/>
          </w:tcPr>
          <w:p w:rsidR="00DF7790" w:rsidRPr="00DF7790" w:rsidRDefault="00DF7790" w:rsidP="00DF7790">
            <w:pPr>
              <w:spacing w:after="0" w:line="240" w:lineRule="auto"/>
              <w:contextualSpacing/>
              <w:rPr>
                <w:rFonts w:ascii="Times New Roman" w:eastAsia="Times New Roman" w:hAnsi="Times New Roman" w:cs="Times New Roman"/>
                <w:sz w:val="24"/>
                <w:szCs w:val="24"/>
              </w:rPr>
            </w:pPr>
            <w:r w:rsidRPr="00DF7790">
              <w:rPr>
                <w:rFonts w:ascii="Times New Roman" w:eastAsia="Times New Roman" w:hAnsi="Times New Roman" w:cs="Times New Roman"/>
                <w:sz w:val="24"/>
                <w:szCs w:val="24"/>
              </w:rPr>
              <w:t xml:space="preserve">Индивидуальная Парная </w:t>
            </w:r>
          </w:p>
          <w:p w:rsidR="00DF7790" w:rsidRPr="00DF7790" w:rsidRDefault="00DF7790" w:rsidP="00DF7790">
            <w:pPr>
              <w:spacing w:after="0" w:line="240" w:lineRule="auto"/>
              <w:rPr>
                <w:rFonts w:ascii="Times New Roman" w:eastAsia="Times New Roman" w:hAnsi="Times New Roman" w:cs="Times New Roman"/>
                <w:sz w:val="24"/>
                <w:szCs w:val="24"/>
              </w:rPr>
            </w:pPr>
            <w:r w:rsidRPr="00DF7790">
              <w:rPr>
                <w:rFonts w:ascii="Times New Roman" w:eastAsia="Times New Roman" w:hAnsi="Times New Roman" w:cs="Times New Roman"/>
                <w:sz w:val="24"/>
                <w:szCs w:val="24"/>
              </w:rPr>
              <w:t>Групповая Фронтальная</w:t>
            </w:r>
          </w:p>
          <w:p w:rsidR="00DF7790" w:rsidRPr="00DF7790" w:rsidRDefault="00DF7790" w:rsidP="00DF7790">
            <w:pPr>
              <w:shd w:val="clear" w:color="auto" w:fill="FFFFFF"/>
              <w:autoSpaceDE w:val="0"/>
              <w:autoSpaceDN w:val="0"/>
              <w:adjustRightInd w:val="0"/>
              <w:contextualSpacing/>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объяснительно-иллюстративный, или информационно-рецептивный: </w:t>
            </w:r>
          </w:p>
          <w:p w:rsidR="00DF7790" w:rsidRPr="00DF7790" w:rsidRDefault="00DF7790" w:rsidP="00DF7790">
            <w:pPr>
              <w:shd w:val="clear" w:color="auto" w:fill="FFFFFF"/>
              <w:autoSpaceDE w:val="0"/>
              <w:autoSpaceDN w:val="0"/>
              <w:adjustRightInd w:val="0"/>
              <w:contextualSpacing/>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рассказ, лекция,  объяснение,  работа с учебником,  демонстрация картин, кино- и диафильмов и т.д.; </w:t>
            </w:r>
          </w:p>
          <w:p w:rsidR="00DF7790" w:rsidRPr="00DF7790" w:rsidRDefault="00DF7790" w:rsidP="00DF7790">
            <w:pPr>
              <w:shd w:val="clear" w:color="auto" w:fill="FFFFFF"/>
              <w:autoSpaceDE w:val="0"/>
              <w:autoSpaceDN w:val="0"/>
              <w:adjustRightInd w:val="0"/>
              <w:contextualSpacing/>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репродуктивный: воспроизведение </w:t>
            </w:r>
            <w:r w:rsidRPr="00DF7790">
              <w:rPr>
                <w:rFonts w:ascii="Times New Roman" w:eastAsia="Calibri" w:hAnsi="Times New Roman" w:cs="Times New Roman"/>
                <w:sz w:val="24"/>
                <w:szCs w:val="24"/>
              </w:rPr>
              <w:lastRenderedPageBreak/>
              <w:t xml:space="preserve">действий по применению знаний на практике, деятельность по алгоритму, программирование; </w:t>
            </w:r>
          </w:p>
          <w:p w:rsidR="00DF7790" w:rsidRPr="00DF7790" w:rsidRDefault="00DF7790" w:rsidP="00DF7790">
            <w:pPr>
              <w:spacing w:after="0" w:line="240" w:lineRule="auto"/>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sz w:val="24"/>
                <w:szCs w:val="24"/>
                <w:lang w:eastAsia="ru-RU"/>
              </w:rPr>
              <w:t xml:space="preserve"> проблемное изложение изучаемого материала</w:t>
            </w:r>
          </w:p>
        </w:tc>
        <w:tc>
          <w:tcPr>
            <w:tcW w:w="2268" w:type="dxa"/>
            <w:tcBorders>
              <w:top w:val="single" w:sz="4" w:space="0" w:color="auto"/>
              <w:left w:val="single" w:sz="4" w:space="0" w:color="auto"/>
              <w:bottom w:val="single" w:sz="4" w:space="0" w:color="auto"/>
            </w:tcBorders>
            <w:shd w:val="clear" w:color="auto" w:fill="auto"/>
          </w:tcPr>
          <w:p w:rsidR="00DF7790" w:rsidRPr="00DF7790" w:rsidRDefault="00DF7790" w:rsidP="00DF7790">
            <w:pPr>
              <w:spacing w:after="0" w:line="240" w:lineRule="auto"/>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sz w:val="24"/>
                <w:szCs w:val="24"/>
                <w:lang w:eastAsia="ru-RU"/>
              </w:rPr>
              <w:lastRenderedPageBreak/>
              <w:t>Обобщение по теме.  Практическая работа.</w:t>
            </w:r>
          </w:p>
        </w:tc>
      </w:tr>
      <w:tr w:rsidR="00DF7790" w:rsidRPr="00DF7790" w:rsidTr="008659A7">
        <w:trPr>
          <w:trHeight w:val="337"/>
        </w:trPr>
        <w:tc>
          <w:tcPr>
            <w:tcW w:w="9776" w:type="dxa"/>
            <w:gridSpan w:val="4"/>
            <w:shd w:val="clear" w:color="auto" w:fill="BFBFBF"/>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II четверть (32 ч.: 26/6 р.)</w:t>
            </w:r>
          </w:p>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Продолжаем разговор об именах существительных и именах прилагательных (32 ч.: 26/6 р.)</w:t>
            </w:r>
          </w:p>
        </w:tc>
      </w:tr>
      <w:tr w:rsidR="00DF7790" w:rsidRPr="00DF7790" w:rsidTr="008659A7">
        <w:trPr>
          <w:trHeight w:val="337"/>
        </w:trPr>
        <w:tc>
          <w:tcPr>
            <w:tcW w:w="3114" w:type="dxa"/>
            <w:shd w:val="clear" w:color="auto" w:fill="auto"/>
          </w:tcPr>
          <w:p w:rsidR="00DF7790" w:rsidRPr="00DF7790" w:rsidRDefault="00DF7790" w:rsidP="00DF7790">
            <w:pPr>
              <w:autoSpaceDE w:val="0"/>
              <w:autoSpaceDN w:val="0"/>
              <w:adjustRightInd w:val="0"/>
              <w:spacing w:after="0" w:line="240" w:lineRule="auto"/>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Центральный вопрос раздела – обучение правописанию безударных падежных окончаний имен существительных и имен прилагательных. Рассмотрению этих орфографических вопросов предшествует знакомство с понятием </w:t>
            </w:r>
            <w:r w:rsidRPr="00DF7790">
              <w:rPr>
                <w:rFonts w:ascii="Times New Roman" w:eastAsia="Calibri" w:hAnsi="Times New Roman" w:cs="Times New Roman"/>
                <w:i/>
                <w:iCs/>
                <w:sz w:val="24"/>
                <w:szCs w:val="24"/>
              </w:rPr>
              <w:t xml:space="preserve">склонение </w:t>
            </w:r>
            <w:r w:rsidRPr="00DF7790">
              <w:rPr>
                <w:rFonts w:ascii="Times New Roman" w:eastAsia="Calibri" w:hAnsi="Times New Roman" w:cs="Times New Roman"/>
                <w:sz w:val="24"/>
                <w:szCs w:val="24"/>
              </w:rPr>
              <w:t>и способами определения склонения имен существительных.</w:t>
            </w:r>
          </w:p>
          <w:p w:rsidR="00DF7790" w:rsidRPr="00DF7790" w:rsidRDefault="00DF7790" w:rsidP="00DF7790">
            <w:pPr>
              <w:autoSpaceDE w:val="0"/>
              <w:autoSpaceDN w:val="0"/>
              <w:adjustRightInd w:val="0"/>
              <w:spacing w:after="0" w:line="240" w:lineRule="auto"/>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1. Познакомив учеников с распределением имен существительных по склонениям, с наличием в каждом из склонений своего набора окончаний, учим четвероклассников определять склонение, к которому относится то или иное имя </w:t>
            </w:r>
          </w:p>
          <w:p w:rsidR="00DF7790" w:rsidRPr="00DF7790" w:rsidRDefault="00DF7790" w:rsidP="00DF7790">
            <w:pPr>
              <w:autoSpaceDE w:val="0"/>
              <w:autoSpaceDN w:val="0"/>
              <w:adjustRightInd w:val="0"/>
              <w:spacing w:after="0" w:line="240" w:lineRule="auto"/>
              <w:rPr>
                <w:rFonts w:ascii="Times New Roman" w:eastAsia="Calibri" w:hAnsi="Times New Roman" w:cs="Times New Roman"/>
                <w:sz w:val="24"/>
                <w:szCs w:val="24"/>
              </w:rPr>
            </w:pPr>
            <w:r w:rsidRPr="00DF7790">
              <w:rPr>
                <w:rFonts w:ascii="Times New Roman" w:eastAsia="Calibri" w:hAnsi="Times New Roman" w:cs="Times New Roman"/>
                <w:sz w:val="24"/>
                <w:szCs w:val="24"/>
              </w:rPr>
              <w:t>2. Аналогия со способом выбора букв безударных гласных в корнях слов позволяет вывести общий способ действия для решения орфографических задач в безударных окончаниях имен существительных – подбор проверочного слова.</w:t>
            </w:r>
          </w:p>
          <w:p w:rsidR="00DF7790" w:rsidRPr="00DF7790" w:rsidRDefault="00DF7790" w:rsidP="00DF7790">
            <w:pPr>
              <w:autoSpaceDE w:val="0"/>
              <w:autoSpaceDN w:val="0"/>
              <w:adjustRightInd w:val="0"/>
              <w:spacing w:after="0" w:line="240" w:lineRule="auto"/>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3. Специально организованные «опыты» помогают учащимся </w:t>
            </w:r>
            <w:r w:rsidRPr="00DF7790">
              <w:rPr>
                <w:rFonts w:ascii="Times New Roman" w:eastAsia="Calibri" w:hAnsi="Times New Roman" w:cs="Times New Roman"/>
                <w:sz w:val="24"/>
                <w:szCs w:val="24"/>
              </w:rPr>
              <w:lastRenderedPageBreak/>
              <w:t>«открыть», что проверочное слово для окончания должно быть словом того же склонения На основе сделанного «открытия» устанавливается тот порядок действий, который должен обеспечить решение орфографической задачи в безударном окончании имени существительного любого склонения.</w:t>
            </w:r>
          </w:p>
          <w:p w:rsidR="00DF7790" w:rsidRPr="00DF7790" w:rsidRDefault="00DF7790" w:rsidP="00DF7790">
            <w:pPr>
              <w:autoSpaceDE w:val="0"/>
              <w:autoSpaceDN w:val="0"/>
              <w:adjustRightInd w:val="0"/>
              <w:spacing w:after="0" w:line="240" w:lineRule="auto"/>
              <w:rPr>
                <w:rFonts w:ascii="Times New Roman" w:eastAsia="Calibri" w:hAnsi="Times New Roman" w:cs="Times New Roman"/>
                <w:sz w:val="24"/>
                <w:szCs w:val="24"/>
              </w:rPr>
            </w:pPr>
            <w:r w:rsidRPr="00DF7790">
              <w:rPr>
                <w:rFonts w:ascii="Times New Roman" w:eastAsia="Calibri" w:hAnsi="Times New Roman" w:cs="Times New Roman"/>
                <w:sz w:val="24"/>
                <w:szCs w:val="24"/>
              </w:rPr>
              <w:t>4. Выведенный алгоритм кладется в основу обучения правописанию безударных падежных окончаний. Целенаправленная тренировка в его применении и есть обучение решению данного типа</w:t>
            </w:r>
          </w:p>
          <w:p w:rsidR="00DF7790" w:rsidRPr="00DF7790" w:rsidRDefault="00DF7790" w:rsidP="00DF7790">
            <w:pPr>
              <w:spacing w:after="0" w:line="240" w:lineRule="auto"/>
              <w:rPr>
                <w:rFonts w:ascii="Times New Roman" w:eastAsia="Times New Roman" w:hAnsi="Times New Roman" w:cs="Times New Roman"/>
                <w:b/>
                <w:sz w:val="24"/>
                <w:szCs w:val="24"/>
                <w:lang w:eastAsia="ru-RU"/>
              </w:rPr>
            </w:pPr>
            <w:r w:rsidRPr="00DF7790">
              <w:rPr>
                <w:rFonts w:ascii="Times New Roman" w:eastAsia="Calibri" w:hAnsi="Times New Roman" w:cs="Times New Roman"/>
                <w:sz w:val="24"/>
                <w:szCs w:val="24"/>
              </w:rPr>
              <w:t>орфографических задач.</w:t>
            </w:r>
          </w:p>
        </w:tc>
        <w:tc>
          <w:tcPr>
            <w:tcW w:w="1984"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lastRenderedPageBreak/>
              <w:t>Практическая работа.</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Контрольная работа.</w:t>
            </w:r>
          </w:p>
        </w:tc>
        <w:tc>
          <w:tcPr>
            <w:tcW w:w="2410" w:type="dxa"/>
            <w:tcBorders>
              <w:top w:val="single" w:sz="4" w:space="0" w:color="auto"/>
              <w:bottom w:val="single" w:sz="4" w:space="0" w:color="auto"/>
              <w:right w:val="single" w:sz="4" w:space="0" w:color="auto"/>
            </w:tcBorders>
            <w:shd w:val="clear" w:color="auto" w:fill="auto"/>
          </w:tcPr>
          <w:p w:rsidR="00DF7790" w:rsidRPr="00DF7790" w:rsidRDefault="00DF7790" w:rsidP="00DF7790">
            <w:pPr>
              <w:spacing w:after="0" w:line="240" w:lineRule="auto"/>
              <w:contextualSpacing/>
              <w:rPr>
                <w:rFonts w:ascii="Times New Roman" w:eastAsia="Times New Roman" w:hAnsi="Times New Roman" w:cs="Times New Roman"/>
                <w:sz w:val="24"/>
                <w:szCs w:val="24"/>
              </w:rPr>
            </w:pPr>
            <w:r w:rsidRPr="00DF7790">
              <w:rPr>
                <w:rFonts w:ascii="Times New Roman" w:eastAsia="Times New Roman" w:hAnsi="Times New Roman" w:cs="Times New Roman"/>
                <w:sz w:val="24"/>
                <w:szCs w:val="24"/>
              </w:rPr>
              <w:t xml:space="preserve">Индивидуальная Парная </w:t>
            </w:r>
          </w:p>
          <w:p w:rsidR="00DF7790" w:rsidRPr="00DF7790" w:rsidRDefault="00DF7790" w:rsidP="00DF7790">
            <w:pPr>
              <w:spacing w:after="0" w:line="240" w:lineRule="auto"/>
              <w:rPr>
                <w:rFonts w:ascii="Times New Roman" w:eastAsia="Times New Roman" w:hAnsi="Times New Roman" w:cs="Times New Roman"/>
                <w:sz w:val="24"/>
                <w:szCs w:val="24"/>
              </w:rPr>
            </w:pPr>
            <w:r w:rsidRPr="00DF7790">
              <w:rPr>
                <w:rFonts w:ascii="Times New Roman" w:eastAsia="Times New Roman" w:hAnsi="Times New Roman" w:cs="Times New Roman"/>
                <w:sz w:val="24"/>
                <w:szCs w:val="24"/>
              </w:rPr>
              <w:t>Групповая Фронтальная</w:t>
            </w:r>
          </w:p>
          <w:p w:rsidR="00DF7790" w:rsidRPr="00DF7790" w:rsidRDefault="00DF7790" w:rsidP="00DF7790">
            <w:pPr>
              <w:shd w:val="clear" w:color="auto" w:fill="FFFFFF"/>
              <w:autoSpaceDE w:val="0"/>
              <w:autoSpaceDN w:val="0"/>
              <w:adjustRightInd w:val="0"/>
              <w:contextualSpacing/>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объяснительно-иллюстративный, или информационно-рецептивный: </w:t>
            </w:r>
          </w:p>
          <w:p w:rsidR="00DF7790" w:rsidRPr="00DF7790" w:rsidRDefault="00DF7790" w:rsidP="00DF7790">
            <w:pPr>
              <w:shd w:val="clear" w:color="auto" w:fill="FFFFFF"/>
              <w:autoSpaceDE w:val="0"/>
              <w:autoSpaceDN w:val="0"/>
              <w:adjustRightInd w:val="0"/>
              <w:contextualSpacing/>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рассказ, лекция,  объяснение,  работа с учебником,  демонстрация картин, кино- и диафильмов и т.д.; </w:t>
            </w:r>
          </w:p>
          <w:p w:rsidR="00DF7790" w:rsidRPr="00DF7790" w:rsidRDefault="00DF7790" w:rsidP="00DF7790">
            <w:pPr>
              <w:shd w:val="clear" w:color="auto" w:fill="FFFFFF"/>
              <w:autoSpaceDE w:val="0"/>
              <w:autoSpaceDN w:val="0"/>
              <w:adjustRightInd w:val="0"/>
              <w:contextualSpacing/>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репродуктивный: воспроизведение действий по применению знаний на практике, деятельность по алгоритму, программирование; </w:t>
            </w:r>
          </w:p>
          <w:p w:rsidR="00DF7790" w:rsidRPr="00DF7790" w:rsidRDefault="00DF7790" w:rsidP="00DF7790">
            <w:pPr>
              <w:spacing w:after="0" w:line="240" w:lineRule="auto"/>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sz w:val="24"/>
                <w:szCs w:val="24"/>
                <w:lang w:eastAsia="ru-RU"/>
              </w:rPr>
              <w:t xml:space="preserve"> проблемное изложение изучаемого материала</w:t>
            </w:r>
          </w:p>
        </w:tc>
        <w:tc>
          <w:tcPr>
            <w:tcW w:w="2268" w:type="dxa"/>
            <w:tcBorders>
              <w:top w:val="single" w:sz="4" w:space="0" w:color="auto"/>
              <w:left w:val="single" w:sz="4" w:space="0" w:color="auto"/>
              <w:bottom w:val="single" w:sz="4" w:space="0" w:color="auto"/>
            </w:tcBorders>
            <w:shd w:val="clear" w:color="auto" w:fill="auto"/>
          </w:tcPr>
          <w:p w:rsidR="00DF7790" w:rsidRPr="00DF7790" w:rsidRDefault="00DF7790" w:rsidP="00DF7790">
            <w:pPr>
              <w:spacing w:after="0" w:line="240" w:lineRule="auto"/>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sz w:val="24"/>
                <w:szCs w:val="24"/>
                <w:lang w:eastAsia="ru-RU"/>
              </w:rPr>
              <w:t>Обобщение по теме.  Практическая работа.</w:t>
            </w:r>
          </w:p>
        </w:tc>
      </w:tr>
      <w:tr w:rsidR="00DF7790" w:rsidRPr="00DF7790" w:rsidTr="008659A7">
        <w:trPr>
          <w:trHeight w:val="337"/>
        </w:trPr>
        <w:tc>
          <w:tcPr>
            <w:tcW w:w="9776" w:type="dxa"/>
            <w:gridSpan w:val="4"/>
            <w:shd w:val="clear" w:color="auto" w:fill="BFBFBF"/>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III четверть (53 ч.: 40/13 р.)</w:t>
            </w:r>
          </w:p>
        </w:tc>
      </w:tr>
      <w:tr w:rsidR="00DF7790" w:rsidRPr="00DF7790" w:rsidTr="008659A7">
        <w:trPr>
          <w:trHeight w:val="337"/>
        </w:trPr>
        <w:tc>
          <w:tcPr>
            <w:tcW w:w="3114" w:type="dxa"/>
            <w:shd w:val="clear" w:color="auto" w:fill="auto"/>
          </w:tcPr>
          <w:p w:rsidR="00DF7790" w:rsidRPr="00DF7790" w:rsidRDefault="00DF7790" w:rsidP="00DF7790">
            <w:pPr>
              <w:autoSpaceDE w:val="0"/>
              <w:autoSpaceDN w:val="0"/>
              <w:adjustRightInd w:val="0"/>
              <w:spacing w:after="0" w:line="240" w:lineRule="auto"/>
              <w:rPr>
                <w:rFonts w:ascii="Times New Roman" w:eastAsia="Calibri" w:hAnsi="Times New Roman" w:cs="Times New Roman"/>
                <w:sz w:val="24"/>
                <w:szCs w:val="24"/>
              </w:rPr>
            </w:pPr>
            <w:r w:rsidRPr="00DF7790">
              <w:rPr>
                <w:rFonts w:ascii="Times New Roman" w:eastAsia="Calibri" w:hAnsi="Times New Roman" w:cs="Times New Roman"/>
                <w:sz w:val="24"/>
                <w:szCs w:val="24"/>
              </w:rPr>
              <w:t>Повторение изученного создает базу для включения новых знаний и умений в общую систему морфологической и орфографической подготовки учащихся. Материал следующих разделов  позволяет продолжить закрепление приобретенных умений «на фоне» обсуждения синтаксических и речевых вопросов.</w:t>
            </w:r>
          </w:p>
        </w:tc>
        <w:tc>
          <w:tcPr>
            <w:tcW w:w="1984"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Практическая работа.</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Контрольная работа.</w:t>
            </w:r>
          </w:p>
        </w:tc>
        <w:tc>
          <w:tcPr>
            <w:tcW w:w="2410" w:type="dxa"/>
            <w:tcBorders>
              <w:top w:val="single" w:sz="4" w:space="0" w:color="auto"/>
              <w:bottom w:val="single" w:sz="4" w:space="0" w:color="auto"/>
              <w:right w:val="single" w:sz="4" w:space="0" w:color="auto"/>
            </w:tcBorders>
            <w:shd w:val="clear" w:color="auto" w:fill="auto"/>
          </w:tcPr>
          <w:p w:rsidR="00DF7790" w:rsidRPr="00DF7790" w:rsidRDefault="00DF7790" w:rsidP="00DF7790">
            <w:pPr>
              <w:spacing w:after="0" w:line="240" w:lineRule="auto"/>
              <w:contextualSpacing/>
              <w:rPr>
                <w:rFonts w:ascii="Times New Roman" w:eastAsia="Times New Roman" w:hAnsi="Times New Roman" w:cs="Times New Roman"/>
                <w:sz w:val="24"/>
                <w:szCs w:val="24"/>
              </w:rPr>
            </w:pPr>
            <w:r w:rsidRPr="00DF7790">
              <w:rPr>
                <w:rFonts w:ascii="Times New Roman" w:eastAsia="Times New Roman" w:hAnsi="Times New Roman" w:cs="Times New Roman"/>
                <w:sz w:val="24"/>
                <w:szCs w:val="24"/>
              </w:rPr>
              <w:t xml:space="preserve">Индивидуальная Парная </w:t>
            </w:r>
          </w:p>
          <w:p w:rsidR="00DF7790" w:rsidRPr="00DF7790" w:rsidRDefault="00DF7790" w:rsidP="00DF7790">
            <w:pPr>
              <w:spacing w:after="0" w:line="240" w:lineRule="auto"/>
              <w:rPr>
                <w:rFonts w:ascii="Times New Roman" w:eastAsia="Times New Roman" w:hAnsi="Times New Roman" w:cs="Times New Roman"/>
                <w:sz w:val="24"/>
                <w:szCs w:val="24"/>
              </w:rPr>
            </w:pPr>
            <w:r w:rsidRPr="00DF7790">
              <w:rPr>
                <w:rFonts w:ascii="Times New Roman" w:eastAsia="Times New Roman" w:hAnsi="Times New Roman" w:cs="Times New Roman"/>
                <w:sz w:val="24"/>
                <w:szCs w:val="24"/>
              </w:rPr>
              <w:t>Групповая Фронтальная</w:t>
            </w:r>
          </w:p>
          <w:p w:rsidR="00DF7790" w:rsidRPr="00DF7790" w:rsidRDefault="00DF7790" w:rsidP="00DF7790">
            <w:pPr>
              <w:shd w:val="clear" w:color="auto" w:fill="FFFFFF"/>
              <w:autoSpaceDE w:val="0"/>
              <w:autoSpaceDN w:val="0"/>
              <w:adjustRightInd w:val="0"/>
              <w:contextualSpacing/>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объяснительно-иллюстративный, или информационно-рецептивный: </w:t>
            </w:r>
          </w:p>
          <w:p w:rsidR="00DF7790" w:rsidRPr="00DF7790" w:rsidRDefault="00DF7790" w:rsidP="00DF7790">
            <w:pPr>
              <w:shd w:val="clear" w:color="auto" w:fill="FFFFFF"/>
              <w:autoSpaceDE w:val="0"/>
              <w:autoSpaceDN w:val="0"/>
              <w:adjustRightInd w:val="0"/>
              <w:contextualSpacing/>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рассказ, лекция,  объяснение,  работа с учебником,  демонстрация картин, кино- и диафильмов и т.д.; </w:t>
            </w:r>
          </w:p>
          <w:p w:rsidR="00DF7790" w:rsidRPr="00DF7790" w:rsidRDefault="00DF7790" w:rsidP="00DF7790">
            <w:pPr>
              <w:shd w:val="clear" w:color="auto" w:fill="FFFFFF"/>
              <w:autoSpaceDE w:val="0"/>
              <w:autoSpaceDN w:val="0"/>
              <w:adjustRightInd w:val="0"/>
              <w:contextualSpacing/>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репродуктивный: воспроизведение действий по применению знаний на практике, деятельность по алгоритму, программирование; </w:t>
            </w:r>
          </w:p>
          <w:p w:rsidR="00DF7790" w:rsidRPr="00DF7790" w:rsidRDefault="00DF7790" w:rsidP="00DF7790">
            <w:pPr>
              <w:spacing w:after="0" w:line="240" w:lineRule="auto"/>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sz w:val="24"/>
                <w:szCs w:val="24"/>
                <w:lang w:eastAsia="ru-RU"/>
              </w:rPr>
              <w:lastRenderedPageBreak/>
              <w:t xml:space="preserve"> проблемное изложение изучаемого материала</w:t>
            </w:r>
          </w:p>
        </w:tc>
        <w:tc>
          <w:tcPr>
            <w:tcW w:w="2268" w:type="dxa"/>
            <w:tcBorders>
              <w:top w:val="single" w:sz="4" w:space="0" w:color="auto"/>
              <w:left w:val="single" w:sz="4" w:space="0" w:color="auto"/>
              <w:bottom w:val="single" w:sz="4" w:space="0" w:color="auto"/>
            </w:tcBorders>
            <w:shd w:val="clear" w:color="auto" w:fill="auto"/>
          </w:tcPr>
          <w:p w:rsidR="00DF7790" w:rsidRPr="00DF7790" w:rsidRDefault="00DF7790" w:rsidP="00DF7790">
            <w:pPr>
              <w:spacing w:after="0" w:line="240" w:lineRule="auto"/>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sz w:val="24"/>
                <w:szCs w:val="24"/>
                <w:lang w:eastAsia="ru-RU"/>
              </w:rPr>
              <w:lastRenderedPageBreak/>
              <w:t>Обобщение по теме.  Практическая работа.</w:t>
            </w:r>
          </w:p>
        </w:tc>
      </w:tr>
      <w:tr w:rsidR="00DF7790" w:rsidRPr="00DF7790" w:rsidTr="008659A7">
        <w:trPr>
          <w:trHeight w:val="337"/>
        </w:trPr>
        <w:tc>
          <w:tcPr>
            <w:tcW w:w="9776" w:type="dxa"/>
            <w:gridSpan w:val="4"/>
            <w:shd w:val="clear" w:color="auto" w:fill="BFBFBF"/>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Calibri" w:hAnsi="Times New Roman" w:cs="Times New Roman"/>
                <w:b/>
                <w:sz w:val="24"/>
                <w:szCs w:val="24"/>
              </w:rPr>
              <w:t>Учимся писать личные окончания глаголов</w:t>
            </w:r>
          </w:p>
        </w:tc>
      </w:tr>
      <w:tr w:rsidR="00DF7790" w:rsidRPr="00DF7790" w:rsidTr="008659A7">
        <w:trPr>
          <w:trHeight w:val="337"/>
        </w:trPr>
        <w:tc>
          <w:tcPr>
            <w:tcW w:w="3114" w:type="dxa"/>
            <w:shd w:val="clear" w:color="auto" w:fill="auto"/>
          </w:tcPr>
          <w:p w:rsidR="00DF7790" w:rsidRPr="00DF7790" w:rsidRDefault="00DF7790" w:rsidP="00DF7790">
            <w:pPr>
              <w:autoSpaceDE w:val="0"/>
              <w:autoSpaceDN w:val="0"/>
              <w:adjustRightInd w:val="0"/>
              <w:spacing w:after="0" w:line="240" w:lineRule="auto"/>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Материал раздела строится и организуется так, чтобы новые знания детей «встроились» в систему имеющихся. Именно этим объясняется проводимое в самом начале раздела сопоставление понятий </w:t>
            </w:r>
            <w:r w:rsidRPr="00DF7790">
              <w:rPr>
                <w:rFonts w:ascii="Times New Roman" w:eastAsia="Calibri" w:hAnsi="Times New Roman" w:cs="Times New Roman"/>
                <w:i/>
                <w:iCs/>
                <w:sz w:val="24"/>
                <w:szCs w:val="24"/>
              </w:rPr>
              <w:t xml:space="preserve">склонение </w:t>
            </w:r>
            <w:r w:rsidRPr="00DF7790">
              <w:rPr>
                <w:rFonts w:ascii="Times New Roman" w:eastAsia="Calibri" w:hAnsi="Times New Roman" w:cs="Times New Roman"/>
                <w:sz w:val="24"/>
                <w:szCs w:val="24"/>
              </w:rPr>
              <w:t xml:space="preserve">и </w:t>
            </w:r>
            <w:r w:rsidRPr="00DF7790">
              <w:rPr>
                <w:rFonts w:ascii="Times New Roman" w:eastAsia="Calibri" w:hAnsi="Times New Roman" w:cs="Times New Roman"/>
                <w:i/>
                <w:iCs/>
                <w:sz w:val="24"/>
                <w:szCs w:val="24"/>
              </w:rPr>
              <w:t>спряжение</w:t>
            </w:r>
            <w:r w:rsidRPr="00DF7790">
              <w:rPr>
                <w:rFonts w:ascii="Times New Roman" w:eastAsia="Calibri" w:hAnsi="Times New Roman" w:cs="Times New Roman"/>
                <w:sz w:val="24"/>
                <w:szCs w:val="24"/>
              </w:rPr>
              <w:t>. Известное понятие становится своеобразным «фоном» для нового. Кроме того, продолжается сопоставление родовых окончаний прошедшего времени и личных – настоящего и будущего.</w:t>
            </w:r>
          </w:p>
        </w:tc>
        <w:tc>
          <w:tcPr>
            <w:tcW w:w="1984"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Практическая работа.</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Контрольная работа.</w:t>
            </w:r>
          </w:p>
        </w:tc>
        <w:tc>
          <w:tcPr>
            <w:tcW w:w="2410" w:type="dxa"/>
            <w:tcBorders>
              <w:top w:val="single" w:sz="4" w:space="0" w:color="auto"/>
              <w:bottom w:val="single" w:sz="4" w:space="0" w:color="auto"/>
              <w:right w:val="single" w:sz="4" w:space="0" w:color="auto"/>
            </w:tcBorders>
            <w:shd w:val="clear" w:color="auto" w:fill="auto"/>
          </w:tcPr>
          <w:p w:rsidR="00DF7790" w:rsidRPr="00DF7790" w:rsidRDefault="00DF7790" w:rsidP="00DF7790">
            <w:pPr>
              <w:spacing w:after="0" w:line="240" w:lineRule="auto"/>
              <w:contextualSpacing/>
              <w:rPr>
                <w:rFonts w:ascii="Times New Roman" w:eastAsia="Times New Roman" w:hAnsi="Times New Roman" w:cs="Times New Roman"/>
                <w:sz w:val="24"/>
                <w:szCs w:val="24"/>
              </w:rPr>
            </w:pPr>
            <w:r w:rsidRPr="00DF7790">
              <w:rPr>
                <w:rFonts w:ascii="Times New Roman" w:eastAsia="Times New Roman" w:hAnsi="Times New Roman" w:cs="Times New Roman"/>
                <w:sz w:val="24"/>
                <w:szCs w:val="24"/>
              </w:rPr>
              <w:t xml:space="preserve">Индивидуальная Парная </w:t>
            </w:r>
          </w:p>
          <w:p w:rsidR="00DF7790" w:rsidRPr="00DF7790" w:rsidRDefault="00DF7790" w:rsidP="00DF7790">
            <w:pPr>
              <w:spacing w:after="0" w:line="240" w:lineRule="auto"/>
              <w:rPr>
                <w:rFonts w:ascii="Times New Roman" w:eastAsia="Times New Roman" w:hAnsi="Times New Roman" w:cs="Times New Roman"/>
                <w:sz w:val="24"/>
                <w:szCs w:val="24"/>
              </w:rPr>
            </w:pPr>
            <w:r w:rsidRPr="00DF7790">
              <w:rPr>
                <w:rFonts w:ascii="Times New Roman" w:eastAsia="Times New Roman" w:hAnsi="Times New Roman" w:cs="Times New Roman"/>
                <w:sz w:val="24"/>
                <w:szCs w:val="24"/>
              </w:rPr>
              <w:t>Групповая Фронтальная</w:t>
            </w:r>
          </w:p>
          <w:p w:rsidR="00DF7790" w:rsidRPr="00DF7790" w:rsidRDefault="00DF7790" w:rsidP="00DF7790">
            <w:pPr>
              <w:shd w:val="clear" w:color="auto" w:fill="FFFFFF"/>
              <w:autoSpaceDE w:val="0"/>
              <w:autoSpaceDN w:val="0"/>
              <w:adjustRightInd w:val="0"/>
              <w:contextualSpacing/>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объяснительно-иллюстративный, или информационно-рецептивный: </w:t>
            </w:r>
          </w:p>
          <w:p w:rsidR="00DF7790" w:rsidRPr="00DF7790" w:rsidRDefault="00DF7790" w:rsidP="00DF7790">
            <w:pPr>
              <w:shd w:val="clear" w:color="auto" w:fill="FFFFFF"/>
              <w:autoSpaceDE w:val="0"/>
              <w:autoSpaceDN w:val="0"/>
              <w:adjustRightInd w:val="0"/>
              <w:contextualSpacing/>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рассказ, лекция,  объяснение,  работа с учебником,  демонстрация картин, кино- и диафильмов и т.д.; </w:t>
            </w:r>
          </w:p>
          <w:p w:rsidR="00DF7790" w:rsidRPr="00DF7790" w:rsidRDefault="00DF7790" w:rsidP="00DF7790">
            <w:pPr>
              <w:shd w:val="clear" w:color="auto" w:fill="FFFFFF"/>
              <w:autoSpaceDE w:val="0"/>
              <w:autoSpaceDN w:val="0"/>
              <w:adjustRightInd w:val="0"/>
              <w:contextualSpacing/>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репродуктивный: воспроизведение действий по применению знаний на практике, деятельность по алгоритму, программирование; </w:t>
            </w:r>
          </w:p>
          <w:p w:rsidR="00DF7790" w:rsidRPr="00DF7790" w:rsidRDefault="00DF7790" w:rsidP="00DF7790">
            <w:pPr>
              <w:spacing w:after="0" w:line="240" w:lineRule="auto"/>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sz w:val="24"/>
                <w:szCs w:val="24"/>
                <w:lang w:eastAsia="ru-RU"/>
              </w:rPr>
              <w:t xml:space="preserve"> проблемное изложение изучаемого материала</w:t>
            </w:r>
          </w:p>
        </w:tc>
        <w:tc>
          <w:tcPr>
            <w:tcW w:w="2268" w:type="dxa"/>
            <w:tcBorders>
              <w:top w:val="single" w:sz="4" w:space="0" w:color="auto"/>
              <w:left w:val="single" w:sz="4" w:space="0" w:color="auto"/>
              <w:bottom w:val="single" w:sz="4" w:space="0" w:color="auto"/>
            </w:tcBorders>
            <w:shd w:val="clear" w:color="auto" w:fill="auto"/>
          </w:tcPr>
          <w:p w:rsidR="00DF7790" w:rsidRPr="00DF7790" w:rsidRDefault="00DF7790" w:rsidP="00DF7790">
            <w:pPr>
              <w:spacing w:after="0" w:line="240" w:lineRule="auto"/>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sz w:val="24"/>
                <w:szCs w:val="24"/>
                <w:lang w:eastAsia="ru-RU"/>
              </w:rPr>
              <w:t>Обобщение по теме.  Практическая работа.</w:t>
            </w:r>
          </w:p>
        </w:tc>
      </w:tr>
      <w:tr w:rsidR="00DF7790" w:rsidRPr="00DF7790" w:rsidTr="008659A7">
        <w:trPr>
          <w:trHeight w:val="337"/>
        </w:trPr>
        <w:tc>
          <w:tcPr>
            <w:tcW w:w="9776" w:type="dxa"/>
            <w:gridSpan w:val="4"/>
            <w:shd w:val="clear" w:color="auto" w:fill="BFBFBF"/>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Calibri" w:hAnsi="Times New Roman" w:cs="Times New Roman"/>
                <w:b/>
                <w:sz w:val="24"/>
                <w:szCs w:val="24"/>
              </w:rPr>
              <w:t>Новое о строении предложений</w:t>
            </w:r>
          </w:p>
        </w:tc>
      </w:tr>
      <w:tr w:rsidR="00DF7790" w:rsidRPr="00DF7790" w:rsidTr="008659A7">
        <w:trPr>
          <w:trHeight w:val="337"/>
        </w:trPr>
        <w:tc>
          <w:tcPr>
            <w:tcW w:w="3114" w:type="dxa"/>
            <w:shd w:val="clear" w:color="auto" w:fill="auto"/>
          </w:tcPr>
          <w:p w:rsidR="00DF7790" w:rsidRPr="00DF7790" w:rsidRDefault="00DF7790" w:rsidP="00DF7790">
            <w:pPr>
              <w:autoSpaceDE w:val="0"/>
              <w:autoSpaceDN w:val="0"/>
              <w:adjustRightInd w:val="0"/>
              <w:spacing w:after="0" w:line="240" w:lineRule="auto"/>
              <w:rPr>
                <w:rFonts w:ascii="Times New Roman" w:eastAsia="Calibri" w:hAnsi="Times New Roman" w:cs="Times New Roman"/>
                <w:sz w:val="24"/>
                <w:szCs w:val="24"/>
              </w:rPr>
            </w:pPr>
            <w:r w:rsidRPr="00DF7790">
              <w:rPr>
                <w:rFonts w:ascii="Times New Roman" w:eastAsia="Calibri" w:hAnsi="Times New Roman" w:cs="Times New Roman"/>
                <w:sz w:val="24"/>
                <w:szCs w:val="24"/>
              </w:rPr>
              <w:t>В рамках этого раздела четвероклассники знакомятся с однородными членами предложения, получают общее представление о сложных предложениях и одновременно закрепляют, повторяют изученное, готовясь к итоговому диктанту.</w:t>
            </w:r>
          </w:p>
        </w:tc>
        <w:tc>
          <w:tcPr>
            <w:tcW w:w="1984"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Практическая работа.</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Контрольная работа.</w:t>
            </w:r>
          </w:p>
        </w:tc>
        <w:tc>
          <w:tcPr>
            <w:tcW w:w="2410" w:type="dxa"/>
            <w:tcBorders>
              <w:top w:val="single" w:sz="4" w:space="0" w:color="auto"/>
              <w:bottom w:val="single" w:sz="4" w:space="0" w:color="auto"/>
              <w:right w:val="single" w:sz="4" w:space="0" w:color="auto"/>
            </w:tcBorders>
            <w:shd w:val="clear" w:color="auto" w:fill="auto"/>
          </w:tcPr>
          <w:p w:rsidR="00DF7790" w:rsidRPr="00DF7790" w:rsidRDefault="00DF7790" w:rsidP="00DF7790">
            <w:pPr>
              <w:spacing w:after="0" w:line="240" w:lineRule="auto"/>
              <w:contextualSpacing/>
              <w:rPr>
                <w:rFonts w:ascii="Times New Roman" w:eastAsia="Times New Roman" w:hAnsi="Times New Roman" w:cs="Times New Roman"/>
                <w:sz w:val="24"/>
                <w:szCs w:val="24"/>
              </w:rPr>
            </w:pPr>
            <w:r w:rsidRPr="00DF7790">
              <w:rPr>
                <w:rFonts w:ascii="Times New Roman" w:eastAsia="Times New Roman" w:hAnsi="Times New Roman" w:cs="Times New Roman"/>
                <w:sz w:val="24"/>
                <w:szCs w:val="24"/>
              </w:rPr>
              <w:t xml:space="preserve">Индивидуальная Парная </w:t>
            </w:r>
          </w:p>
          <w:p w:rsidR="00DF7790" w:rsidRPr="00DF7790" w:rsidRDefault="00DF7790" w:rsidP="00DF7790">
            <w:pPr>
              <w:spacing w:after="0" w:line="240" w:lineRule="auto"/>
              <w:rPr>
                <w:rFonts w:ascii="Times New Roman" w:eastAsia="Times New Roman" w:hAnsi="Times New Roman" w:cs="Times New Roman"/>
                <w:sz w:val="24"/>
                <w:szCs w:val="24"/>
              </w:rPr>
            </w:pPr>
            <w:r w:rsidRPr="00DF7790">
              <w:rPr>
                <w:rFonts w:ascii="Times New Roman" w:eastAsia="Times New Roman" w:hAnsi="Times New Roman" w:cs="Times New Roman"/>
                <w:sz w:val="24"/>
                <w:szCs w:val="24"/>
              </w:rPr>
              <w:t>Групповая Фронтальная</w:t>
            </w:r>
          </w:p>
          <w:p w:rsidR="00DF7790" w:rsidRPr="00DF7790" w:rsidRDefault="00DF7790" w:rsidP="00DF7790">
            <w:pPr>
              <w:shd w:val="clear" w:color="auto" w:fill="FFFFFF"/>
              <w:autoSpaceDE w:val="0"/>
              <w:autoSpaceDN w:val="0"/>
              <w:adjustRightInd w:val="0"/>
              <w:contextualSpacing/>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объяснительно-иллюстративный, или информационно-рецептивный: </w:t>
            </w:r>
          </w:p>
          <w:p w:rsidR="00DF7790" w:rsidRPr="00DF7790" w:rsidRDefault="00DF7790" w:rsidP="00DF7790">
            <w:pPr>
              <w:shd w:val="clear" w:color="auto" w:fill="FFFFFF"/>
              <w:autoSpaceDE w:val="0"/>
              <w:autoSpaceDN w:val="0"/>
              <w:adjustRightInd w:val="0"/>
              <w:contextualSpacing/>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рассказ, лекция,  объяснение,  работа с учебником,  демонстрация картин, кино- и </w:t>
            </w:r>
            <w:r w:rsidRPr="00DF7790">
              <w:rPr>
                <w:rFonts w:ascii="Times New Roman" w:eastAsia="Calibri" w:hAnsi="Times New Roman" w:cs="Times New Roman"/>
                <w:sz w:val="24"/>
                <w:szCs w:val="24"/>
              </w:rPr>
              <w:lastRenderedPageBreak/>
              <w:t xml:space="preserve">диафильмов и т.д.; </w:t>
            </w:r>
          </w:p>
          <w:p w:rsidR="00DF7790" w:rsidRPr="00DF7790" w:rsidRDefault="00DF7790" w:rsidP="00DF7790">
            <w:pPr>
              <w:shd w:val="clear" w:color="auto" w:fill="FFFFFF"/>
              <w:autoSpaceDE w:val="0"/>
              <w:autoSpaceDN w:val="0"/>
              <w:adjustRightInd w:val="0"/>
              <w:contextualSpacing/>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репродуктивный: воспроизведение действий по применению знаний на практике, деятельность по алгоритму, программирование; </w:t>
            </w:r>
          </w:p>
          <w:p w:rsidR="00DF7790" w:rsidRPr="00DF7790" w:rsidRDefault="00DF7790" w:rsidP="00DF7790">
            <w:pPr>
              <w:spacing w:after="0" w:line="240" w:lineRule="auto"/>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sz w:val="24"/>
                <w:szCs w:val="24"/>
                <w:lang w:eastAsia="ru-RU"/>
              </w:rPr>
              <w:t xml:space="preserve"> проблемное изложение изучаемого материала</w:t>
            </w:r>
          </w:p>
        </w:tc>
        <w:tc>
          <w:tcPr>
            <w:tcW w:w="2268" w:type="dxa"/>
            <w:tcBorders>
              <w:top w:val="single" w:sz="4" w:space="0" w:color="auto"/>
              <w:left w:val="single" w:sz="4" w:space="0" w:color="auto"/>
              <w:bottom w:val="single" w:sz="4" w:space="0" w:color="auto"/>
            </w:tcBorders>
            <w:shd w:val="clear" w:color="auto" w:fill="auto"/>
          </w:tcPr>
          <w:p w:rsidR="00DF7790" w:rsidRPr="00DF7790" w:rsidRDefault="00DF7790" w:rsidP="00DF7790">
            <w:pPr>
              <w:spacing w:after="0" w:line="240" w:lineRule="auto"/>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sz w:val="24"/>
                <w:szCs w:val="24"/>
                <w:lang w:eastAsia="ru-RU"/>
              </w:rPr>
              <w:lastRenderedPageBreak/>
              <w:t>Обобщение по теме.  Практическая работа.</w:t>
            </w:r>
          </w:p>
        </w:tc>
      </w:tr>
      <w:tr w:rsidR="00DF7790" w:rsidRPr="00DF7790" w:rsidTr="008659A7">
        <w:trPr>
          <w:trHeight w:val="337"/>
        </w:trPr>
        <w:tc>
          <w:tcPr>
            <w:tcW w:w="9776" w:type="dxa"/>
            <w:gridSpan w:val="4"/>
            <w:shd w:val="clear" w:color="auto" w:fill="BFBFBF"/>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Calibri" w:hAnsi="Times New Roman" w:cs="Times New Roman"/>
                <w:b/>
                <w:sz w:val="24"/>
                <w:szCs w:val="24"/>
              </w:rPr>
              <w:t>Учимся рассуждать</w:t>
            </w:r>
          </w:p>
        </w:tc>
      </w:tr>
      <w:tr w:rsidR="00DF7790" w:rsidRPr="00DF7790" w:rsidTr="008659A7">
        <w:trPr>
          <w:trHeight w:val="337"/>
        </w:trPr>
        <w:tc>
          <w:tcPr>
            <w:tcW w:w="3114" w:type="dxa"/>
            <w:shd w:val="clear" w:color="auto" w:fill="auto"/>
          </w:tcPr>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b/>
                <w:sz w:val="24"/>
                <w:szCs w:val="24"/>
                <w:lang w:eastAsia="ru-RU"/>
              </w:rPr>
            </w:pPr>
            <w:r w:rsidRPr="00DF7790">
              <w:rPr>
                <w:rFonts w:ascii="Times New Roman" w:eastAsia="Calibri" w:hAnsi="Times New Roman" w:cs="Times New Roman"/>
                <w:sz w:val="24"/>
                <w:szCs w:val="24"/>
              </w:rPr>
              <w:t xml:space="preserve">Цель уроков этого раздела сугубо практическая: учить младших школьников логически мыслить и оформлять свои мысли в определенном типе речи – </w:t>
            </w:r>
            <w:r w:rsidRPr="00DF7790">
              <w:rPr>
                <w:rFonts w:ascii="Times New Roman" w:eastAsia="Calibri" w:hAnsi="Times New Roman" w:cs="Times New Roman"/>
                <w:iCs/>
                <w:sz w:val="24"/>
                <w:szCs w:val="24"/>
              </w:rPr>
              <w:t>рассуждении</w:t>
            </w:r>
            <w:r w:rsidRPr="00DF7790">
              <w:rPr>
                <w:rFonts w:ascii="Times New Roman" w:eastAsia="Calibri" w:hAnsi="Times New Roman" w:cs="Times New Roman"/>
                <w:sz w:val="24"/>
                <w:szCs w:val="24"/>
              </w:rPr>
              <w:t>.</w:t>
            </w:r>
          </w:p>
        </w:tc>
        <w:tc>
          <w:tcPr>
            <w:tcW w:w="1984"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Практическая работа.</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Контрольная работа.</w:t>
            </w:r>
          </w:p>
        </w:tc>
        <w:tc>
          <w:tcPr>
            <w:tcW w:w="2410" w:type="dxa"/>
            <w:tcBorders>
              <w:top w:val="single" w:sz="4" w:space="0" w:color="auto"/>
              <w:bottom w:val="single" w:sz="4" w:space="0" w:color="auto"/>
              <w:right w:val="single" w:sz="4" w:space="0" w:color="auto"/>
            </w:tcBorders>
            <w:shd w:val="clear" w:color="auto" w:fill="auto"/>
          </w:tcPr>
          <w:p w:rsidR="00DF7790" w:rsidRPr="00DF7790" w:rsidRDefault="00DF7790" w:rsidP="00DF7790">
            <w:pPr>
              <w:spacing w:after="0" w:line="240" w:lineRule="auto"/>
              <w:contextualSpacing/>
              <w:rPr>
                <w:rFonts w:ascii="Times New Roman" w:eastAsia="Times New Roman" w:hAnsi="Times New Roman" w:cs="Times New Roman"/>
                <w:sz w:val="24"/>
                <w:szCs w:val="24"/>
              </w:rPr>
            </w:pPr>
            <w:r w:rsidRPr="00DF7790">
              <w:rPr>
                <w:rFonts w:ascii="Times New Roman" w:eastAsia="Times New Roman" w:hAnsi="Times New Roman" w:cs="Times New Roman"/>
                <w:sz w:val="24"/>
                <w:szCs w:val="24"/>
              </w:rPr>
              <w:t xml:space="preserve">Индивидуальная Парная </w:t>
            </w:r>
          </w:p>
          <w:p w:rsidR="00DF7790" w:rsidRPr="00DF7790" w:rsidRDefault="00DF7790" w:rsidP="00DF7790">
            <w:pPr>
              <w:spacing w:after="0" w:line="240" w:lineRule="auto"/>
              <w:rPr>
                <w:rFonts w:ascii="Times New Roman" w:eastAsia="Times New Roman" w:hAnsi="Times New Roman" w:cs="Times New Roman"/>
                <w:sz w:val="24"/>
                <w:szCs w:val="24"/>
              </w:rPr>
            </w:pPr>
            <w:r w:rsidRPr="00DF7790">
              <w:rPr>
                <w:rFonts w:ascii="Times New Roman" w:eastAsia="Times New Roman" w:hAnsi="Times New Roman" w:cs="Times New Roman"/>
                <w:sz w:val="24"/>
                <w:szCs w:val="24"/>
              </w:rPr>
              <w:t>Групповая Фронтальная</w:t>
            </w:r>
          </w:p>
        </w:tc>
        <w:tc>
          <w:tcPr>
            <w:tcW w:w="2268" w:type="dxa"/>
            <w:tcBorders>
              <w:top w:val="single" w:sz="4" w:space="0" w:color="auto"/>
              <w:left w:val="single" w:sz="4" w:space="0" w:color="auto"/>
              <w:bottom w:val="single" w:sz="4" w:space="0" w:color="auto"/>
            </w:tcBorders>
            <w:shd w:val="clear" w:color="auto" w:fill="auto"/>
          </w:tcPr>
          <w:p w:rsidR="00DF7790" w:rsidRPr="00DF7790" w:rsidRDefault="00DF7790" w:rsidP="00DF7790">
            <w:pPr>
              <w:spacing w:after="0" w:line="240" w:lineRule="auto"/>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sz w:val="24"/>
                <w:szCs w:val="24"/>
                <w:lang w:eastAsia="ru-RU"/>
              </w:rPr>
              <w:t>Обобщение по теме.  Практическая работа.</w:t>
            </w:r>
          </w:p>
        </w:tc>
      </w:tr>
      <w:tr w:rsidR="00DF7790" w:rsidRPr="00DF7790" w:rsidTr="008659A7">
        <w:trPr>
          <w:trHeight w:val="337"/>
        </w:trPr>
        <w:tc>
          <w:tcPr>
            <w:tcW w:w="9776" w:type="dxa"/>
            <w:gridSpan w:val="4"/>
            <w:shd w:val="clear" w:color="auto" w:fill="BFBFBF"/>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IV четверть (40 ч.: 32/8 р.)</w:t>
            </w:r>
          </w:p>
        </w:tc>
      </w:tr>
      <w:tr w:rsidR="00DF7790" w:rsidRPr="00DF7790" w:rsidTr="008659A7">
        <w:trPr>
          <w:trHeight w:val="337"/>
        </w:trPr>
        <w:tc>
          <w:tcPr>
            <w:tcW w:w="3114" w:type="dxa"/>
            <w:shd w:val="clear" w:color="auto" w:fill="auto"/>
          </w:tcPr>
          <w:p w:rsidR="00DF7790" w:rsidRPr="00DF7790" w:rsidRDefault="00DF7790" w:rsidP="00DF7790">
            <w:pPr>
              <w:autoSpaceDE w:val="0"/>
              <w:autoSpaceDN w:val="0"/>
              <w:adjustRightInd w:val="0"/>
              <w:spacing w:after="0" w:line="240" w:lineRule="auto"/>
              <w:rPr>
                <w:rFonts w:ascii="Times New Roman" w:eastAsia="Calibri" w:hAnsi="Times New Roman" w:cs="Times New Roman"/>
                <w:sz w:val="24"/>
                <w:szCs w:val="24"/>
              </w:rPr>
            </w:pPr>
            <w:r w:rsidRPr="00DF7790">
              <w:rPr>
                <w:rFonts w:ascii="Times New Roman" w:eastAsia="Calibri" w:hAnsi="Times New Roman" w:cs="Times New Roman"/>
                <w:sz w:val="24"/>
                <w:szCs w:val="24"/>
              </w:rPr>
              <w:t>В  рамках раздела активно обсуждаются проблемы не только грамматики и орфографии, но и лексики: слово рассматривается с различных точек зрения.</w:t>
            </w:r>
          </w:p>
          <w:p w:rsidR="00DF7790" w:rsidRPr="00DF7790" w:rsidRDefault="00DF7790" w:rsidP="00DF7790">
            <w:pPr>
              <w:autoSpaceDE w:val="0"/>
              <w:autoSpaceDN w:val="0"/>
              <w:adjustRightInd w:val="0"/>
              <w:spacing w:after="0" w:line="240" w:lineRule="auto"/>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Первый вопрос, который выносится на рассмотрение, – это вопрос о том, почему именно слово считается главным работником в языке.  Подводим учащихся к мысли, что в речи мы выражаем свои мысли и чувства, о чем-то сообщаем, спрашиваем, к чему-то побуждаем, но, делая это, мы должны что-то назвать, на что-то указать. Как же обойтись без слов? Даже для связи слов друг с другом, для связи частей предложения мы привлекаем специальные служебные </w:t>
            </w:r>
            <w:r w:rsidRPr="00DF7790">
              <w:rPr>
                <w:rFonts w:ascii="Times New Roman" w:eastAsia="Calibri" w:hAnsi="Times New Roman" w:cs="Times New Roman"/>
                <w:sz w:val="24"/>
                <w:szCs w:val="24"/>
              </w:rPr>
              <w:lastRenderedPageBreak/>
              <w:t>слова. Звуки, буквы, части слов нам очень нужны, но по-настоящему общаться, обмениваться мыслями мы сможем только тогда, когда воспользуемся словами.</w:t>
            </w:r>
          </w:p>
        </w:tc>
        <w:tc>
          <w:tcPr>
            <w:tcW w:w="1984"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lastRenderedPageBreak/>
              <w:t>Практическая работа.</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Контрольная работа.</w:t>
            </w:r>
          </w:p>
        </w:tc>
        <w:tc>
          <w:tcPr>
            <w:tcW w:w="2410" w:type="dxa"/>
            <w:tcBorders>
              <w:top w:val="single" w:sz="4" w:space="0" w:color="auto"/>
              <w:bottom w:val="single" w:sz="4" w:space="0" w:color="auto"/>
              <w:right w:val="single" w:sz="4" w:space="0" w:color="auto"/>
            </w:tcBorders>
            <w:shd w:val="clear" w:color="auto" w:fill="auto"/>
          </w:tcPr>
          <w:p w:rsidR="00DF7790" w:rsidRPr="00DF7790" w:rsidRDefault="00DF7790" w:rsidP="00DF7790">
            <w:pPr>
              <w:spacing w:after="0" w:line="240" w:lineRule="auto"/>
              <w:contextualSpacing/>
              <w:rPr>
                <w:rFonts w:ascii="Times New Roman" w:eastAsia="Times New Roman" w:hAnsi="Times New Roman" w:cs="Times New Roman"/>
                <w:sz w:val="24"/>
                <w:szCs w:val="24"/>
              </w:rPr>
            </w:pPr>
            <w:r w:rsidRPr="00DF7790">
              <w:rPr>
                <w:rFonts w:ascii="Times New Roman" w:eastAsia="Times New Roman" w:hAnsi="Times New Roman" w:cs="Times New Roman"/>
                <w:sz w:val="24"/>
                <w:szCs w:val="24"/>
              </w:rPr>
              <w:t xml:space="preserve">Индивидуальная Парная </w:t>
            </w:r>
          </w:p>
          <w:p w:rsidR="00DF7790" w:rsidRPr="00DF7790" w:rsidRDefault="00DF7790" w:rsidP="00DF7790">
            <w:pPr>
              <w:spacing w:after="0" w:line="240" w:lineRule="auto"/>
              <w:rPr>
                <w:rFonts w:ascii="Times New Roman" w:eastAsia="Times New Roman" w:hAnsi="Times New Roman" w:cs="Times New Roman"/>
                <w:sz w:val="24"/>
                <w:szCs w:val="24"/>
              </w:rPr>
            </w:pPr>
            <w:r w:rsidRPr="00DF7790">
              <w:rPr>
                <w:rFonts w:ascii="Times New Roman" w:eastAsia="Times New Roman" w:hAnsi="Times New Roman" w:cs="Times New Roman"/>
                <w:sz w:val="24"/>
                <w:szCs w:val="24"/>
              </w:rPr>
              <w:t>Групповая Фронтальная</w:t>
            </w:r>
          </w:p>
          <w:p w:rsidR="00DF7790" w:rsidRPr="00DF7790" w:rsidRDefault="00DF7790" w:rsidP="00DF7790">
            <w:pPr>
              <w:shd w:val="clear" w:color="auto" w:fill="FFFFFF"/>
              <w:autoSpaceDE w:val="0"/>
              <w:autoSpaceDN w:val="0"/>
              <w:adjustRightInd w:val="0"/>
              <w:contextualSpacing/>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объяснительно-иллюстративный, или информационно-рецептивный: </w:t>
            </w:r>
          </w:p>
          <w:p w:rsidR="00DF7790" w:rsidRPr="00DF7790" w:rsidRDefault="00DF7790" w:rsidP="00DF7790">
            <w:pPr>
              <w:shd w:val="clear" w:color="auto" w:fill="FFFFFF"/>
              <w:autoSpaceDE w:val="0"/>
              <w:autoSpaceDN w:val="0"/>
              <w:adjustRightInd w:val="0"/>
              <w:contextualSpacing/>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рассказ, лекция,  объяснение,  работа с учебником,  демонстрация картин, кино- и диафильмов и т.д.; </w:t>
            </w:r>
          </w:p>
          <w:p w:rsidR="00DF7790" w:rsidRPr="00DF7790" w:rsidRDefault="00DF7790" w:rsidP="00DF7790">
            <w:pPr>
              <w:shd w:val="clear" w:color="auto" w:fill="FFFFFF"/>
              <w:autoSpaceDE w:val="0"/>
              <w:autoSpaceDN w:val="0"/>
              <w:adjustRightInd w:val="0"/>
              <w:contextualSpacing/>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репродуктивный: воспроизведение действий по применению знаний на практике, деятельность по алгоритму, программирование; </w:t>
            </w:r>
          </w:p>
          <w:p w:rsidR="00DF7790" w:rsidRPr="00DF7790" w:rsidRDefault="00DF7790" w:rsidP="00DF7790">
            <w:pPr>
              <w:spacing w:after="0" w:line="240" w:lineRule="auto"/>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sz w:val="24"/>
                <w:szCs w:val="24"/>
                <w:lang w:eastAsia="ru-RU"/>
              </w:rPr>
              <w:t xml:space="preserve"> проблемное </w:t>
            </w:r>
            <w:r w:rsidRPr="00DF7790">
              <w:rPr>
                <w:rFonts w:ascii="Times New Roman" w:eastAsia="Times New Roman" w:hAnsi="Times New Roman" w:cs="Times New Roman"/>
                <w:sz w:val="24"/>
                <w:szCs w:val="24"/>
                <w:lang w:eastAsia="ru-RU"/>
              </w:rPr>
              <w:lastRenderedPageBreak/>
              <w:t>изложение изучаемого материала</w:t>
            </w:r>
          </w:p>
        </w:tc>
        <w:tc>
          <w:tcPr>
            <w:tcW w:w="2268" w:type="dxa"/>
            <w:tcBorders>
              <w:top w:val="single" w:sz="4" w:space="0" w:color="auto"/>
              <w:left w:val="single" w:sz="4" w:space="0" w:color="auto"/>
              <w:bottom w:val="single" w:sz="4" w:space="0" w:color="auto"/>
            </w:tcBorders>
            <w:shd w:val="clear" w:color="auto" w:fill="auto"/>
          </w:tcPr>
          <w:p w:rsidR="00DF7790" w:rsidRPr="00DF7790" w:rsidRDefault="00DF7790" w:rsidP="00DF7790">
            <w:pPr>
              <w:spacing w:after="0" w:line="240" w:lineRule="auto"/>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sz w:val="24"/>
                <w:szCs w:val="24"/>
                <w:lang w:eastAsia="ru-RU"/>
              </w:rPr>
              <w:lastRenderedPageBreak/>
              <w:t>Обобщение по теме.  Практическая работа.</w:t>
            </w:r>
          </w:p>
        </w:tc>
      </w:tr>
      <w:tr w:rsidR="00DF7790" w:rsidRPr="00DF7790" w:rsidTr="008659A7">
        <w:trPr>
          <w:trHeight w:val="337"/>
        </w:trPr>
        <w:tc>
          <w:tcPr>
            <w:tcW w:w="9776" w:type="dxa"/>
            <w:gridSpan w:val="4"/>
            <w:shd w:val="clear" w:color="auto" w:fill="BFBFBF"/>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Calibri" w:hAnsi="Times New Roman" w:cs="Times New Roman"/>
                <w:b/>
                <w:sz w:val="24"/>
                <w:szCs w:val="24"/>
              </w:rPr>
              <w:t>Размышляем, рассказываем, сочиняем</w:t>
            </w:r>
          </w:p>
        </w:tc>
      </w:tr>
      <w:tr w:rsidR="00DF7790" w:rsidRPr="00DF7790" w:rsidTr="008659A7">
        <w:trPr>
          <w:trHeight w:val="479"/>
        </w:trPr>
        <w:tc>
          <w:tcPr>
            <w:tcW w:w="3114" w:type="dxa"/>
            <w:shd w:val="clear" w:color="auto" w:fill="auto"/>
          </w:tcPr>
          <w:p w:rsidR="00DF7790" w:rsidRPr="00DF7790" w:rsidRDefault="00DF7790" w:rsidP="00DF7790">
            <w:pPr>
              <w:autoSpaceDE w:val="0"/>
              <w:autoSpaceDN w:val="0"/>
              <w:adjustRightInd w:val="0"/>
              <w:spacing w:after="0" w:line="240" w:lineRule="auto"/>
              <w:rPr>
                <w:rFonts w:ascii="Times New Roman" w:eastAsia="Calibri" w:hAnsi="Times New Roman" w:cs="Times New Roman"/>
                <w:sz w:val="24"/>
                <w:szCs w:val="24"/>
              </w:rPr>
            </w:pPr>
            <w:r w:rsidRPr="00DF7790">
              <w:rPr>
                <w:rFonts w:ascii="Times New Roman" w:eastAsia="Calibri" w:hAnsi="Times New Roman" w:cs="Times New Roman"/>
                <w:sz w:val="24"/>
                <w:szCs w:val="24"/>
              </w:rPr>
              <w:t>Цель раздела – потренировать школьников в применении приобретенных речевых умений, помочь накопить опыт создания письменных высказываний разных жанров. В центре внимания будет находиться весь комплекс текстовых умений.</w:t>
            </w:r>
          </w:p>
        </w:tc>
        <w:tc>
          <w:tcPr>
            <w:tcW w:w="1984"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Практическая работа.</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Контрольная работа.</w:t>
            </w:r>
          </w:p>
        </w:tc>
        <w:tc>
          <w:tcPr>
            <w:tcW w:w="2410" w:type="dxa"/>
            <w:tcBorders>
              <w:top w:val="single" w:sz="4" w:space="0" w:color="auto"/>
              <w:bottom w:val="single" w:sz="4" w:space="0" w:color="auto"/>
              <w:right w:val="single" w:sz="4" w:space="0" w:color="auto"/>
            </w:tcBorders>
            <w:shd w:val="clear" w:color="auto" w:fill="auto"/>
          </w:tcPr>
          <w:p w:rsidR="00DF7790" w:rsidRPr="00DF7790" w:rsidRDefault="00DF7790" w:rsidP="00DF7790">
            <w:pPr>
              <w:spacing w:after="0" w:line="240" w:lineRule="auto"/>
              <w:contextualSpacing/>
              <w:rPr>
                <w:rFonts w:ascii="Times New Roman" w:eastAsia="Times New Roman" w:hAnsi="Times New Roman" w:cs="Times New Roman"/>
                <w:sz w:val="24"/>
                <w:szCs w:val="24"/>
              </w:rPr>
            </w:pPr>
            <w:r w:rsidRPr="00DF7790">
              <w:rPr>
                <w:rFonts w:ascii="Times New Roman" w:eastAsia="Times New Roman" w:hAnsi="Times New Roman" w:cs="Times New Roman"/>
                <w:sz w:val="24"/>
                <w:szCs w:val="24"/>
              </w:rPr>
              <w:t xml:space="preserve">Индивидуальная Парная </w:t>
            </w:r>
          </w:p>
          <w:p w:rsidR="00DF7790" w:rsidRPr="00DF7790" w:rsidRDefault="00DF7790" w:rsidP="00DF7790">
            <w:pPr>
              <w:spacing w:after="0" w:line="240" w:lineRule="auto"/>
              <w:rPr>
                <w:rFonts w:ascii="Times New Roman" w:eastAsia="Times New Roman" w:hAnsi="Times New Roman" w:cs="Times New Roman"/>
                <w:sz w:val="24"/>
                <w:szCs w:val="24"/>
              </w:rPr>
            </w:pPr>
            <w:r w:rsidRPr="00DF7790">
              <w:rPr>
                <w:rFonts w:ascii="Times New Roman" w:eastAsia="Times New Roman" w:hAnsi="Times New Roman" w:cs="Times New Roman"/>
                <w:sz w:val="24"/>
                <w:szCs w:val="24"/>
              </w:rPr>
              <w:t>Групповая Фронтальная</w:t>
            </w:r>
          </w:p>
          <w:p w:rsidR="00DF7790" w:rsidRPr="00DF7790" w:rsidRDefault="00DF7790" w:rsidP="00DF7790">
            <w:pPr>
              <w:shd w:val="clear" w:color="auto" w:fill="FFFFFF"/>
              <w:autoSpaceDE w:val="0"/>
              <w:autoSpaceDN w:val="0"/>
              <w:adjustRightInd w:val="0"/>
              <w:contextualSpacing/>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объяснительно-иллюстративный, или информационно-рецептивный: </w:t>
            </w:r>
          </w:p>
          <w:p w:rsidR="00DF7790" w:rsidRPr="00DF7790" w:rsidRDefault="00DF7790" w:rsidP="00DF7790">
            <w:pPr>
              <w:shd w:val="clear" w:color="auto" w:fill="FFFFFF"/>
              <w:autoSpaceDE w:val="0"/>
              <w:autoSpaceDN w:val="0"/>
              <w:adjustRightInd w:val="0"/>
              <w:contextualSpacing/>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рассказ, лекция,  объяснение,  работа с учебником,  демонстрация картин, кино- и диафильмов и т.д.; </w:t>
            </w:r>
          </w:p>
          <w:p w:rsidR="00DF7790" w:rsidRPr="00DF7790" w:rsidRDefault="00DF7790" w:rsidP="00DF7790">
            <w:pPr>
              <w:shd w:val="clear" w:color="auto" w:fill="FFFFFF"/>
              <w:autoSpaceDE w:val="0"/>
              <w:autoSpaceDN w:val="0"/>
              <w:adjustRightInd w:val="0"/>
              <w:contextualSpacing/>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репродуктивный: воспроизведение действий по применению знаний на практике, деятельность по алгоритму, программирование; </w:t>
            </w:r>
          </w:p>
          <w:p w:rsidR="00DF7790" w:rsidRPr="00DF7790" w:rsidRDefault="00DF7790" w:rsidP="00DF7790">
            <w:pPr>
              <w:spacing w:after="0" w:line="240" w:lineRule="auto"/>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sz w:val="24"/>
                <w:szCs w:val="24"/>
                <w:lang w:eastAsia="ru-RU"/>
              </w:rPr>
              <w:t xml:space="preserve"> проблемное </w:t>
            </w:r>
          </w:p>
        </w:tc>
        <w:tc>
          <w:tcPr>
            <w:tcW w:w="2268" w:type="dxa"/>
            <w:tcBorders>
              <w:top w:val="single" w:sz="4" w:space="0" w:color="auto"/>
              <w:left w:val="single" w:sz="4" w:space="0" w:color="auto"/>
              <w:bottom w:val="single" w:sz="4" w:space="0" w:color="auto"/>
            </w:tcBorders>
            <w:shd w:val="clear" w:color="auto" w:fill="auto"/>
          </w:tcPr>
          <w:p w:rsidR="00DF7790" w:rsidRPr="00DF7790" w:rsidRDefault="00DF7790" w:rsidP="00DF7790">
            <w:pPr>
              <w:spacing w:after="0" w:line="240" w:lineRule="auto"/>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sz w:val="24"/>
                <w:szCs w:val="24"/>
                <w:lang w:eastAsia="ru-RU"/>
              </w:rPr>
              <w:t>Обобщение по теме.  Практическая работа.</w:t>
            </w:r>
          </w:p>
        </w:tc>
      </w:tr>
      <w:tr w:rsidR="00DF7790" w:rsidRPr="00DF7790" w:rsidTr="008659A7">
        <w:trPr>
          <w:trHeight w:val="286"/>
        </w:trPr>
        <w:tc>
          <w:tcPr>
            <w:tcW w:w="9776" w:type="dxa"/>
            <w:gridSpan w:val="4"/>
            <w:shd w:val="clear" w:color="auto" w:fill="BFBFBF"/>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Calibri" w:hAnsi="Times New Roman" w:cs="Times New Roman"/>
                <w:b/>
                <w:sz w:val="24"/>
                <w:szCs w:val="24"/>
              </w:rPr>
              <w:t>Перел</w:t>
            </w:r>
            <w:r w:rsidRPr="00DF7790">
              <w:rPr>
                <w:rFonts w:ascii="Times New Roman" w:eastAsia="Calibri" w:hAnsi="Times New Roman" w:cs="Times New Roman"/>
                <w:b/>
                <w:sz w:val="24"/>
                <w:szCs w:val="24"/>
                <w:shd w:val="clear" w:color="auto" w:fill="BFBFBF"/>
              </w:rPr>
              <w:t>истываем учебник</w:t>
            </w:r>
          </w:p>
        </w:tc>
      </w:tr>
      <w:tr w:rsidR="00DF7790" w:rsidRPr="00DF7790" w:rsidTr="008659A7">
        <w:trPr>
          <w:trHeight w:val="1975"/>
        </w:trPr>
        <w:tc>
          <w:tcPr>
            <w:tcW w:w="3114" w:type="dxa"/>
            <w:shd w:val="clear" w:color="auto" w:fill="auto"/>
          </w:tcPr>
          <w:p w:rsidR="00DF7790" w:rsidRPr="00DF7790" w:rsidRDefault="00DF7790" w:rsidP="00DF7790">
            <w:pPr>
              <w:autoSpaceDE w:val="0"/>
              <w:autoSpaceDN w:val="0"/>
              <w:adjustRightInd w:val="0"/>
              <w:spacing w:after="0" w:line="240" w:lineRule="auto"/>
              <w:rPr>
                <w:rFonts w:ascii="Times New Roman" w:eastAsia="Calibri" w:hAnsi="Times New Roman" w:cs="Times New Roman"/>
                <w:sz w:val="24"/>
                <w:szCs w:val="24"/>
              </w:rPr>
            </w:pPr>
            <w:r w:rsidRPr="00DF7790">
              <w:rPr>
                <w:rFonts w:ascii="Times New Roman" w:eastAsia="Calibri" w:hAnsi="Times New Roman" w:cs="Times New Roman"/>
                <w:sz w:val="24"/>
                <w:szCs w:val="24"/>
              </w:rPr>
              <w:t>Задача раздела:  помочь четвероклассникам «окинуть мысленным взором» пройденный нелегкий путь, оценить свои достижения, порадоваться успехам и немного порассуждать о своем отношении к изучению русского языка, к прошедшим урокам.</w:t>
            </w:r>
          </w:p>
        </w:tc>
        <w:tc>
          <w:tcPr>
            <w:tcW w:w="1984" w:type="dxa"/>
            <w:tcBorders>
              <w:bottom w:val="single" w:sz="4" w:space="0" w:color="auto"/>
            </w:tcBorders>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Практическая работа.</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Контрольная работа.</w:t>
            </w:r>
          </w:p>
        </w:tc>
        <w:tc>
          <w:tcPr>
            <w:tcW w:w="2410" w:type="dxa"/>
            <w:tcBorders>
              <w:top w:val="single" w:sz="4" w:space="0" w:color="auto"/>
              <w:right w:val="single" w:sz="4" w:space="0" w:color="auto"/>
            </w:tcBorders>
            <w:shd w:val="clear" w:color="auto" w:fill="auto"/>
          </w:tcPr>
          <w:p w:rsidR="00DF7790" w:rsidRPr="00DF7790" w:rsidRDefault="00DF7790" w:rsidP="00DF7790">
            <w:pPr>
              <w:spacing w:after="0" w:line="240" w:lineRule="auto"/>
              <w:contextualSpacing/>
              <w:rPr>
                <w:rFonts w:ascii="Times New Roman" w:eastAsia="Times New Roman" w:hAnsi="Times New Roman" w:cs="Times New Roman"/>
                <w:sz w:val="24"/>
                <w:szCs w:val="24"/>
              </w:rPr>
            </w:pPr>
            <w:r w:rsidRPr="00DF7790">
              <w:rPr>
                <w:rFonts w:ascii="Times New Roman" w:eastAsia="Times New Roman" w:hAnsi="Times New Roman" w:cs="Times New Roman"/>
                <w:sz w:val="24"/>
                <w:szCs w:val="24"/>
              </w:rPr>
              <w:t xml:space="preserve">Индивидуальная Парная </w:t>
            </w:r>
          </w:p>
          <w:p w:rsidR="00DF7790" w:rsidRPr="00DF7790" w:rsidRDefault="00DF7790" w:rsidP="00DF7790">
            <w:pPr>
              <w:spacing w:after="0" w:line="240" w:lineRule="auto"/>
              <w:rPr>
                <w:rFonts w:ascii="Times New Roman" w:eastAsia="Times New Roman" w:hAnsi="Times New Roman" w:cs="Times New Roman"/>
                <w:sz w:val="24"/>
                <w:szCs w:val="24"/>
              </w:rPr>
            </w:pPr>
            <w:r w:rsidRPr="00DF7790">
              <w:rPr>
                <w:rFonts w:ascii="Times New Roman" w:eastAsia="Times New Roman" w:hAnsi="Times New Roman" w:cs="Times New Roman"/>
                <w:sz w:val="24"/>
                <w:szCs w:val="24"/>
              </w:rPr>
              <w:t>Групповая Фронтальная</w:t>
            </w:r>
          </w:p>
          <w:p w:rsidR="00DF7790" w:rsidRPr="00DF7790" w:rsidRDefault="00DF7790" w:rsidP="00DF7790">
            <w:pPr>
              <w:shd w:val="clear" w:color="auto" w:fill="FFFFFF"/>
              <w:autoSpaceDE w:val="0"/>
              <w:autoSpaceDN w:val="0"/>
              <w:adjustRightInd w:val="0"/>
              <w:contextualSpacing/>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объяснительно-иллюстративный, или информационно-рецептивный: </w:t>
            </w:r>
          </w:p>
          <w:p w:rsidR="00DF7790" w:rsidRPr="00DF7790" w:rsidRDefault="00DF7790" w:rsidP="00DF7790">
            <w:pPr>
              <w:shd w:val="clear" w:color="auto" w:fill="FFFFFF"/>
              <w:autoSpaceDE w:val="0"/>
              <w:autoSpaceDN w:val="0"/>
              <w:adjustRightInd w:val="0"/>
              <w:contextualSpacing/>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рассказ, лекция,  объяснение,  работа с учебником,  репродуктивный: воспроизведение действий по </w:t>
            </w:r>
            <w:r w:rsidRPr="00DF7790">
              <w:rPr>
                <w:rFonts w:ascii="Times New Roman" w:eastAsia="Calibri" w:hAnsi="Times New Roman" w:cs="Times New Roman"/>
                <w:sz w:val="24"/>
                <w:szCs w:val="24"/>
              </w:rPr>
              <w:lastRenderedPageBreak/>
              <w:t xml:space="preserve">применению знаний на практике, деятельность по алгоритму, программирование; </w:t>
            </w:r>
          </w:p>
        </w:tc>
        <w:tc>
          <w:tcPr>
            <w:tcW w:w="2268" w:type="dxa"/>
            <w:tcBorders>
              <w:top w:val="single" w:sz="4" w:space="0" w:color="auto"/>
              <w:left w:val="single" w:sz="4" w:space="0" w:color="auto"/>
            </w:tcBorders>
            <w:shd w:val="clear" w:color="auto" w:fill="auto"/>
          </w:tcPr>
          <w:p w:rsidR="00DF7790" w:rsidRPr="00DF7790" w:rsidRDefault="00DF7790" w:rsidP="00DF7790">
            <w:pPr>
              <w:spacing w:after="0" w:line="240" w:lineRule="auto"/>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sz w:val="24"/>
                <w:szCs w:val="24"/>
                <w:lang w:eastAsia="ru-RU"/>
              </w:rPr>
              <w:lastRenderedPageBreak/>
              <w:t>Обобщение по теме.  Практическая работа.</w:t>
            </w:r>
          </w:p>
        </w:tc>
      </w:tr>
    </w:tbl>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p>
    <w:p w:rsidR="00DF7790" w:rsidRPr="00DF7790" w:rsidRDefault="00DF7790" w:rsidP="00DF7790">
      <w:pPr>
        <w:spacing w:after="0" w:line="240" w:lineRule="auto"/>
        <w:jc w:val="center"/>
        <w:rPr>
          <w:rFonts w:ascii="Times New Roman" w:eastAsia="Times New Roman" w:hAnsi="Times New Roman" w:cs="Times New Roman"/>
          <w:b/>
          <w:sz w:val="24"/>
          <w:szCs w:val="28"/>
          <w:lang w:eastAsia="ru-RU"/>
        </w:rPr>
      </w:pPr>
      <w:r w:rsidRPr="00DF7790">
        <w:rPr>
          <w:rFonts w:ascii="Times New Roman" w:eastAsia="Times New Roman" w:hAnsi="Times New Roman" w:cs="Times New Roman"/>
          <w:b/>
          <w:sz w:val="24"/>
          <w:szCs w:val="28"/>
          <w:lang w:eastAsia="ru-RU"/>
        </w:rPr>
        <w:t>Тематическое планирование</w:t>
      </w:r>
    </w:p>
    <w:p w:rsidR="00DF7790" w:rsidRPr="00DF7790" w:rsidRDefault="00DF7790" w:rsidP="00DF7790">
      <w:pPr>
        <w:spacing w:after="0" w:line="240" w:lineRule="auto"/>
        <w:jc w:val="center"/>
        <w:rPr>
          <w:rFonts w:ascii="Times New Roman" w:eastAsia="Times New Roman" w:hAnsi="Times New Roman" w:cs="Times New Roman"/>
          <w:b/>
          <w:sz w:val="28"/>
          <w:szCs w:val="28"/>
          <w:lang w:eastAsia="ru-RU"/>
        </w:rPr>
      </w:pPr>
      <w:r w:rsidRPr="00DF7790">
        <w:rPr>
          <w:rFonts w:ascii="Times New Roman" w:eastAsia="Times New Roman" w:hAnsi="Times New Roman" w:cs="Times New Roman"/>
          <w:b/>
          <w:sz w:val="28"/>
          <w:szCs w:val="28"/>
          <w:lang w:eastAsia="ru-RU"/>
        </w:rPr>
        <w:t>3 класс</w:t>
      </w:r>
    </w:p>
    <w:p w:rsidR="00DF7790" w:rsidRPr="00DF7790" w:rsidRDefault="00DF7790" w:rsidP="00DF7790">
      <w:pPr>
        <w:spacing w:after="0" w:line="240" w:lineRule="auto"/>
        <w:rPr>
          <w:rFonts w:ascii="Times New Roman" w:eastAsia="Times New Roman" w:hAnsi="Times New Roman" w:cs="Times New Roman"/>
          <w:b/>
          <w:sz w:val="24"/>
          <w:szCs w:val="24"/>
          <w:lang w:eastAsia="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938"/>
        <w:gridCol w:w="1134"/>
      </w:tblGrid>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 п/п</w:t>
            </w:r>
          </w:p>
        </w:tc>
        <w:tc>
          <w:tcPr>
            <w:tcW w:w="7938"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Наименование разделов и тем</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Всего часов</w:t>
            </w:r>
          </w:p>
        </w:tc>
      </w:tr>
      <w:tr w:rsidR="00DF7790" w:rsidRPr="00DF7790" w:rsidTr="0062371B">
        <w:tc>
          <w:tcPr>
            <w:tcW w:w="675" w:type="dxa"/>
            <w:shd w:val="clear" w:color="auto" w:fill="D9D9D9"/>
          </w:tcPr>
          <w:p w:rsidR="00DF7790" w:rsidRPr="00DF7790" w:rsidRDefault="00DF7790" w:rsidP="00DF7790">
            <w:pPr>
              <w:spacing w:after="0" w:line="240" w:lineRule="auto"/>
              <w:jc w:val="both"/>
              <w:rPr>
                <w:rFonts w:ascii="Times New Roman" w:eastAsia="Calibri" w:hAnsi="Times New Roman" w:cs="Times New Roman"/>
                <w:sz w:val="24"/>
                <w:szCs w:val="24"/>
                <w:lang w:eastAsia="ru-RU"/>
              </w:rPr>
            </w:pPr>
          </w:p>
        </w:tc>
        <w:tc>
          <w:tcPr>
            <w:tcW w:w="7938" w:type="dxa"/>
            <w:shd w:val="clear" w:color="auto" w:fill="D9D9D9"/>
          </w:tcPr>
          <w:p w:rsidR="00DF7790" w:rsidRPr="00DF7790" w:rsidRDefault="00DF7790" w:rsidP="00DF7790">
            <w:pPr>
              <w:spacing w:after="0" w:line="240" w:lineRule="auto"/>
              <w:contextualSpacing/>
              <w:jc w:val="center"/>
              <w:rPr>
                <w:rFonts w:ascii="Times New Roman" w:eastAsia="Calibri" w:hAnsi="Times New Roman" w:cs="Times New Roman"/>
                <w:b/>
                <w:bCs/>
                <w:sz w:val="24"/>
                <w:szCs w:val="24"/>
                <w:lang w:eastAsia="ru-RU"/>
              </w:rPr>
            </w:pPr>
            <w:r w:rsidRPr="00DF7790">
              <w:rPr>
                <w:rFonts w:ascii="Times New Roman" w:eastAsia="Times New Roman" w:hAnsi="Times New Roman" w:cs="Times New Roman"/>
                <w:b/>
                <w:bCs/>
                <w:sz w:val="24"/>
                <w:szCs w:val="24"/>
                <w:lang w:eastAsia="ru-RU"/>
              </w:rPr>
              <w:t xml:space="preserve">I четверть (46 ч.: 37/9 </w:t>
            </w:r>
            <w:r w:rsidRPr="00DF7790">
              <w:rPr>
                <w:rFonts w:ascii="Times New Roman" w:eastAsia="Times New Roman" w:hAnsi="Times New Roman" w:cs="Times New Roman"/>
                <w:b/>
                <w:bCs/>
                <w:i/>
                <w:iCs/>
                <w:sz w:val="24"/>
                <w:szCs w:val="24"/>
                <w:lang w:eastAsia="ru-RU"/>
              </w:rPr>
              <w:t>р.</w:t>
            </w:r>
            <w:r w:rsidRPr="00DF7790">
              <w:rPr>
                <w:rFonts w:ascii="Times New Roman" w:eastAsia="Times New Roman" w:hAnsi="Times New Roman" w:cs="Times New Roman"/>
                <w:b/>
                <w:bCs/>
                <w:sz w:val="24"/>
                <w:szCs w:val="24"/>
                <w:lang w:eastAsia="ru-RU"/>
              </w:rPr>
              <w:t>)</w:t>
            </w:r>
            <w:r w:rsidRPr="00DF7790">
              <w:rPr>
                <w:rFonts w:ascii="Times New Roman" w:eastAsia="Calibri" w:hAnsi="Times New Roman" w:cs="Times New Roman"/>
                <w:b/>
                <w:bCs/>
                <w:sz w:val="24"/>
                <w:szCs w:val="24"/>
                <w:lang w:eastAsia="ru-RU"/>
              </w:rPr>
              <w:t xml:space="preserve"> </w:t>
            </w:r>
          </w:p>
          <w:p w:rsidR="00DF7790" w:rsidRPr="00DF7790" w:rsidRDefault="00DF7790" w:rsidP="00DF7790">
            <w:pPr>
              <w:tabs>
                <w:tab w:val="left" w:pos="6657"/>
              </w:tabs>
              <w:spacing w:after="0" w:line="240" w:lineRule="auto"/>
              <w:jc w:val="center"/>
              <w:rPr>
                <w:rFonts w:ascii="Times New Roman" w:eastAsia="Calibri" w:hAnsi="Times New Roman" w:cs="Times New Roman"/>
                <w:b/>
                <w:bCs/>
                <w:sz w:val="24"/>
                <w:szCs w:val="24"/>
                <w:lang w:eastAsia="ru-RU"/>
              </w:rPr>
            </w:pPr>
            <w:r w:rsidRPr="00DF7790">
              <w:rPr>
                <w:rFonts w:ascii="Times New Roman" w:eastAsia="Times New Roman" w:hAnsi="Times New Roman" w:cs="Times New Roman"/>
                <w:b/>
                <w:bCs/>
                <w:sz w:val="24"/>
                <w:szCs w:val="24"/>
                <w:lang w:eastAsia="ru-RU"/>
              </w:rPr>
              <w:t>Знаем – повторим, не знаем – узнаем (20 ч.: 16/</w:t>
            </w:r>
            <w:r w:rsidRPr="00DF7790">
              <w:rPr>
                <w:rFonts w:ascii="Times New Roman" w:eastAsia="Times New Roman" w:hAnsi="Times New Roman" w:cs="Times New Roman"/>
                <w:b/>
                <w:bCs/>
                <w:i/>
                <w:iCs/>
                <w:sz w:val="24"/>
                <w:szCs w:val="24"/>
                <w:lang w:eastAsia="ru-RU"/>
              </w:rPr>
              <w:t>4р</w:t>
            </w:r>
            <w:r w:rsidRPr="00DF7790">
              <w:rPr>
                <w:rFonts w:ascii="Times New Roman" w:eastAsia="Times New Roman" w:hAnsi="Times New Roman" w:cs="Times New Roman"/>
                <w:b/>
                <w:bCs/>
                <w:sz w:val="24"/>
                <w:szCs w:val="24"/>
                <w:lang w:eastAsia="ru-RU"/>
              </w:rPr>
              <w:t xml:space="preserve">.) </w:t>
            </w:r>
          </w:p>
        </w:tc>
        <w:tc>
          <w:tcPr>
            <w:tcW w:w="1134" w:type="dxa"/>
            <w:shd w:val="clear" w:color="auto" w:fill="D9D9D9"/>
          </w:tcPr>
          <w:p w:rsidR="00DF7790" w:rsidRPr="00DF7790" w:rsidRDefault="00DF7790" w:rsidP="00DF7790">
            <w:pPr>
              <w:spacing w:after="0" w:line="240" w:lineRule="auto"/>
              <w:jc w:val="both"/>
              <w:rPr>
                <w:rFonts w:ascii="Times New Roman" w:eastAsia="Calibri" w:hAnsi="Times New Roman" w:cs="Times New Roman"/>
                <w:sz w:val="24"/>
                <w:szCs w:val="24"/>
                <w:lang w:eastAsia="ru-RU"/>
              </w:rPr>
            </w:pP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p>
        </w:tc>
        <w:tc>
          <w:tcPr>
            <w:tcW w:w="7938" w:type="dxa"/>
            <w:shd w:val="clear" w:color="auto" w:fill="auto"/>
          </w:tcPr>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DF7790">
              <w:rPr>
                <w:rFonts w:ascii="Times New Roman" w:eastAsia="MS Mincho" w:hAnsi="Times New Roman" w:cs="Times New Roman"/>
                <w:b/>
                <w:bCs/>
                <w:sz w:val="24"/>
                <w:szCs w:val="24"/>
                <w:lang w:eastAsia="ru-RU"/>
              </w:rPr>
              <w:t xml:space="preserve">         </w:t>
            </w:r>
            <w:r w:rsidRPr="00DF7790">
              <w:rPr>
                <w:rFonts w:ascii="Times New Roman" w:eastAsia="Times New Roman" w:hAnsi="Times New Roman" w:cs="Times New Roman"/>
                <w:b/>
                <w:bCs/>
                <w:sz w:val="24"/>
                <w:szCs w:val="24"/>
                <w:lang w:eastAsia="ru-RU"/>
              </w:rPr>
              <w:t>Повторение изученного и расширение сведений</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(20 ч.: 16/4 </w:t>
            </w:r>
            <w:r w:rsidRPr="00DF7790">
              <w:rPr>
                <w:rFonts w:ascii="Times New Roman" w:eastAsia="Times New Roman" w:hAnsi="Times New Roman" w:cs="Times New Roman"/>
                <w:b/>
                <w:bCs/>
                <w:i/>
                <w:iCs/>
                <w:sz w:val="24"/>
                <w:szCs w:val="24"/>
                <w:lang w:eastAsia="ru-RU"/>
              </w:rPr>
              <w:t>р</w:t>
            </w:r>
            <w:r w:rsidRPr="00DF7790">
              <w:rPr>
                <w:rFonts w:ascii="Times New Roman" w:eastAsia="Times New Roman" w:hAnsi="Times New Roman" w:cs="Times New Roman"/>
                <w:b/>
                <w:bCs/>
                <w:sz w:val="24"/>
                <w:szCs w:val="24"/>
                <w:lang w:eastAsia="ru-RU"/>
              </w:rPr>
              <w:t xml:space="preserve">.)  </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c>
          <w:tcPr>
            <w:tcW w:w="7938" w:type="dxa"/>
            <w:shd w:val="clear" w:color="auto" w:fill="auto"/>
          </w:tcPr>
          <w:p w:rsidR="00DF7790" w:rsidRPr="00DF7790" w:rsidRDefault="00DF7790" w:rsidP="00DF7790">
            <w:pPr>
              <w:shd w:val="clear" w:color="auto" w:fill="FFFFFF"/>
              <w:spacing w:after="0" w:line="240" w:lineRule="auto"/>
              <w:rPr>
                <w:rFonts w:ascii="Times New Roman" w:eastAsia="MS Mincho" w:hAnsi="Times New Roman" w:cs="Times New Roman"/>
                <w:b/>
                <w:bCs/>
                <w:sz w:val="24"/>
                <w:szCs w:val="24"/>
                <w:lang w:eastAsia="ru-RU"/>
              </w:rPr>
            </w:pPr>
            <w:r w:rsidRPr="00DF7790">
              <w:rPr>
                <w:rFonts w:ascii="Times New Roman" w:eastAsia="MS Mincho" w:hAnsi="Times New Roman" w:cs="Times New Roman"/>
                <w:b/>
                <w:bCs/>
                <w:sz w:val="24"/>
                <w:szCs w:val="24"/>
                <w:lang w:eastAsia="ru-RU"/>
              </w:rPr>
              <w:t xml:space="preserve">  </w:t>
            </w:r>
            <w:r w:rsidRPr="00DF7790">
              <w:rPr>
                <w:rFonts w:ascii="Times New Roman" w:eastAsia="MS Mincho" w:hAnsi="Times New Roman" w:cs="Times New Roman"/>
                <w:bCs/>
                <w:sz w:val="24"/>
                <w:szCs w:val="24"/>
                <w:lang w:eastAsia="ru-RU"/>
              </w:rPr>
              <w:t>Повторение изученного о речи («Воспоминания о лете»)</w:t>
            </w:r>
            <w:r w:rsidRPr="00DF7790">
              <w:rPr>
                <w:rFonts w:ascii="Times New Roman" w:eastAsia="MS Mincho" w:hAnsi="Times New Roman" w:cs="Times New Roman"/>
                <w:b/>
                <w:bCs/>
                <w:sz w:val="24"/>
                <w:szCs w:val="24"/>
                <w:lang w:eastAsia="ru-RU"/>
              </w:rPr>
              <w:t xml:space="preserve"> </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2</w:t>
            </w:r>
          </w:p>
        </w:tc>
        <w:tc>
          <w:tcPr>
            <w:tcW w:w="7938" w:type="dxa"/>
            <w:shd w:val="clear" w:color="auto" w:fill="auto"/>
          </w:tcPr>
          <w:p w:rsidR="00DF7790" w:rsidRPr="00DF7790" w:rsidRDefault="00DF7790" w:rsidP="00DF7790">
            <w:pPr>
              <w:shd w:val="clear" w:color="auto" w:fill="FFFFFF"/>
              <w:spacing w:after="0" w:line="240" w:lineRule="auto"/>
              <w:rPr>
                <w:rFonts w:ascii="Times New Roman" w:eastAsia="MS Mincho" w:hAnsi="Times New Roman" w:cs="Times New Roman"/>
                <w:b/>
                <w:bCs/>
                <w:sz w:val="24"/>
                <w:szCs w:val="24"/>
                <w:lang w:eastAsia="ru-RU"/>
              </w:rPr>
            </w:pPr>
            <w:r w:rsidRPr="00DF7790">
              <w:rPr>
                <w:rFonts w:ascii="Times New Roman" w:eastAsia="MS Mincho" w:hAnsi="Times New Roman" w:cs="Times New Roman"/>
                <w:bCs/>
                <w:sz w:val="24"/>
                <w:szCs w:val="24"/>
                <w:lang w:eastAsia="ru-RU"/>
              </w:rPr>
              <w:t>Повторение изученного о речи («Воспоминания о лете»)</w:t>
            </w:r>
            <w:r w:rsidRPr="00DF7790">
              <w:rPr>
                <w:rFonts w:ascii="Times New Roman" w:eastAsia="MS Mincho" w:hAnsi="Times New Roman" w:cs="Times New Roman"/>
                <w:b/>
                <w:bCs/>
                <w:sz w:val="24"/>
                <w:szCs w:val="24"/>
                <w:lang w:eastAsia="ru-RU"/>
              </w:rPr>
              <w:t xml:space="preserve"> </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3</w:t>
            </w:r>
          </w:p>
        </w:tc>
        <w:tc>
          <w:tcPr>
            <w:tcW w:w="7938" w:type="dxa"/>
            <w:shd w:val="clear" w:color="auto" w:fill="auto"/>
          </w:tcPr>
          <w:p w:rsidR="00DF7790" w:rsidRPr="00DF7790" w:rsidRDefault="00DF7790" w:rsidP="00DF7790">
            <w:pPr>
              <w:shd w:val="clear" w:color="auto" w:fill="FFFFFF"/>
              <w:tabs>
                <w:tab w:val="center" w:pos="4677"/>
                <w:tab w:val="right" w:pos="9355"/>
              </w:tabs>
              <w:spacing w:after="0" w:line="240" w:lineRule="auto"/>
              <w:rPr>
                <w:rFonts w:ascii="Times New Roman" w:eastAsia="MS Mincho" w:hAnsi="Times New Roman" w:cs="Times New Roman"/>
                <w:bCs/>
                <w:sz w:val="24"/>
                <w:szCs w:val="24"/>
              </w:rPr>
            </w:pPr>
            <w:r w:rsidRPr="00DF7790">
              <w:rPr>
                <w:rFonts w:ascii="Times New Roman" w:eastAsia="MS Mincho" w:hAnsi="Times New Roman" w:cs="Times New Roman"/>
                <w:bCs/>
                <w:sz w:val="24"/>
                <w:szCs w:val="24"/>
              </w:rPr>
              <w:t xml:space="preserve">Понятия «правильно и точно». Обучение правильности и точности речи («Правильно и точно…») </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4</w:t>
            </w:r>
          </w:p>
        </w:tc>
        <w:tc>
          <w:tcPr>
            <w:tcW w:w="7938" w:type="dxa"/>
            <w:shd w:val="clear" w:color="auto" w:fill="auto"/>
          </w:tcPr>
          <w:p w:rsidR="00DF7790" w:rsidRPr="00DF7790" w:rsidRDefault="00DF7790" w:rsidP="00DF7790">
            <w:pPr>
              <w:shd w:val="clear" w:color="auto" w:fill="FFFFFF"/>
              <w:tabs>
                <w:tab w:val="center" w:pos="4677"/>
                <w:tab w:val="right" w:pos="9355"/>
              </w:tabs>
              <w:spacing w:after="0" w:line="240" w:lineRule="auto"/>
              <w:rPr>
                <w:rFonts w:ascii="Times New Roman" w:eastAsia="MS Mincho" w:hAnsi="Times New Roman" w:cs="Times New Roman"/>
                <w:bCs/>
                <w:sz w:val="24"/>
                <w:szCs w:val="24"/>
              </w:rPr>
            </w:pPr>
            <w:r w:rsidRPr="00DF7790">
              <w:rPr>
                <w:rFonts w:ascii="Times New Roman" w:eastAsia="MS Mincho" w:hAnsi="Times New Roman" w:cs="Times New Roman"/>
                <w:bCs/>
                <w:sz w:val="24"/>
                <w:szCs w:val="24"/>
              </w:rPr>
              <w:t>Знакомство с понятием «основа слова», с двумя значениями слова: основы и окончания («Какие значения есть у слова?)</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5</w:t>
            </w:r>
          </w:p>
        </w:tc>
        <w:tc>
          <w:tcPr>
            <w:tcW w:w="7938" w:type="dxa"/>
            <w:shd w:val="clear" w:color="auto" w:fill="auto"/>
          </w:tcPr>
          <w:p w:rsidR="00DF7790" w:rsidRPr="00DF7790" w:rsidRDefault="00DF7790" w:rsidP="00DF7790">
            <w:pPr>
              <w:shd w:val="clear" w:color="auto" w:fill="FFFFFF"/>
              <w:tabs>
                <w:tab w:val="center" w:pos="4677"/>
                <w:tab w:val="right" w:pos="9355"/>
              </w:tabs>
              <w:spacing w:after="0" w:line="240" w:lineRule="auto"/>
              <w:rPr>
                <w:rFonts w:ascii="Times New Roman" w:eastAsia="MS Mincho" w:hAnsi="Times New Roman" w:cs="Times New Roman"/>
                <w:bCs/>
                <w:sz w:val="24"/>
                <w:szCs w:val="24"/>
              </w:rPr>
            </w:pPr>
            <w:r w:rsidRPr="00DF7790">
              <w:rPr>
                <w:rFonts w:ascii="Times New Roman" w:eastAsia="MS Mincho" w:hAnsi="Times New Roman" w:cs="Times New Roman"/>
                <w:bCs/>
                <w:sz w:val="24"/>
                <w:szCs w:val="24"/>
              </w:rPr>
              <w:t>Повторение и уточнение памятки «Как узнать строение слова?» Разбор слова по составу.</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6</w:t>
            </w:r>
          </w:p>
        </w:tc>
        <w:tc>
          <w:tcPr>
            <w:tcW w:w="7938" w:type="dxa"/>
            <w:shd w:val="clear" w:color="auto" w:fill="auto"/>
          </w:tcPr>
          <w:p w:rsidR="00DF7790" w:rsidRPr="00DF7790" w:rsidRDefault="00DF7790" w:rsidP="00DF7790">
            <w:pPr>
              <w:shd w:val="clear" w:color="auto" w:fill="FFFFFF"/>
              <w:tabs>
                <w:tab w:val="center" w:pos="4677"/>
                <w:tab w:val="right" w:pos="9355"/>
              </w:tabs>
              <w:snapToGrid w:val="0"/>
              <w:spacing w:after="0" w:line="240" w:lineRule="auto"/>
              <w:rPr>
                <w:rFonts w:ascii="Times New Roman" w:eastAsia="MS Mincho" w:hAnsi="Times New Roman" w:cs="Times New Roman"/>
                <w:bCs/>
                <w:sz w:val="24"/>
                <w:szCs w:val="24"/>
              </w:rPr>
            </w:pPr>
            <w:r w:rsidRPr="00DF7790">
              <w:rPr>
                <w:rFonts w:ascii="Times New Roman" w:eastAsia="MS Mincho" w:hAnsi="Times New Roman" w:cs="Times New Roman"/>
                <w:bCs/>
                <w:sz w:val="24"/>
                <w:szCs w:val="24"/>
              </w:rPr>
              <w:t>Будем решать орфографические задачи – известные и новые</w:t>
            </w:r>
          </w:p>
          <w:p w:rsidR="00DF7790" w:rsidRPr="00DF7790" w:rsidRDefault="00DF7790" w:rsidP="00DF7790">
            <w:pPr>
              <w:shd w:val="clear" w:color="auto" w:fill="FFFFFF"/>
              <w:tabs>
                <w:tab w:val="center" w:pos="4677"/>
                <w:tab w:val="right" w:pos="9355"/>
              </w:tabs>
              <w:snapToGrid w:val="0"/>
              <w:spacing w:after="0" w:line="240" w:lineRule="auto"/>
              <w:rPr>
                <w:rFonts w:ascii="Times New Roman" w:eastAsia="MS Mincho" w:hAnsi="Times New Roman" w:cs="Times New Roman"/>
                <w:sz w:val="24"/>
                <w:szCs w:val="24"/>
              </w:rPr>
            </w:pPr>
            <w:r w:rsidRPr="00DF7790">
              <w:rPr>
                <w:rFonts w:ascii="Times New Roman" w:eastAsia="MS Mincho" w:hAnsi="Times New Roman" w:cs="Times New Roman"/>
                <w:sz w:val="24"/>
                <w:szCs w:val="24"/>
              </w:rPr>
              <w:t>Повторение изученного по орфографии («Сначала повторяем»)</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7</w:t>
            </w:r>
          </w:p>
        </w:tc>
        <w:tc>
          <w:tcPr>
            <w:tcW w:w="7938" w:type="dxa"/>
            <w:shd w:val="clear" w:color="auto" w:fill="auto"/>
          </w:tcPr>
          <w:p w:rsidR="00DF7790" w:rsidRPr="00DF7790" w:rsidRDefault="00DF7790" w:rsidP="00DF7790">
            <w:pPr>
              <w:shd w:val="clear" w:color="auto" w:fill="FFFFFF"/>
              <w:tabs>
                <w:tab w:val="center" w:pos="4677"/>
                <w:tab w:val="right" w:pos="9355"/>
              </w:tabs>
              <w:spacing w:after="0" w:line="240" w:lineRule="auto"/>
              <w:rPr>
                <w:rFonts w:ascii="Times New Roman" w:eastAsia="MS Mincho" w:hAnsi="Times New Roman" w:cs="Times New Roman"/>
                <w:bCs/>
                <w:sz w:val="24"/>
                <w:szCs w:val="24"/>
              </w:rPr>
            </w:pPr>
            <w:r w:rsidRPr="00DF7790">
              <w:rPr>
                <w:rFonts w:ascii="Times New Roman" w:eastAsia="MS Mincho" w:hAnsi="Times New Roman" w:cs="Times New Roman"/>
                <w:bCs/>
                <w:sz w:val="24"/>
                <w:szCs w:val="24"/>
              </w:rPr>
              <w:t>Повторение изученного по орфографии («Сначала повторяем»)</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8</w:t>
            </w:r>
          </w:p>
        </w:tc>
        <w:tc>
          <w:tcPr>
            <w:tcW w:w="7938" w:type="dxa"/>
            <w:shd w:val="clear" w:color="auto" w:fill="auto"/>
          </w:tcPr>
          <w:p w:rsidR="00DF7790" w:rsidRPr="00DF7790" w:rsidRDefault="00DF7790" w:rsidP="00DF7790">
            <w:pPr>
              <w:shd w:val="clear" w:color="auto" w:fill="FFFFFF"/>
              <w:tabs>
                <w:tab w:val="center" w:pos="4677"/>
                <w:tab w:val="right" w:pos="9355"/>
              </w:tabs>
              <w:spacing w:after="0" w:line="240" w:lineRule="auto"/>
              <w:rPr>
                <w:rFonts w:ascii="Times New Roman" w:eastAsia="MS Mincho" w:hAnsi="Times New Roman" w:cs="Times New Roman"/>
                <w:bCs/>
                <w:sz w:val="24"/>
                <w:szCs w:val="24"/>
              </w:rPr>
            </w:pPr>
            <w:r w:rsidRPr="00DF7790">
              <w:rPr>
                <w:rFonts w:ascii="Times New Roman" w:eastAsia="MS Mincho" w:hAnsi="Times New Roman" w:cs="Times New Roman"/>
                <w:bCs/>
                <w:sz w:val="24"/>
                <w:szCs w:val="24"/>
              </w:rPr>
              <w:t>Совершенствование различных умений</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9</w:t>
            </w:r>
          </w:p>
        </w:tc>
        <w:tc>
          <w:tcPr>
            <w:tcW w:w="7938" w:type="dxa"/>
            <w:shd w:val="clear" w:color="auto" w:fill="auto"/>
          </w:tcPr>
          <w:p w:rsidR="00DF7790" w:rsidRPr="00DF7790" w:rsidRDefault="00DF7790" w:rsidP="00DF7790">
            <w:pPr>
              <w:shd w:val="clear" w:color="auto" w:fill="FFFFFF"/>
              <w:spacing w:after="0" w:line="240" w:lineRule="auto"/>
              <w:rPr>
                <w:rFonts w:ascii="Times New Roman" w:eastAsia="MS Mincho" w:hAnsi="Times New Roman" w:cs="Times New Roman"/>
                <w:bCs/>
                <w:sz w:val="24"/>
                <w:szCs w:val="24"/>
                <w:lang w:eastAsia="ru-RU"/>
              </w:rPr>
            </w:pPr>
            <w:r w:rsidRPr="00DF7790">
              <w:rPr>
                <w:rFonts w:ascii="Times New Roman" w:eastAsia="MS Mincho" w:hAnsi="Times New Roman" w:cs="Times New Roman"/>
                <w:b/>
                <w:bCs/>
                <w:sz w:val="24"/>
                <w:szCs w:val="24"/>
                <w:lang w:eastAsia="ru-RU"/>
              </w:rPr>
              <w:t xml:space="preserve"> </w:t>
            </w:r>
            <w:r w:rsidRPr="00DF7790">
              <w:rPr>
                <w:rFonts w:ascii="Times New Roman" w:eastAsia="MS Mincho" w:hAnsi="Times New Roman" w:cs="Times New Roman"/>
                <w:bCs/>
                <w:sz w:val="24"/>
                <w:szCs w:val="24"/>
                <w:lang w:eastAsia="ru-RU"/>
              </w:rPr>
              <w:t>Подбор проверочных слов для нескольких орфограмм в корне. Знакомство с сочетаниями -оро-  – -ра-, -оло-  – -ла-,- ере- – -ре- («Как быть, если в корне не одна орфограмма?»</w:t>
            </w:r>
          </w:p>
        </w:tc>
        <w:tc>
          <w:tcPr>
            <w:tcW w:w="1134" w:type="dxa"/>
            <w:shd w:val="clear" w:color="auto" w:fill="auto"/>
          </w:tcPr>
          <w:p w:rsidR="00DF7790" w:rsidRPr="00DF7790" w:rsidRDefault="00DF7790" w:rsidP="00DF7790">
            <w:pPr>
              <w:spacing w:after="0" w:line="240" w:lineRule="auto"/>
              <w:jc w:val="center"/>
              <w:rPr>
                <w:rFonts w:ascii="Times New Roman" w:eastAsia="MS Mincho" w:hAnsi="Times New Roman" w:cs="Times New Roman"/>
                <w:bCs/>
                <w:sz w:val="24"/>
                <w:szCs w:val="24"/>
                <w:lang w:eastAsia="ru-RU"/>
              </w:rPr>
            </w:pPr>
            <w:r w:rsidRPr="00DF7790">
              <w:rPr>
                <w:rFonts w:ascii="Times New Roman" w:eastAsia="MS Mincho"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10</w:t>
            </w:r>
          </w:p>
        </w:tc>
        <w:tc>
          <w:tcPr>
            <w:tcW w:w="7938" w:type="dxa"/>
            <w:shd w:val="clear" w:color="auto" w:fill="auto"/>
          </w:tcPr>
          <w:p w:rsidR="00DF7790" w:rsidRPr="00DF7790" w:rsidRDefault="00DF7790" w:rsidP="00DF7790">
            <w:pPr>
              <w:shd w:val="clear" w:color="auto" w:fill="FFFFFF"/>
              <w:spacing w:after="0" w:line="240" w:lineRule="auto"/>
              <w:rPr>
                <w:rFonts w:ascii="Times New Roman" w:eastAsia="MS Mincho" w:hAnsi="Times New Roman" w:cs="Times New Roman"/>
                <w:bCs/>
                <w:sz w:val="24"/>
                <w:szCs w:val="24"/>
                <w:lang w:eastAsia="ru-RU"/>
              </w:rPr>
            </w:pPr>
            <w:r w:rsidRPr="00DF7790">
              <w:rPr>
                <w:rFonts w:ascii="Times New Roman" w:eastAsia="MS Mincho" w:hAnsi="Times New Roman" w:cs="Times New Roman"/>
                <w:bCs/>
                <w:sz w:val="24"/>
                <w:szCs w:val="24"/>
                <w:lang w:eastAsia="ru-RU"/>
              </w:rPr>
              <w:t>Правописание суффиксов -ек и -ик- (общее знакомство) («Открываем ещё два секрета письма»)</w:t>
            </w:r>
          </w:p>
        </w:tc>
        <w:tc>
          <w:tcPr>
            <w:tcW w:w="1134" w:type="dxa"/>
            <w:shd w:val="clear" w:color="auto" w:fill="auto"/>
          </w:tcPr>
          <w:p w:rsidR="00DF7790" w:rsidRPr="00DF7790" w:rsidRDefault="00DF7790" w:rsidP="00DF7790">
            <w:pPr>
              <w:spacing w:after="0" w:line="240" w:lineRule="auto"/>
              <w:jc w:val="center"/>
              <w:rPr>
                <w:rFonts w:ascii="Times New Roman" w:eastAsia="MS Mincho" w:hAnsi="Times New Roman" w:cs="Times New Roman"/>
                <w:bCs/>
                <w:sz w:val="24"/>
                <w:szCs w:val="24"/>
                <w:lang w:eastAsia="ru-RU"/>
              </w:rPr>
            </w:pPr>
            <w:r w:rsidRPr="00DF7790">
              <w:rPr>
                <w:rFonts w:ascii="Times New Roman" w:eastAsia="MS Mincho"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11</w:t>
            </w:r>
          </w:p>
        </w:tc>
        <w:tc>
          <w:tcPr>
            <w:tcW w:w="7938" w:type="dxa"/>
            <w:shd w:val="clear" w:color="auto" w:fill="auto"/>
          </w:tcPr>
          <w:p w:rsidR="00DF7790" w:rsidRPr="00DF7790" w:rsidRDefault="00DF7790" w:rsidP="00DF7790">
            <w:pPr>
              <w:shd w:val="clear" w:color="auto" w:fill="FFFFFF"/>
              <w:spacing w:after="0" w:line="240" w:lineRule="auto"/>
              <w:rPr>
                <w:rFonts w:ascii="Times New Roman" w:eastAsia="MS Mincho" w:hAnsi="Times New Roman" w:cs="Times New Roman"/>
                <w:bCs/>
                <w:sz w:val="24"/>
                <w:szCs w:val="24"/>
                <w:lang w:eastAsia="ru-RU"/>
              </w:rPr>
            </w:pPr>
            <w:r w:rsidRPr="00DF7790">
              <w:rPr>
                <w:rFonts w:ascii="Times New Roman" w:eastAsia="MS Mincho" w:hAnsi="Times New Roman" w:cs="Times New Roman"/>
                <w:bCs/>
                <w:sz w:val="24"/>
                <w:szCs w:val="24"/>
                <w:lang w:eastAsia="ru-RU"/>
              </w:rPr>
              <w:t xml:space="preserve">Правописание ударных и безударных сочетаний </w:t>
            </w:r>
          </w:p>
          <w:p w:rsidR="00DF7790" w:rsidRPr="00DF7790" w:rsidRDefault="00DF7790" w:rsidP="00DF7790">
            <w:pPr>
              <w:shd w:val="clear" w:color="auto" w:fill="FFFFFF"/>
              <w:tabs>
                <w:tab w:val="center" w:pos="4677"/>
                <w:tab w:val="right" w:pos="9355"/>
              </w:tabs>
              <w:spacing w:after="0" w:line="240" w:lineRule="auto"/>
              <w:rPr>
                <w:rFonts w:ascii="Times New Roman" w:eastAsia="MS Mincho" w:hAnsi="Times New Roman" w:cs="Times New Roman"/>
                <w:bCs/>
                <w:sz w:val="24"/>
                <w:szCs w:val="24"/>
              </w:rPr>
            </w:pPr>
            <w:r w:rsidRPr="00DF7790">
              <w:rPr>
                <w:rFonts w:ascii="Times New Roman" w:eastAsia="MS Mincho" w:hAnsi="Times New Roman" w:cs="Times New Roman"/>
                <w:bCs/>
                <w:sz w:val="24"/>
                <w:szCs w:val="24"/>
              </w:rPr>
              <w:t xml:space="preserve">-цы- – -ци- (общее знакомство) </w:t>
            </w:r>
          </w:p>
        </w:tc>
        <w:tc>
          <w:tcPr>
            <w:tcW w:w="1134" w:type="dxa"/>
            <w:shd w:val="clear" w:color="auto" w:fill="auto"/>
          </w:tcPr>
          <w:p w:rsidR="00DF7790" w:rsidRPr="00DF7790" w:rsidRDefault="00DF7790" w:rsidP="00DF7790">
            <w:pPr>
              <w:spacing w:after="0" w:line="240" w:lineRule="auto"/>
              <w:jc w:val="center"/>
              <w:rPr>
                <w:rFonts w:ascii="Times New Roman" w:eastAsia="MS Mincho" w:hAnsi="Times New Roman" w:cs="Times New Roman"/>
                <w:bCs/>
                <w:sz w:val="24"/>
                <w:szCs w:val="24"/>
                <w:lang w:eastAsia="ru-RU"/>
              </w:rPr>
            </w:pPr>
            <w:r w:rsidRPr="00DF7790">
              <w:rPr>
                <w:rFonts w:ascii="Times New Roman" w:eastAsia="MS Mincho"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12</w:t>
            </w:r>
          </w:p>
        </w:tc>
        <w:tc>
          <w:tcPr>
            <w:tcW w:w="7938" w:type="dxa"/>
            <w:shd w:val="clear" w:color="auto" w:fill="auto"/>
          </w:tcPr>
          <w:p w:rsidR="00DF7790" w:rsidRPr="00DF7790" w:rsidRDefault="00DF7790" w:rsidP="00DF7790">
            <w:pPr>
              <w:shd w:val="clear" w:color="auto" w:fill="FFFFFF"/>
              <w:spacing w:after="0" w:line="240" w:lineRule="auto"/>
              <w:rPr>
                <w:rFonts w:ascii="Times New Roman" w:eastAsia="MS Mincho" w:hAnsi="Times New Roman" w:cs="Times New Roman"/>
                <w:bCs/>
                <w:sz w:val="24"/>
                <w:szCs w:val="24"/>
                <w:lang w:eastAsia="ru-RU"/>
              </w:rPr>
            </w:pPr>
            <w:r w:rsidRPr="00DF7790">
              <w:rPr>
                <w:rFonts w:ascii="Times New Roman" w:eastAsia="MS Mincho" w:hAnsi="Times New Roman" w:cs="Times New Roman"/>
                <w:bCs/>
                <w:sz w:val="24"/>
                <w:szCs w:val="24"/>
                <w:lang w:eastAsia="ru-RU"/>
              </w:rPr>
              <w:t xml:space="preserve">Правописание ударных и безударных сочетаний </w:t>
            </w:r>
          </w:p>
          <w:p w:rsidR="00DF7790" w:rsidRPr="00DF7790" w:rsidRDefault="00DF7790" w:rsidP="00DF7790">
            <w:pPr>
              <w:shd w:val="clear" w:color="auto" w:fill="FFFFFF"/>
              <w:tabs>
                <w:tab w:val="center" w:pos="4677"/>
                <w:tab w:val="right" w:pos="9355"/>
              </w:tabs>
              <w:spacing w:after="0" w:line="240" w:lineRule="auto"/>
              <w:rPr>
                <w:rFonts w:ascii="Times New Roman" w:eastAsia="MS Mincho" w:hAnsi="Times New Roman" w:cs="Times New Roman"/>
                <w:bCs/>
                <w:sz w:val="24"/>
                <w:szCs w:val="24"/>
              </w:rPr>
            </w:pPr>
            <w:r w:rsidRPr="00DF7790">
              <w:rPr>
                <w:rFonts w:ascii="Times New Roman" w:eastAsia="MS Mincho" w:hAnsi="Times New Roman" w:cs="Times New Roman"/>
                <w:bCs/>
                <w:sz w:val="24"/>
                <w:szCs w:val="24"/>
              </w:rPr>
              <w:t xml:space="preserve">-цы- – -ци- (общее знакомство) </w:t>
            </w:r>
          </w:p>
        </w:tc>
        <w:tc>
          <w:tcPr>
            <w:tcW w:w="1134" w:type="dxa"/>
            <w:shd w:val="clear" w:color="auto" w:fill="auto"/>
          </w:tcPr>
          <w:p w:rsidR="00DF7790" w:rsidRPr="00DF7790" w:rsidRDefault="00DF7790" w:rsidP="00DF7790">
            <w:pPr>
              <w:spacing w:after="0" w:line="240" w:lineRule="auto"/>
              <w:jc w:val="center"/>
              <w:rPr>
                <w:rFonts w:ascii="Times New Roman" w:eastAsia="MS Mincho" w:hAnsi="Times New Roman" w:cs="Times New Roman"/>
                <w:bCs/>
                <w:sz w:val="24"/>
                <w:szCs w:val="24"/>
                <w:lang w:eastAsia="ru-RU"/>
              </w:rPr>
            </w:pPr>
            <w:r w:rsidRPr="00DF7790">
              <w:rPr>
                <w:rFonts w:ascii="Times New Roman" w:eastAsia="MS Mincho"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13</w:t>
            </w:r>
          </w:p>
        </w:tc>
        <w:tc>
          <w:tcPr>
            <w:tcW w:w="7938" w:type="dxa"/>
            <w:shd w:val="clear" w:color="auto" w:fill="auto"/>
          </w:tcPr>
          <w:p w:rsidR="00DF7790" w:rsidRPr="00DF7790" w:rsidRDefault="00DF7790" w:rsidP="00DF7790">
            <w:pPr>
              <w:shd w:val="clear" w:color="auto" w:fill="FFFFFF"/>
              <w:spacing w:after="0" w:line="240" w:lineRule="auto"/>
              <w:rPr>
                <w:rFonts w:ascii="Times New Roman" w:eastAsia="MS Mincho" w:hAnsi="Times New Roman" w:cs="Times New Roman"/>
                <w:bCs/>
                <w:sz w:val="24"/>
                <w:szCs w:val="24"/>
                <w:lang w:eastAsia="ru-RU"/>
              </w:rPr>
            </w:pPr>
            <w:r w:rsidRPr="00DF7790">
              <w:rPr>
                <w:rFonts w:ascii="Times New Roman" w:eastAsia="MS Mincho" w:hAnsi="Times New Roman" w:cs="Times New Roman"/>
                <w:bCs/>
                <w:sz w:val="24"/>
                <w:szCs w:val="24"/>
                <w:lang w:eastAsia="ru-RU"/>
              </w:rPr>
              <w:t>Общее знакомство со сложными словами</w:t>
            </w:r>
            <w:r w:rsidRPr="00DF7790">
              <w:rPr>
                <w:rFonts w:ascii="Times New Roman" w:eastAsia="MS Mincho" w:hAnsi="Times New Roman" w:cs="Times New Roman"/>
                <w:b/>
                <w:bCs/>
                <w:sz w:val="24"/>
                <w:szCs w:val="24"/>
                <w:lang w:eastAsia="ru-RU"/>
              </w:rPr>
              <w:t xml:space="preserve">. (« </w:t>
            </w:r>
            <w:r w:rsidRPr="00DF7790">
              <w:rPr>
                <w:rFonts w:ascii="Times New Roman" w:eastAsia="MS Mincho" w:hAnsi="Times New Roman" w:cs="Times New Roman"/>
                <w:bCs/>
                <w:sz w:val="24"/>
                <w:szCs w:val="24"/>
                <w:lang w:eastAsia="ru-RU"/>
              </w:rPr>
              <w:t xml:space="preserve">Бывает ли в слове два корня?»)  </w:t>
            </w:r>
          </w:p>
        </w:tc>
        <w:tc>
          <w:tcPr>
            <w:tcW w:w="1134" w:type="dxa"/>
            <w:shd w:val="clear" w:color="auto" w:fill="auto"/>
          </w:tcPr>
          <w:p w:rsidR="00DF7790" w:rsidRPr="00DF7790" w:rsidRDefault="00DF7790" w:rsidP="00DF7790">
            <w:pPr>
              <w:spacing w:after="0" w:line="240" w:lineRule="auto"/>
              <w:jc w:val="center"/>
              <w:rPr>
                <w:rFonts w:ascii="Times New Roman" w:eastAsia="MS Mincho" w:hAnsi="Times New Roman" w:cs="Times New Roman"/>
                <w:bCs/>
                <w:sz w:val="24"/>
                <w:szCs w:val="24"/>
                <w:lang w:eastAsia="ru-RU"/>
              </w:rPr>
            </w:pPr>
            <w:r w:rsidRPr="00DF7790">
              <w:rPr>
                <w:rFonts w:ascii="Times New Roman" w:eastAsia="MS Mincho"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14</w:t>
            </w:r>
          </w:p>
        </w:tc>
        <w:tc>
          <w:tcPr>
            <w:tcW w:w="7938" w:type="dxa"/>
            <w:shd w:val="clear" w:color="auto" w:fill="auto"/>
          </w:tcPr>
          <w:p w:rsidR="00DF7790" w:rsidRPr="00DF7790" w:rsidRDefault="00DF7790" w:rsidP="00DF7790">
            <w:pPr>
              <w:shd w:val="clear" w:color="auto" w:fill="FFFFFF"/>
              <w:tabs>
                <w:tab w:val="center" w:pos="4677"/>
                <w:tab w:val="right" w:pos="9355"/>
              </w:tabs>
              <w:spacing w:after="0" w:line="240" w:lineRule="auto"/>
              <w:rPr>
                <w:rFonts w:ascii="Times New Roman" w:eastAsia="MS Mincho" w:hAnsi="Times New Roman" w:cs="Times New Roman"/>
                <w:bCs/>
                <w:sz w:val="24"/>
                <w:szCs w:val="24"/>
              </w:rPr>
            </w:pPr>
            <w:r w:rsidRPr="00DF7790">
              <w:rPr>
                <w:rFonts w:ascii="Times New Roman" w:eastAsia="MS Mincho" w:hAnsi="Times New Roman" w:cs="Times New Roman"/>
                <w:bCs/>
                <w:sz w:val="24"/>
                <w:szCs w:val="24"/>
              </w:rPr>
              <w:t xml:space="preserve">Освоение изученных орфографических правил </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bCs/>
                <w:sz w:val="24"/>
                <w:szCs w:val="24"/>
                <w:lang w:eastAsia="ru-RU"/>
              </w:rPr>
            </w:pPr>
            <w:r w:rsidRPr="00DF7790">
              <w:rPr>
                <w:rFonts w:ascii="Times New Roman" w:eastAsia="Calibri"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15</w:t>
            </w:r>
          </w:p>
        </w:tc>
        <w:tc>
          <w:tcPr>
            <w:tcW w:w="7938" w:type="dxa"/>
            <w:shd w:val="clear" w:color="auto" w:fill="auto"/>
          </w:tcPr>
          <w:p w:rsidR="00DF7790" w:rsidRPr="00DF7790" w:rsidRDefault="00DF7790" w:rsidP="00DF7790">
            <w:pPr>
              <w:shd w:val="clear" w:color="auto" w:fill="FFFFFF"/>
              <w:tabs>
                <w:tab w:val="center" w:pos="4677"/>
                <w:tab w:val="right" w:pos="9355"/>
              </w:tabs>
              <w:spacing w:after="0" w:line="240" w:lineRule="auto"/>
              <w:rPr>
                <w:rFonts w:ascii="Times New Roman" w:eastAsia="MS Mincho" w:hAnsi="Times New Roman" w:cs="Times New Roman"/>
                <w:bCs/>
                <w:sz w:val="24"/>
                <w:szCs w:val="24"/>
              </w:rPr>
            </w:pPr>
            <w:r w:rsidRPr="00DF7790">
              <w:rPr>
                <w:rFonts w:ascii="Times New Roman" w:eastAsia="MS Mincho" w:hAnsi="Times New Roman" w:cs="Times New Roman"/>
                <w:bCs/>
                <w:sz w:val="24"/>
                <w:szCs w:val="24"/>
              </w:rPr>
              <w:t>Обобщение и систематизация известных правил письма, упражнение в их применении («Подводим первые итоги»)</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bCs/>
                <w:sz w:val="24"/>
                <w:szCs w:val="24"/>
                <w:lang w:eastAsia="ru-RU"/>
              </w:rPr>
            </w:pPr>
            <w:r w:rsidRPr="00DF7790">
              <w:rPr>
                <w:rFonts w:ascii="Times New Roman" w:eastAsia="Calibri"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16</w:t>
            </w:r>
          </w:p>
        </w:tc>
        <w:tc>
          <w:tcPr>
            <w:tcW w:w="7938" w:type="dxa"/>
            <w:shd w:val="clear" w:color="auto" w:fill="auto"/>
          </w:tcPr>
          <w:p w:rsidR="00DF7790" w:rsidRPr="00DF7790" w:rsidRDefault="00DF7790" w:rsidP="00DF7790">
            <w:pPr>
              <w:shd w:val="clear" w:color="auto" w:fill="FFFFFF"/>
              <w:tabs>
                <w:tab w:val="center" w:pos="4677"/>
                <w:tab w:val="right" w:pos="9355"/>
              </w:tabs>
              <w:spacing w:after="0" w:line="240" w:lineRule="auto"/>
              <w:rPr>
                <w:rFonts w:ascii="Times New Roman" w:eastAsia="MS Mincho" w:hAnsi="Times New Roman" w:cs="Times New Roman"/>
                <w:bCs/>
                <w:sz w:val="24"/>
                <w:szCs w:val="24"/>
              </w:rPr>
            </w:pPr>
            <w:r w:rsidRPr="00DF7790">
              <w:rPr>
                <w:rFonts w:ascii="Times New Roman" w:eastAsia="MS Mincho" w:hAnsi="Times New Roman" w:cs="Times New Roman"/>
                <w:bCs/>
                <w:sz w:val="24"/>
                <w:szCs w:val="24"/>
              </w:rPr>
              <w:t>Обобщение и систематизация известных правил письма, упражнение в их применении («Подводим первые итоги»)</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bCs/>
                <w:sz w:val="24"/>
                <w:szCs w:val="24"/>
                <w:lang w:eastAsia="ru-RU"/>
              </w:rPr>
            </w:pPr>
            <w:r w:rsidRPr="00DF7790">
              <w:rPr>
                <w:rFonts w:ascii="Times New Roman" w:eastAsia="Calibri"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17</w:t>
            </w:r>
          </w:p>
        </w:tc>
        <w:tc>
          <w:tcPr>
            <w:tcW w:w="7938" w:type="dxa"/>
            <w:shd w:val="clear" w:color="auto" w:fill="auto"/>
          </w:tcPr>
          <w:p w:rsidR="00DF7790" w:rsidRPr="00DF7790" w:rsidRDefault="00DF7790" w:rsidP="00DF7790">
            <w:pPr>
              <w:shd w:val="clear" w:color="auto" w:fill="FFFFFF"/>
              <w:tabs>
                <w:tab w:val="center" w:pos="4677"/>
                <w:tab w:val="right" w:pos="9355"/>
              </w:tabs>
              <w:spacing w:after="0" w:line="240" w:lineRule="auto"/>
              <w:rPr>
                <w:rFonts w:ascii="Times New Roman" w:eastAsia="MS Mincho" w:hAnsi="Times New Roman" w:cs="Times New Roman"/>
                <w:bCs/>
                <w:sz w:val="24"/>
                <w:szCs w:val="24"/>
              </w:rPr>
            </w:pPr>
            <w:r w:rsidRPr="00DF7790">
              <w:rPr>
                <w:rFonts w:ascii="Times New Roman" w:eastAsia="MS Mincho" w:hAnsi="Times New Roman" w:cs="Times New Roman"/>
                <w:bCs/>
                <w:sz w:val="24"/>
                <w:szCs w:val="24"/>
              </w:rPr>
              <w:t xml:space="preserve"> Совершенствование различных умений</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bCs/>
                <w:sz w:val="24"/>
                <w:szCs w:val="24"/>
                <w:lang w:eastAsia="ru-RU"/>
              </w:rPr>
            </w:pPr>
            <w:r w:rsidRPr="00DF7790">
              <w:rPr>
                <w:rFonts w:ascii="Times New Roman" w:eastAsia="Calibri"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18</w:t>
            </w:r>
          </w:p>
        </w:tc>
        <w:tc>
          <w:tcPr>
            <w:tcW w:w="7938" w:type="dxa"/>
            <w:shd w:val="clear" w:color="auto" w:fill="auto"/>
          </w:tcPr>
          <w:p w:rsidR="00DF7790" w:rsidRPr="00DF7790" w:rsidRDefault="00DF7790" w:rsidP="00DF7790">
            <w:pPr>
              <w:shd w:val="clear" w:color="auto" w:fill="FFFFFF"/>
              <w:tabs>
                <w:tab w:val="center" w:pos="4677"/>
                <w:tab w:val="right" w:pos="9355"/>
              </w:tabs>
              <w:spacing w:after="0" w:line="240" w:lineRule="auto"/>
              <w:rPr>
                <w:rFonts w:ascii="Times New Roman" w:eastAsia="MS Mincho" w:hAnsi="Times New Roman" w:cs="Times New Roman"/>
                <w:b/>
                <w:bCs/>
                <w:sz w:val="24"/>
                <w:szCs w:val="24"/>
              </w:rPr>
            </w:pPr>
            <w:r w:rsidRPr="00DF7790">
              <w:rPr>
                <w:rFonts w:ascii="Times New Roman" w:eastAsia="MS Mincho" w:hAnsi="Times New Roman" w:cs="Times New Roman"/>
                <w:b/>
                <w:bCs/>
                <w:sz w:val="24"/>
                <w:szCs w:val="24"/>
              </w:rPr>
              <w:t>Контрольный диктант по итогам повторения</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bCs/>
                <w:sz w:val="24"/>
                <w:szCs w:val="24"/>
                <w:lang w:eastAsia="ru-RU"/>
              </w:rPr>
            </w:pPr>
            <w:r w:rsidRPr="00DF7790">
              <w:rPr>
                <w:rFonts w:ascii="Times New Roman" w:eastAsia="Calibri"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19</w:t>
            </w:r>
          </w:p>
        </w:tc>
        <w:tc>
          <w:tcPr>
            <w:tcW w:w="7938" w:type="dxa"/>
            <w:shd w:val="clear" w:color="auto" w:fill="auto"/>
          </w:tcPr>
          <w:p w:rsidR="00DF7790" w:rsidRPr="00DF7790" w:rsidRDefault="00DF7790" w:rsidP="00DF7790">
            <w:pPr>
              <w:shd w:val="clear" w:color="auto" w:fill="FFFFFF"/>
              <w:tabs>
                <w:tab w:val="center" w:pos="4677"/>
                <w:tab w:val="right" w:pos="9355"/>
              </w:tabs>
              <w:spacing w:after="0" w:line="240" w:lineRule="auto"/>
              <w:rPr>
                <w:rFonts w:ascii="Times New Roman" w:eastAsia="MS Mincho" w:hAnsi="Times New Roman" w:cs="Times New Roman"/>
                <w:bCs/>
                <w:sz w:val="24"/>
                <w:szCs w:val="24"/>
              </w:rPr>
            </w:pPr>
            <w:r w:rsidRPr="00DF7790">
              <w:rPr>
                <w:rFonts w:ascii="Times New Roman" w:eastAsia="MS Mincho" w:hAnsi="Times New Roman" w:cs="Times New Roman"/>
                <w:bCs/>
                <w:sz w:val="24"/>
                <w:szCs w:val="24"/>
              </w:rPr>
              <w:t>Изложения (рассказы о словах или рассказы о событиях) («Учимся рассказывать о словах.  Изложение»)</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bCs/>
                <w:sz w:val="24"/>
                <w:szCs w:val="24"/>
                <w:lang w:eastAsia="ru-RU"/>
              </w:rPr>
            </w:pPr>
            <w:r w:rsidRPr="00DF7790">
              <w:rPr>
                <w:rFonts w:ascii="Times New Roman" w:eastAsia="Calibri"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lastRenderedPageBreak/>
              <w:t>20</w:t>
            </w:r>
          </w:p>
        </w:tc>
        <w:tc>
          <w:tcPr>
            <w:tcW w:w="7938" w:type="dxa"/>
            <w:shd w:val="clear" w:color="auto" w:fill="auto"/>
          </w:tcPr>
          <w:p w:rsidR="00DF7790" w:rsidRPr="00DF7790" w:rsidRDefault="00DF7790" w:rsidP="00DF7790">
            <w:pPr>
              <w:shd w:val="clear" w:color="auto" w:fill="FFFFFF"/>
              <w:tabs>
                <w:tab w:val="center" w:pos="4677"/>
                <w:tab w:val="right" w:pos="9355"/>
              </w:tabs>
              <w:spacing w:after="0" w:line="240" w:lineRule="auto"/>
              <w:rPr>
                <w:rFonts w:ascii="Times New Roman" w:eastAsia="MS Mincho" w:hAnsi="Times New Roman" w:cs="Times New Roman"/>
                <w:bCs/>
                <w:sz w:val="24"/>
                <w:szCs w:val="24"/>
              </w:rPr>
            </w:pPr>
            <w:r w:rsidRPr="00DF7790">
              <w:rPr>
                <w:rFonts w:ascii="Times New Roman" w:eastAsia="MS Mincho" w:hAnsi="Times New Roman" w:cs="Times New Roman"/>
                <w:bCs/>
                <w:sz w:val="24"/>
                <w:szCs w:val="24"/>
              </w:rPr>
              <w:t>Совершенствование различных умений</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bCs/>
                <w:sz w:val="24"/>
                <w:szCs w:val="24"/>
                <w:lang w:eastAsia="ru-RU"/>
              </w:rPr>
            </w:pPr>
            <w:r w:rsidRPr="00DF7790">
              <w:rPr>
                <w:rFonts w:ascii="Times New Roman" w:eastAsia="Calibri" w:hAnsi="Times New Roman" w:cs="Times New Roman"/>
                <w:bCs/>
                <w:sz w:val="24"/>
                <w:szCs w:val="24"/>
                <w:lang w:eastAsia="ru-RU"/>
              </w:rPr>
              <w:t>1</w:t>
            </w:r>
          </w:p>
        </w:tc>
      </w:tr>
      <w:tr w:rsidR="00DF7790" w:rsidRPr="00DF7790" w:rsidTr="0062371B">
        <w:tc>
          <w:tcPr>
            <w:tcW w:w="9747" w:type="dxa"/>
            <w:gridSpan w:val="3"/>
            <w:shd w:val="clear" w:color="auto" w:fill="D9D9D9"/>
          </w:tcPr>
          <w:p w:rsidR="00DF7790" w:rsidRPr="00DF7790" w:rsidRDefault="00DF7790" w:rsidP="00DF779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b/>
                <w:bCs/>
                <w:sz w:val="24"/>
                <w:szCs w:val="24"/>
                <w:lang w:eastAsia="ru-RU"/>
              </w:rPr>
              <w:t>Морфология</w:t>
            </w:r>
          </w:p>
          <w:p w:rsidR="00DF7790" w:rsidRPr="00DF7790" w:rsidRDefault="00DF7790" w:rsidP="00DF7790">
            <w:pPr>
              <w:spacing w:after="0" w:line="240" w:lineRule="auto"/>
              <w:jc w:val="center"/>
              <w:rPr>
                <w:rFonts w:ascii="Times New Roman" w:eastAsia="Calibri" w:hAnsi="Times New Roman" w:cs="Times New Roman"/>
                <w:b/>
                <w:bCs/>
                <w:sz w:val="24"/>
                <w:szCs w:val="24"/>
                <w:lang w:eastAsia="ru-RU"/>
              </w:rPr>
            </w:pPr>
            <w:r w:rsidRPr="00DF7790">
              <w:rPr>
                <w:rFonts w:ascii="Times New Roman" w:eastAsia="Times New Roman" w:hAnsi="Times New Roman" w:cs="Times New Roman"/>
                <w:b/>
                <w:bCs/>
                <w:sz w:val="24"/>
                <w:szCs w:val="24"/>
                <w:lang w:eastAsia="ru-RU"/>
              </w:rPr>
              <w:t>Каждое слово – часть речи (26 ч.: 21/</w:t>
            </w:r>
            <w:r w:rsidRPr="00DF7790">
              <w:rPr>
                <w:rFonts w:ascii="Times New Roman" w:eastAsia="Times New Roman" w:hAnsi="Times New Roman" w:cs="Times New Roman"/>
                <w:b/>
                <w:bCs/>
                <w:i/>
                <w:iCs/>
                <w:sz w:val="24"/>
                <w:szCs w:val="24"/>
                <w:lang w:eastAsia="ru-RU"/>
              </w:rPr>
              <w:t>5 р.</w:t>
            </w:r>
            <w:r w:rsidRPr="00DF7790">
              <w:rPr>
                <w:rFonts w:ascii="Times New Roman" w:eastAsia="Times New Roman" w:hAnsi="Times New Roman" w:cs="Times New Roman"/>
                <w:b/>
                <w:bCs/>
                <w:sz w:val="24"/>
                <w:szCs w:val="24"/>
                <w:lang w:eastAsia="ru-RU"/>
              </w:rPr>
              <w:t>)</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p>
        </w:tc>
        <w:tc>
          <w:tcPr>
            <w:tcW w:w="7938" w:type="dxa"/>
            <w:shd w:val="clear" w:color="auto" w:fill="auto"/>
          </w:tcPr>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b/>
                <w:bCs/>
                <w:sz w:val="24"/>
                <w:szCs w:val="24"/>
                <w:lang w:eastAsia="ru-RU"/>
              </w:rPr>
              <w:t xml:space="preserve"> Общее знакомство с частями речи</w:t>
            </w:r>
          </w:p>
        </w:tc>
        <w:tc>
          <w:tcPr>
            <w:tcW w:w="1134" w:type="dxa"/>
            <w:shd w:val="clear" w:color="auto" w:fill="auto"/>
          </w:tcPr>
          <w:p w:rsidR="00DF7790" w:rsidRPr="00DF7790" w:rsidRDefault="00DF7790" w:rsidP="00DF7790">
            <w:pPr>
              <w:spacing w:after="0" w:line="240" w:lineRule="auto"/>
              <w:jc w:val="center"/>
              <w:rPr>
                <w:rFonts w:ascii="Times New Roman" w:eastAsia="MS Mincho" w:hAnsi="Times New Roman" w:cs="Times New Roman"/>
                <w:bCs/>
                <w:sz w:val="24"/>
                <w:szCs w:val="24"/>
                <w:lang w:eastAsia="ru-RU"/>
              </w:rPr>
            </w:pPr>
            <w:r w:rsidRPr="00DF7790">
              <w:rPr>
                <w:rFonts w:ascii="NewtonCSanPin-Bold" w:eastAsia="Times New Roman" w:hAnsi="NewtonCSanPin-Bold" w:cs="NewtonCSanPin-Bold"/>
                <w:b/>
                <w:bCs/>
                <w:sz w:val="19"/>
                <w:szCs w:val="19"/>
                <w:lang w:eastAsia="ru-RU"/>
              </w:rPr>
              <w:t>(26 ч.: 21/</w:t>
            </w:r>
            <w:r w:rsidRPr="00DF7790">
              <w:rPr>
                <w:rFonts w:ascii="NewtonCSanPin-BoldItalic" w:eastAsia="Times New Roman" w:hAnsi="NewtonCSanPin-BoldItalic" w:cs="NewtonCSanPin-BoldItalic"/>
                <w:b/>
                <w:bCs/>
                <w:i/>
                <w:iCs/>
                <w:sz w:val="19"/>
                <w:szCs w:val="19"/>
                <w:lang w:eastAsia="ru-RU"/>
              </w:rPr>
              <w:t>5 р.</w:t>
            </w:r>
            <w:r w:rsidRPr="00DF7790">
              <w:rPr>
                <w:rFonts w:ascii="NewtonCSanPin-Bold" w:eastAsia="Times New Roman" w:hAnsi="NewtonCSanPin-Bold" w:cs="NewtonCSanPin-Bold"/>
                <w:b/>
                <w:bCs/>
                <w:sz w:val="19"/>
                <w:szCs w:val="19"/>
                <w:lang w:eastAsia="ru-RU"/>
              </w:rPr>
              <w:t>)</w:t>
            </w:r>
            <w:r w:rsidRPr="00DF7790">
              <w:rPr>
                <w:rFonts w:ascii="Times New Roman" w:eastAsia="Times New Roman" w:hAnsi="Times New Roman" w:cs="Times New Roman"/>
                <w:b/>
                <w:bCs/>
                <w:sz w:val="24"/>
                <w:szCs w:val="24"/>
                <w:lang w:eastAsia="ru-RU"/>
              </w:rPr>
              <w:t xml:space="preserve"> </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21</w:t>
            </w:r>
          </w:p>
        </w:tc>
        <w:tc>
          <w:tcPr>
            <w:tcW w:w="7938" w:type="dxa"/>
            <w:shd w:val="clear" w:color="auto" w:fill="auto"/>
          </w:tcPr>
          <w:p w:rsidR="00DF7790" w:rsidRPr="00DF7790" w:rsidRDefault="00DF7790" w:rsidP="00DF7790">
            <w:pPr>
              <w:shd w:val="clear" w:color="auto" w:fill="FFFFFF"/>
              <w:tabs>
                <w:tab w:val="center" w:pos="4677"/>
                <w:tab w:val="right" w:pos="9355"/>
              </w:tabs>
              <w:snapToGrid w:val="0"/>
              <w:spacing w:after="0" w:line="240" w:lineRule="auto"/>
              <w:rPr>
                <w:rFonts w:ascii="Times New Roman" w:eastAsia="MS Mincho" w:hAnsi="Times New Roman" w:cs="Times New Roman"/>
                <w:b/>
                <w:bCs/>
                <w:sz w:val="24"/>
                <w:szCs w:val="24"/>
              </w:rPr>
            </w:pPr>
            <w:r w:rsidRPr="00DF7790">
              <w:rPr>
                <w:rFonts w:ascii="Times New Roman" w:eastAsia="MS Mincho" w:hAnsi="Times New Roman" w:cs="Times New Roman"/>
                <w:b/>
                <w:bCs/>
                <w:sz w:val="24"/>
                <w:szCs w:val="24"/>
              </w:rPr>
              <w:t xml:space="preserve"> </w:t>
            </w:r>
            <w:r w:rsidRPr="00DF7790">
              <w:rPr>
                <w:rFonts w:ascii="Times New Roman" w:eastAsia="MS Mincho" w:hAnsi="Times New Roman" w:cs="Times New Roman"/>
                <w:bCs/>
                <w:sz w:val="24"/>
                <w:szCs w:val="24"/>
              </w:rPr>
              <w:t>Представление понятия «части речи» («В какие группы объединили слова?»)</w:t>
            </w:r>
          </w:p>
        </w:tc>
        <w:tc>
          <w:tcPr>
            <w:tcW w:w="1134" w:type="dxa"/>
            <w:shd w:val="clear" w:color="auto" w:fill="auto"/>
          </w:tcPr>
          <w:p w:rsidR="00DF7790" w:rsidRPr="00DF7790" w:rsidRDefault="00DF7790" w:rsidP="00DF7790">
            <w:pPr>
              <w:spacing w:after="0" w:line="240" w:lineRule="auto"/>
              <w:jc w:val="center"/>
              <w:rPr>
                <w:rFonts w:ascii="Times New Roman" w:eastAsia="MS Mincho" w:hAnsi="Times New Roman" w:cs="Times New Roman"/>
                <w:bCs/>
                <w:sz w:val="24"/>
                <w:szCs w:val="24"/>
                <w:lang w:eastAsia="ru-RU"/>
              </w:rPr>
            </w:pP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22</w:t>
            </w:r>
          </w:p>
        </w:tc>
        <w:tc>
          <w:tcPr>
            <w:tcW w:w="7938" w:type="dxa"/>
            <w:shd w:val="clear" w:color="auto" w:fill="auto"/>
          </w:tcPr>
          <w:p w:rsidR="00DF7790" w:rsidRPr="00DF7790" w:rsidRDefault="00DF7790" w:rsidP="00DF7790">
            <w:pPr>
              <w:shd w:val="clear" w:color="auto" w:fill="FFFFFF"/>
              <w:tabs>
                <w:tab w:val="center" w:pos="4677"/>
                <w:tab w:val="right" w:pos="9355"/>
              </w:tabs>
              <w:spacing w:after="0" w:line="240" w:lineRule="auto"/>
              <w:rPr>
                <w:rFonts w:ascii="Times New Roman" w:eastAsia="MS Mincho" w:hAnsi="Times New Roman" w:cs="Times New Roman"/>
                <w:bCs/>
                <w:sz w:val="24"/>
                <w:szCs w:val="24"/>
              </w:rPr>
            </w:pPr>
            <w:r w:rsidRPr="00DF7790">
              <w:rPr>
                <w:rFonts w:ascii="Times New Roman" w:eastAsia="MS Mincho" w:hAnsi="Times New Roman" w:cs="Times New Roman"/>
                <w:bCs/>
                <w:sz w:val="24"/>
                <w:szCs w:val="24"/>
              </w:rPr>
              <w:t>Знакомство с названиями частей речи («Всему название дано!»)</w:t>
            </w:r>
          </w:p>
        </w:tc>
        <w:tc>
          <w:tcPr>
            <w:tcW w:w="1134" w:type="dxa"/>
            <w:shd w:val="clear" w:color="auto" w:fill="auto"/>
          </w:tcPr>
          <w:p w:rsidR="00DF7790" w:rsidRPr="00DF7790" w:rsidRDefault="00DF7790" w:rsidP="00DF7790">
            <w:pPr>
              <w:spacing w:after="0" w:line="240" w:lineRule="auto"/>
              <w:jc w:val="center"/>
              <w:rPr>
                <w:rFonts w:ascii="Times New Roman" w:eastAsia="MS Mincho" w:hAnsi="Times New Roman" w:cs="Times New Roman"/>
                <w:bCs/>
                <w:sz w:val="24"/>
                <w:szCs w:val="24"/>
                <w:lang w:eastAsia="ru-RU"/>
              </w:rPr>
            </w:pPr>
            <w:r w:rsidRPr="00DF7790">
              <w:rPr>
                <w:rFonts w:ascii="Times New Roman" w:eastAsia="MS Mincho"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23</w:t>
            </w:r>
          </w:p>
        </w:tc>
        <w:tc>
          <w:tcPr>
            <w:tcW w:w="7938" w:type="dxa"/>
            <w:shd w:val="clear" w:color="auto" w:fill="auto"/>
          </w:tcPr>
          <w:p w:rsidR="00DF7790" w:rsidRPr="00DF7790" w:rsidRDefault="00DF7790" w:rsidP="00DF7790">
            <w:pPr>
              <w:shd w:val="clear" w:color="auto" w:fill="FFFFFF"/>
              <w:tabs>
                <w:tab w:val="center" w:pos="4677"/>
                <w:tab w:val="right" w:pos="9355"/>
              </w:tabs>
              <w:spacing w:after="0" w:line="240" w:lineRule="auto"/>
              <w:rPr>
                <w:rFonts w:ascii="Times New Roman" w:eastAsia="MS Mincho" w:hAnsi="Times New Roman" w:cs="Times New Roman"/>
                <w:bCs/>
                <w:sz w:val="24"/>
                <w:szCs w:val="24"/>
              </w:rPr>
            </w:pPr>
            <w:r w:rsidRPr="00DF7790">
              <w:rPr>
                <w:rFonts w:ascii="Times New Roman" w:eastAsia="MS Mincho" w:hAnsi="Times New Roman" w:cs="Times New Roman"/>
                <w:bCs/>
                <w:sz w:val="24"/>
                <w:szCs w:val="24"/>
              </w:rPr>
              <w:t>Назовём слова-указатели</w:t>
            </w:r>
          </w:p>
        </w:tc>
        <w:tc>
          <w:tcPr>
            <w:tcW w:w="1134" w:type="dxa"/>
            <w:shd w:val="clear" w:color="auto" w:fill="auto"/>
          </w:tcPr>
          <w:p w:rsidR="00DF7790" w:rsidRPr="00DF7790" w:rsidRDefault="00DF7790" w:rsidP="00DF7790">
            <w:pPr>
              <w:spacing w:after="0" w:line="240" w:lineRule="auto"/>
              <w:jc w:val="center"/>
              <w:rPr>
                <w:rFonts w:ascii="Times New Roman" w:eastAsia="MS Mincho" w:hAnsi="Times New Roman" w:cs="Times New Roman"/>
                <w:bCs/>
                <w:sz w:val="24"/>
                <w:szCs w:val="24"/>
                <w:lang w:eastAsia="ru-RU"/>
              </w:rPr>
            </w:pPr>
            <w:r w:rsidRPr="00DF7790">
              <w:rPr>
                <w:rFonts w:ascii="Times New Roman" w:eastAsia="MS Mincho"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24</w:t>
            </w:r>
          </w:p>
        </w:tc>
        <w:tc>
          <w:tcPr>
            <w:tcW w:w="7938" w:type="dxa"/>
            <w:shd w:val="clear" w:color="auto" w:fill="auto"/>
          </w:tcPr>
          <w:p w:rsidR="00DF7790" w:rsidRPr="00DF7790" w:rsidRDefault="00DF7790" w:rsidP="00DF7790">
            <w:pPr>
              <w:shd w:val="clear" w:color="auto" w:fill="FFFFFF"/>
              <w:tabs>
                <w:tab w:val="center" w:pos="4677"/>
                <w:tab w:val="right" w:pos="9355"/>
              </w:tabs>
              <w:spacing w:after="0" w:line="240" w:lineRule="auto"/>
              <w:rPr>
                <w:rFonts w:ascii="Times New Roman" w:eastAsia="MS Mincho" w:hAnsi="Times New Roman" w:cs="Times New Roman"/>
                <w:bCs/>
                <w:sz w:val="24"/>
                <w:szCs w:val="24"/>
              </w:rPr>
            </w:pPr>
            <w:r w:rsidRPr="00DF7790">
              <w:rPr>
                <w:rFonts w:ascii="Times New Roman" w:eastAsia="MS Mincho" w:hAnsi="Times New Roman" w:cs="Times New Roman"/>
                <w:bCs/>
                <w:sz w:val="24"/>
                <w:szCs w:val="24"/>
              </w:rPr>
              <w:t>Освоение личных местоимений</w:t>
            </w:r>
          </w:p>
        </w:tc>
        <w:tc>
          <w:tcPr>
            <w:tcW w:w="1134" w:type="dxa"/>
            <w:shd w:val="clear" w:color="auto" w:fill="auto"/>
          </w:tcPr>
          <w:p w:rsidR="00DF7790" w:rsidRPr="00DF7790" w:rsidRDefault="00DF7790" w:rsidP="00DF7790">
            <w:pPr>
              <w:spacing w:after="0" w:line="240" w:lineRule="auto"/>
              <w:jc w:val="center"/>
              <w:rPr>
                <w:rFonts w:ascii="Times New Roman" w:eastAsia="MS Mincho" w:hAnsi="Times New Roman" w:cs="Times New Roman"/>
                <w:bCs/>
                <w:sz w:val="24"/>
                <w:szCs w:val="24"/>
                <w:lang w:eastAsia="ru-RU"/>
              </w:rPr>
            </w:pPr>
            <w:r w:rsidRPr="00DF7790">
              <w:rPr>
                <w:rFonts w:ascii="Times New Roman" w:eastAsia="MS Mincho"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25</w:t>
            </w:r>
          </w:p>
        </w:tc>
        <w:tc>
          <w:tcPr>
            <w:tcW w:w="7938" w:type="dxa"/>
            <w:shd w:val="clear" w:color="auto" w:fill="auto"/>
          </w:tcPr>
          <w:p w:rsidR="00DF7790" w:rsidRPr="00DF7790" w:rsidRDefault="00DF7790" w:rsidP="00DF7790">
            <w:pPr>
              <w:shd w:val="clear" w:color="auto" w:fill="FFFFFF"/>
              <w:tabs>
                <w:tab w:val="center" w:pos="4677"/>
                <w:tab w:val="right" w:pos="9355"/>
              </w:tabs>
              <w:spacing w:after="0" w:line="240" w:lineRule="auto"/>
              <w:rPr>
                <w:rFonts w:ascii="Times New Roman" w:eastAsia="MS Mincho" w:hAnsi="Times New Roman" w:cs="Times New Roman"/>
                <w:bCs/>
                <w:sz w:val="24"/>
                <w:szCs w:val="24"/>
              </w:rPr>
            </w:pPr>
            <w:r w:rsidRPr="00DF7790">
              <w:rPr>
                <w:rFonts w:ascii="Times New Roman" w:eastAsia="MS Mincho" w:hAnsi="Times New Roman" w:cs="Times New Roman"/>
                <w:bCs/>
                <w:sz w:val="24"/>
                <w:szCs w:val="24"/>
              </w:rPr>
              <w:t>Знакомство с названиями слов-помощников. Деление частей речи на самостоятельные и служебные («И у слов-помощников есть названия»)</w:t>
            </w:r>
          </w:p>
        </w:tc>
        <w:tc>
          <w:tcPr>
            <w:tcW w:w="1134" w:type="dxa"/>
            <w:shd w:val="clear" w:color="auto" w:fill="auto"/>
          </w:tcPr>
          <w:p w:rsidR="00DF7790" w:rsidRPr="00DF7790" w:rsidRDefault="00DF7790" w:rsidP="00DF7790">
            <w:pPr>
              <w:spacing w:after="0" w:line="240" w:lineRule="auto"/>
              <w:jc w:val="center"/>
              <w:rPr>
                <w:rFonts w:ascii="Times New Roman" w:eastAsia="MS Mincho" w:hAnsi="Times New Roman" w:cs="Times New Roman"/>
                <w:bCs/>
                <w:sz w:val="24"/>
                <w:szCs w:val="24"/>
                <w:lang w:eastAsia="ru-RU"/>
              </w:rPr>
            </w:pPr>
            <w:r w:rsidRPr="00DF7790">
              <w:rPr>
                <w:rFonts w:ascii="Times New Roman" w:eastAsia="MS Mincho"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26</w:t>
            </w:r>
          </w:p>
        </w:tc>
        <w:tc>
          <w:tcPr>
            <w:tcW w:w="7938" w:type="dxa"/>
            <w:shd w:val="clear" w:color="auto" w:fill="auto"/>
          </w:tcPr>
          <w:p w:rsidR="00DF7790" w:rsidRPr="00DF7790" w:rsidRDefault="00DF7790" w:rsidP="00DF7790">
            <w:pPr>
              <w:shd w:val="clear" w:color="auto" w:fill="FFFFFF"/>
              <w:tabs>
                <w:tab w:val="center" w:pos="4677"/>
                <w:tab w:val="right" w:pos="9355"/>
              </w:tabs>
              <w:spacing w:after="0" w:line="240" w:lineRule="auto"/>
              <w:rPr>
                <w:rFonts w:ascii="Times New Roman" w:eastAsia="MS Mincho" w:hAnsi="Times New Roman" w:cs="Times New Roman"/>
                <w:bCs/>
                <w:sz w:val="24"/>
                <w:szCs w:val="24"/>
              </w:rPr>
            </w:pPr>
            <w:r w:rsidRPr="00DF7790">
              <w:rPr>
                <w:rFonts w:ascii="Times New Roman" w:eastAsia="MS Mincho" w:hAnsi="Times New Roman" w:cs="Times New Roman"/>
                <w:bCs/>
                <w:sz w:val="24"/>
                <w:szCs w:val="24"/>
              </w:rPr>
              <w:t>Обучение употреблению и написанию служебных частей речи</w:t>
            </w:r>
          </w:p>
        </w:tc>
        <w:tc>
          <w:tcPr>
            <w:tcW w:w="1134" w:type="dxa"/>
            <w:shd w:val="clear" w:color="auto" w:fill="auto"/>
          </w:tcPr>
          <w:p w:rsidR="00DF7790" w:rsidRPr="00DF7790" w:rsidRDefault="00DF7790" w:rsidP="00DF7790">
            <w:pPr>
              <w:spacing w:after="0" w:line="240" w:lineRule="auto"/>
              <w:jc w:val="center"/>
              <w:rPr>
                <w:rFonts w:ascii="Times New Roman" w:eastAsia="MS Mincho" w:hAnsi="Times New Roman" w:cs="Times New Roman"/>
                <w:bCs/>
                <w:sz w:val="24"/>
                <w:szCs w:val="24"/>
                <w:lang w:eastAsia="ru-RU"/>
              </w:rPr>
            </w:pPr>
            <w:r w:rsidRPr="00DF7790">
              <w:rPr>
                <w:rFonts w:ascii="Times New Roman" w:eastAsia="MS Mincho"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27</w:t>
            </w:r>
          </w:p>
        </w:tc>
        <w:tc>
          <w:tcPr>
            <w:tcW w:w="7938" w:type="dxa"/>
            <w:shd w:val="clear" w:color="auto" w:fill="auto"/>
          </w:tcPr>
          <w:p w:rsidR="00DF7790" w:rsidRPr="00DF7790" w:rsidRDefault="00DF7790" w:rsidP="00DF7790">
            <w:pPr>
              <w:shd w:val="clear" w:color="auto" w:fill="FFFFFF"/>
              <w:tabs>
                <w:tab w:val="center" w:pos="4677"/>
                <w:tab w:val="right" w:pos="9355"/>
              </w:tabs>
              <w:spacing w:after="0" w:line="240" w:lineRule="auto"/>
              <w:rPr>
                <w:rFonts w:ascii="Times New Roman" w:eastAsia="MS Mincho" w:hAnsi="Times New Roman" w:cs="Times New Roman"/>
                <w:bCs/>
                <w:sz w:val="24"/>
                <w:szCs w:val="24"/>
              </w:rPr>
            </w:pPr>
            <w:r w:rsidRPr="00DF7790">
              <w:rPr>
                <w:rFonts w:ascii="Times New Roman" w:eastAsia="MS Mincho" w:hAnsi="Times New Roman" w:cs="Times New Roman"/>
                <w:bCs/>
                <w:sz w:val="24"/>
                <w:szCs w:val="24"/>
              </w:rPr>
              <w:t>Совершенствование умений употреблять и писать служебные части речи</w:t>
            </w:r>
          </w:p>
        </w:tc>
        <w:tc>
          <w:tcPr>
            <w:tcW w:w="1134" w:type="dxa"/>
            <w:shd w:val="clear" w:color="auto" w:fill="auto"/>
          </w:tcPr>
          <w:p w:rsidR="00DF7790" w:rsidRPr="00DF7790" w:rsidRDefault="00DF7790" w:rsidP="00DF7790">
            <w:pPr>
              <w:spacing w:after="0" w:line="240" w:lineRule="auto"/>
              <w:jc w:val="center"/>
              <w:rPr>
                <w:rFonts w:ascii="Times New Roman" w:eastAsia="MS Mincho" w:hAnsi="Times New Roman" w:cs="Times New Roman"/>
                <w:bCs/>
                <w:sz w:val="24"/>
                <w:szCs w:val="24"/>
                <w:lang w:eastAsia="ru-RU"/>
              </w:rPr>
            </w:pPr>
            <w:r w:rsidRPr="00DF7790">
              <w:rPr>
                <w:rFonts w:ascii="Times New Roman" w:eastAsia="MS Mincho"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28</w:t>
            </w:r>
          </w:p>
        </w:tc>
        <w:tc>
          <w:tcPr>
            <w:tcW w:w="7938" w:type="dxa"/>
            <w:shd w:val="clear" w:color="auto" w:fill="auto"/>
          </w:tcPr>
          <w:p w:rsidR="00DF7790" w:rsidRPr="00DF7790" w:rsidRDefault="00DF7790" w:rsidP="00DF7790">
            <w:pPr>
              <w:shd w:val="clear" w:color="auto" w:fill="FFFFFF"/>
              <w:tabs>
                <w:tab w:val="center" w:pos="4677"/>
                <w:tab w:val="right" w:pos="9355"/>
              </w:tabs>
              <w:spacing w:after="0" w:line="240" w:lineRule="auto"/>
              <w:rPr>
                <w:rFonts w:ascii="Times New Roman" w:eastAsia="MS Mincho" w:hAnsi="Times New Roman" w:cs="Times New Roman"/>
                <w:bCs/>
                <w:sz w:val="24"/>
                <w:szCs w:val="24"/>
              </w:rPr>
            </w:pPr>
            <w:r w:rsidRPr="00DF7790">
              <w:rPr>
                <w:rFonts w:ascii="Times New Roman" w:eastAsia="MS Mincho" w:hAnsi="Times New Roman" w:cs="Times New Roman"/>
                <w:bCs/>
                <w:sz w:val="24"/>
                <w:szCs w:val="24"/>
              </w:rPr>
              <w:t>Использование слов разных групп в речи. Обобщение изученного о частях речи («Части речи все нужны!» Части речи все важны!)</w:t>
            </w:r>
          </w:p>
        </w:tc>
        <w:tc>
          <w:tcPr>
            <w:tcW w:w="1134" w:type="dxa"/>
            <w:shd w:val="clear" w:color="auto" w:fill="auto"/>
          </w:tcPr>
          <w:p w:rsidR="00DF7790" w:rsidRPr="00DF7790" w:rsidRDefault="00DF7790" w:rsidP="00DF7790">
            <w:pPr>
              <w:spacing w:after="0" w:line="240" w:lineRule="auto"/>
              <w:jc w:val="center"/>
              <w:rPr>
                <w:rFonts w:ascii="Times New Roman" w:eastAsia="MS Mincho" w:hAnsi="Times New Roman" w:cs="Times New Roman"/>
                <w:bCs/>
                <w:sz w:val="24"/>
                <w:szCs w:val="24"/>
                <w:lang w:eastAsia="ru-RU"/>
              </w:rPr>
            </w:pPr>
            <w:r w:rsidRPr="00DF7790">
              <w:rPr>
                <w:rFonts w:ascii="Times New Roman" w:eastAsia="MS Mincho"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29</w:t>
            </w:r>
          </w:p>
        </w:tc>
        <w:tc>
          <w:tcPr>
            <w:tcW w:w="7938" w:type="dxa"/>
            <w:shd w:val="clear" w:color="auto" w:fill="auto"/>
          </w:tcPr>
          <w:p w:rsidR="00DF7790" w:rsidRPr="00DF7790" w:rsidRDefault="00DF7790" w:rsidP="00DF7790">
            <w:pPr>
              <w:shd w:val="clear" w:color="auto" w:fill="FFFFFF"/>
              <w:tabs>
                <w:tab w:val="center" w:pos="4677"/>
                <w:tab w:val="right" w:pos="9355"/>
              </w:tabs>
              <w:spacing w:after="0" w:line="240" w:lineRule="auto"/>
              <w:rPr>
                <w:rFonts w:ascii="Times New Roman" w:eastAsia="MS Mincho" w:hAnsi="Times New Roman" w:cs="Times New Roman"/>
                <w:bCs/>
                <w:sz w:val="24"/>
                <w:szCs w:val="24"/>
              </w:rPr>
            </w:pPr>
            <w:r w:rsidRPr="00DF7790">
              <w:rPr>
                <w:rFonts w:ascii="Times New Roman" w:eastAsia="MS Mincho" w:hAnsi="Times New Roman" w:cs="Times New Roman"/>
                <w:bCs/>
                <w:sz w:val="24"/>
                <w:szCs w:val="24"/>
              </w:rPr>
              <w:t>Изложение: обучение рассказу о словах</w:t>
            </w:r>
          </w:p>
        </w:tc>
        <w:tc>
          <w:tcPr>
            <w:tcW w:w="1134" w:type="dxa"/>
            <w:shd w:val="clear" w:color="auto" w:fill="auto"/>
          </w:tcPr>
          <w:p w:rsidR="00DF7790" w:rsidRPr="00DF7790" w:rsidRDefault="00DF7790" w:rsidP="00DF7790">
            <w:pPr>
              <w:spacing w:after="0" w:line="240" w:lineRule="auto"/>
              <w:jc w:val="center"/>
              <w:rPr>
                <w:rFonts w:ascii="Times New Roman" w:eastAsia="MS Mincho" w:hAnsi="Times New Roman" w:cs="Times New Roman"/>
                <w:bCs/>
                <w:sz w:val="24"/>
                <w:szCs w:val="24"/>
                <w:lang w:eastAsia="ru-RU"/>
              </w:rPr>
            </w:pPr>
            <w:r w:rsidRPr="00DF7790">
              <w:rPr>
                <w:rFonts w:ascii="Times New Roman" w:eastAsia="MS Mincho"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30</w:t>
            </w:r>
          </w:p>
        </w:tc>
        <w:tc>
          <w:tcPr>
            <w:tcW w:w="7938" w:type="dxa"/>
            <w:shd w:val="clear" w:color="auto" w:fill="auto"/>
          </w:tcPr>
          <w:p w:rsidR="00DF7790" w:rsidRPr="00DF7790" w:rsidRDefault="00DF7790" w:rsidP="00DF7790">
            <w:pPr>
              <w:shd w:val="clear" w:color="auto" w:fill="FFFFFF"/>
              <w:tabs>
                <w:tab w:val="center" w:pos="4677"/>
                <w:tab w:val="right" w:pos="9355"/>
              </w:tabs>
              <w:spacing w:after="0" w:line="240" w:lineRule="auto"/>
              <w:rPr>
                <w:rFonts w:ascii="Times New Roman" w:eastAsia="MS Mincho" w:hAnsi="Times New Roman" w:cs="Times New Roman"/>
                <w:bCs/>
                <w:sz w:val="24"/>
                <w:szCs w:val="24"/>
              </w:rPr>
            </w:pPr>
            <w:r w:rsidRPr="00DF7790">
              <w:rPr>
                <w:rFonts w:ascii="Times New Roman" w:eastAsia="MS Mincho" w:hAnsi="Times New Roman" w:cs="Times New Roman"/>
                <w:bCs/>
                <w:sz w:val="24"/>
                <w:szCs w:val="24"/>
              </w:rPr>
              <w:t>Формирование умения определять части речи и правильно писать служебные слова; повторение различных вопросов орфографии</w:t>
            </w:r>
          </w:p>
        </w:tc>
        <w:tc>
          <w:tcPr>
            <w:tcW w:w="1134" w:type="dxa"/>
            <w:shd w:val="clear" w:color="auto" w:fill="auto"/>
          </w:tcPr>
          <w:p w:rsidR="00DF7790" w:rsidRPr="00DF7790" w:rsidRDefault="00DF7790" w:rsidP="00DF7790">
            <w:pPr>
              <w:spacing w:after="0" w:line="240" w:lineRule="auto"/>
              <w:jc w:val="center"/>
              <w:rPr>
                <w:rFonts w:ascii="Times New Roman" w:eastAsia="MS Mincho" w:hAnsi="Times New Roman" w:cs="Times New Roman"/>
                <w:bCs/>
                <w:sz w:val="24"/>
                <w:szCs w:val="24"/>
                <w:lang w:eastAsia="ru-RU"/>
              </w:rPr>
            </w:pPr>
            <w:r w:rsidRPr="00DF7790">
              <w:rPr>
                <w:rFonts w:ascii="Times New Roman" w:eastAsia="MS Mincho"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31</w:t>
            </w:r>
          </w:p>
        </w:tc>
        <w:tc>
          <w:tcPr>
            <w:tcW w:w="7938" w:type="dxa"/>
            <w:shd w:val="clear" w:color="auto" w:fill="auto"/>
          </w:tcPr>
          <w:p w:rsidR="00DF7790" w:rsidRPr="00DF7790" w:rsidRDefault="00DF7790" w:rsidP="00DF7790">
            <w:pPr>
              <w:shd w:val="clear" w:color="auto" w:fill="FFFFFF"/>
              <w:tabs>
                <w:tab w:val="center" w:pos="4677"/>
                <w:tab w:val="right" w:pos="9355"/>
              </w:tabs>
              <w:snapToGrid w:val="0"/>
              <w:spacing w:after="0" w:line="240" w:lineRule="auto"/>
              <w:rPr>
                <w:rFonts w:ascii="Times New Roman" w:eastAsia="MS Mincho" w:hAnsi="Times New Roman" w:cs="Times New Roman"/>
                <w:bCs/>
                <w:sz w:val="24"/>
                <w:szCs w:val="24"/>
              </w:rPr>
            </w:pPr>
            <w:r w:rsidRPr="00DF7790">
              <w:rPr>
                <w:rFonts w:ascii="Times New Roman" w:eastAsia="MS Mincho" w:hAnsi="Times New Roman" w:cs="Times New Roman"/>
                <w:bCs/>
                <w:sz w:val="24"/>
                <w:szCs w:val="24"/>
              </w:rPr>
              <w:t>Формирование умения определять части речи и правильно писать служебные слова; повторение различных вопросов орфографии</w:t>
            </w:r>
          </w:p>
        </w:tc>
        <w:tc>
          <w:tcPr>
            <w:tcW w:w="1134" w:type="dxa"/>
            <w:shd w:val="clear" w:color="auto" w:fill="auto"/>
          </w:tcPr>
          <w:p w:rsidR="00DF7790" w:rsidRPr="00DF7790" w:rsidRDefault="00DF7790" w:rsidP="00DF7790">
            <w:pPr>
              <w:spacing w:after="0" w:line="240" w:lineRule="auto"/>
              <w:jc w:val="center"/>
              <w:rPr>
                <w:rFonts w:ascii="Times New Roman" w:eastAsia="MS Mincho" w:hAnsi="Times New Roman" w:cs="Times New Roman"/>
                <w:bCs/>
                <w:sz w:val="24"/>
                <w:szCs w:val="24"/>
                <w:lang w:eastAsia="ru-RU"/>
              </w:rPr>
            </w:pPr>
            <w:r w:rsidRPr="00DF7790">
              <w:rPr>
                <w:rFonts w:ascii="Times New Roman" w:eastAsia="MS Mincho"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32</w:t>
            </w:r>
          </w:p>
        </w:tc>
        <w:tc>
          <w:tcPr>
            <w:tcW w:w="7938" w:type="dxa"/>
            <w:shd w:val="clear" w:color="auto" w:fill="auto"/>
          </w:tcPr>
          <w:p w:rsidR="00DF7790" w:rsidRPr="00DF7790" w:rsidRDefault="00DF7790" w:rsidP="00DF7790">
            <w:pPr>
              <w:shd w:val="clear" w:color="auto" w:fill="FFFFFF"/>
              <w:tabs>
                <w:tab w:val="center" w:pos="4677"/>
                <w:tab w:val="right" w:pos="9355"/>
              </w:tabs>
              <w:snapToGrid w:val="0"/>
              <w:spacing w:after="0" w:line="240" w:lineRule="auto"/>
              <w:rPr>
                <w:rFonts w:ascii="Times New Roman" w:eastAsia="MS Mincho" w:hAnsi="Times New Roman" w:cs="Times New Roman"/>
                <w:bCs/>
                <w:sz w:val="24"/>
                <w:szCs w:val="24"/>
              </w:rPr>
            </w:pPr>
            <w:r w:rsidRPr="00DF7790">
              <w:rPr>
                <w:rFonts w:ascii="Times New Roman" w:eastAsia="MS Mincho" w:hAnsi="Times New Roman" w:cs="Times New Roman"/>
                <w:bCs/>
                <w:sz w:val="24"/>
                <w:szCs w:val="24"/>
              </w:rPr>
              <w:t>Слово и его формы. Представление понятия «форма слова». Разграничение разных слов и форм одного и того же слова</w:t>
            </w:r>
          </w:p>
        </w:tc>
        <w:tc>
          <w:tcPr>
            <w:tcW w:w="1134" w:type="dxa"/>
            <w:shd w:val="clear" w:color="auto" w:fill="auto"/>
          </w:tcPr>
          <w:p w:rsidR="00DF7790" w:rsidRPr="00DF7790" w:rsidRDefault="00DF7790" w:rsidP="00DF7790">
            <w:pPr>
              <w:spacing w:after="0" w:line="240" w:lineRule="auto"/>
              <w:jc w:val="center"/>
              <w:rPr>
                <w:rFonts w:ascii="Times New Roman" w:eastAsia="MS Mincho" w:hAnsi="Times New Roman" w:cs="Times New Roman"/>
                <w:bCs/>
                <w:sz w:val="24"/>
                <w:szCs w:val="24"/>
                <w:lang w:eastAsia="ru-RU"/>
              </w:rPr>
            </w:pPr>
            <w:r w:rsidRPr="00DF7790">
              <w:rPr>
                <w:rFonts w:ascii="Times New Roman" w:eastAsia="MS Mincho"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33</w:t>
            </w:r>
          </w:p>
        </w:tc>
        <w:tc>
          <w:tcPr>
            <w:tcW w:w="7938" w:type="dxa"/>
            <w:shd w:val="clear" w:color="auto" w:fill="auto"/>
          </w:tcPr>
          <w:p w:rsidR="00DF7790" w:rsidRPr="00DF7790" w:rsidRDefault="00DF7790" w:rsidP="00DF7790">
            <w:pPr>
              <w:shd w:val="clear" w:color="auto" w:fill="FFFFFF"/>
              <w:tabs>
                <w:tab w:val="center" w:pos="4677"/>
                <w:tab w:val="right" w:pos="9355"/>
              </w:tabs>
              <w:spacing w:after="0" w:line="240" w:lineRule="auto"/>
              <w:rPr>
                <w:rFonts w:ascii="Times New Roman" w:eastAsia="MS Mincho" w:hAnsi="Times New Roman" w:cs="Times New Roman"/>
                <w:bCs/>
                <w:sz w:val="24"/>
                <w:szCs w:val="24"/>
              </w:rPr>
            </w:pPr>
            <w:r w:rsidRPr="00DF7790">
              <w:rPr>
                <w:rFonts w:ascii="Times New Roman" w:eastAsia="MS Mincho" w:hAnsi="Times New Roman" w:cs="Times New Roman"/>
                <w:bCs/>
                <w:sz w:val="24"/>
                <w:szCs w:val="24"/>
              </w:rPr>
              <w:t>Знакомство с начальной формой глагола и имени существительного</w:t>
            </w:r>
          </w:p>
        </w:tc>
        <w:tc>
          <w:tcPr>
            <w:tcW w:w="1134" w:type="dxa"/>
            <w:shd w:val="clear" w:color="auto" w:fill="auto"/>
          </w:tcPr>
          <w:p w:rsidR="00DF7790" w:rsidRPr="00DF7790" w:rsidRDefault="00DF7790" w:rsidP="00DF7790">
            <w:pPr>
              <w:spacing w:after="0" w:line="240" w:lineRule="auto"/>
              <w:jc w:val="center"/>
              <w:rPr>
                <w:rFonts w:ascii="Times New Roman" w:eastAsia="MS Mincho" w:hAnsi="Times New Roman" w:cs="Times New Roman"/>
                <w:bCs/>
                <w:sz w:val="24"/>
                <w:szCs w:val="24"/>
                <w:lang w:eastAsia="ru-RU"/>
              </w:rPr>
            </w:pPr>
            <w:r w:rsidRPr="00DF7790">
              <w:rPr>
                <w:rFonts w:ascii="Times New Roman" w:eastAsia="MS Mincho"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34</w:t>
            </w:r>
          </w:p>
        </w:tc>
        <w:tc>
          <w:tcPr>
            <w:tcW w:w="7938" w:type="dxa"/>
            <w:shd w:val="clear" w:color="auto" w:fill="auto"/>
          </w:tcPr>
          <w:p w:rsidR="00DF7790" w:rsidRPr="00DF7790" w:rsidRDefault="00DF7790" w:rsidP="00DF7790">
            <w:pPr>
              <w:shd w:val="clear" w:color="auto" w:fill="FFFFFF"/>
              <w:spacing w:after="0" w:line="240" w:lineRule="auto"/>
              <w:rPr>
                <w:rFonts w:ascii="Times New Roman" w:eastAsia="MS Mincho" w:hAnsi="Times New Roman" w:cs="Times New Roman"/>
                <w:bCs/>
                <w:sz w:val="24"/>
                <w:szCs w:val="24"/>
                <w:lang w:eastAsia="ru-RU"/>
              </w:rPr>
            </w:pPr>
            <w:r w:rsidRPr="00DF7790">
              <w:rPr>
                <w:rFonts w:ascii="Times New Roman" w:eastAsia="MS Mincho" w:hAnsi="Times New Roman" w:cs="Times New Roman"/>
                <w:bCs/>
                <w:sz w:val="24"/>
                <w:szCs w:val="24"/>
                <w:lang w:eastAsia="ru-RU"/>
              </w:rPr>
              <w:t>Знакомство с начальной формой имени прилагательного</w:t>
            </w:r>
          </w:p>
        </w:tc>
        <w:tc>
          <w:tcPr>
            <w:tcW w:w="1134" w:type="dxa"/>
            <w:shd w:val="clear" w:color="auto" w:fill="auto"/>
          </w:tcPr>
          <w:p w:rsidR="00DF7790" w:rsidRPr="00DF7790" w:rsidRDefault="00DF7790" w:rsidP="00DF7790">
            <w:pPr>
              <w:spacing w:after="0" w:line="240" w:lineRule="auto"/>
              <w:jc w:val="center"/>
              <w:rPr>
                <w:rFonts w:ascii="Times New Roman" w:eastAsia="MS Mincho" w:hAnsi="Times New Roman" w:cs="Times New Roman"/>
                <w:bCs/>
                <w:sz w:val="24"/>
                <w:szCs w:val="24"/>
                <w:lang w:eastAsia="ru-RU"/>
              </w:rPr>
            </w:pPr>
            <w:r w:rsidRPr="00DF7790">
              <w:rPr>
                <w:rFonts w:ascii="Times New Roman" w:eastAsia="MS Mincho"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35</w:t>
            </w:r>
          </w:p>
        </w:tc>
        <w:tc>
          <w:tcPr>
            <w:tcW w:w="7938" w:type="dxa"/>
            <w:shd w:val="clear" w:color="auto" w:fill="auto"/>
          </w:tcPr>
          <w:p w:rsidR="00DF7790" w:rsidRPr="00DF7790" w:rsidRDefault="00DF7790" w:rsidP="00DF7790">
            <w:pPr>
              <w:shd w:val="clear" w:color="auto" w:fill="FFFFFF"/>
              <w:tabs>
                <w:tab w:val="center" w:pos="4677"/>
                <w:tab w:val="right" w:pos="9355"/>
              </w:tabs>
              <w:spacing w:after="0" w:line="240" w:lineRule="auto"/>
              <w:rPr>
                <w:rFonts w:ascii="Times New Roman" w:eastAsia="MS Mincho" w:hAnsi="Times New Roman" w:cs="Times New Roman"/>
                <w:bCs/>
                <w:sz w:val="24"/>
                <w:szCs w:val="24"/>
              </w:rPr>
            </w:pPr>
            <w:r w:rsidRPr="00DF7790">
              <w:rPr>
                <w:rFonts w:ascii="Times New Roman" w:eastAsia="MS Mincho" w:hAnsi="Times New Roman" w:cs="Times New Roman"/>
                <w:b/>
                <w:bCs/>
                <w:sz w:val="24"/>
                <w:szCs w:val="24"/>
              </w:rPr>
              <w:t xml:space="preserve"> </w:t>
            </w:r>
            <w:r w:rsidRPr="00DF7790">
              <w:rPr>
                <w:rFonts w:ascii="Times New Roman" w:eastAsia="MS Mincho" w:hAnsi="Times New Roman" w:cs="Times New Roman"/>
                <w:bCs/>
                <w:sz w:val="24"/>
                <w:szCs w:val="24"/>
              </w:rPr>
              <w:t>Закрепление изученного</w:t>
            </w:r>
          </w:p>
        </w:tc>
        <w:tc>
          <w:tcPr>
            <w:tcW w:w="1134" w:type="dxa"/>
            <w:shd w:val="clear" w:color="auto" w:fill="auto"/>
          </w:tcPr>
          <w:p w:rsidR="00DF7790" w:rsidRPr="00DF7790" w:rsidRDefault="00DF7790" w:rsidP="00DF7790">
            <w:pPr>
              <w:spacing w:after="0" w:line="240" w:lineRule="auto"/>
              <w:jc w:val="center"/>
              <w:rPr>
                <w:rFonts w:ascii="Times New Roman" w:eastAsia="MS Mincho" w:hAnsi="Times New Roman" w:cs="Times New Roman"/>
                <w:bCs/>
                <w:sz w:val="24"/>
                <w:szCs w:val="24"/>
                <w:lang w:eastAsia="ru-RU"/>
              </w:rPr>
            </w:pPr>
            <w:r w:rsidRPr="00DF7790">
              <w:rPr>
                <w:rFonts w:ascii="Times New Roman" w:eastAsia="MS Mincho"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36</w:t>
            </w:r>
          </w:p>
        </w:tc>
        <w:tc>
          <w:tcPr>
            <w:tcW w:w="7938" w:type="dxa"/>
            <w:shd w:val="clear" w:color="auto" w:fill="auto"/>
          </w:tcPr>
          <w:p w:rsidR="00DF7790" w:rsidRPr="00DF7790" w:rsidRDefault="00DF7790" w:rsidP="00DF7790">
            <w:pPr>
              <w:shd w:val="clear" w:color="auto" w:fill="FFFFFF"/>
              <w:tabs>
                <w:tab w:val="center" w:pos="4677"/>
                <w:tab w:val="right" w:pos="9355"/>
              </w:tabs>
              <w:spacing w:after="0" w:line="240" w:lineRule="auto"/>
              <w:rPr>
                <w:rFonts w:ascii="Times New Roman" w:eastAsia="MS Mincho" w:hAnsi="Times New Roman" w:cs="Times New Roman"/>
                <w:b/>
                <w:bCs/>
                <w:sz w:val="24"/>
                <w:szCs w:val="24"/>
              </w:rPr>
            </w:pPr>
            <w:r w:rsidRPr="00DF7790">
              <w:rPr>
                <w:rFonts w:ascii="Times New Roman" w:eastAsia="MS Mincho" w:hAnsi="Times New Roman" w:cs="Times New Roman"/>
                <w:b/>
                <w:bCs/>
                <w:sz w:val="24"/>
                <w:szCs w:val="24"/>
              </w:rPr>
              <w:t>Диктант</w:t>
            </w:r>
          </w:p>
        </w:tc>
        <w:tc>
          <w:tcPr>
            <w:tcW w:w="1134" w:type="dxa"/>
            <w:shd w:val="clear" w:color="auto" w:fill="auto"/>
          </w:tcPr>
          <w:p w:rsidR="00DF7790" w:rsidRPr="00DF7790" w:rsidRDefault="00DF7790" w:rsidP="00DF7790">
            <w:pPr>
              <w:spacing w:after="0" w:line="240" w:lineRule="auto"/>
              <w:jc w:val="center"/>
              <w:rPr>
                <w:rFonts w:ascii="Times New Roman" w:eastAsia="MS Mincho" w:hAnsi="Times New Roman" w:cs="Times New Roman"/>
                <w:bCs/>
                <w:sz w:val="24"/>
                <w:szCs w:val="24"/>
                <w:lang w:eastAsia="ru-RU"/>
              </w:rPr>
            </w:pPr>
            <w:r w:rsidRPr="00DF7790">
              <w:rPr>
                <w:rFonts w:ascii="Times New Roman" w:eastAsia="MS Mincho"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37</w:t>
            </w:r>
          </w:p>
        </w:tc>
        <w:tc>
          <w:tcPr>
            <w:tcW w:w="7938" w:type="dxa"/>
            <w:shd w:val="clear" w:color="auto" w:fill="auto"/>
          </w:tcPr>
          <w:p w:rsidR="00DF7790" w:rsidRPr="00DF7790" w:rsidRDefault="00DF7790" w:rsidP="00DF7790">
            <w:pPr>
              <w:shd w:val="clear" w:color="auto" w:fill="FFFFFF"/>
              <w:tabs>
                <w:tab w:val="center" w:pos="4677"/>
                <w:tab w:val="right" w:pos="9355"/>
              </w:tabs>
              <w:snapToGrid w:val="0"/>
              <w:spacing w:after="0" w:line="240" w:lineRule="auto"/>
              <w:rPr>
                <w:rFonts w:ascii="Times New Roman" w:eastAsia="MS Mincho" w:hAnsi="Times New Roman" w:cs="Times New Roman"/>
                <w:bCs/>
                <w:sz w:val="24"/>
                <w:szCs w:val="24"/>
              </w:rPr>
            </w:pPr>
            <w:r w:rsidRPr="00DF7790">
              <w:rPr>
                <w:rFonts w:ascii="Times New Roman" w:eastAsia="MS Mincho" w:hAnsi="Times New Roman" w:cs="Times New Roman"/>
                <w:bCs/>
                <w:sz w:val="24"/>
                <w:szCs w:val="24"/>
              </w:rPr>
              <w:t>Сравниваем части речи</w:t>
            </w:r>
            <w:r w:rsidRPr="00DF7790">
              <w:rPr>
                <w:rFonts w:ascii="Times New Roman" w:eastAsia="MS Mincho" w:hAnsi="Times New Roman" w:cs="Times New Roman"/>
                <w:b/>
                <w:bCs/>
                <w:sz w:val="24"/>
                <w:szCs w:val="24"/>
              </w:rPr>
              <w:t xml:space="preserve">. </w:t>
            </w:r>
            <w:r w:rsidRPr="00DF7790">
              <w:rPr>
                <w:rFonts w:ascii="Times New Roman" w:eastAsia="MS Mincho" w:hAnsi="Times New Roman" w:cs="Times New Roman"/>
                <w:bCs/>
                <w:sz w:val="24"/>
                <w:szCs w:val="24"/>
              </w:rPr>
              <w:t>Род имён существительных. Зависимость от рода имени существительного рода имени прилагательного</w:t>
            </w:r>
            <w:r w:rsidRPr="00DF7790">
              <w:rPr>
                <w:rFonts w:ascii="Times New Roman" w:eastAsia="MS Mincho" w:hAnsi="Times New Roman" w:cs="Times New Roman"/>
                <w:b/>
                <w:bCs/>
                <w:sz w:val="24"/>
                <w:szCs w:val="24"/>
              </w:rPr>
              <w:t xml:space="preserve"> </w:t>
            </w:r>
            <w:r w:rsidRPr="00DF7790">
              <w:rPr>
                <w:rFonts w:ascii="Times New Roman" w:eastAsia="MS Mincho" w:hAnsi="Times New Roman" w:cs="Times New Roman"/>
                <w:bCs/>
                <w:sz w:val="24"/>
                <w:szCs w:val="24"/>
              </w:rPr>
              <w:t>(«Имя существительное и имя прилагательное»)</w:t>
            </w:r>
          </w:p>
        </w:tc>
        <w:tc>
          <w:tcPr>
            <w:tcW w:w="1134" w:type="dxa"/>
            <w:shd w:val="clear" w:color="auto" w:fill="auto"/>
          </w:tcPr>
          <w:p w:rsidR="00DF7790" w:rsidRPr="00DF7790" w:rsidRDefault="00DF7790" w:rsidP="00DF7790">
            <w:pPr>
              <w:spacing w:after="0" w:line="240" w:lineRule="auto"/>
              <w:jc w:val="center"/>
              <w:rPr>
                <w:rFonts w:ascii="Times New Roman" w:eastAsia="MS Mincho" w:hAnsi="Times New Roman" w:cs="Times New Roman"/>
                <w:bCs/>
                <w:sz w:val="24"/>
                <w:szCs w:val="24"/>
                <w:lang w:eastAsia="ru-RU"/>
              </w:rPr>
            </w:pPr>
            <w:r w:rsidRPr="00DF7790">
              <w:rPr>
                <w:rFonts w:ascii="Times New Roman" w:eastAsia="MS Mincho"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38</w:t>
            </w:r>
          </w:p>
        </w:tc>
        <w:tc>
          <w:tcPr>
            <w:tcW w:w="7938" w:type="dxa"/>
            <w:shd w:val="clear" w:color="auto" w:fill="auto"/>
          </w:tcPr>
          <w:p w:rsidR="00DF7790" w:rsidRPr="00DF7790" w:rsidRDefault="00DF7790" w:rsidP="00DF7790">
            <w:pPr>
              <w:shd w:val="clear" w:color="auto" w:fill="FFFFFF"/>
              <w:tabs>
                <w:tab w:val="center" w:pos="4677"/>
                <w:tab w:val="right" w:pos="9355"/>
              </w:tabs>
              <w:spacing w:after="0" w:line="240" w:lineRule="auto"/>
              <w:rPr>
                <w:rFonts w:ascii="Times New Roman" w:eastAsia="MS Mincho" w:hAnsi="Times New Roman" w:cs="Times New Roman"/>
                <w:bCs/>
                <w:sz w:val="24"/>
                <w:szCs w:val="24"/>
              </w:rPr>
            </w:pPr>
            <w:r w:rsidRPr="00DF7790">
              <w:rPr>
                <w:rFonts w:ascii="Times New Roman" w:eastAsia="MS Mincho" w:hAnsi="Times New Roman" w:cs="Times New Roman"/>
                <w:bCs/>
                <w:sz w:val="24"/>
                <w:szCs w:val="24"/>
              </w:rPr>
              <w:t>Закрепление изученного о роде имён существительных и имён прилагательных. Способ выяснения окончаний в именах прилагательных</w:t>
            </w:r>
          </w:p>
        </w:tc>
        <w:tc>
          <w:tcPr>
            <w:tcW w:w="1134" w:type="dxa"/>
            <w:shd w:val="clear" w:color="auto" w:fill="auto"/>
          </w:tcPr>
          <w:p w:rsidR="00DF7790" w:rsidRPr="00DF7790" w:rsidRDefault="00DF7790" w:rsidP="00DF7790">
            <w:pPr>
              <w:spacing w:after="0" w:line="240" w:lineRule="auto"/>
              <w:jc w:val="center"/>
              <w:rPr>
                <w:rFonts w:ascii="Times New Roman" w:eastAsia="MS Mincho" w:hAnsi="Times New Roman" w:cs="Times New Roman"/>
                <w:bCs/>
                <w:sz w:val="24"/>
                <w:szCs w:val="24"/>
                <w:lang w:eastAsia="ru-RU"/>
              </w:rPr>
            </w:pPr>
            <w:r w:rsidRPr="00DF7790">
              <w:rPr>
                <w:rFonts w:ascii="Times New Roman" w:eastAsia="MS Mincho"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39</w:t>
            </w:r>
          </w:p>
        </w:tc>
        <w:tc>
          <w:tcPr>
            <w:tcW w:w="7938" w:type="dxa"/>
            <w:shd w:val="clear" w:color="auto" w:fill="auto"/>
          </w:tcPr>
          <w:p w:rsidR="00DF7790" w:rsidRPr="00DF7790" w:rsidRDefault="00DF7790" w:rsidP="00DF7790">
            <w:pPr>
              <w:shd w:val="clear" w:color="auto" w:fill="FFFFFF"/>
              <w:tabs>
                <w:tab w:val="center" w:pos="4677"/>
                <w:tab w:val="right" w:pos="9355"/>
              </w:tabs>
              <w:spacing w:after="0" w:line="240" w:lineRule="auto"/>
              <w:rPr>
                <w:rFonts w:ascii="Times New Roman" w:eastAsia="MS Mincho" w:hAnsi="Times New Roman" w:cs="Times New Roman"/>
                <w:bCs/>
                <w:sz w:val="24"/>
                <w:szCs w:val="24"/>
              </w:rPr>
            </w:pPr>
            <w:r w:rsidRPr="00DF7790">
              <w:rPr>
                <w:rFonts w:ascii="Times New Roman" w:eastAsia="MS Mincho" w:hAnsi="Times New Roman" w:cs="Times New Roman"/>
                <w:b/>
                <w:bCs/>
                <w:sz w:val="24"/>
                <w:szCs w:val="24"/>
              </w:rPr>
              <w:t xml:space="preserve"> </w:t>
            </w:r>
            <w:r w:rsidRPr="00DF7790">
              <w:rPr>
                <w:rFonts w:ascii="Times New Roman" w:eastAsia="MS Mincho" w:hAnsi="Times New Roman" w:cs="Times New Roman"/>
                <w:bCs/>
                <w:sz w:val="24"/>
                <w:szCs w:val="24"/>
              </w:rPr>
              <w:t>Изменение имён существительных по числам, имён прилагательных по числам и родам; выбор окончаний в именах прилагательных</w:t>
            </w:r>
          </w:p>
        </w:tc>
        <w:tc>
          <w:tcPr>
            <w:tcW w:w="1134" w:type="dxa"/>
            <w:shd w:val="clear" w:color="auto" w:fill="auto"/>
          </w:tcPr>
          <w:p w:rsidR="00DF7790" w:rsidRPr="00DF7790" w:rsidRDefault="00DF7790" w:rsidP="00DF7790">
            <w:pPr>
              <w:spacing w:after="0" w:line="240" w:lineRule="auto"/>
              <w:jc w:val="center"/>
              <w:rPr>
                <w:rFonts w:ascii="Times New Roman" w:eastAsia="MS Mincho" w:hAnsi="Times New Roman" w:cs="Times New Roman"/>
                <w:bCs/>
                <w:sz w:val="24"/>
                <w:szCs w:val="24"/>
                <w:lang w:eastAsia="ru-RU"/>
              </w:rPr>
            </w:pPr>
            <w:r w:rsidRPr="00DF7790">
              <w:rPr>
                <w:rFonts w:ascii="Times New Roman" w:eastAsia="MS Mincho"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40</w:t>
            </w:r>
          </w:p>
        </w:tc>
        <w:tc>
          <w:tcPr>
            <w:tcW w:w="7938" w:type="dxa"/>
            <w:shd w:val="clear" w:color="auto" w:fill="auto"/>
          </w:tcPr>
          <w:p w:rsidR="00DF7790" w:rsidRPr="00DF7790" w:rsidRDefault="00DF7790" w:rsidP="00DF7790">
            <w:pPr>
              <w:shd w:val="clear" w:color="auto" w:fill="FFFFFF"/>
              <w:tabs>
                <w:tab w:val="center" w:pos="4677"/>
                <w:tab w:val="right" w:pos="9355"/>
              </w:tabs>
              <w:spacing w:after="0" w:line="240" w:lineRule="auto"/>
              <w:rPr>
                <w:rFonts w:ascii="Times New Roman" w:eastAsia="MS Mincho" w:hAnsi="Times New Roman" w:cs="Times New Roman"/>
                <w:bCs/>
                <w:sz w:val="24"/>
                <w:szCs w:val="24"/>
              </w:rPr>
            </w:pPr>
            <w:r w:rsidRPr="00DF7790">
              <w:rPr>
                <w:rFonts w:ascii="Times New Roman" w:eastAsia="MS Mincho" w:hAnsi="Times New Roman" w:cs="Times New Roman"/>
                <w:bCs/>
                <w:sz w:val="24"/>
                <w:szCs w:val="24"/>
              </w:rPr>
              <w:t xml:space="preserve"> Изменение по родам глаголов в форме прошедшего времени (без упоминания о времени – «в одной из своих форм»)</w:t>
            </w:r>
          </w:p>
        </w:tc>
        <w:tc>
          <w:tcPr>
            <w:tcW w:w="1134" w:type="dxa"/>
            <w:shd w:val="clear" w:color="auto" w:fill="auto"/>
          </w:tcPr>
          <w:p w:rsidR="00DF7790" w:rsidRPr="00DF7790" w:rsidRDefault="00DF7790" w:rsidP="00DF7790">
            <w:pPr>
              <w:spacing w:after="0" w:line="240" w:lineRule="auto"/>
              <w:jc w:val="center"/>
              <w:rPr>
                <w:rFonts w:ascii="Times New Roman" w:eastAsia="MS Mincho" w:hAnsi="Times New Roman" w:cs="Times New Roman"/>
                <w:bCs/>
                <w:sz w:val="24"/>
                <w:szCs w:val="24"/>
                <w:lang w:eastAsia="ru-RU"/>
              </w:rPr>
            </w:pPr>
            <w:r w:rsidRPr="00DF7790">
              <w:rPr>
                <w:rFonts w:ascii="Times New Roman" w:eastAsia="MS Mincho"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41</w:t>
            </w:r>
          </w:p>
        </w:tc>
        <w:tc>
          <w:tcPr>
            <w:tcW w:w="7938" w:type="dxa"/>
            <w:shd w:val="clear" w:color="auto" w:fill="auto"/>
          </w:tcPr>
          <w:p w:rsidR="00DF7790" w:rsidRPr="00DF7790" w:rsidRDefault="00DF7790" w:rsidP="00DF7790">
            <w:pPr>
              <w:shd w:val="clear" w:color="auto" w:fill="FFFFFF"/>
              <w:tabs>
                <w:tab w:val="center" w:pos="4677"/>
                <w:tab w:val="right" w:pos="9355"/>
              </w:tabs>
              <w:spacing w:after="0" w:line="240" w:lineRule="auto"/>
              <w:rPr>
                <w:rFonts w:ascii="Times New Roman" w:eastAsia="MS Mincho" w:hAnsi="Times New Roman" w:cs="Times New Roman"/>
                <w:bCs/>
                <w:sz w:val="24"/>
                <w:szCs w:val="24"/>
              </w:rPr>
            </w:pPr>
            <w:r w:rsidRPr="00DF7790">
              <w:rPr>
                <w:rFonts w:ascii="Times New Roman" w:eastAsia="MS Mincho" w:hAnsi="Times New Roman" w:cs="Times New Roman"/>
                <w:bCs/>
                <w:sz w:val="24"/>
                <w:szCs w:val="24"/>
              </w:rPr>
              <w:t>Знакомство с изменение по падежам, наблюдение за изменением по падежам имён существительных и местоимений («Как ещё могут изменяться слова?»)</w:t>
            </w:r>
          </w:p>
        </w:tc>
        <w:tc>
          <w:tcPr>
            <w:tcW w:w="1134" w:type="dxa"/>
            <w:shd w:val="clear" w:color="auto" w:fill="auto"/>
          </w:tcPr>
          <w:p w:rsidR="00DF7790" w:rsidRPr="00DF7790" w:rsidRDefault="00DF7790" w:rsidP="00DF7790">
            <w:pPr>
              <w:spacing w:after="0" w:line="240" w:lineRule="auto"/>
              <w:jc w:val="center"/>
              <w:rPr>
                <w:rFonts w:ascii="Times New Roman" w:eastAsia="MS Mincho" w:hAnsi="Times New Roman" w:cs="Times New Roman"/>
                <w:bCs/>
                <w:sz w:val="24"/>
                <w:szCs w:val="24"/>
                <w:lang w:eastAsia="ru-RU"/>
              </w:rPr>
            </w:pPr>
            <w:r w:rsidRPr="00DF7790">
              <w:rPr>
                <w:rFonts w:ascii="Times New Roman" w:eastAsia="MS Mincho"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42</w:t>
            </w:r>
          </w:p>
        </w:tc>
        <w:tc>
          <w:tcPr>
            <w:tcW w:w="7938" w:type="dxa"/>
            <w:shd w:val="clear" w:color="auto" w:fill="auto"/>
          </w:tcPr>
          <w:p w:rsidR="00DF7790" w:rsidRPr="00DF7790" w:rsidRDefault="00DF7790" w:rsidP="00DF7790">
            <w:pPr>
              <w:shd w:val="clear" w:color="auto" w:fill="FFFFFF"/>
              <w:tabs>
                <w:tab w:val="center" w:pos="4677"/>
                <w:tab w:val="right" w:pos="9355"/>
              </w:tabs>
              <w:spacing w:after="0" w:line="240" w:lineRule="auto"/>
              <w:rPr>
                <w:rFonts w:ascii="Times New Roman" w:eastAsia="MS Mincho" w:hAnsi="Times New Roman" w:cs="Times New Roman"/>
                <w:bCs/>
                <w:sz w:val="24"/>
                <w:szCs w:val="24"/>
              </w:rPr>
            </w:pPr>
            <w:r w:rsidRPr="00DF7790">
              <w:rPr>
                <w:rFonts w:ascii="Times New Roman" w:eastAsia="MS Mincho" w:hAnsi="Times New Roman" w:cs="Times New Roman"/>
                <w:bCs/>
                <w:sz w:val="24"/>
                <w:szCs w:val="24"/>
              </w:rPr>
              <w:t>Названия падежей и их вопросы. Способ определения падежа</w:t>
            </w:r>
          </w:p>
        </w:tc>
        <w:tc>
          <w:tcPr>
            <w:tcW w:w="1134" w:type="dxa"/>
            <w:shd w:val="clear" w:color="auto" w:fill="auto"/>
          </w:tcPr>
          <w:p w:rsidR="00DF7790" w:rsidRPr="00DF7790" w:rsidRDefault="00DF7790" w:rsidP="00DF7790">
            <w:pPr>
              <w:spacing w:after="0" w:line="240" w:lineRule="auto"/>
              <w:jc w:val="center"/>
              <w:rPr>
                <w:rFonts w:ascii="Times New Roman" w:eastAsia="MS Mincho" w:hAnsi="Times New Roman" w:cs="Times New Roman"/>
                <w:bCs/>
                <w:sz w:val="24"/>
                <w:szCs w:val="24"/>
                <w:lang w:eastAsia="ru-RU"/>
              </w:rPr>
            </w:pPr>
            <w:r w:rsidRPr="00DF7790">
              <w:rPr>
                <w:rFonts w:ascii="Times New Roman" w:eastAsia="MS Mincho"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43</w:t>
            </w:r>
          </w:p>
        </w:tc>
        <w:tc>
          <w:tcPr>
            <w:tcW w:w="7938" w:type="dxa"/>
            <w:shd w:val="clear" w:color="auto" w:fill="auto"/>
          </w:tcPr>
          <w:p w:rsidR="00DF7790" w:rsidRPr="00DF7790" w:rsidRDefault="00DF7790" w:rsidP="00DF7790">
            <w:pPr>
              <w:shd w:val="clear" w:color="auto" w:fill="FFFFFF"/>
              <w:tabs>
                <w:tab w:val="center" w:pos="4677"/>
                <w:tab w:val="right" w:pos="9355"/>
              </w:tabs>
              <w:spacing w:after="0" w:line="240" w:lineRule="auto"/>
              <w:rPr>
                <w:rFonts w:ascii="Times New Roman" w:eastAsia="MS Mincho" w:hAnsi="Times New Roman" w:cs="Times New Roman"/>
                <w:bCs/>
                <w:sz w:val="24"/>
                <w:szCs w:val="24"/>
              </w:rPr>
            </w:pPr>
            <w:r w:rsidRPr="00DF7790">
              <w:rPr>
                <w:rFonts w:ascii="Times New Roman" w:eastAsia="MS Mincho" w:hAnsi="Times New Roman" w:cs="Times New Roman"/>
                <w:bCs/>
                <w:sz w:val="24"/>
                <w:szCs w:val="24"/>
              </w:rPr>
              <w:t xml:space="preserve"> Освоение способа действия для определения падежей.</w:t>
            </w:r>
          </w:p>
        </w:tc>
        <w:tc>
          <w:tcPr>
            <w:tcW w:w="1134" w:type="dxa"/>
            <w:shd w:val="clear" w:color="auto" w:fill="auto"/>
          </w:tcPr>
          <w:p w:rsidR="00DF7790" w:rsidRPr="00DF7790" w:rsidRDefault="00DF7790" w:rsidP="00DF7790">
            <w:pPr>
              <w:spacing w:after="0" w:line="240" w:lineRule="auto"/>
              <w:jc w:val="center"/>
              <w:rPr>
                <w:rFonts w:ascii="Times New Roman" w:eastAsia="MS Mincho" w:hAnsi="Times New Roman" w:cs="Times New Roman"/>
                <w:bCs/>
                <w:sz w:val="24"/>
                <w:szCs w:val="24"/>
                <w:lang w:eastAsia="ru-RU"/>
              </w:rPr>
            </w:pPr>
            <w:r w:rsidRPr="00DF7790">
              <w:rPr>
                <w:rFonts w:ascii="Times New Roman" w:eastAsia="MS Mincho"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44</w:t>
            </w:r>
          </w:p>
        </w:tc>
        <w:tc>
          <w:tcPr>
            <w:tcW w:w="7938" w:type="dxa"/>
            <w:shd w:val="clear" w:color="auto" w:fill="auto"/>
          </w:tcPr>
          <w:p w:rsidR="00DF7790" w:rsidRPr="00DF7790" w:rsidRDefault="00DF7790" w:rsidP="00DF7790">
            <w:pPr>
              <w:shd w:val="clear" w:color="auto" w:fill="FFFFFF"/>
              <w:tabs>
                <w:tab w:val="center" w:pos="4677"/>
                <w:tab w:val="right" w:pos="9355"/>
              </w:tabs>
              <w:spacing w:after="0" w:line="240" w:lineRule="auto"/>
              <w:rPr>
                <w:rFonts w:ascii="Times New Roman" w:eastAsia="MS Mincho" w:hAnsi="Times New Roman" w:cs="Times New Roman"/>
                <w:bCs/>
                <w:sz w:val="24"/>
                <w:szCs w:val="24"/>
              </w:rPr>
            </w:pPr>
            <w:r w:rsidRPr="00DF7790">
              <w:rPr>
                <w:rFonts w:ascii="Times New Roman" w:eastAsia="MS Mincho" w:hAnsi="Times New Roman" w:cs="Times New Roman"/>
                <w:bCs/>
                <w:sz w:val="24"/>
                <w:szCs w:val="24"/>
              </w:rPr>
              <w:t>Закрепление изученного</w:t>
            </w:r>
          </w:p>
        </w:tc>
        <w:tc>
          <w:tcPr>
            <w:tcW w:w="1134" w:type="dxa"/>
            <w:shd w:val="clear" w:color="auto" w:fill="auto"/>
          </w:tcPr>
          <w:p w:rsidR="00DF7790" w:rsidRPr="00DF7790" w:rsidRDefault="00DF7790" w:rsidP="00DF7790">
            <w:pPr>
              <w:spacing w:after="0" w:line="240" w:lineRule="auto"/>
              <w:jc w:val="center"/>
              <w:rPr>
                <w:rFonts w:ascii="Times New Roman" w:eastAsia="MS Mincho" w:hAnsi="Times New Roman" w:cs="Times New Roman"/>
                <w:bCs/>
                <w:sz w:val="24"/>
                <w:szCs w:val="24"/>
                <w:lang w:eastAsia="ru-RU"/>
              </w:rPr>
            </w:pPr>
            <w:r w:rsidRPr="00DF7790">
              <w:rPr>
                <w:rFonts w:ascii="Times New Roman" w:eastAsia="MS Mincho"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45</w:t>
            </w:r>
          </w:p>
        </w:tc>
        <w:tc>
          <w:tcPr>
            <w:tcW w:w="7938" w:type="dxa"/>
            <w:shd w:val="clear" w:color="auto" w:fill="auto"/>
          </w:tcPr>
          <w:p w:rsidR="00DF7790" w:rsidRPr="00DF7790" w:rsidRDefault="00DF7790" w:rsidP="00DF7790">
            <w:pPr>
              <w:shd w:val="clear" w:color="auto" w:fill="FFFFFF"/>
              <w:tabs>
                <w:tab w:val="center" w:pos="4677"/>
                <w:tab w:val="right" w:pos="9355"/>
              </w:tabs>
              <w:spacing w:after="0" w:line="240" w:lineRule="auto"/>
              <w:rPr>
                <w:rFonts w:ascii="Times New Roman" w:eastAsia="MS Mincho" w:hAnsi="Times New Roman" w:cs="Times New Roman"/>
                <w:bCs/>
                <w:sz w:val="24"/>
                <w:szCs w:val="24"/>
              </w:rPr>
            </w:pPr>
            <w:r w:rsidRPr="00DF7790">
              <w:rPr>
                <w:rFonts w:ascii="Times New Roman" w:eastAsia="MS Mincho" w:hAnsi="Times New Roman" w:cs="Times New Roman"/>
                <w:bCs/>
                <w:sz w:val="24"/>
                <w:szCs w:val="24"/>
              </w:rPr>
              <w:t>Систематизация сведений об именах существительных и именах прилагательных. Уточнение общего признака всех имён: изменяться по падежам («Продолжаем сравнивать части речи и обобщаем»)</w:t>
            </w:r>
          </w:p>
        </w:tc>
        <w:tc>
          <w:tcPr>
            <w:tcW w:w="1134" w:type="dxa"/>
            <w:shd w:val="clear" w:color="auto" w:fill="auto"/>
          </w:tcPr>
          <w:p w:rsidR="00DF7790" w:rsidRPr="00DF7790" w:rsidRDefault="00DF7790" w:rsidP="00DF7790">
            <w:pPr>
              <w:spacing w:after="0" w:line="240" w:lineRule="auto"/>
              <w:jc w:val="center"/>
              <w:rPr>
                <w:rFonts w:ascii="Times New Roman" w:eastAsia="MS Mincho" w:hAnsi="Times New Roman" w:cs="Times New Roman"/>
                <w:bCs/>
                <w:sz w:val="24"/>
                <w:szCs w:val="24"/>
                <w:lang w:eastAsia="ru-RU"/>
              </w:rPr>
            </w:pPr>
            <w:r w:rsidRPr="00DF7790">
              <w:rPr>
                <w:rFonts w:ascii="Times New Roman" w:eastAsia="MS Mincho"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46</w:t>
            </w:r>
          </w:p>
        </w:tc>
        <w:tc>
          <w:tcPr>
            <w:tcW w:w="7938" w:type="dxa"/>
            <w:shd w:val="clear" w:color="auto" w:fill="auto"/>
          </w:tcPr>
          <w:p w:rsidR="00DF7790" w:rsidRPr="00DF7790" w:rsidRDefault="00DF7790" w:rsidP="00DF7790">
            <w:pPr>
              <w:shd w:val="clear" w:color="auto" w:fill="FFFFFF"/>
              <w:tabs>
                <w:tab w:val="center" w:pos="4677"/>
                <w:tab w:val="right" w:pos="9355"/>
              </w:tabs>
              <w:spacing w:after="0" w:line="240" w:lineRule="auto"/>
              <w:rPr>
                <w:rFonts w:ascii="Times New Roman" w:eastAsia="MS Mincho" w:hAnsi="Times New Roman" w:cs="Times New Roman"/>
                <w:bCs/>
                <w:sz w:val="24"/>
                <w:szCs w:val="24"/>
              </w:rPr>
            </w:pPr>
            <w:r w:rsidRPr="00DF7790">
              <w:rPr>
                <w:rFonts w:ascii="Times New Roman" w:eastAsia="MS Mincho" w:hAnsi="Times New Roman" w:cs="Times New Roman"/>
                <w:bCs/>
                <w:sz w:val="24"/>
                <w:szCs w:val="24"/>
              </w:rPr>
              <w:t>Систематизация сведений об именах существительных и именах прилагательных. Уточнение общего признака всех имён: изменяться по падежам («Продолжаем сравнивать части речи и обобщаем»)</w:t>
            </w:r>
          </w:p>
        </w:tc>
        <w:tc>
          <w:tcPr>
            <w:tcW w:w="1134" w:type="dxa"/>
            <w:shd w:val="clear" w:color="auto" w:fill="auto"/>
          </w:tcPr>
          <w:p w:rsidR="00DF7790" w:rsidRPr="00DF7790" w:rsidRDefault="00DF7790" w:rsidP="00DF7790">
            <w:pPr>
              <w:spacing w:after="0" w:line="240" w:lineRule="auto"/>
              <w:jc w:val="center"/>
              <w:rPr>
                <w:rFonts w:ascii="Times New Roman" w:eastAsia="MS Mincho" w:hAnsi="Times New Roman" w:cs="Times New Roman"/>
                <w:bCs/>
                <w:sz w:val="24"/>
                <w:szCs w:val="24"/>
                <w:lang w:eastAsia="ru-RU"/>
              </w:rPr>
            </w:pPr>
          </w:p>
        </w:tc>
      </w:tr>
      <w:tr w:rsidR="00DF7790" w:rsidRPr="00DF7790" w:rsidTr="0062371B">
        <w:tc>
          <w:tcPr>
            <w:tcW w:w="9747" w:type="dxa"/>
            <w:gridSpan w:val="3"/>
            <w:shd w:val="clear" w:color="auto" w:fill="D9D9D9"/>
          </w:tcPr>
          <w:p w:rsidR="00DF7790" w:rsidRPr="00DF7790" w:rsidRDefault="00DF7790" w:rsidP="00DF779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b/>
                <w:bCs/>
                <w:sz w:val="24"/>
                <w:szCs w:val="24"/>
                <w:lang w:eastAsia="ru-RU"/>
              </w:rPr>
              <w:t>II четверть (32 ч.: 24/</w:t>
            </w:r>
            <w:r w:rsidRPr="00DF7790">
              <w:rPr>
                <w:rFonts w:ascii="Times New Roman" w:eastAsia="Times New Roman" w:hAnsi="Times New Roman" w:cs="Times New Roman"/>
                <w:b/>
                <w:bCs/>
                <w:i/>
                <w:iCs/>
                <w:sz w:val="24"/>
                <w:szCs w:val="24"/>
                <w:lang w:eastAsia="ru-RU"/>
              </w:rPr>
              <w:t>8 р.</w:t>
            </w:r>
            <w:r w:rsidRPr="00DF7790">
              <w:rPr>
                <w:rFonts w:ascii="Times New Roman" w:eastAsia="Times New Roman" w:hAnsi="Times New Roman" w:cs="Times New Roman"/>
                <w:b/>
                <w:bCs/>
                <w:sz w:val="24"/>
                <w:szCs w:val="24"/>
                <w:lang w:eastAsia="ru-RU"/>
              </w:rPr>
              <w:t>)</w:t>
            </w:r>
          </w:p>
          <w:p w:rsidR="00DF7790" w:rsidRPr="00DF7790" w:rsidRDefault="00DF7790" w:rsidP="00DF7790">
            <w:pPr>
              <w:spacing w:after="0" w:line="240" w:lineRule="auto"/>
              <w:jc w:val="center"/>
              <w:rPr>
                <w:rFonts w:ascii="Times New Roman" w:eastAsia="MS Mincho" w:hAnsi="Times New Roman" w:cs="Times New Roman"/>
                <w:bCs/>
                <w:sz w:val="24"/>
                <w:szCs w:val="24"/>
                <w:lang w:eastAsia="ru-RU"/>
              </w:rPr>
            </w:pPr>
            <w:r w:rsidRPr="00DF7790">
              <w:rPr>
                <w:rFonts w:ascii="Times New Roman" w:eastAsia="Times New Roman" w:hAnsi="Times New Roman" w:cs="Times New Roman"/>
                <w:b/>
                <w:bCs/>
                <w:sz w:val="24"/>
                <w:szCs w:val="24"/>
                <w:lang w:eastAsia="ru-RU"/>
              </w:rPr>
              <w:lastRenderedPageBreak/>
              <w:t>Продолжаем знакомиться с частями речи. Глагол</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p>
        </w:tc>
        <w:tc>
          <w:tcPr>
            <w:tcW w:w="7938" w:type="dxa"/>
            <w:shd w:val="clear" w:color="auto" w:fill="auto"/>
          </w:tcPr>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b/>
                <w:bCs/>
                <w:sz w:val="24"/>
                <w:szCs w:val="24"/>
                <w:lang w:eastAsia="ru-RU"/>
              </w:rPr>
              <w:t>Глагол как часть речи</w:t>
            </w:r>
          </w:p>
        </w:tc>
        <w:tc>
          <w:tcPr>
            <w:tcW w:w="1134" w:type="dxa"/>
            <w:shd w:val="clear" w:color="auto" w:fill="auto"/>
          </w:tcPr>
          <w:p w:rsidR="00DF7790" w:rsidRPr="00DF7790" w:rsidRDefault="00DF7790" w:rsidP="00DF7790">
            <w:pPr>
              <w:spacing w:after="0" w:line="240" w:lineRule="auto"/>
              <w:jc w:val="center"/>
              <w:rPr>
                <w:rFonts w:ascii="Times New Roman" w:eastAsia="MS Mincho" w:hAnsi="Times New Roman" w:cs="Times New Roman"/>
                <w:bCs/>
                <w:sz w:val="24"/>
                <w:szCs w:val="24"/>
                <w:lang w:eastAsia="ru-RU"/>
              </w:rPr>
            </w:pPr>
            <w:r w:rsidRPr="00DF7790">
              <w:rPr>
                <w:rFonts w:ascii="Times New Roman" w:eastAsia="Times New Roman" w:hAnsi="Times New Roman" w:cs="Times New Roman"/>
                <w:b/>
                <w:bCs/>
                <w:sz w:val="19"/>
                <w:szCs w:val="19"/>
                <w:lang w:eastAsia="ru-RU"/>
              </w:rPr>
              <w:t>(27 ч.: 19/</w:t>
            </w:r>
            <w:r w:rsidRPr="00DF7790">
              <w:rPr>
                <w:rFonts w:ascii="Times New Roman" w:eastAsia="Times New Roman" w:hAnsi="Times New Roman" w:cs="Times New Roman"/>
                <w:b/>
                <w:bCs/>
                <w:i/>
                <w:iCs/>
                <w:sz w:val="19"/>
                <w:szCs w:val="19"/>
                <w:lang w:eastAsia="ru-RU"/>
              </w:rPr>
              <w:t>8 р</w:t>
            </w:r>
            <w:r w:rsidRPr="00DF7790">
              <w:rPr>
                <w:rFonts w:ascii="Times New Roman" w:eastAsia="Times New Roman" w:hAnsi="Times New Roman" w:cs="Times New Roman"/>
                <w:b/>
                <w:bCs/>
                <w:sz w:val="19"/>
                <w:szCs w:val="19"/>
                <w:lang w:eastAsia="ru-RU"/>
              </w:rPr>
              <w:t>.)</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47</w:t>
            </w:r>
          </w:p>
        </w:tc>
        <w:tc>
          <w:tcPr>
            <w:tcW w:w="7938" w:type="dxa"/>
            <w:shd w:val="clear" w:color="auto" w:fill="auto"/>
          </w:tcPr>
          <w:p w:rsidR="00DF7790" w:rsidRPr="00DF7790" w:rsidRDefault="00DF7790" w:rsidP="00DF7790">
            <w:pPr>
              <w:shd w:val="clear" w:color="auto" w:fill="FFFFFF"/>
              <w:tabs>
                <w:tab w:val="center" w:pos="4677"/>
                <w:tab w:val="right" w:pos="9355"/>
              </w:tabs>
              <w:spacing w:after="0" w:line="240" w:lineRule="auto"/>
              <w:rPr>
                <w:rFonts w:ascii="Times New Roman" w:eastAsia="MS Mincho" w:hAnsi="Times New Roman" w:cs="Times New Roman"/>
                <w:bCs/>
                <w:sz w:val="24"/>
                <w:szCs w:val="24"/>
              </w:rPr>
            </w:pPr>
            <w:r w:rsidRPr="00DF7790">
              <w:rPr>
                <w:rFonts w:ascii="Times New Roman" w:eastAsia="MS Mincho" w:hAnsi="Times New Roman" w:cs="Times New Roman"/>
                <w:b/>
                <w:bCs/>
                <w:sz w:val="24"/>
                <w:szCs w:val="24"/>
              </w:rPr>
              <w:t xml:space="preserve"> </w:t>
            </w:r>
            <w:r w:rsidRPr="00DF7790">
              <w:rPr>
                <w:rFonts w:ascii="Times New Roman" w:eastAsia="MS Mincho" w:hAnsi="Times New Roman" w:cs="Times New Roman"/>
                <w:bCs/>
                <w:sz w:val="24"/>
                <w:szCs w:val="24"/>
              </w:rPr>
              <w:t>Повторение изученного о частях речи</w:t>
            </w:r>
          </w:p>
        </w:tc>
        <w:tc>
          <w:tcPr>
            <w:tcW w:w="1134" w:type="dxa"/>
            <w:shd w:val="clear" w:color="auto" w:fill="auto"/>
          </w:tcPr>
          <w:p w:rsidR="00DF7790" w:rsidRPr="00DF7790" w:rsidRDefault="00DF7790" w:rsidP="00DF7790">
            <w:pPr>
              <w:spacing w:after="0" w:line="240" w:lineRule="auto"/>
              <w:jc w:val="center"/>
              <w:rPr>
                <w:rFonts w:ascii="Times New Roman" w:eastAsia="MS Mincho" w:hAnsi="Times New Roman" w:cs="Times New Roman"/>
                <w:bCs/>
                <w:sz w:val="24"/>
                <w:szCs w:val="24"/>
                <w:lang w:eastAsia="ru-RU"/>
              </w:rPr>
            </w:pPr>
            <w:r w:rsidRPr="00DF7790">
              <w:rPr>
                <w:rFonts w:ascii="Times New Roman" w:eastAsia="MS Mincho"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48</w:t>
            </w:r>
          </w:p>
        </w:tc>
        <w:tc>
          <w:tcPr>
            <w:tcW w:w="7938" w:type="dxa"/>
            <w:shd w:val="clear" w:color="auto" w:fill="auto"/>
          </w:tcPr>
          <w:p w:rsidR="00DF7790" w:rsidRPr="00DF7790" w:rsidRDefault="00DF7790" w:rsidP="00DF7790">
            <w:pPr>
              <w:shd w:val="clear" w:color="auto" w:fill="FFFFFF"/>
              <w:tabs>
                <w:tab w:val="center" w:pos="4677"/>
                <w:tab w:val="right" w:pos="9355"/>
              </w:tabs>
              <w:spacing w:after="0" w:line="240" w:lineRule="auto"/>
              <w:rPr>
                <w:rFonts w:ascii="Times New Roman" w:eastAsia="MS Mincho" w:hAnsi="Times New Roman" w:cs="Times New Roman"/>
                <w:bCs/>
                <w:sz w:val="24"/>
                <w:szCs w:val="24"/>
              </w:rPr>
            </w:pPr>
            <w:r w:rsidRPr="00DF7790">
              <w:rPr>
                <w:rFonts w:ascii="Times New Roman" w:eastAsia="MS Mincho" w:hAnsi="Times New Roman" w:cs="Times New Roman"/>
                <w:b/>
                <w:bCs/>
                <w:sz w:val="24"/>
                <w:szCs w:val="24"/>
              </w:rPr>
              <w:t xml:space="preserve"> </w:t>
            </w:r>
            <w:r w:rsidRPr="00DF7790">
              <w:rPr>
                <w:rFonts w:ascii="Times New Roman" w:eastAsia="MS Mincho" w:hAnsi="Times New Roman" w:cs="Times New Roman"/>
                <w:bCs/>
                <w:sz w:val="24"/>
                <w:szCs w:val="24"/>
              </w:rPr>
              <w:t>Наблюдение за ролью глаголов в речи; обучение детализации изображённых действий («Когда глаголы особенно важны?»)</w:t>
            </w:r>
          </w:p>
        </w:tc>
        <w:tc>
          <w:tcPr>
            <w:tcW w:w="1134" w:type="dxa"/>
            <w:shd w:val="clear" w:color="auto" w:fill="auto"/>
          </w:tcPr>
          <w:p w:rsidR="00DF7790" w:rsidRPr="00DF7790" w:rsidRDefault="00DF7790" w:rsidP="00DF7790">
            <w:pPr>
              <w:spacing w:after="0" w:line="240" w:lineRule="auto"/>
              <w:jc w:val="center"/>
              <w:rPr>
                <w:rFonts w:ascii="Times New Roman" w:eastAsia="MS Mincho" w:hAnsi="Times New Roman" w:cs="Times New Roman"/>
                <w:bCs/>
                <w:sz w:val="24"/>
                <w:szCs w:val="24"/>
                <w:lang w:eastAsia="ru-RU"/>
              </w:rPr>
            </w:pPr>
            <w:r w:rsidRPr="00DF7790">
              <w:rPr>
                <w:rFonts w:ascii="Times New Roman" w:eastAsia="MS Mincho"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49</w:t>
            </w:r>
          </w:p>
        </w:tc>
        <w:tc>
          <w:tcPr>
            <w:tcW w:w="7938" w:type="dxa"/>
            <w:shd w:val="clear" w:color="auto" w:fill="auto"/>
          </w:tcPr>
          <w:p w:rsidR="00DF7790" w:rsidRPr="00DF7790" w:rsidRDefault="00DF7790" w:rsidP="00DF7790">
            <w:pPr>
              <w:shd w:val="clear" w:color="auto" w:fill="FFFFFF"/>
              <w:tabs>
                <w:tab w:val="center" w:pos="4677"/>
                <w:tab w:val="right" w:pos="9355"/>
              </w:tabs>
              <w:spacing w:after="0" w:line="240" w:lineRule="auto"/>
              <w:rPr>
                <w:rFonts w:ascii="Times New Roman" w:eastAsia="MS Mincho" w:hAnsi="Times New Roman" w:cs="Times New Roman"/>
                <w:bCs/>
                <w:sz w:val="24"/>
                <w:szCs w:val="24"/>
              </w:rPr>
            </w:pPr>
            <w:r w:rsidRPr="00DF7790">
              <w:rPr>
                <w:rFonts w:ascii="Times New Roman" w:eastAsia="MS Mincho" w:hAnsi="Times New Roman" w:cs="Times New Roman"/>
                <w:bCs/>
                <w:sz w:val="24"/>
                <w:szCs w:val="24"/>
              </w:rPr>
              <w:t xml:space="preserve"> Наблюдения за изменениями глаголов: по числам и родам или по числам и лицам («Как изменяются глаголы»)</w:t>
            </w:r>
          </w:p>
        </w:tc>
        <w:tc>
          <w:tcPr>
            <w:tcW w:w="1134" w:type="dxa"/>
            <w:shd w:val="clear" w:color="auto" w:fill="auto"/>
          </w:tcPr>
          <w:p w:rsidR="00DF7790" w:rsidRPr="00DF7790" w:rsidRDefault="00DF7790" w:rsidP="00DF7790">
            <w:pPr>
              <w:spacing w:after="0" w:line="240" w:lineRule="auto"/>
              <w:jc w:val="center"/>
              <w:rPr>
                <w:rFonts w:ascii="Times New Roman" w:eastAsia="MS Mincho" w:hAnsi="Times New Roman" w:cs="Times New Roman"/>
                <w:bCs/>
                <w:sz w:val="24"/>
                <w:szCs w:val="24"/>
                <w:lang w:eastAsia="ru-RU"/>
              </w:rPr>
            </w:pPr>
            <w:r w:rsidRPr="00DF7790">
              <w:rPr>
                <w:rFonts w:ascii="Times New Roman" w:eastAsia="MS Mincho"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50</w:t>
            </w:r>
          </w:p>
        </w:tc>
        <w:tc>
          <w:tcPr>
            <w:tcW w:w="7938" w:type="dxa"/>
            <w:shd w:val="clear" w:color="auto" w:fill="auto"/>
          </w:tcPr>
          <w:p w:rsidR="00DF7790" w:rsidRPr="00DF7790" w:rsidRDefault="00DF7790" w:rsidP="00DF7790">
            <w:pPr>
              <w:shd w:val="clear" w:color="auto" w:fill="FFFFFF"/>
              <w:tabs>
                <w:tab w:val="center" w:pos="4677"/>
                <w:tab w:val="right" w:pos="9355"/>
              </w:tabs>
              <w:spacing w:after="0" w:line="240" w:lineRule="auto"/>
              <w:rPr>
                <w:rFonts w:ascii="Times New Roman" w:eastAsia="MS Mincho" w:hAnsi="Times New Roman" w:cs="Times New Roman"/>
                <w:bCs/>
                <w:sz w:val="24"/>
                <w:szCs w:val="24"/>
              </w:rPr>
            </w:pPr>
            <w:r w:rsidRPr="00DF7790">
              <w:rPr>
                <w:rFonts w:ascii="Times New Roman" w:eastAsia="MS Mincho" w:hAnsi="Times New Roman" w:cs="Times New Roman"/>
                <w:b/>
                <w:bCs/>
                <w:sz w:val="24"/>
                <w:szCs w:val="24"/>
              </w:rPr>
              <w:t xml:space="preserve"> </w:t>
            </w:r>
            <w:r w:rsidRPr="00DF7790">
              <w:rPr>
                <w:rFonts w:ascii="Times New Roman" w:eastAsia="MS Mincho" w:hAnsi="Times New Roman" w:cs="Times New Roman"/>
                <w:bCs/>
                <w:sz w:val="24"/>
                <w:szCs w:val="24"/>
              </w:rPr>
              <w:t>Знакомство с системой времён глагола</w:t>
            </w:r>
          </w:p>
        </w:tc>
        <w:tc>
          <w:tcPr>
            <w:tcW w:w="1134" w:type="dxa"/>
            <w:shd w:val="clear" w:color="auto" w:fill="auto"/>
          </w:tcPr>
          <w:p w:rsidR="00DF7790" w:rsidRPr="00DF7790" w:rsidRDefault="00DF7790" w:rsidP="00DF7790">
            <w:pPr>
              <w:spacing w:after="0" w:line="240" w:lineRule="auto"/>
              <w:jc w:val="center"/>
              <w:rPr>
                <w:rFonts w:ascii="Times New Roman" w:eastAsia="MS Mincho" w:hAnsi="Times New Roman" w:cs="Times New Roman"/>
                <w:bCs/>
                <w:sz w:val="24"/>
                <w:szCs w:val="24"/>
                <w:lang w:eastAsia="ru-RU"/>
              </w:rPr>
            </w:pPr>
            <w:r w:rsidRPr="00DF7790">
              <w:rPr>
                <w:rFonts w:ascii="Times New Roman" w:eastAsia="MS Mincho"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51</w:t>
            </w:r>
          </w:p>
        </w:tc>
        <w:tc>
          <w:tcPr>
            <w:tcW w:w="7938" w:type="dxa"/>
            <w:shd w:val="clear" w:color="auto" w:fill="auto"/>
          </w:tcPr>
          <w:p w:rsidR="00DF7790" w:rsidRPr="00DF7790" w:rsidRDefault="00DF7790" w:rsidP="00DF7790">
            <w:pPr>
              <w:shd w:val="clear" w:color="auto" w:fill="FFFFFF"/>
              <w:tabs>
                <w:tab w:val="center" w:pos="4677"/>
                <w:tab w:val="right" w:pos="9355"/>
              </w:tabs>
              <w:spacing w:after="0" w:line="240" w:lineRule="auto"/>
              <w:rPr>
                <w:rFonts w:ascii="Times New Roman" w:eastAsia="MS Mincho" w:hAnsi="Times New Roman" w:cs="Times New Roman"/>
                <w:bCs/>
                <w:sz w:val="24"/>
                <w:szCs w:val="24"/>
              </w:rPr>
            </w:pPr>
            <w:r w:rsidRPr="00DF7790">
              <w:rPr>
                <w:rFonts w:ascii="Times New Roman" w:eastAsia="MS Mincho" w:hAnsi="Times New Roman" w:cs="Times New Roman"/>
                <w:b/>
                <w:bCs/>
                <w:sz w:val="24"/>
                <w:szCs w:val="24"/>
              </w:rPr>
              <w:t xml:space="preserve"> </w:t>
            </w:r>
            <w:r w:rsidRPr="00DF7790">
              <w:rPr>
                <w:rFonts w:ascii="Times New Roman" w:eastAsia="MS Mincho" w:hAnsi="Times New Roman" w:cs="Times New Roman"/>
                <w:bCs/>
                <w:sz w:val="24"/>
                <w:szCs w:val="24"/>
              </w:rPr>
              <w:t>Особенности изменения глаголов прошедшего и настоящего, будущего времени</w:t>
            </w:r>
          </w:p>
        </w:tc>
        <w:tc>
          <w:tcPr>
            <w:tcW w:w="1134" w:type="dxa"/>
            <w:shd w:val="clear" w:color="auto" w:fill="auto"/>
          </w:tcPr>
          <w:p w:rsidR="00DF7790" w:rsidRPr="00DF7790" w:rsidRDefault="00DF7790" w:rsidP="00DF7790">
            <w:pPr>
              <w:spacing w:after="0" w:line="240" w:lineRule="auto"/>
              <w:jc w:val="center"/>
              <w:rPr>
                <w:rFonts w:ascii="Times New Roman" w:eastAsia="MS Mincho" w:hAnsi="Times New Roman" w:cs="Times New Roman"/>
                <w:bCs/>
                <w:sz w:val="24"/>
                <w:szCs w:val="24"/>
                <w:lang w:eastAsia="ru-RU"/>
              </w:rPr>
            </w:pPr>
            <w:r w:rsidRPr="00DF7790">
              <w:rPr>
                <w:rFonts w:ascii="Times New Roman" w:eastAsia="MS Mincho"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52</w:t>
            </w:r>
          </w:p>
        </w:tc>
        <w:tc>
          <w:tcPr>
            <w:tcW w:w="7938" w:type="dxa"/>
            <w:shd w:val="clear" w:color="auto" w:fill="auto"/>
          </w:tcPr>
          <w:p w:rsidR="00DF7790" w:rsidRPr="00DF7790" w:rsidRDefault="00DF7790" w:rsidP="00DF7790">
            <w:pPr>
              <w:shd w:val="clear" w:color="auto" w:fill="FFFFFF"/>
              <w:tabs>
                <w:tab w:val="center" w:pos="4677"/>
                <w:tab w:val="right" w:pos="9355"/>
              </w:tabs>
              <w:spacing w:after="0" w:line="240" w:lineRule="auto"/>
              <w:rPr>
                <w:rFonts w:ascii="Times New Roman" w:eastAsia="MS Mincho" w:hAnsi="Times New Roman" w:cs="Times New Roman"/>
                <w:bCs/>
                <w:sz w:val="24"/>
                <w:szCs w:val="24"/>
              </w:rPr>
            </w:pPr>
            <w:r w:rsidRPr="00DF7790">
              <w:rPr>
                <w:rFonts w:ascii="Times New Roman" w:eastAsia="MS Mincho" w:hAnsi="Times New Roman" w:cs="Times New Roman"/>
                <w:bCs/>
                <w:sz w:val="24"/>
                <w:szCs w:val="24"/>
              </w:rPr>
              <w:t xml:space="preserve"> Закрепление изученного</w:t>
            </w:r>
          </w:p>
        </w:tc>
        <w:tc>
          <w:tcPr>
            <w:tcW w:w="1134" w:type="dxa"/>
            <w:shd w:val="clear" w:color="auto" w:fill="auto"/>
          </w:tcPr>
          <w:p w:rsidR="00DF7790" w:rsidRPr="00DF7790" w:rsidRDefault="00DF7790" w:rsidP="00DF7790">
            <w:pPr>
              <w:spacing w:after="0" w:line="240" w:lineRule="auto"/>
              <w:jc w:val="center"/>
              <w:rPr>
                <w:rFonts w:ascii="Times New Roman" w:eastAsia="MS Mincho" w:hAnsi="Times New Roman" w:cs="Times New Roman"/>
                <w:bCs/>
                <w:sz w:val="24"/>
                <w:szCs w:val="24"/>
                <w:lang w:eastAsia="ru-RU"/>
              </w:rPr>
            </w:pPr>
            <w:r w:rsidRPr="00DF7790">
              <w:rPr>
                <w:rFonts w:ascii="Times New Roman" w:eastAsia="MS Mincho"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53</w:t>
            </w:r>
          </w:p>
        </w:tc>
        <w:tc>
          <w:tcPr>
            <w:tcW w:w="7938" w:type="dxa"/>
            <w:shd w:val="clear" w:color="auto" w:fill="auto"/>
          </w:tcPr>
          <w:p w:rsidR="00DF7790" w:rsidRPr="00DF7790" w:rsidRDefault="00DF7790" w:rsidP="00DF7790">
            <w:pPr>
              <w:shd w:val="clear" w:color="auto" w:fill="FFFFFF"/>
              <w:tabs>
                <w:tab w:val="center" w:pos="4677"/>
                <w:tab w:val="right" w:pos="9355"/>
              </w:tabs>
              <w:spacing w:after="0" w:line="240" w:lineRule="auto"/>
              <w:rPr>
                <w:rFonts w:ascii="Times New Roman" w:eastAsia="MS Mincho" w:hAnsi="Times New Roman" w:cs="Times New Roman"/>
                <w:bCs/>
                <w:sz w:val="24"/>
                <w:szCs w:val="24"/>
              </w:rPr>
            </w:pPr>
            <w:r w:rsidRPr="00DF7790">
              <w:rPr>
                <w:rFonts w:ascii="Times New Roman" w:eastAsia="MS Mincho" w:hAnsi="Times New Roman" w:cs="Times New Roman"/>
                <w:bCs/>
                <w:sz w:val="24"/>
                <w:szCs w:val="24"/>
              </w:rPr>
              <w:t xml:space="preserve"> Закрепление изученного</w:t>
            </w:r>
          </w:p>
        </w:tc>
        <w:tc>
          <w:tcPr>
            <w:tcW w:w="1134" w:type="dxa"/>
            <w:shd w:val="clear" w:color="auto" w:fill="auto"/>
          </w:tcPr>
          <w:p w:rsidR="00DF7790" w:rsidRPr="00DF7790" w:rsidRDefault="00DF7790" w:rsidP="00DF7790">
            <w:pPr>
              <w:spacing w:after="0" w:line="240" w:lineRule="auto"/>
              <w:jc w:val="center"/>
              <w:rPr>
                <w:rFonts w:ascii="Times New Roman" w:eastAsia="MS Mincho" w:hAnsi="Times New Roman" w:cs="Times New Roman"/>
                <w:bCs/>
                <w:sz w:val="24"/>
                <w:szCs w:val="24"/>
                <w:lang w:eastAsia="ru-RU"/>
              </w:rPr>
            </w:pPr>
            <w:r w:rsidRPr="00DF7790">
              <w:rPr>
                <w:rFonts w:ascii="Times New Roman" w:eastAsia="MS Mincho"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54</w:t>
            </w:r>
          </w:p>
        </w:tc>
        <w:tc>
          <w:tcPr>
            <w:tcW w:w="7938" w:type="dxa"/>
            <w:shd w:val="clear" w:color="auto" w:fill="auto"/>
          </w:tcPr>
          <w:p w:rsidR="00DF7790" w:rsidRPr="00DF7790" w:rsidRDefault="00DF7790" w:rsidP="00DF7790">
            <w:pPr>
              <w:shd w:val="clear" w:color="auto" w:fill="FFFFFF"/>
              <w:tabs>
                <w:tab w:val="center" w:pos="4677"/>
                <w:tab w:val="right" w:pos="9355"/>
              </w:tabs>
              <w:spacing w:after="0" w:line="240" w:lineRule="auto"/>
              <w:rPr>
                <w:rFonts w:ascii="Times New Roman" w:eastAsia="MS Mincho" w:hAnsi="Times New Roman" w:cs="Times New Roman"/>
                <w:bCs/>
                <w:sz w:val="24"/>
                <w:szCs w:val="24"/>
              </w:rPr>
            </w:pPr>
            <w:r w:rsidRPr="00DF7790">
              <w:rPr>
                <w:rFonts w:ascii="Times New Roman" w:eastAsia="MS Mincho" w:hAnsi="Times New Roman" w:cs="Times New Roman"/>
                <w:bCs/>
                <w:sz w:val="24"/>
                <w:szCs w:val="24"/>
              </w:rPr>
              <w:t>Как отличить глагол от других частей речи? («Глаголы ли слова лежать, сидеть?  А бег, ходьба?»)</w:t>
            </w:r>
          </w:p>
        </w:tc>
        <w:tc>
          <w:tcPr>
            <w:tcW w:w="1134" w:type="dxa"/>
            <w:shd w:val="clear" w:color="auto" w:fill="auto"/>
          </w:tcPr>
          <w:p w:rsidR="00DF7790" w:rsidRPr="00DF7790" w:rsidRDefault="00DF7790" w:rsidP="00DF7790">
            <w:pPr>
              <w:spacing w:after="0" w:line="240" w:lineRule="auto"/>
              <w:jc w:val="center"/>
              <w:rPr>
                <w:rFonts w:ascii="Times New Roman" w:eastAsia="MS Mincho" w:hAnsi="Times New Roman" w:cs="Times New Roman"/>
                <w:bCs/>
                <w:sz w:val="24"/>
                <w:szCs w:val="24"/>
                <w:lang w:eastAsia="ru-RU"/>
              </w:rPr>
            </w:pPr>
            <w:r w:rsidRPr="00DF7790">
              <w:rPr>
                <w:rFonts w:ascii="Times New Roman" w:eastAsia="MS Mincho"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55</w:t>
            </w:r>
          </w:p>
        </w:tc>
        <w:tc>
          <w:tcPr>
            <w:tcW w:w="7938" w:type="dxa"/>
            <w:shd w:val="clear" w:color="auto" w:fill="auto"/>
          </w:tcPr>
          <w:p w:rsidR="00DF7790" w:rsidRPr="00DF7790" w:rsidRDefault="00DF7790" w:rsidP="00DF7790">
            <w:pPr>
              <w:shd w:val="clear" w:color="auto" w:fill="FFFFFF"/>
              <w:tabs>
                <w:tab w:val="center" w:pos="4677"/>
                <w:tab w:val="right" w:pos="9355"/>
              </w:tabs>
              <w:spacing w:after="0" w:line="240" w:lineRule="auto"/>
              <w:rPr>
                <w:rFonts w:ascii="Times New Roman" w:eastAsia="MS Mincho" w:hAnsi="Times New Roman" w:cs="Times New Roman"/>
                <w:bCs/>
                <w:sz w:val="24"/>
                <w:szCs w:val="24"/>
              </w:rPr>
            </w:pPr>
            <w:r w:rsidRPr="00DF7790">
              <w:rPr>
                <w:rFonts w:ascii="Times New Roman" w:eastAsia="MS Mincho" w:hAnsi="Times New Roman" w:cs="Times New Roman"/>
                <w:bCs/>
                <w:sz w:val="24"/>
                <w:szCs w:val="24"/>
              </w:rPr>
              <w:t xml:space="preserve"> Знакомство с понятием «неопределённая форма глагола» и её двумя вопросами. Способ нахождения неопределённой формы глагола («Поговорим о начальной форме глагола»)</w:t>
            </w:r>
          </w:p>
        </w:tc>
        <w:tc>
          <w:tcPr>
            <w:tcW w:w="1134" w:type="dxa"/>
            <w:shd w:val="clear" w:color="auto" w:fill="auto"/>
          </w:tcPr>
          <w:p w:rsidR="00DF7790" w:rsidRPr="00DF7790" w:rsidRDefault="00DF7790" w:rsidP="00DF7790">
            <w:pPr>
              <w:spacing w:after="0" w:line="240" w:lineRule="auto"/>
              <w:jc w:val="center"/>
              <w:rPr>
                <w:rFonts w:ascii="Times New Roman" w:eastAsia="MS Mincho" w:hAnsi="Times New Roman" w:cs="Times New Roman"/>
                <w:bCs/>
                <w:sz w:val="24"/>
                <w:szCs w:val="24"/>
                <w:lang w:eastAsia="ru-RU"/>
              </w:rPr>
            </w:pPr>
            <w:r w:rsidRPr="00DF7790">
              <w:rPr>
                <w:rFonts w:ascii="Times New Roman" w:eastAsia="MS Mincho"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56</w:t>
            </w:r>
          </w:p>
        </w:tc>
        <w:tc>
          <w:tcPr>
            <w:tcW w:w="7938" w:type="dxa"/>
            <w:shd w:val="clear" w:color="auto" w:fill="auto"/>
          </w:tcPr>
          <w:p w:rsidR="00DF7790" w:rsidRPr="00DF7790" w:rsidRDefault="00DF7790" w:rsidP="00DF7790">
            <w:pPr>
              <w:shd w:val="clear" w:color="auto" w:fill="FFFFFF"/>
              <w:tabs>
                <w:tab w:val="center" w:pos="4677"/>
                <w:tab w:val="right" w:pos="9355"/>
              </w:tabs>
              <w:spacing w:after="0" w:line="240" w:lineRule="auto"/>
              <w:rPr>
                <w:rFonts w:ascii="Times New Roman" w:eastAsia="MS Mincho" w:hAnsi="Times New Roman" w:cs="Times New Roman"/>
                <w:bCs/>
                <w:sz w:val="24"/>
                <w:szCs w:val="24"/>
              </w:rPr>
            </w:pPr>
            <w:r w:rsidRPr="00DF7790">
              <w:rPr>
                <w:rFonts w:ascii="Times New Roman" w:eastAsia="MS Mincho" w:hAnsi="Times New Roman" w:cs="Times New Roman"/>
                <w:bCs/>
                <w:sz w:val="24"/>
                <w:szCs w:val="24"/>
              </w:rPr>
              <w:t xml:space="preserve"> Закрепление изученного</w:t>
            </w:r>
          </w:p>
        </w:tc>
        <w:tc>
          <w:tcPr>
            <w:tcW w:w="1134" w:type="dxa"/>
            <w:shd w:val="clear" w:color="auto" w:fill="auto"/>
          </w:tcPr>
          <w:p w:rsidR="00DF7790" w:rsidRPr="00DF7790" w:rsidRDefault="00DF7790" w:rsidP="00DF7790">
            <w:pPr>
              <w:spacing w:after="0" w:line="240" w:lineRule="auto"/>
              <w:jc w:val="center"/>
              <w:rPr>
                <w:rFonts w:ascii="Times New Roman" w:eastAsia="MS Mincho" w:hAnsi="Times New Roman" w:cs="Times New Roman"/>
                <w:bCs/>
                <w:sz w:val="24"/>
                <w:szCs w:val="24"/>
                <w:lang w:eastAsia="ru-RU"/>
              </w:rPr>
            </w:pPr>
            <w:r w:rsidRPr="00DF7790">
              <w:rPr>
                <w:rFonts w:ascii="Times New Roman" w:eastAsia="MS Mincho"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57</w:t>
            </w:r>
          </w:p>
        </w:tc>
        <w:tc>
          <w:tcPr>
            <w:tcW w:w="7938" w:type="dxa"/>
            <w:shd w:val="clear" w:color="auto" w:fill="auto"/>
          </w:tcPr>
          <w:p w:rsidR="00DF7790" w:rsidRPr="00DF7790" w:rsidRDefault="00DF7790" w:rsidP="00DF7790">
            <w:pPr>
              <w:shd w:val="clear" w:color="auto" w:fill="FFFFFF"/>
              <w:tabs>
                <w:tab w:val="center" w:pos="4677"/>
                <w:tab w:val="right" w:pos="9355"/>
              </w:tabs>
              <w:spacing w:after="0" w:line="240" w:lineRule="auto"/>
              <w:rPr>
                <w:rFonts w:ascii="Times New Roman" w:eastAsia="MS Mincho" w:hAnsi="Times New Roman" w:cs="Times New Roman"/>
                <w:bCs/>
                <w:sz w:val="24"/>
                <w:szCs w:val="24"/>
              </w:rPr>
            </w:pPr>
            <w:r w:rsidRPr="00DF7790">
              <w:rPr>
                <w:rFonts w:ascii="Times New Roman" w:eastAsia="MS Mincho" w:hAnsi="Times New Roman" w:cs="Times New Roman"/>
                <w:bCs/>
                <w:sz w:val="24"/>
                <w:szCs w:val="24"/>
              </w:rPr>
              <w:t xml:space="preserve"> Строение и написание глаголов в неопределённой форме</w:t>
            </w:r>
          </w:p>
        </w:tc>
        <w:tc>
          <w:tcPr>
            <w:tcW w:w="1134" w:type="dxa"/>
            <w:shd w:val="clear" w:color="auto" w:fill="auto"/>
          </w:tcPr>
          <w:p w:rsidR="00DF7790" w:rsidRPr="00DF7790" w:rsidRDefault="00DF7790" w:rsidP="00DF7790">
            <w:pPr>
              <w:spacing w:after="0" w:line="240" w:lineRule="auto"/>
              <w:jc w:val="center"/>
              <w:rPr>
                <w:rFonts w:ascii="Times New Roman" w:eastAsia="MS Mincho" w:hAnsi="Times New Roman" w:cs="Times New Roman"/>
                <w:bCs/>
                <w:sz w:val="24"/>
                <w:szCs w:val="24"/>
                <w:lang w:eastAsia="ru-RU"/>
              </w:rPr>
            </w:pPr>
            <w:r w:rsidRPr="00DF7790">
              <w:rPr>
                <w:rFonts w:ascii="Times New Roman" w:eastAsia="MS Mincho"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58</w:t>
            </w:r>
          </w:p>
        </w:tc>
        <w:tc>
          <w:tcPr>
            <w:tcW w:w="7938" w:type="dxa"/>
            <w:shd w:val="clear" w:color="auto" w:fill="auto"/>
          </w:tcPr>
          <w:p w:rsidR="00DF7790" w:rsidRPr="00DF7790" w:rsidRDefault="00DF7790" w:rsidP="00DF7790">
            <w:pPr>
              <w:shd w:val="clear" w:color="auto" w:fill="FFFFFF"/>
              <w:tabs>
                <w:tab w:val="center" w:pos="4677"/>
                <w:tab w:val="right" w:pos="9355"/>
              </w:tabs>
              <w:spacing w:after="0" w:line="240" w:lineRule="auto"/>
              <w:rPr>
                <w:rFonts w:ascii="Times New Roman" w:eastAsia="MS Mincho" w:hAnsi="Times New Roman" w:cs="Times New Roman"/>
                <w:bCs/>
                <w:sz w:val="24"/>
                <w:szCs w:val="24"/>
              </w:rPr>
            </w:pPr>
            <w:r w:rsidRPr="00DF7790">
              <w:rPr>
                <w:rFonts w:ascii="Times New Roman" w:eastAsia="MS Mincho" w:hAnsi="Times New Roman" w:cs="Times New Roman"/>
                <w:bCs/>
                <w:sz w:val="24"/>
                <w:szCs w:val="24"/>
              </w:rPr>
              <w:t>Закрепление изученного</w:t>
            </w:r>
          </w:p>
        </w:tc>
        <w:tc>
          <w:tcPr>
            <w:tcW w:w="1134" w:type="dxa"/>
            <w:shd w:val="clear" w:color="auto" w:fill="auto"/>
          </w:tcPr>
          <w:p w:rsidR="00DF7790" w:rsidRPr="00DF7790" w:rsidRDefault="00DF7790" w:rsidP="00DF7790">
            <w:pPr>
              <w:spacing w:after="0" w:line="240" w:lineRule="auto"/>
              <w:jc w:val="center"/>
              <w:rPr>
                <w:rFonts w:ascii="Times New Roman" w:eastAsia="MS Mincho" w:hAnsi="Times New Roman" w:cs="Times New Roman"/>
                <w:bCs/>
                <w:sz w:val="24"/>
                <w:szCs w:val="24"/>
                <w:lang w:eastAsia="ru-RU"/>
              </w:rPr>
            </w:pPr>
            <w:r w:rsidRPr="00DF7790">
              <w:rPr>
                <w:rFonts w:ascii="Times New Roman" w:eastAsia="MS Mincho"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59</w:t>
            </w:r>
          </w:p>
        </w:tc>
        <w:tc>
          <w:tcPr>
            <w:tcW w:w="7938" w:type="dxa"/>
            <w:shd w:val="clear" w:color="auto" w:fill="auto"/>
          </w:tcPr>
          <w:p w:rsidR="00DF7790" w:rsidRPr="00DF7790" w:rsidRDefault="00DF7790" w:rsidP="00DF7790">
            <w:pPr>
              <w:shd w:val="clear" w:color="auto" w:fill="FFFFFF"/>
              <w:tabs>
                <w:tab w:val="center" w:pos="4677"/>
                <w:tab w:val="right" w:pos="9355"/>
              </w:tabs>
              <w:spacing w:after="0" w:line="240" w:lineRule="auto"/>
              <w:rPr>
                <w:rFonts w:ascii="Times New Roman" w:eastAsia="MS Mincho" w:hAnsi="Times New Roman" w:cs="Times New Roman"/>
                <w:bCs/>
                <w:sz w:val="24"/>
                <w:szCs w:val="24"/>
              </w:rPr>
            </w:pPr>
            <w:r w:rsidRPr="00DF7790">
              <w:rPr>
                <w:rFonts w:ascii="Times New Roman" w:eastAsia="MS Mincho" w:hAnsi="Times New Roman" w:cs="Times New Roman"/>
                <w:bCs/>
                <w:sz w:val="24"/>
                <w:szCs w:val="24"/>
              </w:rPr>
              <w:t xml:space="preserve"> Обучение нахождению неопределённой формы глагола и правописанию в ней суффиксов перед -ть</w:t>
            </w:r>
          </w:p>
        </w:tc>
        <w:tc>
          <w:tcPr>
            <w:tcW w:w="1134" w:type="dxa"/>
            <w:shd w:val="clear" w:color="auto" w:fill="auto"/>
          </w:tcPr>
          <w:p w:rsidR="00DF7790" w:rsidRPr="00DF7790" w:rsidRDefault="00DF7790" w:rsidP="00DF7790">
            <w:pPr>
              <w:spacing w:after="0" w:line="240" w:lineRule="auto"/>
              <w:jc w:val="center"/>
              <w:rPr>
                <w:rFonts w:ascii="Times New Roman" w:eastAsia="MS Mincho" w:hAnsi="Times New Roman" w:cs="Times New Roman"/>
                <w:bCs/>
                <w:sz w:val="24"/>
                <w:szCs w:val="24"/>
                <w:lang w:eastAsia="ru-RU"/>
              </w:rPr>
            </w:pPr>
            <w:r w:rsidRPr="00DF7790">
              <w:rPr>
                <w:rFonts w:ascii="Times New Roman" w:eastAsia="MS Mincho"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60</w:t>
            </w:r>
          </w:p>
        </w:tc>
        <w:tc>
          <w:tcPr>
            <w:tcW w:w="7938" w:type="dxa"/>
            <w:shd w:val="clear" w:color="auto" w:fill="auto"/>
          </w:tcPr>
          <w:p w:rsidR="00DF7790" w:rsidRPr="00DF7790" w:rsidRDefault="00DF7790" w:rsidP="00DF7790">
            <w:pPr>
              <w:shd w:val="clear" w:color="auto" w:fill="FFFFFF"/>
              <w:tabs>
                <w:tab w:val="center" w:pos="4677"/>
                <w:tab w:val="right" w:pos="9355"/>
              </w:tabs>
              <w:spacing w:after="0" w:line="240" w:lineRule="auto"/>
              <w:rPr>
                <w:rFonts w:ascii="Times New Roman" w:eastAsia="MS Mincho" w:hAnsi="Times New Roman" w:cs="Times New Roman"/>
                <w:bCs/>
                <w:sz w:val="24"/>
                <w:szCs w:val="24"/>
              </w:rPr>
            </w:pPr>
            <w:r w:rsidRPr="00DF7790">
              <w:rPr>
                <w:rFonts w:ascii="Times New Roman" w:eastAsia="MS Mincho" w:hAnsi="Times New Roman" w:cs="Times New Roman"/>
                <w:bCs/>
                <w:sz w:val="24"/>
                <w:szCs w:val="24"/>
              </w:rPr>
              <w:t xml:space="preserve"> Закрепление изученного</w:t>
            </w:r>
          </w:p>
        </w:tc>
        <w:tc>
          <w:tcPr>
            <w:tcW w:w="1134" w:type="dxa"/>
            <w:shd w:val="clear" w:color="auto" w:fill="auto"/>
          </w:tcPr>
          <w:p w:rsidR="00DF7790" w:rsidRPr="00DF7790" w:rsidRDefault="00DF7790" w:rsidP="00DF7790">
            <w:pPr>
              <w:spacing w:after="0" w:line="240" w:lineRule="auto"/>
              <w:jc w:val="center"/>
              <w:rPr>
                <w:rFonts w:ascii="Times New Roman" w:eastAsia="MS Mincho" w:hAnsi="Times New Roman" w:cs="Times New Roman"/>
                <w:bCs/>
                <w:sz w:val="24"/>
                <w:szCs w:val="24"/>
                <w:lang w:eastAsia="ru-RU"/>
              </w:rPr>
            </w:pPr>
            <w:r w:rsidRPr="00DF7790">
              <w:rPr>
                <w:rFonts w:ascii="Times New Roman" w:eastAsia="MS Mincho"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61</w:t>
            </w:r>
          </w:p>
        </w:tc>
        <w:tc>
          <w:tcPr>
            <w:tcW w:w="7938" w:type="dxa"/>
            <w:shd w:val="clear" w:color="auto" w:fill="auto"/>
          </w:tcPr>
          <w:p w:rsidR="00DF7790" w:rsidRPr="00DF7790" w:rsidRDefault="00DF7790" w:rsidP="00DF7790">
            <w:pPr>
              <w:shd w:val="clear" w:color="auto" w:fill="FFFFFF"/>
              <w:tabs>
                <w:tab w:val="center" w:pos="4677"/>
                <w:tab w:val="right" w:pos="9355"/>
              </w:tabs>
              <w:spacing w:after="0" w:line="240" w:lineRule="auto"/>
              <w:rPr>
                <w:rFonts w:ascii="Times New Roman" w:eastAsia="MS Mincho" w:hAnsi="Times New Roman" w:cs="Times New Roman"/>
                <w:bCs/>
                <w:sz w:val="24"/>
                <w:szCs w:val="24"/>
              </w:rPr>
            </w:pPr>
            <w:r w:rsidRPr="00DF7790">
              <w:rPr>
                <w:rFonts w:ascii="Times New Roman" w:eastAsia="MS Mincho" w:hAnsi="Times New Roman" w:cs="Times New Roman"/>
                <w:bCs/>
                <w:sz w:val="24"/>
                <w:szCs w:val="24"/>
              </w:rPr>
              <w:t xml:space="preserve"> Прошедшее время глагола: его значение, приметы и особенности изменения: понятие о родовых окончаниях («Размышляем о прошедшем времени»)</w:t>
            </w:r>
          </w:p>
        </w:tc>
        <w:tc>
          <w:tcPr>
            <w:tcW w:w="1134" w:type="dxa"/>
            <w:shd w:val="clear" w:color="auto" w:fill="auto"/>
          </w:tcPr>
          <w:p w:rsidR="00DF7790" w:rsidRPr="00DF7790" w:rsidRDefault="00DF7790" w:rsidP="00DF7790">
            <w:pPr>
              <w:spacing w:after="0" w:line="240" w:lineRule="auto"/>
              <w:jc w:val="center"/>
              <w:rPr>
                <w:rFonts w:ascii="Times New Roman" w:eastAsia="MS Mincho" w:hAnsi="Times New Roman" w:cs="Times New Roman"/>
                <w:bCs/>
                <w:sz w:val="24"/>
                <w:szCs w:val="24"/>
                <w:lang w:eastAsia="ru-RU"/>
              </w:rPr>
            </w:pPr>
            <w:r w:rsidRPr="00DF7790">
              <w:rPr>
                <w:rFonts w:ascii="Times New Roman" w:eastAsia="MS Mincho"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62</w:t>
            </w:r>
          </w:p>
        </w:tc>
        <w:tc>
          <w:tcPr>
            <w:tcW w:w="7938" w:type="dxa"/>
            <w:shd w:val="clear" w:color="auto" w:fill="auto"/>
          </w:tcPr>
          <w:p w:rsidR="00DF7790" w:rsidRPr="00DF7790" w:rsidRDefault="00DF7790" w:rsidP="00DF7790">
            <w:pPr>
              <w:shd w:val="clear" w:color="auto" w:fill="FFFFFF"/>
              <w:tabs>
                <w:tab w:val="center" w:pos="4677"/>
                <w:tab w:val="right" w:pos="9355"/>
              </w:tabs>
              <w:spacing w:after="0" w:line="240" w:lineRule="auto"/>
              <w:rPr>
                <w:rFonts w:ascii="Times New Roman" w:eastAsia="MS Mincho" w:hAnsi="Times New Roman" w:cs="Times New Roman"/>
                <w:bCs/>
                <w:sz w:val="24"/>
                <w:szCs w:val="24"/>
              </w:rPr>
            </w:pPr>
            <w:r w:rsidRPr="00DF7790">
              <w:rPr>
                <w:rFonts w:ascii="Times New Roman" w:eastAsia="MS Mincho" w:hAnsi="Times New Roman" w:cs="Times New Roman"/>
                <w:bCs/>
                <w:sz w:val="24"/>
                <w:szCs w:val="24"/>
              </w:rPr>
              <w:t xml:space="preserve"> Закрепление сведений о глаголах прошедшего времени; обучение выбору родовых окончаний</w:t>
            </w:r>
          </w:p>
        </w:tc>
        <w:tc>
          <w:tcPr>
            <w:tcW w:w="1134" w:type="dxa"/>
            <w:shd w:val="clear" w:color="auto" w:fill="auto"/>
          </w:tcPr>
          <w:p w:rsidR="00DF7790" w:rsidRPr="00DF7790" w:rsidRDefault="00DF7790" w:rsidP="00DF7790">
            <w:pPr>
              <w:spacing w:after="0" w:line="240" w:lineRule="auto"/>
              <w:jc w:val="center"/>
              <w:rPr>
                <w:rFonts w:ascii="Times New Roman" w:eastAsia="MS Mincho" w:hAnsi="Times New Roman" w:cs="Times New Roman"/>
                <w:bCs/>
                <w:sz w:val="24"/>
                <w:szCs w:val="24"/>
                <w:lang w:eastAsia="ru-RU"/>
              </w:rPr>
            </w:pPr>
            <w:r w:rsidRPr="00DF7790">
              <w:rPr>
                <w:rFonts w:ascii="Times New Roman" w:eastAsia="MS Mincho"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63</w:t>
            </w:r>
          </w:p>
        </w:tc>
        <w:tc>
          <w:tcPr>
            <w:tcW w:w="7938" w:type="dxa"/>
            <w:shd w:val="clear" w:color="auto" w:fill="auto"/>
          </w:tcPr>
          <w:p w:rsidR="00DF7790" w:rsidRPr="00DF7790" w:rsidRDefault="00DF7790" w:rsidP="00DF7790">
            <w:pPr>
              <w:shd w:val="clear" w:color="auto" w:fill="FFFFFF"/>
              <w:tabs>
                <w:tab w:val="center" w:pos="4677"/>
                <w:tab w:val="right" w:pos="9355"/>
              </w:tabs>
              <w:spacing w:after="0" w:line="240" w:lineRule="auto"/>
              <w:rPr>
                <w:rFonts w:ascii="Times New Roman" w:eastAsia="MS Mincho" w:hAnsi="Times New Roman" w:cs="Times New Roman"/>
                <w:bCs/>
                <w:sz w:val="24"/>
                <w:szCs w:val="24"/>
              </w:rPr>
            </w:pPr>
            <w:r w:rsidRPr="00DF7790">
              <w:rPr>
                <w:rFonts w:ascii="Times New Roman" w:eastAsia="MS Mincho" w:hAnsi="Times New Roman" w:cs="Times New Roman"/>
                <w:bCs/>
                <w:sz w:val="24"/>
                <w:szCs w:val="24"/>
              </w:rPr>
              <w:t xml:space="preserve"> Использование глаголов прошедшего времени в речи; работа над их правильным написанием</w:t>
            </w:r>
          </w:p>
        </w:tc>
        <w:tc>
          <w:tcPr>
            <w:tcW w:w="1134" w:type="dxa"/>
            <w:shd w:val="clear" w:color="auto" w:fill="auto"/>
          </w:tcPr>
          <w:p w:rsidR="00DF7790" w:rsidRPr="00DF7790" w:rsidRDefault="00DF7790" w:rsidP="00DF7790">
            <w:pPr>
              <w:spacing w:after="0" w:line="240" w:lineRule="auto"/>
              <w:jc w:val="center"/>
              <w:rPr>
                <w:rFonts w:ascii="Times New Roman" w:eastAsia="MS Mincho" w:hAnsi="Times New Roman" w:cs="Times New Roman"/>
                <w:bCs/>
                <w:sz w:val="24"/>
                <w:szCs w:val="24"/>
                <w:lang w:eastAsia="ru-RU"/>
              </w:rPr>
            </w:pPr>
            <w:r w:rsidRPr="00DF7790">
              <w:rPr>
                <w:rFonts w:ascii="Times New Roman" w:eastAsia="MS Mincho"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64</w:t>
            </w:r>
          </w:p>
        </w:tc>
        <w:tc>
          <w:tcPr>
            <w:tcW w:w="7938" w:type="dxa"/>
            <w:shd w:val="clear" w:color="auto" w:fill="auto"/>
          </w:tcPr>
          <w:p w:rsidR="00DF7790" w:rsidRPr="00DF7790" w:rsidRDefault="00DF7790" w:rsidP="00DF7790">
            <w:pPr>
              <w:shd w:val="clear" w:color="auto" w:fill="FFFFFF"/>
              <w:tabs>
                <w:tab w:val="center" w:pos="4677"/>
                <w:tab w:val="right" w:pos="9355"/>
              </w:tabs>
              <w:spacing w:after="0" w:line="240" w:lineRule="auto"/>
              <w:rPr>
                <w:rFonts w:ascii="Times New Roman" w:eastAsia="MS Mincho" w:hAnsi="Times New Roman" w:cs="Times New Roman"/>
                <w:bCs/>
                <w:sz w:val="24"/>
                <w:szCs w:val="24"/>
              </w:rPr>
            </w:pPr>
            <w:r w:rsidRPr="00DF7790">
              <w:rPr>
                <w:rFonts w:ascii="Times New Roman" w:eastAsia="MS Mincho" w:hAnsi="Times New Roman" w:cs="Times New Roman"/>
                <w:bCs/>
                <w:sz w:val="24"/>
                <w:szCs w:val="24"/>
              </w:rPr>
              <w:t>Закрепление изученного</w:t>
            </w:r>
          </w:p>
        </w:tc>
        <w:tc>
          <w:tcPr>
            <w:tcW w:w="1134" w:type="dxa"/>
            <w:shd w:val="clear" w:color="auto" w:fill="auto"/>
          </w:tcPr>
          <w:p w:rsidR="00DF7790" w:rsidRPr="00DF7790" w:rsidRDefault="00DF7790" w:rsidP="00DF7790">
            <w:pPr>
              <w:spacing w:after="0" w:line="240" w:lineRule="auto"/>
              <w:jc w:val="center"/>
              <w:rPr>
                <w:rFonts w:ascii="Times New Roman" w:eastAsia="MS Mincho" w:hAnsi="Times New Roman" w:cs="Times New Roman"/>
                <w:bCs/>
                <w:sz w:val="24"/>
                <w:szCs w:val="24"/>
                <w:lang w:eastAsia="ru-RU"/>
              </w:rPr>
            </w:pPr>
            <w:r w:rsidRPr="00DF7790">
              <w:rPr>
                <w:rFonts w:ascii="Times New Roman" w:eastAsia="MS Mincho"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65</w:t>
            </w:r>
          </w:p>
        </w:tc>
        <w:tc>
          <w:tcPr>
            <w:tcW w:w="7938" w:type="dxa"/>
            <w:shd w:val="clear" w:color="auto" w:fill="auto"/>
          </w:tcPr>
          <w:p w:rsidR="00DF7790" w:rsidRPr="00DF7790" w:rsidRDefault="00DF7790" w:rsidP="00DF7790">
            <w:pPr>
              <w:shd w:val="clear" w:color="auto" w:fill="FFFFFF"/>
              <w:tabs>
                <w:tab w:val="center" w:pos="4677"/>
                <w:tab w:val="right" w:pos="9355"/>
              </w:tabs>
              <w:spacing w:after="0" w:line="240" w:lineRule="auto"/>
              <w:rPr>
                <w:rFonts w:ascii="Times New Roman" w:eastAsia="MS Mincho" w:hAnsi="Times New Roman" w:cs="Times New Roman"/>
                <w:bCs/>
                <w:sz w:val="24"/>
                <w:szCs w:val="24"/>
              </w:rPr>
            </w:pPr>
            <w:r w:rsidRPr="00DF7790">
              <w:rPr>
                <w:rFonts w:ascii="Times New Roman" w:eastAsia="MS Mincho" w:hAnsi="Times New Roman" w:cs="Times New Roman"/>
                <w:bCs/>
                <w:sz w:val="24"/>
                <w:szCs w:val="24"/>
              </w:rPr>
              <w:t xml:space="preserve"> Особенности глаголов настоящего времени: понятие о личных окончаниях («Из прошлого – в настоящее»)</w:t>
            </w:r>
          </w:p>
        </w:tc>
        <w:tc>
          <w:tcPr>
            <w:tcW w:w="1134" w:type="dxa"/>
            <w:shd w:val="clear" w:color="auto" w:fill="auto"/>
          </w:tcPr>
          <w:p w:rsidR="00DF7790" w:rsidRPr="00DF7790" w:rsidRDefault="00DF7790" w:rsidP="00DF7790">
            <w:pPr>
              <w:spacing w:after="0" w:line="240" w:lineRule="auto"/>
              <w:jc w:val="center"/>
              <w:rPr>
                <w:rFonts w:ascii="Times New Roman" w:eastAsia="MS Mincho" w:hAnsi="Times New Roman" w:cs="Times New Roman"/>
                <w:bCs/>
                <w:sz w:val="24"/>
                <w:szCs w:val="24"/>
                <w:lang w:eastAsia="ru-RU"/>
              </w:rPr>
            </w:pPr>
            <w:r w:rsidRPr="00DF7790">
              <w:rPr>
                <w:rFonts w:ascii="Times New Roman" w:eastAsia="MS Mincho"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66</w:t>
            </w:r>
          </w:p>
        </w:tc>
        <w:tc>
          <w:tcPr>
            <w:tcW w:w="7938" w:type="dxa"/>
            <w:shd w:val="clear" w:color="auto" w:fill="auto"/>
          </w:tcPr>
          <w:p w:rsidR="00DF7790" w:rsidRPr="00DF7790" w:rsidRDefault="00DF7790" w:rsidP="00DF7790">
            <w:pPr>
              <w:shd w:val="clear" w:color="auto" w:fill="FFFFFF"/>
              <w:tabs>
                <w:tab w:val="center" w:pos="4677"/>
                <w:tab w:val="right" w:pos="9355"/>
              </w:tabs>
              <w:spacing w:after="0" w:line="240" w:lineRule="auto"/>
              <w:rPr>
                <w:rFonts w:ascii="Times New Roman" w:eastAsia="MS Mincho" w:hAnsi="Times New Roman" w:cs="Times New Roman"/>
                <w:bCs/>
                <w:sz w:val="24"/>
                <w:szCs w:val="24"/>
              </w:rPr>
            </w:pPr>
            <w:r w:rsidRPr="00DF7790">
              <w:rPr>
                <w:rFonts w:ascii="Times New Roman" w:eastAsia="MS Mincho" w:hAnsi="Times New Roman" w:cs="Times New Roman"/>
                <w:bCs/>
                <w:sz w:val="24"/>
                <w:szCs w:val="24"/>
              </w:rPr>
              <w:t xml:space="preserve"> Определение и образование форм глагола; наблюдения за употреблением в речи глаголов настоящего времени</w:t>
            </w:r>
          </w:p>
        </w:tc>
        <w:tc>
          <w:tcPr>
            <w:tcW w:w="1134" w:type="dxa"/>
            <w:shd w:val="clear" w:color="auto" w:fill="auto"/>
          </w:tcPr>
          <w:p w:rsidR="00DF7790" w:rsidRPr="00DF7790" w:rsidRDefault="00DF7790" w:rsidP="00DF7790">
            <w:pPr>
              <w:spacing w:after="0" w:line="240" w:lineRule="auto"/>
              <w:jc w:val="center"/>
              <w:rPr>
                <w:rFonts w:ascii="Times New Roman" w:eastAsia="MS Mincho" w:hAnsi="Times New Roman" w:cs="Times New Roman"/>
                <w:bCs/>
                <w:sz w:val="24"/>
                <w:szCs w:val="24"/>
                <w:lang w:eastAsia="ru-RU"/>
              </w:rPr>
            </w:pPr>
            <w:r w:rsidRPr="00DF7790">
              <w:rPr>
                <w:rFonts w:ascii="Times New Roman" w:eastAsia="MS Mincho"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67</w:t>
            </w:r>
          </w:p>
        </w:tc>
        <w:tc>
          <w:tcPr>
            <w:tcW w:w="7938" w:type="dxa"/>
            <w:shd w:val="clear" w:color="auto" w:fill="auto"/>
          </w:tcPr>
          <w:p w:rsidR="00DF7790" w:rsidRPr="00DF7790" w:rsidRDefault="00DF7790" w:rsidP="00DF7790">
            <w:pPr>
              <w:shd w:val="clear" w:color="auto" w:fill="FFFFFF"/>
              <w:tabs>
                <w:tab w:val="center" w:pos="4677"/>
                <w:tab w:val="right" w:pos="9355"/>
              </w:tabs>
              <w:spacing w:after="0" w:line="240" w:lineRule="auto"/>
              <w:rPr>
                <w:rFonts w:ascii="Times New Roman" w:eastAsia="MS Mincho" w:hAnsi="Times New Roman" w:cs="Times New Roman"/>
                <w:bCs/>
                <w:sz w:val="24"/>
                <w:szCs w:val="24"/>
              </w:rPr>
            </w:pPr>
            <w:r w:rsidRPr="00DF7790">
              <w:rPr>
                <w:rFonts w:ascii="Times New Roman" w:eastAsia="MS Mincho" w:hAnsi="Times New Roman" w:cs="Times New Roman"/>
                <w:bCs/>
                <w:sz w:val="24"/>
                <w:szCs w:val="24"/>
              </w:rPr>
              <w:t xml:space="preserve"> Знакомство с двумя формами будущего времени. Обучение распознаванию глаголов будущего времени и их изменению («Из настоящего – в будущее»)</w:t>
            </w:r>
          </w:p>
        </w:tc>
        <w:tc>
          <w:tcPr>
            <w:tcW w:w="1134" w:type="dxa"/>
            <w:shd w:val="clear" w:color="auto" w:fill="auto"/>
          </w:tcPr>
          <w:p w:rsidR="00DF7790" w:rsidRPr="00DF7790" w:rsidRDefault="00DF7790" w:rsidP="00DF7790">
            <w:pPr>
              <w:spacing w:after="0" w:line="240" w:lineRule="auto"/>
              <w:jc w:val="center"/>
              <w:rPr>
                <w:rFonts w:ascii="Times New Roman" w:eastAsia="MS Mincho" w:hAnsi="Times New Roman" w:cs="Times New Roman"/>
                <w:bCs/>
                <w:sz w:val="24"/>
                <w:szCs w:val="24"/>
                <w:lang w:eastAsia="ru-RU"/>
              </w:rPr>
            </w:pPr>
            <w:r w:rsidRPr="00DF7790">
              <w:rPr>
                <w:rFonts w:ascii="Times New Roman" w:eastAsia="MS Mincho"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68</w:t>
            </w:r>
          </w:p>
        </w:tc>
        <w:tc>
          <w:tcPr>
            <w:tcW w:w="7938" w:type="dxa"/>
            <w:shd w:val="clear" w:color="auto" w:fill="auto"/>
          </w:tcPr>
          <w:p w:rsidR="00DF7790" w:rsidRPr="00DF7790" w:rsidRDefault="00DF7790" w:rsidP="00DF7790">
            <w:pPr>
              <w:shd w:val="clear" w:color="auto" w:fill="FFFFFF"/>
              <w:tabs>
                <w:tab w:val="center" w:pos="4677"/>
                <w:tab w:val="right" w:pos="9355"/>
              </w:tabs>
              <w:spacing w:after="0" w:line="240" w:lineRule="auto"/>
              <w:rPr>
                <w:rFonts w:ascii="Times New Roman" w:eastAsia="MS Mincho" w:hAnsi="Times New Roman" w:cs="Times New Roman"/>
                <w:bCs/>
                <w:sz w:val="24"/>
                <w:szCs w:val="24"/>
              </w:rPr>
            </w:pPr>
            <w:r w:rsidRPr="00DF7790">
              <w:rPr>
                <w:rFonts w:ascii="Times New Roman" w:eastAsia="MS Mincho" w:hAnsi="Times New Roman" w:cs="Times New Roman"/>
                <w:bCs/>
                <w:sz w:val="24"/>
                <w:szCs w:val="24"/>
              </w:rPr>
              <w:t>Знакомство с двумя формами будущего времени. Обучение распознаванию глаголов будущего времени и их изменению («Из настоящего – в будущее»)</w:t>
            </w:r>
          </w:p>
        </w:tc>
        <w:tc>
          <w:tcPr>
            <w:tcW w:w="1134" w:type="dxa"/>
            <w:shd w:val="clear" w:color="auto" w:fill="auto"/>
          </w:tcPr>
          <w:p w:rsidR="00DF7790" w:rsidRPr="00DF7790" w:rsidRDefault="00DF7790" w:rsidP="00DF7790">
            <w:pPr>
              <w:spacing w:after="0" w:line="240" w:lineRule="auto"/>
              <w:jc w:val="center"/>
              <w:rPr>
                <w:rFonts w:ascii="Times New Roman" w:eastAsia="MS Mincho" w:hAnsi="Times New Roman" w:cs="Times New Roman"/>
                <w:bCs/>
                <w:sz w:val="24"/>
                <w:szCs w:val="24"/>
                <w:lang w:eastAsia="ru-RU"/>
              </w:rPr>
            </w:pPr>
            <w:r w:rsidRPr="00DF7790">
              <w:rPr>
                <w:rFonts w:ascii="Times New Roman" w:eastAsia="MS Mincho"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69</w:t>
            </w:r>
          </w:p>
        </w:tc>
        <w:tc>
          <w:tcPr>
            <w:tcW w:w="7938" w:type="dxa"/>
            <w:shd w:val="clear" w:color="auto" w:fill="auto"/>
          </w:tcPr>
          <w:p w:rsidR="00DF7790" w:rsidRPr="00DF7790" w:rsidRDefault="00DF7790" w:rsidP="00DF7790">
            <w:pPr>
              <w:shd w:val="clear" w:color="auto" w:fill="FFFFFF"/>
              <w:tabs>
                <w:tab w:val="center" w:pos="4677"/>
                <w:tab w:val="right" w:pos="9355"/>
              </w:tabs>
              <w:spacing w:after="0" w:line="240" w:lineRule="auto"/>
              <w:rPr>
                <w:rFonts w:ascii="Times New Roman" w:eastAsia="MS Mincho" w:hAnsi="Times New Roman" w:cs="Times New Roman"/>
                <w:bCs/>
                <w:sz w:val="24"/>
                <w:szCs w:val="24"/>
              </w:rPr>
            </w:pPr>
            <w:r w:rsidRPr="00DF7790">
              <w:rPr>
                <w:rFonts w:ascii="Times New Roman" w:eastAsia="MS Mincho" w:hAnsi="Times New Roman" w:cs="Times New Roman"/>
                <w:bCs/>
                <w:sz w:val="24"/>
                <w:szCs w:val="24"/>
              </w:rPr>
              <w:t xml:space="preserve"> Повторение изученного о глаголе, его начальной форме и изменении по временам («Проверь свои умения»)</w:t>
            </w:r>
          </w:p>
        </w:tc>
        <w:tc>
          <w:tcPr>
            <w:tcW w:w="1134" w:type="dxa"/>
            <w:shd w:val="clear" w:color="auto" w:fill="auto"/>
          </w:tcPr>
          <w:p w:rsidR="00DF7790" w:rsidRPr="00DF7790" w:rsidRDefault="00DF7790" w:rsidP="00DF7790">
            <w:pPr>
              <w:spacing w:after="0" w:line="240" w:lineRule="auto"/>
              <w:jc w:val="center"/>
              <w:rPr>
                <w:rFonts w:ascii="Times New Roman" w:eastAsia="MS Mincho" w:hAnsi="Times New Roman" w:cs="Times New Roman"/>
                <w:bCs/>
                <w:sz w:val="24"/>
                <w:szCs w:val="24"/>
                <w:lang w:eastAsia="ru-RU"/>
              </w:rPr>
            </w:pPr>
            <w:r w:rsidRPr="00DF7790">
              <w:rPr>
                <w:rFonts w:ascii="Times New Roman" w:eastAsia="MS Mincho"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70</w:t>
            </w:r>
          </w:p>
        </w:tc>
        <w:tc>
          <w:tcPr>
            <w:tcW w:w="7938" w:type="dxa"/>
            <w:shd w:val="clear" w:color="auto" w:fill="auto"/>
          </w:tcPr>
          <w:p w:rsidR="00DF7790" w:rsidRPr="00DF7790" w:rsidRDefault="00DF7790" w:rsidP="00DF7790">
            <w:pPr>
              <w:shd w:val="clear" w:color="auto" w:fill="FFFFFF"/>
              <w:tabs>
                <w:tab w:val="center" w:pos="4677"/>
                <w:tab w:val="right" w:pos="9355"/>
              </w:tabs>
              <w:spacing w:after="0" w:line="240" w:lineRule="auto"/>
              <w:rPr>
                <w:rFonts w:ascii="Times New Roman" w:eastAsia="MS Mincho" w:hAnsi="Times New Roman" w:cs="Times New Roman"/>
                <w:bCs/>
                <w:sz w:val="24"/>
                <w:szCs w:val="24"/>
              </w:rPr>
            </w:pPr>
            <w:r w:rsidRPr="00DF7790">
              <w:rPr>
                <w:rFonts w:ascii="Times New Roman" w:eastAsia="MS Mincho" w:hAnsi="Times New Roman" w:cs="Times New Roman"/>
                <w:bCs/>
                <w:sz w:val="24"/>
                <w:szCs w:val="24"/>
              </w:rPr>
              <w:t xml:space="preserve"> Правописание суффиксов и окончаний в глаголах прошедшего времени. Повторение различных вопросов орфографии. Подготовка к контрольной работе.</w:t>
            </w:r>
          </w:p>
        </w:tc>
        <w:tc>
          <w:tcPr>
            <w:tcW w:w="1134" w:type="dxa"/>
            <w:shd w:val="clear" w:color="auto" w:fill="auto"/>
          </w:tcPr>
          <w:p w:rsidR="00DF7790" w:rsidRPr="00DF7790" w:rsidRDefault="00DF7790" w:rsidP="00DF7790">
            <w:pPr>
              <w:spacing w:after="0" w:line="240" w:lineRule="auto"/>
              <w:jc w:val="center"/>
              <w:rPr>
                <w:rFonts w:ascii="Times New Roman" w:eastAsia="MS Mincho" w:hAnsi="Times New Roman" w:cs="Times New Roman"/>
                <w:bCs/>
                <w:sz w:val="24"/>
                <w:szCs w:val="24"/>
                <w:lang w:eastAsia="ru-RU"/>
              </w:rPr>
            </w:pPr>
            <w:r w:rsidRPr="00DF7790">
              <w:rPr>
                <w:rFonts w:ascii="Times New Roman" w:eastAsia="MS Mincho"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71</w:t>
            </w:r>
          </w:p>
        </w:tc>
        <w:tc>
          <w:tcPr>
            <w:tcW w:w="7938" w:type="dxa"/>
            <w:shd w:val="clear" w:color="auto" w:fill="auto"/>
          </w:tcPr>
          <w:p w:rsidR="00DF7790" w:rsidRPr="00DF7790" w:rsidRDefault="00DF7790" w:rsidP="00DF7790">
            <w:pPr>
              <w:shd w:val="clear" w:color="auto" w:fill="FFFFFF"/>
              <w:tabs>
                <w:tab w:val="center" w:pos="4677"/>
                <w:tab w:val="right" w:pos="9355"/>
              </w:tabs>
              <w:spacing w:after="0" w:line="240" w:lineRule="auto"/>
              <w:rPr>
                <w:rFonts w:ascii="Times New Roman" w:eastAsia="MS Mincho" w:hAnsi="Times New Roman" w:cs="Times New Roman"/>
                <w:bCs/>
                <w:sz w:val="24"/>
                <w:szCs w:val="24"/>
              </w:rPr>
            </w:pPr>
            <w:r w:rsidRPr="00DF7790">
              <w:rPr>
                <w:rFonts w:ascii="Times New Roman" w:eastAsia="MS Mincho" w:hAnsi="Times New Roman" w:cs="Times New Roman"/>
                <w:bCs/>
                <w:sz w:val="24"/>
                <w:szCs w:val="24"/>
              </w:rPr>
              <w:t xml:space="preserve"> Закрепление изученного</w:t>
            </w:r>
          </w:p>
        </w:tc>
        <w:tc>
          <w:tcPr>
            <w:tcW w:w="1134" w:type="dxa"/>
            <w:shd w:val="clear" w:color="auto" w:fill="auto"/>
          </w:tcPr>
          <w:p w:rsidR="00DF7790" w:rsidRPr="00DF7790" w:rsidRDefault="00DF7790" w:rsidP="00DF7790">
            <w:pPr>
              <w:spacing w:after="0" w:line="240" w:lineRule="auto"/>
              <w:jc w:val="center"/>
              <w:rPr>
                <w:rFonts w:ascii="Times New Roman" w:eastAsia="MS Mincho" w:hAnsi="Times New Roman" w:cs="Times New Roman"/>
                <w:bCs/>
                <w:sz w:val="24"/>
                <w:szCs w:val="24"/>
                <w:lang w:eastAsia="ru-RU"/>
              </w:rPr>
            </w:pPr>
            <w:r w:rsidRPr="00DF7790">
              <w:rPr>
                <w:rFonts w:ascii="Times New Roman" w:eastAsia="MS Mincho"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72</w:t>
            </w:r>
          </w:p>
        </w:tc>
        <w:tc>
          <w:tcPr>
            <w:tcW w:w="7938" w:type="dxa"/>
            <w:shd w:val="clear" w:color="auto" w:fill="auto"/>
          </w:tcPr>
          <w:p w:rsidR="00DF7790" w:rsidRPr="00DF7790" w:rsidRDefault="00DF7790" w:rsidP="00DF7790">
            <w:pPr>
              <w:shd w:val="clear" w:color="auto" w:fill="FFFFFF"/>
              <w:tabs>
                <w:tab w:val="center" w:pos="4677"/>
                <w:tab w:val="right" w:pos="9355"/>
              </w:tabs>
              <w:spacing w:after="0" w:line="240" w:lineRule="auto"/>
              <w:rPr>
                <w:rFonts w:ascii="Times New Roman" w:eastAsia="MS Mincho" w:hAnsi="Times New Roman" w:cs="Times New Roman"/>
                <w:bCs/>
                <w:sz w:val="24"/>
                <w:szCs w:val="24"/>
              </w:rPr>
            </w:pPr>
            <w:r w:rsidRPr="00DF7790">
              <w:rPr>
                <w:rFonts w:ascii="Times New Roman" w:eastAsia="MS Mincho" w:hAnsi="Times New Roman" w:cs="Times New Roman"/>
                <w:bCs/>
                <w:sz w:val="24"/>
                <w:szCs w:val="24"/>
              </w:rPr>
              <w:t>Закрепление изученного</w:t>
            </w:r>
          </w:p>
        </w:tc>
        <w:tc>
          <w:tcPr>
            <w:tcW w:w="1134" w:type="dxa"/>
            <w:shd w:val="clear" w:color="auto" w:fill="auto"/>
          </w:tcPr>
          <w:p w:rsidR="00DF7790" w:rsidRPr="00DF7790" w:rsidRDefault="00DF7790" w:rsidP="00DF7790">
            <w:pPr>
              <w:spacing w:after="0" w:line="240" w:lineRule="auto"/>
              <w:jc w:val="center"/>
              <w:rPr>
                <w:rFonts w:ascii="Times New Roman" w:eastAsia="MS Mincho" w:hAnsi="Times New Roman" w:cs="Times New Roman"/>
                <w:bCs/>
                <w:sz w:val="24"/>
                <w:szCs w:val="24"/>
                <w:lang w:eastAsia="ru-RU"/>
              </w:rPr>
            </w:pPr>
            <w:r w:rsidRPr="00DF7790">
              <w:rPr>
                <w:rFonts w:ascii="Times New Roman" w:eastAsia="MS Mincho"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lastRenderedPageBreak/>
              <w:t>73</w:t>
            </w:r>
          </w:p>
        </w:tc>
        <w:tc>
          <w:tcPr>
            <w:tcW w:w="7938" w:type="dxa"/>
            <w:shd w:val="clear" w:color="auto" w:fill="auto"/>
          </w:tcPr>
          <w:p w:rsidR="00DF7790" w:rsidRPr="00DF7790" w:rsidRDefault="00DF7790" w:rsidP="00DF7790">
            <w:pPr>
              <w:shd w:val="clear" w:color="auto" w:fill="FFFFFF"/>
              <w:tabs>
                <w:tab w:val="center" w:pos="4677"/>
                <w:tab w:val="right" w:pos="9355"/>
              </w:tabs>
              <w:spacing w:after="0" w:line="240" w:lineRule="auto"/>
              <w:rPr>
                <w:rFonts w:ascii="Times New Roman" w:eastAsia="MS Mincho" w:hAnsi="Times New Roman" w:cs="Times New Roman"/>
                <w:b/>
                <w:bCs/>
                <w:sz w:val="24"/>
                <w:szCs w:val="24"/>
              </w:rPr>
            </w:pPr>
            <w:r w:rsidRPr="00DF7790">
              <w:rPr>
                <w:rFonts w:ascii="Times New Roman" w:eastAsia="MS Mincho" w:hAnsi="Times New Roman" w:cs="Times New Roman"/>
                <w:b/>
                <w:bCs/>
                <w:sz w:val="24"/>
                <w:szCs w:val="24"/>
              </w:rPr>
              <w:t xml:space="preserve"> Диктант</w:t>
            </w:r>
          </w:p>
        </w:tc>
        <w:tc>
          <w:tcPr>
            <w:tcW w:w="1134" w:type="dxa"/>
            <w:shd w:val="clear" w:color="auto" w:fill="auto"/>
          </w:tcPr>
          <w:p w:rsidR="00DF7790" w:rsidRPr="00DF7790" w:rsidRDefault="00DF7790" w:rsidP="00DF7790">
            <w:pPr>
              <w:spacing w:after="0" w:line="240" w:lineRule="auto"/>
              <w:jc w:val="center"/>
              <w:rPr>
                <w:rFonts w:ascii="Times New Roman" w:eastAsia="MS Mincho" w:hAnsi="Times New Roman" w:cs="Times New Roman"/>
                <w:bCs/>
                <w:sz w:val="24"/>
                <w:szCs w:val="24"/>
                <w:lang w:eastAsia="ru-RU"/>
              </w:rPr>
            </w:pPr>
            <w:r w:rsidRPr="00DF7790">
              <w:rPr>
                <w:rFonts w:ascii="Times New Roman" w:eastAsia="MS Mincho" w:hAnsi="Times New Roman" w:cs="Times New Roman"/>
                <w:bCs/>
                <w:sz w:val="24"/>
                <w:szCs w:val="24"/>
                <w:lang w:eastAsia="ru-RU"/>
              </w:rPr>
              <w:t>1</w:t>
            </w:r>
          </w:p>
        </w:tc>
      </w:tr>
      <w:tr w:rsidR="00DF7790" w:rsidRPr="00DF7790" w:rsidTr="0062371B">
        <w:tc>
          <w:tcPr>
            <w:tcW w:w="9747" w:type="dxa"/>
            <w:gridSpan w:val="3"/>
            <w:shd w:val="clear" w:color="auto" w:fill="D9D9D9"/>
          </w:tcPr>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b/>
                <w:bCs/>
                <w:sz w:val="24"/>
                <w:szCs w:val="24"/>
                <w:lang w:eastAsia="ru-RU"/>
              </w:rPr>
              <w:t xml:space="preserve">                                              Учимся рассказывать о действиях (5 ч.)</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74</w:t>
            </w:r>
          </w:p>
        </w:tc>
        <w:tc>
          <w:tcPr>
            <w:tcW w:w="7938" w:type="dxa"/>
            <w:shd w:val="clear" w:color="auto" w:fill="auto"/>
          </w:tcPr>
          <w:p w:rsidR="00DF7790" w:rsidRPr="00DF7790" w:rsidRDefault="00DF7790" w:rsidP="00DF7790">
            <w:pPr>
              <w:shd w:val="clear" w:color="auto" w:fill="FFFFFF"/>
              <w:tabs>
                <w:tab w:val="center" w:pos="4677"/>
                <w:tab w:val="right" w:pos="9355"/>
              </w:tabs>
              <w:spacing w:after="0" w:line="240" w:lineRule="auto"/>
              <w:rPr>
                <w:rFonts w:ascii="Times New Roman" w:eastAsia="MS Mincho" w:hAnsi="Times New Roman" w:cs="Times New Roman"/>
                <w:bCs/>
                <w:sz w:val="24"/>
                <w:szCs w:val="24"/>
              </w:rPr>
            </w:pPr>
            <w:r w:rsidRPr="00DF7790">
              <w:rPr>
                <w:rFonts w:ascii="Times New Roman" w:eastAsia="MS Mincho" w:hAnsi="Times New Roman" w:cs="Times New Roman"/>
                <w:bCs/>
                <w:sz w:val="24"/>
                <w:szCs w:val="24"/>
              </w:rPr>
              <w:t>Изложение с изменением лица: пересказ текста от 1-го лица</w:t>
            </w:r>
          </w:p>
        </w:tc>
        <w:tc>
          <w:tcPr>
            <w:tcW w:w="1134" w:type="dxa"/>
            <w:shd w:val="clear" w:color="auto" w:fill="auto"/>
          </w:tcPr>
          <w:p w:rsidR="00DF7790" w:rsidRPr="00DF7790" w:rsidRDefault="00DF7790" w:rsidP="00DF7790">
            <w:pPr>
              <w:spacing w:after="0" w:line="240" w:lineRule="auto"/>
              <w:jc w:val="center"/>
              <w:rPr>
                <w:rFonts w:ascii="Times New Roman" w:eastAsia="MS Mincho" w:hAnsi="Times New Roman" w:cs="Times New Roman"/>
                <w:bCs/>
                <w:sz w:val="24"/>
                <w:szCs w:val="24"/>
                <w:lang w:eastAsia="ru-RU"/>
              </w:rPr>
            </w:pPr>
            <w:r w:rsidRPr="00DF7790">
              <w:rPr>
                <w:rFonts w:ascii="Times New Roman" w:eastAsia="MS Mincho"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75</w:t>
            </w:r>
          </w:p>
        </w:tc>
        <w:tc>
          <w:tcPr>
            <w:tcW w:w="7938" w:type="dxa"/>
            <w:shd w:val="clear" w:color="auto" w:fill="auto"/>
          </w:tcPr>
          <w:p w:rsidR="00DF7790" w:rsidRPr="00DF7790" w:rsidRDefault="00DF7790" w:rsidP="00DF7790">
            <w:pPr>
              <w:shd w:val="clear" w:color="auto" w:fill="FFFFFF"/>
              <w:tabs>
                <w:tab w:val="center" w:pos="4677"/>
                <w:tab w:val="right" w:pos="9355"/>
              </w:tabs>
              <w:spacing w:after="0" w:line="240" w:lineRule="auto"/>
              <w:rPr>
                <w:rFonts w:ascii="Times New Roman" w:eastAsia="MS Mincho" w:hAnsi="Times New Roman" w:cs="Times New Roman"/>
                <w:bCs/>
                <w:sz w:val="24"/>
                <w:szCs w:val="24"/>
              </w:rPr>
            </w:pPr>
            <w:r w:rsidRPr="00DF7790">
              <w:rPr>
                <w:rFonts w:ascii="Times New Roman" w:eastAsia="MS Mincho" w:hAnsi="Times New Roman" w:cs="Times New Roman"/>
                <w:b/>
                <w:bCs/>
                <w:sz w:val="24"/>
                <w:szCs w:val="24"/>
              </w:rPr>
              <w:t xml:space="preserve"> </w:t>
            </w:r>
            <w:r w:rsidRPr="00DF7790">
              <w:rPr>
                <w:rFonts w:ascii="Times New Roman" w:eastAsia="MS Mincho" w:hAnsi="Times New Roman" w:cs="Times New Roman"/>
                <w:bCs/>
                <w:sz w:val="24"/>
                <w:szCs w:val="24"/>
              </w:rPr>
              <w:t>Изложение текста-воспоминания (или создание собственного по аналогии)</w:t>
            </w:r>
          </w:p>
        </w:tc>
        <w:tc>
          <w:tcPr>
            <w:tcW w:w="1134" w:type="dxa"/>
            <w:shd w:val="clear" w:color="auto" w:fill="auto"/>
          </w:tcPr>
          <w:p w:rsidR="00DF7790" w:rsidRPr="00DF7790" w:rsidRDefault="00DF7790" w:rsidP="00DF7790">
            <w:pPr>
              <w:spacing w:after="0" w:line="240" w:lineRule="auto"/>
              <w:jc w:val="center"/>
              <w:rPr>
                <w:rFonts w:ascii="Times New Roman" w:eastAsia="MS Mincho" w:hAnsi="Times New Roman" w:cs="Times New Roman"/>
                <w:bCs/>
                <w:sz w:val="24"/>
                <w:szCs w:val="24"/>
                <w:lang w:eastAsia="ru-RU"/>
              </w:rPr>
            </w:pPr>
            <w:r w:rsidRPr="00DF7790">
              <w:rPr>
                <w:rFonts w:ascii="Times New Roman" w:eastAsia="MS Mincho"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76</w:t>
            </w:r>
          </w:p>
        </w:tc>
        <w:tc>
          <w:tcPr>
            <w:tcW w:w="7938" w:type="dxa"/>
            <w:shd w:val="clear" w:color="auto" w:fill="auto"/>
          </w:tcPr>
          <w:p w:rsidR="00DF7790" w:rsidRPr="00DF7790" w:rsidRDefault="00DF7790" w:rsidP="00DF7790">
            <w:pPr>
              <w:shd w:val="clear" w:color="auto" w:fill="FFFFFF"/>
              <w:tabs>
                <w:tab w:val="center" w:pos="4677"/>
                <w:tab w:val="right" w:pos="9355"/>
              </w:tabs>
              <w:spacing w:after="0" w:line="240" w:lineRule="auto"/>
              <w:rPr>
                <w:rFonts w:ascii="Times New Roman" w:eastAsia="MS Mincho" w:hAnsi="Times New Roman" w:cs="Times New Roman"/>
                <w:bCs/>
                <w:sz w:val="24"/>
                <w:szCs w:val="24"/>
              </w:rPr>
            </w:pPr>
            <w:r w:rsidRPr="00DF7790">
              <w:rPr>
                <w:rFonts w:ascii="Times New Roman" w:eastAsia="MS Mincho" w:hAnsi="Times New Roman" w:cs="Times New Roman"/>
                <w:b/>
                <w:bCs/>
                <w:sz w:val="24"/>
                <w:szCs w:val="24"/>
              </w:rPr>
              <w:t xml:space="preserve"> </w:t>
            </w:r>
            <w:r w:rsidRPr="00DF7790">
              <w:rPr>
                <w:rFonts w:ascii="Times New Roman" w:eastAsia="MS Mincho" w:hAnsi="Times New Roman" w:cs="Times New Roman"/>
                <w:bCs/>
                <w:sz w:val="24"/>
                <w:szCs w:val="24"/>
              </w:rPr>
              <w:t>Знакомство с особенностями текстов инструктивного характера. Написание инструкций об изготовлении ёлочной гирлянды</w:t>
            </w:r>
          </w:p>
        </w:tc>
        <w:tc>
          <w:tcPr>
            <w:tcW w:w="1134" w:type="dxa"/>
            <w:shd w:val="clear" w:color="auto" w:fill="auto"/>
          </w:tcPr>
          <w:p w:rsidR="00DF7790" w:rsidRPr="00DF7790" w:rsidRDefault="00DF7790" w:rsidP="00DF7790">
            <w:pPr>
              <w:spacing w:after="0" w:line="240" w:lineRule="auto"/>
              <w:jc w:val="center"/>
              <w:rPr>
                <w:rFonts w:ascii="Times New Roman" w:eastAsia="MS Mincho" w:hAnsi="Times New Roman" w:cs="Times New Roman"/>
                <w:bCs/>
                <w:sz w:val="24"/>
                <w:szCs w:val="24"/>
                <w:lang w:eastAsia="ru-RU"/>
              </w:rPr>
            </w:pPr>
            <w:r w:rsidRPr="00DF7790">
              <w:rPr>
                <w:rFonts w:ascii="Times New Roman" w:eastAsia="MS Mincho"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77</w:t>
            </w:r>
          </w:p>
        </w:tc>
        <w:tc>
          <w:tcPr>
            <w:tcW w:w="7938" w:type="dxa"/>
            <w:shd w:val="clear" w:color="auto" w:fill="auto"/>
          </w:tcPr>
          <w:p w:rsidR="00DF7790" w:rsidRPr="00DF7790" w:rsidRDefault="00DF7790" w:rsidP="00DF7790">
            <w:pPr>
              <w:shd w:val="clear" w:color="auto" w:fill="FFFFFF"/>
              <w:tabs>
                <w:tab w:val="center" w:pos="4677"/>
                <w:tab w:val="right" w:pos="9355"/>
              </w:tabs>
              <w:spacing w:after="0" w:line="240" w:lineRule="auto"/>
              <w:rPr>
                <w:rFonts w:ascii="Times New Roman" w:eastAsia="MS Mincho" w:hAnsi="Times New Roman" w:cs="Times New Roman"/>
                <w:bCs/>
                <w:sz w:val="24"/>
                <w:szCs w:val="24"/>
              </w:rPr>
            </w:pPr>
            <w:r w:rsidRPr="00DF7790">
              <w:rPr>
                <w:rFonts w:ascii="Times New Roman" w:eastAsia="MS Mincho" w:hAnsi="Times New Roman" w:cs="Times New Roman"/>
                <w:b/>
                <w:bCs/>
                <w:sz w:val="24"/>
                <w:szCs w:val="24"/>
              </w:rPr>
              <w:t xml:space="preserve"> </w:t>
            </w:r>
            <w:r w:rsidRPr="00DF7790">
              <w:rPr>
                <w:rFonts w:ascii="Times New Roman" w:eastAsia="MS Mincho" w:hAnsi="Times New Roman" w:cs="Times New Roman"/>
                <w:bCs/>
                <w:sz w:val="24"/>
                <w:szCs w:val="24"/>
              </w:rPr>
              <w:t>Создание текста «Как я сделаю…»</w:t>
            </w:r>
          </w:p>
        </w:tc>
        <w:tc>
          <w:tcPr>
            <w:tcW w:w="1134" w:type="dxa"/>
            <w:shd w:val="clear" w:color="auto" w:fill="auto"/>
          </w:tcPr>
          <w:p w:rsidR="00DF7790" w:rsidRPr="00DF7790" w:rsidRDefault="00DF7790" w:rsidP="00DF7790">
            <w:pPr>
              <w:spacing w:after="0" w:line="240" w:lineRule="auto"/>
              <w:jc w:val="center"/>
              <w:rPr>
                <w:rFonts w:ascii="Times New Roman" w:eastAsia="MS Mincho" w:hAnsi="Times New Roman" w:cs="Times New Roman"/>
                <w:bCs/>
                <w:sz w:val="24"/>
                <w:szCs w:val="24"/>
                <w:lang w:eastAsia="ru-RU"/>
              </w:rPr>
            </w:pPr>
            <w:r w:rsidRPr="00DF7790">
              <w:rPr>
                <w:rFonts w:ascii="Times New Roman" w:eastAsia="MS Mincho"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78</w:t>
            </w:r>
          </w:p>
        </w:tc>
        <w:tc>
          <w:tcPr>
            <w:tcW w:w="7938" w:type="dxa"/>
            <w:shd w:val="clear" w:color="auto" w:fill="auto"/>
          </w:tcPr>
          <w:p w:rsidR="00DF7790" w:rsidRPr="00DF7790" w:rsidRDefault="00DF7790" w:rsidP="00DF7790">
            <w:pPr>
              <w:shd w:val="clear" w:color="auto" w:fill="FFFFFF"/>
              <w:tabs>
                <w:tab w:val="center" w:pos="4677"/>
                <w:tab w:val="right" w:pos="9355"/>
              </w:tabs>
              <w:spacing w:after="0" w:line="240" w:lineRule="auto"/>
              <w:rPr>
                <w:rFonts w:ascii="Times New Roman" w:eastAsia="MS Mincho" w:hAnsi="Times New Roman" w:cs="Times New Roman"/>
                <w:bCs/>
                <w:sz w:val="24"/>
                <w:szCs w:val="24"/>
              </w:rPr>
            </w:pPr>
            <w:r w:rsidRPr="00DF7790">
              <w:rPr>
                <w:rFonts w:ascii="Times New Roman" w:eastAsia="MS Mincho" w:hAnsi="Times New Roman" w:cs="Times New Roman"/>
                <w:bCs/>
                <w:sz w:val="24"/>
                <w:szCs w:val="24"/>
              </w:rPr>
              <w:t xml:space="preserve"> Написание новогодних поздравлений</w:t>
            </w:r>
          </w:p>
        </w:tc>
        <w:tc>
          <w:tcPr>
            <w:tcW w:w="1134" w:type="dxa"/>
            <w:shd w:val="clear" w:color="auto" w:fill="auto"/>
          </w:tcPr>
          <w:p w:rsidR="00DF7790" w:rsidRPr="00DF7790" w:rsidRDefault="00DF7790" w:rsidP="00DF7790">
            <w:pPr>
              <w:spacing w:after="0" w:line="240" w:lineRule="auto"/>
              <w:jc w:val="center"/>
              <w:rPr>
                <w:rFonts w:ascii="Times New Roman" w:eastAsia="MS Mincho" w:hAnsi="Times New Roman" w:cs="Times New Roman"/>
                <w:bCs/>
                <w:sz w:val="24"/>
                <w:szCs w:val="24"/>
                <w:lang w:eastAsia="ru-RU"/>
              </w:rPr>
            </w:pPr>
            <w:r w:rsidRPr="00DF7790">
              <w:rPr>
                <w:rFonts w:ascii="Times New Roman" w:eastAsia="MS Mincho" w:hAnsi="Times New Roman" w:cs="Times New Roman"/>
                <w:bCs/>
                <w:sz w:val="24"/>
                <w:szCs w:val="24"/>
                <w:lang w:eastAsia="ru-RU"/>
              </w:rPr>
              <w:t>1</w:t>
            </w:r>
          </w:p>
        </w:tc>
      </w:tr>
      <w:tr w:rsidR="00DF7790" w:rsidRPr="00DF7790" w:rsidTr="0062371B">
        <w:tc>
          <w:tcPr>
            <w:tcW w:w="9747" w:type="dxa"/>
            <w:gridSpan w:val="3"/>
            <w:shd w:val="clear" w:color="auto" w:fill="D9D9D9"/>
          </w:tcPr>
          <w:p w:rsidR="00DF7790" w:rsidRPr="00DF7790" w:rsidRDefault="00DF7790" w:rsidP="00DF7790">
            <w:pPr>
              <w:autoSpaceDE w:val="0"/>
              <w:autoSpaceDN w:val="0"/>
              <w:adjustRightInd w:val="0"/>
              <w:spacing w:after="0" w:line="240" w:lineRule="auto"/>
              <w:jc w:val="center"/>
              <w:rPr>
                <w:rFonts w:ascii="Times New Roman" w:eastAsia="MS Mincho" w:hAnsi="Times New Roman" w:cs="Times New Roman"/>
                <w:bCs/>
                <w:sz w:val="24"/>
                <w:szCs w:val="24"/>
                <w:lang w:eastAsia="ru-RU"/>
              </w:rPr>
            </w:pPr>
            <w:r w:rsidRPr="00DF7790">
              <w:rPr>
                <w:rFonts w:ascii="Times New Roman" w:eastAsia="Times New Roman" w:hAnsi="Times New Roman" w:cs="Times New Roman"/>
                <w:b/>
                <w:bCs/>
                <w:sz w:val="24"/>
                <w:szCs w:val="24"/>
                <w:lang w:eastAsia="ru-RU"/>
              </w:rPr>
              <w:t>III четверть (53 ч.: 41/</w:t>
            </w:r>
            <w:r w:rsidRPr="00DF7790">
              <w:rPr>
                <w:rFonts w:ascii="Times New Roman" w:eastAsia="Times New Roman" w:hAnsi="Times New Roman" w:cs="Times New Roman"/>
                <w:b/>
                <w:bCs/>
                <w:i/>
                <w:iCs/>
                <w:sz w:val="24"/>
                <w:szCs w:val="24"/>
                <w:lang w:eastAsia="ru-RU"/>
              </w:rPr>
              <w:t>12 р.</w:t>
            </w:r>
            <w:r w:rsidRPr="00DF7790">
              <w:rPr>
                <w:rFonts w:ascii="Times New Roman" w:eastAsia="Times New Roman" w:hAnsi="Times New Roman" w:cs="Times New Roman"/>
                <w:b/>
                <w:bCs/>
                <w:sz w:val="24"/>
                <w:szCs w:val="24"/>
                <w:lang w:eastAsia="ru-RU"/>
              </w:rPr>
              <w:t>) Что мы знаем о частях речи? (16 ч.: 12/</w:t>
            </w:r>
            <w:r w:rsidRPr="00DF7790">
              <w:rPr>
                <w:rFonts w:ascii="Times New Roman" w:eastAsia="Times New Roman" w:hAnsi="Times New Roman" w:cs="Times New Roman"/>
                <w:b/>
                <w:bCs/>
                <w:i/>
                <w:iCs/>
                <w:sz w:val="24"/>
                <w:szCs w:val="24"/>
                <w:lang w:eastAsia="ru-RU"/>
              </w:rPr>
              <w:t>4 р.</w:t>
            </w:r>
            <w:r w:rsidRPr="00DF7790">
              <w:rPr>
                <w:rFonts w:ascii="Times New Roman" w:eastAsia="Times New Roman" w:hAnsi="Times New Roman" w:cs="Times New Roman"/>
                <w:b/>
                <w:bCs/>
                <w:sz w:val="24"/>
                <w:szCs w:val="24"/>
                <w:lang w:eastAsia="ru-RU"/>
              </w:rPr>
              <w:t>)</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79</w:t>
            </w:r>
          </w:p>
        </w:tc>
        <w:tc>
          <w:tcPr>
            <w:tcW w:w="793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sz w:val="24"/>
                <w:szCs w:val="24"/>
                <w:lang w:eastAsia="ru-RU"/>
              </w:rPr>
              <w:t xml:space="preserve"> </w:t>
            </w:r>
            <w:r w:rsidRPr="00DF7790">
              <w:rPr>
                <w:rFonts w:ascii="Times New Roman" w:eastAsia="Times New Roman" w:hAnsi="Times New Roman" w:cs="Times New Roman"/>
                <w:sz w:val="24"/>
                <w:szCs w:val="24"/>
                <w:lang w:eastAsia="ru-RU"/>
              </w:rPr>
              <w:t>Повторение изученного о частях речи («Какие части речи тебе знакомы?»</w:t>
            </w:r>
          </w:p>
        </w:tc>
        <w:tc>
          <w:tcPr>
            <w:tcW w:w="1134" w:type="dxa"/>
            <w:shd w:val="clear" w:color="auto" w:fill="auto"/>
          </w:tcPr>
          <w:p w:rsidR="00DF7790" w:rsidRPr="00DF7790" w:rsidRDefault="00DF7790" w:rsidP="00DF7790">
            <w:pPr>
              <w:spacing w:after="0" w:line="240" w:lineRule="auto"/>
              <w:jc w:val="center"/>
              <w:rPr>
                <w:rFonts w:ascii="Times New Roman" w:eastAsia="MS Mincho" w:hAnsi="Times New Roman" w:cs="Times New Roman"/>
                <w:bCs/>
                <w:sz w:val="24"/>
                <w:szCs w:val="24"/>
                <w:lang w:eastAsia="ru-RU"/>
              </w:rPr>
            </w:pPr>
            <w:r w:rsidRPr="00DF7790">
              <w:rPr>
                <w:rFonts w:ascii="Times New Roman" w:eastAsia="MS Mincho"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80</w:t>
            </w:r>
          </w:p>
        </w:tc>
        <w:tc>
          <w:tcPr>
            <w:tcW w:w="7938" w:type="dxa"/>
            <w:shd w:val="clear" w:color="auto" w:fill="auto"/>
          </w:tcPr>
          <w:p w:rsidR="00DF7790" w:rsidRPr="00DF7790" w:rsidRDefault="00DF7790" w:rsidP="00DF7790">
            <w:pPr>
              <w:spacing w:after="0" w:line="240" w:lineRule="auto"/>
              <w:rPr>
                <w:rFonts w:ascii="Times New Roman" w:eastAsia="Times New Roman" w:hAnsi="Times New Roman" w:cs="Times New Roman"/>
                <w:bCs/>
                <w:sz w:val="24"/>
                <w:szCs w:val="24"/>
                <w:lang w:eastAsia="ru-RU"/>
              </w:rPr>
            </w:pPr>
            <w:r w:rsidRPr="00DF7790">
              <w:rPr>
                <w:rFonts w:ascii="Times New Roman" w:eastAsia="Times New Roman" w:hAnsi="Times New Roman" w:cs="Times New Roman"/>
                <w:bCs/>
                <w:sz w:val="24"/>
                <w:szCs w:val="24"/>
                <w:lang w:eastAsia="ru-RU"/>
              </w:rPr>
              <w:t xml:space="preserve"> Закрепление изученного</w:t>
            </w:r>
          </w:p>
        </w:tc>
        <w:tc>
          <w:tcPr>
            <w:tcW w:w="1134" w:type="dxa"/>
            <w:shd w:val="clear" w:color="auto" w:fill="auto"/>
          </w:tcPr>
          <w:p w:rsidR="00DF7790" w:rsidRPr="00DF7790" w:rsidRDefault="00DF7790" w:rsidP="00DF7790">
            <w:pPr>
              <w:spacing w:after="0" w:line="240" w:lineRule="auto"/>
              <w:jc w:val="center"/>
              <w:rPr>
                <w:rFonts w:ascii="Times New Roman" w:eastAsia="MS Mincho" w:hAnsi="Times New Roman" w:cs="Times New Roman"/>
                <w:bCs/>
                <w:sz w:val="24"/>
                <w:szCs w:val="24"/>
                <w:lang w:eastAsia="ru-RU"/>
              </w:rPr>
            </w:pPr>
            <w:r w:rsidRPr="00DF7790">
              <w:rPr>
                <w:rFonts w:ascii="Times New Roman" w:eastAsia="MS Mincho"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81</w:t>
            </w:r>
          </w:p>
        </w:tc>
        <w:tc>
          <w:tcPr>
            <w:tcW w:w="793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Сходство и различие имён существительных и имён прилагательных («Чем похожи и чем различаются два имени: имя существительное и имя прилагательное?»)</w:t>
            </w:r>
          </w:p>
        </w:tc>
        <w:tc>
          <w:tcPr>
            <w:tcW w:w="1134" w:type="dxa"/>
            <w:shd w:val="clear" w:color="auto" w:fill="auto"/>
          </w:tcPr>
          <w:p w:rsidR="00DF7790" w:rsidRPr="00DF7790" w:rsidRDefault="00DF7790" w:rsidP="00DF7790">
            <w:pPr>
              <w:spacing w:after="0" w:line="240" w:lineRule="auto"/>
              <w:jc w:val="center"/>
              <w:rPr>
                <w:rFonts w:ascii="Times New Roman" w:eastAsia="MS Mincho" w:hAnsi="Times New Roman" w:cs="Times New Roman"/>
                <w:bCs/>
                <w:sz w:val="24"/>
                <w:szCs w:val="24"/>
                <w:lang w:eastAsia="ru-RU"/>
              </w:rPr>
            </w:pPr>
            <w:r w:rsidRPr="00DF7790">
              <w:rPr>
                <w:rFonts w:ascii="Times New Roman" w:eastAsia="MS Mincho"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82</w:t>
            </w:r>
          </w:p>
        </w:tc>
        <w:tc>
          <w:tcPr>
            <w:tcW w:w="793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Отличие глаголов от других частей речи. Способ нахождения неопределённой формы глагола; суффиксы перед</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-ть («Как отличить глагол от других частей речи? Что известно о неопределённой форме глагола?»)</w:t>
            </w:r>
          </w:p>
        </w:tc>
        <w:tc>
          <w:tcPr>
            <w:tcW w:w="1134" w:type="dxa"/>
            <w:shd w:val="clear" w:color="auto" w:fill="auto"/>
          </w:tcPr>
          <w:p w:rsidR="00DF7790" w:rsidRPr="00DF7790" w:rsidRDefault="00DF7790" w:rsidP="00DF7790">
            <w:pPr>
              <w:spacing w:after="0" w:line="240" w:lineRule="auto"/>
              <w:jc w:val="center"/>
              <w:rPr>
                <w:rFonts w:ascii="Times New Roman" w:eastAsia="MS Mincho" w:hAnsi="Times New Roman" w:cs="Times New Roman"/>
                <w:bCs/>
                <w:sz w:val="24"/>
                <w:szCs w:val="24"/>
                <w:lang w:eastAsia="ru-RU"/>
              </w:rPr>
            </w:pPr>
            <w:r w:rsidRPr="00DF7790">
              <w:rPr>
                <w:rFonts w:ascii="Times New Roman" w:eastAsia="MS Mincho"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83</w:t>
            </w:r>
          </w:p>
        </w:tc>
        <w:tc>
          <w:tcPr>
            <w:tcW w:w="793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Определение времени глагола; разграничение форм настоящего и будущего времени («Как определить время глагола? Когда глаголы изменяются по лицам?»)</w:t>
            </w:r>
          </w:p>
        </w:tc>
        <w:tc>
          <w:tcPr>
            <w:tcW w:w="1134" w:type="dxa"/>
            <w:shd w:val="clear" w:color="auto" w:fill="auto"/>
          </w:tcPr>
          <w:p w:rsidR="00DF7790" w:rsidRPr="00DF7790" w:rsidRDefault="00DF7790" w:rsidP="00DF7790">
            <w:pPr>
              <w:spacing w:after="0" w:line="240" w:lineRule="auto"/>
              <w:jc w:val="center"/>
              <w:rPr>
                <w:rFonts w:ascii="Times New Roman" w:eastAsia="MS Mincho" w:hAnsi="Times New Roman" w:cs="Times New Roman"/>
                <w:bCs/>
                <w:sz w:val="24"/>
                <w:szCs w:val="24"/>
                <w:lang w:eastAsia="ru-RU"/>
              </w:rPr>
            </w:pPr>
            <w:r w:rsidRPr="00DF7790">
              <w:rPr>
                <w:rFonts w:ascii="Times New Roman" w:eastAsia="MS Mincho"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84</w:t>
            </w:r>
          </w:p>
        </w:tc>
        <w:tc>
          <w:tcPr>
            <w:tcW w:w="793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Знакомство с памяткой анализа глагола как части речи («Учимся анализировать (разбирать) глагол как часть речи»). Анализ глагола как части речи.</w:t>
            </w:r>
          </w:p>
        </w:tc>
        <w:tc>
          <w:tcPr>
            <w:tcW w:w="1134" w:type="dxa"/>
            <w:shd w:val="clear" w:color="auto" w:fill="auto"/>
          </w:tcPr>
          <w:p w:rsidR="00DF7790" w:rsidRPr="00DF7790" w:rsidRDefault="00DF7790" w:rsidP="00DF7790">
            <w:pPr>
              <w:spacing w:after="0" w:line="240" w:lineRule="auto"/>
              <w:jc w:val="center"/>
              <w:rPr>
                <w:rFonts w:ascii="Times New Roman" w:eastAsia="MS Mincho" w:hAnsi="Times New Roman" w:cs="Times New Roman"/>
                <w:bCs/>
                <w:sz w:val="24"/>
                <w:szCs w:val="24"/>
                <w:lang w:eastAsia="ru-RU"/>
              </w:rPr>
            </w:pPr>
            <w:r w:rsidRPr="00DF7790">
              <w:rPr>
                <w:rFonts w:ascii="Times New Roman" w:eastAsia="MS Mincho"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85</w:t>
            </w:r>
          </w:p>
        </w:tc>
        <w:tc>
          <w:tcPr>
            <w:tcW w:w="793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Знакомство с памяткой анализа глагола как части речи («Учимся анализировать (разбирать) глагол как часть речи»). Анализ глагола как части речи</w:t>
            </w:r>
          </w:p>
        </w:tc>
        <w:tc>
          <w:tcPr>
            <w:tcW w:w="1134" w:type="dxa"/>
            <w:shd w:val="clear" w:color="auto" w:fill="auto"/>
          </w:tcPr>
          <w:p w:rsidR="00DF7790" w:rsidRPr="00DF7790" w:rsidRDefault="00DF7790" w:rsidP="00DF7790">
            <w:pPr>
              <w:spacing w:after="0" w:line="240" w:lineRule="auto"/>
              <w:jc w:val="center"/>
              <w:rPr>
                <w:rFonts w:ascii="Times New Roman" w:eastAsia="MS Mincho" w:hAnsi="Times New Roman" w:cs="Times New Roman"/>
                <w:bCs/>
                <w:sz w:val="24"/>
                <w:szCs w:val="24"/>
                <w:lang w:eastAsia="ru-RU"/>
              </w:rPr>
            </w:pPr>
            <w:r w:rsidRPr="00DF7790">
              <w:rPr>
                <w:rFonts w:ascii="Times New Roman" w:eastAsia="MS Mincho"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86</w:t>
            </w:r>
          </w:p>
        </w:tc>
        <w:tc>
          <w:tcPr>
            <w:tcW w:w="793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sz w:val="24"/>
                <w:szCs w:val="24"/>
                <w:lang w:eastAsia="ru-RU"/>
              </w:rPr>
              <w:t xml:space="preserve"> </w:t>
            </w:r>
            <w:r w:rsidRPr="00DF7790">
              <w:rPr>
                <w:rFonts w:ascii="Times New Roman" w:eastAsia="Times New Roman" w:hAnsi="Times New Roman" w:cs="Times New Roman"/>
                <w:sz w:val="24"/>
                <w:szCs w:val="24"/>
                <w:lang w:eastAsia="ru-RU"/>
              </w:rPr>
              <w:t xml:space="preserve"> Повторение способов решения различных орфографических задач; правописание глаголов в неопределённой форме</w:t>
            </w:r>
          </w:p>
        </w:tc>
        <w:tc>
          <w:tcPr>
            <w:tcW w:w="1134" w:type="dxa"/>
            <w:shd w:val="clear" w:color="auto" w:fill="auto"/>
          </w:tcPr>
          <w:p w:rsidR="00DF7790" w:rsidRPr="00DF7790" w:rsidRDefault="00DF7790" w:rsidP="00DF7790">
            <w:pPr>
              <w:spacing w:after="0" w:line="240" w:lineRule="auto"/>
              <w:jc w:val="center"/>
              <w:rPr>
                <w:rFonts w:ascii="Times New Roman" w:eastAsia="MS Mincho" w:hAnsi="Times New Roman" w:cs="Times New Roman"/>
                <w:bCs/>
                <w:sz w:val="24"/>
                <w:szCs w:val="24"/>
                <w:lang w:eastAsia="ru-RU"/>
              </w:rPr>
            </w:pPr>
            <w:r w:rsidRPr="00DF7790">
              <w:rPr>
                <w:rFonts w:ascii="Times New Roman" w:eastAsia="MS Mincho"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87</w:t>
            </w:r>
          </w:p>
        </w:tc>
        <w:tc>
          <w:tcPr>
            <w:tcW w:w="793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Знакомство со способом выбора между -тся и -ться в глаголах («Ещё об одной опасности письма»)</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Освоение правила выбора между -тся и -ться в глаголах</w:t>
            </w:r>
          </w:p>
        </w:tc>
        <w:tc>
          <w:tcPr>
            <w:tcW w:w="1134" w:type="dxa"/>
            <w:shd w:val="clear" w:color="auto" w:fill="auto"/>
          </w:tcPr>
          <w:p w:rsidR="00DF7790" w:rsidRPr="00DF7790" w:rsidRDefault="00DF7790" w:rsidP="00DF7790">
            <w:pPr>
              <w:spacing w:after="0" w:line="240" w:lineRule="auto"/>
              <w:jc w:val="center"/>
              <w:rPr>
                <w:rFonts w:ascii="Times New Roman" w:eastAsia="MS Mincho" w:hAnsi="Times New Roman" w:cs="Times New Roman"/>
                <w:bCs/>
                <w:sz w:val="24"/>
                <w:szCs w:val="24"/>
                <w:lang w:eastAsia="ru-RU"/>
              </w:rPr>
            </w:pPr>
            <w:r w:rsidRPr="00DF7790">
              <w:rPr>
                <w:rFonts w:ascii="Times New Roman" w:eastAsia="MS Mincho"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88</w:t>
            </w:r>
          </w:p>
        </w:tc>
        <w:tc>
          <w:tcPr>
            <w:tcW w:w="793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Знакомство со способом выбора между -тся и -ться в глаголах («Ещё об одной опасности письма»)</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Освоение правила выбора между -тся и -ться в глаголах</w:t>
            </w:r>
          </w:p>
        </w:tc>
        <w:tc>
          <w:tcPr>
            <w:tcW w:w="1134" w:type="dxa"/>
            <w:shd w:val="clear" w:color="auto" w:fill="auto"/>
          </w:tcPr>
          <w:p w:rsidR="00DF7790" w:rsidRPr="00DF7790" w:rsidRDefault="00DF7790" w:rsidP="00DF7790">
            <w:pPr>
              <w:spacing w:after="0" w:line="240" w:lineRule="auto"/>
              <w:jc w:val="center"/>
              <w:rPr>
                <w:rFonts w:ascii="Times New Roman" w:eastAsia="MS Mincho" w:hAnsi="Times New Roman" w:cs="Times New Roman"/>
                <w:bCs/>
                <w:sz w:val="24"/>
                <w:szCs w:val="24"/>
                <w:lang w:eastAsia="ru-RU"/>
              </w:rPr>
            </w:pPr>
            <w:r w:rsidRPr="00DF7790">
              <w:rPr>
                <w:rFonts w:ascii="Times New Roman" w:eastAsia="MS Mincho"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89</w:t>
            </w:r>
          </w:p>
        </w:tc>
        <w:tc>
          <w:tcPr>
            <w:tcW w:w="7938" w:type="dxa"/>
            <w:shd w:val="clear" w:color="auto" w:fill="auto"/>
          </w:tcPr>
          <w:p w:rsidR="00DF7790" w:rsidRPr="00DF7790" w:rsidRDefault="00DF7790" w:rsidP="00DF7790">
            <w:pPr>
              <w:spacing w:after="0" w:line="240" w:lineRule="auto"/>
              <w:rPr>
                <w:rFonts w:ascii="Times New Roman" w:eastAsia="Times New Roman" w:hAnsi="Times New Roman" w:cs="Times New Roman"/>
                <w:bCs/>
                <w:sz w:val="24"/>
                <w:szCs w:val="24"/>
                <w:lang w:eastAsia="ru-RU"/>
              </w:rPr>
            </w:pPr>
            <w:r w:rsidRPr="00DF7790">
              <w:rPr>
                <w:rFonts w:ascii="Times New Roman" w:eastAsia="Times New Roman" w:hAnsi="Times New Roman" w:cs="Times New Roman"/>
                <w:sz w:val="24"/>
                <w:szCs w:val="24"/>
                <w:lang w:eastAsia="ru-RU"/>
              </w:rPr>
              <w:t xml:space="preserve"> </w:t>
            </w:r>
            <w:r w:rsidRPr="00DF7790">
              <w:rPr>
                <w:rFonts w:ascii="Times New Roman" w:eastAsia="Times New Roman" w:hAnsi="Times New Roman" w:cs="Times New Roman"/>
                <w:bCs/>
                <w:sz w:val="24"/>
                <w:szCs w:val="24"/>
                <w:lang w:eastAsia="ru-RU"/>
              </w:rPr>
              <w:t>Закрепление изученного</w:t>
            </w:r>
          </w:p>
        </w:tc>
        <w:tc>
          <w:tcPr>
            <w:tcW w:w="1134" w:type="dxa"/>
            <w:shd w:val="clear" w:color="auto" w:fill="auto"/>
          </w:tcPr>
          <w:p w:rsidR="00DF7790" w:rsidRPr="00DF7790" w:rsidRDefault="00DF7790" w:rsidP="00DF7790">
            <w:pPr>
              <w:spacing w:after="0" w:line="240" w:lineRule="auto"/>
              <w:jc w:val="center"/>
              <w:rPr>
                <w:rFonts w:ascii="Times New Roman" w:eastAsia="MS Mincho" w:hAnsi="Times New Roman" w:cs="Times New Roman"/>
                <w:bCs/>
                <w:sz w:val="24"/>
                <w:szCs w:val="24"/>
                <w:lang w:eastAsia="ru-RU"/>
              </w:rPr>
            </w:pPr>
            <w:r w:rsidRPr="00DF7790">
              <w:rPr>
                <w:rFonts w:ascii="Times New Roman" w:eastAsia="MS Mincho" w:hAnsi="Times New Roman" w:cs="Times New Roman"/>
                <w:bCs/>
                <w:sz w:val="24"/>
                <w:szCs w:val="24"/>
                <w:lang w:eastAsia="ru-RU"/>
              </w:rPr>
              <w:t>1</w:t>
            </w:r>
          </w:p>
        </w:tc>
      </w:tr>
      <w:tr w:rsidR="00DF7790" w:rsidRPr="00DF7790" w:rsidTr="0062371B">
        <w:tc>
          <w:tcPr>
            <w:tcW w:w="675" w:type="dxa"/>
            <w:shd w:val="clear" w:color="auto" w:fill="D9D9D9"/>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p>
        </w:tc>
        <w:tc>
          <w:tcPr>
            <w:tcW w:w="7938" w:type="dxa"/>
            <w:shd w:val="clear" w:color="auto" w:fill="D9D9D9"/>
          </w:tcPr>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b/>
                <w:bCs/>
                <w:sz w:val="24"/>
                <w:szCs w:val="24"/>
                <w:lang w:eastAsia="ru-RU"/>
              </w:rPr>
              <w:t xml:space="preserve">                        Снова пересказываем и рассказываем</w:t>
            </w:r>
          </w:p>
        </w:tc>
        <w:tc>
          <w:tcPr>
            <w:tcW w:w="1134" w:type="dxa"/>
            <w:shd w:val="clear" w:color="auto" w:fill="D9D9D9"/>
          </w:tcPr>
          <w:p w:rsidR="00DF7790" w:rsidRPr="00DF7790" w:rsidRDefault="00DF7790" w:rsidP="00DF7790">
            <w:pPr>
              <w:spacing w:after="0" w:line="240" w:lineRule="auto"/>
              <w:jc w:val="center"/>
              <w:rPr>
                <w:rFonts w:ascii="Times New Roman" w:eastAsia="MS Mincho" w:hAnsi="Times New Roman" w:cs="Times New Roman"/>
                <w:bCs/>
                <w:sz w:val="24"/>
                <w:szCs w:val="24"/>
                <w:lang w:eastAsia="ru-RU"/>
              </w:rPr>
            </w:pPr>
            <w:r w:rsidRPr="00DF7790">
              <w:rPr>
                <w:rFonts w:ascii="NewtonCSanPin-Bold" w:eastAsia="Times New Roman" w:hAnsi="NewtonCSanPin-Bold" w:cs="NewtonCSanPin-Bold"/>
                <w:b/>
                <w:bCs/>
                <w:sz w:val="19"/>
                <w:szCs w:val="19"/>
                <w:lang w:eastAsia="ru-RU"/>
              </w:rPr>
              <w:t>(5 ч.: 4/</w:t>
            </w:r>
            <w:r w:rsidRPr="00DF7790">
              <w:rPr>
                <w:rFonts w:ascii="NewtonCSanPin-BoldItalic" w:eastAsia="Times New Roman" w:hAnsi="NewtonCSanPin-BoldItalic" w:cs="NewtonCSanPin-BoldItalic"/>
                <w:b/>
                <w:bCs/>
                <w:i/>
                <w:iCs/>
                <w:sz w:val="19"/>
                <w:szCs w:val="19"/>
                <w:lang w:eastAsia="ru-RU"/>
              </w:rPr>
              <w:t>1 р.</w:t>
            </w:r>
            <w:r w:rsidRPr="00DF7790">
              <w:rPr>
                <w:rFonts w:ascii="NewtonCSanPin-Bold" w:eastAsia="Times New Roman" w:hAnsi="NewtonCSanPin-Bold" w:cs="NewtonCSanPin-Bold"/>
                <w:b/>
                <w:bCs/>
                <w:sz w:val="19"/>
                <w:szCs w:val="19"/>
                <w:lang w:eastAsia="ru-RU"/>
              </w:rPr>
              <w:t>)</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90</w:t>
            </w:r>
          </w:p>
        </w:tc>
        <w:tc>
          <w:tcPr>
            <w:tcW w:w="793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sz w:val="24"/>
                <w:szCs w:val="24"/>
                <w:lang w:eastAsia="ru-RU"/>
              </w:rPr>
              <w:t xml:space="preserve">  </w:t>
            </w:r>
            <w:r w:rsidRPr="00DF7790">
              <w:rPr>
                <w:rFonts w:ascii="Times New Roman" w:eastAsia="Times New Roman" w:hAnsi="Times New Roman" w:cs="Times New Roman"/>
                <w:sz w:val="24"/>
                <w:szCs w:val="24"/>
                <w:lang w:eastAsia="ru-RU"/>
              </w:rPr>
              <w:t>Изложения. Обучение</w:t>
            </w:r>
            <w:r w:rsidRPr="00DF7790">
              <w:rPr>
                <w:rFonts w:ascii="Times New Roman" w:eastAsia="Times New Roman" w:hAnsi="Times New Roman" w:cs="Times New Roman"/>
                <w:b/>
                <w:sz w:val="24"/>
                <w:szCs w:val="24"/>
                <w:lang w:eastAsia="ru-RU"/>
              </w:rPr>
              <w:t xml:space="preserve"> </w:t>
            </w:r>
            <w:r w:rsidRPr="00DF7790">
              <w:rPr>
                <w:rFonts w:ascii="Times New Roman" w:eastAsia="Times New Roman" w:hAnsi="Times New Roman" w:cs="Times New Roman"/>
                <w:sz w:val="24"/>
                <w:szCs w:val="24"/>
                <w:lang w:eastAsia="ru-RU"/>
              </w:rPr>
              <w:t>составлению плана,  детализации действий, словесному рисованию с помощью глаголов настоящего времени («Снова пересказываем и рассказываем»)</w:t>
            </w:r>
          </w:p>
        </w:tc>
        <w:tc>
          <w:tcPr>
            <w:tcW w:w="1134" w:type="dxa"/>
            <w:shd w:val="clear" w:color="auto" w:fill="auto"/>
          </w:tcPr>
          <w:p w:rsidR="00DF7790" w:rsidRPr="00DF7790" w:rsidRDefault="00DF7790" w:rsidP="00DF7790">
            <w:pPr>
              <w:spacing w:after="0" w:line="240" w:lineRule="auto"/>
              <w:jc w:val="center"/>
              <w:rPr>
                <w:rFonts w:ascii="Times New Roman" w:eastAsia="MS Mincho" w:hAnsi="Times New Roman" w:cs="Times New Roman"/>
                <w:bCs/>
                <w:sz w:val="24"/>
                <w:szCs w:val="24"/>
                <w:lang w:eastAsia="ru-RU"/>
              </w:rPr>
            </w:pPr>
            <w:r w:rsidRPr="00DF7790">
              <w:rPr>
                <w:rFonts w:ascii="Times New Roman" w:eastAsia="MS Mincho"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91</w:t>
            </w:r>
          </w:p>
        </w:tc>
        <w:tc>
          <w:tcPr>
            <w:tcW w:w="793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sz w:val="24"/>
                <w:szCs w:val="24"/>
                <w:lang w:eastAsia="ru-RU"/>
              </w:rPr>
              <w:t xml:space="preserve"> </w:t>
            </w:r>
            <w:r w:rsidRPr="00DF7790">
              <w:rPr>
                <w:rFonts w:ascii="Times New Roman" w:eastAsia="Times New Roman" w:hAnsi="Times New Roman" w:cs="Times New Roman"/>
                <w:sz w:val="24"/>
                <w:szCs w:val="24"/>
                <w:lang w:eastAsia="ru-RU"/>
              </w:rPr>
              <w:t>Изложения. Обучение</w:t>
            </w:r>
            <w:r w:rsidRPr="00DF7790">
              <w:rPr>
                <w:rFonts w:ascii="Times New Roman" w:eastAsia="Times New Roman" w:hAnsi="Times New Roman" w:cs="Times New Roman"/>
                <w:b/>
                <w:sz w:val="24"/>
                <w:szCs w:val="24"/>
                <w:lang w:eastAsia="ru-RU"/>
              </w:rPr>
              <w:t xml:space="preserve"> </w:t>
            </w:r>
            <w:r w:rsidRPr="00DF7790">
              <w:rPr>
                <w:rFonts w:ascii="Times New Roman" w:eastAsia="Times New Roman" w:hAnsi="Times New Roman" w:cs="Times New Roman"/>
                <w:sz w:val="24"/>
                <w:szCs w:val="24"/>
                <w:lang w:eastAsia="ru-RU"/>
              </w:rPr>
              <w:t>составлению плана,  детализации действий, словесному рисованию с помощью глаголов настоящего времени («Снова пересказываем и рассказываем»)</w:t>
            </w:r>
          </w:p>
        </w:tc>
        <w:tc>
          <w:tcPr>
            <w:tcW w:w="1134" w:type="dxa"/>
            <w:shd w:val="clear" w:color="auto" w:fill="auto"/>
          </w:tcPr>
          <w:p w:rsidR="00DF7790" w:rsidRPr="00DF7790" w:rsidRDefault="00DF7790" w:rsidP="00DF7790">
            <w:pPr>
              <w:spacing w:after="0" w:line="240" w:lineRule="auto"/>
              <w:jc w:val="center"/>
              <w:rPr>
                <w:rFonts w:ascii="Times New Roman" w:eastAsia="MS Mincho" w:hAnsi="Times New Roman" w:cs="Times New Roman"/>
                <w:bCs/>
                <w:sz w:val="24"/>
                <w:szCs w:val="24"/>
                <w:lang w:eastAsia="ru-RU"/>
              </w:rPr>
            </w:pPr>
            <w:r w:rsidRPr="00DF7790">
              <w:rPr>
                <w:rFonts w:ascii="Times New Roman" w:eastAsia="MS Mincho"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92</w:t>
            </w:r>
          </w:p>
        </w:tc>
        <w:tc>
          <w:tcPr>
            <w:tcW w:w="793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sz w:val="24"/>
                <w:szCs w:val="24"/>
                <w:lang w:eastAsia="ru-RU"/>
              </w:rPr>
              <w:t xml:space="preserve"> </w:t>
            </w:r>
            <w:r w:rsidRPr="00DF7790">
              <w:rPr>
                <w:rFonts w:ascii="Times New Roman" w:eastAsia="Times New Roman" w:hAnsi="Times New Roman" w:cs="Times New Roman"/>
                <w:sz w:val="24"/>
                <w:szCs w:val="24"/>
                <w:lang w:eastAsia="ru-RU"/>
              </w:rPr>
              <w:t>Изложения. Обучение</w:t>
            </w:r>
            <w:r w:rsidRPr="00DF7790">
              <w:rPr>
                <w:rFonts w:ascii="Times New Roman" w:eastAsia="Times New Roman" w:hAnsi="Times New Roman" w:cs="Times New Roman"/>
                <w:b/>
                <w:sz w:val="24"/>
                <w:szCs w:val="24"/>
                <w:lang w:eastAsia="ru-RU"/>
              </w:rPr>
              <w:t xml:space="preserve"> </w:t>
            </w:r>
            <w:r w:rsidRPr="00DF7790">
              <w:rPr>
                <w:rFonts w:ascii="Times New Roman" w:eastAsia="Times New Roman" w:hAnsi="Times New Roman" w:cs="Times New Roman"/>
                <w:sz w:val="24"/>
                <w:szCs w:val="24"/>
                <w:lang w:eastAsia="ru-RU"/>
              </w:rPr>
              <w:t>составлению плана,  детализации действий, словесному рисованию с помощью глаголов настоящего времени («Снова пересказываем и рассказываем»)</w:t>
            </w:r>
          </w:p>
        </w:tc>
        <w:tc>
          <w:tcPr>
            <w:tcW w:w="1134" w:type="dxa"/>
            <w:shd w:val="clear" w:color="auto" w:fill="auto"/>
          </w:tcPr>
          <w:p w:rsidR="00DF7790" w:rsidRPr="00DF7790" w:rsidRDefault="00DF7790" w:rsidP="00DF7790">
            <w:pPr>
              <w:spacing w:after="0" w:line="240" w:lineRule="auto"/>
              <w:jc w:val="center"/>
              <w:rPr>
                <w:rFonts w:ascii="Times New Roman" w:eastAsia="MS Mincho" w:hAnsi="Times New Roman" w:cs="Times New Roman"/>
                <w:bCs/>
                <w:sz w:val="24"/>
                <w:szCs w:val="24"/>
                <w:lang w:eastAsia="ru-RU"/>
              </w:rPr>
            </w:pPr>
            <w:r w:rsidRPr="00DF7790">
              <w:rPr>
                <w:rFonts w:ascii="Times New Roman" w:eastAsia="MS Mincho"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93</w:t>
            </w:r>
          </w:p>
        </w:tc>
        <w:tc>
          <w:tcPr>
            <w:tcW w:w="793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Создание рассказа по картинкам</w:t>
            </w:r>
          </w:p>
        </w:tc>
        <w:tc>
          <w:tcPr>
            <w:tcW w:w="1134" w:type="dxa"/>
            <w:shd w:val="clear" w:color="auto" w:fill="auto"/>
          </w:tcPr>
          <w:p w:rsidR="00DF7790" w:rsidRPr="00DF7790" w:rsidRDefault="00DF7790" w:rsidP="00DF7790">
            <w:pPr>
              <w:spacing w:after="0" w:line="240" w:lineRule="auto"/>
              <w:jc w:val="center"/>
              <w:rPr>
                <w:rFonts w:ascii="Times New Roman" w:eastAsia="MS Mincho" w:hAnsi="Times New Roman" w:cs="Times New Roman"/>
                <w:bCs/>
                <w:sz w:val="24"/>
                <w:szCs w:val="24"/>
                <w:lang w:eastAsia="ru-RU"/>
              </w:rPr>
            </w:pPr>
            <w:r w:rsidRPr="00DF7790">
              <w:rPr>
                <w:rFonts w:ascii="Times New Roman" w:eastAsia="MS Mincho"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lastRenderedPageBreak/>
              <w:t>94</w:t>
            </w:r>
          </w:p>
        </w:tc>
        <w:tc>
          <w:tcPr>
            <w:tcW w:w="793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Создание рассказа о проделках животных по личным впечатлениям</w:t>
            </w:r>
          </w:p>
        </w:tc>
        <w:tc>
          <w:tcPr>
            <w:tcW w:w="1134" w:type="dxa"/>
            <w:shd w:val="clear" w:color="auto" w:fill="auto"/>
          </w:tcPr>
          <w:p w:rsidR="00DF7790" w:rsidRPr="00DF7790" w:rsidRDefault="00DF7790" w:rsidP="00DF7790">
            <w:pPr>
              <w:spacing w:after="0" w:line="240" w:lineRule="auto"/>
              <w:jc w:val="center"/>
              <w:rPr>
                <w:rFonts w:ascii="Times New Roman" w:eastAsia="MS Mincho" w:hAnsi="Times New Roman" w:cs="Times New Roman"/>
                <w:bCs/>
                <w:sz w:val="24"/>
                <w:szCs w:val="24"/>
                <w:lang w:eastAsia="ru-RU"/>
              </w:rPr>
            </w:pPr>
            <w:r w:rsidRPr="00DF7790">
              <w:rPr>
                <w:rFonts w:ascii="Times New Roman" w:eastAsia="MS Mincho" w:hAnsi="Times New Roman" w:cs="Times New Roman"/>
                <w:bCs/>
                <w:sz w:val="24"/>
                <w:szCs w:val="24"/>
                <w:lang w:eastAsia="ru-RU"/>
              </w:rPr>
              <w:t>1</w:t>
            </w:r>
          </w:p>
        </w:tc>
      </w:tr>
      <w:tr w:rsidR="00DF7790" w:rsidRPr="00DF7790" w:rsidTr="0062371B">
        <w:tc>
          <w:tcPr>
            <w:tcW w:w="9747" w:type="dxa"/>
            <w:gridSpan w:val="3"/>
            <w:shd w:val="clear" w:color="auto" w:fill="D9D9D9"/>
          </w:tcPr>
          <w:p w:rsidR="00DF7790" w:rsidRPr="00DF7790" w:rsidRDefault="00DF7790" w:rsidP="00DF7790">
            <w:pPr>
              <w:spacing w:after="0" w:line="240" w:lineRule="auto"/>
              <w:jc w:val="center"/>
              <w:rPr>
                <w:rFonts w:ascii="Times New Roman" w:eastAsia="MS Mincho" w:hAnsi="Times New Roman" w:cs="Times New Roman"/>
                <w:bCs/>
                <w:sz w:val="24"/>
                <w:szCs w:val="24"/>
                <w:lang w:eastAsia="ru-RU"/>
              </w:rPr>
            </w:pPr>
            <w:r w:rsidRPr="00DF7790">
              <w:rPr>
                <w:rFonts w:ascii="Times New Roman" w:eastAsia="Times New Roman" w:hAnsi="Times New Roman" w:cs="Times New Roman"/>
                <w:b/>
                <w:bCs/>
                <w:sz w:val="24"/>
                <w:szCs w:val="24"/>
                <w:lang w:eastAsia="ru-RU"/>
              </w:rPr>
              <w:t>Возвращаемся к разговору о предложении (17 ч.: 13/</w:t>
            </w:r>
            <w:r w:rsidRPr="00DF7790">
              <w:rPr>
                <w:rFonts w:ascii="Times New Roman" w:eastAsia="Times New Roman" w:hAnsi="Times New Roman" w:cs="Times New Roman"/>
                <w:b/>
                <w:bCs/>
                <w:i/>
                <w:iCs/>
                <w:sz w:val="24"/>
                <w:szCs w:val="24"/>
                <w:lang w:eastAsia="ru-RU"/>
              </w:rPr>
              <w:t>4 р.</w:t>
            </w:r>
            <w:r w:rsidRPr="00DF7790">
              <w:rPr>
                <w:rFonts w:ascii="Times New Roman" w:eastAsia="Times New Roman" w:hAnsi="Times New Roman" w:cs="Times New Roman"/>
                <w:b/>
                <w:bCs/>
                <w:sz w:val="24"/>
                <w:szCs w:val="24"/>
                <w:lang w:eastAsia="ru-RU"/>
              </w:rPr>
              <w:t>)</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95</w:t>
            </w:r>
          </w:p>
        </w:tc>
        <w:tc>
          <w:tcPr>
            <w:tcW w:w="793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Повторение изученного о предложении («Что ты знаешь о предложении?»)</w:t>
            </w:r>
          </w:p>
        </w:tc>
        <w:tc>
          <w:tcPr>
            <w:tcW w:w="1134" w:type="dxa"/>
            <w:shd w:val="clear" w:color="auto" w:fill="auto"/>
          </w:tcPr>
          <w:p w:rsidR="00DF7790" w:rsidRPr="00DF7790" w:rsidRDefault="00DF7790" w:rsidP="00DF7790">
            <w:pPr>
              <w:spacing w:after="0" w:line="240" w:lineRule="auto"/>
              <w:jc w:val="center"/>
              <w:rPr>
                <w:rFonts w:ascii="Times New Roman" w:eastAsia="MS Mincho" w:hAnsi="Times New Roman" w:cs="Times New Roman"/>
                <w:bCs/>
                <w:sz w:val="24"/>
                <w:szCs w:val="24"/>
                <w:lang w:eastAsia="ru-RU"/>
              </w:rPr>
            </w:pPr>
            <w:r w:rsidRPr="00DF7790">
              <w:rPr>
                <w:rFonts w:ascii="Times New Roman" w:eastAsia="MS Mincho"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96</w:t>
            </w:r>
          </w:p>
        </w:tc>
        <w:tc>
          <w:tcPr>
            <w:tcW w:w="793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sz w:val="24"/>
                <w:szCs w:val="24"/>
                <w:lang w:eastAsia="ru-RU"/>
              </w:rPr>
              <w:t xml:space="preserve"> </w:t>
            </w:r>
            <w:r w:rsidRPr="00DF7790">
              <w:rPr>
                <w:rFonts w:ascii="Times New Roman" w:eastAsia="Times New Roman" w:hAnsi="Times New Roman" w:cs="Times New Roman"/>
                <w:sz w:val="24"/>
                <w:szCs w:val="24"/>
                <w:lang w:eastAsia="ru-RU"/>
              </w:rPr>
              <w:t>Знакомство с понятием «член предложения» («Как слова- части речи становятся членами предложения?»)</w:t>
            </w:r>
          </w:p>
        </w:tc>
        <w:tc>
          <w:tcPr>
            <w:tcW w:w="1134" w:type="dxa"/>
            <w:shd w:val="clear" w:color="auto" w:fill="auto"/>
          </w:tcPr>
          <w:p w:rsidR="00DF7790" w:rsidRPr="00DF7790" w:rsidRDefault="00DF7790" w:rsidP="00DF7790">
            <w:pPr>
              <w:spacing w:after="0" w:line="240" w:lineRule="auto"/>
              <w:jc w:val="center"/>
              <w:rPr>
                <w:rFonts w:ascii="Times New Roman" w:eastAsia="MS Mincho" w:hAnsi="Times New Roman" w:cs="Times New Roman"/>
                <w:bCs/>
                <w:sz w:val="24"/>
                <w:szCs w:val="24"/>
                <w:lang w:eastAsia="ru-RU"/>
              </w:rPr>
            </w:pPr>
            <w:r w:rsidRPr="00DF7790">
              <w:rPr>
                <w:rFonts w:ascii="Times New Roman" w:eastAsia="MS Mincho"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97</w:t>
            </w:r>
          </w:p>
        </w:tc>
        <w:tc>
          <w:tcPr>
            <w:tcW w:w="793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sz w:val="24"/>
                <w:szCs w:val="24"/>
                <w:lang w:eastAsia="ru-RU"/>
              </w:rPr>
              <w:t xml:space="preserve"> </w:t>
            </w:r>
            <w:r w:rsidRPr="00DF7790">
              <w:rPr>
                <w:rFonts w:ascii="Times New Roman" w:eastAsia="Times New Roman" w:hAnsi="Times New Roman" w:cs="Times New Roman"/>
                <w:sz w:val="24"/>
                <w:szCs w:val="24"/>
                <w:lang w:eastAsia="ru-RU"/>
              </w:rPr>
              <w:t>Понятие «главные члены» предложения, способ их выявления</w:t>
            </w:r>
          </w:p>
        </w:tc>
        <w:tc>
          <w:tcPr>
            <w:tcW w:w="1134" w:type="dxa"/>
            <w:shd w:val="clear" w:color="auto" w:fill="auto"/>
          </w:tcPr>
          <w:p w:rsidR="00DF7790" w:rsidRPr="00DF7790" w:rsidRDefault="00DF7790" w:rsidP="00DF7790">
            <w:pPr>
              <w:spacing w:after="0" w:line="240" w:lineRule="auto"/>
              <w:jc w:val="center"/>
              <w:rPr>
                <w:rFonts w:ascii="Times New Roman" w:eastAsia="MS Mincho" w:hAnsi="Times New Roman" w:cs="Times New Roman"/>
                <w:bCs/>
                <w:sz w:val="24"/>
                <w:szCs w:val="24"/>
                <w:lang w:eastAsia="ru-RU"/>
              </w:rPr>
            </w:pPr>
            <w:r w:rsidRPr="00DF7790">
              <w:rPr>
                <w:rFonts w:ascii="Times New Roman" w:eastAsia="MS Mincho"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98</w:t>
            </w:r>
          </w:p>
        </w:tc>
        <w:tc>
          <w:tcPr>
            <w:tcW w:w="793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sz w:val="24"/>
                <w:szCs w:val="24"/>
                <w:lang w:eastAsia="ru-RU"/>
              </w:rPr>
              <w:t xml:space="preserve"> </w:t>
            </w:r>
            <w:r w:rsidRPr="00DF7790">
              <w:rPr>
                <w:rFonts w:ascii="Times New Roman" w:eastAsia="Times New Roman" w:hAnsi="Times New Roman" w:cs="Times New Roman"/>
                <w:sz w:val="24"/>
                <w:szCs w:val="24"/>
                <w:lang w:eastAsia="ru-RU"/>
              </w:rPr>
              <w:t>Упражнения в нахождении главных членов предложения; расширение сведений о подлежащем и сказуемом</w:t>
            </w:r>
          </w:p>
        </w:tc>
        <w:tc>
          <w:tcPr>
            <w:tcW w:w="1134" w:type="dxa"/>
            <w:shd w:val="clear" w:color="auto" w:fill="auto"/>
          </w:tcPr>
          <w:p w:rsidR="00DF7790" w:rsidRPr="00DF7790" w:rsidRDefault="00DF7790" w:rsidP="00DF7790">
            <w:pPr>
              <w:spacing w:after="0" w:line="240" w:lineRule="auto"/>
              <w:jc w:val="center"/>
              <w:rPr>
                <w:rFonts w:ascii="Times New Roman" w:eastAsia="MS Mincho" w:hAnsi="Times New Roman" w:cs="Times New Roman"/>
                <w:bCs/>
                <w:sz w:val="24"/>
                <w:szCs w:val="24"/>
                <w:lang w:eastAsia="ru-RU"/>
              </w:rPr>
            </w:pPr>
            <w:r w:rsidRPr="00DF7790">
              <w:rPr>
                <w:rFonts w:ascii="Times New Roman" w:eastAsia="MS Mincho"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99</w:t>
            </w:r>
          </w:p>
        </w:tc>
        <w:tc>
          <w:tcPr>
            <w:tcW w:w="7938" w:type="dxa"/>
            <w:shd w:val="clear" w:color="auto" w:fill="auto"/>
          </w:tcPr>
          <w:p w:rsidR="00DF7790" w:rsidRPr="00DF7790" w:rsidRDefault="00DF7790" w:rsidP="00DF7790">
            <w:pPr>
              <w:spacing w:after="0" w:line="240" w:lineRule="auto"/>
              <w:rPr>
                <w:rFonts w:ascii="Times New Roman" w:eastAsia="Times New Roman" w:hAnsi="Times New Roman" w:cs="Times New Roman"/>
                <w:bCs/>
                <w:sz w:val="24"/>
                <w:szCs w:val="24"/>
                <w:lang w:eastAsia="ru-RU"/>
              </w:rPr>
            </w:pPr>
            <w:r w:rsidRPr="00DF7790">
              <w:rPr>
                <w:rFonts w:ascii="Times New Roman" w:eastAsia="Times New Roman" w:hAnsi="Times New Roman" w:cs="Times New Roman"/>
                <w:bCs/>
                <w:sz w:val="24"/>
                <w:szCs w:val="24"/>
                <w:lang w:eastAsia="ru-RU"/>
              </w:rPr>
              <w:t xml:space="preserve"> Закрепление изученного</w:t>
            </w:r>
          </w:p>
        </w:tc>
        <w:tc>
          <w:tcPr>
            <w:tcW w:w="1134" w:type="dxa"/>
            <w:shd w:val="clear" w:color="auto" w:fill="auto"/>
          </w:tcPr>
          <w:p w:rsidR="00DF7790" w:rsidRPr="00DF7790" w:rsidRDefault="00DF7790" w:rsidP="00DF7790">
            <w:pPr>
              <w:spacing w:after="0" w:line="240" w:lineRule="auto"/>
              <w:jc w:val="center"/>
              <w:rPr>
                <w:rFonts w:ascii="Times New Roman" w:eastAsia="MS Mincho" w:hAnsi="Times New Roman" w:cs="Times New Roman"/>
                <w:bCs/>
                <w:sz w:val="24"/>
                <w:szCs w:val="24"/>
                <w:lang w:eastAsia="ru-RU"/>
              </w:rPr>
            </w:pPr>
            <w:r w:rsidRPr="00DF7790">
              <w:rPr>
                <w:rFonts w:ascii="Times New Roman" w:eastAsia="MS Mincho"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100</w:t>
            </w:r>
          </w:p>
        </w:tc>
        <w:tc>
          <w:tcPr>
            <w:tcW w:w="793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Общее представление о второстепенных членах; предложения распространённые и нераспространённые. Характеристика предложения («Зачем нужны другие члены предложения?»</w:t>
            </w:r>
          </w:p>
        </w:tc>
        <w:tc>
          <w:tcPr>
            <w:tcW w:w="1134" w:type="dxa"/>
            <w:shd w:val="clear" w:color="auto" w:fill="auto"/>
          </w:tcPr>
          <w:p w:rsidR="00DF7790" w:rsidRPr="00DF7790" w:rsidRDefault="00DF7790" w:rsidP="00DF7790">
            <w:pPr>
              <w:spacing w:after="0" w:line="240" w:lineRule="auto"/>
              <w:jc w:val="center"/>
              <w:rPr>
                <w:rFonts w:ascii="Times New Roman" w:eastAsia="MS Mincho" w:hAnsi="Times New Roman" w:cs="Times New Roman"/>
                <w:bCs/>
                <w:sz w:val="24"/>
                <w:szCs w:val="24"/>
                <w:lang w:eastAsia="ru-RU"/>
              </w:rPr>
            </w:pPr>
            <w:r w:rsidRPr="00DF7790">
              <w:rPr>
                <w:rFonts w:ascii="Times New Roman" w:eastAsia="MS Mincho"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101</w:t>
            </w:r>
          </w:p>
        </w:tc>
        <w:tc>
          <w:tcPr>
            <w:tcW w:w="793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Закрепление изученного</w:t>
            </w:r>
          </w:p>
        </w:tc>
        <w:tc>
          <w:tcPr>
            <w:tcW w:w="1134" w:type="dxa"/>
            <w:shd w:val="clear" w:color="auto" w:fill="auto"/>
          </w:tcPr>
          <w:p w:rsidR="00DF7790" w:rsidRPr="00DF7790" w:rsidRDefault="00DF7790" w:rsidP="00DF7790">
            <w:pPr>
              <w:spacing w:after="0" w:line="240" w:lineRule="auto"/>
              <w:jc w:val="center"/>
              <w:rPr>
                <w:rFonts w:ascii="Times New Roman" w:eastAsia="MS Mincho" w:hAnsi="Times New Roman" w:cs="Times New Roman"/>
                <w:bCs/>
                <w:sz w:val="24"/>
                <w:szCs w:val="24"/>
                <w:lang w:eastAsia="ru-RU"/>
              </w:rPr>
            </w:pPr>
            <w:r w:rsidRPr="00DF7790">
              <w:rPr>
                <w:rFonts w:ascii="Times New Roman" w:eastAsia="MS Mincho"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102</w:t>
            </w:r>
          </w:p>
        </w:tc>
        <w:tc>
          <w:tcPr>
            <w:tcW w:w="793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Связь подлежащего со сказуемым по смыслу и по форме (Устанавливаем связи слов»)</w:t>
            </w:r>
          </w:p>
        </w:tc>
        <w:tc>
          <w:tcPr>
            <w:tcW w:w="1134" w:type="dxa"/>
            <w:shd w:val="clear" w:color="auto" w:fill="auto"/>
          </w:tcPr>
          <w:p w:rsidR="00DF7790" w:rsidRPr="00DF7790" w:rsidRDefault="00DF7790" w:rsidP="00DF7790">
            <w:pPr>
              <w:spacing w:after="0" w:line="240" w:lineRule="auto"/>
              <w:jc w:val="center"/>
              <w:rPr>
                <w:rFonts w:ascii="Times New Roman" w:eastAsia="MS Mincho" w:hAnsi="Times New Roman" w:cs="Times New Roman"/>
                <w:bCs/>
                <w:sz w:val="24"/>
                <w:szCs w:val="24"/>
                <w:lang w:eastAsia="ru-RU"/>
              </w:rPr>
            </w:pPr>
            <w:r w:rsidRPr="00DF7790">
              <w:rPr>
                <w:rFonts w:ascii="Times New Roman" w:eastAsia="MS Mincho"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103</w:t>
            </w:r>
          </w:p>
        </w:tc>
        <w:tc>
          <w:tcPr>
            <w:tcW w:w="793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sz w:val="24"/>
                <w:szCs w:val="24"/>
                <w:lang w:eastAsia="ru-RU"/>
              </w:rPr>
              <w:t xml:space="preserve"> </w:t>
            </w:r>
            <w:r w:rsidRPr="00DF7790">
              <w:rPr>
                <w:rFonts w:ascii="Times New Roman" w:eastAsia="Times New Roman" w:hAnsi="Times New Roman" w:cs="Times New Roman"/>
                <w:sz w:val="24"/>
                <w:szCs w:val="24"/>
                <w:lang w:eastAsia="ru-RU"/>
              </w:rPr>
              <w:t>Обучение установлению связи слов в предложении и выписыванию различных пар членов предложений</w:t>
            </w:r>
          </w:p>
        </w:tc>
        <w:tc>
          <w:tcPr>
            <w:tcW w:w="1134" w:type="dxa"/>
            <w:shd w:val="clear" w:color="auto" w:fill="auto"/>
          </w:tcPr>
          <w:p w:rsidR="00DF7790" w:rsidRPr="00DF7790" w:rsidRDefault="00DF7790" w:rsidP="00DF7790">
            <w:pPr>
              <w:spacing w:after="0" w:line="240" w:lineRule="auto"/>
              <w:jc w:val="center"/>
              <w:rPr>
                <w:rFonts w:ascii="Times New Roman" w:eastAsia="MS Mincho" w:hAnsi="Times New Roman" w:cs="Times New Roman"/>
                <w:bCs/>
                <w:sz w:val="24"/>
                <w:szCs w:val="24"/>
                <w:lang w:eastAsia="ru-RU"/>
              </w:rPr>
            </w:pPr>
            <w:r w:rsidRPr="00DF7790">
              <w:rPr>
                <w:rFonts w:ascii="Times New Roman" w:eastAsia="MS Mincho"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104</w:t>
            </w:r>
          </w:p>
        </w:tc>
        <w:tc>
          <w:tcPr>
            <w:tcW w:w="793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Закрепление изученного</w:t>
            </w:r>
          </w:p>
        </w:tc>
        <w:tc>
          <w:tcPr>
            <w:tcW w:w="1134" w:type="dxa"/>
            <w:shd w:val="clear" w:color="auto" w:fill="auto"/>
          </w:tcPr>
          <w:p w:rsidR="00DF7790" w:rsidRPr="00DF7790" w:rsidRDefault="00DF7790" w:rsidP="00DF7790">
            <w:pPr>
              <w:spacing w:after="0" w:line="240" w:lineRule="auto"/>
              <w:jc w:val="center"/>
              <w:rPr>
                <w:rFonts w:ascii="Times New Roman" w:eastAsia="MS Mincho" w:hAnsi="Times New Roman" w:cs="Times New Roman"/>
                <w:bCs/>
                <w:sz w:val="24"/>
                <w:szCs w:val="24"/>
                <w:lang w:eastAsia="ru-RU"/>
              </w:rPr>
            </w:pPr>
            <w:r w:rsidRPr="00DF7790">
              <w:rPr>
                <w:rFonts w:ascii="Times New Roman" w:eastAsia="MS Mincho"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105</w:t>
            </w:r>
          </w:p>
        </w:tc>
        <w:tc>
          <w:tcPr>
            <w:tcW w:w="793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Повторение и обобщение изученного о предложении и частях речи. Наблюдение за использованием частей речи</w:t>
            </w:r>
          </w:p>
        </w:tc>
        <w:tc>
          <w:tcPr>
            <w:tcW w:w="1134" w:type="dxa"/>
            <w:shd w:val="clear" w:color="auto" w:fill="auto"/>
          </w:tcPr>
          <w:p w:rsidR="00DF7790" w:rsidRPr="00DF7790" w:rsidRDefault="00DF7790" w:rsidP="00DF7790">
            <w:pPr>
              <w:spacing w:after="0" w:line="240" w:lineRule="auto"/>
              <w:jc w:val="center"/>
              <w:rPr>
                <w:rFonts w:ascii="Times New Roman" w:eastAsia="MS Mincho" w:hAnsi="Times New Roman" w:cs="Times New Roman"/>
                <w:bCs/>
                <w:sz w:val="24"/>
                <w:szCs w:val="24"/>
                <w:lang w:eastAsia="ru-RU"/>
              </w:rPr>
            </w:pPr>
            <w:r w:rsidRPr="00DF7790">
              <w:rPr>
                <w:rFonts w:ascii="Times New Roman" w:eastAsia="MS Mincho"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106</w:t>
            </w:r>
          </w:p>
        </w:tc>
        <w:tc>
          <w:tcPr>
            <w:tcW w:w="793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Повторение и обобщение изученного о предложении и частях речи. Наблюдение за использованием частей речи</w:t>
            </w:r>
          </w:p>
        </w:tc>
        <w:tc>
          <w:tcPr>
            <w:tcW w:w="1134" w:type="dxa"/>
            <w:shd w:val="clear" w:color="auto" w:fill="auto"/>
          </w:tcPr>
          <w:p w:rsidR="00DF7790" w:rsidRPr="00DF7790" w:rsidRDefault="00DF7790" w:rsidP="00DF7790">
            <w:pPr>
              <w:spacing w:after="0" w:line="240" w:lineRule="auto"/>
              <w:jc w:val="center"/>
              <w:rPr>
                <w:rFonts w:ascii="Times New Roman" w:eastAsia="MS Mincho" w:hAnsi="Times New Roman" w:cs="Times New Roman"/>
                <w:bCs/>
                <w:sz w:val="24"/>
                <w:szCs w:val="24"/>
                <w:lang w:eastAsia="ru-RU"/>
              </w:rPr>
            </w:pPr>
            <w:r w:rsidRPr="00DF7790">
              <w:rPr>
                <w:rFonts w:ascii="Times New Roman" w:eastAsia="MS Mincho"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107</w:t>
            </w:r>
          </w:p>
        </w:tc>
        <w:tc>
          <w:tcPr>
            <w:tcW w:w="793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Совершенствование грамматических и орфографических умений. </w:t>
            </w:r>
          </w:p>
        </w:tc>
        <w:tc>
          <w:tcPr>
            <w:tcW w:w="1134" w:type="dxa"/>
            <w:shd w:val="clear" w:color="auto" w:fill="auto"/>
          </w:tcPr>
          <w:p w:rsidR="00DF7790" w:rsidRPr="00DF7790" w:rsidRDefault="00DF7790" w:rsidP="00DF7790">
            <w:pPr>
              <w:spacing w:after="0" w:line="240" w:lineRule="auto"/>
              <w:jc w:val="center"/>
              <w:rPr>
                <w:rFonts w:ascii="Times New Roman" w:eastAsia="MS Mincho" w:hAnsi="Times New Roman" w:cs="Times New Roman"/>
                <w:bCs/>
                <w:sz w:val="24"/>
                <w:szCs w:val="24"/>
                <w:lang w:eastAsia="ru-RU"/>
              </w:rPr>
            </w:pPr>
            <w:r w:rsidRPr="00DF7790">
              <w:rPr>
                <w:rFonts w:ascii="Times New Roman" w:eastAsia="MS Mincho"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108</w:t>
            </w:r>
          </w:p>
        </w:tc>
        <w:tc>
          <w:tcPr>
            <w:tcW w:w="793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Подготовка к контрольной работе</w:t>
            </w:r>
          </w:p>
        </w:tc>
        <w:tc>
          <w:tcPr>
            <w:tcW w:w="1134" w:type="dxa"/>
            <w:shd w:val="clear" w:color="auto" w:fill="auto"/>
          </w:tcPr>
          <w:p w:rsidR="00DF7790" w:rsidRPr="00DF7790" w:rsidRDefault="00DF7790" w:rsidP="00DF7790">
            <w:pPr>
              <w:spacing w:after="0" w:line="240" w:lineRule="auto"/>
              <w:jc w:val="center"/>
              <w:rPr>
                <w:rFonts w:ascii="Times New Roman" w:eastAsia="MS Mincho" w:hAnsi="Times New Roman" w:cs="Times New Roman"/>
                <w:bCs/>
                <w:sz w:val="24"/>
                <w:szCs w:val="24"/>
                <w:lang w:eastAsia="ru-RU"/>
              </w:rPr>
            </w:pPr>
            <w:r w:rsidRPr="00DF7790">
              <w:rPr>
                <w:rFonts w:ascii="Times New Roman" w:eastAsia="MS Mincho"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109</w:t>
            </w:r>
          </w:p>
        </w:tc>
        <w:tc>
          <w:tcPr>
            <w:tcW w:w="7938" w:type="dxa"/>
            <w:shd w:val="clear" w:color="auto" w:fill="auto"/>
          </w:tcPr>
          <w:p w:rsidR="00DF7790" w:rsidRPr="00DF7790" w:rsidRDefault="00DF7790" w:rsidP="00DF7790">
            <w:pPr>
              <w:spacing w:after="0" w:line="240" w:lineRule="auto"/>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 xml:space="preserve"> Диктант, проверочная работа</w:t>
            </w:r>
          </w:p>
        </w:tc>
        <w:tc>
          <w:tcPr>
            <w:tcW w:w="1134" w:type="dxa"/>
            <w:shd w:val="clear" w:color="auto" w:fill="auto"/>
          </w:tcPr>
          <w:p w:rsidR="00DF7790" w:rsidRPr="00DF7790" w:rsidRDefault="00DF7790" w:rsidP="00DF7790">
            <w:pPr>
              <w:spacing w:after="0" w:line="240" w:lineRule="auto"/>
              <w:jc w:val="center"/>
              <w:rPr>
                <w:rFonts w:ascii="Times New Roman" w:eastAsia="MS Mincho" w:hAnsi="Times New Roman" w:cs="Times New Roman"/>
                <w:bCs/>
                <w:sz w:val="24"/>
                <w:szCs w:val="24"/>
                <w:lang w:eastAsia="ru-RU"/>
              </w:rPr>
            </w:pPr>
            <w:r w:rsidRPr="00DF7790">
              <w:rPr>
                <w:rFonts w:ascii="Times New Roman" w:eastAsia="MS Mincho" w:hAnsi="Times New Roman" w:cs="Times New Roman"/>
                <w:bCs/>
                <w:sz w:val="24"/>
                <w:szCs w:val="24"/>
                <w:lang w:eastAsia="ru-RU"/>
              </w:rPr>
              <w:t>1</w:t>
            </w:r>
          </w:p>
        </w:tc>
      </w:tr>
      <w:tr w:rsidR="00DF7790" w:rsidRPr="00DF7790" w:rsidTr="0062371B">
        <w:tc>
          <w:tcPr>
            <w:tcW w:w="675" w:type="dxa"/>
            <w:shd w:val="clear" w:color="auto" w:fill="D9D9D9"/>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p>
        </w:tc>
        <w:tc>
          <w:tcPr>
            <w:tcW w:w="7938" w:type="dxa"/>
            <w:shd w:val="clear" w:color="auto" w:fill="D9D9D9"/>
          </w:tcPr>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b/>
                <w:bCs/>
                <w:sz w:val="24"/>
                <w:szCs w:val="24"/>
                <w:lang w:eastAsia="ru-RU"/>
              </w:rPr>
              <w:t>Рисуем словесные картины и учим друг друга</w:t>
            </w:r>
          </w:p>
        </w:tc>
        <w:tc>
          <w:tcPr>
            <w:tcW w:w="1134" w:type="dxa"/>
            <w:shd w:val="clear" w:color="auto" w:fill="D9D9D9"/>
          </w:tcPr>
          <w:p w:rsidR="00DF7790" w:rsidRPr="00DF7790" w:rsidRDefault="00DF7790" w:rsidP="00DF7790">
            <w:pPr>
              <w:spacing w:after="0" w:line="240" w:lineRule="auto"/>
              <w:jc w:val="center"/>
              <w:rPr>
                <w:rFonts w:ascii="Times New Roman" w:eastAsia="MS Mincho" w:hAnsi="Times New Roman" w:cs="Times New Roman"/>
                <w:bCs/>
                <w:sz w:val="24"/>
                <w:szCs w:val="24"/>
                <w:lang w:eastAsia="ru-RU"/>
              </w:rPr>
            </w:pPr>
            <w:r w:rsidRPr="00DF7790">
              <w:rPr>
                <w:rFonts w:ascii="NewtonCSanPin-Bold" w:eastAsia="Times New Roman" w:hAnsi="NewtonCSanPin-Bold" w:cs="NewtonCSanPin-Bold"/>
                <w:b/>
                <w:bCs/>
                <w:sz w:val="19"/>
                <w:szCs w:val="19"/>
                <w:lang w:eastAsia="ru-RU"/>
              </w:rPr>
              <w:t>(2)</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110</w:t>
            </w:r>
          </w:p>
        </w:tc>
        <w:tc>
          <w:tcPr>
            <w:tcW w:w="7938" w:type="dxa"/>
            <w:shd w:val="clear" w:color="auto" w:fill="auto"/>
          </w:tcPr>
          <w:p w:rsidR="00DF7790" w:rsidRPr="00DF7790" w:rsidRDefault="00DF7790" w:rsidP="00DF7790">
            <w:pPr>
              <w:shd w:val="clear" w:color="auto" w:fill="FFFFFF"/>
              <w:tabs>
                <w:tab w:val="left" w:pos="1710"/>
              </w:tabs>
              <w:spacing w:after="0" w:line="240" w:lineRule="auto"/>
              <w:rPr>
                <w:rFonts w:ascii="Times New Roman" w:eastAsia="MS Mincho" w:hAnsi="Times New Roman" w:cs="Times New Roman"/>
                <w:sz w:val="24"/>
                <w:szCs w:val="24"/>
                <w:lang w:eastAsia="ru-RU"/>
              </w:rPr>
            </w:pPr>
            <w:r w:rsidRPr="00DF7790">
              <w:rPr>
                <w:rFonts w:ascii="Times New Roman" w:eastAsia="MS Mincho" w:hAnsi="Times New Roman" w:cs="Times New Roman"/>
                <w:sz w:val="24"/>
                <w:szCs w:val="24"/>
                <w:lang w:eastAsia="ru-RU"/>
              </w:rPr>
              <w:t>Создание текстов изобразительного характера</w:t>
            </w:r>
          </w:p>
        </w:tc>
        <w:tc>
          <w:tcPr>
            <w:tcW w:w="1134" w:type="dxa"/>
            <w:shd w:val="clear" w:color="auto" w:fill="auto"/>
          </w:tcPr>
          <w:p w:rsidR="00DF7790" w:rsidRPr="00DF7790" w:rsidRDefault="00DF7790" w:rsidP="00DF7790">
            <w:pPr>
              <w:spacing w:after="0" w:line="240" w:lineRule="auto"/>
              <w:jc w:val="center"/>
              <w:rPr>
                <w:rFonts w:ascii="Times New Roman" w:eastAsia="MS Mincho" w:hAnsi="Times New Roman" w:cs="Times New Roman"/>
                <w:bCs/>
                <w:sz w:val="24"/>
                <w:szCs w:val="24"/>
                <w:lang w:eastAsia="ru-RU"/>
              </w:rPr>
            </w:pPr>
            <w:r w:rsidRPr="00DF7790">
              <w:rPr>
                <w:rFonts w:ascii="Times New Roman" w:eastAsia="MS Mincho"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111</w:t>
            </w:r>
          </w:p>
        </w:tc>
        <w:tc>
          <w:tcPr>
            <w:tcW w:w="7938" w:type="dxa"/>
            <w:shd w:val="clear" w:color="auto" w:fill="auto"/>
          </w:tcPr>
          <w:p w:rsidR="00DF7790" w:rsidRPr="00DF7790" w:rsidRDefault="00DF7790" w:rsidP="00DF7790">
            <w:pPr>
              <w:shd w:val="clear" w:color="auto" w:fill="FFFFFF"/>
              <w:tabs>
                <w:tab w:val="left" w:pos="1710"/>
              </w:tabs>
              <w:spacing w:after="0" w:line="240" w:lineRule="auto"/>
              <w:rPr>
                <w:rFonts w:ascii="Times New Roman" w:eastAsia="MS Mincho" w:hAnsi="Times New Roman" w:cs="Times New Roman"/>
                <w:sz w:val="24"/>
                <w:szCs w:val="24"/>
                <w:lang w:eastAsia="ru-RU"/>
              </w:rPr>
            </w:pPr>
            <w:r w:rsidRPr="00DF7790">
              <w:rPr>
                <w:rFonts w:ascii="Times New Roman" w:eastAsia="MS Mincho" w:hAnsi="Times New Roman" w:cs="Times New Roman"/>
                <w:sz w:val="24"/>
                <w:szCs w:val="24"/>
                <w:lang w:eastAsia="ru-RU"/>
              </w:rPr>
              <w:t>Создание текста-инструкции</w:t>
            </w:r>
          </w:p>
        </w:tc>
        <w:tc>
          <w:tcPr>
            <w:tcW w:w="1134" w:type="dxa"/>
            <w:shd w:val="clear" w:color="auto" w:fill="auto"/>
          </w:tcPr>
          <w:p w:rsidR="00DF7790" w:rsidRPr="00DF7790" w:rsidRDefault="00DF7790" w:rsidP="00DF7790">
            <w:pPr>
              <w:spacing w:after="0" w:line="240" w:lineRule="auto"/>
              <w:jc w:val="center"/>
              <w:rPr>
                <w:rFonts w:ascii="Times New Roman" w:eastAsia="MS Mincho" w:hAnsi="Times New Roman" w:cs="Times New Roman"/>
                <w:bCs/>
                <w:sz w:val="24"/>
                <w:szCs w:val="24"/>
                <w:lang w:eastAsia="ru-RU"/>
              </w:rPr>
            </w:pPr>
            <w:r w:rsidRPr="00DF7790">
              <w:rPr>
                <w:rFonts w:ascii="Times New Roman" w:eastAsia="MS Mincho" w:hAnsi="Times New Roman" w:cs="Times New Roman"/>
                <w:bCs/>
                <w:sz w:val="24"/>
                <w:szCs w:val="24"/>
                <w:lang w:eastAsia="ru-RU"/>
              </w:rPr>
              <w:t>1</w:t>
            </w:r>
          </w:p>
        </w:tc>
      </w:tr>
      <w:tr w:rsidR="00DF7790" w:rsidRPr="00DF7790" w:rsidTr="0062371B">
        <w:tc>
          <w:tcPr>
            <w:tcW w:w="9747" w:type="dxa"/>
            <w:gridSpan w:val="3"/>
            <w:shd w:val="clear" w:color="auto" w:fill="D9D9D9"/>
          </w:tcPr>
          <w:p w:rsidR="00DF7790" w:rsidRPr="00DF7790" w:rsidRDefault="00DF7790" w:rsidP="00DF7790">
            <w:pPr>
              <w:spacing w:after="0" w:line="240" w:lineRule="auto"/>
              <w:jc w:val="center"/>
              <w:rPr>
                <w:rFonts w:ascii="Times New Roman" w:eastAsia="MS Mincho" w:hAnsi="Times New Roman" w:cs="Times New Roman"/>
                <w:bCs/>
                <w:sz w:val="24"/>
                <w:szCs w:val="24"/>
                <w:lang w:eastAsia="ru-RU"/>
              </w:rPr>
            </w:pPr>
            <w:r w:rsidRPr="00DF7790">
              <w:rPr>
                <w:rFonts w:ascii="Times New Roman" w:eastAsia="Times New Roman" w:hAnsi="Times New Roman" w:cs="Times New Roman"/>
                <w:b/>
                <w:bCs/>
                <w:sz w:val="24"/>
                <w:szCs w:val="24"/>
                <w:lang w:eastAsia="ru-RU"/>
              </w:rPr>
              <w:t>И вновь о частях речи (20: 16/</w:t>
            </w:r>
            <w:r w:rsidRPr="00DF7790">
              <w:rPr>
                <w:rFonts w:ascii="Times New Roman" w:eastAsia="Times New Roman" w:hAnsi="Times New Roman" w:cs="Times New Roman"/>
                <w:b/>
                <w:bCs/>
                <w:i/>
                <w:iCs/>
                <w:sz w:val="24"/>
                <w:szCs w:val="24"/>
                <w:lang w:eastAsia="ru-RU"/>
              </w:rPr>
              <w:t>4р.)</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112</w:t>
            </w:r>
          </w:p>
        </w:tc>
        <w:tc>
          <w:tcPr>
            <w:tcW w:w="793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Повторение изученного об именах («Вспоминаем об именах»)</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bCs/>
                <w:sz w:val="24"/>
                <w:szCs w:val="24"/>
                <w:lang w:eastAsia="ru-RU"/>
              </w:rPr>
            </w:pPr>
            <w:r w:rsidRPr="00DF7790">
              <w:rPr>
                <w:rFonts w:ascii="Times New Roman" w:eastAsia="Calibri"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113</w:t>
            </w:r>
          </w:p>
        </w:tc>
        <w:tc>
          <w:tcPr>
            <w:tcW w:w="793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Повторение изученного об именах («Вспоминаем об именах»)</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bCs/>
                <w:sz w:val="24"/>
                <w:szCs w:val="24"/>
                <w:lang w:eastAsia="ru-RU"/>
              </w:rPr>
            </w:pPr>
            <w:r w:rsidRPr="00DF7790">
              <w:rPr>
                <w:rFonts w:ascii="Times New Roman" w:eastAsia="Calibri"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114</w:t>
            </w:r>
          </w:p>
        </w:tc>
        <w:tc>
          <w:tcPr>
            <w:tcW w:w="793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Зависимость рода и числа имени прилагательного от рода и числа имени существительного. Знакомство со «Словарём трудностей» («Поговорим подробнее о роде и числе имён: существительных и прилагательных»)</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bCs/>
                <w:sz w:val="24"/>
                <w:szCs w:val="24"/>
                <w:lang w:eastAsia="ru-RU"/>
              </w:rPr>
            </w:pPr>
            <w:r w:rsidRPr="00DF7790">
              <w:rPr>
                <w:rFonts w:ascii="Times New Roman" w:eastAsia="Calibri"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115</w:t>
            </w:r>
          </w:p>
        </w:tc>
        <w:tc>
          <w:tcPr>
            <w:tcW w:w="793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Освоение способа решения орфографических задач в окончаниях имён прилагательных</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bCs/>
                <w:sz w:val="24"/>
                <w:szCs w:val="24"/>
                <w:lang w:eastAsia="ru-RU"/>
              </w:rPr>
            </w:pPr>
            <w:r w:rsidRPr="00DF7790">
              <w:rPr>
                <w:rFonts w:ascii="Times New Roman" w:eastAsia="Calibri"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116</w:t>
            </w:r>
          </w:p>
        </w:tc>
        <w:tc>
          <w:tcPr>
            <w:tcW w:w="793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О значении имён прилагательных</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bCs/>
                <w:sz w:val="24"/>
                <w:szCs w:val="24"/>
                <w:lang w:eastAsia="ru-RU"/>
              </w:rPr>
            </w:pPr>
            <w:r w:rsidRPr="00DF7790">
              <w:rPr>
                <w:rFonts w:ascii="Times New Roman" w:eastAsia="Calibri"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117</w:t>
            </w:r>
          </w:p>
        </w:tc>
        <w:tc>
          <w:tcPr>
            <w:tcW w:w="793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Тренировка в решении орфографических задач в окончаниях имён прилагательных</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bCs/>
                <w:sz w:val="24"/>
                <w:szCs w:val="24"/>
                <w:lang w:eastAsia="ru-RU"/>
              </w:rPr>
            </w:pPr>
            <w:r w:rsidRPr="00DF7790">
              <w:rPr>
                <w:rFonts w:ascii="Times New Roman" w:eastAsia="Calibri"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118</w:t>
            </w:r>
          </w:p>
        </w:tc>
        <w:tc>
          <w:tcPr>
            <w:tcW w:w="793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Тренировка в решении орфографических задач в окончаниях имён прилагательных</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bCs/>
                <w:sz w:val="24"/>
                <w:szCs w:val="24"/>
                <w:lang w:eastAsia="ru-RU"/>
              </w:rPr>
            </w:pPr>
            <w:r w:rsidRPr="00DF7790">
              <w:rPr>
                <w:rFonts w:ascii="Times New Roman" w:eastAsia="Calibri"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119</w:t>
            </w:r>
          </w:p>
        </w:tc>
        <w:tc>
          <w:tcPr>
            <w:tcW w:w="793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Представление памятки анализа имени существительного и имени прилагательного как части речи</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bCs/>
                <w:sz w:val="24"/>
                <w:szCs w:val="24"/>
                <w:lang w:eastAsia="ru-RU"/>
              </w:rPr>
            </w:pPr>
            <w:r w:rsidRPr="00DF7790">
              <w:rPr>
                <w:rFonts w:ascii="Times New Roman" w:eastAsia="Calibri"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120</w:t>
            </w:r>
          </w:p>
        </w:tc>
        <w:tc>
          <w:tcPr>
            <w:tcW w:w="793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Знакомство с правилом написания ь на конце имён существительных после шипящих и его освоение («Снова о ь»)</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bCs/>
                <w:sz w:val="24"/>
                <w:szCs w:val="24"/>
                <w:lang w:eastAsia="ru-RU"/>
              </w:rPr>
            </w:pPr>
            <w:r w:rsidRPr="00DF7790">
              <w:rPr>
                <w:rFonts w:ascii="Times New Roman" w:eastAsia="Calibri"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121</w:t>
            </w:r>
          </w:p>
        </w:tc>
        <w:tc>
          <w:tcPr>
            <w:tcW w:w="793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Знакомство с правилом написания ь на конце имён существительных после шипящих и его освоение («Снова о ь»)</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bCs/>
                <w:sz w:val="24"/>
                <w:szCs w:val="24"/>
                <w:lang w:eastAsia="ru-RU"/>
              </w:rPr>
            </w:pPr>
            <w:r w:rsidRPr="00DF7790">
              <w:rPr>
                <w:rFonts w:ascii="Times New Roman" w:eastAsia="Calibri"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122</w:t>
            </w:r>
          </w:p>
        </w:tc>
        <w:tc>
          <w:tcPr>
            <w:tcW w:w="793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Повторение изученного, обобщение; подготовка к контрольной работе</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bCs/>
                <w:sz w:val="24"/>
                <w:szCs w:val="24"/>
                <w:lang w:eastAsia="ru-RU"/>
              </w:rPr>
            </w:pPr>
            <w:r w:rsidRPr="00DF7790">
              <w:rPr>
                <w:rFonts w:ascii="Times New Roman" w:eastAsia="Calibri"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lastRenderedPageBreak/>
              <w:t>123</w:t>
            </w:r>
          </w:p>
        </w:tc>
        <w:tc>
          <w:tcPr>
            <w:tcW w:w="793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Повторение изученного, обобщение; подготовка к контрольной работе</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bCs/>
                <w:sz w:val="24"/>
                <w:szCs w:val="24"/>
                <w:lang w:eastAsia="ru-RU"/>
              </w:rPr>
            </w:pPr>
            <w:r w:rsidRPr="00DF7790">
              <w:rPr>
                <w:rFonts w:ascii="Times New Roman" w:eastAsia="Calibri"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124</w:t>
            </w:r>
          </w:p>
        </w:tc>
        <w:tc>
          <w:tcPr>
            <w:tcW w:w="793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Повторение изученного, обобщение; подготовка к контрольной работе</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bCs/>
                <w:sz w:val="24"/>
                <w:szCs w:val="24"/>
                <w:lang w:eastAsia="ru-RU"/>
              </w:rPr>
            </w:pPr>
            <w:r w:rsidRPr="00DF7790">
              <w:rPr>
                <w:rFonts w:ascii="Times New Roman" w:eastAsia="Calibri"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125</w:t>
            </w:r>
          </w:p>
        </w:tc>
        <w:tc>
          <w:tcPr>
            <w:tcW w:w="793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Закрепление изученного</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bCs/>
                <w:sz w:val="24"/>
                <w:szCs w:val="24"/>
                <w:lang w:eastAsia="ru-RU"/>
              </w:rPr>
            </w:pPr>
            <w:r w:rsidRPr="00DF7790">
              <w:rPr>
                <w:rFonts w:ascii="Times New Roman" w:eastAsia="Calibri"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126</w:t>
            </w:r>
          </w:p>
        </w:tc>
        <w:tc>
          <w:tcPr>
            <w:tcW w:w="793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Закрепление изученного</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bCs/>
                <w:sz w:val="24"/>
                <w:szCs w:val="24"/>
                <w:lang w:eastAsia="ru-RU"/>
              </w:rPr>
            </w:pPr>
            <w:r w:rsidRPr="00DF7790">
              <w:rPr>
                <w:rFonts w:ascii="Times New Roman" w:eastAsia="Calibri"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127</w:t>
            </w:r>
          </w:p>
        </w:tc>
        <w:tc>
          <w:tcPr>
            <w:tcW w:w="793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Диктант</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bCs/>
                <w:sz w:val="24"/>
                <w:szCs w:val="24"/>
                <w:lang w:eastAsia="ru-RU"/>
              </w:rPr>
            </w:pPr>
            <w:r w:rsidRPr="00DF7790">
              <w:rPr>
                <w:rFonts w:ascii="Times New Roman" w:eastAsia="Calibri"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128</w:t>
            </w:r>
          </w:p>
        </w:tc>
        <w:tc>
          <w:tcPr>
            <w:tcW w:w="793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Работа над грамматической правильностью речи; формирование умения пользоваться «Словарём трудностей» («Учимся правильно употреблять слова»)</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bCs/>
                <w:sz w:val="24"/>
                <w:szCs w:val="24"/>
                <w:lang w:eastAsia="ru-RU"/>
              </w:rPr>
            </w:pPr>
            <w:r w:rsidRPr="00DF7790">
              <w:rPr>
                <w:rFonts w:ascii="Times New Roman" w:eastAsia="Calibri"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129</w:t>
            </w:r>
          </w:p>
        </w:tc>
        <w:tc>
          <w:tcPr>
            <w:tcW w:w="793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Работа над грамматической правильностью речи; формирование умения пользоваться «Словарём трудностей» («Учимся правильно употреблять слова»)</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bCs/>
                <w:sz w:val="24"/>
                <w:szCs w:val="24"/>
                <w:lang w:eastAsia="ru-RU"/>
              </w:rPr>
            </w:pPr>
            <w:r w:rsidRPr="00DF7790">
              <w:rPr>
                <w:rFonts w:ascii="Times New Roman" w:eastAsia="Calibri"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130</w:t>
            </w:r>
          </w:p>
        </w:tc>
        <w:tc>
          <w:tcPr>
            <w:tcW w:w="793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Изложение: обучение правильности и точности речи («Расскажи другим весеннюю сказку»)</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bCs/>
                <w:sz w:val="24"/>
                <w:szCs w:val="24"/>
                <w:lang w:eastAsia="ru-RU"/>
              </w:rPr>
            </w:pPr>
            <w:r w:rsidRPr="00DF7790">
              <w:rPr>
                <w:rFonts w:ascii="Times New Roman" w:eastAsia="Calibri"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131</w:t>
            </w:r>
          </w:p>
        </w:tc>
        <w:tc>
          <w:tcPr>
            <w:tcW w:w="793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Создание словесных зарисовок («Наблюдаем за облаками»)</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bCs/>
                <w:sz w:val="24"/>
                <w:szCs w:val="24"/>
                <w:lang w:eastAsia="ru-RU"/>
              </w:rPr>
            </w:pPr>
            <w:r w:rsidRPr="00DF7790">
              <w:rPr>
                <w:rFonts w:ascii="Times New Roman" w:eastAsia="Calibri" w:hAnsi="Times New Roman" w:cs="Times New Roman"/>
                <w:bCs/>
                <w:sz w:val="24"/>
                <w:szCs w:val="24"/>
                <w:lang w:eastAsia="ru-RU"/>
              </w:rPr>
              <w:t>1</w:t>
            </w:r>
          </w:p>
        </w:tc>
      </w:tr>
      <w:tr w:rsidR="00DF7790" w:rsidRPr="00DF7790" w:rsidTr="0062371B">
        <w:tc>
          <w:tcPr>
            <w:tcW w:w="9747" w:type="dxa"/>
            <w:gridSpan w:val="3"/>
            <w:shd w:val="clear" w:color="auto" w:fill="D9D9D9"/>
          </w:tcPr>
          <w:p w:rsidR="00DF7790" w:rsidRPr="00DF7790" w:rsidRDefault="00DF7790" w:rsidP="00DF7790">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DF7790">
              <w:rPr>
                <w:rFonts w:ascii="Times New Roman" w:eastAsia="Times New Roman" w:hAnsi="Times New Roman" w:cs="Times New Roman"/>
                <w:b/>
                <w:bCs/>
                <w:sz w:val="24"/>
                <w:szCs w:val="24"/>
                <w:lang w:eastAsia="ru-RU"/>
              </w:rPr>
              <w:t>IV четверть (39 ч.: 30/9</w:t>
            </w:r>
            <w:r w:rsidRPr="00DF7790">
              <w:rPr>
                <w:rFonts w:ascii="Times New Roman" w:eastAsia="Times New Roman" w:hAnsi="Times New Roman" w:cs="Times New Roman"/>
                <w:b/>
                <w:bCs/>
                <w:i/>
                <w:iCs/>
                <w:sz w:val="24"/>
                <w:szCs w:val="24"/>
                <w:lang w:eastAsia="ru-RU"/>
              </w:rPr>
              <w:t>р</w:t>
            </w:r>
            <w:r w:rsidRPr="00DF7790">
              <w:rPr>
                <w:rFonts w:ascii="Times New Roman" w:eastAsia="Times New Roman" w:hAnsi="Times New Roman" w:cs="Times New Roman"/>
                <w:b/>
                <w:bCs/>
                <w:sz w:val="24"/>
                <w:szCs w:val="24"/>
                <w:lang w:eastAsia="ru-RU"/>
              </w:rPr>
              <w:t>.) Обо всём, что мы теперь знаем (17 ч.: 11/</w:t>
            </w:r>
            <w:r w:rsidRPr="00DF7790">
              <w:rPr>
                <w:rFonts w:ascii="Times New Roman" w:eastAsia="Times New Roman" w:hAnsi="Times New Roman" w:cs="Times New Roman"/>
                <w:b/>
                <w:bCs/>
                <w:i/>
                <w:iCs/>
                <w:sz w:val="24"/>
                <w:szCs w:val="24"/>
                <w:lang w:eastAsia="ru-RU"/>
              </w:rPr>
              <w:t>6р</w:t>
            </w:r>
            <w:r w:rsidRPr="00DF7790">
              <w:rPr>
                <w:rFonts w:ascii="Times New Roman" w:eastAsia="Times New Roman" w:hAnsi="Times New Roman" w:cs="Times New Roman"/>
                <w:b/>
                <w:bCs/>
                <w:sz w:val="24"/>
                <w:szCs w:val="24"/>
                <w:lang w:eastAsia="ru-RU"/>
              </w:rPr>
              <w:t>.)</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p>
        </w:tc>
        <w:tc>
          <w:tcPr>
            <w:tcW w:w="7938" w:type="dxa"/>
            <w:shd w:val="clear" w:color="auto" w:fill="auto"/>
          </w:tcPr>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b/>
                <w:bCs/>
                <w:sz w:val="24"/>
                <w:szCs w:val="24"/>
                <w:lang w:eastAsia="ru-RU"/>
              </w:rPr>
              <w:t xml:space="preserve">   Повторение изученного </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bCs/>
                <w:sz w:val="24"/>
                <w:szCs w:val="24"/>
                <w:lang w:eastAsia="ru-RU"/>
              </w:rPr>
            </w:pPr>
            <w:r w:rsidRPr="00DF7790">
              <w:rPr>
                <w:rFonts w:ascii="NewtonCSanPin-Bold" w:eastAsia="Times New Roman" w:hAnsi="NewtonCSanPin-Bold" w:cs="NewtonCSanPin-Bold"/>
                <w:b/>
                <w:bCs/>
                <w:sz w:val="19"/>
                <w:szCs w:val="19"/>
                <w:lang w:eastAsia="ru-RU"/>
              </w:rPr>
              <w:t>(17ч.: 11/</w:t>
            </w:r>
            <w:r w:rsidRPr="00DF7790">
              <w:rPr>
                <w:rFonts w:ascii="NewtonCSanPin-BoldItalic" w:eastAsia="Times New Roman" w:hAnsi="NewtonCSanPin-BoldItalic" w:cs="NewtonCSanPin-BoldItalic"/>
                <w:b/>
                <w:bCs/>
                <w:i/>
                <w:iCs/>
                <w:sz w:val="19"/>
                <w:szCs w:val="19"/>
                <w:lang w:eastAsia="ru-RU"/>
              </w:rPr>
              <w:t>6р</w:t>
            </w:r>
            <w:r w:rsidRPr="00DF7790">
              <w:rPr>
                <w:rFonts w:ascii="NewtonCSanPin-Bold" w:eastAsia="Times New Roman" w:hAnsi="NewtonCSanPin-Bold" w:cs="NewtonCSanPin-Bold"/>
                <w:b/>
                <w:bCs/>
                <w:sz w:val="19"/>
                <w:szCs w:val="19"/>
                <w:lang w:eastAsia="ru-RU"/>
              </w:rPr>
              <w:t>.)</w:t>
            </w:r>
            <w:r w:rsidRPr="00DF7790">
              <w:rPr>
                <w:rFonts w:ascii="Times New Roman" w:eastAsia="Times New Roman" w:hAnsi="Times New Roman" w:cs="Times New Roman"/>
                <w:b/>
                <w:bCs/>
                <w:sz w:val="24"/>
                <w:szCs w:val="24"/>
                <w:lang w:eastAsia="ru-RU"/>
              </w:rPr>
              <w:t xml:space="preserve"> </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132</w:t>
            </w:r>
          </w:p>
        </w:tc>
        <w:tc>
          <w:tcPr>
            <w:tcW w:w="793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Повторение общих сведений о частях речи и предложении («Весна, весною, о весне…»)</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bCs/>
                <w:sz w:val="24"/>
                <w:szCs w:val="24"/>
                <w:lang w:eastAsia="ru-RU"/>
              </w:rPr>
            </w:pPr>
            <w:r w:rsidRPr="00DF7790">
              <w:rPr>
                <w:rFonts w:ascii="Times New Roman" w:eastAsia="Calibri"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133</w:t>
            </w:r>
          </w:p>
        </w:tc>
        <w:tc>
          <w:tcPr>
            <w:tcW w:w="7938" w:type="dxa"/>
            <w:shd w:val="clear" w:color="auto" w:fill="auto"/>
          </w:tcPr>
          <w:p w:rsidR="00DF7790" w:rsidRPr="00DF7790" w:rsidRDefault="00DF7790" w:rsidP="00DF7790">
            <w:pPr>
              <w:spacing w:after="0" w:line="240" w:lineRule="auto"/>
              <w:rPr>
                <w:rFonts w:ascii="Times New Roman" w:eastAsia="MS Mincho" w:hAnsi="Times New Roman" w:cs="Times New Roman"/>
                <w:sz w:val="24"/>
                <w:szCs w:val="24"/>
                <w:lang w:eastAsia="ru-RU"/>
              </w:rPr>
            </w:pPr>
            <w:r w:rsidRPr="00DF7790">
              <w:rPr>
                <w:rFonts w:ascii="Times New Roman" w:eastAsia="MS Mincho" w:hAnsi="Times New Roman" w:cs="Times New Roman"/>
                <w:b/>
                <w:sz w:val="24"/>
                <w:szCs w:val="24"/>
                <w:lang w:eastAsia="ru-RU"/>
              </w:rPr>
              <w:t xml:space="preserve"> </w:t>
            </w:r>
            <w:r w:rsidRPr="00DF7790">
              <w:rPr>
                <w:rFonts w:ascii="Times New Roman" w:eastAsia="MS Mincho" w:hAnsi="Times New Roman" w:cs="Times New Roman"/>
                <w:sz w:val="24"/>
                <w:szCs w:val="24"/>
                <w:lang w:eastAsia="ru-RU"/>
              </w:rPr>
              <w:t>Изложение с элементами сочинения на основе картины</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bCs/>
                <w:sz w:val="24"/>
                <w:szCs w:val="24"/>
                <w:lang w:eastAsia="ru-RU"/>
              </w:rPr>
            </w:pPr>
            <w:r w:rsidRPr="00DF7790">
              <w:rPr>
                <w:rFonts w:ascii="Times New Roman" w:eastAsia="Calibri"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134</w:t>
            </w:r>
          </w:p>
        </w:tc>
        <w:tc>
          <w:tcPr>
            <w:tcW w:w="7938" w:type="dxa"/>
            <w:shd w:val="clear" w:color="auto" w:fill="auto"/>
          </w:tcPr>
          <w:p w:rsidR="00DF7790" w:rsidRPr="00DF7790" w:rsidRDefault="00DF7790" w:rsidP="00DF7790">
            <w:pPr>
              <w:spacing w:after="0" w:line="240" w:lineRule="auto"/>
              <w:rPr>
                <w:rFonts w:ascii="Times New Roman" w:eastAsia="MS Mincho" w:hAnsi="Times New Roman" w:cs="Times New Roman"/>
                <w:sz w:val="24"/>
                <w:szCs w:val="24"/>
                <w:lang w:eastAsia="ru-RU"/>
              </w:rPr>
            </w:pPr>
            <w:r w:rsidRPr="00DF7790">
              <w:rPr>
                <w:rFonts w:ascii="Times New Roman" w:eastAsia="MS Mincho" w:hAnsi="Times New Roman" w:cs="Times New Roman"/>
                <w:b/>
                <w:sz w:val="24"/>
                <w:szCs w:val="24"/>
                <w:lang w:eastAsia="ru-RU"/>
              </w:rPr>
              <w:t xml:space="preserve"> </w:t>
            </w:r>
            <w:r w:rsidRPr="00DF7790">
              <w:rPr>
                <w:rFonts w:ascii="Times New Roman" w:eastAsia="MS Mincho" w:hAnsi="Times New Roman" w:cs="Times New Roman"/>
                <w:sz w:val="24"/>
                <w:szCs w:val="24"/>
                <w:lang w:eastAsia="ru-RU"/>
              </w:rPr>
              <w:t>Повторение различных видов разбора на материале словесной модели («Загадочное предложение о глокой куздре»)</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bCs/>
                <w:sz w:val="24"/>
                <w:szCs w:val="24"/>
                <w:lang w:eastAsia="ru-RU"/>
              </w:rPr>
            </w:pPr>
            <w:r w:rsidRPr="00DF7790">
              <w:rPr>
                <w:rFonts w:ascii="Times New Roman" w:eastAsia="Calibri"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135</w:t>
            </w:r>
          </w:p>
        </w:tc>
        <w:tc>
          <w:tcPr>
            <w:tcW w:w="7938" w:type="dxa"/>
            <w:shd w:val="clear" w:color="auto" w:fill="auto"/>
          </w:tcPr>
          <w:p w:rsidR="00DF7790" w:rsidRPr="00DF7790" w:rsidRDefault="00DF7790" w:rsidP="00DF7790">
            <w:pPr>
              <w:spacing w:after="0" w:line="240" w:lineRule="auto"/>
              <w:rPr>
                <w:rFonts w:ascii="Times New Roman" w:eastAsia="MS Mincho" w:hAnsi="Times New Roman" w:cs="Times New Roman"/>
                <w:sz w:val="24"/>
                <w:szCs w:val="24"/>
                <w:lang w:eastAsia="ru-RU"/>
              </w:rPr>
            </w:pPr>
            <w:r w:rsidRPr="00DF7790">
              <w:rPr>
                <w:rFonts w:ascii="Times New Roman" w:eastAsia="MS Mincho" w:hAnsi="Times New Roman" w:cs="Times New Roman"/>
                <w:sz w:val="24"/>
                <w:szCs w:val="24"/>
                <w:lang w:eastAsia="ru-RU"/>
              </w:rPr>
              <w:t>Повторение грамматических признаков частей речи и строения слов. Различные случаи употребления ь. («Что ты знаешь о словах?»)</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bCs/>
                <w:sz w:val="24"/>
                <w:szCs w:val="24"/>
                <w:lang w:eastAsia="ru-RU"/>
              </w:rPr>
            </w:pPr>
            <w:r w:rsidRPr="00DF7790">
              <w:rPr>
                <w:rFonts w:ascii="Times New Roman" w:eastAsia="Calibri"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136</w:t>
            </w:r>
          </w:p>
        </w:tc>
        <w:tc>
          <w:tcPr>
            <w:tcW w:w="7938" w:type="dxa"/>
            <w:shd w:val="clear" w:color="auto" w:fill="auto"/>
          </w:tcPr>
          <w:p w:rsidR="00DF7790" w:rsidRPr="00DF7790" w:rsidRDefault="00DF7790" w:rsidP="00DF7790">
            <w:pPr>
              <w:spacing w:after="0" w:line="240" w:lineRule="auto"/>
              <w:rPr>
                <w:rFonts w:ascii="Times New Roman" w:eastAsia="MS Mincho" w:hAnsi="Times New Roman" w:cs="Times New Roman"/>
                <w:sz w:val="24"/>
                <w:szCs w:val="24"/>
                <w:lang w:eastAsia="ru-RU"/>
              </w:rPr>
            </w:pPr>
            <w:r w:rsidRPr="00DF7790">
              <w:rPr>
                <w:rFonts w:ascii="Times New Roman" w:eastAsia="MS Mincho" w:hAnsi="Times New Roman" w:cs="Times New Roman"/>
                <w:b/>
                <w:sz w:val="24"/>
                <w:szCs w:val="24"/>
                <w:lang w:eastAsia="ru-RU"/>
              </w:rPr>
              <w:t xml:space="preserve"> </w:t>
            </w:r>
            <w:r w:rsidRPr="00DF7790">
              <w:rPr>
                <w:rFonts w:ascii="Times New Roman" w:eastAsia="MS Mincho" w:hAnsi="Times New Roman" w:cs="Times New Roman"/>
                <w:sz w:val="24"/>
                <w:szCs w:val="24"/>
                <w:lang w:eastAsia="ru-RU"/>
              </w:rPr>
              <w:t>Работа над связью слов, над значением слов, над правильностью речи. Обучение пользованию словарями</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bCs/>
                <w:sz w:val="24"/>
                <w:szCs w:val="24"/>
                <w:lang w:eastAsia="ru-RU"/>
              </w:rPr>
            </w:pPr>
            <w:r w:rsidRPr="00DF7790">
              <w:rPr>
                <w:rFonts w:ascii="Times New Roman" w:eastAsia="Calibri"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137</w:t>
            </w:r>
          </w:p>
        </w:tc>
        <w:tc>
          <w:tcPr>
            <w:tcW w:w="7938" w:type="dxa"/>
            <w:shd w:val="clear" w:color="auto" w:fill="auto"/>
          </w:tcPr>
          <w:p w:rsidR="00DF7790" w:rsidRPr="00DF7790" w:rsidRDefault="00DF7790" w:rsidP="00DF7790">
            <w:pPr>
              <w:spacing w:after="0" w:line="240" w:lineRule="auto"/>
              <w:rPr>
                <w:rFonts w:ascii="Times New Roman" w:eastAsia="MS Mincho" w:hAnsi="Times New Roman" w:cs="Times New Roman"/>
                <w:sz w:val="24"/>
                <w:szCs w:val="24"/>
                <w:lang w:eastAsia="ru-RU"/>
              </w:rPr>
            </w:pPr>
            <w:r w:rsidRPr="00DF7790">
              <w:rPr>
                <w:rFonts w:ascii="Times New Roman" w:eastAsia="MS Mincho" w:hAnsi="Times New Roman" w:cs="Times New Roman"/>
                <w:b/>
                <w:sz w:val="24"/>
                <w:szCs w:val="24"/>
                <w:lang w:eastAsia="ru-RU"/>
              </w:rPr>
              <w:t xml:space="preserve"> </w:t>
            </w:r>
            <w:r w:rsidRPr="00DF7790">
              <w:rPr>
                <w:rFonts w:ascii="Times New Roman" w:eastAsia="MS Mincho" w:hAnsi="Times New Roman" w:cs="Times New Roman"/>
                <w:sz w:val="24"/>
                <w:szCs w:val="24"/>
                <w:lang w:eastAsia="ru-RU"/>
              </w:rPr>
              <w:t>Повторение вопросов орфографии. Зависимость написания слов от их значения</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bCs/>
                <w:sz w:val="24"/>
                <w:szCs w:val="24"/>
                <w:lang w:eastAsia="ru-RU"/>
              </w:rPr>
            </w:pPr>
            <w:r w:rsidRPr="00DF7790">
              <w:rPr>
                <w:rFonts w:ascii="Times New Roman" w:eastAsia="Calibri"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138</w:t>
            </w:r>
          </w:p>
        </w:tc>
        <w:tc>
          <w:tcPr>
            <w:tcW w:w="7938" w:type="dxa"/>
            <w:shd w:val="clear" w:color="auto" w:fill="auto"/>
          </w:tcPr>
          <w:p w:rsidR="00DF7790" w:rsidRPr="00DF7790" w:rsidRDefault="00DF7790" w:rsidP="00DF7790">
            <w:pPr>
              <w:spacing w:after="0" w:line="240" w:lineRule="auto"/>
              <w:rPr>
                <w:rFonts w:ascii="Times New Roman" w:eastAsia="MS Mincho" w:hAnsi="Times New Roman" w:cs="Times New Roman"/>
                <w:sz w:val="24"/>
                <w:szCs w:val="24"/>
                <w:lang w:eastAsia="ru-RU"/>
              </w:rPr>
            </w:pPr>
            <w:r w:rsidRPr="00DF7790">
              <w:rPr>
                <w:rFonts w:ascii="Times New Roman" w:eastAsia="MS Mincho" w:hAnsi="Times New Roman" w:cs="Times New Roman"/>
                <w:sz w:val="24"/>
                <w:szCs w:val="24"/>
                <w:lang w:eastAsia="ru-RU"/>
              </w:rPr>
              <w:t xml:space="preserve"> Закрепление изученного</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bCs/>
                <w:sz w:val="24"/>
                <w:szCs w:val="24"/>
                <w:lang w:eastAsia="ru-RU"/>
              </w:rPr>
            </w:pPr>
            <w:r w:rsidRPr="00DF7790">
              <w:rPr>
                <w:rFonts w:ascii="Times New Roman" w:eastAsia="Calibri" w:hAnsi="Times New Roman" w:cs="Times New Roman"/>
                <w:b/>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139</w:t>
            </w:r>
          </w:p>
        </w:tc>
        <w:tc>
          <w:tcPr>
            <w:tcW w:w="793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Совершенствование орфографических умений на текстах с объяснением значения слов. Формирование умения рассказывать о словах; написание  изложений («Ещё немного из истории слов»)</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bCs/>
                <w:sz w:val="24"/>
                <w:szCs w:val="24"/>
                <w:lang w:eastAsia="ru-RU"/>
              </w:rPr>
            </w:pPr>
            <w:r w:rsidRPr="00DF7790">
              <w:rPr>
                <w:rFonts w:ascii="Times New Roman" w:eastAsia="Calibri"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140</w:t>
            </w:r>
          </w:p>
        </w:tc>
        <w:tc>
          <w:tcPr>
            <w:tcW w:w="793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Совершенствование орфографических умений на текстах с объяснением значения слов. Формирование умения рассказывать о словах; написание  изложений («Ещё немного из истории слов»)</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bCs/>
                <w:sz w:val="24"/>
                <w:szCs w:val="24"/>
                <w:lang w:eastAsia="ru-RU"/>
              </w:rPr>
            </w:pPr>
            <w:r w:rsidRPr="00DF7790">
              <w:rPr>
                <w:rFonts w:ascii="Times New Roman" w:eastAsia="Calibri"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141</w:t>
            </w:r>
          </w:p>
        </w:tc>
        <w:tc>
          <w:tcPr>
            <w:tcW w:w="793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Написание изложения</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bCs/>
                <w:sz w:val="24"/>
                <w:szCs w:val="24"/>
                <w:lang w:eastAsia="ru-RU"/>
              </w:rPr>
            </w:pPr>
            <w:r w:rsidRPr="00DF7790">
              <w:rPr>
                <w:rFonts w:ascii="Times New Roman" w:eastAsia="Calibri"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142</w:t>
            </w:r>
          </w:p>
        </w:tc>
        <w:tc>
          <w:tcPr>
            <w:tcW w:w="7938" w:type="dxa"/>
            <w:shd w:val="clear" w:color="auto" w:fill="auto"/>
          </w:tcPr>
          <w:p w:rsidR="00DF7790" w:rsidRPr="00DF7790" w:rsidRDefault="00DF7790" w:rsidP="00DF7790">
            <w:pPr>
              <w:spacing w:after="0" w:line="240" w:lineRule="auto"/>
              <w:rPr>
                <w:rFonts w:ascii="Times New Roman" w:eastAsia="Times New Roman" w:hAnsi="Times New Roman" w:cs="Times New Roman"/>
                <w:bCs/>
                <w:sz w:val="24"/>
                <w:szCs w:val="24"/>
                <w:lang w:eastAsia="ru-RU"/>
              </w:rPr>
            </w:pPr>
            <w:r w:rsidRPr="00DF7790">
              <w:rPr>
                <w:rFonts w:ascii="Times New Roman" w:eastAsia="Times New Roman" w:hAnsi="Times New Roman" w:cs="Times New Roman"/>
                <w:b/>
                <w:bCs/>
                <w:sz w:val="24"/>
                <w:szCs w:val="24"/>
                <w:lang w:eastAsia="ru-RU"/>
              </w:rPr>
              <w:t xml:space="preserve"> </w:t>
            </w:r>
            <w:r w:rsidRPr="00DF7790">
              <w:rPr>
                <w:rFonts w:ascii="Times New Roman" w:eastAsia="Times New Roman" w:hAnsi="Times New Roman" w:cs="Times New Roman"/>
                <w:bCs/>
                <w:sz w:val="24"/>
                <w:szCs w:val="24"/>
                <w:lang w:eastAsia="ru-RU"/>
              </w:rPr>
              <w:t>Систематизация изученных орфографических правил; решение разнообразных орфографических задач. Подготовка к контрольной работе («Снова проверяем свои умения»)</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bCs/>
                <w:sz w:val="24"/>
                <w:szCs w:val="24"/>
                <w:lang w:eastAsia="ru-RU"/>
              </w:rPr>
            </w:pPr>
            <w:r w:rsidRPr="00DF7790">
              <w:rPr>
                <w:rFonts w:ascii="Times New Roman" w:eastAsia="Calibri"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143</w:t>
            </w:r>
          </w:p>
        </w:tc>
        <w:tc>
          <w:tcPr>
            <w:tcW w:w="7938" w:type="dxa"/>
            <w:shd w:val="clear" w:color="auto" w:fill="auto"/>
          </w:tcPr>
          <w:p w:rsidR="00DF7790" w:rsidRPr="00DF7790" w:rsidRDefault="00DF7790" w:rsidP="00DF7790">
            <w:pPr>
              <w:spacing w:after="0" w:line="240" w:lineRule="auto"/>
              <w:rPr>
                <w:rFonts w:ascii="Times New Roman" w:eastAsia="Times New Roman" w:hAnsi="Times New Roman" w:cs="Times New Roman"/>
                <w:bCs/>
                <w:sz w:val="24"/>
                <w:szCs w:val="24"/>
                <w:lang w:eastAsia="ru-RU"/>
              </w:rPr>
            </w:pPr>
            <w:r w:rsidRPr="00DF7790">
              <w:rPr>
                <w:rFonts w:ascii="Times New Roman" w:eastAsia="Times New Roman" w:hAnsi="Times New Roman" w:cs="Times New Roman"/>
                <w:b/>
                <w:bCs/>
                <w:sz w:val="24"/>
                <w:szCs w:val="24"/>
                <w:lang w:eastAsia="ru-RU"/>
              </w:rPr>
              <w:t xml:space="preserve"> </w:t>
            </w:r>
            <w:r w:rsidRPr="00DF7790">
              <w:rPr>
                <w:rFonts w:ascii="Times New Roman" w:eastAsia="Times New Roman" w:hAnsi="Times New Roman" w:cs="Times New Roman"/>
                <w:bCs/>
                <w:sz w:val="24"/>
                <w:szCs w:val="24"/>
                <w:lang w:eastAsia="ru-RU"/>
              </w:rPr>
              <w:t>Систематизация изученных орфографических правил; решение разнообразных орфографических задач. Подготовка к контрольной работе («Снова проверяем свои умения»)</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bCs/>
                <w:sz w:val="24"/>
                <w:szCs w:val="24"/>
                <w:lang w:eastAsia="ru-RU"/>
              </w:rPr>
            </w:pPr>
            <w:r w:rsidRPr="00DF7790">
              <w:rPr>
                <w:rFonts w:ascii="Times New Roman" w:eastAsia="Calibri"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144</w:t>
            </w:r>
          </w:p>
        </w:tc>
        <w:tc>
          <w:tcPr>
            <w:tcW w:w="7938" w:type="dxa"/>
            <w:shd w:val="clear" w:color="auto" w:fill="auto"/>
          </w:tcPr>
          <w:p w:rsidR="00DF7790" w:rsidRPr="00DF7790" w:rsidRDefault="00DF7790" w:rsidP="00DF7790">
            <w:pPr>
              <w:spacing w:after="0" w:line="240" w:lineRule="auto"/>
              <w:rPr>
                <w:rFonts w:ascii="Times New Roman" w:eastAsia="Times New Roman" w:hAnsi="Times New Roman" w:cs="Times New Roman"/>
                <w:bCs/>
                <w:sz w:val="24"/>
                <w:szCs w:val="24"/>
                <w:lang w:eastAsia="ru-RU"/>
              </w:rPr>
            </w:pPr>
            <w:r w:rsidRPr="00DF7790">
              <w:rPr>
                <w:rFonts w:ascii="Times New Roman" w:eastAsia="Times New Roman" w:hAnsi="Times New Roman" w:cs="Times New Roman"/>
                <w:b/>
                <w:bCs/>
                <w:sz w:val="24"/>
                <w:szCs w:val="24"/>
                <w:lang w:eastAsia="ru-RU"/>
              </w:rPr>
              <w:t xml:space="preserve"> </w:t>
            </w:r>
            <w:r w:rsidRPr="00DF7790">
              <w:rPr>
                <w:rFonts w:ascii="Times New Roman" w:eastAsia="Times New Roman" w:hAnsi="Times New Roman" w:cs="Times New Roman"/>
                <w:bCs/>
                <w:sz w:val="24"/>
                <w:szCs w:val="24"/>
                <w:lang w:eastAsia="ru-RU"/>
              </w:rPr>
              <w:t xml:space="preserve">Совершенствование орфографических и грамматических умений  </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bCs/>
                <w:sz w:val="24"/>
                <w:szCs w:val="24"/>
                <w:lang w:eastAsia="ru-RU"/>
              </w:rPr>
            </w:pPr>
            <w:r w:rsidRPr="00DF7790">
              <w:rPr>
                <w:rFonts w:ascii="Times New Roman" w:eastAsia="Calibri"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145</w:t>
            </w:r>
          </w:p>
        </w:tc>
        <w:tc>
          <w:tcPr>
            <w:tcW w:w="7938" w:type="dxa"/>
            <w:shd w:val="clear" w:color="auto" w:fill="auto"/>
          </w:tcPr>
          <w:p w:rsidR="00DF7790" w:rsidRPr="00DF7790" w:rsidRDefault="00DF7790" w:rsidP="00DF7790">
            <w:pPr>
              <w:spacing w:after="0" w:line="240" w:lineRule="auto"/>
              <w:rPr>
                <w:rFonts w:ascii="Times New Roman" w:eastAsia="Times New Roman" w:hAnsi="Times New Roman" w:cs="Times New Roman"/>
                <w:bCs/>
                <w:sz w:val="24"/>
                <w:szCs w:val="24"/>
                <w:lang w:eastAsia="ru-RU"/>
              </w:rPr>
            </w:pPr>
            <w:r w:rsidRPr="00DF7790">
              <w:rPr>
                <w:rFonts w:ascii="Times New Roman" w:eastAsia="Times New Roman" w:hAnsi="Times New Roman" w:cs="Times New Roman"/>
                <w:b/>
                <w:bCs/>
                <w:sz w:val="24"/>
                <w:szCs w:val="24"/>
                <w:lang w:eastAsia="ru-RU"/>
              </w:rPr>
              <w:t xml:space="preserve"> </w:t>
            </w:r>
            <w:r w:rsidRPr="00DF7790">
              <w:rPr>
                <w:rFonts w:ascii="Times New Roman" w:eastAsia="Times New Roman" w:hAnsi="Times New Roman" w:cs="Times New Roman"/>
                <w:bCs/>
                <w:sz w:val="24"/>
                <w:szCs w:val="24"/>
                <w:lang w:eastAsia="ru-RU"/>
              </w:rPr>
              <w:t>Совершенствование орфографических и грамматических умений</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bCs/>
                <w:sz w:val="24"/>
                <w:szCs w:val="24"/>
                <w:lang w:eastAsia="ru-RU"/>
              </w:rPr>
            </w:pPr>
            <w:r w:rsidRPr="00DF7790">
              <w:rPr>
                <w:rFonts w:ascii="Times New Roman" w:eastAsia="Calibri"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146</w:t>
            </w:r>
          </w:p>
        </w:tc>
        <w:tc>
          <w:tcPr>
            <w:tcW w:w="7938" w:type="dxa"/>
            <w:shd w:val="clear" w:color="auto" w:fill="auto"/>
          </w:tcPr>
          <w:p w:rsidR="00DF7790" w:rsidRPr="00DF7790" w:rsidRDefault="00DF7790" w:rsidP="00DF7790">
            <w:pPr>
              <w:spacing w:after="0" w:line="240" w:lineRule="auto"/>
              <w:rPr>
                <w:rFonts w:ascii="Times New Roman" w:eastAsia="Times New Roman" w:hAnsi="Times New Roman" w:cs="Times New Roman"/>
                <w:bCs/>
                <w:sz w:val="24"/>
                <w:szCs w:val="24"/>
                <w:lang w:eastAsia="ru-RU"/>
              </w:rPr>
            </w:pPr>
            <w:r w:rsidRPr="00DF7790">
              <w:rPr>
                <w:rFonts w:ascii="Times New Roman" w:eastAsia="Times New Roman" w:hAnsi="Times New Roman" w:cs="Times New Roman"/>
                <w:b/>
                <w:bCs/>
                <w:sz w:val="24"/>
                <w:szCs w:val="24"/>
                <w:lang w:eastAsia="ru-RU"/>
              </w:rPr>
              <w:t xml:space="preserve"> </w:t>
            </w:r>
            <w:r w:rsidRPr="00DF7790">
              <w:rPr>
                <w:rFonts w:ascii="Times New Roman" w:eastAsia="Times New Roman" w:hAnsi="Times New Roman" w:cs="Times New Roman"/>
                <w:bCs/>
                <w:sz w:val="24"/>
                <w:szCs w:val="24"/>
                <w:lang w:eastAsia="ru-RU"/>
              </w:rPr>
              <w:t>Совершенствование орфографических и грамматических умений</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bCs/>
                <w:sz w:val="24"/>
                <w:szCs w:val="24"/>
                <w:lang w:eastAsia="ru-RU"/>
              </w:rPr>
            </w:pPr>
            <w:r w:rsidRPr="00DF7790">
              <w:rPr>
                <w:rFonts w:ascii="Times New Roman" w:eastAsia="Calibri"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147</w:t>
            </w:r>
          </w:p>
        </w:tc>
        <w:tc>
          <w:tcPr>
            <w:tcW w:w="7938" w:type="dxa"/>
            <w:shd w:val="clear" w:color="auto" w:fill="auto"/>
          </w:tcPr>
          <w:p w:rsidR="00DF7790" w:rsidRPr="00DF7790" w:rsidRDefault="00DF7790" w:rsidP="00DF7790">
            <w:pPr>
              <w:spacing w:after="0" w:line="240" w:lineRule="auto"/>
              <w:rPr>
                <w:rFonts w:ascii="Times New Roman" w:eastAsia="Times New Roman" w:hAnsi="Times New Roman" w:cs="Times New Roman"/>
                <w:bCs/>
                <w:sz w:val="24"/>
                <w:szCs w:val="24"/>
                <w:lang w:eastAsia="ru-RU"/>
              </w:rPr>
            </w:pPr>
            <w:r w:rsidRPr="00DF7790">
              <w:rPr>
                <w:rFonts w:ascii="Times New Roman" w:eastAsia="Times New Roman" w:hAnsi="Times New Roman" w:cs="Times New Roman"/>
                <w:b/>
                <w:bCs/>
                <w:sz w:val="24"/>
                <w:szCs w:val="24"/>
                <w:lang w:eastAsia="ru-RU"/>
              </w:rPr>
              <w:t xml:space="preserve"> </w:t>
            </w:r>
            <w:r w:rsidRPr="00DF7790">
              <w:rPr>
                <w:rFonts w:ascii="Times New Roman" w:eastAsia="Times New Roman" w:hAnsi="Times New Roman" w:cs="Times New Roman"/>
                <w:bCs/>
                <w:sz w:val="24"/>
                <w:szCs w:val="24"/>
                <w:lang w:eastAsia="ru-RU"/>
              </w:rPr>
              <w:t>Итоговая контрольная работа</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bCs/>
                <w:sz w:val="24"/>
                <w:szCs w:val="24"/>
                <w:lang w:eastAsia="ru-RU"/>
              </w:rPr>
            </w:pPr>
            <w:r w:rsidRPr="00DF7790">
              <w:rPr>
                <w:rFonts w:ascii="Times New Roman" w:eastAsia="Calibri"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148</w:t>
            </w:r>
          </w:p>
        </w:tc>
        <w:tc>
          <w:tcPr>
            <w:tcW w:w="7938" w:type="dxa"/>
            <w:shd w:val="clear" w:color="auto" w:fill="auto"/>
          </w:tcPr>
          <w:p w:rsidR="00DF7790" w:rsidRPr="00DF7790" w:rsidRDefault="00DF7790" w:rsidP="00DF7790">
            <w:pPr>
              <w:spacing w:after="0" w:line="240" w:lineRule="auto"/>
              <w:rPr>
                <w:rFonts w:ascii="Times New Roman" w:eastAsia="Times New Roman" w:hAnsi="Times New Roman" w:cs="Times New Roman"/>
                <w:bCs/>
                <w:sz w:val="24"/>
                <w:szCs w:val="24"/>
                <w:lang w:eastAsia="ru-RU"/>
              </w:rPr>
            </w:pPr>
            <w:r w:rsidRPr="00DF7790">
              <w:rPr>
                <w:rFonts w:ascii="Times New Roman" w:eastAsia="Times New Roman" w:hAnsi="Times New Roman" w:cs="Times New Roman"/>
                <w:b/>
                <w:bCs/>
                <w:sz w:val="24"/>
                <w:szCs w:val="24"/>
                <w:lang w:eastAsia="ru-RU"/>
              </w:rPr>
              <w:t xml:space="preserve"> </w:t>
            </w:r>
            <w:r w:rsidRPr="00DF7790">
              <w:rPr>
                <w:rFonts w:ascii="Times New Roman" w:eastAsia="Times New Roman" w:hAnsi="Times New Roman" w:cs="Times New Roman"/>
                <w:bCs/>
                <w:sz w:val="24"/>
                <w:szCs w:val="24"/>
                <w:lang w:eastAsia="ru-RU"/>
              </w:rPr>
              <w:t>Продолжение и обсуждение итоговой контрольной работы</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bCs/>
                <w:sz w:val="24"/>
                <w:szCs w:val="24"/>
                <w:lang w:eastAsia="ru-RU"/>
              </w:rPr>
            </w:pPr>
            <w:r w:rsidRPr="00DF7790">
              <w:rPr>
                <w:rFonts w:ascii="Times New Roman" w:eastAsia="Calibri" w:hAnsi="Times New Roman" w:cs="Times New Roman"/>
                <w:bCs/>
                <w:sz w:val="24"/>
                <w:szCs w:val="24"/>
                <w:lang w:eastAsia="ru-RU"/>
              </w:rPr>
              <w:t>1</w:t>
            </w:r>
          </w:p>
        </w:tc>
      </w:tr>
      <w:tr w:rsidR="00DF7790" w:rsidRPr="00DF7790" w:rsidTr="0062371B">
        <w:tc>
          <w:tcPr>
            <w:tcW w:w="9747" w:type="dxa"/>
            <w:gridSpan w:val="3"/>
            <w:shd w:val="clear" w:color="auto" w:fill="D9D9D9"/>
          </w:tcPr>
          <w:p w:rsidR="00DF7790" w:rsidRPr="00DF7790" w:rsidRDefault="00DF7790" w:rsidP="00DF7790">
            <w:pPr>
              <w:spacing w:after="0" w:line="240" w:lineRule="auto"/>
              <w:jc w:val="center"/>
              <w:rPr>
                <w:rFonts w:ascii="Times New Roman" w:eastAsia="Calibri" w:hAnsi="Times New Roman" w:cs="Times New Roman"/>
                <w:bCs/>
                <w:sz w:val="24"/>
                <w:szCs w:val="24"/>
                <w:lang w:eastAsia="ru-RU"/>
              </w:rPr>
            </w:pPr>
            <w:r w:rsidRPr="00DF7790">
              <w:rPr>
                <w:rFonts w:ascii="Times New Roman" w:eastAsia="Times New Roman" w:hAnsi="Times New Roman" w:cs="Times New Roman"/>
                <w:b/>
                <w:bCs/>
                <w:sz w:val="24"/>
                <w:szCs w:val="24"/>
                <w:lang w:eastAsia="ru-RU"/>
              </w:rPr>
              <w:t>Продолжаем учиться хорошей речи (16 ч.: 13/</w:t>
            </w:r>
            <w:r w:rsidRPr="00DF7790">
              <w:rPr>
                <w:rFonts w:ascii="Times New Roman" w:eastAsia="Times New Roman" w:hAnsi="Times New Roman" w:cs="Times New Roman"/>
                <w:b/>
                <w:bCs/>
                <w:i/>
                <w:iCs/>
                <w:sz w:val="24"/>
                <w:szCs w:val="24"/>
                <w:lang w:eastAsia="ru-RU"/>
              </w:rPr>
              <w:t>3р.</w:t>
            </w:r>
            <w:r w:rsidRPr="00DF7790">
              <w:rPr>
                <w:rFonts w:ascii="Times New Roman" w:eastAsia="Times New Roman" w:hAnsi="Times New Roman" w:cs="Times New Roman"/>
                <w:b/>
                <w:bCs/>
                <w:sz w:val="24"/>
                <w:szCs w:val="24"/>
                <w:lang w:eastAsia="ru-RU"/>
              </w:rPr>
              <w:t>)</w:t>
            </w:r>
          </w:p>
        </w:tc>
      </w:tr>
      <w:tr w:rsidR="00DF7790" w:rsidRPr="00DF7790" w:rsidTr="0062371B">
        <w:tc>
          <w:tcPr>
            <w:tcW w:w="675" w:type="dxa"/>
            <w:shd w:val="clear" w:color="auto" w:fill="D9D9D9"/>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p>
        </w:tc>
        <w:tc>
          <w:tcPr>
            <w:tcW w:w="7938" w:type="dxa"/>
            <w:shd w:val="clear" w:color="auto" w:fill="D9D9D9"/>
          </w:tcPr>
          <w:p w:rsidR="00DF7790" w:rsidRPr="00DF7790" w:rsidRDefault="00DF7790" w:rsidP="00DF779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b/>
                <w:bCs/>
                <w:sz w:val="24"/>
                <w:szCs w:val="24"/>
                <w:lang w:eastAsia="ru-RU"/>
              </w:rPr>
              <w:t>Оцениваем, описываем, повествуем</w:t>
            </w:r>
          </w:p>
        </w:tc>
        <w:tc>
          <w:tcPr>
            <w:tcW w:w="1134" w:type="dxa"/>
            <w:shd w:val="clear" w:color="auto" w:fill="D9D9D9"/>
          </w:tcPr>
          <w:p w:rsidR="00DF7790" w:rsidRPr="00DF7790" w:rsidRDefault="00DF7790" w:rsidP="00DF7790">
            <w:pPr>
              <w:spacing w:after="0" w:line="240" w:lineRule="auto"/>
              <w:jc w:val="center"/>
              <w:rPr>
                <w:rFonts w:ascii="Times New Roman" w:eastAsia="Calibri" w:hAnsi="Times New Roman" w:cs="Times New Roman"/>
                <w:bCs/>
                <w:sz w:val="24"/>
                <w:szCs w:val="24"/>
                <w:lang w:eastAsia="ru-RU"/>
              </w:rPr>
            </w:pPr>
            <w:r w:rsidRPr="00DF7790">
              <w:rPr>
                <w:rFonts w:ascii="NewtonCSanPin-Bold" w:eastAsia="Times New Roman" w:hAnsi="NewtonCSanPin-Bold" w:cs="NewtonCSanPin-Bold"/>
                <w:b/>
                <w:bCs/>
                <w:sz w:val="19"/>
                <w:szCs w:val="19"/>
                <w:lang w:eastAsia="ru-RU"/>
              </w:rPr>
              <w:t>(16 ч.:13/</w:t>
            </w:r>
            <w:r w:rsidRPr="00DF7790">
              <w:rPr>
                <w:rFonts w:ascii="NewtonCSanPin-BoldItalic" w:eastAsia="Times New Roman" w:hAnsi="NewtonCSanPin-BoldItalic" w:cs="NewtonCSanPin-BoldItalic"/>
                <w:b/>
                <w:bCs/>
                <w:i/>
                <w:iCs/>
                <w:sz w:val="19"/>
                <w:szCs w:val="19"/>
                <w:lang w:eastAsia="ru-RU"/>
              </w:rPr>
              <w:t>3р.</w:t>
            </w:r>
            <w:r w:rsidRPr="00DF7790">
              <w:rPr>
                <w:rFonts w:ascii="NewtonCSanPin-Bold" w:eastAsia="Times New Roman" w:hAnsi="NewtonCSanPin-Bold" w:cs="NewtonCSanPin-Bold"/>
                <w:b/>
                <w:bCs/>
                <w:sz w:val="19"/>
                <w:szCs w:val="19"/>
                <w:lang w:eastAsia="ru-RU"/>
              </w:rPr>
              <w:t>)</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lastRenderedPageBreak/>
              <w:t>149</w:t>
            </w:r>
          </w:p>
        </w:tc>
        <w:tc>
          <w:tcPr>
            <w:tcW w:w="793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sz w:val="24"/>
                <w:szCs w:val="24"/>
                <w:lang w:eastAsia="ru-RU"/>
              </w:rPr>
              <w:t xml:space="preserve"> </w:t>
            </w:r>
            <w:r w:rsidRPr="00DF7790">
              <w:rPr>
                <w:rFonts w:ascii="Times New Roman" w:eastAsia="Times New Roman" w:hAnsi="Times New Roman" w:cs="Times New Roman"/>
                <w:sz w:val="24"/>
                <w:szCs w:val="24"/>
                <w:lang w:eastAsia="ru-RU"/>
              </w:rPr>
              <w:t>Знакомство с понятием «повествование», «описание предмета», «предложение со значением оценки».</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bCs/>
                <w:sz w:val="24"/>
                <w:szCs w:val="24"/>
                <w:lang w:eastAsia="ru-RU"/>
              </w:rPr>
            </w:pPr>
            <w:r w:rsidRPr="00DF7790">
              <w:rPr>
                <w:rFonts w:ascii="Times New Roman" w:eastAsia="Calibri"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150</w:t>
            </w:r>
          </w:p>
        </w:tc>
        <w:tc>
          <w:tcPr>
            <w:tcW w:w="793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sz w:val="24"/>
                <w:szCs w:val="24"/>
                <w:lang w:eastAsia="ru-RU"/>
              </w:rPr>
              <w:t xml:space="preserve"> </w:t>
            </w:r>
            <w:r w:rsidRPr="00DF7790">
              <w:rPr>
                <w:rFonts w:ascii="Times New Roman" w:eastAsia="Times New Roman" w:hAnsi="Times New Roman" w:cs="Times New Roman"/>
                <w:sz w:val="24"/>
                <w:szCs w:val="24"/>
                <w:lang w:eastAsia="ru-RU"/>
              </w:rPr>
              <w:t xml:space="preserve">Обучение построению текстов с описанием предмета и повествованием. </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bCs/>
                <w:sz w:val="24"/>
                <w:szCs w:val="24"/>
                <w:lang w:eastAsia="ru-RU"/>
              </w:rPr>
            </w:pPr>
            <w:r w:rsidRPr="00DF7790">
              <w:rPr>
                <w:rFonts w:ascii="Times New Roman" w:eastAsia="Calibri"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151</w:t>
            </w:r>
          </w:p>
        </w:tc>
        <w:tc>
          <w:tcPr>
            <w:tcW w:w="793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Обучение построению текстов с описанием предмета и повествованием. </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bCs/>
                <w:sz w:val="24"/>
                <w:szCs w:val="24"/>
                <w:lang w:eastAsia="ru-RU"/>
              </w:rPr>
            </w:pPr>
            <w:r w:rsidRPr="00DF7790">
              <w:rPr>
                <w:rFonts w:ascii="Times New Roman" w:eastAsia="Calibri"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152</w:t>
            </w:r>
          </w:p>
        </w:tc>
        <w:tc>
          <w:tcPr>
            <w:tcW w:w="793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sz w:val="24"/>
                <w:szCs w:val="24"/>
                <w:lang w:eastAsia="ru-RU"/>
              </w:rPr>
              <w:t xml:space="preserve"> </w:t>
            </w:r>
            <w:r w:rsidRPr="00DF7790">
              <w:rPr>
                <w:rFonts w:ascii="Times New Roman" w:eastAsia="Times New Roman" w:hAnsi="Times New Roman" w:cs="Times New Roman"/>
                <w:sz w:val="24"/>
                <w:szCs w:val="24"/>
                <w:lang w:eastAsia="ru-RU"/>
              </w:rPr>
              <w:t xml:space="preserve"> Включение в повествование и описание предмета предложений со значением оценки; работа над основной мыслью текста </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bCs/>
                <w:sz w:val="24"/>
                <w:szCs w:val="24"/>
                <w:lang w:eastAsia="ru-RU"/>
              </w:rPr>
            </w:pPr>
            <w:r w:rsidRPr="00DF7790">
              <w:rPr>
                <w:rFonts w:ascii="Times New Roman" w:eastAsia="Calibri"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153</w:t>
            </w:r>
          </w:p>
        </w:tc>
        <w:tc>
          <w:tcPr>
            <w:tcW w:w="793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sz w:val="24"/>
                <w:szCs w:val="24"/>
                <w:lang w:eastAsia="ru-RU"/>
              </w:rPr>
              <w:t xml:space="preserve"> </w:t>
            </w:r>
            <w:r w:rsidRPr="00DF7790">
              <w:rPr>
                <w:rFonts w:ascii="Times New Roman" w:eastAsia="Times New Roman" w:hAnsi="Times New Roman" w:cs="Times New Roman"/>
                <w:sz w:val="24"/>
                <w:szCs w:val="24"/>
                <w:lang w:eastAsia="ru-RU"/>
              </w:rPr>
              <w:t>Совершенствование речевых умений</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bCs/>
                <w:sz w:val="24"/>
                <w:szCs w:val="24"/>
                <w:lang w:eastAsia="ru-RU"/>
              </w:rPr>
            </w:pPr>
            <w:r w:rsidRPr="00DF7790">
              <w:rPr>
                <w:rFonts w:ascii="Times New Roman" w:eastAsia="Calibri"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154</w:t>
            </w:r>
          </w:p>
        </w:tc>
        <w:tc>
          <w:tcPr>
            <w:tcW w:w="7938" w:type="dxa"/>
            <w:shd w:val="clear" w:color="auto" w:fill="auto"/>
          </w:tcPr>
          <w:p w:rsidR="00DF7790" w:rsidRPr="00DF7790" w:rsidRDefault="00DF7790" w:rsidP="00DF7790">
            <w:pPr>
              <w:spacing w:after="0" w:line="240" w:lineRule="auto"/>
              <w:rPr>
                <w:rFonts w:ascii="Times New Roman" w:eastAsia="Times New Roman" w:hAnsi="Times New Roman" w:cs="Times New Roman"/>
                <w:bCs/>
                <w:sz w:val="24"/>
                <w:szCs w:val="24"/>
                <w:lang w:eastAsia="ru-RU"/>
              </w:rPr>
            </w:pPr>
            <w:r w:rsidRPr="00DF7790">
              <w:rPr>
                <w:rFonts w:ascii="Times New Roman" w:eastAsia="Times New Roman" w:hAnsi="Times New Roman" w:cs="Times New Roman"/>
                <w:b/>
                <w:bCs/>
                <w:sz w:val="24"/>
                <w:szCs w:val="24"/>
                <w:lang w:eastAsia="ru-RU"/>
              </w:rPr>
              <w:t xml:space="preserve"> </w:t>
            </w:r>
            <w:r w:rsidRPr="00DF7790">
              <w:rPr>
                <w:rFonts w:ascii="Times New Roman" w:eastAsia="Times New Roman" w:hAnsi="Times New Roman" w:cs="Times New Roman"/>
                <w:bCs/>
                <w:sz w:val="24"/>
                <w:szCs w:val="24"/>
                <w:lang w:eastAsia="ru-RU"/>
              </w:rPr>
              <w:t>Создание текстов-повествований по серии рисунков и по личным впечатлениям («Словами рисуем действия»)</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bCs/>
                <w:sz w:val="24"/>
                <w:szCs w:val="24"/>
                <w:lang w:eastAsia="ru-RU"/>
              </w:rPr>
            </w:pPr>
            <w:r w:rsidRPr="00DF7790">
              <w:rPr>
                <w:rFonts w:ascii="Times New Roman" w:eastAsia="Calibri"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155</w:t>
            </w:r>
          </w:p>
        </w:tc>
        <w:tc>
          <w:tcPr>
            <w:tcW w:w="7938" w:type="dxa"/>
            <w:shd w:val="clear" w:color="auto" w:fill="auto"/>
          </w:tcPr>
          <w:p w:rsidR="00DF7790" w:rsidRPr="00DF7790" w:rsidRDefault="00DF7790" w:rsidP="00DF7790">
            <w:pPr>
              <w:spacing w:after="0" w:line="240" w:lineRule="auto"/>
              <w:rPr>
                <w:rFonts w:ascii="Times New Roman" w:eastAsia="Times New Roman" w:hAnsi="Times New Roman" w:cs="Times New Roman"/>
                <w:bCs/>
                <w:sz w:val="24"/>
                <w:szCs w:val="24"/>
                <w:lang w:eastAsia="ru-RU"/>
              </w:rPr>
            </w:pPr>
            <w:r w:rsidRPr="00DF7790">
              <w:rPr>
                <w:rFonts w:ascii="Times New Roman" w:eastAsia="Times New Roman" w:hAnsi="Times New Roman" w:cs="Times New Roman"/>
                <w:b/>
                <w:bCs/>
                <w:sz w:val="24"/>
                <w:szCs w:val="24"/>
                <w:lang w:eastAsia="ru-RU"/>
              </w:rPr>
              <w:t xml:space="preserve"> </w:t>
            </w:r>
            <w:r w:rsidRPr="00DF7790">
              <w:rPr>
                <w:rFonts w:ascii="Times New Roman" w:eastAsia="Times New Roman" w:hAnsi="Times New Roman" w:cs="Times New Roman"/>
                <w:bCs/>
                <w:sz w:val="24"/>
                <w:szCs w:val="24"/>
                <w:lang w:eastAsia="ru-RU"/>
              </w:rPr>
              <w:t>Знакомство с особенностями словесных этюдов.</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bCs/>
                <w:sz w:val="24"/>
                <w:szCs w:val="24"/>
                <w:lang w:eastAsia="ru-RU"/>
              </w:rPr>
            </w:pPr>
            <w:r w:rsidRPr="00DF7790">
              <w:rPr>
                <w:rFonts w:ascii="Times New Roman" w:eastAsia="Calibri"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156</w:t>
            </w:r>
          </w:p>
        </w:tc>
        <w:tc>
          <w:tcPr>
            <w:tcW w:w="7938" w:type="dxa"/>
            <w:shd w:val="clear" w:color="auto" w:fill="auto"/>
          </w:tcPr>
          <w:p w:rsidR="00DF7790" w:rsidRPr="00DF7790" w:rsidRDefault="00DF7790" w:rsidP="00DF7790">
            <w:pPr>
              <w:spacing w:after="0" w:line="240" w:lineRule="auto"/>
              <w:rPr>
                <w:rFonts w:ascii="Times New Roman" w:eastAsia="Times New Roman" w:hAnsi="Times New Roman" w:cs="Times New Roman"/>
                <w:bCs/>
                <w:sz w:val="24"/>
                <w:szCs w:val="24"/>
                <w:lang w:eastAsia="ru-RU"/>
              </w:rPr>
            </w:pPr>
            <w:r w:rsidRPr="00DF7790">
              <w:rPr>
                <w:rFonts w:ascii="Times New Roman" w:eastAsia="Times New Roman" w:hAnsi="Times New Roman" w:cs="Times New Roman"/>
                <w:bCs/>
                <w:sz w:val="24"/>
                <w:szCs w:val="24"/>
                <w:lang w:eastAsia="ru-RU"/>
              </w:rPr>
              <w:t>Создание словесных этюдов (описаний и повествований) на основе картинок учебника</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bCs/>
                <w:sz w:val="24"/>
                <w:szCs w:val="24"/>
                <w:lang w:eastAsia="ru-RU"/>
              </w:rPr>
            </w:pPr>
            <w:r w:rsidRPr="00DF7790">
              <w:rPr>
                <w:rFonts w:ascii="Times New Roman" w:eastAsia="Calibri"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157</w:t>
            </w:r>
          </w:p>
        </w:tc>
        <w:tc>
          <w:tcPr>
            <w:tcW w:w="7938" w:type="dxa"/>
            <w:shd w:val="clear" w:color="auto" w:fill="auto"/>
          </w:tcPr>
          <w:p w:rsidR="00DF7790" w:rsidRPr="00DF7790" w:rsidRDefault="00DF7790" w:rsidP="00DF7790">
            <w:pPr>
              <w:spacing w:after="0" w:line="240" w:lineRule="auto"/>
              <w:rPr>
                <w:rFonts w:ascii="Times New Roman" w:eastAsia="Times New Roman" w:hAnsi="Times New Roman" w:cs="Times New Roman"/>
                <w:bCs/>
                <w:sz w:val="24"/>
                <w:szCs w:val="24"/>
                <w:lang w:eastAsia="ru-RU"/>
              </w:rPr>
            </w:pPr>
            <w:r w:rsidRPr="00DF7790">
              <w:rPr>
                <w:rFonts w:ascii="Times New Roman" w:eastAsia="Times New Roman" w:hAnsi="Times New Roman" w:cs="Times New Roman"/>
                <w:bCs/>
                <w:sz w:val="24"/>
                <w:szCs w:val="24"/>
                <w:lang w:eastAsia="ru-RU"/>
              </w:rPr>
              <w:t>Создание словесных этюдов (описаний и повествований) на основе картинок учебника</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bCs/>
                <w:sz w:val="24"/>
                <w:szCs w:val="24"/>
                <w:lang w:eastAsia="ru-RU"/>
              </w:rPr>
            </w:pPr>
            <w:r w:rsidRPr="00DF7790">
              <w:rPr>
                <w:rFonts w:ascii="Times New Roman" w:eastAsia="Calibri"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158</w:t>
            </w:r>
          </w:p>
        </w:tc>
        <w:tc>
          <w:tcPr>
            <w:tcW w:w="7938" w:type="dxa"/>
            <w:shd w:val="clear" w:color="auto" w:fill="auto"/>
          </w:tcPr>
          <w:p w:rsidR="00DF7790" w:rsidRPr="00DF7790" w:rsidRDefault="00DF7790" w:rsidP="00DF7790">
            <w:pPr>
              <w:spacing w:after="0" w:line="240" w:lineRule="auto"/>
              <w:rPr>
                <w:rFonts w:ascii="Times New Roman" w:eastAsia="Times New Roman" w:hAnsi="Times New Roman" w:cs="Times New Roman"/>
                <w:bCs/>
                <w:sz w:val="24"/>
                <w:szCs w:val="24"/>
                <w:lang w:eastAsia="ru-RU"/>
              </w:rPr>
            </w:pPr>
            <w:r w:rsidRPr="00DF7790">
              <w:rPr>
                <w:rFonts w:ascii="Times New Roman" w:eastAsia="Times New Roman" w:hAnsi="Times New Roman" w:cs="Times New Roman"/>
                <w:b/>
                <w:bCs/>
                <w:sz w:val="24"/>
                <w:szCs w:val="24"/>
                <w:lang w:eastAsia="ru-RU"/>
              </w:rPr>
              <w:t xml:space="preserve"> </w:t>
            </w:r>
            <w:r w:rsidRPr="00DF7790">
              <w:rPr>
                <w:rFonts w:ascii="Times New Roman" w:eastAsia="Times New Roman" w:hAnsi="Times New Roman" w:cs="Times New Roman"/>
                <w:bCs/>
                <w:sz w:val="24"/>
                <w:szCs w:val="24"/>
                <w:lang w:eastAsia="ru-RU"/>
              </w:rPr>
              <w:t>Рисование словесных этюдов по личным впечатлениям</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bCs/>
                <w:sz w:val="24"/>
                <w:szCs w:val="24"/>
                <w:lang w:eastAsia="ru-RU"/>
              </w:rPr>
            </w:pPr>
            <w:r w:rsidRPr="00DF7790">
              <w:rPr>
                <w:rFonts w:ascii="Times New Roman" w:eastAsia="Calibri"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159</w:t>
            </w:r>
          </w:p>
        </w:tc>
        <w:tc>
          <w:tcPr>
            <w:tcW w:w="7938" w:type="dxa"/>
            <w:shd w:val="clear" w:color="auto" w:fill="auto"/>
          </w:tcPr>
          <w:p w:rsidR="00DF7790" w:rsidRPr="00DF7790" w:rsidRDefault="00DF7790" w:rsidP="00DF7790">
            <w:pPr>
              <w:spacing w:after="0" w:line="240" w:lineRule="auto"/>
              <w:rPr>
                <w:rFonts w:ascii="Times New Roman" w:eastAsia="Times New Roman" w:hAnsi="Times New Roman" w:cs="Times New Roman"/>
                <w:bCs/>
                <w:sz w:val="24"/>
                <w:szCs w:val="24"/>
                <w:lang w:eastAsia="ru-RU"/>
              </w:rPr>
            </w:pPr>
            <w:r w:rsidRPr="00DF7790">
              <w:rPr>
                <w:rFonts w:ascii="Times New Roman" w:eastAsia="Times New Roman" w:hAnsi="Times New Roman" w:cs="Times New Roman"/>
                <w:b/>
                <w:bCs/>
                <w:sz w:val="24"/>
                <w:szCs w:val="24"/>
                <w:lang w:eastAsia="ru-RU"/>
              </w:rPr>
              <w:t xml:space="preserve"> </w:t>
            </w:r>
            <w:r w:rsidRPr="00DF7790">
              <w:rPr>
                <w:rFonts w:ascii="Times New Roman" w:eastAsia="Times New Roman" w:hAnsi="Times New Roman" w:cs="Times New Roman"/>
                <w:bCs/>
                <w:sz w:val="24"/>
                <w:szCs w:val="24"/>
                <w:lang w:eastAsia="ru-RU"/>
              </w:rPr>
              <w:t>Рисование словесных этюдов по личным впечатлениям</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bCs/>
                <w:sz w:val="24"/>
                <w:szCs w:val="24"/>
                <w:lang w:eastAsia="ru-RU"/>
              </w:rPr>
            </w:pPr>
            <w:r w:rsidRPr="00DF7790">
              <w:rPr>
                <w:rFonts w:ascii="Times New Roman" w:eastAsia="Calibri"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160</w:t>
            </w:r>
          </w:p>
        </w:tc>
        <w:tc>
          <w:tcPr>
            <w:tcW w:w="7938" w:type="dxa"/>
            <w:shd w:val="clear" w:color="auto" w:fill="auto"/>
          </w:tcPr>
          <w:p w:rsidR="00DF7790" w:rsidRPr="00DF7790" w:rsidRDefault="00DF7790" w:rsidP="00DF7790">
            <w:pPr>
              <w:spacing w:after="0" w:line="240" w:lineRule="auto"/>
              <w:rPr>
                <w:rFonts w:ascii="Times New Roman" w:eastAsia="Times New Roman" w:hAnsi="Times New Roman" w:cs="Times New Roman"/>
                <w:bCs/>
                <w:sz w:val="24"/>
                <w:szCs w:val="24"/>
                <w:lang w:eastAsia="ru-RU"/>
              </w:rPr>
            </w:pPr>
            <w:r w:rsidRPr="00DF7790">
              <w:rPr>
                <w:rFonts w:ascii="Times New Roman" w:eastAsia="Times New Roman" w:hAnsi="Times New Roman" w:cs="Times New Roman"/>
                <w:b/>
                <w:bCs/>
                <w:sz w:val="24"/>
                <w:szCs w:val="24"/>
                <w:lang w:eastAsia="ru-RU"/>
              </w:rPr>
              <w:t xml:space="preserve"> </w:t>
            </w:r>
            <w:r w:rsidRPr="00DF7790">
              <w:rPr>
                <w:rFonts w:ascii="Times New Roman" w:eastAsia="Times New Roman" w:hAnsi="Times New Roman" w:cs="Times New Roman"/>
                <w:bCs/>
                <w:sz w:val="24"/>
                <w:szCs w:val="24"/>
                <w:lang w:eastAsia="ru-RU"/>
              </w:rPr>
              <w:t>Создание текстов разных жанров: загадок, записок, телеграмм, поздравлений, кулинарных рецептов, инструкций, писем и т. д. («Я умею писать…»)</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bCs/>
                <w:sz w:val="24"/>
                <w:szCs w:val="24"/>
                <w:lang w:eastAsia="ru-RU"/>
              </w:rPr>
            </w:pPr>
            <w:r w:rsidRPr="00DF7790">
              <w:rPr>
                <w:rFonts w:ascii="Times New Roman" w:eastAsia="Calibri"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161</w:t>
            </w:r>
          </w:p>
        </w:tc>
        <w:tc>
          <w:tcPr>
            <w:tcW w:w="7938" w:type="dxa"/>
            <w:shd w:val="clear" w:color="auto" w:fill="auto"/>
          </w:tcPr>
          <w:p w:rsidR="00DF7790" w:rsidRPr="00DF7790" w:rsidRDefault="00DF7790" w:rsidP="00DF7790">
            <w:pPr>
              <w:spacing w:after="0" w:line="240" w:lineRule="auto"/>
              <w:rPr>
                <w:rFonts w:ascii="Times New Roman" w:eastAsia="Times New Roman" w:hAnsi="Times New Roman" w:cs="Times New Roman"/>
                <w:bCs/>
                <w:sz w:val="24"/>
                <w:szCs w:val="24"/>
                <w:lang w:eastAsia="ru-RU"/>
              </w:rPr>
            </w:pPr>
            <w:r w:rsidRPr="00DF7790">
              <w:rPr>
                <w:rFonts w:ascii="Times New Roman" w:eastAsia="Times New Roman" w:hAnsi="Times New Roman" w:cs="Times New Roman"/>
                <w:b/>
                <w:bCs/>
                <w:sz w:val="24"/>
                <w:szCs w:val="24"/>
                <w:lang w:eastAsia="ru-RU"/>
              </w:rPr>
              <w:t xml:space="preserve"> </w:t>
            </w:r>
            <w:r w:rsidRPr="00DF7790">
              <w:rPr>
                <w:rFonts w:ascii="Times New Roman" w:eastAsia="Times New Roman" w:hAnsi="Times New Roman" w:cs="Times New Roman"/>
                <w:bCs/>
                <w:sz w:val="24"/>
                <w:szCs w:val="24"/>
                <w:lang w:eastAsia="ru-RU"/>
              </w:rPr>
              <w:t>Создание текстов разных жанров: загадок, записок, телеграмм, поздравлений, кулинарных рецептов, инструкций, писем и т. д. («Я умею писать…»)</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bCs/>
                <w:sz w:val="24"/>
                <w:szCs w:val="24"/>
                <w:lang w:eastAsia="ru-RU"/>
              </w:rPr>
            </w:pPr>
            <w:r w:rsidRPr="00DF7790">
              <w:rPr>
                <w:rFonts w:ascii="Times New Roman" w:eastAsia="Calibri"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162</w:t>
            </w:r>
          </w:p>
        </w:tc>
        <w:tc>
          <w:tcPr>
            <w:tcW w:w="7938" w:type="dxa"/>
            <w:shd w:val="clear" w:color="auto" w:fill="auto"/>
          </w:tcPr>
          <w:p w:rsidR="00DF7790" w:rsidRPr="00DF7790" w:rsidRDefault="00DF7790" w:rsidP="00DF7790">
            <w:pPr>
              <w:spacing w:after="0" w:line="240" w:lineRule="auto"/>
              <w:rPr>
                <w:rFonts w:ascii="Times New Roman" w:eastAsia="Times New Roman" w:hAnsi="Times New Roman" w:cs="Times New Roman"/>
                <w:bCs/>
                <w:sz w:val="24"/>
                <w:szCs w:val="24"/>
                <w:lang w:eastAsia="ru-RU"/>
              </w:rPr>
            </w:pPr>
            <w:r w:rsidRPr="00DF7790">
              <w:rPr>
                <w:rFonts w:ascii="Times New Roman" w:eastAsia="Times New Roman" w:hAnsi="Times New Roman" w:cs="Times New Roman"/>
                <w:b/>
                <w:bCs/>
                <w:sz w:val="24"/>
                <w:szCs w:val="24"/>
                <w:lang w:eastAsia="ru-RU"/>
              </w:rPr>
              <w:t xml:space="preserve"> </w:t>
            </w:r>
            <w:r w:rsidRPr="00DF7790">
              <w:rPr>
                <w:rFonts w:ascii="Times New Roman" w:eastAsia="Times New Roman" w:hAnsi="Times New Roman" w:cs="Times New Roman"/>
                <w:bCs/>
                <w:sz w:val="24"/>
                <w:szCs w:val="24"/>
                <w:lang w:eastAsia="ru-RU"/>
              </w:rPr>
              <w:t>Создание текстов разных жанров: загадок, записок, телеграмм, поздравлений, кулинарных рецептов, инструкций, писем и т. д. («Я умею писать…»)</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bCs/>
                <w:sz w:val="24"/>
                <w:szCs w:val="24"/>
                <w:lang w:eastAsia="ru-RU"/>
              </w:rPr>
            </w:pPr>
            <w:r w:rsidRPr="00DF7790">
              <w:rPr>
                <w:rFonts w:ascii="Times New Roman" w:eastAsia="Calibri"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163</w:t>
            </w:r>
          </w:p>
        </w:tc>
        <w:tc>
          <w:tcPr>
            <w:tcW w:w="7938" w:type="dxa"/>
            <w:shd w:val="clear" w:color="auto" w:fill="auto"/>
          </w:tcPr>
          <w:p w:rsidR="00DF7790" w:rsidRPr="00DF7790" w:rsidRDefault="00DF7790" w:rsidP="00DF7790">
            <w:pPr>
              <w:shd w:val="clear" w:color="auto" w:fill="FFFFFF"/>
              <w:tabs>
                <w:tab w:val="left" w:pos="700"/>
                <w:tab w:val="left" w:pos="1710"/>
              </w:tabs>
              <w:spacing w:after="0" w:line="240" w:lineRule="auto"/>
              <w:rPr>
                <w:rFonts w:ascii="Times New Roman" w:eastAsia="MS Mincho" w:hAnsi="Times New Roman" w:cs="Times New Roman"/>
                <w:bCs/>
                <w:sz w:val="24"/>
                <w:szCs w:val="24"/>
                <w:lang w:eastAsia="ru-RU"/>
              </w:rPr>
            </w:pPr>
            <w:r w:rsidRPr="00DF7790">
              <w:rPr>
                <w:rFonts w:ascii="Times New Roman" w:eastAsia="MS Mincho" w:hAnsi="Times New Roman" w:cs="Times New Roman"/>
                <w:bCs/>
                <w:sz w:val="24"/>
                <w:szCs w:val="24"/>
                <w:lang w:eastAsia="ru-RU"/>
              </w:rPr>
              <w:t>Совершенствование речевых умений</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bCs/>
                <w:sz w:val="24"/>
                <w:szCs w:val="24"/>
                <w:lang w:eastAsia="ru-RU"/>
              </w:rPr>
            </w:pPr>
            <w:r w:rsidRPr="00DF7790">
              <w:rPr>
                <w:rFonts w:ascii="Times New Roman" w:eastAsia="Calibri"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164</w:t>
            </w:r>
          </w:p>
        </w:tc>
        <w:tc>
          <w:tcPr>
            <w:tcW w:w="7938" w:type="dxa"/>
            <w:shd w:val="clear" w:color="auto" w:fill="auto"/>
          </w:tcPr>
          <w:p w:rsidR="00DF7790" w:rsidRPr="00DF7790" w:rsidRDefault="00DF7790" w:rsidP="00DF7790">
            <w:pPr>
              <w:shd w:val="clear" w:color="auto" w:fill="FFFFFF"/>
              <w:tabs>
                <w:tab w:val="left" w:pos="700"/>
                <w:tab w:val="left" w:pos="1710"/>
              </w:tabs>
              <w:spacing w:after="0" w:line="240" w:lineRule="auto"/>
              <w:rPr>
                <w:rFonts w:ascii="Times New Roman" w:eastAsia="MS Mincho" w:hAnsi="Times New Roman" w:cs="Times New Roman"/>
                <w:bCs/>
                <w:sz w:val="24"/>
                <w:szCs w:val="24"/>
                <w:lang w:eastAsia="ru-RU"/>
              </w:rPr>
            </w:pPr>
            <w:r w:rsidRPr="00DF7790">
              <w:rPr>
                <w:rFonts w:ascii="Times New Roman" w:eastAsia="MS Mincho" w:hAnsi="Times New Roman" w:cs="Times New Roman"/>
                <w:bCs/>
                <w:sz w:val="24"/>
                <w:szCs w:val="24"/>
                <w:lang w:eastAsia="ru-RU"/>
              </w:rPr>
              <w:t>Совершенствование речевых умений</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bCs/>
                <w:sz w:val="24"/>
                <w:szCs w:val="24"/>
                <w:lang w:eastAsia="ru-RU"/>
              </w:rPr>
            </w:pPr>
            <w:r w:rsidRPr="00DF7790">
              <w:rPr>
                <w:rFonts w:ascii="Times New Roman" w:eastAsia="Calibri" w:hAnsi="Times New Roman" w:cs="Times New Roman"/>
                <w:bCs/>
                <w:sz w:val="24"/>
                <w:szCs w:val="24"/>
                <w:lang w:eastAsia="ru-RU"/>
              </w:rPr>
              <w:t>1</w:t>
            </w:r>
          </w:p>
        </w:tc>
      </w:tr>
      <w:tr w:rsidR="00DF7790" w:rsidRPr="00DF7790" w:rsidTr="0062371B">
        <w:tc>
          <w:tcPr>
            <w:tcW w:w="9747" w:type="dxa"/>
            <w:gridSpan w:val="3"/>
            <w:shd w:val="clear" w:color="auto" w:fill="D9D9D9"/>
          </w:tcPr>
          <w:p w:rsidR="00DF7790" w:rsidRPr="00DF7790" w:rsidRDefault="00DF7790" w:rsidP="00DF7790">
            <w:pPr>
              <w:spacing w:after="0" w:line="240" w:lineRule="auto"/>
              <w:jc w:val="center"/>
              <w:rPr>
                <w:rFonts w:ascii="Times New Roman" w:eastAsia="Calibri" w:hAnsi="Times New Roman" w:cs="Times New Roman"/>
                <w:bCs/>
                <w:sz w:val="24"/>
                <w:szCs w:val="24"/>
                <w:lang w:eastAsia="ru-RU"/>
              </w:rPr>
            </w:pPr>
            <w:r w:rsidRPr="00DF7790">
              <w:rPr>
                <w:rFonts w:ascii="Times New Roman" w:eastAsia="Times New Roman" w:hAnsi="Times New Roman" w:cs="Times New Roman"/>
                <w:b/>
                <w:bCs/>
                <w:sz w:val="24"/>
                <w:szCs w:val="24"/>
                <w:lang w:eastAsia="ru-RU"/>
              </w:rPr>
              <w:t>Подводим итоги, строим планы (6 ч.)</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165</w:t>
            </w:r>
          </w:p>
        </w:tc>
        <w:tc>
          <w:tcPr>
            <w:tcW w:w="7938" w:type="dxa"/>
            <w:shd w:val="clear" w:color="auto" w:fill="auto"/>
          </w:tcPr>
          <w:p w:rsidR="00DF7790" w:rsidRPr="00DF7790" w:rsidRDefault="00DF7790" w:rsidP="00DF7790">
            <w:pPr>
              <w:spacing w:after="0" w:line="240" w:lineRule="auto"/>
              <w:rPr>
                <w:rFonts w:ascii="Times New Roman" w:eastAsia="MS Mincho" w:hAnsi="Times New Roman" w:cs="Times New Roman"/>
                <w:sz w:val="24"/>
                <w:szCs w:val="24"/>
                <w:lang w:eastAsia="ru-RU"/>
              </w:rPr>
            </w:pPr>
            <w:r w:rsidRPr="00DF7790">
              <w:rPr>
                <w:rFonts w:ascii="Times New Roman" w:eastAsia="MS Mincho" w:hAnsi="Times New Roman" w:cs="Times New Roman"/>
                <w:b/>
                <w:sz w:val="24"/>
                <w:szCs w:val="24"/>
                <w:lang w:eastAsia="ru-RU"/>
              </w:rPr>
              <w:t xml:space="preserve"> </w:t>
            </w:r>
            <w:r w:rsidRPr="00DF7790">
              <w:rPr>
                <w:rFonts w:ascii="Times New Roman" w:eastAsia="MS Mincho" w:hAnsi="Times New Roman" w:cs="Times New Roman"/>
                <w:sz w:val="24"/>
                <w:szCs w:val="24"/>
                <w:lang w:eastAsia="ru-RU"/>
              </w:rPr>
              <w:t>Перелистывая учебник…</w:t>
            </w:r>
            <w:r w:rsidRPr="00DF7790">
              <w:rPr>
                <w:rFonts w:ascii="Times New Roman" w:eastAsia="Times New Roman" w:hAnsi="Times New Roman" w:cs="Times New Roman"/>
                <w:sz w:val="24"/>
                <w:szCs w:val="24"/>
                <w:lang w:eastAsia="ru-RU"/>
              </w:rPr>
              <w:t xml:space="preserve"> Совершенствование орфографических и грамматических умений  </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bCs/>
                <w:sz w:val="24"/>
                <w:szCs w:val="24"/>
                <w:lang w:eastAsia="ru-RU"/>
              </w:rPr>
            </w:pPr>
            <w:r w:rsidRPr="00DF7790">
              <w:rPr>
                <w:rFonts w:ascii="Times New Roman" w:eastAsia="Calibri"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166</w:t>
            </w:r>
          </w:p>
        </w:tc>
        <w:tc>
          <w:tcPr>
            <w:tcW w:w="7938" w:type="dxa"/>
            <w:shd w:val="clear" w:color="auto" w:fill="auto"/>
          </w:tcPr>
          <w:p w:rsidR="00DF7790" w:rsidRPr="00DF7790" w:rsidRDefault="00DF7790" w:rsidP="00DF7790">
            <w:pPr>
              <w:spacing w:after="0" w:line="240" w:lineRule="auto"/>
              <w:rPr>
                <w:rFonts w:ascii="Times New Roman" w:eastAsia="MS Mincho" w:hAnsi="Times New Roman" w:cs="Times New Roman"/>
                <w:sz w:val="24"/>
                <w:szCs w:val="24"/>
                <w:lang w:eastAsia="ru-RU"/>
              </w:rPr>
            </w:pPr>
            <w:r w:rsidRPr="00DF7790">
              <w:rPr>
                <w:rFonts w:ascii="Times New Roman" w:eastAsia="MS Mincho" w:hAnsi="Times New Roman" w:cs="Times New Roman"/>
                <w:b/>
                <w:sz w:val="24"/>
                <w:szCs w:val="24"/>
                <w:lang w:eastAsia="ru-RU"/>
              </w:rPr>
              <w:t xml:space="preserve"> </w:t>
            </w:r>
            <w:r w:rsidRPr="00DF7790">
              <w:rPr>
                <w:rFonts w:ascii="Times New Roman" w:eastAsia="MS Mincho" w:hAnsi="Times New Roman" w:cs="Times New Roman"/>
                <w:sz w:val="24"/>
                <w:szCs w:val="24"/>
                <w:lang w:eastAsia="ru-RU"/>
              </w:rPr>
              <w:t>Перелистывая учебник… Главные члены предложения</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bCs/>
                <w:sz w:val="24"/>
                <w:szCs w:val="24"/>
                <w:lang w:eastAsia="ru-RU"/>
              </w:rPr>
            </w:pPr>
            <w:r w:rsidRPr="00DF7790">
              <w:rPr>
                <w:rFonts w:ascii="Times New Roman" w:eastAsia="Calibri"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167</w:t>
            </w:r>
          </w:p>
        </w:tc>
        <w:tc>
          <w:tcPr>
            <w:tcW w:w="7938" w:type="dxa"/>
            <w:shd w:val="clear" w:color="auto" w:fill="auto"/>
          </w:tcPr>
          <w:p w:rsidR="00DF7790" w:rsidRPr="00DF7790" w:rsidRDefault="00DF7790" w:rsidP="00DF7790">
            <w:pPr>
              <w:spacing w:after="0" w:line="240" w:lineRule="auto"/>
              <w:rPr>
                <w:rFonts w:ascii="Times New Roman" w:eastAsia="MS Mincho" w:hAnsi="Times New Roman" w:cs="Times New Roman"/>
                <w:sz w:val="24"/>
                <w:szCs w:val="24"/>
                <w:lang w:eastAsia="ru-RU"/>
              </w:rPr>
            </w:pPr>
            <w:r w:rsidRPr="00DF7790">
              <w:rPr>
                <w:rFonts w:ascii="Times New Roman" w:eastAsia="MS Mincho" w:hAnsi="Times New Roman" w:cs="Times New Roman"/>
                <w:b/>
                <w:sz w:val="24"/>
                <w:szCs w:val="24"/>
                <w:lang w:eastAsia="ru-RU"/>
              </w:rPr>
              <w:t xml:space="preserve"> </w:t>
            </w:r>
            <w:r w:rsidRPr="00DF7790">
              <w:rPr>
                <w:rFonts w:ascii="Times New Roman" w:eastAsia="MS Mincho" w:hAnsi="Times New Roman" w:cs="Times New Roman"/>
                <w:sz w:val="24"/>
                <w:szCs w:val="24"/>
                <w:lang w:eastAsia="ru-RU"/>
              </w:rPr>
              <w:t>Перелистывая учебник…</w:t>
            </w:r>
            <w:r w:rsidRPr="00DF7790">
              <w:rPr>
                <w:rFonts w:ascii="Times New Roman" w:eastAsia="Times New Roman" w:hAnsi="Times New Roman" w:cs="Times New Roman"/>
                <w:sz w:val="24"/>
                <w:szCs w:val="24"/>
                <w:lang w:eastAsia="ru-RU"/>
              </w:rPr>
              <w:t xml:space="preserve"> Совершенствование орфографических и грамматических умений  </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bCs/>
                <w:sz w:val="24"/>
                <w:szCs w:val="24"/>
                <w:lang w:eastAsia="ru-RU"/>
              </w:rPr>
            </w:pPr>
            <w:r w:rsidRPr="00DF7790">
              <w:rPr>
                <w:rFonts w:ascii="Times New Roman" w:eastAsia="Calibri"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168</w:t>
            </w:r>
          </w:p>
        </w:tc>
        <w:tc>
          <w:tcPr>
            <w:tcW w:w="7938" w:type="dxa"/>
            <w:shd w:val="clear" w:color="auto" w:fill="auto"/>
          </w:tcPr>
          <w:p w:rsidR="00DF7790" w:rsidRPr="00DF7790" w:rsidRDefault="00DF7790" w:rsidP="00DF7790">
            <w:pPr>
              <w:spacing w:after="0" w:line="240" w:lineRule="auto"/>
              <w:rPr>
                <w:rFonts w:ascii="Times New Roman" w:eastAsia="MS Mincho" w:hAnsi="Times New Roman" w:cs="Times New Roman"/>
                <w:sz w:val="24"/>
                <w:szCs w:val="24"/>
                <w:lang w:eastAsia="ru-RU"/>
              </w:rPr>
            </w:pPr>
            <w:r w:rsidRPr="00DF7790">
              <w:rPr>
                <w:rFonts w:ascii="Times New Roman" w:eastAsia="MS Mincho" w:hAnsi="Times New Roman" w:cs="Times New Roman"/>
                <w:b/>
                <w:sz w:val="24"/>
                <w:szCs w:val="24"/>
                <w:lang w:eastAsia="ru-RU"/>
              </w:rPr>
              <w:t xml:space="preserve"> </w:t>
            </w:r>
            <w:r w:rsidRPr="00DF7790">
              <w:rPr>
                <w:rFonts w:ascii="Times New Roman" w:eastAsia="MS Mincho" w:hAnsi="Times New Roman" w:cs="Times New Roman"/>
                <w:sz w:val="24"/>
                <w:szCs w:val="24"/>
                <w:lang w:eastAsia="ru-RU"/>
              </w:rPr>
              <w:t>Перелистывая учебник…</w:t>
            </w:r>
            <w:r w:rsidRPr="00DF7790">
              <w:rPr>
                <w:rFonts w:ascii="Times New Roman" w:eastAsia="Times New Roman" w:hAnsi="Times New Roman" w:cs="Times New Roman"/>
                <w:sz w:val="24"/>
                <w:szCs w:val="24"/>
                <w:lang w:eastAsia="ru-RU"/>
              </w:rPr>
              <w:t xml:space="preserve"> Тренировка в решении орфографических задач в окончаниях имён прилагательных</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bCs/>
                <w:sz w:val="24"/>
                <w:szCs w:val="24"/>
                <w:lang w:eastAsia="ru-RU"/>
              </w:rPr>
            </w:pPr>
            <w:r w:rsidRPr="00DF7790">
              <w:rPr>
                <w:rFonts w:ascii="Times New Roman" w:eastAsia="Calibri"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169</w:t>
            </w:r>
          </w:p>
        </w:tc>
        <w:tc>
          <w:tcPr>
            <w:tcW w:w="7938" w:type="dxa"/>
            <w:shd w:val="clear" w:color="auto" w:fill="auto"/>
          </w:tcPr>
          <w:p w:rsidR="00DF7790" w:rsidRPr="00DF7790" w:rsidRDefault="00DF7790" w:rsidP="00DF7790">
            <w:pPr>
              <w:spacing w:after="0" w:line="240" w:lineRule="auto"/>
              <w:rPr>
                <w:rFonts w:ascii="Times New Roman" w:eastAsia="MS Mincho" w:hAnsi="Times New Roman" w:cs="Times New Roman"/>
                <w:sz w:val="24"/>
                <w:szCs w:val="24"/>
                <w:lang w:eastAsia="ru-RU"/>
              </w:rPr>
            </w:pPr>
            <w:r w:rsidRPr="00DF7790">
              <w:rPr>
                <w:rFonts w:ascii="Times New Roman" w:eastAsia="MS Mincho" w:hAnsi="Times New Roman" w:cs="Times New Roman"/>
                <w:b/>
                <w:sz w:val="24"/>
                <w:szCs w:val="24"/>
                <w:lang w:eastAsia="ru-RU"/>
              </w:rPr>
              <w:t xml:space="preserve"> </w:t>
            </w:r>
            <w:r w:rsidRPr="00DF7790">
              <w:rPr>
                <w:rFonts w:ascii="Times New Roman" w:eastAsia="MS Mincho" w:hAnsi="Times New Roman" w:cs="Times New Roman"/>
                <w:sz w:val="24"/>
                <w:szCs w:val="24"/>
                <w:lang w:eastAsia="ru-RU"/>
              </w:rPr>
              <w:t>Перелистывая учебник…Главные члены предложения</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bCs/>
                <w:sz w:val="24"/>
                <w:szCs w:val="24"/>
                <w:lang w:eastAsia="ru-RU"/>
              </w:rPr>
            </w:pPr>
            <w:r w:rsidRPr="00DF7790">
              <w:rPr>
                <w:rFonts w:ascii="Times New Roman" w:eastAsia="Calibri" w:hAnsi="Times New Roman" w:cs="Times New Roman"/>
                <w:bCs/>
                <w:sz w:val="24"/>
                <w:szCs w:val="24"/>
                <w:lang w:eastAsia="ru-RU"/>
              </w:rPr>
              <w:t>1</w:t>
            </w:r>
          </w:p>
        </w:tc>
      </w:tr>
      <w:tr w:rsidR="00DF7790" w:rsidRPr="00DF7790" w:rsidTr="0062371B">
        <w:tc>
          <w:tcPr>
            <w:tcW w:w="675"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170</w:t>
            </w:r>
          </w:p>
        </w:tc>
        <w:tc>
          <w:tcPr>
            <w:tcW w:w="7938" w:type="dxa"/>
            <w:shd w:val="clear" w:color="auto" w:fill="auto"/>
          </w:tcPr>
          <w:p w:rsidR="00DF7790" w:rsidRPr="00DF7790" w:rsidRDefault="00DF7790" w:rsidP="00DF7790">
            <w:pPr>
              <w:spacing w:after="0" w:line="240" w:lineRule="auto"/>
              <w:rPr>
                <w:rFonts w:ascii="Times New Roman" w:eastAsia="MS Mincho" w:hAnsi="Times New Roman" w:cs="Times New Roman"/>
                <w:sz w:val="24"/>
                <w:szCs w:val="24"/>
                <w:lang w:eastAsia="ru-RU"/>
              </w:rPr>
            </w:pPr>
            <w:r w:rsidRPr="00DF7790">
              <w:rPr>
                <w:rFonts w:ascii="Times New Roman" w:eastAsia="MS Mincho" w:hAnsi="Times New Roman" w:cs="Times New Roman"/>
                <w:b/>
                <w:sz w:val="24"/>
                <w:szCs w:val="24"/>
                <w:lang w:eastAsia="ru-RU"/>
              </w:rPr>
              <w:t xml:space="preserve"> </w:t>
            </w:r>
            <w:r w:rsidRPr="00DF7790">
              <w:rPr>
                <w:rFonts w:ascii="Times New Roman" w:eastAsia="MS Mincho" w:hAnsi="Times New Roman" w:cs="Times New Roman"/>
                <w:sz w:val="24"/>
                <w:szCs w:val="24"/>
                <w:lang w:eastAsia="ru-RU"/>
              </w:rPr>
              <w:t>Перелистывая учебник…</w:t>
            </w:r>
            <w:r w:rsidRPr="00DF7790">
              <w:rPr>
                <w:rFonts w:ascii="Times New Roman" w:eastAsia="Times New Roman" w:hAnsi="Times New Roman" w:cs="Times New Roman"/>
                <w:sz w:val="24"/>
                <w:szCs w:val="24"/>
                <w:lang w:eastAsia="ru-RU"/>
              </w:rPr>
              <w:t xml:space="preserve"> Совершенствование орфографических и грамматических умений  </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bCs/>
                <w:sz w:val="24"/>
                <w:szCs w:val="24"/>
                <w:lang w:eastAsia="ru-RU"/>
              </w:rPr>
            </w:pPr>
            <w:r w:rsidRPr="00DF7790">
              <w:rPr>
                <w:rFonts w:ascii="Times New Roman" w:eastAsia="Calibri" w:hAnsi="Times New Roman" w:cs="Times New Roman"/>
                <w:bCs/>
                <w:sz w:val="24"/>
                <w:szCs w:val="24"/>
                <w:lang w:eastAsia="ru-RU"/>
              </w:rPr>
              <w:t>1</w:t>
            </w:r>
          </w:p>
        </w:tc>
      </w:tr>
      <w:tr w:rsidR="00DF7790" w:rsidRPr="00DF7790" w:rsidTr="0062371B">
        <w:tc>
          <w:tcPr>
            <w:tcW w:w="9747" w:type="dxa"/>
            <w:gridSpan w:val="3"/>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p>
        </w:tc>
      </w:tr>
      <w:tr w:rsidR="00DF7790" w:rsidRPr="00DF7790" w:rsidTr="0062371B">
        <w:tc>
          <w:tcPr>
            <w:tcW w:w="675" w:type="dxa"/>
            <w:shd w:val="clear" w:color="auto" w:fill="BFBFBF"/>
          </w:tcPr>
          <w:p w:rsidR="00DF7790" w:rsidRPr="00DF7790" w:rsidRDefault="00DF7790" w:rsidP="00DF7790">
            <w:pPr>
              <w:spacing w:after="0" w:line="240" w:lineRule="auto"/>
              <w:jc w:val="both"/>
              <w:rPr>
                <w:rFonts w:ascii="Times New Roman" w:eastAsia="Calibri" w:hAnsi="Times New Roman" w:cs="Times New Roman"/>
                <w:sz w:val="24"/>
                <w:szCs w:val="24"/>
                <w:lang w:eastAsia="ru-RU"/>
              </w:rPr>
            </w:pPr>
          </w:p>
        </w:tc>
        <w:tc>
          <w:tcPr>
            <w:tcW w:w="7938" w:type="dxa"/>
            <w:shd w:val="clear" w:color="auto" w:fill="BFBFBF"/>
          </w:tcPr>
          <w:p w:rsidR="00DF7790" w:rsidRPr="00DF7790" w:rsidRDefault="00DF7790" w:rsidP="00DF7790">
            <w:pPr>
              <w:spacing w:after="0" w:line="240" w:lineRule="auto"/>
              <w:jc w:val="both"/>
              <w:rPr>
                <w:rFonts w:ascii="Times New Roman" w:eastAsia="Calibri" w:hAnsi="Times New Roman" w:cs="Times New Roman"/>
                <w:b/>
                <w:sz w:val="24"/>
                <w:szCs w:val="24"/>
                <w:lang w:eastAsia="ru-RU"/>
              </w:rPr>
            </w:pPr>
            <w:r w:rsidRPr="00DF7790">
              <w:rPr>
                <w:rFonts w:ascii="Times New Roman" w:eastAsia="Calibri" w:hAnsi="Times New Roman" w:cs="Times New Roman"/>
                <w:b/>
                <w:sz w:val="24"/>
                <w:szCs w:val="24"/>
                <w:lang w:eastAsia="ru-RU"/>
              </w:rPr>
              <w:t xml:space="preserve">Итого </w:t>
            </w:r>
          </w:p>
        </w:tc>
        <w:tc>
          <w:tcPr>
            <w:tcW w:w="1134" w:type="dxa"/>
            <w:shd w:val="clear" w:color="auto" w:fill="BFBFBF"/>
          </w:tcPr>
          <w:p w:rsidR="00DF7790" w:rsidRPr="00DF7790" w:rsidRDefault="00DF7790" w:rsidP="00DF7790">
            <w:pPr>
              <w:spacing w:after="0" w:line="240" w:lineRule="auto"/>
              <w:jc w:val="center"/>
              <w:rPr>
                <w:rFonts w:ascii="Times New Roman" w:eastAsia="Calibri" w:hAnsi="Times New Roman" w:cs="Times New Roman"/>
                <w:b/>
                <w:sz w:val="24"/>
                <w:szCs w:val="24"/>
                <w:lang w:eastAsia="ru-RU"/>
              </w:rPr>
            </w:pPr>
            <w:r w:rsidRPr="00DF7790">
              <w:rPr>
                <w:rFonts w:ascii="Times New Roman" w:eastAsia="Calibri" w:hAnsi="Times New Roman" w:cs="Times New Roman"/>
                <w:b/>
                <w:sz w:val="24"/>
                <w:szCs w:val="24"/>
                <w:lang w:eastAsia="ru-RU"/>
              </w:rPr>
              <w:t>170 ч.</w:t>
            </w:r>
          </w:p>
        </w:tc>
      </w:tr>
    </w:tbl>
    <w:p w:rsidR="00DF7790" w:rsidRPr="00DF7790" w:rsidRDefault="00DF7790" w:rsidP="00DF7790">
      <w:pPr>
        <w:spacing w:after="0" w:line="240" w:lineRule="auto"/>
        <w:jc w:val="center"/>
        <w:rPr>
          <w:rFonts w:ascii="Times New Roman" w:eastAsia="Times New Roman" w:hAnsi="Times New Roman" w:cs="Times New Roman"/>
          <w:b/>
          <w:sz w:val="28"/>
          <w:szCs w:val="28"/>
          <w:lang w:eastAsia="ru-RU"/>
        </w:rPr>
      </w:pPr>
      <w:r w:rsidRPr="00DF7790">
        <w:rPr>
          <w:rFonts w:ascii="Times New Roman" w:eastAsia="Times New Roman" w:hAnsi="Times New Roman" w:cs="Times New Roman"/>
          <w:b/>
          <w:sz w:val="28"/>
          <w:szCs w:val="28"/>
          <w:lang w:eastAsia="ru-RU"/>
        </w:rPr>
        <w:t>4 класс</w:t>
      </w:r>
    </w:p>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7938"/>
        <w:gridCol w:w="1134"/>
      </w:tblGrid>
      <w:tr w:rsidR="00DF7790" w:rsidRPr="00DF7790" w:rsidTr="0062371B">
        <w:tc>
          <w:tcPr>
            <w:tcW w:w="675"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w:t>
            </w:r>
          </w:p>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sz w:val="24"/>
                <w:szCs w:val="24"/>
                <w:lang w:eastAsia="ru-RU"/>
              </w:rPr>
              <w:t>п/п</w:t>
            </w:r>
          </w:p>
        </w:tc>
        <w:tc>
          <w:tcPr>
            <w:tcW w:w="793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p>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sz w:val="24"/>
                <w:szCs w:val="24"/>
                <w:lang w:eastAsia="ru-RU"/>
              </w:rPr>
              <w:t>Раздел (тема)</w:t>
            </w:r>
          </w:p>
        </w:tc>
        <w:tc>
          <w:tcPr>
            <w:tcW w:w="1134"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 xml:space="preserve">Кол-во </w:t>
            </w:r>
          </w:p>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sz w:val="24"/>
                <w:szCs w:val="24"/>
                <w:lang w:eastAsia="ru-RU"/>
              </w:rPr>
              <w:t>часов</w:t>
            </w:r>
          </w:p>
        </w:tc>
      </w:tr>
      <w:tr w:rsidR="00DF7790" w:rsidRPr="00DF7790" w:rsidTr="0062371B">
        <w:tc>
          <w:tcPr>
            <w:tcW w:w="675" w:type="dxa"/>
            <w:tcBorders>
              <w:top w:val="single" w:sz="4" w:space="0" w:color="auto"/>
              <w:left w:val="single" w:sz="4" w:space="0" w:color="000000"/>
              <w:bottom w:val="single" w:sz="4" w:space="0" w:color="000000"/>
              <w:right w:val="single" w:sz="4" w:space="0" w:color="000000"/>
            </w:tcBorders>
            <w:shd w:val="clear" w:color="auto" w:fill="BFBFBF"/>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p>
        </w:tc>
        <w:tc>
          <w:tcPr>
            <w:tcW w:w="7938" w:type="dxa"/>
            <w:tcBorders>
              <w:top w:val="single" w:sz="4" w:space="0" w:color="000000"/>
              <w:left w:val="single" w:sz="4" w:space="0" w:color="000000"/>
              <w:bottom w:val="single" w:sz="4" w:space="0" w:color="000000"/>
              <w:right w:val="single" w:sz="4" w:space="0" w:color="000000"/>
            </w:tcBorders>
            <w:shd w:val="clear" w:color="auto" w:fill="BFBFBF"/>
          </w:tcPr>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Знаем – повторим, не знаем – узнаем.</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 xml:space="preserve">  20</w:t>
            </w:r>
          </w:p>
        </w:tc>
      </w:tr>
      <w:tr w:rsidR="00DF7790" w:rsidRPr="00DF7790" w:rsidTr="0062371B">
        <w:tc>
          <w:tcPr>
            <w:tcW w:w="675"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c>
          <w:tcPr>
            <w:tcW w:w="793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Перечитаем письмо.</w:t>
            </w:r>
          </w:p>
        </w:tc>
        <w:tc>
          <w:tcPr>
            <w:tcW w:w="1134"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c>
          <w:tcPr>
            <w:tcW w:w="675"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2-3</w:t>
            </w:r>
          </w:p>
        </w:tc>
        <w:tc>
          <w:tcPr>
            <w:tcW w:w="793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Обо всем понемногу.</w:t>
            </w:r>
          </w:p>
        </w:tc>
        <w:tc>
          <w:tcPr>
            <w:tcW w:w="1134"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2</w:t>
            </w:r>
          </w:p>
        </w:tc>
      </w:tr>
      <w:tr w:rsidR="00DF7790" w:rsidRPr="00DF7790" w:rsidTr="0062371B">
        <w:tc>
          <w:tcPr>
            <w:tcW w:w="675"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4-5</w:t>
            </w:r>
          </w:p>
        </w:tc>
        <w:tc>
          <w:tcPr>
            <w:tcW w:w="793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Все ли ты помнишь о речи?</w:t>
            </w:r>
          </w:p>
        </w:tc>
        <w:tc>
          <w:tcPr>
            <w:tcW w:w="1134"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2</w:t>
            </w:r>
          </w:p>
        </w:tc>
      </w:tr>
      <w:tr w:rsidR="00DF7790" w:rsidRPr="00DF7790" w:rsidTr="0062371B">
        <w:tc>
          <w:tcPr>
            <w:tcW w:w="675"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6</w:t>
            </w:r>
          </w:p>
        </w:tc>
        <w:tc>
          <w:tcPr>
            <w:tcW w:w="793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Делаем дневниковые записи.</w:t>
            </w:r>
          </w:p>
        </w:tc>
        <w:tc>
          <w:tcPr>
            <w:tcW w:w="1134"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c>
          <w:tcPr>
            <w:tcW w:w="675"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lastRenderedPageBreak/>
              <w:t>7</w:t>
            </w:r>
          </w:p>
        </w:tc>
        <w:tc>
          <w:tcPr>
            <w:tcW w:w="793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Что ты знаешь о словах?</w:t>
            </w:r>
          </w:p>
        </w:tc>
        <w:tc>
          <w:tcPr>
            <w:tcW w:w="1134"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c>
          <w:tcPr>
            <w:tcW w:w="675"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8</w:t>
            </w:r>
          </w:p>
        </w:tc>
        <w:tc>
          <w:tcPr>
            <w:tcW w:w="793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Звуки и буквы в слове: значение и строение слова</w:t>
            </w:r>
          </w:p>
        </w:tc>
        <w:tc>
          <w:tcPr>
            <w:tcW w:w="1134"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c>
          <w:tcPr>
            <w:tcW w:w="675"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9</w:t>
            </w:r>
          </w:p>
        </w:tc>
        <w:tc>
          <w:tcPr>
            <w:tcW w:w="793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Состав слова и его значение</w:t>
            </w:r>
          </w:p>
        </w:tc>
        <w:tc>
          <w:tcPr>
            <w:tcW w:w="1134"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c>
          <w:tcPr>
            <w:tcW w:w="675"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10</w:t>
            </w:r>
          </w:p>
        </w:tc>
        <w:tc>
          <w:tcPr>
            <w:tcW w:w="793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Разграничение слов по частям речи</w:t>
            </w:r>
          </w:p>
        </w:tc>
        <w:tc>
          <w:tcPr>
            <w:tcW w:w="1134"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c>
          <w:tcPr>
            <w:tcW w:w="675"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11</w:t>
            </w:r>
          </w:p>
        </w:tc>
        <w:tc>
          <w:tcPr>
            <w:tcW w:w="793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Повторение изученного о формах глагола</w:t>
            </w:r>
          </w:p>
        </w:tc>
        <w:tc>
          <w:tcPr>
            <w:tcW w:w="1134"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c>
          <w:tcPr>
            <w:tcW w:w="675"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12</w:t>
            </w:r>
          </w:p>
        </w:tc>
        <w:tc>
          <w:tcPr>
            <w:tcW w:w="793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Упражнение в выполнении различных грамматических действий</w:t>
            </w:r>
          </w:p>
        </w:tc>
        <w:tc>
          <w:tcPr>
            <w:tcW w:w="1134"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rPr>
          <w:trHeight w:val="249"/>
        </w:trPr>
        <w:tc>
          <w:tcPr>
            <w:tcW w:w="675" w:type="dxa"/>
            <w:tcBorders>
              <w:top w:val="single" w:sz="4" w:space="0" w:color="000000"/>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13</w:t>
            </w:r>
          </w:p>
        </w:tc>
        <w:tc>
          <w:tcPr>
            <w:tcW w:w="7938" w:type="dxa"/>
            <w:tcBorders>
              <w:top w:val="single" w:sz="4" w:space="0" w:color="000000"/>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Орфографические умения как правильные орфографические действия</w:t>
            </w:r>
          </w:p>
        </w:tc>
        <w:tc>
          <w:tcPr>
            <w:tcW w:w="1134" w:type="dxa"/>
            <w:tcBorders>
              <w:top w:val="single" w:sz="4" w:space="0" w:color="000000"/>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rPr>
          <w:trHeight w:val="380"/>
        </w:trPr>
        <w:tc>
          <w:tcPr>
            <w:tcW w:w="675"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14</w:t>
            </w:r>
          </w:p>
        </w:tc>
        <w:tc>
          <w:tcPr>
            <w:tcW w:w="7938"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Орфографические умения как правильные орфографические действия</w:t>
            </w:r>
          </w:p>
        </w:tc>
        <w:tc>
          <w:tcPr>
            <w:tcW w:w="1134"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rPr>
          <w:trHeight w:val="240"/>
        </w:trPr>
        <w:tc>
          <w:tcPr>
            <w:tcW w:w="675" w:type="dxa"/>
            <w:tcBorders>
              <w:top w:val="single" w:sz="4" w:space="0" w:color="auto"/>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15</w:t>
            </w:r>
          </w:p>
        </w:tc>
        <w:tc>
          <w:tcPr>
            <w:tcW w:w="7938" w:type="dxa"/>
            <w:tcBorders>
              <w:top w:val="single" w:sz="4" w:space="0" w:color="auto"/>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Орфографические умения как правильные орфографические действия</w:t>
            </w:r>
          </w:p>
        </w:tc>
        <w:tc>
          <w:tcPr>
            <w:tcW w:w="1134" w:type="dxa"/>
            <w:tcBorders>
              <w:top w:val="single" w:sz="4" w:space="0" w:color="auto"/>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c>
          <w:tcPr>
            <w:tcW w:w="675"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16</w:t>
            </w:r>
          </w:p>
        </w:tc>
        <w:tc>
          <w:tcPr>
            <w:tcW w:w="793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Тренировочно – проверочные работы</w:t>
            </w:r>
          </w:p>
        </w:tc>
        <w:tc>
          <w:tcPr>
            <w:tcW w:w="1134"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rPr>
          <w:trHeight w:val="322"/>
        </w:trPr>
        <w:tc>
          <w:tcPr>
            <w:tcW w:w="675" w:type="dxa"/>
            <w:tcBorders>
              <w:top w:val="single" w:sz="4" w:space="0" w:color="000000"/>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17</w:t>
            </w:r>
          </w:p>
        </w:tc>
        <w:tc>
          <w:tcPr>
            <w:tcW w:w="7938" w:type="dxa"/>
            <w:tcBorders>
              <w:top w:val="single" w:sz="4" w:space="0" w:color="000000"/>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Тренировочно – проверочные работы</w:t>
            </w:r>
          </w:p>
        </w:tc>
        <w:tc>
          <w:tcPr>
            <w:tcW w:w="1134" w:type="dxa"/>
            <w:tcBorders>
              <w:top w:val="single" w:sz="4" w:space="0" w:color="000000"/>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rPr>
          <w:trHeight w:val="383"/>
        </w:trPr>
        <w:tc>
          <w:tcPr>
            <w:tcW w:w="675"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18</w:t>
            </w:r>
          </w:p>
        </w:tc>
        <w:tc>
          <w:tcPr>
            <w:tcW w:w="7938"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Контрольная работа по результатам повторения. Диктант </w:t>
            </w:r>
          </w:p>
        </w:tc>
        <w:tc>
          <w:tcPr>
            <w:tcW w:w="1134"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rPr>
          <w:trHeight w:val="353"/>
        </w:trPr>
        <w:tc>
          <w:tcPr>
            <w:tcW w:w="675"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19</w:t>
            </w:r>
          </w:p>
        </w:tc>
        <w:tc>
          <w:tcPr>
            <w:tcW w:w="7938"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Изложение: обучение пересказу от другого лица</w:t>
            </w:r>
          </w:p>
        </w:tc>
        <w:tc>
          <w:tcPr>
            <w:tcW w:w="1134"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rPr>
          <w:trHeight w:val="184"/>
        </w:trPr>
        <w:tc>
          <w:tcPr>
            <w:tcW w:w="675" w:type="dxa"/>
            <w:tcBorders>
              <w:top w:val="single" w:sz="4" w:space="0" w:color="auto"/>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20</w:t>
            </w:r>
          </w:p>
        </w:tc>
        <w:tc>
          <w:tcPr>
            <w:tcW w:w="7938" w:type="dxa"/>
            <w:tcBorders>
              <w:top w:val="single" w:sz="4" w:space="0" w:color="auto"/>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Написание воспоминаний «Летние встречи»</w:t>
            </w:r>
          </w:p>
        </w:tc>
        <w:tc>
          <w:tcPr>
            <w:tcW w:w="1134" w:type="dxa"/>
            <w:tcBorders>
              <w:top w:val="single" w:sz="4" w:space="0" w:color="auto"/>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c>
          <w:tcPr>
            <w:tcW w:w="675" w:type="dxa"/>
            <w:tcBorders>
              <w:top w:val="single" w:sz="4" w:space="0" w:color="000000"/>
              <w:left w:val="single" w:sz="4" w:space="0" w:color="000000"/>
              <w:bottom w:val="single" w:sz="4" w:space="0" w:color="000000"/>
              <w:right w:val="single" w:sz="4" w:space="0" w:color="000000"/>
            </w:tcBorders>
            <w:shd w:val="clear" w:color="auto" w:fill="BFBFBF"/>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p>
        </w:tc>
        <w:tc>
          <w:tcPr>
            <w:tcW w:w="7938" w:type="dxa"/>
            <w:tcBorders>
              <w:top w:val="single" w:sz="4" w:space="0" w:color="000000"/>
              <w:left w:val="single" w:sz="4" w:space="0" w:color="000000"/>
              <w:bottom w:val="single" w:sz="4" w:space="0" w:color="000000"/>
              <w:right w:val="single" w:sz="4" w:space="0" w:color="000000"/>
            </w:tcBorders>
            <w:shd w:val="clear" w:color="auto" w:fill="BFBFBF"/>
          </w:tcPr>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 xml:space="preserve">      Знакомимся со словосочетаниями.</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 xml:space="preserve">  14</w:t>
            </w:r>
          </w:p>
        </w:tc>
      </w:tr>
      <w:tr w:rsidR="00DF7790" w:rsidRPr="00DF7790" w:rsidTr="0062371B">
        <w:tc>
          <w:tcPr>
            <w:tcW w:w="675"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21</w:t>
            </w:r>
          </w:p>
        </w:tc>
        <w:tc>
          <w:tcPr>
            <w:tcW w:w="793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Как предметы, признаки, действия назвать точнее?</w:t>
            </w:r>
          </w:p>
        </w:tc>
        <w:tc>
          <w:tcPr>
            <w:tcW w:w="1134"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c>
          <w:tcPr>
            <w:tcW w:w="675"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22</w:t>
            </w:r>
          </w:p>
        </w:tc>
        <w:tc>
          <w:tcPr>
            <w:tcW w:w="793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Продолжение знакомства со словосочетаниями</w:t>
            </w:r>
          </w:p>
        </w:tc>
        <w:tc>
          <w:tcPr>
            <w:tcW w:w="1134"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c>
          <w:tcPr>
            <w:tcW w:w="675"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23</w:t>
            </w:r>
          </w:p>
        </w:tc>
        <w:tc>
          <w:tcPr>
            <w:tcW w:w="793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Составление  словосочетаний и включение их в предложение</w:t>
            </w:r>
          </w:p>
        </w:tc>
        <w:tc>
          <w:tcPr>
            <w:tcW w:w="1134"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c>
          <w:tcPr>
            <w:tcW w:w="675"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24-25</w:t>
            </w:r>
          </w:p>
        </w:tc>
        <w:tc>
          <w:tcPr>
            <w:tcW w:w="793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Знакомство со значением словосочетаний и смысловыми вопросами</w:t>
            </w:r>
          </w:p>
        </w:tc>
        <w:tc>
          <w:tcPr>
            <w:tcW w:w="1134"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2</w:t>
            </w:r>
          </w:p>
        </w:tc>
      </w:tr>
      <w:tr w:rsidR="00DF7790" w:rsidRPr="00DF7790" w:rsidTr="0062371B">
        <w:tc>
          <w:tcPr>
            <w:tcW w:w="675"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26</w:t>
            </w:r>
          </w:p>
        </w:tc>
        <w:tc>
          <w:tcPr>
            <w:tcW w:w="793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Обучение составлению словосочетаний и вычленению их из предложений</w:t>
            </w:r>
          </w:p>
        </w:tc>
        <w:tc>
          <w:tcPr>
            <w:tcW w:w="1134"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c>
          <w:tcPr>
            <w:tcW w:w="675"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27-28</w:t>
            </w:r>
          </w:p>
        </w:tc>
        <w:tc>
          <w:tcPr>
            <w:tcW w:w="793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Связь имени прилагательного с именем существительным; работа над правильным построением словосочетаний и написанием родовых окончаний</w:t>
            </w:r>
          </w:p>
        </w:tc>
        <w:tc>
          <w:tcPr>
            <w:tcW w:w="1134"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2</w:t>
            </w:r>
          </w:p>
        </w:tc>
      </w:tr>
      <w:tr w:rsidR="00DF7790" w:rsidRPr="00DF7790" w:rsidTr="0062371B">
        <w:trPr>
          <w:trHeight w:val="628"/>
        </w:trPr>
        <w:tc>
          <w:tcPr>
            <w:tcW w:w="675" w:type="dxa"/>
            <w:tcBorders>
              <w:top w:val="single" w:sz="4" w:space="0" w:color="000000"/>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29-30</w:t>
            </w:r>
          </w:p>
        </w:tc>
        <w:tc>
          <w:tcPr>
            <w:tcW w:w="7938" w:type="dxa"/>
            <w:tcBorders>
              <w:top w:val="single" w:sz="4" w:space="0" w:color="000000"/>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Подчинение имени существительного глаголу или другому имени существительному, упражнение в определении падежей</w:t>
            </w:r>
          </w:p>
        </w:tc>
        <w:tc>
          <w:tcPr>
            <w:tcW w:w="1134" w:type="dxa"/>
            <w:tcBorders>
              <w:top w:val="single" w:sz="4" w:space="0" w:color="000000"/>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2</w:t>
            </w:r>
          </w:p>
        </w:tc>
      </w:tr>
      <w:tr w:rsidR="00DF7790" w:rsidRPr="00DF7790" w:rsidTr="0062371B">
        <w:trPr>
          <w:trHeight w:val="400"/>
        </w:trPr>
        <w:tc>
          <w:tcPr>
            <w:tcW w:w="675"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31</w:t>
            </w:r>
          </w:p>
        </w:tc>
        <w:tc>
          <w:tcPr>
            <w:tcW w:w="7938"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Закрепление изученного о словосочетании и решение различных орфографических задач</w:t>
            </w:r>
          </w:p>
        </w:tc>
        <w:tc>
          <w:tcPr>
            <w:tcW w:w="1134"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rPr>
          <w:trHeight w:val="353"/>
        </w:trPr>
        <w:tc>
          <w:tcPr>
            <w:tcW w:w="675"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32-33</w:t>
            </w:r>
          </w:p>
        </w:tc>
        <w:tc>
          <w:tcPr>
            <w:tcW w:w="7938"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Обучение выбору падежной формы имени существительного</w:t>
            </w:r>
          </w:p>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2</w:t>
            </w:r>
          </w:p>
        </w:tc>
      </w:tr>
      <w:tr w:rsidR="00DF7790" w:rsidRPr="00DF7790" w:rsidTr="0062371B">
        <w:trPr>
          <w:trHeight w:val="184"/>
        </w:trPr>
        <w:tc>
          <w:tcPr>
            <w:tcW w:w="675"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34</w:t>
            </w:r>
          </w:p>
        </w:tc>
        <w:tc>
          <w:tcPr>
            <w:tcW w:w="7938"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Закрепление изученного</w:t>
            </w:r>
          </w:p>
        </w:tc>
        <w:tc>
          <w:tcPr>
            <w:tcW w:w="1134"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p>
        </w:tc>
      </w:tr>
      <w:tr w:rsidR="00DF7790" w:rsidRPr="00DF7790" w:rsidTr="0062371B">
        <w:tc>
          <w:tcPr>
            <w:tcW w:w="675" w:type="dxa"/>
            <w:tcBorders>
              <w:top w:val="single" w:sz="4" w:space="0" w:color="000000"/>
              <w:left w:val="single" w:sz="4" w:space="0" w:color="000000"/>
              <w:bottom w:val="single" w:sz="4" w:space="0" w:color="000000"/>
              <w:right w:val="single" w:sz="4" w:space="0" w:color="000000"/>
            </w:tcBorders>
            <w:shd w:val="clear" w:color="auto" w:fill="BFBFBF"/>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p>
        </w:tc>
        <w:tc>
          <w:tcPr>
            <w:tcW w:w="7938" w:type="dxa"/>
            <w:tcBorders>
              <w:top w:val="single" w:sz="4" w:space="0" w:color="000000"/>
              <w:left w:val="single" w:sz="4" w:space="0" w:color="000000"/>
              <w:bottom w:val="single" w:sz="4" w:space="0" w:color="000000"/>
              <w:right w:val="single" w:sz="4" w:space="0" w:color="000000"/>
            </w:tcBorders>
            <w:shd w:val="clear" w:color="auto" w:fill="BFBFBF"/>
          </w:tcPr>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 xml:space="preserve">       Наречие («Представляем еще одну часть речи»)</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 xml:space="preserve">   5</w:t>
            </w:r>
          </w:p>
        </w:tc>
      </w:tr>
      <w:tr w:rsidR="00DF7790" w:rsidRPr="00DF7790" w:rsidTr="0062371B">
        <w:tc>
          <w:tcPr>
            <w:tcW w:w="675"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35</w:t>
            </w:r>
          </w:p>
        </w:tc>
        <w:tc>
          <w:tcPr>
            <w:tcW w:w="793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Знакомство с особенностями  наречия как части речи</w:t>
            </w:r>
          </w:p>
        </w:tc>
        <w:tc>
          <w:tcPr>
            <w:tcW w:w="1134"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c>
          <w:tcPr>
            <w:tcW w:w="675"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36</w:t>
            </w:r>
          </w:p>
        </w:tc>
        <w:tc>
          <w:tcPr>
            <w:tcW w:w="793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Правописание наречий</w:t>
            </w:r>
          </w:p>
        </w:tc>
        <w:tc>
          <w:tcPr>
            <w:tcW w:w="1134"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c>
          <w:tcPr>
            <w:tcW w:w="675"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37</w:t>
            </w:r>
          </w:p>
        </w:tc>
        <w:tc>
          <w:tcPr>
            <w:tcW w:w="793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Продолжение освоения наречия как части речи</w:t>
            </w:r>
          </w:p>
        </w:tc>
        <w:tc>
          <w:tcPr>
            <w:tcW w:w="1134"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c>
          <w:tcPr>
            <w:tcW w:w="675"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38</w:t>
            </w:r>
          </w:p>
        </w:tc>
        <w:tc>
          <w:tcPr>
            <w:tcW w:w="793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Закрепление изученного о наречии, обучение употреблению слов этой части речи</w:t>
            </w:r>
          </w:p>
        </w:tc>
        <w:tc>
          <w:tcPr>
            <w:tcW w:w="1134"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c>
          <w:tcPr>
            <w:tcW w:w="675"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39</w:t>
            </w:r>
          </w:p>
        </w:tc>
        <w:tc>
          <w:tcPr>
            <w:tcW w:w="793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Изложение с изменением лица рассказчика; тренировка в использовании и правописании наречий</w:t>
            </w:r>
          </w:p>
        </w:tc>
        <w:tc>
          <w:tcPr>
            <w:tcW w:w="1134"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c>
          <w:tcPr>
            <w:tcW w:w="675" w:type="dxa"/>
            <w:tcBorders>
              <w:top w:val="single" w:sz="4" w:space="0" w:color="000000"/>
              <w:left w:val="single" w:sz="4" w:space="0" w:color="000000"/>
              <w:bottom w:val="single" w:sz="4" w:space="0" w:color="000000"/>
              <w:right w:val="single" w:sz="4" w:space="0" w:color="000000"/>
            </w:tcBorders>
            <w:shd w:val="clear" w:color="auto" w:fill="BFBFBF"/>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p>
        </w:tc>
        <w:tc>
          <w:tcPr>
            <w:tcW w:w="7938" w:type="dxa"/>
            <w:tcBorders>
              <w:top w:val="single" w:sz="4" w:space="0" w:color="000000"/>
              <w:left w:val="single" w:sz="4" w:space="0" w:color="000000"/>
              <w:bottom w:val="single" w:sz="4" w:space="0" w:color="000000"/>
              <w:right w:val="single" w:sz="4" w:space="0" w:color="000000"/>
            </w:tcBorders>
            <w:shd w:val="clear" w:color="auto" w:fill="BFBFBF"/>
          </w:tcPr>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 xml:space="preserve">                Проверяем себя.</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3</w:t>
            </w:r>
          </w:p>
        </w:tc>
      </w:tr>
      <w:tr w:rsidR="00DF7790" w:rsidRPr="00DF7790" w:rsidTr="0062371B">
        <w:tc>
          <w:tcPr>
            <w:tcW w:w="675"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40</w:t>
            </w:r>
          </w:p>
        </w:tc>
        <w:tc>
          <w:tcPr>
            <w:tcW w:w="793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Повторение изученного и подготовка к контрольной работе</w:t>
            </w:r>
          </w:p>
        </w:tc>
        <w:tc>
          <w:tcPr>
            <w:tcW w:w="1134"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rPr>
          <w:trHeight w:val="337"/>
        </w:trPr>
        <w:tc>
          <w:tcPr>
            <w:tcW w:w="675" w:type="dxa"/>
            <w:tcBorders>
              <w:top w:val="single" w:sz="4" w:space="0" w:color="000000"/>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41</w:t>
            </w:r>
          </w:p>
        </w:tc>
        <w:tc>
          <w:tcPr>
            <w:tcW w:w="7938" w:type="dxa"/>
            <w:tcBorders>
              <w:top w:val="single" w:sz="4" w:space="0" w:color="000000"/>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Совершенствование и самопроверка приобретённых умений</w:t>
            </w:r>
          </w:p>
        </w:tc>
        <w:tc>
          <w:tcPr>
            <w:tcW w:w="1134" w:type="dxa"/>
            <w:tcBorders>
              <w:top w:val="single" w:sz="4" w:space="0" w:color="000000"/>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rPr>
          <w:trHeight w:val="214"/>
        </w:trPr>
        <w:tc>
          <w:tcPr>
            <w:tcW w:w="675" w:type="dxa"/>
            <w:tcBorders>
              <w:top w:val="single" w:sz="4" w:space="0" w:color="auto"/>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42</w:t>
            </w:r>
          </w:p>
        </w:tc>
        <w:tc>
          <w:tcPr>
            <w:tcW w:w="7938" w:type="dxa"/>
            <w:tcBorders>
              <w:top w:val="single" w:sz="4" w:space="0" w:color="auto"/>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Контрольная работа за 1-ю четверть</w:t>
            </w:r>
          </w:p>
        </w:tc>
        <w:tc>
          <w:tcPr>
            <w:tcW w:w="1134" w:type="dxa"/>
            <w:tcBorders>
              <w:top w:val="single" w:sz="4" w:space="0" w:color="auto"/>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c>
          <w:tcPr>
            <w:tcW w:w="675" w:type="dxa"/>
            <w:tcBorders>
              <w:top w:val="single" w:sz="4" w:space="0" w:color="000000"/>
              <w:left w:val="single" w:sz="4" w:space="0" w:color="000000"/>
              <w:bottom w:val="single" w:sz="4" w:space="0" w:color="000000"/>
              <w:right w:val="single" w:sz="4" w:space="0" w:color="000000"/>
            </w:tcBorders>
            <w:shd w:val="clear" w:color="auto" w:fill="BFBFBF"/>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p>
        </w:tc>
        <w:tc>
          <w:tcPr>
            <w:tcW w:w="7938" w:type="dxa"/>
            <w:tcBorders>
              <w:top w:val="single" w:sz="4" w:space="0" w:color="000000"/>
              <w:left w:val="single" w:sz="4" w:space="0" w:color="000000"/>
              <w:bottom w:val="single" w:sz="4" w:space="0" w:color="000000"/>
              <w:right w:val="single" w:sz="4" w:space="0" w:color="000000"/>
            </w:tcBorders>
            <w:shd w:val="clear" w:color="auto" w:fill="BFBFBF"/>
          </w:tcPr>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 xml:space="preserve">                Пишем объявления.</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 xml:space="preserve">   3</w:t>
            </w:r>
          </w:p>
        </w:tc>
      </w:tr>
      <w:tr w:rsidR="00DF7790" w:rsidRPr="00DF7790" w:rsidTr="0062371B">
        <w:tc>
          <w:tcPr>
            <w:tcW w:w="675"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43</w:t>
            </w:r>
          </w:p>
        </w:tc>
        <w:tc>
          <w:tcPr>
            <w:tcW w:w="793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Знакомство с особенностями построения объявлений</w:t>
            </w:r>
          </w:p>
        </w:tc>
        <w:tc>
          <w:tcPr>
            <w:tcW w:w="1134"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c>
          <w:tcPr>
            <w:tcW w:w="675"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44-45</w:t>
            </w:r>
          </w:p>
        </w:tc>
        <w:tc>
          <w:tcPr>
            <w:tcW w:w="793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Создание текстов - объявлений</w:t>
            </w:r>
          </w:p>
        </w:tc>
        <w:tc>
          <w:tcPr>
            <w:tcW w:w="1134"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2</w:t>
            </w:r>
          </w:p>
        </w:tc>
      </w:tr>
      <w:tr w:rsidR="00DF7790" w:rsidRPr="00DF7790" w:rsidTr="0062371B">
        <w:tc>
          <w:tcPr>
            <w:tcW w:w="675" w:type="dxa"/>
            <w:tcBorders>
              <w:top w:val="single" w:sz="4" w:space="0" w:color="000000"/>
              <w:left w:val="single" w:sz="4" w:space="0" w:color="000000"/>
              <w:bottom w:val="single" w:sz="4" w:space="0" w:color="000000"/>
              <w:right w:val="single" w:sz="4" w:space="0" w:color="000000"/>
            </w:tcBorders>
            <w:shd w:val="clear" w:color="auto" w:fill="BFBFBF"/>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p>
        </w:tc>
        <w:tc>
          <w:tcPr>
            <w:tcW w:w="7938" w:type="dxa"/>
            <w:tcBorders>
              <w:top w:val="single" w:sz="4" w:space="0" w:color="000000"/>
              <w:left w:val="single" w:sz="4" w:space="0" w:color="000000"/>
              <w:bottom w:val="single" w:sz="4" w:space="0" w:color="000000"/>
              <w:right w:val="single" w:sz="4" w:space="0" w:color="000000"/>
            </w:tcBorders>
            <w:shd w:val="clear" w:color="auto" w:fill="BFBFBF"/>
          </w:tcPr>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Продолжаем разговор об именах существительных и именах прилагательных.</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 xml:space="preserve">  32</w:t>
            </w:r>
          </w:p>
        </w:tc>
      </w:tr>
      <w:tr w:rsidR="00DF7790" w:rsidRPr="00DF7790" w:rsidTr="0062371B">
        <w:tc>
          <w:tcPr>
            <w:tcW w:w="675"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p>
        </w:tc>
        <w:tc>
          <w:tcPr>
            <w:tcW w:w="793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Повторение изученного об именах существительных </w:t>
            </w:r>
          </w:p>
        </w:tc>
        <w:tc>
          <w:tcPr>
            <w:tcW w:w="1134"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c>
          <w:tcPr>
            <w:tcW w:w="675"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46</w:t>
            </w:r>
          </w:p>
        </w:tc>
        <w:tc>
          <w:tcPr>
            <w:tcW w:w="793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Знакомство с тремя склонениями  имен существительных и способом определения склонения</w:t>
            </w:r>
          </w:p>
        </w:tc>
        <w:tc>
          <w:tcPr>
            <w:tcW w:w="1134"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c>
          <w:tcPr>
            <w:tcW w:w="675"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47</w:t>
            </w:r>
          </w:p>
        </w:tc>
        <w:tc>
          <w:tcPr>
            <w:tcW w:w="793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Формирование умения определять склонение имени существительного</w:t>
            </w:r>
          </w:p>
        </w:tc>
        <w:tc>
          <w:tcPr>
            <w:tcW w:w="1134"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c>
          <w:tcPr>
            <w:tcW w:w="675"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48</w:t>
            </w:r>
          </w:p>
        </w:tc>
        <w:tc>
          <w:tcPr>
            <w:tcW w:w="793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Закрепление изученного</w:t>
            </w:r>
          </w:p>
        </w:tc>
        <w:tc>
          <w:tcPr>
            <w:tcW w:w="1134"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c>
          <w:tcPr>
            <w:tcW w:w="675"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49</w:t>
            </w:r>
          </w:p>
        </w:tc>
        <w:tc>
          <w:tcPr>
            <w:tcW w:w="793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tabs>
                <w:tab w:val="left" w:pos="1365"/>
              </w:tabs>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Дополнение памятки анализа имени существительного сведениями о склонении и роли этой части речи в предложении</w:t>
            </w:r>
          </w:p>
        </w:tc>
        <w:tc>
          <w:tcPr>
            <w:tcW w:w="1134"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c>
          <w:tcPr>
            <w:tcW w:w="675"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50</w:t>
            </w:r>
          </w:p>
        </w:tc>
        <w:tc>
          <w:tcPr>
            <w:tcW w:w="793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Знакомство со способом решения орфографических задач в безударных окончаниях имён существительных </w:t>
            </w:r>
          </w:p>
        </w:tc>
        <w:tc>
          <w:tcPr>
            <w:tcW w:w="1134"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c>
          <w:tcPr>
            <w:tcW w:w="675"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51</w:t>
            </w:r>
          </w:p>
        </w:tc>
        <w:tc>
          <w:tcPr>
            <w:tcW w:w="793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Закрепление изученного</w:t>
            </w:r>
          </w:p>
        </w:tc>
        <w:tc>
          <w:tcPr>
            <w:tcW w:w="1134"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c>
          <w:tcPr>
            <w:tcW w:w="675"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52</w:t>
            </w:r>
          </w:p>
        </w:tc>
        <w:tc>
          <w:tcPr>
            <w:tcW w:w="793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Освоение способа решения орфографических задач в безударных  окончаниях существительных</w:t>
            </w:r>
          </w:p>
        </w:tc>
        <w:tc>
          <w:tcPr>
            <w:tcW w:w="1134"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c>
          <w:tcPr>
            <w:tcW w:w="675"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53</w:t>
            </w:r>
          </w:p>
        </w:tc>
        <w:tc>
          <w:tcPr>
            <w:tcW w:w="793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Закрепление изученного</w:t>
            </w:r>
          </w:p>
        </w:tc>
        <w:tc>
          <w:tcPr>
            <w:tcW w:w="1134"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rPr>
          <w:trHeight w:val="563"/>
        </w:trPr>
        <w:tc>
          <w:tcPr>
            <w:tcW w:w="675"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54-55</w:t>
            </w:r>
          </w:p>
        </w:tc>
        <w:tc>
          <w:tcPr>
            <w:tcW w:w="793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Тренировка в написании безударных окончаний имён существительных в единственном числе</w:t>
            </w:r>
          </w:p>
        </w:tc>
        <w:tc>
          <w:tcPr>
            <w:tcW w:w="1134"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2</w:t>
            </w:r>
          </w:p>
        </w:tc>
      </w:tr>
      <w:tr w:rsidR="00DF7790" w:rsidRPr="00DF7790" w:rsidTr="0062371B">
        <w:tc>
          <w:tcPr>
            <w:tcW w:w="675"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56</w:t>
            </w:r>
          </w:p>
        </w:tc>
        <w:tc>
          <w:tcPr>
            <w:tcW w:w="793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Закрепление изученного</w:t>
            </w:r>
          </w:p>
        </w:tc>
        <w:tc>
          <w:tcPr>
            <w:tcW w:w="1134"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c>
          <w:tcPr>
            <w:tcW w:w="675"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57</w:t>
            </w:r>
          </w:p>
        </w:tc>
        <w:tc>
          <w:tcPr>
            <w:tcW w:w="793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Выбор буквы в безударном окончании имени прилагательного</w:t>
            </w:r>
          </w:p>
        </w:tc>
        <w:tc>
          <w:tcPr>
            <w:tcW w:w="1134"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3</w:t>
            </w:r>
          </w:p>
        </w:tc>
      </w:tr>
      <w:tr w:rsidR="00DF7790" w:rsidRPr="00DF7790" w:rsidTr="0062371B">
        <w:tc>
          <w:tcPr>
            <w:tcW w:w="675"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58</w:t>
            </w:r>
          </w:p>
        </w:tc>
        <w:tc>
          <w:tcPr>
            <w:tcW w:w="793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Освоение способа определения безударных окончаний имён прилагательных. Закрепление изученного</w:t>
            </w:r>
          </w:p>
        </w:tc>
        <w:tc>
          <w:tcPr>
            <w:tcW w:w="1134"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c>
          <w:tcPr>
            <w:tcW w:w="675"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59</w:t>
            </w:r>
          </w:p>
        </w:tc>
        <w:tc>
          <w:tcPr>
            <w:tcW w:w="793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Изложение «Так приходит зима»</w:t>
            </w:r>
          </w:p>
        </w:tc>
        <w:tc>
          <w:tcPr>
            <w:tcW w:w="1134"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c>
          <w:tcPr>
            <w:tcW w:w="675"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60</w:t>
            </w:r>
          </w:p>
        </w:tc>
        <w:tc>
          <w:tcPr>
            <w:tcW w:w="793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Этюд по картине А. Пластова «Первый снег»</w:t>
            </w:r>
          </w:p>
        </w:tc>
        <w:tc>
          <w:tcPr>
            <w:tcW w:w="1134"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rPr>
          <w:trHeight w:val="674"/>
        </w:trPr>
        <w:tc>
          <w:tcPr>
            <w:tcW w:w="675" w:type="dxa"/>
            <w:tcBorders>
              <w:top w:val="single" w:sz="4" w:space="0" w:color="000000"/>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61-62</w:t>
            </w:r>
          </w:p>
        </w:tc>
        <w:tc>
          <w:tcPr>
            <w:tcW w:w="7938" w:type="dxa"/>
            <w:tcBorders>
              <w:top w:val="single" w:sz="4" w:space="0" w:color="000000"/>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Правописание окончаний имен существительных и имен прилагательных во множественном числе</w:t>
            </w:r>
          </w:p>
        </w:tc>
        <w:tc>
          <w:tcPr>
            <w:tcW w:w="1134" w:type="dxa"/>
            <w:tcBorders>
              <w:top w:val="single" w:sz="4" w:space="0" w:color="000000"/>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2</w:t>
            </w:r>
          </w:p>
        </w:tc>
      </w:tr>
      <w:tr w:rsidR="00DF7790" w:rsidRPr="00DF7790" w:rsidTr="0062371B">
        <w:trPr>
          <w:trHeight w:val="582"/>
        </w:trPr>
        <w:tc>
          <w:tcPr>
            <w:tcW w:w="675"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63-64</w:t>
            </w:r>
          </w:p>
        </w:tc>
        <w:tc>
          <w:tcPr>
            <w:tcW w:w="7938"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Культура речи: образование форм именительного и родительного падежей множественного числа имен существительных; обучение пользованию «Словарем трудностей».</w:t>
            </w:r>
          </w:p>
        </w:tc>
        <w:tc>
          <w:tcPr>
            <w:tcW w:w="1134"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2</w:t>
            </w:r>
          </w:p>
        </w:tc>
      </w:tr>
      <w:tr w:rsidR="00DF7790" w:rsidRPr="00DF7790" w:rsidTr="0062371B">
        <w:trPr>
          <w:trHeight w:val="599"/>
        </w:trPr>
        <w:tc>
          <w:tcPr>
            <w:tcW w:w="675"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65,66,67</w:t>
            </w:r>
          </w:p>
        </w:tc>
        <w:tc>
          <w:tcPr>
            <w:tcW w:w="7938"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Закрепление изученных вопросов правописания</w:t>
            </w:r>
          </w:p>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3</w:t>
            </w:r>
          </w:p>
        </w:tc>
      </w:tr>
      <w:tr w:rsidR="00DF7790" w:rsidRPr="00DF7790" w:rsidTr="0062371B">
        <w:trPr>
          <w:trHeight w:val="369"/>
        </w:trPr>
        <w:tc>
          <w:tcPr>
            <w:tcW w:w="675"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68</w:t>
            </w:r>
          </w:p>
        </w:tc>
        <w:tc>
          <w:tcPr>
            <w:tcW w:w="7938"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Закрепление изученного</w:t>
            </w:r>
          </w:p>
        </w:tc>
        <w:tc>
          <w:tcPr>
            <w:tcW w:w="1134"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rPr>
          <w:trHeight w:val="307"/>
        </w:trPr>
        <w:tc>
          <w:tcPr>
            <w:tcW w:w="675"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69</w:t>
            </w:r>
          </w:p>
        </w:tc>
        <w:tc>
          <w:tcPr>
            <w:tcW w:w="7938"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Контрольная работа</w:t>
            </w:r>
          </w:p>
        </w:tc>
        <w:tc>
          <w:tcPr>
            <w:tcW w:w="1134"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rPr>
          <w:trHeight w:val="521"/>
        </w:trPr>
        <w:tc>
          <w:tcPr>
            <w:tcW w:w="675"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70-72</w:t>
            </w:r>
          </w:p>
        </w:tc>
        <w:tc>
          <w:tcPr>
            <w:tcW w:w="7938"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Культура речи: предупреждение ошибок в образовании различных форм имен существительных  </w:t>
            </w:r>
          </w:p>
        </w:tc>
        <w:tc>
          <w:tcPr>
            <w:tcW w:w="1134"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3</w:t>
            </w:r>
          </w:p>
        </w:tc>
      </w:tr>
      <w:tr w:rsidR="00DF7790" w:rsidRPr="00DF7790" w:rsidTr="0062371B">
        <w:trPr>
          <w:trHeight w:val="292"/>
        </w:trPr>
        <w:tc>
          <w:tcPr>
            <w:tcW w:w="675" w:type="dxa"/>
            <w:tcBorders>
              <w:top w:val="single" w:sz="4" w:space="0" w:color="auto"/>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73-74</w:t>
            </w:r>
          </w:p>
        </w:tc>
        <w:tc>
          <w:tcPr>
            <w:tcW w:w="7938" w:type="dxa"/>
            <w:tcBorders>
              <w:top w:val="single" w:sz="4" w:space="0" w:color="auto"/>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Создание словесных этюдов</w:t>
            </w:r>
          </w:p>
        </w:tc>
        <w:tc>
          <w:tcPr>
            <w:tcW w:w="1134" w:type="dxa"/>
            <w:tcBorders>
              <w:top w:val="single" w:sz="4" w:space="0" w:color="auto"/>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2</w:t>
            </w:r>
          </w:p>
        </w:tc>
      </w:tr>
      <w:tr w:rsidR="00DF7790" w:rsidRPr="00DF7790" w:rsidTr="0062371B">
        <w:tc>
          <w:tcPr>
            <w:tcW w:w="675" w:type="dxa"/>
            <w:tcBorders>
              <w:top w:val="single" w:sz="4" w:space="0" w:color="000000"/>
              <w:left w:val="single" w:sz="4" w:space="0" w:color="000000"/>
              <w:bottom w:val="single" w:sz="4" w:space="0" w:color="000000"/>
              <w:right w:val="single" w:sz="4" w:space="0" w:color="000000"/>
            </w:tcBorders>
            <w:shd w:val="clear" w:color="auto" w:fill="BFBFBF"/>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p>
        </w:tc>
        <w:tc>
          <w:tcPr>
            <w:tcW w:w="7938" w:type="dxa"/>
            <w:tcBorders>
              <w:top w:val="single" w:sz="4" w:space="0" w:color="000000"/>
              <w:left w:val="single" w:sz="4" w:space="0" w:color="000000"/>
              <w:bottom w:val="single" w:sz="4" w:space="0" w:color="000000"/>
              <w:right w:val="single" w:sz="4" w:space="0" w:color="000000"/>
            </w:tcBorders>
            <w:shd w:val="clear" w:color="auto" w:fill="BFBFBF"/>
          </w:tcPr>
          <w:p w:rsidR="00DF7790" w:rsidRPr="00DF7790" w:rsidRDefault="00DF7790" w:rsidP="00DF7790">
            <w:pPr>
              <w:tabs>
                <w:tab w:val="left" w:pos="1215"/>
              </w:tabs>
              <w:spacing w:after="0" w:line="240" w:lineRule="auto"/>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Части речи: что мы о них  знаем?</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 xml:space="preserve">  14</w:t>
            </w:r>
          </w:p>
        </w:tc>
      </w:tr>
      <w:tr w:rsidR="00DF7790" w:rsidRPr="00DF7790" w:rsidTr="0062371B">
        <w:tc>
          <w:tcPr>
            <w:tcW w:w="675"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75</w:t>
            </w:r>
          </w:p>
        </w:tc>
        <w:tc>
          <w:tcPr>
            <w:tcW w:w="793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Повторение изученного об именах существительных и именах прилагательных; дополнение памятки разбора имен прилагательных сведениями  о роли в предложении</w:t>
            </w:r>
          </w:p>
        </w:tc>
        <w:tc>
          <w:tcPr>
            <w:tcW w:w="1134"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c>
          <w:tcPr>
            <w:tcW w:w="675"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76</w:t>
            </w:r>
          </w:p>
        </w:tc>
        <w:tc>
          <w:tcPr>
            <w:tcW w:w="793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Продолжение повторения изученного</w:t>
            </w:r>
          </w:p>
        </w:tc>
        <w:tc>
          <w:tcPr>
            <w:tcW w:w="1134"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c>
          <w:tcPr>
            <w:tcW w:w="675"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77</w:t>
            </w:r>
          </w:p>
        </w:tc>
        <w:tc>
          <w:tcPr>
            <w:tcW w:w="793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Знакомство с понятием «выборочное изложение»;  написание выборочного изложения</w:t>
            </w:r>
          </w:p>
        </w:tc>
        <w:tc>
          <w:tcPr>
            <w:tcW w:w="1134"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c>
          <w:tcPr>
            <w:tcW w:w="675"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78</w:t>
            </w:r>
          </w:p>
        </w:tc>
        <w:tc>
          <w:tcPr>
            <w:tcW w:w="793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Секреты имен числительных</w:t>
            </w:r>
          </w:p>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Изменение имен числительных по падежам</w:t>
            </w:r>
          </w:p>
        </w:tc>
        <w:tc>
          <w:tcPr>
            <w:tcW w:w="1134"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p>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c>
          <w:tcPr>
            <w:tcW w:w="675"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79</w:t>
            </w:r>
          </w:p>
        </w:tc>
        <w:tc>
          <w:tcPr>
            <w:tcW w:w="793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Сложные числительные и особенности их изменения</w:t>
            </w:r>
          </w:p>
        </w:tc>
        <w:tc>
          <w:tcPr>
            <w:tcW w:w="1134"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2</w:t>
            </w:r>
          </w:p>
        </w:tc>
      </w:tr>
      <w:tr w:rsidR="00DF7790" w:rsidRPr="00DF7790" w:rsidTr="0062371B">
        <w:tc>
          <w:tcPr>
            <w:tcW w:w="675"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80</w:t>
            </w:r>
          </w:p>
        </w:tc>
        <w:tc>
          <w:tcPr>
            <w:tcW w:w="793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Употребление числительных в речи; совершенствование различных орфографических умений </w:t>
            </w:r>
          </w:p>
        </w:tc>
        <w:tc>
          <w:tcPr>
            <w:tcW w:w="1134"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c>
          <w:tcPr>
            <w:tcW w:w="675"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p>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81-82</w:t>
            </w:r>
          </w:p>
        </w:tc>
        <w:tc>
          <w:tcPr>
            <w:tcW w:w="793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Учимся пользоваться личными местоимениями</w:t>
            </w:r>
          </w:p>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Особенности местоимения как части речи, написание и употребление в речи  личных местоимений</w:t>
            </w:r>
          </w:p>
        </w:tc>
        <w:tc>
          <w:tcPr>
            <w:tcW w:w="1134"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 xml:space="preserve"> </w:t>
            </w:r>
          </w:p>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2</w:t>
            </w:r>
          </w:p>
        </w:tc>
      </w:tr>
      <w:tr w:rsidR="00DF7790" w:rsidRPr="00DF7790" w:rsidTr="0062371B">
        <w:tc>
          <w:tcPr>
            <w:tcW w:w="675"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p>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83</w:t>
            </w:r>
          </w:p>
        </w:tc>
        <w:tc>
          <w:tcPr>
            <w:tcW w:w="793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Повторение изученного о глаголе</w:t>
            </w:r>
          </w:p>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Неопределенная форма глагола: особенности, строение и написание</w:t>
            </w:r>
          </w:p>
        </w:tc>
        <w:tc>
          <w:tcPr>
            <w:tcW w:w="1134"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p>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c>
          <w:tcPr>
            <w:tcW w:w="675"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84</w:t>
            </w:r>
          </w:p>
        </w:tc>
        <w:tc>
          <w:tcPr>
            <w:tcW w:w="793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Образование неопределенной формы</w:t>
            </w:r>
          </w:p>
        </w:tc>
        <w:tc>
          <w:tcPr>
            <w:tcW w:w="1134"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c>
          <w:tcPr>
            <w:tcW w:w="675"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85</w:t>
            </w:r>
          </w:p>
        </w:tc>
        <w:tc>
          <w:tcPr>
            <w:tcW w:w="793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Совершенствование умения находить неопределенную форму глагола и правильно ее писать</w:t>
            </w:r>
          </w:p>
        </w:tc>
        <w:tc>
          <w:tcPr>
            <w:tcW w:w="1134"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c>
          <w:tcPr>
            <w:tcW w:w="675"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86-87</w:t>
            </w:r>
          </w:p>
        </w:tc>
        <w:tc>
          <w:tcPr>
            <w:tcW w:w="793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Времена глагола: опознавательные признаки и значения, которые передают родовые и личные окончания</w:t>
            </w:r>
          </w:p>
        </w:tc>
        <w:tc>
          <w:tcPr>
            <w:tcW w:w="1134"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2</w:t>
            </w:r>
          </w:p>
        </w:tc>
      </w:tr>
      <w:tr w:rsidR="00DF7790" w:rsidRPr="00DF7790" w:rsidTr="0062371B">
        <w:trPr>
          <w:trHeight w:val="176"/>
        </w:trPr>
        <w:tc>
          <w:tcPr>
            <w:tcW w:w="675" w:type="dxa"/>
            <w:tcBorders>
              <w:top w:val="single" w:sz="4" w:space="0" w:color="000000"/>
              <w:left w:val="single" w:sz="4" w:space="0" w:color="000000"/>
              <w:bottom w:val="single" w:sz="4" w:space="0" w:color="auto"/>
              <w:right w:val="single" w:sz="4" w:space="0" w:color="000000"/>
            </w:tcBorders>
            <w:shd w:val="clear" w:color="auto" w:fill="BFBFBF"/>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p>
        </w:tc>
        <w:tc>
          <w:tcPr>
            <w:tcW w:w="7938" w:type="dxa"/>
            <w:tcBorders>
              <w:top w:val="single" w:sz="4" w:space="0" w:color="000000"/>
              <w:left w:val="single" w:sz="4" w:space="0" w:color="000000"/>
              <w:bottom w:val="single" w:sz="4" w:space="0" w:color="auto"/>
              <w:right w:val="single" w:sz="4" w:space="0" w:color="000000"/>
            </w:tcBorders>
            <w:shd w:val="clear" w:color="auto" w:fill="BFBFBF"/>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sz w:val="24"/>
                <w:szCs w:val="24"/>
                <w:lang w:eastAsia="ru-RU"/>
              </w:rPr>
              <w:t>Обучение правописанию личных окончаний глаголов</w:t>
            </w:r>
          </w:p>
        </w:tc>
        <w:tc>
          <w:tcPr>
            <w:tcW w:w="1134" w:type="dxa"/>
            <w:tcBorders>
              <w:top w:val="single" w:sz="4" w:space="0" w:color="000000"/>
              <w:left w:val="single" w:sz="4" w:space="0" w:color="000000"/>
              <w:bottom w:val="single" w:sz="4" w:space="0" w:color="auto"/>
              <w:right w:val="single" w:sz="4" w:space="0" w:color="000000"/>
            </w:tcBorders>
            <w:shd w:val="clear" w:color="auto" w:fill="BFBFBF"/>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sz w:val="24"/>
                <w:szCs w:val="24"/>
                <w:lang w:eastAsia="ru-RU"/>
              </w:rPr>
              <w:t>20</w:t>
            </w:r>
          </w:p>
        </w:tc>
      </w:tr>
      <w:tr w:rsidR="00DF7790" w:rsidRPr="00DF7790" w:rsidTr="0062371B">
        <w:trPr>
          <w:trHeight w:val="367"/>
        </w:trPr>
        <w:tc>
          <w:tcPr>
            <w:tcW w:w="675" w:type="dxa"/>
            <w:tcBorders>
              <w:top w:val="single" w:sz="4" w:space="0" w:color="auto"/>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88</w:t>
            </w:r>
          </w:p>
        </w:tc>
        <w:tc>
          <w:tcPr>
            <w:tcW w:w="7938" w:type="dxa"/>
            <w:tcBorders>
              <w:top w:val="single" w:sz="4" w:space="0" w:color="auto"/>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sz w:val="24"/>
                <w:szCs w:val="24"/>
                <w:lang w:eastAsia="ru-RU"/>
              </w:rPr>
              <w:t>Введение понятия «спряжение»</w:t>
            </w:r>
          </w:p>
        </w:tc>
        <w:tc>
          <w:tcPr>
            <w:tcW w:w="1134" w:type="dxa"/>
            <w:tcBorders>
              <w:top w:val="single" w:sz="4" w:space="0" w:color="auto"/>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c>
          <w:tcPr>
            <w:tcW w:w="675"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89</w:t>
            </w:r>
          </w:p>
        </w:tc>
        <w:tc>
          <w:tcPr>
            <w:tcW w:w="793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«Открытие» двух спряжений глагола. Знакомство с двумя наборами окончаний и основными глагольными орфограммами</w:t>
            </w:r>
          </w:p>
        </w:tc>
        <w:tc>
          <w:tcPr>
            <w:tcW w:w="1134"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c>
          <w:tcPr>
            <w:tcW w:w="675"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90</w:t>
            </w:r>
          </w:p>
        </w:tc>
        <w:tc>
          <w:tcPr>
            <w:tcW w:w="793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Определение спряжения по ударным окончаниям» упражнение в решении освоенных орфографических задач (написание ь в глаголах 2-го л. ед. ч., суффиксов и ь в неопределенной форме)</w:t>
            </w:r>
          </w:p>
        </w:tc>
        <w:tc>
          <w:tcPr>
            <w:tcW w:w="1134"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c>
          <w:tcPr>
            <w:tcW w:w="675"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91</w:t>
            </w:r>
          </w:p>
        </w:tc>
        <w:tc>
          <w:tcPr>
            <w:tcW w:w="793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Закрепление определения спряжения по ударным окончаниям</w:t>
            </w:r>
          </w:p>
        </w:tc>
        <w:tc>
          <w:tcPr>
            <w:tcW w:w="1134"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c>
          <w:tcPr>
            <w:tcW w:w="675"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92 </w:t>
            </w:r>
          </w:p>
        </w:tc>
        <w:tc>
          <w:tcPr>
            <w:tcW w:w="793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Постановка учебной задачи: научиться определять спряжение глагола с безударным личным окончанием</w:t>
            </w:r>
          </w:p>
        </w:tc>
        <w:tc>
          <w:tcPr>
            <w:tcW w:w="1134"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c>
          <w:tcPr>
            <w:tcW w:w="675"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93</w:t>
            </w:r>
          </w:p>
        </w:tc>
        <w:tc>
          <w:tcPr>
            <w:tcW w:w="793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Построение алгоритма определения спряжения глагола</w:t>
            </w:r>
          </w:p>
        </w:tc>
        <w:tc>
          <w:tcPr>
            <w:tcW w:w="1134"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c>
          <w:tcPr>
            <w:tcW w:w="675"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94</w:t>
            </w:r>
          </w:p>
        </w:tc>
        <w:tc>
          <w:tcPr>
            <w:tcW w:w="793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Закрепление умения узнавать спряжение по неопределенной форме</w:t>
            </w:r>
          </w:p>
        </w:tc>
        <w:tc>
          <w:tcPr>
            <w:tcW w:w="1134"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rPr>
          <w:trHeight w:val="398"/>
        </w:trPr>
        <w:tc>
          <w:tcPr>
            <w:tcW w:w="675" w:type="dxa"/>
            <w:tcBorders>
              <w:top w:val="single" w:sz="4" w:space="0" w:color="000000"/>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95</w:t>
            </w:r>
          </w:p>
        </w:tc>
        <w:tc>
          <w:tcPr>
            <w:tcW w:w="7938" w:type="dxa"/>
            <w:tcBorders>
              <w:top w:val="single" w:sz="4" w:space="0" w:color="000000"/>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Знакомство с 11 глаголами- исключениями и освоение способа действия по определению спряжения глагола</w:t>
            </w:r>
          </w:p>
        </w:tc>
        <w:tc>
          <w:tcPr>
            <w:tcW w:w="1134" w:type="dxa"/>
            <w:tcBorders>
              <w:top w:val="single" w:sz="4" w:space="0" w:color="000000"/>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rPr>
          <w:trHeight w:val="582"/>
        </w:trPr>
        <w:tc>
          <w:tcPr>
            <w:tcW w:w="675"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96</w:t>
            </w:r>
          </w:p>
        </w:tc>
        <w:tc>
          <w:tcPr>
            <w:tcW w:w="7938"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Формирование умения решать орфографические задачи в безударных личных окончаниях глаголов</w:t>
            </w:r>
          </w:p>
        </w:tc>
        <w:tc>
          <w:tcPr>
            <w:tcW w:w="1134"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2</w:t>
            </w:r>
          </w:p>
        </w:tc>
      </w:tr>
      <w:tr w:rsidR="00DF7790" w:rsidRPr="00DF7790" w:rsidTr="0062371B">
        <w:trPr>
          <w:trHeight w:val="323"/>
        </w:trPr>
        <w:tc>
          <w:tcPr>
            <w:tcW w:w="675"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97</w:t>
            </w:r>
          </w:p>
        </w:tc>
        <w:tc>
          <w:tcPr>
            <w:tcW w:w="7938"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Совершенствование умения решать орфографические задачи в личных окончаниях глаголов</w:t>
            </w:r>
          </w:p>
        </w:tc>
        <w:tc>
          <w:tcPr>
            <w:tcW w:w="1134"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rPr>
          <w:trHeight w:val="276"/>
        </w:trPr>
        <w:tc>
          <w:tcPr>
            <w:tcW w:w="675"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98</w:t>
            </w:r>
          </w:p>
        </w:tc>
        <w:tc>
          <w:tcPr>
            <w:tcW w:w="7938"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Продолжение работы над правописанием личных окончаний глаголов</w:t>
            </w:r>
          </w:p>
        </w:tc>
        <w:tc>
          <w:tcPr>
            <w:tcW w:w="1134"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rPr>
          <w:trHeight w:val="384"/>
        </w:trPr>
        <w:tc>
          <w:tcPr>
            <w:tcW w:w="675"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99</w:t>
            </w:r>
          </w:p>
        </w:tc>
        <w:tc>
          <w:tcPr>
            <w:tcW w:w="7938"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Дополнение памятки анализа глагола сведениями о спряжении</w:t>
            </w:r>
          </w:p>
        </w:tc>
        <w:tc>
          <w:tcPr>
            <w:tcW w:w="1134"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rPr>
          <w:trHeight w:val="506"/>
        </w:trPr>
        <w:tc>
          <w:tcPr>
            <w:tcW w:w="675"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100-102</w:t>
            </w:r>
          </w:p>
        </w:tc>
        <w:tc>
          <w:tcPr>
            <w:tcW w:w="7938"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Совершенствование комплекса формируемых умений</w:t>
            </w:r>
          </w:p>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3</w:t>
            </w:r>
          </w:p>
        </w:tc>
      </w:tr>
      <w:tr w:rsidR="00DF7790" w:rsidRPr="00DF7790" w:rsidTr="0062371B">
        <w:trPr>
          <w:trHeight w:val="322"/>
        </w:trPr>
        <w:tc>
          <w:tcPr>
            <w:tcW w:w="675"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103</w:t>
            </w:r>
          </w:p>
        </w:tc>
        <w:tc>
          <w:tcPr>
            <w:tcW w:w="7938"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Подробное изложение: обучение деловому повествованию</w:t>
            </w:r>
          </w:p>
        </w:tc>
        <w:tc>
          <w:tcPr>
            <w:tcW w:w="1134"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rPr>
          <w:trHeight w:val="536"/>
        </w:trPr>
        <w:tc>
          <w:tcPr>
            <w:tcW w:w="675"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104-105</w:t>
            </w:r>
          </w:p>
        </w:tc>
        <w:tc>
          <w:tcPr>
            <w:tcW w:w="7938"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Закрепление изученного, проверка грамматических , орфографических и речевых умений</w:t>
            </w:r>
          </w:p>
        </w:tc>
        <w:tc>
          <w:tcPr>
            <w:tcW w:w="1134"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2</w:t>
            </w:r>
          </w:p>
        </w:tc>
      </w:tr>
      <w:tr w:rsidR="00DF7790" w:rsidRPr="00DF7790" w:rsidTr="0062371B">
        <w:trPr>
          <w:trHeight w:val="277"/>
        </w:trPr>
        <w:tc>
          <w:tcPr>
            <w:tcW w:w="675" w:type="dxa"/>
            <w:tcBorders>
              <w:top w:val="single" w:sz="4" w:space="0" w:color="auto"/>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106</w:t>
            </w:r>
          </w:p>
        </w:tc>
        <w:tc>
          <w:tcPr>
            <w:tcW w:w="7938" w:type="dxa"/>
            <w:tcBorders>
              <w:top w:val="single" w:sz="4" w:space="0" w:color="auto"/>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Контрольная работа</w:t>
            </w:r>
          </w:p>
        </w:tc>
        <w:tc>
          <w:tcPr>
            <w:tcW w:w="1134" w:type="dxa"/>
            <w:tcBorders>
              <w:top w:val="single" w:sz="4" w:space="0" w:color="auto"/>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c>
          <w:tcPr>
            <w:tcW w:w="675" w:type="dxa"/>
            <w:tcBorders>
              <w:top w:val="single" w:sz="4" w:space="0" w:color="000000"/>
              <w:left w:val="single" w:sz="4" w:space="0" w:color="000000"/>
              <w:bottom w:val="single" w:sz="4" w:space="0" w:color="000000"/>
              <w:right w:val="single" w:sz="4" w:space="0" w:color="000000"/>
            </w:tcBorders>
            <w:shd w:val="clear" w:color="auto" w:fill="BFBFBF"/>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p>
        </w:tc>
        <w:tc>
          <w:tcPr>
            <w:tcW w:w="7938" w:type="dxa"/>
            <w:tcBorders>
              <w:top w:val="single" w:sz="4" w:space="0" w:color="000000"/>
              <w:left w:val="single" w:sz="4" w:space="0" w:color="000000"/>
              <w:bottom w:val="single" w:sz="4" w:space="0" w:color="000000"/>
              <w:right w:val="single" w:sz="4" w:space="0" w:color="000000"/>
            </w:tcBorders>
            <w:shd w:val="clear" w:color="auto" w:fill="BFBFBF"/>
          </w:tcPr>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Новое о строении предложений</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 xml:space="preserve">  12</w:t>
            </w:r>
          </w:p>
        </w:tc>
      </w:tr>
      <w:tr w:rsidR="00DF7790" w:rsidRPr="00DF7790" w:rsidTr="0062371B">
        <w:tc>
          <w:tcPr>
            <w:tcW w:w="675"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107</w:t>
            </w:r>
          </w:p>
        </w:tc>
        <w:tc>
          <w:tcPr>
            <w:tcW w:w="793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Общее знакомство с видами второстепенных членов предложения</w:t>
            </w:r>
          </w:p>
        </w:tc>
        <w:tc>
          <w:tcPr>
            <w:tcW w:w="1134"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c>
          <w:tcPr>
            <w:tcW w:w="675"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p>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108</w:t>
            </w:r>
          </w:p>
        </w:tc>
        <w:tc>
          <w:tcPr>
            <w:tcW w:w="793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Однородные члены предложения</w:t>
            </w:r>
          </w:p>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Знакомство с понятием «однородные члены предложения»</w:t>
            </w:r>
          </w:p>
        </w:tc>
        <w:tc>
          <w:tcPr>
            <w:tcW w:w="1134"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p>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rPr>
          <w:trHeight w:val="70"/>
        </w:trPr>
        <w:tc>
          <w:tcPr>
            <w:tcW w:w="675"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109</w:t>
            </w:r>
          </w:p>
        </w:tc>
        <w:tc>
          <w:tcPr>
            <w:tcW w:w="793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Союзы и знаки препинания при однородных членах</w:t>
            </w:r>
          </w:p>
        </w:tc>
        <w:tc>
          <w:tcPr>
            <w:tcW w:w="1134"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c>
          <w:tcPr>
            <w:tcW w:w="675"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110</w:t>
            </w:r>
          </w:p>
        </w:tc>
        <w:tc>
          <w:tcPr>
            <w:tcW w:w="793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Обучение выбора союза и построению предложений с однородными членами</w:t>
            </w:r>
          </w:p>
        </w:tc>
        <w:tc>
          <w:tcPr>
            <w:tcW w:w="1134"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rPr>
          <w:trHeight w:val="337"/>
        </w:trPr>
        <w:tc>
          <w:tcPr>
            <w:tcW w:w="675" w:type="dxa"/>
            <w:tcBorders>
              <w:top w:val="single" w:sz="4" w:space="0" w:color="000000"/>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111</w:t>
            </w:r>
          </w:p>
        </w:tc>
        <w:tc>
          <w:tcPr>
            <w:tcW w:w="7938" w:type="dxa"/>
            <w:tcBorders>
              <w:top w:val="single" w:sz="4" w:space="0" w:color="000000"/>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Предупреждение ошибок  в построении  предложений с  однородными членами</w:t>
            </w:r>
          </w:p>
        </w:tc>
        <w:tc>
          <w:tcPr>
            <w:tcW w:w="1134" w:type="dxa"/>
            <w:tcBorders>
              <w:top w:val="single" w:sz="4" w:space="0" w:color="000000"/>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rPr>
          <w:trHeight w:val="291"/>
        </w:trPr>
        <w:tc>
          <w:tcPr>
            <w:tcW w:w="675"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112</w:t>
            </w:r>
          </w:p>
        </w:tc>
        <w:tc>
          <w:tcPr>
            <w:tcW w:w="7938"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Использование в речи предложений с однородными членами</w:t>
            </w:r>
          </w:p>
        </w:tc>
        <w:tc>
          <w:tcPr>
            <w:tcW w:w="1134"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rPr>
          <w:trHeight w:val="276"/>
        </w:trPr>
        <w:tc>
          <w:tcPr>
            <w:tcW w:w="675"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p>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113</w:t>
            </w:r>
          </w:p>
        </w:tc>
        <w:tc>
          <w:tcPr>
            <w:tcW w:w="7938"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Предложения бывают сложными</w:t>
            </w:r>
          </w:p>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Общее знакомство со сложными предложениями</w:t>
            </w:r>
          </w:p>
        </w:tc>
        <w:tc>
          <w:tcPr>
            <w:tcW w:w="1134"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p>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rPr>
          <w:trHeight w:val="307"/>
        </w:trPr>
        <w:tc>
          <w:tcPr>
            <w:tcW w:w="675"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lastRenderedPageBreak/>
              <w:t>114</w:t>
            </w:r>
          </w:p>
        </w:tc>
        <w:tc>
          <w:tcPr>
            <w:tcW w:w="7938"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Сопоставление предложений сложных и простых с однородными членами</w:t>
            </w:r>
          </w:p>
        </w:tc>
        <w:tc>
          <w:tcPr>
            <w:tcW w:w="1134"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rPr>
          <w:trHeight w:val="277"/>
        </w:trPr>
        <w:tc>
          <w:tcPr>
            <w:tcW w:w="675"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115</w:t>
            </w:r>
          </w:p>
        </w:tc>
        <w:tc>
          <w:tcPr>
            <w:tcW w:w="7938"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Обучение построению и записи сложных предложений при ответе на вопрос «почему?»</w:t>
            </w:r>
          </w:p>
        </w:tc>
        <w:tc>
          <w:tcPr>
            <w:tcW w:w="1134"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rPr>
          <w:trHeight w:val="797"/>
        </w:trPr>
        <w:tc>
          <w:tcPr>
            <w:tcW w:w="675"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p>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116-117</w:t>
            </w:r>
          </w:p>
        </w:tc>
        <w:tc>
          <w:tcPr>
            <w:tcW w:w="7938"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sz w:val="24"/>
                <w:szCs w:val="24"/>
                <w:lang w:eastAsia="ru-RU"/>
              </w:rPr>
              <w:t>Подведение итогов</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Совершенствование всех приобретенных грамматических и орфографических умений; подготовка к контрольной работе</w:t>
            </w:r>
          </w:p>
        </w:tc>
        <w:tc>
          <w:tcPr>
            <w:tcW w:w="1134"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p>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2</w:t>
            </w:r>
          </w:p>
        </w:tc>
      </w:tr>
      <w:tr w:rsidR="00DF7790" w:rsidRPr="00DF7790" w:rsidTr="0062371B">
        <w:trPr>
          <w:trHeight w:val="292"/>
        </w:trPr>
        <w:tc>
          <w:tcPr>
            <w:tcW w:w="675" w:type="dxa"/>
            <w:tcBorders>
              <w:top w:val="single" w:sz="4" w:space="0" w:color="auto"/>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118</w:t>
            </w:r>
          </w:p>
        </w:tc>
        <w:tc>
          <w:tcPr>
            <w:tcW w:w="7938" w:type="dxa"/>
            <w:tcBorders>
              <w:top w:val="single" w:sz="4" w:space="0" w:color="auto"/>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Контрольная работа за 3-ю четверть</w:t>
            </w:r>
          </w:p>
        </w:tc>
        <w:tc>
          <w:tcPr>
            <w:tcW w:w="1134" w:type="dxa"/>
            <w:tcBorders>
              <w:top w:val="single" w:sz="4" w:space="0" w:color="auto"/>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c>
          <w:tcPr>
            <w:tcW w:w="675" w:type="dxa"/>
            <w:tcBorders>
              <w:top w:val="single" w:sz="4" w:space="0" w:color="000000"/>
              <w:left w:val="single" w:sz="4" w:space="0" w:color="000000"/>
              <w:bottom w:val="single" w:sz="4" w:space="0" w:color="000000"/>
              <w:right w:val="single" w:sz="4" w:space="0" w:color="000000"/>
            </w:tcBorders>
            <w:shd w:val="clear" w:color="auto" w:fill="BFBFBF"/>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p>
        </w:tc>
        <w:tc>
          <w:tcPr>
            <w:tcW w:w="7938" w:type="dxa"/>
            <w:tcBorders>
              <w:top w:val="single" w:sz="4" w:space="0" w:color="000000"/>
              <w:left w:val="single" w:sz="4" w:space="0" w:color="000000"/>
              <w:bottom w:val="single" w:sz="4" w:space="0" w:color="000000"/>
              <w:right w:val="single" w:sz="4" w:space="0" w:color="000000"/>
            </w:tcBorders>
            <w:shd w:val="clear" w:color="auto" w:fill="BFBFBF"/>
          </w:tcPr>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Учимся рассуждать.</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 xml:space="preserve">    7</w:t>
            </w:r>
          </w:p>
        </w:tc>
      </w:tr>
      <w:tr w:rsidR="00DF7790" w:rsidRPr="00DF7790" w:rsidTr="0062371B">
        <w:tc>
          <w:tcPr>
            <w:tcW w:w="675"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119</w:t>
            </w:r>
          </w:p>
        </w:tc>
        <w:tc>
          <w:tcPr>
            <w:tcW w:w="793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Знакомство с построением  рассуждения</w:t>
            </w:r>
          </w:p>
        </w:tc>
        <w:tc>
          <w:tcPr>
            <w:tcW w:w="1134"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rPr>
          <w:trHeight w:val="321"/>
        </w:trPr>
        <w:tc>
          <w:tcPr>
            <w:tcW w:w="675" w:type="dxa"/>
            <w:tcBorders>
              <w:top w:val="single" w:sz="4" w:space="0" w:color="000000"/>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120</w:t>
            </w:r>
          </w:p>
        </w:tc>
        <w:tc>
          <w:tcPr>
            <w:tcW w:w="7938" w:type="dxa"/>
            <w:tcBorders>
              <w:top w:val="single" w:sz="4" w:space="0" w:color="000000"/>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Рассуждение – объяснения и рассуждения – размышления</w:t>
            </w:r>
          </w:p>
        </w:tc>
        <w:tc>
          <w:tcPr>
            <w:tcW w:w="1134" w:type="dxa"/>
            <w:tcBorders>
              <w:top w:val="single" w:sz="4" w:space="0" w:color="000000"/>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rPr>
          <w:trHeight w:val="292"/>
        </w:trPr>
        <w:tc>
          <w:tcPr>
            <w:tcW w:w="675"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121</w:t>
            </w:r>
          </w:p>
        </w:tc>
        <w:tc>
          <w:tcPr>
            <w:tcW w:w="7938"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Обучение написанию объяснительной записки</w:t>
            </w:r>
          </w:p>
        </w:tc>
        <w:tc>
          <w:tcPr>
            <w:tcW w:w="1134"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rPr>
          <w:trHeight w:val="291"/>
        </w:trPr>
        <w:tc>
          <w:tcPr>
            <w:tcW w:w="675"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122</w:t>
            </w:r>
          </w:p>
        </w:tc>
        <w:tc>
          <w:tcPr>
            <w:tcW w:w="7938"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Обучение построению рассуждений (на материале правил письма)</w:t>
            </w:r>
          </w:p>
        </w:tc>
        <w:tc>
          <w:tcPr>
            <w:tcW w:w="1134"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rPr>
          <w:trHeight w:val="246"/>
        </w:trPr>
        <w:tc>
          <w:tcPr>
            <w:tcW w:w="675"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123</w:t>
            </w:r>
          </w:p>
        </w:tc>
        <w:tc>
          <w:tcPr>
            <w:tcW w:w="7938"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Письменный пересказ текста – рассуждения</w:t>
            </w:r>
          </w:p>
        </w:tc>
        <w:tc>
          <w:tcPr>
            <w:tcW w:w="1134"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rPr>
          <w:trHeight w:val="261"/>
        </w:trPr>
        <w:tc>
          <w:tcPr>
            <w:tcW w:w="675"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124</w:t>
            </w:r>
          </w:p>
        </w:tc>
        <w:tc>
          <w:tcPr>
            <w:tcW w:w="7938"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Конструирование текста – рассуждения</w:t>
            </w:r>
          </w:p>
        </w:tc>
        <w:tc>
          <w:tcPr>
            <w:tcW w:w="1134"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rPr>
          <w:trHeight w:val="307"/>
        </w:trPr>
        <w:tc>
          <w:tcPr>
            <w:tcW w:w="675"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125</w:t>
            </w:r>
          </w:p>
        </w:tc>
        <w:tc>
          <w:tcPr>
            <w:tcW w:w="7938"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Создание текста – рассуждения</w:t>
            </w:r>
          </w:p>
        </w:tc>
        <w:tc>
          <w:tcPr>
            <w:tcW w:w="1134"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rPr>
          <w:trHeight w:val="516"/>
        </w:trPr>
        <w:tc>
          <w:tcPr>
            <w:tcW w:w="675" w:type="dxa"/>
            <w:tcBorders>
              <w:top w:val="single" w:sz="4" w:space="0" w:color="auto"/>
              <w:left w:val="single" w:sz="4" w:space="0" w:color="000000"/>
              <w:bottom w:val="single" w:sz="4" w:space="0" w:color="auto"/>
              <w:right w:val="single" w:sz="4" w:space="0" w:color="000000"/>
            </w:tcBorders>
            <w:shd w:val="clear" w:color="auto" w:fill="BFBFBF"/>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p>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p>
        </w:tc>
        <w:tc>
          <w:tcPr>
            <w:tcW w:w="7938" w:type="dxa"/>
            <w:tcBorders>
              <w:top w:val="single" w:sz="4" w:space="0" w:color="auto"/>
              <w:left w:val="single" w:sz="4" w:space="0" w:color="000000"/>
              <w:bottom w:val="single" w:sz="4" w:space="0" w:color="auto"/>
              <w:right w:val="single" w:sz="4" w:space="0" w:color="000000"/>
            </w:tcBorders>
            <w:shd w:val="clear" w:color="auto" w:fill="BFBFBF"/>
          </w:tcPr>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 xml:space="preserve">Повторение, систематизация и расширение знаний о слове. </w:t>
            </w:r>
          </w:p>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sz w:val="24"/>
                <w:szCs w:val="24"/>
                <w:lang w:eastAsia="ru-RU"/>
              </w:rPr>
              <w:t>Слово и его значение</w:t>
            </w:r>
          </w:p>
        </w:tc>
        <w:tc>
          <w:tcPr>
            <w:tcW w:w="1134" w:type="dxa"/>
            <w:tcBorders>
              <w:top w:val="single" w:sz="4" w:space="0" w:color="auto"/>
              <w:left w:val="single" w:sz="4" w:space="0" w:color="000000"/>
              <w:bottom w:val="single" w:sz="4" w:space="0" w:color="auto"/>
              <w:right w:val="single" w:sz="4" w:space="0" w:color="000000"/>
            </w:tcBorders>
            <w:shd w:val="clear" w:color="auto" w:fill="BFBFBF"/>
          </w:tcPr>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23</w:t>
            </w:r>
          </w:p>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sz w:val="24"/>
                <w:szCs w:val="24"/>
                <w:lang w:eastAsia="ru-RU"/>
              </w:rPr>
              <w:t>7</w:t>
            </w:r>
          </w:p>
        </w:tc>
      </w:tr>
      <w:tr w:rsidR="00DF7790" w:rsidRPr="00DF7790" w:rsidTr="0062371B">
        <w:trPr>
          <w:trHeight w:val="380"/>
        </w:trPr>
        <w:tc>
          <w:tcPr>
            <w:tcW w:w="675"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126</w:t>
            </w:r>
          </w:p>
        </w:tc>
        <w:tc>
          <w:tcPr>
            <w:tcW w:w="7938"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sz w:val="24"/>
                <w:szCs w:val="24"/>
                <w:lang w:eastAsia="ru-RU"/>
              </w:rPr>
              <w:t>Много ли слов в языке и почему появляются новые слова?</w:t>
            </w:r>
          </w:p>
        </w:tc>
        <w:tc>
          <w:tcPr>
            <w:tcW w:w="1134"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rPr>
          <w:trHeight w:val="185"/>
        </w:trPr>
        <w:tc>
          <w:tcPr>
            <w:tcW w:w="675" w:type="dxa"/>
            <w:tcBorders>
              <w:top w:val="single" w:sz="4" w:space="0" w:color="auto"/>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127</w:t>
            </w:r>
          </w:p>
        </w:tc>
        <w:tc>
          <w:tcPr>
            <w:tcW w:w="7938" w:type="dxa"/>
            <w:tcBorders>
              <w:top w:val="single" w:sz="4" w:space="0" w:color="auto"/>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О словах, которые выходят из употребления</w:t>
            </w:r>
          </w:p>
        </w:tc>
        <w:tc>
          <w:tcPr>
            <w:tcW w:w="1134" w:type="dxa"/>
            <w:tcBorders>
              <w:top w:val="single" w:sz="4" w:space="0" w:color="auto"/>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c>
          <w:tcPr>
            <w:tcW w:w="675"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128</w:t>
            </w:r>
          </w:p>
        </w:tc>
        <w:tc>
          <w:tcPr>
            <w:tcW w:w="793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Объясняем происхождение некоторых слов</w:t>
            </w:r>
          </w:p>
        </w:tc>
        <w:tc>
          <w:tcPr>
            <w:tcW w:w="1134"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c>
          <w:tcPr>
            <w:tcW w:w="675"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129</w:t>
            </w:r>
          </w:p>
        </w:tc>
        <w:tc>
          <w:tcPr>
            <w:tcW w:w="793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Правильное употребление слов: обучение сжатому  письменному пересказу текста</w:t>
            </w:r>
          </w:p>
        </w:tc>
        <w:tc>
          <w:tcPr>
            <w:tcW w:w="1134"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c>
          <w:tcPr>
            <w:tcW w:w="675"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130</w:t>
            </w:r>
          </w:p>
        </w:tc>
        <w:tc>
          <w:tcPr>
            <w:tcW w:w="793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Об использовании слов в речи; совершенствование умения пользоваться толковым словарем</w:t>
            </w:r>
          </w:p>
        </w:tc>
        <w:tc>
          <w:tcPr>
            <w:tcW w:w="1134"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c>
          <w:tcPr>
            <w:tcW w:w="675"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131</w:t>
            </w:r>
          </w:p>
        </w:tc>
        <w:tc>
          <w:tcPr>
            <w:tcW w:w="793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Синонимы и антонимы; выбор точного слова</w:t>
            </w:r>
          </w:p>
        </w:tc>
        <w:tc>
          <w:tcPr>
            <w:tcW w:w="1134"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c>
          <w:tcPr>
            <w:tcW w:w="675"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132</w:t>
            </w:r>
          </w:p>
        </w:tc>
        <w:tc>
          <w:tcPr>
            <w:tcW w:w="793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Подробное изложение: обучение словесному рисованию</w:t>
            </w:r>
          </w:p>
        </w:tc>
        <w:tc>
          <w:tcPr>
            <w:tcW w:w="1134"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rPr>
          <w:trHeight w:val="258"/>
        </w:trPr>
        <w:tc>
          <w:tcPr>
            <w:tcW w:w="675" w:type="dxa"/>
            <w:tcBorders>
              <w:top w:val="single" w:sz="4" w:space="0" w:color="000000"/>
              <w:left w:val="single" w:sz="4" w:space="0" w:color="000000"/>
              <w:bottom w:val="single" w:sz="4" w:space="0" w:color="auto"/>
              <w:right w:val="single" w:sz="4" w:space="0" w:color="000000"/>
            </w:tcBorders>
            <w:shd w:val="clear" w:color="auto" w:fill="BFBFBF"/>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w:t>
            </w:r>
          </w:p>
        </w:tc>
        <w:tc>
          <w:tcPr>
            <w:tcW w:w="7938" w:type="dxa"/>
            <w:tcBorders>
              <w:top w:val="single" w:sz="4" w:space="0" w:color="000000"/>
              <w:left w:val="single" w:sz="4" w:space="0" w:color="000000"/>
              <w:bottom w:val="single" w:sz="4" w:space="0" w:color="auto"/>
              <w:right w:val="single" w:sz="4" w:space="0" w:color="000000"/>
            </w:tcBorders>
            <w:shd w:val="clear" w:color="auto" w:fill="BFBFBF"/>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w:t>
            </w:r>
            <w:r w:rsidRPr="00DF7790">
              <w:rPr>
                <w:rFonts w:ascii="Times New Roman" w:eastAsia="Times New Roman" w:hAnsi="Times New Roman" w:cs="Times New Roman"/>
                <w:b/>
                <w:sz w:val="24"/>
                <w:szCs w:val="24"/>
                <w:lang w:eastAsia="ru-RU"/>
              </w:rPr>
              <w:t xml:space="preserve">Значение слова, его строение, признаки как части речи и написание </w:t>
            </w:r>
          </w:p>
        </w:tc>
        <w:tc>
          <w:tcPr>
            <w:tcW w:w="1134" w:type="dxa"/>
            <w:tcBorders>
              <w:top w:val="single" w:sz="4" w:space="0" w:color="000000"/>
              <w:left w:val="single" w:sz="4" w:space="0" w:color="000000"/>
              <w:bottom w:val="single" w:sz="4" w:space="0" w:color="auto"/>
              <w:right w:val="single" w:sz="4" w:space="0" w:color="000000"/>
            </w:tcBorders>
            <w:shd w:val="clear" w:color="auto" w:fill="BFBFBF"/>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w:t>
            </w:r>
            <w:r w:rsidRPr="00DF7790">
              <w:rPr>
                <w:rFonts w:ascii="Times New Roman" w:eastAsia="Times New Roman" w:hAnsi="Times New Roman" w:cs="Times New Roman"/>
                <w:b/>
                <w:sz w:val="24"/>
                <w:szCs w:val="24"/>
                <w:lang w:eastAsia="ru-RU"/>
              </w:rPr>
              <w:t>16</w:t>
            </w:r>
          </w:p>
        </w:tc>
      </w:tr>
      <w:tr w:rsidR="00DF7790" w:rsidRPr="00DF7790" w:rsidTr="0062371B">
        <w:trPr>
          <w:trHeight w:val="571"/>
        </w:trPr>
        <w:tc>
          <w:tcPr>
            <w:tcW w:w="675" w:type="dxa"/>
            <w:tcBorders>
              <w:top w:val="single" w:sz="4" w:space="0" w:color="auto"/>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133</w:t>
            </w:r>
          </w:p>
        </w:tc>
        <w:tc>
          <w:tcPr>
            <w:tcW w:w="7938" w:type="dxa"/>
            <w:tcBorders>
              <w:top w:val="single" w:sz="4" w:space="0" w:color="auto"/>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Объяснение значения слова как способ проверки безударных гласных в корне</w:t>
            </w:r>
          </w:p>
        </w:tc>
        <w:tc>
          <w:tcPr>
            <w:tcW w:w="1134" w:type="dxa"/>
            <w:tcBorders>
              <w:top w:val="single" w:sz="4" w:space="0" w:color="auto"/>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c>
          <w:tcPr>
            <w:tcW w:w="675"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134</w:t>
            </w:r>
          </w:p>
        </w:tc>
        <w:tc>
          <w:tcPr>
            <w:tcW w:w="793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История слова и непроверяемые безударные гласные в корне</w:t>
            </w:r>
          </w:p>
        </w:tc>
        <w:tc>
          <w:tcPr>
            <w:tcW w:w="1134"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c>
          <w:tcPr>
            <w:tcW w:w="675"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135</w:t>
            </w:r>
          </w:p>
        </w:tc>
        <w:tc>
          <w:tcPr>
            <w:tcW w:w="793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Рассказываем истории некоторых выражений</w:t>
            </w:r>
          </w:p>
        </w:tc>
        <w:tc>
          <w:tcPr>
            <w:tcW w:w="1134"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c>
          <w:tcPr>
            <w:tcW w:w="675"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136</w:t>
            </w:r>
          </w:p>
        </w:tc>
        <w:tc>
          <w:tcPr>
            <w:tcW w:w="793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Слово с разных точек зрения</w:t>
            </w:r>
          </w:p>
        </w:tc>
        <w:tc>
          <w:tcPr>
            <w:tcW w:w="1134"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rPr>
          <w:trHeight w:val="552"/>
        </w:trPr>
        <w:tc>
          <w:tcPr>
            <w:tcW w:w="675" w:type="dxa"/>
            <w:tcBorders>
              <w:top w:val="single" w:sz="4" w:space="0" w:color="000000"/>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137-138</w:t>
            </w:r>
          </w:p>
        </w:tc>
        <w:tc>
          <w:tcPr>
            <w:tcW w:w="7938" w:type="dxa"/>
            <w:tcBorders>
              <w:top w:val="single" w:sz="4" w:space="0" w:color="000000"/>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Систематизация знаний о слове; упражнение в различных видах разбора</w:t>
            </w:r>
          </w:p>
        </w:tc>
        <w:tc>
          <w:tcPr>
            <w:tcW w:w="1134" w:type="dxa"/>
            <w:tcBorders>
              <w:top w:val="single" w:sz="4" w:space="0" w:color="000000"/>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2</w:t>
            </w:r>
          </w:p>
        </w:tc>
      </w:tr>
      <w:tr w:rsidR="00DF7790" w:rsidRPr="00DF7790" w:rsidTr="0062371B">
        <w:trPr>
          <w:trHeight w:val="536"/>
        </w:trPr>
        <w:tc>
          <w:tcPr>
            <w:tcW w:w="675"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139-140</w:t>
            </w:r>
          </w:p>
        </w:tc>
        <w:tc>
          <w:tcPr>
            <w:tcW w:w="7938"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Чтобы грамотно писать, нужно…(систематизация умений)</w:t>
            </w:r>
          </w:p>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2</w:t>
            </w:r>
          </w:p>
        </w:tc>
      </w:tr>
      <w:tr w:rsidR="00DF7790" w:rsidRPr="00DF7790" w:rsidTr="0062371B">
        <w:trPr>
          <w:trHeight w:val="415"/>
        </w:trPr>
        <w:tc>
          <w:tcPr>
            <w:tcW w:w="675"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141</w:t>
            </w:r>
          </w:p>
        </w:tc>
        <w:tc>
          <w:tcPr>
            <w:tcW w:w="7938"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Совершенствование комплекса орфографических умений</w:t>
            </w:r>
          </w:p>
        </w:tc>
        <w:tc>
          <w:tcPr>
            <w:tcW w:w="1134"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rPr>
          <w:trHeight w:val="590"/>
        </w:trPr>
        <w:tc>
          <w:tcPr>
            <w:tcW w:w="675"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142-143</w:t>
            </w:r>
          </w:p>
        </w:tc>
        <w:tc>
          <w:tcPr>
            <w:tcW w:w="7938"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sz w:val="24"/>
                <w:szCs w:val="24"/>
                <w:lang w:eastAsia="ru-RU"/>
              </w:rPr>
              <w:t>Проверяем себя</w:t>
            </w:r>
          </w:p>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Проверяем свои умения</w:t>
            </w:r>
          </w:p>
        </w:tc>
        <w:tc>
          <w:tcPr>
            <w:tcW w:w="1134"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p>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2</w:t>
            </w:r>
          </w:p>
        </w:tc>
      </w:tr>
      <w:tr w:rsidR="00DF7790" w:rsidRPr="00DF7790" w:rsidTr="0062371B">
        <w:trPr>
          <w:trHeight w:val="536"/>
        </w:trPr>
        <w:tc>
          <w:tcPr>
            <w:tcW w:w="675"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144-145</w:t>
            </w:r>
          </w:p>
        </w:tc>
        <w:tc>
          <w:tcPr>
            <w:tcW w:w="7938"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Выполнение тестовых заданий; тренировочные диктанты; выполнение заданий на основе текста</w:t>
            </w:r>
          </w:p>
        </w:tc>
        <w:tc>
          <w:tcPr>
            <w:tcW w:w="1134"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2</w:t>
            </w:r>
          </w:p>
        </w:tc>
      </w:tr>
      <w:tr w:rsidR="00DF7790" w:rsidRPr="00DF7790" w:rsidTr="0062371B">
        <w:trPr>
          <w:trHeight w:val="322"/>
        </w:trPr>
        <w:tc>
          <w:tcPr>
            <w:tcW w:w="675"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146</w:t>
            </w:r>
          </w:p>
        </w:tc>
        <w:tc>
          <w:tcPr>
            <w:tcW w:w="7938"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Контрольный диктант</w:t>
            </w:r>
          </w:p>
        </w:tc>
        <w:tc>
          <w:tcPr>
            <w:tcW w:w="1134"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rPr>
          <w:trHeight w:val="307"/>
        </w:trPr>
        <w:tc>
          <w:tcPr>
            <w:tcW w:w="675"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147</w:t>
            </w:r>
          </w:p>
        </w:tc>
        <w:tc>
          <w:tcPr>
            <w:tcW w:w="7938"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Итоговая проверочная работа (выполняется на тексте)</w:t>
            </w:r>
          </w:p>
        </w:tc>
        <w:tc>
          <w:tcPr>
            <w:tcW w:w="1134"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rPr>
          <w:trHeight w:val="230"/>
        </w:trPr>
        <w:tc>
          <w:tcPr>
            <w:tcW w:w="675" w:type="dxa"/>
            <w:tcBorders>
              <w:top w:val="single" w:sz="4" w:space="0" w:color="auto"/>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148</w:t>
            </w:r>
          </w:p>
        </w:tc>
        <w:tc>
          <w:tcPr>
            <w:tcW w:w="7938" w:type="dxa"/>
            <w:tcBorders>
              <w:top w:val="single" w:sz="4" w:space="0" w:color="auto"/>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культура речи: повторение и обобщение («Знаешь, как правильно?»)</w:t>
            </w:r>
          </w:p>
        </w:tc>
        <w:tc>
          <w:tcPr>
            <w:tcW w:w="1134" w:type="dxa"/>
            <w:tcBorders>
              <w:top w:val="single" w:sz="4" w:space="0" w:color="auto"/>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rPr>
          <w:trHeight w:val="181"/>
        </w:trPr>
        <w:tc>
          <w:tcPr>
            <w:tcW w:w="675" w:type="dxa"/>
            <w:tcBorders>
              <w:top w:val="single" w:sz="4" w:space="0" w:color="000000"/>
              <w:left w:val="single" w:sz="4" w:space="0" w:color="000000"/>
              <w:bottom w:val="single" w:sz="4" w:space="0" w:color="auto"/>
              <w:right w:val="single" w:sz="4" w:space="0" w:color="000000"/>
            </w:tcBorders>
            <w:shd w:val="clear" w:color="auto" w:fill="BFBFBF"/>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p>
        </w:tc>
        <w:tc>
          <w:tcPr>
            <w:tcW w:w="7938" w:type="dxa"/>
            <w:tcBorders>
              <w:top w:val="single" w:sz="4" w:space="0" w:color="000000"/>
              <w:left w:val="single" w:sz="4" w:space="0" w:color="000000"/>
              <w:bottom w:val="single" w:sz="4" w:space="0" w:color="auto"/>
              <w:right w:val="single" w:sz="4" w:space="0" w:color="000000"/>
            </w:tcBorders>
            <w:shd w:val="clear" w:color="auto" w:fill="BFBFBF"/>
          </w:tcPr>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 xml:space="preserve">    Размышляем, рассказываем, сочиняем.</w:t>
            </w:r>
          </w:p>
        </w:tc>
        <w:tc>
          <w:tcPr>
            <w:tcW w:w="1134" w:type="dxa"/>
            <w:tcBorders>
              <w:top w:val="single" w:sz="4" w:space="0" w:color="000000"/>
              <w:left w:val="single" w:sz="4" w:space="0" w:color="000000"/>
              <w:bottom w:val="single" w:sz="4" w:space="0" w:color="auto"/>
              <w:right w:val="single" w:sz="4" w:space="0" w:color="000000"/>
            </w:tcBorders>
            <w:shd w:val="clear" w:color="auto" w:fill="BFBFBF"/>
          </w:tcPr>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 xml:space="preserve">  14</w:t>
            </w:r>
          </w:p>
        </w:tc>
      </w:tr>
      <w:tr w:rsidR="00DF7790" w:rsidRPr="00DF7790" w:rsidTr="0062371B">
        <w:trPr>
          <w:trHeight w:val="367"/>
        </w:trPr>
        <w:tc>
          <w:tcPr>
            <w:tcW w:w="675" w:type="dxa"/>
            <w:tcBorders>
              <w:top w:val="single" w:sz="4" w:space="0" w:color="auto"/>
              <w:left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149</w:t>
            </w:r>
          </w:p>
        </w:tc>
        <w:tc>
          <w:tcPr>
            <w:tcW w:w="7938" w:type="dxa"/>
            <w:tcBorders>
              <w:top w:val="single" w:sz="4" w:space="0" w:color="auto"/>
              <w:left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sz w:val="24"/>
                <w:szCs w:val="24"/>
                <w:lang w:eastAsia="ru-RU"/>
              </w:rPr>
              <w:t>Наблюдения за способами связи предложений в тексте</w:t>
            </w:r>
          </w:p>
        </w:tc>
        <w:tc>
          <w:tcPr>
            <w:tcW w:w="1134" w:type="dxa"/>
            <w:tcBorders>
              <w:top w:val="single" w:sz="4" w:space="0" w:color="auto"/>
              <w:left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c>
          <w:tcPr>
            <w:tcW w:w="675"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lastRenderedPageBreak/>
              <w:t>150</w:t>
            </w:r>
          </w:p>
        </w:tc>
        <w:tc>
          <w:tcPr>
            <w:tcW w:w="793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Обучение связи предложений в тексте</w:t>
            </w:r>
          </w:p>
        </w:tc>
        <w:tc>
          <w:tcPr>
            <w:tcW w:w="1134"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rPr>
          <w:trHeight w:val="352"/>
        </w:trPr>
        <w:tc>
          <w:tcPr>
            <w:tcW w:w="675" w:type="dxa"/>
            <w:tcBorders>
              <w:top w:val="single" w:sz="4" w:space="0" w:color="000000"/>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151</w:t>
            </w:r>
          </w:p>
        </w:tc>
        <w:tc>
          <w:tcPr>
            <w:tcW w:w="7938" w:type="dxa"/>
            <w:tcBorders>
              <w:top w:val="single" w:sz="4" w:space="0" w:color="000000"/>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Повторение сведений об особенностях повествования, описания предмета, оценки и рассуждения</w:t>
            </w:r>
          </w:p>
        </w:tc>
        <w:tc>
          <w:tcPr>
            <w:tcW w:w="1134" w:type="dxa"/>
            <w:tcBorders>
              <w:top w:val="single" w:sz="4" w:space="0" w:color="000000"/>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rPr>
          <w:trHeight w:val="353"/>
        </w:trPr>
        <w:tc>
          <w:tcPr>
            <w:tcW w:w="675"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152</w:t>
            </w:r>
          </w:p>
        </w:tc>
        <w:tc>
          <w:tcPr>
            <w:tcW w:w="7938"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Подробное изложение: обучение построению рассказу</w:t>
            </w:r>
          </w:p>
        </w:tc>
        <w:tc>
          <w:tcPr>
            <w:tcW w:w="1134"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rPr>
          <w:trHeight w:val="337"/>
        </w:trPr>
        <w:tc>
          <w:tcPr>
            <w:tcW w:w="675"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153</w:t>
            </w:r>
          </w:p>
        </w:tc>
        <w:tc>
          <w:tcPr>
            <w:tcW w:w="7938"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Подробное изложение: обучение словесному рисованию</w:t>
            </w:r>
          </w:p>
        </w:tc>
        <w:tc>
          <w:tcPr>
            <w:tcW w:w="1134"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rPr>
          <w:trHeight w:val="261"/>
        </w:trPr>
        <w:tc>
          <w:tcPr>
            <w:tcW w:w="675"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154</w:t>
            </w:r>
          </w:p>
        </w:tc>
        <w:tc>
          <w:tcPr>
            <w:tcW w:w="7938"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Создание текста – объяснения. Написание словесных зарисовок – воспоминаний на основе личных впечатлений</w:t>
            </w:r>
          </w:p>
        </w:tc>
        <w:tc>
          <w:tcPr>
            <w:tcW w:w="1134"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rPr>
          <w:trHeight w:val="276"/>
        </w:trPr>
        <w:tc>
          <w:tcPr>
            <w:tcW w:w="675"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155</w:t>
            </w:r>
          </w:p>
        </w:tc>
        <w:tc>
          <w:tcPr>
            <w:tcW w:w="7938"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Введение термина «сочинение»; знакомство с памяткой «Как писать сочинение» и ее первичное освоение</w:t>
            </w:r>
          </w:p>
        </w:tc>
        <w:tc>
          <w:tcPr>
            <w:tcW w:w="1134"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rPr>
          <w:trHeight w:val="552"/>
        </w:trPr>
        <w:tc>
          <w:tcPr>
            <w:tcW w:w="675"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156-157</w:t>
            </w:r>
          </w:p>
        </w:tc>
        <w:tc>
          <w:tcPr>
            <w:tcW w:w="7938"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Письменные пересказы и создание сочинений  - этюдов или сочинений – сказок</w:t>
            </w:r>
          </w:p>
        </w:tc>
        <w:tc>
          <w:tcPr>
            <w:tcW w:w="1134"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2</w:t>
            </w:r>
          </w:p>
        </w:tc>
      </w:tr>
      <w:tr w:rsidR="00DF7790" w:rsidRPr="00DF7790" w:rsidTr="0062371B">
        <w:trPr>
          <w:trHeight w:val="322"/>
        </w:trPr>
        <w:tc>
          <w:tcPr>
            <w:tcW w:w="675"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158</w:t>
            </w:r>
          </w:p>
        </w:tc>
        <w:tc>
          <w:tcPr>
            <w:tcW w:w="7938"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Написание сочинений – рассуждений</w:t>
            </w:r>
          </w:p>
        </w:tc>
        <w:tc>
          <w:tcPr>
            <w:tcW w:w="1134"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rPr>
          <w:trHeight w:val="215"/>
        </w:trPr>
        <w:tc>
          <w:tcPr>
            <w:tcW w:w="675"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159</w:t>
            </w:r>
          </w:p>
        </w:tc>
        <w:tc>
          <w:tcPr>
            <w:tcW w:w="7938"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Сочинение рассказа по сериям сюжетных рисунков</w:t>
            </w:r>
          </w:p>
        </w:tc>
        <w:tc>
          <w:tcPr>
            <w:tcW w:w="1134"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rPr>
          <w:trHeight w:val="353"/>
        </w:trPr>
        <w:tc>
          <w:tcPr>
            <w:tcW w:w="675"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160</w:t>
            </w:r>
          </w:p>
        </w:tc>
        <w:tc>
          <w:tcPr>
            <w:tcW w:w="7938"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Продолжение работы над сочинением рассказов по серии сюжетных рисунков</w:t>
            </w:r>
          </w:p>
        </w:tc>
        <w:tc>
          <w:tcPr>
            <w:tcW w:w="1134"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rPr>
          <w:trHeight w:val="307"/>
        </w:trPr>
        <w:tc>
          <w:tcPr>
            <w:tcW w:w="675"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161</w:t>
            </w:r>
          </w:p>
        </w:tc>
        <w:tc>
          <w:tcPr>
            <w:tcW w:w="7938"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Еще один рассказ по серии картинок</w:t>
            </w:r>
          </w:p>
        </w:tc>
        <w:tc>
          <w:tcPr>
            <w:tcW w:w="1134"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rPr>
          <w:trHeight w:val="138"/>
        </w:trPr>
        <w:tc>
          <w:tcPr>
            <w:tcW w:w="675" w:type="dxa"/>
            <w:tcBorders>
              <w:top w:val="single" w:sz="4" w:space="0" w:color="auto"/>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162</w:t>
            </w:r>
          </w:p>
        </w:tc>
        <w:tc>
          <w:tcPr>
            <w:tcW w:w="7938" w:type="dxa"/>
            <w:tcBorders>
              <w:top w:val="single" w:sz="4" w:space="0" w:color="auto"/>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Письмо учителю</w:t>
            </w:r>
          </w:p>
        </w:tc>
        <w:tc>
          <w:tcPr>
            <w:tcW w:w="1134" w:type="dxa"/>
            <w:tcBorders>
              <w:top w:val="single" w:sz="4" w:space="0" w:color="auto"/>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c>
          <w:tcPr>
            <w:tcW w:w="675" w:type="dxa"/>
            <w:tcBorders>
              <w:top w:val="single" w:sz="4" w:space="0" w:color="000000"/>
              <w:left w:val="single" w:sz="4" w:space="0" w:color="000000"/>
              <w:bottom w:val="single" w:sz="4" w:space="0" w:color="000000"/>
              <w:right w:val="single" w:sz="4" w:space="0" w:color="000000"/>
            </w:tcBorders>
            <w:shd w:val="clear" w:color="auto" w:fill="BFBFBF"/>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p>
        </w:tc>
        <w:tc>
          <w:tcPr>
            <w:tcW w:w="7938" w:type="dxa"/>
            <w:tcBorders>
              <w:top w:val="single" w:sz="4" w:space="0" w:color="000000"/>
              <w:left w:val="single" w:sz="4" w:space="0" w:color="000000"/>
              <w:bottom w:val="single" w:sz="4" w:space="0" w:color="000000"/>
              <w:right w:val="single" w:sz="4" w:space="0" w:color="000000"/>
            </w:tcBorders>
            <w:shd w:val="clear" w:color="auto" w:fill="BFBFBF"/>
          </w:tcPr>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 xml:space="preserve">         Перелистываем учебник.</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 xml:space="preserve">   3</w:t>
            </w:r>
          </w:p>
        </w:tc>
      </w:tr>
      <w:tr w:rsidR="00DF7790" w:rsidRPr="00DF7790" w:rsidTr="0062371B">
        <w:tc>
          <w:tcPr>
            <w:tcW w:w="675"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163-165</w:t>
            </w:r>
          </w:p>
        </w:tc>
        <w:tc>
          <w:tcPr>
            <w:tcW w:w="793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Обсуждаем письмо в газету и ответ С. Маршака. Размышляем об уроках русского языка</w:t>
            </w:r>
          </w:p>
        </w:tc>
        <w:tc>
          <w:tcPr>
            <w:tcW w:w="1134"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62371B">
        <w:tc>
          <w:tcPr>
            <w:tcW w:w="675"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166-167</w:t>
            </w:r>
          </w:p>
        </w:tc>
        <w:tc>
          <w:tcPr>
            <w:tcW w:w="793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Спрашиваем друг друга, отвечаем на вопросы, отгадываем кроссворды…</w:t>
            </w:r>
          </w:p>
        </w:tc>
        <w:tc>
          <w:tcPr>
            <w:tcW w:w="1134"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2</w:t>
            </w:r>
          </w:p>
        </w:tc>
      </w:tr>
      <w:tr w:rsidR="00DF7790" w:rsidRPr="00DF7790" w:rsidTr="0062371B">
        <w:tc>
          <w:tcPr>
            <w:tcW w:w="675" w:type="dxa"/>
            <w:tcBorders>
              <w:top w:val="single" w:sz="4" w:space="0" w:color="000000"/>
              <w:left w:val="single" w:sz="4" w:space="0" w:color="000000"/>
              <w:bottom w:val="single" w:sz="4" w:space="0" w:color="000000"/>
              <w:right w:val="single" w:sz="4" w:space="0" w:color="000000"/>
            </w:tcBorders>
            <w:shd w:val="clear" w:color="auto" w:fill="BFBFBF"/>
          </w:tcPr>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p>
        </w:tc>
        <w:tc>
          <w:tcPr>
            <w:tcW w:w="7938" w:type="dxa"/>
            <w:tcBorders>
              <w:top w:val="single" w:sz="4" w:space="0" w:color="000000"/>
              <w:left w:val="single" w:sz="4" w:space="0" w:color="000000"/>
              <w:bottom w:val="single" w:sz="4" w:space="0" w:color="000000"/>
              <w:right w:val="single" w:sz="4" w:space="0" w:color="000000"/>
            </w:tcBorders>
            <w:shd w:val="clear" w:color="auto" w:fill="BFBFBF"/>
          </w:tcPr>
          <w:p w:rsidR="00DF7790" w:rsidRPr="00DF7790" w:rsidRDefault="00DF7790" w:rsidP="00DF7790">
            <w:pPr>
              <w:spacing w:after="0" w:line="240" w:lineRule="auto"/>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 xml:space="preserve">Итого  </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170 ч</w:t>
            </w:r>
          </w:p>
        </w:tc>
      </w:tr>
    </w:tbl>
    <w:p w:rsidR="00DF7790" w:rsidRPr="00DF7790" w:rsidRDefault="00DF7790" w:rsidP="00DF7790">
      <w:pPr>
        <w:spacing w:after="0" w:line="240" w:lineRule="auto"/>
        <w:jc w:val="center"/>
        <w:rPr>
          <w:rFonts w:ascii="Times New Roman" w:eastAsia="Times New Roman" w:hAnsi="Times New Roman" w:cs="Times New Roman"/>
          <w:b/>
          <w:bCs/>
          <w:color w:val="000000"/>
          <w:sz w:val="28"/>
          <w:szCs w:val="28"/>
          <w:lang w:eastAsia="ru-RU"/>
        </w:rPr>
      </w:pPr>
    </w:p>
    <w:p w:rsidR="00DF7790" w:rsidRPr="00DF7790" w:rsidRDefault="00DF7790" w:rsidP="00DF7790">
      <w:pPr>
        <w:spacing w:after="0" w:line="240" w:lineRule="auto"/>
        <w:jc w:val="both"/>
        <w:rPr>
          <w:rFonts w:ascii="Times New Roman" w:eastAsia="Times New Roman" w:hAnsi="Times New Roman" w:cs="Times New Roman"/>
          <w:b/>
          <w:bCs/>
          <w:color w:val="000000"/>
          <w:sz w:val="24"/>
          <w:szCs w:val="28"/>
          <w:lang w:eastAsia="ru-RU"/>
        </w:rPr>
      </w:pPr>
      <w:r w:rsidRPr="00DF7790">
        <w:rPr>
          <w:rFonts w:ascii="Times New Roman" w:eastAsia="Times New Roman" w:hAnsi="Times New Roman" w:cs="Times New Roman"/>
          <w:b/>
          <w:bCs/>
          <w:color w:val="000000"/>
          <w:sz w:val="24"/>
          <w:szCs w:val="28"/>
          <w:lang w:eastAsia="ru-RU"/>
        </w:rPr>
        <w:t xml:space="preserve">Литературное чтение 3-4 </w:t>
      </w:r>
    </w:p>
    <w:p w:rsidR="00DF7790" w:rsidRPr="00DF7790" w:rsidRDefault="00DF7790" w:rsidP="00DF7790">
      <w:pPr>
        <w:spacing w:after="0" w:line="240" w:lineRule="auto"/>
        <w:contextualSpacing/>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Планируемые результаты освоения программы по курсу «Литературное чтение»</w:t>
      </w:r>
    </w:p>
    <w:p w:rsidR="00DF7790" w:rsidRPr="00DF7790" w:rsidRDefault="00DF7790" w:rsidP="00DF7790">
      <w:pPr>
        <w:spacing w:after="0" w:line="240" w:lineRule="auto"/>
        <w:contextualSpacing/>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Предметные результаты:</w:t>
      </w:r>
    </w:p>
    <w:p w:rsidR="00DF7790" w:rsidRPr="00DF7790" w:rsidRDefault="00DF7790" w:rsidP="00DF7790">
      <w:p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К концу изучения в начальной школе курса «Литературное чтение» будет обеспечена готовность обучающихся к дальнейшему образованию, достигнут необходимый уровень их читательской компетентности, литературного и речевого развития.</w:t>
      </w:r>
    </w:p>
    <w:p w:rsidR="00DF7790" w:rsidRPr="00DF7790" w:rsidRDefault="00DF7790" w:rsidP="00DF7790">
      <w:pPr>
        <w:spacing w:after="0" w:line="240" w:lineRule="auto"/>
        <w:contextualSpacing/>
        <w:jc w:val="both"/>
        <w:rPr>
          <w:rFonts w:ascii="Times New Roman" w:eastAsia="Times New Roman" w:hAnsi="Times New Roman" w:cs="Times New Roman"/>
          <w:b/>
          <w:sz w:val="24"/>
          <w:szCs w:val="24"/>
          <w:u w:val="single"/>
          <w:lang w:eastAsia="ru-RU"/>
        </w:rPr>
      </w:pPr>
      <w:r w:rsidRPr="00DF7790">
        <w:rPr>
          <w:rFonts w:ascii="Times New Roman" w:eastAsia="Times New Roman" w:hAnsi="Times New Roman" w:cs="Times New Roman"/>
          <w:sz w:val="24"/>
          <w:szCs w:val="24"/>
          <w:lang w:eastAsia="ru-RU"/>
        </w:rPr>
        <w:t xml:space="preserve">       </w:t>
      </w:r>
      <w:r w:rsidRPr="00DF7790">
        <w:rPr>
          <w:rFonts w:ascii="Times New Roman" w:eastAsia="Times New Roman" w:hAnsi="Times New Roman" w:cs="Times New Roman"/>
          <w:b/>
          <w:sz w:val="24"/>
          <w:szCs w:val="24"/>
          <w:u w:val="single"/>
          <w:lang w:eastAsia="ru-RU"/>
        </w:rPr>
        <w:t>Выпускники начальной школы научатся:</w:t>
      </w:r>
    </w:p>
    <w:p w:rsidR="00DF7790" w:rsidRPr="00DF7790" w:rsidRDefault="00DF7790" w:rsidP="00DF7790">
      <w:p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•осознавать значимость чтения для своего развития, для успешного обучения по другим предметам и дальнейшей жизни;</w:t>
      </w:r>
    </w:p>
    <w:p w:rsidR="00DF7790" w:rsidRPr="00DF7790" w:rsidRDefault="00DF7790" w:rsidP="00DF7790">
      <w:p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•читать осознанно, правильно, бегло (целыми слова-ми вслух – не менее 90 слов в минуту, про себя – не менее 120 слов в минуту) и выразительно доступные по содержанию и объёму произведения; </w:t>
      </w:r>
    </w:p>
    <w:p w:rsidR="00DF7790" w:rsidRPr="00DF7790" w:rsidRDefault="00DF7790" w:rsidP="00DF7790">
      <w:p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•применять различные способы чтения (ознакомительное, творческое, изучающее, поисковое/выборочное, просмотровое);</w:t>
      </w:r>
    </w:p>
    <w:p w:rsidR="00DF7790" w:rsidRPr="00DF7790" w:rsidRDefault="00DF7790" w:rsidP="00DF7790">
      <w:p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•полноценно воспринимать (при чтении вслух и про себя, при прослушивании) художественную литературу, получая от этого удовольствие; эмоционально отзываться на прочитанное;</w:t>
      </w:r>
    </w:p>
    <w:p w:rsidR="00DF7790" w:rsidRPr="00DF7790" w:rsidRDefault="00DF7790" w:rsidP="00DF7790">
      <w:p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•знанию основных моральных норм;</w:t>
      </w:r>
    </w:p>
    <w:p w:rsidR="00DF7790" w:rsidRPr="00DF7790" w:rsidRDefault="00DF7790" w:rsidP="00DF7790">
      <w:p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•ориентироваться в нравственном содержании прочитанного, оценивать поступки персонажей с точки зрения общепринятых морально-этических норм; </w:t>
      </w:r>
    </w:p>
    <w:p w:rsidR="00DF7790" w:rsidRPr="00DF7790" w:rsidRDefault="00DF7790" w:rsidP="00DF7790">
      <w:p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•работать с литературным текстом в соответствии с его эстетической и познавательной сущностью;</w:t>
      </w:r>
    </w:p>
    <w:p w:rsidR="00DF7790" w:rsidRPr="00DF7790" w:rsidRDefault="00DF7790" w:rsidP="00DF7790">
      <w:p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•определять авторскую позицию и высказывать своё отношение к герою и его поступкам;</w:t>
      </w:r>
    </w:p>
    <w:p w:rsidR="00DF7790" w:rsidRPr="00DF7790" w:rsidRDefault="00DF7790" w:rsidP="00DF7790">
      <w:p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•характеризовать героев;</w:t>
      </w:r>
    </w:p>
    <w:p w:rsidR="00DF7790" w:rsidRPr="00DF7790" w:rsidRDefault="00DF7790" w:rsidP="00DF7790">
      <w:p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lastRenderedPageBreak/>
        <w:t>•устанавливать причинно-следственные связи и определять жанр, тему и главную мысль произведения;</w:t>
      </w:r>
    </w:p>
    <w:p w:rsidR="00DF7790" w:rsidRPr="00DF7790" w:rsidRDefault="00DF7790" w:rsidP="00DF7790">
      <w:p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•находить в художественном произведении различные средства языковой выразительности (сравнение, олицетворение, эпитет, художественный повтор, звукопись) и понимать их роль в тексте;</w:t>
      </w:r>
    </w:p>
    <w:p w:rsidR="00DF7790" w:rsidRPr="00DF7790" w:rsidRDefault="00DF7790" w:rsidP="00DF7790">
      <w:p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•выделять основные элементы сюжета, определять их роль в развитии действия;</w:t>
      </w:r>
    </w:p>
    <w:p w:rsidR="00DF7790" w:rsidRPr="00DF7790" w:rsidRDefault="00DF7790" w:rsidP="00DF7790">
      <w:p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•сравнивать, сопоставлять, делать элементарный анализ различных текстов, выделяя два-три существенных при-знака;</w:t>
      </w:r>
    </w:p>
    <w:p w:rsidR="00DF7790" w:rsidRPr="00DF7790" w:rsidRDefault="00DF7790" w:rsidP="00DF7790">
      <w:p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•отличать поэтический текст от прозаического;</w:t>
      </w:r>
    </w:p>
    <w:p w:rsidR="00DF7790" w:rsidRPr="00DF7790" w:rsidRDefault="00DF7790" w:rsidP="00DF7790">
      <w:p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•распознавать основные жанровые особенности фольклорных форм (сказки, загадки, пословицы, небылицы, считалки, песни, скороговорки и др.);</w:t>
      </w:r>
    </w:p>
    <w:p w:rsidR="00DF7790" w:rsidRPr="00DF7790" w:rsidRDefault="00DF7790" w:rsidP="00DF7790">
      <w:p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•соотносить произведения с изученными жанрами художественной литературы (миф, былина, рассказ, повесть, литературная сказка, стихотворение, басня), основываясь на их признаках; </w:t>
      </w:r>
    </w:p>
    <w:p w:rsidR="00DF7790" w:rsidRPr="00DF7790" w:rsidRDefault="00DF7790" w:rsidP="00DF7790">
      <w:p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•владеть алгоритмами основных учебных действий по анализу и интерпретации художественных произведений; </w:t>
      </w:r>
    </w:p>
    <w:p w:rsidR="00DF7790" w:rsidRPr="00DF7790" w:rsidRDefault="00DF7790" w:rsidP="00DF7790">
      <w:p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•осуществлять различные формы интерпретации текста (выразительное чтение, декламация, драматизация, словесное рисование, творческий пересказ и др.);</w:t>
      </w:r>
    </w:p>
    <w:p w:rsidR="00DF7790" w:rsidRPr="00DF7790" w:rsidRDefault="00DF7790" w:rsidP="00DF7790">
      <w:p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•делить текст на части, озаглавливать их; составлять простой план;</w:t>
      </w:r>
    </w:p>
    <w:p w:rsidR="00DF7790" w:rsidRPr="00DF7790" w:rsidRDefault="00DF7790" w:rsidP="00DF7790">
      <w:p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•цитировать (устно);</w:t>
      </w:r>
    </w:p>
    <w:p w:rsidR="00DF7790" w:rsidRPr="00DF7790" w:rsidRDefault="00DF7790" w:rsidP="00DF7790">
      <w:p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•передавать содержание прочитанного или прослушанного текста в виде пересказа (полного, выборочного, краткого) с учётом специфики художественного, научно-популярного, учебного текстов; </w:t>
      </w:r>
    </w:p>
    <w:p w:rsidR="00DF7790" w:rsidRPr="00DF7790" w:rsidRDefault="00DF7790" w:rsidP="00DF7790">
      <w:p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•применять в учебной и в реальной жизни доступные для освоения в данном возрасте общепознавательные и коммуникативные универсальные учебные действия;</w:t>
      </w:r>
    </w:p>
    <w:p w:rsidR="00DF7790" w:rsidRPr="00DF7790" w:rsidRDefault="00DF7790" w:rsidP="00DF7790">
      <w:p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•высказывать собственное мнение и обосновывать его фактами из текста;</w:t>
      </w:r>
    </w:p>
    <w:p w:rsidR="00DF7790" w:rsidRPr="00DF7790" w:rsidRDefault="00DF7790" w:rsidP="00DF7790">
      <w:p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•вести диалог в различных коммуникативных ситуациях, соблюдая правила речевого этикета;</w:t>
      </w:r>
    </w:p>
    <w:p w:rsidR="00DF7790" w:rsidRPr="00DF7790" w:rsidRDefault="00DF7790" w:rsidP="00DF7790">
      <w:p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•составлять несложные монологические высказывания о произведениях;</w:t>
      </w:r>
    </w:p>
    <w:p w:rsidR="00DF7790" w:rsidRPr="00DF7790" w:rsidRDefault="00DF7790" w:rsidP="00DF7790">
      <w:p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•составлять аннотацию и отзыв на литературное произведение или книгу;</w:t>
      </w:r>
    </w:p>
    <w:p w:rsidR="00DF7790" w:rsidRPr="00DF7790" w:rsidRDefault="00DF7790" w:rsidP="00DF7790">
      <w:p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•определять порядок действий при поиске и выборе книги, при поисковом чтении, при подготовке к обсуждению или выступлению, при заучивании наизусть;</w:t>
      </w:r>
    </w:p>
    <w:p w:rsidR="00DF7790" w:rsidRPr="00DF7790" w:rsidRDefault="00DF7790" w:rsidP="00DF7790">
      <w:p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•создавать собственные небольшие тексты (повествование, описание, рассуждение) на основе художественного произведения, репродукций картин художников, по серии иллюстраций к произведению или на основе личного опыта;</w:t>
      </w:r>
    </w:p>
    <w:p w:rsidR="00DF7790" w:rsidRPr="00DF7790" w:rsidRDefault="00DF7790" w:rsidP="00DF7790">
      <w:p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•осуществлять поиск необходимой информации в художественном, учебном, научно-популярном текстах;</w:t>
      </w:r>
    </w:p>
    <w:p w:rsidR="00DF7790" w:rsidRPr="00DF7790" w:rsidRDefault="00DF7790" w:rsidP="00DF7790">
      <w:p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•ориентироваться в специфике научно-популярного и учебного текста и использовать полученную информацию в практической деятельности;</w:t>
      </w:r>
    </w:p>
    <w:p w:rsidR="00DF7790" w:rsidRPr="00DF7790" w:rsidRDefault="00DF7790" w:rsidP="00DF7790">
      <w:p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•пользоваться алфавитным каталогом;</w:t>
      </w:r>
    </w:p>
    <w:p w:rsidR="00DF7790" w:rsidRPr="00DF7790" w:rsidRDefault="00DF7790" w:rsidP="00DF7790">
      <w:p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•ориентироваться в отдельной книге и в группе книг, представленной в детской библиотеке;</w:t>
      </w:r>
    </w:p>
    <w:p w:rsidR="00DF7790" w:rsidRPr="00DF7790" w:rsidRDefault="00DF7790" w:rsidP="00DF7790">
      <w:p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•пользоваться справочно-энциклопедическими изданиями.</w:t>
      </w:r>
    </w:p>
    <w:p w:rsidR="00DF7790" w:rsidRPr="00DF7790" w:rsidRDefault="00DF7790" w:rsidP="00DF7790">
      <w:pPr>
        <w:spacing w:after="0" w:line="240" w:lineRule="auto"/>
        <w:contextualSpacing/>
        <w:jc w:val="both"/>
        <w:rPr>
          <w:rFonts w:ascii="Times New Roman" w:eastAsia="Times New Roman" w:hAnsi="Times New Roman" w:cs="Times New Roman"/>
          <w:b/>
          <w:sz w:val="24"/>
          <w:szCs w:val="24"/>
          <w:u w:val="single"/>
          <w:lang w:eastAsia="ru-RU"/>
        </w:rPr>
      </w:pPr>
      <w:r w:rsidRPr="00DF7790">
        <w:rPr>
          <w:rFonts w:ascii="Times New Roman" w:eastAsia="Times New Roman" w:hAnsi="Times New Roman" w:cs="Times New Roman"/>
          <w:sz w:val="24"/>
          <w:szCs w:val="24"/>
          <w:lang w:eastAsia="ru-RU"/>
        </w:rPr>
        <w:t xml:space="preserve">       </w:t>
      </w:r>
      <w:r w:rsidRPr="00DF7790">
        <w:rPr>
          <w:rFonts w:ascii="Times New Roman" w:eastAsia="Times New Roman" w:hAnsi="Times New Roman" w:cs="Times New Roman"/>
          <w:b/>
          <w:sz w:val="24"/>
          <w:szCs w:val="24"/>
          <w:u w:val="single"/>
          <w:lang w:eastAsia="ru-RU"/>
        </w:rPr>
        <w:t>Выпускники начальной школы получат возможность научиться:</w:t>
      </w:r>
    </w:p>
    <w:p w:rsidR="00DF7790" w:rsidRPr="00DF7790" w:rsidRDefault="00DF7790" w:rsidP="00DF7790">
      <w:p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осознавать основные духовно-нравственные ценности человечества;</w:t>
      </w:r>
    </w:p>
    <w:p w:rsidR="00DF7790" w:rsidRPr="00DF7790" w:rsidRDefault="00DF7790" w:rsidP="00DF7790">
      <w:p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воспринимать окружающий мир в его единстве и многообразии;</w:t>
      </w:r>
    </w:p>
    <w:p w:rsidR="00DF7790" w:rsidRPr="00DF7790" w:rsidRDefault="00DF7790" w:rsidP="00DF7790">
      <w:p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применять в учебной и в реальной жизни доступные для освоения в данном возрасте личностные и регулятивные универсальные учебные действия; </w:t>
      </w:r>
    </w:p>
    <w:p w:rsidR="00DF7790" w:rsidRPr="00DF7790" w:rsidRDefault="00DF7790" w:rsidP="00DF7790">
      <w:p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испытывать чувство гордости за свою Родину, народ и историю;</w:t>
      </w:r>
    </w:p>
    <w:p w:rsidR="00DF7790" w:rsidRPr="00DF7790" w:rsidRDefault="00DF7790" w:rsidP="00DF7790">
      <w:p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уважать культуру народов многонациональной Рос-сии и других стран;</w:t>
      </w:r>
    </w:p>
    <w:p w:rsidR="00DF7790" w:rsidRPr="00DF7790" w:rsidRDefault="00DF7790" w:rsidP="00DF7790">
      <w:p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бережно и ответственно относиться к окружающей природе;</w:t>
      </w:r>
    </w:p>
    <w:p w:rsidR="00DF7790" w:rsidRPr="00DF7790" w:rsidRDefault="00DF7790" w:rsidP="00DF7790">
      <w:p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lastRenderedPageBreak/>
        <w:t>•  воспринимать художественную литературу как вид искусства;</w:t>
      </w:r>
    </w:p>
    <w:p w:rsidR="00DF7790" w:rsidRPr="00DF7790" w:rsidRDefault="00DF7790" w:rsidP="00DF7790">
      <w:p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соотносить литературу с другими видами искусства;</w:t>
      </w:r>
    </w:p>
    <w:p w:rsidR="00DF7790" w:rsidRPr="00DF7790" w:rsidRDefault="00DF7790" w:rsidP="00DF7790">
      <w:p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испытывать эстетические чувства в процессе знакомства с мировой и отечественной художественной литературой;</w:t>
      </w:r>
    </w:p>
    <w:p w:rsidR="00DF7790" w:rsidRPr="00DF7790" w:rsidRDefault="00DF7790" w:rsidP="00DF7790">
      <w:p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развивать способность к эмпатии, эмоционально-нравственной отзывчивости (на основе сопереживания литературным героям);</w:t>
      </w:r>
    </w:p>
    <w:p w:rsidR="00DF7790" w:rsidRPr="00DF7790" w:rsidRDefault="00DF7790" w:rsidP="00DF7790">
      <w:p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определять сходство и различие произведений разных жанров; </w:t>
      </w:r>
    </w:p>
    <w:p w:rsidR="00DF7790" w:rsidRPr="00DF7790" w:rsidRDefault="00DF7790" w:rsidP="00DF7790">
      <w:p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осознанно выбирать виды чтения (творческое, ознакомительное, изучающее, поисковое, просмотровое) в зависимости от цели чтения;</w:t>
      </w:r>
    </w:p>
    <w:p w:rsidR="00DF7790" w:rsidRPr="00DF7790" w:rsidRDefault="00DF7790" w:rsidP="00DF7790">
      <w:p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использовать полученную при чтении научно-популярного и учебного текста информацию в практической деятельности;</w:t>
      </w:r>
    </w:p>
    <w:p w:rsidR="00DF7790" w:rsidRPr="00DF7790" w:rsidRDefault="00DF7790" w:rsidP="00DF7790">
      <w:p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выступать перед знакомой аудиторией с небольшими сообщениями;</w:t>
      </w:r>
    </w:p>
    <w:p w:rsidR="00DF7790" w:rsidRPr="00DF7790" w:rsidRDefault="00DF7790" w:rsidP="00DF7790">
      <w:p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высказывать и пояснять свою точку зрения;</w:t>
      </w:r>
    </w:p>
    <w:p w:rsidR="00DF7790" w:rsidRPr="00DF7790" w:rsidRDefault="00DF7790" w:rsidP="00DF7790">
      <w:p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применять правила сотрудничества;</w:t>
      </w:r>
    </w:p>
    <w:p w:rsidR="00DF7790" w:rsidRPr="00DF7790" w:rsidRDefault="00DF7790" w:rsidP="00DF7790">
      <w:p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работать со словом (распознавать прямое и переносное значение слова, его многозначность), целенаправленно пополнять свой словарный запас; </w:t>
      </w:r>
    </w:p>
    <w:p w:rsidR="00DF7790" w:rsidRPr="00DF7790" w:rsidRDefault="00DF7790" w:rsidP="00DF7790">
      <w:p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находить в художественном произведении такие средства языковой выразительности, как метафора и гипербола, понимать их роль в тексте;</w:t>
      </w:r>
    </w:p>
    <w:p w:rsidR="00DF7790" w:rsidRPr="00DF7790" w:rsidRDefault="00DF7790" w:rsidP="00DF7790">
      <w:p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понимать особенности изучаемых типов композиции; </w:t>
      </w:r>
    </w:p>
    <w:p w:rsidR="00DF7790" w:rsidRPr="00DF7790" w:rsidRDefault="00DF7790" w:rsidP="00DF7790">
      <w:p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выделять в тексте опорные (ключевые) слова;</w:t>
      </w:r>
    </w:p>
    <w:p w:rsidR="00DF7790" w:rsidRPr="00DF7790" w:rsidRDefault="00DF7790" w:rsidP="00DF7790">
      <w:p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цитировать (письменно);</w:t>
      </w:r>
    </w:p>
    <w:p w:rsidR="00DF7790" w:rsidRPr="00DF7790" w:rsidRDefault="00DF7790" w:rsidP="00DF7790">
      <w:p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осуществлять такие формы творческой интерпретации текста, как составление диафильма, воображаемая экранизация;</w:t>
      </w:r>
    </w:p>
    <w:p w:rsidR="00DF7790" w:rsidRPr="00DF7790" w:rsidRDefault="00DF7790" w:rsidP="00DF7790">
      <w:p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писать изложения;</w:t>
      </w:r>
    </w:p>
    <w:p w:rsidR="00DF7790" w:rsidRPr="00DF7790" w:rsidRDefault="00DF7790" w:rsidP="00DF7790">
      <w:p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создавать прозаический или поэтический текст по аналогии с авторским текстом, используя средства художественной выразительности (в том числе из текста);</w:t>
      </w:r>
    </w:p>
    <w:p w:rsidR="00DF7790" w:rsidRPr="00DF7790" w:rsidRDefault="00DF7790" w:rsidP="00DF7790">
      <w:p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делать устную презентацию книги (произведения);</w:t>
      </w:r>
    </w:p>
    <w:p w:rsidR="00DF7790" w:rsidRPr="00DF7790" w:rsidRDefault="00DF7790" w:rsidP="00DF7790">
      <w:p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пользоваться тематическим (систематическим) каталогом;</w:t>
      </w:r>
    </w:p>
    <w:p w:rsidR="00DF7790" w:rsidRPr="00DF7790" w:rsidRDefault="00DF7790" w:rsidP="00DF7790">
      <w:p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работать с детской периодикой;</w:t>
      </w:r>
    </w:p>
    <w:p w:rsidR="00DF7790" w:rsidRPr="00DF7790" w:rsidRDefault="00DF7790" w:rsidP="00DF7790">
      <w:p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расширять свой читательский кругозор и приобретать дальнейший опыт самостоятельной читательской деятельности.</w:t>
      </w:r>
    </w:p>
    <w:p w:rsidR="00DF7790" w:rsidRPr="00DF7790" w:rsidRDefault="00DF7790" w:rsidP="00DF7790">
      <w:pPr>
        <w:spacing w:after="0" w:line="240" w:lineRule="auto"/>
        <w:contextualSpacing/>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 xml:space="preserve">Планируемые результаты формирования универсальных учебных действий средствами предмета «Литературное чтение» </w:t>
      </w:r>
    </w:p>
    <w:p w:rsidR="00DF7790" w:rsidRPr="00DF7790" w:rsidRDefault="00DF7790" w:rsidP="00DF7790">
      <w:pPr>
        <w:spacing w:after="0" w:line="240" w:lineRule="auto"/>
        <w:contextualSpacing/>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на конец 4 класса</w:t>
      </w:r>
    </w:p>
    <w:p w:rsidR="00DF7790" w:rsidRPr="00DF7790" w:rsidRDefault="00DF7790" w:rsidP="00DF7790">
      <w:pPr>
        <w:spacing w:after="0" w:line="240" w:lineRule="auto"/>
        <w:contextualSpacing/>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 xml:space="preserve">Личностные результаты: </w:t>
      </w:r>
    </w:p>
    <w:p w:rsidR="00DF7790" w:rsidRPr="00DF7790" w:rsidRDefault="00DF7790" w:rsidP="00BB3016">
      <w:pPr>
        <w:numPr>
          <w:ilvl w:val="0"/>
          <w:numId w:val="279"/>
        </w:num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положительная мотивация    к обучению в школе, к урокам литературного чтения и к чтению книг;  </w:t>
      </w:r>
    </w:p>
    <w:p w:rsidR="00DF7790" w:rsidRPr="00DF7790" w:rsidRDefault="00DF7790" w:rsidP="00BB3016">
      <w:pPr>
        <w:numPr>
          <w:ilvl w:val="0"/>
          <w:numId w:val="279"/>
        </w:num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основы смыслообразования и самоопределения;  </w:t>
      </w:r>
    </w:p>
    <w:p w:rsidR="00DF7790" w:rsidRPr="00DF7790" w:rsidRDefault="00DF7790" w:rsidP="00BB3016">
      <w:pPr>
        <w:numPr>
          <w:ilvl w:val="0"/>
          <w:numId w:val="279"/>
        </w:num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гражданская идентичность;   </w:t>
      </w:r>
    </w:p>
    <w:p w:rsidR="00DF7790" w:rsidRPr="00DF7790" w:rsidRDefault="00DF7790" w:rsidP="00BB3016">
      <w:pPr>
        <w:numPr>
          <w:ilvl w:val="0"/>
          <w:numId w:val="279"/>
        </w:num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нравственно-этическая ориентация в читаемом;  </w:t>
      </w:r>
    </w:p>
    <w:p w:rsidR="00DF7790" w:rsidRPr="00DF7790" w:rsidRDefault="00DF7790" w:rsidP="00BB3016">
      <w:pPr>
        <w:numPr>
          <w:ilvl w:val="0"/>
          <w:numId w:val="279"/>
        </w:num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развитие дружеского отношения к другим детям; </w:t>
      </w:r>
    </w:p>
    <w:p w:rsidR="00DF7790" w:rsidRPr="00DF7790" w:rsidRDefault="00DF7790" w:rsidP="00BB3016">
      <w:pPr>
        <w:numPr>
          <w:ilvl w:val="0"/>
          <w:numId w:val="279"/>
        </w:num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базовые эстетические чувства; </w:t>
      </w:r>
    </w:p>
    <w:p w:rsidR="00DF7790" w:rsidRPr="00DF7790" w:rsidRDefault="00DF7790" w:rsidP="00BB3016">
      <w:pPr>
        <w:numPr>
          <w:ilvl w:val="0"/>
          <w:numId w:val="279"/>
        </w:num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рефлексия; </w:t>
      </w:r>
    </w:p>
    <w:p w:rsidR="00DF7790" w:rsidRPr="00DF7790" w:rsidRDefault="00DF7790" w:rsidP="00BB3016">
      <w:pPr>
        <w:numPr>
          <w:ilvl w:val="0"/>
          <w:numId w:val="279"/>
        </w:num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эмоционально-личностная децентрация; </w:t>
      </w:r>
    </w:p>
    <w:p w:rsidR="00DF7790" w:rsidRPr="00DF7790" w:rsidRDefault="00DF7790" w:rsidP="00BB3016">
      <w:pPr>
        <w:numPr>
          <w:ilvl w:val="0"/>
          <w:numId w:val="279"/>
        </w:num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способность к самооценке. </w:t>
      </w:r>
    </w:p>
    <w:p w:rsidR="00DF7790" w:rsidRPr="00DF7790" w:rsidRDefault="00DF7790" w:rsidP="00DF7790">
      <w:pPr>
        <w:spacing w:after="0" w:line="240" w:lineRule="auto"/>
        <w:ind w:left="720"/>
        <w:contextualSpacing/>
        <w:jc w:val="both"/>
        <w:rPr>
          <w:rFonts w:ascii="Times New Roman" w:eastAsia="Times New Roman" w:hAnsi="Times New Roman" w:cs="Times New Roman"/>
          <w:sz w:val="24"/>
          <w:szCs w:val="24"/>
          <w:lang w:eastAsia="ru-RU"/>
        </w:rPr>
      </w:pPr>
    </w:p>
    <w:p w:rsidR="00DF7790" w:rsidRPr="00DF7790" w:rsidRDefault="00DF7790" w:rsidP="00DF7790">
      <w:pPr>
        <w:spacing w:after="0" w:line="240" w:lineRule="auto"/>
        <w:contextualSpacing/>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Метапредметные результаты:</w:t>
      </w:r>
    </w:p>
    <w:p w:rsidR="00DF7790" w:rsidRPr="00DF7790" w:rsidRDefault="00DF7790" w:rsidP="00DF7790">
      <w:pPr>
        <w:spacing w:after="0" w:line="240" w:lineRule="auto"/>
        <w:ind w:left="360"/>
        <w:contextualSpacing/>
        <w:jc w:val="both"/>
        <w:rPr>
          <w:rFonts w:ascii="Times New Roman" w:eastAsia="Times New Roman" w:hAnsi="Times New Roman" w:cs="Times New Roman"/>
          <w:sz w:val="24"/>
          <w:szCs w:val="24"/>
          <w:lang w:eastAsia="ru-RU"/>
        </w:rPr>
      </w:pPr>
    </w:p>
    <w:p w:rsidR="00DF7790" w:rsidRPr="00DF7790" w:rsidRDefault="00DF7790" w:rsidP="00DF7790">
      <w:pPr>
        <w:spacing w:after="0" w:line="240" w:lineRule="auto"/>
        <w:contextualSpacing/>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 xml:space="preserve">Познавательные УУД: </w:t>
      </w:r>
    </w:p>
    <w:p w:rsidR="00DF7790" w:rsidRPr="00DF7790" w:rsidRDefault="00DF7790" w:rsidP="00BB3016">
      <w:pPr>
        <w:numPr>
          <w:ilvl w:val="0"/>
          <w:numId w:val="280"/>
        </w:num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понимать прочитанное, находить в тексте  нужные сведения (выборочное чтение); </w:t>
      </w:r>
    </w:p>
    <w:p w:rsidR="00DF7790" w:rsidRPr="00DF7790" w:rsidRDefault="00DF7790" w:rsidP="00BB3016">
      <w:pPr>
        <w:numPr>
          <w:ilvl w:val="0"/>
          <w:numId w:val="280"/>
        </w:num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lastRenderedPageBreak/>
        <w:t xml:space="preserve">выявлять непонятные слова,  интересоваться  их значением; </w:t>
      </w:r>
    </w:p>
    <w:p w:rsidR="00DF7790" w:rsidRPr="00DF7790" w:rsidRDefault="00DF7790" w:rsidP="00BB3016">
      <w:pPr>
        <w:numPr>
          <w:ilvl w:val="0"/>
          <w:numId w:val="280"/>
        </w:num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выделять главное;  </w:t>
      </w:r>
    </w:p>
    <w:p w:rsidR="00DF7790" w:rsidRPr="00DF7790" w:rsidRDefault="00DF7790" w:rsidP="00BB3016">
      <w:pPr>
        <w:numPr>
          <w:ilvl w:val="0"/>
          <w:numId w:val="280"/>
        </w:num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составлять   план;  ориентироваться в одной книге   и в группе книг, в Интернете;  </w:t>
      </w:r>
    </w:p>
    <w:p w:rsidR="00DF7790" w:rsidRPr="00DF7790" w:rsidRDefault="00DF7790" w:rsidP="00BB3016">
      <w:pPr>
        <w:numPr>
          <w:ilvl w:val="0"/>
          <w:numId w:val="280"/>
        </w:num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устанавливать элементарную  логическую причинно-следственную связь событий и действий героев произведения;  </w:t>
      </w:r>
    </w:p>
    <w:p w:rsidR="00DF7790" w:rsidRPr="00DF7790" w:rsidRDefault="00DF7790" w:rsidP="00BB3016">
      <w:pPr>
        <w:numPr>
          <w:ilvl w:val="0"/>
          <w:numId w:val="280"/>
        </w:num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выполнять действия анализа, выявляя подтекст и идею произведения; </w:t>
      </w:r>
    </w:p>
    <w:p w:rsidR="00DF7790" w:rsidRPr="00DF7790" w:rsidRDefault="00DF7790" w:rsidP="00BB3016">
      <w:pPr>
        <w:numPr>
          <w:ilvl w:val="0"/>
          <w:numId w:val="280"/>
        </w:num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сравнивать персонажей одного произведения и разных произведений по заданным критериям;</w:t>
      </w:r>
    </w:p>
    <w:p w:rsidR="00DF7790" w:rsidRPr="00DF7790" w:rsidRDefault="00DF7790" w:rsidP="00BB3016">
      <w:pPr>
        <w:numPr>
          <w:ilvl w:val="0"/>
          <w:numId w:val="280"/>
        </w:num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выдвигать гипотезы в процессе прогнозирования читаемого;    </w:t>
      </w:r>
    </w:p>
    <w:p w:rsidR="00DF7790" w:rsidRPr="00DF7790" w:rsidRDefault="00DF7790" w:rsidP="00BB3016">
      <w:pPr>
        <w:numPr>
          <w:ilvl w:val="0"/>
          <w:numId w:val="280"/>
        </w:num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обосновывать свои утверждения; </w:t>
      </w:r>
    </w:p>
    <w:p w:rsidR="00DF7790" w:rsidRPr="00DF7790" w:rsidRDefault="00DF7790" w:rsidP="00BB3016">
      <w:pPr>
        <w:numPr>
          <w:ilvl w:val="0"/>
          <w:numId w:val="280"/>
        </w:num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обобщать; </w:t>
      </w:r>
    </w:p>
    <w:p w:rsidR="00DF7790" w:rsidRPr="00DF7790" w:rsidRDefault="00DF7790" w:rsidP="00BB3016">
      <w:pPr>
        <w:numPr>
          <w:ilvl w:val="0"/>
          <w:numId w:val="280"/>
        </w:num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классифицировать.</w:t>
      </w:r>
    </w:p>
    <w:p w:rsidR="00DF7790" w:rsidRPr="00DF7790" w:rsidRDefault="00DF7790" w:rsidP="00DF7790">
      <w:pPr>
        <w:spacing w:after="0" w:line="240" w:lineRule="auto"/>
        <w:contextualSpacing/>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 xml:space="preserve">Регулятивные УУД: </w:t>
      </w:r>
    </w:p>
    <w:p w:rsidR="00DF7790" w:rsidRPr="00DF7790" w:rsidRDefault="00DF7790" w:rsidP="00BB3016">
      <w:pPr>
        <w:numPr>
          <w:ilvl w:val="0"/>
          <w:numId w:val="282"/>
        </w:num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понимать и принимать учебную задачу; </w:t>
      </w:r>
    </w:p>
    <w:p w:rsidR="00DF7790" w:rsidRPr="00DF7790" w:rsidRDefault="00DF7790" w:rsidP="00BB3016">
      <w:pPr>
        <w:numPr>
          <w:ilvl w:val="0"/>
          <w:numId w:val="282"/>
        </w:num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прогнозировать; </w:t>
      </w:r>
    </w:p>
    <w:p w:rsidR="00DF7790" w:rsidRPr="00DF7790" w:rsidRDefault="00DF7790" w:rsidP="00BB3016">
      <w:pPr>
        <w:numPr>
          <w:ilvl w:val="0"/>
          <w:numId w:val="282"/>
        </w:num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использовать определенные учителем (учебником) ориентиры действия; </w:t>
      </w:r>
    </w:p>
    <w:p w:rsidR="00DF7790" w:rsidRPr="00DF7790" w:rsidRDefault="00DF7790" w:rsidP="00BB3016">
      <w:pPr>
        <w:numPr>
          <w:ilvl w:val="0"/>
          <w:numId w:val="282"/>
        </w:num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осуществлять последовательность действий в соответствии с инструкцией, устной или письменной;  </w:t>
      </w:r>
    </w:p>
    <w:p w:rsidR="00DF7790" w:rsidRPr="00DF7790" w:rsidRDefault="00DF7790" w:rsidP="00DF7790">
      <w:pPr>
        <w:spacing w:after="0" w:line="240" w:lineRule="auto"/>
        <w:ind w:left="720"/>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осуществлять   самоконтроль  и элементарный контроль.</w:t>
      </w:r>
    </w:p>
    <w:p w:rsidR="00DF7790" w:rsidRPr="00DF7790" w:rsidRDefault="00DF7790" w:rsidP="00DF7790">
      <w:pPr>
        <w:spacing w:after="0" w:line="240" w:lineRule="auto"/>
        <w:contextualSpacing/>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 xml:space="preserve">Коммуникативные УУД: </w:t>
      </w:r>
    </w:p>
    <w:p w:rsidR="00DF7790" w:rsidRPr="00DF7790" w:rsidRDefault="00DF7790" w:rsidP="00BB3016">
      <w:pPr>
        <w:numPr>
          <w:ilvl w:val="0"/>
          <w:numId w:val="281"/>
        </w:num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уметь и желать участвовать в коллективной беседе, соблюдая основные правила общения на уроке; </w:t>
      </w:r>
    </w:p>
    <w:p w:rsidR="00DF7790" w:rsidRPr="00DF7790" w:rsidRDefault="00DF7790" w:rsidP="00BB3016">
      <w:pPr>
        <w:numPr>
          <w:ilvl w:val="0"/>
          <w:numId w:val="281"/>
        </w:num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готовность  оказать  помощь товарищу; </w:t>
      </w:r>
    </w:p>
    <w:p w:rsidR="00DF7790" w:rsidRPr="00DF7790" w:rsidRDefault="00DF7790" w:rsidP="00BB3016">
      <w:pPr>
        <w:numPr>
          <w:ilvl w:val="0"/>
          <w:numId w:val="281"/>
        </w:num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планировать учебное сотрудничество; </w:t>
      </w:r>
    </w:p>
    <w:p w:rsidR="00DF7790" w:rsidRPr="00DF7790" w:rsidRDefault="00DF7790" w:rsidP="00BB3016">
      <w:pPr>
        <w:numPr>
          <w:ilvl w:val="0"/>
          <w:numId w:val="281"/>
        </w:num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согласовывать  действия с партнером; пересказывать  прочитанное;   </w:t>
      </w:r>
    </w:p>
    <w:p w:rsidR="00DF7790" w:rsidRPr="00DF7790" w:rsidRDefault="00DF7790" w:rsidP="00BB3016">
      <w:pPr>
        <w:numPr>
          <w:ilvl w:val="0"/>
          <w:numId w:val="281"/>
        </w:num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создавать  текст  по образцу,  по иллюстрации, по заданной теме (повествование, описание, рассуждение). </w:t>
      </w:r>
    </w:p>
    <w:p w:rsidR="00DF7790" w:rsidRPr="00DF7790" w:rsidRDefault="00DF7790" w:rsidP="00DF7790">
      <w:pPr>
        <w:spacing w:after="0" w:line="240" w:lineRule="auto"/>
        <w:ind w:firstLine="567"/>
        <w:jc w:val="center"/>
        <w:rPr>
          <w:rFonts w:ascii="Times New Roman" w:eastAsia="Calibri" w:hAnsi="Times New Roman" w:cs="Times New Roman"/>
          <w:b/>
          <w:bCs/>
          <w:sz w:val="24"/>
          <w:szCs w:val="28"/>
          <w:lang w:eastAsia="ru-RU"/>
        </w:rPr>
      </w:pPr>
      <w:r w:rsidRPr="00DF7790">
        <w:rPr>
          <w:rFonts w:ascii="Times New Roman" w:eastAsia="Times New Roman" w:hAnsi="Times New Roman" w:cs="Times New Roman"/>
          <w:b/>
          <w:sz w:val="24"/>
          <w:szCs w:val="28"/>
          <w:lang w:eastAsia="ru-RU"/>
        </w:rPr>
        <w:t>Содержание  программы</w:t>
      </w:r>
      <w:r w:rsidRPr="00DF7790">
        <w:rPr>
          <w:rFonts w:ascii="Times New Roman" w:eastAsia="Calibri" w:hAnsi="Times New Roman" w:cs="Times New Roman"/>
          <w:b/>
          <w:bCs/>
          <w:sz w:val="24"/>
          <w:szCs w:val="28"/>
          <w:lang w:eastAsia="ru-RU"/>
        </w:rPr>
        <w:t xml:space="preserve"> </w:t>
      </w:r>
    </w:p>
    <w:p w:rsidR="00DF7790" w:rsidRPr="00DF7790" w:rsidRDefault="00DF7790" w:rsidP="00DF7790">
      <w:pPr>
        <w:spacing w:line="240" w:lineRule="auto"/>
        <w:jc w:val="center"/>
        <w:rPr>
          <w:rFonts w:ascii="Times New Roman" w:eastAsia="Calibri" w:hAnsi="Times New Roman" w:cs="Times New Roman"/>
          <w:b/>
          <w:bCs/>
          <w:sz w:val="24"/>
          <w:szCs w:val="28"/>
          <w:lang w:eastAsia="ru-RU"/>
        </w:rPr>
      </w:pPr>
      <w:r w:rsidRPr="00DF7790">
        <w:rPr>
          <w:rFonts w:ascii="Times New Roman" w:eastAsia="Calibri" w:hAnsi="Times New Roman" w:cs="Times New Roman"/>
          <w:b/>
          <w:bCs/>
          <w:sz w:val="24"/>
          <w:szCs w:val="28"/>
          <w:lang w:eastAsia="ru-RU"/>
        </w:rPr>
        <w:t>3 класс</w:t>
      </w:r>
    </w:p>
    <w:tbl>
      <w:tblPr>
        <w:tblW w:w="949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4"/>
        <w:gridCol w:w="1701"/>
        <w:gridCol w:w="2835"/>
        <w:gridCol w:w="1842"/>
      </w:tblGrid>
      <w:tr w:rsidR="00DF7790" w:rsidRPr="00DF7790" w:rsidTr="008659A7">
        <w:tc>
          <w:tcPr>
            <w:tcW w:w="3114" w:type="dxa"/>
            <w:shd w:val="clear" w:color="auto" w:fill="auto"/>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sz w:val="24"/>
                <w:szCs w:val="24"/>
                <w:lang w:eastAsia="ru-RU"/>
              </w:rPr>
              <w:t>Характеристика деятельности обучающихся</w:t>
            </w:r>
          </w:p>
        </w:tc>
        <w:tc>
          <w:tcPr>
            <w:tcW w:w="1701" w:type="dxa"/>
            <w:shd w:val="clear" w:color="auto" w:fill="auto"/>
          </w:tcPr>
          <w:p w:rsidR="00DF7790" w:rsidRPr="00DF7790" w:rsidRDefault="00DF7790" w:rsidP="00DF7790">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kern w:val="2"/>
                <w:sz w:val="24"/>
                <w:szCs w:val="24"/>
                <w:lang w:eastAsia="ru-RU"/>
              </w:rPr>
              <w:t>Лабораторныепрактические работы,     экскурсии</w:t>
            </w:r>
          </w:p>
        </w:tc>
        <w:tc>
          <w:tcPr>
            <w:tcW w:w="2835" w:type="dxa"/>
            <w:shd w:val="clear" w:color="auto" w:fill="auto"/>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kern w:val="2"/>
                <w:sz w:val="24"/>
                <w:szCs w:val="24"/>
                <w:lang w:eastAsia="ru-RU"/>
              </w:rPr>
              <w:t>Методы и формы организации учебного процесса</w:t>
            </w:r>
          </w:p>
        </w:tc>
        <w:tc>
          <w:tcPr>
            <w:tcW w:w="1842" w:type="dxa"/>
            <w:shd w:val="clear" w:color="auto" w:fill="auto"/>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kern w:val="2"/>
                <w:sz w:val="24"/>
                <w:szCs w:val="24"/>
                <w:lang w:eastAsia="ru-RU"/>
              </w:rPr>
              <w:t>Использование резерва учебного времени</w:t>
            </w:r>
          </w:p>
        </w:tc>
      </w:tr>
      <w:tr w:rsidR="00DF7790" w:rsidRPr="00DF7790" w:rsidTr="008659A7">
        <w:tc>
          <w:tcPr>
            <w:tcW w:w="9492" w:type="dxa"/>
            <w:gridSpan w:val="4"/>
            <w:shd w:val="clear" w:color="auto" w:fill="D9D9D9"/>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Учебная тема:  «</w:t>
            </w:r>
            <w:r w:rsidRPr="00DF7790">
              <w:rPr>
                <w:rFonts w:ascii="Times New Roman" w:eastAsia="Times New Roman" w:hAnsi="Times New Roman" w:cs="Times New Roman"/>
                <w:b/>
                <w:sz w:val="24"/>
                <w:szCs w:val="24"/>
                <w:lang w:eastAsia="ru-RU"/>
              </w:rPr>
              <w:t>Труд человека кормит, а лень портит» (12 ч)</w:t>
            </w:r>
          </w:p>
        </w:tc>
      </w:tr>
      <w:tr w:rsidR="00DF7790" w:rsidRPr="00DF7790" w:rsidTr="008659A7">
        <w:tc>
          <w:tcPr>
            <w:tcW w:w="3114"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Cs/>
                <w:sz w:val="24"/>
                <w:szCs w:val="24"/>
                <w:lang w:eastAsia="ru-RU"/>
              </w:rPr>
              <w:t xml:space="preserve">  </w:t>
            </w:r>
            <w:r w:rsidRPr="00DF7790">
              <w:rPr>
                <w:rFonts w:ascii="Times New Roman" w:eastAsia="Times New Roman" w:hAnsi="Times New Roman" w:cs="Times New Roman"/>
                <w:bCs/>
                <w:color w:val="000000"/>
                <w:sz w:val="24"/>
                <w:szCs w:val="24"/>
                <w:lang w:eastAsia="ru-RU"/>
              </w:rPr>
              <w:t xml:space="preserve"> </w:t>
            </w:r>
            <w:r w:rsidRPr="00DF7790">
              <w:rPr>
                <w:rFonts w:ascii="Times New Roman" w:eastAsia="Times New Roman" w:hAnsi="Times New Roman" w:cs="Times New Roman"/>
                <w:sz w:val="24"/>
                <w:szCs w:val="24"/>
                <w:lang w:eastAsia="ru-RU"/>
              </w:rPr>
              <w:t xml:space="preserve">Адекватное  понимание  содержания  звучащей  речи,  умение  отвечать  на  вопросы  по  содержанию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услышанного  произведения;  осознание  цели  и  определение  последовательности    построения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речевого  высказывания.  Умение  задавать  вопрос  по  услышанному    научно-познавательному  и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художественному произведению.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lastRenderedPageBreak/>
              <w:t xml:space="preserve"> Осмысленное,   правильное,   беглое,   выразительное   чтение   с   соблюдением   орфоэпических   и интонационных норм.   Осознание при чтении про себя смысла доступных по объему и жанру произведений. Выбор вида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чтения  (ознакомительное,  просмотровое,  выборочное).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Работа с разными видами текста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p>
        </w:tc>
        <w:tc>
          <w:tcPr>
            <w:tcW w:w="1701" w:type="dxa"/>
            <w:shd w:val="clear" w:color="auto" w:fill="auto"/>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lastRenderedPageBreak/>
              <w:t>Экскурсия в музей, библиотеку</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iCs/>
                <w:sz w:val="24"/>
                <w:szCs w:val="24"/>
                <w:lang w:eastAsia="ru-RU"/>
              </w:rPr>
            </w:pPr>
            <w:r w:rsidRPr="00DF7790">
              <w:rPr>
                <w:rFonts w:ascii="Times New Roman" w:eastAsia="Times New Roman" w:hAnsi="Times New Roman" w:cs="Times New Roman"/>
                <w:iCs/>
                <w:sz w:val="24"/>
                <w:szCs w:val="24"/>
                <w:lang w:eastAsia="ru-RU"/>
              </w:rPr>
              <w:t>Практические работы</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sz w:val="24"/>
                <w:szCs w:val="24"/>
                <w:lang w:eastAsia="ru-RU"/>
              </w:rPr>
              <w:t>Работа с разрезными карточками:  определение произведений, героев.</w:t>
            </w:r>
          </w:p>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w:t>
            </w:r>
          </w:p>
        </w:tc>
        <w:tc>
          <w:tcPr>
            <w:tcW w:w="2835" w:type="dxa"/>
            <w:shd w:val="clear" w:color="auto" w:fill="auto"/>
          </w:tcPr>
          <w:p w:rsidR="00DF7790" w:rsidRPr="00DF7790" w:rsidRDefault="00DF7790" w:rsidP="00DF7790">
            <w:p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Индивидуальная Парная </w:t>
            </w:r>
          </w:p>
          <w:p w:rsidR="00DF7790" w:rsidRPr="00DF7790" w:rsidRDefault="00DF7790" w:rsidP="00DF7790">
            <w:p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Групповая</w:t>
            </w:r>
          </w:p>
          <w:p w:rsidR="00DF7790" w:rsidRPr="00DF7790" w:rsidRDefault="00DF7790" w:rsidP="00DF7790">
            <w:pPr>
              <w:tabs>
                <w:tab w:val="left" w:pos="69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Фронтальная</w:t>
            </w:r>
          </w:p>
          <w:p w:rsidR="00DF7790" w:rsidRPr="00DF7790" w:rsidRDefault="00DF7790" w:rsidP="00DF7790">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F7790">
              <w:rPr>
                <w:rFonts w:ascii="Times New Roman" w:eastAsia="Times New Roman" w:hAnsi="Times New Roman" w:cs="Times New Roman"/>
                <w:color w:val="000000"/>
                <w:sz w:val="24"/>
                <w:szCs w:val="24"/>
                <w:lang w:eastAsia="ru-RU"/>
              </w:rPr>
              <w:t xml:space="preserve">а) объяснительно-иллюстративный, или информационно-рецептивный: </w:t>
            </w:r>
          </w:p>
          <w:p w:rsidR="00DF7790" w:rsidRPr="00DF7790" w:rsidRDefault="00DF7790" w:rsidP="00DF7790">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F7790">
              <w:rPr>
                <w:rFonts w:ascii="Times New Roman" w:eastAsia="Times New Roman" w:hAnsi="Times New Roman" w:cs="Times New Roman"/>
                <w:color w:val="000000"/>
                <w:sz w:val="24"/>
                <w:szCs w:val="24"/>
                <w:lang w:eastAsia="ru-RU"/>
              </w:rPr>
              <w:t xml:space="preserve">рассказ, лекция,  объяснение,  работа с учебником,  демонстрация картин, кино- и диафильмов </w:t>
            </w:r>
            <w:r w:rsidRPr="00DF7790">
              <w:rPr>
                <w:rFonts w:ascii="Times New Roman" w:eastAsia="Times New Roman" w:hAnsi="Times New Roman" w:cs="Times New Roman"/>
                <w:color w:val="000000"/>
                <w:sz w:val="24"/>
                <w:szCs w:val="24"/>
                <w:lang w:eastAsia="ru-RU"/>
              </w:rPr>
              <w:br/>
              <w:t xml:space="preserve">б)  репродуктивный: воспроизведение действий по применению </w:t>
            </w:r>
            <w:r w:rsidRPr="00DF7790">
              <w:rPr>
                <w:rFonts w:ascii="Times New Roman" w:eastAsia="Times New Roman" w:hAnsi="Times New Roman" w:cs="Times New Roman"/>
                <w:color w:val="000000"/>
                <w:sz w:val="24"/>
                <w:szCs w:val="24"/>
                <w:lang w:eastAsia="ru-RU"/>
              </w:rPr>
              <w:lastRenderedPageBreak/>
              <w:t xml:space="preserve">знаний на практике, деятельность по алгоритму, программирование; </w:t>
            </w:r>
            <w:r w:rsidRPr="00DF7790">
              <w:rPr>
                <w:rFonts w:ascii="Times New Roman" w:eastAsia="Times New Roman" w:hAnsi="Times New Roman" w:cs="Times New Roman"/>
                <w:color w:val="000000"/>
                <w:sz w:val="24"/>
                <w:szCs w:val="24"/>
                <w:lang w:eastAsia="ru-RU"/>
              </w:rPr>
              <w:br/>
              <w:t xml:space="preserve">в) проблемное изложение изучаемого материала; </w:t>
            </w:r>
            <w:r w:rsidRPr="00DF7790">
              <w:rPr>
                <w:rFonts w:ascii="Times New Roman" w:eastAsia="Times New Roman" w:hAnsi="Times New Roman" w:cs="Times New Roman"/>
                <w:color w:val="000000"/>
                <w:sz w:val="24"/>
                <w:szCs w:val="24"/>
                <w:lang w:eastAsia="ru-RU"/>
              </w:rPr>
              <w:br/>
              <w:t xml:space="preserve">г) частично-поисковый, или эвристический метод; </w:t>
            </w:r>
            <w:r w:rsidRPr="00DF7790">
              <w:rPr>
                <w:rFonts w:ascii="Times New Roman" w:eastAsia="Times New Roman" w:hAnsi="Times New Roman" w:cs="Times New Roman"/>
                <w:color w:val="000000"/>
                <w:sz w:val="24"/>
                <w:szCs w:val="24"/>
                <w:lang w:eastAsia="ru-RU"/>
              </w:rPr>
              <w:br/>
              <w:t xml:space="preserve">д) исследовательский метод,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дидактические игры, уроки в музеях, уроки исследования и экспериментальной проверки каких-либо гипотез;</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уроки-путешествия, </w:t>
            </w:r>
          </w:p>
          <w:p w:rsidR="00DF7790" w:rsidRPr="00DF7790" w:rsidRDefault="00DF7790" w:rsidP="00DF7790">
            <w:pPr>
              <w:spacing w:after="0" w:line="240" w:lineRule="auto"/>
              <w:rPr>
                <w:rFonts w:ascii="Times New Roman" w:eastAsia="Calibri" w:hAnsi="Times New Roman" w:cs="Times New Roman"/>
                <w:b/>
                <w:sz w:val="24"/>
                <w:szCs w:val="24"/>
                <w:lang w:eastAsia="ru-RU"/>
              </w:rPr>
            </w:pPr>
            <w:r w:rsidRPr="00DF7790">
              <w:rPr>
                <w:rFonts w:ascii="Times New Roman" w:eastAsia="Times New Roman" w:hAnsi="Times New Roman" w:cs="Times New Roman"/>
                <w:sz w:val="24"/>
                <w:szCs w:val="24"/>
                <w:lang w:eastAsia="ru-RU"/>
              </w:rPr>
              <w:t xml:space="preserve">уроки-конференции. </w:t>
            </w:r>
            <w:r w:rsidRPr="00DF7790">
              <w:rPr>
                <w:rFonts w:ascii="Times New Roman" w:eastAsia="Calibri" w:hAnsi="Times New Roman" w:cs="Times New Roman"/>
                <w:sz w:val="24"/>
                <w:szCs w:val="24"/>
                <w:lang w:eastAsia="ru-RU"/>
              </w:rPr>
              <w:t>Чтение осмысленное и выразительное</w:t>
            </w:r>
          </w:p>
          <w:p w:rsidR="00DF7790" w:rsidRPr="00DF7790" w:rsidRDefault="00DF7790" w:rsidP="00DF7790">
            <w:pPr>
              <w:spacing w:after="0" w:line="240" w:lineRule="auto"/>
              <w:rPr>
                <w:rFonts w:ascii="Times New Roman" w:eastAsia="Calibri" w:hAnsi="Times New Roman" w:cs="Times New Roman"/>
                <w:b/>
                <w:sz w:val="24"/>
                <w:szCs w:val="24"/>
                <w:lang w:eastAsia="ru-RU"/>
              </w:rPr>
            </w:pPr>
            <w:r w:rsidRPr="00DF7790">
              <w:rPr>
                <w:rFonts w:ascii="Times New Roman" w:eastAsia="Calibri" w:hAnsi="Times New Roman" w:cs="Times New Roman"/>
                <w:sz w:val="24"/>
                <w:szCs w:val="24"/>
                <w:lang w:eastAsia="ru-RU"/>
              </w:rPr>
              <w:t>Словарная работа (правильное прочтение, объяснение значения слова с помощью толкового словаря, использование   слов-синонимов)</w:t>
            </w:r>
          </w:p>
          <w:p w:rsidR="00DF7790" w:rsidRPr="00DF7790" w:rsidRDefault="00DF7790" w:rsidP="00DF7790">
            <w:pPr>
              <w:spacing w:after="0" w:line="240" w:lineRule="auto"/>
              <w:rPr>
                <w:rFonts w:ascii="Times New Roman" w:eastAsia="Calibri" w:hAnsi="Times New Roman" w:cs="Times New Roman"/>
                <w:b/>
                <w:sz w:val="24"/>
                <w:szCs w:val="24"/>
                <w:lang w:eastAsia="ru-RU"/>
              </w:rPr>
            </w:pPr>
            <w:r w:rsidRPr="00DF7790">
              <w:rPr>
                <w:rFonts w:ascii="Times New Roman" w:eastAsia="Calibri" w:hAnsi="Times New Roman" w:cs="Times New Roman"/>
                <w:sz w:val="24"/>
                <w:szCs w:val="24"/>
                <w:lang w:eastAsia="ru-RU"/>
              </w:rPr>
              <w:t>Составление плана</w:t>
            </w:r>
          </w:p>
          <w:p w:rsidR="00DF7790" w:rsidRPr="00DF7790" w:rsidRDefault="00DF7790" w:rsidP="00DF7790">
            <w:pPr>
              <w:spacing w:after="0" w:line="240" w:lineRule="auto"/>
              <w:rPr>
                <w:rFonts w:ascii="Times New Roman" w:eastAsia="Calibri" w:hAnsi="Times New Roman" w:cs="Times New Roman"/>
                <w:b/>
                <w:sz w:val="24"/>
                <w:szCs w:val="24"/>
                <w:lang w:eastAsia="ru-RU"/>
              </w:rPr>
            </w:pPr>
            <w:r w:rsidRPr="00DF7790">
              <w:rPr>
                <w:rFonts w:ascii="Times New Roman" w:eastAsia="Calibri" w:hAnsi="Times New Roman" w:cs="Times New Roman"/>
                <w:sz w:val="24"/>
                <w:szCs w:val="24"/>
                <w:lang w:eastAsia="ru-RU"/>
              </w:rPr>
              <w:t>Пересказ на основе составленного плана</w:t>
            </w:r>
          </w:p>
        </w:tc>
        <w:tc>
          <w:tcPr>
            <w:tcW w:w="1842" w:type="dxa"/>
            <w:shd w:val="clear" w:color="auto" w:fill="auto"/>
          </w:tcPr>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lastRenderedPageBreak/>
              <w:t>Обобщение</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по теме.  </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w:t>
            </w:r>
          </w:p>
        </w:tc>
      </w:tr>
      <w:tr w:rsidR="00DF7790" w:rsidRPr="00DF7790" w:rsidTr="008659A7">
        <w:tc>
          <w:tcPr>
            <w:tcW w:w="9492" w:type="dxa"/>
            <w:gridSpan w:val="4"/>
            <w:shd w:val="clear" w:color="auto" w:fill="D9D9D9"/>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Учебная тема:   «</w:t>
            </w:r>
            <w:r w:rsidRPr="00DF7790">
              <w:rPr>
                <w:rFonts w:ascii="Times New Roman" w:eastAsia="Times New Roman" w:hAnsi="Times New Roman" w:cs="Times New Roman"/>
                <w:b/>
                <w:sz w:val="24"/>
                <w:szCs w:val="24"/>
                <w:lang w:eastAsia="ru-RU"/>
              </w:rPr>
              <w:t>Мудрец отличен от глупца тем, что он мыслит до конца» ( 8 ч)</w:t>
            </w:r>
          </w:p>
        </w:tc>
      </w:tr>
      <w:tr w:rsidR="00DF7790" w:rsidRPr="00DF7790" w:rsidTr="008659A7">
        <w:tc>
          <w:tcPr>
            <w:tcW w:w="3114"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Cs/>
                <w:sz w:val="24"/>
                <w:szCs w:val="24"/>
                <w:lang w:eastAsia="ru-RU"/>
              </w:rPr>
              <w:t xml:space="preserve">   </w:t>
            </w:r>
            <w:r w:rsidRPr="00DF7790">
              <w:rPr>
                <w:rFonts w:ascii="Times New Roman" w:eastAsia="Times New Roman" w:hAnsi="Times New Roman" w:cs="Times New Roman"/>
                <w:sz w:val="24"/>
                <w:szCs w:val="24"/>
                <w:lang w:eastAsia="ru-RU"/>
              </w:rPr>
              <w:t xml:space="preserve"> </w:t>
            </w:r>
            <w:r w:rsidRPr="00DF7790">
              <w:rPr>
                <w:rFonts w:ascii="Times New Roman" w:eastAsia="Times New Roman" w:hAnsi="Times New Roman" w:cs="Times New Roman"/>
                <w:bCs/>
                <w:sz w:val="24"/>
                <w:szCs w:val="24"/>
                <w:lang w:eastAsia="ru-RU"/>
              </w:rPr>
              <w:t xml:space="preserve">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Cs/>
                <w:sz w:val="24"/>
                <w:szCs w:val="24"/>
                <w:lang w:eastAsia="ru-RU"/>
              </w:rPr>
              <w:t xml:space="preserve"> </w:t>
            </w:r>
            <w:r w:rsidRPr="00DF7790">
              <w:rPr>
                <w:rFonts w:ascii="Times New Roman" w:eastAsia="Times New Roman" w:hAnsi="Times New Roman" w:cs="Times New Roman"/>
                <w:sz w:val="24"/>
                <w:szCs w:val="24"/>
                <w:lang w:eastAsia="ru-RU"/>
              </w:rPr>
              <w:t xml:space="preserve">Общее представление о разных видах текстов: художественных, учебных, научно-познавательных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и их сравнение. Определение целей и задач создания этих видов текста.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Прогнозирование содержания книги перед чтением и в процессе чтения.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Определение темы текста, главной мысли.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Деление текста на смысловые части, их озаглавливание. </w:t>
            </w:r>
            <w:r w:rsidRPr="00DF7790">
              <w:rPr>
                <w:rFonts w:ascii="Times New Roman" w:eastAsia="Times New Roman" w:hAnsi="Times New Roman" w:cs="Times New Roman"/>
                <w:sz w:val="24"/>
                <w:szCs w:val="24"/>
                <w:lang w:eastAsia="ru-RU"/>
              </w:rPr>
              <w:lastRenderedPageBreak/>
              <w:t xml:space="preserve">Составление вербального плана. Участие  в  коллективном  обсуждении:  умение  отвечать  на  вопросы,  выступать  по  теме,  слушать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выступления товарищей, дополнять ответы по ходу беседы, используя текст.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p>
        </w:tc>
        <w:tc>
          <w:tcPr>
            <w:tcW w:w="1701" w:type="dxa"/>
            <w:shd w:val="clear" w:color="auto" w:fill="auto"/>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lastRenderedPageBreak/>
              <w:t>Экскурсия в музей, библиотеку</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iCs/>
                <w:sz w:val="24"/>
                <w:szCs w:val="24"/>
                <w:lang w:eastAsia="ru-RU"/>
              </w:rPr>
            </w:pPr>
            <w:r w:rsidRPr="00DF7790">
              <w:rPr>
                <w:rFonts w:ascii="Times New Roman" w:eastAsia="Times New Roman" w:hAnsi="Times New Roman" w:cs="Times New Roman"/>
                <w:iCs/>
                <w:sz w:val="24"/>
                <w:szCs w:val="24"/>
                <w:lang w:eastAsia="ru-RU"/>
              </w:rPr>
              <w:t>Практические работы</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iCs/>
                <w:sz w:val="24"/>
                <w:szCs w:val="24"/>
                <w:lang w:eastAsia="ru-RU"/>
              </w:rPr>
            </w:pPr>
            <w:r w:rsidRPr="00DF7790">
              <w:rPr>
                <w:rFonts w:ascii="Times New Roman" w:eastAsia="Times New Roman" w:hAnsi="Times New Roman" w:cs="Times New Roman"/>
                <w:sz w:val="24"/>
                <w:szCs w:val="24"/>
                <w:lang w:eastAsia="ru-RU"/>
              </w:rPr>
              <w:t xml:space="preserve"> </w:t>
            </w:r>
            <w:r w:rsidRPr="00DF7790">
              <w:rPr>
                <w:rFonts w:ascii="Times New Roman" w:eastAsia="Times New Roman" w:hAnsi="Times New Roman" w:cs="Times New Roman"/>
                <w:iCs/>
                <w:sz w:val="24"/>
                <w:szCs w:val="24"/>
                <w:lang w:eastAsia="ru-RU"/>
              </w:rPr>
              <w:t>Творческие работы</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Демонстрация эмоций, соответствующих прочитанному тексту</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сказки (или другого произведения).</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iCs/>
                <w:sz w:val="24"/>
                <w:szCs w:val="24"/>
                <w:lang w:eastAsia="ru-RU"/>
              </w:rPr>
            </w:pPr>
            <w:r w:rsidRPr="00DF7790">
              <w:rPr>
                <w:rFonts w:ascii="Times New Roman" w:eastAsia="Times New Roman" w:hAnsi="Times New Roman" w:cs="Times New Roman"/>
                <w:iCs/>
                <w:sz w:val="24"/>
                <w:szCs w:val="24"/>
                <w:lang w:eastAsia="ru-RU"/>
              </w:rPr>
              <w:lastRenderedPageBreak/>
              <w:t>Ролевые игры</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w:t>
            </w:r>
          </w:p>
        </w:tc>
        <w:tc>
          <w:tcPr>
            <w:tcW w:w="2835" w:type="dxa"/>
            <w:shd w:val="clear" w:color="auto" w:fill="auto"/>
          </w:tcPr>
          <w:p w:rsidR="00DF7790" w:rsidRPr="00DF7790" w:rsidRDefault="00DF7790" w:rsidP="00DF7790">
            <w:p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lastRenderedPageBreak/>
              <w:t xml:space="preserve"> Индивидуальная Парная </w:t>
            </w:r>
          </w:p>
          <w:p w:rsidR="00DF7790" w:rsidRPr="00DF7790" w:rsidRDefault="00DF7790" w:rsidP="00DF7790">
            <w:p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Групповая</w:t>
            </w:r>
          </w:p>
          <w:p w:rsidR="00DF7790" w:rsidRPr="00DF7790" w:rsidRDefault="00DF7790" w:rsidP="00DF7790">
            <w:pPr>
              <w:tabs>
                <w:tab w:val="left" w:pos="69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Фронтальная</w:t>
            </w:r>
          </w:p>
          <w:p w:rsidR="00DF7790" w:rsidRPr="00DF7790" w:rsidRDefault="00DF7790" w:rsidP="00DF7790">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F7790">
              <w:rPr>
                <w:rFonts w:ascii="Times New Roman" w:eastAsia="Times New Roman" w:hAnsi="Times New Roman" w:cs="Times New Roman"/>
                <w:color w:val="000000"/>
                <w:sz w:val="24"/>
                <w:szCs w:val="24"/>
                <w:lang w:eastAsia="ru-RU"/>
              </w:rPr>
              <w:t xml:space="preserve">а) объяснительно-иллюстративный, или информационно-рецептивный: </w:t>
            </w:r>
          </w:p>
          <w:p w:rsidR="00DF7790" w:rsidRPr="00DF7790" w:rsidRDefault="00DF7790" w:rsidP="00DF7790">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F7790">
              <w:rPr>
                <w:rFonts w:ascii="Times New Roman" w:eastAsia="Times New Roman" w:hAnsi="Times New Roman" w:cs="Times New Roman"/>
                <w:color w:val="000000"/>
                <w:sz w:val="24"/>
                <w:szCs w:val="24"/>
                <w:lang w:eastAsia="ru-RU"/>
              </w:rPr>
              <w:t xml:space="preserve">рассказ, лекция,  объяснение,  работа с учебником,  демонстрация картин, кино- и диафильмов </w:t>
            </w:r>
            <w:r w:rsidRPr="00DF7790">
              <w:rPr>
                <w:rFonts w:ascii="Times New Roman" w:eastAsia="Times New Roman" w:hAnsi="Times New Roman" w:cs="Times New Roman"/>
                <w:color w:val="000000"/>
                <w:sz w:val="24"/>
                <w:szCs w:val="24"/>
                <w:lang w:eastAsia="ru-RU"/>
              </w:rPr>
              <w:br/>
              <w:t xml:space="preserve">б)  репродуктивный: воспроизведение действий по применению знаний на практике, деятельность по </w:t>
            </w:r>
            <w:r w:rsidRPr="00DF7790">
              <w:rPr>
                <w:rFonts w:ascii="Times New Roman" w:eastAsia="Times New Roman" w:hAnsi="Times New Roman" w:cs="Times New Roman"/>
                <w:color w:val="000000"/>
                <w:sz w:val="24"/>
                <w:szCs w:val="24"/>
                <w:lang w:eastAsia="ru-RU"/>
              </w:rPr>
              <w:lastRenderedPageBreak/>
              <w:t xml:space="preserve">алгоритму, программирование; </w:t>
            </w:r>
            <w:r w:rsidRPr="00DF7790">
              <w:rPr>
                <w:rFonts w:ascii="Times New Roman" w:eastAsia="Times New Roman" w:hAnsi="Times New Roman" w:cs="Times New Roman"/>
                <w:color w:val="000000"/>
                <w:sz w:val="24"/>
                <w:szCs w:val="24"/>
                <w:lang w:eastAsia="ru-RU"/>
              </w:rPr>
              <w:br/>
              <w:t xml:space="preserve">в) проблемное изложение изучаемого материала; </w:t>
            </w:r>
            <w:r w:rsidRPr="00DF7790">
              <w:rPr>
                <w:rFonts w:ascii="Times New Roman" w:eastAsia="Times New Roman" w:hAnsi="Times New Roman" w:cs="Times New Roman"/>
                <w:color w:val="000000"/>
                <w:sz w:val="24"/>
                <w:szCs w:val="24"/>
                <w:lang w:eastAsia="ru-RU"/>
              </w:rPr>
              <w:br/>
              <w:t xml:space="preserve">г) частично-поисковый, или эвристический метод; </w:t>
            </w:r>
            <w:r w:rsidRPr="00DF7790">
              <w:rPr>
                <w:rFonts w:ascii="Times New Roman" w:eastAsia="Times New Roman" w:hAnsi="Times New Roman" w:cs="Times New Roman"/>
                <w:color w:val="000000"/>
                <w:sz w:val="24"/>
                <w:szCs w:val="24"/>
                <w:lang w:eastAsia="ru-RU"/>
              </w:rPr>
              <w:br/>
              <w:t xml:space="preserve">д) исследовательский метод,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дидактические игры, уроки в музеях, уроки исследования и экспериментальной проверки каких-либо гипотез;</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уроки-путешествия, </w:t>
            </w:r>
          </w:p>
          <w:p w:rsidR="00DF7790" w:rsidRPr="00DF7790" w:rsidRDefault="00DF7790" w:rsidP="00DF7790">
            <w:pPr>
              <w:spacing w:after="0" w:line="240" w:lineRule="auto"/>
              <w:rPr>
                <w:rFonts w:ascii="Times New Roman" w:eastAsia="Calibri" w:hAnsi="Times New Roman" w:cs="Times New Roman"/>
                <w:b/>
                <w:sz w:val="24"/>
                <w:szCs w:val="24"/>
                <w:lang w:eastAsia="ru-RU"/>
              </w:rPr>
            </w:pPr>
            <w:r w:rsidRPr="00DF7790">
              <w:rPr>
                <w:rFonts w:ascii="Times New Roman" w:eastAsia="Times New Roman" w:hAnsi="Times New Roman" w:cs="Times New Roman"/>
                <w:sz w:val="24"/>
                <w:szCs w:val="24"/>
                <w:lang w:eastAsia="ru-RU"/>
              </w:rPr>
              <w:t xml:space="preserve">уроки-конференции. </w:t>
            </w:r>
            <w:r w:rsidRPr="00DF7790">
              <w:rPr>
                <w:rFonts w:ascii="Times New Roman" w:eastAsia="Calibri" w:hAnsi="Times New Roman" w:cs="Times New Roman"/>
                <w:sz w:val="24"/>
                <w:szCs w:val="24"/>
                <w:lang w:eastAsia="ru-RU"/>
              </w:rPr>
              <w:t>Чтение осмысленное и выразительное</w:t>
            </w:r>
          </w:p>
          <w:p w:rsidR="00DF7790" w:rsidRPr="00DF7790" w:rsidRDefault="00DF7790" w:rsidP="00DF7790">
            <w:pPr>
              <w:spacing w:after="0" w:line="240" w:lineRule="auto"/>
              <w:rPr>
                <w:rFonts w:ascii="Times New Roman" w:eastAsia="Calibri" w:hAnsi="Times New Roman" w:cs="Times New Roman"/>
                <w:b/>
                <w:sz w:val="24"/>
                <w:szCs w:val="24"/>
                <w:lang w:eastAsia="ru-RU"/>
              </w:rPr>
            </w:pPr>
            <w:r w:rsidRPr="00DF7790">
              <w:rPr>
                <w:rFonts w:ascii="Times New Roman" w:eastAsia="Calibri" w:hAnsi="Times New Roman" w:cs="Times New Roman"/>
                <w:sz w:val="24"/>
                <w:szCs w:val="24"/>
                <w:lang w:eastAsia="ru-RU"/>
              </w:rPr>
              <w:t>Словарная работа (правильное прочтение, объяснение значения слова с помощью толкового словаря, использование   слов-синонимов)</w:t>
            </w:r>
          </w:p>
          <w:p w:rsidR="00DF7790" w:rsidRPr="00DF7790" w:rsidRDefault="00DF7790" w:rsidP="00DF7790">
            <w:pPr>
              <w:spacing w:after="0" w:line="240" w:lineRule="auto"/>
              <w:rPr>
                <w:rFonts w:ascii="Times New Roman" w:eastAsia="Calibri" w:hAnsi="Times New Roman" w:cs="Times New Roman"/>
                <w:b/>
                <w:sz w:val="24"/>
                <w:szCs w:val="24"/>
                <w:lang w:eastAsia="ru-RU"/>
              </w:rPr>
            </w:pPr>
            <w:r w:rsidRPr="00DF7790">
              <w:rPr>
                <w:rFonts w:ascii="Times New Roman" w:eastAsia="Calibri" w:hAnsi="Times New Roman" w:cs="Times New Roman"/>
                <w:sz w:val="24"/>
                <w:szCs w:val="24"/>
                <w:lang w:eastAsia="ru-RU"/>
              </w:rPr>
              <w:t>Составление плана</w:t>
            </w:r>
          </w:p>
          <w:p w:rsidR="00DF7790" w:rsidRPr="00DF7790" w:rsidRDefault="00DF7790" w:rsidP="00DF7790">
            <w:pPr>
              <w:spacing w:after="0" w:line="240" w:lineRule="auto"/>
              <w:rPr>
                <w:rFonts w:ascii="Times New Roman" w:eastAsia="Calibri" w:hAnsi="Times New Roman" w:cs="Times New Roman"/>
                <w:b/>
                <w:sz w:val="24"/>
                <w:szCs w:val="24"/>
                <w:lang w:eastAsia="ru-RU"/>
              </w:rPr>
            </w:pPr>
            <w:r w:rsidRPr="00DF7790">
              <w:rPr>
                <w:rFonts w:ascii="Times New Roman" w:eastAsia="Calibri" w:hAnsi="Times New Roman" w:cs="Times New Roman"/>
                <w:sz w:val="24"/>
                <w:szCs w:val="24"/>
                <w:lang w:eastAsia="ru-RU"/>
              </w:rPr>
              <w:t>Пересказ на основе составленного плана</w:t>
            </w:r>
          </w:p>
          <w:p w:rsidR="00DF7790" w:rsidRPr="00DF7790" w:rsidRDefault="00DF7790" w:rsidP="00DF7790">
            <w:pPr>
              <w:spacing w:after="0" w:line="240" w:lineRule="auto"/>
              <w:rPr>
                <w:rFonts w:ascii="Times New Roman" w:eastAsia="Calibri" w:hAnsi="Times New Roman" w:cs="Times New Roman"/>
                <w:b/>
                <w:sz w:val="24"/>
                <w:szCs w:val="24"/>
                <w:lang w:eastAsia="ru-RU"/>
              </w:rPr>
            </w:pPr>
            <w:r w:rsidRPr="00DF7790">
              <w:rPr>
                <w:rFonts w:ascii="Times New Roman" w:eastAsia="Calibri" w:hAnsi="Times New Roman" w:cs="Times New Roman"/>
                <w:sz w:val="24"/>
                <w:szCs w:val="24"/>
                <w:lang w:eastAsia="ru-RU"/>
              </w:rPr>
              <w:t>Обучение  пересказу</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Calibri" w:hAnsi="Times New Roman" w:cs="Times New Roman"/>
                <w:sz w:val="24"/>
                <w:szCs w:val="24"/>
                <w:lang w:eastAsia="ru-RU"/>
              </w:rPr>
              <w:t>Заучивание стихотворений.</w:t>
            </w:r>
            <w:r w:rsidRPr="00DF7790">
              <w:rPr>
                <w:rFonts w:ascii="Times New Roman" w:eastAsia="Times New Roman" w:hAnsi="Times New Roman" w:cs="Times New Roman"/>
                <w:sz w:val="24"/>
                <w:szCs w:val="24"/>
                <w:lang w:eastAsia="ru-RU"/>
              </w:rPr>
              <w:t xml:space="preserve">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Метод исследования.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Формы: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индивидуальная.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парная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групповая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фронтальная</w:t>
            </w:r>
          </w:p>
        </w:tc>
        <w:tc>
          <w:tcPr>
            <w:tcW w:w="1842" w:type="dxa"/>
            <w:shd w:val="clear" w:color="auto" w:fill="auto"/>
          </w:tcPr>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lastRenderedPageBreak/>
              <w:t>Обобщение</w:t>
            </w:r>
          </w:p>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по теме. </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iCs/>
                <w:sz w:val="24"/>
                <w:szCs w:val="24"/>
                <w:lang w:eastAsia="ru-RU"/>
              </w:rPr>
            </w:pPr>
            <w:r w:rsidRPr="00DF7790">
              <w:rPr>
                <w:rFonts w:ascii="Times New Roman" w:eastAsia="Times New Roman" w:hAnsi="Times New Roman" w:cs="Times New Roman"/>
                <w:bCs/>
                <w:sz w:val="24"/>
                <w:szCs w:val="24"/>
                <w:lang w:eastAsia="ru-RU"/>
              </w:rPr>
              <w:t xml:space="preserve"> </w:t>
            </w:r>
            <w:r w:rsidRPr="00DF7790">
              <w:rPr>
                <w:rFonts w:ascii="Times New Roman" w:eastAsia="Times New Roman" w:hAnsi="Times New Roman" w:cs="Times New Roman"/>
                <w:i/>
                <w:iCs/>
                <w:sz w:val="24"/>
                <w:szCs w:val="24"/>
                <w:lang w:eastAsia="ru-RU"/>
              </w:rPr>
              <w:t xml:space="preserve"> </w:t>
            </w:r>
            <w:r w:rsidRPr="00DF7790">
              <w:rPr>
                <w:rFonts w:ascii="Times New Roman" w:eastAsia="Times New Roman" w:hAnsi="Times New Roman" w:cs="Times New Roman"/>
                <w:iCs/>
                <w:sz w:val="24"/>
                <w:szCs w:val="24"/>
                <w:lang w:eastAsia="ru-RU"/>
              </w:rPr>
              <w:t>Проекты</w:t>
            </w:r>
          </w:p>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sz w:val="24"/>
                <w:szCs w:val="24"/>
                <w:lang w:eastAsia="ru-RU"/>
              </w:rPr>
              <w:t xml:space="preserve"> </w:t>
            </w:r>
          </w:p>
        </w:tc>
      </w:tr>
      <w:tr w:rsidR="00DF7790" w:rsidRPr="00DF7790" w:rsidTr="008659A7">
        <w:tc>
          <w:tcPr>
            <w:tcW w:w="9492" w:type="dxa"/>
            <w:gridSpan w:val="4"/>
            <w:shd w:val="clear" w:color="auto" w:fill="D9D9D9"/>
          </w:tcPr>
          <w:p w:rsidR="00DF7790" w:rsidRPr="00DF7790" w:rsidRDefault="00DF7790" w:rsidP="00DF7790">
            <w:pPr>
              <w:spacing w:after="0" w:line="240" w:lineRule="auto"/>
              <w:jc w:val="center"/>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b/>
                <w:bCs/>
                <w:sz w:val="24"/>
                <w:szCs w:val="24"/>
                <w:lang w:eastAsia="ru-RU"/>
              </w:rPr>
              <w:t xml:space="preserve">Учебная тема: «Унылая пора! Очей очарованье!..» </w:t>
            </w:r>
            <w:r w:rsidRPr="00DF7790">
              <w:rPr>
                <w:rFonts w:ascii="Times New Roman" w:eastAsia="Times New Roman" w:hAnsi="Times New Roman" w:cs="Times New Roman"/>
                <w:sz w:val="24"/>
                <w:szCs w:val="24"/>
                <w:lang w:eastAsia="ru-RU"/>
              </w:rPr>
              <w:t>(6 ч)</w:t>
            </w:r>
          </w:p>
        </w:tc>
      </w:tr>
      <w:tr w:rsidR="00DF7790" w:rsidRPr="00DF7790" w:rsidTr="008659A7">
        <w:tc>
          <w:tcPr>
            <w:tcW w:w="3114"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Cs/>
                <w:sz w:val="24"/>
                <w:szCs w:val="24"/>
                <w:lang w:eastAsia="ru-RU"/>
              </w:rPr>
              <w:t xml:space="preserve">    </w:t>
            </w:r>
            <w:r w:rsidRPr="00DF7790">
              <w:rPr>
                <w:rFonts w:ascii="Times New Roman" w:eastAsia="Times New Roman" w:hAnsi="Times New Roman" w:cs="Times New Roman"/>
                <w:sz w:val="24"/>
                <w:szCs w:val="24"/>
                <w:lang w:eastAsia="ru-RU"/>
              </w:rPr>
              <w:t xml:space="preserve">Самостоятельное   воспроизведение   текста   с   использованием   выразительных   средств   языка: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последовательное воспроизведение   эпизода   с   использованием   специфической   для   данного произведения  </w:t>
            </w:r>
            <w:r w:rsidRPr="00DF7790">
              <w:rPr>
                <w:rFonts w:ascii="Times New Roman" w:eastAsia="Times New Roman" w:hAnsi="Times New Roman" w:cs="Times New Roman"/>
                <w:sz w:val="24"/>
                <w:szCs w:val="24"/>
                <w:lang w:eastAsia="ru-RU"/>
              </w:rPr>
              <w:lastRenderedPageBreak/>
              <w:t xml:space="preserve">лексики  (по  вопросам  учителя),  пересказ  (подробный,  частичный,  выборочный,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творческий  –  от  другого  лица  и  по  измененному  плану),  рассказ  по  иллюстрациям  и  по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репродукциям картин.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p>
        </w:tc>
        <w:tc>
          <w:tcPr>
            <w:tcW w:w="1701" w:type="dxa"/>
            <w:shd w:val="clear" w:color="auto" w:fill="auto"/>
          </w:tcPr>
          <w:p w:rsidR="00DF7790" w:rsidRPr="00DF7790" w:rsidRDefault="00DF7790" w:rsidP="00DF7790">
            <w:pPr>
              <w:spacing w:after="0" w:line="240" w:lineRule="auto"/>
              <w:jc w:val="both"/>
              <w:rPr>
                <w:rFonts w:ascii="Times New Roman" w:eastAsia="Times New Roman" w:hAnsi="Times New Roman" w:cs="Times New Roman"/>
                <w:iCs/>
                <w:sz w:val="24"/>
                <w:szCs w:val="24"/>
                <w:lang w:eastAsia="ru-RU"/>
              </w:rPr>
            </w:pPr>
            <w:r w:rsidRPr="00DF7790">
              <w:rPr>
                <w:rFonts w:ascii="Times New Roman" w:eastAsia="Times New Roman" w:hAnsi="Times New Roman" w:cs="Times New Roman"/>
                <w:iCs/>
                <w:sz w:val="24"/>
                <w:szCs w:val="24"/>
                <w:lang w:eastAsia="ru-RU"/>
              </w:rPr>
              <w:lastRenderedPageBreak/>
              <w:t>Творческие работы</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Демонстрация эмоций, соответствующих прочитанному тексту</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сказки (или другого </w:t>
            </w:r>
            <w:r w:rsidRPr="00DF7790">
              <w:rPr>
                <w:rFonts w:ascii="Times New Roman" w:eastAsia="Times New Roman" w:hAnsi="Times New Roman" w:cs="Times New Roman"/>
                <w:sz w:val="24"/>
                <w:szCs w:val="24"/>
                <w:lang w:eastAsia="ru-RU"/>
              </w:rPr>
              <w:lastRenderedPageBreak/>
              <w:t>произведения).</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iCs/>
                <w:sz w:val="24"/>
                <w:szCs w:val="24"/>
                <w:lang w:eastAsia="ru-RU"/>
              </w:rPr>
            </w:pPr>
            <w:r w:rsidRPr="00DF7790">
              <w:rPr>
                <w:rFonts w:ascii="Times New Roman" w:eastAsia="Times New Roman" w:hAnsi="Times New Roman" w:cs="Times New Roman"/>
                <w:iCs/>
                <w:sz w:val="24"/>
                <w:szCs w:val="24"/>
                <w:lang w:eastAsia="ru-RU"/>
              </w:rPr>
              <w:t>Ролевые игры</w:t>
            </w:r>
          </w:p>
        </w:tc>
        <w:tc>
          <w:tcPr>
            <w:tcW w:w="2835"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sz w:val="24"/>
                <w:szCs w:val="24"/>
                <w:lang w:eastAsia="ru-RU"/>
              </w:rPr>
              <w:lastRenderedPageBreak/>
              <w:t xml:space="preserve"> </w:t>
            </w:r>
            <w:r w:rsidRPr="00DF7790">
              <w:rPr>
                <w:rFonts w:ascii="Times New Roman" w:eastAsia="Times New Roman" w:hAnsi="Times New Roman" w:cs="Times New Roman"/>
                <w:sz w:val="24"/>
                <w:szCs w:val="24"/>
                <w:lang w:eastAsia="ru-RU"/>
              </w:rPr>
              <w:t xml:space="preserve"> дидактические игры, уроки в музеях, уроки исследования и экспериментальной проверки каких-либо гипотез;</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уроки-путешествия, </w:t>
            </w:r>
          </w:p>
          <w:p w:rsidR="00DF7790" w:rsidRPr="00DF7790" w:rsidRDefault="00DF7790" w:rsidP="00DF7790">
            <w:pPr>
              <w:spacing w:after="0" w:line="240" w:lineRule="auto"/>
              <w:rPr>
                <w:rFonts w:ascii="Times New Roman" w:eastAsia="Calibri" w:hAnsi="Times New Roman" w:cs="Times New Roman"/>
                <w:b/>
                <w:sz w:val="24"/>
                <w:szCs w:val="24"/>
                <w:lang w:eastAsia="ru-RU"/>
              </w:rPr>
            </w:pPr>
            <w:r w:rsidRPr="00DF7790">
              <w:rPr>
                <w:rFonts w:ascii="Times New Roman" w:eastAsia="Times New Roman" w:hAnsi="Times New Roman" w:cs="Times New Roman"/>
                <w:sz w:val="24"/>
                <w:szCs w:val="24"/>
                <w:lang w:eastAsia="ru-RU"/>
              </w:rPr>
              <w:t xml:space="preserve">уроки-конференции. </w:t>
            </w:r>
            <w:r w:rsidRPr="00DF7790">
              <w:rPr>
                <w:rFonts w:ascii="Times New Roman" w:eastAsia="Calibri" w:hAnsi="Times New Roman" w:cs="Times New Roman"/>
                <w:sz w:val="24"/>
                <w:szCs w:val="24"/>
                <w:lang w:eastAsia="ru-RU"/>
              </w:rPr>
              <w:t>Чтение осмысленное и выразительное</w:t>
            </w:r>
          </w:p>
          <w:p w:rsidR="00DF7790" w:rsidRPr="00DF7790" w:rsidRDefault="00DF7790" w:rsidP="00DF7790">
            <w:pPr>
              <w:spacing w:after="0" w:line="240" w:lineRule="auto"/>
              <w:rPr>
                <w:rFonts w:ascii="Times New Roman" w:eastAsia="Calibri" w:hAnsi="Times New Roman" w:cs="Times New Roman"/>
                <w:b/>
                <w:sz w:val="24"/>
                <w:szCs w:val="24"/>
                <w:lang w:eastAsia="ru-RU"/>
              </w:rPr>
            </w:pPr>
            <w:r w:rsidRPr="00DF7790">
              <w:rPr>
                <w:rFonts w:ascii="Times New Roman" w:eastAsia="Calibri" w:hAnsi="Times New Roman" w:cs="Times New Roman"/>
                <w:sz w:val="24"/>
                <w:szCs w:val="24"/>
                <w:lang w:eastAsia="ru-RU"/>
              </w:rPr>
              <w:lastRenderedPageBreak/>
              <w:t>Словарная работа (правильное прочтение, объяснение значения слова с помощью толкового словаря, использование   слов-синонимов)</w:t>
            </w:r>
          </w:p>
          <w:p w:rsidR="00DF7790" w:rsidRPr="00DF7790" w:rsidRDefault="00DF7790" w:rsidP="00DF7790">
            <w:pPr>
              <w:spacing w:after="0" w:line="240" w:lineRule="auto"/>
              <w:rPr>
                <w:rFonts w:ascii="Times New Roman" w:eastAsia="Calibri" w:hAnsi="Times New Roman" w:cs="Times New Roman"/>
                <w:b/>
                <w:sz w:val="24"/>
                <w:szCs w:val="24"/>
                <w:lang w:eastAsia="ru-RU"/>
              </w:rPr>
            </w:pPr>
            <w:r w:rsidRPr="00DF7790">
              <w:rPr>
                <w:rFonts w:ascii="Times New Roman" w:eastAsia="Calibri" w:hAnsi="Times New Roman" w:cs="Times New Roman"/>
                <w:sz w:val="24"/>
                <w:szCs w:val="24"/>
                <w:lang w:eastAsia="ru-RU"/>
              </w:rPr>
              <w:t>Составление плана</w:t>
            </w:r>
          </w:p>
          <w:p w:rsidR="00DF7790" w:rsidRPr="00DF7790" w:rsidRDefault="00DF7790" w:rsidP="00DF7790">
            <w:pPr>
              <w:spacing w:after="0" w:line="240" w:lineRule="auto"/>
              <w:rPr>
                <w:rFonts w:ascii="Times New Roman" w:eastAsia="Calibri" w:hAnsi="Times New Roman" w:cs="Times New Roman"/>
                <w:b/>
                <w:sz w:val="24"/>
                <w:szCs w:val="24"/>
                <w:lang w:eastAsia="ru-RU"/>
              </w:rPr>
            </w:pPr>
            <w:r w:rsidRPr="00DF7790">
              <w:rPr>
                <w:rFonts w:ascii="Times New Roman" w:eastAsia="Calibri" w:hAnsi="Times New Roman" w:cs="Times New Roman"/>
                <w:sz w:val="24"/>
                <w:szCs w:val="24"/>
                <w:lang w:eastAsia="ru-RU"/>
              </w:rPr>
              <w:t>Пересказ на основе составленного плана</w:t>
            </w:r>
          </w:p>
          <w:p w:rsidR="00DF7790" w:rsidRPr="00DF7790" w:rsidRDefault="00DF7790" w:rsidP="00DF7790">
            <w:pPr>
              <w:spacing w:after="0" w:line="240" w:lineRule="auto"/>
              <w:rPr>
                <w:rFonts w:ascii="Times New Roman" w:eastAsia="Calibri" w:hAnsi="Times New Roman" w:cs="Times New Roman"/>
                <w:b/>
                <w:sz w:val="24"/>
                <w:szCs w:val="24"/>
                <w:lang w:eastAsia="ru-RU"/>
              </w:rPr>
            </w:pPr>
            <w:r w:rsidRPr="00DF7790">
              <w:rPr>
                <w:rFonts w:ascii="Times New Roman" w:eastAsia="Calibri" w:hAnsi="Times New Roman" w:cs="Times New Roman"/>
                <w:sz w:val="24"/>
                <w:szCs w:val="24"/>
                <w:lang w:eastAsia="ru-RU"/>
              </w:rPr>
              <w:t>Обучение  пересказу</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Calibri" w:hAnsi="Times New Roman" w:cs="Times New Roman"/>
                <w:sz w:val="24"/>
                <w:szCs w:val="24"/>
                <w:lang w:eastAsia="ru-RU"/>
              </w:rPr>
              <w:t>Заучивание стихотворений.</w:t>
            </w:r>
            <w:r w:rsidRPr="00DF7790">
              <w:rPr>
                <w:rFonts w:ascii="Times New Roman" w:eastAsia="Times New Roman" w:hAnsi="Times New Roman" w:cs="Times New Roman"/>
                <w:sz w:val="24"/>
                <w:szCs w:val="24"/>
                <w:lang w:eastAsia="ru-RU"/>
              </w:rPr>
              <w:t xml:space="preserve">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Метод исследования.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Формы: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индивидуальная.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парная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групповая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фронтальная</w:t>
            </w:r>
          </w:p>
        </w:tc>
        <w:tc>
          <w:tcPr>
            <w:tcW w:w="1842" w:type="dxa"/>
            <w:shd w:val="clear" w:color="auto" w:fill="auto"/>
          </w:tcPr>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lastRenderedPageBreak/>
              <w:t>Обобщение</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iCs/>
                <w:sz w:val="24"/>
                <w:szCs w:val="24"/>
                <w:lang w:eastAsia="ru-RU"/>
              </w:rPr>
            </w:pPr>
            <w:r w:rsidRPr="00DF7790">
              <w:rPr>
                <w:rFonts w:ascii="Times New Roman" w:eastAsia="Times New Roman" w:hAnsi="Times New Roman" w:cs="Times New Roman"/>
                <w:sz w:val="24"/>
                <w:szCs w:val="24"/>
                <w:lang w:eastAsia="ru-RU"/>
              </w:rPr>
              <w:t xml:space="preserve">по теме.  </w:t>
            </w:r>
            <w:r w:rsidRPr="00DF7790">
              <w:rPr>
                <w:rFonts w:ascii="Times New Roman" w:eastAsia="Times New Roman" w:hAnsi="Times New Roman" w:cs="Times New Roman"/>
                <w:iCs/>
                <w:sz w:val="24"/>
                <w:szCs w:val="24"/>
                <w:lang w:eastAsia="ru-RU"/>
              </w:rPr>
              <w:t>Творческие работы</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w:t>
            </w:r>
            <w:r w:rsidRPr="00DF7790">
              <w:rPr>
                <w:rFonts w:ascii="Times New Roman" w:eastAsia="Times New Roman" w:hAnsi="Times New Roman" w:cs="Times New Roman"/>
                <w:iCs/>
                <w:sz w:val="24"/>
                <w:szCs w:val="24"/>
                <w:lang w:eastAsia="ru-RU"/>
              </w:rPr>
              <w:t>Проекты</w:t>
            </w:r>
          </w:p>
        </w:tc>
      </w:tr>
      <w:tr w:rsidR="00DF7790" w:rsidRPr="00DF7790" w:rsidTr="008659A7">
        <w:tc>
          <w:tcPr>
            <w:tcW w:w="9492" w:type="dxa"/>
            <w:gridSpan w:val="4"/>
            <w:shd w:val="clear" w:color="auto" w:fill="D9D9D9"/>
          </w:tcPr>
          <w:p w:rsidR="00DF7790" w:rsidRPr="00DF7790" w:rsidRDefault="00DF7790" w:rsidP="00DF7790">
            <w:pPr>
              <w:spacing w:after="0" w:line="240" w:lineRule="auto"/>
              <w:jc w:val="center"/>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b/>
                <w:bCs/>
                <w:sz w:val="24"/>
                <w:szCs w:val="24"/>
                <w:lang w:eastAsia="ru-RU"/>
              </w:rPr>
              <w:t xml:space="preserve">Учебная тема: «Много хватать — своё потерять» </w:t>
            </w:r>
            <w:r w:rsidRPr="00DF7790">
              <w:rPr>
                <w:rFonts w:ascii="Times New Roman" w:eastAsia="Times New Roman" w:hAnsi="Times New Roman" w:cs="Times New Roman"/>
                <w:sz w:val="24"/>
                <w:szCs w:val="24"/>
                <w:lang w:eastAsia="ru-RU"/>
              </w:rPr>
              <w:t>(4 ч)</w:t>
            </w:r>
          </w:p>
        </w:tc>
      </w:tr>
      <w:tr w:rsidR="00DF7790" w:rsidRPr="00DF7790" w:rsidTr="008659A7">
        <w:trPr>
          <w:trHeight w:val="3392"/>
        </w:trPr>
        <w:tc>
          <w:tcPr>
            <w:tcW w:w="3114"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Cs/>
                <w:sz w:val="24"/>
                <w:szCs w:val="24"/>
                <w:lang w:eastAsia="ru-RU"/>
              </w:rPr>
              <w:t xml:space="preserve"> </w:t>
            </w:r>
            <w:r w:rsidRPr="00DF7790">
              <w:rPr>
                <w:rFonts w:ascii="Times New Roman" w:eastAsia="Times New Roman" w:hAnsi="Times New Roman" w:cs="Times New Roman"/>
                <w:sz w:val="24"/>
                <w:szCs w:val="24"/>
                <w:lang w:eastAsia="ru-RU"/>
              </w:rPr>
              <w:t xml:space="preserve">Подробная  характеристика  героя  произведения  с  использованием  художественно - выразительных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средств   из   прочитанного   текста.   Выявление   причины   поступка   персонажа.   Сопоставление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поступков героев по аналогии или по контрасту. Выявление авторского отношения к герою.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Cs/>
                <w:sz w:val="24"/>
                <w:szCs w:val="24"/>
                <w:lang w:eastAsia="ru-RU"/>
              </w:rPr>
              <w:t xml:space="preserve">   </w:t>
            </w:r>
            <w:r w:rsidRPr="00DF7790">
              <w:rPr>
                <w:rFonts w:ascii="Times New Roman" w:eastAsia="Times New Roman" w:hAnsi="Times New Roman" w:cs="Times New Roman"/>
                <w:sz w:val="24"/>
                <w:szCs w:val="24"/>
                <w:lang w:eastAsia="ru-RU"/>
              </w:rPr>
              <w:t xml:space="preserve">Определение темы текста, главной мысли.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Деление текста на смысловые части, их озаглавливание. Составление вербального плана. Участие  в  коллективном  обсуждении:  умение  отвечать  на  вопросы,  выступать  по  теме,  слушать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выступления товарищей, дополнять ответы по ходу беседы, используя текст.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p>
        </w:tc>
        <w:tc>
          <w:tcPr>
            <w:tcW w:w="1701" w:type="dxa"/>
            <w:shd w:val="clear" w:color="auto" w:fill="auto"/>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Экскурсия в музей, библиотеку</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iCs/>
                <w:sz w:val="24"/>
                <w:szCs w:val="24"/>
                <w:lang w:eastAsia="ru-RU"/>
              </w:rPr>
            </w:pPr>
            <w:r w:rsidRPr="00DF7790">
              <w:rPr>
                <w:rFonts w:ascii="Times New Roman" w:eastAsia="Times New Roman" w:hAnsi="Times New Roman" w:cs="Times New Roman"/>
                <w:iCs/>
                <w:sz w:val="24"/>
                <w:szCs w:val="24"/>
                <w:lang w:eastAsia="ru-RU"/>
              </w:rPr>
              <w:t>Практические работы</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iCs/>
                <w:sz w:val="24"/>
                <w:szCs w:val="24"/>
                <w:lang w:eastAsia="ru-RU"/>
              </w:rPr>
            </w:pPr>
            <w:r w:rsidRPr="00DF7790">
              <w:rPr>
                <w:rFonts w:ascii="Times New Roman" w:eastAsia="Times New Roman" w:hAnsi="Times New Roman" w:cs="Times New Roman"/>
                <w:iCs/>
                <w:sz w:val="24"/>
                <w:szCs w:val="24"/>
                <w:lang w:eastAsia="ru-RU"/>
              </w:rPr>
              <w:t>Творческие работы</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Демонстрация эмоций, соответствующих прочитанному тексту</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сказки (или другого произведения).</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iCs/>
                <w:sz w:val="24"/>
                <w:szCs w:val="24"/>
                <w:lang w:eastAsia="ru-RU"/>
              </w:rPr>
            </w:pPr>
            <w:r w:rsidRPr="00DF7790">
              <w:rPr>
                <w:rFonts w:ascii="Times New Roman" w:eastAsia="Times New Roman" w:hAnsi="Times New Roman" w:cs="Times New Roman"/>
                <w:iCs/>
                <w:sz w:val="24"/>
                <w:szCs w:val="24"/>
                <w:lang w:eastAsia="ru-RU"/>
              </w:rPr>
              <w:t>Ролевые игры</w:t>
            </w:r>
          </w:p>
        </w:tc>
        <w:tc>
          <w:tcPr>
            <w:tcW w:w="2835"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sz w:val="24"/>
                <w:szCs w:val="24"/>
                <w:lang w:eastAsia="ru-RU"/>
              </w:rPr>
              <w:t xml:space="preserve"> </w:t>
            </w:r>
            <w:r w:rsidRPr="00DF7790">
              <w:rPr>
                <w:rFonts w:ascii="Times New Roman" w:eastAsia="Times New Roman" w:hAnsi="Times New Roman" w:cs="Times New Roman"/>
                <w:sz w:val="24"/>
                <w:szCs w:val="24"/>
                <w:lang w:eastAsia="ru-RU"/>
              </w:rPr>
              <w:t xml:space="preserve"> дидактические игры, уроки в музеях, уроки исследования и экспериментальной проверки каких-либо гипотез;</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уроки-путешествия, </w:t>
            </w:r>
          </w:p>
          <w:p w:rsidR="00DF7790" w:rsidRPr="00DF7790" w:rsidRDefault="00DF7790" w:rsidP="00DF7790">
            <w:pPr>
              <w:spacing w:after="0" w:line="240" w:lineRule="auto"/>
              <w:rPr>
                <w:rFonts w:ascii="Times New Roman" w:eastAsia="Calibri" w:hAnsi="Times New Roman" w:cs="Times New Roman"/>
                <w:b/>
                <w:sz w:val="24"/>
                <w:szCs w:val="24"/>
                <w:lang w:eastAsia="ru-RU"/>
              </w:rPr>
            </w:pPr>
            <w:r w:rsidRPr="00DF7790">
              <w:rPr>
                <w:rFonts w:ascii="Times New Roman" w:eastAsia="Times New Roman" w:hAnsi="Times New Roman" w:cs="Times New Roman"/>
                <w:sz w:val="24"/>
                <w:szCs w:val="24"/>
                <w:lang w:eastAsia="ru-RU"/>
              </w:rPr>
              <w:t xml:space="preserve">уроки-конференции. </w:t>
            </w:r>
            <w:r w:rsidRPr="00DF7790">
              <w:rPr>
                <w:rFonts w:ascii="Times New Roman" w:eastAsia="Calibri" w:hAnsi="Times New Roman" w:cs="Times New Roman"/>
                <w:sz w:val="24"/>
                <w:szCs w:val="24"/>
                <w:lang w:eastAsia="ru-RU"/>
              </w:rPr>
              <w:t>Чтение осмысленное и выразительное</w:t>
            </w:r>
          </w:p>
          <w:p w:rsidR="00DF7790" w:rsidRPr="00DF7790" w:rsidRDefault="00DF7790" w:rsidP="00DF7790">
            <w:pPr>
              <w:spacing w:after="0" w:line="240" w:lineRule="auto"/>
              <w:rPr>
                <w:rFonts w:ascii="Times New Roman" w:eastAsia="Calibri" w:hAnsi="Times New Roman" w:cs="Times New Roman"/>
                <w:b/>
                <w:sz w:val="24"/>
                <w:szCs w:val="24"/>
                <w:lang w:eastAsia="ru-RU"/>
              </w:rPr>
            </w:pPr>
            <w:r w:rsidRPr="00DF7790">
              <w:rPr>
                <w:rFonts w:ascii="Times New Roman" w:eastAsia="Calibri" w:hAnsi="Times New Roman" w:cs="Times New Roman"/>
                <w:sz w:val="24"/>
                <w:szCs w:val="24"/>
                <w:lang w:eastAsia="ru-RU"/>
              </w:rPr>
              <w:t>Словарная работа (правильное прочтение, объяснение значения слова с помощью толкового словаря, использование   слов-синонимов)</w:t>
            </w:r>
          </w:p>
          <w:p w:rsidR="00DF7790" w:rsidRPr="00DF7790" w:rsidRDefault="00DF7790" w:rsidP="00DF7790">
            <w:pPr>
              <w:spacing w:after="0" w:line="240" w:lineRule="auto"/>
              <w:rPr>
                <w:rFonts w:ascii="Times New Roman" w:eastAsia="Calibri" w:hAnsi="Times New Roman" w:cs="Times New Roman"/>
                <w:b/>
                <w:sz w:val="24"/>
                <w:szCs w:val="24"/>
                <w:lang w:eastAsia="ru-RU"/>
              </w:rPr>
            </w:pPr>
            <w:r w:rsidRPr="00DF7790">
              <w:rPr>
                <w:rFonts w:ascii="Times New Roman" w:eastAsia="Calibri" w:hAnsi="Times New Roman" w:cs="Times New Roman"/>
                <w:sz w:val="24"/>
                <w:szCs w:val="24"/>
                <w:lang w:eastAsia="ru-RU"/>
              </w:rPr>
              <w:t>Составление плана</w:t>
            </w:r>
          </w:p>
          <w:p w:rsidR="00DF7790" w:rsidRPr="00DF7790" w:rsidRDefault="00DF7790" w:rsidP="00DF7790">
            <w:pPr>
              <w:spacing w:after="0" w:line="240" w:lineRule="auto"/>
              <w:rPr>
                <w:rFonts w:ascii="Times New Roman" w:eastAsia="Calibri" w:hAnsi="Times New Roman" w:cs="Times New Roman"/>
                <w:b/>
                <w:sz w:val="24"/>
                <w:szCs w:val="24"/>
                <w:lang w:eastAsia="ru-RU"/>
              </w:rPr>
            </w:pPr>
            <w:r w:rsidRPr="00DF7790">
              <w:rPr>
                <w:rFonts w:ascii="Times New Roman" w:eastAsia="Calibri" w:hAnsi="Times New Roman" w:cs="Times New Roman"/>
                <w:sz w:val="24"/>
                <w:szCs w:val="24"/>
                <w:lang w:eastAsia="ru-RU"/>
              </w:rPr>
              <w:t>Пересказ на основе составленного плана</w:t>
            </w:r>
          </w:p>
          <w:p w:rsidR="00DF7790" w:rsidRPr="00DF7790" w:rsidRDefault="00DF7790" w:rsidP="00DF7790">
            <w:pPr>
              <w:spacing w:after="0" w:line="240" w:lineRule="auto"/>
              <w:rPr>
                <w:rFonts w:ascii="Times New Roman" w:eastAsia="Calibri" w:hAnsi="Times New Roman" w:cs="Times New Roman"/>
                <w:b/>
                <w:sz w:val="24"/>
                <w:szCs w:val="24"/>
                <w:lang w:eastAsia="ru-RU"/>
              </w:rPr>
            </w:pPr>
            <w:r w:rsidRPr="00DF7790">
              <w:rPr>
                <w:rFonts w:ascii="Times New Roman" w:eastAsia="Calibri" w:hAnsi="Times New Roman" w:cs="Times New Roman"/>
                <w:sz w:val="24"/>
                <w:szCs w:val="24"/>
                <w:lang w:eastAsia="ru-RU"/>
              </w:rPr>
              <w:t>Обучение  пересказу</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Calibri" w:hAnsi="Times New Roman" w:cs="Times New Roman"/>
                <w:sz w:val="24"/>
                <w:szCs w:val="24"/>
                <w:lang w:eastAsia="ru-RU"/>
              </w:rPr>
              <w:t>Заучивание стихотворений.</w:t>
            </w:r>
            <w:r w:rsidRPr="00DF7790">
              <w:rPr>
                <w:rFonts w:ascii="Times New Roman" w:eastAsia="Times New Roman" w:hAnsi="Times New Roman" w:cs="Times New Roman"/>
                <w:sz w:val="24"/>
                <w:szCs w:val="24"/>
                <w:lang w:eastAsia="ru-RU"/>
              </w:rPr>
              <w:t xml:space="preserve">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Метод исследования.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Формы: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индивидуальная.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парная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групповая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фронтальная</w:t>
            </w:r>
          </w:p>
        </w:tc>
        <w:tc>
          <w:tcPr>
            <w:tcW w:w="1842" w:type="dxa"/>
            <w:shd w:val="clear" w:color="auto" w:fill="auto"/>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Обобщение по теме.  Практическая работа.</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iCs/>
                <w:sz w:val="24"/>
                <w:szCs w:val="24"/>
                <w:lang w:eastAsia="ru-RU"/>
              </w:rPr>
              <w:t xml:space="preserve"> Проекты</w:t>
            </w:r>
          </w:p>
        </w:tc>
      </w:tr>
      <w:tr w:rsidR="00DF7790" w:rsidRPr="00DF7790" w:rsidTr="008659A7">
        <w:tc>
          <w:tcPr>
            <w:tcW w:w="9492" w:type="dxa"/>
            <w:gridSpan w:val="4"/>
            <w:shd w:val="clear" w:color="auto" w:fill="D9D9D9"/>
          </w:tcPr>
          <w:p w:rsidR="00DF7790" w:rsidRPr="00DF7790" w:rsidRDefault="00DF7790" w:rsidP="00DF7790">
            <w:pPr>
              <w:spacing w:after="0" w:line="240" w:lineRule="auto"/>
              <w:jc w:val="center"/>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b/>
                <w:bCs/>
                <w:sz w:val="24"/>
                <w:szCs w:val="24"/>
                <w:lang w:eastAsia="ru-RU"/>
              </w:rPr>
              <w:t xml:space="preserve">Учебная тема: «Тайное всегда становится явным» </w:t>
            </w:r>
            <w:r w:rsidRPr="00DF7790">
              <w:rPr>
                <w:rFonts w:ascii="Times New Roman" w:eastAsia="Times New Roman" w:hAnsi="Times New Roman" w:cs="Times New Roman"/>
                <w:sz w:val="24"/>
                <w:szCs w:val="24"/>
                <w:lang w:eastAsia="ru-RU"/>
              </w:rPr>
              <w:t>(11 ч)</w:t>
            </w:r>
          </w:p>
        </w:tc>
      </w:tr>
      <w:tr w:rsidR="00DF7790" w:rsidRPr="00DF7790" w:rsidTr="008659A7">
        <w:tc>
          <w:tcPr>
            <w:tcW w:w="3114"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lastRenderedPageBreak/>
              <w:t xml:space="preserve">Подробная  характеристика  героя  произведения  с  использованием  художественно - выразительных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средств   из   прочитанного   текста.   Выявление   причины   поступка   персонажа.   Сопоставление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поступков героев по аналогии или по контрасту. Выявление авторского отношения к герою.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Cs/>
                <w:sz w:val="24"/>
                <w:szCs w:val="24"/>
                <w:lang w:eastAsia="ru-RU"/>
              </w:rPr>
              <w:t xml:space="preserve">  </w:t>
            </w:r>
            <w:r w:rsidRPr="00DF7790">
              <w:rPr>
                <w:rFonts w:ascii="Times New Roman" w:eastAsia="Times New Roman" w:hAnsi="Times New Roman" w:cs="Times New Roman"/>
                <w:sz w:val="24"/>
                <w:szCs w:val="24"/>
                <w:lang w:eastAsia="ru-RU"/>
              </w:rPr>
              <w:t xml:space="preserve">Работа с текстом художественного произведения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Понимание заглавия произведения.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Понимание содержания текста и его подтекста; выявление отношения автора к тому, о чем идет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речь, и осознание собственного отношения к тому, что и как написано.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Cs/>
                <w:sz w:val="24"/>
                <w:szCs w:val="24"/>
                <w:lang w:eastAsia="ru-RU"/>
              </w:rPr>
              <w:t xml:space="preserve">  </w:t>
            </w:r>
            <w:r w:rsidRPr="00DF7790">
              <w:rPr>
                <w:rFonts w:ascii="Times New Roman" w:eastAsia="Times New Roman" w:hAnsi="Times New Roman" w:cs="Times New Roman"/>
                <w:sz w:val="24"/>
                <w:szCs w:val="24"/>
                <w:lang w:eastAsia="ru-RU"/>
              </w:rPr>
              <w:t xml:space="preserve">Привлечение справочных и иллюстративно-изобразительных материалов. </w:t>
            </w:r>
          </w:p>
        </w:tc>
        <w:tc>
          <w:tcPr>
            <w:tcW w:w="1701" w:type="dxa"/>
            <w:shd w:val="clear" w:color="auto" w:fill="auto"/>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Экскурсия в музей, библиотеку</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iCs/>
                <w:sz w:val="24"/>
                <w:szCs w:val="24"/>
                <w:lang w:eastAsia="ru-RU"/>
              </w:rPr>
            </w:pPr>
            <w:r w:rsidRPr="00DF7790">
              <w:rPr>
                <w:rFonts w:ascii="Times New Roman" w:eastAsia="Times New Roman" w:hAnsi="Times New Roman" w:cs="Times New Roman"/>
                <w:sz w:val="24"/>
                <w:szCs w:val="24"/>
                <w:lang w:eastAsia="ru-RU"/>
              </w:rPr>
              <w:t xml:space="preserve"> </w:t>
            </w:r>
            <w:r w:rsidRPr="00DF7790">
              <w:rPr>
                <w:rFonts w:ascii="Times New Roman" w:eastAsia="Times New Roman" w:hAnsi="Times New Roman" w:cs="Times New Roman"/>
                <w:iCs/>
                <w:sz w:val="24"/>
                <w:szCs w:val="24"/>
                <w:lang w:eastAsia="ru-RU"/>
              </w:rPr>
              <w:t>Практические работы</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iCs/>
                <w:sz w:val="24"/>
                <w:szCs w:val="24"/>
                <w:lang w:eastAsia="ru-RU"/>
              </w:rPr>
            </w:pPr>
            <w:r w:rsidRPr="00DF7790">
              <w:rPr>
                <w:rFonts w:ascii="Times New Roman" w:eastAsia="Times New Roman" w:hAnsi="Times New Roman" w:cs="Times New Roman"/>
                <w:sz w:val="24"/>
                <w:szCs w:val="24"/>
                <w:lang w:eastAsia="ru-RU"/>
              </w:rPr>
              <w:t xml:space="preserve"> </w:t>
            </w:r>
            <w:r w:rsidRPr="00DF7790">
              <w:rPr>
                <w:rFonts w:ascii="Times New Roman" w:eastAsia="Times New Roman" w:hAnsi="Times New Roman" w:cs="Times New Roman"/>
                <w:iCs/>
                <w:sz w:val="24"/>
                <w:szCs w:val="24"/>
                <w:lang w:eastAsia="ru-RU"/>
              </w:rPr>
              <w:t>Творческие работы</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Демонстрация эмоций, соответствующих прочитанному тексту</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сказки (или другого произведения).</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iCs/>
                <w:sz w:val="24"/>
                <w:szCs w:val="24"/>
                <w:lang w:eastAsia="ru-RU"/>
              </w:rPr>
            </w:pPr>
            <w:r w:rsidRPr="00DF7790">
              <w:rPr>
                <w:rFonts w:ascii="Times New Roman" w:eastAsia="Times New Roman" w:hAnsi="Times New Roman" w:cs="Times New Roman"/>
                <w:iCs/>
                <w:sz w:val="24"/>
                <w:szCs w:val="24"/>
                <w:lang w:eastAsia="ru-RU"/>
              </w:rPr>
              <w:t>Ролевые игры</w:t>
            </w:r>
          </w:p>
        </w:tc>
        <w:tc>
          <w:tcPr>
            <w:tcW w:w="2835"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дидактические игры, уроки в музеях, уроки исследования и экспериментальной проверки каких-либо гипотез;</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уроки-путешествия, </w:t>
            </w:r>
          </w:p>
          <w:p w:rsidR="00DF7790" w:rsidRPr="00DF7790" w:rsidRDefault="00DF7790" w:rsidP="00DF7790">
            <w:pPr>
              <w:spacing w:after="0" w:line="240" w:lineRule="auto"/>
              <w:rPr>
                <w:rFonts w:ascii="Times New Roman" w:eastAsia="Calibri" w:hAnsi="Times New Roman" w:cs="Times New Roman"/>
                <w:b/>
                <w:sz w:val="24"/>
                <w:szCs w:val="24"/>
                <w:lang w:eastAsia="ru-RU"/>
              </w:rPr>
            </w:pPr>
            <w:r w:rsidRPr="00DF7790">
              <w:rPr>
                <w:rFonts w:ascii="Times New Roman" w:eastAsia="Times New Roman" w:hAnsi="Times New Roman" w:cs="Times New Roman"/>
                <w:sz w:val="24"/>
                <w:szCs w:val="24"/>
                <w:lang w:eastAsia="ru-RU"/>
              </w:rPr>
              <w:t xml:space="preserve">уроки-конференции. </w:t>
            </w:r>
            <w:r w:rsidRPr="00DF7790">
              <w:rPr>
                <w:rFonts w:ascii="Times New Roman" w:eastAsia="Calibri" w:hAnsi="Times New Roman" w:cs="Times New Roman"/>
                <w:sz w:val="24"/>
                <w:szCs w:val="24"/>
                <w:lang w:eastAsia="ru-RU"/>
              </w:rPr>
              <w:t>Чтение осмысленное и выразительное</w:t>
            </w:r>
          </w:p>
          <w:p w:rsidR="00DF7790" w:rsidRPr="00DF7790" w:rsidRDefault="00DF7790" w:rsidP="00DF7790">
            <w:pPr>
              <w:spacing w:after="0" w:line="240" w:lineRule="auto"/>
              <w:rPr>
                <w:rFonts w:ascii="Times New Roman" w:eastAsia="Calibri" w:hAnsi="Times New Roman" w:cs="Times New Roman"/>
                <w:b/>
                <w:sz w:val="24"/>
                <w:szCs w:val="24"/>
                <w:lang w:eastAsia="ru-RU"/>
              </w:rPr>
            </w:pPr>
            <w:r w:rsidRPr="00DF7790">
              <w:rPr>
                <w:rFonts w:ascii="Times New Roman" w:eastAsia="Calibri" w:hAnsi="Times New Roman" w:cs="Times New Roman"/>
                <w:sz w:val="24"/>
                <w:szCs w:val="24"/>
                <w:lang w:eastAsia="ru-RU"/>
              </w:rPr>
              <w:t>Словарная работа (правильное прочтение, объяснение значения слова с помощью толкового словаря, использование   слов-синонимов)</w:t>
            </w:r>
          </w:p>
          <w:p w:rsidR="00DF7790" w:rsidRPr="00DF7790" w:rsidRDefault="00DF7790" w:rsidP="00DF7790">
            <w:pPr>
              <w:spacing w:after="0" w:line="240" w:lineRule="auto"/>
              <w:rPr>
                <w:rFonts w:ascii="Times New Roman" w:eastAsia="Calibri" w:hAnsi="Times New Roman" w:cs="Times New Roman"/>
                <w:b/>
                <w:sz w:val="24"/>
                <w:szCs w:val="24"/>
                <w:lang w:eastAsia="ru-RU"/>
              </w:rPr>
            </w:pPr>
            <w:r w:rsidRPr="00DF7790">
              <w:rPr>
                <w:rFonts w:ascii="Times New Roman" w:eastAsia="Calibri" w:hAnsi="Times New Roman" w:cs="Times New Roman"/>
                <w:sz w:val="24"/>
                <w:szCs w:val="24"/>
                <w:lang w:eastAsia="ru-RU"/>
              </w:rPr>
              <w:t>Составление плана</w:t>
            </w:r>
          </w:p>
          <w:p w:rsidR="00DF7790" w:rsidRPr="00DF7790" w:rsidRDefault="00DF7790" w:rsidP="00DF7790">
            <w:pPr>
              <w:spacing w:after="0" w:line="240" w:lineRule="auto"/>
              <w:rPr>
                <w:rFonts w:ascii="Times New Roman" w:eastAsia="Calibri" w:hAnsi="Times New Roman" w:cs="Times New Roman"/>
                <w:b/>
                <w:sz w:val="24"/>
                <w:szCs w:val="24"/>
                <w:lang w:eastAsia="ru-RU"/>
              </w:rPr>
            </w:pPr>
            <w:r w:rsidRPr="00DF7790">
              <w:rPr>
                <w:rFonts w:ascii="Times New Roman" w:eastAsia="Calibri" w:hAnsi="Times New Roman" w:cs="Times New Roman"/>
                <w:sz w:val="24"/>
                <w:szCs w:val="24"/>
                <w:lang w:eastAsia="ru-RU"/>
              </w:rPr>
              <w:t>Пересказ на основе составленного плана</w:t>
            </w:r>
          </w:p>
          <w:p w:rsidR="00DF7790" w:rsidRPr="00DF7790" w:rsidRDefault="00DF7790" w:rsidP="00DF7790">
            <w:pPr>
              <w:spacing w:after="0" w:line="240" w:lineRule="auto"/>
              <w:rPr>
                <w:rFonts w:ascii="Times New Roman" w:eastAsia="Calibri" w:hAnsi="Times New Roman" w:cs="Times New Roman"/>
                <w:b/>
                <w:sz w:val="24"/>
                <w:szCs w:val="24"/>
                <w:lang w:eastAsia="ru-RU"/>
              </w:rPr>
            </w:pPr>
            <w:r w:rsidRPr="00DF7790">
              <w:rPr>
                <w:rFonts w:ascii="Times New Roman" w:eastAsia="Calibri" w:hAnsi="Times New Roman" w:cs="Times New Roman"/>
                <w:sz w:val="24"/>
                <w:szCs w:val="24"/>
                <w:lang w:eastAsia="ru-RU"/>
              </w:rPr>
              <w:t>Обучение  пересказу</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Calibri" w:hAnsi="Times New Roman" w:cs="Times New Roman"/>
                <w:sz w:val="24"/>
                <w:szCs w:val="24"/>
                <w:lang w:eastAsia="ru-RU"/>
              </w:rPr>
              <w:t>Заучивание стихотворений.</w:t>
            </w:r>
            <w:r w:rsidRPr="00DF7790">
              <w:rPr>
                <w:rFonts w:ascii="Times New Roman" w:eastAsia="Times New Roman" w:hAnsi="Times New Roman" w:cs="Times New Roman"/>
                <w:sz w:val="24"/>
                <w:szCs w:val="24"/>
                <w:lang w:eastAsia="ru-RU"/>
              </w:rPr>
              <w:t xml:space="preserve">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Метод исследования.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Формы: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индивидуальная.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парная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групповая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фронтальная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p>
        </w:tc>
        <w:tc>
          <w:tcPr>
            <w:tcW w:w="1842" w:type="dxa"/>
            <w:shd w:val="clear" w:color="auto" w:fill="auto"/>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Обобщение по теме.  Практическая работа.</w:t>
            </w:r>
          </w:p>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iCs/>
                <w:sz w:val="24"/>
                <w:szCs w:val="24"/>
                <w:lang w:eastAsia="ru-RU"/>
              </w:rPr>
              <w:t>Проекты</w:t>
            </w:r>
          </w:p>
        </w:tc>
      </w:tr>
      <w:tr w:rsidR="00DF7790" w:rsidRPr="00DF7790" w:rsidTr="008659A7">
        <w:tc>
          <w:tcPr>
            <w:tcW w:w="9492" w:type="dxa"/>
            <w:gridSpan w:val="4"/>
            <w:shd w:val="clear" w:color="auto" w:fill="D9D9D9"/>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Учебная тема: «Ежели вы вежливы...» </w:t>
            </w:r>
            <w:r w:rsidRPr="00DF7790">
              <w:rPr>
                <w:rFonts w:ascii="Times New Roman" w:eastAsia="Times New Roman" w:hAnsi="Times New Roman" w:cs="Times New Roman"/>
                <w:sz w:val="24"/>
                <w:szCs w:val="24"/>
                <w:lang w:eastAsia="ru-RU"/>
              </w:rPr>
              <w:t>(3 ч)</w:t>
            </w:r>
          </w:p>
        </w:tc>
      </w:tr>
      <w:tr w:rsidR="00DF7790" w:rsidRPr="00DF7790" w:rsidTr="008659A7">
        <w:tc>
          <w:tcPr>
            <w:tcW w:w="3114"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Cs/>
                <w:sz w:val="24"/>
                <w:szCs w:val="24"/>
                <w:lang w:eastAsia="ru-RU"/>
              </w:rPr>
              <w:t xml:space="preserve"> </w:t>
            </w:r>
            <w:r w:rsidRPr="00DF7790">
              <w:rPr>
                <w:rFonts w:ascii="Times New Roman" w:eastAsia="Times New Roman" w:hAnsi="Times New Roman" w:cs="Times New Roman"/>
                <w:sz w:val="24"/>
                <w:szCs w:val="24"/>
                <w:lang w:eastAsia="ru-RU"/>
              </w:rPr>
              <w:t xml:space="preserve">Самостоятельное   воспроизведение   текста   с   использованием   выразительных   средств   языка: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последовательное воспроизведение   эпизода   с   использованием   специфической   для   данного произведения  лексики  (по  вопросам  учителя),  пересказ  (подробный,  частичный,  выборочный,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творческий  –  от  другого  лица  и  по  измененному  плану),  рассказ  по  иллюстрациям  и  по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репродукциям картин.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lastRenderedPageBreak/>
              <w:t xml:space="preserve">Привлечение справочных и иллюстративно-изобразительных материалов. </w:t>
            </w:r>
          </w:p>
          <w:p w:rsidR="00DF7790" w:rsidRPr="00DF7790" w:rsidRDefault="00DF7790" w:rsidP="00DF7790">
            <w:pPr>
              <w:tabs>
                <w:tab w:val="left" w:pos="691"/>
              </w:tabs>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701" w:type="dxa"/>
            <w:shd w:val="clear" w:color="auto" w:fill="auto"/>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lastRenderedPageBreak/>
              <w:t>Экскурсия в музей, библиотеку</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iCs/>
                <w:sz w:val="24"/>
                <w:szCs w:val="24"/>
                <w:lang w:eastAsia="ru-RU"/>
              </w:rPr>
            </w:pPr>
            <w:r w:rsidRPr="00DF7790">
              <w:rPr>
                <w:rFonts w:ascii="Times New Roman" w:eastAsia="Times New Roman" w:hAnsi="Times New Roman" w:cs="Times New Roman"/>
                <w:sz w:val="24"/>
                <w:szCs w:val="24"/>
                <w:lang w:eastAsia="ru-RU"/>
              </w:rPr>
              <w:t xml:space="preserve"> </w:t>
            </w:r>
            <w:r w:rsidRPr="00DF7790">
              <w:rPr>
                <w:rFonts w:ascii="Times New Roman" w:eastAsia="Times New Roman" w:hAnsi="Times New Roman" w:cs="Times New Roman"/>
                <w:iCs/>
                <w:sz w:val="24"/>
                <w:szCs w:val="24"/>
                <w:lang w:eastAsia="ru-RU"/>
              </w:rPr>
              <w:t>Практические работы</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iCs/>
                <w:sz w:val="24"/>
                <w:szCs w:val="24"/>
                <w:lang w:eastAsia="ru-RU"/>
              </w:rPr>
            </w:pPr>
            <w:r w:rsidRPr="00DF7790">
              <w:rPr>
                <w:rFonts w:ascii="Times New Roman" w:eastAsia="Times New Roman" w:hAnsi="Times New Roman" w:cs="Times New Roman"/>
                <w:sz w:val="24"/>
                <w:szCs w:val="24"/>
                <w:lang w:eastAsia="ru-RU"/>
              </w:rPr>
              <w:t xml:space="preserve"> </w:t>
            </w:r>
            <w:r w:rsidRPr="00DF7790">
              <w:rPr>
                <w:rFonts w:ascii="Times New Roman" w:eastAsia="Times New Roman" w:hAnsi="Times New Roman" w:cs="Times New Roman"/>
                <w:iCs/>
                <w:sz w:val="24"/>
                <w:szCs w:val="24"/>
                <w:lang w:eastAsia="ru-RU"/>
              </w:rPr>
              <w:t>Творческие работы</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Демонстрация эмоций, соответствующих прочитанному тексту</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сказки (или другого произведения).</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iCs/>
                <w:sz w:val="24"/>
                <w:szCs w:val="24"/>
                <w:lang w:eastAsia="ru-RU"/>
              </w:rPr>
            </w:pPr>
            <w:r w:rsidRPr="00DF7790">
              <w:rPr>
                <w:rFonts w:ascii="Times New Roman" w:eastAsia="Times New Roman" w:hAnsi="Times New Roman" w:cs="Times New Roman"/>
                <w:iCs/>
                <w:sz w:val="24"/>
                <w:szCs w:val="24"/>
                <w:lang w:eastAsia="ru-RU"/>
              </w:rPr>
              <w:t>Ролевые игры</w:t>
            </w:r>
          </w:p>
        </w:tc>
        <w:tc>
          <w:tcPr>
            <w:tcW w:w="2835"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дидактические игры, уроки в музеях, уроки исследования и экспериментальной проверки каких-либо гипотез;</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уроки-путешествия, </w:t>
            </w:r>
          </w:p>
          <w:p w:rsidR="00DF7790" w:rsidRPr="00DF7790" w:rsidRDefault="00DF7790" w:rsidP="00DF7790">
            <w:pPr>
              <w:spacing w:after="0" w:line="240" w:lineRule="auto"/>
              <w:rPr>
                <w:rFonts w:ascii="Times New Roman" w:eastAsia="Calibri" w:hAnsi="Times New Roman" w:cs="Times New Roman"/>
                <w:b/>
                <w:sz w:val="24"/>
                <w:szCs w:val="24"/>
                <w:lang w:eastAsia="ru-RU"/>
              </w:rPr>
            </w:pPr>
            <w:r w:rsidRPr="00DF7790">
              <w:rPr>
                <w:rFonts w:ascii="Times New Roman" w:eastAsia="Times New Roman" w:hAnsi="Times New Roman" w:cs="Times New Roman"/>
                <w:sz w:val="24"/>
                <w:szCs w:val="24"/>
                <w:lang w:eastAsia="ru-RU"/>
              </w:rPr>
              <w:t xml:space="preserve">уроки-конференции. </w:t>
            </w:r>
            <w:r w:rsidRPr="00DF7790">
              <w:rPr>
                <w:rFonts w:ascii="Times New Roman" w:eastAsia="Calibri" w:hAnsi="Times New Roman" w:cs="Times New Roman"/>
                <w:sz w:val="24"/>
                <w:szCs w:val="24"/>
                <w:lang w:eastAsia="ru-RU"/>
              </w:rPr>
              <w:t>Чтение осмысленное и выразительное</w:t>
            </w:r>
          </w:p>
          <w:p w:rsidR="00DF7790" w:rsidRPr="00DF7790" w:rsidRDefault="00DF7790" w:rsidP="00DF7790">
            <w:pPr>
              <w:spacing w:after="0" w:line="240" w:lineRule="auto"/>
              <w:rPr>
                <w:rFonts w:ascii="Times New Roman" w:eastAsia="Calibri" w:hAnsi="Times New Roman" w:cs="Times New Roman"/>
                <w:b/>
                <w:sz w:val="24"/>
                <w:szCs w:val="24"/>
                <w:lang w:eastAsia="ru-RU"/>
              </w:rPr>
            </w:pPr>
            <w:r w:rsidRPr="00DF7790">
              <w:rPr>
                <w:rFonts w:ascii="Times New Roman" w:eastAsia="Calibri" w:hAnsi="Times New Roman" w:cs="Times New Roman"/>
                <w:sz w:val="24"/>
                <w:szCs w:val="24"/>
                <w:lang w:eastAsia="ru-RU"/>
              </w:rPr>
              <w:t>Словарная работа (правильное прочтение, объяснение значения слова с помощью толкового словаря, использование   слов-синонимов)</w:t>
            </w:r>
          </w:p>
          <w:p w:rsidR="00DF7790" w:rsidRPr="00DF7790" w:rsidRDefault="00DF7790" w:rsidP="00DF7790">
            <w:pPr>
              <w:spacing w:after="0" w:line="240" w:lineRule="auto"/>
              <w:rPr>
                <w:rFonts w:ascii="Times New Roman" w:eastAsia="Calibri" w:hAnsi="Times New Roman" w:cs="Times New Roman"/>
                <w:b/>
                <w:sz w:val="24"/>
                <w:szCs w:val="24"/>
                <w:lang w:eastAsia="ru-RU"/>
              </w:rPr>
            </w:pPr>
            <w:r w:rsidRPr="00DF7790">
              <w:rPr>
                <w:rFonts w:ascii="Times New Roman" w:eastAsia="Calibri" w:hAnsi="Times New Roman" w:cs="Times New Roman"/>
                <w:sz w:val="24"/>
                <w:szCs w:val="24"/>
                <w:lang w:eastAsia="ru-RU"/>
              </w:rPr>
              <w:t>Составление плана</w:t>
            </w:r>
          </w:p>
          <w:p w:rsidR="00DF7790" w:rsidRPr="00DF7790" w:rsidRDefault="00DF7790" w:rsidP="00DF7790">
            <w:pPr>
              <w:spacing w:after="0" w:line="240" w:lineRule="auto"/>
              <w:rPr>
                <w:rFonts w:ascii="Times New Roman" w:eastAsia="Calibri" w:hAnsi="Times New Roman" w:cs="Times New Roman"/>
                <w:b/>
                <w:sz w:val="24"/>
                <w:szCs w:val="24"/>
                <w:lang w:eastAsia="ru-RU"/>
              </w:rPr>
            </w:pPr>
            <w:r w:rsidRPr="00DF7790">
              <w:rPr>
                <w:rFonts w:ascii="Times New Roman" w:eastAsia="Calibri" w:hAnsi="Times New Roman" w:cs="Times New Roman"/>
                <w:sz w:val="24"/>
                <w:szCs w:val="24"/>
                <w:lang w:eastAsia="ru-RU"/>
              </w:rPr>
              <w:t xml:space="preserve">Пересказ на основе </w:t>
            </w:r>
            <w:r w:rsidRPr="00DF7790">
              <w:rPr>
                <w:rFonts w:ascii="Times New Roman" w:eastAsia="Calibri" w:hAnsi="Times New Roman" w:cs="Times New Roman"/>
                <w:sz w:val="24"/>
                <w:szCs w:val="24"/>
                <w:lang w:eastAsia="ru-RU"/>
              </w:rPr>
              <w:lastRenderedPageBreak/>
              <w:t>составленного плана</w:t>
            </w:r>
          </w:p>
          <w:p w:rsidR="00DF7790" w:rsidRPr="00DF7790" w:rsidRDefault="00DF7790" w:rsidP="00DF7790">
            <w:pPr>
              <w:spacing w:after="0" w:line="240" w:lineRule="auto"/>
              <w:rPr>
                <w:rFonts w:ascii="Times New Roman" w:eastAsia="Calibri" w:hAnsi="Times New Roman" w:cs="Times New Roman"/>
                <w:b/>
                <w:sz w:val="24"/>
                <w:szCs w:val="24"/>
                <w:lang w:eastAsia="ru-RU"/>
              </w:rPr>
            </w:pPr>
            <w:r w:rsidRPr="00DF7790">
              <w:rPr>
                <w:rFonts w:ascii="Times New Roman" w:eastAsia="Calibri" w:hAnsi="Times New Roman" w:cs="Times New Roman"/>
                <w:sz w:val="24"/>
                <w:szCs w:val="24"/>
                <w:lang w:eastAsia="ru-RU"/>
              </w:rPr>
              <w:t>Обучение  пересказу</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Calibri" w:hAnsi="Times New Roman" w:cs="Times New Roman"/>
                <w:sz w:val="24"/>
                <w:szCs w:val="24"/>
                <w:lang w:eastAsia="ru-RU"/>
              </w:rPr>
              <w:t>Заучивание стихотворений.</w:t>
            </w:r>
            <w:r w:rsidRPr="00DF7790">
              <w:rPr>
                <w:rFonts w:ascii="Times New Roman" w:eastAsia="Times New Roman" w:hAnsi="Times New Roman" w:cs="Times New Roman"/>
                <w:sz w:val="24"/>
                <w:szCs w:val="24"/>
                <w:lang w:eastAsia="ru-RU"/>
              </w:rPr>
              <w:t xml:space="preserve">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Метод исследования.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Формы: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индивидуальная.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парная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групповая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фронтальная</w:t>
            </w:r>
          </w:p>
        </w:tc>
        <w:tc>
          <w:tcPr>
            <w:tcW w:w="1842" w:type="dxa"/>
            <w:shd w:val="clear" w:color="auto" w:fill="auto"/>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lastRenderedPageBreak/>
              <w:t>Обобщение по теме.  Практическая работа.</w:t>
            </w:r>
          </w:p>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Творческая работа.</w:t>
            </w:r>
          </w:p>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iCs/>
                <w:sz w:val="24"/>
                <w:szCs w:val="24"/>
                <w:lang w:eastAsia="ru-RU"/>
              </w:rPr>
              <w:t>Проекты</w:t>
            </w:r>
          </w:p>
        </w:tc>
      </w:tr>
      <w:tr w:rsidR="00DF7790" w:rsidRPr="00DF7790" w:rsidTr="008659A7">
        <w:tc>
          <w:tcPr>
            <w:tcW w:w="9492" w:type="dxa"/>
            <w:gridSpan w:val="4"/>
            <w:shd w:val="clear" w:color="auto" w:fill="D9D9D9"/>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Учебная тема: «Снег летает и сверкает...» </w:t>
            </w:r>
            <w:r w:rsidRPr="00DF7790">
              <w:rPr>
                <w:rFonts w:ascii="Times New Roman" w:eastAsia="Times New Roman" w:hAnsi="Times New Roman" w:cs="Times New Roman"/>
                <w:sz w:val="24"/>
                <w:szCs w:val="24"/>
                <w:lang w:eastAsia="ru-RU"/>
              </w:rPr>
              <w:t>(9 ч)</w:t>
            </w:r>
          </w:p>
        </w:tc>
      </w:tr>
      <w:tr w:rsidR="00DF7790" w:rsidRPr="00DF7790" w:rsidTr="008659A7">
        <w:tc>
          <w:tcPr>
            <w:tcW w:w="3114"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Определение     особенностей     художественного     текста:     своеобразие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выразительных   средства   языка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Описание портрета персонажа и места действия (выбор слов, выражений в тексте, позволяющих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составить данное описание на основе текста).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Вычленение   и   сопоставление   эпизодов   из   разных   произведений   по   общности   ситуаций,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эмоциональной окраске, характеру поступков героев.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Работа с учебными и научно-познавательными текстами </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bCs/>
                <w:sz w:val="24"/>
                <w:szCs w:val="24"/>
                <w:lang w:eastAsia="ru-RU"/>
              </w:rPr>
            </w:pPr>
          </w:p>
        </w:tc>
        <w:tc>
          <w:tcPr>
            <w:tcW w:w="1701" w:type="dxa"/>
            <w:shd w:val="clear" w:color="auto" w:fill="auto"/>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Экскурсия в музей, библиотеку</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iCs/>
                <w:sz w:val="24"/>
                <w:szCs w:val="24"/>
                <w:lang w:eastAsia="ru-RU"/>
              </w:rPr>
            </w:pPr>
            <w:r w:rsidRPr="00DF7790">
              <w:rPr>
                <w:rFonts w:ascii="Times New Roman" w:eastAsia="Times New Roman" w:hAnsi="Times New Roman" w:cs="Times New Roman"/>
                <w:sz w:val="24"/>
                <w:szCs w:val="24"/>
                <w:lang w:eastAsia="ru-RU"/>
              </w:rPr>
              <w:t xml:space="preserve"> </w:t>
            </w:r>
            <w:r w:rsidRPr="00DF7790">
              <w:rPr>
                <w:rFonts w:ascii="Times New Roman" w:eastAsia="Times New Roman" w:hAnsi="Times New Roman" w:cs="Times New Roman"/>
                <w:iCs/>
                <w:sz w:val="24"/>
                <w:szCs w:val="24"/>
                <w:lang w:eastAsia="ru-RU"/>
              </w:rPr>
              <w:t>Практические работы</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iCs/>
                <w:sz w:val="24"/>
                <w:szCs w:val="24"/>
                <w:lang w:eastAsia="ru-RU"/>
              </w:rPr>
            </w:pPr>
            <w:r w:rsidRPr="00DF7790">
              <w:rPr>
                <w:rFonts w:ascii="Times New Roman" w:eastAsia="Times New Roman" w:hAnsi="Times New Roman" w:cs="Times New Roman"/>
                <w:sz w:val="24"/>
                <w:szCs w:val="24"/>
                <w:lang w:eastAsia="ru-RU"/>
              </w:rPr>
              <w:t xml:space="preserve"> </w:t>
            </w:r>
            <w:r w:rsidRPr="00DF7790">
              <w:rPr>
                <w:rFonts w:ascii="Times New Roman" w:eastAsia="Times New Roman" w:hAnsi="Times New Roman" w:cs="Times New Roman"/>
                <w:iCs/>
                <w:sz w:val="24"/>
                <w:szCs w:val="24"/>
                <w:lang w:eastAsia="ru-RU"/>
              </w:rPr>
              <w:t>Творческие работы</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Демонстрация эмоций, соответствующих прочитанному тексту</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сказки (или другого произведения).</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iCs/>
                <w:sz w:val="24"/>
                <w:szCs w:val="24"/>
                <w:lang w:eastAsia="ru-RU"/>
              </w:rPr>
            </w:pPr>
            <w:r w:rsidRPr="00DF7790">
              <w:rPr>
                <w:rFonts w:ascii="Times New Roman" w:eastAsia="Times New Roman" w:hAnsi="Times New Roman" w:cs="Times New Roman"/>
                <w:iCs/>
                <w:sz w:val="24"/>
                <w:szCs w:val="24"/>
                <w:lang w:eastAsia="ru-RU"/>
              </w:rPr>
              <w:t>Ролевые игры</w:t>
            </w:r>
          </w:p>
        </w:tc>
        <w:tc>
          <w:tcPr>
            <w:tcW w:w="2835"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дидактические игры, уроки в музеях, уроки исследования и экспериментальной проверки каких-либо гипотез;</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уроки-путешествия, </w:t>
            </w:r>
          </w:p>
          <w:p w:rsidR="00DF7790" w:rsidRPr="00DF7790" w:rsidRDefault="00DF7790" w:rsidP="00DF7790">
            <w:pPr>
              <w:spacing w:after="0" w:line="240" w:lineRule="auto"/>
              <w:rPr>
                <w:rFonts w:ascii="Times New Roman" w:eastAsia="Calibri" w:hAnsi="Times New Roman" w:cs="Times New Roman"/>
                <w:b/>
                <w:sz w:val="24"/>
                <w:szCs w:val="24"/>
                <w:lang w:eastAsia="ru-RU"/>
              </w:rPr>
            </w:pPr>
            <w:r w:rsidRPr="00DF7790">
              <w:rPr>
                <w:rFonts w:ascii="Times New Roman" w:eastAsia="Times New Roman" w:hAnsi="Times New Roman" w:cs="Times New Roman"/>
                <w:sz w:val="24"/>
                <w:szCs w:val="24"/>
                <w:lang w:eastAsia="ru-RU"/>
              </w:rPr>
              <w:t xml:space="preserve">уроки-конференции. </w:t>
            </w:r>
            <w:r w:rsidRPr="00DF7790">
              <w:rPr>
                <w:rFonts w:ascii="Times New Roman" w:eastAsia="Calibri" w:hAnsi="Times New Roman" w:cs="Times New Roman"/>
                <w:sz w:val="24"/>
                <w:szCs w:val="24"/>
                <w:lang w:eastAsia="ru-RU"/>
              </w:rPr>
              <w:t>Чтение осмысленное и выразительное</w:t>
            </w:r>
          </w:p>
          <w:p w:rsidR="00DF7790" w:rsidRPr="00DF7790" w:rsidRDefault="00DF7790" w:rsidP="00DF7790">
            <w:pPr>
              <w:spacing w:after="0" w:line="240" w:lineRule="auto"/>
              <w:rPr>
                <w:rFonts w:ascii="Times New Roman" w:eastAsia="Calibri" w:hAnsi="Times New Roman" w:cs="Times New Roman"/>
                <w:b/>
                <w:sz w:val="24"/>
                <w:szCs w:val="24"/>
                <w:lang w:eastAsia="ru-RU"/>
              </w:rPr>
            </w:pPr>
            <w:r w:rsidRPr="00DF7790">
              <w:rPr>
                <w:rFonts w:ascii="Times New Roman" w:eastAsia="Calibri" w:hAnsi="Times New Roman" w:cs="Times New Roman"/>
                <w:sz w:val="24"/>
                <w:szCs w:val="24"/>
                <w:lang w:eastAsia="ru-RU"/>
              </w:rPr>
              <w:t>Словарная работа (правильное прочтение, объяснение значения слова с помощью толкового словаря, использование   слов-синонимов)</w:t>
            </w:r>
          </w:p>
          <w:p w:rsidR="00DF7790" w:rsidRPr="00DF7790" w:rsidRDefault="00DF7790" w:rsidP="00DF7790">
            <w:pPr>
              <w:spacing w:after="0" w:line="240" w:lineRule="auto"/>
              <w:rPr>
                <w:rFonts w:ascii="Times New Roman" w:eastAsia="Calibri" w:hAnsi="Times New Roman" w:cs="Times New Roman"/>
                <w:b/>
                <w:sz w:val="24"/>
                <w:szCs w:val="24"/>
                <w:lang w:eastAsia="ru-RU"/>
              </w:rPr>
            </w:pPr>
            <w:r w:rsidRPr="00DF7790">
              <w:rPr>
                <w:rFonts w:ascii="Times New Roman" w:eastAsia="Calibri" w:hAnsi="Times New Roman" w:cs="Times New Roman"/>
                <w:sz w:val="24"/>
                <w:szCs w:val="24"/>
                <w:lang w:eastAsia="ru-RU"/>
              </w:rPr>
              <w:t>Составление плана</w:t>
            </w:r>
          </w:p>
          <w:p w:rsidR="00DF7790" w:rsidRPr="00DF7790" w:rsidRDefault="00DF7790" w:rsidP="00DF7790">
            <w:pPr>
              <w:spacing w:after="0" w:line="240" w:lineRule="auto"/>
              <w:rPr>
                <w:rFonts w:ascii="Times New Roman" w:eastAsia="Calibri" w:hAnsi="Times New Roman" w:cs="Times New Roman"/>
                <w:b/>
                <w:sz w:val="24"/>
                <w:szCs w:val="24"/>
                <w:lang w:eastAsia="ru-RU"/>
              </w:rPr>
            </w:pPr>
            <w:r w:rsidRPr="00DF7790">
              <w:rPr>
                <w:rFonts w:ascii="Times New Roman" w:eastAsia="Calibri" w:hAnsi="Times New Roman" w:cs="Times New Roman"/>
                <w:sz w:val="24"/>
                <w:szCs w:val="24"/>
                <w:lang w:eastAsia="ru-RU"/>
              </w:rPr>
              <w:t>Пересказ на основе составленного плана</w:t>
            </w:r>
          </w:p>
          <w:p w:rsidR="00DF7790" w:rsidRPr="00DF7790" w:rsidRDefault="00DF7790" w:rsidP="00DF7790">
            <w:pPr>
              <w:spacing w:after="0" w:line="240" w:lineRule="auto"/>
              <w:rPr>
                <w:rFonts w:ascii="Times New Roman" w:eastAsia="Calibri" w:hAnsi="Times New Roman" w:cs="Times New Roman"/>
                <w:b/>
                <w:sz w:val="24"/>
                <w:szCs w:val="24"/>
                <w:lang w:eastAsia="ru-RU"/>
              </w:rPr>
            </w:pPr>
            <w:r w:rsidRPr="00DF7790">
              <w:rPr>
                <w:rFonts w:ascii="Times New Roman" w:eastAsia="Calibri" w:hAnsi="Times New Roman" w:cs="Times New Roman"/>
                <w:sz w:val="24"/>
                <w:szCs w:val="24"/>
                <w:lang w:eastAsia="ru-RU"/>
              </w:rPr>
              <w:t>Обучение  пересказу</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Calibri" w:hAnsi="Times New Roman" w:cs="Times New Roman"/>
                <w:sz w:val="24"/>
                <w:szCs w:val="24"/>
                <w:lang w:eastAsia="ru-RU"/>
              </w:rPr>
              <w:t>Заучивание стихотворений.</w:t>
            </w:r>
            <w:r w:rsidRPr="00DF7790">
              <w:rPr>
                <w:rFonts w:ascii="Times New Roman" w:eastAsia="Times New Roman" w:hAnsi="Times New Roman" w:cs="Times New Roman"/>
                <w:sz w:val="24"/>
                <w:szCs w:val="24"/>
                <w:lang w:eastAsia="ru-RU"/>
              </w:rPr>
              <w:t xml:space="preserve">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Метод исследования.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Формы: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индивидуальная.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парная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групповая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фронтальная</w:t>
            </w:r>
          </w:p>
        </w:tc>
        <w:tc>
          <w:tcPr>
            <w:tcW w:w="1842" w:type="dxa"/>
            <w:shd w:val="clear" w:color="auto" w:fill="auto"/>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Обобщение по теме.  Практическая работа.</w:t>
            </w:r>
          </w:p>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Творческая работа.</w:t>
            </w:r>
          </w:p>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iCs/>
                <w:sz w:val="24"/>
                <w:szCs w:val="24"/>
                <w:lang w:eastAsia="ru-RU"/>
              </w:rPr>
              <w:t>Проекты</w:t>
            </w:r>
          </w:p>
        </w:tc>
      </w:tr>
      <w:tr w:rsidR="00DF7790" w:rsidRPr="00DF7790" w:rsidTr="008659A7">
        <w:tc>
          <w:tcPr>
            <w:tcW w:w="9492" w:type="dxa"/>
            <w:gridSpan w:val="4"/>
            <w:shd w:val="clear" w:color="auto" w:fill="D9D9D9"/>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Учебная тема: «Каждый своё получил» </w:t>
            </w:r>
            <w:r w:rsidRPr="00DF7790">
              <w:rPr>
                <w:rFonts w:ascii="Times New Roman" w:eastAsia="Times New Roman" w:hAnsi="Times New Roman" w:cs="Times New Roman"/>
                <w:sz w:val="24"/>
                <w:szCs w:val="24"/>
                <w:lang w:eastAsia="ru-RU"/>
              </w:rPr>
              <w:t>(18 ч)</w:t>
            </w:r>
          </w:p>
        </w:tc>
      </w:tr>
      <w:tr w:rsidR="00DF7790" w:rsidRPr="00DF7790" w:rsidTr="008659A7">
        <w:tc>
          <w:tcPr>
            <w:tcW w:w="3114" w:type="dxa"/>
            <w:shd w:val="clear" w:color="auto" w:fill="auto"/>
          </w:tcPr>
          <w:p w:rsidR="00DF7790" w:rsidRPr="00DF7790" w:rsidRDefault="00DF7790" w:rsidP="00DF7790">
            <w:pPr>
              <w:tabs>
                <w:tab w:val="left" w:pos="69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bCs/>
                <w:sz w:val="24"/>
                <w:szCs w:val="24"/>
                <w:lang w:eastAsia="ru-RU"/>
              </w:rPr>
              <w:t xml:space="preserve"> </w:t>
            </w:r>
            <w:r w:rsidRPr="00DF7790">
              <w:rPr>
                <w:rFonts w:ascii="Times New Roman" w:eastAsia="Times New Roman" w:hAnsi="Times New Roman" w:cs="Times New Roman"/>
                <w:sz w:val="24"/>
                <w:szCs w:val="24"/>
                <w:lang w:eastAsia="ru-RU"/>
              </w:rPr>
              <w:t xml:space="preserve">Подробная  характеристика  героя  произведения  с  использованием  художественно - выразительных </w:t>
            </w:r>
          </w:p>
          <w:p w:rsidR="00DF7790" w:rsidRPr="00DF7790" w:rsidRDefault="00DF7790" w:rsidP="00DF7790">
            <w:pPr>
              <w:tabs>
                <w:tab w:val="left" w:pos="69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средств   из   прочитанного   текста.   Выявление   причины   поступка   персонажа.   Сопоставление </w:t>
            </w:r>
          </w:p>
          <w:p w:rsidR="00DF7790" w:rsidRPr="00DF7790" w:rsidRDefault="00DF7790" w:rsidP="00DF7790">
            <w:pPr>
              <w:tabs>
                <w:tab w:val="left" w:pos="69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lastRenderedPageBreak/>
              <w:t xml:space="preserve">поступков героев по аналогии или по контрасту. Выявление авторского отношения к герою.   </w:t>
            </w:r>
          </w:p>
          <w:p w:rsidR="00DF7790" w:rsidRPr="00DF7790" w:rsidRDefault="00DF7790" w:rsidP="00DF7790">
            <w:pPr>
              <w:tabs>
                <w:tab w:val="left" w:pos="69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Характеристика   исторического   героя   –   защитника   родины.   Осознание   понятия   «Родина». </w:t>
            </w:r>
          </w:p>
          <w:p w:rsidR="00DF7790" w:rsidRPr="00DF7790" w:rsidRDefault="00DF7790" w:rsidP="00DF7790">
            <w:pPr>
              <w:tabs>
                <w:tab w:val="left" w:pos="69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Проявление    характера    в    поступках:    преодоление    собственных    недостатков,    воспитание </w:t>
            </w:r>
          </w:p>
          <w:p w:rsidR="00DF7790" w:rsidRPr="00DF7790" w:rsidRDefault="00DF7790" w:rsidP="00DF7790">
            <w:pPr>
              <w:tabs>
                <w:tab w:val="left" w:pos="69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нравственных принципов. </w:t>
            </w:r>
          </w:p>
        </w:tc>
        <w:tc>
          <w:tcPr>
            <w:tcW w:w="1701" w:type="dxa"/>
            <w:shd w:val="clear" w:color="auto" w:fill="auto"/>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lastRenderedPageBreak/>
              <w:t>Экскурсия в музей, библиотеку</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iCs/>
                <w:sz w:val="24"/>
                <w:szCs w:val="24"/>
                <w:lang w:eastAsia="ru-RU"/>
              </w:rPr>
            </w:pPr>
            <w:r w:rsidRPr="00DF7790">
              <w:rPr>
                <w:rFonts w:ascii="Times New Roman" w:eastAsia="Times New Roman" w:hAnsi="Times New Roman" w:cs="Times New Roman"/>
                <w:sz w:val="24"/>
                <w:szCs w:val="24"/>
                <w:lang w:eastAsia="ru-RU"/>
              </w:rPr>
              <w:t xml:space="preserve"> </w:t>
            </w:r>
            <w:r w:rsidRPr="00DF7790">
              <w:rPr>
                <w:rFonts w:ascii="Times New Roman" w:eastAsia="Times New Roman" w:hAnsi="Times New Roman" w:cs="Times New Roman"/>
                <w:iCs/>
                <w:sz w:val="24"/>
                <w:szCs w:val="24"/>
                <w:lang w:eastAsia="ru-RU"/>
              </w:rPr>
              <w:t>Практические работы</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iCs/>
                <w:sz w:val="24"/>
                <w:szCs w:val="24"/>
                <w:lang w:eastAsia="ru-RU"/>
              </w:rPr>
            </w:pPr>
            <w:r w:rsidRPr="00DF7790">
              <w:rPr>
                <w:rFonts w:ascii="Times New Roman" w:eastAsia="Times New Roman" w:hAnsi="Times New Roman" w:cs="Times New Roman"/>
                <w:sz w:val="24"/>
                <w:szCs w:val="24"/>
                <w:lang w:eastAsia="ru-RU"/>
              </w:rPr>
              <w:t xml:space="preserve"> </w:t>
            </w:r>
            <w:r w:rsidRPr="00DF7790">
              <w:rPr>
                <w:rFonts w:ascii="Times New Roman" w:eastAsia="Times New Roman" w:hAnsi="Times New Roman" w:cs="Times New Roman"/>
                <w:iCs/>
                <w:sz w:val="24"/>
                <w:szCs w:val="24"/>
                <w:lang w:eastAsia="ru-RU"/>
              </w:rPr>
              <w:t>Творческие работы</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Демонстрация </w:t>
            </w:r>
            <w:r w:rsidRPr="00DF7790">
              <w:rPr>
                <w:rFonts w:ascii="Times New Roman" w:eastAsia="Times New Roman" w:hAnsi="Times New Roman" w:cs="Times New Roman"/>
                <w:sz w:val="24"/>
                <w:szCs w:val="24"/>
                <w:lang w:eastAsia="ru-RU"/>
              </w:rPr>
              <w:lastRenderedPageBreak/>
              <w:t>эмоций, соответствующих прочитанному тексту</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сказки (или другого произведения).</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iCs/>
                <w:sz w:val="24"/>
                <w:szCs w:val="24"/>
                <w:lang w:eastAsia="ru-RU"/>
              </w:rPr>
            </w:pPr>
            <w:r w:rsidRPr="00DF7790">
              <w:rPr>
                <w:rFonts w:ascii="Times New Roman" w:eastAsia="Times New Roman" w:hAnsi="Times New Roman" w:cs="Times New Roman"/>
                <w:iCs/>
                <w:sz w:val="24"/>
                <w:szCs w:val="24"/>
                <w:lang w:eastAsia="ru-RU"/>
              </w:rPr>
              <w:t>Ролевые игры</w:t>
            </w:r>
          </w:p>
        </w:tc>
        <w:tc>
          <w:tcPr>
            <w:tcW w:w="2835"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lastRenderedPageBreak/>
              <w:t>дидактические игры, уроки в музеях, уроки исследования и экспериментальной проверки каких-либо гипотез;</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уроки-путешествия, </w:t>
            </w:r>
          </w:p>
          <w:p w:rsidR="00DF7790" w:rsidRPr="00DF7790" w:rsidRDefault="00DF7790" w:rsidP="00DF7790">
            <w:pPr>
              <w:spacing w:after="0" w:line="240" w:lineRule="auto"/>
              <w:rPr>
                <w:rFonts w:ascii="Times New Roman" w:eastAsia="Calibri" w:hAnsi="Times New Roman" w:cs="Times New Roman"/>
                <w:b/>
                <w:sz w:val="24"/>
                <w:szCs w:val="24"/>
                <w:lang w:eastAsia="ru-RU"/>
              </w:rPr>
            </w:pPr>
            <w:r w:rsidRPr="00DF7790">
              <w:rPr>
                <w:rFonts w:ascii="Times New Roman" w:eastAsia="Times New Roman" w:hAnsi="Times New Roman" w:cs="Times New Roman"/>
                <w:sz w:val="24"/>
                <w:szCs w:val="24"/>
                <w:lang w:eastAsia="ru-RU"/>
              </w:rPr>
              <w:t xml:space="preserve">уроки-конференции. </w:t>
            </w:r>
            <w:r w:rsidRPr="00DF7790">
              <w:rPr>
                <w:rFonts w:ascii="Times New Roman" w:eastAsia="Calibri" w:hAnsi="Times New Roman" w:cs="Times New Roman"/>
                <w:sz w:val="24"/>
                <w:szCs w:val="24"/>
                <w:lang w:eastAsia="ru-RU"/>
              </w:rPr>
              <w:t xml:space="preserve">Чтение осмысленное и </w:t>
            </w:r>
            <w:r w:rsidRPr="00DF7790">
              <w:rPr>
                <w:rFonts w:ascii="Times New Roman" w:eastAsia="Calibri" w:hAnsi="Times New Roman" w:cs="Times New Roman"/>
                <w:sz w:val="24"/>
                <w:szCs w:val="24"/>
                <w:lang w:eastAsia="ru-RU"/>
              </w:rPr>
              <w:lastRenderedPageBreak/>
              <w:t>выразительное</w:t>
            </w:r>
          </w:p>
          <w:p w:rsidR="00DF7790" w:rsidRPr="00DF7790" w:rsidRDefault="00DF7790" w:rsidP="00DF7790">
            <w:pPr>
              <w:spacing w:after="0" w:line="240" w:lineRule="auto"/>
              <w:rPr>
                <w:rFonts w:ascii="Times New Roman" w:eastAsia="Calibri" w:hAnsi="Times New Roman" w:cs="Times New Roman"/>
                <w:b/>
                <w:sz w:val="24"/>
                <w:szCs w:val="24"/>
                <w:lang w:eastAsia="ru-RU"/>
              </w:rPr>
            </w:pPr>
            <w:r w:rsidRPr="00DF7790">
              <w:rPr>
                <w:rFonts w:ascii="Times New Roman" w:eastAsia="Calibri" w:hAnsi="Times New Roman" w:cs="Times New Roman"/>
                <w:sz w:val="24"/>
                <w:szCs w:val="24"/>
                <w:lang w:eastAsia="ru-RU"/>
              </w:rPr>
              <w:t>Словарная работа (правильное прочтение, объяснение значения слова с помощью толкового словаря, использование   слов-синонимов)</w:t>
            </w:r>
          </w:p>
          <w:p w:rsidR="00DF7790" w:rsidRPr="00DF7790" w:rsidRDefault="00DF7790" w:rsidP="00DF7790">
            <w:pPr>
              <w:spacing w:after="0" w:line="240" w:lineRule="auto"/>
              <w:rPr>
                <w:rFonts w:ascii="Times New Roman" w:eastAsia="Calibri" w:hAnsi="Times New Roman" w:cs="Times New Roman"/>
                <w:b/>
                <w:sz w:val="24"/>
                <w:szCs w:val="24"/>
                <w:lang w:eastAsia="ru-RU"/>
              </w:rPr>
            </w:pPr>
            <w:r w:rsidRPr="00DF7790">
              <w:rPr>
                <w:rFonts w:ascii="Times New Roman" w:eastAsia="Calibri" w:hAnsi="Times New Roman" w:cs="Times New Roman"/>
                <w:sz w:val="24"/>
                <w:szCs w:val="24"/>
                <w:lang w:eastAsia="ru-RU"/>
              </w:rPr>
              <w:t>Составление плана</w:t>
            </w:r>
          </w:p>
          <w:p w:rsidR="00DF7790" w:rsidRPr="00DF7790" w:rsidRDefault="00DF7790" w:rsidP="00DF7790">
            <w:pPr>
              <w:spacing w:after="0" w:line="240" w:lineRule="auto"/>
              <w:rPr>
                <w:rFonts w:ascii="Times New Roman" w:eastAsia="Calibri" w:hAnsi="Times New Roman" w:cs="Times New Roman"/>
                <w:b/>
                <w:sz w:val="24"/>
                <w:szCs w:val="24"/>
                <w:lang w:eastAsia="ru-RU"/>
              </w:rPr>
            </w:pPr>
            <w:r w:rsidRPr="00DF7790">
              <w:rPr>
                <w:rFonts w:ascii="Times New Roman" w:eastAsia="Calibri" w:hAnsi="Times New Roman" w:cs="Times New Roman"/>
                <w:sz w:val="24"/>
                <w:szCs w:val="24"/>
                <w:lang w:eastAsia="ru-RU"/>
              </w:rPr>
              <w:t>Пересказ на основе составленного плана</w:t>
            </w:r>
          </w:p>
          <w:p w:rsidR="00DF7790" w:rsidRPr="00DF7790" w:rsidRDefault="00DF7790" w:rsidP="00DF7790">
            <w:pPr>
              <w:spacing w:after="0" w:line="240" w:lineRule="auto"/>
              <w:rPr>
                <w:rFonts w:ascii="Times New Roman" w:eastAsia="Calibri" w:hAnsi="Times New Roman" w:cs="Times New Roman"/>
                <w:b/>
                <w:sz w:val="24"/>
                <w:szCs w:val="24"/>
                <w:lang w:eastAsia="ru-RU"/>
              </w:rPr>
            </w:pPr>
            <w:r w:rsidRPr="00DF7790">
              <w:rPr>
                <w:rFonts w:ascii="Times New Roman" w:eastAsia="Calibri" w:hAnsi="Times New Roman" w:cs="Times New Roman"/>
                <w:sz w:val="24"/>
                <w:szCs w:val="24"/>
                <w:lang w:eastAsia="ru-RU"/>
              </w:rPr>
              <w:t>Обучение  пересказу</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Calibri" w:hAnsi="Times New Roman" w:cs="Times New Roman"/>
                <w:sz w:val="24"/>
                <w:szCs w:val="24"/>
                <w:lang w:eastAsia="ru-RU"/>
              </w:rPr>
              <w:t>Заучивание стихотворений.</w:t>
            </w:r>
            <w:r w:rsidRPr="00DF7790">
              <w:rPr>
                <w:rFonts w:ascii="Times New Roman" w:eastAsia="Times New Roman" w:hAnsi="Times New Roman" w:cs="Times New Roman"/>
                <w:sz w:val="24"/>
                <w:szCs w:val="24"/>
                <w:lang w:eastAsia="ru-RU"/>
              </w:rPr>
              <w:t xml:space="preserve">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Метод исследования.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Формы: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индивидуальная.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парная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групповая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фронтальная</w:t>
            </w:r>
          </w:p>
        </w:tc>
        <w:tc>
          <w:tcPr>
            <w:tcW w:w="1842" w:type="dxa"/>
            <w:shd w:val="clear" w:color="auto" w:fill="auto"/>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lastRenderedPageBreak/>
              <w:t>Обобщение по теме.  Практическая работа.</w:t>
            </w:r>
          </w:p>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Творческая работа.</w:t>
            </w:r>
          </w:p>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iCs/>
                <w:sz w:val="24"/>
                <w:szCs w:val="24"/>
                <w:lang w:eastAsia="ru-RU"/>
              </w:rPr>
              <w:t>Проекты</w:t>
            </w:r>
          </w:p>
        </w:tc>
      </w:tr>
      <w:tr w:rsidR="00DF7790" w:rsidRPr="00DF7790" w:rsidTr="008659A7">
        <w:tc>
          <w:tcPr>
            <w:tcW w:w="9492" w:type="dxa"/>
            <w:gridSpan w:val="4"/>
            <w:shd w:val="clear" w:color="auto" w:fill="D9D9D9"/>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shd w:val="clear" w:color="auto" w:fill="D9D9D9"/>
                <w:lang w:eastAsia="ru-RU"/>
              </w:rPr>
              <w:t xml:space="preserve">Учебная тема: «Жизнь дана на добрые дела» </w:t>
            </w:r>
            <w:r w:rsidRPr="00DF7790">
              <w:rPr>
                <w:rFonts w:ascii="Times New Roman" w:eastAsia="Times New Roman" w:hAnsi="Times New Roman" w:cs="Times New Roman"/>
                <w:sz w:val="24"/>
                <w:szCs w:val="24"/>
                <w:shd w:val="clear" w:color="auto" w:fill="D9D9D9"/>
                <w:lang w:eastAsia="ru-RU"/>
              </w:rPr>
              <w:t>(8 ч)</w:t>
            </w:r>
          </w:p>
        </w:tc>
      </w:tr>
      <w:tr w:rsidR="00DF7790" w:rsidRPr="00DF7790" w:rsidTr="008659A7">
        <w:tc>
          <w:tcPr>
            <w:tcW w:w="3114" w:type="dxa"/>
            <w:shd w:val="clear" w:color="auto" w:fill="auto"/>
          </w:tcPr>
          <w:p w:rsidR="00DF7790" w:rsidRPr="00DF7790" w:rsidRDefault="00DF7790" w:rsidP="00DF7790">
            <w:pPr>
              <w:tabs>
                <w:tab w:val="left" w:pos="69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Соотношение содержания произведения с теми языковыми средствами, при помощи которых оно </w:t>
            </w:r>
          </w:p>
          <w:p w:rsidR="00DF7790" w:rsidRPr="00DF7790" w:rsidRDefault="00DF7790" w:rsidP="00DF7790">
            <w:pPr>
              <w:tabs>
                <w:tab w:val="left" w:pos="69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выражено     автором.     Определение     особенностей     художественного     текста:     своеобразие </w:t>
            </w:r>
          </w:p>
          <w:p w:rsidR="00DF7790" w:rsidRPr="00DF7790" w:rsidRDefault="00DF7790" w:rsidP="00DF7790">
            <w:pPr>
              <w:tabs>
                <w:tab w:val="left" w:pos="69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выразительных   средства   языка   </w:t>
            </w:r>
          </w:p>
          <w:p w:rsidR="00DF7790" w:rsidRPr="00DF7790" w:rsidRDefault="00DF7790" w:rsidP="00DF7790">
            <w:pPr>
              <w:tabs>
                <w:tab w:val="left" w:pos="69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Описание портрета персонажа и места действия (выбор слов, выражений в тексте, позволяющих </w:t>
            </w:r>
          </w:p>
          <w:p w:rsidR="00DF7790" w:rsidRPr="00DF7790" w:rsidRDefault="00DF7790" w:rsidP="00DF7790">
            <w:pPr>
              <w:tabs>
                <w:tab w:val="left" w:pos="69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составить данное описание на основе текста).  </w:t>
            </w:r>
          </w:p>
          <w:p w:rsidR="00DF7790" w:rsidRPr="00DF7790" w:rsidRDefault="00DF7790" w:rsidP="00DF7790">
            <w:pPr>
              <w:tabs>
                <w:tab w:val="left" w:pos="69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Вычленение   и   сопоставление   эпизодов   из   разных   произведений   по   общности   ситуаций, </w:t>
            </w:r>
          </w:p>
          <w:p w:rsidR="00DF7790" w:rsidRPr="00DF7790" w:rsidRDefault="00DF7790" w:rsidP="00DF7790">
            <w:pPr>
              <w:tabs>
                <w:tab w:val="left" w:pos="69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эмоциональной окраске, характеру поступков героев. </w:t>
            </w:r>
          </w:p>
          <w:p w:rsidR="00DF7790" w:rsidRPr="00DF7790" w:rsidRDefault="00DF7790" w:rsidP="00DF7790">
            <w:pPr>
              <w:tabs>
                <w:tab w:val="left" w:pos="69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Работа с учебными и научно-познавательными текстами </w:t>
            </w:r>
          </w:p>
        </w:tc>
        <w:tc>
          <w:tcPr>
            <w:tcW w:w="1701" w:type="dxa"/>
            <w:shd w:val="clear" w:color="auto" w:fill="auto"/>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Экскурсия в музей, библиотеку</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iCs/>
                <w:sz w:val="24"/>
                <w:szCs w:val="24"/>
                <w:lang w:eastAsia="ru-RU"/>
              </w:rPr>
            </w:pPr>
            <w:r w:rsidRPr="00DF7790">
              <w:rPr>
                <w:rFonts w:ascii="Times New Roman" w:eastAsia="Times New Roman" w:hAnsi="Times New Roman" w:cs="Times New Roman"/>
                <w:iCs/>
                <w:sz w:val="24"/>
                <w:szCs w:val="24"/>
                <w:lang w:eastAsia="ru-RU"/>
              </w:rPr>
              <w:t>Практические работы</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iCs/>
                <w:sz w:val="24"/>
                <w:szCs w:val="24"/>
                <w:lang w:eastAsia="ru-RU"/>
              </w:rPr>
            </w:pPr>
            <w:r w:rsidRPr="00DF7790">
              <w:rPr>
                <w:rFonts w:ascii="Times New Roman" w:eastAsia="Times New Roman" w:hAnsi="Times New Roman" w:cs="Times New Roman"/>
                <w:sz w:val="24"/>
                <w:szCs w:val="24"/>
                <w:lang w:eastAsia="ru-RU"/>
              </w:rPr>
              <w:t xml:space="preserve"> </w:t>
            </w:r>
            <w:r w:rsidRPr="00DF7790">
              <w:rPr>
                <w:rFonts w:ascii="Times New Roman" w:eastAsia="Times New Roman" w:hAnsi="Times New Roman" w:cs="Times New Roman"/>
                <w:iCs/>
                <w:sz w:val="24"/>
                <w:szCs w:val="24"/>
                <w:lang w:eastAsia="ru-RU"/>
              </w:rPr>
              <w:t>Творческие работы</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Демонстрация эмоций, соответствующих прочитанному тексту</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сказки (или другого произведения).</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iCs/>
                <w:sz w:val="24"/>
                <w:szCs w:val="24"/>
                <w:lang w:eastAsia="ru-RU"/>
              </w:rPr>
            </w:pPr>
            <w:r w:rsidRPr="00DF7790">
              <w:rPr>
                <w:rFonts w:ascii="Times New Roman" w:eastAsia="Times New Roman" w:hAnsi="Times New Roman" w:cs="Times New Roman"/>
                <w:iCs/>
                <w:sz w:val="24"/>
                <w:szCs w:val="24"/>
                <w:lang w:eastAsia="ru-RU"/>
              </w:rPr>
              <w:t>Ролевые игры</w:t>
            </w:r>
          </w:p>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p>
        </w:tc>
        <w:tc>
          <w:tcPr>
            <w:tcW w:w="2835" w:type="dxa"/>
            <w:shd w:val="clear" w:color="auto" w:fill="auto"/>
          </w:tcPr>
          <w:p w:rsidR="00DF7790" w:rsidRPr="00DF7790" w:rsidRDefault="00DF7790" w:rsidP="00DF7790">
            <w:p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Индивидуальная Парная </w:t>
            </w:r>
          </w:p>
          <w:p w:rsidR="00DF7790" w:rsidRPr="00DF7790" w:rsidRDefault="00DF7790" w:rsidP="00DF7790">
            <w:p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Групповая</w:t>
            </w:r>
          </w:p>
          <w:p w:rsidR="00DF7790" w:rsidRPr="00DF7790" w:rsidRDefault="00DF7790" w:rsidP="00DF7790">
            <w:pPr>
              <w:tabs>
                <w:tab w:val="left" w:pos="69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Фронтальная</w:t>
            </w:r>
          </w:p>
          <w:p w:rsidR="00DF7790" w:rsidRPr="00DF7790" w:rsidRDefault="00DF7790" w:rsidP="00DF7790">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F7790">
              <w:rPr>
                <w:rFonts w:ascii="Times New Roman" w:eastAsia="Times New Roman" w:hAnsi="Times New Roman" w:cs="Times New Roman"/>
                <w:color w:val="000000"/>
                <w:sz w:val="24"/>
                <w:szCs w:val="24"/>
                <w:lang w:eastAsia="ru-RU"/>
              </w:rPr>
              <w:t xml:space="preserve">а) объяснительно-иллюстративный, или информационно-рецептивный: </w:t>
            </w:r>
          </w:p>
          <w:p w:rsidR="00DF7790" w:rsidRPr="00DF7790" w:rsidRDefault="00DF7790" w:rsidP="00DF7790">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color w:val="000000"/>
                <w:sz w:val="24"/>
                <w:szCs w:val="24"/>
                <w:lang w:eastAsia="ru-RU"/>
              </w:rPr>
              <w:t xml:space="preserve">рассказ, лекция,  объяснение,  работа с учебником,  демонстрация картин, кино- и диафильмов </w:t>
            </w:r>
            <w:r w:rsidRPr="00DF7790">
              <w:rPr>
                <w:rFonts w:ascii="Times New Roman" w:eastAsia="Times New Roman" w:hAnsi="Times New Roman" w:cs="Times New Roman"/>
                <w:color w:val="000000"/>
                <w:sz w:val="24"/>
                <w:szCs w:val="24"/>
                <w:lang w:eastAsia="ru-RU"/>
              </w:rPr>
              <w:br/>
              <w:t xml:space="preserve">б)  репродуктивный: воспроизведение действий по применению знаний на практике, деятельность по алгоритму, программирование; </w:t>
            </w:r>
            <w:r w:rsidRPr="00DF7790">
              <w:rPr>
                <w:rFonts w:ascii="Times New Roman" w:eastAsia="Times New Roman" w:hAnsi="Times New Roman" w:cs="Times New Roman"/>
                <w:color w:val="000000"/>
                <w:sz w:val="24"/>
                <w:szCs w:val="24"/>
                <w:lang w:eastAsia="ru-RU"/>
              </w:rPr>
              <w:br/>
              <w:t xml:space="preserve">в) проблемное изложение изучаемого материала; </w:t>
            </w:r>
            <w:r w:rsidRPr="00DF7790">
              <w:rPr>
                <w:rFonts w:ascii="Times New Roman" w:eastAsia="Times New Roman" w:hAnsi="Times New Roman" w:cs="Times New Roman"/>
                <w:color w:val="000000"/>
                <w:sz w:val="24"/>
                <w:szCs w:val="24"/>
                <w:lang w:eastAsia="ru-RU"/>
              </w:rPr>
              <w:br/>
              <w:t xml:space="preserve">г) частично-поисковый, или эвристический метод; </w:t>
            </w:r>
            <w:r w:rsidRPr="00DF7790">
              <w:rPr>
                <w:rFonts w:ascii="Times New Roman" w:eastAsia="Times New Roman" w:hAnsi="Times New Roman" w:cs="Times New Roman"/>
                <w:color w:val="000000"/>
                <w:sz w:val="24"/>
                <w:szCs w:val="24"/>
                <w:lang w:eastAsia="ru-RU"/>
              </w:rPr>
              <w:br/>
              <w:t xml:space="preserve">д) исследовательский метод, </w:t>
            </w:r>
          </w:p>
        </w:tc>
        <w:tc>
          <w:tcPr>
            <w:tcW w:w="1842" w:type="dxa"/>
            <w:shd w:val="clear" w:color="auto" w:fill="auto"/>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Обобщение по теме.  Практическая работа.</w:t>
            </w:r>
          </w:p>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Творческая работа.</w:t>
            </w:r>
            <w:r w:rsidRPr="00DF7790">
              <w:rPr>
                <w:rFonts w:ascii="Times New Roman" w:eastAsia="Times New Roman" w:hAnsi="Times New Roman" w:cs="Times New Roman"/>
                <w:iCs/>
                <w:sz w:val="24"/>
                <w:szCs w:val="24"/>
                <w:lang w:eastAsia="ru-RU"/>
              </w:rPr>
              <w:t xml:space="preserve"> Проекты</w:t>
            </w:r>
          </w:p>
        </w:tc>
      </w:tr>
      <w:tr w:rsidR="00DF7790" w:rsidRPr="00DF7790" w:rsidTr="008659A7">
        <w:tc>
          <w:tcPr>
            <w:tcW w:w="9492" w:type="dxa"/>
            <w:gridSpan w:val="4"/>
            <w:shd w:val="clear" w:color="auto" w:fill="D9D9D9"/>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Учебная тема: «За доброе дело стой смело» </w:t>
            </w:r>
            <w:r w:rsidRPr="00DF7790">
              <w:rPr>
                <w:rFonts w:ascii="Times New Roman" w:eastAsia="Times New Roman" w:hAnsi="Times New Roman" w:cs="Times New Roman"/>
                <w:sz w:val="24"/>
                <w:szCs w:val="24"/>
                <w:lang w:eastAsia="ru-RU"/>
              </w:rPr>
              <w:t>(9 ч)</w:t>
            </w:r>
          </w:p>
        </w:tc>
      </w:tr>
      <w:tr w:rsidR="00DF7790" w:rsidRPr="00DF7790" w:rsidTr="008659A7">
        <w:tc>
          <w:tcPr>
            <w:tcW w:w="3114" w:type="dxa"/>
            <w:shd w:val="clear" w:color="auto" w:fill="auto"/>
          </w:tcPr>
          <w:p w:rsidR="00DF7790" w:rsidRPr="00DF7790" w:rsidRDefault="00DF7790" w:rsidP="00DF7790">
            <w:pPr>
              <w:tabs>
                <w:tab w:val="left" w:pos="69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Понимание  заглавия  </w:t>
            </w:r>
            <w:r w:rsidRPr="00DF7790">
              <w:rPr>
                <w:rFonts w:ascii="Times New Roman" w:eastAsia="Times New Roman" w:hAnsi="Times New Roman" w:cs="Times New Roman"/>
                <w:sz w:val="24"/>
                <w:szCs w:val="24"/>
                <w:lang w:eastAsia="ru-RU"/>
              </w:rPr>
              <w:lastRenderedPageBreak/>
              <w:t xml:space="preserve">произведения.  Определение  особенностей  научно-познавательного  текста </w:t>
            </w:r>
          </w:p>
          <w:p w:rsidR="00DF7790" w:rsidRPr="00DF7790" w:rsidRDefault="00DF7790" w:rsidP="00DF7790">
            <w:pPr>
              <w:tabs>
                <w:tab w:val="left" w:pos="69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(передача   информации).   Определение   главной   мысли   текста.   Деление   текста   на   части. </w:t>
            </w:r>
          </w:p>
          <w:p w:rsidR="00DF7790" w:rsidRPr="00DF7790" w:rsidRDefault="00DF7790" w:rsidP="00DF7790">
            <w:pPr>
              <w:tabs>
                <w:tab w:val="left" w:pos="69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Определение  микротем.  Ключевые  (опорные)  слова.  Построение  алгоритма  деятельности  по </w:t>
            </w:r>
          </w:p>
          <w:p w:rsidR="00DF7790" w:rsidRPr="00DF7790" w:rsidRDefault="00DF7790" w:rsidP="00DF7790">
            <w:pPr>
              <w:tabs>
                <w:tab w:val="left" w:pos="69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воспроизведению  текста.  Воспроизведение  текста  с  опорой  на  ключевые  слова,  план,  схему. </w:t>
            </w:r>
          </w:p>
          <w:p w:rsidR="00DF7790" w:rsidRPr="00DF7790" w:rsidRDefault="00DF7790" w:rsidP="00DF7790">
            <w:pPr>
              <w:tabs>
                <w:tab w:val="left" w:pos="69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Отбор главного в содержании текста. Подробный и выборочный  пересказ текста.  </w:t>
            </w:r>
          </w:p>
          <w:p w:rsidR="00DF7790" w:rsidRPr="00DF7790" w:rsidRDefault="00DF7790" w:rsidP="00DF7790">
            <w:pPr>
              <w:tabs>
                <w:tab w:val="left" w:pos="69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Составление каталожной карточки. Выбор книг на основе рекомендательного списка, картотеки, открытого доступа к детским книгам в библиотеке. </w:t>
            </w:r>
          </w:p>
          <w:p w:rsidR="00DF7790" w:rsidRPr="00DF7790" w:rsidRDefault="00DF7790" w:rsidP="00DF7790">
            <w:pPr>
              <w:tabs>
                <w:tab w:val="left" w:pos="69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Самостоятельный поиск книг на заданную учителем тему. </w:t>
            </w:r>
          </w:p>
        </w:tc>
        <w:tc>
          <w:tcPr>
            <w:tcW w:w="1701" w:type="dxa"/>
            <w:shd w:val="clear" w:color="auto" w:fill="auto"/>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lastRenderedPageBreak/>
              <w:t xml:space="preserve">Экскурсия в </w:t>
            </w:r>
            <w:r w:rsidRPr="00DF7790">
              <w:rPr>
                <w:rFonts w:ascii="Times New Roman" w:eastAsia="Times New Roman" w:hAnsi="Times New Roman" w:cs="Times New Roman"/>
                <w:sz w:val="24"/>
                <w:szCs w:val="24"/>
                <w:lang w:eastAsia="ru-RU"/>
              </w:rPr>
              <w:lastRenderedPageBreak/>
              <w:t>музей, библиотеку</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iCs/>
                <w:sz w:val="24"/>
                <w:szCs w:val="24"/>
                <w:lang w:eastAsia="ru-RU"/>
              </w:rPr>
            </w:pPr>
            <w:r w:rsidRPr="00DF7790">
              <w:rPr>
                <w:rFonts w:ascii="Times New Roman" w:eastAsia="Times New Roman" w:hAnsi="Times New Roman" w:cs="Times New Roman"/>
                <w:iCs/>
                <w:sz w:val="24"/>
                <w:szCs w:val="24"/>
                <w:lang w:eastAsia="ru-RU"/>
              </w:rPr>
              <w:t>Практические работы</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iCs/>
                <w:sz w:val="24"/>
                <w:szCs w:val="24"/>
                <w:lang w:eastAsia="ru-RU"/>
              </w:rPr>
            </w:pPr>
            <w:r w:rsidRPr="00DF7790">
              <w:rPr>
                <w:rFonts w:ascii="Times New Roman" w:eastAsia="Times New Roman" w:hAnsi="Times New Roman" w:cs="Times New Roman"/>
                <w:sz w:val="24"/>
                <w:szCs w:val="24"/>
                <w:lang w:eastAsia="ru-RU"/>
              </w:rPr>
              <w:t xml:space="preserve"> </w:t>
            </w:r>
            <w:r w:rsidRPr="00DF7790">
              <w:rPr>
                <w:rFonts w:ascii="Times New Roman" w:eastAsia="Times New Roman" w:hAnsi="Times New Roman" w:cs="Times New Roman"/>
                <w:iCs/>
                <w:sz w:val="24"/>
                <w:szCs w:val="24"/>
                <w:lang w:eastAsia="ru-RU"/>
              </w:rPr>
              <w:t>Творческие работы</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Демонстрация эмоций, соответствующих прочитанному тексту</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сказки (или другого произведения).</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iCs/>
                <w:sz w:val="24"/>
                <w:szCs w:val="24"/>
                <w:lang w:eastAsia="ru-RU"/>
              </w:rPr>
            </w:pPr>
            <w:r w:rsidRPr="00DF7790">
              <w:rPr>
                <w:rFonts w:ascii="Times New Roman" w:eastAsia="Times New Roman" w:hAnsi="Times New Roman" w:cs="Times New Roman"/>
                <w:iCs/>
                <w:sz w:val="24"/>
                <w:szCs w:val="24"/>
                <w:lang w:eastAsia="ru-RU"/>
              </w:rPr>
              <w:t>Ролевые игры</w:t>
            </w:r>
          </w:p>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p>
        </w:tc>
        <w:tc>
          <w:tcPr>
            <w:tcW w:w="2835" w:type="dxa"/>
            <w:shd w:val="clear" w:color="auto" w:fill="auto"/>
          </w:tcPr>
          <w:p w:rsidR="00DF7790" w:rsidRPr="00DF7790" w:rsidRDefault="00DF7790" w:rsidP="00DF7790">
            <w:p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lastRenderedPageBreak/>
              <w:t xml:space="preserve">Индивидуальная Парная </w:t>
            </w:r>
          </w:p>
          <w:p w:rsidR="00DF7790" w:rsidRPr="00DF7790" w:rsidRDefault="00DF7790" w:rsidP="00DF7790">
            <w:p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lastRenderedPageBreak/>
              <w:t>Групповая</w:t>
            </w:r>
          </w:p>
          <w:p w:rsidR="00DF7790" w:rsidRPr="00DF7790" w:rsidRDefault="00DF7790" w:rsidP="00DF7790">
            <w:pPr>
              <w:tabs>
                <w:tab w:val="left" w:pos="69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Фронтальная</w:t>
            </w:r>
          </w:p>
          <w:p w:rsidR="00DF7790" w:rsidRPr="00DF7790" w:rsidRDefault="00DF7790" w:rsidP="00DF7790">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F7790">
              <w:rPr>
                <w:rFonts w:ascii="Times New Roman" w:eastAsia="Times New Roman" w:hAnsi="Times New Roman" w:cs="Times New Roman"/>
                <w:color w:val="000000"/>
                <w:sz w:val="24"/>
                <w:szCs w:val="24"/>
                <w:lang w:eastAsia="ru-RU"/>
              </w:rPr>
              <w:t xml:space="preserve">а) объяснительно-иллюстративный, или информационно-рецептивный: </w:t>
            </w:r>
          </w:p>
          <w:p w:rsidR="00DF7790" w:rsidRPr="00DF7790" w:rsidRDefault="00DF7790" w:rsidP="00DF7790">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F7790">
              <w:rPr>
                <w:rFonts w:ascii="Times New Roman" w:eastAsia="Times New Roman" w:hAnsi="Times New Roman" w:cs="Times New Roman"/>
                <w:color w:val="000000"/>
                <w:sz w:val="24"/>
                <w:szCs w:val="24"/>
                <w:lang w:eastAsia="ru-RU"/>
              </w:rPr>
              <w:t xml:space="preserve">рассказ, лекция,  объяснение,  работа с учебником,  демонстрация картин, кино- и диафильмов </w:t>
            </w:r>
            <w:r w:rsidRPr="00DF7790">
              <w:rPr>
                <w:rFonts w:ascii="Times New Roman" w:eastAsia="Times New Roman" w:hAnsi="Times New Roman" w:cs="Times New Roman"/>
                <w:color w:val="000000"/>
                <w:sz w:val="24"/>
                <w:szCs w:val="24"/>
                <w:lang w:eastAsia="ru-RU"/>
              </w:rPr>
              <w:br/>
              <w:t xml:space="preserve">б)  репродуктивный: воспроизведение действий по применению знаний на практике, деятельность по алгоритму, программирование; </w:t>
            </w:r>
            <w:r w:rsidRPr="00DF7790">
              <w:rPr>
                <w:rFonts w:ascii="Times New Roman" w:eastAsia="Times New Roman" w:hAnsi="Times New Roman" w:cs="Times New Roman"/>
                <w:color w:val="000000"/>
                <w:sz w:val="24"/>
                <w:szCs w:val="24"/>
                <w:lang w:eastAsia="ru-RU"/>
              </w:rPr>
              <w:br/>
              <w:t xml:space="preserve">в) проблемное изложение изучаемого материала; </w:t>
            </w:r>
            <w:r w:rsidRPr="00DF7790">
              <w:rPr>
                <w:rFonts w:ascii="Times New Roman" w:eastAsia="Times New Roman" w:hAnsi="Times New Roman" w:cs="Times New Roman"/>
                <w:color w:val="000000"/>
                <w:sz w:val="24"/>
                <w:szCs w:val="24"/>
                <w:lang w:eastAsia="ru-RU"/>
              </w:rPr>
              <w:br/>
              <w:t xml:space="preserve">г) частично-поисковый, или эвристический метод; </w:t>
            </w:r>
            <w:r w:rsidRPr="00DF7790">
              <w:rPr>
                <w:rFonts w:ascii="Times New Roman" w:eastAsia="Times New Roman" w:hAnsi="Times New Roman" w:cs="Times New Roman"/>
                <w:color w:val="000000"/>
                <w:sz w:val="24"/>
                <w:szCs w:val="24"/>
                <w:lang w:eastAsia="ru-RU"/>
              </w:rPr>
              <w:br/>
              <w:t xml:space="preserve">д) исследовательский метод,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p>
        </w:tc>
        <w:tc>
          <w:tcPr>
            <w:tcW w:w="1842" w:type="dxa"/>
            <w:shd w:val="clear" w:color="auto" w:fill="auto"/>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lastRenderedPageBreak/>
              <w:t xml:space="preserve">Обобщение по </w:t>
            </w:r>
            <w:r w:rsidRPr="00DF7790">
              <w:rPr>
                <w:rFonts w:ascii="Times New Roman" w:eastAsia="Times New Roman" w:hAnsi="Times New Roman" w:cs="Times New Roman"/>
                <w:sz w:val="24"/>
                <w:szCs w:val="24"/>
                <w:lang w:eastAsia="ru-RU"/>
              </w:rPr>
              <w:lastRenderedPageBreak/>
              <w:t>теме.  Практическая работа.</w:t>
            </w:r>
          </w:p>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Творческая работа.</w:t>
            </w:r>
          </w:p>
        </w:tc>
      </w:tr>
      <w:tr w:rsidR="00DF7790" w:rsidRPr="00DF7790" w:rsidTr="008659A7">
        <w:tc>
          <w:tcPr>
            <w:tcW w:w="9492" w:type="dxa"/>
            <w:gridSpan w:val="4"/>
            <w:shd w:val="clear" w:color="auto" w:fill="D9D9D9"/>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lastRenderedPageBreak/>
              <w:t xml:space="preserve">Учебная тема: «Кто родителей почитает, тот вовек не погибает» </w:t>
            </w:r>
            <w:r w:rsidRPr="00DF7790">
              <w:rPr>
                <w:rFonts w:ascii="Times New Roman" w:eastAsia="Times New Roman" w:hAnsi="Times New Roman" w:cs="Times New Roman"/>
                <w:sz w:val="24"/>
                <w:szCs w:val="24"/>
                <w:lang w:eastAsia="ru-RU"/>
              </w:rPr>
              <w:t>(14 ч)</w:t>
            </w:r>
          </w:p>
        </w:tc>
      </w:tr>
      <w:tr w:rsidR="00DF7790" w:rsidRPr="00DF7790" w:rsidTr="0062371B">
        <w:trPr>
          <w:trHeight w:val="2448"/>
        </w:trPr>
        <w:tc>
          <w:tcPr>
            <w:tcW w:w="3114" w:type="dxa"/>
            <w:shd w:val="clear" w:color="auto" w:fill="auto"/>
          </w:tcPr>
          <w:p w:rsidR="00DF7790" w:rsidRPr="00DF7790" w:rsidRDefault="00DF7790" w:rsidP="00DF7790">
            <w:pPr>
              <w:tabs>
                <w:tab w:val="left" w:pos="69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Освоение    диалога    как    вида    речи.   Осознание    особенностей    диалогического    общения: </w:t>
            </w:r>
          </w:p>
          <w:p w:rsidR="00DF7790" w:rsidRPr="00DF7790" w:rsidRDefault="00DF7790" w:rsidP="00DF7790">
            <w:pPr>
              <w:tabs>
                <w:tab w:val="left" w:pos="69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необходимости  понимать,  отвечать  и  самостоятельно  задавать  вопросы  по  тексту;  выслушивать, не перебивая, собеседника и в вежливой форме высказывать свою точку зрения по обсуждаемому </w:t>
            </w:r>
          </w:p>
          <w:p w:rsidR="00DF7790" w:rsidRPr="00DF7790" w:rsidRDefault="00DF7790" w:rsidP="00DF7790">
            <w:pPr>
              <w:tabs>
                <w:tab w:val="left" w:pos="69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произведению (учебному, научно-познавательному, художественному).   </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bCs/>
                <w:sz w:val="24"/>
                <w:szCs w:val="24"/>
                <w:lang w:eastAsia="ru-RU"/>
              </w:rPr>
            </w:pPr>
          </w:p>
        </w:tc>
        <w:tc>
          <w:tcPr>
            <w:tcW w:w="1701" w:type="dxa"/>
            <w:shd w:val="clear" w:color="auto" w:fill="auto"/>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Экскурсия в музей, библиотеку</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iCs/>
                <w:sz w:val="24"/>
                <w:szCs w:val="24"/>
                <w:lang w:eastAsia="ru-RU"/>
              </w:rPr>
            </w:pPr>
            <w:r w:rsidRPr="00DF7790">
              <w:rPr>
                <w:rFonts w:ascii="Times New Roman" w:eastAsia="Times New Roman" w:hAnsi="Times New Roman" w:cs="Times New Roman"/>
                <w:iCs/>
                <w:sz w:val="24"/>
                <w:szCs w:val="24"/>
                <w:lang w:eastAsia="ru-RU"/>
              </w:rPr>
              <w:t>Практические работы</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iCs/>
                <w:sz w:val="24"/>
                <w:szCs w:val="24"/>
                <w:lang w:eastAsia="ru-RU"/>
              </w:rPr>
            </w:pPr>
            <w:r w:rsidRPr="00DF7790">
              <w:rPr>
                <w:rFonts w:ascii="Times New Roman" w:eastAsia="Times New Roman" w:hAnsi="Times New Roman" w:cs="Times New Roman"/>
                <w:sz w:val="24"/>
                <w:szCs w:val="24"/>
                <w:lang w:eastAsia="ru-RU"/>
              </w:rPr>
              <w:t xml:space="preserve"> </w:t>
            </w:r>
            <w:r w:rsidRPr="00DF7790">
              <w:rPr>
                <w:rFonts w:ascii="Times New Roman" w:eastAsia="Times New Roman" w:hAnsi="Times New Roman" w:cs="Times New Roman"/>
                <w:iCs/>
                <w:sz w:val="24"/>
                <w:szCs w:val="24"/>
                <w:lang w:eastAsia="ru-RU"/>
              </w:rPr>
              <w:t>Творческие работы</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Демонстрация эмоций, соответствующих прочитанному тексту</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сказки (или другого произведения).</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iCs/>
                <w:sz w:val="24"/>
                <w:szCs w:val="24"/>
                <w:lang w:eastAsia="ru-RU"/>
              </w:rPr>
            </w:pPr>
            <w:r w:rsidRPr="00DF7790">
              <w:rPr>
                <w:rFonts w:ascii="Times New Roman" w:eastAsia="Times New Roman" w:hAnsi="Times New Roman" w:cs="Times New Roman"/>
                <w:iCs/>
                <w:sz w:val="24"/>
                <w:szCs w:val="24"/>
                <w:lang w:eastAsia="ru-RU"/>
              </w:rPr>
              <w:t>Ролевые игры</w:t>
            </w:r>
          </w:p>
        </w:tc>
        <w:tc>
          <w:tcPr>
            <w:tcW w:w="2835" w:type="dxa"/>
            <w:shd w:val="clear" w:color="auto" w:fill="auto"/>
          </w:tcPr>
          <w:p w:rsidR="00DF7790" w:rsidRPr="00DF7790" w:rsidRDefault="00DF7790" w:rsidP="00DF7790">
            <w:p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Индивидуальная Парная </w:t>
            </w:r>
          </w:p>
          <w:p w:rsidR="00DF7790" w:rsidRPr="00DF7790" w:rsidRDefault="00DF7790" w:rsidP="00DF7790">
            <w:p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Групповая</w:t>
            </w:r>
          </w:p>
          <w:p w:rsidR="00DF7790" w:rsidRPr="00DF7790" w:rsidRDefault="00DF7790" w:rsidP="00DF7790">
            <w:pPr>
              <w:tabs>
                <w:tab w:val="left" w:pos="69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Фронтальная</w:t>
            </w:r>
          </w:p>
          <w:p w:rsidR="00DF7790" w:rsidRPr="00DF7790" w:rsidRDefault="00DF7790" w:rsidP="00DF7790">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F7790">
              <w:rPr>
                <w:rFonts w:ascii="Times New Roman" w:eastAsia="Times New Roman" w:hAnsi="Times New Roman" w:cs="Times New Roman"/>
                <w:color w:val="000000"/>
                <w:sz w:val="24"/>
                <w:szCs w:val="24"/>
                <w:lang w:eastAsia="ru-RU"/>
              </w:rPr>
              <w:t xml:space="preserve">а) объяснительно-иллюстративный, или информационно-рецептивный: </w:t>
            </w:r>
          </w:p>
          <w:p w:rsidR="00DF7790" w:rsidRPr="00DF7790" w:rsidRDefault="00DF7790" w:rsidP="0062371B">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color w:val="000000"/>
                <w:sz w:val="24"/>
                <w:szCs w:val="24"/>
                <w:lang w:eastAsia="ru-RU"/>
              </w:rPr>
              <w:t xml:space="preserve">рассказ, лекция,  объяснение,  работа с учебником,  демонстрация картин, кино- и диафильмов </w:t>
            </w:r>
            <w:r w:rsidRPr="00DF7790">
              <w:rPr>
                <w:rFonts w:ascii="Times New Roman" w:eastAsia="Times New Roman" w:hAnsi="Times New Roman" w:cs="Times New Roman"/>
                <w:color w:val="000000"/>
                <w:sz w:val="24"/>
                <w:szCs w:val="24"/>
                <w:lang w:eastAsia="ru-RU"/>
              </w:rPr>
              <w:br/>
              <w:t xml:space="preserve">б)  репродуктивный: воспроизведение действий по применению знаний на практике, деятельность по алгоритму, </w:t>
            </w:r>
            <w:r w:rsidRPr="00DF7790">
              <w:rPr>
                <w:rFonts w:ascii="Times New Roman" w:eastAsia="Times New Roman" w:hAnsi="Times New Roman" w:cs="Times New Roman"/>
                <w:color w:val="000000"/>
                <w:sz w:val="24"/>
                <w:szCs w:val="24"/>
                <w:lang w:eastAsia="ru-RU"/>
              </w:rPr>
              <w:lastRenderedPageBreak/>
              <w:t xml:space="preserve">программирование; </w:t>
            </w:r>
            <w:r w:rsidRPr="00DF7790">
              <w:rPr>
                <w:rFonts w:ascii="Times New Roman" w:eastAsia="Times New Roman" w:hAnsi="Times New Roman" w:cs="Times New Roman"/>
                <w:color w:val="000000"/>
                <w:sz w:val="24"/>
                <w:szCs w:val="24"/>
                <w:lang w:eastAsia="ru-RU"/>
              </w:rPr>
              <w:br/>
              <w:t xml:space="preserve">в) проблемное изложение изучаемого материала; </w:t>
            </w:r>
            <w:r w:rsidRPr="00DF7790">
              <w:rPr>
                <w:rFonts w:ascii="Times New Roman" w:eastAsia="Times New Roman" w:hAnsi="Times New Roman" w:cs="Times New Roman"/>
                <w:color w:val="000000"/>
                <w:sz w:val="24"/>
                <w:szCs w:val="24"/>
                <w:lang w:eastAsia="ru-RU"/>
              </w:rPr>
              <w:br/>
              <w:t xml:space="preserve">г) частично-поисковый, или эвристический метод; </w:t>
            </w:r>
            <w:r w:rsidRPr="00DF7790">
              <w:rPr>
                <w:rFonts w:ascii="Times New Roman" w:eastAsia="Times New Roman" w:hAnsi="Times New Roman" w:cs="Times New Roman"/>
                <w:color w:val="000000"/>
                <w:sz w:val="24"/>
                <w:szCs w:val="24"/>
                <w:lang w:eastAsia="ru-RU"/>
              </w:rPr>
              <w:br/>
              <w:t xml:space="preserve">д) исследовательский метод, </w:t>
            </w:r>
          </w:p>
        </w:tc>
        <w:tc>
          <w:tcPr>
            <w:tcW w:w="1842" w:type="dxa"/>
            <w:shd w:val="clear" w:color="auto" w:fill="auto"/>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lastRenderedPageBreak/>
              <w:t>Обобщение по теме.  Практическая работа.</w:t>
            </w:r>
          </w:p>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Творческая работа.</w:t>
            </w:r>
          </w:p>
        </w:tc>
      </w:tr>
      <w:tr w:rsidR="00DF7790" w:rsidRPr="00DF7790" w:rsidTr="008659A7">
        <w:tc>
          <w:tcPr>
            <w:tcW w:w="9492" w:type="dxa"/>
            <w:gridSpan w:val="4"/>
            <w:shd w:val="clear" w:color="auto" w:fill="D9D9D9"/>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Учебная тема: «Весна идёт, весне дорогу!..» </w:t>
            </w:r>
            <w:r w:rsidRPr="00DF7790">
              <w:rPr>
                <w:rFonts w:ascii="Times New Roman" w:eastAsia="Times New Roman" w:hAnsi="Times New Roman" w:cs="Times New Roman"/>
                <w:sz w:val="24"/>
                <w:szCs w:val="24"/>
                <w:lang w:eastAsia="ru-RU"/>
              </w:rPr>
              <w:t>(9 ч)</w:t>
            </w:r>
          </w:p>
        </w:tc>
      </w:tr>
      <w:tr w:rsidR="00DF7790" w:rsidRPr="00DF7790" w:rsidTr="008659A7">
        <w:tc>
          <w:tcPr>
            <w:tcW w:w="3114" w:type="dxa"/>
            <w:shd w:val="clear" w:color="auto" w:fill="auto"/>
          </w:tcPr>
          <w:p w:rsidR="00DF7790" w:rsidRPr="00DF7790" w:rsidRDefault="00DF7790" w:rsidP="00DF7790">
            <w:pPr>
              <w:tabs>
                <w:tab w:val="left" w:pos="69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Использование норм речевого этикета в условиях как учебного, так и  внеучебного общения. </w:t>
            </w:r>
          </w:p>
          <w:p w:rsidR="00DF7790" w:rsidRPr="00DF7790" w:rsidRDefault="00DF7790" w:rsidP="00DF7790">
            <w:pPr>
              <w:tabs>
                <w:tab w:val="left" w:pos="69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Освоение  монолога  как  формы  речевого  высказывания:  отбор   и использование  изобразительно-</w:t>
            </w:r>
          </w:p>
          <w:p w:rsidR="00DF7790" w:rsidRPr="00DF7790" w:rsidRDefault="00DF7790" w:rsidP="00DF7790">
            <w:pPr>
              <w:tabs>
                <w:tab w:val="left" w:pos="69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выразительных средства языка для создания собственного устного высказывания.  </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bCs/>
                <w:sz w:val="24"/>
                <w:szCs w:val="24"/>
                <w:lang w:eastAsia="ru-RU"/>
              </w:rPr>
            </w:pPr>
          </w:p>
        </w:tc>
        <w:tc>
          <w:tcPr>
            <w:tcW w:w="1701" w:type="dxa"/>
            <w:shd w:val="clear" w:color="auto" w:fill="auto"/>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Экскурсия в музей, библиотеку</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iCs/>
                <w:sz w:val="24"/>
                <w:szCs w:val="24"/>
                <w:lang w:eastAsia="ru-RU"/>
              </w:rPr>
            </w:pPr>
            <w:r w:rsidRPr="00DF7790">
              <w:rPr>
                <w:rFonts w:ascii="Times New Roman" w:eastAsia="Times New Roman" w:hAnsi="Times New Roman" w:cs="Times New Roman"/>
                <w:iCs/>
                <w:sz w:val="24"/>
                <w:szCs w:val="24"/>
                <w:lang w:eastAsia="ru-RU"/>
              </w:rPr>
              <w:t>Практические работы</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iCs/>
                <w:sz w:val="24"/>
                <w:szCs w:val="24"/>
                <w:lang w:eastAsia="ru-RU"/>
              </w:rPr>
            </w:pPr>
            <w:r w:rsidRPr="00DF7790">
              <w:rPr>
                <w:rFonts w:ascii="Times New Roman" w:eastAsia="Times New Roman" w:hAnsi="Times New Roman" w:cs="Times New Roman"/>
                <w:sz w:val="24"/>
                <w:szCs w:val="24"/>
                <w:lang w:eastAsia="ru-RU"/>
              </w:rPr>
              <w:t xml:space="preserve"> </w:t>
            </w:r>
            <w:r w:rsidRPr="00DF7790">
              <w:rPr>
                <w:rFonts w:ascii="Times New Roman" w:eastAsia="Times New Roman" w:hAnsi="Times New Roman" w:cs="Times New Roman"/>
                <w:iCs/>
                <w:sz w:val="24"/>
                <w:szCs w:val="24"/>
                <w:lang w:eastAsia="ru-RU"/>
              </w:rPr>
              <w:t>Творческие работы</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Демонстрация эмоций, соответствующих прочитанному тексту</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сказки (или другого произведения).</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iCs/>
                <w:sz w:val="24"/>
                <w:szCs w:val="24"/>
                <w:lang w:eastAsia="ru-RU"/>
              </w:rPr>
            </w:pPr>
            <w:r w:rsidRPr="00DF7790">
              <w:rPr>
                <w:rFonts w:ascii="Times New Roman" w:eastAsia="Times New Roman" w:hAnsi="Times New Roman" w:cs="Times New Roman"/>
                <w:iCs/>
                <w:sz w:val="24"/>
                <w:szCs w:val="24"/>
                <w:lang w:eastAsia="ru-RU"/>
              </w:rPr>
              <w:t>Ролевые игры</w:t>
            </w:r>
          </w:p>
        </w:tc>
        <w:tc>
          <w:tcPr>
            <w:tcW w:w="2835" w:type="dxa"/>
            <w:shd w:val="clear" w:color="auto" w:fill="auto"/>
          </w:tcPr>
          <w:p w:rsidR="00DF7790" w:rsidRPr="00DF7790" w:rsidRDefault="00DF7790" w:rsidP="00DF7790">
            <w:p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Индивидуальная Парная </w:t>
            </w:r>
          </w:p>
          <w:p w:rsidR="00DF7790" w:rsidRPr="00DF7790" w:rsidRDefault="00DF7790" w:rsidP="00DF7790">
            <w:p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Групповая</w:t>
            </w:r>
          </w:p>
          <w:p w:rsidR="00DF7790" w:rsidRPr="00DF7790" w:rsidRDefault="00DF7790" w:rsidP="00DF7790">
            <w:pPr>
              <w:tabs>
                <w:tab w:val="left" w:pos="69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Фронтальная</w:t>
            </w:r>
          </w:p>
          <w:p w:rsidR="00DF7790" w:rsidRPr="00DF7790" w:rsidRDefault="00DF7790" w:rsidP="00DF7790">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F7790">
              <w:rPr>
                <w:rFonts w:ascii="Times New Roman" w:eastAsia="Times New Roman" w:hAnsi="Times New Roman" w:cs="Times New Roman"/>
                <w:color w:val="000000"/>
                <w:sz w:val="24"/>
                <w:szCs w:val="24"/>
                <w:lang w:eastAsia="ru-RU"/>
              </w:rPr>
              <w:t xml:space="preserve">а) объяснительно-иллюстративный, или информационно-рецептивный: </w:t>
            </w:r>
          </w:p>
          <w:p w:rsidR="00DF7790" w:rsidRPr="00DF7790" w:rsidRDefault="00DF7790" w:rsidP="00DF7790">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color w:val="000000"/>
                <w:sz w:val="24"/>
                <w:szCs w:val="24"/>
                <w:lang w:eastAsia="ru-RU"/>
              </w:rPr>
              <w:t xml:space="preserve">рассказ, лекция,  объяснение,  работа с учебником,  демонстрация картин, кино- и диафильмов </w:t>
            </w:r>
            <w:r w:rsidRPr="00DF7790">
              <w:rPr>
                <w:rFonts w:ascii="Times New Roman" w:eastAsia="Times New Roman" w:hAnsi="Times New Roman" w:cs="Times New Roman"/>
                <w:color w:val="000000"/>
                <w:sz w:val="24"/>
                <w:szCs w:val="24"/>
                <w:lang w:eastAsia="ru-RU"/>
              </w:rPr>
              <w:br/>
              <w:t xml:space="preserve">б)  репродуктивный: воспроизведение действий по применению знаний на практике, деятельность по алгоритму, программирование; </w:t>
            </w:r>
            <w:r w:rsidRPr="00DF7790">
              <w:rPr>
                <w:rFonts w:ascii="Times New Roman" w:eastAsia="Times New Roman" w:hAnsi="Times New Roman" w:cs="Times New Roman"/>
                <w:color w:val="000000"/>
                <w:sz w:val="24"/>
                <w:szCs w:val="24"/>
                <w:lang w:eastAsia="ru-RU"/>
              </w:rPr>
              <w:br/>
              <w:t xml:space="preserve">в) проблемное изложение изучаемого материала; </w:t>
            </w:r>
            <w:r w:rsidRPr="00DF7790">
              <w:rPr>
                <w:rFonts w:ascii="Times New Roman" w:eastAsia="Times New Roman" w:hAnsi="Times New Roman" w:cs="Times New Roman"/>
                <w:color w:val="000000"/>
                <w:sz w:val="24"/>
                <w:szCs w:val="24"/>
                <w:lang w:eastAsia="ru-RU"/>
              </w:rPr>
              <w:br/>
              <w:t xml:space="preserve">г) частично-поисковый, или эвристический метод; </w:t>
            </w:r>
            <w:r w:rsidRPr="00DF7790">
              <w:rPr>
                <w:rFonts w:ascii="Times New Roman" w:eastAsia="Times New Roman" w:hAnsi="Times New Roman" w:cs="Times New Roman"/>
                <w:color w:val="000000"/>
                <w:sz w:val="24"/>
                <w:szCs w:val="24"/>
                <w:lang w:eastAsia="ru-RU"/>
              </w:rPr>
              <w:br/>
              <w:t xml:space="preserve">д) исследовательский метод, </w:t>
            </w:r>
          </w:p>
        </w:tc>
        <w:tc>
          <w:tcPr>
            <w:tcW w:w="1842" w:type="dxa"/>
            <w:shd w:val="clear" w:color="auto" w:fill="auto"/>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Обобщение по теме.  Практическая работа.</w:t>
            </w:r>
          </w:p>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Творческая работа.</w:t>
            </w:r>
          </w:p>
        </w:tc>
      </w:tr>
      <w:tr w:rsidR="00DF7790" w:rsidRPr="00DF7790" w:rsidTr="008659A7">
        <w:tc>
          <w:tcPr>
            <w:tcW w:w="9492" w:type="dxa"/>
            <w:gridSpan w:val="4"/>
            <w:shd w:val="clear" w:color="auto" w:fill="D9D9D9"/>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Учебная тема: «Любовь – волшебная страна» </w:t>
            </w:r>
            <w:r w:rsidRPr="00DF7790">
              <w:rPr>
                <w:rFonts w:ascii="Times New Roman" w:eastAsia="Times New Roman" w:hAnsi="Times New Roman" w:cs="Times New Roman"/>
                <w:sz w:val="24"/>
                <w:szCs w:val="24"/>
                <w:lang w:eastAsia="ru-RU"/>
              </w:rPr>
              <w:t>(14 ч)</w:t>
            </w:r>
          </w:p>
        </w:tc>
      </w:tr>
      <w:tr w:rsidR="00DF7790" w:rsidRPr="00DF7790" w:rsidTr="008659A7">
        <w:tc>
          <w:tcPr>
            <w:tcW w:w="3114" w:type="dxa"/>
            <w:shd w:val="clear" w:color="auto" w:fill="auto"/>
          </w:tcPr>
          <w:p w:rsidR="00DF7790" w:rsidRPr="00DF7790" w:rsidRDefault="00DF7790" w:rsidP="00DF7790">
            <w:pPr>
              <w:tabs>
                <w:tab w:val="left" w:pos="69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Отражение  основной  мысли  текста  в  высказывании.  Передача  впечатлений  из  повседневной </w:t>
            </w:r>
          </w:p>
          <w:p w:rsidR="00DF7790" w:rsidRPr="00DF7790" w:rsidRDefault="00DF7790" w:rsidP="00DF7790">
            <w:pPr>
              <w:tabs>
                <w:tab w:val="left" w:pos="69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жизни, литературного и живописного произведения в виде описания, рассуждения, повествования. </w:t>
            </w:r>
          </w:p>
          <w:p w:rsidR="00DF7790" w:rsidRPr="00DF7790" w:rsidRDefault="00DF7790" w:rsidP="00DF7790">
            <w:pPr>
              <w:tabs>
                <w:tab w:val="left" w:pos="69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Построение плана собственного </w:t>
            </w:r>
            <w:r w:rsidRPr="00DF7790">
              <w:rPr>
                <w:rFonts w:ascii="Times New Roman" w:eastAsia="Times New Roman" w:hAnsi="Times New Roman" w:cs="Times New Roman"/>
                <w:sz w:val="24"/>
                <w:szCs w:val="24"/>
                <w:lang w:eastAsia="ru-RU"/>
              </w:rPr>
              <w:lastRenderedPageBreak/>
              <w:t xml:space="preserve">высказывания.  </w:t>
            </w:r>
          </w:p>
          <w:p w:rsidR="00DF7790" w:rsidRPr="00DF7790" w:rsidRDefault="00DF7790" w:rsidP="00DF7790">
            <w:pPr>
              <w:tabs>
                <w:tab w:val="left" w:pos="69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Устное  сочинение  как  продолжение  прочитанного  произведения,  рассказ  по  иллюстрациям  и </w:t>
            </w:r>
          </w:p>
          <w:p w:rsidR="00DF7790" w:rsidRPr="00DF7790" w:rsidRDefault="00DF7790" w:rsidP="00DF7790">
            <w:pPr>
              <w:tabs>
                <w:tab w:val="left" w:pos="69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репродукциям картин, на заданную тему, по аналогии с прочитанным.  </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bCs/>
                <w:sz w:val="24"/>
                <w:szCs w:val="24"/>
                <w:lang w:eastAsia="ru-RU"/>
              </w:rPr>
            </w:pPr>
          </w:p>
        </w:tc>
        <w:tc>
          <w:tcPr>
            <w:tcW w:w="1701" w:type="dxa"/>
            <w:shd w:val="clear" w:color="auto" w:fill="auto"/>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lastRenderedPageBreak/>
              <w:t>Экскурсия в музей, библиотеку</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iCs/>
                <w:sz w:val="24"/>
                <w:szCs w:val="24"/>
                <w:lang w:eastAsia="ru-RU"/>
              </w:rPr>
            </w:pPr>
            <w:r w:rsidRPr="00DF7790">
              <w:rPr>
                <w:rFonts w:ascii="Times New Roman" w:eastAsia="Times New Roman" w:hAnsi="Times New Roman" w:cs="Times New Roman"/>
                <w:iCs/>
                <w:sz w:val="24"/>
                <w:szCs w:val="24"/>
                <w:lang w:eastAsia="ru-RU"/>
              </w:rPr>
              <w:t>Практические работы</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iCs/>
                <w:sz w:val="24"/>
                <w:szCs w:val="24"/>
                <w:lang w:eastAsia="ru-RU"/>
              </w:rPr>
            </w:pPr>
            <w:r w:rsidRPr="00DF7790">
              <w:rPr>
                <w:rFonts w:ascii="Times New Roman" w:eastAsia="Times New Roman" w:hAnsi="Times New Roman" w:cs="Times New Roman"/>
                <w:sz w:val="24"/>
                <w:szCs w:val="24"/>
                <w:lang w:eastAsia="ru-RU"/>
              </w:rPr>
              <w:t xml:space="preserve"> </w:t>
            </w:r>
            <w:r w:rsidRPr="00DF7790">
              <w:rPr>
                <w:rFonts w:ascii="Times New Roman" w:eastAsia="Times New Roman" w:hAnsi="Times New Roman" w:cs="Times New Roman"/>
                <w:iCs/>
                <w:sz w:val="24"/>
                <w:szCs w:val="24"/>
                <w:lang w:eastAsia="ru-RU"/>
              </w:rPr>
              <w:t>Творческие работы</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Демонстрация эмоций, соответствующих прочитанному </w:t>
            </w:r>
            <w:r w:rsidRPr="00DF7790">
              <w:rPr>
                <w:rFonts w:ascii="Times New Roman" w:eastAsia="Times New Roman" w:hAnsi="Times New Roman" w:cs="Times New Roman"/>
                <w:sz w:val="24"/>
                <w:szCs w:val="24"/>
                <w:lang w:eastAsia="ru-RU"/>
              </w:rPr>
              <w:lastRenderedPageBreak/>
              <w:t>тексту</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сказки (или другого произведения).</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iCs/>
                <w:sz w:val="24"/>
                <w:szCs w:val="24"/>
                <w:lang w:eastAsia="ru-RU"/>
              </w:rPr>
            </w:pPr>
            <w:r w:rsidRPr="00DF7790">
              <w:rPr>
                <w:rFonts w:ascii="Times New Roman" w:eastAsia="Times New Roman" w:hAnsi="Times New Roman" w:cs="Times New Roman"/>
                <w:iCs/>
                <w:sz w:val="24"/>
                <w:szCs w:val="24"/>
                <w:lang w:eastAsia="ru-RU"/>
              </w:rPr>
              <w:t>Ролевые игры</w:t>
            </w:r>
          </w:p>
        </w:tc>
        <w:tc>
          <w:tcPr>
            <w:tcW w:w="2835" w:type="dxa"/>
            <w:shd w:val="clear" w:color="auto" w:fill="auto"/>
          </w:tcPr>
          <w:p w:rsidR="00DF7790" w:rsidRPr="00DF7790" w:rsidRDefault="00DF7790" w:rsidP="00DF7790">
            <w:p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lastRenderedPageBreak/>
              <w:t xml:space="preserve">Индивидуальная Парная </w:t>
            </w:r>
          </w:p>
          <w:p w:rsidR="00DF7790" w:rsidRPr="00DF7790" w:rsidRDefault="00DF7790" w:rsidP="00DF7790">
            <w:p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Групповая</w:t>
            </w:r>
          </w:p>
          <w:p w:rsidR="00DF7790" w:rsidRPr="00DF7790" w:rsidRDefault="00DF7790" w:rsidP="00DF7790">
            <w:pPr>
              <w:tabs>
                <w:tab w:val="left" w:pos="69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Фронтальная</w:t>
            </w:r>
          </w:p>
          <w:p w:rsidR="00DF7790" w:rsidRPr="00DF7790" w:rsidRDefault="00DF7790" w:rsidP="00DF7790">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F7790">
              <w:rPr>
                <w:rFonts w:ascii="Times New Roman" w:eastAsia="Times New Roman" w:hAnsi="Times New Roman" w:cs="Times New Roman"/>
                <w:color w:val="000000"/>
                <w:sz w:val="24"/>
                <w:szCs w:val="24"/>
                <w:lang w:eastAsia="ru-RU"/>
              </w:rPr>
              <w:t xml:space="preserve">а) объяснительно-иллюстративный, или информационно-рецептивный: </w:t>
            </w:r>
          </w:p>
          <w:p w:rsidR="00DF7790" w:rsidRPr="00DF7790" w:rsidRDefault="00DF7790" w:rsidP="00DF7790">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F7790">
              <w:rPr>
                <w:rFonts w:ascii="Times New Roman" w:eastAsia="Times New Roman" w:hAnsi="Times New Roman" w:cs="Times New Roman"/>
                <w:color w:val="000000"/>
                <w:sz w:val="24"/>
                <w:szCs w:val="24"/>
                <w:lang w:eastAsia="ru-RU"/>
              </w:rPr>
              <w:t xml:space="preserve">рассказ,  лекция,  объяснение,  работа с учебником,  демонстрация картин, кино- и диафильмов </w:t>
            </w:r>
            <w:r w:rsidRPr="00DF7790">
              <w:rPr>
                <w:rFonts w:ascii="Times New Roman" w:eastAsia="Times New Roman" w:hAnsi="Times New Roman" w:cs="Times New Roman"/>
                <w:color w:val="000000"/>
                <w:sz w:val="24"/>
                <w:szCs w:val="24"/>
                <w:lang w:eastAsia="ru-RU"/>
              </w:rPr>
              <w:br/>
            </w:r>
            <w:r w:rsidRPr="00DF7790">
              <w:rPr>
                <w:rFonts w:ascii="Times New Roman" w:eastAsia="Times New Roman" w:hAnsi="Times New Roman" w:cs="Times New Roman"/>
                <w:color w:val="000000"/>
                <w:sz w:val="24"/>
                <w:szCs w:val="24"/>
                <w:lang w:eastAsia="ru-RU"/>
              </w:rPr>
              <w:lastRenderedPageBreak/>
              <w:t xml:space="preserve">б)  репродуктивный: воспроизведение действий по применению знаний на практике, деятельность по алгоритму, программирование; </w:t>
            </w:r>
            <w:r w:rsidRPr="00DF7790">
              <w:rPr>
                <w:rFonts w:ascii="Times New Roman" w:eastAsia="Times New Roman" w:hAnsi="Times New Roman" w:cs="Times New Roman"/>
                <w:color w:val="000000"/>
                <w:sz w:val="24"/>
                <w:szCs w:val="24"/>
                <w:lang w:eastAsia="ru-RU"/>
              </w:rPr>
              <w:br/>
              <w:t xml:space="preserve">в) проблемное изложение изучаемого материала; </w:t>
            </w:r>
            <w:r w:rsidRPr="00DF7790">
              <w:rPr>
                <w:rFonts w:ascii="Times New Roman" w:eastAsia="Times New Roman" w:hAnsi="Times New Roman" w:cs="Times New Roman"/>
                <w:color w:val="000000"/>
                <w:sz w:val="24"/>
                <w:szCs w:val="24"/>
                <w:lang w:eastAsia="ru-RU"/>
              </w:rPr>
              <w:br/>
              <w:t xml:space="preserve">г) частично-поисковый, или эвристический метод; </w:t>
            </w:r>
            <w:r w:rsidRPr="00DF7790">
              <w:rPr>
                <w:rFonts w:ascii="Times New Roman" w:eastAsia="Times New Roman" w:hAnsi="Times New Roman" w:cs="Times New Roman"/>
                <w:color w:val="000000"/>
                <w:sz w:val="24"/>
                <w:szCs w:val="24"/>
                <w:lang w:eastAsia="ru-RU"/>
              </w:rPr>
              <w:br/>
              <w:t xml:space="preserve">д) исследовательский метод, </w:t>
            </w:r>
          </w:p>
        </w:tc>
        <w:tc>
          <w:tcPr>
            <w:tcW w:w="1842" w:type="dxa"/>
            <w:shd w:val="clear" w:color="auto" w:fill="auto"/>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lastRenderedPageBreak/>
              <w:t>Обобщение по теме.  Практическая работа.</w:t>
            </w:r>
          </w:p>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Творческая работа.</w:t>
            </w:r>
          </w:p>
        </w:tc>
      </w:tr>
      <w:tr w:rsidR="00DF7790" w:rsidRPr="00DF7790" w:rsidTr="008659A7">
        <w:tc>
          <w:tcPr>
            <w:tcW w:w="9492" w:type="dxa"/>
            <w:gridSpan w:val="4"/>
            <w:shd w:val="clear" w:color="auto" w:fill="D9D9D9"/>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Учебная тема: «Чудесное – рядом» </w:t>
            </w:r>
            <w:r w:rsidRPr="00DF7790">
              <w:rPr>
                <w:rFonts w:ascii="Times New Roman" w:eastAsia="Times New Roman" w:hAnsi="Times New Roman" w:cs="Times New Roman"/>
                <w:sz w:val="24"/>
                <w:szCs w:val="24"/>
                <w:lang w:eastAsia="ru-RU"/>
              </w:rPr>
              <w:t>(11 ч)</w:t>
            </w:r>
          </w:p>
        </w:tc>
      </w:tr>
      <w:tr w:rsidR="00DF7790" w:rsidRPr="00DF7790" w:rsidTr="008659A7">
        <w:tc>
          <w:tcPr>
            <w:tcW w:w="3114" w:type="dxa"/>
            <w:shd w:val="clear" w:color="auto" w:fill="auto"/>
          </w:tcPr>
          <w:p w:rsidR="00DF7790" w:rsidRPr="00DF7790" w:rsidRDefault="00DF7790" w:rsidP="00DF7790">
            <w:pPr>
              <w:tabs>
                <w:tab w:val="left" w:pos="69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Практическое  освоение  обучаемыми  некоторых  типов  письменной  речи  (на  основе  осмысления </w:t>
            </w:r>
          </w:p>
          <w:p w:rsidR="00DF7790" w:rsidRPr="00DF7790" w:rsidRDefault="00DF7790" w:rsidP="00DF7790">
            <w:pPr>
              <w:tabs>
                <w:tab w:val="left" w:pos="69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художественного    произведения):    текст-повествование,    текст-описание,    текст-рассуждение. </w:t>
            </w:r>
          </w:p>
          <w:p w:rsidR="00DF7790" w:rsidRPr="00DF7790" w:rsidRDefault="00DF7790" w:rsidP="00DF7790">
            <w:pPr>
              <w:tabs>
                <w:tab w:val="left" w:pos="69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Создание собственных  письменных высказываний: эссе, рассказ по картине, отзыв, аннотация.  </w:t>
            </w:r>
          </w:p>
          <w:p w:rsidR="00DF7790" w:rsidRPr="00DF7790" w:rsidRDefault="00DF7790" w:rsidP="00DF7790">
            <w:pPr>
              <w:tabs>
                <w:tab w:val="left" w:pos="69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Соблюдение  норм  письменной  речи.  Соответствие  содержания  заголовку,  последовательность </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bCs/>
                <w:sz w:val="24"/>
                <w:szCs w:val="24"/>
                <w:lang w:eastAsia="ru-RU"/>
              </w:rPr>
            </w:pPr>
            <w:r w:rsidRPr="00DF7790">
              <w:rPr>
                <w:rFonts w:ascii="Times New Roman" w:eastAsia="Times New Roman" w:hAnsi="Times New Roman" w:cs="Times New Roman"/>
                <w:sz w:val="24"/>
                <w:szCs w:val="24"/>
                <w:lang w:eastAsia="ru-RU"/>
              </w:rPr>
              <w:t xml:space="preserve">изложения, использование в письменной речи выразительных средств языка.  </w:t>
            </w:r>
          </w:p>
        </w:tc>
        <w:tc>
          <w:tcPr>
            <w:tcW w:w="1701" w:type="dxa"/>
            <w:shd w:val="clear" w:color="auto" w:fill="auto"/>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Экскурсия в музей, библиотеку</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iCs/>
                <w:sz w:val="24"/>
                <w:szCs w:val="24"/>
                <w:lang w:eastAsia="ru-RU"/>
              </w:rPr>
            </w:pPr>
            <w:r w:rsidRPr="00DF7790">
              <w:rPr>
                <w:rFonts w:ascii="Times New Roman" w:eastAsia="Times New Roman" w:hAnsi="Times New Roman" w:cs="Times New Roman"/>
                <w:iCs/>
                <w:sz w:val="24"/>
                <w:szCs w:val="24"/>
                <w:lang w:eastAsia="ru-RU"/>
              </w:rPr>
              <w:t>Практические работы</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iCs/>
                <w:sz w:val="24"/>
                <w:szCs w:val="24"/>
                <w:lang w:eastAsia="ru-RU"/>
              </w:rPr>
            </w:pPr>
            <w:r w:rsidRPr="00DF7790">
              <w:rPr>
                <w:rFonts w:ascii="Times New Roman" w:eastAsia="Times New Roman" w:hAnsi="Times New Roman" w:cs="Times New Roman"/>
                <w:sz w:val="24"/>
                <w:szCs w:val="24"/>
                <w:lang w:eastAsia="ru-RU"/>
              </w:rPr>
              <w:t xml:space="preserve"> </w:t>
            </w:r>
            <w:r w:rsidRPr="00DF7790">
              <w:rPr>
                <w:rFonts w:ascii="Times New Roman" w:eastAsia="Times New Roman" w:hAnsi="Times New Roman" w:cs="Times New Roman"/>
                <w:iCs/>
                <w:sz w:val="24"/>
                <w:szCs w:val="24"/>
                <w:lang w:eastAsia="ru-RU"/>
              </w:rPr>
              <w:t>Творческие работы</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Демонстрация эмоций, соответствующих прочитанному тексту</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сказки (или другого произведения).</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iCs/>
                <w:sz w:val="24"/>
                <w:szCs w:val="24"/>
                <w:lang w:eastAsia="ru-RU"/>
              </w:rPr>
            </w:pPr>
            <w:r w:rsidRPr="00DF7790">
              <w:rPr>
                <w:rFonts w:ascii="Times New Roman" w:eastAsia="Times New Roman" w:hAnsi="Times New Roman" w:cs="Times New Roman"/>
                <w:iCs/>
                <w:sz w:val="24"/>
                <w:szCs w:val="24"/>
                <w:lang w:eastAsia="ru-RU"/>
              </w:rPr>
              <w:t>Ролевые игры</w:t>
            </w:r>
          </w:p>
        </w:tc>
        <w:tc>
          <w:tcPr>
            <w:tcW w:w="2835" w:type="dxa"/>
            <w:shd w:val="clear" w:color="auto" w:fill="auto"/>
          </w:tcPr>
          <w:p w:rsidR="00DF7790" w:rsidRPr="00DF7790" w:rsidRDefault="00DF7790" w:rsidP="00DF7790">
            <w:p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Индивидуальная Парная </w:t>
            </w:r>
          </w:p>
          <w:p w:rsidR="00DF7790" w:rsidRPr="00DF7790" w:rsidRDefault="00DF7790" w:rsidP="00DF7790">
            <w:pPr>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Групповая</w:t>
            </w:r>
          </w:p>
          <w:p w:rsidR="00DF7790" w:rsidRPr="00DF7790" w:rsidRDefault="00DF7790" w:rsidP="00DF7790">
            <w:pPr>
              <w:tabs>
                <w:tab w:val="left" w:pos="69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Фронтальная</w:t>
            </w:r>
          </w:p>
          <w:p w:rsidR="00DF7790" w:rsidRPr="00DF7790" w:rsidRDefault="00DF7790" w:rsidP="00DF7790">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F7790">
              <w:rPr>
                <w:rFonts w:ascii="Times New Roman" w:eastAsia="Times New Roman" w:hAnsi="Times New Roman" w:cs="Times New Roman"/>
                <w:color w:val="000000"/>
                <w:sz w:val="24"/>
                <w:szCs w:val="24"/>
                <w:lang w:eastAsia="ru-RU"/>
              </w:rPr>
              <w:t xml:space="preserve">а) объяснительно-иллюстративный, или информационно-рецептивный: </w:t>
            </w:r>
          </w:p>
          <w:p w:rsidR="00DF7790" w:rsidRPr="00DF7790" w:rsidRDefault="00DF7790" w:rsidP="00DF7790">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F7790">
              <w:rPr>
                <w:rFonts w:ascii="Times New Roman" w:eastAsia="Times New Roman" w:hAnsi="Times New Roman" w:cs="Times New Roman"/>
                <w:color w:val="000000"/>
                <w:sz w:val="24"/>
                <w:szCs w:val="24"/>
                <w:lang w:eastAsia="ru-RU"/>
              </w:rPr>
              <w:t xml:space="preserve">рассказ,  лекция,  объяснение,  работа с учебником,  демонстрация картин, кино- и диафильмов </w:t>
            </w:r>
            <w:r w:rsidRPr="00DF7790">
              <w:rPr>
                <w:rFonts w:ascii="Times New Roman" w:eastAsia="Times New Roman" w:hAnsi="Times New Roman" w:cs="Times New Roman"/>
                <w:color w:val="000000"/>
                <w:sz w:val="24"/>
                <w:szCs w:val="24"/>
                <w:lang w:eastAsia="ru-RU"/>
              </w:rPr>
              <w:br/>
              <w:t xml:space="preserve">б)  репродуктивный: воспроизведение действий по применению знаний на практике, деятельность по алгоритму, программирование; </w:t>
            </w:r>
            <w:r w:rsidRPr="00DF7790">
              <w:rPr>
                <w:rFonts w:ascii="Times New Roman" w:eastAsia="Times New Roman" w:hAnsi="Times New Roman" w:cs="Times New Roman"/>
                <w:color w:val="000000"/>
                <w:sz w:val="24"/>
                <w:szCs w:val="24"/>
                <w:lang w:eastAsia="ru-RU"/>
              </w:rPr>
              <w:br/>
              <w:t xml:space="preserve">в) проблемное изложение изучаемого материала; </w:t>
            </w:r>
            <w:r w:rsidRPr="00DF7790">
              <w:rPr>
                <w:rFonts w:ascii="Times New Roman" w:eastAsia="Times New Roman" w:hAnsi="Times New Roman" w:cs="Times New Roman"/>
                <w:color w:val="000000"/>
                <w:sz w:val="24"/>
                <w:szCs w:val="24"/>
                <w:lang w:eastAsia="ru-RU"/>
              </w:rPr>
              <w:br/>
              <w:t xml:space="preserve">г) частично-поисковый, или эвристический метод; </w:t>
            </w:r>
            <w:r w:rsidRPr="00DF7790">
              <w:rPr>
                <w:rFonts w:ascii="Times New Roman" w:eastAsia="Times New Roman" w:hAnsi="Times New Roman" w:cs="Times New Roman"/>
                <w:color w:val="000000"/>
                <w:sz w:val="24"/>
                <w:szCs w:val="24"/>
                <w:lang w:eastAsia="ru-RU"/>
              </w:rPr>
              <w:br/>
              <w:t xml:space="preserve">д) исследовательский метод, </w:t>
            </w:r>
          </w:p>
        </w:tc>
        <w:tc>
          <w:tcPr>
            <w:tcW w:w="1842" w:type="dxa"/>
            <w:shd w:val="clear" w:color="auto" w:fill="auto"/>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Обобщение по теме.  Практическая работа.</w:t>
            </w:r>
          </w:p>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Творческая работа.</w:t>
            </w:r>
          </w:p>
        </w:tc>
      </w:tr>
    </w:tbl>
    <w:p w:rsidR="00DF7790" w:rsidRPr="00DF7790" w:rsidRDefault="00DF7790" w:rsidP="00DF7790">
      <w:pPr>
        <w:spacing w:after="0" w:line="240" w:lineRule="auto"/>
        <w:ind w:firstLine="567"/>
        <w:jc w:val="both"/>
        <w:rPr>
          <w:rFonts w:ascii="Times New Roman" w:eastAsia="Times New Roman" w:hAnsi="Times New Roman" w:cs="Times New Roman"/>
          <w:b/>
          <w:sz w:val="24"/>
          <w:szCs w:val="24"/>
          <w:lang w:eastAsia="ru-RU"/>
        </w:rPr>
      </w:pPr>
    </w:p>
    <w:p w:rsidR="00DF7790" w:rsidRPr="00DF7790" w:rsidRDefault="00DF7790" w:rsidP="00DF7790">
      <w:pPr>
        <w:spacing w:after="0" w:line="240" w:lineRule="auto"/>
        <w:ind w:firstLine="567"/>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 xml:space="preserve">Содержание программы  </w:t>
      </w:r>
    </w:p>
    <w:p w:rsidR="00DF7790" w:rsidRPr="00DF7790" w:rsidRDefault="00DF7790" w:rsidP="00DF7790">
      <w:pPr>
        <w:spacing w:after="0" w:line="240" w:lineRule="auto"/>
        <w:ind w:firstLine="567"/>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4 класс</w:t>
      </w:r>
    </w:p>
    <w:p w:rsidR="00DF7790" w:rsidRPr="00DF7790" w:rsidRDefault="00DF7790" w:rsidP="00DF7790">
      <w:pPr>
        <w:spacing w:after="0" w:line="240" w:lineRule="auto"/>
        <w:ind w:firstLine="567"/>
        <w:jc w:val="center"/>
        <w:rPr>
          <w:rFonts w:ascii="Times New Roman" w:eastAsia="Times New Roman" w:hAnsi="Times New Roman" w:cs="Times New Roman"/>
          <w:b/>
          <w:sz w:val="24"/>
          <w:szCs w:val="24"/>
          <w:lang w:eastAsia="ru-RU"/>
        </w:rPr>
      </w:pPr>
    </w:p>
    <w:tbl>
      <w:tblPr>
        <w:tblW w:w="981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7"/>
        <w:gridCol w:w="1035"/>
        <w:gridCol w:w="3856"/>
        <w:gridCol w:w="851"/>
        <w:gridCol w:w="2126"/>
        <w:gridCol w:w="1276"/>
      </w:tblGrid>
      <w:tr w:rsidR="00DF7790" w:rsidRPr="00DF7790" w:rsidTr="008659A7">
        <w:trPr>
          <w:trHeight w:val="337"/>
        </w:trPr>
        <w:tc>
          <w:tcPr>
            <w:tcW w:w="667" w:type="dxa"/>
            <w:shd w:val="clear" w:color="auto" w:fill="auto"/>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w:t>
            </w:r>
          </w:p>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п\п</w:t>
            </w:r>
          </w:p>
        </w:tc>
        <w:tc>
          <w:tcPr>
            <w:tcW w:w="1035" w:type="dxa"/>
            <w:shd w:val="clear" w:color="auto" w:fill="auto"/>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Раздел (тема)</w:t>
            </w:r>
          </w:p>
        </w:tc>
        <w:tc>
          <w:tcPr>
            <w:tcW w:w="3856" w:type="dxa"/>
            <w:shd w:val="clear" w:color="auto" w:fill="FFFFFF"/>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Характеристика содержания по каждому разделу (теме)</w:t>
            </w:r>
          </w:p>
        </w:tc>
        <w:tc>
          <w:tcPr>
            <w:tcW w:w="851" w:type="dxa"/>
            <w:shd w:val="clear" w:color="auto" w:fill="auto"/>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кол-во часов</w:t>
            </w:r>
          </w:p>
        </w:tc>
        <w:tc>
          <w:tcPr>
            <w:tcW w:w="2126" w:type="dxa"/>
            <w:tcBorders>
              <w:top w:val="single" w:sz="4" w:space="0" w:color="auto"/>
              <w:bottom w:val="single" w:sz="4" w:space="0" w:color="auto"/>
              <w:right w:val="single" w:sz="4" w:space="0" w:color="auto"/>
            </w:tcBorders>
            <w:shd w:val="clear" w:color="auto" w:fill="auto"/>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 xml:space="preserve">Методы и формы </w:t>
            </w:r>
          </w:p>
        </w:tc>
        <w:tc>
          <w:tcPr>
            <w:tcW w:w="1276" w:type="dxa"/>
            <w:tcBorders>
              <w:top w:val="single" w:sz="4" w:space="0" w:color="auto"/>
              <w:left w:val="single" w:sz="4" w:space="0" w:color="auto"/>
              <w:bottom w:val="single" w:sz="4" w:space="0" w:color="auto"/>
            </w:tcBorders>
            <w:shd w:val="clear" w:color="auto" w:fill="auto"/>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 xml:space="preserve">Кол-во контрольных </w:t>
            </w:r>
            <w:r w:rsidRPr="00DF7790">
              <w:rPr>
                <w:rFonts w:ascii="Times New Roman" w:eastAsia="Times New Roman" w:hAnsi="Times New Roman" w:cs="Times New Roman"/>
                <w:b/>
                <w:sz w:val="24"/>
                <w:szCs w:val="24"/>
                <w:lang w:eastAsia="ru-RU"/>
              </w:rPr>
              <w:lastRenderedPageBreak/>
              <w:t>работ</w:t>
            </w:r>
          </w:p>
        </w:tc>
      </w:tr>
      <w:tr w:rsidR="00DF7790" w:rsidRPr="00DF7790" w:rsidTr="008659A7">
        <w:trPr>
          <w:trHeight w:val="337"/>
        </w:trPr>
        <w:tc>
          <w:tcPr>
            <w:tcW w:w="9811" w:type="dxa"/>
            <w:gridSpan w:val="6"/>
            <w:shd w:val="clear" w:color="auto" w:fill="D9D9D9"/>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lastRenderedPageBreak/>
              <w:t xml:space="preserve">Гимн Российской Федерации; тема «Что мы читали летом».  </w:t>
            </w:r>
          </w:p>
        </w:tc>
      </w:tr>
      <w:tr w:rsidR="00DF7790" w:rsidRPr="00DF7790" w:rsidTr="008659A7">
        <w:trPr>
          <w:trHeight w:val="337"/>
        </w:trPr>
        <w:tc>
          <w:tcPr>
            <w:tcW w:w="667" w:type="dxa"/>
            <w:shd w:val="clear" w:color="auto" w:fill="auto"/>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p>
        </w:tc>
        <w:tc>
          <w:tcPr>
            <w:tcW w:w="1035" w:type="dxa"/>
            <w:shd w:val="clear" w:color="auto" w:fill="auto"/>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p>
        </w:tc>
        <w:tc>
          <w:tcPr>
            <w:tcW w:w="3856" w:type="dxa"/>
            <w:shd w:val="clear" w:color="auto" w:fill="auto"/>
          </w:tcPr>
          <w:p w:rsidR="00DF7790" w:rsidRPr="00DF7790" w:rsidRDefault="00DF7790" w:rsidP="00DF7790">
            <w:pPr>
              <w:spacing w:after="0" w:line="240" w:lineRule="auto"/>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color w:val="000000"/>
                <w:sz w:val="24"/>
                <w:szCs w:val="24"/>
                <w:shd w:val="clear" w:color="auto" w:fill="FFFFFF"/>
                <w:lang w:eastAsia="ru-RU"/>
              </w:rPr>
              <w:t>Работа над воспитанием чувства патриотизма, развитием памяти, речи; упражнение в правильном, осознанном чтении.</w:t>
            </w:r>
          </w:p>
        </w:tc>
        <w:tc>
          <w:tcPr>
            <w:tcW w:w="851" w:type="dxa"/>
            <w:shd w:val="clear" w:color="auto" w:fill="auto"/>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1</w:t>
            </w:r>
          </w:p>
        </w:tc>
        <w:tc>
          <w:tcPr>
            <w:tcW w:w="2126" w:type="dxa"/>
            <w:tcBorders>
              <w:top w:val="single" w:sz="4" w:space="0" w:color="auto"/>
              <w:bottom w:val="single" w:sz="4" w:space="0" w:color="auto"/>
              <w:right w:val="single" w:sz="4" w:space="0" w:color="auto"/>
            </w:tcBorders>
            <w:shd w:val="clear" w:color="auto" w:fill="auto"/>
          </w:tcPr>
          <w:p w:rsidR="00DF7790" w:rsidRPr="00DF7790" w:rsidRDefault="00DF7790" w:rsidP="00DF7790">
            <w:pPr>
              <w:spacing w:after="0" w:line="240" w:lineRule="auto"/>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color w:val="000000"/>
                <w:sz w:val="24"/>
                <w:szCs w:val="24"/>
                <w:lang w:eastAsia="ru-RU"/>
              </w:rPr>
              <w:t>урок закрепления знаний и выработки умений</w:t>
            </w:r>
          </w:p>
        </w:tc>
        <w:tc>
          <w:tcPr>
            <w:tcW w:w="1276" w:type="dxa"/>
            <w:tcBorders>
              <w:top w:val="single" w:sz="4" w:space="0" w:color="auto"/>
              <w:left w:val="single" w:sz="4" w:space="0" w:color="auto"/>
              <w:bottom w:val="single" w:sz="4" w:space="0" w:color="auto"/>
            </w:tcBorders>
            <w:shd w:val="clear" w:color="auto" w:fill="auto"/>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p>
        </w:tc>
      </w:tr>
      <w:tr w:rsidR="00DF7790" w:rsidRPr="00DF7790" w:rsidTr="008659A7">
        <w:trPr>
          <w:trHeight w:val="337"/>
        </w:trPr>
        <w:tc>
          <w:tcPr>
            <w:tcW w:w="667" w:type="dxa"/>
            <w:shd w:val="clear" w:color="auto" w:fill="D9D9D9"/>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c>
          <w:tcPr>
            <w:tcW w:w="9144" w:type="dxa"/>
            <w:gridSpan w:val="5"/>
            <w:shd w:val="clear" w:color="auto" w:fill="D9D9D9"/>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Calibri" w:hAnsi="Times New Roman" w:cs="Times New Roman"/>
                <w:b/>
                <w:sz w:val="24"/>
                <w:szCs w:val="24"/>
              </w:rPr>
              <w:t>Что за прелесть эти сказки...</w:t>
            </w:r>
          </w:p>
        </w:tc>
      </w:tr>
      <w:tr w:rsidR="00DF7790" w:rsidRPr="00DF7790" w:rsidTr="008659A7">
        <w:trPr>
          <w:trHeight w:val="337"/>
        </w:trPr>
        <w:tc>
          <w:tcPr>
            <w:tcW w:w="667" w:type="dxa"/>
            <w:shd w:val="clear" w:color="auto" w:fill="auto"/>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p>
        </w:tc>
        <w:tc>
          <w:tcPr>
            <w:tcW w:w="1035" w:type="dxa"/>
            <w:shd w:val="clear" w:color="auto" w:fill="auto"/>
          </w:tcPr>
          <w:p w:rsidR="00DF7790" w:rsidRPr="00DF7790" w:rsidRDefault="00DF7790" w:rsidP="00DF7790">
            <w:pPr>
              <w:spacing w:after="0" w:line="240" w:lineRule="auto"/>
              <w:jc w:val="both"/>
              <w:rPr>
                <w:rFonts w:ascii="Times New Roman" w:eastAsia="Calibri" w:hAnsi="Times New Roman" w:cs="Times New Roman"/>
                <w:bCs/>
                <w:sz w:val="24"/>
                <w:szCs w:val="24"/>
              </w:rPr>
            </w:pPr>
          </w:p>
        </w:tc>
        <w:tc>
          <w:tcPr>
            <w:tcW w:w="3856" w:type="dxa"/>
            <w:shd w:val="clear" w:color="auto" w:fill="auto"/>
          </w:tcPr>
          <w:p w:rsidR="00DF7790" w:rsidRPr="00DF7790" w:rsidRDefault="00DF7790" w:rsidP="00DF7790">
            <w:pPr>
              <w:autoSpaceDE w:val="0"/>
              <w:autoSpaceDN w:val="0"/>
              <w:adjustRightInd w:val="0"/>
              <w:spacing w:after="0" w:line="240" w:lineRule="auto"/>
              <w:rPr>
                <w:rFonts w:ascii="Times New Roman" w:eastAsia="Calibri" w:hAnsi="Times New Roman" w:cs="Times New Roman"/>
                <w:sz w:val="24"/>
                <w:szCs w:val="24"/>
              </w:rPr>
            </w:pPr>
            <w:r w:rsidRPr="00DF7790">
              <w:rPr>
                <w:rFonts w:ascii="Times New Roman" w:eastAsia="Calibri" w:hAnsi="Times New Roman" w:cs="Times New Roman"/>
                <w:sz w:val="24"/>
                <w:szCs w:val="24"/>
              </w:rPr>
              <w:t>Различие жанров произведений на основе персонажей; работа над развитием памяти речи, вниманием, над  выразительным, правильным, вдумчивым чтением. Работа над умением последовательно воспроизводить содержание сказки.</w:t>
            </w:r>
          </w:p>
          <w:p w:rsidR="00DF7790" w:rsidRPr="00DF7790" w:rsidRDefault="00DF7790" w:rsidP="00DF7790">
            <w:pPr>
              <w:autoSpaceDE w:val="0"/>
              <w:autoSpaceDN w:val="0"/>
              <w:adjustRightInd w:val="0"/>
              <w:spacing w:after="0" w:line="240" w:lineRule="auto"/>
              <w:rPr>
                <w:rFonts w:ascii="Times New Roman" w:eastAsia="Calibri" w:hAnsi="Times New Roman" w:cs="Times New Roman"/>
                <w:sz w:val="24"/>
                <w:szCs w:val="24"/>
              </w:rPr>
            </w:pPr>
            <w:r w:rsidRPr="00DF7790">
              <w:rPr>
                <w:rFonts w:ascii="Times New Roman" w:eastAsia="Calibri" w:hAnsi="Times New Roman" w:cs="Times New Roman"/>
                <w:sz w:val="24"/>
                <w:szCs w:val="24"/>
              </w:rPr>
              <w:t>На материале сказок эффективно формируется умение представлять и характеризовать персонажей, в том числе выявлять их мотивацию; способность замечать жанровые, языковые, композиционные особенности произведений и т. д. Работая над сказкой, нетрудно научить детей понимать идею произведения, составлять план и делать пересказ. Кроме того, сказка представляется удачным учебным материалом в связи с тем, что у детей данного возраста велик интерес к этому жанру, а это влияет и на формирование интереса к чтению, и на технику чтения.</w:t>
            </w:r>
          </w:p>
        </w:tc>
        <w:tc>
          <w:tcPr>
            <w:tcW w:w="851" w:type="dxa"/>
            <w:shd w:val="clear" w:color="auto" w:fill="auto"/>
          </w:tcPr>
          <w:p w:rsidR="00DF7790" w:rsidRPr="00DF7790" w:rsidRDefault="00DF7790" w:rsidP="00DF7790">
            <w:pPr>
              <w:spacing w:after="0" w:line="240" w:lineRule="auto"/>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19</w:t>
            </w:r>
          </w:p>
        </w:tc>
        <w:tc>
          <w:tcPr>
            <w:tcW w:w="2126" w:type="dxa"/>
            <w:tcBorders>
              <w:top w:val="single" w:sz="4" w:space="0" w:color="auto"/>
              <w:bottom w:val="single" w:sz="4" w:space="0" w:color="auto"/>
              <w:right w:val="single" w:sz="4" w:space="0" w:color="auto"/>
            </w:tcBorders>
            <w:shd w:val="clear" w:color="auto" w:fill="auto"/>
          </w:tcPr>
          <w:p w:rsidR="00DF7790" w:rsidRPr="00DF7790" w:rsidRDefault="00DF7790" w:rsidP="00DF7790">
            <w:pPr>
              <w:spacing w:after="0" w:line="240" w:lineRule="auto"/>
              <w:rPr>
                <w:rFonts w:ascii="Times New Roman" w:eastAsia="Times New Roman" w:hAnsi="Times New Roman" w:cs="Times New Roman"/>
                <w:color w:val="000000"/>
                <w:sz w:val="24"/>
                <w:szCs w:val="24"/>
                <w:lang w:eastAsia="ru-RU"/>
              </w:rPr>
            </w:pPr>
            <w:r w:rsidRPr="00DF7790">
              <w:rPr>
                <w:rFonts w:ascii="Times New Roman" w:eastAsia="Times New Roman" w:hAnsi="Times New Roman" w:cs="Times New Roman"/>
                <w:color w:val="000000"/>
                <w:sz w:val="24"/>
                <w:szCs w:val="24"/>
                <w:lang w:eastAsia="ru-RU"/>
              </w:rPr>
              <w:t>УИПЗЗ – урок изучения и первичного закрепления знаний</w:t>
            </w:r>
          </w:p>
          <w:p w:rsidR="00DF7790" w:rsidRPr="00DF7790" w:rsidRDefault="00DF7790" w:rsidP="00DF7790">
            <w:pPr>
              <w:spacing w:after="0" w:line="240" w:lineRule="auto"/>
              <w:rPr>
                <w:rFonts w:ascii="Times New Roman" w:eastAsia="Times New Roman" w:hAnsi="Times New Roman" w:cs="Times New Roman"/>
                <w:color w:val="000000"/>
                <w:sz w:val="24"/>
                <w:szCs w:val="24"/>
                <w:lang w:eastAsia="ru-RU"/>
              </w:rPr>
            </w:pPr>
            <w:r w:rsidRPr="00DF7790">
              <w:rPr>
                <w:rFonts w:ascii="Times New Roman" w:eastAsia="Times New Roman" w:hAnsi="Times New Roman" w:cs="Times New Roman"/>
                <w:color w:val="000000"/>
                <w:sz w:val="24"/>
                <w:szCs w:val="24"/>
                <w:lang w:eastAsia="ru-RU"/>
              </w:rPr>
              <w:t>УКИЗ – урок комплексного использования знаний</w:t>
            </w:r>
          </w:p>
          <w:p w:rsidR="00DF7790" w:rsidRPr="00DF7790" w:rsidRDefault="00DF7790" w:rsidP="00DF7790">
            <w:pPr>
              <w:spacing w:after="0" w:line="240" w:lineRule="auto"/>
              <w:rPr>
                <w:rFonts w:ascii="Times New Roman" w:eastAsia="Times New Roman" w:hAnsi="Times New Roman" w:cs="Times New Roman"/>
                <w:color w:val="000000"/>
                <w:sz w:val="24"/>
                <w:szCs w:val="24"/>
                <w:lang w:eastAsia="ru-RU"/>
              </w:rPr>
            </w:pPr>
            <w:r w:rsidRPr="00DF7790">
              <w:rPr>
                <w:rFonts w:ascii="Times New Roman" w:eastAsia="Times New Roman" w:hAnsi="Times New Roman" w:cs="Times New Roman"/>
                <w:color w:val="000000"/>
                <w:sz w:val="24"/>
                <w:szCs w:val="24"/>
                <w:lang w:eastAsia="ru-RU"/>
              </w:rPr>
              <w:t>УОСЗ – урок обобщения и систематизации знаний</w:t>
            </w:r>
          </w:p>
          <w:p w:rsidR="00DF7790" w:rsidRPr="00DF7790" w:rsidRDefault="00DF7790" w:rsidP="00DF7790">
            <w:pPr>
              <w:spacing w:after="0" w:line="240" w:lineRule="auto"/>
              <w:rPr>
                <w:rFonts w:ascii="Times New Roman" w:eastAsia="Times New Roman" w:hAnsi="Times New Roman" w:cs="Times New Roman"/>
                <w:color w:val="000000"/>
                <w:sz w:val="24"/>
                <w:szCs w:val="24"/>
                <w:lang w:eastAsia="ru-RU"/>
              </w:rPr>
            </w:pPr>
            <w:r w:rsidRPr="00DF7790">
              <w:rPr>
                <w:rFonts w:ascii="Times New Roman" w:eastAsia="Times New Roman" w:hAnsi="Times New Roman" w:cs="Times New Roman"/>
                <w:color w:val="000000"/>
                <w:sz w:val="24"/>
                <w:szCs w:val="24"/>
                <w:lang w:eastAsia="ru-RU"/>
              </w:rPr>
              <w:t>УПОКЗ – урок проверки, оценки и контроля знаний</w:t>
            </w:r>
          </w:p>
          <w:p w:rsidR="00DF7790" w:rsidRPr="00DF7790" w:rsidRDefault="00DF7790" w:rsidP="00DF77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Беседапо вопросам.</w:t>
            </w:r>
          </w:p>
          <w:p w:rsidR="00DF7790" w:rsidRPr="00DF7790" w:rsidRDefault="00DF7790" w:rsidP="00DF77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Составление плана.</w:t>
            </w:r>
          </w:p>
          <w:p w:rsidR="00DF7790" w:rsidRPr="00DF7790" w:rsidRDefault="00DF7790" w:rsidP="00DF77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Озаглавливание частей рассказа.</w:t>
            </w:r>
          </w:p>
          <w:p w:rsidR="00DF7790" w:rsidRPr="00DF7790" w:rsidRDefault="00DF7790" w:rsidP="00DF77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Выборочное чтение.</w:t>
            </w:r>
          </w:p>
          <w:p w:rsidR="00DF7790" w:rsidRPr="00DF7790" w:rsidRDefault="00DF7790" w:rsidP="00DF77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Выразительное чтение.</w:t>
            </w:r>
          </w:p>
          <w:p w:rsidR="00DF7790" w:rsidRPr="00DF7790" w:rsidRDefault="00DF7790" w:rsidP="00DF77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Чтение по ролям.</w:t>
            </w:r>
          </w:p>
          <w:p w:rsidR="00DF7790" w:rsidRPr="00DF7790" w:rsidRDefault="00DF7790" w:rsidP="00DF77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Рассказ по ключевым словам.</w:t>
            </w:r>
          </w:p>
          <w:p w:rsidR="00DF7790" w:rsidRPr="00DF7790" w:rsidRDefault="00DF7790" w:rsidP="00DF77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Рассказ от лица героя.</w:t>
            </w:r>
          </w:p>
          <w:p w:rsidR="00DF7790" w:rsidRPr="00DF7790" w:rsidRDefault="00DF7790" w:rsidP="00DF77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Чтение наизусть.</w:t>
            </w:r>
          </w:p>
          <w:p w:rsidR="00DF7790" w:rsidRPr="00DF7790" w:rsidRDefault="00DF7790" w:rsidP="00DF7790">
            <w:pPr>
              <w:spacing w:after="0" w:line="240" w:lineRule="auto"/>
              <w:contextualSpacing/>
              <w:jc w:val="both"/>
              <w:rPr>
                <w:rFonts w:ascii="Times New Roman" w:eastAsia="Times New Roman" w:hAnsi="Times New Roman" w:cs="Times New Roman"/>
                <w:sz w:val="24"/>
                <w:szCs w:val="24"/>
              </w:rPr>
            </w:pPr>
            <w:r w:rsidRPr="00DF7790">
              <w:rPr>
                <w:rFonts w:ascii="Times New Roman" w:eastAsia="Times New Roman" w:hAnsi="Times New Roman" w:cs="Times New Roman"/>
                <w:sz w:val="24"/>
                <w:szCs w:val="24"/>
                <w:lang w:eastAsia="ru-RU"/>
              </w:rPr>
              <w:t>Пересказ текста.</w:t>
            </w:r>
            <w:r w:rsidRPr="00DF7790">
              <w:rPr>
                <w:rFonts w:ascii="Times New Roman" w:eastAsia="Times New Roman" w:hAnsi="Times New Roman" w:cs="Times New Roman"/>
                <w:sz w:val="24"/>
                <w:szCs w:val="24"/>
              </w:rPr>
              <w:t xml:space="preserve"> Индивидуальная Парная </w:t>
            </w:r>
          </w:p>
          <w:p w:rsidR="00DF7790" w:rsidRPr="00DF7790" w:rsidRDefault="00DF7790" w:rsidP="00DF7790">
            <w:pPr>
              <w:spacing w:after="0" w:line="240" w:lineRule="auto"/>
              <w:contextualSpacing/>
              <w:jc w:val="both"/>
              <w:rPr>
                <w:rFonts w:ascii="Times New Roman" w:eastAsia="Times New Roman" w:hAnsi="Times New Roman" w:cs="Times New Roman"/>
                <w:sz w:val="24"/>
                <w:szCs w:val="24"/>
              </w:rPr>
            </w:pPr>
            <w:r w:rsidRPr="00DF7790">
              <w:rPr>
                <w:rFonts w:ascii="Times New Roman" w:eastAsia="Times New Roman" w:hAnsi="Times New Roman" w:cs="Times New Roman"/>
                <w:sz w:val="24"/>
                <w:szCs w:val="24"/>
              </w:rPr>
              <w:t>Групповая</w:t>
            </w:r>
          </w:p>
          <w:p w:rsidR="00DF7790" w:rsidRPr="00DF7790" w:rsidRDefault="00DF7790" w:rsidP="00DF7790">
            <w:pPr>
              <w:spacing w:after="0" w:line="240" w:lineRule="auto"/>
              <w:contextualSpacing/>
              <w:jc w:val="both"/>
              <w:rPr>
                <w:rFonts w:ascii="Times New Roman" w:eastAsia="Times New Roman" w:hAnsi="Times New Roman" w:cs="Times New Roman"/>
                <w:sz w:val="24"/>
                <w:szCs w:val="24"/>
              </w:rPr>
            </w:pPr>
            <w:r w:rsidRPr="00DF7790">
              <w:rPr>
                <w:rFonts w:ascii="Times New Roman" w:eastAsia="Times New Roman" w:hAnsi="Times New Roman" w:cs="Times New Roman"/>
                <w:sz w:val="24"/>
                <w:szCs w:val="24"/>
              </w:rPr>
              <w:t xml:space="preserve">Фронтальная </w:t>
            </w:r>
          </w:p>
        </w:tc>
        <w:tc>
          <w:tcPr>
            <w:tcW w:w="1276" w:type="dxa"/>
            <w:tcBorders>
              <w:top w:val="single" w:sz="4" w:space="0" w:color="auto"/>
              <w:left w:val="single" w:sz="4" w:space="0" w:color="auto"/>
              <w:bottom w:val="single" w:sz="4" w:space="0" w:color="auto"/>
            </w:tcBorders>
            <w:shd w:val="clear" w:color="auto" w:fill="auto"/>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p>
        </w:tc>
      </w:tr>
      <w:tr w:rsidR="00DF7790" w:rsidRPr="00DF7790" w:rsidTr="008659A7">
        <w:trPr>
          <w:trHeight w:val="337"/>
        </w:trPr>
        <w:tc>
          <w:tcPr>
            <w:tcW w:w="667" w:type="dxa"/>
            <w:shd w:val="clear" w:color="auto" w:fill="D9D9D9"/>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2</w:t>
            </w:r>
          </w:p>
        </w:tc>
        <w:tc>
          <w:tcPr>
            <w:tcW w:w="9144" w:type="dxa"/>
            <w:gridSpan w:val="5"/>
            <w:shd w:val="clear" w:color="auto" w:fill="D9D9D9"/>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Calibri" w:hAnsi="Times New Roman" w:cs="Times New Roman"/>
                <w:b/>
                <w:bCs/>
                <w:sz w:val="24"/>
                <w:szCs w:val="24"/>
              </w:rPr>
              <w:t>О доблестях, о подвигах, о славе. Былины</w:t>
            </w:r>
          </w:p>
        </w:tc>
      </w:tr>
      <w:tr w:rsidR="00DF7790" w:rsidRPr="00DF7790" w:rsidTr="008659A7">
        <w:trPr>
          <w:trHeight w:val="404"/>
        </w:trPr>
        <w:tc>
          <w:tcPr>
            <w:tcW w:w="667" w:type="dxa"/>
            <w:shd w:val="clear" w:color="auto" w:fill="auto"/>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p>
        </w:tc>
        <w:tc>
          <w:tcPr>
            <w:tcW w:w="1035" w:type="dxa"/>
            <w:shd w:val="clear" w:color="auto" w:fill="auto"/>
          </w:tcPr>
          <w:p w:rsidR="00DF7790" w:rsidRPr="00DF7790" w:rsidRDefault="00DF7790" w:rsidP="00DF7790">
            <w:pPr>
              <w:spacing w:after="0" w:line="240" w:lineRule="auto"/>
              <w:jc w:val="both"/>
              <w:rPr>
                <w:rFonts w:ascii="Times New Roman" w:eastAsia="Calibri" w:hAnsi="Times New Roman" w:cs="Times New Roman"/>
                <w:bCs/>
                <w:sz w:val="24"/>
                <w:szCs w:val="24"/>
              </w:rPr>
            </w:pPr>
          </w:p>
        </w:tc>
        <w:tc>
          <w:tcPr>
            <w:tcW w:w="3856"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Знакомство с былинным сказом и правилами чтения былин.</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Работа над созданием целостного литературно-художественного </w:t>
            </w:r>
            <w:r w:rsidRPr="00DF7790">
              <w:rPr>
                <w:rFonts w:ascii="Times New Roman" w:eastAsia="Times New Roman" w:hAnsi="Times New Roman" w:cs="Times New Roman"/>
                <w:sz w:val="24"/>
                <w:szCs w:val="24"/>
                <w:lang w:eastAsia="ru-RU"/>
              </w:rPr>
              <w:lastRenderedPageBreak/>
              <w:t>образа былинного героя.</w:t>
            </w:r>
          </w:p>
        </w:tc>
        <w:tc>
          <w:tcPr>
            <w:tcW w:w="851" w:type="dxa"/>
            <w:shd w:val="clear" w:color="auto" w:fill="auto"/>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lastRenderedPageBreak/>
              <w:t>4</w:t>
            </w:r>
          </w:p>
        </w:tc>
        <w:tc>
          <w:tcPr>
            <w:tcW w:w="2126" w:type="dxa"/>
            <w:tcBorders>
              <w:top w:val="single" w:sz="4" w:space="0" w:color="auto"/>
              <w:bottom w:val="single" w:sz="4" w:space="0" w:color="auto"/>
              <w:right w:val="single" w:sz="4" w:space="0" w:color="auto"/>
            </w:tcBorders>
            <w:shd w:val="clear" w:color="auto" w:fill="auto"/>
          </w:tcPr>
          <w:p w:rsidR="00DF7790" w:rsidRPr="00DF7790" w:rsidRDefault="00DF7790" w:rsidP="00DF7790">
            <w:pPr>
              <w:spacing w:after="0" w:line="240" w:lineRule="auto"/>
              <w:rPr>
                <w:rFonts w:ascii="Times New Roman" w:eastAsia="Times New Roman" w:hAnsi="Times New Roman" w:cs="Times New Roman"/>
                <w:color w:val="000000"/>
                <w:sz w:val="24"/>
                <w:szCs w:val="24"/>
                <w:lang w:eastAsia="ru-RU"/>
              </w:rPr>
            </w:pPr>
            <w:r w:rsidRPr="00DF7790">
              <w:rPr>
                <w:rFonts w:ascii="Times New Roman" w:eastAsia="Times New Roman" w:hAnsi="Times New Roman" w:cs="Times New Roman"/>
                <w:color w:val="000000"/>
                <w:sz w:val="24"/>
                <w:szCs w:val="24"/>
                <w:lang w:eastAsia="ru-RU"/>
              </w:rPr>
              <w:t>УКИЗ – урок комплексного использования знаний</w:t>
            </w:r>
          </w:p>
          <w:p w:rsidR="00DF7790" w:rsidRPr="00DF7790" w:rsidRDefault="00DF7790" w:rsidP="00DF77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lastRenderedPageBreak/>
              <w:t>Выразительное чтение.</w:t>
            </w:r>
          </w:p>
          <w:p w:rsidR="00DF7790" w:rsidRPr="00DF7790" w:rsidRDefault="00DF7790" w:rsidP="00DF77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Чтение по ролям.</w:t>
            </w:r>
          </w:p>
        </w:tc>
        <w:tc>
          <w:tcPr>
            <w:tcW w:w="1276" w:type="dxa"/>
            <w:tcBorders>
              <w:top w:val="single" w:sz="4" w:space="0" w:color="auto"/>
              <w:left w:val="single" w:sz="4" w:space="0" w:color="auto"/>
              <w:bottom w:val="single" w:sz="4" w:space="0" w:color="auto"/>
            </w:tcBorders>
            <w:shd w:val="clear" w:color="auto" w:fill="auto"/>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p>
        </w:tc>
      </w:tr>
      <w:tr w:rsidR="00DF7790" w:rsidRPr="00DF7790" w:rsidTr="008659A7">
        <w:trPr>
          <w:trHeight w:val="500"/>
        </w:trPr>
        <w:tc>
          <w:tcPr>
            <w:tcW w:w="667" w:type="dxa"/>
            <w:shd w:val="clear" w:color="auto" w:fill="D9D9D9"/>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3</w:t>
            </w:r>
          </w:p>
        </w:tc>
        <w:tc>
          <w:tcPr>
            <w:tcW w:w="9144" w:type="dxa"/>
            <w:gridSpan w:val="5"/>
            <w:shd w:val="clear" w:color="auto" w:fill="D9D9D9"/>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Calibri" w:hAnsi="Times New Roman" w:cs="Times New Roman"/>
                <w:b/>
                <w:bCs/>
                <w:sz w:val="24"/>
                <w:szCs w:val="24"/>
              </w:rPr>
              <w:t>Уж сколько раз твердили миру.  Басни.</w:t>
            </w:r>
          </w:p>
        </w:tc>
      </w:tr>
      <w:tr w:rsidR="00DF7790" w:rsidRPr="00DF7790" w:rsidTr="008659A7">
        <w:trPr>
          <w:trHeight w:val="337"/>
        </w:trPr>
        <w:tc>
          <w:tcPr>
            <w:tcW w:w="667" w:type="dxa"/>
            <w:shd w:val="clear" w:color="auto" w:fill="auto"/>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p>
        </w:tc>
        <w:tc>
          <w:tcPr>
            <w:tcW w:w="1035" w:type="dxa"/>
            <w:shd w:val="clear" w:color="auto" w:fill="auto"/>
          </w:tcPr>
          <w:p w:rsidR="00DF7790" w:rsidRPr="00DF7790" w:rsidRDefault="00DF7790" w:rsidP="00DF7790">
            <w:pPr>
              <w:spacing w:after="0" w:line="240" w:lineRule="auto"/>
              <w:jc w:val="both"/>
              <w:rPr>
                <w:rFonts w:ascii="Times New Roman" w:eastAsia="Calibri" w:hAnsi="Times New Roman" w:cs="Times New Roman"/>
                <w:bCs/>
                <w:sz w:val="24"/>
                <w:szCs w:val="24"/>
              </w:rPr>
            </w:pPr>
          </w:p>
        </w:tc>
        <w:tc>
          <w:tcPr>
            <w:tcW w:w="3856"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Формирование понятия «басня». Работа над развитием логического мышления, над умением делать выводы.</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Работа над совершенствованием  навыков чтения. Словесный портрет Эзопа, данный его современниками.</w:t>
            </w:r>
          </w:p>
        </w:tc>
        <w:tc>
          <w:tcPr>
            <w:tcW w:w="851" w:type="dxa"/>
            <w:shd w:val="clear" w:color="auto" w:fill="auto"/>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4</w:t>
            </w:r>
          </w:p>
        </w:tc>
        <w:tc>
          <w:tcPr>
            <w:tcW w:w="2126" w:type="dxa"/>
            <w:tcBorders>
              <w:top w:val="single" w:sz="4" w:space="0" w:color="auto"/>
              <w:bottom w:val="single" w:sz="4" w:space="0" w:color="auto"/>
              <w:right w:val="single" w:sz="4" w:space="0" w:color="auto"/>
            </w:tcBorders>
            <w:shd w:val="clear" w:color="auto" w:fill="auto"/>
          </w:tcPr>
          <w:p w:rsidR="00DF7790" w:rsidRPr="00DF7790" w:rsidRDefault="00DF7790" w:rsidP="00DF7790">
            <w:pPr>
              <w:spacing w:after="0" w:line="240" w:lineRule="auto"/>
              <w:rPr>
                <w:rFonts w:ascii="Times New Roman" w:eastAsia="Times New Roman" w:hAnsi="Times New Roman" w:cs="Times New Roman"/>
                <w:color w:val="000000"/>
                <w:sz w:val="24"/>
                <w:szCs w:val="24"/>
                <w:lang w:eastAsia="ru-RU"/>
              </w:rPr>
            </w:pPr>
            <w:r w:rsidRPr="00DF7790">
              <w:rPr>
                <w:rFonts w:ascii="Times New Roman" w:eastAsia="Times New Roman" w:hAnsi="Times New Roman" w:cs="Times New Roman"/>
                <w:color w:val="000000"/>
                <w:sz w:val="24"/>
                <w:szCs w:val="24"/>
                <w:lang w:eastAsia="ru-RU"/>
              </w:rPr>
              <w:t>УКИЗ – урок комплексного использования знаний</w:t>
            </w:r>
          </w:p>
          <w:p w:rsidR="00DF7790" w:rsidRPr="00DF7790" w:rsidRDefault="00DF7790" w:rsidP="00DF77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Чтение по ролям.</w:t>
            </w:r>
          </w:p>
          <w:p w:rsidR="00DF7790" w:rsidRPr="00DF7790" w:rsidRDefault="00DF7790" w:rsidP="00DF77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Рассказ по ключевым словам.</w:t>
            </w:r>
          </w:p>
          <w:p w:rsidR="00DF7790" w:rsidRPr="00DF7790" w:rsidRDefault="00DF7790" w:rsidP="00DF77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Рассказ от лица героя.</w:t>
            </w:r>
          </w:p>
          <w:p w:rsidR="00DF7790" w:rsidRPr="00DF7790" w:rsidRDefault="00DF7790" w:rsidP="00DF77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Чтение наизусть.</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Пересказ текста</w:t>
            </w:r>
          </w:p>
          <w:p w:rsidR="00DF7790" w:rsidRPr="00DF7790" w:rsidRDefault="00DF7790" w:rsidP="00DF7790">
            <w:pPr>
              <w:spacing w:after="0" w:line="240" w:lineRule="auto"/>
              <w:contextualSpacing/>
              <w:jc w:val="both"/>
              <w:rPr>
                <w:rFonts w:ascii="Times New Roman" w:eastAsia="Times New Roman" w:hAnsi="Times New Roman" w:cs="Times New Roman"/>
                <w:sz w:val="24"/>
                <w:szCs w:val="24"/>
              </w:rPr>
            </w:pPr>
            <w:r w:rsidRPr="00DF7790">
              <w:rPr>
                <w:rFonts w:ascii="Times New Roman" w:eastAsia="Times New Roman" w:hAnsi="Times New Roman" w:cs="Times New Roman"/>
                <w:sz w:val="24"/>
                <w:szCs w:val="24"/>
              </w:rPr>
              <w:t xml:space="preserve">Индивидуальная </w:t>
            </w:r>
          </w:p>
          <w:p w:rsidR="00DF7790" w:rsidRPr="00DF7790" w:rsidRDefault="00DF7790" w:rsidP="00DF7790">
            <w:pPr>
              <w:spacing w:after="0" w:line="240" w:lineRule="auto"/>
              <w:contextualSpacing/>
              <w:jc w:val="both"/>
              <w:rPr>
                <w:rFonts w:ascii="Times New Roman" w:eastAsia="Times New Roman" w:hAnsi="Times New Roman" w:cs="Times New Roman"/>
                <w:sz w:val="24"/>
                <w:szCs w:val="24"/>
              </w:rPr>
            </w:pPr>
            <w:r w:rsidRPr="00DF7790">
              <w:rPr>
                <w:rFonts w:ascii="Times New Roman" w:eastAsia="Times New Roman" w:hAnsi="Times New Roman" w:cs="Times New Roman"/>
                <w:sz w:val="24"/>
                <w:szCs w:val="24"/>
              </w:rPr>
              <w:t xml:space="preserve">Парная </w:t>
            </w:r>
          </w:p>
          <w:p w:rsidR="00DF7790" w:rsidRPr="00DF7790" w:rsidRDefault="00DF7790" w:rsidP="00DF7790">
            <w:pPr>
              <w:spacing w:after="0" w:line="240" w:lineRule="auto"/>
              <w:contextualSpacing/>
              <w:jc w:val="both"/>
              <w:rPr>
                <w:rFonts w:ascii="Times New Roman" w:eastAsia="Times New Roman" w:hAnsi="Times New Roman" w:cs="Times New Roman"/>
                <w:sz w:val="24"/>
                <w:szCs w:val="24"/>
              </w:rPr>
            </w:pPr>
            <w:r w:rsidRPr="00DF7790">
              <w:rPr>
                <w:rFonts w:ascii="Times New Roman" w:eastAsia="Times New Roman" w:hAnsi="Times New Roman" w:cs="Times New Roman"/>
                <w:sz w:val="24"/>
                <w:szCs w:val="24"/>
              </w:rPr>
              <w:t>Групповая</w:t>
            </w:r>
          </w:p>
          <w:p w:rsidR="00DF7790" w:rsidRPr="00DF7790" w:rsidRDefault="00DF7790" w:rsidP="00DF7790">
            <w:pPr>
              <w:spacing w:after="0" w:line="240" w:lineRule="auto"/>
              <w:rPr>
                <w:rFonts w:ascii="Times New Roman" w:eastAsia="Times New Roman" w:hAnsi="Times New Roman" w:cs="Times New Roman"/>
                <w:color w:val="000000"/>
                <w:sz w:val="24"/>
                <w:szCs w:val="24"/>
                <w:lang w:eastAsia="ru-RU"/>
              </w:rPr>
            </w:pPr>
            <w:r w:rsidRPr="00DF7790">
              <w:rPr>
                <w:rFonts w:ascii="Times New Roman" w:eastAsia="Times New Roman" w:hAnsi="Times New Roman" w:cs="Times New Roman"/>
                <w:sz w:val="24"/>
                <w:szCs w:val="24"/>
              </w:rPr>
              <w:t>Фронтальная</w:t>
            </w:r>
          </w:p>
        </w:tc>
        <w:tc>
          <w:tcPr>
            <w:tcW w:w="1276" w:type="dxa"/>
            <w:tcBorders>
              <w:top w:val="single" w:sz="4" w:space="0" w:color="auto"/>
              <w:left w:val="single" w:sz="4" w:space="0" w:color="auto"/>
              <w:bottom w:val="single" w:sz="4" w:space="0" w:color="auto"/>
            </w:tcBorders>
            <w:shd w:val="clear" w:color="auto" w:fill="auto"/>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p>
        </w:tc>
      </w:tr>
      <w:tr w:rsidR="00DF7790" w:rsidRPr="00DF7790" w:rsidTr="008659A7">
        <w:trPr>
          <w:trHeight w:val="337"/>
        </w:trPr>
        <w:tc>
          <w:tcPr>
            <w:tcW w:w="667" w:type="dxa"/>
            <w:shd w:val="clear" w:color="auto" w:fill="D9D9D9"/>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4</w:t>
            </w:r>
          </w:p>
        </w:tc>
        <w:tc>
          <w:tcPr>
            <w:tcW w:w="9144" w:type="dxa"/>
            <w:gridSpan w:val="5"/>
            <w:shd w:val="clear" w:color="auto" w:fill="D9D9D9"/>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Calibri" w:hAnsi="Times New Roman" w:cs="Times New Roman"/>
                <w:b/>
                <w:bCs/>
                <w:sz w:val="24"/>
                <w:szCs w:val="24"/>
              </w:rPr>
              <w:t>Оглянись вокруг. Рассказы.</w:t>
            </w:r>
          </w:p>
        </w:tc>
      </w:tr>
      <w:tr w:rsidR="00DF7790" w:rsidRPr="00DF7790" w:rsidTr="008659A7">
        <w:trPr>
          <w:trHeight w:val="337"/>
        </w:trPr>
        <w:tc>
          <w:tcPr>
            <w:tcW w:w="667" w:type="dxa"/>
            <w:shd w:val="clear" w:color="auto" w:fill="auto"/>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p>
        </w:tc>
        <w:tc>
          <w:tcPr>
            <w:tcW w:w="1035" w:type="dxa"/>
            <w:shd w:val="clear" w:color="auto" w:fill="auto"/>
          </w:tcPr>
          <w:p w:rsidR="00DF7790" w:rsidRPr="00DF7790" w:rsidRDefault="00DF7790" w:rsidP="00DF7790">
            <w:pPr>
              <w:spacing w:after="0" w:line="240" w:lineRule="auto"/>
              <w:jc w:val="both"/>
              <w:rPr>
                <w:rFonts w:ascii="Times New Roman" w:eastAsia="Calibri" w:hAnsi="Times New Roman" w:cs="Times New Roman"/>
                <w:bCs/>
                <w:sz w:val="24"/>
                <w:szCs w:val="24"/>
              </w:rPr>
            </w:pPr>
          </w:p>
        </w:tc>
        <w:tc>
          <w:tcPr>
            <w:tcW w:w="3856"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Раскрытие понятия «рассказ». Работа над последовательным воспроизведением содержания рассказа. Пересказ. Творческое задание. Устное составление диафильма. Передача содержания по вопросам.  Высказывание оценочных суждений  о прочитанном. Участие в диалоге при обсуждении произведений. Аргументация своей позиции с  привлечением текста.</w:t>
            </w:r>
          </w:p>
        </w:tc>
        <w:tc>
          <w:tcPr>
            <w:tcW w:w="851" w:type="dxa"/>
            <w:shd w:val="clear" w:color="auto" w:fill="auto"/>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20</w:t>
            </w:r>
          </w:p>
        </w:tc>
        <w:tc>
          <w:tcPr>
            <w:tcW w:w="2126" w:type="dxa"/>
            <w:tcBorders>
              <w:top w:val="single" w:sz="4" w:space="0" w:color="auto"/>
              <w:bottom w:val="single" w:sz="4" w:space="0" w:color="auto"/>
              <w:right w:val="single" w:sz="4" w:space="0" w:color="auto"/>
            </w:tcBorders>
            <w:shd w:val="clear" w:color="auto" w:fill="auto"/>
          </w:tcPr>
          <w:p w:rsidR="00DF7790" w:rsidRPr="00DF7790" w:rsidRDefault="00DF7790" w:rsidP="00DF7790">
            <w:pPr>
              <w:spacing w:after="0" w:line="240" w:lineRule="auto"/>
              <w:contextualSpacing/>
              <w:jc w:val="both"/>
              <w:rPr>
                <w:rFonts w:ascii="Times New Roman" w:eastAsia="Times New Roman" w:hAnsi="Times New Roman" w:cs="Times New Roman"/>
                <w:sz w:val="24"/>
                <w:szCs w:val="24"/>
              </w:rPr>
            </w:pPr>
            <w:r w:rsidRPr="00DF7790">
              <w:rPr>
                <w:rFonts w:ascii="Times New Roman" w:eastAsia="Times New Roman" w:hAnsi="Times New Roman" w:cs="Times New Roman"/>
                <w:sz w:val="24"/>
                <w:szCs w:val="24"/>
              </w:rPr>
              <w:t xml:space="preserve">Индивидуальная Парная </w:t>
            </w:r>
          </w:p>
          <w:p w:rsidR="00DF7790" w:rsidRPr="00DF7790" w:rsidRDefault="00DF7790" w:rsidP="00DF7790">
            <w:pPr>
              <w:spacing w:after="0" w:line="240" w:lineRule="auto"/>
              <w:contextualSpacing/>
              <w:jc w:val="both"/>
              <w:rPr>
                <w:rFonts w:ascii="Times New Roman" w:eastAsia="Times New Roman" w:hAnsi="Times New Roman" w:cs="Times New Roman"/>
                <w:sz w:val="24"/>
                <w:szCs w:val="24"/>
              </w:rPr>
            </w:pPr>
            <w:r w:rsidRPr="00DF7790">
              <w:rPr>
                <w:rFonts w:ascii="Times New Roman" w:eastAsia="Times New Roman" w:hAnsi="Times New Roman" w:cs="Times New Roman"/>
                <w:sz w:val="24"/>
                <w:szCs w:val="24"/>
              </w:rPr>
              <w:t>Групповая</w:t>
            </w:r>
          </w:p>
          <w:p w:rsidR="00DF7790" w:rsidRPr="00DF7790" w:rsidRDefault="00DF7790" w:rsidP="00DF7790">
            <w:pPr>
              <w:spacing w:after="0" w:line="240" w:lineRule="auto"/>
              <w:rPr>
                <w:rFonts w:ascii="Times New Roman" w:eastAsia="Times New Roman" w:hAnsi="Times New Roman" w:cs="Times New Roman"/>
                <w:color w:val="000000"/>
                <w:sz w:val="24"/>
                <w:szCs w:val="24"/>
                <w:lang w:eastAsia="ru-RU"/>
              </w:rPr>
            </w:pPr>
            <w:r w:rsidRPr="00DF7790">
              <w:rPr>
                <w:rFonts w:ascii="Times New Roman" w:eastAsia="Times New Roman" w:hAnsi="Times New Roman" w:cs="Times New Roman"/>
                <w:sz w:val="24"/>
                <w:szCs w:val="24"/>
              </w:rPr>
              <w:t>Фронтальная</w:t>
            </w:r>
          </w:p>
          <w:p w:rsidR="00DF7790" w:rsidRPr="00DF7790" w:rsidRDefault="00DF7790" w:rsidP="00DF7790">
            <w:pPr>
              <w:spacing w:after="0" w:line="240" w:lineRule="auto"/>
              <w:rPr>
                <w:rFonts w:ascii="Times New Roman" w:eastAsia="Times New Roman" w:hAnsi="Times New Roman" w:cs="Times New Roman"/>
                <w:color w:val="000000"/>
                <w:sz w:val="24"/>
                <w:szCs w:val="24"/>
                <w:lang w:eastAsia="ru-RU"/>
              </w:rPr>
            </w:pPr>
            <w:r w:rsidRPr="00DF7790">
              <w:rPr>
                <w:rFonts w:ascii="Times New Roman" w:eastAsia="Times New Roman" w:hAnsi="Times New Roman" w:cs="Times New Roman"/>
                <w:color w:val="000000"/>
                <w:sz w:val="24"/>
                <w:szCs w:val="24"/>
                <w:lang w:eastAsia="ru-RU"/>
              </w:rPr>
              <w:t>УКИЗ – урок комплексного использования знаний</w:t>
            </w:r>
          </w:p>
          <w:p w:rsidR="00DF7790" w:rsidRPr="00DF7790" w:rsidRDefault="00DF7790" w:rsidP="00DF77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Чтение по ролям.</w:t>
            </w:r>
          </w:p>
          <w:p w:rsidR="00DF7790" w:rsidRPr="00DF7790" w:rsidRDefault="00DF7790" w:rsidP="00DF77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Рассказ по ключевым словам.</w:t>
            </w:r>
          </w:p>
          <w:p w:rsidR="00DF7790" w:rsidRPr="00DF7790" w:rsidRDefault="00DF7790" w:rsidP="00DF77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Рассказ от лица героя.</w:t>
            </w:r>
          </w:p>
          <w:p w:rsidR="00DF7790" w:rsidRPr="00DF7790" w:rsidRDefault="00DF7790" w:rsidP="00DF7790">
            <w:pPr>
              <w:spacing w:after="0" w:line="240" w:lineRule="auto"/>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sz w:val="24"/>
                <w:szCs w:val="24"/>
                <w:lang w:eastAsia="ru-RU"/>
              </w:rPr>
              <w:t>Пересказ текста</w:t>
            </w:r>
          </w:p>
        </w:tc>
        <w:tc>
          <w:tcPr>
            <w:tcW w:w="1276" w:type="dxa"/>
            <w:tcBorders>
              <w:top w:val="single" w:sz="4" w:space="0" w:color="auto"/>
              <w:left w:val="single" w:sz="4" w:space="0" w:color="auto"/>
              <w:bottom w:val="single" w:sz="4" w:space="0" w:color="auto"/>
            </w:tcBorders>
            <w:shd w:val="clear" w:color="auto" w:fill="auto"/>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p>
        </w:tc>
      </w:tr>
      <w:tr w:rsidR="00DF7790" w:rsidRPr="00DF7790" w:rsidTr="008659A7">
        <w:trPr>
          <w:trHeight w:val="337"/>
        </w:trPr>
        <w:tc>
          <w:tcPr>
            <w:tcW w:w="667" w:type="dxa"/>
            <w:shd w:val="clear" w:color="auto" w:fill="D9D9D9"/>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5</w:t>
            </w:r>
          </w:p>
        </w:tc>
        <w:tc>
          <w:tcPr>
            <w:tcW w:w="9144" w:type="dxa"/>
            <w:gridSpan w:val="5"/>
            <w:shd w:val="clear" w:color="auto" w:fill="D9D9D9"/>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Золотая колесница. Мифы Древней Греции</w:t>
            </w:r>
          </w:p>
        </w:tc>
      </w:tr>
      <w:tr w:rsidR="00DF7790" w:rsidRPr="00DF7790" w:rsidTr="008659A7">
        <w:trPr>
          <w:trHeight w:val="337"/>
        </w:trPr>
        <w:tc>
          <w:tcPr>
            <w:tcW w:w="667" w:type="dxa"/>
            <w:shd w:val="clear" w:color="auto" w:fill="auto"/>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p>
        </w:tc>
        <w:tc>
          <w:tcPr>
            <w:tcW w:w="1035" w:type="dxa"/>
            <w:shd w:val="clear" w:color="auto" w:fill="auto"/>
          </w:tcPr>
          <w:p w:rsidR="00DF7790" w:rsidRPr="00DF7790" w:rsidRDefault="00DF7790" w:rsidP="00DF7790">
            <w:pPr>
              <w:spacing w:after="0" w:line="240" w:lineRule="auto"/>
              <w:jc w:val="both"/>
              <w:rPr>
                <w:rFonts w:ascii="Times New Roman" w:eastAsia="Calibri" w:hAnsi="Times New Roman" w:cs="Times New Roman"/>
                <w:bCs/>
                <w:sz w:val="24"/>
                <w:szCs w:val="24"/>
              </w:rPr>
            </w:pPr>
          </w:p>
        </w:tc>
        <w:tc>
          <w:tcPr>
            <w:tcW w:w="3856"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Работа над  содержанием мифа, чтение и деление текста на части.  Составление плана, выборочное чтение. Ответы на вопросы.</w:t>
            </w:r>
          </w:p>
        </w:tc>
        <w:tc>
          <w:tcPr>
            <w:tcW w:w="851" w:type="dxa"/>
            <w:shd w:val="clear" w:color="auto" w:fill="auto"/>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4</w:t>
            </w:r>
          </w:p>
        </w:tc>
        <w:tc>
          <w:tcPr>
            <w:tcW w:w="2126" w:type="dxa"/>
            <w:tcBorders>
              <w:top w:val="single" w:sz="4" w:space="0" w:color="auto"/>
              <w:bottom w:val="single" w:sz="4" w:space="0" w:color="auto"/>
              <w:right w:val="single" w:sz="4" w:space="0" w:color="auto"/>
            </w:tcBorders>
            <w:shd w:val="clear" w:color="auto" w:fill="auto"/>
          </w:tcPr>
          <w:p w:rsidR="00DF7790" w:rsidRPr="00DF7790" w:rsidRDefault="00DF7790" w:rsidP="00DF7790">
            <w:pPr>
              <w:spacing w:after="0" w:line="240" w:lineRule="auto"/>
              <w:rPr>
                <w:rFonts w:ascii="Times New Roman" w:eastAsia="Times New Roman" w:hAnsi="Times New Roman" w:cs="Times New Roman"/>
                <w:color w:val="000000"/>
                <w:sz w:val="24"/>
                <w:szCs w:val="24"/>
                <w:lang w:eastAsia="ru-RU"/>
              </w:rPr>
            </w:pPr>
            <w:r w:rsidRPr="00DF7790">
              <w:rPr>
                <w:rFonts w:ascii="Times New Roman" w:eastAsia="Times New Roman" w:hAnsi="Times New Roman" w:cs="Times New Roman"/>
                <w:color w:val="000000"/>
                <w:sz w:val="24"/>
                <w:szCs w:val="24"/>
                <w:lang w:eastAsia="ru-RU"/>
              </w:rPr>
              <w:t>УКИЗ – урок комплексного использования знаний</w:t>
            </w:r>
          </w:p>
          <w:p w:rsidR="00DF7790" w:rsidRPr="00DF7790" w:rsidRDefault="00DF7790" w:rsidP="00DF77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Чтение по ролям.</w:t>
            </w:r>
          </w:p>
          <w:p w:rsidR="00DF7790" w:rsidRPr="00DF7790" w:rsidRDefault="00DF7790" w:rsidP="00DF77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Рассказ по ключевым словам.</w:t>
            </w:r>
          </w:p>
          <w:p w:rsidR="00DF7790" w:rsidRPr="00DF7790" w:rsidRDefault="00DF7790" w:rsidP="00DF77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Рассказ от лица героя.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Пересказ текста</w:t>
            </w:r>
          </w:p>
          <w:p w:rsidR="00DF7790" w:rsidRPr="00DF7790" w:rsidRDefault="00DF7790" w:rsidP="00DF7790">
            <w:pPr>
              <w:spacing w:after="0" w:line="240" w:lineRule="auto"/>
              <w:contextualSpacing/>
              <w:jc w:val="both"/>
              <w:rPr>
                <w:rFonts w:ascii="Times New Roman" w:eastAsia="Times New Roman" w:hAnsi="Times New Roman" w:cs="Times New Roman"/>
                <w:sz w:val="24"/>
                <w:szCs w:val="24"/>
              </w:rPr>
            </w:pPr>
            <w:r w:rsidRPr="00DF7790">
              <w:rPr>
                <w:rFonts w:ascii="Times New Roman" w:eastAsia="Times New Roman" w:hAnsi="Times New Roman" w:cs="Times New Roman"/>
                <w:sz w:val="24"/>
                <w:szCs w:val="24"/>
              </w:rPr>
              <w:t xml:space="preserve">Индивидуальная Парная </w:t>
            </w:r>
          </w:p>
          <w:p w:rsidR="00DF7790" w:rsidRPr="00DF7790" w:rsidRDefault="00DF7790" w:rsidP="00DF7790">
            <w:pPr>
              <w:spacing w:after="0" w:line="240" w:lineRule="auto"/>
              <w:contextualSpacing/>
              <w:jc w:val="both"/>
              <w:rPr>
                <w:rFonts w:ascii="Times New Roman" w:eastAsia="Times New Roman" w:hAnsi="Times New Roman" w:cs="Times New Roman"/>
                <w:sz w:val="24"/>
                <w:szCs w:val="24"/>
              </w:rPr>
            </w:pPr>
            <w:r w:rsidRPr="00DF7790">
              <w:rPr>
                <w:rFonts w:ascii="Times New Roman" w:eastAsia="Times New Roman" w:hAnsi="Times New Roman" w:cs="Times New Roman"/>
                <w:sz w:val="24"/>
                <w:szCs w:val="24"/>
              </w:rPr>
              <w:t>Групповая</w:t>
            </w:r>
          </w:p>
          <w:p w:rsidR="00DF7790" w:rsidRPr="00DF7790" w:rsidRDefault="00DF7790" w:rsidP="00DF7790">
            <w:pPr>
              <w:spacing w:after="0" w:line="240" w:lineRule="auto"/>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sz w:val="24"/>
                <w:szCs w:val="24"/>
              </w:rPr>
              <w:lastRenderedPageBreak/>
              <w:t>Фронтальная</w:t>
            </w:r>
          </w:p>
        </w:tc>
        <w:tc>
          <w:tcPr>
            <w:tcW w:w="1276" w:type="dxa"/>
            <w:tcBorders>
              <w:top w:val="single" w:sz="4" w:space="0" w:color="auto"/>
              <w:left w:val="single" w:sz="4" w:space="0" w:color="auto"/>
              <w:bottom w:val="single" w:sz="4" w:space="0" w:color="auto"/>
            </w:tcBorders>
            <w:shd w:val="clear" w:color="auto" w:fill="auto"/>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p>
        </w:tc>
      </w:tr>
      <w:tr w:rsidR="00DF7790" w:rsidRPr="00DF7790" w:rsidTr="008659A7">
        <w:trPr>
          <w:trHeight w:val="337"/>
        </w:trPr>
        <w:tc>
          <w:tcPr>
            <w:tcW w:w="667" w:type="dxa"/>
            <w:shd w:val="clear" w:color="auto" w:fill="D9D9D9"/>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6</w:t>
            </w:r>
          </w:p>
        </w:tc>
        <w:tc>
          <w:tcPr>
            <w:tcW w:w="9144" w:type="dxa"/>
            <w:gridSpan w:val="5"/>
            <w:shd w:val="clear" w:color="auto" w:fill="D9D9D9"/>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В начале было слово.  Библейские сказания</w:t>
            </w:r>
          </w:p>
        </w:tc>
      </w:tr>
      <w:tr w:rsidR="00DF7790" w:rsidRPr="00DF7790" w:rsidTr="008659A7">
        <w:trPr>
          <w:trHeight w:val="3340"/>
        </w:trPr>
        <w:tc>
          <w:tcPr>
            <w:tcW w:w="667" w:type="dxa"/>
            <w:tcBorders>
              <w:bottom w:val="single" w:sz="4" w:space="0" w:color="auto"/>
            </w:tcBorders>
            <w:shd w:val="clear" w:color="auto" w:fill="auto"/>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p>
        </w:tc>
        <w:tc>
          <w:tcPr>
            <w:tcW w:w="1035" w:type="dxa"/>
            <w:tcBorders>
              <w:bottom w:val="single" w:sz="4" w:space="0" w:color="auto"/>
            </w:tcBorders>
            <w:shd w:val="clear" w:color="auto" w:fill="auto"/>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p>
        </w:tc>
        <w:tc>
          <w:tcPr>
            <w:tcW w:w="3856" w:type="dxa"/>
            <w:tcBorders>
              <w:bottom w:val="single" w:sz="4" w:space="0" w:color="auto"/>
            </w:tcBorders>
            <w:shd w:val="clear" w:color="auto" w:fill="auto"/>
          </w:tcPr>
          <w:p w:rsidR="00DF7790" w:rsidRPr="00DF7790" w:rsidRDefault="00DF7790" w:rsidP="00DF7790">
            <w:pPr>
              <w:spacing w:after="0" w:line="240" w:lineRule="auto"/>
              <w:rPr>
                <w:rFonts w:ascii="Times New Roman" w:eastAsia="Times New Roman" w:hAnsi="Times New Roman" w:cs="Times New Roman"/>
                <w:color w:val="000000"/>
                <w:sz w:val="24"/>
                <w:szCs w:val="24"/>
                <w:shd w:val="clear" w:color="auto" w:fill="FFFFFF"/>
                <w:lang w:eastAsia="ru-RU"/>
              </w:rPr>
            </w:pPr>
            <w:r w:rsidRPr="00DF7790">
              <w:rPr>
                <w:rFonts w:ascii="Times New Roman" w:eastAsia="Times New Roman" w:hAnsi="Times New Roman" w:cs="Times New Roman"/>
                <w:color w:val="000000"/>
                <w:sz w:val="24"/>
                <w:szCs w:val="24"/>
                <w:shd w:val="clear" w:color="auto" w:fill="FFFFFF"/>
                <w:lang w:eastAsia="ru-RU"/>
              </w:rPr>
              <w:t xml:space="preserve">Знакомство с библейскими сказаниями, работа над содержанием сказания. Чтение «по цепочке», в парах, про себя. </w:t>
            </w:r>
          </w:p>
          <w:p w:rsidR="00DF7790" w:rsidRPr="00DF7790" w:rsidRDefault="00DF7790" w:rsidP="00DF7790">
            <w:pPr>
              <w:spacing w:after="0" w:line="240" w:lineRule="auto"/>
              <w:rPr>
                <w:rFonts w:ascii="Times New Roman" w:eastAsia="Times New Roman" w:hAnsi="Times New Roman" w:cs="Times New Roman"/>
                <w:color w:val="000000"/>
                <w:sz w:val="24"/>
                <w:szCs w:val="24"/>
                <w:shd w:val="clear" w:color="auto" w:fill="FFFFFF"/>
                <w:lang w:eastAsia="ru-RU"/>
              </w:rPr>
            </w:pPr>
          </w:p>
          <w:p w:rsidR="00DF7790" w:rsidRPr="00DF7790" w:rsidRDefault="00DF7790" w:rsidP="00DF7790">
            <w:pPr>
              <w:spacing w:after="0" w:line="240" w:lineRule="auto"/>
              <w:rPr>
                <w:rFonts w:ascii="Times New Roman" w:eastAsia="Times New Roman" w:hAnsi="Times New Roman" w:cs="Times New Roman"/>
                <w:color w:val="000000"/>
                <w:sz w:val="24"/>
                <w:szCs w:val="24"/>
                <w:shd w:val="clear" w:color="auto" w:fill="FFFFFF"/>
                <w:lang w:eastAsia="ru-RU"/>
              </w:rPr>
            </w:pPr>
          </w:p>
          <w:p w:rsidR="00DF7790" w:rsidRPr="00DF7790" w:rsidRDefault="00DF7790" w:rsidP="00DF7790">
            <w:pPr>
              <w:spacing w:after="0" w:line="240" w:lineRule="auto"/>
              <w:rPr>
                <w:rFonts w:ascii="Times New Roman" w:eastAsia="Times New Roman" w:hAnsi="Times New Roman" w:cs="Times New Roman"/>
                <w:color w:val="000000"/>
                <w:sz w:val="24"/>
                <w:szCs w:val="24"/>
                <w:shd w:val="clear" w:color="auto" w:fill="FFFFFF"/>
                <w:lang w:eastAsia="ru-RU"/>
              </w:rPr>
            </w:pPr>
          </w:p>
          <w:p w:rsidR="00DF7790" w:rsidRPr="00DF7790" w:rsidRDefault="00DF7790" w:rsidP="00DF7790">
            <w:pPr>
              <w:spacing w:after="0" w:line="240" w:lineRule="auto"/>
              <w:rPr>
                <w:rFonts w:ascii="Times New Roman" w:eastAsia="Times New Roman" w:hAnsi="Times New Roman" w:cs="Times New Roman"/>
                <w:color w:val="000000"/>
                <w:sz w:val="24"/>
                <w:szCs w:val="24"/>
                <w:shd w:val="clear" w:color="auto" w:fill="FFFFFF"/>
                <w:lang w:eastAsia="ru-RU"/>
              </w:rPr>
            </w:pPr>
          </w:p>
          <w:p w:rsidR="00DF7790" w:rsidRPr="00DF7790" w:rsidRDefault="00DF7790" w:rsidP="00DF7790">
            <w:pPr>
              <w:spacing w:after="0" w:line="240" w:lineRule="auto"/>
              <w:rPr>
                <w:rFonts w:ascii="Times New Roman" w:eastAsia="Times New Roman" w:hAnsi="Times New Roman" w:cs="Times New Roman"/>
                <w:color w:val="000000"/>
                <w:sz w:val="24"/>
                <w:szCs w:val="24"/>
                <w:shd w:val="clear" w:color="auto" w:fill="FFFFFF"/>
                <w:lang w:eastAsia="ru-RU"/>
              </w:rPr>
            </w:pPr>
          </w:p>
          <w:p w:rsidR="00DF7790" w:rsidRPr="00DF7790" w:rsidRDefault="00DF7790" w:rsidP="00DF7790">
            <w:pPr>
              <w:spacing w:after="0" w:line="240" w:lineRule="auto"/>
              <w:rPr>
                <w:rFonts w:ascii="Times New Roman" w:eastAsia="Times New Roman" w:hAnsi="Times New Roman" w:cs="Times New Roman"/>
                <w:color w:val="000000"/>
                <w:sz w:val="24"/>
                <w:szCs w:val="24"/>
                <w:shd w:val="clear" w:color="auto" w:fill="FFFFFF"/>
                <w:lang w:eastAsia="ru-RU"/>
              </w:rPr>
            </w:pPr>
          </w:p>
          <w:p w:rsidR="00DF7790" w:rsidRPr="00DF7790" w:rsidRDefault="00DF7790" w:rsidP="00DF7790">
            <w:pPr>
              <w:spacing w:after="0" w:line="240" w:lineRule="auto"/>
              <w:rPr>
                <w:rFonts w:ascii="Times New Roman" w:eastAsia="Times New Roman" w:hAnsi="Times New Roman" w:cs="Times New Roman"/>
                <w:color w:val="000000"/>
                <w:sz w:val="24"/>
                <w:szCs w:val="24"/>
                <w:shd w:val="clear" w:color="auto" w:fill="FFFFFF"/>
                <w:lang w:eastAsia="ru-RU"/>
              </w:rPr>
            </w:pPr>
          </w:p>
          <w:p w:rsidR="00DF7790" w:rsidRPr="00DF7790" w:rsidRDefault="00DF7790" w:rsidP="00DF7790">
            <w:pPr>
              <w:spacing w:after="0" w:line="240" w:lineRule="auto"/>
              <w:rPr>
                <w:rFonts w:ascii="Times New Roman" w:eastAsia="Times New Roman" w:hAnsi="Times New Roman" w:cs="Times New Roman"/>
                <w:color w:val="000000"/>
                <w:sz w:val="24"/>
                <w:szCs w:val="24"/>
                <w:shd w:val="clear" w:color="auto" w:fill="FFFFFF"/>
                <w:lang w:eastAsia="ru-RU"/>
              </w:rPr>
            </w:pPr>
          </w:p>
          <w:p w:rsidR="00DF7790" w:rsidRPr="00DF7790" w:rsidRDefault="00DF7790" w:rsidP="00DF7790">
            <w:pPr>
              <w:spacing w:after="0" w:line="240" w:lineRule="auto"/>
              <w:rPr>
                <w:rFonts w:ascii="Times New Roman" w:eastAsia="Times New Roman" w:hAnsi="Times New Roman" w:cs="Times New Roman"/>
                <w:color w:val="000000"/>
                <w:sz w:val="24"/>
                <w:szCs w:val="24"/>
                <w:shd w:val="clear" w:color="auto" w:fill="FFFFFF"/>
                <w:lang w:eastAsia="ru-RU"/>
              </w:rPr>
            </w:pPr>
          </w:p>
          <w:p w:rsidR="00DF7790" w:rsidRPr="00DF7790" w:rsidRDefault="00DF7790" w:rsidP="00DF7790">
            <w:pPr>
              <w:spacing w:after="0" w:line="240" w:lineRule="auto"/>
              <w:rPr>
                <w:rFonts w:ascii="Times New Roman" w:eastAsia="Times New Roman" w:hAnsi="Times New Roman" w:cs="Times New Roman"/>
                <w:sz w:val="24"/>
                <w:szCs w:val="24"/>
                <w:lang w:eastAsia="ru-RU"/>
              </w:rPr>
            </w:pPr>
          </w:p>
        </w:tc>
        <w:tc>
          <w:tcPr>
            <w:tcW w:w="851" w:type="dxa"/>
            <w:tcBorders>
              <w:bottom w:val="single" w:sz="4" w:space="0" w:color="auto"/>
            </w:tcBorders>
            <w:shd w:val="clear" w:color="auto" w:fill="auto"/>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7</w:t>
            </w:r>
          </w:p>
        </w:tc>
        <w:tc>
          <w:tcPr>
            <w:tcW w:w="2126" w:type="dxa"/>
            <w:tcBorders>
              <w:top w:val="single" w:sz="4" w:space="0" w:color="auto"/>
              <w:bottom w:val="single" w:sz="4" w:space="0" w:color="auto"/>
              <w:right w:val="single" w:sz="4" w:space="0" w:color="auto"/>
            </w:tcBorders>
            <w:shd w:val="clear" w:color="auto" w:fill="auto"/>
          </w:tcPr>
          <w:p w:rsidR="00DF7790" w:rsidRPr="00DF7790" w:rsidRDefault="00DF7790" w:rsidP="00DF7790">
            <w:pPr>
              <w:spacing w:after="0" w:line="240" w:lineRule="auto"/>
              <w:rPr>
                <w:rFonts w:ascii="Times New Roman" w:eastAsia="Times New Roman" w:hAnsi="Times New Roman" w:cs="Times New Roman"/>
                <w:color w:val="000000"/>
                <w:sz w:val="24"/>
                <w:szCs w:val="24"/>
                <w:lang w:eastAsia="ru-RU"/>
              </w:rPr>
            </w:pPr>
            <w:r w:rsidRPr="00DF7790">
              <w:rPr>
                <w:rFonts w:ascii="Times New Roman" w:eastAsia="Times New Roman" w:hAnsi="Times New Roman" w:cs="Times New Roman"/>
                <w:color w:val="000000"/>
                <w:sz w:val="24"/>
                <w:szCs w:val="24"/>
                <w:lang w:eastAsia="ru-RU"/>
              </w:rPr>
              <w:t>УКИЗ – урок комплексного использования знаний</w:t>
            </w:r>
          </w:p>
          <w:p w:rsidR="00DF7790" w:rsidRPr="00DF7790" w:rsidRDefault="00DF7790" w:rsidP="00DF7790">
            <w:pPr>
              <w:spacing w:after="0" w:line="240" w:lineRule="auto"/>
              <w:rPr>
                <w:rFonts w:ascii="Times New Roman" w:eastAsia="Times New Roman" w:hAnsi="Times New Roman" w:cs="Times New Roman"/>
                <w:color w:val="000000"/>
                <w:sz w:val="24"/>
                <w:szCs w:val="24"/>
                <w:lang w:eastAsia="ru-RU"/>
              </w:rPr>
            </w:pPr>
            <w:r w:rsidRPr="00DF7790">
              <w:rPr>
                <w:rFonts w:ascii="Times New Roman" w:eastAsia="Times New Roman" w:hAnsi="Times New Roman" w:cs="Times New Roman"/>
                <w:color w:val="000000"/>
                <w:sz w:val="24"/>
                <w:szCs w:val="24"/>
                <w:lang w:eastAsia="ru-RU"/>
              </w:rPr>
              <w:t>УИПЗЗ – урок изучения и первичного закрепления знаний</w:t>
            </w:r>
          </w:p>
          <w:p w:rsidR="00DF7790" w:rsidRPr="00DF7790" w:rsidRDefault="00DF7790" w:rsidP="00DF77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Чтение по ролям.</w:t>
            </w:r>
          </w:p>
          <w:p w:rsidR="00DF7790" w:rsidRPr="00DF7790" w:rsidRDefault="00DF7790" w:rsidP="00DF77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Рассказ по ключевым словам.</w:t>
            </w:r>
          </w:p>
          <w:p w:rsidR="00DF7790" w:rsidRPr="00DF7790" w:rsidRDefault="00DF7790" w:rsidP="00DF77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Рассказ от лица героя.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Пересказ текста</w:t>
            </w:r>
          </w:p>
          <w:p w:rsidR="00DF7790" w:rsidRPr="00DF7790" w:rsidRDefault="00DF7790" w:rsidP="00DF7790">
            <w:pPr>
              <w:spacing w:after="0" w:line="240" w:lineRule="auto"/>
              <w:contextualSpacing/>
              <w:jc w:val="both"/>
              <w:rPr>
                <w:rFonts w:ascii="Times New Roman" w:eastAsia="Times New Roman" w:hAnsi="Times New Roman" w:cs="Times New Roman"/>
                <w:sz w:val="24"/>
                <w:szCs w:val="24"/>
              </w:rPr>
            </w:pPr>
            <w:r w:rsidRPr="00DF7790">
              <w:rPr>
                <w:rFonts w:ascii="Times New Roman" w:eastAsia="Times New Roman" w:hAnsi="Times New Roman" w:cs="Times New Roman"/>
                <w:sz w:val="24"/>
                <w:szCs w:val="24"/>
              </w:rPr>
              <w:t xml:space="preserve">Индивидуальная Парная </w:t>
            </w:r>
          </w:p>
          <w:p w:rsidR="00DF7790" w:rsidRPr="00DF7790" w:rsidRDefault="00DF7790" w:rsidP="00DF7790">
            <w:pPr>
              <w:spacing w:after="0" w:line="240" w:lineRule="auto"/>
              <w:contextualSpacing/>
              <w:jc w:val="both"/>
              <w:rPr>
                <w:rFonts w:ascii="Times New Roman" w:eastAsia="Times New Roman" w:hAnsi="Times New Roman" w:cs="Times New Roman"/>
                <w:sz w:val="24"/>
                <w:szCs w:val="24"/>
              </w:rPr>
            </w:pPr>
            <w:r w:rsidRPr="00DF7790">
              <w:rPr>
                <w:rFonts w:ascii="Times New Roman" w:eastAsia="Times New Roman" w:hAnsi="Times New Roman" w:cs="Times New Roman"/>
                <w:sz w:val="24"/>
                <w:szCs w:val="24"/>
              </w:rPr>
              <w:t>Групповая</w:t>
            </w:r>
          </w:p>
          <w:p w:rsidR="00DF7790" w:rsidRPr="00DF7790" w:rsidRDefault="00DF7790" w:rsidP="00DF7790">
            <w:pPr>
              <w:spacing w:after="0" w:line="240" w:lineRule="auto"/>
              <w:rPr>
                <w:rFonts w:ascii="Times New Roman" w:eastAsia="Times New Roman" w:hAnsi="Times New Roman" w:cs="Times New Roman"/>
                <w:color w:val="000000"/>
                <w:sz w:val="24"/>
                <w:szCs w:val="24"/>
                <w:lang w:eastAsia="ru-RU"/>
              </w:rPr>
            </w:pPr>
            <w:r w:rsidRPr="00DF7790">
              <w:rPr>
                <w:rFonts w:ascii="Times New Roman" w:eastAsia="Times New Roman" w:hAnsi="Times New Roman" w:cs="Times New Roman"/>
                <w:sz w:val="24"/>
                <w:szCs w:val="24"/>
              </w:rPr>
              <w:t>Фронтальная</w:t>
            </w:r>
          </w:p>
        </w:tc>
        <w:tc>
          <w:tcPr>
            <w:tcW w:w="1276" w:type="dxa"/>
            <w:tcBorders>
              <w:top w:val="single" w:sz="4" w:space="0" w:color="auto"/>
              <w:left w:val="single" w:sz="4" w:space="0" w:color="auto"/>
              <w:bottom w:val="single" w:sz="4" w:space="0" w:color="auto"/>
            </w:tcBorders>
            <w:shd w:val="clear" w:color="auto" w:fill="auto"/>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p>
        </w:tc>
      </w:tr>
      <w:tr w:rsidR="00DF7790" w:rsidRPr="00DF7790" w:rsidTr="008659A7">
        <w:trPr>
          <w:trHeight w:val="608"/>
        </w:trPr>
        <w:tc>
          <w:tcPr>
            <w:tcW w:w="667" w:type="dxa"/>
            <w:tcBorders>
              <w:top w:val="single" w:sz="4" w:space="0" w:color="auto"/>
              <w:bottom w:val="single" w:sz="4" w:space="0" w:color="auto"/>
            </w:tcBorders>
            <w:shd w:val="clear" w:color="auto" w:fill="D9D9D9"/>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7</w:t>
            </w:r>
          </w:p>
        </w:tc>
        <w:tc>
          <w:tcPr>
            <w:tcW w:w="1035" w:type="dxa"/>
            <w:tcBorders>
              <w:top w:val="single" w:sz="4" w:space="0" w:color="auto"/>
              <w:bottom w:val="single" w:sz="4" w:space="0" w:color="auto"/>
            </w:tcBorders>
            <w:shd w:val="clear" w:color="auto" w:fill="D9D9D9"/>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p>
        </w:tc>
        <w:tc>
          <w:tcPr>
            <w:tcW w:w="8109" w:type="dxa"/>
            <w:gridSpan w:val="4"/>
            <w:tcBorders>
              <w:top w:val="single" w:sz="4" w:space="0" w:color="auto"/>
              <w:bottom w:val="single" w:sz="4" w:space="0" w:color="auto"/>
            </w:tcBorders>
            <w:shd w:val="clear" w:color="auto" w:fill="D9D9D9"/>
          </w:tcPr>
          <w:p w:rsidR="00DF7790" w:rsidRPr="00DF7790" w:rsidRDefault="00DF7790" w:rsidP="00DF7790">
            <w:pPr>
              <w:shd w:val="clear" w:color="auto" w:fill="A6A6A6"/>
              <w:tabs>
                <w:tab w:val="left" w:pos="11130"/>
                <w:tab w:val="left" w:pos="11220"/>
              </w:tabs>
              <w:spacing w:after="0" w:line="240" w:lineRule="auto"/>
              <w:jc w:val="center"/>
              <w:rPr>
                <w:rFonts w:ascii="Times New Roman" w:eastAsia="Times New Roman" w:hAnsi="Times New Roman" w:cs="Times New Roman"/>
                <w:b/>
                <w:sz w:val="24"/>
                <w:szCs w:val="24"/>
                <w:shd w:val="clear" w:color="auto" w:fill="D9D9D9"/>
                <w:lang w:eastAsia="ru-RU"/>
              </w:rPr>
            </w:pPr>
            <w:r w:rsidRPr="00DF7790">
              <w:rPr>
                <w:rFonts w:ascii="Times New Roman" w:eastAsia="Times New Roman" w:hAnsi="Times New Roman" w:cs="Times New Roman"/>
                <w:b/>
                <w:sz w:val="24"/>
                <w:szCs w:val="24"/>
                <w:shd w:val="clear" w:color="auto" w:fill="D9D9D9"/>
                <w:lang w:eastAsia="ru-RU"/>
              </w:rPr>
              <w:t xml:space="preserve">«Самого главного глазами не увидишь».  Повесть-сказка </w:t>
            </w:r>
          </w:p>
          <w:p w:rsidR="00DF7790" w:rsidRPr="00DF7790" w:rsidRDefault="00DF7790" w:rsidP="00DF7790">
            <w:pPr>
              <w:shd w:val="clear" w:color="auto" w:fill="A6A6A6"/>
              <w:tabs>
                <w:tab w:val="left" w:pos="11130"/>
                <w:tab w:val="left" w:pos="11220"/>
              </w:tabs>
              <w:spacing w:after="0" w:line="240" w:lineRule="auto"/>
              <w:jc w:val="center"/>
              <w:rPr>
                <w:rFonts w:ascii="Times New Roman" w:eastAsia="Times New Roman" w:hAnsi="Times New Roman" w:cs="Times New Roman"/>
                <w:color w:val="000000"/>
                <w:sz w:val="24"/>
                <w:szCs w:val="24"/>
                <w:shd w:val="clear" w:color="auto" w:fill="FFFFFF"/>
                <w:lang w:eastAsia="ru-RU"/>
              </w:rPr>
            </w:pPr>
            <w:r w:rsidRPr="00DF7790">
              <w:rPr>
                <w:rFonts w:ascii="Times New Roman" w:eastAsia="Times New Roman" w:hAnsi="Times New Roman" w:cs="Times New Roman"/>
                <w:b/>
                <w:sz w:val="24"/>
                <w:szCs w:val="24"/>
                <w:shd w:val="clear" w:color="auto" w:fill="D9D9D9"/>
                <w:lang w:eastAsia="ru-RU"/>
              </w:rPr>
              <w:t>А. Сент-Экзюпери «Маленький принц»</w:t>
            </w:r>
          </w:p>
        </w:tc>
      </w:tr>
      <w:tr w:rsidR="00DF7790" w:rsidRPr="00DF7790" w:rsidTr="008659A7">
        <w:trPr>
          <w:trHeight w:val="2960"/>
        </w:trPr>
        <w:tc>
          <w:tcPr>
            <w:tcW w:w="667" w:type="dxa"/>
            <w:tcBorders>
              <w:top w:val="single" w:sz="4" w:space="0" w:color="auto"/>
            </w:tcBorders>
            <w:shd w:val="clear" w:color="auto" w:fill="auto"/>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p>
        </w:tc>
        <w:tc>
          <w:tcPr>
            <w:tcW w:w="1035" w:type="dxa"/>
            <w:tcBorders>
              <w:top w:val="single" w:sz="4" w:space="0" w:color="auto"/>
            </w:tcBorders>
            <w:shd w:val="clear" w:color="auto" w:fill="auto"/>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p>
        </w:tc>
        <w:tc>
          <w:tcPr>
            <w:tcW w:w="3856" w:type="dxa"/>
            <w:tcBorders>
              <w:top w:val="single" w:sz="4" w:space="0" w:color="auto"/>
            </w:tcBorders>
            <w:shd w:val="clear" w:color="auto" w:fill="auto"/>
          </w:tcPr>
          <w:p w:rsidR="00DF7790" w:rsidRPr="00DF7790" w:rsidRDefault="00DF7790" w:rsidP="00DF7790">
            <w:pPr>
              <w:spacing w:after="0" w:line="240" w:lineRule="auto"/>
              <w:rPr>
                <w:rFonts w:ascii="Times New Roman" w:eastAsia="Times New Roman" w:hAnsi="Times New Roman" w:cs="Times New Roman"/>
                <w:color w:val="000000"/>
                <w:sz w:val="24"/>
                <w:szCs w:val="24"/>
                <w:shd w:val="clear" w:color="auto" w:fill="FFFFFF"/>
                <w:lang w:eastAsia="ru-RU"/>
              </w:rPr>
            </w:pPr>
          </w:p>
          <w:p w:rsidR="00DF7790" w:rsidRPr="00DF7790" w:rsidRDefault="00DF7790" w:rsidP="00DF7790">
            <w:pPr>
              <w:spacing w:after="0" w:line="240" w:lineRule="auto"/>
              <w:rPr>
                <w:rFonts w:ascii="Times New Roman" w:eastAsia="Times New Roman" w:hAnsi="Times New Roman" w:cs="Times New Roman"/>
                <w:color w:val="000000"/>
                <w:sz w:val="24"/>
                <w:szCs w:val="24"/>
                <w:shd w:val="clear" w:color="auto" w:fill="FFFFFF"/>
                <w:lang w:eastAsia="ru-RU"/>
              </w:rPr>
            </w:pPr>
            <w:r w:rsidRPr="00DF7790">
              <w:rPr>
                <w:rFonts w:ascii="Times New Roman" w:eastAsia="Times New Roman" w:hAnsi="Times New Roman" w:cs="Times New Roman"/>
                <w:color w:val="000000"/>
                <w:sz w:val="24"/>
                <w:szCs w:val="24"/>
                <w:shd w:val="clear" w:color="auto" w:fill="FFFFFF"/>
                <w:lang w:eastAsia="ru-RU"/>
              </w:rPr>
              <w:t>Повторение известных литературных жанров. Понятие жанра «повесть». Знакомство с творчеством Антуана де Сент-Экзюпери</w:t>
            </w:r>
            <w:r w:rsidRPr="00DF7790">
              <w:rPr>
                <w:rFonts w:ascii="Times New Roman" w:eastAsia="Times New Roman" w:hAnsi="Times New Roman" w:cs="Times New Roman"/>
                <w:color w:val="000000"/>
                <w:sz w:val="24"/>
                <w:szCs w:val="24"/>
                <w:lang w:eastAsia="ru-RU"/>
              </w:rPr>
              <w:br/>
            </w:r>
            <w:r w:rsidRPr="00DF7790">
              <w:rPr>
                <w:rFonts w:ascii="Times New Roman" w:eastAsia="Times New Roman" w:hAnsi="Times New Roman" w:cs="Times New Roman"/>
                <w:color w:val="000000"/>
                <w:sz w:val="24"/>
                <w:szCs w:val="24"/>
                <w:shd w:val="clear" w:color="auto" w:fill="FFFFFF"/>
                <w:lang w:eastAsia="ru-RU"/>
              </w:rPr>
              <w:t>(рассказ учителя),</w:t>
            </w:r>
            <w:r w:rsidRPr="00DF7790">
              <w:rPr>
                <w:rFonts w:ascii="Times New Roman" w:eastAsia="Times New Roman" w:hAnsi="Times New Roman" w:cs="Times New Roman"/>
                <w:color w:val="000000"/>
                <w:sz w:val="24"/>
                <w:szCs w:val="24"/>
                <w:lang w:eastAsia="ru-RU"/>
              </w:rPr>
              <w:t xml:space="preserve"> </w:t>
            </w:r>
            <w:r w:rsidRPr="00DF7790">
              <w:rPr>
                <w:rFonts w:ascii="Times New Roman" w:eastAsia="Times New Roman" w:hAnsi="Times New Roman" w:cs="Times New Roman"/>
                <w:color w:val="000000"/>
                <w:sz w:val="24"/>
                <w:szCs w:val="24"/>
                <w:shd w:val="clear" w:color="auto" w:fill="FFFFFF"/>
                <w:lang w:eastAsia="ru-RU"/>
              </w:rPr>
              <w:t>с содержанием сказки-повести. Чтение «по цепочке», про </w:t>
            </w:r>
            <w:r w:rsidRPr="00DF7790">
              <w:rPr>
                <w:rFonts w:ascii="Times New Roman" w:eastAsia="Times New Roman" w:hAnsi="Times New Roman" w:cs="Times New Roman"/>
                <w:color w:val="000000"/>
                <w:sz w:val="24"/>
                <w:szCs w:val="24"/>
                <w:lang w:eastAsia="ru-RU"/>
              </w:rPr>
              <w:t xml:space="preserve"> </w:t>
            </w:r>
            <w:r w:rsidRPr="00DF7790">
              <w:rPr>
                <w:rFonts w:ascii="Times New Roman" w:eastAsia="Times New Roman" w:hAnsi="Times New Roman" w:cs="Times New Roman"/>
                <w:color w:val="000000"/>
                <w:sz w:val="24"/>
                <w:szCs w:val="24"/>
                <w:shd w:val="clear" w:color="auto" w:fill="FFFFFF"/>
                <w:lang w:eastAsia="ru-RU"/>
              </w:rPr>
              <w:t>себя, по ролям, выразительное чтение. </w:t>
            </w:r>
          </w:p>
          <w:p w:rsidR="00DF7790" w:rsidRPr="00DF7790" w:rsidRDefault="00DF7790" w:rsidP="00DF7790">
            <w:pPr>
              <w:spacing w:after="0" w:line="240" w:lineRule="auto"/>
              <w:rPr>
                <w:rFonts w:ascii="Times New Roman" w:eastAsia="Times New Roman" w:hAnsi="Times New Roman" w:cs="Times New Roman"/>
                <w:color w:val="000000"/>
                <w:sz w:val="24"/>
                <w:szCs w:val="24"/>
                <w:shd w:val="clear" w:color="auto" w:fill="FFFFFF"/>
                <w:lang w:eastAsia="ru-RU"/>
              </w:rPr>
            </w:pPr>
          </w:p>
          <w:p w:rsidR="00DF7790" w:rsidRPr="00DF7790" w:rsidRDefault="00DF7790" w:rsidP="00DF7790">
            <w:pPr>
              <w:spacing w:after="0" w:line="240" w:lineRule="auto"/>
              <w:rPr>
                <w:rFonts w:ascii="Times New Roman" w:eastAsia="Times New Roman" w:hAnsi="Times New Roman" w:cs="Times New Roman"/>
                <w:color w:val="000000"/>
                <w:sz w:val="24"/>
                <w:szCs w:val="24"/>
                <w:shd w:val="clear" w:color="auto" w:fill="FFFFFF"/>
                <w:lang w:eastAsia="ru-RU"/>
              </w:rPr>
            </w:pPr>
          </w:p>
          <w:p w:rsidR="00DF7790" w:rsidRPr="00DF7790" w:rsidRDefault="00DF7790" w:rsidP="00DF7790">
            <w:pPr>
              <w:spacing w:after="0" w:line="240" w:lineRule="auto"/>
              <w:rPr>
                <w:rFonts w:ascii="Times New Roman" w:eastAsia="Times New Roman" w:hAnsi="Times New Roman" w:cs="Times New Roman"/>
                <w:color w:val="000000"/>
                <w:sz w:val="24"/>
                <w:szCs w:val="24"/>
                <w:shd w:val="clear" w:color="auto" w:fill="FFFFFF"/>
                <w:lang w:eastAsia="ru-RU"/>
              </w:rPr>
            </w:pPr>
          </w:p>
          <w:p w:rsidR="00DF7790" w:rsidRPr="00DF7790" w:rsidRDefault="00DF7790" w:rsidP="00DF7790">
            <w:pPr>
              <w:spacing w:after="0" w:line="240" w:lineRule="auto"/>
              <w:rPr>
                <w:rFonts w:ascii="Times New Roman" w:eastAsia="Times New Roman" w:hAnsi="Times New Roman" w:cs="Times New Roman"/>
                <w:color w:val="000000"/>
                <w:sz w:val="24"/>
                <w:szCs w:val="24"/>
                <w:shd w:val="clear" w:color="auto" w:fill="FFFFFF"/>
                <w:lang w:eastAsia="ru-RU"/>
              </w:rPr>
            </w:pPr>
          </w:p>
          <w:p w:rsidR="00DF7790" w:rsidRPr="00DF7790" w:rsidRDefault="00DF7790" w:rsidP="00DF7790">
            <w:pPr>
              <w:spacing w:after="0" w:line="240" w:lineRule="auto"/>
              <w:rPr>
                <w:rFonts w:ascii="Times New Roman" w:eastAsia="Times New Roman" w:hAnsi="Times New Roman" w:cs="Times New Roman"/>
                <w:color w:val="000000"/>
                <w:sz w:val="24"/>
                <w:szCs w:val="24"/>
                <w:shd w:val="clear" w:color="auto" w:fill="FFFFFF"/>
                <w:lang w:eastAsia="ru-RU"/>
              </w:rPr>
            </w:pPr>
          </w:p>
          <w:p w:rsidR="00DF7790" w:rsidRPr="00DF7790" w:rsidRDefault="00DF7790" w:rsidP="00DF7790">
            <w:pPr>
              <w:spacing w:after="0" w:line="240" w:lineRule="auto"/>
              <w:rPr>
                <w:rFonts w:ascii="Times New Roman" w:eastAsia="Times New Roman" w:hAnsi="Times New Roman" w:cs="Times New Roman"/>
                <w:color w:val="000000"/>
                <w:sz w:val="24"/>
                <w:szCs w:val="24"/>
                <w:shd w:val="clear" w:color="auto" w:fill="FFFFFF"/>
                <w:lang w:eastAsia="ru-RU"/>
              </w:rPr>
            </w:pPr>
          </w:p>
        </w:tc>
        <w:tc>
          <w:tcPr>
            <w:tcW w:w="851" w:type="dxa"/>
            <w:tcBorders>
              <w:top w:val="single" w:sz="4" w:space="0" w:color="auto"/>
            </w:tcBorders>
            <w:shd w:val="clear" w:color="auto" w:fill="auto"/>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8</w:t>
            </w:r>
          </w:p>
        </w:tc>
        <w:tc>
          <w:tcPr>
            <w:tcW w:w="2126" w:type="dxa"/>
            <w:tcBorders>
              <w:top w:val="single" w:sz="4" w:space="0" w:color="auto"/>
              <w:bottom w:val="single" w:sz="4" w:space="0" w:color="auto"/>
              <w:right w:val="single" w:sz="4" w:space="0" w:color="auto"/>
            </w:tcBorders>
            <w:shd w:val="clear" w:color="auto" w:fill="auto"/>
          </w:tcPr>
          <w:p w:rsidR="00DF7790" w:rsidRPr="00DF7790" w:rsidRDefault="00DF7790" w:rsidP="00DF7790">
            <w:pPr>
              <w:spacing w:after="0" w:line="240" w:lineRule="auto"/>
              <w:rPr>
                <w:rFonts w:ascii="Times New Roman" w:eastAsia="Times New Roman" w:hAnsi="Times New Roman" w:cs="Times New Roman"/>
                <w:color w:val="000000"/>
                <w:sz w:val="24"/>
                <w:szCs w:val="24"/>
                <w:lang w:eastAsia="ru-RU"/>
              </w:rPr>
            </w:pPr>
            <w:r w:rsidRPr="00DF7790">
              <w:rPr>
                <w:rFonts w:ascii="Times New Roman" w:eastAsia="Times New Roman" w:hAnsi="Times New Roman" w:cs="Times New Roman"/>
                <w:color w:val="000000"/>
                <w:sz w:val="24"/>
                <w:szCs w:val="24"/>
                <w:lang w:eastAsia="ru-RU"/>
              </w:rPr>
              <w:t>УКИЗ – урок комплексного использования знаний</w:t>
            </w:r>
          </w:p>
          <w:p w:rsidR="00DF7790" w:rsidRPr="00DF7790" w:rsidRDefault="00DF7790" w:rsidP="00DF77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Беседа по вопросам.</w:t>
            </w:r>
          </w:p>
          <w:p w:rsidR="00DF7790" w:rsidRPr="00DF7790" w:rsidRDefault="00DF7790" w:rsidP="00DF77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Составление плана.</w:t>
            </w:r>
          </w:p>
          <w:p w:rsidR="00DF7790" w:rsidRPr="00DF7790" w:rsidRDefault="00DF7790" w:rsidP="00DF77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Озаглавливание частей рассказа.</w:t>
            </w:r>
          </w:p>
          <w:p w:rsidR="00DF7790" w:rsidRPr="00DF7790" w:rsidRDefault="00DF7790" w:rsidP="00DF77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Выборочное чтение.</w:t>
            </w:r>
          </w:p>
          <w:p w:rsidR="00DF7790" w:rsidRPr="00DF7790" w:rsidRDefault="00DF7790" w:rsidP="00DF77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Выразительное чтение.</w:t>
            </w:r>
          </w:p>
          <w:p w:rsidR="00DF7790" w:rsidRPr="00DF7790" w:rsidRDefault="00DF7790" w:rsidP="00DF77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Чтение по ролям.</w:t>
            </w:r>
          </w:p>
          <w:p w:rsidR="00DF7790" w:rsidRPr="00DF7790" w:rsidRDefault="00DF7790" w:rsidP="00DF77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Рассказ по ключевым словам.</w:t>
            </w:r>
          </w:p>
          <w:p w:rsidR="00DF7790" w:rsidRPr="00DF7790" w:rsidRDefault="00DF7790" w:rsidP="00DF77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Рассказ от лица героя.</w:t>
            </w:r>
          </w:p>
          <w:p w:rsidR="00DF7790" w:rsidRPr="00DF7790" w:rsidRDefault="00DF7790" w:rsidP="00DF7790">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DF7790">
              <w:rPr>
                <w:rFonts w:ascii="Times New Roman" w:eastAsia="Times New Roman" w:hAnsi="Times New Roman" w:cs="Times New Roman"/>
                <w:sz w:val="24"/>
                <w:szCs w:val="24"/>
                <w:lang w:eastAsia="ru-RU"/>
              </w:rPr>
              <w:t>Чтение наизусть.Пересказ текста.</w:t>
            </w:r>
          </w:p>
        </w:tc>
        <w:tc>
          <w:tcPr>
            <w:tcW w:w="1276" w:type="dxa"/>
            <w:tcBorders>
              <w:top w:val="single" w:sz="4" w:space="0" w:color="auto"/>
              <w:left w:val="single" w:sz="4" w:space="0" w:color="auto"/>
              <w:bottom w:val="single" w:sz="4" w:space="0" w:color="auto"/>
            </w:tcBorders>
            <w:shd w:val="clear" w:color="auto" w:fill="auto"/>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p>
        </w:tc>
      </w:tr>
      <w:tr w:rsidR="00DF7790" w:rsidRPr="00DF7790" w:rsidTr="008659A7">
        <w:trPr>
          <w:trHeight w:val="337"/>
        </w:trPr>
        <w:tc>
          <w:tcPr>
            <w:tcW w:w="667" w:type="dxa"/>
            <w:shd w:val="clear" w:color="auto" w:fill="D9D9D9"/>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8</w:t>
            </w:r>
          </w:p>
        </w:tc>
        <w:tc>
          <w:tcPr>
            <w:tcW w:w="9144" w:type="dxa"/>
            <w:gridSpan w:val="5"/>
            <w:shd w:val="clear" w:color="auto" w:fill="D9D9D9"/>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Мир – театр, люди – актеры. Пьесы</w:t>
            </w:r>
          </w:p>
        </w:tc>
      </w:tr>
      <w:tr w:rsidR="00DF7790" w:rsidRPr="00DF7790" w:rsidTr="008659A7">
        <w:trPr>
          <w:trHeight w:val="337"/>
        </w:trPr>
        <w:tc>
          <w:tcPr>
            <w:tcW w:w="667" w:type="dxa"/>
            <w:shd w:val="clear" w:color="auto" w:fill="auto"/>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p>
        </w:tc>
        <w:tc>
          <w:tcPr>
            <w:tcW w:w="1035" w:type="dxa"/>
            <w:shd w:val="clear" w:color="auto" w:fill="auto"/>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p>
        </w:tc>
        <w:tc>
          <w:tcPr>
            <w:tcW w:w="3856"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color w:val="000000"/>
                <w:sz w:val="24"/>
                <w:szCs w:val="24"/>
                <w:shd w:val="clear" w:color="auto" w:fill="FFFFFF"/>
                <w:lang w:eastAsia="ru-RU"/>
              </w:rPr>
              <w:t xml:space="preserve">Безошибочное чтение с соблюдением норм литературного произношения. Формирование </w:t>
            </w:r>
            <w:r w:rsidRPr="00DF7790">
              <w:rPr>
                <w:rFonts w:ascii="Times New Roman" w:eastAsia="Times New Roman" w:hAnsi="Times New Roman" w:cs="Times New Roman"/>
                <w:color w:val="000000"/>
                <w:sz w:val="24"/>
                <w:szCs w:val="24"/>
                <w:shd w:val="clear" w:color="auto" w:fill="FFFFFF"/>
                <w:lang w:eastAsia="ru-RU"/>
              </w:rPr>
              <w:lastRenderedPageBreak/>
              <w:t>представления «пьеса»; ознакомление с содержанием пьесы.</w:t>
            </w:r>
          </w:p>
        </w:tc>
        <w:tc>
          <w:tcPr>
            <w:tcW w:w="851" w:type="dxa"/>
            <w:shd w:val="clear" w:color="auto" w:fill="auto"/>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lastRenderedPageBreak/>
              <w:t>5</w:t>
            </w:r>
          </w:p>
        </w:tc>
        <w:tc>
          <w:tcPr>
            <w:tcW w:w="2126" w:type="dxa"/>
            <w:tcBorders>
              <w:top w:val="single" w:sz="4" w:space="0" w:color="auto"/>
              <w:bottom w:val="single" w:sz="4" w:space="0" w:color="auto"/>
              <w:right w:val="single" w:sz="4" w:space="0" w:color="auto"/>
            </w:tcBorders>
            <w:shd w:val="clear" w:color="auto" w:fill="auto"/>
          </w:tcPr>
          <w:p w:rsidR="00DF7790" w:rsidRPr="00DF7790" w:rsidRDefault="00DF7790" w:rsidP="00DF7790">
            <w:pPr>
              <w:spacing w:after="0" w:line="240" w:lineRule="auto"/>
              <w:rPr>
                <w:rFonts w:ascii="Times New Roman" w:eastAsia="Times New Roman" w:hAnsi="Times New Roman" w:cs="Times New Roman"/>
                <w:color w:val="000000"/>
                <w:sz w:val="24"/>
                <w:szCs w:val="24"/>
                <w:lang w:eastAsia="ru-RU"/>
              </w:rPr>
            </w:pPr>
            <w:r w:rsidRPr="00DF7790">
              <w:rPr>
                <w:rFonts w:ascii="Times New Roman" w:eastAsia="Times New Roman" w:hAnsi="Times New Roman" w:cs="Times New Roman"/>
                <w:color w:val="000000"/>
                <w:sz w:val="24"/>
                <w:szCs w:val="24"/>
                <w:lang w:eastAsia="ru-RU"/>
              </w:rPr>
              <w:t xml:space="preserve">УИПЗЗ – урок изучения и первичного </w:t>
            </w:r>
            <w:r w:rsidRPr="00DF7790">
              <w:rPr>
                <w:rFonts w:ascii="Times New Roman" w:eastAsia="Times New Roman" w:hAnsi="Times New Roman" w:cs="Times New Roman"/>
                <w:color w:val="000000"/>
                <w:sz w:val="24"/>
                <w:szCs w:val="24"/>
                <w:lang w:eastAsia="ru-RU"/>
              </w:rPr>
              <w:lastRenderedPageBreak/>
              <w:t>закрепления знаний</w:t>
            </w:r>
          </w:p>
          <w:p w:rsidR="00DF7790" w:rsidRPr="00DF7790" w:rsidRDefault="00DF7790" w:rsidP="00DF7790">
            <w:pPr>
              <w:spacing w:after="0" w:line="240" w:lineRule="auto"/>
              <w:rPr>
                <w:rFonts w:ascii="Times New Roman" w:eastAsia="Times New Roman" w:hAnsi="Times New Roman" w:cs="Times New Roman"/>
                <w:color w:val="000000"/>
                <w:sz w:val="24"/>
                <w:szCs w:val="24"/>
                <w:lang w:eastAsia="ru-RU"/>
              </w:rPr>
            </w:pPr>
            <w:r w:rsidRPr="00DF7790">
              <w:rPr>
                <w:rFonts w:ascii="Times New Roman" w:eastAsia="Times New Roman" w:hAnsi="Times New Roman" w:cs="Times New Roman"/>
                <w:color w:val="000000"/>
                <w:sz w:val="24"/>
                <w:szCs w:val="24"/>
                <w:lang w:eastAsia="ru-RU"/>
              </w:rPr>
              <w:t>УКИЗ – урок комплексного использования знаний</w:t>
            </w:r>
          </w:p>
          <w:p w:rsidR="00DF7790" w:rsidRPr="00DF7790" w:rsidRDefault="00DF7790" w:rsidP="00DF77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Чтение по ролям.</w:t>
            </w:r>
          </w:p>
          <w:p w:rsidR="00DF7790" w:rsidRPr="00DF7790" w:rsidRDefault="00DF7790" w:rsidP="00DF77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Рассказ по ключевым словам.</w:t>
            </w:r>
          </w:p>
          <w:p w:rsidR="00DF7790" w:rsidRPr="00DF7790" w:rsidRDefault="00DF7790" w:rsidP="00DF77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Рассказ от лица героя.</w:t>
            </w:r>
          </w:p>
          <w:p w:rsidR="00DF7790" w:rsidRPr="00DF7790" w:rsidRDefault="00DF7790" w:rsidP="00DF77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Чтение наизусть.</w:t>
            </w:r>
          </w:p>
          <w:p w:rsidR="00DF7790" w:rsidRPr="00DF7790" w:rsidRDefault="00DF7790" w:rsidP="00DF7790">
            <w:pPr>
              <w:spacing w:after="0" w:line="240" w:lineRule="auto"/>
              <w:rPr>
                <w:rFonts w:ascii="Times New Roman" w:eastAsia="Times New Roman" w:hAnsi="Times New Roman" w:cs="Times New Roman"/>
                <w:color w:val="000000"/>
                <w:sz w:val="24"/>
                <w:szCs w:val="24"/>
                <w:lang w:eastAsia="ru-RU"/>
              </w:rPr>
            </w:pPr>
            <w:r w:rsidRPr="00DF7790">
              <w:rPr>
                <w:rFonts w:ascii="Times New Roman" w:eastAsia="Times New Roman" w:hAnsi="Times New Roman" w:cs="Times New Roman"/>
                <w:sz w:val="24"/>
                <w:szCs w:val="24"/>
                <w:lang w:eastAsia="ru-RU"/>
              </w:rPr>
              <w:t>Пересказ текста</w:t>
            </w:r>
          </w:p>
        </w:tc>
        <w:tc>
          <w:tcPr>
            <w:tcW w:w="1276" w:type="dxa"/>
            <w:tcBorders>
              <w:top w:val="single" w:sz="4" w:space="0" w:color="auto"/>
              <w:left w:val="single" w:sz="4" w:space="0" w:color="auto"/>
              <w:bottom w:val="single" w:sz="4" w:space="0" w:color="auto"/>
            </w:tcBorders>
            <w:shd w:val="clear" w:color="auto" w:fill="auto"/>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p>
        </w:tc>
      </w:tr>
      <w:tr w:rsidR="00DF7790" w:rsidRPr="00DF7790" w:rsidTr="008659A7">
        <w:trPr>
          <w:trHeight w:val="337"/>
        </w:trPr>
        <w:tc>
          <w:tcPr>
            <w:tcW w:w="667" w:type="dxa"/>
            <w:shd w:val="clear" w:color="auto" w:fill="D9D9D9"/>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9</w:t>
            </w:r>
          </w:p>
        </w:tc>
        <w:tc>
          <w:tcPr>
            <w:tcW w:w="9144" w:type="dxa"/>
            <w:gridSpan w:val="5"/>
            <w:shd w:val="clear" w:color="auto" w:fill="D9D9D9"/>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Мир волшебных звуков.  Поэзия</w:t>
            </w:r>
          </w:p>
        </w:tc>
      </w:tr>
      <w:tr w:rsidR="00DF7790" w:rsidRPr="00DF7790" w:rsidTr="008659A7">
        <w:trPr>
          <w:trHeight w:val="337"/>
        </w:trPr>
        <w:tc>
          <w:tcPr>
            <w:tcW w:w="667" w:type="dxa"/>
            <w:shd w:val="clear" w:color="auto" w:fill="auto"/>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p>
        </w:tc>
        <w:tc>
          <w:tcPr>
            <w:tcW w:w="1035" w:type="dxa"/>
            <w:shd w:val="clear" w:color="auto" w:fill="auto"/>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p>
        </w:tc>
        <w:tc>
          <w:tcPr>
            <w:tcW w:w="3856" w:type="dxa"/>
            <w:shd w:val="clear" w:color="auto" w:fill="auto"/>
          </w:tcPr>
          <w:p w:rsidR="00DF7790" w:rsidRPr="00DF7790" w:rsidRDefault="00DF7790" w:rsidP="00DF7790">
            <w:pPr>
              <w:spacing w:after="0" w:line="240" w:lineRule="auto"/>
              <w:rPr>
                <w:rFonts w:ascii="Times New Roman" w:eastAsia="Times New Roman" w:hAnsi="Times New Roman" w:cs="Times New Roman"/>
                <w:color w:val="000000"/>
                <w:sz w:val="24"/>
                <w:szCs w:val="24"/>
                <w:shd w:val="clear" w:color="auto" w:fill="FFFFFF"/>
                <w:lang w:eastAsia="ru-RU"/>
              </w:rPr>
            </w:pPr>
            <w:r w:rsidRPr="00DF7790">
              <w:rPr>
                <w:rFonts w:ascii="Times New Roman" w:eastAsia="Times New Roman" w:hAnsi="Times New Roman" w:cs="Times New Roman"/>
                <w:color w:val="000000"/>
                <w:sz w:val="24"/>
                <w:szCs w:val="24"/>
                <w:shd w:val="clear" w:color="auto" w:fill="FFFFFF"/>
                <w:lang w:eastAsia="ru-RU"/>
              </w:rPr>
              <w:t>Знакомство с новым разделом. Работа</w:t>
            </w:r>
            <w:r w:rsidRPr="00DF7790">
              <w:rPr>
                <w:rFonts w:ascii="Times New Roman" w:eastAsia="Times New Roman" w:hAnsi="Times New Roman" w:cs="Times New Roman"/>
                <w:color w:val="000000"/>
                <w:sz w:val="24"/>
                <w:szCs w:val="24"/>
                <w:lang w:eastAsia="ru-RU"/>
              </w:rPr>
              <w:t xml:space="preserve"> </w:t>
            </w:r>
            <w:r w:rsidRPr="00DF7790">
              <w:rPr>
                <w:rFonts w:ascii="Times New Roman" w:eastAsia="Times New Roman" w:hAnsi="Times New Roman" w:cs="Times New Roman"/>
                <w:color w:val="000000"/>
                <w:sz w:val="24"/>
                <w:szCs w:val="24"/>
                <w:shd w:val="clear" w:color="auto" w:fill="FFFFFF"/>
                <w:lang w:eastAsia="ru-RU"/>
              </w:rPr>
              <w:t>над выразительным чтением стихотворений. Смысл понятия «стихотворение».</w:t>
            </w:r>
          </w:p>
          <w:p w:rsidR="00DF7790" w:rsidRPr="00DF7790" w:rsidRDefault="00DF7790" w:rsidP="00DF7790">
            <w:pPr>
              <w:spacing w:after="0" w:line="240" w:lineRule="auto"/>
              <w:rPr>
                <w:rFonts w:ascii="Times New Roman" w:eastAsia="Times New Roman" w:hAnsi="Times New Roman" w:cs="Times New Roman"/>
                <w:color w:val="000000"/>
                <w:sz w:val="24"/>
                <w:szCs w:val="24"/>
                <w:shd w:val="clear" w:color="auto" w:fill="FFFFFF"/>
                <w:lang w:eastAsia="ru-RU"/>
              </w:rPr>
            </w:pPr>
            <w:r w:rsidRPr="00DF7790">
              <w:rPr>
                <w:rFonts w:ascii="Times New Roman" w:eastAsia="Times New Roman" w:hAnsi="Times New Roman" w:cs="Times New Roman"/>
                <w:color w:val="000000"/>
                <w:sz w:val="24"/>
                <w:szCs w:val="24"/>
                <w:shd w:val="clear" w:color="auto" w:fill="FFFFFF"/>
                <w:lang w:eastAsia="ru-RU"/>
              </w:rPr>
              <w:t>Упражнение в выразительном чтении стихотворений. Работа над пониманием идеи стихотворения.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color w:val="000000"/>
                <w:sz w:val="24"/>
                <w:szCs w:val="24"/>
                <w:shd w:val="clear" w:color="auto" w:fill="FFFFFF"/>
                <w:lang w:eastAsia="ru-RU"/>
              </w:rPr>
              <w:t>Работа над развитием дикции, памяти, внимания. </w:t>
            </w:r>
          </w:p>
        </w:tc>
        <w:tc>
          <w:tcPr>
            <w:tcW w:w="851" w:type="dxa"/>
            <w:shd w:val="clear" w:color="auto" w:fill="auto"/>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14</w:t>
            </w:r>
          </w:p>
        </w:tc>
        <w:tc>
          <w:tcPr>
            <w:tcW w:w="2126" w:type="dxa"/>
            <w:tcBorders>
              <w:top w:val="single" w:sz="4" w:space="0" w:color="auto"/>
              <w:bottom w:val="single" w:sz="4" w:space="0" w:color="auto"/>
              <w:right w:val="single" w:sz="4" w:space="0" w:color="auto"/>
            </w:tcBorders>
            <w:shd w:val="clear" w:color="auto" w:fill="auto"/>
          </w:tcPr>
          <w:p w:rsidR="00DF7790" w:rsidRPr="00DF7790" w:rsidRDefault="00DF7790" w:rsidP="00DF7790">
            <w:pPr>
              <w:spacing w:after="0" w:line="240" w:lineRule="auto"/>
              <w:rPr>
                <w:rFonts w:ascii="Times New Roman" w:eastAsia="Times New Roman" w:hAnsi="Times New Roman" w:cs="Times New Roman"/>
                <w:color w:val="000000"/>
                <w:sz w:val="24"/>
                <w:szCs w:val="24"/>
                <w:lang w:eastAsia="ru-RU"/>
              </w:rPr>
            </w:pPr>
            <w:r w:rsidRPr="00DF7790">
              <w:rPr>
                <w:rFonts w:ascii="Times New Roman" w:eastAsia="Times New Roman" w:hAnsi="Times New Roman" w:cs="Times New Roman"/>
                <w:color w:val="000000"/>
                <w:sz w:val="24"/>
                <w:szCs w:val="24"/>
                <w:lang w:eastAsia="ru-RU"/>
              </w:rPr>
              <w:t>УКИЗ – урок комплексного использования знаний</w:t>
            </w:r>
          </w:p>
          <w:p w:rsidR="00DF7790" w:rsidRPr="00DF7790" w:rsidRDefault="00DF7790" w:rsidP="00DF77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Чтение по ролям.</w:t>
            </w:r>
          </w:p>
          <w:p w:rsidR="00DF7790" w:rsidRPr="00DF7790" w:rsidRDefault="00DF7790" w:rsidP="00DF77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Рассказ по ключевым словам.</w:t>
            </w:r>
          </w:p>
          <w:p w:rsidR="00DF7790" w:rsidRPr="00DF7790" w:rsidRDefault="00DF7790" w:rsidP="00DF77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Рассказ от лица героя.</w:t>
            </w:r>
          </w:p>
          <w:p w:rsidR="00DF7790" w:rsidRPr="00DF7790" w:rsidRDefault="00DF7790" w:rsidP="00DF77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Чтение наизусть.</w:t>
            </w:r>
          </w:p>
          <w:p w:rsidR="00DF7790" w:rsidRPr="00DF7790" w:rsidRDefault="00DF7790" w:rsidP="00DF7790">
            <w:pPr>
              <w:spacing w:after="0" w:line="240" w:lineRule="auto"/>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sz w:val="24"/>
                <w:szCs w:val="24"/>
                <w:lang w:eastAsia="ru-RU"/>
              </w:rPr>
              <w:t>Пересказ текста</w:t>
            </w:r>
          </w:p>
        </w:tc>
        <w:tc>
          <w:tcPr>
            <w:tcW w:w="1276" w:type="dxa"/>
            <w:tcBorders>
              <w:top w:val="single" w:sz="4" w:space="0" w:color="auto"/>
              <w:left w:val="single" w:sz="4" w:space="0" w:color="auto"/>
              <w:bottom w:val="single" w:sz="4" w:space="0" w:color="auto"/>
            </w:tcBorders>
            <w:shd w:val="clear" w:color="auto" w:fill="auto"/>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p>
        </w:tc>
      </w:tr>
      <w:tr w:rsidR="00DF7790" w:rsidRPr="00DF7790" w:rsidTr="008659A7">
        <w:trPr>
          <w:trHeight w:val="337"/>
        </w:trPr>
        <w:tc>
          <w:tcPr>
            <w:tcW w:w="667" w:type="dxa"/>
            <w:shd w:val="clear" w:color="auto" w:fill="D9D9D9"/>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10</w:t>
            </w:r>
          </w:p>
        </w:tc>
        <w:tc>
          <w:tcPr>
            <w:tcW w:w="9144" w:type="dxa"/>
            <w:gridSpan w:val="5"/>
            <w:shd w:val="clear" w:color="auto" w:fill="D9D9D9"/>
          </w:tcPr>
          <w:p w:rsidR="00DF7790" w:rsidRPr="00DF7790" w:rsidRDefault="00DF7790" w:rsidP="00DF7790">
            <w:pPr>
              <w:tabs>
                <w:tab w:val="center" w:pos="7267"/>
                <w:tab w:val="left" w:pos="11055"/>
              </w:tabs>
              <w:spacing w:after="0" w:line="240" w:lineRule="auto"/>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Когда, зачем и почему? Познавательная литература</w:t>
            </w:r>
          </w:p>
        </w:tc>
      </w:tr>
      <w:tr w:rsidR="00DF7790" w:rsidRPr="00DF7790" w:rsidTr="008659A7">
        <w:trPr>
          <w:trHeight w:val="337"/>
        </w:trPr>
        <w:tc>
          <w:tcPr>
            <w:tcW w:w="667" w:type="dxa"/>
            <w:shd w:val="clear" w:color="auto" w:fill="auto"/>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p>
        </w:tc>
        <w:tc>
          <w:tcPr>
            <w:tcW w:w="1035" w:type="dxa"/>
            <w:shd w:val="clear" w:color="auto" w:fill="auto"/>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p>
        </w:tc>
        <w:tc>
          <w:tcPr>
            <w:tcW w:w="3856" w:type="dxa"/>
            <w:shd w:val="clear" w:color="auto" w:fill="auto"/>
          </w:tcPr>
          <w:p w:rsidR="00DF7790" w:rsidRPr="00DF7790" w:rsidRDefault="00DF7790" w:rsidP="00DF7790">
            <w:pPr>
              <w:spacing w:after="0" w:line="240" w:lineRule="auto"/>
              <w:rPr>
                <w:rFonts w:ascii="Times New Roman" w:eastAsia="Times New Roman" w:hAnsi="Times New Roman" w:cs="Times New Roman"/>
                <w:color w:val="000000"/>
                <w:sz w:val="24"/>
                <w:szCs w:val="24"/>
                <w:shd w:val="clear" w:color="auto" w:fill="FFFFFF"/>
                <w:lang w:eastAsia="ru-RU"/>
              </w:rPr>
            </w:pPr>
            <w:r w:rsidRPr="00DF7790">
              <w:rPr>
                <w:rFonts w:ascii="Times New Roman" w:eastAsia="Times New Roman" w:hAnsi="Times New Roman" w:cs="Times New Roman"/>
                <w:color w:val="000000"/>
                <w:sz w:val="24"/>
                <w:szCs w:val="24"/>
                <w:shd w:val="clear" w:color="auto" w:fill="FFFFFF"/>
                <w:lang w:eastAsia="ru-RU"/>
              </w:rPr>
              <w:t>Последовательное чтение по частям учебного текста.</w:t>
            </w:r>
          </w:p>
          <w:p w:rsidR="00DF7790" w:rsidRPr="00DF7790" w:rsidRDefault="00DF7790" w:rsidP="00DF7790">
            <w:pPr>
              <w:spacing w:after="0" w:line="240" w:lineRule="auto"/>
              <w:rPr>
                <w:rFonts w:ascii="Times New Roman" w:eastAsia="Times New Roman" w:hAnsi="Times New Roman" w:cs="Times New Roman"/>
                <w:color w:val="000000"/>
                <w:sz w:val="24"/>
                <w:szCs w:val="24"/>
                <w:shd w:val="clear" w:color="auto" w:fill="FFFFFF"/>
                <w:lang w:eastAsia="ru-RU"/>
              </w:rPr>
            </w:pPr>
            <w:r w:rsidRPr="00DF7790">
              <w:rPr>
                <w:rFonts w:ascii="Times New Roman" w:eastAsia="Times New Roman" w:hAnsi="Times New Roman" w:cs="Times New Roman"/>
                <w:color w:val="000000"/>
                <w:sz w:val="24"/>
                <w:szCs w:val="24"/>
                <w:shd w:val="clear" w:color="auto" w:fill="FFFFFF"/>
                <w:lang w:eastAsia="ru-RU"/>
              </w:rPr>
              <w:t>Работа над развитием умений самостоятельно и по заданию находить в тексте с определенной целью отдельные отрывки. Совершенствование навыка чтения, работа с текстом.</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color w:val="000000"/>
                <w:sz w:val="24"/>
                <w:szCs w:val="24"/>
                <w:shd w:val="clear" w:color="auto" w:fill="FFFFFF"/>
                <w:lang w:eastAsia="ru-RU"/>
              </w:rPr>
              <w:t>Отработка умения </w:t>
            </w:r>
            <w:r w:rsidRPr="00DF7790">
              <w:rPr>
                <w:rFonts w:ascii="Times New Roman" w:eastAsia="Times New Roman" w:hAnsi="Times New Roman" w:cs="Times New Roman"/>
                <w:color w:val="000000"/>
                <w:sz w:val="24"/>
                <w:szCs w:val="24"/>
                <w:lang w:eastAsia="ru-RU"/>
              </w:rPr>
              <w:br/>
            </w:r>
            <w:r w:rsidRPr="00DF7790">
              <w:rPr>
                <w:rFonts w:ascii="Times New Roman" w:eastAsia="Times New Roman" w:hAnsi="Times New Roman" w:cs="Times New Roman"/>
                <w:color w:val="000000"/>
                <w:sz w:val="24"/>
                <w:szCs w:val="24"/>
                <w:shd w:val="clear" w:color="auto" w:fill="FFFFFF"/>
                <w:lang w:eastAsia="ru-RU"/>
              </w:rPr>
              <w:t>пересказывать эпизод или часть произведения в свободной или в заданной учителем форме.</w:t>
            </w:r>
          </w:p>
        </w:tc>
        <w:tc>
          <w:tcPr>
            <w:tcW w:w="851" w:type="dxa"/>
            <w:shd w:val="clear" w:color="auto" w:fill="auto"/>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15</w:t>
            </w:r>
          </w:p>
        </w:tc>
        <w:tc>
          <w:tcPr>
            <w:tcW w:w="2126" w:type="dxa"/>
            <w:tcBorders>
              <w:top w:val="single" w:sz="4" w:space="0" w:color="auto"/>
              <w:bottom w:val="single" w:sz="4" w:space="0" w:color="auto"/>
              <w:right w:val="single" w:sz="4" w:space="0" w:color="auto"/>
            </w:tcBorders>
            <w:shd w:val="clear" w:color="auto" w:fill="auto"/>
          </w:tcPr>
          <w:p w:rsidR="00DF7790" w:rsidRPr="00DF7790" w:rsidRDefault="00DF7790" w:rsidP="00DF77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color w:val="000000"/>
                <w:sz w:val="24"/>
                <w:szCs w:val="24"/>
                <w:lang w:eastAsia="ru-RU"/>
              </w:rPr>
              <w:t>УКИЗ – урок комплексного использования знаний</w:t>
            </w:r>
            <w:r w:rsidRPr="00DF7790">
              <w:rPr>
                <w:rFonts w:ascii="Times New Roman" w:eastAsia="Times New Roman" w:hAnsi="Times New Roman" w:cs="Times New Roman"/>
                <w:sz w:val="24"/>
                <w:szCs w:val="24"/>
                <w:lang w:eastAsia="ru-RU"/>
              </w:rPr>
              <w:t xml:space="preserve"> </w:t>
            </w:r>
          </w:p>
          <w:p w:rsidR="00DF7790" w:rsidRPr="00DF7790" w:rsidRDefault="00DF7790" w:rsidP="00DF77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Чтение по ролям.</w:t>
            </w:r>
          </w:p>
          <w:p w:rsidR="00DF7790" w:rsidRPr="00DF7790" w:rsidRDefault="00DF7790" w:rsidP="00DF77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Рассказ по ключевым словам.</w:t>
            </w:r>
          </w:p>
          <w:p w:rsidR="00DF7790" w:rsidRPr="00DF7790" w:rsidRDefault="00DF7790" w:rsidP="00DF77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Рассказ от лица героя..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Пересказ текста</w:t>
            </w:r>
          </w:p>
          <w:p w:rsidR="00DF7790" w:rsidRPr="00DF7790" w:rsidRDefault="00DF7790" w:rsidP="00DF7790">
            <w:pPr>
              <w:spacing w:after="0" w:line="240" w:lineRule="auto"/>
              <w:contextualSpacing/>
              <w:jc w:val="both"/>
              <w:rPr>
                <w:rFonts w:ascii="Times New Roman" w:eastAsia="Times New Roman" w:hAnsi="Times New Roman" w:cs="Times New Roman"/>
                <w:sz w:val="24"/>
                <w:szCs w:val="24"/>
              </w:rPr>
            </w:pPr>
            <w:r w:rsidRPr="00DF7790">
              <w:rPr>
                <w:rFonts w:ascii="Times New Roman" w:eastAsia="Times New Roman" w:hAnsi="Times New Roman" w:cs="Times New Roman"/>
                <w:sz w:val="24"/>
                <w:szCs w:val="24"/>
              </w:rPr>
              <w:t xml:space="preserve">Индивидуальная Парная </w:t>
            </w:r>
          </w:p>
          <w:p w:rsidR="00DF7790" w:rsidRPr="00DF7790" w:rsidRDefault="00DF7790" w:rsidP="00DF7790">
            <w:pPr>
              <w:spacing w:after="0" w:line="240" w:lineRule="auto"/>
              <w:contextualSpacing/>
              <w:jc w:val="both"/>
              <w:rPr>
                <w:rFonts w:ascii="Times New Roman" w:eastAsia="Times New Roman" w:hAnsi="Times New Roman" w:cs="Times New Roman"/>
                <w:sz w:val="24"/>
                <w:szCs w:val="24"/>
              </w:rPr>
            </w:pPr>
            <w:r w:rsidRPr="00DF7790">
              <w:rPr>
                <w:rFonts w:ascii="Times New Roman" w:eastAsia="Times New Roman" w:hAnsi="Times New Roman" w:cs="Times New Roman"/>
                <w:sz w:val="24"/>
                <w:szCs w:val="24"/>
              </w:rPr>
              <w:t>Групповая</w:t>
            </w:r>
          </w:p>
          <w:p w:rsidR="00DF7790" w:rsidRPr="00DF7790" w:rsidRDefault="00DF7790" w:rsidP="00DF7790">
            <w:pPr>
              <w:spacing w:after="0" w:line="240" w:lineRule="auto"/>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sz w:val="24"/>
                <w:szCs w:val="24"/>
              </w:rPr>
              <w:t>Фронтальная</w:t>
            </w:r>
          </w:p>
        </w:tc>
        <w:tc>
          <w:tcPr>
            <w:tcW w:w="1276" w:type="dxa"/>
            <w:tcBorders>
              <w:top w:val="single" w:sz="4" w:space="0" w:color="auto"/>
              <w:left w:val="single" w:sz="4" w:space="0" w:color="auto"/>
              <w:bottom w:val="single" w:sz="4" w:space="0" w:color="auto"/>
            </w:tcBorders>
            <w:shd w:val="clear" w:color="auto" w:fill="auto"/>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p>
        </w:tc>
      </w:tr>
    </w:tbl>
    <w:p w:rsidR="00DF7790" w:rsidRPr="00DF7790" w:rsidRDefault="00DF7790" w:rsidP="00DF7790">
      <w:pPr>
        <w:spacing w:after="0" w:line="240" w:lineRule="auto"/>
        <w:ind w:firstLine="567"/>
        <w:rPr>
          <w:rFonts w:ascii="Times New Roman" w:eastAsia="Times New Roman" w:hAnsi="Times New Roman" w:cs="Times New Roman"/>
          <w:sz w:val="24"/>
          <w:szCs w:val="24"/>
          <w:lang w:eastAsia="ru-RU"/>
        </w:rPr>
      </w:pPr>
    </w:p>
    <w:p w:rsidR="00DF7790" w:rsidRPr="00DF7790" w:rsidRDefault="00DF7790" w:rsidP="0062371B">
      <w:pPr>
        <w:spacing w:after="0" w:line="240" w:lineRule="auto"/>
        <w:jc w:val="center"/>
        <w:rPr>
          <w:rFonts w:ascii="Times New Roman" w:eastAsia="Calibri" w:hAnsi="Times New Roman" w:cs="Times New Roman"/>
          <w:szCs w:val="24"/>
        </w:rPr>
      </w:pPr>
      <w:r w:rsidRPr="00DF7790">
        <w:rPr>
          <w:rFonts w:ascii="Times New Roman" w:eastAsia="Times New Roman" w:hAnsi="Times New Roman" w:cs="Times New Roman"/>
          <w:b/>
          <w:sz w:val="24"/>
          <w:szCs w:val="24"/>
          <w:lang w:eastAsia="ru-RU"/>
        </w:rPr>
        <w:t xml:space="preserve">Тематическое  планирование </w:t>
      </w:r>
      <w:r w:rsidRPr="00DF7790">
        <w:rPr>
          <w:rFonts w:ascii="Times New Roman" w:eastAsia="Calibri" w:hAnsi="Times New Roman" w:cs="Times New Roman"/>
          <w:szCs w:val="24"/>
        </w:rPr>
        <w:t xml:space="preserve">                                </w:t>
      </w:r>
    </w:p>
    <w:p w:rsidR="00DF7790" w:rsidRPr="00DF7790" w:rsidRDefault="00DF7790" w:rsidP="0062371B">
      <w:pPr>
        <w:spacing w:after="0" w:line="240" w:lineRule="auto"/>
        <w:jc w:val="center"/>
        <w:rPr>
          <w:rFonts w:ascii="Times New Roman" w:eastAsia="Times New Roman" w:hAnsi="Times New Roman" w:cs="Times New Roman"/>
          <w:b/>
          <w:sz w:val="24"/>
          <w:szCs w:val="28"/>
          <w:lang w:eastAsia="ru-RU"/>
        </w:rPr>
      </w:pPr>
      <w:r w:rsidRPr="00DF7790">
        <w:rPr>
          <w:rFonts w:ascii="Times New Roman" w:eastAsia="Times New Roman" w:hAnsi="Times New Roman" w:cs="Times New Roman"/>
          <w:b/>
          <w:sz w:val="24"/>
          <w:szCs w:val="28"/>
          <w:lang w:eastAsia="ru-RU"/>
        </w:rPr>
        <w:t>3 класс</w:t>
      </w:r>
    </w:p>
    <w:p w:rsidR="00DF7790" w:rsidRPr="00DF7790" w:rsidRDefault="00DF7790" w:rsidP="0062371B">
      <w:pPr>
        <w:spacing w:after="0" w:line="240" w:lineRule="auto"/>
        <w:rPr>
          <w:rFonts w:ascii="Times New Roman" w:eastAsia="Times New Roman" w:hAnsi="Times New Roman" w:cs="Times New Roman"/>
          <w:b/>
          <w:sz w:val="24"/>
          <w:szCs w:val="24"/>
          <w:lang w:eastAsia="ru-RU"/>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5"/>
        <w:gridCol w:w="6527"/>
        <w:gridCol w:w="1701"/>
      </w:tblGrid>
      <w:tr w:rsidR="00DF7790" w:rsidRPr="00DF7790" w:rsidTr="008659A7">
        <w:trPr>
          <w:trHeight w:val="139"/>
        </w:trPr>
        <w:tc>
          <w:tcPr>
            <w:tcW w:w="1265" w:type="dxa"/>
            <w:shd w:val="clear" w:color="auto" w:fill="auto"/>
          </w:tcPr>
          <w:p w:rsidR="00DF7790" w:rsidRPr="00DF7790" w:rsidRDefault="00DF7790" w:rsidP="0062371B">
            <w:pPr>
              <w:widowControl w:val="0"/>
              <w:suppressLineNumbers/>
              <w:suppressAutoHyphens/>
              <w:spacing w:after="0" w:line="240" w:lineRule="auto"/>
              <w:jc w:val="center"/>
              <w:rPr>
                <w:rFonts w:ascii="Times New Roman" w:eastAsia="SimSun" w:hAnsi="Times New Roman" w:cs="Times New Roman"/>
                <w:b/>
                <w:bCs/>
                <w:kern w:val="1"/>
                <w:sz w:val="24"/>
                <w:szCs w:val="24"/>
                <w:lang w:eastAsia="hi-IN" w:bidi="hi-IN"/>
              </w:rPr>
            </w:pPr>
            <w:r w:rsidRPr="00DF7790">
              <w:rPr>
                <w:rFonts w:ascii="Times New Roman" w:eastAsia="Calibri" w:hAnsi="Times New Roman" w:cs="Times New Roman"/>
                <w:b/>
                <w:kern w:val="1"/>
                <w:sz w:val="24"/>
                <w:szCs w:val="24"/>
                <w:lang w:eastAsia="hi-IN" w:bidi="hi-IN"/>
              </w:rPr>
              <w:t>№ п/п</w:t>
            </w:r>
            <w:r w:rsidRPr="00DF7790">
              <w:rPr>
                <w:rFonts w:ascii="Times New Roman" w:eastAsia="SimSun" w:hAnsi="Times New Roman" w:cs="Times New Roman"/>
                <w:b/>
                <w:bCs/>
                <w:kern w:val="1"/>
                <w:sz w:val="24"/>
                <w:szCs w:val="24"/>
                <w:lang w:eastAsia="hi-IN" w:bidi="hi-IN"/>
              </w:rPr>
              <w:t xml:space="preserve"> </w:t>
            </w:r>
          </w:p>
        </w:tc>
        <w:tc>
          <w:tcPr>
            <w:tcW w:w="6527" w:type="dxa"/>
            <w:shd w:val="clear" w:color="auto" w:fill="auto"/>
          </w:tcPr>
          <w:p w:rsidR="00DF7790" w:rsidRPr="00DF7790" w:rsidRDefault="00DF7790" w:rsidP="0062371B">
            <w:pPr>
              <w:widowControl w:val="0"/>
              <w:suppressLineNumbers/>
              <w:suppressAutoHyphens/>
              <w:spacing w:after="0" w:line="240" w:lineRule="auto"/>
              <w:jc w:val="center"/>
              <w:rPr>
                <w:rFonts w:ascii="Times New Roman" w:eastAsia="SimSun" w:hAnsi="Times New Roman" w:cs="Times New Roman"/>
                <w:b/>
                <w:bCs/>
                <w:kern w:val="1"/>
                <w:sz w:val="24"/>
                <w:szCs w:val="24"/>
                <w:lang w:eastAsia="hi-IN" w:bidi="hi-IN"/>
              </w:rPr>
            </w:pPr>
            <w:r w:rsidRPr="00DF7790">
              <w:rPr>
                <w:rFonts w:ascii="Times New Roman" w:eastAsia="Calibri" w:hAnsi="Times New Roman" w:cs="Times New Roman"/>
                <w:b/>
                <w:kern w:val="1"/>
                <w:sz w:val="24"/>
                <w:szCs w:val="24"/>
                <w:lang w:eastAsia="hi-IN" w:bidi="hi-IN"/>
              </w:rPr>
              <w:t>Наименование разделов и тем</w:t>
            </w:r>
            <w:r w:rsidRPr="00DF7790">
              <w:rPr>
                <w:rFonts w:ascii="Times New Roman" w:eastAsia="SimSun" w:hAnsi="Times New Roman" w:cs="Times New Roman"/>
                <w:b/>
                <w:bCs/>
                <w:kern w:val="1"/>
                <w:sz w:val="24"/>
                <w:szCs w:val="24"/>
                <w:lang w:eastAsia="hi-IN" w:bidi="hi-IN"/>
              </w:rPr>
              <w:t xml:space="preserve"> </w:t>
            </w:r>
          </w:p>
        </w:tc>
        <w:tc>
          <w:tcPr>
            <w:tcW w:w="1701" w:type="dxa"/>
            <w:shd w:val="clear" w:color="auto" w:fill="auto"/>
          </w:tcPr>
          <w:p w:rsidR="00DF7790" w:rsidRPr="00DF7790" w:rsidRDefault="00DF7790" w:rsidP="0062371B">
            <w:pPr>
              <w:widowControl w:val="0"/>
              <w:suppressLineNumbers/>
              <w:suppressAutoHyphens/>
              <w:spacing w:after="0" w:line="240" w:lineRule="auto"/>
              <w:jc w:val="center"/>
              <w:rPr>
                <w:rFonts w:ascii="Times New Roman" w:eastAsia="SimSun" w:hAnsi="Times New Roman" w:cs="Times New Roman"/>
                <w:b/>
                <w:bCs/>
                <w:kern w:val="1"/>
                <w:sz w:val="24"/>
                <w:szCs w:val="24"/>
                <w:lang w:eastAsia="hi-IN" w:bidi="hi-IN"/>
              </w:rPr>
            </w:pPr>
            <w:r w:rsidRPr="00DF7790">
              <w:rPr>
                <w:rFonts w:ascii="Times New Roman" w:eastAsia="SimSun" w:hAnsi="Times New Roman" w:cs="Times New Roman"/>
                <w:b/>
                <w:bCs/>
                <w:kern w:val="1"/>
                <w:sz w:val="24"/>
                <w:szCs w:val="24"/>
                <w:lang w:eastAsia="hi-IN" w:bidi="hi-IN"/>
              </w:rPr>
              <w:t>Кол-во часов</w:t>
            </w:r>
          </w:p>
        </w:tc>
      </w:tr>
      <w:tr w:rsidR="00DF7790" w:rsidRPr="00DF7790" w:rsidTr="008659A7">
        <w:trPr>
          <w:trHeight w:val="139"/>
        </w:trPr>
        <w:tc>
          <w:tcPr>
            <w:tcW w:w="1265" w:type="dxa"/>
            <w:shd w:val="clear" w:color="auto" w:fill="D9D9D9"/>
          </w:tcPr>
          <w:p w:rsidR="00DF7790" w:rsidRPr="00DF7790" w:rsidRDefault="00DF7790" w:rsidP="0062371B">
            <w:pPr>
              <w:widowControl w:val="0"/>
              <w:suppressLineNumbers/>
              <w:suppressAutoHyphens/>
              <w:spacing w:after="0" w:line="240" w:lineRule="auto"/>
              <w:jc w:val="center"/>
              <w:rPr>
                <w:rFonts w:ascii="Times New Roman" w:eastAsia="Times New Roman" w:hAnsi="Times New Roman" w:cs="Times New Roman"/>
                <w:kern w:val="1"/>
                <w:sz w:val="24"/>
                <w:szCs w:val="24"/>
                <w:lang w:eastAsia="hi-IN" w:bidi="hi-IN"/>
              </w:rPr>
            </w:pPr>
          </w:p>
        </w:tc>
        <w:tc>
          <w:tcPr>
            <w:tcW w:w="6527" w:type="dxa"/>
            <w:shd w:val="clear" w:color="auto" w:fill="D9D9D9"/>
          </w:tcPr>
          <w:p w:rsidR="00DF7790" w:rsidRPr="00DF7790" w:rsidRDefault="00DF7790" w:rsidP="0062371B">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Труд человека кормит, а лень портит</w:t>
            </w:r>
            <w:r w:rsidRPr="00DF7790">
              <w:rPr>
                <w:rFonts w:ascii="Times New Roman" w:eastAsia="Times New Roman" w:hAnsi="Times New Roman" w:cs="Times New Roman"/>
                <w:sz w:val="24"/>
                <w:szCs w:val="24"/>
                <w:lang w:eastAsia="ru-RU"/>
              </w:rPr>
              <w:t xml:space="preserve"> </w:t>
            </w:r>
          </w:p>
        </w:tc>
        <w:tc>
          <w:tcPr>
            <w:tcW w:w="1701" w:type="dxa"/>
            <w:shd w:val="clear" w:color="auto" w:fill="D9D9D9"/>
          </w:tcPr>
          <w:p w:rsidR="00DF7790" w:rsidRPr="00DF7790" w:rsidRDefault="00DF7790" w:rsidP="0062371B">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(12 ч.)</w:t>
            </w:r>
          </w:p>
        </w:tc>
      </w:tr>
      <w:tr w:rsidR="00DF7790" w:rsidRPr="00DF7790" w:rsidTr="008659A7">
        <w:trPr>
          <w:trHeight w:val="353"/>
        </w:trPr>
        <w:tc>
          <w:tcPr>
            <w:tcW w:w="1265" w:type="dxa"/>
            <w:shd w:val="clear" w:color="auto" w:fill="auto"/>
          </w:tcPr>
          <w:p w:rsidR="00DF7790" w:rsidRPr="00DF7790" w:rsidRDefault="00DF7790" w:rsidP="0062371B">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1–2.</w:t>
            </w:r>
          </w:p>
        </w:tc>
        <w:tc>
          <w:tcPr>
            <w:tcW w:w="6527" w:type="dxa"/>
            <w:shd w:val="clear" w:color="auto" w:fill="auto"/>
          </w:tcPr>
          <w:p w:rsidR="00DF7790" w:rsidRPr="00DF7790" w:rsidRDefault="00DF7790" w:rsidP="0062371B">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 Сеф «Лопата»;   Е. Карганова  «Лекарство без рецепта».</w:t>
            </w:r>
          </w:p>
        </w:tc>
        <w:tc>
          <w:tcPr>
            <w:tcW w:w="1701" w:type="dxa"/>
            <w:shd w:val="clear" w:color="auto" w:fill="auto"/>
          </w:tcPr>
          <w:p w:rsidR="00DF7790" w:rsidRPr="00DF7790" w:rsidRDefault="00DF7790" w:rsidP="0062371B">
            <w:pPr>
              <w:widowControl w:val="0"/>
              <w:suppressLineNumbers/>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2</w:t>
            </w:r>
          </w:p>
        </w:tc>
      </w:tr>
      <w:tr w:rsidR="00DF7790" w:rsidRPr="00DF7790" w:rsidTr="008659A7">
        <w:trPr>
          <w:trHeight w:val="139"/>
        </w:trPr>
        <w:tc>
          <w:tcPr>
            <w:tcW w:w="1265" w:type="dxa"/>
            <w:shd w:val="clear" w:color="auto" w:fill="auto"/>
          </w:tcPr>
          <w:p w:rsidR="00DF7790" w:rsidRPr="00DF7790" w:rsidRDefault="00DF7790" w:rsidP="0062371B">
            <w:pPr>
              <w:widowControl w:val="0"/>
              <w:suppressLineNumbers/>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3</w:t>
            </w:r>
          </w:p>
        </w:tc>
        <w:tc>
          <w:tcPr>
            <w:tcW w:w="6527" w:type="dxa"/>
            <w:shd w:val="clear" w:color="auto" w:fill="auto"/>
          </w:tcPr>
          <w:p w:rsidR="00DF7790" w:rsidRPr="00DF7790" w:rsidRDefault="00DF7790" w:rsidP="0062371B">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К. Ушинский «Как рубашка в поле выросла».</w:t>
            </w:r>
          </w:p>
        </w:tc>
        <w:tc>
          <w:tcPr>
            <w:tcW w:w="1701" w:type="dxa"/>
            <w:shd w:val="clear" w:color="auto" w:fill="auto"/>
          </w:tcPr>
          <w:p w:rsidR="00DF7790" w:rsidRPr="00DF7790" w:rsidRDefault="00DF7790" w:rsidP="0062371B">
            <w:pPr>
              <w:widowControl w:val="0"/>
              <w:suppressLineNumbers/>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1</w:t>
            </w:r>
          </w:p>
        </w:tc>
      </w:tr>
      <w:tr w:rsidR="00DF7790" w:rsidRPr="00DF7790" w:rsidTr="008659A7">
        <w:trPr>
          <w:trHeight w:val="698"/>
        </w:trPr>
        <w:tc>
          <w:tcPr>
            <w:tcW w:w="1265" w:type="dxa"/>
            <w:shd w:val="clear" w:color="auto" w:fill="auto"/>
          </w:tcPr>
          <w:p w:rsidR="00DF7790" w:rsidRPr="00DF7790" w:rsidRDefault="00DF7790" w:rsidP="0062371B">
            <w:pPr>
              <w:widowControl w:val="0"/>
              <w:suppressLineNumbers/>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lastRenderedPageBreak/>
              <w:t>4</w:t>
            </w:r>
          </w:p>
        </w:tc>
        <w:tc>
          <w:tcPr>
            <w:tcW w:w="6527" w:type="dxa"/>
            <w:shd w:val="clear" w:color="auto" w:fill="auto"/>
          </w:tcPr>
          <w:p w:rsidR="00DF7790" w:rsidRPr="00DF7790" w:rsidRDefault="00DF7790" w:rsidP="0062371B">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Е. Благинина «Не мешайте мне трудиться»;С. Баруздин «Бревно»; книги по теме  «Стихи  о  трудолюбивых и ленивых».</w:t>
            </w:r>
          </w:p>
        </w:tc>
        <w:tc>
          <w:tcPr>
            <w:tcW w:w="1701" w:type="dxa"/>
            <w:shd w:val="clear" w:color="auto" w:fill="auto"/>
          </w:tcPr>
          <w:p w:rsidR="00DF7790" w:rsidRPr="00DF7790" w:rsidRDefault="00DF7790" w:rsidP="0062371B">
            <w:pPr>
              <w:widowControl w:val="0"/>
              <w:suppressLineNumbers/>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1</w:t>
            </w:r>
          </w:p>
        </w:tc>
      </w:tr>
      <w:tr w:rsidR="00DF7790" w:rsidRPr="00DF7790" w:rsidTr="008659A7">
        <w:trPr>
          <w:trHeight w:val="139"/>
        </w:trPr>
        <w:tc>
          <w:tcPr>
            <w:tcW w:w="1265" w:type="dxa"/>
            <w:shd w:val="clear" w:color="auto" w:fill="auto"/>
          </w:tcPr>
          <w:p w:rsidR="00DF7790" w:rsidRPr="00DF7790" w:rsidRDefault="00DF7790" w:rsidP="0062371B">
            <w:pPr>
              <w:widowControl w:val="0"/>
              <w:suppressLineNumbers/>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5-6</w:t>
            </w:r>
          </w:p>
        </w:tc>
        <w:tc>
          <w:tcPr>
            <w:tcW w:w="6527" w:type="dxa"/>
            <w:shd w:val="clear" w:color="auto" w:fill="auto"/>
          </w:tcPr>
          <w:p w:rsidR="00DF7790" w:rsidRPr="00DF7790" w:rsidRDefault="00DF7790" w:rsidP="0062371B">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Русская народная сказка «Кому горшок мыть»; С. Маршак «Старуха, дверь закрой!».</w:t>
            </w:r>
          </w:p>
        </w:tc>
        <w:tc>
          <w:tcPr>
            <w:tcW w:w="1701" w:type="dxa"/>
            <w:shd w:val="clear" w:color="auto" w:fill="auto"/>
          </w:tcPr>
          <w:p w:rsidR="00DF7790" w:rsidRPr="00DF7790" w:rsidRDefault="00DF7790" w:rsidP="0062371B">
            <w:pPr>
              <w:widowControl w:val="0"/>
              <w:suppressLineNumbers/>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2</w:t>
            </w:r>
          </w:p>
        </w:tc>
      </w:tr>
      <w:tr w:rsidR="00DF7790" w:rsidRPr="00DF7790" w:rsidTr="008659A7">
        <w:trPr>
          <w:trHeight w:val="139"/>
        </w:trPr>
        <w:tc>
          <w:tcPr>
            <w:tcW w:w="1265" w:type="dxa"/>
            <w:shd w:val="clear" w:color="auto" w:fill="auto"/>
          </w:tcPr>
          <w:p w:rsidR="00DF7790" w:rsidRPr="00DF7790" w:rsidRDefault="00DF7790" w:rsidP="0062371B">
            <w:pPr>
              <w:widowControl w:val="0"/>
              <w:suppressLineNumbers/>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7-9</w:t>
            </w:r>
          </w:p>
        </w:tc>
        <w:tc>
          <w:tcPr>
            <w:tcW w:w="6527" w:type="dxa"/>
            <w:shd w:val="clear" w:color="auto" w:fill="auto"/>
          </w:tcPr>
          <w:p w:rsidR="00DF7790" w:rsidRPr="00DF7790" w:rsidRDefault="00DF7790" w:rsidP="0062371B">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Е. Шварц «Сказка о потерянном времени».</w:t>
            </w:r>
          </w:p>
        </w:tc>
        <w:tc>
          <w:tcPr>
            <w:tcW w:w="1701" w:type="dxa"/>
            <w:shd w:val="clear" w:color="auto" w:fill="auto"/>
          </w:tcPr>
          <w:p w:rsidR="00DF7790" w:rsidRPr="00DF7790" w:rsidRDefault="00DF7790" w:rsidP="0062371B">
            <w:pPr>
              <w:widowControl w:val="0"/>
              <w:suppressLineNumbers/>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3</w:t>
            </w:r>
          </w:p>
        </w:tc>
      </w:tr>
      <w:tr w:rsidR="00DF7790" w:rsidRPr="00DF7790" w:rsidTr="008659A7">
        <w:trPr>
          <w:trHeight w:val="139"/>
        </w:trPr>
        <w:tc>
          <w:tcPr>
            <w:tcW w:w="1265" w:type="dxa"/>
            <w:shd w:val="clear" w:color="auto" w:fill="auto"/>
          </w:tcPr>
          <w:p w:rsidR="00DF7790" w:rsidRPr="00DF7790" w:rsidRDefault="00DF7790" w:rsidP="0062371B">
            <w:pPr>
              <w:widowControl w:val="0"/>
              <w:suppressLineNumbers/>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10</w:t>
            </w:r>
          </w:p>
        </w:tc>
        <w:tc>
          <w:tcPr>
            <w:tcW w:w="6527" w:type="dxa"/>
            <w:shd w:val="clear" w:color="auto" w:fill="auto"/>
          </w:tcPr>
          <w:p w:rsidR="00DF7790" w:rsidRPr="00DF7790" w:rsidRDefault="00DF7790" w:rsidP="0062371B">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И. Крылов «Стрекоза и Муравей»; «Книги И.А. Крылова».</w:t>
            </w:r>
          </w:p>
        </w:tc>
        <w:tc>
          <w:tcPr>
            <w:tcW w:w="1701" w:type="dxa"/>
            <w:shd w:val="clear" w:color="auto" w:fill="auto"/>
          </w:tcPr>
          <w:p w:rsidR="00DF7790" w:rsidRPr="00DF7790" w:rsidRDefault="00DF7790" w:rsidP="0062371B">
            <w:pPr>
              <w:widowControl w:val="0"/>
              <w:suppressLineNumbers/>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1</w:t>
            </w:r>
          </w:p>
        </w:tc>
      </w:tr>
      <w:tr w:rsidR="00DF7790" w:rsidRPr="00DF7790" w:rsidTr="008659A7">
        <w:trPr>
          <w:trHeight w:val="139"/>
        </w:trPr>
        <w:tc>
          <w:tcPr>
            <w:tcW w:w="1265" w:type="dxa"/>
            <w:shd w:val="clear" w:color="auto" w:fill="auto"/>
          </w:tcPr>
          <w:p w:rsidR="00DF7790" w:rsidRPr="00DF7790" w:rsidRDefault="00DF7790" w:rsidP="0062371B">
            <w:pPr>
              <w:widowControl w:val="0"/>
              <w:suppressLineNumbers/>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11</w:t>
            </w:r>
          </w:p>
        </w:tc>
        <w:tc>
          <w:tcPr>
            <w:tcW w:w="6527" w:type="dxa"/>
            <w:shd w:val="clear" w:color="auto" w:fill="auto"/>
          </w:tcPr>
          <w:p w:rsidR="00DF7790" w:rsidRPr="00DF7790" w:rsidRDefault="00DF7790" w:rsidP="0062371B">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Африканская сказка «Лентяйка».</w:t>
            </w:r>
          </w:p>
        </w:tc>
        <w:tc>
          <w:tcPr>
            <w:tcW w:w="1701" w:type="dxa"/>
            <w:shd w:val="clear" w:color="auto" w:fill="auto"/>
          </w:tcPr>
          <w:p w:rsidR="00DF7790" w:rsidRPr="00DF7790" w:rsidRDefault="00DF7790" w:rsidP="0062371B">
            <w:pPr>
              <w:widowControl w:val="0"/>
              <w:suppressLineNumbers/>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1</w:t>
            </w:r>
          </w:p>
        </w:tc>
      </w:tr>
      <w:tr w:rsidR="00DF7790" w:rsidRPr="00DF7790" w:rsidTr="008659A7">
        <w:trPr>
          <w:trHeight w:val="514"/>
        </w:trPr>
        <w:tc>
          <w:tcPr>
            <w:tcW w:w="1265" w:type="dxa"/>
            <w:shd w:val="clear" w:color="auto" w:fill="auto"/>
          </w:tcPr>
          <w:p w:rsidR="00DF7790" w:rsidRPr="00DF7790" w:rsidRDefault="00DF7790" w:rsidP="0062371B">
            <w:pPr>
              <w:widowControl w:val="0"/>
              <w:suppressLineNumbers/>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12</w:t>
            </w:r>
          </w:p>
        </w:tc>
        <w:tc>
          <w:tcPr>
            <w:tcW w:w="6527" w:type="dxa"/>
            <w:shd w:val="clear" w:color="auto" w:fill="auto"/>
          </w:tcPr>
          <w:p w:rsidR="00DF7790" w:rsidRPr="00DF7790" w:rsidRDefault="00DF7790" w:rsidP="0062371B">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 Сеф «Странное дело»; обобщение.</w:t>
            </w:r>
          </w:p>
        </w:tc>
        <w:tc>
          <w:tcPr>
            <w:tcW w:w="1701" w:type="dxa"/>
            <w:shd w:val="clear" w:color="auto" w:fill="auto"/>
          </w:tcPr>
          <w:p w:rsidR="00DF7790" w:rsidRPr="00DF7790" w:rsidRDefault="00DF7790" w:rsidP="0062371B">
            <w:pPr>
              <w:widowControl w:val="0"/>
              <w:suppressLineNumbers/>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1</w:t>
            </w:r>
          </w:p>
        </w:tc>
      </w:tr>
      <w:tr w:rsidR="00DF7790" w:rsidRPr="00DF7790" w:rsidTr="008659A7">
        <w:trPr>
          <w:trHeight w:val="273"/>
        </w:trPr>
        <w:tc>
          <w:tcPr>
            <w:tcW w:w="1265" w:type="dxa"/>
            <w:shd w:val="clear" w:color="auto" w:fill="D9D9D9"/>
          </w:tcPr>
          <w:p w:rsidR="00DF7790" w:rsidRPr="00DF7790" w:rsidRDefault="00DF7790" w:rsidP="0062371B">
            <w:pPr>
              <w:widowControl w:val="0"/>
              <w:suppressLineNumbers/>
              <w:suppressAutoHyphens/>
              <w:spacing w:after="0" w:line="240" w:lineRule="auto"/>
              <w:jc w:val="center"/>
              <w:rPr>
                <w:rFonts w:ascii="Times New Roman" w:eastAsia="Times New Roman" w:hAnsi="Times New Roman" w:cs="Times New Roman"/>
                <w:kern w:val="1"/>
                <w:sz w:val="24"/>
                <w:szCs w:val="24"/>
                <w:lang w:eastAsia="hi-IN" w:bidi="hi-IN"/>
              </w:rPr>
            </w:pPr>
          </w:p>
        </w:tc>
        <w:tc>
          <w:tcPr>
            <w:tcW w:w="6527" w:type="dxa"/>
            <w:shd w:val="clear" w:color="auto" w:fill="D9D9D9"/>
          </w:tcPr>
          <w:p w:rsidR="00DF7790" w:rsidRPr="00DF7790" w:rsidRDefault="00DF7790" w:rsidP="0062371B">
            <w:pPr>
              <w:spacing w:after="0" w:line="240" w:lineRule="auto"/>
              <w:jc w:val="center"/>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b/>
                <w:bCs/>
                <w:sz w:val="24"/>
                <w:szCs w:val="24"/>
                <w:lang w:eastAsia="ru-RU"/>
              </w:rPr>
              <w:t>Мудрец отличен от глупца тем, что он мыслит до конца</w:t>
            </w:r>
          </w:p>
        </w:tc>
        <w:tc>
          <w:tcPr>
            <w:tcW w:w="1701" w:type="dxa"/>
            <w:shd w:val="clear" w:color="auto" w:fill="D9D9D9"/>
          </w:tcPr>
          <w:p w:rsidR="00DF7790" w:rsidRPr="00DF7790" w:rsidRDefault="00DF7790" w:rsidP="0062371B">
            <w:pPr>
              <w:spacing w:after="0" w:line="240" w:lineRule="auto"/>
              <w:rPr>
                <w:rFonts w:ascii="Times New Roman" w:eastAsia="Times New Roman" w:hAnsi="Times New Roman" w:cs="Times New Roman"/>
                <w:b/>
                <w:sz w:val="24"/>
                <w:szCs w:val="24"/>
                <w:shd w:val="clear" w:color="auto" w:fill="BFBFBF"/>
                <w:lang w:eastAsia="ru-RU"/>
              </w:rPr>
            </w:pPr>
            <w:r w:rsidRPr="00DF7790">
              <w:rPr>
                <w:rFonts w:ascii="Times New Roman" w:eastAsia="Times New Roman" w:hAnsi="Times New Roman" w:cs="Times New Roman"/>
                <w:b/>
                <w:sz w:val="24"/>
                <w:szCs w:val="24"/>
                <w:lang w:eastAsia="ru-RU"/>
              </w:rPr>
              <w:t xml:space="preserve">           (8 ч.)</w:t>
            </w:r>
          </w:p>
        </w:tc>
      </w:tr>
      <w:tr w:rsidR="00DF7790" w:rsidRPr="00DF7790" w:rsidTr="008659A7">
        <w:trPr>
          <w:trHeight w:val="139"/>
        </w:trPr>
        <w:tc>
          <w:tcPr>
            <w:tcW w:w="1265" w:type="dxa"/>
            <w:shd w:val="clear" w:color="auto" w:fill="auto"/>
          </w:tcPr>
          <w:p w:rsidR="00DF7790" w:rsidRPr="00DF7790" w:rsidRDefault="00DF7790" w:rsidP="0062371B">
            <w:pPr>
              <w:widowControl w:val="0"/>
              <w:suppressLineNumbers/>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13</w:t>
            </w:r>
          </w:p>
        </w:tc>
        <w:tc>
          <w:tcPr>
            <w:tcW w:w="6527" w:type="dxa"/>
            <w:shd w:val="clear" w:color="auto" w:fill="auto"/>
          </w:tcPr>
          <w:p w:rsidR="00DF7790" w:rsidRPr="00DF7790" w:rsidRDefault="00DF7790" w:rsidP="0062371B">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Русская народная сказка   «Дочь-семилетка».</w:t>
            </w:r>
          </w:p>
        </w:tc>
        <w:tc>
          <w:tcPr>
            <w:tcW w:w="1701" w:type="dxa"/>
            <w:shd w:val="clear" w:color="auto" w:fill="auto"/>
          </w:tcPr>
          <w:p w:rsidR="00DF7790" w:rsidRPr="00DF7790" w:rsidRDefault="00DF7790" w:rsidP="0062371B">
            <w:pPr>
              <w:widowControl w:val="0"/>
              <w:suppressLineNumbers/>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1</w:t>
            </w:r>
          </w:p>
        </w:tc>
      </w:tr>
      <w:tr w:rsidR="00DF7790" w:rsidRPr="00DF7790" w:rsidTr="008659A7">
        <w:trPr>
          <w:trHeight w:val="139"/>
        </w:trPr>
        <w:tc>
          <w:tcPr>
            <w:tcW w:w="1265" w:type="dxa"/>
            <w:shd w:val="clear" w:color="auto" w:fill="auto"/>
          </w:tcPr>
          <w:p w:rsidR="00DF7790" w:rsidRPr="00DF7790" w:rsidRDefault="00DF7790" w:rsidP="0062371B">
            <w:pPr>
              <w:widowControl w:val="0"/>
              <w:suppressLineNumbers/>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14-16</w:t>
            </w:r>
          </w:p>
        </w:tc>
        <w:tc>
          <w:tcPr>
            <w:tcW w:w="6527" w:type="dxa"/>
            <w:shd w:val="clear" w:color="auto" w:fill="auto"/>
          </w:tcPr>
          <w:p w:rsidR="00DF7790" w:rsidRPr="00DF7790" w:rsidRDefault="00DF7790" w:rsidP="0062371B">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Русская народная сказка    «Морской царь и Василиса Премудрая».</w:t>
            </w:r>
          </w:p>
        </w:tc>
        <w:tc>
          <w:tcPr>
            <w:tcW w:w="1701" w:type="dxa"/>
            <w:shd w:val="clear" w:color="auto" w:fill="auto"/>
          </w:tcPr>
          <w:p w:rsidR="00DF7790" w:rsidRPr="00DF7790" w:rsidRDefault="00DF7790" w:rsidP="0062371B">
            <w:pPr>
              <w:widowControl w:val="0"/>
              <w:suppressLineNumbers/>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3</w:t>
            </w:r>
          </w:p>
        </w:tc>
      </w:tr>
      <w:tr w:rsidR="00DF7790" w:rsidRPr="00DF7790" w:rsidTr="008659A7">
        <w:trPr>
          <w:trHeight w:val="139"/>
        </w:trPr>
        <w:tc>
          <w:tcPr>
            <w:tcW w:w="1265" w:type="dxa"/>
            <w:shd w:val="clear" w:color="auto" w:fill="auto"/>
          </w:tcPr>
          <w:p w:rsidR="00DF7790" w:rsidRPr="00DF7790" w:rsidRDefault="00DF7790" w:rsidP="0062371B">
            <w:pPr>
              <w:widowControl w:val="0"/>
              <w:suppressLineNumbers/>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17</w:t>
            </w:r>
          </w:p>
        </w:tc>
        <w:tc>
          <w:tcPr>
            <w:tcW w:w="6527" w:type="dxa"/>
            <w:shd w:val="clear" w:color="auto" w:fill="auto"/>
          </w:tcPr>
          <w:p w:rsidR="00DF7790" w:rsidRPr="00DF7790" w:rsidRDefault="00DF7790" w:rsidP="0062371B">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Армянская сказка «Золотое яблоко».</w:t>
            </w:r>
          </w:p>
        </w:tc>
        <w:tc>
          <w:tcPr>
            <w:tcW w:w="1701" w:type="dxa"/>
            <w:shd w:val="clear" w:color="auto" w:fill="auto"/>
          </w:tcPr>
          <w:p w:rsidR="00DF7790" w:rsidRPr="00DF7790" w:rsidRDefault="00DF7790" w:rsidP="0062371B">
            <w:pPr>
              <w:widowControl w:val="0"/>
              <w:suppressLineNumbers/>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1</w:t>
            </w:r>
          </w:p>
        </w:tc>
      </w:tr>
      <w:tr w:rsidR="00DF7790" w:rsidRPr="00DF7790" w:rsidTr="008659A7">
        <w:trPr>
          <w:trHeight w:val="139"/>
        </w:trPr>
        <w:tc>
          <w:tcPr>
            <w:tcW w:w="1265" w:type="dxa"/>
            <w:shd w:val="clear" w:color="auto" w:fill="auto"/>
          </w:tcPr>
          <w:p w:rsidR="00DF7790" w:rsidRPr="00DF7790" w:rsidRDefault="00DF7790" w:rsidP="0062371B">
            <w:pPr>
              <w:widowControl w:val="0"/>
              <w:suppressLineNumbers/>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18-19</w:t>
            </w:r>
          </w:p>
        </w:tc>
        <w:tc>
          <w:tcPr>
            <w:tcW w:w="6527" w:type="dxa"/>
            <w:shd w:val="clear" w:color="auto" w:fill="auto"/>
          </w:tcPr>
          <w:p w:rsidR="00DF7790" w:rsidRPr="00DF7790" w:rsidRDefault="00DF7790" w:rsidP="0062371B">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Кир Булычёв «Авгиева лаборатория».</w:t>
            </w:r>
          </w:p>
        </w:tc>
        <w:tc>
          <w:tcPr>
            <w:tcW w:w="1701" w:type="dxa"/>
            <w:shd w:val="clear" w:color="auto" w:fill="auto"/>
          </w:tcPr>
          <w:p w:rsidR="00DF7790" w:rsidRPr="00DF7790" w:rsidRDefault="00DF7790" w:rsidP="0062371B">
            <w:pPr>
              <w:widowControl w:val="0"/>
              <w:suppressLineNumbers/>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2</w:t>
            </w:r>
          </w:p>
        </w:tc>
      </w:tr>
      <w:tr w:rsidR="00DF7790" w:rsidRPr="00DF7790" w:rsidTr="008659A7">
        <w:trPr>
          <w:trHeight w:val="313"/>
        </w:trPr>
        <w:tc>
          <w:tcPr>
            <w:tcW w:w="1265" w:type="dxa"/>
            <w:shd w:val="clear" w:color="auto" w:fill="auto"/>
          </w:tcPr>
          <w:p w:rsidR="00DF7790" w:rsidRPr="00DF7790" w:rsidRDefault="00DF7790" w:rsidP="0062371B">
            <w:pPr>
              <w:widowControl w:val="0"/>
              <w:suppressLineNumbers/>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20</w:t>
            </w:r>
          </w:p>
        </w:tc>
        <w:tc>
          <w:tcPr>
            <w:tcW w:w="6527" w:type="dxa"/>
            <w:shd w:val="clear" w:color="auto" w:fill="auto"/>
          </w:tcPr>
          <w:p w:rsidR="00DF7790" w:rsidRPr="00DF7790" w:rsidRDefault="00DF7790" w:rsidP="0062371B">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«Книги о  мудрецах и о глупцах».</w:t>
            </w:r>
          </w:p>
        </w:tc>
        <w:tc>
          <w:tcPr>
            <w:tcW w:w="1701" w:type="dxa"/>
            <w:shd w:val="clear" w:color="auto" w:fill="auto"/>
          </w:tcPr>
          <w:p w:rsidR="00DF7790" w:rsidRPr="00DF7790" w:rsidRDefault="00DF7790" w:rsidP="0062371B">
            <w:pPr>
              <w:widowControl w:val="0"/>
              <w:suppressLineNumbers/>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1</w:t>
            </w:r>
          </w:p>
        </w:tc>
      </w:tr>
      <w:tr w:rsidR="00DF7790" w:rsidRPr="00DF7790" w:rsidTr="008659A7">
        <w:trPr>
          <w:trHeight w:val="139"/>
        </w:trPr>
        <w:tc>
          <w:tcPr>
            <w:tcW w:w="1265" w:type="dxa"/>
            <w:shd w:val="clear" w:color="auto" w:fill="D9D9D9"/>
          </w:tcPr>
          <w:p w:rsidR="00DF7790" w:rsidRPr="00DF7790" w:rsidRDefault="00DF7790" w:rsidP="0062371B">
            <w:pPr>
              <w:widowControl w:val="0"/>
              <w:suppressLineNumbers/>
              <w:suppressAutoHyphens/>
              <w:spacing w:after="0" w:line="240" w:lineRule="auto"/>
              <w:jc w:val="center"/>
              <w:rPr>
                <w:rFonts w:ascii="Times New Roman" w:eastAsia="Times New Roman" w:hAnsi="Times New Roman" w:cs="Times New Roman"/>
                <w:kern w:val="1"/>
                <w:sz w:val="24"/>
                <w:szCs w:val="24"/>
                <w:lang w:eastAsia="hi-IN" w:bidi="hi-IN"/>
              </w:rPr>
            </w:pPr>
          </w:p>
        </w:tc>
        <w:tc>
          <w:tcPr>
            <w:tcW w:w="6527" w:type="dxa"/>
            <w:shd w:val="clear" w:color="auto" w:fill="D9D9D9"/>
          </w:tcPr>
          <w:p w:rsidR="00DF7790" w:rsidRPr="00DF7790" w:rsidRDefault="00DF7790" w:rsidP="0062371B">
            <w:pPr>
              <w:spacing w:after="0" w:line="240" w:lineRule="auto"/>
              <w:jc w:val="center"/>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b/>
                <w:bCs/>
                <w:sz w:val="24"/>
                <w:szCs w:val="24"/>
                <w:lang w:eastAsia="ru-RU"/>
              </w:rPr>
              <w:t>Унылая пора! Очей очарованье!..</w:t>
            </w:r>
          </w:p>
        </w:tc>
        <w:tc>
          <w:tcPr>
            <w:tcW w:w="1701" w:type="dxa"/>
            <w:shd w:val="clear" w:color="auto" w:fill="D9D9D9"/>
          </w:tcPr>
          <w:p w:rsidR="00DF7790" w:rsidRPr="00DF7790" w:rsidRDefault="00DF7790" w:rsidP="0062371B">
            <w:pPr>
              <w:spacing w:after="0" w:line="240" w:lineRule="auto"/>
              <w:jc w:val="center"/>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b/>
                <w:bCs/>
                <w:sz w:val="24"/>
                <w:szCs w:val="24"/>
                <w:lang w:eastAsia="ru-RU"/>
              </w:rPr>
              <w:t>(6 ч.)</w:t>
            </w:r>
          </w:p>
        </w:tc>
      </w:tr>
      <w:tr w:rsidR="00DF7790" w:rsidRPr="00DF7790" w:rsidTr="008659A7">
        <w:trPr>
          <w:trHeight w:val="139"/>
        </w:trPr>
        <w:tc>
          <w:tcPr>
            <w:tcW w:w="1265" w:type="dxa"/>
            <w:shd w:val="clear" w:color="auto" w:fill="auto"/>
          </w:tcPr>
          <w:p w:rsidR="00DF7790" w:rsidRPr="00DF7790" w:rsidRDefault="00DF7790" w:rsidP="0062371B">
            <w:pPr>
              <w:widowControl w:val="0"/>
              <w:suppressLineNumbers/>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21</w:t>
            </w:r>
          </w:p>
        </w:tc>
        <w:tc>
          <w:tcPr>
            <w:tcW w:w="6527" w:type="dxa"/>
            <w:shd w:val="clear" w:color="auto" w:fill="auto"/>
          </w:tcPr>
          <w:p w:rsidR="00DF7790" w:rsidRPr="00DF7790" w:rsidRDefault="00DF7790" w:rsidP="0062371B">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К. Бальмонт «Осень»; И. Соколов-Микитов  «Листопадничек».</w:t>
            </w:r>
          </w:p>
        </w:tc>
        <w:tc>
          <w:tcPr>
            <w:tcW w:w="1701" w:type="dxa"/>
            <w:shd w:val="clear" w:color="auto" w:fill="auto"/>
          </w:tcPr>
          <w:p w:rsidR="00DF7790" w:rsidRPr="00DF7790" w:rsidRDefault="00DF7790" w:rsidP="0062371B">
            <w:pPr>
              <w:widowControl w:val="0"/>
              <w:suppressLineNumbers/>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1</w:t>
            </w:r>
          </w:p>
        </w:tc>
      </w:tr>
      <w:tr w:rsidR="00DF7790" w:rsidRPr="00DF7790" w:rsidTr="008659A7">
        <w:trPr>
          <w:trHeight w:val="139"/>
        </w:trPr>
        <w:tc>
          <w:tcPr>
            <w:tcW w:w="1265" w:type="dxa"/>
            <w:shd w:val="clear" w:color="auto" w:fill="auto"/>
          </w:tcPr>
          <w:p w:rsidR="00DF7790" w:rsidRPr="00DF7790" w:rsidRDefault="00DF7790" w:rsidP="0062371B">
            <w:pPr>
              <w:widowControl w:val="0"/>
              <w:suppressLineNumbers/>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22</w:t>
            </w:r>
          </w:p>
        </w:tc>
        <w:tc>
          <w:tcPr>
            <w:tcW w:w="6527" w:type="dxa"/>
            <w:shd w:val="clear" w:color="auto" w:fill="auto"/>
          </w:tcPr>
          <w:p w:rsidR="00DF7790" w:rsidRPr="00DF7790" w:rsidRDefault="00DF7790" w:rsidP="0062371B">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Ф. Тютчев «Листья»;  А. Фет «Ласточки пропали...».</w:t>
            </w:r>
          </w:p>
        </w:tc>
        <w:tc>
          <w:tcPr>
            <w:tcW w:w="1701" w:type="dxa"/>
            <w:shd w:val="clear" w:color="auto" w:fill="auto"/>
          </w:tcPr>
          <w:p w:rsidR="00DF7790" w:rsidRPr="00DF7790" w:rsidRDefault="00DF7790" w:rsidP="0062371B">
            <w:pPr>
              <w:widowControl w:val="0"/>
              <w:suppressLineNumbers/>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1</w:t>
            </w:r>
          </w:p>
        </w:tc>
      </w:tr>
      <w:tr w:rsidR="00DF7790" w:rsidRPr="00DF7790" w:rsidTr="008659A7">
        <w:trPr>
          <w:trHeight w:val="139"/>
        </w:trPr>
        <w:tc>
          <w:tcPr>
            <w:tcW w:w="1265" w:type="dxa"/>
            <w:shd w:val="clear" w:color="auto" w:fill="auto"/>
          </w:tcPr>
          <w:p w:rsidR="00DF7790" w:rsidRPr="00DF7790" w:rsidRDefault="00DF7790" w:rsidP="0062371B">
            <w:pPr>
              <w:widowControl w:val="0"/>
              <w:suppressLineNumbers/>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23-24</w:t>
            </w:r>
          </w:p>
        </w:tc>
        <w:tc>
          <w:tcPr>
            <w:tcW w:w="6527" w:type="dxa"/>
            <w:shd w:val="clear" w:color="auto" w:fill="auto"/>
          </w:tcPr>
          <w:p w:rsidR="00DF7790" w:rsidRPr="00DF7790" w:rsidRDefault="00DF7790" w:rsidP="0062371B">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К. Паустовский «Барсучий нос».</w:t>
            </w:r>
          </w:p>
        </w:tc>
        <w:tc>
          <w:tcPr>
            <w:tcW w:w="1701" w:type="dxa"/>
            <w:shd w:val="clear" w:color="auto" w:fill="auto"/>
          </w:tcPr>
          <w:p w:rsidR="00DF7790" w:rsidRPr="00DF7790" w:rsidRDefault="00DF7790" w:rsidP="0062371B">
            <w:pPr>
              <w:widowControl w:val="0"/>
              <w:suppressLineNumbers/>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2</w:t>
            </w:r>
          </w:p>
        </w:tc>
      </w:tr>
      <w:tr w:rsidR="00DF7790" w:rsidRPr="00DF7790" w:rsidTr="008659A7">
        <w:trPr>
          <w:trHeight w:val="139"/>
        </w:trPr>
        <w:tc>
          <w:tcPr>
            <w:tcW w:w="1265" w:type="dxa"/>
            <w:shd w:val="clear" w:color="auto" w:fill="auto"/>
          </w:tcPr>
          <w:p w:rsidR="00DF7790" w:rsidRPr="00DF7790" w:rsidRDefault="00DF7790" w:rsidP="0062371B">
            <w:pPr>
              <w:widowControl w:val="0"/>
              <w:suppressLineNumbers/>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25-26</w:t>
            </w:r>
          </w:p>
        </w:tc>
        <w:tc>
          <w:tcPr>
            <w:tcW w:w="6527" w:type="dxa"/>
            <w:shd w:val="clear" w:color="auto" w:fill="auto"/>
          </w:tcPr>
          <w:p w:rsidR="00DF7790" w:rsidRPr="00DF7790" w:rsidRDefault="00DF7790" w:rsidP="0062371B">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А. С. Пушкин «Осень»; М. Лермонтов  «Осень»;  А. К. Толстой «Осень! Обсыпается  весь наш бедный сад...»; Н. Некрасов   «Славная  осень! Здоровый,  ядрёный...»;книги по теме «Стихи об осени».</w:t>
            </w:r>
          </w:p>
        </w:tc>
        <w:tc>
          <w:tcPr>
            <w:tcW w:w="1701" w:type="dxa"/>
            <w:shd w:val="clear" w:color="auto" w:fill="auto"/>
          </w:tcPr>
          <w:p w:rsidR="00DF7790" w:rsidRPr="00DF7790" w:rsidRDefault="00DF7790" w:rsidP="0062371B">
            <w:pPr>
              <w:widowControl w:val="0"/>
              <w:suppressLineNumbers/>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2</w:t>
            </w:r>
          </w:p>
        </w:tc>
      </w:tr>
      <w:tr w:rsidR="00DF7790" w:rsidRPr="00DF7790" w:rsidTr="008659A7">
        <w:trPr>
          <w:trHeight w:val="139"/>
        </w:trPr>
        <w:tc>
          <w:tcPr>
            <w:tcW w:w="1265" w:type="dxa"/>
            <w:shd w:val="clear" w:color="auto" w:fill="D9D9D9"/>
          </w:tcPr>
          <w:p w:rsidR="00DF7790" w:rsidRPr="00DF7790" w:rsidRDefault="00DF7790" w:rsidP="0062371B">
            <w:pPr>
              <w:widowControl w:val="0"/>
              <w:suppressLineNumbers/>
              <w:suppressAutoHyphens/>
              <w:spacing w:after="0" w:line="240" w:lineRule="auto"/>
              <w:jc w:val="center"/>
              <w:rPr>
                <w:rFonts w:ascii="Times New Roman" w:eastAsia="Times New Roman" w:hAnsi="Times New Roman" w:cs="Times New Roman"/>
                <w:kern w:val="1"/>
                <w:sz w:val="24"/>
                <w:szCs w:val="24"/>
                <w:lang w:eastAsia="hi-IN" w:bidi="hi-IN"/>
              </w:rPr>
            </w:pPr>
          </w:p>
        </w:tc>
        <w:tc>
          <w:tcPr>
            <w:tcW w:w="6527" w:type="dxa"/>
            <w:shd w:val="clear" w:color="auto" w:fill="D9D9D9"/>
          </w:tcPr>
          <w:p w:rsidR="00DF7790" w:rsidRPr="00DF7790" w:rsidRDefault="00DF7790" w:rsidP="0062371B">
            <w:pPr>
              <w:spacing w:after="0" w:line="240" w:lineRule="auto"/>
              <w:jc w:val="center"/>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b/>
                <w:bCs/>
                <w:sz w:val="24"/>
                <w:szCs w:val="24"/>
                <w:lang w:eastAsia="ru-RU"/>
              </w:rPr>
              <w:t>Много хватать — своё потерять</w:t>
            </w:r>
          </w:p>
        </w:tc>
        <w:tc>
          <w:tcPr>
            <w:tcW w:w="1701" w:type="dxa"/>
            <w:shd w:val="clear" w:color="auto" w:fill="D9D9D9"/>
          </w:tcPr>
          <w:p w:rsidR="00DF7790" w:rsidRPr="00DF7790" w:rsidRDefault="00DF7790" w:rsidP="0062371B">
            <w:pPr>
              <w:spacing w:after="0" w:line="240" w:lineRule="auto"/>
              <w:jc w:val="center"/>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b/>
                <w:bCs/>
                <w:sz w:val="24"/>
                <w:szCs w:val="24"/>
                <w:lang w:eastAsia="ru-RU"/>
              </w:rPr>
              <w:t>(4 ч.)</w:t>
            </w:r>
          </w:p>
        </w:tc>
      </w:tr>
      <w:tr w:rsidR="00DF7790" w:rsidRPr="00DF7790" w:rsidTr="008659A7">
        <w:trPr>
          <w:trHeight w:val="139"/>
        </w:trPr>
        <w:tc>
          <w:tcPr>
            <w:tcW w:w="1265" w:type="dxa"/>
            <w:shd w:val="clear" w:color="auto" w:fill="auto"/>
          </w:tcPr>
          <w:p w:rsidR="00DF7790" w:rsidRPr="00DF7790" w:rsidRDefault="00DF7790" w:rsidP="0062371B">
            <w:pPr>
              <w:widowControl w:val="0"/>
              <w:suppressLineNumbers/>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27-28</w:t>
            </w:r>
          </w:p>
        </w:tc>
        <w:tc>
          <w:tcPr>
            <w:tcW w:w="6527" w:type="dxa"/>
            <w:shd w:val="clear" w:color="auto" w:fill="auto"/>
          </w:tcPr>
          <w:p w:rsidR="00DF7790" w:rsidRPr="00DF7790" w:rsidRDefault="00DF7790" w:rsidP="0062371B">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Английская сказка «Женщина, которая  жила в бутылке».</w:t>
            </w:r>
          </w:p>
        </w:tc>
        <w:tc>
          <w:tcPr>
            <w:tcW w:w="1701" w:type="dxa"/>
            <w:shd w:val="clear" w:color="auto" w:fill="auto"/>
          </w:tcPr>
          <w:p w:rsidR="00DF7790" w:rsidRPr="00DF7790" w:rsidRDefault="00DF7790" w:rsidP="0062371B">
            <w:pPr>
              <w:widowControl w:val="0"/>
              <w:suppressLineNumbers/>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2</w:t>
            </w:r>
          </w:p>
        </w:tc>
      </w:tr>
      <w:tr w:rsidR="00DF7790" w:rsidRPr="00DF7790" w:rsidTr="008659A7">
        <w:trPr>
          <w:trHeight w:val="139"/>
        </w:trPr>
        <w:tc>
          <w:tcPr>
            <w:tcW w:w="1265" w:type="dxa"/>
            <w:shd w:val="clear" w:color="auto" w:fill="auto"/>
          </w:tcPr>
          <w:p w:rsidR="00DF7790" w:rsidRPr="00DF7790" w:rsidRDefault="00DF7790" w:rsidP="0062371B">
            <w:pPr>
              <w:widowControl w:val="0"/>
              <w:suppressLineNumbers/>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29</w:t>
            </w:r>
          </w:p>
        </w:tc>
        <w:tc>
          <w:tcPr>
            <w:tcW w:w="6527" w:type="dxa"/>
            <w:shd w:val="clear" w:color="auto" w:fill="auto"/>
          </w:tcPr>
          <w:p w:rsidR="00DF7790" w:rsidRPr="00DF7790" w:rsidRDefault="00DF7790" w:rsidP="0062371B">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Я. Аким «Жадина»; В. Зотов «Бабушкин халат».</w:t>
            </w:r>
          </w:p>
        </w:tc>
        <w:tc>
          <w:tcPr>
            <w:tcW w:w="1701" w:type="dxa"/>
            <w:shd w:val="clear" w:color="auto" w:fill="auto"/>
          </w:tcPr>
          <w:p w:rsidR="00DF7790" w:rsidRPr="00DF7790" w:rsidRDefault="00DF7790" w:rsidP="0062371B">
            <w:pPr>
              <w:widowControl w:val="0"/>
              <w:suppressLineNumbers/>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1</w:t>
            </w:r>
          </w:p>
        </w:tc>
      </w:tr>
      <w:tr w:rsidR="00DF7790" w:rsidRPr="00DF7790" w:rsidTr="008659A7">
        <w:trPr>
          <w:trHeight w:val="139"/>
        </w:trPr>
        <w:tc>
          <w:tcPr>
            <w:tcW w:w="1265" w:type="dxa"/>
            <w:shd w:val="clear" w:color="auto" w:fill="auto"/>
          </w:tcPr>
          <w:p w:rsidR="00DF7790" w:rsidRPr="00DF7790" w:rsidRDefault="00DF7790" w:rsidP="0062371B">
            <w:pPr>
              <w:widowControl w:val="0"/>
              <w:suppressLineNumbers/>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30</w:t>
            </w:r>
          </w:p>
        </w:tc>
        <w:tc>
          <w:tcPr>
            <w:tcW w:w="6527" w:type="dxa"/>
            <w:shd w:val="clear" w:color="auto" w:fill="auto"/>
          </w:tcPr>
          <w:p w:rsidR="00DF7790" w:rsidRPr="00DF7790" w:rsidRDefault="00DF7790" w:rsidP="0062371B">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Дж.  Родари  «Солнце и туча»;  «Книги о щедрых и жадных»;  обобщение.</w:t>
            </w:r>
          </w:p>
        </w:tc>
        <w:tc>
          <w:tcPr>
            <w:tcW w:w="1701" w:type="dxa"/>
            <w:shd w:val="clear" w:color="auto" w:fill="auto"/>
          </w:tcPr>
          <w:p w:rsidR="00DF7790" w:rsidRPr="00DF7790" w:rsidRDefault="00DF7790" w:rsidP="0062371B">
            <w:pPr>
              <w:widowControl w:val="0"/>
              <w:suppressLineNumbers/>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1</w:t>
            </w:r>
          </w:p>
        </w:tc>
      </w:tr>
      <w:tr w:rsidR="00DF7790" w:rsidRPr="00DF7790" w:rsidTr="008659A7">
        <w:trPr>
          <w:trHeight w:val="139"/>
        </w:trPr>
        <w:tc>
          <w:tcPr>
            <w:tcW w:w="1265" w:type="dxa"/>
            <w:shd w:val="clear" w:color="auto" w:fill="D9D9D9"/>
          </w:tcPr>
          <w:p w:rsidR="00DF7790" w:rsidRPr="00DF7790" w:rsidRDefault="00DF7790" w:rsidP="0062371B">
            <w:pPr>
              <w:widowControl w:val="0"/>
              <w:suppressLineNumbers/>
              <w:suppressAutoHyphens/>
              <w:spacing w:after="0" w:line="240" w:lineRule="auto"/>
              <w:jc w:val="center"/>
              <w:rPr>
                <w:rFonts w:ascii="Times New Roman" w:eastAsia="Times New Roman" w:hAnsi="Times New Roman" w:cs="Times New Roman"/>
                <w:kern w:val="1"/>
                <w:sz w:val="24"/>
                <w:szCs w:val="24"/>
                <w:lang w:eastAsia="hi-IN" w:bidi="hi-IN"/>
              </w:rPr>
            </w:pPr>
          </w:p>
        </w:tc>
        <w:tc>
          <w:tcPr>
            <w:tcW w:w="6527" w:type="dxa"/>
            <w:shd w:val="clear" w:color="auto" w:fill="D9D9D9"/>
          </w:tcPr>
          <w:p w:rsidR="00DF7790" w:rsidRPr="00DF7790" w:rsidRDefault="00DF7790" w:rsidP="0062371B">
            <w:pPr>
              <w:spacing w:after="0" w:line="240" w:lineRule="auto"/>
              <w:jc w:val="center"/>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b/>
                <w:bCs/>
                <w:sz w:val="24"/>
                <w:szCs w:val="24"/>
                <w:lang w:eastAsia="ru-RU"/>
              </w:rPr>
              <w:t>Тайное всегда становится явным</w:t>
            </w:r>
          </w:p>
        </w:tc>
        <w:tc>
          <w:tcPr>
            <w:tcW w:w="1701" w:type="dxa"/>
            <w:shd w:val="clear" w:color="auto" w:fill="D9D9D9"/>
          </w:tcPr>
          <w:p w:rsidR="00DF7790" w:rsidRPr="00DF7790" w:rsidRDefault="00DF7790" w:rsidP="0062371B">
            <w:pPr>
              <w:spacing w:after="0" w:line="240" w:lineRule="auto"/>
              <w:jc w:val="center"/>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b/>
                <w:bCs/>
                <w:sz w:val="24"/>
                <w:szCs w:val="24"/>
                <w:lang w:eastAsia="ru-RU"/>
              </w:rPr>
              <w:t>(11 ч.)</w:t>
            </w:r>
          </w:p>
        </w:tc>
      </w:tr>
      <w:tr w:rsidR="00DF7790" w:rsidRPr="00DF7790" w:rsidTr="008659A7">
        <w:trPr>
          <w:trHeight w:val="139"/>
        </w:trPr>
        <w:tc>
          <w:tcPr>
            <w:tcW w:w="1265" w:type="dxa"/>
            <w:shd w:val="clear" w:color="auto" w:fill="auto"/>
          </w:tcPr>
          <w:p w:rsidR="00DF7790" w:rsidRPr="00DF7790" w:rsidRDefault="00DF7790" w:rsidP="0062371B">
            <w:pPr>
              <w:widowControl w:val="0"/>
              <w:suppressLineNumbers/>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31-32</w:t>
            </w:r>
          </w:p>
        </w:tc>
        <w:tc>
          <w:tcPr>
            <w:tcW w:w="6527" w:type="dxa"/>
            <w:shd w:val="clear" w:color="auto" w:fill="auto"/>
          </w:tcPr>
          <w:p w:rsidR="00DF7790" w:rsidRPr="00DF7790" w:rsidRDefault="00DF7790" w:rsidP="0062371B">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B. Драгунский «Тайное становится явным».</w:t>
            </w:r>
          </w:p>
        </w:tc>
        <w:tc>
          <w:tcPr>
            <w:tcW w:w="1701" w:type="dxa"/>
            <w:shd w:val="clear" w:color="auto" w:fill="auto"/>
          </w:tcPr>
          <w:p w:rsidR="00DF7790" w:rsidRPr="00DF7790" w:rsidRDefault="00DF7790" w:rsidP="0062371B">
            <w:pPr>
              <w:widowControl w:val="0"/>
              <w:suppressLineNumbers/>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2</w:t>
            </w:r>
          </w:p>
        </w:tc>
      </w:tr>
      <w:tr w:rsidR="00DF7790" w:rsidRPr="00DF7790" w:rsidTr="008659A7">
        <w:trPr>
          <w:trHeight w:val="139"/>
        </w:trPr>
        <w:tc>
          <w:tcPr>
            <w:tcW w:w="1265" w:type="dxa"/>
            <w:shd w:val="clear" w:color="auto" w:fill="auto"/>
          </w:tcPr>
          <w:p w:rsidR="00DF7790" w:rsidRPr="00DF7790" w:rsidRDefault="00DF7790" w:rsidP="0062371B">
            <w:pPr>
              <w:widowControl w:val="0"/>
              <w:suppressLineNumbers/>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33-34</w:t>
            </w:r>
          </w:p>
        </w:tc>
        <w:tc>
          <w:tcPr>
            <w:tcW w:w="6527" w:type="dxa"/>
            <w:shd w:val="clear" w:color="auto" w:fill="auto"/>
          </w:tcPr>
          <w:p w:rsidR="00DF7790" w:rsidRPr="00DF7790" w:rsidRDefault="00DF7790" w:rsidP="0062371B">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Н. Носов «Огурцы».</w:t>
            </w:r>
          </w:p>
        </w:tc>
        <w:tc>
          <w:tcPr>
            <w:tcW w:w="1701" w:type="dxa"/>
            <w:shd w:val="clear" w:color="auto" w:fill="auto"/>
          </w:tcPr>
          <w:p w:rsidR="00DF7790" w:rsidRPr="00DF7790" w:rsidRDefault="00DF7790" w:rsidP="0062371B">
            <w:pPr>
              <w:widowControl w:val="0"/>
              <w:suppressLineNumbers/>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2</w:t>
            </w:r>
          </w:p>
        </w:tc>
      </w:tr>
      <w:tr w:rsidR="00DF7790" w:rsidRPr="00DF7790" w:rsidTr="008659A7">
        <w:trPr>
          <w:trHeight w:val="139"/>
        </w:trPr>
        <w:tc>
          <w:tcPr>
            <w:tcW w:w="1265" w:type="dxa"/>
            <w:shd w:val="clear" w:color="auto" w:fill="auto"/>
          </w:tcPr>
          <w:p w:rsidR="00DF7790" w:rsidRPr="00DF7790" w:rsidRDefault="00DF7790" w:rsidP="0062371B">
            <w:pPr>
              <w:widowControl w:val="0"/>
              <w:suppressLineNumbers/>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35-36</w:t>
            </w:r>
          </w:p>
        </w:tc>
        <w:tc>
          <w:tcPr>
            <w:tcW w:w="6527" w:type="dxa"/>
            <w:shd w:val="clear" w:color="auto" w:fill="auto"/>
          </w:tcPr>
          <w:p w:rsidR="00DF7790" w:rsidRPr="00DF7790" w:rsidRDefault="00DF7790" w:rsidP="0062371B">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В. Осеева «Почему?».</w:t>
            </w:r>
          </w:p>
        </w:tc>
        <w:tc>
          <w:tcPr>
            <w:tcW w:w="1701" w:type="dxa"/>
            <w:shd w:val="clear" w:color="auto" w:fill="auto"/>
          </w:tcPr>
          <w:p w:rsidR="00DF7790" w:rsidRPr="00DF7790" w:rsidRDefault="00DF7790" w:rsidP="0062371B">
            <w:pPr>
              <w:widowControl w:val="0"/>
              <w:suppressLineNumbers/>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2</w:t>
            </w:r>
          </w:p>
        </w:tc>
      </w:tr>
      <w:tr w:rsidR="00DF7790" w:rsidRPr="00DF7790" w:rsidTr="008659A7">
        <w:trPr>
          <w:trHeight w:val="139"/>
        </w:trPr>
        <w:tc>
          <w:tcPr>
            <w:tcW w:w="1265" w:type="dxa"/>
            <w:shd w:val="clear" w:color="auto" w:fill="auto"/>
          </w:tcPr>
          <w:p w:rsidR="00DF7790" w:rsidRPr="00DF7790" w:rsidRDefault="00DF7790" w:rsidP="0062371B">
            <w:pPr>
              <w:widowControl w:val="0"/>
              <w:suppressLineNumbers/>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37-39</w:t>
            </w:r>
          </w:p>
        </w:tc>
        <w:tc>
          <w:tcPr>
            <w:tcW w:w="6527" w:type="dxa"/>
            <w:shd w:val="clear" w:color="auto" w:fill="auto"/>
          </w:tcPr>
          <w:p w:rsidR="00DF7790" w:rsidRPr="00DF7790" w:rsidRDefault="00DF7790" w:rsidP="0062371B">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Шведская сказка «Принцесса-лгунья».</w:t>
            </w:r>
          </w:p>
        </w:tc>
        <w:tc>
          <w:tcPr>
            <w:tcW w:w="1701" w:type="dxa"/>
            <w:shd w:val="clear" w:color="auto" w:fill="auto"/>
          </w:tcPr>
          <w:p w:rsidR="00DF7790" w:rsidRPr="00DF7790" w:rsidRDefault="00DF7790" w:rsidP="0062371B">
            <w:pPr>
              <w:widowControl w:val="0"/>
              <w:suppressLineNumbers/>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3</w:t>
            </w:r>
          </w:p>
        </w:tc>
      </w:tr>
      <w:tr w:rsidR="00DF7790" w:rsidRPr="00DF7790" w:rsidTr="008659A7">
        <w:trPr>
          <w:trHeight w:val="139"/>
        </w:trPr>
        <w:tc>
          <w:tcPr>
            <w:tcW w:w="1265" w:type="dxa"/>
            <w:shd w:val="clear" w:color="auto" w:fill="FFFFFF"/>
          </w:tcPr>
          <w:p w:rsidR="00DF7790" w:rsidRPr="00DF7790" w:rsidRDefault="00DF7790" w:rsidP="0062371B">
            <w:pPr>
              <w:widowControl w:val="0"/>
              <w:suppressLineNumbers/>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40-41</w:t>
            </w:r>
          </w:p>
        </w:tc>
        <w:tc>
          <w:tcPr>
            <w:tcW w:w="6527" w:type="dxa"/>
            <w:shd w:val="clear" w:color="auto" w:fill="FFFFFF"/>
          </w:tcPr>
          <w:p w:rsidR="00DF7790" w:rsidRPr="00DF7790" w:rsidRDefault="00DF7790" w:rsidP="0062371B">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Л. Пантелеев «Честное слово».</w:t>
            </w:r>
          </w:p>
        </w:tc>
        <w:tc>
          <w:tcPr>
            <w:tcW w:w="1701" w:type="dxa"/>
            <w:shd w:val="clear" w:color="auto" w:fill="FFFFFF"/>
          </w:tcPr>
          <w:p w:rsidR="00DF7790" w:rsidRPr="00DF7790" w:rsidRDefault="00DF7790" w:rsidP="0062371B">
            <w:pPr>
              <w:widowControl w:val="0"/>
              <w:suppressLineNumbers/>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2</w:t>
            </w:r>
          </w:p>
        </w:tc>
      </w:tr>
      <w:tr w:rsidR="00DF7790" w:rsidRPr="00DF7790" w:rsidTr="008659A7">
        <w:trPr>
          <w:trHeight w:val="139"/>
        </w:trPr>
        <w:tc>
          <w:tcPr>
            <w:tcW w:w="1265" w:type="dxa"/>
            <w:shd w:val="clear" w:color="auto" w:fill="D9D9D9"/>
          </w:tcPr>
          <w:p w:rsidR="00DF7790" w:rsidRPr="00DF7790" w:rsidRDefault="00DF7790" w:rsidP="0062371B">
            <w:pPr>
              <w:widowControl w:val="0"/>
              <w:suppressLineNumbers/>
              <w:suppressAutoHyphens/>
              <w:spacing w:after="0" w:line="240" w:lineRule="auto"/>
              <w:jc w:val="center"/>
              <w:rPr>
                <w:rFonts w:ascii="Times New Roman" w:eastAsia="Times New Roman" w:hAnsi="Times New Roman" w:cs="Times New Roman"/>
                <w:kern w:val="1"/>
                <w:sz w:val="24"/>
                <w:szCs w:val="24"/>
                <w:lang w:eastAsia="hi-IN" w:bidi="hi-IN"/>
              </w:rPr>
            </w:pPr>
          </w:p>
        </w:tc>
        <w:tc>
          <w:tcPr>
            <w:tcW w:w="6527" w:type="dxa"/>
            <w:shd w:val="clear" w:color="auto" w:fill="D9D9D9"/>
          </w:tcPr>
          <w:p w:rsidR="00DF7790" w:rsidRPr="00DF7790" w:rsidRDefault="00DF7790" w:rsidP="0062371B">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Ежели вы вежливы…</w:t>
            </w:r>
          </w:p>
        </w:tc>
        <w:tc>
          <w:tcPr>
            <w:tcW w:w="1701" w:type="dxa"/>
            <w:shd w:val="clear" w:color="auto" w:fill="D9D9D9"/>
          </w:tcPr>
          <w:p w:rsidR="00DF7790" w:rsidRPr="00DF7790" w:rsidRDefault="00DF7790" w:rsidP="0062371B">
            <w:pPr>
              <w:widowControl w:val="0"/>
              <w:suppressLineNumbers/>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(3ч)</w:t>
            </w:r>
          </w:p>
        </w:tc>
      </w:tr>
      <w:tr w:rsidR="00DF7790" w:rsidRPr="00DF7790" w:rsidTr="008659A7">
        <w:trPr>
          <w:trHeight w:val="139"/>
        </w:trPr>
        <w:tc>
          <w:tcPr>
            <w:tcW w:w="1265"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42</w:t>
            </w:r>
          </w:p>
        </w:tc>
        <w:tc>
          <w:tcPr>
            <w:tcW w:w="6527" w:type="dxa"/>
            <w:shd w:val="clear" w:color="auto" w:fill="auto"/>
          </w:tcPr>
          <w:p w:rsidR="00DF7790" w:rsidRPr="00DF7790" w:rsidRDefault="00DF7790" w:rsidP="0062371B">
            <w:pPr>
              <w:shd w:val="clear" w:color="auto" w:fill="FFFFFF"/>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C. Маршак «Урок вежливости»;  И. Пивоварова «Вежливый ослик»;  Б. Заходер «Очень вежливый Индюк».</w:t>
            </w:r>
          </w:p>
        </w:tc>
        <w:tc>
          <w:tcPr>
            <w:tcW w:w="1701"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1</w:t>
            </w:r>
          </w:p>
        </w:tc>
      </w:tr>
      <w:tr w:rsidR="00DF7790" w:rsidRPr="00DF7790" w:rsidTr="008659A7">
        <w:trPr>
          <w:trHeight w:val="139"/>
        </w:trPr>
        <w:tc>
          <w:tcPr>
            <w:tcW w:w="1265"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43-44</w:t>
            </w:r>
          </w:p>
        </w:tc>
        <w:tc>
          <w:tcPr>
            <w:tcW w:w="6527" w:type="dxa"/>
            <w:shd w:val="clear" w:color="auto" w:fill="auto"/>
          </w:tcPr>
          <w:p w:rsidR="00DF7790" w:rsidRPr="00DF7790" w:rsidRDefault="00DF7790" w:rsidP="0062371B">
            <w:pPr>
              <w:shd w:val="clear" w:color="auto" w:fill="FFFFFF"/>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Осеева «Волшебное слово».</w:t>
            </w:r>
          </w:p>
        </w:tc>
        <w:tc>
          <w:tcPr>
            <w:tcW w:w="1701"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2</w:t>
            </w:r>
          </w:p>
        </w:tc>
      </w:tr>
      <w:tr w:rsidR="00DF7790" w:rsidRPr="00DF7790" w:rsidTr="008659A7">
        <w:trPr>
          <w:trHeight w:val="139"/>
        </w:trPr>
        <w:tc>
          <w:tcPr>
            <w:tcW w:w="1265" w:type="dxa"/>
            <w:shd w:val="clear" w:color="auto" w:fill="FFFFFF"/>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b/>
                <w:kern w:val="1"/>
                <w:sz w:val="24"/>
                <w:szCs w:val="24"/>
                <w:lang w:eastAsia="hi-IN" w:bidi="hi-IN"/>
              </w:rPr>
            </w:pPr>
          </w:p>
        </w:tc>
        <w:tc>
          <w:tcPr>
            <w:tcW w:w="6527" w:type="dxa"/>
            <w:shd w:val="clear" w:color="auto" w:fill="D9D9D9"/>
          </w:tcPr>
          <w:p w:rsidR="00DF7790" w:rsidRPr="00DF7790" w:rsidRDefault="00DF7790" w:rsidP="0062371B">
            <w:pPr>
              <w:shd w:val="clear" w:color="auto" w:fill="FFFFFF"/>
              <w:spacing w:after="0" w:line="240" w:lineRule="auto"/>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Снег летает и сверкает…</w:t>
            </w:r>
          </w:p>
        </w:tc>
        <w:tc>
          <w:tcPr>
            <w:tcW w:w="1701" w:type="dxa"/>
            <w:shd w:val="clear" w:color="auto" w:fill="FFFFFF"/>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b/>
                <w:kern w:val="1"/>
                <w:sz w:val="24"/>
                <w:szCs w:val="24"/>
                <w:lang w:eastAsia="hi-IN" w:bidi="hi-IN"/>
              </w:rPr>
            </w:pPr>
            <w:r w:rsidRPr="00DF7790">
              <w:rPr>
                <w:rFonts w:ascii="Times New Roman" w:eastAsia="Times New Roman" w:hAnsi="Times New Roman" w:cs="Times New Roman"/>
                <w:b/>
                <w:kern w:val="1"/>
                <w:sz w:val="24"/>
                <w:szCs w:val="24"/>
                <w:lang w:eastAsia="hi-IN" w:bidi="hi-IN"/>
              </w:rPr>
              <w:t>(9ч)</w:t>
            </w:r>
          </w:p>
        </w:tc>
      </w:tr>
      <w:tr w:rsidR="00DF7790" w:rsidRPr="00DF7790" w:rsidTr="008659A7">
        <w:trPr>
          <w:trHeight w:val="139"/>
        </w:trPr>
        <w:tc>
          <w:tcPr>
            <w:tcW w:w="1265" w:type="dxa"/>
            <w:shd w:val="clear" w:color="auto" w:fill="FFFFFF"/>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45</w:t>
            </w:r>
          </w:p>
        </w:tc>
        <w:tc>
          <w:tcPr>
            <w:tcW w:w="6527" w:type="dxa"/>
            <w:shd w:val="clear" w:color="auto" w:fill="FFFFFF"/>
          </w:tcPr>
          <w:p w:rsidR="00DF7790" w:rsidRPr="00DF7790" w:rsidRDefault="00DF7790" w:rsidP="0062371B">
            <w:pPr>
              <w:shd w:val="clear" w:color="auto" w:fill="FFFFFF"/>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С. Есенин «Берёза»; М. Пришвин «Деревья в лесу».</w:t>
            </w:r>
          </w:p>
        </w:tc>
        <w:tc>
          <w:tcPr>
            <w:tcW w:w="1701" w:type="dxa"/>
            <w:shd w:val="clear" w:color="auto" w:fill="FFFFFF"/>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1</w:t>
            </w:r>
          </w:p>
        </w:tc>
      </w:tr>
      <w:tr w:rsidR="00DF7790" w:rsidRPr="00DF7790" w:rsidTr="008659A7">
        <w:trPr>
          <w:trHeight w:val="139"/>
        </w:trPr>
        <w:tc>
          <w:tcPr>
            <w:tcW w:w="1265"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46</w:t>
            </w:r>
          </w:p>
        </w:tc>
        <w:tc>
          <w:tcPr>
            <w:tcW w:w="6527" w:type="dxa"/>
            <w:shd w:val="clear" w:color="auto" w:fill="auto"/>
          </w:tcPr>
          <w:p w:rsidR="00DF7790" w:rsidRPr="00DF7790" w:rsidRDefault="00DF7790" w:rsidP="0062371B">
            <w:pPr>
              <w:shd w:val="clear" w:color="auto" w:fill="FFFFFF"/>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И. Никитин «Весело сияет месяц  над  селом...»; А. С. Пушкин «Зимний вечер».</w:t>
            </w:r>
          </w:p>
        </w:tc>
        <w:tc>
          <w:tcPr>
            <w:tcW w:w="1701"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1</w:t>
            </w:r>
          </w:p>
        </w:tc>
      </w:tr>
      <w:tr w:rsidR="00DF7790" w:rsidRPr="00DF7790" w:rsidTr="008659A7">
        <w:trPr>
          <w:trHeight w:val="139"/>
        </w:trPr>
        <w:tc>
          <w:tcPr>
            <w:tcW w:w="1265"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47</w:t>
            </w:r>
          </w:p>
        </w:tc>
        <w:tc>
          <w:tcPr>
            <w:tcW w:w="6527" w:type="dxa"/>
            <w:shd w:val="clear" w:color="auto" w:fill="auto"/>
          </w:tcPr>
          <w:p w:rsidR="00DF7790" w:rsidRPr="00DF7790" w:rsidRDefault="00DF7790" w:rsidP="0062371B">
            <w:pPr>
              <w:shd w:val="clear" w:color="auto" w:fill="FFFFFF"/>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А. Блок «Ветхая избушка»; И. Суриков «Детство».</w:t>
            </w:r>
          </w:p>
        </w:tc>
        <w:tc>
          <w:tcPr>
            <w:tcW w:w="1701"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1</w:t>
            </w:r>
          </w:p>
        </w:tc>
      </w:tr>
      <w:tr w:rsidR="00DF7790" w:rsidRPr="00DF7790" w:rsidTr="008659A7">
        <w:trPr>
          <w:trHeight w:val="139"/>
        </w:trPr>
        <w:tc>
          <w:tcPr>
            <w:tcW w:w="1265"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48</w:t>
            </w:r>
          </w:p>
        </w:tc>
        <w:tc>
          <w:tcPr>
            <w:tcW w:w="6527" w:type="dxa"/>
            <w:shd w:val="clear" w:color="auto" w:fill="auto"/>
          </w:tcPr>
          <w:p w:rsidR="00DF7790" w:rsidRPr="00DF7790" w:rsidRDefault="00DF7790" w:rsidP="0062371B">
            <w:pPr>
              <w:shd w:val="clear" w:color="auto" w:fill="FFFFFF"/>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З. Александрова «Снежок»;  Саша Чёрный «На коньках».</w:t>
            </w:r>
          </w:p>
        </w:tc>
        <w:tc>
          <w:tcPr>
            <w:tcW w:w="1701"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1</w:t>
            </w:r>
          </w:p>
        </w:tc>
      </w:tr>
      <w:tr w:rsidR="00DF7790" w:rsidRPr="00DF7790" w:rsidTr="008659A7">
        <w:trPr>
          <w:trHeight w:val="139"/>
        </w:trPr>
        <w:tc>
          <w:tcPr>
            <w:tcW w:w="1265"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49-50</w:t>
            </w:r>
          </w:p>
        </w:tc>
        <w:tc>
          <w:tcPr>
            <w:tcW w:w="6527" w:type="dxa"/>
            <w:shd w:val="clear" w:color="auto" w:fill="auto"/>
          </w:tcPr>
          <w:p w:rsidR="00DF7790" w:rsidRPr="00DF7790" w:rsidRDefault="00DF7790" w:rsidP="0062371B">
            <w:pPr>
              <w:shd w:val="clear" w:color="auto" w:fill="FFFFFF"/>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B. Драгунский «Кот в сапогах».</w:t>
            </w:r>
          </w:p>
        </w:tc>
        <w:tc>
          <w:tcPr>
            <w:tcW w:w="1701"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2</w:t>
            </w:r>
          </w:p>
        </w:tc>
      </w:tr>
      <w:tr w:rsidR="00DF7790" w:rsidRPr="00DF7790" w:rsidTr="008659A7">
        <w:trPr>
          <w:trHeight w:val="139"/>
        </w:trPr>
        <w:tc>
          <w:tcPr>
            <w:tcW w:w="1265"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51</w:t>
            </w:r>
          </w:p>
        </w:tc>
        <w:tc>
          <w:tcPr>
            <w:tcW w:w="6527" w:type="dxa"/>
            <w:shd w:val="clear" w:color="auto" w:fill="auto"/>
          </w:tcPr>
          <w:p w:rsidR="00DF7790" w:rsidRPr="00DF7790" w:rsidRDefault="00DF7790" w:rsidP="0062371B">
            <w:pPr>
              <w:shd w:val="clear" w:color="auto" w:fill="FFFFFF"/>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С. Дрожжин «Снег летает и сверкает»;  К. Бальмонт </w:t>
            </w:r>
            <w:r w:rsidRPr="00DF7790">
              <w:rPr>
                <w:rFonts w:ascii="Times New Roman" w:eastAsia="Times New Roman" w:hAnsi="Times New Roman" w:cs="Times New Roman"/>
                <w:sz w:val="24"/>
                <w:szCs w:val="24"/>
                <w:lang w:eastAsia="ru-RU"/>
              </w:rPr>
              <w:lastRenderedPageBreak/>
              <w:t>«Снежинка»;  С. Есенин «Пороша».</w:t>
            </w:r>
          </w:p>
        </w:tc>
        <w:tc>
          <w:tcPr>
            <w:tcW w:w="1701"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lastRenderedPageBreak/>
              <w:t>1</w:t>
            </w:r>
          </w:p>
        </w:tc>
      </w:tr>
      <w:tr w:rsidR="00DF7790" w:rsidRPr="00DF7790" w:rsidTr="008659A7">
        <w:trPr>
          <w:trHeight w:val="139"/>
        </w:trPr>
        <w:tc>
          <w:tcPr>
            <w:tcW w:w="1265"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52</w:t>
            </w:r>
          </w:p>
        </w:tc>
        <w:tc>
          <w:tcPr>
            <w:tcW w:w="6527" w:type="dxa"/>
            <w:shd w:val="clear" w:color="auto" w:fill="auto"/>
          </w:tcPr>
          <w:p w:rsidR="00DF7790" w:rsidRPr="00DF7790" w:rsidRDefault="00DF7790" w:rsidP="0062371B">
            <w:pPr>
              <w:shd w:val="clear" w:color="auto" w:fill="FFFFFF"/>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С. Есенин «Поёт зима, аукает...»; обобщение.</w:t>
            </w:r>
          </w:p>
        </w:tc>
        <w:tc>
          <w:tcPr>
            <w:tcW w:w="1701"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1</w:t>
            </w:r>
          </w:p>
        </w:tc>
      </w:tr>
      <w:tr w:rsidR="00DF7790" w:rsidRPr="00DF7790" w:rsidTr="0062371B">
        <w:trPr>
          <w:trHeight w:val="374"/>
        </w:trPr>
        <w:tc>
          <w:tcPr>
            <w:tcW w:w="1265"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53</w:t>
            </w:r>
          </w:p>
        </w:tc>
        <w:tc>
          <w:tcPr>
            <w:tcW w:w="6527" w:type="dxa"/>
            <w:shd w:val="clear" w:color="auto" w:fill="auto"/>
          </w:tcPr>
          <w:p w:rsidR="00DF7790" w:rsidRPr="00DF7790" w:rsidRDefault="00DF7790" w:rsidP="0062371B">
            <w:pPr>
              <w:shd w:val="clear" w:color="auto" w:fill="FFFFFF"/>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«Книги о зиме».</w:t>
            </w:r>
          </w:p>
        </w:tc>
        <w:tc>
          <w:tcPr>
            <w:tcW w:w="1701"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1</w:t>
            </w:r>
          </w:p>
        </w:tc>
      </w:tr>
      <w:tr w:rsidR="00DF7790" w:rsidRPr="00DF7790" w:rsidTr="008659A7">
        <w:trPr>
          <w:trHeight w:val="139"/>
        </w:trPr>
        <w:tc>
          <w:tcPr>
            <w:tcW w:w="1265" w:type="dxa"/>
            <w:shd w:val="clear" w:color="auto" w:fill="FFFFFF"/>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p>
        </w:tc>
        <w:tc>
          <w:tcPr>
            <w:tcW w:w="6527" w:type="dxa"/>
            <w:shd w:val="clear" w:color="auto" w:fill="A6A6A6"/>
          </w:tcPr>
          <w:p w:rsidR="00DF7790" w:rsidRPr="00DF7790" w:rsidRDefault="00DF7790" w:rsidP="0062371B">
            <w:pPr>
              <w:shd w:val="clear" w:color="auto" w:fill="FFFFFF"/>
              <w:spacing w:after="0" w:line="240" w:lineRule="auto"/>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b/>
                <w:bCs/>
                <w:sz w:val="24"/>
                <w:szCs w:val="24"/>
                <w:lang w:eastAsia="ru-RU"/>
              </w:rPr>
              <w:t xml:space="preserve">                                  Каждый своё получил</w:t>
            </w:r>
          </w:p>
        </w:tc>
        <w:tc>
          <w:tcPr>
            <w:tcW w:w="1701" w:type="dxa"/>
            <w:shd w:val="clear" w:color="auto" w:fill="A6A6A6"/>
          </w:tcPr>
          <w:p w:rsidR="00DF7790" w:rsidRPr="00DF7790" w:rsidRDefault="00DF7790" w:rsidP="0062371B">
            <w:pPr>
              <w:shd w:val="clear" w:color="auto" w:fill="FFFFFF"/>
              <w:spacing w:after="0" w:line="240" w:lineRule="auto"/>
              <w:jc w:val="center"/>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b/>
                <w:bCs/>
                <w:sz w:val="24"/>
                <w:szCs w:val="24"/>
                <w:lang w:eastAsia="ru-RU"/>
              </w:rPr>
              <w:t xml:space="preserve"> (18 ч.)</w:t>
            </w:r>
          </w:p>
        </w:tc>
      </w:tr>
      <w:tr w:rsidR="00DF7790" w:rsidRPr="00DF7790" w:rsidTr="008659A7">
        <w:trPr>
          <w:trHeight w:val="139"/>
        </w:trPr>
        <w:tc>
          <w:tcPr>
            <w:tcW w:w="1265"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54</w:t>
            </w:r>
          </w:p>
        </w:tc>
        <w:tc>
          <w:tcPr>
            <w:tcW w:w="6527" w:type="dxa"/>
            <w:shd w:val="clear" w:color="auto" w:fill="auto"/>
          </w:tcPr>
          <w:p w:rsidR="00DF7790" w:rsidRPr="00DF7790" w:rsidRDefault="00DF7790" w:rsidP="0062371B">
            <w:pPr>
              <w:shd w:val="clear" w:color="auto" w:fill="FFFFFF"/>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Эстонская сказка  «Каждый своё получил».</w:t>
            </w:r>
          </w:p>
        </w:tc>
        <w:tc>
          <w:tcPr>
            <w:tcW w:w="1701"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1</w:t>
            </w:r>
          </w:p>
        </w:tc>
      </w:tr>
      <w:tr w:rsidR="00DF7790" w:rsidRPr="00DF7790" w:rsidTr="008659A7">
        <w:trPr>
          <w:trHeight w:val="139"/>
        </w:trPr>
        <w:tc>
          <w:tcPr>
            <w:tcW w:w="1265"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55</w:t>
            </w:r>
          </w:p>
        </w:tc>
        <w:tc>
          <w:tcPr>
            <w:tcW w:w="6527" w:type="dxa"/>
            <w:shd w:val="clear" w:color="auto" w:fill="auto"/>
          </w:tcPr>
          <w:p w:rsidR="00DF7790" w:rsidRPr="00DF7790" w:rsidRDefault="00DF7790" w:rsidP="0062371B">
            <w:pPr>
              <w:shd w:val="clear" w:color="auto" w:fill="FFFFFF"/>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Латышская сказка «Два брата».</w:t>
            </w:r>
          </w:p>
        </w:tc>
        <w:tc>
          <w:tcPr>
            <w:tcW w:w="1701"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1</w:t>
            </w:r>
          </w:p>
        </w:tc>
      </w:tr>
      <w:tr w:rsidR="00DF7790" w:rsidRPr="00DF7790" w:rsidTr="008659A7">
        <w:trPr>
          <w:trHeight w:val="139"/>
        </w:trPr>
        <w:tc>
          <w:tcPr>
            <w:tcW w:w="1265"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56</w:t>
            </w:r>
          </w:p>
        </w:tc>
        <w:tc>
          <w:tcPr>
            <w:tcW w:w="6527" w:type="dxa"/>
            <w:shd w:val="clear" w:color="auto" w:fill="auto"/>
          </w:tcPr>
          <w:p w:rsidR="00DF7790" w:rsidRPr="00DF7790" w:rsidRDefault="00DF7790" w:rsidP="0062371B">
            <w:pPr>
              <w:shd w:val="clear" w:color="auto" w:fill="FFFFFF"/>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Ю. Ярмыш «Добрый Клён», «Озеро»; узбекская  сказка «Черепаха и скорпион».</w:t>
            </w:r>
          </w:p>
        </w:tc>
        <w:tc>
          <w:tcPr>
            <w:tcW w:w="1701"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1</w:t>
            </w:r>
          </w:p>
        </w:tc>
      </w:tr>
      <w:tr w:rsidR="00DF7790" w:rsidRPr="00DF7790" w:rsidTr="008659A7">
        <w:trPr>
          <w:trHeight w:val="139"/>
        </w:trPr>
        <w:tc>
          <w:tcPr>
            <w:tcW w:w="1265"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57</w:t>
            </w:r>
          </w:p>
        </w:tc>
        <w:tc>
          <w:tcPr>
            <w:tcW w:w="6527" w:type="dxa"/>
            <w:shd w:val="clear" w:color="auto" w:fill="auto"/>
          </w:tcPr>
          <w:p w:rsidR="00DF7790" w:rsidRPr="00DF7790" w:rsidRDefault="00DF7790" w:rsidP="0062371B">
            <w:pPr>
              <w:shd w:val="clear" w:color="auto" w:fill="FFFFFF"/>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И. Крылов «Чиж и Голубь»;  Л. Н. Толстой «Белка и волк», «Комар и лев».</w:t>
            </w:r>
          </w:p>
        </w:tc>
        <w:tc>
          <w:tcPr>
            <w:tcW w:w="1701"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1</w:t>
            </w:r>
          </w:p>
        </w:tc>
      </w:tr>
      <w:tr w:rsidR="00DF7790" w:rsidRPr="00DF7790" w:rsidTr="008659A7">
        <w:trPr>
          <w:trHeight w:val="139"/>
        </w:trPr>
        <w:tc>
          <w:tcPr>
            <w:tcW w:w="1265"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58</w:t>
            </w:r>
          </w:p>
        </w:tc>
        <w:tc>
          <w:tcPr>
            <w:tcW w:w="6527" w:type="dxa"/>
            <w:shd w:val="clear" w:color="auto" w:fill="auto"/>
          </w:tcPr>
          <w:p w:rsidR="00DF7790" w:rsidRPr="00DF7790" w:rsidRDefault="00DF7790" w:rsidP="0062371B">
            <w:pPr>
              <w:shd w:val="clear" w:color="auto" w:fill="FFFFFF"/>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Г. Ладонщиков «В старой сказке»; русская народная сказка «Баба-Яга».</w:t>
            </w:r>
          </w:p>
        </w:tc>
        <w:tc>
          <w:tcPr>
            <w:tcW w:w="1701"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1</w:t>
            </w:r>
          </w:p>
        </w:tc>
      </w:tr>
      <w:tr w:rsidR="00DF7790" w:rsidRPr="00DF7790" w:rsidTr="008659A7">
        <w:trPr>
          <w:trHeight w:val="139"/>
        </w:trPr>
        <w:tc>
          <w:tcPr>
            <w:tcW w:w="1265"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59</w:t>
            </w:r>
          </w:p>
        </w:tc>
        <w:tc>
          <w:tcPr>
            <w:tcW w:w="6527" w:type="dxa"/>
            <w:shd w:val="clear" w:color="auto" w:fill="auto"/>
          </w:tcPr>
          <w:p w:rsidR="00DF7790" w:rsidRPr="00DF7790" w:rsidRDefault="00DF7790" w:rsidP="0062371B">
            <w:pPr>
              <w:shd w:val="clear" w:color="auto" w:fill="FFFFFF"/>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Русская народная сказка  «Падчерица и  мачехина дочка».</w:t>
            </w:r>
          </w:p>
        </w:tc>
        <w:tc>
          <w:tcPr>
            <w:tcW w:w="1701"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1</w:t>
            </w:r>
          </w:p>
        </w:tc>
      </w:tr>
      <w:tr w:rsidR="00DF7790" w:rsidRPr="00DF7790" w:rsidTr="008659A7">
        <w:trPr>
          <w:trHeight w:val="139"/>
        </w:trPr>
        <w:tc>
          <w:tcPr>
            <w:tcW w:w="1265"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60</w:t>
            </w:r>
          </w:p>
        </w:tc>
        <w:tc>
          <w:tcPr>
            <w:tcW w:w="6527" w:type="dxa"/>
            <w:shd w:val="clear" w:color="auto" w:fill="auto"/>
          </w:tcPr>
          <w:p w:rsidR="00DF7790" w:rsidRPr="00DF7790" w:rsidRDefault="00DF7790" w:rsidP="0062371B">
            <w:pPr>
              <w:shd w:val="clear" w:color="auto" w:fill="FFFFFF"/>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Книги по  теме «Народные волшебные сказки о людях хороших и не очень хороших».</w:t>
            </w:r>
          </w:p>
        </w:tc>
        <w:tc>
          <w:tcPr>
            <w:tcW w:w="1701"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1</w:t>
            </w:r>
          </w:p>
        </w:tc>
      </w:tr>
      <w:tr w:rsidR="00DF7790" w:rsidRPr="00DF7790" w:rsidTr="008659A7">
        <w:trPr>
          <w:trHeight w:val="139"/>
        </w:trPr>
        <w:tc>
          <w:tcPr>
            <w:tcW w:w="1265"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61-62</w:t>
            </w:r>
          </w:p>
        </w:tc>
        <w:tc>
          <w:tcPr>
            <w:tcW w:w="6527" w:type="dxa"/>
            <w:shd w:val="clear" w:color="auto" w:fill="auto"/>
          </w:tcPr>
          <w:p w:rsidR="00DF7790" w:rsidRPr="00DF7790" w:rsidRDefault="00DF7790" w:rsidP="0062371B">
            <w:pPr>
              <w:shd w:val="clear" w:color="auto" w:fill="FFFFFF"/>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Б. Заходер «Серая Звёздочка».</w:t>
            </w:r>
          </w:p>
        </w:tc>
        <w:tc>
          <w:tcPr>
            <w:tcW w:w="1701"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2</w:t>
            </w:r>
          </w:p>
        </w:tc>
      </w:tr>
      <w:tr w:rsidR="00DF7790" w:rsidRPr="00DF7790" w:rsidTr="008659A7">
        <w:trPr>
          <w:trHeight w:val="139"/>
        </w:trPr>
        <w:tc>
          <w:tcPr>
            <w:tcW w:w="1265"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63-64</w:t>
            </w:r>
          </w:p>
        </w:tc>
        <w:tc>
          <w:tcPr>
            <w:tcW w:w="6527" w:type="dxa"/>
            <w:shd w:val="clear" w:color="auto" w:fill="auto"/>
          </w:tcPr>
          <w:p w:rsidR="00DF7790" w:rsidRPr="00DF7790" w:rsidRDefault="00DF7790" w:rsidP="0062371B">
            <w:pPr>
              <w:shd w:val="clear" w:color="auto" w:fill="FFFFFF"/>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Английская сказка «Хромая Молли».</w:t>
            </w:r>
          </w:p>
        </w:tc>
        <w:tc>
          <w:tcPr>
            <w:tcW w:w="1701"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2</w:t>
            </w:r>
          </w:p>
        </w:tc>
      </w:tr>
      <w:tr w:rsidR="00DF7790" w:rsidRPr="00DF7790" w:rsidTr="008659A7">
        <w:trPr>
          <w:trHeight w:val="139"/>
        </w:trPr>
        <w:tc>
          <w:tcPr>
            <w:tcW w:w="1265"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65-66</w:t>
            </w:r>
          </w:p>
        </w:tc>
        <w:tc>
          <w:tcPr>
            <w:tcW w:w="6527" w:type="dxa"/>
            <w:shd w:val="clear" w:color="auto" w:fill="auto"/>
          </w:tcPr>
          <w:p w:rsidR="00DF7790" w:rsidRPr="00DF7790" w:rsidRDefault="00DF7790" w:rsidP="0062371B">
            <w:pPr>
              <w:shd w:val="clear" w:color="auto" w:fill="FFFFFF"/>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Чешская сказка «Златовласка».</w:t>
            </w:r>
          </w:p>
        </w:tc>
        <w:tc>
          <w:tcPr>
            <w:tcW w:w="1701"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2</w:t>
            </w:r>
          </w:p>
        </w:tc>
      </w:tr>
      <w:tr w:rsidR="00DF7790" w:rsidRPr="00DF7790" w:rsidTr="008659A7">
        <w:trPr>
          <w:trHeight w:val="139"/>
        </w:trPr>
        <w:tc>
          <w:tcPr>
            <w:tcW w:w="1265"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67-69</w:t>
            </w:r>
          </w:p>
        </w:tc>
        <w:tc>
          <w:tcPr>
            <w:tcW w:w="6527" w:type="dxa"/>
            <w:shd w:val="clear" w:color="auto" w:fill="auto"/>
          </w:tcPr>
          <w:p w:rsidR="00DF7790" w:rsidRPr="00DF7790" w:rsidRDefault="00DF7790" w:rsidP="0062371B">
            <w:pPr>
              <w:shd w:val="clear" w:color="auto" w:fill="FFFFFF"/>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Итальянская сказка «Дары феи Кренского озера».</w:t>
            </w:r>
          </w:p>
        </w:tc>
        <w:tc>
          <w:tcPr>
            <w:tcW w:w="1701"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3</w:t>
            </w:r>
          </w:p>
        </w:tc>
      </w:tr>
      <w:tr w:rsidR="00DF7790" w:rsidRPr="00DF7790" w:rsidTr="008659A7">
        <w:trPr>
          <w:trHeight w:val="139"/>
        </w:trPr>
        <w:tc>
          <w:tcPr>
            <w:tcW w:w="1265"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70</w:t>
            </w:r>
          </w:p>
        </w:tc>
        <w:tc>
          <w:tcPr>
            <w:tcW w:w="6527" w:type="dxa"/>
            <w:shd w:val="clear" w:color="auto" w:fill="auto"/>
          </w:tcPr>
          <w:p w:rsidR="00DF7790" w:rsidRPr="00DF7790" w:rsidRDefault="00DF7790" w:rsidP="0062371B">
            <w:pPr>
              <w:shd w:val="clear" w:color="auto" w:fill="FFFFFF"/>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Книги по теме «Волшебные литературные сказки».</w:t>
            </w:r>
          </w:p>
        </w:tc>
        <w:tc>
          <w:tcPr>
            <w:tcW w:w="1701"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1</w:t>
            </w:r>
          </w:p>
        </w:tc>
      </w:tr>
      <w:tr w:rsidR="00DF7790" w:rsidRPr="00DF7790" w:rsidTr="008659A7">
        <w:trPr>
          <w:trHeight w:val="139"/>
        </w:trPr>
        <w:tc>
          <w:tcPr>
            <w:tcW w:w="1265"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71</w:t>
            </w:r>
          </w:p>
        </w:tc>
        <w:tc>
          <w:tcPr>
            <w:tcW w:w="6527" w:type="dxa"/>
            <w:shd w:val="clear" w:color="auto" w:fill="auto"/>
          </w:tcPr>
          <w:p w:rsidR="00DF7790" w:rsidRPr="00DF7790" w:rsidRDefault="00DF7790" w:rsidP="0062371B">
            <w:pPr>
              <w:shd w:val="clear" w:color="auto" w:fill="FFFFFF"/>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Ю. Мориц «Песенка про сказку»; обобщение.</w:t>
            </w:r>
          </w:p>
        </w:tc>
        <w:tc>
          <w:tcPr>
            <w:tcW w:w="1701"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1</w:t>
            </w:r>
          </w:p>
        </w:tc>
      </w:tr>
      <w:tr w:rsidR="00DF7790" w:rsidRPr="00DF7790" w:rsidTr="008659A7">
        <w:trPr>
          <w:trHeight w:val="139"/>
        </w:trPr>
        <w:tc>
          <w:tcPr>
            <w:tcW w:w="1265" w:type="dxa"/>
            <w:shd w:val="clear" w:color="auto" w:fill="FFFFFF"/>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p>
        </w:tc>
        <w:tc>
          <w:tcPr>
            <w:tcW w:w="6527" w:type="dxa"/>
            <w:shd w:val="clear" w:color="auto" w:fill="A6A6A6"/>
          </w:tcPr>
          <w:p w:rsidR="00DF7790" w:rsidRPr="00DF7790" w:rsidRDefault="00DF7790" w:rsidP="0062371B">
            <w:pPr>
              <w:shd w:val="clear" w:color="auto" w:fill="FFFFFF"/>
              <w:spacing w:after="0" w:line="240" w:lineRule="auto"/>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b/>
                <w:bCs/>
                <w:sz w:val="24"/>
                <w:szCs w:val="24"/>
                <w:lang w:eastAsia="ru-RU"/>
              </w:rPr>
              <w:t xml:space="preserve">                                   Жизнь дана на добрые дела</w:t>
            </w:r>
          </w:p>
        </w:tc>
        <w:tc>
          <w:tcPr>
            <w:tcW w:w="1701" w:type="dxa"/>
            <w:shd w:val="clear" w:color="auto" w:fill="A6A6A6"/>
          </w:tcPr>
          <w:p w:rsidR="00DF7790" w:rsidRPr="00DF7790" w:rsidRDefault="00DF7790" w:rsidP="0062371B">
            <w:pPr>
              <w:shd w:val="clear" w:color="auto" w:fill="FFFFFF"/>
              <w:spacing w:after="0" w:line="240" w:lineRule="auto"/>
              <w:jc w:val="center"/>
              <w:rPr>
                <w:rFonts w:ascii="Times New Roman" w:eastAsia="Times New Roman" w:hAnsi="Times New Roman" w:cs="Times New Roman"/>
                <w:b/>
                <w:bCs/>
                <w:sz w:val="24"/>
                <w:szCs w:val="24"/>
                <w:highlight w:val="lightGray"/>
                <w:lang w:eastAsia="ru-RU"/>
              </w:rPr>
            </w:pPr>
            <w:r w:rsidRPr="00DF7790">
              <w:rPr>
                <w:rFonts w:ascii="Times New Roman" w:eastAsia="Times New Roman" w:hAnsi="Times New Roman" w:cs="Times New Roman"/>
                <w:b/>
                <w:bCs/>
                <w:sz w:val="24"/>
                <w:szCs w:val="24"/>
                <w:highlight w:val="lightGray"/>
                <w:lang w:eastAsia="ru-RU"/>
              </w:rPr>
              <w:t>(8 ч.)</w:t>
            </w:r>
          </w:p>
        </w:tc>
      </w:tr>
      <w:tr w:rsidR="00DF7790" w:rsidRPr="00DF7790" w:rsidTr="008659A7">
        <w:trPr>
          <w:trHeight w:val="139"/>
        </w:trPr>
        <w:tc>
          <w:tcPr>
            <w:tcW w:w="1265"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72-73</w:t>
            </w:r>
          </w:p>
        </w:tc>
        <w:tc>
          <w:tcPr>
            <w:tcW w:w="6527" w:type="dxa"/>
            <w:shd w:val="clear" w:color="auto" w:fill="auto"/>
          </w:tcPr>
          <w:p w:rsidR="00DF7790" w:rsidRPr="00DF7790" w:rsidRDefault="00DF7790" w:rsidP="0062371B">
            <w:pPr>
              <w:shd w:val="clear" w:color="auto" w:fill="FFFFFF"/>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Ю. Мориц «Разговаривали вещи»;X. К. Андерсен «Пятеро из одного стручка».</w:t>
            </w:r>
          </w:p>
        </w:tc>
        <w:tc>
          <w:tcPr>
            <w:tcW w:w="1701"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2</w:t>
            </w:r>
          </w:p>
        </w:tc>
      </w:tr>
      <w:tr w:rsidR="00DF7790" w:rsidRPr="00DF7790" w:rsidTr="008659A7">
        <w:trPr>
          <w:trHeight w:val="139"/>
        </w:trPr>
        <w:tc>
          <w:tcPr>
            <w:tcW w:w="1265"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74-75</w:t>
            </w:r>
          </w:p>
        </w:tc>
        <w:tc>
          <w:tcPr>
            <w:tcW w:w="6527" w:type="dxa"/>
            <w:shd w:val="clear" w:color="auto" w:fill="auto"/>
          </w:tcPr>
          <w:p w:rsidR="00DF7790" w:rsidRPr="00DF7790" w:rsidRDefault="00DF7790" w:rsidP="0062371B">
            <w:pPr>
              <w:shd w:val="clear" w:color="auto" w:fill="FFFFFF"/>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X. К. Андерсен «Ель».</w:t>
            </w:r>
          </w:p>
        </w:tc>
        <w:tc>
          <w:tcPr>
            <w:tcW w:w="1701"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2</w:t>
            </w:r>
          </w:p>
        </w:tc>
      </w:tr>
      <w:tr w:rsidR="00DF7790" w:rsidRPr="00DF7790" w:rsidTr="008659A7">
        <w:trPr>
          <w:trHeight w:val="139"/>
        </w:trPr>
        <w:tc>
          <w:tcPr>
            <w:tcW w:w="1265"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76-77</w:t>
            </w:r>
          </w:p>
        </w:tc>
        <w:tc>
          <w:tcPr>
            <w:tcW w:w="6527" w:type="dxa"/>
            <w:shd w:val="clear" w:color="auto" w:fill="auto"/>
          </w:tcPr>
          <w:p w:rsidR="00DF7790" w:rsidRPr="00DF7790" w:rsidRDefault="00DF7790" w:rsidP="0062371B">
            <w:pPr>
              <w:shd w:val="clear" w:color="auto" w:fill="FFFFFF"/>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Е. Пермяк «Некрасивая Ёлка».</w:t>
            </w:r>
          </w:p>
        </w:tc>
        <w:tc>
          <w:tcPr>
            <w:tcW w:w="1701"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2</w:t>
            </w:r>
          </w:p>
        </w:tc>
      </w:tr>
      <w:tr w:rsidR="00DF7790" w:rsidRPr="00DF7790" w:rsidTr="008659A7">
        <w:trPr>
          <w:trHeight w:val="139"/>
        </w:trPr>
        <w:tc>
          <w:tcPr>
            <w:tcW w:w="1265"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78-79</w:t>
            </w:r>
          </w:p>
        </w:tc>
        <w:tc>
          <w:tcPr>
            <w:tcW w:w="6527" w:type="dxa"/>
            <w:shd w:val="clear" w:color="auto" w:fill="auto"/>
          </w:tcPr>
          <w:p w:rsidR="00DF7790" w:rsidRPr="00DF7790" w:rsidRDefault="00DF7790" w:rsidP="0062371B">
            <w:pPr>
              <w:shd w:val="clear" w:color="auto" w:fill="FFFFFF"/>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Е. Клюев «Сказки Простого Карандаша»;обобщение.</w:t>
            </w:r>
          </w:p>
        </w:tc>
        <w:tc>
          <w:tcPr>
            <w:tcW w:w="1701"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2</w:t>
            </w:r>
          </w:p>
        </w:tc>
      </w:tr>
      <w:tr w:rsidR="00DF7790" w:rsidRPr="00DF7790" w:rsidTr="008659A7">
        <w:trPr>
          <w:trHeight w:val="139"/>
        </w:trPr>
        <w:tc>
          <w:tcPr>
            <w:tcW w:w="1265"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p>
        </w:tc>
        <w:tc>
          <w:tcPr>
            <w:tcW w:w="6527" w:type="dxa"/>
            <w:shd w:val="clear" w:color="auto" w:fill="auto"/>
          </w:tcPr>
          <w:p w:rsidR="00DF7790" w:rsidRPr="00DF7790" w:rsidRDefault="00DF7790" w:rsidP="0062371B">
            <w:pPr>
              <w:shd w:val="clear" w:color="auto" w:fill="FFFFFF"/>
              <w:spacing w:after="0" w:line="240" w:lineRule="auto"/>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b/>
                <w:bCs/>
                <w:sz w:val="24"/>
                <w:szCs w:val="24"/>
                <w:lang w:eastAsia="ru-RU"/>
              </w:rPr>
              <w:t xml:space="preserve">                              За доброе дело стой смело</w:t>
            </w:r>
          </w:p>
        </w:tc>
        <w:tc>
          <w:tcPr>
            <w:tcW w:w="1701" w:type="dxa"/>
            <w:shd w:val="clear" w:color="auto" w:fill="auto"/>
          </w:tcPr>
          <w:p w:rsidR="00DF7790" w:rsidRPr="00DF7790" w:rsidRDefault="00DF7790" w:rsidP="0062371B">
            <w:pPr>
              <w:shd w:val="clear" w:color="auto" w:fill="FFFFFF"/>
              <w:spacing w:after="0" w:line="240" w:lineRule="auto"/>
              <w:jc w:val="center"/>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b/>
                <w:bCs/>
                <w:sz w:val="24"/>
                <w:szCs w:val="24"/>
                <w:lang w:eastAsia="ru-RU"/>
              </w:rPr>
              <w:t>(9 ч.)</w:t>
            </w:r>
          </w:p>
        </w:tc>
      </w:tr>
      <w:tr w:rsidR="00DF7790" w:rsidRPr="00DF7790" w:rsidTr="008659A7">
        <w:trPr>
          <w:trHeight w:val="139"/>
        </w:trPr>
        <w:tc>
          <w:tcPr>
            <w:tcW w:w="1265"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80-82</w:t>
            </w:r>
          </w:p>
        </w:tc>
        <w:tc>
          <w:tcPr>
            <w:tcW w:w="6527" w:type="dxa"/>
            <w:shd w:val="clear" w:color="auto" w:fill="auto"/>
          </w:tcPr>
          <w:p w:rsidR="00DF7790" w:rsidRPr="00DF7790" w:rsidRDefault="00DF7790" w:rsidP="0062371B">
            <w:pPr>
              <w:shd w:val="clear" w:color="auto" w:fill="FFFFFF"/>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Русская народная сказка  «Иван – крестьянский сын и чудо-юдо».</w:t>
            </w:r>
          </w:p>
        </w:tc>
        <w:tc>
          <w:tcPr>
            <w:tcW w:w="1701"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2</w:t>
            </w:r>
          </w:p>
        </w:tc>
      </w:tr>
      <w:tr w:rsidR="00DF7790" w:rsidRPr="00DF7790" w:rsidTr="008659A7">
        <w:trPr>
          <w:trHeight w:val="139"/>
        </w:trPr>
        <w:tc>
          <w:tcPr>
            <w:tcW w:w="1265"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83</w:t>
            </w:r>
          </w:p>
        </w:tc>
        <w:tc>
          <w:tcPr>
            <w:tcW w:w="6527" w:type="dxa"/>
            <w:shd w:val="clear" w:color="auto" w:fill="auto"/>
          </w:tcPr>
          <w:p w:rsidR="00DF7790" w:rsidRPr="00DF7790" w:rsidRDefault="00DF7790" w:rsidP="0062371B">
            <w:pPr>
              <w:shd w:val="clear" w:color="auto" w:fill="FFFFFF"/>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Н. Артюхова «Трусиха»;   Э. Киселёва «Мальчик-Огонёк».</w:t>
            </w:r>
          </w:p>
        </w:tc>
        <w:tc>
          <w:tcPr>
            <w:tcW w:w="1701"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1</w:t>
            </w:r>
          </w:p>
        </w:tc>
      </w:tr>
      <w:tr w:rsidR="00DF7790" w:rsidRPr="00DF7790" w:rsidTr="008659A7">
        <w:trPr>
          <w:trHeight w:val="139"/>
        </w:trPr>
        <w:tc>
          <w:tcPr>
            <w:tcW w:w="1265"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84-85</w:t>
            </w:r>
          </w:p>
        </w:tc>
        <w:tc>
          <w:tcPr>
            <w:tcW w:w="6527" w:type="dxa"/>
            <w:shd w:val="clear" w:color="auto" w:fill="auto"/>
          </w:tcPr>
          <w:p w:rsidR="00DF7790" w:rsidRPr="00DF7790" w:rsidRDefault="00DF7790" w:rsidP="0062371B">
            <w:pPr>
              <w:shd w:val="clear" w:color="auto" w:fill="FFFFFF"/>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Б. Полевой «Последний день Матвея  Кузьмина».</w:t>
            </w:r>
          </w:p>
        </w:tc>
        <w:tc>
          <w:tcPr>
            <w:tcW w:w="1701"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2</w:t>
            </w:r>
          </w:p>
        </w:tc>
      </w:tr>
      <w:tr w:rsidR="00DF7790" w:rsidRPr="00DF7790" w:rsidTr="008659A7">
        <w:trPr>
          <w:trHeight w:val="139"/>
        </w:trPr>
        <w:tc>
          <w:tcPr>
            <w:tcW w:w="1265"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86</w:t>
            </w:r>
          </w:p>
        </w:tc>
        <w:tc>
          <w:tcPr>
            <w:tcW w:w="6527" w:type="dxa"/>
            <w:shd w:val="clear" w:color="auto" w:fill="auto"/>
          </w:tcPr>
          <w:p w:rsidR="00DF7790" w:rsidRPr="00DF7790" w:rsidRDefault="00DF7790" w:rsidP="0062371B">
            <w:pPr>
              <w:shd w:val="clear" w:color="auto" w:fill="FFFFFF"/>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В. Высоцкий «Он не вернулся из боя»;  C. Баруздин  «Страшный клад».</w:t>
            </w:r>
          </w:p>
        </w:tc>
        <w:tc>
          <w:tcPr>
            <w:tcW w:w="1701"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1</w:t>
            </w:r>
          </w:p>
        </w:tc>
      </w:tr>
      <w:tr w:rsidR="00DF7790" w:rsidRPr="00DF7790" w:rsidTr="008659A7">
        <w:trPr>
          <w:trHeight w:val="139"/>
        </w:trPr>
        <w:tc>
          <w:tcPr>
            <w:tcW w:w="1265"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87</w:t>
            </w:r>
          </w:p>
        </w:tc>
        <w:tc>
          <w:tcPr>
            <w:tcW w:w="6527" w:type="dxa"/>
            <w:shd w:val="clear" w:color="auto" w:fill="auto"/>
          </w:tcPr>
          <w:p w:rsidR="00DF7790" w:rsidRPr="00DF7790" w:rsidRDefault="00DF7790" w:rsidP="0062371B">
            <w:pPr>
              <w:shd w:val="clear" w:color="auto" w:fill="FFFFFF"/>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С. Маршак «Рассказ о неизвестном герое»; обобщение.</w:t>
            </w:r>
          </w:p>
        </w:tc>
        <w:tc>
          <w:tcPr>
            <w:tcW w:w="1701"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1</w:t>
            </w:r>
          </w:p>
        </w:tc>
      </w:tr>
      <w:tr w:rsidR="00DF7790" w:rsidRPr="00DF7790" w:rsidTr="008659A7">
        <w:trPr>
          <w:trHeight w:val="139"/>
        </w:trPr>
        <w:tc>
          <w:tcPr>
            <w:tcW w:w="1265"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88</w:t>
            </w:r>
          </w:p>
        </w:tc>
        <w:tc>
          <w:tcPr>
            <w:tcW w:w="6527" w:type="dxa"/>
            <w:shd w:val="clear" w:color="auto" w:fill="auto"/>
          </w:tcPr>
          <w:p w:rsidR="00DF7790" w:rsidRPr="00DF7790" w:rsidRDefault="00DF7790" w:rsidP="0062371B">
            <w:pPr>
              <w:shd w:val="clear" w:color="auto" w:fill="FFFFFF"/>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«Книги о подвигах».</w:t>
            </w:r>
          </w:p>
        </w:tc>
        <w:tc>
          <w:tcPr>
            <w:tcW w:w="1701"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1</w:t>
            </w:r>
          </w:p>
        </w:tc>
      </w:tr>
      <w:tr w:rsidR="00DF7790" w:rsidRPr="00DF7790" w:rsidTr="008659A7">
        <w:trPr>
          <w:trHeight w:val="139"/>
        </w:trPr>
        <w:tc>
          <w:tcPr>
            <w:tcW w:w="1265"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p>
        </w:tc>
        <w:tc>
          <w:tcPr>
            <w:tcW w:w="6527" w:type="dxa"/>
            <w:shd w:val="clear" w:color="auto" w:fill="auto"/>
          </w:tcPr>
          <w:p w:rsidR="00DF7790" w:rsidRPr="00DF7790" w:rsidRDefault="00DF7790" w:rsidP="0062371B">
            <w:pPr>
              <w:shd w:val="clear" w:color="auto" w:fill="FFFFFF"/>
              <w:spacing w:after="0" w:line="240" w:lineRule="auto"/>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b/>
                <w:bCs/>
                <w:sz w:val="24"/>
                <w:szCs w:val="24"/>
                <w:lang w:eastAsia="ru-RU"/>
              </w:rPr>
              <w:t xml:space="preserve">             Кто родителей почитает, тот вовек не погибает</w:t>
            </w:r>
          </w:p>
        </w:tc>
        <w:tc>
          <w:tcPr>
            <w:tcW w:w="1701" w:type="dxa"/>
            <w:shd w:val="clear" w:color="auto" w:fill="auto"/>
          </w:tcPr>
          <w:p w:rsidR="00DF7790" w:rsidRPr="00DF7790" w:rsidRDefault="00DF7790" w:rsidP="0062371B">
            <w:pPr>
              <w:shd w:val="clear" w:color="auto" w:fill="FFFFFF"/>
              <w:spacing w:after="0" w:line="240" w:lineRule="auto"/>
              <w:jc w:val="center"/>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b/>
                <w:bCs/>
                <w:sz w:val="24"/>
                <w:szCs w:val="24"/>
                <w:lang w:eastAsia="ru-RU"/>
              </w:rPr>
              <w:t>(14 ч.)</w:t>
            </w:r>
          </w:p>
        </w:tc>
      </w:tr>
      <w:tr w:rsidR="00DF7790" w:rsidRPr="00DF7790" w:rsidTr="008659A7">
        <w:trPr>
          <w:trHeight w:val="139"/>
        </w:trPr>
        <w:tc>
          <w:tcPr>
            <w:tcW w:w="1265"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89</w:t>
            </w:r>
          </w:p>
        </w:tc>
        <w:tc>
          <w:tcPr>
            <w:tcW w:w="6527" w:type="dxa"/>
            <w:shd w:val="clear" w:color="auto" w:fill="auto"/>
          </w:tcPr>
          <w:p w:rsidR="00DF7790" w:rsidRPr="00DF7790" w:rsidRDefault="00DF7790" w:rsidP="0062371B">
            <w:pPr>
              <w:shd w:val="clear" w:color="auto" w:fill="FFFFFF"/>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В. Осеева «Печенье», «Лекарство»; Б. Емельянов «Мамины руки».</w:t>
            </w:r>
          </w:p>
        </w:tc>
        <w:tc>
          <w:tcPr>
            <w:tcW w:w="1701"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1</w:t>
            </w:r>
          </w:p>
        </w:tc>
      </w:tr>
      <w:tr w:rsidR="00DF7790" w:rsidRPr="00DF7790" w:rsidTr="008659A7">
        <w:trPr>
          <w:trHeight w:val="139"/>
        </w:trPr>
        <w:tc>
          <w:tcPr>
            <w:tcW w:w="1265"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90</w:t>
            </w:r>
          </w:p>
        </w:tc>
        <w:tc>
          <w:tcPr>
            <w:tcW w:w="6527" w:type="dxa"/>
            <w:shd w:val="clear" w:color="auto" w:fill="auto"/>
          </w:tcPr>
          <w:p w:rsidR="00DF7790" w:rsidRPr="00DF7790" w:rsidRDefault="00DF7790" w:rsidP="0062371B">
            <w:pPr>
              <w:shd w:val="clear" w:color="auto" w:fill="FFFFFF"/>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Л. Яковлев «Альбом фотографий»;  Л. Квитко «Бабушкины руки»;   В. Драгунский «...Бы».</w:t>
            </w:r>
          </w:p>
        </w:tc>
        <w:tc>
          <w:tcPr>
            <w:tcW w:w="1701"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1</w:t>
            </w:r>
          </w:p>
        </w:tc>
      </w:tr>
      <w:tr w:rsidR="00DF7790" w:rsidRPr="00DF7790" w:rsidTr="008659A7">
        <w:trPr>
          <w:trHeight w:val="139"/>
        </w:trPr>
        <w:tc>
          <w:tcPr>
            <w:tcW w:w="1265"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91</w:t>
            </w:r>
          </w:p>
        </w:tc>
        <w:tc>
          <w:tcPr>
            <w:tcW w:w="6527" w:type="dxa"/>
            <w:shd w:val="clear" w:color="auto" w:fill="auto"/>
          </w:tcPr>
          <w:p w:rsidR="00DF7790" w:rsidRPr="00DF7790" w:rsidRDefault="00DF7790" w:rsidP="0062371B">
            <w:pPr>
              <w:shd w:val="clear" w:color="auto" w:fill="FFFFFF"/>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Н. Артюхова «Трудный вечер».</w:t>
            </w:r>
          </w:p>
        </w:tc>
        <w:tc>
          <w:tcPr>
            <w:tcW w:w="1701"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1</w:t>
            </w:r>
          </w:p>
        </w:tc>
      </w:tr>
      <w:tr w:rsidR="00DF7790" w:rsidRPr="00DF7790" w:rsidTr="008659A7">
        <w:trPr>
          <w:trHeight w:val="139"/>
        </w:trPr>
        <w:tc>
          <w:tcPr>
            <w:tcW w:w="1265"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92-93</w:t>
            </w:r>
          </w:p>
        </w:tc>
        <w:tc>
          <w:tcPr>
            <w:tcW w:w="6527" w:type="dxa"/>
            <w:shd w:val="clear" w:color="auto" w:fill="auto"/>
          </w:tcPr>
          <w:p w:rsidR="00DF7790" w:rsidRPr="00DF7790" w:rsidRDefault="00DF7790" w:rsidP="0062371B">
            <w:pPr>
              <w:shd w:val="clear" w:color="auto" w:fill="FFFFFF"/>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М. Зощенко «Золотые слова»;  «Книги М. Зощенко о детях».</w:t>
            </w:r>
          </w:p>
        </w:tc>
        <w:tc>
          <w:tcPr>
            <w:tcW w:w="1701"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2</w:t>
            </w:r>
          </w:p>
        </w:tc>
      </w:tr>
      <w:tr w:rsidR="00DF7790" w:rsidRPr="00DF7790" w:rsidTr="008659A7">
        <w:trPr>
          <w:trHeight w:val="139"/>
        </w:trPr>
        <w:tc>
          <w:tcPr>
            <w:tcW w:w="1265"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94</w:t>
            </w:r>
          </w:p>
        </w:tc>
        <w:tc>
          <w:tcPr>
            <w:tcW w:w="6527" w:type="dxa"/>
            <w:shd w:val="clear" w:color="auto" w:fill="auto"/>
          </w:tcPr>
          <w:p w:rsidR="00DF7790" w:rsidRPr="00DF7790" w:rsidRDefault="00DF7790" w:rsidP="0062371B">
            <w:pPr>
              <w:shd w:val="clear" w:color="auto" w:fill="FFFFFF"/>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Адыгейская сказка «Девочка-птичка».</w:t>
            </w:r>
          </w:p>
        </w:tc>
        <w:tc>
          <w:tcPr>
            <w:tcW w:w="1701"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1</w:t>
            </w:r>
          </w:p>
        </w:tc>
      </w:tr>
      <w:tr w:rsidR="00DF7790" w:rsidRPr="00DF7790" w:rsidTr="008659A7">
        <w:trPr>
          <w:trHeight w:val="139"/>
        </w:trPr>
        <w:tc>
          <w:tcPr>
            <w:tcW w:w="1265"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95-97</w:t>
            </w:r>
          </w:p>
        </w:tc>
        <w:tc>
          <w:tcPr>
            <w:tcW w:w="6527" w:type="dxa"/>
            <w:shd w:val="clear" w:color="auto" w:fill="auto"/>
          </w:tcPr>
          <w:p w:rsidR="00DF7790" w:rsidRPr="00DF7790" w:rsidRDefault="00DF7790" w:rsidP="0062371B">
            <w:pPr>
              <w:shd w:val="clear" w:color="auto" w:fill="FFFFFF"/>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Испанская сказка «Птица-Правда».</w:t>
            </w:r>
          </w:p>
        </w:tc>
        <w:tc>
          <w:tcPr>
            <w:tcW w:w="1701"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3</w:t>
            </w:r>
          </w:p>
        </w:tc>
      </w:tr>
      <w:tr w:rsidR="00DF7790" w:rsidRPr="00DF7790" w:rsidTr="008659A7">
        <w:trPr>
          <w:trHeight w:val="139"/>
        </w:trPr>
        <w:tc>
          <w:tcPr>
            <w:tcW w:w="1265"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98-99</w:t>
            </w:r>
          </w:p>
        </w:tc>
        <w:tc>
          <w:tcPr>
            <w:tcW w:w="6527" w:type="dxa"/>
            <w:shd w:val="clear" w:color="auto" w:fill="auto"/>
          </w:tcPr>
          <w:p w:rsidR="00DF7790" w:rsidRPr="00DF7790" w:rsidRDefault="00DF7790" w:rsidP="0062371B">
            <w:pPr>
              <w:shd w:val="clear" w:color="auto" w:fill="FFFFFF"/>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A. Платонов «Разноцветная бабочка».</w:t>
            </w:r>
          </w:p>
        </w:tc>
        <w:tc>
          <w:tcPr>
            <w:tcW w:w="1701"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2</w:t>
            </w:r>
          </w:p>
        </w:tc>
      </w:tr>
      <w:tr w:rsidR="00DF7790" w:rsidRPr="00DF7790" w:rsidTr="008659A7">
        <w:trPr>
          <w:trHeight w:val="139"/>
        </w:trPr>
        <w:tc>
          <w:tcPr>
            <w:tcW w:w="1265"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100-101</w:t>
            </w:r>
          </w:p>
        </w:tc>
        <w:tc>
          <w:tcPr>
            <w:tcW w:w="6527" w:type="dxa"/>
            <w:shd w:val="clear" w:color="auto" w:fill="auto"/>
          </w:tcPr>
          <w:p w:rsidR="00DF7790" w:rsidRPr="00DF7790" w:rsidRDefault="00DF7790" w:rsidP="0062371B">
            <w:pPr>
              <w:shd w:val="clear" w:color="auto" w:fill="FFFFFF"/>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Русская народная сказка  «Подземные царства».</w:t>
            </w:r>
          </w:p>
        </w:tc>
        <w:tc>
          <w:tcPr>
            <w:tcW w:w="1701"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2</w:t>
            </w:r>
          </w:p>
        </w:tc>
      </w:tr>
      <w:tr w:rsidR="00DF7790" w:rsidRPr="00DF7790" w:rsidTr="008659A7">
        <w:trPr>
          <w:trHeight w:val="139"/>
        </w:trPr>
        <w:tc>
          <w:tcPr>
            <w:tcW w:w="1265"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102</w:t>
            </w:r>
          </w:p>
        </w:tc>
        <w:tc>
          <w:tcPr>
            <w:tcW w:w="6527" w:type="dxa"/>
            <w:shd w:val="clear" w:color="auto" w:fill="auto"/>
          </w:tcPr>
          <w:p w:rsidR="00DF7790" w:rsidRPr="00DF7790" w:rsidRDefault="00DF7790" w:rsidP="0062371B">
            <w:pPr>
              <w:shd w:val="clear" w:color="auto" w:fill="FFFFFF"/>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«Книги о семье»; обобщение.</w:t>
            </w:r>
          </w:p>
        </w:tc>
        <w:tc>
          <w:tcPr>
            <w:tcW w:w="1701"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1</w:t>
            </w:r>
          </w:p>
        </w:tc>
      </w:tr>
      <w:tr w:rsidR="00DF7790" w:rsidRPr="00DF7790" w:rsidTr="008659A7">
        <w:trPr>
          <w:trHeight w:val="139"/>
        </w:trPr>
        <w:tc>
          <w:tcPr>
            <w:tcW w:w="1265"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p>
        </w:tc>
        <w:tc>
          <w:tcPr>
            <w:tcW w:w="6527" w:type="dxa"/>
            <w:shd w:val="clear" w:color="auto" w:fill="auto"/>
          </w:tcPr>
          <w:p w:rsidR="00DF7790" w:rsidRPr="00DF7790" w:rsidRDefault="00DF7790" w:rsidP="0062371B">
            <w:pPr>
              <w:shd w:val="clear" w:color="auto" w:fill="FFFFFF"/>
              <w:spacing w:after="0" w:line="240" w:lineRule="auto"/>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b/>
                <w:bCs/>
                <w:sz w:val="24"/>
                <w:szCs w:val="24"/>
                <w:lang w:eastAsia="ru-RU"/>
              </w:rPr>
              <w:t xml:space="preserve">                                Весна идет, весне дорогу!..</w:t>
            </w:r>
          </w:p>
        </w:tc>
        <w:tc>
          <w:tcPr>
            <w:tcW w:w="1701" w:type="dxa"/>
            <w:shd w:val="clear" w:color="auto" w:fill="auto"/>
          </w:tcPr>
          <w:p w:rsidR="00DF7790" w:rsidRPr="00DF7790" w:rsidRDefault="00DF7790" w:rsidP="0062371B">
            <w:pPr>
              <w:shd w:val="clear" w:color="auto" w:fill="FFFFFF"/>
              <w:spacing w:after="0" w:line="240" w:lineRule="auto"/>
              <w:jc w:val="center"/>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b/>
                <w:bCs/>
                <w:sz w:val="24"/>
                <w:szCs w:val="24"/>
                <w:lang w:eastAsia="ru-RU"/>
              </w:rPr>
              <w:t>(9 ч.)</w:t>
            </w:r>
          </w:p>
        </w:tc>
      </w:tr>
      <w:tr w:rsidR="00DF7790" w:rsidRPr="00DF7790" w:rsidTr="008659A7">
        <w:trPr>
          <w:trHeight w:val="139"/>
        </w:trPr>
        <w:tc>
          <w:tcPr>
            <w:tcW w:w="1265"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103</w:t>
            </w:r>
          </w:p>
        </w:tc>
        <w:tc>
          <w:tcPr>
            <w:tcW w:w="6527" w:type="dxa"/>
            <w:shd w:val="clear" w:color="auto" w:fill="auto"/>
          </w:tcPr>
          <w:p w:rsidR="00DF7790" w:rsidRPr="00DF7790" w:rsidRDefault="00DF7790" w:rsidP="0062371B">
            <w:pPr>
              <w:shd w:val="clear" w:color="auto" w:fill="FFFFFF"/>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Ф. Тютчев «Зима недаром злится»;  М. Пришвин «Капля и камень».</w:t>
            </w:r>
          </w:p>
        </w:tc>
        <w:tc>
          <w:tcPr>
            <w:tcW w:w="1701"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1</w:t>
            </w:r>
          </w:p>
        </w:tc>
      </w:tr>
      <w:tr w:rsidR="00DF7790" w:rsidRPr="00DF7790" w:rsidTr="008659A7">
        <w:trPr>
          <w:trHeight w:val="139"/>
        </w:trPr>
        <w:tc>
          <w:tcPr>
            <w:tcW w:w="1265"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104</w:t>
            </w:r>
          </w:p>
        </w:tc>
        <w:tc>
          <w:tcPr>
            <w:tcW w:w="6527" w:type="dxa"/>
            <w:shd w:val="clear" w:color="auto" w:fill="auto"/>
          </w:tcPr>
          <w:p w:rsidR="00DF7790" w:rsidRPr="00DF7790" w:rsidRDefault="00DF7790" w:rsidP="0062371B">
            <w:pPr>
              <w:shd w:val="clear" w:color="auto" w:fill="FFFFFF"/>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В. Железников «Три ветки мимозы»; И. Северянин  «Отчего?».</w:t>
            </w:r>
          </w:p>
        </w:tc>
        <w:tc>
          <w:tcPr>
            <w:tcW w:w="1701"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1</w:t>
            </w:r>
          </w:p>
        </w:tc>
      </w:tr>
      <w:tr w:rsidR="00DF7790" w:rsidRPr="00DF7790" w:rsidTr="008659A7">
        <w:trPr>
          <w:trHeight w:val="139"/>
        </w:trPr>
        <w:tc>
          <w:tcPr>
            <w:tcW w:w="1265"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105</w:t>
            </w:r>
          </w:p>
        </w:tc>
        <w:tc>
          <w:tcPr>
            <w:tcW w:w="6527" w:type="dxa"/>
            <w:shd w:val="clear" w:color="auto" w:fill="auto"/>
          </w:tcPr>
          <w:p w:rsidR="00DF7790" w:rsidRPr="00DF7790" w:rsidRDefault="00DF7790" w:rsidP="0062371B">
            <w:pPr>
              <w:shd w:val="clear" w:color="auto" w:fill="FFFFFF"/>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Г. Новицкая «Подснежник»;   B. Берестов «Мать-и-мачеха»;  Н. Гоголь «Весна, долго задерживаемая   холодами...».</w:t>
            </w:r>
          </w:p>
        </w:tc>
        <w:tc>
          <w:tcPr>
            <w:tcW w:w="1701"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1</w:t>
            </w:r>
          </w:p>
        </w:tc>
      </w:tr>
      <w:tr w:rsidR="00DF7790" w:rsidRPr="00DF7790" w:rsidTr="008659A7">
        <w:trPr>
          <w:trHeight w:val="139"/>
        </w:trPr>
        <w:tc>
          <w:tcPr>
            <w:tcW w:w="1265"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106-107</w:t>
            </w:r>
          </w:p>
        </w:tc>
        <w:tc>
          <w:tcPr>
            <w:tcW w:w="6527" w:type="dxa"/>
            <w:shd w:val="clear" w:color="auto" w:fill="auto"/>
          </w:tcPr>
          <w:p w:rsidR="00DF7790" w:rsidRPr="00DF7790" w:rsidRDefault="00DF7790" w:rsidP="0062371B">
            <w:pPr>
              <w:shd w:val="clear" w:color="auto" w:fill="FFFFFF"/>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А. Плещеев   «Весна»  («Песни жаворонков снова...»);  К. Паустовский «Стальное колечко».</w:t>
            </w:r>
          </w:p>
        </w:tc>
        <w:tc>
          <w:tcPr>
            <w:tcW w:w="1701"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2</w:t>
            </w:r>
          </w:p>
        </w:tc>
      </w:tr>
      <w:tr w:rsidR="00DF7790" w:rsidRPr="00DF7790" w:rsidTr="008659A7">
        <w:trPr>
          <w:trHeight w:val="139"/>
        </w:trPr>
        <w:tc>
          <w:tcPr>
            <w:tcW w:w="1265"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108</w:t>
            </w:r>
          </w:p>
        </w:tc>
        <w:tc>
          <w:tcPr>
            <w:tcW w:w="6527" w:type="dxa"/>
            <w:shd w:val="clear" w:color="auto" w:fill="auto"/>
          </w:tcPr>
          <w:p w:rsidR="00DF7790" w:rsidRPr="00DF7790" w:rsidRDefault="00DF7790" w:rsidP="0062371B">
            <w:pPr>
              <w:shd w:val="clear" w:color="auto" w:fill="FFFFFF"/>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А. Майков «Ласточка примчалась...»;А. К. Толстой «Звонче жаворонка пенье...»;  А. Фет «Я пришёл к тебе с приветом...».</w:t>
            </w:r>
          </w:p>
        </w:tc>
        <w:tc>
          <w:tcPr>
            <w:tcW w:w="1701"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1</w:t>
            </w:r>
          </w:p>
        </w:tc>
      </w:tr>
      <w:tr w:rsidR="00DF7790" w:rsidRPr="00DF7790" w:rsidTr="008659A7">
        <w:trPr>
          <w:trHeight w:val="139"/>
        </w:trPr>
        <w:tc>
          <w:tcPr>
            <w:tcW w:w="1265"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109</w:t>
            </w:r>
          </w:p>
        </w:tc>
        <w:tc>
          <w:tcPr>
            <w:tcW w:w="6527" w:type="dxa"/>
            <w:shd w:val="clear" w:color="auto" w:fill="auto"/>
          </w:tcPr>
          <w:p w:rsidR="00DF7790" w:rsidRPr="00DF7790" w:rsidRDefault="00DF7790" w:rsidP="0062371B">
            <w:pPr>
              <w:shd w:val="clear" w:color="auto" w:fill="FFFFFF"/>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А. Чехов «Весной»;    Я. Аким «Апрель».</w:t>
            </w:r>
          </w:p>
        </w:tc>
        <w:tc>
          <w:tcPr>
            <w:tcW w:w="1701"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1</w:t>
            </w:r>
          </w:p>
        </w:tc>
      </w:tr>
      <w:tr w:rsidR="00DF7790" w:rsidRPr="00DF7790" w:rsidTr="008659A7">
        <w:trPr>
          <w:trHeight w:val="546"/>
        </w:trPr>
        <w:tc>
          <w:tcPr>
            <w:tcW w:w="1265"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110</w:t>
            </w:r>
          </w:p>
        </w:tc>
        <w:tc>
          <w:tcPr>
            <w:tcW w:w="6527" w:type="dxa"/>
            <w:shd w:val="clear" w:color="auto" w:fill="auto"/>
          </w:tcPr>
          <w:p w:rsidR="00DF7790" w:rsidRPr="00DF7790" w:rsidRDefault="00DF7790" w:rsidP="0062371B">
            <w:pPr>
              <w:shd w:val="clear" w:color="auto" w:fill="FFFFFF"/>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А. Блок «Вербочки»;  Л. Чарская «Дивные звуки»;Е. Благинина «Черёмуха».</w:t>
            </w:r>
          </w:p>
        </w:tc>
        <w:tc>
          <w:tcPr>
            <w:tcW w:w="1701"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1</w:t>
            </w:r>
          </w:p>
        </w:tc>
      </w:tr>
      <w:tr w:rsidR="00DF7790" w:rsidRPr="00DF7790" w:rsidTr="008659A7">
        <w:trPr>
          <w:trHeight w:val="272"/>
        </w:trPr>
        <w:tc>
          <w:tcPr>
            <w:tcW w:w="1265"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111</w:t>
            </w:r>
          </w:p>
        </w:tc>
        <w:tc>
          <w:tcPr>
            <w:tcW w:w="6527" w:type="dxa"/>
            <w:shd w:val="clear" w:color="auto" w:fill="auto"/>
          </w:tcPr>
          <w:p w:rsidR="00DF7790" w:rsidRPr="00DF7790" w:rsidRDefault="00DF7790" w:rsidP="0062371B">
            <w:pPr>
              <w:shd w:val="clear" w:color="auto" w:fill="FFFFFF"/>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«Книги о весне»;  обобщение.</w:t>
            </w:r>
          </w:p>
        </w:tc>
        <w:tc>
          <w:tcPr>
            <w:tcW w:w="1701"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1</w:t>
            </w:r>
          </w:p>
        </w:tc>
      </w:tr>
      <w:tr w:rsidR="00DF7790" w:rsidRPr="00DF7790" w:rsidTr="008659A7">
        <w:trPr>
          <w:trHeight w:val="546"/>
        </w:trPr>
        <w:tc>
          <w:tcPr>
            <w:tcW w:w="1265"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p>
        </w:tc>
        <w:tc>
          <w:tcPr>
            <w:tcW w:w="6527" w:type="dxa"/>
            <w:shd w:val="clear" w:color="auto" w:fill="auto"/>
          </w:tcPr>
          <w:p w:rsidR="00DF7790" w:rsidRPr="00DF7790" w:rsidRDefault="00DF7790" w:rsidP="0062371B">
            <w:pPr>
              <w:shd w:val="clear" w:color="auto" w:fill="FFFFFF"/>
              <w:spacing w:after="0" w:line="240" w:lineRule="auto"/>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b/>
                <w:bCs/>
                <w:sz w:val="24"/>
                <w:szCs w:val="24"/>
                <w:lang w:eastAsia="ru-RU"/>
              </w:rPr>
              <w:t xml:space="preserve">                               Любовь — волшебная страна</w:t>
            </w:r>
          </w:p>
        </w:tc>
        <w:tc>
          <w:tcPr>
            <w:tcW w:w="1701" w:type="dxa"/>
            <w:shd w:val="clear" w:color="auto" w:fill="auto"/>
          </w:tcPr>
          <w:p w:rsidR="00DF7790" w:rsidRPr="00DF7790" w:rsidRDefault="00DF7790" w:rsidP="0062371B">
            <w:pPr>
              <w:shd w:val="clear" w:color="auto" w:fill="FFFFFF"/>
              <w:spacing w:after="0" w:line="240" w:lineRule="auto"/>
              <w:jc w:val="center"/>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b/>
                <w:bCs/>
                <w:sz w:val="24"/>
                <w:szCs w:val="24"/>
                <w:lang w:eastAsia="ru-RU"/>
              </w:rPr>
              <w:t>(14 ч.)</w:t>
            </w:r>
          </w:p>
        </w:tc>
      </w:tr>
      <w:tr w:rsidR="00DF7790" w:rsidRPr="00DF7790" w:rsidTr="008659A7">
        <w:trPr>
          <w:trHeight w:val="546"/>
        </w:trPr>
        <w:tc>
          <w:tcPr>
            <w:tcW w:w="1265"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112-114</w:t>
            </w:r>
          </w:p>
        </w:tc>
        <w:tc>
          <w:tcPr>
            <w:tcW w:w="6527" w:type="dxa"/>
            <w:shd w:val="clear" w:color="auto" w:fill="auto"/>
          </w:tcPr>
          <w:p w:rsidR="00DF7790" w:rsidRPr="00DF7790" w:rsidRDefault="00DF7790" w:rsidP="0062371B">
            <w:pPr>
              <w:shd w:val="clear" w:color="auto" w:fill="FFFFFF"/>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В. Берестов «Вечер. В мокрых цветах подоконник...»;  Н. Вагнер «Сказка».</w:t>
            </w:r>
          </w:p>
        </w:tc>
        <w:tc>
          <w:tcPr>
            <w:tcW w:w="1701"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3</w:t>
            </w:r>
          </w:p>
        </w:tc>
      </w:tr>
      <w:tr w:rsidR="00DF7790" w:rsidRPr="00DF7790" w:rsidTr="008659A7">
        <w:trPr>
          <w:trHeight w:val="272"/>
        </w:trPr>
        <w:tc>
          <w:tcPr>
            <w:tcW w:w="1265"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115</w:t>
            </w:r>
          </w:p>
        </w:tc>
        <w:tc>
          <w:tcPr>
            <w:tcW w:w="6527" w:type="dxa"/>
            <w:shd w:val="clear" w:color="auto" w:fill="auto"/>
          </w:tcPr>
          <w:p w:rsidR="00DF7790" w:rsidRPr="00DF7790" w:rsidRDefault="00DF7790" w:rsidP="0062371B">
            <w:pPr>
              <w:shd w:val="clear" w:color="auto" w:fill="FFFFFF"/>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Братья Гримм «Рапунцель».</w:t>
            </w:r>
          </w:p>
        </w:tc>
        <w:tc>
          <w:tcPr>
            <w:tcW w:w="1701"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1</w:t>
            </w:r>
          </w:p>
        </w:tc>
      </w:tr>
      <w:tr w:rsidR="00DF7790" w:rsidRPr="00DF7790" w:rsidTr="008659A7">
        <w:trPr>
          <w:trHeight w:val="546"/>
        </w:trPr>
        <w:tc>
          <w:tcPr>
            <w:tcW w:w="1265"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116-117</w:t>
            </w:r>
          </w:p>
        </w:tc>
        <w:tc>
          <w:tcPr>
            <w:tcW w:w="6527" w:type="dxa"/>
            <w:shd w:val="clear" w:color="auto" w:fill="auto"/>
          </w:tcPr>
          <w:p w:rsidR="00DF7790" w:rsidRPr="00DF7790" w:rsidRDefault="00DF7790" w:rsidP="0062371B">
            <w:pPr>
              <w:shd w:val="clear" w:color="auto" w:fill="FFFFFF"/>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Французская сказка «Красавица и    чудовище».</w:t>
            </w:r>
          </w:p>
        </w:tc>
        <w:tc>
          <w:tcPr>
            <w:tcW w:w="1701"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2</w:t>
            </w:r>
          </w:p>
        </w:tc>
      </w:tr>
      <w:tr w:rsidR="00DF7790" w:rsidRPr="00DF7790" w:rsidTr="008659A7">
        <w:trPr>
          <w:trHeight w:val="272"/>
        </w:trPr>
        <w:tc>
          <w:tcPr>
            <w:tcW w:w="1265"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118</w:t>
            </w:r>
          </w:p>
        </w:tc>
        <w:tc>
          <w:tcPr>
            <w:tcW w:w="6527" w:type="dxa"/>
            <w:shd w:val="clear" w:color="auto" w:fill="auto"/>
          </w:tcPr>
          <w:p w:rsidR="00DF7790" w:rsidRPr="00DF7790" w:rsidRDefault="00DF7790" w:rsidP="0062371B">
            <w:pPr>
              <w:shd w:val="clear" w:color="auto" w:fill="FFFFFF"/>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X. К. Андерсен «Ромашка».</w:t>
            </w:r>
          </w:p>
        </w:tc>
        <w:tc>
          <w:tcPr>
            <w:tcW w:w="1701"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1</w:t>
            </w:r>
          </w:p>
        </w:tc>
      </w:tr>
      <w:tr w:rsidR="00DF7790" w:rsidRPr="00DF7790" w:rsidTr="008659A7">
        <w:trPr>
          <w:trHeight w:val="289"/>
        </w:trPr>
        <w:tc>
          <w:tcPr>
            <w:tcW w:w="1265"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119</w:t>
            </w:r>
          </w:p>
        </w:tc>
        <w:tc>
          <w:tcPr>
            <w:tcW w:w="6527" w:type="dxa"/>
            <w:shd w:val="clear" w:color="auto" w:fill="auto"/>
          </w:tcPr>
          <w:p w:rsidR="00DF7790" w:rsidRPr="00DF7790" w:rsidRDefault="00DF7790" w:rsidP="0062371B">
            <w:pPr>
              <w:shd w:val="clear" w:color="auto" w:fill="FFFFFF"/>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Ш. Сильверстайн «Щедрое дерево».</w:t>
            </w:r>
          </w:p>
        </w:tc>
        <w:tc>
          <w:tcPr>
            <w:tcW w:w="1701"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1</w:t>
            </w:r>
          </w:p>
        </w:tc>
      </w:tr>
      <w:tr w:rsidR="00DF7790" w:rsidRPr="00DF7790" w:rsidTr="008659A7">
        <w:trPr>
          <w:trHeight w:val="546"/>
        </w:trPr>
        <w:tc>
          <w:tcPr>
            <w:tcW w:w="1265"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120-122</w:t>
            </w:r>
          </w:p>
        </w:tc>
        <w:tc>
          <w:tcPr>
            <w:tcW w:w="6527" w:type="dxa"/>
            <w:shd w:val="clear" w:color="auto" w:fill="auto"/>
          </w:tcPr>
          <w:p w:rsidR="00DF7790" w:rsidRPr="00DF7790" w:rsidRDefault="00DF7790" w:rsidP="0062371B">
            <w:pPr>
              <w:shd w:val="clear" w:color="auto" w:fill="FFFFFF"/>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Русская народная сказка «Пёрышко Финиста - ясна сокола».</w:t>
            </w:r>
          </w:p>
        </w:tc>
        <w:tc>
          <w:tcPr>
            <w:tcW w:w="1701"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3</w:t>
            </w:r>
          </w:p>
        </w:tc>
      </w:tr>
      <w:tr w:rsidR="00DF7790" w:rsidRPr="00DF7790" w:rsidTr="008659A7">
        <w:trPr>
          <w:trHeight w:val="546"/>
        </w:trPr>
        <w:tc>
          <w:tcPr>
            <w:tcW w:w="1265"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123-124</w:t>
            </w:r>
          </w:p>
        </w:tc>
        <w:tc>
          <w:tcPr>
            <w:tcW w:w="6527" w:type="dxa"/>
            <w:shd w:val="clear" w:color="auto" w:fill="auto"/>
          </w:tcPr>
          <w:p w:rsidR="00DF7790" w:rsidRPr="00DF7790" w:rsidRDefault="00DF7790" w:rsidP="0062371B">
            <w:pPr>
              <w:shd w:val="clear" w:color="auto" w:fill="FFFFFF"/>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Польская сказка «Каменный Принц и Прекрасная Померанца».</w:t>
            </w:r>
          </w:p>
        </w:tc>
        <w:tc>
          <w:tcPr>
            <w:tcW w:w="1701"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2</w:t>
            </w:r>
          </w:p>
        </w:tc>
      </w:tr>
      <w:tr w:rsidR="00DF7790" w:rsidRPr="00DF7790" w:rsidTr="008659A7">
        <w:trPr>
          <w:trHeight w:val="546"/>
        </w:trPr>
        <w:tc>
          <w:tcPr>
            <w:tcW w:w="1265"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125</w:t>
            </w:r>
          </w:p>
        </w:tc>
        <w:tc>
          <w:tcPr>
            <w:tcW w:w="6527" w:type="dxa"/>
            <w:shd w:val="clear" w:color="auto" w:fill="auto"/>
          </w:tcPr>
          <w:p w:rsidR="00DF7790" w:rsidRPr="00DF7790" w:rsidRDefault="00DF7790" w:rsidP="0062371B">
            <w:pPr>
              <w:shd w:val="clear" w:color="auto" w:fill="FFFFFF"/>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«Книги о прекрасных женщинах»; А. Фет «Облаком волнистым...»;  И. Тургенев «Воробей».</w:t>
            </w:r>
          </w:p>
        </w:tc>
        <w:tc>
          <w:tcPr>
            <w:tcW w:w="1701"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1</w:t>
            </w:r>
          </w:p>
        </w:tc>
      </w:tr>
      <w:tr w:rsidR="00DF7790" w:rsidRPr="00DF7790" w:rsidTr="008659A7">
        <w:trPr>
          <w:trHeight w:val="272"/>
        </w:trPr>
        <w:tc>
          <w:tcPr>
            <w:tcW w:w="1265" w:type="dxa"/>
            <w:shd w:val="clear" w:color="auto" w:fill="FFFFFF"/>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p>
        </w:tc>
        <w:tc>
          <w:tcPr>
            <w:tcW w:w="6527" w:type="dxa"/>
            <w:shd w:val="clear" w:color="auto" w:fill="FFFFFF"/>
          </w:tcPr>
          <w:p w:rsidR="00DF7790" w:rsidRPr="00DF7790" w:rsidRDefault="00DF7790" w:rsidP="0062371B">
            <w:pPr>
              <w:shd w:val="clear" w:color="auto" w:fill="FFFFFF"/>
              <w:spacing w:after="0" w:line="240" w:lineRule="auto"/>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b/>
                <w:bCs/>
                <w:sz w:val="24"/>
                <w:szCs w:val="24"/>
                <w:lang w:eastAsia="ru-RU"/>
              </w:rPr>
              <w:t xml:space="preserve">                                           Чудесное — рядом</w:t>
            </w:r>
          </w:p>
        </w:tc>
        <w:tc>
          <w:tcPr>
            <w:tcW w:w="1701" w:type="dxa"/>
            <w:shd w:val="clear" w:color="auto" w:fill="FFFFFF"/>
          </w:tcPr>
          <w:p w:rsidR="00DF7790" w:rsidRPr="00DF7790" w:rsidRDefault="00DF7790" w:rsidP="0062371B">
            <w:pPr>
              <w:shd w:val="clear" w:color="auto" w:fill="FFFFFF"/>
              <w:spacing w:after="0" w:line="240" w:lineRule="auto"/>
              <w:jc w:val="center"/>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b/>
                <w:bCs/>
                <w:sz w:val="24"/>
                <w:szCs w:val="24"/>
                <w:lang w:eastAsia="ru-RU"/>
              </w:rPr>
              <w:t xml:space="preserve"> (11 ч.)</w:t>
            </w:r>
          </w:p>
        </w:tc>
      </w:tr>
      <w:tr w:rsidR="00DF7790" w:rsidRPr="00DF7790" w:rsidTr="008659A7">
        <w:trPr>
          <w:trHeight w:val="367"/>
        </w:trPr>
        <w:tc>
          <w:tcPr>
            <w:tcW w:w="1265"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126-127</w:t>
            </w:r>
          </w:p>
        </w:tc>
        <w:tc>
          <w:tcPr>
            <w:tcW w:w="6527" w:type="dxa"/>
            <w:shd w:val="clear" w:color="auto" w:fill="auto"/>
          </w:tcPr>
          <w:p w:rsidR="00DF7790" w:rsidRPr="00DF7790" w:rsidRDefault="00DF7790" w:rsidP="0062371B">
            <w:pPr>
              <w:shd w:val="clear" w:color="auto" w:fill="FFFFFF"/>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 Сеф «Чудо»; А. Прокофьев «Люблю берёзку  русскую...»;  К. Паустовский «Заботливый цветок».</w:t>
            </w:r>
          </w:p>
        </w:tc>
        <w:tc>
          <w:tcPr>
            <w:tcW w:w="1701"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2</w:t>
            </w:r>
          </w:p>
        </w:tc>
      </w:tr>
      <w:tr w:rsidR="00DF7790" w:rsidRPr="00DF7790" w:rsidTr="008659A7">
        <w:trPr>
          <w:trHeight w:val="273"/>
        </w:trPr>
        <w:tc>
          <w:tcPr>
            <w:tcW w:w="1265"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128</w:t>
            </w:r>
          </w:p>
        </w:tc>
        <w:tc>
          <w:tcPr>
            <w:tcW w:w="6527" w:type="dxa"/>
            <w:shd w:val="clear" w:color="auto" w:fill="auto"/>
          </w:tcPr>
          <w:p w:rsidR="00DF7790" w:rsidRPr="00DF7790" w:rsidRDefault="00DF7790" w:rsidP="0062371B">
            <w:pPr>
              <w:shd w:val="clear" w:color="auto" w:fill="FFFFFF"/>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В. Жуковский «Родного неба милый  свет...»; С. Маршак «О том, как хороша природа»; Н. Абрамцева «Радуга».</w:t>
            </w:r>
          </w:p>
        </w:tc>
        <w:tc>
          <w:tcPr>
            <w:tcW w:w="1701"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1</w:t>
            </w:r>
          </w:p>
        </w:tc>
      </w:tr>
      <w:tr w:rsidR="00DF7790" w:rsidRPr="00DF7790" w:rsidTr="008659A7">
        <w:trPr>
          <w:trHeight w:val="350"/>
        </w:trPr>
        <w:tc>
          <w:tcPr>
            <w:tcW w:w="1265"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129-130</w:t>
            </w:r>
          </w:p>
        </w:tc>
        <w:tc>
          <w:tcPr>
            <w:tcW w:w="6527" w:type="dxa"/>
            <w:shd w:val="clear" w:color="auto" w:fill="auto"/>
          </w:tcPr>
          <w:p w:rsidR="00DF7790" w:rsidRPr="00DF7790" w:rsidRDefault="00DF7790" w:rsidP="0062371B">
            <w:pPr>
              <w:shd w:val="clear" w:color="auto" w:fill="FFFFFF"/>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Ю. Могутин «Берег бродячих   камешков»;М. Пришвин «Дятел»;  В. Астафьев «Стрижонок Скрип».</w:t>
            </w:r>
          </w:p>
        </w:tc>
        <w:tc>
          <w:tcPr>
            <w:tcW w:w="1701"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2</w:t>
            </w:r>
          </w:p>
        </w:tc>
      </w:tr>
      <w:tr w:rsidR="00DF7790" w:rsidRPr="00DF7790" w:rsidTr="008659A7">
        <w:trPr>
          <w:trHeight w:val="546"/>
        </w:trPr>
        <w:tc>
          <w:tcPr>
            <w:tcW w:w="1265"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131-132</w:t>
            </w:r>
          </w:p>
        </w:tc>
        <w:tc>
          <w:tcPr>
            <w:tcW w:w="6527" w:type="dxa"/>
            <w:shd w:val="clear" w:color="auto" w:fill="auto"/>
          </w:tcPr>
          <w:p w:rsidR="00DF7790" w:rsidRPr="00DF7790" w:rsidRDefault="00DF7790" w:rsidP="0062371B">
            <w:pPr>
              <w:shd w:val="clear" w:color="auto" w:fill="FFFFFF"/>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О. Дриз «Счастье»; Б. Заходер «Что красивей всего?»;  белорусская сказка «Музыка-чародейник».</w:t>
            </w:r>
          </w:p>
        </w:tc>
        <w:tc>
          <w:tcPr>
            <w:tcW w:w="1701"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2</w:t>
            </w:r>
          </w:p>
        </w:tc>
      </w:tr>
      <w:tr w:rsidR="00DF7790" w:rsidRPr="00DF7790" w:rsidTr="008659A7">
        <w:trPr>
          <w:trHeight w:val="546"/>
        </w:trPr>
        <w:tc>
          <w:tcPr>
            <w:tcW w:w="1265"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133-134</w:t>
            </w:r>
          </w:p>
        </w:tc>
        <w:tc>
          <w:tcPr>
            <w:tcW w:w="6527" w:type="dxa"/>
            <w:shd w:val="clear" w:color="auto" w:fill="auto"/>
          </w:tcPr>
          <w:p w:rsidR="00DF7790" w:rsidRPr="00DF7790" w:rsidRDefault="00DF7790" w:rsidP="0062371B">
            <w:pPr>
              <w:shd w:val="clear" w:color="auto" w:fill="FFFFFF"/>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Итальянская сказка «Тайна Флорио».</w:t>
            </w:r>
          </w:p>
        </w:tc>
        <w:tc>
          <w:tcPr>
            <w:tcW w:w="1701"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2</w:t>
            </w:r>
          </w:p>
        </w:tc>
      </w:tr>
      <w:tr w:rsidR="00DF7790" w:rsidRPr="00DF7790" w:rsidTr="008659A7">
        <w:trPr>
          <w:trHeight w:val="272"/>
        </w:trPr>
        <w:tc>
          <w:tcPr>
            <w:tcW w:w="1265"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135</w:t>
            </w:r>
          </w:p>
        </w:tc>
        <w:tc>
          <w:tcPr>
            <w:tcW w:w="6527" w:type="dxa"/>
            <w:shd w:val="clear" w:color="auto" w:fill="auto"/>
          </w:tcPr>
          <w:p w:rsidR="00DF7790" w:rsidRPr="00DF7790" w:rsidRDefault="00DF7790" w:rsidP="0062371B">
            <w:pPr>
              <w:shd w:val="clear" w:color="auto" w:fill="FFFFFF"/>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И. Мазнин «Давайте дружить»;  Ю. Ким «Летучий ковёр»;  В. Шефнер «Миг».</w:t>
            </w:r>
          </w:p>
        </w:tc>
        <w:tc>
          <w:tcPr>
            <w:tcW w:w="1701"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1</w:t>
            </w:r>
          </w:p>
        </w:tc>
      </w:tr>
      <w:tr w:rsidR="00DF7790" w:rsidRPr="00DF7790" w:rsidTr="008659A7">
        <w:trPr>
          <w:trHeight w:val="546"/>
        </w:trPr>
        <w:tc>
          <w:tcPr>
            <w:tcW w:w="1265"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136</w:t>
            </w:r>
          </w:p>
        </w:tc>
        <w:tc>
          <w:tcPr>
            <w:tcW w:w="6527" w:type="dxa"/>
            <w:shd w:val="clear" w:color="auto" w:fill="auto"/>
          </w:tcPr>
          <w:p w:rsidR="00DF7790" w:rsidRPr="00DF7790" w:rsidRDefault="00DF7790" w:rsidP="0062371B">
            <w:pPr>
              <w:shd w:val="clear" w:color="auto" w:fill="FFFFFF"/>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«Книги об обыкновенных чудесах», обобщение.</w:t>
            </w:r>
          </w:p>
        </w:tc>
        <w:tc>
          <w:tcPr>
            <w:tcW w:w="1701" w:type="dxa"/>
            <w:shd w:val="clear" w:color="auto" w:fill="auto"/>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r w:rsidRPr="00DF7790">
              <w:rPr>
                <w:rFonts w:ascii="Times New Roman" w:eastAsia="Times New Roman" w:hAnsi="Times New Roman" w:cs="Times New Roman"/>
                <w:kern w:val="1"/>
                <w:sz w:val="24"/>
                <w:szCs w:val="24"/>
                <w:lang w:eastAsia="hi-IN" w:bidi="hi-IN"/>
              </w:rPr>
              <w:t>1</w:t>
            </w:r>
          </w:p>
        </w:tc>
      </w:tr>
      <w:tr w:rsidR="00DF7790" w:rsidRPr="00DF7790" w:rsidTr="008659A7">
        <w:trPr>
          <w:trHeight w:val="289"/>
        </w:trPr>
        <w:tc>
          <w:tcPr>
            <w:tcW w:w="1265" w:type="dxa"/>
            <w:shd w:val="clear" w:color="auto" w:fill="FFFFFF"/>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p>
        </w:tc>
        <w:tc>
          <w:tcPr>
            <w:tcW w:w="6527" w:type="dxa"/>
            <w:shd w:val="clear" w:color="auto" w:fill="FFFFFF"/>
          </w:tcPr>
          <w:p w:rsidR="00DF7790" w:rsidRPr="00DF7790" w:rsidRDefault="00DF7790" w:rsidP="0062371B">
            <w:pPr>
              <w:shd w:val="clear" w:color="auto" w:fill="FFFFFF"/>
              <w:spacing w:after="0" w:line="240" w:lineRule="auto"/>
              <w:jc w:val="center"/>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b/>
                <w:bCs/>
                <w:sz w:val="24"/>
                <w:szCs w:val="24"/>
                <w:lang w:eastAsia="ru-RU"/>
              </w:rPr>
              <w:t>Итого:136 часов</w:t>
            </w:r>
          </w:p>
        </w:tc>
        <w:tc>
          <w:tcPr>
            <w:tcW w:w="1701" w:type="dxa"/>
            <w:shd w:val="clear" w:color="auto" w:fill="FFFFFF"/>
          </w:tcPr>
          <w:p w:rsidR="00DF7790" w:rsidRPr="00DF7790" w:rsidRDefault="00DF7790" w:rsidP="0062371B">
            <w:pPr>
              <w:widowControl w:val="0"/>
              <w:suppressLineNumbers/>
              <w:shd w:val="clear" w:color="auto" w:fill="FFFFFF"/>
              <w:suppressAutoHyphens/>
              <w:spacing w:after="0" w:line="240" w:lineRule="auto"/>
              <w:jc w:val="center"/>
              <w:rPr>
                <w:rFonts w:ascii="Times New Roman" w:eastAsia="Times New Roman" w:hAnsi="Times New Roman" w:cs="Times New Roman"/>
                <w:kern w:val="1"/>
                <w:sz w:val="24"/>
                <w:szCs w:val="24"/>
                <w:lang w:eastAsia="hi-IN" w:bidi="hi-IN"/>
              </w:rPr>
            </w:pPr>
          </w:p>
        </w:tc>
      </w:tr>
    </w:tbl>
    <w:p w:rsidR="00DF7790" w:rsidRPr="00DF7790" w:rsidRDefault="00DF7790" w:rsidP="0062371B">
      <w:pPr>
        <w:spacing w:after="0" w:line="240" w:lineRule="auto"/>
        <w:rPr>
          <w:rFonts w:ascii="Times New Roman" w:eastAsia="Times New Roman" w:hAnsi="Times New Roman" w:cs="Times New Roman"/>
          <w:b/>
          <w:bCs/>
          <w:color w:val="000000"/>
          <w:sz w:val="24"/>
          <w:szCs w:val="24"/>
          <w:lang w:eastAsia="ru-RU"/>
        </w:rPr>
      </w:pPr>
    </w:p>
    <w:p w:rsidR="00DF7790" w:rsidRPr="00DF7790" w:rsidRDefault="00DF7790" w:rsidP="0062371B">
      <w:pPr>
        <w:spacing w:after="0" w:line="240" w:lineRule="auto"/>
        <w:jc w:val="center"/>
        <w:rPr>
          <w:rFonts w:ascii="Times New Roman" w:eastAsia="Times New Roman" w:hAnsi="Times New Roman" w:cs="Times New Roman"/>
          <w:b/>
          <w:sz w:val="24"/>
          <w:szCs w:val="28"/>
          <w:lang w:eastAsia="ru-RU"/>
        </w:rPr>
      </w:pPr>
      <w:r w:rsidRPr="00DF7790">
        <w:rPr>
          <w:rFonts w:ascii="Times New Roman" w:eastAsia="Times New Roman" w:hAnsi="Times New Roman" w:cs="Times New Roman"/>
          <w:b/>
          <w:sz w:val="24"/>
          <w:szCs w:val="28"/>
          <w:lang w:eastAsia="ru-RU"/>
        </w:rPr>
        <w:t>4 класс</w:t>
      </w:r>
    </w:p>
    <w:p w:rsidR="00DF7790" w:rsidRPr="00DF7790" w:rsidRDefault="00DF7790" w:rsidP="00DF7790">
      <w:pPr>
        <w:spacing w:after="0" w:line="240" w:lineRule="auto"/>
        <w:rPr>
          <w:rFonts w:ascii="Times New Roman" w:eastAsia="Times New Roman" w:hAnsi="Times New Roman" w:cs="Times New Roman"/>
          <w:b/>
          <w:sz w:val="24"/>
          <w:szCs w:val="24"/>
          <w:lang w:eastAsia="ru-RU"/>
        </w:rPr>
      </w:pPr>
    </w:p>
    <w:tbl>
      <w:tblPr>
        <w:tblW w:w="952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130"/>
        <w:gridCol w:w="12"/>
        <w:gridCol w:w="6833"/>
        <w:gridCol w:w="1701"/>
      </w:tblGrid>
      <w:tr w:rsidR="00DF7790" w:rsidRPr="00DF7790" w:rsidTr="008659A7">
        <w:tc>
          <w:tcPr>
            <w:tcW w:w="981" w:type="dxa"/>
            <w:gridSpan w:val="2"/>
            <w:vMerge w:val="restart"/>
            <w:tcBorders>
              <w:top w:val="single" w:sz="4" w:space="0" w:color="000000"/>
              <w:left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 п/п</w:t>
            </w:r>
          </w:p>
        </w:tc>
        <w:tc>
          <w:tcPr>
            <w:tcW w:w="6845" w:type="dxa"/>
            <w:gridSpan w:val="2"/>
            <w:tcBorders>
              <w:top w:val="single" w:sz="4" w:space="0" w:color="000000"/>
              <w:left w:val="single" w:sz="4" w:space="0" w:color="000000"/>
              <w:right w:val="single" w:sz="4" w:space="0" w:color="auto"/>
            </w:tcBorders>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p>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Раздел (тема)</w:t>
            </w:r>
          </w:p>
        </w:tc>
        <w:tc>
          <w:tcPr>
            <w:tcW w:w="1701" w:type="dxa"/>
            <w:tcBorders>
              <w:top w:val="single" w:sz="4" w:space="0" w:color="000000"/>
              <w:left w:val="single" w:sz="4" w:space="0" w:color="auto"/>
              <w:right w:val="single" w:sz="4" w:space="0" w:color="000000"/>
            </w:tcBorders>
          </w:tcPr>
          <w:p w:rsidR="00DF7790" w:rsidRPr="00DF7790" w:rsidRDefault="00DF7790" w:rsidP="00DF7790">
            <w:pPr>
              <w:spacing w:after="0" w:line="240" w:lineRule="auto"/>
              <w:ind w:left="92"/>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Кол – во</w:t>
            </w:r>
          </w:p>
          <w:p w:rsidR="00DF7790" w:rsidRPr="00DF7790" w:rsidRDefault="00DF7790" w:rsidP="00DF7790">
            <w:pPr>
              <w:spacing w:after="0" w:line="240" w:lineRule="auto"/>
              <w:ind w:left="392"/>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часов</w:t>
            </w:r>
          </w:p>
        </w:tc>
      </w:tr>
      <w:tr w:rsidR="00DF7790" w:rsidRPr="00DF7790" w:rsidTr="008659A7">
        <w:tc>
          <w:tcPr>
            <w:tcW w:w="981" w:type="dxa"/>
            <w:gridSpan w:val="2"/>
            <w:vMerge/>
            <w:tcBorders>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p>
        </w:tc>
        <w:tc>
          <w:tcPr>
            <w:tcW w:w="6845" w:type="dxa"/>
            <w:gridSpan w:val="2"/>
            <w:tcBorders>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p>
        </w:tc>
        <w:tc>
          <w:tcPr>
            <w:tcW w:w="1701" w:type="dxa"/>
            <w:tcBorders>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p>
        </w:tc>
      </w:tr>
      <w:tr w:rsidR="00DF7790" w:rsidRPr="00DF7790" w:rsidTr="008659A7">
        <w:tc>
          <w:tcPr>
            <w:tcW w:w="981" w:type="dxa"/>
            <w:gridSpan w:val="2"/>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c>
          <w:tcPr>
            <w:tcW w:w="6845" w:type="dxa"/>
            <w:gridSpan w:val="2"/>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С. Михалков  «Гимн Российской Федерации»; тема  «Что мы читали летом»; библиотечный урок</w:t>
            </w:r>
          </w:p>
        </w:tc>
        <w:tc>
          <w:tcPr>
            <w:tcW w:w="170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c>
          <w:tcPr>
            <w:tcW w:w="7826" w:type="dxa"/>
            <w:gridSpan w:val="4"/>
            <w:tcBorders>
              <w:top w:val="single" w:sz="4" w:space="0" w:color="000000"/>
              <w:left w:val="single" w:sz="4" w:space="0" w:color="000000"/>
              <w:bottom w:val="single" w:sz="4" w:space="0" w:color="000000"/>
              <w:right w:val="single" w:sz="4" w:space="0" w:color="000000"/>
            </w:tcBorders>
            <w:shd w:val="clear" w:color="auto" w:fill="A6A6A6"/>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 xml:space="preserve"> «ЧТО ЗА ПРЕЛЕСТЬ ЭТИ СКАЗКИ!..»</w:t>
            </w:r>
            <w:r w:rsidRPr="00DF7790">
              <w:rPr>
                <w:rFonts w:ascii="Times New Roman" w:eastAsia="Times New Roman" w:hAnsi="Times New Roman" w:cs="Times New Roman"/>
                <w:sz w:val="24"/>
                <w:szCs w:val="24"/>
                <w:lang w:eastAsia="ru-RU"/>
              </w:rPr>
              <w:t xml:space="preserve"> (Сказки)</w:t>
            </w:r>
          </w:p>
        </w:tc>
        <w:tc>
          <w:tcPr>
            <w:tcW w:w="1701" w:type="dxa"/>
            <w:tcBorders>
              <w:top w:val="single" w:sz="4" w:space="0" w:color="000000"/>
              <w:left w:val="single" w:sz="4" w:space="0" w:color="000000"/>
              <w:bottom w:val="single" w:sz="4" w:space="0" w:color="000000"/>
              <w:right w:val="single" w:sz="4" w:space="0" w:color="000000"/>
            </w:tcBorders>
            <w:shd w:val="clear" w:color="auto" w:fill="A6A6A6"/>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26</w:t>
            </w:r>
          </w:p>
        </w:tc>
      </w:tr>
      <w:tr w:rsidR="00DF7790" w:rsidRPr="00DF7790" w:rsidTr="008659A7">
        <w:tc>
          <w:tcPr>
            <w:tcW w:w="993" w:type="dxa"/>
            <w:gridSpan w:val="3"/>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2</w:t>
            </w:r>
          </w:p>
        </w:tc>
        <w:tc>
          <w:tcPr>
            <w:tcW w:w="6833"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И. Токмакова  «В чудной стране»; русская  народная  сказка «Пётр I и мужик»</w:t>
            </w:r>
          </w:p>
        </w:tc>
        <w:tc>
          <w:tcPr>
            <w:tcW w:w="170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c>
          <w:tcPr>
            <w:tcW w:w="993" w:type="dxa"/>
            <w:gridSpan w:val="3"/>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3</w:t>
            </w:r>
          </w:p>
        </w:tc>
        <w:tc>
          <w:tcPr>
            <w:tcW w:w="6833"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Русская  народная  сказка «Марья и ведьмы»</w:t>
            </w:r>
          </w:p>
        </w:tc>
        <w:tc>
          <w:tcPr>
            <w:tcW w:w="170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271"/>
        </w:trPr>
        <w:tc>
          <w:tcPr>
            <w:tcW w:w="993" w:type="dxa"/>
            <w:gridSpan w:val="3"/>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4-6</w:t>
            </w:r>
          </w:p>
        </w:tc>
        <w:tc>
          <w:tcPr>
            <w:tcW w:w="6833"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Русская  народная  сказка  «Василиса Прекрасная»   </w:t>
            </w:r>
          </w:p>
        </w:tc>
        <w:tc>
          <w:tcPr>
            <w:tcW w:w="170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3</w:t>
            </w:r>
          </w:p>
        </w:tc>
      </w:tr>
      <w:tr w:rsidR="00DF7790" w:rsidRPr="00DF7790" w:rsidTr="008659A7">
        <w:tc>
          <w:tcPr>
            <w:tcW w:w="993" w:type="dxa"/>
            <w:gridSpan w:val="3"/>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7</w:t>
            </w:r>
          </w:p>
        </w:tc>
        <w:tc>
          <w:tcPr>
            <w:tcW w:w="6833"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Обобщение по теме «Русские народные сказки»</w:t>
            </w:r>
          </w:p>
        </w:tc>
        <w:tc>
          <w:tcPr>
            <w:tcW w:w="170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c>
          <w:tcPr>
            <w:tcW w:w="993" w:type="dxa"/>
            <w:gridSpan w:val="3"/>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8</w:t>
            </w:r>
          </w:p>
        </w:tc>
        <w:tc>
          <w:tcPr>
            <w:tcW w:w="6833"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Тема «Книги со сказками разных народов»;   бразильская сказка  «Жизнь человека»</w:t>
            </w:r>
          </w:p>
        </w:tc>
        <w:tc>
          <w:tcPr>
            <w:tcW w:w="170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c>
          <w:tcPr>
            <w:tcW w:w="993" w:type="dxa"/>
            <w:gridSpan w:val="3"/>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9-12</w:t>
            </w:r>
          </w:p>
        </w:tc>
        <w:tc>
          <w:tcPr>
            <w:tcW w:w="6833"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X. К. Андерсен «Русалочка»; тема «Сказки Х.К. Андерсена»</w:t>
            </w:r>
          </w:p>
        </w:tc>
        <w:tc>
          <w:tcPr>
            <w:tcW w:w="170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4</w:t>
            </w:r>
          </w:p>
        </w:tc>
      </w:tr>
      <w:tr w:rsidR="00DF7790" w:rsidRPr="00DF7790" w:rsidTr="008659A7">
        <w:tc>
          <w:tcPr>
            <w:tcW w:w="993" w:type="dxa"/>
            <w:gridSpan w:val="3"/>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13-15</w:t>
            </w:r>
          </w:p>
        </w:tc>
        <w:tc>
          <w:tcPr>
            <w:tcW w:w="6833"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А. С. Пушкин «Сказка о мёртвой царевне и о семи богатырях»;  тема «Сказки А. С. Пушкина»</w:t>
            </w:r>
          </w:p>
        </w:tc>
        <w:tc>
          <w:tcPr>
            <w:tcW w:w="170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3</w:t>
            </w:r>
          </w:p>
        </w:tc>
      </w:tr>
      <w:tr w:rsidR="00DF7790" w:rsidRPr="00DF7790" w:rsidTr="008659A7">
        <w:tc>
          <w:tcPr>
            <w:tcW w:w="993" w:type="dxa"/>
            <w:gridSpan w:val="3"/>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16</w:t>
            </w:r>
          </w:p>
        </w:tc>
        <w:tc>
          <w:tcPr>
            <w:tcW w:w="6833"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Д. Джекобс «Рыба и кольцо»</w:t>
            </w:r>
          </w:p>
        </w:tc>
        <w:tc>
          <w:tcPr>
            <w:tcW w:w="170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c>
          <w:tcPr>
            <w:tcW w:w="993" w:type="dxa"/>
            <w:gridSpan w:val="3"/>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17-18</w:t>
            </w:r>
          </w:p>
        </w:tc>
        <w:tc>
          <w:tcPr>
            <w:tcW w:w="6833"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А. Линдгрен «Крошка Нильс Карлсон»</w:t>
            </w:r>
          </w:p>
        </w:tc>
        <w:tc>
          <w:tcPr>
            <w:tcW w:w="170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2</w:t>
            </w:r>
          </w:p>
        </w:tc>
      </w:tr>
      <w:tr w:rsidR="00DF7790" w:rsidRPr="00DF7790" w:rsidTr="008659A7">
        <w:tc>
          <w:tcPr>
            <w:tcW w:w="993" w:type="dxa"/>
            <w:gridSpan w:val="3"/>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19</w:t>
            </w:r>
          </w:p>
        </w:tc>
        <w:tc>
          <w:tcPr>
            <w:tcW w:w="6833"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Дж. Родари  «Эти бедные привидения»;  тема «Книги Джанни Родари»</w:t>
            </w:r>
          </w:p>
        </w:tc>
        <w:tc>
          <w:tcPr>
            <w:tcW w:w="170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54"/>
        </w:trPr>
        <w:tc>
          <w:tcPr>
            <w:tcW w:w="993" w:type="dxa"/>
            <w:gridSpan w:val="3"/>
            <w:tcBorders>
              <w:top w:val="single" w:sz="4" w:space="0" w:color="000000"/>
              <w:left w:val="single" w:sz="4" w:space="0" w:color="000000"/>
              <w:bottom w:val="single" w:sz="4" w:space="0" w:color="auto"/>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20-21</w:t>
            </w:r>
          </w:p>
        </w:tc>
        <w:tc>
          <w:tcPr>
            <w:tcW w:w="6833" w:type="dxa"/>
            <w:tcBorders>
              <w:top w:val="single" w:sz="4" w:space="0" w:color="000000"/>
              <w:left w:val="single" w:sz="4" w:space="0" w:color="000000"/>
              <w:bottom w:val="single" w:sz="4" w:space="0" w:color="auto"/>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К. Драгунская «Лекарство от послушности»; тема «Книги со сказками современных отечественных писателей»; обобщение</w:t>
            </w:r>
          </w:p>
        </w:tc>
        <w:tc>
          <w:tcPr>
            <w:tcW w:w="1701" w:type="dxa"/>
            <w:tcBorders>
              <w:top w:val="single" w:sz="4" w:space="0" w:color="000000"/>
              <w:left w:val="single" w:sz="4" w:space="0" w:color="000000"/>
              <w:bottom w:val="single" w:sz="4" w:space="0" w:color="auto"/>
              <w:right w:val="single" w:sz="4" w:space="0" w:color="000000"/>
            </w:tcBorders>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2</w:t>
            </w:r>
          </w:p>
        </w:tc>
      </w:tr>
      <w:tr w:rsidR="00DF7790" w:rsidRPr="00DF7790" w:rsidTr="008659A7">
        <w:trPr>
          <w:trHeight w:val="340"/>
        </w:trPr>
        <w:tc>
          <w:tcPr>
            <w:tcW w:w="993" w:type="dxa"/>
            <w:gridSpan w:val="3"/>
            <w:tcBorders>
              <w:top w:val="single" w:sz="4" w:space="0" w:color="auto"/>
              <w:left w:val="single" w:sz="4" w:space="0" w:color="000000"/>
              <w:bottom w:val="single" w:sz="4" w:space="0" w:color="000000"/>
              <w:right w:val="single" w:sz="4" w:space="0" w:color="000000"/>
            </w:tcBorders>
            <w:shd w:val="clear" w:color="auto" w:fill="A6A6A6"/>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p>
        </w:tc>
        <w:tc>
          <w:tcPr>
            <w:tcW w:w="6833" w:type="dxa"/>
            <w:tcBorders>
              <w:top w:val="single" w:sz="4" w:space="0" w:color="auto"/>
              <w:left w:val="single" w:sz="4" w:space="0" w:color="000000"/>
              <w:bottom w:val="single" w:sz="4" w:space="0" w:color="000000"/>
              <w:right w:val="single" w:sz="4" w:space="0" w:color="000000"/>
            </w:tcBorders>
            <w:shd w:val="clear" w:color="auto" w:fill="A6A6A6"/>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w:t>
            </w:r>
            <w:r w:rsidRPr="00DF7790">
              <w:rPr>
                <w:rFonts w:ascii="Times New Roman" w:eastAsia="Times New Roman" w:hAnsi="Times New Roman" w:cs="Times New Roman"/>
                <w:b/>
                <w:sz w:val="24"/>
                <w:szCs w:val="24"/>
                <w:lang w:eastAsia="ru-RU"/>
              </w:rPr>
              <w:t>О доблестях, о подвигах, о славе...» (Былины)</w:t>
            </w:r>
            <w:r w:rsidRPr="00DF7790">
              <w:rPr>
                <w:rFonts w:ascii="Times New Roman" w:eastAsia="Times New Roman" w:hAnsi="Times New Roman" w:cs="Times New Roman"/>
                <w:sz w:val="24"/>
                <w:szCs w:val="24"/>
                <w:lang w:eastAsia="ru-RU"/>
              </w:rPr>
              <w:t xml:space="preserve"> </w:t>
            </w:r>
          </w:p>
        </w:tc>
        <w:tc>
          <w:tcPr>
            <w:tcW w:w="1701" w:type="dxa"/>
            <w:tcBorders>
              <w:top w:val="single" w:sz="4" w:space="0" w:color="auto"/>
              <w:left w:val="single" w:sz="4" w:space="0" w:color="000000"/>
              <w:bottom w:val="single" w:sz="4" w:space="0" w:color="000000"/>
              <w:right w:val="single" w:sz="4" w:space="0" w:color="000000"/>
            </w:tcBorders>
            <w:shd w:val="clear" w:color="auto" w:fill="A6A6A6"/>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sz w:val="24"/>
                <w:szCs w:val="24"/>
                <w:lang w:eastAsia="ru-RU"/>
              </w:rPr>
              <w:t>5</w:t>
            </w:r>
          </w:p>
        </w:tc>
      </w:tr>
      <w:tr w:rsidR="00DF7790" w:rsidRPr="00DF7790" w:rsidTr="008659A7">
        <w:tc>
          <w:tcPr>
            <w:tcW w:w="993" w:type="dxa"/>
            <w:gridSpan w:val="3"/>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22</w:t>
            </w:r>
          </w:p>
        </w:tc>
        <w:tc>
          <w:tcPr>
            <w:tcW w:w="6833"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«Добрыня и Змей» (пересказ А. Нечаева); «Добрыня и  Змей» (обработка Ю. Круглова</w:t>
            </w:r>
          </w:p>
        </w:tc>
        <w:tc>
          <w:tcPr>
            <w:tcW w:w="170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c>
          <w:tcPr>
            <w:tcW w:w="993" w:type="dxa"/>
            <w:gridSpan w:val="3"/>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23</w:t>
            </w:r>
          </w:p>
        </w:tc>
        <w:tc>
          <w:tcPr>
            <w:tcW w:w="6833"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«Болезнь и исцеление Ильи Муромца» (пересказ А. Нечаева)</w:t>
            </w:r>
          </w:p>
        </w:tc>
        <w:tc>
          <w:tcPr>
            <w:tcW w:w="170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279"/>
        </w:trPr>
        <w:tc>
          <w:tcPr>
            <w:tcW w:w="993" w:type="dxa"/>
            <w:gridSpan w:val="3"/>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24-25</w:t>
            </w:r>
          </w:p>
        </w:tc>
        <w:tc>
          <w:tcPr>
            <w:tcW w:w="6833"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sz w:val="24"/>
                <w:szCs w:val="24"/>
                <w:lang w:eastAsia="ru-RU"/>
              </w:rPr>
              <w:t>«Алёша Попович и Тугарин»  (пересказ  А. Нечаева);  тема «Книги с былинами»; обобщение</w:t>
            </w:r>
          </w:p>
        </w:tc>
        <w:tc>
          <w:tcPr>
            <w:tcW w:w="170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2</w:t>
            </w:r>
          </w:p>
        </w:tc>
      </w:tr>
      <w:tr w:rsidR="00DF7790" w:rsidRPr="00DF7790" w:rsidTr="008659A7">
        <w:tc>
          <w:tcPr>
            <w:tcW w:w="7826" w:type="dxa"/>
            <w:gridSpan w:val="4"/>
            <w:tcBorders>
              <w:top w:val="single" w:sz="4" w:space="0" w:color="000000"/>
              <w:left w:val="single" w:sz="4" w:space="0" w:color="000000"/>
              <w:bottom w:val="single" w:sz="4" w:space="0" w:color="000000"/>
              <w:right w:val="single" w:sz="4" w:space="0" w:color="000000"/>
            </w:tcBorders>
            <w:shd w:val="clear" w:color="auto" w:fill="A6A6A6"/>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sz w:val="24"/>
                <w:szCs w:val="24"/>
                <w:lang w:eastAsia="ru-RU"/>
              </w:rPr>
              <w:t>Уж сколько раз твердили миру...» (Басни)</w:t>
            </w:r>
          </w:p>
        </w:tc>
        <w:tc>
          <w:tcPr>
            <w:tcW w:w="1701" w:type="dxa"/>
            <w:tcBorders>
              <w:top w:val="single" w:sz="4" w:space="0" w:color="000000"/>
              <w:left w:val="single" w:sz="4" w:space="0" w:color="000000"/>
              <w:bottom w:val="single" w:sz="4" w:space="0" w:color="000000"/>
              <w:right w:val="single" w:sz="4" w:space="0" w:color="000000"/>
            </w:tcBorders>
            <w:shd w:val="clear" w:color="auto" w:fill="A6A6A6"/>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5</w:t>
            </w:r>
          </w:p>
        </w:tc>
      </w:tr>
      <w:tr w:rsidR="00DF7790" w:rsidRPr="00DF7790" w:rsidTr="008659A7">
        <w:tc>
          <w:tcPr>
            <w:tcW w:w="993" w:type="dxa"/>
            <w:gridSpan w:val="3"/>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26</w:t>
            </w:r>
          </w:p>
        </w:tc>
        <w:tc>
          <w:tcPr>
            <w:tcW w:w="6833"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X. К. Андерсен «Эта басня сложена про тебя»; Эзоп  «Ворона и кувшин», «Мальчик-вор и его  мать», «Лисица и Козёл»</w:t>
            </w:r>
          </w:p>
        </w:tc>
        <w:tc>
          <w:tcPr>
            <w:tcW w:w="170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c>
          <w:tcPr>
            <w:tcW w:w="993" w:type="dxa"/>
            <w:gridSpan w:val="3"/>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27</w:t>
            </w:r>
          </w:p>
        </w:tc>
        <w:tc>
          <w:tcPr>
            <w:tcW w:w="6833"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И. Крылов «Лебедь, Щука и Рак», «Мышь и Крыса», «Две Бочки»</w:t>
            </w:r>
          </w:p>
        </w:tc>
        <w:tc>
          <w:tcPr>
            <w:tcW w:w="170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c>
          <w:tcPr>
            <w:tcW w:w="993" w:type="dxa"/>
            <w:gridSpan w:val="3"/>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28</w:t>
            </w:r>
          </w:p>
        </w:tc>
        <w:tc>
          <w:tcPr>
            <w:tcW w:w="6833"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sz w:val="24"/>
                <w:szCs w:val="24"/>
                <w:lang w:eastAsia="ru-RU"/>
              </w:rPr>
              <w:t xml:space="preserve"> </w:t>
            </w:r>
            <w:r w:rsidRPr="00DF7790">
              <w:rPr>
                <w:rFonts w:ascii="Times New Roman" w:eastAsia="Times New Roman" w:hAnsi="Times New Roman" w:cs="Times New Roman"/>
                <w:sz w:val="24"/>
                <w:szCs w:val="24"/>
                <w:lang w:eastAsia="ru-RU"/>
              </w:rPr>
              <w:t>Л. Н. Толстой «Лев и лисица»; С. Михалков «Просчитался», «Услужливый», «Заячье горе»</w:t>
            </w:r>
          </w:p>
        </w:tc>
        <w:tc>
          <w:tcPr>
            <w:tcW w:w="170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c>
          <w:tcPr>
            <w:tcW w:w="993" w:type="dxa"/>
            <w:gridSpan w:val="3"/>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29</w:t>
            </w:r>
          </w:p>
        </w:tc>
        <w:tc>
          <w:tcPr>
            <w:tcW w:w="6833"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И. Демьянов  «Валерик  и тетрадь»; тема «Книги с баснями»; обобщение</w:t>
            </w:r>
          </w:p>
        </w:tc>
        <w:tc>
          <w:tcPr>
            <w:tcW w:w="170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c>
          <w:tcPr>
            <w:tcW w:w="7826" w:type="dxa"/>
            <w:gridSpan w:val="4"/>
            <w:tcBorders>
              <w:top w:val="single" w:sz="4" w:space="0" w:color="000000"/>
              <w:left w:val="single" w:sz="4" w:space="0" w:color="000000"/>
              <w:bottom w:val="single" w:sz="4" w:space="0" w:color="000000"/>
              <w:right w:val="single" w:sz="4" w:space="0" w:color="000000"/>
            </w:tcBorders>
            <w:shd w:val="clear" w:color="auto" w:fill="A6A6A6"/>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sz w:val="24"/>
                <w:szCs w:val="24"/>
                <w:lang w:eastAsia="ru-RU"/>
              </w:rPr>
              <w:t xml:space="preserve">«Оглянись вокруг»   (Рассказы) </w:t>
            </w:r>
          </w:p>
        </w:tc>
        <w:tc>
          <w:tcPr>
            <w:tcW w:w="1701" w:type="dxa"/>
            <w:tcBorders>
              <w:top w:val="single" w:sz="4" w:space="0" w:color="000000"/>
              <w:left w:val="single" w:sz="4" w:space="0" w:color="000000"/>
              <w:bottom w:val="single" w:sz="4" w:space="0" w:color="000000"/>
              <w:right w:val="single" w:sz="4" w:space="0" w:color="000000"/>
            </w:tcBorders>
            <w:shd w:val="clear" w:color="auto" w:fill="A6A6A6"/>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26</w:t>
            </w:r>
          </w:p>
        </w:tc>
      </w:tr>
      <w:tr w:rsidR="00DF7790" w:rsidRPr="00DF7790" w:rsidTr="008659A7">
        <w:tc>
          <w:tcPr>
            <w:tcW w:w="993" w:type="dxa"/>
            <w:gridSpan w:val="3"/>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30</w:t>
            </w:r>
          </w:p>
        </w:tc>
        <w:tc>
          <w:tcPr>
            <w:tcW w:w="6833"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М. Пришвин «Как я научил своих собак горох есть», «Глоток  молока»</w:t>
            </w:r>
          </w:p>
        </w:tc>
        <w:tc>
          <w:tcPr>
            <w:tcW w:w="170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c>
          <w:tcPr>
            <w:tcW w:w="993" w:type="dxa"/>
            <w:gridSpan w:val="3"/>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31</w:t>
            </w:r>
          </w:p>
        </w:tc>
        <w:tc>
          <w:tcPr>
            <w:tcW w:w="6833"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К. Паустовский «Заячьи лапы»</w:t>
            </w:r>
          </w:p>
        </w:tc>
        <w:tc>
          <w:tcPr>
            <w:tcW w:w="170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c>
          <w:tcPr>
            <w:tcW w:w="993" w:type="dxa"/>
            <w:gridSpan w:val="3"/>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32</w:t>
            </w:r>
          </w:p>
        </w:tc>
        <w:tc>
          <w:tcPr>
            <w:tcW w:w="6833"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Тема «Рассказы о животных»</w:t>
            </w:r>
          </w:p>
        </w:tc>
        <w:tc>
          <w:tcPr>
            <w:tcW w:w="170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c>
          <w:tcPr>
            <w:tcW w:w="993" w:type="dxa"/>
            <w:gridSpan w:val="3"/>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33</w:t>
            </w:r>
          </w:p>
        </w:tc>
        <w:tc>
          <w:tcPr>
            <w:tcW w:w="6833"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 Фраерман «Девочка с камнем»</w:t>
            </w:r>
          </w:p>
        </w:tc>
        <w:tc>
          <w:tcPr>
            <w:tcW w:w="170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c>
          <w:tcPr>
            <w:tcW w:w="993" w:type="dxa"/>
            <w:gridSpan w:val="3"/>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34</w:t>
            </w:r>
          </w:p>
        </w:tc>
        <w:tc>
          <w:tcPr>
            <w:tcW w:w="6833"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Ю. Ермолаев «Иголка с ниткой»</w:t>
            </w:r>
          </w:p>
        </w:tc>
        <w:tc>
          <w:tcPr>
            <w:tcW w:w="170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240"/>
        </w:trPr>
        <w:tc>
          <w:tcPr>
            <w:tcW w:w="993" w:type="dxa"/>
            <w:gridSpan w:val="3"/>
            <w:tcBorders>
              <w:top w:val="single" w:sz="4" w:space="0" w:color="000000"/>
              <w:left w:val="single" w:sz="4" w:space="0" w:color="000000"/>
              <w:bottom w:val="single" w:sz="4" w:space="0" w:color="auto"/>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35</w:t>
            </w:r>
          </w:p>
        </w:tc>
        <w:tc>
          <w:tcPr>
            <w:tcW w:w="6833" w:type="dxa"/>
            <w:tcBorders>
              <w:top w:val="single" w:sz="4" w:space="0" w:color="000000"/>
              <w:left w:val="single" w:sz="4" w:space="0" w:color="000000"/>
              <w:bottom w:val="single" w:sz="4" w:space="0" w:color="auto"/>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Тема  «Рассказы  о детях»</w:t>
            </w:r>
          </w:p>
        </w:tc>
        <w:tc>
          <w:tcPr>
            <w:tcW w:w="1701" w:type="dxa"/>
            <w:tcBorders>
              <w:top w:val="single" w:sz="4" w:space="0" w:color="000000"/>
              <w:left w:val="single" w:sz="4" w:space="0" w:color="000000"/>
              <w:bottom w:val="single" w:sz="4" w:space="0" w:color="auto"/>
              <w:right w:val="single" w:sz="4" w:space="0" w:color="000000"/>
            </w:tcBorders>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267"/>
        </w:trPr>
        <w:tc>
          <w:tcPr>
            <w:tcW w:w="993" w:type="dxa"/>
            <w:gridSpan w:val="3"/>
            <w:tcBorders>
              <w:top w:val="single" w:sz="4" w:space="0" w:color="auto"/>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36</w:t>
            </w:r>
          </w:p>
        </w:tc>
        <w:tc>
          <w:tcPr>
            <w:tcW w:w="6833" w:type="dxa"/>
            <w:tcBorders>
              <w:top w:val="single" w:sz="4" w:space="0" w:color="auto"/>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Ю. Яковлев «Полосатая палка»</w:t>
            </w:r>
          </w:p>
        </w:tc>
        <w:tc>
          <w:tcPr>
            <w:tcW w:w="1701" w:type="dxa"/>
            <w:tcBorders>
              <w:top w:val="single" w:sz="4" w:space="0" w:color="auto"/>
              <w:left w:val="single" w:sz="4" w:space="0" w:color="000000"/>
              <w:bottom w:val="single" w:sz="4" w:space="0" w:color="000000"/>
              <w:right w:val="single" w:sz="4" w:space="0" w:color="000000"/>
            </w:tcBorders>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c>
          <w:tcPr>
            <w:tcW w:w="993" w:type="dxa"/>
            <w:gridSpan w:val="3"/>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37-38</w:t>
            </w:r>
          </w:p>
        </w:tc>
        <w:tc>
          <w:tcPr>
            <w:tcW w:w="6833"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К. Паустовский «Корзина с еловыми шишками»</w:t>
            </w:r>
          </w:p>
        </w:tc>
        <w:tc>
          <w:tcPr>
            <w:tcW w:w="170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2</w:t>
            </w:r>
          </w:p>
        </w:tc>
      </w:tr>
      <w:tr w:rsidR="00DF7790" w:rsidRPr="00DF7790" w:rsidTr="008659A7">
        <w:tc>
          <w:tcPr>
            <w:tcW w:w="993" w:type="dxa"/>
            <w:gridSpan w:val="3"/>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lastRenderedPageBreak/>
              <w:t>39-40</w:t>
            </w:r>
          </w:p>
        </w:tc>
        <w:tc>
          <w:tcPr>
            <w:tcW w:w="6833"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Н. Носов «Огородники»;  О. Григорьев «Две трубы»</w:t>
            </w:r>
          </w:p>
        </w:tc>
        <w:tc>
          <w:tcPr>
            <w:tcW w:w="170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2</w:t>
            </w:r>
          </w:p>
        </w:tc>
      </w:tr>
      <w:tr w:rsidR="00DF7790" w:rsidRPr="00DF7790" w:rsidTr="008659A7">
        <w:trPr>
          <w:trHeight w:val="681"/>
        </w:trPr>
        <w:tc>
          <w:tcPr>
            <w:tcW w:w="993" w:type="dxa"/>
            <w:gridSpan w:val="3"/>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41</w:t>
            </w:r>
          </w:p>
        </w:tc>
        <w:tc>
          <w:tcPr>
            <w:tcW w:w="6833"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Тема «Книги С. П. Алексеева»;   С. Алексеев «Капитан бомбардирской роты», «Радуйся малому, тогда и большое придёт»</w:t>
            </w:r>
          </w:p>
        </w:tc>
        <w:tc>
          <w:tcPr>
            <w:tcW w:w="170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c>
          <w:tcPr>
            <w:tcW w:w="993" w:type="dxa"/>
            <w:gridSpan w:val="3"/>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42-43</w:t>
            </w:r>
          </w:p>
        </w:tc>
        <w:tc>
          <w:tcPr>
            <w:tcW w:w="6833"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А. Чехов «Ванька»</w:t>
            </w:r>
          </w:p>
        </w:tc>
        <w:tc>
          <w:tcPr>
            <w:tcW w:w="170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2</w:t>
            </w:r>
          </w:p>
        </w:tc>
      </w:tr>
      <w:tr w:rsidR="00DF7790" w:rsidRPr="00DF7790" w:rsidTr="008659A7">
        <w:tc>
          <w:tcPr>
            <w:tcW w:w="993" w:type="dxa"/>
            <w:gridSpan w:val="3"/>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44-45</w:t>
            </w:r>
          </w:p>
        </w:tc>
        <w:tc>
          <w:tcPr>
            <w:tcW w:w="6833"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Д. Мамин-Сибиряк «Вертел»</w:t>
            </w:r>
          </w:p>
        </w:tc>
        <w:tc>
          <w:tcPr>
            <w:tcW w:w="170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2</w:t>
            </w:r>
          </w:p>
        </w:tc>
      </w:tr>
      <w:tr w:rsidR="00DF7790" w:rsidRPr="00DF7790" w:rsidTr="008659A7">
        <w:tc>
          <w:tcPr>
            <w:tcW w:w="993" w:type="dxa"/>
            <w:gridSpan w:val="3"/>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46</w:t>
            </w:r>
          </w:p>
        </w:tc>
        <w:tc>
          <w:tcPr>
            <w:tcW w:w="6833"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Л. Кассиль «У классной доски»;   тема  «Книги о Великой Отечественной войне»</w:t>
            </w:r>
          </w:p>
        </w:tc>
        <w:tc>
          <w:tcPr>
            <w:tcW w:w="170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c>
          <w:tcPr>
            <w:tcW w:w="993" w:type="dxa"/>
            <w:gridSpan w:val="3"/>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47</w:t>
            </w:r>
          </w:p>
        </w:tc>
        <w:tc>
          <w:tcPr>
            <w:tcW w:w="6833"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В. Лидин «Завет»</w:t>
            </w:r>
          </w:p>
        </w:tc>
        <w:tc>
          <w:tcPr>
            <w:tcW w:w="170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c>
          <w:tcPr>
            <w:tcW w:w="993" w:type="dxa"/>
            <w:gridSpan w:val="3"/>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48-49</w:t>
            </w:r>
          </w:p>
        </w:tc>
        <w:tc>
          <w:tcPr>
            <w:tcW w:w="6833"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 Брэдбери  «Всё лето в один день»;  обобщение</w:t>
            </w:r>
          </w:p>
        </w:tc>
        <w:tc>
          <w:tcPr>
            <w:tcW w:w="170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2</w:t>
            </w:r>
          </w:p>
        </w:tc>
      </w:tr>
      <w:tr w:rsidR="00DF7790" w:rsidRPr="00DF7790" w:rsidTr="008659A7">
        <w:tc>
          <w:tcPr>
            <w:tcW w:w="7826" w:type="dxa"/>
            <w:gridSpan w:val="4"/>
            <w:tcBorders>
              <w:top w:val="single" w:sz="4" w:space="0" w:color="000000"/>
              <w:left w:val="single" w:sz="4" w:space="0" w:color="000000"/>
              <w:bottom w:val="single" w:sz="4" w:space="0" w:color="000000"/>
              <w:right w:val="single" w:sz="4" w:space="0" w:color="000000"/>
            </w:tcBorders>
            <w:shd w:val="clear" w:color="auto" w:fill="A6A6A6"/>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sz w:val="24"/>
                <w:szCs w:val="24"/>
                <w:lang w:eastAsia="ru-RU"/>
              </w:rPr>
              <w:t xml:space="preserve">«Золотая колесница»  (Мифы Древней Греции) </w:t>
            </w:r>
          </w:p>
        </w:tc>
        <w:tc>
          <w:tcPr>
            <w:tcW w:w="1701" w:type="dxa"/>
            <w:tcBorders>
              <w:top w:val="single" w:sz="4" w:space="0" w:color="000000"/>
              <w:left w:val="single" w:sz="4" w:space="0" w:color="000000"/>
              <w:bottom w:val="single" w:sz="4" w:space="0" w:color="000000"/>
              <w:right w:val="single" w:sz="4" w:space="0" w:color="000000"/>
            </w:tcBorders>
            <w:shd w:val="clear" w:color="auto" w:fill="A6A6A6"/>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5</w:t>
            </w:r>
          </w:p>
        </w:tc>
      </w:tr>
      <w:tr w:rsidR="00DF7790" w:rsidRPr="00DF7790" w:rsidTr="008659A7">
        <w:trPr>
          <w:trHeight w:val="422"/>
        </w:trPr>
        <w:tc>
          <w:tcPr>
            <w:tcW w:w="851" w:type="dxa"/>
            <w:tcBorders>
              <w:top w:val="single" w:sz="4" w:space="0" w:color="000000"/>
              <w:left w:val="single" w:sz="4" w:space="0" w:color="000000"/>
              <w:bottom w:val="single" w:sz="4" w:space="0" w:color="auto"/>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50</w:t>
            </w:r>
          </w:p>
        </w:tc>
        <w:tc>
          <w:tcPr>
            <w:tcW w:w="6975" w:type="dxa"/>
            <w:gridSpan w:val="3"/>
            <w:tcBorders>
              <w:top w:val="single" w:sz="4" w:space="0" w:color="000000"/>
              <w:left w:val="single" w:sz="4" w:space="0" w:color="000000"/>
              <w:bottom w:val="single" w:sz="4" w:space="0" w:color="auto"/>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«Персей»</w:t>
            </w:r>
          </w:p>
        </w:tc>
        <w:tc>
          <w:tcPr>
            <w:tcW w:w="1701" w:type="dxa"/>
            <w:tcBorders>
              <w:top w:val="single" w:sz="4" w:space="0" w:color="000000"/>
              <w:left w:val="single" w:sz="4" w:space="0" w:color="000000"/>
              <w:bottom w:val="single" w:sz="4" w:space="0" w:color="auto"/>
              <w:right w:val="single" w:sz="4" w:space="0" w:color="000000"/>
            </w:tcBorders>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260"/>
        </w:trPr>
        <w:tc>
          <w:tcPr>
            <w:tcW w:w="851" w:type="dxa"/>
            <w:tcBorders>
              <w:top w:val="single" w:sz="4" w:space="0" w:color="auto"/>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51</w:t>
            </w:r>
          </w:p>
        </w:tc>
        <w:tc>
          <w:tcPr>
            <w:tcW w:w="6975" w:type="dxa"/>
            <w:gridSpan w:val="3"/>
            <w:tcBorders>
              <w:top w:val="single" w:sz="4" w:space="0" w:color="auto"/>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Н. Кун «Олимп»</w:t>
            </w:r>
          </w:p>
        </w:tc>
        <w:tc>
          <w:tcPr>
            <w:tcW w:w="1701" w:type="dxa"/>
            <w:tcBorders>
              <w:top w:val="single" w:sz="4" w:space="0" w:color="auto"/>
              <w:left w:val="single" w:sz="4" w:space="0" w:color="000000"/>
              <w:bottom w:val="single" w:sz="4" w:space="0" w:color="000000"/>
              <w:right w:val="single" w:sz="4" w:space="0" w:color="000000"/>
            </w:tcBorders>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c>
          <w:tcPr>
            <w:tcW w:w="85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52</w:t>
            </w:r>
          </w:p>
        </w:tc>
        <w:tc>
          <w:tcPr>
            <w:tcW w:w="6975" w:type="dxa"/>
            <w:gridSpan w:val="3"/>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«Орфей  и Эвридика»;  тема «Книги  с мифами   Древней Греции»</w:t>
            </w:r>
          </w:p>
        </w:tc>
        <w:tc>
          <w:tcPr>
            <w:tcW w:w="170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c>
          <w:tcPr>
            <w:tcW w:w="85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53</w:t>
            </w:r>
          </w:p>
        </w:tc>
        <w:tc>
          <w:tcPr>
            <w:tcW w:w="6975" w:type="dxa"/>
            <w:gridSpan w:val="3"/>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«Дедал и Икар»; обобщение</w:t>
            </w:r>
          </w:p>
        </w:tc>
        <w:tc>
          <w:tcPr>
            <w:tcW w:w="170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c>
          <w:tcPr>
            <w:tcW w:w="7826" w:type="dxa"/>
            <w:gridSpan w:val="4"/>
            <w:tcBorders>
              <w:top w:val="single" w:sz="4" w:space="0" w:color="000000"/>
              <w:left w:val="single" w:sz="4" w:space="0" w:color="000000"/>
              <w:bottom w:val="single" w:sz="4" w:space="0" w:color="000000"/>
              <w:right w:val="single" w:sz="4" w:space="0" w:color="000000"/>
            </w:tcBorders>
            <w:shd w:val="clear" w:color="auto" w:fill="A6A6A6"/>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sz w:val="24"/>
                <w:szCs w:val="24"/>
                <w:lang w:eastAsia="ru-RU"/>
              </w:rPr>
              <w:t>«В начале было Слово...»  (Библейские сказания)</w:t>
            </w:r>
          </w:p>
        </w:tc>
        <w:tc>
          <w:tcPr>
            <w:tcW w:w="1701" w:type="dxa"/>
            <w:tcBorders>
              <w:top w:val="single" w:sz="4" w:space="0" w:color="000000"/>
              <w:left w:val="single" w:sz="4" w:space="0" w:color="000000"/>
              <w:bottom w:val="single" w:sz="4" w:space="0" w:color="000000"/>
              <w:right w:val="single" w:sz="4" w:space="0" w:color="000000"/>
            </w:tcBorders>
            <w:shd w:val="clear" w:color="auto" w:fill="A6A6A6"/>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7</w:t>
            </w:r>
          </w:p>
        </w:tc>
      </w:tr>
      <w:tr w:rsidR="00DF7790" w:rsidRPr="00DF7790" w:rsidTr="008659A7">
        <w:tc>
          <w:tcPr>
            <w:tcW w:w="85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54</w:t>
            </w:r>
          </w:p>
        </w:tc>
        <w:tc>
          <w:tcPr>
            <w:tcW w:w="6975" w:type="dxa"/>
            <w:gridSpan w:val="3"/>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«Семь дней творения»; «Бог сотворил первого человека»; «Жизнь первых людей в раю»; «Первый грех. Обещание Спасителя. Изгнание из рая»</w:t>
            </w:r>
          </w:p>
        </w:tc>
        <w:tc>
          <w:tcPr>
            <w:tcW w:w="170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c>
          <w:tcPr>
            <w:tcW w:w="85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55</w:t>
            </w:r>
          </w:p>
        </w:tc>
        <w:tc>
          <w:tcPr>
            <w:tcW w:w="6975" w:type="dxa"/>
            <w:gridSpan w:val="3"/>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«Всемирный потоп»</w:t>
            </w:r>
          </w:p>
        </w:tc>
        <w:tc>
          <w:tcPr>
            <w:tcW w:w="170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c>
          <w:tcPr>
            <w:tcW w:w="85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56-57</w:t>
            </w:r>
          </w:p>
        </w:tc>
        <w:tc>
          <w:tcPr>
            <w:tcW w:w="6975" w:type="dxa"/>
            <w:gridSpan w:val="3"/>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«Моисей»</w:t>
            </w:r>
          </w:p>
        </w:tc>
        <w:tc>
          <w:tcPr>
            <w:tcW w:w="170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2</w:t>
            </w:r>
          </w:p>
        </w:tc>
      </w:tr>
      <w:tr w:rsidR="00DF7790" w:rsidRPr="00DF7790" w:rsidTr="008659A7">
        <w:tc>
          <w:tcPr>
            <w:tcW w:w="85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58</w:t>
            </w:r>
          </w:p>
        </w:tc>
        <w:tc>
          <w:tcPr>
            <w:tcW w:w="6975" w:type="dxa"/>
            <w:gridSpan w:val="3"/>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С. Лагерлёф «Святая ночь»</w:t>
            </w:r>
          </w:p>
        </w:tc>
        <w:tc>
          <w:tcPr>
            <w:tcW w:w="170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c>
          <w:tcPr>
            <w:tcW w:w="85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59</w:t>
            </w:r>
          </w:p>
        </w:tc>
        <w:tc>
          <w:tcPr>
            <w:tcW w:w="6975" w:type="dxa"/>
            <w:gridSpan w:val="3"/>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А. Мень «Милосердие Иисуса»; притча «Блудный сын» ; обобщение </w:t>
            </w:r>
          </w:p>
        </w:tc>
        <w:tc>
          <w:tcPr>
            <w:tcW w:w="170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c>
          <w:tcPr>
            <w:tcW w:w="85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60</w:t>
            </w:r>
          </w:p>
        </w:tc>
        <w:tc>
          <w:tcPr>
            <w:tcW w:w="6975" w:type="dxa"/>
            <w:gridSpan w:val="3"/>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«Книги с библейскими сказаниями»</w:t>
            </w:r>
          </w:p>
        </w:tc>
        <w:tc>
          <w:tcPr>
            <w:tcW w:w="170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c>
          <w:tcPr>
            <w:tcW w:w="7826" w:type="dxa"/>
            <w:gridSpan w:val="4"/>
            <w:tcBorders>
              <w:top w:val="single" w:sz="4" w:space="0" w:color="000000"/>
              <w:left w:val="single" w:sz="4" w:space="0" w:color="000000"/>
              <w:bottom w:val="single" w:sz="4" w:space="0" w:color="000000"/>
              <w:right w:val="single" w:sz="4" w:space="0" w:color="000000"/>
            </w:tcBorders>
            <w:shd w:val="clear" w:color="auto" w:fill="A6A6A6"/>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sz w:val="24"/>
                <w:szCs w:val="24"/>
                <w:lang w:eastAsia="ru-RU"/>
              </w:rPr>
              <w:t>«Самого главного глазами не увидишь...»  (Повесть-сказка)</w:t>
            </w:r>
          </w:p>
        </w:tc>
        <w:tc>
          <w:tcPr>
            <w:tcW w:w="1701" w:type="dxa"/>
            <w:tcBorders>
              <w:top w:val="single" w:sz="4" w:space="0" w:color="000000"/>
              <w:left w:val="single" w:sz="4" w:space="0" w:color="000000"/>
              <w:bottom w:val="single" w:sz="4" w:space="0" w:color="000000"/>
              <w:right w:val="single" w:sz="4" w:space="0" w:color="000000"/>
            </w:tcBorders>
            <w:shd w:val="clear" w:color="auto" w:fill="A6A6A6"/>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15</w:t>
            </w:r>
          </w:p>
        </w:tc>
      </w:tr>
      <w:tr w:rsidR="00DF7790" w:rsidRPr="00DF7790" w:rsidTr="008659A7">
        <w:tc>
          <w:tcPr>
            <w:tcW w:w="85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61-67</w:t>
            </w:r>
          </w:p>
        </w:tc>
        <w:tc>
          <w:tcPr>
            <w:tcW w:w="6975" w:type="dxa"/>
            <w:gridSpan w:val="3"/>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А. де Сент-Экзюпери «Маленький принц»</w:t>
            </w:r>
          </w:p>
        </w:tc>
        <w:tc>
          <w:tcPr>
            <w:tcW w:w="170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15</w:t>
            </w:r>
          </w:p>
        </w:tc>
      </w:tr>
      <w:tr w:rsidR="00DF7790" w:rsidRPr="00DF7790" w:rsidTr="008659A7">
        <w:tc>
          <w:tcPr>
            <w:tcW w:w="7826" w:type="dxa"/>
            <w:gridSpan w:val="4"/>
            <w:tcBorders>
              <w:top w:val="single" w:sz="4" w:space="0" w:color="000000"/>
              <w:left w:val="single" w:sz="4" w:space="0" w:color="000000"/>
              <w:bottom w:val="single" w:sz="4" w:space="0" w:color="000000"/>
              <w:right w:val="single" w:sz="4" w:space="0" w:color="000000"/>
            </w:tcBorders>
            <w:shd w:val="clear" w:color="auto" w:fill="A6A6A6"/>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sz w:val="24"/>
                <w:szCs w:val="24"/>
                <w:lang w:eastAsia="ru-RU"/>
              </w:rPr>
              <w:t>«Мир – театр, люди в нём – актёры...» (Пьесы)</w:t>
            </w:r>
          </w:p>
        </w:tc>
        <w:tc>
          <w:tcPr>
            <w:tcW w:w="1701" w:type="dxa"/>
            <w:tcBorders>
              <w:top w:val="single" w:sz="4" w:space="0" w:color="000000"/>
              <w:left w:val="single" w:sz="4" w:space="0" w:color="000000"/>
              <w:bottom w:val="single" w:sz="4" w:space="0" w:color="000000"/>
              <w:right w:val="single" w:sz="4" w:space="0" w:color="000000"/>
            </w:tcBorders>
            <w:shd w:val="clear" w:color="auto" w:fill="A6A6A6"/>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7</w:t>
            </w:r>
          </w:p>
        </w:tc>
      </w:tr>
      <w:tr w:rsidR="00DF7790" w:rsidRPr="00DF7790" w:rsidTr="008659A7">
        <w:tc>
          <w:tcPr>
            <w:tcW w:w="85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68</w:t>
            </w:r>
          </w:p>
        </w:tc>
        <w:tc>
          <w:tcPr>
            <w:tcW w:w="6975" w:type="dxa"/>
            <w:gridSpan w:val="3"/>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А. Барто,  Р. Зелёная «Ах, руки, руки!»</w:t>
            </w:r>
          </w:p>
        </w:tc>
        <w:tc>
          <w:tcPr>
            <w:tcW w:w="170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c>
          <w:tcPr>
            <w:tcW w:w="85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69-70</w:t>
            </w:r>
          </w:p>
        </w:tc>
        <w:tc>
          <w:tcPr>
            <w:tcW w:w="6975" w:type="dxa"/>
            <w:gridSpan w:val="3"/>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Н. Носов «Витя Малеев в школе и дома» (глава); тема «Книги Н. Носова»</w:t>
            </w:r>
          </w:p>
        </w:tc>
        <w:tc>
          <w:tcPr>
            <w:tcW w:w="170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2</w:t>
            </w:r>
          </w:p>
        </w:tc>
      </w:tr>
      <w:tr w:rsidR="00DF7790" w:rsidRPr="00DF7790" w:rsidTr="008659A7">
        <w:tc>
          <w:tcPr>
            <w:tcW w:w="85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71</w:t>
            </w:r>
          </w:p>
        </w:tc>
        <w:tc>
          <w:tcPr>
            <w:tcW w:w="6975" w:type="dxa"/>
            <w:gridSpan w:val="3"/>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Н. Носов «Два друга» (отрывок из пьесы по повести  «Витя Малеев в школе и дома»)</w:t>
            </w:r>
          </w:p>
        </w:tc>
        <w:tc>
          <w:tcPr>
            <w:tcW w:w="170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c>
          <w:tcPr>
            <w:tcW w:w="85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72</w:t>
            </w:r>
          </w:p>
        </w:tc>
        <w:tc>
          <w:tcPr>
            <w:tcW w:w="6975" w:type="dxa"/>
            <w:gridSpan w:val="3"/>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sz w:val="24"/>
                <w:szCs w:val="24"/>
                <w:lang w:eastAsia="ru-RU"/>
              </w:rPr>
              <w:t>Тема «Книги и журналы  с пьесами»; обобщение</w:t>
            </w:r>
          </w:p>
        </w:tc>
        <w:tc>
          <w:tcPr>
            <w:tcW w:w="170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c>
          <w:tcPr>
            <w:tcW w:w="7826" w:type="dxa"/>
            <w:gridSpan w:val="4"/>
            <w:tcBorders>
              <w:top w:val="single" w:sz="4" w:space="0" w:color="000000"/>
              <w:left w:val="single" w:sz="4" w:space="0" w:color="000000"/>
              <w:bottom w:val="single" w:sz="4" w:space="0" w:color="000000"/>
              <w:right w:val="single" w:sz="4" w:space="0" w:color="000000"/>
            </w:tcBorders>
            <w:shd w:val="clear" w:color="auto" w:fill="A6A6A6"/>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sz w:val="24"/>
                <w:szCs w:val="24"/>
                <w:lang w:eastAsia="ru-RU"/>
              </w:rPr>
              <w:t xml:space="preserve">«Мир волшебных звуков»  ( Поэзия) </w:t>
            </w:r>
          </w:p>
        </w:tc>
        <w:tc>
          <w:tcPr>
            <w:tcW w:w="1701" w:type="dxa"/>
            <w:tcBorders>
              <w:top w:val="single" w:sz="4" w:space="0" w:color="000000"/>
              <w:left w:val="single" w:sz="4" w:space="0" w:color="000000"/>
              <w:bottom w:val="single" w:sz="4" w:space="0" w:color="000000"/>
              <w:right w:val="single" w:sz="4" w:space="0" w:color="000000"/>
            </w:tcBorders>
            <w:shd w:val="clear" w:color="auto" w:fill="A6A6A6"/>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16</w:t>
            </w:r>
          </w:p>
        </w:tc>
      </w:tr>
      <w:tr w:rsidR="00DF7790" w:rsidRPr="00DF7790" w:rsidTr="008659A7">
        <w:tc>
          <w:tcPr>
            <w:tcW w:w="85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73</w:t>
            </w:r>
          </w:p>
        </w:tc>
        <w:tc>
          <w:tcPr>
            <w:tcW w:w="6975" w:type="dxa"/>
            <w:gridSpan w:val="3"/>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В. Жуковский «Песня»; Я. Смоленский «Как научиться читать стихи»</w:t>
            </w:r>
          </w:p>
        </w:tc>
        <w:tc>
          <w:tcPr>
            <w:tcW w:w="170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c>
          <w:tcPr>
            <w:tcW w:w="85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74</w:t>
            </w:r>
          </w:p>
        </w:tc>
        <w:tc>
          <w:tcPr>
            <w:tcW w:w="6975" w:type="dxa"/>
            <w:gridSpan w:val="3"/>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А. С. Пушкин «Птичка», «Няне»;  К. Паустовский «Сказки Пушкина»</w:t>
            </w:r>
          </w:p>
        </w:tc>
        <w:tc>
          <w:tcPr>
            <w:tcW w:w="170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c>
          <w:tcPr>
            <w:tcW w:w="85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75</w:t>
            </w:r>
          </w:p>
        </w:tc>
        <w:tc>
          <w:tcPr>
            <w:tcW w:w="6975" w:type="dxa"/>
            <w:gridSpan w:val="3"/>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А. С. Пушкин «Зимняя дорога»; М. Лермонтов «Горные вершины» (из И. В. Гёте)</w:t>
            </w:r>
          </w:p>
        </w:tc>
        <w:tc>
          <w:tcPr>
            <w:tcW w:w="170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c>
          <w:tcPr>
            <w:tcW w:w="85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76</w:t>
            </w:r>
          </w:p>
        </w:tc>
        <w:tc>
          <w:tcPr>
            <w:tcW w:w="6975" w:type="dxa"/>
            <w:gridSpan w:val="3"/>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sz w:val="24"/>
                <w:szCs w:val="24"/>
                <w:lang w:eastAsia="ru-RU"/>
              </w:rPr>
              <w:t>М. Лермонтов «Утёс», «Молитва»</w:t>
            </w:r>
          </w:p>
        </w:tc>
        <w:tc>
          <w:tcPr>
            <w:tcW w:w="170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383"/>
        </w:trPr>
        <w:tc>
          <w:tcPr>
            <w:tcW w:w="85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77</w:t>
            </w:r>
          </w:p>
        </w:tc>
        <w:tc>
          <w:tcPr>
            <w:tcW w:w="6975" w:type="dxa"/>
            <w:gridSpan w:val="3"/>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И. Суриков «Весна»; К. Бальмонт «Золотая рыбка»</w:t>
            </w:r>
          </w:p>
        </w:tc>
        <w:tc>
          <w:tcPr>
            <w:tcW w:w="170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c>
          <w:tcPr>
            <w:tcW w:w="85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78</w:t>
            </w:r>
          </w:p>
        </w:tc>
        <w:tc>
          <w:tcPr>
            <w:tcW w:w="6975" w:type="dxa"/>
            <w:gridSpan w:val="3"/>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А. Блок «На лугу», «Гроза прошла, и ветка белых роз...»</w:t>
            </w:r>
          </w:p>
        </w:tc>
        <w:tc>
          <w:tcPr>
            <w:tcW w:w="170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c>
          <w:tcPr>
            <w:tcW w:w="85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79</w:t>
            </w:r>
          </w:p>
        </w:tc>
        <w:tc>
          <w:tcPr>
            <w:tcW w:w="6975" w:type="dxa"/>
            <w:gridSpan w:val="3"/>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С. Есенин </w:t>
            </w:r>
            <w:r w:rsidRPr="00DF7790">
              <w:rPr>
                <w:rFonts w:ascii="Times New Roman" w:eastAsia="Calibri" w:hAnsi="Times New Roman" w:cs="Times New Roman"/>
                <w:sz w:val="24"/>
                <w:szCs w:val="24"/>
              </w:rPr>
              <w:t>«С добрым утром!»;  М. Волошин «Сквозь сеть алмазную зазеленел  восток...»</w:t>
            </w:r>
          </w:p>
        </w:tc>
        <w:tc>
          <w:tcPr>
            <w:tcW w:w="170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c>
          <w:tcPr>
            <w:tcW w:w="85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80</w:t>
            </w:r>
          </w:p>
        </w:tc>
        <w:tc>
          <w:tcPr>
            <w:tcW w:w="6975" w:type="dxa"/>
            <w:gridSpan w:val="3"/>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Calibri" w:hAnsi="Times New Roman" w:cs="Times New Roman"/>
                <w:sz w:val="24"/>
                <w:szCs w:val="24"/>
              </w:rPr>
              <w:t xml:space="preserve">В. Маяковский «Тучкины штучки»; тема «Книги и журналы  со </w:t>
            </w:r>
            <w:r w:rsidRPr="00DF7790">
              <w:rPr>
                <w:rFonts w:ascii="Times New Roman" w:eastAsia="Calibri" w:hAnsi="Times New Roman" w:cs="Times New Roman"/>
                <w:sz w:val="24"/>
                <w:szCs w:val="24"/>
              </w:rPr>
              <w:lastRenderedPageBreak/>
              <w:t>стихами русских  поэтов»</w:t>
            </w:r>
          </w:p>
        </w:tc>
        <w:tc>
          <w:tcPr>
            <w:tcW w:w="170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lastRenderedPageBreak/>
              <w:t>1</w:t>
            </w:r>
          </w:p>
        </w:tc>
      </w:tr>
      <w:tr w:rsidR="00DF7790" w:rsidRPr="00DF7790" w:rsidTr="008659A7">
        <w:tc>
          <w:tcPr>
            <w:tcW w:w="85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81</w:t>
            </w:r>
          </w:p>
        </w:tc>
        <w:tc>
          <w:tcPr>
            <w:tcW w:w="6975" w:type="dxa"/>
            <w:gridSpan w:val="3"/>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Calibri" w:hAnsi="Times New Roman" w:cs="Times New Roman"/>
                <w:sz w:val="24"/>
                <w:szCs w:val="24"/>
              </w:rPr>
              <w:t>С. Маршак «Пожелания  друзьям»; Саша Чёрный  «Зелёные стихи»</w:t>
            </w:r>
          </w:p>
        </w:tc>
        <w:tc>
          <w:tcPr>
            <w:tcW w:w="170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406"/>
        </w:trPr>
        <w:tc>
          <w:tcPr>
            <w:tcW w:w="85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82</w:t>
            </w:r>
          </w:p>
        </w:tc>
        <w:tc>
          <w:tcPr>
            <w:tcW w:w="6975" w:type="dxa"/>
            <w:gridSpan w:val="3"/>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Calibri" w:hAnsi="Times New Roman" w:cs="Times New Roman"/>
                <w:sz w:val="24"/>
                <w:szCs w:val="24"/>
              </w:rPr>
              <w:t>Ю. Владимиров  «Чудаки»; Д. Хармс «Очень страшная история»</w:t>
            </w:r>
          </w:p>
        </w:tc>
        <w:tc>
          <w:tcPr>
            <w:tcW w:w="170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c>
          <w:tcPr>
            <w:tcW w:w="85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83</w:t>
            </w:r>
          </w:p>
        </w:tc>
        <w:tc>
          <w:tcPr>
            <w:tcW w:w="6975" w:type="dxa"/>
            <w:gridSpan w:val="3"/>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360" w:lineRule="auto"/>
              <w:rPr>
                <w:rFonts w:ascii="Times New Roman" w:eastAsia="Calibri" w:hAnsi="Times New Roman" w:cs="Times New Roman"/>
                <w:sz w:val="24"/>
                <w:szCs w:val="24"/>
              </w:rPr>
            </w:pPr>
            <w:r w:rsidRPr="00DF7790">
              <w:rPr>
                <w:rFonts w:ascii="Times New Roman" w:eastAsia="Calibri" w:hAnsi="Times New Roman" w:cs="Times New Roman"/>
                <w:sz w:val="24"/>
                <w:szCs w:val="24"/>
              </w:rPr>
              <w:t>Тема «Книги и журналы с забавными стихами»; В. Хотомская «Два гнома», «Три сестрицы»</w:t>
            </w:r>
          </w:p>
        </w:tc>
        <w:tc>
          <w:tcPr>
            <w:tcW w:w="170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c>
          <w:tcPr>
            <w:tcW w:w="85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84</w:t>
            </w:r>
          </w:p>
        </w:tc>
        <w:tc>
          <w:tcPr>
            <w:tcW w:w="6975" w:type="dxa"/>
            <w:gridSpan w:val="3"/>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Calibri" w:hAnsi="Times New Roman" w:cs="Times New Roman"/>
                <w:sz w:val="24"/>
                <w:szCs w:val="24"/>
              </w:rPr>
              <w:t>О. Высотская «Весенние рубашки»; Э. Мошковская  «Песня»</w:t>
            </w:r>
          </w:p>
        </w:tc>
        <w:tc>
          <w:tcPr>
            <w:tcW w:w="170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c>
          <w:tcPr>
            <w:tcW w:w="85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85</w:t>
            </w:r>
          </w:p>
        </w:tc>
        <w:tc>
          <w:tcPr>
            <w:tcW w:w="6975" w:type="dxa"/>
            <w:gridSpan w:val="3"/>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Calibri" w:hAnsi="Times New Roman" w:cs="Times New Roman"/>
                <w:sz w:val="24"/>
                <w:szCs w:val="24"/>
              </w:rPr>
              <w:t>Ю. Мориц «Чтоб летали мы все и росли!»;  В. Высоцкий «Песня Кэрролла»; обобщение</w:t>
            </w:r>
          </w:p>
        </w:tc>
        <w:tc>
          <w:tcPr>
            <w:tcW w:w="170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c>
          <w:tcPr>
            <w:tcW w:w="85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86</w:t>
            </w:r>
          </w:p>
        </w:tc>
        <w:tc>
          <w:tcPr>
            <w:tcW w:w="6975" w:type="dxa"/>
            <w:gridSpan w:val="3"/>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Calibri" w:hAnsi="Times New Roman" w:cs="Times New Roman"/>
                <w:sz w:val="24"/>
                <w:szCs w:val="24"/>
              </w:rPr>
              <w:t>Тема «Книги и журналы  со стихами современных детских  поэтов»</w:t>
            </w:r>
          </w:p>
        </w:tc>
        <w:tc>
          <w:tcPr>
            <w:tcW w:w="170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c>
          <w:tcPr>
            <w:tcW w:w="85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87</w:t>
            </w:r>
          </w:p>
        </w:tc>
        <w:tc>
          <w:tcPr>
            <w:tcW w:w="6975" w:type="dxa"/>
            <w:gridSpan w:val="3"/>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360" w:lineRule="auto"/>
              <w:rPr>
                <w:rFonts w:ascii="Times New Roman" w:eastAsia="Calibri" w:hAnsi="Times New Roman" w:cs="Times New Roman"/>
                <w:sz w:val="24"/>
                <w:szCs w:val="24"/>
              </w:rPr>
            </w:pPr>
            <w:r w:rsidRPr="00DF7790">
              <w:rPr>
                <w:rFonts w:ascii="Times New Roman" w:eastAsia="Calibri" w:hAnsi="Times New Roman" w:cs="Times New Roman"/>
                <w:sz w:val="24"/>
                <w:szCs w:val="24"/>
              </w:rPr>
              <w:t>Ю. Яковлев «О нашей Родине»; И. Соколов-Микитов «Русский лес»</w:t>
            </w:r>
          </w:p>
        </w:tc>
        <w:tc>
          <w:tcPr>
            <w:tcW w:w="170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c>
          <w:tcPr>
            <w:tcW w:w="7826" w:type="dxa"/>
            <w:gridSpan w:val="4"/>
            <w:tcBorders>
              <w:top w:val="single" w:sz="4" w:space="0" w:color="000000"/>
              <w:left w:val="single" w:sz="4" w:space="0" w:color="000000"/>
              <w:bottom w:val="single" w:sz="4" w:space="0" w:color="000000"/>
              <w:right w:val="single" w:sz="4" w:space="0" w:color="000000"/>
            </w:tcBorders>
            <w:shd w:val="clear" w:color="auto" w:fill="A6A6A6"/>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sz w:val="24"/>
                <w:szCs w:val="24"/>
                <w:lang w:eastAsia="ru-RU"/>
              </w:rPr>
              <w:t>«Когда, зачем и почему?»  (Познавательная литература)</w:t>
            </w:r>
          </w:p>
        </w:tc>
        <w:tc>
          <w:tcPr>
            <w:tcW w:w="1701" w:type="dxa"/>
            <w:tcBorders>
              <w:top w:val="single" w:sz="4" w:space="0" w:color="000000"/>
              <w:left w:val="single" w:sz="4" w:space="0" w:color="000000"/>
              <w:bottom w:val="single" w:sz="4" w:space="0" w:color="000000"/>
              <w:right w:val="single" w:sz="4" w:space="0" w:color="000000"/>
            </w:tcBorders>
            <w:shd w:val="clear" w:color="auto" w:fill="A6A6A6"/>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20</w:t>
            </w:r>
          </w:p>
        </w:tc>
      </w:tr>
      <w:tr w:rsidR="00DF7790" w:rsidRPr="00DF7790" w:rsidTr="008659A7">
        <w:tc>
          <w:tcPr>
            <w:tcW w:w="85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88</w:t>
            </w:r>
          </w:p>
        </w:tc>
        <w:tc>
          <w:tcPr>
            <w:tcW w:w="6975" w:type="dxa"/>
            <w:gridSpan w:val="3"/>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Calibri" w:hAnsi="Times New Roman" w:cs="Times New Roman"/>
                <w:sz w:val="24"/>
                <w:szCs w:val="24"/>
              </w:rPr>
              <w:t xml:space="preserve">   Ю. Дмитриев «Зелёное и жёлтое»</w:t>
            </w:r>
          </w:p>
        </w:tc>
        <w:tc>
          <w:tcPr>
            <w:tcW w:w="170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c>
          <w:tcPr>
            <w:tcW w:w="85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89</w:t>
            </w:r>
          </w:p>
        </w:tc>
        <w:tc>
          <w:tcPr>
            <w:tcW w:w="6975" w:type="dxa"/>
            <w:gridSpan w:val="3"/>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r w:rsidRPr="00DF7790">
              <w:rPr>
                <w:rFonts w:ascii="Times New Roman" w:eastAsia="Calibri" w:hAnsi="Times New Roman" w:cs="Times New Roman"/>
                <w:sz w:val="24"/>
                <w:szCs w:val="24"/>
              </w:rPr>
              <w:t>«Крещение Руси» (из книги «Крещение Руси»)</w:t>
            </w:r>
          </w:p>
        </w:tc>
        <w:tc>
          <w:tcPr>
            <w:tcW w:w="170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c>
          <w:tcPr>
            <w:tcW w:w="85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90-91</w:t>
            </w:r>
          </w:p>
        </w:tc>
        <w:tc>
          <w:tcPr>
            <w:tcW w:w="6975" w:type="dxa"/>
            <w:gridSpan w:val="3"/>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Calibri" w:hAnsi="Times New Roman" w:cs="Times New Roman"/>
                <w:sz w:val="24"/>
                <w:szCs w:val="24"/>
              </w:rPr>
              <w:t xml:space="preserve">  Н. Соловьёв «Сергей Радонежский»</w:t>
            </w:r>
          </w:p>
        </w:tc>
        <w:tc>
          <w:tcPr>
            <w:tcW w:w="170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2</w:t>
            </w:r>
          </w:p>
        </w:tc>
      </w:tr>
      <w:tr w:rsidR="00DF7790" w:rsidRPr="00DF7790" w:rsidTr="008659A7">
        <w:tc>
          <w:tcPr>
            <w:tcW w:w="85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92</w:t>
            </w:r>
          </w:p>
        </w:tc>
        <w:tc>
          <w:tcPr>
            <w:tcW w:w="6975" w:type="dxa"/>
            <w:gridSpan w:val="3"/>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Calibri" w:hAnsi="Times New Roman" w:cs="Times New Roman"/>
                <w:sz w:val="24"/>
                <w:szCs w:val="24"/>
              </w:rPr>
              <w:t>В. Губарев «В открытом космосе»</w:t>
            </w:r>
          </w:p>
        </w:tc>
        <w:tc>
          <w:tcPr>
            <w:tcW w:w="170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c>
          <w:tcPr>
            <w:tcW w:w="85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93</w:t>
            </w:r>
          </w:p>
        </w:tc>
        <w:tc>
          <w:tcPr>
            <w:tcW w:w="6975" w:type="dxa"/>
            <w:gridSpan w:val="3"/>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Calibri" w:hAnsi="Times New Roman" w:cs="Times New Roman"/>
                <w:sz w:val="24"/>
                <w:szCs w:val="24"/>
              </w:rPr>
              <w:t xml:space="preserve">  Л. Яхнин «Метро»</w:t>
            </w:r>
          </w:p>
        </w:tc>
        <w:tc>
          <w:tcPr>
            <w:tcW w:w="170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c>
          <w:tcPr>
            <w:tcW w:w="85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94-95</w:t>
            </w:r>
          </w:p>
        </w:tc>
        <w:tc>
          <w:tcPr>
            <w:tcW w:w="6975" w:type="dxa"/>
            <w:gridSpan w:val="3"/>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Calibri" w:hAnsi="Times New Roman" w:cs="Times New Roman"/>
                <w:sz w:val="24"/>
                <w:szCs w:val="24"/>
              </w:rPr>
              <w:t xml:space="preserve"> М. Ильин и Е. Сегал «Что из чего»;   М. Ильин   «Сто тысяч почему»; тема «Книги и журналы, отвечающие на вопросы»</w:t>
            </w:r>
          </w:p>
        </w:tc>
        <w:tc>
          <w:tcPr>
            <w:tcW w:w="170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2</w:t>
            </w:r>
          </w:p>
        </w:tc>
      </w:tr>
      <w:tr w:rsidR="00DF7790" w:rsidRPr="00DF7790" w:rsidTr="008659A7">
        <w:tc>
          <w:tcPr>
            <w:tcW w:w="85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96</w:t>
            </w:r>
          </w:p>
        </w:tc>
        <w:tc>
          <w:tcPr>
            <w:tcW w:w="6975" w:type="dxa"/>
            <w:gridSpan w:val="3"/>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Н. Надеждина «Лук от семи недуг»</w:t>
            </w:r>
          </w:p>
        </w:tc>
        <w:tc>
          <w:tcPr>
            <w:tcW w:w="170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c>
          <w:tcPr>
            <w:tcW w:w="85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97</w:t>
            </w:r>
          </w:p>
        </w:tc>
        <w:tc>
          <w:tcPr>
            <w:tcW w:w="6975" w:type="dxa"/>
            <w:gridSpan w:val="3"/>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М. Константиновский «Что такое электрический  ток»</w:t>
            </w:r>
          </w:p>
        </w:tc>
        <w:tc>
          <w:tcPr>
            <w:tcW w:w="170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c>
          <w:tcPr>
            <w:tcW w:w="85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98</w:t>
            </w:r>
          </w:p>
        </w:tc>
        <w:tc>
          <w:tcPr>
            <w:tcW w:w="6975" w:type="dxa"/>
            <w:gridSpan w:val="3"/>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В. Малов «Как парижский официант русскому  изобретателю помог»</w:t>
            </w:r>
          </w:p>
        </w:tc>
        <w:tc>
          <w:tcPr>
            <w:tcW w:w="170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c>
          <w:tcPr>
            <w:tcW w:w="85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99</w:t>
            </w:r>
          </w:p>
        </w:tc>
        <w:tc>
          <w:tcPr>
            <w:tcW w:w="6975" w:type="dxa"/>
            <w:gridSpan w:val="3"/>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А.  А. Дитрих и Г. Юрмин «Какая книжка самая интересная?»  (отрывок);   тема  «Книги о книгах и их создателях»</w:t>
            </w:r>
          </w:p>
        </w:tc>
        <w:tc>
          <w:tcPr>
            <w:tcW w:w="1701"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00"/>
        </w:trPr>
        <w:tc>
          <w:tcPr>
            <w:tcW w:w="851" w:type="dxa"/>
            <w:tcBorders>
              <w:top w:val="single" w:sz="4" w:space="0" w:color="000000"/>
              <w:left w:val="single" w:sz="4" w:space="0" w:color="000000"/>
              <w:bottom w:val="single" w:sz="4" w:space="0" w:color="auto"/>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100</w:t>
            </w:r>
          </w:p>
        </w:tc>
        <w:tc>
          <w:tcPr>
            <w:tcW w:w="6975" w:type="dxa"/>
            <w:gridSpan w:val="3"/>
            <w:tcBorders>
              <w:top w:val="single" w:sz="4" w:space="0" w:color="000000"/>
              <w:left w:val="single" w:sz="4" w:space="0" w:color="000000"/>
              <w:bottom w:val="single" w:sz="4" w:space="0" w:color="auto"/>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К. Паустовский «Великий сказочник»  (в сокращении)</w:t>
            </w:r>
          </w:p>
        </w:tc>
        <w:tc>
          <w:tcPr>
            <w:tcW w:w="1701" w:type="dxa"/>
            <w:tcBorders>
              <w:top w:val="single" w:sz="4" w:space="0" w:color="000000"/>
              <w:left w:val="single" w:sz="4" w:space="0" w:color="000000"/>
              <w:bottom w:val="single" w:sz="4" w:space="0" w:color="auto"/>
              <w:right w:val="single" w:sz="4" w:space="0" w:color="000000"/>
            </w:tcBorders>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321"/>
        </w:trPr>
        <w:tc>
          <w:tcPr>
            <w:tcW w:w="851"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101</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p>
        </w:tc>
        <w:tc>
          <w:tcPr>
            <w:tcW w:w="6975" w:type="dxa"/>
            <w:gridSpan w:val="3"/>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К. Чуковский «Признания старого сказочника»  (фрагмент)</w:t>
            </w:r>
          </w:p>
        </w:tc>
        <w:tc>
          <w:tcPr>
            <w:tcW w:w="1701"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415"/>
        </w:trPr>
        <w:tc>
          <w:tcPr>
            <w:tcW w:w="851" w:type="dxa"/>
            <w:tcBorders>
              <w:top w:val="single" w:sz="4" w:space="0" w:color="auto"/>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102</w:t>
            </w:r>
          </w:p>
        </w:tc>
        <w:tc>
          <w:tcPr>
            <w:tcW w:w="6975" w:type="dxa"/>
            <w:gridSpan w:val="3"/>
            <w:tcBorders>
              <w:top w:val="single" w:sz="4" w:space="0" w:color="auto"/>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b/>
                <w:sz w:val="24"/>
                <w:szCs w:val="24"/>
                <w:lang w:eastAsia="ru-RU"/>
              </w:rPr>
            </w:pPr>
            <w:r w:rsidRPr="00DF7790">
              <w:rPr>
                <w:rFonts w:ascii="Times New Roman" w:eastAsia="Calibri" w:hAnsi="Times New Roman" w:cs="Times New Roman"/>
                <w:sz w:val="24"/>
                <w:szCs w:val="24"/>
              </w:rPr>
              <w:t>Заключительный обобщающий библиотечный  урок</w:t>
            </w:r>
          </w:p>
        </w:tc>
        <w:tc>
          <w:tcPr>
            <w:tcW w:w="1701" w:type="dxa"/>
            <w:tcBorders>
              <w:top w:val="single" w:sz="4" w:space="0" w:color="auto"/>
              <w:left w:val="single" w:sz="4" w:space="0" w:color="000000"/>
              <w:bottom w:val="single" w:sz="4" w:space="0" w:color="000000"/>
              <w:right w:val="single" w:sz="4" w:space="0" w:color="000000"/>
            </w:tcBorders>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474"/>
        </w:trPr>
        <w:tc>
          <w:tcPr>
            <w:tcW w:w="851" w:type="dxa"/>
            <w:tcBorders>
              <w:top w:val="single" w:sz="4" w:space="0" w:color="000000"/>
              <w:left w:val="single" w:sz="4" w:space="0" w:color="000000"/>
              <w:bottom w:val="single" w:sz="4" w:space="0" w:color="000000"/>
              <w:right w:val="single" w:sz="4" w:space="0" w:color="000000"/>
            </w:tcBorders>
            <w:shd w:val="clear" w:color="auto" w:fill="A6A6A6"/>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p>
        </w:tc>
        <w:tc>
          <w:tcPr>
            <w:tcW w:w="6975" w:type="dxa"/>
            <w:gridSpan w:val="3"/>
            <w:tcBorders>
              <w:top w:val="single" w:sz="4" w:space="0" w:color="000000"/>
              <w:left w:val="single" w:sz="4" w:space="0" w:color="000000"/>
              <w:bottom w:val="single" w:sz="4" w:space="0" w:color="000000"/>
              <w:right w:val="single" w:sz="4" w:space="0" w:color="000000"/>
            </w:tcBorders>
            <w:shd w:val="clear" w:color="auto" w:fill="A6A6A6"/>
          </w:tcPr>
          <w:p w:rsidR="00DF7790" w:rsidRPr="00DF7790" w:rsidRDefault="00DF7790" w:rsidP="00DF7790">
            <w:pPr>
              <w:spacing w:after="0" w:line="240" w:lineRule="auto"/>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 xml:space="preserve">                                                                         Итого</w:t>
            </w:r>
          </w:p>
        </w:tc>
        <w:tc>
          <w:tcPr>
            <w:tcW w:w="1701" w:type="dxa"/>
            <w:tcBorders>
              <w:top w:val="single" w:sz="4" w:space="0" w:color="000000"/>
              <w:left w:val="single" w:sz="4" w:space="0" w:color="000000"/>
              <w:bottom w:val="single" w:sz="4" w:space="0" w:color="000000"/>
              <w:right w:val="single" w:sz="4" w:space="0" w:color="000000"/>
            </w:tcBorders>
            <w:shd w:val="clear" w:color="auto" w:fill="A6A6A6"/>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102</w:t>
            </w:r>
          </w:p>
        </w:tc>
      </w:tr>
    </w:tbl>
    <w:p w:rsidR="00DF7790" w:rsidRPr="00DF7790" w:rsidRDefault="00DF7790" w:rsidP="00DF7790">
      <w:pPr>
        <w:spacing w:after="0" w:line="240" w:lineRule="auto"/>
        <w:jc w:val="center"/>
        <w:rPr>
          <w:rFonts w:ascii="Times New Roman" w:eastAsia="Times New Roman" w:hAnsi="Times New Roman" w:cs="Times New Roman"/>
          <w:b/>
          <w:bCs/>
          <w:color w:val="000000"/>
          <w:sz w:val="28"/>
          <w:szCs w:val="28"/>
          <w:lang w:eastAsia="ru-RU"/>
        </w:rPr>
      </w:pPr>
    </w:p>
    <w:p w:rsidR="00DF7790" w:rsidRPr="00DF7790" w:rsidRDefault="00DF7790" w:rsidP="00DF7790">
      <w:pPr>
        <w:spacing w:after="0" w:line="240" w:lineRule="auto"/>
        <w:jc w:val="both"/>
        <w:rPr>
          <w:rFonts w:ascii="Times New Roman" w:eastAsia="Times New Roman" w:hAnsi="Times New Roman" w:cs="Times New Roman"/>
          <w:b/>
          <w:bCs/>
          <w:color w:val="000000"/>
          <w:sz w:val="24"/>
          <w:szCs w:val="28"/>
          <w:lang w:eastAsia="ru-RU"/>
        </w:rPr>
      </w:pPr>
      <w:r w:rsidRPr="00DF7790">
        <w:rPr>
          <w:rFonts w:ascii="Times New Roman" w:eastAsia="Times New Roman" w:hAnsi="Times New Roman" w:cs="Times New Roman"/>
          <w:b/>
          <w:bCs/>
          <w:color w:val="000000"/>
          <w:sz w:val="24"/>
          <w:szCs w:val="28"/>
          <w:lang w:eastAsia="ru-RU"/>
        </w:rPr>
        <w:t>Математика</w:t>
      </w:r>
    </w:p>
    <w:p w:rsidR="00DF7790" w:rsidRPr="00DF7790" w:rsidRDefault="00DF7790" w:rsidP="00DF7790">
      <w:pPr>
        <w:autoSpaceDE w:val="0"/>
        <w:autoSpaceDN w:val="0"/>
        <w:adjustRightInd w:val="0"/>
        <w:spacing w:after="0" w:line="240" w:lineRule="auto"/>
        <w:jc w:val="both"/>
        <w:rPr>
          <w:rFonts w:ascii="Times New Roman" w:eastAsia="Calibri" w:hAnsi="Times New Roman" w:cs="Times New Roman"/>
          <w:b/>
          <w:bCs/>
          <w:sz w:val="24"/>
          <w:szCs w:val="24"/>
          <w:lang w:eastAsia="ru-RU"/>
        </w:rPr>
      </w:pPr>
      <w:r w:rsidRPr="00DF7790">
        <w:rPr>
          <w:rFonts w:ascii="Times New Roman" w:eastAsia="Calibri" w:hAnsi="Times New Roman" w:cs="Times New Roman"/>
          <w:b/>
          <w:bCs/>
          <w:sz w:val="24"/>
          <w:szCs w:val="24"/>
          <w:lang w:eastAsia="ru-RU"/>
        </w:rPr>
        <w:t>Планируемые результаты:</w:t>
      </w:r>
    </w:p>
    <w:p w:rsidR="00DF7790" w:rsidRPr="00DF7790" w:rsidRDefault="00DF7790" w:rsidP="00DF7790">
      <w:pPr>
        <w:autoSpaceDE w:val="0"/>
        <w:autoSpaceDN w:val="0"/>
        <w:adjustRightInd w:val="0"/>
        <w:spacing w:after="0" w:line="240" w:lineRule="auto"/>
        <w:jc w:val="both"/>
        <w:rPr>
          <w:rFonts w:ascii="Times New Roman" w:eastAsia="Calibri" w:hAnsi="Times New Roman" w:cs="Times New Roman"/>
          <w:bCs/>
          <w:sz w:val="24"/>
          <w:szCs w:val="24"/>
          <w:lang w:eastAsia="ru-RU"/>
        </w:rPr>
      </w:pPr>
      <w:r w:rsidRPr="00DF7790">
        <w:rPr>
          <w:rFonts w:ascii="Times New Roman" w:eastAsia="Calibri" w:hAnsi="Times New Roman" w:cs="Times New Roman"/>
          <w:bCs/>
          <w:sz w:val="24"/>
          <w:szCs w:val="24"/>
          <w:lang w:eastAsia="ru-RU"/>
        </w:rPr>
        <w:t xml:space="preserve">Программа общеобразовательных учреждений </w:t>
      </w:r>
      <w:r w:rsidRPr="00DF7790">
        <w:rPr>
          <w:rFonts w:ascii="Times New Roman" w:eastAsia="Times New Roman" w:hAnsi="Times New Roman" w:cs="Times New Roman"/>
          <w:sz w:val="24"/>
          <w:szCs w:val="24"/>
          <w:lang w:eastAsia="ru-RU"/>
        </w:rPr>
        <w:t xml:space="preserve"> Н.Б.Истомина « Математика» Программа 1-4 классы.</w:t>
      </w:r>
    </w:p>
    <w:p w:rsidR="00DF7790" w:rsidRPr="00DF7790" w:rsidRDefault="00DF7790" w:rsidP="00DF7790">
      <w:pPr>
        <w:spacing w:after="0" w:line="240" w:lineRule="auto"/>
        <w:jc w:val="both"/>
        <w:rPr>
          <w:rFonts w:ascii="Times New Roman" w:eastAsia="Calibri" w:hAnsi="Times New Roman" w:cs="Times New Roman"/>
          <w:b/>
          <w:sz w:val="24"/>
          <w:szCs w:val="24"/>
          <w:lang w:eastAsia="ru-RU"/>
        </w:rPr>
      </w:pPr>
      <w:r w:rsidRPr="00DF7790">
        <w:rPr>
          <w:rFonts w:ascii="Times New Roman" w:eastAsia="Calibri" w:hAnsi="Times New Roman" w:cs="Times New Roman"/>
          <w:b/>
          <w:sz w:val="24"/>
          <w:szCs w:val="24"/>
          <w:lang w:eastAsia="ru-RU"/>
        </w:rPr>
        <w:t xml:space="preserve">Предметные результаты освоения программы по математике  </w:t>
      </w:r>
    </w:p>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 xml:space="preserve">Предметные результаты  </w:t>
      </w:r>
    </w:p>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Числа и величины.</w:t>
      </w:r>
    </w:p>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 xml:space="preserve">         Ученик научится:</w:t>
      </w:r>
    </w:p>
    <w:p w:rsidR="00DF7790" w:rsidRPr="00DF7790" w:rsidRDefault="00DF7790" w:rsidP="00BB3016">
      <w:pPr>
        <w:numPr>
          <w:ilvl w:val="0"/>
          <w:numId w:val="283"/>
        </w:num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читать, записывать, сравнивать, упорядочивать числа от нуля до миллиона;</w:t>
      </w:r>
    </w:p>
    <w:p w:rsidR="00DF7790" w:rsidRPr="00DF7790" w:rsidRDefault="00DF7790" w:rsidP="00BB3016">
      <w:pPr>
        <w:numPr>
          <w:ilvl w:val="0"/>
          <w:numId w:val="283"/>
        </w:num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устанавливать закономерность — правило, по которому составлена числовая последовательность, и составлять последовательность по заданному или </w:t>
      </w:r>
      <w:r w:rsidRPr="00DF7790">
        <w:rPr>
          <w:rFonts w:ascii="Times New Roman" w:eastAsia="Times New Roman" w:hAnsi="Times New Roman" w:cs="Times New Roman"/>
          <w:sz w:val="24"/>
          <w:szCs w:val="24"/>
          <w:lang w:eastAsia="ru-RU"/>
        </w:rPr>
        <w:lastRenderedPageBreak/>
        <w:t>самостоятельно выбранному правилу (увеличение/уменьшение числа на несколько единиц, увеличение/уменьшение числа в несколько раз);</w:t>
      </w:r>
    </w:p>
    <w:p w:rsidR="00DF7790" w:rsidRPr="00DF7790" w:rsidRDefault="00DF7790" w:rsidP="00BB3016">
      <w:pPr>
        <w:numPr>
          <w:ilvl w:val="0"/>
          <w:numId w:val="283"/>
        </w:num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группировать числа по заданному или самостоятельно установленному признаку; читать и записывать величины (массу, время, длину, площадь, скорость), используя основные единицы измерения  величин и соотношения между ними (килограмм — грамм;  год — месяц — неделя — сутки — час — минута, минута — секунда; километр — метр, метр — дециметр, дециметр — сантиметр, метр — сантиметр, сантиметр — миллиметр).</w:t>
      </w:r>
    </w:p>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sz w:val="24"/>
          <w:szCs w:val="24"/>
          <w:lang w:eastAsia="ru-RU"/>
        </w:rPr>
        <w:t>Ученик получит возможность научиться:</w:t>
      </w:r>
    </w:p>
    <w:p w:rsidR="00DF7790" w:rsidRPr="00DF7790" w:rsidRDefault="00DF7790" w:rsidP="00BB3016">
      <w:pPr>
        <w:numPr>
          <w:ilvl w:val="0"/>
          <w:numId w:val="284"/>
        </w:num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классифицировать числа по одному или нескольким   основаниям, объяснять свои действия;</w:t>
      </w:r>
    </w:p>
    <w:p w:rsidR="00DF7790" w:rsidRPr="00DF7790" w:rsidRDefault="00DF7790" w:rsidP="00BB3016">
      <w:pPr>
        <w:numPr>
          <w:ilvl w:val="0"/>
          <w:numId w:val="284"/>
        </w:num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выбирать единицу для измерения данной величины (длины, массы, площади, времени), объяснять свои действия.</w:t>
      </w:r>
    </w:p>
    <w:p w:rsidR="00DF7790" w:rsidRPr="00DF7790" w:rsidRDefault="00DF7790" w:rsidP="00DF7790">
      <w:pPr>
        <w:spacing w:after="0" w:line="240" w:lineRule="auto"/>
        <w:ind w:left="680"/>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Арифметические действия.</w:t>
      </w:r>
    </w:p>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Ученик  научится:</w:t>
      </w:r>
    </w:p>
    <w:p w:rsidR="00DF7790" w:rsidRPr="00DF7790" w:rsidRDefault="00DF7790" w:rsidP="00BB3016">
      <w:pPr>
        <w:numPr>
          <w:ilvl w:val="0"/>
          <w:numId w:val="285"/>
        </w:num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выполнять письменно действия с многозначными числами (сложение, вычитание).</w:t>
      </w:r>
    </w:p>
    <w:p w:rsidR="00DF7790" w:rsidRPr="00DF7790" w:rsidRDefault="00DF7790" w:rsidP="00BB3016">
      <w:pPr>
        <w:numPr>
          <w:ilvl w:val="0"/>
          <w:numId w:val="285"/>
        </w:num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DF7790" w:rsidRPr="00DF7790" w:rsidRDefault="00DF7790" w:rsidP="00DF7790">
      <w:pPr>
        <w:spacing w:after="0" w:line="240" w:lineRule="auto"/>
        <w:ind w:left="111"/>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выделять неизвестный компонент арифметического действия и находить его значение; вычислять значение числового выражения (содержащего 2–3 арифметических действия, со скобками и без скобок). </w:t>
      </w:r>
    </w:p>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sz w:val="24"/>
          <w:szCs w:val="24"/>
          <w:lang w:eastAsia="ru-RU"/>
        </w:rPr>
        <w:t>Ученик  получит возможность научиться:</w:t>
      </w:r>
    </w:p>
    <w:p w:rsidR="00DF7790" w:rsidRPr="00DF7790" w:rsidRDefault="00DF7790" w:rsidP="00BB3016">
      <w:pPr>
        <w:numPr>
          <w:ilvl w:val="0"/>
          <w:numId w:val="286"/>
        </w:num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выполнять действия с величинами;</w:t>
      </w:r>
    </w:p>
    <w:p w:rsidR="00DF7790" w:rsidRPr="00DF7790" w:rsidRDefault="00DF7790" w:rsidP="00BB3016">
      <w:pPr>
        <w:numPr>
          <w:ilvl w:val="0"/>
          <w:numId w:val="286"/>
        </w:num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использовать свойства арифметических действий для  удобства вычислений;</w:t>
      </w:r>
    </w:p>
    <w:p w:rsidR="00DF7790" w:rsidRPr="00DF7790" w:rsidRDefault="00DF7790" w:rsidP="00BB3016">
      <w:pPr>
        <w:numPr>
          <w:ilvl w:val="0"/>
          <w:numId w:val="286"/>
        </w:num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проводить проверку правильности вычислений (с помощью обратного действия, прикидки и оценки результата  действия).</w:t>
      </w:r>
    </w:p>
    <w:p w:rsidR="00DF7790" w:rsidRPr="00DF7790" w:rsidRDefault="00DF7790" w:rsidP="00DF7790">
      <w:pPr>
        <w:spacing w:after="0" w:line="240" w:lineRule="auto"/>
        <w:ind w:left="680"/>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Работа с текстовыми задачами.</w:t>
      </w:r>
    </w:p>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 xml:space="preserve"> Ученик научится:</w:t>
      </w:r>
    </w:p>
    <w:p w:rsidR="00DF7790" w:rsidRPr="00DF7790" w:rsidRDefault="00DF7790" w:rsidP="00BB3016">
      <w:pPr>
        <w:numPr>
          <w:ilvl w:val="0"/>
          <w:numId w:val="287"/>
        </w:num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анализировать задачу, устанавливать зависимость между величинами, взаимосвязь между условием и вопросом задачи, определять количество и порядок действий для решения задачи, выбирать и объяснять выбор действий;</w:t>
      </w:r>
    </w:p>
    <w:p w:rsidR="00DF7790" w:rsidRPr="00DF7790" w:rsidRDefault="00DF7790" w:rsidP="00BB3016">
      <w:pPr>
        <w:numPr>
          <w:ilvl w:val="0"/>
          <w:numId w:val="287"/>
        </w:num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решать учебные задачи и задачи, связанные с повседневной жизнью, арифметическим способом (в 2–3 действия);</w:t>
      </w:r>
    </w:p>
    <w:p w:rsidR="00DF7790" w:rsidRPr="00DF7790" w:rsidRDefault="00DF7790" w:rsidP="00BB3016">
      <w:pPr>
        <w:numPr>
          <w:ilvl w:val="0"/>
          <w:numId w:val="287"/>
        </w:num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оценивать правильность хода решения и реальность   ответа на вопрос задачи.</w:t>
      </w:r>
    </w:p>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sz w:val="24"/>
          <w:szCs w:val="24"/>
          <w:lang w:eastAsia="ru-RU"/>
        </w:rPr>
        <w:t>Ученик получит возможность научиться:</w:t>
      </w:r>
    </w:p>
    <w:p w:rsidR="00DF7790" w:rsidRPr="00DF7790" w:rsidRDefault="00DF7790" w:rsidP="00BB3016">
      <w:pPr>
        <w:numPr>
          <w:ilvl w:val="0"/>
          <w:numId w:val="288"/>
        </w:num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решать задачи в 3–4 действия;</w:t>
      </w:r>
    </w:p>
    <w:p w:rsidR="00DF7790" w:rsidRPr="00DF7790" w:rsidRDefault="00DF7790" w:rsidP="00BB3016">
      <w:pPr>
        <w:numPr>
          <w:ilvl w:val="0"/>
          <w:numId w:val="288"/>
        </w:num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находить разные способы решения задач;</w:t>
      </w:r>
    </w:p>
    <w:p w:rsidR="00DF7790" w:rsidRPr="00DF7790" w:rsidRDefault="00DF7790" w:rsidP="00BB3016">
      <w:pPr>
        <w:numPr>
          <w:ilvl w:val="0"/>
          <w:numId w:val="288"/>
        </w:num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решать логические и комбинаторные задачи, используя рисунки.</w:t>
      </w:r>
    </w:p>
    <w:p w:rsidR="00DF7790" w:rsidRPr="00DF7790" w:rsidRDefault="00DF7790" w:rsidP="00DF7790">
      <w:pPr>
        <w:spacing w:after="0" w:line="240" w:lineRule="auto"/>
        <w:ind w:left="680"/>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Пространственные отношения.</w:t>
      </w:r>
    </w:p>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Геометрические фигуры.</w:t>
      </w:r>
    </w:p>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Ученик  научится:</w:t>
      </w:r>
    </w:p>
    <w:p w:rsidR="00DF7790" w:rsidRPr="00DF7790" w:rsidRDefault="00DF7790" w:rsidP="00BB3016">
      <w:pPr>
        <w:numPr>
          <w:ilvl w:val="0"/>
          <w:numId w:val="289"/>
        </w:num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описывать взаимное расположение предметов в пространстве и на плоскости;</w:t>
      </w:r>
    </w:p>
    <w:p w:rsidR="00DF7790" w:rsidRPr="00DF7790" w:rsidRDefault="00DF7790" w:rsidP="00BB3016">
      <w:pPr>
        <w:numPr>
          <w:ilvl w:val="0"/>
          <w:numId w:val="289"/>
        </w:num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DF7790" w:rsidRPr="00DF7790" w:rsidRDefault="00DF7790" w:rsidP="00BB3016">
      <w:pPr>
        <w:numPr>
          <w:ilvl w:val="0"/>
          <w:numId w:val="289"/>
        </w:num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выполнять построение геометрических фигур с заданными измерениями (отрезок, квадрат, прямоугольник) с помощью линейки, угольника;</w:t>
      </w:r>
    </w:p>
    <w:p w:rsidR="00DF7790" w:rsidRPr="00DF7790" w:rsidRDefault="00DF7790" w:rsidP="00BB3016">
      <w:pPr>
        <w:numPr>
          <w:ilvl w:val="0"/>
          <w:numId w:val="289"/>
        </w:num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использовать свойства прямоугольника и квадрата для решения задач;</w:t>
      </w:r>
    </w:p>
    <w:p w:rsidR="00DF7790" w:rsidRPr="00DF7790" w:rsidRDefault="00DF7790" w:rsidP="00BB3016">
      <w:pPr>
        <w:numPr>
          <w:ilvl w:val="0"/>
          <w:numId w:val="289"/>
        </w:num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распознавать и называть геометрические тела (куб, шар);</w:t>
      </w:r>
    </w:p>
    <w:p w:rsidR="00DF7790" w:rsidRPr="00DF7790" w:rsidRDefault="00DF7790" w:rsidP="00BB3016">
      <w:pPr>
        <w:numPr>
          <w:ilvl w:val="0"/>
          <w:numId w:val="289"/>
        </w:num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lastRenderedPageBreak/>
        <w:t>соотносить реальные объекты с моделями геометрических фигур.</w:t>
      </w:r>
    </w:p>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sz w:val="24"/>
          <w:szCs w:val="24"/>
          <w:lang w:eastAsia="ru-RU"/>
        </w:rPr>
        <w:t>Ученик  получит возможность научиться:</w:t>
      </w:r>
    </w:p>
    <w:p w:rsidR="00DF7790" w:rsidRPr="00DF7790" w:rsidRDefault="00DF7790" w:rsidP="00BB3016">
      <w:pPr>
        <w:numPr>
          <w:ilvl w:val="0"/>
          <w:numId w:val="290"/>
        </w:num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распознавать плоские и кривые поверхности;</w:t>
      </w:r>
    </w:p>
    <w:p w:rsidR="00DF7790" w:rsidRPr="00DF7790" w:rsidRDefault="00DF7790" w:rsidP="00BB3016">
      <w:pPr>
        <w:numPr>
          <w:ilvl w:val="0"/>
          <w:numId w:val="290"/>
        </w:num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распознавать плоские и объёмные геометрические фигуры.</w:t>
      </w:r>
    </w:p>
    <w:p w:rsidR="00DF7790" w:rsidRPr="00DF7790" w:rsidRDefault="00DF7790" w:rsidP="00DF7790">
      <w:pPr>
        <w:spacing w:after="0" w:line="240" w:lineRule="auto"/>
        <w:ind w:left="680"/>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Геометрические величины.</w:t>
      </w:r>
    </w:p>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Ученик научится:</w:t>
      </w:r>
    </w:p>
    <w:p w:rsidR="00DF7790" w:rsidRPr="00DF7790" w:rsidRDefault="00DF7790" w:rsidP="00BB3016">
      <w:pPr>
        <w:numPr>
          <w:ilvl w:val="0"/>
          <w:numId w:val="291"/>
        </w:num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измерять длину отрезка;</w:t>
      </w:r>
    </w:p>
    <w:p w:rsidR="00DF7790" w:rsidRPr="00DF7790" w:rsidRDefault="00DF7790" w:rsidP="00BB3016">
      <w:pPr>
        <w:numPr>
          <w:ilvl w:val="0"/>
          <w:numId w:val="291"/>
        </w:num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вычислять периметр треугольника, прямоугольника  и квадрата, площадь прямоугольника и квадрата;</w:t>
      </w:r>
    </w:p>
    <w:p w:rsidR="00DF7790" w:rsidRPr="00DF7790" w:rsidRDefault="00DF7790" w:rsidP="00BB3016">
      <w:pPr>
        <w:numPr>
          <w:ilvl w:val="0"/>
          <w:numId w:val="291"/>
        </w:num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оценивать размеры геометрических объектов, расстояния  приближённо (на глаз).</w:t>
      </w:r>
    </w:p>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Ученик  получит возможность научиться:</w:t>
      </w:r>
    </w:p>
    <w:p w:rsidR="00DF7790" w:rsidRPr="00DF7790" w:rsidRDefault="00DF7790" w:rsidP="00BB3016">
      <w:pPr>
        <w:numPr>
          <w:ilvl w:val="0"/>
          <w:numId w:val="292"/>
        </w:num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вычислять периметр и площадь различных фигур прямоугольной   формы.</w:t>
      </w:r>
    </w:p>
    <w:p w:rsidR="00DF7790" w:rsidRPr="00DF7790" w:rsidRDefault="00DF7790" w:rsidP="00DF7790">
      <w:pPr>
        <w:spacing w:after="0" w:line="240" w:lineRule="auto"/>
        <w:ind w:left="680"/>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Работа с информацией.</w:t>
      </w:r>
    </w:p>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Ученик   научится:</w:t>
      </w:r>
    </w:p>
    <w:p w:rsidR="00DF7790" w:rsidRPr="00DF7790" w:rsidRDefault="00DF7790" w:rsidP="00BB3016">
      <w:pPr>
        <w:numPr>
          <w:ilvl w:val="0"/>
          <w:numId w:val="292"/>
        </w:num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читать несложные готовые таблицы;</w:t>
      </w:r>
    </w:p>
    <w:p w:rsidR="00DF7790" w:rsidRPr="00DF7790" w:rsidRDefault="00DF7790" w:rsidP="00BB3016">
      <w:pPr>
        <w:numPr>
          <w:ilvl w:val="0"/>
          <w:numId w:val="292"/>
        </w:num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заполнять несложные готовые таблицы.</w:t>
      </w:r>
    </w:p>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Ученик  получит возможность научиться:</w:t>
      </w:r>
    </w:p>
    <w:p w:rsidR="00DF7790" w:rsidRPr="00DF7790" w:rsidRDefault="00DF7790" w:rsidP="00BB3016">
      <w:pPr>
        <w:numPr>
          <w:ilvl w:val="0"/>
          <w:numId w:val="293"/>
        </w:num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распознавать одну и ту же информацию, представленную в разной форме (таблицы, диаграммы, схемы);</w:t>
      </w:r>
    </w:p>
    <w:p w:rsidR="00DF7790" w:rsidRPr="00DF7790" w:rsidRDefault="00DF7790" w:rsidP="00BB3016">
      <w:pPr>
        <w:numPr>
          <w:ilvl w:val="0"/>
          <w:numId w:val="293"/>
        </w:num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планировать несложные исследования, собирать  и представлять полученную информацию с помощью таблиц и диаграмм;</w:t>
      </w:r>
    </w:p>
    <w:p w:rsidR="00DF7790" w:rsidRPr="00DF7790" w:rsidRDefault="00DF7790" w:rsidP="00BB3016">
      <w:pPr>
        <w:numPr>
          <w:ilvl w:val="0"/>
          <w:numId w:val="293"/>
        </w:num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интерпретировать информацию, полученную при проведении несложных исследований (объяснять, сравнивать и  обобщать данные, делать выводы и прогнозы).</w:t>
      </w:r>
    </w:p>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bidi="en-US"/>
        </w:rPr>
      </w:pPr>
      <w:r w:rsidRPr="00DF7790">
        <w:rPr>
          <w:rFonts w:ascii="Times New Roman" w:eastAsia="Times New Roman" w:hAnsi="Times New Roman" w:cs="Times New Roman"/>
          <w:b/>
          <w:sz w:val="24"/>
          <w:szCs w:val="24"/>
          <w:lang w:eastAsia="ru-RU" w:bidi="en-US"/>
        </w:rPr>
        <w:t xml:space="preserve">В сфере личностных универсальных действий у учащихся будут сформированы </w:t>
      </w:r>
    </w:p>
    <w:p w:rsidR="00DF7790" w:rsidRPr="00DF7790" w:rsidRDefault="00DF7790" w:rsidP="00BB3016">
      <w:pPr>
        <w:numPr>
          <w:ilvl w:val="0"/>
          <w:numId w:val="293"/>
        </w:numPr>
        <w:spacing w:after="0" w:line="240" w:lineRule="auto"/>
        <w:contextualSpacing/>
        <w:jc w:val="both"/>
        <w:rPr>
          <w:rFonts w:ascii="Times New Roman" w:eastAsia="Calibri" w:hAnsi="Times New Roman" w:cs="Times New Roman"/>
          <w:b/>
          <w:bCs/>
          <w:spacing w:val="10"/>
          <w:w w:val="90"/>
          <w:sz w:val="24"/>
          <w:szCs w:val="24"/>
          <w:lang w:bidi="en-US"/>
        </w:rPr>
      </w:pPr>
      <w:r w:rsidRPr="00DF7790">
        <w:rPr>
          <w:rFonts w:ascii="Times New Roman" w:eastAsia="Calibri" w:hAnsi="Times New Roman" w:cs="Times New Roman"/>
          <w:sz w:val="24"/>
          <w:szCs w:val="24"/>
          <w:lang w:bidi="en-US"/>
        </w:rPr>
        <w:t xml:space="preserve">внутренняя позиция школьника на уровне положительного отношения к школе; </w:t>
      </w:r>
    </w:p>
    <w:p w:rsidR="00DF7790" w:rsidRPr="00DF7790" w:rsidRDefault="00DF7790" w:rsidP="00BB3016">
      <w:pPr>
        <w:numPr>
          <w:ilvl w:val="0"/>
          <w:numId w:val="293"/>
        </w:numPr>
        <w:spacing w:after="0" w:line="240" w:lineRule="auto"/>
        <w:contextualSpacing/>
        <w:jc w:val="both"/>
        <w:rPr>
          <w:rFonts w:ascii="Times New Roman" w:eastAsia="Calibri" w:hAnsi="Times New Roman" w:cs="Times New Roman"/>
          <w:b/>
          <w:bCs/>
          <w:spacing w:val="10"/>
          <w:w w:val="90"/>
          <w:sz w:val="24"/>
          <w:szCs w:val="24"/>
          <w:lang w:bidi="en-US"/>
        </w:rPr>
      </w:pPr>
      <w:r w:rsidRPr="00DF7790">
        <w:rPr>
          <w:rFonts w:ascii="Times New Roman" w:eastAsia="Calibri" w:hAnsi="Times New Roman" w:cs="Times New Roman"/>
          <w:sz w:val="24"/>
          <w:szCs w:val="24"/>
          <w:lang w:bidi="en-US"/>
        </w:rPr>
        <w:t xml:space="preserve">учебно-познавательный интерес к новому материалу и способам решения новой учебной задачи; </w:t>
      </w:r>
    </w:p>
    <w:p w:rsidR="00DF7790" w:rsidRPr="00DF7790" w:rsidRDefault="00DF7790" w:rsidP="00BB3016">
      <w:pPr>
        <w:numPr>
          <w:ilvl w:val="0"/>
          <w:numId w:val="293"/>
        </w:numPr>
        <w:spacing w:after="0" w:line="240" w:lineRule="auto"/>
        <w:contextualSpacing/>
        <w:jc w:val="both"/>
        <w:rPr>
          <w:rFonts w:ascii="Times New Roman" w:eastAsia="Calibri" w:hAnsi="Times New Roman" w:cs="Times New Roman"/>
          <w:b/>
          <w:bCs/>
          <w:spacing w:val="10"/>
          <w:w w:val="90"/>
          <w:sz w:val="24"/>
          <w:szCs w:val="24"/>
          <w:lang w:bidi="en-US"/>
        </w:rPr>
      </w:pPr>
      <w:r w:rsidRPr="00DF7790">
        <w:rPr>
          <w:rFonts w:ascii="Times New Roman" w:eastAsia="Calibri" w:hAnsi="Times New Roman" w:cs="Times New Roman"/>
          <w:sz w:val="24"/>
          <w:szCs w:val="24"/>
          <w:lang w:bidi="en-US"/>
        </w:rPr>
        <w:t xml:space="preserve">готовность целенаправленно использовать математические знания, умения и навыки в учебной деятельности и в повседневной жизни, </w:t>
      </w:r>
    </w:p>
    <w:p w:rsidR="00DF7790" w:rsidRPr="00DF7790" w:rsidRDefault="00DF7790" w:rsidP="00BB3016">
      <w:pPr>
        <w:numPr>
          <w:ilvl w:val="0"/>
          <w:numId w:val="293"/>
        </w:numPr>
        <w:spacing w:after="0" w:line="240" w:lineRule="auto"/>
        <w:contextualSpacing/>
        <w:jc w:val="both"/>
        <w:rPr>
          <w:rFonts w:ascii="Times New Roman" w:eastAsia="Calibri" w:hAnsi="Times New Roman" w:cs="Times New Roman"/>
          <w:b/>
          <w:bCs/>
          <w:spacing w:val="10"/>
          <w:w w:val="90"/>
          <w:sz w:val="24"/>
          <w:szCs w:val="24"/>
          <w:lang w:bidi="en-US"/>
        </w:rPr>
      </w:pPr>
      <w:r w:rsidRPr="00DF7790">
        <w:rPr>
          <w:rFonts w:ascii="Times New Roman" w:eastAsia="Calibri" w:hAnsi="Times New Roman" w:cs="Times New Roman"/>
          <w:sz w:val="24"/>
          <w:szCs w:val="24"/>
          <w:lang w:bidi="en-US"/>
        </w:rPr>
        <w:t xml:space="preserve">способность осознавать и оценивать свои мысли, действия и выражать их в речи, </w:t>
      </w:r>
    </w:p>
    <w:p w:rsidR="00DF7790" w:rsidRPr="00DF7790" w:rsidRDefault="00DF7790" w:rsidP="00BB3016">
      <w:pPr>
        <w:numPr>
          <w:ilvl w:val="0"/>
          <w:numId w:val="293"/>
        </w:numPr>
        <w:spacing w:after="0" w:line="240" w:lineRule="auto"/>
        <w:contextualSpacing/>
        <w:jc w:val="both"/>
        <w:rPr>
          <w:rFonts w:ascii="Times New Roman" w:eastAsia="Calibri" w:hAnsi="Times New Roman" w:cs="Times New Roman"/>
          <w:b/>
          <w:bCs/>
          <w:spacing w:val="10"/>
          <w:w w:val="90"/>
          <w:sz w:val="24"/>
          <w:szCs w:val="24"/>
          <w:lang w:bidi="en-US"/>
        </w:rPr>
      </w:pPr>
      <w:r w:rsidRPr="00DF7790">
        <w:rPr>
          <w:rFonts w:ascii="Times New Roman" w:eastAsia="Calibri" w:hAnsi="Times New Roman" w:cs="Times New Roman"/>
          <w:sz w:val="24"/>
          <w:szCs w:val="24"/>
          <w:lang w:bidi="en-US"/>
        </w:rPr>
        <w:t xml:space="preserve">соотносить результат действия с поставленной целью, способность к организации самостоятельной учебной деятельности. </w:t>
      </w:r>
    </w:p>
    <w:p w:rsidR="00DF7790" w:rsidRPr="00DF7790" w:rsidRDefault="00DF7790" w:rsidP="00BB3016">
      <w:pPr>
        <w:numPr>
          <w:ilvl w:val="0"/>
          <w:numId w:val="293"/>
        </w:numPr>
        <w:spacing w:after="0" w:line="240" w:lineRule="auto"/>
        <w:contextualSpacing/>
        <w:jc w:val="both"/>
        <w:rPr>
          <w:rFonts w:ascii="Times New Roman" w:eastAsia="Calibri" w:hAnsi="Times New Roman" w:cs="Times New Roman"/>
          <w:sz w:val="24"/>
          <w:szCs w:val="24"/>
          <w:lang w:bidi="en-US"/>
        </w:rPr>
      </w:pPr>
      <w:r w:rsidRPr="00DF7790">
        <w:rPr>
          <w:rFonts w:ascii="Times New Roman" w:eastAsia="Calibri" w:hAnsi="Times New Roman" w:cs="Times New Roman"/>
          <w:sz w:val="24"/>
          <w:szCs w:val="24"/>
          <w:lang w:bidi="en-US"/>
        </w:rPr>
        <w:t xml:space="preserve">Изучение математики способствует формированию таких личностных качеств, как любознательность, трудолюбие, способность к организации своей деятельности и к преодолению трудностей, целеустремлённость и настойчивость в достижении цели, умение слушать и слышать собеседника, обосновывать свою позицию, высказывать своё мнение. </w:t>
      </w:r>
    </w:p>
    <w:p w:rsidR="00DF7790" w:rsidRPr="00DF7790" w:rsidRDefault="00DF7790" w:rsidP="00DF7790">
      <w:pPr>
        <w:spacing w:after="0" w:line="240" w:lineRule="auto"/>
        <w:ind w:left="471"/>
        <w:jc w:val="both"/>
        <w:rPr>
          <w:rFonts w:ascii="Times New Roman" w:eastAsia="Times New Roman" w:hAnsi="Times New Roman" w:cs="Times New Roman"/>
          <w:sz w:val="24"/>
          <w:szCs w:val="24"/>
          <w:lang w:eastAsia="ru-RU" w:bidi="en-US"/>
        </w:rPr>
      </w:pPr>
      <w:r w:rsidRPr="00DF7790">
        <w:rPr>
          <w:rFonts w:ascii="Times New Roman" w:eastAsia="Times New Roman" w:hAnsi="Times New Roman" w:cs="Times New Roman"/>
          <w:b/>
          <w:sz w:val="24"/>
          <w:szCs w:val="24"/>
          <w:lang w:eastAsia="ru-RU" w:bidi="en-US"/>
        </w:rPr>
        <w:t>Выпускник получит возможность для формирования:</w:t>
      </w:r>
      <w:r w:rsidRPr="00DF7790">
        <w:rPr>
          <w:rFonts w:ascii="Times New Roman" w:eastAsia="Times New Roman" w:hAnsi="Times New Roman" w:cs="Times New Roman"/>
          <w:sz w:val="24"/>
          <w:szCs w:val="24"/>
          <w:lang w:eastAsia="ru-RU" w:bidi="en-US"/>
        </w:rPr>
        <w:t xml:space="preserve"> </w:t>
      </w:r>
    </w:p>
    <w:p w:rsidR="00DF7790" w:rsidRPr="00DF7790" w:rsidRDefault="00DF7790" w:rsidP="00BB3016">
      <w:pPr>
        <w:numPr>
          <w:ilvl w:val="0"/>
          <w:numId w:val="293"/>
        </w:numPr>
        <w:spacing w:after="0" w:line="240" w:lineRule="auto"/>
        <w:contextualSpacing/>
        <w:jc w:val="both"/>
        <w:rPr>
          <w:rFonts w:ascii="Times New Roman" w:eastAsia="Calibri" w:hAnsi="Times New Roman" w:cs="Times New Roman"/>
          <w:b/>
          <w:bCs/>
          <w:spacing w:val="10"/>
          <w:w w:val="90"/>
          <w:sz w:val="24"/>
          <w:szCs w:val="24"/>
          <w:lang w:bidi="en-US"/>
        </w:rPr>
      </w:pPr>
      <w:r w:rsidRPr="00DF7790">
        <w:rPr>
          <w:rFonts w:ascii="Times New Roman" w:eastAsia="Calibri" w:hAnsi="Times New Roman" w:cs="Times New Roman"/>
          <w:sz w:val="24"/>
          <w:szCs w:val="24"/>
          <w:lang w:bidi="en-US"/>
        </w:rPr>
        <w:t xml:space="preserve">внутренней позиции на уровне понимания необходимости учения, выраженного в преобладании учебно-познавательных мотивов; </w:t>
      </w:r>
    </w:p>
    <w:p w:rsidR="00DF7790" w:rsidRPr="00DF7790" w:rsidRDefault="00DF7790" w:rsidP="00BB3016">
      <w:pPr>
        <w:numPr>
          <w:ilvl w:val="0"/>
          <w:numId w:val="293"/>
        </w:numPr>
        <w:spacing w:after="0" w:line="240" w:lineRule="auto"/>
        <w:contextualSpacing/>
        <w:jc w:val="both"/>
        <w:rPr>
          <w:rFonts w:ascii="Times New Roman" w:eastAsia="Calibri" w:hAnsi="Times New Roman" w:cs="Times New Roman"/>
          <w:b/>
          <w:bCs/>
          <w:spacing w:val="10"/>
          <w:w w:val="90"/>
          <w:sz w:val="24"/>
          <w:szCs w:val="24"/>
          <w:lang w:bidi="en-US"/>
        </w:rPr>
      </w:pPr>
      <w:r w:rsidRPr="00DF7790">
        <w:rPr>
          <w:rFonts w:ascii="Times New Roman" w:eastAsia="Calibri" w:hAnsi="Times New Roman" w:cs="Times New Roman"/>
          <w:sz w:val="24"/>
          <w:szCs w:val="24"/>
          <w:lang w:bidi="en-US"/>
        </w:rPr>
        <w:t xml:space="preserve">устойчивого познавательного интереса к новым общим способам решения задач; </w:t>
      </w:r>
    </w:p>
    <w:p w:rsidR="00DF7790" w:rsidRPr="00DF7790" w:rsidRDefault="00DF7790" w:rsidP="00BB3016">
      <w:pPr>
        <w:numPr>
          <w:ilvl w:val="0"/>
          <w:numId w:val="293"/>
        </w:numPr>
        <w:spacing w:after="0" w:line="240" w:lineRule="auto"/>
        <w:contextualSpacing/>
        <w:jc w:val="both"/>
        <w:rPr>
          <w:rFonts w:ascii="Times New Roman" w:eastAsia="Calibri" w:hAnsi="Times New Roman" w:cs="Times New Roman"/>
          <w:b/>
          <w:bCs/>
          <w:spacing w:val="10"/>
          <w:w w:val="90"/>
          <w:sz w:val="24"/>
          <w:szCs w:val="24"/>
          <w:lang w:bidi="en-US"/>
        </w:rPr>
      </w:pPr>
      <w:r w:rsidRPr="00DF7790">
        <w:rPr>
          <w:rFonts w:ascii="Times New Roman" w:eastAsia="Calibri" w:hAnsi="Times New Roman" w:cs="Times New Roman"/>
          <w:sz w:val="24"/>
          <w:szCs w:val="24"/>
          <w:lang w:bidi="en-US"/>
        </w:rPr>
        <w:t xml:space="preserve">адекватного понимания причин успешности или неуспешности учебной деятельности. </w:t>
      </w:r>
    </w:p>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 xml:space="preserve">Метапредметные результаты  </w:t>
      </w:r>
    </w:p>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 xml:space="preserve">Регулятивные  </w:t>
      </w:r>
    </w:p>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Ученик  научится:</w:t>
      </w:r>
    </w:p>
    <w:p w:rsidR="00DF7790" w:rsidRPr="00DF7790" w:rsidRDefault="00DF7790" w:rsidP="00BB3016">
      <w:pPr>
        <w:numPr>
          <w:ilvl w:val="0"/>
          <w:numId w:val="293"/>
        </w:num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принимать и сохранять учебную задачу и активно включаться в деятельность, направленную на её решение, в сотрудничестве с учителем и одноклассниками; </w:t>
      </w:r>
    </w:p>
    <w:p w:rsidR="00DF7790" w:rsidRPr="00DF7790" w:rsidRDefault="00DF7790" w:rsidP="00BB3016">
      <w:pPr>
        <w:numPr>
          <w:ilvl w:val="0"/>
          <w:numId w:val="293"/>
        </w:num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lastRenderedPageBreak/>
        <w:t>планировать своё действие в соответствии с поставленной задачей и условиями её реализации, в том числе во внутреннем плане;</w:t>
      </w:r>
    </w:p>
    <w:p w:rsidR="00DF7790" w:rsidRPr="00DF7790" w:rsidRDefault="00DF7790" w:rsidP="00BB3016">
      <w:pPr>
        <w:numPr>
          <w:ilvl w:val="0"/>
          <w:numId w:val="293"/>
        </w:num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различать способ и результат действия; контролировать процесс и результаты деятельности; </w:t>
      </w:r>
    </w:p>
    <w:p w:rsidR="00DF7790" w:rsidRPr="00DF7790" w:rsidRDefault="00DF7790" w:rsidP="00BB3016">
      <w:pPr>
        <w:numPr>
          <w:ilvl w:val="0"/>
          <w:numId w:val="293"/>
        </w:num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вносить необходимые коррективы в действие после его завершения, на основе его оценки и учёта характера сделанных ошибок; </w:t>
      </w:r>
    </w:p>
    <w:p w:rsidR="00DF7790" w:rsidRPr="00DF7790" w:rsidRDefault="00DF7790" w:rsidP="00BB3016">
      <w:pPr>
        <w:numPr>
          <w:ilvl w:val="0"/>
          <w:numId w:val="293"/>
        </w:num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выполнять учебные действия в материализованной, громкоречевой и умственной формах; </w:t>
      </w:r>
    </w:p>
    <w:p w:rsidR="00DF7790" w:rsidRPr="00DF7790" w:rsidRDefault="00DF7790" w:rsidP="00BB3016">
      <w:pPr>
        <w:numPr>
          <w:ilvl w:val="0"/>
          <w:numId w:val="293"/>
        </w:num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адекватно оценивать свои достижения, осознавать возникающие трудности и искать способы их преодоления.</w:t>
      </w:r>
    </w:p>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Ученик  получит возможность научиться:</w:t>
      </w:r>
    </w:p>
    <w:p w:rsidR="00DF7790" w:rsidRPr="00DF7790" w:rsidRDefault="00DF7790" w:rsidP="00BB3016">
      <w:pPr>
        <w:numPr>
          <w:ilvl w:val="0"/>
          <w:numId w:val="293"/>
        </w:num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сотрудничестве с учителем ставить новые учебные задачи;</w:t>
      </w:r>
    </w:p>
    <w:p w:rsidR="00DF7790" w:rsidRPr="00DF7790" w:rsidRDefault="00DF7790" w:rsidP="00BB3016">
      <w:pPr>
        <w:numPr>
          <w:ilvl w:val="0"/>
          <w:numId w:val="293"/>
        </w:num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проявлять познавательную инициативу в учебном  сотрудничестве;</w:t>
      </w:r>
    </w:p>
    <w:p w:rsidR="00DF7790" w:rsidRPr="00DF7790" w:rsidRDefault="00DF7790" w:rsidP="00BB3016">
      <w:pPr>
        <w:numPr>
          <w:ilvl w:val="0"/>
          <w:numId w:val="293"/>
        </w:num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DF7790" w:rsidRPr="00DF7790" w:rsidRDefault="00DF7790" w:rsidP="00BB3016">
      <w:pPr>
        <w:numPr>
          <w:ilvl w:val="0"/>
          <w:numId w:val="293"/>
        </w:num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 xml:space="preserve">Познавательные  </w:t>
      </w:r>
    </w:p>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Ученик  научится:</w:t>
      </w:r>
    </w:p>
    <w:p w:rsidR="00DF7790" w:rsidRPr="00DF7790" w:rsidRDefault="00DF7790" w:rsidP="00BB3016">
      <w:pPr>
        <w:numPr>
          <w:ilvl w:val="0"/>
          <w:numId w:val="293"/>
        </w:num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осуществлять поиск необходимой информации для выполнения учебных заданий с использованием учебной литературы;</w:t>
      </w:r>
    </w:p>
    <w:p w:rsidR="00DF7790" w:rsidRPr="00DF7790" w:rsidRDefault="00DF7790" w:rsidP="00BB3016">
      <w:pPr>
        <w:numPr>
          <w:ilvl w:val="0"/>
          <w:numId w:val="293"/>
        </w:num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использовать знаково-символические средства, в том числе модели и схемы для решения задач;</w:t>
      </w:r>
    </w:p>
    <w:p w:rsidR="00DF7790" w:rsidRPr="00DF7790" w:rsidRDefault="00DF7790" w:rsidP="00BB3016">
      <w:pPr>
        <w:numPr>
          <w:ilvl w:val="0"/>
          <w:numId w:val="293"/>
        </w:num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ориентироваться на разнообразие способов решения задач;</w:t>
      </w:r>
    </w:p>
    <w:p w:rsidR="00DF7790" w:rsidRPr="00DF7790" w:rsidRDefault="00DF7790" w:rsidP="00BB3016">
      <w:pPr>
        <w:numPr>
          <w:ilvl w:val="0"/>
          <w:numId w:val="293"/>
        </w:num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осуществлять анализ объектов с выделением существенных и несущественных признаков;</w:t>
      </w:r>
    </w:p>
    <w:p w:rsidR="00DF7790" w:rsidRPr="00DF7790" w:rsidRDefault="00DF7790" w:rsidP="00BB3016">
      <w:pPr>
        <w:numPr>
          <w:ilvl w:val="0"/>
          <w:numId w:val="293"/>
        </w:num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осуществлять синтез как составление целого из частей;</w:t>
      </w:r>
    </w:p>
    <w:p w:rsidR="00DF7790" w:rsidRPr="00DF7790" w:rsidRDefault="00DF7790" w:rsidP="00BB3016">
      <w:pPr>
        <w:numPr>
          <w:ilvl w:val="0"/>
          <w:numId w:val="293"/>
        </w:num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проводить сравнение и классификацию по заданным критериям;</w:t>
      </w:r>
    </w:p>
    <w:p w:rsidR="00DF7790" w:rsidRPr="00DF7790" w:rsidRDefault="00DF7790" w:rsidP="00BB3016">
      <w:pPr>
        <w:numPr>
          <w:ilvl w:val="0"/>
          <w:numId w:val="293"/>
        </w:num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устанавливать причинно-следственные связи;</w:t>
      </w:r>
    </w:p>
    <w:p w:rsidR="00DF7790" w:rsidRPr="00DF7790" w:rsidRDefault="00DF7790" w:rsidP="00BB3016">
      <w:pPr>
        <w:numPr>
          <w:ilvl w:val="0"/>
          <w:numId w:val="293"/>
        </w:num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строить рассуждения в форме связи простых суждений  об объекте, его строении, свойствах и связях;</w:t>
      </w:r>
    </w:p>
    <w:p w:rsidR="00DF7790" w:rsidRPr="00DF7790" w:rsidRDefault="00DF7790" w:rsidP="00BB3016">
      <w:pPr>
        <w:numPr>
          <w:ilvl w:val="0"/>
          <w:numId w:val="293"/>
        </w:num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DF7790" w:rsidRPr="00DF7790" w:rsidRDefault="00DF7790" w:rsidP="00BB3016">
      <w:pPr>
        <w:numPr>
          <w:ilvl w:val="0"/>
          <w:numId w:val="293"/>
        </w:num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осуществлять подведение под понятие на основе распознавания объектов, выделения существенных признаков и их синтеза;</w:t>
      </w:r>
    </w:p>
    <w:p w:rsidR="00DF7790" w:rsidRPr="00DF7790" w:rsidRDefault="00DF7790" w:rsidP="00BB3016">
      <w:pPr>
        <w:numPr>
          <w:ilvl w:val="0"/>
          <w:numId w:val="293"/>
        </w:num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устанавливать аналогии;</w:t>
      </w:r>
    </w:p>
    <w:p w:rsidR="00DF7790" w:rsidRPr="00DF7790" w:rsidRDefault="00DF7790" w:rsidP="00BB3016">
      <w:pPr>
        <w:numPr>
          <w:ilvl w:val="0"/>
          <w:numId w:val="293"/>
        </w:num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владеть общим приёмом решения задач.</w:t>
      </w:r>
    </w:p>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Ученик  получит возможность научиться:</w:t>
      </w:r>
    </w:p>
    <w:p w:rsidR="00DF7790" w:rsidRPr="00DF7790" w:rsidRDefault="00DF7790" w:rsidP="00BB3016">
      <w:pPr>
        <w:numPr>
          <w:ilvl w:val="0"/>
          <w:numId w:val="293"/>
        </w:num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создавать и преобразовывать модели и схемы для решения задач;</w:t>
      </w:r>
    </w:p>
    <w:p w:rsidR="00DF7790" w:rsidRPr="00DF7790" w:rsidRDefault="00DF7790" w:rsidP="00BB3016">
      <w:pPr>
        <w:numPr>
          <w:ilvl w:val="0"/>
          <w:numId w:val="293"/>
        </w:num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осуществлять выбор наиболее эффективных способов решения задач в зависимости от конкретных условий;</w:t>
      </w:r>
    </w:p>
    <w:p w:rsidR="00DF7790" w:rsidRPr="00DF7790" w:rsidRDefault="00DF7790" w:rsidP="00BB3016">
      <w:pPr>
        <w:numPr>
          <w:ilvl w:val="0"/>
          <w:numId w:val="293"/>
        </w:num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осуществлять синтез как составление целого из частей, самостоятельно достраивая и восполняя недостающие компоненты;</w:t>
      </w:r>
    </w:p>
    <w:p w:rsidR="00DF7790" w:rsidRPr="00DF7790" w:rsidRDefault="00DF7790" w:rsidP="00BB3016">
      <w:pPr>
        <w:numPr>
          <w:ilvl w:val="0"/>
          <w:numId w:val="293"/>
        </w:num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осуществлять сравнение и классификацию, самостоятельно выбирая основания и критерии для указанных логических операций;</w:t>
      </w:r>
    </w:p>
    <w:p w:rsidR="00DF7790" w:rsidRPr="00DF7790" w:rsidRDefault="00DF7790" w:rsidP="00BB3016">
      <w:pPr>
        <w:numPr>
          <w:ilvl w:val="0"/>
          <w:numId w:val="293"/>
        </w:num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строить логическое рассуждение, включающее установление причинно-следственных связей;</w:t>
      </w:r>
    </w:p>
    <w:p w:rsidR="00DF7790" w:rsidRPr="00DF7790" w:rsidRDefault="00DF7790" w:rsidP="00BB3016">
      <w:pPr>
        <w:numPr>
          <w:ilvl w:val="0"/>
          <w:numId w:val="293"/>
        </w:num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произвольно и осознанно владеть общим умением решать задачи.</w:t>
      </w:r>
    </w:p>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 xml:space="preserve">Коммуникативные </w:t>
      </w:r>
    </w:p>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lastRenderedPageBreak/>
        <w:t xml:space="preserve"> Ученик научится:</w:t>
      </w:r>
    </w:p>
    <w:p w:rsidR="00DF7790" w:rsidRPr="00DF7790" w:rsidRDefault="00DF7790" w:rsidP="00BB3016">
      <w:pPr>
        <w:numPr>
          <w:ilvl w:val="0"/>
          <w:numId w:val="293"/>
        </w:num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выражать в речи свои мысли и действия;</w:t>
      </w:r>
    </w:p>
    <w:p w:rsidR="00DF7790" w:rsidRPr="00DF7790" w:rsidRDefault="00DF7790" w:rsidP="00BB3016">
      <w:pPr>
        <w:numPr>
          <w:ilvl w:val="0"/>
          <w:numId w:val="293"/>
        </w:num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строить понятные для партнёра высказывания, учитывающие, что партнёр видит и знает, а что нет;</w:t>
      </w:r>
    </w:p>
    <w:p w:rsidR="00DF7790" w:rsidRPr="00DF7790" w:rsidRDefault="00DF7790" w:rsidP="00BB3016">
      <w:pPr>
        <w:numPr>
          <w:ilvl w:val="0"/>
          <w:numId w:val="293"/>
        </w:num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задавать вопросы;</w:t>
      </w:r>
    </w:p>
    <w:p w:rsidR="00DF7790" w:rsidRPr="00DF7790" w:rsidRDefault="00DF7790" w:rsidP="00BB3016">
      <w:pPr>
        <w:numPr>
          <w:ilvl w:val="0"/>
          <w:numId w:val="293"/>
        </w:num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использовать речь для регуляции своего действия.</w:t>
      </w:r>
    </w:p>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sz w:val="24"/>
          <w:szCs w:val="24"/>
          <w:lang w:eastAsia="ru-RU"/>
        </w:rPr>
        <w:t xml:space="preserve"> Ученик получит возможность научиться:</w:t>
      </w:r>
    </w:p>
    <w:p w:rsidR="00DF7790" w:rsidRPr="00DF7790" w:rsidRDefault="00DF7790" w:rsidP="00BB3016">
      <w:pPr>
        <w:numPr>
          <w:ilvl w:val="0"/>
          <w:numId w:val="293"/>
        </w:num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адекватно использовать речь для планирования и регуляции своего действия;</w:t>
      </w:r>
    </w:p>
    <w:p w:rsidR="00DF7790" w:rsidRPr="00DF7790" w:rsidRDefault="00DF7790" w:rsidP="00BB3016">
      <w:pPr>
        <w:numPr>
          <w:ilvl w:val="0"/>
          <w:numId w:val="293"/>
        </w:num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аргументировать свою позицию и координировать её с позициями партнёров в совместной деятельности;</w:t>
      </w:r>
    </w:p>
    <w:p w:rsidR="00DF7790" w:rsidRPr="00DF7790" w:rsidRDefault="00DF7790" w:rsidP="00BB3016">
      <w:pPr>
        <w:numPr>
          <w:ilvl w:val="0"/>
          <w:numId w:val="293"/>
        </w:num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осуществлять взаимный контроль и оказывать в сотрудничестве необходимую помощь.</w:t>
      </w:r>
    </w:p>
    <w:p w:rsidR="00DF7790" w:rsidRPr="00DF7790" w:rsidRDefault="00DF7790" w:rsidP="00DF7790">
      <w:pPr>
        <w:spacing w:after="0" w:line="240" w:lineRule="auto"/>
        <w:jc w:val="center"/>
        <w:rPr>
          <w:rFonts w:ascii="Times New Roman" w:eastAsia="Calibri" w:hAnsi="Times New Roman" w:cs="Times New Roman"/>
          <w:b/>
          <w:bCs/>
          <w:sz w:val="24"/>
          <w:szCs w:val="28"/>
          <w:lang w:eastAsia="ru-RU"/>
        </w:rPr>
      </w:pPr>
      <w:r w:rsidRPr="00DF7790">
        <w:rPr>
          <w:rFonts w:ascii="Times New Roman" w:eastAsia="Times New Roman" w:hAnsi="Times New Roman" w:cs="Times New Roman"/>
          <w:b/>
          <w:sz w:val="24"/>
          <w:szCs w:val="28"/>
          <w:lang w:eastAsia="ru-RU"/>
        </w:rPr>
        <w:t>Содержание  учебного предмета, курса</w:t>
      </w:r>
    </w:p>
    <w:p w:rsidR="00DF7790" w:rsidRPr="00DF7790" w:rsidRDefault="00DF7790" w:rsidP="00DF7790">
      <w:pPr>
        <w:spacing w:after="0" w:line="240" w:lineRule="auto"/>
        <w:jc w:val="both"/>
        <w:rPr>
          <w:rFonts w:ascii="Times New Roman" w:eastAsia="Calibri" w:hAnsi="Times New Roman" w:cs="Times New Roman"/>
          <w:b/>
          <w:bCs/>
          <w:szCs w:val="24"/>
          <w:lang w:eastAsia="ru-RU"/>
        </w:rPr>
      </w:pPr>
      <w:r w:rsidRPr="00DF7790">
        <w:rPr>
          <w:rFonts w:ascii="Times New Roman" w:eastAsia="Calibri" w:hAnsi="Times New Roman" w:cs="Times New Roman"/>
          <w:b/>
          <w:bCs/>
          <w:sz w:val="24"/>
          <w:szCs w:val="28"/>
          <w:lang w:eastAsia="ru-RU"/>
        </w:rPr>
        <w:t xml:space="preserve">                                                                                                     </w:t>
      </w:r>
      <w:r w:rsidRPr="00DF7790">
        <w:rPr>
          <w:rFonts w:ascii="Times New Roman" w:eastAsia="Times New Roman" w:hAnsi="Times New Roman" w:cs="Times New Roman"/>
          <w:b/>
          <w:szCs w:val="24"/>
          <w:lang w:eastAsia="ru-RU"/>
        </w:rPr>
        <w:t xml:space="preserve">                                    </w:t>
      </w:r>
    </w:p>
    <w:p w:rsidR="00DF7790" w:rsidRPr="00DF7790" w:rsidRDefault="00DF7790" w:rsidP="00DF7790">
      <w:pPr>
        <w:spacing w:after="0" w:line="240" w:lineRule="auto"/>
        <w:jc w:val="center"/>
        <w:rPr>
          <w:rFonts w:ascii="Times New Roman" w:eastAsia="Calibri" w:hAnsi="Times New Roman" w:cs="Times New Roman"/>
          <w:b/>
          <w:bCs/>
          <w:sz w:val="24"/>
          <w:szCs w:val="28"/>
          <w:lang w:eastAsia="ru-RU"/>
        </w:rPr>
      </w:pPr>
      <w:r w:rsidRPr="00DF7790">
        <w:rPr>
          <w:rFonts w:ascii="Times New Roman" w:eastAsia="Calibri" w:hAnsi="Times New Roman" w:cs="Times New Roman"/>
          <w:b/>
          <w:bCs/>
          <w:sz w:val="24"/>
          <w:szCs w:val="28"/>
          <w:lang w:eastAsia="ru-RU"/>
        </w:rPr>
        <w:t>3 класс</w:t>
      </w:r>
    </w:p>
    <w:p w:rsidR="00DF7790" w:rsidRPr="00DF7790" w:rsidRDefault="00DF7790" w:rsidP="00DF7790">
      <w:pPr>
        <w:spacing w:after="0" w:line="240" w:lineRule="auto"/>
        <w:jc w:val="both"/>
        <w:rPr>
          <w:rFonts w:ascii="Times New Roman" w:eastAsia="Calibri" w:hAnsi="Times New Roman" w:cs="Times New Roman"/>
          <w:b/>
          <w:bCs/>
          <w:sz w:val="28"/>
          <w:szCs w:val="28"/>
          <w:lang w:eastAsia="ru-RU"/>
        </w:rPr>
      </w:pPr>
    </w:p>
    <w:tbl>
      <w:tblPr>
        <w:tblW w:w="100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97"/>
        <w:gridCol w:w="1843"/>
        <w:gridCol w:w="2977"/>
        <w:gridCol w:w="1842"/>
      </w:tblGrid>
      <w:tr w:rsidR="00DF7790" w:rsidRPr="00DF7790" w:rsidTr="008659A7">
        <w:tc>
          <w:tcPr>
            <w:tcW w:w="3397" w:type="dxa"/>
          </w:tcPr>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sz w:val="24"/>
                <w:szCs w:val="24"/>
                <w:lang w:eastAsia="ru-RU"/>
              </w:rPr>
              <w:t xml:space="preserve">                             Характеристика деятельности обучающихся</w:t>
            </w:r>
          </w:p>
        </w:tc>
        <w:tc>
          <w:tcPr>
            <w:tcW w:w="1843" w:type="dxa"/>
          </w:tcPr>
          <w:p w:rsidR="00DF7790" w:rsidRPr="00DF7790" w:rsidRDefault="00DF7790" w:rsidP="00DF7790">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both"/>
              <w:rPr>
                <w:rFonts w:ascii="Times New Roman" w:eastAsia="Calibri" w:hAnsi="Times New Roman" w:cs="Times New Roman"/>
                <w:kern w:val="2"/>
                <w:sz w:val="24"/>
                <w:szCs w:val="24"/>
                <w:lang w:val="x-none" w:eastAsia="x-none"/>
              </w:rPr>
            </w:pPr>
            <w:r w:rsidRPr="00DF7790">
              <w:rPr>
                <w:rFonts w:ascii="Times New Roman" w:eastAsia="Calibri" w:hAnsi="Times New Roman" w:cs="Times New Roman"/>
                <w:kern w:val="2"/>
                <w:sz w:val="24"/>
                <w:szCs w:val="24"/>
                <w:lang w:val="x-none" w:eastAsia="x-none"/>
              </w:rPr>
              <w:t>Лабораторные,</w:t>
            </w:r>
          </w:p>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kern w:val="2"/>
                <w:sz w:val="24"/>
                <w:szCs w:val="24"/>
                <w:lang w:eastAsia="ru-RU"/>
              </w:rPr>
              <w:t>практические работы,     экскурсии</w:t>
            </w:r>
          </w:p>
        </w:tc>
        <w:tc>
          <w:tcPr>
            <w:tcW w:w="2977" w:type="dxa"/>
          </w:tcPr>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kern w:val="2"/>
                <w:sz w:val="24"/>
                <w:szCs w:val="24"/>
                <w:lang w:eastAsia="ru-RU"/>
              </w:rPr>
              <w:t>Методы и формы организации учебного процесса</w:t>
            </w:r>
          </w:p>
        </w:tc>
        <w:tc>
          <w:tcPr>
            <w:tcW w:w="1842" w:type="dxa"/>
          </w:tcPr>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kern w:val="2"/>
                <w:sz w:val="24"/>
                <w:szCs w:val="24"/>
                <w:lang w:eastAsia="ru-RU"/>
              </w:rPr>
              <w:t>Использование резерва учебного времени</w:t>
            </w:r>
          </w:p>
        </w:tc>
      </w:tr>
      <w:tr w:rsidR="00DF7790" w:rsidRPr="00DF7790" w:rsidTr="008659A7">
        <w:tc>
          <w:tcPr>
            <w:tcW w:w="10059" w:type="dxa"/>
            <w:gridSpan w:val="4"/>
            <w:shd w:val="clear" w:color="auto" w:fill="D9D9D9"/>
          </w:tcPr>
          <w:p w:rsidR="00DF7790" w:rsidRPr="00DF7790" w:rsidRDefault="00DF7790" w:rsidP="00DF7790">
            <w:pPr>
              <w:spacing w:after="0" w:line="240" w:lineRule="auto"/>
              <w:jc w:val="both"/>
              <w:rPr>
                <w:rFonts w:ascii="Times New Roman" w:eastAsia="Times New Roman" w:hAnsi="Times New Roman" w:cs="Times New Roman"/>
                <w:kern w:val="2"/>
                <w:sz w:val="24"/>
                <w:szCs w:val="24"/>
                <w:lang w:eastAsia="ru-RU"/>
              </w:rPr>
            </w:pPr>
            <w:r w:rsidRPr="00DF7790">
              <w:rPr>
                <w:rFonts w:ascii="Times New Roman" w:eastAsia="Times New Roman" w:hAnsi="Times New Roman" w:cs="Times New Roman"/>
                <w:b/>
                <w:bCs/>
                <w:sz w:val="24"/>
                <w:szCs w:val="24"/>
                <w:lang w:eastAsia="ru-RU"/>
              </w:rPr>
              <w:t xml:space="preserve">                                                              Проверь себя! Чему ты научился в первом  и втором классах? (10 ч+1ч)</w:t>
            </w:r>
            <w:r w:rsidRPr="00DF7790">
              <w:rPr>
                <w:rFonts w:ascii="Times New Roman" w:eastAsia="Times New Roman" w:hAnsi="Times New Roman" w:cs="Times New Roman"/>
                <w:sz w:val="24"/>
                <w:szCs w:val="24"/>
                <w:lang w:eastAsia="ru-RU"/>
              </w:rPr>
              <w:t xml:space="preserve"> </w:t>
            </w:r>
            <w:r w:rsidRPr="00DF7790">
              <w:rPr>
                <w:rFonts w:ascii="Times New Roman" w:eastAsia="Times New Roman" w:hAnsi="Times New Roman" w:cs="Times New Roman"/>
                <w:b/>
                <w:bCs/>
                <w:sz w:val="24"/>
                <w:szCs w:val="24"/>
                <w:lang w:eastAsia="ru-RU"/>
              </w:rPr>
              <w:t xml:space="preserve"> </w:t>
            </w:r>
          </w:p>
        </w:tc>
      </w:tr>
      <w:tr w:rsidR="00DF7790" w:rsidRPr="00DF7790" w:rsidTr="008659A7">
        <w:tc>
          <w:tcPr>
            <w:tcW w:w="3397" w:type="dxa"/>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Осуществлять </w:t>
            </w:r>
            <w:r w:rsidRPr="00DF7790">
              <w:rPr>
                <w:rFonts w:ascii="Times New Roman" w:eastAsia="Times New Roman" w:hAnsi="Times New Roman" w:cs="Times New Roman"/>
                <w:sz w:val="24"/>
                <w:szCs w:val="24"/>
                <w:lang w:eastAsia="ru-RU"/>
              </w:rPr>
              <w:t>самоконтроль результата.</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Вносить </w:t>
            </w:r>
            <w:r w:rsidRPr="00DF7790">
              <w:rPr>
                <w:rFonts w:ascii="Times New Roman" w:eastAsia="Times New Roman" w:hAnsi="Times New Roman" w:cs="Times New Roman"/>
                <w:sz w:val="24"/>
                <w:szCs w:val="24"/>
                <w:lang w:eastAsia="ru-RU"/>
              </w:rPr>
              <w:t>необходимые коррективы в действие после его</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завершения на основе его оценки и учёта характера сделанных ошибок.</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Ставить </w:t>
            </w:r>
            <w:r w:rsidRPr="00DF7790">
              <w:rPr>
                <w:rFonts w:ascii="Times New Roman" w:eastAsia="Times New Roman" w:hAnsi="Times New Roman" w:cs="Times New Roman"/>
                <w:sz w:val="24"/>
                <w:szCs w:val="24"/>
                <w:lang w:eastAsia="ru-RU"/>
              </w:rPr>
              <w:t>новые учебные задачи в сотрудничестве с учителем.</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Выделять </w:t>
            </w:r>
            <w:r w:rsidRPr="00DF7790">
              <w:rPr>
                <w:rFonts w:ascii="Times New Roman" w:eastAsia="Times New Roman" w:hAnsi="Times New Roman" w:cs="Times New Roman"/>
                <w:sz w:val="24"/>
                <w:szCs w:val="24"/>
                <w:lang w:eastAsia="ru-RU"/>
              </w:rPr>
              <w:t>существенную информацию из текстов задач, из диалогов Миши и Маши, из формулировок учебных заданий.</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Осуществлять </w:t>
            </w:r>
            <w:r w:rsidRPr="00DF7790">
              <w:rPr>
                <w:rFonts w:ascii="Times New Roman" w:eastAsia="Times New Roman" w:hAnsi="Times New Roman" w:cs="Times New Roman"/>
                <w:sz w:val="24"/>
                <w:szCs w:val="24"/>
                <w:lang w:eastAsia="ru-RU"/>
              </w:rPr>
              <w:t>анализ объектов с выделением существенных и несущественных признаков.</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Осуществлять </w:t>
            </w:r>
            <w:r w:rsidRPr="00DF7790">
              <w:rPr>
                <w:rFonts w:ascii="Times New Roman" w:eastAsia="Times New Roman" w:hAnsi="Times New Roman" w:cs="Times New Roman"/>
                <w:sz w:val="24"/>
                <w:szCs w:val="24"/>
                <w:lang w:eastAsia="ru-RU"/>
              </w:rPr>
              <w:t>синтез как составление целого из частей.</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Проводить </w:t>
            </w:r>
            <w:r w:rsidRPr="00DF7790">
              <w:rPr>
                <w:rFonts w:ascii="Times New Roman" w:eastAsia="Times New Roman" w:hAnsi="Times New Roman" w:cs="Times New Roman"/>
                <w:sz w:val="24"/>
                <w:szCs w:val="24"/>
                <w:lang w:eastAsia="ru-RU"/>
              </w:rPr>
              <w:t>сравнение и классификацию по заданным</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критериям.</w:t>
            </w:r>
          </w:p>
        </w:tc>
        <w:tc>
          <w:tcPr>
            <w:tcW w:w="1843" w:type="dxa"/>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Контрольная работа </w:t>
            </w:r>
          </w:p>
          <w:p w:rsidR="00DF7790" w:rsidRPr="00DF7790" w:rsidRDefault="00DF7790" w:rsidP="00DF7790">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both"/>
              <w:rPr>
                <w:rFonts w:ascii="Times New Roman" w:eastAsia="Calibri" w:hAnsi="Times New Roman" w:cs="Times New Roman"/>
                <w:kern w:val="2"/>
                <w:sz w:val="24"/>
                <w:szCs w:val="24"/>
                <w:lang w:val="x-none" w:eastAsia="x-none"/>
              </w:rPr>
            </w:pPr>
            <w:r w:rsidRPr="00DF7790">
              <w:rPr>
                <w:rFonts w:ascii="Times New Roman" w:eastAsia="Calibri" w:hAnsi="Times New Roman" w:cs="Times New Roman"/>
                <w:sz w:val="24"/>
                <w:szCs w:val="24"/>
                <w:lang w:val="x-none" w:eastAsia="x-none"/>
              </w:rPr>
              <w:t>Практическая работа.</w:t>
            </w:r>
          </w:p>
        </w:tc>
        <w:tc>
          <w:tcPr>
            <w:tcW w:w="2977" w:type="dxa"/>
          </w:tcPr>
          <w:p w:rsidR="00DF7790" w:rsidRPr="00DF7790" w:rsidRDefault="00DF7790" w:rsidP="00DF7790">
            <w:pPr>
              <w:contextualSpacing/>
              <w:jc w:val="both"/>
              <w:rPr>
                <w:rFonts w:ascii="Calibri" w:eastAsia="Calibri" w:hAnsi="Calibri" w:cs="Times New Roman"/>
              </w:rPr>
            </w:pPr>
            <w:r w:rsidRPr="00DF7790">
              <w:rPr>
                <w:rFonts w:ascii="Calibri" w:eastAsia="Calibri" w:hAnsi="Calibri" w:cs="Times New Roman"/>
              </w:rPr>
              <w:t xml:space="preserve">Индивидуальная Парная </w:t>
            </w:r>
          </w:p>
          <w:p w:rsidR="00DF7790" w:rsidRPr="00DF7790" w:rsidRDefault="00DF7790" w:rsidP="00DF7790">
            <w:pPr>
              <w:contextualSpacing/>
              <w:jc w:val="both"/>
              <w:rPr>
                <w:rFonts w:ascii="Calibri" w:eastAsia="Calibri" w:hAnsi="Calibri" w:cs="Times New Roman"/>
              </w:rPr>
            </w:pPr>
            <w:r w:rsidRPr="00DF7790">
              <w:rPr>
                <w:rFonts w:ascii="Calibri" w:eastAsia="Calibri" w:hAnsi="Calibri" w:cs="Times New Roman"/>
              </w:rPr>
              <w:t>Групповая Фронтальная</w:t>
            </w:r>
          </w:p>
          <w:p w:rsidR="00DF7790" w:rsidRPr="00DF7790" w:rsidRDefault="00DF7790" w:rsidP="00DF7790">
            <w:pPr>
              <w:spacing w:after="0" w:line="240" w:lineRule="auto"/>
              <w:jc w:val="both"/>
              <w:rPr>
                <w:rFonts w:ascii="Times New Roman" w:eastAsia="Times New Roman" w:hAnsi="Times New Roman" w:cs="Times New Roman"/>
                <w:kern w:val="2"/>
                <w:sz w:val="24"/>
                <w:szCs w:val="24"/>
                <w:lang w:eastAsia="ru-RU"/>
              </w:rPr>
            </w:pPr>
            <w:r w:rsidRPr="00DF7790">
              <w:rPr>
                <w:rFonts w:ascii="Times New Roman" w:eastAsia="Times New Roman" w:hAnsi="Times New Roman" w:cs="Times New Roman"/>
                <w:sz w:val="24"/>
                <w:szCs w:val="24"/>
                <w:lang w:eastAsia="ru-RU"/>
              </w:rPr>
              <w:t xml:space="preserve"> репродуктивный: воспроизведение действий по применению знаний на практике, деятельность по алгоритму, программирование; </w:t>
            </w:r>
            <w:r w:rsidRPr="00DF7790">
              <w:rPr>
                <w:rFonts w:ascii="Times New Roman" w:eastAsia="Times New Roman" w:hAnsi="Times New Roman" w:cs="Times New Roman"/>
                <w:sz w:val="24"/>
                <w:szCs w:val="24"/>
                <w:lang w:eastAsia="ru-RU"/>
              </w:rPr>
              <w:br/>
              <w:t xml:space="preserve"> проблемное изложение изучаемого материала; </w:t>
            </w:r>
            <w:r w:rsidRPr="00DF7790">
              <w:rPr>
                <w:rFonts w:ascii="Times New Roman" w:eastAsia="Times New Roman" w:hAnsi="Times New Roman" w:cs="Times New Roman"/>
                <w:sz w:val="24"/>
                <w:szCs w:val="24"/>
                <w:lang w:eastAsia="ru-RU"/>
              </w:rPr>
              <w:br/>
              <w:t xml:space="preserve"> частично-поисковый, или эвристический метод; </w:t>
            </w:r>
            <w:r w:rsidRPr="00DF7790">
              <w:rPr>
                <w:rFonts w:ascii="Times New Roman" w:eastAsia="Times New Roman" w:hAnsi="Times New Roman" w:cs="Times New Roman"/>
                <w:sz w:val="24"/>
                <w:szCs w:val="24"/>
                <w:lang w:eastAsia="ru-RU"/>
              </w:rPr>
              <w:br/>
              <w:t>исследовательский метод, когда учащимся дается познавательная задача, которую они решают самостоятельно, подбирая для этого необходимые методы и пользуясь помощью учителя.</w:t>
            </w:r>
          </w:p>
        </w:tc>
        <w:tc>
          <w:tcPr>
            <w:tcW w:w="1842" w:type="dxa"/>
          </w:tcPr>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Обобщение</w:t>
            </w:r>
          </w:p>
          <w:p w:rsidR="00DF7790" w:rsidRPr="00DF7790" w:rsidRDefault="00DF7790" w:rsidP="00DF7790">
            <w:pPr>
              <w:spacing w:after="0" w:line="240" w:lineRule="auto"/>
              <w:jc w:val="both"/>
              <w:rPr>
                <w:rFonts w:ascii="Times New Roman" w:eastAsia="Times New Roman" w:hAnsi="Times New Roman" w:cs="Times New Roman"/>
                <w:kern w:val="2"/>
                <w:sz w:val="24"/>
                <w:szCs w:val="24"/>
                <w:lang w:eastAsia="ru-RU"/>
              </w:rPr>
            </w:pPr>
            <w:r w:rsidRPr="00DF7790">
              <w:rPr>
                <w:rFonts w:ascii="Times New Roman" w:eastAsia="Times New Roman" w:hAnsi="Times New Roman" w:cs="Times New Roman"/>
                <w:sz w:val="24"/>
                <w:szCs w:val="24"/>
                <w:lang w:eastAsia="ru-RU"/>
              </w:rPr>
              <w:t xml:space="preserve">по теме.  </w:t>
            </w:r>
          </w:p>
        </w:tc>
      </w:tr>
      <w:tr w:rsidR="00DF7790" w:rsidRPr="00DF7790" w:rsidTr="008659A7">
        <w:tc>
          <w:tcPr>
            <w:tcW w:w="10059" w:type="dxa"/>
            <w:gridSpan w:val="4"/>
            <w:shd w:val="clear" w:color="auto" w:fill="D9D9D9"/>
          </w:tcPr>
          <w:p w:rsidR="00DF7790" w:rsidRPr="00DF7790" w:rsidRDefault="00DF7790" w:rsidP="00DF779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b/>
                <w:bCs/>
                <w:sz w:val="24"/>
                <w:szCs w:val="24"/>
                <w:lang w:eastAsia="ru-RU"/>
              </w:rPr>
              <w:t>Умножение.</w:t>
            </w:r>
          </w:p>
          <w:p w:rsidR="00DF7790" w:rsidRPr="00DF7790" w:rsidRDefault="00DF7790" w:rsidP="00DF779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b/>
                <w:bCs/>
                <w:sz w:val="24"/>
                <w:szCs w:val="24"/>
                <w:lang w:eastAsia="ru-RU"/>
              </w:rPr>
              <w:t>Площадь фигуры. Таблица умножения (11 ч)</w:t>
            </w:r>
          </w:p>
        </w:tc>
      </w:tr>
      <w:tr w:rsidR="00DF7790" w:rsidRPr="00DF7790" w:rsidTr="008659A7">
        <w:tc>
          <w:tcPr>
            <w:tcW w:w="3397" w:type="dxa"/>
          </w:tcPr>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Cs/>
                <w:sz w:val="24"/>
                <w:szCs w:val="24"/>
                <w:lang w:eastAsia="ru-RU"/>
              </w:rPr>
              <w:lastRenderedPageBreak/>
              <w:t xml:space="preserve"> </w:t>
            </w:r>
            <w:r w:rsidRPr="00DF7790">
              <w:rPr>
                <w:rFonts w:ascii="Times New Roman" w:eastAsia="Times New Roman" w:hAnsi="Times New Roman" w:cs="Times New Roman"/>
                <w:b/>
                <w:bCs/>
                <w:sz w:val="24"/>
                <w:szCs w:val="24"/>
                <w:lang w:eastAsia="ru-RU"/>
              </w:rPr>
              <w:t xml:space="preserve">  Разбивать </w:t>
            </w:r>
            <w:r w:rsidRPr="00DF7790">
              <w:rPr>
                <w:rFonts w:ascii="Times New Roman" w:eastAsia="Times New Roman" w:hAnsi="Times New Roman" w:cs="Times New Roman"/>
                <w:sz w:val="24"/>
                <w:szCs w:val="24"/>
                <w:lang w:eastAsia="ru-RU"/>
              </w:rPr>
              <w:t>фигуры на группы по величине их площадей.</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Сравнивать </w:t>
            </w:r>
            <w:r w:rsidRPr="00DF7790">
              <w:rPr>
                <w:rFonts w:ascii="Times New Roman" w:eastAsia="Times New Roman" w:hAnsi="Times New Roman" w:cs="Times New Roman"/>
                <w:sz w:val="24"/>
                <w:szCs w:val="24"/>
                <w:lang w:eastAsia="ru-RU"/>
              </w:rPr>
              <w:t>площади фигур наложением, с помощью мерки.</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Использовать </w:t>
            </w:r>
            <w:r w:rsidRPr="00DF7790">
              <w:rPr>
                <w:rFonts w:ascii="Times New Roman" w:eastAsia="Times New Roman" w:hAnsi="Times New Roman" w:cs="Times New Roman"/>
                <w:sz w:val="24"/>
                <w:szCs w:val="24"/>
                <w:lang w:eastAsia="ru-RU"/>
              </w:rPr>
              <w:t>предметный смысл умножения для построения таблицы умножения с числами 7, 6, 5, 4, 3, 2.</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Записывать </w:t>
            </w:r>
            <w:r w:rsidRPr="00DF7790">
              <w:rPr>
                <w:rFonts w:ascii="Times New Roman" w:eastAsia="Times New Roman" w:hAnsi="Times New Roman" w:cs="Times New Roman"/>
                <w:sz w:val="24"/>
                <w:szCs w:val="24"/>
                <w:lang w:eastAsia="ru-RU"/>
              </w:rPr>
              <w:t>произведение двузначного и однозначного</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чисел в виде произведения трёх однозначных чисел и находить их значения.</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Находить </w:t>
            </w:r>
            <w:r w:rsidRPr="00DF7790">
              <w:rPr>
                <w:rFonts w:ascii="Times New Roman" w:eastAsia="Times New Roman" w:hAnsi="Times New Roman" w:cs="Times New Roman"/>
                <w:sz w:val="24"/>
                <w:szCs w:val="24"/>
                <w:lang w:eastAsia="ru-RU"/>
              </w:rPr>
              <w:t>неизвестные значения произведений по данным значениям, используя сочетательное свойство умножения.</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Использовать </w:t>
            </w:r>
            <w:r w:rsidRPr="00DF7790">
              <w:rPr>
                <w:rFonts w:ascii="Times New Roman" w:eastAsia="Times New Roman" w:hAnsi="Times New Roman" w:cs="Times New Roman"/>
                <w:sz w:val="24"/>
                <w:szCs w:val="24"/>
                <w:lang w:eastAsia="ru-RU"/>
              </w:rPr>
              <w:t>зависимость значения суммы и произведения от значения их компонентов для упрощения вычислений.</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Планировать </w:t>
            </w:r>
            <w:r w:rsidRPr="00DF7790">
              <w:rPr>
                <w:rFonts w:ascii="Times New Roman" w:eastAsia="Times New Roman" w:hAnsi="Times New Roman" w:cs="Times New Roman"/>
                <w:sz w:val="24"/>
                <w:szCs w:val="24"/>
                <w:lang w:eastAsia="ru-RU"/>
              </w:rPr>
              <w:t>свои действия в соответствии с поставленной задачей.</w:t>
            </w:r>
          </w:p>
        </w:tc>
        <w:tc>
          <w:tcPr>
            <w:tcW w:w="1843" w:type="dxa"/>
          </w:tcPr>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p>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p>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Контрольная работа </w:t>
            </w:r>
          </w:p>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Практическая работа.</w:t>
            </w:r>
          </w:p>
        </w:tc>
        <w:tc>
          <w:tcPr>
            <w:tcW w:w="2977" w:type="dxa"/>
          </w:tcPr>
          <w:p w:rsidR="00DF7790" w:rsidRPr="00DF7790" w:rsidRDefault="00DF7790" w:rsidP="00DF7790">
            <w:pPr>
              <w:contextualSpacing/>
              <w:jc w:val="both"/>
              <w:rPr>
                <w:rFonts w:ascii="Calibri" w:eastAsia="Calibri" w:hAnsi="Calibri" w:cs="Times New Roman"/>
              </w:rPr>
            </w:pPr>
            <w:r w:rsidRPr="00DF7790">
              <w:rPr>
                <w:rFonts w:ascii="Calibri" w:eastAsia="Calibri" w:hAnsi="Calibri" w:cs="Times New Roman"/>
              </w:rPr>
              <w:t xml:space="preserve">  Индивидуальная Парная </w:t>
            </w:r>
          </w:p>
          <w:p w:rsidR="00DF7790" w:rsidRPr="00DF7790" w:rsidRDefault="00DF7790" w:rsidP="00DF7790">
            <w:pPr>
              <w:contextualSpacing/>
              <w:jc w:val="both"/>
              <w:rPr>
                <w:rFonts w:ascii="Calibri" w:eastAsia="Calibri" w:hAnsi="Calibri" w:cs="Times New Roman"/>
              </w:rPr>
            </w:pPr>
            <w:r w:rsidRPr="00DF7790">
              <w:rPr>
                <w:rFonts w:ascii="Calibri" w:eastAsia="Calibri" w:hAnsi="Calibri" w:cs="Times New Roman"/>
              </w:rPr>
              <w:t>Групповая Фронтальная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репродуктивный: воспроизведение действий по применению знаний на практике, деятельность по алгоритму, программирование; </w:t>
            </w:r>
            <w:r w:rsidRPr="00DF7790">
              <w:rPr>
                <w:rFonts w:ascii="Times New Roman" w:eastAsia="Times New Roman" w:hAnsi="Times New Roman" w:cs="Times New Roman"/>
                <w:sz w:val="24"/>
                <w:szCs w:val="24"/>
                <w:lang w:eastAsia="ru-RU"/>
              </w:rPr>
              <w:br/>
              <w:t xml:space="preserve"> проблемное изложение изучаемого материала; </w:t>
            </w:r>
            <w:r w:rsidRPr="00DF7790">
              <w:rPr>
                <w:rFonts w:ascii="Times New Roman" w:eastAsia="Times New Roman" w:hAnsi="Times New Roman" w:cs="Times New Roman"/>
                <w:sz w:val="24"/>
                <w:szCs w:val="24"/>
                <w:lang w:eastAsia="ru-RU"/>
              </w:rPr>
              <w:br/>
              <w:t xml:space="preserve"> частично-поисковый, или эвристический метод; </w:t>
            </w:r>
            <w:r w:rsidRPr="00DF7790">
              <w:rPr>
                <w:rFonts w:ascii="Times New Roman" w:eastAsia="Times New Roman" w:hAnsi="Times New Roman" w:cs="Times New Roman"/>
                <w:sz w:val="24"/>
                <w:szCs w:val="24"/>
                <w:lang w:eastAsia="ru-RU"/>
              </w:rPr>
              <w:br/>
              <w:t>исследовательский метод, когда учащимся дается познавательная задача, которую они решают самостоятельно, подбирая для этого необходимые методы и пользуясь помощью учителя.</w:t>
            </w:r>
          </w:p>
        </w:tc>
        <w:tc>
          <w:tcPr>
            <w:tcW w:w="1842" w:type="dxa"/>
          </w:tcPr>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Обобщение</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sz w:val="24"/>
                <w:szCs w:val="24"/>
                <w:lang w:eastAsia="ru-RU"/>
              </w:rPr>
              <w:t xml:space="preserve">по теме.  </w:t>
            </w:r>
          </w:p>
        </w:tc>
      </w:tr>
    </w:tbl>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b/>
          <w:bCs/>
          <w:sz w:val="24"/>
          <w:szCs w:val="24"/>
          <w:lang w:eastAsia="ru-RU"/>
        </w:rPr>
        <w:sectPr w:rsidR="00DF7790" w:rsidRPr="00DF7790" w:rsidSect="00375B4E">
          <w:headerReference w:type="default" r:id="rId14"/>
          <w:footerReference w:type="default" r:id="rId15"/>
          <w:pgSz w:w="11906" w:h="16838"/>
          <w:pgMar w:top="1134" w:right="1134" w:bottom="1134" w:left="1134" w:header="709" w:footer="709" w:gutter="0"/>
          <w:cols w:space="708"/>
          <w:titlePg/>
          <w:docGrid w:linePitch="360"/>
        </w:sect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23"/>
        <w:gridCol w:w="1701"/>
        <w:gridCol w:w="2522"/>
        <w:gridCol w:w="1701"/>
      </w:tblGrid>
      <w:tr w:rsidR="00DF7790" w:rsidRPr="00DF7790" w:rsidTr="0062371B">
        <w:tc>
          <w:tcPr>
            <w:tcW w:w="9747" w:type="dxa"/>
            <w:gridSpan w:val="4"/>
            <w:shd w:val="clear" w:color="auto" w:fill="D9D9D9"/>
          </w:tcPr>
          <w:p w:rsidR="00DF7790" w:rsidRPr="00DF7790" w:rsidRDefault="00DF7790" w:rsidP="00DF779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b/>
                <w:bCs/>
                <w:sz w:val="24"/>
                <w:szCs w:val="24"/>
                <w:lang w:eastAsia="ru-RU"/>
              </w:rPr>
              <w:lastRenderedPageBreak/>
              <w:t>Сочетательное свойство умножения (3 ч)</w:t>
            </w:r>
          </w:p>
        </w:tc>
      </w:tr>
      <w:tr w:rsidR="00DF7790" w:rsidRPr="00DF7790" w:rsidTr="0062371B">
        <w:tc>
          <w:tcPr>
            <w:tcW w:w="3823" w:type="dxa"/>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Осуществлять </w:t>
            </w:r>
            <w:r w:rsidRPr="00DF7790">
              <w:rPr>
                <w:rFonts w:ascii="Times New Roman" w:eastAsia="Times New Roman" w:hAnsi="Times New Roman" w:cs="Times New Roman"/>
                <w:sz w:val="24"/>
                <w:szCs w:val="24"/>
                <w:lang w:eastAsia="ru-RU"/>
              </w:rPr>
              <w:t>самоконтроль результата.</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Вносить </w:t>
            </w:r>
            <w:r w:rsidRPr="00DF7790">
              <w:rPr>
                <w:rFonts w:ascii="Times New Roman" w:eastAsia="Times New Roman" w:hAnsi="Times New Roman" w:cs="Times New Roman"/>
                <w:sz w:val="24"/>
                <w:szCs w:val="24"/>
                <w:lang w:eastAsia="ru-RU"/>
              </w:rPr>
              <w:t>необходимые коррективы в действие после его</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завершения на основе его оценки и учёта характера сделанных ошибок.</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Ставить </w:t>
            </w:r>
            <w:r w:rsidRPr="00DF7790">
              <w:rPr>
                <w:rFonts w:ascii="Times New Roman" w:eastAsia="Times New Roman" w:hAnsi="Times New Roman" w:cs="Times New Roman"/>
                <w:sz w:val="24"/>
                <w:szCs w:val="24"/>
                <w:lang w:eastAsia="ru-RU"/>
              </w:rPr>
              <w:t>новые учебные задачи в сотрудничестве</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с учителем.</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Выделять </w:t>
            </w:r>
            <w:r w:rsidRPr="00DF7790">
              <w:rPr>
                <w:rFonts w:ascii="Times New Roman" w:eastAsia="Times New Roman" w:hAnsi="Times New Roman" w:cs="Times New Roman"/>
                <w:sz w:val="24"/>
                <w:szCs w:val="24"/>
                <w:lang w:eastAsia="ru-RU"/>
              </w:rPr>
              <w:t>существенную информацию из текстов задач, из диалогов Миши и Маши, из формулировок учебных заданий.</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Осуществлять </w:t>
            </w:r>
            <w:r w:rsidRPr="00DF7790">
              <w:rPr>
                <w:rFonts w:ascii="Times New Roman" w:eastAsia="Times New Roman" w:hAnsi="Times New Roman" w:cs="Times New Roman"/>
                <w:sz w:val="24"/>
                <w:szCs w:val="24"/>
                <w:lang w:eastAsia="ru-RU"/>
              </w:rPr>
              <w:t>анализ объектов с выделением существенных и несущественных признаков.</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Осуществлять </w:t>
            </w:r>
            <w:r w:rsidRPr="00DF7790">
              <w:rPr>
                <w:rFonts w:ascii="Times New Roman" w:eastAsia="Times New Roman" w:hAnsi="Times New Roman" w:cs="Times New Roman"/>
                <w:sz w:val="24"/>
                <w:szCs w:val="24"/>
                <w:lang w:eastAsia="ru-RU"/>
              </w:rPr>
              <w:t>синтез как составление целого из частей.</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Проводить </w:t>
            </w:r>
            <w:r w:rsidRPr="00DF7790">
              <w:rPr>
                <w:rFonts w:ascii="Times New Roman" w:eastAsia="Times New Roman" w:hAnsi="Times New Roman" w:cs="Times New Roman"/>
                <w:sz w:val="24"/>
                <w:szCs w:val="24"/>
                <w:lang w:eastAsia="ru-RU"/>
              </w:rPr>
              <w:t>сравнение и классификацию по заданным</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критериям.</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Строить </w:t>
            </w:r>
            <w:r w:rsidRPr="00DF7790">
              <w:rPr>
                <w:rFonts w:ascii="Times New Roman" w:eastAsia="Times New Roman" w:hAnsi="Times New Roman" w:cs="Times New Roman"/>
                <w:sz w:val="24"/>
                <w:szCs w:val="24"/>
                <w:lang w:eastAsia="ru-RU"/>
              </w:rPr>
              <w:t>рассуждения в форме связи простых суждений</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об объекте, его строении, свойствах, связях.</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Устанавливать </w:t>
            </w:r>
            <w:r w:rsidRPr="00DF7790">
              <w:rPr>
                <w:rFonts w:ascii="Times New Roman" w:eastAsia="Times New Roman" w:hAnsi="Times New Roman" w:cs="Times New Roman"/>
                <w:sz w:val="24"/>
                <w:szCs w:val="24"/>
                <w:lang w:eastAsia="ru-RU"/>
              </w:rPr>
              <w:t>причинно-следственные связи.</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Обобщать</w:t>
            </w:r>
            <w:r w:rsidRPr="00DF7790">
              <w:rPr>
                <w:rFonts w:ascii="Times New Roman" w:eastAsia="Times New Roman" w:hAnsi="Times New Roman" w:cs="Times New Roman"/>
                <w:sz w:val="24"/>
                <w:szCs w:val="24"/>
                <w:lang w:eastAsia="ru-RU"/>
              </w:rPr>
              <w:t xml:space="preserve">, т. е. </w:t>
            </w:r>
            <w:r w:rsidRPr="00DF7790">
              <w:rPr>
                <w:rFonts w:ascii="Times New Roman" w:eastAsia="Times New Roman" w:hAnsi="Times New Roman" w:cs="Times New Roman"/>
                <w:b/>
                <w:bCs/>
                <w:sz w:val="24"/>
                <w:szCs w:val="24"/>
                <w:lang w:eastAsia="ru-RU"/>
              </w:rPr>
              <w:t xml:space="preserve">осуществлять </w:t>
            </w:r>
            <w:r w:rsidRPr="00DF7790">
              <w:rPr>
                <w:rFonts w:ascii="Times New Roman" w:eastAsia="Times New Roman" w:hAnsi="Times New Roman" w:cs="Times New Roman"/>
                <w:sz w:val="24"/>
                <w:szCs w:val="24"/>
                <w:lang w:eastAsia="ru-RU"/>
              </w:rPr>
              <w:t>генерализацию и выведение общности для целого ряда или класса единичных объектов на основе выделения сущностной связи.</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Устанавливать </w:t>
            </w:r>
            <w:r w:rsidRPr="00DF7790">
              <w:rPr>
                <w:rFonts w:ascii="Times New Roman" w:eastAsia="Times New Roman" w:hAnsi="Times New Roman" w:cs="Times New Roman"/>
                <w:sz w:val="24"/>
                <w:szCs w:val="24"/>
                <w:lang w:eastAsia="ru-RU"/>
              </w:rPr>
              <w:t>соответствие предметной и символической модели</w:t>
            </w:r>
          </w:p>
        </w:tc>
        <w:tc>
          <w:tcPr>
            <w:tcW w:w="1701" w:type="dxa"/>
          </w:tcPr>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p>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p>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p>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p>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w:t>
            </w:r>
          </w:p>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sz w:val="24"/>
                <w:szCs w:val="24"/>
                <w:lang w:eastAsia="ru-RU"/>
              </w:rPr>
              <w:t>Практическая работа.</w:t>
            </w:r>
          </w:p>
        </w:tc>
        <w:tc>
          <w:tcPr>
            <w:tcW w:w="2522" w:type="dxa"/>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метод проблемного обучения,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методы стимулирования интереса к учению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методы контроля и самоконтроля.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Метод исследования.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Формы:</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индивидуальная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парная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групповая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фронтальная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словесные (беседа, сообщение),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наглядные (использование таблиц, схем и т.д.),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практические</w:t>
            </w:r>
          </w:p>
        </w:tc>
        <w:tc>
          <w:tcPr>
            <w:tcW w:w="1701" w:type="dxa"/>
          </w:tcPr>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Обобщение</w:t>
            </w:r>
          </w:p>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sz w:val="24"/>
                <w:szCs w:val="24"/>
                <w:lang w:eastAsia="ru-RU"/>
              </w:rPr>
              <w:t xml:space="preserve">по теме. </w:t>
            </w:r>
            <w:r w:rsidRPr="00DF7790">
              <w:rPr>
                <w:rFonts w:ascii="Times New Roman" w:eastAsia="Times New Roman" w:hAnsi="Times New Roman" w:cs="Times New Roman"/>
                <w:bCs/>
                <w:sz w:val="24"/>
                <w:szCs w:val="24"/>
                <w:lang w:eastAsia="ru-RU"/>
              </w:rPr>
              <w:t xml:space="preserve"> </w:t>
            </w:r>
          </w:p>
        </w:tc>
      </w:tr>
      <w:tr w:rsidR="00DF7790" w:rsidRPr="00DF7790" w:rsidTr="0062371B">
        <w:tc>
          <w:tcPr>
            <w:tcW w:w="9747" w:type="dxa"/>
            <w:gridSpan w:val="4"/>
            <w:shd w:val="clear" w:color="auto" w:fill="D9D9D9"/>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bCs/>
                <w:sz w:val="24"/>
                <w:szCs w:val="24"/>
                <w:lang w:eastAsia="ru-RU"/>
              </w:rPr>
              <w:t>Деление (6 ч )</w:t>
            </w:r>
          </w:p>
        </w:tc>
      </w:tr>
      <w:tr w:rsidR="00DF7790" w:rsidRPr="00DF7790" w:rsidTr="0062371B">
        <w:tc>
          <w:tcPr>
            <w:tcW w:w="3823" w:type="dxa"/>
          </w:tcPr>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Cs/>
                <w:sz w:val="24"/>
                <w:szCs w:val="24"/>
                <w:lang w:eastAsia="ru-RU"/>
              </w:rPr>
              <w:t xml:space="preserve">  </w:t>
            </w:r>
            <w:r w:rsidRPr="00DF7790">
              <w:rPr>
                <w:rFonts w:ascii="Times New Roman" w:eastAsia="Times New Roman" w:hAnsi="Times New Roman" w:cs="Times New Roman"/>
                <w:b/>
                <w:bCs/>
                <w:sz w:val="24"/>
                <w:szCs w:val="24"/>
                <w:lang w:eastAsia="ru-RU"/>
              </w:rPr>
              <w:t xml:space="preserve">Моделировать </w:t>
            </w:r>
            <w:r w:rsidRPr="00DF7790">
              <w:rPr>
                <w:rFonts w:ascii="Times New Roman" w:eastAsia="Times New Roman" w:hAnsi="Times New Roman" w:cs="Times New Roman"/>
                <w:sz w:val="24"/>
                <w:szCs w:val="24"/>
                <w:lang w:eastAsia="ru-RU"/>
              </w:rPr>
              <w:t>ситуации, иллюстрирующие действие деления (предметные, вербальные, графические и символические модели).</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Иллюстрировать </w:t>
            </w:r>
            <w:r w:rsidRPr="00DF7790">
              <w:rPr>
                <w:rFonts w:ascii="Times New Roman" w:eastAsia="Times New Roman" w:hAnsi="Times New Roman" w:cs="Times New Roman"/>
                <w:sz w:val="24"/>
                <w:szCs w:val="24"/>
                <w:lang w:eastAsia="ru-RU"/>
              </w:rPr>
              <w:t xml:space="preserve">действие деления на графической модели (рисунке). </w:t>
            </w:r>
            <w:r w:rsidRPr="00DF7790">
              <w:rPr>
                <w:rFonts w:ascii="Times New Roman" w:eastAsia="Times New Roman" w:hAnsi="Times New Roman" w:cs="Times New Roman"/>
                <w:b/>
                <w:bCs/>
                <w:sz w:val="24"/>
                <w:szCs w:val="24"/>
                <w:lang w:eastAsia="ru-RU"/>
              </w:rPr>
              <w:t xml:space="preserve">Выбирать </w:t>
            </w:r>
            <w:r w:rsidRPr="00DF7790">
              <w:rPr>
                <w:rFonts w:ascii="Times New Roman" w:eastAsia="Times New Roman" w:hAnsi="Times New Roman" w:cs="Times New Roman"/>
                <w:sz w:val="24"/>
                <w:szCs w:val="24"/>
                <w:lang w:eastAsia="ru-RU"/>
              </w:rPr>
              <w:t>рисунок, на котором изображено данное равенство.</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Подбирать </w:t>
            </w:r>
            <w:r w:rsidRPr="00DF7790">
              <w:rPr>
                <w:rFonts w:ascii="Times New Roman" w:eastAsia="Times New Roman" w:hAnsi="Times New Roman" w:cs="Times New Roman"/>
                <w:sz w:val="24"/>
                <w:szCs w:val="24"/>
                <w:lang w:eastAsia="ru-RU"/>
              </w:rPr>
              <w:t>равенство к рисунку.</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lastRenderedPageBreak/>
              <w:t xml:space="preserve">Выполнять </w:t>
            </w:r>
            <w:r w:rsidRPr="00DF7790">
              <w:rPr>
                <w:rFonts w:ascii="Times New Roman" w:eastAsia="Times New Roman" w:hAnsi="Times New Roman" w:cs="Times New Roman"/>
                <w:sz w:val="24"/>
                <w:szCs w:val="24"/>
                <w:lang w:eastAsia="ru-RU"/>
              </w:rPr>
              <w:t>рисунок в соответствии с данными выражениями.</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Пояснять </w:t>
            </w:r>
            <w:r w:rsidRPr="00DF7790">
              <w:rPr>
                <w:rFonts w:ascii="Times New Roman" w:eastAsia="Times New Roman" w:hAnsi="Times New Roman" w:cs="Times New Roman"/>
                <w:sz w:val="24"/>
                <w:szCs w:val="24"/>
                <w:lang w:eastAsia="ru-RU"/>
              </w:rPr>
              <w:t>значение каждого числа в записи частного.</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Проверять </w:t>
            </w:r>
            <w:r w:rsidRPr="00DF7790">
              <w:rPr>
                <w:rFonts w:ascii="Times New Roman" w:eastAsia="Times New Roman" w:hAnsi="Times New Roman" w:cs="Times New Roman"/>
                <w:sz w:val="24"/>
                <w:szCs w:val="24"/>
                <w:lang w:eastAsia="ru-RU"/>
              </w:rPr>
              <w:t>истинность равенства на предметных и графических моделях</w:t>
            </w:r>
          </w:p>
        </w:tc>
        <w:tc>
          <w:tcPr>
            <w:tcW w:w="1701" w:type="dxa"/>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lastRenderedPageBreak/>
              <w:t>Контрольная работа.</w:t>
            </w:r>
          </w:p>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sz w:val="24"/>
                <w:szCs w:val="24"/>
                <w:lang w:eastAsia="ru-RU"/>
              </w:rPr>
              <w:t>Практическая работа.</w:t>
            </w:r>
          </w:p>
        </w:tc>
        <w:tc>
          <w:tcPr>
            <w:tcW w:w="2522" w:type="dxa"/>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метод проблемного обучения,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методы стимулирования интереса к учению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методы контроля и самоконтроля.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Метод исследования.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Формы:</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индивидуальная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парная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lastRenderedPageBreak/>
              <w:t>групповая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фронтальная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словесные (беседа, сообщение),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наглядные (использование таблиц, схем и т.д.),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практические, </w:t>
            </w:r>
          </w:p>
        </w:tc>
        <w:tc>
          <w:tcPr>
            <w:tcW w:w="1701" w:type="dxa"/>
          </w:tcPr>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lastRenderedPageBreak/>
              <w:t>Обобщение</w:t>
            </w:r>
          </w:p>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sz w:val="24"/>
                <w:szCs w:val="24"/>
                <w:lang w:eastAsia="ru-RU"/>
              </w:rPr>
              <w:t>по теме.  Тесты.</w:t>
            </w:r>
          </w:p>
        </w:tc>
      </w:tr>
      <w:tr w:rsidR="00DF7790" w:rsidRPr="00DF7790" w:rsidTr="0062371B">
        <w:tc>
          <w:tcPr>
            <w:tcW w:w="9747" w:type="dxa"/>
            <w:gridSpan w:val="4"/>
            <w:shd w:val="clear" w:color="auto" w:fill="D9D9D9"/>
          </w:tcPr>
          <w:p w:rsidR="00DF7790" w:rsidRPr="00DF7790" w:rsidRDefault="00DF7790" w:rsidP="00DF779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b/>
                <w:bCs/>
                <w:sz w:val="24"/>
                <w:szCs w:val="24"/>
                <w:lang w:eastAsia="ru-RU"/>
              </w:rPr>
              <w:t>Отношения «больше в …», «меньше в …», «увеличить в …», «уменьшить в …» (4 ч)</w:t>
            </w:r>
          </w:p>
        </w:tc>
      </w:tr>
      <w:tr w:rsidR="00DF7790" w:rsidRPr="00DF7790" w:rsidTr="0062371B">
        <w:tc>
          <w:tcPr>
            <w:tcW w:w="3823" w:type="dxa"/>
          </w:tcPr>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Cs/>
                <w:sz w:val="24"/>
                <w:szCs w:val="24"/>
                <w:lang w:eastAsia="ru-RU"/>
              </w:rPr>
              <w:t xml:space="preserve">  </w:t>
            </w:r>
            <w:r w:rsidRPr="00DF7790">
              <w:rPr>
                <w:rFonts w:ascii="Times New Roman" w:eastAsia="Times New Roman" w:hAnsi="Times New Roman" w:cs="Times New Roman"/>
                <w:b/>
                <w:bCs/>
                <w:sz w:val="24"/>
                <w:szCs w:val="24"/>
                <w:lang w:eastAsia="ru-RU"/>
              </w:rPr>
              <w:t xml:space="preserve">Записывать </w:t>
            </w:r>
            <w:r w:rsidRPr="00DF7790">
              <w:rPr>
                <w:rFonts w:ascii="Times New Roman" w:eastAsia="Times New Roman" w:hAnsi="Times New Roman" w:cs="Times New Roman"/>
                <w:sz w:val="24"/>
                <w:szCs w:val="24"/>
                <w:lang w:eastAsia="ru-RU"/>
              </w:rPr>
              <w:t>равенства, соответствующие рисункам, руководствуясь вербальной формулировкой.</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Читать </w:t>
            </w:r>
            <w:r w:rsidRPr="00DF7790">
              <w:rPr>
                <w:rFonts w:ascii="Times New Roman" w:eastAsia="Times New Roman" w:hAnsi="Times New Roman" w:cs="Times New Roman"/>
                <w:sz w:val="24"/>
                <w:szCs w:val="24"/>
                <w:lang w:eastAsia="ru-RU"/>
              </w:rPr>
              <w:t>данные равенства с использованием математической терминологии.</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Описывать </w:t>
            </w:r>
            <w:r w:rsidRPr="00DF7790">
              <w:rPr>
                <w:rFonts w:ascii="Times New Roman" w:eastAsia="Times New Roman" w:hAnsi="Times New Roman" w:cs="Times New Roman"/>
                <w:sz w:val="24"/>
                <w:szCs w:val="24"/>
                <w:lang w:eastAsia="ru-RU"/>
              </w:rPr>
              <w:t>(устно и письменно) графические модели,</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используя изученные отношения.</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Анализировать </w:t>
            </w:r>
            <w:r w:rsidRPr="00DF7790">
              <w:rPr>
                <w:rFonts w:ascii="Times New Roman" w:eastAsia="Times New Roman" w:hAnsi="Times New Roman" w:cs="Times New Roman"/>
                <w:sz w:val="24"/>
                <w:szCs w:val="24"/>
                <w:lang w:eastAsia="ru-RU"/>
              </w:rPr>
              <w:t>равенства, содержащие действия умножения и соответствующие ему случаи деления, в которых</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один из компонентов – число 1.</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Формулировать </w:t>
            </w:r>
            <w:r w:rsidRPr="00DF7790">
              <w:rPr>
                <w:rFonts w:ascii="Times New Roman" w:eastAsia="Times New Roman" w:hAnsi="Times New Roman" w:cs="Times New Roman"/>
                <w:sz w:val="24"/>
                <w:szCs w:val="24"/>
                <w:lang w:eastAsia="ru-RU"/>
              </w:rPr>
              <w:t>высказывания о наблюдаемых закономерностях.</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Выводить </w:t>
            </w:r>
            <w:r w:rsidRPr="00DF7790">
              <w:rPr>
                <w:rFonts w:ascii="Times New Roman" w:eastAsia="Times New Roman" w:hAnsi="Times New Roman" w:cs="Times New Roman"/>
                <w:sz w:val="24"/>
                <w:szCs w:val="24"/>
                <w:lang w:eastAsia="ru-RU"/>
              </w:rPr>
              <w:t>правила о делении на 1, о делении числа на 0.</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Обосновывать </w:t>
            </w:r>
            <w:r w:rsidRPr="00DF7790">
              <w:rPr>
                <w:rFonts w:ascii="Times New Roman" w:eastAsia="Times New Roman" w:hAnsi="Times New Roman" w:cs="Times New Roman"/>
                <w:sz w:val="24"/>
                <w:szCs w:val="24"/>
                <w:lang w:eastAsia="ru-RU"/>
              </w:rPr>
              <w:t>невозможность деления на 0.</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Находить </w:t>
            </w:r>
            <w:r w:rsidRPr="00DF7790">
              <w:rPr>
                <w:rFonts w:ascii="Times New Roman" w:eastAsia="Times New Roman" w:hAnsi="Times New Roman" w:cs="Times New Roman"/>
                <w:sz w:val="24"/>
                <w:szCs w:val="24"/>
                <w:lang w:eastAsia="ru-RU"/>
              </w:rPr>
              <w:t>значения произведений и частных с помощью</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полученных правил.</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Планировать </w:t>
            </w:r>
            <w:r w:rsidRPr="00DF7790">
              <w:rPr>
                <w:rFonts w:ascii="Times New Roman" w:eastAsia="Times New Roman" w:hAnsi="Times New Roman" w:cs="Times New Roman"/>
                <w:sz w:val="24"/>
                <w:szCs w:val="24"/>
                <w:lang w:eastAsia="ru-RU"/>
              </w:rPr>
              <w:t>свои действия в соответствии с поставленной задачей.</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Осуществлять </w:t>
            </w:r>
            <w:r w:rsidRPr="00DF7790">
              <w:rPr>
                <w:rFonts w:ascii="Times New Roman" w:eastAsia="Times New Roman" w:hAnsi="Times New Roman" w:cs="Times New Roman"/>
                <w:sz w:val="24"/>
                <w:szCs w:val="24"/>
                <w:lang w:eastAsia="ru-RU"/>
              </w:rPr>
              <w:t>самоконтроль результата.</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Вносить </w:t>
            </w:r>
            <w:r w:rsidRPr="00DF7790">
              <w:rPr>
                <w:rFonts w:ascii="Times New Roman" w:eastAsia="Times New Roman" w:hAnsi="Times New Roman" w:cs="Times New Roman"/>
                <w:sz w:val="24"/>
                <w:szCs w:val="24"/>
                <w:lang w:eastAsia="ru-RU"/>
              </w:rPr>
              <w:t>необходимые коррективы в действие после его</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завершения на основе его оценки и учёта характера сделанных ошибок.</w:t>
            </w:r>
          </w:p>
        </w:tc>
        <w:tc>
          <w:tcPr>
            <w:tcW w:w="1701" w:type="dxa"/>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Практическая работа.</w:t>
            </w:r>
          </w:p>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sz w:val="24"/>
                <w:szCs w:val="24"/>
                <w:lang w:eastAsia="ru-RU"/>
              </w:rPr>
              <w:t xml:space="preserve"> </w:t>
            </w:r>
          </w:p>
        </w:tc>
        <w:tc>
          <w:tcPr>
            <w:tcW w:w="2522" w:type="dxa"/>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метод проблемного обучения,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методы стимулирования интереса к учению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методы контроля и самоконтроля.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Метод исследования.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Формы:</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индивидуальная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парная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групповая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фронтальная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словесные (беседа, сообщение),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наглядные (использование таблиц, схем и т.д.),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практические</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p>
        </w:tc>
        <w:tc>
          <w:tcPr>
            <w:tcW w:w="1701" w:type="dxa"/>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Обобщение по теме.  Практическая работа.</w:t>
            </w:r>
          </w:p>
        </w:tc>
      </w:tr>
      <w:tr w:rsidR="00DF7790" w:rsidRPr="00DF7790" w:rsidTr="0062371B">
        <w:tc>
          <w:tcPr>
            <w:tcW w:w="9747" w:type="dxa"/>
            <w:gridSpan w:val="4"/>
            <w:shd w:val="clear" w:color="auto" w:fill="D9D9D9"/>
          </w:tcPr>
          <w:p w:rsidR="00DF7790" w:rsidRPr="00DF7790" w:rsidRDefault="00DF7790" w:rsidP="00DF779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b/>
                <w:bCs/>
                <w:sz w:val="24"/>
                <w:szCs w:val="24"/>
                <w:lang w:eastAsia="ru-RU"/>
              </w:rPr>
              <w:t xml:space="preserve">Отношения «Во сколько раз больше?», «Во сколько раз меньше?» </w:t>
            </w:r>
          </w:p>
          <w:p w:rsidR="00DF7790" w:rsidRPr="00DF7790" w:rsidRDefault="00DF7790" w:rsidP="00DF779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b/>
                <w:bCs/>
                <w:sz w:val="24"/>
                <w:szCs w:val="24"/>
                <w:lang w:eastAsia="ru-RU"/>
              </w:rPr>
              <w:t>кратное сравнение) (6 ч)</w:t>
            </w:r>
            <w:r w:rsidRPr="00DF7790">
              <w:rPr>
                <w:rFonts w:ascii="Times New Roman" w:eastAsia="Times New Roman" w:hAnsi="Times New Roman" w:cs="Times New Roman"/>
                <w:sz w:val="24"/>
                <w:szCs w:val="24"/>
                <w:lang w:eastAsia="ru-RU"/>
              </w:rPr>
              <w:t xml:space="preserve">   </w:t>
            </w:r>
          </w:p>
        </w:tc>
      </w:tr>
      <w:tr w:rsidR="00DF7790" w:rsidRPr="00DF7790" w:rsidTr="0062371B">
        <w:tc>
          <w:tcPr>
            <w:tcW w:w="3823" w:type="dxa"/>
          </w:tcPr>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Cs/>
                <w:sz w:val="24"/>
                <w:szCs w:val="24"/>
                <w:lang w:eastAsia="ru-RU"/>
              </w:rPr>
              <w:t xml:space="preserve">  </w:t>
            </w:r>
            <w:r w:rsidRPr="00DF7790">
              <w:rPr>
                <w:rFonts w:ascii="Times New Roman" w:eastAsia="Times New Roman" w:hAnsi="Times New Roman" w:cs="Times New Roman"/>
                <w:b/>
                <w:bCs/>
                <w:sz w:val="24"/>
                <w:szCs w:val="24"/>
                <w:lang w:eastAsia="ru-RU"/>
              </w:rPr>
              <w:t xml:space="preserve">Устно описывать </w:t>
            </w:r>
            <w:r w:rsidRPr="00DF7790">
              <w:rPr>
                <w:rFonts w:ascii="Times New Roman" w:eastAsia="Times New Roman" w:hAnsi="Times New Roman" w:cs="Times New Roman"/>
                <w:sz w:val="24"/>
                <w:szCs w:val="24"/>
                <w:lang w:eastAsia="ru-RU"/>
              </w:rPr>
              <w:t>изменения в предметной совокупности с помощью данных отношений.</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Фиксировать </w:t>
            </w:r>
            <w:r w:rsidRPr="00DF7790">
              <w:rPr>
                <w:rFonts w:ascii="Times New Roman" w:eastAsia="Times New Roman" w:hAnsi="Times New Roman" w:cs="Times New Roman"/>
                <w:sz w:val="24"/>
                <w:szCs w:val="24"/>
                <w:lang w:eastAsia="ru-RU"/>
              </w:rPr>
              <w:t>данные изменения в символической записи.</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lastRenderedPageBreak/>
              <w:t xml:space="preserve">Выполнять </w:t>
            </w:r>
            <w:r w:rsidRPr="00DF7790">
              <w:rPr>
                <w:rFonts w:ascii="Times New Roman" w:eastAsia="Times New Roman" w:hAnsi="Times New Roman" w:cs="Times New Roman"/>
                <w:sz w:val="24"/>
                <w:szCs w:val="24"/>
                <w:lang w:eastAsia="ru-RU"/>
              </w:rPr>
              <w:t>запись выражений и равенств с использованием изученных отношений по данной словесной формулировке.</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Читать </w:t>
            </w:r>
            <w:r w:rsidRPr="00DF7790">
              <w:rPr>
                <w:rFonts w:ascii="Times New Roman" w:eastAsia="Times New Roman" w:hAnsi="Times New Roman" w:cs="Times New Roman"/>
                <w:sz w:val="24"/>
                <w:szCs w:val="24"/>
                <w:lang w:eastAsia="ru-RU"/>
              </w:rPr>
              <w:t>несложные готовые столбчатые диаграммы.</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Сравнивать </w:t>
            </w:r>
            <w:r w:rsidRPr="00DF7790">
              <w:rPr>
                <w:rFonts w:ascii="Times New Roman" w:eastAsia="Times New Roman" w:hAnsi="Times New Roman" w:cs="Times New Roman"/>
                <w:sz w:val="24"/>
                <w:szCs w:val="24"/>
                <w:lang w:eastAsia="ru-RU"/>
              </w:rPr>
              <w:t>информацию, представленную в тексте</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и в столбчатой диаграмме.</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Распознавать </w:t>
            </w:r>
            <w:r w:rsidRPr="00DF7790">
              <w:rPr>
                <w:rFonts w:ascii="Times New Roman" w:eastAsia="Times New Roman" w:hAnsi="Times New Roman" w:cs="Times New Roman"/>
                <w:sz w:val="24"/>
                <w:szCs w:val="24"/>
                <w:lang w:eastAsia="ru-RU"/>
              </w:rPr>
              <w:t>одну и ту же информацию, представленную вербально и графически.</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Пользоваться </w:t>
            </w:r>
            <w:r w:rsidRPr="00DF7790">
              <w:rPr>
                <w:rFonts w:ascii="Times New Roman" w:eastAsia="Times New Roman" w:hAnsi="Times New Roman" w:cs="Times New Roman"/>
                <w:sz w:val="24"/>
                <w:szCs w:val="24"/>
                <w:lang w:eastAsia="ru-RU"/>
              </w:rPr>
              <w:t>почерпнутыми из столбчатой диаграммы</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сведениями для ответа на вопросы задания.</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Планировать </w:t>
            </w:r>
            <w:r w:rsidRPr="00DF7790">
              <w:rPr>
                <w:rFonts w:ascii="Times New Roman" w:eastAsia="Times New Roman" w:hAnsi="Times New Roman" w:cs="Times New Roman"/>
                <w:sz w:val="24"/>
                <w:szCs w:val="24"/>
                <w:lang w:eastAsia="ru-RU"/>
              </w:rPr>
              <w:t>свои действия в соответствии с поставленной задачей.</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Осуществлять </w:t>
            </w:r>
            <w:r w:rsidRPr="00DF7790">
              <w:rPr>
                <w:rFonts w:ascii="Times New Roman" w:eastAsia="Times New Roman" w:hAnsi="Times New Roman" w:cs="Times New Roman"/>
                <w:sz w:val="24"/>
                <w:szCs w:val="24"/>
                <w:lang w:eastAsia="ru-RU"/>
              </w:rPr>
              <w:t>самоконтроль результата.</w:t>
            </w:r>
          </w:p>
        </w:tc>
        <w:tc>
          <w:tcPr>
            <w:tcW w:w="1701" w:type="dxa"/>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lastRenderedPageBreak/>
              <w:t>Практическая работа.</w:t>
            </w:r>
          </w:p>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sz w:val="24"/>
                <w:szCs w:val="24"/>
                <w:lang w:eastAsia="ru-RU"/>
              </w:rPr>
              <w:t>Контрольная работа.</w:t>
            </w:r>
          </w:p>
        </w:tc>
        <w:tc>
          <w:tcPr>
            <w:tcW w:w="2522" w:type="dxa"/>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словесные наглядные практические,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метод проблемного обучения,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методы </w:t>
            </w:r>
            <w:r w:rsidRPr="00DF7790">
              <w:rPr>
                <w:rFonts w:ascii="Times New Roman" w:eastAsia="Times New Roman" w:hAnsi="Times New Roman" w:cs="Times New Roman"/>
                <w:sz w:val="24"/>
                <w:szCs w:val="24"/>
                <w:lang w:eastAsia="ru-RU"/>
              </w:rPr>
              <w:lastRenderedPageBreak/>
              <w:t xml:space="preserve">стимулирования интереса к учению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методы контроля и самоконтроля.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Метод исследования.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Формы:</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индивидуальная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парная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групповая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фронтальная.</w:t>
            </w:r>
          </w:p>
        </w:tc>
        <w:tc>
          <w:tcPr>
            <w:tcW w:w="1701" w:type="dxa"/>
          </w:tcPr>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sz w:val="24"/>
                <w:szCs w:val="24"/>
                <w:lang w:eastAsia="ru-RU"/>
              </w:rPr>
              <w:lastRenderedPageBreak/>
              <w:t>Обобщение по теме.  Практическая работа.</w:t>
            </w:r>
          </w:p>
        </w:tc>
      </w:tr>
      <w:tr w:rsidR="00DF7790" w:rsidRPr="00DF7790" w:rsidTr="0062371B">
        <w:tc>
          <w:tcPr>
            <w:tcW w:w="9747" w:type="dxa"/>
            <w:gridSpan w:val="4"/>
            <w:shd w:val="clear" w:color="auto" w:fill="D9D9D9"/>
          </w:tcPr>
          <w:p w:rsidR="00DF7790" w:rsidRPr="00DF7790" w:rsidRDefault="00DF7790" w:rsidP="00DF779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b/>
                <w:bCs/>
                <w:sz w:val="24"/>
                <w:szCs w:val="24"/>
                <w:lang w:eastAsia="ru-RU"/>
              </w:rPr>
              <w:t>Порядок выполнения действий в выражениях (10 ч)</w:t>
            </w:r>
            <w:r w:rsidRPr="00DF7790">
              <w:rPr>
                <w:rFonts w:ascii="Times New Roman" w:eastAsia="Times New Roman" w:hAnsi="Times New Roman" w:cs="Times New Roman"/>
                <w:sz w:val="24"/>
                <w:szCs w:val="24"/>
                <w:lang w:eastAsia="ru-RU"/>
              </w:rPr>
              <w:t xml:space="preserve"> </w:t>
            </w:r>
          </w:p>
        </w:tc>
      </w:tr>
      <w:tr w:rsidR="00DF7790" w:rsidRPr="00DF7790" w:rsidTr="0062371B">
        <w:tc>
          <w:tcPr>
            <w:tcW w:w="3823" w:type="dxa"/>
          </w:tcPr>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Cs/>
                <w:sz w:val="24"/>
                <w:szCs w:val="24"/>
                <w:lang w:eastAsia="ru-RU"/>
              </w:rPr>
              <w:t xml:space="preserve">  </w:t>
            </w:r>
            <w:r w:rsidRPr="00DF7790">
              <w:rPr>
                <w:rFonts w:ascii="Times New Roman" w:eastAsia="Times New Roman" w:hAnsi="Times New Roman" w:cs="Times New Roman"/>
                <w:b/>
                <w:bCs/>
                <w:sz w:val="24"/>
                <w:szCs w:val="24"/>
                <w:lang w:eastAsia="ru-RU"/>
              </w:rPr>
              <w:t xml:space="preserve">Находить </w:t>
            </w:r>
            <w:r w:rsidRPr="00DF7790">
              <w:rPr>
                <w:rFonts w:ascii="Times New Roman" w:eastAsia="Times New Roman" w:hAnsi="Times New Roman" w:cs="Times New Roman"/>
                <w:sz w:val="24"/>
                <w:szCs w:val="24"/>
                <w:lang w:eastAsia="ru-RU"/>
              </w:rPr>
              <w:t>сходство и различие в числовых выражениях.</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Выбирать </w:t>
            </w:r>
            <w:r w:rsidRPr="00DF7790">
              <w:rPr>
                <w:rFonts w:ascii="Times New Roman" w:eastAsia="Times New Roman" w:hAnsi="Times New Roman" w:cs="Times New Roman"/>
                <w:sz w:val="24"/>
                <w:szCs w:val="24"/>
                <w:lang w:eastAsia="ru-RU"/>
              </w:rPr>
              <w:t>числовые выражения, соответствующие</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правилу, и правило, соответствующее числовому выражению.</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Вычислять </w:t>
            </w:r>
            <w:r w:rsidRPr="00DF7790">
              <w:rPr>
                <w:rFonts w:ascii="Times New Roman" w:eastAsia="Times New Roman" w:hAnsi="Times New Roman" w:cs="Times New Roman"/>
                <w:sz w:val="24"/>
                <w:szCs w:val="24"/>
                <w:lang w:eastAsia="ru-RU"/>
              </w:rPr>
              <w:t>значения числовых выражений.</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Расставлять </w:t>
            </w:r>
            <w:r w:rsidRPr="00DF7790">
              <w:rPr>
                <w:rFonts w:ascii="Times New Roman" w:eastAsia="Times New Roman" w:hAnsi="Times New Roman" w:cs="Times New Roman"/>
                <w:sz w:val="24"/>
                <w:szCs w:val="24"/>
                <w:lang w:eastAsia="ru-RU"/>
              </w:rPr>
              <w:t>порядок выполнения действий в схеме числового выражения.</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Преобразовывать </w:t>
            </w:r>
            <w:r w:rsidRPr="00DF7790">
              <w:rPr>
                <w:rFonts w:ascii="Times New Roman" w:eastAsia="Times New Roman" w:hAnsi="Times New Roman" w:cs="Times New Roman"/>
                <w:sz w:val="24"/>
                <w:szCs w:val="24"/>
                <w:lang w:eastAsia="ru-RU"/>
              </w:rPr>
              <w:t>числовые выражения.</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Вставлять </w:t>
            </w:r>
            <w:r w:rsidRPr="00DF7790">
              <w:rPr>
                <w:rFonts w:ascii="Times New Roman" w:eastAsia="Times New Roman" w:hAnsi="Times New Roman" w:cs="Times New Roman"/>
                <w:sz w:val="24"/>
                <w:szCs w:val="24"/>
                <w:lang w:eastAsia="ru-RU"/>
              </w:rPr>
              <w:t>пропущенные числа в схему числовых выражений.</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Пользоваться </w:t>
            </w:r>
            <w:r w:rsidRPr="00DF7790">
              <w:rPr>
                <w:rFonts w:ascii="Times New Roman" w:eastAsia="Times New Roman" w:hAnsi="Times New Roman" w:cs="Times New Roman"/>
                <w:sz w:val="24"/>
                <w:szCs w:val="24"/>
                <w:lang w:eastAsia="ru-RU"/>
              </w:rPr>
              <w:t>почерпнутыми из столбчатой диаграммы</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сведениями для ответа на вопросы задания.</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Планировать </w:t>
            </w:r>
            <w:r w:rsidRPr="00DF7790">
              <w:rPr>
                <w:rFonts w:ascii="Times New Roman" w:eastAsia="Times New Roman" w:hAnsi="Times New Roman" w:cs="Times New Roman"/>
                <w:sz w:val="24"/>
                <w:szCs w:val="24"/>
                <w:lang w:eastAsia="ru-RU"/>
              </w:rPr>
              <w:t>свои действия в соответствии с поставленной задачей.</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Осуществлять </w:t>
            </w:r>
            <w:r w:rsidRPr="00DF7790">
              <w:rPr>
                <w:rFonts w:ascii="Times New Roman" w:eastAsia="Times New Roman" w:hAnsi="Times New Roman" w:cs="Times New Roman"/>
                <w:sz w:val="24"/>
                <w:szCs w:val="24"/>
                <w:lang w:eastAsia="ru-RU"/>
              </w:rPr>
              <w:t>самоконтроль</w:t>
            </w:r>
          </w:p>
        </w:tc>
        <w:tc>
          <w:tcPr>
            <w:tcW w:w="1701" w:type="dxa"/>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Практическая работа.</w:t>
            </w:r>
          </w:p>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sz w:val="24"/>
                <w:szCs w:val="24"/>
                <w:lang w:eastAsia="ru-RU"/>
              </w:rPr>
              <w:t>Контрольная работа.</w:t>
            </w:r>
          </w:p>
        </w:tc>
        <w:tc>
          <w:tcPr>
            <w:tcW w:w="2522" w:type="dxa"/>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словесные наглядные практические,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метод проблемного обучения,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методы стимулирования интереса к учению </w:t>
            </w:r>
          </w:p>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методы контроля и самоконтроля.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Метод исследования.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Формы:</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индивидуальная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парная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групповая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фронтальная.</w:t>
            </w:r>
          </w:p>
        </w:tc>
        <w:tc>
          <w:tcPr>
            <w:tcW w:w="1701" w:type="dxa"/>
          </w:tcPr>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sz w:val="24"/>
                <w:szCs w:val="24"/>
                <w:lang w:eastAsia="ru-RU"/>
              </w:rPr>
              <w:t>Обобщение по теме.  Практическая работа.</w:t>
            </w:r>
          </w:p>
        </w:tc>
      </w:tr>
      <w:tr w:rsidR="00DF7790" w:rsidRPr="00DF7790" w:rsidTr="0062371B">
        <w:tc>
          <w:tcPr>
            <w:tcW w:w="9747" w:type="dxa"/>
            <w:gridSpan w:val="4"/>
            <w:shd w:val="clear" w:color="auto" w:fill="D9D9D9"/>
          </w:tcPr>
          <w:p w:rsidR="00DF7790" w:rsidRPr="00DF7790" w:rsidRDefault="00DF7790" w:rsidP="00DF779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b/>
                <w:bCs/>
                <w:sz w:val="24"/>
                <w:szCs w:val="24"/>
                <w:lang w:eastAsia="ru-RU"/>
              </w:rPr>
              <w:t>Единицы площади (3 ч)</w:t>
            </w:r>
          </w:p>
        </w:tc>
      </w:tr>
      <w:tr w:rsidR="00DF7790" w:rsidRPr="00DF7790" w:rsidTr="0062371B">
        <w:tc>
          <w:tcPr>
            <w:tcW w:w="3823" w:type="dxa"/>
          </w:tcPr>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Cs/>
                <w:sz w:val="24"/>
                <w:szCs w:val="24"/>
                <w:lang w:eastAsia="ru-RU"/>
              </w:rPr>
              <w:t xml:space="preserve">  </w:t>
            </w:r>
            <w:r w:rsidRPr="00DF7790">
              <w:rPr>
                <w:rFonts w:ascii="Times New Roman" w:eastAsia="Times New Roman" w:hAnsi="Times New Roman" w:cs="Times New Roman"/>
                <w:b/>
                <w:bCs/>
                <w:sz w:val="24"/>
                <w:szCs w:val="24"/>
                <w:lang w:eastAsia="ru-RU"/>
              </w:rPr>
              <w:t xml:space="preserve">Сравнивать </w:t>
            </w:r>
            <w:r w:rsidRPr="00DF7790">
              <w:rPr>
                <w:rFonts w:ascii="Times New Roman" w:eastAsia="Times New Roman" w:hAnsi="Times New Roman" w:cs="Times New Roman"/>
                <w:sz w:val="24"/>
                <w:szCs w:val="24"/>
                <w:lang w:eastAsia="ru-RU"/>
              </w:rPr>
              <w:t>площади фигур с использованием мерок.</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Записывать </w:t>
            </w:r>
            <w:r w:rsidRPr="00DF7790">
              <w:rPr>
                <w:rFonts w:ascii="Times New Roman" w:eastAsia="Times New Roman" w:hAnsi="Times New Roman" w:cs="Times New Roman"/>
                <w:sz w:val="24"/>
                <w:szCs w:val="24"/>
                <w:lang w:eastAsia="ru-RU"/>
              </w:rPr>
              <w:t xml:space="preserve">числовым </w:t>
            </w:r>
            <w:r w:rsidRPr="00DF7790">
              <w:rPr>
                <w:rFonts w:ascii="Times New Roman" w:eastAsia="Times New Roman" w:hAnsi="Times New Roman" w:cs="Times New Roman"/>
                <w:sz w:val="24"/>
                <w:szCs w:val="24"/>
                <w:lang w:eastAsia="ru-RU"/>
              </w:rPr>
              <w:lastRenderedPageBreak/>
              <w:t>равенством ответ на вопрос</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о том, во сколько раз площадь одной фигуры больше (меньше) площади другой.</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Сравнивать </w:t>
            </w:r>
            <w:r w:rsidRPr="00DF7790">
              <w:rPr>
                <w:rFonts w:ascii="Times New Roman" w:eastAsia="Times New Roman" w:hAnsi="Times New Roman" w:cs="Times New Roman"/>
                <w:sz w:val="24"/>
                <w:szCs w:val="24"/>
                <w:lang w:eastAsia="ru-RU"/>
              </w:rPr>
              <w:t>единицы площади по величине (записывать</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их в порядке убывания или возрастания; осуществлять кратное сравнение).</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Выполнять </w:t>
            </w:r>
            <w:r w:rsidRPr="00DF7790">
              <w:rPr>
                <w:rFonts w:ascii="Times New Roman" w:eastAsia="Times New Roman" w:hAnsi="Times New Roman" w:cs="Times New Roman"/>
                <w:sz w:val="24"/>
                <w:szCs w:val="24"/>
                <w:lang w:eastAsia="ru-RU"/>
              </w:rPr>
              <w:t>сравнение площадей, арифметические операции с ними.</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Планировать </w:t>
            </w:r>
            <w:r w:rsidRPr="00DF7790">
              <w:rPr>
                <w:rFonts w:ascii="Times New Roman" w:eastAsia="Times New Roman" w:hAnsi="Times New Roman" w:cs="Times New Roman"/>
                <w:sz w:val="24"/>
                <w:szCs w:val="24"/>
                <w:lang w:eastAsia="ru-RU"/>
              </w:rPr>
              <w:t>свои действия в соответствии с поставленной задачей.</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Осуществлять </w:t>
            </w:r>
            <w:r w:rsidRPr="00DF7790">
              <w:rPr>
                <w:rFonts w:ascii="Times New Roman" w:eastAsia="Times New Roman" w:hAnsi="Times New Roman" w:cs="Times New Roman"/>
                <w:sz w:val="24"/>
                <w:szCs w:val="24"/>
                <w:lang w:eastAsia="ru-RU"/>
              </w:rPr>
              <w:t>самоконтроль результата.</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Вносить </w:t>
            </w:r>
            <w:r w:rsidRPr="00DF7790">
              <w:rPr>
                <w:rFonts w:ascii="Times New Roman" w:eastAsia="Times New Roman" w:hAnsi="Times New Roman" w:cs="Times New Roman"/>
                <w:sz w:val="24"/>
                <w:szCs w:val="24"/>
                <w:lang w:eastAsia="ru-RU"/>
              </w:rPr>
              <w:t>необходимые коррективы в действие после его</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завершения на основе его оценки и учёта характера сделанных ошибок.</w:t>
            </w:r>
          </w:p>
        </w:tc>
        <w:tc>
          <w:tcPr>
            <w:tcW w:w="1701" w:type="dxa"/>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lastRenderedPageBreak/>
              <w:t>Практическая работа.</w:t>
            </w:r>
          </w:p>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sz w:val="24"/>
                <w:szCs w:val="24"/>
                <w:lang w:eastAsia="ru-RU"/>
              </w:rPr>
              <w:t xml:space="preserve">Контрольная </w:t>
            </w:r>
            <w:r w:rsidRPr="00DF7790">
              <w:rPr>
                <w:rFonts w:ascii="Times New Roman" w:eastAsia="Times New Roman" w:hAnsi="Times New Roman" w:cs="Times New Roman"/>
                <w:sz w:val="24"/>
                <w:szCs w:val="24"/>
                <w:lang w:eastAsia="ru-RU"/>
              </w:rPr>
              <w:lastRenderedPageBreak/>
              <w:t>работа.</w:t>
            </w:r>
          </w:p>
        </w:tc>
        <w:tc>
          <w:tcPr>
            <w:tcW w:w="2522" w:type="dxa"/>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lastRenderedPageBreak/>
              <w:t>метод проблемного обучения,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методы </w:t>
            </w:r>
            <w:r w:rsidRPr="00DF7790">
              <w:rPr>
                <w:rFonts w:ascii="Times New Roman" w:eastAsia="Times New Roman" w:hAnsi="Times New Roman" w:cs="Times New Roman"/>
                <w:sz w:val="24"/>
                <w:szCs w:val="24"/>
                <w:lang w:eastAsia="ru-RU"/>
              </w:rPr>
              <w:lastRenderedPageBreak/>
              <w:t xml:space="preserve">стимулирования интереса к учению ,методы контроля и самоконтроля.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Метод исследования.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Формы:</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индивидуальная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парная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групповая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фронтальная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словесные (беседа, сообщение), наглядные (использование таблиц, схем и т.д.), практические</w:t>
            </w:r>
          </w:p>
        </w:tc>
        <w:tc>
          <w:tcPr>
            <w:tcW w:w="1701" w:type="dxa"/>
          </w:tcPr>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sz w:val="24"/>
                <w:szCs w:val="24"/>
                <w:lang w:eastAsia="ru-RU"/>
              </w:rPr>
              <w:lastRenderedPageBreak/>
              <w:t xml:space="preserve">Обобщение по теме.  Практическая </w:t>
            </w:r>
            <w:r w:rsidRPr="00DF7790">
              <w:rPr>
                <w:rFonts w:ascii="Times New Roman" w:eastAsia="Times New Roman" w:hAnsi="Times New Roman" w:cs="Times New Roman"/>
                <w:sz w:val="24"/>
                <w:szCs w:val="24"/>
                <w:lang w:eastAsia="ru-RU"/>
              </w:rPr>
              <w:lastRenderedPageBreak/>
              <w:t>работа.</w:t>
            </w:r>
          </w:p>
        </w:tc>
      </w:tr>
      <w:tr w:rsidR="00DF7790" w:rsidRPr="00DF7790" w:rsidTr="0062371B">
        <w:tc>
          <w:tcPr>
            <w:tcW w:w="9747" w:type="dxa"/>
            <w:gridSpan w:val="4"/>
            <w:shd w:val="clear" w:color="auto" w:fill="BFBFBF"/>
          </w:tcPr>
          <w:p w:rsidR="00DF7790" w:rsidRPr="00DF7790" w:rsidRDefault="00DF7790" w:rsidP="00DF779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b/>
                <w:bCs/>
                <w:sz w:val="24"/>
                <w:szCs w:val="24"/>
                <w:lang w:eastAsia="ru-RU"/>
              </w:rPr>
              <w:lastRenderedPageBreak/>
              <w:t>Площадь и периметр прямоугольника (4 ч)</w:t>
            </w:r>
          </w:p>
        </w:tc>
      </w:tr>
      <w:tr w:rsidR="00DF7790" w:rsidRPr="00DF7790" w:rsidTr="0062371B">
        <w:tc>
          <w:tcPr>
            <w:tcW w:w="3823" w:type="dxa"/>
          </w:tcPr>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Измерять </w:t>
            </w:r>
            <w:r w:rsidRPr="00DF7790">
              <w:rPr>
                <w:rFonts w:ascii="Times New Roman" w:eastAsia="Times New Roman" w:hAnsi="Times New Roman" w:cs="Times New Roman"/>
                <w:sz w:val="24"/>
                <w:szCs w:val="24"/>
                <w:lang w:eastAsia="ru-RU"/>
              </w:rPr>
              <w:t>площадь фигур с помощью палетки.</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Соотносить </w:t>
            </w:r>
            <w:r w:rsidRPr="00DF7790">
              <w:rPr>
                <w:rFonts w:ascii="Times New Roman" w:eastAsia="Times New Roman" w:hAnsi="Times New Roman" w:cs="Times New Roman"/>
                <w:sz w:val="24"/>
                <w:szCs w:val="24"/>
                <w:lang w:eastAsia="ru-RU"/>
              </w:rPr>
              <w:t>способ измерения площади с помощью</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мерки и способ её вычисления с использованием длин смежных сторон.</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Представлять </w:t>
            </w:r>
            <w:r w:rsidRPr="00DF7790">
              <w:rPr>
                <w:rFonts w:ascii="Times New Roman" w:eastAsia="Times New Roman" w:hAnsi="Times New Roman" w:cs="Times New Roman"/>
                <w:sz w:val="24"/>
                <w:szCs w:val="24"/>
                <w:lang w:eastAsia="ru-RU"/>
              </w:rPr>
              <w:t>информацию о длине сторон прямоугольника и его площади в виде таблицы.</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Находить </w:t>
            </w:r>
            <w:r w:rsidRPr="00DF7790">
              <w:rPr>
                <w:rFonts w:ascii="Times New Roman" w:eastAsia="Times New Roman" w:hAnsi="Times New Roman" w:cs="Times New Roman"/>
                <w:sz w:val="24"/>
                <w:szCs w:val="24"/>
                <w:lang w:eastAsia="ru-RU"/>
              </w:rPr>
              <w:t>периметр и площадь прямоугольника по длине его смежных сторон.</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Строить </w:t>
            </w:r>
            <w:r w:rsidRPr="00DF7790">
              <w:rPr>
                <w:rFonts w:ascii="Times New Roman" w:eastAsia="Times New Roman" w:hAnsi="Times New Roman" w:cs="Times New Roman"/>
                <w:sz w:val="24"/>
                <w:szCs w:val="24"/>
                <w:lang w:eastAsia="ru-RU"/>
              </w:rPr>
              <w:t>прямоугольник по известной площади и длине</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одной из смежных сторон.</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Сравнивать </w:t>
            </w:r>
            <w:r w:rsidRPr="00DF7790">
              <w:rPr>
                <w:rFonts w:ascii="Times New Roman" w:eastAsia="Times New Roman" w:hAnsi="Times New Roman" w:cs="Times New Roman"/>
                <w:sz w:val="24"/>
                <w:szCs w:val="24"/>
                <w:lang w:eastAsia="ru-RU"/>
              </w:rPr>
              <w:t>площади фигур с использованием мерок.</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Записывать </w:t>
            </w:r>
            <w:r w:rsidRPr="00DF7790">
              <w:rPr>
                <w:rFonts w:ascii="Times New Roman" w:eastAsia="Times New Roman" w:hAnsi="Times New Roman" w:cs="Times New Roman"/>
                <w:sz w:val="24"/>
                <w:szCs w:val="24"/>
                <w:lang w:eastAsia="ru-RU"/>
              </w:rPr>
              <w:t>числовым равенством ответ на вопрос о том, во сколько раз площадь одной фигуры больше</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(меньше) площади другой.</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Сравнивать </w:t>
            </w:r>
            <w:r w:rsidRPr="00DF7790">
              <w:rPr>
                <w:rFonts w:ascii="Times New Roman" w:eastAsia="Times New Roman" w:hAnsi="Times New Roman" w:cs="Times New Roman"/>
                <w:sz w:val="24"/>
                <w:szCs w:val="24"/>
                <w:lang w:eastAsia="ru-RU"/>
              </w:rPr>
              <w:t>единицы  площади по величине (записывать их в порядке убывания или возрастания; осуществлять</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кратное сравнение).</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lastRenderedPageBreak/>
              <w:t xml:space="preserve">Выполнять </w:t>
            </w:r>
            <w:r w:rsidRPr="00DF7790">
              <w:rPr>
                <w:rFonts w:ascii="Times New Roman" w:eastAsia="Times New Roman" w:hAnsi="Times New Roman" w:cs="Times New Roman"/>
                <w:sz w:val="24"/>
                <w:szCs w:val="24"/>
                <w:lang w:eastAsia="ru-RU"/>
              </w:rPr>
              <w:t>сравнение площадей, арифметические операции с ними.</w:t>
            </w:r>
          </w:p>
        </w:tc>
        <w:tc>
          <w:tcPr>
            <w:tcW w:w="1701" w:type="dxa"/>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lastRenderedPageBreak/>
              <w:t>Практическая работа.</w:t>
            </w:r>
          </w:p>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Контрольная работа.</w:t>
            </w:r>
          </w:p>
        </w:tc>
        <w:tc>
          <w:tcPr>
            <w:tcW w:w="2522" w:type="dxa"/>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метод проблемного обучения,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методы стимулирования интереса к учению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методы контроля и самоконтроля.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Метод исследования.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Формы:</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индивидуальная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парная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групповая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фронтальная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словесные (беседа, сообщение),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наглядные (использование таблиц, схем и т.д.),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практические,</w:t>
            </w:r>
          </w:p>
        </w:tc>
        <w:tc>
          <w:tcPr>
            <w:tcW w:w="1701" w:type="dxa"/>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Обобщение по теме.  Практическая работа.</w:t>
            </w:r>
          </w:p>
        </w:tc>
      </w:tr>
      <w:tr w:rsidR="00DF7790" w:rsidRPr="00DF7790" w:rsidTr="0062371B">
        <w:tc>
          <w:tcPr>
            <w:tcW w:w="9747" w:type="dxa"/>
            <w:gridSpan w:val="4"/>
            <w:shd w:val="clear" w:color="auto" w:fill="D9D9D9"/>
          </w:tcPr>
          <w:p w:rsidR="00DF7790" w:rsidRPr="00DF7790" w:rsidRDefault="00DF7790" w:rsidP="00DF779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b/>
                <w:bCs/>
                <w:sz w:val="24"/>
                <w:szCs w:val="24"/>
                <w:lang w:eastAsia="ru-RU"/>
              </w:rPr>
              <w:t>Распределительное свойство умножения. Умножение двузначного числа на однозначное. Решение задач (8 ч)</w:t>
            </w:r>
          </w:p>
        </w:tc>
      </w:tr>
      <w:tr w:rsidR="00DF7790" w:rsidRPr="00DF7790" w:rsidTr="0062371B">
        <w:tc>
          <w:tcPr>
            <w:tcW w:w="3823" w:type="dxa"/>
          </w:tcPr>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Cs/>
                <w:sz w:val="24"/>
                <w:szCs w:val="24"/>
                <w:lang w:eastAsia="ru-RU"/>
              </w:rPr>
              <w:t xml:space="preserve"> </w:t>
            </w:r>
            <w:r w:rsidRPr="00DF7790">
              <w:rPr>
                <w:rFonts w:ascii="Times New Roman" w:eastAsia="Times New Roman" w:hAnsi="Times New Roman" w:cs="Times New Roman"/>
                <w:b/>
                <w:bCs/>
                <w:sz w:val="24"/>
                <w:szCs w:val="24"/>
                <w:lang w:eastAsia="ru-RU"/>
              </w:rPr>
              <w:t xml:space="preserve">Учитывать </w:t>
            </w:r>
            <w:r w:rsidRPr="00DF7790">
              <w:rPr>
                <w:rFonts w:ascii="Times New Roman" w:eastAsia="Times New Roman" w:hAnsi="Times New Roman" w:cs="Times New Roman"/>
                <w:sz w:val="24"/>
                <w:szCs w:val="24"/>
                <w:lang w:eastAsia="ru-RU"/>
              </w:rPr>
              <w:t>разные мнения и стремиться к координации</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различных позиций в сотрудничестве.</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Формулировать </w:t>
            </w:r>
            <w:r w:rsidRPr="00DF7790">
              <w:rPr>
                <w:rFonts w:ascii="Times New Roman" w:eastAsia="Times New Roman" w:hAnsi="Times New Roman" w:cs="Times New Roman"/>
                <w:sz w:val="24"/>
                <w:szCs w:val="24"/>
                <w:lang w:eastAsia="ru-RU"/>
              </w:rPr>
              <w:t>собственное мнение и позицию.</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Строить </w:t>
            </w:r>
            <w:r w:rsidRPr="00DF7790">
              <w:rPr>
                <w:rFonts w:ascii="Times New Roman" w:eastAsia="Times New Roman" w:hAnsi="Times New Roman" w:cs="Times New Roman"/>
                <w:sz w:val="24"/>
                <w:szCs w:val="24"/>
                <w:lang w:eastAsia="ru-RU"/>
              </w:rPr>
              <w:t>понятные для партнёра высказывания.</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Задавать </w:t>
            </w:r>
            <w:r w:rsidRPr="00DF7790">
              <w:rPr>
                <w:rFonts w:ascii="Times New Roman" w:eastAsia="Times New Roman" w:hAnsi="Times New Roman" w:cs="Times New Roman"/>
                <w:sz w:val="24"/>
                <w:szCs w:val="24"/>
                <w:lang w:eastAsia="ru-RU"/>
              </w:rPr>
              <w:t>вопросы.</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Контролировать </w:t>
            </w:r>
            <w:r w:rsidRPr="00DF7790">
              <w:rPr>
                <w:rFonts w:ascii="Times New Roman" w:eastAsia="Times New Roman" w:hAnsi="Times New Roman" w:cs="Times New Roman"/>
                <w:sz w:val="24"/>
                <w:szCs w:val="24"/>
                <w:lang w:eastAsia="ru-RU"/>
              </w:rPr>
              <w:t>действия партнёра.</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Использовать </w:t>
            </w:r>
            <w:r w:rsidRPr="00DF7790">
              <w:rPr>
                <w:rFonts w:ascii="Times New Roman" w:eastAsia="Times New Roman" w:hAnsi="Times New Roman" w:cs="Times New Roman"/>
                <w:sz w:val="24"/>
                <w:szCs w:val="24"/>
                <w:lang w:eastAsia="ru-RU"/>
              </w:rPr>
              <w:t>речь для регуляции своего действия.</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Записывать </w:t>
            </w:r>
            <w:r w:rsidRPr="00DF7790">
              <w:rPr>
                <w:rFonts w:ascii="Times New Roman" w:eastAsia="Times New Roman" w:hAnsi="Times New Roman" w:cs="Times New Roman"/>
                <w:sz w:val="24"/>
                <w:szCs w:val="24"/>
                <w:lang w:eastAsia="ru-RU"/>
              </w:rPr>
              <w:t>выражения, иллюстрирующие распределительное свойство умножения.</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Применять </w:t>
            </w:r>
            <w:r w:rsidRPr="00DF7790">
              <w:rPr>
                <w:rFonts w:ascii="Times New Roman" w:eastAsia="Times New Roman" w:hAnsi="Times New Roman" w:cs="Times New Roman"/>
                <w:sz w:val="24"/>
                <w:szCs w:val="24"/>
                <w:lang w:eastAsia="ru-RU"/>
              </w:rPr>
              <w:t>изученное свойство для удобства вычислений; для сравнения выражений; для нахождения значений выражений разными способами; для умножения двузначного числа на однозначное.</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Планировать </w:t>
            </w:r>
            <w:r w:rsidRPr="00DF7790">
              <w:rPr>
                <w:rFonts w:ascii="Times New Roman" w:eastAsia="Times New Roman" w:hAnsi="Times New Roman" w:cs="Times New Roman"/>
                <w:sz w:val="24"/>
                <w:szCs w:val="24"/>
                <w:lang w:eastAsia="ru-RU"/>
              </w:rPr>
              <w:t>свои действия в соответствии с поставленной задачей.</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Осуществлять </w:t>
            </w:r>
            <w:r w:rsidRPr="00DF7790">
              <w:rPr>
                <w:rFonts w:ascii="Times New Roman" w:eastAsia="Times New Roman" w:hAnsi="Times New Roman" w:cs="Times New Roman"/>
                <w:sz w:val="24"/>
                <w:szCs w:val="24"/>
                <w:lang w:eastAsia="ru-RU"/>
              </w:rPr>
              <w:t>самоконтроль результата.</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Вносить </w:t>
            </w:r>
            <w:r w:rsidRPr="00DF7790">
              <w:rPr>
                <w:rFonts w:ascii="Times New Roman" w:eastAsia="Times New Roman" w:hAnsi="Times New Roman" w:cs="Times New Roman"/>
                <w:sz w:val="24"/>
                <w:szCs w:val="24"/>
                <w:lang w:eastAsia="ru-RU"/>
              </w:rPr>
              <w:t>необходимые коррективы в действие после его</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завершения на основе его оценки и учёта характера сделанных ошибок.</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Ставить </w:t>
            </w:r>
            <w:r w:rsidRPr="00DF7790">
              <w:rPr>
                <w:rFonts w:ascii="Times New Roman" w:eastAsia="Times New Roman" w:hAnsi="Times New Roman" w:cs="Times New Roman"/>
                <w:sz w:val="24"/>
                <w:szCs w:val="24"/>
                <w:lang w:eastAsia="ru-RU"/>
              </w:rPr>
              <w:t>новые учебные задачи в сотрудничестве с учителем.</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Выделять </w:t>
            </w:r>
            <w:r w:rsidRPr="00DF7790">
              <w:rPr>
                <w:rFonts w:ascii="Times New Roman" w:eastAsia="Times New Roman" w:hAnsi="Times New Roman" w:cs="Times New Roman"/>
                <w:sz w:val="24"/>
                <w:szCs w:val="24"/>
                <w:lang w:eastAsia="ru-RU"/>
              </w:rPr>
              <w:t>существенную информацию из текстов задач,</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из диалогов Миши и Маши, из формулировок учебных</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заданий.</w:t>
            </w:r>
          </w:p>
        </w:tc>
        <w:tc>
          <w:tcPr>
            <w:tcW w:w="1701" w:type="dxa"/>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Практическая работа.</w:t>
            </w:r>
          </w:p>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sz w:val="24"/>
                <w:szCs w:val="24"/>
                <w:lang w:eastAsia="ru-RU"/>
              </w:rPr>
              <w:t>Контрольная работа.</w:t>
            </w:r>
          </w:p>
        </w:tc>
        <w:tc>
          <w:tcPr>
            <w:tcW w:w="2522" w:type="dxa"/>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метод проблемного обучения,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методы стимулирования интереса к учению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методы контроля и самоконтроля.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Метод исследования.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Формы:</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индивидуальная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парная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групповая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фронтальная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словесные (беседа, сообщение),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наглядные (использование таблиц, схем и т.д.),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w:t>
            </w:r>
          </w:p>
        </w:tc>
        <w:tc>
          <w:tcPr>
            <w:tcW w:w="1701" w:type="dxa"/>
          </w:tcPr>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sz w:val="24"/>
                <w:szCs w:val="24"/>
                <w:lang w:eastAsia="ru-RU"/>
              </w:rPr>
              <w:t>Обобщение по теме.  Практическая работа.</w:t>
            </w:r>
          </w:p>
        </w:tc>
      </w:tr>
      <w:tr w:rsidR="00DF7790" w:rsidRPr="00DF7790" w:rsidTr="0062371B">
        <w:tc>
          <w:tcPr>
            <w:tcW w:w="9747" w:type="dxa"/>
            <w:gridSpan w:val="4"/>
            <w:shd w:val="clear" w:color="auto" w:fill="D9D9D9"/>
          </w:tcPr>
          <w:p w:rsidR="00DF7790" w:rsidRPr="00DF7790" w:rsidRDefault="00DF7790" w:rsidP="00DF779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b/>
                <w:bCs/>
                <w:sz w:val="24"/>
                <w:szCs w:val="24"/>
                <w:lang w:eastAsia="ru-RU"/>
              </w:rPr>
              <w:t>Деление двузначного числа на однозначное. Решение задач (5 ч)</w:t>
            </w:r>
          </w:p>
        </w:tc>
      </w:tr>
      <w:tr w:rsidR="00DF7790" w:rsidRPr="00DF7790" w:rsidTr="0062371B">
        <w:tc>
          <w:tcPr>
            <w:tcW w:w="3823" w:type="dxa"/>
          </w:tcPr>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Cs/>
                <w:sz w:val="24"/>
                <w:szCs w:val="24"/>
                <w:lang w:eastAsia="ru-RU"/>
              </w:rPr>
              <w:t xml:space="preserve"> </w:t>
            </w:r>
            <w:r w:rsidRPr="00DF7790">
              <w:rPr>
                <w:rFonts w:ascii="Times New Roman" w:eastAsia="Times New Roman" w:hAnsi="Times New Roman" w:cs="Times New Roman"/>
                <w:b/>
                <w:bCs/>
                <w:sz w:val="24"/>
                <w:szCs w:val="24"/>
                <w:lang w:eastAsia="ru-RU"/>
              </w:rPr>
              <w:t xml:space="preserve">Устанавливать </w:t>
            </w:r>
            <w:r w:rsidRPr="00DF7790">
              <w:rPr>
                <w:rFonts w:ascii="Times New Roman" w:eastAsia="Times New Roman" w:hAnsi="Times New Roman" w:cs="Times New Roman"/>
                <w:sz w:val="24"/>
                <w:szCs w:val="24"/>
                <w:lang w:eastAsia="ru-RU"/>
              </w:rPr>
              <w:t>взаимосвязь распределительного свойства умножения и деления суммы на число.</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lastRenderedPageBreak/>
              <w:t>Актуализироват</w:t>
            </w:r>
            <w:r w:rsidRPr="00DF7790">
              <w:rPr>
                <w:rFonts w:ascii="Times New Roman" w:eastAsia="Times New Roman" w:hAnsi="Times New Roman" w:cs="Times New Roman"/>
                <w:sz w:val="24"/>
                <w:szCs w:val="24"/>
                <w:lang w:eastAsia="ru-RU"/>
              </w:rPr>
              <w:t>ь знания о взаимосвязи компонентов</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и результата умножения.</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Планировать </w:t>
            </w:r>
            <w:r w:rsidRPr="00DF7790">
              <w:rPr>
                <w:rFonts w:ascii="Times New Roman" w:eastAsia="Times New Roman" w:hAnsi="Times New Roman" w:cs="Times New Roman"/>
                <w:sz w:val="24"/>
                <w:szCs w:val="24"/>
                <w:lang w:eastAsia="ru-RU"/>
              </w:rPr>
              <w:t>свои действия в соответствии с поставленной задачей.</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Осуществлять </w:t>
            </w:r>
            <w:r w:rsidRPr="00DF7790">
              <w:rPr>
                <w:rFonts w:ascii="Times New Roman" w:eastAsia="Times New Roman" w:hAnsi="Times New Roman" w:cs="Times New Roman"/>
                <w:sz w:val="24"/>
                <w:szCs w:val="24"/>
                <w:lang w:eastAsia="ru-RU"/>
              </w:rPr>
              <w:t>самоконтроль результата.</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Вносить </w:t>
            </w:r>
            <w:r w:rsidRPr="00DF7790">
              <w:rPr>
                <w:rFonts w:ascii="Times New Roman" w:eastAsia="Times New Roman" w:hAnsi="Times New Roman" w:cs="Times New Roman"/>
                <w:sz w:val="24"/>
                <w:szCs w:val="24"/>
                <w:lang w:eastAsia="ru-RU"/>
              </w:rPr>
              <w:t>необходимые коррективы в действие после его</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завершения на основе его оценки и учёта характера сделанных ошибок.</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Ставить </w:t>
            </w:r>
            <w:r w:rsidRPr="00DF7790">
              <w:rPr>
                <w:rFonts w:ascii="Times New Roman" w:eastAsia="Times New Roman" w:hAnsi="Times New Roman" w:cs="Times New Roman"/>
                <w:sz w:val="24"/>
                <w:szCs w:val="24"/>
                <w:lang w:eastAsia="ru-RU"/>
              </w:rPr>
              <w:t>новые учебные задачи в сотрудничестве с учителем.</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Выделять </w:t>
            </w:r>
            <w:r w:rsidRPr="00DF7790">
              <w:rPr>
                <w:rFonts w:ascii="Times New Roman" w:eastAsia="Times New Roman" w:hAnsi="Times New Roman" w:cs="Times New Roman"/>
                <w:sz w:val="24"/>
                <w:szCs w:val="24"/>
                <w:lang w:eastAsia="ru-RU"/>
              </w:rPr>
              <w:t>существенную информацию из текстов задач,</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из диалогов Миши и Маши, из формулировок учебных</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заданий.</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Осуществлять </w:t>
            </w:r>
            <w:r w:rsidRPr="00DF7790">
              <w:rPr>
                <w:rFonts w:ascii="Times New Roman" w:eastAsia="Times New Roman" w:hAnsi="Times New Roman" w:cs="Times New Roman"/>
                <w:sz w:val="24"/>
                <w:szCs w:val="24"/>
                <w:lang w:eastAsia="ru-RU"/>
              </w:rPr>
              <w:t>анализ объектов с выделением существенных и несущественных признаков.</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Осуществлять </w:t>
            </w:r>
            <w:r w:rsidRPr="00DF7790">
              <w:rPr>
                <w:rFonts w:ascii="Times New Roman" w:eastAsia="Times New Roman" w:hAnsi="Times New Roman" w:cs="Times New Roman"/>
                <w:sz w:val="24"/>
                <w:szCs w:val="24"/>
                <w:lang w:eastAsia="ru-RU"/>
              </w:rPr>
              <w:t>синтез как составление целого из частей.</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Проводить </w:t>
            </w:r>
            <w:r w:rsidRPr="00DF7790">
              <w:rPr>
                <w:rFonts w:ascii="Times New Roman" w:eastAsia="Times New Roman" w:hAnsi="Times New Roman" w:cs="Times New Roman"/>
                <w:sz w:val="24"/>
                <w:szCs w:val="24"/>
                <w:lang w:eastAsia="ru-RU"/>
              </w:rPr>
              <w:t>сравнение и классификацию по заданным</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критериям</w:t>
            </w:r>
          </w:p>
        </w:tc>
        <w:tc>
          <w:tcPr>
            <w:tcW w:w="1701" w:type="dxa"/>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lastRenderedPageBreak/>
              <w:t>Практическая работа.</w:t>
            </w:r>
          </w:p>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w:t>
            </w:r>
          </w:p>
        </w:tc>
        <w:tc>
          <w:tcPr>
            <w:tcW w:w="2522" w:type="dxa"/>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метод проблемного обучения,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методы стимулирования </w:t>
            </w:r>
            <w:r w:rsidRPr="00DF7790">
              <w:rPr>
                <w:rFonts w:ascii="Times New Roman" w:eastAsia="Times New Roman" w:hAnsi="Times New Roman" w:cs="Times New Roman"/>
                <w:sz w:val="24"/>
                <w:szCs w:val="24"/>
                <w:lang w:eastAsia="ru-RU"/>
              </w:rPr>
              <w:lastRenderedPageBreak/>
              <w:t xml:space="preserve">интереса к учению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методы контроля и самоконтроля.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Метод исследования.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Формы:</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индивидуальная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парная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групповая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фронтальная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словесные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наглядные</w:t>
            </w:r>
          </w:p>
        </w:tc>
        <w:tc>
          <w:tcPr>
            <w:tcW w:w="1701" w:type="dxa"/>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lastRenderedPageBreak/>
              <w:t xml:space="preserve">Обобщение по теме.  </w:t>
            </w:r>
          </w:p>
        </w:tc>
      </w:tr>
      <w:tr w:rsidR="00DF7790" w:rsidRPr="00DF7790" w:rsidTr="0062371B">
        <w:tc>
          <w:tcPr>
            <w:tcW w:w="9747" w:type="dxa"/>
            <w:gridSpan w:val="4"/>
            <w:shd w:val="clear" w:color="auto" w:fill="D9D9D9"/>
          </w:tcPr>
          <w:p w:rsidR="00DF7790" w:rsidRPr="00DF7790" w:rsidRDefault="00DF7790" w:rsidP="00DF779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b/>
                <w:bCs/>
                <w:sz w:val="24"/>
                <w:szCs w:val="24"/>
                <w:lang w:eastAsia="ru-RU"/>
              </w:rPr>
              <w:t>Деление двузначного числа на двузначное. Решение задач  (3 ч )</w:t>
            </w:r>
          </w:p>
        </w:tc>
      </w:tr>
      <w:tr w:rsidR="00DF7790" w:rsidRPr="00DF7790" w:rsidTr="0062371B">
        <w:tc>
          <w:tcPr>
            <w:tcW w:w="3823" w:type="dxa"/>
          </w:tcPr>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Cs/>
                <w:sz w:val="24"/>
                <w:szCs w:val="24"/>
                <w:lang w:eastAsia="ru-RU"/>
              </w:rPr>
              <w:t xml:space="preserve"> </w:t>
            </w:r>
            <w:r w:rsidRPr="00DF7790">
              <w:rPr>
                <w:rFonts w:ascii="Times New Roman" w:eastAsia="Times New Roman" w:hAnsi="Times New Roman" w:cs="Times New Roman"/>
                <w:b/>
                <w:bCs/>
                <w:sz w:val="24"/>
                <w:szCs w:val="24"/>
                <w:lang w:eastAsia="ru-RU"/>
              </w:rPr>
              <w:t xml:space="preserve">Составлять </w:t>
            </w:r>
            <w:r w:rsidRPr="00DF7790">
              <w:rPr>
                <w:rFonts w:ascii="Times New Roman" w:eastAsia="Times New Roman" w:hAnsi="Times New Roman" w:cs="Times New Roman"/>
                <w:sz w:val="24"/>
                <w:szCs w:val="24"/>
                <w:lang w:eastAsia="ru-RU"/>
              </w:rPr>
              <w:t>равенства, используя данные числа и изученные способы деления суммы на число.</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Выбирать </w:t>
            </w:r>
            <w:r w:rsidRPr="00DF7790">
              <w:rPr>
                <w:rFonts w:ascii="Times New Roman" w:eastAsia="Times New Roman" w:hAnsi="Times New Roman" w:cs="Times New Roman"/>
                <w:sz w:val="24"/>
                <w:szCs w:val="24"/>
                <w:lang w:eastAsia="ru-RU"/>
              </w:rPr>
              <w:t>нужные слагаемые и пояснять свой выбор.</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Рассуждать </w:t>
            </w:r>
            <w:r w:rsidRPr="00DF7790">
              <w:rPr>
                <w:rFonts w:ascii="Times New Roman" w:eastAsia="Times New Roman" w:hAnsi="Times New Roman" w:cs="Times New Roman"/>
                <w:sz w:val="24"/>
                <w:szCs w:val="24"/>
                <w:lang w:eastAsia="ru-RU"/>
              </w:rPr>
              <w:t>при нахождении значений частных, в которых двузначное число делится на двузначное, на основе</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взаимосвязи компонентов и результатов деления и умножения.</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Распознавать </w:t>
            </w:r>
            <w:r w:rsidRPr="00DF7790">
              <w:rPr>
                <w:rFonts w:ascii="Times New Roman" w:eastAsia="Times New Roman" w:hAnsi="Times New Roman" w:cs="Times New Roman"/>
                <w:sz w:val="24"/>
                <w:szCs w:val="24"/>
                <w:lang w:eastAsia="ru-RU"/>
              </w:rPr>
              <w:t>одну и ту же информацию, представленную в разной форме (текста, таблицы), использовать её</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для ответа на вопросы</w:t>
            </w:r>
          </w:p>
        </w:tc>
        <w:tc>
          <w:tcPr>
            <w:tcW w:w="1701" w:type="dxa"/>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Практическая работа.</w:t>
            </w:r>
          </w:p>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w:t>
            </w:r>
          </w:p>
        </w:tc>
        <w:tc>
          <w:tcPr>
            <w:tcW w:w="2522" w:type="dxa"/>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метод проблемного обучения,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методы стимулирования интереса к учению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методы контроля и самоконтроля.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Метод исследования.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Формы:</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индивидуальная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парная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групповая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фронтальная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словесные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наглядные</w:t>
            </w:r>
          </w:p>
        </w:tc>
        <w:tc>
          <w:tcPr>
            <w:tcW w:w="1701" w:type="dxa"/>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Обобщение по теме.  </w:t>
            </w:r>
          </w:p>
        </w:tc>
      </w:tr>
      <w:tr w:rsidR="00DF7790" w:rsidRPr="00DF7790" w:rsidTr="0062371B">
        <w:tc>
          <w:tcPr>
            <w:tcW w:w="9747" w:type="dxa"/>
            <w:gridSpan w:val="4"/>
            <w:shd w:val="clear" w:color="auto" w:fill="D9D9D9"/>
          </w:tcPr>
          <w:p w:rsidR="00DF7790" w:rsidRPr="00DF7790" w:rsidRDefault="00DF7790" w:rsidP="00DF779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b/>
                <w:bCs/>
                <w:sz w:val="24"/>
                <w:szCs w:val="24"/>
                <w:lang w:eastAsia="ru-RU"/>
              </w:rPr>
              <w:t>Цена. Количество. Стоимость. Решение задач (5 ч)</w:t>
            </w:r>
          </w:p>
        </w:tc>
      </w:tr>
      <w:tr w:rsidR="00DF7790" w:rsidRPr="00DF7790" w:rsidTr="0062371B">
        <w:tc>
          <w:tcPr>
            <w:tcW w:w="3823" w:type="dxa"/>
          </w:tcPr>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Cs/>
                <w:sz w:val="24"/>
                <w:szCs w:val="24"/>
                <w:lang w:eastAsia="ru-RU"/>
              </w:rPr>
              <w:t xml:space="preserve"> </w:t>
            </w:r>
            <w:r w:rsidRPr="00DF7790">
              <w:rPr>
                <w:rFonts w:ascii="Times New Roman" w:eastAsia="Times New Roman" w:hAnsi="Times New Roman" w:cs="Times New Roman"/>
                <w:b/>
                <w:bCs/>
                <w:sz w:val="24"/>
                <w:szCs w:val="24"/>
                <w:lang w:eastAsia="ru-RU"/>
              </w:rPr>
              <w:t xml:space="preserve">Актуализировать </w:t>
            </w:r>
            <w:r w:rsidRPr="00DF7790">
              <w:rPr>
                <w:rFonts w:ascii="Times New Roman" w:eastAsia="Times New Roman" w:hAnsi="Times New Roman" w:cs="Times New Roman"/>
                <w:sz w:val="24"/>
                <w:szCs w:val="24"/>
                <w:lang w:eastAsia="ru-RU"/>
              </w:rPr>
              <w:t>житейские представления о цене, количестве, стоимости товара.</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Выбирать </w:t>
            </w:r>
            <w:r w:rsidRPr="00DF7790">
              <w:rPr>
                <w:rFonts w:ascii="Times New Roman" w:eastAsia="Times New Roman" w:hAnsi="Times New Roman" w:cs="Times New Roman"/>
                <w:sz w:val="24"/>
                <w:szCs w:val="24"/>
                <w:lang w:eastAsia="ru-RU"/>
              </w:rPr>
              <w:t xml:space="preserve">монеты для набора </w:t>
            </w:r>
            <w:r w:rsidRPr="00DF7790">
              <w:rPr>
                <w:rFonts w:ascii="Times New Roman" w:eastAsia="Times New Roman" w:hAnsi="Times New Roman" w:cs="Times New Roman"/>
                <w:sz w:val="24"/>
                <w:szCs w:val="24"/>
                <w:lang w:eastAsia="ru-RU"/>
              </w:rPr>
              <w:lastRenderedPageBreak/>
              <w:t>определённой денежной</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суммы.</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Связывать </w:t>
            </w:r>
            <w:r w:rsidRPr="00DF7790">
              <w:rPr>
                <w:rFonts w:ascii="Times New Roman" w:eastAsia="Times New Roman" w:hAnsi="Times New Roman" w:cs="Times New Roman"/>
                <w:sz w:val="24"/>
                <w:szCs w:val="24"/>
                <w:lang w:eastAsia="ru-RU"/>
              </w:rPr>
              <w:t>бытовые представления с изученными свойствами действий умножения и деления.</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Применять </w:t>
            </w:r>
            <w:r w:rsidRPr="00DF7790">
              <w:rPr>
                <w:rFonts w:ascii="Times New Roman" w:eastAsia="Times New Roman" w:hAnsi="Times New Roman" w:cs="Times New Roman"/>
                <w:sz w:val="24"/>
                <w:szCs w:val="24"/>
                <w:lang w:eastAsia="ru-RU"/>
              </w:rPr>
              <w:t>имеющиеся знания для решения задач</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и в повседневных ситуациях.</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Планировать </w:t>
            </w:r>
            <w:r w:rsidRPr="00DF7790">
              <w:rPr>
                <w:rFonts w:ascii="Times New Roman" w:eastAsia="Times New Roman" w:hAnsi="Times New Roman" w:cs="Times New Roman"/>
                <w:sz w:val="24"/>
                <w:szCs w:val="24"/>
                <w:lang w:eastAsia="ru-RU"/>
              </w:rPr>
              <w:t>свои действия в соответствии с поставленной задачей.</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Осуществлять </w:t>
            </w:r>
            <w:r w:rsidRPr="00DF7790">
              <w:rPr>
                <w:rFonts w:ascii="Times New Roman" w:eastAsia="Times New Roman" w:hAnsi="Times New Roman" w:cs="Times New Roman"/>
                <w:sz w:val="24"/>
                <w:szCs w:val="24"/>
                <w:lang w:eastAsia="ru-RU"/>
              </w:rPr>
              <w:t>самоконтроль результата.</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Вносить </w:t>
            </w:r>
            <w:r w:rsidRPr="00DF7790">
              <w:rPr>
                <w:rFonts w:ascii="Times New Roman" w:eastAsia="Times New Roman" w:hAnsi="Times New Roman" w:cs="Times New Roman"/>
                <w:sz w:val="24"/>
                <w:szCs w:val="24"/>
                <w:lang w:eastAsia="ru-RU"/>
              </w:rPr>
              <w:t>необходимые коррективы в действие после его</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завершения на основе его оценки и учёта характера сделанных ошибок.</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Ставить </w:t>
            </w:r>
            <w:r w:rsidRPr="00DF7790">
              <w:rPr>
                <w:rFonts w:ascii="Times New Roman" w:eastAsia="Times New Roman" w:hAnsi="Times New Roman" w:cs="Times New Roman"/>
                <w:sz w:val="24"/>
                <w:szCs w:val="24"/>
                <w:lang w:eastAsia="ru-RU"/>
              </w:rPr>
              <w:t>новые учебные задачи в сотрудничестве с учителем.</w:t>
            </w:r>
          </w:p>
        </w:tc>
        <w:tc>
          <w:tcPr>
            <w:tcW w:w="1701" w:type="dxa"/>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lastRenderedPageBreak/>
              <w:t>Практическая работа.</w:t>
            </w:r>
          </w:p>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Контрольная работа.</w:t>
            </w:r>
          </w:p>
        </w:tc>
        <w:tc>
          <w:tcPr>
            <w:tcW w:w="2522" w:type="dxa"/>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метод проблемного обучения,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методы стимулирования </w:t>
            </w:r>
            <w:r w:rsidRPr="00DF7790">
              <w:rPr>
                <w:rFonts w:ascii="Times New Roman" w:eastAsia="Times New Roman" w:hAnsi="Times New Roman" w:cs="Times New Roman"/>
                <w:sz w:val="24"/>
                <w:szCs w:val="24"/>
                <w:lang w:eastAsia="ru-RU"/>
              </w:rPr>
              <w:lastRenderedPageBreak/>
              <w:t xml:space="preserve">интереса к учению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методы контроля и самоконтроля.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Метод исследования.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Формы:</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индивидуальная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парная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групповая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фронтальная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словесные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наглядные</w:t>
            </w:r>
          </w:p>
        </w:tc>
        <w:tc>
          <w:tcPr>
            <w:tcW w:w="1701" w:type="dxa"/>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lastRenderedPageBreak/>
              <w:t xml:space="preserve">Обобщение по теме.  </w:t>
            </w:r>
          </w:p>
        </w:tc>
      </w:tr>
      <w:tr w:rsidR="00DF7790" w:rsidRPr="00DF7790" w:rsidTr="0062371B">
        <w:tc>
          <w:tcPr>
            <w:tcW w:w="9747" w:type="dxa"/>
            <w:gridSpan w:val="4"/>
            <w:shd w:val="clear" w:color="auto" w:fill="D9D9D9"/>
          </w:tcPr>
          <w:p w:rsidR="00DF7790" w:rsidRPr="00DF7790" w:rsidRDefault="00DF7790" w:rsidP="00DF779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b/>
                <w:bCs/>
                <w:sz w:val="24"/>
                <w:szCs w:val="24"/>
                <w:lang w:eastAsia="ru-RU"/>
              </w:rPr>
              <w:t>Четырёхзначные числа (11 ч)</w:t>
            </w:r>
          </w:p>
        </w:tc>
      </w:tr>
      <w:tr w:rsidR="00DF7790" w:rsidRPr="00DF7790" w:rsidTr="0062371B">
        <w:tc>
          <w:tcPr>
            <w:tcW w:w="3823" w:type="dxa"/>
          </w:tcPr>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Cs/>
                <w:sz w:val="24"/>
                <w:szCs w:val="24"/>
                <w:lang w:eastAsia="ru-RU"/>
              </w:rPr>
              <w:t xml:space="preserve"> </w:t>
            </w:r>
            <w:r w:rsidRPr="00DF7790">
              <w:rPr>
                <w:rFonts w:ascii="Times New Roman" w:eastAsia="Times New Roman" w:hAnsi="Times New Roman" w:cs="Times New Roman"/>
                <w:b/>
                <w:bCs/>
                <w:sz w:val="24"/>
                <w:szCs w:val="24"/>
                <w:lang w:eastAsia="ru-RU"/>
              </w:rPr>
              <w:t xml:space="preserve">Записывать </w:t>
            </w:r>
            <w:r w:rsidRPr="00DF7790">
              <w:rPr>
                <w:rFonts w:ascii="Times New Roman" w:eastAsia="Times New Roman" w:hAnsi="Times New Roman" w:cs="Times New Roman"/>
                <w:sz w:val="24"/>
                <w:szCs w:val="24"/>
                <w:lang w:eastAsia="ru-RU"/>
              </w:rPr>
              <w:t>четырёхзначные числа в виде суммы разрядных слагаемых.</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Наблюдать </w:t>
            </w:r>
            <w:r w:rsidRPr="00DF7790">
              <w:rPr>
                <w:rFonts w:ascii="Times New Roman" w:eastAsia="Times New Roman" w:hAnsi="Times New Roman" w:cs="Times New Roman"/>
                <w:sz w:val="24"/>
                <w:szCs w:val="24"/>
                <w:lang w:eastAsia="ru-RU"/>
              </w:rPr>
              <w:t>зависимость компонентов и результата при</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умножении числа на 100.</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Формулировать </w:t>
            </w:r>
            <w:r w:rsidRPr="00DF7790">
              <w:rPr>
                <w:rFonts w:ascii="Times New Roman" w:eastAsia="Times New Roman" w:hAnsi="Times New Roman" w:cs="Times New Roman"/>
                <w:sz w:val="24"/>
                <w:szCs w:val="24"/>
                <w:lang w:eastAsia="ru-RU"/>
              </w:rPr>
              <w:t>правило, основываясь на результатах</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наблюдений.</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Осуществлять </w:t>
            </w:r>
            <w:r w:rsidRPr="00DF7790">
              <w:rPr>
                <w:rFonts w:ascii="Times New Roman" w:eastAsia="Times New Roman" w:hAnsi="Times New Roman" w:cs="Times New Roman"/>
                <w:sz w:val="24"/>
                <w:szCs w:val="24"/>
                <w:lang w:eastAsia="ru-RU"/>
              </w:rPr>
              <w:t>самоконтроль путём проверки вычислений на калькуляторе.</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Читать и записывать </w:t>
            </w:r>
            <w:r w:rsidRPr="00DF7790">
              <w:rPr>
                <w:rFonts w:ascii="Times New Roman" w:eastAsia="Times New Roman" w:hAnsi="Times New Roman" w:cs="Times New Roman"/>
                <w:sz w:val="24"/>
                <w:szCs w:val="24"/>
                <w:lang w:eastAsia="ru-RU"/>
              </w:rPr>
              <w:t>длину,  используя основные единицы её измерения и соотношение между ними (километр – метр).</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Дополнять </w:t>
            </w:r>
            <w:r w:rsidRPr="00DF7790">
              <w:rPr>
                <w:rFonts w:ascii="Times New Roman" w:eastAsia="Times New Roman" w:hAnsi="Times New Roman" w:cs="Times New Roman"/>
                <w:sz w:val="24"/>
                <w:szCs w:val="24"/>
                <w:lang w:eastAsia="ru-RU"/>
              </w:rPr>
              <w:t>величины до данной, используя соотношение километр – метр.</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Высказывать </w:t>
            </w:r>
            <w:r w:rsidRPr="00DF7790">
              <w:rPr>
                <w:rFonts w:ascii="Times New Roman" w:eastAsia="Times New Roman" w:hAnsi="Times New Roman" w:cs="Times New Roman"/>
                <w:sz w:val="24"/>
                <w:szCs w:val="24"/>
                <w:lang w:eastAsia="ru-RU"/>
              </w:rPr>
              <w:t>предположения о делении на 10 и 100 чисел, оканчивающихся нулями.</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Проверять </w:t>
            </w:r>
            <w:r w:rsidRPr="00DF7790">
              <w:rPr>
                <w:rFonts w:ascii="Times New Roman" w:eastAsia="Times New Roman" w:hAnsi="Times New Roman" w:cs="Times New Roman"/>
                <w:sz w:val="24"/>
                <w:szCs w:val="24"/>
                <w:lang w:eastAsia="ru-RU"/>
              </w:rPr>
              <w:t>свои предположения, выполняя действия на калькуляторе.</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Читать и записывать </w:t>
            </w:r>
            <w:r w:rsidRPr="00DF7790">
              <w:rPr>
                <w:rFonts w:ascii="Times New Roman" w:eastAsia="Times New Roman" w:hAnsi="Times New Roman" w:cs="Times New Roman"/>
                <w:sz w:val="24"/>
                <w:szCs w:val="24"/>
                <w:lang w:eastAsia="ru-RU"/>
              </w:rPr>
              <w:t>величины массы, применяя для  их</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измерения изученные единицы </w:t>
            </w:r>
            <w:r w:rsidRPr="00DF7790">
              <w:rPr>
                <w:rFonts w:ascii="Times New Roman" w:eastAsia="Times New Roman" w:hAnsi="Times New Roman" w:cs="Times New Roman"/>
                <w:sz w:val="24"/>
                <w:szCs w:val="24"/>
                <w:lang w:eastAsia="ru-RU"/>
              </w:rPr>
              <w:lastRenderedPageBreak/>
              <w:t>массы и их соотношение.</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Записывать </w:t>
            </w:r>
            <w:r w:rsidRPr="00DF7790">
              <w:rPr>
                <w:rFonts w:ascii="Times New Roman" w:eastAsia="Times New Roman" w:hAnsi="Times New Roman" w:cs="Times New Roman"/>
                <w:sz w:val="24"/>
                <w:szCs w:val="24"/>
                <w:lang w:eastAsia="ru-RU"/>
              </w:rPr>
              <w:t>данные величины в порядке их возрастания</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или убывания.</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Планировать </w:t>
            </w:r>
            <w:r w:rsidRPr="00DF7790">
              <w:rPr>
                <w:rFonts w:ascii="Times New Roman" w:eastAsia="Times New Roman" w:hAnsi="Times New Roman" w:cs="Times New Roman"/>
                <w:sz w:val="24"/>
                <w:szCs w:val="24"/>
                <w:lang w:eastAsia="ru-RU"/>
              </w:rPr>
              <w:t>свои действия в соответствии с поставленной задачей</w:t>
            </w:r>
          </w:p>
        </w:tc>
        <w:tc>
          <w:tcPr>
            <w:tcW w:w="1701" w:type="dxa"/>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lastRenderedPageBreak/>
              <w:t>Практическая работа.</w:t>
            </w:r>
          </w:p>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Контрольная работа.</w:t>
            </w:r>
          </w:p>
        </w:tc>
        <w:tc>
          <w:tcPr>
            <w:tcW w:w="2522" w:type="dxa"/>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метод проблемного обучения,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методы стимулирования интереса к учению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методы контроля и самоконтроля.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Метод исследования.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Формы:</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индивидуальная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парная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групповая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фронтальная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словесные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наглядные</w:t>
            </w:r>
          </w:p>
        </w:tc>
        <w:tc>
          <w:tcPr>
            <w:tcW w:w="1701" w:type="dxa"/>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Обобщение по теме.  </w:t>
            </w:r>
          </w:p>
        </w:tc>
      </w:tr>
      <w:tr w:rsidR="00DF7790" w:rsidRPr="00DF7790" w:rsidTr="0062371B">
        <w:tc>
          <w:tcPr>
            <w:tcW w:w="9747" w:type="dxa"/>
            <w:gridSpan w:val="4"/>
            <w:shd w:val="clear" w:color="auto" w:fill="D9D9D9"/>
          </w:tcPr>
          <w:p w:rsidR="00DF7790" w:rsidRPr="00DF7790" w:rsidRDefault="00DF7790" w:rsidP="00DF779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b/>
                <w:bCs/>
                <w:sz w:val="24"/>
                <w:szCs w:val="24"/>
                <w:lang w:eastAsia="ru-RU"/>
              </w:rPr>
              <w:t>Многогранники. Куб Параллелепипед (2 ч)</w:t>
            </w:r>
          </w:p>
        </w:tc>
      </w:tr>
      <w:tr w:rsidR="00DF7790" w:rsidRPr="00DF7790" w:rsidTr="0062371B">
        <w:tc>
          <w:tcPr>
            <w:tcW w:w="3823" w:type="dxa"/>
          </w:tcPr>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Cs/>
                <w:sz w:val="24"/>
                <w:szCs w:val="24"/>
                <w:lang w:eastAsia="ru-RU"/>
              </w:rPr>
              <w:t xml:space="preserve"> </w:t>
            </w:r>
            <w:r w:rsidRPr="00DF7790">
              <w:rPr>
                <w:rFonts w:ascii="Times New Roman" w:eastAsia="Times New Roman" w:hAnsi="Times New Roman" w:cs="Times New Roman"/>
                <w:b/>
                <w:bCs/>
                <w:sz w:val="24"/>
                <w:szCs w:val="24"/>
                <w:lang w:eastAsia="ru-RU"/>
              </w:rPr>
              <w:t xml:space="preserve">Анализировать </w:t>
            </w:r>
            <w:r w:rsidRPr="00DF7790">
              <w:rPr>
                <w:rFonts w:ascii="Times New Roman" w:eastAsia="Times New Roman" w:hAnsi="Times New Roman" w:cs="Times New Roman"/>
                <w:sz w:val="24"/>
                <w:szCs w:val="24"/>
                <w:lang w:eastAsia="ru-RU"/>
              </w:rPr>
              <w:t>собственные тактильные ощущения для</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определения типа поверхности (плоская или кривая).</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Осуществлять </w:t>
            </w:r>
            <w:r w:rsidRPr="00DF7790">
              <w:rPr>
                <w:rFonts w:ascii="Times New Roman" w:eastAsia="Times New Roman" w:hAnsi="Times New Roman" w:cs="Times New Roman"/>
                <w:sz w:val="24"/>
                <w:szCs w:val="24"/>
                <w:lang w:eastAsia="ru-RU"/>
              </w:rPr>
              <w:t>практическую деятельность (ощупывание, изготовление моделей многогранников и развёртки</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куба) для усвоения понятий «грань», «ребро», «вершина</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многогранника», «куб», «прямоугольный параллелепипед».</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Выделять </w:t>
            </w:r>
            <w:r w:rsidRPr="00DF7790">
              <w:rPr>
                <w:rFonts w:ascii="Times New Roman" w:eastAsia="Times New Roman" w:hAnsi="Times New Roman" w:cs="Times New Roman"/>
                <w:sz w:val="24"/>
                <w:szCs w:val="24"/>
                <w:lang w:eastAsia="ru-RU"/>
              </w:rPr>
              <w:t>в окружающих предметах те, которые имеют</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заданную форму.</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Планировать </w:t>
            </w:r>
            <w:r w:rsidRPr="00DF7790">
              <w:rPr>
                <w:rFonts w:ascii="Times New Roman" w:eastAsia="Times New Roman" w:hAnsi="Times New Roman" w:cs="Times New Roman"/>
                <w:sz w:val="24"/>
                <w:szCs w:val="24"/>
                <w:lang w:eastAsia="ru-RU"/>
              </w:rPr>
              <w:t>свои действия в соответствии с поставленной задачей.</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Осуществлять </w:t>
            </w:r>
            <w:r w:rsidRPr="00DF7790">
              <w:rPr>
                <w:rFonts w:ascii="Times New Roman" w:eastAsia="Times New Roman" w:hAnsi="Times New Roman" w:cs="Times New Roman"/>
                <w:sz w:val="24"/>
                <w:szCs w:val="24"/>
                <w:lang w:eastAsia="ru-RU"/>
              </w:rPr>
              <w:t>самоконтроль результата.</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Вносить </w:t>
            </w:r>
            <w:r w:rsidRPr="00DF7790">
              <w:rPr>
                <w:rFonts w:ascii="Times New Roman" w:eastAsia="Times New Roman" w:hAnsi="Times New Roman" w:cs="Times New Roman"/>
                <w:sz w:val="24"/>
                <w:szCs w:val="24"/>
                <w:lang w:eastAsia="ru-RU"/>
              </w:rPr>
              <w:t>необходимые коррективы в действие после его</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завершения на основе его оценки и учёта характера сделанных ошибок.</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Ставить </w:t>
            </w:r>
            <w:r w:rsidRPr="00DF7790">
              <w:rPr>
                <w:rFonts w:ascii="Times New Roman" w:eastAsia="Times New Roman" w:hAnsi="Times New Roman" w:cs="Times New Roman"/>
                <w:sz w:val="24"/>
                <w:szCs w:val="24"/>
                <w:lang w:eastAsia="ru-RU"/>
              </w:rPr>
              <w:t>новые учебные задачи в сотрудничестве с учителем.</w:t>
            </w:r>
          </w:p>
        </w:tc>
        <w:tc>
          <w:tcPr>
            <w:tcW w:w="1701" w:type="dxa"/>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Практическая работа.</w:t>
            </w:r>
          </w:p>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w:t>
            </w:r>
            <w:r w:rsidRPr="00DF7790">
              <w:rPr>
                <w:rFonts w:ascii="Times New Roman" w:eastAsia="Times New Roman" w:hAnsi="Times New Roman" w:cs="Times New Roman"/>
                <w:kern w:val="2"/>
                <w:sz w:val="24"/>
                <w:szCs w:val="24"/>
                <w:lang w:eastAsia="ru-RU"/>
              </w:rPr>
              <w:t xml:space="preserve"> </w:t>
            </w:r>
          </w:p>
        </w:tc>
        <w:tc>
          <w:tcPr>
            <w:tcW w:w="2522" w:type="dxa"/>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метод проблемного обучения,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методы стимулирования интереса к учению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методы контроля и самоконтроля.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Метод исследования.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Формы:</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индивидуальная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парная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групповая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фронтальная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словесные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наглядные</w:t>
            </w:r>
          </w:p>
        </w:tc>
        <w:tc>
          <w:tcPr>
            <w:tcW w:w="1701" w:type="dxa"/>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kern w:val="2"/>
                <w:sz w:val="24"/>
                <w:szCs w:val="24"/>
                <w:lang w:eastAsia="ru-RU"/>
              </w:rPr>
              <w:t xml:space="preserve"> </w:t>
            </w:r>
            <w:r w:rsidRPr="00DF7790">
              <w:rPr>
                <w:rFonts w:ascii="Times New Roman" w:eastAsia="Times New Roman" w:hAnsi="Times New Roman" w:cs="Times New Roman"/>
                <w:sz w:val="24"/>
                <w:szCs w:val="24"/>
                <w:lang w:eastAsia="ru-RU"/>
              </w:rPr>
              <w:t xml:space="preserve">Обобщение по теме.  </w:t>
            </w:r>
          </w:p>
        </w:tc>
      </w:tr>
      <w:tr w:rsidR="00DF7790" w:rsidRPr="00DF7790" w:rsidTr="0062371B">
        <w:tc>
          <w:tcPr>
            <w:tcW w:w="9747" w:type="dxa"/>
            <w:gridSpan w:val="4"/>
            <w:shd w:val="clear" w:color="auto" w:fill="D9D9D9"/>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Пятизначные и шестизначные числа. Решение задач (7 ч)</w:t>
            </w:r>
          </w:p>
        </w:tc>
      </w:tr>
      <w:tr w:rsidR="00DF7790" w:rsidRPr="00DF7790" w:rsidTr="0062371B">
        <w:tc>
          <w:tcPr>
            <w:tcW w:w="3823" w:type="dxa"/>
          </w:tcPr>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Разбивать </w:t>
            </w:r>
            <w:r w:rsidRPr="00DF7790">
              <w:rPr>
                <w:rFonts w:ascii="Times New Roman" w:eastAsia="Times New Roman" w:hAnsi="Times New Roman" w:cs="Times New Roman"/>
                <w:sz w:val="24"/>
                <w:szCs w:val="24"/>
                <w:lang w:eastAsia="ru-RU"/>
              </w:rPr>
              <w:t>числа на группы по числу цифр.</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Выявлять </w:t>
            </w:r>
            <w:r w:rsidRPr="00DF7790">
              <w:rPr>
                <w:rFonts w:ascii="Times New Roman" w:eastAsia="Times New Roman" w:hAnsi="Times New Roman" w:cs="Times New Roman"/>
                <w:sz w:val="24"/>
                <w:szCs w:val="24"/>
                <w:lang w:eastAsia="ru-RU"/>
              </w:rPr>
              <w:t>правила построения числовых рядов и продолжать их по тому же правилу.</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Читать </w:t>
            </w:r>
            <w:r w:rsidRPr="00DF7790">
              <w:rPr>
                <w:rFonts w:ascii="Times New Roman" w:eastAsia="Times New Roman" w:hAnsi="Times New Roman" w:cs="Times New Roman"/>
                <w:sz w:val="24"/>
                <w:szCs w:val="24"/>
                <w:lang w:eastAsia="ru-RU"/>
              </w:rPr>
              <w:t>и записывать числа с опорой на их разрядный состав.</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Записывать </w:t>
            </w:r>
            <w:r w:rsidRPr="00DF7790">
              <w:rPr>
                <w:rFonts w:ascii="Times New Roman" w:eastAsia="Times New Roman" w:hAnsi="Times New Roman" w:cs="Times New Roman"/>
                <w:sz w:val="24"/>
                <w:szCs w:val="24"/>
                <w:lang w:eastAsia="ru-RU"/>
              </w:rPr>
              <w:t>четырёхзначные числа в виде суммы разрядных слагаемых.</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Формулировать </w:t>
            </w:r>
            <w:r w:rsidRPr="00DF7790">
              <w:rPr>
                <w:rFonts w:ascii="Times New Roman" w:eastAsia="Times New Roman" w:hAnsi="Times New Roman" w:cs="Times New Roman"/>
                <w:sz w:val="24"/>
                <w:szCs w:val="24"/>
                <w:lang w:eastAsia="ru-RU"/>
              </w:rPr>
              <w:t>правило, основываясь на результатах</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наблюдений.</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lastRenderedPageBreak/>
              <w:t xml:space="preserve">Осуществлять </w:t>
            </w:r>
            <w:r w:rsidRPr="00DF7790">
              <w:rPr>
                <w:rFonts w:ascii="Times New Roman" w:eastAsia="Times New Roman" w:hAnsi="Times New Roman" w:cs="Times New Roman"/>
                <w:sz w:val="24"/>
                <w:szCs w:val="24"/>
                <w:lang w:eastAsia="ru-RU"/>
              </w:rPr>
              <w:t>самоконтроль путём проверки вычислений на калькуляторе.</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Читать и записывать </w:t>
            </w:r>
            <w:r w:rsidRPr="00DF7790">
              <w:rPr>
                <w:rFonts w:ascii="Times New Roman" w:eastAsia="Times New Roman" w:hAnsi="Times New Roman" w:cs="Times New Roman"/>
                <w:sz w:val="24"/>
                <w:szCs w:val="24"/>
                <w:lang w:eastAsia="ru-RU"/>
              </w:rPr>
              <w:t>длину,  используя основные единицы её измерения и соотношение между ними (кило-</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bCs/>
                <w:sz w:val="24"/>
                <w:szCs w:val="24"/>
                <w:lang w:eastAsia="ru-RU"/>
              </w:rPr>
            </w:pPr>
            <w:r w:rsidRPr="00DF7790">
              <w:rPr>
                <w:rFonts w:ascii="Times New Roman" w:eastAsia="Times New Roman" w:hAnsi="Times New Roman" w:cs="Times New Roman"/>
                <w:sz w:val="24"/>
                <w:szCs w:val="24"/>
                <w:lang w:eastAsia="ru-RU"/>
              </w:rPr>
              <w:t>метр – метр).</w:t>
            </w:r>
          </w:p>
        </w:tc>
        <w:tc>
          <w:tcPr>
            <w:tcW w:w="1701" w:type="dxa"/>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lastRenderedPageBreak/>
              <w:t xml:space="preserve">Контрольная работа. </w:t>
            </w:r>
            <w:r w:rsidRPr="00DF7790">
              <w:rPr>
                <w:rFonts w:ascii="Times New Roman" w:eastAsia="Times New Roman" w:hAnsi="Times New Roman" w:cs="Times New Roman"/>
                <w:kern w:val="2"/>
                <w:sz w:val="24"/>
                <w:szCs w:val="24"/>
                <w:lang w:eastAsia="ru-RU"/>
              </w:rPr>
              <w:t xml:space="preserve"> </w:t>
            </w:r>
          </w:p>
        </w:tc>
        <w:tc>
          <w:tcPr>
            <w:tcW w:w="2522" w:type="dxa"/>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метод проблемного обучения,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методы стимулирования интереса к учению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методы контроля и самоконтроля.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Метод исследования.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Формы:</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индивидуальная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парная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групповая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фронтальная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lastRenderedPageBreak/>
              <w:t xml:space="preserve">словесные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наглядные</w:t>
            </w:r>
          </w:p>
        </w:tc>
        <w:tc>
          <w:tcPr>
            <w:tcW w:w="1701" w:type="dxa"/>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lastRenderedPageBreak/>
              <w:t xml:space="preserve">Обобщение по теме.  </w:t>
            </w:r>
          </w:p>
        </w:tc>
      </w:tr>
      <w:tr w:rsidR="00DF7790" w:rsidRPr="00DF7790" w:rsidTr="0062371B">
        <w:tc>
          <w:tcPr>
            <w:tcW w:w="9747" w:type="dxa"/>
            <w:gridSpan w:val="4"/>
            <w:shd w:val="clear" w:color="auto" w:fill="D9D9D9"/>
          </w:tcPr>
          <w:p w:rsidR="00DF7790" w:rsidRPr="00DF7790" w:rsidRDefault="00DF7790" w:rsidP="00DF779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b/>
                <w:bCs/>
                <w:sz w:val="24"/>
                <w:szCs w:val="24"/>
                <w:lang w:eastAsia="ru-RU"/>
              </w:rPr>
              <w:t>Сложение и вычитание многозначных чисел. Решение задач (8 ч)</w:t>
            </w:r>
          </w:p>
        </w:tc>
      </w:tr>
      <w:tr w:rsidR="00DF7790" w:rsidRPr="00DF7790" w:rsidTr="0062371B">
        <w:tc>
          <w:tcPr>
            <w:tcW w:w="3823" w:type="dxa"/>
          </w:tcPr>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Наблюдать </w:t>
            </w:r>
            <w:r w:rsidRPr="00DF7790">
              <w:rPr>
                <w:rFonts w:ascii="Times New Roman" w:eastAsia="Times New Roman" w:hAnsi="Times New Roman" w:cs="Times New Roman"/>
                <w:sz w:val="24"/>
                <w:szCs w:val="24"/>
                <w:lang w:eastAsia="ru-RU"/>
              </w:rPr>
              <w:t>за изменением цифр в разрядах многозначных чисел при их увеличении.</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Пояснять </w:t>
            </w:r>
            <w:r w:rsidRPr="00DF7790">
              <w:rPr>
                <w:rFonts w:ascii="Times New Roman" w:eastAsia="Times New Roman" w:hAnsi="Times New Roman" w:cs="Times New Roman"/>
                <w:sz w:val="24"/>
                <w:szCs w:val="24"/>
                <w:lang w:eastAsia="ru-RU"/>
              </w:rPr>
              <w:t>алгоритм письменного сложения и вычитания.</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Планировать </w:t>
            </w:r>
            <w:r w:rsidRPr="00DF7790">
              <w:rPr>
                <w:rFonts w:ascii="Times New Roman" w:eastAsia="Times New Roman" w:hAnsi="Times New Roman" w:cs="Times New Roman"/>
                <w:sz w:val="24"/>
                <w:szCs w:val="24"/>
                <w:lang w:eastAsia="ru-RU"/>
              </w:rPr>
              <w:t>свои действия в соответствии с поставленной задачей.</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Осуществлять </w:t>
            </w:r>
            <w:r w:rsidRPr="00DF7790">
              <w:rPr>
                <w:rFonts w:ascii="Times New Roman" w:eastAsia="Times New Roman" w:hAnsi="Times New Roman" w:cs="Times New Roman"/>
                <w:sz w:val="24"/>
                <w:szCs w:val="24"/>
                <w:lang w:eastAsia="ru-RU"/>
              </w:rPr>
              <w:t>самоконтроль результата.</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Вносить </w:t>
            </w:r>
            <w:r w:rsidRPr="00DF7790">
              <w:rPr>
                <w:rFonts w:ascii="Times New Roman" w:eastAsia="Times New Roman" w:hAnsi="Times New Roman" w:cs="Times New Roman"/>
                <w:sz w:val="24"/>
                <w:szCs w:val="24"/>
                <w:lang w:eastAsia="ru-RU"/>
              </w:rPr>
              <w:t>необходимые коррективы в действие после его</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завершения на основе его оценки и учёта характера сделанных ошибок.</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Ставить </w:t>
            </w:r>
            <w:r w:rsidRPr="00DF7790">
              <w:rPr>
                <w:rFonts w:ascii="Times New Roman" w:eastAsia="Times New Roman" w:hAnsi="Times New Roman" w:cs="Times New Roman"/>
                <w:sz w:val="24"/>
                <w:szCs w:val="24"/>
                <w:lang w:eastAsia="ru-RU"/>
              </w:rPr>
              <w:t>новые учебные задачи в сотрудничестве с учителем.</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Выделять </w:t>
            </w:r>
            <w:r w:rsidRPr="00DF7790">
              <w:rPr>
                <w:rFonts w:ascii="Times New Roman" w:eastAsia="Times New Roman" w:hAnsi="Times New Roman" w:cs="Times New Roman"/>
                <w:sz w:val="24"/>
                <w:szCs w:val="24"/>
                <w:lang w:eastAsia="ru-RU"/>
              </w:rPr>
              <w:t>существенную информацию из текстов задач,</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из диалогов Миши и Маши, из формулировок учебных</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заданий.</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Осуществлять </w:t>
            </w:r>
            <w:r w:rsidRPr="00DF7790">
              <w:rPr>
                <w:rFonts w:ascii="Times New Roman" w:eastAsia="Times New Roman" w:hAnsi="Times New Roman" w:cs="Times New Roman"/>
                <w:sz w:val="24"/>
                <w:szCs w:val="24"/>
                <w:lang w:eastAsia="ru-RU"/>
              </w:rPr>
              <w:t>анализ объектов с выделением существенных и несущественных признаков.</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b/>
                <w:bCs/>
                <w:sz w:val="24"/>
                <w:szCs w:val="24"/>
                <w:lang w:eastAsia="ru-RU"/>
              </w:rPr>
              <w:t xml:space="preserve">Осуществлять </w:t>
            </w:r>
            <w:r w:rsidRPr="00DF7790">
              <w:rPr>
                <w:rFonts w:ascii="Times New Roman" w:eastAsia="Times New Roman" w:hAnsi="Times New Roman" w:cs="Times New Roman"/>
                <w:sz w:val="24"/>
                <w:szCs w:val="24"/>
                <w:lang w:eastAsia="ru-RU"/>
              </w:rPr>
              <w:t>синтез как составление целого из частей.</w:t>
            </w:r>
          </w:p>
        </w:tc>
        <w:tc>
          <w:tcPr>
            <w:tcW w:w="1701" w:type="dxa"/>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p>
        </w:tc>
        <w:tc>
          <w:tcPr>
            <w:tcW w:w="2522" w:type="dxa"/>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метод проблемного обучения,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методы стимулирования интереса к учению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методы контроля и самоконтроля.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Метод исследования.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Формы:</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индивидуальная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парная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групповая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фронтальная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словесные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наглядные</w:t>
            </w:r>
          </w:p>
        </w:tc>
        <w:tc>
          <w:tcPr>
            <w:tcW w:w="1701" w:type="dxa"/>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Обобщение по теме.  </w:t>
            </w:r>
          </w:p>
        </w:tc>
      </w:tr>
      <w:tr w:rsidR="00DF7790" w:rsidRPr="00DF7790" w:rsidTr="0062371B">
        <w:tc>
          <w:tcPr>
            <w:tcW w:w="9747" w:type="dxa"/>
            <w:gridSpan w:val="4"/>
            <w:shd w:val="clear" w:color="auto" w:fill="D9D9D9"/>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Единицы времени. Решение задач (3 ч)</w:t>
            </w:r>
          </w:p>
        </w:tc>
      </w:tr>
      <w:tr w:rsidR="00DF7790" w:rsidRPr="00DF7790" w:rsidTr="0062371B">
        <w:tc>
          <w:tcPr>
            <w:tcW w:w="3823" w:type="dxa"/>
          </w:tcPr>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В</w:t>
            </w:r>
            <w:r w:rsidRPr="00DF7790">
              <w:rPr>
                <w:rFonts w:ascii="Times New Roman" w:eastAsia="Times New Roman" w:hAnsi="Times New Roman" w:cs="Times New Roman"/>
                <w:b/>
                <w:bCs/>
                <w:sz w:val="24"/>
                <w:szCs w:val="24"/>
                <w:lang w:eastAsia="ru-RU"/>
              </w:rPr>
              <w:t xml:space="preserve">ыражать </w:t>
            </w:r>
            <w:r w:rsidRPr="00DF7790">
              <w:rPr>
                <w:rFonts w:ascii="Times New Roman" w:eastAsia="Times New Roman" w:hAnsi="Times New Roman" w:cs="Times New Roman"/>
                <w:sz w:val="24"/>
                <w:szCs w:val="24"/>
                <w:lang w:eastAsia="ru-RU"/>
              </w:rPr>
              <w:t>в минутах, секундах величины, заданные</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в часах, и наоборот.</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Решать </w:t>
            </w:r>
            <w:r w:rsidRPr="00DF7790">
              <w:rPr>
                <w:rFonts w:ascii="Times New Roman" w:eastAsia="Times New Roman" w:hAnsi="Times New Roman" w:cs="Times New Roman"/>
                <w:sz w:val="24"/>
                <w:szCs w:val="24"/>
                <w:lang w:eastAsia="ru-RU"/>
              </w:rPr>
              <w:t>задачи, содержащие данные величины.</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Планировать </w:t>
            </w:r>
            <w:r w:rsidRPr="00DF7790">
              <w:rPr>
                <w:rFonts w:ascii="Times New Roman" w:eastAsia="Times New Roman" w:hAnsi="Times New Roman" w:cs="Times New Roman"/>
                <w:sz w:val="24"/>
                <w:szCs w:val="24"/>
                <w:lang w:eastAsia="ru-RU"/>
              </w:rPr>
              <w:t>свои действия в соответствии с поставленной задачей.</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b/>
                <w:bCs/>
                <w:sz w:val="24"/>
                <w:szCs w:val="24"/>
                <w:lang w:eastAsia="ru-RU"/>
              </w:rPr>
              <w:t xml:space="preserve">Осуществлять </w:t>
            </w:r>
            <w:r w:rsidRPr="00DF7790">
              <w:rPr>
                <w:rFonts w:ascii="Times New Roman" w:eastAsia="Times New Roman" w:hAnsi="Times New Roman" w:cs="Times New Roman"/>
                <w:sz w:val="24"/>
                <w:szCs w:val="24"/>
                <w:lang w:eastAsia="ru-RU"/>
              </w:rPr>
              <w:t>самоконтроль результата.</w:t>
            </w:r>
          </w:p>
        </w:tc>
        <w:tc>
          <w:tcPr>
            <w:tcW w:w="1701" w:type="dxa"/>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p>
        </w:tc>
        <w:tc>
          <w:tcPr>
            <w:tcW w:w="2522" w:type="dxa"/>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метод проблемного обучения,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методы стимулирования интереса к учению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методы контроля и самоконтроля.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Метод исследования.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Формы:</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индивидуальная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парная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групповая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фронтальная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lastRenderedPageBreak/>
              <w:t xml:space="preserve">словесные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наглядные</w:t>
            </w:r>
          </w:p>
        </w:tc>
        <w:tc>
          <w:tcPr>
            <w:tcW w:w="1701" w:type="dxa"/>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lastRenderedPageBreak/>
              <w:t xml:space="preserve">Обобщение по теме.  </w:t>
            </w:r>
          </w:p>
        </w:tc>
      </w:tr>
      <w:tr w:rsidR="00DF7790" w:rsidRPr="00DF7790" w:rsidTr="0062371B">
        <w:tc>
          <w:tcPr>
            <w:tcW w:w="9747" w:type="dxa"/>
            <w:gridSpan w:val="4"/>
            <w:shd w:val="clear" w:color="auto" w:fill="D9D9D9"/>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bCs/>
                <w:sz w:val="24"/>
                <w:szCs w:val="24"/>
                <w:lang w:eastAsia="ru-RU"/>
              </w:rPr>
              <w:t>Проверь себя! Чему ты научился в 1–3 классах? (7 ч)</w:t>
            </w:r>
          </w:p>
        </w:tc>
      </w:tr>
      <w:tr w:rsidR="00DF7790" w:rsidRPr="00DF7790" w:rsidTr="0062371B">
        <w:tc>
          <w:tcPr>
            <w:tcW w:w="3823" w:type="dxa"/>
          </w:tcPr>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w:t>
            </w:r>
            <w:r w:rsidRPr="00DF7790">
              <w:rPr>
                <w:rFonts w:ascii="Times New Roman" w:eastAsia="Times New Roman" w:hAnsi="Times New Roman" w:cs="Times New Roman"/>
                <w:b/>
                <w:bCs/>
                <w:sz w:val="24"/>
                <w:szCs w:val="24"/>
                <w:lang w:eastAsia="ru-RU"/>
              </w:rPr>
              <w:t xml:space="preserve">Выделять </w:t>
            </w:r>
            <w:r w:rsidRPr="00DF7790">
              <w:rPr>
                <w:rFonts w:ascii="Times New Roman" w:eastAsia="Times New Roman" w:hAnsi="Times New Roman" w:cs="Times New Roman"/>
                <w:sz w:val="24"/>
                <w:szCs w:val="24"/>
                <w:lang w:eastAsia="ru-RU"/>
              </w:rPr>
              <w:t>существенную информацию из текстов задач, из диалогов Миши и Маши, из формулировок учебных</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заданий.</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Осуществлять </w:t>
            </w:r>
            <w:r w:rsidRPr="00DF7790">
              <w:rPr>
                <w:rFonts w:ascii="Times New Roman" w:eastAsia="Times New Roman" w:hAnsi="Times New Roman" w:cs="Times New Roman"/>
                <w:sz w:val="24"/>
                <w:szCs w:val="24"/>
                <w:lang w:eastAsia="ru-RU"/>
              </w:rPr>
              <w:t>анализ объектов с выделением существенных и несущественных признаков.</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Осуществлять </w:t>
            </w:r>
            <w:r w:rsidRPr="00DF7790">
              <w:rPr>
                <w:rFonts w:ascii="Times New Roman" w:eastAsia="Times New Roman" w:hAnsi="Times New Roman" w:cs="Times New Roman"/>
                <w:sz w:val="24"/>
                <w:szCs w:val="24"/>
                <w:lang w:eastAsia="ru-RU"/>
              </w:rPr>
              <w:t>синтез как составление целого из частей.</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Проводить </w:t>
            </w:r>
            <w:r w:rsidRPr="00DF7790">
              <w:rPr>
                <w:rFonts w:ascii="Times New Roman" w:eastAsia="Times New Roman" w:hAnsi="Times New Roman" w:cs="Times New Roman"/>
                <w:sz w:val="24"/>
                <w:szCs w:val="24"/>
                <w:lang w:eastAsia="ru-RU"/>
              </w:rPr>
              <w:t>сравнение и классификацию по заданным</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критериям.</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Строить </w:t>
            </w:r>
            <w:r w:rsidRPr="00DF7790">
              <w:rPr>
                <w:rFonts w:ascii="Times New Roman" w:eastAsia="Times New Roman" w:hAnsi="Times New Roman" w:cs="Times New Roman"/>
                <w:sz w:val="24"/>
                <w:szCs w:val="24"/>
                <w:lang w:eastAsia="ru-RU"/>
              </w:rPr>
              <w:t>рассуждения в форме связи простых суждений</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об объекте, его строении, свойствах, связях.</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Устанавливать </w:t>
            </w:r>
            <w:r w:rsidRPr="00DF7790">
              <w:rPr>
                <w:rFonts w:ascii="Times New Roman" w:eastAsia="Times New Roman" w:hAnsi="Times New Roman" w:cs="Times New Roman"/>
                <w:sz w:val="24"/>
                <w:szCs w:val="24"/>
                <w:lang w:eastAsia="ru-RU"/>
              </w:rPr>
              <w:t>причинно-следственные связи.</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Устанавливать </w:t>
            </w:r>
            <w:r w:rsidRPr="00DF7790">
              <w:rPr>
                <w:rFonts w:ascii="Times New Roman" w:eastAsia="Times New Roman" w:hAnsi="Times New Roman" w:cs="Times New Roman"/>
                <w:sz w:val="24"/>
                <w:szCs w:val="24"/>
                <w:lang w:eastAsia="ru-RU"/>
              </w:rPr>
              <w:t>соответствие предметной и символической модели.</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Допускать </w:t>
            </w:r>
            <w:r w:rsidRPr="00DF7790">
              <w:rPr>
                <w:rFonts w:ascii="Times New Roman" w:eastAsia="Times New Roman" w:hAnsi="Times New Roman" w:cs="Times New Roman"/>
                <w:sz w:val="24"/>
                <w:szCs w:val="24"/>
                <w:lang w:eastAsia="ru-RU"/>
              </w:rPr>
              <w:t>возможность существования различных точек зрения.</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Учитывать </w:t>
            </w:r>
            <w:r w:rsidRPr="00DF7790">
              <w:rPr>
                <w:rFonts w:ascii="Times New Roman" w:eastAsia="Times New Roman" w:hAnsi="Times New Roman" w:cs="Times New Roman"/>
                <w:sz w:val="24"/>
                <w:szCs w:val="24"/>
                <w:lang w:eastAsia="ru-RU"/>
              </w:rPr>
              <w:t>разные мнения и стремиться к координации</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различных позиций в сотрудничестве.</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Формулировать </w:t>
            </w:r>
            <w:r w:rsidRPr="00DF7790">
              <w:rPr>
                <w:rFonts w:ascii="Times New Roman" w:eastAsia="Times New Roman" w:hAnsi="Times New Roman" w:cs="Times New Roman"/>
                <w:sz w:val="24"/>
                <w:szCs w:val="24"/>
                <w:lang w:eastAsia="ru-RU"/>
              </w:rPr>
              <w:t>собственное мнение и позицию.</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Строить </w:t>
            </w:r>
            <w:r w:rsidRPr="00DF7790">
              <w:rPr>
                <w:rFonts w:ascii="Times New Roman" w:eastAsia="Times New Roman" w:hAnsi="Times New Roman" w:cs="Times New Roman"/>
                <w:sz w:val="24"/>
                <w:szCs w:val="24"/>
                <w:lang w:eastAsia="ru-RU"/>
              </w:rPr>
              <w:t>понятные для партнёра высказывания.</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Задавать </w:t>
            </w:r>
            <w:r w:rsidRPr="00DF7790">
              <w:rPr>
                <w:rFonts w:ascii="Times New Roman" w:eastAsia="Times New Roman" w:hAnsi="Times New Roman" w:cs="Times New Roman"/>
                <w:sz w:val="24"/>
                <w:szCs w:val="24"/>
                <w:lang w:eastAsia="ru-RU"/>
              </w:rPr>
              <w:t>вопросы.</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Контролировать </w:t>
            </w:r>
            <w:r w:rsidRPr="00DF7790">
              <w:rPr>
                <w:rFonts w:ascii="Times New Roman" w:eastAsia="Times New Roman" w:hAnsi="Times New Roman" w:cs="Times New Roman"/>
                <w:sz w:val="24"/>
                <w:szCs w:val="24"/>
                <w:lang w:eastAsia="ru-RU"/>
              </w:rPr>
              <w:t>действия партнёра.</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Использовать </w:t>
            </w:r>
            <w:r w:rsidRPr="00DF7790">
              <w:rPr>
                <w:rFonts w:ascii="Times New Roman" w:eastAsia="Times New Roman" w:hAnsi="Times New Roman" w:cs="Times New Roman"/>
                <w:sz w:val="24"/>
                <w:szCs w:val="24"/>
                <w:lang w:eastAsia="ru-RU"/>
              </w:rPr>
              <w:t>речь для регуляции своего действия.</w:t>
            </w:r>
          </w:p>
        </w:tc>
        <w:tc>
          <w:tcPr>
            <w:tcW w:w="1701" w:type="dxa"/>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Контрольная работа. </w:t>
            </w:r>
            <w:r w:rsidRPr="00DF7790">
              <w:rPr>
                <w:rFonts w:ascii="Times New Roman" w:eastAsia="Times New Roman" w:hAnsi="Times New Roman" w:cs="Times New Roman"/>
                <w:kern w:val="2"/>
                <w:sz w:val="24"/>
                <w:szCs w:val="24"/>
                <w:lang w:eastAsia="ru-RU"/>
              </w:rPr>
              <w:t xml:space="preserve"> </w:t>
            </w:r>
          </w:p>
        </w:tc>
        <w:tc>
          <w:tcPr>
            <w:tcW w:w="2522" w:type="dxa"/>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метод проблемного обучения,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методы стимулирования интереса к учению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методы контроля и самоконтроля.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Метод исследования.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Формы:</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индивидуальная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парная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групповая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фронтальная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словесные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наглядные</w:t>
            </w:r>
          </w:p>
        </w:tc>
        <w:tc>
          <w:tcPr>
            <w:tcW w:w="1701" w:type="dxa"/>
          </w:tcPr>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Обобщение</w:t>
            </w:r>
          </w:p>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по теме.  </w:t>
            </w:r>
          </w:p>
        </w:tc>
      </w:tr>
    </w:tbl>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 xml:space="preserve">                                                                                                         </w:t>
      </w:r>
    </w:p>
    <w:p w:rsidR="00DF7790" w:rsidRPr="00DF7790" w:rsidRDefault="00DF7790" w:rsidP="00DF7790">
      <w:pPr>
        <w:spacing w:after="0" w:line="240" w:lineRule="auto"/>
        <w:jc w:val="center"/>
        <w:rPr>
          <w:rFonts w:ascii="Times New Roman" w:eastAsia="Times New Roman" w:hAnsi="Times New Roman" w:cs="Times New Roman"/>
          <w:b/>
          <w:sz w:val="28"/>
          <w:szCs w:val="28"/>
          <w:lang w:eastAsia="ru-RU"/>
        </w:rPr>
      </w:pPr>
      <w:r w:rsidRPr="00DF7790">
        <w:rPr>
          <w:rFonts w:ascii="Times New Roman" w:eastAsia="Times New Roman" w:hAnsi="Times New Roman" w:cs="Times New Roman"/>
          <w:b/>
          <w:sz w:val="28"/>
          <w:szCs w:val="28"/>
          <w:lang w:eastAsia="ru-RU"/>
        </w:rPr>
        <w:t>4класс</w:t>
      </w:r>
    </w:p>
    <w:p w:rsidR="00DF7790" w:rsidRPr="00DF7790" w:rsidRDefault="00DF7790" w:rsidP="00DF7790">
      <w:pPr>
        <w:spacing w:after="0" w:line="240" w:lineRule="auto"/>
        <w:jc w:val="both"/>
        <w:rPr>
          <w:rFonts w:ascii="Times New Roman" w:eastAsia="Times New Roman" w:hAnsi="Times New Roman" w:cs="Times New Roman"/>
          <w:b/>
          <w:sz w:val="28"/>
          <w:szCs w:val="28"/>
          <w:lang w:eastAsia="ru-RU"/>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4"/>
        <w:gridCol w:w="1021"/>
        <w:gridCol w:w="2636"/>
        <w:gridCol w:w="1701"/>
        <w:gridCol w:w="1984"/>
        <w:gridCol w:w="1843"/>
      </w:tblGrid>
      <w:tr w:rsidR="00DF7790" w:rsidRPr="00DF7790" w:rsidTr="0062371B">
        <w:trPr>
          <w:trHeight w:val="337"/>
        </w:trPr>
        <w:tc>
          <w:tcPr>
            <w:tcW w:w="704" w:type="dxa"/>
            <w:shd w:val="clear" w:color="auto" w:fill="auto"/>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8"/>
                <w:szCs w:val="24"/>
                <w:lang w:eastAsia="ru-RU"/>
              </w:rPr>
              <w:t xml:space="preserve"> </w:t>
            </w:r>
            <w:r w:rsidRPr="00DF7790">
              <w:rPr>
                <w:rFonts w:ascii="Times New Roman" w:eastAsia="Times New Roman" w:hAnsi="Times New Roman" w:cs="Times New Roman"/>
                <w:b/>
                <w:sz w:val="24"/>
                <w:szCs w:val="24"/>
                <w:lang w:eastAsia="ru-RU"/>
              </w:rPr>
              <w:t>№</w:t>
            </w:r>
          </w:p>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п/п</w:t>
            </w:r>
          </w:p>
        </w:tc>
        <w:tc>
          <w:tcPr>
            <w:tcW w:w="1021" w:type="dxa"/>
            <w:shd w:val="clear" w:color="auto" w:fill="auto"/>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Раздел (тема).</w:t>
            </w:r>
          </w:p>
        </w:tc>
        <w:tc>
          <w:tcPr>
            <w:tcW w:w="2636" w:type="dxa"/>
            <w:shd w:val="clear" w:color="auto" w:fill="auto"/>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sz w:val="24"/>
                <w:szCs w:val="24"/>
                <w:lang w:eastAsia="ru-RU"/>
              </w:rPr>
              <w:t>Характеристика деятельности обучающихся</w:t>
            </w:r>
            <w:r w:rsidRPr="00DF7790">
              <w:rPr>
                <w:rFonts w:ascii="Times New Roman" w:eastAsia="Times New Roman" w:hAnsi="Times New Roman" w:cs="Times New Roman"/>
                <w:b/>
                <w:sz w:val="24"/>
                <w:szCs w:val="24"/>
                <w:lang w:eastAsia="ru-RU"/>
              </w:rPr>
              <w:t xml:space="preserve">  </w:t>
            </w:r>
          </w:p>
        </w:tc>
        <w:tc>
          <w:tcPr>
            <w:tcW w:w="1701" w:type="dxa"/>
            <w:shd w:val="clear" w:color="auto" w:fill="auto"/>
          </w:tcPr>
          <w:p w:rsidR="00DF7790" w:rsidRPr="00DF7790" w:rsidRDefault="00DF7790" w:rsidP="00DF7790">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both"/>
              <w:rPr>
                <w:rFonts w:ascii="Times New Roman" w:eastAsia="Calibri" w:hAnsi="Times New Roman" w:cs="Times New Roman"/>
                <w:kern w:val="2"/>
                <w:sz w:val="24"/>
                <w:szCs w:val="24"/>
                <w:lang w:val="x-none" w:eastAsia="x-none"/>
              </w:rPr>
            </w:pPr>
            <w:r w:rsidRPr="00DF7790">
              <w:rPr>
                <w:rFonts w:ascii="Times New Roman" w:eastAsia="Calibri" w:hAnsi="Times New Roman" w:cs="Times New Roman"/>
                <w:kern w:val="2"/>
                <w:sz w:val="24"/>
                <w:szCs w:val="24"/>
                <w:lang w:val="x-none" w:eastAsia="x-none"/>
              </w:rPr>
              <w:t>Лабораторные</w:t>
            </w:r>
          </w:p>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kern w:val="2"/>
                <w:sz w:val="24"/>
                <w:szCs w:val="24"/>
                <w:lang w:eastAsia="ru-RU"/>
              </w:rPr>
              <w:t>практические работы,     экскурсии</w:t>
            </w:r>
            <w:r w:rsidRPr="00DF7790">
              <w:rPr>
                <w:rFonts w:ascii="Times New Roman" w:eastAsia="Times New Roman" w:hAnsi="Times New Roman" w:cs="Times New Roman"/>
                <w:b/>
                <w:sz w:val="24"/>
                <w:szCs w:val="24"/>
                <w:lang w:eastAsia="ru-RU"/>
              </w:rPr>
              <w:t xml:space="preserve"> </w:t>
            </w:r>
          </w:p>
        </w:tc>
        <w:tc>
          <w:tcPr>
            <w:tcW w:w="1984" w:type="dxa"/>
            <w:tcBorders>
              <w:top w:val="single" w:sz="4" w:space="0" w:color="auto"/>
              <w:bottom w:val="single" w:sz="4" w:space="0" w:color="auto"/>
              <w:right w:val="single" w:sz="4" w:space="0" w:color="auto"/>
            </w:tcBorders>
            <w:shd w:val="clear" w:color="auto" w:fill="auto"/>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kern w:val="2"/>
                <w:sz w:val="24"/>
                <w:szCs w:val="24"/>
                <w:lang w:eastAsia="ru-RU"/>
              </w:rPr>
              <w:t>Методы и формы организации учебного процесса</w:t>
            </w:r>
            <w:r w:rsidRPr="00DF7790">
              <w:rPr>
                <w:rFonts w:ascii="Times New Roman" w:eastAsia="Times New Roman" w:hAnsi="Times New Roman" w:cs="Times New Roman"/>
                <w:b/>
                <w:sz w:val="24"/>
                <w:szCs w:val="24"/>
                <w:lang w:eastAsia="ru-RU"/>
              </w:rPr>
              <w:t xml:space="preserve">  </w:t>
            </w:r>
          </w:p>
        </w:tc>
        <w:tc>
          <w:tcPr>
            <w:tcW w:w="1843" w:type="dxa"/>
            <w:tcBorders>
              <w:top w:val="single" w:sz="4" w:space="0" w:color="auto"/>
              <w:left w:val="single" w:sz="4" w:space="0" w:color="auto"/>
              <w:bottom w:val="single" w:sz="4" w:space="0" w:color="auto"/>
            </w:tcBorders>
            <w:shd w:val="clear" w:color="auto" w:fill="auto"/>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kern w:val="2"/>
                <w:sz w:val="24"/>
                <w:szCs w:val="24"/>
                <w:lang w:eastAsia="ru-RU"/>
              </w:rPr>
              <w:t>Использование резерва учебного времени</w:t>
            </w:r>
            <w:r w:rsidRPr="00DF7790">
              <w:rPr>
                <w:rFonts w:ascii="Times New Roman" w:eastAsia="Times New Roman" w:hAnsi="Times New Roman" w:cs="Times New Roman"/>
                <w:b/>
                <w:sz w:val="24"/>
                <w:szCs w:val="24"/>
                <w:lang w:eastAsia="ru-RU"/>
              </w:rPr>
              <w:t xml:space="preserve"> </w:t>
            </w:r>
          </w:p>
        </w:tc>
      </w:tr>
      <w:tr w:rsidR="00DF7790" w:rsidRPr="00DF7790" w:rsidTr="0062371B">
        <w:trPr>
          <w:trHeight w:val="337"/>
        </w:trPr>
        <w:tc>
          <w:tcPr>
            <w:tcW w:w="704" w:type="dxa"/>
            <w:shd w:val="clear" w:color="auto" w:fill="D9D9D9"/>
          </w:tcPr>
          <w:p w:rsidR="00DF7790" w:rsidRPr="00DF7790" w:rsidRDefault="00DF7790" w:rsidP="00DF7790">
            <w:pPr>
              <w:spacing w:after="0" w:line="240" w:lineRule="auto"/>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lastRenderedPageBreak/>
              <w:t>1</w:t>
            </w:r>
          </w:p>
        </w:tc>
        <w:tc>
          <w:tcPr>
            <w:tcW w:w="9185" w:type="dxa"/>
            <w:gridSpan w:val="5"/>
            <w:shd w:val="clear" w:color="auto" w:fill="D9D9D9"/>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Calibri" w:hAnsi="Times New Roman" w:cs="Times New Roman"/>
                <w:b/>
                <w:bCs/>
                <w:sz w:val="24"/>
                <w:szCs w:val="24"/>
              </w:rPr>
              <w:t>Повторение материала 3 класса (10ч)</w:t>
            </w:r>
          </w:p>
        </w:tc>
      </w:tr>
      <w:tr w:rsidR="00DF7790" w:rsidRPr="00DF7790" w:rsidTr="0062371B">
        <w:trPr>
          <w:trHeight w:val="337"/>
        </w:trPr>
        <w:tc>
          <w:tcPr>
            <w:tcW w:w="704" w:type="dxa"/>
            <w:shd w:val="clear" w:color="auto" w:fill="auto"/>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p>
        </w:tc>
        <w:tc>
          <w:tcPr>
            <w:tcW w:w="1021" w:type="dxa"/>
            <w:shd w:val="clear" w:color="auto" w:fill="auto"/>
          </w:tcPr>
          <w:p w:rsidR="00DF7790" w:rsidRPr="00DF7790" w:rsidRDefault="00DF7790" w:rsidP="00DF7790">
            <w:pPr>
              <w:spacing w:after="0" w:line="240" w:lineRule="auto"/>
              <w:rPr>
                <w:rFonts w:ascii="Times New Roman" w:eastAsia="Times New Roman" w:hAnsi="Times New Roman" w:cs="Times New Roman"/>
                <w:b/>
                <w:sz w:val="24"/>
                <w:szCs w:val="24"/>
                <w:lang w:eastAsia="ru-RU"/>
              </w:rPr>
            </w:pPr>
          </w:p>
        </w:tc>
        <w:tc>
          <w:tcPr>
            <w:tcW w:w="2636" w:type="dxa"/>
            <w:shd w:val="clear" w:color="auto" w:fill="auto"/>
          </w:tcPr>
          <w:p w:rsidR="00DF7790" w:rsidRPr="00DF7790" w:rsidRDefault="00DF7790" w:rsidP="00DF7790">
            <w:pPr>
              <w:autoSpaceDE w:val="0"/>
              <w:autoSpaceDN w:val="0"/>
              <w:adjustRightInd w:val="0"/>
              <w:spacing w:after="0" w:line="259" w:lineRule="exact"/>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Сравнение многозначных чисел. Табличное умножение   </w:t>
            </w:r>
          </w:p>
          <w:p w:rsidR="00DF7790" w:rsidRPr="00DF7790" w:rsidRDefault="00DF7790" w:rsidP="00DF7790">
            <w:pPr>
              <w:autoSpaceDE w:val="0"/>
              <w:autoSpaceDN w:val="0"/>
              <w:adjustRightInd w:val="0"/>
              <w:spacing w:after="0" w:line="259" w:lineRule="exact"/>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Арифметические задачи. Правила порядка выполнения действий </w:t>
            </w:r>
          </w:p>
          <w:p w:rsidR="00DF7790" w:rsidRPr="00DF7790" w:rsidRDefault="00DF7790" w:rsidP="00DF7790">
            <w:pPr>
              <w:autoSpaceDE w:val="0"/>
              <w:autoSpaceDN w:val="0"/>
              <w:adjustRightInd w:val="0"/>
              <w:spacing w:after="0" w:line="259" w:lineRule="exact"/>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Взаимосвязь компонентов и результата действий. Правило. Арифметические задачи</w:t>
            </w:r>
          </w:p>
          <w:p w:rsidR="00DF7790" w:rsidRPr="00DF7790" w:rsidRDefault="00DF7790" w:rsidP="00DF7790">
            <w:pPr>
              <w:autoSpaceDE w:val="0"/>
              <w:autoSpaceDN w:val="0"/>
              <w:adjustRightInd w:val="0"/>
              <w:spacing w:after="0" w:line="259" w:lineRule="exact"/>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Деление на 10, 100, 1000… Соотношение единиц массы, длины, времени</w:t>
            </w:r>
          </w:p>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sz w:val="24"/>
                <w:szCs w:val="24"/>
                <w:lang w:eastAsia="ru-RU"/>
              </w:rPr>
              <w:t xml:space="preserve">Площадь и периметр прямоугольника. Сравнение числовых выражений. Порядок выполнения действий. </w:t>
            </w:r>
          </w:p>
        </w:tc>
        <w:tc>
          <w:tcPr>
            <w:tcW w:w="1701" w:type="dxa"/>
            <w:shd w:val="clear" w:color="auto" w:fill="auto"/>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Практическая работа.</w:t>
            </w:r>
          </w:p>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Контрольная работа. (1)</w:t>
            </w:r>
          </w:p>
        </w:tc>
        <w:tc>
          <w:tcPr>
            <w:tcW w:w="1984" w:type="dxa"/>
            <w:tcBorders>
              <w:top w:val="single" w:sz="4" w:space="0" w:color="auto"/>
              <w:bottom w:val="single" w:sz="4" w:space="0" w:color="auto"/>
              <w:right w:val="single" w:sz="4" w:space="0" w:color="auto"/>
            </w:tcBorders>
            <w:shd w:val="clear" w:color="auto" w:fill="auto"/>
          </w:tcPr>
          <w:p w:rsidR="00DF7790" w:rsidRPr="00DF7790" w:rsidRDefault="00DF7790" w:rsidP="00DF7790">
            <w:pPr>
              <w:contextualSpacing/>
              <w:jc w:val="both"/>
              <w:rPr>
                <w:rFonts w:ascii="Calibri" w:eastAsia="Calibri" w:hAnsi="Calibri" w:cs="Times New Roman"/>
              </w:rPr>
            </w:pPr>
            <w:r w:rsidRPr="00DF7790">
              <w:rPr>
                <w:rFonts w:ascii="Calibri" w:eastAsia="Calibri" w:hAnsi="Calibri" w:cs="Times New Roman"/>
              </w:rPr>
              <w:t xml:space="preserve">Индивидуальная Парная </w:t>
            </w:r>
          </w:p>
          <w:p w:rsidR="00DF7790" w:rsidRPr="00DF7790" w:rsidRDefault="00DF7790" w:rsidP="00DF7790">
            <w:pPr>
              <w:contextualSpacing/>
              <w:jc w:val="both"/>
              <w:rPr>
                <w:rFonts w:ascii="Calibri" w:eastAsia="Calibri" w:hAnsi="Calibri" w:cs="Times New Roman"/>
              </w:rPr>
            </w:pPr>
            <w:r w:rsidRPr="00DF7790">
              <w:rPr>
                <w:rFonts w:ascii="Calibri" w:eastAsia="Calibri" w:hAnsi="Calibri" w:cs="Times New Roman"/>
              </w:rPr>
              <w:t>Групповая Фронтальная</w:t>
            </w:r>
          </w:p>
          <w:p w:rsidR="00DF7790" w:rsidRPr="00DF7790" w:rsidRDefault="00DF7790" w:rsidP="00DF7790">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репродуктивный: воспроизведение действий по применению знаний на практике, деятельность по алгоритму, программирование; </w:t>
            </w:r>
            <w:r w:rsidRPr="00DF7790">
              <w:rPr>
                <w:rFonts w:ascii="Times New Roman" w:eastAsia="Times New Roman" w:hAnsi="Times New Roman" w:cs="Times New Roman"/>
                <w:sz w:val="24"/>
                <w:szCs w:val="24"/>
                <w:lang w:eastAsia="ru-RU"/>
              </w:rPr>
              <w:br/>
              <w:t xml:space="preserve"> проблемное изложение изучаемого материала; </w:t>
            </w:r>
            <w:r w:rsidRPr="00DF7790">
              <w:rPr>
                <w:rFonts w:ascii="Times New Roman" w:eastAsia="Times New Roman" w:hAnsi="Times New Roman" w:cs="Times New Roman"/>
                <w:sz w:val="24"/>
                <w:szCs w:val="24"/>
                <w:lang w:eastAsia="ru-RU"/>
              </w:rPr>
              <w:br/>
              <w:t xml:space="preserve"> частично-поисковый, или эвристический метод; </w:t>
            </w:r>
            <w:r w:rsidRPr="00DF7790">
              <w:rPr>
                <w:rFonts w:ascii="Times New Roman" w:eastAsia="Times New Roman" w:hAnsi="Times New Roman" w:cs="Times New Roman"/>
                <w:sz w:val="24"/>
                <w:szCs w:val="24"/>
                <w:lang w:eastAsia="ru-RU"/>
              </w:rPr>
              <w:br/>
              <w:t xml:space="preserve">исследовательский метод, когда учащимся дается познавательная задача, которую они решают самостоятельно, подбирая для этого необходимые методы и пользуясь помощью учителя. </w:t>
            </w:r>
          </w:p>
        </w:tc>
        <w:tc>
          <w:tcPr>
            <w:tcW w:w="1843" w:type="dxa"/>
            <w:tcBorders>
              <w:top w:val="single" w:sz="4" w:space="0" w:color="auto"/>
              <w:left w:val="single" w:sz="4" w:space="0" w:color="auto"/>
              <w:bottom w:val="single" w:sz="4" w:space="0" w:color="auto"/>
            </w:tcBorders>
            <w:shd w:val="clear" w:color="auto" w:fill="auto"/>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sz w:val="24"/>
                <w:szCs w:val="24"/>
                <w:lang w:eastAsia="ru-RU"/>
              </w:rPr>
              <w:t xml:space="preserve">Обобщение по теме.  </w:t>
            </w:r>
            <w:r w:rsidRPr="00DF7790">
              <w:rPr>
                <w:rFonts w:ascii="Times New Roman" w:eastAsia="Times New Roman" w:hAnsi="Times New Roman" w:cs="Times New Roman"/>
                <w:b/>
                <w:sz w:val="24"/>
                <w:szCs w:val="24"/>
                <w:lang w:eastAsia="ru-RU"/>
              </w:rPr>
              <w:t xml:space="preserve"> </w:t>
            </w:r>
          </w:p>
        </w:tc>
      </w:tr>
      <w:tr w:rsidR="00DF7790" w:rsidRPr="00DF7790" w:rsidTr="0062371B">
        <w:trPr>
          <w:trHeight w:val="337"/>
        </w:trPr>
        <w:tc>
          <w:tcPr>
            <w:tcW w:w="704" w:type="dxa"/>
            <w:shd w:val="clear" w:color="auto" w:fill="D9D9D9"/>
          </w:tcPr>
          <w:p w:rsidR="00DF7790" w:rsidRPr="00DF7790" w:rsidRDefault="00DF7790" w:rsidP="00DF7790">
            <w:pPr>
              <w:spacing w:after="0" w:line="240" w:lineRule="auto"/>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2</w:t>
            </w:r>
          </w:p>
        </w:tc>
        <w:tc>
          <w:tcPr>
            <w:tcW w:w="9185" w:type="dxa"/>
            <w:gridSpan w:val="5"/>
            <w:shd w:val="clear" w:color="auto" w:fill="D9D9D9"/>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Calibri" w:hAnsi="Times New Roman" w:cs="Times New Roman"/>
                <w:b/>
                <w:bCs/>
                <w:sz w:val="24"/>
                <w:szCs w:val="24"/>
              </w:rPr>
              <w:t>Умножение многозначного числа на однозначное (</w:t>
            </w:r>
            <w:r w:rsidRPr="00DF7790">
              <w:rPr>
                <w:rFonts w:ascii="Times New Roman" w:eastAsia="Times New Roman" w:hAnsi="Times New Roman" w:cs="Times New Roman"/>
                <w:b/>
                <w:sz w:val="24"/>
                <w:szCs w:val="24"/>
                <w:lang w:eastAsia="ru-RU"/>
              </w:rPr>
              <w:t>8ч)</w:t>
            </w:r>
          </w:p>
        </w:tc>
      </w:tr>
      <w:tr w:rsidR="00DF7790" w:rsidRPr="00DF7790" w:rsidTr="0062371B">
        <w:trPr>
          <w:trHeight w:val="337"/>
        </w:trPr>
        <w:tc>
          <w:tcPr>
            <w:tcW w:w="704" w:type="dxa"/>
            <w:shd w:val="clear" w:color="auto" w:fill="auto"/>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p>
        </w:tc>
        <w:tc>
          <w:tcPr>
            <w:tcW w:w="1021" w:type="dxa"/>
            <w:shd w:val="clear" w:color="auto" w:fill="auto"/>
          </w:tcPr>
          <w:p w:rsidR="00DF7790" w:rsidRPr="00DF7790" w:rsidRDefault="00DF7790" w:rsidP="00DF7790">
            <w:pPr>
              <w:spacing w:after="0" w:line="240" w:lineRule="auto"/>
              <w:rPr>
                <w:rFonts w:ascii="Times New Roman" w:eastAsia="Calibri" w:hAnsi="Times New Roman" w:cs="Times New Roman"/>
                <w:bCs/>
                <w:sz w:val="24"/>
                <w:szCs w:val="24"/>
              </w:rPr>
            </w:pPr>
          </w:p>
        </w:tc>
        <w:tc>
          <w:tcPr>
            <w:tcW w:w="2636" w:type="dxa"/>
            <w:shd w:val="clear" w:color="auto" w:fill="auto"/>
          </w:tcPr>
          <w:p w:rsidR="00DF7790" w:rsidRPr="00DF7790" w:rsidRDefault="00DF7790" w:rsidP="00DF7790">
            <w:pPr>
              <w:autoSpaceDE w:val="0"/>
              <w:autoSpaceDN w:val="0"/>
              <w:adjustRightInd w:val="0"/>
              <w:spacing w:before="48" w:after="0" w:line="278" w:lineRule="exact"/>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Алгоритм письменного умножение многозначного числа на однозначное. Постановка учебной задачи. Анализ и сравнение произведений.  Коррекция ошибок. </w:t>
            </w:r>
            <w:r w:rsidRPr="00DF7790">
              <w:rPr>
                <w:rFonts w:ascii="Times New Roman" w:eastAsia="Times New Roman" w:hAnsi="Times New Roman" w:cs="Times New Roman"/>
                <w:sz w:val="24"/>
                <w:szCs w:val="24"/>
                <w:lang w:eastAsia="ru-RU"/>
              </w:rPr>
              <w:lastRenderedPageBreak/>
              <w:t>Взаимосвязь компонентов и результата действий. Умножение многозначных чисел на 1 и на 0. Умножение многозначных чисел, оканчивающихся нулями, на двузначное число, оканчивающееся нулём. Способы самоконтроля.</w:t>
            </w:r>
          </w:p>
        </w:tc>
        <w:tc>
          <w:tcPr>
            <w:tcW w:w="1701" w:type="dxa"/>
            <w:shd w:val="clear" w:color="auto" w:fill="auto"/>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lastRenderedPageBreak/>
              <w:t>Практическая работа.</w:t>
            </w:r>
          </w:p>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Контрольная работа.(1)</w:t>
            </w:r>
          </w:p>
        </w:tc>
        <w:tc>
          <w:tcPr>
            <w:tcW w:w="1984" w:type="dxa"/>
            <w:tcBorders>
              <w:top w:val="single" w:sz="4" w:space="0" w:color="auto"/>
              <w:bottom w:val="single" w:sz="4" w:space="0" w:color="auto"/>
              <w:right w:val="single" w:sz="4" w:space="0" w:color="auto"/>
            </w:tcBorders>
            <w:shd w:val="clear" w:color="auto" w:fill="auto"/>
          </w:tcPr>
          <w:p w:rsidR="00DF7790" w:rsidRPr="00DF7790" w:rsidRDefault="00DF7790" w:rsidP="00DF7790">
            <w:pPr>
              <w:contextualSpacing/>
              <w:jc w:val="both"/>
              <w:rPr>
                <w:rFonts w:ascii="Calibri" w:eastAsia="Calibri" w:hAnsi="Calibri" w:cs="Times New Roman"/>
              </w:rPr>
            </w:pPr>
            <w:r w:rsidRPr="00DF7790">
              <w:rPr>
                <w:rFonts w:ascii="Calibri" w:eastAsia="Calibri" w:hAnsi="Calibri" w:cs="Times New Roman"/>
              </w:rPr>
              <w:t xml:space="preserve">Индивидуальная Парная </w:t>
            </w:r>
          </w:p>
          <w:p w:rsidR="00DF7790" w:rsidRPr="00DF7790" w:rsidRDefault="00DF7790" w:rsidP="00DF7790">
            <w:pPr>
              <w:contextualSpacing/>
              <w:jc w:val="both"/>
              <w:rPr>
                <w:rFonts w:ascii="Calibri" w:eastAsia="Calibri" w:hAnsi="Calibri" w:cs="Times New Roman"/>
              </w:rPr>
            </w:pPr>
            <w:r w:rsidRPr="00DF7790">
              <w:rPr>
                <w:rFonts w:ascii="Calibri" w:eastAsia="Calibri" w:hAnsi="Calibri" w:cs="Times New Roman"/>
              </w:rPr>
              <w:t>Групповая Фронтальная</w:t>
            </w:r>
          </w:p>
          <w:p w:rsidR="00DF7790" w:rsidRPr="00DF7790" w:rsidRDefault="00DF7790" w:rsidP="00DF7790">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репродуктивный: воспроизведение </w:t>
            </w:r>
            <w:r w:rsidRPr="00DF7790">
              <w:rPr>
                <w:rFonts w:ascii="Times New Roman" w:eastAsia="Times New Roman" w:hAnsi="Times New Roman" w:cs="Times New Roman"/>
                <w:sz w:val="24"/>
                <w:szCs w:val="24"/>
                <w:lang w:eastAsia="ru-RU"/>
              </w:rPr>
              <w:lastRenderedPageBreak/>
              <w:t xml:space="preserve">действий по применению знаний на практике, деятельность по алгоритму, программирование </w:t>
            </w:r>
          </w:p>
        </w:tc>
        <w:tc>
          <w:tcPr>
            <w:tcW w:w="1843" w:type="dxa"/>
            <w:tcBorders>
              <w:top w:val="single" w:sz="4" w:space="0" w:color="auto"/>
              <w:left w:val="single" w:sz="4" w:space="0" w:color="auto"/>
              <w:bottom w:val="single" w:sz="4" w:space="0" w:color="auto"/>
            </w:tcBorders>
            <w:shd w:val="clear" w:color="auto" w:fill="auto"/>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sz w:val="24"/>
                <w:szCs w:val="24"/>
                <w:lang w:eastAsia="ru-RU"/>
              </w:rPr>
              <w:lastRenderedPageBreak/>
              <w:t xml:space="preserve">Обобщение по теме.  </w:t>
            </w:r>
          </w:p>
        </w:tc>
      </w:tr>
      <w:tr w:rsidR="00DF7790" w:rsidRPr="00DF7790" w:rsidTr="0062371B">
        <w:trPr>
          <w:trHeight w:val="337"/>
        </w:trPr>
        <w:tc>
          <w:tcPr>
            <w:tcW w:w="704" w:type="dxa"/>
            <w:shd w:val="clear" w:color="auto" w:fill="D9D9D9"/>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3</w:t>
            </w:r>
          </w:p>
        </w:tc>
        <w:tc>
          <w:tcPr>
            <w:tcW w:w="9185" w:type="dxa"/>
            <w:gridSpan w:val="5"/>
            <w:shd w:val="clear" w:color="auto" w:fill="D9D9D9"/>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Calibri" w:hAnsi="Times New Roman" w:cs="Times New Roman"/>
                <w:b/>
                <w:bCs/>
                <w:sz w:val="24"/>
                <w:szCs w:val="24"/>
              </w:rPr>
              <w:t>Деление с остатком (</w:t>
            </w:r>
            <w:r w:rsidRPr="00DF7790">
              <w:rPr>
                <w:rFonts w:ascii="Times New Roman" w:eastAsia="Times New Roman" w:hAnsi="Times New Roman" w:cs="Times New Roman"/>
                <w:b/>
                <w:sz w:val="24"/>
                <w:szCs w:val="24"/>
                <w:lang w:eastAsia="ru-RU"/>
              </w:rPr>
              <w:t>19ч)</w:t>
            </w:r>
          </w:p>
        </w:tc>
      </w:tr>
      <w:tr w:rsidR="00DF7790" w:rsidRPr="00DF7790" w:rsidTr="0062371B">
        <w:trPr>
          <w:trHeight w:val="337"/>
        </w:trPr>
        <w:tc>
          <w:tcPr>
            <w:tcW w:w="704" w:type="dxa"/>
            <w:shd w:val="clear" w:color="auto" w:fill="auto"/>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p>
        </w:tc>
        <w:tc>
          <w:tcPr>
            <w:tcW w:w="1021" w:type="dxa"/>
            <w:shd w:val="clear" w:color="auto" w:fill="auto"/>
          </w:tcPr>
          <w:p w:rsidR="00DF7790" w:rsidRPr="00DF7790" w:rsidRDefault="00DF7790" w:rsidP="00DF7790">
            <w:pPr>
              <w:spacing w:after="0" w:line="240" w:lineRule="auto"/>
              <w:rPr>
                <w:rFonts w:ascii="Times New Roman" w:eastAsia="Calibri" w:hAnsi="Times New Roman" w:cs="Times New Roman"/>
                <w:bCs/>
                <w:sz w:val="24"/>
                <w:szCs w:val="24"/>
              </w:rPr>
            </w:pPr>
          </w:p>
        </w:tc>
        <w:tc>
          <w:tcPr>
            <w:tcW w:w="2636" w:type="dxa"/>
            <w:shd w:val="clear" w:color="auto" w:fill="auto"/>
          </w:tcPr>
          <w:p w:rsidR="00DF7790" w:rsidRPr="0062371B" w:rsidRDefault="00DF7790" w:rsidP="00DF7790">
            <w:pPr>
              <w:autoSpaceDE w:val="0"/>
              <w:autoSpaceDN w:val="0"/>
              <w:adjustRightInd w:val="0"/>
              <w:spacing w:before="5" w:after="0" w:line="278" w:lineRule="exact"/>
              <w:jc w:val="both"/>
              <w:rPr>
                <w:rFonts w:ascii="Times New Roman" w:eastAsia="Times New Roman" w:hAnsi="Times New Roman" w:cs="Times New Roman"/>
                <w:sz w:val="24"/>
                <w:szCs w:val="24"/>
                <w:lang w:eastAsia="ru-RU"/>
              </w:rPr>
            </w:pPr>
            <w:r w:rsidRPr="0062371B">
              <w:rPr>
                <w:rFonts w:ascii="Times New Roman" w:eastAsia="Times New Roman" w:hAnsi="Times New Roman" w:cs="Times New Roman"/>
                <w:sz w:val="24"/>
                <w:szCs w:val="24"/>
                <w:lang w:eastAsia="ru-RU"/>
              </w:rPr>
              <w:t>Предметный смысл. Взаимосвязь компонентов и результата деления (с остатком и без остатка).</w:t>
            </w:r>
          </w:p>
          <w:p w:rsidR="00DF7790" w:rsidRPr="0062371B" w:rsidRDefault="00DF7790" w:rsidP="00DF7790">
            <w:pPr>
              <w:autoSpaceDE w:val="0"/>
              <w:autoSpaceDN w:val="0"/>
              <w:adjustRightInd w:val="0"/>
              <w:spacing w:before="5" w:after="0" w:line="278" w:lineRule="exact"/>
              <w:jc w:val="both"/>
              <w:rPr>
                <w:rFonts w:ascii="Times New Roman" w:eastAsia="Times New Roman" w:hAnsi="Times New Roman" w:cs="Times New Roman"/>
                <w:sz w:val="24"/>
                <w:szCs w:val="24"/>
                <w:lang w:eastAsia="ru-RU"/>
              </w:rPr>
            </w:pPr>
            <w:r w:rsidRPr="0062371B">
              <w:rPr>
                <w:rFonts w:ascii="Times New Roman" w:eastAsia="Times New Roman" w:hAnsi="Times New Roman" w:cs="Times New Roman"/>
                <w:sz w:val="24"/>
                <w:szCs w:val="24"/>
                <w:lang w:eastAsia="ru-RU"/>
              </w:rPr>
              <w:t xml:space="preserve"> Способы деления с остатком: (подбор делимого, подбор неполного частного)  Классификация записей на  деление с остатком. Алгоритм умножения на двузначное и трёхзначное число.</w:t>
            </w:r>
          </w:p>
        </w:tc>
        <w:tc>
          <w:tcPr>
            <w:tcW w:w="1701" w:type="dxa"/>
            <w:shd w:val="clear" w:color="auto" w:fill="auto"/>
          </w:tcPr>
          <w:p w:rsidR="00DF7790" w:rsidRPr="0062371B" w:rsidRDefault="00DF7790" w:rsidP="00DF7790">
            <w:pPr>
              <w:spacing w:after="0" w:line="240" w:lineRule="auto"/>
              <w:jc w:val="center"/>
              <w:rPr>
                <w:rFonts w:ascii="Times New Roman" w:eastAsia="Times New Roman" w:hAnsi="Times New Roman" w:cs="Times New Roman"/>
                <w:sz w:val="24"/>
                <w:szCs w:val="24"/>
                <w:lang w:eastAsia="ru-RU"/>
              </w:rPr>
            </w:pPr>
            <w:r w:rsidRPr="0062371B">
              <w:rPr>
                <w:rFonts w:ascii="Times New Roman" w:eastAsia="Times New Roman" w:hAnsi="Times New Roman" w:cs="Times New Roman"/>
                <w:sz w:val="24"/>
                <w:szCs w:val="24"/>
                <w:lang w:eastAsia="ru-RU"/>
              </w:rPr>
              <w:t xml:space="preserve"> </w:t>
            </w:r>
          </w:p>
          <w:p w:rsidR="00DF7790" w:rsidRPr="0062371B" w:rsidRDefault="00DF7790" w:rsidP="00DF7790">
            <w:pPr>
              <w:spacing w:after="0" w:line="240" w:lineRule="auto"/>
              <w:jc w:val="both"/>
              <w:rPr>
                <w:rFonts w:ascii="Times New Roman" w:eastAsia="Times New Roman" w:hAnsi="Times New Roman" w:cs="Times New Roman"/>
                <w:sz w:val="24"/>
                <w:szCs w:val="24"/>
                <w:lang w:eastAsia="ru-RU"/>
              </w:rPr>
            </w:pPr>
            <w:r w:rsidRPr="0062371B">
              <w:rPr>
                <w:rFonts w:ascii="Times New Roman" w:eastAsia="Times New Roman" w:hAnsi="Times New Roman" w:cs="Times New Roman"/>
                <w:sz w:val="24"/>
                <w:szCs w:val="24"/>
                <w:lang w:eastAsia="ru-RU"/>
              </w:rPr>
              <w:t>Практическая работа.</w:t>
            </w:r>
          </w:p>
          <w:p w:rsidR="00DF7790" w:rsidRPr="0062371B" w:rsidRDefault="00DF7790" w:rsidP="00DF7790">
            <w:pPr>
              <w:spacing w:after="0" w:line="240" w:lineRule="auto"/>
              <w:jc w:val="center"/>
              <w:rPr>
                <w:rFonts w:ascii="Times New Roman" w:eastAsia="Times New Roman" w:hAnsi="Times New Roman" w:cs="Times New Roman"/>
                <w:sz w:val="24"/>
                <w:szCs w:val="24"/>
                <w:lang w:eastAsia="ru-RU"/>
              </w:rPr>
            </w:pPr>
            <w:r w:rsidRPr="0062371B">
              <w:rPr>
                <w:rFonts w:ascii="Times New Roman" w:eastAsia="Times New Roman" w:hAnsi="Times New Roman" w:cs="Times New Roman"/>
                <w:sz w:val="24"/>
                <w:szCs w:val="24"/>
                <w:lang w:eastAsia="ru-RU"/>
              </w:rPr>
              <w:t>Контрольная работа.</w:t>
            </w:r>
          </w:p>
          <w:p w:rsidR="00DF7790" w:rsidRPr="0062371B" w:rsidRDefault="00DF7790" w:rsidP="00DF7790">
            <w:pPr>
              <w:spacing w:after="0" w:line="240" w:lineRule="auto"/>
              <w:jc w:val="center"/>
              <w:rPr>
                <w:rFonts w:ascii="Times New Roman" w:eastAsia="Times New Roman" w:hAnsi="Times New Roman" w:cs="Times New Roman"/>
                <w:sz w:val="24"/>
                <w:szCs w:val="24"/>
                <w:lang w:eastAsia="ru-RU"/>
              </w:rPr>
            </w:pPr>
            <w:r w:rsidRPr="0062371B">
              <w:rPr>
                <w:rFonts w:ascii="Times New Roman" w:eastAsia="Times New Roman" w:hAnsi="Times New Roman" w:cs="Times New Roman"/>
                <w:sz w:val="24"/>
                <w:szCs w:val="24"/>
                <w:lang w:eastAsia="ru-RU"/>
              </w:rPr>
              <w:t>(1)</w:t>
            </w:r>
          </w:p>
          <w:p w:rsidR="00DF7790" w:rsidRPr="0062371B" w:rsidRDefault="00DF7790" w:rsidP="00DF7790">
            <w:pPr>
              <w:spacing w:after="0" w:line="240" w:lineRule="auto"/>
              <w:jc w:val="center"/>
              <w:rPr>
                <w:rFonts w:ascii="Times New Roman" w:eastAsia="Times New Roman" w:hAnsi="Times New Roman" w:cs="Times New Roman"/>
                <w:sz w:val="24"/>
                <w:szCs w:val="24"/>
                <w:lang w:eastAsia="ru-RU"/>
              </w:rPr>
            </w:pPr>
          </w:p>
          <w:p w:rsidR="00DF7790" w:rsidRPr="0062371B" w:rsidRDefault="00DF7790" w:rsidP="00DF7790">
            <w:pPr>
              <w:spacing w:after="0" w:line="240" w:lineRule="auto"/>
              <w:jc w:val="center"/>
              <w:rPr>
                <w:rFonts w:ascii="Times New Roman" w:eastAsia="Times New Roman" w:hAnsi="Times New Roman" w:cs="Times New Roman"/>
                <w:sz w:val="24"/>
                <w:szCs w:val="24"/>
                <w:lang w:eastAsia="ru-RU"/>
              </w:rPr>
            </w:pPr>
          </w:p>
          <w:p w:rsidR="00DF7790" w:rsidRPr="0062371B" w:rsidRDefault="00DF7790" w:rsidP="00DF7790">
            <w:pPr>
              <w:spacing w:after="0" w:line="240" w:lineRule="auto"/>
              <w:jc w:val="center"/>
              <w:rPr>
                <w:rFonts w:ascii="Times New Roman" w:eastAsia="Times New Roman" w:hAnsi="Times New Roman" w:cs="Times New Roman"/>
                <w:sz w:val="24"/>
                <w:szCs w:val="24"/>
                <w:lang w:eastAsia="ru-RU"/>
              </w:rPr>
            </w:pPr>
          </w:p>
        </w:tc>
        <w:tc>
          <w:tcPr>
            <w:tcW w:w="1984" w:type="dxa"/>
            <w:tcBorders>
              <w:top w:val="single" w:sz="4" w:space="0" w:color="auto"/>
              <w:bottom w:val="single" w:sz="4" w:space="0" w:color="auto"/>
              <w:right w:val="single" w:sz="4" w:space="0" w:color="auto"/>
            </w:tcBorders>
            <w:shd w:val="clear" w:color="auto" w:fill="auto"/>
          </w:tcPr>
          <w:p w:rsidR="00DF7790" w:rsidRPr="0062371B" w:rsidRDefault="00DF7790" w:rsidP="00DF7790">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62371B">
              <w:rPr>
                <w:rFonts w:ascii="Times New Roman" w:eastAsia="Times New Roman" w:hAnsi="Times New Roman" w:cs="Times New Roman"/>
                <w:sz w:val="24"/>
                <w:szCs w:val="24"/>
                <w:lang w:eastAsia="ru-RU"/>
              </w:rPr>
              <w:t xml:space="preserve"> проблемное изложение изучаемого материала; </w:t>
            </w:r>
            <w:r w:rsidRPr="0062371B">
              <w:rPr>
                <w:rFonts w:ascii="Times New Roman" w:eastAsia="Times New Roman" w:hAnsi="Times New Roman" w:cs="Times New Roman"/>
                <w:sz w:val="24"/>
                <w:szCs w:val="24"/>
                <w:lang w:eastAsia="ru-RU"/>
              </w:rPr>
              <w:br/>
              <w:t xml:space="preserve"> частично-поисковый, или эвристический метод; </w:t>
            </w:r>
            <w:r w:rsidRPr="0062371B">
              <w:rPr>
                <w:rFonts w:ascii="Times New Roman" w:eastAsia="Times New Roman" w:hAnsi="Times New Roman" w:cs="Times New Roman"/>
                <w:sz w:val="24"/>
                <w:szCs w:val="24"/>
                <w:lang w:eastAsia="ru-RU"/>
              </w:rPr>
              <w:br/>
              <w:t xml:space="preserve"> исследовательский метод, когда учащимся дается познавательная задача, которую они решают самостоятельно, подбирая для этого необходимые методы и пользуясь помощью учителя. </w:t>
            </w:r>
          </w:p>
          <w:p w:rsidR="00DF7790" w:rsidRPr="0062371B" w:rsidRDefault="00DF7790" w:rsidP="00DF7790">
            <w:pPr>
              <w:contextualSpacing/>
              <w:jc w:val="both"/>
              <w:rPr>
                <w:rFonts w:ascii="Times New Roman" w:eastAsia="Calibri" w:hAnsi="Times New Roman" w:cs="Times New Roman"/>
              </w:rPr>
            </w:pPr>
            <w:r w:rsidRPr="0062371B">
              <w:rPr>
                <w:rFonts w:ascii="Times New Roman" w:eastAsia="Calibri" w:hAnsi="Times New Roman" w:cs="Times New Roman"/>
              </w:rPr>
              <w:t xml:space="preserve">Индивидуальная Парная </w:t>
            </w:r>
          </w:p>
          <w:p w:rsidR="00DF7790" w:rsidRPr="0062371B" w:rsidRDefault="00DF7790" w:rsidP="00DF7790">
            <w:pPr>
              <w:contextualSpacing/>
              <w:jc w:val="both"/>
              <w:rPr>
                <w:rFonts w:ascii="Times New Roman" w:eastAsia="Calibri" w:hAnsi="Times New Roman" w:cs="Times New Roman"/>
              </w:rPr>
            </w:pPr>
            <w:r w:rsidRPr="0062371B">
              <w:rPr>
                <w:rFonts w:ascii="Times New Roman" w:eastAsia="Calibri" w:hAnsi="Times New Roman" w:cs="Times New Roman"/>
              </w:rPr>
              <w:t>Групповая Фронтальная</w:t>
            </w:r>
          </w:p>
        </w:tc>
        <w:tc>
          <w:tcPr>
            <w:tcW w:w="1843" w:type="dxa"/>
            <w:tcBorders>
              <w:top w:val="single" w:sz="4" w:space="0" w:color="auto"/>
              <w:left w:val="single" w:sz="4" w:space="0" w:color="auto"/>
              <w:bottom w:val="single" w:sz="4" w:space="0" w:color="auto"/>
            </w:tcBorders>
            <w:shd w:val="clear" w:color="auto" w:fill="auto"/>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sz w:val="24"/>
                <w:szCs w:val="24"/>
                <w:lang w:eastAsia="ru-RU"/>
              </w:rPr>
              <w:t xml:space="preserve">Обобщение по теме.  </w:t>
            </w:r>
          </w:p>
        </w:tc>
      </w:tr>
      <w:tr w:rsidR="00DF7790" w:rsidRPr="00DF7790" w:rsidTr="0062371B">
        <w:trPr>
          <w:trHeight w:val="337"/>
        </w:trPr>
        <w:tc>
          <w:tcPr>
            <w:tcW w:w="704" w:type="dxa"/>
            <w:shd w:val="clear" w:color="auto" w:fill="D9D9D9"/>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4</w:t>
            </w:r>
          </w:p>
        </w:tc>
        <w:tc>
          <w:tcPr>
            <w:tcW w:w="9185" w:type="dxa"/>
            <w:gridSpan w:val="5"/>
            <w:shd w:val="clear" w:color="auto" w:fill="D9D9D9"/>
          </w:tcPr>
          <w:p w:rsidR="00DF7790" w:rsidRPr="0062371B" w:rsidRDefault="00DF7790" w:rsidP="00DF7790">
            <w:pPr>
              <w:spacing w:after="0" w:line="240" w:lineRule="auto"/>
              <w:jc w:val="center"/>
              <w:rPr>
                <w:rFonts w:ascii="Times New Roman" w:eastAsia="Times New Roman" w:hAnsi="Times New Roman" w:cs="Times New Roman"/>
                <w:b/>
                <w:sz w:val="24"/>
                <w:szCs w:val="24"/>
                <w:lang w:eastAsia="ru-RU"/>
              </w:rPr>
            </w:pPr>
            <w:r w:rsidRPr="0062371B">
              <w:rPr>
                <w:rFonts w:ascii="Times New Roman" w:eastAsia="Calibri" w:hAnsi="Times New Roman" w:cs="Times New Roman"/>
                <w:b/>
                <w:bCs/>
                <w:sz w:val="24"/>
                <w:szCs w:val="24"/>
              </w:rPr>
              <w:t>Умножение многозначных чисел (</w:t>
            </w:r>
            <w:r w:rsidRPr="0062371B">
              <w:rPr>
                <w:rFonts w:ascii="Times New Roman" w:eastAsia="Times New Roman" w:hAnsi="Times New Roman" w:cs="Times New Roman"/>
                <w:b/>
                <w:sz w:val="24"/>
                <w:szCs w:val="24"/>
                <w:lang w:eastAsia="ru-RU"/>
              </w:rPr>
              <w:t>8ч)</w:t>
            </w:r>
          </w:p>
        </w:tc>
      </w:tr>
      <w:tr w:rsidR="00DF7790" w:rsidRPr="00DF7790" w:rsidTr="0062371B">
        <w:trPr>
          <w:trHeight w:val="337"/>
        </w:trPr>
        <w:tc>
          <w:tcPr>
            <w:tcW w:w="704" w:type="dxa"/>
            <w:shd w:val="clear" w:color="auto" w:fill="auto"/>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p>
        </w:tc>
        <w:tc>
          <w:tcPr>
            <w:tcW w:w="1021" w:type="dxa"/>
            <w:shd w:val="clear" w:color="auto" w:fill="auto"/>
          </w:tcPr>
          <w:p w:rsidR="00DF7790" w:rsidRPr="00DF7790" w:rsidRDefault="00DF7790" w:rsidP="00DF7790">
            <w:pPr>
              <w:spacing w:after="0" w:line="240" w:lineRule="auto"/>
              <w:rPr>
                <w:rFonts w:ascii="Times New Roman" w:eastAsia="Calibri" w:hAnsi="Times New Roman" w:cs="Times New Roman"/>
                <w:bCs/>
                <w:sz w:val="24"/>
                <w:szCs w:val="24"/>
              </w:rPr>
            </w:pPr>
          </w:p>
        </w:tc>
        <w:tc>
          <w:tcPr>
            <w:tcW w:w="2636" w:type="dxa"/>
            <w:shd w:val="clear" w:color="auto" w:fill="auto"/>
          </w:tcPr>
          <w:p w:rsidR="00DF7790" w:rsidRPr="0062371B" w:rsidRDefault="00DF7790" w:rsidP="00DF7790">
            <w:pPr>
              <w:spacing w:after="0" w:line="240" w:lineRule="auto"/>
              <w:jc w:val="both"/>
              <w:rPr>
                <w:rFonts w:ascii="Times New Roman" w:eastAsia="Times New Roman" w:hAnsi="Times New Roman" w:cs="Times New Roman"/>
                <w:b/>
                <w:sz w:val="24"/>
                <w:szCs w:val="24"/>
                <w:lang w:eastAsia="ru-RU"/>
              </w:rPr>
            </w:pPr>
            <w:r w:rsidRPr="0062371B">
              <w:rPr>
                <w:rFonts w:ascii="Times New Roman" w:eastAsia="Times New Roman" w:hAnsi="Times New Roman" w:cs="Times New Roman"/>
                <w:sz w:val="24"/>
                <w:szCs w:val="24"/>
                <w:lang w:eastAsia="ru-RU"/>
              </w:rPr>
              <w:t xml:space="preserve">Алгоритм письменного умножение многозначного числа на однозначное. Постановка учебной задачи. Анализ и сравнение </w:t>
            </w:r>
            <w:r w:rsidRPr="0062371B">
              <w:rPr>
                <w:rFonts w:ascii="Times New Roman" w:eastAsia="Times New Roman" w:hAnsi="Times New Roman" w:cs="Times New Roman"/>
                <w:sz w:val="24"/>
                <w:szCs w:val="24"/>
                <w:lang w:eastAsia="ru-RU"/>
              </w:rPr>
              <w:lastRenderedPageBreak/>
              <w:t>произведений.  Коррекция ошибок. Взаимосвязь компонентов и результата действий. Умножение многозначных чисел на 1 и на 0. Умножение многозначных чисел, оканчивающихся нулями, на двузначное число, оканчивающееся нулём. Способы самоконтроля.</w:t>
            </w:r>
          </w:p>
        </w:tc>
        <w:tc>
          <w:tcPr>
            <w:tcW w:w="1701" w:type="dxa"/>
            <w:shd w:val="clear" w:color="auto" w:fill="auto"/>
          </w:tcPr>
          <w:p w:rsidR="00DF7790" w:rsidRPr="0062371B" w:rsidRDefault="00DF7790" w:rsidP="00DF7790">
            <w:pPr>
              <w:spacing w:after="0" w:line="240" w:lineRule="auto"/>
              <w:jc w:val="both"/>
              <w:rPr>
                <w:rFonts w:ascii="Times New Roman" w:eastAsia="Times New Roman" w:hAnsi="Times New Roman" w:cs="Times New Roman"/>
                <w:sz w:val="24"/>
                <w:szCs w:val="24"/>
                <w:lang w:eastAsia="ru-RU"/>
              </w:rPr>
            </w:pPr>
            <w:r w:rsidRPr="0062371B">
              <w:rPr>
                <w:rFonts w:ascii="Times New Roman" w:eastAsia="Times New Roman" w:hAnsi="Times New Roman" w:cs="Times New Roman"/>
                <w:sz w:val="24"/>
                <w:szCs w:val="24"/>
                <w:lang w:eastAsia="ru-RU"/>
              </w:rPr>
              <w:lastRenderedPageBreak/>
              <w:t>Практическая работа.</w:t>
            </w:r>
          </w:p>
          <w:p w:rsidR="00DF7790" w:rsidRPr="0062371B" w:rsidRDefault="00DF7790" w:rsidP="00DF7790">
            <w:pPr>
              <w:spacing w:after="0" w:line="240" w:lineRule="auto"/>
              <w:jc w:val="center"/>
              <w:rPr>
                <w:rFonts w:ascii="Times New Roman" w:eastAsia="Times New Roman" w:hAnsi="Times New Roman" w:cs="Times New Roman"/>
                <w:sz w:val="24"/>
                <w:szCs w:val="24"/>
                <w:lang w:eastAsia="ru-RU"/>
              </w:rPr>
            </w:pPr>
            <w:r w:rsidRPr="0062371B">
              <w:rPr>
                <w:rFonts w:ascii="Times New Roman" w:eastAsia="Times New Roman" w:hAnsi="Times New Roman" w:cs="Times New Roman"/>
                <w:sz w:val="24"/>
                <w:szCs w:val="24"/>
                <w:lang w:eastAsia="ru-RU"/>
              </w:rPr>
              <w:t>Контрольная работа. (2)</w:t>
            </w:r>
          </w:p>
        </w:tc>
        <w:tc>
          <w:tcPr>
            <w:tcW w:w="1984" w:type="dxa"/>
            <w:tcBorders>
              <w:top w:val="single" w:sz="4" w:space="0" w:color="auto"/>
              <w:bottom w:val="single" w:sz="4" w:space="0" w:color="auto"/>
              <w:right w:val="single" w:sz="4" w:space="0" w:color="auto"/>
            </w:tcBorders>
            <w:shd w:val="clear" w:color="auto" w:fill="auto"/>
          </w:tcPr>
          <w:p w:rsidR="00DF7790" w:rsidRPr="0062371B" w:rsidRDefault="00DF7790" w:rsidP="00DF7790">
            <w:pPr>
              <w:contextualSpacing/>
              <w:jc w:val="both"/>
              <w:rPr>
                <w:rFonts w:ascii="Times New Roman" w:eastAsia="Calibri" w:hAnsi="Times New Roman" w:cs="Times New Roman"/>
              </w:rPr>
            </w:pPr>
            <w:r w:rsidRPr="0062371B">
              <w:rPr>
                <w:rFonts w:ascii="Times New Roman" w:eastAsia="Calibri" w:hAnsi="Times New Roman" w:cs="Times New Roman"/>
              </w:rPr>
              <w:t xml:space="preserve">Индивидуальная Парная </w:t>
            </w:r>
          </w:p>
          <w:p w:rsidR="00DF7790" w:rsidRPr="0062371B" w:rsidRDefault="00DF7790" w:rsidP="00DF7790">
            <w:pPr>
              <w:contextualSpacing/>
              <w:jc w:val="both"/>
              <w:rPr>
                <w:rFonts w:ascii="Times New Roman" w:eastAsia="Calibri" w:hAnsi="Times New Roman" w:cs="Times New Roman"/>
              </w:rPr>
            </w:pPr>
            <w:r w:rsidRPr="0062371B">
              <w:rPr>
                <w:rFonts w:ascii="Times New Roman" w:eastAsia="Calibri" w:hAnsi="Times New Roman" w:cs="Times New Roman"/>
              </w:rPr>
              <w:t>Групповая Фронтальная</w:t>
            </w:r>
          </w:p>
          <w:p w:rsidR="00DF7790" w:rsidRPr="0062371B" w:rsidRDefault="00DF7790" w:rsidP="00DF7790">
            <w:pPr>
              <w:spacing w:after="0" w:line="240" w:lineRule="auto"/>
              <w:jc w:val="center"/>
              <w:rPr>
                <w:rFonts w:ascii="Times New Roman" w:eastAsia="Times New Roman" w:hAnsi="Times New Roman" w:cs="Times New Roman"/>
                <w:b/>
                <w:sz w:val="24"/>
                <w:szCs w:val="24"/>
                <w:lang w:eastAsia="ru-RU"/>
              </w:rPr>
            </w:pPr>
            <w:r w:rsidRPr="0062371B">
              <w:rPr>
                <w:rFonts w:ascii="Times New Roman" w:eastAsia="Times New Roman" w:hAnsi="Times New Roman" w:cs="Times New Roman"/>
                <w:sz w:val="24"/>
                <w:szCs w:val="24"/>
                <w:lang w:eastAsia="ru-RU"/>
              </w:rPr>
              <w:t xml:space="preserve"> репродуктивный: </w:t>
            </w:r>
            <w:r w:rsidRPr="0062371B">
              <w:rPr>
                <w:rFonts w:ascii="Times New Roman" w:eastAsia="Times New Roman" w:hAnsi="Times New Roman" w:cs="Times New Roman"/>
                <w:sz w:val="24"/>
                <w:szCs w:val="24"/>
                <w:lang w:eastAsia="ru-RU"/>
              </w:rPr>
              <w:lastRenderedPageBreak/>
              <w:t>воспроизведение действий по применению знаний на практике, деятельность по алгоритму, программирование</w:t>
            </w:r>
          </w:p>
        </w:tc>
        <w:tc>
          <w:tcPr>
            <w:tcW w:w="1843" w:type="dxa"/>
            <w:tcBorders>
              <w:top w:val="single" w:sz="4" w:space="0" w:color="auto"/>
              <w:left w:val="single" w:sz="4" w:space="0" w:color="auto"/>
              <w:bottom w:val="single" w:sz="4" w:space="0" w:color="auto"/>
            </w:tcBorders>
            <w:shd w:val="clear" w:color="auto" w:fill="auto"/>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sz w:val="24"/>
                <w:szCs w:val="24"/>
                <w:lang w:eastAsia="ru-RU"/>
              </w:rPr>
              <w:lastRenderedPageBreak/>
              <w:t xml:space="preserve">Обобщение по теме.  </w:t>
            </w:r>
          </w:p>
        </w:tc>
      </w:tr>
      <w:tr w:rsidR="00DF7790" w:rsidRPr="00DF7790" w:rsidTr="0062371B">
        <w:trPr>
          <w:trHeight w:val="337"/>
        </w:trPr>
        <w:tc>
          <w:tcPr>
            <w:tcW w:w="704" w:type="dxa"/>
            <w:shd w:val="clear" w:color="auto" w:fill="D9D9D9"/>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5</w:t>
            </w:r>
          </w:p>
        </w:tc>
        <w:tc>
          <w:tcPr>
            <w:tcW w:w="9185" w:type="dxa"/>
            <w:gridSpan w:val="5"/>
            <w:shd w:val="clear" w:color="auto" w:fill="D9D9D9"/>
          </w:tcPr>
          <w:p w:rsidR="00DF7790" w:rsidRPr="0062371B" w:rsidRDefault="00DF7790" w:rsidP="00DF7790">
            <w:pPr>
              <w:spacing w:after="0" w:line="240" w:lineRule="auto"/>
              <w:jc w:val="center"/>
              <w:rPr>
                <w:rFonts w:ascii="Times New Roman" w:eastAsia="Times New Roman" w:hAnsi="Times New Roman" w:cs="Times New Roman"/>
                <w:b/>
                <w:sz w:val="24"/>
                <w:szCs w:val="24"/>
                <w:lang w:eastAsia="ru-RU"/>
              </w:rPr>
            </w:pPr>
            <w:r w:rsidRPr="0062371B">
              <w:rPr>
                <w:rFonts w:ascii="Times New Roman" w:eastAsia="Calibri" w:hAnsi="Times New Roman" w:cs="Times New Roman"/>
                <w:b/>
                <w:bCs/>
                <w:sz w:val="24"/>
                <w:szCs w:val="24"/>
              </w:rPr>
              <w:t>Деление многозначных чисел (</w:t>
            </w:r>
            <w:r w:rsidRPr="0062371B">
              <w:rPr>
                <w:rFonts w:ascii="Times New Roman" w:eastAsia="Times New Roman" w:hAnsi="Times New Roman" w:cs="Times New Roman"/>
                <w:b/>
                <w:sz w:val="24"/>
                <w:szCs w:val="24"/>
                <w:lang w:eastAsia="ru-RU"/>
              </w:rPr>
              <w:t>17ч)</w:t>
            </w:r>
          </w:p>
        </w:tc>
      </w:tr>
      <w:tr w:rsidR="00DF7790" w:rsidRPr="00DF7790" w:rsidTr="0062371B">
        <w:trPr>
          <w:trHeight w:val="337"/>
        </w:trPr>
        <w:tc>
          <w:tcPr>
            <w:tcW w:w="704" w:type="dxa"/>
            <w:shd w:val="clear" w:color="auto" w:fill="auto"/>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p>
        </w:tc>
        <w:tc>
          <w:tcPr>
            <w:tcW w:w="1021" w:type="dxa"/>
            <w:shd w:val="clear" w:color="auto" w:fill="auto"/>
          </w:tcPr>
          <w:p w:rsidR="00DF7790" w:rsidRPr="00DF7790" w:rsidRDefault="00DF7790" w:rsidP="00DF7790">
            <w:pPr>
              <w:spacing w:after="0" w:line="240" w:lineRule="auto"/>
              <w:rPr>
                <w:rFonts w:ascii="Times New Roman" w:eastAsia="Calibri" w:hAnsi="Times New Roman" w:cs="Times New Roman"/>
                <w:bCs/>
                <w:sz w:val="24"/>
                <w:szCs w:val="24"/>
              </w:rPr>
            </w:pPr>
          </w:p>
        </w:tc>
        <w:tc>
          <w:tcPr>
            <w:tcW w:w="2636" w:type="dxa"/>
            <w:shd w:val="clear" w:color="auto" w:fill="auto"/>
          </w:tcPr>
          <w:p w:rsidR="00DF7790" w:rsidRPr="0062371B" w:rsidRDefault="00DF7790" w:rsidP="00DF7790">
            <w:pPr>
              <w:autoSpaceDE w:val="0"/>
              <w:autoSpaceDN w:val="0"/>
              <w:adjustRightInd w:val="0"/>
              <w:spacing w:after="0" w:line="278" w:lineRule="exact"/>
              <w:jc w:val="both"/>
              <w:rPr>
                <w:rFonts w:ascii="Times New Roman" w:eastAsia="Times New Roman" w:hAnsi="Times New Roman" w:cs="Times New Roman"/>
                <w:sz w:val="24"/>
                <w:szCs w:val="24"/>
                <w:lang w:eastAsia="ru-RU"/>
              </w:rPr>
            </w:pPr>
            <w:r w:rsidRPr="0062371B">
              <w:rPr>
                <w:rFonts w:ascii="Times New Roman" w:eastAsia="Times New Roman" w:hAnsi="Times New Roman" w:cs="Times New Roman"/>
                <w:sz w:val="24"/>
                <w:szCs w:val="24"/>
                <w:lang w:eastAsia="ru-RU"/>
              </w:rPr>
              <w:t>Алгоритм письменного деления (деление на однозначное, двузначное, трёхзначное число).</w:t>
            </w:r>
          </w:p>
        </w:tc>
        <w:tc>
          <w:tcPr>
            <w:tcW w:w="1701" w:type="dxa"/>
            <w:shd w:val="clear" w:color="auto" w:fill="auto"/>
          </w:tcPr>
          <w:p w:rsidR="00DF7790" w:rsidRPr="0062371B" w:rsidRDefault="00DF7790" w:rsidP="00DF7790">
            <w:pPr>
              <w:spacing w:after="0" w:line="240" w:lineRule="auto"/>
              <w:jc w:val="both"/>
              <w:rPr>
                <w:rFonts w:ascii="Times New Roman" w:eastAsia="Times New Roman" w:hAnsi="Times New Roman" w:cs="Times New Roman"/>
                <w:sz w:val="24"/>
                <w:szCs w:val="24"/>
                <w:lang w:eastAsia="ru-RU"/>
              </w:rPr>
            </w:pPr>
            <w:r w:rsidRPr="0062371B">
              <w:rPr>
                <w:rFonts w:ascii="Times New Roman" w:eastAsia="Times New Roman" w:hAnsi="Times New Roman" w:cs="Times New Roman"/>
                <w:sz w:val="24"/>
                <w:szCs w:val="24"/>
                <w:lang w:eastAsia="ru-RU"/>
              </w:rPr>
              <w:t>Практическая работа.</w:t>
            </w:r>
          </w:p>
          <w:p w:rsidR="00DF7790" w:rsidRPr="0062371B" w:rsidRDefault="00DF7790" w:rsidP="00DF7790">
            <w:pPr>
              <w:spacing w:after="0" w:line="240" w:lineRule="auto"/>
              <w:jc w:val="center"/>
              <w:rPr>
                <w:rFonts w:ascii="Times New Roman" w:eastAsia="Times New Roman" w:hAnsi="Times New Roman" w:cs="Times New Roman"/>
                <w:sz w:val="24"/>
                <w:szCs w:val="24"/>
                <w:lang w:eastAsia="ru-RU"/>
              </w:rPr>
            </w:pPr>
            <w:r w:rsidRPr="0062371B">
              <w:rPr>
                <w:rFonts w:ascii="Times New Roman" w:eastAsia="Times New Roman" w:hAnsi="Times New Roman" w:cs="Times New Roman"/>
                <w:sz w:val="24"/>
                <w:szCs w:val="24"/>
                <w:lang w:eastAsia="ru-RU"/>
              </w:rPr>
              <w:t>Контрольная работа.(2)</w:t>
            </w:r>
          </w:p>
        </w:tc>
        <w:tc>
          <w:tcPr>
            <w:tcW w:w="1984" w:type="dxa"/>
            <w:tcBorders>
              <w:top w:val="single" w:sz="4" w:space="0" w:color="auto"/>
              <w:bottom w:val="single" w:sz="4" w:space="0" w:color="auto"/>
              <w:right w:val="single" w:sz="4" w:space="0" w:color="auto"/>
            </w:tcBorders>
            <w:shd w:val="clear" w:color="auto" w:fill="auto"/>
          </w:tcPr>
          <w:p w:rsidR="00DF7790" w:rsidRPr="0062371B" w:rsidRDefault="00DF7790" w:rsidP="00DF7790">
            <w:pPr>
              <w:contextualSpacing/>
              <w:rPr>
                <w:rFonts w:ascii="Times New Roman" w:eastAsia="Calibri" w:hAnsi="Times New Roman" w:cs="Times New Roman"/>
              </w:rPr>
            </w:pPr>
            <w:r w:rsidRPr="0062371B">
              <w:rPr>
                <w:rFonts w:ascii="Times New Roman" w:eastAsia="Calibri" w:hAnsi="Times New Roman" w:cs="Times New Roman"/>
              </w:rPr>
              <w:t xml:space="preserve">Индивидуальная Парная </w:t>
            </w:r>
          </w:p>
          <w:p w:rsidR="00DF7790" w:rsidRPr="0062371B" w:rsidRDefault="00DF7790" w:rsidP="00DF7790">
            <w:pPr>
              <w:contextualSpacing/>
              <w:rPr>
                <w:rFonts w:ascii="Times New Roman" w:eastAsia="Calibri" w:hAnsi="Times New Roman" w:cs="Times New Roman"/>
              </w:rPr>
            </w:pPr>
            <w:r w:rsidRPr="0062371B">
              <w:rPr>
                <w:rFonts w:ascii="Times New Roman" w:eastAsia="Calibri" w:hAnsi="Times New Roman" w:cs="Times New Roman"/>
              </w:rPr>
              <w:t>Групповая Фронтальная</w:t>
            </w:r>
          </w:p>
          <w:p w:rsidR="00DF7790" w:rsidRPr="0062371B" w:rsidRDefault="00DF7790" w:rsidP="00DF7790">
            <w:pPr>
              <w:spacing w:after="0" w:line="240" w:lineRule="auto"/>
              <w:rPr>
                <w:rFonts w:ascii="Times New Roman" w:eastAsia="Times New Roman" w:hAnsi="Times New Roman" w:cs="Times New Roman"/>
                <w:b/>
                <w:sz w:val="24"/>
                <w:szCs w:val="24"/>
                <w:lang w:eastAsia="ru-RU"/>
              </w:rPr>
            </w:pPr>
            <w:r w:rsidRPr="0062371B">
              <w:rPr>
                <w:rFonts w:ascii="Times New Roman" w:eastAsia="Times New Roman" w:hAnsi="Times New Roman" w:cs="Times New Roman"/>
                <w:sz w:val="24"/>
                <w:szCs w:val="24"/>
                <w:lang w:eastAsia="ru-RU"/>
              </w:rPr>
              <w:t xml:space="preserve"> репродуктивный: воспроизведение действий по применению знаний на практике, деятельность по алгоритму, программирование</w:t>
            </w:r>
          </w:p>
        </w:tc>
        <w:tc>
          <w:tcPr>
            <w:tcW w:w="1843" w:type="dxa"/>
            <w:tcBorders>
              <w:top w:val="single" w:sz="4" w:space="0" w:color="auto"/>
              <w:left w:val="single" w:sz="4" w:space="0" w:color="auto"/>
              <w:bottom w:val="single" w:sz="4" w:space="0" w:color="auto"/>
            </w:tcBorders>
            <w:shd w:val="clear" w:color="auto" w:fill="auto"/>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sz w:val="24"/>
                <w:szCs w:val="24"/>
                <w:lang w:eastAsia="ru-RU"/>
              </w:rPr>
              <w:t xml:space="preserve">Обобщение по теме.  </w:t>
            </w:r>
          </w:p>
        </w:tc>
      </w:tr>
      <w:tr w:rsidR="00DF7790" w:rsidRPr="00DF7790" w:rsidTr="0062371B">
        <w:trPr>
          <w:trHeight w:val="337"/>
        </w:trPr>
        <w:tc>
          <w:tcPr>
            <w:tcW w:w="704" w:type="dxa"/>
            <w:shd w:val="clear" w:color="auto" w:fill="D9D9D9"/>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6</w:t>
            </w:r>
          </w:p>
        </w:tc>
        <w:tc>
          <w:tcPr>
            <w:tcW w:w="9185" w:type="dxa"/>
            <w:gridSpan w:val="5"/>
            <w:shd w:val="clear" w:color="auto" w:fill="D9D9D9"/>
          </w:tcPr>
          <w:p w:rsidR="00DF7790" w:rsidRPr="0062371B" w:rsidRDefault="00DF7790" w:rsidP="00DF7790">
            <w:pPr>
              <w:spacing w:after="0" w:line="240" w:lineRule="auto"/>
              <w:jc w:val="center"/>
              <w:rPr>
                <w:rFonts w:ascii="Times New Roman" w:eastAsia="Times New Roman" w:hAnsi="Times New Roman" w:cs="Times New Roman"/>
                <w:b/>
                <w:sz w:val="24"/>
                <w:szCs w:val="24"/>
                <w:lang w:eastAsia="ru-RU"/>
              </w:rPr>
            </w:pPr>
            <w:r w:rsidRPr="0062371B">
              <w:rPr>
                <w:rFonts w:ascii="Times New Roman" w:eastAsia="Calibri" w:hAnsi="Times New Roman" w:cs="Times New Roman"/>
                <w:b/>
                <w:bCs/>
                <w:sz w:val="24"/>
                <w:szCs w:val="24"/>
              </w:rPr>
              <w:t>Действия с величинами (</w:t>
            </w:r>
            <w:r w:rsidRPr="0062371B">
              <w:rPr>
                <w:rFonts w:ascii="Times New Roman" w:eastAsia="Times New Roman" w:hAnsi="Times New Roman" w:cs="Times New Roman"/>
                <w:b/>
                <w:sz w:val="24"/>
                <w:szCs w:val="24"/>
                <w:lang w:eastAsia="ru-RU"/>
              </w:rPr>
              <w:t>18ч)</w:t>
            </w:r>
          </w:p>
        </w:tc>
      </w:tr>
      <w:tr w:rsidR="00DF7790" w:rsidRPr="00DF7790" w:rsidTr="0062371B">
        <w:trPr>
          <w:trHeight w:val="337"/>
        </w:trPr>
        <w:tc>
          <w:tcPr>
            <w:tcW w:w="704" w:type="dxa"/>
            <w:shd w:val="clear" w:color="auto" w:fill="auto"/>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p>
        </w:tc>
        <w:tc>
          <w:tcPr>
            <w:tcW w:w="1021" w:type="dxa"/>
            <w:shd w:val="clear" w:color="auto" w:fill="auto"/>
          </w:tcPr>
          <w:p w:rsidR="00DF7790" w:rsidRPr="00DF7790" w:rsidRDefault="00DF7790" w:rsidP="00DF7790">
            <w:pPr>
              <w:spacing w:after="0" w:line="240" w:lineRule="auto"/>
              <w:rPr>
                <w:rFonts w:ascii="Times New Roman" w:eastAsia="Calibri" w:hAnsi="Times New Roman" w:cs="Times New Roman"/>
                <w:bCs/>
                <w:sz w:val="24"/>
                <w:szCs w:val="24"/>
              </w:rPr>
            </w:pPr>
          </w:p>
        </w:tc>
        <w:tc>
          <w:tcPr>
            <w:tcW w:w="2636" w:type="dxa"/>
            <w:shd w:val="clear" w:color="auto" w:fill="auto"/>
          </w:tcPr>
          <w:p w:rsidR="00DF7790" w:rsidRPr="0062371B" w:rsidRDefault="00DF7790" w:rsidP="00DF7790">
            <w:pPr>
              <w:spacing w:after="0" w:line="240" w:lineRule="auto"/>
              <w:jc w:val="both"/>
              <w:rPr>
                <w:rFonts w:ascii="Times New Roman" w:eastAsia="Times New Roman" w:hAnsi="Times New Roman" w:cs="Times New Roman"/>
                <w:b/>
                <w:sz w:val="24"/>
                <w:szCs w:val="24"/>
                <w:lang w:eastAsia="ru-RU"/>
              </w:rPr>
            </w:pPr>
            <w:r w:rsidRPr="0062371B">
              <w:rPr>
                <w:rFonts w:ascii="Times New Roman" w:eastAsia="Times New Roman" w:hAnsi="Times New Roman" w:cs="Times New Roman"/>
                <w:sz w:val="24"/>
                <w:szCs w:val="24"/>
                <w:lang w:eastAsia="ru-RU"/>
              </w:rPr>
              <w:t xml:space="preserve">Соотношение единиц величин (длина, масса, время). Сравнение величин. Запись в порядке возрастания или убывания. Построение отрезка заданной длины. Поиск закономерности ряда величин. Площадь и периметр прямоугольника. Единицы длины: миллиметр, сантиметр, дециметр, метр, километр. Единицы </w:t>
            </w:r>
            <w:r w:rsidRPr="0062371B">
              <w:rPr>
                <w:rFonts w:ascii="Times New Roman" w:eastAsia="Times New Roman" w:hAnsi="Times New Roman" w:cs="Times New Roman"/>
                <w:sz w:val="24"/>
                <w:szCs w:val="24"/>
                <w:lang w:eastAsia="ru-RU"/>
              </w:rPr>
              <w:lastRenderedPageBreak/>
              <w:t>массы: грамм, килограмм, тонна, центнер. Единицы площади: квадратный миллиметр, квадратный сантиметр, квадратный дециметр, квадратный метр, квадратный километр. Единицы времени: секунда, мину</w:t>
            </w:r>
            <w:r w:rsidRPr="0062371B">
              <w:rPr>
                <w:rFonts w:ascii="Times New Roman" w:eastAsia="Times New Roman" w:hAnsi="Times New Roman" w:cs="Times New Roman"/>
                <w:sz w:val="24"/>
                <w:szCs w:val="24"/>
                <w:lang w:eastAsia="ru-RU"/>
              </w:rPr>
              <w:softHyphen/>
              <w:t>та, час, сутки, неделя, год, век. Единица объема - литр. Соотношение единиц величин. Сравнение однородных величин.</w:t>
            </w:r>
          </w:p>
        </w:tc>
        <w:tc>
          <w:tcPr>
            <w:tcW w:w="1701" w:type="dxa"/>
            <w:shd w:val="clear" w:color="auto" w:fill="auto"/>
          </w:tcPr>
          <w:p w:rsidR="00DF7790" w:rsidRPr="0062371B" w:rsidRDefault="00DF7790" w:rsidP="00DF7790">
            <w:pPr>
              <w:spacing w:after="0" w:line="240" w:lineRule="auto"/>
              <w:jc w:val="both"/>
              <w:rPr>
                <w:rFonts w:ascii="Times New Roman" w:eastAsia="Times New Roman" w:hAnsi="Times New Roman" w:cs="Times New Roman"/>
                <w:sz w:val="24"/>
                <w:szCs w:val="24"/>
                <w:lang w:eastAsia="ru-RU"/>
              </w:rPr>
            </w:pPr>
            <w:r w:rsidRPr="0062371B">
              <w:rPr>
                <w:rFonts w:ascii="Times New Roman" w:eastAsia="Times New Roman" w:hAnsi="Times New Roman" w:cs="Times New Roman"/>
                <w:sz w:val="24"/>
                <w:szCs w:val="24"/>
                <w:lang w:eastAsia="ru-RU"/>
              </w:rPr>
              <w:lastRenderedPageBreak/>
              <w:t>Практическая работа.</w:t>
            </w:r>
          </w:p>
          <w:p w:rsidR="00DF7790" w:rsidRPr="0062371B" w:rsidRDefault="00DF7790" w:rsidP="00DF7790">
            <w:pPr>
              <w:spacing w:after="0" w:line="240" w:lineRule="auto"/>
              <w:jc w:val="center"/>
              <w:rPr>
                <w:rFonts w:ascii="Times New Roman" w:eastAsia="Times New Roman" w:hAnsi="Times New Roman" w:cs="Times New Roman"/>
                <w:sz w:val="24"/>
                <w:szCs w:val="24"/>
                <w:lang w:eastAsia="ru-RU"/>
              </w:rPr>
            </w:pPr>
            <w:r w:rsidRPr="0062371B">
              <w:rPr>
                <w:rFonts w:ascii="Times New Roman" w:eastAsia="Times New Roman" w:hAnsi="Times New Roman" w:cs="Times New Roman"/>
                <w:sz w:val="24"/>
                <w:szCs w:val="24"/>
                <w:lang w:eastAsia="ru-RU"/>
              </w:rPr>
              <w:t>Контрольная работа.(1)</w:t>
            </w:r>
          </w:p>
        </w:tc>
        <w:tc>
          <w:tcPr>
            <w:tcW w:w="1984" w:type="dxa"/>
            <w:tcBorders>
              <w:top w:val="single" w:sz="4" w:space="0" w:color="auto"/>
              <w:bottom w:val="single" w:sz="4" w:space="0" w:color="auto"/>
              <w:right w:val="single" w:sz="4" w:space="0" w:color="auto"/>
            </w:tcBorders>
            <w:shd w:val="clear" w:color="auto" w:fill="auto"/>
          </w:tcPr>
          <w:p w:rsidR="00DF7790" w:rsidRPr="0062371B" w:rsidRDefault="00DF7790" w:rsidP="00DF7790">
            <w:pPr>
              <w:contextualSpacing/>
              <w:rPr>
                <w:rFonts w:ascii="Times New Roman" w:eastAsia="Calibri" w:hAnsi="Times New Roman" w:cs="Times New Roman"/>
              </w:rPr>
            </w:pPr>
            <w:r w:rsidRPr="0062371B">
              <w:rPr>
                <w:rFonts w:ascii="Times New Roman" w:eastAsia="Calibri" w:hAnsi="Times New Roman" w:cs="Times New Roman"/>
              </w:rPr>
              <w:t xml:space="preserve">Индивидуальная Парная </w:t>
            </w:r>
          </w:p>
          <w:p w:rsidR="00DF7790" w:rsidRPr="0062371B" w:rsidRDefault="00DF7790" w:rsidP="00DF7790">
            <w:pPr>
              <w:contextualSpacing/>
              <w:rPr>
                <w:rFonts w:ascii="Times New Roman" w:eastAsia="Calibri" w:hAnsi="Times New Roman" w:cs="Times New Roman"/>
              </w:rPr>
            </w:pPr>
            <w:r w:rsidRPr="0062371B">
              <w:rPr>
                <w:rFonts w:ascii="Times New Roman" w:eastAsia="Calibri" w:hAnsi="Times New Roman" w:cs="Times New Roman"/>
              </w:rPr>
              <w:t>Групповая Фронтальная</w:t>
            </w:r>
          </w:p>
          <w:p w:rsidR="00DF7790" w:rsidRPr="0062371B" w:rsidRDefault="00DF7790" w:rsidP="00DF7790">
            <w:pPr>
              <w:spacing w:after="0" w:line="240" w:lineRule="auto"/>
              <w:rPr>
                <w:rFonts w:ascii="Times New Roman" w:eastAsia="Times New Roman" w:hAnsi="Times New Roman" w:cs="Times New Roman"/>
                <w:b/>
                <w:sz w:val="24"/>
                <w:szCs w:val="24"/>
                <w:lang w:eastAsia="ru-RU"/>
              </w:rPr>
            </w:pPr>
            <w:r w:rsidRPr="0062371B">
              <w:rPr>
                <w:rFonts w:ascii="Times New Roman" w:eastAsia="Times New Roman" w:hAnsi="Times New Roman" w:cs="Times New Roman"/>
                <w:sz w:val="24"/>
                <w:szCs w:val="24"/>
                <w:lang w:eastAsia="ru-RU"/>
              </w:rPr>
              <w:t xml:space="preserve"> репродуктивный: воспроизведение действий по применению знаний на практике</w:t>
            </w:r>
          </w:p>
        </w:tc>
        <w:tc>
          <w:tcPr>
            <w:tcW w:w="1843" w:type="dxa"/>
            <w:tcBorders>
              <w:top w:val="single" w:sz="4" w:space="0" w:color="auto"/>
              <w:left w:val="single" w:sz="4" w:space="0" w:color="auto"/>
              <w:bottom w:val="single" w:sz="4" w:space="0" w:color="auto"/>
            </w:tcBorders>
            <w:shd w:val="clear" w:color="auto" w:fill="auto"/>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sz w:val="24"/>
                <w:szCs w:val="24"/>
                <w:lang w:eastAsia="ru-RU"/>
              </w:rPr>
              <w:t xml:space="preserve">Обобщение по теме.  </w:t>
            </w:r>
          </w:p>
        </w:tc>
      </w:tr>
      <w:tr w:rsidR="00DF7790" w:rsidRPr="00DF7790" w:rsidTr="0062371B">
        <w:trPr>
          <w:trHeight w:val="337"/>
        </w:trPr>
        <w:tc>
          <w:tcPr>
            <w:tcW w:w="704" w:type="dxa"/>
            <w:shd w:val="clear" w:color="auto" w:fill="D9D9D9"/>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7</w:t>
            </w:r>
          </w:p>
        </w:tc>
        <w:tc>
          <w:tcPr>
            <w:tcW w:w="9185" w:type="dxa"/>
            <w:gridSpan w:val="5"/>
            <w:shd w:val="clear" w:color="auto" w:fill="D9D9D9"/>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Calibri" w:hAnsi="Times New Roman" w:cs="Times New Roman"/>
                <w:b/>
                <w:bCs/>
                <w:sz w:val="24"/>
                <w:szCs w:val="24"/>
              </w:rPr>
              <w:t>Скорость движения (</w:t>
            </w:r>
            <w:r w:rsidRPr="00DF7790">
              <w:rPr>
                <w:rFonts w:ascii="Times New Roman" w:eastAsia="Times New Roman" w:hAnsi="Times New Roman" w:cs="Times New Roman"/>
                <w:b/>
                <w:sz w:val="24"/>
                <w:szCs w:val="24"/>
                <w:lang w:eastAsia="ru-RU"/>
              </w:rPr>
              <w:t>22ч)</w:t>
            </w:r>
          </w:p>
        </w:tc>
      </w:tr>
      <w:tr w:rsidR="00DF7790" w:rsidRPr="0062371B" w:rsidTr="0062371B">
        <w:trPr>
          <w:trHeight w:val="337"/>
        </w:trPr>
        <w:tc>
          <w:tcPr>
            <w:tcW w:w="704" w:type="dxa"/>
            <w:shd w:val="clear" w:color="auto" w:fill="auto"/>
          </w:tcPr>
          <w:p w:rsidR="00DF7790" w:rsidRPr="0062371B" w:rsidRDefault="00DF7790" w:rsidP="00DF7790">
            <w:pPr>
              <w:spacing w:after="0" w:line="240" w:lineRule="auto"/>
              <w:jc w:val="center"/>
              <w:rPr>
                <w:rFonts w:ascii="Times New Roman" w:eastAsia="Times New Roman" w:hAnsi="Times New Roman" w:cs="Times New Roman"/>
                <w:b/>
                <w:sz w:val="24"/>
                <w:szCs w:val="24"/>
                <w:lang w:eastAsia="ru-RU"/>
              </w:rPr>
            </w:pPr>
          </w:p>
        </w:tc>
        <w:tc>
          <w:tcPr>
            <w:tcW w:w="1021" w:type="dxa"/>
            <w:shd w:val="clear" w:color="auto" w:fill="auto"/>
          </w:tcPr>
          <w:p w:rsidR="00DF7790" w:rsidRPr="0062371B" w:rsidRDefault="00DF7790" w:rsidP="00DF7790">
            <w:pPr>
              <w:spacing w:after="0" w:line="240" w:lineRule="auto"/>
              <w:rPr>
                <w:rFonts w:ascii="Times New Roman" w:eastAsia="Calibri" w:hAnsi="Times New Roman" w:cs="Times New Roman"/>
                <w:bCs/>
                <w:sz w:val="24"/>
                <w:szCs w:val="24"/>
              </w:rPr>
            </w:pPr>
          </w:p>
        </w:tc>
        <w:tc>
          <w:tcPr>
            <w:tcW w:w="2636" w:type="dxa"/>
            <w:shd w:val="clear" w:color="auto" w:fill="auto"/>
          </w:tcPr>
          <w:p w:rsidR="00DF7790" w:rsidRPr="0062371B" w:rsidRDefault="00DF7790" w:rsidP="00DF7790">
            <w:pPr>
              <w:autoSpaceDE w:val="0"/>
              <w:autoSpaceDN w:val="0"/>
              <w:adjustRightInd w:val="0"/>
              <w:spacing w:after="0" w:line="278" w:lineRule="exact"/>
              <w:jc w:val="both"/>
              <w:rPr>
                <w:rFonts w:ascii="Times New Roman" w:eastAsia="Times New Roman" w:hAnsi="Times New Roman" w:cs="Times New Roman"/>
                <w:sz w:val="24"/>
                <w:szCs w:val="24"/>
                <w:lang w:eastAsia="ru-RU"/>
              </w:rPr>
            </w:pPr>
            <w:r w:rsidRPr="0062371B">
              <w:rPr>
                <w:rFonts w:ascii="Times New Roman" w:eastAsia="Times New Roman" w:hAnsi="Times New Roman" w:cs="Times New Roman"/>
                <w:sz w:val="24"/>
                <w:szCs w:val="24"/>
                <w:lang w:eastAsia="ru-RU"/>
              </w:rPr>
              <w:t>Текстовые задачи с величинами (скорость, время, рас</w:t>
            </w:r>
            <w:r w:rsidRPr="0062371B">
              <w:rPr>
                <w:rFonts w:ascii="Times New Roman" w:eastAsia="Times New Roman" w:hAnsi="Times New Roman" w:cs="Times New Roman"/>
                <w:sz w:val="24"/>
                <w:szCs w:val="24"/>
                <w:lang w:eastAsia="ru-RU"/>
              </w:rPr>
              <w:softHyphen/>
              <w:t>стояние; цена, количество, стоимость и др.).</w:t>
            </w:r>
          </w:p>
        </w:tc>
        <w:tc>
          <w:tcPr>
            <w:tcW w:w="1701" w:type="dxa"/>
            <w:shd w:val="clear" w:color="auto" w:fill="auto"/>
          </w:tcPr>
          <w:p w:rsidR="00DF7790" w:rsidRPr="0062371B" w:rsidRDefault="00DF7790" w:rsidP="00DF7790">
            <w:pPr>
              <w:spacing w:after="0" w:line="240" w:lineRule="auto"/>
              <w:jc w:val="both"/>
              <w:rPr>
                <w:rFonts w:ascii="Times New Roman" w:eastAsia="Times New Roman" w:hAnsi="Times New Roman" w:cs="Times New Roman"/>
                <w:sz w:val="24"/>
                <w:szCs w:val="24"/>
                <w:lang w:eastAsia="ru-RU"/>
              </w:rPr>
            </w:pPr>
            <w:r w:rsidRPr="0062371B">
              <w:rPr>
                <w:rFonts w:ascii="Times New Roman" w:eastAsia="Times New Roman" w:hAnsi="Times New Roman" w:cs="Times New Roman"/>
                <w:sz w:val="24"/>
                <w:szCs w:val="24"/>
                <w:lang w:eastAsia="ru-RU"/>
              </w:rPr>
              <w:t>Практическая работа.</w:t>
            </w:r>
          </w:p>
          <w:p w:rsidR="00DF7790" w:rsidRPr="0062371B" w:rsidRDefault="00DF7790" w:rsidP="00DF7790">
            <w:pPr>
              <w:spacing w:after="0" w:line="240" w:lineRule="auto"/>
              <w:jc w:val="center"/>
              <w:rPr>
                <w:rFonts w:ascii="Times New Roman" w:eastAsia="Times New Roman" w:hAnsi="Times New Roman" w:cs="Times New Roman"/>
                <w:sz w:val="24"/>
                <w:szCs w:val="24"/>
                <w:lang w:eastAsia="ru-RU"/>
              </w:rPr>
            </w:pPr>
            <w:r w:rsidRPr="0062371B">
              <w:rPr>
                <w:rFonts w:ascii="Times New Roman" w:eastAsia="Times New Roman" w:hAnsi="Times New Roman" w:cs="Times New Roman"/>
                <w:sz w:val="24"/>
                <w:szCs w:val="24"/>
                <w:lang w:eastAsia="ru-RU"/>
              </w:rPr>
              <w:t>Контрольная работа.(2)</w:t>
            </w:r>
          </w:p>
        </w:tc>
        <w:tc>
          <w:tcPr>
            <w:tcW w:w="1984" w:type="dxa"/>
            <w:tcBorders>
              <w:top w:val="single" w:sz="4" w:space="0" w:color="auto"/>
              <w:bottom w:val="single" w:sz="4" w:space="0" w:color="auto"/>
              <w:right w:val="single" w:sz="4" w:space="0" w:color="auto"/>
            </w:tcBorders>
            <w:shd w:val="clear" w:color="auto" w:fill="auto"/>
          </w:tcPr>
          <w:p w:rsidR="00DF7790" w:rsidRPr="0062371B" w:rsidRDefault="00DF7790" w:rsidP="00DF7790">
            <w:pPr>
              <w:contextualSpacing/>
              <w:rPr>
                <w:rFonts w:ascii="Times New Roman" w:eastAsia="Calibri" w:hAnsi="Times New Roman" w:cs="Times New Roman"/>
              </w:rPr>
            </w:pPr>
            <w:r w:rsidRPr="0062371B">
              <w:rPr>
                <w:rFonts w:ascii="Times New Roman" w:eastAsia="Calibri" w:hAnsi="Times New Roman" w:cs="Times New Roman"/>
              </w:rPr>
              <w:t xml:space="preserve">Индивидуальная Парная </w:t>
            </w:r>
          </w:p>
          <w:p w:rsidR="00DF7790" w:rsidRPr="0062371B" w:rsidRDefault="00DF7790" w:rsidP="00DF7790">
            <w:pPr>
              <w:contextualSpacing/>
              <w:rPr>
                <w:rFonts w:ascii="Times New Roman" w:eastAsia="Calibri" w:hAnsi="Times New Roman" w:cs="Times New Roman"/>
              </w:rPr>
            </w:pPr>
            <w:r w:rsidRPr="0062371B">
              <w:rPr>
                <w:rFonts w:ascii="Times New Roman" w:eastAsia="Calibri" w:hAnsi="Times New Roman" w:cs="Times New Roman"/>
              </w:rPr>
              <w:t>Групповая Фронтальная</w:t>
            </w:r>
          </w:p>
          <w:p w:rsidR="00DF7790" w:rsidRPr="0062371B" w:rsidRDefault="00DF7790" w:rsidP="00DF7790">
            <w:pPr>
              <w:spacing w:after="0" w:line="240" w:lineRule="auto"/>
              <w:rPr>
                <w:rFonts w:ascii="Times New Roman" w:eastAsia="Times New Roman" w:hAnsi="Times New Roman" w:cs="Times New Roman"/>
                <w:sz w:val="24"/>
                <w:szCs w:val="24"/>
                <w:lang w:eastAsia="ru-RU"/>
              </w:rPr>
            </w:pPr>
            <w:r w:rsidRPr="0062371B">
              <w:rPr>
                <w:rFonts w:ascii="Times New Roman" w:eastAsia="Times New Roman" w:hAnsi="Times New Roman" w:cs="Times New Roman"/>
                <w:sz w:val="24"/>
                <w:szCs w:val="24"/>
                <w:lang w:eastAsia="ru-RU"/>
              </w:rPr>
              <w:t xml:space="preserve"> епродуктивный: воспроизведение действий по применению знаний на практике</w:t>
            </w:r>
          </w:p>
          <w:p w:rsidR="00DF7790" w:rsidRPr="0062371B" w:rsidRDefault="00DF7790" w:rsidP="00DF7790">
            <w:pPr>
              <w:spacing w:after="0" w:line="240" w:lineRule="auto"/>
              <w:rPr>
                <w:rFonts w:ascii="Times New Roman" w:eastAsia="Times New Roman" w:hAnsi="Times New Roman" w:cs="Times New Roman"/>
                <w:b/>
                <w:sz w:val="24"/>
                <w:szCs w:val="24"/>
                <w:lang w:eastAsia="ru-RU"/>
              </w:rPr>
            </w:pPr>
            <w:r w:rsidRPr="0062371B">
              <w:rPr>
                <w:rFonts w:ascii="Times New Roman" w:eastAsia="Times New Roman" w:hAnsi="Times New Roman" w:cs="Times New Roman"/>
                <w:sz w:val="24"/>
                <w:szCs w:val="24"/>
                <w:lang w:eastAsia="ru-RU"/>
              </w:rPr>
              <w:t>деятельность по алгоритму, программирование</w:t>
            </w:r>
          </w:p>
        </w:tc>
        <w:tc>
          <w:tcPr>
            <w:tcW w:w="1843" w:type="dxa"/>
            <w:tcBorders>
              <w:top w:val="single" w:sz="4" w:space="0" w:color="auto"/>
              <w:left w:val="single" w:sz="4" w:space="0" w:color="auto"/>
              <w:bottom w:val="single" w:sz="4" w:space="0" w:color="auto"/>
            </w:tcBorders>
            <w:shd w:val="clear" w:color="auto" w:fill="auto"/>
          </w:tcPr>
          <w:p w:rsidR="00DF7790" w:rsidRPr="0062371B" w:rsidRDefault="00DF7790" w:rsidP="00DF7790">
            <w:pPr>
              <w:spacing w:after="0" w:line="240" w:lineRule="auto"/>
              <w:jc w:val="center"/>
              <w:rPr>
                <w:rFonts w:ascii="Times New Roman" w:eastAsia="Times New Roman" w:hAnsi="Times New Roman" w:cs="Times New Roman"/>
                <w:b/>
                <w:sz w:val="24"/>
                <w:szCs w:val="24"/>
                <w:lang w:eastAsia="ru-RU"/>
              </w:rPr>
            </w:pPr>
            <w:r w:rsidRPr="0062371B">
              <w:rPr>
                <w:rFonts w:ascii="Times New Roman" w:eastAsia="Times New Roman" w:hAnsi="Times New Roman" w:cs="Times New Roman"/>
                <w:sz w:val="24"/>
                <w:szCs w:val="24"/>
                <w:lang w:eastAsia="ru-RU"/>
              </w:rPr>
              <w:t xml:space="preserve">Обобщение по теме.  </w:t>
            </w:r>
            <w:r w:rsidRPr="0062371B">
              <w:rPr>
                <w:rFonts w:ascii="Times New Roman" w:eastAsia="Times New Roman" w:hAnsi="Times New Roman" w:cs="Times New Roman"/>
                <w:b/>
                <w:sz w:val="24"/>
                <w:szCs w:val="24"/>
                <w:lang w:eastAsia="ru-RU"/>
              </w:rPr>
              <w:t xml:space="preserve"> </w:t>
            </w:r>
          </w:p>
        </w:tc>
      </w:tr>
      <w:tr w:rsidR="00DF7790" w:rsidRPr="0062371B" w:rsidTr="0062371B">
        <w:trPr>
          <w:trHeight w:val="337"/>
        </w:trPr>
        <w:tc>
          <w:tcPr>
            <w:tcW w:w="704" w:type="dxa"/>
            <w:shd w:val="clear" w:color="auto" w:fill="D9D9D9"/>
          </w:tcPr>
          <w:p w:rsidR="00DF7790" w:rsidRPr="0062371B" w:rsidRDefault="00DF7790" w:rsidP="00DF7790">
            <w:pPr>
              <w:spacing w:after="0" w:line="240" w:lineRule="auto"/>
              <w:jc w:val="center"/>
              <w:rPr>
                <w:rFonts w:ascii="Times New Roman" w:eastAsia="Times New Roman" w:hAnsi="Times New Roman" w:cs="Times New Roman"/>
                <w:b/>
                <w:sz w:val="24"/>
                <w:szCs w:val="24"/>
                <w:lang w:eastAsia="ru-RU"/>
              </w:rPr>
            </w:pPr>
            <w:r w:rsidRPr="0062371B">
              <w:rPr>
                <w:rFonts w:ascii="Times New Roman" w:eastAsia="Times New Roman" w:hAnsi="Times New Roman" w:cs="Times New Roman"/>
                <w:b/>
                <w:sz w:val="24"/>
                <w:szCs w:val="24"/>
                <w:lang w:eastAsia="ru-RU"/>
              </w:rPr>
              <w:t>8</w:t>
            </w:r>
          </w:p>
        </w:tc>
        <w:tc>
          <w:tcPr>
            <w:tcW w:w="9185" w:type="dxa"/>
            <w:gridSpan w:val="5"/>
            <w:shd w:val="clear" w:color="auto" w:fill="D9D9D9"/>
          </w:tcPr>
          <w:p w:rsidR="00DF7790" w:rsidRPr="0062371B" w:rsidRDefault="00DF7790" w:rsidP="00DF7790">
            <w:pPr>
              <w:spacing w:after="0" w:line="240" w:lineRule="auto"/>
              <w:jc w:val="center"/>
              <w:rPr>
                <w:rFonts w:ascii="Times New Roman" w:eastAsia="Times New Roman" w:hAnsi="Times New Roman" w:cs="Times New Roman"/>
                <w:b/>
                <w:sz w:val="24"/>
                <w:szCs w:val="24"/>
                <w:lang w:eastAsia="ru-RU"/>
              </w:rPr>
            </w:pPr>
            <w:r w:rsidRPr="0062371B">
              <w:rPr>
                <w:rFonts w:ascii="Times New Roman" w:eastAsia="Calibri" w:hAnsi="Times New Roman" w:cs="Times New Roman"/>
                <w:b/>
                <w:bCs/>
                <w:sz w:val="24"/>
                <w:szCs w:val="24"/>
              </w:rPr>
              <w:t>Уравнения (</w:t>
            </w:r>
            <w:r w:rsidRPr="0062371B">
              <w:rPr>
                <w:rFonts w:ascii="Times New Roman" w:eastAsia="Times New Roman" w:hAnsi="Times New Roman" w:cs="Times New Roman"/>
                <w:b/>
                <w:sz w:val="24"/>
                <w:szCs w:val="24"/>
                <w:lang w:eastAsia="ru-RU"/>
              </w:rPr>
              <w:t>4ч)</w:t>
            </w:r>
          </w:p>
        </w:tc>
      </w:tr>
      <w:tr w:rsidR="00DF7790" w:rsidRPr="0062371B" w:rsidTr="0062371B">
        <w:trPr>
          <w:trHeight w:val="337"/>
        </w:trPr>
        <w:tc>
          <w:tcPr>
            <w:tcW w:w="704" w:type="dxa"/>
            <w:shd w:val="clear" w:color="auto" w:fill="auto"/>
          </w:tcPr>
          <w:p w:rsidR="00DF7790" w:rsidRPr="0062371B" w:rsidRDefault="00DF7790" w:rsidP="00DF7790">
            <w:pPr>
              <w:spacing w:after="0" w:line="240" w:lineRule="auto"/>
              <w:jc w:val="center"/>
              <w:rPr>
                <w:rFonts w:ascii="Times New Roman" w:eastAsia="Times New Roman" w:hAnsi="Times New Roman" w:cs="Times New Roman"/>
                <w:b/>
                <w:sz w:val="24"/>
                <w:szCs w:val="24"/>
                <w:lang w:eastAsia="ru-RU"/>
              </w:rPr>
            </w:pPr>
          </w:p>
        </w:tc>
        <w:tc>
          <w:tcPr>
            <w:tcW w:w="1021" w:type="dxa"/>
            <w:shd w:val="clear" w:color="auto" w:fill="auto"/>
          </w:tcPr>
          <w:p w:rsidR="00DF7790" w:rsidRPr="0062371B" w:rsidRDefault="00DF7790" w:rsidP="00DF7790">
            <w:pPr>
              <w:spacing w:after="0" w:line="240" w:lineRule="auto"/>
              <w:rPr>
                <w:rFonts w:ascii="Times New Roman" w:eastAsia="Calibri" w:hAnsi="Times New Roman" w:cs="Times New Roman"/>
                <w:bCs/>
                <w:sz w:val="24"/>
                <w:szCs w:val="24"/>
              </w:rPr>
            </w:pPr>
          </w:p>
        </w:tc>
        <w:tc>
          <w:tcPr>
            <w:tcW w:w="2636" w:type="dxa"/>
            <w:shd w:val="clear" w:color="auto" w:fill="auto"/>
          </w:tcPr>
          <w:p w:rsidR="00DF7790" w:rsidRPr="0062371B" w:rsidRDefault="00DF7790" w:rsidP="00DF7790">
            <w:pPr>
              <w:autoSpaceDE w:val="0"/>
              <w:autoSpaceDN w:val="0"/>
              <w:adjustRightInd w:val="0"/>
              <w:spacing w:after="0" w:line="278" w:lineRule="exact"/>
              <w:jc w:val="both"/>
              <w:rPr>
                <w:rFonts w:ascii="Times New Roman" w:eastAsia="Times New Roman" w:hAnsi="Times New Roman" w:cs="Times New Roman"/>
                <w:sz w:val="24"/>
                <w:szCs w:val="24"/>
                <w:lang w:eastAsia="ru-RU"/>
              </w:rPr>
            </w:pPr>
            <w:r w:rsidRPr="0062371B">
              <w:rPr>
                <w:rFonts w:ascii="Times New Roman" w:eastAsia="Times New Roman" w:hAnsi="Times New Roman" w:cs="Times New Roman"/>
                <w:sz w:val="24"/>
                <w:szCs w:val="24"/>
                <w:lang w:eastAsia="ru-RU"/>
              </w:rPr>
              <w:t>Способы решения уравнений (простых и усложненных). Решение задач способом составления урав</w:t>
            </w:r>
            <w:r w:rsidRPr="0062371B">
              <w:rPr>
                <w:rFonts w:ascii="Times New Roman" w:eastAsia="Times New Roman" w:hAnsi="Times New Roman" w:cs="Times New Roman"/>
                <w:sz w:val="24"/>
                <w:szCs w:val="24"/>
                <w:lang w:eastAsia="ru-RU"/>
              </w:rPr>
              <w:softHyphen/>
              <w:t>нений.</w:t>
            </w:r>
          </w:p>
        </w:tc>
        <w:tc>
          <w:tcPr>
            <w:tcW w:w="1701" w:type="dxa"/>
            <w:shd w:val="clear" w:color="auto" w:fill="auto"/>
          </w:tcPr>
          <w:p w:rsidR="00DF7790" w:rsidRPr="0062371B" w:rsidRDefault="00DF7790" w:rsidP="00DF7790">
            <w:pPr>
              <w:spacing w:after="0" w:line="240" w:lineRule="auto"/>
              <w:jc w:val="both"/>
              <w:rPr>
                <w:rFonts w:ascii="Times New Roman" w:eastAsia="Times New Roman" w:hAnsi="Times New Roman" w:cs="Times New Roman"/>
                <w:sz w:val="24"/>
                <w:szCs w:val="24"/>
                <w:lang w:eastAsia="ru-RU"/>
              </w:rPr>
            </w:pPr>
            <w:r w:rsidRPr="0062371B">
              <w:rPr>
                <w:rFonts w:ascii="Times New Roman" w:eastAsia="Times New Roman" w:hAnsi="Times New Roman" w:cs="Times New Roman"/>
                <w:sz w:val="24"/>
                <w:szCs w:val="24"/>
                <w:lang w:eastAsia="ru-RU"/>
              </w:rPr>
              <w:t>Практическая работа.</w:t>
            </w:r>
          </w:p>
          <w:p w:rsidR="00DF7790" w:rsidRPr="0062371B" w:rsidRDefault="00DF7790" w:rsidP="00DF7790">
            <w:pPr>
              <w:spacing w:after="0" w:line="240" w:lineRule="auto"/>
              <w:jc w:val="center"/>
              <w:rPr>
                <w:rFonts w:ascii="Times New Roman" w:eastAsia="Times New Roman" w:hAnsi="Times New Roman" w:cs="Times New Roman"/>
                <w:sz w:val="24"/>
                <w:szCs w:val="24"/>
                <w:lang w:eastAsia="ru-RU"/>
              </w:rPr>
            </w:pPr>
            <w:r w:rsidRPr="0062371B">
              <w:rPr>
                <w:rFonts w:ascii="Times New Roman" w:eastAsia="Times New Roman" w:hAnsi="Times New Roman" w:cs="Times New Roman"/>
                <w:sz w:val="24"/>
                <w:szCs w:val="24"/>
                <w:lang w:eastAsia="ru-RU"/>
              </w:rPr>
              <w:t>Контрольная работа.(1)</w:t>
            </w:r>
          </w:p>
        </w:tc>
        <w:tc>
          <w:tcPr>
            <w:tcW w:w="1984" w:type="dxa"/>
            <w:tcBorders>
              <w:top w:val="single" w:sz="4" w:space="0" w:color="auto"/>
              <w:bottom w:val="single" w:sz="4" w:space="0" w:color="auto"/>
              <w:right w:val="single" w:sz="4" w:space="0" w:color="auto"/>
            </w:tcBorders>
            <w:shd w:val="clear" w:color="auto" w:fill="auto"/>
          </w:tcPr>
          <w:p w:rsidR="00DF7790" w:rsidRPr="0062371B" w:rsidRDefault="00DF7790" w:rsidP="00DF7790">
            <w:pPr>
              <w:contextualSpacing/>
              <w:rPr>
                <w:rFonts w:ascii="Times New Roman" w:eastAsia="Calibri" w:hAnsi="Times New Roman" w:cs="Times New Roman"/>
              </w:rPr>
            </w:pPr>
            <w:r w:rsidRPr="0062371B">
              <w:rPr>
                <w:rFonts w:ascii="Times New Roman" w:eastAsia="Calibri" w:hAnsi="Times New Roman" w:cs="Times New Roman"/>
              </w:rPr>
              <w:t xml:space="preserve">Индивидуальная Парная </w:t>
            </w:r>
          </w:p>
          <w:p w:rsidR="00DF7790" w:rsidRPr="0062371B" w:rsidRDefault="00DF7790" w:rsidP="00DF7790">
            <w:pPr>
              <w:contextualSpacing/>
              <w:rPr>
                <w:rFonts w:ascii="Times New Roman" w:eastAsia="Calibri" w:hAnsi="Times New Roman" w:cs="Times New Roman"/>
              </w:rPr>
            </w:pPr>
            <w:r w:rsidRPr="0062371B">
              <w:rPr>
                <w:rFonts w:ascii="Times New Roman" w:eastAsia="Calibri" w:hAnsi="Times New Roman" w:cs="Times New Roman"/>
              </w:rPr>
              <w:t>Групповая Фронтальная</w:t>
            </w:r>
          </w:p>
          <w:p w:rsidR="00DF7790" w:rsidRPr="0062371B" w:rsidRDefault="0062371B" w:rsidP="00DF77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00DF7790" w:rsidRPr="0062371B">
              <w:rPr>
                <w:rFonts w:ascii="Times New Roman" w:eastAsia="Times New Roman" w:hAnsi="Times New Roman" w:cs="Times New Roman"/>
                <w:sz w:val="24"/>
                <w:szCs w:val="24"/>
                <w:lang w:eastAsia="ru-RU"/>
              </w:rPr>
              <w:t>епродуктивный воспроизведение действий по применению знаний на практике</w:t>
            </w:r>
          </w:p>
          <w:p w:rsidR="00DF7790" w:rsidRPr="0062371B" w:rsidRDefault="00DF7790" w:rsidP="00DF7790">
            <w:pPr>
              <w:spacing w:after="0" w:line="240" w:lineRule="auto"/>
              <w:rPr>
                <w:rFonts w:ascii="Times New Roman" w:eastAsia="Times New Roman" w:hAnsi="Times New Roman" w:cs="Times New Roman"/>
                <w:b/>
                <w:sz w:val="24"/>
                <w:szCs w:val="24"/>
                <w:lang w:eastAsia="ru-RU"/>
              </w:rPr>
            </w:pPr>
            <w:r w:rsidRPr="0062371B">
              <w:rPr>
                <w:rFonts w:ascii="Times New Roman" w:eastAsia="Times New Roman" w:hAnsi="Times New Roman" w:cs="Times New Roman"/>
                <w:sz w:val="24"/>
                <w:szCs w:val="24"/>
                <w:lang w:eastAsia="ru-RU"/>
              </w:rPr>
              <w:t>деятельность по алгоритму, программирование</w:t>
            </w:r>
          </w:p>
        </w:tc>
        <w:tc>
          <w:tcPr>
            <w:tcW w:w="1843" w:type="dxa"/>
            <w:tcBorders>
              <w:top w:val="single" w:sz="4" w:space="0" w:color="auto"/>
              <w:left w:val="single" w:sz="4" w:space="0" w:color="auto"/>
              <w:bottom w:val="single" w:sz="4" w:space="0" w:color="auto"/>
            </w:tcBorders>
            <w:shd w:val="clear" w:color="auto" w:fill="auto"/>
          </w:tcPr>
          <w:p w:rsidR="00DF7790" w:rsidRPr="0062371B" w:rsidRDefault="00DF7790" w:rsidP="00DF7790">
            <w:pPr>
              <w:spacing w:after="0" w:line="240" w:lineRule="auto"/>
              <w:jc w:val="center"/>
              <w:rPr>
                <w:rFonts w:ascii="Times New Roman" w:eastAsia="Times New Roman" w:hAnsi="Times New Roman" w:cs="Times New Roman"/>
                <w:b/>
                <w:sz w:val="24"/>
                <w:szCs w:val="24"/>
                <w:lang w:eastAsia="ru-RU"/>
              </w:rPr>
            </w:pPr>
            <w:r w:rsidRPr="0062371B">
              <w:rPr>
                <w:rFonts w:ascii="Times New Roman" w:eastAsia="Times New Roman" w:hAnsi="Times New Roman" w:cs="Times New Roman"/>
                <w:sz w:val="24"/>
                <w:szCs w:val="24"/>
                <w:lang w:eastAsia="ru-RU"/>
              </w:rPr>
              <w:t xml:space="preserve">Обобщение по теме.  </w:t>
            </w:r>
            <w:r w:rsidRPr="0062371B">
              <w:rPr>
                <w:rFonts w:ascii="Times New Roman" w:eastAsia="Times New Roman" w:hAnsi="Times New Roman" w:cs="Times New Roman"/>
                <w:b/>
                <w:sz w:val="24"/>
                <w:szCs w:val="24"/>
                <w:lang w:eastAsia="ru-RU"/>
              </w:rPr>
              <w:t xml:space="preserve"> </w:t>
            </w:r>
          </w:p>
        </w:tc>
      </w:tr>
      <w:tr w:rsidR="00DF7790" w:rsidRPr="0062371B" w:rsidTr="0062371B">
        <w:trPr>
          <w:trHeight w:val="337"/>
        </w:trPr>
        <w:tc>
          <w:tcPr>
            <w:tcW w:w="704" w:type="dxa"/>
            <w:shd w:val="clear" w:color="auto" w:fill="D9D9D9"/>
          </w:tcPr>
          <w:p w:rsidR="00DF7790" w:rsidRPr="0062371B" w:rsidRDefault="00DF7790" w:rsidP="00DF7790">
            <w:pPr>
              <w:spacing w:after="0" w:line="240" w:lineRule="auto"/>
              <w:jc w:val="center"/>
              <w:rPr>
                <w:rFonts w:ascii="Times New Roman" w:eastAsia="Times New Roman" w:hAnsi="Times New Roman" w:cs="Times New Roman"/>
                <w:b/>
                <w:sz w:val="24"/>
                <w:szCs w:val="24"/>
                <w:lang w:eastAsia="ru-RU"/>
              </w:rPr>
            </w:pPr>
            <w:r w:rsidRPr="0062371B">
              <w:rPr>
                <w:rFonts w:ascii="Times New Roman" w:eastAsia="Times New Roman" w:hAnsi="Times New Roman" w:cs="Times New Roman"/>
                <w:b/>
                <w:sz w:val="24"/>
                <w:szCs w:val="24"/>
                <w:lang w:eastAsia="ru-RU"/>
              </w:rPr>
              <w:t>9</w:t>
            </w:r>
          </w:p>
        </w:tc>
        <w:tc>
          <w:tcPr>
            <w:tcW w:w="9185" w:type="dxa"/>
            <w:gridSpan w:val="5"/>
            <w:shd w:val="clear" w:color="auto" w:fill="D9D9D9"/>
          </w:tcPr>
          <w:p w:rsidR="00DF7790" w:rsidRPr="0062371B" w:rsidRDefault="00DF7790" w:rsidP="00DF7790">
            <w:pPr>
              <w:spacing w:after="0" w:line="240" w:lineRule="auto"/>
              <w:jc w:val="center"/>
              <w:rPr>
                <w:rFonts w:ascii="Times New Roman" w:eastAsia="Times New Roman" w:hAnsi="Times New Roman" w:cs="Times New Roman"/>
                <w:b/>
                <w:sz w:val="24"/>
                <w:szCs w:val="24"/>
                <w:lang w:eastAsia="ru-RU"/>
              </w:rPr>
            </w:pPr>
            <w:r w:rsidRPr="0062371B">
              <w:rPr>
                <w:rFonts w:ascii="Times New Roman" w:eastAsia="Calibri" w:hAnsi="Times New Roman" w:cs="Times New Roman"/>
                <w:b/>
                <w:sz w:val="24"/>
                <w:szCs w:val="24"/>
              </w:rPr>
              <w:t>Числовые и буквенные выражения (</w:t>
            </w:r>
            <w:r w:rsidRPr="0062371B">
              <w:rPr>
                <w:rFonts w:ascii="Times New Roman" w:eastAsia="Times New Roman" w:hAnsi="Times New Roman" w:cs="Times New Roman"/>
                <w:b/>
                <w:sz w:val="24"/>
                <w:szCs w:val="24"/>
                <w:lang w:eastAsia="ru-RU"/>
              </w:rPr>
              <w:t>10ч)</w:t>
            </w:r>
          </w:p>
        </w:tc>
      </w:tr>
      <w:tr w:rsidR="00DF7790" w:rsidRPr="0062371B" w:rsidTr="0062371B">
        <w:trPr>
          <w:trHeight w:val="337"/>
        </w:trPr>
        <w:tc>
          <w:tcPr>
            <w:tcW w:w="704" w:type="dxa"/>
            <w:shd w:val="clear" w:color="auto" w:fill="auto"/>
          </w:tcPr>
          <w:p w:rsidR="00DF7790" w:rsidRPr="0062371B" w:rsidRDefault="00DF7790" w:rsidP="00DF7790">
            <w:pPr>
              <w:spacing w:after="0" w:line="240" w:lineRule="auto"/>
              <w:jc w:val="center"/>
              <w:rPr>
                <w:rFonts w:ascii="Times New Roman" w:eastAsia="Times New Roman" w:hAnsi="Times New Roman" w:cs="Times New Roman"/>
                <w:b/>
                <w:sz w:val="24"/>
                <w:szCs w:val="24"/>
                <w:lang w:eastAsia="ru-RU"/>
              </w:rPr>
            </w:pPr>
          </w:p>
        </w:tc>
        <w:tc>
          <w:tcPr>
            <w:tcW w:w="1021" w:type="dxa"/>
            <w:shd w:val="clear" w:color="auto" w:fill="auto"/>
          </w:tcPr>
          <w:p w:rsidR="00DF7790" w:rsidRPr="0062371B" w:rsidRDefault="00DF7790" w:rsidP="00DF7790">
            <w:pPr>
              <w:spacing w:after="0" w:line="240" w:lineRule="auto"/>
              <w:rPr>
                <w:rFonts w:ascii="Times New Roman" w:eastAsia="Calibri" w:hAnsi="Times New Roman" w:cs="Times New Roman"/>
                <w:bCs/>
                <w:sz w:val="24"/>
                <w:szCs w:val="24"/>
              </w:rPr>
            </w:pPr>
          </w:p>
        </w:tc>
        <w:tc>
          <w:tcPr>
            <w:tcW w:w="2636" w:type="dxa"/>
            <w:shd w:val="clear" w:color="auto" w:fill="auto"/>
          </w:tcPr>
          <w:p w:rsidR="00DF7790" w:rsidRPr="0062371B" w:rsidRDefault="00DF7790" w:rsidP="00DF7790">
            <w:pPr>
              <w:autoSpaceDE w:val="0"/>
              <w:autoSpaceDN w:val="0"/>
              <w:adjustRightInd w:val="0"/>
              <w:spacing w:after="0" w:line="278" w:lineRule="exact"/>
              <w:jc w:val="both"/>
              <w:rPr>
                <w:rFonts w:ascii="Times New Roman" w:eastAsia="Times New Roman" w:hAnsi="Times New Roman" w:cs="Times New Roman"/>
                <w:sz w:val="24"/>
                <w:szCs w:val="24"/>
                <w:lang w:eastAsia="ru-RU"/>
              </w:rPr>
            </w:pPr>
            <w:r w:rsidRPr="0062371B">
              <w:rPr>
                <w:rFonts w:ascii="Times New Roman" w:eastAsia="Times New Roman" w:hAnsi="Times New Roman" w:cs="Times New Roman"/>
                <w:sz w:val="24"/>
                <w:szCs w:val="24"/>
                <w:lang w:eastAsia="ru-RU"/>
              </w:rPr>
              <w:t xml:space="preserve">Нахождение числовых значений буквенных </w:t>
            </w:r>
            <w:r w:rsidRPr="0062371B">
              <w:rPr>
                <w:rFonts w:ascii="Times New Roman" w:eastAsia="Times New Roman" w:hAnsi="Times New Roman" w:cs="Times New Roman"/>
                <w:sz w:val="24"/>
                <w:szCs w:val="24"/>
                <w:lang w:eastAsia="ru-RU"/>
              </w:rPr>
              <w:lastRenderedPageBreak/>
              <w:t>выражений при данных значениях входящих в них букв.</w:t>
            </w:r>
          </w:p>
        </w:tc>
        <w:tc>
          <w:tcPr>
            <w:tcW w:w="1701" w:type="dxa"/>
            <w:shd w:val="clear" w:color="auto" w:fill="auto"/>
          </w:tcPr>
          <w:p w:rsidR="00DF7790" w:rsidRPr="0062371B" w:rsidRDefault="00DF7790" w:rsidP="00DF7790">
            <w:pPr>
              <w:spacing w:after="0" w:line="240" w:lineRule="auto"/>
              <w:jc w:val="both"/>
              <w:rPr>
                <w:rFonts w:ascii="Times New Roman" w:eastAsia="Times New Roman" w:hAnsi="Times New Roman" w:cs="Times New Roman"/>
                <w:sz w:val="24"/>
                <w:szCs w:val="24"/>
                <w:lang w:eastAsia="ru-RU"/>
              </w:rPr>
            </w:pPr>
            <w:r w:rsidRPr="0062371B">
              <w:rPr>
                <w:rFonts w:ascii="Times New Roman" w:eastAsia="Times New Roman" w:hAnsi="Times New Roman" w:cs="Times New Roman"/>
                <w:sz w:val="24"/>
                <w:szCs w:val="24"/>
                <w:lang w:eastAsia="ru-RU"/>
              </w:rPr>
              <w:lastRenderedPageBreak/>
              <w:t>Практическая работа.</w:t>
            </w:r>
          </w:p>
          <w:p w:rsidR="00DF7790" w:rsidRPr="0062371B" w:rsidRDefault="00DF7790" w:rsidP="00DF7790">
            <w:pPr>
              <w:spacing w:after="0" w:line="240" w:lineRule="auto"/>
              <w:jc w:val="center"/>
              <w:rPr>
                <w:rFonts w:ascii="Times New Roman" w:eastAsia="Times New Roman" w:hAnsi="Times New Roman" w:cs="Times New Roman"/>
                <w:sz w:val="24"/>
                <w:szCs w:val="24"/>
                <w:lang w:eastAsia="ru-RU"/>
              </w:rPr>
            </w:pPr>
            <w:r w:rsidRPr="0062371B">
              <w:rPr>
                <w:rFonts w:ascii="Times New Roman" w:eastAsia="Times New Roman" w:hAnsi="Times New Roman" w:cs="Times New Roman"/>
                <w:sz w:val="24"/>
                <w:szCs w:val="24"/>
                <w:lang w:eastAsia="ru-RU"/>
              </w:rPr>
              <w:lastRenderedPageBreak/>
              <w:t>Контрольная работа.(1)</w:t>
            </w:r>
          </w:p>
        </w:tc>
        <w:tc>
          <w:tcPr>
            <w:tcW w:w="1984" w:type="dxa"/>
            <w:tcBorders>
              <w:top w:val="single" w:sz="4" w:space="0" w:color="auto"/>
              <w:bottom w:val="single" w:sz="4" w:space="0" w:color="auto"/>
              <w:right w:val="single" w:sz="4" w:space="0" w:color="auto"/>
            </w:tcBorders>
            <w:shd w:val="clear" w:color="auto" w:fill="auto"/>
          </w:tcPr>
          <w:p w:rsidR="00DF7790" w:rsidRPr="0062371B" w:rsidRDefault="00DF7790" w:rsidP="00DF7790">
            <w:pPr>
              <w:contextualSpacing/>
              <w:rPr>
                <w:rFonts w:ascii="Times New Roman" w:eastAsia="Calibri" w:hAnsi="Times New Roman" w:cs="Times New Roman"/>
              </w:rPr>
            </w:pPr>
            <w:r w:rsidRPr="0062371B">
              <w:rPr>
                <w:rFonts w:ascii="Times New Roman" w:eastAsia="Calibri" w:hAnsi="Times New Roman" w:cs="Times New Roman"/>
              </w:rPr>
              <w:lastRenderedPageBreak/>
              <w:t xml:space="preserve">Индивидуальная </w:t>
            </w:r>
            <w:r w:rsidRPr="0062371B">
              <w:rPr>
                <w:rFonts w:ascii="Times New Roman" w:eastAsia="Calibri" w:hAnsi="Times New Roman" w:cs="Times New Roman"/>
              </w:rPr>
              <w:lastRenderedPageBreak/>
              <w:t xml:space="preserve">Парная </w:t>
            </w:r>
          </w:p>
          <w:p w:rsidR="00DF7790" w:rsidRPr="0062371B" w:rsidRDefault="00DF7790" w:rsidP="0062371B">
            <w:pPr>
              <w:contextualSpacing/>
              <w:rPr>
                <w:rFonts w:ascii="Times New Roman" w:eastAsia="Times New Roman" w:hAnsi="Times New Roman" w:cs="Times New Roman"/>
                <w:sz w:val="24"/>
                <w:szCs w:val="24"/>
                <w:lang w:eastAsia="ru-RU"/>
              </w:rPr>
            </w:pPr>
            <w:r w:rsidRPr="0062371B">
              <w:rPr>
                <w:rFonts w:ascii="Times New Roman" w:eastAsia="Calibri" w:hAnsi="Times New Roman" w:cs="Times New Roman"/>
              </w:rPr>
              <w:t>Групповая Фронтальная</w:t>
            </w:r>
            <w:r w:rsidRPr="0062371B">
              <w:rPr>
                <w:rFonts w:ascii="Times New Roman" w:eastAsia="Times New Roman" w:hAnsi="Times New Roman" w:cs="Times New Roman"/>
                <w:sz w:val="24"/>
                <w:szCs w:val="24"/>
                <w:lang w:eastAsia="ru-RU"/>
              </w:rPr>
              <w:t xml:space="preserve"> репродуктивныйвоспроизведение действий по применению знаний на практике</w:t>
            </w:r>
          </w:p>
          <w:p w:rsidR="00DF7790" w:rsidRPr="0062371B" w:rsidRDefault="00DF7790" w:rsidP="00DF7790">
            <w:pPr>
              <w:spacing w:after="0" w:line="240" w:lineRule="auto"/>
              <w:rPr>
                <w:rFonts w:ascii="Times New Roman" w:eastAsia="Times New Roman" w:hAnsi="Times New Roman" w:cs="Times New Roman"/>
                <w:b/>
                <w:sz w:val="24"/>
                <w:szCs w:val="24"/>
                <w:lang w:eastAsia="ru-RU"/>
              </w:rPr>
            </w:pPr>
            <w:r w:rsidRPr="0062371B">
              <w:rPr>
                <w:rFonts w:ascii="Times New Roman" w:eastAsia="Times New Roman" w:hAnsi="Times New Roman" w:cs="Times New Roman"/>
                <w:sz w:val="24"/>
                <w:szCs w:val="24"/>
                <w:lang w:eastAsia="ru-RU"/>
              </w:rPr>
              <w:t xml:space="preserve">деятельность по алгоритму </w:t>
            </w:r>
          </w:p>
        </w:tc>
        <w:tc>
          <w:tcPr>
            <w:tcW w:w="1843" w:type="dxa"/>
            <w:tcBorders>
              <w:top w:val="single" w:sz="4" w:space="0" w:color="auto"/>
              <w:left w:val="single" w:sz="4" w:space="0" w:color="auto"/>
              <w:bottom w:val="single" w:sz="4" w:space="0" w:color="auto"/>
            </w:tcBorders>
            <w:shd w:val="clear" w:color="auto" w:fill="auto"/>
          </w:tcPr>
          <w:p w:rsidR="00DF7790" w:rsidRPr="0062371B" w:rsidRDefault="00DF7790" w:rsidP="00DF7790">
            <w:pPr>
              <w:spacing w:after="0" w:line="240" w:lineRule="auto"/>
              <w:rPr>
                <w:rFonts w:ascii="Times New Roman" w:eastAsia="Times New Roman" w:hAnsi="Times New Roman" w:cs="Times New Roman"/>
                <w:b/>
                <w:sz w:val="24"/>
                <w:szCs w:val="24"/>
                <w:lang w:eastAsia="ru-RU"/>
              </w:rPr>
            </w:pPr>
            <w:r w:rsidRPr="0062371B">
              <w:rPr>
                <w:rFonts w:ascii="Times New Roman" w:eastAsia="Times New Roman" w:hAnsi="Times New Roman" w:cs="Times New Roman"/>
                <w:sz w:val="24"/>
                <w:szCs w:val="24"/>
                <w:lang w:eastAsia="ru-RU"/>
              </w:rPr>
              <w:lastRenderedPageBreak/>
              <w:t xml:space="preserve">Обобщение по теме.  </w:t>
            </w:r>
          </w:p>
        </w:tc>
      </w:tr>
    </w:tbl>
    <w:p w:rsidR="00DF7790" w:rsidRPr="0062371B" w:rsidRDefault="00DF7790" w:rsidP="00DF7790">
      <w:pPr>
        <w:spacing w:after="0" w:line="240" w:lineRule="auto"/>
        <w:jc w:val="center"/>
        <w:rPr>
          <w:rFonts w:ascii="Times New Roman" w:eastAsia="Times New Roman" w:hAnsi="Times New Roman" w:cs="Times New Roman"/>
          <w:b/>
          <w:szCs w:val="24"/>
          <w:lang w:eastAsia="ru-RU"/>
        </w:rPr>
      </w:pPr>
      <w:r w:rsidRPr="0062371B">
        <w:rPr>
          <w:rFonts w:ascii="Times New Roman" w:eastAsia="Times New Roman" w:hAnsi="Times New Roman" w:cs="Times New Roman"/>
          <w:b/>
          <w:sz w:val="24"/>
          <w:szCs w:val="28"/>
          <w:lang w:eastAsia="ru-RU"/>
        </w:rPr>
        <w:t>Тематическое планирование</w:t>
      </w:r>
    </w:p>
    <w:p w:rsidR="00DF7790" w:rsidRPr="0062371B" w:rsidRDefault="00DF7790" w:rsidP="00DF7790">
      <w:pPr>
        <w:spacing w:after="0" w:line="240" w:lineRule="auto"/>
        <w:jc w:val="center"/>
        <w:rPr>
          <w:rFonts w:ascii="Times New Roman" w:eastAsia="Times New Roman" w:hAnsi="Times New Roman" w:cs="Times New Roman"/>
          <w:b/>
          <w:sz w:val="24"/>
          <w:szCs w:val="24"/>
          <w:lang w:eastAsia="ru-RU"/>
        </w:rPr>
      </w:pPr>
      <w:r w:rsidRPr="0062371B">
        <w:rPr>
          <w:rFonts w:ascii="Times New Roman" w:eastAsia="Times New Roman" w:hAnsi="Times New Roman" w:cs="Times New Roman"/>
          <w:b/>
          <w:sz w:val="24"/>
          <w:szCs w:val="24"/>
          <w:lang w:eastAsia="ru-RU"/>
        </w:rPr>
        <w:t>3 класс</w:t>
      </w:r>
    </w:p>
    <w:p w:rsidR="00DF7790" w:rsidRPr="0062371B" w:rsidRDefault="00DF7790" w:rsidP="00DF7790">
      <w:pPr>
        <w:spacing w:after="0" w:line="240" w:lineRule="auto"/>
        <w:jc w:val="center"/>
        <w:rPr>
          <w:rFonts w:ascii="Times New Roman" w:eastAsia="Times New Roman" w:hAnsi="Times New Roman" w:cs="Times New Roman"/>
          <w:b/>
          <w:sz w:val="24"/>
          <w:szCs w:val="24"/>
          <w:lang w:eastAsia="ru-RU"/>
        </w:rPr>
      </w:pPr>
    </w:p>
    <w:tbl>
      <w:tblPr>
        <w:tblW w:w="957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7908"/>
        <w:gridCol w:w="846"/>
      </w:tblGrid>
      <w:tr w:rsidR="00DF7790" w:rsidRPr="0062371B" w:rsidTr="008659A7">
        <w:tc>
          <w:tcPr>
            <w:tcW w:w="817" w:type="dxa"/>
            <w:shd w:val="clear" w:color="auto" w:fill="auto"/>
          </w:tcPr>
          <w:p w:rsidR="00DF7790" w:rsidRPr="0062371B" w:rsidRDefault="00DF7790" w:rsidP="00DF7790">
            <w:pPr>
              <w:spacing w:after="0" w:line="240" w:lineRule="auto"/>
              <w:jc w:val="both"/>
              <w:rPr>
                <w:rFonts w:ascii="Times New Roman" w:eastAsia="Calibri" w:hAnsi="Times New Roman" w:cs="Times New Roman"/>
                <w:sz w:val="24"/>
                <w:szCs w:val="24"/>
                <w:lang w:eastAsia="ru-RU"/>
              </w:rPr>
            </w:pPr>
            <w:r w:rsidRPr="0062371B">
              <w:rPr>
                <w:rFonts w:ascii="Times New Roman" w:eastAsia="Calibri" w:hAnsi="Times New Roman" w:cs="Times New Roman"/>
                <w:sz w:val="24"/>
                <w:szCs w:val="24"/>
                <w:lang w:eastAsia="ru-RU"/>
              </w:rPr>
              <w:t>№ п/п</w:t>
            </w:r>
          </w:p>
        </w:tc>
        <w:tc>
          <w:tcPr>
            <w:tcW w:w="7908" w:type="dxa"/>
            <w:shd w:val="clear" w:color="auto" w:fill="auto"/>
          </w:tcPr>
          <w:p w:rsidR="00DF7790" w:rsidRPr="0062371B" w:rsidRDefault="00DF7790" w:rsidP="00DF7790">
            <w:pPr>
              <w:spacing w:after="0" w:line="240" w:lineRule="auto"/>
              <w:jc w:val="center"/>
              <w:rPr>
                <w:rFonts w:ascii="Times New Roman" w:eastAsia="Calibri" w:hAnsi="Times New Roman" w:cs="Times New Roman"/>
                <w:sz w:val="24"/>
                <w:szCs w:val="24"/>
                <w:lang w:eastAsia="ru-RU"/>
              </w:rPr>
            </w:pPr>
            <w:r w:rsidRPr="0062371B">
              <w:rPr>
                <w:rFonts w:ascii="Times New Roman" w:eastAsia="Calibri" w:hAnsi="Times New Roman" w:cs="Times New Roman"/>
                <w:sz w:val="24"/>
                <w:szCs w:val="24"/>
                <w:lang w:eastAsia="ru-RU"/>
              </w:rPr>
              <w:t>Наименование разделов и тем</w:t>
            </w:r>
          </w:p>
        </w:tc>
        <w:tc>
          <w:tcPr>
            <w:tcW w:w="846" w:type="dxa"/>
            <w:shd w:val="clear" w:color="auto" w:fill="auto"/>
          </w:tcPr>
          <w:p w:rsidR="00DF7790" w:rsidRPr="0062371B" w:rsidRDefault="00DF7790" w:rsidP="00DF7790">
            <w:pPr>
              <w:spacing w:after="0" w:line="240" w:lineRule="auto"/>
              <w:jc w:val="both"/>
              <w:rPr>
                <w:rFonts w:ascii="Times New Roman" w:eastAsia="Calibri" w:hAnsi="Times New Roman" w:cs="Times New Roman"/>
                <w:sz w:val="24"/>
                <w:szCs w:val="24"/>
                <w:lang w:eastAsia="ru-RU"/>
              </w:rPr>
            </w:pPr>
            <w:r w:rsidRPr="0062371B">
              <w:rPr>
                <w:rFonts w:ascii="Times New Roman" w:eastAsia="Calibri" w:hAnsi="Times New Roman" w:cs="Times New Roman"/>
                <w:sz w:val="24"/>
                <w:szCs w:val="24"/>
                <w:lang w:eastAsia="ru-RU"/>
              </w:rPr>
              <w:t>Всего часов</w:t>
            </w:r>
          </w:p>
        </w:tc>
      </w:tr>
      <w:tr w:rsidR="00DF7790" w:rsidRPr="0062371B" w:rsidTr="008659A7">
        <w:tc>
          <w:tcPr>
            <w:tcW w:w="9571" w:type="dxa"/>
            <w:gridSpan w:val="3"/>
            <w:shd w:val="clear" w:color="auto" w:fill="D9D9D9"/>
          </w:tcPr>
          <w:p w:rsidR="00DF7790" w:rsidRPr="0062371B" w:rsidRDefault="00DF7790" w:rsidP="00DF7790">
            <w:pPr>
              <w:spacing w:after="0" w:line="240" w:lineRule="auto"/>
              <w:rPr>
                <w:rFonts w:ascii="Times New Roman" w:eastAsia="Times New Roman" w:hAnsi="Times New Roman" w:cs="Times New Roman"/>
                <w:b/>
                <w:sz w:val="24"/>
                <w:szCs w:val="24"/>
                <w:lang w:eastAsia="ru-RU"/>
              </w:rPr>
            </w:pPr>
            <w:r w:rsidRPr="0062371B">
              <w:rPr>
                <w:rFonts w:ascii="Times New Roman" w:eastAsia="Times New Roman" w:hAnsi="Times New Roman" w:cs="Times New Roman"/>
                <w:b/>
                <w:sz w:val="24"/>
                <w:szCs w:val="24"/>
                <w:lang w:eastAsia="ru-RU"/>
              </w:rPr>
              <w:t xml:space="preserve">                                                                   1 четверть (34 ч)</w:t>
            </w:r>
          </w:p>
          <w:p w:rsidR="00DF7790" w:rsidRPr="0062371B" w:rsidRDefault="00DF7790" w:rsidP="00DF7790">
            <w:pPr>
              <w:spacing w:after="0" w:line="240" w:lineRule="auto"/>
              <w:rPr>
                <w:rFonts w:ascii="Times New Roman" w:eastAsia="Times New Roman" w:hAnsi="Times New Roman" w:cs="Times New Roman"/>
                <w:bCs/>
                <w:sz w:val="24"/>
                <w:szCs w:val="24"/>
                <w:lang w:eastAsia="ru-RU"/>
              </w:rPr>
            </w:pPr>
            <w:r w:rsidRPr="0062371B">
              <w:rPr>
                <w:rFonts w:ascii="Times New Roman" w:eastAsia="Times New Roman" w:hAnsi="Times New Roman" w:cs="Times New Roman"/>
                <w:b/>
                <w:bCs/>
                <w:sz w:val="24"/>
                <w:szCs w:val="24"/>
                <w:lang w:eastAsia="ru-RU"/>
              </w:rPr>
              <w:t xml:space="preserve">            Проверь себя! Чему ты научился в первом  и втором классах? (10 ч+1ч)</w:t>
            </w:r>
            <w:r w:rsidRPr="0062371B">
              <w:rPr>
                <w:rFonts w:ascii="Times New Roman" w:eastAsia="Times New Roman" w:hAnsi="Times New Roman" w:cs="Times New Roman"/>
                <w:sz w:val="24"/>
                <w:szCs w:val="24"/>
                <w:lang w:eastAsia="ru-RU"/>
              </w:rPr>
              <w:t xml:space="preserve"> </w:t>
            </w:r>
            <w:r w:rsidRPr="0062371B">
              <w:rPr>
                <w:rFonts w:ascii="Times New Roman" w:eastAsia="Times New Roman" w:hAnsi="Times New Roman" w:cs="Times New Roman"/>
                <w:b/>
                <w:bCs/>
                <w:sz w:val="24"/>
                <w:szCs w:val="24"/>
                <w:lang w:eastAsia="ru-RU"/>
              </w:rPr>
              <w:t xml:space="preserve"> </w:t>
            </w:r>
          </w:p>
        </w:tc>
      </w:tr>
      <w:tr w:rsidR="00DF7790" w:rsidRPr="0062371B" w:rsidTr="008659A7">
        <w:tc>
          <w:tcPr>
            <w:tcW w:w="817" w:type="dxa"/>
            <w:shd w:val="clear" w:color="auto" w:fill="auto"/>
          </w:tcPr>
          <w:p w:rsidR="00DF7790" w:rsidRPr="0062371B" w:rsidRDefault="00DF7790" w:rsidP="00DF7790">
            <w:pPr>
              <w:spacing w:after="0" w:line="240" w:lineRule="auto"/>
              <w:jc w:val="center"/>
              <w:rPr>
                <w:rFonts w:ascii="Times New Roman" w:eastAsia="Calibri" w:hAnsi="Times New Roman" w:cs="Times New Roman"/>
                <w:sz w:val="24"/>
                <w:szCs w:val="24"/>
                <w:lang w:eastAsia="ru-RU"/>
              </w:rPr>
            </w:pPr>
            <w:r w:rsidRPr="0062371B">
              <w:rPr>
                <w:rFonts w:ascii="Times New Roman" w:eastAsia="Calibri" w:hAnsi="Times New Roman" w:cs="Times New Roman"/>
                <w:sz w:val="24"/>
                <w:szCs w:val="24"/>
                <w:lang w:eastAsia="ru-RU"/>
              </w:rPr>
              <w:t>1</w:t>
            </w:r>
          </w:p>
        </w:tc>
        <w:tc>
          <w:tcPr>
            <w:tcW w:w="7908" w:type="dxa"/>
            <w:shd w:val="clear" w:color="auto" w:fill="auto"/>
          </w:tcPr>
          <w:p w:rsidR="00DF7790" w:rsidRPr="0062371B" w:rsidRDefault="00DF7790" w:rsidP="00DF7790">
            <w:pPr>
              <w:spacing w:after="0" w:line="240" w:lineRule="auto"/>
              <w:rPr>
                <w:rFonts w:ascii="Times New Roman" w:eastAsia="Times New Roman" w:hAnsi="Times New Roman" w:cs="Times New Roman"/>
                <w:sz w:val="24"/>
                <w:szCs w:val="24"/>
                <w:lang w:eastAsia="ru-RU"/>
              </w:rPr>
            </w:pPr>
            <w:r w:rsidRPr="0062371B">
              <w:rPr>
                <w:rFonts w:ascii="Times New Roman" w:eastAsia="Times New Roman" w:hAnsi="Times New Roman" w:cs="Times New Roman"/>
                <w:sz w:val="24"/>
                <w:szCs w:val="24"/>
                <w:lang w:eastAsia="ru-RU"/>
              </w:rPr>
              <w:t xml:space="preserve"> Сравнение и составление числовых выражений. Признаки сходства многоугольников. Углы, длина сторон, периметр многоугольника. Запись равенств. Составление плана</w:t>
            </w:r>
          </w:p>
        </w:tc>
        <w:tc>
          <w:tcPr>
            <w:tcW w:w="846" w:type="dxa"/>
            <w:shd w:val="clear" w:color="auto" w:fill="auto"/>
          </w:tcPr>
          <w:p w:rsidR="00DF7790" w:rsidRPr="0062371B" w:rsidRDefault="00DF7790" w:rsidP="00DF7790">
            <w:pPr>
              <w:spacing w:after="0" w:line="240" w:lineRule="auto"/>
              <w:jc w:val="center"/>
              <w:rPr>
                <w:rFonts w:ascii="Times New Roman" w:eastAsia="Calibri" w:hAnsi="Times New Roman" w:cs="Times New Roman"/>
                <w:sz w:val="24"/>
                <w:szCs w:val="24"/>
                <w:lang w:eastAsia="ru-RU"/>
              </w:rPr>
            </w:pPr>
            <w:r w:rsidRPr="0062371B">
              <w:rPr>
                <w:rFonts w:ascii="Times New Roman" w:eastAsia="Calibri" w:hAnsi="Times New Roman" w:cs="Times New Roman"/>
                <w:sz w:val="24"/>
                <w:szCs w:val="24"/>
                <w:lang w:eastAsia="ru-RU"/>
              </w:rPr>
              <w:t>1</w:t>
            </w:r>
          </w:p>
        </w:tc>
      </w:tr>
      <w:tr w:rsidR="00DF7790" w:rsidRPr="0062371B" w:rsidTr="008659A7">
        <w:tc>
          <w:tcPr>
            <w:tcW w:w="817" w:type="dxa"/>
            <w:shd w:val="clear" w:color="auto" w:fill="auto"/>
          </w:tcPr>
          <w:p w:rsidR="00DF7790" w:rsidRPr="0062371B" w:rsidRDefault="00DF7790" w:rsidP="00DF7790">
            <w:pPr>
              <w:spacing w:after="0" w:line="240" w:lineRule="auto"/>
              <w:jc w:val="center"/>
              <w:rPr>
                <w:rFonts w:ascii="Times New Roman" w:eastAsia="Calibri" w:hAnsi="Times New Roman" w:cs="Times New Roman"/>
                <w:sz w:val="24"/>
                <w:szCs w:val="24"/>
                <w:lang w:eastAsia="ru-RU"/>
              </w:rPr>
            </w:pPr>
            <w:r w:rsidRPr="0062371B">
              <w:rPr>
                <w:rFonts w:ascii="Times New Roman" w:eastAsia="Calibri" w:hAnsi="Times New Roman" w:cs="Times New Roman"/>
                <w:sz w:val="24"/>
                <w:szCs w:val="24"/>
                <w:lang w:eastAsia="ru-RU"/>
              </w:rPr>
              <w:t>2</w:t>
            </w:r>
          </w:p>
        </w:tc>
        <w:tc>
          <w:tcPr>
            <w:tcW w:w="7908" w:type="dxa"/>
            <w:shd w:val="clear" w:color="auto" w:fill="auto"/>
          </w:tcPr>
          <w:p w:rsidR="00DF7790" w:rsidRPr="0062371B" w:rsidRDefault="00DF7790" w:rsidP="00DF7790">
            <w:pPr>
              <w:spacing w:after="0" w:line="240" w:lineRule="auto"/>
              <w:rPr>
                <w:rFonts w:ascii="Times New Roman" w:eastAsia="Times New Roman" w:hAnsi="Times New Roman" w:cs="Times New Roman"/>
                <w:sz w:val="24"/>
                <w:szCs w:val="24"/>
                <w:lang w:eastAsia="ru-RU"/>
              </w:rPr>
            </w:pPr>
            <w:r w:rsidRPr="0062371B">
              <w:rPr>
                <w:rFonts w:ascii="Times New Roman" w:eastAsia="Times New Roman" w:hAnsi="Times New Roman" w:cs="Times New Roman"/>
                <w:sz w:val="24"/>
                <w:szCs w:val="24"/>
                <w:lang w:eastAsia="ru-RU"/>
              </w:rPr>
              <w:t xml:space="preserve"> Запись равенств. Сочетательное и переместительное свойства сложения. Решение задач</w:t>
            </w:r>
          </w:p>
        </w:tc>
        <w:tc>
          <w:tcPr>
            <w:tcW w:w="846" w:type="dxa"/>
            <w:shd w:val="clear" w:color="auto" w:fill="auto"/>
          </w:tcPr>
          <w:p w:rsidR="00DF7790" w:rsidRPr="0062371B" w:rsidRDefault="00DF7790" w:rsidP="00DF7790">
            <w:pPr>
              <w:spacing w:after="0" w:line="240" w:lineRule="auto"/>
              <w:jc w:val="center"/>
              <w:rPr>
                <w:rFonts w:ascii="Times New Roman" w:eastAsia="Calibri" w:hAnsi="Times New Roman" w:cs="Times New Roman"/>
                <w:sz w:val="24"/>
                <w:szCs w:val="24"/>
                <w:lang w:eastAsia="ru-RU"/>
              </w:rPr>
            </w:pPr>
            <w:r w:rsidRPr="0062371B">
              <w:rPr>
                <w:rFonts w:ascii="Times New Roman" w:eastAsia="Calibri" w:hAnsi="Times New Roman" w:cs="Times New Roman"/>
                <w:sz w:val="24"/>
                <w:szCs w:val="24"/>
                <w:lang w:eastAsia="ru-RU"/>
              </w:rPr>
              <w:t>1</w:t>
            </w:r>
          </w:p>
        </w:tc>
      </w:tr>
      <w:tr w:rsidR="00DF7790" w:rsidRPr="0062371B" w:rsidTr="008659A7">
        <w:tc>
          <w:tcPr>
            <w:tcW w:w="817" w:type="dxa"/>
            <w:shd w:val="clear" w:color="auto" w:fill="auto"/>
          </w:tcPr>
          <w:p w:rsidR="00DF7790" w:rsidRPr="0062371B" w:rsidRDefault="00DF7790" w:rsidP="00DF7790">
            <w:pPr>
              <w:spacing w:after="0" w:line="240" w:lineRule="auto"/>
              <w:jc w:val="center"/>
              <w:rPr>
                <w:rFonts w:ascii="Times New Roman" w:eastAsia="Calibri" w:hAnsi="Times New Roman" w:cs="Times New Roman"/>
                <w:sz w:val="24"/>
                <w:szCs w:val="24"/>
                <w:lang w:eastAsia="ru-RU"/>
              </w:rPr>
            </w:pPr>
            <w:r w:rsidRPr="0062371B">
              <w:rPr>
                <w:rFonts w:ascii="Times New Roman" w:eastAsia="Calibri" w:hAnsi="Times New Roman" w:cs="Times New Roman"/>
                <w:sz w:val="24"/>
                <w:szCs w:val="24"/>
                <w:lang w:eastAsia="ru-RU"/>
              </w:rPr>
              <w:t>3</w:t>
            </w:r>
          </w:p>
        </w:tc>
        <w:tc>
          <w:tcPr>
            <w:tcW w:w="7908" w:type="dxa"/>
            <w:shd w:val="clear" w:color="auto" w:fill="auto"/>
          </w:tcPr>
          <w:p w:rsidR="00DF7790" w:rsidRPr="0062371B" w:rsidRDefault="00DF7790" w:rsidP="00DF7790">
            <w:pPr>
              <w:spacing w:after="0" w:line="240" w:lineRule="auto"/>
              <w:rPr>
                <w:rFonts w:ascii="Times New Roman" w:eastAsia="Times New Roman" w:hAnsi="Times New Roman" w:cs="Times New Roman"/>
                <w:sz w:val="24"/>
                <w:szCs w:val="24"/>
                <w:lang w:eastAsia="ru-RU"/>
              </w:rPr>
            </w:pPr>
            <w:r w:rsidRPr="0062371B">
              <w:rPr>
                <w:rFonts w:ascii="Times New Roman" w:eastAsia="Times New Roman" w:hAnsi="Times New Roman" w:cs="Times New Roman"/>
                <w:sz w:val="24"/>
                <w:szCs w:val="24"/>
                <w:lang w:eastAsia="ru-RU"/>
              </w:rPr>
              <w:t>Вычислительные умения и навыки. Решение задач. Работа с таблицей. Поиск закономерностей</w:t>
            </w:r>
          </w:p>
        </w:tc>
        <w:tc>
          <w:tcPr>
            <w:tcW w:w="846" w:type="dxa"/>
            <w:shd w:val="clear" w:color="auto" w:fill="auto"/>
          </w:tcPr>
          <w:p w:rsidR="00DF7790" w:rsidRPr="0062371B" w:rsidRDefault="00DF7790" w:rsidP="00DF7790">
            <w:pPr>
              <w:spacing w:after="0" w:line="240" w:lineRule="auto"/>
              <w:jc w:val="center"/>
              <w:rPr>
                <w:rFonts w:ascii="Times New Roman" w:eastAsia="Calibri" w:hAnsi="Times New Roman" w:cs="Times New Roman"/>
                <w:sz w:val="24"/>
                <w:szCs w:val="24"/>
                <w:lang w:eastAsia="ru-RU"/>
              </w:rPr>
            </w:pPr>
            <w:r w:rsidRPr="0062371B">
              <w:rPr>
                <w:rFonts w:ascii="Times New Roman" w:eastAsia="Calibri" w:hAnsi="Times New Roman" w:cs="Times New Roman"/>
                <w:sz w:val="24"/>
                <w:szCs w:val="24"/>
                <w:lang w:eastAsia="ru-RU"/>
              </w:rPr>
              <w:t>1</w:t>
            </w:r>
          </w:p>
        </w:tc>
      </w:tr>
      <w:tr w:rsidR="00DF7790" w:rsidRPr="0062371B" w:rsidTr="008659A7">
        <w:tc>
          <w:tcPr>
            <w:tcW w:w="817" w:type="dxa"/>
            <w:shd w:val="clear" w:color="auto" w:fill="auto"/>
          </w:tcPr>
          <w:p w:rsidR="00DF7790" w:rsidRPr="0062371B" w:rsidRDefault="00DF7790" w:rsidP="00DF7790">
            <w:pPr>
              <w:spacing w:after="0" w:line="240" w:lineRule="auto"/>
              <w:jc w:val="center"/>
              <w:rPr>
                <w:rFonts w:ascii="Times New Roman" w:eastAsia="Calibri" w:hAnsi="Times New Roman" w:cs="Times New Roman"/>
                <w:sz w:val="24"/>
                <w:szCs w:val="24"/>
                <w:lang w:eastAsia="ru-RU"/>
              </w:rPr>
            </w:pPr>
            <w:r w:rsidRPr="0062371B">
              <w:rPr>
                <w:rFonts w:ascii="Times New Roman" w:eastAsia="Calibri" w:hAnsi="Times New Roman" w:cs="Times New Roman"/>
                <w:sz w:val="24"/>
                <w:szCs w:val="24"/>
                <w:lang w:eastAsia="ru-RU"/>
              </w:rPr>
              <w:t>4</w:t>
            </w:r>
          </w:p>
        </w:tc>
        <w:tc>
          <w:tcPr>
            <w:tcW w:w="7908" w:type="dxa"/>
            <w:shd w:val="clear" w:color="auto" w:fill="auto"/>
          </w:tcPr>
          <w:p w:rsidR="00DF7790" w:rsidRPr="0062371B" w:rsidRDefault="00DF7790" w:rsidP="00DF7790">
            <w:pPr>
              <w:spacing w:after="0" w:line="240" w:lineRule="auto"/>
              <w:rPr>
                <w:rFonts w:ascii="Times New Roman" w:eastAsia="Times New Roman" w:hAnsi="Times New Roman" w:cs="Times New Roman"/>
                <w:sz w:val="24"/>
                <w:szCs w:val="24"/>
                <w:lang w:eastAsia="ru-RU"/>
              </w:rPr>
            </w:pPr>
            <w:r w:rsidRPr="0062371B">
              <w:rPr>
                <w:rFonts w:ascii="Times New Roman" w:eastAsia="Times New Roman" w:hAnsi="Times New Roman" w:cs="Times New Roman"/>
                <w:sz w:val="24"/>
                <w:szCs w:val="24"/>
                <w:lang w:eastAsia="ru-RU"/>
              </w:rPr>
              <w:t>Плоские и кривые поверхности. Плоские и объёмные фигуры. Классификация объектов. Поиск закономерностей. Выявление</w:t>
            </w:r>
          </w:p>
          <w:p w:rsidR="00DF7790" w:rsidRPr="0062371B" w:rsidRDefault="00DF7790" w:rsidP="00DF7790">
            <w:pPr>
              <w:spacing w:after="0" w:line="240" w:lineRule="auto"/>
              <w:rPr>
                <w:rFonts w:ascii="Times New Roman" w:eastAsia="Times New Roman" w:hAnsi="Times New Roman" w:cs="Times New Roman"/>
                <w:sz w:val="24"/>
                <w:szCs w:val="24"/>
                <w:lang w:eastAsia="ru-RU"/>
              </w:rPr>
            </w:pPr>
            <w:r w:rsidRPr="0062371B">
              <w:rPr>
                <w:rFonts w:ascii="Times New Roman" w:eastAsia="Times New Roman" w:hAnsi="Times New Roman" w:cs="Times New Roman"/>
                <w:sz w:val="24"/>
                <w:szCs w:val="24"/>
                <w:lang w:eastAsia="ru-RU"/>
              </w:rPr>
              <w:t>сходства и различия числовых выражений</w:t>
            </w:r>
          </w:p>
        </w:tc>
        <w:tc>
          <w:tcPr>
            <w:tcW w:w="846" w:type="dxa"/>
            <w:shd w:val="clear" w:color="auto" w:fill="auto"/>
          </w:tcPr>
          <w:p w:rsidR="00DF7790" w:rsidRPr="0062371B" w:rsidRDefault="00DF7790" w:rsidP="00DF7790">
            <w:pPr>
              <w:spacing w:after="0" w:line="240" w:lineRule="auto"/>
              <w:jc w:val="center"/>
              <w:rPr>
                <w:rFonts w:ascii="Times New Roman" w:eastAsia="Calibri" w:hAnsi="Times New Roman" w:cs="Times New Roman"/>
                <w:sz w:val="24"/>
                <w:szCs w:val="24"/>
                <w:lang w:eastAsia="ru-RU"/>
              </w:rPr>
            </w:pPr>
            <w:r w:rsidRPr="0062371B">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5</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Решение задач. Вычислительные навыки и умения. Моделирование. Перевод графической модели в символическую</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6</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Таблица умножения с числом 9. Классификация. Поиск закономерностей. Решение задач</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7</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Вычислительные умения и навыки. Решение задач. Составление квадрата из частей. Перевод символической модели в графическую</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8</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Линии. Четырёхугольники. Измерение прямых углов угольником. Составление заданных фигур из частей. Соотнесение схем и</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числовых выражений</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9</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Таблица умножения с числом 8. Трёхзначные числа.</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Построение прямого угла</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10</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Трёхзначные числа. Сравнение величин.  Поиск правила</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11</w:t>
            </w:r>
          </w:p>
        </w:tc>
        <w:tc>
          <w:tcPr>
            <w:tcW w:w="7908" w:type="dxa"/>
            <w:shd w:val="clear" w:color="auto" w:fill="auto"/>
          </w:tcPr>
          <w:p w:rsidR="00DF7790" w:rsidRPr="00DF7790" w:rsidRDefault="00DF7790" w:rsidP="00DF7790">
            <w:pPr>
              <w:spacing w:after="0" w:line="240" w:lineRule="auto"/>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 xml:space="preserve"> </w:t>
            </w:r>
            <w:r w:rsidRPr="00DF7790">
              <w:rPr>
                <w:rFonts w:ascii="Times New Roman" w:eastAsia="Times New Roman" w:hAnsi="Times New Roman" w:cs="Times New Roman"/>
                <w:b/>
                <w:sz w:val="24"/>
                <w:szCs w:val="24"/>
                <w:lang w:eastAsia="ru-RU"/>
              </w:rPr>
              <w:t>Контрольная работа № 1«Вычислительные умения и навыки с многозначными числами» (резерв)</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9571" w:type="dxa"/>
            <w:gridSpan w:val="3"/>
            <w:shd w:val="clear" w:color="auto" w:fill="D9D9D9"/>
          </w:tcPr>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b/>
                <w:bCs/>
                <w:sz w:val="24"/>
                <w:szCs w:val="24"/>
                <w:lang w:eastAsia="ru-RU"/>
              </w:rPr>
              <w:t xml:space="preserve">              Умножение. Площадь фигуры. Сравнение и измерение площадей (11 ч)</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12</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Представление о площади. Пары фигур с одинаковой площадью. Равносоставленные фигуры</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13</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Решение задач. Выбор вопросов, на которые можно ответить, пользуясь данным условием. Поиск закономерности числового ряда</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14</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Решение задач. Умножение с числами 8, 9, 1, 0</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lastRenderedPageBreak/>
              <w:t>15</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Сравнение площадей фигур с помощью мерок. Таблица умножения с числом 7. Смысл умножения</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16</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Таблица умножения с числом 7. Сравнение площадей с помощью мерок</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17</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Сравнение площадей с помощью мерок. Таблица умножения с числами 9, 8, 7</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18</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Решение задач. Вычислительные навыки и умения</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19</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Таблица умножения с числом 5. Выбор мерок измерения площади по результату. Поиск правила составления таблицы</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20</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Поиск закономерностей. Решение задач. Таблица умножения</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21</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Решение задач. Трёхзначные числа. Таблица умножения</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22</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Решение задач. Табличные случаи умножения с числами 4, 3, 2</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9571" w:type="dxa"/>
            <w:gridSpan w:val="3"/>
            <w:shd w:val="clear" w:color="auto" w:fill="D9D9D9"/>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Сочетательное свойство умножения (3 ч+1ч)  </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23</w:t>
            </w:r>
          </w:p>
        </w:tc>
        <w:tc>
          <w:tcPr>
            <w:tcW w:w="7908" w:type="dxa"/>
            <w:shd w:val="clear" w:color="auto" w:fill="auto"/>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Знакомство с сочетательным свойством умножения</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24</w:t>
            </w:r>
          </w:p>
        </w:tc>
        <w:tc>
          <w:tcPr>
            <w:tcW w:w="7908" w:type="dxa"/>
            <w:shd w:val="clear" w:color="auto" w:fill="auto"/>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Применение сочетательного свойства при вычислениях. Умножение любого числа на 10</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25</w:t>
            </w:r>
          </w:p>
        </w:tc>
        <w:tc>
          <w:tcPr>
            <w:tcW w:w="7908" w:type="dxa"/>
            <w:shd w:val="clear" w:color="auto" w:fill="auto"/>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Применение сочетательного свойства умножения при решении задач</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26</w:t>
            </w:r>
          </w:p>
        </w:tc>
        <w:tc>
          <w:tcPr>
            <w:tcW w:w="7908" w:type="dxa"/>
            <w:shd w:val="clear" w:color="auto" w:fill="auto"/>
          </w:tcPr>
          <w:p w:rsidR="00DF7790" w:rsidRPr="00DF7790" w:rsidRDefault="00DF7790" w:rsidP="00DF7790">
            <w:pPr>
              <w:spacing w:after="0" w:line="240" w:lineRule="auto"/>
              <w:rPr>
                <w:rFonts w:ascii="Times New Roman" w:eastAsia="Calibri" w:hAnsi="Times New Roman" w:cs="Times New Roman"/>
                <w:spacing w:val="-10"/>
                <w:sz w:val="24"/>
                <w:szCs w:val="24"/>
                <w:lang w:eastAsia="ru-RU"/>
              </w:rPr>
            </w:pPr>
            <w:r w:rsidRPr="00DF7790">
              <w:rPr>
                <w:rFonts w:ascii="Times New Roman" w:eastAsia="Calibri" w:hAnsi="Times New Roman" w:cs="Times New Roman"/>
                <w:spacing w:val="-10"/>
                <w:sz w:val="24"/>
                <w:szCs w:val="24"/>
                <w:lang w:eastAsia="ru-RU"/>
              </w:rPr>
              <w:t xml:space="preserve"> </w:t>
            </w:r>
            <w:r w:rsidRPr="00DF7790">
              <w:rPr>
                <w:rFonts w:ascii="Times New Roman" w:eastAsia="Times New Roman" w:hAnsi="Times New Roman" w:cs="Times New Roman"/>
                <w:b/>
                <w:sz w:val="24"/>
                <w:szCs w:val="24"/>
                <w:lang w:eastAsia="ru-RU"/>
              </w:rPr>
              <w:t>Контрольная работа № 2«Сочетательное свойство умножения»</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9571" w:type="dxa"/>
            <w:gridSpan w:val="3"/>
            <w:shd w:val="clear" w:color="auto" w:fill="D9D9D9"/>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Деление (6 ч+ 2ч)                </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27</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Предметный смысл деления. Символическая запись деления. Название компонентов и результата деления</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28</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Предметная и символическая модели деления. Взаимосвязь умножения и деления</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29</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Взаимосвязь компонентов и результата умножения. Правило</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30</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Решение задач. Смысл деления</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31</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Взаимосвязь компонентов и результата деления. Решение задач</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32</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Решение задач. Смысл деления</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33</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b/>
                <w:bCs/>
                <w:sz w:val="24"/>
                <w:szCs w:val="24"/>
                <w:lang w:eastAsia="ru-RU"/>
              </w:rPr>
              <w:t xml:space="preserve"> Контрольная работа   «Деление чисел»</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34</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bCs/>
                <w:sz w:val="24"/>
                <w:szCs w:val="24"/>
                <w:lang w:eastAsia="ru-RU"/>
              </w:rPr>
            </w:pPr>
            <w:r w:rsidRPr="00DF7790">
              <w:rPr>
                <w:rFonts w:ascii="Times New Roman" w:eastAsia="Times New Roman" w:hAnsi="Times New Roman" w:cs="Times New Roman"/>
                <w:bCs/>
                <w:sz w:val="24"/>
                <w:szCs w:val="24"/>
                <w:lang w:eastAsia="ru-RU"/>
              </w:rPr>
              <w:t xml:space="preserve"> Работа над ошибками. Решение задач</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9571" w:type="dxa"/>
            <w:gridSpan w:val="3"/>
            <w:shd w:val="clear" w:color="auto" w:fill="D9D9D9"/>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b/>
                <w:sz w:val="24"/>
                <w:szCs w:val="24"/>
                <w:lang w:eastAsia="ru-RU"/>
              </w:rPr>
              <w:t>2 четверть (28часов)</w:t>
            </w:r>
          </w:p>
        </w:tc>
      </w:tr>
      <w:tr w:rsidR="00DF7790" w:rsidRPr="00DF7790" w:rsidTr="008659A7">
        <w:tc>
          <w:tcPr>
            <w:tcW w:w="9571" w:type="dxa"/>
            <w:gridSpan w:val="3"/>
            <w:shd w:val="clear" w:color="auto" w:fill="D9D9D9"/>
          </w:tcPr>
          <w:p w:rsidR="00DF7790" w:rsidRPr="00DF7790" w:rsidRDefault="00DF7790" w:rsidP="00DF7790">
            <w:pPr>
              <w:spacing w:after="0" w:line="240" w:lineRule="auto"/>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sz w:val="24"/>
                <w:szCs w:val="24"/>
                <w:lang w:eastAsia="ru-RU"/>
              </w:rPr>
              <w:t xml:space="preserve">  </w:t>
            </w:r>
            <w:r w:rsidRPr="00DF7790">
              <w:rPr>
                <w:rFonts w:ascii="Times New Roman" w:eastAsia="Times New Roman" w:hAnsi="Times New Roman" w:cs="Times New Roman"/>
                <w:b/>
                <w:sz w:val="24"/>
                <w:szCs w:val="24"/>
                <w:shd w:val="clear" w:color="auto" w:fill="D9D9D9"/>
                <w:lang w:eastAsia="ru-RU"/>
              </w:rPr>
              <w:t>Отношения (больше в ..., меньше в …, увеличить в ..., уменьшить в ...)   4 часа</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35</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Предметный смысл отношения «меньше в …»  </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36</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Решение задач. Совершенствование вычислительных умений и навыков</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37</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Решение задач</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38</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Деление любого числа на 1, само на себя. Деление нуля на число. Невозможность деления на 0</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9571" w:type="dxa"/>
            <w:gridSpan w:val="3"/>
            <w:shd w:val="clear" w:color="auto" w:fill="D9D9D9"/>
          </w:tcPr>
          <w:p w:rsidR="00DF7790" w:rsidRPr="00DF7790" w:rsidRDefault="00DF7790" w:rsidP="00DF7790">
            <w:pPr>
              <w:spacing w:after="0" w:line="240" w:lineRule="auto"/>
              <w:jc w:val="center"/>
              <w:rPr>
                <w:rFonts w:ascii="Times New Roman" w:eastAsia="Calibri" w:hAnsi="Times New Roman" w:cs="Times New Roman"/>
                <w:b/>
                <w:sz w:val="24"/>
                <w:szCs w:val="24"/>
                <w:lang w:eastAsia="ru-RU"/>
              </w:rPr>
            </w:pPr>
            <w:r w:rsidRPr="00DF7790">
              <w:rPr>
                <w:rFonts w:ascii="Times New Roman" w:eastAsia="Calibri" w:hAnsi="Times New Roman" w:cs="Times New Roman"/>
                <w:b/>
                <w:sz w:val="24"/>
                <w:szCs w:val="24"/>
                <w:lang w:eastAsia="ru-RU"/>
              </w:rPr>
              <w:t xml:space="preserve"> </w:t>
            </w:r>
            <w:r w:rsidRPr="00DF7790">
              <w:rPr>
                <w:rFonts w:ascii="Times New Roman" w:eastAsia="Times New Roman" w:hAnsi="Times New Roman" w:cs="Times New Roman"/>
                <w:b/>
                <w:bCs/>
                <w:sz w:val="24"/>
                <w:szCs w:val="24"/>
                <w:shd w:val="clear" w:color="auto" w:fill="D9D9D9"/>
                <w:lang w:eastAsia="ru-RU"/>
              </w:rPr>
              <w:t>Отношения «Во сколько раз больше?», «Во сколько раз меньше?» (кратное сравнение) (6ч  +1ч)</w:t>
            </w:r>
            <w:r w:rsidRPr="00DF7790">
              <w:rPr>
                <w:rFonts w:ascii="Times New Roman" w:eastAsia="Calibri" w:hAnsi="Times New Roman" w:cs="Times New Roman"/>
                <w:b/>
                <w:sz w:val="24"/>
                <w:szCs w:val="24"/>
                <w:lang w:eastAsia="ru-RU"/>
              </w:rPr>
              <w:t xml:space="preserve">   </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39</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Предметная и символическая модели. Предметный смысл кратного сравнения</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40</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Решение задач. Выбор схематической модели</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41</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Решение задач. Схематическая модель. Знакомство с диаграммой</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42</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Взаимосвязь умножения и деления. Кратное сравнение. Диаграмма</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43</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Решение задач. Совершенствование вычислительных умений и навыков</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44</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Решение задач. Способ действия при делении круглых десятков на 10 и на круглые десятки</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45</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b/>
                <w:bCs/>
                <w:sz w:val="24"/>
                <w:szCs w:val="24"/>
                <w:lang w:eastAsia="ru-RU"/>
              </w:rPr>
              <w:t>Контрольная работа № 3 «Решение задач»</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9571" w:type="dxa"/>
            <w:gridSpan w:val="3"/>
            <w:shd w:val="clear" w:color="auto" w:fill="D9D9D9"/>
          </w:tcPr>
          <w:p w:rsidR="00DF7790" w:rsidRPr="00DF7790" w:rsidRDefault="00DF7790" w:rsidP="00DF779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b/>
                <w:bCs/>
                <w:sz w:val="24"/>
                <w:szCs w:val="24"/>
                <w:lang w:eastAsia="ru-RU"/>
              </w:rPr>
              <w:t>Порядок выполнения действий в выражениях (10 ч+ 1ч)</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46</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Анализ числовых выражений. Правила.</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Классификация числовых выражений</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lastRenderedPageBreak/>
              <w:t>47</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Преобразование числовых выражений. Применение правил порядка выполнения действий. Решение задач</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48</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Применение правил. Обоснование выполненных действий. Вычислительные умения и навыки</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49</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Расстановка порядка выполнения действий</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на схеме. Вычисление значений выражений. Решение задач</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50</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Решение задач. Составление числовых выражений. Вычисление их значений</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51</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Решение задач. Сравнение числовых выражений</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52</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Решение задач. Вычисление значений выражений</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53</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Вычисление значений выражений. Решение задач</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54</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Решение задач</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55</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Решение задач</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56</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b/>
                <w:bCs/>
                <w:sz w:val="24"/>
                <w:szCs w:val="24"/>
                <w:lang w:eastAsia="ru-RU"/>
              </w:rPr>
              <w:t>Контрольная работа № 4 «Порядок вычислительных действий»</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9571" w:type="dxa"/>
            <w:gridSpan w:val="3"/>
            <w:shd w:val="clear" w:color="auto" w:fill="D9D9D9"/>
          </w:tcPr>
          <w:p w:rsidR="00DF7790" w:rsidRPr="00DF7790" w:rsidRDefault="00DF7790" w:rsidP="00DF7790">
            <w:pPr>
              <w:spacing w:after="0" w:line="240" w:lineRule="auto"/>
              <w:rPr>
                <w:rFonts w:ascii="Times New Roman" w:eastAsia="Calibri" w:hAnsi="Times New Roman" w:cs="Times New Roman"/>
                <w:b/>
                <w:sz w:val="24"/>
                <w:szCs w:val="24"/>
                <w:lang w:eastAsia="ru-RU"/>
              </w:rPr>
            </w:pPr>
            <w:r w:rsidRPr="00DF7790">
              <w:rPr>
                <w:rFonts w:ascii="Times New Roman" w:eastAsia="Times New Roman" w:hAnsi="Times New Roman" w:cs="Times New Roman"/>
                <w:sz w:val="24"/>
                <w:szCs w:val="24"/>
                <w:lang w:eastAsia="ru-RU"/>
              </w:rPr>
              <w:t xml:space="preserve">                                                 </w:t>
            </w:r>
            <w:r w:rsidRPr="00DF7790">
              <w:rPr>
                <w:rFonts w:ascii="Times New Roman" w:eastAsia="Times New Roman" w:hAnsi="Times New Roman" w:cs="Times New Roman"/>
                <w:b/>
                <w:sz w:val="24"/>
                <w:szCs w:val="24"/>
                <w:lang w:eastAsia="ru-RU"/>
              </w:rPr>
              <w:t>Единицы площади (3ч + 3ч.)</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57</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Сравнение площадей с помощью мерок. Квадратный сантиметр, квадратный миллиметр</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58</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Квадратный дециметр, квадратный метр </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59</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Соотношение единиц площади. Действия с величинами. Сравнение величин</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60</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Единицы площади. Обобщение</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61</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w:t>
            </w:r>
            <w:r w:rsidRPr="00DF7790">
              <w:rPr>
                <w:rFonts w:ascii="Times New Roman" w:eastAsia="Times New Roman" w:hAnsi="Times New Roman" w:cs="Times New Roman"/>
                <w:b/>
                <w:sz w:val="24"/>
                <w:szCs w:val="24"/>
                <w:lang w:eastAsia="ru-RU"/>
              </w:rPr>
              <w:t>Контрольная работа «Площадь и её единицы»</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62</w:t>
            </w:r>
          </w:p>
        </w:tc>
        <w:tc>
          <w:tcPr>
            <w:tcW w:w="7908" w:type="dxa"/>
            <w:shd w:val="clear" w:color="auto" w:fill="auto"/>
          </w:tcPr>
          <w:p w:rsidR="00DF7790" w:rsidRPr="00DF7790" w:rsidRDefault="00DF7790" w:rsidP="00DF7790">
            <w:pPr>
              <w:spacing w:after="0" w:line="240" w:lineRule="auto"/>
              <w:rPr>
                <w:rFonts w:ascii="Times New Roman" w:eastAsia="Calibri" w:hAnsi="Times New Roman" w:cs="Times New Roman"/>
                <w:spacing w:val="-10"/>
                <w:sz w:val="24"/>
                <w:szCs w:val="24"/>
                <w:lang w:eastAsia="ru-RU"/>
              </w:rPr>
            </w:pPr>
            <w:r w:rsidRPr="00DF7790">
              <w:rPr>
                <w:rFonts w:ascii="Times New Roman" w:eastAsia="Calibri" w:hAnsi="Times New Roman" w:cs="Times New Roman"/>
                <w:spacing w:val="-10"/>
                <w:sz w:val="24"/>
                <w:szCs w:val="24"/>
                <w:lang w:eastAsia="ru-RU"/>
              </w:rPr>
              <w:t xml:space="preserve"> </w:t>
            </w:r>
            <w:r w:rsidRPr="00DF7790">
              <w:rPr>
                <w:rFonts w:ascii="Times New Roman" w:eastAsia="Times New Roman" w:hAnsi="Times New Roman" w:cs="Times New Roman"/>
                <w:sz w:val="24"/>
                <w:szCs w:val="24"/>
                <w:lang w:eastAsia="ru-RU"/>
              </w:rPr>
              <w:t>Работа над ошибками</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9571" w:type="dxa"/>
            <w:gridSpan w:val="3"/>
            <w:shd w:val="clear" w:color="auto" w:fill="D9D9D9"/>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III четверть </w:t>
            </w:r>
            <w:r w:rsidRPr="00DF7790">
              <w:rPr>
                <w:rFonts w:ascii="Times New Roman" w:eastAsia="Times New Roman" w:hAnsi="Times New Roman" w:cs="Times New Roman"/>
                <w:sz w:val="24"/>
                <w:szCs w:val="24"/>
                <w:lang w:eastAsia="ru-RU"/>
              </w:rPr>
              <w:t>(40 часов)</w:t>
            </w:r>
          </w:p>
        </w:tc>
      </w:tr>
      <w:tr w:rsidR="00DF7790" w:rsidRPr="00DF7790" w:rsidTr="008659A7">
        <w:tc>
          <w:tcPr>
            <w:tcW w:w="9571" w:type="dxa"/>
            <w:gridSpan w:val="3"/>
            <w:shd w:val="clear" w:color="auto" w:fill="D9D9D9"/>
          </w:tcPr>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b/>
                <w:bCs/>
                <w:sz w:val="24"/>
                <w:szCs w:val="24"/>
                <w:lang w:eastAsia="ru-RU"/>
              </w:rPr>
              <w:t xml:space="preserve">                                    Площадь и периметр прямоугольника (4 ч)</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63</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Периметр прямоугольника. Способы его вычисления. Взаимосвязь между длиной, шириной и площадью прямоугольника. Постановка учебной задачи</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64</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Вычисление площади и периметра прямоугольника в процессе решения задач. Решение учебной задачи</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65</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Умения вычислять площадь и периметр прямоугольника. Решение учебной задачи. Самоконтроль</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66</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Вычисление площади и периметра прямоугольника. Решение учебной задачи. Самоконтроль</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9571" w:type="dxa"/>
            <w:gridSpan w:val="3"/>
            <w:shd w:val="clear" w:color="auto" w:fill="D9D9D9"/>
          </w:tcPr>
          <w:p w:rsidR="00DF7790" w:rsidRPr="00DF7790" w:rsidRDefault="00DF7790" w:rsidP="00DF779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b/>
                <w:bCs/>
                <w:sz w:val="24"/>
                <w:szCs w:val="24"/>
                <w:lang w:eastAsia="ru-RU"/>
              </w:rPr>
              <w:t>Распределительное свойство умножения. Умножение двузначного числа на однозначное. Решение задач (7 ч +1ч)</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67</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Постановка учебной задачи. Предметная модель распределительного свойства умножения. Её анализ. Символическая модель</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распределительного свойства умножения. Правило умножения суммы на число</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68</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Усвоение распределительного свойства умножения</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69</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Усвоение распределительного свойства умножения. Сравнение выражений. Вычисление площади и периметра прямоугольника.</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Вычислительные умения и навыки</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70</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Использование распределительного свойства умножения для вычислений. Умножение двузначного числа на однозначное. Решение арифметических задач</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73</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Решение арифметических задач Вычислительные умения и навыки</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74</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Проверка усвоения распределительного свойства умножения и приёма </w:t>
            </w:r>
            <w:r w:rsidRPr="00DF7790">
              <w:rPr>
                <w:rFonts w:ascii="Times New Roman" w:eastAsia="Times New Roman" w:hAnsi="Times New Roman" w:cs="Times New Roman"/>
                <w:sz w:val="24"/>
                <w:szCs w:val="24"/>
                <w:lang w:eastAsia="ru-RU"/>
              </w:rPr>
              <w:lastRenderedPageBreak/>
              <w:t>умножения двузначного числа на однозначное</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lastRenderedPageBreak/>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75</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Использование свойств умножения при решении задач. Вычислительные умения и навыки</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76</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b/>
                <w:bCs/>
                <w:sz w:val="24"/>
                <w:szCs w:val="24"/>
                <w:lang w:eastAsia="ru-RU"/>
              </w:rPr>
              <w:t>Контрольная работа № 5</w:t>
            </w:r>
          </w:p>
          <w:p w:rsidR="00DF7790" w:rsidRPr="00DF7790" w:rsidRDefault="00DF7790" w:rsidP="00DF7790">
            <w:pPr>
              <w:spacing w:after="0" w:line="240" w:lineRule="auto"/>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b/>
                <w:bCs/>
                <w:sz w:val="24"/>
                <w:szCs w:val="24"/>
                <w:lang w:eastAsia="ru-RU"/>
              </w:rPr>
              <w:t>«Распределительное свойство умножения»</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9571" w:type="dxa"/>
            <w:gridSpan w:val="3"/>
            <w:shd w:val="clear" w:color="auto" w:fill="D9D9D9"/>
          </w:tcPr>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b/>
                <w:bCs/>
                <w:sz w:val="24"/>
                <w:szCs w:val="24"/>
                <w:lang w:eastAsia="ru-RU"/>
              </w:rPr>
              <w:t xml:space="preserve">             Деление суммы на число. Деление двузначного числа на однозначное. </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b/>
                <w:bCs/>
                <w:sz w:val="24"/>
                <w:szCs w:val="24"/>
                <w:lang w:eastAsia="ru-RU"/>
              </w:rPr>
              <w:t xml:space="preserve">                                                   Решение задач      (5 ч)</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77</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Постановка учебной задачи. Поиск правила записи выражений, выявление сходства и различия выражений. Табличные случаи умножения</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78</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Приём устного деления двузначного числа на однозначное. Решение учебной задачи</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79</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Решение учебной задачи деления двузначного числа на однозначное. Решение арифметических задач</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80</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Применение свойства деления суммы на число при решении арифметических задач</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81</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Решение задач</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9571" w:type="dxa"/>
            <w:gridSpan w:val="3"/>
            <w:shd w:val="clear" w:color="auto" w:fill="D9D9D9"/>
          </w:tcPr>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b/>
                <w:bCs/>
                <w:sz w:val="24"/>
                <w:szCs w:val="24"/>
                <w:lang w:eastAsia="ru-RU"/>
              </w:rPr>
              <w:t xml:space="preserve">                      Деление двузначного числа на двузначное. Решение задач (3 ч)</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82</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Постановка учебной задачи. Поиск приёма деления двузначного числа на двузначное</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83</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Усвоение приёма деления двузначного числа на двузначное. Решение арифметических задач</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84</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Решение арифметических задач</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9571" w:type="dxa"/>
            <w:gridSpan w:val="3"/>
            <w:shd w:val="clear" w:color="auto" w:fill="D9D9D9"/>
          </w:tcPr>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b/>
                <w:bCs/>
                <w:sz w:val="24"/>
                <w:szCs w:val="24"/>
                <w:lang w:eastAsia="ru-RU"/>
              </w:rPr>
              <w:t xml:space="preserve">                                Цена. Количество. Стоимость. Решение задач (5 ч + 1ч)</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85</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Взаимосвязь понятий «цена», «количество», «стоимость». Практические ситуации. Решение арифметических задач разными способами</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86</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Решение арифметических задач с величинами цена, количество, стоимость. Работа с таблицей. Вычислительные умения и навыки</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87</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Решение арифметических задач с величинами цена, количество, стоимость. Вычислительные умения и навыки</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88</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Решение арифметических задач с величинами цена, количество, стоимость. Работа с таблицей. Вычислительные умения и навыки</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89</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Решение арифметических задач</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90</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b/>
                <w:bCs/>
                <w:sz w:val="24"/>
                <w:szCs w:val="24"/>
                <w:lang w:eastAsia="ru-RU"/>
              </w:rPr>
              <w:t>Контрольная работа № 6 «Решение задач»</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9571" w:type="dxa"/>
            <w:gridSpan w:val="3"/>
            <w:shd w:val="clear" w:color="auto" w:fill="D9D9D9"/>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Times New Roman" w:hAnsi="Times New Roman" w:cs="Times New Roman"/>
                <w:b/>
                <w:bCs/>
                <w:sz w:val="24"/>
                <w:szCs w:val="24"/>
                <w:lang w:eastAsia="ru-RU"/>
              </w:rPr>
              <w:t>Четырёхзначные числа (11 ч +2ч)</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91</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Постановка учебной задачи. Нумерация многозначных чисел. Знакомство с новой счётной единицей – тысячей. Анализ структуры трёхзначных и четырёхзначных чисел. Классификация многозначных чисел</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92</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Чтение и запись четырёхзначных чисел. Разрядный и десятичный состав четырёхзначного числа. Решение арифметических задач</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93</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Чтение и запись четырёхзначных чисел. Умножение однозначных и двузначных чисел на 100. Разрядный и десятичный состав четырёхзначного числа. Закономерность в записи ряда чисел</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94</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Чтение и запись четырёхзначных чисел. Запись четырёхзначного числа в виде суммы разрядных слагаемых. Решение арифметических задач</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95</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Нумерация четырёхзначных чисел. Разрядный состав четырёхзначного числа. Решение арифметических задач</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96</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Единица длины километр. Соотношение</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единиц длины (1 км = 1000 м). Чтение и построение диаграмм</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97</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Решение задач. Поиск закономерности. Расположение величин в порядке </w:t>
            </w:r>
            <w:r w:rsidRPr="00DF7790">
              <w:rPr>
                <w:rFonts w:ascii="Times New Roman" w:eastAsia="Times New Roman" w:hAnsi="Times New Roman" w:cs="Times New Roman"/>
                <w:sz w:val="24"/>
                <w:szCs w:val="24"/>
                <w:lang w:eastAsia="ru-RU"/>
              </w:rPr>
              <w:lastRenderedPageBreak/>
              <w:t>возрастания. Чтение и запись четырёхзначных чисел</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lastRenderedPageBreak/>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98</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Чтение четырёхзначных чисел. Запись числовых равенств по данному условию. Работа с таблицами. Решение арифметических задач</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99</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Чтение и запись четырёхзначных чисел, классификация чисел. Поиск правила</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100</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b/>
                <w:bCs/>
                <w:sz w:val="24"/>
                <w:szCs w:val="24"/>
                <w:lang w:eastAsia="ru-RU"/>
              </w:rPr>
              <w:t>Контрольная работа № 7 «Четырёхзначные числа»</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101</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bCs/>
                <w:sz w:val="24"/>
                <w:szCs w:val="24"/>
                <w:lang w:eastAsia="ru-RU"/>
              </w:rPr>
            </w:pPr>
            <w:r w:rsidRPr="00DF7790">
              <w:rPr>
                <w:rFonts w:ascii="Times New Roman" w:eastAsia="Times New Roman" w:hAnsi="Times New Roman" w:cs="Times New Roman"/>
                <w:bCs/>
                <w:sz w:val="24"/>
                <w:szCs w:val="24"/>
                <w:lang w:eastAsia="ru-RU"/>
              </w:rPr>
              <w:t>Работа над ошибками</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102</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Деление многозначных чисел на 10 и 100.Использование свойств сложения для сравнения числовых выражений. Единица массы грамм. Соотношение 1 кг = 1000 г</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103</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 </w:t>
            </w:r>
            <w:r w:rsidRPr="00DF7790">
              <w:rPr>
                <w:rFonts w:ascii="Times New Roman" w:eastAsia="Times New Roman" w:hAnsi="Times New Roman" w:cs="Times New Roman"/>
                <w:sz w:val="24"/>
                <w:szCs w:val="24"/>
                <w:lang w:eastAsia="ru-RU"/>
              </w:rPr>
              <w:t>Единицы массы тонна и центнер. Работа с таблицами и шкалами. Классификация и сравнение величин</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9571" w:type="dxa"/>
            <w:gridSpan w:val="3"/>
            <w:shd w:val="clear" w:color="auto" w:fill="D9D9D9"/>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IV четверть </w:t>
            </w:r>
            <w:r w:rsidRPr="00DF7790">
              <w:rPr>
                <w:rFonts w:ascii="Times New Roman" w:eastAsia="Times New Roman" w:hAnsi="Times New Roman" w:cs="Times New Roman"/>
                <w:sz w:val="24"/>
                <w:szCs w:val="24"/>
                <w:lang w:eastAsia="ru-RU"/>
              </w:rPr>
              <w:t>(28 часов)</w:t>
            </w:r>
          </w:p>
        </w:tc>
      </w:tr>
      <w:tr w:rsidR="00DF7790" w:rsidRPr="00DF7790" w:rsidTr="008659A7">
        <w:tc>
          <w:tcPr>
            <w:tcW w:w="9571" w:type="dxa"/>
            <w:gridSpan w:val="3"/>
            <w:shd w:val="clear" w:color="auto" w:fill="D9D9D9"/>
          </w:tcPr>
          <w:p w:rsidR="00DF7790" w:rsidRPr="00DF7790" w:rsidRDefault="00DF7790" w:rsidP="00DF7790">
            <w:pPr>
              <w:spacing w:after="0" w:line="240" w:lineRule="auto"/>
              <w:jc w:val="center"/>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b/>
                <w:bCs/>
                <w:sz w:val="24"/>
                <w:szCs w:val="24"/>
                <w:lang w:eastAsia="ru-RU"/>
              </w:rPr>
              <w:t>Многогранники. Куб. Параллелепипед (2 ч)</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104</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Классификация геометрических фигур. Многогранник и его элементы. Развёртка куба</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105</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Прямоугольный параллелепипед. Его развёртка</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9571" w:type="dxa"/>
            <w:gridSpan w:val="3"/>
            <w:shd w:val="clear" w:color="auto" w:fill="D9D9D9"/>
          </w:tcPr>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b/>
                <w:bCs/>
                <w:sz w:val="24"/>
                <w:szCs w:val="24"/>
                <w:lang w:eastAsia="ru-RU"/>
              </w:rPr>
              <w:t xml:space="preserve">                            Пятизначные и шестизначные числа. Решение задач (7 ч)</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106</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Постановка учебной задачи. Классы и разряды в пятизначном и шестизначном числах. Анализ структуры многозначных чисел.</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Классификация многозначных чисел. Таблица разрядов и классов</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107</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Разрядный и десятичный состав многозначного числа. Умножение на 1000. Сравнение произведений. Правило порядка выполнения действий</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108</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Решение арифметических задач. Использование сочетательного свойства умножения и таблицы умножения при вычислениях</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109</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Сравнение многозначных чисел. Решение арифметических задач. Правило (закономерность) в записи числового ряда</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110</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Нумерация многозначных чисел. Запись многозначных чисел в порядке возрастания и убывания. Чтение диаграммы</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111</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Правило (закономерность) в записи числового ряда. Нумерация многозначных чисел. Геометрический материал (куб и его элементы)</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112</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Решение арифметических задач. Развёртка куба</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9571" w:type="dxa"/>
            <w:gridSpan w:val="3"/>
            <w:shd w:val="clear" w:color="auto" w:fill="D9D9D9"/>
          </w:tcPr>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b/>
                <w:bCs/>
                <w:sz w:val="24"/>
                <w:szCs w:val="24"/>
                <w:lang w:eastAsia="ru-RU"/>
              </w:rPr>
              <w:t xml:space="preserve">                      Сложение и вычитание многозначных чисел. Решение задач (8 ч +1ч)</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113</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Постановка учебной задачи. Подготовительная работа к изучению алгоритма письменного сложения</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114</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Алгоритм письменного сложения. Использование свойств арифметичес ких действий для сравнения числовых выражений</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115</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Постановка учебной задачи. Алгоритм письменного вычитания</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116</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Сложные случаи вычитания многозначных чисел</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117</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Сложение и вычитание многозначных чисел</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118</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Сложение и вычитание многозначных чисел</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119</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b/>
                <w:bCs/>
                <w:sz w:val="24"/>
                <w:szCs w:val="24"/>
                <w:lang w:eastAsia="ru-RU"/>
              </w:rPr>
              <w:t>Контрольная работа № 8 «Сложение и вычитание многозначных чисел»</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120</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bCs/>
                <w:sz w:val="24"/>
                <w:szCs w:val="24"/>
                <w:lang w:eastAsia="ru-RU"/>
              </w:rPr>
            </w:pPr>
            <w:r w:rsidRPr="00DF7790">
              <w:rPr>
                <w:rFonts w:ascii="Times New Roman" w:eastAsia="Times New Roman" w:hAnsi="Times New Roman" w:cs="Times New Roman"/>
                <w:bCs/>
                <w:sz w:val="24"/>
                <w:szCs w:val="24"/>
                <w:lang w:eastAsia="ru-RU"/>
              </w:rPr>
              <w:t xml:space="preserve"> </w:t>
            </w:r>
            <w:r w:rsidRPr="00DF7790">
              <w:rPr>
                <w:rFonts w:ascii="Times New Roman" w:eastAsia="Times New Roman" w:hAnsi="Times New Roman" w:cs="Times New Roman"/>
                <w:sz w:val="24"/>
                <w:szCs w:val="24"/>
                <w:lang w:eastAsia="ru-RU"/>
              </w:rPr>
              <w:t>Куб и его элементы. Развёртка куба</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121</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Многогранники. Куб. Пирамида</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9571" w:type="dxa"/>
            <w:gridSpan w:val="3"/>
            <w:shd w:val="clear" w:color="auto" w:fill="D9D9D9"/>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Times New Roman" w:hAnsi="Times New Roman" w:cs="Times New Roman"/>
                <w:b/>
                <w:bCs/>
                <w:sz w:val="24"/>
                <w:szCs w:val="24"/>
                <w:lang w:eastAsia="ru-RU"/>
              </w:rPr>
              <w:t>Единицы времени. Решение задач (3 ч)</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122</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Соотношение единиц времени (1 ч = 60 мин). Перевод из одних единиц времени в другие. Действия с величинами</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123</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Арифметические действия с единицами времени</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lastRenderedPageBreak/>
              <w:t>124</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Решение задач. Диаграмма</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9571" w:type="dxa"/>
            <w:gridSpan w:val="3"/>
            <w:shd w:val="clear" w:color="auto" w:fill="D9D9D9"/>
          </w:tcPr>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b/>
                <w:bCs/>
                <w:sz w:val="24"/>
                <w:szCs w:val="24"/>
                <w:lang w:eastAsia="ru-RU"/>
              </w:rPr>
              <w:t xml:space="preserve">                          Проверь себя! Чему ты научился в 1–3 классах? (7 ч)</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125</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Умножение. Площадь фигуры. Сравнение и измерение площадей    </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126</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sz w:val="24"/>
                <w:szCs w:val="24"/>
                <w:lang w:eastAsia="ru-RU"/>
              </w:rPr>
              <w:t xml:space="preserve"> </w:t>
            </w:r>
            <w:r w:rsidRPr="00DF7790">
              <w:rPr>
                <w:rFonts w:ascii="Times New Roman" w:eastAsia="Times New Roman" w:hAnsi="Times New Roman" w:cs="Times New Roman"/>
                <w:b/>
                <w:sz w:val="24"/>
                <w:szCs w:val="24"/>
                <w:lang w:eastAsia="ru-RU"/>
              </w:rPr>
              <w:t xml:space="preserve">Итоговая контрольная работа </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127</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Сочетательное свойство умножения </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128</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Деление </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129</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Отношения (больше в ..., меньше в …,увеличить в ..., уменьшить в ...)</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130</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Отношения «Во сколько раз больше?», «Во сколько раз меньше?»</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(кратное сравнение)</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131</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Порядок выполнения действий в выражениях </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132</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Площадь и периметр прямоугольника</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133</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Деление суммы на число. Деление двузначного числа на однозначное.</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134</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Решение задач</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135</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Сложение и вычитание многозначных чисел.</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136</w:t>
            </w:r>
          </w:p>
        </w:tc>
        <w:tc>
          <w:tcPr>
            <w:tcW w:w="7908"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Решение задач</w:t>
            </w:r>
          </w:p>
        </w:tc>
        <w:tc>
          <w:tcPr>
            <w:tcW w:w="846"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1</w:t>
            </w:r>
          </w:p>
        </w:tc>
      </w:tr>
      <w:tr w:rsidR="00DF7790" w:rsidRPr="00DF7790" w:rsidTr="008659A7">
        <w:tc>
          <w:tcPr>
            <w:tcW w:w="817" w:type="dxa"/>
            <w:shd w:val="clear" w:color="auto" w:fill="D9D9D9"/>
          </w:tcPr>
          <w:p w:rsidR="00DF7790" w:rsidRPr="00DF7790" w:rsidRDefault="00DF7790" w:rsidP="00DF7790">
            <w:pPr>
              <w:spacing w:after="0" w:line="240" w:lineRule="auto"/>
              <w:jc w:val="both"/>
              <w:rPr>
                <w:rFonts w:ascii="Times New Roman" w:eastAsia="Calibri" w:hAnsi="Times New Roman" w:cs="Times New Roman"/>
                <w:sz w:val="24"/>
                <w:szCs w:val="24"/>
                <w:lang w:eastAsia="ru-RU"/>
              </w:rPr>
            </w:pPr>
          </w:p>
        </w:tc>
        <w:tc>
          <w:tcPr>
            <w:tcW w:w="7908" w:type="dxa"/>
            <w:shd w:val="clear" w:color="auto" w:fill="D9D9D9"/>
          </w:tcPr>
          <w:p w:rsidR="00DF7790" w:rsidRPr="00DF7790" w:rsidRDefault="00DF7790" w:rsidP="00DF7790">
            <w:pPr>
              <w:spacing w:after="0" w:line="240" w:lineRule="auto"/>
              <w:jc w:val="both"/>
              <w:rPr>
                <w:rFonts w:ascii="Times New Roman" w:eastAsia="Calibri" w:hAnsi="Times New Roman" w:cs="Times New Roman"/>
                <w:b/>
                <w:sz w:val="24"/>
                <w:szCs w:val="24"/>
                <w:lang w:eastAsia="ru-RU"/>
              </w:rPr>
            </w:pPr>
            <w:r w:rsidRPr="00DF7790">
              <w:rPr>
                <w:rFonts w:ascii="Times New Roman" w:eastAsia="Calibri" w:hAnsi="Times New Roman" w:cs="Times New Roman"/>
                <w:b/>
                <w:sz w:val="24"/>
                <w:szCs w:val="24"/>
                <w:lang w:eastAsia="ru-RU"/>
              </w:rPr>
              <w:t xml:space="preserve">Итого </w:t>
            </w:r>
          </w:p>
        </w:tc>
        <w:tc>
          <w:tcPr>
            <w:tcW w:w="846" w:type="dxa"/>
            <w:shd w:val="clear" w:color="auto" w:fill="D9D9D9"/>
          </w:tcPr>
          <w:p w:rsidR="00DF7790" w:rsidRPr="00DF7790" w:rsidRDefault="00DF7790" w:rsidP="00DF7790">
            <w:pPr>
              <w:spacing w:after="0" w:line="240" w:lineRule="auto"/>
              <w:jc w:val="both"/>
              <w:rPr>
                <w:rFonts w:ascii="Times New Roman" w:eastAsia="Calibri" w:hAnsi="Times New Roman" w:cs="Times New Roman"/>
                <w:b/>
                <w:sz w:val="24"/>
                <w:szCs w:val="24"/>
                <w:lang w:eastAsia="ru-RU"/>
              </w:rPr>
            </w:pPr>
            <w:r w:rsidRPr="00DF7790">
              <w:rPr>
                <w:rFonts w:ascii="Times New Roman" w:eastAsia="Calibri" w:hAnsi="Times New Roman" w:cs="Times New Roman"/>
                <w:b/>
                <w:sz w:val="24"/>
                <w:szCs w:val="24"/>
                <w:lang w:eastAsia="ru-RU"/>
              </w:rPr>
              <w:t>136 ч.</w:t>
            </w:r>
          </w:p>
        </w:tc>
      </w:tr>
    </w:tbl>
    <w:p w:rsidR="00DF7790" w:rsidRPr="00DF7790" w:rsidRDefault="00DF7790" w:rsidP="00DF7790">
      <w:pPr>
        <w:spacing w:after="0" w:line="240" w:lineRule="auto"/>
        <w:rPr>
          <w:rFonts w:ascii="Times New Roman" w:eastAsia="Times New Roman" w:hAnsi="Times New Roman" w:cs="Times New Roman"/>
          <w:sz w:val="24"/>
          <w:szCs w:val="24"/>
          <w:lang w:eastAsia="ru-RU"/>
        </w:rPr>
      </w:pPr>
    </w:p>
    <w:p w:rsidR="00DF7790" w:rsidRPr="00DF7790" w:rsidRDefault="00DF7790" w:rsidP="00DF7790">
      <w:pPr>
        <w:autoSpaceDE w:val="0"/>
        <w:autoSpaceDN w:val="0"/>
        <w:adjustRightInd w:val="0"/>
        <w:spacing w:after="0" w:line="240" w:lineRule="auto"/>
        <w:contextualSpacing/>
        <w:jc w:val="center"/>
        <w:rPr>
          <w:rFonts w:ascii="Times New Roman" w:eastAsia="Calibri" w:hAnsi="Times New Roman" w:cs="Times New Roman"/>
          <w:b/>
          <w:bCs/>
          <w:sz w:val="24"/>
          <w:szCs w:val="28"/>
          <w:lang w:eastAsia="ru-RU"/>
        </w:rPr>
      </w:pPr>
      <w:r w:rsidRPr="00DF7790">
        <w:rPr>
          <w:rFonts w:ascii="Times New Roman" w:eastAsia="Calibri" w:hAnsi="Times New Roman" w:cs="Times New Roman"/>
          <w:b/>
          <w:bCs/>
          <w:sz w:val="24"/>
          <w:szCs w:val="28"/>
          <w:lang w:eastAsia="ru-RU"/>
        </w:rPr>
        <w:t>4 класс</w:t>
      </w:r>
    </w:p>
    <w:p w:rsidR="00DF7790" w:rsidRPr="00DF7790" w:rsidRDefault="00DF7790" w:rsidP="00DF7790">
      <w:pPr>
        <w:autoSpaceDE w:val="0"/>
        <w:autoSpaceDN w:val="0"/>
        <w:adjustRightInd w:val="0"/>
        <w:spacing w:after="0" w:line="240" w:lineRule="auto"/>
        <w:contextualSpacing/>
        <w:rPr>
          <w:rFonts w:ascii="Times New Roman" w:eastAsia="Calibri" w:hAnsi="Times New Roman" w:cs="Times New Roman"/>
          <w:b/>
          <w:bCs/>
          <w:sz w:val="28"/>
          <w:szCs w:val="28"/>
          <w:lang w:eastAsia="ru-RU"/>
        </w:rPr>
      </w:pPr>
    </w:p>
    <w:tbl>
      <w:tblPr>
        <w:tblW w:w="9606"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4"/>
        <w:gridCol w:w="282"/>
        <w:gridCol w:w="7642"/>
        <w:gridCol w:w="851"/>
      </w:tblGrid>
      <w:tr w:rsidR="00DF7790" w:rsidRPr="00DF7790" w:rsidTr="008659A7">
        <w:trPr>
          <w:trHeight w:val="59"/>
        </w:trPr>
        <w:tc>
          <w:tcPr>
            <w:tcW w:w="831" w:type="dxa"/>
            <w:gridSpan w:val="2"/>
            <w:shd w:val="clear" w:color="auto" w:fill="auto"/>
          </w:tcPr>
          <w:p w:rsidR="00DF7790" w:rsidRPr="00DF7790" w:rsidRDefault="00DF7790" w:rsidP="00DF7790">
            <w:pPr>
              <w:widowControl w:val="0"/>
              <w:autoSpaceDE w:val="0"/>
              <w:autoSpaceDN w:val="0"/>
              <w:adjustRightInd w:val="0"/>
              <w:spacing w:after="0" w:line="240" w:lineRule="auto"/>
              <w:ind w:right="-137"/>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w:t>
            </w:r>
          </w:p>
          <w:p w:rsidR="00DF7790" w:rsidRPr="00DF7790" w:rsidRDefault="00DF7790" w:rsidP="00DF7790">
            <w:pPr>
              <w:widowControl w:val="0"/>
              <w:autoSpaceDE w:val="0"/>
              <w:autoSpaceDN w:val="0"/>
              <w:adjustRightInd w:val="0"/>
              <w:spacing w:after="0" w:line="240" w:lineRule="auto"/>
              <w:ind w:right="-137"/>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урока</w:t>
            </w:r>
          </w:p>
        </w:tc>
        <w:tc>
          <w:tcPr>
            <w:tcW w:w="7924" w:type="dxa"/>
            <w:gridSpan w:val="2"/>
            <w:shd w:val="clear" w:color="auto" w:fill="auto"/>
          </w:tcPr>
          <w:p w:rsidR="00DF7790" w:rsidRPr="00DF7790" w:rsidRDefault="00DF7790" w:rsidP="00DF7790">
            <w:pPr>
              <w:widowControl w:val="0"/>
              <w:autoSpaceDE w:val="0"/>
              <w:autoSpaceDN w:val="0"/>
              <w:adjustRightInd w:val="0"/>
              <w:spacing w:after="0" w:line="240" w:lineRule="auto"/>
              <w:ind w:right="1261"/>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Название темы</w:t>
            </w:r>
          </w:p>
        </w:tc>
        <w:tc>
          <w:tcPr>
            <w:tcW w:w="851" w:type="dxa"/>
            <w:shd w:val="clear" w:color="auto" w:fill="auto"/>
          </w:tcPr>
          <w:p w:rsidR="00DF7790" w:rsidRPr="00DF7790" w:rsidRDefault="00DF7790" w:rsidP="00DF7790">
            <w:pPr>
              <w:widowControl w:val="0"/>
              <w:autoSpaceDE w:val="0"/>
              <w:autoSpaceDN w:val="0"/>
              <w:adjustRightInd w:val="0"/>
              <w:spacing w:after="0" w:line="274" w:lineRule="exact"/>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Кол -во часов</w:t>
            </w:r>
          </w:p>
        </w:tc>
      </w:tr>
      <w:tr w:rsidR="00DF7790" w:rsidRPr="00DF7790" w:rsidTr="008659A7">
        <w:trPr>
          <w:trHeight w:val="59"/>
        </w:trPr>
        <w:tc>
          <w:tcPr>
            <w:tcW w:w="9606" w:type="dxa"/>
            <w:gridSpan w:val="5"/>
            <w:shd w:val="clear" w:color="auto" w:fill="D9D9D9"/>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b/>
                <w:bCs/>
                <w:sz w:val="24"/>
                <w:szCs w:val="24"/>
                <w:lang w:eastAsia="ru-RU"/>
              </w:rPr>
              <w:t>I четверть (36 ч)</w:t>
            </w:r>
          </w:p>
          <w:p w:rsidR="00DF7790" w:rsidRPr="00DF7790" w:rsidRDefault="00DF7790" w:rsidP="00DF7790">
            <w:pPr>
              <w:widowControl w:val="0"/>
              <w:autoSpaceDE w:val="0"/>
              <w:autoSpaceDN w:val="0"/>
              <w:adjustRightInd w:val="0"/>
              <w:spacing w:after="0" w:line="240" w:lineRule="auto"/>
              <w:ind w:left="2232"/>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b/>
                <w:bCs/>
                <w:sz w:val="24"/>
                <w:szCs w:val="24"/>
                <w:lang w:eastAsia="ru-RU"/>
              </w:rPr>
              <w:t xml:space="preserve">              Математика, 4 класс, 1 часть</w:t>
            </w:r>
          </w:p>
        </w:tc>
      </w:tr>
      <w:tr w:rsidR="00DF7790" w:rsidRPr="00DF7790" w:rsidTr="008659A7">
        <w:trPr>
          <w:trHeight w:val="59"/>
        </w:trPr>
        <w:tc>
          <w:tcPr>
            <w:tcW w:w="9606" w:type="dxa"/>
            <w:gridSpan w:val="5"/>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 xml:space="preserve">      Проверь себя! Чему ты научился в первом, втором и третьем классах? (10 ч)</w:t>
            </w:r>
          </w:p>
        </w:tc>
      </w:tr>
      <w:tr w:rsidR="00DF7790" w:rsidRPr="00DF7790" w:rsidTr="008659A7">
        <w:trPr>
          <w:trHeight w:val="274"/>
        </w:trPr>
        <w:tc>
          <w:tcPr>
            <w:tcW w:w="831" w:type="dxa"/>
            <w:gridSpan w:val="2"/>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c>
          <w:tcPr>
            <w:tcW w:w="7924" w:type="dxa"/>
            <w:gridSpan w:val="2"/>
            <w:shd w:val="clear" w:color="auto" w:fill="auto"/>
          </w:tcPr>
          <w:p w:rsidR="00DF7790" w:rsidRPr="00DF7790" w:rsidRDefault="00DF7790" w:rsidP="00DF7790">
            <w:pPr>
              <w:widowControl w:val="0"/>
              <w:autoSpaceDE w:val="0"/>
              <w:autoSpaceDN w:val="0"/>
              <w:adjustRightInd w:val="0"/>
              <w:spacing w:after="0" w:line="259" w:lineRule="exact"/>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Сравнение многозначных чисел. Табличное умножение   </w:t>
            </w:r>
          </w:p>
        </w:tc>
        <w:tc>
          <w:tcPr>
            <w:tcW w:w="851"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831" w:type="dxa"/>
            <w:gridSpan w:val="2"/>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2</w:t>
            </w:r>
          </w:p>
        </w:tc>
        <w:tc>
          <w:tcPr>
            <w:tcW w:w="7924" w:type="dxa"/>
            <w:gridSpan w:val="2"/>
            <w:shd w:val="clear" w:color="auto" w:fill="auto"/>
          </w:tcPr>
          <w:p w:rsidR="00DF7790" w:rsidRPr="00DF7790" w:rsidRDefault="00DF7790" w:rsidP="00DF7790">
            <w:pPr>
              <w:widowControl w:val="0"/>
              <w:autoSpaceDE w:val="0"/>
              <w:autoSpaceDN w:val="0"/>
              <w:adjustRightInd w:val="0"/>
              <w:spacing w:after="0" w:line="259" w:lineRule="exact"/>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Арифметические задачи. Правила порядка выполнения действий </w:t>
            </w:r>
          </w:p>
        </w:tc>
        <w:tc>
          <w:tcPr>
            <w:tcW w:w="851"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831" w:type="dxa"/>
            <w:gridSpan w:val="2"/>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3</w:t>
            </w:r>
          </w:p>
        </w:tc>
        <w:tc>
          <w:tcPr>
            <w:tcW w:w="7924" w:type="dxa"/>
            <w:gridSpan w:val="2"/>
            <w:shd w:val="clear" w:color="auto" w:fill="auto"/>
          </w:tcPr>
          <w:p w:rsidR="00DF7790" w:rsidRPr="00DF7790" w:rsidRDefault="00DF7790" w:rsidP="00DF7790">
            <w:pPr>
              <w:widowControl w:val="0"/>
              <w:autoSpaceDE w:val="0"/>
              <w:autoSpaceDN w:val="0"/>
              <w:adjustRightInd w:val="0"/>
              <w:spacing w:after="0" w:line="259" w:lineRule="exact"/>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Взаимосвязь компонентов и результата действий. Правило. Арифметические задачи</w:t>
            </w:r>
          </w:p>
        </w:tc>
        <w:tc>
          <w:tcPr>
            <w:tcW w:w="851"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831" w:type="dxa"/>
            <w:gridSpan w:val="2"/>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4</w:t>
            </w:r>
          </w:p>
        </w:tc>
        <w:tc>
          <w:tcPr>
            <w:tcW w:w="7924" w:type="dxa"/>
            <w:gridSpan w:val="2"/>
            <w:shd w:val="clear" w:color="auto" w:fill="auto"/>
          </w:tcPr>
          <w:p w:rsidR="00DF7790" w:rsidRPr="00DF7790" w:rsidRDefault="00DF7790" w:rsidP="00DF7790">
            <w:pPr>
              <w:widowControl w:val="0"/>
              <w:autoSpaceDE w:val="0"/>
              <w:autoSpaceDN w:val="0"/>
              <w:adjustRightInd w:val="0"/>
              <w:spacing w:after="0" w:line="259" w:lineRule="exact"/>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Арифметические задачи. Свойства умножения.</w:t>
            </w:r>
          </w:p>
        </w:tc>
        <w:tc>
          <w:tcPr>
            <w:tcW w:w="851"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831" w:type="dxa"/>
            <w:gridSpan w:val="2"/>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5</w:t>
            </w:r>
          </w:p>
        </w:tc>
        <w:tc>
          <w:tcPr>
            <w:tcW w:w="7924" w:type="dxa"/>
            <w:gridSpan w:val="2"/>
            <w:shd w:val="clear" w:color="auto" w:fill="auto"/>
          </w:tcPr>
          <w:p w:rsidR="00DF7790" w:rsidRPr="00DF7790" w:rsidRDefault="00DF7790" w:rsidP="00DF7790">
            <w:pPr>
              <w:widowControl w:val="0"/>
              <w:autoSpaceDE w:val="0"/>
              <w:autoSpaceDN w:val="0"/>
              <w:adjustRightInd w:val="0"/>
              <w:spacing w:after="0" w:line="259" w:lineRule="exact"/>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Деление на 10, 100, 1000… Соотношение единиц массы, длины, времени</w:t>
            </w:r>
          </w:p>
        </w:tc>
        <w:tc>
          <w:tcPr>
            <w:tcW w:w="851"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831" w:type="dxa"/>
            <w:gridSpan w:val="2"/>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6</w:t>
            </w:r>
          </w:p>
        </w:tc>
        <w:tc>
          <w:tcPr>
            <w:tcW w:w="7924" w:type="dxa"/>
            <w:gridSpan w:val="2"/>
            <w:shd w:val="clear" w:color="auto" w:fill="auto"/>
          </w:tcPr>
          <w:p w:rsidR="00DF7790" w:rsidRPr="00DF7790" w:rsidRDefault="00DF7790" w:rsidP="00DF7790">
            <w:pPr>
              <w:widowControl w:val="0"/>
              <w:autoSpaceDE w:val="0"/>
              <w:autoSpaceDN w:val="0"/>
              <w:adjustRightInd w:val="0"/>
              <w:spacing w:after="0" w:line="259" w:lineRule="exact"/>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Площадь и периметр прямоугольника. Сравнение числовых выражений. Порядок выполнения действий. Многогранник. Прямоугольный параллелепипед</w:t>
            </w:r>
          </w:p>
        </w:tc>
        <w:tc>
          <w:tcPr>
            <w:tcW w:w="851"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831" w:type="dxa"/>
            <w:gridSpan w:val="2"/>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7</w:t>
            </w:r>
          </w:p>
        </w:tc>
        <w:tc>
          <w:tcPr>
            <w:tcW w:w="7924" w:type="dxa"/>
            <w:gridSpan w:val="2"/>
            <w:shd w:val="clear" w:color="auto" w:fill="auto"/>
          </w:tcPr>
          <w:p w:rsidR="00DF7790" w:rsidRPr="00DF7790" w:rsidRDefault="00DF7790" w:rsidP="00DF7790">
            <w:pPr>
              <w:widowControl w:val="0"/>
              <w:autoSpaceDE w:val="0"/>
              <w:autoSpaceDN w:val="0"/>
              <w:adjustRightInd w:val="0"/>
              <w:spacing w:after="0" w:line="259" w:lineRule="exact"/>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Деление числа на произведение. Диаграмма</w:t>
            </w:r>
          </w:p>
        </w:tc>
        <w:tc>
          <w:tcPr>
            <w:tcW w:w="851"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831" w:type="dxa"/>
            <w:gridSpan w:val="2"/>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8</w:t>
            </w:r>
          </w:p>
        </w:tc>
        <w:tc>
          <w:tcPr>
            <w:tcW w:w="7924" w:type="dxa"/>
            <w:gridSpan w:val="2"/>
            <w:shd w:val="clear" w:color="auto" w:fill="auto"/>
          </w:tcPr>
          <w:p w:rsidR="00DF7790" w:rsidRPr="00DF7790" w:rsidRDefault="00DF7790" w:rsidP="00DF7790">
            <w:pPr>
              <w:widowControl w:val="0"/>
              <w:autoSpaceDE w:val="0"/>
              <w:autoSpaceDN w:val="0"/>
              <w:adjustRightInd w:val="0"/>
              <w:spacing w:after="0" w:line="259" w:lineRule="exact"/>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Куб. Таблица умножения и соответствующие случаи деления. Решение задач</w:t>
            </w:r>
          </w:p>
        </w:tc>
        <w:tc>
          <w:tcPr>
            <w:tcW w:w="851"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831" w:type="dxa"/>
            <w:gridSpan w:val="2"/>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9</w:t>
            </w:r>
          </w:p>
        </w:tc>
        <w:tc>
          <w:tcPr>
            <w:tcW w:w="7924" w:type="dxa"/>
            <w:gridSpan w:val="2"/>
            <w:shd w:val="clear" w:color="auto" w:fill="auto"/>
          </w:tcPr>
          <w:p w:rsidR="00DF7790" w:rsidRPr="00DF7790" w:rsidRDefault="00DF7790" w:rsidP="00DF7790">
            <w:pPr>
              <w:widowControl w:val="0"/>
              <w:autoSpaceDE w:val="0"/>
              <w:autoSpaceDN w:val="0"/>
              <w:adjustRightInd w:val="0"/>
              <w:spacing w:after="0" w:line="259" w:lineRule="exact"/>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Числовые выражения. Развертка куба</w:t>
            </w:r>
          </w:p>
        </w:tc>
        <w:tc>
          <w:tcPr>
            <w:tcW w:w="851"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831" w:type="dxa"/>
            <w:gridSpan w:val="2"/>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10</w:t>
            </w:r>
          </w:p>
        </w:tc>
        <w:tc>
          <w:tcPr>
            <w:tcW w:w="7924" w:type="dxa"/>
            <w:gridSpan w:val="2"/>
            <w:shd w:val="clear" w:color="auto" w:fill="auto"/>
          </w:tcPr>
          <w:p w:rsidR="00DF7790" w:rsidRPr="00DF7790" w:rsidRDefault="00DF7790" w:rsidP="00DF7790">
            <w:pPr>
              <w:widowControl w:val="0"/>
              <w:autoSpaceDE w:val="0"/>
              <w:autoSpaceDN w:val="0"/>
              <w:adjustRightInd w:val="0"/>
              <w:spacing w:after="0" w:line="259" w:lineRule="exact"/>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Контрольная работа №1</w:t>
            </w:r>
          </w:p>
        </w:tc>
        <w:tc>
          <w:tcPr>
            <w:tcW w:w="851"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9606" w:type="dxa"/>
            <w:gridSpan w:val="5"/>
            <w:shd w:val="clear" w:color="auto" w:fill="D9D9D9"/>
          </w:tcPr>
          <w:p w:rsidR="00DF7790" w:rsidRPr="00DF7790" w:rsidRDefault="00DF7790" w:rsidP="00DF7790">
            <w:pPr>
              <w:widowControl w:val="0"/>
              <w:autoSpaceDE w:val="0"/>
              <w:autoSpaceDN w:val="0"/>
              <w:adjustRightInd w:val="0"/>
              <w:spacing w:after="0" w:line="259" w:lineRule="exact"/>
              <w:jc w:val="center"/>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b/>
                <w:bCs/>
                <w:sz w:val="24"/>
                <w:szCs w:val="24"/>
                <w:lang w:eastAsia="ru-RU"/>
              </w:rPr>
              <w:t>Умножение многозначного числа</w:t>
            </w:r>
          </w:p>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на однозначное (8 ч)</w:t>
            </w:r>
          </w:p>
        </w:tc>
      </w:tr>
      <w:tr w:rsidR="00DF7790" w:rsidRPr="00DF7790" w:rsidTr="008659A7">
        <w:trPr>
          <w:trHeight w:val="59"/>
        </w:trPr>
        <w:tc>
          <w:tcPr>
            <w:tcW w:w="831" w:type="dxa"/>
            <w:gridSpan w:val="2"/>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11</w:t>
            </w:r>
          </w:p>
        </w:tc>
        <w:tc>
          <w:tcPr>
            <w:tcW w:w="7924" w:type="dxa"/>
            <w:gridSpan w:val="2"/>
            <w:shd w:val="clear" w:color="auto" w:fill="auto"/>
          </w:tcPr>
          <w:p w:rsidR="00DF7790" w:rsidRPr="00DF7790" w:rsidRDefault="00DF7790" w:rsidP="00DF7790">
            <w:pPr>
              <w:widowControl w:val="0"/>
              <w:autoSpaceDE w:val="0"/>
              <w:autoSpaceDN w:val="0"/>
              <w:adjustRightInd w:val="0"/>
              <w:spacing w:after="0" w:line="259" w:lineRule="exact"/>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Постановка учебной задачи.   Алгоритм умножения на однозначное число   </w:t>
            </w:r>
          </w:p>
        </w:tc>
        <w:tc>
          <w:tcPr>
            <w:tcW w:w="851"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831" w:type="dxa"/>
            <w:gridSpan w:val="2"/>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12</w:t>
            </w:r>
          </w:p>
        </w:tc>
        <w:tc>
          <w:tcPr>
            <w:tcW w:w="7924" w:type="dxa"/>
            <w:gridSpan w:val="2"/>
            <w:shd w:val="clear" w:color="auto" w:fill="auto"/>
          </w:tcPr>
          <w:p w:rsidR="00DF7790" w:rsidRPr="00DF7790" w:rsidRDefault="00DF7790" w:rsidP="00DF7790">
            <w:pPr>
              <w:widowControl w:val="0"/>
              <w:autoSpaceDE w:val="0"/>
              <w:autoSpaceDN w:val="0"/>
              <w:adjustRightInd w:val="0"/>
              <w:spacing w:after="0" w:line="259" w:lineRule="exact"/>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Алгоритм  умножения на однозначное число.  Разрядный состав многозначного числа. Арифметические задачи</w:t>
            </w:r>
          </w:p>
        </w:tc>
        <w:tc>
          <w:tcPr>
            <w:tcW w:w="851"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831" w:type="dxa"/>
            <w:gridSpan w:val="2"/>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13</w:t>
            </w:r>
          </w:p>
        </w:tc>
        <w:tc>
          <w:tcPr>
            <w:tcW w:w="7924" w:type="dxa"/>
            <w:gridSpan w:val="2"/>
            <w:shd w:val="clear" w:color="auto" w:fill="auto"/>
          </w:tcPr>
          <w:p w:rsidR="00DF7790" w:rsidRPr="00DF7790" w:rsidRDefault="00DF7790" w:rsidP="00DF7790">
            <w:pPr>
              <w:widowControl w:val="0"/>
              <w:autoSpaceDE w:val="0"/>
              <w:autoSpaceDN w:val="0"/>
              <w:adjustRightInd w:val="0"/>
              <w:spacing w:after="0" w:line="259" w:lineRule="exact"/>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Арифметические задачи. Умножение многозначного числа на однозначное   </w:t>
            </w:r>
          </w:p>
        </w:tc>
        <w:tc>
          <w:tcPr>
            <w:tcW w:w="851"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168"/>
        </w:trPr>
        <w:tc>
          <w:tcPr>
            <w:tcW w:w="831" w:type="dxa"/>
            <w:gridSpan w:val="2"/>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14</w:t>
            </w:r>
          </w:p>
        </w:tc>
        <w:tc>
          <w:tcPr>
            <w:tcW w:w="7924" w:type="dxa"/>
            <w:gridSpan w:val="2"/>
            <w:shd w:val="clear" w:color="auto" w:fill="auto"/>
          </w:tcPr>
          <w:p w:rsidR="00DF7790" w:rsidRPr="00DF7790" w:rsidRDefault="00DF7790" w:rsidP="00DF7790">
            <w:pPr>
              <w:widowControl w:val="0"/>
              <w:autoSpaceDE w:val="0"/>
              <w:autoSpaceDN w:val="0"/>
              <w:adjustRightInd w:val="0"/>
              <w:spacing w:after="0" w:line="259" w:lineRule="exact"/>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Взаимосвязь компонентов и результатов действий. Правила порядка выполнения действий. Сравнение выражений</w:t>
            </w:r>
          </w:p>
        </w:tc>
        <w:tc>
          <w:tcPr>
            <w:tcW w:w="851"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831" w:type="dxa"/>
            <w:gridSpan w:val="2"/>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15</w:t>
            </w:r>
          </w:p>
        </w:tc>
        <w:tc>
          <w:tcPr>
            <w:tcW w:w="7924" w:type="dxa"/>
            <w:gridSpan w:val="2"/>
            <w:shd w:val="clear" w:color="auto" w:fill="auto"/>
          </w:tcPr>
          <w:p w:rsidR="00DF7790" w:rsidRPr="00DF7790" w:rsidRDefault="00DF7790" w:rsidP="00DF7790">
            <w:pPr>
              <w:widowControl w:val="0"/>
              <w:autoSpaceDE w:val="0"/>
              <w:autoSpaceDN w:val="0"/>
              <w:adjustRightInd w:val="0"/>
              <w:spacing w:after="0" w:line="259" w:lineRule="exact"/>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Арифметические задачи. Умножение многозначных чисел, оканчивающихся нулями, на однозначное число</w:t>
            </w:r>
          </w:p>
        </w:tc>
        <w:tc>
          <w:tcPr>
            <w:tcW w:w="851"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831" w:type="dxa"/>
            <w:gridSpan w:val="2"/>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lastRenderedPageBreak/>
              <w:t>16</w:t>
            </w:r>
          </w:p>
        </w:tc>
        <w:tc>
          <w:tcPr>
            <w:tcW w:w="7924" w:type="dxa"/>
            <w:gridSpan w:val="2"/>
            <w:shd w:val="clear" w:color="auto" w:fill="auto"/>
          </w:tcPr>
          <w:p w:rsidR="00DF7790" w:rsidRPr="00DF7790" w:rsidRDefault="00DF7790" w:rsidP="00DF7790">
            <w:pPr>
              <w:widowControl w:val="0"/>
              <w:autoSpaceDE w:val="0"/>
              <w:autoSpaceDN w:val="0"/>
              <w:adjustRightInd w:val="0"/>
              <w:spacing w:after="0" w:line="259" w:lineRule="exact"/>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Арифметические задачи. Запись текста задачи в таблице</w:t>
            </w:r>
          </w:p>
        </w:tc>
        <w:tc>
          <w:tcPr>
            <w:tcW w:w="851"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831" w:type="dxa"/>
            <w:gridSpan w:val="2"/>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17</w:t>
            </w:r>
          </w:p>
        </w:tc>
        <w:tc>
          <w:tcPr>
            <w:tcW w:w="7924" w:type="dxa"/>
            <w:gridSpan w:val="2"/>
            <w:shd w:val="clear" w:color="auto" w:fill="auto"/>
          </w:tcPr>
          <w:p w:rsidR="00DF7790" w:rsidRPr="00DF7790" w:rsidRDefault="00DF7790" w:rsidP="00DF7790">
            <w:pPr>
              <w:widowControl w:val="0"/>
              <w:autoSpaceDE w:val="0"/>
              <w:autoSpaceDN w:val="0"/>
              <w:adjustRightInd w:val="0"/>
              <w:spacing w:after="0" w:line="259" w:lineRule="exact"/>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Арифметические задачи. Сравнение многозначных чисел. Умножение многозначного числа на двузначное, оканчивающееся на 0</w:t>
            </w:r>
          </w:p>
        </w:tc>
        <w:tc>
          <w:tcPr>
            <w:tcW w:w="851"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831" w:type="dxa"/>
            <w:gridSpan w:val="2"/>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18</w:t>
            </w:r>
          </w:p>
        </w:tc>
        <w:tc>
          <w:tcPr>
            <w:tcW w:w="7924" w:type="dxa"/>
            <w:gridSpan w:val="2"/>
            <w:shd w:val="clear" w:color="auto" w:fill="auto"/>
          </w:tcPr>
          <w:p w:rsidR="00DF7790" w:rsidRPr="00DF7790" w:rsidRDefault="00DF7790" w:rsidP="00DF7790">
            <w:pPr>
              <w:widowControl w:val="0"/>
              <w:autoSpaceDE w:val="0"/>
              <w:autoSpaceDN w:val="0"/>
              <w:adjustRightInd w:val="0"/>
              <w:spacing w:after="0" w:line="259" w:lineRule="exact"/>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Умножение многозначных чисел,    оканчивающихся нулями на однозначное число. Многогранник, его развертка</w:t>
            </w:r>
          </w:p>
        </w:tc>
        <w:tc>
          <w:tcPr>
            <w:tcW w:w="851"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9606" w:type="dxa"/>
            <w:gridSpan w:val="5"/>
            <w:shd w:val="clear" w:color="auto" w:fill="D9D9D9"/>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Деление с остатком (13 ч)</w:t>
            </w:r>
          </w:p>
        </w:tc>
      </w:tr>
      <w:tr w:rsidR="00DF7790" w:rsidRPr="00DF7790" w:rsidTr="008659A7">
        <w:trPr>
          <w:trHeight w:val="59"/>
        </w:trPr>
        <w:tc>
          <w:tcPr>
            <w:tcW w:w="831" w:type="dxa"/>
            <w:gridSpan w:val="2"/>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19</w:t>
            </w:r>
          </w:p>
        </w:tc>
        <w:tc>
          <w:tcPr>
            <w:tcW w:w="7924" w:type="dxa"/>
            <w:gridSpan w:val="2"/>
            <w:shd w:val="clear" w:color="auto" w:fill="auto"/>
          </w:tcPr>
          <w:p w:rsidR="00DF7790" w:rsidRPr="00DF7790" w:rsidRDefault="00DF7790" w:rsidP="00DF7790">
            <w:pPr>
              <w:widowControl w:val="0"/>
              <w:autoSpaceDE w:val="0"/>
              <w:autoSpaceDN w:val="0"/>
              <w:adjustRightInd w:val="0"/>
              <w:spacing w:after="0" w:line="259" w:lineRule="exact"/>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Постановка учебной задачи.  Запись деления с остатком. Терминология</w:t>
            </w:r>
          </w:p>
        </w:tc>
        <w:tc>
          <w:tcPr>
            <w:tcW w:w="851"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831" w:type="dxa"/>
            <w:gridSpan w:val="2"/>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20</w:t>
            </w:r>
          </w:p>
        </w:tc>
        <w:tc>
          <w:tcPr>
            <w:tcW w:w="7924" w:type="dxa"/>
            <w:gridSpan w:val="2"/>
            <w:shd w:val="clear" w:color="auto" w:fill="auto"/>
          </w:tcPr>
          <w:p w:rsidR="00DF7790" w:rsidRPr="00DF7790" w:rsidRDefault="00DF7790" w:rsidP="00DF7790">
            <w:pPr>
              <w:widowControl w:val="0"/>
              <w:autoSpaceDE w:val="0"/>
              <w:autoSpaceDN w:val="0"/>
              <w:adjustRightInd w:val="0"/>
              <w:spacing w:after="0" w:line="259" w:lineRule="exact"/>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Взаимосвязь компонентов и результата при делении с остатком. Табличные случаи умножения. Подбор делимого при делении с остатком</w:t>
            </w:r>
          </w:p>
        </w:tc>
        <w:tc>
          <w:tcPr>
            <w:tcW w:w="851"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831" w:type="dxa"/>
            <w:gridSpan w:val="2"/>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21</w:t>
            </w:r>
          </w:p>
        </w:tc>
        <w:tc>
          <w:tcPr>
            <w:tcW w:w="7924" w:type="dxa"/>
            <w:gridSpan w:val="2"/>
            <w:shd w:val="clear" w:color="auto" w:fill="auto"/>
          </w:tcPr>
          <w:p w:rsidR="00DF7790" w:rsidRPr="00DF7790" w:rsidRDefault="00DF7790" w:rsidP="00DF7790">
            <w:pPr>
              <w:widowControl w:val="0"/>
              <w:autoSpaceDE w:val="0"/>
              <w:autoSpaceDN w:val="0"/>
              <w:adjustRightInd w:val="0"/>
              <w:spacing w:after="0" w:line="259" w:lineRule="exact"/>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Деление с остатком. Подбор неполного частного</w:t>
            </w:r>
          </w:p>
        </w:tc>
        <w:tc>
          <w:tcPr>
            <w:tcW w:w="851"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831" w:type="dxa"/>
            <w:gridSpan w:val="2"/>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22</w:t>
            </w:r>
          </w:p>
        </w:tc>
        <w:tc>
          <w:tcPr>
            <w:tcW w:w="7924" w:type="dxa"/>
            <w:gridSpan w:val="2"/>
            <w:shd w:val="clear" w:color="auto" w:fill="auto"/>
          </w:tcPr>
          <w:p w:rsidR="00DF7790" w:rsidRPr="00DF7790" w:rsidRDefault="00DF7790" w:rsidP="00DF7790">
            <w:pPr>
              <w:widowControl w:val="0"/>
              <w:autoSpaceDE w:val="0"/>
              <w:autoSpaceDN w:val="0"/>
              <w:adjustRightInd w:val="0"/>
              <w:spacing w:after="0" w:line="259" w:lineRule="exact"/>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Взаимосвязь компонентов и результата при делении с остатком. Классификация выражений</w:t>
            </w:r>
          </w:p>
        </w:tc>
        <w:tc>
          <w:tcPr>
            <w:tcW w:w="851"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831" w:type="dxa"/>
            <w:gridSpan w:val="2"/>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23</w:t>
            </w:r>
          </w:p>
        </w:tc>
        <w:tc>
          <w:tcPr>
            <w:tcW w:w="7924" w:type="dxa"/>
            <w:gridSpan w:val="2"/>
            <w:shd w:val="clear" w:color="auto" w:fill="auto"/>
          </w:tcPr>
          <w:p w:rsidR="00DF7790" w:rsidRPr="00DF7790" w:rsidRDefault="00DF7790" w:rsidP="00DF7790">
            <w:pPr>
              <w:widowControl w:val="0"/>
              <w:autoSpaceDE w:val="0"/>
              <w:autoSpaceDN w:val="0"/>
              <w:adjustRightInd w:val="0"/>
              <w:spacing w:after="0" w:line="259" w:lineRule="exact"/>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Решение арифметических задач. Коррекция ошибок</w:t>
            </w:r>
          </w:p>
        </w:tc>
        <w:tc>
          <w:tcPr>
            <w:tcW w:w="851"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831" w:type="dxa"/>
            <w:gridSpan w:val="2"/>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24</w:t>
            </w:r>
          </w:p>
        </w:tc>
        <w:tc>
          <w:tcPr>
            <w:tcW w:w="7924" w:type="dxa"/>
            <w:gridSpan w:val="2"/>
            <w:shd w:val="clear" w:color="auto" w:fill="auto"/>
          </w:tcPr>
          <w:p w:rsidR="00DF7790" w:rsidRPr="00DF7790" w:rsidRDefault="00DF7790" w:rsidP="00DF7790">
            <w:pPr>
              <w:widowControl w:val="0"/>
              <w:autoSpaceDE w:val="0"/>
              <w:autoSpaceDN w:val="0"/>
              <w:adjustRightInd w:val="0"/>
              <w:spacing w:after="0" w:line="259" w:lineRule="exact"/>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Решение арифметических задач. Взаимосвязь компонентов и результата при делении с остатком</w:t>
            </w:r>
          </w:p>
        </w:tc>
        <w:tc>
          <w:tcPr>
            <w:tcW w:w="851"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831" w:type="dxa"/>
            <w:gridSpan w:val="2"/>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25</w:t>
            </w:r>
          </w:p>
        </w:tc>
        <w:tc>
          <w:tcPr>
            <w:tcW w:w="7924" w:type="dxa"/>
            <w:gridSpan w:val="2"/>
            <w:shd w:val="clear" w:color="auto" w:fill="auto"/>
          </w:tcPr>
          <w:p w:rsidR="00DF7790" w:rsidRPr="00DF7790" w:rsidRDefault="00DF7790" w:rsidP="00DF7790">
            <w:pPr>
              <w:widowControl w:val="0"/>
              <w:autoSpaceDE w:val="0"/>
              <w:autoSpaceDN w:val="0"/>
              <w:adjustRightInd w:val="0"/>
              <w:spacing w:after="0" w:line="259" w:lineRule="exact"/>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Контрольная работа №2</w:t>
            </w:r>
          </w:p>
        </w:tc>
        <w:tc>
          <w:tcPr>
            <w:tcW w:w="851"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831" w:type="dxa"/>
            <w:gridSpan w:val="2"/>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26</w:t>
            </w:r>
          </w:p>
        </w:tc>
        <w:tc>
          <w:tcPr>
            <w:tcW w:w="7924" w:type="dxa"/>
            <w:gridSpan w:val="2"/>
            <w:shd w:val="clear" w:color="auto" w:fill="auto"/>
          </w:tcPr>
          <w:p w:rsidR="00DF7790" w:rsidRPr="00DF7790" w:rsidRDefault="00DF7790" w:rsidP="00DF7790">
            <w:pPr>
              <w:widowControl w:val="0"/>
              <w:autoSpaceDE w:val="0"/>
              <w:autoSpaceDN w:val="0"/>
              <w:adjustRightInd w:val="0"/>
              <w:spacing w:after="0" w:line="259" w:lineRule="exact"/>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Деление с остатком. Случай, когда делимое меньше делителя. Классификация выражений</w:t>
            </w:r>
          </w:p>
        </w:tc>
        <w:tc>
          <w:tcPr>
            <w:tcW w:w="851"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831" w:type="dxa"/>
            <w:gridSpan w:val="2"/>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27</w:t>
            </w:r>
          </w:p>
        </w:tc>
        <w:tc>
          <w:tcPr>
            <w:tcW w:w="7924" w:type="dxa"/>
            <w:gridSpan w:val="2"/>
            <w:shd w:val="clear" w:color="auto" w:fill="auto"/>
          </w:tcPr>
          <w:p w:rsidR="00DF7790" w:rsidRPr="00DF7790" w:rsidRDefault="00DF7790" w:rsidP="00DF7790">
            <w:pPr>
              <w:widowControl w:val="0"/>
              <w:autoSpaceDE w:val="0"/>
              <w:autoSpaceDN w:val="0"/>
              <w:adjustRightInd w:val="0"/>
              <w:spacing w:after="0" w:line="259" w:lineRule="exact"/>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Решение  задач</w:t>
            </w:r>
          </w:p>
        </w:tc>
        <w:tc>
          <w:tcPr>
            <w:tcW w:w="851"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831" w:type="dxa"/>
            <w:gridSpan w:val="2"/>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28</w:t>
            </w:r>
          </w:p>
        </w:tc>
        <w:tc>
          <w:tcPr>
            <w:tcW w:w="7924" w:type="dxa"/>
            <w:gridSpan w:val="2"/>
            <w:shd w:val="clear" w:color="auto" w:fill="auto"/>
          </w:tcPr>
          <w:p w:rsidR="00DF7790" w:rsidRPr="00DF7790" w:rsidRDefault="00DF7790" w:rsidP="00DF7790">
            <w:pPr>
              <w:widowControl w:val="0"/>
              <w:autoSpaceDE w:val="0"/>
              <w:autoSpaceDN w:val="0"/>
              <w:adjustRightInd w:val="0"/>
              <w:spacing w:after="0" w:line="259" w:lineRule="exact"/>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Деление на  10, 100. Решение  задач</w:t>
            </w:r>
          </w:p>
        </w:tc>
        <w:tc>
          <w:tcPr>
            <w:tcW w:w="851"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831" w:type="dxa"/>
            <w:gridSpan w:val="2"/>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29</w:t>
            </w:r>
          </w:p>
        </w:tc>
        <w:tc>
          <w:tcPr>
            <w:tcW w:w="7924" w:type="dxa"/>
            <w:gridSpan w:val="2"/>
            <w:shd w:val="clear" w:color="auto" w:fill="auto"/>
          </w:tcPr>
          <w:p w:rsidR="00DF7790" w:rsidRPr="00DF7790" w:rsidRDefault="00DF7790" w:rsidP="00DF7790">
            <w:pPr>
              <w:widowControl w:val="0"/>
              <w:autoSpaceDE w:val="0"/>
              <w:autoSpaceDN w:val="0"/>
              <w:adjustRightInd w:val="0"/>
              <w:spacing w:after="0" w:line="259" w:lineRule="exact"/>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Умножение многозначного числа на однозначное. Решение  задач</w:t>
            </w:r>
          </w:p>
        </w:tc>
        <w:tc>
          <w:tcPr>
            <w:tcW w:w="851"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831" w:type="dxa"/>
            <w:gridSpan w:val="2"/>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30</w:t>
            </w:r>
          </w:p>
        </w:tc>
        <w:tc>
          <w:tcPr>
            <w:tcW w:w="7924" w:type="dxa"/>
            <w:gridSpan w:val="2"/>
            <w:shd w:val="clear" w:color="auto" w:fill="auto"/>
          </w:tcPr>
          <w:p w:rsidR="00DF7790" w:rsidRPr="00DF7790" w:rsidRDefault="00DF7790" w:rsidP="00DF7790">
            <w:pPr>
              <w:widowControl w:val="0"/>
              <w:autoSpaceDE w:val="0"/>
              <w:autoSpaceDN w:val="0"/>
              <w:adjustRightInd w:val="0"/>
              <w:spacing w:after="0" w:line="259" w:lineRule="exact"/>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Решение задач</w:t>
            </w:r>
          </w:p>
        </w:tc>
        <w:tc>
          <w:tcPr>
            <w:tcW w:w="851"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831" w:type="dxa"/>
            <w:gridSpan w:val="2"/>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31</w:t>
            </w:r>
          </w:p>
        </w:tc>
        <w:tc>
          <w:tcPr>
            <w:tcW w:w="7924" w:type="dxa"/>
            <w:gridSpan w:val="2"/>
            <w:shd w:val="clear" w:color="auto" w:fill="auto"/>
          </w:tcPr>
          <w:p w:rsidR="00DF7790" w:rsidRPr="00DF7790" w:rsidRDefault="00DF7790" w:rsidP="00DF7790">
            <w:pPr>
              <w:widowControl w:val="0"/>
              <w:autoSpaceDE w:val="0"/>
              <w:autoSpaceDN w:val="0"/>
              <w:adjustRightInd w:val="0"/>
              <w:spacing w:after="0" w:line="259" w:lineRule="exact"/>
              <w:rPr>
                <w:rFonts w:ascii="Times New Roman" w:eastAsia="Times New Roman" w:hAnsi="Times New Roman" w:cs="Times New Roman"/>
                <w:sz w:val="24"/>
                <w:szCs w:val="24"/>
                <w:lang w:eastAsia="ru-RU"/>
              </w:rPr>
            </w:pPr>
            <w:r w:rsidRPr="00DF7790">
              <w:rPr>
                <w:rFonts w:ascii="Times New Roman" w:eastAsia="Times New Roman" w:hAnsi="Times New Roman" w:cs="Times New Roman"/>
                <w:bCs/>
                <w:sz w:val="24"/>
                <w:szCs w:val="24"/>
                <w:lang w:eastAsia="ru-RU"/>
              </w:rPr>
              <w:t>Контрольная работа №3</w:t>
            </w:r>
            <w:r w:rsidRPr="00DF7790">
              <w:rPr>
                <w:rFonts w:ascii="Times New Roman" w:eastAsia="Times New Roman" w:hAnsi="Times New Roman" w:cs="Times New Roman"/>
                <w:sz w:val="24"/>
                <w:szCs w:val="24"/>
                <w:lang w:eastAsia="ru-RU"/>
              </w:rPr>
              <w:t xml:space="preserve"> (решение задач)</w:t>
            </w:r>
          </w:p>
        </w:tc>
        <w:tc>
          <w:tcPr>
            <w:tcW w:w="851"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9606" w:type="dxa"/>
            <w:gridSpan w:val="5"/>
            <w:shd w:val="clear" w:color="auto" w:fill="D9D9D9"/>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Умножение многозначных чисел (11 ч)</w:t>
            </w:r>
          </w:p>
        </w:tc>
      </w:tr>
      <w:tr w:rsidR="00DF7790" w:rsidRPr="00DF7790" w:rsidTr="008659A7">
        <w:trPr>
          <w:trHeight w:val="59"/>
        </w:trPr>
        <w:tc>
          <w:tcPr>
            <w:tcW w:w="831" w:type="dxa"/>
            <w:gridSpan w:val="2"/>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32</w:t>
            </w:r>
          </w:p>
        </w:tc>
        <w:tc>
          <w:tcPr>
            <w:tcW w:w="7924" w:type="dxa"/>
            <w:gridSpan w:val="2"/>
            <w:shd w:val="clear" w:color="auto" w:fill="auto"/>
          </w:tcPr>
          <w:p w:rsidR="00DF7790" w:rsidRPr="00DF7790" w:rsidRDefault="00DF7790" w:rsidP="00DF7790">
            <w:pPr>
              <w:widowControl w:val="0"/>
              <w:autoSpaceDE w:val="0"/>
              <w:autoSpaceDN w:val="0"/>
              <w:adjustRightInd w:val="0"/>
              <w:spacing w:after="0" w:line="259" w:lineRule="exact"/>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Постановка учебной задачи. Алгоритм  умножения  на двузначное число</w:t>
            </w:r>
          </w:p>
        </w:tc>
        <w:tc>
          <w:tcPr>
            <w:tcW w:w="851"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1</w:t>
            </w:r>
          </w:p>
        </w:tc>
      </w:tr>
      <w:tr w:rsidR="00DF7790" w:rsidRPr="00DF7790" w:rsidTr="008659A7">
        <w:trPr>
          <w:trHeight w:val="59"/>
        </w:trPr>
        <w:tc>
          <w:tcPr>
            <w:tcW w:w="831" w:type="dxa"/>
            <w:gridSpan w:val="2"/>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33</w:t>
            </w:r>
          </w:p>
        </w:tc>
        <w:tc>
          <w:tcPr>
            <w:tcW w:w="7924" w:type="dxa"/>
            <w:gridSpan w:val="2"/>
            <w:shd w:val="clear" w:color="auto" w:fill="auto"/>
          </w:tcPr>
          <w:p w:rsidR="00DF7790" w:rsidRPr="00DF7790" w:rsidRDefault="00DF7790" w:rsidP="00DF7790">
            <w:pPr>
              <w:widowControl w:val="0"/>
              <w:autoSpaceDE w:val="0"/>
              <w:autoSpaceDN w:val="0"/>
              <w:adjustRightInd w:val="0"/>
              <w:spacing w:after="0" w:line="259" w:lineRule="exact"/>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Сравнение выражений, поиск ошибок и их коррекция</w:t>
            </w:r>
          </w:p>
        </w:tc>
        <w:tc>
          <w:tcPr>
            <w:tcW w:w="851"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1 </w:t>
            </w:r>
          </w:p>
        </w:tc>
      </w:tr>
      <w:tr w:rsidR="00DF7790" w:rsidRPr="00DF7790" w:rsidTr="008659A7">
        <w:trPr>
          <w:trHeight w:val="59"/>
        </w:trPr>
        <w:tc>
          <w:tcPr>
            <w:tcW w:w="831" w:type="dxa"/>
            <w:gridSpan w:val="2"/>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34</w:t>
            </w:r>
          </w:p>
        </w:tc>
        <w:tc>
          <w:tcPr>
            <w:tcW w:w="7924" w:type="dxa"/>
            <w:gridSpan w:val="2"/>
            <w:shd w:val="clear" w:color="auto" w:fill="auto"/>
          </w:tcPr>
          <w:p w:rsidR="00DF7790" w:rsidRPr="00DF7790" w:rsidRDefault="00DF7790" w:rsidP="00DF7790">
            <w:pPr>
              <w:widowControl w:val="0"/>
              <w:autoSpaceDE w:val="0"/>
              <w:autoSpaceDN w:val="0"/>
              <w:adjustRightInd w:val="0"/>
              <w:spacing w:after="0" w:line="259" w:lineRule="exact"/>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Резерв</w:t>
            </w:r>
          </w:p>
        </w:tc>
        <w:tc>
          <w:tcPr>
            <w:tcW w:w="851"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gridAfter w:val="1"/>
          <w:wAfter w:w="851" w:type="dxa"/>
          <w:trHeight w:val="59"/>
        </w:trPr>
        <w:tc>
          <w:tcPr>
            <w:tcW w:w="8755" w:type="dxa"/>
            <w:gridSpan w:val="4"/>
            <w:shd w:val="clear" w:color="auto" w:fill="D9D9D9"/>
          </w:tcPr>
          <w:p w:rsidR="00DF7790" w:rsidRPr="00DF7790" w:rsidRDefault="00DF7790" w:rsidP="00DF7790">
            <w:pPr>
              <w:widowControl w:val="0"/>
              <w:autoSpaceDE w:val="0"/>
              <w:autoSpaceDN w:val="0"/>
              <w:adjustRightInd w:val="0"/>
              <w:spacing w:after="0" w:line="240" w:lineRule="auto"/>
              <w:ind w:left="2218"/>
              <w:jc w:val="center"/>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b/>
                <w:bCs/>
                <w:sz w:val="24"/>
                <w:szCs w:val="24"/>
                <w:lang w:eastAsia="ru-RU"/>
              </w:rPr>
              <w:t>II четверть (28 ч)</w:t>
            </w:r>
          </w:p>
        </w:tc>
      </w:tr>
      <w:tr w:rsidR="00DF7790" w:rsidRPr="00DF7790" w:rsidTr="008659A7">
        <w:trPr>
          <w:trHeight w:val="59"/>
        </w:trPr>
        <w:tc>
          <w:tcPr>
            <w:tcW w:w="831" w:type="dxa"/>
            <w:gridSpan w:val="2"/>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924" w:type="dxa"/>
            <w:gridSpan w:val="2"/>
            <w:shd w:val="clear" w:color="auto" w:fill="auto"/>
          </w:tcPr>
          <w:p w:rsidR="00DF7790" w:rsidRPr="00DF7790" w:rsidRDefault="00DF7790" w:rsidP="00DF7790">
            <w:pPr>
              <w:widowControl w:val="0"/>
              <w:autoSpaceDE w:val="0"/>
              <w:autoSpaceDN w:val="0"/>
              <w:adjustRightInd w:val="0"/>
              <w:spacing w:after="0" w:line="259" w:lineRule="exact"/>
              <w:jc w:val="center"/>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b/>
                <w:bCs/>
                <w:sz w:val="24"/>
                <w:szCs w:val="24"/>
                <w:lang w:eastAsia="ru-RU"/>
              </w:rPr>
              <w:t xml:space="preserve">Умножение многозначных чисел (продолжение)  </w:t>
            </w:r>
          </w:p>
        </w:tc>
        <w:tc>
          <w:tcPr>
            <w:tcW w:w="851"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F7790" w:rsidRPr="00DF7790" w:rsidTr="008659A7">
        <w:trPr>
          <w:trHeight w:val="59"/>
        </w:trPr>
        <w:tc>
          <w:tcPr>
            <w:tcW w:w="831" w:type="dxa"/>
            <w:gridSpan w:val="2"/>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35</w:t>
            </w:r>
          </w:p>
        </w:tc>
        <w:tc>
          <w:tcPr>
            <w:tcW w:w="7924" w:type="dxa"/>
            <w:gridSpan w:val="2"/>
            <w:shd w:val="clear" w:color="auto" w:fill="auto"/>
          </w:tcPr>
          <w:p w:rsidR="00DF7790" w:rsidRPr="00DF7790" w:rsidRDefault="00DF7790" w:rsidP="00DF7790">
            <w:pPr>
              <w:widowControl w:val="0"/>
              <w:autoSpaceDE w:val="0"/>
              <w:autoSpaceDN w:val="0"/>
              <w:adjustRightInd w:val="0"/>
              <w:spacing w:after="0" w:line="259" w:lineRule="exact"/>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Алгоритм  умножения  на двузначное число. Правила порядка выполнения действий</w:t>
            </w:r>
          </w:p>
        </w:tc>
        <w:tc>
          <w:tcPr>
            <w:tcW w:w="851"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831" w:type="dxa"/>
            <w:gridSpan w:val="2"/>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36</w:t>
            </w:r>
          </w:p>
        </w:tc>
        <w:tc>
          <w:tcPr>
            <w:tcW w:w="7924" w:type="dxa"/>
            <w:gridSpan w:val="2"/>
            <w:shd w:val="clear" w:color="auto" w:fill="auto"/>
          </w:tcPr>
          <w:p w:rsidR="00DF7790" w:rsidRPr="00DF7790" w:rsidRDefault="00DF7790" w:rsidP="00DF7790">
            <w:pPr>
              <w:widowControl w:val="0"/>
              <w:autoSpaceDE w:val="0"/>
              <w:autoSpaceDN w:val="0"/>
              <w:adjustRightInd w:val="0"/>
              <w:spacing w:after="0" w:line="259" w:lineRule="exact"/>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Алгоритм умножения на двузначное число. Решение задач. Геометрические тела</w:t>
            </w:r>
          </w:p>
        </w:tc>
        <w:tc>
          <w:tcPr>
            <w:tcW w:w="851"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831" w:type="dxa"/>
            <w:gridSpan w:val="2"/>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37</w:t>
            </w:r>
          </w:p>
        </w:tc>
        <w:tc>
          <w:tcPr>
            <w:tcW w:w="7924" w:type="dxa"/>
            <w:gridSpan w:val="2"/>
            <w:shd w:val="clear" w:color="auto" w:fill="auto"/>
          </w:tcPr>
          <w:p w:rsidR="00DF7790" w:rsidRPr="00DF7790" w:rsidRDefault="00DF7790" w:rsidP="00DF7790">
            <w:pPr>
              <w:widowControl w:val="0"/>
              <w:autoSpaceDE w:val="0"/>
              <w:autoSpaceDN w:val="0"/>
              <w:adjustRightInd w:val="0"/>
              <w:spacing w:after="0" w:line="259" w:lineRule="exact"/>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Алгоритм  умножения  на двузначное число. Взаимосвязь компонентов и результата при делении с остатком. Решение задач</w:t>
            </w:r>
          </w:p>
        </w:tc>
        <w:tc>
          <w:tcPr>
            <w:tcW w:w="851"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831" w:type="dxa"/>
            <w:gridSpan w:val="2"/>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38</w:t>
            </w:r>
          </w:p>
        </w:tc>
        <w:tc>
          <w:tcPr>
            <w:tcW w:w="7924" w:type="dxa"/>
            <w:gridSpan w:val="2"/>
            <w:shd w:val="clear" w:color="auto" w:fill="auto"/>
          </w:tcPr>
          <w:p w:rsidR="00DF7790" w:rsidRPr="00DF7790" w:rsidRDefault="00DF7790" w:rsidP="00DF7790">
            <w:pPr>
              <w:widowControl w:val="0"/>
              <w:autoSpaceDE w:val="0"/>
              <w:autoSpaceDN w:val="0"/>
              <w:adjustRightInd w:val="0"/>
              <w:spacing w:after="0" w:line="259" w:lineRule="exact"/>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Решение задач. Классификация многогранников</w:t>
            </w:r>
          </w:p>
        </w:tc>
        <w:tc>
          <w:tcPr>
            <w:tcW w:w="851"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831" w:type="dxa"/>
            <w:gridSpan w:val="2"/>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39</w:t>
            </w:r>
          </w:p>
        </w:tc>
        <w:tc>
          <w:tcPr>
            <w:tcW w:w="7924" w:type="dxa"/>
            <w:gridSpan w:val="2"/>
            <w:shd w:val="clear" w:color="auto" w:fill="auto"/>
          </w:tcPr>
          <w:p w:rsidR="00DF7790" w:rsidRPr="00DF7790" w:rsidRDefault="00DF7790" w:rsidP="00DF7790">
            <w:pPr>
              <w:widowControl w:val="0"/>
              <w:autoSpaceDE w:val="0"/>
              <w:autoSpaceDN w:val="0"/>
              <w:adjustRightInd w:val="0"/>
              <w:spacing w:after="0" w:line="259" w:lineRule="exact"/>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Алгоритм  умножения многозначного числа на однозначное и двузначное</w:t>
            </w:r>
          </w:p>
        </w:tc>
        <w:tc>
          <w:tcPr>
            <w:tcW w:w="851"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831" w:type="dxa"/>
            <w:gridSpan w:val="2"/>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40</w:t>
            </w:r>
          </w:p>
        </w:tc>
        <w:tc>
          <w:tcPr>
            <w:tcW w:w="7924" w:type="dxa"/>
            <w:gridSpan w:val="2"/>
            <w:shd w:val="clear" w:color="auto" w:fill="auto"/>
          </w:tcPr>
          <w:p w:rsidR="00DF7790" w:rsidRPr="00DF7790" w:rsidRDefault="00DF7790" w:rsidP="00DF7790">
            <w:pPr>
              <w:widowControl w:val="0"/>
              <w:autoSpaceDE w:val="0"/>
              <w:autoSpaceDN w:val="0"/>
              <w:adjustRightInd w:val="0"/>
              <w:spacing w:after="0" w:line="259" w:lineRule="exact"/>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Алгоритм  умножения многозначных чисел. Решение задач</w:t>
            </w:r>
          </w:p>
        </w:tc>
        <w:tc>
          <w:tcPr>
            <w:tcW w:w="851"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831" w:type="dxa"/>
            <w:gridSpan w:val="2"/>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41</w:t>
            </w:r>
          </w:p>
        </w:tc>
        <w:tc>
          <w:tcPr>
            <w:tcW w:w="7924" w:type="dxa"/>
            <w:gridSpan w:val="2"/>
            <w:shd w:val="clear" w:color="auto" w:fill="auto"/>
          </w:tcPr>
          <w:p w:rsidR="00DF7790" w:rsidRPr="00DF7790" w:rsidRDefault="00DF7790" w:rsidP="00DF7790">
            <w:pPr>
              <w:widowControl w:val="0"/>
              <w:autoSpaceDE w:val="0"/>
              <w:autoSpaceDN w:val="0"/>
              <w:adjustRightInd w:val="0"/>
              <w:spacing w:after="0" w:line="259" w:lineRule="exact"/>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Алгоритм  умножения многозначных чисел</w:t>
            </w:r>
          </w:p>
        </w:tc>
        <w:tc>
          <w:tcPr>
            <w:tcW w:w="851"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831" w:type="dxa"/>
            <w:gridSpan w:val="2"/>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42</w:t>
            </w:r>
          </w:p>
        </w:tc>
        <w:tc>
          <w:tcPr>
            <w:tcW w:w="7924" w:type="dxa"/>
            <w:gridSpan w:val="2"/>
            <w:shd w:val="clear" w:color="auto" w:fill="auto"/>
          </w:tcPr>
          <w:p w:rsidR="00DF7790" w:rsidRPr="00DF7790" w:rsidRDefault="00DF7790" w:rsidP="00DF7790">
            <w:pPr>
              <w:widowControl w:val="0"/>
              <w:autoSpaceDE w:val="0"/>
              <w:autoSpaceDN w:val="0"/>
              <w:adjustRightInd w:val="0"/>
              <w:spacing w:after="0" w:line="259" w:lineRule="exact"/>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b/>
                <w:bCs/>
                <w:sz w:val="24"/>
                <w:szCs w:val="24"/>
                <w:lang w:eastAsia="ru-RU"/>
              </w:rPr>
              <w:t>Контрольная работа №4</w:t>
            </w:r>
          </w:p>
        </w:tc>
        <w:tc>
          <w:tcPr>
            <w:tcW w:w="851"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9606" w:type="dxa"/>
            <w:gridSpan w:val="5"/>
            <w:shd w:val="clear" w:color="auto" w:fill="D9D9D9"/>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b/>
                <w:bCs/>
                <w:sz w:val="24"/>
                <w:szCs w:val="24"/>
                <w:lang w:eastAsia="ru-RU"/>
              </w:rPr>
              <w:t xml:space="preserve">Деление многозначных чисел (17 ч) </w:t>
            </w:r>
          </w:p>
        </w:tc>
      </w:tr>
      <w:tr w:rsidR="00DF7790" w:rsidRPr="00DF7790" w:rsidTr="008659A7">
        <w:trPr>
          <w:trHeight w:val="59"/>
        </w:trPr>
        <w:tc>
          <w:tcPr>
            <w:tcW w:w="817"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43</w:t>
            </w:r>
          </w:p>
        </w:tc>
        <w:tc>
          <w:tcPr>
            <w:tcW w:w="7938" w:type="dxa"/>
            <w:gridSpan w:val="3"/>
            <w:shd w:val="clear" w:color="auto" w:fill="auto"/>
          </w:tcPr>
          <w:p w:rsidR="00DF7790" w:rsidRPr="00DF7790" w:rsidRDefault="00DF7790" w:rsidP="00DF7790">
            <w:pPr>
              <w:widowControl w:val="0"/>
              <w:autoSpaceDE w:val="0"/>
              <w:autoSpaceDN w:val="0"/>
              <w:adjustRightInd w:val="0"/>
              <w:spacing w:after="0" w:line="254" w:lineRule="exact"/>
              <w:ind w:left="5" w:hanging="5"/>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Постановка учебной задачи.</w:t>
            </w:r>
          </w:p>
        </w:tc>
        <w:tc>
          <w:tcPr>
            <w:tcW w:w="851"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817"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44</w:t>
            </w:r>
          </w:p>
        </w:tc>
        <w:tc>
          <w:tcPr>
            <w:tcW w:w="7938" w:type="dxa"/>
            <w:gridSpan w:val="3"/>
            <w:shd w:val="clear" w:color="auto" w:fill="auto"/>
          </w:tcPr>
          <w:p w:rsidR="00DF7790" w:rsidRPr="00DF7790" w:rsidRDefault="00DF7790" w:rsidP="00DF7790">
            <w:pPr>
              <w:widowControl w:val="0"/>
              <w:autoSpaceDE w:val="0"/>
              <w:autoSpaceDN w:val="0"/>
              <w:adjustRightInd w:val="0"/>
              <w:spacing w:after="0" w:line="254" w:lineRule="exact"/>
              <w:ind w:left="5" w:hanging="5"/>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Подготовка к знакомству с алгоритмом письменного деления. Деление суммы на число. Деление с остатком. Разрядный и десятичный состав многозначного числа. </w:t>
            </w:r>
          </w:p>
        </w:tc>
        <w:tc>
          <w:tcPr>
            <w:tcW w:w="851"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817"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45</w:t>
            </w:r>
          </w:p>
        </w:tc>
        <w:tc>
          <w:tcPr>
            <w:tcW w:w="7938" w:type="dxa"/>
            <w:gridSpan w:val="3"/>
            <w:shd w:val="clear" w:color="auto" w:fill="auto"/>
          </w:tcPr>
          <w:p w:rsidR="00DF7790" w:rsidRPr="00DF7790" w:rsidRDefault="00DF7790" w:rsidP="00DF7790">
            <w:pPr>
              <w:widowControl w:val="0"/>
              <w:autoSpaceDE w:val="0"/>
              <w:autoSpaceDN w:val="0"/>
              <w:adjustRightInd w:val="0"/>
              <w:spacing w:after="0" w:line="254" w:lineRule="exact"/>
              <w:ind w:left="5" w:hanging="5"/>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Подготовка к знакомству с алгоритмом. Алгоритм письменного деления многозначного числа на однозначное.</w:t>
            </w:r>
          </w:p>
        </w:tc>
        <w:tc>
          <w:tcPr>
            <w:tcW w:w="851"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817"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46</w:t>
            </w:r>
          </w:p>
        </w:tc>
        <w:tc>
          <w:tcPr>
            <w:tcW w:w="7938" w:type="dxa"/>
            <w:gridSpan w:val="3"/>
            <w:shd w:val="clear" w:color="auto" w:fill="auto"/>
          </w:tcPr>
          <w:p w:rsidR="00DF7790" w:rsidRPr="00DF7790" w:rsidRDefault="00DF7790" w:rsidP="00DF7790">
            <w:pPr>
              <w:widowControl w:val="0"/>
              <w:autoSpaceDE w:val="0"/>
              <w:autoSpaceDN w:val="0"/>
              <w:adjustRightInd w:val="0"/>
              <w:spacing w:after="0" w:line="254" w:lineRule="exact"/>
              <w:ind w:left="5" w:hanging="5"/>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Алгоритм письменного деления. Прикидка количества цифр в частном</w:t>
            </w:r>
          </w:p>
        </w:tc>
        <w:tc>
          <w:tcPr>
            <w:tcW w:w="851"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817"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47</w:t>
            </w:r>
          </w:p>
        </w:tc>
        <w:tc>
          <w:tcPr>
            <w:tcW w:w="7938" w:type="dxa"/>
            <w:gridSpan w:val="3"/>
            <w:shd w:val="clear" w:color="auto" w:fill="auto"/>
          </w:tcPr>
          <w:p w:rsidR="00DF7790" w:rsidRPr="00DF7790" w:rsidRDefault="00DF7790" w:rsidP="00DF7790">
            <w:pPr>
              <w:widowControl w:val="0"/>
              <w:autoSpaceDE w:val="0"/>
              <w:autoSpaceDN w:val="0"/>
              <w:adjustRightInd w:val="0"/>
              <w:spacing w:after="0" w:line="254" w:lineRule="exact"/>
              <w:ind w:left="5" w:hanging="5"/>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Решение задач</w:t>
            </w:r>
          </w:p>
        </w:tc>
        <w:tc>
          <w:tcPr>
            <w:tcW w:w="851"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817"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48</w:t>
            </w:r>
          </w:p>
        </w:tc>
        <w:tc>
          <w:tcPr>
            <w:tcW w:w="7938" w:type="dxa"/>
            <w:gridSpan w:val="3"/>
            <w:shd w:val="clear" w:color="auto" w:fill="auto"/>
          </w:tcPr>
          <w:p w:rsidR="00DF7790" w:rsidRPr="00DF7790" w:rsidRDefault="00DF7790" w:rsidP="00DF7790">
            <w:pPr>
              <w:widowControl w:val="0"/>
              <w:autoSpaceDE w:val="0"/>
              <w:autoSpaceDN w:val="0"/>
              <w:adjustRightInd w:val="0"/>
              <w:spacing w:after="0" w:line="254" w:lineRule="exact"/>
              <w:ind w:left="5" w:hanging="5"/>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Алгоритм письменного деления. Задачи на площадь и периметр </w:t>
            </w:r>
            <w:r w:rsidRPr="00DF7790">
              <w:rPr>
                <w:rFonts w:ascii="Times New Roman" w:eastAsia="Times New Roman" w:hAnsi="Times New Roman" w:cs="Times New Roman"/>
                <w:sz w:val="24"/>
                <w:szCs w:val="24"/>
                <w:lang w:eastAsia="ru-RU"/>
              </w:rPr>
              <w:lastRenderedPageBreak/>
              <w:t xml:space="preserve">прямоугольника. Взаимосвязь компонентов деления с остатком и без остатка и результата. </w:t>
            </w:r>
          </w:p>
        </w:tc>
        <w:tc>
          <w:tcPr>
            <w:tcW w:w="851"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lastRenderedPageBreak/>
              <w:t>1</w:t>
            </w:r>
          </w:p>
        </w:tc>
      </w:tr>
      <w:tr w:rsidR="00DF7790" w:rsidRPr="00DF7790" w:rsidTr="008659A7">
        <w:trPr>
          <w:trHeight w:val="59"/>
        </w:trPr>
        <w:tc>
          <w:tcPr>
            <w:tcW w:w="817"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49</w:t>
            </w:r>
          </w:p>
        </w:tc>
        <w:tc>
          <w:tcPr>
            <w:tcW w:w="7938" w:type="dxa"/>
            <w:gridSpan w:val="3"/>
            <w:shd w:val="clear" w:color="auto" w:fill="auto"/>
          </w:tcPr>
          <w:p w:rsidR="00DF7790" w:rsidRPr="00DF7790" w:rsidRDefault="00DF7790" w:rsidP="00DF7790">
            <w:pPr>
              <w:widowControl w:val="0"/>
              <w:autoSpaceDE w:val="0"/>
              <w:autoSpaceDN w:val="0"/>
              <w:adjustRightInd w:val="0"/>
              <w:spacing w:after="0" w:line="254" w:lineRule="exact"/>
              <w:ind w:left="5" w:hanging="5"/>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Решение задач. Запись текста задачи в таблице. Деление многозначного числа на однозначное. Классификация выражений. Поиск закономерностей.</w:t>
            </w:r>
          </w:p>
        </w:tc>
        <w:tc>
          <w:tcPr>
            <w:tcW w:w="851"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817"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50</w:t>
            </w:r>
          </w:p>
        </w:tc>
        <w:tc>
          <w:tcPr>
            <w:tcW w:w="7938" w:type="dxa"/>
            <w:gridSpan w:val="3"/>
            <w:shd w:val="clear" w:color="auto" w:fill="auto"/>
          </w:tcPr>
          <w:p w:rsidR="00DF7790" w:rsidRPr="00DF7790" w:rsidRDefault="00DF7790" w:rsidP="00DF7790">
            <w:pPr>
              <w:widowControl w:val="0"/>
              <w:autoSpaceDE w:val="0"/>
              <w:autoSpaceDN w:val="0"/>
              <w:adjustRightInd w:val="0"/>
              <w:spacing w:after="0" w:line="254" w:lineRule="exact"/>
              <w:ind w:left="5" w:hanging="5"/>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Классификация выражений. Проверка деления. Поиск закономерностей.</w:t>
            </w:r>
          </w:p>
        </w:tc>
        <w:tc>
          <w:tcPr>
            <w:tcW w:w="851"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817"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51</w:t>
            </w:r>
          </w:p>
        </w:tc>
        <w:tc>
          <w:tcPr>
            <w:tcW w:w="7938" w:type="dxa"/>
            <w:gridSpan w:val="3"/>
            <w:shd w:val="clear" w:color="auto" w:fill="auto"/>
          </w:tcPr>
          <w:p w:rsidR="00DF7790" w:rsidRPr="00DF7790" w:rsidRDefault="00DF7790" w:rsidP="00DF7790">
            <w:pPr>
              <w:widowControl w:val="0"/>
              <w:autoSpaceDE w:val="0"/>
              <w:autoSpaceDN w:val="0"/>
              <w:adjustRightInd w:val="0"/>
              <w:spacing w:after="0" w:line="254" w:lineRule="exact"/>
              <w:ind w:left="5" w:hanging="5"/>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Решение задач. Взаимосвязь компонентов и результата деления. Грани и развёртка куба</w:t>
            </w:r>
          </w:p>
        </w:tc>
        <w:tc>
          <w:tcPr>
            <w:tcW w:w="851"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817"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52</w:t>
            </w:r>
          </w:p>
        </w:tc>
        <w:tc>
          <w:tcPr>
            <w:tcW w:w="7938" w:type="dxa"/>
            <w:gridSpan w:val="3"/>
            <w:shd w:val="clear" w:color="auto" w:fill="auto"/>
          </w:tcPr>
          <w:p w:rsidR="00DF7790" w:rsidRPr="00DF7790" w:rsidRDefault="00DF7790" w:rsidP="00DF7790">
            <w:pPr>
              <w:widowControl w:val="0"/>
              <w:autoSpaceDE w:val="0"/>
              <w:autoSpaceDN w:val="0"/>
              <w:adjustRightInd w:val="0"/>
              <w:spacing w:after="0" w:line="254" w:lineRule="exact"/>
              <w:ind w:left="5" w:hanging="5"/>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Алгоритм письменного деления. Грани и развёртка куба</w:t>
            </w:r>
          </w:p>
        </w:tc>
        <w:tc>
          <w:tcPr>
            <w:tcW w:w="851"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817"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53</w:t>
            </w:r>
          </w:p>
        </w:tc>
        <w:tc>
          <w:tcPr>
            <w:tcW w:w="7938" w:type="dxa"/>
            <w:gridSpan w:val="3"/>
            <w:shd w:val="clear" w:color="auto" w:fill="auto"/>
          </w:tcPr>
          <w:p w:rsidR="00DF7790" w:rsidRPr="00DF7790" w:rsidRDefault="00DF7790" w:rsidP="00DF7790">
            <w:pPr>
              <w:widowControl w:val="0"/>
              <w:autoSpaceDE w:val="0"/>
              <w:autoSpaceDN w:val="0"/>
              <w:adjustRightInd w:val="0"/>
              <w:spacing w:after="0" w:line="254" w:lineRule="exact"/>
              <w:ind w:left="5" w:hanging="5"/>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Алгоритм письменного деления. Прикидка результата. Сравнение выражений. Решение задач</w:t>
            </w:r>
          </w:p>
        </w:tc>
        <w:tc>
          <w:tcPr>
            <w:tcW w:w="851"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817"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54</w:t>
            </w:r>
          </w:p>
        </w:tc>
        <w:tc>
          <w:tcPr>
            <w:tcW w:w="7938" w:type="dxa"/>
            <w:gridSpan w:val="3"/>
            <w:shd w:val="clear" w:color="auto" w:fill="auto"/>
          </w:tcPr>
          <w:p w:rsidR="00DF7790" w:rsidRPr="00DF7790" w:rsidRDefault="00DF7790" w:rsidP="00DF7790">
            <w:pPr>
              <w:widowControl w:val="0"/>
              <w:autoSpaceDE w:val="0"/>
              <w:autoSpaceDN w:val="0"/>
              <w:adjustRightInd w:val="0"/>
              <w:spacing w:after="0" w:line="254" w:lineRule="exact"/>
              <w:ind w:left="5" w:hanging="5"/>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Алгоритм письменного деления. Прикидка результата.  Решение задач</w:t>
            </w:r>
          </w:p>
        </w:tc>
        <w:tc>
          <w:tcPr>
            <w:tcW w:w="851"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817"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55</w:t>
            </w:r>
          </w:p>
        </w:tc>
        <w:tc>
          <w:tcPr>
            <w:tcW w:w="7938" w:type="dxa"/>
            <w:gridSpan w:val="3"/>
            <w:shd w:val="clear" w:color="auto" w:fill="auto"/>
          </w:tcPr>
          <w:p w:rsidR="00DF7790" w:rsidRPr="00DF7790" w:rsidRDefault="00DF7790" w:rsidP="00DF7790">
            <w:pPr>
              <w:widowControl w:val="0"/>
              <w:autoSpaceDE w:val="0"/>
              <w:autoSpaceDN w:val="0"/>
              <w:adjustRightInd w:val="0"/>
              <w:spacing w:after="0" w:line="254" w:lineRule="exact"/>
              <w:ind w:left="5" w:hanging="5"/>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Алгоритм письменного деления.     Решение задач</w:t>
            </w:r>
          </w:p>
        </w:tc>
        <w:tc>
          <w:tcPr>
            <w:tcW w:w="851"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817"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56</w:t>
            </w:r>
          </w:p>
        </w:tc>
        <w:tc>
          <w:tcPr>
            <w:tcW w:w="7938" w:type="dxa"/>
            <w:gridSpan w:val="3"/>
            <w:shd w:val="clear" w:color="auto" w:fill="auto"/>
          </w:tcPr>
          <w:p w:rsidR="00DF7790" w:rsidRPr="00DF7790" w:rsidRDefault="00DF7790" w:rsidP="00DF7790">
            <w:pPr>
              <w:widowControl w:val="0"/>
              <w:autoSpaceDE w:val="0"/>
              <w:autoSpaceDN w:val="0"/>
              <w:adjustRightInd w:val="0"/>
              <w:spacing w:after="0" w:line="254" w:lineRule="exact"/>
              <w:ind w:left="5" w:hanging="5"/>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Алгоритм письменного деления.      Решение задач</w:t>
            </w:r>
          </w:p>
        </w:tc>
        <w:tc>
          <w:tcPr>
            <w:tcW w:w="851"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817"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57</w:t>
            </w:r>
          </w:p>
        </w:tc>
        <w:tc>
          <w:tcPr>
            <w:tcW w:w="7938" w:type="dxa"/>
            <w:gridSpan w:val="3"/>
            <w:shd w:val="clear" w:color="auto" w:fill="auto"/>
          </w:tcPr>
          <w:p w:rsidR="00DF7790" w:rsidRPr="00DF7790" w:rsidRDefault="00DF7790" w:rsidP="00DF7790">
            <w:pPr>
              <w:widowControl w:val="0"/>
              <w:autoSpaceDE w:val="0"/>
              <w:autoSpaceDN w:val="0"/>
              <w:adjustRightInd w:val="0"/>
              <w:spacing w:after="0" w:line="254" w:lineRule="exact"/>
              <w:ind w:left="5" w:hanging="5"/>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b/>
                <w:bCs/>
                <w:sz w:val="24"/>
                <w:szCs w:val="24"/>
                <w:lang w:eastAsia="ru-RU"/>
              </w:rPr>
              <w:t>Контрольная работа № 5</w:t>
            </w:r>
          </w:p>
        </w:tc>
        <w:tc>
          <w:tcPr>
            <w:tcW w:w="851"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817"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58</w:t>
            </w:r>
          </w:p>
        </w:tc>
        <w:tc>
          <w:tcPr>
            <w:tcW w:w="7938" w:type="dxa"/>
            <w:gridSpan w:val="3"/>
            <w:shd w:val="clear" w:color="auto" w:fill="auto"/>
          </w:tcPr>
          <w:p w:rsidR="00DF7790" w:rsidRPr="00DF7790" w:rsidRDefault="00DF7790" w:rsidP="00DF7790">
            <w:pPr>
              <w:widowControl w:val="0"/>
              <w:autoSpaceDE w:val="0"/>
              <w:autoSpaceDN w:val="0"/>
              <w:adjustRightInd w:val="0"/>
              <w:spacing w:after="0" w:line="254" w:lineRule="exact"/>
              <w:ind w:left="5" w:hanging="5"/>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Алгоритм письменного деления.  Количество цифр в частном. Решение задач</w:t>
            </w:r>
          </w:p>
        </w:tc>
        <w:tc>
          <w:tcPr>
            <w:tcW w:w="851"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817"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59</w:t>
            </w:r>
          </w:p>
        </w:tc>
        <w:tc>
          <w:tcPr>
            <w:tcW w:w="7938" w:type="dxa"/>
            <w:gridSpan w:val="3"/>
            <w:shd w:val="clear" w:color="auto" w:fill="auto"/>
          </w:tcPr>
          <w:p w:rsidR="00DF7790" w:rsidRPr="00DF7790" w:rsidRDefault="00DF7790" w:rsidP="00DF7790">
            <w:pPr>
              <w:widowControl w:val="0"/>
              <w:autoSpaceDE w:val="0"/>
              <w:autoSpaceDN w:val="0"/>
              <w:adjustRightInd w:val="0"/>
              <w:spacing w:after="0" w:line="254" w:lineRule="exact"/>
              <w:ind w:left="5" w:hanging="5"/>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Алгоритм письменного деления.    Решение задач</w:t>
            </w:r>
          </w:p>
        </w:tc>
        <w:tc>
          <w:tcPr>
            <w:tcW w:w="851"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9606" w:type="dxa"/>
            <w:gridSpan w:val="5"/>
            <w:shd w:val="clear" w:color="auto" w:fill="D9D9D9"/>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b/>
                <w:bCs/>
                <w:sz w:val="24"/>
                <w:szCs w:val="24"/>
                <w:lang w:eastAsia="ru-RU"/>
              </w:rPr>
              <w:t>Доли и дроби (3 ч)</w:t>
            </w:r>
          </w:p>
        </w:tc>
      </w:tr>
      <w:tr w:rsidR="00DF7790" w:rsidRPr="00DF7790" w:rsidTr="008659A7">
        <w:trPr>
          <w:trHeight w:val="59"/>
        </w:trPr>
        <w:tc>
          <w:tcPr>
            <w:tcW w:w="817"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60</w:t>
            </w:r>
          </w:p>
        </w:tc>
        <w:tc>
          <w:tcPr>
            <w:tcW w:w="7938" w:type="dxa"/>
            <w:gridSpan w:val="3"/>
            <w:shd w:val="clear" w:color="auto" w:fill="auto"/>
          </w:tcPr>
          <w:p w:rsidR="00DF7790" w:rsidRPr="00DF7790" w:rsidRDefault="00DF7790" w:rsidP="00DF7790">
            <w:pPr>
              <w:widowControl w:val="0"/>
              <w:autoSpaceDE w:val="0"/>
              <w:autoSpaceDN w:val="0"/>
              <w:adjustRightInd w:val="0"/>
              <w:spacing w:after="0" w:line="254" w:lineRule="exact"/>
              <w:ind w:left="5" w:hanging="5"/>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Постановка учебной задачи. Терминология. Предметный смысл   дроби (доли)</w:t>
            </w:r>
          </w:p>
        </w:tc>
        <w:tc>
          <w:tcPr>
            <w:tcW w:w="851"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817"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61</w:t>
            </w:r>
          </w:p>
        </w:tc>
        <w:tc>
          <w:tcPr>
            <w:tcW w:w="7938" w:type="dxa"/>
            <w:gridSpan w:val="3"/>
            <w:shd w:val="clear" w:color="auto" w:fill="auto"/>
          </w:tcPr>
          <w:p w:rsidR="00DF7790" w:rsidRPr="00DF7790" w:rsidRDefault="00DF7790" w:rsidP="00DF7790">
            <w:pPr>
              <w:widowControl w:val="0"/>
              <w:autoSpaceDE w:val="0"/>
              <w:autoSpaceDN w:val="0"/>
              <w:adjustRightInd w:val="0"/>
              <w:spacing w:after="0" w:line="254" w:lineRule="exact"/>
              <w:ind w:left="5" w:hanging="5"/>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Предметный смысл дроби. Часть от целого</w:t>
            </w:r>
          </w:p>
        </w:tc>
        <w:tc>
          <w:tcPr>
            <w:tcW w:w="851"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817"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62</w:t>
            </w:r>
          </w:p>
        </w:tc>
        <w:tc>
          <w:tcPr>
            <w:tcW w:w="7938" w:type="dxa"/>
            <w:gridSpan w:val="3"/>
            <w:shd w:val="clear" w:color="auto" w:fill="auto"/>
          </w:tcPr>
          <w:p w:rsidR="00DF7790" w:rsidRPr="00DF7790" w:rsidRDefault="00DF7790" w:rsidP="00DF7790">
            <w:pPr>
              <w:widowControl w:val="0"/>
              <w:autoSpaceDE w:val="0"/>
              <w:autoSpaceDN w:val="0"/>
              <w:adjustRightInd w:val="0"/>
              <w:spacing w:after="0" w:line="254" w:lineRule="exact"/>
              <w:ind w:left="5" w:hanging="5"/>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Нахождение дроби от числа и числа по дроби</w:t>
            </w:r>
          </w:p>
        </w:tc>
        <w:tc>
          <w:tcPr>
            <w:tcW w:w="851"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gridAfter w:val="1"/>
          <w:wAfter w:w="851" w:type="dxa"/>
          <w:trHeight w:val="59"/>
        </w:trPr>
        <w:tc>
          <w:tcPr>
            <w:tcW w:w="8755" w:type="dxa"/>
            <w:gridSpan w:val="4"/>
            <w:shd w:val="clear" w:color="auto" w:fill="D9D9D9"/>
          </w:tcPr>
          <w:p w:rsidR="00DF7790" w:rsidRPr="00DF7790" w:rsidRDefault="00DF7790" w:rsidP="00DF7790">
            <w:pPr>
              <w:widowControl w:val="0"/>
              <w:autoSpaceDE w:val="0"/>
              <w:autoSpaceDN w:val="0"/>
              <w:adjustRightInd w:val="0"/>
              <w:spacing w:after="0" w:line="240" w:lineRule="auto"/>
              <w:ind w:left="2050"/>
              <w:jc w:val="center"/>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b/>
                <w:bCs/>
                <w:sz w:val="24"/>
                <w:szCs w:val="24"/>
                <w:lang w:eastAsia="ru-RU"/>
              </w:rPr>
              <w:t>III четверть (40 ч)</w:t>
            </w:r>
          </w:p>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b/>
                <w:bCs/>
                <w:sz w:val="24"/>
                <w:szCs w:val="24"/>
                <w:lang w:eastAsia="ru-RU"/>
              </w:rPr>
              <w:t>Математика, 4 класс, часть 2</w:t>
            </w:r>
          </w:p>
        </w:tc>
      </w:tr>
      <w:tr w:rsidR="00DF7790" w:rsidRPr="00DF7790" w:rsidTr="008659A7">
        <w:trPr>
          <w:trHeight w:val="59"/>
        </w:trPr>
        <w:tc>
          <w:tcPr>
            <w:tcW w:w="9606" w:type="dxa"/>
            <w:gridSpan w:val="5"/>
            <w:shd w:val="clear" w:color="auto" w:fill="D9D9D9"/>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b/>
                <w:bCs/>
                <w:sz w:val="24"/>
                <w:szCs w:val="24"/>
                <w:lang w:eastAsia="ru-RU"/>
              </w:rPr>
              <w:t>Действия с величинами (16 ч)</w:t>
            </w:r>
          </w:p>
        </w:tc>
      </w:tr>
      <w:tr w:rsidR="00DF7790" w:rsidRPr="00DF7790" w:rsidTr="008659A7">
        <w:trPr>
          <w:trHeight w:val="59"/>
        </w:trPr>
        <w:tc>
          <w:tcPr>
            <w:tcW w:w="817"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63</w:t>
            </w:r>
          </w:p>
        </w:tc>
        <w:tc>
          <w:tcPr>
            <w:tcW w:w="7938" w:type="dxa"/>
            <w:gridSpan w:val="3"/>
            <w:shd w:val="clear" w:color="auto" w:fill="auto"/>
          </w:tcPr>
          <w:p w:rsidR="00DF7790" w:rsidRPr="00DF7790" w:rsidRDefault="00DF7790" w:rsidP="00DF7790">
            <w:pPr>
              <w:widowControl w:val="0"/>
              <w:autoSpaceDE w:val="0"/>
              <w:autoSpaceDN w:val="0"/>
              <w:adjustRightInd w:val="0"/>
              <w:spacing w:after="0" w:line="259" w:lineRule="exact"/>
              <w:ind w:left="5" w:hanging="5"/>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Величины на практике. Единицы длины и их соотношения. Обобщение ранее изученного материала</w:t>
            </w:r>
          </w:p>
        </w:tc>
        <w:tc>
          <w:tcPr>
            <w:tcW w:w="851"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817"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64</w:t>
            </w:r>
          </w:p>
        </w:tc>
        <w:tc>
          <w:tcPr>
            <w:tcW w:w="7938" w:type="dxa"/>
            <w:gridSpan w:val="3"/>
            <w:shd w:val="clear" w:color="auto" w:fill="auto"/>
          </w:tcPr>
          <w:p w:rsidR="00DF7790" w:rsidRPr="00DF7790" w:rsidRDefault="00DF7790" w:rsidP="00DF7790">
            <w:pPr>
              <w:widowControl w:val="0"/>
              <w:autoSpaceDE w:val="0"/>
              <w:autoSpaceDN w:val="0"/>
              <w:adjustRightInd w:val="0"/>
              <w:spacing w:after="0" w:line="259" w:lineRule="exact"/>
              <w:ind w:left="5" w:hanging="5"/>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Сравнение величин (длина), сложение и вычитание величин. Периметр и площадь прямоугольника</w:t>
            </w:r>
          </w:p>
        </w:tc>
        <w:tc>
          <w:tcPr>
            <w:tcW w:w="851"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817"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65</w:t>
            </w:r>
          </w:p>
        </w:tc>
        <w:tc>
          <w:tcPr>
            <w:tcW w:w="7938" w:type="dxa"/>
            <w:gridSpan w:val="3"/>
            <w:shd w:val="clear" w:color="auto" w:fill="auto"/>
          </w:tcPr>
          <w:p w:rsidR="00DF7790" w:rsidRPr="00DF7790" w:rsidRDefault="00DF7790" w:rsidP="00DF7790">
            <w:pPr>
              <w:widowControl w:val="0"/>
              <w:autoSpaceDE w:val="0"/>
              <w:autoSpaceDN w:val="0"/>
              <w:adjustRightInd w:val="0"/>
              <w:spacing w:after="0" w:line="259" w:lineRule="exact"/>
              <w:ind w:left="5" w:hanging="5"/>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Решение  задач с величинами (длина, площадь)</w:t>
            </w:r>
          </w:p>
        </w:tc>
        <w:tc>
          <w:tcPr>
            <w:tcW w:w="851"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817"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66</w:t>
            </w:r>
          </w:p>
        </w:tc>
        <w:tc>
          <w:tcPr>
            <w:tcW w:w="7938" w:type="dxa"/>
            <w:gridSpan w:val="3"/>
            <w:shd w:val="clear" w:color="auto" w:fill="auto"/>
          </w:tcPr>
          <w:p w:rsidR="00DF7790" w:rsidRPr="00DF7790" w:rsidRDefault="00DF7790" w:rsidP="00DF7790">
            <w:pPr>
              <w:widowControl w:val="0"/>
              <w:autoSpaceDE w:val="0"/>
              <w:autoSpaceDN w:val="0"/>
              <w:adjustRightInd w:val="0"/>
              <w:spacing w:after="0" w:line="259" w:lineRule="exact"/>
              <w:ind w:left="5" w:hanging="5"/>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Решение задач с величинами (длина, площадь, масса). Соотношение единиц массы</w:t>
            </w:r>
          </w:p>
        </w:tc>
        <w:tc>
          <w:tcPr>
            <w:tcW w:w="851"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817"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67</w:t>
            </w:r>
          </w:p>
        </w:tc>
        <w:tc>
          <w:tcPr>
            <w:tcW w:w="7938" w:type="dxa"/>
            <w:gridSpan w:val="3"/>
            <w:shd w:val="clear" w:color="auto" w:fill="auto"/>
          </w:tcPr>
          <w:p w:rsidR="00DF7790" w:rsidRPr="00DF7790" w:rsidRDefault="00DF7790" w:rsidP="00DF7790">
            <w:pPr>
              <w:widowControl w:val="0"/>
              <w:autoSpaceDE w:val="0"/>
              <w:autoSpaceDN w:val="0"/>
              <w:adjustRightInd w:val="0"/>
              <w:spacing w:after="0" w:line="259" w:lineRule="exact"/>
              <w:ind w:left="5" w:hanging="5"/>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Решение задач с величинами (масса). Перевод одних наименований величин в другие</w:t>
            </w:r>
          </w:p>
        </w:tc>
        <w:tc>
          <w:tcPr>
            <w:tcW w:w="851"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817"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68</w:t>
            </w:r>
          </w:p>
        </w:tc>
        <w:tc>
          <w:tcPr>
            <w:tcW w:w="7938" w:type="dxa"/>
            <w:gridSpan w:val="3"/>
            <w:shd w:val="clear" w:color="auto" w:fill="auto"/>
          </w:tcPr>
          <w:p w:rsidR="00DF7790" w:rsidRPr="00DF7790" w:rsidRDefault="00DF7790" w:rsidP="00DF7790">
            <w:pPr>
              <w:widowControl w:val="0"/>
              <w:autoSpaceDE w:val="0"/>
              <w:autoSpaceDN w:val="0"/>
              <w:adjustRightInd w:val="0"/>
              <w:spacing w:after="0" w:line="259" w:lineRule="exact"/>
              <w:ind w:left="5" w:hanging="5"/>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Сложение и вычитание величин (масса). Поиск закономерностей. Решение задач</w:t>
            </w:r>
          </w:p>
        </w:tc>
        <w:tc>
          <w:tcPr>
            <w:tcW w:w="851"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817"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69</w:t>
            </w:r>
          </w:p>
        </w:tc>
        <w:tc>
          <w:tcPr>
            <w:tcW w:w="7938" w:type="dxa"/>
            <w:gridSpan w:val="3"/>
            <w:shd w:val="clear" w:color="auto" w:fill="auto"/>
          </w:tcPr>
          <w:p w:rsidR="00DF7790" w:rsidRPr="00DF7790" w:rsidRDefault="00DF7790" w:rsidP="00DF7790">
            <w:pPr>
              <w:widowControl w:val="0"/>
              <w:autoSpaceDE w:val="0"/>
              <w:autoSpaceDN w:val="0"/>
              <w:adjustRightInd w:val="0"/>
              <w:spacing w:after="0" w:line="259" w:lineRule="exact"/>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Соотношение единиц времени. Решение задач</w:t>
            </w:r>
          </w:p>
        </w:tc>
        <w:tc>
          <w:tcPr>
            <w:tcW w:w="851"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817"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70</w:t>
            </w:r>
          </w:p>
        </w:tc>
        <w:tc>
          <w:tcPr>
            <w:tcW w:w="7938" w:type="dxa"/>
            <w:gridSpan w:val="3"/>
            <w:shd w:val="clear" w:color="auto" w:fill="auto"/>
          </w:tcPr>
          <w:p w:rsidR="00DF7790" w:rsidRPr="00DF7790" w:rsidRDefault="00DF7790" w:rsidP="00DF7790">
            <w:pPr>
              <w:widowControl w:val="0"/>
              <w:autoSpaceDE w:val="0"/>
              <w:autoSpaceDN w:val="0"/>
              <w:adjustRightInd w:val="0"/>
              <w:spacing w:after="0" w:line="259" w:lineRule="exact"/>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Соотношение единиц времени. Нахождение части от целого и целого по его части. Решение задач</w:t>
            </w:r>
          </w:p>
        </w:tc>
        <w:tc>
          <w:tcPr>
            <w:tcW w:w="851"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817"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71</w:t>
            </w:r>
          </w:p>
        </w:tc>
        <w:tc>
          <w:tcPr>
            <w:tcW w:w="7938" w:type="dxa"/>
            <w:gridSpan w:val="3"/>
            <w:shd w:val="clear" w:color="auto" w:fill="auto"/>
          </w:tcPr>
          <w:p w:rsidR="00DF7790" w:rsidRPr="00DF7790" w:rsidRDefault="00DF7790" w:rsidP="00DF7790">
            <w:pPr>
              <w:widowControl w:val="0"/>
              <w:autoSpaceDE w:val="0"/>
              <w:autoSpaceDN w:val="0"/>
              <w:adjustRightInd w:val="0"/>
              <w:spacing w:after="0" w:line="259" w:lineRule="exact"/>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Единицы длины, массы и времени. Поиск закономерности</w:t>
            </w:r>
          </w:p>
        </w:tc>
        <w:tc>
          <w:tcPr>
            <w:tcW w:w="851"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817"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72</w:t>
            </w:r>
          </w:p>
        </w:tc>
        <w:tc>
          <w:tcPr>
            <w:tcW w:w="7938" w:type="dxa"/>
            <w:gridSpan w:val="3"/>
            <w:shd w:val="clear" w:color="auto" w:fill="auto"/>
          </w:tcPr>
          <w:p w:rsidR="00DF7790" w:rsidRPr="00DF7790" w:rsidRDefault="00DF7790" w:rsidP="00DF7790">
            <w:pPr>
              <w:widowControl w:val="0"/>
              <w:autoSpaceDE w:val="0"/>
              <w:autoSpaceDN w:val="0"/>
              <w:adjustRightInd w:val="0"/>
              <w:spacing w:after="0" w:line="259" w:lineRule="exact"/>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Решение задач с различными величинами</w:t>
            </w:r>
          </w:p>
        </w:tc>
        <w:tc>
          <w:tcPr>
            <w:tcW w:w="851"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817"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73</w:t>
            </w:r>
          </w:p>
        </w:tc>
        <w:tc>
          <w:tcPr>
            <w:tcW w:w="7938" w:type="dxa"/>
            <w:gridSpan w:val="3"/>
            <w:shd w:val="clear" w:color="auto" w:fill="auto"/>
          </w:tcPr>
          <w:p w:rsidR="00DF7790" w:rsidRPr="00DF7790" w:rsidRDefault="00DF7790" w:rsidP="00DF7790">
            <w:pPr>
              <w:widowControl w:val="0"/>
              <w:autoSpaceDE w:val="0"/>
              <w:autoSpaceDN w:val="0"/>
              <w:adjustRightInd w:val="0"/>
              <w:spacing w:after="0" w:line="259" w:lineRule="exact"/>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Решение задач с различными величинами</w:t>
            </w:r>
          </w:p>
        </w:tc>
        <w:tc>
          <w:tcPr>
            <w:tcW w:w="851"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817"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74</w:t>
            </w:r>
          </w:p>
        </w:tc>
        <w:tc>
          <w:tcPr>
            <w:tcW w:w="7938" w:type="dxa"/>
            <w:gridSpan w:val="3"/>
            <w:shd w:val="clear" w:color="auto" w:fill="auto"/>
          </w:tcPr>
          <w:p w:rsidR="00DF7790" w:rsidRPr="00DF7790" w:rsidRDefault="00DF7790" w:rsidP="00DF7790">
            <w:pPr>
              <w:widowControl w:val="0"/>
              <w:autoSpaceDE w:val="0"/>
              <w:autoSpaceDN w:val="0"/>
              <w:adjustRightInd w:val="0"/>
              <w:spacing w:after="0" w:line="259" w:lineRule="exact"/>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Решение задач с различными величинами</w:t>
            </w:r>
          </w:p>
        </w:tc>
        <w:tc>
          <w:tcPr>
            <w:tcW w:w="851"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817"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75</w:t>
            </w:r>
          </w:p>
        </w:tc>
        <w:tc>
          <w:tcPr>
            <w:tcW w:w="7938" w:type="dxa"/>
            <w:gridSpan w:val="3"/>
            <w:shd w:val="clear" w:color="auto" w:fill="auto"/>
          </w:tcPr>
          <w:p w:rsidR="00DF7790" w:rsidRPr="00DF7790" w:rsidRDefault="00DF7790" w:rsidP="00DF7790">
            <w:pPr>
              <w:widowControl w:val="0"/>
              <w:autoSpaceDE w:val="0"/>
              <w:autoSpaceDN w:val="0"/>
              <w:adjustRightInd w:val="0"/>
              <w:spacing w:after="0" w:line="259" w:lineRule="exact"/>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Решение задач с различными величинами</w:t>
            </w:r>
          </w:p>
        </w:tc>
        <w:tc>
          <w:tcPr>
            <w:tcW w:w="851"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817"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76</w:t>
            </w:r>
          </w:p>
        </w:tc>
        <w:tc>
          <w:tcPr>
            <w:tcW w:w="7938" w:type="dxa"/>
            <w:gridSpan w:val="3"/>
            <w:shd w:val="clear" w:color="auto" w:fill="auto"/>
          </w:tcPr>
          <w:p w:rsidR="00DF7790" w:rsidRPr="00DF7790" w:rsidRDefault="00DF7790" w:rsidP="00DF7790">
            <w:pPr>
              <w:widowControl w:val="0"/>
              <w:autoSpaceDE w:val="0"/>
              <w:autoSpaceDN w:val="0"/>
              <w:adjustRightInd w:val="0"/>
              <w:spacing w:after="0" w:line="259" w:lineRule="exact"/>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Решение задач с различными величинами</w:t>
            </w:r>
            <w:r w:rsidRPr="00DF7790">
              <w:rPr>
                <w:rFonts w:ascii="Times New Roman" w:eastAsia="Times New Roman" w:hAnsi="Times New Roman" w:cs="Times New Roman"/>
                <w:b/>
                <w:bCs/>
                <w:sz w:val="24"/>
                <w:szCs w:val="24"/>
                <w:lang w:eastAsia="ru-RU"/>
              </w:rPr>
              <w:t xml:space="preserve">  </w:t>
            </w:r>
          </w:p>
        </w:tc>
        <w:tc>
          <w:tcPr>
            <w:tcW w:w="851"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817"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77</w:t>
            </w:r>
          </w:p>
        </w:tc>
        <w:tc>
          <w:tcPr>
            <w:tcW w:w="7938" w:type="dxa"/>
            <w:gridSpan w:val="3"/>
            <w:shd w:val="clear" w:color="auto" w:fill="auto"/>
          </w:tcPr>
          <w:p w:rsidR="00DF7790" w:rsidRPr="00DF7790" w:rsidRDefault="00DF7790" w:rsidP="00DF7790">
            <w:pPr>
              <w:widowControl w:val="0"/>
              <w:autoSpaceDE w:val="0"/>
              <w:autoSpaceDN w:val="0"/>
              <w:adjustRightInd w:val="0"/>
              <w:spacing w:after="0" w:line="259" w:lineRule="exact"/>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Решение задач с различными величинами</w:t>
            </w:r>
          </w:p>
        </w:tc>
        <w:tc>
          <w:tcPr>
            <w:tcW w:w="851"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817"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78</w:t>
            </w:r>
          </w:p>
        </w:tc>
        <w:tc>
          <w:tcPr>
            <w:tcW w:w="7938" w:type="dxa"/>
            <w:gridSpan w:val="3"/>
            <w:shd w:val="clear" w:color="auto" w:fill="auto"/>
          </w:tcPr>
          <w:p w:rsidR="00DF7790" w:rsidRPr="00DF7790" w:rsidRDefault="00DF7790" w:rsidP="00DF7790">
            <w:pPr>
              <w:widowControl w:val="0"/>
              <w:autoSpaceDE w:val="0"/>
              <w:autoSpaceDN w:val="0"/>
              <w:adjustRightInd w:val="0"/>
              <w:spacing w:after="0" w:line="259" w:lineRule="exact"/>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Контрольная работа № 6</w:t>
            </w:r>
            <w:r w:rsidRPr="00DF7790">
              <w:rPr>
                <w:rFonts w:ascii="Times New Roman" w:eastAsia="Times New Roman" w:hAnsi="Times New Roman" w:cs="Times New Roman"/>
                <w:sz w:val="24"/>
                <w:szCs w:val="24"/>
                <w:lang w:eastAsia="ru-RU"/>
              </w:rPr>
              <w:t xml:space="preserve"> (решение задач)</w:t>
            </w:r>
          </w:p>
        </w:tc>
        <w:tc>
          <w:tcPr>
            <w:tcW w:w="851"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817"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79</w:t>
            </w:r>
          </w:p>
        </w:tc>
        <w:tc>
          <w:tcPr>
            <w:tcW w:w="7938" w:type="dxa"/>
            <w:gridSpan w:val="3"/>
            <w:shd w:val="clear" w:color="auto" w:fill="auto"/>
          </w:tcPr>
          <w:p w:rsidR="00DF7790" w:rsidRPr="00DF7790" w:rsidRDefault="00DF7790" w:rsidP="00DF77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Единицы объёма. Кубический сантиметр, кубический дециметр (литр)</w:t>
            </w:r>
          </w:p>
        </w:tc>
        <w:tc>
          <w:tcPr>
            <w:tcW w:w="851"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817"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80</w:t>
            </w:r>
          </w:p>
        </w:tc>
        <w:tc>
          <w:tcPr>
            <w:tcW w:w="7938" w:type="dxa"/>
            <w:gridSpan w:val="3"/>
            <w:shd w:val="clear" w:color="auto" w:fill="auto"/>
          </w:tcPr>
          <w:p w:rsidR="00DF7790" w:rsidRPr="00DF7790" w:rsidRDefault="00DF7790" w:rsidP="00DF77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Решение задач с  величинами (объём, масса)</w:t>
            </w:r>
          </w:p>
        </w:tc>
        <w:tc>
          <w:tcPr>
            <w:tcW w:w="851"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9606" w:type="dxa"/>
            <w:gridSpan w:val="5"/>
            <w:shd w:val="clear" w:color="auto" w:fill="D9D9D9"/>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b/>
                <w:bCs/>
                <w:sz w:val="24"/>
                <w:szCs w:val="24"/>
                <w:lang w:eastAsia="ru-RU"/>
              </w:rPr>
              <w:lastRenderedPageBreak/>
              <w:t>Скорость движения (22ч)</w:t>
            </w:r>
          </w:p>
        </w:tc>
      </w:tr>
      <w:tr w:rsidR="00DF7790" w:rsidRPr="00DF7790" w:rsidTr="008659A7">
        <w:trPr>
          <w:trHeight w:val="59"/>
        </w:trPr>
        <w:tc>
          <w:tcPr>
            <w:tcW w:w="817"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81</w:t>
            </w:r>
          </w:p>
        </w:tc>
        <w:tc>
          <w:tcPr>
            <w:tcW w:w="7938" w:type="dxa"/>
            <w:gridSpan w:val="3"/>
            <w:shd w:val="clear" w:color="auto" w:fill="auto"/>
          </w:tcPr>
          <w:p w:rsidR="00DF7790" w:rsidRPr="00DF7790" w:rsidRDefault="00DF7790" w:rsidP="00DF77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Единицы скорости. Взаимосвязь величин: скорость, время, расстояние. Запись текста задачи в таблице</w:t>
            </w:r>
          </w:p>
        </w:tc>
        <w:tc>
          <w:tcPr>
            <w:tcW w:w="851"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817"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82</w:t>
            </w:r>
          </w:p>
        </w:tc>
        <w:tc>
          <w:tcPr>
            <w:tcW w:w="7938" w:type="dxa"/>
            <w:gridSpan w:val="3"/>
            <w:shd w:val="clear" w:color="auto" w:fill="auto"/>
          </w:tcPr>
          <w:p w:rsidR="00DF7790" w:rsidRPr="00DF7790" w:rsidRDefault="00DF7790" w:rsidP="00DF77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Соотношение единиц скорости. Решение задач</w:t>
            </w:r>
          </w:p>
        </w:tc>
        <w:tc>
          <w:tcPr>
            <w:tcW w:w="851"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817"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83</w:t>
            </w:r>
          </w:p>
        </w:tc>
        <w:tc>
          <w:tcPr>
            <w:tcW w:w="7938" w:type="dxa"/>
            <w:gridSpan w:val="3"/>
            <w:shd w:val="clear" w:color="auto" w:fill="auto"/>
          </w:tcPr>
          <w:p w:rsidR="00DF7790" w:rsidRPr="00DF7790" w:rsidRDefault="00DF7790" w:rsidP="00DF77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Соотношение единиц скорости. Решение задач</w:t>
            </w:r>
          </w:p>
        </w:tc>
        <w:tc>
          <w:tcPr>
            <w:tcW w:w="851"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817"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84</w:t>
            </w:r>
          </w:p>
        </w:tc>
        <w:tc>
          <w:tcPr>
            <w:tcW w:w="7938" w:type="dxa"/>
            <w:gridSpan w:val="3"/>
            <w:shd w:val="clear" w:color="auto" w:fill="auto"/>
          </w:tcPr>
          <w:p w:rsidR="00DF7790" w:rsidRPr="00DF7790" w:rsidRDefault="00DF7790" w:rsidP="00DF77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Соотношение единиц скорости. Правила порядка выполнения действий. Анализ разных способов решения задачи. Взаимосвязь компонентов и результата арифметического действия. Нахождение доли от числа и числа от его доли</w:t>
            </w:r>
          </w:p>
        </w:tc>
        <w:tc>
          <w:tcPr>
            <w:tcW w:w="851"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817"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85</w:t>
            </w:r>
          </w:p>
        </w:tc>
        <w:tc>
          <w:tcPr>
            <w:tcW w:w="7938" w:type="dxa"/>
            <w:gridSpan w:val="3"/>
            <w:shd w:val="clear" w:color="auto" w:fill="auto"/>
          </w:tcPr>
          <w:p w:rsidR="00DF7790" w:rsidRPr="00DF7790" w:rsidRDefault="00DF7790" w:rsidP="00DF77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Решение задач. Сравнение выражений. Правила порядка выполнения действий.</w:t>
            </w:r>
          </w:p>
        </w:tc>
        <w:tc>
          <w:tcPr>
            <w:tcW w:w="851"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817"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86</w:t>
            </w:r>
          </w:p>
        </w:tc>
        <w:tc>
          <w:tcPr>
            <w:tcW w:w="7938" w:type="dxa"/>
            <w:gridSpan w:val="3"/>
            <w:shd w:val="clear" w:color="auto" w:fill="auto"/>
          </w:tcPr>
          <w:p w:rsidR="00DF7790" w:rsidRPr="00DF7790" w:rsidRDefault="00DF7790" w:rsidP="00DF77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Движение двух тел навстречу друг другу. Решение задач</w:t>
            </w:r>
          </w:p>
        </w:tc>
        <w:tc>
          <w:tcPr>
            <w:tcW w:w="851"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817"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87</w:t>
            </w:r>
          </w:p>
        </w:tc>
        <w:tc>
          <w:tcPr>
            <w:tcW w:w="7938" w:type="dxa"/>
            <w:gridSpan w:val="3"/>
            <w:shd w:val="clear" w:color="auto" w:fill="auto"/>
          </w:tcPr>
          <w:p w:rsidR="00DF7790" w:rsidRPr="00DF7790" w:rsidRDefault="00DF7790" w:rsidP="00DF77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Движение двух тел навстречу друг другу. Использование схем в задачах на встречное движение </w:t>
            </w:r>
          </w:p>
        </w:tc>
        <w:tc>
          <w:tcPr>
            <w:tcW w:w="851"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817"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88</w:t>
            </w:r>
          </w:p>
        </w:tc>
        <w:tc>
          <w:tcPr>
            <w:tcW w:w="7938" w:type="dxa"/>
            <w:gridSpan w:val="3"/>
            <w:shd w:val="clear" w:color="auto" w:fill="auto"/>
          </w:tcPr>
          <w:p w:rsidR="00DF7790" w:rsidRPr="00DF7790" w:rsidRDefault="00DF7790" w:rsidP="00DF77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Решение задач  с величинами  (скорость, время, расстояние)</w:t>
            </w:r>
          </w:p>
        </w:tc>
        <w:tc>
          <w:tcPr>
            <w:tcW w:w="851"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817"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89</w:t>
            </w:r>
          </w:p>
        </w:tc>
        <w:tc>
          <w:tcPr>
            <w:tcW w:w="7938" w:type="dxa"/>
            <w:gridSpan w:val="3"/>
            <w:shd w:val="clear" w:color="auto" w:fill="auto"/>
          </w:tcPr>
          <w:p w:rsidR="00DF7790" w:rsidRPr="00DF7790" w:rsidRDefault="00DF7790" w:rsidP="00DF779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Решение задач  с величинами  (скорость, время, расстояние). Сравнение выражений. Правила порядка выполнения действий.</w:t>
            </w:r>
          </w:p>
        </w:tc>
        <w:tc>
          <w:tcPr>
            <w:tcW w:w="851"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817"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90</w:t>
            </w:r>
          </w:p>
        </w:tc>
        <w:tc>
          <w:tcPr>
            <w:tcW w:w="7938" w:type="dxa"/>
            <w:gridSpan w:val="3"/>
            <w:shd w:val="clear" w:color="auto" w:fill="auto"/>
          </w:tcPr>
          <w:p w:rsidR="00DF7790" w:rsidRPr="00DF7790" w:rsidRDefault="00DF7790" w:rsidP="00DF77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Решение задач на движение двух тел в одном направлении, когда одно тело догоняет второе</w:t>
            </w:r>
          </w:p>
        </w:tc>
        <w:tc>
          <w:tcPr>
            <w:tcW w:w="851"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817"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91</w:t>
            </w:r>
          </w:p>
        </w:tc>
        <w:tc>
          <w:tcPr>
            <w:tcW w:w="7938" w:type="dxa"/>
            <w:gridSpan w:val="3"/>
            <w:shd w:val="clear" w:color="auto" w:fill="auto"/>
          </w:tcPr>
          <w:p w:rsidR="00DF7790" w:rsidRPr="00DF7790" w:rsidRDefault="00DF7790" w:rsidP="00DF77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Решение задач на движение двух тел в противоположных направлениях.</w:t>
            </w:r>
          </w:p>
        </w:tc>
        <w:tc>
          <w:tcPr>
            <w:tcW w:w="851"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817"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92</w:t>
            </w:r>
          </w:p>
        </w:tc>
        <w:tc>
          <w:tcPr>
            <w:tcW w:w="7938" w:type="dxa"/>
            <w:gridSpan w:val="3"/>
            <w:shd w:val="clear" w:color="auto" w:fill="auto"/>
          </w:tcPr>
          <w:p w:rsidR="00DF7790" w:rsidRPr="00DF7790" w:rsidRDefault="00DF7790" w:rsidP="00DF77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Решение задач на движение. Алгоритм письменного деления. Правила порядка выполнения действий</w:t>
            </w:r>
          </w:p>
        </w:tc>
        <w:tc>
          <w:tcPr>
            <w:tcW w:w="851"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817"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93</w:t>
            </w:r>
          </w:p>
        </w:tc>
        <w:tc>
          <w:tcPr>
            <w:tcW w:w="7938" w:type="dxa"/>
            <w:gridSpan w:val="3"/>
            <w:shd w:val="clear" w:color="auto" w:fill="auto"/>
          </w:tcPr>
          <w:p w:rsidR="00DF7790" w:rsidRPr="00DF7790" w:rsidRDefault="00DF7790" w:rsidP="00DF77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Решение задач на движение</w:t>
            </w:r>
          </w:p>
        </w:tc>
        <w:tc>
          <w:tcPr>
            <w:tcW w:w="851"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817"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94</w:t>
            </w:r>
          </w:p>
        </w:tc>
        <w:tc>
          <w:tcPr>
            <w:tcW w:w="7938" w:type="dxa"/>
            <w:gridSpan w:val="3"/>
            <w:shd w:val="clear" w:color="auto" w:fill="auto"/>
          </w:tcPr>
          <w:p w:rsidR="00DF7790" w:rsidRPr="00DF7790" w:rsidRDefault="00DF7790" w:rsidP="00DF77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Решение задач на движение</w:t>
            </w:r>
          </w:p>
        </w:tc>
        <w:tc>
          <w:tcPr>
            <w:tcW w:w="851"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817"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95</w:t>
            </w:r>
          </w:p>
        </w:tc>
        <w:tc>
          <w:tcPr>
            <w:tcW w:w="7938" w:type="dxa"/>
            <w:gridSpan w:val="3"/>
            <w:shd w:val="clear" w:color="auto" w:fill="auto"/>
          </w:tcPr>
          <w:p w:rsidR="00DF7790" w:rsidRPr="00DF7790" w:rsidRDefault="00DF7790" w:rsidP="00DF77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Решение задач на движение</w:t>
            </w:r>
          </w:p>
        </w:tc>
        <w:tc>
          <w:tcPr>
            <w:tcW w:w="851"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817"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96</w:t>
            </w:r>
          </w:p>
        </w:tc>
        <w:tc>
          <w:tcPr>
            <w:tcW w:w="7938" w:type="dxa"/>
            <w:gridSpan w:val="3"/>
            <w:shd w:val="clear" w:color="auto" w:fill="auto"/>
          </w:tcPr>
          <w:p w:rsidR="00DF7790" w:rsidRPr="00DF7790" w:rsidRDefault="00DF7790" w:rsidP="00DF77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Решение задач на движение</w:t>
            </w:r>
          </w:p>
        </w:tc>
        <w:tc>
          <w:tcPr>
            <w:tcW w:w="851"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817"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97</w:t>
            </w:r>
          </w:p>
        </w:tc>
        <w:tc>
          <w:tcPr>
            <w:tcW w:w="7938" w:type="dxa"/>
            <w:gridSpan w:val="3"/>
            <w:shd w:val="clear" w:color="auto" w:fill="auto"/>
          </w:tcPr>
          <w:p w:rsidR="00DF7790" w:rsidRPr="00DF7790" w:rsidRDefault="00DF7790" w:rsidP="00DF77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Решение задач на движение</w:t>
            </w:r>
          </w:p>
        </w:tc>
        <w:tc>
          <w:tcPr>
            <w:tcW w:w="851"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817"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98</w:t>
            </w:r>
          </w:p>
        </w:tc>
        <w:tc>
          <w:tcPr>
            <w:tcW w:w="7938" w:type="dxa"/>
            <w:gridSpan w:val="3"/>
            <w:shd w:val="clear" w:color="auto" w:fill="auto"/>
          </w:tcPr>
          <w:p w:rsidR="00DF7790" w:rsidRPr="00DF7790" w:rsidRDefault="00DF7790" w:rsidP="00DF77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Контрольная работа №7 (задачи на движение)</w:t>
            </w:r>
          </w:p>
        </w:tc>
        <w:tc>
          <w:tcPr>
            <w:tcW w:w="851"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817"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99</w:t>
            </w:r>
          </w:p>
        </w:tc>
        <w:tc>
          <w:tcPr>
            <w:tcW w:w="7938" w:type="dxa"/>
            <w:gridSpan w:val="3"/>
            <w:shd w:val="clear" w:color="auto" w:fill="auto"/>
          </w:tcPr>
          <w:p w:rsidR="00DF7790" w:rsidRPr="00DF7790" w:rsidRDefault="00DF7790" w:rsidP="00DF77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Решение задач на движение</w:t>
            </w:r>
          </w:p>
        </w:tc>
        <w:tc>
          <w:tcPr>
            <w:tcW w:w="851"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817"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100</w:t>
            </w:r>
          </w:p>
        </w:tc>
        <w:tc>
          <w:tcPr>
            <w:tcW w:w="7938" w:type="dxa"/>
            <w:gridSpan w:val="3"/>
            <w:shd w:val="clear" w:color="auto" w:fill="auto"/>
          </w:tcPr>
          <w:p w:rsidR="00DF7790" w:rsidRPr="00DF7790" w:rsidRDefault="00DF7790" w:rsidP="00DF77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Резерв</w:t>
            </w:r>
          </w:p>
        </w:tc>
        <w:tc>
          <w:tcPr>
            <w:tcW w:w="851"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817"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101</w:t>
            </w:r>
          </w:p>
        </w:tc>
        <w:tc>
          <w:tcPr>
            <w:tcW w:w="7938" w:type="dxa"/>
            <w:gridSpan w:val="3"/>
            <w:shd w:val="clear" w:color="auto" w:fill="auto"/>
          </w:tcPr>
          <w:p w:rsidR="00DF7790" w:rsidRPr="00DF7790" w:rsidRDefault="00DF7790" w:rsidP="00DF77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Резерв</w:t>
            </w:r>
          </w:p>
        </w:tc>
        <w:tc>
          <w:tcPr>
            <w:tcW w:w="851"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817"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102</w:t>
            </w:r>
          </w:p>
        </w:tc>
        <w:tc>
          <w:tcPr>
            <w:tcW w:w="7938" w:type="dxa"/>
            <w:gridSpan w:val="3"/>
            <w:shd w:val="clear" w:color="auto" w:fill="auto"/>
          </w:tcPr>
          <w:p w:rsidR="00DF7790" w:rsidRPr="00DF7790" w:rsidRDefault="00DF7790" w:rsidP="00DF77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Резерв</w:t>
            </w:r>
          </w:p>
        </w:tc>
        <w:tc>
          <w:tcPr>
            <w:tcW w:w="851" w:type="dxa"/>
            <w:shd w:val="clear" w:color="auto" w:fill="auto"/>
          </w:tcPr>
          <w:p w:rsidR="00DF7790" w:rsidRPr="00DF7790" w:rsidRDefault="00DF7790" w:rsidP="00DF779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9606" w:type="dxa"/>
            <w:gridSpan w:val="5"/>
            <w:shd w:val="clear" w:color="auto" w:fill="D9D9D9"/>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ΙV четверть ( 28…ч)</w:t>
            </w:r>
          </w:p>
        </w:tc>
      </w:tr>
      <w:tr w:rsidR="00DF7790" w:rsidRPr="00DF7790" w:rsidTr="008659A7">
        <w:trPr>
          <w:trHeight w:val="59"/>
        </w:trPr>
        <w:tc>
          <w:tcPr>
            <w:tcW w:w="9606" w:type="dxa"/>
            <w:gridSpan w:val="5"/>
            <w:shd w:val="clear" w:color="auto" w:fill="D9D9D9"/>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Уравнения (4ч)</w:t>
            </w:r>
          </w:p>
        </w:tc>
      </w:tr>
      <w:tr w:rsidR="00DF7790" w:rsidRPr="00DF7790" w:rsidTr="008659A7">
        <w:trPr>
          <w:trHeight w:val="59"/>
        </w:trPr>
        <w:tc>
          <w:tcPr>
            <w:tcW w:w="1113" w:type="dxa"/>
            <w:gridSpan w:val="3"/>
            <w:shd w:val="clear" w:color="auto" w:fill="auto"/>
          </w:tcPr>
          <w:p w:rsidR="00DF7790" w:rsidRPr="00DF7790" w:rsidRDefault="00DF7790" w:rsidP="00DF77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103</w:t>
            </w:r>
          </w:p>
        </w:tc>
        <w:tc>
          <w:tcPr>
            <w:tcW w:w="7642" w:type="dxa"/>
            <w:shd w:val="clear" w:color="auto" w:fill="auto"/>
          </w:tcPr>
          <w:p w:rsidR="00DF7790" w:rsidRPr="00DF7790" w:rsidRDefault="00DF7790" w:rsidP="00DF77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Постановка учебной задачи. Анализ записей решения уравнений, их сравнение. Терминология</w:t>
            </w:r>
          </w:p>
        </w:tc>
        <w:tc>
          <w:tcPr>
            <w:tcW w:w="851" w:type="dxa"/>
            <w:shd w:val="clear" w:color="auto" w:fill="auto"/>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1113" w:type="dxa"/>
            <w:gridSpan w:val="3"/>
            <w:shd w:val="clear" w:color="auto" w:fill="auto"/>
          </w:tcPr>
          <w:p w:rsidR="00DF7790" w:rsidRPr="00DF7790" w:rsidRDefault="00DF7790" w:rsidP="00DF77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104</w:t>
            </w:r>
          </w:p>
        </w:tc>
        <w:tc>
          <w:tcPr>
            <w:tcW w:w="7642" w:type="dxa"/>
            <w:shd w:val="clear" w:color="auto" w:fill="auto"/>
          </w:tcPr>
          <w:p w:rsidR="00DF7790" w:rsidRPr="00DF7790" w:rsidRDefault="00DF7790" w:rsidP="00DF77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Запись уравнения по записи деления с остатком, по рисунку, по схеме</w:t>
            </w:r>
          </w:p>
        </w:tc>
        <w:tc>
          <w:tcPr>
            <w:tcW w:w="851" w:type="dxa"/>
            <w:shd w:val="clear" w:color="auto" w:fill="auto"/>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1113" w:type="dxa"/>
            <w:gridSpan w:val="3"/>
            <w:shd w:val="clear" w:color="auto" w:fill="auto"/>
          </w:tcPr>
          <w:p w:rsidR="00DF7790" w:rsidRPr="00DF7790" w:rsidRDefault="00DF7790" w:rsidP="00DF77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105</w:t>
            </w:r>
          </w:p>
        </w:tc>
        <w:tc>
          <w:tcPr>
            <w:tcW w:w="7642" w:type="dxa"/>
            <w:shd w:val="clear" w:color="auto" w:fill="auto"/>
          </w:tcPr>
          <w:p w:rsidR="00DF7790" w:rsidRPr="00DF7790" w:rsidRDefault="00DF7790" w:rsidP="00DF77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Сравнение уравнений. Выбор уравнения к задаче. Составление уравнения по рисунку, по схеме</w:t>
            </w:r>
          </w:p>
        </w:tc>
        <w:tc>
          <w:tcPr>
            <w:tcW w:w="851" w:type="dxa"/>
            <w:shd w:val="clear" w:color="auto" w:fill="auto"/>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1113" w:type="dxa"/>
            <w:gridSpan w:val="3"/>
            <w:shd w:val="clear" w:color="auto" w:fill="auto"/>
          </w:tcPr>
          <w:p w:rsidR="00DF7790" w:rsidRPr="00DF7790" w:rsidRDefault="00DF7790" w:rsidP="00DF77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106</w:t>
            </w:r>
          </w:p>
        </w:tc>
        <w:tc>
          <w:tcPr>
            <w:tcW w:w="7642" w:type="dxa"/>
            <w:shd w:val="clear" w:color="auto" w:fill="auto"/>
          </w:tcPr>
          <w:p w:rsidR="00DF7790" w:rsidRPr="00DF7790" w:rsidRDefault="00DF7790" w:rsidP="00DF77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Составление уравнения по данному тексту ( по задаче)</w:t>
            </w:r>
          </w:p>
        </w:tc>
        <w:tc>
          <w:tcPr>
            <w:tcW w:w="851" w:type="dxa"/>
            <w:shd w:val="clear" w:color="auto" w:fill="auto"/>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396"/>
        </w:trPr>
        <w:tc>
          <w:tcPr>
            <w:tcW w:w="9606" w:type="dxa"/>
            <w:gridSpan w:val="5"/>
            <w:shd w:val="clear" w:color="auto" w:fill="D9D9D9"/>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Числовые и буквенные выражения (10ч)</w:t>
            </w:r>
          </w:p>
        </w:tc>
      </w:tr>
      <w:tr w:rsidR="00DF7790" w:rsidRPr="00DF7790" w:rsidTr="008659A7">
        <w:trPr>
          <w:trHeight w:val="59"/>
        </w:trPr>
        <w:tc>
          <w:tcPr>
            <w:tcW w:w="1113" w:type="dxa"/>
            <w:gridSpan w:val="3"/>
            <w:shd w:val="clear" w:color="auto" w:fill="auto"/>
          </w:tcPr>
          <w:p w:rsidR="00DF7790" w:rsidRPr="00DF7790" w:rsidRDefault="00DF7790" w:rsidP="00DF77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107-108</w:t>
            </w:r>
          </w:p>
        </w:tc>
        <w:tc>
          <w:tcPr>
            <w:tcW w:w="7642" w:type="dxa"/>
            <w:shd w:val="clear" w:color="auto" w:fill="auto"/>
          </w:tcPr>
          <w:p w:rsidR="00DF7790" w:rsidRPr="00DF7790" w:rsidRDefault="00DF7790" w:rsidP="00DF77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Постановка учебной задачи. Запись буквенных выражений по данному тексту. Числовое значение буквенного выражения при данных значениях  входящей в него буквы</w:t>
            </w:r>
          </w:p>
        </w:tc>
        <w:tc>
          <w:tcPr>
            <w:tcW w:w="851" w:type="dxa"/>
            <w:shd w:val="clear" w:color="auto" w:fill="auto"/>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2</w:t>
            </w:r>
          </w:p>
        </w:tc>
      </w:tr>
      <w:tr w:rsidR="00DF7790" w:rsidRPr="00DF7790" w:rsidTr="008659A7">
        <w:trPr>
          <w:trHeight w:val="329"/>
        </w:trPr>
        <w:tc>
          <w:tcPr>
            <w:tcW w:w="1113" w:type="dxa"/>
            <w:gridSpan w:val="3"/>
            <w:shd w:val="clear" w:color="auto" w:fill="auto"/>
          </w:tcPr>
          <w:p w:rsidR="00DF7790" w:rsidRPr="00DF7790" w:rsidRDefault="00DF7790" w:rsidP="00DF77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109-110</w:t>
            </w:r>
          </w:p>
        </w:tc>
        <w:tc>
          <w:tcPr>
            <w:tcW w:w="7642" w:type="dxa"/>
            <w:shd w:val="clear" w:color="auto" w:fill="auto"/>
          </w:tcPr>
          <w:p w:rsidR="00DF7790" w:rsidRPr="00DF7790" w:rsidRDefault="00DF7790" w:rsidP="00DF77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Объяснение буквенных выражений, составленных по данному тексту. Сравнение числовых и буквенных выражений. Числовое значение буквенного выражения при данном числовом значении, входящей в него буквы</w:t>
            </w:r>
          </w:p>
        </w:tc>
        <w:tc>
          <w:tcPr>
            <w:tcW w:w="851" w:type="dxa"/>
            <w:shd w:val="clear" w:color="auto" w:fill="auto"/>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2</w:t>
            </w:r>
          </w:p>
        </w:tc>
      </w:tr>
      <w:tr w:rsidR="00DF7790" w:rsidRPr="00DF7790" w:rsidTr="008659A7">
        <w:trPr>
          <w:trHeight w:val="59"/>
        </w:trPr>
        <w:tc>
          <w:tcPr>
            <w:tcW w:w="1113" w:type="dxa"/>
            <w:gridSpan w:val="3"/>
            <w:shd w:val="clear" w:color="auto" w:fill="auto"/>
          </w:tcPr>
          <w:p w:rsidR="00DF7790" w:rsidRPr="00DF7790" w:rsidRDefault="00DF7790" w:rsidP="00DF77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lastRenderedPageBreak/>
              <w:t>111</w:t>
            </w:r>
          </w:p>
        </w:tc>
        <w:tc>
          <w:tcPr>
            <w:tcW w:w="7642" w:type="dxa"/>
            <w:shd w:val="clear" w:color="auto" w:fill="auto"/>
          </w:tcPr>
          <w:p w:rsidR="00DF7790" w:rsidRPr="00DF7790" w:rsidRDefault="00DF7790" w:rsidP="00DF77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Усложнённые уравнения. Их решение</w:t>
            </w:r>
          </w:p>
        </w:tc>
        <w:tc>
          <w:tcPr>
            <w:tcW w:w="851" w:type="dxa"/>
            <w:shd w:val="clear" w:color="auto" w:fill="auto"/>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1113" w:type="dxa"/>
            <w:gridSpan w:val="3"/>
            <w:shd w:val="clear" w:color="auto" w:fill="auto"/>
          </w:tcPr>
          <w:p w:rsidR="00DF7790" w:rsidRPr="00DF7790" w:rsidRDefault="00DF7790" w:rsidP="00DF77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112</w:t>
            </w:r>
          </w:p>
        </w:tc>
        <w:tc>
          <w:tcPr>
            <w:tcW w:w="7642" w:type="dxa"/>
            <w:shd w:val="clear" w:color="auto" w:fill="auto"/>
          </w:tcPr>
          <w:p w:rsidR="00DF7790" w:rsidRPr="00DF7790" w:rsidRDefault="00DF7790" w:rsidP="00DF77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Решение задач способом составления уравнений</w:t>
            </w:r>
          </w:p>
        </w:tc>
        <w:tc>
          <w:tcPr>
            <w:tcW w:w="851" w:type="dxa"/>
            <w:shd w:val="clear" w:color="auto" w:fill="auto"/>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1113" w:type="dxa"/>
            <w:gridSpan w:val="3"/>
            <w:shd w:val="clear" w:color="auto" w:fill="auto"/>
          </w:tcPr>
          <w:p w:rsidR="00DF7790" w:rsidRPr="00DF7790" w:rsidRDefault="00DF7790" w:rsidP="00DF77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113</w:t>
            </w:r>
          </w:p>
        </w:tc>
        <w:tc>
          <w:tcPr>
            <w:tcW w:w="7642" w:type="dxa"/>
            <w:shd w:val="clear" w:color="auto" w:fill="auto"/>
          </w:tcPr>
          <w:p w:rsidR="00DF7790" w:rsidRPr="00DF7790" w:rsidRDefault="00DF7790" w:rsidP="00DF77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Решение задач способом составления уравнений. Вычисления буквенных выражений при данном значении, входящей в него буквы</w:t>
            </w:r>
          </w:p>
        </w:tc>
        <w:tc>
          <w:tcPr>
            <w:tcW w:w="851" w:type="dxa"/>
            <w:shd w:val="clear" w:color="auto" w:fill="auto"/>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1113" w:type="dxa"/>
            <w:gridSpan w:val="3"/>
            <w:shd w:val="clear" w:color="auto" w:fill="auto"/>
          </w:tcPr>
          <w:p w:rsidR="00DF7790" w:rsidRPr="00DF7790" w:rsidRDefault="00DF7790" w:rsidP="00DF77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114</w:t>
            </w:r>
          </w:p>
        </w:tc>
        <w:tc>
          <w:tcPr>
            <w:tcW w:w="7642" w:type="dxa"/>
            <w:shd w:val="clear" w:color="auto" w:fill="auto"/>
          </w:tcPr>
          <w:p w:rsidR="00DF7790" w:rsidRPr="00DF7790" w:rsidRDefault="00DF7790" w:rsidP="00DF77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Решение усложнённых уравнений. Составление уравнений по тексту задачи, по данной схеме</w:t>
            </w:r>
          </w:p>
        </w:tc>
        <w:tc>
          <w:tcPr>
            <w:tcW w:w="851" w:type="dxa"/>
            <w:shd w:val="clear" w:color="auto" w:fill="auto"/>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1113" w:type="dxa"/>
            <w:gridSpan w:val="3"/>
            <w:shd w:val="clear" w:color="auto" w:fill="auto"/>
          </w:tcPr>
          <w:p w:rsidR="00DF7790" w:rsidRPr="00DF7790" w:rsidRDefault="00DF7790" w:rsidP="00DF77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115-116</w:t>
            </w:r>
          </w:p>
        </w:tc>
        <w:tc>
          <w:tcPr>
            <w:tcW w:w="7642" w:type="dxa"/>
            <w:shd w:val="clear" w:color="auto" w:fill="auto"/>
          </w:tcPr>
          <w:p w:rsidR="00DF7790" w:rsidRPr="00DF7790" w:rsidRDefault="00DF7790" w:rsidP="00DF77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Сравнение уравнений, буквенных выражений. Объяснение схем и выражений, составленных к задачам на движение</w:t>
            </w:r>
          </w:p>
        </w:tc>
        <w:tc>
          <w:tcPr>
            <w:tcW w:w="851" w:type="dxa"/>
            <w:shd w:val="clear" w:color="auto" w:fill="auto"/>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2</w:t>
            </w:r>
          </w:p>
        </w:tc>
      </w:tr>
      <w:tr w:rsidR="00DF7790" w:rsidRPr="00DF7790" w:rsidTr="008659A7">
        <w:trPr>
          <w:trHeight w:val="323"/>
        </w:trPr>
        <w:tc>
          <w:tcPr>
            <w:tcW w:w="9606" w:type="dxa"/>
            <w:gridSpan w:val="5"/>
            <w:shd w:val="clear" w:color="auto" w:fill="D9D9D9"/>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bCs/>
                <w:sz w:val="24"/>
                <w:szCs w:val="24"/>
                <w:lang w:eastAsia="ru-RU"/>
              </w:rPr>
              <w:t>Проверь себя! Чему ты научился в 1-4 классах?  (14часов +4часа)</w:t>
            </w:r>
          </w:p>
        </w:tc>
      </w:tr>
      <w:tr w:rsidR="00DF7790" w:rsidRPr="00DF7790" w:rsidTr="008659A7">
        <w:trPr>
          <w:trHeight w:val="59"/>
        </w:trPr>
        <w:tc>
          <w:tcPr>
            <w:tcW w:w="1113" w:type="dxa"/>
            <w:gridSpan w:val="3"/>
            <w:shd w:val="clear" w:color="auto" w:fill="auto"/>
          </w:tcPr>
          <w:p w:rsidR="00DF7790" w:rsidRPr="00DF7790" w:rsidRDefault="00DF7790" w:rsidP="00DF77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117</w:t>
            </w:r>
          </w:p>
        </w:tc>
        <w:tc>
          <w:tcPr>
            <w:tcW w:w="7642" w:type="dxa"/>
            <w:shd w:val="clear" w:color="auto" w:fill="auto"/>
          </w:tcPr>
          <w:p w:rsidR="00DF7790" w:rsidRPr="00DF7790" w:rsidRDefault="00DF7790" w:rsidP="00DF77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Century Schoolbook" w:eastAsia="Times New Roman" w:hAnsi="Century Schoolbook" w:cs="Century Schoolbook"/>
                <w:bCs/>
                <w:lang w:eastAsia="ru-RU"/>
              </w:rPr>
              <w:t>Умножение многозначного числа на однозначное</w:t>
            </w:r>
          </w:p>
        </w:tc>
        <w:tc>
          <w:tcPr>
            <w:tcW w:w="851" w:type="dxa"/>
            <w:shd w:val="clear" w:color="auto" w:fill="auto"/>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1113" w:type="dxa"/>
            <w:gridSpan w:val="3"/>
            <w:shd w:val="clear" w:color="auto" w:fill="auto"/>
          </w:tcPr>
          <w:p w:rsidR="00DF7790" w:rsidRPr="00DF7790" w:rsidRDefault="00DF7790" w:rsidP="00DF77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118</w:t>
            </w:r>
          </w:p>
        </w:tc>
        <w:tc>
          <w:tcPr>
            <w:tcW w:w="7642" w:type="dxa"/>
            <w:shd w:val="clear" w:color="auto" w:fill="auto"/>
          </w:tcPr>
          <w:p w:rsidR="00DF7790" w:rsidRPr="00DF7790" w:rsidRDefault="00DF7790" w:rsidP="00DF77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Century Schoolbook" w:eastAsia="Times New Roman" w:hAnsi="Century Schoolbook" w:cs="Century Schoolbook"/>
                <w:bCs/>
                <w:lang w:eastAsia="ru-RU"/>
              </w:rPr>
              <w:t>Умножение многозначного числа на двузначное</w:t>
            </w:r>
          </w:p>
        </w:tc>
        <w:tc>
          <w:tcPr>
            <w:tcW w:w="851" w:type="dxa"/>
            <w:tcBorders>
              <w:tr2bl w:val="single" w:sz="4" w:space="0" w:color="auto"/>
            </w:tcBorders>
            <w:shd w:val="clear" w:color="auto" w:fill="auto"/>
          </w:tcPr>
          <w:p w:rsidR="00DF7790" w:rsidRPr="00DF7790" w:rsidRDefault="00DF7790" w:rsidP="00DF7790">
            <w:pPr>
              <w:tabs>
                <w:tab w:val="left" w:pos="638"/>
              </w:tabs>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1113" w:type="dxa"/>
            <w:gridSpan w:val="3"/>
            <w:shd w:val="clear" w:color="auto" w:fill="auto"/>
          </w:tcPr>
          <w:p w:rsidR="00DF7790" w:rsidRPr="00DF7790" w:rsidRDefault="00DF7790" w:rsidP="00DF77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119</w:t>
            </w:r>
          </w:p>
        </w:tc>
        <w:tc>
          <w:tcPr>
            <w:tcW w:w="7642" w:type="dxa"/>
            <w:shd w:val="clear" w:color="auto" w:fill="auto"/>
          </w:tcPr>
          <w:p w:rsidR="00DF7790" w:rsidRPr="00DF7790" w:rsidRDefault="00DF7790" w:rsidP="00DF77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Алгоритм письменного деления.    </w:t>
            </w:r>
          </w:p>
        </w:tc>
        <w:tc>
          <w:tcPr>
            <w:tcW w:w="851" w:type="dxa"/>
            <w:shd w:val="clear" w:color="auto" w:fill="auto"/>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1113" w:type="dxa"/>
            <w:gridSpan w:val="3"/>
            <w:shd w:val="clear" w:color="auto" w:fill="auto"/>
          </w:tcPr>
          <w:p w:rsidR="00DF7790" w:rsidRPr="00DF7790" w:rsidRDefault="00DF7790" w:rsidP="00DF77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120</w:t>
            </w:r>
          </w:p>
        </w:tc>
        <w:tc>
          <w:tcPr>
            <w:tcW w:w="7642" w:type="dxa"/>
            <w:shd w:val="clear" w:color="auto" w:fill="auto"/>
          </w:tcPr>
          <w:p w:rsidR="00DF7790" w:rsidRPr="00DF7790" w:rsidRDefault="00DF7790" w:rsidP="00DF77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Century Schoolbook" w:eastAsia="Times New Roman" w:hAnsi="Century Schoolbook" w:cs="Century Schoolbook"/>
                <w:bCs/>
                <w:lang w:eastAsia="ru-RU"/>
              </w:rPr>
              <w:t>Деление многозначных чисел</w:t>
            </w:r>
          </w:p>
        </w:tc>
        <w:tc>
          <w:tcPr>
            <w:tcW w:w="851" w:type="dxa"/>
            <w:shd w:val="clear" w:color="auto" w:fill="auto"/>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1113" w:type="dxa"/>
            <w:gridSpan w:val="3"/>
            <w:shd w:val="clear" w:color="auto" w:fill="auto"/>
          </w:tcPr>
          <w:p w:rsidR="00DF7790" w:rsidRPr="00DF7790" w:rsidRDefault="00DF7790" w:rsidP="00DF77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121</w:t>
            </w:r>
          </w:p>
        </w:tc>
        <w:tc>
          <w:tcPr>
            <w:tcW w:w="7642" w:type="dxa"/>
            <w:shd w:val="clear" w:color="auto" w:fill="auto"/>
          </w:tcPr>
          <w:p w:rsidR="00DF7790" w:rsidRPr="00DF7790" w:rsidRDefault="00DF7790" w:rsidP="00DF77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Century Schoolbook" w:eastAsia="Times New Roman" w:hAnsi="Century Schoolbook" w:cs="Century Schoolbook"/>
                <w:bCs/>
                <w:lang w:eastAsia="ru-RU"/>
              </w:rPr>
              <w:t>Деление с остатком</w:t>
            </w:r>
          </w:p>
        </w:tc>
        <w:tc>
          <w:tcPr>
            <w:tcW w:w="851" w:type="dxa"/>
            <w:shd w:val="clear" w:color="auto" w:fill="auto"/>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1113" w:type="dxa"/>
            <w:gridSpan w:val="3"/>
            <w:shd w:val="clear" w:color="auto" w:fill="auto"/>
          </w:tcPr>
          <w:p w:rsidR="00DF7790" w:rsidRPr="00DF7790" w:rsidRDefault="00DF7790" w:rsidP="00DF77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122</w:t>
            </w:r>
          </w:p>
        </w:tc>
        <w:tc>
          <w:tcPr>
            <w:tcW w:w="7642" w:type="dxa"/>
            <w:shd w:val="clear" w:color="auto" w:fill="auto"/>
          </w:tcPr>
          <w:p w:rsidR="00DF7790" w:rsidRPr="00DF7790" w:rsidRDefault="00DF7790" w:rsidP="00DF77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color w:val="000000"/>
                <w:sz w:val="24"/>
                <w:szCs w:val="24"/>
                <w:shd w:val="clear" w:color="auto" w:fill="FFFFFF"/>
                <w:lang w:eastAsia="ru-RU"/>
              </w:rPr>
              <w:t xml:space="preserve">Действия с величинами. </w:t>
            </w:r>
          </w:p>
        </w:tc>
        <w:tc>
          <w:tcPr>
            <w:tcW w:w="851" w:type="dxa"/>
            <w:shd w:val="clear" w:color="auto" w:fill="auto"/>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1113" w:type="dxa"/>
            <w:gridSpan w:val="3"/>
            <w:shd w:val="clear" w:color="auto" w:fill="auto"/>
          </w:tcPr>
          <w:p w:rsidR="00DF7790" w:rsidRPr="00DF7790" w:rsidRDefault="00DF7790" w:rsidP="00DF77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123</w:t>
            </w:r>
          </w:p>
        </w:tc>
        <w:tc>
          <w:tcPr>
            <w:tcW w:w="7642" w:type="dxa"/>
            <w:shd w:val="clear" w:color="auto" w:fill="auto"/>
          </w:tcPr>
          <w:p w:rsidR="00DF7790" w:rsidRPr="00DF7790" w:rsidRDefault="00DF7790" w:rsidP="00DF77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Cs/>
                <w:sz w:val="24"/>
                <w:szCs w:val="24"/>
                <w:lang w:eastAsia="ru-RU"/>
              </w:rPr>
              <w:t>Доли и дроби</w:t>
            </w:r>
          </w:p>
        </w:tc>
        <w:tc>
          <w:tcPr>
            <w:tcW w:w="851" w:type="dxa"/>
            <w:shd w:val="clear" w:color="auto" w:fill="auto"/>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1113" w:type="dxa"/>
            <w:gridSpan w:val="3"/>
            <w:shd w:val="clear" w:color="auto" w:fill="auto"/>
          </w:tcPr>
          <w:p w:rsidR="00DF7790" w:rsidRPr="00DF7790" w:rsidRDefault="00DF7790" w:rsidP="00DF77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124</w:t>
            </w:r>
          </w:p>
        </w:tc>
        <w:tc>
          <w:tcPr>
            <w:tcW w:w="7642" w:type="dxa"/>
            <w:shd w:val="clear" w:color="auto" w:fill="auto"/>
          </w:tcPr>
          <w:p w:rsidR="00DF7790" w:rsidRPr="00DF7790" w:rsidRDefault="00DF7790" w:rsidP="00DF77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color w:val="000000"/>
                <w:sz w:val="24"/>
                <w:szCs w:val="24"/>
                <w:shd w:val="clear" w:color="auto" w:fill="FFFFFF"/>
                <w:lang w:eastAsia="ru-RU"/>
              </w:rPr>
              <w:t>Решение уравнений</w:t>
            </w:r>
          </w:p>
        </w:tc>
        <w:tc>
          <w:tcPr>
            <w:tcW w:w="851" w:type="dxa"/>
            <w:shd w:val="clear" w:color="auto" w:fill="auto"/>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1113" w:type="dxa"/>
            <w:gridSpan w:val="3"/>
            <w:shd w:val="clear" w:color="auto" w:fill="auto"/>
          </w:tcPr>
          <w:p w:rsidR="00DF7790" w:rsidRPr="00DF7790" w:rsidRDefault="00DF7790" w:rsidP="00DF77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125</w:t>
            </w:r>
          </w:p>
        </w:tc>
        <w:tc>
          <w:tcPr>
            <w:tcW w:w="7642" w:type="dxa"/>
            <w:shd w:val="clear" w:color="auto" w:fill="auto"/>
          </w:tcPr>
          <w:p w:rsidR="00DF7790" w:rsidRPr="00DF7790" w:rsidRDefault="00DF7790" w:rsidP="00DF77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color w:val="000000"/>
                <w:sz w:val="24"/>
                <w:szCs w:val="24"/>
                <w:shd w:val="clear" w:color="auto" w:fill="FFFFFF"/>
                <w:lang w:eastAsia="ru-RU"/>
              </w:rPr>
              <w:t>Решение задач на движение.</w:t>
            </w:r>
          </w:p>
        </w:tc>
        <w:tc>
          <w:tcPr>
            <w:tcW w:w="851" w:type="dxa"/>
            <w:shd w:val="clear" w:color="auto" w:fill="auto"/>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1113" w:type="dxa"/>
            <w:gridSpan w:val="3"/>
            <w:shd w:val="clear" w:color="auto" w:fill="auto"/>
          </w:tcPr>
          <w:p w:rsidR="00DF7790" w:rsidRPr="00DF7790" w:rsidRDefault="00DF7790" w:rsidP="00DF77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126</w:t>
            </w:r>
          </w:p>
        </w:tc>
        <w:tc>
          <w:tcPr>
            <w:tcW w:w="7642" w:type="dxa"/>
            <w:shd w:val="clear" w:color="auto" w:fill="auto"/>
          </w:tcPr>
          <w:p w:rsidR="00DF7790" w:rsidRPr="00DF7790" w:rsidRDefault="00DF7790" w:rsidP="00DF77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Итоговая работа за 4-ый класс</w:t>
            </w:r>
          </w:p>
        </w:tc>
        <w:tc>
          <w:tcPr>
            <w:tcW w:w="851" w:type="dxa"/>
            <w:shd w:val="clear" w:color="auto" w:fill="auto"/>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1113" w:type="dxa"/>
            <w:gridSpan w:val="3"/>
            <w:shd w:val="clear" w:color="auto" w:fill="auto"/>
          </w:tcPr>
          <w:p w:rsidR="00DF7790" w:rsidRPr="00DF7790" w:rsidRDefault="00DF7790" w:rsidP="00DF77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127</w:t>
            </w:r>
          </w:p>
        </w:tc>
        <w:tc>
          <w:tcPr>
            <w:tcW w:w="7642" w:type="dxa"/>
            <w:shd w:val="clear" w:color="auto" w:fill="auto"/>
          </w:tcPr>
          <w:p w:rsidR="00DF7790" w:rsidRPr="00DF7790" w:rsidRDefault="00DF7790" w:rsidP="00DF77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color w:val="000000"/>
                <w:sz w:val="24"/>
                <w:szCs w:val="24"/>
                <w:shd w:val="clear" w:color="auto" w:fill="FFFFFF"/>
                <w:lang w:eastAsia="ru-RU"/>
              </w:rPr>
              <w:t>Анализ ошибок. Работа над ошибками.</w:t>
            </w:r>
          </w:p>
        </w:tc>
        <w:tc>
          <w:tcPr>
            <w:tcW w:w="851" w:type="dxa"/>
            <w:shd w:val="clear" w:color="auto" w:fill="auto"/>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1113" w:type="dxa"/>
            <w:gridSpan w:val="3"/>
            <w:shd w:val="clear" w:color="auto" w:fill="auto"/>
          </w:tcPr>
          <w:p w:rsidR="00DF7790" w:rsidRPr="00DF7790" w:rsidRDefault="00DF7790" w:rsidP="00DF77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128</w:t>
            </w:r>
          </w:p>
        </w:tc>
        <w:tc>
          <w:tcPr>
            <w:tcW w:w="7642" w:type="dxa"/>
            <w:shd w:val="clear" w:color="auto" w:fill="auto"/>
          </w:tcPr>
          <w:p w:rsidR="00DF7790" w:rsidRPr="00DF7790" w:rsidRDefault="00DF7790" w:rsidP="00DF77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Задачи на нахождение неизвестного по двум разностям</w:t>
            </w:r>
          </w:p>
        </w:tc>
        <w:tc>
          <w:tcPr>
            <w:tcW w:w="851" w:type="dxa"/>
            <w:shd w:val="clear" w:color="auto" w:fill="auto"/>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1113" w:type="dxa"/>
            <w:gridSpan w:val="3"/>
            <w:shd w:val="clear" w:color="auto" w:fill="auto"/>
          </w:tcPr>
          <w:p w:rsidR="00DF7790" w:rsidRPr="00DF7790" w:rsidRDefault="00DF7790" w:rsidP="00DF77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129</w:t>
            </w:r>
          </w:p>
        </w:tc>
        <w:tc>
          <w:tcPr>
            <w:tcW w:w="7642" w:type="dxa"/>
            <w:shd w:val="clear" w:color="auto" w:fill="auto"/>
          </w:tcPr>
          <w:p w:rsidR="00DF7790" w:rsidRPr="00DF7790" w:rsidRDefault="00DF7790" w:rsidP="00DF77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Задачи геометрического содержания</w:t>
            </w:r>
          </w:p>
        </w:tc>
        <w:tc>
          <w:tcPr>
            <w:tcW w:w="851" w:type="dxa"/>
            <w:shd w:val="clear" w:color="auto" w:fill="auto"/>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1113" w:type="dxa"/>
            <w:gridSpan w:val="3"/>
            <w:shd w:val="clear" w:color="auto" w:fill="auto"/>
          </w:tcPr>
          <w:p w:rsidR="00DF7790" w:rsidRPr="00DF7790" w:rsidRDefault="00DF7790" w:rsidP="00DF77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130</w:t>
            </w:r>
          </w:p>
        </w:tc>
        <w:tc>
          <w:tcPr>
            <w:tcW w:w="7642" w:type="dxa"/>
            <w:shd w:val="clear" w:color="auto" w:fill="auto"/>
          </w:tcPr>
          <w:p w:rsidR="00DF7790" w:rsidRPr="00DF7790" w:rsidRDefault="00DF7790" w:rsidP="00DF77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Задачи на приведение к единице и пропорциональное деление</w:t>
            </w:r>
          </w:p>
        </w:tc>
        <w:tc>
          <w:tcPr>
            <w:tcW w:w="851" w:type="dxa"/>
            <w:shd w:val="clear" w:color="auto" w:fill="auto"/>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1113" w:type="dxa"/>
            <w:gridSpan w:val="3"/>
            <w:shd w:val="clear" w:color="auto" w:fill="auto"/>
          </w:tcPr>
          <w:p w:rsidR="00DF7790" w:rsidRPr="00DF7790" w:rsidRDefault="00DF7790" w:rsidP="00DF77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131</w:t>
            </w:r>
          </w:p>
        </w:tc>
        <w:tc>
          <w:tcPr>
            <w:tcW w:w="7642" w:type="dxa"/>
            <w:shd w:val="clear" w:color="auto" w:fill="auto"/>
          </w:tcPr>
          <w:p w:rsidR="00DF7790" w:rsidRPr="00DF7790" w:rsidRDefault="00DF7790" w:rsidP="00DF77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Решение задач способом составления уравнений</w:t>
            </w:r>
          </w:p>
        </w:tc>
        <w:tc>
          <w:tcPr>
            <w:tcW w:w="851" w:type="dxa"/>
            <w:shd w:val="clear" w:color="auto" w:fill="auto"/>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1113" w:type="dxa"/>
            <w:gridSpan w:val="3"/>
            <w:shd w:val="clear" w:color="auto" w:fill="auto"/>
          </w:tcPr>
          <w:p w:rsidR="00DF7790" w:rsidRPr="00DF7790" w:rsidRDefault="00DF7790" w:rsidP="00DF77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132</w:t>
            </w:r>
          </w:p>
        </w:tc>
        <w:tc>
          <w:tcPr>
            <w:tcW w:w="7642" w:type="dxa"/>
            <w:shd w:val="clear" w:color="auto" w:fill="auto"/>
          </w:tcPr>
          <w:p w:rsidR="00DF7790" w:rsidRPr="00DF7790" w:rsidRDefault="00DF7790" w:rsidP="00DF77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Решение задач с величинами  </w:t>
            </w:r>
          </w:p>
        </w:tc>
        <w:tc>
          <w:tcPr>
            <w:tcW w:w="851" w:type="dxa"/>
            <w:shd w:val="clear" w:color="auto" w:fill="auto"/>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1113" w:type="dxa"/>
            <w:gridSpan w:val="3"/>
            <w:shd w:val="clear" w:color="auto" w:fill="auto"/>
          </w:tcPr>
          <w:p w:rsidR="00DF7790" w:rsidRPr="00DF7790" w:rsidRDefault="00DF7790" w:rsidP="00DF77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133</w:t>
            </w:r>
          </w:p>
        </w:tc>
        <w:tc>
          <w:tcPr>
            <w:tcW w:w="7642" w:type="dxa"/>
            <w:shd w:val="clear" w:color="auto" w:fill="auto"/>
          </w:tcPr>
          <w:p w:rsidR="00DF7790" w:rsidRPr="00DF7790" w:rsidRDefault="00DF7790" w:rsidP="00DF77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Решение задач на движение</w:t>
            </w:r>
          </w:p>
        </w:tc>
        <w:tc>
          <w:tcPr>
            <w:tcW w:w="851" w:type="dxa"/>
            <w:shd w:val="clear" w:color="auto" w:fill="auto"/>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1113" w:type="dxa"/>
            <w:gridSpan w:val="3"/>
            <w:shd w:val="clear" w:color="auto" w:fill="auto"/>
          </w:tcPr>
          <w:p w:rsidR="00DF7790" w:rsidRPr="00DF7790" w:rsidRDefault="00DF7790" w:rsidP="00DF77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134</w:t>
            </w:r>
          </w:p>
        </w:tc>
        <w:tc>
          <w:tcPr>
            <w:tcW w:w="7642" w:type="dxa"/>
            <w:shd w:val="clear" w:color="auto" w:fill="auto"/>
          </w:tcPr>
          <w:p w:rsidR="00DF7790" w:rsidRPr="00DF7790" w:rsidRDefault="00DF7790" w:rsidP="00DF77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Решение арифметических задач</w:t>
            </w:r>
          </w:p>
        </w:tc>
        <w:tc>
          <w:tcPr>
            <w:tcW w:w="851" w:type="dxa"/>
            <w:shd w:val="clear" w:color="auto" w:fill="auto"/>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1113" w:type="dxa"/>
            <w:gridSpan w:val="3"/>
            <w:shd w:val="clear" w:color="auto" w:fill="auto"/>
          </w:tcPr>
          <w:p w:rsidR="00DF7790" w:rsidRPr="00DF7790" w:rsidRDefault="00DF7790" w:rsidP="00DF77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135</w:t>
            </w:r>
          </w:p>
        </w:tc>
        <w:tc>
          <w:tcPr>
            <w:tcW w:w="7642" w:type="dxa"/>
            <w:shd w:val="clear" w:color="auto" w:fill="auto"/>
          </w:tcPr>
          <w:p w:rsidR="00DF7790" w:rsidRPr="00DF7790" w:rsidRDefault="00DF7790" w:rsidP="00DF77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Решение арифметических задач</w:t>
            </w:r>
          </w:p>
        </w:tc>
        <w:tc>
          <w:tcPr>
            <w:tcW w:w="851" w:type="dxa"/>
            <w:shd w:val="clear" w:color="auto" w:fill="auto"/>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1113" w:type="dxa"/>
            <w:gridSpan w:val="3"/>
            <w:shd w:val="clear" w:color="auto" w:fill="auto"/>
          </w:tcPr>
          <w:p w:rsidR="00DF7790" w:rsidRPr="00DF7790" w:rsidRDefault="00DF7790" w:rsidP="00DF77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136</w:t>
            </w:r>
          </w:p>
        </w:tc>
        <w:tc>
          <w:tcPr>
            <w:tcW w:w="7642" w:type="dxa"/>
            <w:shd w:val="clear" w:color="auto" w:fill="auto"/>
          </w:tcPr>
          <w:p w:rsidR="00DF7790" w:rsidRPr="00DF7790" w:rsidRDefault="00DF7790" w:rsidP="00DF77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Решение арифметических задач</w:t>
            </w:r>
          </w:p>
        </w:tc>
        <w:tc>
          <w:tcPr>
            <w:tcW w:w="851" w:type="dxa"/>
            <w:shd w:val="clear" w:color="auto" w:fill="auto"/>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59"/>
        </w:trPr>
        <w:tc>
          <w:tcPr>
            <w:tcW w:w="1113" w:type="dxa"/>
            <w:gridSpan w:val="3"/>
            <w:shd w:val="clear" w:color="auto" w:fill="auto"/>
          </w:tcPr>
          <w:p w:rsidR="00DF7790" w:rsidRPr="00DF7790" w:rsidRDefault="00DF7790" w:rsidP="00DF77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7642" w:type="dxa"/>
            <w:shd w:val="clear" w:color="auto" w:fill="auto"/>
          </w:tcPr>
          <w:p w:rsidR="00DF7790" w:rsidRPr="00DF7790" w:rsidRDefault="00DF7790" w:rsidP="00DF779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Итого:                   136ч.</w:t>
            </w:r>
          </w:p>
        </w:tc>
        <w:tc>
          <w:tcPr>
            <w:tcW w:w="851"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p>
        </w:tc>
      </w:tr>
    </w:tbl>
    <w:p w:rsidR="00DF7790" w:rsidRPr="00DF7790" w:rsidRDefault="00DF7790" w:rsidP="00DF7790">
      <w:pPr>
        <w:spacing w:after="0" w:line="240" w:lineRule="auto"/>
        <w:jc w:val="center"/>
        <w:rPr>
          <w:rFonts w:ascii="Times New Roman" w:eastAsia="Times New Roman" w:hAnsi="Times New Roman" w:cs="Times New Roman"/>
          <w:b/>
          <w:bCs/>
          <w:color w:val="000000"/>
          <w:sz w:val="28"/>
          <w:szCs w:val="28"/>
          <w:lang w:eastAsia="ru-RU"/>
        </w:rPr>
      </w:pPr>
    </w:p>
    <w:p w:rsidR="00DF7790" w:rsidRPr="00DF7790" w:rsidRDefault="00DF7790" w:rsidP="00DF7790">
      <w:pPr>
        <w:spacing w:after="0" w:line="240" w:lineRule="auto"/>
        <w:jc w:val="both"/>
        <w:rPr>
          <w:rFonts w:ascii="Times New Roman" w:eastAsia="Times New Roman" w:hAnsi="Times New Roman" w:cs="Times New Roman"/>
          <w:b/>
          <w:bCs/>
          <w:color w:val="000000"/>
          <w:sz w:val="24"/>
          <w:szCs w:val="28"/>
          <w:lang w:eastAsia="ru-RU"/>
        </w:rPr>
      </w:pPr>
      <w:r w:rsidRPr="00DF7790">
        <w:rPr>
          <w:rFonts w:ascii="Times New Roman" w:eastAsia="Times New Roman" w:hAnsi="Times New Roman" w:cs="Times New Roman"/>
          <w:b/>
          <w:bCs/>
          <w:color w:val="000000"/>
          <w:sz w:val="24"/>
          <w:szCs w:val="28"/>
          <w:lang w:eastAsia="ru-RU"/>
        </w:rPr>
        <w:t>Окружающий мир</w:t>
      </w:r>
    </w:p>
    <w:p w:rsidR="00DF7790" w:rsidRPr="00DF7790" w:rsidRDefault="00DF7790" w:rsidP="00DF7790">
      <w:pPr>
        <w:autoSpaceDE w:val="0"/>
        <w:autoSpaceDN w:val="0"/>
        <w:adjustRightInd w:val="0"/>
        <w:spacing w:after="0" w:line="240" w:lineRule="auto"/>
        <w:jc w:val="both"/>
        <w:rPr>
          <w:rFonts w:ascii="Times New Roman" w:eastAsia="Calibri" w:hAnsi="Times New Roman" w:cs="Times New Roman"/>
          <w:b/>
          <w:bCs/>
          <w:sz w:val="24"/>
          <w:szCs w:val="24"/>
        </w:rPr>
      </w:pPr>
      <w:r w:rsidRPr="00DF7790">
        <w:rPr>
          <w:rFonts w:ascii="Times New Roman" w:eastAsia="Calibri" w:hAnsi="Times New Roman" w:cs="Times New Roman"/>
          <w:b/>
          <w:bCs/>
          <w:sz w:val="24"/>
          <w:szCs w:val="24"/>
        </w:rPr>
        <w:t>Планируемые результаты:</w:t>
      </w:r>
    </w:p>
    <w:p w:rsidR="00DF7790" w:rsidRPr="00DF7790" w:rsidRDefault="00DF7790" w:rsidP="00DF7790">
      <w:pPr>
        <w:spacing w:line="240" w:lineRule="auto"/>
        <w:jc w:val="both"/>
        <w:rPr>
          <w:rFonts w:ascii="Times New Roman" w:eastAsia="Calibri" w:hAnsi="Times New Roman" w:cs="Times New Roman"/>
          <w:b/>
          <w:sz w:val="24"/>
          <w:szCs w:val="24"/>
        </w:rPr>
      </w:pPr>
      <w:r w:rsidRPr="00DF7790">
        <w:rPr>
          <w:rFonts w:ascii="Times New Roman" w:eastAsia="Calibri" w:hAnsi="Times New Roman" w:cs="Times New Roman"/>
          <w:b/>
          <w:sz w:val="24"/>
          <w:szCs w:val="24"/>
        </w:rPr>
        <w:t xml:space="preserve">Предметные результаты освоения программы </w:t>
      </w:r>
    </w:p>
    <w:p w:rsidR="00DF7790" w:rsidRPr="00DF7790" w:rsidRDefault="00DF7790" w:rsidP="00DF7790">
      <w:pPr>
        <w:spacing w:line="240" w:lineRule="auto"/>
        <w:jc w:val="both"/>
        <w:rPr>
          <w:rFonts w:ascii="Times New Roman" w:eastAsia="Calibri" w:hAnsi="Times New Roman" w:cs="Times New Roman"/>
          <w:sz w:val="24"/>
          <w:szCs w:val="24"/>
        </w:rPr>
      </w:pPr>
      <w:r w:rsidRPr="00DF7790">
        <w:rPr>
          <w:rFonts w:ascii="Times New Roman" w:eastAsia="Calibri" w:hAnsi="Times New Roman" w:cs="Times New Roman"/>
          <w:b/>
          <w:sz w:val="24"/>
          <w:szCs w:val="24"/>
        </w:rPr>
        <w:t>Большинство учеников научатся</w:t>
      </w:r>
    </w:p>
    <w:p w:rsidR="00DF7790" w:rsidRPr="00DF7790" w:rsidRDefault="00DF7790" w:rsidP="00BB3016">
      <w:pPr>
        <w:numPr>
          <w:ilvl w:val="0"/>
          <w:numId w:val="294"/>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DF7790">
        <w:rPr>
          <w:rFonts w:ascii="Times New Roman" w:eastAsia="Times New Roman" w:hAnsi="Times New Roman" w:cs="Times New Roman"/>
          <w:i/>
          <w:iCs/>
          <w:sz w:val="24"/>
          <w:szCs w:val="24"/>
          <w:lang w:eastAsia="ru-RU"/>
        </w:rPr>
        <w:t xml:space="preserve">различать </w:t>
      </w:r>
      <w:r w:rsidRPr="00DF7790">
        <w:rPr>
          <w:rFonts w:ascii="Times New Roman" w:eastAsia="Times New Roman" w:hAnsi="Times New Roman" w:cs="Times New Roman"/>
          <w:sz w:val="24"/>
          <w:szCs w:val="24"/>
          <w:lang w:eastAsia="ru-RU"/>
        </w:rPr>
        <w:t>на основе наблюдений, с помощью иллюстраций, учебного текста объекты природы и изделия человека,явления живой и неживой природы, формы суши и виды водоёмов, космические тела (звезда, планета, спутник, созвездие на примере Солнца, Земли, Луны, Большой Медведицы);</w:t>
      </w:r>
    </w:p>
    <w:p w:rsidR="00DF7790" w:rsidRPr="00DF7790" w:rsidRDefault="00DF7790" w:rsidP="00BB3016">
      <w:pPr>
        <w:numPr>
          <w:ilvl w:val="0"/>
          <w:numId w:val="294"/>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DF7790">
        <w:rPr>
          <w:rFonts w:ascii="Times New Roman" w:eastAsia="Times New Roman" w:hAnsi="Times New Roman" w:cs="Times New Roman"/>
          <w:iCs/>
          <w:sz w:val="24"/>
          <w:szCs w:val="24"/>
          <w:lang w:eastAsia="ru-RU"/>
        </w:rPr>
        <w:t xml:space="preserve">приводить примеры </w:t>
      </w:r>
      <w:r w:rsidRPr="00DF7790">
        <w:rPr>
          <w:rFonts w:ascii="Times New Roman" w:eastAsia="Times New Roman" w:hAnsi="Times New Roman" w:cs="Times New Roman"/>
          <w:sz w:val="24"/>
          <w:szCs w:val="24"/>
          <w:lang w:eastAsia="ru-RU"/>
        </w:rPr>
        <w:t>представителей разных групп растений (дикорастущих и культурных, хвойных и лиственных деревьев, кустарников и трав), грибов (съедобных, ядовитых,</w:t>
      </w:r>
    </w:p>
    <w:p w:rsidR="00DF7790" w:rsidRPr="00DF7790" w:rsidRDefault="00DF7790" w:rsidP="00BB3016">
      <w:pPr>
        <w:numPr>
          <w:ilvl w:val="0"/>
          <w:numId w:val="294"/>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пластинчатых, трубчатых), животных (зверей, птиц, насекомых, рыб, земноводных, пресмыкающихся);</w:t>
      </w:r>
      <w:r w:rsidRPr="00DF7790">
        <w:rPr>
          <w:rFonts w:ascii="Times New Roman" w:eastAsia="Times New Roman" w:hAnsi="Times New Roman" w:cs="Times New Roman"/>
          <w:iCs/>
          <w:sz w:val="24"/>
          <w:szCs w:val="24"/>
          <w:lang w:eastAsia="ru-RU"/>
        </w:rPr>
        <w:t xml:space="preserve">описывать, характеризовать </w:t>
      </w:r>
      <w:r w:rsidRPr="00DF7790">
        <w:rPr>
          <w:rFonts w:ascii="Times New Roman" w:eastAsia="Times New Roman" w:hAnsi="Times New Roman" w:cs="Times New Roman"/>
          <w:sz w:val="24"/>
          <w:szCs w:val="24"/>
          <w:lang w:eastAsia="ru-RU"/>
        </w:rPr>
        <w:t>изученные природные объекты и явления, называя их существенные признаки, описывая особенности внешнего вида (на примере своей местности);</w:t>
      </w:r>
      <w:r w:rsidRPr="00DF7790">
        <w:rPr>
          <w:rFonts w:ascii="Times New Roman" w:eastAsia="Times New Roman" w:hAnsi="Times New Roman" w:cs="Times New Roman"/>
          <w:iCs/>
          <w:sz w:val="24"/>
          <w:szCs w:val="24"/>
          <w:lang w:eastAsia="ru-RU"/>
        </w:rPr>
        <w:t xml:space="preserve">сравнивать и классифицировать </w:t>
      </w:r>
      <w:r w:rsidRPr="00DF7790">
        <w:rPr>
          <w:rFonts w:ascii="Times New Roman" w:eastAsia="Times New Roman" w:hAnsi="Times New Roman" w:cs="Times New Roman"/>
          <w:sz w:val="24"/>
          <w:szCs w:val="24"/>
          <w:lang w:eastAsia="ru-RU"/>
        </w:rPr>
        <w:t xml:space="preserve">объекты окружающего мира, выявлять их сходства и различия, выделять существенные и несущественные </w:t>
      </w:r>
      <w:r w:rsidRPr="00DF7790">
        <w:rPr>
          <w:rFonts w:ascii="Times New Roman" w:eastAsia="Times New Roman" w:hAnsi="Times New Roman" w:cs="Times New Roman"/>
          <w:sz w:val="24"/>
          <w:szCs w:val="24"/>
          <w:lang w:eastAsia="ru-RU"/>
        </w:rPr>
        <w:lastRenderedPageBreak/>
        <w:t>признаки, распределять растения, животных, формы суши, водоёмы на группы по выделенным основаниям;</w:t>
      </w:r>
    </w:p>
    <w:p w:rsidR="00DF7790" w:rsidRPr="00DF7790" w:rsidRDefault="00DF7790" w:rsidP="00BB3016">
      <w:pPr>
        <w:numPr>
          <w:ilvl w:val="0"/>
          <w:numId w:val="294"/>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DF7790">
        <w:rPr>
          <w:rFonts w:ascii="Times New Roman" w:eastAsia="Times New Roman" w:hAnsi="Times New Roman" w:cs="Times New Roman"/>
          <w:iCs/>
          <w:sz w:val="24"/>
          <w:szCs w:val="24"/>
          <w:lang w:eastAsia="ru-RU"/>
        </w:rPr>
        <w:t xml:space="preserve">различать </w:t>
      </w:r>
      <w:r w:rsidRPr="00DF7790">
        <w:rPr>
          <w:rFonts w:ascii="Times New Roman" w:eastAsia="Times New Roman" w:hAnsi="Times New Roman" w:cs="Times New Roman"/>
          <w:sz w:val="24"/>
          <w:szCs w:val="24"/>
          <w:lang w:eastAsia="ru-RU"/>
        </w:rPr>
        <w:t xml:space="preserve">части тела зверей, птиц, насекомых, рыб, цветкового растения, части холма, реки; </w:t>
      </w:r>
      <w:r w:rsidRPr="00DF7790">
        <w:rPr>
          <w:rFonts w:ascii="Times New Roman" w:eastAsia="Times New Roman" w:hAnsi="Times New Roman" w:cs="Times New Roman"/>
          <w:iCs/>
          <w:sz w:val="24"/>
          <w:szCs w:val="24"/>
          <w:lang w:eastAsia="ru-RU"/>
        </w:rPr>
        <w:t xml:space="preserve">различать </w:t>
      </w:r>
      <w:r w:rsidRPr="00DF7790">
        <w:rPr>
          <w:rFonts w:ascii="Times New Roman" w:eastAsia="Times New Roman" w:hAnsi="Times New Roman" w:cs="Times New Roman"/>
          <w:sz w:val="24"/>
          <w:szCs w:val="24"/>
          <w:lang w:eastAsia="ru-RU"/>
        </w:rPr>
        <w:t>части тела человека, называть внутренние органы и органы чувств, основные системы органов, объяснять их значение и меры по сохранению их здоровья;</w:t>
      </w:r>
    </w:p>
    <w:p w:rsidR="00DF7790" w:rsidRPr="00DF7790" w:rsidRDefault="00DF7790" w:rsidP="00BB3016">
      <w:pPr>
        <w:numPr>
          <w:ilvl w:val="0"/>
          <w:numId w:val="294"/>
        </w:numPr>
        <w:autoSpaceDE w:val="0"/>
        <w:autoSpaceDN w:val="0"/>
        <w:adjustRightInd w:val="0"/>
        <w:spacing w:after="0" w:line="240" w:lineRule="auto"/>
        <w:contextualSpacing/>
        <w:rPr>
          <w:rFonts w:ascii="Times New Roman" w:eastAsia="Calibri" w:hAnsi="Times New Roman" w:cs="Times New Roman"/>
          <w:sz w:val="24"/>
          <w:szCs w:val="24"/>
          <w:lang w:eastAsia="ru-RU"/>
        </w:rPr>
      </w:pPr>
      <w:r w:rsidRPr="00DF7790">
        <w:rPr>
          <w:rFonts w:ascii="Times New Roman" w:eastAsia="Times New Roman" w:hAnsi="Times New Roman" w:cs="Times New Roman"/>
          <w:iCs/>
          <w:sz w:val="24"/>
          <w:szCs w:val="24"/>
          <w:lang w:eastAsia="ru-RU"/>
        </w:rPr>
        <w:t xml:space="preserve">различать </w:t>
      </w:r>
      <w:r w:rsidRPr="00DF7790">
        <w:rPr>
          <w:rFonts w:ascii="Times New Roman" w:eastAsia="Times New Roman" w:hAnsi="Times New Roman" w:cs="Times New Roman"/>
          <w:sz w:val="24"/>
          <w:szCs w:val="24"/>
          <w:lang w:eastAsia="ru-RU"/>
        </w:rPr>
        <w:t>на физической карте с помощью окраски и условных знаков формы суши (горы, равнины), виды водоёмов(реки, озёра, моря), залежи разных полезных ископаемых;</w:t>
      </w:r>
    </w:p>
    <w:p w:rsidR="00DF7790" w:rsidRPr="00DF7790" w:rsidRDefault="00DF7790" w:rsidP="00BB3016">
      <w:pPr>
        <w:numPr>
          <w:ilvl w:val="0"/>
          <w:numId w:val="294"/>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DF7790">
        <w:rPr>
          <w:rFonts w:ascii="Times New Roman" w:eastAsia="Times New Roman" w:hAnsi="Times New Roman" w:cs="Times New Roman"/>
          <w:iCs/>
          <w:sz w:val="24"/>
          <w:szCs w:val="24"/>
          <w:lang w:eastAsia="ru-RU"/>
        </w:rPr>
        <w:t xml:space="preserve">объяснять </w:t>
      </w:r>
      <w:r w:rsidRPr="00DF7790">
        <w:rPr>
          <w:rFonts w:ascii="Times New Roman" w:eastAsia="Times New Roman" w:hAnsi="Times New Roman" w:cs="Times New Roman"/>
          <w:sz w:val="24"/>
          <w:szCs w:val="24"/>
          <w:lang w:eastAsia="ru-RU"/>
        </w:rPr>
        <w:t xml:space="preserve">роль растений, животных в природе и в жизни человека; </w:t>
      </w:r>
      <w:r w:rsidRPr="00DF7790">
        <w:rPr>
          <w:rFonts w:ascii="Times New Roman" w:eastAsia="Times New Roman" w:hAnsi="Times New Roman" w:cs="Times New Roman"/>
          <w:iCs/>
          <w:sz w:val="24"/>
          <w:szCs w:val="24"/>
          <w:lang w:eastAsia="ru-RU"/>
        </w:rPr>
        <w:t xml:space="preserve">выявлять связи живых организмов в </w:t>
      </w:r>
      <w:r w:rsidRPr="00DF7790">
        <w:rPr>
          <w:rFonts w:ascii="Times New Roman" w:eastAsia="Times New Roman" w:hAnsi="Times New Roman" w:cs="Times New Roman"/>
          <w:sz w:val="24"/>
          <w:szCs w:val="24"/>
          <w:lang w:eastAsia="ru-RU"/>
        </w:rPr>
        <w:t>природных зонах и сообществах</w:t>
      </w:r>
      <w:r w:rsidRPr="00DF7790">
        <w:rPr>
          <w:rFonts w:ascii="Times New Roman" w:eastAsia="Times New Roman" w:hAnsi="Times New Roman" w:cs="Times New Roman"/>
          <w:i/>
          <w:sz w:val="24"/>
          <w:szCs w:val="24"/>
          <w:lang w:eastAsia="ru-RU"/>
        </w:rPr>
        <w:t xml:space="preserve">; </w:t>
      </w:r>
      <w:r w:rsidRPr="00DF7790">
        <w:rPr>
          <w:rFonts w:ascii="Times New Roman" w:eastAsia="Times New Roman" w:hAnsi="Times New Roman" w:cs="Times New Roman"/>
          <w:iCs/>
          <w:sz w:val="24"/>
          <w:szCs w:val="24"/>
          <w:lang w:eastAsia="ru-RU"/>
        </w:rPr>
        <w:t xml:space="preserve">находить </w:t>
      </w:r>
      <w:r w:rsidRPr="00DF7790">
        <w:rPr>
          <w:rFonts w:ascii="Times New Roman" w:eastAsia="Times New Roman" w:hAnsi="Times New Roman" w:cs="Times New Roman"/>
          <w:sz w:val="24"/>
          <w:szCs w:val="24"/>
          <w:lang w:eastAsia="ru-RU"/>
        </w:rPr>
        <w:t xml:space="preserve">факты экологического неблагополучия в окружающей среде, оценивать положительное и отрицательное влияние человеческой деятельности на природу, участвовать в природоохранной деятельности (всё на примере своей местности); </w:t>
      </w:r>
    </w:p>
    <w:p w:rsidR="00DF7790" w:rsidRPr="00DF7790" w:rsidRDefault="00DF7790" w:rsidP="00BB3016">
      <w:pPr>
        <w:numPr>
          <w:ilvl w:val="0"/>
          <w:numId w:val="294"/>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DF7790">
        <w:rPr>
          <w:rFonts w:ascii="Times New Roman" w:eastAsia="Times New Roman" w:hAnsi="Times New Roman" w:cs="Times New Roman"/>
          <w:iCs/>
          <w:sz w:val="24"/>
          <w:szCs w:val="24"/>
          <w:lang w:eastAsia="ru-RU"/>
        </w:rPr>
        <w:t xml:space="preserve">вести наблюдения </w:t>
      </w:r>
      <w:r w:rsidRPr="00DF7790">
        <w:rPr>
          <w:rFonts w:ascii="Times New Roman" w:eastAsia="Times New Roman" w:hAnsi="Times New Roman" w:cs="Times New Roman"/>
          <w:sz w:val="24"/>
          <w:szCs w:val="24"/>
          <w:lang w:eastAsia="ru-RU"/>
        </w:rPr>
        <w:t>за объектами живой и неживой природы, сезонными изменениями в природе, погодой, за последовательностью развития из семени цветкового растения;</w:t>
      </w:r>
    </w:p>
    <w:p w:rsidR="00DF7790" w:rsidRPr="00DF7790" w:rsidRDefault="00DF7790" w:rsidP="00BB3016">
      <w:pPr>
        <w:numPr>
          <w:ilvl w:val="0"/>
          <w:numId w:val="294"/>
        </w:numPr>
        <w:autoSpaceDE w:val="0"/>
        <w:autoSpaceDN w:val="0"/>
        <w:adjustRightInd w:val="0"/>
        <w:spacing w:after="0" w:line="240" w:lineRule="auto"/>
        <w:contextualSpacing/>
        <w:rPr>
          <w:rFonts w:ascii="Times New Roman" w:eastAsia="Calibri" w:hAnsi="Times New Roman" w:cs="Times New Roman"/>
          <w:sz w:val="24"/>
          <w:szCs w:val="24"/>
          <w:lang w:eastAsia="ru-RU"/>
        </w:rPr>
      </w:pPr>
      <w:r w:rsidRPr="00DF7790">
        <w:rPr>
          <w:rFonts w:ascii="Times New Roman" w:eastAsia="Times New Roman" w:hAnsi="Times New Roman" w:cs="Times New Roman"/>
          <w:iCs/>
          <w:sz w:val="24"/>
          <w:szCs w:val="24"/>
          <w:lang w:eastAsia="ru-RU"/>
        </w:rPr>
        <w:t xml:space="preserve">выполнять простые опыты </w:t>
      </w:r>
      <w:r w:rsidRPr="00DF7790">
        <w:rPr>
          <w:rFonts w:ascii="Times New Roman" w:eastAsia="Times New Roman" w:hAnsi="Times New Roman" w:cs="Times New Roman"/>
          <w:sz w:val="24"/>
          <w:szCs w:val="24"/>
          <w:lang w:eastAsia="ru-RU"/>
        </w:rPr>
        <w:t>по изучению свойств воздуха, воды, снега и льда, полезных ископаемых, соблюдая технику безопасности, пользуясь простейшим оборудованием, делать выводы по результатам исследования и фиксировать их в предложенной форме.</w:t>
      </w:r>
    </w:p>
    <w:p w:rsidR="00DF7790" w:rsidRPr="00DF7790" w:rsidRDefault="00DF7790" w:rsidP="00DF7790">
      <w:pPr>
        <w:spacing w:line="240" w:lineRule="auto"/>
        <w:jc w:val="both"/>
        <w:rPr>
          <w:rFonts w:ascii="Times New Roman" w:eastAsia="Calibri" w:hAnsi="Times New Roman" w:cs="Times New Roman"/>
          <w:b/>
          <w:sz w:val="24"/>
          <w:szCs w:val="24"/>
        </w:rPr>
      </w:pPr>
      <w:r w:rsidRPr="00DF7790">
        <w:rPr>
          <w:rFonts w:ascii="Times New Roman" w:eastAsia="Calibri" w:hAnsi="Times New Roman" w:cs="Times New Roman"/>
          <w:b/>
          <w:sz w:val="24"/>
          <w:szCs w:val="24"/>
        </w:rPr>
        <w:t>Ученикам будет предоставлена возможность научиться:</w:t>
      </w:r>
    </w:p>
    <w:p w:rsidR="00DF7790" w:rsidRPr="00DF7790" w:rsidRDefault="00DF7790" w:rsidP="00BB3016">
      <w:pPr>
        <w:numPr>
          <w:ilvl w:val="0"/>
          <w:numId w:val="295"/>
        </w:num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iCs/>
          <w:sz w:val="24"/>
          <w:szCs w:val="24"/>
        </w:rPr>
        <w:t xml:space="preserve">объяснять </w:t>
      </w:r>
      <w:r w:rsidRPr="00DF7790">
        <w:rPr>
          <w:rFonts w:ascii="Times New Roman" w:eastAsia="Calibri" w:hAnsi="Times New Roman" w:cs="Times New Roman"/>
          <w:sz w:val="24"/>
          <w:szCs w:val="24"/>
        </w:rPr>
        <w:t xml:space="preserve">отличия человека от животных; </w:t>
      </w:r>
    </w:p>
    <w:p w:rsidR="00DF7790" w:rsidRPr="00DF7790" w:rsidRDefault="00DF7790" w:rsidP="00BB3016">
      <w:pPr>
        <w:numPr>
          <w:ilvl w:val="0"/>
          <w:numId w:val="295"/>
        </w:num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sz w:val="24"/>
          <w:szCs w:val="24"/>
        </w:rPr>
        <w:t xml:space="preserve">круговорот веществ и воды в природе; причины разных климатических условий на Земле, приспособляемость растений и животных к разным природным условиям; </w:t>
      </w:r>
      <w:r w:rsidRPr="00DF7790">
        <w:rPr>
          <w:rFonts w:ascii="Times New Roman" w:eastAsia="Calibri" w:hAnsi="Times New Roman" w:cs="Times New Roman"/>
          <w:iCs/>
          <w:sz w:val="24"/>
          <w:szCs w:val="24"/>
        </w:rPr>
        <w:t xml:space="preserve">готовить сообщения </w:t>
      </w:r>
      <w:r w:rsidRPr="00DF7790">
        <w:rPr>
          <w:rFonts w:ascii="Times New Roman" w:eastAsia="Calibri" w:hAnsi="Times New Roman" w:cs="Times New Roman"/>
          <w:sz w:val="24"/>
          <w:szCs w:val="24"/>
        </w:rPr>
        <w:t>о небесных телах, о Солнечной системе, о необычных явлениях природы; о способах сохранения чистоты водоёмов, суши, защиты растений и животных и др.;</w:t>
      </w:r>
    </w:p>
    <w:p w:rsidR="00DF7790" w:rsidRPr="00DF7790" w:rsidRDefault="00DF7790" w:rsidP="00BB3016">
      <w:pPr>
        <w:numPr>
          <w:ilvl w:val="0"/>
          <w:numId w:val="295"/>
        </w:num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iCs/>
          <w:sz w:val="24"/>
          <w:szCs w:val="24"/>
        </w:rPr>
        <w:t xml:space="preserve">пользоваться масштабом </w:t>
      </w:r>
      <w:r w:rsidRPr="00DF7790">
        <w:rPr>
          <w:rFonts w:ascii="Times New Roman" w:eastAsia="Calibri" w:hAnsi="Times New Roman" w:cs="Times New Roman"/>
          <w:sz w:val="24"/>
          <w:szCs w:val="24"/>
        </w:rPr>
        <w:t>при чтении карт;</w:t>
      </w:r>
    </w:p>
    <w:p w:rsidR="00DF7790" w:rsidRPr="00DF7790" w:rsidRDefault="00DF7790" w:rsidP="00BB3016">
      <w:pPr>
        <w:numPr>
          <w:ilvl w:val="0"/>
          <w:numId w:val="295"/>
        </w:num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iCs/>
          <w:sz w:val="24"/>
          <w:szCs w:val="24"/>
        </w:rPr>
        <w:t xml:space="preserve">обобщать </w:t>
      </w:r>
      <w:r w:rsidRPr="00DF7790">
        <w:rPr>
          <w:rFonts w:ascii="Times New Roman" w:eastAsia="Calibri" w:hAnsi="Times New Roman" w:cs="Times New Roman"/>
          <w:sz w:val="24"/>
          <w:szCs w:val="24"/>
        </w:rPr>
        <w:t>и систематизировать полученные знания (информацию из разных источников об изучаемых объектах и природных процессах, результаты наблюдений за объектами природы, результаты эксперимента);</w:t>
      </w:r>
    </w:p>
    <w:p w:rsidR="00DF7790" w:rsidRPr="00DF7790" w:rsidRDefault="00DF7790" w:rsidP="00BB3016">
      <w:pPr>
        <w:numPr>
          <w:ilvl w:val="0"/>
          <w:numId w:val="295"/>
        </w:num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iCs/>
          <w:sz w:val="24"/>
          <w:szCs w:val="24"/>
        </w:rPr>
        <w:t xml:space="preserve">ставить </w:t>
      </w:r>
      <w:r w:rsidRPr="00DF7790">
        <w:rPr>
          <w:rFonts w:ascii="Times New Roman" w:eastAsia="Calibri" w:hAnsi="Times New Roman" w:cs="Times New Roman"/>
          <w:sz w:val="24"/>
          <w:szCs w:val="24"/>
        </w:rPr>
        <w:t>познавательную задачу перед проведением наблюдения и опыта, подбирать необходимое оборудование и измерительные приборы, планировать ход работы, проводить нужные измерения, фиксировать результаты в предложенной форме (страницы дневника фенологических наблюдений, таблица, схема, рисунок, словесный вывод);</w:t>
      </w:r>
    </w:p>
    <w:p w:rsidR="00DF7790" w:rsidRPr="00DF7790" w:rsidRDefault="00DF7790" w:rsidP="00BB3016">
      <w:pPr>
        <w:numPr>
          <w:ilvl w:val="0"/>
          <w:numId w:val="295"/>
        </w:num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iCs/>
          <w:sz w:val="24"/>
          <w:szCs w:val="24"/>
        </w:rPr>
        <w:t xml:space="preserve">моделировать </w:t>
      </w:r>
      <w:r w:rsidRPr="00DF7790">
        <w:rPr>
          <w:rFonts w:ascii="Times New Roman" w:eastAsia="Calibri" w:hAnsi="Times New Roman" w:cs="Times New Roman"/>
          <w:sz w:val="24"/>
          <w:szCs w:val="24"/>
        </w:rPr>
        <w:t>природные объекты и явления (дерево, цветковое растение, гриб, гору, реку, круговорот воды в природе и др.);</w:t>
      </w:r>
    </w:p>
    <w:p w:rsidR="00DF7790" w:rsidRPr="00DF7790" w:rsidRDefault="00DF7790" w:rsidP="00BB3016">
      <w:pPr>
        <w:numPr>
          <w:ilvl w:val="0"/>
          <w:numId w:val="295"/>
        </w:num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iCs/>
          <w:sz w:val="24"/>
          <w:szCs w:val="24"/>
        </w:rPr>
        <w:t xml:space="preserve">участвовать </w:t>
      </w:r>
      <w:r w:rsidRPr="00DF7790">
        <w:rPr>
          <w:rFonts w:ascii="Times New Roman" w:eastAsia="Calibri" w:hAnsi="Times New Roman" w:cs="Times New Roman"/>
          <w:sz w:val="24"/>
          <w:szCs w:val="24"/>
        </w:rPr>
        <w:t xml:space="preserve">в проектной деятельности (предложенной автором учебника и самим учеником), проводя исследования с использованием дополнительной литературы, включая Интернет, собственные наблюдения; </w:t>
      </w:r>
    </w:p>
    <w:p w:rsidR="00DF7790" w:rsidRPr="00DF7790" w:rsidRDefault="00DF7790" w:rsidP="00BB3016">
      <w:pPr>
        <w:numPr>
          <w:ilvl w:val="0"/>
          <w:numId w:val="295"/>
        </w:numPr>
        <w:spacing w:after="0" w:line="240" w:lineRule="auto"/>
        <w:rPr>
          <w:rFonts w:ascii="Times New Roman" w:eastAsia="Calibri" w:hAnsi="Times New Roman" w:cs="Times New Roman"/>
          <w:sz w:val="24"/>
          <w:szCs w:val="24"/>
        </w:rPr>
      </w:pPr>
      <w:r w:rsidRPr="00DF7790">
        <w:rPr>
          <w:rFonts w:ascii="Times New Roman" w:eastAsia="Calibri" w:hAnsi="Times New Roman" w:cs="Times New Roman"/>
          <w:sz w:val="24"/>
          <w:szCs w:val="24"/>
        </w:rPr>
        <w:t>презентовать результаты своей работы;</w:t>
      </w:r>
    </w:p>
    <w:p w:rsidR="00DF7790" w:rsidRPr="00DF7790" w:rsidRDefault="00DF7790" w:rsidP="00BB3016">
      <w:pPr>
        <w:numPr>
          <w:ilvl w:val="0"/>
          <w:numId w:val="295"/>
        </w:numPr>
        <w:spacing w:after="0" w:line="240" w:lineRule="auto"/>
        <w:rPr>
          <w:rFonts w:ascii="Times New Roman" w:eastAsia="Calibri" w:hAnsi="Times New Roman" w:cs="Times New Roman"/>
          <w:sz w:val="24"/>
          <w:szCs w:val="24"/>
        </w:rPr>
      </w:pPr>
      <w:r w:rsidRPr="00DF7790">
        <w:rPr>
          <w:rFonts w:ascii="Times New Roman" w:eastAsia="Calibri" w:hAnsi="Times New Roman" w:cs="Times New Roman"/>
          <w:iCs/>
          <w:sz w:val="24"/>
          <w:szCs w:val="24"/>
        </w:rPr>
        <w:t xml:space="preserve">сохранять </w:t>
      </w:r>
      <w:r w:rsidRPr="00DF7790">
        <w:rPr>
          <w:rFonts w:ascii="Times New Roman" w:eastAsia="Calibri" w:hAnsi="Times New Roman" w:cs="Times New Roman"/>
          <w:sz w:val="24"/>
          <w:szCs w:val="24"/>
        </w:rPr>
        <w:t>здоровье своего организма, его внутренних органов и органов чувств;</w:t>
      </w:r>
    </w:p>
    <w:p w:rsidR="00DF7790" w:rsidRPr="00DF7790" w:rsidRDefault="00DF7790" w:rsidP="00BB3016">
      <w:pPr>
        <w:numPr>
          <w:ilvl w:val="0"/>
          <w:numId w:val="295"/>
        </w:numPr>
        <w:spacing w:after="0" w:line="240" w:lineRule="auto"/>
        <w:rPr>
          <w:rFonts w:ascii="Times New Roman" w:eastAsia="Calibri" w:hAnsi="Times New Roman" w:cs="Times New Roman"/>
          <w:sz w:val="24"/>
          <w:szCs w:val="24"/>
        </w:rPr>
      </w:pPr>
      <w:r w:rsidRPr="00DF7790">
        <w:rPr>
          <w:rFonts w:ascii="Times New Roman" w:eastAsia="Calibri" w:hAnsi="Times New Roman" w:cs="Times New Roman"/>
          <w:iCs/>
          <w:sz w:val="24"/>
          <w:szCs w:val="24"/>
        </w:rPr>
        <w:t xml:space="preserve">следовать </w:t>
      </w:r>
      <w:r w:rsidRPr="00DF7790">
        <w:rPr>
          <w:rFonts w:ascii="Times New Roman" w:eastAsia="Calibri" w:hAnsi="Times New Roman" w:cs="Times New Roman"/>
          <w:sz w:val="24"/>
          <w:szCs w:val="24"/>
        </w:rPr>
        <w:t>правилам здорового образа жизни;</w:t>
      </w:r>
    </w:p>
    <w:p w:rsidR="00DF7790" w:rsidRPr="00DF7790" w:rsidRDefault="00DF7790" w:rsidP="00BB3016">
      <w:pPr>
        <w:numPr>
          <w:ilvl w:val="0"/>
          <w:numId w:val="295"/>
        </w:numPr>
        <w:spacing w:after="0" w:line="240" w:lineRule="auto"/>
        <w:jc w:val="both"/>
        <w:rPr>
          <w:rFonts w:ascii="Times New Roman" w:eastAsia="Calibri" w:hAnsi="Times New Roman" w:cs="Times New Roman"/>
          <w:sz w:val="24"/>
          <w:szCs w:val="24"/>
        </w:rPr>
      </w:pPr>
      <w:r w:rsidRPr="00DF7790">
        <w:rPr>
          <w:rFonts w:ascii="Times New Roman" w:eastAsia="Calibri" w:hAnsi="Times New Roman" w:cs="Times New Roman"/>
          <w:iCs/>
          <w:sz w:val="24"/>
          <w:szCs w:val="24"/>
        </w:rPr>
        <w:t xml:space="preserve">соблюдать </w:t>
      </w:r>
      <w:r w:rsidRPr="00DF7790">
        <w:rPr>
          <w:rFonts w:ascii="Times New Roman" w:eastAsia="Calibri" w:hAnsi="Times New Roman" w:cs="Times New Roman"/>
          <w:sz w:val="24"/>
          <w:szCs w:val="24"/>
        </w:rPr>
        <w:t>правила противопожарной безопасности;</w:t>
      </w:r>
    </w:p>
    <w:p w:rsidR="00DF7790" w:rsidRPr="00DF7790" w:rsidRDefault="00DF7790" w:rsidP="00BB3016">
      <w:pPr>
        <w:numPr>
          <w:ilvl w:val="0"/>
          <w:numId w:val="295"/>
        </w:numPr>
        <w:spacing w:after="0" w:line="240" w:lineRule="auto"/>
        <w:jc w:val="both"/>
        <w:rPr>
          <w:rFonts w:ascii="Times New Roman" w:eastAsia="Calibri" w:hAnsi="Times New Roman" w:cs="Times New Roman"/>
          <w:sz w:val="24"/>
          <w:szCs w:val="24"/>
        </w:rPr>
      </w:pPr>
      <w:r w:rsidRPr="00DF7790">
        <w:rPr>
          <w:rFonts w:ascii="Times New Roman" w:eastAsia="Calibri" w:hAnsi="Times New Roman" w:cs="Times New Roman"/>
          <w:iCs/>
          <w:sz w:val="24"/>
          <w:szCs w:val="24"/>
        </w:rPr>
        <w:t xml:space="preserve">оказывать </w:t>
      </w:r>
      <w:r w:rsidRPr="00DF7790">
        <w:rPr>
          <w:rFonts w:ascii="Times New Roman" w:eastAsia="Calibri" w:hAnsi="Times New Roman" w:cs="Times New Roman"/>
          <w:sz w:val="24"/>
          <w:szCs w:val="24"/>
        </w:rPr>
        <w:t>первую помощь при лёгких травмах (порез, ушиб, ожог).</w:t>
      </w:r>
    </w:p>
    <w:p w:rsidR="00DF7790" w:rsidRPr="00DF7790" w:rsidRDefault="00DF7790" w:rsidP="00DF7790">
      <w:pPr>
        <w:spacing w:after="0" w:line="240" w:lineRule="auto"/>
        <w:contextualSpacing/>
        <w:jc w:val="both"/>
        <w:rPr>
          <w:rFonts w:ascii="Times New Roman" w:eastAsia="Times New Roman" w:hAnsi="Times New Roman" w:cs="Times New Roman"/>
          <w:sz w:val="24"/>
          <w:szCs w:val="24"/>
          <w:lang w:eastAsia="ru-RU"/>
        </w:rPr>
      </w:pPr>
    </w:p>
    <w:p w:rsidR="00DF7790" w:rsidRPr="00DF7790" w:rsidRDefault="00DF7790" w:rsidP="00DF7790">
      <w:pPr>
        <w:autoSpaceDE w:val="0"/>
        <w:autoSpaceDN w:val="0"/>
        <w:adjustRightInd w:val="0"/>
        <w:spacing w:line="240" w:lineRule="auto"/>
        <w:jc w:val="both"/>
        <w:rPr>
          <w:rFonts w:ascii="Times New Roman" w:eastAsia="Calibri" w:hAnsi="Times New Roman" w:cs="Times New Roman"/>
          <w:b/>
          <w:bCs/>
          <w:sz w:val="24"/>
          <w:szCs w:val="24"/>
        </w:rPr>
      </w:pPr>
      <w:r w:rsidRPr="00DF7790">
        <w:rPr>
          <w:rFonts w:ascii="Times New Roman" w:eastAsia="Calibri" w:hAnsi="Times New Roman" w:cs="Times New Roman"/>
          <w:b/>
          <w:bCs/>
          <w:sz w:val="24"/>
          <w:szCs w:val="24"/>
        </w:rPr>
        <w:t>Результаты формирования метапредметных умений</w:t>
      </w:r>
    </w:p>
    <w:p w:rsidR="00DF7790" w:rsidRPr="00DF7790" w:rsidRDefault="00DF7790" w:rsidP="00DF7790">
      <w:pPr>
        <w:spacing w:after="0" w:line="240" w:lineRule="auto"/>
        <w:jc w:val="both"/>
        <w:rPr>
          <w:rFonts w:ascii="Times New Roman" w:eastAsia="Calibri" w:hAnsi="Times New Roman" w:cs="Times New Roman"/>
          <w:sz w:val="24"/>
          <w:szCs w:val="24"/>
        </w:rPr>
      </w:pPr>
      <w:r w:rsidRPr="00DF7790">
        <w:rPr>
          <w:rFonts w:ascii="Times New Roman" w:eastAsia="Calibri" w:hAnsi="Times New Roman" w:cs="Times New Roman"/>
          <w:b/>
          <w:bCs/>
          <w:sz w:val="24"/>
          <w:szCs w:val="24"/>
        </w:rPr>
        <w:t>Личностные  результаты:</w:t>
      </w:r>
    </w:p>
    <w:p w:rsidR="00DF7790" w:rsidRPr="00DF7790" w:rsidRDefault="00DF7790" w:rsidP="00DF7790">
      <w:pPr>
        <w:spacing w:after="0" w:line="240" w:lineRule="auto"/>
        <w:jc w:val="both"/>
        <w:rPr>
          <w:rFonts w:ascii="Times New Roman" w:eastAsia="Calibri" w:hAnsi="Times New Roman" w:cs="Times New Roman"/>
          <w:b/>
          <w:sz w:val="24"/>
          <w:szCs w:val="24"/>
        </w:rPr>
      </w:pPr>
      <w:r w:rsidRPr="00DF7790">
        <w:rPr>
          <w:rFonts w:ascii="Times New Roman" w:eastAsia="Calibri" w:hAnsi="Times New Roman" w:cs="Times New Roman"/>
          <w:b/>
          <w:sz w:val="24"/>
          <w:szCs w:val="24"/>
        </w:rPr>
        <w:lastRenderedPageBreak/>
        <w:t xml:space="preserve">будут </w:t>
      </w:r>
      <w:r w:rsidRPr="00DF7790">
        <w:rPr>
          <w:rFonts w:ascii="Times New Roman" w:eastAsia="Calibri" w:hAnsi="Times New Roman" w:cs="Times New Roman"/>
          <w:b/>
          <w:iCs/>
          <w:sz w:val="24"/>
          <w:szCs w:val="24"/>
        </w:rPr>
        <w:t>сформированы</w:t>
      </w:r>
      <w:r w:rsidRPr="00DF7790">
        <w:rPr>
          <w:rFonts w:ascii="Times New Roman" w:eastAsia="Calibri" w:hAnsi="Times New Roman" w:cs="Times New Roman"/>
          <w:b/>
          <w:sz w:val="24"/>
          <w:szCs w:val="24"/>
        </w:rPr>
        <w:t>:</w:t>
      </w:r>
    </w:p>
    <w:p w:rsidR="00DF7790" w:rsidRPr="00DF7790" w:rsidRDefault="00DF7790" w:rsidP="00BB3016">
      <w:pPr>
        <w:numPr>
          <w:ilvl w:val="0"/>
          <w:numId w:val="297"/>
        </w:numPr>
        <w:spacing w:after="0" w:line="240" w:lineRule="auto"/>
        <w:jc w:val="both"/>
        <w:rPr>
          <w:rFonts w:ascii="Times New Roman" w:eastAsia="Calibri" w:hAnsi="Times New Roman" w:cs="Times New Roman"/>
          <w:b/>
          <w:bCs/>
          <w:sz w:val="24"/>
          <w:szCs w:val="24"/>
        </w:rPr>
      </w:pPr>
      <w:r w:rsidRPr="00DF7790">
        <w:rPr>
          <w:rFonts w:ascii="Times New Roman" w:eastAsia="Calibri" w:hAnsi="Times New Roman" w:cs="Times New Roman"/>
          <w:sz w:val="24"/>
          <w:szCs w:val="24"/>
        </w:rPr>
        <w:t>положительное отношение к процессу обучения, к приобретению знаний и умений, стремление преодолевать возникающие затруднения; готовность оценивать свой учебный труд, принимать оценки одноклассников, учителя, родителей;</w:t>
      </w:r>
    </w:p>
    <w:p w:rsidR="00DF7790" w:rsidRPr="00DF7790" w:rsidRDefault="00DF7790" w:rsidP="00BB3016">
      <w:pPr>
        <w:numPr>
          <w:ilvl w:val="0"/>
          <w:numId w:val="296"/>
        </w:numPr>
        <w:spacing w:after="0" w:line="240" w:lineRule="auto"/>
        <w:jc w:val="both"/>
        <w:rPr>
          <w:rFonts w:ascii="Times New Roman" w:eastAsia="Calibri" w:hAnsi="Times New Roman" w:cs="Times New Roman"/>
          <w:b/>
          <w:bCs/>
          <w:sz w:val="24"/>
          <w:szCs w:val="24"/>
        </w:rPr>
      </w:pPr>
      <w:r w:rsidRPr="00DF7790">
        <w:rPr>
          <w:rFonts w:ascii="Times New Roman" w:eastAsia="Calibri" w:hAnsi="Times New Roman" w:cs="Times New Roman"/>
          <w:sz w:val="24"/>
          <w:szCs w:val="24"/>
        </w:rPr>
        <w:t>осознание себя как индивидуальности и одновременно как члена общества с ориентацией на проявление доброго отношения к людям, уважения к их труду, на участие в совместных делах, на помощь людям, в том числе сверстникам; понимание ценности семьи в жизни человека и важности заботливого отношения друг к другу её членов;</w:t>
      </w:r>
    </w:p>
    <w:p w:rsidR="00DF7790" w:rsidRPr="00DF7790" w:rsidRDefault="00DF7790" w:rsidP="00BB3016">
      <w:pPr>
        <w:numPr>
          <w:ilvl w:val="0"/>
          <w:numId w:val="296"/>
        </w:numPr>
        <w:spacing w:after="0" w:line="240" w:lineRule="auto"/>
        <w:jc w:val="both"/>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осознание себя как гражданина своего Отечества, обретение чувства любви к родной стране, к её природе, культуре, формирование интереса к её истории, уважительное отношение к другим странам, народам, их традициям; умение выделять нравственный аспект поведения, соотносить поступки и события с принятыми в обществе морально- этическими принципами; навыки безопасного, экологически грамотного, нравственного поведения в природе, в быту, в обществе; </w:t>
      </w:r>
    </w:p>
    <w:p w:rsidR="00DF7790" w:rsidRPr="00DF7790" w:rsidRDefault="00DF7790" w:rsidP="00BB3016">
      <w:pPr>
        <w:numPr>
          <w:ilvl w:val="0"/>
          <w:numId w:val="296"/>
        </w:numPr>
        <w:spacing w:after="0" w:line="240" w:lineRule="auto"/>
        <w:jc w:val="both"/>
        <w:rPr>
          <w:rFonts w:ascii="Times New Roman" w:eastAsia="Calibri" w:hAnsi="Times New Roman" w:cs="Times New Roman"/>
          <w:sz w:val="24"/>
          <w:szCs w:val="24"/>
        </w:rPr>
      </w:pPr>
      <w:r w:rsidRPr="00DF7790">
        <w:rPr>
          <w:rFonts w:ascii="Times New Roman" w:eastAsia="Calibri" w:hAnsi="Times New Roman" w:cs="Times New Roman"/>
          <w:sz w:val="24"/>
          <w:szCs w:val="24"/>
        </w:rPr>
        <w:t>осознание ценности природы не только как источника удовлетворения потребностей человека, но и её значения для здоровья человека, развития эстетического восприятия мира и творческих способностей; понимание важности здорового образа жизни.</w:t>
      </w:r>
    </w:p>
    <w:p w:rsidR="00DF7790" w:rsidRPr="00DF7790" w:rsidRDefault="00DF7790" w:rsidP="00DF7790">
      <w:pPr>
        <w:spacing w:after="0" w:line="240" w:lineRule="auto"/>
        <w:jc w:val="both"/>
        <w:rPr>
          <w:rFonts w:ascii="Times New Roman" w:eastAsia="Calibri" w:hAnsi="Times New Roman" w:cs="Times New Roman"/>
          <w:b/>
          <w:sz w:val="24"/>
          <w:szCs w:val="24"/>
        </w:rPr>
      </w:pPr>
      <w:r w:rsidRPr="00DF7790">
        <w:rPr>
          <w:rFonts w:ascii="Times New Roman" w:eastAsia="Calibri" w:hAnsi="Times New Roman" w:cs="Times New Roman"/>
          <w:b/>
          <w:sz w:val="24"/>
          <w:szCs w:val="24"/>
        </w:rPr>
        <w:t>Могут быть сформированы:</w:t>
      </w:r>
    </w:p>
    <w:p w:rsidR="00DF7790" w:rsidRPr="00DF7790" w:rsidRDefault="00DF7790" w:rsidP="00BB3016">
      <w:pPr>
        <w:numPr>
          <w:ilvl w:val="0"/>
          <w:numId w:val="298"/>
        </w:numPr>
        <w:spacing w:after="0" w:line="240" w:lineRule="auto"/>
        <w:jc w:val="both"/>
        <w:rPr>
          <w:rFonts w:ascii="Times New Roman" w:eastAsia="Calibri" w:hAnsi="Times New Roman" w:cs="Times New Roman"/>
          <w:sz w:val="24"/>
          <w:szCs w:val="24"/>
        </w:rPr>
      </w:pPr>
      <w:r w:rsidRPr="00DF7790">
        <w:rPr>
          <w:rFonts w:ascii="Times New Roman" w:eastAsia="Calibri" w:hAnsi="Times New Roman" w:cs="Times New Roman"/>
          <w:sz w:val="24"/>
          <w:szCs w:val="24"/>
        </w:rPr>
        <w:t>стремление к саморазвитию, желание открывать новое знание, новые способы действия, готовность преодолевать учебные затруднения и адекватно оценивать свои успехи и неудачи, умение сотрудничать;</w:t>
      </w:r>
    </w:p>
    <w:p w:rsidR="00DF7790" w:rsidRPr="00DF7790" w:rsidRDefault="00DF7790" w:rsidP="00BB3016">
      <w:pPr>
        <w:numPr>
          <w:ilvl w:val="0"/>
          <w:numId w:val="298"/>
        </w:numPr>
        <w:spacing w:after="0" w:line="240" w:lineRule="auto"/>
        <w:jc w:val="both"/>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 зарождение элементов гражданского самосознания (российской идентичности), гордости за свою Родину, российский народ, интерес к образу жизни народов, населяющих родной край, уважения к прошлому своих предков, желания продолжить их добрые дела;</w:t>
      </w:r>
    </w:p>
    <w:p w:rsidR="00DF7790" w:rsidRPr="00DF7790" w:rsidRDefault="00DF7790" w:rsidP="00BB3016">
      <w:pPr>
        <w:numPr>
          <w:ilvl w:val="0"/>
          <w:numId w:val="298"/>
        </w:numPr>
        <w:spacing w:after="0" w:line="240" w:lineRule="auto"/>
        <w:jc w:val="both"/>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 стремление к соблюдению морально-этических норм общения с людьми другой национальности, с людьми, имеющими нарушения здоровья; эстетическое восприятие природы и объектов культуры, стремление к красоте, желание участвовать в её сохранении;</w:t>
      </w:r>
    </w:p>
    <w:p w:rsidR="00DF7790" w:rsidRPr="00DF7790" w:rsidRDefault="00DF7790" w:rsidP="00BB3016">
      <w:pPr>
        <w:numPr>
          <w:ilvl w:val="0"/>
          <w:numId w:val="298"/>
        </w:numPr>
        <w:spacing w:after="0" w:line="240" w:lineRule="auto"/>
        <w:jc w:val="both"/>
        <w:rPr>
          <w:rFonts w:ascii="Times New Roman" w:eastAsia="Calibri" w:hAnsi="Times New Roman" w:cs="Times New Roman"/>
          <w:sz w:val="24"/>
          <w:szCs w:val="24"/>
        </w:rPr>
      </w:pPr>
      <w:r w:rsidRPr="00DF7790">
        <w:rPr>
          <w:rFonts w:ascii="Times New Roman" w:eastAsia="Calibri" w:hAnsi="Times New Roman" w:cs="Times New Roman"/>
          <w:sz w:val="24"/>
          <w:szCs w:val="24"/>
        </w:rPr>
        <w:t>осознание личной ответственности за своё здоровье и здоровье окружающих.</w:t>
      </w:r>
    </w:p>
    <w:p w:rsidR="00DF7790" w:rsidRPr="00DF7790" w:rsidRDefault="00DF7790" w:rsidP="00DF7790">
      <w:pPr>
        <w:autoSpaceDE w:val="0"/>
        <w:autoSpaceDN w:val="0"/>
        <w:adjustRightInd w:val="0"/>
        <w:spacing w:after="0" w:line="240" w:lineRule="auto"/>
        <w:jc w:val="both"/>
        <w:rPr>
          <w:rFonts w:ascii="Times New Roman" w:eastAsia="Calibri" w:hAnsi="Times New Roman" w:cs="Times New Roman"/>
          <w:b/>
          <w:bCs/>
          <w:iCs/>
          <w:sz w:val="24"/>
          <w:szCs w:val="24"/>
        </w:rPr>
      </w:pPr>
    </w:p>
    <w:p w:rsidR="00DF7790" w:rsidRPr="00DF7790" w:rsidRDefault="00DF7790" w:rsidP="00DF7790">
      <w:pPr>
        <w:autoSpaceDE w:val="0"/>
        <w:autoSpaceDN w:val="0"/>
        <w:adjustRightInd w:val="0"/>
        <w:spacing w:after="0" w:line="240" w:lineRule="auto"/>
        <w:jc w:val="both"/>
        <w:rPr>
          <w:rFonts w:ascii="Times New Roman" w:eastAsia="Calibri" w:hAnsi="Times New Roman" w:cs="Times New Roman"/>
          <w:b/>
          <w:bCs/>
          <w:iCs/>
          <w:sz w:val="24"/>
          <w:szCs w:val="24"/>
        </w:rPr>
      </w:pPr>
      <w:r w:rsidRPr="00DF7790">
        <w:rPr>
          <w:rFonts w:ascii="Times New Roman" w:eastAsia="Calibri" w:hAnsi="Times New Roman" w:cs="Times New Roman"/>
          <w:b/>
          <w:bCs/>
          <w:iCs/>
          <w:sz w:val="24"/>
          <w:szCs w:val="24"/>
        </w:rPr>
        <w:t>Регулятивные универсальные учебные действия:</w:t>
      </w:r>
    </w:p>
    <w:p w:rsidR="00DF7790" w:rsidRPr="00DF7790" w:rsidRDefault="00DF7790" w:rsidP="00DF7790">
      <w:pPr>
        <w:autoSpaceDE w:val="0"/>
        <w:autoSpaceDN w:val="0"/>
        <w:adjustRightInd w:val="0"/>
        <w:spacing w:line="240" w:lineRule="auto"/>
        <w:jc w:val="both"/>
        <w:rPr>
          <w:rFonts w:ascii="Times New Roman" w:eastAsia="Calibri" w:hAnsi="Times New Roman" w:cs="Times New Roman"/>
          <w:b/>
          <w:sz w:val="24"/>
          <w:szCs w:val="24"/>
        </w:rPr>
      </w:pPr>
      <w:r w:rsidRPr="00DF7790">
        <w:rPr>
          <w:rFonts w:ascii="Times New Roman" w:eastAsia="Calibri" w:hAnsi="Times New Roman" w:cs="Times New Roman"/>
          <w:b/>
          <w:sz w:val="24"/>
          <w:szCs w:val="24"/>
        </w:rPr>
        <w:t xml:space="preserve">Выпускник </w:t>
      </w:r>
      <w:r w:rsidRPr="00DF7790">
        <w:rPr>
          <w:rFonts w:ascii="Times New Roman" w:eastAsia="Calibri" w:hAnsi="Times New Roman" w:cs="Times New Roman"/>
          <w:b/>
          <w:iCs/>
          <w:sz w:val="24"/>
          <w:szCs w:val="24"/>
        </w:rPr>
        <w:t>научится</w:t>
      </w:r>
      <w:r w:rsidRPr="00DF7790">
        <w:rPr>
          <w:rFonts w:ascii="Times New Roman" w:eastAsia="Calibri" w:hAnsi="Times New Roman" w:cs="Times New Roman"/>
          <w:b/>
          <w:sz w:val="24"/>
          <w:szCs w:val="24"/>
        </w:rPr>
        <w:t>:</w:t>
      </w:r>
    </w:p>
    <w:p w:rsidR="00DF7790" w:rsidRPr="00DF7790" w:rsidRDefault="00DF7790" w:rsidP="00BB3016">
      <w:pPr>
        <w:numPr>
          <w:ilvl w:val="0"/>
          <w:numId w:val="299"/>
        </w:numPr>
        <w:autoSpaceDE w:val="0"/>
        <w:autoSpaceDN w:val="0"/>
        <w:adjustRightInd w:val="0"/>
        <w:spacing w:after="0" w:line="240" w:lineRule="auto"/>
        <w:contextualSpacing/>
        <w:jc w:val="both"/>
        <w:rPr>
          <w:rFonts w:ascii="Times New Roman" w:eastAsia="Times New Roman" w:hAnsi="Times New Roman" w:cs="Times New Roman"/>
          <w:b/>
          <w:bCs/>
          <w:iCs/>
          <w:sz w:val="24"/>
          <w:szCs w:val="24"/>
          <w:lang w:eastAsia="ru-RU"/>
        </w:rPr>
      </w:pPr>
      <w:r w:rsidRPr="00DF7790">
        <w:rPr>
          <w:rFonts w:ascii="Times New Roman" w:eastAsia="Times New Roman" w:hAnsi="Times New Roman" w:cs="Times New Roman"/>
          <w:iCs/>
          <w:sz w:val="24"/>
          <w:szCs w:val="24"/>
          <w:lang w:eastAsia="ru-RU"/>
        </w:rPr>
        <w:t xml:space="preserve">организовывать </w:t>
      </w:r>
      <w:r w:rsidRPr="00DF7790">
        <w:rPr>
          <w:rFonts w:ascii="Times New Roman" w:eastAsia="Times New Roman" w:hAnsi="Times New Roman" w:cs="Times New Roman"/>
          <w:sz w:val="24"/>
          <w:szCs w:val="24"/>
          <w:lang w:eastAsia="ru-RU"/>
        </w:rPr>
        <w:t>свою деятельность, готовить рабочее место для выполнения разных видов работ (наблюдений, эксперимента, практической работы с гербарием, коллекцией, с контурными картами и др.);</w:t>
      </w:r>
    </w:p>
    <w:p w:rsidR="00DF7790" w:rsidRPr="00DF7790" w:rsidRDefault="00DF7790" w:rsidP="00BB3016">
      <w:pPr>
        <w:numPr>
          <w:ilvl w:val="0"/>
          <w:numId w:val="299"/>
        </w:numPr>
        <w:autoSpaceDE w:val="0"/>
        <w:autoSpaceDN w:val="0"/>
        <w:adjustRightInd w:val="0"/>
        <w:spacing w:after="0" w:line="240" w:lineRule="auto"/>
        <w:contextualSpacing/>
        <w:jc w:val="both"/>
        <w:rPr>
          <w:rFonts w:ascii="Times New Roman" w:eastAsia="Times New Roman" w:hAnsi="Times New Roman" w:cs="Times New Roman"/>
          <w:b/>
          <w:bCs/>
          <w:iCs/>
          <w:sz w:val="24"/>
          <w:szCs w:val="24"/>
          <w:lang w:eastAsia="ru-RU"/>
        </w:rPr>
      </w:pPr>
      <w:r w:rsidRPr="00DF7790">
        <w:rPr>
          <w:rFonts w:ascii="Times New Roman" w:eastAsia="Times New Roman" w:hAnsi="Times New Roman" w:cs="Times New Roman"/>
          <w:iCs/>
          <w:sz w:val="24"/>
          <w:szCs w:val="24"/>
          <w:lang w:eastAsia="ru-RU"/>
        </w:rPr>
        <w:t xml:space="preserve">принимать </w:t>
      </w:r>
      <w:r w:rsidRPr="00DF7790">
        <w:rPr>
          <w:rFonts w:ascii="Times New Roman" w:eastAsia="Times New Roman" w:hAnsi="Times New Roman" w:cs="Times New Roman"/>
          <w:sz w:val="24"/>
          <w:szCs w:val="24"/>
          <w:lang w:eastAsia="ru-RU"/>
        </w:rPr>
        <w:t xml:space="preserve">(ставить) учебно-познавательную задачу и сохранять её до конца учебных действий; </w:t>
      </w:r>
      <w:r w:rsidRPr="00DF7790">
        <w:rPr>
          <w:rFonts w:ascii="Times New Roman" w:eastAsia="Times New Roman" w:hAnsi="Times New Roman" w:cs="Times New Roman"/>
          <w:iCs/>
          <w:sz w:val="24"/>
          <w:szCs w:val="24"/>
          <w:lang w:eastAsia="ru-RU"/>
        </w:rPr>
        <w:t xml:space="preserve">планировать </w:t>
      </w:r>
      <w:r w:rsidRPr="00DF7790">
        <w:rPr>
          <w:rFonts w:ascii="Times New Roman" w:eastAsia="Times New Roman" w:hAnsi="Times New Roman" w:cs="Times New Roman"/>
          <w:sz w:val="24"/>
          <w:szCs w:val="24"/>
          <w:lang w:eastAsia="ru-RU"/>
        </w:rPr>
        <w:t>(в сотрудничестве с учителем, с одноклассниками или самостоятельно) свои действия в соответствии с решаемыми учебно-познавательными, учебно-практическими, экспериментальными задачами;</w:t>
      </w:r>
    </w:p>
    <w:p w:rsidR="00DF7790" w:rsidRPr="00DF7790" w:rsidRDefault="00DF7790" w:rsidP="00BB3016">
      <w:pPr>
        <w:numPr>
          <w:ilvl w:val="0"/>
          <w:numId w:val="299"/>
        </w:numPr>
        <w:autoSpaceDE w:val="0"/>
        <w:autoSpaceDN w:val="0"/>
        <w:adjustRightInd w:val="0"/>
        <w:spacing w:after="0" w:line="240" w:lineRule="auto"/>
        <w:contextualSpacing/>
        <w:jc w:val="both"/>
        <w:rPr>
          <w:rFonts w:ascii="Times New Roman" w:eastAsia="Times New Roman" w:hAnsi="Times New Roman" w:cs="Times New Roman"/>
          <w:b/>
          <w:bCs/>
          <w:iCs/>
          <w:sz w:val="24"/>
          <w:szCs w:val="24"/>
          <w:lang w:eastAsia="ru-RU"/>
        </w:rPr>
      </w:pPr>
      <w:r w:rsidRPr="00DF7790">
        <w:rPr>
          <w:rFonts w:ascii="Times New Roman" w:eastAsia="Times New Roman" w:hAnsi="Times New Roman" w:cs="Times New Roman"/>
          <w:iCs/>
          <w:sz w:val="24"/>
          <w:szCs w:val="24"/>
          <w:lang w:eastAsia="ru-RU"/>
        </w:rPr>
        <w:t xml:space="preserve">действовать </w:t>
      </w:r>
      <w:r w:rsidRPr="00DF7790">
        <w:rPr>
          <w:rFonts w:ascii="Times New Roman" w:eastAsia="Times New Roman" w:hAnsi="Times New Roman" w:cs="Times New Roman"/>
          <w:sz w:val="24"/>
          <w:szCs w:val="24"/>
          <w:lang w:eastAsia="ru-RU"/>
        </w:rPr>
        <w:t>согласно составленному плану, а также по инструкциям учителя или данным в учебнике, в рабочей тетради;</w:t>
      </w:r>
    </w:p>
    <w:p w:rsidR="00DF7790" w:rsidRPr="00DF7790" w:rsidRDefault="00DF7790" w:rsidP="00BB3016">
      <w:pPr>
        <w:numPr>
          <w:ilvl w:val="0"/>
          <w:numId w:val="299"/>
        </w:numPr>
        <w:autoSpaceDE w:val="0"/>
        <w:autoSpaceDN w:val="0"/>
        <w:adjustRightInd w:val="0"/>
        <w:spacing w:after="0" w:line="240" w:lineRule="auto"/>
        <w:contextualSpacing/>
        <w:jc w:val="both"/>
        <w:rPr>
          <w:rFonts w:ascii="Times New Roman" w:eastAsia="Times New Roman" w:hAnsi="Times New Roman" w:cs="Times New Roman"/>
          <w:b/>
          <w:bCs/>
          <w:iCs/>
          <w:sz w:val="24"/>
          <w:szCs w:val="24"/>
          <w:lang w:eastAsia="ru-RU"/>
        </w:rPr>
      </w:pPr>
      <w:r w:rsidRPr="00DF7790">
        <w:rPr>
          <w:rFonts w:ascii="Times New Roman" w:eastAsia="Times New Roman" w:hAnsi="Times New Roman" w:cs="Times New Roman"/>
          <w:iCs/>
          <w:sz w:val="24"/>
          <w:szCs w:val="24"/>
          <w:lang w:eastAsia="ru-RU"/>
        </w:rPr>
        <w:t xml:space="preserve">контролировать </w:t>
      </w:r>
      <w:r w:rsidRPr="00DF7790">
        <w:rPr>
          <w:rFonts w:ascii="Times New Roman" w:eastAsia="Times New Roman" w:hAnsi="Times New Roman" w:cs="Times New Roman"/>
          <w:sz w:val="24"/>
          <w:szCs w:val="24"/>
          <w:lang w:eastAsia="ru-RU"/>
        </w:rPr>
        <w:t>выполнение действий, вносить необходимые коррективы (свои и учителя);</w:t>
      </w:r>
    </w:p>
    <w:p w:rsidR="00DF7790" w:rsidRPr="00DF7790" w:rsidRDefault="00DF7790" w:rsidP="00BB3016">
      <w:pPr>
        <w:numPr>
          <w:ilvl w:val="0"/>
          <w:numId w:val="299"/>
        </w:numPr>
        <w:autoSpaceDE w:val="0"/>
        <w:autoSpaceDN w:val="0"/>
        <w:adjustRightInd w:val="0"/>
        <w:spacing w:after="0" w:line="240" w:lineRule="auto"/>
        <w:contextualSpacing/>
        <w:jc w:val="both"/>
        <w:rPr>
          <w:rFonts w:ascii="Times New Roman" w:eastAsia="Times New Roman" w:hAnsi="Times New Roman" w:cs="Times New Roman"/>
          <w:b/>
          <w:bCs/>
          <w:iCs/>
          <w:sz w:val="24"/>
          <w:szCs w:val="24"/>
          <w:lang w:eastAsia="ru-RU"/>
        </w:rPr>
      </w:pPr>
      <w:r w:rsidRPr="00DF7790">
        <w:rPr>
          <w:rFonts w:ascii="Times New Roman" w:eastAsia="Times New Roman" w:hAnsi="Times New Roman" w:cs="Times New Roman"/>
          <w:iCs/>
          <w:sz w:val="24"/>
          <w:szCs w:val="24"/>
          <w:lang w:eastAsia="ru-RU"/>
        </w:rPr>
        <w:t xml:space="preserve">оценивать </w:t>
      </w:r>
      <w:r w:rsidRPr="00DF7790">
        <w:rPr>
          <w:rFonts w:ascii="Times New Roman" w:eastAsia="Times New Roman" w:hAnsi="Times New Roman" w:cs="Times New Roman"/>
          <w:sz w:val="24"/>
          <w:szCs w:val="24"/>
          <w:lang w:eastAsia="ru-RU"/>
        </w:rPr>
        <w:t>результаты решения поставленных задач, находить ошибки и способы их устранения.</w:t>
      </w:r>
    </w:p>
    <w:p w:rsidR="00DF7790" w:rsidRPr="00DF7790" w:rsidRDefault="00DF7790" w:rsidP="00DF7790">
      <w:pPr>
        <w:autoSpaceDE w:val="0"/>
        <w:autoSpaceDN w:val="0"/>
        <w:adjustRightInd w:val="0"/>
        <w:spacing w:line="240" w:lineRule="auto"/>
        <w:jc w:val="both"/>
        <w:rPr>
          <w:rFonts w:ascii="Times New Roman" w:eastAsia="Calibri" w:hAnsi="Times New Roman" w:cs="Times New Roman"/>
          <w:b/>
          <w:iCs/>
          <w:sz w:val="24"/>
          <w:szCs w:val="24"/>
        </w:rPr>
      </w:pPr>
      <w:r w:rsidRPr="00DF7790">
        <w:rPr>
          <w:rFonts w:ascii="Times New Roman" w:eastAsia="Calibri" w:hAnsi="Times New Roman" w:cs="Times New Roman"/>
          <w:b/>
          <w:sz w:val="24"/>
          <w:szCs w:val="24"/>
        </w:rPr>
        <w:t xml:space="preserve">Выпускник получит </w:t>
      </w:r>
      <w:r w:rsidRPr="00DF7790">
        <w:rPr>
          <w:rFonts w:ascii="Times New Roman" w:eastAsia="Calibri" w:hAnsi="Times New Roman" w:cs="Times New Roman"/>
          <w:b/>
          <w:iCs/>
          <w:sz w:val="24"/>
          <w:szCs w:val="24"/>
        </w:rPr>
        <w:t>возможность научиться:</w:t>
      </w:r>
    </w:p>
    <w:p w:rsidR="00DF7790" w:rsidRPr="00DF7790" w:rsidRDefault="00DF7790" w:rsidP="00BB3016">
      <w:pPr>
        <w:numPr>
          <w:ilvl w:val="0"/>
          <w:numId w:val="300"/>
        </w:numPr>
        <w:autoSpaceDE w:val="0"/>
        <w:autoSpaceDN w:val="0"/>
        <w:adjustRightInd w:val="0"/>
        <w:spacing w:after="0" w:line="240" w:lineRule="auto"/>
        <w:contextualSpacing/>
        <w:jc w:val="both"/>
        <w:rPr>
          <w:rFonts w:ascii="Times New Roman" w:eastAsia="Times New Roman" w:hAnsi="Times New Roman" w:cs="Times New Roman"/>
          <w:iCs/>
          <w:sz w:val="24"/>
          <w:szCs w:val="24"/>
          <w:lang w:eastAsia="ru-RU"/>
        </w:rPr>
      </w:pPr>
      <w:r w:rsidRPr="00DF7790">
        <w:rPr>
          <w:rFonts w:ascii="Times New Roman" w:eastAsia="Times New Roman" w:hAnsi="Times New Roman" w:cs="Times New Roman"/>
          <w:iCs/>
          <w:sz w:val="24"/>
          <w:szCs w:val="24"/>
          <w:lang w:eastAsia="ru-RU"/>
        </w:rPr>
        <w:lastRenderedPageBreak/>
        <w:t xml:space="preserve">оценивать </w:t>
      </w:r>
      <w:r w:rsidRPr="00DF7790">
        <w:rPr>
          <w:rFonts w:ascii="Times New Roman" w:eastAsia="Times New Roman" w:hAnsi="Times New Roman" w:cs="Times New Roman"/>
          <w:sz w:val="24"/>
          <w:szCs w:val="24"/>
          <w:lang w:eastAsia="ru-RU"/>
        </w:rPr>
        <w:t>своё знание и незнание, умение и неумение, продвижение в овладении тем или иным знанием и умением по изучаемой теме;</w:t>
      </w:r>
    </w:p>
    <w:p w:rsidR="00DF7790" w:rsidRPr="00DF7790" w:rsidRDefault="00DF7790" w:rsidP="00BB3016">
      <w:pPr>
        <w:numPr>
          <w:ilvl w:val="0"/>
          <w:numId w:val="300"/>
        </w:numPr>
        <w:autoSpaceDE w:val="0"/>
        <w:autoSpaceDN w:val="0"/>
        <w:adjustRightInd w:val="0"/>
        <w:spacing w:after="0" w:line="240" w:lineRule="auto"/>
        <w:contextualSpacing/>
        <w:jc w:val="both"/>
        <w:rPr>
          <w:rFonts w:ascii="Times New Roman" w:eastAsia="Times New Roman" w:hAnsi="Times New Roman" w:cs="Times New Roman"/>
          <w:iCs/>
          <w:sz w:val="24"/>
          <w:szCs w:val="24"/>
          <w:lang w:eastAsia="ru-RU"/>
        </w:rPr>
      </w:pPr>
      <w:r w:rsidRPr="00DF7790">
        <w:rPr>
          <w:rFonts w:ascii="Times New Roman" w:eastAsia="Times New Roman" w:hAnsi="Times New Roman" w:cs="Times New Roman"/>
          <w:iCs/>
          <w:sz w:val="24"/>
          <w:szCs w:val="24"/>
          <w:lang w:eastAsia="ru-RU"/>
        </w:rPr>
        <w:t xml:space="preserve">ставить </w:t>
      </w:r>
      <w:r w:rsidRPr="00DF7790">
        <w:rPr>
          <w:rFonts w:ascii="Times New Roman" w:eastAsia="Times New Roman" w:hAnsi="Times New Roman" w:cs="Times New Roman"/>
          <w:sz w:val="24"/>
          <w:szCs w:val="24"/>
          <w:lang w:eastAsia="ru-RU"/>
        </w:rPr>
        <w:t>учебно-познавательные задачи перед чтением учебного текста и выполнением разных заданий (перед выполнением наблюдения и опыта, практической работы с гербарием, коллекцией, географической и исторической картой и др.);</w:t>
      </w:r>
    </w:p>
    <w:p w:rsidR="00DF7790" w:rsidRPr="00DF7790" w:rsidRDefault="00DF7790" w:rsidP="00BB3016">
      <w:pPr>
        <w:numPr>
          <w:ilvl w:val="0"/>
          <w:numId w:val="300"/>
        </w:numPr>
        <w:autoSpaceDE w:val="0"/>
        <w:autoSpaceDN w:val="0"/>
        <w:adjustRightInd w:val="0"/>
        <w:spacing w:after="0" w:line="240" w:lineRule="auto"/>
        <w:contextualSpacing/>
        <w:jc w:val="both"/>
        <w:rPr>
          <w:rFonts w:ascii="Times New Roman" w:eastAsia="Times New Roman" w:hAnsi="Times New Roman" w:cs="Times New Roman"/>
          <w:iCs/>
          <w:sz w:val="24"/>
          <w:szCs w:val="24"/>
          <w:lang w:eastAsia="ru-RU"/>
        </w:rPr>
      </w:pPr>
      <w:r w:rsidRPr="00DF7790">
        <w:rPr>
          <w:rFonts w:ascii="Times New Roman" w:eastAsia="Times New Roman" w:hAnsi="Times New Roman" w:cs="Times New Roman"/>
          <w:iCs/>
          <w:sz w:val="24"/>
          <w:szCs w:val="24"/>
          <w:lang w:eastAsia="ru-RU"/>
        </w:rPr>
        <w:t xml:space="preserve">проявлять инициативу </w:t>
      </w:r>
      <w:r w:rsidRPr="00DF7790">
        <w:rPr>
          <w:rFonts w:ascii="Times New Roman" w:eastAsia="Times New Roman" w:hAnsi="Times New Roman" w:cs="Times New Roman"/>
          <w:sz w:val="24"/>
          <w:szCs w:val="24"/>
          <w:lang w:eastAsia="ru-RU"/>
        </w:rPr>
        <w:t>в постановке новых задач, предлагать собственные способы решения;</w:t>
      </w:r>
    </w:p>
    <w:p w:rsidR="00DF7790" w:rsidRPr="00DF7790" w:rsidRDefault="00DF7790" w:rsidP="00BB3016">
      <w:pPr>
        <w:numPr>
          <w:ilvl w:val="0"/>
          <w:numId w:val="300"/>
        </w:numPr>
        <w:autoSpaceDE w:val="0"/>
        <w:autoSpaceDN w:val="0"/>
        <w:adjustRightInd w:val="0"/>
        <w:spacing w:after="0" w:line="240" w:lineRule="auto"/>
        <w:contextualSpacing/>
        <w:jc w:val="both"/>
        <w:rPr>
          <w:rFonts w:ascii="Times New Roman" w:eastAsia="Times New Roman" w:hAnsi="Times New Roman" w:cs="Times New Roman"/>
          <w:iCs/>
          <w:sz w:val="24"/>
          <w:szCs w:val="24"/>
          <w:lang w:eastAsia="ru-RU"/>
        </w:rPr>
      </w:pPr>
      <w:r w:rsidRPr="00DF7790">
        <w:rPr>
          <w:rFonts w:ascii="Times New Roman" w:eastAsia="Times New Roman" w:hAnsi="Times New Roman" w:cs="Times New Roman"/>
          <w:iCs/>
          <w:sz w:val="24"/>
          <w:szCs w:val="24"/>
          <w:lang w:eastAsia="ru-RU"/>
        </w:rPr>
        <w:t xml:space="preserve">адекватно оценивать </w:t>
      </w:r>
      <w:r w:rsidRPr="00DF7790">
        <w:rPr>
          <w:rFonts w:ascii="Times New Roman" w:eastAsia="Times New Roman" w:hAnsi="Times New Roman" w:cs="Times New Roman"/>
          <w:sz w:val="24"/>
          <w:szCs w:val="24"/>
          <w:lang w:eastAsia="ru-RU"/>
        </w:rPr>
        <w:t>результаты учебной деятельности, осознавать причины неуспеха и обдумывать план восполнения пробелов в знаниях и умениях.</w:t>
      </w:r>
    </w:p>
    <w:p w:rsidR="00DF7790" w:rsidRPr="00DF7790" w:rsidRDefault="00DF7790" w:rsidP="00DF7790">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DF7790" w:rsidRPr="00DF7790" w:rsidRDefault="00DF7790" w:rsidP="00DF7790">
      <w:pPr>
        <w:autoSpaceDE w:val="0"/>
        <w:autoSpaceDN w:val="0"/>
        <w:adjustRightInd w:val="0"/>
        <w:spacing w:after="0" w:line="240" w:lineRule="auto"/>
        <w:jc w:val="both"/>
        <w:rPr>
          <w:rFonts w:ascii="Times New Roman" w:eastAsia="Calibri" w:hAnsi="Times New Roman" w:cs="Times New Roman"/>
          <w:b/>
          <w:bCs/>
          <w:sz w:val="24"/>
          <w:szCs w:val="24"/>
        </w:rPr>
      </w:pPr>
      <w:r w:rsidRPr="00DF7790">
        <w:rPr>
          <w:rFonts w:ascii="Times New Roman" w:eastAsia="Calibri" w:hAnsi="Times New Roman" w:cs="Times New Roman"/>
          <w:b/>
          <w:bCs/>
          <w:sz w:val="24"/>
          <w:szCs w:val="24"/>
        </w:rPr>
        <w:t>Познавательные УУД:</w:t>
      </w:r>
    </w:p>
    <w:p w:rsidR="00DF7790" w:rsidRPr="00DF7790" w:rsidRDefault="00DF7790" w:rsidP="00DF7790">
      <w:pPr>
        <w:autoSpaceDE w:val="0"/>
        <w:autoSpaceDN w:val="0"/>
        <w:adjustRightInd w:val="0"/>
        <w:spacing w:after="0" w:line="240" w:lineRule="auto"/>
        <w:jc w:val="both"/>
        <w:rPr>
          <w:rFonts w:ascii="Times New Roman" w:eastAsia="Calibri" w:hAnsi="Times New Roman" w:cs="Times New Roman"/>
          <w:b/>
          <w:sz w:val="24"/>
          <w:szCs w:val="24"/>
        </w:rPr>
      </w:pPr>
      <w:r w:rsidRPr="00DF7790">
        <w:rPr>
          <w:rFonts w:ascii="Times New Roman" w:eastAsia="Calibri" w:hAnsi="Times New Roman" w:cs="Times New Roman"/>
          <w:b/>
          <w:sz w:val="24"/>
          <w:szCs w:val="24"/>
        </w:rPr>
        <w:t xml:space="preserve">Выпускник </w:t>
      </w:r>
      <w:r w:rsidRPr="00DF7790">
        <w:rPr>
          <w:rFonts w:ascii="Times New Roman" w:eastAsia="Calibri" w:hAnsi="Times New Roman" w:cs="Times New Roman"/>
          <w:b/>
          <w:iCs/>
          <w:sz w:val="24"/>
          <w:szCs w:val="24"/>
        </w:rPr>
        <w:t>научится</w:t>
      </w:r>
      <w:r w:rsidRPr="00DF7790">
        <w:rPr>
          <w:rFonts w:ascii="Times New Roman" w:eastAsia="Calibri" w:hAnsi="Times New Roman" w:cs="Times New Roman"/>
          <w:b/>
          <w:sz w:val="24"/>
          <w:szCs w:val="24"/>
        </w:rPr>
        <w:t>:</w:t>
      </w:r>
    </w:p>
    <w:p w:rsidR="00DF7790" w:rsidRPr="00DF7790" w:rsidRDefault="00DF7790" w:rsidP="00BB3016">
      <w:pPr>
        <w:numPr>
          <w:ilvl w:val="0"/>
          <w:numId w:val="301"/>
        </w:numPr>
        <w:autoSpaceDE w:val="0"/>
        <w:autoSpaceDN w:val="0"/>
        <w:adjustRightInd w:val="0"/>
        <w:spacing w:after="0" w:line="240" w:lineRule="auto"/>
        <w:contextualSpacing/>
        <w:jc w:val="both"/>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iCs/>
          <w:sz w:val="24"/>
          <w:szCs w:val="24"/>
          <w:lang w:eastAsia="ru-RU"/>
        </w:rPr>
        <w:t xml:space="preserve">осознавать </w:t>
      </w:r>
      <w:r w:rsidRPr="00DF7790">
        <w:rPr>
          <w:rFonts w:ascii="Times New Roman" w:eastAsia="Times New Roman" w:hAnsi="Times New Roman" w:cs="Times New Roman"/>
          <w:sz w:val="24"/>
          <w:szCs w:val="24"/>
          <w:lang w:eastAsia="ru-RU"/>
        </w:rPr>
        <w:t xml:space="preserve">учебно-познавательную, учебно-практическую, экспериментальную задачи; </w:t>
      </w:r>
      <w:r w:rsidRPr="00DF7790">
        <w:rPr>
          <w:rFonts w:ascii="Times New Roman" w:eastAsia="Times New Roman" w:hAnsi="Times New Roman" w:cs="Times New Roman"/>
          <w:iCs/>
          <w:sz w:val="24"/>
          <w:szCs w:val="24"/>
          <w:lang w:eastAsia="ru-RU"/>
        </w:rPr>
        <w:t xml:space="preserve">осуществлять </w:t>
      </w:r>
      <w:r w:rsidRPr="00DF7790">
        <w:rPr>
          <w:rFonts w:ascii="Times New Roman" w:eastAsia="Times New Roman" w:hAnsi="Times New Roman" w:cs="Times New Roman"/>
          <w:sz w:val="24"/>
          <w:szCs w:val="24"/>
          <w:lang w:eastAsia="ru-RU"/>
        </w:rPr>
        <w:t>поиск информации, необходимой для решения учебных задач, из материалов учебника (текстов и иллюстраций), рабочей тетради, собственных наблюдений объектов природы и культуры, личного опыта общения с людьми;</w:t>
      </w:r>
    </w:p>
    <w:p w:rsidR="00DF7790" w:rsidRPr="00DF7790" w:rsidRDefault="00DF7790" w:rsidP="00BB3016">
      <w:pPr>
        <w:numPr>
          <w:ilvl w:val="0"/>
          <w:numId w:val="301"/>
        </w:numPr>
        <w:autoSpaceDE w:val="0"/>
        <w:autoSpaceDN w:val="0"/>
        <w:adjustRightInd w:val="0"/>
        <w:spacing w:after="0" w:line="240" w:lineRule="auto"/>
        <w:contextualSpacing/>
        <w:jc w:val="both"/>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iCs/>
          <w:sz w:val="24"/>
          <w:szCs w:val="24"/>
          <w:lang w:eastAsia="ru-RU"/>
        </w:rPr>
        <w:t xml:space="preserve">понимать </w:t>
      </w:r>
      <w:r w:rsidRPr="00DF7790">
        <w:rPr>
          <w:rFonts w:ascii="Times New Roman" w:eastAsia="Times New Roman" w:hAnsi="Times New Roman" w:cs="Times New Roman"/>
          <w:sz w:val="24"/>
          <w:szCs w:val="24"/>
          <w:lang w:eastAsia="ru-RU"/>
        </w:rPr>
        <w:t>информацию, представленную в вербальной форме, изобразительной, схематической, модельной и др., определять основную и второстепенную информацию;</w:t>
      </w:r>
    </w:p>
    <w:p w:rsidR="00DF7790" w:rsidRPr="00DF7790" w:rsidRDefault="00DF7790" w:rsidP="00BB3016">
      <w:pPr>
        <w:numPr>
          <w:ilvl w:val="0"/>
          <w:numId w:val="301"/>
        </w:numPr>
        <w:autoSpaceDE w:val="0"/>
        <w:autoSpaceDN w:val="0"/>
        <w:adjustRightInd w:val="0"/>
        <w:spacing w:after="0" w:line="240" w:lineRule="auto"/>
        <w:contextualSpacing/>
        <w:jc w:val="both"/>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iCs/>
          <w:sz w:val="24"/>
          <w:szCs w:val="24"/>
          <w:lang w:eastAsia="ru-RU"/>
        </w:rPr>
        <w:t xml:space="preserve">применять </w:t>
      </w:r>
      <w:r w:rsidRPr="00DF7790">
        <w:rPr>
          <w:rFonts w:ascii="Times New Roman" w:eastAsia="Times New Roman" w:hAnsi="Times New Roman" w:cs="Times New Roman"/>
          <w:sz w:val="24"/>
          <w:szCs w:val="24"/>
          <w:lang w:eastAsia="ru-RU"/>
        </w:rPr>
        <w:t>для решения задач (под руководством учителя)логические действия анализа, сравнения, обобщения, классификации, установления причинно-следственных связей, построения рассуждений и выводов;</w:t>
      </w:r>
    </w:p>
    <w:p w:rsidR="00DF7790" w:rsidRPr="00DF7790" w:rsidRDefault="00DF7790" w:rsidP="00BB3016">
      <w:pPr>
        <w:numPr>
          <w:ilvl w:val="0"/>
          <w:numId w:val="301"/>
        </w:numPr>
        <w:autoSpaceDE w:val="0"/>
        <w:autoSpaceDN w:val="0"/>
        <w:adjustRightInd w:val="0"/>
        <w:spacing w:after="0" w:line="240" w:lineRule="auto"/>
        <w:contextualSpacing/>
        <w:jc w:val="both"/>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iCs/>
          <w:sz w:val="24"/>
          <w:szCs w:val="24"/>
          <w:lang w:eastAsia="ru-RU"/>
        </w:rPr>
        <w:t xml:space="preserve">подводить под понятие </w:t>
      </w:r>
      <w:r w:rsidRPr="00DF7790">
        <w:rPr>
          <w:rFonts w:ascii="Times New Roman" w:eastAsia="Times New Roman" w:hAnsi="Times New Roman" w:cs="Times New Roman"/>
          <w:sz w:val="24"/>
          <w:szCs w:val="24"/>
          <w:lang w:eastAsia="ru-RU"/>
        </w:rPr>
        <w:t xml:space="preserve">(в сотрудничестве с учителем, одноклассниками) на основе выделения существенных признаков природных и социальных объектов; </w:t>
      </w:r>
      <w:r w:rsidRPr="00DF7790">
        <w:rPr>
          <w:rFonts w:ascii="Times New Roman" w:eastAsia="Times New Roman" w:hAnsi="Times New Roman" w:cs="Times New Roman"/>
          <w:iCs/>
          <w:sz w:val="24"/>
          <w:szCs w:val="24"/>
          <w:lang w:eastAsia="ru-RU"/>
        </w:rPr>
        <w:t>наблюдать и сопоставлять</w:t>
      </w:r>
      <w:r w:rsidRPr="00DF7790">
        <w:rPr>
          <w:rFonts w:ascii="Times New Roman" w:eastAsia="Times New Roman" w:hAnsi="Times New Roman" w:cs="Times New Roman"/>
          <w:sz w:val="24"/>
          <w:szCs w:val="24"/>
          <w:lang w:eastAsia="ru-RU"/>
        </w:rPr>
        <w:t>, выявлять взаимосвязи и зависимости, отражать полученную при наблюдении информацию в виде рисунка, схемы, таблицы;</w:t>
      </w:r>
    </w:p>
    <w:p w:rsidR="00DF7790" w:rsidRPr="00DF7790" w:rsidRDefault="00DF7790" w:rsidP="00BB3016">
      <w:pPr>
        <w:numPr>
          <w:ilvl w:val="0"/>
          <w:numId w:val="301"/>
        </w:numPr>
        <w:autoSpaceDE w:val="0"/>
        <w:autoSpaceDN w:val="0"/>
        <w:adjustRightInd w:val="0"/>
        <w:spacing w:after="0" w:line="240" w:lineRule="auto"/>
        <w:contextualSpacing/>
        <w:jc w:val="both"/>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iCs/>
          <w:sz w:val="24"/>
          <w:szCs w:val="24"/>
          <w:lang w:eastAsia="ru-RU"/>
        </w:rPr>
        <w:t xml:space="preserve">использовать </w:t>
      </w:r>
      <w:r w:rsidRPr="00DF7790">
        <w:rPr>
          <w:rFonts w:ascii="Times New Roman" w:eastAsia="Times New Roman" w:hAnsi="Times New Roman" w:cs="Times New Roman"/>
          <w:sz w:val="24"/>
          <w:szCs w:val="24"/>
          <w:lang w:eastAsia="ru-RU"/>
        </w:rPr>
        <w:t xml:space="preserve">готовые модели для изучения строения природных объектов и объяснения природных явлений; </w:t>
      </w:r>
      <w:r w:rsidRPr="00DF7790">
        <w:rPr>
          <w:rFonts w:ascii="Times New Roman" w:eastAsia="Times New Roman" w:hAnsi="Times New Roman" w:cs="Times New Roman"/>
          <w:iCs/>
          <w:sz w:val="24"/>
          <w:szCs w:val="24"/>
          <w:lang w:eastAsia="ru-RU"/>
        </w:rPr>
        <w:t xml:space="preserve">осуществлять </w:t>
      </w:r>
      <w:r w:rsidRPr="00DF7790">
        <w:rPr>
          <w:rFonts w:ascii="Times New Roman" w:eastAsia="Times New Roman" w:hAnsi="Times New Roman" w:cs="Times New Roman"/>
          <w:sz w:val="24"/>
          <w:szCs w:val="24"/>
          <w:lang w:eastAsia="ru-RU"/>
        </w:rPr>
        <w:t>кодирование и декодирование информации в знаково-символической форме.</w:t>
      </w:r>
    </w:p>
    <w:p w:rsidR="00DF7790" w:rsidRPr="00DF7790" w:rsidRDefault="00DF7790" w:rsidP="00DF7790">
      <w:pPr>
        <w:autoSpaceDE w:val="0"/>
        <w:autoSpaceDN w:val="0"/>
        <w:adjustRightInd w:val="0"/>
        <w:spacing w:line="240" w:lineRule="auto"/>
        <w:jc w:val="both"/>
        <w:rPr>
          <w:rFonts w:ascii="Times New Roman" w:eastAsia="Calibri" w:hAnsi="Times New Roman" w:cs="Times New Roman"/>
          <w:b/>
          <w:sz w:val="24"/>
          <w:szCs w:val="24"/>
        </w:rPr>
      </w:pPr>
      <w:r w:rsidRPr="00DF7790">
        <w:rPr>
          <w:rFonts w:ascii="Times New Roman" w:eastAsia="Calibri" w:hAnsi="Times New Roman" w:cs="Times New Roman"/>
          <w:b/>
          <w:sz w:val="24"/>
          <w:szCs w:val="24"/>
        </w:rPr>
        <w:t xml:space="preserve">Выпускник получит </w:t>
      </w:r>
      <w:r w:rsidRPr="00DF7790">
        <w:rPr>
          <w:rFonts w:ascii="Times New Roman" w:eastAsia="Calibri" w:hAnsi="Times New Roman" w:cs="Times New Roman"/>
          <w:b/>
          <w:iCs/>
          <w:sz w:val="24"/>
          <w:szCs w:val="24"/>
        </w:rPr>
        <w:t>возможность научиться</w:t>
      </w:r>
      <w:r w:rsidRPr="00DF7790">
        <w:rPr>
          <w:rFonts w:ascii="Times New Roman" w:eastAsia="Calibri" w:hAnsi="Times New Roman" w:cs="Times New Roman"/>
          <w:b/>
          <w:sz w:val="24"/>
          <w:szCs w:val="24"/>
        </w:rPr>
        <w:t>:</w:t>
      </w:r>
    </w:p>
    <w:p w:rsidR="00DF7790" w:rsidRPr="00DF7790" w:rsidRDefault="00DF7790" w:rsidP="00BB3016">
      <w:pPr>
        <w:numPr>
          <w:ilvl w:val="0"/>
          <w:numId w:val="30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iCs/>
          <w:sz w:val="24"/>
          <w:szCs w:val="24"/>
          <w:lang w:eastAsia="ru-RU"/>
        </w:rPr>
        <w:t xml:space="preserve">осмысливать </w:t>
      </w:r>
      <w:r w:rsidRPr="00DF7790">
        <w:rPr>
          <w:rFonts w:ascii="Times New Roman" w:eastAsia="Times New Roman" w:hAnsi="Times New Roman" w:cs="Times New Roman"/>
          <w:sz w:val="24"/>
          <w:szCs w:val="24"/>
          <w:lang w:eastAsia="ru-RU"/>
        </w:rPr>
        <w:t>цель чтения, выбор вида чтения в зависимости от цели;</w:t>
      </w:r>
    </w:p>
    <w:p w:rsidR="00DF7790" w:rsidRPr="00DF7790" w:rsidRDefault="00DF7790" w:rsidP="00BB3016">
      <w:pPr>
        <w:numPr>
          <w:ilvl w:val="0"/>
          <w:numId w:val="30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iCs/>
          <w:sz w:val="24"/>
          <w:szCs w:val="24"/>
          <w:lang w:eastAsia="ru-RU"/>
        </w:rPr>
        <w:t xml:space="preserve">сопоставлять </w:t>
      </w:r>
      <w:r w:rsidRPr="00DF7790">
        <w:rPr>
          <w:rFonts w:ascii="Times New Roman" w:eastAsia="Times New Roman" w:hAnsi="Times New Roman" w:cs="Times New Roman"/>
          <w:sz w:val="24"/>
          <w:szCs w:val="24"/>
          <w:lang w:eastAsia="ru-RU"/>
        </w:rPr>
        <w:t>информацию из разных источников, осуществлять выбор дополнительных источников информации для решения исследовательских задач, включая Интернет;</w:t>
      </w:r>
    </w:p>
    <w:p w:rsidR="00DF7790" w:rsidRPr="00DF7790" w:rsidRDefault="00DF7790" w:rsidP="00BB3016">
      <w:pPr>
        <w:numPr>
          <w:ilvl w:val="0"/>
          <w:numId w:val="30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iCs/>
          <w:sz w:val="24"/>
          <w:szCs w:val="24"/>
          <w:lang w:eastAsia="ru-RU"/>
        </w:rPr>
        <w:t xml:space="preserve">обобщать и систематизировать </w:t>
      </w:r>
      <w:r w:rsidRPr="00DF7790">
        <w:rPr>
          <w:rFonts w:ascii="Times New Roman" w:eastAsia="Times New Roman" w:hAnsi="Times New Roman" w:cs="Times New Roman"/>
          <w:sz w:val="24"/>
          <w:szCs w:val="24"/>
          <w:lang w:eastAsia="ru-RU"/>
        </w:rPr>
        <w:t xml:space="preserve">информацию, переводить её из одной формы в другую (принятую в словесной форме переводить в изобразительную, схематическую, табличную); </w:t>
      </w:r>
    </w:p>
    <w:p w:rsidR="00DF7790" w:rsidRPr="00DF7790" w:rsidRDefault="00DF7790" w:rsidP="00BB3016">
      <w:pPr>
        <w:numPr>
          <w:ilvl w:val="0"/>
          <w:numId w:val="30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iCs/>
          <w:sz w:val="24"/>
          <w:szCs w:val="24"/>
          <w:lang w:eastAsia="ru-RU"/>
        </w:rPr>
        <w:t xml:space="preserve">дополнять </w:t>
      </w:r>
      <w:r w:rsidRPr="00DF7790">
        <w:rPr>
          <w:rFonts w:ascii="Times New Roman" w:eastAsia="Times New Roman" w:hAnsi="Times New Roman" w:cs="Times New Roman"/>
          <w:sz w:val="24"/>
          <w:szCs w:val="24"/>
          <w:lang w:eastAsia="ru-RU"/>
        </w:rPr>
        <w:t>готовые информационные объекты (тексты, таблицы, схемы, диаграммы), создавать собственные;</w:t>
      </w:r>
    </w:p>
    <w:p w:rsidR="00DF7790" w:rsidRPr="00DF7790" w:rsidRDefault="00DF7790" w:rsidP="00BB3016">
      <w:pPr>
        <w:numPr>
          <w:ilvl w:val="0"/>
          <w:numId w:val="30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iCs/>
          <w:sz w:val="24"/>
          <w:szCs w:val="24"/>
          <w:lang w:eastAsia="ru-RU"/>
        </w:rPr>
        <w:t xml:space="preserve">осуществлять </w:t>
      </w:r>
      <w:r w:rsidRPr="00DF7790">
        <w:rPr>
          <w:rFonts w:ascii="Times New Roman" w:eastAsia="Times New Roman" w:hAnsi="Times New Roman" w:cs="Times New Roman"/>
          <w:sz w:val="24"/>
          <w:szCs w:val="24"/>
          <w:lang w:eastAsia="ru-RU"/>
        </w:rPr>
        <w:t>исследовательскую деятельность, участвовать в проектах, выполняемых в рамках урока или на внеурочных занятиях.</w:t>
      </w:r>
    </w:p>
    <w:p w:rsidR="00DF7790" w:rsidRPr="00DF7790" w:rsidRDefault="00DF7790" w:rsidP="00DF7790">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DF7790" w:rsidRPr="00DF7790" w:rsidRDefault="00DF7790" w:rsidP="00DF7790">
      <w:pPr>
        <w:autoSpaceDE w:val="0"/>
        <w:autoSpaceDN w:val="0"/>
        <w:adjustRightInd w:val="0"/>
        <w:spacing w:line="240" w:lineRule="auto"/>
        <w:jc w:val="both"/>
        <w:rPr>
          <w:rFonts w:ascii="Times New Roman" w:eastAsia="Calibri" w:hAnsi="Times New Roman" w:cs="Times New Roman"/>
          <w:b/>
          <w:bCs/>
          <w:sz w:val="24"/>
          <w:szCs w:val="24"/>
        </w:rPr>
      </w:pPr>
      <w:r w:rsidRPr="00DF7790">
        <w:rPr>
          <w:rFonts w:ascii="Times New Roman" w:eastAsia="Calibri" w:hAnsi="Times New Roman" w:cs="Times New Roman"/>
          <w:b/>
          <w:bCs/>
          <w:sz w:val="24"/>
          <w:szCs w:val="24"/>
        </w:rPr>
        <w:t>Коммуникативные УУД:</w:t>
      </w:r>
    </w:p>
    <w:p w:rsidR="00DF7790" w:rsidRPr="00DF7790" w:rsidRDefault="00DF7790" w:rsidP="00DF7790">
      <w:pPr>
        <w:autoSpaceDE w:val="0"/>
        <w:autoSpaceDN w:val="0"/>
        <w:adjustRightInd w:val="0"/>
        <w:spacing w:after="0" w:line="240" w:lineRule="auto"/>
        <w:jc w:val="both"/>
        <w:rPr>
          <w:rFonts w:ascii="Times New Roman" w:eastAsia="Calibri" w:hAnsi="Times New Roman" w:cs="Times New Roman"/>
          <w:b/>
          <w:sz w:val="24"/>
          <w:szCs w:val="24"/>
        </w:rPr>
      </w:pPr>
      <w:r w:rsidRPr="00DF7790">
        <w:rPr>
          <w:rFonts w:ascii="Times New Roman" w:eastAsia="Calibri" w:hAnsi="Times New Roman" w:cs="Times New Roman"/>
          <w:b/>
          <w:sz w:val="24"/>
          <w:szCs w:val="24"/>
        </w:rPr>
        <w:t xml:space="preserve">Выпускник </w:t>
      </w:r>
      <w:r w:rsidRPr="00DF7790">
        <w:rPr>
          <w:rFonts w:ascii="Times New Roman" w:eastAsia="Calibri" w:hAnsi="Times New Roman" w:cs="Times New Roman"/>
          <w:b/>
          <w:iCs/>
          <w:sz w:val="24"/>
          <w:szCs w:val="24"/>
        </w:rPr>
        <w:t>научится</w:t>
      </w:r>
      <w:r w:rsidRPr="00DF7790">
        <w:rPr>
          <w:rFonts w:ascii="Times New Roman" w:eastAsia="Calibri" w:hAnsi="Times New Roman" w:cs="Times New Roman"/>
          <w:b/>
          <w:sz w:val="24"/>
          <w:szCs w:val="24"/>
        </w:rPr>
        <w:t>:</w:t>
      </w:r>
    </w:p>
    <w:p w:rsidR="00DF7790" w:rsidRPr="00DF7790" w:rsidRDefault="00DF7790" w:rsidP="00BB3016">
      <w:pPr>
        <w:numPr>
          <w:ilvl w:val="0"/>
          <w:numId w:val="30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осознанно и произвольно </w:t>
      </w:r>
      <w:r w:rsidRPr="00DF7790">
        <w:rPr>
          <w:rFonts w:ascii="Times New Roman" w:eastAsia="Times New Roman" w:hAnsi="Times New Roman" w:cs="Times New Roman"/>
          <w:iCs/>
          <w:sz w:val="24"/>
          <w:szCs w:val="24"/>
          <w:lang w:eastAsia="ru-RU"/>
        </w:rPr>
        <w:t xml:space="preserve">строить </w:t>
      </w:r>
      <w:r w:rsidRPr="00DF7790">
        <w:rPr>
          <w:rFonts w:ascii="Times New Roman" w:eastAsia="Times New Roman" w:hAnsi="Times New Roman" w:cs="Times New Roman"/>
          <w:sz w:val="24"/>
          <w:szCs w:val="24"/>
          <w:lang w:eastAsia="ru-RU"/>
        </w:rPr>
        <w:t>речевое высказывание в устной и письменной форме;</w:t>
      </w:r>
    </w:p>
    <w:p w:rsidR="00DF7790" w:rsidRPr="00DF7790" w:rsidRDefault="00DF7790" w:rsidP="00BB3016">
      <w:pPr>
        <w:numPr>
          <w:ilvl w:val="0"/>
          <w:numId w:val="30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iCs/>
          <w:sz w:val="24"/>
          <w:szCs w:val="24"/>
          <w:lang w:eastAsia="ru-RU"/>
        </w:rPr>
        <w:t xml:space="preserve">аргументированно отвечать </w:t>
      </w:r>
      <w:r w:rsidRPr="00DF7790">
        <w:rPr>
          <w:rFonts w:ascii="Times New Roman" w:eastAsia="Times New Roman" w:hAnsi="Times New Roman" w:cs="Times New Roman"/>
          <w:sz w:val="24"/>
          <w:szCs w:val="24"/>
          <w:lang w:eastAsia="ru-RU"/>
        </w:rPr>
        <w:t xml:space="preserve">на вопросы, обосновывать свою точку зрения, строить понятные для партнёра высказывания, задавать вопросы, адекватно использовать речевые средства для решения задач общения (приветствие, прощание, игра, диалог); </w:t>
      </w:r>
      <w:r w:rsidRPr="00DF7790">
        <w:rPr>
          <w:rFonts w:ascii="Times New Roman" w:eastAsia="Times New Roman" w:hAnsi="Times New Roman" w:cs="Times New Roman"/>
          <w:iCs/>
          <w:sz w:val="24"/>
          <w:szCs w:val="24"/>
          <w:lang w:eastAsia="ru-RU"/>
        </w:rPr>
        <w:lastRenderedPageBreak/>
        <w:t xml:space="preserve">вступать в учебное сотрудничество </w:t>
      </w:r>
      <w:r w:rsidRPr="00DF7790">
        <w:rPr>
          <w:rFonts w:ascii="Times New Roman" w:eastAsia="Times New Roman" w:hAnsi="Times New Roman" w:cs="Times New Roman"/>
          <w:sz w:val="24"/>
          <w:szCs w:val="24"/>
          <w:lang w:eastAsia="ru-RU"/>
        </w:rPr>
        <w:t>с учителем и одноклассниками, осуществлять совместную деятельность в малых и больших группах, осваивая различные способы взаимной помощи партнёрам по общению;</w:t>
      </w:r>
    </w:p>
    <w:p w:rsidR="00DF7790" w:rsidRPr="00DF7790" w:rsidRDefault="00DF7790" w:rsidP="00BB3016">
      <w:pPr>
        <w:numPr>
          <w:ilvl w:val="0"/>
          <w:numId w:val="30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iCs/>
          <w:sz w:val="24"/>
          <w:szCs w:val="24"/>
          <w:lang w:eastAsia="ru-RU"/>
        </w:rPr>
        <w:t xml:space="preserve">допускать </w:t>
      </w:r>
      <w:r w:rsidRPr="00DF7790">
        <w:rPr>
          <w:rFonts w:ascii="Times New Roman" w:eastAsia="Times New Roman" w:hAnsi="Times New Roman" w:cs="Times New Roman"/>
          <w:sz w:val="24"/>
          <w:szCs w:val="24"/>
          <w:lang w:eastAsia="ru-RU"/>
        </w:rPr>
        <w:t>возможность существования у людей различных точек зрения, проявлять терпимость по отношению к высказываниям других, проявлять доброжелательное отношение к партнёрам.</w:t>
      </w:r>
    </w:p>
    <w:p w:rsidR="00DF7790" w:rsidRPr="00DF7790" w:rsidRDefault="00DF7790" w:rsidP="00DF7790">
      <w:pPr>
        <w:autoSpaceDE w:val="0"/>
        <w:autoSpaceDN w:val="0"/>
        <w:adjustRightInd w:val="0"/>
        <w:spacing w:after="0" w:line="240" w:lineRule="auto"/>
        <w:jc w:val="both"/>
        <w:rPr>
          <w:rFonts w:ascii="Times New Roman" w:eastAsia="Calibri" w:hAnsi="Times New Roman" w:cs="Times New Roman"/>
          <w:b/>
          <w:sz w:val="24"/>
          <w:szCs w:val="24"/>
        </w:rPr>
      </w:pPr>
      <w:r w:rsidRPr="00DF7790">
        <w:rPr>
          <w:rFonts w:ascii="Times New Roman" w:eastAsia="Calibri" w:hAnsi="Times New Roman" w:cs="Times New Roman"/>
          <w:b/>
          <w:sz w:val="24"/>
          <w:szCs w:val="24"/>
        </w:rPr>
        <w:t xml:space="preserve">Выпускник получит </w:t>
      </w:r>
      <w:r w:rsidRPr="00DF7790">
        <w:rPr>
          <w:rFonts w:ascii="Times New Roman" w:eastAsia="Calibri" w:hAnsi="Times New Roman" w:cs="Times New Roman"/>
          <w:b/>
          <w:iCs/>
          <w:sz w:val="24"/>
          <w:szCs w:val="24"/>
        </w:rPr>
        <w:t>возможность научиться</w:t>
      </w:r>
      <w:r w:rsidRPr="00DF7790">
        <w:rPr>
          <w:rFonts w:ascii="Times New Roman" w:eastAsia="Calibri" w:hAnsi="Times New Roman" w:cs="Times New Roman"/>
          <w:b/>
          <w:sz w:val="24"/>
          <w:szCs w:val="24"/>
        </w:rPr>
        <w:t>:</w:t>
      </w:r>
    </w:p>
    <w:p w:rsidR="00DF7790" w:rsidRPr="00DF7790" w:rsidRDefault="00DF7790" w:rsidP="00BB3016">
      <w:pPr>
        <w:numPr>
          <w:ilvl w:val="0"/>
          <w:numId w:val="30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iCs/>
          <w:sz w:val="24"/>
          <w:szCs w:val="24"/>
          <w:lang w:eastAsia="ru-RU"/>
        </w:rPr>
        <w:t xml:space="preserve">оперировать </w:t>
      </w:r>
      <w:r w:rsidRPr="00DF7790">
        <w:rPr>
          <w:rFonts w:ascii="Times New Roman" w:eastAsia="Times New Roman" w:hAnsi="Times New Roman" w:cs="Times New Roman"/>
          <w:sz w:val="24"/>
          <w:szCs w:val="24"/>
          <w:lang w:eastAsia="ru-RU"/>
        </w:rPr>
        <w:t xml:space="preserve">в речи предметным языком – правильно (адекватно) использовать естественно - научные, исторические, обществоведческие понятия, полно и точно излагать свои мысли, строить монологическую речь, вести диалог; </w:t>
      </w:r>
      <w:r w:rsidRPr="00DF7790">
        <w:rPr>
          <w:rFonts w:ascii="Times New Roman" w:eastAsia="Times New Roman" w:hAnsi="Times New Roman" w:cs="Times New Roman"/>
          <w:iCs/>
          <w:sz w:val="24"/>
          <w:szCs w:val="24"/>
          <w:lang w:eastAsia="ru-RU"/>
        </w:rPr>
        <w:t>планировать</w:t>
      </w:r>
      <w:r w:rsidRPr="00DF7790">
        <w:rPr>
          <w:rFonts w:ascii="Times New Roman" w:eastAsia="Times New Roman" w:hAnsi="Times New Roman" w:cs="Times New Roman"/>
          <w:sz w:val="24"/>
          <w:szCs w:val="24"/>
          <w:lang w:eastAsia="ru-RU"/>
        </w:rPr>
        <w:t>, сотрудничая со взрослыми (учитель, родитель) и сверстниками, общие дела, распределять функции участников и определять способы их взаимодействия;</w:t>
      </w:r>
    </w:p>
    <w:p w:rsidR="00DF7790" w:rsidRPr="00DF7790" w:rsidRDefault="00DF7790" w:rsidP="00BB3016">
      <w:pPr>
        <w:numPr>
          <w:ilvl w:val="0"/>
          <w:numId w:val="30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iCs/>
          <w:sz w:val="24"/>
          <w:szCs w:val="24"/>
          <w:lang w:eastAsia="ru-RU"/>
        </w:rPr>
        <w:t xml:space="preserve">проявлять инициативу </w:t>
      </w:r>
      <w:r w:rsidRPr="00DF7790">
        <w:rPr>
          <w:rFonts w:ascii="Times New Roman" w:eastAsia="Times New Roman" w:hAnsi="Times New Roman" w:cs="Times New Roman"/>
          <w:sz w:val="24"/>
          <w:szCs w:val="24"/>
          <w:lang w:eastAsia="ru-RU"/>
        </w:rPr>
        <w:t xml:space="preserve">в поиске и сборе информации для выполнения коллективной работы, желая помочь взрослыми сверстникам; </w:t>
      </w:r>
      <w:r w:rsidRPr="00DF7790">
        <w:rPr>
          <w:rFonts w:ascii="Times New Roman" w:eastAsia="Times New Roman" w:hAnsi="Times New Roman" w:cs="Times New Roman"/>
          <w:iCs/>
          <w:sz w:val="24"/>
          <w:szCs w:val="24"/>
          <w:lang w:eastAsia="ru-RU"/>
        </w:rPr>
        <w:t>уважать позицию партнёра</w:t>
      </w:r>
      <w:r w:rsidRPr="00DF7790">
        <w:rPr>
          <w:rFonts w:ascii="Times New Roman" w:eastAsia="Times New Roman" w:hAnsi="Times New Roman" w:cs="Times New Roman"/>
          <w:sz w:val="24"/>
          <w:szCs w:val="24"/>
          <w:lang w:eastAsia="ru-RU"/>
        </w:rPr>
        <w:t>, предотвращать конфликтные ситуации при сотрудничестве, стараясь найти варианты их разрешения ради общего дела;</w:t>
      </w:r>
    </w:p>
    <w:p w:rsidR="00DF7790" w:rsidRPr="00DF7790" w:rsidRDefault="00DF7790" w:rsidP="00BB3016">
      <w:pPr>
        <w:numPr>
          <w:ilvl w:val="0"/>
          <w:numId w:val="30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iCs/>
          <w:sz w:val="24"/>
          <w:szCs w:val="24"/>
          <w:lang w:eastAsia="ru-RU"/>
        </w:rPr>
        <w:t xml:space="preserve">участвовать в проектной деятельности, создавать творческие работы </w:t>
      </w:r>
      <w:r w:rsidRPr="00DF7790">
        <w:rPr>
          <w:rFonts w:ascii="Times New Roman" w:eastAsia="Times New Roman" w:hAnsi="Times New Roman" w:cs="Times New Roman"/>
          <w:sz w:val="24"/>
          <w:szCs w:val="24"/>
          <w:lang w:eastAsia="ru-RU"/>
        </w:rPr>
        <w:t>на заданную тему (рисунки, аппликации, модели, небольшие сообщения, презентации).</w:t>
      </w:r>
    </w:p>
    <w:p w:rsidR="00DF7790" w:rsidRPr="00DF7790" w:rsidRDefault="00DF7790" w:rsidP="00DF7790">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DF7790" w:rsidRPr="00DF7790" w:rsidRDefault="00DF7790" w:rsidP="00DF7790">
      <w:pPr>
        <w:autoSpaceDE w:val="0"/>
        <w:autoSpaceDN w:val="0"/>
        <w:adjustRightInd w:val="0"/>
        <w:spacing w:line="240" w:lineRule="auto"/>
        <w:jc w:val="both"/>
        <w:rPr>
          <w:rFonts w:ascii="Times New Roman" w:eastAsia="Calibri" w:hAnsi="Times New Roman" w:cs="Times New Roman"/>
          <w:b/>
          <w:sz w:val="24"/>
          <w:szCs w:val="24"/>
        </w:rPr>
      </w:pPr>
      <w:r w:rsidRPr="00DF7790">
        <w:rPr>
          <w:rFonts w:ascii="Times New Roman" w:eastAsia="Calibri" w:hAnsi="Times New Roman" w:cs="Times New Roman"/>
          <w:b/>
          <w:sz w:val="24"/>
          <w:szCs w:val="24"/>
        </w:rPr>
        <w:t>Метапредметные ИКТ – компетенции:</w:t>
      </w:r>
    </w:p>
    <w:p w:rsidR="00DF7790" w:rsidRPr="00DF7790" w:rsidRDefault="00DF7790" w:rsidP="00BB3016">
      <w:pPr>
        <w:numPr>
          <w:ilvl w:val="0"/>
          <w:numId w:val="278"/>
        </w:num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DF7790">
        <w:rPr>
          <w:rFonts w:ascii="Times New Roman" w:eastAsia="Times New Roman" w:hAnsi="Times New Roman" w:cs="Times New Roman"/>
          <w:color w:val="000000"/>
          <w:sz w:val="24"/>
          <w:szCs w:val="24"/>
          <w:lang w:eastAsia="ru-RU"/>
        </w:rPr>
        <w:t>получать информацию о характеристиках компьютера;</w:t>
      </w:r>
    </w:p>
    <w:p w:rsidR="00DF7790" w:rsidRPr="00DF7790" w:rsidRDefault="00DF7790" w:rsidP="00BB3016">
      <w:pPr>
        <w:numPr>
          <w:ilvl w:val="0"/>
          <w:numId w:val="278"/>
        </w:num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DF7790">
        <w:rPr>
          <w:rFonts w:ascii="Times New Roman" w:eastAsia="Times New Roman" w:hAnsi="Times New Roman" w:cs="Times New Roman"/>
          <w:color w:val="000000"/>
          <w:sz w:val="24"/>
          <w:szCs w:val="24"/>
          <w:lang w:eastAsia="ru-RU"/>
        </w:rPr>
        <w:t>соблюдать требования техники безопасности, гигиены, эргономики и ресурсосбережения при работе с устройствами ИКТ;</w:t>
      </w:r>
    </w:p>
    <w:p w:rsidR="00DF7790" w:rsidRPr="00DF7790" w:rsidRDefault="00DF7790" w:rsidP="00BB3016">
      <w:pPr>
        <w:numPr>
          <w:ilvl w:val="0"/>
          <w:numId w:val="278"/>
        </w:num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DF7790">
        <w:rPr>
          <w:rFonts w:ascii="Times New Roman" w:eastAsia="Times New Roman" w:hAnsi="Times New Roman" w:cs="Times New Roman"/>
          <w:color w:val="000000"/>
          <w:sz w:val="24"/>
          <w:szCs w:val="24"/>
          <w:lang w:eastAsia="ru-RU"/>
        </w:rPr>
        <w:t>осуществлять редактирование и структурирование текста в соответствии с его смыслом средствами текстового редактора;</w:t>
      </w:r>
    </w:p>
    <w:p w:rsidR="00DF7790" w:rsidRPr="00DF7790" w:rsidRDefault="00DF7790" w:rsidP="00BB3016">
      <w:pPr>
        <w:numPr>
          <w:ilvl w:val="0"/>
          <w:numId w:val="278"/>
        </w:num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DF7790">
        <w:rPr>
          <w:rFonts w:ascii="Times New Roman" w:eastAsia="Times New Roman" w:hAnsi="Times New Roman" w:cs="Times New Roman"/>
          <w:color w:val="000000"/>
          <w:sz w:val="24"/>
          <w:szCs w:val="24"/>
          <w:lang w:eastAsia="ru-RU"/>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DF7790" w:rsidRPr="00DF7790" w:rsidRDefault="00DF7790" w:rsidP="00BB3016">
      <w:pPr>
        <w:numPr>
          <w:ilvl w:val="0"/>
          <w:numId w:val="278"/>
        </w:num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DF7790">
        <w:rPr>
          <w:rFonts w:ascii="Times New Roman" w:eastAsia="Times New Roman" w:hAnsi="Times New Roman" w:cs="Times New Roman"/>
          <w:color w:val="000000"/>
          <w:sz w:val="24"/>
          <w:szCs w:val="24"/>
          <w:lang w:eastAsia="ru-RU"/>
        </w:rPr>
        <w:t>осуществлять информационное подключение к локальной сети и глобальной сети Интернет.</w:t>
      </w:r>
    </w:p>
    <w:p w:rsidR="00DF7790" w:rsidRPr="00DF7790" w:rsidRDefault="00DF7790" w:rsidP="00DF7790">
      <w:pPr>
        <w:spacing w:line="240" w:lineRule="auto"/>
        <w:jc w:val="both"/>
        <w:rPr>
          <w:rFonts w:ascii="Times New Roman" w:eastAsia="Calibri" w:hAnsi="Times New Roman" w:cs="Times New Roman"/>
          <w:b/>
          <w:sz w:val="24"/>
          <w:szCs w:val="24"/>
        </w:rPr>
      </w:pPr>
    </w:p>
    <w:p w:rsidR="00DF7790" w:rsidRPr="00DF7790" w:rsidRDefault="00DF7790" w:rsidP="00DF7790">
      <w:pPr>
        <w:spacing w:line="240" w:lineRule="auto"/>
        <w:jc w:val="both"/>
        <w:rPr>
          <w:rFonts w:ascii="Times New Roman" w:eastAsia="Calibri" w:hAnsi="Times New Roman" w:cs="Times New Roman"/>
          <w:b/>
          <w:sz w:val="24"/>
          <w:szCs w:val="24"/>
        </w:rPr>
        <w:sectPr w:rsidR="00DF7790" w:rsidRPr="00DF7790" w:rsidSect="009A541C">
          <w:pgSz w:w="11906" w:h="16838"/>
          <w:pgMar w:top="1134" w:right="1134" w:bottom="1134" w:left="1134" w:header="709" w:footer="709" w:gutter="0"/>
          <w:cols w:space="708"/>
          <w:docGrid w:linePitch="360"/>
        </w:sectPr>
      </w:pPr>
    </w:p>
    <w:p w:rsidR="00DF7790" w:rsidRPr="00DF7790" w:rsidRDefault="00DF7790" w:rsidP="00DF7790">
      <w:pPr>
        <w:spacing w:line="240" w:lineRule="auto"/>
        <w:jc w:val="center"/>
        <w:rPr>
          <w:rFonts w:ascii="Times New Roman" w:eastAsia="Calibri" w:hAnsi="Times New Roman" w:cs="Times New Roman"/>
          <w:b/>
          <w:sz w:val="24"/>
          <w:szCs w:val="24"/>
        </w:rPr>
      </w:pPr>
      <w:r w:rsidRPr="00DF7790">
        <w:rPr>
          <w:rFonts w:ascii="Times New Roman" w:eastAsia="Calibri" w:hAnsi="Times New Roman" w:cs="Times New Roman"/>
          <w:b/>
          <w:sz w:val="24"/>
          <w:szCs w:val="24"/>
        </w:rPr>
        <w:lastRenderedPageBreak/>
        <w:t>Содержание  учебного предмета, курса</w:t>
      </w:r>
    </w:p>
    <w:p w:rsidR="00DF7790" w:rsidRPr="00DF7790" w:rsidRDefault="00DF7790" w:rsidP="00DF7790">
      <w:pPr>
        <w:spacing w:line="240" w:lineRule="auto"/>
        <w:jc w:val="center"/>
        <w:rPr>
          <w:rFonts w:ascii="Times New Roman" w:eastAsia="Calibri" w:hAnsi="Times New Roman" w:cs="Times New Roman"/>
          <w:b/>
          <w:sz w:val="24"/>
          <w:szCs w:val="24"/>
        </w:rPr>
      </w:pPr>
      <w:r w:rsidRPr="00DF7790">
        <w:rPr>
          <w:rFonts w:ascii="Times New Roman" w:eastAsia="Calibri" w:hAnsi="Times New Roman" w:cs="Times New Roman"/>
          <w:b/>
          <w:sz w:val="24"/>
          <w:szCs w:val="24"/>
        </w:rPr>
        <w:t>3 класс</w:t>
      </w:r>
    </w:p>
    <w:tbl>
      <w:tblPr>
        <w:tblStyle w:val="2210"/>
        <w:tblW w:w="10059" w:type="dxa"/>
        <w:tblLayout w:type="fixed"/>
        <w:tblLook w:val="04A0" w:firstRow="1" w:lastRow="0" w:firstColumn="1" w:lastColumn="0" w:noHBand="0" w:noVBand="1"/>
      </w:tblPr>
      <w:tblGrid>
        <w:gridCol w:w="3256"/>
        <w:gridCol w:w="2976"/>
        <w:gridCol w:w="2268"/>
        <w:gridCol w:w="1559"/>
      </w:tblGrid>
      <w:tr w:rsidR="00DF7790" w:rsidRPr="00DF7790" w:rsidTr="008659A7">
        <w:tc>
          <w:tcPr>
            <w:tcW w:w="3256" w:type="dxa"/>
          </w:tcPr>
          <w:p w:rsidR="00DF7790" w:rsidRPr="00DF7790" w:rsidRDefault="00DF7790" w:rsidP="00DF7790">
            <w:pPr>
              <w:jc w:val="center"/>
              <w:rPr>
                <w:rFonts w:ascii="Times New Roman" w:eastAsia="Calibri" w:hAnsi="Times New Roman" w:cs="Times New Roman"/>
                <w:b/>
                <w:sz w:val="24"/>
                <w:szCs w:val="24"/>
              </w:rPr>
            </w:pPr>
            <w:r w:rsidRPr="00DF7790">
              <w:rPr>
                <w:rFonts w:ascii="Times New Roman" w:eastAsia="Calibri" w:hAnsi="Times New Roman" w:cs="Times New Roman"/>
                <w:sz w:val="24"/>
                <w:szCs w:val="24"/>
              </w:rPr>
              <w:t>Характеристика деятельности обучающихся</w:t>
            </w:r>
          </w:p>
        </w:tc>
        <w:tc>
          <w:tcPr>
            <w:tcW w:w="2976" w:type="dxa"/>
          </w:tcPr>
          <w:p w:rsidR="00DF7790" w:rsidRPr="00DF7790" w:rsidRDefault="00DF7790" w:rsidP="00DF7790">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Times New Roman" w:eastAsia="Calibri" w:hAnsi="Times New Roman" w:cs="Times New Roman"/>
                <w:kern w:val="2"/>
                <w:sz w:val="24"/>
                <w:szCs w:val="24"/>
              </w:rPr>
            </w:pPr>
            <w:r w:rsidRPr="00DF7790">
              <w:rPr>
                <w:rFonts w:ascii="Times New Roman" w:eastAsia="Calibri" w:hAnsi="Times New Roman" w:cs="Times New Roman"/>
                <w:kern w:val="2"/>
                <w:sz w:val="24"/>
                <w:szCs w:val="24"/>
              </w:rPr>
              <w:t>Лабораторные,</w:t>
            </w:r>
          </w:p>
          <w:p w:rsidR="00DF7790" w:rsidRPr="00DF7790" w:rsidRDefault="00DF7790" w:rsidP="00DF7790">
            <w:pPr>
              <w:jc w:val="center"/>
              <w:rPr>
                <w:rFonts w:ascii="Times New Roman" w:eastAsia="Calibri" w:hAnsi="Times New Roman" w:cs="Times New Roman"/>
                <w:b/>
                <w:sz w:val="24"/>
                <w:szCs w:val="24"/>
              </w:rPr>
            </w:pPr>
            <w:r w:rsidRPr="00DF7790">
              <w:rPr>
                <w:rFonts w:ascii="Times New Roman" w:eastAsia="Calibri" w:hAnsi="Times New Roman" w:cs="Times New Roman"/>
                <w:kern w:val="2"/>
                <w:sz w:val="24"/>
                <w:szCs w:val="24"/>
              </w:rPr>
              <w:t>практические работы, экскурсии</w:t>
            </w:r>
          </w:p>
        </w:tc>
        <w:tc>
          <w:tcPr>
            <w:tcW w:w="2268" w:type="dxa"/>
          </w:tcPr>
          <w:p w:rsidR="00DF7790" w:rsidRPr="00DF7790" w:rsidRDefault="00DF7790" w:rsidP="00DF7790">
            <w:pPr>
              <w:jc w:val="center"/>
              <w:rPr>
                <w:rFonts w:ascii="Times New Roman" w:eastAsia="Calibri" w:hAnsi="Times New Roman" w:cs="Times New Roman"/>
                <w:b/>
                <w:sz w:val="24"/>
                <w:szCs w:val="24"/>
              </w:rPr>
            </w:pPr>
            <w:r w:rsidRPr="00DF7790">
              <w:rPr>
                <w:rFonts w:ascii="Times New Roman" w:eastAsia="Calibri" w:hAnsi="Times New Roman" w:cs="Times New Roman"/>
                <w:kern w:val="2"/>
                <w:sz w:val="24"/>
                <w:szCs w:val="24"/>
              </w:rPr>
              <w:t>Методы и формы организации учебного процесса</w:t>
            </w:r>
          </w:p>
        </w:tc>
        <w:tc>
          <w:tcPr>
            <w:tcW w:w="1559" w:type="dxa"/>
          </w:tcPr>
          <w:p w:rsidR="00DF7790" w:rsidRPr="00DF7790" w:rsidRDefault="00DF7790" w:rsidP="00DF7790">
            <w:pPr>
              <w:jc w:val="center"/>
              <w:rPr>
                <w:rFonts w:ascii="Times New Roman" w:eastAsia="Calibri" w:hAnsi="Times New Roman" w:cs="Times New Roman"/>
                <w:b/>
                <w:sz w:val="24"/>
                <w:szCs w:val="24"/>
              </w:rPr>
            </w:pPr>
            <w:r w:rsidRPr="00DF7790">
              <w:rPr>
                <w:rFonts w:ascii="Times New Roman" w:eastAsia="Calibri" w:hAnsi="Times New Roman" w:cs="Times New Roman"/>
                <w:kern w:val="2"/>
                <w:sz w:val="24"/>
                <w:szCs w:val="24"/>
              </w:rPr>
              <w:t>Использование резерва учебного времени</w:t>
            </w:r>
          </w:p>
        </w:tc>
      </w:tr>
      <w:tr w:rsidR="00DF7790" w:rsidRPr="00DF7790" w:rsidTr="008659A7">
        <w:tc>
          <w:tcPr>
            <w:tcW w:w="10059" w:type="dxa"/>
            <w:gridSpan w:val="4"/>
            <w:shd w:val="clear" w:color="auto" w:fill="D9D9D9"/>
          </w:tcPr>
          <w:p w:rsidR="00DF7790" w:rsidRPr="00DF7790" w:rsidRDefault="00DF7790" w:rsidP="00DF7790">
            <w:pPr>
              <w:autoSpaceDE w:val="0"/>
              <w:autoSpaceDN w:val="0"/>
              <w:adjustRightInd w:val="0"/>
              <w:jc w:val="center"/>
              <w:rPr>
                <w:rFonts w:ascii="Times New Roman" w:eastAsia="Calibri" w:hAnsi="Times New Roman" w:cs="Times New Roman"/>
                <w:b/>
                <w:bCs/>
                <w:sz w:val="24"/>
                <w:szCs w:val="24"/>
              </w:rPr>
            </w:pPr>
            <w:r w:rsidRPr="00DF7790">
              <w:rPr>
                <w:rFonts w:ascii="Times New Roman" w:eastAsia="Calibri" w:hAnsi="Times New Roman" w:cs="Times New Roman"/>
                <w:b/>
                <w:sz w:val="24"/>
                <w:szCs w:val="24"/>
              </w:rPr>
              <w:t>Разнообразие изменений в окружающем мире – 8 ч</w:t>
            </w:r>
          </w:p>
        </w:tc>
      </w:tr>
      <w:tr w:rsidR="00DF7790" w:rsidRPr="00DF7790" w:rsidTr="008659A7">
        <w:tc>
          <w:tcPr>
            <w:tcW w:w="3256" w:type="dxa"/>
          </w:tcPr>
          <w:p w:rsidR="00DF7790" w:rsidRPr="00DF7790" w:rsidRDefault="00DF7790" w:rsidP="00DF7790">
            <w:pPr>
              <w:shd w:val="clear" w:color="auto" w:fill="FFFFFF"/>
              <w:spacing w:before="101"/>
              <w:ind w:right="5"/>
              <w:jc w:val="both"/>
              <w:rPr>
                <w:rFonts w:ascii="Times New Roman" w:eastAsia="Calibri" w:hAnsi="Times New Roman" w:cs="Times New Roman"/>
                <w:sz w:val="24"/>
                <w:szCs w:val="24"/>
              </w:rPr>
            </w:pPr>
            <w:r w:rsidRPr="00DF7790">
              <w:rPr>
                <w:rFonts w:ascii="Times New Roman" w:eastAsia="Calibri" w:hAnsi="Times New Roman" w:cs="Times New Roman"/>
                <w:sz w:val="24"/>
                <w:szCs w:val="24"/>
              </w:rPr>
              <w:t>Изменения, происходящие в природе, в жизни человека, в обществе. Изменения, обусловленные деятельностью людей (окультуривание растений, одомашнивание животных, измене</w:t>
            </w:r>
            <w:r w:rsidRPr="00DF7790">
              <w:rPr>
                <w:rFonts w:ascii="Times New Roman" w:eastAsia="Calibri" w:hAnsi="Times New Roman" w:cs="Times New Roman"/>
                <w:sz w:val="24"/>
                <w:szCs w:val="24"/>
              </w:rPr>
              <w:softHyphen/>
              <w:t>ния быта и культуры и др.).</w:t>
            </w:r>
          </w:p>
          <w:p w:rsidR="00DF7790" w:rsidRPr="00DF7790" w:rsidRDefault="00DF7790" w:rsidP="00DF7790">
            <w:pPr>
              <w:shd w:val="clear" w:color="auto" w:fill="FFFFFF"/>
              <w:jc w:val="both"/>
              <w:rPr>
                <w:rFonts w:ascii="Times New Roman" w:eastAsia="Calibri" w:hAnsi="Times New Roman" w:cs="Times New Roman"/>
                <w:sz w:val="24"/>
                <w:szCs w:val="24"/>
              </w:rPr>
            </w:pPr>
            <w:r w:rsidRPr="00DF7790">
              <w:rPr>
                <w:rFonts w:ascii="Times New Roman" w:eastAsia="Calibri" w:hAnsi="Times New Roman" w:cs="Times New Roman"/>
                <w:sz w:val="24"/>
                <w:szCs w:val="24"/>
              </w:rPr>
              <w:t>Наблюдения – источник знаний о природе и способ её изу</w:t>
            </w:r>
            <w:r w:rsidRPr="00DF7790">
              <w:rPr>
                <w:rFonts w:ascii="Times New Roman" w:eastAsia="Calibri" w:hAnsi="Times New Roman" w:cs="Times New Roman"/>
                <w:sz w:val="24"/>
                <w:szCs w:val="24"/>
              </w:rPr>
              <w:softHyphen/>
              <w:t>чения. Дневник наблюдений за природой. Погодные явления (облачность, осадки, радуга, ветер) и наблюдения за ними. Чрезвычайные погодные явления (грозы, ураганы, смерчи). Температура. Термометр. Измерение температуры и наблю</w:t>
            </w:r>
            <w:r w:rsidRPr="00DF7790">
              <w:rPr>
                <w:rFonts w:ascii="Times New Roman" w:eastAsia="Calibri" w:hAnsi="Times New Roman" w:cs="Times New Roman"/>
                <w:sz w:val="24"/>
                <w:szCs w:val="24"/>
              </w:rPr>
              <w:softHyphen/>
              <w:t>дения за изменениями температуры воздуха. Прогноз погоды и его важность для жизнедеятельности человека. Профессия метеоролог. Современная метеослужба.</w:t>
            </w:r>
          </w:p>
          <w:p w:rsidR="00DF7790" w:rsidRPr="00DF7790" w:rsidRDefault="00DF7790" w:rsidP="00DF7790">
            <w:pPr>
              <w:shd w:val="clear" w:color="auto" w:fill="FFFFFF"/>
              <w:ind w:right="10"/>
              <w:jc w:val="both"/>
              <w:rPr>
                <w:rFonts w:ascii="Times New Roman" w:eastAsia="Calibri" w:hAnsi="Times New Roman" w:cs="Times New Roman"/>
                <w:sz w:val="24"/>
                <w:szCs w:val="24"/>
              </w:rPr>
            </w:pPr>
            <w:r w:rsidRPr="00DF7790">
              <w:rPr>
                <w:rFonts w:ascii="Times New Roman" w:eastAsia="Calibri" w:hAnsi="Times New Roman" w:cs="Times New Roman"/>
                <w:sz w:val="24"/>
                <w:szCs w:val="24"/>
              </w:rPr>
              <w:t>Смена дня и ночи, смена времен года как пример периоди</w:t>
            </w:r>
            <w:r w:rsidRPr="00DF7790">
              <w:rPr>
                <w:rFonts w:ascii="Times New Roman" w:eastAsia="Calibri" w:hAnsi="Times New Roman" w:cs="Times New Roman"/>
                <w:sz w:val="24"/>
                <w:szCs w:val="24"/>
              </w:rPr>
              <w:softHyphen/>
              <w:t>чески повторяющихся природных явлений. Изменение положе</w:t>
            </w:r>
            <w:r w:rsidRPr="00DF7790">
              <w:rPr>
                <w:rFonts w:ascii="Times New Roman" w:eastAsia="Calibri" w:hAnsi="Times New Roman" w:cs="Times New Roman"/>
                <w:sz w:val="24"/>
                <w:szCs w:val="24"/>
              </w:rPr>
              <w:softHyphen/>
              <w:t>ния Солнца на небе и длительности светового дня в течение года. Особые дни года: 21 марта, 22 июня, 23 сентября, 22 де</w:t>
            </w:r>
            <w:r w:rsidRPr="00DF7790">
              <w:rPr>
                <w:rFonts w:ascii="Times New Roman" w:eastAsia="Calibri" w:hAnsi="Times New Roman" w:cs="Times New Roman"/>
                <w:sz w:val="24"/>
                <w:szCs w:val="24"/>
              </w:rPr>
              <w:softHyphen/>
              <w:t>кабря.</w:t>
            </w:r>
          </w:p>
          <w:p w:rsidR="00DF7790" w:rsidRPr="00DF7790" w:rsidRDefault="00DF7790" w:rsidP="00DF7790">
            <w:pPr>
              <w:shd w:val="clear" w:color="auto" w:fill="FFFFFF"/>
              <w:ind w:right="10"/>
              <w:jc w:val="both"/>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Значение природы в жизни наших предков. Наблюдения за природными явлениями и </w:t>
            </w:r>
            <w:r w:rsidRPr="00DF7790">
              <w:rPr>
                <w:rFonts w:ascii="Times New Roman" w:eastAsia="Calibri" w:hAnsi="Times New Roman" w:cs="Times New Roman"/>
                <w:sz w:val="24"/>
                <w:szCs w:val="24"/>
              </w:rPr>
              <w:lastRenderedPageBreak/>
              <w:t>их отражение в народных приметах, поговорках. Отличие годового календаря земледельца, состав</w:t>
            </w:r>
            <w:r w:rsidRPr="00DF7790">
              <w:rPr>
                <w:rFonts w:ascii="Times New Roman" w:eastAsia="Calibri" w:hAnsi="Times New Roman" w:cs="Times New Roman"/>
                <w:sz w:val="24"/>
                <w:szCs w:val="24"/>
              </w:rPr>
              <w:softHyphen/>
              <w:t>ленного нашими предками, от современного календаря.</w:t>
            </w:r>
          </w:p>
          <w:p w:rsidR="00DF7790" w:rsidRPr="00DF7790" w:rsidRDefault="00DF7790" w:rsidP="00DF7790">
            <w:pPr>
              <w:shd w:val="clear" w:color="auto" w:fill="FFFFFF"/>
              <w:ind w:right="5"/>
              <w:jc w:val="both"/>
              <w:rPr>
                <w:rFonts w:ascii="Times New Roman" w:eastAsia="Calibri" w:hAnsi="Times New Roman" w:cs="Times New Roman"/>
                <w:sz w:val="24"/>
                <w:szCs w:val="24"/>
              </w:rPr>
            </w:pPr>
          </w:p>
          <w:p w:rsidR="00DF7790" w:rsidRPr="00DF7790" w:rsidRDefault="00DF7790" w:rsidP="00DF7790">
            <w:pPr>
              <w:autoSpaceDE w:val="0"/>
              <w:autoSpaceDN w:val="0"/>
              <w:adjustRightInd w:val="0"/>
              <w:rPr>
                <w:rFonts w:ascii="Times New Roman" w:eastAsia="Calibri" w:hAnsi="Times New Roman" w:cs="Times New Roman"/>
                <w:sz w:val="24"/>
                <w:szCs w:val="24"/>
              </w:rPr>
            </w:pPr>
          </w:p>
        </w:tc>
        <w:tc>
          <w:tcPr>
            <w:tcW w:w="2976" w:type="dxa"/>
          </w:tcPr>
          <w:p w:rsidR="00DF7790" w:rsidRPr="00DF7790" w:rsidRDefault="00DF7790" w:rsidP="00DF7790">
            <w:pPr>
              <w:jc w:val="both"/>
              <w:rPr>
                <w:rFonts w:ascii="Times New Roman" w:eastAsia="Calibri" w:hAnsi="Times New Roman" w:cs="Times New Roman"/>
                <w:b/>
                <w:sz w:val="24"/>
                <w:szCs w:val="24"/>
              </w:rPr>
            </w:pPr>
          </w:p>
          <w:p w:rsidR="00DF7790" w:rsidRPr="00DF7790" w:rsidRDefault="00DF7790" w:rsidP="00DF7790">
            <w:pPr>
              <w:autoSpaceDE w:val="0"/>
              <w:autoSpaceDN w:val="0"/>
              <w:adjustRightInd w:val="0"/>
              <w:rPr>
                <w:rFonts w:ascii="Times New Roman" w:eastAsia="Calibri" w:hAnsi="Times New Roman" w:cs="Times New Roman"/>
                <w:iCs/>
                <w:sz w:val="24"/>
                <w:szCs w:val="24"/>
              </w:rPr>
            </w:pPr>
            <w:r w:rsidRPr="00DF7790">
              <w:rPr>
                <w:rFonts w:ascii="Times New Roman" w:eastAsia="Calibri" w:hAnsi="Times New Roman" w:cs="Times New Roman"/>
                <w:iCs/>
                <w:sz w:val="24"/>
                <w:szCs w:val="24"/>
              </w:rPr>
              <w:t>Практические работы</w:t>
            </w:r>
          </w:p>
          <w:p w:rsidR="00DF7790" w:rsidRPr="00DF7790" w:rsidRDefault="00DF7790" w:rsidP="00DF7790">
            <w:pPr>
              <w:autoSpaceDE w:val="0"/>
              <w:autoSpaceDN w:val="0"/>
              <w:adjustRightInd w:val="0"/>
              <w:rPr>
                <w:rFonts w:ascii="Times New Roman" w:eastAsia="Calibri" w:hAnsi="Times New Roman" w:cs="Times New Roman"/>
                <w:sz w:val="24"/>
                <w:szCs w:val="24"/>
              </w:rPr>
            </w:pPr>
            <w:r w:rsidRPr="00DF7790">
              <w:rPr>
                <w:rFonts w:ascii="Times New Roman" w:eastAsia="Calibri" w:hAnsi="Times New Roman" w:cs="Times New Roman"/>
                <w:sz w:val="24"/>
                <w:szCs w:val="24"/>
              </w:rPr>
              <w:t>Работа с разрезными карточками: распределение объектов окружающего мира на группы (живая, неживая природа, изделия человека),</w:t>
            </w:r>
          </w:p>
          <w:p w:rsidR="00DF7790" w:rsidRPr="00DF7790" w:rsidRDefault="00DF7790" w:rsidP="00DF7790">
            <w:pPr>
              <w:autoSpaceDE w:val="0"/>
              <w:autoSpaceDN w:val="0"/>
              <w:adjustRightInd w:val="0"/>
              <w:rPr>
                <w:rFonts w:ascii="Times New Roman" w:eastAsia="Calibri" w:hAnsi="Times New Roman" w:cs="Times New Roman"/>
                <w:sz w:val="24"/>
                <w:szCs w:val="24"/>
              </w:rPr>
            </w:pPr>
            <w:r w:rsidRPr="00DF7790">
              <w:rPr>
                <w:rFonts w:ascii="Times New Roman" w:eastAsia="Calibri" w:hAnsi="Times New Roman" w:cs="Times New Roman"/>
                <w:sz w:val="24"/>
                <w:szCs w:val="24"/>
              </w:rPr>
              <w:t>выбор природных явлений, происходящих в природе</w:t>
            </w:r>
          </w:p>
          <w:p w:rsidR="00DF7790" w:rsidRPr="00DF7790" w:rsidRDefault="00DF7790" w:rsidP="00DF7790">
            <w:pPr>
              <w:jc w:val="both"/>
              <w:rPr>
                <w:rFonts w:ascii="Times New Roman" w:eastAsia="Calibri" w:hAnsi="Times New Roman" w:cs="Times New Roman"/>
                <w:b/>
                <w:sz w:val="24"/>
                <w:szCs w:val="24"/>
              </w:rPr>
            </w:pPr>
            <w:r w:rsidRPr="00DF7790">
              <w:rPr>
                <w:rFonts w:ascii="Times New Roman" w:eastAsia="Calibri" w:hAnsi="Times New Roman" w:cs="Times New Roman"/>
                <w:sz w:val="24"/>
                <w:szCs w:val="24"/>
              </w:rPr>
              <w:t>осенью.</w:t>
            </w:r>
          </w:p>
          <w:p w:rsidR="00DF7790" w:rsidRPr="00DF7790" w:rsidRDefault="00DF7790" w:rsidP="00DF7790">
            <w:pPr>
              <w:jc w:val="both"/>
              <w:rPr>
                <w:rFonts w:ascii="Times New Roman" w:eastAsia="Calibri" w:hAnsi="Times New Roman" w:cs="Times New Roman"/>
                <w:sz w:val="24"/>
                <w:szCs w:val="24"/>
              </w:rPr>
            </w:pPr>
          </w:p>
        </w:tc>
        <w:tc>
          <w:tcPr>
            <w:tcW w:w="2268" w:type="dxa"/>
          </w:tcPr>
          <w:p w:rsidR="00DF7790" w:rsidRPr="00DF7790" w:rsidRDefault="00DF7790" w:rsidP="00DF7790">
            <w:pPr>
              <w:shd w:val="clear" w:color="auto" w:fill="FFFFFF"/>
              <w:autoSpaceDE w:val="0"/>
              <w:autoSpaceDN w:val="0"/>
              <w:adjustRightInd w:val="0"/>
              <w:rPr>
                <w:rFonts w:ascii="Times New Roman" w:eastAsia="Calibri" w:hAnsi="Times New Roman" w:cs="Times New Roman"/>
                <w:color w:val="000000"/>
                <w:sz w:val="24"/>
                <w:szCs w:val="24"/>
              </w:rPr>
            </w:pPr>
            <w:r w:rsidRPr="00DF7790">
              <w:rPr>
                <w:rFonts w:ascii="Times New Roman" w:eastAsia="Calibri" w:hAnsi="Times New Roman" w:cs="Times New Roman"/>
                <w:color w:val="000000"/>
                <w:sz w:val="24"/>
                <w:szCs w:val="24"/>
              </w:rPr>
              <w:t xml:space="preserve">а) объяснительно-иллюстративный, или информационно-рецептивный: </w:t>
            </w:r>
          </w:p>
          <w:p w:rsidR="00DF7790" w:rsidRPr="00DF7790" w:rsidRDefault="00DF7790" w:rsidP="00DF7790">
            <w:pPr>
              <w:shd w:val="clear" w:color="auto" w:fill="FFFFFF"/>
              <w:autoSpaceDE w:val="0"/>
              <w:autoSpaceDN w:val="0"/>
              <w:adjustRightInd w:val="0"/>
              <w:rPr>
                <w:rFonts w:ascii="Times New Roman" w:eastAsia="Calibri" w:hAnsi="Times New Roman" w:cs="Times New Roman"/>
                <w:color w:val="000000"/>
                <w:sz w:val="24"/>
                <w:szCs w:val="24"/>
              </w:rPr>
            </w:pPr>
            <w:r w:rsidRPr="00DF7790">
              <w:rPr>
                <w:rFonts w:ascii="Times New Roman" w:eastAsia="Calibri" w:hAnsi="Times New Roman" w:cs="Times New Roman"/>
                <w:color w:val="000000"/>
                <w:sz w:val="24"/>
                <w:szCs w:val="24"/>
              </w:rPr>
              <w:t xml:space="preserve">рассказ, лекция,  объяснение,  работа с учебником,  демонстрация картин, кино- и диафильмов и т.д.; </w:t>
            </w:r>
            <w:r w:rsidRPr="00DF7790">
              <w:rPr>
                <w:rFonts w:ascii="Times New Roman" w:eastAsia="Calibri" w:hAnsi="Times New Roman" w:cs="Times New Roman"/>
                <w:color w:val="000000"/>
                <w:sz w:val="24"/>
                <w:szCs w:val="24"/>
              </w:rPr>
              <w:br/>
              <w:t>б)  репродуктивный:</w:t>
            </w:r>
          </w:p>
          <w:p w:rsidR="00DF7790" w:rsidRPr="00DF7790" w:rsidRDefault="00DF7790" w:rsidP="00DF7790">
            <w:pPr>
              <w:shd w:val="clear" w:color="auto" w:fill="FFFFFF"/>
              <w:autoSpaceDE w:val="0"/>
              <w:autoSpaceDN w:val="0"/>
              <w:adjustRightInd w:val="0"/>
              <w:rPr>
                <w:rFonts w:ascii="Times New Roman" w:eastAsia="Calibri" w:hAnsi="Times New Roman" w:cs="Times New Roman"/>
                <w:b/>
                <w:bCs/>
                <w:color w:val="000000"/>
                <w:sz w:val="24"/>
                <w:szCs w:val="24"/>
              </w:rPr>
            </w:pPr>
            <w:r w:rsidRPr="00DF7790">
              <w:rPr>
                <w:rFonts w:ascii="Times New Roman" w:eastAsia="Calibri" w:hAnsi="Times New Roman" w:cs="Times New Roman"/>
                <w:color w:val="000000"/>
                <w:sz w:val="24"/>
                <w:szCs w:val="24"/>
              </w:rPr>
              <w:t xml:space="preserve"> воспроизведение действий по применению знаний на практике, деятельность по алгоритму, программирование; </w:t>
            </w:r>
            <w:r w:rsidRPr="00DF7790">
              <w:rPr>
                <w:rFonts w:ascii="Times New Roman" w:eastAsia="Calibri" w:hAnsi="Times New Roman" w:cs="Times New Roman"/>
                <w:color w:val="000000"/>
                <w:sz w:val="24"/>
                <w:szCs w:val="24"/>
              </w:rPr>
              <w:br/>
              <w:t xml:space="preserve">в) проблемное изложение изучаемого материала; </w:t>
            </w:r>
            <w:r w:rsidRPr="00DF7790">
              <w:rPr>
                <w:rFonts w:ascii="Times New Roman" w:eastAsia="Calibri" w:hAnsi="Times New Roman" w:cs="Times New Roman"/>
                <w:color w:val="000000"/>
                <w:sz w:val="24"/>
                <w:szCs w:val="24"/>
              </w:rPr>
              <w:br/>
              <w:t xml:space="preserve">г) частично-поисковый, или эвристический метод; </w:t>
            </w:r>
            <w:r w:rsidRPr="00DF7790">
              <w:rPr>
                <w:rFonts w:ascii="Times New Roman" w:eastAsia="Calibri" w:hAnsi="Times New Roman" w:cs="Times New Roman"/>
                <w:color w:val="000000"/>
                <w:sz w:val="24"/>
                <w:szCs w:val="24"/>
              </w:rPr>
              <w:br/>
              <w:t xml:space="preserve">д) исследовательский метод  </w:t>
            </w:r>
          </w:p>
          <w:p w:rsidR="00DF7790" w:rsidRPr="00DF7790" w:rsidRDefault="00DF7790" w:rsidP="00DF7790">
            <w:pPr>
              <w:contextualSpacing/>
              <w:rPr>
                <w:rFonts w:ascii="Times New Roman" w:eastAsia="Calibri" w:hAnsi="Times New Roman" w:cs="Times New Roman"/>
                <w:color w:val="000000"/>
                <w:sz w:val="24"/>
                <w:szCs w:val="24"/>
              </w:rPr>
            </w:pPr>
            <w:r w:rsidRPr="00DF7790">
              <w:rPr>
                <w:rFonts w:ascii="Times New Roman" w:eastAsia="Calibri" w:hAnsi="Times New Roman" w:cs="Times New Roman"/>
                <w:color w:val="000000"/>
                <w:sz w:val="24"/>
                <w:szCs w:val="24"/>
              </w:rPr>
              <w:t xml:space="preserve">    Индивидуальная Парная </w:t>
            </w:r>
          </w:p>
          <w:p w:rsidR="00DF7790" w:rsidRPr="00DF7790" w:rsidRDefault="00DF7790" w:rsidP="00DF7790">
            <w:pPr>
              <w:contextualSpacing/>
              <w:rPr>
                <w:rFonts w:ascii="Times New Roman" w:eastAsia="Calibri" w:hAnsi="Times New Roman" w:cs="Times New Roman"/>
                <w:color w:val="000000"/>
                <w:sz w:val="24"/>
                <w:szCs w:val="24"/>
              </w:rPr>
            </w:pPr>
            <w:r w:rsidRPr="00DF7790">
              <w:rPr>
                <w:rFonts w:ascii="Times New Roman" w:eastAsia="Calibri" w:hAnsi="Times New Roman" w:cs="Times New Roman"/>
                <w:color w:val="000000"/>
                <w:sz w:val="24"/>
                <w:szCs w:val="24"/>
              </w:rPr>
              <w:t>Групповая Фронтальная</w:t>
            </w:r>
          </w:p>
          <w:p w:rsidR="00DF7790" w:rsidRPr="00DF7790" w:rsidRDefault="00DF7790" w:rsidP="00DF7790">
            <w:pPr>
              <w:rPr>
                <w:rFonts w:ascii="Times New Roman" w:eastAsia="Calibri" w:hAnsi="Times New Roman" w:cs="Times New Roman"/>
                <w:sz w:val="24"/>
                <w:szCs w:val="24"/>
              </w:rPr>
            </w:pPr>
            <w:r w:rsidRPr="00DF7790">
              <w:rPr>
                <w:rFonts w:ascii="Times New Roman" w:eastAsia="Calibri" w:hAnsi="Times New Roman" w:cs="Times New Roman"/>
                <w:color w:val="000000"/>
                <w:sz w:val="24"/>
                <w:szCs w:val="24"/>
              </w:rPr>
              <w:t>Экскурсия</w:t>
            </w:r>
            <w:r w:rsidRPr="00DF7790">
              <w:rPr>
                <w:rFonts w:ascii="Times New Roman" w:eastAsia="Calibri" w:hAnsi="Times New Roman" w:cs="Times New Roman"/>
                <w:sz w:val="24"/>
                <w:szCs w:val="24"/>
              </w:rPr>
              <w:t xml:space="preserve"> дидактические игры, уроки в музеях, на пришкольном </w:t>
            </w:r>
            <w:r w:rsidRPr="00DF7790">
              <w:rPr>
                <w:rFonts w:ascii="Times New Roman" w:eastAsia="Calibri" w:hAnsi="Times New Roman" w:cs="Times New Roman"/>
                <w:sz w:val="24"/>
                <w:szCs w:val="24"/>
              </w:rPr>
              <w:lastRenderedPageBreak/>
              <w:t>участке, в парке, на улицах города или посёлка и др.;</w:t>
            </w:r>
          </w:p>
          <w:p w:rsidR="00DF7790" w:rsidRPr="00DF7790" w:rsidRDefault="00DF7790" w:rsidP="00DF7790">
            <w:pPr>
              <w:rPr>
                <w:rFonts w:ascii="Times New Roman" w:eastAsia="Calibri" w:hAnsi="Times New Roman" w:cs="Times New Roman"/>
                <w:sz w:val="24"/>
                <w:szCs w:val="24"/>
              </w:rPr>
            </w:pPr>
            <w:r w:rsidRPr="00DF7790">
              <w:rPr>
                <w:rFonts w:ascii="Times New Roman" w:eastAsia="Calibri" w:hAnsi="Times New Roman" w:cs="Times New Roman"/>
                <w:sz w:val="24"/>
                <w:szCs w:val="24"/>
              </w:rPr>
              <w:t>уроки исследования и экспериментальной проверки каких-либо гипотез;</w:t>
            </w:r>
          </w:p>
          <w:p w:rsidR="00DF7790" w:rsidRPr="00DF7790" w:rsidRDefault="00DF7790" w:rsidP="00DF7790">
            <w:pPr>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уроки-путешествия, </w:t>
            </w:r>
          </w:p>
          <w:p w:rsidR="00DF7790" w:rsidRPr="00DF7790" w:rsidRDefault="00DF7790" w:rsidP="00DF7790">
            <w:pPr>
              <w:rPr>
                <w:rFonts w:ascii="Times New Roman" w:eastAsia="Calibri" w:hAnsi="Times New Roman" w:cs="Times New Roman"/>
                <w:sz w:val="24"/>
                <w:szCs w:val="24"/>
              </w:rPr>
            </w:pPr>
            <w:r w:rsidRPr="00DF7790">
              <w:rPr>
                <w:rFonts w:ascii="Times New Roman" w:eastAsia="Calibri" w:hAnsi="Times New Roman" w:cs="Times New Roman"/>
                <w:sz w:val="24"/>
                <w:szCs w:val="24"/>
              </w:rPr>
              <w:t>уроки – заседания экологического совета,</w:t>
            </w:r>
          </w:p>
          <w:p w:rsidR="00DF7790" w:rsidRPr="00DF7790" w:rsidRDefault="00DF7790" w:rsidP="00DF7790">
            <w:pPr>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уроки-конференции. </w:t>
            </w:r>
          </w:p>
        </w:tc>
        <w:tc>
          <w:tcPr>
            <w:tcW w:w="1559" w:type="dxa"/>
          </w:tcPr>
          <w:p w:rsidR="00DF7790" w:rsidRPr="00DF7790" w:rsidRDefault="00DF7790" w:rsidP="00DF7790">
            <w:pPr>
              <w:autoSpaceDE w:val="0"/>
              <w:autoSpaceDN w:val="0"/>
              <w:adjustRightInd w:val="0"/>
              <w:rPr>
                <w:rFonts w:ascii="Times New Roman" w:eastAsia="Calibri" w:hAnsi="Times New Roman" w:cs="Times New Roman"/>
                <w:sz w:val="24"/>
                <w:szCs w:val="24"/>
              </w:rPr>
            </w:pPr>
            <w:r w:rsidRPr="00DF7790">
              <w:rPr>
                <w:rFonts w:ascii="Times New Roman" w:eastAsia="Calibri" w:hAnsi="Times New Roman" w:cs="Times New Roman"/>
                <w:sz w:val="24"/>
                <w:szCs w:val="24"/>
              </w:rPr>
              <w:lastRenderedPageBreak/>
              <w:t>Обобщение</w:t>
            </w:r>
          </w:p>
          <w:p w:rsidR="00DF7790" w:rsidRPr="00DF7790" w:rsidRDefault="00DF7790" w:rsidP="00DF7790">
            <w:pPr>
              <w:autoSpaceDE w:val="0"/>
              <w:autoSpaceDN w:val="0"/>
              <w:adjustRightInd w:val="0"/>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по теме.  </w:t>
            </w:r>
          </w:p>
          <w:p w:rsidR="00DF7790" w:rsidRPr="00DF7790" w:rsidRDefault="00DF7790" w:rsidP="00DF7790">
            <w:pPr>
              <w:autoSpaceDE w:val="0"/>
              <w:autoSpaceDN w:val="0"/>
              <w:adjustRightInd w:val="0"/>
              <w:rPr>
                <w:rFonts w:ascii="Times New Roman" w:eastAsia="Calibri" w:hAnsi="Times New Roman" w:cs="Times New Roman"/>
                <w:sz w:val="24"/>
                <w:szCs w:val="24"/>
              </w:rPr>
            </w:pPr>
            <w:r w:rsidRPr="00DF7790">
              <w:rPr>
                <w:rFonts w:ascii="Times New Roman" w:eastAsia="Calibri" w:hAnsi="Times New Roman" w:cs="Times New Roman"/>
                <w:sz w:val="24"/>
                <w:szCs w:val="24"/>
              </w:rPr>
              <w:t>Проекты:</w:t>
            </w:r>
          </w:p>
          <w:p w:rsidR="00DF7790" w:rsidRPr="00DF7790" w:rsidRDefault="00DF7790" w:rsidP="00DF7790">
            <w:pPr>
              <w:autoSpaceDE w:val="0"/>
              <w:autoSpaceDN w:val="0"/>
              <w:adjustRightInd w:val="0"/>
              <w:rPr>
                <w:rFonts w:ascii="Times New Roman" w:eastAsia="Calibri" w:hAnsi="Times New Roman" w:cs="Times New Roman"/>
                <w:sz w:val="24"/>
                <w:szCs w:val="24"/>
              </w:rPr>
            </w:pPr>
            <w:r w:rsidRPr="00DF7790">
              <w:rPr>
                <w:rFonts w:ascii="Times New Roman" w:eastAsia="Calibri" w:hAnsi="Times New Roman" w:cs="Times New Roman"/>
                <w:sz w:val="24"/>
                <w:szCs w:val="24"/>
              </w:rPr>
              <w:t>«Мой лучший</w:t>
            </w:r>
          </w:p>
          <w:p w:rsidR="00DF7790" w:rsidRPr="00DF7790" w:rsidRDefault="00DF7790" w:rsidP="00DF7790">
            <w:pPr>
              <w:autoSpaceDE w:val="0"/>
              <w:autoSpaceDN w:val="0"/>
              <w:adjustRightInd w:val="0"/>
              <w:rPr>
                <w:rFonts w:ascii="Times New Roman" w:eastAsia="Calibri" w:hAnsi="Times New Roman" w:cs="Times New Roman"/>
                <w:sz w:val="24"/>
                <w:szCs w:val="24"/>
              </w:rPr>
            </w:pPr>
            <w:r w:rsidRPr="00DF7790">
              <w:rPr>
                <w:rFonts w:ascii="Times New Roman" w:eastAsia="Calibri" w:hAnsi="Times New Roman" w:cs="Times New Roman"/>
                <w:sz w:val="24"/>
                <w:szCs w:val="24"/>
              </w:rPr>
              <w:t>друг», «Моя семья», «Семейный</w:t>
            </w:r>
          </w:p>
          <w:p w:rsidR="00DF7790" w:rsidRPr="00DF7790" w:rsidRDefault="00DF7790" w:rsidP="00DF7790">
            <w:pPr>
              <w:autoSpaceDE w:val="0"/>
              <w:autoSpaceDN w:val="0"/>
              <w:adjustRightInd w:val="0"/>
              <w:rPr>
                <w:rFonts w:ascii="Times New Roman" w:eastAsia="Calibri" w:hAnsi="Times New Roman" w:cs="Times New Roman"/>
                <w:sz w:val="24"/>
                <w:szCs w:val="24"/>
              </w:rPr>
            </w:pPr>
            <w:r w:rsidRPr="00DF7790">
              <w:rPr>
                <w:rFonts w:ascii="Times New Roman" w:eastAsia="Calibri" w:hAnsi="Times New Roman" w:cs="Times New Roman"/>
                <w:sz w:val="24"/>
                <w:szCs w:val="24"/>
              </w:rPr>
              <w:t>альбом», «Памятная реликвия».</w:t>
            </w:r>
          </w:p>
        </w:tc>
      </w:tr>
      <w:tr w:rsidR="00DF7790" w:rsidRPr="00DF7790" w:rsidTr="008659A7">
        <w:tc>
          <w:tcPr>
            <w:tcW w:w="10059" w:type="dxa"/>
            <w:gridSpan w:val="4"/>
            <w:shd w:val="clear" w:color="auto" w:fill="D9D9D9"/>
          </w:tcPr>
          <w:p w:rsidR="00DF7790" w:rsidRPr="00DF7790" w:rsidRDefault="00DF7790" w:rsidP="00DF7790">
            <w:pPr>
              <w:autoSpaceDE w:val="0"/>
              <w:autoSpaceDN w:val="0"/>
              <w:adjustRightInd w:val="0"/>
              <w:jc w:val="center"/>
              <w:rPr>
                <w:rFonts w:ascii="Times New Roman" w:eastAsia="Calibri" w:hAnsi="Times New Roman" w:cs="Times New Roman"/>
                <w:b/>
                <w:bCs/>
                <w:sz w:val="24"/>
                <w:szCs w:val="24"/>
              </w:rPr>
            </w:pPr>
            <w:r w:rsidRPr="00DF7790">
              <w:rPr>
                <w:rFonts w:ascii="Times New Roman" w:eastAsia="Calibri" w:hAnsi="Times New Roman" w:cs="Times New Roman"/>
                <w:b/>
                <w:bCs/>
                <w:sz w:val="24"/>
                <w:szCs w:val="24"/>
              </w:rPr>
              <w:t>Сезонные изменения в природе (12 ч)</w:t>
            </w:r>
          </w:p>
          <w:p w:rsidR="00DF7790" w:rsidRPr="00DF7790" w:rsidRDefault="00DF7790" w:rsidP="0062371B">
            <w:pPr>
              <w:autoSpaceDE w:val="0"/>
              <w:autoSpaceDN w:val="0"/>
              <w:adjustRightInd w:val="0"/>
              <w:jc w:val="center"/>
              <w:rPr>
                <w:rFonts w:ascii="Times New Roman" w:eastAsia="Calibri" w:hAnsi="Times New Roman" w:cs="Times New Roman"/>
                <w:b/>
                <w:bCs/>
                <w:sz w:val="24"/>
                <w:szCs w:val="24"/>
              </w:rPr>
            </w:pPr>
            <w:r w:rsidRPr="00DF7790">
              <w:rPr>
                <w:rFonts w:ascii="Times New Roman" w:eastAsia="Calibri" w:hAnsi="Times New Roman" w:cs="Times New Roman"/>
                <w:b/>
                <w:bCs/>
                <w:sz w:val="24"/>
                <w:szCs w:val="24"/>
              </w:rPr>
              <w:t>Осень – 4 часа</w:t>
            </w:r>
            <w:r w:rsidR="0062371B">
              <w:rPr>
                <w:rFonts w:ascii="Times New Roman" w:eastAsia="Calibri" w:hAnsi="Times New Roman" w:cs="Times New Roman"/>
                <w:b/>
                <w:bCs/>
                <w:sz w:val="24"/>
                <w:szCs w:val="24"/>
              </w:rPr>
              <w:t xml:space="preserve"> </w:t>
            </w:r>
            <w:r w:rsidRPr="00DF7790">
              <w:rPr>
                <w:rFonts w:ascii="Times New Roman" w:eastAsia="Calibri" w:hAnsi="Times New Roman" w:cs="Times New Roman"/>
                <w:b/>
                <w:bCs/>
                <w:sz w:val="24"/>
                <w:szCs w:val="24"/>
              </w:rPr>
              <w:t>Зима – 5 часов</w:t>
            </w:r>
            <w:r w:rsidR="0062371B">
              <w:rPr>
                <w:rFonts w:ascii="Times New Roman" w:eastAsia="Calibri" w:hAnsi="Times New Roman" w:cs="Times New Roman"/>
                <w:b/>
                <w:bCs/>
                <w:sz w:val="24"/>
                <w:szCs w:val="24"/>
              </w:rPr>
              <w:t xml:space="preserve"> </w:t>
            </w:r>
            <w:r w:rsidRPr="00DF7790">
              <w:rPr>
                <w:rFonts w:ascii="Times New Roman" w:eastAsia="Calibri" w:hAnsi="Times New Roman" w:cs="Times New Roman"/>
                <w:b/>
                <w:bCs/>
                <w:sz w:val="24"/>
                <w:szCs w:val="24"/>
              </w:rPr>
              <w:t>Весна – 3 часа</w:t>
            </w:r>
          </w:p>
        </w:tc>
      </w:tr>
      <w:tr w:rsidR="00DF7790" w:rsidRPr="00DF7790" w:rsidTr="008659A7">
        <w:tc>
          <w:tcPr>
            <w:tcW w:w="3256" w:type="dxa"/>
          </w:tcPr>
          <w:p w:rsidR="00DF7790" w:rsidRPr="00DF7790" w:rsidRDefault="00DF7790" w:rsidP="00DF7790">
            <w:pPr>
              <w:shd w:val="clear" w:color="auto" w:fill="FFFFFF"/>
              <w:jc w:val="both"/>
              <w:rPr>
                <w:rFonts w:ascii="Times New Roman" w:eastAsia="Calibri" w:hAnsi="Times New Roman" w:cs="Times New Roman"/>
                <w:sz w:val="24"/>
                <w:szCs w:val="24"/>
              </w:rPr>
            </w:pPr>
            <w:r w:rsidRPr="00DF7790">
              <w:rPr>
                <w:rFonts w:ascii="Times New Roman" w:eastAsia="Calibri" w:hAnsi="Times New Roman" w:cs="Times New Roman"/>
                <w:sz w:val="24"/>
                <w:szCs w:val="24"/>
              </w:rPr>
              <w:t>Изменения в неживой природе от лета к осени. 23 сентяб</w:t>
            </w:r>
            <w:r w:rsidRPr="00DF7790">
              <w:rPr>
                <w:rFonts w:ascii="Times New Roman" w:eastAsia="Calibri" w:hAnsi="Times New Roman" w:cs="Times New Roman"/>
                <w:sz w:val="24"/>
                <w:szCs w:val="24"/>
              </w:rPr>
              <w:softHyphen/>
              <w:t>ря – день осеннего равноденствия. Осенние изменения в жиз</w:t>
            </w:r>
            <w:r w:rsidRPr="00DF7790">
              <w:rPr>
                <w:rFonts w:ascii="Times New Roman" w:eastAsia="Calibri" w:hAnsi="Times New Roman" w:cs="Times New Roman"/>
                <w:sz w:val="24"/>
                <w:szCs w:val="24"/>
              </w:rPr>
              <w:softHyphen/>
              <w:t xml:space="preserve">ни растений и животных. Явления поздней осени в природе. Осенние заботы человека. Образ осени в искусстве. Осень в жизни наших предков: повседневные заботы, обряды, обычаи </w:t>
            </w:r>
          </w:p>
          <w:p w:rsidR="00DF7790" w:rsidRPr="00DF7790" w:rsidRDefault="00DF7790" w:rsidP="00DF7790">
            <w:pPr>
              <w:autoSpaceDE w:val="0"/>
              <w:autoSpaceDN w:val="0"/>
              <w:adjustRightInd w:val="0"/>
              <w:rPr>
                <w:rFonts w:ascii="Times New Roman" w:eastAsia="Calibri" w:hAnsi="Times New Roman" w:cs="Times New Roman"/>
                <w:sz w:val="24"/>
                <w:szCs w:val="24"/>
              </w:rPr>
            </w:pPr>
          </w:p>
        </w:tc>
        <w:tc>
          <w:tcPr>
            <w:tcW w:w="2976" w:type="dxa"/>
          </w:tcPr>
          <w:p w:rsidR="00DF7790" w:rsidRPr="00DF7790" w:rsidRDefault="00DF7790" w:rsidP="00DF7790">
            <w:pPr>
              <w:autoSpaceDE w:val="0"/>
              <w:autoSpaceDN w:val="0"/>
              <w:adjustRightInd w:val="0"/>
              <w:rPr>
                <w:rFonts w:ascii="Times New Roman" w:eastAsia="Calibri" w:hAnsi="Times New Roman" w:cs="Times New Roman"/>
                <w:i/>
                <w:iCs/>
                <w:sz w:val="24"/>
                <w:szCs w:val="24"/>
              </w:rPr>
            </w:pPr>
            <w:r w:rsidRPr="00DF7790">
              <w:rPr>
                <w:rFonts w:ascii="Times New Roman" w:eastAsia="Calibri" w:hAnsi="Times New Roman" w:cs="Times New Roman"/>
                <w:i/>
                <w:iCs/>
                <w:sz w:val="24"/>
                <w:szCs w:val="24"/>
              </w:rPr>
              <w:t>Практические работы</w:t>
            </w:r>
          </w:p>
          <w:p w:rsidR="00DF7790" w:rsidRPr="00DF7790" w:rsidRDefault="00DF7790" w:rsidP="00DF7790">
            <w:pPr>
              <w:autoSpaceDE w:val="0"/>
              <w:autoSpaceDN w:val="0"/>
              <w:adjustRightInd w:val="0"/>
              <w:rPr>
                <w:rFonts w:ascii="Times New Roman" w:eastAsia="Calibri" w:hAnsi="Times New Roman" w:cs="Times New Roman"/>
                <w:sz w:val="24"/>
                <w:szCs w:val="24"/>
              </w:rPr>
            </w:pPr>
            <w:r w:rsidRPr="00DF7790">
              <w:rPr>
                <w:rFonts w:ascii="Times New Roman" w:eastAsia="Calibri" w:hAnsi="Times New Roman" w:cs="Times New Roman"/>
                <w:i/>
                <w:iCs/>
                <w:sz w:val="24"/>
                <w:szCs w:val="24"/>
              </w:rPr>
              <w:t>Творческие работы</w:t>
            </w:r>
            <w:r w:rsidRPr="00DF7790">
              <w:rPr>
                <w:rFonts w:ascii="Times New Roman" w:eastAsia="Calibri" w:hAnsi="Times New Roman" w:cs="Times New Roman"/>
                <w:sz w:val="24"/>
                <w:szCs w:val="24"/>
              </w:rPr>
              <w:t xml:space="preserve"> Изготовле</w:t>
            </w:r>
            <w:r w:rsidRPr="00DF7790">
              <w:rPr>
                <w:rFonts w:ascii="Times New Roman" w:eastAsia="Calibri" w:hAnsi="Times New Roman" w:cs="Times New Roman"/>
                <w:sz w:val="24"/>
                <w:szCs w:val="24"/>
              </w:rPr>
              <w:softHyphen/>
              <w:t>ние сравнительной аппликации «Лето и осень»; осенние рабо</w:t>
            </w:r>
            <w:r w:rsidRPr="00DF7790">
              <w:rPr>
                <w:rFonts w:ascii="Times New Roman" w:eastAsia="Calibri" w:hAnsi="Times New Roman" w:cs="Times New Roman"/>
                <w:sz w:val="24"/>
                <w:szCs w:val="24"/>
              </w:rPr>
              <w:softHyphen/>
              <w:t>ты на пришкольном участке;</w:t>
            </w:r>
          </w:p>
          <w:p w:rsidR="00DF7790" w:rsidRPr="00DF7790" w:rsidRDefault="00DF7790" w:rsidP="00DF7790">
            <w:pPr>
              <w:autoSpaceDE w:val="0"/>
              <w:autoSpaceDN w:val="0"/>
              <w:adjustRightInd w:val="0"/>
              <w:rPr>
                <w:rFonts w:ascii="Times New Roman" w:eastAsia="Calibri" w:hAnsi="Times New Roman" w:cs="Times New Roman"/>
                <w:sz w:val="24"/>
                <w:szCs w:val="24"/>
              </w:rPr>
            </w:pPr>
            <w:r w:rsidRPr="00DF7790">
              <w:rPr>
                <w:rFonts w:ascii="Times New Roman" w:eastAsia="Calibri" w:hAnsi="Times New Roman" w:cs="Times New Roman"/>
                <w:sz w:val="24"/>
                <w:szCs w:val="24"/>
              </w:rPr>
              <w:t>Демонстрация эмоций, соответствующих прочитанному тексту</w:t>
            </w:r>
          </w:p>
          <w:p w:rsidR="00DF7790" w:rsidRPr="00DF7790" w:rsidRDefault="00DF7790" w:rsidP="00DF7790">
            <w:pPr>
              <w:autoSpaceDE w:val="0"/>
              <w:autoSpaceDN w:val="0"/>
              <w:adjustRightInd w:val="0"/>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сказки (или другого произведения). </w:t>
            </w:r>
          </w:p>
          <w:p w:rsidR="00DF7790" w:rsidRPr="00DF7790" w:rsidRDefault="00DF7790" w:rsidP="00DF7790">
            <w:pPr>
              <w:autoSpaceDE w:val="0"/>
              <w:autoSpaceDN w:val="0"/>
              <w:adjustRightInd w:val="0"/>
              <w:rPr>
                <w:rFonts w:ascii="Times New Roman" w:eastAsia="Calibri" w:hAnsi="Times New Roman" w:cs="Times New Roman"/>
                <w:i/>
                <w:iCs/>
                <w:sz w:val="24"/>
                <w:szCs w:val="24"/>
              </w:rPr>
            </w:pPr>
            <w:r w:rsidRPr="00DF7790">
              <w:rPr>
                <w:rFonts w:ascii="Times New Roman" w:eastAsia="Calibri" w:hAnsi="Times New Roman" w:cs="Times New Roman"/>
                <w:i/>
                <w:iCs/>
                <w:sz w:val="24"/>
                <w:szCs w:val="24"/>
              </w:rPr>
              <w:t>Ролевые игры</w:t>
            </w:r>
          </w:p>
          <w:p w:rsidR="00DF7790" w:rsidRPr="00DF7790" w:rsidRDefault="00DF7790" w:rsidP="00DF7790">
            <w:pPr>
              <w:shd w:val="clear" w:color="auto" w:fill="FFFFFF"/>
              <w:jc w:val="both"/>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 ролевая игра «Осенняя ярмарка».</w:t>
            </w:r>
          </w:p>
          <w:p w:rsidR="00DF7790" w:rsidRPr="00DF7790" w:rsidRDefault="00DF7790" w:rsidP="00DF7790">
            <w:pPr>
              <w:shd w:val="clear" w:color="auto" w:fill="FFFFFF"/>
              <w:rPr>
                <w:rFonts w:ascii="Times New Roman" w:eastAsia="Calibri" w:hAnsi="Times New Roman" w:cs="Times New Roman"/>
                <w:sz w:val="24"/>
                <w:szCs w:val="24"/>
              </w:rPr>
            </w:pPr>
            <w:r w:rsidRPr="00DF7790">
              <w:rPr>
                <w:rFonts w:ascii="Times New Roman" w:eastAsia="Calibri" w:hAnsi="Times New Roman" w:cs="Times New Roman"/>
                <w:i/>
                <w:iCs/>
                <w:sz w:val="24"/>
                <w:szCs w:val="24"/>
              </w:rPr>
              <w:t xml:space="preserve">Экскурсия </w:t>
            </w:r>
            <w:r w:rsidRPr="00DF7790">
              <w:rPr>
                <w:rFonts w:ascii="Times New Roman" w:eastAsia="Calibri" w:hAnsi="Times New Roman" w:cs="Times New Roman"/>
                <w:sz w:val="24"/>
                <w:szCs w:val="24"/>
              </w:rPr>
              <w:t>в лес (в парк, к водоёму).</w:t>
            </w:r>
          </w:p>
        </w:tc>
        <w:tc>
          <w:tcPr>
            <w:tcW w:w="2268" w:type="dxa"/>
          </w:tcPr>
          <w:p w:rsidR="00DF7790" w:rsidRPr="00DF7790" w:rsidRDefault="00DF7790" w:rsidP="00DF7790">
            <w:pPr>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  а) </w:t>
            </w:r>
            <w:r w:rsidRPr="00DF7790">
              <w:rPr>
                <w:rFonts w:ascii="Times New Roman" w:eastAsia="Calibri" w:hAnsi="Times New Roman" w:cs="Times New Roman"/>
                <w:color w:val="000000"/>
                <w:sz w:val="24"/>
                <w:szCs w:val="24"/>
              </w:rPr>
              <w:t xml:space="preserve">информационно-рецептивный: </w:t>
            </w:r>
          </w:p>
          <w:p w:rsidR="00DF7790" w:rsidRPr="00DF7790" w:rsidRDefault="00DF7790" w:rsidP="00DF7790">
            <w:pPr>
              <w:rPr>
                <w:rFonts w:ascii="Times New Roman" w:eastAsia="Calibri" w:hAnsi="Times New Roman" w:cs="Times New Roman"/>
                <w:color w:val="000000"/>
                <w:sz w:val="24"/>
                <w:szCs w:val="24"/>
              </w:rPr>
            </w:pPr>
            <w:r w:rsidRPr="00DF7790">
              <w:rPr>
                <w:rFonts w:ascii="Times New Roman" w:eastAsia="Calibri" w:hAnsi="Times New Roman" w:cs="Times New Roman"/>
                <w:color w:val="000000"/>
                <w:sz w:val="24"/>
                <w:szCs w:val="24"/>
              </w:rPr>
              <w:t xml:space="preserve">   объяснение,  работа с учебником,  демонстрация картин, кино- и диафильмов   </w:t>
            </w:r>
            <w:r w:rsidRPr="00DF7790">
              <w:rPr>
                <w:rFonts w:ascii="Times New Roman" w:eastAsia="Calibri" w:hAnsi="Times New Roman" w:cs="Times New Roman"/>
                <w:color w:val="000000"/>
                <w:sz w:val="24"/>
                <w:szCs w:val="24"/>
              </w:rPr>
              <w:br/>
              <w:t>б)  репродуктивный:</w:t>
            </w:r>
          </w:p>
          <w:p w:rsidR="00DF7790" w:rsidRPr="00DF7790" w:rsidRDefault="00DF7790" w:rsidP="00DF7790">
            <w:pPr>
              <w:rPr>
                <w:rFonts w:ascii="Times New Roman" w:eastAsia="Calibri" w:hAnsi="Times New Roman" w:cs="Times New Roman"/>
                <w:b/>
                <w:bCs/>
                <w:color w:val="000000"/>
                <w:sz w:val="24"/>
                <w:szCs w:val="24"/>
              </w:rPr>
            </w:pPr>
            <w:r w:rsidRPr="00DF7790">
              <w:rPr>
                <w:rFonts w:ascii="Times New Roman" w:eastAsia="Calibri" w:hAnsi="Times New Roman" w:cs="Times New Roman"/>
                <w:color w:val="000000"/>
                <w:sz w:val="24"/>
                <w:szCs w:val="24"/>
              </w:rPr>
              <w:t xml:space="preserve"> воспроизведение действий по применению знаний на практике, деятельность по алгоритму, программирование; </w:t>
            </w:r>
            <w:r w:rsidRPr="00DF7790">
              <w:rPr>
                <w:rFonts w:ascii="Times New Roman" w:eastAsia="Calibri" w:hAnsi="Times New Roman" w:cs="Times New Roman"/>
                <w:color w:val="000000"/>
                <w:sz w:val="24"/>
                <w:szCs w:val="24"/>
              </w:rPr>
              <w:br/>
              <w:t xml:space="preserve">в) проблемное изложение изучаемого материала; </w:t>
            </w:r>
            <w:r w:rsidRPr="00DF7790">
              <w:rPr>
                <w:rFonts w:ascii="Times New Roman" w:eastAsia="Calibri" w:hAnsi="Times New Roman" w:cs="Times New Roman"/>
                <w:color w:val="000000"/>
                <w:sz w:val="24"/>
                <w:szCs w:val="24"/>
              </w:rPr>
              <w:br/>
              <w:t xml:space="preserve">г) частично-поисковый, или эвристический метод; </w:t>
            </w:r>
            <w:r w:rsidRPr="00DF7790">
              <w:rPr>
                <w:rFonts w:ascii="Times New Roman" w:eastAsia="Calibri" w:hAnsi="Times New Roman" w:cs="Times New Roman"/>
                <w:color w:val="000000"/>
                <w:sz w:val="24"/>
                <w:szCs w:val="24"/>
              </w:rPr>
              <w:br/>
              <w:t xml:space="preserve">д) исследовательский метод  </w:t>
            </w:r>
          </w:p>
          <w:p w:rsidR="00DF7790" w:rsidRPr="00DF7790" w:rsidRDefault="00DF7790" w:rsidP="00DF7790">
            <w:pPr>
              <w:rPr>
                <w:rFonts w:ascii="Times New Roman" w:eastAsia="Calibri" w:hAnsi="Times New Roman" w:cs="Times New Roman"/>
                <w:color w:val="000000"/>
                <w:sz w:val="24"/>
                <w:szCs w:val="24"/>
              </w:rPr>
            </w:pPr>
            <w:r w:rsidRPr="00DF7790">
              <w:rPr>
                <w:rFonts w:ascii="Times New Roman" w:eastAsia="Calibri" w:hAnsi="Times New Roman" w:cs="Times New Roman"/>
                <w:color w:val="000000"/>
                <w:sz w:val="24"/>
                <w:szCs w:val="24"/>
              </w:rPr>
              <w:t xml:space="preserve">   Индивидуальная Парная </w:t>
            </w:r>
          </w:p>
          <w:p w:rsidR="00DF7790" w:rsidRPr="00DF7790" w:rsidRDefault="00DF7790" w:rsidP="00DF7790">
            <w:pPr>
              <w:rPr>
                <w:rFonts w:ascii="Times New Roman" w:eastAsia="Calibri" w:hAnsi="Times New Roman" w:cs="Times New Roman"/>
                <w:color w:val="000000"/>
                <w:sz w:val="24"/>
                <w:szCs w:val="24"/>
              </w:rPr>
            </w:pPr>
            <w:r w:rsidRPr="00DF7790">
              <w:rPr>
                <w:rFonts w:ascii="Times New Roman" w:eastAsia="Calibri" w:hAnsi="Times New Roman" w:cs="Times New Roman"/>
                <w:color w:val="000000"/>
                <w:sz w:val="24"/>
                <w:szCs w:val="24"/>
              </w:rPr>
              <w:t xml:space="preserve">Групповая </w:t>
            </w:r>
            <w:r w:rsidRPr="00DF7790">
              <w:rPr>
                <w:rFonts w:ascii="Times New Roman" w:eastAsia="Calibri" w:hAnsi="Times New Roman" w:cs="Times New Roman"/>
                <w:color w:val="000000"/>
                <w:sz w:val="24"/>
                <w:szCs w:val="24"/>
              </w:rPr>
              <w:lastRenderedPageBreak/>
              <w:t>Фронтальная</w:t>
            </w:r>
          </w:p>
          <w:p w:rsidR="00DF7790" w:rsidRPr="00DF7790" w:rsidRDefault="00DF7790" w:rsidP="00DF7790">
            <w:pPr>
              <w:rPr>
                <w:rFonts w:ascii="Times New Roman" w:eastAsia="Calibri" w:hAnsi="Times New Roman" w:cs="Times New Roman"/>
                <w:b/>
                <w:sz w:val="24"/>
                <w:szCs w:val="24"/>
              </w:rPr>
            </w:pPr>
            <w:r w:rsidRPr="00DF7790">
              <w:rPr>
                <w:rFonts w:ascii="Times New Roman" w:eastAsia="Calibri" w:hAnsi="Times New Roman" w:cs="Times New Roman"/>
                <w:color w:val="000000"/>
                <w:sz w:val="24"/>
                <w:szCs w:val="24"/>
              </w:rPr>
              <w:t>Экскурсия</w:t>
            </w:r>
          </w:p>
        </w:tc>
        <w:tc>
          <w:tcPr>
            <w:tcW w:w="1559" w:type="dxa"/>
          </w:tcPr>
          <w:p w:rsidR="00DF7790" w:rsidRPr="00DF7790" w:rsidRDefault="00DF7790" w:rsidP="00DF7790">
            <w:pPr>
              <w:autoSpaceDE w:val="0"/>
              <w:autoSpaceDN w:val="0"/>
              <w:adjustRightInd w:val="0"/>
              <w:rPr>
                <w:rFonts w:ascii="Times New Roman" w:eastAsia="Calibri" w:hAnsi="Times New Roman" w:cs="Times New Roman"/>
                <w:sz w:val="24"/>
                <w:szCs w:val="24"/>
              </w:rPr>
            </w:pPr>
            <w:r w:rsidRPr="00DF7790">
              <w:rPr>
                <w:rFonts w:ascii="Times New Roman" w:eastAsia="Calibri" w:hAnsi="Times New Roman" w:cs="Times New Roman"/>
                <w:sz w:val="24"/>
                <w:szCs w:val="24"/>
              </w:rPr>
              <w:lastRenderedPageBreak/>
              <w:t>Обобщение</w:t>
            </w:r>
          </w:p>
          <w:p w:rsidR="00DF7790" w:rsidRPr="00DF7790" w:rsidRDefault="00DF7790" w:rsidP="00DF7790">
            <w:pPr>
              <w:jc w:val="both"/>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по теме. </w:t>
            </w:r>
          </w:p>
          <w:p w:rsidR="00DF7790" w:rsidRPr="00DF7790" w:rsidRDefault="00DF7790" w:rsidP="00DF7790">
            <w:pPr>
              <w:autoSpaceDE w:val="0"/>
              <w:autoSpaceDN w:val="0"/>
              <w:adjustRightInd w:val="0"/>
              <w:rPr>
                <w:rFonts w:ascii="Times New Roman" w:eastAsia="Calibri" w:hAnsi="Times New Roman" w:cs="Times New Roman"/>
                <w:b/>
                <w:sz w:val="24"/>
                <w:szCs w:val="24"/>
              </w:rPr>
            </w:pPr>
          </w:p>
        </w:tc>
      </w:tr>
      <w:tr w:rsidR="00DF7790" w:rsidRPr="00DF7790" w:rsidTr="008659A7">
        <w:tc>
          <w:tcPr>
            <w:tcW w:w="10059" w:type="dxa"/>
            <w:gridSpan w:val="4"/>
            <w:shd w:val="clear" w:color="auto" w:fill="D9D9D9"/>
          </w:tcPr>
          <w:p w:rsidR="00DF7790" w:rsidRPr="00DF7790" w:rsidRDefault="00DF7790" w:rsidP="00DF7790">
            <w:pPr>
              <w:autoSpaceDE w:val="0"/>
              <w:autoSpaceDN w:val="0"/>
              <w:adjustRightInd w:val="0"/>
              <w:jc w:val="center"/>
              <w:rPr>
                <w:rFonts w:ascii="Times New Roman" w:eastAsia="Calibri" w:hAnsi="Times New Roman" w:cs="Times New Roman"/>
                <w:b/>
                <w:bCs/>
                <w:sz w:val="24"/>
                <w:szCs w:val="24"/>
              </w:rPr>
            </w:pPr>
            <w:r w:rsidRPr="00DF7790">
              <w:rPr>
                <w:rFonts w:ascii="Times New Roman" w:eastAsia="Calibri" w:hAnsi="Times New Roman" w:cs="Times New Roman"/>
                <w:b/>
                <w:bCs/>
                <w:sz w:val="24"/>
                <w:szCs w:val="24"/>
              </w:rPr>
              <w:t>Тела и вещества, их свойства (14 ч)</w:t>
            </w:r>
          </w:p>
        </w:tc>
      </w:tr>
      <w:tr w:rsidR="00DF7790" w:rsidRPr="00DF7790" w:rsidTr="008659A7">
        <w:tc>
          <w:tcPr>
            <w:tcW w:w="3256" w:type="dxa"/>
          </w:tcPr>
          <w:p w:rsidR="00DF7790" w:rsidRPr="00DF7790" w:rsidRDefault="00DF7790" w:rsidP="00DF7790">
            <w:pPr>
              <w:shd w:val="clear" w:color="auto" w:fill="FFFFFF"/>
              <w:spacing w:before="48"/>
              <w:jc w:val="both"/>
              <w:rPr>
                <w:rFonts w:ascii="Times New Roman" w:eastAsia="Calibri" w:hAnsi="Times New Roman" w:cs="Times New Roman"/>
                <w:sz w:val="24"/>
                <w:szCs w:val="24"/>
              </w:rPr>
            </w:pPr>
            <w:r w:rsidRPr="00DF7790">
              <w:rPr>
                <w:rFonts w:ascii="Times New Roman" w:eastAsia="Calibri" w:hAnsi="Times New Roman" w:cs="Times New Roman"/>
                <w:sz w:val="24"/>
                <w:szCs w:val="24"/>
              </w:rPr>
              <w:t>Тела и вещества. Отличительные признаки тел. Свойства веществ. Мельчайшие частицы вещества. Твердое, жидкое, газообразное состояния вещества.</w:t>
            </w:r>
          </w:p>
          <w:p w:rsidR="00DF7790" w:rsidRPr="00DF7790" w:rsidRDefault="00DF7790" w:rsidP="00DF7790">
            <w:pPr>
              <w:shd w:val="clear" w:color="auto" w:fill="FFFFFF"/>
              <w:jc w:val="both"/>
              <w:rPr>
                <w:rFonts w:ascii="Times New Roman" w:eastAsia="Calibri" w:hAnsi="Times New Roman" w:cs="Times New Roman"/>
                <w:sz w:val="24"/>
                <w:szCs w:val="24"/>
              </w:rPr>
            </w:pPr>
            <w:r w:rsidRPr="00DF7790">
              <w:rPr>
                <w:rFonts w:ascii="Times New Roman" w:eastAsia="Calibri" w:hAnsi="Times New Roman" w:cs="Times New Roman"/>
                <w:sz w:val="24"/>
                <w:szCs w:val="24"/>
              </w:rPr>
              <w:t>Увеличительные приборы: лупа, микроскоп. Клеточное строение живых организмов. Бактерии. Защита организма от болезнетворных бактерий.</w:t>
            </w:r>
          </w:p>
          <w:p w:rsidR="00DF7790" w:rsidRPr="00DF7790" w:rsidRDefault="00DF7790" w:rsidP="00DF7790">
            <w:pPr>
              <w:shd w:val="clear" w:color="auto" w:fill="FFFFFF"/>
              <w:spacing w:before="48"/>
              <w:ind w:right="5"/>
              <w:jc w:val="both"/>
              <w:rPr>
                <w:rFonts w:ascii="Times New Roman" w:eastAsia="Calibri" w:hAnsi="Times New Roman" w:cs="Times New Roman"/>
                <w:sz w:val="24"/>
                <w:szCs w:val="24"/>
              </w:rPr>
            </w:pPr>
            <w:r w:rsidRPr="00DF7790">
              <w:rPr>
                <w:rFonts w:ascii="Times New Roman" w:eastAsia="Calibri" w:hAnsi="Times New Roman" w:cs="Times New Roman"/>
                <w:sz w:val="24"/>
                <w:szCs w:val="24"/>
              </w:rPr>
              <w:t>Значение воздуха для живого. Состав чистого воздуха. Физические свойства воздуха. Движение воздуха. Источни</w:t>
            </w:r>
            <w:r w:rsidRPr="00DF7790">
              <w:rPr>
                <w:rFonts w:ascii="Times New Roman" w:eastAsia="Calibri" w:hAnsi="Times New Roman" w:cs="Times New Roman"/>
                <w:sz w:val="24"/>
                <w:szCs w:val="24"/>
              </w:rPr>
              <w:softHyphen/>
              <w:t>ки загрязнения воздуха. Меры по сохранению его чистоты. Использование воздуха нашими предками.</w:t>
            </w:r>
          </w:p>
          <w:p w:rsidR="00DF7790" w:rsidRPr="00DF7790" w:rsidRDefault="00DF7790" w:rsidP="00DF7790">
            <w:pPr>
              <w:shd w:val="clear" w:color="auto" w:fill="FFFFFF"/>
              <w:jc w:val="both"/>
              <w:rPr>
                <w:rFonts w:ascii="Times New Roman" w:eastAsia="Calibri" w:hAnsi="Times New Roman" w:cs="Times New Roman"/>
                <w:sz w:val="24"/>
                <w:szCs w:val="24"/>
              </w:rPr>
            </w:pPr>
            <w:r w:rsidRPr="00DF7790">
              <w:rPr>
                <w:rFonts w:ascii="Times New Roman" w:eastAsia="Calibri" w:hAnsi="Times New Roman" w:cs="Times New Roman"/>
                <w:sz w:val="24"/>
                <w:szCs w:val="24"/>
              </w:rPr>
              <w:t>Значение воды для живого. Солёная и пресная вода в при</w:t>
            </w:r>
            <w:r w:rsidRPr="00DF7790">
              <w:rPr>
                <w:rFonts w:ascii="Times New Roman" w:eastAsia="Calibri" w:hAnsi="Times New Roman" w:cs="Times New Roman"/>
                <w:sz w:val="24"/>
                <w:szCs w:val="24"/>
              </w:rPr>
              <w:softHyphen/>
              <w:t>роде. Физические свойства воды. Вода – растворитель. Три состояния воды. Процессы перехода воды из одного состоя</w:t>
            </w:r>
            <w:r w:rsidRPr="00DF7790">
              <w:rPr>
                <w:rFonts w:ascii="Times New Roman" w:eastAsia="Calibri" w:hAnsi="Times New Roman" w:cs="Times New Roman"/>
                <w:sz w:val="24"/>
                <w:szCs w:val="24"/>
              </w:rPr>
              <w:softHyphen/>
              <w:t>ния в другое. Образование тумана, росы. Круговорот воды в природе. Источники загрязнения воды, меры по сохране</w:t>
            </w:r>
            <w:r w:rsidRPr="00DF7790">
              <w:rPr>
                <w:rFonts w:ascii="Times New Roman" w:eastAsia="Calibri" w:hAnsi="Times New Roman" w:cs="Times New Roman"/>
                <w:sz w:val="24"/>
                <w:szCs w:val="24"/>
              </w:rPr>
              <w:softHyphen/>
              <w:t>нию её чистоты. Очистка воды в природе, в быту, в городе. Необходимость бережного использования воды.</w:t>
            </w:r>
          </w:p>
          <w:p w:rsidR="00DF7790" w:rsidRPr="00DF7790" w:rsidRDefault="00DF7790" w:rsidP="00DF7790">
            <w:pPr>
              <w:shd w:val="clear" w:color="auto" w:fill="FFFFFF"/>
              <w:jc w:val="both"/>
              <w:rPr>
                <w:rFonts w:ascii="Times New Roman" w:eastAsia="Calibri" w:hAnsi="Times New Roman" w:cs="Times New Roman"/>
                <w:sz w:val="24"/>
                <w:szCs w:val="24"/>
              </w:rPr>
            </w:pPr>
            <w:r w:rsidRPr="00DF7790">
              <w:rPr>
                <w:rFonts w:ascii="Times New Roman" w:eastAsia="Calibri" w:hAnsi="Times New Roman" w:cs="Times New Roman"/>
                <w:sz w:val="24"/>
                <w:szCs w:val="24"/>
              </w:rPr>
              <w:t>Почва и её значение для живого. Образование почвы. Со</w:t>
            </w:r>
            <w:r w:rsidRPr="00DF7790">
              <w:rPr>
                <w:rFonts w:ascii="Times New Roman" w:eastAsia="Calibri" w:hAnsi="Times New Roman" w:cs="Times New Roman"/>
                <w:sz w:val="24"/>
                <w:szCs w:val="24"/>
              </w:rPr>
              <w:softHyphen/>
              <w:t xml:space="preserve">став почвы и её плодородие. Обитатели почвы. Взаимосвязь растений и почвенных животных. Разрушение почвы водой, ветрами, в результате деятельности </w:t>
            </w:r>
            <w:r w:rsidRPr="00DF7790">
              <w:rPr>
                <w:rFonts w:ascii="Times New Roman" w:eastAsia="Calibri" w:hAnsi="Times New Roman" w:cs="Times New Roman"/>
                <w:sz w:val="24"/>
                <w:szCs w:val="24"/>
              </w:rPr>
              <w:lastRenderedPageBreak/>
              <w:t>человека. Старинный и современный опыт возделывания и сохранения плодородия почвы. Меры по охране почвы от разрушения и загрязнения. Правила гигиены при работе с почвой.</w:t>
            </w:r>
          </w:p>
        </w:tc>
        <w:tc>
          <w:tcPr>
            <w:tcW w:w="2976" w:type="dxa"/>
          </w:tcPr>
          <w:p w:rsidR="00DF7790" w:rsidRPr="00DF7790" w:rsidRDefault="00DF7790" w:rsidP="00DF7790">
            <w:pPr>
              <w:shd w:val="clear" w:color="auto" w:fill="FFFFFF"/>
              <w:jc w:val="both"/>
              <w:rPr>
                <w:rFonts w:ascii="Times New Roman" w:eastAsia="Calibri" w:hAnsi="Times New Roman" w:cs="Times New Roman"/>
                <w:sz w:val="24"/>
                <w:szCs w:val="24"/>
              </w:rPr>
            </w:pPr>
            <w:r w:rsidRPr="00DF7790">
              <w:rPr>
                <w:rFonts w:ascii="Times New Roman" w:eastAsia="Calibri" w:hAnsi="Times New Roman" w:cs="Times New Roman"/>
                <w:sz w:val="24"/>
                <w:szCs w:val="24"/>
              </w:rPr>
              <w:lastRenderedPageBreak/>
              <w:t>Рассмат</w:t>
            </w:r>
            <w:r w:rsidRPr="00DF7790">
              <w:rPr>
                <w:rFonts w:ascii="Times New Roman" w:eastAsia="Calibri" w:hAnsi="Times New Roman" w:cs="Times New Roman"/>
                <w:sz w:val="24"/>
                <w:szCs w:val="24"/>
              </w:rPr>
              <w:softHyphen/>
              <w:t>ривание под лупой мелких деталей предметов; изготовление из пластилина тел различной формы; исследование свойств веществ (твердость, рыхлость, сыпучесть, пластичность и др.).</w:t>
            </w:r>
          </w:p>
          <w:p w:rsidR="00DF7790" w:rsidRPr="00DF7790" w:rsidRDefault="00DF7790" w:rsidP="00DF7790">
            <w:pPr>
              <w:shd w:val="clear" w:color="auto" w:fill="FFFFFF"/>
              <w:jc w:val="both"/>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 исследование свойств воздуха, воды, состава почвы; очистка загрязнён</w:t>
            </w:r>
            <w:r w:rsidRPr="00DF7790">
              <w:rPr>
                <w:rFonts w:ascii="Times New Roman" w:eastAsia="Calibri" w:hAnsi="Times New Roman" w:cs="Times New Roman"/>
                <w:sz w:val="24"/>
                <w:szCs w:val="24"/>
              </w:rPr>
              <w:softHyphen/>
              <w:t>ной воды с помощью простейшего фильтра; моделирование круговорота воды в природе; изготовление аппликации «Оби</w:t>
            </w:r>
            <w:r w:rsidRPr="00DF7790">
              <w:rPr>
                <w:rFonts w:ascii="Times New Roman" w:eastAsia="Calibri" w:hAnsi="Times New Roman" w:cs="Times New Roman"/>
                <w:sz w:val="24"/>
                <w:szCs w:val="24"/>
              </w:rPr>
              <w:softHyphen/>
              <w:t>татели почвы».</w:t>
            </w:r>
          </w:p>
          <w:p w:rsidR="00DF7790" w:rsidRPr="00DF7790" w:rsidRDefault="00DF7790" w:rsidP="00DF7790">
            <w:pPr>
              <w:autoSpaceDE w:val="0"/>
              <w:autoSpaceDN w:val="0"/>
              <w:adjustRightInd w:val="0"/>
              <w:rPr>
                <w:rFonts w:ascii="Times New Roman" w:eastAsia="Calibri" w:hAnsi="Times New Roman" w:cs="Times New Roman"/>
                <w:sz w:val="24"/>
                <w:szCs w:val="24"/>
              </w:rPr>
            </w:pPr>
            <w:r w:rsidRPr="00DF7790">
              <w:rPr>
                <w:rFonts w:ascii="Times New Roman" w:eastAsia="Calibri" w:hAnsi="Times New Roman" w:cs="Times New Roman"/>
                <w:sz w:val="24"/>
                <w:szCs w:val="24"/>
              </w:rPr>
              <w:t>Проекты:</w:t>
            </w:r>
          </w:p>
          <w:p w:rsidR="00DF7790" w:rsidRPr="00DF7790" w:rsidRDefault="00DF7790" w:rsidP="00DF7790">
            <w:pPr>
              <w:autoSpaceDE w:val="0"/>
              <w:autoSpaceDN w:val="0"/>
              <w:adjustRightInd w:val="0"/>
              <w:rPr>
                <w:rFonts w:ascii="Times New Roman" w:eastAsia="Calibri" w:hAnsi="Times New Roman" w:cs="Times New Roman"/>
                <w:iCs/>
                <w:sz w:val="24"/>
                <w:szCs w:val="24"/>
              </w:rPr>
            </w:pPr>
            <w:r w:rsidRPr="00DF7790">
              <w:rPr>
                <w:rFonts w:ascii="Times New Roman" w:eastAsia="Calibri" w:hAnsi="Times New Roman" w:cs="Times New Roman"/>
                <w:sz w:val="24"/>
                <w:szCs w:val="24"/>
              </w:rPr>
              <w:t>«Значение воздуха для живого», «Меры по сохранению   чистоты воздуха», «Значение воды для живого», «Почва и её значение».</w:t>
            </w:r>
          </w:p>
          <w:p w:rsidR="00DF7790" w:rsidRPr="00DF7790" w:rsidRDefault="00DF7790" w:rsidP="00DF7790">
            <w:pPr>
              <w:autoSpaceDE w:val="0"/>
              <w:autoSpaceDN w:val="0"/>
              <w:adjustRightInd w:val="0"/>
              <w:rPr>
                <w:rFonts w:ascii="Times New Roman" w:eastAsia="Calibri" w:hAnsi="Times New Roman" w:cs="Times New Roman"/>
                <w:sz w:val="24"/>
                <w:szCs w:val="24"/>
              </w:rPr>
            </w:pPr>
            <w:r w:rsidRPr="00DF7790">
              <w:rPr>
                <w:rFonts w:ascii="Times New Roman" w:eastAsia="Calibri" w:hAnsi="Times New Roman" w:cs="Times New Roman"/>
                <w:sz w:val="24"/>
                <w:szCs w:val="24"/>
              </w:rPr>
              <w:t>«Меры по охране почвы»,</w:t>
            </w:r>
          </w:p>
          <w:p w:rsidR="00DF7790" w:rsidRPr="00DF7790" w:rsidRDefault="00DF7790" w:rsidP="00DF7790">
            <w:pPr>
              <w:autoSpaceDE w:val="0"/>
              <w:autoSpaceDN w:val="0"/>
              <w:adjustRightInd w:val="0"/>
              <w:rPr>
                <w:rFonts w:ascii="Times New Roman" w:eastAsia="Calibri" w:hAnsi="Times New Roman" w:cs="Times New Roman"/>
                <w:sz w:val="24"/>
                <w:szCs w:val="24"/>
              </w:rPr>
            </w:pPr>
            <w:r w:rsidRPr="00DF7790">
              <w:rPr>
                <w:rFonts w:ascii="Times New Roman" w:eastAsia="Calibri" w:hAnsi="Times New Roman" w:cs="Times New Roman"/>
                <w:sz w:val="24"/>
                <w:szCs w:val="24"/>
              </w:rPr>
              <w:t>«Источники загрязнения воды».</w:t>
            </w:r>
          </w:p>
        </w:tc>
        <w:tc>
          <w:tcPr>
            <w:tcW w:w="2268" w:type="dxa"/>
          </w:tcPr>
          <w:p w:rsidR="00DF7790" w:rsidRPr="00DF7790" w:rsidRDefault="00DF7790" w:rsidP="00DF7790">
            <w:pPr>
              <w:rPr>
                <w:rFonts w:ascii="Times New Roman" w:eastAsia="Calibri" w:hAnsi="Times New Roman" w:cs="Times New Roman"/>
                <w:sz w:val="24"/>
                <w:szCs w:val="24"/>
              </w:rPr>
            </w:pPr>
            <w:r w:rsidRPr="00DF7790">
              <w:rPr>
                <w:rFonts w:ascii="Times New Roman" w:eastAsia="Calibri" w:hAnsi="Times New Roman" w:cs="Times New Roman"/>
                <w:sz w:val="24"/>
                <w:szCs w:val="24"/>
              </w:rPr>
              <w:t>дидактические игры, уроки в музеях, на пришкольном участке, в парке, на улицах города или посёлка и др.;</w:t>
            </w:r>
          </w:p>
          <w:p w:rsidR="00DF7790" w:rsidRPr="00DF7790" w:rsidRDefault="00DF7790" w:rsidP="00DF7790">
            <w:pPr>
              <w:rPr>
                <w:rFonts w:ascii="Times New Roman" w:eastAsia="Calibri" w:hAnsi="Times New Roman" w:cs="Times New Roman"/>
                <w:sz w:val="24"/>
                <w:szCs w:val="24"/>
              </w:rPr>
            </w:pPr>
            <w:r w:rsidRPr="00DF7790">
              <w:rPr>
                <w:rFonts w:ascii="Times New Roman" w:eastAsia="Calibri" w:hAnsi="Times New Roman" w:cs="Times New Roman"/>
                <w:sz w:val="24"/>
                <w:szCs w:val="24"/>
              </w:rPr>
              <w:t>уроки исследования и экспериментальной проверки каких-либо гипотез;</w:t>
            </w:r>
          </w:p>
          <w:p w:rsidR="00DF7790" w:rsidRPr="00DF7790" w:rsidRDefault="00DF7790" w:rsidP="00DF7790">
            <w:pPr>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уроки-путешествия, </w:t>
            </w:r>
          </w:p>
          <w:p w:rsidR="00DF7790" w:rsidRPr="00DF7790" w:rsidRDefault="00DF7790" w:rsidP="00DF7790">
            <w:pPr>
              <w:rPr>
                <w:rFonts w:ascii="Times New Roman" w:eastAsia="Calibri" w:hAnsi="Times New Roman" w:cs="Times New Roman"/>
                <w:sz w:val="24"/>
                <w:szCs w:val="24"/>
              </w:rPr>
            </w:pPr>
            <w:r w:rsidRPr="00DF7790">
              <w:rPr>
                <w:rFonts w:ascii="Times New Roman" w:eastAsia="Calibri" w:hAnsi="Times New Roman" w:cs="Times New Roman"/>
                <w:sz w:val="24"/>
                <w:szCs w:val="24"/>
              </w:rPr>
              <w:t>уроки – заседания экологического совета,</w:t>
            </w:r>
          </w:p>
          <w:p w:rsidR="00DF7790" w:rsidRPr="00DF7790" w:rsidRDefault="00DF7790" w:rsidP="00DF7790">
            <w:pPr>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уроки-конференции. </w:t>
            </w:r>
          </w:p>
          <w:p w:rsidR="00DF7790" w:rsidRPr="00DF7790" w:rsidRDefault="00DF7790" w:rsidP="00DF7790">
            <w:pPr>
              <w:rPr>
                <w:rFonts w:ascii="Times New Roman" w:eastAsia="Calibri" w:hAnsi="Times New Roman" w:cs="Times New Roman"/>
                <w:sz w:val="24"/>
                <w:szCs w:val="24"/>
              </w:rPr>
            </w:pPr>
            <w:r w:rsidRPr="00DF7790">
              <w:rPr>
                <w:rFonts w:ascii="Times New Roman" w:eastAsia="Calibri" w:hAnsi="Times New Roman" w:cs="Times New Roman"/>
                <w:sz w:val="24"/>
                <w:szCs w:val="24"/>
              </w:rPr>
              <w:t>Индивидуальная.</w:t>
            </w:r>
          </w:p>
          <w:p w:rsidR="00DF7790" w:rsidRPr="00DF7790" w:rsidRDefault="00DF7790" w:rsidP="00DF7790">
            <w:pPr>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 Парная</w:t>
            </w:r>
          </w:p>
          <w:p w:rsidR="00DF7790" w:rsidRPr="00DF7790" w:rsidRDefault="00DF7790" w:rsidP="00DF7790">
            <w:pPr>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 Групповая. </w:t>
            </w:r>
          </w:p>
          <w:p w:rsidR="00DF7790" w:rsidRPr="00DF7790" w:rsidRDefault="00DF7790" w:rsidP="00DF7790">
            <w:pPr>
              <w:rPr>
                <w:rFonts w:ascii="Times New Roman" w:eastAsia="Calibri" w:hAnsi="Times New Roman" w:cs="Times New Roman"/>
                <w:sz w:val="24"/>
                <w:szCs w:val="24"/>
              </w:rPr>
            </w:pPr>
            <w:r w:rsidRPr="00DF7790">
              <w:rPr>
                <w:rFonts w:ascii="Times New Roman" w:eastAsia="Calibri" w:hAnsi="Times New Roman" w:cs="Times New Roman"/>
                <w:sz w:val="24"/>
                <w:szCs w:val="24"/>
              </w:rPr>
              <w:t>Фронтальная.</w:t>
            </w:r>
          </w:p>
          <w:p w:rsidR="00DF7790" w:rsidRPr="00DF7790" w:rsidRDefault="00DF7790" w:rsidP="00DF7790">
            <w:pPr>
              <w:jc w:val="both"/>
              <w:rPr>
                <w:rFonts w:ascii="Times New Roman" w:eastAsia="Calibri" w:hAnsi="Times New Roman" w:cs="Times New Roman"/>
                <w:b/>
                <w:sz w:val="24"/>
                <w:szCs w:val="24"/>
              </w:rPr>
            </w:pPr>
          </w:p>
        </w:tc>
        <w:tc>
          <w:tcPr>
            <w:tcW w:w="1559" w:type="dxa"/>
          </w:tcPr>
          <w:p w:rsidR="00DF7790" w:rsidRPr="00DF7790" w:rsidRDefault="00DF7790" w:rsidP="00DF7790">
            <w:pPr>
              <w:autoSpaceDE w:val="0"/>
              <w:autoSpaceDN w:val="0"/>
              <w:adjustRightInd w:val="0"/>
              <w:rPr>
                <w:rFonts w:ascii="Times New Roman" w:eastAsia="Calibri" w:hAnsi="Times New Roman" w:cs="Times New Roman"/>
                <w:sz w:val="24"/>
                <w:szCs w:val="24"/>
              </w:rPr>
            </w:pPr>
            <w:r w:rsidRPr="00DF7790">
              <w:rPr>
                <w:rFonts w:ascii="Times New Roman" w:eastAsia="Calibri" w:hAnsi="Times New Roman" w:cs="Times New Roman"/>
                <w:sz w:val="24"/>
                <w:szCs w:val="24"/>
              </w:rPr>
              <w:t>Обобщение</w:t>
            </w:r>
          </w:p>
          <w:p w:rsidR="00DF7790" w:rsidRPr="00DF7790" w:rsidRDefault="00DF7790" w:rsidP="00DF7790">
            <w:pPr>
              <w:autoSpaceDE w:val="0"/>
              <w:autoSpaceDN w:val="0"/>
              <w:adjustRightInd w:val="0"/>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по теме.  </w:t>
            </w:r>
            <w:r w:rsidRPr="00DF7790">
              <w:rPr>
                <w:rFonts w:ascii="Times New Roman" w:eastAsia="Calibri" w:hAnsi="Times New Roman" w:cs="Times New Roman"/>
                <w:iCs/>
                <w:sz w:val="24"/>
                <w:szCs w:val="24"/>
              </w:rPr>
              <w:t>Творческие работы,</w:t>
            </w:r>
            <w:r w:rsidRPr="00DF7790">
              <w:rPr>
                <w:rFonts w:ascii="Times New Roman" w:eastAsia="Calibri" w:hAnsi="Times New Roman" w:cs="Times New Roman"/>
                <w:sz w:val="24"/>
                <w:szCs w:val="24"/>
              </w:rPr>
              <w:t xml:space="preserve"> Проекты:</w:t>
            </w:r>
          </w:p>
          <w:p w:rsidR="00DF7790" w:rsidRPr="00DF7790" w:rsidRDefault="00DF7790" w:rsidP="00DF7790">
            <w:pPr>
              <w:autoSpaceDE w:val="0"/>
              <w:autoSpaceDN w:val="0"/>
              <w:adjustRightInd w:val="0"/>
              <w:rPr>
                <w:rFonts w:ascii="Times New Roman" w:eastAsia="Calibri" w:hAnsi="Times New Roman" w:cs="Times New Roman"/>
                <w:iCs/>
                <w:sz w:val="24"/>
                <w:szCs w:val="24"/>
              </w:rPr>
            </w:pPr>
            <w:r w:rsidRPr="00DF7790">
              <w:rPr>
                <w:rFonts w:ascii="Times New Roman" w:eastAsia="Calibri" w:hAnsi="Times New Roman" w:cs="Times New Roman"/>
                <w:sz w:val="24"/>
                <w:szCs w:val="24"/>
              </w:rPr>
              <w:t>«Значение воздуха для живого», «Меры по сохранению   чистоты воздуха», «Значение воды для живого», «Почва и её значение».</w:t>
            </w:r>
          </w:p>
          <w:p w:rsidR="00DF7790" w:rsidRPr="00DF7790" w:rsidRDefault="00DF7790" w:rsidP="00DF7790">
            <w:pPr>
              <w:autoSpaceDE w:val="0"/>
              <w:autoSpaceDN w:val="0"/>
              <w:adjustRightInd w:val="0"/>
              <w:rPr>
                <w:rFonts w:ascii="Times New Roman" w:eastAsia="Calibri" w:hAnsi="Times New Roman" w:cs="Times New Roman"/>
                <w:sz w:val="24"/>
                <w:szCs w:val="24"/>
              </w:rPr>
            </w:pPr>
            <w:r w:rsidRPr="00DF7790">
              <w:rPr>
                <w:rFonts w:ascii="Times New Roman" w:eastAsia="Calibri" w:hAnsi="Times New Roman" w:cs="Times New Roman"/>
                <w:sz w:val="24"/>
                <w:szCs w:val="24"/>
              </w:rPr>
              <w:t>«Меры по охране почвы»,</w:t>
            </w:r>
          </w:p>
          <w:p w:rsidR="00DF7790" w:rsidRPr="00DF7790" w:rsidRDefault="00DF7790" w:rsidP="00DF7790">
            <w:pPr>
              <w:autoSpaceDE w:val="0"/>
              <w:autoSpaceDN w:val="0"/>
              <w:adjustRightInd w:val="0"/>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«Источники загрязнения воды». </w:t>
            </w:r>
          </w:p>
        </w:tc>
      </w:tr>
      <w:tr w:rsidR="00DF7790" w:rsidRPr="00DF7790" w:rsidTr="008659A7">
        <w:tc>
          <w:tcPr>
            <w:tcW w:w="10059" w:type="dxa"/>
            <w:gridSpan w:val="4"/>
            <w:shd w:val="clear" w:color="auto" w:fill="D9D9D9"/>
          </w:tcPr>
          <w:p w:rsidR="00DF7790" w:rsidRPr="00DF7790" w:rsidRDefault="00DF7790" w:rsidP="00DF7790">
            <w:pPr>
              <w:autoSpaceDE w:val="0"/>
              <w:autoSpaceDN w:val="0"/>
              <w:adjustRightInd w:val="0"/>
              <w:jc w:val="center"/>
              <w:rPr>
                <w:rFonts w:ascii="Times New Roman" w:eastAsia="Calibri" w:hAnsi="Times New Roman" w:cs="Times New Roman"/>
                <w:sz w:val="24"/>
                <w:szCs w:val="24"/>
              </w:rPr>
            </w:pPr>
            <w:r w:rsidRPr="00DF7790">
              <w:rPr>
                <w:rFonts w:ascii="Times New Roman" w:eastAsia="Calibri" w:hAnsi="Times New Roman" w:cs="Times New Roman"/>
                <w:b/>
                <w:bCs/>
                <w:iCs/>
                <w:sz w:val="24"/>
                <w:szCs w:val="24"/>
              </w:rPr>
              <w:t>Сезонные изменения в природе. Зима (5 часов)</w:t>
            </w:r>
          </w:p>
        </w:tc>
      </w:tr>
      <w:tr w:rsidR="00DF7790" w:rsidRPr="00DF7790" w:rsidTr="008659A7">
        <w:tc>
          <w:tcPr>
            <w:tcW w:w="3256" w:type="dxa"/>
          </w:tcPr>
          <w:p w:rsidR="00DF7790" w:rsidRPr="00DF7790" w:rsidRDefault="00DF7790" w:rsidP="00DF7790">
            <w:pPr>
              <w:autoSpaceDE w:val="0"/>
              <w:autoSpaceDN w:val="0"/>
              <w:adjustRightInd w:val="0"/>
              <w:rPr>
                <w:rFonts w:ascii="Times New Roman" w:eastAsia="Calibri" w:hAnsi="Times New Roman" w:cs="Times New Roman"/>
                <w:sz w:val="24"/>
                <w:szCs w:val="24"/>
              </w:rPr>
            </w:pPr>
            <w:r w:rsidRPr="00DF7790">
              <w:rPr>
                <w:rFonts w:ascii="Times New Roman" w:eastAsia="Calibri" w:hAnsi="Times New Roman" w:cs="Times New Roman"/>
                <w:sz w:val="24"/>
                <w:szCs w:val="24"/>
              </w:rPr>
              <w:t>Изменения в неживой и живой природе в зимние месяцы: низкое</w:t>
            </w:r>
          </w:p>
          <w:p w:rsidR="00DF7790" w:rsidRPr="00DF7790" w:rsidRDefault="00DF7790" w:rsidP="00DF7790">
            <w:pPr>
              <w:autoSpaceDE w:val="0"/>
              <w:autoSpaceDN w:val="0"/>
              <w:adjustRightInd w:val="0"/>
              <w:rPr>
                <w:rFonts w:ascii="Times New Roman" w:eastAsia="Calibri" w:hAnsi="Times New Roman" w:cs="Times New Roman"/>
                <w:sz w:val="24"/>
                <w:szCs w:val="24"/>
              </w:rPr>
            </w:pPr>
            <w:r w:rsidRPr="00DF7790">
              <w:rPr>
                <w:rFonts w:ascii="Times New Roman" w:eastAsia="Calibri" w:hAnsi="Times New Roman" w:cs="Times New Roman"/>
                <w:sz w:val="24"/>
                <w:szCs w:val="24"/>
              </w:rPr>
              <w:t>положение Солнца над горизонтом, короткая продолжительность</w:t>
            </w:r>
          </w:p>
          <w:p w:rsidR="00DF7790" w:rsidRPr="00DF7790" w:rsidRDefault="00DF7790" w:rsidP="00DF7790">
            <w:pPr>
              <w:autoSpaceDE w:val="0"/>
              <w:autoSpaceDN w:val="0"/>
              <w:adjustRightInd w:val="0"/>
              <w:rPr>
                <w:rFonts w:ascii="Times New Roman" w:eastAsia="Calibri" w:hAnsi="Times New Roman" w:cs="Times New Roman"/>
                <w:sz w:val="24"/>
                <w:szCs w:val="24"/>
              </w:rPr>
            </w:pPr>
            <w:r w:rsidRPr="00DF7790">
              <w:rPr>
                <w:rFonts w:ascii="Times New Roman" w:eastAsia="Calibri" w:hAnsi="Times New Roman" w:cs="Times New Roman"/>
                <w:sz w:val="24"/>
                <w:szCs w:val="24"/>
              </w:rPr>
              <w:t>дня; мороз, снегопад, снеговой покров, ледостав, изморозь. Зимний</w:t>
            </w:r>
          </w:p>
          <w:p w:rsidR="00DF7790" w:rsidRPr="00DF7790" w:rsidRDefault="00DF7790" w:rsidP="00DF7790">
            <w:pPr>
              <w:autoSpaceDE w:val="0"/>
              <w:autoSpaceDN w:val="0"/>
              <w:adjustRightInd w:val="0"/>
              <w:rPr>
                <w:rFonts w:ascii="Times New Roman" w:eastAsia="Calibri" w:hAnsi="Times New Roman" w:cs="Times New Roman"/>
                <w:sz w:val="24"/>
                <w:szCs w:val="24"/>
              </w:rPr>
            </w:pPr>
            <w:r w:rsidRPr="00DF7790">
              <w:rPr>
                <w:rFonts w:ascii="Times New Roman" w:eastAsia="Calibri" w:hAnsi="Times New Roman" w:cs="Times New Roman"/>
                <w:sz w:val="24"/>
                <w:szCs w:val="24"/>
              </w:rPr>
              <w:t>период в жизни растений и животных. Забота человека о сохранности растений и животных зимой. Изменения в неживой и живой природе.</w:t>
            </w:r>
          </w:p>
        </w:tc>
        <w:tc>
          <w:tcPr>
            <w:tcW w:w="2976" w:type="dxa"/>
          </w:tcPr>
          <w:p w:rsidR="00DF7790" w:rsidRPr="00DF7790" w:rsidRDefault="00DF7790" w:rsidP="00DF7790">
            <w:pPr>
              <w:autoSpaceDE w:val="0"/>
              <w:autoSpaceDN w:val="0"/>
              <w:adjustRightInd w:val="0"/>
              <w:rPr>
                <w:rFonts w:ascii="Times New Roman" w:eastAsia="Calibri" w:hAnsi="Times New Roman" w:cs="Times New Roman"/>
                <w:sz w:val="24"/>
                <w:szCs w:val="24"/>
              </w:rPr>
            </w:pPr>
            <w:r w:rsidRPr="00DF7790">
              <w:rPr>
                <w:rFonts w:ascii="Times New Roman" w:eastAsia="Calibri" w:hAnsi="Times New Roman" w:cs="Times New Roman"/>
                <w:sz w:val="24"/>
                <w:szCs w:val="24"/>
              </w:rPr>
              <w:t>Демонстрация эмоций, соответствующих прочитанному тексту</w:t>
            </w:r>
          </w:p>
          <w:p w:rsidR="00DF7790" w:rsidRPr="00DF7790" w:rsidRDefault="00DF7790" w:rsidP="00DF7790">
            <w:pPr>
              <w:autoSpaceDE w:val="0"/>
              <w:autoSpaceDN w:val="0"/>
              <w:adjustRightInd w:val="0"/>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сказки (или другого произведения). </w:t>
            </w:r>
          </w:p>
          <w:p w:rsidR="00DF7790" w:rsidRPr="00DF7790" w:rsidRDefault="00DF7790" w:rsidP="00DF7790">
            <w:pPr>
              <w:autoSpaceDE w:val="0"/>
              <w:autoSpaceDN w:val="0"/>
              <w:adjustRightInd w:val="0"/>
              <w:rPr>
                <w:rFonts w:ascii="Times New Roman" w:eastAsia="Calibri" w:hAnsi="Times New Roman" w:cs="Times New Roman"/>
                <w:i/>
                <w:iCs/>
                <w:sz w:val="24"/>
                <w:szCs w:val="24"/>
              </w:rPr>
            </w:pPr>
            <w:r w:rsidRPr="00DF7790">
              <w:rPr>
                <w:rFonts w:ascii="Times New Roman" w:eastAsia="Calibri" w:hAnsi="Times New Roman" w:cs="Times New Roman"/>
                <w:i/>
                <w:iCs/>
                <w:sz w:val="24"/>
                <w:szCs w:val="24"/>
              </w:rPr>
              <w:t>Ролевые игры</w:t>
            </w:r>
          </w:p>
          <w:p w:rsidR="00DF7790" w:rsidRPr="00DF7790" w:rsidRDefault="00DF7790" w:rsidP="00DF7790">
            <w:pPr>
              <w:shd w:val="clear" w:color="auto" w:fill="FFFFFF"/>
              <w:jc w:val="both"/>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 ролевая игра «Осенняя ярмарка».</w:t>
            </w:r>
          </w:p>
          <w:p w:rsidR="00DF7790" w:rsidRPr="00DF7790" w:rsidRDefault="00DF7790" w:rsidP="00DF7790">
            <w:pPr>
              <w:shd w:val="clear" w:color="auto" w:fill="FFFFFF"/>
              <w:rPr>
                <w:rFonts w:ascii="Times New Roman" w:eastAsia="Calibri" w:hAnsi="Times New Roman" w:cs="Times New Roman"/>
                <w:sz w:val="24"/>
                <w:szCs w:val="24"/>
              </w:rPr>
            </w:pPr>
            <w:r w:rsidRPr="00DF7790">
              <w:rPr>
                <w:rFonts w:ascii="Times New Roman" w:eastAsia="Calibri" w:hAnsi="Times New Roman" w:cs="Times New Roman"/>
                <w:i/>
                <w:iCs/>
                <w:sz w:val="24"/>
                <w:szCs w:val="24"/>
              </w:rPr>
              <w:t xml:space="preserve">Экскурсия </w:t>
            </w:r>
            <w:r w:rsidRPr="00DF7790">
              <w:rPr>
                <w:rFonts w:ascii="Times New Roman" w:eastAsia="Calibri" w:hAnsi="Times New Roman" w:cs="Times New Roman"/>
                <w:sz w:val="24"/>
                <w:szCs w:val="24"/>
              </w:rPr>
              <w:t>в лес (в парк, к водоёму).</w:t>
            </w:r>
          </w:p>
          <w:p w:rsidR="00DF7790" w:rsidRPr="00DF7790" w:rsidRDefault="00DF7790" w:rsidP="00DF7790">
            <w:pPr>
              <w:shd w:val="clear" w:color="auto" w:fill="FFFFFF"/>
              <w:jc w:val="both"/>
              <w:rPr>
                <w:rFonts w:ascii="Times New Roman" w:eastAsia="Calibri" w:hAnsi="Times New Roman" w:cs="Times New Roman"/>
                <w:sz w:val="24"/>
                <w:szCs w:val="24"/>
              </w:rPr>
            </w:pPr>
          </w:p>
        </w:tc>
        <w:tc>
          <w:tcPr>
            <w:tcW w:w="2268" w:type="dxa"/>
          </w:tcPr>
          <w:p w:rsidR="00DF7790" w:rsidRPr="00DF7790" w:rsidRDefault="00DF7790" w:rsidP="00DF7790">
            <w:pPr>
              <w:rPr>
                <w:rFonts w:ascii="Times New Roman" w:eastAsia="Calibri" w:hAnsi="Times New Roman" w:cs="Times New Roman"/>
                <w:sz w:val="24"/>
                <w:szCs w:val="24"/>
              </w:rPr>
            </w:pPr>
            <w:r w:rsidRPr="00DF7790">
              <w:rPr>
                <w:rFonts w:ascii="Times New Roman" w:eastAsia="Calibri" w:hAnsi="Times New Roman" w:cs="Times New Roman"/>
                <w:sz w:val="24"/>
                <w:szCs w:val="24"/>
              </w:rPr>
              <w:t>дидактические игры, уроки в музеях, на пришкольном участке, в парке, на улицах города или посёлка и др.;</w:t>
            </w:r>
          </w:p>
          <w:p w:rsidR="00DF7790" w:rsidRPr="00DF7790" w:rsidRDefault="00DF7790" w:rsidP="00DF7790">
            <w:pPr>
              <w:rPr>
                <w:rFonts w:ascii="Times New Roman" w:eastAsia="Calibri" w:hAnsi="Times New Roman" w:cs="Times New Roman"/>
                <w:b/>
                <w:sz w:val="24"/>
                <w:szCs w:val="24"/>
              </w:rPr>
            </w:pPr>
            <w:r w:rsidRPr="00DF7790">
              <w:rPr>
                <w:rFonts w:ascii="Times New Roman" w:eastAsia="Calibri" w:hAnsi="Times New Roman" w:cs="Times New Roman"/>
                <w:sz w:val="24"/>
                <w:szCs w:val="24"/>
              </w:rPr>
              <w:t>уроки исследования</w:t>
            </w:r>
          </w:p>
        </w:tc>
        <w:tc>
          <w:tcPr>
            <w:tcW w:w="1559" w:type="dxa"/>
          </w:tcPr>
          <w:p w:rsidR="00DF7790" w:rsidRPr="00DF7790" w:rsidRDefault="00DF7790" w:rsidP="00DF7790">
            <w:pPr>
              <w:autoSpaceDE w:val="0"/>
              <w:autoSpaceDN w:val="0"/>
              <w:adjustRightInd w:val="0"/>
              <w:rPr>
                <w:rFonts w:ascii="Times New Roman" w:eastAsia="Calibri" w:hAnsi="Times New Roman" w:cs="Times New Roman"/>
                <w:sz w:val="24"/>
                <w:szCs w:val="24"/>
              </w:rPr>
            </w:pPr>
            <w:r w:rsidRPr="00DF7790">
              <w:rPr>
                <w:rFonts w:ascii="Times New Roman" w:eastAsia="Calibri" w:hAnsi="Times New Roman" w:cs="Times New Roman"/>
                <w:sz w:val="24"/>
                <w:szCs w:val="24"/>
              </w:rPr>
              <w:t>Обобщение</w:t>
            </w:r>
          </w:p>
          <w:p w:rsidR="00DF7790" w:rsidRPr="00DF7790" w:rsidRDefault="00DF7790" w:rsidP="00DF7790">
            <w:pPr>
              <w:autoSpaceDE w:val="0"/>
              <w:autoSpaceDN w:val="0"/>
              <w:adjustRightInd w:val="0"/>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по теме.  </w:t>
            </w:r>
            <w:r w:rsidRPr="00DF7790">
              <w:rPr>
                <w:rFonts w:ascii="Times New Roman" w:eastAsia="Calibri" w:hAnsi="Times New Roman" w:cs="Times New Roman"/>
                <w:iCs/>
                <w:sz w:val="24"/>
                <w:szCs w:val="24"/>
              </w:rPr>
              <w:t>Творческие работы,</w:t>
            </w:r>
            <w:r w:rsidRPr="00DF7790">
              <w:rPr>
                <w:rFonts w:ascii="Times New Roman" w:eastAsia="Calibri" w:hAnsi="Times New Roman" w:cs="Times New Roman"/>
                <w:sz w:val="24"/>
                <w:szCs w:val="24"/>
              </w:rPr>
              <w:t xml:space="preserve"> Проекты</w:t>
            </w:r>
          </w:p>
        </w:tc>
      </w:tr>
      <w:tr w:rsidR="00DF7790" w:rsidRPr="00DF7790" w:rsidTr="008659A7">
        <w:tc>
          <w:tcPr>
            <w:tcW w:w="10059" w:type="dxa"/>
            <w:gridSpan w:val="4"/>
            <w:shd w:val="clear" w:color="auto" w:fill="D9D9D9"/>
          </w:tcPr>
          <w:p w:rsidR="00DF7790" w:rsidRPr="00DF7790" w:rsidRDefault="00DF7790" w:rsidP="00DF7790">
            <w:pPr>
              <w:autoSpaceDE w:val="0"/>
              <w:autoSpaceDN w:val="0"/>
              <w:adjustRightInd w:val="0"/>
              <w:jc w:val="center"/>
              <w:rPr>
                <w:rFonts w:ascii="Times New Roman" w:eastAsia="Calibri" w:hAnsi="Times New Roman" w:cs="Times New Roman"/>
                <w:b/>
                <w:bCs/>
                <w:sz w:val="24"/>
                <w:szCs w:val="24"/>
              </w:rPr>
            </w:pPr>
            <w:r w:rsidRPr="00DF7790">
              <w:rPr>
                <w:rFonts w:ascii="Times New Roman" w:eastAsia="Calibri" w:hAnsi="Times New Roman" w:cs="Times New Roman"/>
                <w:b/>
                <w:bCs/>
                <w:sz w:val="24"/>
                <w:szCs w:val="24"/>
              </w:rPr>
              <w:t>Организм человека и его здоровье (12 ч)</w:t>
            </w:r>
          </w:p>
        </w:tc>
      </w:tr>
      <w:tr w:rsidR="00DF7790" w:rsidRPr="00DF7790" w:rsidTr="008659A7">
        <w:tc>
          <w:tcPr>
            <w:tcW w:w="3256" w:type="dxa"/>
          </w:tcPr>
          <w:p w:rsidR="00DF7790" w:rsidRPr="00DF7790" w:rsidRDefault="00DF7790" w:rsidP="00DF7790">
            <w:pPr>
              <w:shd w:val="clear" w:color="auto" w:fill="FFFFFF"/>
              <w:jc w:val="both"/>
              <w:rPr>
                <w:rFonts w:ascii="Times New Roman" w:eastAsia="Calibri" w:hAnsi="Times New Roman" w:cs="Times New Roman"/>
                <w:sz w:val="24"/>
                <w:szCs w:val="24"/>
              </w:rPr>
            </w:pPr>
            <w:r w:rsidRPr="00DF7790">
              <w:rPr>
                <w:rFonts w:ascii="Times New Roman" w:eastAsia="Calibri" w:hAnsi="Times New Roman" w:cs="Times New Roman"/>
                <w:sz w:val="24"/>
                <w:szCs w:val="24"/>
              </w:rPr>
              <w:t>Предупреждение искривления по</w:t>
            </w:r>
            <w:r w:rsidRPr="00DF7790">
              <w:rPr>
                <w:rFonts w:ascii="Times New Roman" w:eastAsia="Calibri" w:hAnsi="Times New Roman" w:cs="Times New Roman"/>
                <w:sz w:val="24"/>
                <w:szCs w:val="24"/>
              </w:rPr>
              <w:softHyphen/>
              <w:t>звоночника. Выработка правильной осанки. Первая помощь при переломах. Мышцы и их назначение. Важность трениров</w:t>
            </w:r>
            <w:r w:rsidRPr="00DF7790">
              <w:rPr>
                <w:rFonts w:ascii="Times New Roman" w:eastAsia="Calibri" w:hAnsi="Times New Roman" w:cs="Times New Roman"/>
                <w:sz w:val="24"/>
                <w:szCs w:val="24"/>
              </w:rPr>
              <w:softHyphen/>
              <w:t>ки мышц. Первая помощь при растяжении связок. Кровь и её роль в организме. Органы кровообращения: сер</w:t>
            </w:r>
            <w:r w:rsidRPr="00DF7790">
              <w:rPr>
                <w:rFonts w:ascii="Times New Roman" w:eastAsia="Calibri" w:hAnsi="Times New Roman" w:cs="Times New Roman"/>
                <w:sz w:val="24"/>
                <w:szCs w:val="24"/>
              </w:rPr>
              <w:softHyphen/>
              <w:t>дце, кровеносные сосуды. Пульс и его измерение. Необходи</w:t>
            </w:r>
            <w:r w:rsidRPr="00DF7790">
              <w:rPr>
                <w:rFonts w:ascii="Times New Roman" w:eastAsia="Calibri" w:hAnsi="Times New Roman" w:cs="Times New Roman"/>
                <w:sz w:val="24"/>
                <w:szCs w:val="24"/>
              </w:rPr>
              <w:softHyphen/>
              <w:t>мость тренировки и бережного отношения к сердцу. Первая помощь при кровотечениях.</w:t>
            </w:r>
          </w:p>
          <w:p w:rsidR="00DF7790" w:rsidRPr="00DF7790" w:rsidRDefault="00DF7790" w:rsidP="00DF7790">
            <w:pPr>
              <w:shd w:val="clear" w:color="auto" w:fill="FFFFFF"/>
              <w:jc w:val="both"/>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Органы дыхания. Дыхательные движения и газообмен в легких. Инфекционные и простудные заболевания органов дыхания; их предупреждение. Вредное влияние курения и употребления спиртных </w:t>
            </w:r>
            <w:r w:rsidRPr="00DF7790">
              <w:rPr>
                <w:rFonts w:ascii="Times New Roman" w:eastAsia="Calibri" w:hAnsi="Times New Roman" w:cs="Times New Roman"/>
                <w:sz w:val="24"/>
                <w:szCs w:val="24"/>
              </w:rPr>
              <w:lastRenderedPageBreak/>
              <w:t>напитков на органы кровообращения и дыхания. Вред табачного дыма и ядовитых газов. Важность пребывания на свежем воздухе. Отношение к курению наших предков.</w:t>
            </w:r>
          </w:p>
          <w:p w:rsidR="00DF7790" w:rsidRPr="00DF7790" w:rsidRDefault="00DF7790" w:rsidP="00DF7790">
            <w:pPr>
              <w:shd w:val="clear" w:color="auto" w:fill="FFFFFF"/>
              <w:jc w:val="both"/>
              <w:rPr>
                <w:rFonts w:ascii="Times New Roman" w:eastAsia="Calibri" w:hAnsi="Times New Roman" w:cs="Times New Roman"/>
                <w:sz w:val="24"/>
                <w:szCs w:val="24"/>
              </w:rPr>
            </w:pPr>
            <w:r w:rsidRPr="00DF7790">
              <w:rPr>
                <w:rFonts w:ascii="Times New Roman" w:eastAsia="Calibri" w:hAnsi="Times New Roman" w:cs="Times New Roman"/>
                <w:sz w:val="24"/>
                <w:szCs w:val="24"/>
              </w:rPr>
              <w:t>Питание и состав пищи. Витамины и их необходимость для организма. Традиционная пища наших предков и изменение её состава с течением времени. Органы пищеварения. Зубы, их роль в пищеварении. Уход за зубами. Источники пищевых отравлений. Предупреждение заболеваний органов пище</w:t>
            </w:r>
            <w:r w:rsidRPr="00DF7790">
              <w:rPr>
                <w:rFonts w:ascii="Times New Roman" w:eastAsia="Calibri" w:hAnsi="Times New Roman" w:cs="Times New Roman"/>
                <w:sz w:val="24"/>
                <w:szCs w:val="24"/>
              </w:rPr>
              <w:softHyphen/>
              <w:t>варения. Органы вы деления. Функции почек и кожи. Гигиена кожи. Первая помощь при обморожениях и ожогах. Закалива</w:t>
            </w:r>
            <w:r w:rsidRPr="00DF7790">
              <w:rPr>
                <w:rFonts w:ascii="Times New Roman" w:eastAsia="Calibri" w:hAnsi="Times New Roman" w:cs="Times New Roman"/>
                <w:sz w:val="24"/>
                <w:szCs w:val="24"/>
              </w:rPr>
              <w:softHyphen/>
              <w:t>ние организма.</w:t>
            </w:r>
          </w:p>
          <w:p w:rsidR="00DF7790" w:rsidRPr="00DF7790" w:rsidRDefault="00DF7790" w:rsidP="00DF7790">
            <w:pPr>
              <w:shd w:val="clear" w:color="auto" w:fill="FFFFFF"/>
              <w:jc w:val="both"/>
              <w:rPr>
                <w:rFonts w:ascii="Times New Roman" w:eastAsia="Calibri" w:hAnsi="Times New Roman" w:cs="Times New Roman"/>
                <w:sz w:val="24"/>
                <w:szCs w:val="24"/>
              </w:rPr>
            </w:pPr>
            <w:r w:rsidRPr="00DF7790">
              <w:rPr>
                <w:rFonts w:ascii="Times New Roman" w:eastAsia="Calibri" w:hAnsi="Times New Roman" w:cs="Times New Roman"/>
                <w:sz w:val="24"/>
                <w:szCs w:val="24"/>
              </w:rPr>
              <w:t>Органы зрения, слуха, вкуса, обоняния, осязания. Гигиена органов чувств; предупреждение их заболеваний.</w:t>
            </w:r>
          </w:p>
          <w:p w:rsidR="00DF7790" w:rsidRPr="00DF7790" w:rsidRDefault="00DF7790" w:rsidP="00DF7790">
            <w:pPr>
              <w:shd w:val="clear" w:color="auto" w:fill="FFFFFF"/>
              <w:jc w:val="both"/>
              <w:rPr>
                <w:rFonts w:ascii="Times New Roman" w:eastAsia="Calibri" w:hAnsi="Times New Roman" w:cs="Times New Roman"/>
                <w:sz w:val="24"/>
                <w:szCs w:val="24"/>
              </w:rPr>
            </w:pPr>
            <w:r w:rsidRPr="00DF7790">
              <w:rPr>
                <w:rFonts w:ascii="Times New Roman" w:eastAsia="Calibri" w:hAnsi="Times New Roman" w:cs="Times New Roman"/>
                <w:sz w:val="24"/>
                <w:szCs w:val="24"/>
              </w:rPr>
              <w:t>Нервная система и её назначение. Роль головного и спин</w:t>
            </w:r>
            <w:r w:rsidRPr="00DF7790">
              <w:rPr>
                <w:rFonts w:ascii="Times New Roman" w:eastAsia="Calibri" w:hAnsi="Times New Roman" w:cs="Times New Roman"/>
                <w:sz w:val="24"/>
                <w:szCs w:val="24"/>
              </w:rPr>
              <w:softHyphen/>
              <w:t>ного мозга. Значение выполнения режима дня для здоровья. Роль природы в сохранении и укреплении нервной системы.</w:t>
            </w:r>
          </w:p>
          <w:p w:rsidR="00DF7790" w:rsidRPr="00DF7790" w:rsidRDefault="00DF7790" w:rsidP="00DF7790">
            <w:pPr>
              <w:shd w:val="clear" w:color="auto" w:fill="FFFFFF"/>
              <w:rPr>
                <w:rFonts w:ascii="Times New Roman" w:eastAsia="Calibri" w:hAnsi="Times New Roman" w:cs="Times New Roman"/>
                <w:sz w:val="24"/>
                <w:szCs w:val="24"/>
              </w:rPr>
            </w:pPr>
            <w:r w:rsidRPr="00DF7790">
              <w:rPr>
                <w:rFonts w:ascii="Times New Roman" w:eastAsia="Calibri" w:hAnsi="Times New Roman" w:cs="Times New Roman"/>
                <w:sz w:val="24"/>
                <w:szCs w:val="24"/>
              </w:rPr>
              <w:t>Как лечились наши предки. Современные методы лечения.</w:t>
            </w:r>
          </w:p>
        </w:tc>
        <w:tc>
          <w:tcPr>
            <w:tcW w:w="2976" w:type="dxa"/>
          </w:tcPr>
          <w:p w:rsidR="00DF7790" w:rsidRPr="00DF7790" w:rsidRDefault="00DF7790" w:rsidP="00DF7790">
            <w:pPr>
              <w:shd w:val="clear" w:color="auto" w:fill="FFFFFF"/>
              <w:jc w:val="both"/>
              <w:rPr>
                <w:rFonts w:ascii="Times New Roman" w:eastAsia="Calibri" w:hAnsi="Times New Roman" w:cs="Times New Roman"/>
                <w:sz w:val="24"/>
                <w:szCs w:val="24"/>
              </w:rPr>
            </w:pPr>
            <w:r w:rsidRPr="00DF7790">
              <w:rPr>
                <w:rFonts w:ascii="Times New Roman" w:eastAsia="Calibri" w:hAnsi="Times New Roman" w:cs="Times New Roman"/>
                <w:sz w:val="24"/>
                <w:szCs w:val="24"/>
              </w:rPr>
              <w:lastRenderedPageBreak/>
              <w:t>Рассматривание модели скелета; выработка правильной осан</w:t>
            </w:r>
            <w:r w:rsidRPr="00DF7790">
              <w:rPr>
                <w:rFonts w:ascii="Times New Roman" w:eastAsia="Calibri" w:hAnsi="Times New Roman" w:cs="Times New Roman"/>
                <w:sz w:val="24"/>
                <w:szCs w:val="24"/>
              </w:rPr>
              <w:softHyphen/>
              <w:t>ки; наблюдение за работой мышц; измерение пульса в покое и после нагрузки; рассматривание кожи под лупой.</w:t>
            </w:r>
          </w:p>
          <w:p w:rsidR="00DF7790" w:rsidRPr="00DF7790" w:rsidRDefault="00DF7790" w:rsidP="00DF7790">
            <w:pPr>
              <w:autoSpaceDE w:val="0"/>
              <w:autoSpaceDN w:val="0"/>
              <w:adjustRightInd w:val="0"/>
              <w:rPr>
                <w:rFonts w:ascii="Times New Roman" w:eastAsia="Calibri" w:hAnsi="Times New Roman" w:cs="Times New Roman"/>
                <w:i/>
                <w:iCs/>
                <w:sz w:val="24"/>
                <w:szCs w:val="24"/>
              </w:rPr>
            </w:pPr>
            <w:r w:rsidRPr="00DF7790">
              <w:rPr>
                <w:rFonts w:ascii="Times New Roman" w:eastAsia="Calibri" w:hAnsi="Times New Roman" w:cs="Times New Roman"/>
                <w:i/>
                <w:iCs/>
                <w:sz w:val="24"/>
                <w:szCs w:val="24"/>
              </w:rPr>
              <w:t>Практические работы</w:t>
            </w:r>
          </w:p>
          <w:p w:rsidR="00DF7790" w:rsidRPr="00DF7790" w:rsidRDefault="00DF7790" w:rsidP="00DF7790">
            <w:pPr>
              <w:autoSpaceDE w:val="0"/>
              <w:autoSpaceDN w:val="0"/>
              <w:adjustRightInd w:val="0"/>
              <w:rPr>
                <w:rFonts w:ascii="Times New Roman" w:eastAsia="Calibri" w:hAnsi="Times New Roman" w:cs="Times New Roman"/>
                <w:sz w:val="24"/>
                <w:szCs w:val="24"/>
              </w:rPr>
            </w:pPr>
            <w:r w:rsidRPr="00DF7790">
              <w:rPr>
                <w:rFonts w:ascii="Times New Roman" w:eastAsia="Calibri" w:hAnsi="Times New Roman" w:cs="Times New Roman"/>
                <w:sz w:val="24"/>
                <w:szCs w:val="24"/>
              </w:rPr>
              <w:t>Нахождение частей</w:t>
            </w:r>
          </w:p>
          <w:p w:rsidR="00DF7790" w:rsidRPr="00DF7790" w:rsidRDefault="00DF7790" w:rsidP="00DF7790">
            <w:pPr>
              <w:autoSpaceDE w:val="0"/>
              <w:autoSpaceDN w:val="0"/>
              <w:adjustRightInd w:val="0"/>
              <w:rPr>
                <w:rFonts w:ascii="Times New Roman" w:eastAsia="Calibri" w:hAnsi="Times New Roman" w:cs="Times New Roman"/>
                <w:sz w:val="24"/>
                <w:szCs w:val="24"/>
              </w:rPr>
            </w:pPr>
            <w:r w:rsidRPr="00DF7790">
              <w:rPr>
                <w:rFonts w:ascii="Times New Roman" w:eastAsia="Calibri" w:hAnsi="Times New Roman" w:cs="Times New Roman"/>
                <w:sz w:val="24"/>
                <w:szCs w:val="24"/>
              </w:rPr>
              <w:t>опорно-двигательного аппарата на</w:t>
            </w:r>
          </w:p>
          <w:p w:rsidR="00DF7790" w:rsidRPr="00DF7790" w:rsidRDefault="00DF7790" w:rsidP="00DF7790">
            <w:pPr>
              <w:autoSpaceDE w:val="0"/>
              <w:autoSpaceDN w:val="0"/>
              <w:adjustRightInd w:val="0"/>
              <w:rPr>
                <w:rFonts w:ascii="Times New Roman" w:eastAsia="Calibri" w:hAnsi="Times New Roman" w:cs="Times New Roman"/>
                <w:sz w:val="24"/>
                <w:szCs w:val="24"/>
              </w:rPr>
            </w:pPr>
            <w:r w:rsidRPr="00DF7790">
              <w:rPr>
                <w:rFonts w:ascii="Times New Roman" w:eastAsia="Calibri" w:hAnsi="Times New Roman" w:cs="Times New Roman"/>
                <w:sz w:val="24"/>
                <w:szCs w:val="24"/>
              </w:rPr>
              <w:t>модели скелета. Выработка правильной осанки.Измерение частоты</w:t>
            </w:r>
          </w:p>
          <w:p w:rsidR="00DF7790" w:rsidRPr="00DF7790" w:rsidRDefault="00DF7790" w:rsidP="00DF7790">
            <w:pPr>
              <w:autoSpaceDE w:val="0"/>
              <w:autoSpaceDN w:val="0"/>
              <w:adjustRightInd w:val="0"/>
              <w:rPr>
                <w:rFonts w:ascii="Times New Roman" w:eastAsia="Calibri" w:hAnsi="Times New Roman" w:cs="Times New Roman"/>
                <w:sz w:val="24"/>
                <w:szCs w:val="24"/>
              </w:rPr>
            </w:pPr>
            <w:r w:rsidRPr="00DF7790">
              <w:rPr>
                <w:rFonts w:ascii="Times New Roman" w:eastAsia="Calibri" w:hAnsi="Times New Roman" w:cs="Times New Roman"/>
                <w:sz w:val="24"/>
                <w:szCs w:val="24"/>
              </w:rPr>
              <w:t>пульса в покое и после нагрузки.</w:t>
            </w:r>
          </w:p>
          <w:p w:rsidR="00DF7790" w:rsidRPr="00DF7790" w:rsidRDefault="00DF7790" w:rsidP="00DF7790">
            <w:pPr>
              <w:autoSpaceDE w:val="0"/>
              <w:autoSpaceDN w:val="0"/>
              <w:adjustRightInd w:val="0"/>
              <w:rPr>
                <w:rFonts w:ascii="Times New Roman" w:eastAsia="Calibri" w:hAnsi="Times New Roman" w:cs="Times New Roman"/>
                <w:sz w:val="24"/>
                <w:szCs w:val="24"/>
              </w:rPr>
            </w:pPr>
            <w:r w:rsidRPr="00DF7790">
              <w:rPr>
                <w:rFonts w:ascii="Times New Roman" w:eastAsia="Calibri" w:hAnsi="Times New Roman" w:cs="Times New Roman"/>
                <w:sz w:val="24"/>
                <w:szCs w:val="24"/>
              </w:rPr>
              <w:t>Исследование кожи</w:t>
            </w:r>
          </w:p>
          <w:p w:rsidR="00DF7790" w:rsidRPr="00DF7790" w:rsidRDefault="00DF7790" w:rsidP="00DF7790">
            <w:pPr>
              <w:jc w:val="both"/>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под лупой </w:t>
            </w:r>
          </w:p>
          <w:p w:rsidR="00DF7790" w:rsidRPr="00DF7790" w:rsidRDefault="00DF7790" w:rsidP="00DF7790">
            <w:pPr>
              <w:autoSpaceDE w:val="0"/>
              <w:autoSpaceDN w:val="0"/>
              <w:adjustRightInd w:val="0"/>
              <w:rPr>
                <w:rFonts w:ascii="Times New Roman" w:eastAsia="Calibri" w:hAnsi="Times New Roman" w:cs="Times New Roman"/>
                <w:i/>
                <w:iCs/>
                <w:sz w:val="24"/>
                <w:szCs w:val="24"/>
              </w:rPr>
            </w:pPr>
            <w:r w:rsidRPr="00DF7790">
              <w:rPr>
                <w:rFonts w:ascii="Times New Roman" w:eastAsia="Calibri" w:hAnsi="Times New Roman" w:cs="Times New Roman"/>
                <w:iCs/>
                <w:sz w:val="24"/>
                <w:szCs w:val="24"/>
              </w:rPr>
              <w:t xml:space="preserve"> Проект «здоровое питание», Спорт в жизни человека», «Витамины» </w:t>
            </w:r>
            <w:r w:rsidRPr="00DF7790">
              <w:rPr>
                <w:rFonts w:ascii="Times New Roman" w:eastAsia="Calibri" w:hAnsi="Times New Roman" w:cs="Times New Roman"/>
                <w:i/>
                <w:iCs/>
                <w:sz w:val="24"/>
                <w:szCs w:val="24"/>
              </w:rPr>
              <w:t>Моделирование</w:t>
            </w:r>
          </w:p>
          <w:p w:rsidR="00DF7790" w:rsidRPr="00DF7790" w:rsidRDefault="00DF7790" w:rsidP="00DF7790">
            <w:pPr>
              <w:autoSpaceDE w:val="0"/>
              <w:autoSpaceDN w:val="0"/>
              <w:adjustRightInd w:val="0"/>
              <w:rPr>
                <w:rFonts w:ascii="Times New Roman" w:eastAsia="Calibri" w:hAnsi="Times New Roman" w:cs="Times New Roman"/>
                <w:sz w:val="24"/>
                <w:szCs w:val="24"/>
              </w:rPr>
            </w:pPr>
            <w:r w:rsidRPr="00DF7790">
              <w:rPr>
                <w:rFonts w:ascii="Times New Roman" w:eastAsia="Calibri" w:hAnsi="Times New Roman" w:cs="Times New Roman"/>
                <w:sz w:val="24"/>
                <w:szCs w:val="24"/>
              </w:rPr>
              <w:t>Оказание первой</w:t>
            </w:r>
          </w:p>
          <w:p w:rsidR="00DF7790" w:rsidRPr="00DF7790" w:rsidRDefault="00DF7790" w:rsidP="00DF7790">
            <w:pPr>
              <w:autoSpaceDE w:val="0"/>
              <w:autoSpaceDN w:val="0"/>
              <w:adjustRightInd w:val="0"/>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помощи при несчастных </w:t>
            </w:r>
            <w:r w:rsidRPr="00DF7790">
              <w:rPr>
                <w:rFonts w:ascii="Times New Roman" w:eastAsia="Calibri" w:hAnsi="Times New Roman" w:cs="Times New Roman"/>
                <w:sz w:val="24"/>
                <w:szCs w:val="24"/>
              </w:rPr>
              <w:lastRenderedPageBreak/>
              <w:t>случаях</w:t>
            </w:r>
          </w:p>
          <w:p w:rsidR="00DF7790" w:rsidRPr="00DF7790" w:rsidRDefault="00DF7790" w:rsidP="00DF7790">
            <w:pPr>
              <w:autoSpaceDE w:val="0"/>
              <w:autoSpaceDN w:val="0"/>
              <w:adjustRightInd w:val="0"/>
              <w:rPr>
                <w:rFonts w:ascii="Times New Roman" w:eastAsia="Calibri" w:hAnsi="Times New Roman" w:cs="Times New Roman"/>
                <w:sz w:val="24"/>
                <w:szCs w:val="24"/>
              </w:rPr>
            </w:pPr>
            <w:r w:rsidRPr="00DF7790">
              <w:rPr>
                <w:rFonts w:ascii="Times New Roman" w:eastAsia="Calibri" w:hAnsi="Times New Roman" w:cs="Times New Roman"/>
                <w:sz w:val="24"/>
                <w:szCs w:val="24"/>
              </w:rPr>
              <w:t>(совместно с медицинскими работниками школы).</w:t>
            </w:r>
          </w:p>
          <w:p w:rsidR="00DF7790" w:rsidRPr="00DF7790" w:rsidRDefault="00DF7790" w:rsidP="00DF7790">
            <w:pPr>
              <w:autoSpaceDE w:val="0"/>
              <w:autoSpaceDN w:val="0"/>
              <w:adjustRightInd w:val="0"/>
              <w:rPr>
                <w:rFonts w:ascii="Times New Roman" w:eastAsia="Calibri" w:hAnsi="Times New Roman" w:cs="Times New Roman"/>
                <w:i/>
                <w:iCs/>
                <w:sz w:val="24"/>
                <w:szCs w:val="24"/>
              </w:rPr>
            </w:pPr>
            <w:r w:rsidRPr="00DF7790">
              <w:rPr>
                <w:rFonts w:ascii="Times New Roman" w:eastAsia="Calibri" w:hAnsi="Times New Roman" w:cs="Times New Roman"/>
                <w:i/>
                <w:iCs/>
                <w:sz w:val="24"/>
                <w:szCs w:val="24"/>
              </w:rPr>
              <w:t>Творческие работы</w:t>
            </w:r>
          </w:p>
          <w:p w:rsidR="00DF7790" w:rsidRPr="00DF7790" w:rsidRDefault="00DF7790" w:rsidP="00DF7790">
            <w:pPr>
              <w:autoSpaceDE w:val="0"/>
              <w:autoSpaceDN w:val="0"/>
              <w:adjustRightInd w:val="0"/>
              <w:rPr>
                <w:rFonts w:ascii="Times New Roman" w:eastAsia="Calibri" w:hAnsi="Times New Roman" w:cs="Times New Roman"/>
                <w:sz w:val="24"/>
                <w:szCs w:val="24"/>
              </w:rPr>
            </w:pPr>
            <w:r w:rsidRPr="00DF7790">
              <w:rPr>
                <w:rFonts w:ascii="Times New Roman" w:eastAsia="Calibri" w:hAnsi="Times New Roman" w:cs="Times New Roman"/>
                <w:sz w:val="24"/>
                <w:szCs w:val="24"/>
              </w:rPr>
              <w:t>Создание научных</w:t>
            </w:r>
          </w:p>
          <w:p w:rsidR="00DF7790" w:rsidRPr="00DF7790" w:rsidRDefault="00DF7790" w:rsidP="00DF7790">
            <w:pPr>
              <w:autoSpaceDE w:val="0"/>
              <w:autoSpaceDN w:val="0"/>
              <w:adjustRightInd w:val="0"/>
              <w:rPr>
                <w:rFonts w:ascii="Times New Roman" w:eastAsia="Calibri" w:hAnsi="Times New Roman" w:cs="Times New Roman"/>
                <w:sz w:val="24"/>
                <w:szCs w:val="24"/>
              </w:rPr>
            </w:pPr>
            <w:r w:rsidRPr="00DF7790">
              <w:rPr>
                <w:rFonts w:ascii="Times New Roman" w:eastAsia="Calibri" w:hAnsi="Times New Roman" w:cs="Times New Roman"/>
                <w:sz w:val="24"/>
                <w:szCs w:val="24"/>
              </w:rPr>
              <w:t>текстов по результатам наблюдений и</w:t>
            </w:r>
          </w:p>
          <w:p w:rsidR="00DF7790" w:rsidRPr="00DF7790" w:rsidRDefault="00DF7790" w:rsidP="00DF7790">
            <w:pPr>
              <w:autoSpaceDE w:val="0"/>
              <w:autoSpaceDN w:val="0"/>
              <w:adjustRightInd w:val="0"/>
              <w:rPr>
                <w:rFonts w:ascii="Times New Roman" w:eastAsia="Calibri" w:hAnsi="Times New Roman" w:cs="Times New Roman"/>
                <w:sz w:val="24"/>
                <w:szCs w:val="24"/>
              </w:rPr>
            </w:pPr>
            <w:r w:rsidRPr="00DF7790">
              <w:rPr>
                <w:rFonts w:ascii="Times New Roman" w:eastAsia="Calibri" w:hAnsi="Times New Roman" w:cs="Times New Roman"/>
                <w:sz w:val="24"/>
                <w:szCs w:val="24"/>
              </w:rPr>
              <w:t>проведения опытов</w:t>
            </w:r>
          </w:p>
        </w:tc>
        <w:tc>
          <w:tcPr>
            <w:tcW w:w="2268" w:type="dxa"/>
          </w:tcPr>
          <w:p w:rsidR="00DF7790" w:rsidRPr="00DF7790" w:rsidRDefault="00DF7790" w:rsidP="00DF7790">
            <w:pPr>
              <w:rPr>
                <w:rFonts w:ascii="Times New Roman" w:eastAsia="Calibri" w:hAnsi="Times New Roman" w:cs="Times New Roman"/>
                <w:sz w:val="24"/>
                <w:szCs w:val="24"/>
              </w:rPr>
            </w:pPr>
            <w:r w:rsidRPr="00DF7790">
              <w:rPr>
                <w:rFonts w:ascii="Times New Roman" w:eastAsia="Calibri" w:hAnsi="Times New Roman" w:cs="Times New Roman"/>
                <w:sz w:val="24"/>
                <w:szCs w:val="24"/>
              </w:rPr>
              <w:lastRenderedPageBreak/>
              <w:t>дидактические игры, уроки в музеях, на пришкольном участке, в парке, на улицах города или посёлка и др.;</w:t>
            </w:r>
          </w:p>
          <w:p w:rsidR="00DF7790" w:rsidRPr="00DF7790" w:rsidRDefault="00DF7790" w:rsidP="00DF7790">
            <w:pPr>
              <w:rPr>
                <w:rFonts w:ascii="Times New Roman" w:eastAsia="Calibri" w:hAnsi="Times New Roman" w:cs="Times New Roman"/>
                <w:sz w:val="24"/>
                <w:szCs w:val="24"/>
              </w:rPr>
            </w:pPr>
            <w:r w:rsidRPr="00DF7790">
              <w:rPr>
                <w:rFonts w:ascii="Times New Roman" w:eastAsia="Calibri" w:hAnsi="Times New Roman" w:cs="Times New Roman"/>
                <w:sz w:val="24"/>
                <w:szCs w:val="24"/>
              </w:rPr>
              <w:t>уроки исследования и экспериментальной проверки каких-либо гипотез;</w:t>
            </w:r>
          </w:p>
          <w:p w:rsidR="00DF7790" w:rsidRPr="00DF7790" w:rsidRDefault="00DF7790" w:rsidP="00DF7790">
            <w:pPr>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уроки-путешествия, </w:t>
            </w:r>
          </w:p>
          <w:p w:rsidR="00DF7790" w:rsidRPr="00DF7790" w:rsidRDefault="00DF7790" w:rsidP="00DF7790">
            <w:pPr>
              <w:rPr>
                <w:rFonts w:ascii="Times New Roman" w:eastAsia="Calibri" w:hAnsi="Times New Roman" w:cs="Times New Roman"/>
                <w:sz w:val="24"/>
                <w:szCs w:val="24"/>
              </w:rPr>
            </w:pPr>
            <w:r w:rsidRPr="00DF7790">
              <w:rPr>
                <w:rFonts w:ascii="Times New Roman" w:eastAsia="Calibri" w:hAnsi="Times New Roman" w:cs="Times New Roman"/>
                <w:sz w:val="24"/>
                <w:szCs w:val="24"/>
              </w:rPr>
              <w:t>уроки – заседания экологического совета,</w:t>
            </w:r>
          </w:p>
          <w:p w:rsidR="00DF7790" w:rsidRPr="00DF7790" w:rsidRDefault="00DF7790" w:rsidP="00DF7790">
            <w:pPr>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уроки-конференции. </w:t>
            </w:r>
          </w:p>
          <w:p w:rsidR="00DF7790" w:rsidRPr="00DF7790" w:rsidRDefault="00DF7790" w:rsidP="00DF7790">
            <w:pPr>
              <w:rPr>
                <w:rFonts w:ascii="Times New Roman" w:eastAsia="Calibri" w:hAnsi="Times New Roman" w:cs="Times New Roman"/>
                <w:sz w:val="24"/>
                <w:szCs w:val="24"/>
              </w:rPr>
            </w:pPr>
            <w:r w:rsidRPr="00DF7790">
              <w:rPr>
                <w:rFonts w:ascii="Times New Roman" w:eastAsia="Calibri" w:hAnsi="Times New Roman" w:cs="Times New Roman"/>
                <w:sz w:val="24"/>
                <w:szCs w:val="24"/>
              </w:rPr>
              <w:t>Индивидуальная.</w:t>
            </w:r>
          </w:p>
          <w:p w:rsidR="00DF7790" w:rsidRPr="00DF7790" w:rsidRDefault="00DF7790" w:rsidP="00DF7790">
            <w:pPr>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 Парная</w:t>
            </w:r>
          </w:p>
          <w:p w:rsidR="00DF7790" w:rsidRPr="00DF7790" w:rsidRDefault="00DF7790" w:rsidP="00DF7790">
            <w:pPr>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 Групповая. </w:t>
            </w:r>
          </w:p>
          <w:p w:rsidR="00DF7790" w:rsidRPr="00DF7790" w:rsidRDefault="00DF7790" w:rsidP="00DF7790">
            <w:pPr>
              <w:rPr>
                <w:rFonts w:ascii="Times New Roman" w:eastAsia="Calibri" w:hAnsi="Times New Roman" w:cs="Times New Roman"/>
                <w:sz w:val="24"/>
                <w:szCs w:val="24"/>
              </w:rPr>
            </w:pPr>
            <w:r w:rsidRPr="00DF7790">
              <w:rPr>
                <w:rFonts w:ascii="Times New Roman" w:eastAsia="Calibri" w:hAnsi="Times New Roman" w:cs="Times New Roman"/>
                <w:sz w:val="24"/>
                <w:szCs w:val="24"/>
              </w:rPr>
              <w:t>Фронтальная.</w:t>
            </w:r>
          </w:p>
          <w:p w:rsidR="00DF7790" w:rsidRPr="00DF7790" w:rsidRDefault="00DF7790" w:rsidP="00DF7790">
            <w:pPr>
              <w:jc w:val="both"/>
              <w:rPr>
                <w:rFonts w:ascii="Times New Roman" w:eastAsia="Calibri" w:hAnsi="Times New Roman" w:cs="Times New Roman"/>
                <w:b/>
                <w:sz w:val="24"/>
                <w:szCs w:val="24"/>
              </w:rPr>
            </w:pPr>
          </w:p>
        </w:tc>
        <w:tc>
          <w:tcPr>
            <w:tcW w:w="1559" w:type="dxa"/>
          </w:tcPr>
          <w:p w:rsidR="00DF7790" w:rsidRPr="00DF7790" w:rsidRDefault="00DF7790" w:rsidP="00DF7790">
            <w:pPr>
              <w:autoSpaceDE w:val="0"/>
              <w:autoSpaceDN w:val="0"/>
              <w:adjustRightInd w:val="0"/>
              <w:rPr>
                <w:rFonts w:ascii="Times New Roman" w:eastAsia="Calibri" w:hAnsi="Times New Roman" w:cs="Times New Roman"/>
                <w:i/>
                <w:iCs/>
                <w:sz w:val="24"/>
                <w:szCs w:val="24"/>
              </w:rPr>
            </w:pPr>
            <w:r w:rsidRPr="00DF7790">
              <w:rPr>
                <w:rFonts w:ascii="Times New Roman" w:eastAsia="Calibri" w:hAnsi="Times New Roman" w:cs="Times New Roman"/>
                <w:sz w:val="24"/>
                <w:szCs w:val="24"/>
              </w:rPr>
              <w:t xml:space="preserve">Обобщение по теме.  </w:t>
            </w:r>
            <w:r w:rsidRPr="00DF7790">
              <w:rPr>
                <w:rFonts w:ascii="Times New Roman" w:eastAsia="Calibri" w:hAnsi="Times New Roman" w:cs="Times New Roman"/>
                <w:i/>
                <w:iCs/>
                <w:sz w:val="24"/>
                <w:szCs w:val="24"/>
              </w:rPr>
              <w:t>Практические</w:t>
            </w:r>
          </w:p>
          <w:p w:rsidR="00DF7790" w:rsidRPr="00DF7790" w:rsidRDefault="00DF7790" w:rsidP="00DF7790">
            <w:pPr>
              <w:autoSpaceDE w:val="0"/>
              <w:autoSpaceDN w:val="0"/>
              <w:adjustRightInd w:val="0"/>
              <w:rPr>
                <w:rFonts w:ascii="Times New Roman" w:eastAsia="Calibri" w:hAnsi="Times New Roman" w:cs="Times New Roman"/>
                <w:i/>
                <w:iCs/>
                <w:sz w:val="24"/>
                <w:szCs w:val="24"/>
              </w:rPr>
            </w:pPr>
            <w:r w:rsidRPr="00DF7790">
              <w:rPr>
                <w:rFonts w:ascii="Times New Roman" w:eastAsia="Calibri" w:hAnsi="Times New Roman" w:cs="Times New Roman"/>
                <w:i/>
                <w:iCs/>
                <w:sz w:val="24"/>
                <w:szCs w:val="24"/>
              </w:rPr>
              <w:t>работы</w:t>
            </w:r>
          </w:p>
          <w:p w:rsidR="00DF7790" w:rsidRPr="00DF7790" w:rsidRDefault="00DF7790" w:rsidP="00DF7790">
            <w:pPr>
              <w:autoSpaceDE w:val="0"/>
              <w:autoSpaceDN w:val="0"/>
              <w:adjustRightInd w:val="0"/>
              <w:rPr>
                <w:rFonts w:ascii="Times New Roman" w:eastAsia="Calibri" w:hAnsi="Times New Roman" w:cs="Times New Roman"/>
                <w:sz w:val="24"/>
                <w:szCs w:val="24"/>
              </w:rPr>
            </w:pPr>
          </w:p>
        </w:tc>
      </w:tr>
      <w:tr w:rsidR="00DF7790" w:rsidRPr="00DF7790" w:rsidTr="008659A7">
        <w:tc>
          <w:tcPr>
            <w:tcW w:w="10059" w:type="dxa"/>
            <w:gridSpan w:val="4"/>
            <w:shd w:val="clear" w:color="auto" w:fill="D9D9D9"/>
          </w:tcPr>
          <w:p w:rsidR="00DF7790" w:rsidRPr="00DF7790" w:rsidRDefault="00DF7790" w:rsidP="00DF7790">
            <w:pPr>
              <w:autoSpaceDE w:val="0"/>
              <w:autoSpaceDN w:val="0"/>
              <w:adjustRightInd w:val="0"/>
              <w:jc w:val="center"/>
              <w:rPr>
                <w:rFonts w:ascii="Times New Roman" w:eastAsia="Calibri" w:hAnsi="Times New Roman" w:cs="Times New Roman"/>
                <w:sz w:val="24"/>
                <w:szCs w:val="24"/>
              </w:rPr>
            </w:pPr>
            <w:r w:rsidRPr="00DF7790">
              <w:rPr>
                <w:rFonts w:ascii="Times New Roman" w:eastAsia="Calibri" w:hAnsi="Times New Roman" w:cs="Times New Roman"/>
                <w:b/>
                <w:bCs/>
                <w:iCs/>
                <w:sz w:val="24"/>
                <w:szCs w:val="24"/>
              </w:rPr>
              <w:t>Сезонные изменения в природе.  Весна (3часов)</w:t>
            </w:r>
          </w:p>
        </w:tc>
      </w:tr>
      <w:tr w:rsidR="00DF7790" w:rsidRPr="00DF7790" w:rsidTr="008659A7">
        <w:tc>
          <w:tcPr>
            <w:tcW w:w="3256" w:type="dxa"/>
          </w:tcPr>
          <w:p w:rsidR="00DF7790" w:rsidRPr="00DF7790" w:rsidRDefault="00DF7790" w:rsidP="00DF7790">
            <w:pPr>
              <w:shd w:val="clear" w:color="auto" w:fill="FFFFFF"/>
              <w:jc w:val="both"/>
              <w:rPr>
                <w:rFonts w:ascii="Times New Roman" w:eastAsia="Calibri" w:hAnsi="Times New Roman" w:cs="Times New Roman"/>
                <w:bCs/>
                <w:sz w:val="24"/>
                <w:szCs w:val="24"/>
              </w:rPr>
            </w:pPr>
            <w:r w:rsidRPr="00DF7790">
              <w:rPr>
                <w:rFonts w:ascii="Times New Roman" w:eastAsia="Calibri" w:hAnsi="Times New Roman" w:cs="Times New Roman"/>
                <w:sz w:val="24"/>
                <w:szCs w:val="24"/>
              </w:rPr>
              <w:t xml:space="preserve">Изменения в неживой и живой природе  весной: более высокое положение Солнца над горизонтом, увеличение продолжительности дня; повышение температуры воздуха, таяние снега и льда, </w:t>
            </w:r>
            <w:r w:rsidRPr="00DF7790">
              <w:rPr>
                <w:rFonts w:ascii="Times New Roman" w:eastAsia="Calibri" w:hAnsi="Times New Roman" w:cs="Times New Roman"/>
                <w:sz w:val="24"/>
                <w:szCs w:val="24"/>
              </w:rPr>
              <w:lastRenderedPageBreak/>
              <w:t>сокодвижение растений</w:t>
            </w:r>
          </w:p>
        </w:tc>
        <w:tc>
          <w:tcPr>
            <w:tcW w:w="2976" w:type="dxa"/>
          </w:tcPr>
          <w:p w:rsidR="00DF7790" w:rsidRPr="00DF7790" w:rsidRDefault="00DF7790" w:rsidP="00DF7790">
            <w:pPr>
              <w:autoSpaceDE w:val="0"/>
              <w:autoSpaceDN w:val="0"/>
              <w:adjustRightInd w:val="0"/>
              <w:rPr>
                <w:rFonts w:ascii="Times New Roman" w:eastAsia="Calibri" w:hAnsi="Times New Roman" w:cs="Times New Roman"/>
                <w:sz w:val="24"/>
                <w:szCs w:val="24"/>
              </w:rPr>
            </w:pPr>
            <w:r w:rsidRPr="00DF7790">
              <w:rPr>
                <w:rFonts w:ascii="Times New Roman" w:eastAsia="Calibri" w:hAnsi="Times New Roman" w:cs="Times New Roman"/>
                <w:sz w:val="24"/>
                <w:szCs w:val="24"/>
              </w:rPr>
              <w:lastRenderedPageBreak/>
              <w:t>Демонстрация эмоций, соответствующих прочитанному тексту</w:t>
            </w:r>
          </w:p>
          <w:p w:rsidR="00DF7790" w:rsidRPr="00DF7790" w:rsidRDefault="00DF7790" w:rsidP="00DF7790">
            <w:pPr>
              <w:autoSpaceDE w:val="0"/>
              <w:autoSpaceDN w:val="0"/>
              <w:adjustRightInd w:val="0"/>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сказки (или другого произведения). </w:t>
            </w:r>
          </w:p>
          <w:p w:rsidR="00DF7790" w:rsidRPr="00DF7790" w:rsidRDefault="00DF7790" w:rsidP="00DF7790">
            <w:pPr>
              <w:autoSpaceDE w:val="0"/>
              <w:autoSpaceDN w:val="0"/>
              <w:adjustRightInd w:val="0"/>
              <w:rPr>
                <w:rFonts w:ascii="Times New Roman" w:eastAsia="Calibri" w:hAnsi="Times New Roman" w:cs="Times New Roman"/>
                <w:i/>
                <w:iCs/>
                <w:sz w:val="24"/>
                <w:szCs w:val="24"/>
              </w:rPr>
            </w:pPr>
            <w:r w:rsidRPr="00DF7790">
              <w:rPr>
                <w:rFonts w:ascii="Times New Roman" w:eastAsia="Calibri" w:hAnsi="Times New Roman" w:cs="Times New Roman"/>
                <w:i/>
                <w:iCs/>
                <w:sz w:val="24"/>
                <w:szCs w:val="24"/>
              </w:rPr>
              <w:t>Ролевые игры</w:t>
            </w:r>
          </w:p>
          <w:p w:rsidR="00DF7790" w:rsidRPr="00DF7790" w:rsidRDefault="00DF7790" w:rsidP="00DF7790">
            <w:pPr>
              <w:shd w:val="clear" w:color="auto" w:fill="FFFFFF"/>
              <w:jc w:val="both"/>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 ролевая игра «Осенняя ярмарка».</w:t>
            </w:r>
          </w:p>
          <w:p w:rsidR="00DF7790" w:rsidRPr="00DF7790" w:rsidRDefault="00DF7790" w:rsidP="00DF7790">
            <w:pPr>
              <w:shd w:val="clear" w:color="auto" w:fill="FFFFFF"/>
              <w:rPr>
                <w:rFonts w:ascii="Times New Roman" w:eastAsia="Calibri" w:hAnsi="Times New Roman" w:cs="Times New Roman"/>
                <w:sz w:val="24"/>
                <w:szCs w:val="24"/>
              </w:rPr>
            </w:pPr>
            <w:r w:rsidRPr="00DF7790">
              <w:rPr>
                <w:rFonts w:ascii="Times New Roman" w:eastAsia="Calibri" w:hAnsi="Times New Roman" w:cs="Times New Roman"/>
                <w:i/>
                <w:iCs/>
                <w:sz w:val="24"/>
                <w:szCs w:val="24"/>
              </w:rPr>
              <w:lastRenderedPageBreak/>
              <w:t xml:space="preserve">Экскурсия </w:t>
            </w:r>
            <w:r w:rsidRPr="00DF7790">
              <w:rPr>
                <w:rFonts w:ascii="Times New Roman" w:eastAsia="Calibri" w:hAnsi="Times New Roman" w:cs="Times New Roman"/>
                <w:sz w:val="24"/>
                <w:szCs w:val="24"/>
              </w:rPr>
              <w:t>в лес (в парк, к водоёму).</w:t>
            </w:r>
          </w:p>
        </w:tc>
        <w:tc>
          <w:tcPr>
            <w:tcW w:w="2268" w:type="dxa"/>
          </w:tcPr>
          <w:p w:rsidR="00DF7790" w:rsidRPr="00DF7790" w:rsidRDefault="00DF7790" w:rsidP="00DF7790">
            <w:pPr>
              <w:rPr>
                <w:rFonts w:ascii="Times New Roman" w:eastAsia="Calibri" w:hAnsi="Times New Roman" w:cs="Times New Roman"/>
                <w:sz w:val="24"/>
                <w:szCs w:val="24"/>
              </w:rPr>
            </w:pPr>
            <w:r w:rsidRPr="00DF7790">
              <w:rPr>
                <w:rFonts w:ascii="Times New Roman" w:eastAsia="Calibri" w:hAnsi="Times New Roman" w:cs="Times New Roman"/>
                <w:sz w:val="24"/>
                <w:szCs w:val="24"/>
              </w:rPr>
              <w:lastRenderedPageBreak/>
              <w:t xml:space="preserve">уроки-путешествия, </w:t>
            </w:r>
          </w:p>
          <w:p w:rsidR="00DF7790" w:rsidRPr="00DF7790" w:rsidRDefault="00DF7790" w:rsidP="00DF7790">
            <w:pPr>
              <w:rPr>
                <w:rFonts w:ascii="Times New Roman" w:eastAsia="Calibri" w:hAnsi="Times New Roman" w:cs="Times New Roman"/>
                <w:sz w:val="24"/>
                <w:szCs w:val="24"/>
              </w:rPr>
            </w:pPr>
            <w:r w:rsidRPr="00DF7790">
              <w:rPr>
                <w:rFonts w:ascii="Times New Roman" w:eastAsia="Calibri" w:hAnsi="Times New Roman" w:cs="Times New Roman"/>
                <w:sz w:val="24"/>
                <w:szCs w:val="24"/>
              </w:rPr>
              <w:t>уроки – заседания экологического совета,</w:t>
            </w:r>
          </w:p>
          <w:p w:rsidR="00DF7790" w:rsidRPr="00DF7790" w:rsidRDefault="00DF7790" w:rsidP="00DF7790">
            <w:pPr>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уроки-конференции. </w:t>
            </w:r>
          </w:p>
          <w:p w:rsidR="00DF7790" w:rsidRPr="00DF7790" w:rsidRDefault="00DF7790" w:rsidP="00DF7790">
            <w:pPr>
              <w:rPr>
                <w:rFonts w:ascii="Times New Roman" w:eastAsia="Calibri" w:hAnsi="Times New Roman" w:cs="Times New Roman"/>
                <w:sz w:val="24"/>
                <w:szCs w:val="24"/>
              </w:rPr>
            </w:pPr>
            <w:r w:rsidRPr="00DF7790">
              <w:rPr>
                <w:rFonts w:ascii="Times New Roman" w:eastAsia="Calibri" w:hAnsi="Times New Roman" w:cs="Times New Roman"/>
                <w:sz w:val="24"/>
                <w:szCs w:val="24"/>
              </w:rPr>
              <w:t>Индивидуальная.</w:t>
            </w:r>
          </w:p>
          <w:p w:rsidR="00DF7790" w:rsidRPr="00DF7790" w:rsidRDefault="00DF7790" w:rsidP="00DF7790">
            <w:pPr>
              <w:rPr>
                <w:rFonts w:ascii="Times New Roman" w:eastAsia="Calibri" w:hAnsi="Times New Roman" w:cs="Times New Roman"/>
                <w:sz w:val="24"/>
                <w:szCs w:val="24"/>
              </w:rPr>
            </w:pPr>
            <w:r w:rsidRPr="00DF7790">
              <w:rPr>
                <w:rFonts w:ascii="Times New Roman" w:eastAsia="Calibri" w:hAnsi="Times New Roman" w:cs="Times New Roman"/>
                <w:sz w:val="24"/>
                <w:szCs w:val="24"/>
              </w:rPr>
              <w:lastRenderedPageBreak/>
              <w:t xml:space="preserve"> Парная</w:t>
            </w:r>
          </w:p>
          <w:p w:rsidR="00DF7790" w:rsidRPr="00DF7790" w:rsidRDefault="00DF7790" w:rsidP="00DF7790">
            <w:pPr>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 Групповая. </w:t>
            </w:r>
          </w:p>
          <w:p w:rsidR="00DF7790" w:rsidRPr="00DF7790" w:rsidRDefault="00DF7790" w:rsidP="00DF7790">
            <w:pPr>
              <w:rPr>
                <w:rFonts w:ascii="Times New Roman" w:eastAsia="Calibri" w:hAnsi="Times New Roman" w:cs="Times New Roman"/>
                <w:sz w:val="24"/>
                <w:szCs w:val="24"/>
              </w:rPr>
            </w:pPr>
            <w:r w:rsidRPr="00DF7790">
              <w:rPr>
                <w:rFonts w:ascii="Times New Roman" w:eastAsia="Calibri" w:hAnsi="Times New Roman" w:cs="Times New Roman"/>
                <w:sz w:val="24"/>
                <w:szCs w:val="24"/>
              </w:rPr>
              <w:t>Фронтальная.</w:t>
            </w:r>
          </w:p>
        </w:tc>
        <w:tc>
          <w:tcPr>
            <w:tcW w:w="1559" w:type="dxa"/>
          </w:tcPr>
          <w:p w:rsidR="00DF7790" w:rsidRPr="00DF7790" w:rsidRDefault="00DF7790" w:rsidP="00DF7790">
            <w:pPr>
              <w:autoSpaceDE w:val="0"/>
              <w:autoSpaceDN w:val="0"/>
              <w:adjustRightInd w:val="0"/>
              <w:rPr>
                <w:rFonts w:ascii="Times New Roman" w:eastAsia="Calibri" w:hAnsi="Times New Roman" w:cs="Times New Roman"/>
                <w:sz w:val="24"/>
                <w:szCs w:val="24"/>
              </w:rPr>
            </w:pPr>
            <w:r w:rsidRPr="00DF7790">
              <w:rPr>
                <w:rFonts w:ascii="Times New Roman" w:eastAsia="Calibri" w:hAnsi="Times New Roman" w:cs="Times New Roman"/>
                <w:sz w:val="24"/>
                <w:szCs w:val="24"/>
              </w:rPr>
              <w:lastRenderedPageBreak/>
              <w:t>Обобщение по теме.  Практическая работа. Проекты.</w:t>
            </w:r>
          </w:p>
        </w:tc>
      </w:tr>
      <w:tr w:rsidR="00DF7790" w:rsidRPr="00DF7790" w:rsidTr="008659A7">
        <w:tc>
          <w:tcPr>
            <w:tcW w:w="10059" w:type="dxa"/>
            <w:gridSpan w:val="4"/>
            <w:shd w:val="clear" w:color="auto" w:fill="D9D9D9"/>
          </w:tcPr>
          <w:p w:rsidR="00DF7790" w:rsidRPr="00DF7790" w:rsidRDefault="00DF7790" w:rsidP="00DF7790">
            <w:pPr>
              <w:autoSpaceDE w:val="0"/>
              <w:autoSpaceDN w:val="0"/>
              <w:adjustRightInd w:val="0"/>
              <w:jc w:val="center"/>
              <w:rPr>
                <w:rFonts w:ascii="Times New Roman" w:eastAsia="Calibri" w:hAnsi="Times New Roman" w:cs="Times New Roman"/>
                <w:b/>
                <w:bCs/>
                <w:sz w:val="24"/>
                <w:szCs w:val="24"/>
              </w:rPr>
            </w:pPr>
            <w:r w:rsidRPr="00DF7790">
              <w:rPr>
                <w:rFonts w:ascii="Times New Roman" w:eastAsia="Calibri" w:hAnsi="Times New Roman" w:cs="Times New Roman"/>
                <w:b/>
                <w:bCs/>
                <w:sz w:val="24"/>
                <w:szCs w:val="24"/>
              </w:rPr>
              <w:t>Развитие животных и растений (9 ч)</w:t>
            </w:r>
          </w:p>
        </w:tc>
      </w:tr>
      <w:tr w:rsidR="00DF7790" w:rsidRPr="00DF7790" w:rsidTr="008659A7">
        <w:tc>
          <w:tcPr>
            <w:tcW w:w="3256" w:type="dxa"/>
          </w:tcPr>
          <w:p w:rsidR="00DF7790" w:rsidRPr="00DF7790" w:rsidRDefault="00DF7790" w:rsidP="00DF7790">
            <w:pPr>
              <w:shd w:val="clear" w:color="auto" w:fill="FFFFFF"/>
              <w:spacing w:before="53"/>
              <w:jc w:val="both"/>
              <w:rPr>
                <w:rFonts w:ascii="Times New Roman" w:eastAsia="Calibri" w:hAnsi="Times New Roman" w:cs="Times New Roman"/>
                <w:sz w:val="24"/>
                <w:szCs w:val="24"/>
              </w:rPr>
            </w:pPr>
            <w:r w:rsidRPr="00DF7790">
              <w:rPr>
                <w:rFonts w:ascii="Times New Roman" w:eastAsia="Calibri" w:hAnsi="Times New Roman" w:cs="Times New Roman"/>
                <w:sz w:val="24"/>
                <w:szCs w:val="24"/>
              </w:rPr>
              <w:t>Размножение разных групп животных. Стадии развития птиц, насекомых, рыб, земноводных. Важность знаний о стади</w:t>
            </w:r>
            <w:r w:rsidRPr="00DF7790">
              <w:rPr>
                <w:rFonts w:ascii="Times New Roman" w:eastAsia="Calibri" w:hAnsi="Times New Roman" w:cs="Times New Roman"/>
                <w:sz w:val="24"/>
                <w:szCs w:val="24"/>
              </w:rPr>
              <w:softHyphen/>
              <w:t>ях развития животных.</w:t>
            </w:r>
          </w:p>
          <w:p w:rsidR="00DF7790" w:rsidRPr="00DF7790" w:rsidRDefault="00DF7790" w:rsidP="00DF7790">
            <w:pPr>
              <w:shd w:val="clear" w:color="auto" w:fill="FFFFFF"/>
              <w:jc w:val="both"/>
              <w:rPr>
                <w:rFonts w:ascii="Times New Roman" w:eastAsia="Calibri" w:hAnsi="Times New Roman" w:cs="Times New Roman"/>
                <w:sz w:val="24"/>
                <w:szCs w:val="24"/>
              </w:rPr>
            </w:pPr>
            <w:r w:rsidRPr="00DF7790">
              <w:rPr>
                <w:rFonts w:ascii="Times New Roman" w:eastAsia="Calibri" w:hAnsi="Times New Roman" w:cs="Times New Roman"/>
                <w:sz w:val="24"/>
                <w:szCs w:val="24"/>
              </w:rPr>
              <w:t>Многообразие растений (водоросли, мхи, папоротники, хвойные, цветковые). Условия, необходимые для развития ра</w:t>
            </w:r>
            <w:r w:rsidRPr="00DF7790">
              <w:rPr>
                <w:rFonts w:ascii="Times New Roman" w:eastAsia="Calibri" w:hAnsi="Times New Roman" w:cs="Times New Roman"/>
                <w:sz w:val="24"/>
                <w:szCs w:val="24"/>
              </w:rPr>
              <w:softHyphen/>
              <w:t>стений. Теплолюбивые и холодостойкие, светолюбивые и тене</w:t>
            </w:r>
            <w:r w:rsidRPr="00DF7790">
              <w:rPr>
                <w:rFonts w:ascii="Times New Roman" w:eastAsia="Calibri" w:hAnsi="Times New Roman" w:cs="Times New Roman"/>
                <w:sz w:val="24"/>
                <w:szCs w:val="24"/>
              </w:rPr>
              <w:softHyphen/>
              <w:t>выносливые, влаголюбивые и засухоустойчивые растения.</w:t>
            </w:r>
          </w:p>
          <w:p w:rsidR="00DF7790" w:rsidRPr="00DF7790" w:rsidRDefault="00DF7790" w:rsidP="00DF7790">
            <w:pPr>
              <w:shd w:val="clear" w:color="auto" w:fill="FFFFFF"/>
              <w:jc w:val="both"/>
              <w:rPr>
                <w:rFonts w:ascii="Times New Roman" w:eastAsia="Calibri" w:hAnsi="Times New Roman" w:cs="Times New Roman"/>
                <w:b/>
                <w:sz w:val="24"/>
                <w:szCs w:val="24"/>
              </w:rPr>
            </w:pPr>
            <w:r w:rsidRPr="00DF7790">
              <w:rPr>
                <w:rFonts w:ascii="Times New Roman" w:eastAsia="Calibri" w:hAnsi="Times New Roman" w:cs="Times New Roman"/>
                <w:sz w:val="24"/>
                <w:szCs w:val="24"/>
              </w:rPr>
              <w:t>Растение – живой организм. Органы цветкового растения. Значение корневой системы, листьев, стебля, цветка для рас</w:t>
            </w:r>
            <w:r w:rsidRPr="00DF7790">
              <w:rPr>
                <w:rFonts w:ascii="Times New Roman" w:eastAsia="Calibri" w:hAnsi="Times New Roman" w:cs="Times New Roman"/>
                <w:sz w:val="24"/>
                <w:szCs w:val="24"/>
              </w:rPr>
              <w:softHyphen/>
              <w:t>тения. Разнообразие плодов и семян. Распространение семян. Жизненный цикл однолетнего цветкового растения от семени до семени. Способы вегетативного размножения растений (ли</w:t>
            </w:r>
            <w:r w:rsidRPr="00DF7790">
              <w:rPr>
                <w:rFonts w:ascii="Times New Roman" w:eastAsia="Calibri" w:hAnsi="Times New Roman" w:cs="Times New Roman"/>
                <w:sz w:val="24"/>
                <w:szCs w:val="24"/>
              </w:rPr>
              <w:softHyphen/>
              <w:t>стом, черенком, клубнем, луковицей, корневой порослью).</w:t>
            </w:r>
          </w:p>
          <w:p w:rsidR="00DF7790" w:rsidRPr="00DF7790" w:rsidRDefault="00DF7790" w:rsidP="00DF7790">
            <w:pPr>
              <w:shd w:val="clear" w:color="auto" w:fill="FFFFFF"/>
              <w:jc w:val="both"/>
              <w:rPr>
                <w:rFonts w:ascii="Times New Roman" w:eastAsia="Calibri" w:hAnsi="Times New Roman" w:cs="Times New Roman"/>
                <w:sz w:val="24"/>
                <w:szCs w:val="24"/>
              </w:rPr>
            </w:pPr>
          </w:p>
          <w:p w:rsidR="00DF7790" w:rsidRPr="00DF7790" w:rsidRDefault="00DF7790" w:rsidP="00DF7790">
            <w:pPr>
              <w:autoSpaceDE w:val="0"/>
              <w:autoSpaceDN w:val="0"/>
              <w:adjustRightInd w:val="0"/>
              <w:rPr>
                <w:rFonts w:ascii="Times New Roman" w:eastAsia="Calibri" w:hAnsi="Times New Roman" w:cs="Times New Roman"/>
                <w:sz w:val="24"/>
                <w:szCs w:val="24"/>
              </w:rPr>
            </w:pPr>
          </w:p>
        </w:tc>
        <w:tc>
          <w:tcPr>
            <w:tcW w:w="2976" w:type="dxa"/>
          </w:tcPr>
          <w:p w:rsidR="00DF7790" w:rsidRPr="00DF7790" w:rsidRDefault="00DF7790" w:rsidP="00DF7790">
            <w:pPr>
              <w:autoSpaceDE w:val="0"/>
              <w:autoSpaceDN w:val="0"/>
              <w:adjustRightInd w:val="0"/>
              <w:rPr>
                <w:rFonts w:ascii="Times New Roman" w:eastAsia="Calibri" w:hAnsi="Times New Roman" w:cs="Times New Roman"/>
                <w:i/>
                <w:iCs/>
                <w:sz w:val="24"/>
                <w:szCs w:val="24"/>
              </w:rPr>
            </w:pPr>
            <w:r w:rsidRPr="00DF7790">
              <w:rPr>
                <w:rFonts w:ascii="Times New Roman" w:eastAsia="Calibri" w:hAnsi="Times New Roman" w:cs="Times New Roman"/>
                <w:i/>
                <w:iCs/>
                <w:sz w:val="24"/>
                <w:szCs w:val="24"/>
              </w:rPr>
              <w:t>Экскурсии</w:t>
            </w:r>
          </w:p>
          <w:p w:rsidR="00DF7790" w:rsidRPr="00DF7790" w:rsidRDefault="00DF7790" w:rsidP="00DF7790">
            <w:pPr>
              <w:autoSpaceDE w:val="0"/>
              <w:autoSpaceDN w:val="0"/>
              <w:adjustRightInd w:val="0"/>
              <w:rPr>
                <w:rFonts w:ascii="Times New Roman" w:eastAsia="Calibri" w:hAnsi="Times New Roman" w:cs="Times New Roman"/>
                <w:sz w:val="24"/>
                <w:szCs w:val="24"/>
              </w:rPr>
            </w:pPr>
            <w:r w:rsidRPr="00DF7790">
              <w:rPr>
                <w:rFonts w:ascii="Times New Roman" w:eastAsia="Calibri" w:hAnsi="Times New Roman" w:cs="Times New Roman"/>
                <w:sz w:val="24"/>
                <w:szCs w:val="24"/>
              </w:rPr>
              <w:t>В зоологический музей, ботанический сад (по местным условиям).</w:t>
            </w:r>
          </w:p>
          <w:p w:rsidR="00DF7790" w:rsidRPr="00DF7790" w:rsidRDefault="00DF7790" w:rsidP="00DF7790">
            <w:pPr>
              <w:autoSpaceDE w:val="0"/>
              <w:autoSpaceDN w:val="0"/>
              <w:adjustRightInd w:val="0"/>
              <w:rPr>
                <w:rFonts w:ascii="Times New Roman" w:eastAsia="Calibri" w:hAnsi="Times New Roman" w:cs="Times New Roman"/>
                <w:i/>
                <w:iCs/>
                <w:sz w:val="24"/>
                <w:szCs w:val="24"/>
              </w:rPr>
            </w:pPr>
            <w:r w:rsidRPr="00DF7790">
              <w:rPr>
                <w:rFonts w:ascii="Times New Roman" w:eastAsia="Calibri" w:hAnsi="Times New Roman" w:cs="Times New Roman"/>
                <w:i/>
                <w:iCs/>
                <w:sz w:val="24"/>
                <w:szCs w:val="24"/>
              </w:rPr>
              <w:t>Практические</w:t>
            </w:r>
          </w:p>
          <w:p w:rsidR="00DF7790" w:rsidRPr="00DF7790" w:rsidRDefault="00DF7790" w:rsidP="00DF7790">
            <w:pPr>
              <w:autoSpaceDE w:val="0"/>
              <w:autoSpaceDN w:val="0"/>
              <w:adjustRightInd w:val="0"/>
              <w:rPr>
                <w:rFonts w:ascii="Times New Roman" w:eastAsia="Calibri" w:hAnsi="Times New Roman" w:cs="Times New Roman"/>
                <w:i/>
                <w:iCs/>
                <w:sz w:val="24"/>
                <w:szCs w:val="24"/>
              </w:rPr>
            </w:pPr>
            <w:r w:rsidRPr="00DF7790">
              <w:rPr>
                <w:rFonts w:ascii="Times New Roman" w:eastAsia="Calibri" w:hAnsi="Times New Roman" w:cs="Times New Roman"/>
                <w:i/>
                <w:iCs/>
                <w:sz w:val="24"/>
                <w:szCs w:val="24"/>
              </w:rPr>
              <w:t>работы</w:t>
            </w:r>
          </w:p>
          <w:p w:rsidR="00DF7790" w:rsidRPr="00DF7790" w:rsidRDefault="00DF7790" w:rsidP="00DF7790">
            <w:pPr>
              <w:autoSpaceDE w:val="0"/>
              <w:autoSpaceDN w:val="0"/>
              <w:adjustRightInd w:val="0"/>
              <w:rPr>
                <w:rFonts w:ascii="Times New Roman" w:eastAsia="Calibri" w:hAnsi="Times New Roman" w:cs="Times New Roman"/>
                <w:sz w:val="24"/>
                <w:szCs w:val="24"/>
              </w:rPr>
            </w:pPr>
            <w:r w:rsidRPr="00DF7790">
              <w:rPr>
                <w:rFonts w:ascii="Times New Roman" w:eastAsia="Calibri" w:hAnsi="Times New Roman" w:cs="Times New Roman"/>
                <w:sz w:val="24"/>
                <w:szCs w:val="24"/>
              </w:rPr>
              <w:t>Исследование условий прорастания семян.</w:t>
            </w:r>
          </w:p>
          <w:p w:rsidR="00DF7790" w:rsidRPr="00DF7790" w:rsidRDefault="00DF7790" w:rsidP="00DF7790">
            <w:pPr>
              <w:autoSpaceDE w:val="0"/>
              <w:autoSpaceDN w:val="0"/>
              <w:adjustRightInd w:val="0"/>
              <w:rPr>
                <w:rFonts w:ascii="Times New Roman" w:eastAsia="Calibri" w:hAnsi="Times New Roman" w:cs="Times New Roman"/>
                <w:sz w:val="24"/>
                <w:szCs w:val="24"/>
              </w:rPr>
            </w:pPr>
            <w:r w:rsidRPr="00DF7790">
              <w:rPr>
                <w:rFonts w:ascii="Times New Roman" w:eastAsia="Calibri" w:hAnsi="Times New Roman" w:cs="Times New Roman"/>
                <w:sz w:val="24"/>
                <w:szCs w:val="24"/>
              </w:rPr>
              <w:t>Наблюдение за некоторыми процессами развития цветкового растения.</w:t>
            </w:r>
          </w:p>
          <w:p w:rsidR="00DF7790" w:rsidRPr="00DF7790" w:rsidRDefault="00DF7790" w:rsidP="00DF7790">
            <w:pPr>
              <w:autoSpaceDE w:val="0"/>
              <w:autoSpaceDN w:val="0"/>
              <w:adjustRightInd w:val="0"/>
              <w:rPr>
                <w:rFonts w:ascii="Times New Roman" w:eastAsia="Calibri" w:hAnsi="Times New Roman" w:cs="Times New Roman"/>
                <w:sz w:val="24"/>
                <w:szCs w:val="24"/>
              </w:rPr>
            </w:pPr>
            <w:r w:rsidRPr="00DF7790">
              <w:rPr>
                <w:rFonts w:ascii="Times New Roman" w:eastAsia="Calibri" w:hAnsi="Times New Roman" w:cs="Times New Roman"/>
                <w:sz w:val="24"/>
                <w:szCs w:val="24"/>
              </w:rPr>
              <w:t>Выращивание растений разными способами (по выбору).</w:t>
            </w:r>
            <w:r w:rsidRPr="00DF7790">
              <w:rPr>
                <w:rFonts w:ascii="Times New Roman" w:eastAsia="Calibri" w:hAnsi="Times New Roman" w:cs="Times New Roman"/>
                <w:i/>
                <w:iCs/>
                <w:sz w:val="24"/>
                <w:szCs w:val="24"/>
              </w:rPr>
              <w:t>Моделирование</w:t>
            </w:r>
          </w:p>
          <w:p w:rsidR="00DF7790" w:rsidRPr="00DF7790" w:rsidRDefault="00DF7790" w:rsidP="00DF7790">
            <w:pPr>
              <w:autoSpaceDE w:val="0"/>
              <w:autoSpaceDN w:val="0"/>
              <w:adjustRightInd w:val="0"/>
              <w:rPr>
                <w:rFonts w:ascii="Times New Roman" w:eastAsia="Calibri" w:hAnsi="Times New Roman" w:cs="Times New Roman"/>
                <w:sz w:val="24"/>
                <w:szCs w:val="24"/>
              </w:rPr>
            </w:pPr>
            <w:r w:rsidRPr="00DF7790">
              <w:rPr>
                <w:rFonts w:ascii="Times New Roman" w:eastAsia="Calibri" w:hAnsi="Times New Roman" w:cs="Times New Roman"/>
                <w:sz w:val="24"/>
                <w:szCs w:val="24"/>
              </w:rPr>
              <w:t>Строения цветка.</w:t>
            </w:r>
          </w:p>
          <w:p w:rsidR="00DF7790" w:rsidRPr="00DF7790" w:rsidRDefault="00DF7790" w:rsidP="00DF7790">
            <w:pPr>
              <w:autoSpaceDE w:val="0"/>
              <w:autoSpaceDN w:val="0"/>
              <w:adjustRightInd w:val="0"/>
              <w:rPr>
                <w:rFonts w:ascii="Times New Roman" w:eastAsia="Calibri" w:hAnsi="Times New Roman" w:cs="Times New Roman"/>
                <w:i/>
                <w:iCs/>
                <w:sz w:val="24"/>
                <w:szCs w:val="24"/>
              </w:rPr>
            </w:pPr>
            <w:r w:rsidRPr="00DF7790">
              <w:rPr>
                <w:rFonts w:ascii="Times New Roman" w:eastAsia="Calibri" w:hAnsi="Times New Roman" w:cs="Times New Roman"/>
                <w:i/>
                <w:iCs/>
                <w:sz w:val="24"/>
                <w:szCs w:val="24"/>
              </w:rPr>
              <w:t>Творческие работы</w:t>
            </w:r>
          </w:p>
          <w:p w:rsidR="00DF7790" w:rsidRPr="00DF7790" w:rsidRDefault="00DF7790" w:rsidP="00DF7790">
            <w:pPr>
              <w:autoSpaceDE w:val="0"/>
              <w:autoSpaceDN w:val="0"/>
              <w:adjustRightInd w:val="0"/>
              <w:rPr>
                <w:rFonts w:ascii="Times New Roman" w:eastAsia="Calibri" w:hAnsi="Times New Roman" w:cs="Times New Roman"/>
                <w:sz w:val="24"/>
                <w:szCs w:val="24"/>
              </w:rPr>
            </w:pPr>
            <w:r w:rsidRPr="00DF7790">
              <w:rPr>
                <w:rFonts w:ascii="Times New Roman" w:eastAsia="Calibri" w:hAnsi="Times New Roman" w:cs="Times New Roman"/>
                <w:sz w:val="24"/>
                <w:szCs w:val="24"/>
              </w:rPr>
              <w:t>Изготовление аппликаций «Стадии развития насекомых» (по выбору),</w:t>
            </w:r>
          </w:p>
          <w:p w:rsidR="00DF7790" w:rsidRPr="00DF7790" w:rsidRDefault="00DF7790" w:rsidP="00DF7790">
            <w:pPr>
              <w:autoSpaceDE w:val="0"/>
              <w:autoSpaceDN w:val="0"/>
              <w:adjustRightInd w:val="0"/>
              <w:rPr>
                <w:rFonts w:ascii="Times New Roman" w:eastAsia="Calibri" w:hAnsi="Times New Roman" w:cs="Times New Roman"/>
                <w:sz w:val="24"/>
                <w:szCs w:val="24"/>
              </w:rPr>
            </w:pPr>
            <w:r w:rsidRPr="00DF7790">
              <w:rPr>
                <w:rFonts w:ascii="Times New Roman" w:eastAsia="Calibri" w:hAnsi="Times New Roman" w:cs="Times New Roman"/>
                <w:sz w:val="24"/>
                <w:szCs w:val="24"/>
              </w:rPr>
              <w:t>«От семени до семени».</w:t>
            </w:r>
          </w:p>
        </w:tc>
        <w:tc>
          <w:tcPr>
            <w:tcW w:w="2268" w:type="dxa"/>
          </w:tcPr>
          <w:p w:rsidR="00DF7790" w:rsidRPr="00DF7790" w:rsidRDefault="00DF7790" w:rsidP="00DF7790">
            <w:pPr>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 дидактические игры, уроки в музеях, на пришкольном участке, в парке, на улицах города или посёлка и др.;</w:t>
            </w:r>
          </w:p>
          <w:p w:rsidR="00DF7790" w:rsidRPr="00DF7790" w:rsidRDefault="00DF7790" w:rsidP="00DF7790">
            <w:pPr>
              <w:rPr>
                <w:rFonts w:ascii="Times New Roman" w:eastAsia="Calibri" w:hAnsi="Times New Roman" w:cs="Times New Roman"/>
                <w:sz w:val="24"/>
                <w:szCs w:val="24"/>
              </w:rPr>
            </w:pPr>
            <w:r w:rsidRPr="00DF7790">
              <w:rPr>
                <w:rFonts w:ascii="Times New Roman" w:eastAsia="Calibri" w:hAnsi="Times New Roman" w:cs="Times New Roman"/>
                <w:sz w:val="24"/>
                <w:szCs w:val="24"/>
              </w:rPr>
              <w:t>уроки исследования и экспериментальной проверки каких-либо гипотез;</w:t>
            </w:r>
          </w:p>
          <w:p w:rsidR="00DF7790" w:rsidRPr="00DF7790" w:rsidRDefault="00DF7790" w:rsidP="00DF7790">
            <w:pPr>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уроки-путешествия, </w:t>
            </w:r>
          </w:p>
          <w:p w:rsidR="00DF7790" w:rsidRPr="00DF7790" w:rsidRDefault="00DF7790" w:rsidP="00DF7790">
            <w:pPr>
              <w:rPr>
                <w:rFonts w:ascii="Times New Roman" w:eastAsia="Calibri" w:hAnsi="Times New Roman" w:cs="Times New Roman"/>
                <w:sz w:val="24"/>
                <w:szCs w:val="24"/>
              </w:rPr>
            </w:pPr>
            <w:r w:rsidRPr="00DF7790">
              <w:rPr>
                <w:rFonts w:ascii="Times New Roman" w:eastAsia="Calibri" w:hAnsi="Times New Roman" w:cs="Times New Roman"/>
                <w:sz w:val="24"/>
                <w:szCs w:val="24"/>
              </w:rPr>
              <w:t>уроки – заседания экологического совета,</w:t>
            </w:r>
          </w:p>
          <w:p w:rsidR="00DF7790" w:rsidRPr="00DF7790" w:rsidRDefault="00DF7790" w:rsidP="00DF7790">
            <w:pPr>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уроки-конференции. </w:t>
            </w:r>
          </w:p>
          <w:p w:rsidR="00DF7790" w:rsidRPr="00DF7790" w:rsidRDefault="00DF7790" w:rsidP="00DF7790">
            <w:pPr>
              <w:rPr>
                <w:rFonts w:ascii="Times New Roman" w:eastAsia="Calibri" w:hAnsi="Times New Roman" w:cs="Times New Roman"/>
                <w:sz w:val="24"/>
                <w:szCs w:val="24"/>
              </w:rPr>
            </w:pPr>
            <w:r w:rsidRPr="00DF7790">
              <w:rPr>
                <w:rFonts w:ascii="Times New Roman" w:eastAsia="Calibri" w:hAnsi="Times New Roman" w:cs="Times New Roman"/>
                <w:sz w:val="24"/>
                <w:szCs w:val="24"/>
              </w:rPr>
              <w:t>Индивидуальная.</w:t>
            </w:r>
          </w:p>
          <w:p w:rsidR="00DF7790" w:rsidRPr="00DF7790" w:rsidRDefault="00DF7790" w:rsidP="00DF7790">
            <w:pPr>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 Парная</w:t>
            </w:r>
          </w:p>
          <w:p w:rsidR="00DF7790" w:rsidRPr="00DF7790" w:rsidRDefault="00DF7790" w:rsidP="00DF7790">
            <w:pPr>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 Групповая. </w:t>
            </w:r>
          </w:p>
          <w:p w:rsidR="00DF7790" w:rsidRPr="00DF7790" w:rsidRDefault="00DF7790" w:rsidP="00DF7790">
            <w:pPr>
              <w:rPr>
                <w:rFonts w:ascii="Times New Roman" w:eastAsia="Calibri" w:hAnsi="Times New Roman" w:cs="Times New Roman"/>
                <w:sz w:val="24"/>
                <w:szCs w:val="24"/>
              </w:rPr>
            </w:pPr>
            <w:r w:rsidRPr="00DF7790">
              <w:rPr>
                <w:rFonts w:ascii="Times New Roman" w:eastAsia="Calibri" w:hAnsi="Times New Roman" w:cs="Times New Roman"/>
                <w:sz w:val="24"/>
                <w:szCs w:val="24"/>
              </w:rPr>
              <w:t>Фронтальная.</w:t>
            </w:r>
          </w:p>
          <w:p w:rsidR="00DF7790" w:rsidRPr="00DF7790" w:rsidRDefault="00DF7790" w:rsidP="00DF7790">
            <w:pPr>
              <w:rPr>
                <w:rFonts w:ascii="Times New Roman" w:eastAsia="Calibri" w:hAnsi="Times New Roman" w:cs="Times New Roman"/>
                <w:sz w:val="24"/>
                <w:szCs w:val="24"/>
              </w:rPr>
            </w:pPr>
          </w:p>
        </w:tc>
        <w:tc>
          <w:tcPr>
            <w:tcW w:w="1559" w:type="dxa"/>
          </w:tcPr>
          <w:p w:rsidR="00DF7790" w:rsidRPr="00DF7790" w:rsidRDefault="00DF7790" w:rsidP="00DF7790">
            <w:pPr>
              <w:rPr>
                <w:rFonts w:ascii="Times New Roman" w:eastAsia="Calibri" w:hAnsi="Times New Roman" w:cs="Times New Roman"/>
                <w:b/>
                <w:sz w:val="24"/>
                <w:szCs w:val="24"/>
              </w:rPr>
            </w:pPr>
            <w:r w:rsidRPr="00DF7790">
              <w:rPr>
                <w:rFonts w:ascii="Times New Roman" w:eastAsia="Calibri" w:hAnsi="Times New Roman" w:cs="Times New Roman"/>
                <w:sz w:val="24"/>
                <w:szCs w:val="24"/>
              </w:rPr>
              <w:t>Обобщение по теме.  Практическая работа. Проекты.</w:t>
            </w:r>
          </w:p>
        </w:tc>
      </w:tr>
      <w:tr w:rsidR="00DF7790" w:rsidRPr="00DF7790" w:rsidTr="008659A7">
        <w:tc>
          <w:tcPr>
            <w:tcW w:w="10059" w:type="dxa"/>
            <w:gridSpan w:val="4"/>
            <w:shd w:val="clear" w:color="auto" w:fill="BFBFBF"/>
          </w:tcPr>
          <w:p w:rsidR="00DF7790" w:rsidRPr="00DF7790" w:rsidRDefault="00DF7790" w:rsidP="00DF7790">
            <w:pPr>
              <w:autoSpaceDE w:val="0"/>
              <w:autoSpaceDN w:val="0"/>
              <w:adjustRightInd w:val="0"/>
              <w:jc w:val="center"/>
              <w:rPr>
                <w:rFonts w:ascii="Times New Roman" w:eastAsia="Calibri" w:hAnsi="Times New Roman" w:cs="Times New Roman"/>
                <w:b/>
                <w:bCs/>
                <w:sz w:val="24"/>
                <w:szCs w:val="24"/>
              </w:rPr>
            </w:pPr>
            <w:r w:rsidRPr="00DF7790">
              <w:rPr>
                <w:rFonts w:ascii="Times New Roman" w:eastAsia="Calibri" w:hAnsi="Times New Roman" w:cs="Times New Roman"/>
                <w:b/>
                <w:bCs/>
                <w:sz w:val="24"/>
                <w:szCs w:val="24"/>
              </w:rPr>
              <w:t>Изменение быта и культуры наших предков (11 ч)</w:t>
            </w:r>
          </w:p>
        </w:tc>
      </w:tr>
      <w:tr w:rsidR="00DF7790" w:rsidRPr="00DF7790" w:rsidTr="008659A7">
        <w:tc>
          <w:tcPr>
            <w:tcW w:w="3256" w:type="dxa"/>
          </w:tcPr>
          <w:p w:rsidR="00DF7790" w:rsidRPr="00DF7790" w:rsidRDefault="00DF7790" w:rsidP="00DF7790">
            <w:pPr>
              <w:shd w:val="clear" w:color="auto" w:fill="FFFFFF"/>
              <w:spacing w:before="91"/>
              <w:jc w:val="both"/>
              <w:rPr>
                <w:rFonts w:ascii="Times New Roman" w:eastAsia="Calibri" w:hAnsi="Times New Roman" w:cs="Times New Roman"/>
                <w:sz w:val="24"/>
                <w:szCs w:val="24"/>
              </w:rPr>
            </w:pPr>
            <w:r w:rsidRPr="00DF7790">
              <w:rPr>
                <w:rFonts w:ascii="Times New Roman" w:eastAsia="Calibri" w:hAnsi="Times New Roman" w:cs="Times New Roman"/>
                <w:sz w:val="24"/>
                <w:szCs w:val="24"/>
              </w:rPr>
              <w:t>Наука история. Важность исторических знаний для людей. Исторические источники. Значение археологических раско</w:t>
            </w:r>
            <w:r w:rsidRPr="00DF7790">
              <w:rPr>
                <w:rFonts w:ascii="Times New Roman" w:eastAsia="Calibri" w:hAnsi="Times New Roman" w:cs="Times New Roman"/>
                <w:sz w:val="24"/>
                <w:szCs w:val="24"/>
              </w:rPr>
              <w:softHyphen/>
              <w:t>пок. Родной язык и народный фольклор как источники знаний о быте и культуре народа.</w:t>
            </w:r>
          </w:p>
          <w:p w:rsidR="00DF7790" w:rsidRPr="00DF7790" w:rsidRDefault="00DF7790" w:rsidP="00DF7790">
            <w:pPr>
              <w:shd w:val="clear" w:color="auto" w:fill="FFFFFF"/>
              <w:jc w:val="both"/>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Старинный уклад жизни </w:t>
            </w:r>
            <w:r w:rsidRPr="00DF7790">
              <w:rPr>
                <w:rFonts w:ascii="Times New Roman" w:eastAsia="Calibri" w:hAnsi="Times New Roman" w:cs="Times New Roman"/>
                <w:sz w:val="24"/>
                <w:szCs w:val="24"/>
              </w:rPr>
              <w:lastRenderedPageBreak/>
              <w:t>наших предков. Природа в их жиз</w:t>
            </w:r>
            <w:r w:rsidRPr="00DF7790">
              <w:rPr>
                <w:rFonts w:ascii="Times New Roman" w:eastAsia="Calibri" w:hAnsi="Times New Roman" w:cs="Times New Roman"/>
                <w:sz w:val="24"/>
                <w:szCs w:val="24"/>
              </w:rPr>
              <w:softHyphen/>
              <w:t>ни и верованиях. Собирательство, охота, рыболовство, борт</w:t>
            </w:r>
            <w:r w:rsidRPr="00DF7790">
              <w:rPr>
                <w:rFonts w:ascii="Times New Roman" w:eastAsia="Calibri" w:hAnsi="Times New Roman" w:cs="Times New Roman"/>
                <w:sz w:val="24"/>
                <w:szCs w:val="24"/>
              </w:rPr>
              <w:softHyphen/>
              <w:t>ничество. Начало земледелия и животноводства.</w:t>
            </w:r>
          </w:p>
          <w:p w:rsidR="00DF7790" w:rsidRPr="00DF7790" w:rsidRDefault="00DF7790" w:rsidP="00DF7790">
            <w:pPr>
              <w:shd w:val="clear" w:color="auto" w:fill="FFFFFF"/>
              <w:jc w:val="both"/>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   Жизнь на селе в старину. Жилища наших предков. Устрой</w:t>
            </w:r>
            <w:r w:rsidRPr="00DF7790">
              <w:rPr>
                <w:rFonts w:ascii="Times New Roman" w:eastAsia="Calibri" w:hAnsi="Times New Roman" w:cs="Times New Roman"/>
                <w:sz w:val="24"/>
                <w:szCs w:val="24"/>
              </w:rPr>
              <w:softHyphen/>
              <w:t>ство старинной избы. Домашняя утварь. Занятия сельских жителей.</w:t>
            </w:r>
          </w:p>
          <w:p w:rsidR="00DF7790" w:rsidRPr="00DF7790" w:rsidRDefault="00DF7790" w:rsidP="00DF7790">
            <w:pPr>
              <w:shd w:val="clear" w:color="auto" w:fill="FFFFFF"/>
              <w:jc w:val="both"/>
              <w:rPr>
                <w:rFonts w:ascii="Times New Roman" w:eastAsia="Calibri" w:hAnsi="Times New Roman" w:cs="Times New Roman"/>
                <w:sz w:val="24"/>
                <w:szCs w:val="24"/>
              </w:rPr>
            </w:pPr>
            <w:r w:rsidRPr="00DF7790">
              <w:rPr>
                <w:rFonts w:ascii="Times New Roman" w:eastAsia="Calibri" w:hAnsi="Times New Roman" w:cs="Times New Roman"/>
                <w:sz w:val="24"/>
                <w:szCs w:val="24"/>
              </w:rPr>
              <w:t>Возникновение городов на Руси. Старинный город-кре</w:t>
            </w:r>
            <w:r w:rsidRPr="00DF7790">
              <w:rPr>
                <w:rFonts w:ascii="Times New Roman" w:eastAsia="Calibri" w:hAnsi="Times New Roman" w:cs="Times New Roman"/>
                <w:sz w:val="24"/>
                <w:szCs w:val="24"/>
              </w:rPr>
              <w:softHyphen/>
              <w:t>пость. Знаменитые старинные города. Исторические центры современных городов – архитектурные памятники России. За</w:t>
            </w:r>
            <w:r w:rsidRPr="00DF7790">
              <w:rPr>
                <w:rFonts w:ascii="Times New Roman" w:eastAsia="Calibri" w:hAnsi="Times New Roman" w:cs="Times New Roman"/>
                <w:sz w:val="24"/>
                <w:szCs w:val="24"/>
              </w:rPr>
              <w:softHyphen/>
              <w:t>нятия горожан в старину. Гончарное, кузнечное, стеклодувное, художественная роспись и другие ремесла наших предков. Значение дерева в жизни наших предков. Деревянное зодче</w:t>
            </w:r>
            <w:r w:rsidRPr="00DF7790">
              <w:rPr>
                <w:rFonts w:ascii="Times New Roman" w:eastAsia="Calibri" w:hAnsi="Times New Roman" w:cs="Times New Roman"/>
                <w:sz w:val="24"/>
                <w:szCs w:val="24"/>
              </w:rPr>
              <w:softHyphen/>
              <w:t>ство. Знаменитые памятники деревянного зодчества.</w:t>
            </w:r>
          </w:p>
          <w:p w:rsidR="00DF7790" w:rsidRPr="00DF7790" w:rsidRDefault="00DF7790" w:rsidP="00DF7790">
            <w:pPr>
              <w:shd w:val="clear" w:color="auto" w:fill="FFFFFF"/>
              <w:rPr>
                <w:rFonts w:ascii="Times New Roman" w:eastAsia="Calibri" w:hAnsi="Times New Roman" w:cs="Times New Roman"/>
                <w:sz w:val="24"/>
                <w:szCs w:val="24"/>
              </w:rPr>
            </w:pPr>
            <w:r w:rsidRPr="00DF7790">
              <w:rPr>
                <w:rFonts w:ascii="Times New Roman" w:eastAsia="Calibri" w:hAnsi="Times New Roman" w:cs="Times New Roman"/>
                <w:sz w:val="24"/>
                <w:szCs w:val="24"/>
              </w:rPr>
              <w:t>Жилища, народные промыслы и ремёсла коренных жите</w:t>
            </w:r>
            <w:r w:rsidRPr="00DF7790">
              <w:rPr>
                <w:rFonts w:ascii="Times New Roman" w:eastAsia="Calibri" w:hAnsi="Times New Roman" w:cs="Times New Roman"/>
                <w:sz w:val="24"/>
                <w:szCs w:val="24"/>
              </w:rPr>
              <w:softHyphen/>
              <w:t>лей родного края. Памятники старины, сохранившиеся в род</w:t>
            </w:r>
            <w:r w:rsidRPr="00DF7790">
              <w:rPr>
                <w:rFonts w:ascii="Times New Roman" w:eastAsia="Calibri" w:hAnsi="Times New Roman" w:cs="Times New Roman"/>
                <w:sz w:val="24"/>
                <w:szCs w:val="24"/>
              </w:rPr>
              <w:softHyphen/>
              <w:t>ном крае.</w:t>
            </w:r>
          </w:p>
          <w:p w:rsidR="00DF7790" w:rsidRPr="00DF7790" w:rsidRDefault="00DF7790" w:rsidP="00DF7790">
            <w:pPr>
              <w:shd w:val="clear" w:color="auto" w:fill="FFFFFF"/>
              <w:rPr>
                <w:rFonts w:ascii="Times New Roman" w:eastAsia="Calibri" w:hAnsi="Times New Roman" w:cs="Times New Roman"/>
                <w:sz w:val="24"/>
                <w:szCs w:val="24"/>
              </w:rPr>
            </w:pPr>
            <w:r w:rsidRPr="00DF7790">
              <w:rPr>
                <w:rFonts w:ascii="Times New Roman" w:eastAsia="Calibri" w:hAnsi="Times New Roman" w:cs="Times New Roman"/>
                <w:sz w:val="24"/>
                <w:szCs w:val="24"/>
              </w:rPr>
              <w:t>Развитие торговли на Руси. Занятия купцов. Товарообмен. Появление денег. Старинные и современные деньги. Семей</w:t>
            </w:r>
            <w:r w:rsidRPr="00DF7790">
              <w:rPr>
                <w:rFonts w:ascii="Times New Roman" w:eastAsia="Calibri" w:hAnsi="Times New Roman" w:cs="Times New Roman"/>
                <w:sz w:val="24"/>
                <w:szCs w:val="24"/>
              </w:rPr>
              <w:softHyphen/>
              <w:t>ный бюджет.</w:t>
            </w:r>
          </w:p>
          <w:p w:rsidR="00DF7790" w:rsidRPr="00DF7790" w:rsidRDefault="00DF7790" w:rsidP="00DF7790">
            <w:pPr>
              <w:shd w:val="clear" w:color="auto" w:fill="FFFFFF"/>
              <w:jc w:val="both"/>
              <w:rPr>
                <w:rFonts w:ascii="Times New Roman" w:eastAsia="Calibri" w:hAnsi="Times New Roman" w:cs="Times New Roman"/>
                <w:sz w:val="24"/>
                <w:szCs w:val="24"/>
              </w:rPr>
            </w:pPr>
            <w:r w:rsidRPr="00DF7790">
              <w:rPr>
                <w:rFonts w:ascii="Times New Roman" w:eastAsia="Calibri" w:hAnsi="Times New Roman" w:cs="Times New Roman"/>
                <w:sz w:val="24"/>
                <w:szCs w:val="24"/>
              </w:rPr>
              <w:t>Одежда сельских и городских жителей в старину. Элементы старинной одежды и их назначение. Одежда людей разных со</w:t>
            </w:r>
            <w:r w:rsidRPr="00DF7790">
              <w:rPr>
                <w:rFonts w:ascii="Times New Roman" w:eastAsia="Calibri" w:hAnsi="Times New Roman" w:cs="Times New Roman"/>
                <w:sz w:val="24"/>
                <w:szCs w:val="24"/>
              </w:rPr>
              <w:softHyphen/>
              <w:t>словий. Старинная и современная мода. Национальные одеж</w:t>
            </w:r>
            <w:r w:rsidRPr="00DF7790">
              <w:rPr>
                <w:rFonts w:ascii="Times New Roman" w:eastAsia="Calibri" w:hAnsi="Times New Roman" w:cs="Times New Roman"/>
                <w:sz w:val="24"/>
                <w:szCs w:val="24"/>
              </w:rPr>
              <w:softHyphen/>
              <w:t>ды жителей родного края.</w:t>
            </w:r>
          </w:p>
          <w:p w:rsidR="00DF7790" w:rsidRPr="00DF7790" w:rsidRDefault="00DF7790" w:rsidP="00DF7790">
            <w:pPr>
              <w:shd w:val="clear" w:color="auto" w:fill="FFFFFF"/>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Обучение детей грамоте, </w:t>
            </w:r>
            <w:r w:rsidRPr="00DF7790">
              <w:rPr>
                <w:rFonts w:ascii="Times New Roman" w:eastAsia="Calibri" w:hAnsi="Times New Roman" w:cs="Times New Roman"/>
                <w:sz w:val="24"/>
                <w:szCs w:val="24"/>
              </w:rPr>
              <w:lastRenderedPageBreak/>
              <w:t>ремеслу, крестьянскому делу в старину. Церковно-приходская школа. Старинные школьные форма, принадлежности, учебники. Появление школ, гим</w:t>
            </w:r>
            <w:r w:rsidRPr="00DF7790">
              <w:rPr>
                <w:rFonts w:ascii="Times New Roman" w:eastAsia="Calibri" w:hAnsi="Times New Roman" w:cs="Times New Roman"/>
                <w:sz w:val="24"/>
                <w:szCs w:val="24"/>
              </w:rPr>
              <w:softHyphen/>
              <w:t>назий, лицеев, университетов. Отличие современной школы от старин ной. Учреждения образования в родном крае.</w:t>
            </w:r>
          </w:p>
          <w:p w:rsidR="00DF7790" w:rsidRPr="00DF7790" w:rsidRDefault="00DF7790" w:rsidP="00DF7790">
            <w:pPr>
              <w:shd w:val="clear" w:color="auto" w:fill="FFFFFF"/>
              <w:rPr>
                <w:rFonts w:ascii="Times New Roman" w:eastAsia="Calibri" w:hAnsi="Times New Roman" w:cs="Times New Roman"/>
                <w:sz w:val="24"/>
                <w:szCs w:val="24"/>
              </w:rPr>
            </w:pPr>
            <w:r w:rsidRPr="00DF7790">
              <w:rPr>
                <w:rFonts w:ascii="Times New Roman" w:eastAsia="Calibri" w:hAnsi="Times New Roman" w:cs="Times New Roman"/>
                <w:sz w:val="24"/>
                <w:szCs w:val="24"/>
              </w:rPr>
              <w:t>Важность охраны исторических памятников, памятников культуры и быта.</w:t>
            </w:r>
          </w:p>
        </w:tc>
        <w:tc>
          <w:tcPr>
            <w:tcW w:w="2976" w:type="dxa"/>
          </w:tcPr>
          <w:p w:rsidR="00DF7790" w:rsidRPr="00DF7790" w:rsidRDefault="00DF7790" w:rsidP="00DF7790">
            <w:pPr>
              <w:autoSpaceDE w:val="0"/>
              <w:autoSpaceDN w:val="0"/>
              <w:adjustRightInd w:val="0"/>
              <w:rPr>
                <w:rFonts w:ascii="Times New Roman" w:eastAsia="Calibri" w:hAnsi="Times New Roman" w:cs="Times New Roman"/>
                <w:i/>
                <w:iCs/>
                <w:sz w:val="24"/>
                <w:szCs w:val="24"/>
              </w:rPr>
            </w:pPr>
            <w:r w:rsidRPr="00DF7790">
              <w:rPr>
                <w:rFonts w:ascii="Times New Roman" w:eastAsia="Calibri" w:hAnsi="Times New Roman" w:cs="Times New Roman"/>
                <w:i/>
                <w:iCs/>
                <w:sz w:val="24"/>
                <w:szCs w:val="24"/>
              </w:rPr>
              <w:lastRenderedPageBreak/>
              <w:t>Экскурсии</w:t>
            </w:r>
          </w:p>
          <w:p w:rsidR="00DF7790" w:rsidRPr="00DF7790" w:rsidRDefault="00DF7790" w:rsidP="00DF7790">
            <w:pPr>
              <w:autoSpaceDE w:val="0"/>
              <w:autoSpaceDN w:val="0"/>
              <w:adjustRightInd w:val="0"/>
              <w:rPr>
                <w:rFonts w:ascii="Times New Roman" w:eastAsia="Calibri" w:hAnsi="Times New Roman" w:cs="Times New Roman"/>
                <w:sz w:val="24"/>
                <w:szCs w:val="24"/>
              </w:rPr>
            </w:pPr>
            <w:r w:rsidRPr="00DF7790">
              <w:rPr>
                <w:rFonts w:ascii="Times New Roman" w:eastAsia="Calibri" w:hAnsi="Times New Roman" w:cs="Times New Roman"/>
                <w:sz w:val="24"/>
                <w:szCs w:val="24"/>
              </w:rPr>
              <w:t>В исторический центр города (села),</w:t>
            </w:r>
          </w:p>
          <w:p w:rsidR="00DF7790" w:rsidRPr="00DF7790" w:rsidRDefault="00DF7790" w:rsidP="00DF7790">
            <w:pPr>
              <w:autoSpaceDE w:val="0"/>
              <w:autoSpaceDN w:val="0"/>
              <w:adjustRightInd w:val="0"/>
              <w:rPr>
                <w:rFonts w:ascii="Times New Roman" w:eastAsia="Calibri" w:hAnsi="Times New Roman" w:cs="Times New Roman"/>
                <w:sz w:val="24"/>
                <w:szCs w:val="24"/>
              </w:rPr>
            </w:pPr>
            <w:r w:rsidRPr="00DF7790">
              <w:rPr>
                <w:rFonts w:ascii="Times New Roman" w:eastAsia="Calibri" w:hAnsi="Times New Roman" w:cs="Times New Roman"/>
                <w:sz w:val="24"/>
                <w:szCs w:val="24"/>
              </w:rPr>
              <w:t>в краеведческий музей (согласно местным условиям).</w:t>
            </w:r>
          </w:p>
          <w:p w:rsidR="00DF7790" w:rsidRPr="00DF7790" w:rsidRDefault="00DF7790" w:rsidP="00DF7790">
            <w:pPr>
              <w:autoSpaceDE w:val="0"/>
              <w:autoSpaceDN w:val="0"/>
              <w:adjustRightInd w:val="0"/>
              <w:rPr>
                <w:rFonts w:ascii="Times New Roman" w:eastAsia="Calibri" w:hAnsi="Times New Roman" w:cs="Times New Roman"/>
                <w:i/>
                <w:iCs/>
                <w:sz w:val="24"/>
                <w:szCs w:val="24"/>
              </w:rPr>
            </w:pPr>
            <w:r w:rsidRPr="00DF7790">
              <w:rPr>
                <w:rFonts w:ascii="Times New Roman" w:eastAsia="Calibri" w:hAnsi="Times New Roman" w:cs="Times New Roman"/>
                <w:i/>
                <w:iCs/>
                <w:sz w:val="24"/>
                <w:szCs w:val="24"/>
              </w:rPr>
              <w:t>Практические</w:t>
            </w:r>
          </w:p>
          <w:p w:rsidR="00DF7790" w:rsidRPr="00DF7790" w:rsidRDefault="00DF7790" w:rsidP="00DF7790">
            <w:pPr>
              <w:autoSpaceDE w:val="0"/>
              <w:autoSpaceDN w:val="0"/>
              <w:adjustRightInd w:val="0"/>
              <w:rPr>
                <w:rFonts w:ascii="Times New Roman" w:eastAsia="Calibri" w:hAnsi="Times New Roman" w:cs="Times New Roman"/>
                <w:i/>
                <w:iCs/>
                <w:sz w:val="24"/>
                <w:szCs w:val="24"/>
              </w:rPr>
            </w:pPr>
            <w:r w:rsidRPr="00DF7790">
              <w:rPr>
                <w:rFonts w:ascii="Times New Roman" w:eastAsia="Calibri" w:hAnsi="Times New Roman" w:cs="Times New Roman"/>
                <w:i/>
                <w:iCs/>
                <w:sz w:val="24"/>
                <w:szCs w:val="24"/>
              </w:rPr>
              <w:t>работы</w:t>
            </w:r>
          </w:p>
          <w:p w:rsidR="00DF7790" w:rsidRPr="00DF7790" w:rsidRDefault="00DF7790" w:rsidP="00DF7790">
            <w:pPr>
              <w:autoSpaceDE w:val="0"/>
              <w:autoSpaceDN w:val="0"/>
              <w:adjustRightInd w:val="0"/>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Изготовление предметов из глины, бумаги, берёсты, пластилина </w:t>
            </w:r>
            <w:r w:rsidRPr="00DF7790">
              <w:rPr>
                <w:rFonts w:ascii="Times New Roman" w:eastAsia="Calibri" w:hAnsi="Times New Roman" w:cs="Times New Roman"/>
                <w:sz w:val="24"/>
                <w:szCs w:val="24"/>
              </w:rPr>
              <w:lastRenderedPageBreak/>
              <w:t>Изготовление макетов жилищ из</w:t>
            </w:r>
          </w:p>
          <w:p w:rsidR="00DF7790" w:rsidRPr="00DF7790" w:rsidRDefault="00DF7790" w:rsidP="00DF7790">
            <w:pPr>
              <w:autoSpaceDE w:val="0"/>
              <w:autoSpaceDN w:val="0"/>
              <w:adjustRightInd w:val="0"/>
              <w:rPr>
                <w:rFonts w:ascii="Times New Roman" w:eastAsia="Calibri" w:hAnsi="Times New Roman" w:cs="Times New Roman"/>
                <w:sz w:val="24"/>
                <w:szCs w:val="24"/>
              </w:rPr>
            </w:pPr>
            <w:r w:rsidRPr="00DF7790">
              <w:rPr>
                <w:rFonts w:ascii="Times New Roman" w:eastAsia="Calibri" w:hAnsi="Times New Roman" w:cs="Times New Roman"/>
                <w:sz w:val="24"/>
                <w:szCs w:val="24"/>
              </w:rPr>
              <w:t>разных материалов, готовых деталей (по возможности).</w:t>
            </w:r>
          </w:p>
          <w:p w:rsidR="00DF7790" w:rsidRPr="00DF7790" w:rsidRDefault="00DF7790" w:rsidP="00DF7790">
            <w:pPr>
              <w:autoSpaceDE w:val="0"/>
              <w:autoSpaceDN w:val="0"/>
              <w:adjustRightInd w:val="0"/>
              <w:rPr>
                <w:rFonts w:ascii="Times New Roman" w:eastAsia="Calibri" w:hAnsi="Times New Roman" w:cs="Times New Roman"/>
                <w:i/>
                <w:iCs/>
                <w:sz w:val="24"/>
                <w:szCs w:val="24"/>
              </w:rPr>
            </w:pPr>
            <w:r w:rsidRPr="00DF7790">
              <w:rPr>
                <w:rFonts w:ascii="Times New Roman" w:eastAsia="Calibri" w:hAnsi="Times New Roman" w:cs="Times New Roman"/>
                <w:i/>
                <w:iCs/>
                <w:sz w:val="24"/>
                <w:szCs w:val="24"/>
              </w:rPr>
              <w:t>Творческие работы</w:t>
            </w:r>
            <w:r w:rsidRPr="00DF7790">
              <w:rPr>
                <w:rFonts w:ascii="Times New Roman" w:eastAsia="Calibri" w:hAnsi="Times New Roman" w:cs="Times New Roman"/>
                <w:sz w:val="24"/>
                <w:szCs w:val="24"/>
              </w:rPr>
              <w:t>(по выбору)</w:t>
            </w:r>
          </w:p>
          <w:p w:rsidR="00DF7790" w:rsidRPr="00DF7790" w:rsidRDefault="00DF7790" w:rsidP="00DF7790">
            <w:pPr>
              <w:autoSpaceDE w:val="0"/>
              <w:autoSpaceDN w:val="0"/>
              <w:adjustRightInd w:val="0"/>
              <w:rPr>
                <w:rFonts w:ascii="Times New Roman" w:eastAsia="Calibri" w:hAnsi="Times New Roman" w:cs="Times New Roman"/>
                <w:sz w:val="24"/>
                <w:szCs w:val="24"/>
              </w:rPr>
            </w:pPr>
            <w:r w:rsidRPr="00DF7790">
              <w:rPr>
                <w:rFonts w:ascii="Times New Roman" w:eastAsia="Calibri" w:hAnsi="Times New Roman" w:cs="Times New Roman"/>
                <w:sz w:val="24"/>
                <w:szCs w:val="24"/>
              </w:rPr>
              <w:t>Подготовка выставки «Старинные ремёсла».</w:t>
            </w:r>
          </w:p>
          <w:p w:rsidR="00DF7790" w:rsidRPr="00DF7790" w:rsidRDefault="00DF7790" w:rsidP="00DF7790">
            <w:pPr>
              <w:autoSpaceDE w:val="0"/>
              <w:autoSpaceDN w:val="0"/>
              <w:adjustRightInd w:val="0"/>
              <w:rPr>
                <w:rFonts w:ascii="Times New Roman" w:eastAsia="Calibri" w:hAnsi="Times New Roman" w:cs="Times New Roman"/>
                <w:sz w:val="24"/>
                <w:szCs w:val="24"/>
              </w:rPr>
            </w:pPr>
            <w:r w:rsidRPr="00DF7790">
              <w:rPr>
                <w:rFonts w:ascii="Times New Roman" w:eastAsia="Calibri" w:hAnsi="Times New Roman" w:cs="Times New Roman"/>
                <w:sz w:val="24"/>
                <w:szCs w:val="24"/>
              </w:rPr>
              <w:t>Создание альбома</w:t>
            </w:r>
          </w:p>
          <w:p w:rsidR="00DF7790" w:rsidRPr="00DF7790" w:rsidRDefault="00DF7790" w:rsidP="00DF7790">
            <w:pPr>
              <w:autoSpaceDE w:val="0"/>
              <w:autoSpaceDN w:val="0"/>
              <w:adjustRightInd w:val="0"/>
              <w:rPr>
                <w:rFonts w:ascii="Times New Roman" w:eastAsia="Calibri" w:hAnsi="Times New Roman" w:cs="Times New Roman"/>
                <w:sz w:val="24"/>
                <w:szCs w:val="24"/>
              </w:rPr>
            </w:pPr>
            <w:r w:rsidRPr="00DF7790">
              <w:rPr>
                <w:rFonts w:ascii="Times New Roman" w:eastAsia="Calibri" w:hAnsi="Times New Roman" w:cs="Times New Roman"/>
                <w:sz w:val="24"/>
                <w:szCs w:val="24"/>
              </w:rPr>
              <w:t>«Мой город, его и с т о р и ч е с к и й центр».</w:t>
            </w:r>
          </w:p>
          <w:p w:rsidR="00DF7790" w:rsidRPr="00DF7790" w:rsidRDefault="00DF7790" w:rsidP="00DF7790">
            <w:pPr>
              <w:autoSpaceDE w:val="0"/>
              <w:autoSpaceDN w:val="0"/>
              <w:adjustRightInd w:val="0"/>
              <w:rPr>
                <w:rFonts w:ascii="Times New Roman" w:eastAsia="Calibri" w:hAnsi="Times New Roman" w:cs="Times New Roman"/>
                <w:sz w:val="24"/>
                <w:szCs w:val="24"/>
              </w:rPr>
            </w:pPr>
            <w:r w:rsidRPr="00DF7790">
              <w:rPr>
                <w:rFonts w:ascii="Times New Roman" w:eastAsia="Calibri" w:hAnsi="Times New Roman" w:cs="Times New Roman"/>
                <w:sz w:val="24"/>
                <w:szCs w:val="24"/>
              </w:rPr>
              <w:t>Ролевые игры, драматизации по заданной теме (Старинная трапеза,</w:t>
            </w:r>
          </w:p>
          <w:p w:rsidR="00DF7790" w:rsidRPr="00DF7790" w:rsidRDefault="00DF7790" w:rsidP="00DF7790">
            <w:pPr>
              <w:autoSpaceDE w:val="0"/>
              <w:autoSpaceDN w:val="0"/>
              <w:adjustRightInd w:val="0"/>
              <w:rPr>
                <w:rFonts w:ascii="Times New Roman" w:eastAsia="Calibri" w:hAnsi="Times New Roman" w:cs="Times New Roman"/>
                <w:sz w:val="24"/>
                <w:szCs w:val="24"/>
              </w:rPr>
            </w:pPr>
            <w:r w:rsidRPr="00DF7790">
              <w:rPr>
                <w:rFonts w:ascii="Times New Roman" w:eastAsia="Calibri" w:hAnsi="Times New Roman" w:cs="Times New Roman"/>
                <w:sz w:val="24"/>
                <w:szCs w:val="24"/>
              </w:rPr>
              <w:t>урок в церковноприходской школе</w:t>
            </w:r>
          </w:p>
          <w:p w:rsidR="00DF7790" w:rsidRPr="00DF7790" w:rsidRDefault="00DF7790" w:rsidP="00DF7790">
            <w:pPr>
              <w:autoSpaceDE w:val="0"/>
              <w:autoSpaceDN w:val="0"/>
              <w:adjustRightInd w:val="0"/>
              <w:rPr>
                <w:rFonts w:ascii="Times New Roman" w:eastAsia="Calibri" w:hAnsi="Times New Roman" w:cs="Times New Roman"/>
                <w:sz w:val="24"/>
                <w:szCs w:val="24"/>
              </w:rPr>
            </w:pPr>
            <w:r w:rsidRPr="00DF7790">
              <w:rPr>
                <w:rFonts w:ascii="Times New Roman" w:eastAsia="Calibri" w:hAnsi="Times New Roman" w:cs="Times New Roman"/>
                <w:sz w:val="24"/>
                <w:szCs w:val="24"/>
              </w:rPr>
              <w:t>и др.).</w:t>
            </w:r>
          </w:p>
        </w:tc>
        <w:tc>
          <w:tcPr>
            <w:tcW w:w="2268" w:type="dxa"/>
          </w:tcPr>
          <w:p w:rsidR="00DF7790" w:rsidRPr="00DF7790" w:rsidRDefault="00DF7790" w:rsidP="00DF7790">
            <w:pPr>
              <w:shd w:val="clear" w:color="auto" w:fill="FFFFFF"/>
              <w:autoSpaceDE w:val="0"/>
              <w:autoSpaceDN w:val="0"/>
              <w:adjustRightInd w:val="0"/>
              <w:rPr>
                <w:rFonts w:ascii="Times New Roman" w:eastAsia="Calibri" w:hAnsi="Times New Roman" w:cs="Times New Roman"/>
                <w:color w:val="000000"/>
                <w:sz w:val="24"/>
                <w:szCs w:val="24"/>
              </w:rPr>
            </w:pPr>
            <w:r w:rsidRPr="00DF7790">
              <w:rPr>
                <w:rFonts w:ascii="Times New Roman" w:eastAsia="Calibri" w:hAnsi="Times New Roman" w:cs="Times New Roman"/>
                <w:color w:val="000000"/>
                <w:sz w:val="24"/>
                <w:szCs w:val="24"/>
              </w:rPr>
              <w:lastRenderedPageBreak/>
              <w:t xml:space="preserve">а) объяснительно-иллюстративный, или информационно-рецептивный: </w:t>
            </w:r>
          </w:p>
          <w:p w:rsidR="00DF7790" w:rsidRPr="00DF7790" w:rsidRDefault="00DF7790" w:rsidP="00DF7790">
            <w:pPr>
              <w:shd w:val="clear" w:color="auto" w:fill="FFFFFF"/>
              <w:autoSpaceDE w:val="0"/>
              <w:autoSpaceDN w:val="0"/>
              <w:adjustRightInd w:val="0"/>
              <w:rPr>
                <w:rFonts w:ascii="Times New Roman" w:eastAsia="Calibri" w:hAnsi="Times New Roman" w:cs="Times New Roman"/>
                <w:color w:val="000000"/>
                <w:sz w:val="24"/>
                <w:szCs w:val="24"/>
              </w:rPr>
            </w:pPr>
            <w:r w:rsidRPr="00DF7790">
              <w:rPr>
                <w:rFonts w:ascii="Times New Roman" w:eastAsia="Calibri" w:hAnsi="Times New Roman" w:cs="Times New Roman"/>
                <w:color w:val="000000"/>
                <w:sz w:val="24"/>
                <w:szCs w:val="24"/>
              </w:rPr>
              <w:t xml:space="preserve">рассказ, лекция,  объяснение,  работа с учебником,  демонстрация картин, кино- и диафильмов   </w:t>
            </w:r>
            <w:r w:rsidRPr="00DF7790">
              <w:rPr>
                <w:rFonts w:ascii="Times New Roman" w:eastAsia="Calibri" w:hAnsi="Times New Roman" w:cs="Times New Roman"/>
                <w:color w:val="000000"/>
                <w:sz w:val="24"/>
                <w:szCs w:val="24"/>
              </w:rPr>
              <w:br/>
            </w:r>
            <w:r w:rsidRPr="00DF7790">
              <w:rPr>
                <w:rFonts w:ascii="Times New Roman" w:eastAsia="Calibri" w:hAnsi="Times New Roman" w:cs="Times New Roman"/>
                <w:color w:val="000000"/>
                <w:sz w:val="24"/>
                <w:szCs w:val="24"/>
              </w:rPr>
              <w:lastRenderedPageBreak/>
              <w:t>б)  репродуктивный:</w:t>
            </w:r>
          </w:p>
          <w:p w:rsidR="00DF7790" w:rsidRPr="00DF7790" w:rsidRDefault="00DF7790" w:rsidP="00DF7790">
            <w:pPr>
              <w:shd w:val="clear" w:color="auto" w:fill="FFFFFF"/>
              <w:autoSpaceDE w:val="0"/>
              <w:autoSpaceDN w:val="0"/>
              <w:adjustRightInd w:val="0"/>
              <w:rPr>
                <w:rFonts w:ascii="Times New Roman" w:eastAsia="Calibri" w:hAnsi="Times New Roman" w:cs="Times New Roman"/>
                <w:b/>
                <w:bCs/>
                <w:color w:val="000000"/>
                <w:sz w:val="24"/>
                <w:szCs w:val="24"/>
              </w:rPr>
            </w:pPr>
            <w:r w:rsidRPr="00DF7790">
              <w:rPr>
                <w:rFonts w:ascii="Times New Roman" w:eastAsia="Calibri" w:hAnsi="Times New Roman" w:cs="Times New Roman"/>
                <w:color w:val="000000"/>
                <w:sz w:val="24"/>
                <w:szCs w:val="24"/>
              </w:rPr>
              <w:t xml:space="preserve"> воспроизведение действий по применению знаний на практике, деятельность по алгоритму, программирование; </w:t>
            </w:r>
            <w:r w:rsidRPr="00DF7790">
              <w:rPr>
                <w:rFonts w:ascii="Times New Roman" w:eastAsia="Calibri" w:hAnsi="Times New Roman" w:cs="Times New Roman"/>
                <w:color w:val="000000"/>
                <w:sz w:val="24"/>
                <w:szCs w:val="24"/>
              </w:rPr>
              <w:br/>
              <w:t xml:space="preserve">в) проблемное изложение изучаемого материала; </w:t>
            </w:r>
            <w:r w:rsidRPr="00DF7790">
              <w:rPr>
                <w:rFonts w:ascii="Times New Roman" w:eastAsia="Calibri" w:hAnsi="Times New Roman" w:cs="Times New Roman"/>
                <w:color w:val="000000"/>
                <w:sz w:val="24"/>
                <w:szCs w:val="24"/>
              </w:rPr>
              <w:br/>
              <w:t xml:space="preserve">г) частично-поисковый, или эвристический метод; </w:t>
            </w:r>
            <w:r w:rsidRPr="00DF7790">
              <w:rPr>
                <w:rFonts w:ascii="Times New Roman" w:eastAsia="Calibri" w:hAnsi="Times New Roman" w:cs="Times New Roman"/>
                <w:color w:val="000000"/>
                <w:sz w:val="24"/>
                <w:szCs w:val="24"/>
              </w:rPr>
              <w:br/>
              <w:t xml:space="preserve">д) исследовательский метод  </w:t>
            </w:r>
          </w:p>
          <w:p w:rsidR="00DF7790" w:rsidRPr="00DF7790" w:rsidRDefault="00DF7790" w:rsidP="00DF7790">
            <w:pPr>
              <w:contextualSpacing/>
              <w:rPr>
                <w:rFonts w:ascii="Times New Roman" w:eastAsia="Calibri" w:hAnsi="Times New Roman" w:cs="Times New Roman"/>
                <w:color w:val="000000"/>
                <w:sz w:val="24"/>
                <w:szCs w:val="24"/>
              </w:rPr>
            </w:pPr>
            <w:r w:rsidRPr="00DF7790">
              <w:rPr>
                <w:rFonts w:ascii="Times New Roman" w:eastAsia="Calibri" w:hAnsi="Times New Roman" w:cs="Times New Roman"/>
                <w:color w:val="000000"/>
                <w:sz w:val="24"/>
                <w:szCs w:val="24"/>
              </w:rPr>
              <w:t xml:space="preserve">   Индивидуальная Парная </w:t>
            </w:r>
          </w:p>
          <w:p w:rsidR="00DF7790" w:rsidRPr="00DF7790" w:rsidRDefault="00DF7790" w:rsidP="00DF7790">
            <w:pPr>
              <w:contextualSpacing/>
              <w:rPr>
                <w:rFonts w:ascii="Times New Roman" w:eastAsia="Calibri" w:hAnsi="Times New Roman" w:cs="Times New Roman"/>
                <w:color w:val="000000"/>
                <w:sz w:val="24"/>
                <w:szCs w:val="24"/>
              </w:rPr>
            </w:pPr>
            <w:r w:rsidRPr="00DF7790">
              <w:rPr>
                <w:rFonts w:ascii="Times New Roman" w:eastAsia="Calibri" w:hAnsi="Times New Roman" w:cs="Times New Roman"/>
                <w:color w:val="000000"/>
                <w:sz w:val="24"/>
                <w:szCs w:val="24"/>
              </w:rPr>
              <w:t>Групповая Фронтальная</w:t>
            </w:r>
          </w:p>
          <w:p w:rsidR="00DF7790" w:rsidRPr="00DF7790" w:rsidRDefault="00DF7790" w:rsidP="00DF7790">
            <w:pPr>
              <w:rPr>
                <w:rFonts w:ascii="Times New Roman" w:eastAsia="Calibri" w:hAnsi="Times New Roman" w:cs="Times New Roman"/>
                <w:sz w:val="24"/>
                <w:szCs w:val="24"/>
              </w:rPr>
            </w:pPr>
            <w:r w:rsidRPr="00DF7790">
              <w:rPr>
                <w:rFonts w:ascii="Times New Roman" w:eastAsia="Calibri" w:hAnsi="Times New Roman" w:cs="Times New Roman"/>
                <w:color w:val="000000"/>
                <w:sz w:val="24"/>
                <w:szCs w:val="24"/>
              </w:rPr>
              <w:t>Экскурсия</w:t>
            </w:r>
          </w:p>
        </w:tc>
        <w:tc>
          <w:tcPr>
            <w:tcW w:w="1559" w:type="dxa"/>
          </w:tcPr>
          <w:p w:rsidR="00DF7790" w:rsidRPr="00DF7790" w:rsidRDefault="00DF7790" w:rsidP="00DF7790">
            <w:pPr>
              <w:jc w:val="both"/>
              <w:rPr>
                <w:rFonts w:ascii="Times New Roman" w:eastAsia="Calibri" w:hAnsi="Times New Roman" w:cs="Times New Roman"/>
                <w:sz w:val="24"/>
                <w:szCs w:val="24"/>
              </w:rPr>
            </w:pPr>
            <w:r w:rsidRPr="00DF7790">
              <w:rPr>
                <w:rFonts w:ascii="Times New Roman" w:eastAsia="Calibri" w:hAnsi="Times New Roman" w:cs="Times New Roman"/>
                <w:sz w:val="24"/>
                <w:szCs w:val="24"/>
              </w:rPr>
              <w:lastRenderedPageBreak/>
              <w:t>Обобщение по теме.  Практическая работа. Проекты.</w:t>
            </w:r>
          </w:p>
        </w:tc>
      </w:tr>
    </w:tbl>
    <w:p w:rsidR="00DF7790" w:rsidRPr="00DF7790" w:rsidRDefault="00DF7790" w:rsidP="00DF7790">
      <w:pPr>
        <w:spacing w:line="240" w:lineRule="auto"/>
        <w:jc w:val="center"/>
        <w:rPr>
          <w:rFonts w:ascii="Times New Roman" w:eastAsia="Times New Roman" w:hAnsi="Times New Roman" w:cs="Times New Roman"/>
          <w:b/>
          <w:sz w:val="24"/>
          <w:szCs w:val="24"/>
          <w:lang w:eastAsia="ru-RU"/>
        </w:rPr>
      </w:pPr>
      <w:r w:rsidRPr="00DF7790">
        <w:rPr>
          <w:rFonts w:ascii="Times New Roman" w:eastAsia="Calibri" w:hAnsi="Times New Roman" w:cs="Times New Roman"/>
          <w:b/>
          <w:sz w:val="24"/>
          <w:szCs w:val="24"/>
        </w:rPr>
        <w:lastRenderedPageBreak/>
        <w:t>4 класс</w:t>
      </w:r>
    </w:p>
    <w:tbl>
      <w:tblPr>
        <w:tblW w:w="100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56"/>
        <w:gridCol w:w="2976"/>
        <w:gridCol w:w="2268"/>
        <w:gridCol w:w="1559"/>
      </w:tblGrid>
      <w:tr w:rsidR="00DF7790" w:rsidRPr="00DF7790" w:rsidTr="008659A7">
        <w:trPr>
          <w:trHeight w:val="337"/>
        </w:trPr>
        <w:tc>
          <w:tcPr>
            <w:tcW w:w="3256" w:type="dxa"/>
            <w:shd w:val="clear" w:color="auto" w:fill="auto"/>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Calibri" w:hAnsi="Times New Roman" w:cs="Times New Roman"/>
                <w:sz w:val="24"/>
                <w:szCs w:val="24"/>
              </w:rPr>
              <w:t>Характеристика деятельности обучающихся</w:t>
            </w:r>
          </w:p>
        </w:tc>
        <w:tc>
          <w:tcPr>
            <w:tcW w:w="2976" w:type="dxa"/>
            <w:shd w:val="clear" w:color="auto" w:fill="auto"/>
          </w:tcPr>
          <w:p w:rsidR="00DF7790" w:rsidRPr="00DF7790" w:rsidRDefault="00DF7790" w:rsidP="00DF7790">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center"/>
              <w:rPr>
                <w:rFonts w:ascii="Times New Roman" w:eastAsia="Calibri" w:hAnsi="Times New Roman" w:cs="Times New Roman"/>
                <w:kern w:val="2"/>
                <w:sz w:val="24"/>
                <w:szCs w:val="24"/>
              </w:rPr>
            </w:pPr>
            <w:r w:rsidRPr="00DF7790">
              <w:rPr>
                <w:rFonts w:ascii="Times New Roman" w:eastAsia="Calibri" w:hAnsi="Times New Roman" w:cs="Times New Roman"/>
                <w:kern w:val="2"/>
                <w:sz w:val="24"/>
                <w:szCs w:val="24"/>
              </w:rPr>
              <w:t>Лабораторные,</w:t>
            </w:r>
          </w:p>
          <w:p w:rsidR="00DF7790" w:rsidRPr="00DF7790" w:rsidRDefault="00DF7790" w:rsidP="00DF7790">
            <w:pPr>
              <w:spacing w:after="0" w:line="240" w:lineRule="auto"/>
              <w:rPr>
                <w:rFonts w:ascii="Times New Roman" w:eastAsia="Times New Roman" w:hAnsi="Times New Roman" w:cs="Times New Roman"/>
                <w:b/>
                <w:sz w:val="24"/>
                <w:szCs w:val="24"/>
                <w:lang w:eastAsia="ru-RU"/>
              </w:rPr>
            </w:pPr>
            <w:r w:rsidRPr="00DF7790">
              <w:rPr>
                <w:rFonts w:ascii="Times New Roman" w:eastAsia="Calibri" w:hAnsi="Times New Roman" w:cs="Times New Roman"/>
                <w:kern w:val="2"/>
                <w:sz w:val="24"/>
                <w:szCs w:val="24"/>
              </w:rPr>
              <w:t>практические работы, экскурсии</w:t>
            </w:r>
          </w:p>
        </w:tc>
        <w:tc>
          <w:tcPr>
            <w:tcW w:w="2268" w:type="dxa"/>
            <w:tcBorders>
              <w:top w:val="single" w:sz="4" w:space="0" w:color="auto"/>
              <w:bottom w:val="single" w:sz="4" w:space="0" w:color="auto"/>
              <w:right w:val="single" w:sz="4" w:space="0" w:color="auto"/>
            </w:tcBorders>
            <w:shd w:val="clear" w:color="auto" w:fill="auto"/>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Calibri" w:hAnsi="Times New Roman" w:cs="Times New Roman"/>
                <w:kern w:val="2"/>
                <w:sz w:val="24"/>
                <w:szCs w:val="24"/>
              </w:rPr>
              <w:t>Методы и формы организации учебного процесса</w:t>
            </w:r>
          </w:p>
        </w:tc>
        <w:tc>
          <w:tcPr>
            <w:tcW w:w="1559" w:type="dxa"/>
            <w:tcBorders>
              <w:top w:val="single" w:sz="4" w:space="0" w:color="auto"/>
              <w:left w:val="single" w:sz="4" w:space="0" w:color="auto"/>
              <w:bottom w:val="single" w:sz="4" w:space="0" w:color="auto"/>
            </w:tcBorders>
            <w:shd w:val="clear" w:color="auto" w:fill="auto"/>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Calibri" w:hAnsi="Times New Roman" w:cs="Times New Roman"/>
                <w:kern w:val="2"/>
                <w:sz w:val="24"/>
                <w:szCs w:val="24"/>
              </w:rPr>
              <w:t>Использование резерва учебного времени</w:t>
            </w:r>
          </w:p>
        </w:tc>
      </w:tr>
      <w:tr w:rsidR="00DF7790" w:rsidRPr="00DF7790" w:rsidTr="008659A7">
        <w:trPr>
          <w:trHeight w:val="337"/>
        </w:trPr>
        <w:tc>
          <w:tcPr>
            <w:tcW w:w="10059" w:type="dxa"/>
            <w:gridSpan w:val="4"/>
            <w:shd w:val="clear" w:color="auto" w:fill="BFBFBF"/>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Ориентирование в пространстве и во времени 7ч</w:t>
            </w:r>
          </w:p>
        </w:tc>
      </w:tr>
      <w:tr w:rsidR="00DF7790" w:rsidRPr="00DF7790" w:rsidTr="008659A7">
        <w:trPr>
          <w:trHeight w:val="337"/>
        </w:trPr>
        <w:tc>
          <w:tcPr>
            <w:tcW w:w="3256"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Практическое освоение способов познания окружающего мира. Наблюдения в природе, опыты  с природными объектами, простейшие измерения (времени по часам и др.). Сравнение свойств наблюдаемых объектов. Работа с готовыми моделями (Карта, план и др.). Ориентирование на местности: определение сторон горизонта с помощью компаса.</w:t>
            </w:r>
          </w:p>
        </w:tc>
        <w:tc>
          <w:tcPr>
            <w:tcW w:w="2976" w:type="dxa"/>
            <w:shd w:val="clear" w:color="auto" w:fill="auto"/>
          </w:tcPr>
          <w:p w:rsidR="00DF7790" w:rsidRPr="00DF7790" w:rsidRDefault="00DF7790" w:rsidP="00DF7790">
            <w:pPr>
              <w:spacing w:after="0" w:line="240" w:lineRule="auto"/>
              <w:rPr>
                <w:rFonts w:ascii="Times New Roman" w:eastAsia="Calibri" w:hAnsi="Times New Roman" w:cs="Times New Roman"/>
                <w:sz w:val="24"/>
                <w:szCs w:val="24"/>
              </w:rPr>
            </w:pPr>
            <w:r w:rsidRPr="00DF7790">
              <w:rPr>
                <w:rFonts w:ascii="Times New Roman" w:eastAsia="Calibri" w:hAnsi="Times New Roman" w:cs="Times New Roman"/>
                <w:sz w:val="24"/>
                <w:szCs w:val="24"/>
              </w:rPr>
              <w:t>Экскурсии</w:t>
            </w:r>
          </w:p>
          <w:p w:rsidR="00DF7790" w:rsidRPr="00DF7790" w:rsidRDefault="00DF7790" w:rsidP="00DF7790">
            <w:pPr>
              <w:spacing w:after="0" w:line="240" w:lineRule="auto"/>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 Экскурсия на при- школьный уча- сток (в ближайший сквер, лес) с целью освоения навыков ориентирования на местности по ком- пасу, Солнцу, местным признакам. Экскурсия в краеведческий музей, музей часов (по возможности)</w:t>
            </w:r>
          </w:p>
          <w:p w:rsidR="00DF7790" w:rsidRPr="00DF7790" w:rsidRDefault="00DF7790" w:rsidP="00DF7790">
            <w:pPr>
              <w:spacing w:after="0" w:line="240" w:lineRule="auto"/>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Наблюдения Наблюдение смен фаз Луны в течение месяца; созвездий Большой и Малой Медведиц, Полярной звезды; наблюдение местных признаков для определения сторон горизонта. Наблюдение за движением и длиной тени от гномона. Практические работы И с с л е д о в а н и е (опытным путём), от чего зависит дли- на тени от предмета при его освещении. Определение времени наступления </w:t>
            </w:r>
            <w:r w:rsidRPr="00DF7790">
              <w:rPr>
                <w:rFonts w:ascii="Times New Roman" w:eastAsia="Calibri" w:hAnsi="Times New Roman" w:cs="Times New Roman"/>
                <w:sz w:val="24"/>
                <w:szCs w:val="24"/>
              </w:rPr>
              <w:lastRenderedPageBreak/>
              <w:t>полдня и направления полуденной линии в своей местности (школьном дворе)</w:t>
            </w:r>
          </w:p>
          <w:p w:rsidR="00DF7790" w:rsidRPr="00DF7790" w:rsidRDefault="00DF7790" w:rsidP="00DF7790">
            <w:pPr>
              <w:spacing w:after="0" w:line="240" w:lineRule="auto"/>
              <w:rPr>
                <w:rFonts w:ascii="Times New Roman" w:eastAsia="Times New Roman" w:hAnsi="Times New Roman" w:cs="Times New Roman"/>
                <w:b/>
                <w:sz w:val="24"/>
                <w:szCs w:val="24"/>
                <w:lang w:eastAsia="ru-RU"/>
              </w:rPr>
            </w:pPr>
            <w:r w:rsidRPr="00DF7790">
              <w:rPr>
                <w:rFonts w:ascii="Times New Roman" w:eastAsia="Calibri" w:hAnsi="Times New Roman" w:cs="Times New Roman"/>
                <w:sz w:val="24"/>
                <w:szCs w:val="24"/>
              </w:rPr>
              <w:t>Нахождение сторон горизонта с помо-щью компаса, по Солнцу, по местным признакам. Возможные творческие работы Изготовление маятникового секундомера или модели водяных (песочных) часов.</w:t>
            </w:r>
          </w:p>
        </w:tc>
        <w:tc>
          <w:tcPr>
            <w:tcW w:w="2268" w:type="dxa"/>
            <w:tcBorders>
              <w:top w:val="single" w:sz="4" w:space="0" w:color="auto"/>
              <w:bottom w:val="single" w:sz="4" w:space="0" w:color="auto"/>
              <w:right w:val="single" w:sz="4" w:space="0" w:color="auto"/>
            </w:tcBorders>
            <w:shd w:val="clear" w:color="auto" w:fill="auto"/>
          </w:tcPr>
          <w:p w:rsidR="00DF7790" w:rsidRPr="00DF7790" w:rsidRDefault="00DF7790" w:rsidP="00DF7790">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F7790">
              <w:rPr>
                <w:rFonts w:ascii="Times New Roman" w:eastAsia="Times New Roman" w:hAnsi="Times New Roman" w:cs="Times New Roman"/>
                <w:color w:val="000000"/>
                <w:sz w:val="24"/>
                <w:szCs w:val="24"/>
                <w:lang w:eastAsia="ru-RU"/>
              </w:rPr>
              <w:lastRenderedPageBreak/>
              <w:t xml:space="preserve">а) объяснительно-иллюстративный, или информационно-рецептивный: </w:t>
            </w:r>
          </w:p>
          <w:p w:rsidR="00DF7790" w:rsidRPr="00DF7790" w:rsidRDefault="00DF7790" w:rsidP="00DF7790">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F7790">
              <w:rPr>
                <w:rFonts w:ascii="Times New Roman" w:eastAsia="Times New Roman" w:hAnsi="Times New Roman" w:cs="Times New Roman"/>
                <w:color w:val="000000"/>
                <w:sz w:val="24"/>
                <w:szCs w:val="24"/>
                <w:lang w:eastAsia="ru-RU"/>
              </w:rPr>
              <w:t xml:space="preserve">рассказ, лекция,  объяснение,  работа с учебником,  демонстрация картин, кино- и диафильмов и т.д.; </w:t>
            </w:r>
            <w:r w:rsidRPr="00DF7790">
              <w:rPr>
                <w:rFonts w:ascii="Times New Roman" w:eastAsia="Times New Roman" w:hAnsi="Times New Roman" w:cs="Times New Roman"/>
                <w:color w:val="000000"/>
                <w:sz w:val="24"/>
                <w:szCs w:val="24"/>
                <w:lang w:eastAsia="ru-RU"/>
              </w:rPr>
              <w:br/>
              <w:t>б)  репродуктивный:</w:t>
            </w:r>
          </w:p>
          <w:p w:rsidR="00DF7790" w:rsidRPr="00DF7790" w:rsidRDefault="00DF7790" w:rsidP="00DF779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DF7790">
              <w:rPr>
                <w:rFonts w:ascii="Times New Roman" w:eastAsia="Times New Roman" w:hAnsi="Times New Roman" w:cs="Times New Roman"/>
                <w:color w:val="000000"/>
                <w:sz w:val="24"/>
                <w:szCs w:val="24"/>
                <w:lang w:eastAsia="ru-RU"/>
              </w:rPr>
              <w:t xml:space="preserve"> воспроизведение действий по применению знаний на практике, деятельность по алгоритму, программирование; </w:t>
            </w:r>
            <w:r w:rsidRPr="00DF7790">
              <w:rPr>
                <w:rFonts w:ascii="Times New Roman" w:eastAsia="Times New Roman" w:hAnsi="Times New Roman" w:cs="Times New Roman"/>
                <w:color w:val="000000"/>
                <w:sz w:val="24"/>
                <w:szCs w:val="24"/>
                <w:lang w:eastAsia="ru-RU"/>
              </w:rPr>
              <w:br/>
              <w:t xml:space="preserve">в) проблемное изложение изучаемого материала; </w:t>
            </w:r>
            <w:r w:rsidRPr="00DF7790">
              <w:rPr>
                <w:rFonts w:ascii="Times New Roman" w:eastAsia="Times New Roman" w:hAnsi="Times New Roman" w:cs="Times New Roman"/>
                <w:color w:val="000000"/>
                <w:sz w:val="24"/>
                <w:szCs w:val="24"/>
                <w:lang w:eastAsia="ru-RU"/>
              </w:rPr>
              <w:br/>
              <w:t xml:space="preserve">г) частично-поисковый, или эвристический метод; </w:t>
            </w:r>
            <w:r w:rsidRPr="00DF7790">
              <w:rPr>
                <w:rFonts w:ascii="Times New Roman" w:eastAsia="Times New Roman" w:hAnsi="Times New Roman" w:cs="Times New Roman"/>
                <w:color w:val="000000"/>
                <w:sz w:val="24"/>
                <w:szCs w:val="24"/>
                <w:lang w:eastAsia="ru-RU"/>
              </w:rPr>
              <w:br/>
            </w:r>
            <w:r w:rsidRPr="00DF7790">
              <w:rPr>
                <w:rFonts w:ascii="Times New Roman" w:eastAsia="Times New Roman" w:hAnsi="Times New Roman" w:cs="Times New Roman"/>
                <w:color w:val="000000"/>
                <w:sz w:val="24"/>
                <w:szCs w:val="24"/>
                <w:lang w:eastAsia="ru-RU"/>
              </w:rPr>
              <w:lastRenderedPageBreak/>
              <w:t xml:space="preserve">д) исследовательский метод, когда учащимся дается познавательная задача, которую они решают самостоятельно, подбирая для этого необходимые методы и пользуясь помощью учителя. </w:t>
            </w:r>
          </w:p>
          <w:p w:rsidR="00DF7790" w:rsidRPr="00DF7790" w:rsidRDefault="00DF7790" w:rsidP="00DF7790">
            <w:pPr>
              <w:spacing w:after="0" w:line="240" w:lineRule="auto"/>
              <w:contextualSpacing/>
              <w:rPr>
                <w:rFonts w:ascii="Times New Roman" w:eastAsia="Times New Roman" w:hAnsi="Times New Roman" w:cs="Times New Roman"/>
                <w:color w:val="000000"/>
                <w:sz w:val="24"/>
                <w:szCs w:val="24"/>
              </w:rPr>
            </w:pPr>
            <w:r w:rsidRPr="00DF7790">
              <w:rPr>
                <w:rFonts w:ascii="Times New Roman" w:eastAsia="Times New Roman" w:hAnsi="Times New Roman" w:cs="Times New Roman"/>
                <w:color w:val="000000"/>
                <w:sz w:val="24"/>
                <w:szCs w:val="24"/>
              </w:rPr>
              <w:t xml:space="preserve">    Индивидуальная Парная </w:t>
            </w:r>
          </w:p>
          <w:p w:rsidR="00DF7790" w:rsidRPr="00DF7790" w:rsidRDefault="00DF7790" w:rsidP="00DF7790">
            <w:pPr>
              <w:spacing w:after="0" w:line="240" w:lineRule="auto"/>
              <w:contextualSpacing/>
              <w:rPr>
                <w:rFonts w:ascii="Times New Roman" w:eastAsia="Times New Roman" w:hAnsi="Times New Roman" w:cs="Times New Roman"/>
                <w:color w:val="000000"/>
                <w:sz w:val="24"/>
                <w:szCs w:val="24"/>
              </w:rPr>
            </w:pPr>
            <w:r w:rsidRPr="00DF7790">
              <w:rPr>
                <w:rFonts w:ascii="Times New Roman" w:eastAsia="Times New Roman" w:hAnsi="Times New Roman" w:cs="Times New Roman"/>
                <w:color w:val="000000"/>
                <w:sz w:val="24"/>
                <w:szCs w:val="24"/>
              </w:rPr>
              <w:t>Групповая Фронтальная</w:t>
            </w:r>
          </w:p>
          <w:p w:rsidR="00DF7790" w:rsidRPr="00DF7790" w:rsidRDefault="00DF7790" w:rsidP="00DF7790">
            <w:pPr>
              <w:spacing w:after="0" w:line="240" w:lineRule="auto"/>
              <w:contextualSpacing/>
              <w:rPr>
                <w:rFonts w:ascii="Times New Roman" w:eastAsia="Times New Roman" w:hAnsi="Times New Roman" w:cs="Times New Roman"/>
                <w:color w:val="000000"/>
                <w:sz w:val="24"/>
                <w:szCs w:val="24"/>
              </w:rPr>
            </w:pPr>
            <w:r w:rsidRPr="00DF7790">
              <w:rPr>
                <w:rFonts w:ascii="Times New Roman" w:eastAsia="Times New Roman" w:hAnsi="Times New Roman" w:cs="Times New Roman"/>
                <w:color w:val="000000"/>
                <w:sz w:val="24"/>
                <w:szCs w:val="24"/>
              </w:rPr>
              <w:t>Экскурсия</w:t>
            </w:r>
          </w:p>
        </w:tc>
        <w:tc>
          <w:tcPr>
            <w:tcW w:w="1559" w:type="dxa"/>
            <w:tcBorders>
              <w:top w:val="single" w:sz="4" w:space="0" w:color="auto"/>
              <w:left w:val="single" w:sz="4" w:space="0" w:color="auto"/>
              <w:bottom w:val="single" w:sz="4" w:space="0" w:color="auto"/>
            </w:tcBorders>
            <w:shd w:val="clear" w:color="auto" w:fill="auto"/>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Calibri" w:hAnsi="Times New Roman" w:cs="Times New Roman"/>
                <w:sz w:val="24"/>
                <w:szCs w:val="24"/>
              </w:rPr>
              <w:lastRenderedPageBreak/>
              <w:t>Обобщение по теме.  Практическая работа. Проекты.</w:t>
            </w:r>
          </w:p>
        </w:tc>
      </w:tr>
      <w:tr w:rsidR="00DF7790" w:rsidRPr="00DF7790" w:rsidTr="008659A7">
        <w:trPr>
          <w:trHeight w:val="337"/>
        </w:trPr>
        <w:tc>
          <w:tcPr>
            <w:tcW w:w="10059" w:type="dxa"/>
            <w:gridSpan w:val="4"/>
            <w:shd w:val="clear" w:color="auto" w:fill="BFBFBF"/>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Способы изображения предметов и местности 9ч</w:t>
            </w:r>
          </w:p>
        </w:tc>
      </w:tr>
      <w:tr w:rsidR="00DF7790" w:rsidRPr="00DF7790" w:rsidTr="008659A7">
        <w:trPr>
          <w:trHeight w:val="4951"/>
        </w:trPr>
        <w:tc>
          <w:tcPr>
            <w:tcW w:w="3256"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Элементарные приемы чтения плана, карты. Страны и народы мира.</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Земля - планета, Солнце - источник света и тепла, общее представление о влиянии на земную поверхность.</w:t>
            </w:r>
          </w:p>
        </w:tc>
        <w:tc>
          <w:tcPr>
            <w:tcW w:w="2976" w:type="dxa"/>
            <w:shd w:val="clear" w:color="auto" w:fill="auto"/>
          </w:tcPr>
          <w:p w:rsidR="00DF7790" w:rsidRPr="00DF7790" w:rsidRDefault="00DF7790" w:rsidP="00DF7790">
            <w:pPr>
              <w:spacing w:after="0" w:line="240" w:lineRule="auto"/>
              <w:rPr>
                <w:rFonts w:ascii="Times New Roman" w:eastAsia="Calibri" w:hAnsi="Times New Roman" w:cs="Times New Roman"/>
                <w:sz w:val="24"/>
                <w:szCs w:val="24"/>
              </w:rPr>
            </w:pPr>
            <w:r w:rsidRPr="00DF7790">
              <w:rPr>
                <w:rFonts w:ascii="Times New Roman" w:eastAsia="Calibri" w:hAnsi="Times New Roman" w:cs="Times New Roman"/>
                <w:sz w:val="24"/>
                <w:szCs w:val="24"/>
              </w:rPr>
              <w:t>Экскурсии В планетарий (по возможности, в соответствии с местными условиями). Наблюдения Наблюдение восхода и захода Солнца, вида Луны, планеты Венера, 2–3 созвездий (по выбору). Практические работы Составление плана классной комнаты, школьного двора (по выбору); чтение плана местности, физической и исторической карт; работа с глобусом и картой полушарий.</w:t>
            </w:r>
          </w:p>
          <w:p w:rsidR="00DF7790" w:rsidRPr="00DF7790" w:rsidRDefault="00DF7790" w:rsidP="00DF7790">
            <w:pPr>
              <w:spacing w:after="0" w:line="240" w:lineRule="auto"/>
              <w:rPr>
                <w:rFonts w:ascii="Times New Roman" w:eastAsia="Times New Roman" w:hAnsi="Times New Roman" w:cs="Times New Roman"/>
                <w:b/>
                <w:sz w:val="24"/>
                <w:szCs w:val="24"/>
                <w:lang w:eastAsia="ru-RU"/>
              </w:rPr>
            </w:pPr>
            <w:r w:rsidRPr="00DF7790">
              <w:rPr>
                <w:rFonts w:ascii="Times New Roman" w:eastAsia="Calibri" w:hAnsi="Times New Roman" w:cs="Times New Roman"/>
                <w:sz w:val="24"/>
                <w:szCs w:val="24"/>
              </w:rPr>
              <w:t>Возможные творческие и проектные работы Составление аппликации «Солнечная система». Презентация планет Солнечной системы (по выбору). Подготовка сообщений на тему «Искусственные  спутники Земли – наши помощники».</w:t>
            </w:r>
          </w:p>
        </w:tc>
        <w:tc>
          <w:tcPr>
            <w:tcW w:w="2268" w:type="dxa"/>
            <w:tcBorders>
              <w:top w:val="single" w:sz="4" w:space="0" w:color="auto"/>
              <w:right w:val="single" w:sz="4" w:space="0" w:color="auto"/>
            </w:tcBorders>
            <w:shd w:val="clear" w:color="auto" w:fill="auto"/>
          </w:tcPr>
          <w:p w:rsidR="00DF7790" w:rsidRPr="00DF7790" w:rsidRDefault="00DF7790" w:rsidP="00DF7790">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F7790">
              <w:rPr>
                <w:rFonts w:ascii="Times New Roman" w:eastAsia="Times New Roman" w:hAnsi="Times New Roman" w:cs="Times New Roman"/>
                <w:color w:val="000000"/>
                <w:sz w:val="24"/>
                <w:szCs w:val="24"/>
                <w:lang w:eastAsia="ru-RU"/>
              </w:rPr>
              <w:t xml:space="preserve">а) объяснительно-иллюстративный, или информационно-рецептивный: </w:t>
            </w:r>
          </w:p>
          <w:p w:rsidR="00DF7790" w:rsidRPr="00DF7790" w:rsidRDefault="00DF7790" w:rsidP="00DF7790">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F7790">
              <w:rPr>
                <w:rFonts w:ascii="Times New Roman" w:eastAsia="Times New Roman" w:hAnsi="Times New Roman" w:cs="Times New Roman"/>
                <w:color w:val="000000"/>
                <w:sz w:val="24"/>
                <w:szCs w:val="24"/>
                <w:lang w:eastAsia="ru-RU"/>
              </w:rPr>
              <w:t xml:space="preserve">рассказ, лекция,  объяснение,  работа с учебником,  демонстрация картин, кино- и диафильмов и т.д.; </w:t>
            </w:r>
            <w:r w:rsidRPr="00DF7790">
              <w:rPr>
                <w:rFonts w:ascii="Times New Roman" w:eastAsia="Times New Roman" w:hAnsi="Times New Roman" w:cs="Times New Roman"/>
                <w:color w:val="000000"/>
                <w:sz w:val="24"/>
                <w:szCs w:val="24"/>
                <w:lang w:eastAsia="ru-RU"/>
              </w:rPr>
              <w:br/>
              <w:t>б)  репродуктивный:</w:t>
            </w:r>
          </w:p>
          <w:p w:rsidR="00DF7790" w:rsidRPr="00DF7790" w:rsidRDefault="00DF7790" w:rsidP="00DF779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DF7790">
              <w:rPr>
                <w:rFonts w:ascii="Times New Roman" w:eastAsia="Times New Roman" w:hAnsi="Times New Roman" w:cs="Times New Roman"/>
                <w:color w:val="000000"/>
                <w:sz w:val="24"/>
                <w:szCs w:val="24"/>
                <w:lang w:eastAsia="ru-RU"/>
              </w:rPr>
              <w:t xml:space="preserve"> воспроизведение действий по применению знаний на практике, деятельность по алгоритму, программирование; </w:t>
            </w:r>
            <w:r w:rsidRPr="00DF7790">
              <w:rPr>
                <w:rFonts w:ascii="Times New Roman" w:eastAsia="Times New Roman" w:hAnsi="Times New Roman" w:cs="Times New Roman"/>
                <w:color w:val="000000"/>
                <w:sz w:val="24"/>
                <w:szCs w:val="24"/>
                <w:lang w:eastAsia="ru-RU"/>
              </w:rPr>
              <w:br/>
              <w:t xml:space="preserve">в) проблемное изложение изучаемого материала; </w:t>
            </w:r>
            <w:r w:rsidRPr="00DF7790">
              <w:rPr>
                <w:rFonts w:ascii="Times New Roman" w:eastAsia="Times New Roman" w:hAnsi="Times New Roman" w:cs="Times New Roman"/>
                <w:color w:val="000000"/>
                <w:sz w:val="24"/>
                <w:szCs w:val="24"/>
                <w:lang w:eastAsia="ru-RU"/>
              </w:rPr>
              <w:br/>
              <w:t xml:space="preserve">г) частично-поисковый, или эвристический метод; </w:t>
            </w:r>
            <w:r w:rsidRPr="00DF7790">
              <w:rPr>
                <w:rFonts w:ascii="Times New Roman" w:eastAsia="Times New Roman" w:hAnsi="Times New Roman" w:cs="Times New Roman"/>
                <w:color w:val="000000"/>
                <w:sz w:val="24"/>
                <w:szCs w:val="24"/>
                <w:lang w:eastAsia="ru-RU"/>
              </w:rPr>
              <w:br/>
              <w:t xml:space="preserve">д) исследовательский метод, когда </w:t>
            </w:r>
            <w:r w:rsidRPr="00DF7790">
              <w:rPr>
                <w:rFonts w:ascii="Times New Roman" w:eastAsia="Times New Roman" w:hAnsi="Times New Roman" w:cs="Times New Roman"/>
                <w:color w:val="000000"/>
                <w:sz w:val="24"/>
                <w:szCs w:val="24"/>
                <w:lang w:eastAsia="ru-RU"/>
              </w:rPr>
              <w:lastRenderedPageBreak/>
              <w:t xml:space="preserve">учащимся дается познавательная задача, которую они решают самостоятельно, подбирая для этого необходимые методы и пользуясь помощью учителя. </w:t>
            </w:r>
          </w:p>
          <w:p w:rsidR="00DF7790" w:rsidRPr="00DF7790" w:rsidRDefault="00DF7790" w:rsidP="00DF7790">
            <w:pPr>
              <w:spacing w:after="0" w:line="240" w:lineRule="auto"/>
              <w:contextualSpacing/>
              <w:rPr>
                <w:rFonts w:ascii="Times New Roman" w:eastAsia="Times New Roman" w:hAnsi="Times New Roman" w:cs="Times New Roman"/>
                <w:color w:val="000000"/>
                <w:sz w:val="24"/>
                <w:szCs w:val="24"/>
              </w:rPr>
            </w:pPr>
            <w:r w:rsidRPr="00DF7790">
              <w:rPr>
                <w:rFonts w:ascii="Times New Roman" w:eastAsia="Times New Roman" w:hAnsi="Times New Roman" w:cs="Times New Roman"/>
                <w:color w:val="000000"/>
                <w:sz w:val="24"/>
                <w:szCs w:val="24"/>
              </w:rPr>
              <w:t xml:space="preserve">   Индивидуальная Парная </w:t>
            </w:r>
          </w:p>
          <w:p w:rsidR="00DF7790" w:rsidRPr="00DF7790" w:rsidRDefault="00DF7790" w:rsidP="00DF7790">
            <w:pPr>
              <w:spacing w:after="0" w:line="240" w:lineRule="auto"/>
              <w:contextualSpacing/>
              <w:rPr>
                <w:rFonts w:ascii="Times New Roman" w:eastAsia="Times New Roman" w:hAnsi="Times New Roman" w:cs="Times New Roman"/>
                <w:color w:val="000000"/>
                <w:sz w:val="24"/>
                <w:szCs w:val="24"/>
              </w:rPr>
            </w:pPr>
            <w:r w:rsidRPr="00DF7790">
              <w:rPr>
                <w:rFonts w:ascii="Times New Roman" w:eastAsia="Times New Roman" w:hAnsi="Times New Roman" w:cs="Times New Roman"/>
                <w:color w:val="000000"/>
                <w:sz w:val="24"/>
                <w:szCs w:val="24"/>
              </w:rPr>
              <w:t>Групповая Фронтальная</w:t>
            </w:r>
          </w:p>
          <w:p w:rsidR="00DF7790" w:rsidRPr="00DF7790" w:rsidRDefault="00DF7790" w:rsidP="00DF7790">
            <w:pPr>
              <w:spacing w:after="0" w:line="240" w:lineRule="auto"/>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color w:val="000000"/>
                <w:sz w:val="24"/>
                <w:szCs w:val="24"/>
              </w:rPr>
              <w:t>Экскурсия</w:t>
            </w:r>
          </w:p>
          <w:p w:rsidR="00DF7790" w:rsidRPr="00DF7790" w:rsidRDefault="00DF7790" w:rsidP="00DF7790">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F7790">
              <w:rPr>
                <w:rFonts w:ascii="Times New Roman" w:eastAsia="Times New Roman" w:hAnsi="Times New Roman" w:cs="Times New Roman"/>
                <w:color w:val="000000"/>
                <w:sz w:val="24"/>
                <w:szCs w:val="24"/>
                <w:lang w:eastAsia="ru-RU"/>
              </w:rPr>
              <w:t xml:space="preserve">а) объяснительно-иллюстративный, или информационно-рецептивный: </w:t>
            </w:r>
          </w:p>
          <w:p w:rsidR="00DF7790" w:rsidRPr="00DF7790" w:rsidRDefault="00DF7790" w:rsidP="00DF7790">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F7790">
              <w:rPr>
                <w:rFonts w:ascii="Times New Roman" w:eastAsia="Times New Roman" w:hAnsi="Times New Roman" w:cs="Times New Roman"/>
                <w:color w:val="000000"/>
                <w:sz w:val="24"/>
                <w:szCs w:val="24"/>
                <w:lang w:eastAsia="ru-RU"/>
              </w:rPr>
              <w:t xml:space="preserve">рассказ, лекция,  объяснение,  работа с учебником,  демонстрация картин, кино- и диафильмов и т.д.; </w:t>
            </w:r>
            <w:r w:rsidRPr="00DF7790">
              <w:rPr>
                <w:rFonts w:ascii="Times New Roman" w:eastAsia="Times New Roman" w:hAnsi="Times New Roman" w:cs="Times New Roman"/>
                <w:color w:val="000000"/>
                <w:sz w:val="24"/>
                <w:szCs w:val="24"/>
                <w:lang w:eastAsia="ru-RU"/>
              </w:rPr>
              <w:br/>
              <w:t>б)  репродуктивный:</w:t>
            </w:r>
          </w:p>
          <w:p w:rsidR="00DF7790" w:rsidRPr="00DF7790" w:rsidRDefault="00DF7790" w:rsidP="00DF779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DF7790">
              <w:rPr>
                <w:rFonts w:ascii="Times New Roman" w:eastAsia="Times New Roman" w:hAnsi="Times New Roman" w:cs="Times New Roman"/>
                <w:color w:val="000000"/>
                <w:sz w:val="24"/>
                <w:szCs w:val="24"/>
                <w:lang w:eastAsia="ru-RU"/>
              </w:rPr>
              <w:t xml:space="preserve"> воспроизведение действий по применению знаний на практике, деятельность по алгоритму, программирование; </w:t>
            </w:r>
            <w:r w:rsidRPr="00DF7790">
              <w:rPr>
                <w:rFonts w:ascii="Times New Roman" w:eastAsia="Times New Roman" w:hAnsi="Times New Roman" w:cs="Times New Roman"/>
                <w:color w:val="000000"/>
                <w:sz w:val="24"/>
                <w:szCs w:val="24"/>
                <w:lang w:eastAsia="ru-RU"/>
              </w:rPr>
              <w:br/>
              <w:t xml:space="preserve">в) проблемное изложение изучаемого материала; </w:t>
            </w:r>
            <w:r w:rsidRPr="00DF7790">
              <w:rPr>
                <w:rFonts w:ascii="Times New Roman" w:eastAsia="Times New Roman" w:hAnsi="Times New Roman" w:cs="Times New Roman"/>
                <w:color w:val="000000"/>
                <w:sz w:val="24"/>
                <w:szCs w:val="24"/>
                <w:lang w:eastAsia="ru-RU"/>
              </w:rPr>
              <w:br/>
              <w:t xml:space="preserve">г) частично-поисковый, или эвристический метод; </w:t>
            </w:r>
            <w:r w:rsidRPr="00DF7790">
              <w:rPr>
                <w:rFonts w:ascii="Times New Roman" w:eastAsia="Times New Roman" w:hAnsi="Times New Roman" w:cs="Times New Roman"/>
                <w:color w:val="000000"/>
                <w:sz w:val="24"/>
                <w:szCs w:val="24"/>
                <w:lang w:eastAsia="ru-RU"/>
              </w:rPr>
              <w:br/>
              <w:t xml:space="preserve">д) исследовательский метод, когда учащимся дается познавательная задача, которую они решают </w:t>
            </w:r>
            <w:r w:rsidRPr="00DF7790">
              <w:rPr>
                <w:rFonts w:ascii="Times New Roman" w:eastAsia="Times New Roman" w:hAnsi="Times New Roman" w:cs="Times New Roman"/>
                <w:color w:val="000000"/>
                <w:sz w:val="24"/>
                <w:szCs w:val="24"/>
                <w:lang w:eastAsia="ru-RU"/>
              </w:rPr>
              <w:lastRenderedPageBreak/>
              <w:t xml:space="preserve">самостоятельно, подбирая для этого необходимые методы и пользуясь помощью учителя. </w:t>
            </w:r>
          </w:p>
          <w:p w:rsidR="00DF7790" w:rsidRPr="00DF7790" w:rsidRDefault="00DF7790" w:rsidP="00DF7790">
            <w:pPr>
              <w:spacing w:after="0" w:line="240" w:lineRule="auto"/>
              <w:contextualSpacing/>
              <w:rPr>
                <w:rFonts w:ascii="Times New Roman" w:eastAsia="Times New Roman" w:hAnsi="Times New Roman" w:cs="Times New Roman"/>
                <w:color w:val="000000"/>
                <w:sz w:val="24"/>
                <w:szCs w:val="24"/>
              </w:rPr>
            </w:pPr>
            <w:r w:rsidRPr="00DF7790">
              <w:rPr>
                <w:rFonts w:ascii="Times New Roman" w:eastAsia="Times New Roman" w:hAnsi="Times New Roman" w:cs="Times New Roman"/>
                <w:color w:val="000000"/>
                <w:sz w:val="24"/>
                <w:szCs w:val="24"/>
              </w:rPr>
              <w:t xml:space="preserve">   Индивидуальная Парная </w:t>
            </w:r>
          </w:p>
          <w:p w:rsidR="00DF7790" w:rsidRPr="00DF7790" w:rsidRDefault="00DF7790" w:rsidP="00DF7790">
            <w:pPr>
              <w:spacing w:after="0" w:line="240" w:lineRule="auto"/>
              <w:contextualSpacing/>
              <w:rPr>
                <w:rFonts w:ascii="Times New Roman" w:eastAsia="Times New Roman" w:hAnsi="Times New Roman" w:cs="Times New Roman"/>
                <w:color w:val="000000"/>
                <w:sz w:val="24"/>
                <w:szCs w:val="24"/>
              </w:rPr>
            </w:pPr>
            <w:r w:rsidRPr="00DF7790">
              <w:rPr>
                <w:rFonts w:ascii="Times New Roman" w:eastAsia="Times New Roman" w:hAnsi="Times New Roman" w:cs="Times New Roman"/>
                <w:color w:val="000000"/>
                <w:sz w:val="24"/>
                <w:szCs w:val="24"/>
              </w:rPr>
              <w:t>Групповая Фронтальная</w:t>
            </w:r>
          </w:p>
          <w:p w:rsidR="00DF7790" w:rsidRPr="00DF7790" w:rsidRDefault="00DF7790" w:rsidP="00DF7790">
            <w:pPr>
              <w:spacing w:after="0" w:line="240" w:lineRule="auto"/>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color w:val="000000"/>
                <w:sz w:val="24"/>
                <w:szCs w:val="24"/>
              </w:rPr>
              <w:t>Экскурсия</w:t>
            </w:r>
          </w:p>
        </w:tc>
        <w:tc>
          <w:tcPr>
            <w:tcW w:w="1559" w:type="dxa"/>
            <w:tcBorders>
              <w:top w:val="single" w:sz="4" w:space="0" w:color="auto"/>
              <w:left w:val="single" w:sz="4" w:space="0" w:color="auto"/>
            </w:tcBorders>
            <w:shd w:val="clear" w:color="auto" w:fill="auto"/>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Calibri" w:hAnsi="Times New Roman" w:cs="Times New Roman"/>
                <w:sz w:val="24"/>
                <w:szCs w:val="24"/>
              </w:rPr>
              <w:lastRenderedPageBreak/>
              <w:t>Обобщение по теме.  Практическая работа. Проекты.</w:t>
            </w:r>
          </w:p>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Calibri" w:hAnsi="Times New Roman" w:cs="Times New Roman"/>
                <w:sz w:val="24"/>
                <w:szCs w:val="24"/>
              </w:rPr>
              <w:t>Обобщение по теме.  Практическая работа. Проекты.</w:t>
            </w:r>
          </w:p>
        </w:tc>
      </w:tr>
      <w:tr w:rsidR="00DF7790" w:rsidRPr="00DF7790" w:rsidTr="008659A7">
        <w:trPr>
          <w:trHeight w:val="337"/>
        </w:trPr>
        <w:tc>
          <w:tcPr>
            <w:tcW w:w="10059" w:type="dxa"/>
            <w:gridSpan w:val="4"/>
            <w:shd w:val="clear" w:color="auto" w:fill="BFBFBF"/>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lastRenderedPageBreak/>
              <w:t>Природные богатства России 8ч</w:t>
            </w:r>
          </w:p>
        </w:tc>
      </w:tr>
      <w:tr w:rsidR="00DF7790" w:rsidRPr="00DF7790" w:rsidTr="008659A7">
        <w:trPr>
          <w:trHeight w:val="337"/>
        </w:trPr>
        <w:tc>
          <w:tcPr>
            <w:tcW w:w="3256"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Россия - наша Родина. Россия на карте.</w:t>
            </w:r>
          </w:p>
        </w:tc>
        <w:tc>
          <w:tcPr>
            <w:tcW w:w="2976" w:type="dxa"/>
            <w:shd w:val="clear" w:color="auto" w:fill="auto"/>
          </w:tcPr>
          <w:p w:rsidR="00DF7790" w:rsidRPr="00DF7790" w:rsidRDefault="00DF7790" w:rsidP="00DF7790">
            <w:pPr>
              <w:spacing w:after="0" w:line="240" w:lineRule="auto"/>
              <w:rPr>
                <w:rFonts w:ascii="Times New Roman" w:eastAsia="Calibri" w:hAnsi="Times New Roman" w:cs="Times New Roman"/>
                <w:sz w:val="24"/>
                <w:szCs w:val="24"/>
              </w:rPr>
            </w:pPr>
            <w:r w:rsidRPr="00DF7790">
              <w:rPr>
                <w:rFonts w:ascii="Times New Roman" w:eastAsia="Calibri" w:hAnsi="Times New Roman" w:cs="Times New Roman"/>
                <w:sz w:val="24"/>
                <w:szCs w:val="24"/>
              </w:rPr>
              <w:t>Экскурсии По родному краю, в минералогический музей. Наблюдения Наблюдение изучаемых объектов при- роды, залежей полезных ископаемых, способов их добычи и использования (согласно местным условиям). Практические работы Раскраска контур- ной карты России и нанесение на неё условных знаков и названий. Составление по карте маршрута путешествия по территории России. Работа с коллекция- ми образцов горных пород и минералов, исследования их свойств</w:t>
            </w:r>
          </w:p>
          <w:p w:rsidR="00DF7790" w:rsidRPr="00DF7790" w:rsidRDefault="00DF7790" w:rsidP="00DF7790">
            <w:pPr>
              <w:spacing w:after="0" w:line="240" w:lineRule="auto"/>
              <w:rPr>
                <w:rFonts w:ascii="Times New Roman" w:eastAsia="Calibri" w:hAnsi="Times New Roman" w:cs="Times New Roman"/>
                <w:sz w:val="24"/>
                <w:szCs w:val="24"/>
              </w:rPr>
            </w:pPr>
            <w:r w:rsidRPr="00DF7790">
              <w:rPr>
                <w:rFonts w:ascii="Times New Roman" w:eastAsia="Calibri" w:hAnsi="Times New Roman" w:cs="Times New Roman"/>
                <w:sz w:val="24"/>
                <w:szCs w:val="24"/>
              </w:rPr>
              <w:t>Возможные творческие и проектные работы Презентация знаменитых географических объектов, природных памятников, расположенных на территории России и родного края.</w:t>
            </w:r>
          </w:p>
          <w:p w:rsidR="00DF7790" w:rsidRPr="00DF7790" w:rsidRDefault="00DF7790" w:rsidP="00DF7790">
            <w:pPr>
              <w:spacing w:after="0" w:line="240" w:lineRule="auto"/>
              <w:rPr>
                <w:rFonts w:ascii="Times New Roman" w:eastAsia="Times New Roman" w:hAnsi="Times New Roman" w:cs="Times New Roman"/>
                <w:b/>
                <w:sz w:val="24"/>
                <w:szCs w:val="24"/>
                <w:lang w:eastAsia="ru-RU"/>
              </w:rPr>
            </w:pPr>
            <w:r w:rsidRPr="00DF7790">
              <w:rPr>
                <w:rFonts w:ascii="Times New Roman" w:eastAsia="Calibri" w:hAnsi="Times New Roman" w:cs="Times New Roman"/>
                <w:sz w:val="24"/>
                <w:szCs w:val="24"/>
              </w:rPr>
              <w:t xml:space="preserve">Моделирование (из песка, </w:t>
            </w:r>
            <w:r w:rsidRPr="00DF7790">
              <w:rPr>
                <w:rFonts w:ascii="Times New Roman" w:eastAsia="Calibri" w:hAnsi="Times New Roman" w:cs="Times New Roman"/>
                <w:sz w:val="24"/>
                <w:szCs w:val="24"/>
              </w:rPr>
              <w:lastRenderedPageBreak/>
              <w:t>глины, пластилина, гипса) рельефа местности (по желанию)</w:t>
            </w:r>
          </w:p>
        </w:tc>
        <w:tc>
          <w:tcPr>
            <w:tcW w:w="2268" w:type="dxa"/>
            <w:tcBorders>
              <w:top w:val="single" w:sz="4" w:space="0" w:color="auto"/>
              <w:bottom w:val="single" w:sz="4" w:space="0" w:color="auto"/>
              <w:right w:val="single" w:sz="4" w:space="0" w:color="auto"/>
            </w:tcBorders>
            <w:shd w:val="clear" w:color="auto" w:fill="auto"/>
          </w:tcPr>
          <w:p w:rsidR="00DF7790" w:rsidRPr="00DF7790" w:rsidRDefault="00DF7790" w:rsidP="00DF7790">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F7790">
              <w:rPr>
                <w:rFonts w:ascii="Times New Roman" w:eastAsia="Times New Roman" w:hAnsi="Times New Roman" w:cs="Times New Roman"/>
                <w:color w:val="000000"/>
                <w:sz w:val="24"/>
                <w:szCs w:val="24"/>
                <w:lang w:eastAsia="ru-RU"/>
              </w:rPr>
              <w:lastRenderedPageBreak/>
              <w:t xml:space="preserve">а) объяснительно-иллюстративный, или информационно-рецептивный: </w:t>
            </w:r>
          </w:p>
          <w:p w:rsidR="00DF7790" w:rsidRPr="00DF7790" w:rsidRDefault="00DF7790" w:rsidP="00DF7790">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F7790">
              <w:rPr>
                <w:rFonts w:ascii="Times New Roman" w:eastAsia="Times New Roman" w:hAnsi="Times New Roman" w:cs="Times New Roman"/>
                <w:color w:val="000000"/>
                <w:sz w:val="24"/>
                <w:szCs w:val="24"/>
                <w:lang w:eastAsia="ru-RU"/>
              </w:rPr>
              <w:t xml:space="preserve">рассказ, лекция,  объяснение,  работа с учебником,  демонстрация картин, кино- и диафильмов и т.д.; </w:t>
            </w:r>
            <w:r w:rsidRPr="00DF7790">
              <w:rPr>
                <w:rFonts w:ascii="Times New Roman" w:eastAsia="Times New Roman" w:hAnsi="Times New Roman" w:cs="Times New Roman"/>
                <w:color w:val="000000"/>
                <w:sz w:val="24"/>
                <w:szCs w:val="24"/>
                <w:lang w:eastAsia="ru-RU"/>
              </w:rPr>
              <w:br/>
              <w:t>б)  репродуктивный:</w:t>
            </w:r>
          </w:p>
          <w:p w:rsidR="00DF7790" w:rsidRPr="00DF7790" w:rsidRDefault="00DF7790" w:rsidP="00DF779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DF7790">
              <w:rPr>
                <w:rFonts w:ascii="Times New Roman" w:eastAsia="Times New Roman" w:hAnsi="Times New Roman" w:cs="Times New Roman"/>
                <w:color w:val="000000"/>
                <w:sz w:val="24"/>
                <w:szCs w:val="24"/>
                <w:lang w:eastAsia="ru-RU"/>
              </w:rPr>
              <w:t xml:space="preserve"> воспроизведение действий по применению знаний на практике, деятельность по алгоритму, программирование; </w:t>
            </w:r>
            <w:r w:rsidRPr="00DF7790">
              <w:rPr>
                <w:rFonts w:ascii="Times New Roman" w:eastAsia="Times New Roman" w:hAnsi="Times New Roman" w:cs="Times New Roman"/>
                <w:color w:val="000000"/>
                <w:sz w:val="24"/>
                <w:szCs w:val="24"/>
                <w:lang w:eastAsia="ru-RU"/>
              </w:rPr>
              <w:br/>
              <w:t xml:space="preserve">в) проблемное изложение изучаемого материала; </w:t>
            </w:r>
            <w:r w:rsidRPr="00DF7790">
              <w:rPr>
                <w:rFonts w:ascii="Times New Roman" w:eastAsia="Times New Roman" w:hAnsi="Times New Roman" w:cs="Times New Roman"/>
                <w:color w:val="000000"/>
                <w:sz w:val="24"/>
                <w:szCs w:val="24"/>
                <w:lang w:eastAsia="ru-RU"/>
              </w:rPr>
              <w:br/>
              <w:t xml:space="preserve">г) частично-поисковый, или эвристический метод; </w:t>
            </w:r>
            <w:r w:rsidRPr="00DF7790">
              <w:rPr>
                <w:rFonts w:ascii="Times New Roman" w:eastAsia="Times New Roman" w:hAnsi="Times New Roman" w:cs="Times New Roman"/>
                <w:color w:val="000000"/>
                <w:sz w:val="24"/>
                <w:szCs w:val="24"/>
                <w:lang w:eastAsia="ru-RU"/>
              </w:rPr>
              <w:br/>
              <w:t xml:space="preserve">д) исследовательский </w:t>
            </w:r>
            <w:r w:rsidRPr="00DF7790">
              <w:rPr>
                <w:rFonts w:ascii="Times New Roman" w:eastAsia="Times New Roman" w:hAnsi="Times New Roman" w:cs="Times New Roman"/>
                <w:color w:val="000000"/>
                <w:sz w:val="24"/>
                <w:szCs w:val="24"/>
                <w:lang w:eastAsia="ru-RU"/>
              </w:rPr>
              <w:lastRenderedPageBreak/>
              <w:t xml:space="preserve">метод, когда учащимся дается познавательная задача, которую они решают самостоятельно, подбирая для этого необходимые методы и пользуясь помощью учителя. </w:t>
            </w:r>
          </w:p>
          <w:p w:rsidR="00DF7790" w:rsidRPr="00DF7790" w:rsidRDefault="00DF7790" w:rsidP="00DF7790">
            <w:pPr>
              <w:spacing w:after="0" w:line="240" w:lineRule="auto"/>
              <w:contextualSpacing/>
              <w:rPr>
                <w:rFonts w:ascii="Times New Roman" w:eastAsia="Times New Roman" w:hAnsi="Times New Roman" w:cs="Times New Roman"/>
                <w:color w:val="000000"/>
                <w:sz w:val="24"/>
                <w:szCs w:val="24"/>
              </w:rPr>
            </w:pPr>
            <w:r w:rsidRPr="00DF7790">
              <w:rPr>
                <w:rFonts w:ascii="Times New Roman" w:eastAsia="Times New Roman" w:hAnsi="Times New Roman" w:cs="Times New Roman"/>
                <w:color w:val="000000"/>
                <w:sz w:val="24"/>
                <w:szCs w:val="24"/>
              </w:rPr>
              <w:t xml:space="preserve">   Индивидуальная Парная </w:t>
            </w:r>
          </w:p>
          <w:p w:rsidR="00DF7790" w:rsidRPr="00DF7790" w:rsidRDefault="00DF7790" w:rsidP="00DF7790">
            <w:pPr>
              <w:spacing w:after="0" w:line="240" w:lineRule="auto"/>
              <w:contextualSpacing/>
              <w:rPr>
                <w:rFonts w:ascii="Times New Roman" w:eastAsia="Times New Roman" w:hAnsi="Times New Roman" w:cs="Times New Roman"/>
                <w:color w:val="000000"/>
                <w:sz w:val="24"/>
                <w:szCs w:val="24"/>
              </w:rPr>
            </w:pPr>
            <w:r w:rsidRPr="00DF7790">
              <w:rPr>
                <w:rFonts w:ascii="Times New Roman" w:eastAsia="Times New Roman" w:hAnsi="Times New Roman" w:cs="Times New Roman"/>
                <w:color w:val="000000"/>
                <w:sz w:val="24"/>
                <w:szCs w:val="24"/>
              </w:rPr>
              <w:t>Групповая Фронтальная</w:t>
            </w:r>
          </w:p>
          <w:p w:rsidR="00DF7790" w:rsidRPr="00DF7790" w:rsidRDefault="00DF7790" w:rsidP="00DF7790">
            <w:pPr>
              <w:spacing w:after="0" w:line="240" w:lineRule="auto"/>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color w:val="000000"/>
                <w:sz w:val="24"/>
                <w:szCs w:val="24"/>
              </w:rPr>
              <w:t>Экскурсия</w:t>
            </w:r>
          </w:p>
        </w:tc>
        <w:tc>
          <w:tcPr>
            <w:tcW w:w="1559" w:type="dxa"/>
            <w:tcBorders>
              <w:top w:val="single" w:sz="4" w:space="0" w:color="auto"/>
              <w:left w:val="single" w:sz="4" w:space="0" w:color="auto"/>
              <w:bottom w:val="single" w:sz="4" w:space="0" w:color="auto"/>
            </w:tcBorders>
            <w:shd w:val="clear" w:color="auto" w:fill="auto"/>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Calibri" w:hAnsi="Times New Roman" w:cs="Times New Roman"/>
                <w:sz w:val="24"/>
                <w:szCs w:val="24"/>
              </w:rPr>
              <w:lastRenderedPageBreak/>
              <w:t>Обобщение по теме.  Практическая работа. Проекты.</w:t>
            </w:r>
          </w:p>
        </w:tc>
      </w:tr>
      <w:tr w:rsidR="00DF7790" w:rsidRPr="00DF7790" w:rsidTr="008659A7">
        <w:trPr>
          <w:trHeight w:val="337"/>
        </w:trPr>
        <w:tc>
          <w:tcPr>
            <w:tcW w:w="10059" w:type="dxa"/>
            <w:gridSpan w:val="4"/>
            <w:shd w:val="clear" w:color="auto" w:fill="BFBFBF"/>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Природные зоны и природные сообщества 11ч</w:t>
            </w:r>
          </w:p>
        </w:tc>
      </w:tr>
      <w:tr w:rsidR="00DF7790" w:rsidRPr="00DF7790" w:rsidTr="008659A7">
        <w:trPr>
          <w:trHeight w:val="337"/>
        </w:trPr>
        <w:tc>
          <w:tcPr>
            <w:tcW w:w="3256"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Природа нашей Родины. Природа родного края.</w:t>
            </w:r>
          </w:p>
        </w:tc>
        <w:tc>
          <w:tcPr>
            <w:tcW w:w="2976" w:type="dxa"/>
            <w:shd w:val="clear" w:color="auto" w:fill="auto"/>
          </w:tcPr>
          <w:p w:rsidR="00DF7790" w:rsidRPr="00DF7790" w:rsidRDefault="00DF7790" w:rsidP="00DF7790">
            <w:pPr>
              <w:spacing w:after="0" w:line="240" w:lineRule="auto"/>
              <w:rPr>
                <w:rFonts w:ascii="Times New Roman" w:eastAsia="Times New Roman" w:hAnsi="Times New Roman" w:cs="Times New Roman"/>
                <w:b/>
                <w:sz w:val="24"/>
                <w:szCs w:val="24"/>
                <w:lang w:eastAsia="ru-RU"/>
              </w:rPr>
            </w:pPr>
            <w:r w:rsidRPr="00DF7790">
              <w:rPr>
                <w:rFonts w:ascii="Times New Roman" w:eastAsia="Calibri" w:hAnsi="Times New Roman" w:cs="Times New Roman"/>
                <w:sz w:val="24"/>
                <w:szCs w:val="24"/>
              </w:rPr>
              <w:t>Экскурсии В лес, к водоёму, в теплицу (по выбору). Наблюдения Наблюдение характерных для природного сообщества растений, животных, их взаимосвязей. Практические работы Работа с картой при- родных зон России. Возможные творческие и проектные работы Оформление аппликаций, иллюстрирующих растительный и животный мир природных зон или природных сообществ. Презентация природной зоны или природного со- общества (по вы- бору). Составление рекламного плаката «Родной край», с последующей его презентацией</w:t>
            </w:r>
          </w:p>
        </w:tc>
        <w:tc>
          <w:tcPr>
            <w:tcW w:w="2268" w:type="dxa"/>
            <w:tcBorders>
              <w:top w:val="single" w:sz="4" w:space="0" w:color="auto"/>
              <w:bottom w:val="single" w:sz="4" w:space="0" w:color="auto"/>
              <w:right w:val="single" w:sz="4" w:space="0" w:color="auto"/>
            </w:tcBorders>
            <w:shd w:val="clear" w:color="auto" w:fill="auto"/>
          </w:tcPr>
          <w:p w:rsidR="00DF7790" w:rsidRPr="00DF7790" w:rsidRDefault="00DF7790" w:rsidP="00DF7790">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F7790">
              <w:rPr>
                <w:rFonts w:ascii="Times New Roman" w:eastAsia="Times New Roman" w:hAnsi="Times New Roman" w:cs="Times New Roman"/>
                <w:color w:val="000000"/>
                <w:sz w:val="24"/>
                <w:szCs w:val="24"/>
                <w:lang w:eastAsia="ru-RU"/>
              </w:rPr>
              <w:t xml:space="preserve">а) объяснительно-иллюстративный, или информационно-рецептивный: </w:t>
            </w:r>
          </w:p>
          <w:p w:rsidR="00DF7790" w:rsidRPr="00DF7790" w:rsidRDefault="00DF7790" w:rsidP="00DF7790">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F7790">
              <w:rPr>
                <w:rFonts w:ascii="Times New Roman" w:eastAsia="Times New Roman" w:hAnsi="Times New Roman" w:cs="Times New Roman"/>
                <w:color w:val="000000"/>
                <w:sz w:val="24"/>
                <w:szCs w:val="24"/>
                <w:lang w:eastAsia="ru-RU"/>
              </w:rPr>
              <w:t xml:space="preserve">рассказ, лекция,  объяснение,  работа с учебником,  демонстрация картин, кино- и диафильмов и т.д.; </w:t>
            </w:r>
            <w:r w:rsidRPr="00DF7790">
              <w:rPr>
                <w:rFonts w:ascii="Times New Roman" w:eastAsia="Times New Roman" w:hAnsi="Times New Roman" w:cs="Times New Roman"/>
                <w:color w:val="000000"/>
                <w:sz w:val="24"/>
                <w:szCs w:val="24"/>
                <w:lang w:eastAsia="ru-RU"/>
              </w:rPr>
              <w:br/>
              <w:t>б)  репродуктивный:</w:t>
            </w:r>
          </w:p>
          <w:p w:rsidR="00DF7790" w:rsidRPr="00DF7790" w:rsidRDefault="00DF7790" w:rsidP="00DF779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DF7790">
              <w:rPr>
                <w:rFonts w:ascii="Times New Roman" w:eastAsia="Times New Roman" w:hAnsi="Times New Roman" w:cs="Times New Roman"/>
                <w:color w:val="000000"/>
                <w:sz w:val="24"/>
                <w:szCs w:val="24"/>
                <w:lang w:eastAsia="ru-RU"/>
              </w:rPr>
              <w:t xml:space="preserve"> воспроизведение действий по применению знаний на практике, деятельность по алгоритму, программирование; </w:t>
            </w:r>
            <w:r w:rsidRPr="00DF7790">
              <w:rPr>
                <w:rFonts w:ascii="Times New Roman" w:eastAsia="Times New Roman" w:hAnsi="Times New Roman" w:cs="Times New Roman"/>
                <w:color w:val="000000"/>
                <w:sz w:val="24"/>
                <w:szCs w:val="24"/>
                <w:lang w:eastAsia="ru-RU"/>
              </w:rPr>
              <w:br/>
              <w:t xml:space="preserve">в) проблемное изложение изучаемого материала; </w:t>
            </w:r>
            <w:r w:rsidRPr="00DF7790">
              <w:rPr>
                <w:rFonts w:ascii="Times New Roman" w:eastAsia="Times New Roman" w:hAnsi="Times New Roman" w:cs="Times New Roman"/>
                <w:color w:val="000000"/>
                <w:sz w:val="24"/>
                <w:szCs w:val="24"/>
                <w:lang w:eastAsia="ru-RU"/>
              </w:rPr>
              <w:br/>
              <w:t xml:space="preserve">г) частично-поисковый, или эвристический метод; </w:t>
            </w:r>
            <w:r w:rsidRPr="00DF7790">
              <w:rPr>
                <w:rFonts w:ascii="Times New Roman" w:eastAsia="Times New Roman" w:hAnsi="Times New Roman" w:cs="Times New Roman"/>
                <w:color w:val="000000"/>
                <w:sz w:val="24"/>
                <w:szCs w:val="24"/>
                <w:lang w:eastAsia="ru-RU"/>
              </w:rPr>
              <w:br/>
              <w:t xml:space="preserve">д) исследовательский метод, когда учащимся дается познавательная </w:t>
            </w:r>
            <w:r w:rsidRPr="00DF7790">
              <w:rPr>
                <w:rFonts w:ascii="Times New Roman" w:eastAsia="Times New Roman" w:hAnsi="Times New Roman" w:cs="Times New Roman"/>
                <w:color w:val="000000"/>
                <w:sz w:val="24"/>
                <w:szCs w:val="24"/>
                <w:lang w:eastAsia="ru-RU"/>
              </w:rPr>
              <w:lastRenderedPageBreak/>
              <w:t xml:space="preserve">задача, которую они решают самостоятельно, подбирая для этого необходимые методы и пользуясь помощью учителя. </w:t>
            </w:r>
          </w:p>
          <w:p w:rsidR="00DF7790" w:rsidRPr="00DF7790" w:rsidRDefault="00DF7790" w:rsidP="00DF7790">
            <w:pPr>
              <w:spacing w:after="0" w:line="240" w:lineRule="auto"/>
              <w:contextualSpacing/>
              <w:rPr>
                <w:rFonts w:ascii="Times New Roman" w:eastAsia="Times New Roman" w:hAnsi="Times New Roman" w:cs="Times New Roman"/>
                <w:color w:val="000000"/>
                <w:sz w:val="24"/>
                <w:szCs w:val="24"/>
              </w:rPr>
            </w:pPr>
            <w:r w:rsidRPr="00DF7790">
              <w:rPr>
                <w:rFonts w:ascii="Times New Roman" w:eastAsia="Times New Roman" w:hAnsi="Times New Roman" w:cs="Times New Roman"/>
                <w:color w:val="000000"/>
                <w:sz w:val="24"/>
                <w:szCs w:val="24"/>
              </w:rPr>
              <w:t xml:space="preserve">    Индивидуальная Парная </w:t>
            </w:r>
          </w:p>
          <w:p w:rsidR="00DF7790" w:rsidRPr="00DF7790" w:rsidRDefault="00DF7790" w:rsidP="00DF7790">
            <w:pPr>
              <w:spacing w:after="0" w:line="240" w:lineRule="auto"/>
              <w:contextualSpacing/>
              <w:rPr>
                <w:rFonts w:ascii="Times New Roman" w:eastAsia="Times New Roman" w:hAnsi="Times New Roman" w:cs="Times New Roman"/>
                <w:color w:val="000000"/>
                <w:sz w:val="24"/>
                <w:szCs w:val="24"/>
              </w:rPr>
            </w:pPr>
            <w:r w:rsidRPr="00DF7790">
              <w:rPr>
                <w:rFonts w:ascii="Times New Roman" w:eastAsia="Times New Roman" w:hAnsi="Times New Roman" w:cs="Times New Roman"/>
                <w:color w:val="000000"/>
                <w:sz w:val="24"/>
                <w:szCs w:val="24"/>
              </w:rPr>
              <w:t>Групповая Фронтальная</w:t>
            </w:r>
          </w:p>
          <w:p w:rsidR="00DF7790" w:rsidRPr="00DF7790" w:rsidRDefault="00DF7790" w:rsidP="00DF7790">
            <w:pPr>
              <w:spacing w:after="0" w:line="240" w:lineRule="auto"/>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color w:val="000000"/>
                <w:sz w:val="24"/>
                <w:szCs w:val="24"/>
              </w:rPr>
              <w:t>Экскурсия</w:t>
            </w:r>
          </w:p>
        </w:tc>
        <w:tc>
          <w:tcPr>
            <w:tcW w:w="1559" w:type="dxa"/>
            <w:tcBorders>
              <w:top w:val="single" w:sz="4" w:space="0" w:color="auto"/>
              <w:left w:val="single" w:sz="4" w:space="0" w:color="auto"/>
              <w:bottom w:val="single" w:sz="4" w:space="0" w:color="auto"/>
            </w:tcBorders>
            <w:shd w:val="clear" w:color="auto" w:fill="auto"/>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Calibri" w:hAnsi="Times New Roman" w:cs="Times New Roman"/>
                <w:sz w:val="24"/>
                <w:szCs w:val="24"/>
              </w:rPr>
              <w:lastRenderedPageBreak/>
              <w:t>Обобщение по теме.  Практическая работа. Проекты.</w:t>
            </w:r>
          </w:p>
        </w:tc>
      </w:tr>
      <w:tr w:rsidR="00DF7790" w:rsidRPr="00DF7790" w:rsidTr="008659A7">
        <w:trPr>
          <w:trHeight w:val="337"/>
        </w:trPr>
        <w:tc>
          <w:tcPr>
            <w:tcW w:w="10059" w:type="dxa"/>
            <w:gridSpan w:val="4"/>
            <w:shd w:val="clear" w:color="auto" w:fill="BFBFBF"/>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Важнейшие события в истории Отечества 21ч</w:t>
            </w:r>
          </w:p>
        </w:tc>
      </w:tr>
      <w:tr w:rsidR="00DF7790" w:rsidRPr="00DF7790" w:rsidTr="008659A7">
        <w:trPr>
          <w:trHeight w:val="337"/>
        </w:trPr>
        <w:tc>
          <w:tcPr>
            <w:tcW w:w="3256"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История Отечества. Знакомство с понятиями: история, век. Отдельные, наиболее яркие и важные события общественной и культурной жизни людей, картины быта, труда, традиций в разные исторические времена: Древняя Русь, Российское государство, СССР, Российская Федерация.</w:t>
            </w:r>
          </w:p>
        </w:tc>
        <w:tc>
          <w:tcPr>
            <w:tcW w:w="2976" w:type="dxa"/>
            <w:shd w:val="clear" w:color="auto" w:fill="auto"/>
          </w:tcPr>
          <w:p w:rsidR="00DF7790" w:rsidRPr="00DF7790" w:rsidRDefault="00DF7790" w:rsidP="00DF7790">
            <w:pPr>
              <w:spacing w:after="0" w:line="240" w:lineRule="auto"/>
              <w:rPr>
                <w:rFonts w:ascii="Times New Roman" w:eastAsia="Times New Roman" w:hAnsi="Times New Roman" w:cs="Times New Roman"/>
                <w:b/>
                <w:sz w:val="24"/>
                <w:szCs w:val="24"/>
                <w:lang w:eastAsia="ru-RU"/>
              </w:rPr>
            </w:pPr>
            <w:r w:rsidRPr="00DF7790">
              <w:rPr>
                <w:rFonts w:ascii="Times New Roman" w:eastAsia="Calibri" w:hAnsi="Times New Roman" w:cs="Times New Roman"/>
                <w:sz w:val="24"/>
                <w:szCs w:val="24"/>
              </w:rPr>
              <w:t xml:space="preserve">Экскурсии По историческим местам родного края; к памятникам погибшим воинам, в краеведческий музей; в дом-музей вы- дающегося деятеля России (согласно местным условиям). Наблюдения Рассматривание семейных реликвий, вещественных и письменных исторических источников. Практические работы Работа с исторической картой. Возможные творческие и проектные работыПодготовка сообщений о древних городах Руси; о наиболее ярких событиях в истории Отечества, её государственных деятелях, вы- дающихся деятелях России. Ролевая игра, представление бытовых сценок из жизни наших предков разных периодов истории. Р е к о н с т р у к ц и и важных событий из истории государства. Оформление страниц в тетради по истории родного края. Создание альбома «Исторические места родного края». </w:t>
            </w:r>
            <w:r w:rsidRPr="00DF7790">
              <w:rPr>
                <w:rFonts w:ascii="Times New Roman" w:eastAsia="Calibri" w:hAnsi="Times New Roman" w:cs="Times New Roman"/>
                <w:sz w:val="24"/>
                <w:szCs w:val="24"/>
              </w:rPr>
              <w:lastRenderedPageBreak/>
              <w:t>Презентация национальных традиций (одежды, пищи, праздников и др.)народов, живущих в родном краю. Изготовление (по возможности) наглядных пособий из бумаги, пластилина и других матери лов – одежда, макеты памятников архитектуры и др</w:t>
            </w:r>
          </w:p>
        </w:tc>
        <w:tc>
          <w:tcPr>
            <w:tcW w:w="2268" w:type="dxa"/>
            <w:tcBorders>
              <w:top w:val="single" w:sz="4" w:space="0" w:color="auto"/>
              <w:bottom w:val="single" w:sz="4" w:space="0" w:color="auto"/>
              <w:right w:val="single" w:sz="4" w:space="0" w:color="auto"/>
            </w:tcBorders>
            <w:shd w:val="clear" w:color="auto" w:fill="auto"/>
          </w:tcPr>
          <w:p w:rsidR="00DF7790" w:rsidRPr="00DF7790" w:rsidRDefault="00DF7790" w:rsidP="00DF7790">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F7790">
              <w:rPr>
                <w:rFonts w:ascii="Times New Roman" w:eastAsia="Times New Roman" w:hAnsi="Times New Roman" w:cs="Times New Roman"/>
                <w:color w:val="000000"/>
                <w:sz w:val="24"/>
                <w:szCs w:val="24"/>
                <w:lang w:eastAsia="ru-RU"/>
              </w:rPr>
              <w:lastRenderedPageBreak/>
              <w:t xml:space="preserve">а) объяснительно-иллюстративный, или информационно-рецептивный: </w:t>
            </w:r>
          </w:p>
          <w:p w:rsidR="00DF7790" w:rsidRPr="00DF7790" w:rsidRDefault="00DF7790" w:rsidP="00DF7790">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F7790">
              <w:rPr>
                <w:rFonts w:ascii="Times New Roman" w:eastAsia="Times New Roman" w:hAnsi="Times New Roman" w:cs="Times New Roman"/>
                <w:color w:val="000000"/>
                <w:sz w:val="24"/>
                <w:szCs w:val="24"/>
                <w:lang w:eastAsia="ru-RU"/>
              </w:rPr>
              <w:t xml:space="preserve">рассказ, лекция,  объяснение,  работа с учебником,  демонстрация картин, кино- и диафильмов и т.д.; </w:t>
            </w:r>
            <w:r w:rsidRPr="00DF7790">
              <w:rPr>
                <w:rFonts w:ascii="Times New Roman" w:eastAsia="Times New Roman" w:hAnsi="Times New Roman" w:cs="Times New Roman"/>
                <w:color w:val="000000"/>
                <w:sz w:val="24"/>
                <w:szCs w:val="24"/>
                <w:lang w:eastAsia="ru-RU"/>
              </w:rPr>
              <w:br/>
              <w:t>б)  репродуктивный:</w:t>
            </w:r>
          </w:p>
          <w:p w:rsidR="00DF7790" w:rsidRPr="00DF7790" w:rsidRDefault="00DF7790" w:rsidP="00DF779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DF7790">
              <w:rPr>
                <w:rFonts w:ascii="Times New Roman" w:eastAsia="Times New Roman" w:hAnsi="Times New Roman" w:cs="Times New Roman"/>
                <w:color w:val="000000"/>
                <w:sz w:val="24"/>
                <w:szCs w:val="24"/>
                <w:lang w:eastAsia="ru-RU"/>
              </w:rPr>
              <w:t xml:space="preserve"> воспроизведение действий по применению знаний на практике, деятельность по алгоритму, программирование; </w:t>
            </w:r>
            <w:r w:rsidRPr="00DF7790">
              <w:rPr>
                <w:rFonts w:ascii="Times New Roman" w:eastAsia="Times New Roman" w:hAnsi="Times New Roman" w:cs="Times New Roman"/>
                <w:color w:val="000000"/>
                <w:sz w:val="24"/>
                <w:szCs w:val="24"/>
                <w:lang w:eastAsia="ru-RU"/>
              </w:rPr>
              <w:br/>
              <w:t xml:space="preserve">в) проблемное изложение изучаемого материала; </w:t>
            </w:r>
            <w:r w:rsidRPr="00DF7790">
              <w:rPr>
                <w:rFonts w:ascii="Times New Roman" w:eastAsia="Times New Roman" w:hAnsi="Times New Roman" w:cs="Times New Roman"/>
                <w:color w:val="000000"/>
                <w:sz w:val="24"/>
                <w:szCs w:val="24"/>
                <w:lang w:eastAsia="ru-RU"/>
              </w:rPr>
              <w:br/>
              <w:t xml:space="preserve">г) частично-поисковый, или эвристический метод; </w:t>
            </w:r>
            <w:r w:rsidRPr="00DF7790">
              <w:rPr>
                <w:rFonts w:ascii="Times New Roman" w:eastAsia="Times New Roman" w:hAnsi="Times New Roman" w:cs="Times New Roman"/>
                <w:color w:val="000000"/>
                <w:sz w:val="24"/>
                <w:szCs w:val="24"/>
                <w:lang w:eastAsia="ru-RU"/>
              </w:rPr>
              <w:br/>
              <w:t xml:space="preserve">д) исследовательский метод, когда учащимся дается познавательная задача, которую они решают самостоятельно, </w:t>
            </w:r>
            <w:r w:rsidRPr="00DF7790">
              <w:rPr>
                <w:rFonts w:ascii="Times New Roman" w:eastAsia="Times New Roman" w:hAnsi="Times New Roman" w:cs="Times New Roman"/>
                <w:color w:val="000000"/>
                <w:sz w:val="24"/>
                <w:szCs w:val="24"/>
                <w:lang w:eastAsia="ru-RU"/>
              </w:rPr>
              <w:lastRenderedPageBreak/>
              <w:t xml:space="preserve">подбирая для этого необходимые методы и пользуясь помощью учителя. </w:t>
            </w:r>
          </w:p>
          <w:p w:rsidR="00DF7790" w:rsidRPr="00DF7790" w:rsidRDefault="00DF7790" w:rsidP="00DF7790">
            <w:pPr>
              <w:spacing w:after="0" w:line="240" w:lineRule="auto"/>
              <w:contextualSpacing/>
              <w:rPr>
                <w:rFonts w:ascii="Times New Roman" w:eastAsia="Times New Roman" w:hAnsi="Times New Roman" w:cs="Times New Roman"/>
                <w:color w:val="000000"/>
                <w:sz w:val="24"/>
                <w:szCs w:val="24"/>
              </w:rPr>
            </w:pPr>
            <w:r w:rsidRPr="00DF7790">
              <w:rPr>
                <w:rFonts w:ascii="Times New Roman" w:eastAsia="Times New Roman" w:hAnsi="Times New Roman" w:cs="Times New Roman"/>
                <w:color w:val="000000"/>
                <w:sz w:val="24"/>
                <w:szCs w:val="24"/>
              </w:rPr>
              <w:t xml:space="preserve">    Индивидуальная Парная </w:t>
            </w:r>
          </w:p>
          <w:p w:rsidR="00DF7790" w:rsidRPr="00DF7790" w:rsidRDefault="00DF7790" w:rsidP="00DF7790">
            <w:pPr>
              <w:spacing w:after="0" w:line="240" w:lineRule="auto"/>
              <w:contextualSpacing/>
              <w:rPr>
                <w:rFonts w:ascii="Times New Roman" w:eastAsia="Times New Roman" w:hAnsi="Times New Roman" w:cs="Times New Roman"/>
                <w:color w:val="000000"/>
                <w:sz w:val="24"/>
                <w:szCs w:val="24"/>
              </w:rPr>
            </w:pPr>
            <w:r w:rsidRPr="00DF7790">
              <w:rPr>
                <w:rFonts w:ascii="Times New Roman" w:eastAsia="Times New Roman" w:hAnsi="Times New Roman" w:cs="Times New Roman"/>
                <w:color w:val="000000"/>
                <w:sz w:val="24"/>
                <w:szCs w:val="24"/>
              </w:rPr>
              <w:t>Групповая Фронтальная</w:t>
            </w:r>
          </w:p>
          <w:p w:rsidR="00DF7790" w:rsidRPr="00DF7790" w:rsidRDefault="00DF7790" w:rsidP="00DF7790">
            <w:pPr>
              <w:spacing w:after="0" w:line="240" w:lineRule="auto"/>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color w:val="000000"/>
                <w:sz w:val="24"/>
                <w:szCs w:val="24"/>
              </w:rPr>
              <w:t>Экскурсия</w:t>
            </w:r>
          </w:p>
        </w:tc>
        <w:tc>
          <w:tcPr>
            <w:tcW w:w="1559" w:type="dxa"/>
            <w:tcBorders>
              <w:top w:val="single" w:sz="4" w:space="0" w:color="auto"/>
              <w:left w:val="single" w:sz="4" w:space="0" w:color="auto"/>
              <w:bottom w:val="single" w:sz="4" w:space="0" w:color="auto"/>
            </w:tcBorders>
            <w:shd w:val="clear" w:color="auto" w:fill="auto"/>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Calibri" w:hAnsi="Times New Roman" w:cs="Times New Roman"/>
                <w:sz w:val="24"/>
                <w:szCs w:val="24"/>
              </w:rPr>
              <w:lastRenderedPageBreak/>
              <w:t>Обобщение по теме.  Практическая работа. Проекты.</w:t>
            </w:r>
          </w:p>
        </w:tc>
      </w:tr>
      <w:tr w:rsidR="00DF7790" w:rsidRPr="00DF7790" w:rsidTr="008659A7">
        <w:trPr>
          <w:trHeight w:val="337"/>
        </w:trPr>
        <w:tc>
          <w:tcPr>
            <w:tcW w:w="10059" w:type="dxa"/>
            <w:gridSpan w:val="4"/>
            <w:shd w:val="clear" w:color="auto" w:fill="BFBFBF"/>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Материки и океаны Земли 12ч</w:t>
            </w:r>
          </w:p>
        </w:tc>
      </w:tr>
      <w:tr w:rsidR="00DF7790" w:rsidRPr="00DF7790" w:rsidTr="008659A7">
        <w:trPr>
          <w:trHeight w:val="337"/>
        </w:trPr>
        <w:tc>
          <w:tcPr>
            <w:tcW w:w="3256" w:type="dxa"/>
            <w:shd w:val="clear" w:color="auto" w:fill="auto"/>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Материки и океаны (общее представление, расположение на глобусе, карте).</w:t>
            </w:r>
          </w:p>
        </w:tc>
        <w:tc>
          <w:tcPr>
            <w:tcW w:w="2976" w:type="dxa"/>
            <w:shd w:val="clear" w:color="auto" w:fill="auto"/>
          </w:tcPr>
          <w:p w:rsidR="00DF7790" w:rsidRPr="00DF7790" w:rsidRDefault="00DF7790" w:rsidP="00DF7790">
            <w:pPr>
              <w:spacing w:after="0" w:line="240" w:lineRule="auto"/>
              <w:rPr>
                <w:rFonts w:ascii="Times New Roman" w:eastAsia="Calibri" w:hAnsi="Times New Roman" w:cs="Times New Roman"/>
                <w:sz w:val="24"/>
                <w:szCs w:val="24"/>
              </w:rPr>
            </w:pPr>
            <w:r w:rsidRPr="00DF7790">
              <w:rPr>
                <w:rFonts w:ascii="Times New Roman" w:eastAsia="Calibri" w:hAnsi="Times New Roman" w:cs="Times New Roman"/>
                <w:sz w:val="24"/>
                <w:szCs w:val="24"/>
              </w:rPr>
              <w:t>Экскурсии В ботанический сад, оранжерею (по возможности).</w:t>
            </w:r>
          </w:p>
          <w:p w:rsidR="00DF7790" w:rsidRPr="00DF7790" w:rsidRDefault="00DF7790" w:rsidP="00DF7790">
            <w:pPr>
              <w:spacing w:after="0" w:line="240" w:lineRule="auto"/>
              <w:rPr>
                <w:rFonts w:ascii="Times New Roman" w:eastAsia="Calibri" w:hAnsi="Times New Roman" w:cs="Times New Roman"/>
                <w:sz w:val="24"/>
                <w:szCs w:val="24"/>
              </w:rPr>
            </w:pPr>
            <w:r w:rsidRPr="00DF7790">
              <w:rPr>
                <w:rFonts w:ascii="Times New Roman" w:eastAsia="Calibri" w:hAnsi="Times New Roman" w:cs="Times New Roman"/>
                <w:sz w:val="24"/>
                <w:szCs w:val="24"/>
              </w:rPr>
              <w:t>Практические работы Работа с картой полушарий и глобусом, показ материков и океанов Земли; сравнение размеров матери- ков; прокладывание маршрутов путешествий. Показ на карте крупнейших стран мира, находящихся на разных материках Земли, стран СНГ. Возможные творческие и проектные работы Изготовление аппликаций «Расти- тельный и животный мир континентов» с последующей презентацией (по вы- бору).</w:t>
            </w:r>
          </w:p>
          <w:p w:rsidR="00DF7790" w:rsidRPr="00DF7790" w:rsidRDefault="00DF7790" w:rsidP="00DF7790">
            <w:pPr>
              <w:spacing w:after="0" w:line="240" w:lineRule="auto"/>
              <w:rPr>
                <w:rFonts w:ascii="Times New Roman" w:eastAsia="Calibri" w:hAnsi="Times New Roman" w:cs="Times New Roman"/>
                <w:sz w:val="24"/>
                <w:szCs w:val="24"/>
              </w:rPr>
            </w:pPr>
            <w:r w:rsidRPr="00DF7790">
              <w:rPr>
                <w:rFonts w:ascii="Times New Roman" w:eastAsia="Calibri" w:hAnsi="Times New Roman" w:cs="Times New Roman"/>
                <w:sz w:val="24"/>
                <w:szCs w:val="24"/>
              </w:rPr>
              <w:t>Презентация 2–3 государств мира (по выбору). Изготовление макетов жилищ коренных народов континентов (по желанию)</w:t>
            </w:r>
          </w:p>
          <w:p w:rsidR="00DF7790" w:rsidRPr="00DF7790" w:rsidRDefault="00DF7790" w:rsidP="00DF7790">
            <w:pPr>
              <w:spacing w:after="0" w:line="240" w:lineRule="auto"/>
              <w:rPr>
                <w:rFonts w:ascii="Times New Roman" w:eastAsia="Times New Roman" w:hAnsi="Times New Roman" w:cs="Times New Roman"/>
                <w:b/>
                <w:sz w:val="24"/>
                <w:szCs w:val="24"/>
                <w:lang w:eastAsia="ru-RU"/>
              </w:rPr>
            </w:pPr>
          </w:p>
        </w:tc>
        <w:tc>
          <w:tcPr>
            <w:tcW w:w="2268" w:type="dxa"/>
            <w:tcBorders>
              <w:top w:val="single" w:sz="4" w:space="0" w:color="auto"/>
              <w:bottom w:val="single" w:sz="4" w:space="0" w:color="auto"/>
              <w:right w:val="single" w:sz="4" w:space="0" w:color="auto"/>
            </w:tcBorders>
            <w:shd w:val="clear" w:color="auto" w:fill="auto"/>
          </w:tcPr>
          <w:p w:rsidR="00DF7790" w:rsidRPr="00DF7790" w:rsidRDefault="00DF7790" w:rsidP="00DF7790">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F7790">
              <w:rPr>
                <w:rFonts w:ascii="Times New Roman" w:eastAsia="Times New Roman" w:hAnsi="Times New Roman" w:cs="Times New Roman"/>
                <w:color w:val="000000"/>
                <w:sz w:val="24"/>
                <w:szCs w:val="24"/>
                <w:lang w:eastAsia="ru-RU"/>
              </w:rPr>
              <w:t xml:space="preserve">а) объяснительно-иллюстративный, или информационно-рецептивный: </w:t>
            </w:r>
          </w:p>
          <w:p w:rsidR="00DF7790" w:rsidRPr="00DF7790" w:rsidRDefault="00DF7790" w:rsidP="00DF7790">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F7790">
              <w:rPr>
                <w:rFonts w:ascii="Times New Roman" w:eastAsia="Times New Roman" w:hAnsi="Times New Roman" w:cs="Times New Roman"/>
                <w:color w:val="000000"/>
                <w:sz w:val="24"/>
                <w:szCs w:val="24"/>
                <w:lang w:eastAsia="ru-RU"/>
              </w:rPr>
              <w:t xml:space="preserve">рассказ, лекция,  объяснение,  работа с учебником,  демонстрация картин, кино- и диафильмов и т.д.; </w:t>
            </w:r>
            <w:r w:rsidRPr="00DF7790">
              <w:rPr>
                <w:rFonts w:ascii="Times New Roman" w:eastAsia="Times New Roman" w:hAnsi="Times New Roman" w:cs="Times New Roman"/>
                <w:color w:val="000000"/>
                <w:sz w:val="24"/>
                <w:szCs w:val="24"/>
                <w:lang w:eastAsia="ru-RU"/>
              </w:rPr>
              <w:br/>
              <w:t>б)  репродуктивный:</w:t>
            </w:r>
          </w:p>
          <w:p w:rsidR="00DF7790" w:rsidRPr="00DF7790" w:rsidRDefault="00DF7790" w:rsidP="00DF779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DF7790">
              <w:rPr>
                <w:rFonts w:ascii="Times New Roman" w:eastAsia="Times New Roman" w:hAnsi="Times New Roman" w:cs="Times New Roman"/>
                <w:color w:val="000000"/>
                <w:sz w:val="24"/>
                <w:szCs w:val="24"/>
                <w:lang w:eastAsia="ru-RU"/>
              </w:rPr>
              <w:t xml:space="preserve"> воспроизведение действий по применению знаний на практике, деятельность по алгоритму, программирование; </w:t>
            </w:r>
            <w:r w:rsidRPr="00DF7790">
              <w:rPr>
                <w:rFonts w:ascii="Times New Roman" w:eastAsia="Times New Roman" w:hAnsi="Times New Roman" w:cs="Times New Roman"/>
                <w:color w:val="000000"/>
                <w:sz w:val="24"/>
                <w:szCs w:val="24"/>
                <w:lang w:eastAsia="ru-RU"/>
              </w:rPr>
              <w:br/>
              <w:t xml:space="preserve">в) проблемное изложение изучаемого материала; </w:t>
            </w:r>
            <w:r w:rsidRPr="00DF7790">
              <w:rPr>
                <w:rFonts w:ascii="Times New Roman" w:eastAsia="Times New Roman" w:hAnsi="Times New Roman" w:cs="Times New Roman"/>
                <w:color w:val="000000"/>
                <w:sz w:val="24"/>
                <w:szCs w:val="24"/>
                <w:lang w:eastAsia="ru-RU"/>
              </w:rPr>
              <w:br/>
              <w:t xml:space="preserve">г) частично-поисковый, или эвристический метод; </w:t>
            </w:r>
            <w:r w:rsidRPr="00DF7790">
              <w:rPr>
                <w:rFonts w:ascii="Times New Roman" w:eastAsia="Times New Roman" w:hAnsi="Times New Roman" w:cs="Times New Roman"/>
                <w:color w:val="000000"/>
                <w:sz w:val="24"/>
                <w:szCs w:val="24"/>
                <w:lang w:eastAsia="ru-RU"/>
              </w:rPr>
              <w:br/>
              <w:t xml:space="preserve">д) исследовательский метод, когда учащимся дается познавательная задача, которую они решают самостоятельно, </w:t>
            </w:r>
            <w:r w:rsidRPr="00DF7790">
              <w:rPr>
                <w:rFonts w:ascii="Times New Roman" w:eastAsia="Times New Roman" w:hAnsi="Times New Roman" w:cs="Times New Roman"/>
                <w:color w:val="000000"/>
                <w:sz w:val="24"/>
                <w:szCs w:val="24"/>
                <w:lang w:eastAsia="ru-RU"/>
              </w:rPr>
              <w:lastRenderedPageBreak/>
              <w:t xml:space="preserve">подбирая для этого необходимые методы и пользуясь помощью учителя. </w:t>
            </w:r>
          </w:p>
          <w:p w:rsidR="00DF7790" w:rsidRPr="00DF7790" w:rsidRDefault="00DF7790" w:rsidP="00DF7790">
            <w:pPr>
              <w:spacing w:after="0" w:line="240" w:lineRule="auto"/>
              <w:contextualSpacing/>
              <w:rPr>
                <w:rFonts w:ascii="Times New Roman" w:eastAsia="Times New Roman" w:hAnsi="Times New Roman" w:cs="Times New Roman"/>
                <w:color w:val="000000"/>
                <w:sz w:val="24"/>
                <w:szCs w:val="24"/>
              </w:rPr>
            </w:pPr>
            <w:r w:rsidRPr="00DF7790">
              <w:rPr>
                <w:rFonts w:ascii="Times New Roman" w:eastAsia="Times New Roman" w:hAnsi="Times New Roman" w:cs="Times New Roman"/>
                <w:color w:val="000000"/>
                <w:sz w:val="24"/>
                <w:szCs w:val="24"/>
              </w:rPr>
              <w:t xml:space="preserve">   Индивидуальная Парная </w:t>
            </w:r>
          </w:p>
          <w:p w:rsidR="00DF7790" w:rsidRPr="00DF7790" w:rsidRDefault="00DF7790" w:rsidP="00DF7790">
            <w:pPr>
              <w:spacing w:after="0" w:line="240" w:lineRule="auto"/>
              <w:contextualSpacing/>
              <w:rPr>
                <w:rFonts w:ascii="Times New Roman" w:eastAsia="Times New Roman" w:hAnsi="Times New Roman" w:cs="Times New Roman"/>
                <w:color w:val="000000"/>
                <w:sz w:val="24"/>
                <w:szCs w:val="24"/>
              </w:rPr>
            </w:pPr>
            <w:r w:rsidRPr="00DF7790">
              <w:rPr>
                <w:rFonts w:ascii="Times New Roman" w:eastAsia="Times New Roman" w:hAnsi="Times New Roman" w:cs="Times New Roman"/>
                <w:color w:val="000000"/>
                <w:sz w:val="24"/>
                <w:szCs w:val="24"/>
              </w:rPr>
              <w:t>Групповая Фронтальная</w:t>
            </w:r>
          </w:p>
          <w:p w:rsidR="00DF7790" w:rsidRPr="00DF7790" w:rsidRDefault="00DF7790" w:rsidP="00DF7790">
            <w:pPr>
              <w:spacing w:after="0" w:line="240" w:lineRule="auto"/>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color w:val="000000"/>
                <w:sz w:val="24"/>
                <w:szCs w:val="24"/>
              </w:rPr>
              <w:t>Экскурсия</w:t>
            </w:r>
          </w:p>
        </w:tc>
        <w:tc>
          <w:tcPr>
            <w:tcW w:w="1559" w:type="dxa"/>
            <w:tcBorders>
              <w:top w:val="single" w:sz="4" w:space="0" w:color="auto"/>
              <w:left w:val="single" w:sz="4" w:space="0" w:color="auto"/>
              <w:bottom w:val="single" w:sz="4" w:space="0" w:color="auto"/>
            </w:tcBorders>
            <w:shd w:val="clear" w:color="auto" w:fill="auto"/>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Calibri" w:hAnsi="Times New Roman" w:cs="Times New Roman"/>
                <w:sz w:val="24"/>
                <w:szCs w:val="24"/>
              </w:rPr>
              <w:lastRenderedPageBreak/>
              <w:t>Обобщение по теме.  Практическая работа. Проекты.</w:t>
            </w:r>
          </w:p>
        </w:tc>
      </w:tr>
    </w:tbl>
    <w:p w:rsidR="00DF7790" w:rsidRPr="00DF7790" w:rsidRDefault="00DF7790" w:rsidP="00DF7790">
      <w:pPr>
        <w:spacing w:after="0" w:line="240" w:lineRule="auto"/>
        <w:rPr>
          <w:rFonts w:ascii="Times New Roman" w:eastAsia="Times New Roman" w:hAnsi="Times New Roman" w:cs="Times New Roman"/>
          <w:sz w:val="24"/>
          <w:szCs w:val="24"/>
          <w:lang w:eastAsia="ru-RU"/>
        </w:rPr>
      </w:pPr>
    </w:p>
    <w:p w:rsidR="00DF7790" w:rsidRPr="00DF7790" w:rsidRDefault="00DF7790" w:rsidP="00DF7790">
      <w:pPr>
        <w:spacing w:line="240" w:lineRule="auto"/>
        <w:jc w:val="center"/>
        <w:rPr>
          <w:rFonts w:ascii="Times New Roman" w:eastAsia="Calibri" w:hAnsi="Times New Roman" w:cs="Times New Roman"/>
          <w:b/>
          <w:sz w:val="24"/>
          <w:szCs w:val="24"/>
        </w:rPr>
      </w:pPr>
      <w:r w:rsidRPr="00DF7790">
        <w:rPr>
          <w:rFonts w:ascii="Times New Roman" w:eastAsia="Calibri" w:hAnsi="Times New Roman" w:cs="Times New Roman"/>
          <w:b/>
          <w:sz w:val="24"/>
          <w:szCs w:val="24"/>
        </w:rPr>
        <w:t>Тематическое планирование</w:t>
      </w:r>
    </w:p>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3 класс</w:t>
      </w:r>
    </w:p>
    <w:p w:rsidR="00DF7790" w:rsidRPr="00DF7790" w:rsidRDefault="00DF7790" w:rsidP="00DF7790">
      <w:pPr>
        <w:spacing w:after="0" w:line="240" w:lineRule="auto"/>
        <w:rPr>
          <w:rFonts w:ascii="Times New Roman" w:eastAsia="Calibri" w:hAnsi="Times New Roman" w:cs="Times New Roman"/>
          <w:b/>
          <w:sz w:val="28"/>
          <w:szCs w:val="28"/>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7654"/>
        <w:gridCol w:w="1134"/>
      </w:tblGrid>
      <w:tr w:rsidR="00DF7790" w:rsidRPr="00DF7790" w:rsidTr="008659A7">
        <w:trPr>
          <w:trHeight w:val="165"/>
        </w:trPr>
        <w:tc>
          <w:tcPr>
            <w:tcW w:w="988" w:type="dxa"/>
            <w:shd w:val="clear" w:color="auto" w:fill="auto"/>
          </w:tcPr>
          <w:p w:rsidR="00DF7790" w:rsidRPr="00DF7790" w:rsidRDefault="00DF7790" w:rsidP="00DF7790">
            <w:pPr>
              <w:spacing w:after="0" w:line="240" w:lineRule="auto"/>
              <w:rPr>
                <w:rFonts w:ascii="Times New Roman" w:eastAsia="Calibri" w:hAnsi="Times New Roman" w:cs="Times New Roman"/>
                <w:b/>
                <w:bCs/>
                <w:sz w:val="24"/>
                <w:szCs w:val="24"/>
              </w:rPr>
            </w:pPr>
            <w:r w:rsidRPr="00DF7790">
              <w:rPr>
                <w:rFonts w:ascii="Times New Roman" w:eastAsia="Calibri" w:hAnsi="Times New Roman" w:cs="Times New Roman"/>
                <w:b/>
                <w:bCs/>
                <w:sz w:val="24"/>
                <w:szCs w:val="24"/>
              </w:rPr>
              <w:t>№ урока</w:t>
            </w:r>
          </w:p>
        </w:tc>
        <w:tc>
          <w:tcPr>
            <w:tcW w:w="7654" w:type="dxa"/>
            <w:shd w:val="clear" w:color="auto" w:fill="auto"/>
          </w:tcPr>
          <w:p w:rsidR="00DF7790" w:rsidRPr="00DF7790" w:rsidRDefault="00DF7790" w:rsidP="00DF7790">
            <w:pPr>
              <w:spacing w:after="0" w:line="240" w:lineRule="auto"/>
              <w:rPr>
                <w:rFonts w:ascii="Times New Roman" w:eastAsia="Calibri" w:hAnsi="Times New Roman" w:cs="Times New Roman"/>
                <w:b/>
                <w:bCs/>
                <w:sz w:val="24"/>
                <w:szCs w:val="24"/>
              </w:rPr>
            </w:pPr>
            <w:r w:rsidRPr="00DF7790">
              <w:rPr>
                <w:rFonts w:ascii="Times New Roman" w:eastAsia="Calibri" w:hAnsi="Times New Roman" w:cs="Times New Roman"/>
                <w:b/>
                <w:bCs/>
                <w:sz w:val="24"/>
                <w:szCs w:val="24"/>
              </w:rPr>
              <w:t>Раздел, тема урока</w:t>
            </w:r>
          </w:p>
        </w:tc>
        <w:tc>
          <w:tcPr>
            <w:tcW w:w="1134" w:type="dxa"/>
            <w:shd w:val="clear" w:color="auto" w:fill="auto"/>
          </w:tcPr>
          <w:p w:rsidR="00DF7790" w:rsidRPr="00DF7790" w:rsidRDefault="00DF7790" w:rsidP="00DF7790">
            <w:pPr>
              <w:spacing w:after="0" w:line="240" w:lineRule="auto"/>
              <w:rPr>
                <w:rFonts w:ascii="Times New Roman" w:eastAsia="Calibri" w:hAnsi="Times New Roman" w:cs="Times New Roman"/>
                <w:b/>
                <w:bCs/>
                <w:sz w:val="24"/>
                <w:szCs w:val="24"/>
              </w:rPr>
            </w:pPr>
            <w:r w:rsidRPr="00DF7790">
              <w:rPr>
                <w:rFonts w:ascii="Times New Roman" w:eastAsia="Calibri" w:hAnsi="Times New Roman" w:cs="Times New Roman"/>
                <w:b/>
                <w:bCs/>
                <w:sz w:val="24"/>
                <w:szCs w:val="24"/>
              </w:rPr>
              <w:t>Кол-во часов</w:t>
            </w:r>
          </w:p>
        </w:tc>
      </w:tr>
      <w:tr w:rsidR="00DF7790" w:rsidRPr="00DF7790" w:rsidTr="008659A7">
        <w:trPr>
          <w:trHeight w:val="165"/>
        </w:trPr>
        <w:tc>
          <w:tcPr>
            <w:tcW w:w="988" w:type="dxa"/>
            <w:shd w:val="clear" w:color="auto" w:fill="BFBFBF"/>
          </w:tcPr>
          <w:p w:rsidR="00DF7790" w:rsidRPr="00DF7790" w:rsidRDefault="00DF7790" w:rsidP="00DF7790">
            <w:pPr>
              <w:spacing w:after="0" w:line="240" w:lineRule="auto"/>
              <w:rPr>
                <w:rFonts w:ascii="Times New Roman" w:eastAsia="Calibri" w:hAnsi="Times New Roman" w:cs="Times New Roman"/>
                <w:sz w:val="24"/>
                <w:szCs w:val="24"/>
              </w:rPr>
            </w:pPr>
          </w:p>
        </w:tc>
        <w:tc>
          <w:tcPr>
            <w:tcW w:w="7654" w:type="dxa"/>
            <w:shd w:val="clear" w:color="auto" w:fill="BFBFBF"/>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t xml:space="preserve">Разнообразие изменений в окружающем мире </w:t>
            </w:r>
          </w:p>
        </w:tc>
        <w:tc>
          <w:tcPr>
            <w:tcW w:w="1134" w:type="dxa"/>
            <w:shd w:val="clear" w:color="auto" w:fill="BFBFBF"/>
          </w:tcPr>
          <w:p w:rsidR="00DF7790" w:rsidRPr="00DF7790" w:rsidRDefault="00DF7790" w:rsidP="00DF7790">
            <w:pPr>
              <w:spacing w:after="0" w:line="240" w:lineRule="auto"/>
              <w:jc w:val="center"/>
              <w:rPr>
                <w:rFonts w:ascii="Times New Roman" w:eastAsia="Calibri" w:hAnsi="Times New Roman" w:cs="Times New Roman"/>
                <w:b/>
                <w:sz w:val="24"/>
                <w:szCs w:val="24"/>
              </w:rPr>
            </w:pPr>
            <w:r w:rsidRPr="00DF7790">
              <w:rPr>
                <w:rFonts w:ascii="Times New Roman" w:eastAsia="Calibri" w:hAnsi="Times New Roman" w:cs="Times New Roman"/>
                <w:b/>
                <w:sz w:val="24"/>
                <w:szCs w:val="24"/>
              </w:rPr>
              <w:t>8 ч.</w:t>
            </w:r>
          </w:p>
        </w:tc>
      </w:tr>
      <w:tr w:rsidR="00DF7790" w:rsidRPr="00DF7790" w:rsidTr="008659A7">
        <w:trPr>
          <w:trHeight w:val="165"/>
        </w:trPr>
        <w:tc>
          <w:tcPr>
            <w:tcW w:w="988" w:type="dxa"/>
            <w:shd w:val="clear" w:color="auto" w:fill="auto"/>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t xml:space="preserve">1. </w:t>
            </w:r>
          </w:p>
        </w:tc>
        <w:tc>
          <w:tcPr>
            <w:tcW w:w="7654" w:type="dxa"/>
            <w:shd w:val="clear" w:color="auto" w:fill="auto"/>
          </w:tcPr>
          <w:p w:rsidR="00DF7790" w:rsidRPr="00DF7790" w:rsidRDefault="00DF7790" w:rsidP="00DF7790">
            <w:pPr>
              <w:spacing w:after="0" w:line="240" w:lineRule="auto"/>
              <w:rPr>
                <w:rFonts w:ascii="Times New Roman" w:eastAsia="Calibri" w:hAnsi="Times New Roman" w:cs="Times New Roman"/>
                <w:sz w:val="24"/>
                <w:szCs w:val="24"/>
              </w:rPr>
            </w:pPr>
            <w:r w:rsidRPr="00DF7790">
              <w:rPr>
                <w:rFonts w:ascii="Times New Roman" w:eastAsia="Calibri" w:hAnsi="Times New Roman" w:cs="Times New Roman"/>
                <w:b/>
                <w:sz w:val="24"/>
                <w:szCs w:val="24"/>
              </w:rPr>
              <w:t>Земля – наш общий дом</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rPr>
            </w:pPr>
            <w:r w:rsidRPr="00DF7790">
              <w:rPr>
                <w:rFonts w:ascii="Times New Roman" w:eastAsia="Calibri" w:hAnsi="Times New Roman" w:cs="Times New Roman"/>
                <w:sz w:val="24"/>
                <w:szCs w:val="24"/>
              </w:rPr>
              <w:t>1</w:t>
            </w:r>
          </w:p>
        </w:tc>
      </w:tr>
      <w:tr w:rsidR="00DF7790" w:rsidRPr="00DF7790" w:rsidTr="008659A7">
        <w:trPr>
          <w:trHeight w:val="165"/>
        </w:trPr>
        <w:tc>
          <w:tcPr>
            <w:tcW w:w="988" w:type="dxa"/>
            <w:shd w:val="clear" w:color="auto" w:fill="auto"/>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t xml:space="preserve">2. </w:t>
            </w:r>
          </w:p>
        </w:tc>
        <w:tc>
          <w:tcPr>
            <w:tcW w:w="7654" w:type="dxa"/>
            <w:shd w:val="clear" w:color="auto" w:fill="auto"/>
          </w:tcPr>
          <w:p w:rsidR="00DF7790" w:rsidRPr="00DF7790" w:rsidRDefault="00DF7790" w:rsidP="00DF7790">
            <w:pPr>
              <w:spacing w:after="0" w:line="240" w:lineRule="auto"/>
              <w:rPr>
                <w:rFonts w:ascii="Times New Roman" w:eastAsia="Calibri" w:hAnsi="Times New Roman" w:cs="Times New Roman"/>
                <w:sz w:val="24"/>
                <w:szCs w:val="24"/>
              </w:rPr>
            </w:pPr>
            <w:r w:rsidRPr="00DF7790">
              <w:rPr>
                <w:rFonts w:ascii="Times New Roman" w:eastAsia="Calibri" w:hAnsi="Times New Roman" w:cs="Times New Roman"/>
                <w:b/>
                <w:sz w:val="24"/>
                <w:szCs w:val="24"/>
              </w:rPr>
              <w:t>Разнообразие изменений в природе и в жизни людей</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rPr>
            </w:pPr>
            <w:r w:rsidRPr="00DF7790">
              <w:rPr>
                <w:rFonts w:ascii="Times New Roman" w:eastAsia="Calibri" w:hAnsi="Times New Roman" w:cs="Times New Roman"/>
                <w:sz w:val="24"/>
                <w:szCs w:val="24"/>
              </w:rPr>
              <w:t>1</w:t>
            </w:r>
          </w:p>
        </w:tc>
      </w:tr>
      <w:tr w:rsidR="00DF7790" w:rsidRPr="00DF7790" w:rsidTr="008659A7">
        <w:trPr>
          <w:trHeight w:val="165"/>
        </w:trPr>
        <w:tc>
          <w:tcPr>
            <w:tcW w:w="988" w:type="dxa"/>
            <w:shd w:val="clear" w:color="auto" w:fill="auto"/>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t xml:space="preserve">3. </w:t>
            </w:r>
          </w:p>
        </w:tc>
        <w:tc>
          <w:tcPr>
            <w:tcW w:w="7654" w:type="dxa"/>
            <w:shd w:val="clear" w:color="auto" w:fill="auto"/>
          </w:tcPr>
          <w:p w:rsidR="00DF7790" w:rsidRPr="00DF7790" w:rsidRDefault="00DF7790" w:rsidP="00DF7790">
            <w:pPr>
              <w:spacing w:after="0" w:line="240" w:lineRule="auto"/>
              <w:rPr>
                <w:rFonts w:ascii="Times New Roman" w:eastAsia="Calibri" w:hAnsi="Times New Roman" w:cs="Times New Roman"/>
                <w:sz w:val="24"/>
                <w:szCs w:val="24"/>
              </w:rPr>
            </w:pPr>
            <w:r w:rsidRPr="00DF7790">
              <w:rPr>
                <w:rFonts w:ascii="Times New Roman" w:eastAsia="Calibri" w:hAnsi="Times New Roman" w:cs="Times New Roman"/>
                <w:b/>
                <w:sz w:val="24"/>
                <w:szCs w:val="24"/>
              </w:rPr>
              <w:t xml:space="preserve">Времена года </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rPr>
            </w:pPr>
            <w:r w:rsidRPr="00DF7790">
              <w:rPr>
                <w:rFonts w:ascii="Times New Roman" w:eastAsia="Calibri" w:hAnsi="Times New Roman" w:cs="Times New Roman"/>
                <w:sz w:val="24"/>
                <w:szCs w:val="24"/>
              </w:rPr>
              <w:t>1</w:t>
            </w:r>
          </w:p>
        </w:tc>
      </w:tr>
      <w:tr w:rsidR="00DF7790" w:rsidRPr="00DF7790" w:rsidTr="008659A7">
        <w:trPr>
          <w:trHeight w:val="165"/>
        </w:trPr>
        <w:tc>
          <w:tcPr>
            <w:tcW w:w="988" w:type="dxa"/>
            <w:shd w:val="clear" w:color="auto" w:fill="auto"/>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t>4.</w:t>
            </w:r>
          </w:p>
        </w:tc>
        <w:tc>
          <w:tcPr>
            <w:tcW w:w="7654" w:type="dxa"/>
            <w:shd w:val="clear" w:color="auto" w:fill="auto"/>
          </w:tcPr>
          <w:p w:rsidR="00DF7790" w:rsidRPr="00DF7790" w:rsidRDefault="00DF7790" w:rsidP="00DF7790">
            <w:pPr>
              <w:spacing w:after="0" w:line="240" w:lineRule="auto"/>
              <w:rPr>
                <w:rFonts w:ascii="Times New Roman" w:eastAsia="Calibri" w:hAnsi="Times New Roman" w:cs="Times New Roman"/>
                <w:sz w:val="24"/>
                <w:szCs w:val="24"/>
              </w:rPr>
            </w:pPr>
            <w:r w:rsidRPr="00DF7790">
              <w:rPr>
                <w:rFonts w:ascii="Times New Roman" w:eastAsia="Calibri" w:hAnsi="Times New Roman" w:cs="Times New Roman"/>
                <w:b/>
                <w:sz w:val="24"/>
                <w:szCs w:val="24"/>
              </w:rPr>
              <w:t>Старинный календарь</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rPr>
            </w:pPr>
            <w:r w:rsidRPr="00DF7790">
              <w:rPr>
                <w:rFonts w:ascii="Times New Roman" w:eastAsia="Calibri" w:hAnsi="Times New Roman" w:cs="Times New Roman"/>
                <w:sz w:val="24"/>
                <w:szCs w:val="24"/>
              </w:rPr>
              <w:t>1</w:t>
            </w:r>
          </w:p>
        </w:tc>
      </w:tr>
      <w:tr w:rsidR="00DF7790" w:rsidRPr="00DF7790" w:rsidTr="008659A7">
        <w:trPr>
          <w:trHeight w:val="165"/>
        </w:trPr>
        <w:tc>
          <w:tcPr>
            <w:tcW w:w="988" w:type="dxa"/>
            <w:shd w:val="clear" w:color="auto" w:fill="auto"/>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t xml:space="preserve">5. </w:t>
            </w:r>
          </w:p>
        </w:tc>
        <w:tc>
          <w:tcPr>
            <w:tcW w:w="7654" w:type="dxa"/>
            <w:shd w:val="clear" w:color="auto" w:fill="auto"/>
          </w:tcPr>
          <w:p w:rsidR="00DF7790" w:rsidRPr="00DF7790" w:rsidRDefault="00DF7790" w:rsidP="00DF7790">
            <w:pPr>
              <w:spacing w:after="0" w:line="240" w:lineRule="auto"/>
              <w:rPr>
                <w:rFonts w:ascii="Times New Roman" w:eastAsia="Calibri" w:hAnsi="Times New Roman" w:cs="Times New Roman"/>
                <w:sz w:val="24"/>
                <w:szCs w:val="24"/>
              </w:rPr>
            </w:pPr>
            <w:r w:rsidRPr="00DF7790">
              <w:rPr>
                <w:rFonts w:ascii="Times New Roman" w:eastAsia="Calibri" w:hAnsi="Times New Roman" w:cs="Times New Roman"/>
                <w:b/>
                <w:sz w:val="24"/>
                <w:szCs w:val="24"/>
              </w:rPr>
              <w:t xml:space="preserve">Атмосферные явления и погода </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rPr>
            </w:pPr>
            <w:r w:rsidRPr="00DF7790">
              <w:rPr>
                <w:rFonts w:ascii="Times New Roman" w:eastAsia="Calibri" w:hAnsi="Times New Roman" w:cs="Times New Roman"/>
                <w:sz w:val="24"/>
                <w:szCs w:val="24"/>
              </w:rPr>
              <w:t>1</w:t>
            </w:r>
          </w:p>
        </w:tc>
      </w:tr>
      <w:tr w:rsidR="00DF7790" w:rsidRPr="00DF7790" w:rsidTr="008659A7">
        <w:trPr>
          <w:trHeight w:val="165"/>
        </w:trPr>
        <w:tc>
          <w:tcPr>
            <w:tcW w:w="988" w:type="dxa"/>
            <w:shd w:val="clear" w:color="auto" w:fill="auto"/>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t>6.</w:t>
            </w:r>
          </w:p>
        </w:tc>
        <w:tc>
          <w:tcPr>
            <w:tcW w:w="7654" w:type="dxa"/>
            <w:shd w:val="clear" w:color="auto" w:fill="auto"/>
          </w:tcPr>
          <w:p w:rsidR="00DF7790" w:rsidRPr="00DF7790" w:rsidRDefault="00DF7790" w:rsidP="00DF7790">
            <w:pPr>
              <w:spacing w:after="0" w:line="240" w:lineRule="auto"/>
              <w:rPr>
                <w:rFonts w:ascii="Times New Roman" w:eastAsia="Calibri" w:hAnsi="Times New Roman" w:cs="Times New Roman"/>
                <w:sz w:val="24"/>
                <w:szCs w:val="24"/>
              </w:rPr>
            </w:pPr>
            <w:r w:rsidRPr="00DF7790">
              <w:rPr>
                <w:rFonts w:ascii="Times New Roman" w:eastAsia="Calibri" w:hAnsi="Times New Roman" w:cs="Times New Roman"/>
                <w:b/>
                <w:sz w:val="24"/>
                <w:szCs w:val="24"/>
              </w:rPr>
              <w:t xml:space="preserve"> Температура и её измерение </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rPr>
            </w:pPr>
            <w:r w:rsidRPr="00DF7790">
              <w:rPr>
                <w:rFonts w:ascii="Times New Roman" w:eastAsia="Calibri" w:hAnsi="Times New Roman" w:cs="Times New Roman"/>
                <w:sz w:val="24"/>
                <w:szCs w:val="24"/>
              </w:rPr>
              <w:t>1</w:t>
            </w:r>
          </w:p>
        </w:tc>
      </w:tr>
      <w:tr w:rsidR="00DF7790" w:rsidRPr="00DF7790" w:rsidTr="008659A7">
        <w:trPr>
          <w:trHeight w:val="165"/>
        </w:trPr>
        <w:tc>
          <w:tcPr>
            <w:tcW w:w="988" w:type="dxa"/>
            <w:shd w:val="clear" w:color="auto" w:fill="auto"/>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t>7.</w:t>
            </w:r>
          </w:p>
        </w:tc>
        <w:tc>
          <w:tcPr>
            <w:tcW w:w="7654" w:type="dxa"/>
            <w:shd w:val="clear" w:color="auto" w:fill="auto"/>
          </w:tcPr>
          <w:p w:rsidR="00DF7790" w:rsidRPr="00DF7790" w:rsidRDefault="00DF7790" w:rsidP="00DF7790">
            <w:pPr>
              <w:spacing w:after="0" w:line="240" w:lineRule="auto"/>
              <w:rPr>
                <w:rFonts w:ascii="Times New Roman" w:eastAsia="Calibri" w:hAnsi="Times New Roman" w:cs="Times New Roman"/>
                <w:sz w:val="24"/>
                <w:szCs w:val="24"/>
              </w:rPr>
            </w:pPr>
            <w:r w:rsidRPr="00DF7790">
              <w:rPr>
                <w:rFonts w:ascii="Times New Roman" w:eastAsia="Calibri" w:hAnsi="Times New Roman" w:cs="Times New Roman"/>
                <w:b/>
                <w:sz w:val="24"/>
                <w:szCs w:val="24"/>
              </w:rPr>
              <w:t xml:space="preserve"> Прогноз погоды.</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rPr>
            </w:pPr>
            <w:r w:rsidRPr="00DF7790">
              <w:rPr>
                <w:rFonts w:ascii="Times New Roman" w:eastAsia="Calibri" w:hAnsi="Times New Roman" w:cs="Times New Roman"/>
                <w:sz w:val="24"/>
                <w:szCs w:val="24"/>
              </w:rPr>
              <w:t>1</w:t>
            </w:r>
          </w:p>
        </w:tc>
      </w:tr>
      <w:tr w:rsidR="00DF7790" w:rsidRPr="00DF7790" w:rsidTr="008659A7">
        <w:trPr>
          <w:trHeight w:val="165"/>
        </w:trPr>
        <w:tc>
          <w:tcPr>
            <w:tcW w:w="988" w:type="dxa"/>
            <w:shd w:val="clear" w:color="auto" w:fill="FFFFFF"/>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t>8.</w:t>
            </w:r>
          </w:p>
        </w:tc>
        <w:tc>
          <w:tcPr>
            <w:tcW w:w="7654" w:type="dxa"/>
            <w:shd w:val="clear" w:color="auto" w:fill="auto"/>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t>Необычные атмосферные явления.</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rPr>
            </w:pPr>
            <w:r w:rsidRPr="00DF7790">
              <w:rPr>
                <w:rFonts w:ascii="Times New Roman" w:eastAsia="Calibri" w:hAnsi="Times New Roman" w:cs="Times New Roman"/>
                <w:sz w:val="24"/>
                <w:szCs w:val="24"/>
              </w:rPr>
              <w:t>1</w:t>
            </w:r>
          </w:p>
        </w:tc>
      </w:tr>
      <w:tr w:rsidR="00DF7790" w:rsidRPr="00DF7790" w:rsidTr="008659A7">
        <w:trPr>
          <w:trHeight w:val="438"/>
        </w:trPr>
        <w:tc>
          <w:tcPr>
            <w:tcW w:w="988" w:type="dxa"/>
            <w:shd w:val="clear" w:color="auto" w:fill="BFBFBF"/>
          </w:tcPr>
          <w:p w:rsidR="00DF7790" w:rsidRPr="00DF7790" w:rsidRDefault="00DF7790" w:rsidP="00DF7790">
            <w:pPr>
              <w:spacing w:after="0" w:line="240" w:lineRule="auto"/>
              <w:rPr>
                <w:rFonts w:ascii="Times New Roman" w:eastAsia="Calibri" w:hAnsi="Times New Roman" w:cs="Times New Roman"/>
                <w:sz w:val="24"/>
                <w:szCs w:val="24"/>
              </w:rPr>
            </w:pPr>
          </w:p>
        </w:tc>
        <w:tc>
          <w:tcPr>
            <w:tcW w:w="7654" w:type="dxa"/>
            <w:shd w:val="clear" w:color="auto" w:fill="BFBFBF"/>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t xml:space="preserve">Сезонные изменения в природе. Осень </w:t>
            </w:r>
          </w:p>
        </w:tc>
        <w:tc>
          <w:tcPr>
            <w:tcW w:w="1134" w:type="dxa"/>
            <w:shd w:val="clear" w:color="auto" w:fill="BFBFBF"/>
          </w:tcPr>
          <w:p w:rsidR="00DF7790" w:rsidRPr="00DF7790" w:rsidRDefault="00DF7790" w:rsidP="00DF7790">
            <w:pPr>
              <w:spacing w:after="0" w:line="240" w:lineRule="auto"/>
              <w:jc w:val="center"/>
              <w:rPr>
                <w:rFonts w:ascii="Times New Roman" w:eastAsia="Calibri" w:hAnsi="Times New Roman" w:cs="Times New Roman"/>
                <w:b/>
                <w:sz w:val="24"/>
                <w:szCs w:val="24"/>
              </w:rPr>
            </w:pPr>
            <w:r w:rsidRPr="00DF7790">
              <w:rPr>
                <w:rFonts w:ascii="Times New Roman" w:eastAsia="Calibri" w:hAnsi="Times New Roman" w:cs="Times New Roman"/>
                <w:b/>
                <w:sz w:val="24"/>
                <w:szCs w:val="24"/>
              </w:rPr>
              <w:t>4 ч</w:t>
            </w:r>
          </w:p>
        </w:tc>
      </w:tr>
      <w:tr w:rsidR="00DF7790" w:rsidRPr="00DF7790" w:rsidTr="008659A7">
        <w:trPr>
          <w:trHeight w:val="165"/>
        </w:trPr>
        <w:tc>
          <w:tcPr>
            <w:tcW w:w="988" w:type="dxa"/>
            <w:shd w:val="clear" w:color="auto" w:fill="FFFFFF"/>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t>9.</w:t>
            </w:r>
          </w:p>
        </w:tc>
        <w:tc>
          <w:tcPr>
            <w:tcW w:w="7654" w:type="dxa"/>
            <w:shd w:val="clear" w:color="auto" w:fill="auto"/>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t xml:space="preserve"> Экскурсия. Наблюдение осенних изменений в природе и жизни людей</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rPr>
            </w:pPr>
            <w:r w:rsidRPr="00DF7790">
              <w:rPr>
                <w:rFonts w:ascii="Times New Roman" w:eastAsia="Calibri" w:hAnsi="Times New Roman" w:cs="Times New Roman"/>
                <w:sz w:val="24"/>
                <w:szCs w:val="24"/>
              </w:rPr>
              <w:t>1</w:t>
            </w:r>
          </w:p>
        </w:tc>
      </w:tr>
      <w:tr w:rsidR="00DF7790" w:rsidRPr="00DF7790" w:rsidTr="008659A7">
        <w:trPr>
          <w:trHeight w:val="165"/>
        </w:trPr>
        <w:tc>
          <w:tcPr>
            <w:tcW w:w="988" w:type="dxa"/>
            <w:shd w:val="clear" w:color="auto" w:fill="auto"/>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t>10. 11.</w:t>
            </w:r>
          </w:p>
        </w:tc>
        <w:tc>
          <w:tcPr>
            <w:tcW w:w="7654" w:type="dxa"/>
            <w:shd w:val="clear" w:color="auto" w:fill="auto"/>
          </w:tcPr>
          <w:p w:rsidR="00DF7790" w:rsidRPr="00DF7790" w:rsidRDefault="00DF7790" w:rsidP="00DF7790">
            <w:pPr>
              <w:spacing w:after="0" w:line="240" w:lineRule="auto"/>
              <w:rPr>
                <w:rFonts w:ascii="Times New Roman" w:eastAsia="Calibri" w:hAnsi="Times New Roman" w:cs="Times New Roman"/>
                <w:sz w:val="24"/>
                <w:szCs w:val="24"/>
              </w:rPr>
            </w:pPr>
            <w:r w:rsidRPr="00DF7790">
              <w:rPr>
                <w:rFonts w:ascii="Times New Roman" w:eastAsia="Calibri" w:hAnsi="Times New Roman" w:cs="Times New Roman"/>
                <w:b/>
                <w:sz w:val="24"/>
                <w:szCs w:val="24"/>
              </w:rPr>
              <w:t xml:space="preserve"> Осень в природе</w:t>
            </w:r>
          </w:p>
          <w:p w:rsidR="00DF7790" w:rsidRPr="00DF7790" w:rsidRDefault="00DF7790" w:rsidP="00DF7790">
            <w:pPr>
              <w:spacing w:after="0" w:line="240" w:lineRule="auto"/>
              <w:rPr>
                <w:rFonts w:ascii="Times New Roman" w:eastAsia="Calibri" w:hAnsi="Times New Roman" w:cs="Times New Roman"/>
                <w:sz w:val="24"/>
                <w:szCs w:val="24"/>
              </w:rPr>
            </w:pP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rPr>
            </w:pPr>
            <w:r w:rsidRPr="00DF7790">
              <w:rPr>
                <w:rFonts w:ascii="Times New Roman" w:eastAsia="Calibri" w:hAnsi="Times New Roman" w:cs="Times New Roman"/>
                <w:sz w:val="24"/>
                <w:szCs w:val="24"/>
              </w:rPr>
              <w:t>2</w:t>
            </w:r>
          </w:p>
        </w:tc>
      </w:tr>
      <w:tr w:rsidR="00DF7790" w:rsidRPr="00DF7790" w:rsidTr="008659A7">
        <w:trPr>
          <w:trHeight w:val="165"/>
        </w:trPr>
        <w:tc>
          <w:tcPr>
            <w:tcW w:w="988" w:type="dxa"/>
            <w:shd w:val="clear" w:color="auto" w:fill="auto"/>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t>12.</w:t>
            </w:r>
          </w:p>
        </w:tc>
        <w:tc>
          <w:tcPr>
            <w:tcW w:w="7654" w:type="dxa"/>
            <w:shd w:val="clear" w:color="auto" w:fill="auto"/>
          </w:tcPr>
          <w:p w:rsidR="00DF7790" w:rsidRPr="00DF7790" w:rsidRDefault="00DF7790" w:rsidP="00DF7790">
            <w:pPr>
              <w:spacing w:after="0" w:line="240" w:lineRule="auto"/>
              <w:rPr>
                <w:rFonts w:ascii="Times New Roman" w:eastAsia="Calibri" w:hAnsi="Times New Roman" w:cs="Times New Roman"/>
                <w:sz w:val="24"/>
                <w:szCs w:val="24"/>
              </w:rPr>
            </w:pPr>
            <w:r w:rsidRPr="00DF7790">
              <w:rPr>
                <w:rFonts w:ascii="Times New Roman" w:eastAsia="Calibri" w:hAnsi="Times New Roman" w:cs="Times New Roman"/>
                <w:b/>
                <w:sz w:val="24"/>
                <w:szCs w:val="24"/>
              </w:rPr>
              <w:t xml:space="preserve"> Осенняя пора в жизни людей. Осень в жизни наших предков </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rPr>
            </w:pPr>
            <w:r w:rsidRPr="00DF7790">
              <w:rPr>
                <w:rFonts w:ascii="Times New Roman" w:eastAsia="Calibri" w:hAnsi="Times New Roman" w:cs="Times New Roman"/>
                <w:sz w:val="24"/>
                <w:szCs w:val="24"/>
              </w:rPr>
              <w:t>1</w:t>
            </w:r>
          </w:p>
        </w:tc>
      </w:tr>
      <w:tr w:rsidR="00DF7790" w:rsidRPr="00DF7790" w:rsidTr="008659A7">
        <w:trPr>
          <w:trHeight w:val="165"/>
        </w:trPr>
        <w:tc>
          <w:tcPr>
            <w:tcW w:w="988" w:type="dxa"/>
            <w:shd w:val="clear" w:color="auto" w:fill="BFBFBF"/>
          </w:tcPr>
          <w:p w:rsidR="00DF7790" w:rsidRPr="00DF7790" w:rsidRDefault="00DF7790" w:rsidP="00DF7790">
            <w:pPr>
              <w:spacing w:after="0" w:line="240" w:lineRule="auto"/>
              <w:rPr>
                <w:rFonts w:ascii="Times New Roman" w:eastAsia="Calibri" w:hAnsi="Times New Roman" w:cs="Times New Roman"/>
                <w:sz w:val="24"/>
                <w:szCs w:val="24"/>
              </w:rPr>
            </w:pPr>
          </w:p>
        </w:tc>
        <w:tc>
          <w:tcPr>
            <w:tcW w:w="7654" w:type="dxa"/>
            <w:shd w:val="clear" w:color="auto" w:fill="BFBFBF"/>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t xml:space="preserve">Тела и вещества, их свойства </w:t>
            </w:r>
          </w:p>
        </w:tc>
        <w:tc>
          <w:tcPr>
            <w:tcW w:w="1134" w:type="dxa"/>
            <w:shd w:val="clear" w:color="auto" w:fill="BFBFBF"/>
          </w:tcPr>
          <w:p w:rsidR="00DF7790" w:rsidRPr="00DF7790" w:rsidRDefault="00DF7790" w:rsidP="00DF7790">
            <w:pPr>
              <w:spacing w:after="0" w:line="240" w:lineRule="auto"/>
              <w:jc w:val="center"/>
              <w:rPr>
                <w:rFonts w:ascii="Times New Roman" w:eastAsia="Calibri" w:hAnsi="Times New Roman" w:cs="Times New Roman"/>
                <w:b/>
                <w:sz w:val="24"/>
                <w:szCs w:val="24"/>
              </w:rPr>
            </w:pPr>
            <w:r w:rsidRPr="00DF7790">
              <w:rPr>
                <w:rFonts w:ascii="Times New Roman" w:eastAsia="Calibri" w:hAnsi="Times New Roman" w:cs="Times New Roman"/>
                <w:b/>
                <w:sz w:val="24"/>
                <w:szCs w:val="24"/>
              </w:rPr>
              <w:t>14 ч</w:t>
            </w:r>
          </w:p>
        </w:tc>
      </w:tr>
      <w:tr w:rsidR="00DF7790" w:rsidRPr="00DF7790" w:rsidTr="008659A7">
        <w:trPr>
          <w:trHeight w:val="165"/>
        </w:trPr>
        <w:tc>
          <w:tcPr>
            <w:tcW w:w="988" w:type="dxa"/>
            <w:shd w:val="clear" w:color="auto" w:fill="auto"/>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t>13.</w:t>
            </w:r>
          </w:p>
        </w:tc>
        <w:tc>
          <w:tcPr>
            <w:tcW w:w="7654" w:type="dxa"/>
            <w:shd w:val="clear" w:color="auto" w:fill="auto"/>
          </w:tcPr>
          <w:p w:rsidR="00DF7790" w:rsidRPr="00DF7790" w:rsidRDefault="00DF7790" w:rsidP="00DF7790">
            <w:pPr>
              <w:spacing w:after="0" w:line="240" w:lineRule="auto"/>
              <w:rPr>
                <w:rFonts w:ascii="Times New Roman" w:eastAsia="Calibri" w:hAnsi="Times New Roman" w:cs="Times New Roman"/>
                <w:sz w:val="24"/>
                <w:szCs w:val="24"/>
              </w:rPr>
            </w:pPr>
            <w:r w:rsidRPr="00DF7790">
              <w:rPr>
                <w:rFonts w:ascii="Times New Roman" w:eastAsia="Calibri" w:hAnsi="Times New Roman" w:cs="Times New Roman"/>
                <w:b/>
                <w:sz w:val="24"/>
                <w:szCs w:val="24"/>
              </w:rPr>
              <w:t xml:space="preserve"> Тело и вещество. Три состояния вещества</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rPr>
            </w:pPr>
            <w:r w:rsidRPr="00DF7790">
              <w:rPr>
                <w:rFonts w:ascii="Times New Roman" w:eastAsia="Calibri" w:hAnsi="Times New Roman" w:cs="Times New Roman"/>
                <w:sz w:val="24"/>
                <w:szCs w:val="24"/>
              </w:rPr>
              <w:t>1</w:t>
            </w:r>
          </w:p>
        </w:tc>
      </w:tr>
      <w:tr w:rsidR="00DF7790" w:rsidRPr="00DF7790" w:rsidTr="008659A7">
        <w:trPr>
          <w:trHeight w:val="165"/>
        </w:trPr>
        <w:tc>
          <w:tcPr>
            <w:tcW w:w="988" w:type="dxa"/>
            <w:shd w:val="clear" w:color="auto" w:fill="auto"/>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t xml:space="preserve">14. </w:t>
            </w:r>
          </w:p>
        </w:tc>
        <w:tc>
          <w:tcPr>
            <w:tcW w:w="7654" w:type="dxa"/>
            <w:shd w:val="clear" w:color="auto" w:fill="auto"/>
          </w:tcPr>
          <w:p w:rsidR="00DF7790" w:rsidRPr="00DF7790" w:rsidRDefault="00DF7790" w:rsidP="00DF7790">
            <w:pPr>
              <w:spacing w:after="0" w:line="240" w:lineRule="auto"/>
              <w:rPr>
                <w:rFonts w:ascii="Times New Roman" w:eastAsia="Calibri" w:hAnsi="Times New Roman" w:cs="Times New Roman"/>
                <w:sz w:val="24"/>
                <w:szCs w:val="24"/>
              </w:rPr>
            </w:pPr>
            <w:r w:rsidRPr="00DF7790">
              <w:rPr>
                <w:rFonts w:ascii="Times New Roman" w:eastAsia="Calibri" w:hAnsi="Times New Roman" w:cs="Times New Roman"/>
                <w:b/>
                <w:sz w:val="24"/>
                <w:szCs w:val="24"/>
              </w:rPr>
              <w:t>Строение вещества</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rPr>
            </w:pPr>
            <w:r w:rsidRPr="00DF7790">
              <w:rPr>
                <w:rFonts w:ascii="Times New Roman" w:eastAsia="Calibri" w:hAnsi="Times New Roman" w:cs="Times New Roman"/>
                <w:sz w:val="24"/>
                <w:szCs w:val="24"/>
              </w:rPr>
              <w:t>1</w:t>
            </w:r>
          </w:p>
        </w:tc>
      </w:tr>
      <w:tr w:rsidR="00DF7790" w:rsidRPr="00DF7790" w:rsidTr="008659A7">
        <w:trPr>
          <w:trHeight w:val="165"/>
        </w:trPr>
        <w:tc>
          <w:tcPr>
            <w:tcW w:w="988" w:type="dxa"/>
            <w:shd w:val="clear" w:color="auto" w:fill="auto"/>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t xml:space="preserve">15. </w:t>
            </w:r>
          </w:p>
        </w:tc>
        <w:tc>
          <w:tcPr>
            <w:tcW w:w="7654" w:type="dxa"/>
            <w:shd w:val="clear" w:color="auto" w:fill="auto"/>
          </w:tcPr>
          <w:p w:rsidR="00DF7790" w:rsidRPr="00DF7790" w:rsidRDefault="00DF7790" w:rsidP="00DF7790">
            <w:pPr>
              <w:spacing w:after="0" w:line="240" w:lineRule="auto"/>
              <w:rPr>
                <w:rFonts w:ascii="Times New Roman" w:eastAsia="Calibri" w:hAnsi="Times New Roman" w:cs="Times New Roman"/>
                <w:sz w:val="24"/>
                <w:szCs w:val="24"/>
              </w:rPr>
            </w:pPr>
            <w:r w:rsidRPr="00DF7790">
              <w:rPr>
                <w:rFonts w:ascii="Times New Roman" w:eastAsia="Calibri" w:hAnsi="Times New Roman" w:cs="Times New Roman"/>
                <w:b/>
                <w:sz w:val="24"/>
                <w:szCs w:val="24"/>
              </w:rPr>
              <w:t>Удивительные открытия</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rPr>
            </w:pPr>
            <w:r w:rsidRPr="00DF7790">
              <w:rPr>
                <w:rFonts w:ascii="Times New Roman" w:eastAsia="Calibri" w:hAnsi="Times New Roman" w:cs="Times New Roman"/>
                <w:sz w:val="24"/>
                <w:szCs w:val="24"/>
              </w:rPr>
              <w:t>1</w:t>
            </w:r>
          </w:p>
        </w:tc>
      </w:tr>
      <w:tr w:rsidR="00DF7790" w:rsidRPr="00DF7790" w:rsidTr="008659A7">
        <w:trPr>
          <w:trHeight w:val="165"/>
        </w:trPr>
        <w:tc>
          <w:tcPr>
            <w:tcW w:w="988" w:type="dxa"/>
            <w:shd w:val="clear" w:color="auto" w:fill="auto"/>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t>16.</w:t>
            </w:r>
          </w:p>
        </w:tc>
        <w:tc>
          <w:tcPr>
            <w:tcW w:w="7654" w:type="dxa"/>
            <w:shd w:val="clear" w:color="auto" w:fill="auto"/>
          </w:tcPr>
          <w:p w:rsidR="00DF7790" w:rsidRPr="00DF7790" w:rsidRDefault="00DF7790" w:rsidP="00DF7790">
            <w:pPr>
              <w:spacing w:after="0" w:line="240" w:lineRule="auto"/>
              <w:rPr>
                <w:rFonts w:ascii="Times New Roman" w:eastAsia="Calibri" w:hAnsi="Times New Roman" w:cs="Times New Roman"/>
                <w:sz w:val="24"/>
                <w:szCs w:val="24"/>
              </w:rPr>
            </w:pPr>
            <w:r w:rsidRPr="00DF7790">
              <w:rPr>
                <w:rFonts w:ascii="Times New Roman" w:eastAsia="Calibri" w:hAnsi="Times New Roman" w:cs="Times New Roman"/>
                <w:b/>
                <w:sz w:val="24"/>
                <w:szCs w:val="24"/>
              </w:rPr>
              <w:t xml:space="preserve"> Воздух и его состав </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rPr>
            </w:pPr>
            <w:r w:rsidRPr="00DF7790">
              <w:rPr>
                <w:rFonts w:ascii="Times New Roman" w:eastAsia="Calibri" w:hAnsi="Times New Roman" w:cs="Times New Roman"/>
                <w:sz w:val="24"/>
                <w:szCs w:val="24"/>
              </w:rPr>
              <w:t>1</w:t>
            </w:r>
          </w:p>
        </w:tc>
      </w:tr>
      <w:tr w:rsidR="00DF7790" w:rsidRPr="00DF7790" w:rsidTr="008659A7">
        <w:trPr>
          <w:trHeight w:val="165"/>
        </w:trPr>
        <w:tc>
          <w:tcPr>
            <w:tcW w:w="988" w:type="dxa"/>
            <w:shd w:val="clear" w:color="auto" w:fill="auto"/>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t xml:space="preserve">17. </w:t>
            </w:r>
          </w:p>
        </w:tc>
        <w:tc>
          <w:tcPr>
            <w:tcW w:w="7654" w:type="dxa"/>
            <w:shd w:val="clear" w:color="auto" w:fill="auto"/>
          </w:tcPr>
          <w:p w:rsidR="00DF7790" w:rsidRPr="00DF7790" w:rsidRDefault="00DF7790" w:rsidP="00DF7790">
            <w:pPr>
              <w:spacing w:after="0" w:line="240" w:lineRule="auto"/>
              <w:rPr>
                <w:rFonts w:ascii="Times New Roman" w:eastAsia="Calibri" w:hAnsi="Times New Roman" w:cs="Times New Roman"/>
                <w:sz w:val="24"/>
                <w:szCs w:val="24"/>
              </w:rPr>
            </w:pPr>
            <w:r w:rsidRPr="00DF7790">
              <w:rPr>
                <w:rFonts w:ascii="Times New Roman" w:eastAsia="Calibri" w:hAnsi="Times New Roman" w:cs="Times New Roman"/>
                <w:b/>
                <w:sz w:val="24"/>
                <w:szCs w:val="24"/>
              </w:rPr>
              <w:t>Свойства воздуха</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rPr>
            </w:pPr>
            <w:r w:rsidRPr="00DF7790">
              <w:rPr>
                <w:rFonts w:ascii="Times New Roman" w:eastAsia="Calibri" w:hAnsi="Times New Roman" w:cs="Times New Roman"/>
                <w:sz w:val="24"/>
                <w:szCs w:val="24"/>
              </w:rPr>
              <w:t>1</w:t>
            </w:r>
          </w:p>
        </w:tc>
      </w:tr>
      <w:tr w:rsidR="00DF7790" w:rsidRPr="00DF7790" w:rsidTr="008659A7">
        <w:trPr>
          <w:trHeight w:val="165"/>
        </w:trPr>
        <w:tc>
          <w:tcPr>
            <w:tcW w:w="988" w:type="dxa"/>
            <w:shd w:val="clear" w:color="auto" w:fill="auto"/>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t>18.</w:t>
            </w:r>
          </w:p>
        </w:tc>
        <w:tc>
          <w:tcPr>
            <w:tcW w:w="7654" w:type="dxa"/>
            <w:shd w:val="clear" w:color="auto" w:fill="auto"/>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t>Как используют воздух</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rPr>
            </w:pPr>
            <w:r w:rsidRPr="00DF7790">
              <w:rPr>
                <w:rFonts w:ascii="Times New Roman" w:eastAsia="Calibri" w:hAnsi="Times New Roman" w:cs="Times New Roman"/>
                <w:sz w:val="24"/>
                <w:szCs w:val="24"/>
              </w:rPr>
              <w:t>1</w:t>
            </w:r>
          </w:p>
        </w:tc>
      </w:tr>
      <w:tr w:rsidR="00DF7790" w:rsidRPr="00DF7790" w:rsidTr="008659A7">
        <w:trPr>
          <w:trHeight w:val="165"/>
        </w:trPr>
        <w:tc>
          <w:tcPr>
            <w:tcW w:w="988" w:type="dxa"/>
            <w:shd w:val="clear" w:color="auto" w:fill="auto"/>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t>19.</w:t>
            </w:r>
          </w:p>
        </w:tc>
        <w:tc>
          <w:tcPr>
            <w:tcW w:w="7654" w:type="dxa"/>
            <w:shd w:val="clear" w:color="auto" w:fill="auto"/>
          </w:tcPr>
          <w:p w:rsidR="00DF7790" w:rsidRPr="00DF7790" w:rsidRDefault="00DF7790" w:rsidP="00DF7790">
            <w:pPr>
              <w:spacing w:after="0" w:line="240" w:lineRule="auto"/>
              <w:rPr>
                <w:rFonts w:ascii="Times New Roman" w:eastAsia="Calibri" w:hAnsi="Times New Roman" w:cs="Times New Roman"/>
                <w:sz w:val="24"/>
                <w:szCs w:val="24"/>
              </w:rPr>
            </w:pPr>
            <w:r w:rsidRPr="00DF7790">
              <w:rPr>
                <w:rFonts w:ascii="Times New Roman" w:eastAsia="Calibri" w:hAnsi="Times New Roman" w:cs="Times New Roman"/>
                <w:b/>
                <w:sz w:val="24"/>
                <w:szCs w:val="24"/>
              </w:rPr>
              <w:t xml:space="preserve"> Вода и её свойства</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rPr>
            </w:pPr>
            <w:r w:rsidRPr="00DF7790">
              <w:rPr>
                <w:rFonts w:ascii="Times New Roman" w:eastAsia="Calibri" w:hAnsi="Times New Roman" w:cs="Times New Roman"/>
                <w:sz w:val="24"/>
                <w:szCs w:val="24"/>
              </w:rPr>
              <w:t>1</w:t>
            </w:r>
          </w:p>
        </w:tc>
      </w:tr>
      <w:tr w:rsidR="00DF7790" w:rsidRPr="00DF7790" w:rsidTr="008659A7">
        <w:trPr>
          <w:trHeight w:val="165"/>
        </w:trPr>
        <w:tc>
          <w:tcPr>
            <w:tcW w:w="988" w:type="dxa"/>
            <w:shd w:val="clear" w:color="auto" w:fill="auto"/>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t>20.</w:t>
            </w:r>
          </w:p>
        </w:tc>
        <w:tc>
          <w:tcPr>
            <w:tcW w:w="7654" w:type="dxa"/>
            <w:shd w:val="clear" w:color="auto" w:fill="auto"/>
          </w:tcPr>
          <w:p w:rsidR="00DF7790" w:rsidRPr="00DF7790" w:rsidRDefault="00DF7790" w:rsidP="00DF7790">
            <w:pPr>
              <w:spacing w:after="0" w:line="240" w:lineRule="auto"/>
              <w:rPr>
                <w:rFonts w:ascii="Times New Roman" w:eastAsia="Calibri" w:hAnsi="Times New Roman" w:cs="Times New Roman"/>
                <w:sz w:val="24"/>
                <w:szCs w:val="24"/>
              </w:rPr>
            </w:pPr>
            <w:r w:rsidRPr="00DF7790">
              <w:rPr>
                <w:rFonts w:ascii="Times New Roman" w:eastAsia="Calibri" w:hAnsi="Times New Roman" w:cs="Times New Roman"/>
                <w:b/>
                <w:sz w:val="24"/>
                <w:szCs w:val="24"/>
              </w:rPr>
              <w:t xml:space="preserve"> Очистка воды</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rPr>
            </w:pPr>
            <w:r w:rsidRPr="00DF7790">
              <w:rPr>
                <w:rFonts w:ascii="Times New Roman" w:eastAsia="Calibri" w:hAnsi="Times New Roman" w:cs="Times New Roman"/>
                <w:sz w:val="24"/>
                <w:szCs w:val="24"/>
              </w:rPr>
              <w:t>1</w:t>
            </w:r>
          </w:p>
        </w:tc>
      </w:tr>
      <w:tr w:rsidR="00DF7790" w:rsidRPr="00DF7790" w:rsidTr="008659A7">
        <w:trPr>
          <w:trHeight w:val="165"/>
        </w:trPr>
        <w:tc>
          <w:tcPr>
            <w:tcW w:w="988" w:type="dxa"/>
            <w:shd w:val="clear" w:color="auto" w:fill="auto"/>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t>21.</w:t>
            </w:r>
          </w:p>
        </w:tc>
        <w:tc>
          <w:tcPr>
            <w:tcW w:w="7654" w:type="dxa"/>
            <w:shd w:val="clear" w:color="auto" w:fill="auto"/>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t xml:space="preserve"> Превращения воды</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rPr>
            </w:pPr>
            <w:r w:rsidRPr="00DF7790">
              <w:rPr>
                <w:rFonts w:ascii="Times New Roman" w:eastAsia="Calibri" w:hAnsi="Times New Roman" w:cs="Times New Roman"/>
                <w:sz w:val="24"/>
                <w:szCs w:val="24"/>
              </w:rPr>
              <w:t>1</w:t>
            </w:r>
          </w:p>
        </w:tc>
      </w:tr>
      <w:tr w:rsidR="00DF7790" w:rsidRPr="00DF7790" w:rsidTr="008659A7">
        <w:trPr>
          <w:trHeight w:val="165"/>
        </w:trPr>
        <w:tc>
          <w:tcPr>
            <w:tcW w:w="988" w:type="dxa"/>
            <w:shd w:val="clear" w:color="auto" w:fill="auto"/>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t>22</w:t>
            </w:r>
          </w:p>
        </w:tc>
        <w:tc>
          <w:tcPr>
            <w:tcW w:w="7654" w:type="dxa"/>
            <w:shd w:val="clear" w:color="auto" w:fill="auto"/>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t xml:space="preserve"> Круговорот воды в природе</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rPr>
            </w:pPr>
            <w:r w:rsidRPr="00DF7790">
              <w:rPr>
                <w:rFonts w:ascii="Times New Roman" w:eastAsia="Calibri" w:hAnsi="Times New Roman" w:cs="Times New Roman"/>
                <w:sz w:val="24"/>
                <w:szCs w:val="24"/>
              </w:rPr>
              <w:t>1</w:t>
            </w:r>
          </w:p>
        </w:tc>
      </w:tr>
      <w:tr w:rsidR="00DF7790" w:rsidRPr="00DF7790" w:rsidTr="008659A7">
        <w:trPr>
          <w:trHeight w:val="165"/>
        </w:trPr>
        <w:tc>
          <w:tcPr>
            <w:tcW w:w="988" w:type="dxa"/>
            <w:shd w:val="clear" w:color="auto" w:fill="auto"/>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t xml:space="preserve">23. </w:t>
            </w:r>
          </w:p>
        </w:tc>
        <w:tc>
          <w:tcPr>
            <w:tcW w:w="7654" w:type="dxa"/>
            <w:shd w:val="clear" w:color="auto" w:fill="auto"/>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t>Обобщающий урок «Свойства воздуха и воды»</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rPr>
            </w:pPr>
            <w:r w:rsidRPr="00DF7790">
              <w:rPr>
                <w:rFonts w:ascii="Times New Roman" w:eastAsia="Calibri" w:hAnsi="Times New Roman" w:cs="Times New Roman"/>
                <w:sz w:val="24"/>
                <w:szCs w:val="24"/>
              </w:rPr>
              <w:t>1</w:t>
            </w:r>
          </w:p>
        </w:tc>
      </w:tr>
      <w:tr w:rsidR="00DF7790" w:rsidRPr="00DF7790" w:rsidTr="008659A7">
        <w:trPr>
          <w:trHeight w:val="165"/>
        </w:trPr>
        <w:tc>
          <w:tcPr>
            <w:tcW w:w="988" w:type="dxa"/>
            <w:shd w:val="clear" w:color="auto" w:fill="auto"/>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t>24.</w:t>
            </w:r>
          </w:p>
        </w:tc>
        <w:tc>
          <w:tcPr>
            <w:tcW w:w="7654" w:type="dxa"/>
            <w:shd w:val="clear" w:color="auto" w:fill="auto"/>
          </w:tcPr>
          <w:p w:rsidR="00DF7790" w:rsidRPr="00DF7790" w:rsidRDefault="00DF7790" w:rsidP="00DF7790">
            <w:pPr>
              <w:spacing w:after="0" w:line="240" w:lineRule="auto"/>
              <w:rPr>
                <w:rFonts w:ascii="Times New Roman" w:eastAsia="Calibri" w:hAnsi="Times New Roman" w:cs="Times New Roman"/>
                <w:sz w:val="24"/>
                <w:szCs w:val="24"/>
              </w:rPr>
            </w:pPr>
            <w:r w:rsidRPr="00DF7790">
              <w:rPr>
                <w:rFonts w:ascii="Times New Roman" w:eastAsia="Calibri" w:hAnsi="Times New Roman" w:cs="Times New Roman"/>
                <w:b/>
                <w:sz w:val="24"/>
                <w:szCs w:val="24"/>
              </w:rPr>
              <w:t xml:space="preserve"> Почва, её состав и свойства</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rPr>
            </w:pPr>
            <w:r w:rsidRPr="00DF7790">
              <w:rPr>
                <w:rFonts w:ascii="Times New Roman" w:eastAsia="Calibri" w:hAnsi="Times New Roman" w:cs="Times New Roman"/>
                <w:sz w:val="24"/>
                <w:szCs w:val="24"/>
              </w:rPr>
              <w:t>1</w:t>
            </w:r>
          </w:p>
        </w:tc>
      </w:tr>
      <w:tr w:rsidR="00DF7790" w:rsidRPr="00DF7790" w:rsidTr="008659A7">
        <w:trPr>
          <w:trHeight w:val="165"/>
        </w:trPr>
        <w:tc>
          <w:tcPr>
            <w:tcW w:w="988" w:type="dxa"/>
            <w:shd w:val="clear" w:color="auto" w:fill="auto"/>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t xml:space="preserve">25. </w:t>
            </w:r>
          </w:p>
        </w:tc>
        <w:tc>
          <w:tcPr>
            <w:tcW w:w="7654" w:type="dxa"/>
            <w:shd w:val="clear" w:color="auto" w:fill="auto"/>
          </w:tcPr>
          <w:p w:rsidR="00DF7790" w:rsidRPr="00DF7790" w:rsidRDefault="00DF7790" w:rsidP="00DF7790">
            <w:pPr>
              <w:spacing w:after="0" w:line="240" w:lineRule="auto"/>
              <w:rPr>
                <w:rFonts w:ascii="Times New Roman" w:eastAsia="Calibri" w:hAnsi="Times New Roman" w:cs="Times New Roman"/>
                <w:sz w:val="24"/>
                <w:szCs w:val="24"/>
              </w:rPr>
            </w:pPr>
            <w:r w:rsidRPr="00DF7790">
              <w:rPr>
                <w:rFonts w:ascii="Times New Roman" w:eastAsia="Calibri" w:hAnsi="Times New Roman" w:cs="Times New Roman"/>
                <w:b/>
                <w:sz w:val="24"/>
                <w:szCs w:val="24"/>
              </w:rPr>
              <w:t xml:space="preserve">Обитатели почвы </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rPr>
            </w:pPr>
            <w:r w:rsidRPr="00DF7790">
              <w:rPr>
                <w:rFonts w:ascii="Times New Roman" w:eastAsia="Calibri" w:hAnsi="Times New Roman" w:cs="Times New Roman"/>
                <w:sz w:val="24"/>
                <w:szCs w:val="24"/>
              </w:rPr>
              <w:t>1</w:t>
            </w:r>
          </w:p>
        </w:tc>
      </w:tr>
      <w:tr w:rsidR="00DF7790" w:rsidRPr="00DF7790" w:rsidTr="008659A7">
        <w:trPr>
          <w:trHeight w:val="165"/>
        </w:trPr>
        <w:tc>
          <w:tcPr>
            <w:tcW w:w="988" w:type="dxa"/>
            <w:shd w:val="clear" w:color="auto" w:fill="auto"/>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t>26.</w:t>
            </w:r>
          </w:p>
        </w:tc>
        <w:tc>
          <w:tcPr>
            <w:tcW w:w="7654" w:type="dxa"/>
            <w:shd w:val="clear" w:color="auto" w:fill="auto"/>
          </w:tcPr>
          <w:p w:rsidR="00DF7790" w:rsidRPr="00DF7790" w:rsidRDefault="00DF7790" w:rsidP="00DF7790">
            <w:pPr>
              <w:spacing w:after="0" w:line="240" w:lineRule="auto"/>
              <w:rPr>
                <w:rFonts w:ascii="Times New Roman" w:eastAsia="Calibri" w:hAnsi="Times New Roman" w:cs="Times New Roman"/>
                <w:sz w:val="24"/>
                <w:szCs w:val="24"/>
              </w:rPr>
            </w:pPr>
            <w:r w:rsidRPr="00DF7790">
              <w:rPr>
                <w:rFonts w:ascii="Times New Roman" w:eastAsia="Calibri" w:hAnsi="Times New Roman" w:cs="Times New Roman"/>
                <w:b/>
                <w:sz w:val="24"/>
                <w:szCs w:val="24"/>
              </w:rPr>
              <w:t xml:space="preserve"> Почва – кормилица</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rPr>
            </w:pPr>
            <w:r w:rsidRPr="00DF7790">
              <w:rPr>
                <w:rFonts w:ascii="Times New Roman" w:eastAsia="Calibri" w:hAnsi="Times New Roman" w:cs="Times New Roman"/>
                <w:sz w:val="24"/>
                <w:szCs w:val="24"/>
              </w:rPr>
              <w:t>1</w:t>
            </w:r>
          </w:p>
        </w:tc>
      </w:tr>
      <w:tr w:rsidR="00DF7790" w:rsidRPr="00DF7790" w:rsidTr="008659A7">
        <w:trPr>
          <w:trHeight w:val="165"/>
        </w:trPr>
        <w:tc>
          <w:tcPr>
            <w:tcW w:w="988" w:type="dxa"/>
            <w:shd w:val="clear" w:color="auto" w:fill="auto"/>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t>27.</w:t>
            </w:r>
          </w:p>
        </w:tc>
        <w:tc>
          <w:tcPr>
            <w:tcW w:w="7654" w:type="dxa"/>
            <w:shd w:val="clear" w:color="auto" w:fill="auto"/>
          </w:tcPr>
          <w:p w:rsidR="00DF7790" w:rsidRPr="00DF7790" w:rsidRDefault="00DF7790" w:rsidP="00DF7790">
            <w:pPr>
              <w:spacing w:after="0" w:line="240" w:lineRule="auto"/>
              <w:rPr>
                <w:rFonts w:ascii="Times New Roman" w:eastAsia="Calibri" w:hAnsi="Times New Roman" w:cs="Times New Roman"/>
                <w:sz w:val="24"/>
                <w:szCs w:val="24"/>
              </w:rPr>
            </w:pPr>
            <w:r w:rsidRPr="00DF7790">
              <w:rPr>
                <w:rFonts w:ascii="Times New Roman" w:eastAsia="Calibri" w:hAnsi="Times New Roman" w:cs="Times New Roman"/>
                <w:b/>
                <w:sz w:val="24"/>
                <w:szCs w:val="24"/>
              </w:rPr>
              <w:t xml:space="preserve"> Обобщающий урок по теме «Тела и вещества»</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rPr>
            </w:pPr>
            <w:r w:rsidRPr="00DF7790">
              <w:rPr>
                <w:rFonts w:ascii="Times New Roman" w:eastAsia="Calibri" w:hAnsi="Times New Roman" w:cs="Times New Roman"/>
                <w:sz w:val="24"/>
                <w:szCs w:val="24"/>
              </w:rPr>
              <w:t>1</w:t>
            </w:r>
          </w:p>
        </w:tc>
      </w:tr>
      <w:tr w:rsidR="00DF7790" w:rsidRPr="00DF7790" w:rsidTr="008659A7">
        <w:trPr>
          <w:trHeight w:val="165"/>
        </w:trPr>
        <w:tc>
          <w:tcPr>
            <w:tcW w:w="988" w:type="dxa"/>
            <w:shd w:val="clear" w:color="auto" w:fill="BFBFBF"/>
          </w:tcPr>
          <w:p w:rsidR="00DF7790" w:rsidRPr="00DF7790" w:rsidRDefault="00DF7790" w:rsidP="00DF7790">
            <w:pPr>
              <w:spacing w:after="0" w:line="240" w:lineRule="auto"/>
              <w:rPr>
                <w:rFonts w:ascii="Times New Roman" w:eastAsia="Calibri" w:hAnsi="Times New Roman" w:cs="Times New Roman"/>
                <w:sz w:val="24"/>
                <w:szCs w:val="24"/>
              </w:rPr>
            </w:pPr>
          </w:p>
        </w:tc>
        <w:tc>
          <w:tcPr>
            <w:tcW w:w="7654" w:type="dxa"/>
            <w:shd w:val="clear" w:color="auto" w:fill="BFBFBF"/>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t xml:space="preserve">Сезонные изменения в природе. Зима </w:t>
            </w:r>
          </w:p>
        </w:tc>
        <w:tc>
          <w:tcPr>
            <w:tcW w:w="1134" w:type="dxa"/>
            <w:shd w:val="clear" w:color="auto" w:fill="BFBFBF"/>
          </w:tcPr>
          <w:p w:rsidR="00DF7790" w:rsidRPr="00DF7790" w:rsidRDefault="00DF7790" w:rsidP="00DF7790">
            <w:pPr>
              <w:spacing w:after="0" w:line="240" w:lineRule="auto"/>
              <w:jc w:val="center"/>
              <w:rPr>
                <w:rFonts w:ascii="Times New Roman" w:eastAsia="Calibri" w:hAnsi="Times New Roman" w:cs="Times New Roman"/>
                <w:b/>
                <w:sz w:val="24"/>
                <w:szCs w:val="24"/>
              </w:rPr>
            </w:pPr>
            <w:r w:rsidRPr="00DF7790">
              <w:rPr>
                <w:rFonts w:ascii="Times New Roman" w:eastAsia="Calibri" w:hAnsi="Times New Roman" w:cs="Times New Roman"/>
                <w:b/>
                <w:sz w:val="24"/>
                <w:szCs w:val="24"/>
              </w:rPr>
              <w:t>5 ч.</w:t>
            </w:r>
          </w:p>
        </w:tc>
      </w:tr>
      <w:tr w:rsidR="00DF7790" w:rsidRPr="00DF7790" w:rsidTr="008659A7">
        <w:trPr>
          <w:trHeight w:val="165"/>
        </w:trPr>
        <w:tc>
          <w:tcPr>
            <w:tcW w:w="988" w:type="dxa"/>
            <w:shd w:val="clear" w:color="auto" w:fill="auto"/>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lastRenderedPageBreak/>
              <w:t xml:space="preserve">28. </w:t>
            </w:r>
          </w:p>
        </w:tc>
        <w:tc>
          <w:tcPr>
            <w:tcW w:w="7654" w:type="dxa"/>
            <w:shd w:val="clear" w:color="auto" w:fill="auto"/>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t>Экскурсия. Наблюдение зимних изменений в природе и жизни людей</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rPr>
            </w:pPr>
            <w:r w:rsidRPr="00DF7790">
              <w:rPr>
                <w:rFonts w:ascii="Times New Roman" w:eastAsia="Calibri" w:hAnsi="Times New Roman" w:cs="Times New Roman"/>
                <w:sz w:val="24"/>
                <w:szCs w:val="24"/>
              </w:rPr>
              <w:t>1</w:t>
            </w:r>
          </w:p>
        </w:tc>
      </w:tr>
      <w:tr w:rsidR="00DF7790" w:rsidRPr="00DF7790" w:rsidTr="008659A7">
        <w:trPr>
          <w:trHeight w:val="165"/>
        </w:trPr>
        <w:tc>
          <w:tcPr>
            <w:tcW w:w="988" w:type="dxa"/>
            <w:shd w:val="clear" w:color="auto" w:fill="auto"/>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t>29.</w:t>
            </w:r>
          </w:p>
        </w:tc>
        <w:tc>
          <w:tcPr>
            <w:tcW w:w="7654" w:type="dxa"/>
            <w:shd w:val="clear" w:color="auto" w:fill="auto"/>
          </w:tcPr>
          <w:p w:rsidR="00DF7790" w:rsidRPr="00DF7790" w:rsidRDefault="00DF7790" w:rsidP="00DF7790">
            <w:pPr>
              <w:spacing w:after="0" w:line="240" w:lineRule="auto"/>
              <w:rPr>
                <w:rFonts w:ascii="Times New Roman" w:eastAsia="Calibri" w:hAnsi="Times New Roman" w:cs="Times New Roman"/>
                <w:sz w:val="24"/>
                <w:szCs w:val="24"/>
              </w:rPr>
            </w:pPr>
            <w:r w:rsidRPr="00DF7790">
              <w:rPr>
                <w:rFonts w:ascii="Times New Roman" w:eastAsia="Calibri" w:hAnsi="Times New Roman" w:cs="Times New Roman"/>
                <w:b/>
                <w:sz w:val="24"/>
                <w:szCs w:val="24"/>
              </w:rPr>
              <w:t xml:space="preserve"> Зимние явления в неживой природе </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rPr>
            </w:pPr>
            <w:r w:rsidRPr="00DF7790">
              <w:rPr>
                <w:rFonts w:ascii="Times New Roman" w:eastAsia="Calibri" w:hAnsi="Times New Roman" w:cs="Times New Roman"/>
                <w:sz w:val="24"/>
                <w:szCs w:val="24"/>
              </w:rPr>
              <w:t>1</w:t>
            </w:r>
          </w:p>
        </w:tc>
      </w:tr>
      <w:tr w:rsidR="00DF7790" w:rsidRPr="00DF7790" w:rsidTr="008659A7">
        <w:trPr>
          <w:trHeight w:val="165"/>
        </w:trPr>
        <w:tc>
          <w:tcPr>
            <w:tcW w:w="988" w:type="dxa"/>
            <w:shd w:val="clear" w:color="auto" w:fill="auto"/>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t>30.</w:t>
            </w:r>
          </w:p>
        </w:tc>
        <w:tc>
          <w:tcPr>
            <w:tcW w:w="7654" w:type="dxa"/>
            <w:shd w:val="clear" w:color="auto" w:fill="auto"/>
          </w:tcPr>
          <w:p w:rsidR="00DF7790" w:rsidRPr="00DF7790" w:rsidRDefault="00DF7790" w:rsidP="00DF7790">
            <w:pPr>
              <w:spacing w:after="0" w:line="240" w:lineRule="auto"/>
              <w:rPr>
                <w:rFonts w:ascii="Times New Roman" w:eastAsia="Calibri" w:hAnsi="Times New Roman" w:cs="Times New Roman"/>
                <w:sz w:val="24"/>
                <w:szCs w:val="24"/>
              </w:rPr>
            </w:pPr>
            <w:r w:rsidRPr="00DF7790">
              <w:rPr>
                <w:rFonts w:ascii="Times New Roman" w:eastAsia="Calibri" w:hAnsi="Times New Roman" w:cs="Times New Roman"/>
                <w:b/>
                <w:sz w:val="24"/>
                <w:szCs w:val="24"/>
              </w:rPr>
              <w:t xml:space="preserve"> Как зимуют растения</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rPr>
            </w:pPr>
            <w:r w:rsidRPr="00DF7790">
              <w:rPr>
                <w:rFonts w:ascii="Times New Roman" w:eastAsia="Calibri" w:hAnsi="Times New Roman" w:cs="Times New Roman"/>
                <w:sz w:val="24"/>
                <w:szCs w:val="24"/>
              </w:rPr>
              <w:t>1</w:t>
            </w:r>
          </w:p>
        </w:tc>
      </w:tr>
      <w:tr w:rsidR="00DF7790" w:rsidRPr="00DF7790" w:rsidTr="008659A7">
        <w:trPr>
          <w:trHeight w:val="165"/>
        </w:trPr>
        <w:tc>
          <w:tcPr>
            <w:tcW w:w="988" w:type="dxa"/>
            <w:shd w:val="clear" w:color="auto" w:fill="auto"/>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t xml:space="preserve">31. </w:t>
            </w:r>
          </w:p>
        </w:tc>
        <w:tc>
          <w:tcPr>
            <w:tcW w:w="7654" w:type="dxa"/>
            <w:shd w:val="clear" w:color="auto" w:fill="auto"/>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t>Зимняя пора в жизни животных</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rPr>
            </w:pPr>
            <w:r w:rsidRPr="00DF7790">
              <w:rPr>
                <w:rFonts w:ascii="Times New Roman" w:eastAsia="Calibri" w:hAnsi="Times New Roman" w:cs="Times New Roman"/>
                <w:sz w:val="24"/>
                <w:szCs w:val="24"/>
              </w:rPr>
              <w:t>1</w:t>
            </w:r>
          </w:p>
        </w:tc>
      </w:tr>
      <w:tr w:rsidR="00DF7790" w:rsidRPr="00DF7790" w:rsidTr="008659A7">
        <w:trPr>
          <w:trHeight w:val="165"/>
        </w:trPr>
        <w:tc>
          <w:tcPr>
            <w:tcW w:w="988" w:type="dxa"/>
            <w:shd w:val="clear" w:color="auto" w:fill="auto"/>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t>32.</w:t>
            </w:r>
          </w:p>
        </w:tc>
        <w:tc>
          <w:tcPr>
            <w:tcW w:w="7654" w:type="dxa"/>
            <w:shd w:val="clear" w:color="auto" w:fill="auto"/>
          </w:tcPr>
          <w:p w:rsidR="00DF7790" w:rsidRPr="00DF7790" w:rsidRDefault="00DF7790" w:rsidP="00DF7790">
            <w:pPr>
              <w:spacing w:after="0" w:line="240" w:lineRule="auto"/>
              <w:rPr>
                <w:rFonts w:ascii="Times New Roman" w:eastAsia="Calibri" w:hAnsi="Times New Roman" w:cs="Times New Roman"/>
                <w:sz w:val="24"/>
                <w:szCs w:val="24"/>
              </w:rPr>
            </w:pPr>
            <w:r w:rsidRPr="00DF7790">
              <w:rPr>
                <w:rFonts w:ascii="Times New Roman" w:eastAsia="Calibri" w:hAnsi="Times New Roman" w:cs="Times New Roman"/>
                <w:b/>
                <w:sz w:val="24"/>
                <w:szCs w:val="24"/>
              </w:rPr>
              <w:t xml:space="preserve"> Как зимовали наши предки</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rPr>
            </w:pPr>
            <w:r w:rsidRPr="00DF7790">
              <w:rPr>
                <w:rFonts w:ascii="Times New Roman" w:eastAsia="Calibri" w:hAnsi="Times New Roman" w:cs="Times New Roman"/>
                <w:sz w:val="24"/>
                <w:szCs w:val="24"/>
              </w:rPr>
              <w:t>1</w:t>
            </w:r>
          </w:p>
        </w:tc>
      </w:tr>
      <w:tr w:rsidR="00DF7790" w:rsidRPr="00DF7790" w:rsidTr="008659A7">
        <w:trPr>
          <w:trHeight w:val="165"/>
        </w:trPr>
        <w:tc>
          <w:tcPr>
            <w:tcW w:w="988" w:type="dxa"/>
            <w:shd w:val="clear" w:color="auto" w:fill="auto"/>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t>33.</w:t>
            </w:r>
          </w:p>
        </w:tc>
        <w:tc>
          <w:tcPr>
            <w:tcW w:w="7654" w:type="dxa"/>
            <w:shd w:val="clear" w:color="auto" w:fill="auto"/>
          </w:tcPr>
          <w:p w:rsidR="00DF7790" w:rsidRPr="00DF7790" w:rsidRDefault="00DF7790" w:rsidP="00DF7790">
            <w:pPr>
              <w:spacing w:after="0" w:line="240" w:lineRule="auto"/>
              <w:rPr>
                <w:rFonts w:ascii="Times New Roman" w:eastAsia="Calibri" w:hAnsi="Times New Roman" w:cs="Times New Roman"/>
                <w:sz w:val="24"/>
                <w:szCs w:val="24"/>
              </w:rPr>
            </w:pPr>
            <w:r w:rsidRPr="00DF7790">
              <w:rPr>
                <w:rFonts w:ascii="Times New Roman" w:eastAsia="Calibri" w:hAnsi="Times New Roman" w:cs="Times New Roman"/>
                <w:b/>
                <w:sz w:val="24"/>
                <w:szCs w:val="24"/>
              </w:rPr>
              <w:t xml:space="preserve"> Обобщающий урок. Январь – середина зимы</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rPr>
            </w:pPr>
            <w:r w:rsidRPr="00DF7790">
              <w:rPr>
                <w:rFonts w:ascii="Times New Roman" w:eastAsia="Calibri" w:hAnsi="Times New Roman" w:cs="Times New Roman"/>
                <w:sz w:val="24"/>
                <w:szCs w:val="24"/>
              </w:rPr>
              <w:t>1</w:t>
            </w:r>
          </w:p>
        </w:tc>
      </w:tr>
      <w:tr w:rsidR="00DF7790" w:rsidRPr="00DF7790" w:rsidTr="008659A7">
        <w:trPr>
          <w:trHeight w:val="165"/>
        </w:trPr>
        <w:tc>
          <w:tcPr>
            <w:tcW w:w="988" w:type="dxa"/>
            <w:shd w:val="clear" w:color="auto" w:fill="BFBFBF"/>
          </w:tcPr>
          <w:p w:rsidR="00DF7790" w:rsidRPr="00DF7790" w:rsidRDefault="00DF7790" w:rsidP="00DF7790">
            <w:pPr>
              <w:spacing w:after="0" w:line="240" w:lineRule="auto"/>
              <w:rPr>
                <w:rFonts w:ascii="Times New Roman" w:eastAsia="Calibri" w:hAnsi="Times New Roman" w:cs="Times New Roman"/>
                <w:sz w:val="24"/>
                <w:szCs w:val="24"/>
              </w:rPr>
            </w:pPr>
          </w:p>
        </w:tc>
        <w:tc>
          <w:tcPr>
            <w:tcW w:w="7654" w:type="dxa"/>
            <w:shd w:val="clear" w:color="auto" w:fill="BFBFBF"/>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t xml:space="preserve">Организм человека и его здоровье </w:t>
            </w:r>
          </w:p>
        </w:tc>
        <w:tc>
          <w:tcPr>
            <w:tcW w:w="1134" w:type="dxa"/>
            <w:shd w:val="clear" w:color="auto" w:fill="BFBFBF"/>
          </w:tcPr>
          <w:p w:rsidR="00DF7790" w:rsidRPr="00DF7790" w:rsidRDefault="00DF7790" w:rsidP="00DF7790">
            <w:pPr>
              <w:spacing w:after="0" w:line="240" w:lineRule="auto"/>
              <w:jc w:val="center"/>
              <w:rPr>
                <w:rFonts w:ascii="Times New Roman" w:eastAsia="Calibri" w:hAnsi="Times New Roman" w:cs="Times New Roman"/>
                <w:b/>
                <w:sz w:val="24"/>
                <w:szCs w:val="24"/>
              </w:rPr>
            </w:pPr>
            <w:r w:rsidRPr="00DF7790">
              <w:rPr>
                <w:rFonts w:ascii="Times New Roman" w:eastAsia="Calibri" w:hAnsi="Times New Roman" w:cs="Times New Roman"/>
                <w:b/>
                <w:sz w:val="24"/>
                <w:szCs w:val="24"/>
              </w:rPr>
              <w:t>12ч.</w:t>
            </w:r>
          </w:p>
        </w:tc>
      </w:tr>
      <w:tr w:rsidR="00DF7790" w:rsidRPr="00DF7790" w:rsidTr="008659A7">
        <w:trPr>
          <w:trHeight w:val="165"/>
        </w:trPr>
        <w:tc>
          <w:tcPr>
            <w:tcW w:w="988" w:type="dxa"/>
            <w:shd w:val="clear" w:color="auto" w:fill="auto"/>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t>34.</w:t>
            </w:r>
          </w:p>
        </w:tc>
        <w:tc>
          <w:tcPr>
            <w:tcW w:w="7654" w:type="dxa"/>
            <w:shd w:val="clear" w:color="auto" w:fill="auto"/>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t xml:space="preserve"> Организм человека</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rPr>
            </w:pPr>
            <w:r w:rsidRPr="00DF7790">
              <w:rPr>
                <w:rFonts w:ascii="Times New Roman" w:eastAsia="Calibri" w:hAnsi="Times New Roman" w:cs="Times New Roman"/>
                <w:sz w:val="24"/>
                <w:szCs w:val="24"/>
              </w:rPr>
              <w:t>1</w:t>
            </w:r>
          </w:p>
        </w:tc>
      </w:tr>
      <w:tr w:rsidR="00DF7790" w:rsidRPr="00DF7790" w:rsidTr="008659A7">
        <w:trPr>
          <w:trHeight w:val="165"/>
        </w:trPr>
        <w:tc>
          <w:tcPr>
            <w:tcW w:w="988" w:type="dxa"/>
            <w:shd w:val="clear" w:color="auto" w:fill="auto"/>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t>35.</w:t>
            </w:r>
          </w:p>
        </w:tc>
        <w:tc>
          <w:tcPr>
            <w:tcW w:w="7654" w:type="dxa"/>
            <w:shd w:val="clear" w:color="auto" w:fill="auto"/>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t xml:space="preserve"> Надёжная опора и защита</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rPr>
            </w:pPr>
            <w:r w:rsidRPr="00DF7790">
              <w:rPr>
                <w:rFonts w:ascii="Times New Roman" w:eastAsia="Calibri" w:hAnsi="Times New Roman" w:cs="Times New Roman"/>
                <w:sz w:val="24"/>
                <w:szCs w:val="24"/>
              </w:rPr>
              <w:t>1</w:t>
            </w:r>
          </w:p>
        </w:tc>
      </w:tr>
      <w:tr w:rsidR="00DF7790" w:rsidRPr="00DF7790" w:rsidTr="008659A7">
        <w:trPr>
          <w:trHeight w:val="165"/>
        </w:trPr>
        <w:tc>
          <w:tcPr>
            <w:tcW w:w="988" w:type="dxa"/>
            <w:shd w:val="clear" w:color="auto" w:fill="auto"/>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t xml:space="preserve">36. </w:t>
            </w:r>
          </w:p>
        </w:tc>
        <w:tc>
          <w:tcPr>
            <w:tcW w:w="7654" w:type="dxa"/>
            <w:shd w:val="clear" w:color="auto" w:fill="auto"/>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t>Мышцы, их разнообразие и функции</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rPr>
            </w:pPr>
            <w:r w:rsidRPr="00DF7790">
              <w:rPr>
                <w:rFonts w:ascii="Times New Roman" w:eastAsia="Calibri" w:hAnsi="Times New Roman" w:cs="Times New Roman"/>
                <w:sz w:val="24"/>
                <w:szCs w:val="24"/>
              </w:rPr>
              <w:t>1</w:t>
            </w:r>
          </w:p>
        </w:tc>
      </w:tr>
      <w:tr w:rsidR="00DF7790" w:rsidRPr="00DF7790" w:rsidTr="008659A7">
        <w:trPr>
          <w:trHeight w:val="263"/>
        </w:trPr>
        <w:tc>
          <w:tcPr>
            <w:tcW w:w="988" w:type="dxa"/>
            <w:shd w:val="clear" w:color="auto" w:fill="auto"/>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t>37.</w:t>
            </w:r>
          </w:p>
        </w:tc>
        <w:tc>
          <w:tcPr>
            <w:tcW w:w="7654" w:type="dxa"/>
            <w:shd w:val="clear" w:color="auto" w:fill="auto"/>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t xml:space="preserve"> Органы дыхания</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rPr>
            </w:pPr>
            <w:r w:rsidRPr="00DF7790">
              <w:rPr>
                <w:rFonts w:ascii="Times New Roman" w:eastAsia="Calibri" w:hAnsi="Times New Roman" w:cs="Times New Roman"/>
                <w:sz w:val="24"/>
                <w:szCs w:val="24"/>
              </w:rPr>
              <w:t>1</w:t>
            </w:r>
          </w:p>
        </w:tc>
      </w:tr>
      <w:tr w:rsidR="00DF7790" w:rsidRPr="00DF7790" w:rsidTr="008659A7">
        <w:trPr>
          <w:trHeight w:val="165"/>
        </w:trPr>
        <w:tc>
          <w:tcPr>
            <w:tcW w:w="988" w:type="dxa"/>
            <w:shd w:val="clear" w:color="auto" w:fill="auto"/>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t>38.</w:t>
            </w:r>
          </w:p>
        </w:tc>
        <w:tc>
          <w:tcPr>
            <w:tcW w:w="7654" w:type="dxa"/>
            <w:shd w:val="clear" w:color="auto" w:fill="auto"/>
          </w:tcPr>
          <w:p w:rsidR="00DF7790" w:rsidRPr="00DF7790" w:rsidRDefault="00DF7790" w:rsidP="00DF7790">
            <w:pPr>
              <w:spacing w:after="0" w:line="240" w:lineRule="auto"/>
              <w:rPr>
                <w:rFonts w:ascii="Times New Roman" w:eastAsia="Calibri" w:hAnsi="Times New Roman" w:cs="Times New Roman"/>
                <w:sz w:val="24"/>
                <w:szCs w:val="24"/>
              </w:rPr>
            </w:pPr>
            <w:r w:rsidRPr="00DF7790">
              <w:rPr>
                <w:rFonts w:ascii="Times New Roman" w:eastAsia="Calibri" w:hAnsi="Times New Roman" w:cs="Times New Roman"/>
                <w:b/>
                <w:sz w:val="24"/>
                <w:szCs w:val="24"/>
              </w:rPr>
              <w:t xml:space="preserve"> Кровеносная система</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rPr>
            </w:pPr>
            <w:r w:rsidRPr="00DF7790">
              <w:rPr>
                <w:rFonts w:ascii="Times New Roman" w:eastAsia="Calibri" w:hAnsi="Times New Roman" w:cs="Times New Roman"/>
                <w:sz w:val="24"/>
                <w:szCs w:val="24"/>
              </w:rPr>
              <w:t>1</w:t>
            </w:r>
          </w:p>
        </w:tc>
      </w:tr>
      <w:tr w:rsidR="00DF7790" w:rsidRPr="00DF7790" w:rsidTr="008659A7">
        <w:trPr>
          <w:trHeight w:val="165"/>
        </w:trPr>
        <w:tc>
          <w:tcPr>
            <w:tcW w:w="988" w:type="dxa"/>
            <w:shd w:val="clear" w:color="auto" w:fill="auto"/>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t>39. 40.</w:t>
            </w:r>
          </w:p>
        </w:tc>
        <w:tc>
          <w:tcPr>
            <w:tcW w:w="7654" w:type="dxa"/>
            <w:shd w:val="clear" w:color="auto" w:fill="auto"/>
          </w:tcPr>
          <w:p w:rsidR="00DF7790" w:rsidRPr="00DF7790" w:rsidRDefault="00DF7790" w:rsidP="00DF7790">
            <w:pPr>
              <w:spacing w:after="0" w:line="240" w:lineRule="auto"/>
              <w:rPr>
                <w:rFonts w:ascii="Times New Roman" w:eastAsia="Calibri" w:hAnsi="Times New Roman" w:cs="Times New Roman"/>
                <w:sz w:val="24"/>
                <w:szCs w:val="24"/>
              </w:rPr>
            </w:pPr>
            <w:r w:rsidRPr="00DF7790">
              <w:rPr>
                <w:rFonts w:ascii="Times New Roman" w:eastAsia="Calibri" w:hAnsi="Times New Roman" w:cs="Times New Roman"/>
                <w:b/>
                <w:sz w:val="24"/>
                <w:szCs w:val="24"/>
              </w:rPr>
              <w:t xml:space="preserve"> Питание. Органы пищеварения </w:t>
            </w:r>
          </w:p>
          <w:p w:rsidR="00DF7790" w:rsidRPr="00DF7790" w:rsidRDefault="00DF7790" w:rsidP="00DF7790">
            <w:pPr>
              <w:spacing w:after="0" w:line="240" w:lineRule="auto"/>
              <w:rPr>
                <w:rFonts w:ascii="Times New Roman" w:eastAsia="Calibri" w:hAnsi="Times New Roman" w:cs="Times New Roman"/>
                <w:sz w:val="24"/>
                <w:szCs w:val="24"/>
              </w:rPr>
            </w:pP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rPr>
            </w:pPr>
            <w:r w:rsidRPr="00DF7790">
              <w:rPr>
                <w:rFonts w:ascii="Times New Roman" w:eastAsia="Calibri" w:hAnsi="Times New Roman" w:cs="Times New Roman"/>
                <w:sz w:val="24"/>
                <w:szCs w:val="24"/>
              </w:rPr>
              <w:t>2</w:t>
            </w:r>
          </w:p>
        </w:tc>
      </w:tr>
      <w:tr w:rsidR="00DF7790" w:rsidRPr="00DF7790" w:rsidTr="008659A7">
        <w:trPr>
          <w:trHeight w:val="165"/>
        </w:trPr>
        <w:tc>
          <w:tcPr>
            <w:tcW w:w="988" w:type="dxa"/>
            <w:shd w:val="clear" w:color="auto" w:fill="auto"/>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t>41.</w:t>
            </w:r>
          </w:p>
        </w:tc>
        <w:tc>
          <w:tcPr>
            <w:tcW w:w="7654" w:type="dxa"/>
            <w:shd w:val="clear" w:color="auto" w:fill="auto"/>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t xml:space="preserve"> Органы очистки организма</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rPr>
            </w:pPr>
            <w:r w:rsidRPr="00DF7790">
              <w:rPr>
                <w:rFonts w:ascii="Times New Roman" w:eastAsia="Calibri" w:hAnsi="Times New Roman" w:cs="Times New Roman"/>
                <w:sz w:val="24"/>
                <w:szCs w:val="24"/>
              </w:rPr>
              <w:t>1</w:t>
            </w:r>
          </w:p>
        </w:tc>
      </w:tr>
      <w:tr w:rsidR="00DF7790" w:rsidRPr="00DF7790" w:rsidTr="008659A7">
        <w:trPr>
          <w:trHeight w:val="165"/>
        </w:trPr>
        <w:tc>
          <w:tcPr>
            <w:tcW w:w="988" w:type="dxa"/>
            <w:shd w:val="clear" w:color="auto" w:fill="auto"/>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t xml:space="preserve">42. </w:t>
            </w:r>
          </w:p>
        </w:tc>
        <w:tc>
          <w:tcPr>
            <w:tcW w:w="7654" w:type="dxa"/>
            <w:shd w:val="clear" w:color="auto" w:fill="auto"/>
          </w:tcPr>
          <w:p w:rsidR="00DF7790" w:rsidRPr="00DF7790" w:rsidRDefault="00DF7790" w:rsidP="00DF7790">
            <w:pPr>
              <w:spacing w:after="0" w:line="240" w:lineRule="auto"/>
              <w:rPr>
                <w:rFonts w:ascii="Times New Roman" w:eastAsia="Calibri" w:hAnsi="Times New Roman" w:cs="Times New Roman"/>
                <w:sz w:val="24"/>
                <w:szCs w:val="24"/>
              </w:rPr>
            </w:pPr>
            <w:r w:rsidRPr="00DF7790">
              <w:rPr>
                <w:rFonts w:ascii="Times New Roman" w:eastAsia="Calibri" w:hAnsi="Times New Roman" w:cs="Times New Roman"/>
                <w:b/>
                <w:sz w:val="24"/>
                <w:szCs w:val="24"/>
              </w:rPr>
              <w:t>Нервная система и её роль в организме</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rPr>
            </w:pPr>
            <w:r w:rsidRPr="00DF7790">
              <w:rPr>
                <w:rFonts w:ascii="Times New Roman" w:eastAsia="Calibri" w:hAnsi="Times New Roman" w:cs="Times New Roman"/>
                <w:sz w:val="24"/>
                <w:szCs w:val="24"/>
              </w:rPr>
              <w:t>1</w:t>
            </w:r>
          </w:p>
        </w:tc>
      </w:tr>
      <w:tr w:rsidR="00DF7790" w:rsidRPr="00DF7790" w:rsidTr="008659A7">
        <w:trPr>
          <w:trHeight w:val="165"/>
        </w:trPr>
        <w:tc>
          <w:tcPr>
            <w:tcW w:w="988" w:type="dxa"/>
            <w:shd w:val="clear" w:color="auto" w:fill="auto"/>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t>43, 44.</w:t>
            </w:r>
          </w:p>
        </w:tc>
        <w:tc>
          <w:tcPr>
            <w:tcW w:w="7654" w:type="dxa"/>
            <w:shd w:val="clear" w:color="auto" w:fill="auto"/>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t xml:space="preserve"> Органы чувств, их значение и гигиена</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rPr>
            </w:pPr>
            <w:r w:rsidRPr="00DF7790">
              <w:rPr>
                <w:rFonts w:ascii="Times New Roman" w:eastAsia="Calibri" w:hAnsi="Times New Roman" w:cs="Times New Roman"/>
                <w:sz w:val="24"/>
                <w:szCs w:val="24"/>
              </w:rPr>
              <w:t>2</w:t>
            </w:r>
          </w:p>
        </w:tc>
      </w:tr>
      <w:tr w:rsidR="00DF7790" w:rsidRPr="00DF7790" w:rsidTr="008659A7">
        <w:trPr>
          <w:trHeight w:val="165"/>
        </w:trPr>
        <w:tc>
          <w:tcPr>
            <w:tcW w:w="988" w:type="dxa"/>
            <w:shd w:val="clear" w:color="auto" w:fill="auto"/>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t>45.</w:t>
            </w:r>
          </w:p>
        </w:tc>
        <w:tc>
          <w:tcPr>
            <w:tcW w:w="7654" w:type="dxa"/>
            <w:shd w:val="clear" w:color="auto" w:fill="auto"/>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t xml:space="preserve"> Как лечились наши предки</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rPr>
            </w:pPr>
            <w:r w:rsidRPr="00DF7790">
              <w:rPr>
                <w:rFonts w:ascii="Times New Roman" w:eastAsia="Calibri" w:hAnsi="Times New Roman" w:cs="Times New Roman"/>
                <w:sz w:val="24"/>
                <w:szCs w:val="24"/>
              </w:rPr>
              <w:t>1</w:t>
            </w:r>
          </w:p>
        </w:tc>
      </w:tr>
      <w:tr w:rsidR="00DF7790" w:rsidRPr="00DF7790" w:rsidTr="008659A7">
        <w:trPr>
          <w:trHeight w:val="165"/>
        </w:trPr>
        <w:tc>
          <w:tcPr>
            <w:tcW w:w="988" w:type="dxa"/>
            <w:shd w:val="clear" w:color="auto" w:fill="auto"/>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t>46</w:t>
            </w:r>
          </w:p>
        </w:tc>
        <w:tc>
          <w:tcPr>
            <w:tcW w:w="7654" w:type="dxa"/>
            <w:shd w:val="clear" w:color="auto" w:fill="auto"/>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t xml:space="preserve"> Экскурсия. Наблюдение весенних изменений в природе и жизни людей</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rPr>
            </w:pPr>
            <w:r w:rsidRPr="00DF7790">
              <w:rPr>
                <w:rFonts w:ascii="Times New Roman" w:eastAsia="Calibri" w:hAnsi="Times New Roman" w:cs="Times New Roman"/>
                <w:sz w:val="24"/>
                <w:szCs w:val="24"/>
              </w:rPr>
              <w:t>1</w:t>
            </w:r>
          </w:p>
        </w:tc>
      </w:tr>
      <w:tr w:rsidR="00DF7790" w:rsidRPr="00DF7790" w:rsidTr="008659A7">
        <w:trPr>
          <w:trHeight w:val="165"/>
        </w:trPr>
        <w:tc>
          <w:tcPr>
            <w:tcW w:w="988" w:type="dxa"/>
            <w:shd w:val="clear" w:color="auto" w:fill="auto"/>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t>47.</w:t>
            </w:r>
          </w:p>
        </w:tc>
        <w:tc>
          <w:tcPr>
            <w:tcW w:w="7654" w:type="dxa"/>
            <w:shd w:val="clear" w:color="auto" w:fill="auto"/>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t xml:space="preserve">Как провожали зиму наши предки </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rPr>
            </w:pPr>
            <w:r w:rsidRPr="00DF7790">
              <w:rPr>
                <w:rFonts w:ascii="Times New Roman" w:eastAsia="Calibri" w:hAnsi="Times New Roman" w:cs="Times New Roman"/>
                <w:sz w:val="24"/>
                <w:szCs w:val="24"/>
              </w:rPr>
              <w:t>1</w:t>
            </w:r>
          </w:p>
        </w:tc>
      </w:tr>
      <w:tr w:rsidR="00DF7790" w:rsidRPr="00DF7790" w:rsidTr="008659A7">
        <w:trPr>
          <w:trHeight w:val="165"/>
        </w:trPr>
        <w:tc>
          <w:tcPr>
            <w:tcW w:w="988" w:type="dxa"/>
            <w:shd w:val="clear" w:color="auto" w:fill="BFBFBF"/>
          </w:tcPr>
          <w:p w:rsidR="00DF7790" w:rsidRPr="00DF7790" w:rsidRDefault="00DF7790" w:rsidP="00DF7790">
            <w:pPr>
              <w:spacing w:after="0" w:line="240" w:lineRule="auto"/>
              <w:rPr>
                <w:rFonts w:ascii="Times New Roman" w:eastAsia="Calibri" w:hAnsi="Times New Roman" w:cs="Times New Roman"/>
                <w:b/>
                <w:sz w:val="24"/>
                <w:szCs w:val="24"/>
              </w:rPr>
            </w:pPr>
          </w:p>
        </w:tc>
        <w:tc>
          <w:tcPr>
            <w:tcW w:w="7654" w:type="dxa"/>
            <w:shd w:val="clear" w:color="auto" w:fill="BFBFBF"/>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t xml:space="preserve">Развитие растений и животных - </w:t>
            </w:r>
          </w:p>
        </w:tc>
        <w:tc>
          <w:tcPr>
            <w:tcW w:w="1134" w:type="dxa"/>
            <w:shd w:val="clear" w:color="auto" w:fill="BFBFBF"/>
          </w:tcPr>
          <w:p w:rsidR="00DF7790" w:rsidRPr="00DF7790" w:rsidRDefault="00DF7790" w:rsidP="00DF7790">
            <w:pPr>
              <w:spacing w:after="0" w:line="240" w:lineRule="auto"/>
              <w:jc w:val="center"/>
              <w:rPr>
                <w:rFonts w:ascii="Times New Roman" w:eastAsia="Calibri" w:hAnsi="Times New Roman" w:cs="Times New Roman"/>
                <w:sz w:val="24"/>
                <w:szCs w:val="24"/>
              </w:rPr>
            </w:pPr>
            <w:r w:rsidRPr="00DF7790">
              <w:rPr>
                <w:rFonts w:ascii="Times New Roman" w:eastAsia="Calibri" w:hAnsi="Times New Roman" w:cs="Times New Roman"/>
                <w:b/>
                <w:sz w:val="24"/>
                <w:szCs w:val="24"/>
              </w:rPr>
              <w:t>9ч.</w:t>
            </w:r>
          </w:p>
        </w:tc>
      </w:tr>
      <w:tr w:rsidR="00DF7790" w:rsidRPr="00DF7790" w:rsidTr="008659A7">
        <w:trPr>
          <w:trHeight w:val="165"/>
        </w:trPr>
        <w:tc>
          <w:tcPr>
            <w:tcW w:w="988" w:type="dxa"/>
            <w:shd w:val="clear" w:color="auto" w:fill="auto"/>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t>48</w:t>
            </w:r>
          </w:p>
        </w:tc>
        <w:tc>
          <w:tcPr>
            <w:tcW w:w="7654" w:type="dxa"/>
            <w:shd w:val="clear" w:color="auto" w:fill="auto"/>
          </w:tcPr>
          <w:p w:rsidR="00DF7790" w:rsidRPr="00DF7790" w:rsidRDefault="00DF7790" w:rsidP="00DF7790">
            <w:pPr>
              <w:spacing w:after="0" w:line="240" w:lineRule="auto"/>
              <w:rPr>
                <w:rFonts w:ascii="Times New Roman" w:eastAsia="Calibri" w:hAnsi="Times New Roman" w:cs="Times New Roman"/>
                <w:sz w:val="24"/>
                <w:szCs w:val="24"/>
              </w:rPr>
            </w:pPr>
            <w:r w:rsidRPr="00DF7790">
              <w:rPr>
                <w:rFonts w:ascii="Times New Roman" w:eastAsia="Calibri" w:hAnsi="Times New Roman" w:cs="Times New Roman"/>
                <w:b/>
                <w:sz w:val="24"/>
                <w:szCs w:val="24"/>
              </w:rPr>
              <w:t xml:space="preserve"> Размножение животных разных групп. Развитие птиц</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rPr>
            </w:pPr>
            <w:r w:rsidRPr="00DF7790">
              <w:rPr>
                <w:rFonts w:ascii="Times New Roman" w:eastAsia="Calibri" w:hAnsi="Times New Roman" w:cs="Times New Roman"/>
                <w:sz w:val="24"/>
                <w:szCs w:val="24"/>
              </w:rPr>
              <w:t>1</w:t>
            </w:r>
          </w:p>
        </w:tc>
      </w:tr>
      <w:tr w:rsidR="00DF7790" w:rsidRPr="00DF7790" w:rsidTr="008659A7">
        <w:trPr>
          <w:trHeight w:val="165"/>
        </w:trPr>
        <w:tc>
          <w:tcPr>
            <w:tcW w:w="988" w:type="dxa"/>
            <w:shd w:val="clear" w:color="auto" w:fill="auto"/>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t>49.</w:t>
            </w:r>
          </w:p>
        </w:tc>
        <w:tc>
          <w:tcPr>
            <w:tcW w:w="7654" w:type="dxa"/>
            <w:shd w:val="clear" w:color="auto" w:fill="auto"/>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t xml:space="preserve"> Развитие рыб и земноводных</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rPr>
            </w:pPr>
            <w:r w:rsidRPr="00DF7790">
              <w:rPr>
                <w:rFonts w:ascii="Times New Roman" w:eastAsia="Calibri" w:hAnsi="Times New Roman" w:cs="Times New Roman"/>
                <w:sz w:val="24"/>
                <w:szCs w:val="24"/>
              </w:rPr>
              <w:t>1</w:t>
            </w:r>
          </w:p>
        </w:tc>
      </w:tr>
      <w:tr w:rsidR="00DF7790" w:rsidRPr="00DF7790" w:rsidTr="008659A7">
        <w:trPr>
          <w:trHeight w:val="165"/>
        </w:trPr>
        <w:tc>
          <w:tcPr>
            <w:tcW w:w="988" w:type="dxa"/>
            <w:shd w:val="clear" w:color="auto" w:fill="auto"/>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t>50.</w:t>
            </w:r>
          </w:p>
        </w:tc>
        <w:tc>
          <w:tcPr>
            <w:tcW w:w="7654" w:type="dxa"/>
            <w:shd w:val="clear" w:color="auto" w:fill="auto"/>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t xml:space="preserve"> Стадии развития насекомых</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rPr>
            </w:pPr>
            <w:r w:rsidRPr="00DF7790">
              <w:rPr>
                <w:rFonts w:ascii="Times New Roman" w:eastAsia="Calibri" w:hAnsi="Times New Roman" w:cs="Times New Roman"/>
                <w:sz w:val="24"/>
                <w:szCs w:val="24"/>
              </w:rPr>
              <w:t>1</w:t>
            </w:r>
          </w:p>
        </w:tc>
      </w:tr>
      <w:tr w:rsidR="00DF7790" w:rsidRPr="00DF7790" w:rsidTr="008659A7">
        <w:trPr>
          <w:trHeight w:val="165"/>
        </w:trPr>
        <w:tc>
          <w:tcPr>
            <w:tcW w:w="988" w:type="dxa"/>
            <w:shd w:val="clear" w:color="auto" w:fill="auto"/>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t>51.</w:t>
            </w:r>
          </w:p>
        </w:tc>
        <w:tc>
          <w:tcPr>
            <w:tcW w:w="7654" w:type="dxa"/>
            <w:shd w:val="clear" w:color="auto" w:fill="auto"/>
          </w:tcPr>
          <w:p w:rsidR="00DF7790" w:rsidRPr="00DF7790" w:rsidRDefault="00DF7790" w:rsidP="00DF7790">
            <w:pPr>
              <w:spacing w:after="0" w:line="240" w:lineRule="auto"/>
              <w:rPr>
                <w:rFonts w:ascii="Times New Roman" w:eastAsia="Calibri" w:hAnsi="Times New Roman" w:cs="Times New Roman"/>
                <w:sz w:val="24"/>
                <w:szCs w:val="24"/>
              </w:rPr>
            </w:pPr>
            <w:r w:rsidRPr="00DF7790">
              <w:rPr>
                <w:rFonts w:ascii="Times New Roman" w:eastAsia="Calibri" w:hAnsi="Times New Roman" w:cs="Times New Roman"/>
                <w:b/>
                <w:sz w:val="24"/>
                <w:szCs w:val="24"/>
              </w:rPr>
              <w:t xml:space="preserve"> Разнообразие растений. Растение – живой организм.</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rPr>
            </w:pPr>
            <w:r w:rsidRPr="00DF7790">
              <w:rPr>
                <w:rFonts w:ascii="Times New Roman" w:eastAsia="Calibri" w:hAnsi="Times New Roman" w:cs="Times New Roman"/>
                <w:sz w:val="24"/>
                <w:szCs w:val="24"/>
              </w:rPr>
              <w:t>1</w:t>
            </w:r>
          </w:p>
        </w:tc>
      </w:tr>
      <w:tr w:rsidR="00DF7790" w:rsidRPr="00DF7790" w:rsidTr="008659A7">
        <w:trPr>
          <w:trHeight w:val="165"/>
        </w:trPr>
        <w:tc>
          <w:tcPr>
            <w:tcW w:w="988" w:type="dxa"/>
            <w:shd w:val="clear" w:color="auto" w:fill="auto"/>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t>52.</w:t>
            </w:r>
          </w:p>
        </w:tc>
        <w:tc>
          <w:tcPr>
            <w:tcW w:w="7654" w:type="dxa"/>
            <w:shd w:val="clear" w:color="auto" w:fill="auto"/>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t xml:space="preserve">Органы цветкового растения </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rPr>
            </w:pPr>
            <w:r w:rsidRPr="00DF7790">
              <w:rPr>
                <w:rFonts w:ascii="Times New Roman" w:eastAsia="Calibri" w:hAnsi="Times New Roman" w:cs="Times New Roman"/>
                <w:sz w:val="24"/>
                <w:szCs w:val="24"/>
              </w:rPr>
              <w:t>1</w:t>
            </w:r>
          </w:p>
        </w:tc>
      </w:tr>
      <w:tr w:rsidR="00DF7790" w:rsidRPr="00DF7790" w:rsidTr="008659A7">
        <w:trPr>
          <w:trHeight w:val="165"/>
        </w:trPr>
        <w:tc>
          <w:tcPr>
            <w:tcW w:w="988" w:type="dxa"/>
            <w:shd w:val="clear" w:color="auto" w:fill="auto"/>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t xml:space="preserve">53. </w:t>
            </w:r>
          </w:p>
        </w:tc>
        <w:tc>
          <w:tcPr>
            <w:tcW w:w="7654" w:type="dxa"/>
            <w:shd w:val="clear" w:color="auto" w:fill="auto"/>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t>Корни и стебли растений</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rPr>
            </w:pPr>
            <w:r w:rsidRPr="00DF7790">
              <w:rPr>
                <w:rFonts w:ascii="Times New Roman" w:eastAsia="Calibri" w:hAnsi="Times New Roman" w:cs="Times New Roman"/>
                <w:sz w:val="24"/>
                <w:szCs w:val="24"/>
              </w:rPr>
              <w:t>1</w:t>
            </w:r>
          </w:p>
        </w:tc>
      </w:tr>
      <w:tr w:rsidR="00DF7790" w:rsidRPr="00DF7790" w:rsidTr="008659A7">
        <w:trPr>
          <w:trHeight w:val="165"/>
        </w:trPr>
        <w:tc>
          <w:tcPr>
            <w:tcW w:w="988" w:type="dxa"/>
            <w:shd w:val="clear" w:color="auto" w:fill="auto"/>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t>54.</w:t>
            </w:r>
          </w:p>
        </w:tc>
        <w:tc>
          <w:tcPr>
            <w:tcW w:w="7654" w:type="dxa"/>
            <w:shd w:val="clear" w:color="auto" w:fill="auto"/>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t xml:space="preserve"> Разнообразие листьев растений, их функции. </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rPr>
            </w:pPr>
            <w:r w:rsidRPr="00DF7790">
              <w:rPr>
                <w:rFonts w:ascii="Times New Roman" w:eastAsia="Calibri" w:hAnsi="Times New Roman" w:cs="Times New Roman"/>
                <w:sz w:val="24"/>
                <w:szCs w:val="24"/>
              </w:rPr>
              <w:t>1</w:t>
            </w:r>
          </w:p>
        </w:tc>
      </w:tr>
      <w:tr w:rsidR="00DF7790" w:rsidRPr="00DF7790" w:rsidTr="008659A7">
        <w:trPr>
          <w:trHeight w:val="165"/>
        </w:trPr>
        <w:tc>
          <w:tcPr>
            <w:tcW w:w="988" w:type="dxa"/>
            <w:shd w:val="clear" w:color="auto" w:fill="auto"/>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t>55.</w:t>
            </w:r>
          </w:p>
        </w:tc>
        <w:tc>
          <w:tcPr>
            <w:tcW w:w="7654" w:type="dxa"/>
            <w:shd w:val="clear" w:color="auto" w:fill="auto"/>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t xml:space="preserve"> Цветок, его роль в жизни растения</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rPr>
            </w:pPr>
            <w:r w:rsidRPr="00DF7790">
              <w:rPr>
                <w:rFonts w:ascii="Times New Roman" w:eastAsia="Calibri" w:hAnsi="Times New Roman" w:cs="Times New Roman"/>
                <w:sz w:val="24"/>
                <w:szCs w:val="24"/>
              </w:rPr>
              <w:t>1</w:t>
            </w:r>
          </w:p>
        </w:tc>
      </w:tr>
      <w:tr w:rsidR="00DF7790" w:rsidRPr="00DF7790" w:rsidTr="008659A7">
        <w:trPr>
          <w:trHeight w:val="165"/>
        </w:trPr>
        <w:tc>
          <w:tcPr>
            <w:tcW w:w="988" w:type="dxa"/>
            <w:shd w:val="clear" w:color="auto" w:fill="auto"/>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t>56.</w:t>
            </w:r>
          </w:p>
        </w:tc>
        <w:tc>
          <w:tcPr>
            <w:tcW w:w="7654" w:type="dxa"/>
            <w:shd w:val="clear" w:color="auto" w:fill="auto"/>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t xml:space="preserve"> Способы размножения растений</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rPr>
            </w:pPr>
            <w:r w:rsidRPr="00DF7790">
              <w:rPr>
                <w:rFonts w:ascii="Times New Roman" w:eastAsia="Calibri" w:hAnsi="Times New Roman" w:cs="Times New Roman"/>
                <w:sz w:val="24"/>
                <w:szCs w:val="24"/>
              </w:rPr>
              <w:t>1</w:t>
            </w:r>
          </w:p>
        </w:tc>
      </w:tr>
      <w:tr w:rsidR="00DF7790" w:rsidRPr="00DF7790" w:rsidTr="008659A7">
        <w:trPr>
          <w:trHeight w:val="262"/>
        </w:trPr>
        <w:tc>
          <w:tcPr>
            <w:tcW w:w="988" w:type="dxa"/>
            <w:shd w:val="clear" w:color="auto" w:fill="auto"/>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t>57.</w:t>
            </w:r>
          </w:p>
        </w:tc>
        <w:tc>
          <w:tcPr>
            <w:tcW w:w="7654" w:type="dxa"/>
            <w:shd w:val="clear" w:color="auto" w:fill="auto"/>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t xml:space="preserve"> Весна воды, тепла, цвета</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rPr>
            </w:pPr>
            <w:r w:rsidRPr="00DF7790">
              <w:rPr>
                <w:rFonts w:ascii="Times New Roman" w:eastAsia="Calibri" w:hAnsi="Times New Roman" w:cs="Times New Roman"/>
                <w:sz w:val="24"/>
                <w:szCs w:val="24"/>
              </w:rPr>
              <w:t>1</w:t>
            </w:r>
          </w:p>
        </w:tc>
      </w:tr>
      <w:tr w:rsidR="00DF7790" w:rsidRPr="00DF7790" w:rsidTr="008659A7">
        <w:trPr>
          <w:trHeight w:val="296"/>
        </w:trPr>
        <w:tc>
          <w:tcPr>
            <w:tcW w:w="988" w:type="dxa"/>
            <w:shd w:val="clear" w:color="auto" w:fill="BFBFBF"/>
          </w:tcPr>
          <w:p w:rsidR="00DF7790" w:rsidRPr="00DF7790" w:rsidRDefault="00DF7790" w:rsidP="00DF7790">
            <w:pPr>
              <w:spacing w:after="0" w:line="240" w:lineRule="auto"/>
              <w:rPr>
                <w:rFonts w:ascii="Times New Roman" w:eastAsia="Calibri" w:hAnsi="Times New Roman" w:cs="Times New Roman"/>
                <w:b/>
                <w:sz w:val="24"/>
                <w:szCs w:val="24"/>
              </w:rPr>
            </w:pPr>
          </w:p>
        </w:tc>
        <w:tc>
          <w:tcPr>
            <w:tcW w:w="7654" w:type="dxa"/>
            <w:shd w:val="clear" w:color="auto" w:fill="BFBFBF"/>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t xml:space="preserve">Изменение быта и культуры наших предков </w:t>
            </w:r>
          </w:p>
        </w:tc>
        <w:tc>
          <w:tcPr>
            <w:tcW w:w="1134" w:type="dxa"/>
            <w:shd w:val="clear" w:color="auto" w:fill="BFBFBF"/>
          </w:tcPr>
          <w:p w:rsidR="00DF7790" w:rsidRPr="00DF7790" w:rsidRDefault="00DF7790" w:rsidP="00DF7790">
            <w:pPr>
              <w:spacing w:after="0" w:line="240" w:lineRule="auto"/>
              <w:jc w:val="center"/>
              <w:rPr>
                <w:rFonts w:ascii="Times New Roman" w:eastAsia="Calibri" w:hAnsi="Times New Roman" w:cs="Times New Roman"/>
                <w:sz w:val="24"/>
                <w:szCs w:val="24"/>
              </w:rPr>
            </w:pPr>
            <w:r w:rsidRPr="00DF7790">
              <w:rPr>
                <w:rFonts w:ascii="Times New Roman" w:eastAsia="Calibri" w:hAnsi="Times New Roman" w:cs="Times New Roman"/>
                <w:b/>
                <w:sz w:val="24"/>
                <w:szCs w:val="24"/>
              </w:rPr>
              <w:t>11ч</w:t>
            </w:r>
          </w:p>
        </w:tc>
      </w:tr>
      <w:tr w:rsidR="00DF7790" w:rsidRPr="00DF7790" w:rsidTr="008659A7">
        <w:trPr>
          <w:trHeight w:val="301"/>
        </w:trPr>
        <w:tc>
          <w:tcPr>
            <w:tcW w:w="988" w:type="dxa"/>
            <w:shd w:val="clear" w:color="auto" w:fill="FFFFFF"/>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t>58.</w:t>
            </w:r>
          </w:p>
        </w:tc>
        <w:tc>
          <w:tcPr>
            <w:tcW w:w="7654" w:type="dxa"/>
            <w:shd w:val="clear" w:color="auto" w:fill="auto"/>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t xml:space="preserve"> Наука история, исторические источники</w:t>
            </w:r>
          </w:p>
        </w:tc>
        <w:tc>
          <w:tcPr>
            <w:tcW w:w="1134" w:type="dxa"/>
            <w:shd w:val="clear" w:color="auto" w:fill="FFFFFF"/>
          </w:tcPr>
          <w:p w:rsidR="00DF7790" w:rsidRPr="00DF7790" w:rsidRDefault="00DF7790" w:rsidP="00DF7790">
            <w:pPr>
              <w:spacing w:after="0" w:line="240" w:lineRule="auto"/>
              <w:jc w:val="center"/>
              <w:rPr>
                <w:rFonts w:ascii="Times New Roman" w:eastAsia="Calibri" w:hAnsi="Times New Roman" w:cs="Times New Roman"/>
                <w:b/>
                <w:sz w:val="24"/>
                <w:szCs w:val="24"/>
              </w:rPr>
            </w:pPr>
          </w:p>
        </w:tc>
      </w:tr>
      <w:tr w:rsidR="00DF7790" w:rsidRPr="00DF7790" w:rsidTr="008659A7">
        <w:trPr>
          <w:trHeight w:val="292"/>
        </w:trPr>
        <w:tc>
          <w:tcPr>
            <w:tcW w:w="988" w:type="dxa"/>
            <w:shd w:val="clear" w:color="auto" w:fill="auto"/>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t>59.</w:t>
            </w:r>
          </w:p>
        </w:tc>
        <w:tc>
          <w:tcPr>
            <w:tcW w:w="7654" w:type="dxa"/>
            <w:shd w:val="clear" w:color="auto" w:fill="auto"/>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t xml:space="preserve"> Природа в жизни наших предков</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rPr>
            </w:pPr>
            <w:r w:rsidRPr="00DF7790">
              <w:rPr>
                <w:rFonts w:ascii="Times New Roman" w:eastAsia="Calibri" w:hAnsi="Times New Roman" w:cs="Times New Roman"/>
                <w:sz w:val="24"/>
                <w:szCs w:val="24"/>
              </w:rPr>
              <w:t>1</w:t>
            </w:r>
          </w:p>
        </w:tc>
      </w:tr>
      <w:tr w:rsidR="00DF7790" w:rsidRPr="00DF7790" w:rsidTr="008659A7">
        <w:trPr>
          <w:trHeight w:val="335"/>
        </w:trPr>
        <w:tc>
          <w:tcPr>
            <w:tcW w:w="988" w:type="dxa"/>
            <w:shd w:val="clear" w:color="auto" w:fill="auto"/>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t>60.</w:t>
            </w:r>
          </w:p>
        </w:tc>
        <w:tc>
          <w:tcPr>
            <w:tcW w:w="7654" w:type="dxa"/>
            <w:shd w:val="clear" w:color="auto" w:fill="auto"/>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t>Образ жизни наших предков</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rPr>
            </w:pPr>
            <w:r w:rsidRPr="00DF7790">
              <w:rPr>
                <w:rFonts w:ascii="Times New Roman" w:eastAsia="Calibri" w:hAnsi="Times New Roman" w:cs="Times New Roman"/>
                <w:sz w:val="24"/>
                <w:szCs w:val="24"/>
              </w:rPr>
              <w:t>1</w:t>
            </w:r>
          </w:p>
        </w:tc>
      </w:tr>
      <w:tr w:rsidR="00DF7790" w:rsidRPr="00DF7790" w:rsidTr="008659A7">
        <w:trPr>
          <w:trHeight w:val="324"/>
        </w:trPr>
        <w:tc>
          <w:tcPr>
            <w:tcW w:w="988" w:type="dxa"/>
            <w:shd w:val="clear" w:color="auto" w:fill="auto"/>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t xml:space="preserve">61. </w:t>
            </w:r>
          </w:p>
        </w:tc>
        <w:tc>
          <w:tcPr>
            <w:tcW w:w="7654" w:type="dxa"/>
            <w:shd w:val="clear" w:color="auto" w:fill="auto"/>
          </w:tcPr>
          <w:p w:rsidR="00DF7790" w:rsidRPr="00DF7790" w:rsidRDefault="00DF7790" w:rsidP="00DF7790">
            <w:pPr>
              <w:spacing w:after="0" w:line="240" w:lineRule="auto"/>
              <w:rPr>
                <w:rFonts w:ascii="Times New Roman" w:eastAsia="Calibri" w:hAnsi="Times New Roman" w:cs="Times New Roman"/>
                <w:sz w:val="24"/>
                <w:szCs w:val="24"/>
              </w:rPr>
            </w:pPr>
            <w:r w:rsidRPr="00DF7790">
              <w:rPr>
                <w:rFonts w:ascii="Times New Roman" w:eastAsia="Calibri" w:hAnsi="Times New Roman" w:cs="Times New Roman"/>
                <w:b/>
                <w:sz w:val="24"/>
                <w:szCs w:val="24"/>
              </w:rPr>
              <w:t xml:space="preserve"> Жизнь на селе в давние времена</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rPr>
            </w:pPr>
            <w:r w:rsidRPr="00DF7790">
              <w:rPr>
                <w:rFonts w:ascii="Times New Roman" w:eastAsia="Calibri" w:hAnsi="Times New Roman" w:cs="Times New Roman"/>
                <w:sz w:val="24"/>
                <w:szCs w:val="24"/>
              </w:rPr>
              <w:t>1</w:t>
            </w:r>
          </w:p>
        </w:tc>
      </w:tr>
      <w:tr w:rsidR="00DF7790" w:rsidRPr="00DF7790" w:rsidTr="008659A7">
        <w:trPr>
          <w:trHeight w:val="231"/>
        </w:trPr>
        <w:tc>
          <w:tcPr>
            <w:tcW w:w="988" w:type="dxa"/>
            <w:shd w:val="clear" w:color="auto" w:fill="auto"/>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t>62.</w:t>
            </w:r>
          </w:p>
        </w:tc>
        <w:tc>
          <w:tcPr>
            <w:tcW w:w="7654" w:type="dxa"/>
            <w:shd w:val="clear" w:color="auto" w:fill="auto"/>
          </w:tcPr>
          <w:p w:rsidR="00DF7790" w:rsidRPr="00DF7790" w:rsidRDefault="00DF7790" w:rsidP="00DF7790">
            <w:pPr>
              <w:spacing w:after="0" w:line="240" w:lineRule="auto"/>
              <w:rPr>
                <w:rFonts w:ascii="Times New Roman" w:eastAsia="Calibri" w:hAnsi="Times New Roman" w:cs="Times New Roman"/>
                <w:sz w:val="24"/>
                <w:szCs w:val="24"/>
              </w:rPr>
            </w:pPr>
            <w:r w:rsidRPr="00DF7790">
              <w:rPr>
                <w:rFonts w:ascii="Times New Roman" w:eastAsia="Calibri" w:hAnsi="Times New Roman" w:cs="Times New Roman"/>
                <w:b/>
                <w:sz w:val="24"/>
                <w:szCs w:val="24"/>
              </w:rPr>
              <w:t xml:space="preserve"> Старинные города</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rPr>
            </w:pPr>
            <w:r w:rsidRPr="00DF7790">
              <w:rPr>
                <w:rFonts w:ascii="Times New Roman" w:eastAsia="Calibri" w:hAnsi="Times New Roman" w:cs="Times New Roman"/>
                <w:sz w:val="24"/>
                <w:szCs w:val="24"/>
              </w:rPr>
              <w:t>1</w:t>
            </w:r>
          </w:p>
        </w:tc>
      </w:tr>
      <w:tr w:rsidR="00DF7790" w:rsidRPr="00DF7790" w:rsidTr="008659A7">
        <w:trPr>
          <w:trHeight w:val="378"/>
        </w:trPr>
        <w:tc>
          <w:tcPr>
            <w:tcW w:w="988" w:type="dxa"/>
            <w:shd w:val="clear" w:color="auto" w:fill="auto"/>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t>63.</w:t>
            </w:r>
          </w:p>
        </w:tc>
        <w:tc>
          <w:tcPr>
            <w:tcW w:w="7654" w:type="dxa"/>
            <w:shd w:val="clear" w:color="auto" w:fill="auto"/>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t xml:space="preserve"> Старинные ремёсла</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rPr>
            </w:pPr>
            <w:r w:rsidRPr="00DF7790">
              <w:rPr>
                <w:rFonts w:ascii="Times New Roman" w:eastAsia="Calibri" w:hAnsi="Times New Roman" w:cs="Times New Roman"/>
                <w:sz w:val="24"/>
                <w:szCs w:val="24"/>
              </w:rPr>
              <w:t>1</w:t>
            </w:r>
          </w:p>
        </w:tc>
      </w:tr>
      <w:tr w:rsidR="00DF7790" w:rsidRPr="00DF7790" w:rsidTr="008659A7">
        <w:trPr>
          <w:trHeight w:val="284"/>
        </w:trPr>
        <w:tc>
          <w:tcPr>
            <w:tcW w:w="988" w:type="dxa"/>
            <w:shd w:val="clear" w:color="auto" w:fill="auto"/>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t>64.</w:t>
            </w:r>
          </w:p>
        </w:tc>
        <w:tc>
          <w:tcPr>
            <w:tcW w:w="7654" w:type="dxa"/>
            <w:shd w:val="clear" w:color="auto" w:fill="auto"/>
          </w:tcPr>
          <w:p w:rsidR="00DF7790" w:rsidRPr="00DF7790" w:rsidRDefault="00DF7790" w:rsidP="00DF7790">
            <w:pPr>
              <w:spacing w:after="0" w:line="240" w:lineRule="auto"/>
              <w:rPr>
                <w:rFonts w:ascii="Times New Roman" w:eastAsia="Calibri" w:hAnsi="Times New Roman" w:cs="Times New Roman"/>
                <w:sz w:val="24"/>
                <w:szCs w:val="24"/>
              </w:rPr>
            </w:pPr>
            <w:r w:rsidRPr="00DF7790">
              <w:rPr>
                <w:rFonts w:ascii="Times New Roman" w:eastAsia="Calibri" w:hAnsi="Times New Roman" w:cs="Times New Roman"/>
                <w:b/>
                <w:sz w:val="24"/>
                <w:szCs w:val="24"/>
              </w:rPr>
              <w:t xml:space="preserve"> Торговое дело на Руси</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rPr>
            </w:pPr>
            <w:r w:rsidRPr="00DF7790">
              <w:rPr>
                <w:rFonts w:ascii="Times New Roman" w:eastAsia="Calibri" w:hAnsi="Times New Roman" w:cs="Times New Roman"/>
                <w:sz w:val="24"/>
                <w:szCs w:val="24"/>
              </w:rPr>
              <w:t>1</w:t>
            </w:r>
          </w:p>
        </w:tc>
      </w:tr>
      <w:tr w:rsidR="00DF7790" w:rsidRPr="00DF7790" w:rsidTr="008659A7">
        <w:trPr>
          <w:trHeight w:val="428"/>
        </w:trPr>
        <w:tc>
          <w:tcPr>
            <w:tcW w:w="988" w:type="dxa"/>
            <w:shd w:val="clear" w:color="auto" w:fill="auto"/>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t>65.</w:t>
            </w:r>
          </w:p>
        </w:tc>
        <w:tc>
          <w:tcPr>
            <w:tcW w:w="7654" w:type="dxa"/>
            <w:shd w:val="clear" w:color="auto" w:fill="auto"/>
          </w:tcPr>
          <w:p w:rsidR="00DF7790" w:rsidRPr="00DF7790" w:rsidRDefault="00DF7790" w:rsidP="00DF7790">
            <w:pPr>
              <w:spacing w:after="0" w:line="240" w:lineRule="auto"/>
              <w:rPr>
                <w:rFonts w:ascii="Times New Roman" w:eastAsia="Calibri" w:hAnsi="Times New Roman" w:cs="Times New Roman"/>
                <w:sz w:val="24"/>
                <w:szCs w:val="24"/>
              </w:rPr>
            </w:pPr>
            <w:r w:rsidRPr="00DF7790">
              <w:rPr>
                <w:rFonts w:ascii="Times New Roman" w:eastAsia="Calibri" w:hAnsi="Times New Roman" w:cs="Times New Roman"/>
                <w:b/>
                <w:sz w:val="24"/>
                <w:szCs w:val="24"/>
              </w:rPr>
              <w:t xml:space="preserve"> Одежда наших предков</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rPr>
            </w:pPr>
            <w:r w:rsidRPr="00DF7790">
              <w:rPr>
                <w:rFonts w:ascii="Times New Roman" w:eastAsia="Calibri" w:hAnsi="Times New Roman" w:cs="Times New Roman"/>
                <w:sz w:val="24"/>
                <w:szCs w:val="24"/>
              </w:rPr>
              <w:t>1</w:t>
            </w:r>
          </w:p>
        </w:tc>
      </w:tr>
      <w:tr w:rsidR="00DF7790" w:rsidRPr="00DF7790" w:rsidTr="008659A7">
        <w:trPr>
          <w:trHeight w:val="427"/>
        </w:trPr>
        <w:tc>
          <w:tcPr>
            <w:tcW w:w="988" w:type="dxa"/>
            <w:shd w:val="clear" w:color="auto" w:fill="auto"/>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t>66.</w:t>
            </w:r>
          </w:p>
        </w:tc>
        <w:tc>
          <w:tcPr>
            <w:tcW w:w="7654" w:type="dxa"/>
            <w:shd w:val="clear" w:color="auto" w:fill="auto"/>
          </w:tcPr>
          <w:p w:rsidR="00DF7790" w:rsidRPr="00DF7790" w:rsidRDefault="00DF7790" w:rsidP="00DF7790">
            <w:pPr>
              <w:spacing w:after="0" w:line="240" w:lineRule="auto"/>
              <w:rPr>
                <w:rFonts w:ascii="Times New Roman" w:eastAsia="Calibri" w:hAnsi="Times New Roman" w:cs="Times New Roman"/>
                <w:sz w:val="24"/>
                <w:szCs w:val="24"/>
              </w:rPr>
            </w:pPr>
            <w:r w:rsidRPr="00DF7790">
              <w:rPr>
                <w:rFonts w:ascii="Times New Roman" w:eastAsia="Calibri" w:hAnsi="Times New Roman" w:cs="Times New Roman"/>
                <w:b/>
                <w:sz w:val="24"/>
                <w:szCs w:val="24"/>
              </w:rPr>
              <w:t xml:space="preserve"> Как учились дети в старину</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rPr>
            </w:pPr>
            <w:r w:rsidRPr="00DF7790">
              <w:rPr>
                <w:rFonts w:ascii="Times New Roman" w:eastAsia="Calibri" w:hAnsi="Times New Roman" w:cs="Times New Roman"/>
                <w:sz w:val="24"/>
                <w:szCs w:val="24"/>
              </w:rPr>
              <w:t>1</w:t>
            </w:r>
          </w:p>
        </w:tc>
      </w:tr>
      <w:tr w:rsidR="00DF7790" w:rsidRPr="00DF7790" w:rsidTr="008659A7">
        <w:trPr>
          <w:trHeight w:val="399"/>
        </w:trPr>
        <w:tc>
          <w:tcPr>
            <w:tcW w:w="988" w:type="dxa"/>
            <w:shd w:val="clear" w:color="auto" w:fill="auto"/>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t>67.</w:t>
            </w:r>
          </w:p>
        </w:tc>
        <w:tc>
          <w:tcPr>
            <w:tcW w:w="7654" w:type="dxa"/>
            <w:shd w:val="clear" w:color="auto" w:fill="auto"/>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t>Обобщающий урок</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rPr>
            </w:pPr>
            <w:r w:rsidRPr="00DF7790">
              <w:rPr>
                <w:rFonts w:ascii="Times New Roman" w:eastAsia="Calibri" w:hAnsi="Times New Roman" w:cs="Times New Roman"/>
                <w:sz w:val="24"/>
                <w:szCs w:val="24"/>
              </w:rPr>
              <w:t>1</w:t>
            </w:r>
          </w:p>
        </w:tc>
      </w:tr>
      <w:tr w:rsidR="00DF7790" w:rsidRPr="00DF7790" w:rsidTr="008659A7">
        <w:trPr>
          <w:trHeight w:val="259"/>
        </w:trPr>
        <w:tc>
          <w:tcPr>
            <w:tcW w:w="988" w:type="dxa"/>
            <w:shd w:val="clear" w:color="auto" w:fill="auto"/>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t xml:space="preserve">68. </w:t>
            </w:r>
          </w:p>
        </w:tc>
        <w:tc>
          <w:tcPr>
            <w:tcW w:w="7654" w:type="dxa"/>
            <w:shd w:val="clear" w:color="auto" w:fill="auto"/>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t>Контрольный урок</w:t>
            </w:r>
          </w:p>
        </w:tc>
        <w:tc>
          <w:tcPr>
            <w:tcW w:w="1134" w:type="dxa"/>
            <w:shd w:val="clear" w:color="auto" w:fill="auto"/>
          </w:tcPr>
          <w:p w:rsidR="00DF7790" w:rsidRPr="00DF7790" w:rsidRDefault="00DF7790" w:rsidP="00DF7790">
            <w:pPr>
              <w:spacing w:after="0" w:line="240" w:lineRule="auto"/>
              <w:jc w:val="center"/>
              <w:rPr>
                <w:rFonts w:ascii="Times New Roman" w:eastAsia="Calibri" w:hAnsi="Times New Roman" w:cs="Times New Roman"/>
                <w:sz w:val="24"/>
                <w:szCs w:val="24"/>
              </w:rPr>
            </w:pPr>
            <w:r w:rsidRPr="00DF7790">
              <w:rPr>
                <w:rFonts w:ascii="Times New Roman" w:eastAsia="Calibri" w:hAnsi="Times New Roman" w:cs="Times New Roman"/>
                <w:sz w:val="24"/>
                <w:szCs w:val="24"/>
              </w:rPr>
              <w:t>1</w:t>
            </w:r>
          </w:p>
        </w:tc>
      </w:tr>
      <w:tr w:rsidR="00DF7790" w:rsidRPr="00DF7790" w:rsidTr="008659A7">
        <w:trPr>
          <w:trHeight w:val="254"/>
        </w:trPr>
        <w:tc>
          <w:tcPr>
            <w:tcW w:w="988" w:type="dxa"/>
            <w:shd w:val="clear" w:color="auto" w:fill="BFBFBF"/>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sz w:val="24"/>
                <w:szCs w:val="24"/>
              </w:rPr>
              <w:t xml:space="preserve"> </w:t>
            </w:r>
          </w:p>
        </w:tc>
        <w:tc>
          <w:tcPr>
            <w:tcW w:w="7654" w:type="dxa"/>
            <w:shd w:val="clear" w:color="auto" w:fill="BFBFBF"/>
          </w:tcPr>
          <w:p w:rsidR="00DF7790" w:rsidRPr="00DF7790" w:rsidRDefault="00DF7790" w:rsidP="00DF7790">
            <w:pPr>
              <w:spacing w:after="0" w:line="240" w:lineRule="auto"/>
              <w:rPr>
                <w:rFonts w:ascii="Times New Roman" w:eastAsia="Calibri" w:hAnsi="Times New Roman" w:cs="Times New Roman"/>
                <w:b/>
                <w:sz w:val="24"/>
                <w:szCs w:val="24"/>
              </w:rPr>
            </w:pPr>
            <w:r w:rsidRPr="00DF7790">
              <w:rPr>
                <w:rFonts w:ascii="Times New Roman" w:eastAsia="Calibri" w:hAnsi="Times New Roman" w:cs="Times New Roman"/>
                <w:b/>
                <w:bCs/>
                <w:sz w:val="24"/>
                <w:szCs w:val="24"/>
              </w:rPr>
              <w:t>Итого</w:t>
            </w:r>
          </w:p>
        </w:tc>
        <w:tc>
          <w:tcPr>
            <w:tcW w:w="1134" w:type="dxa"/>
            <w:shd w:val="clear" w:color="auto" w:fill="BFBFBF"/>
          </w:tcPr>
          <w:p w:rsidR="00DF7790" w:rsidRPr="00DF7790" w:rsidRDefault="00DF7790" w:rsidP="00DF7790">
            <w:pPr>
              <w:spacing w:after="0" w:line="240" w:lineRule="auto"/>
              <w:jc w:val="center"/>
              <w:rPr>
                <w:rFonts w:ascii="Times New Roman" w:eastAsia="Calibri" w:hAnsi="Times New Roman" w:cs="Times New Roman"/>
                <w:sz w:val="24"/>
                <w:szCs w:val="24"/>
              </w:rPr>
            </w:pPr>
            <w:r w:rsidRPr="00DF7790">
              <w:rPr>
                <w:rFonts w:ascii="Times New Roman" w:eastAsia="Calibri" w:hAnsi="Times New Roman" w:cs="Times New Roman"/>
                <w:b/>
                <w:bCs/>
                <w:sz w:val="24"/>
                <w:szCs w:val="24"/>
              </w:rPr>
              <w:t>68часов</w:t>
            </w:r>
          </w:p>
        </w:tc>
      </w:tr>
    </w:tbl>
    <w:p w:rsidR="00DF7790" w:rsidRPr="00DF7790" w:rsidRDefault="00DF7790" w:rsidP="00DF7790">
      <w:pPr>
        <w:spacing w:after="0" w:line="240" w:lineRule="auto"/>
        <w:jc w:val="center"/>
        <w:rPr>
          <w:rFonts w:ascii="Times New Roman" w:eastAsia="Times New Roman" w:hAnsi="Times New Roman" w:cs="Times New Roman"/>
          <w:b/>
          <w:sz w:val="28"/>
          <w:szCs w:val="24"/>
          <w:lang w:eastAsia="ru-RU"/>
        </w:rPr>
      </w:pPr>
    </w:p>
    <w:p w:rsidR="00DF7790" w:rsidRPr="00DF7790" w:rsidRDefault="00DF7790" w:rsidP="00DF7790">
      <w:pPr>
        <w:spacing w:after="0" w:line="240" w:lineRule="auto"/>
        <w:jc w:val="center"/>
        <w:rPr>
          <w:rFonts w:ascii="Times New Roman" w:eastAsia="Times New Roman" w:hAnsi="Times New Roman" w:cs="Times New Roman"/>
          <w:b/>
          <w:sz w:val="28"/>
          <w:szCs w:val="24"/>
          <w:lang w:eastAsia="ru-RU"/>
        </w:rPr>
      </w:pPr>
      <w:r w:rsidRPr="00DF7790">
        <w:rPr>
          <w:rFonts w:ascii="Times New Roman" w:eastAsia="Times New Roman" w:hAnsi="Times New Roman" w:cs="Times New Roman"/>
          <w:b/>
          <w:sz w:val="28"/>
          <w:szCs w:val="24"/>
          <w:lang w:eastAsia="ru-RU"/>
        </w:rPr>
        <w:t>4 класс</w:t>
      </w:r>
    </w:p>
    <w:p w:rsidR="00DF7790" w:rsidRPr="00DF7790" w:rsidRDefault="00DF7790" w:rsidP="00DF7790">
      <w:pPr>
        <w:spacing w:after="0" w:line="240" w:lineRule="auto"/>
        <w:jc w:val="both"/>
        <w:rPr>
          <w:rFonts w:ascii="Times New Roman" w:eastAsia="Times New Roman" w:hAnsi="Times New Roman" w:cs="Times New Roman"/>
          <w:sz w:val="28"/>
          <w:szCs w:val="24"/>
          <w:lang w:eastAsia="ru-RU"/>
        </w:rPr>
      </w:pPr>
    </w:p>
    <w:tbl>
      <w:tblPr>
        <w:tblW w:w="1020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3"/>
        <w:gridCol w:w="8298"/>
        <w:gridCol w:w="142"/>
        <w:gridCol w:w="1134"/>
      </w:tblGrid>
      <w:tr w:rsidR="00DF7790" w:rsidRPr="00DF7790" w:rsidTr="008659A7">
        <w:trPr>
          <w:trHeight w:val="276"/>
        </w:trPr>
        <w:tc>
          <w:tcPr>
            <w:tcW w:w="633" w:type="dxa"/>
            <w:vMerge w:val="restart"/>
            <w:tcBorders>
              <w:top w:val="single" w:sz="4" w:space="0" w:color="000000"/>
              <w:left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sz w:val="24"/>
                <w:szCs w:val="24"/>
                <w:lang w:eastAsia="ru-RU"/>
              </w:rPr>
              <w:t>п/п</w:t>
            </w:r>
          </w:p>
        </w:tc>
        <w:tc>
          <w:tcPr>
            <w:tcW w:w="8298" w:type="dxa"/>
            <w:vMerge w:val="restart"/>
            <w:tcBorders>
              <w:top w:val="single" w:sz="4" w:space="0" w:color="000000"/>
              <w:left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p>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Раздел (тема)</w:t>
            </w:r>
          </w:p>
        </w:tc>
        <w:tc>
          <w:tcPr>
            <w:tcW w:w="1276" w:type="dxa"/>
            <w:gridSpan w:val="2"/>
            <w:vMerge w:val="restart"/>
            <w:tcBorders>
              <w:top w:val="single" w:sz="4" w:space="0" w:color="000000"/>
              <w:left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Кол – во</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sz w:val="24"/>
                <w:szCs w:val="24"/>
                <w:lang w:eastAsia="ru-RU"/>
              </w:rPr>
              <w:t>часов</w:t>
            </w:r>
          </w:p>
        </w:tc>
      </w:tr>
      <w:tr w:rsidR="00DF7790" w:rsidRPr="00DF7790" w:rsidTr="008659A7">
        <w:trPr>
          <w:trHeight w:val="276"/>
        </w:trPr>
        <w:tc>
          <w:tcPr>
            <w:tcW w:w="633" w:type="dxa"/>
            <w:vMerge/>
            <w:tcBorders>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p>
        </w:tc>
        <w:tc>
          <w:tcPr>
            <w:tcW w:w="8298" w:type="dxa"/>
            <w:vMerge/>
            <w:tcBorders>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p>
        </w:tc>
        <w:tc>
          <w:tcPr>
            <w:tcW w:w="1276" w:type="dxa"/>
            <w:gridSpan w:val="2"/>
            <w:vMerge/>
            <w:tcBorders>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p>
        </w:tc>
      </w:tr>
      <w:tr w:rsidR="00DF7790" w:rsidRPr="00DF7790" w:rsidTr="008659A7">
        <w:trPr>
          <w:trHeight w:val="145"/>
        </w:trPr>
        <w:tc>
          <w:tcPr>
            <w:tcW w:w="10207" w:type="dxa"/>
            <w:gridSpan w:val="4"/>
            <w:tcBorders>
              <w:top w:val="single" w:sz="4" w:space="0" w:color="000000"/>
              <w:left w:val="single" w:sz="4" w:space="0" w:color="000000"/>
              <w:bottom w:val="single" w:sz="4" w:space="0" w:color="000000"/>
              <w:right w:val="single" w:sz="4" w:space="0" w:color="000000"/>
            </w:tcBorders>
            <w:shd w:val="clear" w:color="auto" w:fill="BFBFBF"/>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Ориентирование в пространстве и во времени7 ч.</w:t>
            </w:r>
          </w:p>
        </w:tc>
      </w:tr>
      <w:tr w:rsidR="00DF7790" w:rsidRPr="00DF7790" w:rsidTr="008659A7">
        <w:trPr>
          <w:trHeight w:val="145"/>
        </w:trPr>
        <w:tc>
          <w:tcPr>
            <w:tcW w:w="633"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c>
          <w:tcPr>
            <w:tcW w:w="8440" w:type="dxa"/>
            <w:gridSpan w:val="2"/>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Путешествия – источник знаний.</w:t>
            </w:r>
          </w:p>
        </w:tc>
        <w:tc>
          <w:tcPr>
            <w:tcW w:w="1134"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145"/>
        </w:trPr>
        <w:tc>
          <w:tcPr>
            <w:tcW w:w="633"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2</w:t>
            </w:r>
          </w:p>
        </w:tc>
        <w:tc>
          <w:tcPr>
            <w:tcW w:w="8440" w:type="dxa"/>
            <w:gridSpan w:val="2"/>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Природные явления и счет времени.</w:t>
            </w:r>
          </w:p>
        </w:tc>
        <w:tc>
          <w:tcPr>
            <w:tcW w:w="1134"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145"/>
        </w:trPr>
        <w:tc>
          <w:tcPr>
            <w:tcW w:w="633"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3</w:t>
            </w:r>
          </w:p>
        </w:tc>
        <w:tc>
          <w:tcPr>
            <w:tcW w:w="8440" w:type="dxa"/>
            <w:gridSpan w:val="2"/>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Устройства для счета времени.</w:t>
            </w:r>
          </w:p>
        </w:tc>
        <w:tc>
          <w:tcPr>
            <w:tcW w:w="1134"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145"/>
        </w:trPr>
        <w:tc>
          <w:tcPr>
            <w:tcW w:w="633"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4</w:t>
            </w:r>
          </w:p>
        </w:tc>
        <w:tc>
          <w:tcPr>
            <w:tcW w:w="8440" w:type="dxa"/>
            <w:gridSpan w:val="2"/>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Историческое время. «Лента времени»</w:t>
            </w:r>
          </w:p>
        </w:tc>
        <w:tc>
          <w:tcPr>
            <w:tcW w:w="1134"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145"/>
        </w:trPr>
        <w:tc>
          <w:tcPr>
            <w:tcW w:w="633"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5</w:t>
            </w:r>
          </w:p>
        </w:tc>
        <w:tc>
          <w:tcPr>
            <w:tcW w:w="8440" w:type="dxa"/>
            <w:gridSpan w:val="2"/>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Ориентирование на местности. Стороны горизонта</w:t>
            </w:r>
          </w:p>
        </w:tc>
        <w:tc>
          <w:tcPr>
            <w:tcW w:w="1134"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145"/>
        </w:trPr>
        <w:tc>
          <w:tcPr>
            <w:tcW w:w="633"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6</w:t>
            </w:r>
          </w:p>
        </w:tc>
        <w:tc>
          <w:tcPr>
            <w:tcW w:w="8440" w:type="dxa"/>
            <w:gridSpan w:val="2"/>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Компас. Ориентирование по компасу.</w:t>
            </w:r>
          </w:p>
        </w:tc>
        <w:tc>
          <w:tcPr>
            <w:tcW w:w="1134"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257"/>
        </w:trPr>
        <w:tc>
          <w:tcPr>
            <w:tcW w:w="633"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7</w:t>
            </w:r>
          </w:p>
        </w:tc>
        <w:tc>
          <w:tcPr>
            <w:tcW w:w="8440" w:type="dxa"/>
            <w:gridSpan w:val="2"/>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Определение сторон горизонта на местности. Практическая работа </w:t>
            </w:r>
          </w:p>
        </w:tc>
        <w:tc>
          <w:tcPr>
            <w:tcW w:w="1134"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145"/>
        </w:trPr>
        <w:tc>
          <w:tcPr>
            <w:tcW w:w="10207" w:type="dxa"/>
            <w:gridSpan w:val="4"/>
            <w:tcBorders>
              <w:top w:val="single" w:sz="4" w:space="0" w:color="000000"/>
              <w:left w:val="single" w:sz="4" w:space="0" w:color="000000"/>
              <w:bottom w:val="single" w:sz="4" w:space="0" w:color="000000"/>
              <w:right w:val="single" w:sz="4" w:space="0" w:color="000000"/>
            </w:tcBorders>
            <w:shd w:val="clear" w:color="auto" w:fill="BFBFBF"/>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Способы изображения объектов окружающего мира9 ч.</w:t>
            </w:r>
          </w:p>
        </w:tc>
      </w:tr>
      <w:tr w:rsidR="00DF7790" w:rsidRPr="00DF7790" w:rsidTr="008659A7">
        <w:trPr>
          <w:trHeight w:val="145"/>
        </w:trPr>
        <w:tc>
          <w:tcPr>
            <w:tcW w:w="633"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8</w:t>
            </w:r>
          </w:p>
        </w:tc>
        <w:tc>
          <w:tcPr>
            <w:tcW w:w="829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Способы изображения предметов</w:t>
            </w:r>
          </w:p>
        </w:tc>
        <w:tc>
          <w:tcPr>
            <w:tcW w:w="1276" w:type="dxa"/>
            <w:gridSpan w:val="2"/>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145"/>
        </w:trPr>
        <w:tc>
          <w:tcPr>
            <w:tcW w:w="633"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9</w:t>
            </w:r>
          </w:p>
        </w:tc>
        <w:tc>
          <w:tcPr>
            <w:tcW w:w="829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Масштаб и его использование</w:t>
            </w:r>
          </w:p>
        </w:tc>
        <w:tc>
          <w:tcPr>
            <w:tcW w:w="1276" w:type="dxa"/>
            <w:gridSpan w:val="2"/>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145"/>
        </w:trPr>
        <w:tc>
          <w:tcPr>
            <w:tcW w:w="633"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10</w:t>
            </w:r>
          </w:p>
        </w:tc>
        <w:tc>
          <w:tcPr>
            <w:tcW w:w="829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План местности. Топографические знаки.</w:t>
            </w:r>
          </w:p>
        </w:tc>
        <w:tc>
          <w:tcPr>
            <w:tcW w:w="1276" w:type="dxa"/>
            <w:gridSpan w:val="2"/>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145"/>
        </w:trPr>
        <w:tc>
          <w:tcPr>
            <w:tcW w:w="633"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11</w:t>
            </w:r>
          </w:p>
        </w:tc>
        <w:tc>
          <w:tcPr>
            <w:tcW w:w="829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Географические и исторические карты</w:t>
            </w:r>
          </w:p>
        </w:tc>
        <w:tc>
          <w:tcPr>
            <w:tcW w:w="1276" w:type="dxa"/>
            <w:gridSpan w:val="2"/>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280"/>
        </w:trPr>
        <w:tc>
          <w:tcPr>
            <w:tcW w:w="633" w:type="dxa"/>
            <w:tcBorders>
              <w:top w:val="single" w:sz="4" w:space="0" w:color="000000"/>
              <w:left w:val="single" w:sz="4" w:space="0" w:color="000000"/>
              <w:bottom w:val="single" w:sz="4" w:space="0" w:color="auto"/>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12</w:t>
            </w:r>
          </w:p>
        </w:tc>
        <w:tc>
          <w:tcPr>
            <w:tcW w:w="8298" w:type="dxa"/>
            <w:tcBorders>
              <w:top w:val="single" w:sz="4" w:space="0" w:color="000000"/>
              <w:left w:val="single" w:sz="4" w:space="0" w:color="000000"/>
              <w:bottom w:val="single" w:sz="4" w:space="0" w:color="auto"/>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Глобус – модель Земли</w:t>
            </w:r>
          </w:p>
        </w:tc>
        <w:tc>
          <w:tcPr>
            <w:tcW w:w="1276" w:type="dxa"/>
            <w:gridSpan w:val="2"/>
            <w:tcBorders>
              <w:top w:val="single" w:sz="4" w:space="0" w:color="000000"/>
              <w:left w:val="single" w:sz="4" w:space="0" w:color="000000"/>
              <w:bottom w:val="single" w:sz="4" w:space="0" w:color="auto"/>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340"/>
        </w:trPr>
        <w:tc>
          <w:tcPr>
            <w:tcW w:w="633"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13</w:t>
            </w:r>
          </w:p>
        </w:tc>
        <w:tc>
          <w:tcPr>
            <w:tcW w:w="8298"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Практическая работа</w:t>
            </w:r>
          </w:p>
        </w:tc>
        <w:tc>
          <w:tcPr>
            <w:tcW w:w="1276" w:type="dxa"/>
            <w:gridSpan w:val="2"/>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260"/>
        </w:trPr>
        <w:tc>
          <w:tcPr>
            <w:tcW w:w="633"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14</w:t>
            </w:r>
          </w:p>
        </w:tc>
        <w:tc>
          <w:tcPr>
            <w:tcW w:w="8298"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Космическое пространство и его изображение</w:t>
            </w:r>
          </w:p>
        </w:tc>
        <w:tc>
          <w:tcPr>
            <w:tcW w:w="1276" w:type="dxa"/>
            <w:gridSpan w:val="2"/>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260"/>
        </w:trPr>
        <w:tc>
          <w:tcPr>
            <w:tcW w:w="633"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15</w:t>
            </w:r>
          </w:p>
        </w:tc>
        <w:tc>
          <w:tcPr>
            <w:tcW w:w="8298" w:type="dxa"/>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Земля – планета Солнечной системы</w:t>
            </w:r>
          </w:p>
        </w:tc>
        <w:tc>
          <w:tcPr>
            <w:tcW w:w="1276" w:type="dxa"/>
            <w:gridSpan w:val="2"/>
            <w:tcBorders>
              <w:top w:val="single" w:sz="4" w:space="0" w:color="auto"/>
              <w:left w:val="single" w:sz="4" w:space="0" w:color="000000"/>
              <w:bottom w:val="single" w:sz="4" w:space="0" w:color="auto"/>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230"/>
        </w:trPr>
        <w:tc>
          <w:tcPr>
            <w:tcW w:w="633" w:type="dxa"/>
            <w:tcBorders>
              <w:top w:val="single" w:sz="4" w:space="0" w:color="auto"/>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16</w:t>
            </w:r>
          </w:p>
        </w:tc>
        <w:tc>
          <w:tcPr>
            <w:tcW w:w="8298" w:type="dxa"/>
            <w:tcBorders>
              <w:top w:val="single" w:sz="4" w:space="0" w:color="auto"/>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Способы изучения космических тел</w:t>
            </w:r>
          </w:p>
        </w:tc>
        <w:tc>
          <w:tcPr>
            <w:tcW w:w="1276" w:type="dxa"/>
            <w:gridSpan w:val="2"/>
            <w:tcBorders>
              <w:top w:val="single" w:sz="4" w:space="0" w:color="auto"/>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145"/>
        </w:trPr>
        <w:tc>
          <w:tcPr>
            <w:tcW w:w="10207" w:type="dxa"/>
            <w:gridSpan w:val="4"/>
            <w:tcBorders>
              <w:top w:val="single" w:sz="4" w:space="0" w:color="000000"/>
              <w:left w:val="single" w:sz="4" w:space="0" w:color="000000"/>
              <w:bottom w:val="single" w:sz="4" w:space="0" w:color="000000"/>
              <w:right w:val="single" w:sz="4" w:space="0" w:color="000000"/>
            </w:tcBorders>
            <w:shd w:val="clear" w:color="auto" w:fill="BFBFBF"/>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sz w:val="24"/>
                <w:szCs w:val="24"/>
                <w:lang w:eastAsia="ru-RU"/>
              </w:rPr>
              <w:t>Природные богатства России 8 ч.</w:t>
            </w:r>
          </w:p>
        </w:tc>
      </w:tr>
      <w:tr w:rsidR="00DF7790" w:rsidRPr="00DF7790" w:rsidTr="008659A7">
        <w:trPr>
          <w:trHeight w:val="145"/>
        </w:trPr>
        <w:tc>
          <w:tcPr>
            <w:tcW w:w="633"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17-18</w:t>
            </w:r>
          </w:p>
        </w:tc>
        <w:tc>
          <w:tcPr>
            <w:tcW w:w="829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sz w:val="24"/>
                <w:szCs w:val="24"/>
                <w:lang w:eastAsia="ru-RU"/>
              </w:rPr>
              <w:t xml:space="preserve"> Россия на глобусе и географической карте. Крупнейшие горы, равнины, реки и озёра России</w:t>
            </w:r>
          </w:p>
        </w:tc>
        <w:tc>
          <w:tcPr>
            <w:tcW w:w="1276" w:type="dxa"/>
            <w:gridSpan w:val="2"/>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2</w:t>
            </w:r>
          </w:p>
        </w:tc>
      </w:tr>
      <w:tr w:rsidR="00DF7790" w:rsidRPr="00DF7790" w:rsidTr="008659A7">
        <w:trPr>
          <w:trHeight w:val="145"/>
        </w:trPr>
        <w:tc>
          <w:tcPr>
            <w:tcW w:w="633"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19</w:t>
            </w:r>
          </w:p>
        </w:tc>
        <w:tc>
          <w:tcPr>
            <w:tcW w:w="829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Горные породы и минералы, их образование.</w:t>
            </w:r>
          </w:p>
        </w:tc>
        <w:tc>
          <w:tcPr>
            <w:tcW w:w="1276" w:type="dxa"/>
            <w:gridSpan w:val="2"/>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145"/>
        </w:trPr>
        <w:tc>
          <w:tcPr>
            <w:tcW w:w="633"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20</w:t>
            </w:r>
          </w:p>
        </w:tc>
        <w:tc>
          <w:tcPr>
            <w:tcW w:w="829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Полезные ископаемые, их разведка и добыча</w:t>
            </w:r>
          </w:p>
        </w:tc>
        <w:tc>
          <w:tcPr>
            <w:tcW w:w="1276" w:type="dxa"/>
            <w:gridSpan w:val="2"/>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145"/>
        </w:trPr>
        <w:tc>
          <w:tcPr>
            <w:tcW w:w="633"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21</w:t>
            </w:r>
          </w:p>
        </w:tc>
        <w:tc>
          <w:tcPr>
            <w:tcW w:w="829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Строительные материалы и металлические руды, их использование в народном хозяйстве</w:t>
            </w:r>
          </w:p>
        </w:tc>
        <w:tc>
          <w:tcPr>
            <w:tcW w:w="1276" w:type="dxa"/>
            <w:gridSpan w:val="2"/>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145"/>
        </w:trPr>
        <w:tc>
          <w:tcPr>
            <w:tcW w:w="633"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22</w:t>
            </w:r>
          </w:p>
        </w:tc>
        <w:tc>
          <w:tcPr>
            <w:tcW w:w="829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Горючие полезные ископаемые, их использование</w:t>
            </w:r>
          </w:p>
        </w:tc>
        <w:tc>
          <w:tcPr>
            <w:tcW w:w="1276" w:type="dxa"/>
            <w:gridSpan w:val="2"/>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145"/>
        </w:trPr>
        <w:tc>
          <w:tcPr>
            <w:tcW w:w="633"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23</w:t>
            </w:r>
          </w:p>
        </w:tc>
        <w:tc>
          <w:tcPr>
            <w:tcW w:w="829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Альтернативные источники энергии</w:t>
            </w:r>
          </w:p>
        </w:tc>
        <w:tc>
          <w:tcPr>
            <w:tcW w:w="1276" w:type="dxa"/>
            <w:gridSpan w:val="2"/>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145"/>
        </w:trPr>
        <w:tc>
          <w:tcPr>
            <w:tcW w:w="633"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24</w:t>
            </w:r>
          </w:p>
        </w:tc>
        <w:tc>
          <w:tcPr>
            <w:tcW w:w="829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Обобщающий урок</w:t>
            </w:r>
          </w:p>
        </w:tc>
        <w:tc>
          <w:tcPr>
            <w:tcW w:w="1276" w:type="dxa"/>
            <w:gridSpan w:val="2"/>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145"/>
        </w:trPr>
        <w:tc>
          <w:tcPr>
            <w:tcW w:w="10207" w:type="dxa"/>
            <w:gridSpan w:val="4"/>
            <w:tcBorders>
              <w:top w:val="single" w:sz="4" w:space="0" w:color="000000"/>
              <w:left w:val="single" w:sz="4" w:space="0" w:color="000000"/>
              <w:bottom w:val="single" w:sz="4" w:space="0" w:color="000000"/>
              <w:right w:val="single" w:sz="4" w:space="0" w:color="000000"/>
            </w:tcBorders>
            <w:shd w:val="clear" w:color="auto" w:fill="BFBFBF"/>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Природные зоны и природные сообщества 11 ч.</w:t>
            </w:r>
          </w:p>
        </w:tc>
      </w:tr>
      <w:tr w:rsidR="00DF7790" w:rsidRPr="00DF7790" w:rsidTr="008659A7">
        <w:trPr>
          <w:trHeight w:val="145"/>
        </w:trPr>
        <w:tc>
          <w:tcPr>
            <w:tcW w:w="633"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25</w:t>
            </w:r>
          </w:p>
        </w:tc>
        <w:tc>
          <w:tcPr>
            <w:tcW w:w="829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Природные зоны России</w:t>
            </w:r>
          </w:p>
        </w:tc>
        <w:tc>
          <w:tcPr>
            <w:tcW w:w="1276" w:type="dxa"/>
            <w:gridSpan w:val="2"/>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145"/>
        </w:trPr>
        <w:tc>
          <w:tcPr>
            <w:tcW w:w="633"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26</w:t>
            </w:r>
          </w:p>
        </w:tc>
        <w:tc>
          <w:tcPr>
            <w:tcW w:w="829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Суровая Арктика</w:t>
            </w:r>
          </w:p>
        </w:tc>
        <w:tc>
          <w:tcPr>
            <w:tcW w:w="1276" w:type="dxa"/>
            <w:gridSpan w:val="2"/>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145"/>
        </w:trPr>
        <w:tc>
          <w:tcPr>
            <w:tcW w:w="633"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27</w:t>
            </w:r>
          </w:p>
        </w:tc>
        <w:tc>
          <w:tcPr>
            <w:tcW w:w="829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Ранимая тундра</w:t>
            </w:r>
          </w:p>
        </w:tc>
        <w:tc>
          <w:tcPr>
            <w:tcW w:w="1276" w:type="dxa"/>
            <w:gridSpan w:val="2"/>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252"/>
        </w:trPr>
        <w:tc>
          <w:tcPr>
            <w:tcW w:w="633" w:type="dxa"/>
            <w:tcBorders>
              <w:top w:val="single" w:sz="4" w:space="0" w:color="000000"/>
              <w:left w:val="single" w:sz="4" w:space="0" w:color="000000"/>
              <w:bottom w:val="single" w:sz="4" w:space="0" w:color="auto"/>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28</w:t>
            </w:r>
          </w:p>
        </w:tc>
        <w:tc>
          <w:tcPr>
            <w:tcW w:w="8298" w:type="dxa"/>
            <w:tcBorders>
              <w:top w:val="single" w:sz="4" w:space="0" w:color="000000"/>
              <w:left w:val="single" w:sz="4" w:space="0" w:color="000000"/>
              <w:bottom w:val="single" w:sz="4" w:space="0" w:color="auto"/>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Зона лесов</w:t>
            </w:r>
          </w:p>
        </w:tc>
        <w:tc>
          <w:tcPr>
            <w:tcW w:w="1276" w:type="dxa"/>
            <w:gridSpan w:val="2"/>
            <w:tcBorders>
              <w:top w:val="single" w:sz="4" w:space="0" w:color="000000"/>
              <w:left w:val="single" w:sz="4" w:space="0" w:color="000000"/>
              <w:bottom w:val="single" w:sz="4" w:space="0" w:color="auto"/>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280"/>
        </w:trPr>
        <w:tc>
          <w:tcPr>
            <w:tcW w:w="633" w:type="dxa"/>
            <w:tcBorders>
              <w:top w:val="single" w:sz="4" w:space="0" w:color="auto"/>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29</w:t>
            </w:r>
          </w:p>
        </w:tc>
        <w:tc>
          <w:tcPr>
            <w:tcW w:w="8298" w:type="dxa"/>
            <w:tcBorders>
              <w:top w:val="single" w:sz="4" w:space="0" w:color="auto"/>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Степные просторы</w:t>
            </w:r>
          </w:p>
        </w:tc>
        <w:tc>
          <w:tcPr>
            <w:tcW w:w="1276" w:type="dxa"/>
            <w:gridSpan w:val="2"/>
            <w:tcBorders>
              <w:top w:val="single" w:sz="4" w:space="0" w:color="auto"/>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p>
        </w:tc>
      </w:tr>
      <w:tr w:rsidR="00DF7790" w:rsidRPr="00DF7790" w:rsidTr="008659A7">
        <w:trPr>
          <w:trHeight w:val="145"/>
        </w:trPr>
        <w:tc>
          <w:tcPr>
            <w:tcW w:w="633"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30</w:t>
            </w:r>
          </w:p>
        </w:tc>
        <w:tc>
          <w:tcPr>
            <w:tcW w:w="829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Жаркие пустыни.</w:t>
            </w:r>
          </w:p>
        </w:tc>
        <w:tc>
          <w:tcPr>
            <w:tcW w:w="1276" w:type="dxa"/>
            <w:gridSpan w:val="2"/>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145"/>
        </w:trPr>
        <w:tc>
          <w:tcPr>
            <w:tcW w:w="633"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31</w:t>
            </w:r>
          </w:p>
        </w:tc>
        <w:tc>
          <w:tcPr>
            <w:tcW w:w="829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Обобщающий урок</w:t>
            </w:r>
          </w:p>
        </w:tc>
        <w:tc>
          <w:tcPr>
            <w:tcW w:w="1276" w:type="dxa"/>
            <w:gridSpan w:val="2"/>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145"/>
        </w:trPr>
        <w:tc>
          <w:tcPr>
            <w:tcW w:w="633"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32</w:t>
            </w:r>
          </w:p>
        </w:tc>
        <w:tc>
          <w:tcPr>
            <w:tcW w:w="829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Природа гор</w:t>
            </w:r>
          </w:p>
        </w:tc>
        <w:tc>
          <w:tcPr>
            <w:tcW w:w="1276" w:type="dxa"/>
            <w:gridSpan w:val="2"/>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145"/>
        </w:trPr>
        <w:tc>
          <w:tcPr>
            <w:tcW w:w="633"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33</w:t>
            </w:r>
          </w:p>
        </w:tc>
        <w:tc>
          <w:tcPr>
            <w:tcW w:w="829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Природные сообщества. Жизнь в  пресных водоёмах</w:t>
            </w:r>
          </w:p>
        </w:tc>
        <w:tc>
          <w:tcPr>
            <w:tcW w:w="1276" w:type="dxa"/>
            <w:gridSpan w:val="2"/>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145"/>
        </w:trPr>
        <w:tc>
          <w:tcPr>
            <w:tcW w:w="633"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34</w:t>
            </w:r>
          </w:p>
        </w:tc>
        <w:tc>
          <w:tcPr>
            <w:tcW w:w="829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Болота, их значение для природы и человека </w:t>
            </w:r>
          </w:p>
        </w:tc>
        <w:tc>
          <w:tcPr>
            <w:tcW w:w="1276" w:type="dxa"/>
            <w:gridSpan w:val="2"/>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145"/>
        </w:trPr>
        <w:tc>
          <w:tcPr>
            <w:tcW w:w="633"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35</w:t>
            </w:r>
          </w:p>
        </w:tc>
        <w:tc>
          <w:tcPr>
            <w:tcW w:w="829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Жизнь луга</w:t>
            </w:r>
          </w:p>
        </w:tc>
        <w:tc>
          <w:tcPr>
            <w:tcW w:w="1276" w:type="dxa"/>
            <w:gridSpan w:val="2"/>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145"/>
        </w:trPr>
        <w:tc>
          <w:tcPr>
            <w:tcW w:w="10207" w:type="dxa"/>
            <w:gridSpan w:val="4"/>
            <w:tcBorders>
              <w:top w:val="single" w:sz="4" w:space="0" w:color="000000"/>
              <w:left w:val="single" w:sz="4" w:space="0" w:color="000000"/>
              <w:bottom w:val="single" w:sz="4" w:space="0" w:color="000000"/>
              <w:right w:val="single" w:sz="4" w:space="0" w:color="000000"/>
            </w:tcBorders>
            <w:shd w:val="clear" w:color="auto" w:fill="BFBFBF"/>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Важнейшие события в истории Отечества21 ч.</w:t>
            </w:r>
          </w:p>
        </w:tc>
      </w:tr>
      <w:tr w:rsidR="00DF7790" w:rsidRPr="00DF7790" w:rsidTr="008659A7">
        <w:trPr>
          <w:trHeight w:val="145"/>
        </w:trPr>
        <w:tc>
          <w:tcPr>
            <w:tcW w:w="633"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36</w:t>
            </w:r>
          </w:p>
        </w:tc>
        <w:tc>
          <w:tcPr>
            <w:tcW w:w="829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Восточные славяне, их соседи.</w:t>
            </w:r>
          </w:p>
        </w:tc>
        <w:tc>
          <w:tcPr>
            <w:tcW w:w="1276" w:type="dxa"/>
            <w:gridSpan w:val="2"/>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145"/>
        </w:trPr>
        <w:tc>
          <w:tcPr>
            <w:tcW w:w="633"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37</w:t>
            </w:r>
          </w:p>
        </w:tc>
        <w:tc>
          <w:tcPr>
            <w:tcW w:w="829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Образование Древнерусского государства</w:t>
            </w:r>
          </w:p>
        </w:tc>
        <w:tc>
          <w:tcPr>
            <w:tcW w:w="1276" w:type="dxa"/>
            <w:gridSpan w:val="2"/>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145"/>
        </w:trPr>
        <w:tc>
          <w:tcPr>
            <w:tcW w:w="633"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lastRenderedPageBreak/>
              <w:t>38</w:t>
            </w:r>
          </w:p>
        </w:tc>
        <w:tc>
          <w:tcPr>
            <w:tcW w:w="829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Крещение Руси</w:t>
            </w:r>
          </w:p>
        </w:tc>
        <w:tc>
          <w:tcPr>
            <w:tcW w:w="1276" w:type="dxa"/>
            <w:gridSpan w:val="2"/>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145"/>
        </w:trPr>
        <w:tc>
          <w:tcPr>
            <w:tcW w:w="633"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39</w:t>
            </w:r>
          </w:p>
        </w:tc>
        <w:tc>
          <w:tcPr>
            <w:tcW w:w="829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Как распалась Древняя Русь</w:t>
            </w:r>
          </w:p>
        </w:tc>
        <w:tc>
          <w:tcPr>
            <w:tcW w:w="1276" w:type="dxa"/>
            <w:gridSpan w:val="2"/>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145"/>
        </w:trPr>
        <w:tc>
          <w:tcPr>
            <w:tcW w:w="633"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40</w:t>
            </w:r>
          </w:p>
        </w:tc>
        <w:tc>
          <w:tcPr>
            <w:tcW w:w="829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Борьба Руси с иноземными захватчиками в XIII веке</w:t>
            </w:r>
          </w:p>
        </w:tc>
        <w:tc>
          <w:tcPr>
            <w:tcW w:w="1276" w:type="dxa"/>
            <w:gridSpan w:val="2"/>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145"/>
        </w:trPr>
        <w:tc>
          <w:tcPr>
            <w:tcW w:w="633"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41</w:t>
            </w:r>
          </w:p>
        </w:tc>
        <w:tc>
          <w:tcPr>
            <w:tcW w:w="829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Объединение Руси вокруг Москвы. Куликовская битва</w:t>
            </w:r>
          </w:p>
        </w:tc>
        <w:tc>
          <w:tcPr>
            <w:tcW w:w="1276" w:type="dxa"/>
            <w:gridSpan w:val="2"/>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145"/>
        </w:trPr>
        <w:tc>
          <w:tcPr>
            <w:tcW w:w="633"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42</w:t>
            </w:r>
          </w:p>
        </w:tc>
        <w:tc>
          <w:tcPr>
            <w:tcW w:w="829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Московское государство. Правление Ивана  III и Ивана Грозного</w:t>
            </w:r>
          </w:p>
        </w:tc>
        <w:tc>
          <w:tcPr>
            <w:tcW w:w="1276" w:type="dxa"/>
            <w:gridSpan w:val="2"/>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145"/>
        </w:trPr>
        <w:tc>
          <w:tcPr>
            <w:tcW w:w="633"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43</w:t>
            </w:r>
          </w:p>
        </w:tc>
        <w:tc>
          <w:tcPr>
            <w:tcW w:w="829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Обобщающий урок</w:t>
            </w:r>
          </w:p>
        </w:tc>
        <w:tc>
          <w:tcPr>
            <w:tcW w:w="1276" w:type="dxa"/>
            <w:gridSpan w:val="2"/>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145"/>
        </w:trPr>
        <w:tc>
          <w:tcPr>
            <w:tcW w:w="633"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44</w:t>
            </w:r>
          </w:p>
        </w:tc>
        <w:tc>
          <w:tcPr>
            <w:tcW w:w="829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Россия в XVII веке. Начало правления династии Романовых</w:t>
            </w:r>
          </w:p>
        </w:tc>
        <w:tc>
          <w:tcPr>
            <w:tcW w:w="1276" w:type="dxa"/>
            <w:gridSpan w:val="2"/>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145"/>
        </w:trPr>
        <w:tc>
          <w:tcPr>
            <w:tcW w:w="633"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45</w:t>
            </w:r>
          </w:p>
        </w:tc>
        <w:tc>
          <w:tcPr>
            <w:tcW w:w="829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Пётр Великий. Российская империя</w:t>
            </w:r>
          </w:p>
        </w:tc>
        <w:tc>
          <w:tcPr>
            <w:tcW w:w="1276" w:type="dxa"/>
            <w:gridSpan w:val="2"/>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145"/>
        </w:trPr>
        <w:tc>
          <w:tcPr>
            <w:tcW w:w="633"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46</w:t>
            </w:r>
          </w:p>
        </w:tc>
        <w:tc>
          <w:tcPr>
            <w:tcW w:w="829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Развитие Российской империи. Правление Екатерины II</w:t>
            </w:r>
          </w:p>
        </w:tc>
        <w:tc>
          <w:tcPr>
            <w:tcW w:w="1276" w:type="dxa"/>
            <w:gridSpan w:val="2"/>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145"/>
        </w:trPr>
        <w:tc>
          <w:tcPr>
            <w:tcW w:w="633"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47</w:t>
            </w:r>
          </w:p>
        </w:tc>
        <w:tc>
          <w:tcPr>
            <w:tcW w:w="829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Нашествие Наполеона. Бородинская битва, её значение для России</w:t>
            </w:r>
          </w:p>
        </w:tc>
        <w:tc>
          <w:tcPr>
            <w:tcW w:w="1276" w:type="dxa"/>
            <w:gridSpan w:val="2"/>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145"/>
        </w:trPr>
        <w:tc>
          <w:tcPr>
            <w:tcW w:w="633"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48</w:t>
            </w:r>
          </w:p>
        </w:tc>
        <w:tc>
          <w:tcPr>
            <w:tcW w:w="829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Россия до 1917 года. Обобщающий урок</w:t>
            </w:r>
          </w:p>
        </w:tc>
        <w:tc>
          <w:tcPr>
            <w:tcW w:w="1276" w:type="dxa"/>
            <w:gridSpan w:val="2"/>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145"/>
        </w:trPr>
        <w:tc>
          <w:tcPr>
            <w:tcW w:w="633"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49</w:t>
            </w:r>
          </w:p>
        </w:tc>
        <w:tc>
          <w:tcPr>
            <w:tcW w:w="829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Исторические события в России в начале XX века</w:t>
            </w:r>
          </w:p>
        </w:tc>
        <w:tc>
          <w:tcPr>
            <w:tcW w:w="1276" w:type="dxa"/>
            <w:gridSpan w:val="2"/>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145"/>
        </w:trPr>
        <w:tc>
          <w:tcPr>
            <w:tcW w:w="633"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50</w:t>
            </w:r>
          </w:p>
        </w:tc>
        <w:tc>
          <w:tcPr>
            <w:tcW w:w="829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Преобразования, произошедшие в СССР в 1920-1930-е годы</w:t>
            </w:r>
          </w:p>
        </w:tc>
        <w:tc>
          <w:tcPr>
            <w:tcW w:w="1276" w:type="dxa"/>
            <w:gridSpan w:val="2"/>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145"/>
        </w:trPr>
        <w:tc>
          <w:tcPr>
            <w:tcW w:w="633"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51-52</w:t>
            </w:r>
          </w:p>
        </w:tc>
        <w:tc>
          <w:tcPr>
            <w:tcW w:w="829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Великая Отечественная война</w:t>
            </w:r>
          </w:p>
        </w:tc>
        <w:tc>
          <w:tcPr>
            <w:tcW w:w="1276" w:type="dxa"/>
            <w:gridSpan w:val="2"/>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2</w:t>
            </w:r>
          </w:p>
        </w:tc>
      </w:tr>
      <w:tr w:rsidR="00DF7790" w:rsidRPr="00DF7790" w:rsidTr="008659A7">
        <w:trPr>
          <w:trHeight w:val="262"/>
        </w:trPr>
        <w:tc>
          <w:tcPr>
            <w:tcW w:w="633"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53</w:t>
            </w:r>
          </w:p>
        </w:tc>
        <w:tc>
          <w:tcPr>
            <w:tcW w:w="829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Советский Союз в послевоенные годы</w:t>
            </w:r>
          </w:p>
        </w:tc>
        <w:tc>
          <w:tcPr>
            <w:tcW w:w="1276" w:type="dxa"/>
            <w:gridSpan w:val="2"/>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265"/>
        </w:trPr>
        <w:tc>
          <w:tcPr>
            <w:tcW w:w="633"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54</w:t>
            </w:r>
          </w:p>
        </w:tc>
        <w:tc>
          <w:tcPr>
            <w:tcW w:w="829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Начало перестройки. Современная Россия</w:t>
            </w:r>
          </w:p>
        </w:tc>
        <w:tc>
          <w:tcPr>
            <w:tcW w:w="1276" w:type="dxa"/>
            <w:gridSpan w:val="2"/>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300"/>
        </w:trPr>
        <w:tc>
          <w:tcPr>
            <w:tcW w:w="633" w:type="dxa"/>
            <w:tcBorders>
              <w:top w:val="single" w:sz="4" w:space="0" w:color="000000"/>
              <w:left w:val="single" w:sz="4" w:space="0" w:color="000000"/>
              <w:bottom w:val="single" w:sz="4" w:space="0" w:color="auto"/>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55</w:t>
            </w:r>
          </w:p>
        </w:tc>
        <w:tc>
          <w:tcPr>
            <w:tcW w:w="8298" w:type="dxa"/>
            <w:tcBorders>
              <w:top w:val="single" w:sz="4" w:space="0" w:color="000000"/>
              <w:left w:val="single" w:sz="4" w:space="0" w:color="000000"/>
              <w:bottom w:val="single" w:sz="4" w:space="0" w:color="auto"/>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Обобщающий урок. </w:t>
            </w:r>
          </w:p>
        </w:tc>
        <w:tc>
          <w:tcPr>
            <w:tcW w:w="1276" w:type="dxa"/>
            <w:gridSpan w:val="2"/>
            <w:tcBorders>
              <w:top w:val="single" w:sz="4" w:space="0" w:color="000000"/>
              <w:left w:val="single" w:sz="4" w:space="0" w:color="000000"/>
              <w:bottom w:val="single" w:sz="4" w:space="0" w:color="auto"/>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232"/>
        </w:trPr>
        <w:tc>
          <w:tcPr>
            <w:tcW w:w="633" w:type="dxa"/>
            <w:tcBorders>
              <w:top w:val="single" w:sz="4" w:space="0" w:color="auto"/>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56</w:t>
            </w:r>
          </w:p>
        </w:tc>
        <w:tc>
          <w:tcPr>
            <w:tcW w:w="8298" w:type="dxa"/>
            <w:tcBorders>
              <w:top w:val="single" w:sz="4" w:space="0" w:color="auto"/>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Яркие события из истории родного края</w:t>
            </w:r>
          </w:p>
        </w:tc>
        <w:tc>
          <w:tcPr>
            <w:tcW w:w="1276" w:type="dxa"/>
            <w:gridSpan w:val="2"/>
            <w:tcBorders>
              <w:top w:val="single" w:sz="4" w:space="0" w:color="auto"/>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p>
        </w:tc>
      </w:tr>
      <w:tr w:rsidR="00DF7790" w:rsidRPr="00DF7790" w:rsidTr="008659A7">
        <w:trPr>
          <w:trHeight w:val="271"/>
        </w:trPr>
        <w:tc>
          <w:tcPr>
            <w:tcW w:w="10207" w:type="dxa"/>
            <w:gridSpan w:val="4"/>
            <w:tcBorders>
              <w:top w:val="single" w:sz="4" w:space="0" w:color="000000"/>
              <w:left w:val="single" w:sz="4" w:space="0" w:color="000000"/>
              <w:bottom w:val="single" w:sz="4" w:space="0" w:color="000000"/>
              <w:right w:val="single" w:sz="4" w:space="0" w:color="000000"/>
            </w:tcBorders>
            <w:shd w:val="clear" w:color="auto" w:fill="BFBFBF"/>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Материки, океаны, страны и народы  Земли12 ч.</w:t>
            </w:r>
          </w:p>
        </w:tc>
      </w:tr>
      <w:tr w:rsidR="00DF7790" w:rsidRPr="00DF7790" w:rsidTr="008659A7">
        <w:trPr>
          <w:trHeight w:val="271"/>
        </w:trPr>
        <w:tc>
          <w:tcPr>
            <w:tcW w:w="633"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57</w:t>
            </w:r>
          </w:p>
        </w:tc>
        <w:tc>
          <w:tcPr>
            <w:tcW w:w="829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Океаны Земли. Жизнь в море</w:t>
            </w:r>
          </w:p>
        </w:tc>
        <w:tc>
          <w:tcPr>
            <w:tcW w:w="1276" w:type="dxa"/>
            <w:gridSpan w:val="2"/>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271"/>
        </w:trPr>
        <w:tc>
          <w:tcPr>
            <w:tcW w:w="633"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58-62</w:t>
            </w:r>
          </w:p>
        </w:tc>
        <w:tc>
          <w:tcPr>
            <w:tcW w:w="829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Открытие материков Земли, их природа, растительный и животный мир, коренное население</w:t>
            </w:r>
          </w:p>
        </w:tc>
        <w:tc>
          <w:tcPr>
            <w:tcW w:w="1276" w:type="dxa"/>
            <w:gridSpan w:val="2"/>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5</w:t>
            </w:r>
          </w:p>
        </w:tc>
      </w:tr>
      <w:tr w:rsidR="00DF7790" w:rsidRPr="00DF7790" w:rsidTr="008659A7">
        <w:trPr>
          <w:trHeight w:val="345"/>
        </w:trPr>
        <w:tc>
          <w:tcPr>
            <w:tcW w:w="633"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63-64</w:t>
            </w:r>
          </w:p>
        </w:tc>
        <w:tc>
          <w:tcPr>
            <w:tcW w:w="829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Страны и народы мира</w:t>
            </w:r>
          </w:p>
        </w:tc>
        <w:tc>
          <w:tcPr>
            <w:tcW w:w="1276" w:type="dxa"/>
            <w:gridSpan w:val="2"/>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2</w:t>
            </w:r>
          </w:p>
        </w:tc>
      </w:tr>
      <w:tr w:rsidR="00DF7790" w:rsidRPr="00DF7790" w:rsidTr="008659A7">
        <w:trPr>
          <w:trHeight w:val="343"/>
        </w:trPr>
        <w:tc>
          <w:tcPr>
            <w:tcW w:w="633"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65</w:t>
            </w:r>
          </w:p>
        </w:tc>
        <w:tc>
          <w:tcPr>
            <w:tcW w:w="829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Обобщающий урок</w:t>
            </w:r>
          </w:p>
        </w:tc>
        <w:tc>
          <w:tcPr>
            <w:tcW w:w="1276" w:type="dxa"/>
            <w:gridSpan w:val="2"/>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271"/>
        </w:trPr>
        <w:tc>
          <w:tcPr>
            <w:tcW w:w="633"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66</w:t>
            </w:r>
          </w:p>
        </w:tc>
        <w:tc>
          <w:tcPr>
            <w:tcW w:w="829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Страны СНГ - ближайшие соседи России</w:t>
            </w:r>
          </w:p>
        </w:tc>
        <w:tc>
          <w:tcPr>
            <w:tcW w:w="1276" w:type="dxa"/>
            <w:gridSpan w:val="2"/>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271"/>
        </w:trPr>
        <w:tc>
          <w:tcPr>
            <w:tcW w:w="633"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67</w:t>
            </w:r>
          </w:p>
        </w:tc>
        <w:tc>
          <w:tcPr>
            <w:tcW w:w="829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Земля – планета жизни</w:t>
            </w:r>
          </w:p>
        </w:tc>
        <w:tc>
          <w:tcPr>
            <w:tcW w:w="1276" w:type="dxa"/>
            <w:gridSpan w:val="2"/>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271"/>
        </w:trPr>
        <w:tc>
          <w:tcPr>
            <w:tcW w:w="633"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68</w:t>
            </w:r>
          </w:p>
        </w:tc>
        <w:tc>
          <w:tcPr>
            <w:tcW w:w="8298" w:type="dxa"/>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Итоговая работа(административная, окружная)</w:t>
            </w:r>
          </w:p>
        </w:tc>
        <w:tc>
          <w:tcPr>
            <w:tcW w:w="1276" w:type="dxa"/>
            <w:gridSpan w:val="2"/>
            <w:tcBorders>
              <w:top w:val="single" w:sz="4" w:space="0" w:color="000000"/>
              <w:left w:val="single" w:sz="4" w:space="0" w:color="000000"/>
              <w:bottom w:val="single" w:sz="4" w:space="0" w:color="000000"/>
              <w:right w:val="single" w:sz="4" w:space="0" w:color="000000"/>
            </w:tcBorders>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1</w:t>
            </w:r>
          </w:p>
        </w:tc>
      </w:tr>
      <w:tr w:rsidR="00DF7790" w:rsidRPr="00DF7790" w:rsidTr="008659A7">
        <w:trPr>
          <w:trHeight w:val="271"/>
        </w:trPr>
        <w:tc>
          <w:tcPr>
            <w:tcW w:w="633" w:type="dxa"/>
            <w:tcBorders>
              <w:top w:val="single" w:sz="4" w:space="0" w:color="000000"/>
              <w:left w:val="single" w:sz="4" w:space="0" w:color="000000"/>
              <w:bottom w:val="single" w:sz="4" w:space="0" w:color="000000"/>
              <w:right w:val="single" w:sz="4" w:space="0" w:color="000000"/>
            </w:tcBorders>
            <w:shd w:val="clear" w:color="auto" w:fill="BFBFBF"/>
          </w:tcPr>
          <w:p w:rsidR="00DF7790" w:rsidRPr="00DF7790" w:rsidRDefault="00DF7790" w:rsidP="00DF7790">
            <w:pPr>
              <w:spacing w:after="0" w:line="240" w:lineRule="auto"/>
              <w:rPr>
                <w:rFonts w:ascii="Times New Roman" w:eastAsia="Times New Roman" w:hAnsi="Times New Roman" w:cs="Times New Roman"/>
                <w:b/>
                <w:sz w:val="24"/>
                <w:szCs w:val="24"/>
                <w:lang w:eastAsia="ru-RU"/>
              </w:rPr>
            </w:pPr>
          </w:p>
        </w:tc>
        <w:tc>
          <w:tcPr>
            <w:tcW w:w="8298" w:type="dxa"/>
            <w:tcBorders>
              <w:top w:val="single" w:sz="4" w:space="0" w:color="000000"/>
              <w:left w:val="single" w:sz="4" w:space="0" w:color="000000"/>
              <w:bottom w:val="single" w:sz="4" w:space="0" w:color="000000"/>
              <w:right w:val="single" w:sz="4" w:space="0" w:color="000000"/>
            </w:tcBorders>
            <w:shd w:val="clear" w:color="auto" w:fill="BFBFBF"/>
          </w:tcPr>
          <w:p w:rsidR="00DF7790" w:rsidRPr="00DF7790" w:rsidRDefault="00DF7790" w:rsidP="00DF7790">
            <w:pPr>
              <w:spacing w:after="0" w:line="240" w:lineRule="auto"/>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 xml:space="preserve"> Итого</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BFBFBF"/>
          </w:tcPr>
          <w:p w:rsidR="00DF7790" w:rsidRPr="00DF7790" w:rsidRDefault="00DF7790" w:rsidP="00DF7790">
            <w:pPr>
              <w:spacing w:after="0" w:line="240" w:lineRule="auto"/>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68 ч.</w:t>
            </w:r>
          </w:p>
        </w:tc>
      </w:tr>
    </w:tbl>
    <w:p w:rsidR="00DF7790" w:rsidRPr="00DF7790" w:rsidRDefault="00DF7790" w:rsidP="00DF7790">
      <w:pPr>
        <w:spacing w:after="0" w:line="240" w:lineRule="auto"/>
        <w:jc w:val="center"/>
        <w:rPr>
          <w:rFonts w:ascii="Times New Roman" w:eastAsia="Times New Roman" w:hAnsi="Times New Roman" w:cs="Times New Roman"/>
          <w:b/>
          <w:bCs/>
          <w:color w:val="000000"/>
          <w:sz w:val="28"/>
          <w:szCs w:val="28"/>
          <w:lang w:eastAsia="ru-RU"/>
        </w:rPr>
      </w:pPr>
    </w:p>
    <w:p w:rsidR="00DF7790" w:rsidRPr="00DF7790" w:rsidRDefault="00DF7790" w:rsidP="00DF7790">
      <w:pPr>
        <w:spacing w:after="0" w:line="240" w:lineRule="auto"/>
        <w:rPr>
          <w:rFonts w:ascii="Times New Roman" w:eastAsia="Times New Roman" w:hAnsi="Times New Roman" w:cs="Times New Roman"/>
          <w:b/>
          <w:bCs/>
          <w:color w:val="000000"/>
          <w:sz w:val="24"/>
          <w:szCs w:val="28"/>
          <w:lang w:eastAsia="ru-RU"/>
        </w:rPr>
      </w:pPr>
      <w:r w:rsidRPr="00DF7790">
        <w:rPr>
          <w:rFonts w:ascii="Times New Roman" w:eastAsia="Times New Roman" w:hAnsi="Times New Roman" w:cs="Times New Roman"/>
          <w:b/>
          <w:bCs/>
          <w:color w:val="000000"/>
          <w:sz w:val="24"/>
          <w:szCs w:val="28"/>
          <w:lang w:eastAsia="ru-RU"/>
        </w:rPr>
        <w:t>«Технология»</w:t>
      </w:r>
    </w:p>
    <w:p w:rsidR="00DF7790" w:rsidRPr="00DF7790" w:rsidRDefault="00DF7790" w:rsidP="00DF7790">
      <w:pPr>
        <w:autoSpaceDE w:val="0"/>
        <w:autoSpaceDN w:val="0"/>
        <w:adjustRightInd w:val="0"/>
        <w:spacing w:after="0" w:line="240" w:lineRule="auto"/>
        <w:jc w:val="both"/>
        <w:rPr>
          <w:rFonts w:ascii="Times New Roman" w:eastAsia="Calibri" w:hAnsi="Times New Roman" w:cs="Times New Roman"/>
          <w:b/>
          <w:bCs/>
          <w:sz w:val="24"/>
          <w:szCs w:val="24"/>
        </w:rPr>
      </w:pPr>
      <w:r w:rsidRPr="00DF7790">
        <w:rPr>
          <w:rFonts w:ascii="Times New Roman" w:eastAsia="Calibri" w:hAnsi="Times New Roman" w:cs="Times New Roman"/>
          <w:b/>
          <w:bCs/>
          <w:sz w:val="24"/>
          <w:szCs w:val="24"/>
        </w:rPr>
        <w:t>Планируемые результаты:</w:t>
      </w:r>
    </w:p>
    <w:p w:rsidR="00DF7790" w:rsidRPr="00DF7790" w:rsidRDefault="00DF7790" w:rsidP="00DF7790">
      <w:pPr>
        <w:autoSpaceDE w:val="0"/>
        <w:autoSpaceDN w:val="0"/>
        <w:adjustRightInd w:val="0"/>
        <w:spacing w:after="0" w:line="240" w:lineRule="auto"/>
        <w:jc w:val="both"/>
        <w:rPr>
          <w:rFonts w:ascii="Times New Roman" w:eastAsia="Calibri" w:hAnsi="Times New Roman" w:cs="Times New Roman"/>
          <w:bCs/>
          <w:sz w:val="24"/>
          <w:szCs w:val="24"/>
        </w:rPr>
      </w:pPr>
      <w:r w:rsidRPr="00DF7790">
        <w:rPr>
          <w:rFonts w:ascii="Times New Roman" w:eastAsia="Calibri" w:hAnsi="Times New Roman" w:cs="Times New Roman"/>
          <w:bCs/>
          <w:sz w:val="24"/>
          <w:szCs w:val="24"/>
        </w:rPr>
        <w:t xml:space="preserve">Программа общеобразовательных учреждений </w:t>
      </w:r>
      <w:r w:rsidRPr="00DF7790">
        <w:rPr>
          <w:rFonts w:ascii="Times New Roman" w:eastAsia="Calibri" w:hAnsi="Times New Roman" w:cs="Times New Roman"/>
          <w:sz w:val="24"/>
          <w:szCs w:val="24"/>
        </w:rPr>
        <w:t>«Технология» Программа 1-4 классы.</w:t>
      </w:r>
    </w:p>
    <w:p w:rsidR="00DF7790" w:rsidRPr="00DF7790" w:rsidRDefault="00DF7790" w:rsidP="00DF7790">
      <w:pPr>
        <w:spacing w:line="240" w:lineRule="auto"/>
        <w:ind w:left="680"/>
        <w:jc w:val="both"/>
        <w:rPr>
          <w:rFonts w:ascii="Times New Roman" w:eastAsia="Calibri" w:hAnsi="Times New Roman" w:cs="Times New Roman"/>
          <w:sz w:val="24"/>
          <w:szCs w:val="24"/>
        </w:rPr>
      </w:pPr>
      <w:r w:rsidRPr="00DF7790">
        <w:rPr>
          <w:rFonts w:ascii="Times New Roman" w:eastAsia="Calibri" w:hAnsi="Times New Roman" w:cs="Times New Roman"/>
          <w:b/>
          <w:sz w:val="24"/>
          <w:szCs w:val="24"/>
        </w:rPr>
        <w:t xml:space="preserve">Предметные результаты освоения программы по  технологии </w:t>
      </w:r>
    </w:p>
    <w:p w:rsidR="00DF7790" w:rsidRPr="00DF7790" w:rsidRDefault="00DF7790" w:rsidP="00DF7790">
      <w:pPr>
        <w:autoSpaceDE w:val="0"/>
        <w:autoSpaceDN w:val="0"/>
        <w:adjustRightInd w:val="0"/>
        <w:spacing w:after="0" w:line="240" w:lineRule="auto"/>
        <w:ind w:left="680"/>
        <w:rPr>
          <w:rFonts w:ascii="Times New Roman" w:eastAsia="Calibri" w:hAnsi="Times New Roman" w:cs="Times New Roman"/>
          <w:b/>
          <w:sz w:val="24"/>
          <w:szCs w:val="24"/>
        </w:rPr>
      </w:pPr>
      <w:r w:rsidRPr="00DF7790">
        <w:rPr>
          <w:rFonts w:ascii="Times New Roman" w:eastAsia="Calibri" w:hAnsi="Times New Roman" w:cs="Times New Roman"/>
          <w:b/>
          <w:sz w:val="24"/>
          <w:szCs w:val="24"/>
        </w:rPr>
        <w:t>Большинство учеников научатся.</w:t>
      </w:r>
    </w:p>
    <w:p w:rsidR="00DF7790" w:rsidRPr="00DF7790" w:rsidRDefault="00DF7790" w:rsidP="00BB3016">
      <w:pPr>
        <w:numPr>
          <w:ilvl w:val="0"/>
          <w:numId w:val="30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простейшие виды технической документации (чертёж, эскиз, рисунок, схема);</w:t>
      </w:r>
    </w:p>
    <w:p w:rsidR="00DF7790" w:rsidRPr="00DF7790" w:rsidRDefault="00DF7790" w:rsidP="00BB3016">
      <w:pPr>
        <w:numPr>
          <w:ilvl w:val="0"/>
          <w:numId w:val="30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способ использования линейки как чертёжно-измерительного инструмента для выполнения построений и разметки деталей на плоскости;</w:t>
      </w:r>
    </w:p>
    <w:p w:rsidR="00DF7790" w:rsidRPr="00DF7790" w:rsidRDefault="00DF7790" w:rsidP="00BB3016">
      <w:pPr>
        <w:numPr>
          <w:ilvl w:val="0"/>
          <w:numId w:val="30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способ построения прямоугольника от двух прямых углов с помощью линейки;</w:t>
      </w:r>
    </w:p>
    <w:p w:rsidR="00DF7790" w:rsidRPr="00DF7790" w:rsidRDefault="00DF7790" w:rsidP="00BB3016">
      <w:pPr>
        <w:numPr>
          <w:ilvl w:val="0"/>
          <w:numId w:val="30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что такое развёртка объёмного изделия (общее представление), способ получения развёртки1;</w:t>
      </w:r>
    </w:p>
    <w:p w:rsidR="00DF7790" w:rsidRPr="00DF7790" w:rsidRDefault="00DF7790" w:rsidP="00BB3016">
      <w:pPr>
        <w:numPr>
          <w:ilvl w:val="0"/>
          <w:numId w:val="30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условные обозначения, используемые в технических рисунках, чертежах и эскизах развёрток;</w:t>
      </w:r>
    </w:p>
    <w:p w:rsidR="00DF7790" w:rsidRPr="00DF7790" w:rsidRDefault="00DF7790" w:rsidP="00BB3016">
      <w:pPr>
        <w:numPr>
          <w:ilvl w:val="0"/>
          <w:numId w:val="30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способы разметки и вырезания симметричной формы из бумаги (по половине и 1/4 формы);</w:t>
      </w:r>
    </w:p>
    <w:p w:rsidR="00DF7790" w:rsidRPr="00DF7790" w:rsidRDefault="00DF7790" w:rsidP="00BB3016">
      <w:pPr>
        <w:numPr>
          <w:ilvl w:val="0"/>
          <w:numId w:val="30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что такое композиция (общее представление), об использовании композиции в изделии для передачи замысла;</w:t>
      </w:r>
    </w:p>
    <w:p w:rsidR="00DF7790" w:rsidRPr="00DF7790" w:rsidRDefault="00DF7790" w:rsidP="00BB3016">
      <w:pPr>
        <w:numPr>
          <w:ilvl w:val="0"/>
          <w:numId w:val="30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lastRenderedPageBreak/>
        <w:t>что такое барельеф, технику выполнения барельефа; как выглядит полотняное переплетение нитей в ткани; что разметку деталей на ткани можно выполнять по шаблону и способом продёргивания нити;</w:t>
      </w:r>
    </w:p>
    <w:p w:rsidR="00DF7790" w:rsidRPr="00DF7790" w:rsidRDefault="00DF7790" w:rsidP="00BB3016">
      <w:pPr>
        <w:numPr>
          <w:ilvl w:val="0"/>
          <w:numId w:val="305"/>
        </w:numPr>
        <w:autoSpaceDE w:val="0"/>
        <w:autoSpaceDN w:val="0"/>
        <w:adjustRightInd w:val="0"/>
        <w:spacing w:after="0" w:line="240" w:lineRule="auto"/>
        <w:contextualSpacing/>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как сделать бахрому по краю прямоугольного изделия из ткани с полотняным переплетением нитей;</w:t>
      </w:r>
    </w:p>
    <w:p w:rsidR="00DF7790" w:rsidRPr="00DF7790" w:rsidRDefault="00DF7790" w:rsidP="00BB3016">
      <w:pPr>
        <w:numPr>
          <w:ilvl w:val="0"/>
          <w:numId w:val="30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швы «вперёд иголку» и «через край», способы их выполнения;</w:t>
      </w:r>
    </w:p>
    <w:p w:rsidR="00DF7790" w:rsidRPr="00DF7790" w:rsidRDefault="00DF7790" w:rsidP="00BB3016">
      <w:pPr>
        <w:numPr>
          <w:ilvl w:val="0"/>
          <w:numId w:val="30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о технологических и декоративно-художественных различиях аппликации и мозаики, способах их выполнения;</w:t>
      </w:r>
    </w:p>
    <w:p w:rsidR="00DF7790" w:rsidRPr="00DF7790" w:rsidRDefault="00DF7790" w:rsidP="00BB3016">
      <w:pPr>
        <w:numPr>
          <w:ilvl w:val="0"/>
          <w:numId w:val="30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о символическом значении народной глиняной игрушки, её основных образах.</w:t>
      </w:r>
    </w:p>
    <w:p w:rsidR="00DF7790" w:rsidRPr="00DF7790" w:rsidRDefault="00DF7790" w:rsidP="00BB3016">
      <w:pPr>
        <w:numPr>
          <w:ilvl w:val="0"/>
          <w:numId w:val="30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правильно использовать линейку как чертёжно-измерительный инструмент для выполнения построений на плоскости;</w:t>
      </w:r>
    </w:p>
    <w:p w:rsidR="00DF7790" w:rsidRPr="00DF7790" w:rsidRDefault="00DF7790" w:rsidP="00BB3016">
      <w:pPr>
        <w:numPr>
          <w:ilvl w:val="0"/>
          <w:numId w:val="30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с помощью линейки строить прямоугольник от двух прямых углов;</w:t>
      </w:r>
    </w:p>
    <w:p w:rsidR="00DF7790" w:rsidRPr="00DF7790" w:rsidRDefault="00DF7790" w:rsidP="00BB3016">
      <w:pPr>
        <w:numPr>
          <w:ilvl w:val="0"/>
          <w:numId w:val="30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читать технический рисунок и схему с учётом условных обозначений и выполнять по ним работу;</w:t>
      </w:r>
    </w:p>
    <w:p w:rsidR="00DF7790" w:rsidRPr="00DF7790" w:rsidRDefault="00DF7790" w:rsidP="00BB3016">
      <w:pPr>
        <w:numPr>
          <w:ilvl w:val="0"/>
          <w:numId w:val="30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выполнять несложные расчёты размеров деталей изделия, ориентируясь на образец или технический рисунок;</w:t>
      </w:r>
    </w:p>
    <w:p w:rsidR="00DF7790" w:rsidRPr="00DF7790" w:rsidRDefault="00DF7790" w:rsidP="00BB3016">
      <w:pPr>
        <w:numPr>
          <w:ilvl w:val="0"/>
          <w:numId w:val="30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чертить простые прямоугольные развёртки (без соблюдения условных обозначений);</w:t>
      </w:r>
    </w:p>
    <w:p w:rsidR="00DF7790" w:rsidRPr="00DF7790" w:rsidRDefault="00DF7790" w:rsidP="00BB3016">
      <w:pPr>
        <w:numPr>
          <w:ilvl w:val="0"/>
          <w:numId w:val="30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выполнять разметку квадрата на прямоугольном листе бумаги способом сгибания; выполнять разметку по предмету;</w:t>
      </w:r>
    </w:p>
    <w:p w:rsidR="00DF7790" w:rsidRPr="00DF7790" w:rsidRDefault="00DF7790" w:rsidP="00BB3016">
      <w:pPr>
        <w:numPr>
          <w:ilvl w:val="0"/>
          <w:numId w:val="30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выполнять изображения в технике барельефа; лепить круглую скульптуру из целого куска, пользоваться специальной палочкой и стекой;</w:t>
      </w:r>
    </w:p>
    <w:p w:rsidR="00DF7790" w:rsidRPr="00DF7790" w:rsidRDefault="00DF7790" w:rsidP="00BB3016">
      <w:pPr>
        <w:numPr>
          <w:ilvl w:val="0"/>
          <w:numId w:val="30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изготавливать несложные фигуры из бумаги в технике оригами;</w:t>
      </w:r>
    </w:p>
    <w:p w:rsidR="00DF7790" w:rsidRPr="00DF7790" w:rsidRDefault="00DF7790" w:rsidP="00BB3016">
      <w:pPr>
        <w:numPr>
          <w:ilvl w:val="0"/>
          <w:numId w:val="30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создавать простые фронтальные и объёмные композиции из различных материалов;</w:t>
      </w:r>
    </w:p>
    <w:p w:rsidR="00DF7790" w:rsidRPr="00DF7790" w:rsidRDefault="00DF7790" w:rsidP="00BB3016">
      <w:pPr>
        <w:numPr>
          <w:ilvl w:val="0"/>
          <w:numId w:val="30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выполнять разметку на ткани способом продёргивания нитей;</w:t>
      </w:r>
    </w:p>
    <w:p w:rsidR="00DF7790" w:rsidRPr="00DF7790" w:rsidRDefault="00DF7790" w:rsidP="00BB3016">
      <w:pPr>
        <w:numPr>
          <w:ilvl w:val="0"/>
          <w:numId w:val="30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выполнять разметку на ткани по шаблону; выкраивать из ткани детали простой формы;</w:t>
      </w:r>
    </w:p>
    <w:p w:rsidR="00DF7790" w:rsidRPr="00DF7790" w:rsidRDefault="00DF7790" w:rsidP="00BB3016">
      <w:pPr>
        <w:numPr>
          <w:ilvl w:val="0"/>
          <w:numId w:val="30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выполнять бахрому по краю изделия из ткани с полотняным переплетением нитей;</w:t>
      </w:r>
    </w:p>
    <w:p w:rsidR="00DF7790" w:rsidRPr="00DF7790" w:rsidRDefault="00DF7790" w:rsidP="00BB3016">
      <w:pPr>
        <w:numPr>
          <w:ilvl w:val="0"/>
          <w:numId w:val="30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выполнять швы «вперёд иголку» и «через край»; выполнять несложные изображения в технике мозаики (из бумаги и природных материалов);</w:t>
      </w:r>
    </w:p>
    <w:p w:rsidR="00DF7790" w:rsidRPr="00DF7790" w:rsidRDefault="00DF7790" w:rsidP="00BB3016">
      <w:pPr>
        <w:numPr>
          <w:ilvl w:val="0"/>
          <w:numId w:val="305"/>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анализировать конструкцию изделия и выполнять работу по образцу;</w:t>
      </w:r>
    </w:p>
    <w:p w:rsidR="00DF7790" w:rsidRPr="00DF7790" w:rsidRDefault="00DF7790" w:rsidP="00DF7790">
      <w:pPr>
        <w:autoSpaceDE w:val="0"/>
        <w:autoSpaceDN w:val="0"/>
        <w:adjustRightInd w:val="0"/>
        <w:spacing w:after="0" w:line="240" w:lineRule="auto"/>
        <w:jc w:val="both"/>
        <w:rPr>
          <w:rFonts w:ascii="Times New Roman" w:eastAsia="Calibri" w:hAnsi="Times New Roman" w:cs="Times New Roman"/>
          <w:sz w:val="24"/>
          <w:szCs w:val="24"/>
          <w:lang w:eastAsia="ru-RU"/>
        </w:rPr>
      </w:pPr>
    </w:p>
    <w:p w:rsidR="00DF7790" w:rsidRPr="00DF7790" w:rsidRDefault="00DF7790" w:rsidP="00DF7790">
      <w:pPr>
        <w:spacing w:line="240" w:lineRule="auto"/>
        <w:ind w:left="680"/>
        <w:jc w:val="both"/>
        <w:rPr>
          <w:rFonts w:ascii="Times New Roman" w:eastAsia="Calibri" w:hAnsi="Times New Roman" w:cs="Times New Roman"/>
          <w:b/>
          <w:sz w:val="24"/>
          <w:szCs w:val="24"/>
        </w:rPr>
      </w:pPr>
      <w:r w:rsidRPr="00DF7790">
        <w:rPr>
          <w:rFonts w:ascii="Times New Roman" w:eastAsia="Calibri" w:hAnsi="Times New Roman" w:cs="Times New Roman"/>
          <w:b/>
          <w:sz w:val="24"/>
          <w:szCs w:val="24"/>
        </w:rPr>
        <w:t>Ученикам будет предоставлена возможность научиться:</w:t>
      </w:r>
    </w:p>
    <w:p w:rsidR="00DF7790" w:rsidRPr="00DF7790" w:rsidRDefault="00DF7790" w:rsidP="00BB3016">
      <w:pPr>
        <w:numPr>
          <w:ilvl w:val="0"/>
          <w:numId w:val="304"/>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планировать предстоящую практическую работу, выстраивать технологическую последовательность изготовления простых изделий по образцу или собственному замыслу;</w:t>
      </w:r>
    </w:p>
    <w:p w:rsidR="00DF7790" w:rsidRPr="00DF7790" w:rsidRDefault="00DF7790" w:rsidP="00BB3016">
      <w:pPr>
        <w:numPr>
          <w:ilvl w:val="0"/>
          <w:numId w:val="304"/>
        </w:numPr>
        <w:autoSpaceDE w:val="0"/>
        <w:autoSpaceDN w:val="0"/>
        <w:adjustRightInd w:val="0"/>
        <w:spacing w:after="0" w:line="240" w:lineRule="auto"/>
        <w:contextualSpacing/>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выполнять несложные эскизы развёрток изделий с использованием условных обозначений;</w:t>
      </w:r>
    </w:p>
    <w:p w:rsidR="00DF7790" w:rsidRPr="00DF7790" w:rsidRDefault="00DF7790" w:rsidP="00BB3016">
      <w:pPr>
        <w:numPr>
          <w:ilvl w:val="0"/>
          <w:numId w:val="304"/>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вносить несложные изменения и дополнения в конструкцию и оформление изделия в соответствии с поставленными условиями;</w:t>
      </w:r>
    </w:p>
    <w:p w:rsidR="00DF7790" w:rsidRPr="00DF7790" w:rsidRDefault="00DF7790" w:rsidP="00BB3016">
      <w:pPr>
        <w:numPr>
          <w:ilvl w:val="0"/>
          <w:numId w:val="304"/>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создавать творческие фронтальные и объёмные композиции по собственному замыслу в соответствии с художественно-конструкторской задачей; подбирать материалы и способы их обработки;</w:t>
      </w:r>
    </w:p>
    <w:p w:rsidR="00DF7790" w:rsidRPr="00DF7790" w:rsidRDefault="00DF7790" w:rsidP="00BB3016">
      <w:pPr>
        <w:numPr>
          <w:ilvl w:val="0"/>
          <w:numId w:val="304"/>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расписывать изделия из пластилина красками (гуашью);</w:t>
      </w:r>
    </w:p>
    <w:p w:rsidR="00DF7790" w:rsidRPr="00DF7790" w:rsidRDefault="00DF7790" w:rsidP="00BB3016">
      <w:pPr>
        <w:numPr>
          <w:ilvl w:val="0"/>
          <w:numId w:val="304"/>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выполнять проектные задания в соответствии с содержанием изученного материала на основе полученных знаний и умений.</w:t>
      </w:r>
    </w:p>
    <w:p w:rsidR="00DF7790" w:rsidRPr="00DF7790" w:rsidRDefault="00DF7790" w:rsidP="00BB3016">
      <w:pPr>
        <w:numPr>
          <w:ilvl w:val="0"/>
          <w:numId w:val="304"/>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что поделочные материалы (бумага, ткань, пластилин) могут менять свои конструктивные и декоративные свойства в результате соответствующей обработки (намачивания, сминания, разогревания и пр.);</w:t>
      </w:r>
    </w:p>
    <w:p w:rsidR="00DF7790" w:rsidRPr="00DF7790" w:rsidRDefault="00DF7790" w:rsidP="00BB3016">
      <w:pPr>
        <w:numPr>
          <w:ilvl w:val="0"/>
          <w:numId w:val="304"/>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lastRenderedPageBreak/>
        <w:t>что вещи должны подходить к окружающей обстановке, характеру и облику своего хозяина;</w:t>
      </w:r>
    </w:p>
    <w:p w:rsidR="00DF7790" w:rsidRPr="00DF7790" w:rsidRDefault="00DF7790" w:rsidP="00BB3016">
      <w:pPr>
        <w:numPr>
          <w:ilvl w:val="0"/>
          <w:numId w:val="304"/>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что в разных условиях использования одна и та же по своей функции вещь будет иметь разное устройство и разный внешний вид;</w:t>
      </w:r>
    </w:p>
    <w:p w:rsidR="00DF7790" w:rsidRPr="00DF7790" w:rsidRDefault="00DF7790" w:rsidP="00BB3016">
      <w:pPr>
        <w:numPr>
          <w:ilvl w:val="0"/>
          <w:numId w:val="304"/>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что в народном быту вещи имели не только практический смысл, но ещё и магическое значение, а потому изготавливались строго по правилам;</w:t>
      </w:r>
    </w:p>
    <w:p w:rsidR="00DF7790" w:rsidRPr="00DF7790" w:rsidRDefault="00DF7790" w:rsidP="00BB3016">
      <w:pPr>
        <w:numPr>
          <w:ilvl w:val="0"/>
          <w:numId w:val="304"/>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о символическом значении образов и узоров в некоторых произведениях народного искусства;</w:t>
      </w:r>
    </w:p>
    <w:p w:rsidR="00DF7790" w:rsidRPr="00DF7790" w:rsidRDefault="00DF7790" w:rsidP="00BB3016">
      <w:pPr>
        <w:numPr>
          <w:ilvl w:val="0"/>
          <w:numId w:val="304"/>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что такое симметрия (асимметрия) и ритм в форме предметов, в композиции изделий и каков их конструктивный и эстетический смысл</w:t>
      </w:r>
    </w:p>
    <w:p w:rsidR="00DF7790" w:rsidRPr="00DF7790" w:rsidRDefault="00DF7790" w:rsidP="00BB3016">
      <w:pPr>
        <w:numPr>
          <w:ilvl w:val="0"/>
          <w:numId w:val="304"/>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что такое проектная деятельность, требования к выполнению и защите проектов.</w:t>
      </w:r>
    </w:p>
    <w:p w:rsidR="00DF7790" w:rsidRPr="00DF7790" w:rsidRDefault="00DF7790" w:rsidP="00DF7790">
      <w:pPr>
        <w:spacing w:after="0" w:line="240" w:lineRule="auto"/>
        <w:ind w:left="720"/>
        <w:rPr>
          <w:rFonts w:ascii="Times New Roman" w:eastAsia="Calibri" w:hAnsi="Times New Roman" w:cs="Times New Roman"/>
          <w:sz w:val="24"/>
          <w:szCs w:val="24"/>
        </w:rPr>
      </w:pPr>
    </w:p>
    <w:p w:rsidR="00DF7790" w:rsidRPr="00DF7790" w:rsidRDefault="00DF7790" w:rsidP="00DF7790">
      <w:pPr>
        <w:spacing w:after="0" w:line="240" w:lineRule="auto"/>
        <w:ind w:left="680"/>
        <w:rPr>
          <w:rFonts w:ascii="Times New Roman" w:eastAsia="Calibri" w:hAnsi="Times New Roman" w:cs="Times New Roman"/>
          <w:sz w:val="24"/>
          <w:szCs w:val="24"/>
        </w:rPr>
      </w:pPr>
      <w:r w:rsidRPr="00DF7790">
        <w:rPr>
          <w:rFonts w:ascii="Times New Roman" w:eastAsia="Calibri" w:hAnsi="Times New Roman" w:cs="Times New Roman"/>
          <w:b/>
          <w:bCs/>
          <w:sz w:val="24"/>
          <w:szCs w:val="24"/>
        </w:rPr>
        <w:t>Личностные  результаты:</w:t>
      </w:r>
    </w:p>
    <w:p w:rsidR="00DF7790" w:rsidRPr="00DF7790" w:rsidRDefault="00DF7790" w:rsidP="00DF7790">
      <w:pPr>
        <w:spacing w:after="0" w:line="240" w:lineRule="auto"/>
        <w:ind w:left="680"/>
        <w:rPr>
          <w:rFonts w:ascii="Times New Roman" w:eastAsia="Calibri" w:hAnsi="Times New Roman" w:cs="Times New Roman"/>
          <w:b/>
          <w:sz w:val="24"/>
          <w:szCs w:val="24"/>
        </w:rPr>
      </w:pPr>
      <w:r w:rsidRPr="00DF7790">
        <w:rPr>
          <w:rFonts w:ascii="Times New Roman" w:eastAsia="Calibri" w:hAnsi="Times New Roman" w:cs="Times New Roman"/>
          <w:b/>
          <w:sz w:val="24"/>
          <w:szCs w:val="24"/>
        </w:rPr>
        <w:t xml:space="preserve">будут </w:t>
      </w:r>
      <w:r w:rsidRPr="00DF7790">
        <w:rPr>
          <w:rFonts w:ascii="Times New Roman" w:eastAsia="Calibri" w:hAnsi="Times New Roman" w:cs="Times New Roman"/>
          <w:b/>
          <w:iCs/>
          <w:sz w:val="24"/>
          <w:szCs w:val="24"/>
        </w:rPr>
        <w:t>сформированы</w:t>
      </w:r>
      <w:r w:rsidRPr="00DF7790">
        <w:rPr>
          <w:rFonts w:ascii="Times New Roman" w:eastAsia="Calibri" w:hAnsi="Times New Roman" w:cs="Times New Roman"/>
          <w:b/>
          <w:sz w:val="24"/>
          <w:szCs w:val="24"/>
        </w:rPr>
        <w:t>:</w:t>
      </w:r>
    </w:p>
    <w:p w:rsidR="00DF7790" w:rsidRPr="00DF7790" w:rsidRDefault="00DF7790" w:rsidP="00BB3016">
      <w:pPr>
        <w:numPr>
          <w:ilvl w:val="0"/>
          <w:numId w:val="297"/>
        </w:numPr>
        <w:spacing w:after="0" w:line="240" w:lineRule="auto"/>
        <w:rPr>
          <w:rFonts w:ascii="Times New Roman" w:eastAsia="Calibri" w:hAnsi="Times New Roman" w:cs="Times New Roman"/>
          <w:b/>
          <w:bCs/>
          <w:sz w:val="24"/>
          <w:szCs w:val="24"/>
        </w:rPr>
      </w:pPr>
      <w:r w:rsidRPr="00DF7790">
        <w:rPr>
          <w:rFonts w:ascii="Times New Roman" w:eastAsia="Calibri" w:hAnsi="Times New Roman" w:cs="Times New Roman"/>
          <w:sz w:val="24"/>
          <w:szCs w:val="24"/>
        </w:rPr>
        <w:t>положительное отношение к процессу обучения, к приобретению знаний и умений, стремление преодолевать возникающие затруднения;готовность оценивать свой учебный труд, принимать оценкиодноклассников, учителя, родителей;</w:t>
      </w:r>
    </w:p>
    <w:p w:rsidR="00DF7790" w:rsidRPr="00DF7790" w:rsidRDefault="00DF7790" w:rsidP="00BB3016">
      <w:pPr>
        <w:numPr>
          <w:ilvl w:val="0"/>
          <w:numId w:val="296"/>
        </w:numPr>
        <w:spacing w:after="0" w:line="240" w:lineRule="auto"/>
        <w:rPr>
          <w:rFonts w:ascii="Times New Roman" w:eastAsia="Calibri" w:hAnsi="Times New Roman" w:cs="Times New Roman"/>
          <w:b/>
          <w:bCs/>
          <w:sz w:val="24"/>
          <w:szCs w:val="24"/>
        </w:rPr>
      </w:pPr>
      <w:r w:rsidRPr="00DF7790">
        <w:rPr>
          <w:rFonts w:ascii="Times New Roman" w:eastAsia="Calibri" w:hAnsi="Times New Roman" w:cs="Times New Roman"/>
          <w:sz w:val="24"/>
          <w:szCs w:val="24"/>
        </w:rPr>
        <w:t>осознание себя как индивидуальности и одновременно какчлена общества с ориентацией на проявление доброго отношения к людям, уважения к их труду, на участие в совместных делах, на помощь людям, в том числе сверстникам;понимание ценности семьи в жизни человека и важности заботливого отношения друг к другу её членов;</w:t>
      </w:r>
    </w:p>
    <w:p w:rsidR="00DF7790" w:rsidRPr="00DF7790" w:rsidRDefault="00DF7790" w:rsidP="00BB3016">
      <w:pPr>
        <w:numPr>
          <w:ilvl w:val="0"/>
          <w:numId w:val="296"/>
        </w:numPr>
        <w:spacing w:after="0" w:line="240" w:lineRule="auto"/>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осознание себя как гражданина своего Отечества, обретение чувства любви к родной стране, к её природе, культуре, формирование интереса к её истории, уважительное отношение к другим странам, народам, их традициям; умение выделять нравственный аспект поведения, соотносить поступки и события с принятыми в обществе морально- этическими принципами; навыки безопасного, экологически грамотного, нравственного поведения в природе, в быту, в обществе; </w:t>
      </w:r>
    </w:p>
    <w:p w:rsidR="00DF7790" w:rsidRPr="00DF7790" w:rsidRDefault="00DF7790" w:rsidP="00BB3016">
      <w:pPr>
        <w:numPr>
          <w:ilvl w:val="0"/>
          <w:numId w:val="296"/>
        </w:numPr>
        <w:spacing w:after="0" w:line="240" w:lineRule="auto"/>
        <w:rPr>
          <w:rFonts w:ascii="Times New Roman" w:eastAsia="Calibri" w:hAnsi="Times New Roman" w:cs="Times New Roman"/>
          <w:sz w:val="24"/>
          <w:szCs w:val="24"/>
        </w:rPr>
      </w:pPr>
      <w:r w:rsidRPr="00DF7790">
        <w:rPr>
          <w:rFonts w:ascii="Times New Roman" w:eastAsia="Calibri" w:hAnsi="Times New Roman" w:cs="Times New Roman"/>
          <w:sz w:val="24"/>
          <w:szCs w:val="24"/>
        </w:rPr>
        <w:t>осознание ценности природы не только как источника удовлетворения потребностей человека, но и её значения для здоровья человека, развития эстетического восприятия мира и творческих способностей; понимание важности здорового образа жизни.</w:t>
      </w:r>
    </w:p>
    <w:p w:rsidR="00DF7790" w:rsidRPr="00DF7790" w:rsidRDefault="00DF7790" w:rsidP="00DF7790">
      <w:pPr>
        <w:spacing w:after="0" w:line="240" w:lineRule="auto"/>
        <w:ind w:left="680"/>
        <w:rPr>
          <w:rFonts w:ascii="Times New Roman" w:eastAsia="Calibri" w:hAnsi="Times New Roman" w:cs="Times New Roman"/>
          <w:b/>
          <w:sz w:val="24"/>
          <w:szCs w:val="24"/>
        </w:rPr>
      </w:pPr>
      <w:r w:rsidRPr="00DF7790">
        <w:rPr>
          <w:rFonts w:ascii="Times New Roman" w:eastAsia="Calibri" w:hAnsi="Times New Roman" w:cs="Times New Roman"/>
          <w:b/>
          <w:sz w:val="24"/>
          <w:szCs w:val="24"/>
        </w:rPr>
        <w:t>Могут быть сформированы:</w:t>
      </w:r>
    </w:p>
    <w:p w:rsidR="00DF7790" w:rsidRPr="00DF7790" w:rsidRDefault="00DF7790" w:rsidP="00BB3016">
      <w:pPr>
        <w:numPr>
          <w:ilvl w:val="0"/>
          <w:numId w:val="298"/>
        </w:numPr>
        <w:spacing w:after="0" w:line="240" w:lineRule="auto"/>
        <w:rPr>
          <w:rFonts w:ascii="Times New Roman" w:eastAsia="Calibri" w:hAnsi="Times New Roman" w:cs="Times New Roman"/>
          <w:sz w:val="24"/>
          <w:szCs w:val="24"/>
        </w:rPr>
      </w:pPr>
      <w:r w:rsidRPr="00DF7790">
        <w:rPr>
          <w:rFonts w:ascii="Times New Roman" w:eastAsia="Calibri" w:hAnsi="Times New Roman" w:cs="Times New Roman"/>
          <w:sz w:val="24"/>
          <w:szCs w:val="24"/>
        </w:rPr>
        <w:t>стремление к саморазвитию, желание открывать новое знание, новые способы действия, готовность преодолевать учебные затруднения и адекватно оценивать свои успехи и неудачи, умение сотрудничать;</w:t>
      </w:r>
    </w:p>
    <w:p w:rsidR="00DF7790" w:rsidRPr="00DF7790" w:rsidRDefault="00DF7790" w:rsidP="00BB3016">
      <w:pPr>
        <w:numPr>
          <w:ilvl w:val="0"/>
          <w:numId w:val="298"/>
        </w:numPr>
        <w:spacing w:after="0" w:line="240" w:lineRule="auto"/>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 зарождение элементов гражданского самосознания (российской идентичности), гордости за свою Родину, российский народ, интерес к образу жизни народов, населяющих родной край, уважения к прошлому своих предков, желания продолжить их добрые дела;</w:t>
      </w:r>
    </w:p>
    <w:p w:rsidR="00DF7790" w:rsidRPr="00DF7790" w:rsidRDefault="00DF7790" w:rsidP="00BB3016">
      <w:pPr>
        <w:numPr>
          <w:ilvl w:val="0"/>
          <w:numId w:val="298"/>
        </w:numPr>
        <w:spacing w:after="0" w:line="240" w:lineRule="auto"/>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 стремление к соблюдению морально-этических норм общения с людьми другой национальности, с людьми, имеющими нарушения здоровья; эстетическое восприятие природы и объектов культуры,стремление к красоте, желание участвовать в её сохранении;</w:t>
      </w:r>
    </w:p>
    <w:p w:rsidR="00DF7790" w:rsidRPr="00DF7790" w:rsidRDefault="00DF7790" w:rsidP="00BB3016">
      <w:pPr>
        <w:numPr>
          <w:ilvl w:val="0"/>
          <w:numId w:val="298"/>
        </w:numPr>
        <w:spacing w:after="0" w:line="240" w:lineRule="auto"/>
        <w:rPr>
          <w:rFonts w:ascii="Times New Roman" w:eastAsia="Calibri" w:hAnsi="Times New Roman" w:cs="Times New Roman"/>
          <w:sz w:val="24"/>
          <w:szCs w:val="24"/>
        </w:rPr>
      </w:pPr>
      <w:r w:rsidRPr="00DF7790">
        <w:rPr>
          <w:rFonts w:ascii="Times New Roman" w:eastAsia="Calibri" w:hAnsi="Times New Roman" w:cs="Times New Roman"/>
          <w:sz w:val="24"/>
          <w:szCs w:val="24"/>
        </w:rPr>
        <w:t>осознание личной ответственности за своё здоровье и здоровье окружающих.</w:t>
      </w:r>
    </w:p>
    <w:p w:rsidR="00DF7790" w:rsidRPr="00DF7790" w:rsidRDefault="00DF7790" w:rsidP="00DF7790">
      <w:pPr>
        <w:spacing w:after="0" w:line="240" w:lineRule="auto"/>
        <w:ind w:left="720"/>
        <w:contextualSpacing/>
        <w:jc w:val="both"/>
        <w:rPr>
          <w:rFonts w:ascii="Times New Roman" w:eastAsia="Times New Roman" w:hAnsi="Times New Roman" w:cs="Times New Roman"/>
          <w:sz w:val="24"/>
          <w:szCs w:val="24"/>
          <w:lang w:eastAsia="ru-RU"/>
        </w:rPr>
      </w:pPr>
    </w:p>
    <w:p w:rsidR="00DF7790" w:rsidRPr="00DF7790" w:rsidRDefault="00DF7790" w:rsidP="00DF7790">
      <w:pPr>
        <w:autoSpaceDE w:val="0"/>
        <w:autoSpaceDN w:val="0"/>
        <w:adjustRightInd w:val="0"/>
        <w:spacing w:line="240" w:lineRule="auto"/>
        <w:ind w:left="680"/>
        <w:rPr>
          <w:rFonts w:ascii="Times New Roman" w:eastAsia="Calibri" w:hAnsi="Times New Roman" w:cs="Times New Roman"/>
          <w:b/>
          <w:bCs/>
          <w:sz w:val="24"/>
          <w:szCs w:val="24"/>
        </w:rPr>
      </w:pPr>
      <w:r w:rsidRPr="00DF7790">
        <w:rPr>
          <w:rFonts w:ascii="Times New Roman" w:eastAsia="Calibri" w:hAnsi="Times New Roman" w:cs="Times New Roman"/>
          <w:b/>
          <w:bCs/>
          <w:sz w:val="24"/>
          <w:szCs w:val="24"/>
        </w:rPr>
        <w:t>Результаты формирования метапредметных умений</w:t>
      </w:r>
    </w:p>
    <w:p w:rsidR="00DF7790" w:rsidRPr="00DF7790" w:rsidRDefault="00DF7790" w:rsidP="00DF7790">
      <w:pPr>
        <w:autoSpaceDE w:val="0"/>
        <w:autoSpaceDN w:val="0"/>
        <w:adjustRightInd w:val="0"/>
        <w:spacing w:line="240" w:lineRule="auto"/>
        <w:ind w:left="680"/>
        <w:rPr>
          <w:rFonts w:ascii="Times New Roman" w:eastAsia="Calibri" w:hAnsi="Times New Roman" w:cs="Times New Roman"/>
          <w:b/>
          <w:bCs/>
          <w:iCs/>
          <w:sz w:val="24"/>
          <w:szCs w:val="24"/>
        </w:rPr>
      </w:pPr>
      <w:r w:rsidRPr="00DF7790">
        <w:rPr>
          <w:rFonts w:ascii="Times New Roman" w:eastAsia="Calibri" w:hAnsi="Times New Roman" w:cs="Times New Roman"/>
          <w:b/>
          <w:bCs/>
          <w:iCs/>
          <w:sz w:val="24"/>
          <w:szCs w:val="24"/>
        </w:rPr>
        <w:t>Регулятивные универсальные учебные действия:</w:t>
      </w:r>
    </w:p>
    <w:p w:rsidR="00DF7790" w:rsidRPr="00DF7790" w:rsidRDefault="00DF7790" w:rsidP="00DF7790">
      <w:pPr>
        <w:spacing w:after="0" w:line="240" w:lineRule="auto"/>
        <w:ind w:left="680"/>
        <w:rPr>
          <w:rFonts w:ascii="Times New Roman" w:eastAsia="Calibri" w:hAnsi="Times New Roman" w:cs="Times New Roman"/>
          <w:b/>
          <w:sz w:val="24"/>
          <w:szCs w:val="24"/>
        </w:rPr>
      </w:pPr>
      <w:r w:rsidRPr="00DF7790">
        <w:rPr>
          <w:rFonts w:ascii="Times New Roman" w:eastAsia="Calibri" w:hAnsi="Times New Roman" w:cs="Times New Roman"/>
          <w:b/>
          <w:sz w:val="24"/>
          <w:szCs w:val="24"/>
        </w:rPr>
        <w:t>Учащиеся научатся:</w:t>
      </w:r>
    </w:p>
    <w:p w:rsidR="00DF7790" w:rsidRPr="00DF7790" w:rsidRDefault="00DF7790" w:rsidP="00BB3016">
      <w:pPr>
        <w:numPr>
          <w:ilvl w:val="0"/>
          <w:numId w:val="306"/>
        </w:numPr>
        <w:spacing w:after="0" w:line="240" w:lineRule="auto"/>
        <w:rPr>
          <w:rFonts w:ascii="Times New Roman" w:eastAsia="Calibri" w:hAnsi="Times New Roman" w:cs="Times New Roman"/>
          <w:sz w:val="24"/>
          <w:szCs w:val="24"/>
        </w:rPr>
      </w:pPr>
      <w:r w:rsidRPr="00DF7790">
        <w:rPr>
          <w:rFonts w:ascii="Times New Roman" w:eastAsia="Calibri" w:hAnsi="Times New Roman" w:cs="Times New Roman"/>
          <w:sz w:val="24"/>
          <w:szCs w:val="24"/>
        </w:rPr>
        <w:lastRenderedPageBreak/>
        <w:t>самостоятельно организовывать своё рабочее место в зависимости от характера выполняемой работы, сохранять порядок на рабочем месте;</w:t>
      </w:r>
    </w:p>
    <w:p w:rsidR="00DF7790" w:rsidRPr="00DF7790" w:rsidRDefault="00DF7790" w:rsidP="00BB3016">
      <w:pPr>
        <w:numPr>
          <w:ilvl w:val="0"/>
          <w:numId w:val="306"/>
        </w:numPr>
        <w:spacing w:after="0" w:line="240" w:lineRule="auto"/>
        <w:rPr>
          <w:rFonts w:ascii="Times New Roman" w:eastAsia="Calibri" w:hAnsi="Times New Roman" w:cs="Times New Roman"/>
          <w:sz w:val="24"/>
          <w:szCs w:val="24"/>
        </w:rPr>
      </w:pPr>
      <w:r w:rsidRPr="00DF7790">
        <w:rPr>
          <w:rFonts w:ascii="Times New Roman" w:eastAsia="Calibri" w:hAnsi="Times New Roman" w:cs="Times New Roman"/>
          <w:sz w:val="24"/>
          <w:szCs w:val="24"/>
        </w:rPr>
        <w:t>планировать предстоящую практическую работу, соотносить свои действия с поставленной целью;</w:t>
      </w:r>
    </w:p>
    <w:p w:rsidR="00DF7790" w:rsidRPr="00DF7790" w:rsidRDefault="00DF7790" w:rsidP="00BB3016">
      <w:pPr>
        <w:numPr>
          <w:ilvl w:val="0"/>
          <w:numId w:val="306"/>
        </w:numPr>
        <w:spacing w:after="0" w:line="240" w:lineRule="auto"/>
        <w:rPr>
          <w:rFonts w:ascii="Times New Roman" w:eastAsia="Calibri" w:hAnsi="Times New Roman" w:cs="Times New Roman"/>
          <w:sz w:val="24"/>
          <w:szCs w:val="24"/>
        </w:rPr>
      </w:pPr>
      <w:r w:rsidRPr="00DF7790">
        <w:rPr>
          <w:rFonts w:ascii="Times New Roman" w:eastAsia="Calibri" w:hAnsi="Times New Roman" w:cs="Times New Roman"/>
          <w:sz w:val="24"/>
          <w:szCs w:val="24"/>
        </w:rPr>
        <w:t>следовать при выполнении работы инструкциям учителя или представленным в других информационных источниках различных видов: учебнике, дидактическом материале и пр.;</w:t>
      </w:r>
    </w:p>
    <w:p w:rsidR="00DF7790" w:rsidRPr="00DF7790" w:rsidRDefault="00DF7790" w:rsidP="00BB3016">
      <w:pPr>
        <w:numPr>
          <w:ilvl w:val="0"/>
          <w:numId w:val="306"/>
        </w:numPr>
        <w:spacing w:after="0" w:line="240" w:lineRule="auto"/>
        <w:rPr>
          <w:rFonts w:ascii="Times New Roman" w:eastAsia="Calibri" w:hAnsi="Times New Roman" w:cs="Times New Roman"/>
          <w:sz w:val="24"/>
          <w:szCs w:val="24"/>
        </w:rPr>
      </w:pPr>
      <w:r w:rsidRPr="00DF7790">
        <w:rPr>
          <w:rFonts w:ascii="Times New Roman" w:eastAsia="Calibri" w:hAnsi="Times New Roman" w:cs="Times New Roman"/>
          <w:sz w:val="24"/>
          <w:szCs w:val="24"/>
        </w:rPr>
        <w:t>руководствоваться правилами при выполнении работы;</w:t>
      </w:r>
    </w:p>
    <w:p w:rsidR="00DF7790" w:rsidRPr="00DF7790" w:rsidRDefault="00DF7790" w:rsidP="00BB3016">
      <w:pPr>
        <w:numPr>
          <w:ilvl w:val="0"/>
          <w:numId w:val="306"/>
        </w:numPr>
        <w:spacing w:after="0" w:line="240" w:lineRule="auto"/>
        <w:rPr>
          <w:rFonts w:ascii="Times New Roman" w:eastAsia="Calibri" w:hAnsi="Times New Roman" w:cs="Times New Roman"/>
          <w:sz w:val="24"/>
          <w:szCs w:val="24"/>
        </w:rPr>
      </w:pPr>
      <w:r w:rsidRPr="00DF7790">
        <w:rPr>
          <w:rFonts w:ascii="Times New Roman" w:eastAsia="Calibri" w:hAnsi="Times New Roman" w:cs="Times New Roman"/>
          <w:sz w:val="24"/>
          <w:szCs w:val="24"/>
        </w:rPr>
        <w:t>устанавливать причинно-следственные связи между выполняемыми действиями и их результатами и прогнозировать действия для получения необходимых результатов;</w:t>
      </w:r>
    </w:p>
    <w:p w:rsidR="00DF7790" w:rsidRPr="00DF7790" w:rsidRDefault="00DF7790" w:rsidP="00BB3016">
      <w:pPr>
        <w:numPr>
          <w:ilvl w:val="0"/>
          <w:numId w:val="306"/>
        </w:numPr>
        <w:spacing w:after="0" w:line="240" w:lineRule="auto"/>
        <w:rPr>
          <w:rFonts w:ascii="Times New Roman" w:eastAsia="Calibri" w:hAnsi="Times New Roman" w:cs="Times New Roman"/>
          <w:sz w:val="24"/>
          <w:szCs w:val="24"/>
        </w:rPr>
      </w:pPr>
      <w:r w:rsidRPr="00DF7790">
        <w:rPr>
          <w:rFonts w:ascii="Times New Roman" w:eastAsia="Calibri" w:hAnsi="Times New Roman" w:cs="Times New Roman"/>
          <w:sz w:val="24"/>
          <w:szCs w:val="24"/>
        </w:rPr>
        <w:t>осуществлять самоконтроль выполняемых практических</w:t>
      </w:r>
    </w:p>
    <w:p w:rsidR="00DF7790" w:rsidRPr="00DF7790" w:rsidRDefault="00DF7790" w:rsidP="00BB3016">
      <w:pPr>
        <w:numPr>
          <w:ilvl w:val="0"/>
          <w:numId w:val="306"/>
        </w:numPr>
        <w:spacing w:after="0" w:line="240" w:lineRule="auto"/>
        <w:rPr>
          <w:rFonts w:ascii="Times New Roman" w:eastAsia="Calibri" w:hAnsi="Times New Roman" w:cs="Times New Roman"/>
          <w:sz w:val="24"/>
          <w:szCs w:val="24"/>
        </w:rPr>
      </w:pPr>
      <w:r w:rsidRPr="00DF7790">
        <w:rPr>
          <w:rFonts w:ascii="Times New Roman" w:eastAsia="Calibri" w:hAnsi="Times New Roman" w:cs="Times New Roman"/>
          <w:sz w:val="24"/>
          <w:szCs w:val="24"/>
        </w:rPr>
        <w:t>действий, корректировку хода практической работы.</w:t>
      </w:r>
    </w:p>
    <w:p w:rsidR="00DF7790" w:rsidRPr="00DF7790" w:rsidRDefault="00DF7790" w:rsidP="00DF7790">
      <w:pPr>
        <w:spacing w:after="0" w:line="240" w:lineRule="auto"/>
        <w:ind w:left="680"/>
        <w:rPr>
          <w:rFonts w:ascii="Times New Roman" w:eastAsia="Calibri" w:hAnsi="Times New Roman" w:cs="Times New Roman"/>
          <w:b/>
          <w:sz w:val="24"/>
          <w:szCs w:val="24"/>
        </w:rPr>
      </w:pPr>
      <w:r w:rsidRPr="00DF7790">
        <w:rPr>
          <w:rFonts w:ascii="Times New Roman" w:eastAsia="Calibri" w:hAnsi="Times New Roman" w:cs="Times New Roman"/>
          <w:b/>
          <w:sz w:val="24"/>
          <w:szCs w:val="24"/>
        </w:rPr>
        <w:t>Учащиеся получат возможность научиться:</w:t>
      </w:r>
    </w:p>
    <w:p w:rsidR="00DF7790" w:rsidRPr="00DF7790" w:rsidRDefault="00DF7790" w:rsidP="00BB3016">
      <w:pPr>
        <w:numPr>
          <w:ilvl w:val="0"/>
          <w:numId w:val="307"/>
        </w:numPr>
        <w:spacing w:after="0" w:line="240" w:lineRule="auto"/>
        <w:rPr>
          <w:rFonts w:ascii="Times New Roman" w:eastAsia="Calibri" w:hAnsi="Times New Roman" w:cs="Times New Roman"/>
          <w:sz w:val="24"/>
          <w:szCs w:val="24"/>
        </w:rPr>
      </w:pPr>
      <w:r w:rsidRPr="00DF7790">
        <w:rPr>
          <w:rFonts w:ascii="Times New Roman" w:eastAsia="Calibri" w:hAnsi="Times New Roman" w:cs="Times New Roman"/>
          <w:sz w:val="24"/>
          <w:szCs w:val="24"/>
        </w:rPr>
        <w:t>самостоятельно определять творческие задачи и выстраивать оптимальную последовательность действий для реализации замысла;</w:t>
      </w:r>
    </w:p>
    <w:p w:rsidR="00DF7790" w:rsidRPr="00DF7790" w:rsidRDefault="00DF7790" w:rsidP="00BB3016">
      <w:pPr>
        <w:numPr>
          <w:ilvl w:val="0"/>
          <w:numId w:val="307"/>
        </w:numPr>
        <w:spacing w:after="0" w:line="240" w:lineRule="auto"/>
        <w:rPr>
          <w:rFonts w:ascii="Times New Roman" w:eastAsia="Calibri" w:hAnsi="Times New Roman" w:cs="Times New Roman"/>
          <w:sz w:val="24"/>
          <w:szCs w:val="24"/>
        </w:rPr>
      </w:pPr>
      <w:r w:rsidRPr="00DF7790">
        <w:rPr>
          <w:rFonts w:ascii="Times New Roman" w:eastAsia="Calibri" w:hAnsi="Times New Roman" w:cs="Times New Roman"/>
          <w:sz w:val="24"/>
          <w:szCs w:val="24"/>
        </w:rPr>
        <w:t xml:space="preserve">прогнозировать конечный результат и самостоятельно подбирать средства и способы работы для его получения. </w:t>
      </w:r>
    </w:p>
    <w:p w:rsidR="00DF7790" w:rsidRPr="00DF7790" w:rsidRDefault="00DF7790" w:rsidP="00DF7790">
      <w:pPr>
        <w:autoSpaceDE w:val="0"/>
        <w:autoSpaceDN w:val="0"/>
        <w:adjustRightInd w:val="0"/>
        <w:spacing w:after="0" w:line="240" w:lineRule="auto"/>
        <w:ind w:left="762"/>
        <w:contextualSpacing/>
        <w:rPr>
          <w:rFonts w:ascii="Times New Roman" w:eastAsia="Times New Roman" w:hAnsi="Times New Roman" w:cs="Times New Roman"/>
          <w:sz w:val="24"/>
          <w:szCs w:val="24"/>
          <w:lang w:eastAsia="ru-RU"/>
        </w:rPr>
      </w:pPr>
    </w:p>
    <w:p w:rsidR="00DF7790" w:rsidRPr="00DF7790" w:rsidRDefault="00DF7790" w:rsidP="00DF7790">
      <w:pPr>
        <w:autoSpaceDE w:val="0"/>
        <w:autoSpaceDN w:val="0"/>
        <w:adjustRightInd w:val="0"/>
        <w:spacing w:line="240" w:lineRule="auto"/>
        <w:ind w:left="680"/>
        <w:rPr>
          <w:rFonts w:ascii="Times New Roman" w:eastAsia="Calibri" w:hAnsi="Times New Roman" w:cs="Times New Roman"/>
          <w:b/>
          <w:bCs/>
          <w:sz w:val="24"/>
          <w:szCs w:val="24"/>
        </w:rPr>
      </w:pPr>
      <w:r w:rsidRPr="00DF7790">
        <w:rPr>
          <w:rFonts w:ascii="Times New Roman" w:eastAsia="Calibri" w:hAnsi="Times New Roman" w:cs="Times New Roman"/>
          <w:b/>
          <w:bCs/>
          <w:sz w:val="24"/>
          <w:szCs w:val="24"/>
        </w:rPr>
        <w:t>Познавательные УУД:</w:t>
      </w:r>
    </w:p>
    <w:p w:rsidR="00DF7790" w:rsidRPr="00DF7790" w:rsidRDefault="00DF7790" w:rsidP="00DF7790">
      <w:pPr>
        <w:autoSpaceDE w:val="0"/>
        <w:autoSpaceDN w:val="0"/>
        <w:adjustRightInd w:val="0"/>
        <w:spacing w:after="0" w:line="240" w:lineRule="auto"/>
        <w:ind w:left="680"/>
        <w:rPr>
          <w:rFonts w:ascii="Times New Roman" w:eastAsia="Calibri" w:hAnsi="Times New Roman" w:cs="Times New Roman"/>
          <w:b/>
          <w:bCs/>
          <w:iCs/>
          <w:sz w:val="24"/>
          <w:szCs w:val="24"/>
        </w:rPr>
      </w:pPr>
      <w:r w:rsidRPr="00DF7790">
        <w:rPr>
          <w:rFonts w:ascii="Times New Roman" w:eastAsia="Calibri" w:hAnsi="Times New Roman" w:cs="Times New Roman"/>
          <w:b/>
          <w:bCs/>
          <w:iCs/>
          <w:sz w:val="24"/>
          <w:szCs w:val="24"/>
        </w:rPr>
        <w:t>Учащиеся научатся:</w:t>
      </w:r>
    </w:p>
    <w:p w:rsidR="00DF7790" w:rsidRPr="00DF7790" w:rsidRDefault="00DF7790" w:rsidP="00BB3016">
      <w:pPr>
        <w:numPr>
          <w:ilvl w:val="0"/>
          <w:numId w:val="308"/>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находить необходимую для выполнения работы информацию в материалах учебника, рабочей тетради;</w:t>
      </w:r>
    </w:p>
    <w:p w:rsidR="00DF7790" w:rsidRPr="00DF7790" w:rsidRDefault="00DF7790" w:rsidP="00BB3016">
      <w:pPr>
        <w:numPr>
          <w:ilvl w:val="0"/>
          <w:numId w:val="308"/>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анализировать предлагаемую информацию (образцы изделий, простейшие чертежи, эскизы, рисунки, схемы, модели), сравнивать, характеризовать и оценивать возможность её использования в собственной деятельности;</w:t>
      </w:r>
    </w:p>
    <w:p w:rsidR="00DF7790" w:rsidRPr="00DF7790" w:rsidRDefault="00DF7790" w:rsidP="00BB3016">
      <w:pPr>
        <w:numPr>
          <w:ilvl w:val="0"/>
          <w:numId w:val="308"/>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анализировать устройство изделия: выделять и называть детали и части изделия, их форму, взаимное расположение, определять способы соединения деталей;</w:t>
      </w:r>
    </w:p>
    <w:p w:rsidR="00DF7790" w:rsidRPr="00DF7790" w:rsidRDefault="00DF7790" w:rsidP="00BB3016">
      <w:pPr>
        <w:numPr>
          <w:ilvl w:val="0"/>
          <w:numId w:val="308"/>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выполнять учебно-познавательные действия в материализованной и умственной форме, находить для их объяснения соответствующую речевую форму;</w:t>
      </w:r>
    </w:p>
    <w:p w:rsidR="00DF7790" w:rsidRPr="00DF7790" w:rsidRDefault="00DF7790" w:rsidP="00BB3016">
      <w:pPr>
        <w:numPr>
          <w:ilvl w:val="0"/>
          <w:numId w:val="308"/>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использовать знаково-символические средства для решения задач в умственной или материализованной форме;</w:t>
      </w:r>
    </w:p>
    <w:p w:rsidR="00DF7790" w:rsidRPr="00DF7790" w:rsidRDefault="00DF7790" w:rsidP="00BB3016">
      <w:pPr>
        <w:numPr>
          <w:ilvl w:val="0"/>
          <w:numId w:val="308"/>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выполнять символические действия моделирования и преобразования модели, работать с моделями.</w:t>
      </w:r>
    </w:p>
    <w:p w:rsidR="00DF7790" w:rsidRPr="00DF7790" w:rsidRDefault="00DF7790" w:rsidP="00DF7790">
      <w:pPr>
        <w:autoSpaceDE w:val="0"/>
        <w:autoSpaceDN w:val="0"/>
        <w:adjustRightInd w:val="0"/>
        <w:spacing w:after="0" w:line="240" w:lineRule="auto"/>
        <w:ind w:left="680"/>
        <w:rPr>
          <w:rFonts w:ascii="Times New Roman" w:eastAsia="Calibri" w:hAnsi="Times New Roman" w:cs="Times New Roman"/>
          <w:b/>
          <w:bCs/>
          <w:iCs/>
          <w:sz w:val="24"/>
          <w:szCs w:val="24"/>
        </w:rPr>
      </w:pPr>
      <w:r w:rsidRPr="00DF7790">
        <w:rPr>
          <w:rFonts w:ascii="Times New Roman" w:eastAsia="Calibri" w:hAnsi="Times New Roman" w:cs="Times New Roman"/>
          <w:b/>
          <w:bCs/>
          <w:iCs/>
          <w:sz w:val="24"/>
          <w:szCs w:val="24"/>
        </w:rPr>
        <w:t>Учащиеся получат возможность научиться:</w:t>
      </w:r>
    </w:p>
    <w:p w:rsidR="00DF7790" w:rsidRPr="00DF7790" w:rsidRDefault="00DF7790" w:rsidP="00BB3016">
      <w:pPr>
        <w:numPr>
          <w:ilvl w:val="0"/>
          <w:numId w:val="310"/>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осуществлять поиск и отбирать необходимую информацию из дополнительных доступных источников (справочников, детских энциклопедий и пр.);</w:t>
      </w:r>
    </w:p>
    <w:p w:rsidR="00DF7790" w:rsidRPr="00DF7790" w:rsidRDefault="00DF7790" w:rsidP="00BB3016">
      <w:pPr>
        <w:numPr>
          <w:ilvl w:val="0"/>
          <w:numId w:val="310"/>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самостоятельно комбинировать и использовать освоенныетехнологии в соответствии с конструктивной или декоративно-художественной задачей;</w:t>
      </w:r>
    </w:p>
    <w:p w:rsidR="00DF7790" w:rsidRPr="00DF7790" w:rsidRDefault="00DF7790" w:rsidP="00BB3016">
      <w:pPr>
        <w:numPr>
          <w:ilvl w:val="0"/>
          <w:numId w:val="310"/>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p w:rsidR="00DF7790" w:rsidRPr="00DF7790" w:rsidRDefault="00DF7790" w:rsidP="00BB3016">
      <w:pPr>
        <w:numPr>
          <w:ilvl w:val="0"/>
          <w:numId w:val="310"/>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понимать особенности проектной деятельности, выдвигать несложную проектную идею в соответствии с поставленной целью, мысленно создавать конструктивный замысел, осуществлять выбор средств и способов для его практического воплощения,</w:t>
      </w:r>
    </w:p>
    <w:p w:rsidR="00DF7790" w:rsidRPr="00DF7790" w:rsidRDefault="00DF7790" w:rsidP="00DF7790">
      <w:pPr>
        <w:autoSpaceDE w:val="0"/>
        <w:autoSpaceDN w:val="0"/>
        <w:adjustRightInd w:val="0"/>
        <w:spacing w:after="0" w:line="240" w:lineRule="auto"/>
        <w:ind w:left="720"/>
        <w:contextualSpacing/>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аргументированно защищать продукт проектной деятельности.</w:t>
      </w:r>
    </w:p>
    <w:p w:rsidR="00DF7790" w:rsidRPr="00DF7790" w:rsidRDefault="00DF7790" w:rsidP="00DF7790">
      <w:pPr>
        <w:autoSpaceDE w:val="0"/>
        <w:autoSpaceDN w:val="0"/>
        <w:adjustRightInd w:val="0"/>
        <w:spacing w:after="0" w:line="240" w:lineRule="auto"/>
        <w:ind w:left="762"/>
        <w:contextualSpacing/>
        <w:rPr>
          <w:rFonts w:ascii="Times New Roman" w:eastAsia="Times New Roman" w:hAnsi="Times New Roman" w:cs="Times New Roman"/>
          <w:sz w:val="24"/>
          <w:szCs w:val="24"/>
          <w:lang w:eastAsia="ru-RU"/>
        </w:rPr>
      </w:pPr>
    </w:p>
    <w:p w:rsidR="00DF7790" w:rsidRPr="00DF7790" w:rsidRDefault="00DF7790" w:rsidP="00DF7790">
      <w:pPr>
        <w:autoSpaceDE w:val="0"/>
        <w:autoSpaceDN w:val="0"/>
        <w:adjustRightInd w:val="0"/>
        <w:spacing w:line="240" w:lineRule="auto"/>
        <w:ind w:left="680"/>
        <w:rPr>
          <w:rFonts w:ascii="Times New Roman" w:eastAsia="Calibri" w:hAnsi="Times New Roman" w:cs="Times New Roman"/>
          <w:b/>
          <w:bCs/>
          <w:sz w:val="24"/>
          <w:szCs w:val="24"/>
        </w:rPr>
      </w:pPr>
      <w:r w:rsidRPr="00DF7790">
        <w:rPr>
          <w:rFonts w:ascii="Times New Roman" w:eastAsia="Calibri" w:hAnsi="Times New Roman" w:cs="Times New Roman"/>
          <w:b/>
          <w:bCs/>
          <w:sz w:val="24"/>
          <w:szCs w:val="24"/>
        </w:rPr>
        <w:t>Коммуникативные УУД:</w:t>
      </w:r>
    </w:p>
    <w:p w:rsidR="00DF7790" w:rsidRPr="00DF7790" w:rsidRDefault="00DF7790" w:rsidP="00DF7790">
      <w:pPr>
        <w:autoSpaceDE w:val="0"/>
        <w:autoSpaceDN w:val="0"/>
        <w:adjustRightInd w:val="0"/>
        <w:spacing w:after="0" w:line="240" w:lineRule="auto"/>
        <w:ind w:left="680"/>
        <w:rPr>
          <w:rFonts w:ascii="Times New Roman" w:eastAsia="Calibri" w:hAnsi="Times New Roman" w:cs="Times New Roman"/>
          <w:b/>
          <w:bCs/>
          <w:iCs/>
          <w:sz w:val="24"/>
          <w:szCs w:val="24"/>
        </w:rPr>
      </w:pPr>
      <w:r w:rsidRPr="00DF7790">
        <w:rPr>
          <w:rFonts w:ascii="Times New Roman" w:eastAsia="Calibri" w:hAnsi="Times New Roman" w:cs="Times New Roman"/>
          <w:b/>
          <w:bCs/>
          <w:iCs/>
          <w:sz w:val="24"/>
          <w:szCs w:val="24"/>
        </w:rPr>
        <w:t>Учащиеся научатся:</w:t>
      </w:r>
    </w:p>
    <w:p w:rsidR="00DF7790" w:rsidRPr="00DF7790" w:rsidRDefault="00DF7790" w:rsidP="00BB3016">
      <w:pPr>
        <w:numPr>
          <w:ilvl w:val="0"/>
          <w:numId w:val="308"/>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lastRenderedPageBreak/>
        <w:t>организовывать под руководством учителя совместную работу в группе: распределять роли, сотрудничать, осуществлять взаимопомощь;</w:t>
      </w:r>
    </w:p>
    <w:p w:rsidR="00DF7790" w:rsidRPr="00DF7790" w:rsidRDefault="00DF7790" w:rsidP="00BB3016">
      <w:pPr>
        <w:numPr>
          <w:ilvl w:val="0"/>
          <w:numId w:val="308"/>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формулировать собственные мнения и идеи, аргументированно их излагать;</w:t>
      </w:r>
    </w:p>
    <w:p w:rsidR="00DF7790" w:rsidRPr="00DF7790" w:rsidRDefault="00DF7790" w:rsidP="00BB3016">
      <w:pPr>
        <w:numPr>
          <w:ilvl w:val="0"/>
          <w:numId w:val="308"/>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выслушивать мнения и идеи товарищей, учитывать их при организации собственной деятельности и совместной работы;</w:t>
      </w:r>
    </w:p>
    <w:p w:rsidR="00DF7790" w:rsidRPr="00DF7790" w:rsidRDefault="00DF7790" w:rsidP="00BB3016">
      <w:pPr>
        <w:numPr>
          <w:ilvl w:val="0"/>
          <w:numId w:val="308"/>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в доброжелательной форме комментировать и оценивать достижения товарищей, высказывать им свои предложения и пожелания;</w:t>
      </w:r>
    </w:p>
    <w:p w:rsidR="00DF7790" w:rsidRPr="00DF7790" w:rsidRDefault="00DF7790" w:rsidP="00BB3016">
      <w:pPr>
        <w:numPr>
          <w:ilvl w:val="0"/>
          <w:numId w:val="308"/>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проявлять заинтересованное отношение к деятельности своих товарищей и результатам их работы.</w:t>
      </w:r>
    </w:p>
    <w:p w:rsidR="00DF7790" w:rsidRPr="00DF7790" w:rsidRDefault="00DF7790" w:rsidP="00DF7790">
      <w:pPr>
        <w:autoSpaceDE w:val="0"/>
        <w:autoSpaceDN w:val="0"/>
        <w:adjustRightInd w:val="0"/>
        <w:spacing w:after="0" w:line="240" w:lineRule="auto"/>
        <w:ind w:left="680"/>
        <w:rPr>
          <w:rFonts w:ascii="Times New Roman" w:eastAsia="Calibri" w:hAnsi="Times New Roman" w:cs="Times New Roman"/>
          <w:b/>
          <w:bCs/>
          <w:iCs/>
          <w:sz w:val="24"/>
          <w:szCs w:val="24"/>
        </w:rPr>
      </w:pPr>
      <w:r w:rsidRPr="00DF7790">
        <w:rPr>
          <w:rFonts w:ascii="Times New Roman" w:eastAsia="Calibri" w:hAnsi="Times New Roman" w:cs="Times New Roman"/>
          <w:b/>
          <w:bCs/>
          <w:iCs/>
          <w:sz w:val="24"/>
          <w:szCs w:val="24"/>
        </w:rPr>
        <w:t>Учащиеся получат возможность научиться:</w:t>
      </w:r>
    </w:p>
    <w:p w:rsidR="00DF7790" w:rsidRPr="00DF7790" w:rsidRDefault="00DF7790" w:rsidP="00BB3016">
      <w:pPr>
        <w:numPr>
          <w:ilvl w:val="0"/>
          <w:numId w:val="309"/>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самостоятельно организовывать элементарную творческую</w:t>
      </w:r>
    </w:p>
    <w:p w:rsidR="00DF7790" w:rsidRPr="00DF7790" w:rsidRDefault="00DF7790" w:rsidP="00BB3016">
      <w:pPr>
        <w:numPr>
          <w:ilvl w:val="0"/>
          <w:numId w:val="309"/>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деятельность в малых группах: разработку замысла, поиск путей его реализации, воплощение, защиту.</w:t>
      </w:r>
    </w:p>
    <w:p w:rsidR="00DF7790" w:rsidRPr="00DF7790" w:rsidRDefault="00DF7790" w:rsidP="00DF7790">
      <w:pPr>
        <w:autoSpaceDE w:val="0"/>
        <w:autoSpaceDN w:val="0"/>
        <w:adjustRightInd w:val="0"/>
        <w:spacing w:line="240" w:lineRule="auto"/>
        <w:ind w:left="680"/>
        <w:rPr>
          <w:rFonts w:ascii="Times New Roman" w:eastAsia="Calibri" w:hAnsi="Times New Roman" w:cs="Times New Roman"/>
          <w:b/>
          <w:sz w:val="24"/>
          <w:szCs w:val="24"/>
        </w:rPr>
      </w:pPr>
      <w:r w:rsidRPr="00DF7790">
        <w:rPr>
          <w:rFonts w:ascii="Times New Roman" w:eastAsia="Calibri" w:hAnsi="Times New Roman" w:cs="Times New Roman"/>
          <w:b/>
          <w:sz w:val="24"/>
          <w:szCs w:val="24"/>
        </w:rPr>
        <w:t>Метапредметные ИКТ – компетенции:</w:t>
      </w:r>
    </w:p>
    <w:p w:rsidR="00DF7790" w:rsidRPr="00DF7790" w:rsidRDefault="00DF7790" w:rsidP="00BB3016">
      <w:pPr>
        <w:numPr>
          <w:ilvl w:val="0"/>
          <w:numId w:val="278"/>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DF7790">
        <w:rPr>
          <w:rFonts w:ascii="Times New Roman" w:eastAsia="Times New Roman" w:hAnsi="Times New Roman" w:cs="Times New Roman"/>
          <w:color w:val="000000"/>
          <w:sz w:val="24"/>
          <w:szCs w:val="24"/>
          <w:lang w:eastAsia="ru-RU"/>
        </w:rPr>
        <w:t>получать информацию о характеристиках компьютера;</w:t>
      </w:r>
    </w:p>
    <w:p w:rsidR="00DF7790" w:rsidRPr="00DF7790" w:rsidRDefault="00DF7790" w:rsidP="00BB3016">
      <w:pPr>
        <w:numPr>
          <w:ilvl w:val="0"/>
          <w:numId w:val="278"/>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DF7790">
        <w:rPr>
          <w:rFonts w:ascii="Times New Roman" w:eastAsia="Times New Roman" w:hAnsi="Times New Roman" w:cs="Times New Roman"/>
          <w:color w:val="000000"/>
          <w:sz w:val="24"/>
          <w:szCs w:val="24"/>
          <w:lang w:eastAsia="ru-RU"/>
        </w:rPr>
        <w:t>соблюдать требования техники безопасности, гигиены, эргономики и ресурсосбережения при работе с устройствами ИКТ;</w:t>
      </w:r>
    </w:p>
    <w:p w:rsidR="00DF7790" w:rsidRPr="00DF7790" w:rsidRDefault="00DF7790" w:rsidP="00BB3016">
      <w:pPr>
        <w:numPr>
          <w:ilvl w:val="0"/>
          <w:numId w:val="278"/>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DF7790">
        <w:rPr>
          <w:rFonts w:ascii="Times New Roman" w:eastAsia="Times New Roman" w:hAnsi="Times New Roman" w:cs="Times New Roman"/>
          <w:color w:val="000000"/>
          <w:sz w:val="24"/>
          <w:szCs w:val="24"/>
          <w:lang w:eastAsia="ru-RU"/>
        </w:rPr>
        <w:t>осуществлять редактирование и структурирование текста в соответствии с его смыслом средствами текстового редактора;</w:t>
      </w:r>
    </w:p>
    <w:p w:rsidR="00DF7790" w:rsidRPr="00DF7790" w:rsidRDefault="00DF7790" w:rsidP="00BB3016">
      <w:pPr>
        <w:numPr>
          <w:ilvl w:val="0"/>
          <w:numId w:val="278"/>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DF7790">
        <w:rPr>
          <w:rFonts w:ascii="Times New Roman" w:eastAsia="Times New Roman" w:hAnsi="Times New Roman" w:cs="Times New Roman"/>
          <w:color w:val="000000"/>
          <w:sz w:val="24"/>
          <w:szCs w:val="24"/>
          <w:lang w:eastAsia="ru-RU"/>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DF7790" w:rsidRPr="009510ED" w:rsidRDefault="00DF7790" w:rsidP="00BB3016">
      <w:pPr>
        <w:numPr>
          <w:ilvl w:val="0"/>
          <w:numId w:val="278"/>
        </w:numPr>
        <w:shd w:val="clear" w:color="auto" w:fill="FFFFFF"/>
        <w:spacing w:after="0" w:line="240" w:lineRule="auto"/>
        <w:contextualSpacing/>
        <w:jc w:val="both"/>
        <w:rPr>
          <w:rFonts w:ascii="Times New Roman" w:eastAsia="Calibri" w:hAnsi="Times New Roman" w:cs="Times New Roman"/>
          <w:b/>
          <w:sz w:val="24"/>
          <w:szCs w:val="24"/>
        </w:rPr>
      </w:pPr>
      <w:r w:rsidRPr="009510ED">
        <w:rPr>
          <w:rFonts w:ascii="Times New Roman" w:eastAsia="Times New Roman" w:hAnsi="Times New Roman" w:cs="Times New Roman"/>
          <w:color w:val="000000"/>
          <w:sz w:val="24"/>
          <w:szCs w:val="24"/>
          <w:lang w:eastAsia="ru-RU"/>
        </w:rPr>
        <w:t>осуществлять информационное подключение к локальной сети и глобальной сети Интернет.</w:t>
      </w:r>
    </w:p>
    <w:p w:rsidR="00DF7790" w:rsidRPr="00DF7790" w:rsidRDefault="00DF7790" w:rsidP="00DF7790">
      <w:pPr>
        <w:spacing w:after="0" w:line="240" w:lineRule="auto"/>
        <w:jc w:val="center"/>
        <w:rPr>
          <w:rFonts w:ascii="Times New Roman" w:eastAsia="Calibri" w:hAnsi="Times New Roman" w:cs="Times New Roman"/>
          <w:b/>
          <w:sz w:val="24"/>
          <w:szCs w:val="24"/>
        </w:rPr>
      </w:pPr>
      <w:r w:rsidRPr="00DF7790">
        <w:rPr>
          <w:rFonts w:ascii="Times New Roman" w:eastAsia="Calibri" w:hAnsi="Times New Roman" w:cs="Times New Roman"/>
          <w:b/>
          <w:sz w:val="24"/>
          <w:szCs w:val="24"/>
        </w:rPr>
        <w:t>Содержание  учебного предмета, курса</w:t>
      </w:r>
    </w:p>
    <w:p w:rsidR="00DF7790" w:rsidRPr="00DF7790" w:rsidRDefault="00DF7790" w:rsidP="00DF7790">
      <w:pPr>
        <w:spacing w:after="0" w:line="240" w:lineRule="auto"/>
        <w:jc w:val="center"/>
        <w:rPr>
          <w:rFonts w:ascii="Times New Roman" w:eastAsia="Times New Roman" w:hAnsi="Times New Roman" w:cs="Times New Roman"/>
          <w:b/>
          <w:sz w:val="28"/>
          <w:szCs w:val="24"/>
          <w:lang w:eastAsia="ru-RU"/>
        </w:rPr>
      </w:pPr>
      <w:r w:rsidRPr="00DF7790">
        <w:rPr>
          <w:rFonts w:ascii="Times New Roman" w:eastAsia="Times New Roman" w:hAnsi="Times New Roman" w:cs="Times New Roman"/>
          <w:b/>
          <w:sz w:val="28"/>
          <w:szCs w:val="24"/>
          <w:lang w:eastAsia="ru-RU"/>
        </w:rPr>
        <w:t>3 класс</w:t>
      </w: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2126"/>
        <w:gridCol w:w="3118"/>
        <w:gridCol w:w="1559"/>
      </w:tblGrid>
      <w:tr w:rsidR="00DF7790" w:rsidRPr="00DF7790" w:rsidTr="008659A7">
        <w:tc>
          <w:tcPr>
            <w:tcW w:w="3256" w:type="dxa"/>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sz w:val="24"/>
                <w:szCs w:val="24"/>
                <w:lang w:eastAsia="ru-RU"/>
              </w:rPr>
              <w:t>Характеристика деятельности обучающихся</w:t>
            </w:r>
          </w:p>
        </w:tc>
        <w:tc>
          <w:tcPr>
            <w:tcW w:w="2126" w:type="dxa"/>
          </w:tcPr>
          <w:p w:rsidR="00DF7790" w:rsidRPr="00DF7790" w:rsidRDefault="00DF7790" w:rsidP="00DF7790">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jc w:val="center"/>
              <w:rPr>
                <w:rFonts w:ascii="Times New Roman" w:eastAsia="Times New Roman" w:hAnsi="Times New Roman" w:cs="Times New Roman"/>
                <w:kern w:val="2"/>
                <w:sz w:val="24"/>
                <w:szCs w:val="24"/>
              </w:rPr>
            </w:pPr>
            <w:r w:rsidRPr="00DF7790">
              <w:rPr>
                <w:rFonts w:ascii="Times New Roman" w:eastAsia="Times New Roman" w:hAnsi="Times New Roman" w:cs="Times New Roman"/>
                <w:kern w:val="2"/>
                <w:sz w:val="24"/>
                <w:szCs w:val="24"/>
              </w:rPr>
              <w:t>Лабораторные,</w:t>
            </w:r>
          </w:p>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kern w:val="2"/>
                <w:sz w:val="24"/>
                <w:szCs w:val="24"/>
                <w:lang w:eastAsia="ru-RU"/>
              </w:rPr>
              <w:t>практические работы,  экскурсии</w:t>
            </w:r>
          </w:p>
        </w:tc>
        <w:tc>
          <w:tcPr>
            <w:tcW w:w="3118" w:type="dxa"/>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kern w:val="2"/>
                <w:sz w:val="24"/>
                <w:szCs w:val="24"/>
                <w:lang w:eastAsia="ru-RU"/>
              </w:rPr>
              <w:t>Методы и формы организации учебного процесса</w:t>
            </w:r>
          </w:p>
        </w:tc>
        <w:tc>
          <w:tcPr>
            <w:tcW w:w="1559" w:type="dxa"/>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kern w:val="2"/>
                <w:sz w:val="24"/>
                <w:szCs w:val="24"/>
                <w:lang w:eastAsia="ru-RU"/>
              </w:rPr>
              <w:t>Использование резерва учебного времени</w:t>
            </w:r>
          </w:p>
        </w:tc>
      </w:tr>
      <w:tr w:rsidR="00DF7790" w:rsidRPr="00DF7790" w:rsidTr="008659A7">
        <w:tc>
          <w:tcPr>
            <w:tcW w:w="10059" w:type="dxa"/>
            <w:gridSpan w:val="4"/>
            <w:shd w:val="clear" w:color="auto" w:fill="D9D9D9"/>
          </w:tcPr>
          <w:p w:rsidR="00DF7790" w:rsidRPr="00DF7790" w:rsidRDefault="00DF7790" w:rsidP="00DF779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b/>
                <w:sz w:val="24"/>
                <w:szCs w:val="24"/>
                <w:lang w:eastAsia="ru-RU"/>
              </w:rPr>
              <w:t>Компьютерные технологии на службе человека 1 час</w:t>
            </w:r>
          </w:p>
        </w:tc>
      </w:tr>
      <w:tr w:rsidR="00DF7790" w:rsidRPr="00DF7790" w:rsidTr="008659A7">
        <w:tc>
          <w:tcPr>
            <w:tcW w:w="3256" w:type="dxa"/>
          </w:tcPr>
          <w:p w:rsidR="00DF7790" w:rsidRPr="00DF7790" w:rsidRDefault="00DF7790" w:rsidP="00DF7790">
            <w:pPr>
              <w:widowControl w:val="0"/>
              <w:suppressAutoHyphens/>
              <w:autoSpaceDN w:val="0"/>
              <w:spacing w:after="0" w:line="240" w:lineRule="auto"/>
              <w:textAlignment w:val="baseline"/>
              <w:rPr>
                <w:rFonts w:ascii="Times New Roman" w:eastAsia="Arial" w:hAnsi="Times New Roman" w:cs="Times New Roman"/>
                <w:kern w:val="3"/>
                <w:sz w:val="24"/>
                <w:szCs w:val="24"/>
                <w:lang w:eastAsia="ru-RU"/>
              </w:rPr>
            </w:pPr>
            <w:r w:rsidRPr="00DF7790">
              <w:rPr>
                <w:rFonts w:ascii="Times New Roman" w:eastAsia="Arial" w:hAnsi="Times New Roman" w:cs="Times New Roman"/>
                <w:kern w:val="3"/>
                <w:sz w:val="24"/>
                <w:szCs w:val="24"/>
                <w:lang w:eastAsia="ru-RU"/>
              </w:rPr>
              <w:t>Рассматривать, читать учебник и рабочие тетради. Обсуждать содержание учебника и тетрадей. Обсуждать возможности использования информационных технологий и компьютерных устройств в деятельности человека. Обсуждать правила организации работы с компьютером.</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i/>
                <w:sz w:val="24"/>
                <w:szCs w:val="24"/>
                <w:lang w:eastAsia="ru-RU"/>
              </w:rPr>
            </w:pPr>
          </w:p>
        </w:tc>
        <w:tc>
          <w:tcPr>
            <w:tcW w:w="2126" w:type="dxa"/>
          </w:tcPr>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iCs/>
                <w:sz w:val="24"/>
                <w:szCs w:val="24"/>
                <w:lang w:eastAsia="ru-RU"/>
              </w:rPr>
            </w:pPr>
            <w:r w:rsidRPr="00DF7790">
              <w:rPr>
                <w:rFonts w:ascii="Times New Roman" w:eastAsia="Times New Roman" w:hAnsi="Times New Roman" w:cs="Times New Roman"/>
                <w:iCs/>
                <w:sz w:val="24"/>
                <w:szCs w:val="24"/>
                <w:lang w:eastAsia="ru-RU"/>
              </w:rPr>
              <w:t>Практические работы</w:t>
            </w:r>
          </w:p>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Экскурсия </w:t>
            </w:r>
          </w:p>
        </w:tc>
        <w:tc>
          <w:tcPr>
            <w:tcW w:w="3118" w:type="dxa"/>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коллективное составление плана предстоящей трудовой деятельности, анализ образца изделий</w:t>
            </w:r>
            <w:r w:rsidRPr="00DF7790">
              <w:rPr>
                <w:rFonts w:ascii="Times New Roman" w:eastAsia="Times New Roman" w:hAnsi="Times New Roman" w:cs="Times New Roman"/>
                <w:sz w:val="24"/>
                <w:szCs w:val="24"/>
                <w:lang w:eastAsia="ru-RU"/>
              </w:rPr>
              <w:br/>
              <w:t>подбор материалов и выбор инструментов в творческих группах самостоятельная организация трудовой  деятельности</w:t>
            </w:r>
            <w:r w:rsidRPr="00DF7790">
              <w:rPr>
                <w:rFonts w:ascii="Times New Roman" w:eastAsia="Times New Roman" w:hAnsi="Times New Roman" w:cs="Times New Roman"/>
                <w:sz w:val="24"/>
                <w:szCs w:val="24"/>
                <w:lang w:eastAsia="ru-RU"/>
              </w:rPr>
              <w:br/>
              <w:t>работа в паре</w:t>
            </w:r>
            <w:r w:rsidRPr="00DF7790">
              <w:rPr>
                <w:rFonts w:ascii="Times New Roman" w:eastAsia="Times New Roman" w:hAnsi="Times New Roman" w:cs="Times New Roman"/>
                <w:sz w:val="24"/>
                <w:szCs w:val="24"/>
                <w:lang w:eastAsia="ru-RU"/>
              </w:rPr>
              <w:br/>
              <w:t>работа в  микрогруппе</w:t>
            </w:r>
            <w:r w:rsidRPr="00DF7790">
              <w:rPr>
                <w:rFonts w:ascii="Times New Roman" w:eastAsia="Times New Roman" w:hAnsi="Times New Roman" w:cs="Times New Roman"/>
                <w:sz w:val="24"/>
                <w:szCs w:val="24"/>
                <w:lang w:eastAsia="ru-RU"/>
              </w:rPr>
              <w:br/>
              <w:t>конструирование и моделирование</w:t>
            </w:r>
          </w:p>
        </w:tc>
        <w:tc>
          <w:tcPr>
            <w:tcW w:w="1559" w:type="dxa"/>
          </w:tcPr>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Обобщение</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по теме.  </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Проекты:</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DF7790" w:rsidRPr="00DF7790" w:rsidTr="008659A7">
        <w:tc>
          <w:tcPr>
            <w:tcW w:w="10059" w:type="dxa"/>
            <w:gridSpan w:val="4"/>
            <w:shd w:val="clear" w:color="auto" w:fill="D9D9D9"/>
          </w:tcPr>
          <w:p w:rsidR="00DF7790" w:rsidRPr="00DF7790" w:rsidRDefault="00DF7790" w:rsidP="00DF779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b/>
                <w:sz w:val="24"/>
                <w:szCs w:val="24"/>
                <w:lang w:eastAsia="ru-RU"/>
              </w:rPr>
              <w:t>Формы и образы природы – образец для мастера 8 часа</w:t>
            </w:r>
          </w:p>
        </w:tc>
      </w:tr>
      <w:tr w:rsidR="00DF7790" w:rsidRPr="00DF7790" w:rsidTr="008659A7">
        <w:tc>
          <w:tcPr>
            <w:tcW w:w="3256" w:type="dxa"/>
          </w:tcPr>
          <w:p w:rsidR="00DF7790" w:rsidRPr="00DF7790" w:rsidRDefault="00DF7790" w:rsidP="00DF7790">
            <w:pPr>
              <w:autoSpaceDE w:val="0"/>
              <w:autoSpaceDN w:val="0"/>
              <w:adjustRightInd w:val="0"/>
              <w:spacing w:after="0" w:line="240" w:lineRule="auto"/>
              <w:jc w:val="both"/>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Повторение и обобщение пройденного, ознакомление с содержанием</w:t>
            </w:r>
          </w:p>
          <w:p w:rsidR="00DF7790" w:rsidRPr="00DF7790" w:rsidRDefault="00DF7790" w:rsidP="00DF7790">
            <w:pPr>
              <w:autoSpaceDE w:val="0"/>
              <w:autoSpaceDN w:val="0"/>
              <w:adjustRightInd w:val="0"/>
              <w:spacing w:after="0" w:line="240" w:lineRule="auto"/>
              <w:jc w:val="both"/>
              <w:rPr>
                <w:rFonts w:ascii="Times New Roman" w:eastAsia="Calibri" w:hAnsi="Times New Roman" w:cs="Times New Roman"/>
                <w:sz w:val="24"/>
                <w:szCs w:val="24"/>
                <w:lang w:eastAsia="ru-RU"/>
              </w:rPr>
            </w:pPr>
            <w:r w:rsidRPr="00DF7790">
              <w:rPr>
                <w:rFonts w:ascii="Times New Roman" w:eastAsia="Calibri" w:hAnsi="Times New Roman" w:cs="Times New Roman"/>
                <w:sz w:val="24"/>
                <w:szCs w:val="24"/>
                <w:lang w:eastAsia="ru-RU"/>
              </w:rPr>
              <w:t>работы на новый учебный год.</w:t>
            </w:r>
            <w:r w:rsidRPr="00DF7790">
              <w:rPr>
                <w:rFonts w:ascii="Times New Roman" w:eastAsia="Times New Roman" w:hAnsi="Times New Roman" w:cs="Times New Roman"/>
                <w:sz w:val="24"/>
                <w:szCs w:val="24"/>
                <w:lang w:eastAsia="ru-RU"/>
              </w:rPr>
              <w:t xml:space="preserve"> Рассматривать образцы </w:t>
            </w:r>
            <w:r w:rsidRPr="00DF7790">
              <w:rPr>
                <w:rFonts w:ascii="Times New Roman" w:eastAsia="Times New Roman" w:hAnsi="Times New Roman" w:cs="Times New Roman"/>
                <w:sz w:val="24"/>
                <w:szCs w:val="24"/>
                <w:lang w:eastAsia="ru-RU"/>
              </w:rPr>
              <w:lastRenderedPageBreak/>
              <w:t>изделий, сравнивать их формы с формами объектов природы (природными прототипами). Воспринимать и анализировать графические схемы изготовления изделий. Упражняться в складывании фигур по схеме. Решать задачи на мысленную трансформацию фигур. Рассказывать об этапах работы по графической инструкции. Анализировать различные способы работы, обсуждать их и сравнивать. Изготавливать изделия в технике оригами по вариативным инструкциям.</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126" w:type="dxa"/>
          </w:tcPr>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iCs/>
                <w:sz w:val="24"/>
                <w:szCs w:val="24"/>
                <w:lang w:eastAsia="ru-RU"/>
              </w:rPr>
            </w:pPr>
            <w:r w:rsidRPr="00DF7790">
              <w:rPr>
                <w:rFonts w:ascii="Times New Roman" w:eastAsia="Times New Roman" w:hAnsi="Times New Roman" w:cs="Times New Roman"/>
                <w:iCs/>
                <w:sz w:val="24"/>
                <w:szCs w:val="24"/>
                <w:lang w:eastAsia="ru-RU"/>
              </w:rPr>
              <w:lastRenderedPageBreak/>
              <w:t>Практические работы</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iCs/>
                <w:sz w:val="24"/>
                <w:szCs w:val="24"/>
                <w:lang w:eastAsia="ru-RU"/>
              </w:rPr>
            </w:pPr>
            <w:r w:rsidRPr="00DF7790">
              <w:rPr>
                <w:rFonts w:ascii="Times New Roman" w:eastAsia="Times New Roman" w:hAnsi="Times New Roman" w:cs="Times New Roman"/>
                <w:iCs/>
                <w:sz w:val="24"/>
                <w:szCs w:val="24"/>
                <w:lang w:eastAsia="ru-RU"/>
              </w:rPr>
              <w:t xml:space="preserve"> Проекты</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iCs/>
                <w:sz w:val="24"/>
                <w:szCs w:val="24"/>
                <w:lang w:eastAsia="ru-RU"/>
              </w:rPr>
            </w:pPr>
            <w:r w:rsidRPr="00DF7790">
              <w:rPr>
                <w:rFonts w:ascii="Times New Roman" w:eastAsia="Times New Roman" w:hAnsi="Times New Roman" w:cs="Times New Roman"/>
                <w:iCs/>
                <w:sz w:val="24"/>
                <w:szCs w:val="24"/>
                <w:lang w:eastAsia="ru-RU"/>
              </w:rPr>
              <w:t>Экскурсия</w:t>
            </w:r>
          </w:p>
          <w:p w:rsidR="00DF7790" w:rsidRPr="00DF7790" w:rsidRDefault="00DF7790" w:rsidP="00DF7790">
            <w:pPr>
              <w:spacing w:before="100" w:beforeAutospacing="1" w:after="100" w:afterAutospacing="1" w:line="240" w:lineRule="auto"/>
              <w:rPr>
                <w:rFonts w:ascii="Times New Roman" w:eastAsia="Times New Roman" w:hAnsi="Times New Roman" w:cs="Times New Roman"/>
                <w:sz w:val="24"/>
                <w:szCs w:val="24"/>
                <w:lang w:eastAsia="ru-RU"/>
              </w:rPr>
            </w:pP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118" w:type="dxa"/>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lastRenderedPageBreak/>
              <w:t xml:space="preserve">  коллективное составление плана предстоящей трудовой деятельности, анализ образца изделий</w:t>
            </w:r>
            <w:r w:rsidRPr="00DF7790">
              <w:rPr>
                <w:rFonts w:ascii="Times New Roman" w:eastAsia="Times New Roman" w:hAnsi="Times New Roman" w:cs="Times New Roman"/>
                <w:sz w:val="24"/>
                <w:szCs w:val="24"/>
                <w:lang w:eastAsia="ru-RU"/>
              </w:rPr>
              <w:br/>
              <w:t xml:space="preserve">подбор материалов и выбор </w:t>
            </w:r>
            <w:r w:rsidRPr="00DF7790">
              <w:rPr>
                <w:rFonts w:ascii="Times New Roman" w:eastAsia="Times New Roman" w:hAnsi="Times New Roman" w:cs="Times New Roman"/>
                <w:sz w:val="24"/>
                <w:szCs w:val="24"/>
                <w:lang w:eastAsia="ru-RU"/>
              </w:rPr>
              <w:lastRenderedPageBreak/>
              <w:t>инструментов в творческих группах самостоятельная организация трудовой  деятельности</w:t>
            </w:r>
            <w:r w:rsidRPr="00DF7790">
              <w:rPr>
                <w:rFonts w:ascii="Times New Roman" w:eastAsia="Times New Roman" w:hAnsi="Times New Roman" w:cs="Times New Roman"/>
                <w:sz w:val="24"/>
                <w:szCs w:val="24"/>
                <w:lang w:eastAsia="ru-RU"/>
              </w:rPr>
              <w:br/>
              <w:t>работа в паре</w:t>
            </w:r>
            <w:r w:rsidRPr="00DF7790">
              <w:rPr>
                <w:rFonts w:ascii="Times New Roman" w:eastAsia="Times New Roman" w:hAnsi="Times New Roman" w:cs="Times New Roman"/>
                <w:sz w:val="24"/>
                <w:szCs w:val="24"/>
                <w:lang w:eastAsia="ru-RU"/>
              </w:rPr>
              <w:br/>
              <w:t>работа в  микрогруппе</w:t>
            </w:r>
            <w:r w:rsidRPr="00DF7790">
              <w:rPr>
                <w:rFonts w:ascii="Times New Roman" w:eastAsia="Times New Roman" w:hAnsi="Times New Roman" w:cs="Times New Roman"/>
                <w:sz w:val="24"/>
                <w:szCs w:val="24"/>
                <w:lang w:eastAsia="ru-RU"/>
              </w:rPr>
              <w:br/>
              <w:t xml:space="preserve">конструирование и моделирование дизайн работа проектирование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Формы:</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индивидуальная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парная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групповая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фронтальная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словесные (беседа, сообщение),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наглядные (использование таблиц, схем и т.д.), практические</w:t>
            </w:r>
          </w:p>
        </w:tc>
        <w:tc>
          <w:tcPr>
            <w:tcW w:w="1559" w:type="dxa"/>
          </w:tcPr>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lastRenderedPageBreak/>
              <w:t>Обобщение</w:t>
            </w:r>
          </w:p>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по теме. </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iCs/>
                <w:sz w:val="24"/>
                <w:szCs w:val="24"/>
                <w:lang w:eastAsia="ru-RU"/>
              </w:rPr>
            </w:pPr>
            <w:r w:rsidRPr="00DF7790">
              <w:rPr>
                <w:rFonts w:ascii="Times New Roman" w:eastAsia="Times New Roman" w:hAnsi="Times New Roman" w:cs="Times New Roman"/>
                <w:iCs/>
                <w:sz w:val="24"/>
                <w:szCs w:val="24"/>
                <w:lang w:eastAsia="ru-RU"/>
              </w:rPr>
              <w:t xml:space="preserve"> Проекты</w:t>
            </w:r>
          </w:p>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p>
        </w:tc>
      </w:tr>
      <w:tr w:rsidR="00DF7790" w:rsidRPr="00DF7790" w:rsidTr="008659A7">
        <w:tc>
          <w:tcPr>
            <w:tcW w:w="10059" w:type="dxa"/>
            <w:gridSpan w:val="4"/>
            <w:shd w:val="clear" w:color="auto" w:fill="D9D9D9"/>
          </w:tcPr>
          <w:p w:rsidR="00DF7790" w:rsidRPr="00DF7790" w:rsidRDefault="00DF7790" w:rsidP="00DF779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b/>
                <w:sz w:val="24"/>
                <w:szCs w:val="24"/>
                <w:lang w:eastAsia="ru-RU"/>
              </w:rPr>
              <w:t>Характер и настроение вещи</w:t>
            </w:r>
            <w:r w:rsidRPr="00DF7790">
              <w:rPr>
                <w:rFonts w:ascii="Times New Roman" w:eastAsia="Times New Roman" w:hAnsi="Times New Roman" w:cs="Times New Roman"/>
                <w:b/>
                <w:bCs/>
                <w:sz w:val="24"/>
                <w:szCs w:val="24"/>
                <w:lang w:eastAsia="ru-RU"/>
              </w:rPr>
              <w:t xml:space="preserve">  (7 часа )</w:t>
            </w:r>
          </w:p>
        </w:tc>
      </w:tr>
      <w:tr w:rsidR="00DF7790" w:rsidRPr="00DF7790" w:rsidTr="008659A7">
        <w:tc>
          <w:tcPr>
            <w:tcW w:w="3256" w:type="dxa"/>
          </w:tcPr>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Обсуждать ситуации использования открыток разного назначения. Осуществлять подбор материалов для оформления открытки в соответствии с творческой задачей. Выполнять творческие эскизы изделия по условиям и по замыслу. Изготавливать открытку с окошком / фигурную открытку в соответствии с творческой задачей.  Воспринимать и анализировать образцы изделий. Обсуждать возможные варианты выполнения работы. Подбирать материалы в соответствии с решаемой декоративно – художественной задачей. Выполнять расчётно-измерительные и вычислительные задания. Выполнять построение прямоугольных деталей развёртки с помощью угольника. Выполнять работу по созданию декора </w:t>
            </w:r>
            <w:r w:rsidRPr="00DF7790">
              <w:rPr>
                <w:rFonts w:ascii="Times New Roman" w:eastAsia="Times New Roman" w:hAnsi="Times New Roman" w:cs="Times New Roman"/>
                <w:sz w:val="24"/>
                <w:szCs w:val="24"/>
                <w:lang w:eastAsia="ru-RU"/>
              </w:rPr>
              <w:lastRenderedPageBreak/>
              <w:t>изделия в соответствии с творческой задачей. Решать задачи на мысленную трансформацию развёртки в объёмное изделие, на построение развёрток.</w:t>
            </w:r>
          </w:p>
        </w:tc>
        <w:tc>
          <w:tcPr>
            <w:tcW w:w="2126" w:type="dxa"/>
          </w:tcPr>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iCs/>
                <w:sz w:val="24"/>
                <w:szCs w:val="24"/>
                <w:lang w:eastAsia="ru-RU"/>
              </w:rPr>
              <w:t>Экскурсии</w:t>
            </w:r>
            <w:r w:rsidRPr="00DF7790">
              <w:rPr>
                <w:rFonts w:ascii="Times New Roman" w:eastAsia="Times New Roman" w:hAnsi="Times New Roman" w:cs="Times New Roman"/>
                <w:sz w:val="24"/>
                <w:szCs w:val="24"/>
                <w:lang w:eastAsia="ru-RU"/>
              </w:rPr>
              <w:t xml:space="preserve"> в музей</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iCs/>
                <w:sz w:val="24"/>
                <w:szCs w:val="24"/>
                <w:lang w:eastAsia="ru-RU"/>
              </w:rPr>
            </w:pPr>
            <w:r w:rsidRPr="00DF7790">
              <w:rPr>
                <w:rFonts w:ascii="Times New Roman" w:eastAsia="Times New Roman" w:hAnsi="Times New Roman" w:cs="Times New Roman"/>
                <w:iCs/>
                <w:sz w:val="24"/>
                <w:szCs w:val="24"/>
                <w:lang w:eastAsia="ru-RU"/>
              </w:rPr>
              <w:t>Практические работы</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118" w:type="dxa"/>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дидактические игры, уроки в музеях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метод проблемного обучения,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методы стимулирования интереса к учению (познавательные игры, учебные дискуссии, создание эмоционально-нравственных ситуаций),</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методы контроля и самоконтроля.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Метод исследования.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Формы:</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индивидуальная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парная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групповая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фронтальная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словесные (беседа, сообщение),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наглядные (использование таблиц, схем и т.д.),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практические</w:t>
            </w:r>
          </w:p>
        </w:tc>
        <w:tc>
          <w:tcPr>
            <w:tcW w:w="1559" w:type="dxa"/>
          </w:tcPr>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Обобщение</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iCs/>
                <w:sz w:val="24"/>
                <w:szCs w:val="24"/>
                <w:lang w:eastAsia="ru-RU"/>
              </w:rPr>
            </w:pPr>
            <w:r w:rsidRPr="00DF7790">
              <w:rPr>
                <w:rFonts w:ascii="Times New Roman" w:eastAsia="Times New Roman" w:hAnsi="Times New Roman" w:cs="Times New Roman"/>
                <w:sz w:val="24"/>
                <w:szCs w:val="24"/>
                <w:lang w:eastAsia="ru-RU"/>
              </w:rPr>
              <w:t xml:space="preserve">по теме.  </w:t>
            </w:r>
            <w:r w:rsidRPr="00DF7790">
              <w:rPr>
                <w:rFonts w:ascii="Times New Roman" w:eastAsia="Times New Roman" w:hAnsi="Times New Roman" w:cs="Times New Roman"/>
                <w:iCs/>
                <w:sz w:val="24"/>
                <w:szCs w:val="24"/>
                <w:lang w:eastAsia="ru-RU"/>
              </w:rPr>
              <w:t>Творческие работы.</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Проекты</w:t>
            </w:r>
          </w:p>
        </w:tc>
      </w:tr>
      <w:tr w:rsidR="00DF7790" w:rsidRPr="00DF7790" w:rsidTr="008659A7">
        <w:tc>
          <w:tcPr>
            <w:tcW w:w="10059" w:type="dxa"/>
            <w:gridSpan w:val="4"/>
            <w:shd w:val="clear" w:color="auto" w:fill="D9D9D9"/>
          </w:tcPr>
          <w:p w:rsidR="00DF7790" w:rsidRPr="00DF7790" w:rsidRDefault="00DF7790" w:rsidP="00DF779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DF7790">
              <w:rPr>
                <w:rFonts w:ascii="Times New Roman" w:eastAsia="Times New Roman" w:hAnsi="Times New Roman" w:cs="Times New Roman"/>
                <w:b/>
                <w:sz w:val="24"/>
                <w:szCs w:val="24"/>
                <w:lang w:eastAsia="ru-RU"/>
              </w:rPr>
              <w:t>Красота и уют нашего дома. Гармония стиля</w:t>
            </w:r>
            <w:r w:rsidRPr="00DF7790">
              <w:rPr>
                <w:rFonts w:ascii="Times New Roman" w:eastAsia="Times New Roman" w:hAnsi="Times New Roman" w:cs="Times New Roman"/>
                <w:b/>
                <w:bCs/>
                <w:sz w:val="24"/>
                <w:szCs w:val="24"/>
                <w:lang w:eastAsia="ru-RU"/>
              </w:rPr>
              <w:t xml:space="preserve">   (10часов)</w:t>
            </w:r>
          </w:p>
        </w:tc>
      </w:tr>
      <w:tr w:rsidR="00DF7790" w:rsidRPr="00DF7790" w:rsidTr="008659A7">
        <w:tc>
          <w:tcPr>
            <w:tcW w:w="3256" w:type="dxa"/>
          </w:tcPr>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Читать текст, рассматривать и анализировать образцы изделий, обсуждать информацию. Обсуждать возможные варианты выполнения работы. Выбирать варианты. Конструировать и изготавливать простейшую выкройку прихватки / грелки. Выполнять разметку и раскрой деталей, сборку. Рассматривать, изучать, обсуждать образцы изделия. Определять выбор наиболее целесообразных материалов и конструкции изделия в соответствии с его функцией. Обсуждать и аргументировать свой выбор с учётом единства функциональных и эстетических качеств изделия. Выполнять разметку деталей из бумаги и картона.</w:t>
            </w:r>
          </w:p>
        </w:tc>
        <w:tc>
          <w:tcPr>
            <w:tcW w:w="2126" w:type="dxa"/>
          </w:tcPr>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iCs/>
                <w:sz w:val="24"/>
                <w:szCs w:val="24"/>
                <w:lang w:eastAsia="ru-RU"/>
              </w:rPr>
              <w:t xml:space="preserve">Экскурсия </w:t>
            </w:r>
            <w:r w:rsidRPr="00DF7790">
              <w:rPr>
                <w:rFonts w:ascii="Times New Roman" w:eastAsia="Times New Roman" w:hAnsi="Times New Roman" w:cs="Times New Roman"/>
                <w:sz w:val="24"/>
                <w:szCs w:val="24"/>
                <w:lang w:eastAsia="ru-RU"/>
              </w:rPr>
              <w:t xml:space="preserve"> в музей</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iCs/>
                <w:sz w:val="24"/>
                <w:szCs w:val="24"/>
                <w:lang w:eastAsia="ru-RU"/>
              </w:rPr>
            </w:pPr>
            <w:r w:rsidRPr="00DF7790">
              <w:rPr>
                <w:rFonts w:ascii="Times New Roman" w:eastAsia="Times New Roman" w:hAnsi="Times New Roman" w:cs="Times New Roman"/>
                <w:iCs/>
                <w:sz w:val="24"/>
                <w:szCs w:val="24"/>
                <w:lang w:eastAsia="ru-RU"/>
              </w:rPr>
              <w:t>Практические работы</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118" w:type="dxa"/>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дидактические игры, уроки в музеях.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уроки-конференции.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метод проблемного обучения,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методы стимулирования интереса к учению (познавательные игры, учебные дискуссии, создание эмоционально-нравственных ситуаций),</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методы контроля и самоконтроля.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Метод исследования.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Формы:</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индивидуальная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парная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групповая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фронтальная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словесные (беседа, сообщение),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наглядные (использование таблиц, схем и т.д.),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практические</w:t>
            </w:r>
          </w:p>
        </w:tc>
        <w:tc>
          <w:tcPr>
            <w:tcW w:w="1559" w:type="dxa"/>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Обобщение по теме.  Практическая работа.</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iCs/>
                <w:sz w:val="24"/>
                <w:szCs w:val="24"/>
                <w:lang w:eastAsia="ru-RU"/>
              </w:rPr>
              <w:t xml:space="preserve"> Проекты.</w:t>
            </w:r>
          </w:p>
        </w:tc>
      </w:tr>
      <w:tr w:rsidR="00DF7790" w:rsidRPr="00DF7790" w:rsidTr="008659A7">
        <w:tc>
          <w:tcPr>
            <w:tcW w:w="10059" w:type="dxa"/>
            <w:gridSpan w:val="4"/>
            <w:shd w:val="clear" w:color="auto" w:fill="D9D9D9"/>
          </w:tcPr>
          <w:p w:rsidR="00DF7790" w:rsidRPr="00DF7790" w:rsidRDefault="00DF7790" w:rsidP="00DF779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DF7790">
              <w:rPr>
                <w:rFonts w:ascii="Times New Roman" w:eastAsia="Arial" w:hAnsi="Times New Roman" w:cs="Times New Roman"/>
                <w:b/>
                <w:kern w:val="3"/>
                <w:sz w:val="24"/>
                <w:szCs w:val="24"/>
                <w:lang w:eastAsia="ru-RU"/>
              </w:rPr>
              <w:t xml:space="preserve">От мира природы – к миру вещей  </w:t>
            </w:r>
            <w:r w:rsidRPr="00DF7790">
              <w:rPr>
                <w:rFonts w:ascii="Times New Roman" w:eastAsia="Times New Roman" w:hAnsi="Times New Roman" w:cs="Times New Roman"/>
                <w:b/>
                <w:bCs/>
                <w:sz w:val="24"/>
                <w:szCs w:val="24"/>
                <w:lang w:eastAsia="ru-RU"/>
              </w:rPr>
              <w:t xml:space="preserve">   (7 часов)</w:t>
            </w:r>
          </w:p>
        </w:tc>
      </w:tr>
      <w:tr w:rsidR="00DF7790" w:rsidRPr="00DF7790" w:rsidTr="008659A7">
        <w:tc>
          <w:tcPr>
            <w:tcW w:w="3256" w:type="dxa"/>
          </w:tcPr>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Читать текст, рассматривать и анализировать образцы изделий, обсуждать информацию. Обсуждать возможные варианты выполнения работы. Выбирать варианты. Проводить опыты, решать задачи на конструирование. Изготавливать изделия из соломенных тру- бок с заданными свойствами.. Рассматривать, изучать, обсуждать образцы изделия. Определять выбор наиболее целесообразных материалов </w:t>
            </w:r>
            <w:r w:rsidRPr="00DF7790">
              <w:rPr>
                <w:rFonts w:ascii="Times New Roman" w:eastAsia="Times New Roman" w:hAnsi="Times New Roman" w:cs="Times New Roman"/>
                <w:sz w:val="24"/>
                <w:szCs w:val="24"/>
                <w:lang w:eastAsia="ru-RU"/>
              </w:rPr>
              <w:lastRenderedPageBreak/>
              <w:t>и конструкции изделия в соответствии с его функцией. Обсуждать и аргументировать свой выбор с учётом единства функциональных и эстетических качеств изделия. Выполнять разметку деталей из бумаги и картона.</w:t>
            </w:r>
          </w:p>
        </w:tc>
        <w:tc>
          <w:tcPr>
            <w:tcW w:w="2126" w:type="dxa"/>
          </w:tcPr>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iCs/>
                <w:sz w:val="24"/>
                <w:szCs w:val="24"/>
                <w:lang w:eastAsia="ru-RU"/>
              </w:rPr>
              <w:lastRenderedPageBreak/>
              <w:t xml:space="preserve">Экскурсия </w:t>
            </w:r>
            <w:r w:rsidRPr="00DF7790">
              <w:rPr>
                <w:rFonts w:ascii="Times New Roman" w:eastAsia="Times New Roman" w:hAnsi="Times New Roman" w:cs="Times New Roman"/>
                <w:sz w:val="24"/>
                <w:szCs w:val="24"/>
                <w:lang w:eastAsia="ru-RU"/>
              </w:rPr>
              <w:t xml:space="preserve"> в музей</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iCs/>
                <w:sz w:val="24"/>
                <w:szCs w:val="24"/>
                <w:lang w:eastAsia="ru-RU"/>
              </w:rPr>
            </w:pPr>
            <w:r w:rsidRPr="00DF7790">
              <w:rPr>
                <w:rFonts w:ascii="Times New Roman" w:eastAsia="Times New Roman" w:hAnsi="Times New Roman" w:cs="Times New Roman"/>
                <w:iCs/>
                <w:sz w:val="24"/>
                <w:szCs w:val="24"/>
                <w:lang w:eastAsia="ru-RU"/>
              </w:rPr>
              <w:t>Практические работы</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Проекты</w:t>
            </w:r>
          </w:p>
        </w:tc>
        <w:tc>
          <w:tcPr>
            <w:tcW w:w="3118" w:type="dxa"/>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 дидактические игры, уроки в музеях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метод проблемного обучения,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методы стимулирования интереса к учению (познавательные игры, учебные дискуссии, создание эмоционально-нравственных ситуаций),</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методы контроля и самоконтроля.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Метод исследования.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Формы:</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индивидуальная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парная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lastRenderedPageBreak/>
              <w:t>групповая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фронтальная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словесные (беседа, сообщение),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наглядные (использование таблиц, схем и т.д.),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практические </w:t>
            </w:r>
          </w:p>
        </w:tc>
        <w:tc>
          <w:tcPr>
            <w:tcW w:w="1559" w:type="dxa"/>
          </w:tcPr>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sz w:val="24"/>
                <w:szCs w:val="24"/>
                <w:lang w:eastAsia="ru-RU"/>
              </w:rPr>
              <w:lastRenderedPageBreak/>
              <w:t>Обобщение по теме.  Практическая работа.</w:t>
            </w:r>
          </w:p>
        </w:tc>
      </w:tr>
      <w:tr w:rsidR="00DF7790" w:rsidRPr="00DF7790" w:rsidTr="008659A7">
        <w:tc>
          <w:tcPr>
            <w:tcW w:w="10059" w:type="dxa"/>
            <w:gridSpan w:val="4"/>
            <w:shd w:val="clear" w:color="auto" w:fill="D9D9D9"/>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Arial" w:hAnsi="Times New Roman" w:cs="Times New Roman"/>
                <w:b/>
                <w:kern w:val="3"/>
                <w:sz w:val="24"/>
                <w:szCs w:val="24"/>
                <w:lang w:eastAsia="ru-RU"/>
              </w:rPr>
              <w:t>Подготовка к выполнению проекта 5 часов</w:t>
            </w:r>
          </w:p>
        </w:tc>
      </w:tr>
      <w:tr w:rsidR="00DF7790" w:rsidRPr="00DF7790" w:rsidTr="008659A7">
        <w:tc>
          <w:tcPr>
            <w:tcW w:w="3256" w:type="dxa"/>
          </w:tcPr>
          <w:p w:rsidR="00DF7790" w:rsidRPr="00DF7790" w:rsidRDefault="00DF7790" w:rsidP="00DF779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DF7790">
              <w:rPr>
                <w:rFonts w:ascii="Times New Roman" w:eastAsia="Times New Roman" w:hAnsi="Times New Roman" w:cs="Times New Roman"/>
                <w:sz w:val="24"/>
                <w:szCs w:val="24"/>
                <w:lang w:eastAsia="ru-RU"/>
              </w:rPr>
              <w:t>Создавать мысленный образ конструкции и внешнего вида ракеты. Самостоятельно планировать этапы работы над изделием. Подбирать необходимые материалы в соответствии с замыслом и технической задачей. Выполнять разметку, заготовку деталей и сборку изделия в соответствии с замыслом и общей учебной информацией по теме</w:t>
            </w:r>
          </w:p>
        </w:tc>
        <w:tc>
          <w:tcPr>
            <w:tcW w:w="2126" w:type="dxa"/>
          </w:tcPr>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Проекты</w:t>
            </w:r>
          </w:p>
        </w:tc>
        <w:tc>
          <w:tcPr>
            <w:tcW w:w="3118" w:type="dxa"/>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Формы:</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индивидуальная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парная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групповая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фронтальная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словесные (беседа, сообщение),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наглядные (использование таблиц, схем и т.д.),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практические</w:t>
            </w:r>
          </w:p>
        </w:tc>
        <w:tc>
          <w:tcPr>
            <w:tcW w:w="1559" w:type="dxa"/>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p>
        </w:tc>
      </w:tr>
      <w:tr w:rsidR="00DF7790" w:rsidRPr="00DF7790" w:rsidTr="008659A7">
        <w:tc>
          <w:tcPr>
            <w:tcW w:w="10059" w:type="dxa"/>
            <w:gridSpan w:val="4"/>
            <w:shd w:val="clear" w:color="auto" w:fill="D9D9D9"/>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b/>
                <w:sz w:val="24"/>
                <w:szCs w:val="24"/>
                <w:lang w:eastAsia="ru-RU"/>
              </w:rPr>
              <w:t>Подведение итогов года 1 час</w:t>
            </w:r>
          </w:p>
        </w:tc>
      </w:tr>
      <w:tr w:rsidR="00DF7790" w:rsidRPr="00DF7790" w:rsidTr="008659A7">
        <w:tc>
          <w:tcPr>
            <w:tcW w:w="3256" w:type="dxa"/>
          </w:tcPr>
          <w:p w:rsidR="00DF7790" w:rsidRPr="00DF7790" w:rsidRDefault="00DF7790" w:rsidP="00DF779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DF7790">
              <w:rPr>
                <w:rFonts w:ascii="Times New Roman" w:eastAsia="Times New Roman" w:hAnsi="Times New Roman" w:cs="Times New Roman"/>
                <w:sz w:val="24"/>
                <w:szCs w:val="24"/>
                <w:lang w:eastAsia="ru-RU"/>
              </w:rPr>
              <w:t>Рассматривать и анализировать экспонаты выставки. Делать краткие сообщения (для родителей и других посетителей выставки) об отдельных работах.</w:t>
            </w:r>
          </w:p>
        </w:tc>
        <w:tc>
          <w:tcPr>
            <w:tcW w:w="2126" w:type="dxa"/>
          </w:tcPr>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Проекты</w:t>
            </w:r>
          </w:p>
          <w:p w:rsidR="00DF7790" w:rsidRPr="00DF7790" w:rsidRDefault="00DF7790" w:rsidP="00DF7790">
            <w:pPr>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Выставки</w:t>
            </w:r>
          </w:p>
        </w:tc>
        <w:tc>
          <w:tcPr>
            <w:tcW w:w="3118" w:type="dxa"/>
          </w:tcPr>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дидактические игры, уроки в музеях </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метод проблемного обучения,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методы стимулирования интереса к учению (познавательные игры, учебные дискуссии, создание эмоционально-нравственных ситуаций),</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методы контроля и самоконтроля.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Метод исследования.</w:t>
            </w:r>
          </w:p>
        </w:tc>
        <w:tc>
          <w:tcPr>
            <w:tcW w:w="1559" w:type="dxa"/>
          </w:tcPr>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 xml:space="preserve">Обобщение по теме.  </w:t>
            </w:r>
          </w:p>
        </w:tc>
      </w:tr>
    </w:tbl>
    <w:p w:rsidR="00DF7790" w:rsidRPr="00DF7790" w:rsidRDefault="00DF7790" w:rsidP="00DF7790">
      <w:pPr>
        <w:spacing w:after="0" w:line="240" w:lineRule="auto"/>
        <w:rPr>
          <w:rFonts w:ascii="Times New Roman" w:eastAsia="Times New Roman" w:hAnsi="Times New Roman" w:cs="Times New Roman"/>
          <w:b/>
          <w:sz w:val="24"/>
          <w:szCs w:val="24"/>
          <w:lang w:eastAsia="ru-RU"/>
        </w:rPr>
      </w:pPr>
    </w:p>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4 класс</w:t>
      </w:r>
    </w:p>
    <w:p w:rsidR="00DF7790" w:rsidRPr="00DF7790" w:rsidRDefault="00DF7790" w:rsidP="00DF7790">
      <w:pPr>
        <w:spacing w:after="0" w:line="240" w:lineRule="auto"/>
        <w:ind w:firstLine="567"/>
        <w:jc w:val="center"/>
        <w:rPr>
          <w:rFonts w:ascii="Times New Roman" w:eastAsia="Times New Roman" w:hAnsi="Times New Roman" w:cs="Times New Roman"/>
          <w:b/>
          <w:sz w:val="24"/>
          <w:szCs w:val="24"/>
          <w:lang w:eastAsia="ru-RU"/>
        </w:rPr>
      </w:pPr>
    </w:p>
    <w:tbl>
      <w:tblPr>
        <w:tblW w:w="100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56"/>
        <w:gridCol w:w="2126"/>
        <w:gridCol w:w="3118"/>
        <w:gridCol w:w="1559"/>
      </w:tblGrid>
      <w:tr w:rsidR="00DF7790" w:rsidRPr="00DF7790" w:rsidTr="008659A7">
        <w:trPr>
          <w:trHeight w:val="337"/>
        </w:trPr>
        <w:tc>
          <w:tcPr>
            <w:tcW w:w="3256" w:type="dxa"/>
            <w:shd w:val="clear" w:color="auto" w:fill="auto"/>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Описание содержания по каждому разделу (теме)</w:t>
            </w:r>
          </w:p>
        </w:tc>
        <w:tc>
          <w:tcPr>
            <w:tcW w:w="2126" w:type="dxa"/>
            <w:shd w:val="clear" w:color="auto" w:fill="auto"/>
          </w:tcPr>
          <w:p w:rsidR="00DF7790" w:rsidRPr="00DF7790" w:rsidRDefault="00DF7790" w:rsidP="00DF7790">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center"/>
              <w:rPr>
                <w:rFonts w:ascii="Times New Roman" w:eastAsia="Calibri" w:hAnsi="Times New Roman" w:cs="Times New Roman"/>
                <w:kern w:val="2"/>
                <w:sz w:val="24"/>
                <w:szCs w:val="24"/>
              </w:rPr>
            </w:pPr>
            <w:r w:rsidRPr="00DF7790">
              <w:rPr>
                <w:rFonts w:ascii="Times New Roman" w:eastAsia="Calibri" w:hAnsi="Times New Roman" w:cs="Times New Roman"/>
                <w:kern w:val="2"/>
                <w:sz w:val="24"/>
                <w:szCs w:val="24"/>
              </w:rPr>
              <w:t>Лабораторные,</w:t>
            </w:r>
          </w:p>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Calibri" w:hAnsi="Times New Roman" w:cs="Times New Roman"/>
                <w:kern w:val="2"/>
                <w:sz w:val="24"/>
                <w:szCs w:val="24"/>
              </w:rPr>
              <w:t>практические работы, экскурсии</w:t>
            </w:r>
          </w:p>
        </w:tc>
        <w:tc>
          <w:tcPr>
            <w:tcW w:w="3118" w:type="dxa"/>
            <w:tcBorders>
              <w:top w:val="single" w:sz="4" w:space="0" w:color="auto"/>
              <w:bottom w:val="single" w:sz="4" w:space="0" w:color="auto"/>
              <w:right w:val="single" w:sz="4" w:space="0" w:color="auto"/>
            </w:tcBorders>
            <w:shd w:val="clear" w:color="auto" w:fill="auto"/>
          </w:tcPr>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Методы и формы</w:t>
            </w:r>
          </w:p>
        </w:tc>
        <w:tc>
          <w:tcPr>
            <w:tcW w:w="1559" w:type="dxa"/>
            <w:tcBorders>
              <w:top w:val="single" w:sz="4" w:space="0" w:color="auto"/>
              <w:left w:val="single" w:sz="4" w:space="0" w:color="auto"/>
              <w:bottom w:val="single" w:sz="4" w:space="0" w:color="auto"/>
            </w:tcBorders>
            <w:shd w:val="clear" w:color="auto" w:fill="auto"/>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r w:rsidRPr="00DF7790">
              <w:rPr>
                <w:rFonts w:ascii="Times New Roman" w:eastAsia="Calibri" w:hAnsi="Times New Roman" w:cs="Times New Roman"/>
                <w:kern w:val="2"/>
                <w:sz w:val="24"/>
                <w:szCs w:val="24"/>
              </w:rPr>
              <w:t>Использование резерва учебного времени</w:t>
            </w:r>
          </w:p>
        </w:tc>
      </w:tr>
      <w:tr w:rsidR="00DF7790" w:rsidRPr="00DF7790" w:rsidTr="008659A7">
        <w:trPr>
          <w:trHeight w:val="337"/>
        </w:trPr>
        <w:tc>
          <w:tcPr>
            <w:tcW w:w="10059" w:type="dxa"/>
            <w:gridSpan w:val="4"/>
            <w:shd w:val="clear" w:color="auto" w:fill="BFBFBF"/>
          </w:tcPr>
          <w:p w:rsidR="00DF7790" w:rsidRPr="00DF7790" w:rsidRDefault="00DF7790" w:rsidP="00DF7790">
            <w:pPr>
              <w:spacing w:after="0" w:line="240" w:lineRule="auto"/>
              <w:jc w:val="center"/>
              <w:rPr>
                <w:rFonts w:ascii="Times New Roman" w:eastAsia="Times New Roman" w:hAnsi="Times New Roman" w:cs="Times New Roman"/>
                <w:b/>
                <w:sz w:val="24"/>
                <w:szCs w:val="24"/>
                <w:lang w:eastAsia="ar-SA"/>
              </w:rPr>
            </w:pPr>
            <w:r w:rsidRPr="00DF7790">
              <w:rPr>
                <w:rFonts w:ascii="Times New Roman" w:eastAsia="Times New Roman" w:hAnsi="Times New Roman" w:cs="Times New Roman"/>
                <w:b/>
                <w:sz w:val="24"/>
                <w:szCs w:val="24"/>
                <w:lang w:eastAsia="ar-SA"/>
              </w:rPr>
              <w:t>Из глубины веков – до наших дней  (8 ч)</w:t>
            </w:r>
          </w:p>
        </w:tc>
      </w:tr>
      <w:tr w:rsidR="00DF7790" w:rsidRPr="00DF7790" w:rsidTr="008659A7">
        <w:trPr>
          <w:trHeight w:val="337"/>
        </w:trPr>
        <w:tc>
          <w:tcPr>
            <w:tcW w:w="3256" w:type="dxa"/>
            <w:shd w:val="clear" w:color="auto" w:fill="auto"/>
          </w:tcPr>
          <w:p w:rsidR="00DF7790" w:rsidRPr="00DF7790" w:rsidRDefault="00DF7790" w:rsidP="00DF7790">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F7790">
              <w:rPr>
                <w:rFonts w:ascii="Times New Roman" w:eastAsia="Times New Roman" w:hAnsi="Times New Roman" w:cs="Times New Roman"/>
                <w:color w:val="000000"/>
                <w:sz w:val="24"/>
                <w:szCs w:val="24"/>
                <w:lang w:eastAsia="ru-RU"/>
              </w:rPr>
              <w:t xml:space="preserve">Керамика в культуре народов мира. Особенности керамической посуды у </w:t>
            </w:r>
            <w:r w:rsidRPr="00DF7790">
              <w:rPr>
                <w:rFonts w:ascii="Times New Roman" w:eastAsia="Times New Roman" w:hAnsi="Times New Roman" w:cs="Times New Roman"/>
                <w:color w:val="000000"/>
                <w:sz w:val="24"/>
                <w:szCs w:val="24"/>
                <w:lang w:eastAsia="ru-RU"/>
              </w:rPr>
              <w:lastRenderedPageBreak/>
              <w:t>разных народов; отражение в посуде образа жизни и обычаев; форма и роспись сосудов. Архитектурная керамика; изразец. Плетение из лозы, берёсты, щепы; имитация этих материалов в плетении из бумажных полос. Украшения в культуре народов мира. Использование древних традиций в современных изделиях. Изготовление изделий на основе народных традиций.</w:t>
            </w:r>
          </w:p>
          <w:p w:rsidR="00DF7790" w:rsidRPr="00DF7790" w:rsidRDefault="00DF7790" w:rsidP="00DF7790">
            <w:pPr>
              <w:spacing w:after="0" w:line="240" w:lineRule="auto"/>
              <w:jc w:val="both"/>
              <w:rPr>
                <w:rFonts w:ascii="Times New Roman" w:eastAsia="Times New Roman" w:hAnsi="Times New Roman" w:cs="Times New Roman"/>
                <w:sz w:val="24"/>
                <w:szCs w:val="24"/>
                <w:lang w:eastAsia="ru-RU"/>
              </w:rPr>
            </w:pPr>
          </w:p>
        </w:tc>
        <w:tc>
          <w:tcPr>
            <w:tcW w:w="2126" w:type="dxa"/>
            <w:shd w:val="clear" w:color="auto" w:fill="auto"/>
          </w:tcPr>
          <w:p w:rsidR="00DF7790" w:rsidRPr="00DF7790" w:rsidRDefault="00DF7790" w:rsidP="00DF7790">
            <w:pPr>
              <w:autoSpaceDE w:val="0"/>
              <w:autoSpaceDN w:val="0"/>
              <w:adjustRightInd w:val="0"/>
              <w:rPr>
                <w:rFonts w:ascii="Times New Roman" w:eastAsia="Calibri" w:hAnsi="Times New Roman" w:cs="Times New Roman"/>
                <w:iCs/>
                <w:sz w:val="24"/>
                <w:szCs w:val="24"/>
              </w:rPr>
            </w:pPr>
            <w:r w:rsidRPr="00DF7790">
              <w:rPr>
                <w:rFonts w:ascii="Times New Roman" w:eastAsia="Calibri" w:hAnsi="Times New Roman" w:cs="Times New Roman"/>
                <w:iCs/>
                <w:sz w:val="24"/>
                <w:szCs w:val="24"/>
              </w:rPr>
              <w:lastRenderedPageBreak/>
              <w:t>Практические работы</w:t>
            </w:r>
          </w:p>
          <w:p w:rsidR="00DF7790" w:rsidRPr="00DF7790" w:rsidRDefault="00DF7790" w:rsidP="00DF7790">
            <w:pPr>
              <w:autoSpaceDE w:val="0"/>
              <w:autoSpaceDN w:val="0"/>
              <w:adjustRightInd w:val="0"/>
              <w:rPr>
                <w:rFonts w:ascii="Times New Roman" w:eastAsia="Calibri" w:hAnsi="Times New Roman" w:cs="Times New Roman"/>
                <w:iCs/>
                <w:sz w:val="24"/>
                <w:szCs w:val="24"/>
              </w:rPr>
            </w:pPr>
            <w:r w:rsidRPr="00DF7790">
              <w:rPr>
                <w:rFonts w:ascii="Times New Roman" w:eastAsia="Calibri" w:hAnsi="Times New Roman" w:cs="Times New Roman"/>
                <w:iCs/>
                <w:sz w:val="24"/>
                <w:szCs w:val="24"/>
              </w:rPr>
              <w:lastRenderedPageBreak/>
              <w:t xml:space="preserve"> Проекты</w:t>
            </w:r>
          </w:p>
          <w:p w:rsidR="00DF7790" w:rsidRPr="00DF7790" w:rsidRDefault="00DF7790" w:rsidP="00DF7790">
            <w:pPr>
              <w:autoSpaceDE w:val="0"/>
              <w:autoSpaceDN w:val="0"/>
              <w:adjustRightInd w:val="0"/>
              <w:rPr>
                <w:rFonts w:ascii="Times New Roman" w:eastAsia="Calibri" w:hAnsi="Times New Roman" w:cs="Times New Roman"/>
                <w:iCs/>
                <w:sz w:val="24"/>
                <w:szCs w:val="24"/>
              </w:rPr>
            </w:pPr>
            <w:r w:rsidRPr="00DF7790">
              <w:rPr>
                <w:rFonts w:ascii="Times New Roman" w:eastAsia="Calibri" w:hAnsi="Times New Roman" w:cs="Times New Roman"/>
                <w:iCs/>
                <w:sz w:val="24"/>
                <w:szCs w:val="24"/>
              </w:rPr>
              <w:t>Экскурсия</w:t>
            </w:r>
          </w:p>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p>
        </w:tc>
        <w:tc>
          <w:tcPr>
            <w:tcW w:w="3118" w:type="dxa"/>
            <w:tcBorders>
              <w:top w:val="single" w:sz="4" w:space="0" w:color="auto"/>
              <w:bottom w:val="single" w:sz="4" w:space="0" w:color="auto"/>
              <w:right w:val="single" w:sz="4" w:space="0" w:color="auto"/>
            </w:tcBorders>
            <w:shd w:val="clear" w:color="auto" w:fill="auto"/>
          </w:tcPr>
          <w:p w:rsidR="00DF7790" w:rsidRPr="00DF7790" w:rsidRDefault="00DF7790" w:rsidP="00DF7790">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F7790">
              <w:rPr>
                <w:rFonts w:ascii="Times New Roman" w:eastAsia="Times New Roman" w:hAnsi="Times New Roman" w:cs="Times New Roman"/>
                <w:color w:val="000000"/>
                <w:sz w:val="24"/>
                <w:szCs w:val="24"/>
                <w:lang w:eastAsia="ru-RU"/>
              </w:rPr>
              <w:lastRenderedPageBreak/>
              <w:t>а) объяснительно-иллюстративный, или информационно-</w:t>
            </w:r>
            <w:r w:rsidRPr="00DF7790">
              <w:rPr>
                <w:rFonts w:ascii="Times New Roman" w:eastAsia="Times New Roman" w:hAnsi="Times New Roman" w:cs="Times New Roman"/>
                <w:color w:val="000000"/>
                <w:sz w:val="24"/>
                <w:szCs w:val="24"/>
                <w:lang w:eastAsia="ru-RU"/>
              </w:rPr>
              <w:lastRenderedPageBreak/>
              <w:t xml:space="preserve">рецептивный: </w:t>
            </w:r>
          </w:p>
          <w:p w:rsidR="00DF7790" w:rsidRPr="00DF7790" w:rsidRDefault="00DF7790" w:rsidP="00DF7790">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F7790">
              <w:rPr>
                <w:rFonts w:ascii="Times New Roman" w:eastAsia="Times New Roman" w:hAnsi="Times New Roman" w:cs="Times New Roman"/>
                <w:color w:val="000000"/>
                <w:sz w:val="24"/>
                <w:szCs w:val="24"/>
                <w:lang w:eastAsia="ru-RU"/>
              </w:rPr>
              <w:t xml:space="preserve">рассказ, лекция,  объяснение,   демонстрация картин, кино- и диафильмов и т.д.; </w:t>
            </w:r>
            <w:r w:rsidRPr="00DF7790">
              <w:rPr>
                <w:rFonts w:ascii="Times New Roman" w:eastAsia="Times New Roman" w:hAnsi="Times New Roman" w:cs="Times New Roman"/>
                <w:color w:val="000000"/>
                <w:sz w:val="24"/>
                <w:szCs w:val="24"/>
                <w:lang w:eastAsia="ru-RU"/>
              </w:rPr>
              <w:br/>
              <w:t>б)  репродуктивный:</w:t>
            </w:r>
          </w:p>
          <w:p w:rsidR="00DF7790" w:rsidRPr="00DF7790" w:rsidRDefault="00DF7790" w:rsidP="00DF779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DF7790">
              <w:rPr>
                <w:rFonts w:ascii="Times New Roman" w:eastAsia="Times New Roman" w:hAnsi="Times New Roman" w:cs="Times New Roman"/>
                <w:color w:val="000000"/>
                <w:sz w:val="24"/>
                <w:szCs w:val="24"/>
                <w:lang w:eastAsia="ru-RU"/>
              </w:rPr>
              <w:t xml:space="preserve"> воспроизведение действий по применению знаний на практике, деятельность по алгоритму, программирование; </w:t>
            </w:r>
            <w:r w:rsidRPr="00DF7790">
              <w:rPr>
                <w:rFonts w:ascii="Times New Roman" w:eastAsia="Times New Roman" w:hAnsi="Times New Roman" w:cs="Times New Roman"/>
                <w:color w:val="000000"/>
                <w:sz w:val="24"/>
                <w:szCs w:val="24"/>
                <w:lang w:eastAsia="ru-RU"/>
              </w:rPr>
              <w:br/>
              <w:t xml:space="preserve">в) проблемное изложение изучаемого материала; </w:t>
            </w:r>
            <w:r w:rsidRPr="00DF7790">
              <w:rPr>
                <w:rFonts w:ascii="Times New Roman" w:eastAsia="Times New Roman" w:hAnsi="Times New Roman" w:cs="Times New Roman"/>
                <w:color w:val="000000"/>
                <w:sz w:val="24"/>
                <w:szCs w:val="24"/>
                <w:lang w:eastAsia="ru-RU"/>
              </w:rPr>
              <w:br/>
              <w:t xml:space="preserve">г) частично-поисковый, или эвристический метод; </w:t>
            </w:r>
            <w:r w:rsidRPr="00DF7790">
              <w:rPr>
                <w:rFonts w:ascii="Times New Roman" w:eastAsia="Times New Roman" w:hAnsi="Times New Roman" w:cs="Times New Roman"/>
                <w:color w:val="000000"/>
                <w:sz w:val="24"/>
                <w:szCs w:val="24"/>
                <w:lang w:eastAsia="ru-RU"/>
              </w:rPr>
              <w:br/>
              <w:t xml:space="preserve">д) исследовательский метод, когда учащимся дается познавательная задача, которую они решают самостоятельно, подбирая для этого необходимые методы и пользуясь помощью учителя. </w:t>
            </w:r>
          </w:p>
          <w:p w:rsidR="00DF7790" w:rsidRPr="00DF7790" w:rsidRDefault="00DF7790" w:rsidP="00DF7790">
            <w:pPr>
              <w:spacing w:after="0" w:line="240" w:lineRule="auto"/>
              <w:contextualSpacing/>
              <w:jc w:val="both"/>
              <w:rPr>
                <w:rFonts w:ascii="Times New Roman" w:eastAsia="Times New Roman" w:hAnsi="Times New Roman" w:cs="Times New Roman"/>
                <w:color w:val="000000"/>
                <w:sz w:val="24"/>
                <w:szCs w:val="24"/>
                <w:lang w:eastAsia="ru-RU"/>
              </w:rPr>
            </w:pPr>
            <w:r w:rsidRPr="00DF7790">
              <w:rPr>
                <w:rFonts w:ascii="Times New Roman" w:eastAsia="Times New Roman" w:hAnsi="Times New Roman" w:cs="Times New Roman"/>
                <w:color w:val="000000"/>
                <w:sz w:val="24"/>
                <w:szCs w:val="24"/>
                <w:lang w:eastAsia="ru-RU"/>
              </w:rPr>
              <w:t xml:space="preserve">Индивидуальная Парная </w:t>
            </w:r>
          </w:p>
          <w:p w:rsidR="00DF7790" w:rsidRPr="00DF7790" w:rsidRDefault="00DF7790" w:rsidP="00DF7790">
            <w:pPr>
              <w:spacing w:after="0" w:line="240" w:lineRule="auto"/>
              <w:contextualSpacing/>
              <w:jc w:val="both"/>
              <w:rPr>
                <w:rFonts w:ascii="Times New Roman" w:eastAsia="Times New Roman" w:hAnsi="Times New Roman" w:cs="Times New Roman"/>
                <w:color w:val="000000"/>
                <w:sz w:val="24"/>
                <w:szCs w:val="24"/>
                <w:lang w:eastAsia="ru-RU"/>
              </w:rPr>
            </w:pPr>
            <w:r w:rsidRPr="00DF7790">
              <w:rPr>
                <w:rFonts w:ascii="Times New Roman" w:eastAsia="Times New Roman" w:hAnsi="Times New Roman" w:cs="Times New Roman"/>
                <w:color w:val="000000"/>
                <w:sz w:val="24"/>
                <w:szCs w:val="24"/>
                <w:lang w:eastAsia="ru-RU"/>
              </w:rPr>
              <w:t>Групповая</w:t>
            </w:r>
            <w:r w:rsidR="009510ED">
              <w:rPr>
                <w:rFonts w:ascii="Times New Roman" w:eastAsia="Times New Roman" w:hAnsi="Times New Roman" w:cs="Times New Roman"/>
                <w:color w:val="000000"/>
                <w:sz w:val="24"/>
                <w:szCs w:val="24"/>
                <w:lang w:eastAsia="ru-RU"/>
              </w:rPr>
              <w:t xml:space="preserve"> </w:t>
            </w:r>
            <w:r w:rsidRPr="00DF7790">
              <w:rPr>
                <w:rFonts w:ascii="Times New Roman" w:eastAsia="Times New Roman" w:hAnsi="Times New Roman" w:cs="Times New Roman"/>
                <w:color w:val="000000"/>
                <w:sz w:val="24"/>
                <w:szCs w:val="24"/>
                <w:lang w:eastAsia="ru-RU"/>
              </w:rPr>
              <w:t>Фронтальная</w:t>
            </w:r>
          </w:p>
          <w:p w:rsidR="00DF7790" w:rsidRPr="00DF7790" w:rsidRDefault="00DF7790" w:rsidP="00DF7790">
            <w:pPr>
              <w:spacing w:after="0" w:line="240" w:lineRule="auto"/>
              <w:contextualSpacing/>
              <w:jc w:val="both"/>
              <w:rPr>
                <w:rFonts w:ascii="Times New Roman" w:eastAsia="Times New Roman" w:hAnsi="Times New Roman" w:cs="Times New Roman"/>
                <w:color w:val="000000"/>
                <w:sz w:val="24"/>
                <w:szCs w:val="24"/>
                <w:lang w:eastAsia="ru-RU"/>
              </w:rPr>
            </w:pPr>
            <w:r w:rsidRPr="00DF7790">
              <w:rPr>
                <w:rFonts w:ascii="Times New Roman" w:eastAsia="Times New Roman" w:hAnsi="Times New Roman" w:cs="Times New Roman"/>
                <w:color w:val="000000"/>
                <w:sz w:val="24"/>
                <w:szCs w:val="24"/>
                <w:lang w:eastAsia="ru-RU"/>
              </w:rPr>
              <w:t>Экскурсия</w:t>
            </w:r>
          </w:p>
        </w:tc>
        <w:tc>
          <w:tcPr>
            <w:tcW w:w="1559" w:type="dxa"/>
            <w:tcBorders>
              <w:top w:val="single" w:sz="4" w:space="0" w:color="auto"/>
              <w:left w:val="single" w:sz="4" w:space="0" w:color="auto"/>
              <w:bottom w:val="single" w:sz="4" w:space="0" w:color="auto"/>
            </w:tcBorders>
            <w:shd w:val="clear" w:color="auto" w:fill="auto"/>
          </w:tcPr>
          <w:p w:rsidR="00DF7790" w:rsidRPr="00DF7790" w:rsidRDefault="00DF7790" w:rsidP="00DF7790">
            <w:pPr>
              <w:autoSpaceDE w:val="0"/>
              <w:autoSpaceDN w:val="0"/>
              <w:adjustRightInd w:val="0"/>
              <w:rPr>
                <w:rFonts w:ascii="Times New Roman" w:eastAsia="Calibri" w:hAnsi="Times New Roman" w:cs="Times New Roman"/>
                <w:sz w:val="24"/>
                <w:szCs w:val="24"/>
              </w:rPr>
            </w:pPr>
            <w:r w:rsidRPr="00DF7790">
              <w:rPr>
                <w:rFonts w:ascii="Times New Roman" w:eastAsia="Calibri" w:hAnsi="Times New Roman" w:cs="Times New Roman"/>
                <w:sz w:val="24"/>
                <w:szCs w:val="24"/>
              </w:rPr>
              <w:lastRenderedPageBreak/>
              <w:t>Обобщение</w:t>
            </w:r>
          </w:p>
          <w:p w:rsidR="00DF7790" w:rsidRPr="00DF7790" w:rsidRDefault="00DF7790" w:rsidP="00DF7790">
            <w:pPr>
              <w:autoSpaceDE w:val="0"/>
              <w:autoSpaceDN w:val="0"/>
              <w:adjustRightInd w:val="0"/>
              <w:rPr>
                <w:rFonts w:ascii="Times New Roman" w:eastAsia="Calibri" w:hAnsi="Times New Roman" w:cs="Times New Roman"/>
                <w:iCs/>
                <w:sz w:val="24"/>
                <w:szCs w:val="24"/>
              </w:rPr>
            </w:pPr>
            <w:r w:rsidRPr="00DF7790">
              <w:rPr>
                <w:rFonts w:ascii="Times New Roman" w:eastAsia="Calibri" w:hAnsi="Times New Roman" w:cs="Times New Roman"/>
                <w:sz w:val="24"/>
                <w:szCs w:val="24"/>
              </w:rPr>
              <w:t xml:space="preserve">по теме.  </w:t>
            </w:r>
            <w:r w:rsidRPr="00DF7790">
              <w:rPr>
                <w:rFonts w:ascii="Times New Roman" w:eastAsia="Calibri" w:hAnsi="Times New Roman" w:cs="Times New Roman"/>
                <w:iCs/>
                <w:sz w:val="24"/>
                <w:szCs w:val="24"/>
              </w:rPr>
              <w:lastRenderedPageBreak/>
              <w:t>Творческие работы.</w:t>
            </w:r>
          </w:p>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Calibri" w:hAnsi="Times New Roman" w:cs="Times New Roman"/>
                <w:sz w:val="24"/>
                <w:szCs w:val="24"/>
              </w:rPr>
              <w:t xml:space="preserve"> Проекты</w:t>
            </w:r>
          </w:p>
        </w:tc>
      </w:tr>
      <w:tr w:rsidR="00DF7790" w:rsidRPr="00DF7790" w:rsidTr="008659A7">
        <w:trPr>
          <w:trHeight w:val="337"/>
        </w:trPr>
        <w:tc>
          <w:tcPr>
            <w:tcW w:w="10059" w:type="dxa"/>
            <w:gridSpan w:val="4"/>
            <w:shd w:val="clear" w:color="auto" w:fill="BFBFBF"/>
          </w:tcPr>
          <w:p w:rsidR="00DF7790" w:rsidRPr="00DF7790" w:rsidRDefault="00DF7790" w:rsidP="00DF7790">
            <w:pPr>
              <w:spacing w:after="0" w:line="240" w:lineRule="auto"/>
              <w:jc w:val="center"/>
              <w:rPr>
                <w:rFonts w:ascii="Times New Roman" w:eastAsia="Times New Roman" w:hAnsi="Times New Roman" w:cs="Times New Roman"/>
                <w:sz w:val="24"/>
                <w:szCs w:val="24"/>
                <w:lang w:eastAsia="ar-SA"/>
              </w:rPr>
            </w:pPr>
            <w:r w:rsidRPr="00DF7790">
              <w:rPr>
                <w:rFonts w:ascii="Times New Roman" w:eastAsia="Times New Roman" w:hAnsi="Times New Roman" w:cs="Times New Roman"/>
                <w:b/>
                <w:sz w:val="24"/>
                <w:szCs w:val="24"/>
                <w:lang w:eastAsia="ar-SA"/>
              </w:rPr>
              <w:lastRenderedPageBreak/>
              <w:t>Традиции мастеров в изделиях для праздника      (8ч)</w:t>
            </w:r>
          </w:p>
        </w:tc>
      </w:tr>
      <w:tr w:rsidR="00DF7790" w:rsidRPr="00DF7790" w:rsidTr="008659A7">
        <w:trPr>
          <w:trHeight w:val="9628"/>
        </w:trPr>
        <w:tc>
          <w:tcPr>
            <w:tcW w:w="3256" w:type="dxa"/>
            <w:shd w:val="clear" w:color="auto" w:fill="auto"/>
          </w:tcPr>
          <w:p w:rsidR="00DF7790" w:rsidRPr="00DF7790" w:rsidRDefault="00DF7790" w:rsidP="00DF779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DF7790">
              <w:rPr>
                <w:rFonts w:ascii="Times New Roman" w:eastAsia="Times New Roman" w:hAnsi="Times New Roman" w:cs="Times New Roman"/>
                <w:color w:val="000000"/>
                <w:sz w:val="24"/>
                <w:szCs w:val="24"/>
                <w:lang w:eastAsia="ru-RU"/>
              </w:rPr>
              <w:lastRenderedPageBreak/>
              <w:t>Гофрированная подвеска из бумаги. Традиционные приёмы выполнения складок и конструирования изделий. Раскладная открытка; особенности конструкции раскладных открыток, композиция изделий. Упаковка для подарка; связь упаковки с подарком, зависимость конструкции и отделки от назначения упаковки. Карнавал. Традиции разных народов в организации карнавалов, их культурно-исторический и современный смысл. Праздничный пряник. Традиционное праздничное угощение в народной культуре. Творческое использование традиционных канонов в современной жизни. Декоративная рамка для фото. Зависимость формы, декора рамки от особенностей обрамляемой фотографии или картины. Приёмы изготовления декоративной рамки в технике барельефа. Изготовление праздничных сувениров и подарков к Новому году и Рождеству.</w:t>
            </w:r>
          </w:p>
        </w:tc>
        <w:tc>
          <w:tcPr>
            <w:tcW w:w="2126" w:type="dxa"/>
            <w:shd w:val="clear" w:color="auto" w:fill="auto"/>
          </w:tcPr>
          <w:p w:rsidR="00DF7790" w:rsidRPr="00DF7790" w:rsidRDefault="00DF7790" w:rsidP="00DF7790">
            <w:pPr>
              <w:autoSpaceDE w:val="0"/>
              <w:autoSpaceDN w:val="0"/>
              <w:adjustRightInd w:val="0"/>
              <w:rPr>
                <w:rFonts w:ascii="Times New Roman" w:eastAsia="Calibri" w:hAnsi="Times New Roman" w:cs="Times New Roman"/>
                <w:iCs/>
                <w:sz w:val="24"/>
                <w:szCs w:val="24"/>
              </w:rPr>
            </w:pPr>
            <w:r w:rsidRPr="00DF7790">
              <w:rPr>
                <w:rFonts w:ascii="Times New Roman" w:eastAsia="Calibri" w:hAnsi="Times New Roman" w:cs="Times New Roman"/>
                <w:iCs/>
                <w:sz w:val="24"/>
                <w:szCs w:val="24"/>
              </w:rPr>
              <w:t>Практические работы</w:t>
            </w:r>
          </w:p>
          <w:p w:rsidR="00DF7790" w:rsidRPr="00DF7790" w:rsidRDefault="00DF7790" w:rsidP="00DF7790">
            <w:pPr>
              <w:autoSpaceDE w:val="0"/>
              <w:autoSpaceDN w:val="0"/>
              <w:adjustRightInd w:val="0"/>
              <w:rPr>
                <w:rFonts w:ascii="Times New Roman" w:eastAsia="Calibri" w:hAnsi="Times New Roman" w:cs="Times New Roman"/>
                <w:iCs/>
                <w:sz w:val="24"/>
                <w:szCs w:val="24"/>
              </w:rPr>
            </w:pPr>
            <w:r w:rsidRPr="00DF7790">
              <w:rPr>
                <w:rFonts w:ascii="Times New Roman" w:eastAsia="Calibri" w:hAnsi="Times New Roman" w:cs="Times New Roman"/>
                <w:iCs/>
                <w:sz w:val="24"/>
                <w:szCs w:val="24"/>
              </w:rPr>
              <w:t xml:space="preserve"> Проекты</w:t>
            </w:r>
          </w:p>
          <w:p w:rsidR="00DF7790" w:rsidRPr="00DF7790" w:rsidRDefault="00DF7790" w:rsidP="00DF7790">
            <w:pPr>
              <w:autoSpaceDE w:val="0"/>
              <w:autoSpaceDN w:val="0"/>
              <w:adjustRightInd w:val="0"/>
              <w:rPr>
                <w:rFonts w:ascii="Times New Roman" w:eastAsia="Calibri" w:hAnsi="Times New Roman" w:cs="Times New Roman"/>
                <w:iCs/>
                <w:sz w:val="24"/>
                <w:szCs w:val="24"/>
              </w:rPr>
            </w:pPr>
            <w:r w:rsidRPr="00DF7790">
              <w:rPr>
                <w:rFonts w:ascii="Times New Roman" w:eastAsia="Calibri" w:hAnsi="Times New Roman" w:cs="Times New Roman"/>
                <w:iCs/>
                <w:sz w:val="24"/>
                <w:szCs w:val="24"/>
              </w:rPr>
              <w:t>Экскурсия</w:t>
            </w:r>
          </w:p>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p>
        </w:tc>
        <w:tc>
          <w:tcPr>
            <w:tcW w:w="3118" w:type="dxa"/>
            <w:tcBorders>
              <w:top w:val="single" w:sz="4" w:space="0" w:color="auto"/>
              <w:bottom w:val="single" w:sz="4" w:space="0" w:color="auto"/>
              <w:right w:val="single" w:sz="4" w:space="0" w:color="auto"/>
            </w:tcBorders>
            <w:shd w:val="clear" w:color="auto" w:fill="auto"/>
          </w:tcPr>
          <w:p w:rsidR="00DF7790" w:rsidRPr="00DF7790" w:rsidRDefault="00DF7790" w:rsidP="00DF7790">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F7790">
              <w:rPr>
                <w:rFonts w:ascii="Times New Roman" w:eastAsia="Times New Roman" w:hAnsi="Times New Roman" w:cs="Times New Roman"/>
                <w:color w:val="000000"/>
                <w:sz w:val="24"/>
                <w:szCs w:val="24"/>
                <w:lang w:eastAsia="ru-RU"/>
              </w:rPr>
              <w:t xml:space="preserve">а) объяснительно-иллюстративный, или информационно-рецептивный: </w:t>
            </w:r>
          </w:p>
          <w:p w:rsidR="00DF7790" w:rsidRPr="00DF7790" w:rsidRDefault="00DF7790" w:rsidP="00DF7790">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F7790">
              <w:rPr>
                <w:rFonts w:ascii="Times New Roman" w:eastAsia="Times New Roman" w:hAnsi="Times New Roman" w:cs="Times New Roman"/>
                <w:color w:val="000000"/>
                <w:sz w:val="24"/>
                <w:szCs w:val="24"/>
                <w:lang w:eastAsia="ru-RU"/>
              </w:rPr>
              <w:t xml:space="preserve">рассказ, лекция,  объяснение,   демонстрация картин, кино- и диафильмов и т.д.; </w:t>
            </w:r>
            <w:r w:rsidRPr="00DF7790">
              <w:rPr>
                <w:rFonts w:ascii="Times New Roman" w:eastAsia="Times New Roman" w:hAnsi="Times New Roman" w:cs="Times New Roman"/>
                <w:color w:val="000000"/>
                <w:sz w:val="24"/>
                <w:szCs w:val="24"/>
                <w:lang w:eastAsia="ru-RU"/>
              </w:rPr>
              <w:br/>
              <w:t>б)  репродуктивный:</w:t>
            </w:r>
          </w:p>
          <w:p w:rsidR="00DF7790" w:rsidRPr="00DF7790" w:rsidRDefault="00DF7790" w:rsidP="00DF7790">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F7790">
              <w:rPr>
                <w:rFonts w:ascii="Times New Roman" w:eastAsia="Times New Roman" w:hAnsi="Times New Roman" w:cs="Times New Roman"/>
                <w:color w:val="000000"/>
                <w:sz w:val="24"/>
                <w:szCs w:val="24"/>
                <w:lang w:eastAsia="ru-RU"/>
              </w:rPr>
              <w:t xml:space="preserve"> воспроизведение действий по применению знаний на практике, деятельность по алгоритму, программирование; </w:t>
            </w:r>
            <w:r w:rsidRPr="00DF7790">
              <w:rPr>
                <w:rFonts w:ascii="Times New Roman" w:eastAsia="Times New Roman" w:hAnsi="Times New Roman" w:cs="Times New Roman"/>
                <w:color w:val="000000"/>
                <w:sz w:val="24"/>
                <w:szCs w:val="24"/>
                <w:lang w:eastAsia="ru-RU"/>
              </w:rPr>
              <w:br/>
              <w:t xml:space="preserve">в) проблемное изложение изучаемого материала; </w:t>
            </w:r>
            <w:r w:rsidRPr="00DF7790">
              <w:rPr>
                <w:rFonts w:ascii="Times New Roman" w:eastAsia="Times New Roman" w:hAnsi="Times New Roman" w:cs="Times New Roman"/>
                <w:color w:val="000000"/>
                <w:sz w:val="24"/>
                <w:szCs w:val="24"/>
                <w:lang w:eastAsia="ru-RU"/>
              </w:rPr>
              <w:br/>
              <w:t xml:space="preserve">г) частично-поисковый, или эвристический метод; </w:t>
            </w:r>
            <w:r w:rsidRPr="00DF7790">
              <w:rPr>
                <w:rFonts w:ascii="Times New Roman" w:eastAsia="Times New Roman" w:hAnsi="Times New Roman" w:cs="Times New Roman"/>
                <w:color w:val="000000"/>
                <w:sz w:val="24"/>
                <w:szCs w:val="24"/>
                <w:lang w:eastAsia="ru-RU"/>
              </w:rPr>
              <w:br/>
              <w:t xml:space="preserve">д) исследовательский метод, когда учащимся дается познавательная задача, которую они решают самостоятельно, подбирая для этого необходимые методы и пользуясь помощью учителя. </w:t>
            </w:r>
            <w:r w:rsidRPr="00DF7790">
              <w:rPr>
                <w:rFonts w:ascii="Times New Roman" w:eastAsia="Times New Roman" w:hAnsi="Times New Roman" w:cs="Times New Roman"/>
                <w:color w:val="000000"/>
                <w:sz w:val="24"/>
                <w:szCs w:val="24"/>
                <w:lang w:eastAsia="ru-RU"/>
              </w:rPr>
              <w:br/>
              <w:t xml:space="preserve">Индивидуальная Парная </w:t>
            </w:r>
          </w:p>
          <w:p w:rsidR="00DF7790" w:rsidRPr="00DF7790" w:rsidRDefault="00DF7790" w:rsidP="00DF7790">
            <w:pPr>
              <w:spacing w:after="0" w:line="240" w:lineRule="auto"/>
              <w:contextualSpacing/>
              <w:jc w:val="both"/>
              <w:rPr>
                <w:rFonts w:ascii="Times New Roman" w:eastAsia="Times New Roman" w:hAnsi="Times New Roman" w:cs="Times New Roman"/>
                <w:color w:val="000000"/>
                <w:sz w:val="24"/>
                <w:szCs w:val="24"/>
                <w:lang w:eastAsia="ru-RU"/>
              </w:rPr>
            </w:pPr>
            <w:r w:rsidRPr="00DF7790">
              <w:rPr>
                <w:rFonts w:ascii="Times New Roman" w:eastAsia="Times New Roman" w:hAnsi="Times New Roman" w:cs="Times New Roman"/>
                <w:color w:val="000000"/>
                <w:sz w:val="24"/>
                <w:szCs w:val="24"/>
                <w:lang w:eastAsia="ru-RU"/>
              </w:rPr>
              <w:t>Групповая</w:t>
            </w:r>
          </w:p>
          <w:p w:rsidR="00DF7790" w:rsidRPr="00DF7790" w:rsidRDefault="00DF7790" w:rsidP="00DF7790">
            <w:pPr>
              <w:spacing w:after="0" w:line="240" w:lineRule="auto"/>
              <w:contextualSpacing/>
              <w:jc w:val="both"/>
              <w:rPr>
                <w:rFonts w:ascii="Times New Roman" w:eastAsia="Times New Roman" w:hAnsi="Times New Roman" w:cs="Times New Roman"/>
                <w:color w:val="000000"/>
                <w:sz w:val="24"/>
                <w:szCs w:val="24"/>
                <w:lang w:eastAsia="ru-RU"/>
              </w:rPr>
            </w:pPr>
            <w:r w:rsidRPr="00DF7790">
              <w:rPr>
                <w:rFonts w:ascii="Times New Roman" w:eastAsia="Times New Roman" w:hAnsi="Times New Roman" w:cs="Times New Roman"/>
                <w:color w:val="000000"/>
                <w:sz w:val="24"/>
                <w:szCs w:val="24"/>
                <w:lang w:eastAsia="ru-RU"/>
              </w:rPr>
              <w:t>Фронтальная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color w:val="000000"/>
                <w:sz w:val="24"/>
                <w:szCs w:val="24"/>
                <w:lang w:eastAsia="ru-RU"/>
              </w:rPr>
              <w:t>Экскурсия</w:t>
            </w:r>
          </w:p>
        </w:tc>
        <w:tc>
          <w:tcPr>
            <w:tcW w:w="1559" w:type="dxa"/>
            <w:tcBorders>
              <w:top w:val="single" w:sz="4" w:space="0" w:color="auto"/>
              <w:left w:val="single" w:sz="4" w:space="0" w:color="auto"/>
              <w:bottom w:val="single" w:sz="4" w:space="0" w:color="auto"/>
            </w:tcBorders>
            <w:shd w:val="clear" w:color="auto" w:fill="auto"/>
          </w:tcPr>
          <w:p w:rsidR="00DF7790" w:rsidRPr="00DF7790" w:rsidRDefault="00DF7790" w:rsidP="00DF7790">
            <w:pPr>
              <w:autoSpaceDE w:val="0"/>
              <w:autoSpaceDN w:val="0"/>
              <w:adjustRightInd w:val="0"/>
              <w:rPr>
                <w:rFonts w:ascii="Times New Roman" w:eastAsia="Calibri" w:hAnsi="Times New Roman" w:cs="Times New Roman"/>
                <w:sz w:val="24"/>
                <w:szCs w:val="24"/>
              </w:rPr>
            </w:pPr>
            <w:r w:rsidRPr="00DF7790">
              <w:rPr>
                <w:rFonts w:ascii="Times New Roman" w:eastAsia="Times New Roman" w:hAnsi="Times New Roman" w:cs="Times New Roman"/>
                <w:sz w:val="24"/>
                <w:szCs w:val="24"/>
                <w:lang w:eastAsia="ru-RU"/>
              </w:rPr>
              <w:t>Проект</w:t>
            </w:r>
            <w:r w:rsidRPr="00DF7790">
              <w:rPr>
                <w:rFonts w:ascii="Times New Roman" w:eastAsia="Calibri" w:hAnsi="Times New Roman" w:cs="Times New Roman"/>
                <w:sz w:val="24"/>
                <w:szCs w:val="24"/>
              </w:rPr>
              <w:t xml:space="preserve"> Обобщение</w:t>
            </w:r>
          </w:p>
          <w:p w:rsidR="00DF7790" w:rsidRPr="00DF7790" w:rsidRDefault="00DF7790" w:rsidP="00DF7790">
            <w:pPr>
              <w:autoSpaceDE w:val="0"/>
              <w:autoSpaceDN w:val="0"/>
              <w:adjustRightInd w:val="0"/>
              <w:rPr>
                <w:rFonts w:ascii="Times New Roman" w:eastAsia="Calibri" w:hAnsi="Times New Roman" w:cs="Times New Roman"/>
                <w:iCs/>
                <w:sz w:val="24"/>
                <w:szCs w:val="24"/>
              </w:rPr>
            </w:pPr>
            <w:r w:rsidRPr="00DF7790">
              <w:rPr>
                <w:rFonts w:ascii="Times New Roman" w:eastAsia="Calibri" w:hAnsi="Times New Roman" w:cs="Times New Roman"/>
                <w:sz w:val="24"/>
                <w:szCs w:val="24"/>
              </w:rPr>
              <w:t xml:space="preserve">по теме.  </w:t>
            </w:r>
            <w:r w:rsidRPr="00DF7790">
              <w:rPr>
                <w:rFonts w:ascii="Times New Roman" w:eastAsia="Calibri" w:hAnsi="Times New Roman" w:cs="Times New Roman"/>
                <w:iCs/>
                <w:sz w:val="24"/>
                <w:szCs w:val="24"/>
              </w:rPr>
              <w:t>Творческие работы.</w:t>
            </w:r>
          </w:p>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Calibri" w:hAnsi="Times New Roman" w:cs="Times New Roman"/>
                <w:sz w:val="24"/>
                <w:szCs w:val="24"/>
              </w:rPr>
              <w:t xml:space="preserve"> Проекты</w:t>
            </w:r>
          </w:p>
        </w:tc>
      </w:tr>
      <w:tr w:rsidR="00DF7790" w:rsidRPr="00DF7790" w:rsidTr="008659A7">
        <w:trPr>
          <w:trHeight w:val="337"/>
        </w:trPr>
        <w:tc>
          <w:tcPr>
            <w:tcW w:w="10059" w:type="dxa"/>
            <w:gridSpan w:val="4"/>
            <w:shd w:val="clear" w:color="auto" w:fill="BFBFBF"/>
          </w:tcPr>
          <w:p w:rsidR="00DF7790" w:rsidRPr="00DF7790" w:rsidRDefault="00DF7790" w:rsidP="00DF7790">
            <w:pPr>
              <w:suppressAutoHyphens/>
              <w:spacing w:after="0" w:line="240" w:lineRule="auto"/>
              <w:jc w:val="center"/>
              <w:rPr>
                <w:rFonts w:ascii="Times New Roman" w:eastAsia="Times New Roman" w:hAnsi="Times New Roman" w:cs="Times New Roman"/>
                <w:sz w:val="24"/>
                <w:szCs w:val="24"/>
                <w:lang w:eastAsia="ar-SA"/>
              </w:rPr>
            </w:pPr>
            <w:r w:rsidRPr="00DF7790">
              <w:rPr>
                <w:rFonts w:ascii="Times New Roman" w:eastAsia="Times New Roman" w:hAnsi="Times New Roman" w:cs="Times New Roman"/>
                <w:b/>
                <w:sz w:val="24"/>
                <w:szCs w:val="24"/>
                <w:lang w:eastAsia="ar-SA"/>
              </w:rPr>
              <w:t>Мастера и подмастерья. Зимнее рукоделие         (10 ч)</w:t>
            </w:r>
          </w:p>
        </w:tc>
      </w:tr>
      <w:tr w:rsidR="00DF7790" w:rsidRPr="00DF7790" w:rsidTr="008659A7">
        <w:trPr>
          <w:trHeight w:val="337"/>
        </w:trPr>
        <w:tc>
          <w:tcPr>
            <w:tcW w:w="3256" w:type="dxa"/>
            <w:shd w:val="clear" w:color="auto" w:fill="auto"/>
          </w:tcPr>
          <w:p w:rsidR="00DF7790" w:rsidRPr="00DF7790" w:rsidRDefault="00DF7790" w:rsidP="00DF7790">
            <w:pPr>
              <w:suppressAutoHyphens/>
              <w:spacing w:after="0" w:line="240" w:lineRule="auto"/>
              <w:jc w:val="both"/>
              <w:rPr>
                <w:rFonts w:ascii="Times New Roman" w:eastAsia="Times New Roman" w:hAnsi="Times New Roman" w:cs="Times New Roman"/>
                <w:sz w:val="24"/>
                <w:szCs w:val="24"/>
                <w:lang w:eastAsia="ar-SA"/>
              </w:rPr>
            </w:pPr>
            <w:r w:rsidRPr="00DF7790">
              <w:rPr>
                <w:rFonts w:ascii="Times New Roman" w:eastAsia="Times New Roman" w:hAnsi="Times New Roman" w:cs="Times New Roman"/>
                <w:sz w:val="24"/>
                <w:szCs w:val="24"/>
                <w:lang w:eastAsia="ar-SA"/>
              </w:rPr>
              <w:t xml:space="preserve">Вязание крючком; материалы, инструменты, технология вязания. Изготовление простых изделий. Петельный шов; технология выполнения петельного шва, его функциональное и декоративное назначение. Изготовление изделий с использованием петельного шва; декоративные кармашки. Жесткий переплет, его составные </w:t>
            </w:r>
            <w:r w:rsidRPr="00DF7790">
              <w:rPr>
                <w:rFonts w:ascii="Times New Roman" w:eastAsia="Times New Roman" w:hAnsi="Times New Roman" w:cs="Times New Roman"/>
                <w:sz w:val="24"/>
                <w:szCs w:val="24"/>
                <w:lang w:eastAsia="ar-SA"/>
              </w:rPr>
              <w:lastRenderedPageBreak/>
              <w:t>части и назначение. Технология выполнения простых переплетных работ. Обложка для проездного билета. Ремонт книги. Изготовление подарков, сувениров с использованием освоенных технологий.</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p>
        </w:tc>
        <w:tc>
          <w:tcPr>
            <w:tcW w:w="2126" w:type="dxa"/>
            <w:shd w:val="clear" w:color="auto" w:fill="auto"/>
          </w:tcPr>
          <w:p w:rsidR="00DF7790" w:rsidRPr="00DF7790" w:rsidRDefault="00DF7790" w:rsidP="00DF7790">
            <w:pPr>
              <w:autoSpaceDE w:val="0"/>
              <w:autoSpaceDN w:val="0"/>
              <w:adjustRightInd w:val="0"/>
              <w:rPr>
                <w:rFonts w:ascii="Times New Roman" w:eastAsia="Calibri" w:hAnsi="Times New Roman" w:cs="Times New Roman"/>
                <w:iCs/>
                <w:sz w:val="24"/>
                <w:szCs w:val="24"/>
              </w:rPr>
            </w:pPr>
            <w:r w:rsidRPr="00DF7790">
              <w:rPr>
                <w:rFonts w:ascii="Times New Roman" w:eastAsia="Calibri" w:hAnsi="Times New Roman" w:cs="Times New Roman"/>
                <w:iCs/>
                <w:sz w:val="24"/>
                <w:szCs w:val="24"/>
              </w:rPr>
              <w:lastRenderedPageBreak/>
              <w:t>Практические работы</w:t>
            </w:r>
          </w:p>
          <w:p w:rsidR="00DF7790" w:rsidRPr="00DF7790" w:rsidRDefault="00DF7790" w:rsidP="00DF7790">
            <w:pPr>
              <w:autoSpaceDE w:val="0"/>
              <w:autoSpaceDN w:val="0"/>
              <w:adjustRightInd w:val="0"/>
              <w:rPr>
                <w:rFonts w:ascii="Times New Roman" w:eastAsia="Calibri" w:hAnsi="Times New Roman" w:cs="Times New Roman"/>
                <w:iCs/>
                <w:sz w:val="24"/>
                <w:szCs w:val="24"/>
              </w:rPr>
            </w:pPr>
            <w:r w:rsidRPr="00DF7790">
              <w:rPr>
                <w:rFonts w:ascii="Times New Roman" w:eastAsia="Calibri" w:hAnsi="Times New Roman" w:cs="Times New Roman"/>
                <w:iCs/>
                <w:sz w:val="24"/>
                <w:szCs w:val="24"/>
              </w:rPr>
              <w:t xml:space="preserve"> Проекты</w:t>
            </w:r>
          </w:p>
          <w:p w:rsidR="00DF7790" w:rsidRPr="00DF7790" w:rsidRDefault="00DF7790" w:rsidP="00DF7790">
            <w:pPr>
              <w:autoSpaceDE w:val="0"/>
              <w:autoSpaceDN w:val="0"/>
              <w:adjustRightInd w:val="0"/>
              <w:rPr>
                <w:rFonts w:ascii="Times New Roman" w:eastAsia="Calibri" w:hAnsi="Times New Roman" w:cs="Times New Roman"/>
                <w:iCs/>
                <w:sz w:val="24"/>
                <w:szCs w:val="24"/>
              </w:rPr>
            </w:pPr>
            <w:r w:rsidRPr="00DF7790">
              <w:rPr>
                <w:rFonts w:ascii="Times New Roman" w:eastAsia="Calibri" w:hAnsi="Times New Roman" w:cs="Times New Roman"/>
                <w:iCs/>
                <w:sz w:val="24"/>
                <w:szCs w:val="24"/>
              </w:rPr>
              <w:t>Экскурсия</w:t>
            </w:r>
          </w:p>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p>
        </w:tc>
        <w:tc>
          <w:tcPr>
            <w:tcW w:w="3118" w:type="dxa"/>
            <w:tcBorders>
              <w:top w:val="single" w:sz="4" w:space="0" w:color="auto"/>
              <w:bottom w:val="single" w:sz="4" w:space="0" w:color="auto"/>
              <w:right w:val="single" w:sz="4" w:space="0" w:color="auto"/>
            </w:tcBorders>
            <w:shd w:val="clear" w:color="auto" w:fill="auto"/>
          </w:tcPr>
          <w:p w:rsidR="00DF7790" w:rsidRPr="00DF7790" w:rsidRDefault="00DF7790" w:rsidP="00DF7790">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F7790">
              <w:rPr>
                <w:rFonts w:ascii="Times New Roman" w:eastAsia="Times New Roman" w:hAnsi="Times New Roman" w:cs="Times New Roman"/>
                <w:color w:val="000000"/>
                <w:sz w:val="24"/>
                <w:szCs w:val="24"/>
                <w:lang w:eastAsia="ru-RU"/>
              </w:rPr>
              <w:t xml:space="preserve">а) объяснительно-иллюстративный, или информационно-рецептивный: </w:t>
            </w:r>
          </w:p>
          <w:p w:rsidR="00DF7790" w:rsidRPr="00DF7790" w:rsidRDefault="00DF7790" w:rsidP="00DF7790">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F7790">
              <w:rPr>
                <w:rFonts w:ascii="Times New Roman" w:eastAsia="Times New Roman" w:hAnsi="Times New Roman" w:cs="Times New Roman"/>
                <w:color w:val="000000"/>
                <w:sz w:val="24"/>
                <w:szCs w:val="24"/>
                <w:lang w:eastAsia="ru-RU"/>
              </w:rPr>
              <w:t xml:space="preserve">рассказ, лекция,  объяснение,   демонстрация картин, кино- и диафильмов и т.д.; </w:t>
            </w:r>
            <w:r w:rsidRPr="00DF7790">
              <w:rPr>
                <w:rFonts w:ascii="Times New Roman" w:eastAsia="Times New Roman" w:hAnsi="Times New Roman" w:cs="Times New Roman"/>
                <w:color w:val="000000"/>
                <w:sz w:val="24"/>
                <w:szCs w:val="24"/>
                <w:lang w:eastAsia="ru-RU"/>
              </w:rPr>
              <w:br/>
              <w:t>б)  репродуктивный:</w:t>
            </w:r>
          </w:p>
          <w:p w:rsidR="00DF7790" w:rsidRPr="00DF7790" w:rsidRDefault="00DF7790" w:rsidP="009510ED">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color w:val="000000"/>
                <w:sz w:val="24"/>
                <w:szCs w:val="24"/>
                <w:lang w:eastAsia="ru-RU"/>
              </w:rPr>
              <w:t xml:space="preserve"> воспроизведение действий по применению знаний на практике, деятельность по алгоритму, программирование; </w:t>
            </w:r>
            <w:r w:rsidRPr="00DF7790">
              <w:rPr>
                <w:rFonts w:ascii="Times New Roman" w:eastAsia="Times New Roman" w:hAnsi="Times New Roman" w:cs="Times New Roman"/>
                <w:color w:val="000000"/>
                <w:sz w:val="24"/>
                <w:szCs w:val="24"/>
                <w:lang w:eastAsia="ru-RU"/>
              </w:rPr>
              <w:br/>
            </w:r>
            <w:r w:rsidRPr="00DF7790">
              <w:rPr>
                <w:rFonts w:ascii="Times New Roman" w:eastAsia="Times New Roman" w:hAnsi="Times New Roman" w:cs="Times New Roman"/>
                <w:color w:val="000000"/>
                <w:sz w:val="24"/>
                <w:szCs w:val="24"/>
                <w:lang w:eastAsia="ru-RU"/>
              </w:rPr>
              <w:lastRenderedPageBreak/>
              <w:t xml:space="preserve">в) проблемное изложение изучаемого материала; </w:t>
            </w:r>
            <w:r w:rsidRPr="00DF7790">
              <w:rPr>
                <w:rFonts w:ascii="Times New Roman" w:eastAsia="Times New Roman" w:hAnsi="Times New Roman" w:cs="Times New Roman"/>
                <w:color w:val="000000"/>
                <w:sz w:val="24"/>
                <w:szCs w:val="24"/>
                <w:lang w:eastAsia="ru-RU"/>
              </w:rPr>
              <w:br/>
              <w:t xml:space="preserve">г) частично-поисковый, или эвристический метод; </w:t>
            </w:r>
            <w:r w:rsidRPr="00DF7790">
              <w:rPr>
                <w:rFonts w:ascii="Times New Roman" w:eastAsia="Times New Roman" w:hAnsi="Times New Roman" w:cs="Times New Roman"/>
                <w:color w:val="000000"/>
                <w:sz w:val="24"/>
                <w:szCs w:val="24"/>
                <w:lang w:eastAsia="ru-RU"/>
              </w:rPr>
              <w:br/>
              <w:t xml:space="preserve">д) исследовательский метод, когда учащимся дается познавательная задача, которую они решают самостоятельно, подбирая для этого необходимые методы и пользуясь помощью учителя. </w:t>
            </w:r>
            <w:r w:rsidR="009510ED">
              <w:rPr>
                <w:rFonts w:ascii="Times New Roman" w:eastAsia="Times New Roman" w:hAnsi="Times New Roman" w:cs="Times New Roman"/>
                <w:color w:val="000000"/>
                <w:sz w:val="24"/>
                <w:szCs w:val="24"/>
                <w:lang w:eastAsia="ru-RU"/>
              </w:rPr>
              <w:t xml:space="preserve"> </w:t>
            </w:r>
            <w:r w:rsidRPr="00DF7790">
              <w:rPr>
                <w:rFonts w:ascii="Times New Roman" w:eastAsia="Times New Roman" w:hAnsi="Times New Roman" w:cs="Times New Roman"/>
                <w:color w:val="000000"/>
                <w:sz w:val="24"/>
                <w:szCs w:val="24"/>
                <w:lang w:eastAsia="ru-RU"/>
              </w:rPr>
              <w:t>Индивидуальная Парная Групповая</w:t>
            </w:r>
            <w:r w:rsidR="009510ED">
              <w:rPr>
                <w:rFonts w:ascii="Times New Roman" w:eastAsia="Times New Roman" w:hAnsi="Times New Roman" w:cs="Times New Roman"/>
                <w:color w:val="000000"/>
                <w:sz w:val="24"/>
                <w:szCs w:val="24"/>
                <w:lang w:eastAsia="ru-RU"/>
              </w:rPr>
              <w:t xml:space="preserve"> и </w:t>
            </w:r>
            <w:r w:rsidRPr="00DF7790">
              <w:rPr>
                <w:rFonts w:ascii="Times New Roman" w:eastAsia="Times New Roman" w:hAnsi="Times New Roman" w:cs="Times New Roman"/>
                <w:color w:val="000000"/>
                <w:sz w:val="24"/>
                <w:szCs w:val="24"/>
                <w:lang w:eastAsia="ru-RU"/>
              </w:rPr>
              <w:t>Фронтальная</w:t>
            </w:r>
            <w:r w:rsidR="009510ED">
              <w:rPr>
                <w:rFonts w:ascii="Times New Roman" w:eastAsia="Times New Roman" w:hAnsi="Times New Roman" w:cs="Times New Roman"/>
                <w:color w:val="000000"/>
                <w:sz w:val="24"/>
                <w:szCs w:val="24"/>
                <w:lang w:eastAsia="ru-RU"/>
              </w:rPr>
              <w:t xml:space="preserve"> </w:t>
            </w:r>
            <w:r w:rsidRPr="00DF7790">
              <w:rPr>
                <w:rFonts w:ascii="Times New Roman" w:eastAsia="Times New Roman" w:hAnsi="Times New Roman" w:cs="Times New Roman"/>
                <w:color w:val="000000"/>
                <w:sz w:val="24"/>
                <w:szCs w:val="24"/>
                <w:lang w:eastAsia="ru-RU"/>
              </w:rPr>
              <w:t>Экскурсия</w:t>
            </w:r>
          </w:p>
        </w:tc>
        <w:tc>
          <w:tcPr>
            <w:tcW w:w="1559" w:type="dxa"/>
            <w:tcBorders>
              <w:top w:val="single" w:sz="4" w:space="0" w:color="auto"/>
              <w:left w:val="single" w:sz="4" w:space="0" w:color="auto"/>
              <w:bottom w:val="single" w:sz="4" w:space="0" w:color="auto"/>
            </w:tcBorders>
            <w:shd w:val="clear" w:color="auto" w:fill="auto"/>
          </w:tcPr>
          <w:p w:rsidR="00DF7790" w:rsidRPr="00DF7790" w:rsidRDefault="00DF7790" w:rsidP="00DF7790">
            <w:pPr>
              <w:autoSpaceDE w:val="0"/>
              <w:autoSpaceDN w:val="0"/>
              <w:adjustRightInd w:val="0"/>
              <w:rPr>
                <w:rFonts w:ascii="Times New Roman" w:eastAsia="Calibri" w:hAnsi="Times New Roman" w:cs="Times New Roman"/>
                <w:sz w:val="24"/>
                <w:szCs w:val="24"/>
              </w:rPr>
            </w:pPr>
            <w:r w:rsidRPr="00DF7790">
              <w:rPr>
                <w:rFonts w:ascii="Times New Roman" w:eastAsia="Times New Roman" w:hAnsi="Times New Roman" w:cs="Times New Roman"/>
                <w:sz w:val="24"/>
                <w:szCs w:val="24"/>
                <w:lang w:eastAsia="ru-RU"/>
              </w:rPr>
              <w:lastRenderedPageBreak/>
              <w:t>Проект</w:t>
            </w:r>
            <w:r w:rsidRPr="00DF7790">
              <w:rPr>
                <w:rFonts w:ascii="Times New Roman" w:eastAsia="Calibri" w:hAnsi="Times New Roman" w:cs="Times New Roman"/>
                <w:sz w:val="24"/>
                <w:szCs w:val="24"/>
              </w:rPr>
              <w:t xml:space="preserve"> Обобщение</w:t>
            </w:r>
          </w:p>
          <w:p w:rsidR="00DF7790" w:rsidRPr="00DF7790" w:rsidRDefault="00DF7790" w:rsidP="00DF7790">
            <w:pPr>
              <w:autoSpaceDE w:val="0"/>
              <w:autoSpaceDN w:val="0"/>
              <w:adjustRightInd w:val="0"/>
              <w:rPr>
                <w:rFonts w:ascii="Times New Roman" w:eastAsia="Calibri" w:hAnsi="Times New Roman" w:cs="Times New Roman"/>
                <w:iCs/>
                <w:sz w:val="24"/>
                <w:szCs w:val="24"/>
              </w:rPr>
            </w:pPr>
            <w:r w:rsidRPr="00DF7790">
              <w:rPr>
                <w:rFonts w:ascii="Times New Roman" w:eastAsia="Calibri" w:hAnsi="Times New Roman" w:cs="Times New Roman"/>
                <w:sz w:val="24"/>
                <w:szCs w:val="24"/>
              </w:rPr>
              <w:t xml:space="preserve">по теме.  </w:t>
            </w:r>
            <w:r w:rsidRPr="00DF7790">
              <w:rPr>
                <w:rFonts w:ascii="Times New Roman" w:eastAsia="Calibri" w:hAnsi="Times New Roman" w:cs="Times New Roman"/>
                <w:iCs/>
                <w:sz w:val="24"/>
                <w:szCs w:val="24"/>
              </w:rPr>
              <w:t>Творческие работы.</w:t>
            </w:r>
          </w:p>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Calibri" w:hAnsi="Times New Roman" w:cs="Times New Roman"/>
                <w:sz w:val="24"/>
                <w:szCs w:val="24"/>
              </w:rPr>
              <w:t xml:space="preserve"> Проекты</w:t>
            </w:r>
          </w:p>
        </w:tc>
      </w:tr>
      <w:tr w:rsidR="00DF7790" w:rsidRPr="00DF7790" w:rsidTr="008659A7">
        <w:trPr>
          <w:trHeight w:val="337"/>
        </w:trPr>
        <w:tc>
          <w:tcPr>
            <w:tcW w:w="10059" w:type="dxa"/>
            <w:gridSpan w:val="4"/>
            <w:shd w:val="clear" w:color="auto" w:fill="BFBFBF"/>
          </w:tcPr>
          <w:p w:rsidR="00DF7790" w:rsidRPr="00DF7790" w:rsidRDefault="00DF7790" w:rsidP="00DF7790">
            <w:pPr>
              <w:suppressAutoHyphens/>
              <w:spacing w:after="0" w:line="240" w:lineRule="auto"/>
              <w:jc w:val="center"/>
              <w:rPr>
                <w:rFonts w:ascii="Times New Roman" w:eastAsia="Times New Roman" w:hAnsi="Times New Roman" w:cs="Times New Roman"/>
                <w:b/>
                <w:sz w:val="24"/>
                <w:szCs w:val="24"/>
                <w:lang w:eastAsia="ar-SA"/>
              </w:rPr>
            </w:pPr>
            <w:r w:rsidRPr="00DF7790">
              <w:rPr>
                <w:rFonts w:ascii="Times New Roman" w:eastAsia="Times New Roman" w:hAnsi="Times New Roman" w:cs="Times New Roman"/>
                <w:b/>
                <w:sz w:val="24"/>
                <w:szCs w:val="24"/>
                <w:lang w:eastAsia="ar-SA"/>
              </w:rPr>
              <w:t>В каждом деле – свои секреты(8 ч)</w:t>
            </w:r>
          </w:p>
        </w:tc>
      </w:tr>
      <w:tr w:rsidR="00DF7790" w:rsidRPr="00DF7790" w:rsidTr="008659A7">
        <w:trPr>
          <w:trHeight w:val="337"/>
        </w:trPr>
        <w:tc>
          <w:tcPr>
            <w:tcW w:w="3256" w:type="dxa"/>
            <w:shd w:val="clear" w:color="auto" w:fill="auto"/>
          </w:tcPr>
          <w:p w:rsidR="00DF7790" w:rsidRPr="00DF7790" w:rsidRDefault="00DF7790" w:rsidP="009510ED">
            <w:pPr>
              <w:suppressAutoHyphens/>
              <w:spacing w:after="0" w:line="240" w:lineRule="auto"/>
              <w:jc w:val="both"/>
              <w:rPr>
                <w:rFonts w:ascii="Times New Roman" w:eastAsia="Times New Roman" w:hAnsi="Times New Roman" w:cs="Times New Roman"/>
                <w:sz w:val="24"/>
                <w:szCs w:val="24"/>
                <w:lang w:eastAsia="ar-SA"/>
              </w:rPr>
            </w:pPr>
            <w:r w:rsidRPr="00DF7790">
              <w:rPr>
                <w:rFonts w:ascii="Times New Roman" w:eastAsia="Times New Roman" w:hAnsi="Times New Roman" w:cs="Times New Roman"/>
                <w:sz w:val="24"/>
                <w:szCs w:val="24"/>
                <w:lang w:eastAsia="ar-SA"/>
              </w:rPr>
              <w:t>Соломенных дел мастера; декоративно-художественные свойства соломки. Обработка и использование соломки как поделочного материала в различных видах изделий. Отражение культурно-исторических традиций в изделиях из соломки. Замена соломки другими волокнистыми материалами. Игрушки из соломки и ниток. Аппликация из соломки. Металл в руках мастера. Ремесла, связанные с обработкой металла; чеканка. Тиснение по фольге как упрощенный аналог чеканки по металлу. Подготовка материалов и инструментов, способы работы. Изготовление декоративной пластины способом тиснения по фольге.</w:t>
            </w:r>
            <w:r w:rsidR="009510ED">
              <w:rPr>
                <w:rFonts w:ascii="Times New Roman" w:eastAsia="Times New Roman" w:hAnsi="Times New Roman" w:cs="Times New Roman"/>
                <w:sz w:val="24"/>
                <w:szCs w:val="24"/>
                <w:lang w:eastAsia="ar-SA"/>
              </w:rPr>
              <w:t xml:space="preserve"> </w:t>
            </w:r>
            <w:r w:rsidRPr="00DF7790">
              <w:rPr>
                <w:rFonts w:ascii="Times New Roman" w:eastAsia="Times New Roman" w:hAnsi="Times New Roman" w:cs="Times New Roman"/>
                <w:sz w:val="24"/>
                <w:szCs w:val="24"/>
                <w:lang w:eastAsia="ar-SA"/>
              </w:rPr>
              <w:t>Секреты бумажного листа. Технологии и культурные традиции в искусстве оригами. Новые виды складок и приемы работы.</w:t>
            </w:r>
            <w:r w:rsidR="009510ED">
              <w:rPr>
                <w:rFonts w:ascii="Times New Roman" w:eastAsia="Times New Roman" w:hAnsi="Times New Roman" w:cs="Times New Roman"/>
                <w:sz w:val="24"/>
                <w:szCs w:val="24"/>
                <w:lang w:eastAsia="ar-SA"/>
              </w:rPr>
              <w:t xml:space="preserve"> </w:t>
            </w:r>
            <w:r w:rsidRPr="00DF7790">
              <w:rPr>
                <w:rFonts w:ascii="Times New Roman" w:eastAsia="Times New Roman" w:hAnsi="Times New Roman" w:cs="Times New Roman"/>
                <w:sz w:val="24"/>
                <w:szCs w:val="24"/>
                <w:lang w:eastAsia="ar-SA"/>
              </w:rPr>
              <w:t xml:space="preserve">Традиционные ремесла как отражение особенностей национальной культуры народов мира. </w:t>
            </w:r>
          </w:p>
        </w:tc>
        <w:tc>
          <w:tcPr>
            <w:tcW w:w="2126" w:type="dxa"/>
            <w:shd w:val="clear" w:color="auto" w:fill="auto"/>
          </w:tcPr>
          <w:p w:rsidR="00DF7790" w:rsidRPr="00DF7790" w:rsidRDefault="00DF7790" w:rsidP="00DF7790">
            <w:pPr>
              <w:autoSpaceDE w:val="0"/>
              <w:autoSpaceDN w:val="0"/>
              <w:adjustRightInd w:val="0"/>
              <w:rPr>
                <w:rFonts w:ascii="Times New Roman" w:eastAsia="Calibri" w:hAnsi="Times New Roman" w:cs="Times New Roman"/>
                <w:iCs/>
                <w:sz w:val="24"/>
                <w:szCs w:val="24"/>
              </w:rPr>
            </w:pPr>
            <w:r w:rsidRPr="00DF7790">
              <w:rPr>
                <w:rFonts w:ascii="Times New Roman" w:eastAsia="Calibri" w:hAnsi="Times New Roman" w:cs="Times New Roman"/>
                <w:iCs/>
                <w:sz w:val="24"/>
                <w:szCs w:val="24"/>
              </w:rPr>
              <w:t>Практические работы</w:t>
            </w:r>
          </w:p>
          <w:p w:rsidR="00DF7790" w:rsidRPr="00DF7790" w:rsidRDefault="00DF7790" w:rsidP="00DF7790">
            <w:pPr>
              <w:autoSpaceDE w:val="0"/>
              <w:autoSpaceDN w:val="0"/>
              <w:adjustRightInd w:val="0"/>
              <w:rPr>
                <w:rFonts w:ascii="Times New Roman" w:eastAsia="Calibri" w:hAnsi="Times New Roman" w:cs="Times New Roman"/>
                <w:iCs/>
                <w:sz w:val="24"/>
                <w:szCs w:val="24"/>
              </w:rPr>
            </w:pPr>
            <w:r w:rsidRPr="00DF7790">
              <w:rPr>
                <w:rFonts w:ascii="Times New Roman" w:eastAsia="Calibri" w:hAnsi="Times New Roman" w:cs="Times New Roman"/>
                <w:iCs/>
                <w:sz w:val="24"/>
                <w:szCs w:val="24"/>
              </w:rPr>
              <w:t xml:space="preserve"> Проекты</w:t>
            </w:r>
          </w:p>
          <w:p w:rsidR="00DF7790" w:rsidRPr="00DF7790" w:rsidRDefault="00DF7790" w:rsidP="00DF7790">
            <w:pPr>
              <w:autoSpaceDE w:val="0"/>
              <w:autoSpaceDN w:val="0"/>
              <w:adjustRightInd w:val="0"/>
              <w:rPr>
                <w:rFonts w:ascii="Times New Roman" w:eastAsia="Calibri" w:hAnsi="Times New Roman" w:cs="Times New Roman"/>
                <w:iCs/>
                <w:sz w:val="24"/>
                <w:szCs w:val="24"/>
              </w:rPr>
            </w:pPr>
            <w:r w:rsidRPr="00DF7790">
              <w:rPr>
                <w:rFonts w:ascii="Times New Roman" w:eastAsia="Calibri" w:hAnsi="Times New Roman" w:cs="Times New Roman"/>
                <w:iCs/>
                <w:sz w:val="24"/>
                <w:szCs w:val="24"/>
              </w:rPr>
              <w:t>Экскурсия</w:t>
            </w:r>
          </w:p>
          <w:p w:rsidR="00DF7790" w:rsidRPr="00DF7790" w:rsidRDefault="00DF7790" w:rsidP="00DF7790">
            <w:pPr>
              <w:spacing w:after="0" w:line="240" w:lineRule="auto"/>
              <w:jc w:val="center"/>
              <w:rPr>
                <w:rFonts w:ascii="Times New Roman" w:eastAsia="Times New Roman" w:hAnsi="Times New Roman" w:cs="Times New Roman"/>
                <w:b/>
                <w:sz w:val="24"/>
                <w:szCs w:val="24"/>
                <w:lang w:eastAsia="ru-RU"/>
              </w:rPr>
            </w:pPr>
          </w:p>
        </w:tc>
        <w:tc>
          <w:tcPr>
            <w:tcW w:w="3118" w:type="dxa"/>
            <w:tcBorders>
              <w:top w:val="single" w:sz="4" w:space="0" w:color="auto"/>
              <w:bottom w:val="single" w:sz="4" w:space="0" w:color="auto"/>
              <w:right w:val="single" w:sz="4" w:space="0" w:color="auto"/>
            </w:tcBorders>
            <w:shd w:val="clear" w:color="auto" w:fill="auto"/>
          </w:tcPr>
          <w:p w:rsidR="00DF7790" w:rsidRPr="00DF7790" w:rsidRDefault="00DF7790" w:rsidP="00DF7790">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F7790">
              <w:rPr>
                <w:rFonts w:ascii="Times New Roman" w:eastAsia="Times New Roman" w:hAnsi="Times New Roman" w:cs="Times New Roman"/>
                <w:color w:val="000000"/>
                <w:sz w:val="24"/>
                <w:szCs w:val="24"/>
                <w:lang w:eastAsia="ru-RU"/>
              </w:rPr>
              <w:t xml:space="preserve">а) объяснительно-иллюстративный, или информационно-рецептивный: </w:t>
            </w:r>
          </w:p>
          <w:p w:rsidR="00DF7790" w:rsidRPr="00DF7790" w:rsidRDefault="00DF7790" w:rsidP="00DF7790">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F7790">
              <w:rPr>
                <w:rFonts w:ascii="Times New Roman" w:eastAsia="Times New Roman" w:hAnsi="Times New Roman" w:cs="Times New Roman"/>
                <w:color w:val="000000"/>
                <w:sz w:val="24"/>
                <w:szCs w:val="24"/>
                <w:lang w:eastAsia="ru-RU"/>
              </w:rPr>
              <w:t xml:space="preserve">рассказ, лекция,  объяснение,   демонстрация картин, кино- и диафильмов и т.д.; </w:t>
            </w:r>
            <w:r w:rsidRPr="00DF7790">
              <w:rPr>
                <w:rFonts w:ascii="Times New Roman" w:eastAsia="Times New Roman" w:hAnsi="Times New Roman" w:cs="Times New Roman"/>
                <w:color w:val="000000"/>
                <w:sz w:val="24"/>
                <w:szCs w:val="24"/>
                <w:lang w:eastAsia="ru-RU"/>
              </w:rPr>
              <w:br/>
              <w:t>б)  репродуктивный:</w:t>
            </w:r>
          </w:p>
          <w:p w:rsidR="00DF7790" w:rsidRPr="00DF7790" w:rsidRDefault="00DF7790" w:rsidP="00DF7790">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DF7790">
              <w:rPr>
                <w:rFonts w:ascii="Times New Roman" w:eastAsia="Times New Roman" w:hAnsi="Times New Roman" w:cs="Times New Roman"/>
                <w:color w:val="000000"/>
                <w:sz w:val="24"/>
                <w:szCs w:val="24"/>
                <w:lang w:eastAsia="ru-RU"/>
              </w:rPr>
              <w:t xml:space="preserve"> воспроизведение действий по применению знаний на практике, деятельность по алгоритму, программирование; </w:t>
            </w:r>
            <w:r w:rsidRPr="00DF7790">
              <w:rPr>
                <w:rFonts w:ascii="Times New Roman" w:eastAsia="Times New Roman" w:hAnsi="Times New Roman" w:cs="Times New Roman"/>
                <w:color w:val="000000"/>
                <w:sz w:val="24"/>
                <w:szCs w:val="24"/>
                <w:lang w:eastAsia="ru-RU"/>
              </w:rPr>
              <w:br/>
              <w:t xml:space="preserve">в) проблемное изложение изучаемого материала; </w:t>
            </w:r>
            <w:r w:rsidRPr="00DF7790">
              <w:rPr>
                <w:rFonts w:ascii="Times New Roman" w:eastAsia="Times New Roman" w:hAnsi="Times New Roman" w:cs="Times New Roman"/>
                <w:color w:val="000000"/>
                <w:sz w:val="24"/>
                <w:szCs w:val="24"/>
                <w:lang w:eastAsia="ru-RU"/>
              </w:rPr>
              <w:br/>
              <w:t xml:space="preserve">г) частично-поисковый, или эвристический метод; </w:t>
            </w:r>
            <w:r w:rsidRPr="00DF7790">
              <w:rPr>
                <w:rFonts w:ascii="Times New Roman" w:eastAsia="Times New Roman" w:hAnsi="Times New Roman" w:cs="Times New Roman"/>
                <w:color w:val="000000"/>
                <w:sz w:val="24"/>
                <w:szCs w:val="24"/>
                <w:lang w:eastAsia="ru-RU"/>
              </w:rPr>
              <w:br/>
              <w:t xml:space="preserve">д) исследовательский метод, когда учащимся дается познавательная задача, которую они решают самостоятельно, подбирая для этого необходимые методы и пользуясь помощью учителя. </w:t>
            </w:r>
          </w:p>
          <w:p w:rsidR="00DF7790" w:rsidRPr="00DF7790" w:rsidRDefault="00DF7790" w:rsidP="00DF7790">
            <w:pPr>
              <w:spacing w:after="0" w:line="240" w:lineRule="auto"/>
              <w:contextualSpacing/>
              <w:jc w:val="both"/>
              <w:rPr>
                <w:rFonts w:ascii="Times New Roman" w:eastAsia="Times New Roman" w:hAnsi="Times New Roman" w:cs="Times New Roman"/>
                <w:color w:val="000000"/>
                <w:sz w:val="24"/>
                <w:szCs w:val="24"/>
                <w:lang w:eastAsia="ru-RU"/>
              </w:rPr>
            </w:pPr>
            <w:r w:rsidRPr="00DF7790">
              <w:rPr>
                <w:rFonts w:ascii="Times New Roman" w:eastAsia="Times New Roman" w:hAnsi="Times New Roman" w:cs="Times New Roman"/>
                <w:color w:val="000000"/>
                <w:sz w:val="24"/>
                <w:szCs w:val="24"/>
                <w:lang w:eastAsia="ru-RU"/>
              </w:rPr>
              <w:t xml:space="preserve">Индивидуальная Парная </w:t>
            </w:r>
          </w:p>
          <w:p w:rsidR="00DF7790" w:rsidRPr="00DF7790" w:rsidRDefault="00DF7790" w:rsidP="00DF7790">
            <w:pPr>
              <w:spacing w:after="0" w:line="240" w:lineRule="auto"/>
              <w:contextualSpacing/>
              <w:jc w:val="both"/>
              <w:rPr>
                <w:rFonts w:ascii="Times New Roman" w:eastAsia="Times New Roman" w:hAnsi="Times New Roman" w:cs="Times New Roman"/>
                <w:color w:val="000000"/>
                <w:sz w:val="24"/>
                <w:szCs w:val="24"/>
                <w:lang w:eastAsia="ru-RU"/>
              </w:rPr>
            </w:pPr>
            <w:r w:rsidRPr="00DF7790">
              <w:rPr>
                <w:rFonts w:ascii="Times New Roman" w:eastAsia="Times New Roman" w:hAnsi="Times New Roman" w:cs="Times New Roman"/>
                <w:color w:val="000000"/>
                <w:sz w:val="24"/>
                <w:szCs w:val="24"/>
                <w:lang w:eastAsia="ru-RU"/>
              </w:rPr>
              <w:t>Групповая</w:t>
            </w:r>
          </w:p>
          <w:p w:rsidR="00DF7790" w:rsidRPr="00DF7790" w:rsidRDefault="00DF7790" w:rsidP="00DF7790">
            <w:pPr>
              <w:spacing w:after="0" w:line="240" w:lineRule="auto"/>
              <w:contextualSpacing/>
              <w:jc w:val="both"/>
              <w:rPr>
                <w:rFonts w:ascii="Times New Roman" w:eastAsia="Times New Roman" w:hAnsi="Times New Roman" w:cs="Times New Roman"/>
                <w:color w:val="000000"/>
                <w:sz w:val="24"/>
                <w:szCs w:val="24"/>
                <w:lang w:eastAsia="ru-RU"/>
              </w:rPr>
            </w:pPr>
            <w:r w:rsidRPr="00DF7790">
              <w:rPr>
                <w:rFonts w:ascii="Times New Roman" w:eastAsia="Times New Roman" w:hAnsi="Times New Roman" w:cs="Times New Roman"/>
                <w:color w:val="000000"/>
                <w:sz w:val="24"/>
                <w:szCs w:val="24"/>
                <w:lang w:eastAsia="ru-RU"/>
              </w:rPr>
              <w:t>Фронтальная</w:t>
            </w:r>
          </w:p>
          <w:p w:rsidR="00DF7790" w:rsidRPr="00DF7790" w:rsidRDefault="00DF7790" w:rsidP="00DF7790">
            <w:pPr>
              <w:spacing w:after="0" w:line="240" w:lineRule="auto"/>
              <w:rPr>
                <w:rFonts w:ascii="Times New Roman" w:eastAsia="Times New Roman" w:hAnsi="Times New Roman" w:cs="Times New Roman"/>
                <w:sz w:val="24"/>
                <w:szCs w:val="24"/>
                <w:lang w:eastAsia="ru-RU"/>
              </w:rPr>
            </w:pPr>
            <w:r w:rsidRPr="00DF7790">
              <w:rPr>
                <w:rFonts w:ascii="Times New Roman" w:eastAsia="Times New Roman" w:hAnsi="Times New Roman" w:cs="Times New Roman"/>
                <w:color w:val="000000"/>
                <w:sz w:val="24"/>
                <w:szCs w:val="24"/>
                <w:lang w:eastAsia="ru-RU"/>
              </w:rPr>
              <w:t>Экскурсия</w:t>
            </w:r>
          </w:p>
        </w:tc>
        <w:tc>
          <w:tcPr>
            <w:tcW w:w="1559" w:type="dxa"/>
            <w:tcBorders>
              <w:top w:val="single" w:sz="4" w:space="0" w:color="auto"/>
              <w:left w:val="single" w:sz="4" w:space="0" w:color="auto"/>
              <w:bottom w:val="single" w:sz="4" w:space="0" w:color="auto"/>
            </w:tcBorders>
            <w:shd w:val="clear" w:color="auto" w:fill="auto"/>
          </w:tcPr>
          <w:p w:rsidR="00DF7790" w:rsidRPr="00DF7790" w:rsidRDefault="00DF7790" w:rsidP="00DF7790">
            <w:pPr>
              <w:autoSpaceDE w:val="0"/>
              <w:autoSpaceDN w:val="0"/>
              <w:adjustRightInd w:val="0"/>
              <w:rPr>
                <w:rFonts w:ascii="Times New Roman" w:eastAsia="Calibri" w:hAnsi="Times New Roman" w:cs="Times New Roman"/>
                <w:sz w:val="24"/>
                <w:szCs w:val="24"/>
              </w:rPr>
            </w:pPr>
            <w:r w:rsidRPr="00DF7790">
              <w:rPr>
                <w:rFonts w:ascii="Times New Roman" w:eastAsia="Calibri" w:hAnsi="Times New Roman" w:cs="Times New Roman"/>
                <w:sz w:val="24"/>
                <w:szCs w:val="24"/>
              </w:rPr>
              <w:t>Обобщение</w:t>
            </w:r>
          </w:p>
          <w:p w:rsidR="00DF7790" w:rsidRPr="00DF7790" w:rsidRDefault="00DF7790" w:rsidP="00DF7790">
            <w:pPr>
              <w:autoSpaceDE w:val="0"/>
              <w:autoSpaceDN w:val="0"/>
              <w:adjustRightInd w:val="0"/>
              <w:rPr>
                <w:rFonts w:ascii="Times New Roman" w:eastAsia="Calibri" w:hAnsi="Times New Roman" w:cs="Times New Roman"/>
                <w:iCs/>
                <w:sz w:val="24"/>
                <w:szCs w:val="24"/>
              </w:rPr>
            </w:pPr>
            <w:r w:rsidRPr="00DF7790">
              <w:rPr>
                <w:rFonts w:ascii="Times New Roman" w:eastAsia="Calibri" w:hAnsi="Times New Roman" w:cs="Times New Roman"/>
                <w:sz w:val="24"/>
                <w:szCs w:val="24"/>
              </w:rPr>
              <w:t xml:space="preserve">по теме.  </w:t>
            </w:r>
            <w:r w:rsidRPr="00DF7790">
              <w:rPr>
                <w:rFonts w:ascii="Times New Roman" w:eastAsia="Calibri" w:hAnsi="Times New Roman" w:cs="Times New Roman"/>
                <w:iCs/>
                <w:sz w:val="24"/>
                <w:szCs w:val="24"/>
              </w:rPr>
              <w:t>Творческие работы.</w:t>
            </w:r>
          </w:p>
          <w:p w:rsidR="00DF7790" w:rsidRPr="00DF7790" w:rsidRDefault="00DF7790" w:rsidP="00DF7790">
            <w:pPr>
              <w:spacing w:after="0" w:line="240" w:lineRule="auto"/>
              <w:jc w:val="center"/>
              <w:rPr>
                <w:rFonts w:ascii="Times New Roman" w:eastAsia="Times New Roman" w:hAnsi="Times New Roman" w:cs="Times New Roman"/>
                <w:sz w:val="24"/>
                <w:szCs w:val="24"/>
                <w:lang w:eastAsia="ru-RU"/>
              </w:rPr>
            </w:pPr>
            <w:r w:rsidRPr="00DF7790">
              <w:rPr>
                <w:rFonts w:ascii="Times New Roman" w:eastAsia="Calibri" w:hAnsi="Times New Roman" w:cs="Times New Roman"/>
                <w:sz w:val="24"/>
                <w:szCs w:val="24"/>
              </w:rPr>
              <w:t xml:space="preserve"> Проекты</w:t>
            </w:r>
          </w:p>
        </w:tc>
      </w:tr>
    </w:tbl>
    <w:p w:rsidR="00DF7790" w:rsidRPr="00DF7790" w:rsidRDefault="00DF7790" w:rsidP="00DF7790">
      <w:pPr>
        <w:spacing w:line="240" w:lineRule="auto"/>
        <w:jc w:val="both"/>
        <w:rPr>
          <w:rFonts w:ascii="Times New Roman" w:eastAsia="Calibri" w:hAnsi="Times New Roman" w:cs="Times New Roman"/>
          <w:b/>
          <w:sz w:val="24"/>
          <w:szCs w:val="24"/>
        </w:rPr>
        <w:sectPr w:rsidR="00DF7790" w:rsidRPr="00DF7790" w:rsidSect="009A541C">
          <w:pgSz w:w="11906" w:h="16838"/>
          <w:pgMar w:top="1134" w:right="1134" w:bottom="1134" w:left="1134" w:header="709" w:footer="709" w:gutter="0"/>
          <w:cols w:space="708"/>
          <w:docGrid w:linePitch="360"/>
        </w:sectPr>
      </w:pPr>
    </w:p>
    <w:p w:rsidR="00DF7790" w:rsidRPr="00DF7790" w:rsidRDefault="00DF7790" w:rsidP="00DF7790">
      <w:pPr>
        <w:spacing w:after="0" w:line="240" w:lineRule="auto"/>
        <w:jc w:val="center"/>
        <w:rPr>
          <w:rFonts w:ascii="Times New Roman" w:eastAsia="Calibri" w:hAnsi="Times New Roman" w:cs="Times New Roman"/>
          <w:b/>
          <w:sz w:val="24"/>
          <w:szCs w:val="24"/>
        </w:rPr>
      </w:pPr>
      <w:r w:rsidRPr="00DF7790">
        <w:rPr>
          <w:rFonts w:ascii="Times New Roman" w:eastAsia="Calibri" w:hAnsi="Times New Roman" w:cs="Times New Roman"/>
          <w:b/>
          <w:sz w:val="24"/>
          <w:szCs w:val="24"/>
        </w:rPr>
        <w:lastRenderedPageBreak/>
        <w:t>Тематическое планирование</w:t>
      </w:r>
    </w:p>
    <w:p w:rsidR="00DF7790" w:rsidRPr="00DF7790" w:rsidRDefault="00DF7790" w:rsidP="00DF7790">
      <w:pPr>
        <w:spacing w:after="0" w:line="240" w:lineRule="auto"/>
        <w:jc w:val="center"/>
        <w:rPr>
          <w:rFonts w:ascii="Times New Roman" w:eastAsia="Times New Roman" w:hAnsi="Times New Roman" w:cs="Times New Roman"/>
          <w:b/>
          <w:bCs/>
          <w:color w:val="000000"/>
          <w:sz w:val="28"/>
          <w:szCs w:val="28"/>
          <w:lang w:eastAsia="ru-RU"/>
        </w:rPr>
      </w:pPr>
      <w:r w:rsidRPr="00DF7790">
        <w:rPr>
          <w:rFonts w:ascii="Times New Roman" w:eastAsia="Times New Roman" w:hAnsi="Times New Roman" w:cs="Times New Roman"/>
          <w:b/>
          <w:bCs/>
          <w:color w:val="000000"/>
          <w:sz w:val="28"/>
          <w:szCs w:val="28"/>
          <w:lang w:eastAsia="ru-RU"/>
        </w:rPr>
        <w:t>3 класс</w:t>
      </w:r>
    </w:p>
    <w:p w:rsidR="00DF7790" w:rsidRPr="00DF7790" w:rsidRDefault="00DF7790" w:rsidP="00DF7790">
      <w:pPr>
        <w:spacing w:after="0" w:line="240" w:lineRule="auto"/>
        <w:jc w:val="center"/>
        <w:rPr>
          <w:rFonts w:ascii="Times New Roman" w:eastAsia="Times New Roman" w:hAnsi="Times New Roman" w:cs="Times New Roman"/>
          <w:b/>
          <w:bCs/>
          <w:color w:val="000000"/>
          <w:sz w:val="28"/>
          <w:szCs w:val="28"/>
          <w:lang w:eastAsia="ru-RU"/>
        </w:rPr>
      </w:pPr>
    </w:p>
    <w:tbl>
      <w:tblPr>
        <w:tblW w:w="10022" w:type="dxa"/>
        <w:tblInd w:w="-133" w:type="dxa"/>
        <w:tblLayout w:type="fixed"/>
        <w:tblCellMar>
          <w:left w:w="10" w:type="dxa"/>
          <w:right w:w="10" w:type="dxa"/>
        </w:tblCellMar>
        <w:tblLook w:val="0000" w:firstRow="0" w:lastRow="0" w:firstColumn="0" w:lastColumn="0" w:noHBand="0" w:noVBand="0"/>
      </w:tblPr>
      <w:tblGrid>
        <w:gridCol w:w="804"/>
        <w:gridCol w:w="8226"/>
        <w:gridCol w:w="992"/>
      </w:tblGrid>
      <w:tr w:rsidR="00DF7790" w:rsidRPr="00DF7790" w:rsidTr="008659A7">
        <w:tc>
          <w:tcPr>
            <w:tcW w:w="80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napToGrid w:val="0"/>
              <w:spacing w:after="0" w:line="240" w:lineRule="auto"/>
              <w:ind w:right="174"/>
              <w:jc w:val="center"/>
              <w:textAlignment w:val="baseline"/>
              <w:rPr>
                <w:rFonts w:ascii="Times New Roman" w:eastAsia="Arial" w:hAnsi="Times New Roman" w:cs="Tahoma"/>
                <w:b/>
                <w:kern w:val="3"/>
                <w:sz w:val="24"/>
                <w:szCs w:val="24"/>
                <w:lang w:eastAsia="ru-RU"/>
              </w:rPr>
            </w:pPr>
          </w:p>
          <w:p w:rsidR="00DF7790" w:rsidRPr="00DF7790" w:rsidRDefault="00DF7790" w:rsidP="00DF7790">
            <w:pPr>
              <w:widowControl w:val="0"/>
              <w:suppressAutoHyphens/>
              <w:autoSpaceDN w:val="0"/>
              <w:snapToGrid w:val="0"/>
              <w:spacing w:after="0" w:line="240" w:lineRule="auto"/>
              <w:ind w:right="174"/>
              <w:jc w:val="center"/>
              <w:textAlignment w:val="baseline"/>
              <w:rPr>
                <w:rFonts w:ascii="Times New Roman" w:eastAsia="Arial" w:hAnsi="Times New Roman" w:cs="Tahoma"/>
                <w:kern w:val="3"/>
                <w:sz w:val="24"/>
                <w:szCs w:val="24"/>
                <w:lang w:eastAsia="ru-RU"/>
              </w:rPr>
            </w:pPr>
            <w:r w:rsidRPr="00DF7790">
              <w:rPr>
                <w:rFonts w:ascii="Times New Roman" w:eastAsia="Arial" w:hAnsi="Times New Roman" w:cs="Tahoma"/>
                <w:b/>
                <w:kern w:val="3"/>
                <w:sz w:val="24"/>
                <w:szCs w:val="24"/>
                <w:lang w:eastAsia="ru-RU"/>
              </w:rPr>
              <w:t>№ п/п</w:t>
            </w:r>
          </w:p>
        </w:tc>
        <w:tc>
          <w:tcPr>
            <w:tcW w:w="8226"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napToGrid w:val="0"/>
              <w:spacing w:after="0" w:line="240" w:lineRule="auto"/>
              <w:ind w:right="174"/>
              <w:jc w:val="center"/>
              <w:textAlignment w:val="baseline"/>
              <w:rPr>
                <w:rFonts w:ascii="Times New Roman" w:eastAsia="Arial" w:hAnsi="Times New Roman" w:cs="Tahoma"/>
                <w:b/>
                <w:kern w:val="3"/>
                <w:sz w:val="24"/>
                <w:szCs w:val="24"/>
                <w:lang w:eastAsia="ru-RU"/>
              </w:rPr>
            </w:pPr>
            <w:r w:rsidRPr="00DF7790">
              <w:rPr>
                <w:rFonts w:ascii="Times New Roman" w:eastAsia="Arial" w:hAnsi="Times New Roman" w:cs="Tahoma"/>
                <w:b/>
                <w:kern w:val="3"/>
                <w:sz w:val="24"/>
                <w:szCs w:val="24"/>
                <w:lang w:eastAsia="ru-RU"/>
              </w:rPr>
              <w:t>Тема урока, раздела</w:t>
            </w:r>
          </w:p>
          <w:p w:rsidR="00DF7790" w:rsidRPr="00DF7790" w:rsidRDefault="00DF7790" w:rsidP="00DF7790">
            <w:pPr>
              <w:widowControl w:val="0"/>
              <w:suppressAutoHyphens/>
              <w:autoSpaceDN w:val="0"/>
              <w:snapToGrid w:val="0"/>
              <w:spacing w:after="0" w:line="240" w:lineRule="auto"/>
              <w:ind w:right="174"/>
              <w:jc w:val="both"/>
              <w:textAlignment w:val="baseline"/>
              <w:rPr>
                <w:rFonts w:ascii="Times New Roman" w:eastAsia="Arial" w:hAnsi="Times New Roman" w:cs="Tahoma"/>
                <w:kern w:val="3"/>
                <w:sz w:val="24"/>
                <w:szCs w:val="24"/>
                <w:lang w:eastAsia="ru-RU"/>
              </w:rPr>
            </w:pPr>
          </w:p>
        </w:tc>
        <w:tc>
          <w:tcPr>
            <w:tcW w:w="992" w:type="dxa"/>
            <w:tcBorders>
              <w:top w:val="single" w:sz="4" w:space="0" w:color="000000"/>
              <w:left w:val="single" w:sz="4" w:space="0" w:color="000000"/>
              <w:bottom w:val="single" w:sz="4" w:space="0" w:color="000000"/>
              <w:right w:val="single" w:sz="4" w:space="0" w:color="auto"/>
            </w:tcBorders>
            <w:shd w:val="clear" w:color="auto" w:fill="auto"/>
          </w:tcPr>
          <w:p w:rsidR="00DF7790" w:rsidRPr="00DF7790" w:rsidRDefault="00DF7790" w:rsidP="00DF7790">
            <w:pPr>
              <w:spacing w:after="0" w:line="240" w:lineRule="auto"/>
              <w:jc w:val="center"/>
              <w:rPr>
                <w:rFonts w:ascii="Times New Roman" w:eastAsia="Arial" w:hAnsi="Times New Roman" w:cs="Tahoma"/>
                <w:b/>
                <w:kern w:val="3"/>
                <w:sz w:val="24"/>
                <w:szCs w:val="24"/>
                <w:lang w:eastAsia="ru-RU"/>
              </w:rPr>
            </w:pPr>
            <w:r w:rsidRPr="00DF7790">
              <w:rPr>
                <w:rFonts w:ascii="Times New Roman" w:eastAsia="Arial" w:hAnsi="Times New Roman" w:cs="Tahoma"/>
                <w:b/>
                <w:kern w:val="3"/>
                <w:sz w:val="24"/>
                <w:szCs w:val="24"/>
                <w:lang w:eastAsia="ru-RU"/>
              </w:rPr>
              <w:t>Количество часов</w:t>
            </w:r>
          </w:p>
          <w:p w:rsidR="00DF7790" w:rsidRPr="00DF7790" w:rsidRDefault="00DF7790" w:rsidP="00DF7790">
            <w:pPr>
              <w:widowControl w:val="0"/>
              <w:suppressAutoHyphens/>
              <w:autoSpaceDN w:val="0"/>
              <w:snapToGrid w:val="0"/>
              <w:spacing w:after="0" w:line="240" w:lineRule="auto"/>
              <w:ind w:right="174"/>
              <w:jc w:val="center"/>
              <w:textAlignment w:val="baseline"/>
              <w:rPr>
                <w:rFonts w:ascii="Times New Roman" w:eastAsia="Arial" w:hAnsi="Times New Roman" w:cs="Tahoma"/>
                <w:kern w:val="3"/>
                <w:sz w:val="24"/>
                <w:szCs w:val="24"/>
                <w:lang w:eastAsia="ru-RU"/>
              </w:rPr>
            </w:pPr>
          </w:p>
        </w:tc>
      </w:tr>
      <w:tr w:rsidR="00DF7790" w:rsidRPr="00DF7790" w:rsidTr="008659A7">
        <w:tc>
          <w:tcPr>
            <w:tcW w:w="9030" w:type="dxa"/>
            <w:gridSpan w:val="2"/>
            <w:tcBorders>
              <w:top w:val="single" w:sz="4" w:space="0" w:color="000000"/>
              <w:left w:val="single" w:sz="4" w:space="0" w:color="000000"/>
              <w:bottom w:val="single" w:sz="4" w:space="0" w:color="000000"/>
              <w:right w:val="single" w:sz="4" w:space="0" w:color="auto"/>
            </w:tcBorders>
            <w:shd w:val="clear" w:color="auto" w:fill="D9D9D9"/>
            <w:tcMar>
              <w:top w:w="0" w:type="dxa"/>
              <w:left w:w="108" w:type="dxa"/>
              <w:bottom w:w="0" w:type="dxa"/>
              <w:right w:w="108" w:type="dxa"/>
            </w:tcMar>
          </w:tcPr>
          <w:p w:rsidR="00DF7790" w:rsidRPr="00DF7790" w:rsidRDefault="00DF7790" w:rsidP="00DF7790">
            <w:pPr>
              <w:widowControl w:val="0"/>
              <w:suppressAutoHyphens/>
              <w:autoSpaceDN w:val="0"/>
              <w:snapToGrid w:val="0"/>
              <w:spacing w:after="0" w:line="240" w:lineRule="auto"/>
              <w:jc w:val="center"/>
              <w:textAlignment w:val="baseline"/>
              <w:rPr>
                <w:rFonts w:ascii="Times New Roman" w:eastAsia="Arial" w:hAnsi="Times New Roman" w:cs="Tahoma"/>
                <w:b/>
                <w:kern w:val="3"/>
                <w:sz w:val="24"/>
                <w:szCs w:val="24"/>
                <w:lang w:eastAsia="ru-RU"/>
              </w:rPr>
            </w:pPr>
            <w:r w:rsidRPr="00DF7790">
              <w:rPr>
                <w:rFonts w:ascii="Times New Roman" w:eastAsia="Arial" w:hAnsi="Times New Roman" w:cs="Tahoma"/>
                <w:b/>
                <w:kern w:val="3"/>
                <w:sz w:val="24"/>
                <w:szCs w:val="24"/>
                <w:lang w:eastAsia="ru-RU"/>
              </w:rPr>
              <w:t xml:space="preserve">1.                    </w:t>
            </w:r>
            <w:r w:rsidRPr="00DF7790">
              <w:rPr>
                <w:rFonts w:ascii="Times New Roman" w:eastAsia="Times New Roman" w:hAnsi="Times New Roman" w:cs="Times New Roman"/>
                <w:b/>
                <w:sz w:val="24"/>
                <w:szCs w:val="24"/>
                <w:lang w:eastAsia="ru-RU"/>
              </w:rPr>
              <w:t>Компьютерные технологии на службе человека</w:t>
            </w:r>
          </w:p>
        </w:tc>
        <w:tc>
          <w:tcPr>
            <w:tcW w:w="992" w:type="dxa"/>
            <w:tcBorders>
              <w:top w:val="single" w:sz="4" w:space="0" w:color="000000"/>
              <w:left w:val="single" w:sz="4" w:space="0" w:color="000000"/>
              <w:bottom w:val="single" w:sz="4" w:space="0" w:color="000000"/>
              <w:right w:val="single" w:sz="4" w:space="0" w:color="auto"/>
            </w:tcBorders>
            <w:shd w:val="clear" w:color="auto" w:fill="D9D9D9"/>
          </w:tcPr>
          <w:p w:rsidR="00DF7790" w:rsidRPr="00DF7790" w:rsidRDefault="00DF7790" w:rsidP="00DF7790">
            <w:pPr>
              <w:widowControl w:val="0"/>
              <w:suppressAutoHyphens/>
              <w:autoSpaceDN w:val="0"/>
              <w:snapToGrid w:val="0"/>
              <w:spacing w:after="0" w:line="240" w:lineRule="auto"/>
              <w:jc w:val="center"/>
              <w:textAlignment w:val="baseline"/>
              <w:rPr>
                <w:rFonts w:ascii="Times New Roman" w:eastAsia="Arial" w:hAnsi="Times New Roman" w:cs="Tahoma"/>
                <w:kern w:val="3"/>
                <w:sz w:val="24"/>
                <w:szCs w:val="24"/>
                <w:lang w:eastAsia="ru-RU"/>
              </w:rPr>
            </w:pPr>
            <w:r w:rsidRPr="00DF7790">
              <w:rPr>
                <w:rFonts w:ascii="Times New Roman" w:eastAsia="Arial" w:hAnsi="Times New Roman" w:cs="Tahoma"/>
                <w:b/>
                <w:kern w:val="3"/>
                <w:sz w:val="24"/>
                <w:szCs w:val="24"/>
                <w:lang w:eastAsia="ru-RU"/>
              </w:rPr>
              <w:t>(1 часов)</w:t>
            </w:r>
          </w:p>
        </w:tc>
      </w:tr>
      <w:tr w:rsidR="00DF7790" w:rsidRPr="00DF7790" w:rsidTr="008659A7">
        <w:tc>
          <w:tcPr>
            <w:tcW w:w="80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napToGrid w:val="0"/>
              <w:spacing w:after="0" w:line="240" w:lineRule="auto"/>
              <w:ind w:right="174"/>
              <w:textAlignment w:val="baseline"/>
              <w:rPr>
                <w:rFonts w:ascii="Times New Roman" w:eastAsia="Arial" w:hAnsi="Times New Roman" w:cs="Tahoma"/>
                <w:kern w:val="3"/>
                <w:sz w:val="28"/>
                <w:szCs w:val="28"/>
                <w:lang w:eastAsia="ru-RU"/>
              </w:rPr>
            </w:pPr>
            <w:r w:rsidRPr="00DF7790">
              <w:rPr>
                <w:rFonts w:ascii="Times New Roman" w:eastAsia="Arial" w:hAnsi="Times New Roman" w:cs="Tahoma"/>
                <w:kern w:val="3"/>
                <w:sz w:val="28"/>
                <w:szCs w:val="28"/>
                <w:lang w:eastAsia="ru-RU"/>
              </w:rPr>
              <w:t>1.</w:t>
            </w:r>
          </w:p>
        </w:tc>
        <w:tc>
          <w:tcPr>
            <w:tcW w:w="8226"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napToGrid w:val="0"/>
              <w:spacing w:after="0" w:line="240" w:lineRule="auto"/>
              <w:jc w:val="both"/>
              <w:textAlignment w:val="baseline"/>
              <w:rPr>
                <w:rFonts w:ascii="Times New Roman" w:eastAsia="Arial" w:hAnsi="Times New Roman" w:cs="Tahoma"/>
                <w:kern w:val="3"/>
                <w:sz w:val="24"/>
                <w:szCs w:val="24"/>
                <w:lang w:eastAsia="ru-RU"/>
              </w:rPr>
            </w:pPr>
            <w:r w:rsidRPr="00DF7790">
              <w:rPr>
                <w:rFonts w:ascii="Times New Roman" w:eastAsia="Times New Roman" w:hAnsi="Times New Roman" w:cs="Times New Roman"/>
                <w:sz w:val="24"/>
                <w:szCs w:val="24"/>
                <w:lang w:eastAsia="ru-RU"/>
              </w:rPr>
              <w:t>Компьютерные технологии на службе человека</w:t>
            </w:r>
          </w:p>
        </w:tc>
        <w:tc>
          <w:tcPr>
            <w:tcW w:w="992" w:type="dxa"/>
            <w:tcBorders>
              <w:top w:val="single" w:sz="4" w:space="0" w:color="000000"/>
              <w:left w:val="single" w:sz="4" w:space="0" w:color="000000"/>
              <w:bottom w:val="single" w:sz="4" w:space="0" w:color="000000"/>
              <w:right w:val="single" w:sz="4" w:space="0" w:color="auto"/>
            </w:tcBorders>
            <w:shd w:val="clear" w:color="auto" w:fill="auto"/>
          </w:tcPr>
          <w:p w:rsidR="00DF7790" w:rsidRPr="00DF7790" w:rsidRDefault="00DF7790" w:rsidP="00DF7790">
            <w:pPr>
              <w:spacing w:after="0" w:line="240" w:lineRule="auto"/>
              <w:jc w:val="center"/>
              <w:rPr>
                <w:rFonts w:ascii="Times New Roman" w:eastAsia="Arial" w:hAnsi="Times New Roman" w:cs="Tahoma"/>
                <w:kern w:val="3"/>
                <w:sz w:val="24"/>
                <w:szCs w:val="24"/>
                <w:lang w:eastAsia="ru-RU"/>
              </w:rPr>
            </w:pPr>
            <w:r w:rsidRPr="00DF7790">
              <w:rPr>
                <w:rFonts w:ascii="Times New Roman" w:eastAsia="Arial" w:hAnsi="Times New Roman" w:cs="Tahoma"/>
                <w:kern w:val="3"/>
                <w:sz w:val="24"/>
                <w:szCs w:val="24"/>
                <w:lang w:eastAsia="ru-RU"/>
              </w:rPr>
              <w:t>1</w:t>
            </w:r>
          </w:p>
        </w:tc>
      </w:tr>
      <w:tr w:rsidR="00DF7790" w:rsidRPr="00DF7790" w:rsidTr="008659A7">
        <w:tc>
          <w:tcPr>
            <w:tcW w:w="804"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tcPr>
          <w:p w:rsidR="00DF7790" w:rsidRPr="00DF7790" w:rsidRDefault="00DF7790" w:rsidP="00DF7790">
            <w:pPr>
              <w:widowControl w:val="0"/>
              <w:suppressAutoHyphens/>
              <w:autoSpaceDN w:val="0"/>
              <w:snapToGrid w:val="0"/>
              <w:spacing w:after="0" w:line="240" w:lineRule="auto"/>
              <w:ind w:right="174"/>
              <w:textAlignment w:val="baseline"/>
              <w:rPr>
                <w:rFonts w:ascii="Times New Roman" w:eastAsia="Arial" w:hAnsi="Times New Roman" w:cs="Tahoma"/>
                <w:kern w:val="3"/>
                <w:sz w:val="28"/>
                <w:szCs w:val="28"/>
                <w:lang w:eastAsia="ru-RU"/>
              </w:rPr>
            </w:pPr>
            <w:r w:rsidRPr="00DF7790">
              <w:rPr>
                <w:rFonts w:ascii="Times New Roman" w:eastAsia="Arial" w:hAnsi="Times New Roman" w:cs="Tahoma"/>
                <w:kern w:val="3"/>
                <w:sz w:val="28"/>
                <w:szCs w:val="28"/>
                <w:lang w:eastAsia="ru-RU"/>
              </w:rPr>
              <w:t xml:space="preserve">  2.</w:t>
            </w:r>
          </w:p>
        </w:tc>
        <w:tc>
          <w:tcPr>
            <w:tcW w:w="8226" w:type="dxa"/>
            <w:tcBorders>
              <w:top w:val="single" w:sz="4" w:space="0" w:color="000000"/>
              <w:left w:val="single" w:sz="4" w:space="0" w:color="000000"/>
              <w:bottom w:val="single" w:sz="4" w:space="0" w:color="000000"/>
              <w:right w:val="single" w:sz="4" w:space="0" w:color="auto"/>
            </w:tcBorders>
            <w:shd w:val="clear" w:color="auto" w:fill="D9D9D9"/>
            <w:tcMar>
              <w:top w:w="0" w:type="dxa"/>
              <w:left w:w="108" w:type="dxa"/>
              <w:bottom w:w="0" w:type="dxa"/>
              <w:right w:w="108" w:type="dxa"/>
            </w:tcMar>
          </w:tcPr>
          <w:p w:rsidR="00DF7790" w:rsidRPr="00DF7790" w:rsidRDefault="00DF7790" w:rsidP="00DF7790">
            <w:pPr>
              <w:widowControl w:val="0"/>
              <w:suppressAutoHyphens/>
              <w:autoSpaceDN w:val="0"/>
              <w:snapToGrid w:val="0"/>
              <w:spacing w:after="0" w:line="240" w:lineRule="auto"/>
              <w:jc w:val="center"/>
              <w:textAlignment w:val="baseline"/>
              <w:rPr>
                <w:rFonts w:ascii="Times New Roman" w:eastAsia="Arial" w:hAnsi="Times New Roman" w:cs="Tahoma"/>
                <w:b/>
                <w:kern w:val="3"/>
                <w:sz w:val="24"/>
                <w:szCs w:val="24"/>
                <w:lang w:eastAsia="ru-RU"/>
              </w:rPr>
            </w:pPr>
            <w:r w:rsidRPr="00DF7790">
              <w:rPr>
                <w:rFonts w:ascii="Times New Roman" w:eastAsia="Times New Roman" w:hAnsi="Times New Roman" w:cs="Times New Roman"/>
                <w:b/>
                <w:sz w:val="24"/>
                <w:szCs w:val="24"/>
                <w:lang w:eastAsia="ru-RU"/>
              </w:rPr>
              <w:t>Формы и образы природы – образец для мастера</w:t>
            </w:r>
          </w:p>
        </w:tc>
        <w:tc>
          <w:tcPr>
            <w:tcW w:w="992" w:type="dxa"/>
            <w:tcBorders>
              <w:top w:val="single" w:sz="4" w:space="0" w:color="000000"/>
              <w:left w:val="single" w:sz="4" w:space="0" w:color="000000"/>
              <w:bottom w:val="single" w:sz="4" w:space="0" w:color="000000"/>
              <w:right w:val="single" w:sz="4" w:space="0" w:color="auto"/>
            </w:tcBorders>
            <w:shd w:val="clear" w:color="auto" w:fill="D9D9D9"/>
          </w:tcPr>
          <w:p w:rsidR="00DF7790" w:rsidRPr="00DF7790" w:rsidRDefault="00DF7790" w:rsidP="00DF7790">
            <w:pPr>
              <w:spacing w:after="0" w:line="240" w:lineRule="auto"/>
              <w:jc w:val="center"/>
              <w:rPr>
                <w:rFonts w:ascii="Times New Roman" w:eastAsia="Arial" w:hAnsi="Times New Roman" w:cs="Tahoma"/>
                <w:b/>
                <w:kern w:val="3"/>
                <w:sz w:val="24"/>
                <w:szCs w:val="24"/>
                <w:lang w:eastAsia="ru-RU"/>
              </w:rPr>
            </w:pPr>
            <w:r w:rsidRPr="00DF7790">
              <w:rPr>
                <w:rFonts w:ascii="Times New Roman" w:eastAsia="Times New Roman" w:hAnsi="Times New Roman" w:cs="Times New Roman"/>
                <w:b/>
                <w:sz w:val="24"/>
                <w:szCs w:val="24"/>
                <w:lang w:eastAsia="ru-RU"/>
              </w:rPr>
              <w:t>(8 часов)</w:t>
            </w:r>
          </w:p>
        </w:tc>
      </w:tr>
      <w:tr w:rsidR="00DF7790" w:rsidRPr="00DF7790" w:rsidTr="008659A7">
        <w:trPr>
          <w:trHeight w:val="339"/>
        </w:trPr>
        <w:tc>
          <w:tcPr>
            <w:tcW w:w="80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napToGrid w:val="0"/>
              <w:spacing w:after="0" w:line="240" w:lineRule="auto"/>
              <w:jc w:val="both"/>
              <w:textAlignment w:val="baseline"/>
              <w:rPr>
                <w:rFonts w:ascii="Times New Roman" w:eastAsia="Arial" w:hAnsi="Times New Roman" w:cs="Tahoma"/>
                <w:kern w:val="3"/>
                <w:sz w:val="24"/>
                <w:szCs w:val="24"/>
                <w:lang w:eastAsia="ru-RU"/>
              </w:rPr>
            </w:pPr>
            <w:r w:rsidRPr="00DF7790">
              <w:rPr>
                <w:rFonts w:ascii="Times New Roman" w:eastAsia="Arial" w:hAnsi="Times New Roman" w:cs="Tahoma"/>
                <w:kern w:val="3"/>
                <w:sz w:val="24"/>
                <w:szCs w:val="24"/>
                <w:lang w:eastAsia="ru-RU"/>
              </w:rPr>
              <w:t>2.</w:t>
            </w:r>
          </w:p>
        </w:tc>
        <w:tc>
          <w:tcPr>
            <w:tcW w:w="8226"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napToGrid w:val="0"/>
              <w:spacing w:after="0" w:line="240" w:lineRule="auto"/>
              <w:jc w:val="both"/>
              <w:textAlignment w:val="baseline"/>
              <w:rPr>
                <w:rFonts w:ascii="Times New Roman" w:eastAsia="Arial" w:hAnsi="Times New Roman" w:cs="Tahoma"/>
                <w:kern w:val="3"/>
                <w:sz w:val="24"/>
                <w:szCs w:val="24"/>
                <w:lang w:eastAsia="ru-RU"/>
              </w:rPr>
            </w:pPr>
            <w:r w:rsidRPr="00DF7790">
              <w:rPr>
                <w:rFonts w:ascii="Times New Roman" w:eastAsia="Arial" w:hAnsi="Times New Roman" w:cs="Tahoma"/>
                <w:kern w:val="3"/>
                <w:sz w:val="24"/>
                <w:szCs w:val="24"/>
                <w:lang w:eastAsia="ru-RU"/>
              </w:rPr>
              <w:t>Образы природы в оригами.</w:t>
            </w:r>
          </w:p>
        </w:tc>
        <w:tc>
          <w:tcPr>
            <w:tcW w:w="992" w:type="dxa"/>
            <w:tcBorders>
              <w:top w:val="single" w:sz="4" w:space="0" w:color="000000"/>
              <w:left w:val="single" w:sz="4" w:space="0" w:color="000000"/>
              <w:bottom w:val="single" w:sz="4" w:space="0" w:color="000000"/>
              <w:right w:val="single" w:sz="4" w:space="0" w:color="auto"/>
            </w:tcBorders>
            <w:shd w:val="clear" w:color="auto" w:fill="auto"/>
          </w:tcPr>
          <w:p w:rsidR="00DF7790" w:rsidRPr="00DF7790" w:rsidRDefault="00DF7790" w:rsidP="00DF7790">
            <w:pPr>
              <w:widowControl w:val="0"/>
              <w:suppressAutoHyphens/>
              <w:autoSpaceDN w:val="0"/>
              <w:snapToGrid w:val="0"/>
              <w:spacing w:after="0" w:line="240" w:lineRule="auto"/>
              <w:jc w:val="center"/>
              <w:textAlignment w:val="baseline"/>
              <w:rPr>
                <w:rFonts w:ascii="Times New Roman" w:eastAsia="Arial" w:hAnsi="Times New Roman" w:cs="Tahoma"/>
                <w:kern w:val="3"/>
                <w:sz w:val="24"/>
                <w:szCs w:val="24"/>
                <w:lang w:eastAsia="ru-RU"/>
              </w:rPr>
            </w:pPr>
            <w:r w:rsidRPr="00DF7790">
              <w:rPr>
                <w:rFonts w:ascii="Times New Roman" w:eastAsia="Arial" w:hAnsi="Times New Roman" w:cs="Tahoma"/>
                <w:kern w:val="3"/>
                <w:sz w:val="24"/>
                <w:szCs w:val="24"/>
                <w:lang w:eastAsia="ru-RU"/>
              </w:rPr>
              <w:t>1</w:t>
            </w:r>
          </w:p>
        </w:tc>
      </w:tr>
      <w:tr w:rsidR="00DF7790" w:rsidRPr="00DF7790" w:rsidTr="008659A7">
        <w:tc>
          <w:tcPr>
            <w:tcW w:w="80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pacing w:after="0" w:line="240" w:lineRule="auto"/>
              <w:jc w:val="both"/>
              <w:textAlignment w:val="baseline"/>
              <w:rPr>
                <w:rFonts w:ascii="Times New Roman" w:eastAsia="Arial" w:hAnsi="Times New Roman" w:cs="Tahoma"/>
                <w:kern w:val="3"/>
                <w:sz w:val="24"/>
                <w:szCs w:val="24"/>
                <w:lang w:eastAsia="ru-RU"/>
              </w:rPr>
            </w:pPr>
            <w:r w:rsidRPr="00DF7790">
              <w:rPr>
                <w:rFonts w:ascii="Times New Roman" w:eastAsia="Arial" w:hAnsi="Times New Roman" w:cs="Tahoma"/>
                <w:kern w:val="3"/>
                <w:sz w:val="24"/>
                <w:szCs w:val="24"/>
                <w:lang w:eastAsia="ru-RU"/>
              </w:rPr>
              <w:t>3</w:t>
            </w:r>
          </w:p>
        </w:tc>
        <w:tc>
          <w:tcPr>
            <w:tcW w:w="8226"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napToGrid w:val="0"/>
              <w:spacing w:after="0" w:line="240" w:lineRule="auto"/>
              <w:jc w:val="both"/>
              <w:textAlignment w:val="baseline"/>
              <w:rPr>
                <w:rFonts w:ascii="Times New Roman" w:eastAsia="Arial" w:hAnsi="Times New Roman" w:cs="Tahoma"/>
                <w:kern w:val="3"/>
                <w:sz w:val="24"/>
                <w:szCs w:val="24"/>
                <w:lang w:eastAsia="ru-RU"/>
              </w:rPr>
            </w:pPr>
            <w:r w:rsidRPr="00DF7790">
              <w:rPr>
                <w:rFonts w:ascii="Times New Roman" w:eastAsia="Times New Roman" w:hAnsi="Times New Roman" w:cs="Times New Roman"/>
                <w:sz w:val="24"/>
                <w:szCs w:val="24"/>
                <w:lang w:eastAsia="ru-RU"/>
              </w:rPr>
              <w:t>Силуэт: красота линий и форм.</w:t>
            </w:r>
          </w:p>
        </w:tc>
        <w:tc>
          <w:tcPr>
            <w:tcW w:w="992" w:type="dxa"/>
            <w:tcBorders>
              <w:top w:val="single" w:sz="4" w:space="0" w:color="000000"/>
              <w:left w:val="single" w:sz="4" w:space="0" w:color="000000"/>
              <w:bottom w:val="single" w:sz="4" w:space="0" w:color="000000"/>
              <w:right w:val="single" w:sz="4" w:space="0" w:color="auto"/>
            </w:tcBorders>
            <w:shd w:val="clear" w:color="auto" w:fill="auto"/>
          </w:tcPr>
          <w:p w:rsidR="00DF7790" w:rsidRPr="00DF7790" w:rsidRDefault="00DF7790" w:rsidP="00DF7790">
            <w:pPr>
              <w:spacing w:after="0" w:line="240" w:lineRule="auto"/>
              <w:jc w:val="center"/>
              <w:rPr>
                <w:rFonts w:ascii="Times New Roman" w:eastAsia="Arial" w:hAnsi="Times New Roman" w:cs="Tahoma"/>
                <w:kern w:val="3"/>
                <w:sz w:val="24"/>
                <w:szCs w:val="24"/>
                <w:lang w:eastAsia="ru-RU"/>
              </w:rPr>
            </w:pPr>
            <w:r w:rsidRPr="00DF7790">
              <w:rPr>
                <w:rFonts w:ascii="Times New Roman" w:eastAsia="Arial" w:hAnsi="Times New Roman" w:cs="Tahoma"/>
                <w:kern w:val="3"/>
                <w:sz w:val="24"/>
                <w:szCs w:val="24"/>
                <w:lang w:eastAsia="ru-RU"/>
              </w:rPr>
              <w:t>1</w:t>
            </w:r>
          </w:p>
        </w:tc>
      </w:tr>
      <w:tr w:rsidR="00DF7790" w:rsidRPr="00DF7790" w:rsidTr="008659A7">
        <w:tc>
          <w:tcPr>
            <w:tcW w:w="80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napToGrid w:val="0"/>
              <w:spacing w:after="0" w:line="240" w:lineRule="auto"/>
              <w:jc w:val="both"/>
              <w:textAlignment w:val="baseline"/>
              <w:rPr>
                <w:rFonts w:ascii="Times New Roman" w:eastAsia="Arial" w:hAnsi="Times New Roman" w:cs="Tahoma"/>
                <w:kern w:val="3"/>
                <w:sz w:val="24"/>
                <w:szCs w:val="24"/>
                <w:lang w:eastAsia="ru-RU"/>
              </w:rPr>
            </w:pPr>
            <w:r w:rsidRPr="00DF7790">
              <w:rPr>
                <w:rFonts w:ascii="Times New Roman" w:eastAsia="Arial" w:hAnsi="Times New Roman" w:cs="Tahoma"/>
                <w:kern w:val="3"/>
                <w:sz w:val="24"/>
                <w:szCs w:val="24"/>
                <w:lang w:eastAsia="ru-RU"/>
              </w:rPr>
              <w:t>4.</w:t>
            </w:r>
          </w:p>
        </w:tc>
        <w:tc>
          <w:tcPr>
            <w:tcW w:w="8226"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napToGrid w:val="0"/>
              <w:spacing w:after="0" w:line="240" w:lineRule="auto"/>
              <w:jc w:val="both"/>
              <w:textAlignment w:val="baseline"/>
              <w:rPr>
                <w:rFonts w:ascii="Times New Roman" w:eastAsia="Arial" w:hAnsi="Times New Roman" w:cs="Tahoma"/>
                <w:kern w:val="3"/>
                <w:sz w:val="24"/>
                <w:szCs w:val="24"/>
                <w:lang w:eastAsia="ru-RU"/>
              </w:rPr>
            </w:pPr>
            <w:r w:rsidRPr="00DF7790">
              <w:rPr>
                <w:rFonts w:ascii="Times New Roman" w:eastAsia="Times New Roman" w:hAnsi="Times New Roman" w:cs="Times New Roman"/>
                <w:sz w:val="24"/>
                <w:szCs w:val="24"/>
                <w:lang w:eastAsia="ru-RU"/>
              </w:rPr>
              <w:t xml:space="preserve">Силуэт: красота линий и форм </w:t>
            </w:r>
          </w:p>
        </w:tc>
        <w:tc>
          <w:tcPr>
            <w:tcW w:w="992" w:type="dxa"/>
            <w:tcBorders>
              <w:top w:val="single" w:sz="4" w:space="0" w:color="000000"/>
              <w:left w:val="single" w:sz="4" w:space="0" w:color="000000"/>
              <w:bottom w:val="single" w:sz="4" w:space="0" w:color="000000"/>
              <w:right w:val="single" w:sz="4" w:space="0" w:color="auto"/>
            </w:tcBorders>
            <w:shd w:val="clear" w:color="auto" w:fill="auto"/>
          </w:tcPr>
          <w:p w:rsidR="00DF7790" w:rsidRPr="00DF7790" w:rsidRDefault="00DF7790" w:rsidP="00DF7790">
            <w:pPr>
              <w:widowControl w:val="0"/>
              <w:suppressAutoHyphens/>
              <w:autoSpaceDN w:val="0"/>
              <w:snapToGrid w:val="0"/>
              <w:spacing w:after="0" w:line="240" w:lineRule="auto"/>
              <w:jc w:val="center"/>
              <w:textAlignment w:val="baseline"/>
              <w:rPr>
                <w:rFonts w:ascii="Times New Roman" w:eastAsia="Arial" w:hAnsi="Times New Roman" w:cs="Tahoma"/>
                <w:kern w:val="3"/>
                <w:sz w:val="24"/>
                <w:szCs w:val="24"/>
                <w:lang w:eastAsia="ru-RU"/>
              </w:rPr>
            </w:pPr>
            <w:r w:rsidRPr="00DF7790">
              <w:rPr>
                <w:rFonts w:ascii="Times New Roman" w:eastAsia="Arial" w:hAnsi="Times New Roman" w:cs="Tahoma"/>
                <w:kern w:val="3"/>
                <w:sz w:val="24"/>
                <w:szCs w:val="24"/>
                <w:lang w:eastAsia="ru-RU"/>
              </w:rPr>
              <w:t>1</w:t>
            </w:r>
          </w:p>
        </w:tc>
      </w:tr>
      <w:tr w:rsidR="00DF7790" w:rsidRPr="00DF7790" w:rsidTr="008659A7">
        <w:tc>
          <w:tcPr>
            <w:tcW w:w="80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napToGrid w:val="0"/>
              <w:spacing w:after="0" w:line="240" w:lineRule="auto"/>
              <w:jc w:val="both"/>
              <w:textAlignment w:val="baseline"/>
              <w:rPr>
                <w:rFonts w:ascii="Times New Roman" w:eastAsia="Arial" w:hAnsi="Times New Roman" w:cs="Tahoma"/>
                <w:kern w:val="3"/>
                <w:sz w:val="24"/>
                <w:szCs w:val="24"/>
                <w:lang w:eastAsia="ru-RU"/>
              </w:rPr>
            </w:pPr>
            <w:r w:rsidRPr="00DF7790">
              <w:rPr>
                <w:rFonts w:ascii="Times New Roman" w:eastAsia="Arial" w:hAnsi="Times New Roman" w:cs="Tahoma"/>
                <w:kern w:val="3"/>
                <w:sz w:val="24"/>
                <w:szCs w:val="24"/>
                <w:lang w:eastAsia="ru-RU"/>
              </w:rPr>
              <w:t>5.</w:t>
            </w:r>
          </w:p>
        </w:tc>
        <w:tc>
          <w:tcPr>
            <w:tcW w:w="8226"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napToGrid w:val="0"/>
              <w:spacing w:after="0" w:line="240" w:lineRule="auto"/>
              <w:jc w:val="both"/>
              <w:textAlignment w:val="baseline"/>
              <w:rPr>
                <w:rFonts w:ascii="Times New Roman" w:eastAsia="Arial" w:hAnsi="Times New Roman" w:cs="Tahoma"/>
                <w:kern w:val="3"/>
                <w:sz w:val="24"/>
                <w:szCs w:val="24"/>
                <w:lang w:eastAsia="ru-RU"/>
              </w:rPr>
            </w:pPr>
            <w:r w:rsidRPr="00DF7790">
              <w:rPr>
                <w:rFonts w:ascii="Times New Roman" w:eastAsia="Times New Roman" w:hAnsi="Times New Roman" w:cs="Times New Roman"/>
                <w:sz w:val="24"/>
                <w:szCs w:val="24"/>
                <w:lang w:eastAsia="ru-RU"/>
              </w:rPr>
              <w:t xml:space="preserve">Образы природы в коллаже из ткани или бумаги </w:t>
            </w:r>
          </w:p>
        </w:tc>
        <w:tc>
          <w:tcPr>
            <w:tcW w:w="992" w:type="dxa"/>
            <w:tcBorders>
              <w:top w:val="single" w:sz="4" w:space="0" w:color="000000"/>
              <w:left w:val="single" w:sz="4" w:space="0" w:color="000000"/>
              <w:bottom w:val="single" w:sz="4" w:space="0" w:color="000000"/>
              <w:right w:val="single" w:sz="4" w:space="0" w:color="auto"/>
            </w:tcBorders>
            <w:shd w:val="clear" w:color="auto" w:fill="auto"/>
          </w:tcPr>
          <w:p w:rsidR="00DF7790" w:rsidRPr="00DF7790" w:rsidRDefault="00DF7790" w:rsidP="00DF7790">
            <w:pPr>
              <w:widowControl w:val="0"/>
              <w:suppressAutoHyphens/>
              <w:autoSpaceDN w:val="0"/>
              <w:snapToGrid w:val="0"/>
              <w:spacing w:after="0" w:line="240" w:lineRule="auto"/>
              <w:jc w:val="center"/>
              <w:textAlignment w:val="baseline"/>
              <w:rPr>
                <w:rFonts w:ascii="Times New Roman" w:eastAsia="Arial" w:hAnsi="Times New Roman" w:cs="Tahoma"/>
                <w:kern w:val="3"/>
                <w:sz w:val="24"/>
                <w:szCs w:val="24"/>
                <w:lang w:eastAsia="ru-RU"/>
              </w:rPr>
            </w:pPr>
            <w:r w:rsidRPr="00DF7790">
              <w:rPr>
                <w:rFonts w:ascii="Times New Roman" w:eastAsia="Arial" w:hAnsi="Times New Roman" w:cs="Tahoma"/>
                <w:kern w:val="3"/>
                <w:sz w:val="24"/>
                <w:szCs w:val="24"/>
                <w:lang w:eastAsia="ru-RU"/>
              </w:rPr>
              <w:t>1</w:t>
            </w:r>
          </w:p>
        </w:tc>
      </w:tr>
      <w:tr w:rsidR="00DF7790" w:rsidRPr="00DF7790" w:rsidTr="008659A7">
        <w:tc>
          <w:tcPr>
            <w:tcW w:w="80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napToGrid w:val="0"/>
              <w:spacing w:after="0" w:line="240" w:lineRule="auto"/>
              <w:jc w:val="both"/>
              <w:textAlignment w:val="baseline"/>
              <w:rPr>
                <w:rFonts w:ascii="Times New Roman" w:eastAsia="Arial" w:hAnsi="Times New Roman" w:cs="Tahoma"/>
                <w:kern w:val="3"/>
                <w:sz w:val="24"/>
                <w:szCs w:val="24"/>
                <w:lang w:eastAsia="ru-RU"/>
              </w:rPr>
            </w:pPr>
            <w:r w:rsidRPr="00DF7790">
              <w:rPr>
                <w:rFonts w:ascii="Times New Roman" w:eastAsia="Arial" w:hAnsi="Times New Roman" w:cs="Tahoma"/>
                <w:kern w:val="3"/>
                <w:sz w:val="24"/>
                <w:szCs w:val="24"/>
                <w:lang w:eastAsia="ru-RU"/>
              </w:rPr>
              <w:t>6</w:t>
            </w:r>
          </w:p>
        </w:tc>
        <w:tc>
          <w:tcPr>
            <w:tcW w:w="8226"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napToGrid w:val="0"/>
              <w:spacing w:after="0" w:line="240" w:lineRule="auto"/>
              <w:jc w:val="both"/>
              <w:textAlignment w:val="baseline"/>
              <w:rPr>
                <w:rFonts w:ascii="Times New Roman" w:eastAsia="Arial" w:hAnsi="Times New Roman" w:cs="Tahoma"/>
                <w:kern w:val="3"/>
                <w:sz w:val="24"/>
                <w:szCs w:val="24"/>
                <w:lang w:eastAsia="ru-RU"/>
              </w:rPr>
            </w:pPr>
            <w:r w:rsidRPr="00DF7790">
              <w:rPr>
                <w:rFonts w:ascii="Times New Roman" w:eastAsia="Times New Roman" w:hAnsi="Times New Roman" w:cs="Times New Roman"/>
                <w:sz w:val="24"/>
                <w:szCs w:val="24"/>
                <w:lang w:eastAsia="ru-RU"/>
              </w:rPr>
              <w:t xml:space="preserve">Помпон из ниток </w:t>
            </w:r>
          </w:p>
        </w:tc>
        <w:tc>
          <w:tcPr>
            <w:tcW w:w="992" w:type="dxa"/>
            <w:tcBorders>
              <w:top w:val="single" w:sz="4" w:space="0" w:color="000000"/>
              <w:left w:val="single" w:sz="4" w:space="0" w:color="000000"/>
              <w:bottom w:val="single" w:sz="4" w:space="0" w:color="000000"/>
              <w:right w:val="single" w:sz="4" w:space="0" w:color="auto"/>
            </w:tcBorders>
            <w:shd w:val="clear" w:color="auto" w:fill="auto"/>
          </w:tcPr>
          <w:p w:rsidR="00DF7790" w:rsidRPr="00DF7790" w:rsidRDefault="00DF7790" w:rsidP="00DF7790">
            <w:pPr>
              <w:widowControl w:val="0"/>
              <w:suppressAutoHyphens/>
              <w:autoSpaceDN w:val="0"/>
              <w:snapToGrid w:val="0"/>
              <w:spacing w:after="0" w:line="240" w:lineRule="auto"/>
              <w:jc w:val="center"/>
              <w:textAlignment w:val="baseline"/>
              <w:rPr>
                <w:rFonts w:ascii="Times New Roman" w:eastAsia="Arial" w:hAnsi="Times New Roman" w:cs="Tahoma"/>
                <w:kern w:val="3"/>
                <w:sz w:val="24"/>
                <w:szCs w:val="24"/>
                <w:lang w:eastAsia="ru-RU"/>
              </w:rPr>
            </w:pPr>
            <w:r w:rsidRPr="00DF7790">
              <w:rPr>
                <w:rFonts w:ascii="Times New Roman" w:eastAsia="Arial" w:hAnsi="Times New Roman" w:cs="Tahoma"/>
                <w:kern w:val="3"/>
                <w:sz w:val="24"/>
                <w:szCs w:val="24"/>
                <w:lang w:eastAsia="ru-RU"/>
              </w:rPr>
              <w:t>1</w:t>
            </w:r>
          </w:p>
        </w:tc>
      </w:tr>
      <w:tr w:rsidR="00DF7790" w:rsidRPr="00DF7790" w:rsidTr="008659A7">
        <w:tc>
          <w:tcPr>
            <w:tcW w:w="80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napToGrid w:val="0"/>
              <w:spacing w:after="0" w:line="240" w:lineRule="auto"/>
              <w:jc w:val="both"/>
              <w:textAlignment w:val="baseline"/>
              <w:rPr>
                <w:rFonts w:ascii="Times New Roman" w:eastAsia="Arial" w:hAnsi="Times New Roman" w:cs="Tahoma"/>
                <w:kern w:val="3"/>
                <w:sz w:val="24"/>
                <w:szCs w:val="24"/>
                <w:lang w:eastAsia="ru-RU"/>
              </w:rPr>
            </w:pPr>
            <w:r w:rsidRPr="00DF7790">
              <w:rPr>
                <w:rFonts w:ascii="Times New Roman" w:eastAsia="Arial" w:hAnsi="Times New Roman" w:cs="Tahoma"/>
                <w:kern w:val="3"/>
                <w:sz w:val="24"/>
                <w:szCs w:val="24"/>
                <w:lang w:eastAsia="ru-RU"/>
              </w:rPr>
              <w:t>7</w:t>
            </w:r>
          </w:p>
        </w:tc>
        <w:tc>
          <w:tcPr>
            <w:tcW w:w="8226"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napToGrid w:val="0"/>
              <w:spacing w:after="0" w:line="240" w:lineRule="auto"/>
              <w:jc w:val="both"/>
              <w:textAlignment w:val="baseline"/>
              <w:rPr>
                <w:rFonts w:ascii="Times New Roman" w:eastAsia="Arial" w:hAnsi="Times New Roman" w:cs="Tahoma"/>
                <w:kern w:val="3"/>
                <w:sz w:val="24"/>
                <w:szCs w:val="24"/>
                <w:lang w:eastAsia="ru-RU"/>
              </w:rPr>
            </w:pPr>
            <w:r w:rsidRPr="00DF7790">
              <w:rPr>
                <w:rFonts w:ascii="Times New Roman" w:eastAsia="Times New Roman" w:hAnsi="Times New Roman" w:cs="Times New Roman"/>
                <w:sz w:val="24"/>
                <w:szCs w:val="24"/>
                <w:lang w:eastAsia="ru-RU"/>
              </w:rPr>
              <w:t xml:space="preserve">Лепка животных по наблюдениям </w:t>
            </w:r>
          </w:p>
        </w:tc>
        <w:tc>
          <w:tcPr>
            <w:tcW w:w="992" w:type="dxa"/>
            <w:tcBorders>
              <w:top w:val="single" w:sz="4" w:space="0" w:color="000000"/>
              <w:left w:val="single" w:sz="4" w:space="0" w:color="000000"/>
              <w:bottom w:val="single" w:sz="4" w:space="0" w:color="000000"/>
              <w:right w:val="single" w:sz="4" w:space="0" w:color="auto"/>
            </w:tcBorders>
            <w:shd w:val="clear" w:color="auto" w:fill="auto"/>
          </w:tcPr>
          <w:p w:rsidR="00DF7790" w:rsidRPr="00DF7790" w:rsidRDefault="00DF7790" w:rsidP="00DF7790">
            <w:pPr>
              <w:widowControl w:val="0"/>
              <w:suppressAutoHyphens/>
              <w:autoSpaceDN w:val="0"/>
              <w:snapToGrid w:val="0"/>
              <w:spacing w:after="0" w:line="240" w:lineRule="auto"/>
              <w:jc w:val="center"/>
              <w:textAlignment w:val="baseline"/>
              <w:rPr>
                <w:rFonts w:ascii="Times New Roman" w:eastAsia="Arial" w:hAnsi="Times New Roman" w:cs="Tahoma"/>
                <w:kern w:val="3"/>
                <w:sz w:val="24"/>
                <w:szCs w:val="24"/>
                <w:lang w:eastAsia="ru-RU"/>
              </w:rPr>
            </w:pPr>
            <w:r w:rsidRPr="00DF7790">
              <w:rPr>
                <w:rFonts w:ascii="Times New Roman" w:eastAsia="Arial" w:hAnsi="Times New Roman" w:cs="Tahoma"/>
                <w:kern w:val="3"/>
                <w:sz w:val="24"/>
                <w:szCs w:val="24"/>
                <w:lang w:eastAsia="ru-RU"/>
              </w:rPr>
              <w:t>1</w:t>
            </w:r>
          </w:p>
        </w:tc>
      </w:tr>
      <w:tr w:rsidR="00DF7790" w:rsidRPr="00DF7790" w:rsidTr="008659A7">
        <w:trPr>
          <w:trHeight w:val="265"/>
        </w:trPr>
        <w:tc>
          <w:tcPr>
            <w:tcW w:w="80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napToGrid w:val="0"/>
              <w:spacing w:after="0" w:line="240" w:lineRule="auto"/>
              <w:jc w:val="both"/>
              <w:textAlignment w:val="baseline"/>
              <w:rPr>
                <w:rFonts w:ascii="Times New Roman" w:eastAsia="Arial" w:hAnsi="Times New Roman" w:cs="Tahoma"/>
                <w:kern w:val="3"/>
                <w:sz w:val="24"/>
                <w:szCs w:val="24"/>
                <w:lang w:eastAsia="ru-RU"/>
              </w:rPr>
            </w:pPr>
            <w:r w:rsidRPr="00DF7790">
              <w:rPr>
                <w:rFonts w:ascii="Times New Roman" w:eastAsia="Arial" w:hAnsi="Times New Roman" w:cs="Tahoma"/>
                <w:kern w:val="3"/>
                <w:sz w:val="24"/>
                <w:szCs w:val="24"/>
                <w:lang w:eastAsia="ru-RU"/>
              </w:rPr>
              <w:t>8</w:t>
            </w:r>
          </w:p>
        </w:tc>
        <w:tc>
          <w:tcPr>
            <w:tcW w:w="8226"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napToGrid w:val="0"/>
              <w:spacing w:after="0" w:line="240" w:lineRule="auto"/>
              <w:jc w:val="both"/>
              <w:textAlignment w:val="baseline"/>
              <w:rPr>
                <w:rFonts w:ascii="Times New Roman" w:eastAsia="Arial" w:hAnsi="Times New Roman" w:cs="Tahoma"/>
                <w:kern w:val="3"/>
                <w:sz w:val="24"/>
                <w:szCs w:val="24"/>
                <w:lang w:eastAsia="ru-RU"/>
              </w:rPr>
            </w:pPr>
            <w:r w:rsidRPr="00DF7790">
              <w:rPr>
                <w:rFonts w:ascii="Times New Roman" w:eastAsia="Times New Roman" w:hAnsi="Times New Roman" w:cs="Times New Roman"/>
                <w:sz w:val="24"/>
                <w:szCs w:val="24"/>
                <w:lang w:eastAsia="ru-RU"/>
              </w:rPr>
              <w:t xml:space="preserve">Формы природы в бытовых вещах </w:t>
            </w:r>
          </w:p>
        </w:tc>
        <w:tc>
          <w:tcPr>
            <w:tcW w:w="992" w:type="dxa"/>
            <w:tcBorders>
              <w:top w:val="single" w:sz="4" w:space="0" w:color="000000"/>
              <w:left w:val="single" w:sz="4" w:space="0" w:color="000000"/>
              <w:bottom w:val="single" w:sz="4" w:space="0" w:color="000000"/>
              <w:right w:val="single" w:sz="4" w:space="0" w:color="auto"/>
            </w:tcBorders>
            <w:shd w:val="clear" w:color="auto" w:fill="auto"/>
          </w:tcPr>
          <w:p w:rsidR="00DF7790" w:rsidRPr="00DF7790" w:rsidRDefault="00DF7790" w:rsidP="00DF7790">
            <w:pPr>
              <w:spacing w:after="0" w:line="240" w:lineRule="auto"/>
              <w:jc w:val="center"/>
              <w:rPr>
                <w:rFonts w:ascii="Times New Roman" w:eastAsia="Arial" w:hAnsi="Times New Roman" w:cs="Tahoma"/>
                <w:kern w:val="3"/>
                <w:sz w:val="24"/>
                <w:szCs w:val="24"/>
                <w:lang w:eastAsia="ru-RU"/>
              </w:rPr>
            </w:pPr>
            <w:r w:rsidRPr="00DF7790">
              <w:rPr>
                <w:rFonts w:ascii="Times New Roman" w:eastAsia="Arial" w:hAnsi="Times New Roman" w:cs="Tahoma"/>
                <w:kern w:val="3"/>
                <w:sz w:val="24"/>
                <w:szCs w:val="24"/>
                <w:lang w:eastAsia="ru-RU"/>
              </w:rPr>
              <w:t>1</w:t>
            </w:r>
          </w:p>
        </w:tc>
      </w:tr>
      <w:tr w:rsidR="00DF7790" w:rsidRPr="00DF7790" w:rsidTr="008659A7">
        <w:tc>
          <w:tcPr>
            <w:tcW w:w="80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napToGrid w:val="0"/>
              <w:spacing w:after="0" w:line="240" w:lineRule="auto"/>
              <w:jc w:val="both"/>
              <w:textAlignment w:val="baseline"/>
              <w:rPr>
                <w:rFonts w:ascii="Times New Roman" w:eastAsia="Arial" w:hAnsi="Times New Roman" w:cs="Tahoma"/>
                <w:kern w:val="3"/>
                <w:sz w:val="24"/>
                <w:szCs w:val="24"/>
                <w:lang w:eastAsia="ru-RU"/>
              </w:rPr>
            </w:pPr>
            <w:r w:rsidRPr="00DF7790">
              <w:rPr>
                <w:rFonts w:ascii="Times New Roman" w:eastAsia="Arial" w:hAnsi="Times New Roman" w:cs="Tahoma"/>
                <w:kern w:val="3"/>
                <w:sz w:val="24"/>
                <w:szCs w:val="24"/>
                <w:lang w:eastAsia="ru-RU"/>
              </w:rPr>
              <w:t>9</w:t>
            </w:r>
          </w:p>
        </w:tc>
        <w:tc>
          <w:tcPr>
            <w:tcW w:w="8226"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napToGrid w:val="0"/>
              <w:spacing w:after="0" w:line="240" w:lineRule="auto"/>
              <w:jc w:val="both"/>
              <w:textAlignment w:val="baseline"/>
              <w:rPr>
                <w:rFonts w:ascii="Times New Roman" w:eastAsia="Arial" w:hAnsi="Times New Roman" w:cs="Tahoma"/>
                <w:kern w:val="3"/>
                <w:sz w:val="24"/>
                <w:szCs w:val="24"/>
                <w:lang w:eastAsia="ru-RU"/>
              </w:rPr>
            </w:pPr>
            <w:r w:rsidRPr="00DF7790">
              <w:rPr>
                <w:rFonts w:ascii="Times New Roman" w:eastAsia="Times New Roman" w:hAnsi="Times New Roman" w:cs="Times New Roman"/>
                <w:sz w:val="24"/>
                <w:szCs w:val="24"/>
                <w:lang w:eastAsia="ru-RU"/>
              </w:rPr>
              <w:t>Образы природы в изделиях из бисера</w:t>
            </w:r>
          </w:p>
        </w:tc>
        <w:tc>
          <w:tcPr>
            <w:tcW w:w="992" w:type="dxa"/>
            <w:tcBorders>
              <w:top w:val="single" w:sz="4" w:space="0" w:color="000000"/>
              <w:left w:val="single" w:sz="4" w:space="0" w:color="000000"/>
              <w:bottom w:val="single" w:sz="4" w:space="0" w:color="000000"/>
              <w:right w:val="single" w:sz="4" w:space="0" w:color="auto"/>
            </w:tcBorders>
            <w:shd w:val="clear" w:color="auto" w:fill="auto"/>
          </w:tcPr>
          <w:p w:rsidR="00DF7790" w:rsidRPr="00DF7790" w:rsidRDefault="00DF7790" w:rsidP="00DF7790">
            <w:pPr>
              <w:spacing w:after="0" w:line="240" w:lineRule="auto"/>
              <w:jc w:val="center"/>
              <w:rPr>
                <w:rFonts w:ascii="Times New Roman" w:eastAsia="Arial" w:hAnsi="Times New Roman" w:cs="Tahoma"/>
                <w:kern w:val="3"/>
                <w:sz w:val="24"/>
                <w:szCs w:val="24"/>
                <w:lang w:eastAsia="ru-RU"/>
              </w:rPr>
            </w:pPr>
            <w:r w:rsidRPr="00DF7790">
              <w:rPr>
                <w:rFonts w:ascii="Times New Roman" w:eastAsia="Arial" w:hAnsi="Times New Roman" w:cs="Tahoma"/>
                <w:kern w:val="3"/>
                <w:sz w:val="24"/>
                <w:szCs w:val="24"/>
                <w:lang w:eastAsia="ru-RU"/>
              </w:rPr>
              <w:t>1</w:t>
            </w:r>
          </w:p>
        </w:tc>
      </w:tr>
      <w:tr w:rsidR="00DF7790" w:rsidRPr="00DF7790" w:rsidTr="008659A7">
        <w:tc>
          <w:tcPr>
            <w:tcW w:w="804"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tcPr>
          <w:p w:rsidR="00DF7790" w:rsidRPr="00DF7790" w:rsidRDefault="00DF7790" w:rsidP="00DF7790">
            <w:pPr>
              <w:widowControl w:val="0"/>
              <w:suppressAutoHyphens/>
              <w:autoSpaceDN w:val="0"/>
              <w:snapToGrid w:val="0"/>
              <w:spacing w:after="0" w:line="240" w:lineRule="auto"/>
              <w:jc w:val="both"/>
              <w:textAlignment w:val="baseline"/>
              <w:rPr>
                <w:rFonts w:ascii="Times New Roman" w:eastAsia="Arial" w:hAnsi="Times New Roman" w:cs="Tahoma"/>
                <w:b/>
                <w:kern w:val="3"/>
                <w:sz w:val="24"/>
                <w:szCs w:val="24"/>
                <w:lang w:eastAsia="ru-RU"/>
              </w:rPr>
            </w:pPr>
            <w:r w:rsidRPr="00DF7790">
              <w:rPr>
                <w:rFonts w:ascii="Times New Roman" w:eastAsia="Arial" w:hAnsi="Times New Roman" w:cs="Tahoma"/>
                <w:b/>
                <w:kern w:val="3"/>
                <w:sz w:val="24"/>
                <w:szCs w:val="24"/>
                <w:lang w:eastAsia="ru-RU"/>
              </w:rPr>
              <w:t>3.</w:t>
            </w:r>
          </w:p>
        </w:tc>
        <w:tc>
          <w:tcPr>
            <w:tcW w:w="8226" w:type="dxa"/>
            <w:tcBorders>
              <w:top w:val="single" w:sz="4" w:space="0" w:color="000000"/>
              <w:left w:val="single" w:sz="4" w:space="0" w:color="000000"/>
              <w:bottom w:val="single" w:sz="4" w:space="0" w:color="000000"/>
              <w:right w:val="single" w:sz="4" w:space="0" w:color="auto"/>
            </w:tcBorders>
            <w:shd w:val="clear" w:color="auto" w:fill="D9D9D9"/>
            <w:tcMar>
              <w:top w:w="0" w:type="dxa"/>
              <w:left w:w="108" w:type="dxa"/>
              <w:bottom w:w="0" w:type="dxa"/>
              <w:right w:w="108" w:type="dxa"/>
            </w:tcMar>
          </w:tcPr>
          <w:p w:rsidR="00DF7790" w:rsidRPr="00DF7790" w:rsidRDefault="00DF7790" w:rsidP="00DF7790">
            <w:pPr>
              <w:widowControl w:val="0"/>
              <w:suppressAutoHyphens/>
              <w:autoSpaceDN w:val="0"/>
              <w:snapToGrid w:val="0"/>
              <w:spacing w:after="0" w:line="240" w:lineRule="auto"/>
              <w:jc w:val="both"/>
              <w:textAlignment w:val="baseline"/>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 xml:space="preserve">Характер и настроение вещи </w:t>
            </w:r>
          </w:p>
        </w:tc>
        <w:tc>
          <w:tcPr>
            <w:tcW w:w="992" w:type="dxa"/>
            <w:tcBorders>
              <w:top w:val="single" w:sz="4" w:space="0" w:color="000000"/>
              <w:left w:val="single" w:sz="4" w:space="0" w:color="000000"/>
              <w:bottom w:val="single" w:sz="4" w:space="0" w:color="000000"/>
              <w:right w:val="single" w:sz="4" w:space="0" w:color="auto"/>
            </w:tcBorders>
            <w:shd w:val="clear" w:color="auto" w:fill="D9D9D9"/>
          </w:tcPr>
          <w:p w:rsidR="00DF7790" w:rsidRPr="00DF7790" w:rsidRDefault="00DF7790" w:rsidP="00DF7790">
            <w:pPr>
              <w:spacing w:after="0" w:line="240" w:lineRule="auto"/>
              <w:jc w:val="center"/>
              <w:rPr>
                <w:rFonts w:ascii="Times New Roman" w:eastAsia="Arial" w:hAnsi="Times New Roman" w:cs="Tahoma"/>
                <w:b/>
                <w:kern w:val="3"/>
                <w:sz w:val="24"/>
                <w:szCs w:val="24"/>
                <w:lang w:eastAsia="ru-RU"/>
              </w:rPr>
            </w:pPr>
            <w:r w:rsidRPr="00DF7790">
              <w:rPr>
                <w:rFonts w:ascii="Times New Roman" w:eastAsia="Times New Roman" w:hAnsi="Times New Roman" w:cs="Times New Roman"/>
                <w:b/>
                <w:sz w:val="24"/>
                <w:szCs w:val="24"/>
                <w:lang w:eastAsia="ru-RU"/>
              </w:rPr>
              <w:t>(7 часов)</w:t>
            </w:r>
          </w:p>
        </w:tc>
      </w:tr>
      <w:tr w:rsidR="00DF7790" w:rsidRPr="00DF7790" w:rsidTr="008659A7">
        <w:tc>
          <w:tcPr>
            <w:tcW w:w="80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napToGrid w:val="0"/>
              <w:spacing w:after="0" w:line="240" w:lineRule="auto"/>
              <w:jc w:val="both"/>
              <w:textAlignment w:val="baseline"/>
              <w:rPr>
                <w:rFonts w:ascii="Times New Roman" w:eastAsia="Arial" w:hAnsi="Times New Roman" w:cs="Tahoma"/>
                <w:kern w:val="3"/>
                <w:sz w:val="24"/>
                <w:szCs w:val="24"/>
                <w:lang w:eastAsia="ru-RU"/>
              </w:rPr>
            </w:pPr>
            <w:r w:rsidRPr="00DF7790">
              <w:rPr>
                <w:rFonts w:ascii="Times New Roman" w:eastAsia="Arial" w:hAnsi="Times New Roman" w:cs="Tahoma"/>
                <w:kern w:val="3"/>
                <w:sz w:val="24"/>
                <w:szCs w:val="24"/>
                <w:lang w:eastAsia="ru-RU"/>
              </w:rPr>
              <w:t>10</w:t>
            </w:r>
          </w:p>
        </w:tc>
        <w:tc>
          <w:tcPr>
            <w:tcW w:w="8226"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napToGrid w:val="0"/>
              <w:spacing w:after="0" w:line="240" w:lineRule="auto"/>
              <w:jc w:val="both"/>
              <w:textAlignment w:val="baseline"/>
              <w:rPr>
                <w:rFonts w:ascii="Times New Roman" w:eastAsia="Arial" w:hAnsi="Times New Roman" w:cs="Tahoma"/>
                <w:kern w:val="3"/>
                <w:sz w:val="24"/>
                <w:szCs w:val="24"/>
                <w:lang w:eastAsia="ru-RU"/>
              </w:rPr>
            </w:pPr>
            <w:r w:rsidRPr="00DF7790">
              <w:rPr>
                <w:rFonts w:ascii="Times New Roman" w:eastAsia="Times New Roman" w:hAnsi="Times New Roman" w:cs="Times New Roman"/>
                <w:sz w:val="24"/>
                <w:szCs w:val="24"/>
                <w:lang w:eastAsia="ru-RU"/>
              </w:rPr>
              <w:t xml:space="preserve">Пригласительные билеты. Поздравительные открытки </w:t>
            </w:r>
          </w:p>
        </w:tc>
        <w:tc>
          <w:tcPr>
            <w:tcW w:w="992" w:type="dxa"/>
            <w:tcBorders>
              <w:top w:val="single" w:sz="4" w:space="0" w:color="000000"/>
              <w:left w:val="single" w:sz="4" w:space="0" w:color="000000"/>
              <w:bottom w:val="single" w:sz="4" w:space="0" w:color="000000"/>
              <w:right w:val="single" w:sz="4" w:space="0" w:color="auto"/>
            </w:tcBorders>
            <w:shd w:val="clear" w:color="auto" w:fill="auto"/>
          </w:tcPr>
          <w:p w:rsidR="00DF7790" w:rsidRPr="00DF7790" w:rsidRDefault="00DF7790" w:rsidP="00DF7790">
            <w:pPr>
              <w:widowControl w:val="0"/>
              <w:suppressAutoHyphens/>
              <w:autoSpaceDN w:val="0"/>
              <w:snapToGrid w:val="0"/>
              <w:spacing w:after="0" w:line="240" w:lineRule="auto"/>
              <w:jc w:val="center"/>
              <w:textAlignment w:val="baseline"/>
              <w:rPr>
                <w:rFonts w:ascii="Times New Roman" w:eastAsia="Arial" w:hAnsi="Times New Roman" w:cs="Tahoma"/>
                <w:kern w:val="3"/>
                <w:sz w:val="24"/>
                <w:szCs w:val="24"/>
                <w:lang w:eastAsia="ru-RU"/>
              </w:rPr>
            </w:pPr>
            <w:r w:rsidRPr="00DF7790">
              <w:rPr>
                <w:rFonts w:ascii="Times New Roman" w:eastAsia="Arial" w:hAnsi="Times New Roman" w:cs="Tahoma"/>
                <w:kern w:val="3"/>
                <w:sz w:val="24"/>
                <w:szCs w:val="24"/>
                <w:lang w:eastAsia="ru-RU"/>
              </w:rPr>
              <w:t>1</w:t>
            </w:r>
          </w:p>
        </w:tc>
      </w:tr>
      <w:tr w:rsidR="00DF7790" w:rsidRPr="00DF7790" w:rsidTr="008659A7">
        <w:tc>
          <w:tcPr>
            <w:tcW w:w="80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napToGrid w:val="0"/>
              <w:spacing w:after="0" w:line="240" w:lineRule="auto"/>
              <w:jc w:val="both"/>
              <w:textAlignment w:val="baseline"/>
              <w:rPr>
                <w:rFonts w:ascii="Times New Roman" w:eastAsia="Arial" w:hAnsi="Times New Roman" w:cs="Tahoma"/>
                <w:kern w:val="3"/>
                <w:sz w:val="24"/>
                <w:szCs w:val="24"/>
                <w:lang w:eastAsia="ru-RU"/>
              </w:rPr>
            </w:pPr>
            <w:r w:rsidRPr="00DF7790">
              <w:rPr>
                <w:rFonts w:ascii="Times New Roman" w:eastAsia="Arial" w:hAnsi="Times New Roman" w:cs="Tahoma"/>
                <w:kern w:val="3"/>
                <w:sz w:val="24"/>
                <w:szCs w:val="24"/>
                <w:lang w:eastAsia="ru-RU"/>
              </w:rPr>
              <w:t>11</w:t>
            </w:r>
          </w:p>
        </w:tc>
        <w:tc>
          <w:tcPr>
            <w:tcW w:w="8226"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napToGrid w:val="0"/>
              <w:spacing w:after="0" w:line="240" w:lineRule="auto"/>
              <w:jc w:val="both"/>
              <w:textAlignment w:val="baseline"/>
              <w:rPr>
                <w:rFonts w:ascii="Times New Roman" w:eastAsia="Arial" w:hAnsi="Times New Roman" w:cs="Tahoma"/>
                <w:kern w:val="3"/>
                <w:sz w:val="24"/>
                <w:szCs w:val="24"/>
                <w:lang w:eastAsia="ru-RU"/>
              </w:rPr>
            </w:pPr>
            <w:r w:rsidRPr="00DF7790">
              <w:rPr>
                <w:rFonts w:ascii="Times New Roman" w:eastAsia="Times New Roman" w:hAnsi="Times New Roman" w:cs="Times New Roman"/>
                <w:sz w:val="24"/>
                <w:szCs w:val="24"/>
                <w:lang w:eastAsia="ru-RU"/>
              </w:rPr>
              <w:t xml:space="preserve">Пригласительные билеты. Поздравительные открытки </w:t>
            </w:r>
          </w:p>
        </w:tc>
        <w:tc>
          <w:tcPr>
            <w:tcW w:w="992" w:type="dxa"/>
            <w:tcBorders>
              <w:top w:val="single" w:sz="4" w:space="0" w:color="000000"/>
              <w:left w:val="single" w:sz="4" w:space="0" w:color="000000"/>
              <w:bottom w:val="single" w:sz="4" w:space="0" w:color="000000"/>
              <w:right w:val="single" w:sz="4" w:space="0" w:color="auto"/>
            </w:tcBorders>
            <w:shd w:val="clear" w:color="auto" w:fill="auto"/>
          </w:tcPr>
          <w:p w:rsidR="00DF7790" w:rsidRPr="00DF7790" w:rsidRDefault="00DF7790" w:rsidP="00DF7790">
            <w:pPr>
              <w:widowControl w:val="0"/>
              <w:suppressAutoHyphens/>
              <w:autoSpaceDN w:val="0"/>
              <w:snapToGrid w:val="0"/>
              <w:spacing w:after="0" w:line="240" w:lineRule="auto"/>
              <w:jc w:val="center"/>
              <w:textAlignment w:val="baseline"/>
              <w:rPr>
                <w:rFonts w:ascii="Times New Roman" w:eastAsia="Arial" w:hAnsi="Times New Roman" w:cs="Tahoma"/>
                <w:kern w:val="3"/>
                <w:sz w:val="24"/>
                <w:szCs w:val="24"/>
                <w:lang w:eastAsia="ru-RU"/>
              </w:rPr>
            </w:pPr>
            <w:r w:rsidRPr="00DF7790">
              <w:rPr>
                <w:rFonts w:ascii="Times New Roman" w:eastAsia="Arial" w:hAnsi="Times New Roman" w:cs="Tahoma"/>
                <w:kern w:val="3"/>
                <w:sz w:val="24"/>
                <w:szCs w:val="24"/>
                <w:lang w:eastAsia="ru-RU"/>
              </w:rPr>
              <w:t>1</w:t>
            </w:r>
          </w:p>
        </w:tc>
      </w:tr>
      <w:tr w:rsidR="00DF7790" w:rsidRPr="00DF7790" w:rsidTr="008659A7">
        <w:tc>
          <w:tcPr>
            <w:tcW w:w="80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napToGrid w:val="0"/>
              <w:spacing w:after="0" w:line="240" w:lineRule="auto"/>
              <w:jc w:val="both"/>
              <w:textAlignment w:val="baseline"/>
              <w:rPr>
                <w:rFonts w:ascii="Times New Roman" w:eastAsia="Arial" w:hAnsi="Times New Roman" w:cs="Tahoma"/>
                <w:kern w:val="3"/>
                <w:sz w:val="24"/>
                <w:szCs w:val="24"/>
                <w:lang w:eastAsia="ru-RU"/>
              </w:rPr>
            </w:pPr>
            <w:r w:rsidRPr="00DF7790">
              <w:rPr>
                <w:rFonts w:ascii="Times New Roman" w:eastAsia="Arial" w:hAnsi="Times New Roman" w:cs="Tahoma"/>
                <w:kern w:val="3"/>
                <w:sz w:val="24"/>
                <w:szCs w:val="24"/>
                <w:lang w:eastAsia="ru-RU"/>
              </w:rPr>
              <w:t>12</w:t>
            </w:r>
          </w:p>
        </w:tc>
        <w:tc>
          <w:tcPr>
            <w:tcW w:w="8226"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napToGrid w:val="0"/>
              <w:spacing w:after="0" w:line="240" w:lineRule="auto"/>
              <w:jc w:val="both"/>
              <w:textAlignment w:val="baseline"/>
              <w:rPr>
                <w:rFonts w:ascii="Times New Roman" w:eastAsia="Arial" w:hAnsi="Times New Roman" w:cs="Tahoma"/>
                <w:kern w:val="3"/>
                <w:sz w:val="24"/>
                <w:szCs w:val="24"/>
                <w:lang w:eastAsia="ru-RU"/>
              </w:rPr>
            </w:pPr>
            <w:r w:rsidRPr="00DF7790">
              <w:rPr>
                <w:rFonts w:ascii="Times New Roman" w:eastAsia="Times New Roman" w:hAnsi="Times New Roman" w:cs="Times New Roman"/>
                <w:sz w:val="24"/>
                <w:szCs w:val="24"/>
                <w:lang w:eastAsia="ru-RU"/>
              </w:rPr>
              <w:t xml:space="preserve">Настольная карточка </w:t>
            </w:r>
          </w:p>
        </w:tc>
        <w:tc>
          <w:tcPr>
            <w:tcW w:w="992" w:type="dxa"/>
            <w:tcBorders>
              <w:top w:val="single" w:sz="4" w:space="0" w:color="000000"/>
              <w:left w:val="single" w:sz="4" w:space="0" w:color="000000"/>
              <w:bottom w:val="single" w:sz="4" w:space="0" w:color="000000"/>
              <w:right w:val="single" w:sz="4" w:space="0" w:color="auto"/>
            </w:tcBorders>
            <w:shd w:val="clear" w:color="auto" w:fill="auto"/>
          </w:tcPr>
          <w:p w:rsidR="00DF7790" w:rsidRPr="00DF7790" w:rsidRDefault="00DF7790" w:rsidP="00DF7790">
            <w:pPr>
              <w:widowControl w:val="0"/>
              <w:suppressAutoHyphens/>
              <w:autoSpaceDN w:val="0"/>
              <w:snapToGrid w:val="0"/>
              <w:spacing w:after="0" w:line="240" w:lineRule="auto"/>
              <w:jc w:val="center"/>
              <w:textAlignment w:val="baseline"/>
              <w:rPr>
                <w:rFonts w:ascii="Times New Roman" w:eastAsia="Arial" w:hAnsi="Times New Roman" w:cs="Tahoma"/>
                <w:kern w:val="3"/>
                <w:sz w:val="24"/>
                <w:szCs w:val="24"/>
                <w:lang w:eastAsia="ru-RU"/>
              </w:rPr>
            </w:pPr>
            <w:r w:rsidRPr="00DF7790">
              <w:rPr>
                <w:rFonts w:ascii="Times New Roman" w:eastAsia="Arial" w:hAnsi="Times New Roman" w:cs="Tahoma"/>
                <w:kern w:val="3"/>
                <w:sz w:val="24"/>
                <w:szCs w:val="24"/>
                <w:lang w:eastAsia="ru-RU"/>
              </w:rPr>
              <w:t>1</w:t>
            </w:r>
          </w:p>
        </w:tc>
      </w:tr>
      <w:tr w:rsidR="00DF7790" w:rsidRPr="00DF7790" w:rsidTr="008659A7">
        <w:tc>
          <w:tcPr>
            <w:tcW w:w="80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napToGrid w:val="0"/>
              <w:spacing w:after="0" w:line="240" w:lineRule="auto"/>
              <w:jc w:val="both"/>
              <w:textAlignment w:val="baseline"/>
              <w:rPr>
                <w:rFonts w:ascii="Times New Roman" w:eastAsia="Arial" w:hAnsi="Times New Roman" w:cs="Tahoma"/>
                <w:kern w:val="3"/>
                <w:sz w:val="24"/>
                <w:szCs w:val="24"/>
                <w:lang w:eastAsia="ru-RU"/>
              </w:rPr>
            </w:pPr>
            <w:r w:rsidRPr="00DF7790">
              <w:rPr>
                <w:rFonts w:ascii="Times New Roman" w:eastAsia="Arial" w:hAnsi="Times New Roman" w:cs="Tahoma"/>
                <w:kern w:val="3"/>
                <w:sz w:val="24"/>
                <w:szCs w:val="24"/>
                <w:lang w:eastAsia="ru-RU"/>
              </w:rPr>
              <w:t>13</w:t>
            </w:r>
          </w:p>
        </w:tc>
        <w:tc>
          <w:tcPr>
            <w:tcW w:w="8226"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pacing w:after="0" w:line="240" w:lineRule="auto"/>
              <w:jc w:val="both"/>
              <w:textAlignment w:val="baseline"/>
              <w:rPr>
                <w:rFonts w:ascii="Times New Roman" w:eastAsia="Arial" w:hAnsi="Times New Roman" w:cs="Tahoma"/>
                <w:kern w:val="3"/>
                <w:sz w:val="24"/>
                <w:szCs w:val="24"/>
                <w:lang w:eastAsia="ru-RU"/>
              </w:rPr>
            </w:pPr>
            <w:r w:rsidRPr="00DF7790">
              <w:rPr>
                <w:rFonts w:ascii="Times New Roman" w:eastAsia="Times New Roman" w:hAnsi="Times New Roman" w:cs="Times New Roman"/>
                <w:sz w:val="24"/>
                <w:szCs w:val="24"/>
                <w:lang w:eastAsia="ru-RU"/>
              </w:rPr>
              <w:t xml:space="preserve">Упаковка для подарка «Домик» </w:t>
            </w:r>
          </w:p>
        </w:tc>
        <w:tc>
          <w:tcPr>
            <w:tcW w:w="992" w:type="dxa"/>
            <w:tcBorders>
              <w:top w:val="single" w:sz="4" w:space="0" w:color="000000"/>
              <w:left w:val="single" w:sz="4" w:space="0" w:color="000000"/>
              <w:bottom w:val="single" w:sz="4" w:space="0" w:color="000000"/>
              <w:right w:val="single" w:sz="4" w:space="0" w:color="auto"/>
            </w:tcBorders>
            <w:shd w:val="clear" w:color="auto" w:fill="auto"/>
          </w:tcPr>
          <w:p w:rsidR="00DF7790" w:rsidRPr="00DF7790" w:rsidRDefault="00DF7790" w:rsidP="00DF7790">
            <w:pPr>
              <w:widowControl w:val="0"/>
              <w:suppressAutoHyphens/>
              <w:autoSpaceDN w:val="0"/>
              <w:spacing w:after="0" w:line="240" w:lineRule="auto"/>
              <w:jc w:val="center"/>
              <w:textAlignment w:val="baseline"/>
              <w:rPr>
                <w:rFonts w:ascii="Times New Roman" w:eastAsia="Arial" w:hAnsi="Times New Roman" w:cs="Tahoma"/>
                <w:kern w:val="3"/>
                <w:sz w:val="24"/>
                <w:szCs w:val="24"/>
                <w:lang w:eastAsia="ru-RU"/>
              </w:rPr>
            </w:pPr>
            <w:r w:rsidRPr="00DF7790">
              <w:rPr>
                <w:rFonts w:ascii="Times New Roman" w:eastAsia="Arial" w:hAnsi="Times New Roman" w:cs="Tahoma"/>
                <w:kern w:val="3"/>
                <w:sz w:val="24"/>
                <w:szCs w:val="24"/>
                <w:lang w:eastAsia="ru-RU"/>
              </w:rPr>
              <w:t>1</w:t>
            </w:r>
          </w:p>
        </w:tc>
      </w:tr>
      <w:tr w:rsidR="00DF7790" w:rsidRPr="00DF7790" w:rsidTr="008659A7">
        <w:tc>
          <w:tcPr>
            <w:tcW w:w="80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napToGrid w:val="0"/>
              <w:spacing w:after="0" w:line="240" w:lineRule="auto"/>
              <w:jc w:val="both"/>
              <w:textAlignment w:val="baseline"/>
              <w:rPr>
                <w:rFonts w:ascii="Times New Roman" w:eastAsia="Arial" w:hAnsi="Times New Roman" w:cs="Tahoma"/>
                <w:kern w:val="3"/>
                <w:sz w:val="24"/>
                <w:szCs w:val="24"/>
                <w:lang w:eastAsia="ru-RU"/>
              </w:rPr>
            </w:pPr>
            <w:r w:rsidRPr="00DF7790">
              <w:rPr>
                <w:rFonts w:ascii="Times New Roman" w:eastAsia="Arial" w:hAnsi="Times New Roman" w:cs="Tahoma"/>
                <w:kern w:val="3"/>
                <w:sz w:val="24"/>
                <w:szCs w:val="24"/>
                <w:lang w:eastAsia="ru-RU"/>
              </w:rPr>
              <w:t>14</w:t>
            </w:r>
          </w:p>
        </w:tc>
        <w:tc>
          <w:tcPr>
            <w:tcW w:w="8226"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pacing w:after="0" w:line="240" w:lineRule="auto"/>
              <w:jc w:val="both"/>
              <w:textAlignment w:val="baseline"/>
              <w:rPr>
                <w:rFonts w:ascii="Times New Roman" w:eastAsia="Arial" w:hAnsi="Times New Roman" w:cs="Tahoma"/>
                <w:kern w:val="3"/>
                <w:sz w:val="24"/>
                <w:szCs w:val="24"/>
                <w:lang w:eastAsia="ru-RU"/>
              </w:rPr>
            </w:pPr>
            <w:r w:rsidRPr="00DF7790">
              <w:rPr>
                <w:rFonts w:ascii="Times New Roman" w:eastAsia="Times New Roman" w:hAnsi="Times New Roman" w:cs="Times New Roman"/>
                <w:sz w:val="24"/>
                <w:szCs w:val="24"/>
                <w:lang w:eastAsia="ru-RU"/>
              </w:rPr>
              <w:t xml:space="preserve">Дед Мороз и Снегурочка </w:t>
            </w:r>
          </w:p>
        </w:tc>
        <w:tc>
          <w:tcPr>
            <w:tcW w:w="992" w:type="dxa"/>
            <w:tcBorders>
              <w:top w:val="single" w:sz="4" w:space="0" w:color="000000"/>
              <w:left w:val="single" w:sz="4" w:space="0" w:color="000000"/>
              <w:bottom w:val="single" w:sz="4" w:space="0" w:color="000000"/>
              <w:right w:val="single" w:sz="4" w:space="0" w:color="auto"/>
            </w:tcBorders>
            <w:shd w:val="clear" w:color="auto" w:fill="auto"/>
          </w:tcPr>
          <w:p w:rsidR="00DF7790" w:rsidRPr="00DF7790" w:rsidRDefault="00DF7790" w:rsidP="00DF7790">
            <w:pPr>
              <w:widowControl w:val="0"/>
              <w:suppressAutoHyphens/>
              <w:autoSpaceDN w:val="0"/>
              <w:spacing w:after="0" w:line="240" w:lineRule="auto"/>
              <w:jc w:val="center"/>
              <w:textAlignment w:val="baseline"/>
              <w:rPr>
                <w:rFonts w:ascii="Times New Roman" w:eastAsia="Arial" w:hAnsi="Times New Roman" w:cs="Tahoma"/>
                <w:kern w:val="3"/>
                <w:sz w:val="24"/>
                <w:szCs w:val="24"/>
                <w:lang w:eastAsia="ru-RU"/>
              </w:rPr>
            </w:pPr>
            <w:r w:rsidRPr="00DF7790">
              <w:rPr>
                <w:rFonts w:ascii="Times New Roman" w:eastAsia="Arial" w:hAnsi="Times New Roman" w:cs="Tahoma"/>
                <w:kern w:val="3"/>
                <w:sz w:val="24"/>
                <w:szCs w:val="24"/>
                <w:lang w:eastAsia="ru-RU"/>
              </w:rPr>
              <w:t>1</w:t>
            </w:r>
          </w:p>
        </w:tc>
      </w:tr>
      <w:tr w:rsidR="00DF7790" w:rsidRPr="00DF7790" w:rsidTr="008659A7">
        <w:tc>
          <w:tcPr>
            <w:tcW w:w="80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napToGrid w:val="0"/>
              <w:spacing w:after="0" w:line="240" w:lineRule="auto"/>
              <w:jc w:val="both"/>
              <w:textAlignment w:val="baseline"/>
              <w:rPr>
                <w:rFonts w:ascii="Times New Roman" w:eastAsia="Arial" w:hAnsi="Times New Roman" w:cs="Tahoma"/>
                <w:kern w:val="3"/>
                <w:sz w:val="24"/>
                <w:szCs w:val="24"/>
                <w:lang w:eastAsia="ru-RU"/>
              </w:rPr>
            </w:pPr>
            <w:r w:rsidRPr="00DF7790">
              <w:rPr>
                <w:rFonts w:ascii="Times New Roman" w:eastAsia="Arial" w:hAnsi="Times New Roman" w:cs="Tahoma"/>
                <w:kern w:val="3"/>
                <w:sz w:val="24"/>
                <w:szCs w:val="24"/>
                <w:lang w:eastAsia="ru-RU"/>
              </w:rPr>
              <w:t>15</w:t>
            </w:r>
          </w:p>
        </w:tc>
        <w:tc>
          <w:tcPr>
            <w:tcW w:w="8226"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napToGrid w:val="0"/>
              <w:spacing w:after="0" w:line="240" w:lineRule="auto"/>
              <w:jc w:val="both"/>
              <w:textAlignment w:val="baseline"/>
              <w:rPr>
                <w:rFonts w:ascii="Times New Roman" w:eastAsia="Arial" w:hAnsi="Times New Roman" w:cs="Tahoma"/>
                <w:kern w:val="3"/>
                <w:sz w:val="24"/>
                <w:szCs w:val="24"/>
                <w:lang w:eastAsia="ru-RU"/>
              </w:rPr>
            </w:pPr>
            <w:r w:rsidRPr="00DF7790">
              <w:rPr>
                <w:rFonts w:ascii="Times New Roman" w:eastAsia="Times New Roman" w:hAnsi="Times New Roman" w:cs="Times New Roman"/>
                <w:sz w:val="24"/>
                <w:szCs w:val="24"/>
                <w:lang w:eastAsia="ru-RU"/>
              </w:rPr>
              <w:t xml:space="preserve">Разметка деталей с помощью циркуля </w:t>
            </w:r>
          </w:p>
        </w:tc>
        <w:tc>
          <w:tcPr>
            <w:tcW w:w="992" w:type="dxa"/>
            <w:tcBorders>
              <w:top w:val="single" w:sz="4" w:space="0" w:color="000000"/>
              <w:left w:val="single" w:sz="4" w:space="0" w:color="000000"/>
              <w:bottom w:val="single" w:sz="4" w:space="0" w:color="000000"/>
              <w:right w:val="single" w:sz="4" w:space="0" w:color="auto"/>
            </w:tcBorders>
            <w:shd w:val="clear" w:color="auto" w:fill="auto"/>
          </w:tcPr>
          <w:p w:rsidR="00DF7790" w:rsidRPr="00DF7790" w:rsidRDefault="00DF7790" w:rsidP="00DF7790">
            <w:pPr>
              <w:spacing w:after="0" w:line="240" w:lineRule="auto"/>
              <w:jc w:val="center"/>
              <w:rPr>
                <w:rFonts w:ascii="Times New Roman" w:eastAsia="Arial" w:hAnsi="Times New Roman" w:cs="Tahoma"/>
                <w:kern w:val="3"/>
                <w:sz w:val="24"/>
                <w:szCs w:val="24"/>
                <w:lang w:eastAsia="ru-RU"/>
              </w:rPr>
            </w:pPr>
            <w:r w:rsidRPr="00DF7790">
              <w:rPr>
                <w:rFonts w:ascii="Times New Roman" w:eastAsia="Arial" w:hAnsi="Times New Roman" w:cs="Tahoma"/>
                <w:kern w:val="3"/>
                <w:sz w:val="24"/>
                <w:szCs w:val="24"/>
                <w:lang w:eastAsia="ru-RU"/>
              </w:rPr>
              <w:t>1</w:t>
            </w:r>
          </w:p>
        </w:tc>
      </w:tr>
      <w:tr w:rsidR="00DF7790" w:rsidRPr="00DF7790" w:rsidTr="008659A7">
        <w:tc>
          <w:tcPr>
            <w:tcW w:w="80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pacing w:after="0" w:line="240" w:lineRule="auto"/>
              <w:jc w:val="both"/>
              <w:textAlignment w:val="baseline"/>
              <w:rPr>
                <w:rFonts w:ascii="Times New Roman" w:eastAsia="Arial" w:hAnsi="Times New Roman" w:cs="Tahoma"/>
                <w:kern w:val="3"/>
                <w:sz w:val="24"/>
                <w:szCs w:val="24"/>
                <w:lang w:eastAsia="ru-RU"/>
              </w:rPr>
            </w:pPr>
            <w:r w:rsidRPr="00DF7790">
              <w:rPr>
                <w:rFonts w:ascii="Times New Roman" w:eastAsia="Arial" w:hAnsi="Times New Roman" w:cs="Tahoma"/>
                <w:kern w:val="3"/>
                <w:sz w:val="24"/>
                <w:szCs w:val="24"/>
                <w:lang w:eastAsia="ru-RU"/>
              </w:rPr>
              <w:t>16</w:t>
            </w:r>
          </w:p>
        </w:tc>
        <w:tc>
          <w:tcPr>
            <w:tcW w:w="8226"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pacing w:after="0" w:line="240" w:lineRule="auto"/>
              <w:jc w:val="both"/>
              <w:textAlignment w:val="baseline"/>
              <w:rPr>
                <w:rFonts w:ascii="Times New Roman" w:eastAsia="Arial" w:hAnsi="Times New Roman" w:cs="Tahoma"/>
                <w:kern w:val="3"/>
                <w:sz w:val="24"/>
                <w:szCs w:val="24"/>
                <w:lang w:eastAsia="ru-RU"/>
              </w:rPr>
            </w:pPr>
            <w:r w:rsidRPr="00DF7790">
              <w:rPr>
                <w:rFonts w:ascii="Times New Roman" w:eastAsia="Times New Roman" w:hAnsi="Times New Roman" w:cs="Times New Roman"/>
                <w:sz w:val="24"/>
                <w:szCs w:val="24"/>
                <w:lang w:eastAsia="ru-RU"/>
              </w:rPr>
              <w:t>Разметка деталей с помощью циркуля</w:t>
            </w:r>
          </w:p>
        </w:tc>
        <w:tc>
          <w:tcPr>
            <w:tcW w:w="992" w:type="dxa"/>
            <w:tcBorders>
              <w:top w:val="single" w:sz="4" w:space="0" w:color="000000"/>
              <w:left w:val="single" w:sz="4" w:space="0" w:color="000000"/>
              <w:bottom w:val="single" w:sz="4" w:space="0" w:color="000000"/>
              <w:right w:val="single" w:sz="4" w:space="0" w:color="auto"/>
            </w:tcBorders>
            <w:shd w:val="clear" w:color="auto" w:fill="auto"/>
          </w:tcPr>
          <w:p w:rsidR="00DF7790" w:rsidRPr="00DF7790" w:rsidRDefault="00DF7790" w:rsidP="00DF7790">
            <w:pPr>
              <w:spacing w:after="0" w:line="240" w:lineRule="auto"/>
              <w:jc w:val="center"/>
              <w:rPr>
                <w:rFonts w:ascii="Times New Roman" w:eastAsia="Arial" w:hAnsi="Times New Roman" w:cs="Tahoma"/>
                <w:kern w:val="3"/>
                <w:sz w:val="24"/>
                <w:szCs w:val="24"/>
                <w:lang w:eastAsia="ru-RU"/>
              </w:rPr>
            </w:pPr>
            <w:r w:rsidRPr="00DF7790">
              <w:rPr>
                <w:rFonts w:ascii="Times New Roman" w:eastAsia="Arial" w:hAnsi="Times New Roman" w:cs="Tahoma"/>
                <w:kern w:val="3"/>
                <w:sz w:val="24"/>
                <w:szCs w:val="24"/>
                <w:lang w:eastAsia="ru-RU"/>
              </w:rPr>
              <w:t>1</w:t>
            </w:r>
          </w:p>
        </w:tc>
      </w:tr>
      <w:tr w:rsidR="00DF7790" w:rsidRPr="00DF7790" w:rsidTr="008659A7">
        <w:tc>
          <w:tcPr>
            <w:tcW w:w="804"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tcPr>
          <w:p w:rsidR="00DF7790" w:rsidRPr="00DF7790" w:rsidRDefault="00DF7790" w:rsidP="00DF7790">
            <w:pPr>
              <w:widowControl w:val="0"/>
              <w:suppressAutoHyphens/>
              <w:autoSpaceDN w:val="0"/>
              <w:spacing w:after="0" w:line="240" w:lineRule="auto"/>
              <w:jc w:val="both"/>
              <w:textAlignment w:val="baseline"/>
              <w:rPr>
                <w:rFonts w:ascii="Times New Roman" w:eastAsia="Arial" w:hAnsi="Times New Roman" w:cs="Tahoma"/>
                <w:b/>
                <w:kern w:val="3"/>
                <w:sz w:val="24"/>
                <w:szCs w:val="24"/>
                <w:lang w:eastAsia="ru-RU"/>
              </w:rPr>
            </w:pPr>
            <w:r w:rsidRPr="00DF7790">
              <w:rPr>
                <w:rFonts w:ascii="Times New Roman" w:eastAsia="Arial" w:hAnsi="Times New Roman" w:cs="Tahoma"/>
                <w:b/>
                <w:kern w:val="3"/>
                <w:sz w:val="24"/>
                <w:szCs w:val="24"/>
                <w:lang w:eastAsia="ru-RU"/>
              </w:rPr>
              <w:t>4.</w:t>
            </w:r>
          </w:p>
        </w:tc>
        <w:tc>
          <w:tcPr>
            <w:tcW w:w="8226" w:type="dxa"/>
            <w:tcBorders>
              <w:top w:val="single" w:sz="4" w:space="0" w:color="000000"/>
              <w:left w:val="single" w:sz="4" w:space="0" w:color="000000"/>
              <w:bottom w:val="single" w:sz="4" w:space="0" w:color="000000"/>
              <w:right w:val="single" w:sz="4" w:space="0" w:color="auto"/>
            </w:tcBorders>
            <w:shd w:val="clear" w:color="auto" w:fill="D9D9D9"/>
            <w:tcMar>
              <w:top w:w="0" w:type="dxa"/>
              <w:left w:w="108" w:type="dxa"/>
              <w:bottom w:w="0" w:type="dxa"/>
              <w:right w:w="108" w:type="dxa"/>
            </w:tcMar>
          </w:tcPr>
          <w:p w:rsidR="00DF7790" w:rsidRPr="00DF7790" w:rsidRDefault="00DF7790" w:rsidP="00DF7790">
            <w:pPr>
              <w:widowControl w:val="0"/>
              <w:suppressAutoHyphens/>
              <w:autoSpaceDN w:val="0"/>
              <w:spacing w:after="0" w:line="240" w:lineRule="auto"/>
              <w:jc w:val="both"/>
              <w:textAlignment w:val="baseline"/>
              <w:rPr>
                <w:rFonts w:ascii="Times New Roman" w:eastAsia="Arial" w:hAnsi="Times New Roman" w:cs="Tahoma"/>
                <w:b/>
                <w:kern w:val="3"/>
                <w:sz w:val="24"/>
                <w:szCs w:val="24"/>
                <w:lang w:eastAsia="ru-RU"/>
              </w:rPr>
            </w:pPr>
            <w:r w:rsidRPr="00DF7790">
              <w:rPr>
                <w:rFonts w:ascii="Times New Roman" w:eastAsia="Times New Roman" w:hAnsi="Times New Roman" w:cs="Times New Roman"/>
                <w:b/>
                <w:sz w:val="24"/>
                <w:szCs w:val="24"/>
                <w:lang w:eastAsia="ru-RU"/>
              </w:rPr>
              <w:t xml:space="preserve">Красота и уют нашего дома. Гармония стиля </w:t>
            </w:r>
          </w:p>
        </w:tc>
        <w:tc>
          <w:tcPr>
            <w:tcW w:w="992" w:type="dxa"/>
            <w:tcBorders>
              <w:top w:val="single" w:sz="4" w:space="0" w:color="000000"/>
              <w:left w:val="single" w:sz="4" w:space="0" w:color="000000"/>
              <w:bottom w:val="single" w:sz="4" w:space="0" w:color="000000"/>
              <w:right w:val="single" w:sz="4" w:space="0" w:color="auto"/>
            </w:tcBorders>
            <w:shd w:val="clear" w:color="auto" w:fill="D9D9D9"/>
          </w:tcPr>
          <w:p w:rsidR="00DF7790" w:rsidRPr="00DF7790" w:rsidRDefault="00DF7790" w:rsidP="00DF7790">
            <w:pPr>
              <w:spacing w:after="0" w:line="240" w:lineRule="auto"/>
              <w:jc w:val="center"/>
              <w:rPr>
                <w:rFonts w:ascii="Times New Roman" w:eastAsia="Arial" w:hAnsi="Times New Roman" w:cs="Tahoma"/>
                <w:b/>
                <w:kern w:val="3"/>
                <w:sz w:val="24"/>
                <w:szCs w:val="24"/>
                <w:lang w:eastAsia="ru-RU"/>
              </w:rPr>
            </w:pPr>
            <w:r w:rsidRPr="00DF7790">
              <w:rPr>
                <w:rFonts w:ascii="Times New Roman" w:eastAsia="Times New Roman" w:hAnsi="Times New Roman" w:cs="Times New Roman"/>
                <w:b/>
                <w:sz w:val="24"/>
                <w:szCs w:val="24"/>
                <w:lang w:eastAsia="ru-RU"/>
              </w:rPr>
              <w:t>(10 часов)</w:t>
            </w:r>
          </w:p>
        </w:tc>
      </w:tr>
      <w:tr w:rsidR="00DF7790" w:rsidRPr="00DF7790" w:rsidTr="008659A7">
        <w:tc>
          <w:tcPr>
            <w:tcW w:w="80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napToGrid w:val="0"/>
              <w:spacing w:after="0" w:line="240" w:lineRule="auto"/>
              <w:jc w:val="both"/>
              <w:textAlignment w:val="baseline"/>
              <w:rPr>
                <w:rFonts w:ascii="Times New Roman" w:eastAsia="Arial" w:hAnsi="Times New Roman" w:cs="Tahoma"/>
                <w:kern w:val="3"/>
                <w:sz w:val="24"/>
                <w:szCs w:val="24"/>
                <w:lang w:eastAsia="ru-RU"/>
              </w:rPr>
            </w:pPr>
            <w:r w:rsidRPr="00DF7790">
              <w:rPr>
                <w:rFonts w:ascii="Times New Roman" w:eastAsia="Arial" w:hAnsi="Times New Roman" w:cs="Tahoma"/>
                <w:kern w:val="3"/>
                <w:sz w:val="24"/>
                <w:szCs w:val="24"/>
                <w:lang w:eastAsia="ru-RU"/>
              </w:rPr>
              <w:t>17</w:t>
            </w:r>
          </w:p>
        </w:tc>
        <w:tc>
          <w:tcPr>
            <w:tcW w:w="8226"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napToGrid w:val="0"/>
              <w:spacing w:after="0" w:line="240" w:lineRule="auto"/>
              <w:jc w:val="both"/>
              <w:textAlignment w:val="baseline"/>
              <w:rPr>
                <w:rFonts w:ascii="Times New Roman" w:eastAsia="Arial" w:hAnsi="Times New Roman" w:cs="Tahoma"/>
                <w:kern w:val="3"/>
                <w:sz w:val="24"/>
                <w:szCs w:val="24"/>
                <w:lang w:eastAsia="ru-RU"/>
              </w:rPr>
            </w:pPr>
            <w:r w:rsidRPr="00DF7790">
              <w:rPr>
                <w:rFonts w:ascii="Times New Roman" w:eastAsia="Times New Roman" w:hAnsi="Times New Roman" w:cs="Times New Roman"/>
                <w:sz w:val="24"/>
                <w:szCs w:val="24"/>
                <w:lang w:eastAsia="ru-RU"/>
              </w:rPr>
              <w:t xml:space="preserve"> Прихватка для горячей посуды</w:t>
            </w:r>
          </w:p>
        </w:tc>
        <w:tc>
          <w:tcPr>
            <w:tcW w:w="992" w:type="dxa"/>
            <w:tcBorders>
              <w:top w:val="single" w:sz="4" w:space="0" w:color="000000"/>
              <w:left w:val="single" w:sz="4" w:space="0" w:color="000000"/>
              <w:bottom w:val="single" w:sz="4" w:space="0" w:color="000000"/>
              <w:right w:val="single" w:sz="4" w:space="0" w:color="auto"/>
            </w:tcBorders>
            <w:shd w:val="clear" w:color="auto" w:fill="auto"/>
          </w:tcPr>
          <w:p w:rsidR="00DF7790" w:rsidRPr="00DF7790" w:rsidRDefault="00DF7790" w:rsidP="00DF7790">
            <w:pPr>
              <w:spacing w:after="0" w:line="240" w:lineRule="auto"/>
              <w:jc w:val="center"/>
              <w:rPr>
                <w:rFonts w:ascii="Times New Roman" w:eastAsia="Arial" w:hAnsi="Times New Roman" w:cs="Tahoma"/>
                <w:kern w:val="3"/>
                <w:sz w:val="24"/>
                <w:szCs w:val="24"/>
                <w:lang w:eastAsia="ru-RU"/>
              </w:rPr>
            </w:pPr>
            <w:r w:rsidRPr="00DF7790">
              <w:rPr>
                <w:rFonts w:ascii="Times New Roman" w:eastAsia="Arial" w:hAnsi="Times New Roman" w:cs="Tahoma"/>
                <w:kern w:val="3"/>
                <w:sz w:val="24"/>
                <w:szCs w:val="24"/>
                <w:lang w:eastAsia="ru-RU"/>
              </w:rPr>
              <w:t>1</w:t>
            </w:r>
          </w:p>
        </w:tc>
      </w:tr>
      <w:tr w:rsidR="00DF7790" w:rsidRPr="00DF7790" w:rsidTr="008659A7">
        <w:tc>
          <w:tcPr>
            <w:tcW w:w="80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napToGrid w:val="0"/>
              <w:spacing w:after="0" w:line="240" w:lineRule="auto"/>
              <w:jc w:val="both"/>
              <w:textAlignment w:val="baseline"/>
              <w:rPr>
                <w:rFonts w:ascii="Times New Roman" w:eastAsia="Arial" w:hAnsi="Times New Roman" w:cs="Tahoma"/>
                <w:kern w:val="3"/>
                <w:sz w:val="24"/>
                <w:szCs w:val="24"/>
                <w:lang w:eastAsia="ru-RU"/>
              </w:rPr>
            </w:pPr>
            <w:r w:rsidRPr="00DF7790">
              <w:rPr>
                <w:rFonts w:ascii="Times New Roman" w:eastAsia="Arial" w:hAnsi="Times New Roman" w:cs="Tahoma"/>
                <w:kern w:val="3"/>
                <w:sz w:val="24"/>
                <w:szCs w:val="24"/>
                <w:lang w:eastAsia="ru-RU"/>
              </w:rPr>
              <w:t>18.</w:t>
            </w:r>
          </w:p>
        </w:tc>
        <w:tc>
          <w:tcPr>
            <w:tcW w:w="8226"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napToGrid w:val="0"/>
              <w:spacing w:after="0" w:line="240" w:lineRule="auto"/>
              <w:jc w:val="both"/>
              <w:textAlignment w:val="baseline"/>
              <w:rPr>
                <w:rFonts w:ascii="Times New Roman" w:eastAsia="Arial" w:hAnsi="Times New Roman" w:cs="Tahoma"/>
                <w:kern w:val="3"/>
                <w:sz w:val="24"/>
                <w:szCs w:val="24"/>
                <w:lang w:eastAsia="ru-RU"/>
              </w:rPr>
            </w:pPr>
            <w:r w:rsidRPr="00DF7790">
              <w:rPr>
                <w:rFonts w:ascii="Times New Roman" w:eastAsia="Times New Roman" w:hAnsi="Times New Roman" w:cs="Times New Roman"/>
                <w:sz w:val="24"/>
                <w:szCs w:val="24"/>
                <w:lang w:eastAsia="ru-RU"/>
              </w:rPr>
              <w:t xml:space="preserve"> Прихватка для горячей посуды </w:t>
            </w:r>
          </w:p>
        </w:tc>
        <w:tc>
          <w:tcPr>
            <w:tcW w:w="992" w:type="dxa"/>
            <w:tcBorders>
              <w:top w:val="single" w:sz="4" w:space="0" w:color="000000"/>
              <w:left w:val="single" w:sz="4" w:space="0" w:color="000000"/>
              <w:bottom w:val="single" w:sz="4" w:space="0" w:color="000000"/>
              <w:right w:val="single" w:sz="4" w:space="0" w:color="auto"/>
            </w:tcBorders>
            <w:shd w:val="clear" w:color="auto" w:fill="auto"/>
          </w:tcPr>
          <w:p w:rsidR="00DF7790" w:rsidRPr="00DF7790" w:rsidRDefault="00DF7790" w:rsidP="00DF7790">
            <w:pPr>
              <w:spacing w:after="0" w:line="240" w:lineRule="auto"/>
              <w:jc w:val="center"/>
              <w:rPr>
                <w:rFonts w:ascii="Times New Roman" w:eastAsia="Arial" w:hAnsi="Times New Roman" w:cs="Tahoma"/>
                <w:kern w:val="3"/>
                <w:sz w:val="24"/>
                <w:szCs w:val="24"/>
                <w:lang w:eastAsia="ru-RU"/>
              </w:rPr>
            </w:pPr>
            <w:r w:rsidRPr="00DF7790">
              <w:rPr>
                <w:rFonts w:ascii="Times New Roman" w:eastAsia="Arial" w:hAnsi="Times New Roman" w:cs="Tahoma"/>
                <w:kern w:val="3"/>
                <w:sz w:val="24"/>
                <w:szCs w:val="24"/>
                <w:lang w:eastAsia="ru-RU"/>
              </w:rPr>
              <w:t>1</w:t>
            </w:r>
          </w:p>
        </w:tc>
      </w:tr>
      <w:tr w:rsidR="00DF7790" w:rsidRPr="00DF7790" w:rsidTr="008659A7">
        <w:tc>
          <w:tcPr>
            <w:tcW w:w="80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napToGrid w:val="0"/>
              <w:spacing w:after="0" w:line="240" w:lineRule="auto"/>
              <w:jc w:val="both"/>
              <w:textAlignment w:val="baseline"/>
              <w:rPr>
                <w:rFonts w:ascii="Times New Roman" w:eastAsia="Arial" w:hAnsi="Times New Roman" w:cs="Tahoma"/>
                <w:kern w:val="3"/>
                <w:sz w:val="24"/>
                <w:szCs w:val="24"/>
                <w:lang w:eastAsia="ru-RU"/>
              </w:rPr>
            </w:pPr>
            <w:r w:rsidRPr="00DF7790">
              <w:rPr>
                <w:rFonts w:ascii="Times New Roman" w:eastAsia="Arial" w:hAnsi="Times New Roman" w:cs="Tahoma"/>
                <w:kern w:val="3"/>
                <w:sz w:val="24"/>
                <w:szCs w:val="24"/>
                <w:lang w:eastAsia="ru-RU"/>
              </w:rPr>
              <w:t>19.</w:t>
            </w:r>
          </w:p>
        </w:tc>
        <w:tc>
          <w:tcPr>
            <w:tcW w:w="8226"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napToGrid w:val="0"/>
              <w:spacing w:after="0" w:line="240" w:lineRule="auto"/>
              <w:jc w:val="both"/>
              <w:textAlignment w:val="baseline"/>
              <w:rPr>
                <w:rFonts w:ascii="Times New Roman" w:eastAsia="Arial" w:hAnsi="Times New Roman" w:cs="Tahoma"/>
                <w:kern w:val="3"/>
                <w:sz w:val="24"/>
                <w:szCs w:val="24"/>
                <w:lang w:eastAsia="ru-RU"/>
              </w:rPr>
            </w:pPr>
            <w:r w:rsidRPr="00DF7790">
              <w:rPr>
                <w:rFonts w:ascii="Times New Roman" w:eastAsia="Times New Roman" w:hAnsi="Times New Roman" w:cs="Times New Roman"/>
                <w:sz w:val="24"/>
                <w:szCs w:val="24"/>
                <w:lang w:eastAsia="ru-RU"/>
              </w:rPr>
              <w:t xml:space="preserve">Грелка на чайник </w:t>
            </w:r>
          </w:p>
        </w:tc>
        <w:tc>
          <w:tcPr>
            <w:tcW w:w="992" w:type="dxa"/>
            <w:tcBorders>
              <w:top w:val="single" w:sz="4" w:space="0" w:color="000000"/>
              <w:left w:val="single" w:sz="4" w:space="0" w:color="000000"/>
              <w:bottom w:val="single" w:sz="4" w:space="0" w:color="000000"/>
              <w:right w:val="single" w:sz="4" w:space="0" w:color="auto"/>
            </w:tcBorders>
            <w:shd w:val="clear" w:color="auto" w:fill="auto"/>
          </w:tcPr>
          <w:p w:rsidR="00DF7790" w:rsidRPr="00DF7790" w:rsidRDefault="00DF7790" w:rsidP="00DF7790">
            <w:pPr>
              <w:widowControl w:val="0"/>
              <w:suppressAutoHyphens/>
              <w:autoSpaceDN w:val="0"/>
              <w:snapToGrid w:val="0"/>
              <w:spacing w:after="0" w:line="240" w:lineRule="auto"/>
              <w:jc w:val="center"/>
              <w:textAlignment w:val="baseline"/>
              <w:rPr>
                <w:rFonts w:ascii="Times New Roman" w:eastAsia="Arial" w:hAnsi="Times New Roman" w:cs="Tahoma"/>
                <w:kern w:val="3"/>
                <w:sz w:val="24"/>
                <w:szCs w:val="24"/>
                <w:lang w:eastAsia="ru-RU"/>
              </w:rPr>
            </w:pPr>
            <w:r w:rsidRPr="00DF7790">
              <w:rPr>
                <w:rFonts w:ascii="Times New Roman" w:eastAsia="Arial" w:hAnsi="Times New Roman" w:cs="Tahoma"/>
                <w:kern w:val="3"/>
                <w:sz w:val="24"/>
                <w:szCs w:val="24"/>
                <w:lang w:eastAsia="ru-RU"/>
              </w:rPr>
              <w:t>1</w:t>
            </w:r>
          </w:p>
        </w:tc>
      </w:tr>
      <w:tr w:rsidR="00DF7790" w:rsidRPr="00DF7790" w:rsidTr="008659A7">
        <w:tc>
          <w:tcPr>
            <w:tcW w:w="80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napToGrid w:val="0"/>
              <w:spacing w:after="0" w:line="240" w:lineRule="auto"/>
              <w:jc w:val="both"/>
              <w:textAlignment w:val="baseline"/>
              <w:rPr>
                <w:rFonts w:ascii="Times New Roman" w:eastAsia="Arial" w:hAnsi="Times New Roman" w:cs="Tahoma"/>
                <w:kern w:val="3"/>
                <w:sz w:val="24"/>
                <w:szCs w:val="24"/>
                <w:lang w:eastAsia="ru-RU"/>
              </w:rPr>
            </w:pPr>
            <w:r w:rsidRPr="00DF7790">
              <w:rPr>
                <w:rFonts w:ascii="Times New Roman" w:eastAsia="Arial" w:hAnsi="Times New Roman" w:cs="Tahoma"/>
                <w:kern w:val="3"/>
                <w:sz w:val="24"/>
                <w:szCs w:val="24"/>
                <w:lang w:eastAsia="ru-RU"/>
              </w:rPr>
              <w:t>20</w:t>
            </w:r>
          </w:p>
        </w:tc>
        <w:tc>
          <w:tcPr>
            <w:tcW w:w="8226"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pacing w:after="0" w:line="240" w:lineRule="auto"/>
              <w:jc w:val="both"/>
              <w:textAlignment w:val="baseline"/>
              <w:rPr>
                <w:rFonts w:ascii="Times New Roman" w:eastAsia="Arial" w:hAnsi="Times New Roman" w:cs="Tahoma"/>
                <w:kern w:val="3"/>
                <w:sz w:val="24"/>
                <w:szCs w:val="24"/>
                <w:lang w:eastAsia="ru-RU"/>
              </w:rPr>
            </w:pPr>
            <w:r w:rsidRPr="00DF7790">
              <w:rPr>
                <w:rFonts w:ascii="Times New Roman" w:eastAsia="Times New Roman" w:hAnsi="Times New Roman" w:cs="Times New Roman"/>
                <w:sz w:val="24"/>
                <w:szCs w:val="24"/>
                <w:lang w:eastAsia="ru-RU"/>
              </w:rPr>
              <w:t xml:space="preserve">Грелка на чайник </w:t>
            </w:r>
          </w:p>
        </w:tc>
        <w:tc>
          <w:tcPr>
            <w:tcW w:w="992" w:type="dxa"/>
            <w:tcBorders>
              <w:top w:val="single" w:sz="4" w:space="0" w:color="000000"/>
              <w:left w:val="single" w:sz="4" w:space="0" w:color="000000"/>
              <w:bottom w:val="single" w:sz="4" w:space="0" w:color="000000"/>
              <w:right w:val="single" w:sz="4" w:space="0" w:color="auto"/>
            </w:tcBorders>
            <w:shd w:val="clear" w:color="auto" w:fill="auto"/>
          </w:tcPr>
          <w:p w:rsidR="00DF7790" w:rsidRPr="00DF7790" w:rsidRDefault="00DF7790" w:rsidP="00DF7790">
            <w:pPr>
              <w:widowControl w:val="0"/>
              <w:suppressAutoHyphens/>
              <w:autoSpaceDN w:val="0"/>
              <w:spacing w:after="0" w:line="240" w:lineRule="auto"/>
              <w:jc w:val="center"/>
              <w:textAlignment w:val="baseline"/>
              <w:rPr>
                <w:rFonts w:ascii="Times New Roman" w:eastAsia="Arial" w:hAnsi="Times New Roman" w:cs="Tahoma"/>
                <w:kern w:val="3"/>
                <w:sz w:val="24"/>
                <w:szCs w:val="24"/>
                <w:lang w:eastAsia="ru-RU"/>
              </w:rPr>
            </w:pPr>
            <w:r w:rsidRPr="00DF7790">
              <w:rPr>
                <w:rFonts w:ascii="Times New Roman" w:eastAsia="Arial" w:hAnsi="Times New Roman" w:cs="Tahoma"/>
                <w:kern w:val="3"/>
                <w:sz w:val="24"/>
                <w:szCs w:val="24"/>
                <w:lang w:eastAsia="ru-RU"/>
              </w:rPr>
              <w:t>1</w:t>
            </w:r>
          </w:p>
        </w:tc>
      </w:tr>
      <w:tr w:rsidR="00DF7790" w:rsidRPr="00DF7790" w:rsidTr="008659A7">
        <w:tc>
          <w:tcPr>
            <w:tcW w:w="80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napToGrid w:val="0"/>
              <w:spacing w:after="0" w:line="240" w:lineRule="auto"/>
              <w:jc w:val="both"/>
              <w:textAlignment w:val="baseline"/>
              <w:rPr>
                <w:rFonts w:ascii="Times New Roman" w:eastAsia="Arial" w:hAnsi="Times New Roman" w:cs="Tahoma"/>
                <w:kern w:val="3"/>
                <w:sz w:val="24"/>
                <w:szCs w:val="24"/>
                <w:lang w:eastAsia="ru-RU"/>
              </w:rPr>
            </w:pPr>
            <w:r w:rsidRPr="00DF7790">
              <w:rPr>
                <w:rFonts w:ascii="Times New Roman" w:eastAsia="Arial" w:hAnsi="Times New Roman" w:cs="Tahoma"/>
                <w:kern w:val="3"/>
                <w:sz w:val="24"/>
                <w:szCs w:val="24"/>
                <w:lang w:eastAsia="ru-RU"/>
              </w:rPr>
              <w:t>21</w:t>
            </w:r>
          </w:p>
        </w:tc>
        <w:tc>
          <w:tcPr>
            <w:tcW w:w="8226"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pacing w:after="0" w:line="240" w:lineRule="auto"/>
              <w:jc w:val="both"/>
              <w:textAlignment w:val="baseline"/>
              <w:rPr>
                <w:rFonts w:ascii="Times New Roman" w:eastAsia="Arial" w:hAnsi="Times New Roman" w:cs="Tahoma"/>
                <w:kern w:val="3"/>
                <w:sz w:val="24"/>
                <w:szCs w:val="24"/>
                <w:lang w:eastAsia="ru-RU"/>
              </w:rPr>
            </w:pPr>
            <w:r w:rsidRPr="00DF7790">
              <w:rPr>
                <w:rFonts w:ascii="Times New Roman" w:eastAsia="Times New Roman" w:hAnsi="Times New Roman" w:cs="Times New Roman"/>
                <w:sz w:val="24"/>
                <w:szCs w:val="24"/>
                <w:lang w:eastAsia="ru-RU"/>
              </w:rPr>
              <w:t xml:space="preserve">Обложка из ткани для книги. </w:t>
            </w:r>
          </w:p>
        </w:tc>
        <w:tc>
          <w:tcPr>
            <w:tcW w:w="992" w:type="dxa"/>
            <w:tcBorders>
              <w:top w:val="single" w:sz="4" w:space="0" w:color="000000"/>
              <w:left w:val="single" w:sz="4" w:space="0" w:color="000000"/>
              <w:bottom w:val="single" w:sz="4" w:space="0" w:color="000000"/>
              <w:right w:val="single" w:sz="4" w:space="0" w:color="auto"/>
            </w:tcBorders>
            <w:shd w:val="clear" w:color="auto" w:fill="auto"/>
          </w:tcPr>
          <w:p w:rsidR="00DF7790" w:rsidRPr="00DF7790" w:rsidRDefault="00DF7790" w:rsidP="00DF7790">
            <w:pPr>
              <w:widowControl w:val="0"/>
              <w:suppressAutoHyphens/>
              <w:autoSpaceDN w:val="0"/>
              <w:spacing w:after="0" w:line="240" w:lineRule="auto"/>
              <w:jc w:val="center"/>
              <w:textAlignment w:val="baseline"/>
              <w:rPr>
                <w:rFonts w:ascii="Times New Roman" w:eastAsia="Arial" w:hAnsi="Times New Roman" w:cs="Tahoma"/>
                <w:kern w:val="3"/>
                <w:sz w:val="24"/>
                <w:szCs w:val="24"/>
                <w:lang w:eastAsia="ru-RU"/>
              </w:rPr>
            </w:pPr>
            <w:r w:rsidRPr="00DF7790">
              <w:rPr>
                <w:rFonts w:ascii="Times New Roman" w:eastAsia="Arial" w:hAnsi="Times New Roman" w:cs="Tahoma"/>
                <w:kern w:val="3"/>
                <w:sz w:val="24"/>
                <w:szCs w:val="24"/>
                <w:lang w:eastAsia="ru-RU"/>
              </w:rPr>
              <w:t>1</w:t>
            </w:r>
          </w:p>
        </w:tc>
      </w:tr>
      <w:tr w:rsidR="00DF7790" w:rsidRPr="00DF7790" w:rsidTr="008659A7">
        <w:tc>
          <w:tcPr>
            <w:tcW w:w="80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napToGrid w:val="0"/>
              <w:spacing w:after="0" w:line="240" w:lineRule="auto"/>
              <w:jc w:val="both"/>
              <w:textAlignment w:val="baseline"/>
              <w:rPr>
                <w:rFonts w:ascii="Times New Roman" w:eastAsia="Arial" w:hAnsi="Times New Roman" w:cs="Tahoma"/>
                <w:kern w:val="3"/>
                <w:sz w:val="24"/>
                <w:szCs w:val="24"/>
                <w:lang w:eastAsia="ru-RU"/>
              </w:rPr>
            </w:pPr>
            <w:r w:rsidRPr="00DF7790">
              <w:rPr>
                <w:rFonts w:ascii="Times New Roman" w:eastAsia="Arial" w:hAnsi="Times New Roman" w:cs="Tahoma"/>
                <w:kern w:val="3"/>
                <w:sz w:val="24"/>
                <w:szCs w:val="24"/>
                <w:lang w:eastAsia="ru-RU"/>
              </w:rPr>
              <w:t>22.</w:t>
            </w:r>
          </w:p>
        </w:tc>
        <w:tc>
          <w:tcPr>
            <w:tcW w:w="8226"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pacing w:after="0" w:line="240" w:lineRule="auto"/>
              <w:jc w:val="both"/>
              <w:textAlignment w:val="baseline"/>
              <w:rPr>
                <w:rFonts w:ascii="Times New Roman" w:eastAsia="Arial" w:hAnsi="Times New Roman" w:cs="Tahoma"/>
                <w:kern w:val="3"/>
                <w:sz w:val="24"/>
                <w:szCs w:val="24"/>
                <w:lang w:eastAsia="ru-RU"/>
              </w:rPr>
            </w:pPr>
            <w:r w:rsidRPr="00DF7790">
              <w:rPr>
                <w:rFonts w:ascii="Times New Roman" w:eastAsia="Times New Roman" w:hAnsi="Times New Roman" w:cs="Times New Roman"/>
                <w:sz w:val="24"/>
                <w:szCs w:val="24"/>
                <w:lang w:eastAsia="ru-RU"/>
              </w:rPr>
              <w:t>Обложка из ткани для книги.</w:t>
            </w:r>
          </w:p>
        </w:tc>
        <w:tc>
          <w:tcPr>
            <w:tcW w:w="992" w:type="dxa"/>
            <w:tcBorders>
              <w:top w:val="single" w:sz="4" w:space="0" w:color="000000"/>
              <w:left w:val="single" w:sz="4" w:space="0" w:color="000000"/>
              <w:bottom w:val="single" w:sz="4" w:space="0" w:color="000000"/>
              <w:right w:val="single" w:sz="4" w:space="0" w:color="auto"/>
            </w:tcBorders>
            <w:shd w:val="clear" w:color="auto" w:fill="auto"/>
          </w:tcPr>
          <w:p w:rsidR="00DF7790" w:rsidRPr="00DF7790" w:rsidRDefault="00DF7790" w:rsidP="00DF7790">
            <w:pPr>
              <w:widowControl w:val="0"/>
              <w:suppressAutoHyphens/>
              <w:autoSpaceDN w:val="0"/>
              <w:spacing w:after="0" w:line="240" w:lineRule="auto"/>
              <w:jc w:val="center"/>
              <w:textAlignment w:val="baseline"/>
              <w:rPr>
                <w:rFonts w:ascii="Times New Roman" w:eastAsia="Arial" w:hAnsi="Times New Roman" w:cs="Tahoma"/>
                <w:kern w:val="3"/>
                <w:sz w:val="24"/>
                <w:szCs w:val="24"/>
                <w:lang w:eastAsia="ru-RU"/>
              </w:rPr>
            </w:pPr>
            <w:r w:rsidRPr="00DF7790">
              <w:rPr>
                <w:rFonts w:ascii="Times New Roman" w:eastAsia="Arial" w:hAnsi="Times New Roman" w:cs="Tahoma"/>
                <w:kern w:val="3"/>
                <w:sz w:val="24"/>
                <w:szCs w:val="24"/>
                <w:lang w:eastAsia="ru-RU"/>
              </w:rPr>
              <w:t>1</w:t>
            </w:r>
          </w:p>
        </w:tc>
      </w:tr>
      <w:tr w:rsidR="00DF7790" w:rsidRPr="00DF7790" w:rsidTr="008659A7">
        <w:tc>
          <w:tcPr>
            <w:tcW w:w="80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napToGrid w:val="0"/>
              <w:spacing w:after="0" w:line="240" w:lineRule="auto"/>
              <w:jc w:val="both"/>
              <w:textAlignment w:val="baseline"/>
              <w:rPr>
                <w:rFonts w:ascii="Times New Roman" w:eastAsia="Arial" w:hAnsi="Times New Roman" w:cs="Tahoma"/>
                <w:kern w:val="3"/>
                <w:sz w:val="24"/>
                <w:szCs w:val="24"/>
                <w:lang w:eastAsia="ru-RU"/>
              </w:rPr>
            </w:pPr>
            <w:r w:rsidRPr="00DF7790">
              <w:rPr>
                <w:rFonts w:ascii="Times New Roman" w:eastAsia="Arial" w:hAnsi="Times New Roman" w:cs="Tahoma"/>
                <w:kern w:val="3"/>
                <w:sz w:val="24"/>
                <w:szCs w:val="24"/>
                <w:lang w:eastAsia="ru-RU"/>
              </w:rPr>
              <w:t>23</w:t>
            </w:r>
          </w:p>
        </w:tc>
        <w:tc>
          <w:tcPr>
            <w:tcW w:w="8226"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pacing w:after="0" w:line="240" w:lineRule="auto"/>
              <w:jc w:val="both"/>
              <w:textAlignment w:val="baseline"/>
              <w:rPr>
                <w:rFonts w:ascii="Times New Roman" w:eastAsia="Arial" w:hAnsi="Times New Roman" w:cs="Tahoma"/>
                <w:kern w:val="3"/>
                <w:sz w:val="24"/>
                <w:szCs w:val="24"/>
                <w:lang w:eastAsia="ru-RU"/>
              </w:rPr>
            </w:pPr>
            <w:r w:rsidRPr="00DF7790">
              <w:rPr>
                <w:rFonts w:ascii="Times New Roman" w:eastAsia="Times New Roman" w:hAnsi="Times New Roman" w:cs="Times New Roman"/>
                <w:sz w:val="24"/>
                <w:szCs w:val="24"/>
                <w:lang w:eastAsia="ru-RU"/>
              </w:rPr>
              <w:t xml:space="preserve"> Монограмма. Стебельчатый шов.</w:t>
            </w:r>
          </w:p>
        </w:tc>
        <w:tc>
          <w:tcPr>
            <w:tcW w:w="992" w:type="dxa"/>
            <w:tcBorders>
              <w:top w:val="single" w:sz="4" w:space="0" w:color="000000"/>
              <w:left w:val="single" w:sz="4" w:space="0" w:color="000000"/>
              <w:bottom w:val="single" w:sz="4" w:space="0" w:color="000000"/>
              <w:right w:val="single" w:sz="4" w:space="0" w:color="auto"/>
            </w:tcBorders>
            <w:shd w:val="clear" w:color="auto" w:fill="auto"/>
          </w:tcPr>
          <w:p w:rsidR="00DF7790" w:rsidRPr="00DF7790" w:rsidRDefault="00DF7790" w:rsidP="00DF7790">
            <w:pPr>
              <w:spacing w:after="0" w:line="240" w:lineRule="auto"/>
              <w:jc w:val="center"/>
              <w:rPr>
                <w:rFonts w:ascii="Times New Roman" w:eastAsia="Arial" w:hAnsi="Times New Roman" w:cs="Tahoma"/>
                <w:kern w:val="3"/>
                <w:sz w:val="24"/>
                <w:szCs w:val="24"/>
                <w:lang w:eastAsia="ru-RU"/>
              </w:rPr>
            </w:pPr>
            <w:r w:rsidRPr="00DF7790">
              <w:rPr>
                <w:rFonts w:ascii="Times New Roman" w:eastAsia="Arial" w:hAnsi="Times New Roman" w:cs="Tahoma"/>
                <w:kern w:val="3"/>
                <w:sz w:val="24"/>
                <w:szCs w:val="24"/>
                <w:lang w:eastAsia="ru-RU"/>
              </w:rPr>
              <w:t>1</w:t>
            </w:r>
          </w:p>
        </w:tc>
      </w:tr>
      <w:tr w:rsidR="00DF7790" w:rsidRPr="00DF7790" w:rsidTr="008659A7">
        <w:tc>
          <w:tcPr>
            <w:tcW w:w="80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napToGrid w:val="0"/>
              <w:spacing w:after="0" w:line="240" w:lineRule="auto"/>
              <w:jc w:val="both"/>
              <w:textAlignment w:val="baseline"/>
              <w:rPr>
                <w:rFonts w:ascii="Times New Roman" w:eastAsia="Arial" w:hAnsi="Times New Roman" w:cs="Tahoma"/>
                <w:kern w:val="3"/>
                <w:sz w:val="24"/>
                <w:szCs w:val="24"/>
                <w:lang w:eastAsia="ru-RU"/>
              </w:rPr>
            </w:pPr>
            <w:r w:rsidRPr="00DF7790">
              <w:rPr>
                <w:rFonts w:ascii="Times New Roman" w:eastAsia="Arial" w:hAnsi="Times New Roman" w:cs="Tahoma"/>
                <w:kern w:val="3"/>
                <w:sz w:val="24"/>
                <w:szCs w:val="24"/>
                <w:lang w:eastAsia="ru-RU"/>
              </w:rPr>
              <w:t>24</w:t>
            </w:r>
          </w:p>
        </w:tc>
        <w:tc>
          <w:tcPr>
            <w:tcW w:w="8226"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pacing w:after="0" w:line="240" w:lineRule="auto"/>
              <w:jc w:val="both"/>
              <w:textAlignment w:val="baseline"/>
              <w:rPr>
                <w:rFonts w:ascii="Times New Roman" w:eastAsia="Arial" w:hAnsi="Times New Roman" w:cs="Tahoma"/>
                <w:kern w:val="3"/>
                <w:sz w:val="24"/>
                <w:szCs w:val="24"/>
                <w:lang w:eastAsia="ru-RU"/>
              </w:rPr>
            </w:pPr>
            <w:r w:rsidRPr="00DF7790">
              <w:rPr>
                <w:rFonts w:ascii="Times New Roman" w:eastAsia="Times New Roman" w:hAnsi="Times New Roman" w:cs="Times New Roman"/>
                <w:sz w:val="24"/>
                <w:szCs w:val="24"/>
                <w:lang w:eastAsia="ru-RU"/>
              </w:rPr>
              <w:t>Записная книжка в мягкой обложке.</w:t>
            </w:r>
          </w:p>
        </w:tc>
        <w:tc>
          <w:tcPr>
            <w:tcW w:w="992" w:type="dxa"/>
            <w:tcBorders>
              <w:top w:val="single" w:sz="4" w:space="0" w:color="000000"/>
              <w:left w:val="single" w:sz="4" w:space="0" w:color="000000"/>
              <w:bottom w:val="single" w:sz="4" w:space="0" w:color="000000"/>
              <w:right w:val="single" w:sz="4" w:space="0" w:color="auto"/>
            </w:tcBorders>
            <w:shd w:val="clear" w:color="auto" w:fill="auto"/>
          </w:tcPr>
          <w:p w:rsidR="00DF7790" w:rsidRPr="00DF7790" w:rsidRDefault="00DF7790" w:rsidP="00DF7790">
            <w:pPr>
              <w:spacing w:after="0" w:line="240" w:lineRule="auto"/>
              <w:jc w:val="center"/>
              <w:rPr>
                <w:rFonts w:ascii="Times New Roman" w:eastAsia="Arial" w:hAnsi="Times New Roman" w:cs="Tahoma"/>
                <w:kern w:val="3"/>
                <w:sz w:val="24"/>
                <w:szCs w:val="24"/>
                <w:lang w:eastAsia="ru-RU"/>
              </w:rPr>
            </w:pPr>
            <w:r w:rsidRPr="00DF7790">
              <w:rPr>
                <w:rFonts w:ascii="Times New Roman" w:eastAsia="Arial" w:hAnsi="Times New Roman" w:cs="Tahoma"/>
                <w:kern w:val="3"/>
                <w:sz w:val="24"/>
                <w:szCs w:val="24"/>
                <w:lang w:eastAsia="ru-RU"/>
              </w:rPr>
              <w:t>3</w:t>
            </w:r>
          </w:p>
        </w:tc>
      </w:tr>
      <w:tr w:rsidR="00DF7790" w:rsidRPr="00DF7790" w:rsidTr="008659A7">
        <w:tc>
          <w:tcPr>
            <w:tcW w:w="9030" w:type="dxa"/>
            <w:gridSpan w:val="2"/>
            <w:tcBorders>
              <w:top w:val="single" w:sz="4" w:space="0" w:color="000000"/>
              <w:left w:val="single" w:sz="4" w:space="0" w:color="000000"/>
              <w:bottom w:val="single" w:sz="4" w:space="0" w:color="000000"/>
              <w:right w:val="single" w:sz="4" w:space="0" w:color="auto"/>
            </w:tcBorders>
            <w:shd w:val="clear" w:color="auto" w:fill="D9D9D9"/>
            <w:tcMar>
              <w:top w:w="0" w:type="dxa"/>
              <w:left w:w="108" w:type="dxa"/>
              <w:bottom w:w="0" w:type="dxa"/>
              <w:right w:w="108" w:type="dxa"/>
            </w:tcMar>
          </w:tcPr>
          <w:p w:rsidR="00DF7790" w:rsidRPr="00DF7790" w:rsidRDefault="00DF7790" w:rsidP="00DF7790">
            <w:pPr>
              <w:widowControl w:val="0"/>
              <w:suppressAutoHyphens/>
              <w:autoSpaceDN w:val="0"/>
              <w:snapToGrid w:val="0"/>
              <w:spacing w:after="0" w:line="240" w:lineRule="auto"/>
              <w:textAlignment w:val="baseline"/>
              <w:rPr>
                <w:rFonts w:ascii="Times New Roman" w:eastAsia="Arial" w:hAnsi="Times New Roman" w:cs="Tahoma"/>
                <w:b/>
                <w:kern w:val="3"/>
                <w:sz w:val="24"/>
                <w:szCs w:val="24"/>
                <w:lang w:eastAsia="ru-RU"/>
              </w:rPr>
            </w:pPr>
            <w:r w:rsidRPr="00DF7790">
              <w:rPr>
                <w:rFonts w:ascii="Times New Roman" w:eastAsia="Arial" w:hAnsi="Times New Roman" w:cs="Tahoma"/>
                <w:b/>
                <w:kern w:val="3"/>
                <w:sz w:val="24"/>
                <w:szCs w:val="24"/>
                <w:lang w:eastAsia="ru-RU"/>
              </w:rPr>
              <w:t xml:space="preserve">5.                                   От мира природы – к миру вещей  </w:t>
            </w:r>
          </w:p>
        </w:tc>
        <w:tc>
          <w:tcPr>
            <w:tcW w:w="992" w:type="dxa"/>
            <w:tcBorders>
              <w:top w:val="single" w:sz="4" w:space="0" w:color="000000"/>
              <w:left w:val="single" w:sz="4" w:space="0" w:color="000000"/>
              <w:bottom w:val="single" w:sz="4" w:space="0" w:color="000000"/>
              <w:right w:val="single" w:sz="4" w:space="0" w:color="auto"/>
            </w:tcBorders>
            <w:shd w:val="clear" w:color="auto" w:fill="D9D9D9"/>
          </w:tcPr>
          <w:p w:rsidR="00DF7790" w:rsidRPr="00DF7790" w:rsidRDefault="00DF7790" w:rsidP="00DF7790">
            <w:pPr>
              <w:widowControl w:val="0"/>
              <w:suppressAutoHyphens/>
              <w:autoSpaceDN w:val="0"/>
              <w:snapToGrid w:val="0"/>
              <w:spacing w:after="0" w:line="240" w:lineRule="auto"/>
              <w:jc w:val="center"/>
              <w:textAlignment w:val="baseline"/>
              <w:rPr>
                <w:rFonts w:ascii="Times New Roman" w:eastAsia="Arial" w:hAnsi="Times New Roman" w:cs="Tahoma"/>
                <w:b/>
                <w:kern w:val="3"/>
                <w:sz w:val="24"/>
                <w:szCs w:val="24"/>
                <w:lang w:eastAsia="ru-RU"/>
              </w:rPr>
            </w:pPr>
            <w:r w:rsidRPr="00DF7790">
              <w:rPr>
                <w:rFonts w:ascii="Times New Roman" w:eastAsia="Arial" w:hAnsi="Times New Roman" w:cs="Tahoma"/>
                <w:b/>
                <w:kern w:val="3"/>
                <w:sz w:val="24"/>
                <w:szCs w:val="24"/>
                <w:lang w:eastAsia="ru-RU"/>
              </w:rPr>
              <w:t>(7 часа)</w:t>
            </w:r>
          </w:p>
        </w:tc>
      </w:tr>
      <w:tr w:rsidR="00DF7790" w:rsidRPr="00DF7790" w:rsidTr="008659A7">
        <w:tc>
          <w:tcPr>
            <w:tcW w:w="80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napToGrid w:val="0"/>
              <w:spacing w:after="0" w:line="240" w:lineRule="auto"/>
              <w:jc w:val="both"/>
              <w:textAlignment w:val="baseline"/>
              <w:rPr>
                <w:rFonts w:ascii="Times New Roman" w:eastAsia="Arial" w:hAnsi="Times New Roman" w:cs="Tahoma"/>
                <w:kern w:val="3"/>
                <w:sz w:val="24"/>
                <w:szCs w:val="24"/>
                <w:lang w:eastAsia="ru-RU"/>
              </w:rPr>
            </w:pPr>
            <w:r w:rsidRPr="00DF7790">
              <w:rPr>
                <w:rFonts w:ascii="Times New Roman" w:eastAsia="Arial" w:hAnsi="Times New Roman" w:cs="Tahoma"/>
                <w:kern w:val="3"/>
                <w:sz w:val="24"/>
                <w:szCs w:val="24"/>
                <w:lang w:eastAsia="ru-RU"/>
              </w:rPr>
              <w:t>25</w:t>
            </w:r>
          </w:p>
        </w:tc>
        <w:tc>
          <w:tcPr>
            <w:tcW w:w="8226"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pacing w:after="0" w:line="240" w:lineRule="auto"/>
              <w:jc w:val="both"/>
              <w:textAlignment w:val="baseline"/>
              <w:rPr>
                <w:rFonts w:ascii="Times New Roman" w:eastAsia="Arial" w:hAnsi="Times New Roman" w:cs="Tahoma"/>
                <w:kern w:val="3"/>
                <w:sz w:val="24"/>
                <w:szCs w:val="24"/>
                <w:lang w:eastAsia="ru-RU"/>
              </w:rPr>
            </w:pPr>
            <w:r w:rsidRPr="00DF7790">
              <w:rPr>
                <w:rFonts w:ascii="Times New Roman" w:eastAsia="Times New Roman" w:hAnsi="Times New Roman" w:cs="Times New Roman"/>
                <w:sz w:val="24"/>
                <w:szCs w:val="24"/>
                <w:lang w:eastAsia="ru-RU"/>
              </w:rPr>
              <w:t>Подготовка к выполнению проектов</w:t>
            </w:r>
          </w:p>
        </w:tc>
        <w:tc>
          <w:tcPr>
            <w:tcW w:w="992" w:type="dxa"/>
            <w:tcBorders>
              <w:top w:val="single" w:sz="4" w:space="0" w:color="000000"/>
              <w:left w:val="single" w:sz="4" w:space="0" w:color="000000"/>
              <w:bottom w:val="single" w:sz="4" w:space="0" w:color="000000"/>
              <w:right w:val="single" w:sz="4" w:space="0" w:color="auto"/>
            </w:tcBorders>
            <w:shd w:val="clear" w:color="auto" w:fill="auto"/>
          </w:tcPr>
          <w:p w:rsidR="00DF7790" w:rsidRPr="00DF7790" w:rsidRDefault="00DF7790" w:rsidP="00DF7790">
            <w:pPr>
              <w:spacing w:after="0" w:line="240" w:lineRule="auto"/>
              <w:jc w:val="center"/>
              <w:rPr>
                <w:rFonts w:ascii="Times New Roman" w:eastAsia="Arial" w:hAnsi="Times New Roman" w:cs="Tahoma"/>
                <w:kern w:val="3"/>
                <w:sz w:val="24"/>
                <w:szCs w:val="24"/>
                <w:lang w:eastAsia="ru-RU"/>
              </w:rPr>
            </w:pPr>
            <w:r w:rsidRPr="00DF7790">
              <w:rPr>
                <w:rFonts w:ascii="Times New Roman" w:eastAsia="Arial" w:hAnsi="Times New Roman" w:cs="Tahoma"/>
                <w:kern w:val="3"/>
                <w:sz w:val="24"/>
                <w:szCs w:val="24"/>
                <w:lang w:eastAsia="ru-RU"/>
              </w:rPr>
              <w:t>1</w:t>
            </w:r>
          </w:p>
        </w:tc>
      </w:tr>
      <w:tr w:rsidR="00DF7790" w:rsidRPr="00DF7790" w:rsidTr="008659A7">
        <w:tc>
          <w:tcPr>
            <w:tcW w:w="80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napToGrid w:val="0"/>
              <w:spacing w:after="0" w:line="240" w:lineRule="auto"/>
              <w:jc w:val="both"/>
              <w:textAlignment w:val="baseline"/>
              <w:rPr>
                <w:rFonts w:ascii="Times New Roman" w:eastAsia="Arial" w:hAnsi="Times New Roman" w:cs="Tahoma"/>
                <w:kern w:val="3"/>
                <w:sz w:val="24"/>
                <w:szCs w:val="24"/>
                <w:lang w:eastAsia="ru-RU"/>
              </w:rPr>
            </w:pPr>
            <w:r w:rsidRPr="00DF7790">
              <w:rPr>
                <w:rFonts w:ascii="Times New Roman" w:eastAsia="Arial" w:hAnsi="Times New Roman" w:cs="Tahoma"/>
                <w:kern w:val="3"/>
                <w:sz w:val="24"/>
                <w:szCs w:val="24"/>
                <w:lang w:eastAsia="ru-RU"/>
              </w:rPr>
              <w:t>26</w:t>
            </w:r>
          </w:p>
        </w:tc>
        <w:tc>
          <w:tcPr>
            <w:tcW w:w="8226"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pacing w:after="0" w:line="240" w:lineRule="auto"/>
              <w:jc w:val="both"/>
              <w:textAlignment w:val="baseline"/>
              <w:rPr>
                <w:rFonts w:ascii="Times New Roman" w:eastAsia="Arial" w:hAnsi="Times New Roman" w:cs="Tahoma"/>
                <w:kern w:val="3"/>
                <w:sz w:val="24"/>
                <w:szCs w:val="24"/>
                <w:lang w:eastAsia="ru-RU"/>
              </w:rPr>
            </w:pPr>
            <w:r w:rsidRPr="00DF7790">
              <w:rPr>
                <w:rFonts w:ascii="Times New Roman" w:eastAsia="Times New Roman" w:hAnsi="Times New Roman" w:cs="Times New Roman"/>
                <w:sz w:val="24"/>
                <w:szCs w:val="24"/>
                <w:lang w:eastAsia="ru-RU"/>
              </w:rPr>
              <w:t>Чудесный материал – соломка. Простые конструкции из соломенных трубок</w:t>
            </w:r>
          </w:p>
        </w:tc>
        <w:tc>
          <w:tcPr>
            <w:tcW w:w="992" w:type="dxa"/>
            <w:tcBorders>
              <w:top w:val="single" w:sz="4" w:space="0" w:color="000000"/>
              <w:left w:val="single" w:sz="4" w:space="0" w:color="000000"/>
              <w:bottom w:val="single" w:sz="4" w:space="0" w:color="000000"/>
              <w:right w:val="single" w:sz="4" w:space="0" w:color="auto"/>
            </w:tcBorders>
            <w:shd w:val="clear" w:color="auto" w:fill="auto"/>
          </w:tcPr>
          <w:p w:rsidR="00DF7790" w:rsidRPr="00DF7790" w:rsidRDefault="00DF7790" w:rsidP="00DF7790">
            <w:pPr>
              <w:widowControl w:val="0"/>
              <w:suppressAutoHyphens/>
              <w:autoSpaceDN w:val="0"/>
              <w:spacing w:after="0" w:line="240" w:lineRule="auto"/>
              <w:jc w:val="center"/>
              <w:textAlignment w:val="baseline"/>
              <w:rPr>
                <w:rFonts w:ascii="Times New Roman" w:eastAsia="Arial" w:hAnsi="Times New Roman" w:cs="Tahoma"/>
                <w:kern w:val="3"/>
                <w:sz w:val="24"/>
                <w:szCs w:val="24"/>
                <w:lang w:eastAsia="ru-RU"/>
              </w:rPr>
            </w:pPr>
            <w:r w:rsidRPr="00DF7790">
              <w:rPr>
                <w:rFonts w:ascii="Times New Roman" w:eastAsia="Arial" w:hAnsi="Times New Roman" w:cs="Tahoma"/>
                <w:kern w:val="3"/>
                <w:sz w:val="24"/>
                <w:szCs w:val="24"/>
                <w:lang w:eastAsia="ru-RU"/>
              </w:rPr>
              <w:t>1</w:t>
            </w:r>
          </w:p>
        </w:tc>
      </w:tr>
      <w:tr w:rsidR="00DF7790" w:rsidRPr="00DF7790" w:rsidTr="008659A7">
        <w:tc>
          <w:tcPr>
            <w:tcW w:w="80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pacing w:after="0" w:line="240" w:lineRule="auto"/>
              <w:jc w:val="both"/>
              <w:textAlignment w:val="baseline"/>
              <w:rPr>
                <w:rFonts w:ascii="Times New Roman" w:eastAsia="Arial" w:hAnsi="Times New Roman" w:cs="Tahoma"/>
                <w:kern w:val="3"/>
                <w:sz w:val="24"/>
                <w:szCs w:val="24"/>
                <w:lang w:eastAsia="ru-RU"/>
              </w:rPr>
            </w:pPr>
            <w:r w:rsidRPr="00DF7790">
              <w:rPr>
                <w:rFonts w:ascii="Times New Roman" w:eastAsia="Arial" w:hAnsi="Times New Roman" w:cs="Tahoma"/>
                <w:kern w:val="3"/>
                <w:sz w:val="24"/>
                <w:szCs w:val="24"/>
                <w:lang w:eastAsia="ru-RU"/>
              </w:rPr>
              <w:t>27</w:t>
            </w:r>
          </w:p>
        </w:tc>
        <w:tc>
          <w:tcPr>
            <w:tcW w:w="8226"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pacing w:after="0" w:line="240" w:lineRule="auto"/>
              <w:jc w:val="both"/>
              <w:textAlignment w:val="baseline"/>
              <w:rPr>
                <w:rFonts w:ascii="Times New Roman" w:eastAsia="Arial" w:hAnsi="Times New Roman" w:cs="Tahoma"/>
                <w:bCs/>
                <w:kern w:val="3"/>
                <w:sz w:val="24"/>
                <w:szCs w:val="24"/>
                <w:lang w:eastAsia="ru-RU"/>
              </w:rPr>
            </w:pPr>
            <w:r w:rsidRPr="00DF7790">
              <w:rPr>
                <w:rFonts w:ascii="Times New Roman" w:eastAsia="Times New Roman" w:hAnsi="Times New Roman" w:cs="Times New Roman"/>
                <w:sz w:val="24"/>
                <w:szCs w:val="24"/>
                <w:lang w:eastAsia="ru-RU"/>
              </w:rPr>
              <w:t xml:space="preserve"> Чудесный материал – соломка. Простые конструкции из соломенных трубок</w:t>
            </w:r>
          </w:p>
        </w:tc>
        <w:tc>
          <w:tcPr>
            <w:tcW w:w="992" w:type="dxa"/>
            <w:tcBorders>
              <w:top w:val="single" w:sz="4" w:space="0" w:color="000000"/>
              <w:left w:val="single" w:sz="4" w:space="0" w:color="000000"/>
              <w:bottom w:val="single" w:sz="4" w:space="0" w:color="000000"/>
              <w:right w:val="single" w:sz="4" w:space="0" w:color="auto"/>
            </w:tcBorders>
            <w:shd w:val="clear" w:color="auto" w:fill="auto"/>
          </w:tcPr>
          <w:p w:rsidR="00DF7790" w:rsidRPr="00DF7790" w:rsidRDefault="00DF7790" w:rsidP="00DF7790">
            <w:pPr>
              <w:widowControl w:val="0"/>
              <w:suppressAutoHyphens/>
              <w:autoSpaceDN w:val="0"/>
              <w:spacing w:after="0" w:line="240" w:lineRule="auto"/>
              <w:jc w:val="center"/>
              <w:textAlignment w:val="baseline"/>
              <w:rPr>
                <w:rFonts w:ascii="Times New Roman" w:eastAsia="Arial" w:hAnsi="Times New Roman" w:cs="Tahoma"/>
                <w:bCs/>
                <w:kern w:val="3"/>
                <w:sz w:val="24"/>
                <w:szCs w:val="24"/>
                <w:lang w:eastAsia="ru-RU"/>
              </w:rPr>
            </w:pPr>
            <w:r w:rsidRPr="00DF7790">
              <w:rPr>
                <w:rFonts w:ascii="Times New Roman" w:eastAsia="Arial" w:hAnsi="Times New Roman" w:cs="Tahoma"/>
                <w:bCs/>
                <w:kern w:val="3"/>
                <w:sz w:val="24"/>
                <w:szCs w:val="24"/>
                <w:lang w:eastAsia="ru-RU"/>
              </w:rPr>
              <w:t>1</w:t>
            </w:r>
          </w:p>
        </w:tc>
      </w:tr>
      <w:tr w:rsidR="00DF7790" w:rsidRPr="00DF7790" w:rsidTr="008659A7">
        <w:tc>
          <w:tcPr>
            <w:tcW w:w="80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pacing w:after="0" w:line="240" w:lineRule="auto"/>
              <w:jc w:val="both"/>
              <w:textAlignment w:val="baseline"/>
              <w:rPr>
                <w:rFonts w:ascii="Times New Roman" w:eastAsia="Arial" w:hAnsi="Times New Roman" w:cs="Tahoma"/>
                <w:kern w:val="3"/>
                <w:sz w:val="24"/>
                <w:szCs w:val="24"/>
                <w:lang w:eastAsia="ru-RU"/>
              </w:rPr>
            </w:pPr>
            <w:r w:rsidRPr="00DF7790">
              <w:rPr>
                <w:rFonts w:ascii="Times New Roman" w:eastAsia="Arial" w:hAnsi="Times New Roman" w:cs="Tahoma"/>
                <w:kern w:val="3"/>
                <w:sz w:val="24"/>
                <w:szCs w:val="24"/>
                <w:lang w:eastAsia="ru-RU"/>
              </w:rPr>
              <w:t>28</w:t>
            </w:r>
          </w:p>
        </w:tc>
        <w:tc>
          <w:tcPr>
            <w:tcW w:w="8226"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pacing w:after="0" w:line="240" w:lineRule="auto"/>
              <w:jc w:val="both"/>
              <w:textAlignment w:val="baseline"/>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Неподвижные и подвижные соединения и их использование в конструкциях</w:t>
            </w:r>
          </w:p>
        </w:tc>
        <w:tc>
          <w:tcPr>
            <w:tcW w:w="992" w:type="dxa"/>
            <w:tcBorders>
              <w:top w:val="single" w:sz="4" w:space="0" w:color="000000"/>
              <w:left w:val="single" w:sz="4" w:space="0" w:color="000000"/>
              <w:bottom w:val="single" w:sz="4" w:space="0" w:color="000000"/>
              <w:right w:val="single" w:sz="4" w:space="0" w:color="auto"/>
            </w:tcBorders>
            <w:shd w:val="clear" w:color="auto" w:fill="auto"/>
          </w:tcPr>
          <w:p w:rsidR="00DF7790" w:rsidRPr="00DF7790" w:rsidRDefault="00DF7790" w:rsidP="00DF7790">
            <w:pPr>
              <w:widowControl w:val="0"/>
              <w:suppressAutoHyphens/>
              <w:autoSpaceDN w:val="0"/>
              <w:spacing w:after="0" w:line="240" w:lineRule="auto"/>
              <w:jc w:val="center"/>
              <w:textAlignment w:val="baseline"/>
              <w:rPr>
                <w:rFonts w:ascii="Times New Roman" w:eastAsia="Arial" w:hAnsi="Times New Roman" w:cs="Tahoma"/>
                <w:bCs/>
                <w:kern w:val="3"/>
                <w:sz w:val="24"/>
                <w:szCs w:val="24"/>
                <w:lang w:eastAsia="ru-RU"/>
              </w:rPr>
            </w:pPr>
            <w:r w:rsidRPr="00DF7790">
              <w:rPr>
                <w:rFonts w:ascii="Times New Roman" w:eastAsia="Arial" w:hAnsi="Times New Roman" w:cs="Tahoma"/>
                <w:bCs/>
                <w:kern w:val="3"/>
                <w:sz w:val="24"/>
                <w:szCs w:val="24"/>
                <w:lang w:eastAsia="ru-RU"/>
              </w:rPr>
              <w:t>2</w:t>
            </w:r>
          </w:p>
        </w:tc>
      </w:tr>
      <w:tr w:rsidR="00DF7790" w:rsidRPr="00DF7790" w:rsidTr="008659A7">
        <w:tc>
          <w:tcPr>
            <w:tcW w:w="80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pacing w:after="0" w:line="240" w:lineRule="auto"/>
              <w:jc w:val="both"/>
              <w:textAlignment w:val="baseline"/>
              <w:rPr>
                <w:rFonts w:ascii="Times New Roman" w:eastAsia="Arial" w:hAnsi="Times New Roman" w:cs="Tahoma"/>
                <w:kern w:val="3"/>
                <w:sz w:val="24"/>
                <w:szCs w:val="24"/>
                <w:lang w:eastAsia="ru-RU"/>
              </w:rPr>
            </w:pPr>
            <w:r w:rsidRPr="00DF7790">
              <w:rPr>
                <w:rFonts w:ascii="Times New Roman" w:eastAsia="Arial" w:hAnsi="Times New Roman" w:cs="Tahoma"/>
                <w:kern w:val="3"/>
                <w:sz w:val="24"/>
                <w:szCs w:val="24"/>
                <w:lang w:eastAsia="ru-RU"/>
              </w:rPr>
              <w:t>29</w:t>
            </w:r>
          </w:p>
        </w:tc>
        <w:tc>
          <w:tcPr>
            <w:tcW w:w="8226"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pacing w:after="0" w:line="240" w:lineRule="auto"/>
              <w:jc w:val="both"/>
              <w:textAlignment w:val="baseline"/>
              <w:rPr>
                <w:rFonts w:ascii="Times New Roman" w:eastAsia="Times New Roman" w:hAnsi="Times New Roman" w:cs="Times New Roman"/>
                <w:sz w:val="24"/>
                <w:szCs w:val="24"/>
                <w:lang w:eastAsia="ru-RU"/>
              </w:rPr>
            </w:pPr>
            <w:r w:rsidRPr="00DF7790">
              <w:rPr>
                <w:rFonts w:ascii="Times New Roman" w:eastAsia="Times New Roman" w:hAnsi="Times New Roman" w:cs="Times New Roman"/>
                <w:sz w:val="24"/>
                <w:szCs w:val="24"/>
                <w:lang w:eastAsia="ru-RU"/>
              </w:rPr>
              <w:t>Модель ракеты из разных материалов</w:t>
            </w:r>
          </w:p>
        </w:tc>
        <w:tc>
          <w:tcPr>
            <w:tcW w:w="992" w:type="dxa"/>
            <w:tcBorders>
              <w:top w:val="single" w:sz="4" w:space="0" w:color="000000"/>
              <w:left w:val="single" w:sz="4" w:space="0" w:color="000000"/>
              <w:bottom w:val="single" w:sz="4" w:space="0" w:color="000000"/>
              <w:right w:val="single" w:sz="4" w:space="0" w:color="auto"/>
            </w:tcBorders>
            <w:shd w:val="clear" w:color="auto" w:fill="auto"/>
          </w:tcPr>
          <w:p w:rsidR="00DF7790" w:rsidRPr="00DF7790" w:rsidRDefault="00DF7790" w:rsidP="00DF7790">
            <w:pPr>
              <w:widowControl w:val="0"/>
              <w:suppressAutoHyphens/>
              <w:autoSpaceDN w:val="0"/>
              <w:spacing w:after="0" w:line="240" w:lineRule="auto"/>
              <w:jc w:val="center"/>
              <w:textAlignment w:val="baseline"/>
              <w:rPr>
                <w:rFonts w:ascii="Times New Roman" w:eastAsia="Arial" w:hAnsi="Times New Roman" w:cs="Tahoma"/>
                <w:bCs/>
                <w:kern w:val="3"/>
                <w:sz w:val="24"/>
                <w:szCs w:val="24"/>
                <w:lang w:eastAsia="ru-RU"/>
              </w:rPr>
            </w:pPr>
            <w:r w:rsidRPr="00DF7790">
              <w:rPr>
                <w:rFonts w:ascii="Times New Roman" w:eastAsia="Arial" w:hAnsi="Times New Roman" w:cs="Tahoma"/>
                <w:bCs/>
                <w:kern w:val="3"/>
                <w:sz w:val="24"/>
                <w:szCs w:val="24"/>
                <w:lang w:eastAsia="ru-RU"/>
              </w:rPr>
              <w:t>2</w:t>
            </w:r>
          </w:p>
        </w:tc>
      </w:tr>
      <w:tr w:rsidR="00DF7790" w:rsidRPr="00DF7790" w:rsidTr="008659A7">
        <w:tc>
          <w:tcPr>
            <w:tcW w:w="804"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tcPr>
          <w:p w:rsidR="00DF7790" w:rsidRPr="00DF7790" w:rsidRDefault="00DF7790" w:rsidP="00DF7790">
            <w:pPr>
              <w:widowControl w:val="0"/>
              <w:suppressAutoHyphens/>
              <w:autoSpaceDN w:val="0"/>
              <w:snapToGrid w:val="0"/>
              <w:spacing w:after="0" w:line="240" w:lineRule="auto"/>
              <w:jc w:val="both"/>
              <w:textAlignment w:val="baseline"/>
              <w:rPr>
                <w:rFonts w:ascii="Times New Roman" w:eastAsia="Arial" w:hAnsi="Times New Roman" w:cs="Tahoma"/>
                <w:b/>
                <w:kern w:val="3"/>
                <w:sz w:val="24"/>
                <w:szCs w:val="24"/>
                <w:lang w:eastAsia="ru-RU"/>
              </w:rPr>
            </w:pPr>
            <w:r w:rsidRPr="00DF7790">
              <w:rPr>
                <w:rFonts w:ascii="Times New Roman" w:eastAsia="Arial" w:hAnsi="Times New Roman" w:cs="Tahoma"/>
                <w:b/>
                <w:kern w:val="3"/>
                <w:sz w:val="24"/>
                <w:szCs w:val="24"/>
                <w:lang w:eastAsia="ru-RU"/>
              </w:rPr>
              <w:t>6.</w:t>
            </w:r>
          </w:p>
        </w:tc>
        <w:tc>
          <w:tcPr>
            <w:tcW w:w="8226" w:type="dxa"/>
            <w:tcBorders>
              <w:top w:val="single" w:sz="4" w:space="0" w:color="000000"/>
              <w:left w:val="single" w:sz="4" w:space="0" w:color="000000"/>
              <w:bottom w:val="single" w:sz="4" w:space="0" w:color="000000"/>
              <w:right w:val="single" w:sz="4" w:space="0" w:color="auto"/>
            </w:tcBorders>
            <w:shd w:val="clear" w:color="auto" w:fill="D9D9D9"/>
            <w:tcMar>
              <w:top w:w="0" w:type="dxa"/>
              <w:left w:w="108" w:type="dxa"/>
              <w:bottom w:w="0" w:type="dxa"/>
              <w:right w:w="108" w:type="dxa"/>
            </w:tcMar>
          </w:tcPr>
          <w:p w:rsidR="00DF7790" w:rsidRPr="00DF7790" w:rsidRDefault="00DF7790" w:rsidP="00DF7790">
            <w:pPr>
              <w:widowControl w:val="0"/>
              <w:suppressAutoHyphens/>
              <w:autoSpaceDN w:val="0"/>
              <w:spacing w:after="0" w:line="240" w:lineRule="auto"/>
              <w:jc w:val="both"/>
              <w:textAlignment w:val="baseline"/>
              <w:rPr>
                <w:rFonts w:ascii="Times New Roman" w:eastAsia="Arial" w:hAnsi="Times New Roman" w:cs="Tahoma"/>
                <w:b/>
                <w:bCs/>
                <w:kern w:val="3"/>
                <w:sz w:val="24"/>
                <w:szCs w:val="24"/>
                <w:lang w:eastAsia="ru-RU"/>
              </w:rPr>
            </w:pPr>
            <w:r w:rsidRPr="00DF7790">
              <w:rPr>
                <w:rFonts w:ascii="Times New Roman" w:eastAsia="Times New Roman" w:hAnsi="Times New Roman" w:cs="Times New Roman"/>
                <w:b/>
                <w:sz w:val="24"/>
                <w:szCs w:val="24"/>
                <w:lang w:eastAsia="ru-RU"/>
              </w:rPr>
              <w:t xml:space="preserve">                          Подведение итогов года</w:t>
            </w:r>
          </w:p>
        </w:tc>
        <w:tc>
          <w:tcPr>
            <w:tcW w:w="992" w:type="dxa"/>
            <w:tcBorders>
              <w:top w:val="single" w:sz="4" w:space="0" w:color="000000"/>
              <w:left w:val="single" w:sz="4" w:space="0" w:color="000000"/>
              <w:bottom w:val="single" w:sz="4" w:space="0" w:color="000000"/>
              <w:right w:val="single" w:sz="4" w:space="0" w:color="auto"/>
            </w:tcBorders>
            <w:shd w:val="clear" w:color="auto" w:fill="D9D9D9"/>
          </w:tcPr>
          <w:p w:rsidR="00DF7790" w:rsidRPr="00DF7790" w:rsidRDefault="00DF7790" w:rsidP="00DF7790">
            <w:pPr>
              <w:widowControl w:val="0"/>
              <w:suppressAutoHyphens/>
              <w:autoSpaceDN w:val="0"/>
              <w:spacing w:after="0" w:line="240" w:lineRule="auto"/>
              <w:jc w:val="center"/>
              <w:textAlignment w:val="baseline"/>
              <w:rPr>
                <w:rFonts w:ascii="Times New Roman" w:eastAsia="Arial" w:hAnsi="Times New Roman" w:cs="Tahoma"/>
                <w:b/>
                <w:kern w:val="3"/>
                <w:sz w:val="24"/>
                <w:szCs w:val="24"/>
                <w:lang w:eastAsia="ru-RU"/>
              </w:rPr>
            </w:pPr>
            <w:r w:rsidRPr="00DF7790">
              <w:rPr>
                <w:rFonts w:ascii="Times New Roman" w:eastAsia="Arial" w:hAnsi="Times New Roman" w:cs="Tahoma"/>
                <w:b/>
                <w:kern w:val="3"/>
                <w:sz w:val="24"/>
                <w:szCs w:val="24"/>
                <w:lang w:eastAsia="ru-RU"/>
              </w:rPr>
              <w:t xml:space="preserve">1 </w:t>
            </w:r>
          </w:p>
        </w:tc>
      </w:tr>
      <w:tr w:rsidR="00DF7790" w:rsidRPr="00DF7790" w:rsidTr="008659A7">
        <w:tc>
          <w:tcPr>
            <w:tcW w:w="80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napToGrid w:val="0"/>
              <w:spacing w:after="0" w:line="240" w:lineRule="auto"/>
              <w:jc w:val="both"/>
              <w:textAlignment w:val="baseline"/>
              <w:rPr>
                <w:rFonts w:ascii="Times New Roman" w:eastAsia="Arial" w:hAnsi="Times New Roman" w:cs="Tahoma"/>
                <w:kern w:val="3"/>
                <w:sz w:val="24"/>
                <w:szCs w:val="24"/>
                <w:lang w:eastAsia="ru-RU"/>
              </w:rPr>
            </w:pPr>
          </w:p>
        </w:tc>
        <w:tc>
          <w:tcPr>
            <w:tcW w:w="8226"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napToGrid w:val="0"/>
              <w:spacing w:after="0" w:line="240" w:lineRule="auto"/>
              <w:jc w:val="both"/>
              <w:textAlignment w:val="baseline"/>
              <w:rPr>
                <w:rFonts w:ascii="Times New Roman" w:eastAsia="Arial" w:hAnsi="Times New Roman" w:cs="Tahoma"/>
                <w:kern w:val="3"/>
                <w:sz w:val="24"/>
                <w:szCs w:val="24"/>
                <w:highlight w:val="yellow"/>
                <w:lang w:eastAsia="ru-RU"/>
              </w:rPr>
            </w:pPr>
            <w:r w:rsidRPr="00DF7790">
              <w:rPr>
                <w:rFonts w:ascii="Times New Roman" w:eastAsia="Arial" w:hAnsi="Times New Roman" w:cs="Tahoma"/>
                <w:kern w:val="3"/>
                <w:sz w:val="24"/>
                <w:szCs w:val="24"/>
                <w:lang w:eastAsia="ru-RU"/>
              </w:rPr>
              <w:t>Всего</w:t>
            </w:r>
          </w:p>
        </w:tc>
        <w:tc>
          <w:tcPr>
            <w:tcW w:w="992" w:type="dxa"/>
            <w:tcBorders>
              <w:top w:val="single" w:sz="4" w:space="0" w:color="000000"/>
              <w:left w:val="single" w:sz="4" w:space="0" w:color="000000"/>
              <w:bottom w:val="single" w:sz="4" w:space="0" w:color="000000"/>
              <w:right w:val="single" w:sz="4" w:space="0" w:color="auto"/>
            </w:tcBorders>
            <w:shd w:val="clear" w:color="auto" w:fill="auto"/>
          </w:tcPr>
          <w:p w:rsidR="00DF7790" w:rsidRPr="00DF7790" w:rsidRDefault="00DF7790" w:rsidP="00DF7790">
            <w:pPr>
              <w:widowControl w:val="0"/>
              <w:suppressAutoHyphens/>
              <w:autoSpaceDN w:val="0"/>
              <w:snapToGrid w:val="0"/>
              <w:spacing w:after="0" w:line="240" w:lineRule="auto"/>
              <w:jc w:val="center"/>
              <w:textAlignment w:val="baseline"/>
              <w:rPr>
                <w:rFonts w:ascii="Times New Roman" w:eastAsia="Arial" w:hAnsi="Times New Roman" w:cs="Tahoma"/>
                <w:kern w:val="3"/>
                <w:sz w:val="24"/>
                <w:szCs w:val="24"/>
                <w:lang w:eastAsia="ru-RU"/>
              </w:rPr>
            </w:pPr>
            <w:r w:rsidRPr="00DF7790">
              <w:rPr>
                <w:rFonts w:ascii="Times New Roman" w:eastAsia="Arial" w:hAnsi="Times New Roman" w:cs="Tahoma"/>
                <w:kern w:val="3"/>
                <w:sz w:val="24"/>
                <w:szCs w:val="24"/>
                <w:lang w:eastAsia="ru-RU"/>
              </w:rPr>
              <w:t>34ч</w:t>
            </w:r>
          </w:p>
        </w:tc>
      </w:tr>
    </w:tbl>
    <w:p w:rsidR="00DF7790" w:rsidRPr="00DF7790" w:rsidRDefault="00DF7790" w:rsidP="00DF7790">
      <w:pPr>
        <w:spacing w:after="0" w:line="240" w:lineRule="auto"/>
        <w:jc w:val="center"/>
        <w:rPr>
          <w:rFonts w:ascii="Times New Roman" w:eastAsia="Times New Roman" w:hAnsi="Times New Roman" w:cs="Times New Roman"/>
          <w:b/>
          <w:bCs/>
          <w:color w:val="000000"/>
          <w:sz w:val="28"/>
          <w:szCs w:val="28"/>
          <w:lang w:eastAsia="ru-RU"/>
        </w:rPr>
      </w:pPr>
    </w:p>
    <w:p w:rsidR="009510ED" w:rsidRDefault="009510ED" w:rsidP="00DF7790">
      <w:pPr>
        <w:spacing w:after="0" w:line="240" w:lineRule="auto"/>
        <w:ind w:left="-142"/>
        <w:jc w:val="center"/>
        <w:rPr>
          <w:rFonts w:ascii="Times New Roman" w:eastAsia="Times New Roman" w:hAnsi="Times New Roman" w:cs="Times New Roman"/>
          <w:b/>
          <w:sz w:val="24"/>
          <w:szCs w:val="24"/>
          <w:lang w:eastAsia="ru-RU"/>
        </w:rPr>
      </w:pPr>
    </w:p>
    <w:p w:rsidR="009510ED" w:rsidRDefault="009510ED" w:rsidP="00DF7790">
      <w:pPr>
        <w:spacing w:after="0" w:line="240" w:lineRule="auto"/>
        <w:ind w:left="-142"/>
        <w:jc w:val="center"/>
        <w:rPr>
          <w:rFonts w:ascii="Times New Roman" w:eastAsia="Times New Roman" w:hAnsi="Times New Roman" w:cs="Times New Roman"/>
          <w:b/>
          <w:sz w:val="24"/>
          <w:szCs w:val="24"/>
          <w:lang w:eastAsia="ru-RU"/>
        </w:rPr>
      </w:pPr>
    </w:p>
    <w:p w:rsidR="009510ED" w:rsidRDefault="009510ED" w:rsidP="00DF7790">
      <w:pPr>
        <w:spacing w:after="0" w:line="240" w:lineRule="auto"/>
        <w:ind w:left="-142"/>
        <w:jc w:val="center"/>
        <w:rPr>
          <w:rFonts w:ascii="Times New Roman" w:eastAsia="Times New Roman" w:hAnsi="Times New Roman" w:cs="Times New Roman"/>
          <w:b/>
          <w:sz w:val="24"/>
          <w:szCs w:val="24"/>
          <w:lang w:eastAsia="ru-RU"/>
        </w:rPr>
      </w:pPr>
    </w:p>
    <w:p w:rsidR="00DF7790" w:rsidRPr="00DF7790" w:rsidRDefault="00DF7790" w:rsidP="00DF7790">
      <w:pPr>
        <w:spacing w:after="0" w:line="240" w:lineRule="auto"/>
        <w:ind w:left="-142"/>
        <w:jc w:val="center"/>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lastRenderedPageBreak/>
        <w:t>4 КЛАСС</w:t>
      </w:r>
    </w:p>
    <w:tbl>
      <w:tblPr>
        <w:tblW w:w="9880" w:type="dxa"/>
        <w:tblInd w:w="-133" w:type="dxa"/>
        <w:tblLayout w:type="fixed"/>
        <w:tblCellMar>
          <w:left w:w="10" w:type="dxa"/>
          <w:right w:w="10" w:type="dxa"/>
        </w:tblCellMar>
        <w:tblLook w:val="0000" w:firstRow="0" w:lastRow="0" w:firstColumn="0" w:lastColumn="0" w:noHBand="0" w:noVBand="0"/>
      </w:tblPr>
      <w:tblGrid>
        <w:gridCol w:w="808"/>
        <w:gridCol w:w="8222"/>
        <w:gridCol w:w="850"/>
      </w:tblGrid>
      <w:tr w:rsidR="00DF7790" w:rsidRPr="00DF7790" w:rsidTr="008659A7">
        <w:trPr>
          <w:trHeight w:val="144"/>
        </w:trPr>
        <w:tc>
          <w:tcPr>
            <w:tcW w:w="8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napToGrid w:val="0"/>
              <w:spacing w:after="0" w:line="240" w:lineRule="auto"/>
              <w:ind w:right="174"/>
              <w:jc w:val="center"/>
              <w:textAlignment w:val="baseline"/>
              <w:rPr>
                <w:rFonts w:ascii="Times New Roman" w:eastAsia="Arial" w:hAnsi="Times New Roman" w:cs="Tahoma"/>
                <w:kern w:val="3"/>
                <w:sz w:val="24"/>
                <w:szCs w:val="24"/>
                <w:lang w:eastAsia="ru-RU"/>
              </w:rPr>
            </w:pPr>
            <w:r w:rsidRPr="00DF7790">
              <w:rPr>
                <w:rFonts w:ascii="Times New Roman" w:eastAsia="Arial" w:hAnsi="Times New Roman" w:cs="Tahoma"/>
                <w:b/>
                <w:kern w:val="3"/>
                <w:sz w:val="24"/>
                <w:szCs w:val="24"/>
                <w:lang w:eastAsia="ru-RU"/>
              </w:rPr>
              <w:t>№ урока</w:t>
            </w:r>
          </w:p>
        </w:tc>
        <w:tc>
          <w:tcPr>
            <w:tcW w:w="8222"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napToGrid w:val="0"/>
              <w:spacing w:after="0" w:line="240" w:lineRule="auto"/>
              <w:ind w:right="174"/>
              <w:jc w:val="center"/>
              <w:textAlignment w:val="baseline"/>
              <w:rPr>
                <w:rFonts w:ascii="Times New Roman" w:eastAsia="Arial" w:hAnsi="Times New Roman" w:cs="Tahoma"/>
                <w:kern w:val="3"/>
                <w:sz w:val="24"/>
                <w:szCs w:val="24"/>
                <w:lang w:eastAsia="ru-RU"/>
              </w:rPr>
            </w:pPr>
            <w:r w:rsidRPr="00DF7790">
              <w:rPr>
                <w:rFonts w:ascii="Times New Roman" w:eastAsia="Times New Roman" w:hAnsi="Times New Roman" w:cs="Times New Roman"/>
                <w:b/>
                <w:sz w:val="24"/>
                <w:szCs w:val="24"/>
                <w:lang w:eastAsia="ru-RU"/>
              </w:rPr>
              <w:t>Раздел (тема)</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DF7790" w:rsidRPr="00DF7790" w:rsidRDefault="00DF7790" w:rsidP="00DF7790">
            <w:pPr>
              <w:spacing w:after="0" w:line="240" w:lineRule="auto"/>
              <w:jc w:val="both"/>
              <w:rPr>
                <w:rFonts w:ascii="Times New Roman" w:eastAsia="Times New Roman" w:hAnsi="Times New Roman" w:cs="Times New Roman"/>
                <w:b/>
                <w:sz w:val="24"/>
                <w:szCs w:val="24"/>
                <w:lang w:eastAsia="ru-RU"/>
              </w:rPr>
            </w:pPr>
            <w:r w:rsidRPr="00DF7790">
              <w:rPr>
                <w:rFonts w:ascii="Times New Roman" w:eastAsia="Times New Roman" w:hAnsi="Times New Roman" w:cs="Times New Roman"/>
                <w:b/>
                <w:sz w:val="24"/>
                <w:szCs w:val="24"/>
                <w:lang w:eastAsia="ru-RU"/>
              </w:rPr>
              <w:t xml:space="preserve">Кол-во </w:t>
            </w:r>
          </w:p>
          <w:p w:rsidR="00DF7790" w:rsidRPr="00DF7790" w:rsidRDefault="00DF7790" w:rsidP="00DF7790">
            <w:pPr>
              <w:widowControl w:val="0"/>
              <w:suppressAutoHyphens/>
              <w:autoSpaceDN w:val="0"/>
              <w:snapToGrid w:val="0"/>
              <w:spacing w:after="0" w:line="240" w:lineRule="auto"/>
              <w:ind w:right="174"/>
              <w:jc w:val="both"/>
              <w:textAlignment w:val="baseline"/>
              <w:rPr>
                <w:rFonts w:ascii="Times New Roman" w:eastAsia="Arial" w:hAnsi="Times New Roman" w:cs="Tahoma"/>
                <w:kern w:val="3"/>
                <w:sz w:val="24"/>
                <w:szCs w:val="24"/>
                <w:lang w:eastAsia="ru-RU"/>
              </w:rPr>
            </w:pPr>
            <w:r w:rsidRPr="00DF7790">
              <w:rPr>
                <w:rFonts w:ascii="Times New Roman" w:eastAsia="Times New Roman" w:hAnsi="Times New Roman" w:cs="Times New Roman"/>
                <w:b/>
                <w:sz w:val="24"/>
                <w:szCs w:val="24"/>
                <w:lang w:eastAsia="ru-RU"/>
              </w:rPr>
              <w:t>часов</w:t>
            </w:r>
          </w:p>
        </w:tc>
      </w:tr>
      <w:tr w:rsidR="00DF7790" w:rsidRPr="00DF7790" w:rsidTr="008659A7">
        <w:trPr>
          <w:trHeight w:val="144"/>
        </w:trPr>
        <w:tc>
          <w:tcPr>
            <w:tcW w:w="9880" w:type="dxa"/>
            <w:gridSpan w:val="3"/>
            <w:tcBorders>
              <w:top w:val="single" w:sz="4" w:space="0" w:color="000000"/>
              <w:left w:val="single" w:sz="4" w:space="0" w:color="000000"/>
              <w:bottom w:val="single" w:sz="4" w:space="0" w:color="000000"/>
              <w:right w:val="single" w:sz="4" w:space="0" w:color="auto"/>
            </w:tcBorders>
            <w:shd w:val="clear" w:color="auto" w:fill="BFBFBF"/>
            <w:tcMar>
              <w:top w:w="0" w:type="dxa"/>
              <w:left w:w="108" w:type="dxa"/>
              <w:bottom w:w="0" w:type="dxa"/>
              <w:right w:w="108" w:type="dxa"/>
            </w:tcMar>
          </w:tcPr>
          <w:p w:rsidR="00DF7790" w:rsidRPr="00DF7790" w:rsidRDefault="00DF7790" w:rsidP="00DF7790">
            <w:pPr>
              <w:widowControl w:val="0"/>
              <w:suppressAutoHyphens/>
              <w:autoSpaceDN w:val="0"/>
              <w:snapToGrid w:val="0"/>
              <w:spacing w:after="0" w:line="240" w:lineRule="auto"/>
              <w:jc w:val="center"/>
              <w:textAlignment w:val="baseline"/>
              <w:rPr>
                <w:rFonts w:ascii="Times New Roman" w:eastAsia="Arial" w:hAnsi="Times New Roman" w:cs="Tahoma"/>
                <w:b/>
                <w:i/>
                <w:kern w:val="3"/>
                <w:sz w:val="24"/>
                <w:szCs w:val="24"/>
                <w:lang w:eastAsia="ru-RU"/>
              </w:rPr>
            </w:pPr>
            <w:r w:rsidRPr="00DF7790">
              <w:rPr>
                <w:rFonts w:ascii="Times New Roman" w:eastAsia="Arial" w:hAnsi="Times New Roman" w:cs="Tahoma"/>
                <w:b/>
                <w:kern w:val="3"/>
                <w:sz w:val="24"/>
                <w:szCs w:val="24"/>
                <w:lang w:eastAsia="ru-RU"/>
              </w:rPr>
              <w:t>1.Из глубины веков–до наших дней</w:t>
            </w:r>
          </w:p>
        </w:tc>
      </w:tr>
      <w:tr w:rsidR="00DF7790" w:rsidRPr="00DF7790" w:rsidTr="008659A7">
        <w:trPr>
          <w:trHeight w:val="144"/>
        </w:trPr>
        <w:tc>
          <w:tcPr>
            <w:tcW w:w="8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napToGrid w:val="0"/>
              <w:spacing w:after="0" w:line="360" w:lineRule="auto"/>
              <w:ind w:right="174"/>
              <w:jc w:val="center"/>
              <w:textAlignment w:val="baseline"/>
              <w:rPr>
                <w:rFonts w:ascii="Times New Roman" w:eastAsia="Arial" w:hAnsi="Times New Roman" w:cs="Times New Roman"/>
                <w:kern w:val="3"/>
                <w:sz w:val="24"/>
                <w:szCs w:val="24"/>
                <w:lang w:eastAsia="ru-RU"/>
              </w:rPr>
            </w:pPr>
            <w:r w:rsidRPr="00DF7790">
              <w:rPr>
                <w:rFonts w:ascii="Times New Roman" w:eastAsia="Arial" w:hAnsi="Times New Roman" w:cs="Times New Roman"/>
                <w:kern w:val="3"/>
                <w:sz w:val="24"/>
                <w:szCs w:val="24"/>
                <w:lang w:eastAsia="ru-RU"/>
              </w:rPr>
              <w:t>1.</w:t>
            </w:r>
          </w:p>
        </w:tc>
        <w:tc>
          <w:tcPr>
            <w:tcW w:w="8222"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napToGrid w:val="0"/>
              <w:spacing w:after="0" w:line="240" w:lineRule="auto"/>
              <w:jc w:val="both"/>
              <w:textAlignment w:val="baseline"/>
              <w:rPr>
                <w:rFonts w:ascii="Times New Roman" w:eastAsia="Arial" w:hAnsi="Times New Roman" w:cs="Tahoma"/>
                <w:kern w:val="3"/>
                <w:sz w:val="24"/>
                <w:szCs w:val="24"/>
                <w:lang w:eastAsia="ru-RU"/>
              </w:rPr>
            </w:pPr>
            <w:r w:rsidRPr="00DF7790">
              <w:rPr>
                <w:rFonts w:ascii="Times New Roman" w:eastAsia="Arial" w:hAnsi="Times New Roman" w:cs="Tahoma"/>
                <w:kern w:val="3"/>
                <w:sz w:val="24"/>
                <w:szCs w:val="24"/>
                <w:lang w:eastAsia="ru-RU"/>
              </w:rPr>
              <w:t>Вводный урок. Задачи и  содержание работы в новом учебном году и первой четверти.</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DF7790" w:rsidRPr="00DF7790" w:rsidRDefault="00DF7790" w:rsidP="00DF7790">
            <w:pPr>
              <w:widowControl w:val="0"/>
              <w:suppressAutoHyphens/>
              <w:autoSpaceDN w:val="0"/>
              <w:snapToGrid w:val="0"/>
              <w:spacing w:after="0" w:line="240" w:lineRule="auto"/>
              <w:jc w:val="center"/>
              <w:textAlignment w:val="baseline"/>
              <w:rPr>
                <w:rFonts w:ascii="Times New Roman" w:eastAsia="Arial" w:hAnsi="Times New Roman" w:cs="Tahoma"/>
                <w:kern w:val="3"/>
                <w:sz w:val="24"/>
                <w:szCs w:val="24"/>
                <w:lang w:eastAsia="ru-RU"/>
              </w:rPr>
            </w:pPr>
            <w:r w:rsidRPr="00DF7790">
              <w:rPr>
                <w:rFonts w:ascii="Times New Roman" w:eastAsia="Arial" w:hAnsi="Times New Roman" w:cs="Tahoma"/>
                <w:kern w:val="3"/>
                <w:sz w:val="24"/>
                <w:szCs w:val="24"/>
                <w:lang w:eastAsia="ru-RU"/>
              </w:rPr>
              <w:t>1</w:t>
            </w:r>
          </w:p>
        </w:tc>
      </w:tr>
      <w:tr w:rsidR="00DF7790" w:rsidRPr="00DF7790" w:rsidTr="008659A7">
        <w:trPr>
          <w:trHeight w:val="260"/>
        </w:trPr>
        <w:tc>
          <w:tcPr>
            <w:tcW w:w="808" w:type="dxa"/>
            <w:tcBorders>
              <w:top w:val="single" w:sz="4" w:space="0" w:color="000000"/>
              <w:left w:val="single" w:sz="4" w:space="0" w:color="000000"/>
              <w:bottom w:val="single" w:sz="4" w:space="0" w:color="auto"/>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napToGrid w:val="0"/>
              <w:spacing w:after="0" w:line="240" w:lineRule="auto"/>
              <w:jc w:val="center"/>
              <w:textAlignment w:val="baseline"/>
              <w:rPr>
                <w:rFonts w:ascii="Times New Roman" w:eastAsia="Arial" w:hAnsi="Times New Roman" w:cs="Times New Roman"/>
                <w:kern w:val="3"/>
                <w:sz w:val="24"/>
                <w:szCs w:val="24"/>
                <w:lang w:eastAsia="ru-RU"/>
              </w:rPr>
            </w:pPr>
            <w:r w:rsidRPr="00DF7790">
              <w:rPr>
                <w:rFonts w:ascii="Times New Roman" w:eastAsia="Arial" w:hAnsi="Times New Roman" w:cs="Times New Roman"/>
                <w:kern w:val="3"/>
                <w:sz w:val="24"/>
                <w:szCs w:val="24"/>
                <w:lang w:eastAsia="ru-RU"/>
              </w:rPr>
              <w:t>2.</w:t>
            </w:r>
          </w:p>
        </w:tc>
        <w:tc>
          <w:tcPr>
            <w:tcW w:w="8222"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napToGrid w:val="0"/>
              <w:spacing w:after="0" w:line="240" w:lineRule="auto"/>
              <w:jc w:val="both"/>
              <w:textAlignment w:val="baseline"/>
              <w:rPr>
                <w:rFonts w:ascii="Times New Roman" w:eastAsia="Arial" w:hAnsi="Times New Roman" w:cs="Tahoma"/>
                <w:kern w:val="3"/>
                <w:sz w:val="24"/>
                <w:szCs w:val="24"/>
                <w:lang w:eastAsia="ru-RU"/>
              </w:rPr>
            </w:pPr>
            <w:r w:rsidRPr="00DF7790">
              <w:rPr>
                <w:rFonts w:ascii="Times New Roman" w:eastAsia="Arial" w:hAnsi="Times New Roman" w:cs="Tahoma"/>
                <w:kern w:val="3"/>
                <w:sz w:val="24"/>
                <w:szCs w:val="24"/>
                <w:lang w:eastAsia="ru-RU"/>
              </w:rPr>
              <w:t>Керамика в культуре народов мира.</w:t>
            </w:r>
          </w:p>
        </w:tc>
        <w:tc>
          <w:tcPr>
            <w:tcW w:w="850" w:type="dxa"/>
            <w:tcBorders>
              <w:top w:val="single" w:sz="4" w:space="0" w:color="000000"/>
              <w:left w:val="single" w:sz="4" w:space="0" w:color="000000"/>
              <w:bottom w:val="single" w:sz="4" w:space="0" w:color="auto"/>
              <w:right w:val="single" w:sz="4" w:space="0" w:color="auto"/>
            </w:tcBorders>
            <w:shd w:val="clear" w:color="auto" w:fill="auto"/>
          </w:tcPr>
          <w:p w:rsidR="00DF7790" w:rsidRPr="00DF7790" w:rsidRDefault="00DF7790" w:rsidP="00DF7790">
            <w:pPr>
              <w:widowControl w:val="0"/>
              <w:suppressAutoHyphens/>
              <w:autoSpaceDN w:val="0"/>
              <w:spacing w:after="0" w:line="240" w:lineRule="auto"/>
              <w:jc w:val="center"/>
              <w:textAlignment w:val="baseline"/>
              <w:rPr>
                <w:rFonts w:ascii="Times New Roman" w:eastAsia="Arial" w:hAnsi="Times New Roman" w:cs="Tahoma"/>
                <w:kern w:val="3"/>
                <w:sz w:val="24"/>
                <w:szCs w:val="24"/>
                <w:lang w:eastAsia="ru-RU"/>
              </w:rPr>
            </w:pPr>
            <w:r w:rsidRPr="00DF7790">
              <w:rPr>
                <w:rFonts w:ascii="Times New Roman" w:eastAsia="Arial" w:hAnsi="Times New Roman" w:cs="Tahoma"/>
                <w:kern w:val="3"/>
                <w:sz w:val="24"/>
                <w:szCs w:val="24"/>
                <w:lang w:eastAsia="ru-RU"/>
              </w:rPr>
              <w:t>1</w:t>
            </w:r>
          </w:p>
        </w:tc>
      </w:tr>
      <w:tr w:rsidR="00DF7790" w:rsidRPr="00DF7790" w:rsidTr="008659A7">
        <w:trPr>
          <w:trHeight w:val="144"/>
        </w:trPr>
        <w:tc>
          <w:tcPr>
            <w:tcW w:w="8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napToGrid w:val="0"/>
              <w:spacing w:after="0" w:line="240" w:lineRule="auto"/>
              <w:jc w:val="center"/>
              <w:textAlignment w:val="baseline"/>
              <w:rPr>
                <w:rFonts w:ascii="Times New Roman" w:eastAsia="Arial" w:hAnsi="Times New Roman" w:cs="Times New Roman"/>
                <w:kern w:val="3"/>
                <w:sz w:val="24"/>
                <w:szCs w:val="24"/>
                <w:lang w:eastAsia="ru-RU"/>
              </w:rPr>
            </w:pPr>
            <w:r w:rsidRPr="00DF7790">
              <w:rPr>
                <w:rFonts w:ascii="Times New Roman" w:eastAsia="Arial" w:hAnsi="Times New Roman" w:cs="Times New Roman"/>
                <w:kern w:val="3"/>
                <w:sz w:val="24"/>
                <w:szCs w:val="24"/>
                <w:lang w:eastAsia="ru-RU"/>
              </w:rPr>
              <w:t>3.</w:t>
            </w:r>
          </w:p>
        </w:tc>
        <w:tc>
          <w:tcPr>
            <w:tcW w:w="8222"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napToGrid w:val="0"/>
              <w:spacing w:after="0" w:line="240" w:lineRule="auto"/>
              <w:jc w:val="both"/>
              <w:textAlignment w:val="baseline"/>
              <w:rPr>
                <w:rFonts w:ascii="Times New Roman" w:eastAsia="Arial" w:hAnsi="Times New Roman" w:cs="Tahoma"/>
                <w:kern w:val="3"/>
                <w:sz w:val="24"/>
                <w:szCs w:val="24"/>
                <w:lang w:eastAsia="ru-RU"/>
              </w:rPr>
            </w:pPr>
            <w:r w:rsidRPr="00DF7790">
              <w:rPr>
                <w:rFonts w:ascii="Times New Roman" w:eastAsia="Arial" w:hAnsi="Times New Roman" w:cs="Tahoma"/>
                <w:kern w:val="3"/>
                <w:sz w:val="24"/>
                <w:szCs w:val="24"/>
                <w:lang w:eastAsia="ru-RU"/>
              </w:rPr>
              <w:t xml:space="preserve">Керамика в культуре народов мира. </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DF7790" w:rsidRPr="00DF7790" w:rsidRDefault="00DF7790" w:rsidP="00DF7790">
            <w:pPr>
              <w:widowControl w:val="0"/>
              <w:suppressAutoHyphens/>
              <w:autoSpaceDN w:val="0"/>
              <w:snapToGrid w:val="0"/>
              <w:spacing w:after="0" w:line="240" w:lineRule="auto"/>
              <w:jc w:val="center"/>
              <w:textAlignment w:val="baseline"/>
              <w:rPr>
                <w:rFonts w:ascii="Times New Roman" w:eastAsia="Arial" w:hAnsi="Times New Roman" w:cs="Tahoma"/>
                <w:kern w:val="3"/>
                <w:sz w:val="24"/>
                <w:szCs w:val="24"/>
                <w:lang w:eastAsia="ru-RU"/>
              </w:rPr>
            </w:pPr>
            <w:r w:rsidRPr="00DF7790">
              <w:rPr>
                <w:rFonts w:ascii="Times New Roman" w:eastAsia="Arial" w:hAnsi="Times New Roman" w:cs="Tahoma"/>
                <w:kern w:val="3"/>
                <w:sz w:val="24"/>
                <w:szCs w:val="24"/>
                <w:lang w:eastAsia="ru-RU"/>
              </w:rPr>
              <w:t>1</w:t>
            </w:r>
          </w:p>
        </w:tc>
      </w:tr>
      <w:tr w:rsidR="00DF7790" w:rsidRPr="00DF7790" w:rsidTr="008659A7">
        <w:trPr>
          <w:trHeight w:val="350"/>
        </w:trPr>
        <w:tc>
          <w:tcPr>
            <w:tcW w:w="808" w:type="dxa"/>
            <w:tcBorders>
              <w:top w:val="single" w:sz="4" w:space="0" w:color="000000"/>
              <w:left w:val="single" w:sz="4" w:space="0" w:color="000000"/>
              <w:bottom w:val="single" w:sz="4" w:space="0" w:color="auto"/>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napToGrid w:val="0"/>
              <w:spacing w:after="0" w:line="240" w:lineRule="auto"/>
              <w:jc w:val="center"/>
              <w:textAlignment w:val="baseline"/>
              <w:rPr>
                <w:rFonts w:ascii="Times New Roman" w:eastAsia="Arial" w:hAnsi="Times New Roman" w:cs="Times New Roman"/>
                <w:kern w:val="3"/>
                <w:sz w:val="24"/>
                <w:szCs w:val="24"/>
                <w:lang w:eastAsia="ru-RU"/>
              </w:rPr>
            </w:pPr>
            <w:r w:rsidRPr="00DF7790">
              <w:rPr>
                <w:rFonts w:ascii="Times New Roman" w:eastAsia="Arial" w:hAnsi="Times New Roman" w:cs="Times New Roman"/>
                <w:kern w:val="3"/>
                <w:sz w:val="24"/>
                <w:szCs w:val="24"/>
                <w:lang w:eastAsia="ru-RU"/>
              </w:rPr>
              <w:t>4.</w:t>
            </w:r>
          </w:p>
        </w:tc>
        <w:tc>
          <w:tcPr>
            <w:tcW w:w="8222"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napToGrid w:val="0"/>
              <w:spacing w:after="0" w:line="240" w:lineRule="auto"/>
              <w:jc w:val="both"/>
              <w:textAlignment w:val="baseline"/>
              <w:rPr>
                <w:rFonts w:ascii="Times New Roman" w:eastAsia="Arial" w:hAnsi="Times New Roman" w:cs="Tahoma"/>
                <w:kern w:val="3"/>
                <w:sz w:val="24"/>
                <w:szCs w:val="24"/>
                <w:lang w:eastAsia="ru-RU"/>
              </w:rPr>
            </w:pPr>
            <w:r w:rsidRPr="00DF7790">
              <w:rPr>
                <w:rFonts w:ascii="Times New Roman" w:eastAsia="Arial" w:hAnsi="Times New Roman" w:cs="Tahoma"/>
                <w:kern w:val="3"/>
                <w:sz w:val="24"/>
                <w:szCs w:val="24"/>
                <w:lang w:eastAsia="ru-RU"/>
              </w:rPr>
              <w:t xml:space="preserve">Архитектурная керамика. Изразец.  </w:t>
            </w:r>
          </w:p>
        </w:tc>
        <w:tc>
          <w:tcPr>
            <w:tcW w:w="850" w:type="dxa"/>
            <w:tcBorders>
              <w:top w:val="single" w:sz="4" w:space="0" w:color="000000"/>
              <w:left w:val="single" w:sz="4" w:space="0" w:color="000000"/>
              <w:bottom w:val="single" w:sz="4" w:space="0" w:color="auto"/>
              <w:right w:val="single" w:sz="4" w:space="0" w:color="auto"/>
            </w:tcBorders>
            <w:shd w:val="clear" w:color="auto" w:fill="auto"/>
          </w:tcPr>
          <w:p w:rsidR="00DF7790" w:rsidRPr="00DF7790" w:rsidRDefault="00DF7790" w:rsidP="00DF7790">
            <w:pPr>
              <w:spacing w:after="0" w:line="240" w:lineRule="auto"/>
              <w:jc w:val="center"/>
              <w:rPr>
                <w:rFonts w:ascii="Times New Roman" w:eastAsia="Arial" w:hAnsi="Times New Roman" w:cs="Tahoma"/>
                <w:kern w:val="3"/>
                <w:sz w:val="24"/>
                <w:szCs w:val="24"/>
                <w:lang w:eastAsia="ru-RU"/>
              </w:rPr>
            </w:pPr>
            <w:r w:rsidRPr="00DF7790">
              <w:rPr>
                <w:rFonts w:ascii="Times New Roman" w:eastAsia="Arial" w:hAnsi="Times New Roman" w:cs="Tahoma"/>
                <w:kern w:val="3"/>
                <w:sz w:val="24"/>
                <w:szCs w:val="24"/>
                <w:lang w:eastAsia="ru-RU"/>
              </w:rPr>
              <w:t>2</w:t>
            </w:r>
          </w:p>
        </w:tc>
      </w:tr>
      <w:tr w:rsidR="00DF7790" w:rsidRPr="00DF7790" w:rsidTr="008659A7">
        <w:trPr>
          <w:trHeight w:val="329"/>
        </w:trPr>
        <w:tc>
          <w:tcPr>
            <w:tcW w:w="808" w:type="dxa"/>
            <w:tcBorders>
              <w:top w:val="single" w:sz="4" w:space="0" w:color="000000"/>
              <w:left w:val="single" w:sz="4" w:space="0" w:color="000000"/>
              <w:bottom w:val="single" w:sz="4" w:space="0" w:color="auto"/>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napToGrid w:val="0"/>
              <w:spacing w:after="0" w:line="240" w:lineRule="auto"/>
              <w:jc w:val="center"/>
              <w:textAlignment w:val="baseline"/>
              <w:rPr>
                <w:rFonts w:ascii="Times New Roman" w:eastAsia="Arial" w:hAnsi="Times New Roman" w:cs="Times New Roman"/>
                <w:kern w:val="3"/>
                <w:sz w:val="24"/>
                <w:szCs w:val="24"/>
                <w:lang w:eastAsia="ru-RU"/>
              </w:rPr>
            </w:pPr>
            <w:r w:rsidRPr="00DF7790">
              <w:rPr>
                <w:rFonts w:ascii="Times New Roman" w:eastAsia="Arial" w:hAnsi="Times New Roman" w:cs="Times New Roman"/>
                <w:kern w:val="3"/>
                <w:sz w:val="24"/>
                <w:szCs w:val="24"/>
                <w:lang w:eastAsia="ru-RU"/>
              </w:rPr>
              <w:t>5.</w:t>
            </w:r>
          </w:p>
        </w:tc>
        <w:tc>
          <w:tcPr>
            <w:tcW w:w="8222"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napToGrid w:val="0"/>
              <w:spacing w:after="0" w:line="240" w:lineRule="auto"/>
              <w:jc w:val="both"/>
              <w:textAlignment w:val="baseline"/>
              <w:rPr>
                <w:rFonts w:ascii="Times New Roman" w:eastAsia="Arial" w:hAnsi="Times New Roman" w:cs="Tahoma"/>
                <w:kern w:val="3"/>
                <w:sz w:val="24"/>
                <w:szCs w:val="24"/>
                <w:lang w:eastAsia="ru-RU"/>
              </w:rPr>
            </w:pPr>
            <w:r w:rsidRPr="00DF7790">
              <w:rPr>
                <w:rFonts w:ascii="Times New Roman" w:eastAsia="Arial" w:hAnsi="Times New Roman" w:cs="Tahoma"/>
                <w:kern w:val="3"/>
                <w:sz w:val="24"/>
                <w:szCs w:val="24"/>
                <w:lang w:eastAsia="ru-RU"/>
              </w:rPr>
              <w:t xml:space="preserve">Плетение </w:t>
            </w:r>
          </w:p>
        </w:tc>
        <w:tc>
          <w:tcPr>
            <w:tcW w:w="850" w:type="dxa"/>
            <w:tcBorders>
              <w:top w:val="single" w:sz="4" w:space="0" w:color="000000"/>
              <w:left w:val="single" w:sz="4" w:space="0" w:color="000000"/>
              <w:bottom w:val="single" w:sz="4" w:space="0" w:color="auto"/>
              <w:right w:val="single" w:sz="4" w:space="0" w:color="auto"/>
            </w:tcBorders>
            <w:shd w:val="clear" w:color="auto" w:fill="auto"/>
          </w:tcPr>
          <w:p w:rsidR="00DF7790" w:rsidRPr="00DF7790" w:rsidRDefault="00DF7790" w:rsidP="00DF7790">
            <w:pPr>
              <w:spacing w:after="0" w:line="240" w:lineRule="auto"/>
              <w:jc w:val="center"/>
              <w:rPr>
                <w:rFonts w:ascii="Times New Roman" w:eastAsia="Arial" w:hAnsi="Times New Roman" w:cs="Tahoma"/>
                <w:kern w:val="3"/>
                <w:sz w:val="24"/>
                <w:szCs w:val="24"/>
                <w:lang w:eastAsia="ru-RU"/>
              </w:rPr>
            </w:pPr>
            <w:r w:rsidRPr="00DF7790">
              <w:rPr>
                <w:rFonts w:ascii="Times New Roman" w:eastAsia="Arial" w:hAnsi="Times New Roman" w:cs="Tahoma"/>
                <w:kern w:val="3"/>
                <w:sz w:val="24"/>
                <w:szCs w:val="24"/>
                <w:lang w:eastAsia="ru-RU"/>
              </w:rPr>
              <w:t>1</w:t>
            </w:r>
          </w:p>
        </w:tc>
      </w:tr>
      <w:tr w:rsidR="00DF7790" w:rsidRPr="00DF7790" w:rsidTr="008659A7">
        <w:trPr>
          <w:trHeight w:val="278"/>
        </w:trPr>
        <w:tc>
          <w:tcPr>
            <w:tcW w:w="8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napToGrid w:val="0"/>
              <w:spacing w:after="0" w:line="240" w:lineRule="auto"/>
              <w:jc w:val="center"/>
              <w:textAlignment w:val="baseline"/>
              <w:rPr>
                <w:rFonts w:ascii="Times New Roman" w:eastAsia="Arial" w:hAnsi="Times New Roman" w:cs="Times New Roman"/>
                <w:kern w:val="3"/>
                <w:sz w:val="24"/>
                <w:szCs w:val="24"/>
                <w:lang w:eastAsia="ru-RU"/>
              </w:rPr>
            </w:pPr>
            <w:r w:rsidRPr="00DF7790">
              <w:rPr>
                <w:rFonts w:ascii="Times New Roman" w:eastAsia="Arial" w:hAnsi="Times New Roman" w:cs="Times New Roman"/>
                <w:kern w:val="3"/>
                <w:sz w:val="24"/>
                <w:szCs w:val="24"/>
                <w:lang w:eastAsia="ru-RU"/>
              </w:rPr>
              <w:t>6.</w:t>
            </w:r>
          </w:p>
        </w:tc>
        <w:tc>
          <w:tcPr>
            <w:tcW w:w="8222"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napToGrid w:val="0"/>
              <w:spacing w:after="0" w:line="240" w:lineRule="auto"/>
              <w:jc w:val="both"/>
              <w:textAlignment w:val="baseline"/>
              <w:rPr>
                <w:rFonts w:ascii="Times New Roman" w:eastAsia="Arial" w:hAnsi="Times New Roman" w:cs="Tahoma"/>
                <w:kern w:val="3"/>
                <w:sz w:val="24"/>
                <w:szCs w:val="24"/>
                <w:lang w:eastAsia="ru-RU"/>
              </w:rPr>
            </w:pPr>
            <w:r w:rsidRPr="00DF7790">
              <w:rPr>
                <w:rFonts w:ascii="Times New Roman" w:eastAsia="Arial" w:hAnsi="Times New Roman" w:cs="Tahoma"/>
                <w:kern w:val="3"/>
                <w:sz w:val="24"/>
                <w:szCs w:val="24"/>
                <w:lang w:eastAsia="ru-RU"/>
              </w:rPr>
              <w:t xml:space="preserve">Украшения </w:t>
            </w:r>
          </w:p>
        </w:tc>
        <w:tc>
          <w:tcPr>
            <w:tcW w:w="850" w:type="dxa"/>
            <w:tcBorders>
              <w:top w:val="single" w:sz="4" w:space="0" w:color="000000"/>
              <w:left w:val="single" w:sz="4" w:space="0" w:color="000000"/>
              <w:bottom w:val="single" w:sz="4" w:space="0" w:color="auto"/>
              <w:right w:val="single" w:sz="4" w:space="0" w:color="auto"/>
            </w:tcBorders>
            <w:shd w:val="clear" w:color="auto" w:fill="auto"/>
          </w:tcPr>
          <w:p w:rsidR="00DF7790" w:rsidRPr="00DF7790" w:rsidRDefault="00DF7790" w:rsidP="00DF7790">
            <w:pPr>
              <w:widowControl w:val="0"/>
              <w:suppressAutoHyphens/>
              <w:autoSpaceDN w:val="0"/>
              <w:snapToGrid w:val="0"/>
              <w:spacing w:after="0" w:line="240" w:lineRule="auto"/>
              <w:jc w:val="center"/>
              <w:textAlignment w:val="baseline"/>
              <w:rPr>
                <w:rFonts w:ascii="Times New Roman" w:eastAsia="Arial" w:hAnsi="Times New Roman" w:cs="Tahoma"/>
                <w:kern w:val="3"/>
                <w:sz w:val="24"/>
                <w:szCs w:val="24"/>
                <w:lang w:eastAsia="ru-RU"/>
              </w:rPr>
            </w:pPr>
            <w:r w:rsidRPr="00DF7790">
              <w:rPr>
                <w:rFonts w:ascii="Times New Roman" w:eastAsia="Arial" w:hAnsi="Times New Roman" w:cs="Tahoma"/>
                <w:kern w:val="3"/>
                <w:sz w:val="24"/>
                <w:szCs w:val="24"/>
                <w:lang w:eastAsia="ru-RU"/>
              </w:rPr>
              <w:t>2</w:t>
            </w:r>
          </w:p>
        </w:tc>
      </w:tr>
      <w:tr w:rsidR="00DF7790" w:rsidRPr="00DF7790" w:rsidTr="008659A7">
        <w:trPr>
          <w:trHeight w:val="228"/>
        </w:trPr>
        <w:tc>
          <w:tcPr>
            <w:tcW w:w="9880" w:type="dxa"/>
            <w:gridSpan w:val="3"/>
            <w:tcBorders>
              <w:top w:val="single" w:sz="4" w:space="0" w:color="000000"/>
              <w:left w:val="single" w:sz="4" w:space="0" w:color="000000"/>
              <w:bottom w:val="single" w:sz="4" w:space="0" w:color="auto"/>
              <w:right w:val="single" w:sz="4" w:space="0" w:color="auto"/>
            </w:tcBorders>
            <w:shd w:val="clear" w:color="auto" w:fill="BFBFBF"/>
            <w:tcMar>
              <w:top w:w="0" w:type="dxa"/>
              <w:left w:w="108" w:type="dxa"/>
              <w:bottom w:w="0" w:type="dxa"/>
              <w:right w:w="108" w:type="dxa"/>
            </w:tcMar>
          </w:tcPr>
          <w:p w:rsidR="00DF7790" w:rsidRPr="00DF7790" w:rsidRDefault="00DF7790" w:rsidP="00DF7790">
            <w:pPr>
              <w:widowControl w:val="0"/>
              <w:suppressAutoHyphens/>
              <w:autoSpaceDN w:val="0"/>
              <w:snapToGrid w:val="0"/>
              <w:spacing w:after="0" w:line="240" w:lineRule="auto"/>
              <w:jc w:val="center"/>
              <w:textAlignment w:val="baseline"/>
              <w:rPr>
                <w:rFonts w:ascii="Times New Roman" w:eastAsia="Arial" w:hAnsi="Times New Roman" w:cs="Tahoma"/>
                <w:b/>
                <w:kern w:val="3"/>
                <w:sz w:val="24"/>
                <w:szCs w:val="24"/>
                <w:lang w:eastAsia="ru-RU"/>
              </w:rPr>
            </w:pPr>
            <w:r w:rsidRPr="00DF7790">
              <w:rPr>
                <w:rFonts w:ascii="Times New Roman" w:eastAsia="Times New Roman" w:hAnsi="Times New Roman" w:cs="Times New Roman"/>
                <w:b/>
                <w:sz w:val="24"/>
                <w:szCs w:val="24"/>
                <w:lang w:eastAsia="ru-RU"/>
              </w:rPr>
              <w:t>2. Традиции мастеров в изделиях для праздника</w:t>
            </w:r>
            <w:r w:rsidRPr="00DF7790">
              <w:rPr>
                <w:rFonts w:ascii="Times New Roman" w:eastAsia="Arial" w:hAnsi="Times New Roman" w:cs="Tahoma"/>
                <w:b/>
                <w:kern w:val="3"/>
                <w:sz w:val="24"/>
                <w:szCs w:val="24"/>
                <w:lang w:eastAsia="ru-RU"/>
              </w:rPr>
              <w:t>8</w:t>
            </w:r>
          </w:p>
        </w:tc>
      </w:tr>
      <w:tr w:rsidR="00DF7790" w:rsidRPr="00DF7790" w:rsidTr="008659A7">
        <w:trPr>
          <w:trHeight w:val="266"/>
        </w:trPr>
        <w:tc>
          <w:tcPr>
            <w:tcW w:w="808" w:type="dxa"/>
            <w:tcBorders>
              <w:top w:val="single" w:sz="4" w:space="0" w:color="auto"/>
              <w:left w:val="single" w:sz="4" w:space="0" w:color="000000"/>
              <w:bottom w:val="single" w:sz="4" w:space="0" w:color="000000"/>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napToGrid w:val="0"/>
              <w:spacing w:after="0" w:line="240" w:lineRule="auto"/>
              <w:jc w:val="center"/>
              <w:textAlignment w:val="baseline"/>
              <w:rPr>
                <w:rFonts w:ascii="Times New Roman" w:eastAsia="Arial" w:hAnsi="Times New Roman" w:cs="Times New Roman"/>
                <w:kern w:val="3"/>
                <w:sz w:val="24"/>
                <w:szCs w:val="24"/>
                <w:lang w:eastAsia="ru-RU"/>
              </w:rPr>
            </w:pPr>
            <w:r w:rsidRPr="00DF7790">
              <w:rPr>
                <w:rFonts w:ascii="Times New Roman" w:eastAsia="Arial" w:hAnsi="Times New Roman" w:cs="Times New Roman"/>
                <w:kern w:val="3"/>
                <w:sz w:val="24"/>
                <w:szCs w:val="24"/>
                <w:lang w:eastAsia="ru-RU"/>
              </w:rPr>
              <w:t>7.</w:t>
            </w:r>
          </w:p>
        </w:tc>
        <w:tc>
          <w:tcPr>
            <w:tcW w:w="8222" w:type="dxa"/>
            <w:tcBorders>
              <w:top w:val="single" w:sz="4" w:space="0" w:color="auto"/>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napToGrid w:val="0"/>
              <w:spacing w:after="0" w:line="240" w:lineRule="auto"/>
              <w:jc w:val="both"/>
              <w:textAlignment w:val="baseline"/>
              <w:rPr>
                <w:rFonts w:ascii="Times New Roman" w:eastAsia="Times New Roman" w:hAnsi="Times New Roman" w:cs="Times New Roman"/>
                <w:b/>
                <w:i/>
                <w:sz w:val="24"/>
                <w:szCs w:val="24"/>
                <w:lang w:eastAsia="ru-RU"/>
              </w:rPr>
            </w:pPr>
            <w:r w:rsidRPr="00DF7790">
              <w:rPr>
                <w:rFonts w:ascii="Times New Roman" w:eastAsia="Arial" w:hAnsi="Times New Roman" w:cs="Tahoma"/>
                <w:kern w:val="3"/>
                <w:sz w:val="24"/>
                <w:szCs w:val="24"/>
                <w:lang w:eastAsia="ru-RU"/>
              </w:rPr>
              <w:t>Гофрированная подвеска из бумаги</w:t>
            </w:r>
          </w:p>
        </w:tc>
        <w:tc>
          <w:tcPr>
            <w:tcW w:w="850" w:type="dxa"/>
            <w:tcBorders>
              <w:top w:val="single" w:sz="4" w:space="0" w:color="auto"/>
              <w:left w:val="single" w:sz="4" w:space="0" w:color="000000"/>
              <w:bottom w:val="single" w:sz="4" w:space="0" w:color="000000"/>
              <w:right w:val="single" w:sz="4" w:space="0" w:color="auto"/>
            </w:tcBorders>
            <w:shd w:val="clear" w:color="auto" w:fill="auto"/>
          </w:tcPr>
          <w:p w:rsidR="00DF7790" w:rsidRPr="00DF7790" w:rsidRDefault="00DF7790" w:rsidP="00DF7790">
            <w:pPr>
              <w:spacing w:after="0" w:line="240" w:lineRule="auto"/>
              <w:jc w:val="center"/>
              <w:rPr>
                <w:rFonts w:ascii="Times New Roman" w:eastAsia="Arial" w:hAnsi="Times New Roman" w:cs="Tahoma"/>
                <w:kern w:val="3"/>
                <w:sz w:val="24"/>
                <w:szCs w:val="24"/>
                <w:lang w:eastAsia="ru-RU"/>
              </w:rPr>
            </w:pPr>
            <w:r w:rsidRPr="00DF7790">
              <w:rPr>
                <w:rFonts w:ascii="Times New Roman" w:eastAsia="Arial" w:hAnsi="Times New Roman" w:cs="Tahoma"/>
                <w:kern w:val="3"/>
                <w:sz w:val="24"/>
                <w:szCs w:val="24"/>
                <w:lang w:eastAsia="ru-RU"/>
              </w:rPr>
              <w:t>1</w:t>
            </w:r>
          </w:p>
        </w:tc>
      </w:tr>
      <w:tr w:rsidR="00DF7790" w:rsidRPr="00DF7790" w:rsidTr="008659A7">
        <w:trPr>
          <w:trHeight w:val="144"/>
        </w:trPr>
        <w:tc>
          <w:tcPr>
            <w:tcW w:w="8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napToGrid w:val="0"/>
              <w:spacing w:after="0" w:line="240" w:lineRule="auto"/>
              <w:jc w:val="center"/>
              <w:textAlignment w:val="baseline"/>
              <w:rPr>
                <w:rFonts w:ascii="Times New Roman" w:eastAsia="Arial" w:hAnsi="Times New Roman" w:cs="Times New Roman"/>
                <w:kern w:val="3"/>
                <w:sz w:val="24"/>
                <w:szCs w:val="24"/>
                <w:lang w:eastAsia="ru-RU"/>
              </w:rPr>
            </w:pPr>
            <w:r w:rsidRPr="00DF7790">
              <w:rPr>
                <w:rFonts w:ascii="Times New Roman" w:eastAsia="Arial" w:hAnsi="Times New Roman" w:cs="Times New Roman"/>
                <w:kern w:val="3"/>
                <w:sz w:val="24"/>
                <w:szCs w:val="24"/>
                <w:lang w:eastAsia="ru-RU"/>
              </w:rPr>
              <w:t>8.</w:t>
            </w:r>
          </w:p>
        </w:tc>
        <w:tc>
          <w:tcPr>
            <w:tcW w:w="8222"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napToGrid w:val="0"/>
              <w:spacing w:after="0" w:line="240" w:lineRule="auto"/>
              <w:jc w:val="both"/>
              <w:textAlignment w:val="baseline"/>
              <w:rPr>
                <w:rFonts w:ascii="Times New Roman" w:eastAsia="Arial" w:hAnsi="Times New Roman" w:cs="Tahoma"/>
                <w:kern w:val="3"/>
                <w:sz w:val="24"/>
                <w:szCs w:val="24"/>
                <w:lang w:eastAsia="ru-RU"/>
              </w:rPr>
            </w:pPr>
            <w:r w:rsidRPr="00DF7790">
              <w:rPr>
                <w:rFonts w:ascii="Times New Roman" w:eastAsia="Arial" w:hAnsi="Times New Roman" w:cs="Tahoma"/>
                <w:kern w:val="3"/>
                <w:sz w:val="24"/>
                <w:szCs w:val="24"/>
                <w:lang w:eastAsia="ru-RU"/>
              </w:rPr>
              <w:t xml:space="preserve"> Раскладные картинки.</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DF7790" w:rsidRPr="00DF7790" w:rsidRDefault="00DF7790" w:rsidP="00DF7790">
            <w:pPr>
              <w:spacing w:after="0" w:line="240" w:lineRule="auto"/>
              <w:jc w:val="center"/>
              <w:rPr>
                <w:rFonts w:ascii="Times New Roman" w:eastAsia="Arial" w:hAnsi="Times New Roman" w:cs="Tahoma"/>
                <w:kern w:val="3"/>
                <w:sz w:val="24"/>
                <w:szCs w:val="24"/>
                <w:lang w:eastAsia="ru-RU"/>
              </w:rPr>
            </w:pPr>
            <w:r w:rsidRPr="00DF7790">
              <w:rPr>
                <w:rFonts w:ascii="Times New Roman" w:eastAsia="Arial" w:hAnsi="Times New Roman" w:cs="Tahoma"/>
                <w:kern w:val="3"/>
                <w:sz w:val="24"/>
                <w:szCs w:val="24"/>
                <w:lang w:eastAsia="ru-RU"/>
              </w:rPr>
              <w:t>1</w:t>
            </w:r>
          </w:p>
        </w:tc>
      </w:tr>
      <w:tr w:rsidR="00DF7790" w:rsidRPr="00DF7790" w:rsidTr="008659A7">
        <w:trPr>
          <w:trHeight w:val="144"/>
        </w:trPr>
        <w:tc>
          <w:tcPr>
            <w:tcW w:w="8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pacing w:after="0" w:line="240" w:lineRule="auto"/>
              <w:jc w:val="center"/>
              <w:textAlignment w:val="baseline"/>
              <w:rPr>
                <w:rFonts w:ascii="Times New Roman" w:eastAsia="Arial" w:hAnsi="Times New Roman" w:cs="Times New Roman"/>
                <w:kern w:val="3"/>
                <w:sz w:val="24"/>
                <w:szCs w:val="24"/>
                <w:lang w:eastAsia="ru-RU"/>
              </w:rPr>
            </w:pPr>
            <w:r w:rsidRPr="00DF7790">
              <w:rPr>
                <w:rFonts w:ascii="Times New Roman" w:eastAsia="Arial" w:hAnsi="Times New Roman" w:cs="Times New Roman"/>
                <w:kern w:val="3"/>
                <w:sz w:val="24"/>
                <w:szCs w:val="24"/>
                <w:lang w:eastAsia="ru-RU"/>
              </w:rPr>
              <w:t>9.</w:t>
            </w:r>
          </w:p>
        </w:tc>
        <w:tc>
          <w:tcPr>
            <w:tcW w:w="8222"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pacing w:after="0" w:line="240" w:lineRule="auto"/>
              <w:jc w:val="both"/>
              <w:textAlignment w:val="baseline"/>
              <w:rPr>
                <w:rFonts w:ascii="Times New Roman" w:eastAsia="Arial" w:hAnsi="Times New Roman" w:cs="Tahoma"/>
                <w:kern w:val="3"/>
                <w:sz w:val="24"/>
                <w:szCs w:val="24"/>
                <w:lang w:eastAsia="ru-RU"/>
              </w:rPr>
            </w:pPr>
            <w:r w:rsidRPr="00DF7790">
              <w:rPr>
                <w:rFonts w:ascii="Times New Roman" w:eastAsia="Arial" w:hAnsi="Times New Roman" w:cs="Tahoma"/>
                <w:kern w:val="3"/>
                <w:sz w:val="24"/>
                <w:szCs w:val="24"/>
                <w:lang w:eastAsia="ru-RU"/>
              </w:rPr>
              <w:t>Упаковка- футляр для подарка.</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DF7790" w:rsidRPr="00DF7790" w:rsidRDefault="00DF7790" w:rsidP="00DF7790">
            <w:pPr>
              <w:spacing w:after="0" w:line="240" w:lineRule="auto"/>
              <w:jc w:val="center"/>
              <w:rPr>
                <w:rFonts w:ascii="Times New Roman" w:eastAsia="Arial" w:hAnsi="Times New Roman" w:cs="Tahoma"/>
                <w:kern w:val="3"/>
                <w:sz w:val="24"/>
                <w:szCs w:val="24"/>
                <w:lang w:eastAsia="ru-RU"/>
              </w:rPr>
            </w:pPr>
            <w:r w:rsidRPr="00DF7790">
              <w:rPr>
                <w:rFonts w:ascii="Times New Roman" w:eastAsia="Arial" w:hAnsi="Times New Roman" w:cs="Tahoma"/>
                <w:kern w:val="3"/>
                <w:sz w:val="24"/>
                <w:szCs w:val="24"/>
                <w:lang w:eastAsia="ru-RU"/>
              </w:rPr>
              <w:t>1</w:t>
            </w:r>
          </w:p>
        </w:tc>
      </w:tr>
      <w:tr w:rsidR="00DF7790" w:rsidRPr="00DF7790" w:rsidTr="008659A7">
        <w:trPr>
          <w:trHeight w:val="144"/>
        </w:trPr>
        <w:tc>
          <w:tcPr>
            <w:tcW w:w="8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napToGrid w:val="0"/>
              <w:spacing w:after="0" w:line="240" w:lineRule="auto"/>
              <w:jc w:val="center"/>
              <w:textAlignment w:val="baseline"/>
              <w:rPr>
                <w:rFonts w:ascii="Times New Roman" w:eastAsia="Arial" w:hAnsi="Times New Roman" w:cs="Times New Roman"/>
                <w:kern w:val="3"/>
                <w:sz w:val="24"/>
                <w:szCs w:val="24"/>
                <w:lang w:eastAsia="ru-RU"/>
              </w:rPr>
            </w:pPr>
            <w:r w:rsidRPr="00DF7790">
              <w:rPr>
                <w:rFonts w:ascii="Times New Roman" w:eastAsia="Arial" w:hAnsi="Times New Roman" w:cs="Times New Roman"/>
                <w:kern w:val="3"/>
                <w:sz w:val="24"/>
                <w:szCs w:val="24"/>
                <w:lang w:eastAsia="ru-RU"/>
              </w:rPr>
              <w:t>10.</w:t>
            </w:r>
          </w:p>
        </w:tc>
        <w:tc>
          <w:tcPr>
            <w:tcW w:w="8222"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napToGrid w:val="0"/>
              <w:spacing w:after="0" w:line="240" w:lineRule="auto"/>
              <w:jc w:val="both"/>
              <w:textAlignment w:val="baseline"/>
              <w:rPr>
                <w:rFonts w:ascii="Times New Roman" w:eastAsia="Arial" w:hAnsi="Times New Roman" w:cs="Tahoma"/>
                <w:kern w:val="3"/>
                <w:sz w:val="24"/>
                <w:szCs w:val="24"/>
                <w:lang w:eastAsia="ru-RU"/>
              </w:rPr>
            </w:pPr>
            <w:r w:rsidRPr="00DF7790">
              <w:rPr>
                <w:rFonts w:ascii="Times New Roman" w:eastAsia="Arial" w:hAnsi="Times New Roman" w:cs="Tahoma"/>
                <w:kern w:val="3"/>
                <w:sz w:val="24"/>
                <w:szCs w:val="24"/>
                <w:lang w:eastAsia="ru-RU"/>
              </w:rPr>
              <w:t xml:space="preserve"> Карнавал</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DF7790" w:rsidRPr="00DF7790" w:rsidRDefault="00DF7790" w:rsidP="00DF7790">
            <w:pPr>
              <w:spacing w:after="0" w:line="240" w:lineRule="auto"/>
              <w:jc w:val="center"/>
              <w:rPr>
                <w:rFonts w:ascii="Times New Roman" w:eastAsia="Arial" w:hAnsi="Times New Roman" w:cs="Tahoma"/>
                <w:kern w:val="3"/>
                <w:sz w:val="24"/>
                <w:szCs w:val="24"/>
                <w:lang w:eastAsia="ru-RU"/>
              </w:rPr>
            </w:pPr>
            <w:r w:rsidRPr="00DF7790">
              <w:rPr>
                <w:rFonts w:ascii="Times New Roman" w:eastAsia="Arial" w:hAnsi="Times New Roman" w:cs="Tahoma"/>
                <w:kern w:val="3"/>
                <w:sz w:val="24"/>
                <w:szCs w:val="24"/>
                <w:lang w:eastAsia="ru-RU"/>
              </w:rPr>
              <w:t>1</w:t>
            </w:r>
          </w:p>
        </w:tc>
      </w:tr>
      <w:tr w:rsidR="00DF7790" w:rsidRPr="00DF7790" w:rsidTr="008659A7">
        <w:trPr>
          <w:trHeight w:val="144"/>
        </w:trPr>
        <w:tc>
          <w:tcPr>
            <w:tcW w:w="8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napToGrid w:val="0"/>
              <w:spacing w:after="0" w:line="240" w:lineRule="auto"/>
              <w:jc w:val="center"/>
              <w:textAlignment w:val="baseline"/>
              <w:rPr>
                <w:rFonts w:ascii="Times New Roman" w:eastAsia="Arial" w:hAnsi="Times New Roman" w:cs="Times New Roman"/>
                <w:kern w:val="3"/>
                <w:sz w:val="24"/>
                <w:szCs w:val="24"/>
                <w:lang w:eastAsia="ru-RU"/>
              </w:rPr>
            </w:pPr>
            <w:r w:rsidRPr="00DF7790">
              <w:rPr>
                <w:rFonts w:ascii="Times New Roman" w:eastAsia="Arial" w:hAnsi="Times New Roman" w:cs="Times New Roman"/>
                <w:kern w:val="3"/>
                <w:sz w:val="24"/>
                <w:szCs w:val="24"/>
                <w:lang w:eastAsia="ru-RU"/>
              </w:rPr>
              <w:t>11.</w:t>
            </w:r>
          </w:p>
        </w:tc>
        <w:tc>
          <w:tcPr>
            <w:tcW w:w="8222"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pacing w:after="0" w:line="240" w:lineRule="auto"/>
              <w:jc w:val="both"/>
              <w:textAlignment w:val="baseline"/>
              <w:rPr>
                <w:rFonts w:ascii="Times New Roman" w:eastAsia="Arial" w:hAnsi="Times New Roman" w:cs="Tahoma"/>
                <w:kern w:val="3"/>
                <w:sz w:val="24"/>
                <w:szCs w:val="24"/>
                <w:lang w:eastAsia="ru-RU"/>
              </w:rPr>
            </w:pPr>
            <w:r w:rsidRPr="00DF7790">
              <w:rPr>
                <w:rFonts w:ascii="Times New Roman" w:eastAsia="Arial" w:hAnsi="Times New Roman" w:cs="Tahoma"/>
                <w:kern w:val="3"/>
                <w:sz w:val="24"/>
                <w:szCs w:val="24"/>
                <w:lang w:eastAsia="ru-RU"/>
              </w:rPr>
              <w:t>Праздничный пряник</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DF7790" w:rsidRPr="00DF7790" w:rsidRDefault="00DF7790" w:rsidP="00DF7790">
            <w:pPr>
              <w:widowControl w:val="0"/>
              <w:suppressAutoHyphens/>
              <w:autoSpaceDN w:val="0"/>
              <w:spacing w:after="0" w:line="240" w:lineRule="auto"/>
              <w:jc w:val="center"/>
              <w:textAlignment w:val="baseline"/>
              <w:rPr>
                <w:rFonts w:ascii="Times New Roman" w:eastAsia="Arial" w:hAnsi="Times New Roman" w:cs="Tahoma"/>
                <w:kern w:val="3"/>
                <w:sz w:val="24"/>
                <w:szCs w:val="24"/>
                <w:lang w:eastAsia="ru-RU"/>
              </w:rPr>
            </w:pPr>
            <w:r w:rsidRPr="00DF7790">
              <w:rPr>
                <w:rFonts w:ascii="Times New Roman" w:eastAsia="Arial" w:hAnsi="Times New Roman" w:cs="Tahoma"/>
                <w:kern w:val="3"/>
                <w:sz w:val="24"/>
                <w:szCs w:val="24"/>
                <w:lang w:eastAsia="ru-RU"/>
              </w:rPr>
              <w:t>2</w:t>
            </w:r>
          </w:p>
        </w:tc>
      </w:tr>
      <w:tr w:rsidR="00DF7790" w:rsidRPr="00DF7790" w:rsidTr="008659A7">
        <w:trPr>
          <w:trHeight w:val="144"/>
        </w:trPr>
        <w:tc>
          <w:tcPr>
            <w:tcW w:w="8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pacing w:after="0" w:line="240" w:lineRule="auto"/>
              <w:jc w:val="center"/>
              <w:textAlignment w:val="baseline"/>
              <w:rPr>
                <w:rFonts w:ascii="Times New Roman" w:eastAsia="Arial" w:hAnsi="Times New Roman" w:cs="Times New Roman"/>
                <w:kern w:val="3"/>
                <w:sz w:val="24"/>
                <w:szCs w:val="24"/>
                <w:lang w:eastAsia="ru-RU"/>
              </w:rPr>
            </w:pPr>
            <w:r w:rsidRPr="00DF7790">
              <w:rPr>
                <w:rFonts w:ascii="Times New Roman" w:eastAsia="Arial" w:hAnsi="Times New Roman" w:cs="Times New Roman"/>
                <w:kern w:val="3"/>
                <w:sz w:val="24"/>
                <w:szCs w:val="24"/>
                <w:lang w:eastAsia="ru-RU"/>
              </w:rPr>
              <w:t>12.</w:t>
            </w:r>
          </w:p>
        </w:tc>
        <w:tc>
          <w:tcPr>
            <w:tcW w:w="8222"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pacing w:after="0" w:line="240" w:lineRule="auto"/>
              <w:jc w:val="both"/>
              <w:textAlignment w:val="baseline"/>
              <w:rPr>
                <w:rFonts w:ascii="Times New Roman" w:eastAsia="Arial" w:hAnsi="Times New Roman" w:cs="Tahoma"/>
                <w:kern w:val="3"/>
                <w:sz w:val="24"/>
                <w:szCs w:val="24"/>
                <w:lang w:eastAsia="ru-RU"/>
              </w:rPr>
            </w:pPr>
            <w:r w:rsidRPr="00DF7790">
              <w:rPr>
                <w:rFonts w:ascii="Times New Roman" w:eastAsia="Arial" w:hAnsi="Times New Roman" w:cs="Tahoma"/>
                <w:kern w:val="3"/>
                <w:sz w:val="24"/>
                <w:szCs w:val="24"/>
                <w:lang w:eastAsia="ru-RU"/>
              </w:rPr>
              <w:t xml:space="preserve"> Декоративная рамка для фото  </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DF7790" w:rsidRPr="00DF7790" w:rsidRDefault="00DF7790" w:rsidP="00DF7790">
            <w:pPr>
              <w:widowControl w:val="0"/>
              <w:suppressAutoHyphens/>
              <w:autoSpaceDN w:val="0"/>
              <w:spacing w:after="0" w:line="240" w:lineRule="auto"/>
              <w:jc w:val="center"/>
              <w:textAlignment w:val="baseline"/>
              <w:rPr>
                <w:rFonts w:ascii="Times New Roman" w:eastAsia="Arial" w:hAnsi="Times New Roman" w:cs="Tahoma"/>
                <w:kern w:val="3"/>
                <w:sz w:val="24"/>
                <w:szCs w:val="24"/>
                <w:lang w:eastAsia="ru-RU"/>
              </w:rPr>
            </w:pPr>
            <w:r w:rsidRPr="00DF7790">
              <w:rPr>
                <w:rFonts w:ascii="Times New Roman" w:eastAsia="Arial" w:hAnsi="Times New Roman" w:cs="Tahoma"/>
                <w:kern w:val="3"/>
                <w:sz w:val="24"/>
                <w:szCs w:val="24"/>
                <w:lang w:eastAsia="ru-RU"/>
              </w:rPr>
              <w:t>2</w:t>
            </w:r>
          </w:p>
        </w:tc>
      </w:tr>
      <w:tr w:rsidR="00DF7790" w:rsidRPr="00DF7790" w:rsidTr="008659A7">
        <w:trPr>
          <w:trHeight w:val="300"/>
        </w:trPr>
        <w:tc>
          <w:tcPr>
            <w:tcW w:w="9880" w:type="dxa"/>
            <w:gridSpan w:val="3"/>
            <w:tcBorders>
              <w:top w:val="single" w:sz="4" w:space="0" w:color="000000"/>
              <w:left w:val="single" w:sz="4" w:space="0" w:color="000000"/>
              <w:bottom w:val="single" w:sz="4" w:space="0" w:color="auto"/>
              <w:right w:val="single" w:sz="4" w:space="0" w:color="auto"/>
            </w:tcBorders>
            <w:shd w:val="clear" w:color="auto" w:fill="BFBFBF"/>
            <w:tcMar>
              <w:top w:w="0" w:type="dxa"/>
              <w:left w:w="108" w:type="dxa"/>
              <w:bottom w:w="0" w:type="dxa"/>
              <w:right w:w="108" w:type="dxa"/>
            </w:tcMar>
          </w:tcPr>
          <w:p w:rsidR="00DF7790" w:rsidRPr="00DF7790" w:rsidRDefault="00DF7790" w:rsidP="00DF7790">
            <w:pPr>
              <w:spacing w:after="0" w:line="240" w:lineRule="auto"/>
              <w:jc w:val="center"/>
              <w:rPr>
                <w:rFonts w:ascii="Times New Roman" w:eastAsia="Arial" w:hAnsi="Times New Roman" w:cs="Tahoma"/>
                <w:b/>
                <w:kern w:val="3"/>
                <w:sz w:val="24"/>
                <w:szCs w:val="24"/>
                <w:lang w:eastAsia="ru-RU"/>
              </w:rPr>
            </w:pPr>
            <w:r w:rsidRPr="00DF7790">
              <w:rPr>
                <w:rFonts w:ascii="Times New Roman" w:eastAsia="Times New Roman" w:hAnsi="Times New Roman" w:cs="Times New Roman"/>
                <w:b/>
                <w:sz w:val="24"/>
                <w:szCs w:val="24"/>
                <w:lang w:eastAsia="ru-RU"/>
              </w:rPr>
              <w:t>3. Мастера и подмастерья. Зимнее рукоделие.</w:t>
            </w:r>
            <w:r w:rsidRPr="00DF7790">
              <w:rPr>
                <w:rFonts w:ascii="Times New Roman" w:eastAsia="Arial" w:hAnsi="Times New Roman" w:cs="Tahoma"/>
                <w:b/>
                <w:kern w:val="3"/>
                <w:sz w:val="24"/>
                <w:szCs w:val="24"/>
                <w:lang w:eastAsia="ru-RU"/>
              </w:rPr>
              <w:t>10</w:t>
            </w:r>
          </w:p>
        </w:tc>
      </w:tr>
      <w:tr w:rsidR="00DF7790" w:rsidRPr="00DF7790" w:rsidTr="008659A7">
        <w:trPr>
          <w:trHeight w:val="397"/>
        </w:trPr>
        <w:tc>
          <w:tcPr>
            <w:tcW w:w="808" w:type="dxa"/>
            <w:tcBorders>
              <w:top w:val="single" w:sz="4" w:space="0" w:color="auto"/>
              <w:left w:val="single" w:sz="4" w:space="0" w:color="000000"/>
              <w:bottom w:val="single" w:sz="4" w:space="0" w:color="000000"/>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napToGrid w:val="0"/>
              <w:spacing w:after="0" w:line="240" w:lineRule="auto"/>
              <w:jc w:val="center"/>
              <w:textAlignment w:val="baseline"/>
              <w:rPr>
                <w:rFonts w:ascii="Times New Roman" w:eastAsia="Arial" w:hAnsi="Times New Roman" w:cs="Times New Roman"/>
                <w:kern w:val="3"/>
                <w:sz w:val="24"/>
                <w:szCs w:val="24"/>
                <w:lang w:eastAsia="ru-RU"/>
              </w:rPr>
            </w:pPr>
            <w:r w:rsidRPr="00DF7790">
              <w:rPr>
                <w:rFonts w:ascii="Times New Roman" w:eastAsia="Arial" w:hAnsi="Times New Roman" w:cs="Times New Roman"/>
                <w:kern w:val="3"/>
                <w:sz w:val="24"/>
                <w:szCs w:val="24"/>
                <w:lang w:eastAsia="ru-RU"/>
              </w:rPr>
              <w:t>13.</w:t>
            </w:r>
          </w:p>
        </w:tc>
        <w:tc>
          <w:tcPr>
            <w:tcW w:w="8222" w:type="dxa"/>
            <w:tcBorders>
              <w:top w:val="single" w:sz="4" w:space="0" w:color="auto"/>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DF7790" w:rsidRPr="00DF7790" w:rsidRDefault="00DF7790" w:rsidP="00DF7790">
            <w:pPr>
              <w:spacing w:after="0" w:line="240" w:lineRule="auto"/>
              <w:jc w:val="both"/>
              <w:rPr>
                <w:rFonts w:ascii="Times New Roman" w:eastAsia="Calibri" w:hAnsi="Times New Roman" w:cs="Times New Roman"/>
                <w:sz w:val="24"/>
                <w:szCs w:val="24"/>
              </w:rPr>
            </w:pPr>
            <w:r w:rsidRPr="00DF7790">
              <w:rPr>
                <w:rFonts w:ascii="Times New Roman" w:eastAsia="Calibri" w:hAnsi="Times New Roman" w:cs="Times New Roman"/>
                <w:sz w:val="24"/>
                <w:szCs w:val="24"/>
              </w:rPr>
              <w:t>Вязание крючком</w:t>
            </w:r>
          </w:p>
        </w:tc>
        <w:tc>
          <w:tcPr>
            <w:tcW w:w="850" w:type="dxa"/>
            <w:tcBorders>
              <w:top w:val="single" w:sz="4" w:space="0" w:color="auto"/>
              <w:left w:val="single" w:sz="4" w:space="0" w:color="000000"/>
              <w:bottom w:val="single" w:sz="4" w:space="0" w:color="000000"/>
              <w:right w:val="single" w:sz="4" w:space="0" w:color="auto"/>
            </w:tcBorders>
            <w:shd w:val="clear" w:color="auto" w:fill="auto"/>
          </w:tcPr>
          <w:p w:rsidR="00DF7790" w:rsidRPr="00DF7790" w:rsidRDefault="00DF7790" w:rsidP="00DF7790">
            <w:pPr>
              <w:spacing w:after="0" w:line="240" w:lineRule="auto"/>
              <w:jc w:val="center"/>
              <w:rPr>
                <w:rFonts w:ascii="Times New Roman" w:eastAsia="Arial" w:hAnsi="Times New Roman" w:cs="Tahoma"/>
                <w:kern w:val="3"/>
                <w:sz w:val="24"/>
                <w:szCs w:val="24"/>
                <w:lang w:eastAsia="ru-RU"/>
              </w:rPr>
            </w:pPr>
            <w:r w:rsidRPr="00DF7790">
              <w:rPr>
                <w:rFonts w:ascii="Times New Roman" w:eastAsia="Arial" w:hAnsi="Times New Roman" w:cs="Tahoma"/>
                <w:kern w:val="3"/>
                <w:sz w:val="24"/>
                <w:szCs w:val="24"/>
                <w:lang w:eastAsia="ru-RU"/>
              </w:rPr>
              <w:t>2</w:t>
            </w:r>
          </w:p>
        </w:tc>
      </w:tr>
      <w:tr w:rsidR="00DF7790" w:rsidRPr="00DF7790" w:rsidTr="008659A7">
        <w:trPr>
          <w:trHeight w:val="144"/>
        </w:trPr>
        <w:tc>
          <w:tcPr>
            <w:tcW w:w="8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napToGrid w:val="0"/>
              <w:spacing w:after="0" w:line="240" w:lineRule="auto"/>
              <w:jc w:val="center"/>
              <w:textAlignment w:val="baseline"/>
              <w:rPr>
                <w:rFonts w:ascii="Times New Roman" w:eastAsia="Arial" w:hAnsi="Times New Roman" w:cs="Times New Roman"/>
                <w:kern w:val="3"/>
                <w:sz w:val="24"/>
                <w:szCs w:val="24"/>
                <w:lang w:eastAsia="ru-RU"/>
              </w:rPr>
            </w:pPr>
            <w:r w:rsidRPr="00DF7790">
              <w:rPr>
                <w:rFonts w:ascii="Times New Roman" w:eastAsia="Arial" w:hAnsi="Times New Roman" w:cs="Times New Roman"/>
                <w:kern w:val="3"/>
                <w:sz w:val="24"/>
                <w:szCs w:val="24"/>
                <w:lang w:eastAsia="ru-RU"/>
              </w:rPr>
              <w:t>14</w:t>
            </w:r>
          </w:p>
        </w:tc>
        <w:tc>
          <w:tcPr>
            <w:tcW w:w="8222"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pacing w:after="0" w:line="240" w:lineRule="auto"/>
              <w:jc w:val="both"/>
              <w:textAlignment w:val="baseline"/>
              <w:rPr>
                <w:rFonts w:ascii="Times New Roman" w:eastAsia="Arial" w:hAnsi="Times New Roman" w:cs="Tahoma"/>
                <w:kern w:val="3"/>
                <w:sz w:val="24"/>
                <w:szCs w:val="24"/>
                <w:lang w:eastAsia="ru-RU"/>
              </w:rPr>
            </w:pPr>
            <w:r w:rsidRPr="00DF7790">
              <w:rPr>
                <w:rFonts w:ascii="Times New Roman" w:eastAsia="Arial" w:hAnsi="Times New Roman" w:cs="Tahoma"/>
                <w:kern w:val="3"/>
                <w:sz w:val="24"/>
                <w:szCs w:val="24"/>
                <w:lang w:eastAsia="ru-RU"/>
              </w:rPr>
              <w:t xml:space="preserve">Петельный шов </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DF7790" w:rsidRPr="00DF7790" w:rsidRDefault="00DF7790" w:rsidP="00DF7790">
            <w:pPr>
              <w:spacing w:after="0" w:line="240" w:lineRule="auto"/>
              <w:jc w:val="center"/>
              <w:rPr>
                <w:rFonts w:ascii="Times New Roman" w:eastAsia="Arial" w:hAnsi="Times New Roman" w:cs="Tahoma"/>
                <w:kern w:val="3"/>
                <w:sz w:val="24"/>
                <w:szCs w:val="24"/>
                <w:lang w:eastAsia="ru-RU"/>
              </w:rPr>
            </w:pPr>
            <w:r w:rsidRPr="00DF7790">
              <w:rPr>
                <w:rFonts w:ascii="Times New Roman" w:eastAsia="Arial" w:hAnsi="Times New Roman" w:cs="Tahoma"/>
                <w:kern w:val="3"/>
                <w:sz w:val="24"/>
                <w:szCs w:val="24"/>
                <w:lang w:eastAsia="ru-RU"/>
              </w:rPr>
              <w:t>5</w:t>
            </w:r>
          </w:p>
        </w:tc>
      </w:tr>
      <w:tr w:rsidR="00DF7790" w:rsidRPr="00DF7790" w:rsidTr="008659A7">
        <w:trPr>
          <w:trHeight w:val="254"/>
        </w:trPr>
        <w:tc>
          <w:tcPr>
            <w:tcW w:w="808" w:type="dxa"/>
            <w:tcBorders>
              <w:top w:val="single" w:sz="4" w:space="0" w:color="000000"/>
              <w:left w:val="single" w:sz="4" w:space="0" w:color="000000"/>
              <w:bottom w:val="single" w:sz="4" w:space="0" w:color="auto"/>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napToGrid w:val="0"/>
              <w:spacing w:after="0" w:line="240" w:lineRule="auto"/>
              <w:jc w:val="center"/>
              <w:textAlignment w:val="baseline"/>
              <w:rPr>
                <w:rFonts w:ascii="Times New Roman" w:eastAsia="Arial" w:hAnsi="Times New Roman" w:cs="Times New Roman"/>
                <w:kern w:val="3"/>
                <w:sz w:val="24"/>
                <w:szCs w:val="24"/>
                <w:lang w:eastAsia="ru-RU"/>
              </w:rPr>
            </w:pPr>
            <w:r w:rsidRPr="00DF7790">
              <w:rPr>
                <w:rFonts w:ascii="Times New Roman" w:eastAsia="Arial" w:hAnsi="Times New Roman" w:cs="Times New Roman"/>
                <w:kern w:val="3"/>
                <w:sz w:val="24"/>
                <w:szCs w:val="24"/>
                <w:lang w:eastAsia="ru-RU"/>
              </w:rPr>
              <w:t>15</w:t>
            </w:r>
          </w:p>
        </w:tc>
        <w:tc>
          <w:tcPr>
            <w:tcW w:w="8222"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pacing w:after="0" w:line="240" w:lineRule="auto"/>
              <w:jc w:val="both"/>
              <w:textAlignment w:val="baseline"/>
              <w:rPr>
                <w:rFonts w:ascii="Times New Roman" w:eastAsia="Arial" w:hAnsi="Times New Roman" w:cs="Tahoma"/>
                <w:kern w:val="3"/>
                <w:sz w:val="24"/>
                <w:szCs w:val="24"/>
                <w:lang w:eastAsia="ru-RU"/>
              </w:rPr>
            </w:pPr>
            <w:r w:rsidRPr="00DF7790">
              <w:rPr>
                <w:rFonts w:ascii="Times New Roman" w:eastAsia="Arial" w:hAnsi="Times New Roman" w:cs="Tahoma"/>
                <w:kern w:val="3"/>
                <w:sz w:val="24"/>
                <w:szCs w:val="24"/>
                <w:lang w:eastAsia="ru-RU"/>
              </w:rPr>
              <w:t xml:space="preserve"> Обложка для проездного билета.</w:t>
            </w:r>
          </w:p>
        </w:tc>
        <w:tc>
          <w:tcPr>
            <w:tcW w:w="850" w:type="dxa"/>
            <w:tcBorders>
              <w:top w:val="single" w:sz="4" w:space="0" w:color="000000"/>
              <w:left w:val="single" w:sz="4" w:space="0" w:color="000000"/>
              <w:bottom w:val="single" w:sz="4" w:space="0" w:color="auto"/>
              <w:right w:val="single" w:sz="4" w:space="0" w:color="auto"/>
            </w:tcBorders>
            <w:shd w:val="clear" w:color="auto" w:fill="auto"/>
          </w:tcPr>
          <w:p w:rsidR="00DF7790" w:rsidRPr="00DF7790" w:rsidRDefault="00DF7790" w:rsidP="00DF7790">
            <w:pPr>
              <w:widowControl w:val="0"/>
              <w:suppressAutoHyphens/>
              <w:autoSpaceDN w:val="0"/>
              <w:spacing w:after="0" w:line="240" w:lineRule="auto"/>
              <w:jc w:val="center"/>
              <w:textAlignment w:val="baseline"/>
              <w:rPr>
                <w:rFonts w:ascii="Times New Roman" w:eastAsia="Arial" w:hAnsi="Times New Roman" w:cs="Tahoma"/>
                <w:kern w:val="3"/>
                <w:sz w:val="24"/>
                <w:szCs w:val="24"/>
                <w:lang w:eastAsia="ru-RU"/>
              </w:rPr>
            </w:pPr>
            <w:r w:rsidRPr="00DF7790">
              <w:rPr>
                <w:rFonts w:ascii="Times New Roman" w:eastAsia="Arial" w:hAnsi="Times New Roman" w:cs="Tahoma"/>
                <w:kern w:val="3"/>
                <w:sz w:val="24"/>
                <w:szCs w:val="24"/>
                <w:lang w:eastAsia="ru-RU"/>
              </w:rPr>
              <w:t>1</w:t>
            </w:r>
          </w:p>
        </w:tc>
      </w:tr>
      <w:tr w:rsidR="00DF7790" w:rsidRPr="00DF7790" w:rsidTr="008659A7">
        <w:trPr>
          <w:trHeight w:val="279"/>
        </w:trPr>
        <w:tc>
          <w:tcPr>
            <w:tcW w:w="808" w:type="dxa"/>
            <w:tcBorders>
              <w:top w:val="single" w:sz="4" w:space="0" w:color="000000"/>
              <w:left w:val="single" w:sz="4" w:space="0" w:color="000000"/>
              <w:bottom w:val="single" w:sz="4" w:space="0" w:color="auto"/>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napToGrid w:val="0"/>
              <w:spacing w:after="0" w:line="240" w:lineRule="auto"/>
              <w:jc w:val="center"/>
              <w:textAlignment w:val="baseline"/>
              <w:rPr>
                <w:rFonts w:ascii="Times New Roman" w:eastAsia="Arial" w:hAnsi="Times New Roman" w:cs="Times New Roman"/>
                <w:kern w:val="3"/>
                <w:sz w:val="24"/>
                <w:szCs w:val="24"/>
                <w:lang w:eastAsia="ru-RU"/>
              </w:rPr>
            </w:pPr>
            <w:r w:rsidRPr="00DF7790">
              <w:rPr>
                <w:rFonts w:ascii="Times New Roman" w:eastAsia="Arial" w:hAnsi="Times New Roman" w:cs="Times New Roman"/>
                <w:kern w:val="3"/>
                <w:sz w:val="24"/>
                <w:szCs w:val="24"/>
                <w:lang w:eastAsia="ru-RU"/>
              </w:rPr>
              <w:t>15</w:t>
            </w:r>
          </w:p>
        </w:tc>
        <w:tc>
          <w:tcPr>
            <w:tcW w:w="8222"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pacing w:after="0" w:line="240" w:lineRule="auto"/>
              <w:jc w:val="both"/>
              <w:textAlignment w:val="baseline"/>
              <w:rPr>
                <w:rFonts w:ascii="Times New Roman" w:eastAsia="Arial" w:hAnsi="Times New Roman" w:cs="Tahoma"/>
                <w:kern w:val="3"/>
                <w:sz w:val="24"/>
                <w:szCs w:val="24"/>
                <w:lang w:eastAsia="ru-RU"/>
              </w:rPr>
            </w:pPr>
            <w:r w:rsidRPr="00DF7790">
              <w:rPr>
                <w:rFonts w:ascii="Times New Roman" w:eastAsia="Arial" w:hAnsi="Times New Roman" w:cs="Tahoma"/>
                <w:kern w:val="3"/>
                <w:sz w:val="24"/>
                <w:szCs w:val="24"/>
                <w:lang w:eastAsia="ru-RU"/>
              </w:rPr>
              <w:t>Ремонт книги</w:t>
            </w:r>
          </w:p>
        </w:tc>
        <w:tc>
          <w:tcPr>
            <w:tcW w:w="850" w:type="dxa"/>
            <w:tcBorders>
              <w:top w:val="single" w:sz="4" w:space="0" w:color="000000"/>
              <w:left w:val="single" w:sz="4" w:space="0" w:color="000000"/>
              <w:bottom w:val="single" w:sz="4" w:space="0" w:color="auto"/>
              <w:right w:val="single" w:sz="4" w:space="0" w:color="auto"/>
            </w:tcBorders>
            <w:shd w:val="clear" w:color="auto" w:fill="auto"/>
          </w:tcPr>
          <w:p w:rsidR="00DF7790" w:rsidRPr="00DF7790" w:rsidRDefault="00DF7790" w:rsidP="00DF7790">
            <w:pPr>
              <w:spacing w:after="0" w:line="240" w:lineRule="auto"/>
              <w:jc w:val="center"/>
              <w:rPr>
                <w:rFonts w:ascii="Times New Roman" w:eastAsia="Arial" w:hAnsi="Times New Roman" w:cs="Tahoma"/>
                <w:kern w:val="3"/>
                <w:sz w:val="24"/>
                <w:szCs w:val="24"/>
                <w:lang w:eastAsia="ru-RU"/>
              </w:rPr>
            </w:pPr>
            <w:r w:rsidRPr="00DF7790">
              <w:rPr>
                <w:rFonts w:ascii="Times New Roman" w:eastAsia="Arial" w:hAnsi="Times New Roman" w:cs="Tahoma"/>
                <w:kern w:val="3"/>
                <w:sz w:val="24"/>
                <w:szCs w:val="24"/>
                <w:lang w:eastAsia="ru-RU"/>
              </w:rPr>
              <w:t>2</w:t>
            </w:r>
          </w:p>
        </w:tc>
      </w:tr>
      <w:tr w:rsidR="00DF7790" w:rsidRPr="00DF7790" w:rsidTr="008659A7">
        <w:trPr>
          <w:trHeight w:val="248"/>
        </w:trPr>
        <w:tc>
          <w:tcPr>
            <w:tcW w:w="9880" w:type="dxa"/>
            <w:gridSpan w:val="3"/>
            <w:tcBorders>
              <w:top w:val="single" w:sz="4" w:space="0" w:color="auto"/>
              <w:left w:val="single" w:sz="4" w:space="0" w:color="000000"/>
              <w:bottom w:val="single" w:sz="4" w:space="0" w:color="000000"/>
              <w:right w:val="single" w:sz="4" w:space="0" w:color="auto"/>
            </w:tcBorders>
            <w:shd w:val="clear" w:color="auto" w:fill="BFBFBF"/>
            <w:tcMar>
              <w:top w:w="0" w:type="dxa"/>
              <w:left w:w="108" w:type="dxa"/>
              <w:bottom w:w="0" w:type="dxa"/>
              <w:right w:w="108" w:type="dxa"/>
            </w:tcMar>
          </w:tcPr>
          <w:p w:rsidR="00DF7790" w:rsidRPr="00DF7790" w:rsidRDefault="00DF7790" w:rsidP="00DF7790">
            <w:pPr>
              <w:widowControl w:val="0"/>
              <w:suppressAutoHyphens/>
              <w:autoSpaceDN w:val="0"/>
              <w:spacing w:after="0" w:line="240" w:lineRule="auto"/>
              <w:jc w:val="center"/>
              <w:textAlignment w:val="baseline"/>
              <w:rPr>
                <w:rFonts w:ascii="Times New Roman" w:eastAsia="Arial" w:hAnsi="Times New Roman" w:cs="Tahoma"/>
                <w:kern w:val="3"/>
                <w:sz w:val="24"/>
                <w:szCs w:val="24"/>
                <w:lang w:eastAsia="ru-RU"/>
              </w:rPr>
            </w:pPr>
            <w:r w:rsidRPr="00DF7790">
              <w:rPr>
                <w:rFonts w:ascii="Times New Roman" w:eastAsia="Times New Roman" w:hAnsi="Times New Roman" w:cs="Times New Roman"/>
                <w:b/>
                <w:sz w:val="24"/>
                <w:szCs w:val="24"/>
                <w:lang w:eastAsia="ru-RU"/>
              </w:rPr>
              <w:t>4. В каждом деле – свои секреты</w:t>
            </w:r>
            <w:r w:rsidRPr="00DF7790">
              <w:rPr>
                <w:rFonts w:ascii="Times New Roman" w:eastAsia="Arial" w:hAnsi="Times New Roman" w:cs="Tahoma"/>
                <w:b/>
                <w:kern w:val="3"/>
                <w:sz w:val="24"/>
                <w:szCs w:val="24"/>
                <w:lang w:eastAsia="ru-RU"/>
              </w:rPr>
              <w:t>8</w:t>
            </w:r>
          </w:p>
        </w:tc>
      </w:tr>
      <w:tr w:rsidR="00DF7790" w:rsidRPr="00DF7790" w:rsidTr="008659A7">
        <w:trPr>
          <w:trHeight w:val="144"/>
        </w:trPr>
        <w:tc>
          <w:tcPr>
            <w:tcW w:w="8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napToGrid w:val="0"/>
              <w:spacing w:after="0" w:line="240" w:lineRule="auto"/>
              <w:jc w:val="center"/>
              <w:textAlignment w:val="baseline"/>
              <w:rPr>
                <w:rFonts w:ascii="Times New Roman" w:eastAsia="Arial" w:hAnsi="Times New Roman" w:cs="Times New Roman"/>
                <w:kern w:val="3"/>
                <w:sz w:val="24"/>
                <w:szCs w:val="24"/>
                <w:lang w:eastAsia="ru-RU"/>
              </w:rPr>
            </w:pPr>
            <w:r w:rsidRPr="00DF7790">
              <w:rPr>
                <w:rFonts w:ascii="Times New Roman" w:eastAsia="Arial" w:hAnsi="Times New Roman" w:cs="Times New Roman"/>
                <w:kern w:val="3"/>
                <w:sz w:val="24"/>
                <w:szCs w:val="24"/>
                <w:lang w:eastAsia="ru-RU"/>
              </w:rPr>
              <w:t>17</w:t>
            </w:r>
          </w:p>
        </w:tc>
        <w:tc>
          <w:tcPr>
            <w:tcW w:w="8222"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pacing w:after="0" w:line="240" w:lineRule="auto"/>
              <w:jc w:val="both"/>
              <w:textAlignment w:val="baseline"/>
              <w:rPr>
                <w:rFonts w:ascii="Times New Roman" w:eastAsia="Arial" w:hAnsi="Times New Roman" w:cs="Tahoma"/>
                <w:kern w:val="3"/>
                <w:sz w:val="24"/>
                <w:szCs w:val="24"/>
                <w:lang w:eastAsia="ru-RU"/>
              </w:rPr>
            </w:pPr>
            <w:r w:rsidRPr="00DF7790">
              <w:rPr>
                <w:rFonts w:ascii="Times New Roman" w:eastAsia="Arial" w:hAnsi="Times New Roman" w:cs="Tahoma"/>
                <w:kern w:val="3"/>
                <w:sz w:val="24"/>
                <w:szCs w:val="24"/>
                <w:lang w:eastAsia="ru-RU"/>
              </w:rPr>
              <w:t xml:space="preserve">Соломенных дел мастера. </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DF7790" w:rsidRPr="00DF7790" w:rsidRDefault="00DF7790" w:rsidP="00DF7790">
            <w:pPr>
              <w:widowControl w:val="0"/>
              <w:suppressAutoHyphens/>
              <w:autoSpaceDN w:val="0"/>
              <w:spacing w:after="0" w:line="240" w:lineRule="auto"/>
              <w:jc w:val="center"/>
              <w:textAlignment w:val="baseline"/>
              <w:rPr>
                <w:rFonts w:ascii="Times New Roman" w:eastAsia="Arial" w:hAnsi="Times New Roman" w:cs="Tahoma"/>
                <w:kern w:val="3"/>
                <w:sz w:val="24"/>
                <w:szCs w:val="24"/>
                <w:lang w:eastAsia="ru-RU"/>
              </w:rPr>
            </w:pPr>
            <w:r w:rsidRPr="00DF7790">
              <w:rPr>
                <w:rFonts w:ascii="Times New Roman" w:eastAsia="Arial" w:hAnsi="Times New Roman" w:cs="Tahoma"/>
                <w:kern w:val="3"/>
                <w:sz w:val="24"/>
                <w:szCs w:val="24"/>
                <w:lang w:eastAsia="ru-RU"/>
              </w:rPr>
              <w:t>2</w:t>
            </w:r>
          </w:p>
        </w:tc>
      </w:tr>
      <w:tr w:rsidR="00DF7790" w:rsidRPr="00DF7790" w:rsidTr="008659A7">
        <w:trPr>
          <w:trHeight w:val="144"/>
        </w:trPr>
        <w:tc>
          <w:tcPr>
            <w:tcW w:w="8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pacing w:after="0" w:line="240" w:lineRule="auto"/>
              <w:jc w:val="center"/>
              <w:textAlignment w:val="baseline"/>
              <w:rPr>
                <w:rFonts w:ascii="Times New Roman" w:eastAsia="Arial" w:hAnsi="Times New Roman" w:cs="Times New Roman"/>
                <w:kern w:val="3"/>
                <w:sz w:val="24"/>
                <w:szCs w:val="24"/>
                <w:lang w:eastAsia="ru-RU"/>
              </w:rPr>
            </w:pPr>
            <w:r w:rsidRPr="00DF7790">
              <w:rPr>
                <w:rFonts w:ascii="Times New Roman" w:eastAsia="Arial" w:hAnsi="Times New Roman" w:cs="Times New Roman"/>
                <w:kern w:val="3"/>
                <w:sz w:val="24"/>
                <w:szCs w:val="24"/>
                <w:lang w:eastAsia="ru-RU"/>
              </w:rPr>
              <w:t>18</w:t>
            </w:r>
          </w:p>
        </w:tc>
        <w:tc>
          <w:tcPr>
            <w:tcW w:w="8222"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pacing w:after="0" w:line="240" w:lineRule="auto"/>
              <w:jc w:val="both"/>
              <w:textAlignment w:val="baseline"/>
              <w:rPr>
                <w:rFonts w:ascii="Times New Roman" w:eastAsia="Arial" w:hAnsi="Times New Roman" w:cs="Tahoma"/>
                <w:kern w:val="3"/>
                <w:sz w:val="24"/>
                <w:szCs w:val="24"/>
                <w:lang w:eastAsia="ru-RU"/>
              </w:rPr>
            </w:pPr>
            <w:r w:rsidRPr="00DF7790">
              <w:rPr>
                <w:rFonts w:ascii="Times New Roman" w:eastAsia="Arial" w:hAnsi="Times New Roman" w:cs="Tahoma"/>
                <w:kern w:val="3"/>
                <w:sz w:val="24"/>
                <w:szCs w:val="24"/>
                <w:lang w:eastAsia="ru-RU"/>
              </w:rPr>
              <w:t xml:space="preserve"> Игрушки из соломки и ниток</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DF7790" w:rsidRPr="00DF7790" w:rsidRDefault="00DF7790" w:rsidP="00DF7790">
            <w:pPr>
              <w:spacing w:after="0" w:line="240" w:lineRule="auto"/>
              <w:jc w:val="center"/>
              <w:rPr>
                <w:rFonts w:ascii="Times New Roman" w:eastAsia="Arial" w:hAnsi="Times New Roman" w:cs="Tahoma"/>
                <w:kern w:val="3"/>
                <w:sz w:val="24"/>
                <w:szCs w:val="24"/>
                <w:lang w:eastAsia="ru-RU"/>
              </w:rPr>
            </w:pPr>
            <w:r w:rsidRPr="00DF7790">
              <w:rPr>
                <w:rFonts w:ascii="Times New Roman" w:eastAsia="Arial" w:hAnsi="Times New Roman" w:cs="Tahoma"/>
                <w:kern w:val="3"/>
                <w:sz w:val="24"/>
                <w:szCs w:val="24"/>
                <w:lang w:eastAsia="ru-RU"/>
              </w:rPr>
              <w:t>2</w:t>
            </w:r>
          </w:p>
        </w:tc>
      </w:tr>
      <w:tr w:rsidR="00DF7790" w:rsidRPr="00DF7790" w:rsidTr="008659A7">
        <w:trPr>
          <w:trHeight w:val="408"/>
        </w:trPr>
        <w:tc>
          <w:tcPr>
            <w:tcW w:w="808" w:type="dxa"/>
            <w:tcBorders>
              <w:top w:val="single" w:sz="4" w:space="0" w:color="000000"/>
              <w:left w:val="single" w:sz="4" w:space="0" w:color="000000"/>
              <w:bottom w:val="single" w:sz="4" w:space="0" w:color="auto"/>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napToGrid w:val="0"/>
              <w:spacing w:after="0" w:line="240" w:lineRule="auto"/>
              <w:jc w:val="center"/>
              <w:textAlignment w:val="baseline"/>
              <w:rPr>
                <w:rFonts w:ascii="Times New Roman" w:eastAsia="Arial" w:hAnsi="Times New Roman" w:cs="Times New Roman"/>
                <w:kern w:val="3"/>
                <w:sz w:val="24"/>
                <w:szCs w:val="24"/>
                <w:lang w:eastAsia="ru-RU"/>
              </w:rPr>
            </w:pPr>
            <w:r w:rsidRPr="00DF7790">
              <w:rPr>
                <w:rFonts w:ascii="Times New Roman" w:eastAsia="Arial" w:hAnsi="Times New Roman" w:cs="Times New Roman"/>
                <w:kern w:val="3"/>
                <w:sz w:val="24"/>
                <w:szCs w:val="24"/>
                <w:lang w:eastAsia="ru-RU"/>
              </w:rPr>
              <w:t>19</w:t>
            </w:r>
          </w:p>
        </w:tc>
        <w:tc>
          <w:tcPr>
            <w:tcW w:w="8222"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pacing w:after="0" w:line="240" w:lineRule="auto"/>
              <w:jc w:val="both"/>
              <w:textAlignment w:val="baseline"/>
              <w:rPr>
                <w:rFonts w:ascii="Times New Roman" w:eastAsia="Arial" w:hAnsi="Times New Roman" w:cs="Tahoma"/>
                <w:kern w:val="3"/>
                <w:sz w:val="24"/>
                <w:szCs w:val="24"/>
                <w:lang w:eastAsia="ru-RU"/>
              </w:rPr>
            </w:pPr>
            <w:r w:rsidRPr="00DF7790">
              <w:rPr>
                <w:rFonts w:ascii="Times New Roman" w:eastAsia="Arial" w:hAnsi="Times New Roman" w:cs="Tahoma"/>
                <w:kern w:val="3"/>
                <w:sz w:val="24"/>
                <w:szCs w:val="24"/>
                <w:lang w:eastAsia="ru-RU"/>
              </w:rPr>
              <w:t xml:space="preserve">Металл в руках мастера. </w:t>
            </w:r>
          </w:p>
        </w:tc>
        <w:tc>
          <w:tcPr>
            <w:tcW w:w="850" w:type="dxa"/>
            <w:tcBorders>
              <w:top w:val="single" w:sz="4" w:space="0" w:color="000000"/>
              <w:left w:val="single" w:sz="4" w:space="0" w:color="000000"/>
              <w:bottom w:val="single" w:sz="4" w:space="0" w:color="auto"/>
              <w:right w:val="single" w:sz="4" w:space="0" w:color="auto"/>
            </w:tcBorders>
            <w:shd w:val="clear" w:color="auto" w:fill="auto"/>
          </w:tcPr>
          <w:p w:rsidR="00DF7790" w:rsidRPr="00DF7790" w:rsidRDefault="00DF7790" w:rsidP="00DF7790">
            <w:pPr>
              <w:widowControl w:val="0"/>
              <w:suppressAutoHyphens/>
              <w:autoSpaceDN w:val="0"/>
              <w:spacing w:after="0" w:line="240" w:lineRule="auto"/>
              <w:jc w:val="center"/>
              <w:textAlignment w:val="baseline"/>
              <w:rPr>
                <w:rFonts w:ascii="Times New Roman" w:eastAsia="Arial" w:hAnsi="Times New Roman" w:cs="Tahoma"/>
                <w:kern w:val="3"/>
                <w:sz w:val="24"/>
                <w:szCs w:val="24"/>
                <w:lang w:eastAsia="ru-RU"/>
              </w:rPr>
            </w:pPr>
            <w:r w:rsidRPr="00DF7790">
              <w:rPr>
                <w:rFonts w:ascii="Times New Roman" w:eastAsia="Arial" w:hAnsi="Times New Roman" w:cs="Tahoma"/>
                <w:kern w:val="3"/>
                <w:sz w:val="24"/>
                <w:szCs w:val="24"/>
                <w:lang w:eastAsia="ru-RU"/>
              </w:rPr>
              <w:t>2</w:t>
            </w:r>
          </w:p>
        </w:tc>
      </w:tr>
      <w:tr w:rsidR="00DF7790" w:rsidRPr="00DF7790" w:rsidTr="008659A7">
        <w:trPr>
          <w:trHeight w:val="288"/>
        </w:trPr>
        <w:tc>
          <w:tcPr>
            <w:tcW w:w="808" w:type="dxa"/>
            <w:tcBorders>
              <w:top w:val="single" w:sz="4" w:space="0" w:color="000000"/>
              <w:left w:val="single" w:sz="4" w:space="0" w:color="000000"/>
              <w:bottom w:val="single" w:sz="4" w:space="0" w:color="auto"/>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napToGrid w:val="0"/>
              <w:spacing w:after="0" w:line="240" w:lineRule="auto"/>
              <w:jc w:val="center"/>
              <w:textAlignment w:val="baseline"/>
              <w:rPr>
                <w:rFonts w:ascii="Times New Roman" w:eastAsia="Arial" w:hAnsi="Times New Roman" w:cs="Times New Roman"/>
                <w:kern w:val="3"/>
                <w:sz w:val="24"/>
                <w:szCs w:val="24"/>
                <w:lang w:eastAsia="ru-RU"/>
              </w:rPr>
            </w:pPr>
            <w:r w:rsidRPr="00DF7790">
              <w:rPr>
                <w:rFonts w:ascii="Times New Roman" w:eastAsia="Arial" w:hAnsi="Times New Roman" w:cs="Times New Roman"/>
                <w:kern w:val="3"/>
                <w:sz w:val="24"/>
                <w:szCs w:val="24"/>
                <w:lang w:eastAsia="ru-RU"/>
              </w:rPr>
              <w:t>20</w:t>
            </w:r>
          </w:p>
        </w:tc>
        <w:tc>
          <w:tcPr>
            <w:tcW w:w="8222"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pacing w:after="0" w:line="240" w:lineRule="auto"/>
              <w:jc w:val="both"/>
              <w:textAlignment w:val="baseline"/>
              <w:rPr>
                <w:rFonts w:ascii="Times New Roman" w:eastAsia="Arial" w:hAnsi="Times New Roman" w:cs="Tahoma"/>
                <w:kern w:val="3"/>
                <w:sz w:val="24"/>
                <w:szCs w:val="24"/>
                <w:lang w:eastAsia="ru-RU"/>
              </w:rPr>
            </w:pPr>
            <w:r w:rsidRPr="00DF7790">
              <w:rPr>
                <w:rFonts w:ascii="Times New Roman" w:eastAsia="Arial" w:hAnsi="Times New Roman" w:cs="Tahoma"/>
                <w:kern w:val="3"/>
                <w:sz w:val="24"/>
                <w:szCs w:val="24"/>
                <w:lang w:eastAsia="ru-RU"/>
              </w:rPr>
              <w:t>Секреты бумажного листа. Старинное искусство оригами</w:t>
            </w:r>
          </w:p>
        </w:tc>
        <w:tc>
          <w:tcPr>
            <w:tcW w:w="850" w:type="dxa"/>
            <w:tcBorders>
              <w:top w:val="single" w:sz="4" w:space="0" w:color="000000"/>
              <w:left w:val="single" w:sz="4" w:space="0" w:color="000000"/>
              <w:bottom w:val="single" w:sz="4" w:space="0" w:color="auto"/>
              <w:right w:val="single" w:sz="4" w:space="0" w:color="auto"/>
            </w:tcBorders>
            <w:shd w:val="clear" w:color="auto" w:fill="auto"/>
          </w:tcPr>
          <w:p w:rsidR="00DF7790" w:rsidRPr="00DF7790" w:rsidRDefault="00DF7790" w:rsidP="00DF7790">
            <w:pPr>
              <w:spacing w:after="0" w:line="240" w:lineRule="auto"/>
              <w:jc w:val="center"/>
              <w:rPr>
                <w:rFonts w:ascii="Times New Roman" w:eastAsia="Arial" w:hAnsi="Times New Roman" w:cs="Tahoma"/>
                <w:kern w:val="3"/>
                <w:sz w:val="24"/>
                <w:szCs w:val="24"/>
                <w:lang w:eastAsia="ru-RU"/>
              </w:rPr>
            </w:pPr>
            <w:r w:rsidRPr="00DF7790">
              <w:rPr>
                <w:rFonts w:ascii="Times New Roman" w:eastAsia="Arial" w:hAnsi="Times New Roman" w:cs="Tahoma"/>
                <w:kern w:val="3"/>
                <w:sz w:val="24"/>
                <w:szCs w:val="24"/>
                <w:lang w:eastAsia="ru-RU"/>
              </w:rPr>
              <w:t>1</w:t>
            </w:r>
          </w:p>
        </w:tc>
      </w:tr>
      <w:tr w:rsidR="00DF7790" w:rsidRPr="00DF7790" w:rsidTr="008659A7">
        <w:trPr>
          <w:trHeight w:val="340"/>
        </w:trPr>
        <w:tc>
          <w:tcPr>
            <w:tcW w:w="808" w:type="dxa"/>
            <w:tcBorders>
              <w:top w:val="single" w:sz="4" w:space="0" w:color="000000"/>
              <w:left w:val="single" w:sz="4" w:space="0" w:color="000000"/>
              <w:bottom w:val="single" w:sz="4" w:space="0" w:color="auto"/>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napToGrid w:val="0"/>
              <w:spacing w:after="0" w:line="240" w:lineRule="auto"/>
              <w:jc w:val="center"/>
              <w:textAlignment w:val="baseline"/>
              <w:rPr>
                <w:rFonts w:ascii="Times New Roman" w:eastAsia="Arial" w:hAnsi="Times New Roman" w:cs="Times New Roman"/>
                <w:kern w:val="3"/>
                <w:sz w:val="24"/>
                <w:szCs w:val="24"/>
                <w:lang w:eastAsia="ru-RU"/>
              </w:rPr>
            </w:pPr>
            <w:r w:rsidRPr="00DF7790">
              <w:rPr>
                <w:rFonts w:ascii="Times New Roman" w:eastAsia="Arial" w:hAnsi="Times New Roman" w:cs="Times New Roman"/>
                <w:kern w:val="3"/>
                <w:sz w:val="24"/>
                <w:szCs w:val="24"/>
                <w:lang w:eastAsia="ru-RU"/>
              </w:rPr>
              <w:t>21</w:t>
            </w:r>
          </w:p>
        </w:tc>
        <w:tc>
          <w:tcPr>
            <w:tcW w:w="8222"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tcPr>
          <w:p w:rsidR="00DF7790" w:rsidRPr="00DF7790" w:rsidRDefault="00DF7790" w:rsidP="00DF7790">
            <w:pPr>
              <w:widowControl w:val="0"/>
              <w:suppressAutoHyphens/>
              <w:autoSpaceDN w:val="0"/>
              <w:snapToGrid w:val="0"/>
              <w:spacing w:after="0" w:line="240" w:lineRule="auto"/>
              <w:jc w:val="both"/>
              <w:textAlignment w:val="baseline"/>
              <w:rPr>
                <w:rFonts w:ascii="Times New Roman" w:eastAsia="Arial" w:hAnsi="Times New Roman" w:cs="Tahoma"/>
                <w:b/>
                <w:kern w:val="3"/>
                <w:sz w:val="24"/>
                <w:szCs w:val="24"/>
                <w:lang w:eastAsia="ru-RU"/>
              </w:rPr>
            </w:pPr>
            <w:r w:rsidRPr="00DF7790">
              <w:rPr>
                <w:rFonts w:ascii="Times New Roman" w:eastAsia="Arial" w:hAnsi="Times New Roman" w:cs="Tahoma"/>
                <w:b/>
                <w:kern w:val="3"/>
                <w:sz w:val="24"/>
                <w:szCs w:val="24"/>
                <w:lang w:eastAsia="ru-RU"/>
              </w:rPr>
              <w:t>Подведение итогов года. Итоговая выставка.</w:t>
            </w:r>
          </w:p>
        </w:tc>
        <w:tc>
          <w:tcPr>
            <w:tcW w:w="850" w:type="dxa"/>
            <w:tcBorders>
              <w:top w:val="single" w:sz="4" w:space="0" w:color="000000"/>
              <w:left w:val="single" w:sz="4" w:space="0" w:color="000000"/>
              <w:bottom w:val="single" w:sz="4" w:space="0" w:color="auto"/>
              <w:right w:val="single" w:sz="4" w:space="0" w:color="auto"/>
            </w:tcBorders>
            <w:shd w:val="clear" w:color="auto" w:fill="auto"/>
          </w:tcPr>
          <w:p w:rsidR="00DF7790" w:rsidRPr="00DF7790" w:rsidRDefault="00DF7790" w:rsidP="00DF7790">
            <w:pPr>
              <w:widowControl w:val="0"/>
              <w:suppressAutoHyphens/>
              <w:autoSpaceDN w:val="0"/>
              <w:snapToGrid w:val="0"/>
              <w:spacing w:after="0" w:line="240" w:lineRule="auto"/>
              <w:jc w:val="center"/>
              <w:textAlignment w:val="baseline"/>
              <w:rPr>
                <w:rFonts w:ascii="Times New Roman" w:eastAsia="Arial" w:hAnsi="Times New Roman" w:cs="Tahoma"/>
                <w:kern w:val="3"/>
                <w:sz w:val="24"/>
                <w:szCs w:val="24"/>
                <w:lang w:eastAsia="ru-RU"/>
              </w:rPr>
            </w:pPr>
            <w:r w:rsidRPr="00DF7790">
              <w:rPr>
                <w:rFonts w:ascii="Times New Roman" w:eastAsia="Arial" w:hAnsi="Times New Roman" w:cs="Tahoma"/>
                <w:kern w:val="3"/>
                <w:sz w:val="24"/>
                <w:szCs w:val="24"/>
                <w:lang w:eastAsia="ru-RU"/>
              </w:rPr>
              <w:t>1</w:t>
            </w:r>
          </w:p>
        </w:tc>
      </w:tr>
      <w:tr w:rsidR="00DF7790" w:rsidRPr="00DF7790" w:rsidTr="008659A7">
        <w:trPr>
          <w:trHeight w:val="200"/>
        </w:trPr>
        <w:tc>
          <w:tcPr>
            <w:tcW w:w="808" w:type="dxa"/>
            <w:tcBorders>
              <w:top w:val="single" w:sz="4" w:space="0" w:color="auto"/>
              <w:left w:val="single" w:sz="4" w:space="0" w:color="000000"/>
              <w:bottom w:val="single" w:sz="4" w:space="0" w:color="000000"/>
            </w:tcBorders>
            <w:shd w:val="clear" w:color="auto" w:fill="BFBFBF"/>
            <w:tcMar>
              <w:top w:w="0" w:type="dxa"/>
              <w:left w:w="108" w:type="dxa"/>
              <w:bottom w:w="0" w:type="dxa"/>
              <w:right w:w="108" w:type="dxa"/>
            </w:tcMar>
          </w:tcPr>
          <w:p w:rsidR="00DF7790" w:rsidRPr="00DF7790" w:rsidRDefault="00DF7790" w:rsidP="00DF7790">
            <w:pPr>
              <w:widowControl w:val="0"/>
              <w:suppressAutoHyphens/>
              <w:autoSpaceDN w:val="0"/>
              <w:snapToGrid w:val="0"/>
              <w:spacing w:after="0" w:line="240" w:lineRule="auto"/>
              <w:jc w:val="both"/>
              <w:textAlignment w:val="baseline"/>
              <w:rPr>
                <w:rFonts w:ascii="Times New Roman" w:eastAsia="Arial" w:hAnsi="Times New Roman" w:cs="Tahoma"/>
                <w:kern w:val="3"/>
                <w:sz w:val="24"/>
                <w:szCs w:val="24"/>
                <w:lang w:eastAsia="ru-RU"/>
              </w:rPr>
            </w:pPr>
          </w:p>
        </w:tc>
        <w:tc>
          <w:tcPr>
            <w:tcW w:w="8222" w:type="dxa"/>
            <w:tcBorders>
              <w:top w:val="single" w:sz="4" w:space="0" w:color="auto"/>
              <w:left w:val="single" w:sz="4" w:space="0" w:color="000000"/>
              <w:bottom w:val="single" w:sz="4" w:space="0" w:color="000000"/>
              <w:right w:val="single" w:sz="4" w:space="0" w:color="auto"/>
            </w:tcBorders>
            <w:shd w:val="clear" w:color="auto" w:fill="BFBFBF"/>
            <w:tcMar>
              <w:top w:w="0" w:type="dxa"/>
              <w:left w:w="108" w:type="dxa"/>
              <w:bottom w:w="0" w:type="dxa"/>
              <w:right w:w="108" w:type="dxa"/>
            </w:tcMar>
          </w:tcPr>
          <w:p w:rsidR="00DF7790" w:rsidRPr="00DF7790" w:rsidRDefault="00DF7790" w:rsidP="00DF7790">
            <w:pPr>
              <w:widowControl w:val="0"/>
              <w:suppressAutoHyphens/>
              <w:autoSpaceDN w:val="0"/>
              <w:snapToGrid w:val="0"/>
              <w:spacing w:after="0" w:line="240" w:lineRule="auto"/>
              <w:jc w:val="both"/>
              <w:textAlignment w:val="baseline"/>
              <w:rPr>
                <w:rFonts w:ascii="Times New Roman" w:eastAsia="Arial" w:hAnsi="Times New Roman" w:cs="Tahoma"/>
                <w:kern w:val="3"/>
                <w:sz w:val="24"/>
                <w:szCs w:val="24"/>
                <w:lang w:eastAsia="ru-RU"/>
              </w:rPr>
            </w:pPr>
            <w:r w:rsidRPr="00DF7790">
              <w:rPr>
                <w:rFonts w:ascii="Times New Roman" w:eastAsia="Arial" w:hAnsi="Times New Roman" w:cs="Tahoma"/>
                <w:kern w:val="3"/>
                <w:sz w:val="24"/>
                <w:szCs w:val="24"/>
                <w:lang w:eastAsia="ru-RU"/>
              </w:rPr>
              <w:t>Итого</w:t>
            </w:r>
          </w:p>
        </w:tc>
        <w:tc>
          <w:tcPr>
            <w:tcW w:w="850" w:type="dxa"/>
            <w:tcBorders>
              <w:top w:val="single" w:sz="4" w:space="0" w:color="auto"/>
              <w:left w:val="single" w:sz="4" w:space="0" w:color="000000"/>
              <w:bottom w:val="single" w:sz="4" w:space="0" w:color="000000"/>
              <w:right w:val="single" w:sz="4" w:space="0" w:color="auto"/>
            </w:tcBorders>
            <w:shd w:val="clear" w:color="auto" w:fill="BFBFBF"/>
          </w:tcPr>
          <w:p w:rsidR="00DF7790" w:rsidRPr="00DF7790" w:rsidRDefault="00DF7790" w:rsidP="00DF7790">
            <w:pPr>
              <w:widowControl w:val="0"/>
              <w:suppressAutoHyphens/>
              <w:autoSpaceDN w:val="0"/>
              <w:snapToGrid w:val="0"/>
              <w:spacing w:after="0" w:line="240" w:lineRule="auto"/>
              <w:jc w:val="center"/>
              <w:textAlignment w:val="baseline"/>
              <w:rPr>
                <w:rFonts w:ascii="Times New Roman" w:eastAsia="Arial" w:hAnsi="Times New Roman" w:cs="Tahoma"/>
                <w:kern w:val="3"/>
                <w:sz w:val="24"/>
                <w:szCs w:val="24"/>
                <w:lang w:eastAsia="ru-RU"/>
              </w:rPr>
            </w:pPr>
            <w:r w:rsidRPr="00DF7790">
              <w:rPr>
                <w:rFonts w:ascii="Times New Roman" w:eastAsia="Arial" w:hAnsi="Times New Roman" w:cs="Tahoma"/>
                <w:kern w:val="3"/>
                <w:sz w:val="24"/>
                <w:szCs w:val="24"/>
                <w:lang w:eastAsia="ru-RU"/>
              </w:rPr>
              <w:t>34</w:t>
            </w:r>
          </w:p>
        </w:tc>
      </w:tr>
    </w:tbl>
    <w:p w:rsidR="00DF7790" w:rsidRDefault="00DF7790" w:rsidP="00B314C4">
      <w:pPr>
        <w:spacing w:after="0" w:line="240" w:lineRule="auto"/>
        <w:rPr>
          <w:rFonts w:ascii="Times New Roman" w:eastAsia="Calibri" w:hAnsi="Times New Roman" w:cs="Times New Roman"/>
          <w:b/>
          <w:color w:val="FF0000"/>
          <w:sz w:val="24"/>
          <w:szCs w:val="24"/>
        </w:rPr>
      </w:pPr>
    </w:p>
    <w:p w:rsidR="009510ED" w:rsidRDefault="009510ED" w:rsidP="00B314C4">
      <w:pPr>
        <w:spacing w:after="0" w:line="240" w:lineRule="auto"/>
        <w:rPr>
          <w:rFonts w:ascii="Times New Roman" w:eastAsia="Calibri" w:hAnsi="Times New Roman" w:cs="Times New Roman"/>
          <w:b/>
          <w:color w:val="FF0000"/>
          <w:sz w:val="24"/>
          <w:szCs w:val="24"/>
        </w:rPr>
      </w:pPr>
    </w:p>
    <w:p w:rsidR="001C7DA2" w:rsidRPr="001C7DA2" w:rsidRDefault="001C7DA2" w:rsidP="001C7DA2">
      <w:pPr>
        <w:spacing w:after="0" w:line="240" w:lineRule="auto"/>
        <w:ind w:firstLine="709"/>
        <w:contextualSpacing/>
        <w:jc w:val="both"/>
        <w:rPr>
          <w:rFonts w:ascii="Times New Roman" w:eastAsia="Calibri" w:hAnsi="Times New Roman" w:cs="Times New Roman"/>
          <w:b/>
          <w:sz w:val="24"/>
        </w:rPr>
      </w:pPr>
      <w:r w:rsidRPr="001C7DA2">
        <w:rPr>
          <w:rFonts w:ascii="Times New Roman" w:eastAsia="Calibri" w:hAnsi="Times New Roman" w:cs="Times New Roman"/>
          <w:b/>
          <w:sz w:val="24"/>
        </w:rPr>
        <w:t>Английский язык 2-4 классы</w:t>
      </w:r>
    </w:p>
    <w:p w:rsidR="001C7DA2" w:rsidRPr="001C7DA2" w:rsidRDefault="001C7DA2" w:rsidP="001C7DA2">
      <w:pPr>
        <w:spacing w:after="0" w:line="240" w:lineRule="auto"/>
        <w:ind w:firstLine="709"/>
        <w:contextualSpacing/>
        <w:jc w:val="both"/>
        <w:rPr>
          <w:rFonts w:ascii="Times New Roman" w:eastAsia="Calibri" w:hAnsi="Times New Roman" w:cs="Times New Roman"/>
          <w:b/>
          <w:sz w:val="24"/>
        </w:rPr>
      </w:pPr>
      <w:r w:rsidRPr="001C7DA2">
        <w:rPr>
          <w:rFonts w:ascii="Times New Roman" w:eastAsia="Calibri" w:hAnsi="Times New Roman" w:cs="Times New Roman"/>
          <w:b/>
          <w:sz w:val="24"/>
        </w:rPr>
        <w:t>Данная</w:t>
      </w:r>
      <w:r w:rsidRPr="001C7DA2">
        <w:rPr>
          <w:rFonts w:ascii="Times New Roman" w:eastAsia="Calibri" w:hAnsi="Times New Roman" w:cs="Times New Roman"/>
          <w:sz w:val="24"/>
        </w:rPr>
        <w:t xml:space="preserve"> </w:t>
      </w:r>
      <w:r w:rsidRPr="001C7DA2">
        <w:rPr>
          <w:rFonts w:ascii="Times New Roman" w:eastAsia="Calibri" w:hAnsi="Times New Roman" w:cs="Times New Roman"/>
          <w:b/>
          <w:sz w:val="24"/>
        </w:rPr>
        <w:t>рабочая программа разработана на основе авторской программы Н.И.Быковой и М.Д.Поспеловой  «Английский язык, 2-4 классы» (издательство «Просвещение», Москва, 2011г.)</w:t>
      </w:r>
      <w:r w:rsidRPr="001C7DA2">
        <w:rPr>
          <w:rFonts w:ascii="Times New Roman" w:eastAsia="Calibri" w:hAnsi="Times New Roman" w:cs="Times New Roman"/>
          <w:sz w:val="24"/>
          <w:szCs w:val="24"/>
        </w:rPr>
        <w:t xml:space="preserve"> </w:t>
      </w:r>
    </w:p>
    <w:p w:rsidR="001C7DA2" w:rsidRPr="001C7DA2" w:rsidRDefault="001C7DA2" w:rsidP="001C7DA2">
      <w:pPr>
        <w:spacing w:after="0" w:line="240" w:lineRule="auto"/>
        <w:ind w:firstLine="709"/>
        <w:contextualSpacing/>
        <w:jc w:val="both"/>
        <w:rPr>
          <w:rFonts w:ascii="Times New Roman" w:eastAsia="Calibri" w:hAnsi="Times New Roman" w:cs="Times New Roman"/>
          <w:b/>
          <w:sz w:val="24"/>
        </w:rPr>
      </w:pPr>
      <w:r w:rsidRPr="001C7DA2">
        <w:rPr>
          <w:rFonts w:ascii="Times New Roman" w:eastAsia="Calibri" w:hAnsi="Times New Roman" w:cs="Times New Roman"/>
          <w:b/>
          <w:sz w:val="24"/>
        </w:rPr>
        <w:t xml:space="preserve">                                        ПЛАНИРУЕМЫЕ РЕЗУЛЬТАТЫ</w:t>
      </w:r>
    </w:p>
    <w:p w:rsidR="001C7DA2" w:rsidRPr="001C7DA2" w:rsidRDefault="001C7DA2" w:rsidP="001C7DA2">
      <w:pPr>
        <w:spacing w:after="0" w:line="240" w:lineRule="auto"/>
        <w:ind w:firstLine="709"/>
        <w:contextualSpacing/>
        <w:jc w:val="both"/>
        <w:rPr>
          <w:rFonts w:ascii="Times New Roman" w:eastAsia="Calibri" w:hAnsi="Times New Roman" w:cs="Times New Roman"/>
          <w:b/>
          <w:sz w:val="24"/>
        </w:rPr>
      </w:pPr>
      <w:r w:rsidRPr="001C7DA2">
        <w:rPr>
          <w:rFonts w:ascii="Times New Roman" w:eastAsia="Calibri" w:hAnsi="Times New Roman" w:cs="Times New Roman"/>
          <w:b/>
          <w:bCs/>
          <w:iCs/>
          <w:sz w:val="24"/>
        </w:rPr>
        <w:t>Предметными  результатами</w:t>
      </w:r>
      <w:r w:rsidRPr="001C7DA2">
        <w:rPr>
          <w:rFonts w:ascii="Times New Roman" w:eastAsia="Calibri" w:hAnsi="Times New Roman" w:cs="Times New Roman"/>
          <w:b/>
          <w:bCs/>
          <w:i/>
          <w:iCs/>
          <w:sz w:val="24"/>
        </w:rPr>
        <w:t xml:space="preserve">  </w:t>
      </w:r>
      <w:r w:rsidRPr="001C7DA2">
        <w:rPr>
          <w:rFonts w:ascii="Times New Roman" w:eastAsia="Calibri" w:hAnsi="Times New Roman" w:cs="Times New Roman"/>
          <w:b/>
          <w:sz w:val="24"/>
        </w:rPr>
        <w:t xml:space="preserve">изучения курса является сформированность следующих умений: </w:t>
      </w:r>
    </w:p>
    <w:p w:rsidR="001C7DA2" w:rsidRPr="001C7DA2" w:rsidRDefault="001C7DA2" w:rsidP="001C7DA2">
      <w:pPr>
        <w:spacing w:after="0" w:line="240" w:lineRule="auto"/>
        <w:ind w:firstLine="709"/>
        <w:contextualSpacing/>
        <w:jc w:val="both"/>
        <w:rPr>
          <w:rFonts w:ascii="Times New Roman" w:eastAsia="Calibri" w:hAnsi="Times New Roman" w:cs="Times New Roman"/>
          <w:b/>
          <w:sz w:val="24"/>
        </w:rPr>
      </w:pPr>
      <w:r w:rsidRPr="001C7DA2">
        <w:rPr>
          <w:rFonts w:ascii="Times New Roman" w:eastAsia="Calibri" w:hAnsi="Times New Roman" w:cs="Times New Roman"/>
          <w:b/>
          <w:i/>
          <w:sz w:val="24"/>
        </w:rPr>
        <w:t xml:space="preserve"> Коммуникативная компетенция</w:t>
      </w:r>
    </w:p>
    <w:p w:rsidR="001C7DA2" w:rsidRPr="001C7DA2" w:rsidRDefault="001C7DA2" w:rsidP="00BB3016">
      <w:pPr>
        <w:numPr>
          <w:ilvl w:val="0"/>
          <w:numId w:val="311"/>
        </w:numPr>
        <w:spacing w:after="0" w:line="240" w:lineRule="auto"/>
        <w:ind w:left="0" w:firstLine="709"/>
        <w:contextualSpacing/>
        <w:jc w:val="both"/>
        <w:rPr>
          <w:rFonts w:ascii="Times New Roman" w:eastAsia="Calibri" w:hAnsi="Times New Roman" w:cs="Times New Roman"/>
          <w:b/>
          <w:sz w:val="24"/>
        </w:rPr>
      </w:pPr>
      <w:r w:rsidRPr="001C7DA2">
        <w:rPr>
          <w:rFonts w:ascii="Times New Roman" w:eastAsia="Calibri" w:hAnsi="Times New Roman" w:cs="Times New Roman"/>
          <w:b/>
          <w:i/>
          <w:iCs/>
          <w:sz w:val="24"/>
        </w:rPr>
        <w:t>Говорение</w:t>
      </w:r>
      <w:r>
        <w:rPr>
          <w:rFonts w:ascii="Times New Roman" w:eastAsia="Calibri" w:hAnsi="Times New Roman" w:cs="Times New Roman"/>
          <w:b/>
          <w:i/>
          <w:iCs/>
          <w:sz w:val="24"/>
        </w:rPr>
        <w:t xml:space="preserve"> </w:t>
      </w:r>
      <w:r w:rsidRPr="001C7DA2">
        <w:rPr>
          <w:rFonts w:ascii="Times New Roman" w:eastAsia="Calibri" w:hAnsi="Times New Roman" w:cs="Times New Roman"/>
          <w:b/>
          <w:i/>
          <w:iCs/>
          <w:sz w:val="24"/>
        </w:rPr>
        <w:t>научится</w:t>
      </w:r>
      <w:r w:rsidRPr="001C7DA2">
        <w:rPr>
          <w:rFonts w:ascii="Times New Roman" w:eastAsia="Calibri" w:hAnsi="Times New Roman" w:cs="Times New Roman"/>
          <w:b/>
          <w:sz w:val="24"/>
        </w:rPr>
        <w:t>:</w:t>
      </w:r>
    </w:p>
    <w:p w:rsidR="001C7DA2" w:rsidRPr="001C7DA2" w:rsidRDefault="001C7DA2" w:rsidP="001C7DA2">
      <w:pPr>
        <w:spacing w:after="0" w:line="240" w:lineRule="auto"/>
        <w:ind w:firstLine="709"/>
        <w:contextualSpacing/>
        <w:jc w:val="both"/>
        <w:rPr>
          <w:rFonts w:ascii="Times New Roman" w:eastAsia="Calibri" w:hAnsi="Times New Roman" w:cs="Times New Roman"/>
          <w:sz w:val="24"/>
        </w:rPr>
      </w:pPr>
      <w:r w:rsidRPr="001C7DA2">
        <w:rPr>
          <w:rFonts w:ascii="Times New Roman" w:eastAsia="Calibri" w:hAnsi="Times New Roman" w:cs="Times New Roman"/>
          <w:sz w:val="24"/>
        </w:rPr>
        <w:t>вести элементарный этикетный диалог в ограниченном круге типичных ситуаций общения; диалог-расспрос (вопрос-ответ) и диалог-побуждение к действию; уметь на элементарном уровне описывать предмет, картинку, персонаж; уметь на элементарном уровне рассказывать о себе, семье, друге.</w:t>
      </w:r>
    </w:p>
    <w:p w:rsidR="001C7DA2" w:rsidRPr="001C7DA2" w:rsidRDefault="001C7DA2" w:rsidP="001C7DA2">
      <w:pPr>
        <w:spacing w:after="0" w:line="240" w:lineRule="auto"/>
        <w:ind w:firstLine="709"/>
        <w:contextualSpacing/>
        <w:jc w:val="both"/>
        <w:rPr>
          <w:rFonts w:ascii="Times New Roman" w:eastAsia="Calibri" w:hAnsi="Times New Roman" w:cs="Times New Roman"/>
          <w:b/>
          <w:sz w:val="24"/>
        </w:rPr>
      </w:pPr>
      <w:r w:rsidRPr="001C7DA2">
        <w:rPr>
          <w:rFonts w:ascii="Times New Roman" w:eastAsia="Calibri" w:hAnsi="Times New Roman" w:cs="Times New Roman"/>
          <w:b/>
          <w:i/>
          <w:iCs/>
          <w:sz w:val="24"/>
        </w:rPr>
        <w:t>получит возможность научиться</w:t>
      </w:r>
      <w:r w:rsidRPr="001C7DA2">
        <w:rPr>
          <w:rFonts w:ascii="Times New Roman" w:eastAsia="Calibri" w:hAnsi="Times New Roman" w:cs="Times New Roman"/>
          <w:b/>
          <w:sz w:val="24"/>
        </w:rPr>
        <w:t>:</w:t>
      </w:r>
    </w:p>
    <w:p w:rsidR="001C7DA2" w:rsidRPr="001C7DA2" w:rsidRDefault="001C7DA2" w:rsidP="001C7DA2">
      <w:pPr>
        <w:spacing w:after="0" w:line="240" w:lineRule="auto"/>
        <w:ind w:firstLine="709"/>
        <w:contextualSpacing/>
        <w:jc w:val="both"/>
        <w:rPr>
          <w:rFonts w:ascii="Times New Roman" w:eastAsia="Calibri" w:hAnsi="Times New Roman" w:cs="Times New Roman"/>
          <w:sz w:val="24"/>
        </w:rPr>
      </w:pPr>
      <w:r w:rsidRPr="001C7DA2">
        <w:rPr>
          <w:rFonts w:ascii="Times New Roman" w:eastAsia="Calibri" w:hAnsi="Times New Roman" w:cs="Times New Roman"/>
          <w:sz w:val="24"/>
        </w:rPr>
        <w:lastRenderedPageBreak/>
        <w:t>участвовать в элементарном диалоге-расспросе, задавая вопросы собеседнику и отвечая на его вопросы; воспроизводить наизусть небольшие произведения детского фольклора, детские песни; составлять краткую характеристику персонажа.</w:t>
      </w:r>
    </w:p>
    <w:p w:rsidR="001C7DA2" w:rsidRPr="001C7DA2" w:rsidRDefault="001C7DA2" w:rsidP="00BB3016">
      <w:pPr>
        <w:numPr>
          <w:ilvl w:val="0"/>
          <w:numId w:val="311"/>
        </w:numPr>
        <w:spacing w:after="0" w:line="240" w:lineRule="auto"/>
        <w:ind w:left="0" w:firstLine="709"/>
        <w:contextualSpacing/>
        <w:jc w:val="both"/>
        <w:rPr>
          <w:rFonts w:ascii="Times New Roman" w:eastAsia="Calibri" w:hAnsi="Times New Roman" w:cs="Times New Roman"/>
          <w:b/>
          <w:i/>
          <w:iCs/>
          <w:sz w:val="24"/>
        </w:rPr>
      </w:pPr>
      <w:r w:rsidRPr="001C7DA2">
        <w:rPr>
          <w:rFonts w:ascii="Times New Roman" w:eastAsia="Calibri" w:hAnsi="Times New Roman" w:cs="Times New Roman"/>
          <w:b/>
          <w:i/>
          <w:iCs/>
          <w:sz w:val="24"/>
        </w:rPr>
        <w:t>Аудирование</w:t>
      </w:r>
    </w:p>
    <w:p w:rsidR="001C7DA2" w:rsidRPr="001C7DA2" w:rsidRDefault="001C7DA2" w:rsidP="001C7DA2">
      <w:pPr>
        <w:spacing w:after="0" w:line="240" w:lineRule="auto"/>
        <w:ind w:firstLine="709"/>
        <w:contextualSpacing/>
        <w:jc w:val="both"/>
        <w:rPr>
          <w:rFonts w:ascii="Times New Roman" w:eastAsia="Calibri" w:hAnsi="Times New Roman" w:cs="Times New Roman"/>
          <w:b/>
          <w:sz w:val="24"/>
        </w:rPr>
      </w:pPr>
      <w:r w:rsidRPr="001C7DA2">
        <w:rPr>
          <w:rFonts w:ascii="Times New Roman" w:eastAsia="Calibri" w:hAnsi="Times New Roman" w:cs="Times New Roman"/>
          <w:b/>
          <w:i/>
          <w:iCs/>
          <w:sz w:val="24"/>
        </w:rPr>
        <w:t>научится</w:t>
      </w:r>
      <w:r w:rsidRPr="001C7DA2">
        <w:rPr>
          <w:rFonts w:ascii="Times New Roman" w:eastAsia="Calibri" w:hAnsi="Times New Roman" w:cs="Times New Roman"/>
          <w:b/>
          <w:sz w:val="24"/>
        </w:rPr>
        <w:t>:</w:t>
      </w:r>
    </w:p>
    <w:p w:rsidR="001C7DA2" w:rsidRPr="001C7DA2" w:rsidRDefault="001C7DA2" w:rsidP="001C7DA2">
      <w:pPr>
        <w:spacing w:after="0" w:line="240" w:lineRule="auto"/>
        <w:ind w:firstLine="709"/>
        <w:contextualSpacing/>
        <w:jc w:val="both"/>
        <w:rPr>
          <w:rFonts w:ascii="Times New Roman" w:eastAsia="Calibri" w:hAnsi="Times New Roman" w:cs="Times New Roman"/>
          <w:sz w:val="24"/>
        </w:rPr>
      </w:pPr>
      <w:r w:rsidRPr="001C7DA2">
        <w:rPr>
          <w:rFonts w:ascii="Times New Roman" w:eastAsia="Calibri" w:hAnsi="Times New Roman" w:cs="Times New Roman"/>
          <w:sz w:val="24"/>
        </w:rPr>
        <w:t>понимать на слух речь учителя и одноклассников при непосредственном общении и вербально/невербально реагировать на услышанное; воспринимать на слух в аудиозаписи основное содержание небольших доступных текстов, построенных на изученном языковом</w:t>
      </w:r>
    </w:p>
    <w:p w:rsidR="001C7DA2" w:rsidRPr="001C7DA2" w:rsidRDefault="001C7DA2" w:rsidP="001C7DA2">
      <w:pPr>
        <w:spacing w:after="0" w:line="240" w:lineRule="auto"/>
        <w:ind w:firstLine="709"/>
        <w:contextualSpacing/>
        <w:jc w:val="both"/>
        <w:rPr>
          <w:rFonts w:ascii="Times New Roman" w:eastAsia="Calibri" w:hAnsi="Times New Roman" w:cs="Times New Roman"/>
          <w:sz w:val="24"/>
        </w:rPr>
      </w:pPr>
      <w:r w:rsidRPr="001C7DA2">
        <w:rPr>
          <w:rFonts w:ascii="Times New Roman" w:eastAsia="Calibri" w:hAnsi="Times New Roman" w:cs="Times New Roman"/>
          <w:sz w:val="24"/>
        </w:rPr>
        <w:t>материале.</w:t>
      </w:r>
    </w:p>
    <w:p w:rsidR="001C7DA2" w:rsidRPr="001C7DA2" w:rsidRDefault="001C7DA2" w:rsidP="001C7DA2">
      <w:pPr>
        <w:spacing w:after="0" w:line="240" w:lineRule="auto"/>
        <w:ind w:firstLine="709"/>
        <w:contextualSpacing/>
        <w:jc w:val="both"/>
        <w:rPr>
          <w:rFonts w:ascii="Times New Roman" w:eastAsia="Calibri" w:hAnsi="Times New Roman" w:cs="Times New Roman"/>
          <w:b/>
          <w:sz w:val="24"/>
        </w:rPr>
      </w:pPr>
      <w:r w:rsidRPr="001C7DA2">
        <w:rPr>
          <w:rFonts w:ascii="Times New Roman" w:eastAsia="Calibri" w:hAnsi="Times New Roman" w:cs="Times New Roman"/>
          <w:b/>
          <w:i/>
          <w:iCs/>
          <w:sz w:val="24"/>
        </w:rPr>
        <w:t>получит возможность научиться</w:t>
      </w:r>
      <w:r w:rsidRPr="001C7DA2">
        <w:rPr>
          <w:rFonts w:ascii="Times New Roman" w:eastAsia="Calibri" w:hAnsi="Times New Roman" w:cs="Times New Roman"/>
          <w:b/>
          <w:sz w:val="24"/>
        </w:rPr>
        <w:t>:</w:t>
      </w:r>
    </w:p>
    <w:p w:rsidR="001C7DA2" w:rsidRPr="001C7DA2" w:rsidRDefault="001C7DA2" w:rsidP="001C7DA2">
      <w:pPr>
        <w:spacing w:after="0" w:line="240" w:lineRule="auto"/>
        <w:ind w:firstLine="709"/>
        <w:contextualSpacing/>
        <w:jc w:val="both"/>
        <w:rPr>
          <w:rFonts w:ascii="Times New Roman" w:eastAsia="Calibri" w:hAnsi="Times New Roman" w:cs="Times New Roman"/>
          <w:sz w:val="24"/>
        </w:rPr>
      </w:pPr>
      <w:r w:rsidRPr="001C7DA2">
        <w:rPr>
          <w:rFonts w:ascii="Times New Roman" w:eastAsia="Calibri" w:hAnsi="Times New Roman" w:cs="Times New Roman"/>
          <w:sz w:val="24"/>
        </w:rPr>
        <w:t>воспринимать на слух в аудиозаписи небольшой текст, построенный на изученном языковом материале использовать контекстуальную и языковую догадку при восприятии на слух текстов, содержащих некоторые незнакомые слова.</w:t>
      </w:r>
    </w:p>
    <w:p w:rsidR="001C7DA2" w:rsidRPr="001C7DA2" w:rsidRDefault="001C7DA2" w:rsidP="00BB3016">
      <w:pPr>
        <w:numPr>
          <w:ilvl w:val="0"/>
          <w:numId w:val="311"/>
        </w:numPr>
        <w:spacing w:after="0" w:line="240" w:lineRule="auto"/>
        <w:ind w:left="0" w:firstLine="709"/>
        <w:contextualSpacing/>
        <w:jc w:val="both"/>
        <w:rPr>
          <w:rFonts w:ascii="Times New Roman" w:eastAsia="Calibri" w:hAnsi="Times New Roman" w:cs="Times New Roman"/>
          <w:b/>
          <w:i/>
          <w:iCs/>
          <w:sz w:val="24"/>
        </w:rPr>
      </w:pPr>
      <w:r w:rsidRPr="001C7DA2">
        <w:rPr>
          <w:rFonts w:ascii="Times New Roman" w:eastAsia="Calibri" w:hAnsi="Times New Roman" w:cs="Times New Roman"/>
          <w:b/>
          <w:i/>
          <w:iCs/>
          <w:sz w:val="24"/>
        </w:rPr>
        <w:t>Чтение</w:t>
      </w:r>
    </w:p>
    <w:p w:rsidR="001C7DA2" w:rsidRPr="001C7DA2" w:rsidRDefault="001C7DA2" w:rsidP="001C7DA2">
      <w:pPr>
        <w:spacing w:after="0" w:line="240" w:lineRule="auto"/>
        <w:ind w:firstLine="709"/>
        <w:contextualSpacing/>
        <w:jc w:val="both"/>
        <w:rPr>
          <w:rFonts w:ascii="Times New Roman" w:eastAsia="Calibri" w:hAnsi="Times New Roman" w:cs="Times New Roman"/>
          <w:b/>
          <w:sz w:val="24"/>
        </w:rPr>
      </w:pPr>
      <w:r w:rsidRPr="001C7DA2">
        <w:rPr>
          <w:rFonts w:ascii="Times New Roman" w:eastAsia="Calibri" w:hAnsi="Times New Roman" w:cs="Times New Roman"/>
          <w:b/>
          <w:i/>
          <w:iCs/>
          <w:sz w:val="24"/>
        </w:rPr>
        <w:t>научится</w:t>
      </w:r>
      <w:r w:rsidRPr="001C7DA2">
        <w:rPr>
          <w:rFonts w:ascii="Times New Roman" w:eastAsia="Calibri" w:hAnsi="Times New Roman" w:cs="Times New Roman"/>
          <w:b/>
          <w:sz w:val="24"/>
        </w:rPr>
        <w:t>:</w:t>
      </w:r>
    </w:p>
    <w:p w:rsidR="001C7DA2" w:rsidRPr="001C7DA2" w:rsidRDefault="001C7DA2" w:rsidP="001C7DA2">
      <w:pPr>
        <w:spacing w:after="0" w:line="240" w:lineRule="auto"/>
        <w:ind w:firstLine="709"/>
        <w:contextualSpacing/>
        <w:jc w:val="both"/>
        <w:rPr>
          <w:rFonts w:ascii="Times New Roman" w:eastAsia="Calibri" w:hAnsi="Times New Roman" w:cs="Times New Roman"/>
          <w:sz w:val="24"/>
        </w:rPr>
      </w:pPr>
      <w:r w:rsidRPr="001C7DA2">
        <w:rPr>
          <w:rFonts w:ascii="Times New Roman" w:eastAsia="Calibri" w:hAnsi="Times New Roman" w:cs="Times New Roman"/>
          <w:sz w:val="24"/>
        </w:rPr>
        <w:t>соотносить графический образ английского слова с его звуковым образом; читать вслух небольшие тексты, построенные на изученном языковом материале, соблюдая правила чтения и соответствующую интонацию; читать про себя и понимать основное содержание текстов, включающих как изученный языковой материал, так и отдельные новые слова; находить в тексте нужную информацию.</w:t>
      </w:r>
    </w:p>
    <w:p w:rsidR="001C7DA2" w:rsidRPr="001C7DA2" w:rsidRDefault="001C7DA2" w:rsidP="001C7DA2">
      <w:pPr>
        <w:spacing w:after="0" w:line="240" w:lineRule="auto"/>
        <w:ind w:firstLine="709"/>
        <w:contextualSpacing/>
        <w:jc w:val="both"/>
        <w:rPr>
          <w:rFonts w:ascii="Times New Roman" w:eastAsia="Calibri" w:hAnsi="Times New Roman" w:cs="Times New Roman"/>
          <w:b/>
          <w:sz w:val="24"/>
        </w:rPr>
      </w:pPr>
      <w:r w:rsidRPr="001C7DA2">
        <w:rPr>
          <w:rFonts w:ascii="Times New Roman" w:eastAsia="Calibri" w:hAnsi="Times New Roman" w:cs="Times New Roman"/>
          <w:b/>
          <w:i/>
          <w:iCs/>
          <w:sz w:val="24"/>
        </w:rPr>
        <w:t>получит возможность научиться</w:t>
      </w:r>
      <w:r w:rsidRPr="001C7DA2">
        <w:rPr>
          <w:rFonts w:ascii="Times New Roman" w:eastAsia="Calibri" w:hAnsi="Times New Roman" w:cs="Times New Roman"/>
          <w:b/>
          <w:sz w:val="24"/>
        </w:rPr>
        <w:t>:</w:t>
      </w:r>
    </w:p>
    <w:p w:rsidR="001C7DA2" w:rsidRPr="001C7DA2" w:rsidRDefault="001C7DA2" w:rsidP="001C7DA2">
      <w:pPr>
        <w:spacing w:after="0" w:line="240" w:lineRule="auto"/>
        <w:ind w:firstLine="709"/>
        <w:contextualSpacing/>
        <w:jc w:val="both"/>
        <w:rPr>
          <w:rFonts w:ascii="Times New Roman" w:eastAsia="Calibri" w:hAnsi="Times New Roman" w:cs="Times New Roman"/>
          <w:sz w:val="24"/>
        </w:rPr>
      </w:pPr>
      <w:r w:rsidRPr="001C7DA2">
        <w:rPr>
          <w:rFonts w:ascii="Times New Roman" w:eastAsia="Calibri" w:hAnsi="Times New Roman" w:cs="Times New Roman"/>
          <w:sz w:val="24"/>
        </w:rPr>
        <w:t>догадываться о значении незнакомых слов по контексту; не обращать внимания на незнакомые слова, не мешающие понять основное содержание текста.</w:t>
      </w:r>
    </w:p>
    <w:p w:rsidR="001C7DA2" w:rsidRPr="001C7DA2" w:rsidRDefault="001C7DA2" w:rsidP="00BB3016">
      <w:pPr>
        <w:numPr>
          <w:ilvl w:val="0"/>
          <w:numId w:val="311"/>
        </w:numPr>
        <w:spacing w:after="0" w:line="240" w:lineRule="auto"/>
        <w:ind w:left="0" w:firstLine="709"/>
        <w:contextualSpacing/>
        <w:jc w:val="both"/>
        <w:rPr>
          <w:rFonts w:ascii="Times New Roman" w:eastAsia="Calibri" w:hAnsi="Times New Roman" w:cs="Times New Roman"/>
          <w:b/>
          <w:i/>
          <w:iCs/>
          <w:sz w:val="24"/>
        </w:rPr>
      </w:pPr>
      <w:r w:rsidRPr="001C7DA2">
        <w:rPr>
          <w:rFonts w:ascii="Times New Roman" w:eastAsia="Calibri" w:hAnsi="Times New Roman" w:cs="Times New Roman"/>
          <w:b/>
          <w:i/>
          <w:iCs/>
          <w:sz w:val="24"/>
        </w:rPr>
        <w:t>Письмо</w:t>
      </w:r>
    </w:p>
    <w:p w:rsidR="001C7DA2" w:rsidRPr="001C7DA2" w:rsidRDefault="001C7DA2" w:rsidP="001C7DA2">
      <w:pPr>
        <w:spacing w:after="0" w:line="240" w:lineRule="auto"/>
        <w:ind w:firstLine="709"/>
        <w:contextualSpacing/>
        <w:jc w:val="both"/>
        <w:rPr>
          <w:rFonts w:ascii="Times New Roman" w:eastAsia="Calibri" w:hAnsi="Times New Roman" w:cs="Times New Roman"/>
          <w:b/>
          <w:sz w:val="24"/>
        </w:rPr>
      </w:pPr>
      <w:r w:rsidRPr="001C7DA2">
        <w:rPr>
          <w:rFonts w:ascii="Times New Roman" w:eastAsia="Calibri" w:hAnsi="Times New Roman" w:cs="Times New Roman"/>
          <w:b/>
          <w:i/>
          <w:iCs/>
          <w:sz w:val="24"/>
        </w:rPr>
        <w:t>научится</w:t>
      </w:r>
      <w:r w:rsidRPr="001C7DA2">
        <w:rPr>
          <w:rFonts w:ascii="Times New Roman" w:eastAsia="Calibri" w:hAnsi="Times New Roman" w:cs="Times New Roman"/>
          <w:b/>
          <w:sz w:val="24"/>
        </w:rPr>
        <w:t>:</w:t>
      </w:r>
    </w:p>
    <w:p w:rsidR="001C7DA2" w:rsidRPr="001C7DA2" w:rsidRDefault="001C7DA2" w:rsidP="001C7DA2">
      <w:pPr>
        <w:spacing w:after="0" w:line="240" w:lineRule="auto"/>
        <w:ind w:firstLine="709"/>
        <w:contextualSpacing/>
        <w:jc w:val="both"/>
        <w:rPr>
          <w:rFonts w:ascii="Times New Roman" w:eastAsia="Calibri" w:hAnsi="Times New Roman" w:cs="Times New Roman"/>
          <w:sz w:val="24"/>
        </w:rPr>
      </w:pPr>
      <w:r w:rsidRPr="001C7DA2">
        <w:rPr>
          <w:rFonts w:ascii="Times New Roman" w:eastAsia="Calibri" w:hAnsi="Times New Roman" w:cs="Times New Roman"/>
          <w:sz w:val="24"/>
        </w:rPr>
        <w:t>владеть техникой письма; списывать текст и выписывать из него слова, словосочетания,</w:t>
      </w:r>
    </w:p>
    <w:p w:rsidR="001C7DA2" w:rsidRPr="001C7DA2" w:rsidRDefault="001C7DA2" w:rsidP="001C7DA2">
      <w:pPr>
        <w:spacing w:after="0" w:line="240" w:lineRule="auto"/>
        <w:ind w:firstLine="709"/>
        <w:contextualSpacing/>
        <w:jc w:val="both"/>
        <w:rPr>
          <w:rFonts w:ascii="Times New Roman" w:eastAsia="Calibri" w:hAnsi="Times New Roman" w:cs="Times New Roman"/>
          <w:sz w:val="24"/>
        </w:rPr>
      </w:pPr>
      <w:r w:rsidRPr="001C7DA2">
        <w:rPr>
          <w:rFonts w:ascii="Times New Roman" w:eastAsia="Calibri" w:hAnsi="Times New Roman" w:cs="Times New Roman"/>
          <w:sz w:val="24"/>
        </w:rPr>
        <w:t xml:space="preserve">предложения в соответствии с решаемой учебной задачей; </w:t>
      </w:r>
    </w:p>
    <w:p w:rsidR="001C7DA2" w:rsidRPr="001C7DA2" w:rsidRDefault="001C7DA2" w:rsidP="001C7DA2">
      <w:pPr>
        <w:spacing w:after="0" w:line="240" w:lineRule="auto"/>
        <w:ind w:firstLine="709"/>
        <w:contextualSpacing/>
        <w:jc w:val="both"/>
        <w:rPr>
          <w:rFonts w:ascii="Times New Roman" w:eastAsia="Calibri" w:hAnsi="Times New Roman" w:cs="Times New Roman"/>
          <w:b/>
          <w:sz w:val="24"/>
        </w:rPr>
      </w:pPr>
      <w:r w:rsidRPr="001C7DA2">
        <w:rPr>
          <w:rFonts w:ascii="Times New Roman" w:eastAsia="Calibri" w:hAnsi="Times New Roman" w:cs="Times New Roman"/>
          <w:b/>
          <w:i/>
          <w:iCs/>
          <w:sz w:val="24"/>
        </w:rPr>
        <w:t>получит возможность научиться</w:t>
      </w:r>
      <w:r w:rsidRPr="001C7DA2">
        <w:rPr>
          <w:rFonts w:ascii="Times New Roman" w:eastAsia="Calibri" w:hAnsi="Times New Roman" w:cs="Times New Roman"/>
          <w:b/>
          <w:sz w:val="24"/>
        </w:rPr>
        <w:t>:</w:t>
      </w:r>
    </w:p>
    <w:p w:rsidR="001C7DA2" w:rsidRPr="001C7DA2" w:rsidRDefault="001C7DA2" w:rsidP="001C7DA2">
      <w:pPr>
        <w:spacing w:after="0" w:line="240" w:lineRule="auto"/>
        <w:ind w:firstLine="709"/>
        <w:contextualSpacing/>
        <w:jc w:val="both"/>
        <w:rPr>
          <w:rFonts w:ascii="Times New Roman" w:eastAsia="Calibri" w:hAnsi="Times New Roman" w:cs="Times New Roman"/>
          <w:sz w:val="24"/>
        </w:rPr>
      </w:pPr>
      <w:r w:rsidRPr="001C7DA2">
        <w:rPr>
          <w:rFonts w:ascii="Times New Roman" w:eastAsia="Calibri" w:hAnsi="Times New Roman" w:cs="Times New Roman"/>
          <w:sz w:val="24"/>
        </w:rPr>
        <w:t>в письменной форме кратко отвечать на вопросы к тексту делать по образцу подписи к рисункам/фотографиям.</w:t>
      </w:r>
    </w:p>
    <w:p w:rsidR="001C7DA2" w:rsidRPr="001C7DA2" w:rsidRDefault="001C7DA2" w:rsidP="001C7DA2">
      <w:pPr>
        <w:spacing w:after="0" w:line="240" w:lineRule="auto"/>
        <w:ind w:firstLine="709"/>
        <w:contextualSpacing/>
        <w:jc w:val="both"/>
        <w:rPr>
          <w:rFonts w:ascii="Times New Roman" w:eastAsia="Calibri" w:hAnsi="Times New Roman" w:cs="Times New Roman"/>
          <w:b/>
          <w:i/>
          <w:sz w:val="24"/>
        </w:rPr>
      </w:pPr>
      <w:r w:rsidRPr="001C7DA2">
        <w:rPr>
          <w:rFonts w:ascii="Times New Roman" w:eastAsia="Calibri" w:hAnsi="Times New Roman" w:cs="Times New Roman"/>
          <w:b/>
          <w:i/>
          <w:sz w:val="24"/>
        </w:rPr>
        <w:t xml:space="preserve"> Языковая компетенция</w:t>
      </w:r>
    </w:p>
    <w:p w:rsidR="001C7DA2" w:rsidRPr="001C7DA2" w:rsidRDefault="001C7DA2" w:rsidP="00BB3016">
      <w:pPr>
        <w:numPr>
          <w:ilvl w:val="0"/>
          <w:numId w:val="311"/>
        </w:numPr>
        <w:spacing w:after="0" w:line="240" w:lineRule="auto"/>
        <w:ind w:left="0" w:firstLine="709"/>
        <w:contextualSpacing/>
        <w:jc w:val="both"/>
        <w:rPr>
          <w:rFonts w:ascii="Times New Roman" w:eastAsia="Calibri" w:hAnsi="Times New Roman" w:cs="Times New Roman"/>
          <w:b/>
          <w:i/>
          <w:iCs/>
          <w:sz w:val="24"/>
        </w:rPr>
      </w:pPr>
      <w:r w:rsidRPr="001C7DA2">
        <w:rPr>
          <w:rFonts w:ascii="Times New Roman" w:eastAsia="Calibri" w:hAnsi="Times New Roman" w:cs="Times New Roman"/>
          <w:b/>
          <w:i/>
          <w:iCs/>
          <w:sz w:val="24"/>
        </w:rPr>
        <w:t>Графика, каллиграфия, орфография</w:t>
      </w:r>
    </w:p>
    <w:p w:rsidR="001C7DA2" w:rsidRPr="001C7DA2" w:rsidRDefault="001C7DA2" w:rsidP="001C7DA2">
      <w:pPr>
        <w:spacing w:after="0" w:line="240" w:lineRule="auto"/>
        <w:ind w:firstLine="709"/>
        <w:contextualSpacing/>
        <w:jc w:val="both"/>
        <w:rPr>
          <w:rFonts w:ascii="Times New Roman" w:eastAsia="Calibri" w:hAnsi="Times New Roman" w:cs="Times New Roman"/>
          <w:b/>
          <w:i/>
          <w:iCs/>
          <w:sz w:val="24"/>
        </w:rPr>
      </w:pPr>
      <w:r w:rsidRPr="001C7DA2">
        <w:rPr>
          <w:rFonts w:ascii="Times New Roman" w:eastAsia="Calibri" w:hAnsi="Times New Roman" w:cs="Times New Roman"/>
          <w:b/>
          <w:i/>
          <w:iCs/>
          <w:sz w:val="24"/>
        </w:rPr>
        <w:t>научится:</w:t>
      </w:r>
    </w:p>
    <w:p w:rsidR="001C7DA2" w:rsidRPr="001C7DA2" w:rsidRDefault="001C7DA2" w:rsidP="001C7DA2">
      <w:pPr>
        <w:spacing w:after="0" w:line="240" w:lineRule="auto"/>
        <w:ind w:firstLine="709"/>
        <w:contextualSpacing/>
        <w:jc w:val="both"/>
        <w:rPr>
          <w:rFonts w:ascii="Times New Roman" w:eastAsia="Calibri" w:hAnsi="Times New Roman" w:cs="Times New Roman"/>
          <w:sz w:val="24"/>
        </w:rPr>
      </w:pPr>
      <w:r w:rsidRPr="001C7DA2">
        <w:rPr>
          <w:rFonts w:ascii="Times New Roman" w:eastAsia="Calibri" w:hAnsi="Times New Roman" w:cs="Times New Roman"/>
          <w:sz w:val="24"/>
        </w:rPr>
        <w:t>пользоваться английским алфавитом, знать последовательность букв в нем; воспроизводить графически и каллиграфически корректно все английские буквы алфавита (полупечатное написание букв, слов); находить и сравнивать (в объеме содержания курса) такие языковые</w:t>
      </w:r>
    </w:p>
    <w:p w:rsidR="001C7DA2" w:rsidRPr="001C7DA2" w:rsidRDefault="001C7DA2" w:rsidP="001C7DA2">
      <w:pPr>
        <w:spacing w:after="0" w:line="240" w:lineRule="auto"/>
        <w:ind w:firstLine="709"/>
        <w:contextualSpacing/>
        <w:jc w:val="both"/>
        <w:rPr>
          <w:rFonts w:ascii="Times New Roman" w:eastAsia="Calibri" w:hAnsi="Times New Roman" w:cs="Times New Roman"/>
          <w:sz w:val="24"/>
        </w:rPr>
      </w:pPr>
      <w:r w:rsidRPr="001C7DA2">
        <w:rPr>
          <w:rFonts w:ascii="Times New Roman" w:eastAsia="Calibri" w:hAnsi="Times New Roman" w:cs="Times New Roman"/>
          <w:sz w:val="24"/>
        </w:rPr>
        <w:t>единицы, как звук, буква, слово; применять основные правила чтения и орфографии,  изученные во 2 классе, отличать буквы от знаков транскрипции.</w:t>
      </w:r>
    </w:p>
    <w:p w:rsidR="001C7DA2" w:rsidRPr="001C7DA2" w:rsidRDefault="001C7DA2" w:rsidP="001C7DA2">
      <w:pPr>
        <w:spacing w:after="0" w:line="240" w:lineRule="auto"/>
        <w:ind w:firstLine="709"/>
        <w:contextualSpacing/>
        <w:jc w:val="both"/>
        <w:rPr>
          <w:rFonts w:ascii="Times New Roman" w:eastAsia="Calibri" w:hAnsi="Times New Roman" w:cs="Times New Roman"/>
          <w:b/>
          <w:sz w:val="24"/>
        </w:rPr>
      </w:pPr>
      <w:r w:rsidRPr="001C7DA2">
        <w:rPr>
          <w:rFonts w:ascii="Times New Roman" w:eastAsia="Calibri" w:hAnsi="Times New Roman" w:cs="Times New Roman"/>
          <w:b/>
          <w:i/>
          <w:iCs/>
          <w:sz w:val="24"/>
        </w:rPr>
        <w:t>получит возможность научиться</w:t>
      </w:r>
      <w:r w:rsidRPr="001C7DA2">
        <w:rPr>
          <w:rFonts w:ascii="Times New Roman" w:eastAsia="Calibri" w:hAnsi="Times New Roman" w:cs="Times New Roman"/>
          <w:b/>
          <w:sz w:val="24"/>
        </w:rPr>
        <w:t>:</w:t>
      </w:r>
    </w:p>
    <w:p w:rsidR="001C7DA2" w:rsidRPr="001C7DA2" w:rsidRDefault="001C7DA2" w:rsidP="001C7DA2">
      <w:pPr>
        <w:spacing w:after="0" w:line="240" w:lineRule="auto"/>
        <w:ind w:firstLine="709"/>
        <w:contextualSpacing/>
        <w:jc w:val="both"/>
        <w:rPr>
          <w:rFonts w:ascii="Times New Roman" w:eastAsia="Calibri" w:hAnsi="Times New Roman" w:cs="Times New Roman"/>
          <w:sz w:val="24"/>
        </w:rPr>
      </w:pPr>
      <w:r w:rsidRPr="001C7DA2">
        <w:rPr>
          <w:rFonts w:ascii="Times New Roman" w:eastAsia="Calibri" w:hAnsi="Times New Roman" w:cs="Times New Roman"/>
          <w:sz w:val="24"/>
        </w:rPr>
        <w:t>сравнивать и анализировать буквосочетания английского языка и их транскрипцию; группировать слова в соответствии с изученными правилами чтения; уточнять написание слова по словарю учебника.</w:t>
      </w:r>
    </w:p>
    <w:p w:rsidR="001C7DA2" w:rsidRPr="001C7DA2" w:rsidRDefault="001C7DA2" w:rsidP="00BB3016">
      <w:pPr>
        <w:numPr>
          <w:ilvl w:val="0"/>
          <w:numId w:val="311"/>
        </w:numPr>
        <w:spacing w:after="0" w:line="240" w:lineRule="auto"/>
        <w:ind w:left="0" w:firstLine="709"/>
        <w:contextualSpacing/>
        <w:jc w:val="both"/>
        <w:rPr>
          <w:rFonts w:ascii="Times New Roman" w:eastAsia="Calibri" w:hAnsi="Times New Roman" w:cs="Times New Roman"/>
          <w:b/>
          <w:i/>
          <w:sz w:val="24"/>
        </w:rPr>
      </w:pPr>
      <w:r w:rsidRPr="001C7DA2">
        <w:rPr>
          <w:rFonts w:ascii="Times New Roman" w:eastAsia="Calibri" w:hAnsi="Times New Roman" w:cs="Times New Roman"/>
          <w:b/>
          <w:i/>
          <w:iCs/>
          <w:sz w:val="24"/>
        </w:rPr>
        <w:t xml:space="preserve">Фонетическая </w:t>
      </w:r>
      <w:r w:rsidRPr="001C7DA2">
        <w:rPr>
          <w:rFonts w:ascii="Times New Roman" w:eastAsia="Calibri" w:hAnsi="Times New Roman" w:cs="Times New Roman"/>
          <w:b/>
          <w:i/>
          <w:sz w:val="24"/>
        </w:rPr>
        <w:t>сторона речи</w:t>
      </w:r>
    </w:p>
    <w:p w:rsidR="001C7DA2" w:rsidRPr="001C7DA2" w:rsidRDefault="001C7DA2" w:rsidP="001C7DA2">
      <w:pPr>
        <w:spacing w:after="0" w:line="240" w:lineRule="auto"/>
        <w:ind w:firstLine="709"/>
        <w:contextualSpacing/>
        <w:jc w:val="both"/>
        <w:rPr>
          <w:rFonts w:ascii="Times New Roman" w:eastAsia="Calibri" w:hAnsi="Times New Roman" w:cs="Times New Roman"/>
          <w:b/>
          <w:sz w:val="24"/>
        </w:rPr>
      </w:pPr>
      <w:r w:rsidRPr="001C7DA2">
        <w:rPr>
          <w:rFonts w:ascii="Times New Roman" w:eastAsia="Calibri" w:hAnsi="Times New Roman" w:cs="Times New Roman"/>
          <w:b/>
          <w:i/>
          <w:iCs/>
          <w:sz w:val="24"/>
        </w:rPr>
        <w:t>научится</w:t>
      </w:r>
      <w:r w:rsidRPr="001C7DA2">
        <w:rPr>
          <w:rFonts w:ascii="Times New Roman" w:eastAsia="Calibri" w:hAnsi="Times New Roman" w:cs="Times New Roman"/>
          <w:b/>
          <w:sz w:val="24"/>
        </w:rPr>
        <w:t>:</w:t>
      </w:r>
    </w:p>
    <w:p w:rsidR="001C7DA2" w:rsidRPr="001C7DA2" w:rsidRDefault="001C7DA2" w:rsidP="001C7DA2">
      <w:pPr>
        <w:spacing w:after="0" w:line="240" w:lineRule="auto"/>
        <w:ind w:firstLine="709"/>
        <w:contextualSpacing/>
        <w:jc w:val="both"/>
        <w:rPr>
          <w:rFonts w:ascii="Times New Roman" w:eastAsia="Calibri" w:hAnsi="Times New Roman" w:cs="Times New Roman"/>
          <w:sz w:val="24"/>
        </w:rPr>
      </w:pPr>
      <w:r w:rsidRPr="001C7DA2">
        <w:rPr>
          <w:rFonts w:ascii="Times New Roman" w:eastAsia="Calibri" w:hAnsi="Times New Roman" w:cs="Times New Roman"/>
          <w:sz w:val="24"/>
        </w:rPr>
        <w:t>адекватно произносить и различать на слух все звуки английского языка; соблюдать нормы произношения звуков; соблюдать правильное ударение в изолированных словах и фразах;</w:t>
      </w:r>
    </w:p>
    <w:p w:rsidR="001C7DA2" w:rsidRPr="001C7DA2" w:rsidRDefault="001C7DA2" w:rsidP="001C7DA2">
      <w:pPr>
        <w:spacing w:after="0" w:line="240" w:lineRule="auto"/>
        <w:ind w:firstLine="709"/>
        <w:contextualSpacing/>
        <w:jc w:val="both"/>
        <w:rPr>
          <w:rFonts w:ascii="Times New Roman" w:eastAsia="Calibri" w:hAnsi="Times New Roman" w:cs="Times New Roman"/>
          <w:sz w:val="24"/>
        </w:rPr>
      </w:pPr>
      <w:r w:rsidRPr="001C7DA2">
        <w:rPr>
          <w:rFonts w:ascii="Times New Roman" w:eastAsia="Calibri" w:hAnsi="Times New Roman" w:cs="Times New Roman"/>
          <w:sz w:val="24"/>
        </w:rPr>
        <w:lastRenderedPageBreak/>
        <w:t>соблюдать особенности интонации основных типов предложений; корректно произносить предложения с точки зрения их ритмико-интонационных особенностей.</w:t>
      </w:r>
    </w:p>
    <w:p w:rsidR="001C7DA2" w:rsidRPr="001C7DA2" w:rsidRDefault="001C7DA2" w:rsidP="001C7DA2">
      <w:pPr>
        <w:spacing w:after="0" w:line="240" w:lineRule="auto"/>
        <w:ind w:firstLine="709"/>
        <w:contextualSpacing/>
        <w:jc w:val="both"/>
        <w:rPr>
          <w:rFonts w:ascii="Times New Roman" w:eastAsia="Calibri" w:hAnsi="Times New Roman" w:cs="Times New Roman"/>
          <w:b/>
          <w:sz w:val="24"/>
        </w:rPr>
      </w:pPr>
      <w:r w:rsidRPr="001C7DA2">
        <w:rPr>
          <w:rFonts w:ascii="Times New Roman" w:eastAsia="Calibri" w:hAnsi="Times New Roman" w:cs="Times New Roman"/>
          <w:b/>
          <w:i/>
          <w:iCs/>
          <w:sz w:val="24"/>
        </w:rPr>
        <w:t>получит возможность научиться</w:t>
      </w:r>
      <w:r w:rsidRPr="001C7DA2">
        <w:rPr>
          <w:rFonts w:ascii="Times New Roman" w:eastAsia="Calibri" w:hAnsi="Times New Roman" w:cs="Times New Roman"/>
          <w:b/>
          <w:sz w:val="24"/>
        </w:rPr>
        <w:t>:</w:t>
      </w:r>
    </w:p>
    <w:p w:rsidR="001C7DA2" w:rsidRPr="001C7DA2" w:rsidRDefault="001C7DA2" w:rsidP="001C7DA2">
      <w:pPr>
        <w:spacing w:after="0" w:line="240" w:lineRule="auto"/>
        <w:ind w:firstLine="709"/>
        <w:contextualSpacing/>
        <w:jc w:val="both"/>
        <w:rPr>
          <w:rFonts w:ascii="Times New Roman" w:eastAsia="Calibri" w:hAnsi="Times New Roman" w:cs="Times New Roman"/>
          <w:sz w:val="24"/>
        </w:rPr>
      </w:pPr>
      <w:r w:rsidRPr="001C7DA2">
        <w:rPr>
          <w:rFonts w:ascii="Times New Roman" w:eastAsia="Calibri" w:hAnsi="Times New Roman" w:cs="Times New Roman"/>
          <w:sz w:val="24"/>
        </w:rPr>
        <w:t>распознавать случаи использования связующего «r» и соблюдать их в речи; соблюдать интонацию перечисления; соблюдать правило отсутствия ударения на служебных словах</w:t>
      </w:r>
    </w:p>
    <w:p w:rsidR="001C7DA2" w:rsidRPr="001C7DA2" w:rsidRDefault="001C7DA2" w:rsidP="001C7DA2">
      <w:pPr>
        <w:spacing w:after="0" w:line="240" w:lineRule="auto"/>
        <w:ind w:firstLine="709"/>
        <w:contextualSpacing/>
        <w:jc w:val="both"/>
        <w:rPr>
          <w:rFonts w:ascii="Times New Roman" w:eastAsia="Calibri" w:hAnsi="Times New Roman" w:cs="Times New Roman"/>
          <w:sz w:val="24"/>
        </w:rPr>
      </w:pPr>
      <w:r w:rsidRPr="001C7DA2">
        <w:rPr>
          <w:rFonts w:ascii="Times New Roman" w:eastAsia="Calibri" w:hAnsi="Times New Roman" w:cs="Times New Roman"/>
          <w:sz w:val="24"/>
        </w:rPr>
        <w:t>(артиклях, союзах, предлогах); читать изучаемые слова по транскрипции; писать транскрипцию отдельных звуков, сочетаний звуков по образцу.</w:t>
      </w:r>
    </w:p>
    <w:p w:rsidR="001C7DA2" w:rsidRPr="001C7DA2" w:rsidRDefault="001C7DA2" w:rsidP="00BB3016">
      <w:pPr>
        <w:numPr>
          <w:ilvl w:val="0"/>
          <w:numId w:val="311"/>
        </w:numPr>
        <w:spacing w:after="0" w:line="240" w:lineRule="auto"/>
        <w:ind w:left="0" w:firstLine="709"/>
        <w:contextualSpacing/>
        <w:jc w:val="both"/>
        <w:rPr>
          <w:rFonts w:ascii="Times New Roman" w:eastAsia="Calibri" w:hAnsi="Times New Roman" w:cs="Times New Roman"/>
          <w:b/>
          <w:i/>
          <w:iCs/>
          <w:sz w:val="24"/>
        </w:rPr>
      </w:pPr>
      <w:r w:rsidRPr="001C7DA2">
        <w:rPr>
          <w:rFonts w:ascii="Times New Roman" w:eastAsia="Calibri" w:hAnsi="Times New Roman" w:cs="Times New Roman"/>
          <w:b/>
          <w:i/>
          <w:iCs/>
          <w:sz w:val="24"/>
        </w:rPr>
        <w:t>Лексическая сторона речи</w:t>
      </w:r>
    </w:p>
    <w:p w:rsidR="001C7DA2" w:rsidRPr="001C7DA2" w:rsidRDefault="001C7DA2" w:rsidP="001C7DA2">
      <w:pPr>
        <w:spacing w:after="0" w:line="240" w:lineRule="auto"/>
        <w:ind w:firstLine="709"/>
        <w:contextualSpacing/>
        <w:jc w:val="both"/>
        <w:rPr>
          <w:rFonts w:ascii="Times New Roman" w:eastAsia="Calibri" w:hAnsi="Times New Roman" w:cs="Times New Roman"/>
          <w:b/>
          <w:sz w:val="24"/>
        </w:rPr>
      </w:pPr>
      <w:r w:rsidRPr="001C7DA2">
        <w:rPr>
          <w:rFonts w:ascii="Times New Roman" w:eastAsia="Calibri" w:hAnsi="Times New Roman" w:cs="Times New Roman"/>
          <w:b/>
          <w:i/>
          <w:iCs/>
          <w:sz w:val="24"/>
        </w:rPr>
        <w:t>научится</w:t>
      </w:r>
      <w:r w:rsidRPr="001C7DA2">
        <w:rPr>
          <w:rFonts w:ascii="Times New Roman" w:eastAsia="Calibri" w:hAnsi="Times New Roman" w:cs="Times New Roman"/>
          <w:b/>
          <w:sz w:val="24"/>
        </w:rPr>
        <w:t>:</w:t>
      </w:r>
    </w:p>
    <w:p w:rsidR="001C7DA2" w:rsidRPr="001C7DA2" w:rsidRDefault="001C7DA2" w:rsidP="001C7DA2">
      <w:pPr>
        <w:spacing w:after="0" w:line="240" w:lineRule="auto"/>
        <w:ind w:firstLine="709"/>
        <w:contextualSpacing/>
        <w:jc w:val="both"/>
        <w:rPr>
          <w:rFonts w:ascii="Times New Roman" w:eastAsia="Calibri" w:hAnsi="Times New Roman" w:cs="Times New Roman"/>
          <w:sz w:val="24"/>
        </w:rPr>
      </w:pPr>
      <w:r w:rsidRPr="001C7DA2">
        <w:rPr>
          <w:rFonts w:ascii="Times New Roman" w:eastAsia="Calibri" w:hAnsi="Times New Roman" w:cs="Times New Roman"/>
          <w:sz w:val="24"/>
        </w:rPr>
        <w:t>распознавать и употреблять в речи изученные в пределах тематики лексические единицы (слова, словосочетания, оценочную лексику, речевые клише), соблюдая лексические нормы;</w:t>
      </w:r>
    </w:p>
    <w:p w:rsidR="001C7DA2" w:rsidRPr="001C7DA2" w:rsidRDefault="001C7DA2" w:rsidP="001C7DA2">
      <w:pPr>
        <w:spacing w:after="0" w:line="240" w:lineRule="auto"/>
        <w:ind w:firstLine="709"/>
        <w:contextualSpacing/>
        <w:jc w:val="both"/>
        <w:rPr>
          <w:rFonts w:ascii="Times New Roman" w:eastAsia="Calibri" w:hAnsi="Times New Roman" w:cs="Times New Roman"/>
          <w:sz w:val="24"/>
        </w:rPr>
      </w:pPr>
      <w:r w:rsidRPr="001C7DA2">
        <w:rPr>
          <w:rFonts w:ascii="Times New Roman" w:eastAsia="Calibri" w:hAnsi="Times New Roman" w:cs="Times New Roman"/>
          <w:sz w:val="24"/>
        </w:rPr>
        <w:t>оперировать в процессе общения активной лексикой в соответствии с коммуникативной задачей.</w:t>
      </w:r>
    </w:p>
    <w:p w:rsidR="001C7DA2" w:rsidRPr="001C7DA2" w:rsidRDefault="001C7DA2" w:rsidP="001C7DA2">
      <w:pPr>
        <w:spacing w:after="0" w:line="240" w:lineRule="auto"/>
        <w:ind w:firstLine="709"/>
        <w:contextualSpacing/>
        <w:jc w:val="both"/>
        <w:rPr>
          <w:rFonts w:ascii="Times New Roman" w:eastAsia="Calibri" w:hAnsi="Times New Roman" w:cs="Times New Roman"/>
          <w:b/>
          <w:sz w:val="24"/>
        </w:rPr>
      </w:pPr>
      <w:r w:rsidRPr="001C7DA2">
        <w:rPr>
          <w:rFonts w:ascii="Times New Roman" w:eastAsia="Calibri" w:hAnsi="Times New Roman" w:cs="Times New Roman"/>
          <w:b/>
          <w:i/>
          <w:iCs/>
          <w:sz w:val="24"/>
        </w:rPr>
        <w:t>получит возможность научиться</w:t>
      </w:r>
      <w:r w:rsidRPr="001C7DA2">
        <w:rPr>
          <w:rFonts w:ascii="Times New Roman" w:eastAsia="Calibri" w:hAnsi="Times New Roman" w:cs="Times New Roman"/>
          <w:b/>
          <w:sz w:val="24"/>
        </w:rPr>
        <w:t>:</w:t>
      </w:r>
    </w:p>
    <w:p w:rsidR="001C7DA2" w:rsidRPr="001C7DA2" w:rsidRDefault="001C7DA2" w:rsidP="001C7DA2">
      <w:pPr>
        <w:spacing w:after="0" w:line="240" w:lineRule="auto"/>
        <w:ind w:firstLine="709"/>
        <w:contextualSpacing/>
        <w:jc w:val="both"/>
        <w:rPr>
          <w:rFonts w:ascii="Times New Roman" w:eastAsia="Calibri" w:hAnsi="Times New Roman" w:cs="Times New Roman"/>
          <w:sz w:val="24"/>
        </w:rPr>
      </w:pPr>
      <w:r w:rsidRPr="001C7DA2">
        <w:rPr>
          <w:rFonts w:ascii="Times New Roman" w:eastAsia="Calibri" w:hAnsi="Times New Roman" w:cs="Times New Roman"/>
          <w:sz w:val="24"/>
        </w:rPr>
        <w:t>узнавать простые словообразовательные элементы; опираться на языковую догадку при восприятии интернациональных и сложных слов в процессе чтения и аудирования.</w:t>
      </w:r>
    </w:p>
    <w:p w:rsidR="001C7DA2" w:rsidRPr="001C7DA2" w:rsidRDefault="001C7DA2" w:rsidP="00BB3016">
      <w:pPr>
        <w:numPr>
          <w:ilvl w:val="0"/>
          <w:numId w:val="311"/>
        </w:numPr>
        <w:spacing w:after="0" w:line="240" w:lineRule="auto"/>
        <w:ind w:left="0" w:firstLine="709"/>
        <w:contextualSpacing/>
        <w:jc w:val="both"/>
        <w:rPr>
          <w:rFonts w:ascii="Times New Roman" w:eastAsia="Calibri" w:hAnsi="Times New Roman" w:cs="Times New Roman"/>
          <w:b/>
          <w:i/>
          <w:iCs/>
          <w:sz w:val="24"/>
        </w:rPr>
      </w:pPr>
      <w:r w:rsidRPr="001C7DA2">
        <w:rPr>
          <w:rFonts w:ascii="Times New Roman" w:eastAsia="Calibri" w:hAnsi="Times New Roman" w:cs="Times New Roman"/>
          <w:b/>
          <w:i/>
          <w:iCs/>
          <w:sz w:val="24"/>
        </w:rPr>
        <w:t>Грамматическая сторона речи</w:t>
      </w:r>
    </w:p>
    <w:p w:rsidR="001C7DA2" w:rsidRPr="001C7DA2" w:rsidRDefault="001C7DA2" w:rsidP="001C7DA2">
      <w:pPr>
        <w:spacing w:after="0" w:line="240" w:lineRule="auto"/>
        <w:ind w:firstLine="709"/>
        <w:contextualSpacing/>
        <w:jc w:val="both"/>
        <w:rPr>
          <w:rFonts w:ascii="Times New Roman" w:eastAsia="Calibri" w:hAnsi="Times New Roman" w:cs="Times New Roman"/>
          <w:b/>
          <w:i/>
          <w:iCs/>
          <w:sz w:val="24"/>
        </w:rPr>
      </w:pPr>
      <w:r w:rsidRPr="001C7DA2">
        <w:rPr>
          <w:rFonts w:ascii="Times New Roman" w:eastAsia="Calibri" w:hAnsi="Times New Roman" w:cs="Times New Roman"/>
          <w:b/>
          <w:i/>
          <w:iCs/>
          <w:sz w:val="24"/>
        </w:rPr>
        <w:t>научится:</w:t>
      </w:r>
    </w:p>
    <w:p w:rsidR="001C7DA2" w:rsidRPr="001C7DA2" w:rsidRDefault="001C7DA2" w:rsidP="001C7DA2">
      <w:pPr>
        <w:spacing w:after="0" w:line="240" w:lineRule="auto"/>
        <w:ind w:firstLine="709"/>
        <w:contextualSpacing/>
        <w:jc w:val="both"/>
        <w:rPr>
          <w:rFonts w:ascii="Times New Roman" w:eastAsia="Calibri" w:hAnsi="Times New Roman" w:cs="Times New Roman"/>
          <w:sz w:val="24"/>
        </w:rPr>
      </w:pPr>
      <w:r w:rsidRPr="001C7DA2">
        <w:rPr>
          <w:rFonts w:ascii="Times New Roman" w:eastAsia="Calibri" w:hAnsi="Times New Roman" w:cs="Times New Roman"/>
          <w:sz w:val="24"/>
        </w:rPr>
        <w:t xml:space="preserve">распознавать и употреблять в речи основные коммуникативные типы предложений, общий и специальный вопросы, утвердительные и отрицательные предложения; распознавать и употреблять в речи изученные существительные с неопределенным/определенным/нулевым артиклем, в единственном и во множественном числе; притяжательный падеж  существительных; модальный глагол </w:t>
      </w:r>
      <w:r w:rsidRPr="001C7DA2">
        <w:rPr>
          <w:rFonts w:ascii="Times New Roman" w:eastAsia="Calibri" w:hAnsi="Times New Roman" w:cs="Times New Roman"/>
          <w:sz w:val="24"/>
          <w:lang w:val="en-US"/>
        </w:rPr>
        <w:t>can</w:t>
      </w:r>
      <w:r w:rsidRPr="001C7DA2">
        <w:rPr>
          <w:rFonts w:ascii="Times New Roman" w:eastAsia="Calibri" w:hAnsi="Times New Roman" w:cs="Times New Roman"/>
          <w:sz w:val="24"/>
        </w:rPr>
        <w:t>. Личные местоимения; количественные (до 10) числительные; наиболее употребительные предлоги для выражения временных и пространственных отношений.</w:t>
      </w:r>
    </w:p>
    <w:p w:rsidR="001C7DA2" w:rsidRPr="001C7DA2" w:rsidRDefault="001C7DA2" w:rsidP="001C7DA2">
      <w:pPr>
        <w:spacing w:after="0" w:line="240" w:lineRule="auto"/>
        <w:ind w:firstLine="709"/>
        <w:contextualSpacing/>
        <w:jc w:val="both"/>
        <w:rPr>
          <w:rFonts w:ascii="Times New Roman" w:eastAsia="Calibri" w:hAnsi="Times New Roman" w:cs="Times New Roman"/>
          <w:b/>
          <w:sz w:val="24"/>
        </w:rPr>
      </w:pPr>
      <w:r w:rsidRPr="001C7DA2">
        <w:rPr>
          <w:rFonts w:ascii="Times New Roman" w:eastAsia="Calibri" w:hAnsi="Times New Roman" w:cs="Times New Roman"/>
          <w:b/>
          <w:i/>
          <w:iCs/>
          <w:sz w:val="24"/>
        </w:rPr>
        <w:t>получит возможность научиться</w:t>
      </w:r>
      <w:r w:rsidRPr="001C7DA2">
        <w:rPr>
          <w:rFonts w:ascii="Times New Roman" w:eastAsia="Calibri" w:hAnsi="Times New Roman" w:cs="Times New Roman"/>
          <w:b/>
          <w:sz w:val="24"/>
        </w:rPr>
        <w:t>:</w:t>
      </w:r>
    </w:p>
    <w:p w:rsidR="001C7DA2" w:rsidRPr="001C7DA2" w:rsidRDefault="001C7DA2" w:rsidP="001C7DA2">
      <w:pPr>
        <w:spacing w:after="0" w:line="240" w:lineRule="auto"/>
        <w:ind w:firstLine="709"/>
        <w:contextualSpacing/>
        <w:jc w:val="both"/>
        <w:rPr>
          <w:rFonts w:ascii="Times New Roman" w:eastAsia="Calibri" w:hAnsi="Times New Roman" w:cs="Times New Roman"/>
          <w:sz w:val="24"/>
        </w:rPr>
      </w:pPr>
      <w:r w:rsidRPr="001C7DA2">
        <w:rPr>
          <w:rFonts w:ascii="Times New Roman" w:eastAsia="Calibri" w:hAnsi="Times New Roman" w:cs="Times New Roman"/>
          <w:sz w:val="24"/>
        </w:rPr>
        <w:t>узнавать сложносочиненные предложения с союзами and и but; распознавать в тексте и дифференцировать слова по определенным признакам (существительные, прилагательные, модальные/смысловые глаголы);</w:t>
      </w:r>
    </w:p>
    <w:p w:rsidR="001C7DA2" w:rsidRPr="001C7DA2" w:rsidRDefault="001C7DA2" w:rsidP="00BB3016">
      <w:pPr>
        <w:numPr>
          <w:ilvl w:val="0"/>
          <w:numId w:val="311"/>
        </w:numPr>
        <w:spacing w:after="0" w:line="240" w:lineRule="auto"/>
        <w:ind w:left="0" w:firstLine="709"/>
        <w:contextualSpacing/>
        <w:jc w:val="both"/>
        <w:rPr>
          <w:rFonts w:ascii="Times New Roman" w:eastAsia="Calibri" w:hAnsi="Times New Roman" w:cs="Times New Roman"/>
          <w:b/>
          <w:i/>
          <w:sz w:val="24"/>
        </w:rPr>
      </w:pPr>
      <w:r w:rsidRPr="001C7DA2">
        <w:rPr>
          <w:rFonts w:ascii="Times New Roman" w:eastAsia="Calibri" w:hAnsi="Times New Roman" w:cs="Times New Roman"/>
          <w:b/>
          <w:i/>
          <w:sz w:val="24"/>
        </w:rPr>
        <w:t>Социокультурная осведомленность</w:t>
      </w:r>
    </w:p>
    <w:p w:rsidR="001C7DA2" w:rsidRPr="001C7DA2" w:rsidRDefault="001C7DA2" w:rsidP="001C7DA2">
      <w:pPr>
        <w:spacing w:after="0" w:line="240" w:lineRule="auto"/>
        <w:ind w:firstLine="709"/>
        <w:contextualSpacing/>
        <w:jc w:val="both"/>
        <w:rPr>
          <w:rFonts w:ascii="Times New Roman" w:eastAsia="Calibri" w:hAnsi="Times New Roman" w:cs="Times New Roman"/>
          <w:b/>
          <w:sz w:val="24"/>
        </w:rPr>
      </w:pPr>
      <w:r w:rsidRPr="001C7DA2">
        <w:rPr>
          <w:rFonts w:ascii="Times New Roman" w:eastAsia="Calibri" w:hAnsi="Times New Roman" w:cs="Times New Roman"/>
          <w:b/>
          <w:i/>
          <w:iCs/>
          <w:sz w:val="24"/>
        </w:rPr>
        <w:t>научится</w:t>
      </w:r>
      <w:r w:rsidRPr="001C7DA2">
        <w:rPr>
          <w:rFonts w:ascii="Times New Roman" w:eastAsia="Calibri" w:hAnsi="Times New Roman" w:cs="Times New Roman"/>
          <w:b/>
          <w:sz w:val="24"/>
        </w:rPr>
        <w:t>:</w:t>
      </w:r>
    </w:p>
    <w:p w:rsidR="001C7DA2" w:rsidRPr="001C7DA2" w:rsidRDefault="001C7DA2" w:rsidP="001C7DA2">
      <w:pPr>
        <w:spacing w:after="0" w:line="240" w:lineRule="auto"/>
        <w:ind w:firstLine="709"/>
        <w:contextualSpacing/>
        <w:jc w:val="both"/>
        <w:rPr>
          <w:rFonts w:ascii="Times New Roman" w:eastAsia="Calibri" w:hAnsi="Times New Roman" w:cs="Times New Roman"/>
          <w:sz w:val="24"/>
        </w:rPr>
      </w:pPr>
      <w:r w:rsidRPr="001C7DA2">
        <w:rPr>
          <w:rFonts w:ascii="Times New Roman" w:eastAsia="Calibri" w:hAnsi="Times New Roman" w:cs="Times New Roman"/>
          <w:sz w:val="24"/>
        </w:rPr>
        <w:t>называть страны изучаемого языка по-английски; узнавать некоторых литературных персонажей известных детских произведений, сюжеты некоторых популярных сказок, написанных на изучаемом языке, небольшие произведения детского фольклора (стихов,</w:t>
      </w:r>
    </w:p>
    <w:p w:rsidR="001C7DA2" w:rsidRPr="001C7DA2" w:rsidRDefault="001C7DA2" w:rsidP="001C7DA2">
      <w:pPr>
        <w:spacing w:after="0" w:line="240" w:lineRule="auto"/>
        <w:ind w:firstLine="709"/>
        <w:contextualSpacing/>
        <w:jc w:val="both"/>
        <w:rPr>
          <w:rFonts w:ascii="Times New Roman" w:eastAsia="Calibri" w:hAnsi="Times New Roman" w:cs="Times New Roman"/>
          <w:sz w:val="24"/>
        </w:rPr>
      </w:pPr>
      <w:r w:rsidRPr="001C7DA2">
        <w:rPr>
          <w:rFonts w:ascii="Times New Roman" w:eastAsia="Calibri" w:hAnsi="Times New Roman" w:cs="Times New Roman"/>
          <w:sz w:val="24"/>
        </w:rPr>
        <w:t>песен); соблюдать элементарные нормы речевого и неречевого поведения,</w:t>
      </w:r>
    </w:p>
    <w:p w:rsidR="001C7DA2" w:rsidRPr="001C7DA2" w:rsidRDefault="001C7DA2" w:rsidP="001C7DA2">
      <w:pPr>
        <w:spacing w:after="0" w:line="240" w:lineRule="auto"/>
        <w:ind w:firstLine="709"/>
        <w:contextualSpacing/>
        <w:jc w:val="both"/>
        <w:rPr>
          <w:rFonts w:ascii="Times New Roman" w:eastAsia="Calibri" w:hAnsi="Times New Roman" w:cs="Times New Roman"/>
          <w:sz w:val="24"/>
        </w:rPr>
      </w:pPr>
      <w:r w:rsidRPr="001C7DA2">
        <w:rPr>
          <w:rFonts w:ascii="Times New Roman" w:eastAsia="Calibri" w:hAnsi="Times New Roman" w:cs="Times New Roman"/>
          <w:sz w:val="24"/>
        </w:rPr>
        <w:t>принятые в стране изучаемого языка, в учебно-речевых ситуациях.</w:t>
      </w:r>
    </w:p>
    <w:p w:rsidR="001C7DA2" w:rsidRPr="001C7DA2" w:rsidRDefault="001C7DA2" w:rsidP="001C7DA2">
      <w:pPr>
        <w:spacing w:after="0" w:line="240" w:lineRule="auto"/>
        <w:ind w:firstLine="709"/>
        <w:contextualSpacing/>
        <w:jc w:val="both"/>
        <w:rPr>
          <w:rFonts w:ascii="Times New Roman" w:eastAsia="Calibri" w:hAnsi="Times New Roman" w:cs="Times New Roman"/>
          <w:b/>
          <w:sz w:val="24"/>
        </w:rPr>
      </w:pPr>
      <w:r w:rsidRPr="001C7DA2">
        <w:rPr>
          <w:rFonts w:ascii="Times New Roman" w:eastAsia="Calibri" w:hAnsi="Times New Roman" w:cs="Times New Roman"/>
          <w:b/>
          <w:i/>
          <w:iCs/>
          <w:sz w:val="24"/>
        </w:rPr>
        <w:t>получит возможность научиться</w:t>
      </w:r>
      <w:r w:rsidRPr="001C7DA2">
        <w:rPr>
          <w:rFonts w:ascii="Times New Roman" w:eastAsia="Calibri" w:hAnsi="Times New Roman" w:cs="Times New Roman"/>
          <w:b/>
          <w:sz w:val="24"/>
        </w:rPr>
        <w:t>:</w:t>
      </w:r>
    </w:p>
    <w:p w:rsidR="001C7DA2" w:rsidRPr="001C7DA2" w:rsidRDefault="001C7DA2" w:rsidP="001C7DA2">
      <w:pPr>
        <w:spacing w:after="0" w:line="240" w:lineRule="auto"/>
        <w:ind w:firstLine="709"/>
        <w:contextualSpacing/>
        <w:jc w:val="both"/>
        <w:rPr>
          <w:rFonts w:ascii="Times New Roman" w:eastAsia="Calibri" w:hAnsi="Times New Roman" w:cs="Times New Roman"/>
          <w:sz w:val="24"/>
        </w:rPr>
      </w:pPr>
      <w:r w:rsidRPr="001C7DA2">
        <w:rPr>
          <w:rFonts w:ascii="Times New Roman" w:eastAsia="Calibri" w:hAnsi="Times New Roman" w:cs="Times New Roman"/>
          <w:sz w:val="24"/>
        </w:rPr>
        <w:t>называть столицы стран изучаемого языка по-английски; воспроизводить наизусть небольшие произведения детского фольклора (стихи, песни) на английском языке;</w:t>
      </w:r>
    </w:p>
    <w:p w:rsidR="001C7DA2" w:rsidRPr="001C7DA2" w:rsidRDefault="001C7DA2" w:rsidP="001C7DA2">
      <w:pPr>
        <w:spacing w:after="0" w:line="240" w:lineRule="auto"/>
        <w:ind w:firstLine="709"/>
        <w:contextualSpacing/>
        <w:jc w:val="both"/>
        <w:rPr>
          <w:rFonts w:ascii="Times New Roman" w:eastAsia="Calibri" w:hAnsi="Times New Roman" w:cs="Times New Roman"/>
          <w:sz w:val="24"/>
        </w:rPr>
      </w:pPr>
      <w:r w:rsidRPr="001C7DA2">
        <w:rPr>
          <w:rFonts w:ascii="Times New Roman" w:eastAsia="Calibri" w:hAnsi="Times New Roman" w:cs="Times New Roman"/>
          <w:sz w:val="24"/>
        </w:rPr>
        <w:t>осуществлять поиск информации о стране изучаемого языка в соответствии с поставленной учебной задачей в пределах тематики.</w:t>
      </w:r>
    </w:p>
    <w:p w:rsidR="001C7DA2" w:rsidRPr="001C7DA2" w:rsidRDefault="001C7DA2" w:rsidP="00BB3016">
      <w:pPr>
        <w:numPr>
          <w:ilvl w:val="0"/>
          <w:numId w:val="311"/>
        </w:numPr>
        <w:spacing w:after="0" w:line="240" w:lineRule="auto"/>
        <w:ind w:left="0" w:firstLine="709"/>
        <w:contextualSpacing/>
        <w:jc w:val="both"/>
        <w:rPr>
          <w:rFonts w:ascii="Times New Roman" w:eastAsia="Calibri" w:hAnsi="Times New Roman" w:cs="Times New Roman"/>
          <w:b/>
          <w:i/>
          <w:sz w:val="24"/>
        </w:rPr>
      </w:pPr>
      <w:r w:rsidRPr="001C7DA2">
        <w:rPr>
          <w:rFonts w:ascii="Times New Roman" w:eastAsia="Calibri" w:hAnsi="Times New Roman" w:cs="Times New Roman"/>
          <w:b/>
          <w:i/>
          <w:sz w:val="24"/>
        </w:rPr>
        <w:t>Предметные результаты в познавательной сфере</w:t>
      </w:r>
    </w:p>
    <w:p w:rsidR="001C7DA2" w:rsidRPr="001C7DA2" w:rsidRDefault="001C7DA2" w:rsidP="001C7DA2">
      <w:pPr>
        <w:spacing w:after="0" w:line="240" w:lineRule="auto"/>
        <w:ind w:firstLine="709"/>
        <w:contextualSpacing/>
        <w:jc w:val="both"/>
        <w:rPr>
          <w:rFonts w:ascii="Times New Roman" w:eastAsia="Calibri" w:hAnsi="Times New Roman" w:cs="Times New Roman"/>
          <w:b/>
          <w:sz w:val="24"/>
        </w:rPr>
      </w:pPr>
      <w:r w:rsidRPr="001C7DA2">
        <w:rPr>
          <w:rFonts w:ascii="Times New Roman" w:eastAsia="Calibri" w:hAnsi="Times New Roman" w:cs="Times New Roman"/>
          <w:b/>
          <w:sz w:val="24"/>
        </w:rPr>
        <w:t xml:space="preserve"> </w:t>
      </w:r>
      <w:r w:rsidRPr="001C7DA2">
        <w:rPr>
          <w:rFonts w:ascii="Times New Roman" w:eastAsia="Calibri" w:hAnsi="Times New Roman" w:cs="Times New Roman"/>
          <w:b/>
          <w:i/>
          <w:iCs/>
          <w:sz w:val="24"/>
        </w:rPr>
        <w:t>научится</w:t>
      </w:r>
      <w:r w:rsidRPr="001C7DA2">
        <w:rPr>
          <w:rFonts w:ascii="Times New Roman" w:eastAsia="Calibri" w:hAnsi="Times New Roman" w:cs="Times New Roman"/>
          <w:b/>
          <w:sz w:val="24"/>
        </w:rPr>
        <w:t>:</w:t>
      </w:r>
    </w:p>
    <w:p w:rsidR="001C7DA2" w:rsidRPr="001C7DA2" w:rsidRDefault="001C7DA2" w:rsidP="001C7DA2">
      <w:pPr>
        <w:spacing w:after="0" w:line="240" w:lineRule="auto"/>
        <w:ind w:firstLine="709"/>
        <w:contextualSpacing/>
        <w:jc w:val="both"/>
        <w:rPr>
          <w:rFonts w:ascii="Times New Roman" w:eastAsia="Calibri" w:hAnsi="Times New Roman" w:cs="Times New Roman"/>
          <w:sz w:val="24"/>
        </w:rPr>
      </w:pPr>
      <w:r w:rsidRPr="001C7DA2">
        <w:rPr>
          <w:rFonts w:ascii="Times New Roman" w:eastAsia="Calibri" w:hAnsi="Times New Roman" w:cs="Times New Roman"/>
          <w:sz w:val="24"/>
        </w:rPr>
        <w:t>сравнивать языковые явления родного и иностранного языков на уровне отдельных звуков, букв, слов, словосочетаний, простых предложений; действовать по образцу при выполнении упражнений и составлении собственных высказываний в пределах тематики; совершенствовать приемы работы с текстом с опорой на умения, приобретенные на уроках родного языка (прогнозировать содержание текста по заголовку, иллюстрациям и др.);</w:t>
      </w:r>
    </w:p>
    <w:p w:rsidR="001C7DA2" w:rsidRPr="001C7DA2" w:rsidRDefault="001C7DA2" w:rsidP="001C7DA2">
      <w:pPr>
        <w:spacing w:after="0" w:line="240" w:lineRule="auto"/>
        <w:ind w:firstLine="709"/>
        <w:contextualSpacing/>
        <w:jc w:val="both"/>
        <w:rPr>
          <w:rFonts w:ascii="Times New Roman" w:eastAsia="Calibri" w:hAnsi="Times New Roman" w:cs="Times New Roman"/>
          <w:sz w:val="24"/>
        </w:rPr>
      </w:pPr>
      <w:r w:rsidRPr="001C7DA2">
        <w:rPr>
          <w:rFonts w:ascii="Times New Roman" w:eastAsia="Calibri" w:hAnsi="Times New Roman" w:cs="Times New Roman"/>
          <w:sz w:val="24"/>
        </w:rPr>
        <w:lastRenderedPageBreak/>
        <w:t>пользоваться справочным материалом, представленным в доступном данному возрасту виде (правила, таблицы); осуществлять самонаблюдение и самооценку в доступных младшему школьнику пределах.</w:t>
      </w:r>
    </w:p>
    <w:p w:rsidR="001C7DA2" w:rsidRPr="001C7DA2" w:rsidRDefault="001C7DA2" w:rsidP="00BB3016">
      <w:pPr>
        <w:numPr>
          <w:ilvl w:val="0"/>
          <w:numId w:val="311"/>
        </w:numPr>
        <w:spacing w:after="0" w:line="240" w:lineRule="auto"/>
        <w:ind w:left="0" w:firstLine="709"/>
        <w:contextualSpacing/>
        <w:jc w:val="both"/>
        <w:rPr>
          <w:rFonts w:ascii="Times New Roman" w:eastAsia="Calibri" w:hAnsi="Times New Roman" w:cs="Times New Roman"/>
          <w:b/>
          <w:i/>
          <w:sz w:val="24"/>
        </w:rPr>
      </w:pPr>
      <w:r w:rsidRPr="001C7DA2">
        <w:rPr>
          <w:rFonts w:ascii="Times New Roman" w:eastAsia="Calibri" w:hAnsi="Times New Roman" w:cs="Times New Roman"/>
          <w:b/>
          <w:i/>
          <w:sz w:val="24"/>
        </w:rPr>
        <w:t>Предметные результаты в ценностно-ориентационной сфере</w:t>
      </w:r>
    </w:p>
    <w:p w:rsidR="001C7DA2" w:rsidRPr="001C7DA2" w:rsidRDefault="001C7DA2" w:rsidP="001C7DA2">
      <w:pPr>
        <w:spacing w:after="0" w:line="240" w:lineRule="auto"/>
        <w:ind w:firstLine="709"/>
        <w:contextualSpacing/>
        <w:jc w:val="both"/>
        <w:rPr>
          <w:rFonts w:ascii="Times New Roman" w:eastAsia="Calibri" w:hAnsi="Times New Roman" w:cs="Times New Roman"/>
          <w:b/>
          <w:sz w:val="24"/>
        </w:rPr>
      </w:pPr>
      <w:r w:rsidRPr="001C7DA2">
        <w:rPr>
          <w:rFonts w:ascii="Times New Roman" w:eastAsia="Calibri" w:hAnsi="Times New Roman" w:cs="Times New Roman"/>
          <w:b/>
          <w:sz w:val="24"/>
        </w:rPr>
        <w:t xml:space="preserve"> </w:t>
      </w:r>
      <w:r w:rsidRPr="001C7DA2">
        <w:rPr>
          <w:rFonts w:ascii="Times New Roman" w:eastAsia="Calibri" w:hAnsi="Times New Roman" w:cs="Times New Roman"/>
          <w:b/>
          <w:i/>
          <w:iCs/>
          <w:sz w:val="24"/>
        </w:rPr>
        <w:t>научится</w:t>
      </w:r>
      <w:r w:rsidRPr="001C7DA2">
        <w:rPr>
          <w:rFonts w:ascii="Times New Roman" w:eastAsia="Calibri" w:hAnsi="Times New Roman" w:cs="Times New Roman"/>
          <w:b/>
          <w:sz w:val="24"/>
        </w:rPr>
        <w:t>:</w:t>
      </w:r>
    </w:p>
    <w:p w:rsidR="001C7DA2" w:rsidRPr="001C7DA2" w:rsidRDefault="001C7DA2" w:rsidP="001C7DA2">
      <w:pPr>
        <w:spacing w:after="0" w:line="240" w:lineRule="auto"/>
        <w:ind w:firstLine="709"/>
        <w:contextualSpacing/>
        <w:jc w:val="both"/>
        <w:rPr>
          <w:rFonts w:ascii="Times New Roman" w:eastAsia="Calibri" w:hAnsi="Times New Roman" w:cs="Times New Roman"/>
          <w:sz w:val="24"/>
        </w:rPr>
      </w:pPr>
      <w:r w:rsidRPr="001C7DA2">
        <w:rPr>
          <w:rFonts w:ascii="Times New Roman" w:eastAsia="Calibri" w:hAnsi="Times New Roman" w:cs="Times New Roman"/>
          <w:sz w:val="24"/>
        </w:rPr>
        <w:t>представлять изучаемый иностранный язык как средство выражения мыслей, чувств, эмоций; приобщаться к культурным ценностям другого народа через произведения детского фольклора.</w:t>
      </w:r>
    </w:p>
    <w:p w:rsidR="001C7DA2" w:rsidRPr="001C7DA2" w:rsidRDefault="001C7DA2" w:rsidP="00BB3016">
      <w:pPr>
        <w:numPr>
          <w:ilvl w:val="0"/>
          <w:numId w:val="311"/>
        </w:numPr>
        <w:spacing w:after="0" w:line="240" w:lineRule="auto"/>
        <w:ind w:left="0" w:firstLine="709"/>
        <w:contextualSpacing/>
        <w:jc w:val="both"/>
        <w:rPr>
          <w:rFonts w:ascii="Times New Roman" w:eastAsia="Calibri" w:hAnsi="Times New Roman" w:cs="Times New Roman"/>
          <w:b/>
          <w:i/>
          <w:sz w:val="24"/>
        </w:rPr>
      </w:pPr>
      <w:r w:rsidRPr="001C7DA2">
        <w:rPr>
          <w:rFonts w:ascii="Times New Roman" w:eastAsia="Calibri" w:hAnsi="Times New Roman" w:cs="Times New Roman"/>
          <w:b/>
          <w:i/>
          <w:sz w:val="24"/>
        </w:rPr>
        <w:t>Предметные результаты в эстетической сфере</w:t>
      </w:r>
    </w:p>
    <w:p w:rsidR="001C7DA2" w:rsidRPr="001C7DA2" w:rsidRDefault="001C7DA2" w:rsidP="001C7DA2">
      <w:pPr>
        <w:spacing w:after="0" w:line="240" w:lineRule="auto"/>
        <w:ind w:firstLine="709"/>
        <w:contextualSpacing/>
        <w:jc w:val="both"/>
        <w:rPr>
          <w:rFonts w:ascii="Times New Roman" w:eastAsia="Calibri" w:hAnsi="Times New Roman" w:cs="Times New Roman"/>
          <w:b/>
          <w:i/>
          <w:iCs/>
          <w:sz w:val="24"/>
        </w:rPr>
      </w:pPr>
      <w:r w:rsidRPr="001C7DA2">
        <w:rPr>
          <w:rFonts w:ascii="Times New Roman" w:eastAsia="Calibri" w:hAnsi="Times New Roman" w:cs="Times New Roman"/>
          <w:b/>
          <w:sz w:val="24"/>
        </w:rPr>
        <w:t xml:space="preserve"> </w:t>
      </w:r>
      <w:r w:rsidRPr="001C7DA2">
        <w:rPr>
          <w:rFonts w:ascii="Times New Roman" w:eastAsia="Calibri" w:hAnsi="Times New Roman" w:cs="Times New Roman"/>
          <w:b/>
          <w:i/>
          <w:iCs/>
          <w:sz w:val="24"/>
        </w:rPr>
        <w:t>научится:</w:t>
      </w:r>
    </w:p>
    <w:p w:rsidR="001C7DA2" w:rsidRPr="001C7DA2" w:rsidRDefault="001C7DA2" w:rsidP="001C7DA2">
      <w:pPr>
        <w:spacing w:after="0" w:line="240" w:lineRule="auto"/>
        <w:ind w:firstLine="709"/>
        <w:contextualSpacing/>
        <w:jc w:val="both"/>
        <w:rPr>
          <w:rFonts w:ascii="Times New Roman" w:eastAsia="Calibri" w:hAnsi="Times New Roman" w:cs="Times New Roman"/>
          <w:sz w:val="24"/>
        </w:rPr>
      </w:pPr>
      <w:r w:rsidRPr="001C7DA2">
        <w:rPr>
          <w:rFonts w:ascii="Times New Roman" w:eastAsia="Calibri" w:hAnsi="Times New Roman" w:cs="Times New Roman"/>
          <w:sz w:val="24"/>
        </w:rPr>
        <w:t>владеть элементарными средствами выражения чувств и эмоций на иностранном языке;</w:t>
      </w:r>
    </w:p>
    <w:p w:rsidR="001C7DA2" w:rsidRPr="001C7DA2" w:rsidRDefault="001C7DA2" w:rsidP="001C7DA2">
      <w:pPr>
        <w:spacing w:after="0" w:line="240" w:lineRule="auto"/>
        <w:ind w:firstLine="709"/>
        <w:contextualSpacing/>
        <w:jc w:val="both"/>
        <w:rPr>
          <w:rFonts w:ascii="Times New Roman" w:eastAsia="Calibri" w:hAnsi="Times New Roman" w:cs="Times New Roman"/>
          <w:sz w:val="24"/>
        </w:rPr>
      </w:pPr>
      <w:r w:rsidRPr="001C7DA2">
        <w:rPr>
          <w:rFonts w:ascii="Times New Roman" w:eastAsia="Calibri" w:hAnsi="Times New Roman" w:cs="Times New Roman"/>
          <w:sz w:val="24"/>
        </w:rPr>
        <w:t>осознавать эстетическую ценность литературных произведений в процессе знакомства с образцами доступной детской литературы.</w:t>
      </w:r>
    </w:p>
    <w:p w:rsidR="001C7DA2" w:rsidRPr="001C7DA2" w:rsidRDefault="001C7DA2" w:rsidP="00BB3016">
      <w:pPr>
        <w:numPr>
          <w:ilvl w:val="0"/>
          <w:numId w:val="311"/>
        </w:numPr>
        <w:spacing w:after="0" w:line="240" w:lineRule="auto"/>
        <w:ind w:left="0" w:firstLine="709"/>
        <w:contextualSpacing/>
        <w:jc w:val="both"/>
        <w:rPr>
          <w:rFonts w:ascii="Times New Roman" w:eastAsia="Calibri" w:hAnsi="Times New Roman" w:cs="Times New Roman"/>
          <w:b/>
          <w:i/>
          <w:sz w:val="24"/>
        </w:rPr>
      </w:pPr>
      <w:r w:rsidRPr="001C7DA2">
        <w:rPr>
          <w:rFonts w:ascii="Times New Roman" w:eastAsia="Calibri" w:hAnsi="Times New Roman" w:cs="Times New Roman"/>
          <w:b/>
          <w:i/>
          <w:sz w:val="24"/>
        </w:rPr>
        <w:t>Предметные результаты в трудовой сфере</w:t>
      </w:r>
    </w:p>
    <w:p w:rsidR="001C7DA2" w:rsidRPr="001C7DA2" w:rsidRDefault="001C7DA2" w:rsidP="001C7DA2">
      <w:pPr>
        <w:spacing w:after="0" w:line="240" w:lineRule="auto"/>
        <w:ind w:firstLine="709"/>
        <w:contextualSpacing/>
        <w:jc w:val="both"/>
        <w:rPr>
          <w:rFonts w:ascii="Times New Roman" w:eastAsia="Calibri" w:hAnsi="Times New Roman" w:cs="Times New Roman"/>
          <w:b/>
          <w:i/>
          <w:iCs/>
          <w:sz w:val="24"/>
        </w:rPr>
      </w:pPr>
      <w:r w:rsidRPr="001C7DA2">
        <w:rPr>
          <w:rFonts w:ascii="Times New Roman" w:eastAsia="Calibri" w:hAnsi="Times New Roman" w:cs="Times New Roman"/>
          <w:b/>
          <w:i/>
          <w:iCs/>
          <w:sz w:val="24"/>
        </w:rPr>
        <w:t>научится:</w:t>
      </w:r>
    </w:p>
    <w:p w:rsidR="001C7DA2" w:rsidRPr="001C7DA2" w:rsidRDefault="001C7DA2" w:rsidP="001C7DA2">
      <w:pPr>
        <w:spacing w:after="0" w:line="240" w:lineRule="auto"/>
        <w:ind w:firstLine="709"/>
        <w:contextualSpacing/>
        <w:jc w:val="both"/>
        <w:rPr>
          <w:rFonts w:ascii="Times New Roman" w:eastAsia="Calibri" w:hAnsi="Times New Roman" w:cs="Times New Roman"/>
          <w:sz w:val="24"/>
        </w:rPr>
      </w:pPr>
      <w:r w:rsidRPr="001C7DA2">
        <w:rPr>
          <w:rFonts w:ascii="Times New Roman" w:eastAsia="Calibri" w:hAnsi="Times New Roman" w:cs="Times New Roman"/>
          <w:sz w:val="24"/>
        </w:rPr>
        <w:t>следовать намеченному плану в своем учебном труде.</w:t>
      </w:r>
    </w:p>
    <w:p w:rsidR="001C7DA2" w:rsidRPr="001C7DA2" w:rsidRDefault="001C7DA2" w:rsidP="001C7DA2">
      <w:pPr>
        <w:spacing w:after="0" w:line="240" w:lineRule="auto"/>
        <w:ind w:firstLine="709"/>
        <w:contextualSpacing/>
        <w:jc w:val="both"/>
        <w:rPr>
          <w:rFonts w:ascii="Times New Roman" w:eastAsia="Calibri" w:hAnsi="Times New Roman" w:cs="Times New Roman"/>
          <w:bCs/>
          <w:sz w:val="24"/>
        </w:rPr>
      </w:pPr>
      <w:r w:rsidRPr="001C7DA2">
        <w:rPr>
          <w:rFonts w:ascii="Times New Roman" w:eastAsia="Calibri" w:hAnsi="Times New Roman" w:cs="Times New Roman"/>
          <w:bCs/>
          <w:sz w:val="24"/>
        </w:rPr>
        <w:t>В процессе воспитания достигаются определенные л</w:t>
      </w:r>
      <w:r w:rsidRPr="001C7DA2">
        <w:rPr>
          <w:rFonts w:ascii="Times New Roman" w:eastAsia="Calibri" w:hAnsi="Times New Roman" w:cs="Times New Roman"/>
          <w:b/>
          <w:bCs/>
          <w:sz w:val="24"/>
        </w:rPr>
        <w:t xml:space="preserve">ичностные результаты </w:t>
      </w:r>
      <w:r w:rsidRPr="001C7DA2">
        <w:rPr>
          <w:rFonts w:ascii="Times New Roman" w:eastAsia="Calibri" w:hAnsi="Times New Roman" w:cs="Times New Roman"/>
          <w:bCs/>
          <w:sz w:val="24"/>
        </w:rPr>
        <w:t>освоения учебного предмета:</w:t>
      </w:r>
    </w:p>
    <w:p w:rsidR="001C7DA2" w:rsidRPr="001C7DA2" w:rsidRDefault="001C7DA2" w:rsidP="00BB3016">
      <w:pPr>
        <w:numPr>
          <w:ilvl w:val="0"/>
          <w:numId w:val="311"/>
        </w:numPr>
        <w:spacing w:after="0" w:line="240" w:lineRule="auto"/>
        <w:ind w:left="0" w:firstLine="709"/>
        <w:contextualSpacing/>
        <w:jc w:val="both"/>
        <w:rPr>
          <w:rFonts w:ascii="Times New Roman" w:eastAsia="Calibri" w:hAnsi="Times New Roman" w:cs="Times New Roman"/>
          <w:sz w:val="24"/>
        </w:rPr>
      </w:pPr>
      <w:r w:rsidRPr="001C7DA2">
        <w:rPr>
          <w:rFonts w:ascii="Times New Roman" w:eastAsia="Calibri" w:hAnsi="Times New Roman" w:cs="Times New Roman"/>
          <w:sz w:val="24"/>
        </w:rPr>
        <w:t xml:space="preserve">формирование общего представления о мире как о многоязычном и поликультурном    </w:t>
      </w:r>
    </w:p>
    <w:p w:rsidR="001C7DA2" w:rsidRPr="001C7DA2" w:rsidRDefault="001C7DA2" w:rsidP="001C7DA2">
      <w:pPr>
        <w:spacing w:after="0" w:line="240" w:lineRule="auto"/>
        <w:ind w:firstLine="709"/>
        <w:contextualSpacing/>
        <w:jc w:val="both"/>
        <w:rPr>
          <w:rFonts w:ascii="Times New Roman" w:eastAsia="Calibri" w:hAnsi="Times New Roman" w:cs="Times New Roman"/>
          <w:sz w:val="24"/>
        </w:rPr>
      </w:pPr>
      <w:r w:rsidRPr="001C7DA2">
        <w:rPr>
          <w:rFonts w:ascii="Times New Roman" w:eastAsia="Calibri" w:hAnsi="Times New Roman" w:cs="Times New Roman"/>
          <w:sz w:val="24"/>
        </w:rPr>
        <w:t xml:space="preserve"> сообществе;</w:t>
      </w:r>
    </w:p>
    <w:p w:rsidR="001C7DA2" w:rsidRPr="001C7DA2" w:rsidRDefault="001C7DA2" w:rsidP="00BB3016">
      <w:pPr>
        <w:numPr>
          <w:ilvl w:val="0"/>
          <w:numId w:val="311"/>
        </w:numPr>
        <w:spacing w:after="0" w:line="240" w:lineRule="auto"/>
        <w:ind w:left="0" w:firstLine="709"/>
        <w:contextualSpacing/>
        <w:jc w:val="both"/>
        <w:rPr>
          <w:rFonts w:ascii="Times New Roman" w:eastAsia="Calibri" w:hAnsi="Times New Roman" w:cs="Times New Roman"/>
          <w:sz w:val="24"/>
        </w:rPr>
      </w:pPr>
      <w:r w:rsidRPr="001C7DA2">
        <w:rPr>
          <w:rFonts w:ascii="Times New Roman" w:eastAsia="Calibri" w:hAnsi="Times New Roman" w:cs="Times New Roman"/>
          <w:sz w:val="24"/>
        </w:rPr>
        <w:t xml:space="preserve">осознание языка, в том числе и английского, как основного средства общения между </w:t>
      </w:r>
    </w:p>
    <w:p w:rsidR="001C7DA2" w:rsidRPr="001C7DA2" w:rsidRDefault="001C7DA2" w:rsidP="001C7DA2">
      <w:pPr>
        <w:spacing w:after="0" w:line="240" w:lineRule="auto"/>
        <w:ind w:firstLine="709"/>
        <w:contextualSpacing/>
        <w:jc w:val="both"/>
        <w:rPr>
          <w:rFonts w:ascii="Times New Roman" w:eastAsia="Calibri" w:hAnsi="Times New Roman" w:cs="Times New Roman"/>
          <w:sz w:val="24"/>
        </w:rPr>
      </w:pPr>
      <w:r w:rsidRPr="001C7DA2">
        <w:rPr>
          <w:rFonts w:ascii="Times New Roman" w:eastAsia="Calibri" w:hAnsi="Times New Roman" w:cs="Times New Roman"/>
          <w:sz w:val="24"/>
        </w:rPr>
        <w:t xml:space="preserve"> людьми;</w:t>
      </w:r>
    </w:p>
    <w:p w:rsidR="001C7DA2" w:rsidRPr="001C7DA2" w:rsidRDefault="001C7DA2" w:rsidP="00BB3016">
      <w:pPr>
        <w:numPr>
          <w:ilvl w:val="0"/>
          <w:numId w:val="311"/>
        </w:numPr>
        <w:spacing w:after="0" w:line="240" w:lineRule="auto"/>
        <w:ind w:left="0" w:firstLine="709"/>
        <w:contextualSpacing/>
        <w:jc w:val="both"/>
        <w:rPr>
          <w:rFonts w:ascii="Times New Roman" w:eastAsia="Calibri" w:hAnsi="Times New Roman" w:cs="Times New Roman"/>
          <w:sz w:val="24"/>
        </w:rPr>
      </w:pPr>
      <w:r w:rsidRPr="001C7DA2">
        <w:rPr>
          <w:rFonts w:ascii="Times New Roman" w:eastAsia="Calibri" w:hAnsi="Times New Roman" w:cs="Times New Roman"/>
          <w:sz w:val="24"/>
        </w:rPr>
        <w:t>знакомство с миром зарубежных сверстников с использованием средств изучаемого языка (через детский фольклор на английском языке, некоторые образцы детской художественной литературы, традиции).</w:t>
      </w:r>
    </w:p>
    <w:p w:rsidR="001C7DA2" w:rsidRPr="001C7DA2" w:rsidRDefault="001C7DA2" w:rsidP="001C7DA2">
      <w:pPr>
        <w:spacing w:after="0" w:line="240" w:lineRule="auto"/>
        <w:ind w:firstLine="709"/>
        <w:contextualSpacing/>
        <w:jc w:val="both"/>
        <w:rPr>
          <w:rFonts w:ascii="Times New Roman" w:eastAsia="Calibri" w:hAnsi="Times New Roman" w:cs="Times New Roman"/>
          <w:b/>
          <w:bCs/>
          <w:sz w:val="24"/>
        </w:rPr>
      </w:pPr>
      <w:r w:rsidRPr="001C7DA2">
        <w:rPr>
          <w:rFonts w:ascii="Times New Roman" w:eastAsia="Calibri" w:hAnsi="Times New Roman" w:cs="Times New Roman"/>
          <w:bCs/>
          <w:sz w:val="24"/>
        </w:rPr>
        <w:t>В процессе освоения программы достигаются определенные м</w:t>
      </w:r>
      <w:r w:rsidRPr="001C7DA2">
        <w:rPr>
          <w:rFonts w:ascii="Times New Roman" w:eastAsia="Calibri" w:hAnsi="Times New Roman" w:cs="Times New Roman"/>
          <w:b/>
          <w:bCs/>
          <w:sz w:val="24"/>
        </w:rPr>
        <w:t>етапредметные</w:t>
      </w:r>
    </w:p>
    <w:p w:rsidR="001C7DA2" w:rsidRPr="001C7DA2" w:rsidRDefault="001C7DA2" w:rsidP="001C7DA2">
      <w:pPr>
        <w:spacing w:after="0" w:line="240" w:lineRule="auto"/>
        <w:ind w:firstLine="709"/>
        <w:contextualSpacing/>
        <w:jc w:val="both"/>
        <w:rPr>
          <w:rFonts w:ascii="Times New Roman" w:eastAsia="Calibri" w:hAnsi="Times New Roman" w:cs="Times New Roman"/>
          <w:bCs/>
          <w:sz w:val="24"/>
        </w:rPr>
      </w:pPr>
      <w:r w:rsidRPr="001C7DA2">
        <w:rPr>
          <w:rFonts w:ascii="Times New Roman" w:eastAsia="Calibri" w:hAnsi="Times New Roman" w:cs="Times New Roman"/>
          <w:b/>
          <w:bCs/>
          <w:sz w:val="24"/>
        </w:rPr>
        <w:t>результаты</w:t>
      </w:r>
      <w:r w:rsidRPr="001C7DA2">
        <w:rPr>
          <w:rFonts w:ascii="Times New Roman" w:eastAsia="Calibri" w:hAnsi="Times New Roman" w:cs="Times New Roman"/>
          <w:bCs/>
          <w:sz w:val="24"/>
        </w:rPr>
        <w:t>:</w:t>
      </w:r>
    </w:p>
    <w:p w:rsidR="001C7DA2" w:rsidRPr="001C7DA2" w:rsidRDefault="001C7DA2" w:rsidP="00BB3016">
      <w:pPr>
        <w:numPr>
          <w:ilvl w:val="0"/>
          <w:numId w:val="311"/>
        </w:numPr>
        <w:spacing w:after="0" w:line="240" w:lineRule="auto"/>
        <w:ind w:left="0" w:firstLine="709"/>
        <w:contextualSpacing/>
        <w:jc w:val="both"/>
        <w:rPr>
          <w:rFonts w:ascii="Times New Roman" w:eastAsia="Calibri" w:hAnsi="Times New Roman" w:cs="Times New Roman"/>
          <w:sz w:val="24"/>
        </w:rPr>
      </w:pPr>
      <w:r w:rsidRPr="001C7DA2">
        <w:rPr>
          <w:rFonts w:ascii="Times New Roman" w:eastAsia="Calibri" w:hAnsi="Times New Roman" w:cs="Times New Roman"/>
          <w:sz w:val="24"/>
        </w:rPr>
        <w:t>развитие умения взаимодействовать с окружающими, выполняя разные роли в пределах речевых потребностей и возможностей младшего школьника;</w:t>
      </w:r>
    </w:p>
    <w:p w:rsidR="001C7DA2" w:rsidRPr="001C7DA2" w:rsidRDefault="001C7DA2" w:rsidP="00BB3016">
      <w:pPr>
        <w:numPr>
          <w:ilvl w:val="0"/>
          <w:numId w:val="311"/>
        </w:numPr>
        <w:spacing w:after="0" w:line="240" w:lineRule="auto"/>
        <w:ind w:left="0" w:firstLine="709"/>
        <w:contextualSpacing/>
        <w:jc w:val="both"/>
        <w:rPr>
          <w:rFonts w:ascii="Times New Roman" w:eastAsia="Calibri" w:hAnsi="Times New Roman" w:cs="Times New Roman"/>
          <w:sz w:val="24"/>
        </w:rPr>
      </w:pPr>
      <w:r w:rsidRPr="001C7DA2">
        <w:rPr>
          <w:rFonts w:ascii="Times New Roman" w:eastAsia="Calibri" w:hAnsi="Times New Roman" w:cs="Times New Roman"/>
          <w:sz w:val="24"/>
        </w:rPr>
        <w:t xml:space="preserve">   развитие коммуникативных способностей младшего школьника, умения выбирать адекватные языковые и речевые средства для успешного решения элементарной коммуникативной задачи;</w:t>
      </w:r>
    </w:p>
    <w:p w:rsidR="001C7DA2" w:rsidRPr="001C7DA2" w:rsidRDefault="001C7DA2" w:rsidP="00BB3016">
      <w:pPr>
        <w:numPr>
          <w:ilvl w:val="0"/>
          <w:numId w:val="311"/>
        </w:numPr>
        <w:spacing w:after="0" w:line="240" w:lineRule="auto"/>
        <w:ind w:left="0" w:firstLine="709"/>
        <w:contextualSpacing/>
        <w:jc w:val="both"/>
        <w:rPr>
          <w:rFonts w:ascii="Times New Roman" w:eastAsia="Calibri" w:hAnsi="Times New Roman" w:cs="Times New Roman"/>
          <w:sz w:val="24"/>
        </w:rPr>
      </w:pPr>
      <w:r w:rsidRPr="001C7DA2">
        <w:rPr>
          <w:rFonts w:ascii="Times New Roman" w:eastAsia="Calibri" w:hAnsi="Times New Roman" w:cs="Times New Roman"/>
          <w:sz w:val="24"/>
        </w:rPr>
        <w:t>расширение общего лингвистического кругозора младшего школьника;</w:t>
      </w:r>
    </w:p>
    <w:p w:rsidR="001C7DA2" w:rsidRPr="001C7DA2" w:rsidRDefault="001C7DA2" w:rsidP="001C7DA2">
      <w:pPr>
        <w:spacing w:after="0" w:line="240" w:lineRule="auto"/>
        <w:ind w:firstLine="709"/>
        <w:contextualSpacing/>
        <w:jc w:val="both"/>
        <w:rPr>
          <w:rFonts w:ascii="Times New Roman" w:eastAsia="Calibri" w:hAnsi="Times New Roman" w:cs="Times New Roman"/>
          <w:sz w:val="24"/>
        </w:rPr>
      </w:pPr>
      <w:r w:rsidRPr="001C7DA2">
        <w:rPr>
          <w:rFonts w:ascii="Times New Roman" w:eastAsia="Calibri" w:hAnsi="Times New Roman" w:cs="Times New Roman"/>
          <w:sz w:val="24"/>
        </w:rPr>
        <w:t xml:space="preserve"> развитие познавательной, эмоциональной и волевой сфер младшего школьника; формирование мотивации к изучению английского языка;</w:t>
      </w:r>
    </w:p>
    <w:p w:rsidR="001C7DA2" w:rsidRPr="001C7DA2" w:rsidRDefault="001C7DA2" w:rsidP="00BB3016">
      <w:pPr>
        <w:numPr>
          <w:ilvl w:val="0"/>
          <w:numId w:val="312"/>
        </w:numPr>
        <w:spacing w:after="0" w:line="240" w:lineRule="auto"/>
        <w:ind w:left="0" w:firstLine="709"/>
        <w:contextualSpacing/>
        <w:jc w:val="both"/>
        <w:rPr>
          <w:rFonts w:ascii="Times New Roman" w:eastAsia="Calibri" w:hAnsi="Times New Roman" w:cs="Times New Roman"/>
          <w:sz w:val="24"/>
        </w:rPr>
      </w:pPr>
      <w:r w:rsidRPr="001C7DA2">
        <w:rPr>
          <w:rFonts w:ascii="Times New Roman" w:eastAsia="Calibri" w:hAnsi="Times New Roman" w:cs="Times New Roman"/>
          <w:sz w:val="24"/>
        </w:rPr>
        <w:t>овладение умением координированной работы с разными компонентами УМК (учебником, рабочей тетрадью, аудиодиском и т. д.).</w:t>
      </w:r>
    </w:p>
    <w:p w:rsidR="001C7DA2" w:rsidRPr="001C7DA2" w:rsidRDefault="001C7DA2" w:rsidP="001C7DA2">
      <w:pPr>
        <w:spacing w:after="0" w:line="240" w:lineRule="auto"/>
        <w:ind w:firstLine="709"/>
        <w:contextualSpacing/>
        <w:jc w:val="both"/>
        <w:rPr>
          <w:rFonts w:ascii="Times New Roman" w:eastAsia="Calibri" w:hAnsi="Times New Roman" w:cs="Times New Roman"/>
          <w:sz w:val="24"/>
        </w:rPr>
      </w:pPr>
      <w:r w:rsidRPr="001C7DA2">
        <w:rPr>
          <w:rFonts w:ascii="Times New Roman" w:eastAsia="Calibri" w:hAnsi="Times New Roman" w:cs="Times New Roman"/>
          <w:b/>
          <w:sz w:val="24"/>
        </w:rPr>
        <w:t>Регулятивные</w:t>
      </w:r>
      <w:r w:rsidRPr="001C7DA2">
        <w:rPr>
          <w:rFonts w:ascii="Times New Roman" w:eastAsia="Calibri" w:hAnsi="Times New Roman" w:cs="Times New Roman"/>
          <w:sz w:val="24"/>
        </w:rPr>
        <w:t xml:space="preserve"> </w:t>
      </w:r>
      <w:r w:rsidRPr="001C7DA2">
        <w:rPr>
          <w:rFonts w:ascii="Times New Roman" w:eastAsia="Calibri" w:hAnsi="Times New Roman" w:cs="Times New Roman"/>
          <w:b/>
          <w:sz w:val="24"/>
        </w:rPr>
        <w:t xml:space="preserve">УУД </w:t>
      </w:r>
      <w:r w:rsidRPr="001C7DA2">
        <w:rPr>
          <w:rFonts w:ascii="Times New Roman" w:eastAsia="Calibri" w:hAnsi="Times New Roman" w:cs="Times New Roman"/>
          <w:sz w:val="24"/>
        </w:rPr>
        <w:t>обеспечивают организацию обучающимся своей учебной деятельности. К ним относятся</w:t>
      </w:r>
    </w:p>
    <w:p w:rsidR="001C7DA2" w:rsidRPr="001C7DA2" w:rsidRDefault="001C7DA2" w:rsidP="001C7DA2">
      <w:pPr>
        <w:spacing w:after="0" w:line="240" w:lineRule="auto"/>
        <w:ind w:firstLine="709"/>
        <w:contextualSpacing/>
        <w:jc w:val="both"/>
        <w:rPr>
          <w:rFonts w:ascii="Times New Roman" w:eastAsia="Calibri" w:hAnsi="Times New Roman" w:cs="Times New Roman"/>
          <w:sz w:val="24"/>
        </w:rPr>
      </w:pPr>
      <w:r w:rsidRPr="001C7DA2">
        <w:rPr>
          <w:rFonts w:ascii="Times New Roman" w:eastAsia="Calibri" w:hAnsi="Times New Roman" w:cs="Times New Roman"/>
          <w:sz w:val="24"/>
        </w:rPr>
        <w:t>- целеполагание как постановка учебной задачи на основе соотнесения того, что уже известно и усвоено обучающимся, и того, что еще неизвестно;</w:t>
      </w:r>
    </w:p>
    <w:p w:rsidR="001C7DA2" w:rsidRPr="001C7DA2" w:rsidRDefault="001C7DA2" w:rsidP="001C7DA2">
      <w:pPr>
        <w:spacing w:after="0" w:line="240" w:lineRule="auto"/>
        <w:ind w:firstLine="709"/>
        <w:contextualSpacing/>
        <w:jc w:val="both"/>
        <w:rPr>
          <w:rFonts w:ascii="Times New Roman" w:eastAsia="Calibri" w:hAnsi="Times New Roman" w:cs="Times New Roman"/>
          <w:sz w:val="24"/>
        </w:rPr>
      </w:pPr>
      <w:r w:rsidRPr="001C7DA2">
        <w:rPr>
          <w:rFonts w:ascii="Times New Roman" w:eastAsia="Calibri" w:hAnsi="Times New Roman" w:cs="Times New Roman"/>
          <w:sz w:val="24"/>
        </w:rPr>
        <w:t>- прогнозирование – предвосхищение результата и уровня усвоения, его временных характеристик;</w:t>
      </w:r>
    </w:p>
    <w:p w:rsidR="001C7DA2" w:rsidRPr="001C7DA2" w:rsidRDefault="001C7DA2" w:rsidP="001C7DA2">
      <w:pPr>
        <w:spacing w:after="0" w:line="240" w:lineRule="auto"/>
        <w:ind w:firstLine="709"/>
        <w:contextualSpacing/>
        <w:jc w:val="both"/>
        <w:rPr>
          <w:rFonts w:ascii="Times New Roman" w:eastAsia="Calibri" w:hAnsi="Times New Roman" w:cs="Times New Roman"/>
          <w:sz w:val="24"/>
        </w:rPr>
      </w:pPr>
      <w:r w:rsidRPr="001C7DA2">
        <w:rPr>
          <w:rFonts w:ascii="Times New Roman" w:eastAsia="Calibri" w:hAnsi="Times New Roman" w:cs="Times New Roman"/>
          <w:sz w:val="24"/>
        </w:rPr>
        <w:t>- коррекция – внесение необходимых дополнений и корректив в план и способ действия в случае расхождения эталона, реального действия и его продукта;</w:t>
      </w:r>
    </w:p>
    <w:p w:rsidR="001C7DA2" w:rsidRPr="001C7DA2" w:rsidRDefault="001C7DA2" w:rsidP="001C7DA2">
      <w:pPr>
        <w:spacing w:after="0" w:line="240" w:lineRule="auto"/>
        <w:ind w:firstLine="709"/>
        <w:contextualSpacing/>
        <w:jc w:val="both"/>
        <w:rPr>
          <w:rFonts w:ascii="Times New Roman" w:eastAsia="Calibri" w:hAnsi="Times New Roman" w:cs="Times New Roman"/>
          <w:sz w:val="24"/>
        </w:rPr>
      </w:pPr>
      <w:r w:rsidRPr="001C7DA2">
        <w:rPr>
          <w:rFonts w:ascii="Times New Roman" w:eastAsia="Calibri" w:hAnsi="Times New Roman" w:cs="Times New Roman"/>
          <w:sz w:val="24"/>
        </w:rPr>
        <w:lastRenderedPageBreak/>
        <w:t>- оценка – выделение и осознание обучающимся того, что уже усвоено и что еще подлежит усвоению, осознание качества и уровня усвоения.</w:t>
      </w:r>
    </w:p>
    <w:p w:rsidR="001C7DA2" w:rsidRPr="001C7DA2" w:rsidRDefault="001C7DA2" w:rsidP="001C7DA2">
      <w:pPr>
        <w:spacing w:after="0" w:line="240" w:lineRule="auto"/>
        <w:ind w:firstLine="709"/>
        <w:contextualSpacing/>
        <w:jc w:val="both"/>
        <w:rPr>
          <w:rFonts w:ascii="Times New Roman" w:eastAsia="Calibri" w:hAnsi="Times New Roman" w:cs="Times New Roman"/>
          <w:sz w:val="24"/>
        </w:rPr>
      </w:pPr>
      <w:r w:rsidRPr="001C7DA2">
        <w:rPr>
          <w:rFonts w:ascii="Times New Roman" w:eastAsia="Calibri" w:hAnsi="Times New Roman" w:cs="Times New Roman"/>
          <w:sz w:val="24"/>
        </w:rPr>
        <w:t>- волевая саморегуляция как способность к мобилизации сил и энергии; способность к волевому усилию - к выбору в ситуации мотивационного конфликта и к преодолению препятствий.</w:t>
      </w:r>
    </w:p>
    <w:p w:rsidR="001C7DA2" w:rsidRPr="001C7DA2" w:rsidRDefault="001C7DA2" w:rsidP="001C7DA2">
      <w:pPr>
        <w:spacing w:after="0" w:line="240" w:lineRule="auto"/>
        <w:ind w:firstLine="709"/>
        <w:contextualSpacing/>
        <w:jc w:val="both"/>
        <w:rPr>
          <w:rFonts w:ascii="Times New Roman" w:eastAsia="Calibri" w:hAnsi="Times New Roman" w:cs="Times New Roman"/>
          <w:sz w:val="24"/>
        </w:rPr>
      </w:pPr>
      <w:r w:rsidRPr="001C7DA2">
        <w:rPr>
          <w:rFonts w:ascii="Times New Roman" w:eastAsia="Calibri" w:hAnsi="Times New Roman" w:cs="Times New Roman"/>
          <w:b/>
          <w:sz w:val="24"/>
        </w:rPr>
        <w:t>Познавательные УУД</w:t>
      </w:r>
      <w:r w:rsidRPr="001C7DA2">
        <w:rPr>
          <w:rFonts w:ascii="Times New Roman" w:eastAsia="Calibri" w:hAnsi="Times New Roman" w:cs="Times New Roman"/>
          <w:sz w:val="24"/>
        </w:rPr>
        <w:t xml:space="preserve"> включают общеучебные, логические, действия постановки и решения проблем.</w:t>
      </w:r>
    </w:p>
    <w:p w:rsidR="001C7DA2" w:rsidRPr="001C7DA2" w:rsidRDefault="001C7DA2" w:rsidP="001C7DA2">
      <w:pPr>
        <w:spacing w:after="0" w:line="240" w:lineRule="auto"/>
        <w:ind w:firstLine="709"/>
        <w:contextualSpacing/>
        <w:jc w:val="both"/>
        <w:rPr>
          <w:rFonts w:ascii="Times New Roman" w:eastAsia="Calibri" w:hAnsi="Times New Roman" w:cs="Times New Roman"/>
          <w:sz w:val="24"/>
          <w:u w:val="single"/>
        </w:rPr>
      </w:pPr>
      <w:r w:rsidRPr="001C7DA2">
        <w:rPr>
          <w:rFonts w:ascii="Times New Roman" w:eastAsia="Calibri" w:hAnsi="Times New Roman" w:cs="Times New Roman"/>
          <w:sz w:val="24"/>
          <w:u w:val="single"/>
        </w:rPr>
        <w:t>1.Общеучебные универсальные действия:</w:t>
      </w:r>
    </w:p>
    <w:p w:rsidR="001C7DA2" w:rsidRPr="001C7DA2" w:rsidRDefault="001C7DA2" w:rsidP="001C7DA2">
      <w:pPr>
        <w:spacing w:after="0" w:line="240" w:lineRule="auto"/>
        <w:ind w:firstLine="709"/>
        <w:contextualSpacing/>
        <w:jc w:val="both"/>
        <w:rPr>
          <w:rFonts w:ascii="Times New Roman" w:eastAsia="Calibri" w:hAnsi="Times New Roman" w:cs="Times New Roman"/>
          <w:sz w:val="24"/>
        </w:rPr>
      </w:pPr>
      <w:r w:rsidRPr="001C7DA2">
        <w:rPr>
          <w:rFonts w:ascii="Times New Roman" w:eastAsia="Calibri" w:hAnsi="Times New Roman" w:cs="Times New Roman"/>
          <w:sz w:val="24"/>
        </w:rPr>
        <w:t>- знаково-символические - моделирование – преобразование объекта из чувственной формы в модель, где выделены существенные характеристики объекта (пространственно-графическую или знаково-символическую) и преобразование модели с целью выявления общих законов, определяющих данную предметную область;</w:t>
      </w:r>
    </w:p>
    <w:p w:rsidR="001C7DA2" w:rsidRPr="001C7DA2" w:rsidRDefault="001C7DA2" w:rsidP="001C7DA2">
      <w:pPr>
        <w:spacing w:after="0" w:line="240" w:lineRule="auto"/>
        <w:ind w:firstLine="709"/>
        <w:contextualSpacing/>
        <w:jc w:val="both"/>
        <w:rPr>
          <w:rFonts w:ascii="Times New Roman" w:eastAsia="Calibri" w:hAnsi="Times New Roman" w:cs="Times New Roman"/>
          <w:sz w:val="24"/>
        </w:rPr>
      </w:pPr>
      <w:r w:rsidRPr="001C7DA2">
        <w:rPr>
          <w:rFonts w:ascii="Times New Roman" w:eastAsia="Calibri" w:hAnsi="Times New Roman" w:cs="Times New Roman"/>
          <w:sz w:val="24"/>
        </w:rPr>
        <w:t>- построение речевых высказываний в устной и письменной форме;</w:t>
      </w:r>
    </w:p>
    <w:p w:rsidR="001C7DA2" w:rsidRPr="001C7DA2" w:rsidRDefault="001C7DA2" w:rsidP="001C7DA2">
      <w:pPr>
        <w:spacing w:after="0" w:line="240" w:lineRule="auto"/>
        <w:ind w:firstLine="709"/>
        <w:contextualSpacing/>
        <w:jc w:val="both"/>
        <w:rPr>
          <w:rFonts w:ascii="Times New Roman" w:eastAsia="Calibri" w:hAnsi="Times New Roman" w:cs="Times New Roman"/>
          <w:sz w:val="24"/>
        </w:rPr>
      </w:pPr>
      <w:r w:rsidRPr="001C7DA2">
        <w:rPr>
          <w:rFonts w:ascii="Times New Roman" w:eastAsia="Calibri" w:hAnsi="Times New Roman" w:cs="Times New Roman"/>
          <w:sz w:val="24"/>
        </w:rPr>
        <w:t>- выбор наиболее эффективных способов решения задач в зависимости от конкретных условий;</w:t>
      </w:r>
    </w:p>
    <w:p w:rsidR="001C7DA2" w:rsidRPr="001C7DA2" w:rsidRDefault="001C7DA2" w:rsidP="001C7DA2">
      <w:pPr>
        <w:spacing w:after="0" w:line="240" w:lineRule="auto"/>
        <w:ind w:firstLine="709"/>
        <w:contextualSpacing/>
        <w:jc w:val="both"/>
        <w:rPr>
          <w:rFonts w:ascii="Times New Roman" w:eastAsia="Calibri" w:hAnsi="Times New Roman" w:cs="Times New Roman"/>
          <w:sz w:val="24"/>
        </w:rPr>
      </w:pPr>
      <w:r w:rsidRPr="001C7DA2">
        <w:rPr>
          <w:rFonts w:ascii="Times New Roman" w:eastAsia="Calibri" w:hAnsi="Times New Roman" w:cs="Times New Roman"/>
          <w:sz w:val="24"/>
        </w:rPr>
        <w:t>- рефлексия способов и условий действия, контроль и оценка процесса и результатов деятельности;</w:t>
      </w:r>
    </w:p>
    <w:p w:rsidR="001C7DA2" w:rsidRPr="001C7DA2" w:rsidRDefault="001C7DA2" w:rsidP="001C7DA2">
      <w:pPr>
        <w:spacing w:after="0" w:line="240" w:lineRule="auto"/>
        <w:ind w:firstLine="709"/>
        <w:contextualSpacing/>
        <w:jc w:val="both"/>
        <w:rPr>
          <w:rFonts w:ascii="Times New Roman" w:eastAsia="Calibri" w:hAnsi="Times New Roman" w:cs="Times New Roman"/>
          <w:sz w:val="24"/>
        </w:rPr>
      </w:pPr>
      <w:r w:rsidRPr="001C7DA2">
        <w:rPr>
          <w:rFonts w:ascii="Times New Roman" w:eastAsia="Calibri" w:hAnsi="Times New Roman" w:cs="Times New Roman"/>
          <w:sz w:val="24"/>
        </w:rPr>
        <w:t>- смысловое чтение как осмысление цели чтения и выбор вида чтения в зависимости от цели; извлечение необходимой информации из прослушанных текстов; определение основной и второстепенной информации; понимание и адекватная оценка языка средств массовой информации;</w:t>
      </w:r>
    </w:p>
    <w:p w:rsidR="001C7DA2" w:rsidRPr="001C7DA2" w:rsidRDefault="001C7DA2" w:rsidP="001C7DA2">
      <w:pPr>
        <w:spacing w:after="0" w:line="240" w:lineRule="auto"/>
        <w:ind w:firstLine="709"/>
        <w:contextualSpacing/>
        <w:jc w:val="both"/>
        <w:rPr>
          <w:rFonts w:ascii="Times New Roman" w:eastAsia="Calibri" w:hAnsi="Times New Roman" w:cs="Times New Roman"/>
          <w:sz w:val="24"/>
          <w:u w:val="single"/>
        </w:rPr>
      </w:pPr>
      <w:r w:rsidRPr="001C7DA2">
        <w:rPr>
          <w:rFonts w:ascii="Times New Roman" w:eastAsia="Calibri" w:hAnsi="Times New Roman" w:cs="Times New Roman"/>
          <w:sz w:val="24"/>
          <w:u w:val="single"/>
        </w:rPr>
        <w:t xml:space="preserve">2.Универсальные логические действия: </w:t>
      </w:r>
    </w:p>
    <w:p w:rsidR="001C7DA2" w:rsidRPr="001C7DA2" w:rsidRDefault="001C7DA2" w:rsidP="001C7DA2">
      <w:pPr>
        <w:spacing w:after="0" w:line="240" w:lineRule="auto"/>
        <w:ind w:firstLine="709"/>
        <w:contextualSpacing/>
        <w:jc w:val="both"/>
        <w:rPr>
          <w:rFonts w:ascii="Times New Roman" w:eastAsia="Calibri" w:hAnsi="Times New Roman" w:cs="Times New Roman"/>
          <w:sz w:val="24"/>
        </w:rPr>
      </w:pPr>
      <w:r w:rsidRPr="001C7DA2">
        <w:rPr>
          <w:rFonts w:ascii="Times New Roman" w:eastAsia="Calibri" w:hAnsi="Times New Roman" w:cs="Times New Roman"/>
          <w:sz w:val="24"/>
        </w:rPr>
        <w:t>- выбор оснований и критериев для сравнения, классификации объектов;</w:t>
      </w:r>
    </w:p>
    <w:p w:rsidR="001C7DA2" w:rsidRPr="001C7DA2" w:rsidRDefault="001C7DA2" w:rsidP="001C7DA2">
      <w:pPr>
        <w:spacing w:after="0" w:line="240" w:lineRule="auto"/>
        <w:ind w:firstLine="709"/>
        <w:contextualSpacing/>
        <w:jc w:val="both"/>
        <w:rPr>
          <w:rFonts w:ascii="Times New Roman" w:eastAsia="Calibri" w:hAnsi="Times New Roman" w:cs="Times New Roman"/>
          <w:sz w:val="24"/>
        </w:rPr>
      </w:pPr>
      <w:r w:rsidRPr="001C7DA2">
        <w:rPr>
          <w:rFonts w:ascii="Times New Roman" w:eastAsia="Calibri" w:hAnsi="Times New Roman" w:cs="Times New Roman"/>
          <w:sz w:val="24"/>
        </w:rPr>
        <w:t>- построение логической цепи рассуждений,</w:t>
      </w:r>
    </w:p>
    <w:p w:rsidR="001C7DA2" w:rsidRPr="001C7DA2" w:rsidRDefault="001C7DA2" w:rsidP="001C7DA2">
      <w:pPr>
        <w:spacing w:after="0" w:line="240" w:lineRule="auto"/>
        <w:ind w:firstLine="709"/>
        <w:contextualSpacing/>
        <w:jc w:val="both"/>
        <w:rPr>
          <w:rFonts w:ascii="Times New Roman" w:eastAsia="Calibri" w:hAnsi="Times New Roman" w:cs="Times New Roman"/>
          <w:sz w:val="24"/>
          <w:u w:val="single"/>
        </w:rPr>
      </w:pPr>
      <w:r w:rsidRPr="001C7DA2">
        <w:rPr>
          <w:rFonts w:ascii="Times New Roman" w:eastAsia="Calibri" w:hAnsi="Times New Roman" w:cs="Times New Roman"/>
          <w:sz w:val="24"/>
          <w:u w:val="single"/>
        </w:rPr>
        <w:t>3. Постановка и решение проблемы:</w:t>
      </w:r>
    </w:p>
    <w:p w:rsidR="001C7DA2" w:rsidRPr="001C7DA2" w:rsidRDefault="001C7DA2" w:rsidP="001C7DA2">
      <w:pPr>
        <w:spacing w:after="0" w:line="240" w:lineRule="auto"/>
        <w:ind w:firstLine="709"/>
        <w:contextualSpacing/>
        <w:jc w:val="both"/>
        <w:rPr>
          <w:rFonts w:ascii="Times New Roman" w:eastAsia="Calibri" w:hAnsi="Times New Roman" w:cs="Times New Roman"/>
          <w:sz w:val="24"/>
        </w:rPr>
      </w:pPr>
      <w:r w:rsidRPr="001C7DA2">
        <w:rPr>
          <w:rFonts w:ascii="Times New Roman" w:eastAsia="Calibri" w:hAnsi="Times New Roman" w:cs="Times New Roman"/>
          <w:sz w:val="24"/>
        </w:rPr>
        <w:t>- формулирование проблемы;</w:t>
      </w:r>
    </w:p>
    <w:p w:rsidR="001C7DA2" w:rsidRPr="001C7DA2" w:rsidRDefault="001C7DA2" w:rsidP="001C7DA2">
      <w:pPr>
        <w:spacing w:after="0" w:line="240" w:lineRule="auto"/>
        <w:ind w:firstLine="709"/>
        <w:contextualSpacing/>
        <w:jc w:val="both"/>
        <w:rPr>
          <w:rFonts w:ascii="Times New Roman" w:eastAsia="Calibri" w:hAnsi="Times New Roman" w:cs="Times New Roman"/>
          <w:sz w:val="24"/>
        </w:rPr>
      </w:pPr>
      <w:r w:rsidRPr="001C7DA2">
        <w:rPr>
          <w:rFonts w:ascii="Times New Roman" w:eastAsia="Calibri" w:hAnsi="Times New Roman" w:cs="Times New Roman"/>
          <w:sz w:val="24"/>
        </w:rPr>
        <w:t>- самостоятельное создание способов решения проблем творческого характера.</w:t>
      </w:r>
    </w:p>
    <w:p w:rsidR="001C7DA2" w:rsidRPr="001C7DA2" w:rsidRDefault="001C7DA2" w:rsidP="001C7DA2">
      <w:pPr>
        <w:spacing w:after="0" w:line="240" w:lineRule="auto"/>
        <w:ind w:firstLine="709"/>
        <w:contextualSpacing/>
        <w:jc w:val="both"/>
        <w:rPr>
          <w:rFonts w:ascii="Times New Roman" w:eastAsia="Calibri" w:hAnsi="Times New Roman" w:cs="Times New Roman"/>
          <w:sz w:val="24"/>
        </w:rPr>
      </w:pPr>
      <w:r w:rsidRPr="001C7DA2">
        <w:rPr>
          <w:rFonts w:ascii="Times New Roman" w:eastAsia="Calibri" w:hAnsi="Times New Roman" w:cs="Times New Roman"/>
          <w:b/>
          <w:sz w:val="24"/>
        </w:rPr>
        <w:t xml:space="preserve">Коммуникативные УУД </w:t>
      </w:r>
      <w:r w:rsidRPr="001C7DA2">
        <w:rPr>
          <w:rFonts w:ascii="Times New Roman" w:eastAsia="Calibri" w:hAnsi="Times New Roman" w:cs="Times New Roman"/>
          <w:sz w:val="24"/>
        </w:rPr>
        <w:t>обеспечивают социальную компетентность и учет позиции других людей,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1C7DA2" w:rsidRPr="001C7DA2" w:rsidRDefault="001C7DA2" w:rsidP="001C7DA2">
      <w:pPr>
        <w:spacing w:after="0" w:line="240" w:lineRule="auto"/>
        <w:ind w:firstLine="709"/>
        <w:contextualSpacing/>
        <w:jc w:val="both"/>
        <w:rPr>
          <w:rFonts w:ascii="Times New Roman" w:eastAsia="Calibri" w:hAnsi="Times New Roman" w:cs="Times New Roman"/>
          <w:sz w:val="24"/>
        </w:rPr>
      </w:pPr>
      <w:r w:rsidRPr="001C7DA2">
        <w:rPr>
          <w:rFonts w:ascii="Times New Roman" w:eastAsia="Calibri" w:hAnsi="Times New Roman" w:cs="Times New Roman"/>
          <w:sz w:val="24"/>
        </w:rPr>
        <w:t>Видами коммуникативных действий являются:</w:t>
      </w:r>
    </w:p>
    <w:p w:rsidR="001C7DA2" w:rsidRPr="001C7DA2" w:rsidRDefault="001C7DA2" w:rsidP="001C7DA2">
      <w:pPr>
        <w:spacing w:after="0" w:line="240" w:lineRule="auto"/>
        <w:ind w:firstLine="709"/>
        <w:contextualSpacing/>
        <w:jc w:val="both"/>
        <w:rPr>
          <w:rFonts w:ascii="Times New Roman" w:eastAsia="Calibri" w:hAnsi="Times New Roman" w:cs="Times New Roman"/>
          <w:sz w:val="24"/>
        </w:rPr>
      </w:pPr>
      <w:r w:rsidRPr="001C7DA2">
        <w:rPr>
          <w:rFonts w:ascii="Times New Roman" w:eastAsia="Calibri" w:hAnsi="Times New Roman" w:cs="Times New Roman"/>
          <w:sz w:val="24"/>
        </w:rPr>
        <w:t>- планирование учебного сотрудничества с учителем и сверстниками – определение цели, функций участников, способов взаимодействия;</w:t>
      </w:r>
    </w:p>
    <w:p w:rsidR="001C7DA2" w:rsidRPr="001C7DA2" w:rsidRDefault="001C7DA2" w:rsidP="001C7DA2">
      <w:pPr>
        <w:spacing w:after="0" w:line="240" w:lineRule="auto"/>
        <w:ind w:firstLine="709"/>
        <w:contextualSpacing/>
        <w:jc w:val="both"/>
        <w:rPr>
          <w:rFonts w:ascii="Times New Roman" w:eastAsia="Calibri" w:hAnsi="Times New Roman" w:cs="Times New Roman"/>
          <w:sz w:val="24"/>
        </w:rPr>
      </w:pPr>
      <w:r w:rsidRPr="001C7DA2">
        <w:rPr>
          <w:rFonts w:ascii="Times New Roman" w:eastAsia="Calibri" w:hAnsi="Times New Roman" w:cs="Times New Roman"/>
          <w:sz w:val="24"/>
        </w:rPr>
        <w:t>- постановка вопросов – инициативное сотрудничество в поиске и сборе информации;</w:t>
      </w:r>
    </w:p>
    <w:p w:rsidR="001C7DA2" w:rsidRPr="001C7DA2" w:rsidRDefault="001C7DA2" w:rsidP="001C7DA2">
      <w:pPr>
        <w:spacing w:after="0" w:line="240" w:lineRule="auto"/>
        <w:ind w:firstLine="709"/>
        <w:contextualSpacing/>
        <w:jc w:val="both"/>
        <w:rPr>
          <w:rFonts w:ascii="Times New Roman" w:eastAsia="Calibri" w:hAnsi="Times New Roman" w:cs="Times New Roman"/>
          <w:sz w:val="24"/>
        </w:rPr>
      </w:pPr>
      <w:r w:rsidRPr="001C7DA2">
        <w:rPr>
          <w:rFonts w:ascii="Times New Roman" w:eastAsia="Calibri" w:hAnsi="Times New Roman" w:cs="Times New Roman"/>
          <w:sz w:val="24"/>
        </w:rPr>
        <w:t>- управление поведением партнера – контроль, коррекция, оценка действий партнера;</w:t>
      </w:r>
    </w:p>
    <w:p w:rsidR="001C7DA2" w:rsidRPr="001C7DA2" w:rsidRDefault="001C7DA2" w:rsidP="001C7DA2">
      <w:pPr>
        <w:spacing w:after="0" w:line="240" w:lineRule="auto"/>
        <w:ind w:firstLine="709"/>
        <w:contextualSpacing/>
        <w:jc w:val="both"/>
        <w:rPr>
          <w:rFonts w:ascii="Times New Roman" w:eastAsia="Calibri" w:hAnsi="Times New Roman" w:cs="Times New Roman"/>
          <w:sz w:val="24"/>
        </w:rPr>
      </w:pPr>
      <w:r w:rsidRPr="001C7DA2">
        <w:rPr>
          <w:rFonts w:ascii="Times New Roman" w:eastAsia="Calibri" w:hAnsi="Times New Roman" w:cs="Times New Roman"/>
          <w:sz w:val="24"/>
        </w:rPr>
        <w:t>- умение владение монологической и диалогической формами речи в соответствии с грамматическими и синтаксическими нормами родного языка.</w:t>
      </w:r>
    </w:p>
    <w:p w:rsidR="001C7DA2" w:rsidRPr="001C7DA2" w:rsidRDefault="001C7DA2" w:rsidP="001C7DA2">
      <w:pPr>
        <w:spacing w:after="0" w:line="240" w:lineRule="auto"/>
        <w:ind w:firstLine="709"/>
        <w:contextualSpacing/>
        <w:jc w:val="both"/>
        <w:rPr>
          <w:rFonts w:ascii="Times New Roman" w:eastAsia="Calibri" w:hAnsi="Times New Roman" w:cs="Times New Roman"/>
          <w:sz w:val="24"/>
        </w:rPr>
      </w:pPr>
      <w:r w:rsidRPr="001C7DA2">
        <w:rPr>
          <w:rFonts w:ascii="Times New Roman" w:eastAsia="Calibri" w:hAnsi="Times New Roman" w:cs="Times New Roman"/>
          <w:sz w:val="24"/>
        </w:rPr>
        <w:t>- умение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p>
    <w:p w:rsidR="001C7DA2" w:rsidRPr="001C7DA2" w:rsidRDefault="001C7DA2" w:rsidP="001C7DA2">
      <w:pPr>
        <w:spacing w:after="0" w:line="240" w:lineRule="auto"/>
        <w:ind w:firstLine="709"/>
        <w:contextualSpacing/>
        <w:jc w:val="both"/>
        <w:rPr>
          <w:rFonts w:ascii="Times New Roman" w:eastAsia="Calibri" w:hAnsi="Times New Roman" w:cs="Times New Roman"/>
          <w:sz w:val="24"/>
        </w:rPr>
      </w:pPr>
      <w:r w:rsidRPr="001C7DA2">
        <w:rPr>
          <w:rFonts w:ascii="Times New Roman" w:eastAsia="Calibri" w:hAnsi="Times New Roman" w:cs="Times New Roman"/>
          <w:sz w:val="24"/>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ребенка. Процесс обучения задает содержание и характеристики учебной деятельности ребенка и тем самым определяет зону ближайшего развития указанных универсальных учебных действий –  их уровень развития,  соответствующий нормативной стадии развития и релевантный «высокой норме» развития,  и свойства.</w:t>
      </w:r>
    </w:p>
    <w:p w:rsidR="001C7DA2" w:rsidRPr="001C7DA2" w:rsidRDefault="001C7DA2" w:rsidP="001C7DA2">
      <w:pPr>
        <w:spacing w:after="0" w:line="240" w:lineRule="auto"/>
        <w:ind w:firstLine="709"/>
        <w:contextualSpacing/>
        <w:jc w:val="both"/>
        <w:rPr>
          <w:rFonts w:ascii="Times New Roman" w:eastAsia="Calibri" w:hAnsi="Times New Roman" w:cs="Times New Roman"/>
          <w:b/>
          <w:i/>
          <w:sz w:val="24"/>
          <w:u w:val="single"/>
        </w:rPr>
        <w:sectPr w:rsidR="001C7DA2" w:rsidRPr="001C7DA2" w:rsidSect="001C7DA2">
          <w:pgSz w:w="11906" w:h="16838"/>
          <w:pgMar w:top="1134" w:right="1134" w:bottom="1134" w:left="1134" w:header="708" w:footer="708" w:gutter="0"/>
          <w:cols w:space="708"/>
          <w:docGrid w:linePitch="360"/>
        </w:sectPr>
      </w:pPr>
      <w:r w:rsidRPr="001C7DA2">
        <w:rPr>
          <w:rFonts w:ascii="Times New Roman" w:eastAsia="Calibri" w:hAnsi="Times New Roman" w:cs="Times New Roman"/>
          <w:b/>
          <w:i/>
          <w:sz w:val="24"/>
          <w:u w:val="single"/>
        </w:rPr>
        <w:t xml:space="preserve"> </w:t>
      </w:r>
    </w:p>
    <w:p w:rsidR="001C7DA2" w:rsidRPr="001C7DA2" w:rsidRDefault="001C7DA2" w:rsidP="001C7DA2">
      <w:pPr>
        <w:spacing w:after="0" w:line="240" w:lineRule="auto"/>
        <w:jc w:val="center"/>
        <w:rPr>
          <w:rFonts w:ascii="Times New Roman" w:eastAsia="Calibri" w:hAnsi="Times New Roman" w:cs="Times New Roman"/>
          <w:b/>
          <w:i/>
          <w:sz w:val="24"/>
          <w:u w:val="single"/>
        </w:rPr>
      </w:pPr>
      <w:r w:rsidRPr="001C7DA2">
        <w:rPr>
          <w:rFonts w:ascii="Times New Roman" w:eastAsia="Calibri" w:hAnsi="Times New Roman" w:cs="Times New Roman"/>
          <w:b/>
          <w:i/>
          <w:sz w:val="24"/>
          <w:u w:val="single"/>
        </w:rPr>
        <w:lastRenderedPageBreak/>
        <w:t>СОДЕРЖАНИЕ УЧЕБНОГО КУРСА</w:t>
      </w:r>
    </w:p>
    <w:tbl>
      <w:tblPr>
        <w:tblStyle w:val="230"/>
        <w:tblpPr w:leftFromText="180" w:rightFromText="180" w:vertAnchor="page" w:horzAnchor="margin" w:tblpY="3076"/>
        <w:tblW w:w="0" w:type="auto"/>
        <w:tblLook w:val="0000" w:firstRow="0" w:lastRow="0" w:firstColumn="0" w:lastColumn="0" w:noHBand="0" w:noVBand="0"/>
      </w:tblPr>
      <w:tblGrid>
        <w:gridCol w:w="2611"/>
        <w:gridCol w:w="615"/>
        <w:gridCol w:w="3828"/>
        <w:gridCol w:w="7655"/>
      </w:tblGrid>
      <w:tr w:rsidR="001C7DA2" w:rsidRPr="001C7DA2" w:rsidTr="001C7DA2">
        <w:trPr>
          <w:trHeight w:val="465"/>
        </w:trPr>
        <w:tc>
          <w:tcPr>
            <w:tcW w:w="2611" w:type="dxa"/>
          </w:tcPr>
          <w:p w:rsidR="001C7DA2" w:rsidRPr="001C7DA2" w:rsidRDefault="001C7DA2" w:rsidP="001C7DA2">
            <w:pPr>
              <w:rPr>
                <w:rFonts w:ascii="Times New Roman" w:eastAsia="Calibri" w:hAnsi="Times New Roman" w:cs="Times New Roman"/>
                <w:bCs/>
                <w:sz w:val="24"/>
              </w:rPr>
            </w:pPr>
            <w:r w:rsidRPr="001C7DA2">
              <w:rPr>
                <w:rFonts w:ascii="Times New Roman" w:eastAsia="Calibri" w:hAnsi="Times New Roman" w:cs="Times New Roman"/>
                <w:b/>
                <w:bCs/>
                <w:sz w:val="24"/>
              </w:rPr>
              <w:t>Содержание</w:t>
            </w:r>
          </w:p>
        </w:tc>
        <w:tc>
          <w:tcPr>
            <w:tcW w:w="615" w:type="dxa"/>
          </w:tcPr>
          <w:p w:rsidR="001C7DA2" w:rsidRPr="001C7DA2" w:rsidRDefault="001C7DA2" w:rsidP="001C7DA2">
            <w:pPr>
              <w:rPr>
                <w:rFonts w:ascii="Times New Roman" w:eastAsia="Calibri" w:hAnsi="Times New Roman" w:cs="Times New Roman"/>
                <w:b/>
                <w:bCs/>
                <w:sz w:val="24"/>
              </w:rPr>
            </w:pPr>
            <w:r w:rsidRPr="001C7DA2">
              <w:rPr>
                <w:rFonts w:ascii="Times New Roman" w:eastAsia="Calibri" w:hAnsi="Times New Roman" w:cs="Times New Roman"/>
                <w:b/>
                <w:bCs/>
                <w:sz w:val="24"/>
              </w:rPr>
              <w:t>к</w:t>
            </w:r>
          </w:p>
          <w:p w:rsidR="001C7DA2" w:rsidRPr="001C7DA2" w:rsidRDefault="001C7DA2" w:rsidP="001C7DA2">
            <w:pPr>
              <w:rPr>
                <w:rFonts w:ascii="Times New Roman" w:eastAsia="Calibri" w:hAnsi="Times New Roman" w:cs="Times New Roman"/>
                <w:bCs/>
                <w:sz w:val="24"/>
              </w:rPr>
            </w:pPr>
            <w:r w:rsidRPr="001C7DA2">
              <w:rPr>
                <w:rFonts w:ascii="Times New Roman" w:eastAsia="Calibri" w:hAnsi="Times New Roman" w:cs="Times New Roman"/>
                <w:b/>
                <w:bCs/>
                <w:sz w:val="24"/>
              </w:rPr>
              <w:t>ч</w:t>
            </w:r>
          </w:p>
        </w:tc>
        <w:tc>
          <w:tcPr>
            <w:tcW w:w="3828" w:type="dxa"/>
          </w:tcPr>
          <w:p w:rsidR="001C7DA2" w:rsidRPr="001C7DA2" w:rsidRDefault="001C7DA2" w:rsidP="001C7DA2">
            <w:pPr>
              <w:rPr>
                <w:rFonts w:ascii="Times New Roman" w:eastAsia="Calibri" w:hAnsi="Times New Roman" w:cs="Times New Roman"/>
                <w:bCs/>
                <w:sz w:val="24"/>
              </w:rPr>
            </w:pPr>
            <w:r w:rsidRPr="001C7DA2">
              <w:rPr>
                <w:rFonts w:ascii="Times New Roman" w:eastAsia="Calibri" w:hAnsi="Times New Roman" w:cs="Times New Roman"/>
                <w:b/>
                <w:bCs/>
                <w:sz w:val="24"/>
              </w:rPr>
              <w:t>Темы уроков</w:t>
            </w:r>
          </w:p>
        </w:tc>
        <w:tc>
          <w:tcPr>
            <w:tcW w:w="7655" w:type="dxa"/>
          </w:tcPr>
          <w:p w:rsidR="001C7DA2" w:rsidRPr="001C7DA2" w:rsidRDefault="001C7DA2" w:rsidP="001C7DA2">
            <w:pPr>
              <w:rPr>
                <w:rFonts w:ascii="Times New Roman" w:eastAsia="Calibri" w:hAnsi="Times New Roman" w:cs="Times New Roman"/>
                <w:bCs/>
                <w:sz w:val="24"/>
              </w:rPr>
            </w:pPr>
            <w:r w:rsidRPr="001C7DA2">
              <w:rPr>
                <w:rFonts w:ascii="Times New Roman" w:eastAsia="Calibri" w:hAnsi="Times New Roman" w:cs="Times New Roman"/>
                <w:b/>
                <w:bCs/>
                <w:sz w:val="24"/>
              </w:rPr>
              <w:t>Характеристика учебной деятельности</w:t>
            </w:r>
          </w:p>
        </w:tc>
      </w:tr>
      <w:tr w:rsidR="001C7DA2" w:rsidRPr="001C7DA2" w:rsidTr="001C7DA2">
        <w:tblPrEx>
          <w:tblLook w:val="04A0" w:firstRow="1" w:lastRow="0" w:firstColumn="1" w:lastColumn="0" w:noHBand="0" w:noVBand="1"/>
        </w:tblPrEx>
        <w:tc>
          <w:tcPr>
            <w:tcW w:w="2611" w:type="dxa"/>
          </w:tcPr>
          <w:p w:rsidR="001C7DA2" w:rsidRPr="001C7DA2" w:rsidRDefault="001C7DA2" w:rsidP="001C7DA2">
            <w:pPr>
              <w:rPr>
                <w:rFonts w:ascii="Times New Roman" w:eastAsia="Calibri" w:hAnsi="Times New Roman" w:cs="Times New Roman"/>
                <w:bCs/>
                <w:sz w:val="24"/>
              </w:rPr>
            </w:pPr>
            <w:r w:rsidRPr="001C7DA2">
              <w:rPr>
                <w:rFonts w:ascii="Times New Roman" w:eastAsia="Calibri" w:hAnsi="Times New Roman" w:cs="Times New Roman"/>
                <w:bCs/>
                <w:sz w:val="24"/>
              </w:rPr>
              <w:t xml:space="preserve">Знакомство </w:t>
            </w:r>
            <w:r w:rsidRPr="001C7DA2">
              <w:rPr>
                <w:rFonts w:ascii="Times New Roman" w:eastAsia="Calibri" w:hAnsi="Times New Roman" w:cs="Times New Roman"/>
                <w:sz w:val="24"/>
              </w:rPr>
              <w:t xml:space="preserve">Приветствие, прощание </w:t>
            </w:r>
          </w:p>
        </w:tc>
        <w:tc>
          <w:tcPr>
            <w:tcW w:w="615" w:type="dxa"/>
          </w:tcPr>
          <w:p w:rsidR="001C7DA2" w:rsidRPr="001C7DA2" w:rsidRDefault="001C7DA2" w:rsidP="001C7DA2">
            <w:pPr>
              <w:rPr>
                <w:rFonts w:ascii="Times New Roman" w:eastAsia="Calibri" w:hAnsi="Times New Roman" w:cs="Times New Roman"/>
                <w:b/>
                <w:sz w:val="24"/>
              </w:rPr>
            </w:pPr>
            <w:r w:rsidRPr="001C7DA2">
              <w:rPr>
                <w:rFonts w:ascii="Times New Roman" w:eastAsia="Calibri" w:hAnsi="Times New Roman" w:cs="Times New Roman"/>
                <w:b/>
                <w:sz w:val="24"/>
              </w:rPr>
              <w:t>10 ч</w:t>
            </w:r>
          </w:p>
        </w:tc>
        <w:tc>
          <w:tcPr>
            <w:tcW w:w="3828" w:type="dxa"/>
          </w:tcPr>
          <w:p w:rsidR="001C7DA2" w:rsidRPr="001C7DA2" w:rsidRDefault="001C7DA2" w:rsidP="001C7DA2">
            <w:pPr>
              <w:rPr>
                <w:rFonts w:ascii="Times New Roman" w:eastAsia="Calibri" w:hAnsi="Times New Roman" w:cs="Times New Roman"/>
                <w:bCs/>
                <w:sz w:val="24"/>
              </w:rPr>
            </w:pPr>
            <w:r w:rsidRPr="001C7DA2">
              <w:rPr>
                <w:rFonts w:ascii="Times New Roman" w:eastAsia="Calibri" w:hAnsi="Times New Roman" w:cs="Times New Roman"/>
                <w:sz w:val="24"/>
              </w:rPr>
              <w:t xml:space="preserve"> </w:t>
            </w:r>
            <w:r w:rsidRPr="001C7DA2">
              <w:rPr>
                <w:rFonts w:ascii="Times New Roman" w:eastAsia="Calibri" w:hAnsi="Times New Roman" w:cs="Times New Roman"/>
                <w:bCs/>
                <w:sz w:val="24"/>
              </w:rPr>
              <w:t>Мои буквы(6 ч), Привет(2ч)  (Вводный модуль), Моё день рождения(1ч) (2 модуль),  Вперед!(1ч)</w:t>
            </w:r>
          </w:p>
          <w:p w:rsidR="001C7DA2" w:rsidRPr="001C7DA2" w:rsidRDefault="001C7DA2" w:rsidP="001C7DA2">
            <w:pPr>
              <w:rPr>
                <w:rFonts w:ascii="Times New Roman" w:eastAsia="Calibri" w:hAnsi="Times New Roman" w:cs="Times New Roman"/>
                <w:sz w:val="24"/>
              </w:rPr>
            </w:pPr>
          </w:p>
        </w:tc>
        <w:tc>
          <w:tcPr>
            <w:tcW w:w="7655" w:type="dxa"/>
            <w:shd w:val="clear" w:color="auto" w:fill="auto"/>
          </w:tcPr>
          <w:p w:rsidR="001C7DA2" w:rsidRPr="001C7DA2" w:rsidRDefault="001C7DA2" w:rsidP="00BB3016">
            <w:pPr>
              <w:numPr>
                <w:ilvl w:val="0"/>
                <w:numId w:val="325"/>
              </w:numPr>
              <w:ind w:left="0"/>
              <w:contextualSpacing/>
              <w:rPr>
                <w:rFonts w:ascii="Times New Roman" w:eastAsia="Calibri" w:hAnsi="Times New Roman" w:cs="Times New Roman"/>
                <w:sz w:val="24"/>
              </w:rPr>
            </w:pPr>
            <w:r w:rsidRPr="001C7DA2">
              <w:rPr>
                <w:rFonts w:ascii="Times New Roman" w:eastAsia="Calibri" w:hAnsi="Times New Roman" w:cs="Times New Roman"/>
                <w:sz w:val="24"/>
              </w:rPr>
              <w:t>Составление диалога (приветствие, прощание, знакомство)</w:t>
            </w:r>
          </w:p>
          <w:p w:rsidR="001C7DA2" w:rsidRPr="001C7DA2" w:rsidRDefault="001C7DA2" w:rsidP="00BB3016">
            <w:pPr>
              <w:numPr>
                <w:ilvl w:val="0"/>
                <w:numId w:val="325"/>
              </w:numPr>
              <w:ind w:left="0"/>
              <w:contextualSpacing/>
              <w:rPr>
                <w:rFonts w:ascii="Times New Roman" w:eastAsia="Calibri" w:hAnsi="Times New Roman" w:cs="Times New Roman"/>
                <w:sz w:val="24"/>
              </w:rPr>
            </w:pPr>
            <w:r w:rsidRPr="001C7DA2">
              <w:rPr>
                <w:rFonts w:ascii="Times New Roman" w:eastAsia="Calibri" w:hAnsi="Times New Roman" w:cs="Times New Roman"/>
                <w:sz w:val="24"/>
              </w:rPr>
              <w:t>Воспроизведение текстов рифмовок, песен, воспроизведение</w:t>
            </w:r>
          </w:p>
          <w:p w:rsidR="001C7DA2" w:rsidRPr="001C7DA2" w:rsidRDefault="001C7DA2" w:rsidP="00BB3016">
            <w:pPr>
              <w:numPr>
                <w:ilvl w:val="0"/>
                <w:numId w:val="325"/>
              </w:numPr>
              <w:ind w:left="0"/>
              <w:contextualSpacing/>
              <w:rPr>
                <w:rFonts w:ascii="Times New Roman" w:eastAsia="Calibri" w:hAnsi="Times New Roman" w:cs="Times New Roman"/>
                <w:sz w:val="24"/>
              </w:rPr>
            </w:pPr>
            <w:r w:rsidRPr="001C7DA2">
              <w:rPr>
                <w:rFonts w:ascii="Times New Roman" w:eastAsia="Calibri" w:hAnsi="Times New Roman" w:cs="Times New Roman"/>
                <w:sz w:val="24"/>
              </w:rPr>
              <w:t>графически корректно буквы английского алфавита (полупечатным шрифтом)</w:t>
            </w:r>
            <w:r>
              <w:rPr>
                <w:rFonts w:ascii="Times New Roman" w:eastAsia="Calibri" w:hAnsi="Times New Roman" w:cs="Times New Roman"/>
                <w:sz w:val="24"/>
              </w:rPr>
              <w:t xml:space="preserve"> </w:t>
            </w:r>
            <w:r w:rsidRPr="001C7DA2">
              <w:rPr>
                <w:rFonts w:ascii="Times New Roman" w:eastAsia="Calibri" w:hAnsi="Times New Roman" w:cs="Times New Roman"/>
                <w:sz w:val="24"/>
              </w:rPr>
              <w:t>графически корректно буквы английского алфавита (полупечатным шрифтом) графически корректно буквы английского алфавита (полупечатным шрифтом) графически корректно всех букв английского алфавита и основныхбуквосочетаний (полупечатным</w:t>
            </w:r>
          </w:p>
          <w:p w:rsidR="001C7DA2" w:rsidRPr="001C7DA2" w:rsidRDefault="001C7DA2" w:rsidP="00BB3016">
            <w:pPr>
              <w:numPr>
                <w:ilvl w:val="0"/>
                <w:numId w:val="325"/>
              </w:numPr>
              <w:ind w:left="0"/>
              <w:contextualSpacing/>
              <w:rPr>
                <w:rFonts w:ascii="Times New Roman" w:eastAsia="Calibri" w:hAnsi="Times New Roman" w:cs="Times New Roman"/>
                <w:sz w:val="24"/>
              </w:rPr>
            </w:pPr>
            <w:r w:rsidRPr="001C7DA2">
              <w:rPr>
                <w:rFonts w:ascii="Times New Roman" w:eastAsia="Calibri" w:hAnsi="Times New Roman" w:cs="Times New Roman"/>
                <w:sz w:val="24"/>
              </w:rPr>
              <w:t>шрифтом)</w:t>
            </w:r>
          </w:p>
        </w:tc>
      </w:tr>
      <w:tr w:rsidR="001C7DA2" w:rsidRPr="001C7DA2" w:rsidTr="001C7DA2">
        <w:tblPrEx>
          <w:tblLook w:val="04A0" w:firstRow="1" w:lastRow="0" w:firstColumn="1" w:lastColumn="0" w:noHBand="0" w:noVBand="1"/>
        </w:tblPrEx>
        <w:trPr>
          <w:trHeight w:val="1392"/>
        </w:trPr>
        <w:tc>
          <w:tcPr>
            <w:tcW w:w="2611" w:type="dxa"/>
          </w:tcPr>
          <w:p w:rsidR="001C7DA2" w:rsidRPr="001C7DA2" w:rsidRDefault="001C7DA2" w:rsidP="001C7DA2">
            <w:pPr>
              <w:rPr>
                <w:rFonts w:ascii="Times New Roman" w:eastAsia="Calibri" w:hAnsi="Times New Roman" w:cs="Times New Roman"/>
                <w:bCs/>
                <w:sz w:val="24"/>
              </w:rPr>
            </w:pPr>
          </w:p>
          <w:p w:rsidR="001C7DA2" w:rsidRPr="001C7DA2" w:rsidRDefault="001C7DA2" w:rsidP="001C7DA2">
            <w:pPr>
              <w:rPr>
                <w:rFonts w:ascii="Times New Roman" w:eastAsia="Calibri" w:hAnsi="Times New Roman" w:cs="Times New Roman"/>
                <w:bCs/>
                <w:sz w:val="24"/>
              </w:rPr>
            </w:pPr>
          </w:p>
          <w:p w:rsidR="001C7DA2" w:rsidRPr="001C7DA2" w:rsidRDefault="001C7DA2" w:rsidP="001C7DA2">
            <w:pPr>
              <w:rPr>
                <w:rFonts w:ascii="Times New Roman" w:eastAsia="Calibri" w:hAnsi="Times New Roman" w:cs="Times New Roman"/>
                <w:bCs/>
                <w:sz w:val="24"/>
              </w:rPr>
            </w:pPr>
          </w:p>
          <w:p w:rsidR="001C7DA2" w:rsidRPr="001C7DA2" w:rsidRDefault="001C7DA2" w:rsidP="001C7DA2">
            <w:pPr>
              <w:rPr>
                <w:rFonts w:ascii="Times New Roman" w:eastAsia="Calibri" w:hAnsi="Times New Roman" w:cs="Times New Roman"/>
                <w:bCs/>
                <w:sz w:val="24"/>
              </w:rPr>
            </w:pPr>
          </w:p>
          <w:p w:rsidR="001C7DA2" w:rsidRPr="001C7DA2" w:rsidRDefault="001C7DA2" w:rsidP="001C7DA2">
            <w:pPr>
              <w:rPr>
                <w:rFonts w:ascii="Times New Roman" w:eastAsia="Calibri" w:hAnsi="Times New Roman" w:cs="Times New Roman"/>
                <w:sz w:val="24"/>
              </w:rPr>
            </w:pPr>
          </w:p>
        </w:tc>
        <w:tc>
          <w:tcPr>
            <w:tcW w:w="615" w:type="dxa"/>
          </w:tcPr>
          <w:p w:rsidR="001C7DA2" w:rsidRPr="001C7DA2" w:rsidRDefault="001C7DA2" w:rsidP="001C7DA2">
            <w:pPr>
              <w:rPr>
                <w:rFonts w:ascii="Times New Roman" w:eastAsia="Calibri" w:hAnsi="Times New Roman" w:cs="Times New Roman"/>
                <w:b/>
                <w:bCs/>
                <w:sz w:val="24"/>
              </w:rPr>
            </w:pPr>
          </w:p>
          <w:p w:rsidR="001C7DA2" w:rsidRPr="001C7DA2" w:rsidRDefault="001C7DA2" w:rsidP="001C7DA2">
            <w:pPr>
              <w:rPr>
                <w:rFonts w:ascii="Times New Roman" w:eastAsia="Calibri" w:hAnsi="Times New Roman" w:cs="Times New Roman"/>
                <w:b/>
                <w:bCs/>
                <w:sz w:val="24"/>
              </w:rPr>
            </w:pPr>
          </w:p>
          <w:p w:rsidR="001C7DA2" w:rsidRPr="001C7DA2" w:rsidRDefault="001C7DA2" w:rsidP="001C7DA2">
            <w:pPr>
              <w:rPr>
                <w:rFonts w:ascii="Times New Roman" w:eastAsia="Calibri" w:hAnsi="Times New Roman" w:cs="Times New Roman"/>
                <w:b/>
                <w:bCs/>
                <w:sz w:val="24"/>
              </w:rPr>
            </w:pPr>
          </w:p>
          <w:p w:rsidR="001C7DA2" w:rsidRPr="001C7DA2" w:rsidRDefault="001C7DA2" w:rsidP="001C7DA2">
            <w:pPr>
              <w:rPr>
                <w:rFonts w:ascii="Times New Roman" w:eastAsia="Calibri" w:hAnsi="Times New Roman" w:cs="Times New Roman"/>
                <w:b/>
                <w:bCs/>
                <w:sz w:val="24"/>
              </w:rPr>
            </w:pPr>
          </w:p>
          <w:p w:rsidR="001C7DA2" w:rsidRPr="001C7DA2" w:rsidRDefault="001C7DA2" w:rsidP="001C7DA2">
            <w:pPr>
              <w:rPr>
                <w:rFonts w:ascii="Times New Roman" w:eastAsia="Calibri" w:hAnsi="Times New Roman" w:cs="Times New Roman"/>
                <w:b/>
                <w:sz w:val="24"/>
              </w:rPr>
            </w:pPr>
          </w:p>
        </w:tc>
        <w:tc>
          <w:tcPr>
            <w:tcW w:w="3828" w:type="dxa"/>
          </w:tcPr>
          <w:p w:rsidR="001C7DA2" w:rsidRPr="001C7DA2" w:rsidRDefault="001C7DA2" w:rsidP="001C7DA2">
            <w:pPr>
              <w:rPr>
                <w:rFonts w:ascii="Times New Roman" w:eastAsia="Calibri" w:hAnsi="Times New Roman" w:cs="Times New Roman"/>
                <w:bCs/>
                <w:sz w:val="24"/>
              </w:rPr>
            </w:pPr>
          </w:p>
          <w:p w:rsidR="001C7DA2" w:rsidRPr="001C7DA2" w:rsidRDefault="001C7DA2" w:rsidP="001C7DA2">
            <w:pPr>
              <w:rPr>
                <w:rFonts w:ascii="Times New Roman" w:eastAsia="Calibri" w:hAnsi="Times New Roman" w:cs="Times New Roman"/>
                <w:bCs/>
                <w:sz w:val="24"/>
              </w:rPr>
            </w:pPr>
          </w:p>
          <w:p w:rsidR="001C7DA2" w:rsidRPr="001C7DA2" w:rsidRDefault="001C7DA2" w:rsidP="001C7DA2">
            <w:pPr>
              <w:rPr>
                <w:rFonts w:ascii="Times New Roman" w:eastAsia="Calibri" w:hAnsi="Times New Roman" w:cs="Times New Roman"/>
                <w:bCs/>
                <w:sz w:val="24"/>
              </w:rPr>
            </w:pPr>
          </w:p>
          <w:p w:rsidR="001C7DA2" w:rsidRPr="001C7DA2" w:rsidRDefault="001C7DA2" w:rsidP="001C7DA2">
            <w:pPr>
              <w:rPr>
                <w:rFonts w:ascii="Times New Roman" w:eastAsia="Calibri" w:hAnsi="Times New Roman" w:cs="Times New Roman"/>
                <w:bCs/>
                <w:sz w:val="24"/>
              </w:rPr>
            </w:pPr>
          </w:p>
          <w:p w:rsidR="001C7DA2" w:rsidRPr="001C7DA2" w:rsidRDefault="001C7DA2" w:rsidP="001C7DA2">
            <w:pPr>
              <w:rPr>
                <w:rFonts w:ascii="Times New Roman" w:eastAsia="Calibri" w:hAnsi="Times New Roman" w:cs="Times New Roman"/>
                <w:bCs/>
                <w:sz w:val="24"/>
              </w:rPr>
            </w:pPr>
          </w:p>
        </w:tc>
        <w:tc>
          <w:tcPr>
            <w:tcW w:w="7655" w:type="dxa"/>
            <w:shd w:val="clear" w:color="auto" w:fill="auto"/>
          </w:tcPr>
          <w:p w:rsidR="001C7DA2" w:rsidRPr="001C7DA2" w:rsidRDefault="001C7DA2" w:rsidP="00BB3016">
            <w:pPr>
              <w:numPr>
                <w:ilvl w:val="0"/>
                <w:numId w:val="313"/>
              </w:numPr>
              <w:ind w:left="0" w:hanging="357"/>
              <w:contextualSpacing/>
              <w:rPr>
                <w:rFonts w:ascii="Times New Roman" w:eastAsia="Calibri" w:hAnsi="Times New Roman" w:cs="Times New Roman"/>
                <w:bCs/>
                <w:sz w:val="24"/>
              </w:rPr>
            </w:pPr>
            <w:r w:rsidRPr="001C7DA2">
              <w:rPr>
                <w:rFonts w:ascii="Times New Roman" w:eastAsia="Calibri" w:hAnsi="Times New Roman" w:cs="Times New Roman"/>
                <w:bCs/>
                <w:sz w:val="24"/>
              </w:rPr>
              <w:t>Различают на слух и адекватно произносят звуки английского языка, воспроизводят графически и каллиграфически коррректно все буквы английского языка (полупечатным шрифтом)</w:t>
            </w:r>
            <w:r>
              <w:rPr>
                <w:rFonts w:ascii="Times New Roman" w:eastAsia="Calibri" w:hAnsi="Times New Roman" w:cs="Times New Roman"/>
                <w:bCs/>
                <w:sz w:val="24"/>
              </w:rPr>
              <w:t xml:space="preserve"> </w:t>
            </w:r>
            <w:r w:rsidRPr="001C7DA2">
              <w:rPr>
                <w:rFonts w:ascii="Times New Roman" w:eastAsia="Calibri" w:hAnsi="Times New Roman" w:cs="Times New Roman"/>
                <w:bCs/>
                <w:sz w:val="24"/>
              </w:rPr>
              <w:t>Ведут диалог в ситуации бытого общения, строят предложения с глаголом-связкой</w:t>
            </w:r>
            <w:r>
              <w:rPr>
                <w:rFonts w:ascii="Times New Roman" w:eastAsia="Calibri" w:hAnsi="Times New Roman" w:cs="Times New Roman"/>
                <w:bCs/>
                <w:sz w:val="24"/>
              </w:rPr>
              <w:t xml:space="preserve">  </w:t>
            </w:r>
            <w:r w:rsidRPr="001C7DA2">
              <w:rPr>
                <w:rFonts w:ascii="Times New Roman" w:eastAsia="Calibri" w:hAnsi="Times New Roman" w:cs="Times New Roman"/>
                <w:bCs/>
                <w:sz w:val="24"/>
              </w:rPr>
              <w:t>Практикуются в чтении и аудировании</w:t>
            </w:r>
          </w:p>
        </w:tc>
      </w:tr>
      <w:tr w:rsidR="001C7DA2" w:rsidRPr="001C7DA2" w:rsidTr="001C7DA2">
        <w:tblPrEx>
          <w:tblLook w:val="04A0" w:firstRow="1" w:lastRow="0" w:firstColumn="1" w:lastColumn="0" w:noHBand="0" w:noVBand="1"/>
        </w:tblPrEx>
        <w:trPr>
          <w:trHeight w:val="847"/>
        </w:trPr>
        <w:tc>
          <w:tcPr>
            <w:tcW w:w="2611" w:type="dxa"/>
          </w:tcPr>
          <w:p w:rsidR="001C7DA2" w:rsidRPr="001C7DA2" w:rsidRDefault="001C7DA2" w:rsidP="001C7DA2">
            <w:pPr>
              <w:rPr>
                <w:rFonts w:ascii="Times New Roman" w:eastAsia="Calibri" w:hAnsi="Times New Roman" w:cs="Times New Roman"/>
                <w:bCs/>
                <w:sz w:val="24"/>
              </w:rPr>
            </w:pPr>
          </w:p>
          <w:p w:rsidR="001C7DA2" w:rsidRPr="001C7DA2" w:rsidRDefault="001C7DA2" w:rsidP="001C7DA2">
            <w:pPr>
              <w:rPr>
                <w:rFonts w:ascii="Times New Roman" w:eastAsia="Calibri" w:hAnsi="Times New Roman" w:cs="Times New Roman"/>
                <w:bCs/>
                <w:sz w:val="24"/>
              </w:rPr>
            </w:pPr>
            <w:r w:rsidRPr="001C7DA2">
              <w:rPr>
                <w:rFonts w:ascii="Times New Roman" w:eastAsia="Calibri" w:hAnsi="Times New Roman" w:cs="Times New Roman"/>
                <w:bCs/>
                <w:sz w:val="24"/>
              </w:rPr>
              <w:t xml:space="preserve">Я и моя семья </w:t>
            </w:r>
          </w:p>
        </w:tc>
        <w:tc>
          <w:tcPr>
            <w:tcW w:w="615" w:type="dxa"/>
          </w:tcPr>
          <w:p w:rsidR="001C7DA2" w:rsidRPr="001C7DA2" w:rsidRDefault="001C7DA2" w:rsidP="001C7DA2">
            <w:pPr>
              <w:rPr>
                <w:rFonts w:ascii="Times New Roman" w:eastAsia="Calibri" w:hAnsi="Times New Roman" w:cs="Times New Roman"/>
                <w:b/>
                <w:bCs/>
                <w:sz w:val="24"/>
              </w:rPr>
            </w:pPr>
          </w:p>
          <w:p w:rsidR="001C7DA2" w:rsidRPr="001C7DA2" w:rsidRDefault="001C7DA2" w:rsidP="001C7DA2">
            <w:pPr>
              <w:rPr>
                <w:rFonts w:ascii="Times New Roman" w:eastAsia="Calibri" w:hAnsi="Times New Roman" w:cs="Times New Roman"/>
                <w:b/>
                <w:bCs/>
                <w:sz w:val="24"/>
              </w:rPr>
            </w:pPr>
            <w:r w:rsidRPr="001C7DA2">
              <w:rPr>
                <w:rFonts w:ascii="Times New Roman" w:eastAsia="Calibri" w:hAnsi="Times New Roman" w:cs="Times New Roman"/>
                <w:b/>
                <w:bCs/>
                <w:sz w:val="24"/>
              </w:rPr>
              <w:t>6 ч</w:t>
            </w:r>
          </w:p>
          <w:p w:rsidR="001C7DA2" w:rsidRPr="001C7DA2" w:rsidRDefault="001C7DA2" w:rsidP="001C7DA2">
            <w:pPr>
              <w:rPr>
                <w:rFonts w:ascii="Times New Roman" w:eastAsia="Calibri" w:hAnsi="Times New Roman" w:cs="Times New Roman"/>
                <w:b/>
                <w:bCs/>
                <w:sz w:val="24"/>
              </w:rPr>
            </w:pPr>
          </w:p>
        </w:tc>
        <w:tc>
          <w:tcPr>
            <w:tcW w:w="3828" w:type="dxa"/>
          </w:tcPr>
          <w:p w:rsidR="001C7DA2" w:rsidRPr="001C7DA2" w:rsidRDefault="001C7DA2" w:rsidP="001C7DA2">
            <w:pPr>
              <w:rPr>
                <w:rFonts w:ascii="Times New Roman" w:eastAsia="Calibri" w:hAnsi="Times New Roman" w:cs="Times New Roman"/>
                <w:bCs/>
                <w:sz w:val="24"/>
              </w:rPr>
            </w:pPr>
            <w:r w:rsidRPr="001C7DA2">
              <w:rPr>
                <w:rFonts w:ascii="Times New Roman" w:eastAsia="Calibri" w:hAnsi="Times New Roman" w:cs="Times New Roman"/>
                <w:bCs/>
                <w:sz w:val="24"/>
              </w:rPr>
              <w:t>Моя семья(2ч)  (Вводный модуль), У неё голубые глаза(2ч)  (4 модуль), Замечательный медвежонок(2ч) (4 модуль)</w:t>
            </w:r>
          </w:p>
        </w:tc>
        <w:tc>
          <w:tcPr>
            <w:tcW w:w="7655" w:type="dxa"/>
            <w:shd w:val="clear" w:color="auto" w:fill="auto"/>
          </w:tcPr>
          <w:p w:rsidR="001C7DA2" w:rsidRPr="001C7DA2" w:rsidRDefault="001C7DA2" w:rsidP="00BB3016">
            <w:pPr>
              <w:numPr>
                <w:ilvl w:val="0"/>
                <w:numId w:val="316"/>
              </w:numPr>
              <w:ind w:left="0" w:hanging="357"/>
              <w:contextualSpacing/>
              <w:rPr>
                <w:rFonts w:ascii="Times New Roman" w:eastAsia="Calibri" w:hAnsi="Times New Roman" w:cs="Times New Roman"/>
                <w:bCs/>
                <w:sz w:val="24"/>
              </w:rPr>
            </w:pPr>
            <w:r w:rsidRPr="001C7DA2">
              <w:rPr>
                <w:rFonts w:ascii="Times New Roman" w:eastAsia="Calibri" w:hAnsi="Times New Roman" w:cs="Times New Roman"/>
                <w:bCs/>
                <w:sz w:val="24"/>
              </w:rPr>
              <w:t>Практикуются в употреблении новой лексики по теме «Семья», рассказывают о себе и членах своей семьи</w:t>
            </w:r>
          </w:p>
          <w:p w:rsidR="001C7DA2" w:rsidRPr="001C7DA2" w:rsidRDefault="001C7DA2" w:rsidP="00BB3016">
            <w:pPr>
              <w:numPr>
                <w:ilvl w:val="0"/>
                <w:numId w:val="316"/>
              </w:numPr>
              <w:ind w:left="0" w:hanging="357"/>
              <w:contextualSpacing/>
              <w:rPr>
                <w:rFonts w:ascii="Times New Roman" w:eastAsia="Calibri" w:hAnsi="Times New Roman" w:cs="Times New Roman"/>
                <w:bCs/>
                <w:sz w:val="24"/>
              </w:rPr>
            </w:pPr>
            <w:r w:rsidRPr="001C7DA2">
              <w:rPr>
                <w:rFonts w:ascii="Times New Roman" w:eastAsia="Calibri" w:hAnsi="Times New Roman" w:cs="Times New Roman"/>
                <w:bCs/>
                <w:sz w:val="24"/>
              </w:rPr>
              <w:t>Практикуются в ауди-ровании и чтении, описывают предметы, ис-пользуя новые слова по теме «Цвета»</w:t>
            </w:r>
          </w:p>
          <w:p w:rsidR="001C7DA2" w:rsidRPr="001C7DA2" w:rsidRDefault="001C7DA2" w:rsidP="00BB3016">
            <w:pPr>
              <w:numPr>
                <w:ilvl w:val="0"/>
                <w:numId w:val="316"/>
              </w:numPr>
              <w:ind w:left="0" w:hanging="357"/>
              <w:contextualSpacing/>
              <w:rPr>
                <w:rFonts w:ascii="Times New Roman" w:eastAsia="Calibri" w:hAnsi="Times New Roman" w:cs="Times New Roman"/>
                <w:bCs/>
                <w:sz w:val="24"/>
              </w:rPr>
            </w:pPr>
            <w:r w:rsidRPr="001C7DA2">
              <w:rPr>
                <w:rFonts w:ascii="Times New Roman" w:eastAsia="Calibri" w:hAnsi="Times New Roman" w:cs="Times New Roman"/>
                <w:bCs/>
                <w:sz w:val="24"/>
              </w:rPr>
              <w:t xml:space="preserve">Знакомятся с лексикой по теме «Внешность», рассказывают о своей внешности с опорой на образец, используя фразу </w:t>
            </w:r>
            <w:r w:rsidRPr="001C7DA2">
              <w:rPr>
                <w:rFonts w:ascii="Times New Roman" w:eastAsia="Calibri" w:hAnsi="Times New Roman" w:cs="Times New Roman"/>
                <w:bCs/>
                <w:sz w:val="24"/>
                <w:lang w:val="en-US"/>
              </w:rPr>
              <w:t>I</w:t>
            </w:r>
            <w:r w:rsidRPr="001C7DA2">
              <w:rPr>
                <w:rFonts w:ascii="Times New Roman" w:eastAsia="Calibri" w:hAnsi="Times New Roman" w:cs="Times New Roman"/>
                <w:bCs/>
                <w:sz w:val="24"/>
              </w:rPr>
              <w:t>`</w:t>
            </w:r>
            <w:r w:rsidRPr="001C7DA2">
              <w:rPr>
                <w:rFonts w:ascii="Times New Roman" w:eastAsia="Calibri" w:hAnsi="Times New Roman" w:cs="Times New Roman"/>
                <w:bCs/>
                <w:sz w:val="24"/>
                <w:lang w:val="en-US"/>
              </w:rPr>
              <w:t>ve</w:t>
            </w:r>
            <w:r w:rsidRPr="001C7DA2">
              <w:rPr>
                <w:rFonts w:ascii="Times New Roman" w:eastAsia="Calibri" w:hAnsi="Times New Roman" w:cs="Times New Roman"/>
                <w:bCs/>
                <w:sz w:val="24"/>
              </w:rPr>
              <w:t xml:space="preserve"> </w:t>
            </w:r>
            <w:r w:rsidRPr="001C7DA2">
              <w:rPr>
                <w:rFonts w:ascii="Times New Roman" w:eastAsia="Calibri" w:hAnsi="Times New Roman" w:cs="Times New Roman"/>
                <w:bCs/>
                <w:sz w:val="24"/>
                <w:lang w:val="en-US"/>
              </w:rPr>
              <w:t>got</w:t>
            </w:r>
            <w:r w:rsidRPr="001C7DA2">
              <w:rPr>
                <w:rFonts w:ascii="Times New Roman" w:eastAsia="Calibri" w:hAnsi="Times New Roman" w:cs="Times New Roman"/>
                <w:bCs/>
                <w:sz w:val="24"/>
              </w:rPr>
              <w:t xml:space="preserve"> Расширяют лексический запас по теме «Внешность» и «Игрушки», практикуются в чтении, аудировании</w:t>
            </w:r>
          </w:p>
          <w:p w:rsidR="001C7DA2" w:rsidRPr="001C7DA2" w:rsidRDefault="001C7DA2" w:rsidP="00BB3016">
            <w:pPr>
              <w:numPr>
                <w:ilvl w:val="0"/>
                <w:numId w:val="316"/>
              </w:numPr>
              <w:ind w:left="0" w:hanging="357"/>
              <w:contextualSpacing/>
              <w:rPr>
                <w:rFonts w:ascii="Times New Roman" w:eastAsia="Calibri" w:hAnsi="Times New Roman" w:cs="Times New Roman"/>
                <w:bCs/>
                <w:sz w:val="24"/>
              </w:rPr>
            </w:pPr>
            <w:r w:rsidRPr="001C7DA2">
              <w:rPr>
                <w:rFonts w:ascii="Times New Roman" w:eastAsia="Calibri" w:hAnsi="Times New Roman" w:cs="Times New Roman"/>
                <w:bCs/>
                <w:sz w:val="24"/>
              </w:rPr>
              <w:t>Рассказывают, описывают свои игрушки, знакомятся с правилами чтения буквы</w:t>
            </w:r>
          </w:p>
        </w:tc>
      </w:tr>
      <w:tr w:rsidR="001C7DA2" w:rsidRPr="001C7DA2" w:rsidTr="001C7DA2">
        <w:tblPrEx>
          <w:tblLook w:val="04A0" w:firstRow="1" w:lastRow="0" w:firstColumn="1" w:lastColumn="0" w:noHBand="0" w:noVBand="1"/>
        </w:tblPrEx>
        <w:tc>
          <w:tcPr>
            <w:tcW w:w="2611" w:type="dxa"/>
          </w:tcPr>
          <w:p w:rsidR="001C7DA2" w:rsidRPr="001C7DA2" w:rsidRDefault="001C7DA2" w:rsidP="001C7DA2">
            <w:pPr>
              <w:rPr>
                <w:rFonts w:ascii="Times New Roman" w:eastAsia="Calibri" w:hAnsi="Times New Roman" w:cs="Times New Roman"/>
                <w:sz w:val="24"/>
              </w:rPr>
            </w:pPr>
            <w:r w:rsidRPr="001C7DA2">
              <w:rPr>
                <w:rFonts w:ascii="Times New Roman" w:eastAsia="Calibri" w:hAnsi="Times New Roman" w:cs="Times New Roman"/>
                <w:sz w:val="24"/>
              </w:rPr>
              <w:t xml:space="preserve">Покупки в магазине. Любимая еда </w:t>
            </w:r>
          </w:p>
          <w:p w:rsidR="001C7DA2" w:rsidRPr="001C7DA2" w:rsidRDefault="001C7DA2" w:rsidP="001C7DA2">
            <w:pPr>
              <w:rPr>
                <w:rFonts w:ascii="Times New Roman" w:eastAsia="Calibri" w:hAnsi="Times New Roman" w:cs="Times New Roman"/>
                <w:bCs/>
                <w:sz w:val="24"/>
              </w:rPr>
            </w:pPr>
          </w:p>
        </w:tc>
        <w:tc>
          <w:tcPr>
            <w:tcW w:w="615" w:type="dxa"/>
          </w:tcPr>
          <w:p w:rsidR="001C7DA2" w:rsidRPr="001C7DA2" w:rsidRDefault="001C7DA2" w:rsidP="001C7DA2">
            <w:pPr>
              <w:rPr>
                <w:rFonts w:ascii="Times New Roman" w:eastAsia="Calibri" w:hAnsi="Times New Roman" w:cs="Times New Roman"/>
                <w:b/>
                <w:bCs/>
                <w:sz w:val="24"/>
              </w:rPr>
            </w:pPr>
            <w:r w:rsidRPr="001C7DA2">
              <w:rPr>
                <w:rFonts w:ascii="Times New Roman" w:eastAsia="Calibri" w:hAnsi="Times New Roman" w:cs="Times New Roman"/>
                <w:b/>
                <w:bCs/>
                <w:sz w:val="24"/>
              </w:rPr>
              <w:t>8 ч</w:t>
            </w:r>
          </w:p>
        </w:tc>
        <w:tc>
          <w:tcPr>
            <w:tcW w:w="3828" w:type="dxa"/>
          </w:tcPr>
          <w:p w:rsidR="001C7DA2" w:rsidRPr="001C7DA2" w:rsidRDefault="001C7DA2" w:rsidP="001C7DA2">
            <w:pPr>
              <w:rPr>
                <w:rFonts w:ascii="Times New Roman" w:eastAsia="Calibri" w:hAnsi="Times New Roman" w:cs="Times New Roman"/>
                <w:bCs/>
                <w:sz w:val="24"/>
              </w:rPr>
            </w:pPr>
            <w:r w:rsidRPr="001C7DA2">
              <w:rPr>
                <w:rFonts w:ascii="Times New Roman" w:eastAsia="Calibri" w:hAnsi="Times New Roman" w:cs="Times New Roman"/>
                <w:bCs/>
                <w:sz w:val="24"/>
              </w:rPr>
              <w:t>Мои каникулы(2ч) (5 модуль), Вкусный шоколад. Любимая еда. Традиционная русская еда(6ч) (2 модуль)</w:t>
            </w:r>
          </w:p>
        </w:tc>
        <w:tc>
          <w:tcPr>
            <w:tcW w:w="7655" w:type="dxa"/>
            <w:shd w:val="clear" w:color="auto" w:fill="auto"/>
          </w:tcPr>
          <w:p w:rsidR="001C7DA2" w:rsidRPr="001C7DA2" w:rsidRDefault="001C7DA2" w:rsidP="00BB3016">
            <w:pPr>
              <w:numPr>
                <w:ilvl w:val="0"/>
                <w:numId w:val="314"/>
              </w:numPr>
              <w:ind w:left="0" w:hanging="357"/>
              <w:contextualSpacing/>
              <w:rPr>
                <w:rFonts w:ascii="Times New Roman" w:eastAsia="Calibri" w:hAnsi="Times New Roman" w:cs="Times New Roman"/>
                <w:bCs/>
                <w:sz w:val="24"/>
              </w:rPr>
            </w:pPr>
            <w:r w:rsidRPr="001C7DA2">
              <w:rPr>
                <w:rFonts w:ascii="Times New Roman" w:eastAsia="Calibri" w:hAnsi="Times New Roman" w:cs="Times New Roman"/>
                <w:bCs/>
                <w:sz w:val="24"/>
              </w:rPr>
              <w:t>Знакомятся с лексикой по теме «Погода и одежда», практикуюся в говорении, чтении</w:t>
            </w:r>
          </w:p>
          <w:p w:rsidR="001C7DA2" w:rsidRPr="001C7DA2" w:rsidRDefault="001C7DA2" w:rsidP="00BB3016">
            <w:pPr>
              <w:numPr>
                <w:ilvl w:val="0"/>
                <w:numId w:val="314"/>
              </w:numPr>
              <w:ind w:left="0" w:hanging="357"/>
              <w:contextualSpacing/>
              <w:rPr>
                <w:rFonts w:ascii="Times New Roman" w:eastAsia="Calibri" w:hAnsi="Times New Roman" w:cs="Times New Roman"/>
                <w:bCs/>
                <w:sz w:val="24"/>
              </w:rPr>
            </w:pPr>
            <w:r w:rsidRPr="001C7DA2">
              <w:rPr>
                <w:rFonts w:ascii="Times New Roman" w:eastAsia="Calibri" w:hAnsi="Times New Roman" w:cs="Times New Roman"/>
                <w:bCs/>
                <w:sz w:val="24"/>
              </w:rPr>
              <w:t>Рассказывают о своей любимой еде</w:t>
            </w:r>
          </w:p>
          <w:p w:rsidR="001C7DA2" w:rsidRPr="001C7DA2" w:rsidRDefault="001C7DA2" w:rsidP="00BB3016">
            <w:pPr>
              <w:numPr>
                <w:ilvl w:val="0"/>
                <w:numId w:val="314"/>
              </w:numPr>
              <w:ind w:left="0" w:hanging="357"/>
              <w:contextualSpacing/>
              <w:rPr>
                <w:rFonts w:ascii="Times New Roman" w:eastAsia="Calibri" w:hAnsi="Times New Roman" w:cs="Times New Roman"/>
                <w:bCs/>
                <w:sz w:val="24"/>
              </w:rPr>
            </w:pPr>
            <w:r w:rsidRPr="001C7DA2">
              <w:rPr>
                <w:rFonts w:ascii="Times New Roman" w:eastAsia="Calibri" w:hAnsi="Times New Roman" w:cs="Times New Roman"/>
                <w:bCs/>
                <w:sz w:val="24"/>
              </w:rPr>
              <w:t xml:space="preserve">Практикуют фразы </w:t>
            </w:r>
            <w:r w:rsidRPr="001C7DA2">
              <w:rPr>
                <w:rFonts w:ascii="Times New Roman" w:eastAsia="Calibri" w:hAnsi="Times New Roman" w:cs="Times New Roman"/>
                <w:bCs/>
                <w:sz w:val="24"/>
                <w:lang w:val="en-US"/>
              </w:rPr>
              <w:t>I</w:t>
            </w:r>
            <w:r w:rsidRPr="001C7DA2">
              <w:rPr>
                <w:rFonts w:ascii="Times New Roman" w:eastAsia="Calibri" w:hAnsi="Times New Roman" w:cs="Times New Roman"/>
                <w:bCs/>
                <w:sz w:val="24"/>
              </w:rPr>
              <w:t xml:space="preserve"> </w:t>
            </w:r>
            <w:r w:rsidRPr="001C7DA2">
              <w:rPr>
                <w:rFonts w:ascii="Times New Roman" w:eastAsia="Calibri" w:hAnsi="Times New Roman" w:cs="Times New Roman"/>
                <w:bCs/>
                <w:sz w:val="24"/>
                <w:lang w:val="en-US"/>
              </w:rPr>
              <w:t>like</w:t>
            </w:r>
            <w:r w:rsidRPr="001C7DA2">
              <w:rPr>
                <w:rFonts w:ascii="Times New Roman" w:eastAsia="Calibri" w:hAnsi="Times New Roman" w:cs="Times New Roman"/>
                <w:bCs/>
                <w:sz w:val="24"/>
              </w:rPr>
              <w:t>/</w:t>
            </w:r>
            <w:r w:rsidRPr="001C7DA2">
              <w:rPr>
                <w:rFonts w:ascii="Times New Roman" w:eastAsia="Calibri" w:hAnsi="Times New Roman" w:cs="Times New Roman"/>
                <w:bCs/>
                <w:sz w:val="24"/>
                <w:lang w:val="en-US"/>
              </w:rPr>
              <w:t>I</w:t>
            </w:r>
            <w:r w:rsidRPr="001C7DA2">
              <w:rPr>
                <w:rFonts w:ascii="Times New Roman" w:eastAsia="Calibri" w:hAnsi="Times New Roman" w:cs="Times New Roman"/>
                <w:bCs/>
                <w:sz w:val="24"/>
              </w:rPr>
              <w:t xml:space="preserve"> </w:t>
            </w:r>
            <w:r w:rsidRPr="001C7DA2">
              <w:rPr>
                <w:rFonts w:ascii="Times New Roman" w:eastAsia="Calibri" w:hAnsi="Times New Roman" w:cs="Times New Roman"/>
                <w:bCs/>
                <w:sz w:val="24"/>
                <w:lang w:val="en-US"/>
              </w:rPr>
              <w:t>don</w:t>
            </w:r>
            <w:r w:rsidRPr="001C7DA2">
              <w:rPr>
                <w:rFonts w:ascii="Times New Roman" w:eastAsia="Calibri" w:hAnsi="Times New Roman" w:cs="Times New Roman"/>
                <w:bCs/>
                <w:sz w:val="24"/>
              </w:rPr>
              <w:t>`</w:t>
            </w:r>
            <w:r w:rsidRPr="001C7DA2">
              <w:rPr>
                <w:rFonts w:ascii="Times New Roman" w:eastAsia="Calibri" w:hAnsi="Times New Roman" w:cs="Times New Roman"/>
                <w:bCs/>
                <w:sz w:val="24"/>
                <w:lang w:val="en-US"/>
              </w:rPr>
              <w:t>t</w:t>
            </w:r>
            <w:r w:rsidRPr="001C7DA2">
              <w:rPr>
                <w:rFonts w:ascii="Times New Roman" w:eastAsia="Calibri" w:hAnsi="Times New Roman" w:cs="Times New Roman"/>
                <w:bCs/>
                <w:sz w:val="24"/>
              </w:rPr>
              <w:t xml:space="preserve"> </w:t>
            </w:r>
            <w:r w:rsidRPr="001C7DA2">
              <w:rPr>
                <w:rFonts w:ascii="Times New Roman" w:eastAsia="Calibri" w:hAnsi="Times New Roman" w:cs="Times New Roman"/>
                <w:bCs/>
                <w:sz w:val="24"/>
                <w:lang w:val="en-US"/>
              </w:rPr>
              <w:t>like</w:t>
            </w:r>
            <w:r w:rsidRPr="001C7DA2">
              <w:rPr>
                <w:rFonts w:ascii="Times New Roman" w:eastAsia="Calibri" w:hAnsi="Times New Roman" w:cs="Times New Roman"/>
                <w:bCs/>
                <w:sz w:val="24"/>
              </w:rPr>
              <w:t>, знакомятся  справилами чтения буквы «с», пишут поздравительную открытку</w:t>
            </w:r>
          </w:p>
          <w:p w:rsidR="001C7DA2" w:rsidRPr="001C7DA2" w:rsidRDefault="001C7DA2" w:rsidP="00BB3016">
            <w:pPr>
              <w:numPr>
                <w:ilvl w:val="0"/>
                <w:numId w:val="314"/>
              </w:numPr>
              <w:ind w:left="0" w:hanging="357"/>
              <w:contextualSpacing/>
              <w:rPr>
                <w:rFonts w:ascii="Times New Roman" w:eastAsia="Calibri" w:hAnsi="Times New Roman" w:cs="Times New Roman"/>
                <w:bCs/>
                <w:sz w:val="24"/>
              </w:rPr>
            </w:pPr>
            <w:r w:rsidRPr="001C7DA2">
              <w:rPr>
                <w:rFonts w:ascii="Times New Roman" w:eastAsia="Calibri" w:hAnsi="Times New Roman" w:cs="Times New Roman"/>
                <w:bCs/>
                <w:sz w:val="24"/>
              </w:rPr>
              <w:lastRenderedPageBreak/>
              <w:t>Выразительно читают вслух небольшой текст, построенный на изученном языковом материале, знакомятся с традиционными блюдами России и Великобритании</w:t>
            </w:r>
          </w:p>
          <w:p w:rsidR="001C7DA2" w:rsidRPr="001C7DA2" w:rsidRDefault="001C7DA2" w:rsidP="00BB3016">
            <w:pPr>
              <w:numPr>
                <w:ilvl w:val="0"/>
                <w:numId w:val="314"/>
              </w:numPr>
              <w:ind w:left="0" w:hanging="357"/>
              <w:contextualSpacing/>
              <w:rPr>
                <w:rFonts w:ascii="Times New Roman" w:eastAsia="Calibri" w:hAnsi="Times New Roman" w:cs="Times New Roman"/>
                <w:bCs/>
                <w:sz w:val="24"/>
              </w:rPr>
            </w:pPr>
            <w:r w:rsidRPr="001C7DA2">
              <w:rPr>
                <w:rFonts w:ascii="Times New Roman" w:eastAsia="Calibri" w:hAnsi="Times New Roman" w:cs="Times New Roman"/>
                <w:bCs/>
                <w:sz w:val="24"/>
              </w:rPr>
              <w:t>Знакомятся с лексикой по теме «Еда», ведут диалог-расспрос о любимой еде</w:t>
            </w:r>
          </w:p>
        </w:tc>
      </w:tr>
      <w:tr w:rsidR="001C7DA2" w:rsidRPr="001C7DA2" w:rsidTr="001C7DA2">
        <w:tblPrEx>
          <w:tblLook w:val="04A0" w:firstRow="1" w:lastRow="0" w:firstColumn="1" w:lastColumn="0" w:noHBand="0" w:noVBand="1"/>
        </w:tblPrEx>
        <w:trPr>
          <w:trHeight w:val="599"/>
        </w:trPr>
        <w:tc>
          <w:tcPr>
            <w:tcW w:w="2611" w:type="dxa"/>
          </w:tcPr>
          <w:p w:rsidR="001C7DA2" w:rsidRPr="001C7DA2" w:rsidRDefault="001C7DA2" w:rsidP="001C7DA2">
            <w:pPr>
              <w:rPr>
                <w:rFonts w:ascii="Times New Roman" w:eastAsia="Calibri" w:hAnsi="Times New Roman" w:cs="Times New Roman"/>
                <w:sz w:val="24"/>
              </w:rPr>
            </w:pPr>
            <w:r w:rsidRPr="001C7DA2">
              <w:rPr>
                <w:rFonts w:ascii="Times New Roman" w:eastAsia="Calibri" w:hAnsi="Times New Roman" w:cs="Times New Roman"/>
                <w:sz w:val="24"/>
              </w:rPr>
              <w:lastRenderedPageBreak/>
              <w:t xml:space="preserve">Семейные праздники (день рождения) </w:t>
            </w:r>
          </w:p>
          <w:p w:rsidR="001C7DA2" w:rsidRPr="001C7DA2" w:rsidRDefault="001C7DA2" w:rsidP="001C7DA2">
            <w:pPr>
              <w:rPr>
                <w:rFonts w:ascii="Times New Roman" w:eastAsia="Calibri" w:hAnsi="Times New Roman" w:cs="Times New Roman"/>
                <w:sz w:val="24"/>
              </w:rPr>
            </w:pPr>
          </w:p>
        </w:tc>
        <w:tc>
          <w:tcPr>
            <w:tcW w:w="615" w:type="dxa"/>
          </w:tcPr>
          <w:p w:rsidR="001C7DA2" w:rsidRPr="001C7DA2" w:rsidRDefault="001C7DA2" w:rsidP="001C7DA2">
            <w:pPr>
              <w:rPr>
                <w:rFonts w:ascii="Times New Roman" w:eastAsia="Calibri" w:hAnsi="Times New Roman" w:cs="Times New Roman"/>
                <w:b/>
                <w:bCs/>
                <w:sz w:val="24"/>
              </w:rPr>
            </w:pPr>
            <w:r w:rsidRPr="001C7DA2">
              <w:rPr>
                <w:rFonts w:ascii="Times New Roman" w:eastAsia="Calibri" w:hAnsi="Times New Roman" w:cs="Times New Roman"/>
                <w:b/>
                <w:bCs/>
                <w:sz w:val="24"/>
              </w:rPr>
              <w:t>2 ч</w:t>
            </w:r>
          </w:p>
        </w:tc>
        <w:tc>
          <w:tcPr>
            <w:tcW w:w="3828" w:type="dxa"/>
          </w:tcPr>
          <w:p w:rsidR="001C7DA2" w:rsidRPr="001C7DA2" w:rsidRDefault="001C7DA2" w:rsidP="001C7DA2">
            <w:pPr>
              <w:rPr>
                <w:rFonts w:ascii="Times New Roman" w:eastAsia="Calibri" w:hAnsi="Times New Roman" w:cs="Times New Roman"/>
                <w:bCs/>
                <w:sz w:val="24"/>
              </w:rPr>
            </w:pPr>
            <w:r w:rsidRPr="001C7DA2">
              <w:rPr>
                <w:rFonts w:ascii="Times New Roman" w:eastAsia="Calibri" w:hAnsi="Times New Roman" w:cs="Times New Roman"/>
                <w:bCs/>
                <w:sz w:val="24"/>
              </w:rPr>
              <w:t>Мое день рождения(2ч) (2 модуль)</w:t>
            </w:r>
          </w:p>
        </w:tc>
        <w:tc>
          <w:tcPr>
            <w:tcW w:w="7655" w:type="dxa"/>
            <w:shd w:val="clear" w:color="auto" w:fill="auto"/>
          </w:tcPr>
          <w:p w:rsidR="001C7DA2" w:rsidRPr="001C7DA2" w:rsidRDefault="001C7DA2" w:rsidP="00BB3016">
            <w:pPr>
              <w:numPr>
                <w:ilvl w:val="0"/>
                <w:numId w:val="317"/>
              </w:numPr>
              <w:ind w:left="0" w:hanging="357"/>
              <w:contextualSpacing/>
              <w:rPr>
                <w:rFonts w:ascii="Times New Roman" w:eastAsia="Calibri" w:hAnsi="Times New Roman" w:cs="Times New Roman"/>
                <w:bCs/>
                <w:sz w:val="24"/>
              </w:rPr>
            </w:pPr>
            <w:r w:rsidRPr="001C7DA2">
              <w:rPr>
                <w:rFonts w:ascii="Times New Roman" w:eastAsia="Calibri" w:hAnsi="Times New Roman" w:cs="Times New Roman"/>
                <w:bCs/>
                <w:sz w:val="24"/>
              </w:rPr>
              <w:t>Ведут этикетный диалог в ситуации бытового общения (расспрашивают о возрасте), знакомятся с лексикой по теме «Числа», практикуют аудирование, чтение, говорении.</w:t>
            </w:r>
          </w:p>
          <w:p w:rsidR="001C7DA2" w:rsidRPr="001C7DA2" w:rsidRDefault="001C7DA2" w:rsidP="00BB3016">
            <w:pPr>
              <w:numPr>
                <w:ilvl w:val="0"/>
                <w:numId w:val="317"/>
              </w:numPr>
              <w:ind w:left="0" w:hanging="357"/>
              <w:contextualSpacing/>
              <w:rPr>
                <w:rFonts w:ascii="Times New Roman" w:eastAsia="Calibri" w:hAnsi="Times New Roman" w:cs="Times New Roman"/>
                <w:bCs/>
                <w:sz w:val="24"/>
              </w:rPr>
            </w:pPr>
            <w:r w:rsidRPr="001C7DA2">
              <w:rPr>
                <w:rFonts w:ascii="Times New Roman" w:eastAsia="Calibri" w:hAnsi="Times New Roman" w:cs="Times New Roman"/>
                <w:bCs/>
                <w:sz w:val="24"/>
              </w:rPr>
              <w:t>Пишут с опорой на образец, вставляя пропущенную информацию, практикуются в поисковом чтении</w:t>
            </w:r>
          </w:p>
        </w:tc>
      </w:tr>
      <w:tr w:rsidR="001C7DA2" w:rsidRPr="001C7DA2" w:rsidTr="001C7DA2">
        <w:tblPrEx>
          <w:tblLook w:val="04A0" w:firstRow="1" w:lastRow="0" w:firstColumn="1" w:lastColumn="0" w:noHBand="0" w:noVBand="1"/>
        </w:tblPrEx>
        <w:tc>
          <w:tcPr>
            <w:tcW w:w="2611" w:type="dxa"/>
          </w:tcPr>
          <w:p w:rsidR="001C7DA2" w:rsidRPr="001C7DA2" w:rsidRDefault="001C7DA2" w:rsidP="001C7DA2">
            <w:pPr>
              <w:rPr>
                <w:rFonts w:ascii="Times New Roman" w:eastAsia="Calibri" w:hAnsi="Times New Roman" w:cs="Times New Roman"/>
                <w:sz w:val="24"/>
              </w:rPr>
            </w:pPr>
            <w:r w:rsidRPr="001C7DA2">
              <w:rPr>
                <w:rFonts w:ascii="Times New Roman" w:eastAsia="Calibri" w:hAnsi="Times New Roman" w:cs="Times New Roman"/>
                <w:bCs/>
                <w:sz w:val="24"/>
              </w:rPr>
              <w:t xml:space="preserve">Мир моих увлечений </w:t>
            </w:r>
            <w:r w:rsidRPr="001C7DA2">
              <w:rPr>
                <w:rFonts w:ascii="Times New Roman" w:eastAsia="Calibri" w:hAnsi="Times New Roman" w:cs="Times New Roman"/>
                <w:sz w:val="24"/>
              </w:rPr>
              <w:t xml:space="preserve">(игрушки) </w:t>
            </w:r>
          </w:p>
          <w:p w:rsidR="001C7DA2" w:rsidRPr="001C7DA2" w:rsidRDefault="001C7DA2" w:rsidP="001C7DA2">
            <w:pPr>
              <w:rPr>
                <w:rFonts w:ascii="Times New Roman" w:eastAsia="Calibri" w:hAnsi="Times New Roman" w:cs="Times New Roman"/>
                <w:sz w:val="24"/>
              </w:rPr>
            </w:pPr>
          </w:p>
        </w:tc>
        <w:tc>
          <w:tcPr>
            <w:tcW w:w="615" w:type="dxa"/>
          </w:tcPr>
          <w:p w:rsidR="001C7DA2" w:rsidRPr="001C7DA2" w:rsidRDefault="001C7DA2" w:rsidP="001C7DA2">
            <w:pPr>
              <w:rPr>
                <w:rFonts w:ascii="Times New Roman" w:eastAsia="Calibri" w:hAnsi="Times New Roman" w:cs="Times New Roman"/>
                <w:b/>
                <w:sz w:val="24"/>
              </w:rPr>
            </w:pPr>
            <w:r w:rsidRPr="001C7DA2">
              <w:rPr>
                <w:rFonts w:ascii="Times New Roman" w:eastAsia="Calibri" w:hAnsi="Times New Roman" w:cs="Times New Roman"/>
                <w:b/>
                <w:bCs/>
                <w:sz w:val="24"/>
              </w:rPr>
              <w:t>8 ч</w:t>
            </w:r>
          </w:p>
        </w:tc>
        <w:tc>
          <w:tcPr>
            <w:tcW w:w="3828" w:type="dxa"/>
          </w:tcPr>
          <w:p w:rsidR="001C7DA2" w:rsidRPr="001C7DA2" w:rsidRDefault="001C7DA2" w:rsidP="001C7DA2">
            <w:pPr>
              <w:rPr>
                <w:rFonts w:ascii="Times New Roman" w:eastAsia="Calibri" w:hAnsi="Times New Roman" w:cs="Times New Roman"/>
                <w:bCs/>
                <w:sz w:val="24"/>
              </w:rPr>
            </w:pPr>
            <w:r w:rsidRPr="001C7DA2">
              <w:rPr>
                <w:rFonts w:ascii="Times New Roman" w:eastAsia="Calibri" w:hAnsi="Times New Roman" w:cs="Times New Roman"/>
                <w:bCs/>
                <w:sz w:val="24"/>
              </w:rPr>
              <w:t>Мои игрушки(5ч) (4 модуль)</w:t>
            </w:r>
          </w:p>
          <w:p w:rsidR="001C7DA2" w:rsidRPr="001C7DA2" w:rsidRDefault="001C7DA2" w:rsidP="001C7DA2">
            <w:pPr>
              <w:rPr>
                <w:rFonts w:ascii="Times New Roman" w:eastAsia="Calibri" w:hAnsi="Times New Roman" w:cs="Times New Roman"/>
                <w:bCs/>
                <w:sz w:val="24"/>
              </w:rPr>
            </w:pPr>
            <w:r w:rsidRPr="001C7DA2">
              <w:rPr>
                <w:rFonts w:ascii="Times New Roman" w:eastAsia="Calibri" w:hAnsi="Times New Roman" w:cs="Times New Roman"/>
                <w:bCs/>
                <w:sz w:val="24"/>
              </w:rPr>
              <w:t>Магазины , где продаются плюшевые мишки. Старинные русские игрушки(4 модуль). Я умею прыгать(3ч) (3 модуль)</w:t>
            </w:r>
          </w:p>
        </w:tc>
        <w:tc>
          <w:tcPr>
            <w:tcW w:w="7655" w:type="dxa"/>
            <w:shd w:val="clear" w:color="auto" w:fill="auto"/>
          </w:tcPr>
          <w:p w:rsidR="001C7DA2" w:rsidRPr="001C7DA2" w:rsidRDefault="001C7DA2" w:rsidP="00BB3016">
            <w:pPr>
              <w:numPr>
                <w:ilvl w:val="0"/>
                <w:numId w:val="315"/>
              </w:numPr>
              <w:ind w:left="0" w:hanging="357"/>
              <w:contextualSpacing/>
              <w:rPr>
                <w:rFonts w:ascii="Times New Roman" w:eastAsia="Calibri" w:hAnsi="Times New Roman" w:cs="Times New Roman"/>
                <w:bCs/>
                <w:sz w:val="24"/>
              </w:rPr>
            </w:pPr>
            <w:r w:rsidRPr="001C7DA2">
              <w:rPr>
                <w:rFonts w:ascii="Times New Roman" w:eastAsia="Calibri" w:hAnsi="Times New Roman" w:cs="Times New Roman"/>
                <w:bCs/>
                <w:sz w:val="24"/>
              </w:rPr>
              <w:t>Знакомятся с лексикой по теме «Игрушки», ведут диалог о том, где находятся игрушки, используя предлоги места</w:t>
            </w:r>
          </w:p>
          <w:p w:rsidR="001C7DA2" w:rsidRPr="001C7DA2" w:rsidRDefault="001C7DA2" w:rsidP="00BB3016">
            <w:pPr>
              <w:numPr>
                <w:ilvl w:val="0"/>
                <w:numId w:val="315"/>
              </w:numPr>
              <w:ind w:left="0" w:hanging="357"/>
              <w:contextualSpacing/>
              <w:rPr>
                <w:rFonts w:ascii="Times New Roman" w:eastAsia="Calibri" w:hAnsi="Times New Roman" w:cs="Times New Roman"/>
                <w:bCs/>
                <w:sz w:val="24"/>
              </w:rPr>
            </w:pPr>
            <w:r w:rsidRPr="001C7DA2">
              <w:rPr>
                <w:rFonts w:ascii="Times New Roman" w:eastAsia="Calibri" w:hAnsi="Times New Roman" w:cs="Times New Roman"/>
                <w:bCs/>
                <w:sz w:val="24"/>
              </w:rPr>
              <w:t>Составляют предложения по образцу по теме «игрушки», «предлоги места»</w:t>
            </w:r>
          </w:p>
          <w:p w:rsidR="001C7DA2" w:rsidRPr="001C7DA2" w:rsidRDefault="001C7DA2" w:rsidP="00BB3016">
            <w:pPr>
              <w:numPr>
                <w:ilvl w:val="0"/>
                <w:numId w:val="315"/>
              </w:numPr>
              <w:ind w:left="0" w:hanging="357"/>
              <w:contextualSpacing/>
              <w:rPr>
                <w:rFonts w:ascii="Times New Roman" w:eastAsia="Calibri" w:hAnsi="Times New Roman" w:cs="Times New Roman"/>
                <w:bCs/>
                <w:sz w:val="24"/>
              </w:rPr>
            </w:pPr>
            <w:r w:rsidRPr="001C7DA2">
              <w:rPr>
                <w:rFonts w:ascii="Times New Roman" w:eastAsia="Calibri" w:hAnsi="Times New Roman" w:cs="Times New Roman"/>
                <w:bCs/>
                <w:sz w:val="24"/>
              </w:rPr>
              <w:t>Знакомятся с информацией о любимых игрушках в Великобритании и России, выразительно читают вслух небольшой текст, построенный на изученном языковом материале</w:t>
            </w:r>
            <w:r>
              <w:rPr>
                <w:rFonts w:ascii="Times New Roman" w:eastAsia="Calibri" w:hAnsi="Times New Roman" w:cs="Times New Roman"/>
                <w:bCs/>
                <w:sz w:val="24"/>
              </w:rPr>
              <w:t xml:space="preserve"> </w:t>
            </w:r>
            <w:r w:rsidRPr="001C7DA2">
              <w:rPr>
                <w:rFonts w:ascii="Times New Roman" w:eastAsia="Calibri" w:hAnsi="Times New Roman" w:cs="Times New Roman"/>
                <w:bCs/>
                <w:sz w:val="24"/>
              </w:rPr>
              <w:t>Учатся строить вопросительные предложения с глаголом can и кратко отвечать на них, составляют сообщение на основе образца</w:t>
            </w:r>
          </w:p>
        </w:tc>
      </w:tr>
      <w:tr w:rsidR="001C7DA2" w:rsidRPr="001C7DA2" w:rsidTr="001C7DA2">
        <w:tblPrEx>
          <w:tblLook w:val="04A0" w:firstRow="1" w:lastRow="0" w:firstColumn="1" w:lastColumn="0" w:noHBand="0" w:noVBand="1"/>
        </w:tblPrEx>
        <w:tc>
          <w:tcPr>
            <w:tcW w:w="2611" w:type="dxa"/>
          </w:tcPr>
          <w:p w:rsidR="001C7DA2" w:rsidRPr="001C7DA2" w:rsidRDefault="001C7DA2" w:rsidP="001C7DA2">
            <w:pPr>
              <w:rPr>
                <w:rFonts w:ascii="Times New Roman" w:eastAsia="Calibri" w:hAnsi="Times New Roman" w:cs="Times New Roman"/>
                <w:sz w:val="24"/>
              </w:rPr>
            </w:pPr>
            <w:r w:rsidRPr="001C7DA2">
              <w:rPr>
                <w:rFonts w:ascii="Times New Roman" w:eastAsia="Calibri" w:hAnsi="Times New Roman" w:cs="Times New Roman"/>
                <w:sz w:val="24"/>
              </w:rPr>
              <w:t>Выходной день (в цирке, кукольном театре), каникулы</w:t>
            </w:r>
          </w:p>
          <w:p w:rsidR="001C7DA2" w:rsidRPr="001C7DA2" w:rsidRDefault="001C7DA2" w:rsidP="001C7DA2">
            <w:pPr>
              <w:rPr>
                <w:rFonts w:ascii="Times New Roman" w:eastAsia="Calibri" w:hAnsi="Times New Roman" w:cs="Times New Roman"/>
                <w:bCs/>
                <w:sz w:val="24"/>
              </w:rPr>
            </w:pPr>
          </w:p>
        </w:tc>
        <w:tc>
          <w:tcPr>
            <w:tcW w:w="615" w:type="dxa"/>
          </w:tcPr>
          <w:p w:rsidR="001C7DA2" w:rsidRPr="001C7DA2" w:rsidRDefault="001C7DA2" w:rsidP="001C7DA2">
            <w:pPr>
              <w:rPr>
                <w:rFonts w:ascii="Times New Roman" w:eastAsia="Calibri" w:hAnsi="Times New Roman" w:cs="Times New Roman"/>
                <w:b/>
                <w:bCs/>
                <w:sz w:val="24"/>
              </w:rPr>
            </w:pPr>
            <w:r w:rsidRPr="001C7DA2">
              <w:rPr>
                <w:rFonts w:ascii="Times New Roman" w:eastAsia="Calibri" w:hAnsi="Times New Roman" w:cs="Times New Roman"/>
                <w:b/>
                <w:bCs/>
                <w:sz w:val="24"/>
              </w:rPr>
              <w:t>6 ч</w:t>
            </w:r>
          </w:p>
        </w:tc>
        <w:tc>
          <w:tcPr>
            <w:tcW w:w="3828" w:type="dxa"/>
          </w:tcPr>
          <w:p w:rsidR="001C7DA2" w:rsidRPr="001C7DA2" w:rsidRDefault="001C7DA2" w:rsidP="001C7DA2">
            <w:pPr>
              <w:rPr>
                <w:rFonts w:ascii="Times New Roman" w:eastAsia="Calibri" w:hAnsi="Times New Roman" w:cs="Times New Roman"/>
                <w:bCs/>
                <w:sz w:val="24"/>
              </w:rPr>
            </w:pPr>
            <w:r w:rsidRPr="001C7DA2">
              <w:rPr>
                <w:rFonts w:ascii="Times New Roman" w:eastAsia="Calibri" w:hAnsi="Times New Roman" w:cs="Times New Roman"/>
                <w:bCs/>
                <w:sz w:val="24"/>
              </w:rPr>
              <w:t>В цирке (2ч) (3 модуль), Мои каникулы(2ч) (5 модуль), Время представления(2ч) Каникулы в России (5 модуль)</w:t>
            </w:r>
          </w:p>
        </w:tc>
        <w:tc>
          <w:tcPr>
            <w:tcW w:w="7655" w:type="dxa"/>
            <w:shd w:val="clear" w:color="auto" w:fill="auto"/>
          </w:tcPr>
          <w:p w:rsidR="001C7DA2" w:rsidRPr="001C7DA2" w:rsidRDefault="001C7DA2" w:rsidP="00BB3016">
            <w:pPr>
              <w:numPr>
                <w:ilvl w:val="0"/>
                <w:numId w:val="318"/>
              </w:numPr>
              <w:ind w:left="0" w:hanging="357"/>
              <w:contextualSpacing/>
              <w:rPr>
                <w:rFonts w:ascii="Times New Roman" w:eastAsia="Calibri" w:hAnsi="Times New Roman" w:cs="Times New Roman"/>
                <w:bCs/>
                <w:sz w:val="24"/>
              </w:rPr>
            </w:pPr>
            <w:r w:rsidRPr="001C7DA2">
              <w:rPr>
                <w:rFonts w:ascii="Times New Roman" w:eastAsia="Calibri" w:hAnsi="Times New Roman" w:cs="Times New Roman"/>
                <w:bCs/>
                <w:sz w:val="24"/>
              </w:rPr>
              <w:t>Знакомятся с лексикой по теме «Цирк», практикуются в поисковом чтении</w:t>
            </w:r>
          </w:p>
          <w:p w:rsidR="001C7DA2" w:rsidRPr="001C7DA2" w:rsidRDefault="001C7DA2" w:rsidP="00BB3016">
            <w:pPr>
              <w:numPr>
                <w:ilvl w:val="0"/>
                <w:numId w:val="318"/>
              </w:numPr>
              <w:ind w:left="0" w:hanging="357"/>
              <w:contextualSpacing/>
              <w:rPr>
                <w:rFonts w:ascii="Times New Roman" w:eastAsia="Calibri" w:hAnsi="Times New Roman" w:cs="Times New Roman"/>
                <w:bCs/>
                <w:sz w:val="24"/>
              </w:rPr>
            </w:pPr>
            <w:r w:rsidRPr="001C7DA2">
              <w:rPr>
                <w:rFonts w:ascii="Times New Roman" w:eastAsia="Calibri" w:hAnsi="Times New Roman" w:cs="Times New Roman"/>
                <w:bCs/>
                <w:sz w:val="24"/>
              </w:rPr>
              <w:t xml:space="preserve">Учатся строить отрицательные предложения с глаголом </w:t>
            </w:r>
            <w:r w:rsidRPr="001C7DA2">
              <w:rPr>
                <w:rFonts w:ascii="Times New Roman" w:eastAsia="Calibri" w:hAnsi="Times New Roman" w:cs="Times New Roman"/>
                <w:bCs/>
                <w:sz w:val="24"/>
                <w:lang w:val="en-US"/>
              </w:rPr>
              <w:t>can</w:t>
            </w:r>
            <w:r w:rsidRPr="001C7DA2">
              <w:rPr>
                <w:rFonts w:ascii="Times New Roman" w:eastAsia="Calibri" w:hAnsi="Times New Roman" w:cs="Times New Roman"/>
                <w:bCs/>
                <w:sz w:val="24"/>
              </w:rPr>
              <w:t>, знакомятся с правилами чтения буква «</w:t>
            </w:r>
            <w:r w:rsidRPr="001C7DA2">
              <w:rPr>
                <w:rFonts w:ascii="Times New Roman" w:eastAsia="Calibri" w:hAnsi="Times New Roman" w:cs="Times New Roman"/>
                <w:bCs/>
                <w:sz w:val="24"/>
                <w:lang w:val="en-US"/>
              </w:rPr>
              <w:t>i</w:t>
            </w:r>
            <w:r w:rsidRPr="001C7DA2">
              <w:rPr>
                <w:rFonts w:ascii="Times New Roman" w:eastAsia="Calibri" w:hAnsi="Times New Roman" w:cs="Times New Roman"/>
                <w:bCs/>
                <w:sz w:val="24"/>
              </w:rPr>
              <w:t>»</w:t>
            </w:r>
          </w:p>
          <w:p w:rsidR="001C7DA2" w:rsidRPr="001C7DA2" w:rsidRDefault="001C7DA2" w:rsidP="00BB3016">
            <w:pPr>
              <w:numPr>
                <w:ilvl w:val="0"/>
                <w:numId w:val="318"/>
              </w:numPr>
              <w:ind w:left="0" w:hanging="357"/>
              <w:contextualSpacing/>
              <w:rPr>
                <w:rFonts w:ascii="Times New Roman" w:eastAsia="Calibri" w:hAnsi="Times New Roman" w:cs="Times New Roman"/>
                <w:bCs/>
                <w:sz w:val="24"/>
              </w:rPr>
            </w:pPr>
            <w:r w:rsidRPr="001C7DA2">
              <w:rPr>
                <w:rFonts w:ascii="Times New Roman" w:eastAsia="Calibri" w:hAnsi="Times New Roman" w:cs="Times New Roman"/>
                <w:bCs/>
                <w:sz w:val="24"/>
              </w:rPr>
              <w:t>Знакомятся с лексикой по теме «Погода и одежда», практикуюся в говорении, чтении</w:t>
            </w:r>
          </w:p>
          <w:p w:rsidR="001C7DA2" w:rsidRPr="001C7DA2" w:rsidRDefault="001C7DA2" w:rsidP="00BB3016">
            <w:pPr>
              <w:numPr>
                <w:ilvl w:val="0"/>
                <w:numId w:val="318"/>
              </w:numPr>
              <w:ind w:left="0" w:hanging="357"/>
              <w:contextualSpacing/>
              <w:rPr>
                <w:rFonts w:ascii="Times New Roman" w:eastAsia="Calibri" w:hAnsi="Times New Roman" w:cs="Times New Roman"/>
                <w:bCs/>
                <w:sz w:val="24"/>
              </w:rPr>
            </w:pPr>
            <w:r w:rsidRPr="001C7DA2">
              <w:rPr>
                <w:rFonts w:ascii="Times New Roman" w:eastAsia="Calibri" w:hAnsi="Times New Roman" w:cs="Times New Roman"/>
                <w:bCs/>
                <w:sz w:val="24"/>
              </w:rPr>
              <w:t>Выразительно читают вслух небольшой текст, построенный на изученном языковом материале, учатся анализировать</w:t>
            </w:r>
          </w:p>
          <w:p w:rsidR="001C7DA2" w:rsidRPr="001C7DA2" w:rsidRDefault="001C7DA2" w:rsidP="00BB3016">
            <w:pPr>
              <w:numPr>
                <w:ilvl w:val="0"/>
                <w:numId w:val="318"/>
              </w:numPr>
              <w:ind w:left="0" w:hanging="357"/>
              <w:contextualSpacing/>
              <w:rPr>
                <w:rFonts w:ascii="Times New Roman" w:eastAsia="Calibri" w:hAnsi="Times New Roman" w:cs="Times New Roman"/>
                <w:bCs/>
                <w:sz w:val="24"/>
              </w:rPr>
            </w:pPr>
            <w:r w:rsidRPr="001C7DA2">
              <w:rPr>
                <w:rFonts w:ascii="Times New Roman" w:eastAsia="Calibri" w:hAnsi="Times New Roman" w:cs="Times New Roman"/>
                <w:bCs/>
                <w:sz w:val="24"/>
              </w:rPr>
              <w:t>Выразительно читают вслух небольшой текст, построенный на изученном языковом материале, учатся анализировать</w:t>
            </w:r>
          </w:p>
          <w:p w:rsidR="001C7DA2" w:rsidRPr="001C7DA2" w:rsidRDefault="001C7DA2" w:rsidP="00BB3016">
            <w:pPr>
              <w:numPr>
                <w:ilvl w:val="0"/>
                <w:numId w:val="318"/>
              </w:numPr>
              <w:ind w:left="0" w:hanging="357"/>
              <w:contextualSpacing/>
              <w:rPr>
                <w:rFonts w:ascii="Times New Roman" w:eastAsia="Calibri" w:hAnsi="Times New Roman" w:cs="Times New Roman"/>
                <w:bCs/>
                <w:sz w:val="24"/>
              </w:rPr>
            </w:pPr>
            <w:r w:rsidRPr="001C7DA2">
              <w:rPr>
                <w:rFonts w:ascii="Times New Roman" w:eastAsia="Calibri" w:hAnsi="Times New Roman" w:cs="Times New Roman"/>
                <w:bCs/>
                <w:sz w:val="24"/>
              </w:rPr>
              <w:t xml:space="preserve">Знакомятся с информацией о традиционных местах отдыха Великобритании и России, выразительно читают вслух небольшой </w:t>
            </w:r>
            <w:r w:rsidRPr="001C7DA2">
              <w:rPr>
                <w:rFonts w:ascii="Times New Roman" w:eastAsia="Calibri" w:hAnsi="Times New Roman" w:cs="Times New Roman"/>
                <w:bCs/>
                <w:sz w:val="24"/>
              </w:rPr>
              <w:lastRenderedPageBreak/>
              <w:t>текст, построенный на изученном языковом материале</w:t>
            </w:r>
          </w:p>
        </w:tc>
      </w:tr>
      <w:tr w:rsidR="001C7DA2" w:rsidRPr="001C7DA2" w:rsidTr="001C7DA2">
        <w:tblPrEx>
          <w:tblLook w:val="04A0" w:firstRow="1" w:lastRow="0" w:firstColumn="1" w:lastColumn="0" w:noHBand="0" w:noVBand="1"/>
        </w:tblPrEx>
        <w:tc>
          <w:tcPr>
            <w:tcW w:w="2611" w:type="dxa"/>
          </w:tcPr>
          <w:p w:rsidR="001C7DA2" w:rsidRPr="001C7DA2" w:rsidRDefault="001C7DA2" w:rsidP="001C7DA2">
            <w:pPr>
              <w:rPr>
                <w:rFonts w:ascii="Times New Roman" w:eastAsia="Calibri" w:hAnsi="Times New Roman" w:cs="Times New Roman"/>
                <w:sz w:val="24"/>
              </w:rPr>
            </w:pPr>
            <w:r w:rsidRPr="001C7DA2">
              <w:rPr>
                <w:rFonts w:ascii="Times New Roman" w:eastAsia="Calibri" w:hAnsi="Times New Roman" w:cs="Times New Roman"/>
                <w:sz w:val="24"/>
              </w:rPr>
              <w:lastRenderedPageBreak/>
              <w:t>Любимое домашнее животное: имя, возраст, цвет, пазмер, характер, что умеет делать</w:t>
            </w:r>
          </w:p>
        </w:tc>
        <w:tc>
          <w:tcPr>
            <w:tcW w:w="615" w:type="dxa"/>
          </w:tcPr>
          <w:p w:rsidR="001C7DA2" w:rsidRPr="001C7DA2" w:rsidRDefault="001C7DA2" w:rsidP="001C7DA2">
            <w:pPr>
              <w:rPr>
                <w:rFonts w:ascii="Times New Roman" w:eastAsia="Calibri" w:hAnsi="Times New Roman" w:cs="Times New Roman"/>
                <w:b/>
                <w:bCs/>
                <w:sz w:val="24"/>
              </w:rPr>
            </w:pPr>
            <w:r w:rsidRPr="001C7DA2">
              <w:rPr>
                <w:rFonts w:ascii="Times New Roman" w:eastAsia="Calibri" w:hAnsi="Times New Roman" w:cs="Times New Roman"/>
                <w:b/>
                <w:bCs/>
                <w:sz w:val="24"/>
              </w:rPr>
              <w:t>4 ч</w:t>
            </w:r>
          </w:p>
        </w:tc>
        <w:tc>
          <w:tcPr>
            <w:tcW w:w="3828" w:type="dxa"/>
          </w:tcPr>
          <w:p w:rsidR="001C7DA2" w:rsidRPr="001C7DA2" w:rsidRDefault="001C7DA2" w:rsidP="001C7DA2">
            <w:pPr>
              <w:rPr>
                <w:rFonts w:ascii="Times New Roman" w:eastAsia="Calibri" w:hAnsi="Times New Roman" w:cs="Times New Roman"/>
                <w:bCs/>
                <w:sz w:val="24"/>
              </w:rPr>
            </w:pPr>
            <w:r w:rsidRPr="001C7DA2">
              <w:rPr>
                <w:rFonts w:ascii="Times New Roman" w:eastAsia="Calibri" w:hAnsi="Times New Roman" w:cs="Times New Roman"/>
                <w:bCs/>
                <w:sz w:val="24"/>
              </w:rPr>
              <w:t>Мои животные(4ч) (3 модуль) Питомцы в России</w:t>
            </w:r>
          </w:p>
        </w:tc>
        <w:tc>
          <w:tcPr>
            <w:tcW w:w="7655" w:type="dxa"/>
            <w:shd w:val="clear" w:color="auto" w:fill="auto"/>
          </w:tcPr>
          <w:p w:rsidR="001C7DA2" w:rsidRPr="001C7DA2" w:rsidRDefault="001C7DA2" w:rsidP="00BB3016">
            <w:pPr>
              <w:numPr>
                <w:ilvl w:val="0"/>
                <w:numId w:val="319"/>
              </w:numPr>
              <w:ind w:left="0" w:hanging="357"/>
              <w:contextualSpacing/>
              <w:rPr>
                <w:rFonts w:ascii="Times New Roman" w:eastAsia="Calibri" w:hAnsi="Times New Roman" w:cs="Times New Roman"/>
                <w:bCs/>
                <w:sz w:val="24"/>
              </w:rPr>
            </w:pPr>
            <w:r w:rsidRPr="001C7DA2">
              <w:rPr>
                <w:rFonts w:ascii="Times New Roman" w:eastAsia="Calibri" w:hAnsi="Times New Roman" w:cs="Times New Roman"/>
                <w:bCs/>
                <w:sz w:val="24"/>
              </w:rPr>
              <w:t xml:space="preserve">Знакомятся с лексикой по теме «Животные», строят предложения с глаголом </w:t>
            </w:r>
            <w:r w:rsidRPr="001C7DA2">
              <w:rPr>
                <w:rFonts w:ascii="Times New Roman" w:eastAsia="Calibri" w:hAnsi="Times New Roman" w:cs="Times New Roman"/>
                <w:bCs/>
                <w:sz w:val="24"/>
                <w:lang w:val="en-US"/>
              </w:rPr>
              <w:t>can</w:t>
            </w:r>
            <w:r>
              <w:rPr>
                <w:rFonts w:ascii="Times New Roman" w:eastAsia="Calibri" w:hAnsi="Times New Roman" w:cs="Times New Roman"/>
                <w:bCs/>
                <w:sz w:val="24"/>
              </w:rPr>
              <w:t xml:space="preserve"> </w:t>
            </w:r>
            <w:r w:rsidRPr="001C7DA2">
              <w:rPr>
                <w:rFonts w:ascii="Times New Roman" w:eastAsia="Calibri" w:hAnsi="Times New Roman" w:cs="Times New Roman"/>
                <w:bCs/>
                <w:sz w:val="24"/>
              </w:rPr>
              <w:t xml:space="preserve">Составляют предложения с глаголом </w:t>
            </w:r>
            <w:r w:rsidRPr="001C7DA2">
              <w:rPr>
                <w:rFonts w:ascii="Times New Roman" w:eastAsia="Calibri" w:hAnsi="Times New Roman" w:cs="Times New Roman"/>
                <w:bCs/>
                <w:sz w:val="24"/>
                <w:lang w:val="en-US"/>
              </w:rPr>
              <w:t>can</w:t>
            </w:r>
            <w:r w:rsidRPr="001C7DA2">
              <w:rPr>
                <w:rFonts w:ascii="Times New Roman" w:eastAsia="Calibri" w:hAnsi="Times New Roman" w:cs="Times New Roman"/>
                <w:bCs/>
                <w:sz w:val="24"/>
              </w:rPr>
              <w:t>, практикуются в говорении и чтении</w:t>
            </w:r>
            <w:r>
              <w:rPr>
                <w:rFonts w:ascii="Times New Roman" w:eastAsia="Calibri" w:hAnsi="Times New Roman" w:cs="Times New Roman"/>
                <w:bCs/>
                <w:sz w:val="24"/>
              </w:rPr>
              <w:t xml:space="preserve"> </w:t>
            </w:r>
            <w:r w:rsidRPr="001C7DA2">
              <w:rPr>
                <w:rFonts w:ascii="Times New Roman" w:eastAsia="Calibri" w:hAnsi="Times New Roman" w:cs="Times New Roman"/>
                <w:bCs/>
                <w:sz w:val="24"/>
              </w:rPr>
              <w:t>Знакомятся  с информацией о любимых животных и их кличках в Великобритании и России, выразительно читают вслух небольшой текст, построенный на изученном языковом материале</w:t>
            </w:r>
          </w:p>
        </w:tc>
      </w:tr>
      <w:tr w:rsidR="001C7DA2" w:rsidRPr="001C7DA2" w:rsidTr="001C7DA2">
        <w:tblPrEx>
          <w:tblLook w:val="04A0" w:firstRow="1" w:lastRow="0" w:firstColumn="1" w:lastColumn="0" w:noHBand="0" w:noVBand="1"/>
        </w:tblPrEx>
        <w:tc>
          <w:tcPr>
            <w:tcW w:w="2611" w:type="dxa"/>
          </w:tcPr>
          <w:p w:rsidR="001C7DA2" w:rsidRPr="001C7DA2" w:rsidRDefault="001C7DA2" w:rsidP="001C7DA2">
            <w:pPr>
              <w:rPr>
                <w:rFonts w:ascii="Times New Roman" w:eastAsia="Calibri" w:hAnsi="Times New Roman" w:cs="Times New Roman"/>
                <w:sz w:val="24"/>
              </w:rPr>
            </w:pPr>
            <w:r w:rsidRPr="001C7DA2">
              <w:rPr>
                <w:rFonts w:ascii="Times New Roman" w:eastAsia="Calibri" w:hAnsi="Times New Roman" w:cs="Times New Roman"/>
                <w:bCs/>
                <w:sz w:val="24"/>
              </w:rPr>
              <w:t xml:space="preserve">Мир вокруг меня </w:t>
            </w:r>
            <w:r w:rsidRPr="001C7DA2">
              <w:rPr>
                <w:rFonts w:ascii="Times New Roman" w:eastAsia="Calibri" w:hAnsi="Times New Roman" w:cs="Times New Roman"/>
                <w:sz w:val="24"/>
              </w:rPr>
              <w:t>(мой дом/квартира, комната; названия</w:t>
            </w:r>
          </w:p>
          <w:p w:rsidR="001C7DA2" w:rsidRPr="001C7DA2" w:rsidRDefault="001C7DA2" w:rsidP="001C7DA2">
            <w:pPr>
              <w:rPr>
                <w:rFonts w:ascii="Times New Roman" w:eastAsia="Calibri" w:hAnsi="Times New Roman" w:cs="Times New Roman"/>
                <w:sz w:val="24"/>
              </w:rPr>
            </w:pPr>
            <w:r w:rsidRPr="001C7DA2">
              <w:rPr>
                <w:rFonts w:ascii="Times New Roman" w:eastAsia="Calibri" w:hAnsi="Times New Roman" w:cs="Times New Roman"/>
                <w:sz w:val="24"/>
              </w:rPr>
              <w:t>комнат, их размер, предметы мебели и интерьера)</w:t>
            </w:r>
          </w:p>
        </w:tc>
        <w:tc>
          <w:tcPr>
            <w:tcW w:w="615" w:type="dxa"/>
          </w:tcPr>
          <w:p w:rsidR="001C7DA2" w:rsidRPr="001C7DA2" w:rsidRDefault="001C7DA2" w:rsidP="001C7DA2">
            <w:pPr>
              <w:rPr>
                <w:rFonts w:ascii="Times New Roman" w:eastAsia="Calibri" w:hAnsi="Times New Roman" w:cs="Times New Roman"/>
                <w:b/>
                <w:sz w:val="24"/>
              </w:rPr>
            </w:pPr>
            <w:r w:rsidRPr="001C7DA2">
              <w:rPr>
                <w:rFonts w:ascii="Times New Roman" w:eastAsia="Calibri" w:hAnsi="Times New Roman" w:cs="Times New Roman"/>
                <w:b/>
                <w:bCs/>
                <w:sz w:val="24"/>
              </w:rPr>
              <w:t>9 ч</w:t>
            </w:r>
          </w:p>
        </w:tc>
        <w:tc>
          <w:tcPr>
            <w:tcW w:w="3828" w:type="dxa"/>
          </w:tcPr>
          <w:p w:rsidR="001C7DA2" w:rsidRPr="001C7DA2" w:rsidRDefault="001C7DA2" w:rsidP="001C7DA2">
            <w:pPr>
              <w:rPr>
                <w:rFonts w:ascii="Times New Roman" w:eastAsia="Calibri" w:hAnsi="Times New Roman" w:cs="Times New Roman"/>
                <w:bCs/>
                <w:sz w:val="24"/>
              </w:rPr>
            </w:pPr>
            <w:r w:rsidRPr="001C7DA2">
              <w:rPr>
                <w:rFonts w:ascii="Times New Roman" w:eastAsia="Calibri" w:hAnsi="Times New Roman" w:cs="Times New Roman"/>
                <w:bCs/>
                <w:sz w:val="24"/>
              </w:rPr>
              <w:t>Мой дом(9ч) (1 модуль). Сады в Великобритании. Сады в России(1 модуль)</w:t>
            </w:r>
          </w:p>
        </w:tc>
        <w:tc>
          <w:tcPr>
            <w:tcW w:w="7655" w:type="dxa"/>
            <w:shd w:val="clear" w:color="auto" w:fill="auto"/>
          </w:tcPr>
          <w:p w:rsidR="001C7DA2" w:rsidRPr="001C7DA2" w:rsidRDefault="001C7DA2" w:rsidP="00BB3016">
            <w:pPr>
              <w:numPr>
                <w:ilvl w:val="0"/>
                <w:numId w:val="320"/>
              </w:numPr>
              <w:ind w:left="0"/>
              <w:contextualSpacing/>
              <w:rPr>
                <w:rFonts w:ascii="Times New Roman" w:eastAsia="Calibri" w:hAnsi="Times New Roman" w:cs="Times New Roman"/>
                <w:bCs/>
                <w:sz w:val="24"/>
              </w:rPr>
            </w:pPr>
            <w:r w:rsidRPr="001C7DA2">
              <w:rPr>
                <w:rFonts w:ascii="Times New Roman" w:eastAsia="Calibri" w:hAnsi="Times New Roman" w:cs="Times New Roman"/>
                <w:bCs/>
                <w:sz w:val="24"/>
              </w:rPr>
              <w:t>Ведут диалог-расспрос о предметах мебели в доме, практикуются в аудировании, говорении, чтении</w:t>
            </w:r>
          </w:p>
          <w:p w:rsidR="001C7DA2" w:rsidRPr="001C7DA2" w:rsidRDefault="001C7DA2" w:rsidP="00BB3016">
            <w:pPr>
              <w:numPr>
                <w:ilvl w:val="0"/>
                <w:numId w:val="320"/>
              </w:numPr>
              <w:ind w:left="0"/>
              <w:contextualSpacing/>
              <w:rPr>
                <w:rFonts w:ascii="Times New Roman" w:eastAsia="Calibri" w:hAnsi="Times New Roman" w:cs="Times New Roman"/>
                <w:bCs/>
                <w:sz w:val="24"/>
              </w:rPr>
            </w:pPr>
            <w:r w:rsidRPr="001C7DA2">
              <w:rPr>
                <w:rFonts w:ascii="Times New Roman" w:eastAsia="Calibri" w:hAnsi="Times New Roman" w:cs="Times New Roman"/>
                <w:bCs/>
                <w:sz w:val="24"/>
              </w:rPr>
              <w:t>Описывают предметы мебели, практикуются в аудировании, говорении, чтении</w:t>
            </w:r>
          </w:p>
          <w:p w:rsidR="001C7DA2" w:rsidRPr="001C7DA2" w:rsidRDefault="001C7DA2" w:rsidP="00BB3016">
            <w:pPr>
              <w:numPr>
                <w:ilvl w:val="0"/>
                <w:numId w:val="320"/>
              </w:numPr>
              <w:ind w:left="0"/>
              <w:contextualSpacing/>
              <w:rPr>
                <w:rFonts w:ascii="Times New Roman" w:eastAsia="Calibri" w:hAnsi="Times New Roman" w:cs="Times New Roman"/>
                <w:bCs/>
                <w:sz w:val="24"/>
              </w:rPr>
            </w:pPr>
            <w:r w:rsidRPr="001C7DA2">
              <w:rPr>
                <w:rFonts w:ascii="Times New Roman" w:eastAsia="Calibri" w:hAnsi="Times New Roman" w:cs="Times New Roman"/>
                <w:bCs/>
                <w:sz w:val="24"/>
              </w:rPr>
              <w:t>Знакомятся с тем, что</w:t>
            </w:r>
            <w:r>
              <w:rPr>
                <w:rFonts w:ascii="Times New Roman" w:eastAsia="Calibri" w:hAnsi="Times New Roman" w:cs="Times New Roman"/>
                <w:bCs/>
                <w:sz w:val="24"/>
              </w:rPr>
              <w:t xml:space="preserve"> </w:t>
            </w:r>
            <w:r w:rsidRPr="001C7DA2">
              <w:rPr>
                <w:rFonts w:ascii="Times New Roman" w:eastAsia="Calibri" w:hAnsi="Times New Roman" w:cs="Times New Roman"/>
                <w:bCs/>
                <w:sz w:val="24"/>
              </w:rPr>
              <w:t>можно увидеть в садах в Великобритании и</w:t>
            </w:r>
          </w:p>
          <w:p w:rsidR="001C7DA2" w:rsidRPr="001C7DA2" w:rsidRDefault="001C7DA2" w:rsidP="001C7DA2">
            <w:pPr>
              <w:contextualSpacing/>
              <w:rPr>
                <w:rFonts w:ascii="Times New Roman" w:eastAsia="Calibri" w:hAnsi="Times New Roman" w:cs="Times New Roman"/>
                <w:bCs/>
                <w:sz w:val="24"/>
              </w:rPr>
            </w:pPr>
            <w:r w:rsidRPr="001C7DA2">
              <w:rPr>
                <w:rFonts w:ascii="Times New Roman" w:eastAsia="Calibri" w:hAnsi="Times New Roman" w:cs="Times New Roman"/>
                <w:bCs/>
                <w:sz w:val="24"/>
              </w:rPr>
              <w:t>России; практикуются в чтении и аудировании. Выразительно читают вслух небольшой текст, построенный на изученном языковом материале.</w:t>
            </w:r>
          </w:p>
        </w:tc>
      </w:tr>
      <w:tr w:rsidR="001C7DA2" w:rsidRPr="001C7DA2" w:rsidTr="001C7DA2">
        <w:tblPrEx>
          <w:tblLook w:val="04A0" w:firstRow="1" w:lastRow="0" w:firstColumn="1" w:lastColumn="0" w:noHBand="0" w:noVBand="1"/>
        </w:tblPrEx>
        <w:tc>
          <w:tcPr>
            <w:tcW w:w="2611" w:type="dxa"/>
          </w:tcPr>
          <w:p w:rsidR="001C7DA2" w:rsidRPr="001C7DA2" w:rsidRDefault="001C7DA2" w:rsidP="001C7DA2">
            <w:pPr>
              <w:rPr>
                <w:rFonts w:ascii="Times New Roman" w:eastAsia="Calibri" w:hAnsi="Times New Roman" w:cs="Times New Roman"/>
                <w:sz w:val="24"/>
              </w:rPr>
            </w:pPr>
            <w:r w:rsidRPr="001C7DA2">
              <w:rPr>
                <w:rFonts w:ascii="Times New Roman" w:eastAsia="Calibri" w:hAnsi="Times New Roman" w:cs="Times New Roman"/>
                <w:sz w:val="24"/>
              </w:rPr>
              <w:t xml:space="preserve">Времена года, погода </w:t>
            </w:r>
          </w:p>
          <w:p w:rsidR="001C7DA2" w:rsidRPr="001C7DA2" w:rsidRDefault="001C7DA2" w:rsidP="001C7DA2">
            <w:pPr>
              <w:rPr>
                <w:rFonts w:ascii="Times New Roman" w:eastAsia="Calibri" w:hAnsi="Times New Roman" w:cs="Times New Roman"/>
                <w:bCs/>
                <w:sz w:val="24"/>
              </w:rPr>
            </w:pPr>
          </w:p>
        </w:tc>
        <w:tc>
          <w:tcPr>
            <w:tcW w:w="615" w:type="dxa"/>
          </w:tcPr>
          <w:p w:rsidR="001C7DA2" w:rsidRPr="001C7DA2" w:rsidRDefault="001C7DA2" w:rsidP="001C7DA2">
            <w:pPr>
              <w:rPr>
                <w:rFonts w:ascii="Times New Roman" w:eastAsia="Calibri" w:hAnsi="Times New Roman" w:cs="Times New Roman"/>
                <w:b/>
                <w:bCs/>
                <w:sz w:val="24"/>
              </w:rPr>
            </w:pPr>
            <w:r w:rsidRPr="001C7DA2">
              <w:rPr>
                <w:rFonts w:ascii="Times New Roman" w:eastAsia="Calibri" w:hAnsi="Times New Roman" w:cs="Times New Roman"/>
                <w:b/>
                <w:bCs/>
                <w:sz w:val="24"/>
              </w:rPr>
              <w:t>5 ч</w:t>
            </w:r>
          </w:p>
        </w:tc>
        <w:tc>
          <w:tcPr>
            <w:tcW w:w="3828" w:type="dxa"/>
          </w:tcPr>
          <w:p w:rsidR="001C7DA2" w:rsidRPr="001C7DA2" w:rsidRDefault="001C7DA2" w:rsidP="001C7DA2">
            <w:pPr>
              <w:rPr>
                <w:rFonts w:ascii="Times New Roman" w:eastAsia="Calibri" w:hAnsi="Times New Roman" w:cs="Times New Roman"/>
                <w:bCs/>
                <w:sz w:val="24"/>
              </w:rPr>
            </w:pPr>
            <w:r w:rsidRPr="001C7DA2">
              <w:rPr>
                <w:rFonts w:ascii="Times New Roman" w:eastAsia="Calibri" w:hAnsi="Times New Roman" w:cs="Times New Roman"/>
                <w:bCs/>
                <w:sz w:val="24"/>
              </w:rPr>
              <w:t>Ветренно! Волшебный острав! (5ч) (5 модуль)</w:t>
            </w:r>
          </w:p>
        </w:tc>
        <w:tc>
          <w:tcPr>
            <w:tcW w:w="7655" w:type="dxa"/>
            <w:shd w:val="clear" w:color="auto" w:fill="auto"/>
          </w:tcPr>
          <w:p w:rsidR="001C7DA2" w:rsidRPr="001C7DA2" w:rsidRDefault="001C7DA2" w:rsidP="00BB3016">
            <w:pPr>
              <w:numPr>
                <w:ilvl w:val="0"/>
                <w:numId w:val="321"/>
              </w:numPr>
              <w:ind w:left="0" w:hanging="357"/>
              <w:contextualSpacing/>
              <w:rPr>
                <w:rFonts w:ascii="Times New Roman" w:eastAsia="Calibri" w:hAnsi="Times New Roman" w:cs="Times New Roman"/>
                <w:bCs/>
                <w:sz w:val="24"/>
              </w:rPr>
            </w:pPr>
            <w:r w:rsidRPr="001C7DA2">
              <w:rPr>
                <w:rFonts w:ascii="Times New Roman" w:eastAsia="Calibri" w:hAnsi="Times New Roman" w:cs="Times New Roman"/>
                <w:bCs/>
                <w:sz w:val="24"/>
              </w:rPr>
              <w:t>Ведут диалог-расспрос о погоде, практикуются в чтении, аудировании, говорении</w:t>
            </w:r>
          </w:p>
          <w:p w:rsidR="001C7DA2" w:rsidRPr="001C7DA2" w:rsidRDefault="001C7DA2" w:rsidP="00BB3016">
            <w:pPr>
              <w:numPr>
                <w:ilvl w:val="0"/>
                <w:numId w:val="321"/>
              </w:numPr>
              <w:ind w:left="0" w:hanging="357"/>
              <w:contextualSpacing/>
              <w:rPr>
                <w:rFonts w:ascii="Times New Roman" w:eastAsia="Calibri" w:hAnsi="Times New Roman" w:cs="Times New Roman"/>
                <w:bCs/>
                <w:sz w:val="24"/>
              </w:rPr>
            </w:pPr>
            <w:r w:rsidRPr="001C7DA2">
              <w:rPr>
                <w:rFonts w:ascii="Times New Roman" w:eastAsia="Calibri" w:hAnsi="Times New Roman" w:cs="Times New Roman"/>
                <w:bCs/>
                <w:sz w:val="24"/>
              </w:rPr>
              <w:t>Выразительно читают вслух небольшой текст, построенный на изученном языковом материале, практикуются в поисковом чтении</w:t>
            </w:r>
          </w:p>
          <w:p w:rsidR="001C7DA2" w:rsidRPr="001C7DA2" w:rsidRDefault="001C7DA2" w:rsidP="00BB3016">
            <w:pPr>
              <w:numPr>
                <w:ilvl w:val="0"/>
                <w:numId w:val="321"/>
              </w:numPr>
              <w:ind w:left="0" w:hanging="357"/>
              <w:contextualSpacing/>
              <w:rPr>
                <w:rFonts w:ascii="Times New Roman" w:eastAsia="Calibri" w:hAnsi="Times New Roman" w:cs="Times New Roman"/>
                <w:bCs/>
                <w:sz w:val="24"/>
              </w:rPr>
            </w:pPr>
            <w:r w:rsidRPr="001C7DA2">
              <w:rPr>
                <w:rFonts w:ascii="Times New Roman" w:eastAsia="Calibri" w:hAnsi="Times New Roman" w:cs="Times New Roman"/>
                <w:bCs/>
                <w:sz w:val="24"/>
              </w:rPr>
              <w:t>Знакомятся с лексикой по теме «Времена года»</w:t>
            </w:r>
          </w:p>
          <w:p w:rsidR="001C7DA2" w:rsidRPr="001C7DA2" w:rsidRDefault="001C7DA2" w:rsidP="00BB3016">
            <w:pPr>
              <w:numPr>
                <w:ilvl w:val="0"/>
                <w:numId w:val="321"/>
              </w:numPr>
              <w:ind w:left="0" w:hanging="357"/>
              <w:contextualSpacing/>
              <w:rPr>
                <w:rFonts w:ascii="Times New Roman" w:eastAsia="Calibri" w:hAnsi="Times New Roman" w:cs="Times New Roman"/>
                <w:bCs/>
                <w:sz w:val="24"/>
              </w:rPr>
            </w:pPr>
            <w:r w:rsidRPr="001C7DA2">
              <w:rPr>
                <w:rFonts w:ascii="Times New Roman" w:eastAsia="Calibri" w:hAnsi="Times New Roman" w:cs="Times New Roman"/>
                <w:bCs/>
                <w:sz w:val="24"/>
              </w:rPr>
              <w:t>Рассказывают о том, в чем одет человек, знакомятся правилами чтения буквы «</w:t>
            </w:r>
            <w:r w:rsidRPr="001C7DA2">
              <w:rPr>
                <w:rFonts w:ascii="Times New Roman" w:eastAsia="Calibri" w:hAnsi="Times New Roman" w:cs="Times New Roman"/>
                <w:bCs/>
                <w:sz w:val="24"/>
                <w:lang w:val="en-US"/>
              </w:rPr>
              <w:t>c</w:t>
            </w:r>
            <w:r w:rsidRPr="001C7DA2">
              <w:rPr>
                <w:rFonts w:ascii="Times New Roman" w:eastAsia="Calibri" w:hAnsi="Times New Roman" w:cs="Times New Roman"/>
                <w:bCs/>
                <w:sz w:val="24"/>
              </w:rPr>
              <w:t xml:space="preserve">, </w:t>
            </w:r>
            <w:r w:rsidRPr="001C7DA2">
              <w:rPr>
                <w:rFonts w:ascii="Times New Roman" w:eastAsia="Calibri" w:hAnsi="Times New Roman" w:cs="Times New Roman"/>
                <w:bCs/>
                <w:sz w:val="24"/>
                <w:lang w:val="en-US"/>
              </w:rPr>
              <w:t>k</w:t>
            </w:r>
            <w:r w:rsidRPr="001C7DA2">
              <w:rPr>
                <w:rFonts w:ascii="Times New Roman" w:eastAsia="Calibri" w:hAnsi="Times New Roman" w:cs="Times New Roman"/>
                <w:bCs/>
                <w:sz w:val="24"/>
              </w:rPr>
              <w:t xml:space="preserve">, </w:t>
            </w:r>
            <w:r w:rsidRPr="001C7DA2">
              <w:rPr>
                <w:rFonts w:ascii="Times New Roman" w:eastAsia="Calibri" w:hAnsi="Times New Roman" w:cs="Times New Roman"/>
                <w:bCs/>
                <w:sz w:val="24"/>
                <w:lang w:val="en-US"/>
              </w:rPr>
              <w:t>ck</w:t>
            </w:r>
            <w:r w:rsidRPr="001C7DA2">
              <w:rPr>
                <w:rFonts w:ascii="Times New Roman" w:eastAsia="Calibri" w:hAnsi="Times New Roman" w:cs="Times New Roman"/>
                <w:bCs/>
                <w:sz w:val="24"/>
              </w:rPr>
              <w:t>»</w:t>
            </w:r>
          </w:p>
        </w:tc>
      </w:tr>
      <w:tr w:rsidR="001C7DA2" w:rsidRPr="001C7DA2" w:rsidTr="001C7DA2">
        <w:tblPrEx>
          <w:tblLook w:val="04A0" w:firstRow="1" w:lastRow="0" w:firstColumn="1" w:lastColumn="0" w:noHBand="0" w:noVBand="1"/>
        </w:tblPrEx>
        <w:tc>
          <w:tcPr>
            <w:tcW w:w="2611" w:type="dxa"/>
          </w:tcPr>
          <w:p w:rsidR="001C7DA2" w:rsidRPr="001C7DA2" w:rsidRDefault="001C7DA2" w:rsidP="001C7DA2">
            <w:pPr>
              <w:rPr>
                <w:rFonts w:ascii="Times New Roman" w:eastAsia="Calibri" w:hAnsi="Times New Roman" w:cs="Times New Roman"/>
                <w:bCs/>
                <w:sz w:val="24"/>
              </w:rPr>
            </w:pPr>
            <w:r w:rsidRPr="001C7DA2">
              <w:rPr>
                <w:rFonts w:ascii="Times New Roman" w:eastAsia="Calibri" w:hAnsi="Times New Roman" w:cs="Times New Roman"/>
                <w:bCs/>
                <w:sz w:val="24"/>
              </w:rPr>
              <w:t xml:space="preserve">Страна/страны изучаемого языка и родная страна </w:t>
            </w:r>
          </w:p>
          <w:p w:rsidR="001C7DA2" w:rsidRPr="001C7DA2" w:rsidRDefault="001C7DA2" w:rsidP="001C7DA2">
            <w:pPr>
              <w:rPr>
                <w:rFonts w:ascii="Times New Roman" w:eastAsia="Calibri" w:hAnsi="Times New Roman" w:cs="Times New Roman"/>
                <w:sz w:val="24"/>
              </w:rPr>
            </w:pPr>
          </w:p>
        </w:tc>
        <w:tc>
          <w:tcPr>
            <w:tcW w:w="615" w:type="dxa"/>
          </w:tcPr>
          <w:p w:rsidR="001C7DA2" w:rsidRPr="001C7DA2" w:rsidRDefault="001C7DA2" w:rsidP="001C7DA2">
            <w:pPr>
              <w:rPr>
                <w:rFonts w:ascii="Times New Roman" w:eastAsia="Calibri" w:hAnsi="Times New Roman" w:cs="Times New Roman"/>
                <w:b/>
                <w:sz w:val="24"/>
              </w:rPr>
            </w:pPr>
            <w:r w:rsidRPr="001C7DA2">
              <w:rPr>
                <w:rFonts w:ascii="Times New Roman" w:eastAsia="Calibri" w:hAnsi="Times New Roman" w:cs="Times New Roman"/>
                <w:b/>
                <w:bCs/>
                <w:sz w:val="24"/>
              </w:rPr>
              <w:t>5 ч</w:t>
            </w:r>
          </w:p>
        </w:tc>
        <w:tc>
          <w:tcPr>
            <w:tcW w:w="3828" w:type="dxa"/>
          </w:tcPr>
          <w:p w:rsidR="001C7DA2" w:rsidRPr="001C7DA2" w:rsidRDefault="001C7DA2" w:rsidP="001C7DA2">
            <w:pPr>
              <w:rPr>
                <w:rFonts w:ascii="Times New Roman" w:eastAsia="Calibri" w:hAnsi="Times New Roman" w:cs="Times New Roman"/>
                <w:bCs/>
                <w:sz w:val="24"/>
              </w:rPr>
            </w:pPr>
            <w:r w:rsidRPr="001C7DA2">
              <w:rPr>
                <w:rFonts w:ascii="Times New Roman" w:eastAsia="Calibri" w:hAnsi="Times New Roman" w:cs="Times New Roman"/>
                <w:bCs/>
                <w:sz w:val="24"/>
              </w:rPr>
              <w:t xml:space="preserve">Сады в Великобритании. Сады в России. (1ч) (1 модуль), Любимая еда. Традиционная русская еда. (1ч) (2 модуль), Любовь к животным(Великобритания). Питомцы в России. (1ч) (3 модуль), Магазины , где продаются плюшевые мишки. Старинные русские игрушки (1ч)(4 модуль), Прекрасный </w:t>
            </w:r>
            <w:r w:rsidRPr="001C7DA2">
              <w:rPr>
                <w:rFonts w:ascii="Times New Roman" w:eastAsia="Calibri" w:hAnsi="Times New Roman" w:cs="Times New Roman"/>
                <w:bCs/>
                <w:sz w:val="24"/>
              </w:rPr>
              <w:lastRenderedPageBreak/>
              <w:t>Корнуолл. Каникулы в России(1ч) (5 модуль)</w:t>
            </w:r>
          </w:p>
        </w:tc>
        <w:tc>
          <w:tcPr>
            <w:tcW w:w="7655" w:type="dxa"/>
            <w:shd w:val="clear" w:color="auto" w:fill="auto"/>
          </w:tcPr>
          <w:p w:rsidR="001C7DA2" w:rsidRPr="001C7DA2" w:rsidRDefault="001C7DA2" w:rsidP="00BB3016">
            <w:pPr>
              <w:numPr>
                <w:ilvl w:val="0"/>
                <w:numId w:val="323"/>
              </w:numPr>
              <w:ind w:left="0" w:hanging="357"/>
              <w:contextualSpacing/>
              <w:rPr>
                <w:rFonts w:ascii="Times New Roman" w:eastAsia="Calibri" w:hAnsi="Times New Roman" w:cs="Times New Roman"/>
                <w:bCs/>
                <w:sz w:val="24"/>
              </w:rPr>
            </w:pPr>
            <w:r w:rsidRPr="001C7DA2">
              <w:rPr>
                <w:rFonts w:ascii="Times New Roman" w:eastAsia="Calibri" w:hAnsi="Times New Roman" w:cs="Times New Roman"/>
                <w:bCs/>
                <w:sz w:val="24"/>
              </w:rPr>
              <w:lastRenderedPageBreak/>
              <w:t>Выразительно читают вслух небольшой текст, построенный на изученном языковом материале</w:t>
            </w:r>
          </w:p>
          <w:p w:rsidR="001C7DA2" w:rsidRPr="001C7DA2" w:rsidRDefault="001C7DA2" w:rsidP="00BB3016">
            <w:pPr>
              <w:numPr>
                <w:ilvl w:val="0"/>
                <w:numId w:val="323"/>
              </w:numPr>
              <w:ind w:left="0" w:hanging="357"/>
              <w:contextualSpacing/>
              <w:rPr>
                <w:rFonts w:ascii="Times New Roman" w:eastAsia="Calibri" w:hAnsi="Times New Roman" w:cs="Times New Roman"/>
                <w:bCs/>
                <w:sz w:val="24"/>
              </w:rPr>
            </w:pPr>
            <w:r w:rsidRPr="001C7DA2">
              <w:rPr>
                <w:rFonts w:ascii="Times New Roman" w:eastAsia="Calibri" w:hAnsi="Times New Roman" w:cs="Times New Roman"/>
                <w:bCs/>
                <w:sz w:val="24"/>
              </w:rPr>
              <w:t>Выразительно читают вслух небольшой текст, построенный на изученном языковом материале, знакомятся с традиционными блюдами России и Великобритании</w:t>
            </w:r>
          </w:p>
          <w:p w:rsidR="001C7DA2" w:rsidRPr="001C7DA2" w:rsidRDefault="001C7DA2" w:rsidP="00BB3016">
            <w:pPr>
              <w:numPr>
                <w:ilvl w:val="0"/>
                <w:numId w:val="323"/>
              </w:numPr>
              <w:ind w:left="0" w:hanging="357"/>
              <w:contextualSpacing/>
              <w:rPr>
                <w:rFonts w:ascii="Times New Roman" w:eastAsia="Calibri" w:hAnsi="Times New Roman" w:cs="Times New Roman"/>
                <w:bCs/>
                <w:sz w:val="24"/>
              </w:rPr>
            </w:pPr>
            <w:r w:rsidRPr="001C7DA2">
              <w:rPr>
                <w:rFonts w:ascii="Times New Roman" w:eastAsia="Calibri" w:hAnsi="Times New Roman" w:cs="Times New Roman"/>
                <w:bCs/>
                <w:sz w:val="24"/>
              </w:rPr>
              <w:t>выразительно читают вслух небольшой текст, построенный на изученном языковом материале</w:t>
            </w:r>
          </w:p>
          <w:p w:rsidR="001C7DA2" w:rsidRPr="001C7DA2" w:rsidRDefault="001C7DA2" w:rsidP="00BB3016">
            <w:pPr>
              <w:numPr>
                <w:ilvl w:val="0"/>
                <w:numId w:val="323"/>
              </w:numPr>
              <w:ind w:left="0" w:hanging="357"/>
              <w:contextualSpacing/>
              <w:rPr>
                <w:rFonts w:ascii="Times New Roman" w:eastAsia="Calibri" w:hAnsi="Times New Roman" w:cs="Times New Roman"/>
                <w:bCs/>
                <w:sz w:val="24"/>
              </w:rPr>
            </w:pPr>
            <w:r w:rsidRPr="001C7DA2">
              <w:rPr>
                <w:rFonts w:ascii="Times New Roman" w:eastAsia="Calibri" w:hAnsi="Times New Roman" w:cs="Times New Roman"/>
                <w:bCs/>
                <w:sz w:val="24"/>
              </w:rPr>
              <w:t>Знакомятся с информацией о традиционных местах отдыха Великобритании и России, выразительно читают вслух небольшой текст, построенный на изученном языковом материале</w:t>
            </w:r>
          </w:p>
        </w:tc>
      </w:tr>
      <w:tr w:rsidR="001C7DA2" w:rsidRPr="001C7DA2" w:rsidTr="001C7DA2">
        <w:tblPrEx>
          <w:tblLook w:val="04A0" w:firstRow="1" w:lastRow="0" w:firstColumn="1" w:lastColumn="0" w:noHBand="0" w:noVBand="1"/>
        </w:tblPrEx>
        <w:tc>
          <w:tcPr>
            <w:tcW w:w="2611" w:type="dxa"/>
          </w:tcPr>
          <w:p w:rsidR="001C7DA2" w:rsidRPr="001C7DA2" w:rsidRDefault="001C7DA2" w:rsidP="001C7DA2">
            <w:pPr>
              <w:rPr>
                <w:rFonts w:ascii="Times New Roman" w:eastAsia="Calibri" w:hAnsi="Times New Roman" w:cs="Times New Roman"/>
                <w:sz w:val="24"/>
              </w:rPr>
            </w:pPr>
            <w:r w:rsidRPr="001C7DA2">
              <w:rPr>
                <w:rFonts w:ascii="Times New Roman" w:eastAsia="Calibri" w:hAnsi="Times New Roman" w:cs="Times New Roman"/>
                <w:sz w:val="24"/>
              </w:rPr>
              <w:t xml:space="preserve">Небольшие произведения детского фольклора на английском языке.   </w:t>
            </w:r>
          </w:p>
        </w:tc>
        <w:tc>
          <w:tcPr>
            <w:tcW w:w="615" w:type="dxa"/>
          </w:tcPr>
          <w:p w:rsidR="001C7DA2" w:rsidRPr="001C7DA2" w:rsidRDefault="001C7DA2" w:rsidP="001C7DA2">
            <w:pPr>
              <w:rPr>
                <w:rFonts w:ascii="Times New Roman" w:eastAsia="Calibri" w:hAnsi="Times New Roman" w:cs="Times New Roman"/>
                <w:b/>
                <w:sz w:val="24"/>
              </w:rPr>
            </w:pPr>
            <w:r w:rsidRPr="001C7DA2">
              <w:rPr>
                <w:rFonts w:ascii="Times New Roman" w:eastAsia="Calibri" w:hAnsi="Times New Roman" w:cs="Times New Roman"/>
                <w:b/>
                <w:bCs/>
                <w:sz w:val="24"/>
              </w:rPr>
              <w:t>5 ч</w:t>
            </w:r>
          </w:p>
        </w:tc>
        <w:tc>
          <w:tcPr>
            <w:tcW w:w="3828" w:type="dxa"/>
          </w:tcPr>
          <w:p w:rsidR="001C7DA2" w:rsidRPr="001C7DA2" w:rsidRDefault="001C7DA2" w:rsidP="001C7DA2">
            <w:pPr>
              <w:rPr>
                <w:rFonts w:ascii="Times New Roman" w:eastAsia="Calibri" w:hAnsi="Times New Roman" w:cs="Times New Roman"/>
                <w:bCs/>
                <w:sz w:val="24"/>
              </w:rPr>
            </w:pPr>
            <w:r w:rsidRPr="001C7DA2">
              <w:rPr>
                <w:rFonts w:ascii="Times New Roman" w:eastAsia="Calibri" w:hAnsi="Times New Roman" w:cs="Times New Roman"/>
                <w:bCs/>
                <w:sz w:val="24"/>
              </w:rPr>
              <w:t>Городская мышка и деревенская мышка (5 ч)</w:t>
            </w:r>
          </w:p>
        </w:tc>
        <w:tc>
          <w:tcPr>
            <w:tcW w:w="7655" w:type="dxa"/>
            <w:shd w:val="clear" w:color="auto" w:fill="auto"/>
          </w:tcPr>
          <w:p w:rsidR="001C7DA2" w:rsidRPr="001C7DA2" w:rsidRDefault="001C7DA2" w:rsidP="00BB3016">
            <w:pPr>
              <w:numPr>
                <w:ilvl w:val="0"/>
                <w:numId w:val="322"/>
              </w:numPr>
              <w:ind w:left="0" w:hanging="357"/>
              <w:contextualSpacing/>
              <w:rPr>
                <w:rFonts w:ascii="Times New Roman" w:eastAsia="Calibri" w:hAnsi="Times New Roman" w:cs="Times New Roman"/>
                <w:bCs/>
                <w:sz w:val="24"/>
              </w:rPr>
            </w:pPr>
            <w:r w:rsidRPr="001C7DA2">
              <w:rPr>
                <w:rFonts w:ascii="Times New Roman" w:eastAsia="Calibri" w:hAnsi="Times New Roman" w:cs="Times New Roman"/>
                <w:bCs/>
                <w:sz w:val="24"/>
              </w:rPr>
              <w:t>Выразительно читают вслух небольшой текст, построенный на изученном языковом материале, практикуются в аудировании, говорении, чтении.</w:t>
            </w:r>
          </w:p>
          <w:p w:rsidR="001C7DA2" w:rsidRPr="001C7DA2" w:rsidRDefault="001C7DA2" w:rsidP="001C7DA2">
            <w:pPr>
              <w:contextualSpacing/>
              <w:rPr>
                <w:rFonts w:ascii="Times New Roman" w:eastAsia="Calibri" w:hAnsi="Times New Roman" w:cs="Times New Roman"/>
                <w:bCs/>
                <w:sz w:val="24"/>
              </w:rPr>
            </w:pPr>
          </w:p>
        </w:tc>
      </w:tr>
    </w:tbl>
    <w:p w:rsidR="001C7DA2" w:rsidRPr="001C7DA2" w:rsidRDefault="001C7DA2" w:rsidP="001C7DA2">
      <w:pPr>
        <w:spacing w:after="0" w:line="240" w:lineRule="auto"/>
        <w:rPr>
          <w:rFonts w:ascii="Times New Roman" w:eastAsia="Calibri" w:hAnsi="Times New Roman" w:cs="Times New Roman"/>
          <w:sz w:val="24"/>
        </w:rPr>
      </w:pPr>
    </w:p>
    <w:p w:rsidR="001C7DA2" w:rsidRPr="001C7DA2" w:rsidRDefault="001C7DA2" w:rsidP="001C7DA2">
      <w:pPr>
        <w:spacing w:after="0" w:line="240" w:lineRule="auto"/>
        <w:jc w:val="center"/>
        <w:rPr>
          <w:rFonts w:ascii="Times New Roman" w:eastAsia="Calibri" w:hAnsi="Times New Roman" w:cs="Times New Roman"/>
          <w:b/>
          <w:i/>
          <w:sz w:val="24"/>
          <w:u w:val="single"/>
        </w:rPr>
      </w:pPr>
      <w:r w:rsidRPr="001C7DA2">
        <w:rPr>
          <w:rFonts w:ascii="Times New Roman" w:eastAsia="Calibri" w:hAnsi="Times New Roman" w:cs="Times New Roman"/>
          <w:b/>
          <w:i/>
          <w:sz w:val="24"/>
          <w:u w:val="single"/>
        </w:rPr>
        <w:t>Формы и методы работы</w:t>
      </w:r>
    </w:p>
    <w:tbl>
      <w:tblPr>
        <w:tblStyle w:val="230"/>
        <w:tblW w:w="14317" w:type="dxa"/>
        <w:tblInd w:w="-34" w:type="dxa"/>
        <w:tblLook w:val="04A0" w:firstRow="1" w:lastRow="0" w:firstColumn="1" w:lastColumn="0" w:noHBand="0" w:noVBand="1"/>
      </w:tblPr>
      <w:tblGrid>
        <w:gridCol w:w="1101"/>
        <w:gridCol w:w="4394"/>
        <w:gridCol w:w="8822"/>
      </w:tblGrid>
      <w:tr w:rsidR="001C7DA2" w:rsidRPr="001C7DA2" w:rsidTr="001C7DA2">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7DA2" w:rsidRPr="001C7DA2" w:rsidRDefault="001C7DA2" w:rsidP="001C7DA2">
            <w:pPr>
              <w:rPr>
                <w:rFonts w:ascii="Times New Roman" w:eastAsia="Calibri" w:hAnsi="Times New Roman" w:cs="Times New Roman"/>
                <w:b/>
                <w:sz w:val="24"/>
              </w:rPr>
            </w:pPr>
            <w:r w:rsidRPr="001C7DA2">
              <w:rPr>
                <w:rFonts w:ascii="Times New Roman" w:eastAsia="Calibri" w:hAnsi="Times New Roman" w:cs="Times New Roman"/>
                <w:b/>
                <w:sz w:val="24"/>
              </w:rPr>
              <w:t>№п\п</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7DA2" w:rsidRPr="001C7DA2" w:rsidRDefault="001C7DA2" w:rsidP="001C7DA2">
            <w:pPr>
              <w:rPr>
                <w:rFonts w:ascii="Times New Roman" w:eastAsia="Calibri" w:hAnsi="Times New Roman" w:cs="Times New Roman"/>
                <w:b/>
                <w:sz w:val="24"/>
              </w:rPr>
            </w:pPr>
            <w:r w:rsidRPr="001C7DA2">
              <w:rPr>
                <w:rFonts w:ascii="Times New Roman" w:eastAsia="Calibri" w:hAnsi="Times New Roman" w:cs="Times New Roman"/>
                <w:b/>
                <w:sz w:val="24"/>
              </w:rPr>
              <w:t>Наименование разделов</w:t>
            </w:r>
          </w:p>
        </w:tc>
        <w:tc>
          <w:tcPr>
            <w:tcW w:w="88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7DA2" w:rsidRPr="001C7DA2" w:rsidRDefault="001C7DA2" w:rsidP="001C7DA2">
            <w:pPr>
              <w:rPr>
                <w:rFonts w:ascii="Times New Roman" w:eastAsia="Calibri" w:hAnsi="Times New Roman" w:cs="Times New Roman"/>
                <w:b/>
                <w:sz w:val="24"/>
              </w:rPr>
            </w:pPr>
            <w:r w:rsidRPr="001C7DA2">
              <w:rPr>
                <w:rFonts w:ascii="Times New Roman" w:eastAsia="Calibri" w:hAnsi="Times New Roman" w:cs="Times New Roman"/>
                <w:b/>
                <w:sz w:val="24"/>
              </w:rPr>
              <w:t>формы и методы</w:t>
            </w:r>
          </w:p>
        </w:tc>
      </w:tr>
      <w:tr w:rsidR="001C7DA2" w:rsidRPr="001C7DA2" w:rsidTr="001C7DA2">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7DA2" w:rsidRPr="001C7DA2" w:rsidRDefault="001C7DA2" w:rsidP="001C7DA2">
            <w:pPr>
              <w:rPr>
                <w:rFonts w:ascii="Times New Roman" w:eastAsia="Calibri" w:hAnsi="Times New Roman" w:cs="Times New Roman"/>
                <w:sz w:val="24"/>
              </w:rPr>
            </w:pPr>
            <w:r w:rsidRPr="001C7DA2">
              <w:rPr>
                <w:rFonts w:ascii="Times New Roman" w:eastAsia="Calibri" w:hAnsi="Times New Roman" w:cs="Times New Roman"/>
                <w:sz w:val="24"/>
              </w:rPr>
              <w:t>1</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7DA2" w:rsidRPr="001C7DA2" w:rsidRDefault="001C7DA2" w:rsidP="001C7DA2">
            <w:pPr>
              <w:rPr>
                <w:rFonts w:ascii="Times New Roman" w:eastAsia="Calibri" w:hAnsi="Times New Roman" w:cs="Times New Roman"/>
                <w:b/>
                <w:sz w:val="24"/>
              </w:rPr>
            </w:pPr>
            <w:r w:rsidRPr="001C7DA2">
              <w:rPr>
                <w:rFonts w:ascii="Times New Roman" w:eastAsia="Calibri" w:hAnsi="Times New Roman" w:cs="Times New Roman"/>
                <w:b/>
                <w:sz w:val="24"/>
              </w:rPr>
              <w:t xml:space="preserve"> «Вперед/Мои буквы»</w:t>
            </w:r>
          </w:p>
          <w:p w:rsidR="001C7DA2" w:rsidRPr="001C7DA2" w:rsidRDefault="001C7DA2" w:rsidP="001C7DA2">
            <w:pPr>
              <w:rPr>
                <w:rFonts w:ascii="Times New Roman" w:eastAsia="Calibri" w:hAnsi="Times New Roman" w:cs="Times New Roman"/>
                <w:b/>
                <w:sz w:val="24"/>
              </w:rPr>
            </w:pPr>
          </w:p>
        </w:tc>
        <w:tc>
          <w:tcPr>
            <w:tcW w:w="88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7DA2" w:rsidRPr="001C7DA2" w:rsidRDefault="001C7DA2" w:rsidP="001C7DA2">
            <w:pPr>
              <w:rPr>
                <w:rFonts w:ascii="Times New Roman" w:eastAsia="Calibri" w:hAnsi="Times New Roman" w:cs="Times New Roman"/>
                <w:sz w:val="24"/>
              </w:rPr>
            </w:pPr>
            <w:r w:rsidRPr="001C7DA2">
              <w:rPr>
                <w:rFonts w:ascii="Times New Roman" w:eastAsia="Calibri" w:hAnsi="Times New Roman" w:cs="Times New Roman"/>
                <w:sz w:val="24"/>
              </w:rPr>
              <w:t>Формы: индивидуальная, парная, групповые творческие работы                                    Методы: системно-деятельностный, облако слов, игровой, ролевая игра</w:t>
            </w:r>
          </w:p>
        </w:tc>
      </w:tr>
      <w:tr w:rsidR="001C7DA2" w:rsidRPr="001C7DA2" w:rsidTr="001C7DA2">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7DA2" w:rsidRPr="001C7DA2" w:rsidRDefault="001C7DA2" w:rsidP="001C7DA2">
            <w:pPr>
              <w:rPr>
                <w:rFonts w:ascii="Times New Roman" w:eastAsia="Calibri" w:hAnsi="Times New Roman" w:cs="Times New Roman"/>
                <w:sz w:val="24"/>
              </w:rPr>
            </w:pPr>
            <w:r w:rsidRPr="001C7DA2">
              <w:rPr>
                <w:rFonts w:ascii="Times New Roman" w:eastAsia="Calibri" w:hAnsi="Times New Roman" w:cs="Times New Roman"/>
                <w:sz w:val="24"/>
              </w:rPr>
              <w:t>2</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7DA2" w:rsidRPr="001C7DA2" w:rsidRDefault="001C7DA2" w:rsidP="001C7DA2">
            <w:pPr>
              <w:rPr>
                <w:rFonts w:ascii="Times New Roman" w:eastAsia="Calibri" w:hAnsi="Times New Roman" w:cs="Times New Roman"/>
                <w:b/>
                <w:sz w:val="24"/>
              </w:rPr>
            </w:pPr>
            <w:r w:rsidRPr="001C7DA2">
              <w:rPr>
                <w:rFonts w:ascii="Times New Roman" w:eastAsia="Calibri" w:hAnsi="Times New Roman" w:cs="Times New Roman"/>
                <w:b/>
                <w:sz w:val="24"/>
              </w:rPr>
              <w:t>Вводный модуль «Здраствуй/Моя семья»</w:t>
            </w:r>
          </w:p>
        </w:tc>
        <w:tc>
          <w:tcPr>
            <w:tcW w:w="88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7DA2" w:rsidRPr="001C7DA2" w:rsidRDefault="001C7DA2" w:rsidP="001C7DA2">
            <w:pPr>
              <w:rPr>
                <w:rFonts w:ascii="Times New Roman" w:eastAsia="Calibri" w:hAnsi="Times New Roman" w:cs="Times New Roman"/>
                <w:sz w:val="24"/>
              </w:rPr>
            </w:pPr>
            <w:r w:rsidRPr="001C7DA2">
              <w:rPr>
                <w:rFonts w:ascii="Times New Roman" w:eastAsia="Calibri" w:hAnsi="Times New Roman" w:cs="Times New Roman"/>
                <w:sz w:val="24"/>
              </w:rPr>
              <w:t>Формы: индивидуальная, парная, групповая, работа с текстом                                              Методы:  облако слов, системно-деятельностный,  критическое мышление, игровой, ролевая игра, модульное обучение.</w:t>
            </w:r>
          </w:p>
        </w:tc>
      </w:tr>
      <w:tr w:rsidR="001C7DA2" w:rsidRPr="001C7DA2" w:rsidTr="001C7DA2">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7DA2" w:rsidRPr="001C7DA2" w:rsidRDefault="001C7DA2" w:rsidP="001C7DA2">
            <w:pPr>
              <w:rPr>
                <w:rFonts w:ascii="Times New Roman" w:eastAsia="Calibri" w:hAnsi="Times New Roman" w:cs="Times New Roman"/>
                <w:sz w:val="24"/>
              </w:rPr>
            </w:pPr>
            <w:r w:rsidRPr="001C7DA2">
              <w:rPr>
                <w:rFonts w:ascii="Times New Roman" w:eastAsia="Calibri" w:hAnsi="Times New Roman" w:cs="Times New Roman"/>
                <w:sz w:val="24"/>
              </w:rPr>
              <w:t>3</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7DA2" w:rsidRPr="001C7DA2" w:rsidRDefault="001C7DA2" w:rsidP="001C7DA2">
            <w:pPr>
              <w:rPr>
                <w:rFonts w:ascii="Times New Roman" w:eastAsia="Calibri" w:hAnsi="Times New Roman" w:cs="Times New Roman"/>
                <w:b/>
                <w:sz w:val="24"/>
              </w:rPr>
            </w:pPr>
            <w:r w:rsidRPr="001C7DA2">
              <w:rPr>
                <w:rFonts w:ascii="Times New Roman" w:eastAsia="Calibri" w:hAnsi="Times New Roman" w:cs="Times New Roman"/>
                <w:b/>
                <w:sz w:val="24"/>
              </w:rPr>
              <w:t>Модуль 1 «Мой дом»</w:t>
            </w:r>
          </w:p>
        </w:tc>
        <w:tc>
          <w:tcPr>
            <w:tcW w:w="88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7DA2" w:rsidRPr="001C7DA2" w:rsidRDefault="001C7DA2" w:rsidP="001C7DA2">
            <w:pPr>
              <w:rPr>
                <w:rFonts w:ascii="Times New Roman" w:eastAsia="Calibri" w:hAnsi="Times New Roman" w:cs="Times New Roman"/>
                <w:sz w:val="24"/>
              </w:rPr>
            </w:pPr>
            <w:r w:rsidRPr="001C7DA2">
              <w:rPr>
                <w:rFonts w:ascii="Times New Roman" w:eastAsia="Calibri" w:hAnsi="Times New Roman" w:cs="Times New Roman"/>
                <w:sz w:val="24"/>
              </w:rPr>
              <w:t>Формы: индивидуальная, парная, групповая, работа с текстом                                            Методы: облако слов, Мозговой штурм, игровой, ролевая игра, модульное обучение</w:t>
            </w:r>
          </w:p>
        </w:tc>
      </w:tr>
      <w:tr w:rsidR="001C7DA2" w:rsidRPr="001C7DA2" w:rsidTr="001C7DA2">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7DA2" w:rsidRPr="001C7DA2" w:rsidRDefault="001C7DA2" w:rsidP="001C7DA2">
            <w:pPr>
              <w:rPr>
                <w:rFonts w:ascii="Times New Roman" w:eastAsia="Calibri" w:hAnsi="Times New Roman" w:cs="Times New Roman"/>
                <w:sz w:val="24"/>
              </w:rPr>
            </w:pPr>
            <w:r w:rsidRPr="001C7DA2">
              <w:rPr>
                <w:rFonts w:ascii="Times New Roman" w:eastAsia="Calibri" w:hAnsi="Times New Roman" w:cs="Times New Roman"/>
                <w:sz w:val="24"/>
              </w:rPr>
              <w:t>4</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7DA2" w:rsidRPr="001C7DA2" w:rsidRDefault="001C7DA2" w:rsidP="001C7DA2">
            <w:pPr>
              <w:rPr>
                <w:rFonts w:ascii="Times New Roman" w:eastAsia="Calibri" w:hAnsi="Times New Roman" w:cs="Times New Roman"/>
                <w:b/>
                <w:sz w:val="24"/>
              </w:rPr>
            </w:pPr>
            <w:r w:rsidRPr="001C7DA2">
              <w:rPr>
                <w:rFonts w:ascii="Times New Roman" w:eastAsia="Calibri" w:hAnsi="Times New Roman" w:cs="Times New Roman"/>
                <w:b/>
                <w:sz w:val="24"/>
              </w:rPr>
              <w:t>Модуль 2 «Мой день рождения»</w:t>
            </w:r>
          </w:p>
        </w:tc>
        <w:tc>
          <w:tcPr>
            <w:tcW w:w="88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7DA2" w:rsidRPr="001C7DA2" w:rsidRDefault="001C7DA2" w:rsidP="001C7DA2">
            <w:pPr>
              <w:rPr>
                <w:rFonts w:ascii="Times New Roman" w:eastAsia="Calibri" w:hAnsi="Times New Roman" w:cs="Times New Roman"/>
                <w:sz w:val="24"/>
              </w:rPr>
            </w:pPr>
            <w:r w:rsidRPr="001C7DA2">
              <w:rPr>
                <w:rFonts w:ascii="Times New Roman" w:eastAsia="Calibri" w:hAnsi="Times New Roman" w:cs="Times New Roman"/>
                <w:sz w:val="24"/>
              </w:rPr>
              <w:t>Формы: индивидуальная, парная, групповая,  работа с текстом                                       Методы:  облако слов, системно-деятельностный, игровой, ролевая игра, модульное обучение</w:t>
            </w:r>
          </w:p>
        </w:tc>
      </w:tr>
      <w:tr w:rsidR="001C7DA2" w:rsidRPr="001C7DA2" w:rsidTr="001C7DA2">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7DA2" w:rsidRPr="001C7DA2" w:rsidRDefault="001C7DA2" w:rsidP="001C7DA2">
            <w:pPr>
              <w:rPr>
                <w:rFonts w:ascii="Times New Roman" w:eastAsia="Calibri" w:hAnsi="Times New Roman" w:cs="Times New Roman"/>
                <w:sz w:val="24"/>
              </w:rPr>
            </w:pPr>
            <w:r w:rsidRPr="001C7DA2">
              <w:rPr>
                <w:rFonts w:ascii="Times New Roman" w:eastAsia="Calibri" w:hAnsi="Times New Roman" w:cs="Times New Roman"/>
                <w:sz w:val="24"/>
              </w:rPr>
              <w:t>5</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7DA2" w:rsidRPr="001C7DA2" w:rsidRDefault="001C7DA2" w:rsidP="001C7DA2">
            <w:pPr>
              <w:rPr>
                <w:rFonts w:ascii="Times New Roman" w:eastAsia="Calibri" w:hAnsi="Times New Roman" w:cs="Times New Roman"/>
                <w:b/>
                <w:sz w:val="24"/>
              </w:rPr>
            </w:pPr>
            <w:r w:rsidRPr="001C7DA2">
              <w:rPr>
                <w:rFonts w:ascii="Times New Roman" w:eastAsia="Calibri" w:hAnsi="Times New Roman" w:cs="Times New Roman"/>
                <w:b/>
                <w:sz w:val="24"/>
              </w:rPr>
              <w:t xml:space="preserve">Модуль 3 </w:t>
            </w:r>
            <w:r w:rsidRPr="001C7DA2">
              <w:rPr>
                <w:rFonts w:ascii="Times New Roman" w:eastAsia="Calibri" w:hAnsi="Times New Roman" w:cs="Times New Roman"/>
                <w:b/>
                <w:bCs/>
                <w:sz w:val="24"/>
              </w:rPr>
              <w:t>«Мои животные»</w:t>
            </w:r>
          </w:p>
        </w:tc>
        <w:tc>
          <w:tcPr>
            <w:tcW w:w="88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7DA2" w:rsidRPr="001C7DA2" w:rsidRDefault="001C7DA2" w:rsidP="001C7DA2">
            <w:pPr>
              <w:rPr>
                <w:rFonts w:ascii="Times New Roman" w:eastAsia="Calibri" w:hAnsi="Times New Roman" w:cs="Times New Roman"/>
                <w:sz w:val="24"/>
              </w:rPr>
            </w:pPr>
            <w:r w:rsidRPr="001C7DA2">
              <w:rPr>
                <w:rFonts w:ascii="Times New Roman" w:eastAsia="Calibri" w:hAnsi="Times New Roman" w:cs="Times New Roman"/>
                <w:sz w:val="24"/>
              </w:rPr>
              <w:t>Формы: индивидуальная, парная, групповая. работа с текстом                                              Методы:  облако слов, системно-деятельностный,  проблемный, игровой, ролевая игра, модульное обучение.</w:t>
            </w:r>
          </w:p>
        </w:tc>
      </w:tr>
      <w:tr w:rsidR="001C7DA2" w:rsidRPr="001C7DA2" w:rsidTr="001C7DA2">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7DA2" w:rsidRPr="001C7DA2" w:rsidRDefault="001C7DA2" w:rsidP="001C7DA2">
            <w:pPr>
              <w:rPr>
                <w:rFonts w:ascii="Times New Roman" w:eastAsia="Calibri" w:hAnsi="Times New Roman" w:cs="Times New Roman"/>
                <w:sz w:val="24"/>
              </w:rPr>
            </w:pPr>
            <w:r w:rsidRPr="001C7DA2">
              <w:rPr>
                <w:rFonts w:ascii="Times New Roman" w:eastAsia="Calibri" w:hAnsi="Times New Roman" w:cs="Times New Roman"/>
                <w:sz w:val="24"/>
              </w:rPr>
              <w:t>6</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7DA2" w:rsidRPr="001C7DA2" w:rsidRDefault="001C7DA2" w:rsidP="001C7DA2">
            <w:pPr>
              <w:rPr>
                <w:rFonts w:ascii="Times New Roman" w:eastAsia="Calibri" w:hAnsi="Times New Roman" w:cs="Times New Roman"/>
                <w:b/>
                <w:sz w:val="24"/>
              </w:rPr>
            </w:pPr>
            <w:r w:rsidRPr="001C7DA2">
              <w:rPr>
                <w:rFonts w:ascii="Times New Roman" w:eastAsia="Calibri" w:hAnsi="Times New Roman" w:cs="Times New Roman"/>
                <w:b/>
                <w:sz w:val="24"/>
              </w:rPr>
              <w:t>Модуль 4 «Мои игрушки»</w:t>
            </w:r>
          </w:p>
        </w:tc>
        <w:tc>
          <w:tcPr>
            <w:tcW w:w="88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7DA2" w:rsidRPr="001C7DA2" w:rsidRDefault="001C7DA2" w:rsidP="001C7DA2">
            <w:pPr>
              <w:rPr>
                <w:rFonts w:ascii="Times New Roman" w:eastAsia="Calibri" w:hAnsi="Times New Roman" w:cs="Times New Roman"/>
                <w:sz w:val="24"/>
              </w:rPr>
            </w:pPr>
            <w:r w:rsidRPr="001C7DA2">
              <w:rPr>
                <w:rFonts w:ascii="Times New Roman" w:eastAsia="Calibri" w:hAnsi="Times New Roman" w:cs="Times New Roman"/>
                <w:sz w:val="24"/>
              </w:rPr>
              <w:t>Формы: индивидуальная, парная,  групповые творческие работы                                       Методы:  мозговой штурм, системно-деятельностный, облако слов,  проблемный, игровой,  ролевая игра, модульное обучение.</w:t>
            </w:r>
          </w:p>
        </w:tc>
      </w:tr>
      <w:tr w:rsidR="001C7DA2" w:rsidRPr="001C7DA2" w:rsidTr="001C7DA2">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7DA2" w:rsidRPr="001C7DA2" w:rsidRDefault="001C7DA2" w:rsidP="001C7DA2">
            <w:pPr>
              <w:rPr>
                <w:rFonts w:ascii="Times New Roman" w:eastAsia="Calibri" w:hAnsi="Times New Roman" w:cs="Times New Roman"/>
                <w:sz w:val="24"/>
              </w:rPr>
            </w:pPr>
            <w:r w:rsidRPr="001C7DA2">
              <w:rPr>
                <w:rFonts w:ascii="Times New Roman" w:eastAsia="Calibri" w:hAnsi="Times New Roman" w:cs="Times New Roman"/>
                <w:sz w:val="24"/>
              </w:rPr>
              <w:t>7</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7DA2" w:rsidRPr="001C7DA2" w:rsidRDefault="001C7DA2" w:rsidP="001C7DA2">
            <w:pPr>
              <w:rPr>
                <w:rFonts w:ascii="Times New Roman" w:eastAsia="Calibri" w:hAnsi="Times New Roman" w:cs="Times New Roman"/>
                <w:b/>
                <w:sz w:val="24"/>
              </w:rPr>
            </w:pPr>
            <w:r w:rsidRPr="001C7DA2">
              <w:rPr>
                <w:rFonts w:ascii="Times New Roman" w:eastAsia="Calibri" w:hAnsi="Times New Roman" w:cs="Times New Roman"/>
                <w:b/>
                <w:sz w:val="24"/>
              </w:rPr>
              <w:t>Модуль 5 «Мои каникулы»</w:t>
            </w:r>
          </w:p>
        </w:tc>
        <w:tc>
          <w:tcPr>
            <w:tcW w:w="88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7DA2" w:rsidRPr="001C7DA2" w:rsidRDefault="001C7DA2" w:rsidP="001C7DA2">
            <w:pPr>
              <w:rPr>
                <w:rFonts w:ascii="Times New Roman" w:eastAsia="Calibri" w:hAnsi="Times New Roman" w:cs="Times New Roman"/>
                <w:sz w:val="24"/>
              </w:rPr>
            </w:pPr>
            <w:r w:rsidRPr="001C7DA2">
              <w:rPr>
                <w:rFonts w:ascii="Times New Roman" w:eastAsia="Calibri" w:hAnsi="Times New Roman" w:cs="Times New Roman"/>
                <w:sz w:val="24"/>
              </w:rPr>
              <w:t>Формы: индивидуальная, парная, групповая, работа с текстом.                                            Методы:  поисковый, облако слов, проблемный, игровой, дискуссия, ролевая игра, модульное обучение, самостоятельная работа</w:t>
            </w:r>
          </w:p>
        </w:tc>
      </w:tr>
    </w:tbl>
    <w:p w:rsidR="001C7DA2" w:rsidRPr="001C7DA2" w:rsidRDefault="001C7DA2" w:rsidP="001C7DA2">
      <w:pPr>
        <w:spacing w:after="0" w:line="240" w:lineRule="auto"/>
        <w:rPr>
          <w:rFonts w:ascii="Times New Roman" w:eastAsia="Calibri" w:hAnsi="Times New Roman" w:cs="Times New Roman"/>
          <w:sz w:val="24"/>
        </w:rPr>
      </w:pPr>
    </w:p>
    <w:p w:rsidR="001C7DA2" w:rsidRDefault="001C7DA2" w:rsidP="001C7DA2">
      <w:pPr>
        <w:spacing w:after="0" w:line="240" w:lineRule="auto"/>
        <w:ind w:firstLine="708"/>
        <w:rPr>
          <w:rFonts w:ascii="Times New Roman" w:eastAsia="Calibri" w:hAnsi="Times New Roman" w:cs="Times New Roman"/>
          <w:sz w:val="24"/>
        </w:rPr>
        <w:sectPr w:rsidR="001C7DA2" w:rsidSect="001C7DA2">
          <w:pgSz w:w="16838" w:h="11906" w:orient="landscape"/>
          <w:pgMar w:top="1134" w:right="1134" w:bottom="1134" w:left="1134" w:header="709" w:footer="709" w:gutter="0"/>
          <w:cols w:space="708"/>
          <w:docGrid w:linePitch="360"/>
        </w:sectPr>
      </w:pPr>
    </w:p>
    <w:p w:rsidR="001C7DA2" w:rsidRPr="001C7DA2" w:rsidRDefault="001C7DA2" w:rsidP="00BB3016">
      <w:pPr>
        <w:spacing w:after="0" w:line="240" w:lineRule="auto"/>
        <w:ind w:firstLine="708"/>
        <w:jc w:val="both"/>
        <w:rPr>
          <w:rFonts w:ascii="Times New Roman" w:eastAsia="Calibri" w:hAnsi="Times New Roman" w:cs="Times New Roman"/>
          <w:sz w:val="24"/>
        </w:rPr>
      </w:pPr>
      <w:r w:rsidRPr="001C7DA2">
        <w:rPr>
          <w:rFonts w:ascii="Times New Roman" w:eastAsia="Calibri" w:hAnsi="Times New Roman" w:cs="Times New Roman"/>
          <w:sz w:val="24"/>
        </w:rPr>
        <w:lastRenderedPageBreak/>
        <w:t>Тематическое планирование в авторской программе представленно в виде тематической карты, для более удобного пользования и правильного ведения документации, она разбита на модули. Подробное планирование авторов курса представлено в книге для учителя, откуда взято нижеприведенное планирование.</w:t>
      </w:r>
      <w:r w:rsidRPr="001C7DA2">
        <w:rPr>
          <w:rFonts w:ascii="Times New Roman" w:eastAsia="Times New Roman" w:hAnsi="Times New Roman" w:cs="Times New Roman"/>
          <w:sz w:val="24"/>
          <w:szCs w:val="24"/>
          <w:lang w:eastAsia="ru-RU"/>
        </w:rPr>
        <w:t xml:space="preserve"> </w:t>
      </w:r>
      <w:r w:rsidRPr="001C7DA2">
        <w:rPr>
          <w:rFonts w:ascii="Times New Roman" w:eastAsia="Calibri" w:hAnsi="Times New Roman" w:cs="Times New Roman"/>
          <w:sz w:val="24"/>
        </w:rPr>
        <w:t xml:space="preserve">Подробное планирование авторов курса представлено в книге для учителя, откуда взято нижеприведенное планирование. </w:t>
      </w:r>
    </w:p>
    <w:p w:rsidR="001C7DA2" w:rsidRPr="001C7DA2" w:rsidRDefault="001C7DA2" w:rsidP="00BB3016">
      <w:pPr>
        <w:spacing w:after="0" w:line="240" w:lineRule="auto"/>
        <w:ind w:firstLine="708"/>
        <w:jc w:val="both"/>
        <w:rPr>
          <w:rFonts w:ascii="Times New Roman" w:eastAsia="Calibri" w:hAnsi="Times New Roman" w:cs="Times New Roman"/>
          <w:sz w:val="24"/>
        </w:rPr>
      </w:pPr>
    </w:p>
    <w:p w:rsidR="001C7DA2" w:rsidRPr="001C7DA2" w:rsidRDefault="001C7DA2" w:rsidP="00BB3016">
      <w:pPr>
        <w:spacing w:after="0" w:line="240" w:lineRule="auto"/>
        <w:jc w:val="both"/>
        <w:rPr>
          <w:rFonts w:ascii="Times New Roman" w:eastAsia="Calibri" w:hAnsi="Times New Roman" w:cs="Times New Roman"/>
          <w:sz w:val="24"/>
        </w:rPr>
      </w:pPr>
    </w:p>
    <w:p w:rsidR="001C7DA2" w:rsidRPr="001C7DA2" w:rsidRDefault="001C7DA2" w:rsidP="00BB3016">
      <w:pPr>
        <w:spacing w:after="0" w:line="240" w:lineRule="auto"/>
        <w:jc w:val="both"/>
        <w:rPr>
          <w:rFonts w:ascii="Times New Roman" w:eastAsia="Calibri" w:hAnsi="Times New Roman" w:cs="Times New Roman"/>
        </w:rPr>
      </w:pPr>
    </w:p>
    <w:p w:rsidR="001C7DA2" w:rsidRPr="001C7DA2" w:rsidRDefault="001C7DA2" w:rsidP="00BB3016">
      <w:pPr>
        <w:spacing w:after="0" w:line="240" w:lineRule="auto"/>
        <w:jc w:val="both"/>
        <w:rPr>
          <w:rFonts w:ascii="Times New Roman" w:eastAsia="Calibri" w:hAnsi="Times New Roman" w:cs="Times New Roman"/>
        </w:rPr>
      </w:pPr>
    </w:p>
    <w:p w:rsidR="001C7DA2" w:rsidRPr="001C7DA2" w:rsidRDefault="001C7DA2" w:rsidP="00BB3016">
      <w:pPr>
        <w:spacing w:after="0" w:line="240" w:lineRule="auto"/>
        <w:jc w:val="both"/>
        <w:rPr>
          <w:rFonts w:ascii="Times New Roman" w:eastAsia="Calibri" w:hAnsi="Times New Roman" w:cs="Times New Roman"/>
        </w:rPr>
      </w:pPr>
    </w:p>
    <w:p w:rsidR="001C7DA2" w:rsidRPr="001C7DA2" w:rsidRDefault="001C7DA2" w:rsidP="00BB3016">
      <w:pPr>
        <w:spacing w:after="0" w:line="240" w:lineRule="auto"/>
        <w:jc w:val="both"/>
        <w:rPr>
          <w:rFonts w:ascii="Times New Roman" w:eastAsia="Calibri" w:hAnsi="Times New Roman" w:cs="Times New Roman"/>
        </w:rPr>
      </w:pPr>
    </w:p>
    <w:p w:rsidR="001C7DA2" w:rsidRPr="001C7DA2" w:rsidRDefault="001C7DA2" w:rsidP="001C7DA2">
      <w:pPr>
        <w:spacing w:after="0" w:line="240" w:lineRule="auto"/>
        <w:rPr>
          <w:rFonts w:ascii="Times New Roman" w:eastAsia="Calibri" w:hAnsi="Times New Roman" w:cs="Times New Roman"/>
        </w:rPr>
      </w:pPr>
    </w:p>
    <w:p w:rsidR="001C7DA2" w:rsidRPr="001C7DA2" w:rsidRDefault="001C7DA2" w:rsidP="001C7DA2">
      <w:pPr>
        <w:spacing w:after="0" w:line="240" w:lineRule="auto"/>
        <w:rPr>
          <w:rFonts w:ascii="Times New Roman" w:eastAsia="Calibri" w:hAnsi="Times New Roman" w:cs="Times New Roman"/>
        </w:rPr>
      </w:pPr>
    </w:p>
    <w:p w:rsidR="001C7DA2" w:rsidRPr="001C7DA2" w:rsidRDefault="001C7DA2" w:rsidP="001C7DA2">
      <w:pPr>
        <w:spacing w:after="0" w:line="240" w:lineRule="auto"/>
        <w:rPr>
          <w:rFonts w:ascii="Times New Roman" w:eastAsia="Calibri" w:hAnsi="Times New Roman" w:cs="Times New Roman"/>
        </w:rPr>
      </w:pPr>
    </w:p>
    <w:p w:rsidR="001C7DA2" w:rsidRPr="001C7DA2" w:rsidRDefault="001C7DA2" w:rsidP="001C7DA2">
      <w:pPr>
        <w:spacing w:after="0" w:line="240" w:lineRule="auto"/>
        <w:rPr>
          <w:rFonts w:ascii="Times New Roman" w:eastAsia="Calibri" w:hAnsi="Times New Roman" w:cs="Times New Roman"/>
        </w:rPr>
      </w:pPr>
    </w:p>
    <w:p w:rsidR="001C7DA2" w:rsidRPr="001C7DA2" w:rsidRDefault="001C7DA2" w:rsidP="001C7DA2">
      <w:pPr>
        <w:spacing w:after="0" w:line="240" w:lineRule="auto"/>
        <w:rPr>
          <w:rFonts w:ascii="Times New Roman" w:eastAsia="Calibri" w:hAnsi="Times New Roman" w:cs="Times New Roman"/>
        </w:rPr>
      </w:pPr>
    </w:p>
    <w:p w:rsidR="001C7DA2" w:rsidRPr="001C7DA2" w:rsidRDefault="001C7DA2" w:rsidP="001C7DA2">
      <w:pPr>
        <w:spacing w:after="0" w:line="240" w:lineRule="auto"/>
        <w:rPr>
          <w:rFonts w:ascii="Times New Roman" w:eastAsia="Calibri" w:hAnsi="Times New Roman" w:cs="Times New Roman"/>
        </w:rPr>
      </w:pPr>
    </w:p>
    <w:p w:rsidR="00BB3016" w:rsidRDefault="00BB3016" w:rsidP="00BB3016">
      <w:pPr>
        <w:tabs>
          <w:tab w:val="left" w:pos="10215"/>
        </w:tabs>
        <w:spacing w:after="0" w:line="240" w:lineRule="auto"/>
        <w:rPr>
          <w:rFonts w:ascii="Times New Roman" w:eastAsia="Calibri" w:hAnsi="Times New Roman" w:cs="Times New Roman"/>
        </w:rPr>
      </w:pPr>
      <w:r>
        <w:rPr>
          <w:rFonts w:ascii="Times New Roman" w:eastAsia="Calibri" w:hAnsi="Times New Roman" w:cs="Times New Roman"/>
        </w:rPr>
        <w:tab/>
      </w:r>
    </w:p>
    <w:p w:rsidR="00BB3016" w:rsidRDefault="00BB3016" w:rsidP="00BB3016">
      <w:pPr>
        <w:rPr>
          <w:rFonts w:ascii="Times New Roman" w:eastAsia="Calibri" w:hAnsi="Times New Roman" w:cs="Times New Roman"/>
        </w:rPr>
      </w:pPr>
    </w:p>
    <w:p w:rsidR="001C7DA2" w:rsidRPr="00BB3016" w:rsidRDefault="001C7DA2" w:rsidP="00BB3016">
      <w:pPr>
        <w:rPr>
          <w:rFonts w:ascii="Times New Roman" w:eastAsia="Calibri" w:hAnsi="Times New Roman" w:cs="Times New Roman"/>
        </w:rPr>
        <w:sectPr w:rsidR="001C7DA2" w:rsidRPr="00BB3016" w:rsidSect="001C7DA2">
          <w:pgSz w:w="16838" w:h="11906" w:orient="landscape"/>
          <w:pgMar w:top="1134" w:right="1134" w:bottom="1134" w:left="1134" w:header="709" w:footer="709" w:gutter="0"/>
          <w:cols w:space="708"/>
          <w:docGrid w:linePitch="360"/>
        </w:sectPr>
      </w:pPr>
    </w:p>
    <w:p w:rsidR="001C7DA2" w:rsidRPr="001C7DA2" w:rsidRDefault="001C7DA2" w:rsidP="001C7DA2">
      <w:pPr>
        <w:spacing w:after="0" w:line="240" w:lineRule="auto"/>
        <w:rPr>
          <w:rFonts w:ascii="Times New Roman" w:eastAsia="Calibri" w:hAnsi="Times New Roman" w:cs="Times New Roman"/>
          <w:b/>
          <w:i/>
          <w:u w:val="single"/>
        </w:rPr>
      </w:pPr>
      <w:r w:rsidRPr="001C7DA2">
        <w:rPr>
          <w:rFonts w:ascii="Times New Roman" w:eastAsia="Calibri" w:hAnsi="Times New Roman" w:cs="Times New Roman"/>
          <w:b/>
          <w:i/>
        </w:rPr>
        <w:lastRenderedPageBreak/>
        <w:t xml:space="preserve">                                          </w:t>
      </w:r>
      <w:r w:rsidRPr="001C7DA2">
        <w:rPr>
          <w:rFonts w:ascii="Times New Roman" w:eastAsia="Calibri" w:hAnsi="Times New Roman" w:cs="Times New Roman"/>
          <w:b/>
          <w:i/>
          <w:u w:val="single"/>
        </w:rPr>
        <w:t xml:space="preserve">    ТЕМАТИЧЕСКОЕ ПЛАНИРОВАНИЕ</w:t>
      </w:r>
    </w:p>
    <w:tbl>
      <w:tblPr>
        <w:tblStyle w:val="230"/>
        <w:tblW w:w="8661" w:type="dxa"/>
        <w:tblInd w:w="392" w:type="dxa"/>
        <w:tblLook w:val="04A0" w:firstRow="1" w:lastRow="0" w:firstColumn="1" w:lastColumn="0" w:noHBand="0" w:noVBand="1"/>
      </w:tblPr>
      <w:tblGrid>
        <w:gridCol w:w="711"/>
        <w:gridCol w:w="18"/>
        <w:gridCol w:w="17"/>
        <w:gridCol w:w="35"/>
        <w:gridCol w:w="17"/>
        <w:gridCol w:w="19"/>
        <w:gridCol w:w="6554"/>
        <w:gridCol w:w="1290"/>
      </w:tblGrid>
      <w:tr w:rsidR="001C7DA2" w:rsidRPr="001C7DA2" w:rsidTr="001C7DA2">
        <w:tc>
          <w:tcPr>
            <w:tcW w:w="817"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 п/п</w:t>
            </w:r>
          </w:p>
        </w:tc>
        <w:tc>
          <w:tcPr>
            <w:tcW w:w="65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Наименование разделов и тем</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Всего часов</w:t>
            </w:r>
          </w:p>
        </w:tc>
      </w:tr>
      <w:tr w:rsidR="001C7DA2" w:rsidRPr="001C7DA2" w:rsidTr="001C7DA2">
        <w:tc>
          <w:tcPr>
            <w:tcW w:w="737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7DA2" w:rsidRPr="001C7DA2" w:rsidRDefault="001C7DA2" w:rsidP="001C7DA2">
            <w:pPr>
              <w:rPr>
                <w:rFonts w:ascii="Times New Roman" w:eastAsia="Calibri" w:hAnsi="Times New Roman" w:cs="Times New Roman"/>
                <w:b/>
                <w:sz w:val="24"/>
                <w:szCs w:val="24"/>
              </w:rPr>
            </w:pPr>
            <w:r w:rsidRPr="001C7DA2">
              <w:rPr>
                <w:rFonts w:ascii="Times New Roman" w:eastAsia="Calibri" w:hAnsi="Times New Roman" w:cs="Times New Roman"/>
                <w:b/>
                <w:sz w:val="24"/>
                <w:szCs w:val="24"/>
              </w:rPr>
              <w:t>Вперед/Мои буквы</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7DA2" w:rsidRPr="001C7DA2" w:rsidRDefault="001C7DA2" w:rsidP="001C7DA2">
            <w:pPr>
              <w:rPr>
                <w:rFonts w:ascii="Times New Roman" w:eastAsia="Calibri" w:hAnsi="Times New Roman" w:cs="Times New Roman"/>
                <w:b/>
                <w:sz w:val="24"/>
                <w:szCs w:val="24"/>
              </w:rPr>
            </w:pPr>
            <w:r w:rsidRPr="001C7DA2">
              <w:rPr>
                <w:rFonts w:ascii="Times New Roman" w:eastAsia="Calibri" w:hAnsi="Times New Roman" w:cs="Times New Roman"/>
                <w:b/>
                <w:sz w:val="24"/>
                <w:szCs w:val="24"/>
              </w:rPr>
              <w:t>7</w:t>
            </w:r>
          </w:p>
        </w:tc>
      </w:tr>
      <w:tr w:rsidR="001C7DA2" w:rsidRPr="001C7DA2" w:rsidTr="001C7DA2">
        <w:tblPrEx>
          <w:tblLook w:val="0000" w:firstRow="0" w:lastRow="0" w:firstColumn="0" w:lastColumn="0" w:noHBand="0" w:noVBand="0"/>
        </w:tblPrEx>
        <w:trPr>
          <w:trHeight w:val="406"/>
        </w:trPr>
        <w:tc>
          <w:tcPr>
            <w:tcW w:w="798" w:type="dxa"/>
            <w:gridSpan w:val="5"/>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1</w:t>
            </w:r>
          </w:p>
        </w:tc>
        <w:tc>
          <w:tcPr>
            <w:tcW w:w="6573" w:type="dxa"/>
            <w:gridSpan w:val="2"/>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Вперед!</w:t>
            </w:r>
          </w:p>
        </w:tc>
        <w:tc>
          <w:tcPr>
            <w:tcW w:w="1290" w:type="dxa"/>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1</w:t>
            </w:r>
          </w:p>
        </w:tc>
      </w:tr>
      <w:tr w:rsidR="001C7DA2" w:rsidRPr="001C7DA2" w:rsidTr="001C7DA2">
        <w:tblPrEx>
          <w:tblLook w:val="0000" w:firstRow="0" w:lastRow="0" w:firstColumn="0" w:lastColumn="0" w:noHBand="0" w:noVBand="0"/>
        </w:tblPrEx>
        <w:trPr>
          <w:trHeight w:val="382"/>
        </w:trPr>
        <w:tc>
          <w:tcPr>
            <w:tcW w:w="798" w:type="dxa"/>
            <w:gridSpan w:val="5"/>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2</w:t>
            </w:r>
          </w:p>
        </w:tc>
        <w:tc>
          <w:tcPr>
            <w:tcW w:w="6573" w:type="dxa"/>
            <w:gridSpan w:val="2"/>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Мои буквы!</w:t>
            </w:r>
          </w:p>
        </w:tc>
        <w:tc>
          <w:tcPr>
            <w:tcW w:w="1290" w:type="dxa"/>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1</w:t>
            </w:r>
          </w:p>
        </w:tc>
      </w:tr>
      <w:tr w:rsidR="001C7DA2" w:rsidRPr="001C7DA2" w:rsidTr="001C7DA2">
        <w:tblPrEx>
          <w:tblLook w:val="0000" w:firstRow="0" w:lastRow="0" w:firstColumn="0" w:lastColumn="0" w:noHBand="0" w:noVBand="0"/>
        </w:tblPrEx>
        <w:trPr>
          <w:trHeight w:val="521"/>
        </w:trPr>
        <w:tc>
          <w:tcPr>
            <w:tcW w:w="798" w:type="dxa"/>
            <w:gridSpan w:val="5"/>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3</w:t>
            </w:r>
          </w:p>
        </w:tc>
        <w:tc>
          <w:tcPr>
            <w:tcW w:w="6573" w:type="dxa"/>
            <w:gridSpan w:val="2"/>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Мои буквы!</w:t>
            </w:r>
          </w:p>
        </w:tc>
        <w:tc>
          <w:tcPr>
            <w:tcW w:w="1290" w:type="dxa"/>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1</w:t>
            </w:r>
          </w:p>
        </w:tc>
      </w:tr>
      <w:tr w:rsidR="001C7DA2" w:rsidRPr="001C7DA2" w:rsidTr="001C7DA2">
        <w:tblPrEx>
          <w:tblLook w:val="0000" w:firstRow="0" w:lastRow="0" w:firstColumn="0" w:lastColumn="0" w:noHBand="0" w:noVBand="0"/>
        </w:tblPrEx>
        <w:trPr>
          <w:trHeight w:val="399"/>
        </w:trPr>
        <w:tc>
          <w:tcPr>
            <w:tcW w:w="798" w:type="dxa"/>
            <w:gridSpan w:val="5"/>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4</w:t>
            </w:r>
          </w:p>
        </w:tc>
        <w:tc>
          <w:tcPr>
            <w:tcW w:w="6573" w:type="dxa"/>
            <w:gridSpan w:val="2"/>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Мои буквы!</w:t>
            </w:r>
          </w:p>
        </w:tc>
        <w:tc>
          <w:tcPr>
            <w:tcW w:w="1290" w:type="dxa"/>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1</w:t>
            </w:r>
          </w:p>
        </w:tc>
      </w:tr>
      <w:tr w:rsidR="001C7DA2" w:rsidRPr="001C7DA2" w:rsidTr="001C7DA2">
        <w:tblPrEx>
          <w:tblLook w:val="0000" w:firstRow="0" w:lastRow="0" w:firstColumn="0" w:lastColumn="0" w:noHBand="0" w:noVBand="0"/>
        </w:tblPrEx>
        <w:trPr>
          <w:trHeight w:val="435"/>
        </w:trPr>
        <w:tc>
          <w:tcPr>
            <w:tcW w:w="798" w:type="dxa"/>
            <w:gridSpan w:val="5"/>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5</w:t>
            </w:r>
          </w:p>
        </w:tc>
        <w:tc>
          <w:tcPr>
            <w:tcW w:w="6573" w:type="dxa"/>
            <w:gridSpan w:val="2"/>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Буквосочетания!</w:t>
            </w:r>
          </w:p>
        </w:tc>
        <w:tc>
          <w:tcPr>
            <w:tcW w:w="1290" w:type="dxa"/>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1</w:t>
            </w:r>
          </w:p>
        </w:tc>
      </w:tr>
      <w:tr w:rsidR="001C7DA2" w:rsidRPr="001C7DA2" w:rsidTr="001C7DA2">
        <w:tblPrEx>
          <w:tblLook w:val="0000" w:firstRow="0" w:lastRow="0" w:firstColumn="0" w:lastColumn="0" w:noHBand="0" w:noVBand="0"/>
        </w:tblPrEx>
        <w:trPr>
          <w:trHeight w:val="451"/>
        </w:trPr>
        <w:tc>
          <w:tcPr>
            <w:tcW w:w="798" w:type="dxa"/>
            <w:gridSpan w:val="5"/>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6</w:t>
            </w:r>
          </w:p>
        </w:tc>
        <w:tc>
          <w:tcPr>
            <w:tcW w:w="6573" w:type="dxa"/>
            <w:gridSpan w:val="2"/>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 xml:space="preserve">Буквосочетания! </w:t>
            </w:r>
          </w:p>
        </w:tc>
        <w:tc>
          <w:tcPr>
            <w:tcW w:w="1290" w:type="dxa"/>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1</w:t>
            </w:r>
          </w:p>
        </w:tc>
      </w:tr>
      <w:tr w:rsidR="001C7DA2" w:rsidRPr="001C7DA2" w:rsidTr="001C7DA2">
        <w:tblPrEx>
          <w:tblLook w:val="0000" w:firstRow="0" w:lastRow="0" w:firstColumn="0" w:lastColumn="0" w:noHBand="0" w:noVBand="0"/>
        </w:tblPrEx>
        <w:trPr>
          <w:trHeight w:val="530"/>
        </w:trPr>
        <w:tc>
          <w:tcPr>
            <w:tcW w:w="798" w:type="dxa"/>
            <w:gridSpan w:val="5"/>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7</w:t>
            </w:r>
          </w:p>
        </w:tc>
        <w:tc>
          <w:tcPr>
            <w:tcW w:w="6573" w:type="dxa"/>
            <w:gridSpan w:val="2"/>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Заглавные и строчные!</w:t>
            </w:r>
          </w:p>
        </w:tc>
        <w:tc>
          <w:tcPr>
            <w:tcW w:w="1290" w:type="dxa"/>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1</w:t>
            </w:r>
          </w:p>
        </w:tc>
      </w:tr>
      <w:tr w:rsidR="001C7DA2" w:rsidRPr="001C7DA2" w:rsidTr="001C7DA2">
        <w:tblPrEx>
          <w:tblLook w:val="0000" w:firstRow="0" w:lastRow="0" w:firstColumn="0" w:lastColumn="0" w:noHBand="0" w:noVBand="0"/>
        </w:tblPrEx>
        <w:trPr>
          <w:trHeight w:val="353"/>
        </w:trPr>
        <w:tc>
          <w:tcPr>
            <w:tcW w:w="7371" w:type="dxa"/>
            <w:gridSpan w:val="7"/>
          </w:tcPr>
          <w:p w:rsidR="001C7DA2" w:rsidRPr="001C7DA2" w:rsidRDefault="001C7DA2" w:rsidP="001C7DA2">
            <w:pPr>
              <w:rPr>
                <w:rFonts w:ascii="Times New Roman" w:eastAsia="Calibri" w:hAnsi="Times New Roman" w:cs="Times New Roman"/>
                <w:b/>
                <w:sz w:val="24"/>
                <w:szCs w:val="24"/>
              </w:rPr>
            </w:pPr>
            <w:r w:rsidRPr="001C7DA2">
              <w:rPr>
                <w:rFonts w:ascii="Times New Roman" w:eastAsia="Calibri" w:hAnsi="Times New Roman" w:cs="Times New Roman"/>
                <w:b/>
                <w:sz w:val="24"/>
                <w:szCs w:val="24"/>
              </w:rPr>
              <w:t>Вводный модуль – Здравствуй/ Моя семья</w:t>
            </w:r>
          </w:p>
        </w:tc>
        <w:tc>
          <w:tcPr>
            <w:tcW w:w="1290" w:type="dxa"/>
          </w:tcPr>
          <w:p w:rsidR="001C7DA2" w:rsidRPr="001C7DA2" w:rsidRDefault="001C7DA2" w:rsidP="001C7DA2">
            <w:pPr>
              <w:rPr>
                <w:rFonts w:ascii="Times New Roman" w:eastAsia="Calibri" w:hAnsi="Times New Roman" w:cs="Times New Roman"/>
                <w:b/>
                <w:sz w:val="24"/>
                <w:szCs w:val="24"/>
              </w:rPr>
            </w:pPr>
            <w:r w:rsidRPr="001C7DA2">
              <w:rPr>
                <w:rFonts w:ascii="Times New Roman" w:eastAsia="Calibri" w:hAnsi="Times New Roman" w:cs="Times New Roman"/>
                <w:b/>
                <w:sz w:val="24"/>
                <w:szCs w:val="24"/>
              </w:rPr>
              <w:t>4</w:t>
            </w:r>
          </w:p>
        </w:tc>
      </w:tr>
      <w:tr w:rsidR="001C7DA2" w:rsidRPr="001C7DA2" w:rsidTr="001C7DA2">
        <w:tblPrEx>
          <w:tblLook w:val="0000" w:firstRow="0" w:lastRow="0" w:firstColumn="0" w:lastColumn="0" w:noHBand="0" w:noVBand="0"/>
        </w:tblPrEx>
        <w:trPr>
          <w:trHeight w:val="260"/>
        </w:trPr>
        <w:tc>
          <w:tcPr>
            <w:tcW w:w="817" w:type="dxa"/>
            <w:gridSpan w:val="6"/>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1</w:t>
            </w:r>
          </w:p>
          <w:p w:rsidR="001C7DA2" w:rsidRPr="001C7DA2" w:rsidRDefault="001C7DA2" w:rsidP="001C7DA2">
            <w:pPr>
              <w:rPr>
                <w:rFonts w:ascii="Times New Roman" w:eastAsia="Calibri" w:hAnsi="Times New Roman" w:cs="Times New Roman"/>
                <w:sz w:val="24"/>
                <w:szCs w:val="24"/>
              </w:rPr>
            </w:pPr>
          </w:p>
        </w:tc>
        <w:tc>
          <w:tcPr>
            <w:tcW w:w="6554" w:type="dxa"/>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Здравствуй</w:t>
            </w:r>
          </w:p>
          <w:p w:rsidR="001C7DA2" w:rsidRPr="001C7DA2" w:rsidRDefault="001C7DA2" w:rsidP="001C7DA2">
            <w:pPr>
              <w:rPr>
                <w:rFonts w:ascii="Times New Roman" w:eastAsia="Calibri" w:hAnsi="Times New Roman" w:cs="Times New Roman"/>
                <w:sz w:val="24"/>
                <w:szCs w:val="24"/>
              </w:rPr>
            </w:pPr>
          </w:p>
        </w:tc>
        <w:tc>
          <w:tcPr>
            <w:tcW w:w="1290" w:type="dxa"/>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2</w:t>
            </w:r>
          </w:p>
        </w:tc>
      </w:tr>
      <w:tr w:rsidR="001C7DA2" w:rsidRPr="001C7DA2" w:rsidTr="001C7DA2">
        <w:tblPrEx>
          <w:tblLook w:val="0000" w:firstRow="0" w:lastRow="0" w:firstColumn="0" w:lastColumn="0" w:noHBand="0" w:noVBand="0"/>
        </w:tblPrEx>
        <w:trPr>
          <w:trHeight w:val="503"/>
        </w:trPr>
        <w:tc>
          <w:tcPr>
            <w:tcW w:w="817" w:type="dxa"/>
            <w:gridSpan w:val="6"/>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2</w:t>
            </w:r>
          </w:p>
        </w:tc>
        <w:tc>
          <w:tcPr>
            <w:tcW w:w="6554" w:type="dxa"/>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Моя семья!</w:t>
            </w:r>
          </w:p>
        </w:tc>
        <w:tc>
          <w:tcPr>
            <w:tcW w:w="1290" w:type="dxa"/>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2</w:t>
            </w:r>
          </w:p>
        </w:tc>
      </w:tr>
      <w:tr w:rsidR="001C7DA2" w:rsidRPr="001C7DA2" w:rsidTr="001C7DA2">
        <w:tblPrEx>
          <w:tblLook w:val="0000" w:firstRow="0" w:lastRow="0" w:firstColumn="0" w:lastColumn="0" w:noHBand="0" w:noVBand="0"/>
        </w:tblPrEx>
        <w:trPr>
          <w:trHeight w:val="354"/>
        </w:trPr>
        <w:tc>
          <w:tcPr>
            <w:tcW w:w="7371" w:type="dxa"/>
            <w:gridSpan w:val="7"/>
          </w:tcPr>
          <w:p w:rsidR="001C7DA2" w:rsidRPr="001C7DA2" w:rsidRDefault="001C7DA2" w:rsidP="001C7DA2">
            <w:pPr>
              <w:rPr>
                <w:rFonts w:ascii="Times New Roman" w:eastAsia="Calibri" w:hAnsi="Times New Roman" w:cs="Times New Roman"/>
                <w:b/>
                <w:sz w:val="24"/>
                <w:szCs w:val="24"/>
              </w:rPr>
            </w:pPr>
            <w:r w:rsidRPr="001C7DA2">
              <w:rPr>
                <w:rFonts w:ascii="Times New Roman" w:eastAsia="Calibri" w:hAnsi="Times New Roman" w:cs="Times New Roman"/>
                <w:b/>
                <w:sz w:val="24"/>
                <w:szCs w:val="24"/>
              </w:rPr>
              <w:t>Модуль 1 – Мой дом</w:t>
            </w:r>
          </w:p>
        </w:tc>
        <w:tc>
          <w:tcPr>
            <w:tcW w:w="1290" w:type="dxa"/>
          </w:tcPr>
          <w:p w:rsidR="001C7DA2" w:rsidRPr="001C7DA2" w:rsidRDefault="001C7DA2" w:rsidP="001C7DA2">
            <w:pPr>
              <w:rPr>
                <w:rFonts w:ascii="Times New Roman" w:eastAsia="Calibri" w:hAnsi="Times New Roman" w:cs="Times New Roman"/>
                <w:b/>
                <w:sz w:val="24"/>
                <w:szCs w:val="24"/>
              </w:rPr>
            </w:pPr>
            <w:r w:rsidRPr="001C7DA2">
              <w:rPr>
                <w:rFonts w:ascii="Times New Roman" w:eastAsia="Calibri" w:hAnsi="Times New Roman" w:cs="Times New Roman"/>
                <w:b/>
                <w:sz w:val="24"/>
                <w:szCs w:val="24"/>
              </w:rPr>
              <w:t xml:space="preserve">11                                                         </w:t>
            </w:r>
          </w:p>
        </w:tc>
      </w:tr>
      <w:tr w:rsidR="001C7DA2" w:rsidRPr="001C7DA2" w:rsidTr="001C7DA2">
        <w:tblPrEx>
          <w:tblLook w:val="0000" w:firstRow="0" w:lastRow="0" w:firstColumn="0" w:lastColumn="0" w:noHBand="0" w:noVBand="0"/>
        </w:tblPrEx>
        <w:trPr>
          <w:trHeight w:val="273"/>
        </w:trPr>
        <w:tc>
          <w:tcPr>
            <w:tcW w:w="798" w:type="dxa"/>
            <w:gridSpan w:val="5"/>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1</w:t>
            </w:r>
          </w:p>
        </w:tc>
        <w:tc>
          <w:tcPr>
            <w:tcW w:w="6573" w:type="dxa"/>
            <w:gridSpan w:val="2"/>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Мой дом!</w:t>
            </w:r>
          </w:p>
        </w:tc>
        <w:tc>
          <w:tcPr>
            <w:tcW w:w="1290" w:type="dxa"/>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2</w:t>
            </w:r>
          </w:p>
        </w:tc>
      </w:tr>
      <w:tr w:rsidR="001C7DA2" w:rsidRPr="001C7DA2" w:rsidTr="001C7DA2">
        <w:tblPrEx>
          <w:tblLook w:val="0000" w:firstRow="0" w:lastRow="0" w:firstColumn="0" w:lastColumn="0" w:noHBand="0" w:noVBand="0"/>
        </w:tblPrEx>
        <w:trPr>
          <w:trHeight w:val="278"/>
        </w:trPr>
        <w:tc>
          <w:tcPr>
            <w:tcW w:w="798" w:type="dxa"/>
            <w:gridSpan w:val="5"/>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2</w:t>
            </w:r>
          </w:p>
        </w:tc>
        <w:tc>
          <w:tcPr>
            <w:tcW w:w="6573" w:type="dxa"/>
            <w:gridSpan w:val="2"/>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Где Чаклз?</w:t>
            </w:r>
          </w:p>
        </w:tc>
        <w:tc>
          <w:tcPr>
            <w:tcW w:w="1290" w:type="dxa"/>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2</w:t>
            </w:r>
          </w:p>
        </w:tc>
      </w:tr>
      <w:tr w:rsidR="001C7DA2" w:rsidRPr="001C7DA2" w:rsidTr="001C7DA2">
        <w:tblPrEx>
          <w:tblLook w:val="0000" w:firstRow="0" w:lastRow="0" w:firstColumn="0" w:lastColumn="0" w:noHBand="0" w:noVBand="0"/>
        </w:tblPrEx>
        <w:trPr>
          <w:trHeight w:val="267"/>
        </w:trPr>
        <w:tc>
          <w:tcPr>
            <w:tcW w:w="798" w:type="dxa"/>
            <w:gridSpan w:val="5"/>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3</w:t>
            </w:r>
          </w:p>
        </w:tc>
        <w:tc>
          <w:tcPr>
            <w:tcW w:w="6573" w:type="dxa"/>
            <w:gridSpan w:val="2"/>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В ванной!</w:t>
            </w:r>
          </w:p>
        </w:tc>
        <w:tc>
          <w:tcPr>
            <w:tcW w:w="1290" w:type="dxa"/>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2</w:t>
            </w:r>
          </w:p>
        </w:tc>
      </w:tr>
      <w:tr w:rsidR="001C7DA2" w:rsidRPr="001C7DA2" w:rsidTr="001C7DA2">
        <w:tblPrEx>
          <w:tblLook w:val="0000" w:firstRow="0" w:lastRow="0" w:firstColumn="0" w:lastColumn="0" w:noHBand="0" w:noVBand="0"/>
        </w:tblPrEx>
        <w:trPr>
          <w:trHeight w:val="272"/>
        </w:trPr>
        <w:tc>
          <w:tcPr>
            <w:tcW w:w="798" w:type="dxa"/>
            <w:gridSpan w:val="5"/>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4</w:t>
            </w:r>
          </w:p>
        </w:tc>
        <w:tc>
          <w:tcPr>
            <w:tcW w:w="6573" w:type="dxa"/>
            <w:gridSpan w:val="2"/>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Портфолио. Занимательное в школе.</w:t>
            </w:r>
          </w:p>
        </w:tc>
        <w:tc>
          <w:tcPr>
            <w:tcW w:w="1290" w:type="dxa"/>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1</w:t>
            </w:r>
          </w:p>
        </w:tc>
      </w:tr>
      <w:tr w:rsidR="001C7DA2" w:rsidRPr="001C7DA2" w:rsidTr="001C7DA2">
        <w:tblPrEx>
          <w:tblLook w:val="0000" w:firstRow="0" w:lastRow="0" w:firstColumn="0" w:lastColumn="0" w:noHBand="0" w:noVBand="0"/>
        </w:tblPrEx>
        <w:trPr>
          <w:trHeight w:val="294"/>
        </w:trPr>
        <w:tc>
          <w:tcPr>
            <w:tcW w:w="798" w:type="dxa"/>
            <w:gridSpan w:val="5"/>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5</w:t>
            </w:r>
          </w:p>
        </w:tc>
        <w:tc>
          <w:tcPr>
            <w:tcW w:w="6573" w:type="dxa"/>
            <w:gridSpan w:val="2"/>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Сады в Великобритании. Сады в России.</w:t>
            </w:r>
          </w:p>
        </w:tc>
        <w:tc>
          <w:tcPr>
            <w:tcW w:w="1290" w:type="dxa"/>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1</w:t>
            </w:r>
          </w:p>
        </w:tc>
      </w:tr>
      <w:tr w:rsidR="001C7DA2" w:rsidRPr="001C7DA2" w:rsidTr="001C7DA2">
        <w:tblPrEx>
          <w:tblLook w:val="0000" w:firstRow="0" w:lastRow="0" w:firstColumn="0" w:lastColumn="0" w:noHBand="0" w:noVBand="0"/>
        </w:tblPrEx>
        <w:trPr>
          <w:trHeight w:val="238"/>
        </w:trPr>
        <w:tc>
          <w:tcPr>
            <w:tcW w:w="798" w:type="dxa"/>
            <w:gridSpan w:val="5"/>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6</w:t>
            </w:r>
          </w:p>
        </w:tc>
        <w:tc>
          <w:tcPr>
            <w:tcW w:w="6573" w:type="dxa"/>
            <w:gridSpan w:val="2"/>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Городская мышка и деревенская мышка.</w:t>
            </w:r>
          </w:p>
        </w:tc>
        <w:tc>
          <w:tcPr>
            <w:tcW w:w="1290" w:type="dxa"/>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1</w:t>
            </w:r>
          </w:p>
        </w:tc>
      </w:tr>
      <w:tr w:rsidR="001C7DA2" w:rsidRPr="001C7DA2" w:rsidTr="001C7DA2">
        <w:tblPrEx>
          <w:tblLook w:val="0000" w:firstRow="0" w:lastRow="0" w:firstColumn="0" w:lastColumn="0" w:noHBand="0" w:noVBand="0"/>
        </w:tblPrEx>
        <w:trPr>
          <w:trHeight w:val="261"/>
        </w:trPr>
        <w:tc>
          <w:tcPr>
            <w:tcW w:w="798" w:type="dxa"/>
            <w:gridSpan w:val="5"/>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7</w:t>
            </w:r>
          </w:p>
        </w:tc>
        <w:tc>
          <w:tcPr>
            <w:tcW w:w="6573" w:type="dxa"/>
            <w:gridSpan w:val="2"/>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Теперь я знаю!  Давай поиграем!</w:t>
            </w:r>
          </w:p>
        </w:tc>
        <w:tc>
          <w:tcPr>
            <w:tcW w:w="1290" w:type="dxa"/>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1</w:t>
            </w:r>
          </w:p>
        </w:tc>
      </w:tr>
      <w:tr w:rsidR="001C7DA2" w:rsidRPr="001C7DA2" w:rsidTr="001C7DA2">
        <w:tblPrEx>
          <w:tblLook w:val="0000" w:firstRow="0" w:lastRow="0" w:firstColumn="0" w:lastColumn="0" w:noHBand="0" w:noVBand="0"/>
        </w:tblPrEx>
        <w:trPr>
          <w:trHeight w:val="445"/>
        </w:trPr>
        <w:tc>
          <w:tcPr>
            <w:tcW w:w="798" w:type="dxa"/>
            <w:gridSpan w:val="5"/>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8</w:t>
            </w:r>
          </w:p>
        </w:tc>
        <w:tc>
          <w:tcPr>
            <w:tcW w:w="6573" w:type="dxa"/>
            <w:gridSpan w:val="2"/>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Тест к модулю 1.</w:t>
            </w:r>
          </w:p>
        </w:tc>
        <w:tc>
          <w:tcPr>
            <w:tcW w:w="1290" w:type="dxa"/>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1</w:t>
            </w:r>
          </w:p>
        </w:tc>
      </w:tr>
      <w:tr w:rsidR="001C7DA2" w:rsidRPr="001C7DA2" w:rsidTr="001C7DA2">
        <w:tblPrEx>
          <w:tblLook w:val="0000" w:firstRow="0" w:lastRow="0" w:firstColumn="0" w:lastColumn="0" w:noHBand="0" w:noVBand="0"/>
        </w:tblPrEx>
        <w:trPr>
          <w:trHeight w:val="230"/>
        </w:trPr>
        <w:tc>
          <w:tcPr>
            <w:tcW w:w="7371" w:type="dxa"/>
            <w:gridSpan w:val="7"/>
          </w:tcPr>
          <w:p w:rsidR="001C7DA2" w:rsidRPr="001C7DA2" w:rsidRDefault="001C7DA2" w:rsidP="001C7DA2">
            <w:pPr>
              <w:rPr>
                <w:rFonts w:ascii="Times New Roman" w:eastAsia="Calibri" w:hAnsi="Times New Roman" w:cs="Times New Roman"/>
                <w:b/>
                <w:sz w:val="24"/>
                <w:szCs w:val="24"/>
              </w:rPr>
            </w:pPr>
            <w:r w:rsidRPr="001C7DA2">
              <w:rPr>
                <w:rFonts w:ascii="Times New Roman" w:eastAsia="Calibri" w:hAnsi="Times New Roman" w:cs="Times New Roman"/>
                <w:b/>
                <w:sz w:val="24"/>
                <w:szCs w:val="24"/>
              </w:rPr>
              <w:t>Модуль 2 – Мой день рождения</w:t>
            </w:r>
          </w:p>
        </w:tc>
        <w:tc>
          <w:tcPr>
            <w:tcW w:w="1290" w:type="dxa"/>
          </w:tcPr>
          <w:p w:rsidR="001C7DA2" w:rsidRPr="001C7DA2" w:rsidRDefault="001C7DA2" w:rsidP="001C7DA2">
            <w:pPr>
              <w:rPr>
                <w:rFonts w:ascii="Times New Roman" w:eastAsia="Calibri" w:hAnsi="Times New Roman" w:cs="Times New Roman"/>
                <w:b/>
                <w:sz w:val="24"/>
                <w:szCs w:val="24"/>
              </w:rPr>
            </w:pPr>
            <w:r w:rsidRPr="001C7DA2">
              <w:rPr>
                <w:rFonts w:ascii="Times New Roman" w:eastAsia="Calibri" w:hAnsi="Times New Roman" w:cs="Times New Roman"/>
                <w:b/>
                <w:sz w:val="24"/>
                <w:szCs w:val="24"/>
              </w:rPr>
              <w:t>11</w:t>
            </w:r>
          </w:p>
        </w:tc>
      </w:tr>
      <w:tr w:rsidR="001C7DA2" w:rsidRPr="001C7DA2" w:rsidTr="001C7DA2">
        <w:tblPrEx>
          <w:tblLook w:val="0000" w:firstRow="0" w:lastRow="0" w:firstColumn="0" w:lastColumn="0" w:noHBand="0" w:noVBand="0"/>
        </w:tblPrEx>
        <w:trPr>
          <w:trHeight w:val="233"/>
        </w:trPr>
        <w:tc>
          <w:tcPr>
            <w:tcW w:w="711" w:type="dxa"/>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1</w:t>
            </w:r>
          </w:p>
        </w:tc>
        <w:tc>
          <w:tcPr>
            <w:tcW w:w="6660" w:type="dxa"/>
            <w:gridSpan w:val="6"/>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Мой день рождения!</w:t>
            </w:r>
          </w:p>
        </w:tc>
        <w:tc>
          <w:tcPr>
            <w:tcW w:w="1290" w:type="dxa"/>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2</w:t>
            </w:r>
          </w:p>
        </w:tc>
      </w:tr>
      <w:tr w:rsidR="001C7DA2" w:rsidRPr="001C7DA2" w:rsidTr="001C7DA2">
        <w:tblPrEx>
          <w:tblLook w:val="0000" w:firstRow="0" w:lastRow="0" w:firstColumn="0" w:lastColumn="0" w:noHBand="0" w:noVBand="0"/>
        </w:tblPrEx>
        <w:trPr>
          <w:trHeight w:val="369"/>
        </w:trPr>
        <w:tc>
          <w:tcPr>
            <w:tcW w:w="711" w:type="dxa"/>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2</w:t>
            </w:r>
          </w:p>
        </w:tc>
        <w:tc>
          <w:tcPr>
            <w:tcW w:w="6660" w:type="dxa"/>
            <w:gridSpan w:val="6"/>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Вкусный шоколад!</w:t>
            </w:r>
          </w:p>
        </w:tc>
        <w:tc>
          <w:tcPr>
            <w:tcW w:w="1290" w:type="dxa"/>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2</w:t>
            </w:r>
          </w:p>
        </w:tc>
      </w:tr>
      <w:tr w:rsidR="001C7DA2" w:rsidRPr="001C7DA2" w:rsidTr="001C7DA2">
        <w:tblPrEx>
          <w:tblLook w:val="0000" w:firstRow="0" w:lastRow="0" w:firstColumn="0" w:lastColumn="0" w:noHBand="0" w:noVBand="0"/>
        </w:tblPrEx>
        <w:trPr>
          <w:trHeight w:val="276"/>
        </w:trPr>
        <w:tc>
          <w:tcPr>
            <w:tcW w:w="711" w:type="dxa"/>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3</w:t>
            </w:r>
          </w:p>
        </w:tc>
        <w:tc>
          <w:tcPr>
            <w:tcW w:w="6660" w:type="dxa"/>
            <w:gridSpan w:val="6"/>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Моя любимая еда!</w:t>
            </w:r>
          </w:p>
        </w:tc>
        <w:tc>
          <w:tcPr>
            <w:tcW w:w="1290" w:type="dxa"/>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2</w:t>
            </w:r>
          </w:p>
        </w:tc>
      </w:tr>
      <w:tr w:rsidR="001C7DA2" w:rsidRPr="001C7DA2" w:rsidTr="001C7DA2">
        <w:tblPrEx>
          <w:tblLook w:val="0000" w:firstRow="0" w:lastRow="0" w:firstColumn="0" w:lastColumn="0" w:noHBand="0" w:noVBand="0"/>
        </w:tblPrEx>
        <w:trPr>
          <w:trHeight w:val="242"/>
        </w:trPr>
        <w:tc>
          <w:tcPr>
            <w:tcW w:w="711" w:type="dxa"/>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4</w:t>
            </w:r>
          </w:p>
        </w:tc>
        <w:tc>
          <w:tcPr>
            <w:tcW w:w="6660" w:type="dxa"/>
            <w:gridSpan w:val="6"/>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Портфолио. Занимательное в школе.</w:t>
            </w:r>
          </w:p>
        </w:tc>
        <w:tc>
          <w:tcPr>
            <w:tcW w:w="1290" w:type="dxa"/>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1</w:t>
            </w:r>
          </w:p>
        </w:tc>
      </w:tr>
      <w:tr w:rsidR="001C7DA2" w:rsidRPr="001C7DA2" w:rsidTr="001C7DA2">
        <w:tblPrEx>
          <w:tblLook w:val="0000" w:firstRow="0" w:lastRow="0" w:firstColumn="0" w:lastColumn="0" w:noHBand="0" w:noVBand="0"/>
        </w:tblPrEx>
        <w:trPr>
          <w:trHeight w:val="231"/>
        </w:trPr>
        <w:tc>
          <w:tcPr>
            <w:tcW w:w="711" w:type="dxa"/>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5</w:t>
            </w:r>
          </w:p>
        </w:tc>
        <w:tc>
          <w:tcPr>
            <w:tcW w:w="6660" w:type="dxa"/>
            <w:gridSpan w:val="6"/>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Любимая еда. Традиционная русская еда.</w:t>
            </w:r>
          </w:p>
        </w:tc>
        <w:tc>
          <w:tcPr>
            <w:tcW w:w="1290" w:type="dxa"/>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1</w:t>
            </w:r>
          </w:p>
        </w:tc>
      </w:tr>
      <w:tr w:rsidR="001C7DA2" w:rsidRPr="001C7DA2" w:rsidTr="001C7DA2">
        <w:tblPrEx>
          <w:tblLook w:val="0000" w:firstRow="0" w:lastRow="0" w:firstColumn="0" w:lastColumn="0" w:noHBand="0" w:noVBand="0"/>
        </w:tblPrEx>
        <w:trPr>
          <w:trHeight w:val="236"/>
        </w:trPr>
        <w:tc>
          <w:tcPr>
            <w:tcW w:w="711" w:type="dxa"/>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6</w:t>
            </w:r>
          </w:p>
        </w:tc>
        <w:tc>
          <w:tcPr>
            <w:tcW w:w="6660" w:type="dxa"/>
            <w:gridSpan w:val="6"/>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Городская мышка и деревенская мышка.</w:t>
            </w:r>
          </w:p>
        </w:tc>
        <w:tc>
          <w:tcPr>
            <w:tcW w:w="1290" w:type="dxa"/>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1</w:t>
            </w:r>
          </w:p>
        </w:tc>
      </w:tr>
      <w:tr w:rsidR="001C7DA2" w:rsidRPr="001C7DA2" w:rsidTr="001C7DA2">
        <w:tblPrEx>
          <w:tblLook w:val="0000" w:firstRow="0" w:lastRow="0" w:firstColumn="0" w:lastColumn="0" w:noHBand="0" w:noVBand="0"/>
        </w:tblPrEx>
        <w:trPr>
          <w:trHeight w:val="399"/>
        </w:trPr>
        <w:tc>
          <w:tcPr>
            <w:tcW w:w="711" w:type="dxa"/>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7</w:t>
            </w:r>
          </w:p>
        </w:tc>
        <w:tc>
          <w:tcPr>
            <w:tcW w:w="6660" w:type="dxa"/>
            <w:gridSpan w:val="6"/>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Теперь я знаю!</w:t>
            </w:r>
          </w:p>
        </w:tc>
        <w:tc>
          <w:tcPr>
            <w:tcW w:w="1290" w:type="dxa"/>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1</w:t>
            </w:r>
          </w:p>
        </w:tc>
      </w:tr>
      <w:tr w:rsidR="001C7DA2" w:rsidRPr="001C7DA2" w:rsidTr="001C7DA2">
        <w:tblPrEx>
          <w:tblLook w:val="0000" w:firstRow="0" w:lastRow="0" w:firstColumn="0" w:lastColumn="0" w:noHBand="0" w:noVBand="0"/>
        </w:tblPrEx>
        <w:trPr>
          <w:trHeight w:val="259"/>
        </w:trPr>
        <w:tc>
          <w:tcPr>
            <w:tcW w:w="711" w:type="dxa"/>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8</w:t>
            </w:r>
          </w:p>
        </w:tc>
        <w:tc>
          <w:tcPr>
            <w:tcW w:w="6660" w:type="dxa"/>
            <w:gridSpan w:val="6"/>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Тест к модулю 2</w:t>
            </w:r>
          </w:p>
        </w:tc>
        <w:tc>
          <w:tcPr>
            <w:tcW w:w="1290" w:type="dxa"/>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1</w:t>
            </w:r>
          </w:p>
        </w:tc>
      </w:tr>
      <w:tr w:rsidR="001C7DA2" w:rsidRPr="001C7DA2" w:rsidTr="001C7DA2">
        <w:tblPrEx>
          <w:tblLook w:val="0000" w:firstRow="0" w:lastRow="0" w:firstColumn="0" w:lastColumn="0" w:noHBand="0" w:noVBand="0"/>
        </w:tblPrEx>
        <w:trPr>
          <w:trHeight w:val="250"/>
        </w:trPr>
        <w:tc>
          <w:tcPr>
            <w:tcW w:w="7371" w:type="dxa"/>
            <w:gridSpan w:val="7"/>
          </w:tcPr>
          <w:p w:rsidR="001C7DA2" w:rsidRPr="001C7DA2" w:rsidRDefault="001C7DA2" w:rsidP="001C7DA2">
            <w:pPr>
              <w:rPr>
                <w:rFonts w:ascii="Times New Roman" w:eastAsia="Calibri" w:hAnsi="Times New Roman" w:cs="Times New Roman"/>
                <w:b/>
                <w:sz w:val="24"/>
                <w:szCs w:val="24"/>
              </w:rPr>
            </w:pPr>
            <w:r w:rsidRPr="001C7DA2">
              <w:rPr>
                <w:rFonts w:ascii="Times New Roman" w:eastAsia="Calibri" w:hAnsi="Times New Roman" w:cs="Times New Roman"/>
                <w:b/>
                <w:sz w:val="24"/>
                <w:szCs w:val="24"/>
              </w:rPr>
              <w:t>Модуль 3 – Мои животные</w:t>
            </w:r>
          </w:p>
        </w:tc>
        <w:tc>
          <w:tcPr>
            <w:tcW w:w="1290" w:type="dxa"/>
          </w:tcPr>
          <w:p w:rsidR="001C7DA2" w:rsidRPr="001C7DA2" w:rsidRDefault="001C7DA2" w:rsidP="001C7DA2">
            <w:pPr>
              <w:rPr>
                <w:rFonts w:ascii="Times New Roman" w:eastAsia="Calibri" w:hAnsi="Times New Roman" w:cs="Times New Roman"/>
                <w:b/>
                <w:sz w:val="24"/>
                <w:szCs w:val="24"/>
              </w:rPr>
            </w:pPr>
            <w:r w:rsidRPr="001C7DA2">
              <w:rPr>
                <w:rFonts w:ascii="Times New Roman" w:eastAsia="Calibri" w:hAnsi="Times New Roman" w:cs="Times New Roman"/>
                <w:b/>
                <w:sz w:val="24"/>
                <w:szCs w:val="24"/>
              </w:rPr>
              <w:t>11</w:t>
            </w:r>
          </w:p>
        </w:tc>
      </w:tr>
      <w:tr w:rsidR="001C7DA2" w:rsidRPr="001C7DA2" w:rsidTr="001C7DA2">
        <w:tblPrEx>
          <w:tblLook w:val="0000" w:firstRow="0" w:lastRow="0" w:firstColumn="0" w:lastColumn="0" w:noHBand="0" w:noVBand="0"/>
        </w:tblPrEx>
        <w:trPr>
          <w:trHeight w:val="254"/>
        </w:trPr>
        <w:tc>
          <w:tcPr>
            <w:tcW w:w="729" w:type="dxa"/>
            <w:gridSpan w:val="2"/>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1</w:t>
            </w:r>
          </w:p>
        </w:tc>
        <w:tc>
          <w:tcPr>
            <w:tcW w:w="6642" w:type="dxa"/>
            <w:gridSpan w:val="5"/>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Мои животные!</w:t>
            </w:r>
          </w:p>
        </w:tc>
        <w:tc>
          <w:tcPr>
            <w:tcW w:w="1290" w:type="dxa"/>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2</w:t>
            </w:r>
          </w:p>
        </w:tc>
      </w:tr>
      <w:tr w:rsidR="001C7DA2" w:rsidRPr="001C7DA2" w:rsidTr="001C7DA2">
        <w:tblPrEx>
          <w:tblLook w:val="0000" w:firstRow="0" w:lastRow="0" w:firstColumn="0" w:lastColumn="0" w:noHBand="0" w:noVBand="0"/>
        </w:tblPrEx>
        <w:trPr>
          <w:trHeight w:val="382"/>
        </w:trPr>
        <w:tc>
          <w:tcPr>
            <w:tcW w:w="729" w:type="dxa"/>
            <w:gridSpan w:val="2"/>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2</w:t>
            </w:r>
          </w:p>
        </w:tc>
        <w:tc>
          <w:tcPr>
            <w:tcW w:w="6642" w:type="dxa"/>
            <w:gridSpan w:val="5"/>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Я умею прыгать!</w:t>
            </w:r>
          </w:p>
        </w:tc>
        <w:tc>
          <w:tcPr>
            <w:tcW w:w="1290" w:type="dxa"/>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2</w:t>
            </w:r>
          </w:p>
        </w:tc>
      </w:tr>
      <w:tr w:rsidR="001C7DA2" w:rsidRPr="001C7DA2" w:rsidTr="001C7DA2">
        <w:tblPrEx>
          <w:tblLook w:val="0000" w:firstRow="0" w:lastRow="0" w:firstColumn="0" w:lastColumn="0" w:noHBand="0" w:noVBand="0"/>
        </w:tblPrEx>
        <w:trPr>
          <w:trHeight w:val="382"/>
        </w:trPr>
        <w:tc>
          <w:tcPr>
            <w:tcW w:w="729" w:type="dxa"/>
            <w:gridSpan w:val="2"/>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3</w:t>
            </w:r>
          </w:p>
        </w:tc>
        <w:tc>
          <w:tcPr>
            <w:tcW w:w="6642" w:type="dxa"/>
            <w:gridSpan w:val="5"/>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В цирке!</w:t>
            </w:r>
          </w:p>
        </w:tc>
        <w:tc>
          <w:tcPr>
            <w:tcW w:w="1290" w:type="dxa"/>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2</w:t>
            </w:r>
          </w:p>
        </w:tc>
      </w:tr>
      <w:tr w:rsidR="001C7DA2" w:rsidRPr="001C7DA2" w:rsidTr="001C7DA2">
        <w:tblPrEx>
          <w:tblLook w:val="0000" w:firstRow="0" w:lastRow="0" w:firstColumn="0" w:lastColumn="0" w:noHBand="0" w:noVBand="0"/>
        </w:tblPrEx>
        <w:trPr>
          <w:trHeight w:val="330"/>
        </w:trPr>
        <w:tc>
          <w:tcPr>
            <w:tcW w:w="729" w:type="dxa"/>
            <w:gridSpan w:val="2"/>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4</w:t>
            </w:r>
          </w:p>
        </w:tc>
        <w:tc>
          <w:tcPr>
            <w:tcW w:w="6642" w:type="dxa"/>
            <w:gridSpan w:val="5"/>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Портфолио. Занимательное в школе.</w:t>
            </w:r>
          </w:p>
        </w:tc>
        <w:tc>
          <w:tcPr>
            <w:tcW w:w="1290" w:type="dxa"/>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1</w:t>
            </w:r>
          </w:p>
        </w:tc>
      </w:tr>
      <w:tr w:rsidR="001C7DA2" w:rsidRPr="001C7DA2" w:rsidTr="001C7DA2">
        <w:tblPrEx>
          <w:tblLook w:val="0000" w:firstRow="0" w:lastRow="0" w:firstColumn="0" w:lastColumn="0" w:noHBand="0" w:noVBand="0"/>
        </w:tblPrEx>
        <w:trPr>
          <w:trHeight w:val="382"/>
        </w:trPr>
        <w:tc>
          <w:tcPr>
            <w:tcW w:w="729" w:type="dxa"/>
            <w:gridSpan w:val="2"/>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5</w:t>
            </w:r>
          </w:p>
        </w:tc>
        <w:tc>
          <w:tcPr>
            <w:tcW w:w="6642" w:type="dxa"/>
            <w:gridSpan w:val="5"/>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Обожаю животных! Домашние любимцы в России.</w:t>
            </w:r>
          </w:p>
        </w:tc>
        <w:tc>
          <w:tcPr>
            <w:tcW w:w="1290" w:type="dxa"/>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1</w:t>
            </w:r>
          </w:p>
        </w:tc>
      </w:tr>
      <w:tr w:rsidR="001C7DA2" w:rsidRPr="001C7DA2" w:rsidTr="001C7DA2">
        <w:tblPrEx>
          <w:tblLook w:val="0000" w:firstRow="0" w:lastRow="0" w:firstColumn="0" w:lastColumn="0" w:noHBand="0" w:noVBand="0"/>
        </w:tblPrEx>
        <w:trPr>
          <w:trHeight w:val="417"/>
        </w:trPr>
        <w:tc>
          <w:tcPr>
            <w:tcW w:w="729" w:type="dxa"/>
            <w:gridSpan w:val="2"/>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6</w:t>
            </w:r>
          </w:p>
        </w:tc>
        <w:tc>
          <w:tcPr>
            <w:tcW w:w="6642" w:type="dxa"/>
            <w:gridSpan w:val="5"/>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Городская мышка и деревенская мышка.</w:t>
            </w:r>
          </w:p>
        </w:tc>
        <w:tc>
          <w:tcPr>
            <w:tcW w:w="1290" w:type="dxa"/>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1</w:t>
            </w:r>
          </w:p>
        </w:tc>
      </w:tr>
      <w:tr w:rsidR="001C7DA2" w:rsidRPr="001C7DA2" w:rsidTr="001C7DA2">
        <w:tblPrEx>
          <w:tblLook w:val="0000" w:firstRow="0" w:lastRow="0" w:firstColumn="0" w:lastColumn="0" w:noHBand="0" w:noVBand="0"/>
        </w:tblPrEx>
        <w:trPr>
          <w:trHeight w:val="434"/>
        </w:trPr>
        <w:tc>
          <w:tcPr>
            <w:tcW w:w="729" w:type="dxa"/>
            <w:gridSpan w:val="2"/>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lastRenderedPageBreak/>
              <w:t>7</w:t>
            </w:r>
          </w:p>
        </w:tc>
        <w:tc>
          <w:tcPr>
            <w:tcW w:w="6642" w:type="dxa"/>
            <w:gridSpan w:val="5"/>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Теперь я знаю!</w:t>
            </w:r>
          </w:p>
        </w:tc>
        <w:tc>
          <w:tcPr>
            <w:tcW w:w="1290" w:type="dxa"/>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1</w:t>
            </w:r>
          </w:p>
        </w:tc>
      </w:tr>
      <w:tr w:rsidR="001C7DA2" w:rsidRPr="001C7DA2" w:rsidTr="001C7DA2">
        <w:tblPrEx>
          <w:tblLook w:val="0000" w:firstRow="0" w:lastRow="0" w:firstColumn="0" w:lastColumn="0" w:noHBand="0" w:noVBand="0"/>
        </w:tblPrEx>
        <w:trPr>
          <w:trHeight w:val="487"/>
        </w:trPr>
        <w:tc>
          <w:tcPr>
            <w:tcW w:w="729" w:type="dxa"/>
            <w:gridSpan w:val="2"/>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8</w:t>
            </w:r>
          </w:p>
        </w:tc>
        <w:tc>
          <w:tcPr>
            <w:tcW w:w="6642" w:type="dxa"/>
            <w:gridSpan w:val="5"/>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Тест к модулю 3.</w:t>
            </w:r>
          </w:p>
        </w:tc>
        <w:tc>
          <w:tcPr>
            <w:tcW w:w="1290" w:type="dxa"/>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1</w:t>
            </w:r>
          </w:p>
        </w:tc>
      </w:tr>
      <w:tr w:rsidR="001C7DA2" w:rsidRPr="001C7DA2" w:rsidTr="001C7DA2">
        <w:tblPrEx>
          <w:tblLook w:val="0000" w:firstRow="0" w:lastRow="0" w:firstColumn="0" w:lastColumn="0" w:noHBand="0" w:noVBand="0"/>
        </w:tblPrEx>
        <w:trPr>
          <w:trHeight w:val="336"/>
        </w:trPr>
        <w:tc>
          <w:tcPr>
            <w:tcW w:w="7371" w:type="dxa"/>
            <w:gridSpan w:val="7"/>
          </w:tcPr>
          <w:p w:rsidR="001C7DA2" w:rsidRPr="001C7DA2" w:rsidRDefault="001C7DA2" w:rsidP="001C7DA2">
            <w:pPr>
              <w:rPr>
                <w:rFonts w:ascii="Times New Roman" w:eastAsia="Calibri" w:hAnsi="Times New Roman" w:cs="Times New Roman"/>
                <w:b/>
                <w:sz w:val="24"/>
                <w:szCs w:val="24"/>
              </w:rPr>
            </w:pPr>
            <w:r w:rsidRPr="001C7DA2">
              <w:rPr>
                <w:rFonts w:ascii="Times New Roman" w:eastAsia="Calibri" w:hAnsi="Times New Roman" w:cs="Times New Roman"/>
                <w:b/>
                <w:sz w:val="24"/>
                <w:szCs w:val="24"/>
              </w:rPr>
              <w:t>Модуль 4 – Мои игрушки</w:t>
            </w:r>
          </w:p>
        </w:tc>
        <w:tc>
          <w:tcPr>
            <w:tcW w:w="1290" w:type="dxa"/>
          </w:tcPr>
          <w:p w:rsidR="001C7DA2" w:rsidRPr="001C7DA2" w:rsidRDefault="001C7DA2" w:rsidP="001C7DA2">
            <w:pPr>
              <w:rPr>
                <w:rFonts w:ascii="Times New Roman" w:eastAsia="Calibri" w:hAnsi="Times New Roman" w:cs="Times New Roman"/>
                <w:b/>
                <w:sz w:val="24"/>
                <w:szCs w:val="24"/>
              </w:rPr>
            </w:pPr>
            <w:r w:rsidRPr="001C7DA2">
              <w:rPr>
                <w:rFonts w:ascii="Times New Roman" w:eastAsia="Calibri" w:hAnsi="Times New Roman" w:cs="Times New Roman"/>
                <w:b/>
                <w:sz w:val="24"/>
                <w:szCs w:val="24"/>
              </w:rPr>
              <w:t>11</w:t>
            </w:r>
          </w:p>
        </w:tc>
      </w:tr>
      <w:tr w:rsidR="001C7DA2" w:rsidRPr="001C7DA2" w:rsidTr="001C7DA2">
        <w:tblPrEx>
          <w:tblLook w:val="0000" w:firstRow="0" w:lastRow="0" w:firstColumn="0" w:lastColumn="0" w:noHBand="0" w:noVBand="0"/>
        </w:tblPrEx>
        <w:trPr>
          <w:trHeight w:val="285"/>
        </w:trPr>
        <w:tc>
          <w:tcPr>
            <w:tcW w:w="781" w:type="dxa"/>
            <w:gridSpan w:val="4"/>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1</w:t>
            </w:r>
          </w:p>
        </w:tc>
        <w:tc>
          <w:tcPr>
            <w:tcW w:w="6590" w:type="dxa"/>
            <w:gridSpan w:val="3"/>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Мои игрушки!</w:t>
            </w:r>
          </w:p>
        </w:tc>
        <w:tc>
          <w:tcPr>
            <w:tcW w:w="1290" w:type="dxa"/>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2</w:t>
            </w:r>
          </w:p>
        </w:tc>
      </w:tr>
      <w:tr w:rsidR="001C7DA2" w:rsidRPr="001C7DA2" w:rsidTr="001C7DA2">
        <w:tblPrEx>
          <w:tblLook w:val="0000" w:firstRow="0" w:lastRow="0" w:firstColumn="0" w:lastColumn="0" w:noHBand="0" w:noVBand="0"/>
        </w:tblPrEx>
        <w:trPr>
          <w:trHeight w:val="382"/>
        </w:trPr>
        <w:tc>
          <w:tcPr>
            <w:tcW w:w="781" w:type="dxa"/>
            <w:gridSpan w:val="4"/>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2</w:t>
            </w:r>
          </w:p>
        </w:tc>
        <w:tc>
          <w:tcPr>
            <w:tcW w:w="6590" w:type="dxa"/>
            <w:gridSpan w:val="3"/>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У неё голубые глаза!</w:t>
            </w:r>
          </w:p>
        </w:tc>
        <w:tc>
          <w:tcPr>
            <w:tcW w:w="1290" w:type="dxa"/>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2</w:t>
            </w:r>
          </w:p>
        </w:tc>
      </w:tr>
      <w:tr w:rsidR="001C7DA2" w:rsidRPr="001C7DA2" w:rsidTr="001C7DA2">
        <w:tblPrEx>
          <w:tblLook w:val="0000" w:firstRow="0" w:lastRow="0" w:firstColumn="0" w:lastColumn="0" w:noHBand="0" w:noVBand="0"/>
        </w:tblPrEx>
        <w:trPr>
          <w:trHeight w:val="486"/>
        </w:trPr>
        <w:tc>
          <w:tcPr>
            <w:tcW w:w="781" w:type="dxa"/>
            <w:gridSpan w:val="4"/>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3</w:t>
            </w:r>
          </w:p>
        </w:tc>
        <w:tc>
          <w:tcPr>
            <w:tcW w:w="6590" w:type="dxa"/>
            <w:gridSpan w:val="3"/>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 xml:space="preserve">Замечательный медвежонок! </w:t>
            </w:r>
          </w:p>
        </w:tc>
        <w:tc>
          <w:tcPr>
            <w:tcW w:w="1290" w:type="dxa"/>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2</w:t>
            </w:r>
          </w:p>
        </w:tc>
      </w:tr>
      <w:tr w:rsidR="001C7DA2" w:rsidRPr="001C7DA2" w:rsidTr="001C7DA2">
        <w:tblPrEx>
          <w:tblLook w:val="0000" w:firstRow="0" w:lastRow="0" w:firstColumn="0" w:lastColumn="0" w:noHBand="0" w:noVBand="0"/>
        </w:tblPrEx>
        <w:trPr>
          <w:trHeight w:val="295"/>
        </w:trPr>
        <w:tc>
          <w:tcPr>
            <w:tcW w:w="781" w:type="dxa"/>
            <w:gridSpan w:val="4"/>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4</w:t>
            </w:r>
          </w:p>
        </w:tc>
        <w:tc>
          <w:tcPr>
            <w:tcW w:w="6590" w:type="dxa"/>
            <w:gridSpan w:val="3"/>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Портфолио. Занимательное в школе.</w:t>
            </w:r>
          </w:p>
        </w:tc>
        <w:tc>
          <w:tcPr>
            <w:tcW w:w="1290" w:type="dxa"/>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1</w:t>
            </w:r>
          </w:p>
        </w:tc>
      </w:tr>
      <w:tr w:rsidR="001C7DA2" w:rsidRPr="001C7DA2" w:rsidTr="001C7DA2">
        <w:tblPrEx>
          <w:tblLook w:val="0000" w:firstRow="0" w:lastRow="0" w:firstColumn="0" w:lastColumn="0" w:noHBand="0" w:noVBand="0"/>
        </w:tblPrEx>
        <w:trPr>
          <w:trHeight w:val="578"/>
        </w:trPr>
        <w:tc>
          <w:tcPr>
            <w:tcW w:w="781" w:type="dxa"/>
            <w:gridSpan w:val="4"/>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5</w:t>
            </w:r>
          </w:p>
        </w:tc>
        <w:tc>
          <w:tcPr>
            <w:tcW w:w="6590" w:type="dxa"/>
            <w:gridSpan w:val="3"/>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Магазины, где продаются плюшевые мишки. Старинные русские игрушки.</w:t>
            </w:r>
          </w:p>
        </w:tc>
        <w:tc>
          <w:tcPr>
            <w:tcW w:w="1290" w:type="dxa"/>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1</w:t>
            </w:r>
          </w:p>
        </w:tc>
      </w:tr>
      <w:tr w:rsidR="001C7DA2" w:rsidRPr="001C7DA2" w:rsidTr="001C7DA2">
        <w:tblPrEx>
          <w:tblLook w:val="0000" w:firstRow="0" w:lastRow="0" w:firstColumn="0" w:lastColumn="0" w:noHBand="0" w:noVBand="0"/>
        </w:tblPrEx>
        <w:trPr>
          <w:trHeight w:val="269"/>
        </w:trPr>
        <w:tc>
          <w:tcPr>
            <w:tcW w:w="781" w:type="dxa"/>
            <w:gridSpan w:val="4"/>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6</w:t>
            </w:r>
          </w:p>
        </w:tc>
        <w:tc>
          <w:tcPr>
            <w:tcW w:w="6590" w:type="dxa"/>
            <w:gridSpan w:val="3"/>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Городская мышка и деревенская мышка.</w:t>
            </w:r>
          </w:p>
        </w:tc>
        <w:tc>
          <w:tcPr>
            <w:tcW w:w="1290" w:type="dxa"/>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1</w:t>
            </w:r>
          </w:p>
        </w:tc>
      </w:tr>
      <w:tr w:rsidR="001C7DA2" w:rsidRPr="001C7DA2" w:rsidTr="001C7DA2">
        <w:tblPrEx>
          <w:tblLook w:val="0000" w:firstRow="0" w:lastRow="0" w:firstColumn="0" w:lastColumn="0" w:noHBand="0" w:noVBand="0"/>
        </w:tblPrEx>
        <w:trPr>
          <w:trHeight w:val="336"/>
        </w:trPr>
        <w:tc>
          <w:tcPr>
            <w:tcW w:w="781" w:type="dxa"/>
            <w:gridSpan w:val="4"/>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7</w:t>
            </w:r>
          </w:p>
        </w:tc>
        <w:tc>
          <w:tcPr>
            <w:tcW w:w="6590" w:type="dxa"/>
            <w:gridSpan w:val="3"/>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Теперь я знаю!</w:t>
            </w:r>
          </w:p>
        </w:tc>
        <w:tc>
          <w:tcPr>
            <w:tcW w:w="1290" w:type="dxa"/>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1</w:t>
            </w:r>
          </w:p>
        </w:tc>
      </w:tr>
      <w:tr w:rsidR="001C7DA2" w:rsidRPr="001C7DA2" w:rsidTr="001C7DA2">
        <w:tblPrEx>
          <w:tblLook w:val="0000" w:firstRow="0" w:lastRow="0" w:firstColumn="0" w:lastColumn="0" w:noHBand="0" w:noVBand="0"/>
        </w:tblPrEx>
        <w:trPr>
          <w:trHeight w:val="451"/>
        </w:trPr>
        <w:tc>
          <w:tcPr>
            <w:tcW w:w="781" w:type="dxa"/>
            <w:gridSpan w:val="4"/>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8</w:t>
            </w:r>
          </w:p>
        </w:tc>
        <w:tc>
          <w:tcPr>
            <w:tcW w:w="6590" w:type="dxa"/>
            <w:gridSpan w:val="3"/>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Тест к модулю 4</w:t>
            </w:r>
          </w:p>
        </w:tc>
        <w:tc>
          <w:tcPr>
            <w:tcW w:w="1290" w:type="dxa"/>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1</w:t>
            </w:r>
          </w:p>
        </w:tc>
      </w:tr>
      <w:tr w:rsidR="001C7DA2" w:rsidRPr="001C7DA2" w:rsidTr="001C7DA2">
        <w:tblPrEx>
          <w:tblLook w:val="0000" w:firstRow="0" w:lastRow="0" w:firstColumn="0" w:lastColumn="0" w:noHBand="0" w:noVBand="0"/>
        </w:tblPrEx>
        <w:trPr>
          <w:trHeight w:val="321"/>
        </w:trPr>
        <w:tc>
          <w:tcPr>
            <w:tcW w:w="7371" w:type="dxa"/>
            <w:gridSpan w:val="7"/>
          </w:tcPr>
          <w:p w:rsidR="001C7DA2" w:rsidRPr="001C7DA2" w:rsidRDefault="001C7DA2" w:rsidP="001C7DA2">
            <w:pPr>
              <w:rPr>
                <w:rFonts w:ascii="Times New Roman" w:eastAsia="Calibri" w:hAnsi="Times New Roman" w:cs="Times New Roman"/>
                <w:b/>
                <w:sz w:val="24"/>
                <w:szCs w:val="24"/>
              </w:rPr>
            </w:pPr>
            <w:r w:rsidRPr="001C7DA2">
              <w:rPr>
                <w:rFonts w:ascii="Times New Roman" w:eastAsia="Calibri" w:hAnsi="Times New Roman" w:cs="Times New Roman"/>
                <w:b/>
                <w:sz w:val="24"/>
                <w:szCs w:val="24"/>
              </w:rPr>
              <w:t>Модуль 5 - Мои каникулы</w:t>
            </w:r>
          </w:p>
        </w:tc>
        <w:tc>
          <w:tcPr>
            <w:tcW w:w="1290" w:type="dxa"/>
          </w:tcPr>
          <w:p w:rsidR="001C7DA2" w:rsidRPr="001C7DA2" w:rsidRDefault="001C7DA2" w:rsidP="001C7DA2">
            <w:pPr>
              <w:rPr>
                <w:rFonts w:ascii="Times New Roman" w:eastAsia="Calibri" w:hAnsi="Times New Roman" w:cs="Times New Roman"/>
                <w:b/>
                <w:sz w:val="24"/>
                <w:szCs w:val="24"/>
              </w:rPr>
            </w:pPr>
            <w:r w:rsidRPr="001C7DA2">
              <w:rPr>
                <w:rFonts w:ascii="Times New Roman" w:eastAsia="Calibri" w:hAnsi="Times New Roman" w:cs="Times New Roman"/>
                <w:b/>
                <w:sz w:val="24"/>
                <w:szCs w:val="24"/>
              </w:rPr>
              <w:t>11</w:t>
            </w:r>
          </w:p>
        </w:tc>
      </w:tr>
      <w:tr w:rsidR="001C7DA2" w:rsidRPr="001C7DA2" w:rsidTr="001C7DA2">
        <w:tblPrEx>
          <w:tblLook w:val="0000" w:firstRow="0" w:lastRow="0" w:firstColumn="0" w:lastColumn="0" w:noHBand="0" w:noVBand="0"/>
        </w:tblPrEx>
        <w:trPr>
          <w:trHeight w:val="456"/>
        </w:trPr>
        <w:tc>
          <w:tcPr>
            <w:tcW w:w="746" w:type="dxa"/>
            <w:gridSpan w:val="3"/>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1</w:t>
            </w:r>
          </w:p>
        </w:tc>
        <w:tc>
          <w:tcPr>
            <w:tcW w:w="6625" w:type="dxa"/>
            <w:gridSpan w:val="4"/>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Мои каникулы!</w:t>
            </w:r>
          </w:p>
        </w:tc>
        <w:tc>
          <w:tcPr>
            <w:tcW w:w="1290" w:type="dxa"/>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2</w:t>
            </w:r>
          </w:p>
        </w:tc>
      </w:tr>
      <w:tr w:rsidR="001C7DA2" w:rsidRPr="001C7DA2" w:rsidTr="001C7DA2">
        <w:tblPrEx>
          <w:tblLook w:val="0000" w:firstRow="0" w:lastRow="0" w:firstColumn="0" w:lastColumn="0" w:noHBand="0" w:noVBand="0"/>
        </w:tblPrEx>
        <w:trPr>
          <w:trHeight w:val="417"/>
        </w:trPr>
        <w:tc>
          <w:tcPr>
            <w:tcW w:w="746" w:type="dxa"/>
            <w:gridSpan w:val="3"/>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2</w:t>
            </w:r>
          </w:p>
        </w:tc>
        <w:tc>
          <w:tcPr>
            <w:tcW w:w="6625" w:type="dxa"/>
            <w:gridSpan w:val="4"/>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Ветрено!</w:t>
            </w:r>
          </w:p>
        </w:tc>
        <w:tc>
          <w:tcPr>
            <w:tcW w:w="1290" w:type="dxa"/>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2</w:t>
            </w:r>
          </w:p>
        </w:tc>
      </w:tr>
      <w:tr w:rsidR="001C7DA2" w:rsidRPr="001C7DA2" w:rsidTr="001C7DA2">
        <w:tblPrEx>
          <w:tblLook w:val="0000" w:firstRow="0" w:lastRow="0" w:firstColumn="0" w:lastColumn="0" w:noHBand="0" w:noVBand="0"/>
        </w:tblPrEx>
        <w:trPr>
          <w:trHeight w:val="434"/>
        </w:trPr>
        <w:tc>
          <w:tcPr>
            <w:tcW w:w="746" w:type="dxa"/>
            <w:gridSpan w:val="3"/>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3</w:t>
            </w:r>
          </w:p>
        </w:tc>
        <w:tc>
          <w:tcPr>
            <w:tcW w:w="6625" w:type="dxa"/>
            <w:gridSpan w:val="4"/>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Волшебный остров!</w:t>
            </w:r>
          </w:p>
        </w:tc>
        <w:tc>
          <w:tcPr>
            <w:tcW w:w="1290" w:type="dxa"/>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2</w:t>
            </w:r>
          </w:p>
        </w:tc>
      </w:tr>
      <w:tr w:rsidR="001C7DA2" w:rsidRPr="001C7DA2" w:rsidTr="001C7DA2">
        <w:tblPrEx>
          <w:tblLook w:val="0000" w:firstRow="0" w:lastRow="0" w:firstColumn="0" w:lastColumn="0" w:noHBand="0" w:noVBand="0"/>
        </w:tblPrEx>
        <w:trPr>
          <w:trHeight w:val="434"/>
        </w:trPr>
        <w:tc>
          <w:tcPr>
            <w:tcW w:w="746" w:type="dxa"/>
            <w:gridSpan w:val="3"/>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4</w:t>
            </w:r>
          </w:p>
        </w:tc>
        <w:tc>
          <w:tcPr>
            <w:tcW w:w="6625" w:type="dxa"/>
            <w:gridSpan w:val="4"/>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Портфолио. Занимательное в школе.</w:t>
            </w:r>
          </w:p>
        </w:tc>
        <w:tc>
          <w:tcPr>
            <w:tcW w:w="1290" w:type="dxa"/>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1</w:t>
            </w:r>
          </w:p>
        </w:tc>
      </w:tr>
      <w:tr w:rsidR="001C7DA2" w:rsidRPr="001C7DA2" w:rsidTr="001C7DA2">
        <w:tblPrEx>
          <w:tblLook w:val="0000" w:firstRow="0" w:lastRow="0" w:firstColumn="0" w:lastColumn="0" w:noHBand="0" w:noVBand="0"/>
        </w:tblPrEx>
        <w:trPr>
          <w:trHeight w:val="434"/>
        </w:trPr>
        <w:tc>
          <w:tcPr>
            <w:tcW w:w="746" w:type="dxa"/>
            <w:gridSpan w:val="3"/>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5</w:t>
            </w:r>
          </w:p>
        </w:tc>
        <w:tc>
          <w:tcPr>
            <w:tcW w:w="6625" w:type="dxa"/>
            <w:gridSpan w:val="4"/>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Прекрасный Корнуолл. Каникулы в России.</w:t>
            </w:r>
          </w:p>
        </w:tc>
        <w:tc>
          <w:tcPr>
            <w:tcW w:w="1290" w:type="dxa"/>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1</w:t>
            </w:r>
          </w:p>
        </w:tc>
      </w:tr>
      <w:tr w:rsidR="001C7DA2" w:rsidRPr="001C7DA2" w:rsidTr="001C7DA2">
        <w:tblPrEx>
          <w:tblLook w:val="0000" w:firstRow="0" w:lastRow="0" w:firstColumn="0" w:lastColumn="0" w:noHBand="0" w:noVBand="0"/>
        </w:tblPrEx>
        <w:trPr>
          <w:trHeight w:val="417"/>
        </w:trPr>
        <w:tc>
          <w:tcPr>
            <w:tcW w:w="746" w:type="dxa"/>
            <w:gridSpan w:val="3"/>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6</w:t>
            </w:r>
          </w:p>
        </w:tc>
        <w:tc>
          <w:tcPr>
            <w:tcW w:w="6625" w:type="dxa"/>
            <w:gridSpan w:val="4"/>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Городская мышка и деревенская мышка.</w:t>
            </w:r>
          </w:p>
        </w:tc>
        <w:tc>
          <w:tcPr>
            <w:tcW w:w="1290" w:type="dxa"/>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1</w:t>
            </w:r>
          </w:p>
        </w:tc>
      </w:tr>
      <w:tr w:rsidR="001C7DA2" w:rsidRPr="001C7DA2" w:rsidTr="001C7DA2">
        <w:tblPrEx>
          <w:tblLook w:val="0000" w:firstRow="0" w:lastRow="0" w:firstColumn="0" w:lastColumn="0" w:noHBand="0" w:noVBand="0"/>
        </w:tblPrEx>
        <w:trPr>
          <w:trHeight w:val="451"/>
        </w:trPr>
        <w:tc>
          <w:tcPr>
            <w:tcW w:w="746" w:type="dxa"/>
            <w:gridSpan w:val="3"/>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7</w:t>
            </w:r>
          </w:p>
        </w:tc>
        <w:tc>
          <w:tcPr>
            <w:tcW w:w="6625" w:type="dxa"/>
            <w:gridSpan w:val="4"/>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Теперь я знаю!</w:t>
            </w:r>
          </w:p>
        </w:tc>
        <w:tc>
          <w:tcPr>
            <w:tcW w:w="1290" w:type="dxa"/>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1</w:t>
            </w:r>
          </w:p>
        </w:tc>
      </w:tr>
      <w:tr w:rsidR="001C7DA2" w:rsidRPr="001C7DA2" w:rsidTr="001C7DA2">
        <w:tblPrEx>
          <w:tblLook w:val="0000" w:firstRow="0" w:lastRow="0" w:firstColumn="0" w:lastColumn="0" w:noHBand="0" w:noVBand="0"/>
        </w:tblPrEx>
        <w:trPr>
          <w:trHeight w:val="399"/>
        </w:trPr>
        <w:tc>
          <w:tcPr>
            <w:tcW w:w="746" w:type="dxa"/>
            <w:gridSpan w:val="3"/>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8</w:t>
            </w:r>
          </w:p>
        </w:tc>
        <w:tc>
          <w:tcPr>
            <w:tcW w:w="6625" w:type="dxa"/>
            <w:gridSpan w:val="4"/>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Тест к модулю 5.</w:t>
            </w:r>
          </w:p>
        </w:tc>
        <w:tc>
          <w:tcPr>
            <w:tcW w:w="1290" w:type="dxa"/>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1</w:t>
            </w:r>
          </w:p>
        </w:tc>
      </w:tr>
      <w:tr w:rsidR="001C7DA2" w:rsidRPr="001C7DA2" w:rsidTr="001C7DA2">
        <w:tblPrEx>
          <w:tblLook w:val="0000" w:firstRow="0" w:lastRow="0" w:firstColumn="0" w:lastColumn="0" w:noHBand="0" w:noVBand="0"/>
        </w:tblPrEx>
        <w:trPr>
          <w:trHeight w:val="382"/>
        </w:trPr>
        <w:tc>
          <w:tcPr>
            <w:tcW w:w="746" w:type="dxa"/>
            <w:gridSpan w:val="3"/>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9</w:t>
            </w:r>
          </w:p>
        </w:tc>
        <w:tc>
          <w:tcPr>
            <w:tcW w:w="6625" w:type="dxa"/>
            <w:gridSpan w:val="4"/>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Время представления</w:t>
            </w:r>
          </w:p>
        </w:tc>
        <w:tc>
          <w:tcPr>
            <w:tcW w:w="1290" w:type="dxa"/>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2</w:t>
            </w:r>
          </w:p>
        </w:tc>
      </w:tr>
    </w:tbl>
    <w:tbl>
      <w:tblPr>
        <w:tblStyle w:val="1100"/>
        <w:tblW w:w="8659" w:type="dxa"/>
        <w:tblInd w:w="392" w:type="dxa"/>
        <w:tblLook w:val="04A0" w:firstRow="1" w:lastRow="0" w:firstColumn="1" w:lastColumn="0" w:noHBand="0" w:noVBand="1"/>
      </w:tblPr>
      <w:tblGrid>
        <w:gridCol w:w="7371"/>
        <w:gridCol w:w="1288"/>
      </w:tblGrid>
      <w:tr w:rsidR="001C7DA2" w:rsidRPr="001C7DA2" w:rsidTr="001C7DA2">
        <w:tc>
          <w:tcPr>
            <w:tcW w:w="7371" w:type="dxa"/>
          </w:tcPr>
          <w:p w:rsidR="001C7DA2" w:rsidRPr="001C7DA2" w:rsidRDefault="001C7DA2" w:rsidP="001C7DA2">
            <w:pPr>
              <w:autoSpaceDE w:val="0"/>
              <w:autoSpaceDN w:val="0"/>
              <w:adjustRightInd w:val="0"/>
              <w:contextualSpacing/>
              <w:jc w:val="both"/>
              <w:rPr>
                <w:rFonts w:ascii="Times New Roman" w:eastAsia="Calibri" w:hAnsi="Times New Roman" w:cs="Times New Roman"/>
                <w:b/>
                <w:sz w:val="24"/>
                <w:szCs w:val="24"/>
              </w:rPr>
            </w:pPr>
            <w:r w:rsidRPr="001C7DA2">
              <w:rPr>
                <w:rFonts w:ascii="Times New Roman" w:eastAsia="Calibri" w:hAnsi="Times New Roman" w:cs="Times New Roman"/>
                <w:b/>
                <w:sz w:val="24"/>
                <w:szCs w:val="24"/>
              </w:rPr>
              <w:t>Итого:</w:t>
            </w:r>
          </w:p>
        </w:tc>
        <w:tc>
          <w:tcPr>
            <w:tcW w:w="1288" w:type="dxa"/>
          </w:tcPr>
          <w:p w:rsidR="001C7DA2" w:rsidRPr="001C7DA2" w:rsidRDefault="001C7DA2" w:rsidP="001C7DA2">
            <w:pPr>
              <w:autoSpaceDE w:val="0"/>
              <w:autoSpaceDN w:val="0"/>
              <w:adjustRightInd w:val="0"/>
              <w:contextualSpacing/>
              <w:jc w:val="both"/>
              <w:rPr>
                <w:rFonts w:ascii="Times New Roman" w:eastAsia="Calibri" w:hAnsi="Times New Roman" w:cs="Times New Roman"/>
                <w:b/>
                <w:sz w:val="24"/>
                <w:szCs w:val="24"/>
              </w:rPr>
            </w:pPr>
            <w:r w:rsidRPr="001C7DA2">
              <w:rPr>
                <w:rFonts w:ascii="Times New Roman" w:eastAsia="Calibri" w:hAnsi="Times New Roman" w:cs="Times New Roman"/>
                <w:b/>
                <w:sz w:val="24"/>
                <w:szCs w:val="24"/>
              </w:rPr>
              <w:t>68</w:t>
            </w:r>
          </w:p>
        </w:tc>
      </w:tr>
    </w:tbl>
    <w:p w:rsidR="001C7DA2" w:rsidRPr="001C7DA2" w:rsidRDefault="001C7DA2" w:rsidP="001C7DA2">
      <w:pPr>
        <w:spacing w:after="0" w:line="240" w:lineRule="auto"/>
        <w:rPr>
          <w:rFonts w:ascii="Times New Roman" w:eastAsia="Calibri" w:hAnsi="Times New Roman" w:cs="Times New Roman"/>
          <w:b/>
          <w:i/>
          <w:sz w:val="24"/>
          <w:szCs w:val="24"/>
        </w:rPr>
      </w:pPr>
      <w:r w:rsidRPr="001C7DA2">
        <w:rPr>
          <w:rFonts w:ascii="Times New Roman" w:eastAsia="Calibri" w:hAnsi="Times New Roman" w:cs="Times New Roman"/>
          <w:b/>
          <w:i/>
          <w:sz w:val="24"/>
          <w:szCs w:val="24"/>
        </w:rPr>
        <w:t xml:space="preserve">                                    </w:t>
      </w:r>
    </w:p>
    <w:p w:rsidR="001C7DA2" w:rsidRPr="001C7DA2" w:rsidRDefault="001C7DA2" w:rsidP="001C7DA2">
      <w:pPr>
        <w:spacing w:after="0" w:line="240" w:lineRule="auto"/>
        <w:rPr>
          <w:rFonts w:ascii="Times New Roman" w:eastAsia="Calibri" w:hAnsi="Times New Roman" w:cs="Times New Roman"/>
          <w:b/>
          <w:i/>
          <w:sz w:val="24"/>
          <w:szCs w:val="24"/>
        </w:rPr>
      </w:pPr>
    </w:p>
    <w:p w:rsidR="001C7DA2" w:rsidRPr="001C7DA2" w:rsidRDefault="001C7DA2" w:rsidP="001C7DA2">
      <w:pPr>
        <w:spacing w:after="0" w:line="240" w:lineRule="auto"/>
        <w:rPr>
          <w:rFonts w:ascii="Times New Roman" w:eastAsia="Calibri" w:hAnsi="Times New Roman" w:cs="Times New Roman"/>
          <w:b/>
          <w:i/>
          <w:sz w:val="24"/>
          <w:szCs w:val="24"/>
        </w:rPr>
        <w:sectPr w:rsidR="001C7DA2" w:rsidRPr="001C7DA2" w:rsidSect="001C7DA2">
          <w:pgSz w:w="11906" w:h="16838"/>
          <w:pgMar w:top="1134" w:right="1134" w:bottom="1134" w:left="1134" w:header="709" w:footer="709" w:gutter="0"/>
          <w:cols w:space="708"/>
          <w:docGrid w:linePitch="360"/>
        </w:sectPr>
      </w:pPr>
    </w:p>
    <w:p w:rsidR="001C7DA2" w:rsidRPr="001C7DA2" w:rsidRDefault="001C7DA2" w:rsidP="001C7DA2">
      <w:pPr>
        <w:autoSpaceDE w:val="0"/>
        <w:autoSpaceDN w:val="0"/>
        <w:adjustRightInd w:val="0"/>
        <w:spacing w:after="0" w:line="240" w:lineRule="auto"/>
        <w:ind w:left="-567"/>
        <w:contextualSpacing/>
        <w:jc w:val="center"/>
        <w:rPr>
          <w:rFonts w:ascii="Times New Roman" w:eastAsia="Calibri" w:hAnsi="Times New Roman" w:cs="Times New Roman"/>
          <w:b/>
          <w:i/>
          <w:sz w:val="24"/>
          <w:szCs w:val="24"/>
          <w:u w:val="single"/>
        </w:rPr>
      </w:pPr>
      <w:r w:rsidRPr="001C7DA2">
        <w:rPr>
          <w:rFonts w:ascii="Times New Roman" w:eastAsia="Calibri" w:hAnsi="Times New Roman" w:cs="Times New Roman"/>
          <w:b/>
          <w:i/>
          <w:sz w:val="24"/>
          <w:szCs w:val="24"/>
          <w:u w:val="single"/>
        </w:rPr>
        <w:lastRenderedPageBreak/>
        <w:t>СОДЕРЖАНИЕ УЧЕБНОГО КУРСА</w:t>
      </w:r>
    </w:p>
    <w:p w:rsidR="001C7DA2" w:rsidRPr="001C7DA2" w:rsidRDefault="001C7DA2" w:rsidP="001C7DA2">
      <w:pPr>
        <w:autoSpaceDE w:val="0"/>
        <w:autoSpaceDN w:val="0"/>
        <w:adjustRightInd w:val="0"/>
        <w:spacing w:after="0" w:line="240" w:lineRule="auto"/>
        <w:ind w:left="-567"/>
        <w:contextualSpacing/>
        <w:jc w:val="both"/>
        <w:rPr>
          <w:rFonts w:ascii="Times New Roman" w:eastAsia="Calibri" w:hAnsi="Times New Roman" w:cs="Times New Roman"/>
          <w:b/>
          <w:i/>
          <w:sz w:val="24"/>
          <w:szCs w:val="24"/>
          <w:u w:val="single"/>
        </w:rPr>
      </w:pPr>
    </w:p>
    <w:tbl>
      <w:tblPr>
        <w:tblStyle w:val="240"/>
        <w:tblW w:w="14884" w:type="dxa"/>
        <w:tblInd w:w="108" w:type="dxa"/>
        <w:tblLayout w:type="fixed"/>
        <w:tblLook w:val="04A0" w:firstRow="1" w:lastRow="0" w:firstColumn="1" w:lastColumn="0" w:noHBand="0" w:noVBand="1"/>
      </w:tblPr>
      <w:tblGrid>
        <w:gridCol w:w="1985"/>
        <w:gridCol w:w="709"/>
        <w:gridCol w:w="3969"/>
        <w:gridCol w:w="8221"/>
      </w:tblGrid>
      <w:tr w:rsidR="001C7DA2" w:rsidRPr="001C7DA2" w:rsidTr="00BB3016">
        <w:tc>
          <w:tcPr>
            <w:tcW w:w="1985" w:type="dxa"/>
          </w:tcPr>
          <w:p w:rsidR="001C7DA2" w:rsidRPr="001C7DA2" w:rsidRDefault="001C7DA2" w:rsidP="001C7DA2">
            <w:pPr>
              <w:rPr>
                <w:rFonts w:ascii="Times New Roman" w:eastAsia="Calibri" w:hAnsi="Times New Roman" w:cs="Times New Roman"/>
                <w:b/>
                <w:sz w:val="24"/>
                <w:szCs w:val="24"/>
              </w:rPr>
            </w:pPr>
            <w:r w:rsidRPr="001C7DA2">
              <w:rPr>
                <w:rFonts w:ascii="Times New Roman" w:eastAsia="Calibri" w:hAnsi="Times New Roman" w:cs="Times New Roman"/>
                <w:b/>
                <w:sz w:val="24"/>
                <w:szCs w:val="24"/>
              </w:rPr>
              <w:t>Содержание</w:t>
            </w:r>
          </w:p>
        </w:tc>
        <w:tc>
          <w:tcPr>
            <w:tcW w:w="709" w:type="dxa"/>
          </w:tcPr>
          <w:p w:rsidR="001C7DA2" w:rsidRPr="001C7DA2" w:rsidRDefault="001C7DA2" w:rsidP="001C7DA2">
            <w:pPr>
              <w:rPr>
                <w:rFonts w:ascii="Times New Roman" w:eastAsia="Calibri" w:hAnsi="Times New Roman" w:cs="Times New Roman"/>
                <w:b/>
                <w:sz w:val="24"/>
                <w:szCs w:val="24"/>
              </w:rPr>
            </w:pPr>
            <w:r w:rsidRPr="001C7DA2">
              <w:rPr>
                <w:rFonts w:ascii="Times New Roman" w:eastAsia="Calibri" w:hAnsi="Times New Roman" w:cs="Times New Roman"/>
                <w:b/>
                <w:sz w:val="24"/>
                <w:szCs w:val="24"/>
              </w:rPr>
              <w:t>к</w:t>
            </w:r>
          </w:p>
          <w:p w:rsidR="001C7DA2" w:rsidRPr="001C7DA2" w:rsidRDefault="001C7DA2" w:rsidP="001C7DA2">
            <w:pPr>
              <w:rPr>
                <w:rFonts w:ascii="Times New Roman" w:eastAsia="Calibri" w:hAnsi="Times New Roman" w:cs="Times New Roman"/>
                <w:b/>
                <w:sz w:val="24"/>
                <w:szCs w:val="24"/>
              </w:rPr>
            </w:pPr>
            <w:r w:rsidRPr="001C7DA2">
              <w:rPr>
                <w:rFonts w:ascii="Times New Roman" w:eastAsia="Calibri" w:hAnsi="Times New Roman" w:cs="Times New Roman"/>
                <w:b/>
                <w:sz w:val="24"/>
                <w:szCs w:val="24"/>
              </w:rPr>
              <w:t>ч</w:t>
            </w:r>
          </w:p>
        </w:tc>
        <w:tc>
          <w:tcPr>
            <w:tcW w:w="3969" w:type="dxa"/>
          </w:tcPr>
          <w:p w:rsidR="001C7DA2" w:rsidRPr="001C7DA2" w:rsidRDefault="001C7DA2" w:rsidP="001C7DA2">
            <w:pPr>
              <w:rPr>
                <w:rFonts w:ascii="Times New Roman" w:eastAsia="Calibri" w:hAnsi="Times New Roman" w:cs="Times New Roman"/>
                <w:b/>
                <w:sz w:val="24"/>
                <w:szCs w:val="24"/>
              </w:rPr>
            </w:pPr>
            <w:r w:rsidRPr="001C7DA2">
              <w:rPr>
                <w:rFonts w:ascii="Times New Roman" w:eastAsia="Calibri" w:hAnsi="Times New Roman" w:cs="Times New Roman"/>
                <w:b/>
                <w:sz w:val="24"/>
                <w:szCs w:val="24"/>
              </w:rPr>
              <w:t>Темы уроков</w:t>
            </w:r>
          </w:p>
        </w:tc>
        <w:tc>
          <w:tcPr>
            <w:tcW w:w="8221" w:type="dxa"/>
          </w:tcPr>
          <w:p w:rsidR="001C7DA2" w:rsidRPr="001C7DA2" w:rsidRDefault="001C7DA2" w:rsidP="001C7DA2">
            <w:pPr>
              <w:rPr>
                <w:rFonts w:ascii="Times New Roman" w:eastAsia="Calibri" w:hAnsi="Times New Roman" w:cs="Times New Roman"/>
                <w:b/>
                <w:sz w:val="24"/>
                <w:szCs w:val="24"/>
              </w:rPr>
            </w:pPr>
            <w:r w:rsidRPr="001C7DA2">
              <w:rPr>
                <w:rFonts w:ascii="Times New Roman" w:eastAsia="Calibri" w:hAnsi="Times New Roman" w:cs="Times New Roman"/>
                <w:b/>
                <w:sz w:val="24"/>
                <w:szCs w:val="24"/>
              </w:rPr>
              <w:t>Характеристика учебной деятельности</w:t>
            </w:r>
          </w:p>
        </w:tc>
      </w:tr>
      <w:tr w:rsidR="001C7DA2" w:rsidRPr="001C7DA2" w:rsidTr="00BB3016">
        <w:tc>
          <w:tcPr>
            <w:tcW w:w="1985" w:type="dxa"/>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 xml:space="preserve">Знакомство </w:t>
            </w:r>
          </w:p>
          <w:p w:rsidR="001C7DA2" w:rsidRPr="001C7DA2" w:rsidRDefault="001C7DA2" w:rsidP="001C7DA2">
            <w:pPr>
              <w:rPr>
                <w:rFonts w:ascii="Times New Roman" w:eastAsia="Calibri" w:hAnsi="Times New Roman" w:cs="Times New Roman"/>
                <w:sz w:val="24"/>
                <w:szCs w:val="24"/>
              </w:rPr>
            </w:pPr>
            <w:r w:rsidRPr="001C7DA2">
              <w:rPr>
                <w:rFonts w:ascii="Times New Roman" w:eastAsia="Newton-Regular" w:hAnsi="Times New Roman" w:cs="Times New Roman"/>
                <w:sz w:val="24"/>
                <w:szCs w:val="24"/>
              </w:rPr>
              <w:t xml:space="preserve">Приветствие, прощание </w:t>
            </w:r>
          </w:p>
        </w:tc>
        <w:tc>
          <w:tcPr>
            <w:tcW w:w="709" w:type="dxa"/>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2 ч</w:t>
            </w:r>
          </w:p>
        </w:tc>
        <w:tc>
          <w:tcPr>
            <w:tcW w:w="3969" w:type="dxa"/>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 xml:space="preserve">Добро пожаловать назад(2ч) ( Вводный модуль) </w:t>
            </w:r>
          </w:p>
        </w:tc>
        <w:tc>
          <w:tcPr>
            <w:tcW w:w="8221" w:type="dxa"/>
          </w:tcPr>
          <w:p w:rsidR="001C7DA2" w:rsidRPr="001C7DA2" w:rsidRDefault="001C7DA2" w:rsidP="00BB3016">
            <w:pPr>
              <w:numPr>
                <w:ilvl w:val="0"/>
                <w:numId w:val="326"/>
              </w:numPr>
              <w:ind w:left="175" w:hanging="218"/>
              <w:contextualSpacing/>
              <w:rPr>
                <w:rFonts w:ascii="Times New Roman" w:eastAsia="Calibri" w:hAnsi="Times New Roman" w:cs="Times New Roman"/>
                <w:w w:val="0"/>
                <w:sz w:val="24"/>
                <w:szCs w:val="24"/>
              </w:rPr>
            </w:pPr>
            <w:r w:rsidRPr="001C7DA2">
              <w:rPr>
                <w:rFonts w:ascii="Times New Roman" w:eastAsia="Calibri" w:hAnsi="Times New Roman" w:cs="Times New Roman"/>
                <w:w w:val="0"/>
                <w:sz w:val="24"/>
                <w:szCs w:val="24"/>
              </w:rPr>
              <w:t>Ведут этикетный диалог (знакомство, встреча, номер телефона).</w:t>
            </w:r>
          </w:p>
          <w:p w:rsidR="001C7DA2" w:rsidRPr="001C7DA2" w:rsidRDefault="001C7DA2" w:rsidP="00BB3016">
            <w:pPr>
              <w:numPr>
                <w:ilvl w:val="0"/>
                <w:numId w:val="326"/>
              </w:numPr>
              <w:ind w:left="175" w:hanging="218"/>
              <w:contextualSpacing/>
              <w:rPr>
                <w:rFonts w:ascii="Times New Roman" w:eastAsia="Calibri" w:hAnsi="Times New Roman" w:cs="Times New Roman"/>
                <w:w w:val="0"/>
                <w:sz w:val="24"/>
                <w:szCs w:val="24"/>
              </w:rPr>
            </w:pPr>
            <w:r w:rsidRPr="001C7DA2">
              <w:rPr>
                <w:rFonts w:ascii="Times New Roman" w:eastAsia="Calibri" w:hAnsi="Times New Roman" w:cs="Times New Roman"/>
                <w:w w:val="0"/>
                <w:sz w:val="24"/>
                <w:szCs w:val="24"/>
              </w:rPr>
              <w:t>Пересказывают прочитанный текст по опорам.</w:t>
            </w:r>
          </w:p>
          <w:p w:rsidR="001C7DA2" w:rsidRPr="001C7DA2" w:rsidRDefault="001C7DA2" w:rsidP="00BB3016">
            <w:pPr>
              <w:numPr>
                <w:ilvl w:val="0"/>
                <w:numId w:val="326"/>
              </w:numPr>
              <w:ind w:left="175" w:hanging="218"/>
              <w:contextualSpacing/>
              <w:rPr>
                <w:rFonts w:ascii="Times New Roman" w:eastAsia="Calibri" w:hAnsi="Times New Roman" w:cs="Times New Roman"/>
                <w:w w:val="0"/>
                <w:sz w:val="24"/>
                <w:szCs w:val="24"/>
              </w:rPr>
            </w:pPr>
            <w:r w:rsidRPr="001C7DA2">
              <w:rPr>
                <w:rFonts w:ascii="Times New Roman" w:eastAsia="Calibri" w:hAnsi="Times New Roman" w:cs="Times New Roman"/>
                <w:w w:val="0"/>
                <w:sz w:val="24"/>
                <w:szCs w:val="24"/>
              </w:rPr>
              <w:t>Понимают на слух речь учителя, одноклассников и небольшие доступные тексты в аудиозаписи, построенные на изученном языковом материале: краткие диалоги, песню.</w:t>
            </w:r>
          </w:p>
          <w:p w:rsidR="001C7DA2" w:rsidRPr="001C7DA2" w:rsidRDefault="001C7DA2" w:rsidP="00BB3016">
            <w:pPr>
              <w:numPr>
                <w:ilvl w:val="0"/>
                <w:numId w:val="326"/>
              </w:numPr>
              <w:ind w:left="175" w:hanging="218"/>
              <w:contextualSpacing/>
              <w:rPr>
                <w:rFonts w:ascii="Times New Roman" w:eastAsia="Calibri" w:hAnsi="Times New Roman" w:cs="Times New Roman"/>
                <w:w w:val="0"/>
                <w:sz w:val="24"/>
                <w:szCs w:val="24"/>
              </w:rPr>
            </w:pPr>
            <w:r w:rsidRPr="001C7DA2">
              <w:rPr>
                <w:rFonts w:ascii="Times New Roman" w:eastAsia="Calibri" w:hAnsi="Times New Roman" w:cs="Times New Roman"/>
                <w:w w:val="0"/>
                <w:sz w:val="24"/>
                <w:szCs w:val="24"/>
              </w:rPr>
              <w:t>Выразительно читают небольшие тексты, построенные на изученном языковом материале.</w:t>
            </w:r>
          </w:p>
          <w:p w:rsidR="001C7DA2" w:rsidRPr="001C7DA2" w:rsidRDefault="001C7DA2" w:rsidP="00BB3016">
            <w:pPr>
              <w:numPr>
                <w:ilvl w:val="0"/>
                <w:numId w:val="326"/>
              </w:numPr>
              <w:ind w:left="175" w:hanging="218"/>
              <w:contextualSpacing/>
              <w:rPr>
                <w:rFonts w:ascii="Times New Roman" w:eastAsia="Calibri" w:hAnsi="Times New Roman" w:cs="Times New Roman"/>
                <w:w w:val="0"/>
                <w:sz w:val="24"/>
                <w:szCs w:val="24"/>
              </w:rPr>
            </w:pPr>
            <w:r w:rsidRPr="001C7DA2">
              <w:rPr>
                <w:rFonts w:ascii="Times New Roman" w:eastAsia="Calibri" w:hAnsi="Times New Roman" w:cs="Times New Roman"/>
                <w:w w:val="0"/>
                <w:sz w:val="24"/>
                <w:szCs w:val="24"/>
              </w:rPr>
              <w:t>Соблюдают правильное ударение в словах и фразах, интонацию в целом.</w:t>
            </w:r>
          </w:p>
          <w:p w:rsidR="001C7DA2" w:rsidRPr="001C7DA2" w:rsidRDefault="001C7DA2" w:rsidP="00BB3016">
            <w:pPr>
              <w:numPr>
                <w:ilvl w:val="0"/>
                <w:numId w:val="326"/>
              </w:numPr>
              <w:ind w:left="175" w:hanging="218"/>
              <w:contextualSpacing/>
              <w:rPr>
                <w:rFonts w:ascii="Times New Roman" w:eastAsia="Calibri" w:hAnsi="Times New Roman" w:cs="Times New Roman"/>
                <w:sz w:val="24"/>
                <w:szCs w:val="24"/>
              </w:rPr>
            </w:pPr>
            <w:r w:rsidRPr="001C7DA2">
              <w:rPr>
                <w:rFonts w:ascii="Times New Roman" w:eastAsia="Calibri" w:hAnsi="Times New Roman" w:cs="Times New Roman"/>
                <w:w w:val="0"/>
                <w:sz w:val="24"/>
                <w:szCs w:val="24"/>
              </w:rPr>
              <w:t>Соблюдают нормы произношения звуков английского языка в чтении вслух и устной речи и правильно произносят предложения с точки зрения их ритмико- интонационных особенностей.</w:t>
            </w:r>
          </w:p>
        </w:tc>
      </w:tr>
      <w:tr w:rsidR="001C7DA2" w:rsidRPr="001C7DA2" w:rsidTr="00BB3016">
        <w:tc>
          <w:tcPr>
            <w:tcW w:w="1985" w:type="dxa"/>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 xml:space="preserve">Я и моя семья </w:t>
            </w:r>
          </w:p>
        </w:tc>
        <w:tc>
          <w:tcPr>
            <w:tcW w:w="709" w:type="dxa"/>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6 ч</w:t>
            </w:r>
          </w:p>
          <w:p w:rsidR="001C7DA2" w:rsidRPr="001C7DA2" w:rsidRDefault="001C7DA2" w:rsidP="001C7DA2">
            <w:pPr>
              <w:rPr>
                <w:rFonts w:ascii="Times New Roman" w:eastAsia="Calibri" w:hAnsi="Times New Roman" w:cs="Times New Roman"/>
                <w:sz w:val="24"/>
                <w:szCs w:val="24"/>
              </w:rPr>
            </w:pPr>
          </w:p>
        </w:tc>
        <w:tc>
          <w:tcPr>
            <w:tcW w:w="3969" w:type="dxa"/>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Семейные моменты (6ч) (2 модуль)</w:t>
            </w:r>
          </w:p>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Близкие и далекие родственники</w:t>
            </w:r>
          </w:p>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Семейное древо</w:t>
            </w:r>
          </w:p>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Семейный герб</w:t>
            </w:r>
          </w:p>
        </w:tc>
        <w:tc>
          <w:tcPr>
            <w:tcW w:w="8221" w:type="dxa"/>
            <w:vMerge w:val="restart"/>
          </w:tcPr>
          <w:p w:rsidR="001C7DA2" w:rsidRPr="001C7DA2" w:rsidRDefault="001C7DA2" w:rsidP="00BB3016">
            <w:pPr>
              <w:numPr>
                <w:ilvl w:val="0"/>
                <w:numId w:val="326"/>
              </w:numPr>
              <w:ind w:left="175" w:hanging="218"/>
              <w:contextualSpacing/>
              <w:rPr>
                <w:rFonts w:ascii="Times New Roman" w:eastAsia="Calibri" w:hAnsi="Times New Roman" w:cs="Times New Roman"/>
                <w:color w:val="000000"/>
                <w:sz w:val="24"/>
                <w:szCs w:val="24"/>
              </w:rPr>
            </w:pPr>
            <w:r w:rsidRPr="001C7DA2">
              <w:rPr>
                <w:rFonts w:ascii="Times New Roman" w:eastAsia="Calibri" w:hAnsi="Times New Roman" w:cs="Times New Roman"/>
                <w:color w:val="000000"/>
                <w:sz w:val="24"/>
                <w:szCs w:val="24"/>
                <w:bdr w:val="none" w:sz="0" w:space="0" w:color="auto" w:frame="1"/>
              </w:rPr>
              <w:t>Ведут диалог-расспрос (о любимой еде) и этикетный диалог (в магазине).</w:t>
            </w:r>
          </w:p>
          <w:p w:rsidR="001C7DA2" w:rsidRPr="001C7DA2" w:rsidRDefault="001C7DA2" w:rsidP="00BB3016">
            <w:pPr>
              <w:numPr>
                <w:ilvl w:val="0"/>
                <w:numId w:val="326"/>
              </w:numPr>
              <w:ind w:left="175" w:hanging="218"/>
              <w:contextualSpacing/>
              <w:rPr>
                <w:rFonts w:ascii="Times New Roman" w:eastAsia="Calibri" w:hAnsi="Times New Roman" w:cs="Times New Roman"/>
                <w:color w:val="000000"/>
                <w:sz w:val="24"/>
                <w:szCs w:val="24"/>
              </w:rPr>
            </w:pPr>
            <w:r w:rsidRPr="001C7DA2">
              <w:rPr>
                <w:rFonts w:ascii="Times New Roman" w:eastAsia="Calibri" w:hAnsi="Times New Roman" w:cs="Times New Roman"/>
                <w:color w:val="000000"/>
                <w:sz w:val="24"/>
                <w:szCs w:val="24"/>
                <w:bdr w:val="none" w:sz="0" w:space="0" w:color="auto" w:frame="1"/>
              </w:rPr>
              <w:t>Рассказывают (о членах своей семьи, предпочтениях в еде, распорядке дня, называют время).</w:t>
            </w:r>
          </w:p>
          <w:p w:rsidR="001C7DA2" w:rsidRPr="001C7DA2" w:rsidRDefault="001C7DA2" w:rsidP="00BB3016">
            <w:pPr>
              <w:numPr>
                <w:ilvl w:val="0"/>
                <w:numId w:val="326"/>
              </w:numPr>
              <w:ind w:left="175" w:hanging="218"/>
              <w:contextualSpacing/>
              <w:rPr>
                <w:rFonts w:ascii="Times New Roman" w:eastAsia="Calibri" w:hAnsi="Times New Roman" w:cs="Times New Roman"/>
                <w:color w:val="000000"/>
                <w:sz w:val="24"/>
                <w:szCs w:val="24"/>
              </w:rPr>
            </w:pPr>
            <w:r w:rsidRPr="001C7DA2">
              <w:rPr>
                <w:rFonts w:ascii="Times New Roman" w:eastAsia="Calibri" w:hAnsi="Times New Roman" w:cs="Times New Roman"/>
                <w:color w:val="000000"/>
                <w:sz w:val="24"/>
                <w:szCs w:val="24"/>
                <w:bdr w:val="none" w:sz="0" w:space="0" w:color="auto" w:frame="1"/>
              </w:rPr>
              <w:t>Оперируют активной лексикой в процессе общения.</w:t>
            </w:r>
          </w:p>
          <w:p w:rsidR="001C7DA2" w:rsidRPr="001C7DA2" w:rsidRDefault="001C7DA2" w:rsidP="00BB3016">
            <w:pPr>
              <w:numPr>
                <w:ilvl w:val="0"/>
                <w:numId w:val="326"/>
              </w:numPr>
              <w:ind w:left="175" w:hanging="218"/>
              <w:contextualSpacing/>
              <w:rPr>
                <w:rFonts w:ascii="Times New Roman" w:eastAsia="Calibri" w:hAnsi="Times New Roman" w:cs="Times New Roman"/>
                <w:color w:val="000000"/>
                <w:sz w:val="24"/>
                <w:szCs w:val="24"/>
              </w:rPr>
            </w:pPr>
            <w:r w:rsidRPr="001C7DA2">
              <w:rPr>
                <w:rFonts w:ascii="Times New Roman" w:eastAsia="Calibri" w:hAnsi="Times New Roman" w:cs="Times New Roman"/>
                <w:color w:val="000000"/>
                <w:sz w:val="24"/>
                <w:szCs w:val="24"/>
                <w:bdr w:val="none" w:sz="0" w:space="0" w:color="auto" w:frame="1"/>
              </w:rPr>
              <w:t>Воспроизводят наизусть тексты рифмовок, песен.</w:t>
            </w:r>
          </w:p>
          <w:p w:rsidR="001C7DA2" w:rsidRPr="001C7DA2" w:rsidRDefault="001C7DA2" w:rsidP="00BB3016">
            <w:pPr>
              <w:numPr>
                <w:ilvl w:val="0"/>
                <w:numId w:val="326"/>
              </w:numPr>
              <w:ind w:left="175" w:hanging="218"/>
              <w:contextualSpacing/>
              <w:rPr>
                <w:rFonts w:ascii="Times New Roman" w:eastAsia="Calibri" w:hAnsi="Times New Roman" w:cs="Times New Roman"/>
                <w:color w:val="000000"/>
                <w:sz w:val="24"/>
                <w:szCs w:val="24"/>
              </w:rPr>
            </w:pPr>
            <w:r w:rsidRPr="001C7DA2">
              <w:rPr>
                <w:rFonts w:ascii="Times New Roman" w:eastAsia="Calibri" w:hAnsi="Times New Roman" w:cs="Times New Roman"/>
                <w:color w:val="000000"/>
                <w:sz w:val="24"/>
                <w:szCs w:val="24"/>
                <w:bdr w:val="none" w:sz="0" w:space="0" w:color="auto" w:frame="1"/>
              </w:rPr>
              <w:t>Понимают на слух речь учителя, одноклассников и небольшие доступные тексты в аудиозаписи, построенные на изученном языковом материале: краткие диалоги, рифмовки, песни.</w:t>
            </w:r>
          </w:p>
          <w:p w:rsidR="001C7DA2" w:rsidRPr="001C7DA2" w:rsidRDefault="001C7DA2" w:rsidP="00BB3016">
            <w:pPr>
              <w:numPr>
                <w:ilvl w:val="0"/>
                <w:numId w:val="326"/>
              </w:numPr>
              <w:ind w:left="175" w:hanging="218"/>
              <w:contextualSpacing/>
              <w:rPr>
                <w:rFonts w:ascii="Times New Roman" w:eastAsia="Calibri" w:hAnsi="Times New Roman" w:cs="Times New Roman"/>
                <w:color w:val="000000"/>
                <w:sz w:val="24"/>
                <w:szCs w:val="24"/>
              </w:rPr>
            </w:pPr>
            <w:r w:rsidRPr="001C7DA2">
              <w:rPr>
                <w:rFonts w:ascii="Times New Roman" w:eastAsia="Calibri" w:hAnsi="Times New Roman" w:cs="Times New Roman"/>
                <w:color w:val="000000"/>
                <w:sz w:val="24"/>
                <w:szCs w:val="24"/>
                <w:bdr w:val="none" w:sz="0" w:space="0" w:color="auto" w:frame="1"/>
              </w:rPr>
              <w:t>Воспринимают на слух и понимают как основную информацию, так и детали.</w:t>
            </w:r>
          </w:p>
          <w:p w:rsidR="001C7DA2" w:rsidRPr="001C7DA2" w:rsidRDefault="001C7DA2" w:rsidP="00BB3016">
            <w:pPr>
              <w:numPr>
                <w:ilvl w:val="0"/>
                <w:numId w:val="326"/>
              </w:numPr>
              <w:ind w:left="175" w:hanging="218"/>
              <w:contextualSpacing/>
              <w:rPr>
                <w:rFonts w:ascii="Times New Roman" w:eastAsia="Calibri" w:hAnsi="Times New Roman" w:cs="Times New Roman"/>
                <w:color w:val="000000"/>
                <w:sz w:val="24"/>
                <w:szCs w:val="24"/>
              </w:rPr>
            </w:pPr>
            <w:r w:rsidRPr="001C7DA2">
              <w:rPr>
                <w:rFonts w:ascii="Times New Roman" w:eastAsia="Calibri" w:hAnsi="Times New Roman" w:cs="Times New Roman"/>
                <w:color w:val="000000"/>
                <w:sz w:val="24"/>
                <w:szCs w:val="24"/>
                <w:bdr w:val="none" w:sz="0" w:space="0" w:color="auto" w:frame="1"/>
              </w:rPr>
              <w:t>Вербально или невербально реагируют на услышанное.</w:t>
            </w:r>
          </w:p>
          <w:p w:rsidR="001C7DA2" w:rsidRPr="001C7DA2" w:rsidRDefault="001C7DA2" w:rsidP="00BB3016">
            <w:pPr>
              <w:numPr>
                <w:ilvl w:val="0"/>
                <w:numId w:val="326"/>
              </w:numPr>
              <w:ind w:left="175" w:hanging="218"/>
              <w:contextualSpacing/>
              <w:rPr>
                <w:rFonts w:ascii="Times New Roman" w:eastAsia="Calibri" w:hAnsi="Times New Roman" w:cs="Times New Roman"/>
                <w:color w:val="000000"/>
                <w:sz w:val="24"/>
                <w:szCs w:val="24"/>
              </w:rPr>
            </w:pPr>
            <w:r w:rsidRPr="001C7DA2">
              <w:rPr>
                <w:rFonts w:ascii="Times New Roman" w:eastAsia="Calibri" w:hAnsi="Times New Roman" w:cs="Times New Roman"/>
                <w:color w:val="000000"/>
                <w:sz w:val="24"/>
                <w:szCs w:val="24"/>
                <w:bdr w:val="none" w:sz="0" w:space="0" w:color="auto" w:frame="1"/>
              </w:rPr>
              <w:t>Выразительно читают вслух и про себя небольшие тексты, построенные на изученном языковом материале.</w:t>
            </w:r>
          </w:p>
          <w:p w:rsidR="001C7DA2" w:rsidRPr="001C7DA2" w:rsidRDefault="001C7DA2" w:rsidP="00BB3016">
            <w:pPr>
              <w:numPr>
                <w:ilvl w:val="0"/>
                <w:numId w:val="326"/>
              </w:numPr>
              <w:ind w:left="175" w:hanging="218"/>
              <w:contextualSpacing/>
              <w:rPr>
                <w:rFonts w:ascii="Times New Roman" w:eastAsia="Calibri" w:hAnsi="Times New Roman" w:cs="Times New Roman"/>
                <w:color w:val="000000"/>
                <w:sz w:val="24"/>
                <w:szCs w:val="24"/>
              </w:rPr>
            </w:pPr>
            <w:r w:rsidRPr="001C7DA2">
              <w:rPr>
                <w:rFonts w:ascii="Times New Roman" w:eastAsia="Calibri" w:hAnsi="Times New Roman" w:cs="Times New Roman"/>
                <w:color w:val="000000"/>
                <w:sz w:val="24"/>
                <w:szCs w:val="24"/>
                <w:bdr w:val="none" w:sz="0" w:space="0" w:color="auto" w:frame="1"/>
              </w:rPr>
              <w:t>Находят значение отдельных незнакомых слов в двуязычном словаре учебника.</w:t>
            </w:r>
          </w:p>
          <w:p w:rsidR="001C7DA2" w:rsidRPr="001C7DA2" w:rsidRDefault="001C7DA2" w:rsidP="00BB3016">
            <w:pPr>
              <w:numPr>
                <w:ilvl w:val="0"/>
                <w:numId w:val="326"/>
              </w:numPr>
              <w:ind w:left="175" w:hanging="218"/>
              <w:contextualSpacing/>
              <w:rPr>
                <w:rFonts w:ascii="Times New Roman" w:eastAsia="Calibri" w:hAnsi="Times New Roman" w:cs="Times New Roman"/>
                <w:color w:val="000000"/>
                <w:sz w:val="24"/>
                <w:szCs w:val="24"/>
              </w:rPr>
            </w:pPr>
            <w:r w:rsidRPr="001C7DA2">
              <w:rPr>
                <w:rFonts w:ascii="Times New Roman" w:eastAsia="Calibri" w:hAnsi="Times New Roman" w:cs="Times New Roman"/>
                <w:color w:val="000000"/>
                <w:sz w:val="24"/>
                <w:szCs w:val="24"/>
                <w:bdr w:val="none" w:sz="0" w:space="0" w:color="auto" w:frame="1"/>
              </w:rPr>
              <w:t xml:space="preserve">Пишут с опорой на образец о своей семье, любимом дне недели, о том, что </w:t>
            </w:r>
            <w:r w:rsidRPr="001C7DA2">
              <w:rPr>
                <w:rFonts w:ascii="Times New Roman" w:eastAsia="Calibri" w:hAnsi="Times New Roman" w:cs="Times New Roman"/>
                <w:color w:val="000000"/>
                <w:sz w:val="24"/>
                <w:szCs w:val="24"/>
                <w:bdr w:val="none" w:sz="0" w:space="0" w:color="auto" w:frame="1"/>
              </w:rPr>
              <w:lastRenderedPageBreak/>
              <w:t>делают в выходные, составляют список для покупки продуктов и пишут записку.</w:t>
            </w:r>
          </w:p>
          <w:p w:rsidR="001C7DA2" w:rsidRPr="001C7DA2" w:rsidRDefault="001C7DA2" w:rsidP="00BB3016">
            <w:pPr>
              <w:numPr>
                <w:ilvl w:val="0"/>
                <w:numId w:val="326"/>
              </w:numPr>
              <w:ind w:left="175" w:hanging="218"/>
              <w:contextualSpacing/>
              <w:rPr>
                <w:rFonts w:ascii="Times New Roman" w:eastAsia="Calibri" w:hAnsi="Times New Roman" w:cs="Times New Roman"/>
                <w:color w:val="000000"/>
                <w:sz w:val="24"/>
                <w:szCs w:val="24"/>
              </w:rPr>
            </w:pPr>
            <w:r w:rsidRPr="001C7DA2">
              <w:rPr>
                <w:rFonts w:ascii="Times New Roman" w:eastAsia="Calibri" w:hAnsi="Times New Roman" w:cs="Times New Roman"/>
                <w:color w:val="000000"/>
                <w:sz w:val="24"/>
                <w:szCs w:val="24"/>
                <w:bdr w:val="none" w:sz="0" w:space="0" w:color="auto" w:frame="1"/>
              </w:rPr>
              <w:t>Отличают буквы от транскрипционных значков.</w:t>
            </w:r>
          </w:p>
          <w:p w:rsidR="001C7DA2" w:rsidRPr="001C7DA2" w:rsidRDefault="001C7DA2" w:rsidP="00BB3016">
            <w:pPr>
              <w:numPr>
                <w:ilvl w:val="0"/>
                <w:numId w:val="326"/>
              </w:numPr>
              <w:ind w:left="175" w:hanging="218"/>
              <w:contextualSpacing/>
              <w:rPr>
                <w:rFonts w:ascii="Times New Roman" w:eastAsia="Calibri" w:hAnsi="Times New Roman" w:cs="Times New Roman"/>
                <w:color w:val="000000"/>
                <w:sz w:val="24"/>
                <w:szCs w:val="24"/>
              </w:rPr>
            </w:pPr>
            <w:r w:rsidRPr="001C7DA2">
              <w:rPr>
                <w:rFonts w:ascii="Times New Roman" w:eastAsia="Calibri" w:hAnsi="Times New Roman" w:cs="Times New Roman"/>
                <w:color w:val="000000"/>
                <w:sz w:val="24"/>
                <w:szCs w:val="24"/>
                <w:bdr w:val="none" w:sz="0" w:space="0" w:color="auto" w:frame="1"/>
              </w:rPr>
              <w:t>Пишут транскрипционные знаки /ei/; /ai/ и /i/; /k/, /s/.</w:t>
            </w:r>
          </w:p>
          <w:p w:rsidR="001C7DA2" w:rsidRPr="001C7DA2" w:rsidRDefault="001C7DA2" w:rsidP="00BB3016">
            <w:pPr>
              <w:numPr>
                <w:ilvl w:val="0"/>
                <w:numId w:val="326"/>
              </w:numPr>
              <w:ind w:left="175" w:hanging="218"/>
              <w:contextualSpacing/>
              <w:rPr>
                <w:rFonts w:ascii="Times New Roman" w:eastAsia="Calibri" w:hAnsi="Times New Roman" w:cs="Times New Roman"/>
                <w:color w:val="000000"/>
                <w:sz w:val="24"/>
                <w:szCs w:val="24"/>
              </w:rPr>
            </w:pPr>
            <w:r w:rsidRPr="001C7DA2">
              <w:rPr>
                <w:rFonts w:ascii="Times New Roman" w:eastAsia="Calibri" w:hAnsi="Times New Roman" w:cs="Times New Roman"/>
                <w:color w:val="000000"/>
                <w:sz w:val="24"/>
                <w:szCs w:val="24"/>
                <w:bdr w:val="none" w:sz="0" w:space="0" w:color="auto" w:frame="1"/>
              </w:rPr>
              <w:t xml:space="preserve">Овладевают основными правилами чтения </w:t>
            </w:r>
            <w:r w:rsidRPr="001C7DA2">
              <w:rPr>
                <w:rFonts w:ascii="Times New Roman" w:eastAsia="Calibri" w:hAnsi="Times New Roman" w:cs="Times New Roman"/>
                <w:sz w:val="24"/>
                <w:szCs w:val="24"/>
                <w:bdr w:val="none" w:sz="0" w:space="0" w:color="auto" w:frame="1"/>
              </w:rPr>
              <w:t xml:space="preserve">и </w:t>
            </w:r>
            <w:hyperlink r:id="rId16" w:tooltip="Орфография" w:history="1">
              <w:r w:rsidRPr="001C7DA2">
                <w:rPr>
                  <w:rFonts w:ascii="Times New Roman" w:eastAsia="Calibri" w:hAnsi="Times New Roman" w:cs="Times New Roman"/>
                  <w:sz w:val="24"/>
                  <w:szCs w:val="24"/>
                  <w:bdr w:val="none" w:sz="0" w:space="0" w:color="auto" w:frame="1"/>
                </w:rPr>
                <w:t>орфографии</w:t>
              </w:r>
            </w:hyperlink>
            <w:r w:rsidRPr="001C7DA2">
              <w:rPr>
                <w:rFonts w:ascii="Times New Roman" w:eastAsia="Calibri" w:hAnsi="Times New Roman" w:cs="Times New Roman"/>
                <w:color w:val="000000"/>
                <w:sz w:val="24"/>
                <w:szCs w:val="24"/>
                <w:bdr w:val="none" w:sz="0" w:space="0" w:color="auto" w:frame="1"/>
              </w:rPr>
              <w:t>, написанием наиболее употребительных слов.</w:t>
            </w:r>
          </w:p>
          <w:p w:rsidR="001C7DA2" w:rsidRPr="001C7DA2" w:rsidRDefault="001C7DA2" w:rsidP="00BB3016">
            <w:pPr>
              <w:numPr>
                <w:ilvl w:val="0"/>
                <w:numId w:val="326"/>
              </w:numPr>
              <w:ind w:left="175" w:hanging="218"/>
              <w:contextualSpacing/>
              <w:rPr>
                <w:rFonts w:ascii="Times New Roman" w:eastAsia="Calibri" w:hAnsi="Times New Roman" w:cs="Times New Roman"/>
                <w:color w:val="000000"/>
                <w:sz w:val="24"/>
                <w:szCs w:val="24"/>
              </w:rPr>
            </w:pPr>
            <w:r w:rsidRPr="001C7DA2">
              <w:rPr>
                <w:rFonts w:ascii="Times New Roman" w:eastAsia="Calibri" w:hAnsi="Times New Roman" w:cs="Times New Roman"/>
                <w:color w:val="000000"/>
                <w:sz w:val="24"/>
                <w:szCs w:val="24"/>
                <w:bdr w:val="none" w:sz="0" w:space="0" w:color="auto" w:frame="1"/>
              </w:rPr>
              <w:t xml:space="preserve">Читают окончания существительных во </w:t>
            </w:r>
            <w:hyperlink r:id="rId17" w:tooltip="Множественное число" w:history="1">
              <w:r w:rsidRPr="001C7DA2">
                <w:rPr>
                  <w:rFonts w:ascii="Times New Roman" w:eastAsia="Calibri" w:hAnsi="Times New Roman" w:cs="Times New Roman"/>
                  <w:sz w:val="24"/>
                  <w:szCs w:val="24"/>
                  <w:bdr w:val="none" w:sz="0" w:space="0" w:color="auto" w:frame="1"/>
                </w:rPr>
                <w:t>множественном числе</w:t>
              </w:r>
            </w:hyperlink>
            <w:r w:rsidRPr="001C7DA2">
              <w:rPr>
                <w:rFonts w:ascii="Times New Roman" w:eastAsia="Calibri" w:hAnsi="Times New Roman" w:cs="Times New Roman"/>
                <w:sz w:val="24"/>
                <w:szCs w:val="24"/>
                <w:bdr w:val="none" w:sz="0" w:space="0" w:color="auto" w:frame="1"/>
              </w:rPr>
              <w:t>.</w:t>
            </w:r>
          </w:p>
          <w:p w:rsidR="001C7DA2" w:rsidRPr="001C7DA2" w:rsidRDefault="001C7DA2" w:rsidP="00BB3016">
            <w:pPr>
              <w:numPr>
                <w:ilvl w:val="0"/>
                <w:numId w:val="326"/>
              </w:numPr>
              <w:ind w:left="175" w:hanging="218"/>
              <w:contextualSpacing/>
              <w:rPr>
                <w:rFonts w:ascii="Times New Roman" w:eastAsia="Calibri" w:hAnsi="Times New Roman" w:cs="Times New Roman"/>
                <w:color w:val="000000"/>
                <w:sz w:val="24"/>
                <w:szCs w:val="24"/>
              </w:rPr>
            </w:pPr>
            <w:r w:rsidRPr="001C7DA2">
              <w:rPr>
                <w:rFonts w:ascii="Times New Roman" w:eastAsia="Calibri" w:hAnsi="Times New Roman" w:cs="Times New Roman"/>
                <w:color w:val="000000"/>
                <w:sz w:val="24"/>
                <w:szCs w:val="24"/>
                <w:bdr w:val="none" w:sz="0" w:space="0" w:color="auto" w:frame="1"/>
              </w:rPr>
              <w:t>Читают буквы</w:t>
            </w:r>
            <w:r w:rsidRPr="001C7DA2">
              <w:rPr>
                <w:rFonts w:ascii="Times New Roman" w:eastAsia="Calibri" w:hAnsi="Times New Roman" w:cs="Times New Roman"/>
                <w:i/>
                <w:iCs/>
                <w:color w:val="000000"/>
                <w:sz w:val="24"/>
                <w:szCs w:val="24"/>
                <w:bdr w:val="none" w:sz="0" w:space="0" w:color="auto" w:frame="1"/>
              </w:rPr>
              <w:t> a, i</w:t>
            </w:r>
            <w:r w:rsidRPr="001C7DA2">
              <w:rPr>
                <w:rFonts w:ascii="Times New Roman" w:eastAsia="Calibri" w:hAnsi="Times New Roman" w:cs="Times New Roman"/>
                <w:color w:val="000000"/>
                <w:sz w:val="24"/>
                <w:szCs w:val="24"/>
                <w:bdr w:val="none" w:sz="0" w:space="0" w:color="auto" w:frame="1"/>
              </w:rPr>
              <w:t> в открытом и закрытом слоге, букву</w:t>
            </w:r>
            <w:r w:rsidRPr="001C7DA2">
              <w:rPr>
                <w:rFonts w:ascii="Times New Roman" w:eastAsia="Calibri" w:hAnsi="Times New Roman" w:cs="Times New Roman"/>
                <w:i/>
                <w:iCs/>
                <w:color w:val="000000"/>
                <w:sz w:val="24"/>
                <w:szCs w:val="24"/>
                <w:bdr w:val="none" w:sz="0" w:space="0" w:color="auto" w:frame="1"/>
              </w:rPr>
              <w:t> c </w:t>
            </w:r>
            <w:r w:rsidRPr="001C7DA2">
              <w:rPr>
                <w:rFonts w:ascii="Times New Roman" w:eastAsia="Calibri" w:hAnsi="Times New Roman" w:cs="Times New Roman"/>
                <w:color w:val="000000"/>
                <w:sz w:val="24"/>
                <w:szCs w:val="24"/>
                <w:bdr w:val="none" w:sz="0" w:space="0" w:color="auto" w:frame="1"/>
              </w:rPr>
              <w:t>в различных сочетаниях и положениях.</w:t>
            </w:r>
          </w:p>
          <w:p w:rsidR="001C7DA2" w:rsidRPr="001C7DA2" w:rsidRDefault="001C7DA2" w:rsidP="00BB3016">
            <w:pPr>
              <w:numPr>
                <w:ilvl w:val="0"/>
                <w:numId w:val="326"/>
              </w:numPr>
              <w:ind w:left="175" w:hanging="218"/>
              <w:contextualSpacing/>
              <w:rPr>
                <w:rFonts w:ascii="Times New Roman" w:eastAsia="Calibri" w:hAnsi="Times New Roman" w:cs="Times New Roman"/>
                <w:color w:val="000000"/>
                <w:sz w:val="24"/>
                <w:szCs w:val="24"/>
              </w:rPr>
            </w:pPr>
            <w:r w:rsidRPr="001C7DA2">
              <w:rPr>
                <w:rFonts w:ascii="Times New Roman" w:eastAsia="Calibri" w:hAnsi="Times New Roman" w:cs="Times New Roman"/>
                <w:color w:val="000000"/>
                <w:sz w:val="24"/>
                <w:szCs w:val="24"/>
                <w:bdr w:val="none" w:sz="0" w:space="0" w:color="auto" w:frame="1"/>
              </w:rPr>
              <w:t>Соотносят графический образ слова с его звуковым образом на основе знания основных правил чтения.</w:t>
            </w:r>
          </w:p>
          <w:p w:rsidR="001C7DA2" w:rsidRPr="001C7DA2" w:rsidRDefault="001C7DA2" w:rsidP="00BB3016">
            <w:pPr>
              <w:numPr>
                <w:ilvl w:val="0"/>
                <w:numId w:val="326"/>
              </w:numPr>
              <w:ind w:left="175" w:hanging="218"/>
              <w:contextualSpacing/>
              <w:rPr>
                <w:rFonts w:ascii="Times New Roman" w:eastAsia="Calibri" w:hAnsi="Times New Roman" w:cs="Times New Roman"/>
                <w:color w:val="000000"/>
                <w:sz w:val="24"/>
                <w:szCs w:val="24"/>
              </w:rPr>
            </w:pPr>
            <w:r w:rsidRPr="001C7DA2">
              <w:rPr>
                <w:rFonts w:ascii="Times New Roman" w:eastAsia="Calibri" w:hAnsi="Times New Roman" w:cs="Times New Roman"/>
                <w:color w:val="000000"/>
                <w:sz w:val="24"/>
                <w:szCs w:val="24"/>
                <w:bdr w:val="none" w:sz="0" w:space="0" w:color="auto" w:frame="1"/>
              </w:rPr>
              <w:t>Соблюдают правильное ударение в словах и фразах, интонацию в целом.</w:t>
            </w:r>
          </w:p>
          <w:p w:rsidR="001C7DA2" w:rsidRPr="001C7DA2" w:rsidRDefault="001C7DA2" w:rsidP="00BB3016">
            <w:pPr>
              <w:numPr>
                <w:ilvl w:val="0"/>
                <w:numId w:val="326"/>
              </w:numPr>
              <w:ind w:left="175" w:hanging="218"/>
              <w:contextualSpacing/>
              <w:rPr>
                <w:rFonts w:ascii="Times New Roman" w:eastAsia="Calibri" w:hAnsi="Times New Roman" w:cs="Times New Roman"/>
                <w:color w:val="000000"/>
                <w:sz w:val="24"/>
                <w:szCs w:val="24"/>
              </w:rPr>
            </w:pPr>
            <w:r w:rsidRPr="001C7DA2">
              <w:rPr>
                <w:rFonts w:ascii="Times New Roman" w:eastAsia="Calibri" w:hAnsi="Times New Roman" w:cs="Times New Roman"/>
                <w:color w:val="000000"/>
                <w:sz w:val="24"/>
                <w:szCs w:val="24"/>
                <w:bdr w:val="none" w:sz="0" w:space="0" w:color="auto" w:frame="1"/>
              </w:rPr>
              <w:t>Соблюдают нормы произношения звуков английского языка в чтении вслух и устной речи и корректно произносят предложения с точки зрения их ритмико-</w:t>
            </w:r>
            <w:r w:rsidRPr="001C7DA2">
              <w:rPr>
                <w:rFonts w:ascii="Times New Roman" w:eastAsia="Calibri" w:hAnsi="Times New Roman" w:cs="Times New Roman"/>
                <w:color w:val="000000"/>
                <w:sz w:val="24"/>
                <w:szCs w:val="24"/>
              </w:rPr>
              <w:t> </w:t>
            </w:r>
            <w:r w:rsidRPr="001C7DA2">
              <w:rPr>
                <w:rFonts w:ascii="Times New Roman" w:eastAsia="Calibri" w:hAnsi="Times New Roman" w:cs="Times New Roman"/>
                <w:color w:val="000000"/>
                <w:sz w:val="24"/>
                <w:szCs w:val="24"/>
                <w:bdr w:val="none" w:sz="0" w:space="0" w:color="auto" w:frame="1"/>
              </w:rPr>
              <w:t>интонационных особенностей.</w:t>
            </w:r>
          </w:p>
          <w:p w:rsidR="001C7DA2" w:rsidRPr="001C7DA2" w:rsidRDefault="001C7DA2" w:rsidP="00BB3016">
            <w:pPr>
              <w:numPr>
                <w:ilvl w:val="0"/>
                <w:numId w:val="326"/>
              </w:numPr>
              <w:ind w:left="175" w:hanging="218"/>
              <w:contextualSpacing/>
              <w:rPr>
                <w:rFonts w:ascii="Times New Roman" w:eastAsia="Calibri" w:hAnsi="Times New Roman" w:cs="Times New Roman"/>
                <w:color w:val="000000"/>
                <w:sz w:val="24"/>
                <w:szCs w:val="24"/>
              </w:rPr>
            </w:pPr>
            <w:r w:rsidRPr="001C7DA2">
              <w:rPr>
                <w:rFonts w:ascii="Times New Roman" w:eastAsia="Calibri" w:hAnsi="Times New Roman" w:cs="Times New Roman"/>
                <w:color w:val="000000"/>
                <w:sz w:val="24"/>
                <w:szCs w:val="24"/>
                <w:bdr w:val="none" w:sz="0" w:space="0" w:color="auto" w:frame="1"/>
              </w:rPr>
              <w:t xml:space="preserve">Употребляют притяжательные  </w:t>
            </w:r>
            <w:hyperlink r:id="rId18" w:tooltip="Местоимения" w:history="1">
              <w:r w:rsidRPr="001C7DA2">
                <w:rPr>
                  <w:rFonts w:ascii="Times New Roman" w:eastAsia="Calibri" w:hAnsi="Times New Roman" w:cs="Times New Roman"/>
                  <w:sz w:val="24"/>
                  <w:szCs w:val="24"/>
                  <w:bdr w:val="none" w:sz="0" w:space="0" w:color="auto" w:frame="1"/>
                </w:rPr>
                <w:t>местоимения</w:t>
              </w:r>
            </w:hyperlink>
            <w:r w:rsidRPr="001C7DA2">
              <w:rPr>
                <w:rFonts w:ascii="Times New Roman" w:eastAsia="Calibri" w:hAnsi="Times New Roman" w:cs="Times New Roman"/>
                <w:color w:val="000000"/>
                <w:sz w:val="24"/>
                <w:szCs w:val="24"/>
                <w:bdr w:val="none" w:sz="0" w:space="0" w:color="auto" w:frame="1"/>
              </w:rPr>
              <w:t>, множественное число существительных, образованных по правилу, предлоги времени</w:t>
            </w:r>
            <w:r w:rsidRPr="001C7DA2">
              <w:rPr>
                <w:rFonts w:ascii="Times New Roman" w:eastAsia="Calibri" w:hAnsi="Times New Roman" w:cs="Times New Roman"/>
                <w:i/>
                <w:iCs/>
                <w:color w:val="000000"/>
                <w:sz w:val="24"/>
                <w:szCs w:val="24"/>
                <w:bdr w:val="none" w:sz="0" w:space="0" w:color="auto" w:frame="1"/>
              </w:rPr>
              <w:t> in, at,</w:t>
            </w:r>
            <w:r w:rsidRPr="001C7DA2">
              <w:rPr>
                <w:rFonts w:ascii="Times New Roman" w:eastAsia="Calibri" w:hAnsi="Times New Roman" w:cs="Times New Roman"/>
                <w:color w:val="000000"/>
                <w:sz w:val="24"/>
                <w:szCs w:val="24"/>
                <w:bdr w:val="none" w:sz="0" w:space="0" w:color="auto" w:frame="1"/>
              </w:rPr>
              <w:t>конструкцию</w:t>
            </w:r>
            <w:r w:rsidRPr="001C7DA2">
              <w:rPr>
                <w:rFonts w:ascii="Times New Roman" w:eastAsia="Calibri" w:hAnsi="Times New Roman" w:cs="Times New Roman"/>
                <w:i/>
                <w:iCs/>
                <w:color w:val="000000"/>
                <w:sz w:val="24"/>
                <w:szCs w:val="24"/>
                <w:bdr w:val="none" w:sz="0" w:space="0" w:color="auto" w:frame="1"/>
              </w:rPr>
              <w:t> I’d like to</w:t>
            </w:r>
            <w:r w:rsidRPr="001C7DA2">
              <w:rPr>
                <w:rFonts w:ascii="Times New Roman" w:eastAsia="Calibri" w:hAnsi="Times New Roman" w:cs="Times New Roman"/>
                <w:i/>
                <w:iCs/>
                <w:color w:val="000000"/>
                <w:sz w:val="24"/>
                <w:szCs w:val="24"/>
                <w:bdr w:val="none" w:sz="0" w:space="0" w:color="auto" w:frame="1"/>
                <w:lang w:val="en-US"/>
              </w:rPr>
              <w:t>….</w:t>
            </w:r>
          </w:p>
        </w:tc>
      </w:tr>
      <w:tr w:rsidR="001C7DA2" w:rsidRPr="001C7DA2" w:rsidTr="00BB3016">
        <w:tc>
          <w:tcPr>
            <w:tcW w:w="1985" w:type="dxa"/>
          </w:tcPr>
          <w:p w:rsidR="001C7DA2" w:rsidRPr="001C7DA2" w:rsidRDefault="001C7DA2" w:rsidP="001C7DA2">
            <w:pPr>
              <w:rPr>
                <w:rFonts w:ascii="Times New Roman" w:eastAsia="Newton-Regular" w:hAnsi="Times New Roman" w:cs="Times New Roman"/>
                <w:sz w:val="24"/>
                <w:szCs w:val="24"/>
              </w:rPr>
            </w:pPr>
            <w:r w:rsidRPr="001C7DA2">
              <w:rPr>
                <w:rFonts w:ascii="Times New Roman" w:eastAsia="Newton-Regular" w:hAnsi="Times New Roman" w:cs="Times New Roman"/>
                <w:sz w:val="24"/>
                <w:szCs w:val="24"/>
              </w:rPr>
              <w:t xml:space="preserve">Мой день. Покупки в магазине: основные продукты питания. Любимая еда </w:t>
            </w:r>
          </w:p>
          <w:p w:rsidR="001C7DA2" w:rsidRPr="001C7DA2" w:rsidRDefault="001C7DA2" w:rsidP="001C7DA2">
            <w:pPr>
              <w:rPr>
                <w:rFonts w:ascii="Times New Roman" w:eastAsia="Calibri" w:hAnsi="Times New Roman" w:cs="Times New Roman"/>
                <w:sz w:val="24"/>
                <w:szCs w:val="24"/>
              </w:rPr>
            </w:pPr>
          </w:p>
        </w:tc>
        <w:tc>
          <w:tcPr>
            <w:tcW w:w="709" w:type="dxa"/>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12 ч</w:t>
            </w:r>
          </w:p>
        </w:tc>
        <w:tc>
          <w:tcPr>
            <w:tcW w:w="3969" w:type="dxa"/>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День за днем (6ч) (8 модуль)</w:t>
            </w:r>
          </w:p>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Вещи, которые я люблю (6 ч) (3 модуль)</w:t>
            </w:r>
          </w:p>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Перекус</w:t>
            </w:r>
          </w:p>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Я прошу мороженое</w:t>
            </w:r>
          </w:p>
        </w:tc>
        <w:tc>
          <w:tcPr>
            <w:tcW w:w="8221" w:type="dxa"/>
            <w:vMerge/>
          </w:tcPr>
          <w:p w:rsidR="001C7DA2" w:rsidRPr="001C7DA2" w:rsidRDefault="001C7DA2" w:rsidP="00BB3016">
            <w:pPr>
              <w:numPr>
                <w:ilvl w:val="0"/>
                <w:numId w:val="326"/>
              </w:numPr>
              <w:ind w:left="175" w:hanging="218"/>
              <w:contextualSpacing/>
              <w:rPr>
                <w:rFonts w:ascii="Times New Roman" w:eastAsia="Calibri" w:hAnsi="Times New Roman" w:cs="Times New Roman"/>
                <w:sz w:val="24"/>
                <w:szCs w:val="24"/>
              </w:rPr>
            </w:pPr>
          </w:p>
        </w:tc>
      </w:tr>
      <w:tr w:rsidR="001C7DA2" w:rsidRPr="001C7DA2" w:rsidTr="00BB3016">
        <w:trPr>
          <w:trHeight w:val="599"/>
        </w:trPr>
        <w:tc>
          <w:tcPr>
            <w:tcW w:w="1985" w:type="dxa"/>
          </w:tcPr>
          <w:p w:rsidR="001C7DA2" w:rsidRPr="001C7DA2" w:rsidRDefault="001C7DA2" w:rsidP="001C7DA2">
            <w:pPr>
              <w:rPr>
                <w:rFonts w:ascii="Times New Roman" w:eastAsia="Newton-Regular" w:hAnsi="Times New Roman" w:cs="Times New Roman"/>
                <w:sz w:val="24"/>
                <w:szCs w:val="24"/>
              </w:rPr>
            </w:pPr>
            <w:r w:rsidRPr="001C7DA2">
              <w:rPr>
                <w:rFonts w:ascii="Times New Roman" w:eastAsia="Newton-Regular" w:hAnsi="Times New Roman" w:cs="Times New Roman"/>
                <w:sz w:val="24"/>
                <w:szCs w:val="24"/>
              </w:rPr>
              <w:t>Семейные праздники. Рождество. День матери. Подорки.</w:t>
            </w:r>
          </w:p>
        </w:tc>
        <w:tc>
          <w:tcPr>
            <w:tcW w:w="709" w:type="dxa"/>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2 ч</w:t>
            </w:r>
          </w:p>
        </w:tc>
        <w:tc>
          <w:tcPr>
            <w:tcW w:w="3969" w:type="dxa"/>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Всех с Рождеством</w:t>
            </w:r>
          </w:p>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День Матери (2 ч)</w:t>
            </w:r>
          </w:p>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Все любят подарки (5 модуль)</w:t>
            </w:r>
          </w:p>
        </w:tc>
        <w:tc>
          <w:tcPr>
            <w:tcW w:w="8221" w:type="dxa"/>
            <w:vMerge/>
          </w:tcPr>
          <w:p w:rsidR="001C7DA2" w:rsidRPr="001C7DA2" w:rsidRDefault="001C7DA2" w:rsidP="00BB3016">
            <w:pPr>
              <w:numPr>
                <w:ilvl w:val="0"/>
                <w:numId w:val="326"/>
              </w:numPr>
              <w:ind w:left="175" w:hanging="218"/>
              <w:contextualSpacing/>
              <w:rPr>
                <w:rFonts w:ascii="Times New Roman" w:eastAsia="Calibri" w:hAnsi="Times New Roman" w:cs="Times New Roman"/>
                <w:sz w:val="24"/>
                <w:szCs w:val="24"/>
              </w:rPr>
            </w:pPr>
          </w:p>
        </w:tc>
      </w:tr>
      <w:tr w:rsidR="001C7DA2" w:rsidRPr="001C7DA2" w:rsidTr="00BB3016">
        <w:tc>
          <w:tcPr>
            <w:tcW w:w="1985" w:type="dxa"/>
          </w:tcPr>
          <w:p w:rsidR="001C7DA2" w:rsidRPr="001C7DA2" w:rsidRDefault="001C7DA2" w:rsidP="001C7DA2">
            <w:pPr>
              <w:rPr>
                <w:rFonts w:ascii="Times New Roman" w:eastAsia="Newton-Regular" w:hAnsi="Times New Roman" w:cs="Times New Roman"/>
                <w:sz w:val="24"/>
                <w:szCs w:val="24"/>
              </w:rPr>
            </w:pPr>
            <w:r w:rsidRPr="001C7DA2">
              <w:rPr>
                <w:rFonts w:ascii="Times New Roman" w:eastAsia="Calibri" w:hAnsi="Times New Roman" w:cs="Times New Roman"/>
                <w:sz w:val="24"/>
                <w:szCs w:val="24"/>
              </w:rPr>
              <w:t xml:space="preserve">Мир моих увлечений </w:t>
            </w:r>
            <w:r w:rsidRPr="001C7DA2">
              <w:rPr>
                <w:rFonts w:ascii="Times New Roman" w:eastAsia="Newton-Regular" w:hAnsi="Times New Roman" w:cs="Times New Roman"/>
                <w:sz w:val="24"/>
                <w:szCs w:val="24"/>
              </w:rPr>
              <w:t xml:space="preserve">(игрушки, мои любимые занятия) </w:t>
            </w:r>
          </w:p>
          <w:p w:rsidR="001C7DA2" w:rsidRPr="001C7DA2" w:rsidRDefault="001C7DA2" w:rsidP="001C7DA2">
            <w:pPr>
              <w:rPr>
                <w:rFonts w:ascii="Times New Roman" w:eastAsia="Newton-Regular" w:hAnsi="Times New Roman" w:cs="Times New Roman"/>
                <w:sz w:val="24"/>
                <w:szCs w:val="24"/>
              </w:rPr>
            </w:pPr>
          </w:p>
        </w:tc>
        <w:tc>
          <w:tcPr>
            <w:tcW w:w="709" w:type="dxa"/>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4 ч</w:t>
            </w:r>
          </w:p>
        </w:tc>
        <w:tc>
          <w:tcPr>
            <w:tcW w:w="3969" w:type="dxa"/>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Заходи и поиграй (4ч) ( 4 модуль)</w:t>
            </w:r>
          </w:p>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Приготовься, начали!</w:t>
            </w:r>
          </w:p>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Развлечения после школы</w:t>
            </w:r>
          </w:p>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Любимые мультфильмы</w:t>
            </w:r>
          </w:p>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Время мультфильмов</w:t>
            </w:r>
          </w:p>
        </w:tc>
        <w:tc>
          <w:tcPr>
            <w:tcW w:w="8221" w:type="dxa"/>
            <w:vMerge w:val="restart"/>
          </w:tcPr>
          <w:p w:rsidR="001C7DA2" w:rsidRPr="001C7DA2" w:rsidRDefault="001C7DA2" w:rsidP="00BB3016">
            <w:pPr>
              <w:numPr>
                <w:ilvl w:val="0"/>
                <w:numId w:val="326"/>
              </w:numPr>
              <w:ind w:left="175" w:hanging="218"/>
              <w:contextualSpacing/>
              <w:rPr>
                <w:rFonts w:ascii="Times New Roman" w:eastAsia="Calibri" w:hAnsi="Times New Roman" w:cs="Times New Roman"/>
                <w:color w:val="000000"/>
                <w:sz w:val="24"/>
                <w:szCs w:val="24"/>
              </w:rPr>
            </w:pPr>
            <w:r w:rsidRPr="001C7DA2">
              <w:rPr>
                <w:rFonts w:ascii="Times New Roman" w:eastAsia="Calibri" w:hAnsi="Times New Roman" w:cs="Times New Roman"/>
                <w:color w:val="000000"/>
                <w:sz w:val="24"/>
                <w:szCs w:val="24"/>
                <w:bdr w:val="none" w:sz="0" w:space="0" w:color="auto" w:frame="1"/>
              </w:rPr>
              <w:t>Ведут диалог-расспрос о принадлежности  игрушек, о том, что делают в данное время, что любят делать в </w:t>
            </w:r>
            <w:hyperlink r:id="rId19" w:tooltip="Время свободное" w:history="1">
              <w:r w:rsidRPr="001C7DA2">
                <w:rPr>
                  <w:rFonts w:ascii="Times New Roman" w:eastAsia="Calibri" w:hAnsi="Times New Roman" w:cs="Times New Roman"/>
                  <w:sz w:val="24"/>
                  <w:szCs w:val="24"/>
                  <w:bdr w:val="none" w:sz="0" w:space="0" w:color="auto" w:frame="1"/>
                </w:rPr>
                <w:t>свободное</w:t>
              </w:r>
              <w:r w:rsidRPr="001C7DA2">
                <w:rPr>
                  <w:rFonts w:ascii="Times New Roman" w:eastAsia="Calibri" w:hAnsi="Times New Roman" w:cs="Times New Roman"/>
                  <w:color w:val="743399"/>
                  <w:sz w:val="24"/>
                  <w:szCs w:val="24"/>
                  <w:u w:val="single"/>
                  <w:bdr w:val="none" w:sz="0" w:space="0" w:color="auto" w:frame="1"/>
                </w:rPr>
                <w:t xml:space="preserve"> </w:t>
              </w:r>
              <w:r w:rsidRPr="001C7DA2">
                <w:rPr>
                  <w:rFonts w:ascii="Times New Roman" w:eastAsia="Calibri" w:hAnsi="Times New Roman" w:cs="Times New Roman"/>
                  <w:sz w:val="24"/>
                  <w:szCs w:val="24"/>
                  <w:bdr w:val="none" w:sz="0" w:space="0" w:color="auto" w:frame="1"/>
                </w:rPr>
                <w:t>время</w:t>
              </w:r>
            </w:hyperlink>
            <w:r w:rsidRPr="001C7DA2">
              <w:rPr>
                <w:rFonts w:ascii="Times New Roman" w:eastAsia="Calibri" w:hAnsi="Times New Roman" w:cs="Times New Roman"/>
                <w:color w:val="000000"/>
                <w:sz w:val="24"/>
                <w:szCs w:val="24"/>
                <w:bdr w:val="none" w:sz="0" w:space="0" w:color="auto" w:frame="1"/>
              </w:rPr>
              <w:t>.</w:t>
            </w:r>
          </w:p>
          <w:p w:rsidR="001C7DA2" w:rsidRPr="001C7DA2" w:rsidRDefault="001C7DA2" w:rsidP="00BB3016">
            <w:pPr>
              <w:numPr>
                <w:ilvl w:val="0"/>
                <w:numId w:val="326"/>
              </w:numPr>
              <w:ind w:left="175" w:hanging="218"/>
              <w:contextualSpacing/>
              <w:rPr>
                <w:rFonts w:ascii="Times New Roman" w:eastAsia="Calibri" w:hAnsi="Times New Roman" w:cs="Times New Roman"/>
                <w:color w:val="000000"/>
                <w:sz w:val="24"/>
                <w:szCs w:val="24"/>
              </w:rPr>
            </w:pPr>
            <w:r w:rsidRPr="001C7DA2">
              <w:rPr>
                <w:rFonts w:ascii="Times New Roman" w:eastAsia="Calibri" w:hAnsi="Times New Roman" w:cs="Times New Roman"/>
                <w:color w:val="000000"/>
                <w:sz w:val="24"/>
                <w:szCs w:val="24"/>
                <w:bdr w:val="none" w:sz="0" w:space="0" w:color="auto" w:frame="1"/>
              </w:rPr>
              <w:t>Рассказывают о своём хобби, выходном дне.</w:t>
            </w:r>
          </w:p>
          <w:p w:rsidR="001C7DA2" w:rsidRPr="001C7DA2" w:rsidRDefault="001C7DA2" w:rsidP="00BB3016">
            <w:pPr>
              <w:numPr>
                <w:ilvl w:val="0"/>
                <w:numId w:val="326"/>
              </w:numPr>
              <w:ind w:left="175" w:hanging="218"/>
              <w:contextualSpacing/>
              <w:rPr>
                <w:rFonts w:ascii="Times New Roman" w:eastAsia="Calibri" w:hAnsi="Times New Roman" w:cs="Times New Roman"/>
                <w:color w:val="000000"/>
                <w:sz w:val="24"/>
                <w:szCs w:val="24"/>
              </w:rPr>
            </w:pPr>
            <w:r w:rsidRPr="001C7DA2">
              <w:rPr>
                <w:rFonts w:ascii="Times New Roman" w:eastAsia="Calibri" w:hAnsi="Times New Roman" w:cs="Times New Roman"/>
                <w:color w:val="000000"/>
                <w:sz w:val="24"/>
                <w:szCs w:val="24"/>
                <w:bdr w:val="none" w:sz="0" w:space="0" w:color="auto" w:frame="1"/>
              </w:rPr>
              <w:t>Оперируют активной лексикой в процессе общения.</w:t>
            </w:r>
          </w:p>
          <w:p w:rsidR="001C7DA2" w:rsidRPr="001C7DA2" w:rsidRDefault="001C7DA2" w:rsidP="00BB3016">
            <w:pPr>
              <w:numPr>
                <w:ilvl w:val="0"/>
                <w:numId w:val="326"/>
              </w:numPr>
              <w:ind w:left="175" w:hanging="218"/>
              <w:contextualSpacing/>
              <w:rPr>
                <w:rFonts w:ascii="Times New Roman" w:eastAsia="Calibri" w:hAnsi="Times New Roman" w:cs="Times New Roman"/>
                <w:color w:val="000000"/>
                <w:sz w:val="24"/>
                <w:szCs w:val="24"/>
              </w:rPr>
            </w:pPr>
            <w:r w:rsidRPr="001C7DA2">
              <w:rPr>
                <w:rFonts w:ascii="Times New Roman" w:eastAsia="Calibri" w:hAnsi="Times New Roman" w:cs="Times New Roman"/>
                <w:color w:val="000000"/>
                <w:sz w:val="24"/>
                <w:szCs w:val="24"/>
                <w:bdr w:val="none" w:sz="0" w:space="0" w:color="auto" w:frame="1"/>
              </w:rPr>
              <w:t>Воспроизводят наизусть тексты рифмовок, песен.</w:t>
            </w:r>
          </w:p>
          <w:p w:rsidR="001C7DA2" w:rsidRPr="001C7DA2" w:rsidRDefault="001C7DA2" w:rsidP="00BB3016">
            <w:pPr>
              <w:numPr>
                <w:ilvl w:val="0"/>
                <w:numId w:val="326"/>
              </w:numPr>
              <w:ind w:left="175" w:hanging="218"/>
              <w:contextualSpacing/>
              <w:rPr>
                <w:rFonts w:ascii="Times New Roman" w:eastAsia="Calibri" w:hAnsi="Times New Roman" w:cs="Times New Roman"/>
                <w:color w:val="000000"/>
                <w:sz w:val="24"/>
                <w:szCs w:val="24"/>
              </w:rPr>
            </w:pPr>
            <w:r w:rsidRPr="001C7DA2">
              <w:rPr>
                <w:rFonts w:ascii="Times New Roman" w:eastAsia="Calibri" w:hAnsi="Times New Roman" w:cs="Times New Roman"/>
                <w:color w:val="000000"/>
                <w:sz w:val="24"/>
                <w:szCs w:val="24"/>
                <w:bdr w:val="none" w:sz="0" w:space="0" w:color="auto" w:frame="1"/>
              </w:rPr>
              <w:t>Понимают на слух речь учителя, одноклассников и небольшие доступные тексты в аудиозаписи, построенные на изученном языковом материале: краткие диалоги, рифмовки, песни.</w:t>
            </w:r>
          </w:p>
          <w:p w:rsidR="001C7DA2" w:rsidRPr="001C7DA2" w:rsidRDefault="001C7DA2" w:rsidP="00BB3016">
            <w:pPr>
              <w:numPr>
                <w:ilvl w:val="0"/>
                <w:numId w:val="326"/>
              </w:numPr>
              <w:ind w:left="175" w:hanging="218"/>
              <w:contextualSpacing/>
              <w:rPr>
                <w:rFonts w:ascii="Times New Roman" w:eastAsia="Calibri" w:hAnsi="Times New Roman" w:cs="Times New Roman"/>
                <w:color w:val="000000"/>
                <w:sz w:val="24"/>
                <w:szCs w:val="24"/>
              </w:rPr>
            </w:pPr>
            <w:r w:rsidRPr="001C7DA2">
              <w:rPr>
                <w:rFonts w:ascii="Times New Roman" w:eastAsia="Calibri" w:hAnsi="Times New Roman" w:cs="Times New Roman"/>
                <w:color w:val="000000"/>
                <w:sz w:val="24"/>
                <w:szCs w:val="24"/>
                <w:bdr w:val="none" w:sz="0" w:space="0" w:color="auto" w:frame="1"/>
              </w:rPr>
              <w:t>Вербально или невербально реагируют на услышанное.</w:t>
            </w:r>
          </w:p>
          <w:p w:rsidR="001C7DA2" w:rsidRPr="001C7DA2" w:rsidRDefault="001C7DA2" w:rsidP="00BB3016">
            <w:pPr>
              <w:numPr>
                <w:ilvl w:val="0"/>
                <w:numId w:val="326"/>
              </w:numPr>
              <w:ind w:left="175" w:hanging="218"/>
              <w:contextualSpacing/>
              <w:rPr>
                <w:rFonts w:ascii="Times New Roman" w:eastAsia="Calibri" w:hAnsi="Times New Roman" w:cs="Times New Roman"/>
                <w:color w:val="000000"/>
                <w:sz w:val="24"/>
                <w:szCs w:val="24"/>
              </w:rPr>
            </w:pPr>
            <w:r w:rsidRPr="001C7DA2">
              <w:rPr>
                <w:rFonts w:ascii="Times New Roman" w:eastAsia="Calibri" w:hAnsi="Times New Roman" w:cs="Times New Roman"/>
                <w:color w:val="000000"/>
                <w:sz w:val="24"/>
                <w:szCs w:val="24"/>
                <w:bdr w:val="none" w:sz="0" w:space="0" w:color="auto" w:frame="1"/>
              </w:rPr>
              <w:t>Воспринимают на слух и понимают как основную информацию, так и детали.</w:t>
            </w:r>
          </w:p>
          <w:p w:rsidR="001C7DA2" w:rsidRPr="001C7DA2" w:rsidRDefault="001C7DA2" w:rsidP="00BB3016">
            <w:pPr>
              <w:numPr>
                <w:ilvl w:val="0"/>
                <w:numId w:val="326"/>
              </w:numPr>
              <w:ind w:left="175" w:hanging="218"/>
              <w:contextualSpacing/>
              <w:rPr>
                <w:rFonts w:ascii="Times New Roman" w:eastAsia="Calibri" w:hAnsi="Times New Roman" w:cs="Times New Roman"/>
                <w:color w:val="000000"/>
                <w:sz w:val="24"/>
                <w:szCs w:val="24"/>
              </w:rPr>
            </w:pPr>
            <w:r w:rsidRPr="001C7DA2">
              <w:rPr>
                <w:rFonts w:ascii="Times New Roman" w:eastAsia="Calibri" w:hAnsi="Times New Roman" w:cs="Times New Roman"/>
                <w:color w:val="000000"/>
                <w:sz w:val="24"/>
                <w:szCs w:val="24"/>
                <w:bdr w:val="none" w:sz="0" w:space="0" w:color="auto" w:frame="1"/>
              </w:rPr>
              <w:t>Выразительно читают вслух и про себя небольшие тексты, построенные на изученном языковом материале.</w:t>
            </w:r>
          </w:p>
          <w:p w:rsidR="001C7DA2" w:rsidRPr="001C7DA2" w:rsidRDefault="001C7DA2" w:rsidP="00BB3016">
            <w:pPr>
              <w:numPr>
                <w:ilvl w:val="0"/>
                <w:numId w:val="326"/>
              </w:numPr>
              <w:ind w:left="175" w:hanging="218"/>
              <w:contextualSpacing/>
              <w:rPr>
                <w:rFonts w:ascii="Times New Roman" w:eastAsia="Calibri" w:hAnsi="Times New Roman" w:cs="Times New Roman"/>
                <w:color w:val="000000"/>
                <w:sz w:val="24"/>
                <w:szCs w:val="24"/>
              </w:rPr>
            </w:pPr>
            <w:r w:rsidRPr="001C7DA2">
              <w:rPr>
                <w:rFonts w:ascii="Times New Roman" w:eastAsia="Calibri" w:hAnsi="Times New Roman" w:cs="Times New Roman"/>
                <w:color w:val="000000"/>
                <w:sz w:val="24"/>
                <w:szCs w:val="24"/>
                <w:bdr w:val="none" w:sz="0" w:space="0" w:color="auto" w:frame="1"/>
              </w:rPr>
              <w:lastRenderedPageBreak/>
              <w:t>Находят значение отдельных незнакомых слов в двуязычном словаре учебника.</w:t>
            </w:r>
          </w:p>
          <w:p w:rsidR="001C7DA2" w:rsidRPr="001C7DA2" w:rsidRDefault="001C7DA2" w:rsidP="00BB3016">
            <w:pPr>
              <w:numPr>
                <w:ilvl w:val="0"/>
                <w:numId w:val="326"/>
              </w:numPr>
              <w:ind w:left="175" w:hanging="218"/>
              <w:contextualSpacing/>
              <w:rPr>
                <w:rFonts w:ascii="Times New Roman" w:eastAsia="Calibri" w:hAnsi="Times New Roman" w:cs="Times New Roman"/>
                <w:color w:val="000000"/>
                <w:sz w:val="24"/>
                <w:szCs w:val="24"/>
              </w:rPr>
            </w:pPr>
            <w:r w:rsidRPr="001C7DA2">
              <w:rPr>
                <w:rFonts w:ascii="Times New Roman" w:eastAsia="Calibri" w:hAnsi="Times New Roman" w:cs="Times New Roman"/>
                <w:color w:val="000000"/>
                <w:sz w:val="24"/>
                <w:szCs w:val="24"/>
                <w:bdr w:val="none" w:sz="0" w:space="0" w:color="auto" w:frame="1"/>
              </w:rPr>
              <w:t>Пишут с опорой на образец о дне, проведённом в парке.</w:t>
            </w:r>
          </w:p>
          <w:p w:rsidR="001C7DA2" w:rsidRPr="001C7DA2" w:rsidRDefault="001C7DA2" w:rsidP="00BB3016">
            <w:pPr>
              <w:numPr>
                <w:ilvl w:val="0"/>
                <w:numId w:val="326"/>
              </w:numPr>
              <w:ind w:left="175" w:hanging="218"/>
              <w:contextualSpacing/>
              <w:rPr>
                <w:rFonts w:ascii="Times New Roman" w:eastAsia="Calibri" w:hAnsi="Times New Roman" w:cs="Times New Roman"/>
                <w:color w:val="000000"/>
                <w:sz w:val="24"/>
                <w:szCs w:val="24"/>
              </w:rPr>
            </w:pPr>
            <w:r w:rsidRPr="001C7DA2">
              <w:rPr>
                <w:rFonts w:ascii="Times New Roman" w:eastAsia="Calibri" w:hAnsi="Times New Roman" w:cs="Times New Roman"/>
                <w:color w:val="000000"/>
                <w:sz w:val="24"/>
                <w:szCs w:val="24"/>
                <w:bdr w:val="none" w:sz="0" w:space="0" w:color="auto" w:frame="1"/>
              </w:rPr>
              <w:t>Отличают буквы от транскрипционных значков.</w:t>
            </w:r>
          </w:p>
          <w:p w:rsidR="001C7DA2" w:rsidRPr="001C7DA2" w:rsidRDefault="001C7DA2" w:rsidP="00BB3016">
            <w:pPr>
              <w:numPr>
                <w:ilvl w:val="0"/>
                <w:numId w:val="326"/>
              </w:numPr>
              <w:ind w:left="175" w:hanging="218"/>
              <w:contextualSpacing/>
              <w:rPr>
                <w:rFonts w:ascii="Times New Roman" w:eastAsia="Calibri" w:hAnsi="Times New Roman" w:cs="Times New Roman"/>
                <w:color w:val="000000"/>
                <w:sz w:val="24"/>
                <w:szCs w:val="24"/>
              </w:rPr>
            </w:pPr>
            <w:r w:rsidRPr="001C7DA2">
              <w:rPr>
                <w:rFonts w:ascii="Times New Roman" w:eastAsia="Calibri" w:hAnsi="Times New Roman" w:cs="Times New Roman"/>
                <w:color w:val="000000"/>
                <w:sz w:val="24"/>
                <w:szCs w:val="24"/>
                <w:bdr w:val="none" w:sz="0" w:space="0" w:color="auto" w:frame="1"/>
              </w:rPr>
              <w:t>Пишут транскрипционные знаки /oυ/ и /</w:t>
            </w:r>
            <w:r w:rsidRPr="001C7DA2">
              <w:rPr>
                <w:rFonts w:ascii="Times New Roman" w:eastAsia="MS Mincho" w:hAnsi="MS Mincho" w:cs="Times New Roman"/>
                <w:color w:val="000000"/>
                <w:sz w:val="24"/>
                <w:szCs w:val="24"/>
                <w:bdr w:val="none" w:sz="0" w:space="0" w:color="auto" w:frame="1"/>
              </w:rPr>
              <w:t>ɒ</w:t>
            </w:r>
            <w:r w:rsidRPr="001C7DA2">
              <w:rPr>
                <w:rFonts w:ascii="Times New Roman" w:eastAsia="Calibri" w:hAnsi="Times New Roman" w:cs="Times New Roman"/>
                <w:color w:val="000000"/>
                <w:sz w:val="24"/>
                <w:szCs w:val="24"/>
                <w:bdr w:val="none" w:sz="0" w:space="0" w:color="auto" w:frame="1"/>
              </w:rPr>
              <w:t>/; /n/ и /ŋ/.</w:t>
            </w:r>
          </w:p>
          <w:p w:rsidR="001C7DA2" w:rsidRPr="001C7DA2" w:rsidRDefault="001C7DA2" w:rsidP="00BB3016">
            <w:pPr>
              <w:numPr>
                <w:ilvl w:val="0"/>
                <w:numId w:val="326"/>
              </w:numPr>
              <w:ind w:left="175" w:hanging="218"/>
              <w:contextualSpacing/>
              <w:rPr>
                <w:rFonts w:ascii="Times New Roman" w:eastAsia="Calibri" w:hAnsi="Times New Roman" w:cs="Times New Roman"/>
                <w:color w:val="000000"/>
                <w:sz w:val="24"/>
                <w:szCs w:val="24"/>
              </w:rPr>
            </w:pPr>
            <w:r w:rsidRPr="001C7DA2">
              <w:rPr>
                <w:rFonts w:ascii="Times New Roman" w:eastAsia="Calibri" w:hAnsi="Times New Roman" w:cs="Times New Roman"/>
                <w:color w:val="000000"/>
                <w:sz w:val="24"/>
                <w:szCs w:val="24"/>
                <w:bdr w:val="none" w:sz="0" w:space="0" w:color="auto" w:frame="1"/>
              </w:rPr>
              <w:t>Овладевают основными правилами чтения и орфографии, написанием наиболее употребительных слов.</w:t>
            </w:r>
          </w:p>
          <w:p w:rsidR="001C7DA2" w:rsidRPr="001C7DA2" w:rsidRDefault="001C7DA2" w:rsidP="00BB3016">
            <w:pPr>
              <w:numPr>
                <w:ilvl w:val="0"/>
                <w:numId w:val="326"/>
              </w:numPr>
              <w:ind w:left="175" w:hanging="218"/>
              <w:contextualSpacing/>
              <w:rPr>
                <w:rFonts w:ascii="Times New Roman" w:eastAsia="Calibri" w:hAnsi="Times New Roman" w:cs="Times New Roman"/>
                <w:color w:val="000000"/>
                <w:sz w:val="24"/>
                <w:szCs w:val="24"/>
              </w:rPr>
            </w:pPr>
            <w:r w:rsidRPr="001C7DA2">
              <w:rPr>
                <w:rFonts w:ascii="Times New Roman" w:eastAsia="Calibri" w:hAnsi="Times New Roman" w:cs="Times New Roman"/>
                <w:color w:val="000000"/>
                <w:sz w:val="24"/>
                <w:szCs w:val="24"/>
                <w:bdr w:val="none" w:sz="0" w:space="0" w:color="auto" w:frame="1"/>
              </w:rPr>
              <w:t>Читают букву</w:t>
            </w:r>
            <w:r w:rsidRPr="001C7DA2">
              <w:rPr>
                <w:rFonts w:ascii="Times New Roman" w:eastAsia="Calibri" w:hAnsi="Times New Roman" w:cs="Times New Roman"/>
                <w:i/>
                <w:iCs/>
                <w:color w:val="000000"/>
                <w:sz w:val="24"/>
                <w:szCs w:val="24"/>
                <w:bdr w:val="none" w:sz="0" w:space="0" w:color="auto" w:frame="1"/>
              </w:rPr>
              <w:t> о</w:t>
            </w:r>
            <w:r w:rsidRPr="001C7DA2">
              <w:rPr>
                <w:rFonts w:ascii="Times New Roman" w:eastAsia="Calibri" w:hAnsi="Times New Roman" w:cs="Times New Roman"/>
                <w:color w:val="000000"/>
                <w:sz w:val="24"/>
                <w:szCs w:val="24"/>
                <w:bdr w:val="none" w:sz="0" w:space="0" w:color="auto" w:frame="1"/>
              </w:rPr>
              <w:t> в открытом и закрытом слоге, сочетание </w:t>
            </w:r>
            <w:r w:rsidRPr="001C7DA2">
              <w:rPr>
                <w:rFonts w:ascii="Times New Roman" w:eastAsia="Calibri" w:hAnsi="Times New Roman" w:cs="Times New Roman"/>
                <w:i/>
                <w:iCs/>
                <w:color w:val="000000"/>
                <w:sz w:val="24"/>
                <w:szCs w:val="24"/>
                <w:bdr w:val="none" w:sz="0" w:space="0" w:color="auto" w:frame="1"/>
              </w:rPr>
              <w:t>ng</w:t>
            </w:r>
            <w:r w:rsidRPr="001C7DA2">
              <w:rPr>
                <w:rFonts w:ascii="Times New Roman" w:eastAsia="Calibri" w:hAnsi="Times New Roman" w:cs="Times New Roman"/>
                <w:color w:val="000000"/>
                <w:sz w:val="24"/>
                <w:szCs w:val="24"/>
                <w:bdr w:val="none" w:sz="0" w:space="0" w:color="auto" w:frame="1"/>
              </w:rPr>
              <w:t> в сравнении с</w:t>
            </w:r>
            <w:r w:rsidRPr="001C7DA2">
              <w:rPr>
                <w:rFonts w:ascii="Times New Roman" w:eastAsia="Calibri" w:hAnsi="Times New Roman" w:cs="Times New Roman"/>
                <w:i/>
                <w:iCs/>
                <w:color w:val="000000"/>
                <w:sz w:val="24"/>
                <w:szCs w:val="24"/>
                <w:bdr w:val="none" w:sz="0" w:space="0" w:color="auto" w:frame="1"/>
              </w:rPr>
              <w:t> n.</w:t>
            </w:r>
          </w:p>
          <w:p w:rsidR="001C7DA2" w:rsidRPr="001C7DA2" w:rsidRDefault="001C7DA2" w:rsidP="00BB3016">
            <w:pPr>
              <w:numPr>
                <w:ilvl w:val="0"/>
                <w:numId w:val="326"/>
              </w:numPr>
              <w:ind w:left="175" w:hanging="218"/>
              <w:contextualSpacing/>
              <w:rPr>
                <w:rFonts w:ascii="Times New Roman" w:eastAsia="Calibri" w:hAnsi="Times New Roman" w:cs="Times New Roman"/>
                <w:color w:val="000000"/>
                <w:sz w:val="24"/>
                <w:szCs w:val="24"/>
              </w:rPr>
            </w:pPr>
            <w:r w:rsidRPr="001C7DA2">
              <w:rPr>
                <w:rFonts w:ascii="Times New Roman" w:eastAsia="Calibri" w:hAnsi="Times New Roman" w:cs="Times New Roman"/>
                <w:color w:val="000000"/>
                <w:sz w:val="24"/>
                <w:szCs w:val="24"/>
                <w:bdr w:val="none" w:sz="0" w:space="0" w:color="auto" w:frame="1"/>
              </w:rPr>
              <w:t>Соотносят графический образ слова с его звуковым образом на основе знания основных правил чтения.</w:t>
            </w:r>
          </w:p>
          <w:p w:rsidR="001C7DA2" w:rsidRPr="001C7DA2" w:rsidRDefault="001C7DA2" w:rsidP="00BB3016">
            <w:pPr>
              <w:numPr>
                <w:ilvl w:val="0"/>
                <w:numId w:val="326"/>
              </w:numPr>
              <w:ind w:left="175" w:hanging="218"/>
              <w:contextualSpacing/>
              <w:rPr>
                <w:rFonts w:ascii="Times New Roman" w:eastAsia="Calibri" w:hAnsi="Times New Roman" w:cs="Times New Roman"/>
                <w:color w:val="000000"/>
                <w:sz w:val="24"/>
                <w:szCs w:val="24"/>
              </w:rPr>
            </w:pPr>
            <w:r w:rsidRPr="001C7DA2">
              <w:rPr>
                <w:rFonts w:ascii="Times New Roman" w:eastAsia="Calibri" w:hAnsi="Times New Roman" w:cs="Times New Roman"/>
                <w:color w:val="000000"/>
                <w:sz w:val="24"/>
                <w:szCs w:val="24"/>
                <w:bdr w:val="none" w:sz="0" w:space="0" w:color="auto" w:frame="1"/>
              </w:rPr>
              <w:t>Соблюдают правильное ударение в словах и фразах, интонацию в целом.</w:t>
            </w:r>
          </w:p>
          <w:p w:rsidR="001C7DA2" w:rsidRPr="001C7DA2" w:rsidRDefault="001C7DA2" w:rsidP="00BB3016">
            <w:pPr>
              <w:numPr>
                <w:ilvl w:val="0"/>
                <w:numId w:val="326"/>
              </w:numPr>
              <w:ind w:left="175" w:hanging="218"/>
              <w:contextualSpacing/>
              <w:rPr>
                <w:rFonts w:ascii="Times New Roman" w:eastAsia="Calibri" w:hAnsi="Times New Roman" w:cs="Times New Roman"/>
                <w:color w:val="000000"/>
                <w:sz w:val="24"/>
                <w:szCs w:val="24"/>
              </w:rPr>
            </w:pPr>
            <w:r w:rsidRPr="001C7DA2">
              <w:rPr>
                <w:rFonts w:ascii="Times New Roman" w:eastAsia="Calibri" w:hAnsi="Times New Roman" w:cs="Times New Roman"/>
                <w:color w:val="000000"/>
                <w:sz w:val="24"/>
                <w:szCs w:val="24"/>
                <w:bdr w:val="none" w:sz="0" w:space="0" w:color="auto" w:frame="1"/>
              </w:rPr>
              <w:t>Соблюдают нормы произношения звуков английского языка в чтении вслух и устной речи и корректно произносят предложения с точки зрения их ритмико-</w:t>
            </w:r>
            <w:r w:rsidRPr="001C7DA2">
              <w:rPr>
                <w:rFonts w:ascii="Times New Roman" w:eastAsia="Calibri" w:hAnsi="Times New Roman" w:cs="Times New Roman"/>
                <w:color w:val="000000"/>
                <w:sz w:val="24"/>
                <w:szCs w:val="24"/>
              </w:rPr>
              <w:t> </w:t>
            </w:r>
            <w:r w:rsidRPr="001C7DA2">
              <w:rPr>
                <w:rFonts w:ascii="Times New Roman" w:eastAsia="Calibri" w:hAnsi="Times New Roman" w:cs="Times New Roman"/>
                <w:color w:val="000000"/>
                <w:sz w:val="24"/>
                <w:szCs w:val="24"/>
                <w:bdr w:val="none" w:sz="0" w:space="0" w:color="auto" w:frame="1"/>
              </w:rPr>
              <w:t>интонационных особенностей.</w:t>
            </w:r>
          </w:p>
          <w:p w:rsidR="001C7DA2" w:rsidRPr="001C7DA2" w:rsidRDefault="001C7DA2" w:rsidP="00BB3016">
            <w:pPr>
              <w:numPr>
                <w:ilvl w:val="0"/>
                <w:numId w:val="326"/>
              </w:numPr>
              <w:ind w:left="175" w:hanging="218"/>
              <w:contextualSpacing/>
              <w:rPr>
                <w:rFonts w:ascii="Times New Roman" w:eastAsia="Calibri" w:hAnsi="Times New Roman" w:cs="Times New Roman"/>
                <w:color w:val="000000"/>
                <w:sz w:val="24"/>
                <w:szCs w:val="24"/>
              </w:rPr>
            </w:pPr>
            <w:r w:rsidRPr="001C7DA2">
              <w:rPr>
                <w:rFonts w:ascii="Times New Roman" w:eastAsia="Calibri" w:hAnsi="Times New Roman" w:cs="Times New Roman"/>
                <w:color w:val="000000"/>
                <w:sz w:val="24"/>
                <w:szCs w:val="24"/>
                <w:bdr w:val="none" w:sz="0" w:space="0" w:color="auto" w:frame="1"/>
              </w:rPr>
              <w:t xml:space="preserve">Употребляют неопределённый  </w:t>
            </w:r>
            <w:hyperlink r:id="rId20" w:tooltip="Артикль" w:history="1">
              <w:r w:rsidRPr="001C7DA2">
                <w:rPr>
                  <w:rFonts w:ascii="Times New Roman" w:eastAsia="Calibri" w:hAnsi="Times New Roman" w:cs="Times New Roman"/>
                  <w:sz w:val="24"/>
                  <w:szCs w:val="24"/>
                  <w:bdr w:val="none" w:sz="0" w:space="0" w:color="auto" w:frame="1"/>
                </w:rPr>
                <w:t>артикль</w:t>
              </w:r>
            </w:hyperlink>
            <w:r w:rsidRPr="001C7DA2">
              <w:rPr>
                <w:rFonts w:ascii="Times New Roman" w:eastAsia="Calibri" w:hAnsi="Times New Roman" w:cs="Times New Roman"/>
                <w:i/>
                <w:iCs/>
                <w:color w:val="000000"/>
                <w:sz w:val="24"/>
                <w:szCs w:val="24"/>
                <w:bdr w:val="none" w:sz="0" w:space="0" w:color="auto" w:frame="1"/>
              </w:rPr>
              <w:t> a/an,</w:t>
            </w:r>
            <w:r w:rsidRPr="001C7DA2">
              <w:rPr>
                <w:rFonts w:ascii="Times New Roman" w:eastAsia="Calibri" w:hAnsi="Times New Roman" w:cs="Times New Roman"/>
                <w:color w:val="000000"/>
                <w:sz w:val="24"/>
                <w:szCs w:val="24"/>
                <w:bdr w:val="none" w:sz="0" w:space="0" w:color="auto" w:frame="1"/>
              </w:rPr>
              <w:t>указательные местоимения</w:t>
            </w:r>
            <w:r w:rsidRPr="001C7DA2">
              <w:rPr>
                <w:rFonts w:ascii="Times New Roman" w:eastAsia="Calibri" w:hAnsi="Times New Roman" w:cs="Times New Roman"/>
                <w:i/>
                <w:iCs/>
                <w:color w:val="000000"/>
                <w:sz w:val="24"/>
                <w:szCs w:val="24"/>
                <w:bdr w:val="none" w:sz="0" w:space="0" w:color="auto" w:frame="1"/>
              </w:rPr>
              <w:t> this/that,</w:t>
            </w:r>
            <w:r w:rsidRPr="001C7DA2">
              <w:rPr>
                <w:rFonts w:ascii="Times New Roman" w:eastAsia="Calibri" w:hAnsi="Times New Roman" w:cs="Times New Roman"/>
                <w:color w:val="000000"/>
                <w:sz w:val="24"/>
                <w:szCs w:val="24"/>
                <w:bdr w:val="none" w:sz="0" w:space="0" w:color="auto" w:frame="1"/>
              </w:rPr>
              <w:t xml:space="preserve"> местоимения </w:t>
            </w:r>
            <w:r w:rsidRPr="001C7DA2">
              <w:rPr>
                <w:rFonts w:ascii="Times New Roman" w:eastAsia="Calibri" w:hAnsi="Times New Roman" w:cs="Times New Roman"/>
                <w:i/>
                <w:iCs/>
                <w:color w:val="000000"/>
                <w:sz w:val="24"/>
                <w:szCs w:val="24"/>
                <w:bdr w:val="none" w:sz="0" w:space="0" w:color="auto" w:frame="1"/>
              </w:rPr>
              <w:t>some, </w:t>
            </w:r>
            <w:r w:rsidRPr="001C7DA2">
              <w:rPr>
                <w:rFonts w:ascii="Times New Roman" w:eastAsia="Calibri" w:hAnsi="Times New Roman" w:cs="Times New Roman"/>
                <w:i/>
                <w:iCs/>
                <w:color w:val="000000"/>
                <w:sz w:val="24"/>
                <w:szCs w:val="24"/>
                <w:bdr w:val="none" w:sz="0" w:space="0" w:color="auto" w:frame="1"/>
                <w:lang w:val="en-US"/>
              </w:rPr>
              <w:t>any</w:t>
            </w:r>
            <w:r w:rsidRPr="001C7DA2">
              <w:rPr>
                <w:rFonts w:ascii="Times New Roman" w:eastAsia="Calibri" w:hAnsi="Times New Roman" w:cs="Times New Roman"/>
                <w:i/>
                <w:iCs/>
                <w:color w:val="000000"/>
                <w:sz w:val="24"/>
                <w:szCs w:val="24"/>
                <w:bdr w:val="none" w:sz="0" w:space="0" w:color="auto" w:frame="1"/>
              </w:rPr>
              <w:t>, </w:t>
            </w:r>
            <w:r w:rsidRPr="001C7DA2">
              <w:rPr>
                <w:rFonts w:ascii="Times New Roman" w:eastAsia="Calibri" w:hAnsi="Times New Roman" w:cs="Times New Roman"/>
                <w:i/>
                <w:iCs/>
                <w:color w:val="000000"/>
                <w:sz w:val="24"/>
                <w:szCs w:val="24"/>
                <w:bdr w:val="none" w:sz="0" w:space="0" w:color="auto" w:frame="1"/>
                <w:lang w:val="en-US"/>
              </w:rPr>
              <w:t>Present</w:t>
            </w:r>
            <w:r w:rsidRPr="001C7DA2">
              <w:rPr>
                <w:rFonts w:ascii="Times New Roman" w:eastAsia="Calibri" w:hAnsi="Times New Roman" w:cs="Times New Roman"/>
                <w:i/>
                <w:iCs/>
                <w:color w:val="000000"/>
                <w:sz w:val="24"/>
                <w:szCs w:val="24"/>
                <w:bdr w:val="none" w:sz="0" w:space="0" w:color="auto" w:frame="1"/>
              </w:rPr>
              <w:t> </w:t>
            </w:r>
            <w:r w:rsidRPr="001C7DA2">
              <w:rPr>
                <w:rFonts w:ascii="Times New Roman" w:eastAsia="Calibri" w:hAnsi="Times New Roman" w:cs="Times New Roman"/>
                <w:i/>
                <w:iCs/>
                <w:color w:val="000000"/>
                <w:sz w:val="24"/>
                <w:szCs w:val="24"/>
                <w:bdr w:val="none" w:sz="0" w:space="0" w:color="auto" w:frame="1"/>
                <w:lang w:val="en-US"/>
              </w:rPr>
              <w:t>Continuous</w:t>
            </w:r>
            <w:r w:rsidRPr="001C7DA2">
              <w:rPr>
                <w:rFonts w:ascii="Times New Roman" w:eastAsia="Calibri" w:hAnsi="Times New Roman" w:cs="Times New Roman"/>
                <w:i/>
                <w:iCs/>
                <w:color w:val="000000"/>
                <w:sz w:val="24"/>
                <w:szCs w:val="24"/>
                <w:bdr w:val="none" w:sz="0" w:space="0" w:color="auto" w:frame="1"/>
              </w:rPr>
              <w:t>, </w:t>
            </w:r>
            <w:r w:rsidRPr="001C7DA2">
              <w:rPr>
                <w:rFonts w:ascii="Times New Roman" w:eastAsia="Calibri" w:hAnsi="Times New Roman" w:cs="Times New Roman"/>
                <w:i/>
                <w:iCs/>
                <w:color w:val="000000"/>
                <w:sz w:val="24"/>
                <w:szCs w:val="24"/>
                <w:bdr w:val="none" w:sz="0" w:space="0" w:color="auto" w:frame="1"/>
                <w:lang w:val="en-US"/>
              </w:rPr>
              <w:t>Present</w:t>
            </w:r>
            <w:r w:rsidRPr="001C7DA2">
              <w:rPr>
                <w:rFonts w:ascii="Times New Roman" w:eastAsia="Calibri" w:hAnsi="Times New Roman" w:cs="Times New Roman"/>
                <w:i/>
                <w:iCs/>
                <w:color w:val="000000"/>
                <w:sz w:val="24"/>
                <w:szCs w:val="24"/>
                <w:bdr w:val="none" w:sz="0" w:space="0" w:color="auto" w:frame="1"/>
              </w:rPr>
              <w:t xml:space="preserve">  </w:t>
            </w:r>
            <w:r w:rsidRPr="001C7DA2">
              <w:rPr>
                <w:rFonts w:ascii="Times New Roman" w:eastAsia="Calibri" w:hAnsi="Times New Roman" w:cs="Times New Roman"/>
                <w:i/>
                <w:iCs/>
                <w:color w:val="000000"/>
                <w:sz w:val="24"/>
                <w:szCs w:val="24"/>
                <w:bdr w:val="none" w:sz="0" w:space="0" w:color="auto" w:frame="1"/>
                <w:lang w:val="en-US"/>
              </w:rPr>
              <w:t>Simple</w:t>
            </w:r>
            <w:r w:rsidRPr="001C7DA2">
              <w:rPr>
                <w:rFonts w:ascii="Times New Roman" w:eastAsia="Calibri" w:hAnsi="Times New Roman" w:cs="Times New Roman"/>
                <w:i/>
                <w:iCs/>
                <w:color w:val="000000"/>
                <w:sz w:val="24"/>
                <w:szCs w:val="24"/>
                <w:bdr w:val="none" w:sz="0" w:space="0" w:color="auto" w:frame="1"/>
              </w:rPr>
              <w:t>,</w:t>
            </w:r>
            <w:r w:rsidRPr="001C7DA2">
              <w:rPr>
                <w:rFonts w:ascii="Times New Roman" w:eastAsia="Calibri" w:hAnsi="Times New Roman" w:cs="Times New Roman"/>
                <w:color w:val="000000"/>
                <w:sz w:val="24"/>
                <w:szCs w:val="24"/>
                <w:bdr w:val="none" w:sz="0" w:space="0" w:color="auto" w:frame="1"/>
              </w:rPr>
              <w:t>структуру </w:t>
            </w:r>
            <w:r w:rsidRPr="001C7DA2">
              <w:rPr>
                <w:rFonts w:ascii="Times New Roman" w:eastAsia="Calibri" w:hAnsi="Times New Roman" w:cs="Times New Roman"/>
                <w:i/>
                <w:iCs/>
                <w:color w:val="000000"/>
                <w:sz w:val="24"/>
                <w:szCs w:val="24"/>
                <w:bdr w:val="none" w:sz="0" w:space="0" w:color="auto" w:frame="1"/>
                <w:lang w:val="en-US"/>
              </w:rPr>
              <w:t>like</w:t>
            </w:r>
            <w:r w:rsidRPr="001C7DA2">
              <w:rPr>
                <w:rFonts w:ascii="Times New Roman" w:eastAsia="Calibri" w:hAnsi="Times New Roman" w:cs="Times New Roman"/>
                <w:i/>
                <w:iCs/>
                <w:color w:val="000000"/>
                <w:sz w:val="24"/>
                <w:szCs w:val="24"/>
                <w:bdr w:val="none" w:sz="0" w:space="0" w:color="auto" w:frame="1"/>
              </w:rPr>
              <w:t> doing.</w:t>
            </w:r>
          </w:p>
          <w:p w:rsidR="001C7DA2" w:rsidRPr="001C7DA2" w:rsidRDefault="001C7DA2" w:rsidP="00BB3016">
            <w:pPr>
              <w:numPr>
                <w:ilvl w:val="0"/>
                <w:numId w:val="326"/>
              </w:numPr>
              <w:ind w:left="175" w:hanging="218"/>
              <w:contextualSpacing/>
              <w:rPr>
                <w:rFonts w:ascii="Times New Roman" w:eastAsia="Calibri" w:hAnsi="Times New Roman" w:cs="Times New Roman"/>
                <w:color w:val="000000"/>
                <w:sz w:val="24"/>
                <w:szCs w:val="24"/>
              </w:rPr>
            </w:pPr>
            <w:r w:rsidRPr="001C7DA2">
              <w:rPr>
                <w:rFonts w:ascii="Times New Roman" w:eastAsia="Calibri" w:hAnsi="Times New Roman" w:cs="Times New Roman"/>
                <w:color w:val="000000"/>
                <w:sz w:val="24"/>
                <w:szCs w:val="24"/>
                <w:bdr w:val="none" w:sz="0" w:space="0" w:color="auto" w:frame="1"/>
              </w:rPr>
              <w:t>Ведут диалог-расспрос о возрасте животных.</w:t>
            </w:r>
          </w:p>
          <w:p w:rsidR="001C7DA2" w:rsidRPr="001C7DA2" w:rsidRDefault="001C7DA2" w:rsidP="00BB3016">
            <w:pPr>
              <w:numPr>
                <w:ilvl w:val="0"/>
                <w:numId w:val="326"/>
              </w:numPr>
              <w:ind w:left="175" w:hanging="218"/>
              <w:contextualSpacing/>
              <w:rPr>
                <w:rFonts w:ascii="Times New Roman" w:eastAsia="Calibri" w:hAnsi="Times New Roman" w:cs="Times New Roman"/>
                <w:color w:val="000000"/>
                <w:sz w:val="24"/>
                <w:szCs w:val="24"/>
              </w:rPr>
            </w:pPr>
            <w:r w:rsidRPr="001C7DA2">
              <w:rPr>
                <w:rFonts w:ascii="Times New Roman" w:eastAsia="Calibri" w:hAnsi="Times New Roman" w:cs="Times New Roman"/>
                <w:color w:val="000000"/>
                <w:sz w:val="24"/>
                <w:szCs w:val="24"/>
                <w:bdr w:val="none" w:sz="0" w:space="0" w:color="auto" w:frame="1"/>
              </w:rPr>
              <w:t>Называют части тела и описывают животных.</w:t>
            </w:r>
          </w:p>
          <w:p w:rsidR="001C7DA2" w:rsidRPr="001C7DA2" w:rsidRDefault="001C7DA2" w:rsidP="00BB3016">
            <w:pPr>
              <w:numPr>
                <w:ilvl w:val="0"/>
                <w:numId w:val="326"/>
              </w:numPr>
              <w:ind w:left="175" w:hanging="218"/>
              <w:contextualSpacing/>
              <w:rPr>
                <w:rFonts w:ascii="Times New Roman" w:eastAsia="Calibri" w:hAnsi="Times New Roman" w:cs="Times New Roman"/>
                <w:color w:val="000000"/>
                <w:sz w:val="24"/>
                <w:szCs w:val="24"/>
              </w:rPr>
            </w:pPr>
            <w:r w:rsidRPr="001C7DA2">
              <w:rPr>
                <w:rFonts w:ascii="Times New Roman" w:eastAsia="Calibri" w:hAnsi="Times New Roman" w:cs="Times New Roman"/>
                <w:color w:val="000000"/>
                <w:sz w:val="24"/>
                <w:szCs w:val="24"/>
                <w:bdr w:val="none" w:sz="0" w:space="0" w:color="auto" w:frame="1"/>
              </w:rPr>
              <w:t>Пересказывают прочитанный текст по опорам.</w:t>
            </w:r>
          </w:p>
          <w:p w:rsidR="001C7DA2" w:rsidRPr="001C7DA2" w:rsidRDefault="001C7DA2" w:rsidP="00BB3016">
            <w:pPr>
              <w:numPr>
                <w:ilvl w:val="0"/>
                <w:numId w:val="326"/>
              </w:numPr>
              <w:ind w:left="175" w:hanging="218"/>
              <w:contextualSpacing/>
              <w:rPr>
                <w:rFonts w:ascii="Times New Roman" w:eastAsia="Calibri" w:hAnsi="Times New Roman" w:cs="Times New Roman"/>
                <w:color w:val="000000"/>
                <w:sz w:val="24"/>
                <w:szCs w:val="24"/>
              </w:rPr>
            </w:pPr>
            <w:r w:rsidRPr="001C7DA2">
              <w:rPr>
                <w:rFonts w:ascii="Times New Roman" w:eastAsia="Calibri" w:hAnsi="Times New Roman" w:cs="Times New Roman"/>
                <w:color w:val="000000"/>
                <w:sz w:val="24"/>
                <w:szCs w:val="24"/>
                <w:bdr w:val="none" w:sz="0" w:space="0" w:color="auto" w:frame="1"/>
              </w:rPr>
              <w:t>Оперируют активной лексикой в процессе общения.</w:t>
            </w:r>
          </w:p>
          <w:p w:rsidR="001C7DA2" w:rsidRPr="001C7DA2" w:rsidRDefault="001C7DA2" w:rsidP="00BB3016">
            <w:pPr>
              <w:numPr>
                <w:ilvl w:val="0"/>
                <w:numId w:val="326"/>
              </w:numPr>
              <w:ind w:left="175" w:hanging="218"/>
              <w:contextualSpacing/>
              <w:rPr>
                <w:rFonts w:ascii="Times New Roman" w:eastAsia="Calibri" w:hAnsi="Times New Roman" w:cs="Times New Roman"/>
                <w:color w:val="000000"/>
                <w:sz w:val="24"/>
                <w:szCs w:val="24"/>
              </w:rPr>
            </w:pPr>
            <w:r w:rsidRPr="001C7DA2">
              <w:rPr>
                <w:rFonts w:ascii="Times New Roman" w:eastAsia="Calibri" w:hAnsi="Times New Roman" w:cs="Times New Roman"/>
                <w:color w:val="000000"/>
                <w:sz w:val="24"/>
                <w:szCs w:val="24"/>
                <w:bdr w:val="none" w:sz="0" w:space="0" w:color="auto" w:frame="1"/>
              </w:rPr>
              <w:t>Воспроизводят наизусть тексты рифмовок, песен.</w:t>
            </w:r>
          </w:p>
          <w:p w:rsidR="001C7DA2" w:rsidRPr="001C7DA2" w:rsidRDefault="001C7DA2" w:rsidP="00BB3016">
            <w:pPr>
              <w:numPr>
                <w:ilvl w:val="0"/>
                <w:numId w:val="326"/>
              </w:numPr>
              <w:ind w:left="175" w:hanging="218"/>
              <w:contextualSpacing/>
              <w:rPr>
                <w:rFonts w:ascii="Times New Roman" w:eastAsia="Calibri" w:hAnsi="Times New Roman" w:cs="Times New Roman"/>
                <w:color w:val="000000"/>
                <w:sz w:val="24"/>
                <w:szCs w:val="24"/>
              </w:rPr>
            </w:pPr>
            <w:r w:rsidRPr="001C7DA2">
              <w:rPr>
                <w:rFonts w:ascii="Times New Roman" w:eastAsia="Calibri" w:hAnsi="Times New Roman" w:cs="Times New Roman"/>
                <w:color w:val="000000"/>
                <w:sz w:val="24"/>
                <w:szCs w:val="24"/>
                <w:bdr w:val="none" w:sz="0" w:space="0" w:color="auto" w:frame="1"/>
              </w:rPr>
              <w:t>Понимают на слух речь учителя, одноклассников и небольшие доступные тексты в аудиозаписи, построенные на изученном языковом материале: краткие диалоги, рифмовки, песни.</w:t>
            </w:r>
          </w:p>
          <w:p w:rsidR="001C7DA2" w:rsidRPr="001C7DA2" w:rsidRDefault="001C7DA2" w:rsidP="00BB3016">
            <w:pPr>
              <w:numPr>
                <w:ilvl w:val="0"/>
                <w:numId w:val="326"/>
              </w:numPr>
              <w:ind w:left="175" w:hanging="218"/>
              <w:contextualSpacing/>
              <w:rPr>
                <w:rFonts w:ascii="Times New Roman" w:eastAsia="Calibri" w:hAnsi="Times New Roman" w:cs="Times New Roman"/>
                <w:color w:val="000000"/>
                <w:sz w:val="24"/>
                <w:szCs w:val="24"/>
              </w:rPr>
            </w:pPr>
            <w:r w:rsidRPr="001C7DA2">
              <w:rPr>
                <w:rFonts w:ascii="Times New Roman" w:eastAsia="Calibri" w:hAnsi="Times New Roman" w:cs="Times New Roman"/>
                <w:color w:val="000000"/>
                <w:sz w:val="24"/>
                <w:szCs w:val="24"/>
                <w:bdr w:val="none" w:sz="0" w:space="0" w:color="auto" w:frame="1"/>
              </w:rPr>
              <w:t>Вербально или невербально реагируют на услышанное.</w:t>
            </w:r>
          </w:p>
          <w:p w:rsidR="001C7DA2" w:rsidRPr="001C7DA2" w:rsidRDefault="001C7DA2" w:rsidP="00BB3016">
            <w:pPr>
              <w:numPr>
                <w:ilvl w:val="0"/>
                <w:numId w:val="326"/>
              </w:numPr>
              <w:ind w:left="175" w:hanging="218"/>
              <w:contextualSpacing/>
              <w:rPr>
                <w:rFonts w:ascii="Times New Roman" w:eastAsia="Calibri" w:hAnsi="Times New Roman" w:cs="Times New Roman"/>
                <w:color w:val="000000"/>
                <w:sz w:val="24"/>
                <w:szCs w:val="24"/>
              </w:rPr>
            </w:pPr>
            <w:r w:rsidRPr="001C7DA2">
              <w:rPr>
                <w:rFonts w:ascii="Times New Roman" w:eastAsia="Calibri" w:hAnsi="Times New Roman" w:cs="Times New Roman"/>
                <w:color w:val="000000"/>
                <w:sz w:val="24"/>
                <w:szCs w:val="24"/>
                <w:bdr w:val="none" w:sz="0" w:space="0" w:color="auto" w:frame="1"/>
              </w:rPr>
              <w:t>Выразительно читают вслух и про себя небольшие тексты, построенные на изученном языковом материале.</w:t>
            </w:r>
          </w:p>
          <w:p w:rsidR="001C7DA2" w:rsidRPr="001C7DA2" w:rsidRDefault="001C7DA2" w:rsidP="00BB3016">
            <w:pPr>
              <w:numPr>
                <w:ilvl w:val="0"/>
                <w:numId w:val="326"/>
              </w:numPr>
              <w:ind w:left="175" w:hanging="218"/>
              <w:contextualSpacing/>
              <w:rPr>
                <w:rFonts w:ascii="Times New Roman" w:eastAsia="Calibri" w:hAnsi="Times New Roman" w:cs="Times New Roman"/>
                <w:color w:val="000000"/>
                <w:sz w:val="24"/>
                <w:szCs w:val="24"/>
              </w:rPr>
            </w:pPr>
            <w:r w:rsidRPr="001C7DA2">
              <w:rPr>
                <w:rFonts w:ascii="Times New Roman" w:eastAsia="Calibri" w:hAnsi="Times New Roman" w:cs="Times New Roman"/>
                <w:color w:val="000000"/>
                <w:sz w:val="24"/>
                <w:szCs w:val="24"/>
                <w:bdr w:val="none" w:sz="0" w:space="0" w:color="auto" w:frame="1"/>
              </w:rPr>
              <w:t>Находят значение отдельных незнакомых слов в двуязычном словаре учебника.</w:t>
            </w:r>
          </w:p>
          <w:p w:rsidR="001C7DA2" w:rsidRPr="001C7DA2" w:rsidRDefault="001C7DA2" w:rsidP="00BB3016">
            <w:pPr>
              <w:numPr>
                <w:ilvl w:val="0"/>
                <w:numId w:val="326"/>
              </w:numPr>
              <w:ind w:left="175" w:hanging="218"/>
              <w:contextualSpacing/>
              <w:rPr>
                <w:rFonts w:ascii="Times New Roman" w:eastAsia="Calibri" w:hAnsi="Times New Roman" w:cs="Times New Roman"/>
                <w:color w:val="000000"/>
                <w:sz w:val="24"/>
                <w:szCs w:val="24"/>
              </w:rPr>
            </w:pPr>
            <w:r w:rsidRPr="001C7DA2">
              <w:rPr>
                <w:rFonts w:ascii="Times New Roman" w:eastAsia="Calibri" w:hAnsi="Times New Roman" w:cs="Times New Roman"/>
                <w:color w:val="000000"/>
                <w:sz w:val="24"/>
                <w:szCs w:val="24"/>
                <w:bdr w:val="none" w:sz="0" w:space="0" w:color="auto" w:frame="1"/>
              </w:rPr>
              <w:lastRenderedPageBreak/>
              <w:t>Пишут с опорой на образец о своём питомце.</w:t>
            </w:r>
          </w:p>
          <w:p w:rsidR="001C7DA2" w:rsidRPr="001C7DA2" w:rsidRDefault="001C7DA2" w:rsidP="00BB3016">
            <w:pPr>
              <w:numPr>
                <w:ilvl w:val="0"/>
                <w:numId w:val="326"/>
              </w:numPr>
              <w:ind w:left="175" w:hanging="218"/>
              <w:contextualSpacing/>
              <w:rPr>
                <w:rFonts w:ascii="Times New Roman" w:eastAsia="Calibri" w:hAnsi="Times New Roman" w:cs="Times New Roman"/>
                <w:color w:val="000000"/>
                <w:sz w:val="24"/>
                <w:szCs w:val="24"/>
              </w:rPr>
            </w:pPr>
            <w:r w:rsidRPr="001C7DA2">
              <w:rPr>
                <w:rFonts w:ascii="Times New Roman" w:eastAsia="Calibri" w:hAnsi="Times New Roman" w:cs="Times New Roman"/>
                <w:color w:val="000000"/>
                <w:sz w:val="24"/>
                <w:szCs w:val="24"/>
                <w:bdr w:val="none" w:sz="0" w:space="0" w:color="auto" w:frame="1"/>
              </w:rPr>
              <w:t>Отличают буквы от транскрипционных значков.</w:t>
            </w:r>
          </w:p>
          <w:p w:rsidR="001C7DA2" w:rsidRPr="001C7DA2" w:rsidRDefault="001C7DA2" w:rsidP="00BB3016">
            <w:pPr>
              <w:numPr>
                <w:ilvl w:val="0"/>
                <w:numId w:val="326"/>
              </w:numPr>
              <w:ind w:left="175" w:hanging="218"/>
              <w:contextualSpacing/>
              <w:rPr>
                <w:rFonts w:ascii="Times New Roman" w:eastAsia="Calibri" w:hAnsi="Times New Roman" w:cs="Times New Roman"/>
                <w:color w:val="000000"/>
                <w:sz w:val="24"/>
                <w:szCs w:val="24"/>
              </w:rPr>
            </w:pPr>
            <w:r w:rsidRPr="001C7DA2">
              <w:rPr>
                <w:rFonts w:ascii="Times New Roman" w:eastAsia="Calibri" w:hAnsi="Times New Roman" w:cs="Times New Roman"/>
                <w:color w:val="000000"/>
                <w:sz w:val="24"/>
                <w:szCs w:val="24"/>
                <w:bdr w:val="none" w:sz="0" w:space="0" w:color="auto" w:frame="1"/>
              </w:rPr>
              <w:t>Пишут транскрипционные знаки /ai/ и /i/.</w:t>
            </w:r>
          </w:p>
          <w:p w:rsidR="001C7DA2" w:rsidRPr="001C7DA2" w:rsidRDefault="001C7DA2" w:rsidP="00BB3016">
            <w:pPr>
              <w:numPr>
                <w:ilvl w:val="0"/>
                <w:numId w:val="326"/>
              </w:numPr>
              <w:ind w:left="175" w:hanging="218"/>
              <w:contextualSpacing/>
              <w:rPr>
                <w:rFonts w:ascii="Times New Roman" w:eastAsia="Calibri" w:hAnsi="Times New Roman" w:cs="Times New Roman"/>
                <w:color w:val="000000"/>
                <w:sz w:val="24"/>
                <w:szCs w:val="24"/>
              </w:rPr>
            </w:pPr>
            <w:r w:rsidRPr="001C7DA2">
              <w:rPr>
                <w:rFonts w:ascii="Times New Roman" w:eastAsia="Calibri" w:hAnsi="Times New Roman" w:cs="Times New Roman"/>
                <w:color w:val="000000"/>
                <w:sz w:val="24"/>
                <w:szCs w:val="24"/>
                <w:bdr w:val="none" w:sz="0" w:space="0" w:color="auto" w:frame="1"/>
              </w:rPr>
              <w:t>Овладевают основными правилами чтения и орфографии, написанием наиболее употребительных слов.</w:t>
            </w:r>
          </w:p>
          <w:p w:rsidR="001C7DA2" w:rsidRPr="001C7DA2" w:rsidRDefault="001C7DA2" w:rsidP="00BB3016">
            <w:pPr>
              <w:numPr>
                <w:ilvl w:val="0"/>
                <w:numId w:val="326"/>
              </w:numPr>
              <w:ind w:left="175" w:hanging="218"/>
              <w:contextualSpacing/>
              <w:rPr>
                <w:rFonts w:ascii="Times New Roman" w:eastAsia="Calibri" w:hAnsi="Times New Roman" w:cs="Times New Roman"/>
                <w:color w:val="000000"/>
                <w:sz w:val="24"/>
                <w:szCs w:val="24"/>
              </w:rPr>
            </w:pPr>
            <w:r w:rsidRPr="001C7DA2">
              <w:rPr>
                <w:rFonts w:ascii="Times New Roman" w:eastAsia="Calibri" w:hAnsi="Times New Roman" w:cs="Times New Roman"/>
                <w:color w:val="000000"/>
                <w:sz w:val="24"/>
                <w:szCs w:val="24"/>
                <w:bdr w:val="none" w:sz="0" w:space="0" w:color="auto" w:frame="1"/>
              </w:rPr>
              <w:t>Читают букву</w:t>
            </w:r>
            <w:r w:rsidRPr="001C7DA2">
              <w:rPr>
                <w:rFonts w:ascii="Times New Roman" w:eastAsia="Calibri" w:hAnsi="Times New Roman" w:cs="Times New Roman"/>
                <w:i/>
                <w:iCs/>
                <w:color w:val="000000"/>
                <w:sz w:val="24"/>
                <w:szCs w:val="24"/>
                <w:bdr w:val="none" w:sz="0" w:space="0" w:color="auto" w:frame="1"/>
              </w:rPr>
              <w:t> y</w:t>
            </w:r>
            <w:r w:rsidRPr="001C7DA2">
              <w:rPr>
                <w:rFonts w:ascii="Times New Roman" w:eastAsia="Calibri" w:hAnsi="Times New Roman" w:cs="Times New Roman"/>
                <w:color w:val="000000"/>
                <w:sz w:val="24"/>
                <w:szCs w:val="24"/>
                <w:bdr w:val="none" w:sz="0" w:space="0" w:color="auto" w:frame="1"/>
              </w:rPr>
              <w:t> в открытом и закрытом слоге.</w:t>
            </w:r>
          </w:p>
          <w:p w:rsidR="001C7DA2" w:rsidRPr="001C7DA2" w:rsidRDefault="001C7DA2" w:rsidP="00BB3016">
            <w:pPr>
              <w:numPr>
                <w:ilvl w:val="0"/>
                <w:numId w:val="326"/>
              </w:numPr>
              <w:ind w:left="175" w:hanging="218"/>
              <w:contextualSpacing/>
              <w:rPr>
                <w:rFonts w:ascii="Times New Roman" w:eastAsia="Calibri" w:hAnsi="Times New Roman" w:cs="Times New Roman"/>
                <w:color w:val="000000"/>
                <w:sz w:val="24"/>
                <w:szCs w:val="24"/>
              </w:rPr>
            </w:pPr>
            <w:r w:rsidRPr="001C7DA2">
              <w:rPr>
                <w:rFonts w:ascii="Times New Roman" w:eastAsia="Calibri" w:hAnsi="Times New Roman" w:cs="Times New Roman"/>
                <w:color w:val="000000"/>
                <w:sz w:val="24"/>
                <w:szCs w:val="24"/>
                <w:bdr w:val="none" w:sz="0" w:space="0" w:color="auto" w:frame="1"/>
              </w:rPr>
              <w:t>Соотносят графический образ слова с его звуковым образом на основе знания основных правил чтения.</w:t>
            </w:r>
          </w:p>
          <w:p w:rsidR="001C7DA2" w:rsidRPr="001C7DA2" w:rsidRDefault="001C7DA2" w:rsidP="00BB3016">
            <w:pPr>
              <w:numPr>
                <w:ilvl w:val="0"/>
                <w:numId w:val="326"/>
              </w:numPr>
              <w:ind w:left="175" w:hanging="218"/>
              <w:contextualSpacing/>
              <w:rPr>
                <w:rFonts w:ascii="Times New Roman" w:eastAsia="Calibri" w:hAnsi="Times New Roman" w:cs="Times New Roman"/>
                <w:color w:val="000000"/>
                <w:sz w:val="24"/>
                <w:szCs w:val="24"/>
              </w:rPr>
            </w:pPr>
            <w:r w:rsidRPr="001C7DA2">
              <w:rPr>
                <w:rFonts w:ascii="Times New Roman" w:eastAsia="Calibri" w:hAnsi="Times New Roman" w:cs="Times New Roman"/>
                <w:color w:val="000000"/>
                <w:sz w:val="24"/>
                <w:szCs w:val="24"/>
                <w:bdr w:val="none" w:sz="0" w:space="0" w:color="auto" w:frame="1"/>
              </w:rPr>
              <w:t>Читают написанные цифрами количественные числительные от 20 до 50.</w:t>
            </w:r>
          </w:p>
          <w:p w:rsidR="001C7DA2" w:rsidRPr="001C7DA2" w:rsidRDefault="001C7DA2" w:rsidP="00BB3016">
            <w:pPr>
              <w:numPr>
                <w:ilvl w:val="0"/>
                <w:numId w:val="326"/>
              </w:numPr>
              <w:ind w:left="175" w:hanging="218"/>
              <w:contextualSpacing/>
              <w:rPr>
                <w:rFonts w:ascii="Times New Roman" w:eastAsia="Calibri" w:hAnsi="Times New Roman" w:cs="Times New Roman"/>
                <w:color w:val="000000"/>
                <w:sz w:val="24"/>
                <w:szCs w:val="24"/>
              </w:rPr>
            </w:pPr>
            <w:r w:rsidRPr="001C7DA2">
              <w:rPr>
                <w:rFonts w:ascii="Times New Roman" w:eastAsia="Calibri" w:hAnsi="Times New Roman" w:cs="Times New Roman"/>
                <w:color w:val="000000"/>
                <w:sz w:val="24"/>
                <w:szCs w:val="24"/>
                <w:bdr w:val="none" w:sz="0" w:space="0" w:color="auto" w:frame="1"/>
              </w:rPr>
              <w:t>Соблюдают правильное ударение в словах и фразах, интонацию в целом.</w:t>
            </w:r>
          </w:p>
          <w:p w:rsidR="001C7DA2" w:rsidRPr="001C7DA2" w:rsidRDefault="001C7DA2" w:rsidP="00BB3016">
            <w:pPr>
              <w:numPr>
                <w:ilvl w:val="0"/>
                <w:numId w:val="326"/>
              </w:numPr>
              <w:ind w:left="175" w:hanging="218"/>
              <w:contextualSpacing/>
              <w:rPr>
                <w:rFonts w:ascii="Times New Roman" w:eastAsia="Calibri" w:hAnsi="Times New Roman" w:cs="Times New Roman"/>
                <w:color w:val="000000"/>
                <w:sz w:val="24"/>
                <w:szCs w:val="24"/>
              </w:rPr>
            </w:pPr>
            <w:r w:rsidRPr="001C7DA2">
              <w:rPr>
                <w:rFonts w:ascii="Times New Roman" w:eastAsia="Calibri" w:hAnsi="Times New Roman" w:cs="Times New Roman"/>
                <w:color w:val="000000"/>
                <w:sz w:val="24"/>
                <w:szCs w:val="24"/>
                <w:bdr w:val="none" w:sz="0" w:space="0" w:color="auto" w:frame="1"/>
              </w:rPr>
              <w:t>Соблюдают нормы произношения звуков английского языка в чтении вслух и устной речи и корректно произносят предложения с точки зрения их ритмико-интонационных особенностей.</w:t>
            </w:r>
          </w:p>
          <w:p w:rsidR="001C7DA2" w:rsidRPr="001C7DA2" w:rsidRDefault="001C7DA2" w:rsidP="00BB3016">
            <w:pPr>
              <w:numPr>
                <w:ilvl w:val="0"/>
                <w:numId w:val="326"/>
              </w:numPr>
              <w:ind w:left="175" w:hanging="218"/>
              <w:contextualSpacing/>
              <w:rPr>
                <w:rFonts w:ascii="Times New Roman" w:eastAsia="Calibri" w:hAnsi="Times New Roman" w:cs="Times New Roman"/>
                <w:sz w:val="24"/>
                <w:szCs w:val="24"/>
              </w:rPr>
            </w:pPr>
            <w:r w:rsidRPr="001C7DA2">
              <w:rPr>
                <w:rFonts w:ascii="Times New Roman" w:eastAsia="Calibri" w:hAnsi="Times New Roman" w:cs="Times New Roman"/>
                <w:color w:val="000000"/>
                <w:sz w:val="24"/>
                <w:szCs w:val="24"/>
                <w:bdr w:val="none" w:sz="0" w:space="0" w:color="auto" w:frame="1"/>
              </w:rPr>
              <w:t>Употребляют множественное число существительных, образованных не по правилу, числительные от 20 до 50.</w:t>
            </w:r>
          </w:p>
        </w:tc>
      </w:tr>
      <w:tr w:rsidR="001C7DA2" w:rsidRPr="001C7DA2" w:rsidTr="00BB3016">
        <w:tc>
          <w:tcPr>
            <w:tcW w:w="1985" w:type="dxa"/>
          </w:tcPr>
          <w:p w:rsidR="001C7DA2" w:rsidRPr="001C7DA2" w:rsidRDefault="001C7DA2" w:rsidP="001C7DA2">
            <w:pPr>
              <w:rPr>
                <w:rFonts w:ascii="Times New Roman" w:eastAsia="Calibri" w:hAnsi="Times New Roman" w:cs="Times New Roman"/>
                <w:sz w:val="24"/>
                <w:szCs w:val="24"/>
              </w:rPr>
            </w:pPr>
            <w:r w:rsidRPr="001C7DA2">
              <w:rPr>
                <w:rFonts w:ascii="Times New Roman" w:eastAsia="Newton-Regular" w:hAnsi="Times New Roman" w:cs="Times New Roman"/>
                <w:sz w:val="24"/>
                <w:szCs w:val="24"/>
              </w:rPr>
              <w:t>Выходной день (в театре животных, в доме-музее, парке)</w:t>
            </w:r>
          </w:p>
        </w:tc>
        <w:tc>
          <w:tcPr>
            <w:tcW w:w="709" w:type="dxa"/>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4 ч</w:t>
            </w:r>
          </w:p>
        </w:tc>
        <w:tc>
          <w:tcPr>
            <w:tcW w:w="3969" w:type="dxa"/>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Музеи в России</w:t>
            </w:r>
          </w:p>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Выходной день (4 ч) (7 модуль)</w:t>
            </w:r>
          </w:p>
        </w:tc>
        <w:tc>
          <w:tcPr>
            <w:tcW w:w="8221" w:type="dxa"/>
            <w:vMerge/>
          </w:tcPr>
          <w:p w:rsidR="001C7DA2" w:rsidRPr="001C7DA2" w:rsidRDefault="001C7DA2" w:rsidP="00BB3016">
            <w:pPr>
              <w:numPr>
                <w:ilvl w:val="0"/>
                <w:numId w:val="326"/>
              </w:numPr>
              <w:ind w:left="175" w:hanging="218"/>
              <w:contextualSpacing/>
              <w:rPr>
                <w:rFonts w:ascii="Times New Roman" w:eastAsia="Calibri" w:hAnsi="Times New Roman" w:cs="Times New Roman"/>
                <w:sz w:val="24"/>
                <w:szCs w:val="24"/>
              </w:rPr>
            </w:pPr>
          </w:p>
        </w:tc>
      </w:tr>
      <w:tr w:rsidR="001C7DA2" w:rsidRPr="001C7DA2" w:rsidTr="00BB3016">
        <w:tc>
          <w:tcPr>
            <w:tcW w:w="1985" w:type="dxa"/>
          </w:tcPr>
          <w:p w:rsidR="001C7DA2" w:rsidRPr="001C7DA2" w:rsidRDefault="001C7DA2" w:rsidP="001C7DA2">
            <w:pPr>
              <w:rPr>
                <w:rFonts w:ascii="Times New Roman" w:eastAsia="Newton-Regular" w:hAnsi="Times New Roman" w:cs="Times New Roman"/>
                <w:sz w:val="24"/>
                <w:szCs w:val="24"/>
              </w:rPr>
            </w:pPr>
            <w:r w:rsidRPr="001C7DA2">
              <w:rPr>
                <w:rFonts w:ascii="Times New Roman" w:eastAsia="Newton-Regular" w:hAnsi="Times New Roman" w:cs="Times New Roman"/>
                <w:sz w:val="24"/>
                <w:szCs w:val="24"/>
              </w:rPr>
              <w:t>Я и мои друзья</w:t>
            </w:r>
          </w:p>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увлечения/хобби</w:t>
            </w:r>
            <w:r w:rsidRPr="001C7DA2">
              <w:rPr>
                <w:rFonts w:ascii="Times New Roman" w:eastAsia="Calibri" w:hAnsi="Times New Roman" w:cs="Times New Roman"/>
                <w:sz w:val="24"/>
                <w:szCs w:val="24"/>
              </w:rPr>
              <w:lastRenderedPageBreak/>
              <w:t xml:space="preserve">, совместные занятия. </w:t>
            </w:r>
          </w:p>
          <w:p w:rsidR="001C7DA2" w:rsidRPr="001C7DA2" w:rsidRDefault="001C7DA2" w:rsidP="001C7DA2">
            <w:pPr>
              <w:rPr>
                <w:rFonts w:ascii="Times New Roman" w:eastAsia="Newton-Regular" w:hAnsi="Times New Roman" w:cs="Times New Roman"/>
                <w:sz w:val="24"/>
                <w:szCs w:val="24"/>
              </w:rPr>
            </w:pPr>
            <w:r w:rsidRPr="001C7DA2">
              <w:rPr>
                <w:rFonts w:ascii="Times New Roman" w:eastAsia="Calibri" w:hAnsi="Times New Roman" w:cs="Times New Roman"/>
                <w:sz w:val="24"/>
                <w:szCs w:val="24"/>
              </w:rPr>
              <w:t xml:space="preserve">Любимое домашнее животное: имя, возраст, цвет, размер, характер, что умеет делать. </w:t>
            </w:r>
          </w:p>
        </w:tc>
        <w:tc>
          <w:tcPr>
            <w:tcW w:w="709" w:type="dxa"/>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lastRenderedPageBreak/>
              <w:t>8 ч</w:t>
            </w:r>
          </w:p>
        </w:tc>
        <w:tc>
          <w:tcPr>
            <w:tcW w:w="3969" w:type="dxa"/>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Выходной день (2 ч) (7 модуль)</w:t>
            </w:r>
          </w:p>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Пушистые друзья (6 ч) ( 5 модуль)</w:t>
            </w:r>
          </w:p>
        </w:tc>
        <w:tc>
          <w:tcPr>
            <w:tcW w:w="8221" w:type="dxa"/>
            <w:vMerge/>
          </w:tcPr>
          <w:p w:rsidR="001C7DA2" w:rsidRPr="001C7DA2" w:rsidRDefault="001C7DA2" w:rsidP="00BB3016">
            <w:pPr>
              <w:numPr>
                <w:ilvl w:val="0"/>
                <w:numId w:val="326"/>
              </w:numPr>
              <w:ind w:left="175" w:hanging="218"/>
              <w:contextualSpacing/>
              <w:rPr>
                <w:rFonts w:ascii="Times New Roman" w:eastAsia="Calibri" w:hAnsi="Times New Roman" w:cs="Times New Roman"/>
                <w:sz w:val="24"/>
                <w:szCs w:val="24"/>
              </w:rPr>
            </w:pPr>
          </w:p>
        </w:tc>
      </w:tr>
      <w:tr w:rsidR="001C7DA2" w:rsidRPr="001C7DA2" w:rsidTr="00BB3016">
        <w:tc>
          <w:tcPr>
            <w:tcW w:w="1985" w:type="dxa"/>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lastRenderedPageBreak/>
              <w:t xml:space="preserve">Моя школа: учебные предметы, школьные принадлежности. </w:t>
            </w:r>
          </w:p>
        </w:tc>
        <w:tc>
          <w:tcPr>
            <w:tcW w:w="709" w:type="dxa"/>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6 ч</w:t>
            </w:r>
          </w:p>
        </w:tc>
        <w:tc>
          <w:tcPr>
            <w:tcW w:w="3969" w:type="dxa"/>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 xml:space="preserve">Школьные дни (6 ч) ( 1 модуль) </w:t>
            </w:r>
          </w:p>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Школы Великобритании</w:t>
            </w:r>
          </w:p>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Школы России</w:t>
            </w:r>
          </w:p>
        </w:tc>
        <w:tc>
          <w:tcPr>
            <w:tcW w:w="8221" w:type="dxa"/>
          </w:tcPr>
          <w:p w:rsidR="001C7DA2" w:rsidRPr="001C7DA2" w:rsidRDefault="001C7DA2" w:rsidP="00BB3016">
            <w:pPr>
              <w:numPr>
                <w:ilvl w:val="0"/>
                <w:numId w:val="326"/>
              </w:numPr>
              <w:ind w:left="175" w:hanging="218"/>
              <w:contextualSpacing/>
              <w:rPr>
                <w:rFonts w:ascii="Times New Roman" w:eastAsia="Calibri" w:hAnsi="Times New Roman" w:cs="Times New Roman"/>
                <w:color w:val="000000"/>
                <w:sz w:val="24"/>
                <w:szCs w:val="24"/>
              </w:rPr>
            </w:pPr>
            <w:r w:rsidRPr="001C7DA2">
              <w:rPr>
                <w:rFonts w:ascii="Times New Roman" w:eastAsia="Calibri" w:hAnsi="Times New Roman" w:cs="Times New Roman"/>
                <w:color w:val="000000"/>
                <w:sz w:val="24"/>
                <w:szCs w:val="24"/>
                <w:bdr w:val="none" w:sz="0" w:space="0" w:color="auto" w:frame="1"/>
              </w:rPr>
              <w:t>Ведут диалог-расспрос о любимых предметах.</w:t>
            </w:r>
          </w:p>
          <w:p w:rsidR="001C7DA2" w:rsidRPr="001C7DA2" w:rsidRDefault="001C7DA2" w:rsidP="00BB3016">
            <w:pPr>
              <w:numPr>
                <w:ilvl w:val="0"/>
                <w:numId w:val="326"/>
              </w:numPr>
              <w:ind w:left="175" w:hanging="218"/>
              <w:contextualSpacing/>
              <w:rPr>
                <w:rFonts w:ascii="Times New Roman" w:eastAsia="Calibri" w:hAnsi="Times New Roman" w:cs="Times New Roman"/>
                <w:color w:val="000000"/>
                <w:sz w:val="24"/>
                <w:szCs w:val="24"/>
              </w:rPr>
            </w:pPr>
            <w:r w:rsidRPr="001C7DA2">
              <w:rPr>
                <w:rFonts w:ascii="Times New Roman" w:eastAsia="Calibri" w:hAnsi="Times New Roman" w:cs="Times New Roman"/>
                <w:color w:val="000000"/>
                <w:sz w:val="24"/>
                <w:szCs w:val="24"/>
                <w:bdr w:val="none" w:sz="0" w:space="0" w:color="auto" w:frame="1"/>
              </w:rPr>
              <w:t>Рассказывают о школьных предметах.</w:t>
            </w:r>
          </w:p>
          <w:p w:rsidR="001C7DA2" w:rsidRPr="001C7DA2" w:rsidRDefault="001C7DA2" w:rsidP="00BB3016">
            <w:pPr>
              <w:numPr>
                <w:ilvl w:val="0"/>
                <w:numId w:val="326"/>
              </w:numPr>
              <w:ind w:left="175" w:hanging="218"/>
              <w:contextualSpacing/>
              <w:rPr>
                <w:rFonts w:ascii="Times New Roman" w:eastAsia="Calibri" w:hAnsi="Times New Roman" w:cs="Times New Roman"/>
                <w:color w:val="000000"/>
                <w:sz w:val="24"/>
                <w:szCs w:val="24"/>
              </w:rPr>
            </w:pPr>
            <w:r w:rsidRPr="001C7DA2">
              <w:rPr>
                <w:rFonts w:ascii="Times New Roman" w:eastAsia="Calibri" w:hAnsi="Times New Roman" w:cs="Times New Roman"/>
                <w:color w:val="000000"/>
                <w:sz w:val="24"/>
                <w:szCs w:val="24"/>
                <w:bdr w:val="none" w:sz="0" w:space="0" w:color="auto" w:frame="1"/>
              </w:rPr>
              <w:t>Оперируют активной лексикой в процессе общения.</w:t>
            </w:r>
          </w:p>
          <w:p w:rsidR="001C7DA2" w:rsidRPr="001C7DA2" w:rsidRDefault="001C7DA2" w:rsidP="00BB3016">
            <w:pPr>
              <w:numPr>
                <w:ilvl w:val="0"/>
                <w:numId w:val="326"/>
              </w:numPr>
              <w:ind w:left="175" w:hanging="218"/>
              <w:contextualSpacing/>
              <w:rPr>
                <w:rFonts w:ascii="Times New Roman" w:eastAsia="Calibri" w:hAnsi="Times New Roman" w:cs="Times New Roman"/>
                <w:color w:val="000000"/>
                <w:sz w:val="24"/>
                <w:szCs w:val="24"/>
              </w:rPr>
            </w:pPr>
            <w:r w:rsidRPr="001C7DA2">
              <w:rPr>
                <w:rFonts w:ascii="Times New Roman" w:eastAsia="Calibri" w:hAnsi="Times New Roman" w:cs="Times New Roman"/>
                <w:color w:val="000000"/>
                <w:sz w:val="24"/>
                <w:szCs w:val="24"/>
                <w:bdr w:val="none" w:sz="0" w:space="0" w:color="auto" w:frame="1"/>
              </w:rPr>
              <w:t>Воспроизводят наизусть тексты рифмовок, песен.</w:t>
            </w:r>
          </w:p>
          <w:p w:rsidR="001C7DA2" w:rsidRPr="001C7DA2" w:rsidRDefault="001C7DA2" w:rsidP="00BB3016">
            <w:pPr>
              <w:numPr>
                <w:ilvl w:val="0"/>
                <w:numId w:val="326"/>
              </w:numPr>
              <w:ind w:left="175" w:hanging="218"/>
              <w:contextualSpacing/>
              <w:rPr>
                <w:rFonts w:ascii="Times New Roman" w:eastAsia="Calibri" w:hAnsi="Times New Roman" w:cs="Times New Roman"/>
                <w:color w:val="000000"/>
                <w:sz w:val="24"/>
                <w:szCs w:val="24"/>
              </w:rPr>
            </w:pPr>
            <w:r w:rsidRPr="001C7DA2">
              <w:rPr>
                <w:rFonts w:ascii="Times New Roman" w:eastAsia="Calibri" w:hAnsi="Times New Roman" w:cs="Times New Roman"/>
                <w:color w:val="000000"/>
                <w:sz w:val="24"/>
                <w:szCs w:val="24"/>
                <w:bdr w:val="none" w:sz="0" w:space="0" w:color="auto" w:frame="1"/>
              </w:rPr>
              <w:t>Понимают на слух речь учителя, одноклассников и небольшие доступные тексты в аудиозаписи, построенные на изученном языковом материале: краткие диалоги, рифмовку.</w:t>
            </w:r>
          </w:p>
          <w:p w:rsidR="001C7DA2" w:rsidRPr="001C7DA2" w:rsidRDefault="001C7DA2" w:rsidP="00BB3016">
            <w:pPr>
              <w:numPr>
                <w:ilvl w:val="0"/>
                <w:numId w:val="326"/>
              </w:numPr>
              <w:ind w:left="175" w:hanging="218"/>
              <w:contextualSpacing/>
              <w:rPr>
                <w:rFonts w:ascii="Times New Roman" w:eastAsia="Calibri" w:hAnsi="Times New Roman" w:cs="Times New Roman"/>
                <w:color w:val="000000"/>
                <w:sz w:val="24"/>
                <w:szCs w:val="24"/>
              </w:rPr>
            </w:pPr>
            <w:r w:rsidRPr="001C7DA2">
              <w:rPr>
                <w:rFonts w:ascii="Times New Roman" w:eastAsia="Calibri" w:hAnsi="Times New Roman" w:cs="Times New Roman"/>
                <w:color w:val="000000"/>
                <w:sz w:val="24"/>
                <w:szCs w:val="24"/>
                <w:bdr w:val="none" w:sz="0" w:space="0" w:color="auto" w:frame="1"/>
              </w:rPr>
              <w:t>Вербально или невербально реагируют на услышанное.</w:t>
            </w:r>
          </w:p>
          <w:p w:rsidR="001C7DA2" w:rsidRPr="001C7DA2" w:rsidRDefault="001C7DA2" w:rsidP="00BB3016">
            <w:pPr>
              <w:numPr>
                <w:ilvl w:val="0"/>
                <w:numId w:val="326"/>
              </w:numPr>
              <w:ind w:left="175" w:hanging="218"/>
              <w:contextualSpacing/>
              <w:rPr>
                <w:rFonts w:ascii="Times New Roman" w:eastAsia="Calibri" w:hAnsi="Times New Roman" w:cs="Times New Roman"/>
                <w:color w:val="000000"/>
                <w:sz w:val="24"/>
                <w:szCs w:val="24"/>
              </w:rPr>
            </w:pPr>
            <w:r w:rsidRPr="001C7DA2">
              <w:rPr>
                <w:rFonts w:ascii="Times New Roman" w:eastAsia="Calibri" w:hAnsi="Times New Roman" w:cs="Times New Roman"/>
                <w:color w:val="000000"/>
                <w:sz w:val="24"/>
                <w:szCs w:val="24"/>
                <w:bdr w:val="none" w:sz="0" w:space="0" w:color="auto" w:frame="1"/>
              </w:rPr>
              <w:t>Выразительно читают вслух и про себя небольшие тексты, построенные на изученном языковом материале.</w:t>
            </w:r>
          </w:p>
          <w:p w:rsidR="001C7DA2" w:rsidRPr="001C7DA2" w:rsidRDefault="001C7DA2" w:rsidP="00BB3016">
            <w:pPr>
              <w:numPr>
                <w:ilvl w:val="0"/>
                <w:numId w:val="326"/>
              </w:numPr>
              <w:ind w:left="175" w:hanging="218"/>
              <w:contextualSpacing/>
              <w:rPr>
                <w:rFonts w:ascii="Times New Roman" w:eastAsia="Calibri" w:hAnsi="Times New Roman" w:cs="Times New Roman"/>
                <w:color w:val="000000"/>
                <w:sz w:val="24"/>
                <w:szCs w:val="24"/>
              </w:rPr>
            </w:pPr>
            <w:r w:rsidRPr="001C7DA2">
              <w:rPr>
                <w:rFonts w:ascii="Times New Roman" w:eastAsia="Calibri" w:hAnsi="Times New Roman" w:cs="Times New Roman"/>
                <w:color w:val="000000"/>
                <w:sz w:val="24"/>
                <w:szCs w:val="24"/>
                <w:bdr w:val="none" w:sz="0" w:space="0" w:color="auto" w:frame="1"/>
              </w:rPr>
              <w:t>Находят значение отдельных незнакомых слов в двуязычном словаре учебника.</w:t>
            </w:r>
          </w:p>
          <w:p w:rsidR="001C7DA2" w:rsidRPr="001C7DA2" w:rsidRDefault="001C7DA2" w:rsidP="00BB3016">
            <w:pPr>
              <w:numPr>
                <w:ilvl w:val="0"/>
                <w:numId w:val="326"/>
              </w:numPr>
              <w:ind w:left="175" w:hanging="218"/>
              <w:contextualSpacing/>
              <w:rPr>
                <w:rFonts w:ascii="Times New Roman" w:eastAsia="Calibri" w:hAnsi="Times New Roman" w:cs="Times New Roman"/>
                <w:color w:val="000000"/>
                <w:sz w:val="24"/>
                <w:szCs w:val="24"/>
              </w:rPr>
            </w:pPr>
            <w:r w:rsidRPr="001C7DA2">
              <w:rPr>
                <w:rFonts w:ascii="Times New Roman" w:eastAsia="Calibri" w:hAnsi="Times New Roman" w:cs="Times New Roman"/>
                <w:color w:val="000000"/>
                <w:sz w:val="24"/>
                <w:szCs w:val="24"/>
                <w:bdr w:val="none" w:sz="0" w:space="0" w:color="auto" w:frame="1"/>
              </w:rPr>
              <w:t>Пишут с опорой на образец электронное сообщение о любимых школьных предметах.</w:t>
            </w:r>
          </w:p>
          <w:p w:rsidR="001C7DA2" w:rsidRPr="001C7DA2" w:rsidRDefault="001C7DA2" w:rsidP="00BB3016">
            <w:pPr>
              <w:numPr>
                <w:ilvl w:val="0"/>
                <w:numId w:val="326"/>
              </w:numPr>
              <w:ind w:left="175" w:hanging="218"/>
              <w:contextualSpacing/>
              <w:rPr>
                <w:rFonts w:ascii="Times New Roman" w:eastAsia="Calibri" w:hAnsi="Times New Roman" w:cs="Times New Roman"/>
                <w:color w:val="000000"/>
                <w:sz w:val="24"/>
                <w:szCs w:val="24"/>
              </w:rPr>
            </w:pPr>
            <w:r w:rsidRPr="001C7DA2">
              <w:rPr>
                <w:rFonts w:ascii="Times New Roman" w:eastAsia="Calibri" w:hAnsi="Times New Roman" w:cs="Times New Roman"/>
                <w:color w:val="000000"/>
                <w:sz w:val="24"/>
                <w:szCs w:val="24"/>
                <w:bdr w:val="none" w:sz="0" w:space="0" w:color="auto" w:frame="1"/>
              </w:rPr>
              <w:t>Отличают буквы от транскрипционных значков.</w:t>
            </w:r>
          </w:p>
          <w:p w:rsidR="001C7DA2" w:rsidRPr="001C7DA2" w:rsidRDefault="001C7DA2" w:rsidP="00BB3016">
            <w:pPr>
              <w:numPr>
                <w:ilvl w:val="0"/>
                <w:numId w:val="326"/>
              </w:numPr>
              <w:ind w:left="175" w:hanging="218"/>
              <w:contextualSpacing/>
              <w:rPr>
                <w:rFonts w:ascii="Times New Roman" w:eastAsia="Calibri" w:hAnsi="Times New Roman" w:cs="Times New Roman"/>
                <w:color w:val="000000"/>
                <w:sz w:val="24"/>
                <w:szCs w:val="24"/>
              </w:rPr>
            </w:pPr>
            <w:r w:rsidRPr="001C7DA2">
              <w:rPr>
                <w:rFonts w:ascii="Times New Roman" w:eastAsia="Calibri" w:hAnsi="Times New Roman" w:cs="Times New Roman"/>
                <w:color w:val="000000"/>
                <w:sz w:val="24"/>
                <w:szCs w:val="24"/>
                <w:bdr w:val="none" w:sz="0" w:space="0" w:color="auto" w:frame="1"/>
              </w:rPr>
              <w:t>Пишут транскрипционные знаки /ə/ и /e/.</w:t>
            </w:r>
          </w:p>
          <w:p w:rsidR="001C7DA2" w:rsidRPr="001C7DA2" w:rsidRDefault="001C7DA2" w:rsidP="00BB3016">
            <w:pPr>
              <w:numPr>
                <w:ilvl w:val="0"/>
                <w:numId w:val="326"/>
              </w:numPr>
              <w:ind w:left="175" w:hanging="218"/>
              <w:contextualSpacing/>
              <w:rPr>
                <w:rFonts w:ascii="Times New Roman" w:eastAsia="Calibri" w:hAnsi="Times New Roman" w:cs="Times New Roman"/>
                <w:color w:val="000000"/>
                <w:sz w:val="24"/>
                <w:szCs w:val="24"/>
              </w:rPr>
            </w:pPr>
            <w:r w:rsidRPr="001C7DA2">
              <w:rPr>
                <w:rFonts w:ascii="Times New Roman" w:eastAsia="Calibri" w:hAnsi="Times New Roman" w:cs="Times New Roman"/>
                <w:color w:val="000000"/>
                <w:sz w:val="24"/>
                <w:szCs w:val="24"/>
                <w:bdr w:val="none" w:sz="0" w:space="0" w:color="auto" w:frame="1"/>
              </w:rPr>
              <w:lastRenderedPageBreak/>
              <w:t>Читают букву</w:t>
            </w:r>
            <w:r w:rsidRPr="001C7DA2">
              <w:rPr>
                <w:rFonts w:ascii="Times New Roman" w:eastAsia="Calibri" w:hAnsi="Times New Roman" w:cs="Times New Roman"/>
                <w:i/>
                <w:iCs/>
                <w:color w:val="000000"/>
                <w:sz w:val="24"/>
                <w:szCs w:val="24"/>
                <w:bdr w:val="none" w:sz="0" w:space="0" w:color="auto" w:frame="1"/>
              </w:rPr>
              <w:t> e</w:t>
            </w:r>
            <w:r w:rsidRPr="001C7DA2">
              <w:rPr>
                <w:rFonts w:ascii="Times New Roman" w:eastAsia="Calibri" w:hAnsi="Times New Roman" w:cs="Times New Roman"/>
                <w:color w:val="000000"/>
                <w:sz w:val="24"/>
                <w:szCs w:val="24"/>
                <w:bdr w:val="none" w:sz="0" w:space="0" w:color="auto" w:frame="1"/>
              </w:rPr>
              <w:t> в открытом и закрытом слоге.</w:t>
            </w:r>
          </w:p>
          <w:p w:rsidR="001C7DA2" w:rsidRPr="001C7DA2" w:rsidRDefault="001C7DA2" w:rsidP="00BB3016">
            <w:pPr>
              <w:numPr>
                <w:ilvl w:val="0"/>
                <w:numId w:val="326"/>
              </w:numPr>
              <w:ind w:left="175" w:hanging="218"/>
              <w:contextualSpacing/>
              <w:rPr>
                <w:rFonts w:ascii="Times New Roman" w:eastAsia="Calibri" w:hAnsi="Times New Roman" w:cs="Times New Roman"/>
                <w:color w:val="000000"/>
                <w:sz w:val="24"/>
                <w:szCs w:val="24"/>
              </w:rPr>
            </w:pPr>
            <w:r w:rsidRPr="001C7DA2">
              <w:rPr>
                <w:rFonts w:ascii="Times New Roman" w:eastAsia="Calibri" w:hAnsi="Times New Roman" w:cs="Times New Roman"/>
                <w:color w:val="000000"/>
                <w:sz w:val="24"/>
                <w:szCs w:val="24"/>
                <w:bdr w:val="none" w:sz="0" w:space="0" w:color="auto" w:frame="1"/>
              </w:rPr>
              <w:t>Соотносят графический образ слова с его звуковым образом на основе знания основных правил чтения.</w:t>
            </w:r>
          </w:p>
          <w:p w:rsidR="001C7DA2" w:rsidRPr="001C7DA2" w:rsidRDefault="001C7DA2" w:rsidP="00BB3016">
            <w:pPr>
              <w:numPr>
                <w:ilvl w:val="0"/>
                <w:numId w:val="326"/>
              </w:numPr>
              <w:ind w:left="175" w:hanging="218"/>
              <w:contextualSpacing/>
              <w:rPr>
                <w:rFonts w:ascii="Times New Roman" w:eastAsia="Calibri" w:hAnsi="Times New Roman" w:cs="Times New Roman"/>
                <w:color w:val="000000"/>
                <w:sz w:val="24"/>
                <w:szCs w:val="24"/>
              </w:rPr>
            </w:pPr>
            <w:r w:rsidRPr="001C7DA2">
              <w:rPr>
                <w:rFonts w:ascii="Times New Roman" w:eastAsia="Calibri" w:hAnsi="Times New Roman" w:cs="Times New Roman"/>
                <w:color w:val="000000"/>
                <w:sz w:val="24"/>
                <w:szCs w:val="24"/>
                <w:bdr w:val="none" w:sz="0" w:space="0" w:color="auto" w:frame="1"/>
              </w:rPr>
              <w:t>Овладевают основными правилами чтения и орфографии, написанием наиболее употребительных слов.</w:t>
            </w:r>
          </w:p>
          <w:p w:rsidR="001C7DA2" w:rsidRPr="001C7DA2" w:rsidRDefault="001C7DA2" w:rsidP="00BB3016">
            <w:pPr>
              <w:numPr>
                <w:ilvl w:val="0"/>
                <w:numId w:val="326"/>
              </w:numPr>
              <w:ind w:left="175" w:hanging="218"/>
              <w:contextualSpacing/>
              <w:rPr>
                <w:rFonts w:ascii="Times New Roman" w:eastAsia="Calibri" w:hAnsi="Times New Roman" w:cs="Times New Roman"/>
                <w:color w:val="000000"/>
                <w:sz w:val="24"/>
                <w:szCs w:val="24"/>
              </w:rPr>
            </w:pPr>
            <w:r w:rsidRPr="001C7DA2">
              <w:rPr>
                <w:rFonts w:ascii="Times New Roman" w:eastAsia="Calibri" w:hAnsi="Times New Roman" w:cs="Times New Roman"/>
                <w:color w:val="000000"/>
                <w:sz w:val="24"/>
                <w:szCs w:val="24"/>
                <w:bdr w:val="none" w:sz="0" w:space="0" w:color="auto" w:frame="1"/>
              </w:rPr>
              <w:t>Читают написанные цифрами количественные числительные от 11 до 20.</w:t>
            </w:r>
          </w:p>
          <w:p w:rsidR="001C7DA2" w:rsidRPr="001C7DA2" w:rsidRDefault="001C7DA2" w:rsidP="00BB3016">
            <w:pPr>
              <w:numPr>
                <w:ilvl w:val="0"/>
                <w:numId w:val="326"/>
              </w:numPr>
              <w:ind w:left="175" w:hanging="218"/>
              <w:contextualSpacing/>
              <w:rPr>
                <w:rFonts w:ascii="Times New Roman" w:eastAsia="Calibri" w:hAnsi="Times New Roman" w:cs="Times New Roman"/>
                <w:color w:val="000000"/>
                <w:sz w:val="24"/>
                <w:szCs w:val="24"/>
              </w:rPr>
            </w:pPr>
            <w:r w:rsidRPr="001C7DA2">
              <w:rPr>
                <w:rFonts w:ascii="Times New Roman" w:eastAsia="Calibri" w:hAnsi="Times New Roman" w:cs="Times New Roman"/>
                <w:color w:val="000000"/>
                <w:sz w:val="24"/>
                <w:szCs w:val="24"/>
                <w:bdr w:val="none" w:sz="0" w:space="0" w:color="auto" w:frame="1"/>
              </w:rPr>
              <w:t>Соблюдают правильное ударение в словах и фразах, интонацию в целом.</w:t>
            </w:r>
          </w:p>
          <w:p w:rsidR="001C7DA2" w:rsidRPr="001C7DA2" w:rsidRDefault="001C7DA2" w:rsidP="00BB3016">
            <w:pPr>
              <w:numPr>
                <w:ilvl w:val="0"/>
                <w:numId w:val="326"/>
              </w:numPr>
              <w:ind w:left="175" w:hanging="218"/>
              <w:contextualSpacing/>
              <w:rPr>
                <w:rFonts w:ascii="Times New Roman" w:eastAsia="Calibri" w:hAnsi="Times New Roman" w:cs="Times New Roman"/>
                <w:color w:val="000000"/>
                <w:sz w:val="24"/>
                <w:szCs w:val="24"/>
              </w:rPr>
            </w:pPr>
            <w:r w:rsidRPr="001C7DA2">
              <w:rPr>
                <w:rFonts w:ascii="Times New Roman" w:eastAsia="Calibri" w:hAnsi="Times New Roman" w:cs="Times New Roman"/>
                <w:color w:val="000000"/>
                <w:sz w:val="24"/>
                <w:szCs w:val="24"/>
                <w:bdr w:val="none" w:sz="0" w:space="0" w:color="auto" w:frame="1"/>
              </w:rPr>
              <w:t>Соблюдают нормы произношения звуков английского языка в чтении вслух и устной речи и корректно произносят предложения с точки зрения их ритмико-интонационных особенностей.</w:t>
            </w:r>
          </w:p>
          <w:p w:rsidR="001C7DA2" w:rsidRPr="001C7DA2" w:rsidRDefault="001C7DA2" w:rsidP="00BB3016">
            <w:pPr>
              <w:numPr>
                <w:ilvl w:val="0"/>
                <w:numId w:val="326"/>
              </w:numPr>
              <w:ind w:left="175" w:hanging="218"/>
              <w:contextualSpacing/>
              <w:rPr>
                <w:rFonts w:ascii="Times New Roman" w:eastAsia="Calibri" w:hAnsi="Times New Roman" w:cs="Times New Roman"/>
                <w:sz w:val="24"/>
                <w:szCs w:val="24"/>
              </w:rPr>
            </w:pPr>
            <w:r w:rsidRPr="001C7DA2">
              <w:rPr>
                <w:rFonts w:ascii="Times New Roman" w:eastAsia="Calibri" w:hAnsi="Times New Roman" w:cs="Times New Roman"/>
                <w:color w:val="000000"/>
                <w:sz w:val="24"/>
                <w:szCs w:val="24"/>
                <w:shd w:val="clear" w:color="auto" w:fill="FFFFFF"/>
              </w:rPr>
              <w:t>Употребляют повелительное наклонение глаголов, числительные от 11 до 20, разделительный союз</w:t>
            </w:r>
            <w:r w:rsidRPr="001C7DA2">
              <w:rPr>
                <w:rFonts w:ascii="Times New Roman" w:eastAsia="Calibri" w:hAnsi="Times New Roman" w:cs="Times New Roman"/>
                <w:i/>
                <w:iCs/>
                <w:color w:val="000000"/>
                <w:sz w:val="24"/>
                <w:szCs w:val="24"/>
                <w:bdr w:val="none" w:sz="0" w:space="0" w:color="auto" w:frame="1"/>
                <w:shd w:val="clear" w:color="auto" w:fill="FFFFFF"/>
              </w:rPr>
              <w:t> but.</w:t>
            </w:r>
          </w:p>
        </w:tc>
      </w:tr>
      <w:tr w:rsidR="001C7DA2" w:rsidRPr="001C7DA2" w:rsidTr="00BB3016">
        <w:tc>
          <w:tcPr>
            <w:tcW w:w="1985" w:type="dxa"/>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lastRenderedPageBreak/>
              <w:t xml:space="preserve">Мир вокруг меня. Мой дом/квартира/комната: названия комнат, их </w:t>
            </w:r>
          </w:p>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 xml:space="preserve">размер, предметы мебели и интерьера </w:t>
            </w:r>
          </w:p>
        </w:tc>
        <w:tc>
          <w:tcPr>
            <w:tcW w:w="709" w:type="dxa"/>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8 ч</w:t>
            </w:r>
          </w:p>
        </w:tc>
        <w:tc>
          <w:tcPr>
            <w:tcW w:w="3969" w:type="dxa"/>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Приходи и поиграй!</w:t>
            </w:r>
          </w:p>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В моей комнате!(2 ч)  ( 4 модуль)</w:t>
            </w:r>
          </w:p>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Дом, любимый дом!</w:t>
            </w:r>
          </w:p>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Мой дом(6ч) (6 модуль).</w:t>
            </w:r>
          </w:p>
        </w:tc>
        <w:tc>
          <w:tcPr>
            <w:tcW w:w="8221" w:type="dxa"/>
          </w:tcPr>
          <w:p w:rsidR="001C7DA2" w:rsidRPr="001C7DA2" w:rsidRDefault="001C7DA2" w:rsidP="00BB3016">
            <w:pPr>
              <w:numPr>
                <w:ilvl w:val="0"/>
                <w:numId w:val="326"/>
              </w:numPr>
              <w:ind w:left="175" w:hanging="218"/>
              <w:contextualSpacing/>
              <w:rPr>
                <w:rFonts w:ascii="Times New Roman" w:eastAsia="Calibri" w:hAnsi="Times New Roman" w:cs="Times New Roman"/>
                <w:color w:val="000000"/>
                <w:sz w:val="24"/>
                <w:szCs w:val="24"/>
              </w:rPr>
            </w:pPr>
            <w:r w:rsidRPr="001C7DA2">
              <w:rPr>
                <w:rFonts w:ascii="Times New Roman" w:eastAsia="Calibri" w:hAnsi="Times New Roman" w:cs="Times New Roman"/>
                <w:color w:val="000000"/>
                <w:sz w:val="24"/>
                <w:szCs w:val="24"/>
                <w:bdr w:val="none" w:sz="0" w:space="0" w:color="auto" w:frame="1"/>
              </w:rPr>
              <w:t>Ведут диалог-расспрос (о предметах мебели и их количестве).</w:t>
            </w:r>
          </w:p>
          <w:p w:rsidR="001C7DA2" w:rsidRPr="001C7DA2" w:rsidRDefault="001C7DA2" w:rsidP="00BB3016">
            <w:pPr>
              <w:numPr>
                <w:ilvl w:val="0"/>
                <w:numId w:val="326"/>
              </w:numPr>
              <w:ind w:left="175" w:hanging="218"/>
              <w:contextualSpacing/>
              <w:rPr>
                <w:rFonts w:ascii="Times New Roman" w:eastAsia="Calibri" w:hAnsi="Times New Roman" w:cs="Times New Roman"/>
                <w:color w:val="000000"/>
                <w:sz w:val="24"/>
                <w:szCs w:val="24"/>
              </w:rPr>
            </w:pPr>
            <w:r w:rsidRPr="001C7DA2">
              <w:rPr>
                <w:rFonts w:ascii="Times New Roman" w:eastAsia="Calibri" w:hAnsi="Times New Roman" w:cs="Times New Roman"/>
                <w:color w:val="000000"/>
                <w:sz w:val="24"/>
                <w:szCs w:val="24"/>
                <w:bdr w:val="none" w:sz="0" w:space="0" w:color="auto" w:frame="1"/>
              </w:rPr>
              <w:t>Рассказывают о своём  доме/ квартире/ комнате.</w:t>
            </w:r>
          </w:p>
          <w:p w:rsidR="001C7DA2" w:rsidRPr="001C7DA2" w:rsidRDefault="001C7DA2" w:rsidP="00BB3016">
            <w:pPr>
              <w:numPr>
                <w:ilvl w:val="0"/>
                <w:numId w:val="326"/>
              </w:numPr>
              <w:ind w:left="175" w:hanging="218"/>
              <w:contextualSpacing/>
              <w:rPr>
                <w:rFonts w:ascii="Times New Roman" w:eastAsia="Calibri" w:hAnsi="Times New Roman" w:cs="Times New Roman"/>
                <w:color w:val="000000"/>
                <w:sz w:val="24"/>
                <w:szCs w:val="24"/>
              </w:rPr>
            </w:pPr>
            <w:r w:rsidRPr="001C7DA2">
              <w:rPr>
                <w:rFonts w:ascii="Times New Roman" w:eastAsia="Calibri" w:hAnsi="Times New Roman" w:cs="Times New Roman"/>
                <w:color w:val="000000"/>
                <w:sz w:val="24"/>
                <w:szCs w:val="24"/>
                <w:bdr w:val="none" w:sz="0" w:space="0" w:color="auto" w:frame="1"/>
              </w:rPr>
              <w:t>Оперируют активной лексикой в процессе общения.</w:t>
            </w:r>
          </w:p>
          <w:p w:rsidR="001C7DA2" w:rsidRPr="001C7DA2" w:rsidRDefault="001C7DA2" w:rsidP="00BB3016">
            <w:pPr>
              <w:numPr>
                <w:ilvl w:val="0"/>
                <w:numId w:val="326"/>
              </w:numPr>
              <w:ind w:left="175" w:hanging="218"/>
              <w:contextualSpacing/>
              <w:rPr>
                <w:rFonts w:ascii="Times New Roman" w:eastAsia="Calibri" w:hAnsi="Times New Roman" w:cs="Times New Roman"/>
                <w:color w:val="000000"/>
                <w:sz w:val="24"/>
                <w:szCs w:val="24"/>
              </w:rPr>
            </w:pPr>
            <w:r w:rsidRPr="001C7DA2">
              <w:rPr>
                <w:rFonts w:ascii="Times New Roman" w:eastAsia="Calibri" w:hAnsi="Times New Roman" w:cs="Times New Roman"/>
                <w:color w:val="000000"/>
                <w:sz w:val="24"/>
                <w:szCs w:val="24"/>
                <w:bdr w:val="none" w:sz="0" w:space="0" w:color="auto" w:frame="1"/>
              </w:rPr>
              <w:t>Воспроизводят наизусть тексты рифмовок, песен.</w:t>
            </w:r>
          </w:p>
          <w:p w:rsidR="001C7DA2" w:rsidRPr="001C7DA2" w:rsidRDefault="001C7DA2" w:rsidP="00BB3016">
            <w:pPr>
              <w:numPr>
                <w:ilvl w:val="0"/>
                <w:numId w:val="326"/>
              </w:numPr>
              <w:ind w:left="175" w:hanging="218"/>
              <w:contextualSpacing/>
              <w:rPr>
                <w:rFonts w:ascii="Times New Roman" w:eastAsia="Calibri" w:hAnsi="Times New Roman" w:cs="Times New Roman"/>
                <w:color w:val="000000"/>
                <w:sz w:val="24"/>
                <w:szCs w:val="24"/>
              </w:rPr>
            </w:pPr>
            <w:r w:rsidRPr="001C7DA2">
              <w:rPr>
                <w:rFonts w:ascii="Times New Roman" w:eastAsia="Calibri" w:hAnsi="Times New Roman" w:cs="Times New Roman"/>
                <w:color w:val="000000"/>
                <w:sz w:val="24"/>
                <w:szCs w:val="24"/>
                <w:bdr w:val="none" w:sz="0" w:space="0" w:color="auto" w:frame="1"/>
              </w:rPr>
              <w:t>Понимают на слух речь учителя, одноклассников и небольшие доступные тексты в аудиозаписи, построенные на изученном языковом материале: краткие диалоги, рифмовки, песни.</w:t>
            </w:r>
          </w:p>
          <w:p w:rsidR="001C7DA2" w:rsidRPr="001C7DA2" w:rsidRDefault="001C7DA2" w:rsidP="00BB3016">
            <w:pPr>
              <w:numPr>
                <w:ilvl w:val="0"/>
                <w:numId w:val="326"/>
              </w:numPr>
              <w:ind w:left="175" w:hanging="218"/>
              <w:contextualSpacing/>
              <w:rPr>
                <w:rFonts w:ascii="Times New Roman" w:eastAsia="Calibri" w:hAnsi="Times New Roman" w:cs="Times New Roman"/>
                <w:color w:val="000000"/>
                <w:sz w:val="24"/>
                <w:szCs w:val="24"/>
              </w:rPr>
            </w:pPr>
            <w:r w:rsidRPr="001C7DA2">
              <w:rPr>
                <w:rFonts w:ascii="Times New Roman" w:eastAsia="Calibri" w:hAnsi="Times New Roman" w:cs="Times New Roman"/>
                <w:color w:val="000000"/>
                <w:sz w:val="24"/>
                <w:szCs w:val="24"/>
                <w:bdr w:val="none" w:sz="0" w:space="0" w:color="auto" w:frame="1"/>
              </w:rPr>
              <w:t>Вербально или невербально реагируют на услышанное.</w:t>
            </w:r>
          </w:p>
          <w:p w:rsidR="001C7DA2" w:rsidRPr="001C7DA2" w:rsidRDefault="001C7DA2" w:rsidP="00BB3016">
            <w:pPr>
              <w:numPr>
                <w:ilvl w:val="0"/>
                <w:numId w:val="326"/>
              </w:numPr>
              <w:ind w:left="175" w:hanging="218"/>
              <w:contextualSpacing/>
              <w:rPr>
                <w:rFonts w:ascii="Times New Roman" w:eastAsia="Calibri" w:hAnsi="Times New Roman" w:cs="Times New Roman"/>
                <w:color w:val="000000"/>
                <w:sz w:val="24"/>
                <w:szCs w:val="24"/>
              </w:rPr>
            </w:pPr>
            <w:r w:rsidRPr="001C7DA2">
              <w:rPr>
                <w:rFonts w:ascii="Times New Roman" w:eastAsia="Calibri" w:hAnsi="Times New Roman" w:cs="Times New Roman"/>
                <w:color w:val="000000"/>
                <w:sz w:val="24"/>
                <w:szCs w:val="24"/>
                <w:bdr w:val="none" w:sz="0" w:space="0" w:color="auto" w:frame="1"/>
              </w:rPr>
              <w:t>Выразительно читают вслух и про себя небольшие тексты, построенные на изученном языковом материале.</w:t>
            </w:r>
          </w:p>
          <w:p w:rsidR="001C7DA2" w:rsidRPr="001C7DA2" w:rsidRDefault="001C7DA2" w:rsidP="00BB3016">
            <w:pPr>
              <w:numPr>
                <w:ilvl w:val="0"/>
                <w:numId w:val="326"/>
              </w:numPr>
              <w:ind w:left="175" w:hanging="218"/>
              <w:contextualSpacing/>
              <w:rPr>
                <w:rFonts w:ascii="Times New Roman" w:eastAsia="Calibri" w:hAnsi="Times New Roman" w:cs="Times New Roman"/>
                <w:color w:val="000000"/>
                <w:sz w:val="24"/>
                <w:szCs w:val="24"/>
              </w:rPr>
            </w:pPr>
            <w:r w:rsidRPr="001C7DA2">
              <w:rPr>
                <w:rFonts w:ascii="Times New Roman" w:eastAsia="Calibri" w:hAnsi="Times New Roman" w:cs="Times New Roman"/>
                <w:color w:val="000000"/>
                <w:sz w:val="24"/>
                <w:szCs w:val="24"/>
                <w:bdr w:val="none" w:sz="0" w:space="0" w:color="auto" w:frame="1"/>
              </w:rPr>
              <w:t>Находят значение отдельных незнакомых слов в двуязычном словаре учебника.</w:t>
            </w:r>
          </w:p>
          <w:p w:rsidR="001C7DA2" w:rsidRPr="001C7DA2" w:rsidRDefault="001C7DA2" w:rsidP="00BB3016">
            <w:pPr>
              <w:numPr>
                <w:ilvl w:val="0"/>
                <w:numId w:val="326"/>
              </w:numPr>
              <w:ind w:left="175" w:hanging="218"/>
              <w:contextualSpacing/>
              <w:rPr>
                <w:rFonts w:ascii="Times New Roman" w:eastAsia="Calibri" w:hAnsi="Times New Roman" w:cs="Times New Roman"/>
                <w:color w:val="000000"/>
                <w:sz w:val="24"/>
                <w:szCs w:val="24"/>
              </w:rPr>
            </w:pPr>
            <w:r w:rsidRPr="001C7DA2">
              <w:rPr>
                <w:rFonts w:ascii="Times New Roman" w:eastAsia="Calibri" w:hAnsi="Times New Roman" w:cs="Times New Roman"/>
                <w:color w:val="000000"/>
                <w:sz w:val="24"/>
                <w:szCs w:val="24"/>
                <w:bdr w:val="none" w:sz="0" w:space="0" w:color="auto" w:frame="1"/>
              </w:rPr>
              <w:t>Читают о гербе семьи с извлечением основной информации.</w:t>
            </w:r>
          </w:p>
          <w:p w:rsidR="001C7DA2" w:rsidRPr="001C7DA2" w:rsidRDefault="001C7DA2" w:rsidP="00BB3016">
            <w:pPr>
              <w:numPr>
                <w:ilvl w:val="0"/>
                <w:numId w:val="326"/>
              </w:numPr>
              <w:ind w:left="175" w:hanging="218"/>
              <w:contextualSpacing/>
              <w:rPr>
                <w:rFonts w:ascii="Times New Roman" w:eastAsia="Calibri" w:hAnsi="Times New Roman" w:cs="Times New Roman"/>
                <w:color w:val="000000"/>
                <w:sz w:val="24"/>
                <w:szCs w:val="24"/>
              </w:rPr>
            </w:pPr>
            <w:r w:rsidRPr="001C7DA2">
              <w:rPr>
                <w:rFonts w:ascii="Times New Roman" w:eastAsia="Calibri" w:hAnsi="Times New Roman" w:cs="Times New Roman"/>
                <w:color w:val="000000"/>
                <w:sz w:val="24"/>
                <w:szCs w:val="24"/>
                <w:bdr w:val="none" w:sz="0" w:space="0" w:color="auto" w:frame="1"/>
              </w:rPr>
              <w:t>Пишут с опорой на образец о предметах мебели в своей комнате, описывают дом/квартиру.</w:t>
            </w:r>
          </w:p>
          <w:p w:rsidR="001C7DA2" w:rsidRPr="001C7DA2" w:rsidRDefault="001C7DA2" w:rsidP="00BB3016">
            <w:pPr>
              <w:numPr>
                <w:ilvl w:val="0"/>
                <w:numId w:val="326"/>
              </w:numPr>
              <w:ind w:left="175" w:hanging="218"/>
              <w:contextualSpacing/>
              <w:rPr>
                <w:rFonts w:ascii="Times New Roman" w:eastAsia="Calibri" w:hAnsi="Times New Roman" w:cs="Times New Roman"/>
                <w:color w:val="000000"/>
                <w:sz w:val="24"/>
                <w:szCs w:val="24"/>
              </w:rPr>
            </w:pPr>
            <w:r w:rsidRPr="001C7DA2">
              <w:rPr>
                <w:rFonts w:ascii="Times New Roman" w:eastAsia="Calibri" w:hAnsi="Times New Roman" w:cs="Times New Roman"/>
                <w:color w:val="000000"/>
                <w:sz w:val="24"/>
                <w:szCs w:val="24"/>
                <w:bdr w:val="none" w:sz="0" w:space="0" w:color="auto" w:frame="1"/>
              </w:rPr>
              <w:t>Отличают буквы от транскрипционных значков.</w:t>
            </w:r>
          </w:p>
          <w:p w:rsidR="001C7DA2" w:rsidRPr="001C7DA2" w:rsidRDefault="001C7DA2" w:rsidP="00BB3016">
            <w:pPr>
              <w:numPr>
                <w:ilvl w:val="0"/>
                <w:numId w:val="326"/>
              </w:numPr>
              <w:ind w:left="175" w:hanging="218"/>
              <w:contextualSpacing/>
              <w:rPr>
                <w:rFonts w:ascii="Times New Roman" w:eastAsia="Calibri" w:hAnsi="Times New Roman" w:cs="Times New Roman"/>
                <w:color w:val="000000"/>
                <w:sz w:val="24"/>
                <w:szCs w:val="24"/>
              </w:rPr>
            </w:pPr>
            <w:r w:rsidRPr="001C7DA2">
              <w:rPr>
                <w:rFonts w:ascii="Times New Roman" w:eastAsia="Calibri" w:hAnsi="Times New Roman" w:cs="Times New Roman"/>
                <w:color w:val="000000"/>
                <w:sz w:val="24"/>
                <w:szCs w:val="24"/>
                <w:bdr w:val="none" w:sz="0" w:space="0" w:color="auto" w:frame="1"/>
              </w:rPr>
              <w:t>Пишут транскрипционные знаки /</w:t>
            </w:r>
            <w:r w:rsidRPr="001C7DA2">
              <w:rPr>
                <w:rFonts w:ascii="Times New Roman" w:eastAsia="Calibri" w:hAnsi="Times New Roman" w:cs="Times New Roman"/>
                <w:color w:val="000000"/>
                <w:sz w:val="24"/>
                <w:szCs w:val="24"/>
                <w:bdr w:val="none" w:sz="0" w:space="0" w:color="auto" w:frame="1"/>
                <w:lang w:val="en-US"/>
              </w:rPr>
              <w:t>u</w:t>
            </w:r>
            <w:r w:rsidRPr="001C7DA2">
              <w:rPr>
                <w:rFonts w:ascii="Times New Roman" w:eastAsia="Calibri" w:hAnsi="Times New Roman" w:cs="Times New Roman"/>
                <w:color w:val="000000"/>
                <w:sz w:val="24"/>
                <w:szCs w:val="24"/>
                <w:bdr w:val="none" w:sz="0" w:space="0" w:color="auto" w:frame="1"/>
              </w:rPr>
              <w:t>:/ и /Λ/.</w:t>
            </w:r>
          </w:p>
          <w:p w:rsidR="001C7DA2" w:rsidRPr="001C7DA2" w:rsidRDefault="001C7DA2" w:rsidP="00BB3016">
            <w:pPr>
              <w:numPr>
                <w:ilvl w:val="0"/>
                <w:numId w:val="326"/>
              </w:numPr>
              <w:ind w:left="175" w:hanging="218"/>
              <w:contextualSpacing/>
              <w:rPr>
                <w:rFonts w:ascii="Times New Roman" w:eastAsia="Calibri" w:hAnsi="Times New Roman" w:cs="Times New Roman"/>
                <w:color w:val="000000"/>
                <w:sz w:val="24"/>
                <w:szCs w:val="24"/>
              </w:rPr>
            </w:pPr>
            <w:r w:rsidRPr="001C7DA2">
              <w:rPr>
                <w:rFonts w:ascii="Times New Roman" w:eastAsia="Calibri" w:hAnsi="Times New Roman" w:cs="Times New Roman"/>
                <w:color w:val="000000"/>
                <w:sz w:val="24"/>
                <w:szCs w:val="24"/>
                <w:bdr w:val="none" w:sz="0" w:space="0" w:color="auto" w:frame="1"/>
              </w:rPr>
              <w:t>Читают букву</w:t>
            </w:r>
            <w:r w:rsidRPr="001C7DA2">
              <w:rPr>
                <w:rFonts w:ascii="Times New Roman" w:eastAsia="Calibri" w:hAnsi="Times New Roman" w:cs="Times New Roman"/>
                <w:i/>
                <w:iCs/>
                <w:color w:val="000000"/>
                <w:sz w:val="24"/>
                <w:szCs w:val="24"/>
                <w:bdr w:val="none" w:sz="0" w:space="0" w:color="auto" w:frame="1"/>
              </w:rPr>
              <w:t> u</w:t>
            </w:r>
            <w:r w:rsidRPr="001C7DA2">
              <w:rPr>
                <w:rFonts w:ascii="Times New Roman" w:eastAsia="Calibri" w:hAnsi="Times New Roman" w:cs="Times New Roman"/>
                <w:color w:val="000000"/>
                <w:sz w:val="24"/>
                <w:szCs w:val="24"/>
                <w:bdr w:val="none" w:sz="0" w:space="0" w:color="auto" w:frame="1"/>
              </w:rPr>
              <w:t> в открытом и закрытом слоге.</w:t>
            </w:r>
          </w:p>
          <w:p w:rsidR="001C7DA2" w:rsidRPr="001C7DA2" w:rsidRDefault="001C7DA2" w:rsidP="00BB3016">
            <w:pPr>
              <w:numPr>
                <w:ilvl w:val="0"/>
                <w:numId w:val="326"/>
              </w:numPr>
              <w:ind w:left="175" w:hanging="218"/>
              <w:contextualSpacing/>
              <w:rPr>
                <w:rFonts w:ascii="Times New Roman" w:eastAsia="Calibri" w:hAnsi="Times New Roman" w:cs="Times New Roman"/>
                <w:color w:val="000000"/>
                <w:sz w:val="24"/>
                <w:szCs w:val="24"/>
              </w:rPr>
            </w:pPr>
            <w:r w:rsidRPr="001C7DA2">
              <w:rPr>
                <w:rFonts w:ascii="Times New Roman" w:eastAsia="Calibri" w:hAnsi="Times New Roman" w:cs="Times New Roman"/>
                <w:color w:val="000000"/>
                <w:sz w:val="24"/>
                <w:szCs w:val="24"/>
                <w:bdr w:val="none" w:sz="0" w:space="0" w:color="auto" w:frame="1"/>
              </w:rPr>
              <w:t xml:space="preserve">Овладевают основными правилами чтения и орфографии, написанием </w:t>
            </w:r>
            <w:r w:rsidRPr="001C7DA2">
              <w:rPr>
                <w:rFonts w:ascii="Times New Roman" w:eastAsia="Calibri" w:hAnsi="Times New Roman" w:cs="Times New Roman"/>
                <w:color w:val="000000"/>
                <w:sz w:val="24"/>
                <w:szCs w:val="24"/>
                <w:bdr w:val="none" w:sz="0" w:space="0" w:color="auto" w:frame="1"/>
              </w:rPr>
              <w:lastRenderedPageBreak/>
              <w:t>наиболее употребительных слов.</w:t>
            </w:r>
          </w:p>
          <w:p w:rsidR="001C7DA2" w:rsidRPr="001C7DA2" w:rsidRDefault="001C7DA2" w:rsidP="00BB3016">
            <w:pPr>
              <w:numPr>
                <w:ilvl w:val="0"/>
                <w:numId w:val="326"/>
              </w:numPr>
              <w:ind w:left="175" w:hanging="218"/>
              <w:contextualSpacing/>
              <w:rPr>
                <w:rFonts w:ascii="Times New Roman" w:eastAsia="Calibri" w:hAnsi="Times New Roman" w:cs="Times New Roman"/>
                <w:color w:val="000000"/>
                <w:sz w:val="24"/>
                <w:szCs w:val="24"/>
              </w:rPr>
            </w:pPr>
            <w:r w:rsidRPr="001C7DA2">
              <w:rPr>
                <w:rFonts w:ascii="Times New Roman" w:eastAsia="Calibri" w:hAnsi="Times New Roman" w:cs="Times New Roman"/>
                <w:color w:val="000000"/>
                <w:sz w:val="24"/>
                <w:szCs w:val="24"/>
                <w:bdr w:val="none" w:sz="0" w:space="0" w:color="auto" w:frame="1"/>
              </w:rPr>
              <w:t>Соотносят графический образ слова с его звуковым образом на основе знания основных правил чтения.</w:t>
            </w:r>
          </w:p>
          <w:p w:rsidR="001C7DA2" w:rsidRPr="001C7DA2" w:rsidRDefault="001C7DA2" w:rsidP="00BB3016">
            <w:pPr>
              <w:numPr>
                <w:ilvl w:val="0"/>
                <w:numId w:val="326"/>
              </w:numPr>
              <w:ind w:left="175" w:hanging="218"/>
              <w:contextualSpacing/>
              <w:rPr>
                <w:rFonts w:ascii="Times New Roman" w:eastAsia="Calibri" w:hAnsi="Times New Roman" w:cs="Times New Roman"/>
                <w:color w:val="000000"/>
                <w:sz w:val="24"/>
                <w:szCs w:val="24"/>
              </w:rPr>
            </w:pPr>
            <w:r w:rsidRPr="001C7DA2">
              <w:rPr>
                <w:rFonts w:ascii="Times New Roman" w:eastAsia="Calibri" w:hAnsi="Times New Roman" w:cs="Times New Roman"/>
                <w:color w:val="000000"/>
                <w:sz w:val="24"/>
                <w:szCs w:val="24"/>
                <w:bdr w:val="none" w:sz="0" w:space="0" w:color="auto" w:frame="1"/>
              </w:rPr>
              <w:t>Распознают и используют связующее “r”.</w:t>
            </w:r>
          </w:p>
          <w:p w:rsidR="001C7DA2" w:rsidRPr="001C7DA2" w:rsidRDefault="001C7DA2" w:rsidP="00BB3016">
            <w:pPr>
              <w:numPr>
                <w:ilvl w:val="0"/>
                <w:numId w:val="326"/>
              </w:numPr>
              <w:ind w:left="175" w:hanging="218"/>
              <w:contextualSpacing/>
              <w:rPr>
                <w:rFonts w:ascii="Times New Roman" w:eastAsia="Calibri" w:hAnsi="Times New Roman" w:cs="Times New Roman"/>
                <w:color w:val="000000"/>
                <w:sz w:val="24"/>
                <w:szCs w:val="24"/>
              </w:rPr>
            </w:pPr>
            <w:r w:rsidRPr="001C7DA2">
              <w:rPr>
                <w:rFonts w:ascii="Times New Roman" w:eastAsia="Calibri" w:hAnsi="Times New Roman" w:cs="Times New Roman"/>
                <w:color w:val="000000"/>
                <w:sz w:val="24"/>
                <w:szCs w:val="24"/>
                <w:bdr w:val="none" w:sz="0" w:space="0" w:color="auto" w:frame="1"/>
              </w:rPr>
              <w:t>Соблюдают правильное ударение в словах и фразах, интонацию в целом.</w:t>
            </w:r>
          </w:p>
          <w:p w:rsidR="001C7DA2" w:rsidRPr="001C7DA2" w:rsidRDefault="001C7DA2" w:rsidP="00BB3016">
            <w:pPr>
              <w:numPr>
                <w:ilvl w:val="0"/>
                <w:numId w:val="326"/>
              </w:numPr>
              <w:ind w:left="175" w:hanging="218"/>
              <w:contextualSpacing/>
              <w:rPr>
                <w:rFonts w:ascii="Times New Roman" w:eastAsia="Calibri" w:hAnsi="Times New Roman" w:cs="Times New Roman"/>
                <w:color w:val="000000"/>
                <w:sz w:val="24"/>
                <w:szCs w:val="24"/>
              </w:rPr>
            </w:pPr>
            <w:r w:rsidRPr="001C7DA2">
              <w:rPr>
                <w:rFonts w:ascii="Times New Roman" w:eastAsia="Calibri" w:hAnsi="Times New Roman" w:cs="Times New Roman"/>
                <w:color w:val="000000"/>
                <w:sz w:val="24"/>
                <w:szCs w:val="24"/>
                <w:bdr w:val="none" w:sz="0" w:space="0" w:color="auto" w:frame="1"/>
              </w:rPr>
              <w:t>Соблюдают нормы произношения звуков английского языка в чтении вслух и устной речи и корректно произносят предложения с точки зрения их ритмико-интонационных особенностей.</w:t>
            </w:r>
          </w:p>
          <w:p w:rsidR="001C7DA2" w:rsidRPr="001C7DA2" w:rsidRDefault="001C7DA2" w:rsidP="00BB3016">
            <w:pPr>
              <w:numPr>
                <w:ilvl w:val="0"/>
                <w:numId w:val="326"/>
              </w:numPr>
              <w:ind w:left="175" w:hanging="218"/>
              <w:contextualSpacing/>
              <w:rPr>
                <w:rFonts w:ascii="Times New Roman" w:eastAsia="Calibri" w:hAnsi="Times New Roman" w:cs="Times New Roman"/>
                <w:sz w:val="24"/>
                <w:szCs w:val="24"/>
              </w:rPr>
            </w:pPr>
            <w:r w:rsidRPr="001C7DA2">
              <w:rPr>
                <w:rFonts w:ascii="Times New Roman" w:eastAsia="Calibri" w:hAnsi="Times New Roman" w:cs="Times New Roman"/>
                <w:color w:val="000000"/>
                <w:sz w:val="24"/>
                <w:szCs w:val="24"/>
                <w:bdr w:val="none" w:sz="0" w:space="0" w:color="auto" w:frame="1"/>
              </w:rPr>
              <w:t>Употребляют указательные местоимения</w:t>
            </w:r>
            <w:r w:rsidRPr="001C7DA2">
              <w:rPr>
                <w:rFonts w:ascii="Times New Roman" w:eastAsia="Calibri" w:hAnsi="Times New Roman" w:cs="Times New Roman"/>
                <w:i/>
                <w:iCs/>
                <w:color w:val="000000"/>
                <w:sz w:val="24"/>
                <w:szCs w:val="24"/>
                <w:bdr w:val="none" w:sz="0" w:space="0" w:color="auto" w:frame="1"/>
              </w:rPr>
              <w:t> these/those,</w:t>
            </w:r>
            <w:r w:rsidRPr="001C7DA2">
              <w:rPr>
                <w:rFonts w:ascii="Times New Roman" w:eastAsia="Calibri" w:hAnsi="Times New Roman" w:cs="Times New Roman"/>
                <w:color w:val="000000"/>
                <w:sz w:val="24"/>
                <w:szCs w:val="24"/>
                <w:bdr w:val="none" w:sz="0" w:space="0" w:color="auto" w:frame="1"/>
              </w:rPr>
              <w:t>предлоги места </w:t>
            </w:r>
            <w:r w:rsidRPr="001C7DA2">
              <w:rPr>
                <w:rFonts w:ascii="Times New Roman" w:eastAsia="Calibri" w:hAnsi="Times New Roman" w:cs="Times New Roman"/>
                <w:i/>
                <w:iCs/>
                <w:color w:val="000000"/>
                <w:sz w:val="24"/>
                <w:szCs w:val="24"/>
                <w:bdr w:val="none" w:sz="0" w:space="0" w:color="auto" w:frame="1"/>
                <w:lang w:val="en-US"/>
              </w:rPr>
              <w:t>next</w:t>
            </w:r>
            <w:r w:rsidRPr="001C7DA2">
              <w:rPr>
                <w:rFonts w:ascii="Times New Roman" w:eastAsia="Calibri" w:hAnsi="Times New Roman" w:cs="Times New Roman"/>
                <w:i/>
                <w:iCs/>
                <w:color w:val="000000"/>
                <w:sz w:val="24"/>
                <w:szCs w:val="24"/>
                <w:bdr w:val="none" w:sz="0" w:space="0" w:color="auto" w:frame="1"/>
              </w:rPr>
              <w:t> </w:t>
            </w:r>
            <w:r w:rsidRPr="001C7DA2">
              <w:rPr>
                <w:rFonts w:ascii="Times New Roman" w:eastAsia="Calibri" w:hAnsi="Times New Roman" w:cs="Times New Roman"/>
                <w:i/>
                <w:iCs/>
                <w:color w:val="000000"/>
                <w:sz w:val="24"/>
                <w:szCs w:val="24"/>
                <w:bdr w:val="none" w:sz="0" w:space="0" w:color="auto" w:frame="1"/>
                <w:lang w:val="en-US"/>
              </w:rPr>
              <w:t>to</w:t>
            </w:r>
            <w:r w:rsidRPr="001C7DA2">
              <w:rPr>
                <w:rFonts w:ascii="Times New Roman" w:eastAsia="Calibri" w:hAnsi="Times New Roman" w:cs="Times New Roman"/>
                <w:i/>
                <w:iCs/>
                <w:color w:val="000000"/>
                <w:sz w:val="24"/>
                <w:szCs w:val="24"/>
                <w:bdr w:val="none" w:sz="0" w:space="0" w:color="auto" w:frame="1"/>
              </w:rPr>
              <w:t>, in </w:t>
            </w:r>
            <w:r w:rsidRPr="001C7DA2">
              <w:rPr>
                <w:rFonts w:ascii="Times New Roman" w:eastAsia="Calibri" w:hAnsi="Times New Roman" w:cs="Times New Roman"/>
                <w:i/>
                <w:iCs/>
                <w:color w:val="000000"/>
                <w:sz w:val="24"/>
                <w:szCs w:val="24"/>
                <w:bdr w:val="none" w:sz="0" w:space="0" w:color="auto" w:frame="1"/>
                <w:lang w:val="en-US"/>
              </w:rPr>
              <w:t>front</w:t>
            </w:r>
            <w:r w:rsidRPr="001C7DA2">
              <w:rPr>
                <w:rFonts w:ascii="Times New Roman" w:eastAsia="Calibri" w:hAnsi="Times New Roman" w:cs="Times New Roman"/>
                <w:i/>
                <w:iCs/>
                <w:color w:val="000000"/>
                <w:sz w:val="24"/>
                <w:szCs w:val="24"/>
                <w:bdr w:val="none" w:sz="0" w:space="0" w:color="auto" w:frame="1"/>
              </w:rPr>
              <w:t> </w:t>
            </w:r>
            <w:r w:rsidRPr="001C7DA2">
              <w:rPr>
                <w:rFonts w:ascii="Times New Roman" w:eastAsia="Calibri" w:hAnsi="Times New Roman" w:cs="Times New Roman"/>
                <w:i/>
                <w:iCs/>
                <w:color w:val="000000"/>
                <w:sz w:val="24"/>
                <w:szCs w:val="24"/>
                <w:bdr w:val="none" w:sz="0" w:space="0" w:color="auto" w:frame="1"/>
                <w:lang w:val="en-US"/>
              </w:rPr>
              <w:t>of</w:t>
            </w:r>
            <w:r w:rsidRPr="001C7DA2">
              <w:rPr>
                <w:rFonts w:ascii="Times New Roman" w:eastAsia="Calibri" w:hAnsi="Times New Roman" w:cs="Times New Roman"/>
                <w:i/>
                <w:iCs/>
                <w:color w:val="000000"/>
                <w:sz w:val="24"/>
                <w:szCs w:val="24"/>
                <w:bdr w:val="none" w:sz="0" w:space="0" w:color="auto" w:frame="1"/>
              </w:rPr>
              <w:t xml:space="preserve">, behind, </w:t>
            </w:r>
            <w:r w:rsidRPr="001C7DA2">
              <w:rPr>
                <w:rFonts w:ascii="Times New Roman" w:eastAsia="Calibri" w:hAnsi="Times New Roman" w:cs="Times New Roman"/>
                <w:color w:val="000000"/>
                <w:sz w:val="24"/>
                <w:szCs w:val="24"/>
                <w:bdr w:val="none" w:sz="0" w:space="0" w:color="auto" w:frame="1"/>
              </w:rPr>
              <w:t>множественное число существительных, образованных не по правилу </w:t>
            </w:r>
            <w:r w:rsidRPr="001C7DA2">
              <w:rPr>
                <w:rFonts w:ascii="Times New Roman" w:eastAsia="Calibri" w:hAnsi="Times New Roman" w:cs="Times New Roman"/>
                <w:i/>
                <w:iCs/>
                <w:color w:val="000000"/>
                <w:sz w:val="24"/>
                <w:szCs w:val="24"/>
                <w:bdr w:val="none" w:sz="0" w:space="0" w:color="auto" w:frame="1"/>
              </w:rPr>
              <w:t>(-es,</w:t>
            </w:r>
            <w:r w:rsidRPr="001C7DA2">
              <w:rPr>
                <w:rFonts w:ascii="Times New Roman" w:eastAsia="Calibri" w:hAnsi="Times New Roman" w:cs="Times New Roman"/>
                <w:color w:val="000000"/>
                <w:sz w:val="24"/>
                <w:szCs w:val="24"/>
                <w:bdr w:val="none" w:sz="0" w:space="0" w:color="auto" w:frame="1"/>
              </w:rPr>
              <w:t> </w:t>
            </w:r>
            <w:r w:rsidRPr="001C7DA2">
              <w:rPr>
                <w:rFonts w:ascii="Times New Roman" w:eastAsia="Calibri" w:hAnsi="Times New Roman" w:cs="Times New Roman"/>
                <w:i/>
                <w:iCs/>
                <w:color w:val="000000"/>
                <w:sz w:val="24"/>
                <w:szCs w:val="24"/>
                <w:bdr w:val="none" w:sz="0" w:space="0" w:color="auto" w:frame="1"/>
              </w:rPr>
              <w:t>-</w:t>
            </w:r>
            <w:r w:rsidRPr="001C7DA2">
              <w:rPr>
                <w:rFonts w:ascii="Times New Roman" w:eastAsia="Calibri" w:hAnsi="Times New Roman" w:cs="Times New Roman"/>
                <w:i/>
                <w:iCs/>
                <w:color w:val="000000"/>
                <w:sz w:val="24"/>
                <w:szCs w:val="24"/>
                <w:bdr w:val="none" w:sz="0" w:space="0" w:color="auto" w:frame="1"/>
                <w:lang w:val="en-US"/>
              </w:rPr>
              <w:t>ies</w:t>
            </w:r>
            <w:r w:rsidRPr="001C7DA2">
              <w:rPr>
                <w:rFonts w:ascii="Times New Roman" w:eastAsia="Calibri" w:hAnsi="Times New Roman" w:cs="Times New Roman"/>
                <w:i/>
                <w:iCs/>
                <w:color w:val="000000"/>
                <w:sz w:val="24"/>
                <w:szCs w:val="24"/>
                <w:bdr w:val="none" w:sz="0" w:space="0" w:color="auto" w:frame="1"/>
              </w:rPr>
              <w:t>, -</w:t>
            </w:r>
            <w:r w:rsidRPr="001C7DA2">
              <w:rPr>
                <w:rFonts w:ascii="Times New Roman" w:eastAsia="Calibri" w:hAnsi="Times New Roman" w:cs="Times New Roman"/>
                <w:i/>
                <w:iCs/>
                <w:color w:val="000000"/>
                <w:sz w:val="24"/>
                <w:szCs w:val="24"/>
                <w:bdr w:val="none" w:sz="0" w:space="0" w:color="auto" w:frame="1"/>
                <w:lang w:val="en-US"/>
              </w:rPr>
              <w:t>es</w:t>
            </w:r>
            <w:r w:rsidRPr="001C7DA2">
              <w:rPr>
                <w:rFonts w:ascii="Times New Roman" w:eastAsia="Calibri" w:hAnsi="Times New Roman" w:cs="Times New Roman"/>
                <w:i/>
                <w:iCs/>
                <w:color w:val="000000"/>
                <w:sz w:val="24"/>
                <w:szCs w:val="24"/>
                <w:bdr w:val="none" w:sz="0" w:space="0" w:color="auto" w:frame="1"/>
              </w:rPr>
              <w:t xml:space="preserve">), </w:t>
            </w:r>
            <w:r w:rsidRPr="001C7DA2">
              <w:rPr>
                <w:rFonts w:ascii="Times New Roman" w:eastAsia="Calibri" w:hAnsi="Times New Roman" w:cs="Times New Roman"/>
                <w:color w:val="000000"/>
                <w:sz w:val="24"/>
                <w:szCs w:val="24"/>
                <w:bdr w:val="none" w:sz="0" w:space="0" w:color="auto" w:frame="1"/>
              </w:rPr>
              <w:t xml:space="preserve">структуру  </w:t>
            </w:r>
            <w:r w:rsidRPr="001C7DA2">
              <w:rPr>
                <w:rFonts w:ascii="Times New Roman" w:eastAsia="Calibri" w:hAnsi="Times New Roman" w:cs="Times New Roman"/>
                <w:i/>
                <w:iCs/>
                <w:color w:val="000000"/>
                <w:sz w:val="24"/>
                <w:szCs w:val="24"/>
                <w:bdr w:val="none" w:sz="0" w:space="0" w:color="auto" w:frame="1"/>
                <w:lang w:val="en-US"/>
              </w:rPr>
              <w:t>there</w:t>
            </w:r>
            <w:r w:rsidRPr="001C7DA2">
              <w:rPr>
                <w:rFonts w:ascii="Times New Roman" w:eastAsia="Calibri" w:hAnsi="Times New Roman" w:cs="Times New Roman"/>
                <w:i/>
                <w:iCs/>
                <w:color w:val="000000"/>
                <w:sz w:val="24"/>
                <w:szCs w:val="24"/>
                <w:bdr w:val="none" w:sz="0" w:space="0" w:color="auto" w:frame="1"/>
              </w:rPr>
              <w:t> </w:t>
            </w:r>
            <w:r w:rsidRPr="001C7DA2">
              <w:rPr>
                <w:rFonts w:ascii="Times New Roman" w:eastAsia="Calibri" w:hAnsi="Times New Roman" w:cs="Times New Roman"/>
                <w:i/>
                <w:iCs/>
                <w:color w:val="000000"/>
                <w:sz w:val="24"/>
                <w:szCs w:val="24"/>
                <w:bdr w:val="none" w:sz="0" w:space="0" w:color="auto" w:frame="1"/>
                <w:lang w:val="en-US"/>
              </w:rPr>
              <w:t>is</w:t>
            </w:r>
            <w:r w:rsidRPr="001C7DA2">
              <w:rPr>
                <w:rFonts w:ascii="Times New Roman" w:eastAsia="Calibri" w:hAnsi="Times New Roman" w:cs="Times New Roman"/>
                <w:i/>
                <w:iCs/>
                <w:color w:val="000000"/>
                <w:sz w:val="24"/>
                <w:szCs w:val="24"/>
                <w:bdr w:val="none" w:sz="0" w:space="0" w:color="auto" w:frame="1"/>
              </w:rPr>
              <w:t>/there </w:t>
            </w:r>
            <w:r w:rsidRPr="001C7DA2">
              <w:rPr>
                <w:rFonts w:ascii="Times New Roman" w:eastAsia="Calibri" w:hAnsi="Times New Roman" w:cs="Times New Roman"/>
                <w:i/>
                <w:iCs/>
                <w:color w:val="000000"/>
                <w:sz w:val="24"/>
                <w:szCs w:val="24"/>
                <w:bdr w:val="none" w:sz="0" w:space="0" w:color="auto" w:frame="1"/>
                <w:lang w:val="en-US"/>
              </w:rPr>
              <w:t>are</w:t>
            </w:r>
            <w:r w:rsidRPr="001C7DA2">
              <w:rPr>
                <w:rFonts w:ascii="Times New Roman" w:eastAsia="Calibri" w:hAnsi="Times New Roman" w:cs="Times New Roman"/>
                <w:i/>
                <w:iCs/>
                <w:color w:val="000000"/>
                <w:sz w:val="24"/>
                <w:szCs w:val="24"/>
                <w:bdr w:val="none" w:sz="0" w:space="0" w:color="auto" w:frame="1"/>
              </w:rPr>
              <w:t>,</w:t>
            </w:r>
            <w:r w:rsidRPr="001C7DA2">
              <w:rPr>
                <w:rFonts w:ascii="Times New Roman" w:eastAsia="Calibri" w:hAnsi="Times New Roman" w:cs="Times New Roman"/>
                <w:color w:val="000000"/>
                <w:sz w:val="24"/>
                <w:szCs w:val="24"/>
                <w:bdr w:val="none" w:sz="0" w:space="0" w:color="auto" w:frame="1"/>
              </w:rPr>
              <w:t xml:space="preserve">  вопросительное слово </w:t>
            </w:r>
            <w:r w:rsidRPr="001C7DA2">
              <w:rPr>
                <w:rFonts w:ascii="Times New Roman" w:eastAsia="Calibri" w:hAnsi="Times New Roman" w:cs="Times New Roman"/>
                <w:i/>
                <w:iCs/>
                <w:color w:val="000000"/>
                <w:sz w:val="24"/>
                <w:szCs w:val="24"/>
                <w:bdr w:val="none" w:sz="0" w:space="0" w:color="auto" w:frame="1"/>
              </w:rPr>
              <w:t>how (many),</w:t>
            </w:r>
            <w:r w:rsidRPr="001C7DA2">
              <w:rPr>
                <w:rFonts w:ascii="Times New Roman" w:eastAsia="Calibri" w:hAnsi="Times New Roman" w:cs="Times New Roman"/>
                <w:color w:val="000000"/>
                <w:sz w:val="24"/>
                <w:szCs w:val="24"/>
                <w:bdr w:val="none" w:sz="0" w:space="0" w:color="auto" w:frame="1"/>
              </w:rPr>
              <w:t>  союз </w:t>
            </w:r>
            <w:r w:rsidRPr="001C7DA2">
              <w:rPr>
                <w:rFonts w:ascii="Times New Roman" w:eastAsia="Calibri" w:hAnsi="Times New Roman" w:cs="Times New Roman"/>
                <w:i/>
                <w:iCs/>
                <w:color w:val="000000"/>
                <w:sz w:val="24"/>
                <w:szCs w:val="24"/>
                <w:bdr w:val="none" w:sz="0" w:space="0" w:color="auto" w:frame="1"/>
                <w:lang w:val="en-US"/>
              </w:rPr>
              <w:t>because</w:t>
            </w:r>
            <w:r w:rsidRPr="001C7DA2">
              <w:rPr>
                <w:rFonts w:ascii="Times New Roman" w:eastAsia="Calibri" w:hAnsi="Times New Roman" w:cs="Times New Roman"/>
                <w:i/>
                <w:iCs/>
                <w:color w:val="000000"/>
                <w:sz w:val="24"/>
                <w:szCs w:val="24"/>
                <w:bdr w:val="none" w:sz="0" w:space="0" w:color="auto" w:frame="1"/>
              </w:rPr>
              <w:t>.</w:t>
            </w:r>
          </w:p>
        </w:tc>
      </w:tr>
      <w:tr w:rsidR="001C7DA2" w:rsidRPr="001C7DA2" w:rsidTr="00BB3016">
        <w:tc>
          <w:tcPr>
            <w:tcW w:w="1985" w:type="dxa"/>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lastRenderedPageBreak/>
              <w:t xml:space="preserve">Страна/страны изучаемого языка и родная страна </w:t>
            </w:r>
          </w:p>
          <w:p w:rsidR="001C7DA2" w:rsidRPr="001C7DA2" w:rsidRDefault="001C7DA2" w:rsidP="001C7DA2">
            <w:pPr>
              <w:rPr>
                <w:rFonts w:ascii="Times New Roman" w:eastAsia="Calibri" w:hAnsi="Times New Roman" w:cs="Times New Roman"/>
                <w:sz w:val="24"/>
                <w:szCs w:val="24"/>
              </w:rPr>
            </w:pPr>
          </w:p>
        </w:tc>
        <w:tc>
          <w:tcPr>
            <w:tcW w:w="709" w:type="dxa"/>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8 ч</w:t>
            </w:r>
          </w:p>
        </w:tc>
        <w:tc>
          <w:tcPr>
            <w:tcW w:w="3969" w:type="dxa"/>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Школы Великобритании. Начальная школа России (1 ч) (1 модуль)</w:t>
            </w:r>
          </w:p>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Близкие и далекие родственники(Великобритания, Австралия). Семьи в России (1ч) (2 модуль)</w:t>
            </w:r>
          </w:p>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Я прошу мороженое (1ч) (3 модуль)</w:t>
            </w:r>
          </w:p>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Все любят подарки (1ч) (4 модуль)</w:t>
            </w:r>
          </w:p>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Животные (Австралия) (1ч) (5 модуль)</w:t>
            </w:r>
          </w:p>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Британские дома. Музеи России (1ч) (6 модуль)</w:t>
            </w:r>
          </w:p>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Приготовься, начали (США). Занятия после школы (1ч) (7 модуль)</w:t>
            </w:r>
          </w:p>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Любимые мультфильмы (США). Время мультфильмов (1ч) (8 модуль)</w:t>
            </w:r>
          </w:p>
        </w:tc>
        <w:tc>
          <w:tcPr>
            <w:tcW w:w="8221" w:type="dxa"/>
            <w:vMerge w:val="restart"/>
          </w:tcPr>
          <w:p w:rsidR="001C7DA2" w:rsidRPr="001C7DA2" w:rsidRDefault="001C7DA2" w:rsidP="00BB3016">
            <w:pPr>
              <w:numPr>
                <w:ilvl w:val="0"/>
                <w:numId w:val="326"/>
              </w:numPr>
              <w:ind w:left="175" w:hanging="218"/>
              <w:contextualSpacing/>
              <w:rPr>
                <w:rFonts w:ascii="Times New Roman" w:eastAsia="Calibri" w:hAnsi="Times New Roman" w:cs="Times New Roman"/>
                <w:color w:val="000000"/>
                <w:sz w:val="24"/>
                <w:szCs w:val="24"/>
              </w:rPr>
            </w:pPr>
            <w:r w:rsidRPr="001C7DA2">
              <w:rPr>
                <w:rFonts w:ascii="Times New Roman" w:eastAsia="Calibri" w:hAnsi="Times New Roman" w:cs="Times New Roman"/>
                <w:color w:val="000000"/>
                <w:sz w:val="24"/>
                <w:szCs w:val="24"/>
                <w:bdr w:val="none" w:sz="0" w:space="0" w:color="auto" w:frame="1"/>
              </w:rPr>
              <w:t>Ведут этикетный диалог в магазине.</w:t>
            </w:r>
          </w:p>
          <w:p w:rsidR="001C7DA2" w:rsidRPr="001C7DA2" w:rsidRDefault="001C7DA2" w:rsidP="00BB3016">
            <w:pPr>
              <w:numPr>
                <w:ilvl w:val="0"/>
                <w:numId w:val="326"/>
              </w:numPr>
              <w:ind w:left="175" w:hanging="218"/>
              <w:contextualSpacing/>
              <w:rPr>
                <w:rFonts w:ascii="Times New Roman" w:eastAsia="Calibri" w:hAnsi="Times New Roman" w:cs="Times New Roman"/>
                <w:color w:val="000000"/>
                <w:sz w:val="24"/>
                <w:szCs w:val="24"/>
              </w:rPr>
            </w:pPr>
            <w:r w:rsidRPr="001C7DA2">
              <w:rPr>
                <w:rFonts w:ascii="Times New Roman" w:eastAsia="Calibri" w:hAnsi="Times New Roman" w:cs="Times New Roman"/>
                <w:color w:val="000000"/>
                <w:sz w:val="24"/>
                <w:szCs w:val="24"/>
                <w:bdr w:val="none" w:sz="0" w:space="0" w:color="auto" w:frame="1"/>
              </w:rPr>
              <w:t>Составляют собственный текст по аналогии и рассказывают о своей школе, о том, чем занимаются после уроков, семейном дереве, о лакомствах, подарках и Деде Морозе, домах-музеях, о любимом персонаже</w:t>
            </w:r>
            <w:r w:rsidRPr="001C7DA2">
              <w:rPr>
                <w:rFonts w:ascii="Times New Roman" w:eastAsia="Calibri" w:hAnsi="Times New Roman" w:cs="Times New Roman"/>
                <w:color w:val="000000"/>
                <w:sz w:val="24"/>
                <w:szCs w:val="24"/>
              </w:rPr>
              <w:t xml:space="preserve">  </w:t>
            </w:r>
            <w:r w:rsidRPr="001C7DA2">
              <w:rPr>
                <w:rFonts w:ascii="Times New Roman" w:eastAsia="Calibri" w:hAnsi="Times New Roman" w:cs="Times New Roman"/>
                <w:color w:val="000000"/>
                <w:sz w:val="24"/>
                <w:szCs w:val="24"/>
                <w:bdr w:val="none" w:sz="0" w:space="0" w:color="auto" w:frame="1"/>
              </w:rPr>
              <w:t>мультфильмов.</w:t>
            </w:r>
          </w:p>
          <w:p w:rsidR="001C7DA2" w:rsidRPr="001C7DA2" w:rsidRDefault="001C7DA2" w:rsidP="00BB3016">
            <w:pPr>
              <w:numPr>
                <w:ilvl w:val="0"/>
                <w:numId w:val="326"/>
              </w:numPr>
              <w:ind w:left="175" w:hanging="218"/>
              <w:contextualSpacing/>
              <w:rPr>
                <w:rFonts w:ascii="Times New Roman" w:eastAsia="Calibri" w:hAnsi="Times New Roman" w:cs="Times New Roman"/>
                <w:color w:val="000000"/>
                <w:sz w:val="24"/>
                <w:szCs w:val="24"/>
              </w:rPr>
            </w:pPr>
            <w:r w:rsidRPr="001C7DA2">
              <w:rPr>
                <w:rFonts w:ascii="Times New Roman" w:eastAsia="Calibri" w:hAnsi="Times New Roman" w:cs="Times New Roman"/>
                <w:color w:val="000000"/>
                <w:sz w:val="24"/>
                <w:szCs w:val="24"/>
                <w:bdr w:val="none" w:sz="0" w:space="0" w:color="auto" w:frame="1"/>
              </w:rPr>
              <w:t>Оперируют активной лексикой в процессе общения.</w:t>
            </w:r>
          </w:p>
          <w:p w:rsidR="001C7DA2" w:rsidRPr="001C7DA2" w:rsidRDefault="001C7DA2" w:rsidP="00BB3016">
            <w:pPr>
              <w:numPr>
                <w:ilvl w:val="0"/>
                <w:numId w:val="326"/>
              </w:numPr>
              <w:ind w:left="175" w:hanging="218"/>
              <w:contextualSpacing/>
              <w:rPr>
                <w:rFonts w:ascii="Times New Roman" w:eastAsia="Calibri" w:hAnsi="Times New Roman" w:cs="Times New Roman"/>
                <w:color w:val="000000"/>
                <w:sz w:val="24"/>
                <w:szCs w:val="24"/>
              </w:rPr>
            </w:pPr>
            <w:r w:rsidRPr="001C7DA2">
              <w:rPr>
                <w:rFonts w:ascii="Times New Roman" w:eastAsia="Calibri" w:hAnsi="Times New Roman" w:cs="Times New Roman"/>
                <w:color w:val="000000"/>
                <w:sz w:val="24"/>
                <w:szCs w:val="24"/>
                <w:bdr w:val="none" w:sz="0" w:space="0" w:color="auto" w:frame="1"/>
              </w:rPr>
              <w:t>Воспроизводят наизусть небольшие произведения детского фольклора: стихотворение, песню.</w:t>
            </w:r>
          </w:p>
          <w:p w:rsidR="001C7DA2" w:rsidRPr="001C7DA2" w:rsidRDefault="001C7DA2" w:rsidP="00BB3016">
            <w:pPr>
              <w:numPr>
                <w:ilvl w:val="0"/>
                <w:numId w:val="326"/>
              </w:numPr>
              <w:ind w:left="175" w:hanging="218"/>
              <w:contextualSpacing/>
              <w:rPr>
                <w:rFonts w:ascii="Times New Roman" w:eastAsia="Calibri" w:hAnsi="Times New Roman" w:cs="Times New Roman"/>
                <w:color w:val="000000"/>
                <w:sz w:val="24"/>
                <w:szCs w:val="24"/>
              </w:rPr>
            </w:pPr>
            <w:r w:rsidRPr="001C7DA2">
              <w:rPr>
                <w:rFonts w:ascii="Times New Roman" w:eastAsia="Calibri" w:hAnsi="Times New Roman" w:cs="Times New Roman"/>
                <w:color w:val="000000"/>
                <w:sz w:val="24"/>
                <w:szCs w:val="24"/>
                <w:bdr w:val="none" w:sz="0" w:space="0" w:color="auto" w:frame="1"/>
              </w:rPr>
              <w:t>Понимают на слух речь учителя, одноклассников.</w:t>
            </w:r>
          </w:p>
          <w:p w:rsidR="001C7DA2" w:rsidRPr="001C7DA2" w:rsidRDefault="001C7DA2" w:rsidP="00BB3016">
            <w:pPr>
              <w:numPr>
                <w:ilvl w:val="0"/>
                <w:numId w:val="326"/>
              </w:numPr>
              <w:ind w:left="175" w:hanging="218"/>
              <w:contextualSpacing/>
              <w:rPr>
                <w:rFonts w:ascii="Times New Roman" w:eastAsia="Calibri" w:hAnsi="Times New Roman" w:cs="Times New Roman"/>
                <w:color w:val="000000"/>
                <w:sz w:val="24"/>
                <w:szCs w:val="24"/>
              </w:rPr>
            </w:pPr>
            <w:r w:rsidRPr="001C7DA2">
              <w:rPr>
                <w:rFonts w:ascii="Times New Roman" w:eastAsia="Calibri" w:hAnsi="Times New Roman" w:cs="Times New Roman"/>
                <w:color w:val="000000"/>
                <w:sz w:val="24"/>
                <w:szCs w:val="24"/>
                <w:bdr w:val="none" w:sz="0" w:space="0" w:color="auto" w:frame="1"/>
              </w:rPr>
              <w:t>Прогнозируют содержание текста по заголовку, зрительно воспринимают текст, узнают знакомые слова, грамматические явления и понимают основное содержание.</w:t>
            </w:r>
          </w:p>
          <w:p w:rsidR="001C7DA2" w:rsidRPr="001C7DA2" w:rsidRDefault="001C7DA2" w:rsidP="00BB3016">
            <w:pPr>
              <w:numPr>
                <w:ilvl w:val="0"/>
                <w:numId w:val="326"/>
              </w:numPr>
              <w:ind w:left="175" w:hanging="218"/>
              <w:contextualSpacing/>
              <w:rPr>
                <w:rFonts w:ascii="Times New Roman" w:eastAsia="Calibri" w:hAnsi="Times New Roman" w:cs="Times New Roman"/>
                <w:color w:val="000000"/>
                <w:sz w:val="24"/>
                <w:szCs w:val="24"/>
              </w:rPr>
            </w:pPr>
            <w:r w:rsidRPr="001C7DA2">
              <w:rPr>
                <w:rFonts w:ascii="Times New Roman" w:eastAsia="Calibri" w:hAnsi="Times New Roman" w:cs="Times New Roman"/>
                <w:color w:val="000000"/>
                <w:sz w:val="24"/>
                <w:szCs w:val="24"/>
                <w:bdr w:val="none" w:sz="0" w:space="0" w:color="auto" w:frame="1"/>
              </w:rPr>
              <w:t>Читают с полным пониманием текста о театре зверей Дурова, домах-музеях.</w:t>
            </w:r>
          </w:p>
          <w:p w:rsidR="001C7DA2" w:rsidRPr="001C7DA2" w:rsidRDefault="001C7DA2" w:rsidP="00BB3016">
            <w:pPr>
              <w:numPr>
                <w:ilvl w:val="0"/>
                <w:numId w:val="326"/>
              </w:numPr>
              <w:ind w:left="175" w:hanging="218"/>
              <w:contextualSpacing/>
              <w:rPr>
                <w:rFonts w:ascii="Times New Roman" w:eastAsia="Calibri" w:hAnsi="Times New Roman" w:cs="Times New Roman"/>
                <w:color w:val="000000"/>
                <w:sz w:val="24"/>
                <w:szCs w:val="24"/>
              </w:rPr>
            </w:pPr>
            <w:r w:rsidRPr="001C7DA2">
              <w:rPr>
                <w:rFonts w:ascii="Times New Roman" w:eastAsia="Calibri" w:hAnsi="Times New Roman" w:cs="Times New Roman"/>
                <w:color w:val="000000"/>
                <w:sz w:val="24"/>
                <w:szCs w:val="24"/>
                <w:bdr w:val="none" w:sz="0" w:space="0" w:color="auto" w:frame="1"/>
              </w:rPr>
              <w:t>Читают про себя небольшие тексты, построенные на изученном языковом материале, а также содержащие незнакомые слова.</w:t>
            </w:r>
          </w:p>
          <w:p w:rsidR="001C7DA2" w:rsidRPr="001C7DA2" w:rsidRDefault="001C7DA2" w:rsidP="00BB3016">
            <w:pPr>
              <w:numPr>
                <w:ilvl w:val="0"/>
                <w:numId w:val="326"/>
              </w:numPr>
              <w:ind w:left="175" w:hanging="218"/>
              <w:contextualSpacing/>
              <w:rPr>
                <w:rFonts w:ascii="Times New Roman" w:eastAsia="Calibri" w:hAnsi="Times New Roman" w:cs="Times New Roman"/>
                <w:color w:val="000000"/>
                <w:sz w:val="24"/>
                <w:szCs w:val="24"/>
              </w:rPr>
            </w:pPr>
            <w:r w:rsidRPr="001C7DA2">
              <w:rPr>
                <w:rFonts w:ascii="Times New Roman" w:eastAsia="Calibri" w:hAnsi="Times New Roman" w:cs="Times New Roman"/>
                <w:color w:val="000000"/>
                <w:sz w:val="24"/>
                <w:szCs w:val="24"/>
                <w:bdr w:val="none" w:sz="0" w:space="0" w:color="auto" w:frame="1"/>
              </w:rPr>
              <w:t xml:space="preserve">Догадываются о значении незнакомых слов по знакомым словообразовательным  элементам (приставки, суффиксы), аналогии с </w:t>
            </w:r>
            <w:r w:rsidRPr="001C7DA2">
              <w:rPr>
                <w:rFonts w:ascii="Times New Roman" w:eastAsia="Calibri" w:hAnsi="Times New Roman" w:cs="Times New Roman"/>
                <w:color w:val="000000"/>
                <w:sz w:val="24"/>
                <w:szCs w:val="24"/>
                <w:bdr w:val="none" w:sz="0" w:space="0" w:color="auto" w:frame="1"/>
              </w:rPr>
              <w:lastRenderedPageBreak/>
              <w:t>родным языком, конверсии, контексту, наглядности.</w:t>
            </w:r>
          </w:p>
          <w:p w:rsidR="001C7DA2" w:rsidRPr="001C7DA2" w:rsidRDefault="001C7DA2" w:rsidP="00BB3016">
            <w:pPr>
              <w:numPr>
                <w:ilvl w:val="0"/>
                <w:numId w:val="326"/>
              </w:numPr>
              <w:ind w:left="175" w:hanging="218"/>
              <w:contextualSpacing/>
              <w:rPr>
                <w:rFonts w:ascii="Times New Roman" w:eastAsia="Calibri" w:hAnsi="Times New Roman" w:cs="Times New Roman"/>
                <w:color w:val="000000"/>
                <w:sz w:val="24"/>
                <w:szCs w:val="24"/>
              </w:rPr>
            </w:pPr>
            <w:r w:rsidRPr="001C7DA2">
              <w:rPr>
                <w:rFonts w:ascii="Times New Roman" w:eastAsia="Calibri" w:hAnsi="Times New Roman" w:cs="Times New Roman"/>
                <w:color w:val="000000"/>
                <w:sz w:val="24"/>
                <w:szCs w:val="24"/>
                <w:bdr w:val="none" w:sz="0" w:space="0" w:color="auto" w:frame="1"/>
              </w:rPr>
              <w:t>Не обращают внимания на незнакомые слова, не мешающие понимать основное содержание текста.</w:t>
            </w:r>
          </w:p>
          <w:p w:rsidR="001C7DA2" w:rsidRPr="001C7DA2" w:rsidRDefault="001C7DA2" w:rsidP="00BB3016">
            <w:pPr>
              <w:numPr>
                <w:ilvl w:val="0"/>
                <w:numId w:val="326"/>
              </w:numPr>
              <w:ind w:left="175" w:hanging="218"/>
              <w:contextualSpacing/>
              <w:rPr>
                <w:rFonts w:ascii="Times New Roman" w:eastAsia="Calibri" w:hAnsi="Times New Roman" w:cs="Times New Roman"/>
                <w:color w:val="000000"/>
                <w:sz w:val="24"/>
                <w:szCs w:val="24"/>
              </w:rPr>
            </w:pPr>
            <w:r w:rsidRPr="001C7DA2">
              <w:rPr>
                <w:rFonts w:ascii="Times New Roman" w:eastAsia="Calibri" w:hAnsi="Times New Roman" w:cs="Times New Roman"/>
                <w:color w:val="000000"/>
                <w:sz w:val="24"/>
                <w:szCs w:val="24"/>
                <w:bdr w:val="none" w:sz="0" w:space="0" w:color="auto" w:frame="1"/>
              </w:rPr>
              <w:t>Находят значение отдельных незнакомых слов в двуязычном словаре учебника.</w:t>
            </w:r>
          </w:p>
          <w:p w:rsidR="001C7DA2" w:rsidRPr="001C7DA2" w:rsidRDefault="001C7DA2" w:rsidP="00BB3016">
            <w:pPr>
              <w:numPr>
                <w:ilvl w:val="0"/>
                <w:numId w:val="326"/>
              </w:numPr>
              <w:ind w:left="175" w:hanging="218"/>
              <w:contextualSpacing/>
              <w:rPr>
                <w:rFonts w:ascii="Times New Roman" w:eastAsia="Calibri" w:hAnsi="Times New Roman" w:cs="Times New Roman"/>
                <w:color w:val="000000"/>
                <w:sz w:val="24"/>
                <w:szCs w:val="24"/>
              </w:rPr>
            </w:pPr>
            <w:r w:rsidRPr="001C7DA2">
              <w:rPr>
                <w:rFonts w:ascii="Times New Roman" w:eastAsia="Calibri" w:hAnsi="Times New Roman" w:cs="Times New Roman"/>
                <w:color w:val="000000"/>
                <w:sz w:val="24"/>
                <w:szCs w:val="24"/>
                <w:bdr w:val="none" w:sz="0" w:space="0" w:color="auto" w:frame="1"/>
              </w:rPr>
              <w:t>Пишут с опорой на образец о своей школе, своём семейном дереве, подарках.</w:t>
            </w:r>
          </w:p>
          <w:p w:rsidR="001C7DA2" w:rsidRPr="001C7DA2" w:rsidRDefault="001C7DA2" w:rsidP="00BB3016">
            <w:pPr>
              <w:numPr>
                <w:ilvl w:val="0"/>
                <w:numId w:val="326"/>
              </w:numPr>
              <w:ind w:left="175" w:hanging="218"/>
              <w:contextualSpacing/>
              <w:rPr>
                <w:rFonts w:ascii="Times New Roman" w:eastAsia="Calibri" w:hAnsi="Times New Roman" w:cs="Times New Roman"/>
                <w:color w:val="000000"/>
                <w:sz w:val="24"/>
                <w:szCs w:val="24"/>
              </w:rPr>
            </w:pPr>
            <w:r w:rsidRPr="001C7DA2">
              <w:rPr>
                <w:rFonts w:ascii="Times New Roman" w:eastAsia="Calibri" w:hAnsi="Times New Roman" w:cs="Times New Roman"/>
                <w:color w:val="000000"/>
                <w:sz w:val="24"/>
                <w:szCs w:val="24"/>
                <w:bdr w:val="none" w:sz="0" w:space="0" w:color="auto" w:frame="1"/>
              </w:rPr>
              <w:t>Правильно оформляют конверт (с опорой на образец).</w:t>
            </w:r>
          </w:p>
          <w:p w:rsidR="001C7DA2" w:rsidRPr="001C7DA2" w:rsidRDefault="001C7DA2" w:rsidP="00BB3016">
            <w:pPr>
              <w:numPr>
                <w:ilvl w:val="0"/>
                <w:numId w:val="326"/>
              </w:numPr>
              <w:ind w:left="175" w:hanging="218"/>
              <w:contextualSpacing/>
              <w:rPr>
                <w:rFonts w:ascii="Times New Roman" w:eastAsia="Calibri" w:hAnsi="Times New Roman" w:cs="Times New Roman"/>
                <w:sz w:val="24"/>
                <w:szCs w:val="24"/>
              </w:rPr>
            </w:pPr>
            <w:r w:rsidRPr="001C7DA2">
              <w:rPr>
                <w:rFonts w:ascii="Times New Roman" w:eastAsia="Calibri" w:hAnsi="Times New Roman" w:cs="Times New Roman"/>
                <w:color w:val="000000"/>
                <w:sz w:val="24"/>
                <w:szCs w:val="24"/>
                <w:shd w:val="clear" w:color="auto" w:fill="FFFFFF"/>
              </w:rPr>
              <w:t>Соблюдают нормы произношения звуков английского языка в чтении вслух и устной речи и корректно произносят предложения с точки зрения их ритмико-интонационных особенностей.</w:t>
            </w:r>
          </w:p>
        </w:tc>
      </w:tr>
      <w:tr w:rsidR="001C7DA2" w:rsidRPr="001C7DA2" w:rsidTr="00BB3016">
        <w:tc>
          <w:tcPr>
            <w:tcW w:w="1985" w:type="dxa"/>
            <w:tcBorders>
              <w:top w:val="nil"/>
            </w:tcBorders>
          </w:tcPr>
          <w:p w:rsidR="001C7DA2" w:rsidRPr="001C7DA2" w:rsidRDefault="001C7DA2" w:rsidP="001C7DA2">
            <w:pPr>
              <w:rPr>
                <w:rFonts w:ascii="Times New Roman" w:eastAsia="Calibri" w:hAnsi="Times New Roman" w:cs="Times New Roman"/>
                <w:sz w:val="24"/>
                <w:szCs w:val="24"/>
              </w:rPr>
            </w:pPr>
            <w:r w:rsidRPr="001C7DA2">
              <w:rPr>
                <w:rFonts w:ascii="Times New Roman" w:eastAsia="Newton-Regular" w:hAnsi="Times New Roman" w:cs="Times New Roman"/>
                <w:sz w:val="24"/>
                <w:szCs w:val="24"/>
              </w:rPr>
              <w:t xml:space="preserve">Небольшие </w:t>
            </w:r>
            <w:r w:rsidRPr="001C7DA2">
              <w:rPr>
                <w:rFonts w:ascii="Times New Roman" w:eastAsia="Newton-Regular" w:hAnsi="Times New Roman" w:cs="Times New Roman"/>
                <w:sz w:val="24"/>
                <w:szCs w:val="24"/>
              </w:rPr>
              <w:lastRenderedPageBreak/>
              <w:t xml:space="preserve">произведения детского фольклора на английском языке.   </w:t>
            </w:r>
          </w:p>
        </w:tc>
        <w:tc>
          <w:tcPr>
            <w:tcW w:w="709" w:type="dxa"/>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lastRenderedPageBreak/>
              <w:t>8 ч</w:t>
            </w:r>
          </w:p>
        </w:tc>
        <w:tc>
          <w:tcPr>
            <w:tcW w:w="3969" w:type="dxa"/>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Оловянный солдатик (8ч)</w:t>
            </w:r>
          </w:p>
        </w:tc>
        <w:tc>
          <w:tcPr>
            <w:tcW w:w="8221" w:type="dxa"/>
            <w:vMerge/>
          </w:tcPr>
          <w:p w:rsidR="001C7DA2" w:rsidRPr="001C7DA2" w:rsidRDefault="001C7DA2" w:rsidP="00BB3016">
            <w:pPr>
              <w:numPr>
                <w:ilvl w:val="0"/>
                <w:numId w:val="326"/>
              </w:numPr>
              <w:ind w:left="175" w:hanging="218"/>
              <w:contextualSpacing/>
              <w:rPr>
                <w:rFonts w:ascii="Times New Roman" w:eastAsia="Calibri" w:hAnsi="Times New Roman" w:cs="Times New Roman"/>
                <w:sz w:val="24"/>
                <w:szCs w:val="24"/>
              </w:rPr>
            </w:pPr>
          </w:p>
        </w:tc>
      </w:tr>
    </w:tbl>
    <w:p w:rsidR="001C7DA2" w:rsidRDefault="001C7DA2" w:rsidP="001C7DA2">
      <w:pPr>
        <w:autoSpaceDE w:val="0"/>
        <w:autoSpaceDN w:val="0"/>
        <w:adjustRightInd w:val="0"/>
        <w:spacing w:after="0" w:line="240" w:lineRule="auto"/>
        <w:ind w:left="-567"/>
        <w:contextualSpacing/>
        <w:jc w:val="both"/>
        <w:rPr>
          <w:rFonts w:ascii="Times New Roman" w:eastAsia="Calibri" w:hAnsi="Times New Roman" w:cs="Times New Roman"/>
          <w:sz w:val="24"/>
          <w:szCs w:val="24"/>
        </w:rPr>
      </w:pPr>
    </w:p>
    <w:p w:rsidR="00BB3016" w:rsidRDefault="00BB3016" w:rsidP="001C7DA2">
      <w:pPr>
        <w:autoSpaceDE w:val="0"/>
        <w:autoSpaceDN w:val="0"/>
        <w:adjustRightInd w:val="0"/>
        <w:spacing w:after="0" w:line="240" w:lineRule="auto"/>
        <w:ind w:left="-567"/>
        <w:contextualSpacing/>
        <w:jc w:val="both"/>
        <w:rPr>
          <w:rFonts w:ascii="Times New Roman" w:eastAsia="Calibri" w:hAnsi="Times New Roman" w:cs="Times New Roman"/>
          <w:sz w:val="24"/>
          <w:szCs w:val="24"/>
        </w:rPr>
      </w:pPr>
    </w:p>
    <w:p w:rsidR="00BB3016" w:rsidRDefault="00BB3016" w:rsidP="001C7DA2">
      <w:pPr>
        <w:autoSpaceDE w:val="0"/>
        <w:autoSpaceDN w:val="0"/>
        <w:adjustRightInd w:val="0"/>
        <w:spacing w:after="0" w:line="240" w:lineRule="auto"/>
        <w:ind w:left="-567"/>
        <w:contextualSpacing/>
        <w:jc w:val="both"/>
        <w:rPr>
          <w:rFonts w:ascii="Times New Roman" w:eastAsia="Calibri" w:hAnsi="Times New Roman" w:cs="Times New Roman"/>
          <w:sz w:val="24"/>
          <w:szCs w:val="24"/>
        </w:rPr>
      </w:pPr>
    </w:p>
    <w:p w:rsidR="00BB3016" w:rsidRDefault="00BB3016" w:rsidP="001C7DA2">
      <w:pPr>
        <w:autoSpaceDE w:val="0"/>
        <w:autoSpaceDN w:val="0"/>
        <w:adjustRightInd w:val="0"/>
        <w:spacing w:after="0" w:line="240" w:lineRule="auto"/>
        <w:ind w:left="-567"/>
        <w:contextualSpacing/>
        <w:jc w:val="both"/>
        <w:rPr>
          <w:rFonts w:ascii="Times New Roman" w:eastAsia="Calibri" w:hAnsi="Times New Roman" w:cs="Times New Roman"/>
          <w:sz w:val="24"/>
          <w:szCs w:val="24"/>
        </w:rPr>
      </w:pPr>
    </w:p>
    <w:p w:rsidR="00BB3016" w:rsidRDefault="00BB3016" w:rsidP="001C7DA2">
      <w:pPr>
        <w:autoSpaceDE w:val="0"/>
        <w:autoSpaceDN w:val="0"/>
        <w:adjustRightInd w:val="0"/>
        <w:spacing w:after="0" w:line="240" w:lineRule="auto"/>
        <w:ind w:left="-567"/>
        <w:contextualSpacing/>
        <w:jc w:val="both"/>
        <w:rPr>
          <w:rFonts w:ascii="Times New Roman" w:eastAsia="Calibri" w:hAnsi="Times New Roman" w:cs="Times New Roman"/>
          <w:sz w:val="24"/>
          <w:szCs w:val="24"/>
        </w:rPr>
      </w:pPr>
    </w:p>
    <w:p w:rsidR="00BB3016" w:rsidRDefault="00BB3016" w:rsidP="001C7DA2">
      <w:pPr>
        <w:autoSpaceDE w:val="0"/>
        <w:autoSpaceDN w:val="0"/>
        <w:adjustRightInd w:val="0"/>
        <w:spacing w:after="0" w:line="240" w:lineRule="auto"/>
        <w:ind w:left="-567"/>
        <w:contextualSpacing/>
        <w:jc w:val="both"/>
        <w:rPr>
          <w:rFonts w:ascii="Times New Roman" w:eastAsia="Calibri" w:hAnsi="Times New Roman" w:cs="Times New Roman"/>
          <w:sz w:val="24"/>
          <w:szCs w:val="24"/>
        </w:rPr>
      </w:pPr>
    </w:p>
    <w:p w:rsidR="00BB3016" w:rsidRDefault="00BB3016" w:rsidP="001C7DA2">
      <w:pPr>
        <w:autoSpaceDE w:val="0"/>
        <w:autoSpaceDN w:val="0"/>
        <w:adjustRightInd w:val="0"/>
        <w:spacing w:after="0" w:line="240" w:lineRule="auto"/>
        <w:ind w:left="-567"/>
        <w:contextualSpacing/>
        <w:jc w:val="both"/>
        <w:rPr>
          <w:rFonts w:ascii="Times New Roman" w:eastAsia="Calibri" w:hAnsi="Times New Roman" w:cs="Times New Roman"/>
          <w:sz w:val="24"/>
          <w:szCs w:val="24"/>
        </w:rPr>
      </w:pPr>
    </w:p>
    <w:p w:rsidR="00BB3016" w:rsidRDefault="00BB3016" w:rsidP="001C7DA2">
      <w:pPr>
        <w:autoSpaceDE w:val="0"/>
        <w:autoSpaceDN w:val="0"/>
        <w:adjustRightInd w:val="0"/>
        <w:spacing w:after="0" w:line="240" w:lineRule="auto"/>
        <w:ind w:left="-567"/>
        <w:contextualSpacing/>
        <w:jc w:val="both"/>
        <w:rPr>
          <w:rFonts w:ascii="Times New Roman" w:eastAsia="Calibri" w:hAnsi="Times New Roman" w:cs="Times New Roman"/>
          <w:sz w:val="24"/>
          <w:szCs w:val="24"/>
        </w:rPr>
      </w:pPr>
    </w:p>
    <w:p w:rsidR="00BB3016" w:rsidRDefault="00BB3016" w:rsidP="001C7DA2">
      <w:pPr>
        <w:autoSpaceDE w:val="0"/>
        <w:autoSpaceDN w:val="0"/>
        <w:adjustRightInd w:val="0"/>
        <w:spacing w:after="0" w:line="240" w:lineRule="auto"/>
        <w:ind w:left="-567"/>
        <w:contextualSpacing/>
        <w:jc w:val="both"/>
        <w:rPr>
          <w:rFonts w:ascii="Times New Roman" w:eastAsia="Calibri" w:hAnsi="Times New Roman" w:cs="Times New Roman"/>
          <w:sz w:val="24"/>
          <w:szCs w:val="24"/>
        </w:rPr>
      </w:pPr>
    </w:p>
    <w:p w:rsidR="00BB3016" w:rsidRDefault="00BB3016" w:rsidP="001C7DA2">
      <w:pPr>
        <w:autoSpaceDE w:val="0"/>
        <w:autoSpaceDN w:val="0"/>
        <w:adjustRightInd w:val="0"/>
        <w:spacing w:after="0" w:line="240" w:lineRule="auto"/>
        <w:ind w:left="-567"/>
        <w:contextualSpacing/>
        <w:jc w:val="both"/>
        <w:rPr>
          <w:rFonts w:ascii="Times New Roman" w:eastAsia="Calibri" w:hAnsi="Times New Roman" w:cs="Times New Roman"/>
          <w:sz w:val="24"/>
          <w:szCs w:val="24"/>
        </w:rPr>
      </w:pPr>
    </w:p>
    <w:p w:rsidR="00BB3016" w:rsidRDefault="00BB3016" w:rsidP="001C7DA2">
      <w:pPr>
        <w:autoSpaceDE w:val="0"/>
        <w:autoSpaceDN w:val="0"/>
        <w:adjustRightInd w:val="0"/>
        <w:spacing w:after="0" w:line="240" w:lineRule="auto"/>
        <w:ind w:left="-567"/>
        <w:contextualSpacing/>
        <w:jc w:val="both"/>
        <w:rPr>
          <w:rFonts w:ascii="Times New Roman" w:eastAsia="Calibri" w:hAnsi="Times New Roman" w:cs="Times New Roman"/>
          <w:sz w:val="24"/>
          <w:szCs w:val="24"/>
        </w:rPr>
      </w:pPr>
    </w:p>
    <w:p w:rsidR="00BB3016" w:rsidRDefault="00BB3016" w:rsidP="001C7DA2">
      <w:pPr>
        <w:autoSpaceDE w:val="0"/>
        <w:autoSpaceDN w:val="0"/>
        <w:adjustRightInd w:val="0"/>
        <w:spacing w:after="0" w:line="240" w:lineRule="auto"/>
        <w:ind w:left="-567"/>
        <w:contextualSpacing/>
        <w:jc w:val="both"/>
        <w:rPr>
          <w:rFonts w:ascii="Times New Roman" w:eastAsia="Calibri" w:hAnsi="Times New Roman" w:cs="Times New Roman"/>
          <w:sz w:val="24"/>
          <w:szCs w:val="24"/>
        </w:rPr>
      </w:pPr>
    </w:p>
    <w:p w:rsidR="00BB3016" w:rsidRDefault="00BB3016" w:rsidP="001C7DA2">
      <w:pPr>
        <w:autoSpaceDE w:val="0"/>
        <w:autoSpaceDN w:val="0"/>
        <w:adjustRightInd w:val="0"/>
        <w:spacing w:after="0" w:line="240" w:lineRule="auto"/>
        <w:ind w:left="-567"/>
        <w:contextualSpacing/>
        <w:jc w:val="both"/>
        <w:rPr>
          <w:rFonts w:ascii="Times New Roman" w:eastAsia="Calibri" w:hAnsi="Times New Roman" w:cs="Times New Roman"/>
          <w:sz w:val="24"/>
          <w:szCs w:val="24"/>
        </w:rPr>
      </w:pPr>
    </w:p>
    <w:p w:rsidR="00BB3016" w:rsidRDefault="00BB3016" w:rsidP="001C7DA2">
      <w:pPr>
        <w:autoSpaceDE w:val="0"/>
        <w:autoSpaceDN w:val="0"/>
        <w:adjustRightInd w:val="0"/>
        <w:spacing w:after="0" w:line="240" w:lineRule="auto"/>
        <w:ind w:left="-567"/>
        <w:contextualSpacing/>
        <w:jc w:val="both"/>
        <w:rPr>
          <w:rFonts w:ascii="Times New Roman" w:eastAsia="Calibri" w:hAnsi="Times New Roman" w:cs="Times New Roman"/>
          <w:sz w:val="24"/>
          <w:szCs w:val="24"/>
        </w:rPr>
      </w:pPr>
    </w:p>
    <w:p w:rsidR="00BB3016" w:rsidRDefault="00BB3016" w:rsidP="001C7DA2">
      <w:pPr>
        <w:autoSpaceDE w:val="0"/>
        <w:autoSpaceDN w:val="0"/>
        <w:adjustRightInd w:val="0"/>
        <w:spacing w:after="0" w:line="240" w:lineRule="auto"/>
        <w:ind w:left="-567"/>
        <w:contextualSpacing/>
        <w:jc w:val="both"/>
        <w:rPr>
          <w:rFonts w:ascii="Times New Roman" w:eastAsia="Calibri" w:hAnsi="Times New Roman" w:cs="Times New Roman"/>
          <w:sz w:val="24"/>
          <w:szCs w:val="24"/>
        </w:rPr>
      </w:pPr>
    </w:p>
    <w:p w:rsidR="00BB3016" w:rsidRDefault="00BB3016" w:rsidP="001C7DA2">
      <w:pPr>
        <w:autoSpaceDE w:val="0"/>
        <w:autoSpaceDN w:val="0"/>
        <w:adjustRightInd w:val="0"/>
        <w:spacing w:after="0" w:line="240" w:lineRule="auto"/>
        <w:ind w:left="-567"/>
        <w:contextualSpacing/>
        <w:jc w:val="both"/>
        <w:rPr>
          <w:rFonts w:ascii="Times New Roman" w:eastAsia="Calibri" w:hAnsi="Times New Roman" w:cs="Times New Roman"/>
          <w:sz w:val="24"/>
          <w:szCs w:val="24"/>
        </w:rPr>
      </w:pPr>
    </w:p>
    <w:p w:rsidR="00BB3016" w:rsidRDefault="00BB3016" w:rsidP="001C7DA2">
      <w:pPr>
        <w:autoSpaceDE w:val="0"/>
        <w:autoSpaceDN w:val="0"/>
        <w:adjustRightInd w:val="0"/>
        <w:spacing w:after="0" w:line="240" w:lineRule="auto"/>
        <w:ind w:left="-567"/>
        <w:contextualSpacing/>
        <w:jc w:val="both"/>
        <w:rPr>
          <w:rFonts w:ascii="Times New Roman" w:eastAsia="Calibri" w:hAnsi="Times New Roman" w:cs="Times New Roman"/>
          <w:sz w:val="24"/>
          <w:szCs w:val="24"/>
        </w:rPr>
      </w:pPr>
    </w:p>
    <w:p w:rsidR="00BB3016" w:rsidRDefault="00BB3016" w:rsidP="001C7DA2">
      <w:pPr>
        <w:autoSpaceDE w:val="0"/>
        <w:autoSpaceDN w:val="0"/>
        <w:adjustRightInd w:val="0"/>
        <w:spacing w:after="0" w:line="240" w:lineRule="auto"/>
        <w:ind w:left="-567"/>
        <w:contextualSpacing/>
        <w:jc w:val="both"/>
        <w:rPr>
          <w:rFonts w:ascii="Times New Roman" w:eastAsia="Calibri" w:hAnsi="Times New Roman" w:cs="Times New Roman"/>
          <w:sz w:val="24"/>
          <w:szCs w:val="24"/>
        </w:rPr>
      </w:pPr>
    </w:p>
    <w:p w:rsidR="00BB3016" w:rsidRPr="001C7DA2" w:rsidRDefault="00BB3016" w:rsidP="001C7DA2">
      <w:pPr>
        <w:autoSpaceDE w:val="0"/>
        <w:autoSpaceDN w:val="0"/>
        <w:adjustRightInd w:val="0"/>
        <w:spacing w:after="0" w:line="240" w:lineRule="auto"/>
        <w:ind w:left="-567"/>
        <w:contextualSpacing/>
        <w:jc w:val="both"/>
        <w:rPr>
          <w:rFonts w:ascii="Times New Roman" w:eastAsia="Calibri" w:hAnsi="Times New Roman" w:cs="Times New Roman"/>
          <w:sz w:val="24"/>
          <w:szCs w:val="24"/>
        </w:rPr>
      </w:pPr>
    </w:p>
    <w:p w:rsidR="001C7DA2" w:rsidRPr="001C7DA2" w:rsidRDefault="001C7DA2" w:rsidP="001C7DA2">
      <w:pPr>
        <w:autoSpaceDE w:val="0"/>
        <w:autoSpaceDN w:val="0"/>
        <w:adjustRightInd w:val="0"/>
        <w:spacing w:after="0" w:line="240" w:lineRule="auto"/>
        <w:ind w:left="-567"/>
        <w:contextualSpacing/>
        <w:jc w:val="both"/>
        <w:rPr>
          <w:rFonts w:ascii="Times New Roman" w:eastAsia="Calibri" w:hAnsi="Times New Roman" w:cs="Times New Roman"/>
          <w:sz w:val="24"/>
          <w:szCs w:val="24"/>
        </w:rPr>
      </w:pPr>
    </w:p>
    <w:p w:rsidR="001C7DA2" w:rsidRPr="001C7DA2" w:rsidRDefault="001C7DA2" w:rsidP="001C7DA2">
      <w:pPr>
        <w:autoSpaceDE w:val="0"/>
        <w:autoSpaceDN w:val="0"/>
        <w:adjustRightInd w:val="0"/>
        <w:spacing w:after="0" w:line="240" w:lineRule="auto"/>
        <w:ind w:left="-567"/>
        <w:contextualSpacing/>
        <w:jc w:val="both"/>
        <w:rPr>
          <w:rFonts w:ascii="Times New Roman" w:eastAsia="Calibri" w:hAnsi="Times New Roman" w:cs="Times New Roman"/>
          <w:sz w:val="24"/>
          <w:szCs w:val="24"/>
        </w:rPr>
      </w:pPr>
    </w:p>
    <w:p w:rsidR="001C7DA2" w:rsidRPr="001C7DA2" w:rsidRDefault="001C7DA2" w:rsidP="001C7DA2">
      <w:pPr>
        <w:autoSpaceDE w:val="0"/>
        <w:autoSpaceDN w:val="0"/>
        <w:adjustRightInd w:val="0"/>
        <w:spacing w:after="0" w:line="240" w:lineRule="auto"/>
        <w:ind w:left="-567"/>
        <w:contextualSpacing/>
        <w:jc w:val="center"/>
        <w:rPr>
          <w:rFonts w:ascii="Times New Roman" w:eastAsia="Calibri" w:hAnsi="Times New Roman" w:cs="Times New Roman"/>
          <w:b/>
          <w:i/>
          <w:sz w:val="24"/>
          <w:szCs w:val="24"/>
          <w:u w:val="single"/>
        </w:rPr>
      </w:pPr>
      <w:r w:rsidRPr="001C7DA2">
        <w:rPr>
          <w:rFonts w:ascii="Times New Roman" w:eastAsia="Calibri" w:hAnsi="Times New Roman" w:cs="Times New Roman"/>
          <w:b/>
          <w:i/>
          <w:sz w:val="24"/>
          <w:szCs w:val="24"/>
          <w:u w:val="single"/>
        </w:rPr>
        <w:lastRenderedPageBreak/>
        <w:t>Формы и методы работы</w:t>
      </w:r>
    </w:p>
    <w:p w:rsidR="001C7DA2" w:rsidRPr="001C7DA2" w:rsidRDefault="001C7DA2" w:rsidP="001C7DA2">
      <w:pPr>
        <w:autoSpaceDE w:val="0"/>
        <w:autoSpaceDN w:val="0"/>
        <w:adjustRightInd w:val="0"/>
        <w:spacing w:after="0" w:line="240" w:lineRule="auto"/>
        <w:ind w:left="-567"/>
        <w:contextualSpacing/>
        <w:jc w:val="center"/>
        <w:rPr>
          <w:rFonts w:ascii="Times New Roman" w:eastAsia="Calibri" w:hAnsi="Times New Roman" w:cs="Times New Roman"/>
          <w:sz w:val="24"/>
          <w:szCs w:val="24"/>
        </w:rPr>
      </w:pPr>
    </w:p>
    <w:tbl>
      <w:tblPr>
        <w:tblStyle w:val="240"/>
        <w:tblW w:w="14601" w:type="dxa"/>
        <w:tblInd w:w="108" w:type="dxa"/>
        <w:tblLook w:val="04A0" w:firstRow="1" w:lastRow="0" w:firstColumn="1" w:lastColumn="0" w:noHBand="0" w:noVBand="1"/>
      </w:tblPr>
      <w:tblGrid>
        <w:gridCol w:w="1101"/>
        <w:gridCol w:w="4110"/>
        <w:gridCol w:w="9390"/>
      </w:tblGrid>
      <w:tr w:rsidR="001C7DA2" w:rsidRPr="001C7DA2" w:rsidTr="001C7DA2">
        <w:tc>
          <w:tcPr>
            <w:tcW w:w="1101" w:type="dxa"/>
          </w:tcPr>
          <w:p w:rsidR="001C7DA2" w:rsidRPr="001C7DA2" w:rsidRDefault="001C7DA2" w:rsidP="001C7DA2">
            <w:pPr>
              <w:autoSpaceDE w:val="0"/>
              <w:autoSpaceDN w:val="0"/>
              <w:adjustRightInd w:val="0"/>
              <w:contextualSpacing/>
              <w:jc w:val="center"/>
              <w:rPr>
                <w:rFonts w:ascii="Times New Roman" w:eastAsia="Calibri" w:hAnsi="Times New Roman" w:cs="Times New Roman"/>
                <w:b/>
                <w:sz w:val="24"/>
                <w:szCs w:val="24"/>
              </w:rPr>
            </w:pPr>
            <w:r w:rsidRPr="001C7DA2">
              <w:rPr>
                <w:rFonts w:ascii="Times New Roman" w:eastAsia="Calibri" w:hAnsi="Times New Roman" w:cs="Times New Roman"/>
                <w:b/>
                <w:sz w:val="24"/>
                <w:szCs w:val="24"/>
              </w:rPr>
              <w:t>№п\п</w:t>
            </w:r>
          </w:p>
        </w:tc>
        <w:tc>
          <w:tcPr>
            <w:tcW w:w="4110" w:type="dxa"/>
          </w:tcPr>
          <w:p w:rsidR="001C7DA2" w:rsidRPr="001C7DA2" w:rsidRDefault="001C7DA2" w:rsidP="001C7DA2">
            <w:pPr>
              <w:autoSpaceDE w:val="0"/>
              <w:autoSpaceDN w:val="0"/>
              <w:adjustRightInd w:val="0"/>
              <w:contextualSpacing/>
              <w:rPr>
                <w:rFonts w:ascii="Times New Roman" w:eastAsia="Calibri" w:hAnsi="Times New Roman" w:cs="Times New Roman"/>
                <w:b/>
                <w:sz w:val="24"/>
                <w:szCs w:val="24"/>
              </w:rPr>
            </w:pPr>
            <w:r w:rsidRPr="001C7DA2">
              <w:rPr>
                <w:rFonts w:ascii="Times New Roman" w:eastAsia="Calibri" w:hAnsi="Times New Roman" w:cs="Times New Roman"/>
                <w:b/>
                <w:sz w:val="24"/>
                <w:szCs w:val="24"/>
              </w:rPr>
              <w:t>Наименование разделов</w:t>
            </w:r>
          </w:p>
        </w:tc>
        <w:tc>
          <w:tcPr>
            <w:tcW w:w="9390" w:type="dxa"/>
          </w:tcPr>
          <w:p w:rsidR="001C7DA2" w:rsidRPr="001C7DA2" w:rsidRDefault="001C7DA2" w:rsidP="001C7DA2">
            <w:pPr>
              <w:autoSpaceDE w:val="0"/>
              <w:autoSpaceDN w:val="0"/>
              <w:adjustRightInd w:val="0"/>
              <w:contextualSpacing/>
              <w:rPr>
                <w:rFonts w:ascii="Times New Roman" w:eastAsia="Calibri" w:hAnsi="Times New Roman" w:cs="Times New Roman"/>
                <w:b/>
                <w:sz w:val="24"/>
                <w:szCs w:val="24"/>
              </w:rPr>
            </w:pPr>
            <w:r w:rsidRPr="001C7DA2">
              <w:rPr>
                <w:rFonts w:ascii="Times New Roman" w:eastAsia="Calibri" w:hAnsi="Times New Roman" w:cs="Times New Roman"/>
                <w:b/>
                <w:sz w:val="24"/>
                <w:szCs w:val="24"/>
              </w:rPr>
              <w:t>формы и методы</w:t>
            </w:r>
          </w:p>
        </w:tc>
      </w:tr>
      <w:tr w:rsidR="001C7DA2" w:rsidRPr="001C7DA2" w:rsidTr="001C7DA2">
        <w:tc>
          <w:tcPr>
            <w:tcW w:w="1101" w:type="dxa"/>
          </w:tcPr>
          <w:p w:rsidR="001C7DA2" w:rsidRPr="001C7DA2" w:rsidRDefault="001C7DA2" w:rsidP="001C7DA2">
            <w:pPr>
              <w:autoSpaceDE w:val="0"/>
              <w:autoSpaceDN w:val="0"/>
              <w:adjustRightInd w:val="0"/>
              <w:contextualSpacing/>
              <w:jc w:val="center"/>
              <w:rPr>
                <w:rFonts w:ascii="Times New Roman" w:eastAsia="Calibri" w:hAnsi="Times New Roman" w:cs="Times New Roman"/>
                <w:sz w:val="24"/>
                <w:szCs w:val="24"/>
              </w:rPr>
            </w:pPr>
            <w:r w:rsidRPr="001C7DA2">
              <w:rPr>
                <w:rFonts w:ascii="Times New Roman" w:eastAsia="Calibri" w:hAnsi="Times New Roman" w:cs="Times New Roman"/>
                <w:sz w:val="24"/>
                <w:szCs w:val="24"/>
              </w:rPr>
              <w:t>1</w:t>
            </w:r>
          </w:p>
        </w:tc>
        <w:tc>
          <w:tcPr>
            <w:tcW w:w="4110" w:type="dxa"/>
          </w:tcPr>
          <w:p w:rsidR="001C7DA2" w:rsidRPr="001C7DA2" w:rsidRDefault="001C7DA2" w:rsidP="001C7DA2">
            <w:pPr>
              <w:ind w:left="34"/>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Вводный модуль «С возвращением»</w:t>
            </w:r>
          </w:p>
        </w:tc>
        <w:tc>
          <w:tcPr>
            <w:tcW w:w="9390" w:type="dxa"/>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Формы: индивидуальная, парная, групповые творческие работы</w:t>
            </w:r>
          </w:p>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Методы: системно-деятельностный,  игровой, дискуссия, ролевая игра, модульное обучение.</w:t>
            </w:r>
          </w:p>
        </w:tc>
      </w:tr>
      <w:tr w:rsidR="001C7DA2" w:rsidRPr="001C7DA2" w:rsidTr="001C7DA2">
        <w:tc>
          <w:tcPr>
            <w:tcW w:w="1101" w:type="dxa"/>
          </w:tcPr>
          <w:p w:rsidR="001C7DA2" w:rsidRPr="001C7DA2" w:rsidRDefault="001C7DA2" w:rsidP="001C7DA2">
            <w:pPr>
              <w:autoSpaceDE w:val="0"/>
              <w:autoSpaceDN w:val="0"/>
              <w:adjustRightInd w:val="0"/>
              <w:contextualSpacing/>
              <w:jc w:val="center"/>
              <w:rPr>
                <w:rFonts w:ascii="Times New Roman" w:eastAsia="Calibri" w:hAnsi="Times New Roman" w:cs="Times New Roman"/>
                <w:sz w:val="24"/>
                <w:szCs w:val="24"/>
              </w:rPr>
            </w:pPr>
            <w:r w:rsidRPr="001C7DA2">
              <w:rPr>
                <w:rFonts w:ascii="Times New Roman" w:eastAsia="Calibri" w:hAnsi="Times New Roman" w:cs="Times New Roman"/>
                <w:sz w:val="24"/>
                <w:szCs w:val="24"/>
              </w:rPr>
              <w:t>2</w:t>
            </w:r>
          </w:p>
        </w:tc>
        <w:tc>
          <w:tcPr>
            <w:tcW w:w="4110" w:type="dxa"/>
          </w:tcPr>
          <w:p w:rsidR="001C7DA2" w:rsidRPr="001C7DA2" w:rsidRDefault="001C7DA2" w:rsidP="001C7DA2">
            <w:pPr>
              <w:autoSpaceDE w:val="0"/>
              <w:autoSpaceDN w:val="0"/>
              <w:adjustRightInd w:val="0"/>
              <w:ind w:left="34"/>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Модуль 1 «Школьные дни»</w:t>
            </w:r>
          </w:p>
        </w:tc>
        <w:tc>
          <w:tcPr>
            <w:tcW w:w="9390" w:type="dxa"/>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Формы: индивидуальная, парная, групповая,  лекция, работа с текстом</w:t>
            </w:r>
          </w:p>
          <w:p w:rsidR="001C7DA2" w:rsidRPr="001C7DA2" w:rsidRDefault="001C7DA2" w:rsidP="001C7DA2">
            <w:pPr>
              <w:rPr>
                <w:rFonts w:ascii="Times New Roman" w:eastAsia="Calibri" w:hAnsi="Times New Roman" w:cs="Times New Roman"/>
                <w:color w:val="000000"/>
                <w:sz w:val="24"/>
                <w:szCs w:val="24"/>
                <w:bdr w:val="none" w:sz="0" w:space="0" w:color="auto" w:frame="1"/>
              </w:rPr>
            </w:pPr>
            <w:r w:rsidRPr="001C7DA2">
              <w:rPr>
                <w:rFonts w:ascii="Times New Roman" w:eastAsia="Calibri" w:hAnsi="Times New Roman" w:cs="Times New Roman"/>
                <w:sz w:val="24"/>
                <w:szCs w:val="24"/>
              </w:rPr>
              <w:t>Методы:  проектной деятельности, системно-деятельностный,  критическое мышление, игровой, ролевая игра, модульное обучение.</w:t>
            </w:r>
          </w:p>
        </w:tc>
      </w:tr>
      <w:tr w:rsidR="001C7DA2" w:rsidRPr="001C7DA2" w:rsidTr="001C7DA2">
        <w:tc>
          <w:tcPr>
            <w:tcW w:w="1101" w:type="dxa"/>
          </w:tcPr>
          <w:p w:rsidR="001C7DA2" w:rsidRPr="001C7DA2" w:rsidRDefault="001C7DA2" w:rsidP="001C7DA2">
            <w:pPr>
              <w:autoSpaceDE w:val="0"/>
              <w:autoSpaceDN w:val="0"/>
              <w:adjustRightInd w:val="0"/>
              <w:contextualSpacing/>
              <w:jc w:val="center"/>
              <w:rPr>
                <w:rFonts w:ascii="Times New Roman" w:eastAsia="Calibri" w:hAnsi="Times New Roman" w:cs="Times New Roman"/>
                <w:sz w:val="24"/>
                <w:szCs w:val="24"/>
              </w:rPr>
            </w:pPr>
            <w:r w:rsidRPr="001C7DA2">
              <w:rPr>
                <w:rFonts w:ascii="Times New Roman" w:eastAsia="Calibri" w:hAnsi="Times New Roman" w:cs="Times New Roman"/>
                <w:sz w:val="24"/>
                <w:szCs w:val="24"/>
              </w:rPr>
              <w:t>3</w:t>
            </w:r>
          </w:p>
        </w:tc>
        <w:tc>
          <w:tcPr>
            <w:tcW w:w="4110" w:type="dxa"/>
          </w:tcPr>
          <w:p w:rsidR="001C7DA2" w:rsidRPr="001C7DA2" w:rsidRDefault="001C7DA2" w:rsidP="001C7DA2">
            <w:pPr>
              <w:ind w:left="34"/>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Модуль 2 «Семейные моменты»</w:t>
            </w:r>
          </w:p>
        </w:tc>
        <w:tc>
          <w:tcPr>
            <w:tcW w:w="9390" w:type="dxa"/>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Формы: индивидуальная, парная, групповая, работа стекстом</w:t>
            </w:r>
          </w:p>
          <w:p w:rsidR="001C7DA2" w:rsidRPr="001C7DA2" w:rsidRDefault="001C7DA2" w:rsidP="001C7DA2">
            <w:pPr>
              <w:rPr>
                <w:rFonts w:ascii="Times New Roman" w:eastAsia="Calibri" w:hAnsi="Times New Roman" w:cs="Times New Roman"/>
                <w:color w:val="000000"/>
                <w:sz w:val="24"/>
                <w:szCs w:val="24"/>
                <w:bdr w:val="none" w:sz="0" w:space="0" w:color="auto" w:frame="1"/>
              </w:rPr>
            </w:pPr>
            <w:r w:rsidRPr="001C7DA2">
              <w:rPr>
                <w:rFonts w:ascii="Times New Roman" w:eastAsia="Calibri" w:hAnsi="Times New Roman" w:cs="Times New Roman"/>
                <w:sz w:val="24"/>
                <w:szCs w:val="24"/>
              </w:rPr>
              <w:t>Методы:  проектной деятельности, рассказ,  Мозговой штурм, игровой, ролевая игра, модульное обучение, поисковый.</w:t>
            </w:r>
          </w:p>
        </w:tc>
      </w:tr>
      <w:tr w:rsidR="001C7DA2" w:rsidRPr="001C7DA2" w:rsidTr="001C7DA2">
        <w:tc>
          <w:tcPr>
            <w:tcW w:w="1101" w:type="dxa"/>
          </w:tcPr>
          <w:p w:rsidR="001C7DA2" w:rsidRPr="001C7DA2" w:rsidRDefault="001C7DA2" w:rsidP="001C7DA2">
            <w:pPr>
              <w:autoSpaceDE w:val="0"/>
              <w:autoSpaceDN w:val="0"/>
              <w:adjustRightInd w:val="0"/>
              <w:contextualSpacing/>
              <w:jc w:val="center"/>
              <w:rPr>
                <w:rFonts w:ascii="Times New Roman" w:eastAsia="Calibri" w:hAnsi="Times New Roman" w:cs="Times New Roman"/>
                <w:sz w:val="24"/>
                <w:szCs w:val="24"/>
              </w:rPr>
            </w:pPr>
            <w:r w:rsidRPr="001C7DA2">
              <w:rPr>
                <w:rFonts w:ascii="Times New Roman" w:eastAsia="Calibri" w:hAnsi="Times New Roman" w:cs="Times New Roman"/>
                <w:sz w:val="24"/>
                <w:szCs w:val="24"/>
              </w:rPr>
              <w:t>4</w:t>
            </w:r>
          </w:p>
        </w:tc>
        <w:tc>
          <w:tcPr>
            <w:tcW w:w="4110" w:type="dxa"/>
          </w:tcPr>
          <w:p w:rsidR="001C7DA2" w:rsidRPr="001C7DA2" w:rsidRDefault="001C7DA2" w:rsidP="001C7DA2">
            <w:pPr>
              <w:ind w:left="34"/>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Модуль 3 «Все, что я люблю»</w:t>
            </w:r>
          </w:p>
        </w:tc>
        <w:tc>
          <w:tcPr>
            <w:tcW w:w="9390" w:type="dxa"/>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Формы: индивидуальная, парная, групповая,  работа стекстом</w:t>
            </w:r>
          </w:p>
          <w:p w:rsidR="001C7DA2" w:rsidRPr="001C7DA2" w:rsidRDefault="001C7DA2" w:rsidP="001C7DA2">
            <w:pPr>
              <w:rPr>
                <w:rFonts w:ascii="Times New Roman" w:eastAsia="Calibri" w:hAnsi="Times New Roman" w:cs="Times New Roman"/>
                <w:color w:val="000000"/>
                <w:sz w:val="24"/>
                <w:szCs w:val="24"/>
                <w:bdr w:val="none" w:sz="0" w:space="0" w:color="auto" w:frame="1"/>
              </w:rPr>
            </w:pPr>
            <w:r w:rsidRPr="001C7DA2">
              <w:rPr>
                <w:rFonts w:ascii="Times New Roman" w:eastAsia="Calibri" w:hAnsi="Times New Roman" w:cs="Times New Roman"/>
                <w:sz w:val="24"/>
                <w:szCs w:val="24"/>
              </w:rPr>
              <w:t>Методы:  проектной деятельности, системно-деятельностный,  исследовательский, игровой, дискуссия, ролевая игра, модульное обучение, самостоятельная работа</w:t>
            </w:r>
          </w:p>
        </w:tc>
      </w:tr>
      <w:tr w:rsidR="001C7DA2" w:rsidRPr="001C7DA2" w:rsidTr="001C7DA2">
        <w:tc>
          <w:tcPr>
            <w:tcW w:w="1101" w:type="dxa"/>
          </w:tcPr>
          <w:p w:rsidR="001C7DA2" w:rsidRPr="001C7DA2" w:rsidRDefault="001C7DA2" w:rsidP="001C7DA2">
            <w:pPr>
              <w:autoSpaceDE w:val="0"/>
              <w:autoSpaceDN w:val="0"/>
              <w:adjustRightInd w:val="0"/>
              <w:contextualSpacing/>
              <w:jc w:val="center"/>
              <w:rPr>
                <w:rFonts w:ascii="Times New Roman" w:eastAsia="Calibri" w:hAnsi="Times New Roman" w:cs="Times New Roman"/>
                <w:sz w:val="24"/>
                <w:szCs w:val="24"/>
              </w:rPr>
            </w:pPr>
            <w:r w:rsidRPr="001C7DA2">
              <w:rPr>
                <w:rFonts w:ascii="Times New Roman" w:eastAsia="Calibri" w:hAnsi="Times New Roman" w:cs="Times New Roman"/>
                <w:sz w:val="24"/>
                <w:szCs w:val="24"/>
              </w:rPr>
              <w:t>5</w:t>
            </w:r>
          </w:p>
        </w:tc>
        <w:tc>
          <w:tcPr>
            <w:tcW w:w="4110" w:type="dxa"/>
          </w:tcPr>
          <w:p w:rsidR="001C7DA2" w:rsidRPr="001C7DA2" w:rsidRDefault="001C7DA2" w:rsidP="001C7DA2">
            <w:pPr>
              <w:ind w:left="34"/>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Модуль 4 «Приходи и поиграй»</w:t>
            </w:r>
          </w:p>
        </w:tc>
        <w:tc>
          <w:tcPr>
            <w:tcW w:w="9390" w:type="dxa"/>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Формы: индивидуальная, парная, групповая. работа стекстом</w:t>
            </w:r>
          </w:p>
          <w:p w:rsidR="001C7DA2" w:rsidRPr="001C7DA2" w:rsidRDefault="001C7DA2" w:rsidP="001C7DA2">
            <w:pPr>
              <w:rPr>
                <w:rFonts w:ascii="Times New Roman" w:eastAsia="Calibri" w:hAnsi="Times New Roman" w:cs="Times New Roman"/>
                <w:color w:val="000000"/>
                <w:sz w:val="24"/>
                <w:szCs w:val="24"/>
                <w:bdr w:val="none" w:sz="0" w:space="0" w:color="auto" w:frame="1"/>
              </w:rPr>
            </w:pPr>
            <w:r w:rsidRPr="001C7DA2">
              <w:rPr>
                <w:rFonts w:ascii="Times New Roman" w:eastAsia="Calibri" w:hAnsi="Times New Roman" w:cs="Times New Roman"/>
                <w:sz w:val="24"/>
                <w:szCs w:val="24"/>
              </w:rPr>
              <w:t>Методы:  проектной деятельности, системно-деятельностный,  проблемный, игровой, критическое мышление, ролевая игра, модульное обучение.</w:t>
            </w:r>
          </w:p>
        </w:tc>
      </w:tr>
      <w:tr w:rsidR="001C7DA2" w:rsidRPr="001C7DA2" w:rsidTr="001C7DA2">
        <w:tc>
          <w:tcPr>
            <w:tcW w:w="1101" w:type="dxa"/>
          </w:tcPr>
          <w:p w:rsidR="001C7DA2" w:rsidRPr="001C7DA2" w:rsidRDefault="001C7DA2" w:rsidP="001C7DA2">
            <w:pPr>
              <w:autoSpaceDE w:val="0"/>
              <w:autoSpaceDN w:val="0"/>
              <w:adjustRightInd w:val="0"/>
              <w:contextualSpacing/>
              <w:jc w:val="center"/>
              <w:rPr>
                <w:rFonts w:ascii="Times New Roman" w:eastAsia="Calibri" w:hAnsi="Times New Roman" w:cs="Times New Roman"/>
                <w:sz w:val="24"/>
                <w:szCs w:val="24"/>
              </w:rPr>
            </w:pPr>
            <w:r w:rsidRPr="001C7DA2">
              <w:rPr>
                <w:rFonts w:ascii="Times New Roman" w:eastAsia="Calibri" w:hAnsi="Times New Roman" w:cs="Times New Roman"/>
                <w:sz w:val="24"/>
                <w:szCs w:val="24"/>
              </w:rPr>
              <w:t>6</w:t>
            </w:r>
          </w:p>
        </w:tc>
        <w:tc>
          <w:tcPr>
            <w:tcW w:w="4110" w:type="dxa"/>
          </w:tcPr>
          <w:p w:rsidR="001C7DA2" w:rsidRPr="001C7DA2" w:rsidRDefault="001C7DA2" w:rsidP="001C7DA2">
            <w:pPr>
              <w:ind w:left="34"/>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Модуль 5 «Пушистые друзья»</w:t>
            </w:r>
          </w:p>
        </w:tc>
        <w:tc>
          <w:tcPr>
            <w:tcW w:w="9390" w:type="dxa"/>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Формы: индивидуальная, парная,  групповые творческие работы</w:t>
            </w:r>
          </w:p>
          <w:p w:rsidR="001C7DA2" w:rsidRPr="001C7DA2" w:rsidRDefault="001C7DA2" w:rsidP="001C7DA2">
            <w:pPr>
              <w:rPr>
                <w:rFonts w:ascii="Times New Roman" w:eastAsia="Calibri" w:hAnsi="Times New Roman" w:cs="Times New Roman"/>
                <w:color w:val="000000"/>
                <w:sz w:val="24"/>
                <w:szCs w:val="24"/>
                <w:bdr w:val="none" w:sz="0" w:space="0" w:color="auto" w:frame="1"/>
              </w:rPr>
            </w:pPr>
            <w:r w:rsidRPr="001C7DA2">
              <w:rPr>
                <w:rFonts w:ascii="Times New Roman" w:eastAsia="Calibri" w:hAnsi="Times New Roman" w:cs="Times New Roman"/>
                <w:sz w:val="24"/>
                <w:szCs w:val="24"/>
              </w:rPr>
              <w:t>Методы:  мозговой штурм, системно-деятельностный,  проблемный, игровой, дискуссия, ролевая игра, модульное обучение.</w:t>
            </w:r>
          </w:p>
        </w:tc>
      </w:tr>
      <w:tr w:rsidR="001C7DA2" w:rsidRPr="001C7DA2" w:rsidTr="001C7DA2">
        <w:tc>
          <w:tcPr>
            <w:tcW w:w="1101" w:type="dxa"/>
          </w:tcPr>
          <w:p w:rsidR="001C7DA2" w:rsidRPr="001C7DA2" w:rsidRDefault="001C7DA2" w:rsidP="001C7DA2">
            <w:pPr>
              <w:autoSpaceDE w:val="0"/>
              <w:autoSpaceDN w:val="0"/>
              <w:adjustRightInd w:val="0"/>
              <w:contextualSpacing/>
              <w:jc w:val="center"/>
              <w:rPr>
                <w:rFonts w:ascii="Times New Roman" w:eastAsia="Calibri" w:hAnsi="Times New Roman" w:cs="Times New Roman"/>
                <w:sz w:val="24"/>
                <w:szCs w:val="24"/>
              </w:rPr>
            </w:pPr>
            <w:r w:rsidRPr="001C7DA2">
              <w:rPr>
                <w:rFonts w:ascii="Times New Roman" w:eastAsia="Calibri" w:hAnsi="Times New Roman" w:cs="Times New Roman"/>
                <w:sz w:val="24"/>
                <w:szCs w:val="24"/>
              </w:rPr>
              <w:t>7</w:t>
            </w:r>
          </w:p>
        </w:tc>
        <w:tc>
          <w:tcPr>
            <w:tcW w:w="4110" w:type="dxa"/>
          </w:tcPr>
          <w:p w:rsidR="001C7DA2" w:rsidRPr="001C7DA2" w:rsidRDefault="001C7DA2" w:rsidP="001C7DA2">
            <w:pPr>
              <w:ind w:left="34"/>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Модуль 6 «Дом, милый дом»</w:t>
            </w:r>
          </w:p>
        </w:tc>
        <w:tc>
          <w:tcPr>
            <w:tcW w:w="9390" w:type="dxa"/>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Формы: индивидуальная, парная, групповая, работа стекстом.</w:t>
            </w:r>
          </w:p>
          <w:p w:rsidR="001C7DA2" w:rsidRPr="001C7DA2" w:rsidRDefault="001C7DA2" w:rsidP="001C7DA2">
            <w:pPr>
              <w:rPr>
                <w:rFonts w:ascii="Times New Roman" w:eastAsia="Calibri" w:hAnsi="Times New Roman" w:cs="Times New Roman"/>
                <w:color w:val="000000"/>
                <w:sz w:val="24"/>
                <w:szCs w:val="24"/>
                <w:bdr w:val="none" w:sz="0" w:space="0" w:color="auto" w:frame="1"/>
              </w:rPr>
            </w:pPr>
            <w:r w:rsidRPr="001C7DA2">
              <w:rPr>
                <w:rFonts w:ascii="Times New Roman" w:eastAsia="Calibri" w:hAnsi="Times New Roman" w:cs="Times New Roman"/>
                <w:sz w:val="24"/>
                <w:szCs w:val="24"/>
              </w:rPr>
              <w:t>Методы:  проектной деятельности , поисковый,  проблемный, игровой, дискуссия, ролевая игра, модульное обучение, самостоятельная работа</w:t>
            </w:r>
          </w:p>
        </w:tc>
      </w:tr>
      <w:tr w:rsidR="001C7DA2" w:rsidRPr="001C7DA2" w:rsidTr="001C7DA2">
        <w:tc>
          <w:tcPr>
            <w:tcW w:w="1101" w:type="dxa"/>
          </w:tcPr>
          <w:p w:rsidR="001C7DA2" w:rsidRPr="001C7DA2" w:rsidRDefault="001C7DA2" w:rsidP="001C7DA2">
            <w:pPr>
              <w:autoSpaceDE w:val="0"/>
              <w:autoSpaceDN w:val="0"/>
              <w:adjustRightInd w:val="0"/>
              <w:contextualSpacing/>
              <w:jc w:val="center"/>
              <w:rPr>
                <w:rFonts w:ascii="Times New Roman" w:eastAsia="Calibri" w:hAnsi="Times New Roman" w:cs="Times New Roman"/>
                <w:sz w:val="24"/>
                <w:szCs w:val="24"/>
              </w:rPr>
            </w:pPr>
            <w:r w:rsidRPr="001C7DA2">
              <w:rPr>
                <w:rFonts w:ascii="Times New Roman" w:eastAsia="Calibri" w:hAnsi="Times New Roman" w:cs="Times New Roman"/>
                <w:sz w:val="24"/>
                <w:szCs w:val="24"/>
              </w:rPr>
              <w:t>8</w:t>
            </w:r>
          </w:p>
        </w:tc>
        <w:tc>
          <w:tcPr>
            <w:tcW w:w="4110" w:type="dxa"/>
          </w:tcPr>
          <w:p w:rsidR="001C7DA2" w:rsidRPr="001C7DA2" w:rsidRDefault="001C7DA2" w:rsidP="001C7DA2">
            <w:pPr>
              <w:ind w:left="34"/>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Модуль 7 «Выходной»</w:t>
            </w:r>
          </w:p>
        </w:tc>
        <w:tc>
          <w:tcPr>
            <w:tcW w:w="9390" w:type="dxa"/>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Формы: индивидуальная, парная, групповая. работа стекстом</w:t>
            </w:r>
          </w:p>
          <w:p w:rsidR="001C7DA2" w:rsidRPr="001C7DA2" w:rsidRDefault="001C7DA2" w:rsidP="001C7DA2">
            <w:pPr>
              <w:rPr>
                <w:rFonts w:ascii="Times New Roman" w:eastAsia="Calibri" w:hAnsi="Times New Roman" w:cs="Times New Roman"/>
                <w:color w:val="000000"/>
                <w:sz w:val="24"/>
                <w:szCs w:val="24"/>
                <w:bdr w:val="none" w:sz="0" w:space="0" w:color="auto" w:frame="1"/>
              </w:rPr>
            </w:pPr>
            <w:r w:rsidRPr="001C7DA2">
              <w:rPr>
                <w:rFonts w:ascii="Times New Roman" w:eastAsia="Calibri" w:hAnsi="Times New Roman" w:cs="Times New Roman"/>
                <w:sz w:val="24"/>
                <w:szCs w:val="24"/>
              </w:rPr>
              <w:t>Методы:  проектной деятельности , рассказ,  критическое мышление, проблемный, игровой, дискуссия, ролевая игра, модульное обучение.</w:t>
            </w:r>
          </w:p>
        </w:tc>
      </w:tr>
      <w:tr w:rsidR="001C7DA2" w:rsidRPr="001C7DA2" w:rsidTr="001C7DA2">
        <w:tc>
          <w:tcPr>
            <w:tcW w:w="1101" w:type="dxa"/>
          </w:tcPr>
          <w:p w:rsidR="001C7DA2" w:rsidRPr="001C7DA2" w:rsidRDefault="001C7DA2" w:rsidP="001C7DA2">
            <w:pPr>
              <w:autoSpaceDE w:val="0"/>
              <w:autoSpaceDN w:val="0"/>
              <w:adjustRightInd w:val="0"/>
              <w:contextualSpacing/>
              <w:jc w:val="center"/>
              <w:rPr>
                <w:rFonts w:ascii="Times New Roman" w:eastAsia="Calibri" w:hAnsi="Times New Roman" w:cs="Times New Roman"/>
                <w:sz w:val="24"/>
                <w:szCs w:val="24"/>
              </w:rPr>
            </w:pPr>
            <w:r w:rsidRPr="001C7DA2">
              <w:rPr>
                <w:rFonts w:ascii="Times New Roman" w:eastAsia="Calibri" w:hAnsi="Times New Roman" w:cs="Times New Roman"/>
                <w:sz w:val="24"/>
                <w:szCs w:val="24"/>
              </w:rPr>
              <w:t xml:space="preserve">9 </w:t>
            </w:r>
          </w:p>
        </w:tc>
        <w:tc>
          <w:tcPr>
            <w:tcW w:w="4110" w:type="dxa"/>
          </w:tcPr>
          <w:p w:rsidR="001C7DA2" w:rsidRPr="001C7DA2" w:rsidRDefault="001C7DA2" w:rsidP="001C7DA2">
            <w:pPr>
              <w:ind w:left="34"/>
              <w:jc w:val="both"/>
              <w:rPr>
                <w:rFonts w:ascii="Times New Roman" w:eastAsia="Calibri" w:hAnsi="Times New Roman" w:cs="Times New Roman"/>
                <w:strike/>
                <w:sz w:val="24"/>
                <w:szCs w:val="24"/>
              </w:rPr>
            </w:pPr>
            <w:r w:rsidRPr="001C7DA2">
              <w:rPr>
                <w:rFonts w:ascii="Times New Roman" w:eastAsia="Calibri" w:hAnsi="Times New Roman" w:cs="Times New Roman"/>
                <w:sz w:val="24"/>
                <w:szCs w:val="24"/>
              </w:rPr>
              <w:t>Модуль 8 «День за днем»</w:t>
            </w:r>
          </w:p>
        </w:tc>
        <w:tc>
          <w:tcPr>
            <w:tcW w:w="9390" w:type="dxa"/>
          </w:tcPr>
          <w:p w:rsidR="001C7DA2" w:rsidRPr="001C7DA2" w:rsidRDefault="001C7DA2" w:rsidP="001C7DA2">
            <w:pPr>
              <w:rPr>
                <w:rFonts w:ascii="Times New Roman" w:eastAsia="Calibri" w:hAnsi="Times New Roman" w:cs="Times New Roman"/>
                <w:sz w:val="24"/>
                <w:szCs w:val="24"/>
              </w:rPr>
            </w:pPr>
            <w:r w:rsidRPr="001C7DA2">
              <w:rPr>
                <w:rFonts w:ascii="Times New Roman" w:eastAsia="Calibri" w:hAnsi="Times New Roman" w:cs="Times New Roman"/>
                <w:sz w:val="24"/>
                <w:szCs w:val="24"/>
              </w:rPr>
              <w:t>Формы: индивидуальная, парная, групповая. работа стекстом</w:t>
            </w:r>
          </w:p>
          <w:p w:rsidR="001C7DA2" w:rsidRPr="001C7DA2" w:rsidRDefault="001C7DA2" w:rsidP="001C7DA2">
            <w:pPr>
              <w:rPr>
                <w:rFonts w:ascii="Times New Roman" w:eastAsia="Calibri" w:hAnsi="Times New Roman" w:cs="Times New Roman"/>
                <w:color w:val="000000"/>
                <w:sz w:val="24"/>
                <w:szCs w:val="24"/>
                <w:bdr w:val="none" w:sz="0" w:space="0" w:color="auto" w:frame="1"/>
              </w:rPr>
            </w:pPr>
            <w:r w:rsidRPr="001C7DA2">
              <w:rPr>
                <w:rFonts w:ascii="Times New Roman" w:eastAsia="Calibri" w:hAnsi="Times New Roman" w:cs="Times New Roman"/>
                <w:sz w:val="24"/>
                <w:szCs w:val="24"/>
              </w:rPr>
              <w:t>Методы:  проектной деятельности , системно-деятельностный,  беседа, проблемный, игровой, дискуссия, ролевая игра, модульное обучение.</w:t>
            </w:r>
          </w:p>
        </w:tc>
      </w:tr>
    </w:tbl>
    <w:p w:rsidR="001C7DA2" w:rsidRPr="001C7DA2" w:rsidRDefault="001C7DA2" w:rsidP="001C7DA2">
      <w:pPr>
        <w:autoSpaceDE w:val="0"/>
        <w:autoSpaceDN w:val="0"/>
        <w:adjustRightInd w:val="0"/>
        <w:spacing w:after="0" w:line="240" w:lineRule="auto"/>
        <w:ind w:left="-567"/>
        <w:contextualSpacing/>
        <w:jc w:val="center"/>
        <w:rPr>
          <w:rFonts w:ascii="Times New Roman" w:eastAsia="Calibri" w:hAnsi="Times New Roman" w:cs="Times New Roman"/>
          <w:sz w:val="24"/>
          <w:szCs w:val="24"/>
        </w:rPr>
      </w:pPr>
    </w:p>
    <w:p w:rsidR="001C7DA2" w:rsidRPr="001C7DA2" w:rsidRDefault="001C7DA2" w:rsidP="001C7DA2">
      <w:pPr>
        <w:autoSpaceDE w:val="0"/>
        <w:autoSpaceDN w:val="0"/>
        <w:adjustRightInd w:val="0"/>
        <w:spacing w:after="0" w:line="240" w:lineRule="auto"/>
        <w:ind w:left="-567"/>
        <w:contextualSpacing/>
        <w:jc w:val="center"/>
        <w:rPr>
          <w:rFonts w:ascii="Times New Roman" w:eastAsia="Calibri" w:hAnsi="Times New Roman" w:cs="Times New Roman"/>
          <w:sz w:val="24"/>
          <w:szCs w:val="24"/>
        </w:rPr>
        <w:sectPr w:rsidR="001C7DA2" w:rsidRPr="001C7DA2" w:rsidSect="001C7DA2">
          <w:pgSz w:w="16838" w:h="11906" w:orient="landscape"/>
          <w:pgMar w:top="1134" w:right="1134" w:bottom="1134" w:left="1134" w:header="709" w:footer="709" w:gutter="0"/>
          <w:cols w:space="708"/>
          <w:docGrid w:linePitch="360"/>
        </w:sectPr>
      </w:pPr>
    </w:p>
    <w:p w:rsidR="001C7DA2" w:rsidRPr="001C7DA2" w:rsidRDefault="001C7DA2" w:rsidP="001C7DA2">
      <w:p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lastRenderedPageBreak/>
        <w:t>Тематическое планирование в авторской программе представленно в виде тематической карты, для более удобного пользования и правильного ведения документации, она разбита на модули. Подробное планирование авторов курса представлено в книге для учителя, откуда взято нижеприведенное планирование.</w:t>
      </w:r>
    </w:p>
    <w:p w:rsidR="001C7DA2" w:rsidRPr="001C7DA2" w:rsidRDefault="001C7DA2" w:rsidP="001C7DA2">
      <w:p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p>
    <w:p w:rsidR="001C7DA2" w:rsidRPr="001C7DA2" w:rsidRDefault="001C7DA2" w:rsidP="001C7DA2">
      <w:pPr>
        <w:spacing w:after="0" w:line="240" w:lineRule="auto"/>
        <w:jc w:val="center"/>
        <w:rPr>
          <w:rFonts w:ascii="Times New Roman" w:eastAsia="Calibri" w:hAnsi="Times New Roman" w:cs="Times New Roman"/>
          <w:b/>
          <w:i/>
          <w:sz w:val="24"/>
          <w:szCs w:val="24"/>
          <w:u w:val="single"/>
        </w:rPr>
      </w:pPr>
      <w:r w:rsidRPr="001C7DA2">
        <w:rPr>
          <w:rFonts w:ascii="Times New Roman" w:eastAsia="Calibri" w:hAnsi="Times New Roman" w:cs="Times New Roman"/>
          <w:b/>
          <w:i/>
          <w:sz w:val="24"/>
          <w:szCs w:val="24"/>
          <w:u w:val="single"/>
        </w:rPr>
        <w:t>ТЕМАТИЧЕСКОЕ ПЛАНИРОВАНИЕ</w:t>
      </w:r>
    </w:p>
    <w:p w:rsidR="001C7DA2" w:rsidRPr="001C7DA2" w:rsidRDefault="001C7DA2" w:rsidP="001C7DA2">
      <w:pPr>
        <w:spacing w:after="0" w:line="240" w:lineRule="auto"/>
        <w:jc w:val="both"/>
        <w:rPr>
          <w:rFonts w:ascii="Times New Roman" w:eastAsia="Calibri" w:hAnsi="Times New Roman" w:cs="Times New Roman"/>
          <w:b/>
          <w:i/>
          <w:sz w:val="24"/>
          <w:szCs w:val="24"/>
          <w:u w:val="single"/>
        </w:rPr>
      </w:pPr>
    </w:p>
    <w:tbl>
      <w:tblPr>
        <w:tblStyle w:val="240"/>
        <w:tblW w:w="9794" w:type="dxa"/>
        <w:tblInd w:w="250" w:type="dxa"/>
        <w:tblLook w:val="04A0" w:firstRow="1" w:lastRow="0" w:firstColumn="1" w:lastColumn="0" w:noHBand="0" w:noVBand="1"/>
      </w:tblPr>
      <w:tblGrid>
        <w:gridCol w:w="817"/>
        <w:gridCol w:w="7689"/>
        <w:gridCol w:w="1288"/>
      </w:tblGrid>
      <w:tr w:rsidR="001C7DA2" w:rsidRPr="001C7DA2" w:rsidTr="001C7DA2">
        <w:tc>
          <w:tcPr>
            <w:tcW w:w="817"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 п/п</w:t>
            </w:r>
          </w:p>
        </w:tc>
        <w:tc>
          <w:tcPr>
            <w:tcW w:w="7689"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Наименование разделов и тем</w:t>
            </w:r>
          </w:p>
        </w:tc>
        <w:tc>
          <w:tcPr>
            <w:tcW w:w="1288"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Всего часов</w:t>
            </w:r>
          </w:p>
        </w:tc>
      </w:tr>
      <w:tr w:rsidR="001C7DA2" w:rsidRPr="001C7DA2" w:rsidTr="001C7DA2">
        <w:tc>
          <w:tcPr>
            <w:tcW w:w="8506" w:type="dxa"/>
            <w:gridSpan w:val="2"/>
          </w:tcPr>
          <w:p w:rsidR="001C7DA2" w:rsidRPr="001C7DA2" w:rsidRDefault="001C7DA2" w:rsidP="001C7DA2">
            <w:pPr>
              <w:jc w:val="both"/>
              <w:rPr>
                <w:rFonts w:ascii="Times New Roman" w:eastAsia="Calibri" w:hAnsi="Times New Roman" w:cs="Times New Roman"/>
                <w:b/>
                <w:sz w:val="24"/>
                <w:szCs w:val="24"/>
              </w:rPr>
            </w:pPr>
            <w:r w:rsidRPr="001C7DA2">
              <w:rPr>
                <w:rFonts w:ascii="Times New Roman" w:eastAsia="Calibri" w:hAnsi="Times New Roman" w:cs="Times New Roman"/>
                <w:b/>
                <w:sz w:val="24"/>
                <w:szCs w:val="24"/>
              </w:rPr>
              <w:t>Вводный модуль «С возвращением»</w:t>
            </w:r>
          </w:p>
        </w:tc>
        <w:tc>
          <w:tcPr>
            <w:tcW w:w="1288" w:type="dxa"/>
          </w:tcPr>
          <w:p w:rsidR="001C7DA2" w:rsidRPr="001C7DA2" w:rsidRDefault="001C7DA2" w:rsidP="001C7DA2">
            <w:pPr>
              <w:autoSpaceDE w:val="0"/>
              <w:autoSpaceDN w:val="0"/>
              <w:adjustRightInd w:val="0"/>
              <w:contextualSpacing/>
              <w:jc w:val="both"/>
              <w:rPr>
                <w:rFonts w:ascii="Times New Roman" w:eastAsia="Calibri" w:hAnsi="Times New Roman" w:cs="Times New Roman"/>
                <w:b/>
                <w:sz w:val="24"/>
                <w:szCs w:val="24"/>
              </w:rPr>
            </w:pPr>
            <w:r w:rsidRPr="001C7DA2">
              <w:rPr>
                <w:rFonts w:ascii="Times New Roman" w:eastAsia="Calibri" w:hAnsi="Times New Roman" w:cs="Times New Roman"/>
                <w:b/>
                <w:sz w:val="24"/>
                <w:szCs w:val="24"/>
              </w:rPr>
              <w:t>2</w:t>
            </w:r>
          </w:p>
        </w:tc>
      </w:tr>
      <w:tr w:rsidR="001C7DA2" w:rsidRPr="001C7DA2" w:rsidTr="001C7DA2">
        <w:tc>
          <w:tcPr>
            <w:tcW w:w="817"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1</w:t>
            </w:r>
          </w:p>
        </w:tc>
        <w:tc>
          <w:tcPr>
            <w:tcW w:w="7689"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С возвращением!</w:t>
            </w:r>
          </w:p>
        </w:tc>
        <w:tc>
          <w:tcPr>
            <w:tcW w:w="1288"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2</w:t>
            </w:r>
          </w:p>
        </w:tc>
      </w:tr>
      <w:tr w:rsidR="001C7DA2" w:rsidRPr="001C7DA2" w:rsidTr="001C7DA2">
        <w:tc>
          <w:tcPr>
            <w:tcW w:w="8506" w:type="dxa"/>
            <w:gridSpan w:val="2"/>
          </w:tcPr>
          <w:p w:rsidR="001C7DA2" w:rsidRPr="001C7DA2" w:rsidRDefault="001C7DA2" w:rsidP="001C7DA2">
            <w:pPr>
              <w:autoSpaceDE w:val="0"/>
              <w:autoSpaceDN w:val="0"/>
              <w:adjustRightInd w:val="0"/>
              <w:contextualSpacing/>
              <w:jc w:val="both"/>
              <w:rPr>
                <w:rFonts w:ascii="Times New Roman" w:eastAsia="Calibri" w:hAnsi="Times New Roman" w:cs="Times New Roman"/>
                <w:b/>
                <w:sz w:val="24"/>
                <w:szCs w:val="24"/>
              </w:rPr>
            </w:pPr>
            <w:r w:rsidRPr="001C7DA2">
              <w:rPr>
                <w:rFonts w:ascii="Times New Roman" w:eastAsia="Calibri" w:hAnsi="Times New Roman" w:cs="Times New Roman"/>
                <w:b/>
                <w:sz w:val="24"/>
                <w:szCs w:val="24"/>
              </w:rPr>
              <w:t>Модуль 1 «Школьные дни»</w:t>
            </w:r>
          </w:p>
        </w:tc>
        <w:tc>
          <w:tcPr>
            <w:tcW w:w="1288" w:type="dxa"/>
          </w:tcPr>
          <w:p w:rsidR="001C7DA2" w:rsidRPr="001C7DA2" w:rsidRDefault="001C7DA2" w:rsidP="001C7DA2">
            <w:pPr>
              <w:autoSpaceDE w:val="0"/>
              <w:autoSpaceDN w:val="0"/>
              <w:adjustRightInd w:val="0"/>
              <w:contextualSpacing/>
              <w:jc w:val="both"/>
              <w:rPr>
                <w:rFonts w:ascii="Times New Roman" w:eastAsia="Calibri" w:hAnsi="Times New Roman" w:cs="Times New Roman"/>
                <w:b/>
                <w:sz w:val="24"/>
                <w:szCs w:val="24"/>
              </w:rPr>
            </w:pPr>
            <w:r w:rsidRPr="001C7DA2">
              <w:rPr>
                <w:rFonts w:ascii="Times New Roman" w:eastAsia="Calibri" w:hAnsi="Times New Roman" w:cs="Times New Roman"/>
                <w:b/>
                <w:sz w:val="24"/>
                <w:szCs w:val="24"/>
              </w:rPr>
              <w:t>8</w:t>
            </w:r>
          </w:p>
        </w:tc>
      </w:tr>
      <w:tr w:rsidR="001C7DA2" w:rsidRPr="001C7DA2" w:rsidTr="001C7DA2">
        <w:tc>
          <w:tcPr>
            <w:tcW w:w="817"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2</w:t>
            </w:r>
          </w:p>
        </w:tc>
        <w:tc>
          <w:tcPr>
            <w:tcW w:w="7689" w:type="dxa"/>
          </w:tcPr>
          <w:p w:rsidR="001C7DA2" w:rsidRPr="001C7DA2" w:rsidRDefault="001C7DA2" w:rsidP="001C7DA2">
            <w:pPr>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Снова в школу!</w:t>
            </w:r>
          </w:p>
        </w:tc>
        <w:tc>
          <w:tcPr>
            <w:tcW w:w="1288"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2</w:t>
            </w:r>
          </w:p>
        </w:tc>
      </w:tr>
      <w:tr w:rsidR="001C7DA2" w:rsidRPr="001C7DA2" w:rsidTr="001C7DA2">
        <w:tc>
          <w:tcPr>
            <w:tcW w:w="817"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3</w:t>
            </w:r>
          </w:p>
        </w:tc>
        <w:tc>
          <w:tcPr>
            <w:tcW w:w="7689" w:type="dxa"/>
          </w:tcPr>
          <w:p w:rsidR="001C7DA2" w:rsidRPr="001C7DA2" w:rsidRDefault="001C7DA2" w:rsidP="001C7DA2">
            <w:pPr>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Школьные предметы</w:t>
            </w:r>
          </w:p>
        </w:tc>
        <w:tc>
          <w:tcPr>
            <w:tcW w:w="1288"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1</w:t>
            </w:r>
          </w:p>
        </w:tc>
      </w:tr>
      <w:tr w:rsidR="001C7DA2" w:rsidRPr="001C7DA2" w:rsidTr="001C7DA2">
        <w:tc>
          <w:tcPr>
            <w:tcW w:w="817"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4</w:t>
            </w:r>
          </w:p>
        </w:tc>
        <w:tc>
          <w:tcPr>
            <w:tcW w:w="7689" w:type="dxa"/>
          </w:tcPr>
          <w:p w:rsidR="001C7DA2" w:rsidRPr="001C7DA2" w:rsidRDefault="001C7DA2" w:rsidP="001C7DA2">
            <w:pPr>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Школьные предметы. Занимательное в школе. Артур и Раскл.</w:t>
            </w:r>
          </w:p>
        </w:tc>
        <w:tc>
          <w:tcPr>
            <w:tcW w:w="1288"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1</w:t>
            </w:r>
          </w:p>
        </w:tc>
      </w:tr>
      <w:tr w:rsidR="001C7DA2" w:rsidRPr="001C7DA2" w:rsidTr="001C7DA2">
        <w:tc>
          <w:tcPr>
            <w:tcW w:w="817"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5</w:t>
            </w:r>
          </w:p>
        </w:tc>
        <w:tc>
          <w:tcPr>
            <w:tcW w:w="7689" w:type="dxa"/>
          </w:tcPr>
          <w:p w:rsidR="001C7DA2" w:rsidRPr="001C7DA2" w:rsidRDefault="001C7DA2" w:rsidP="001C7DA2">
            <w:pPr>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Игрушечный солдатик</w:t>
            </w:r>
          </w:p>
        </w:tc>
        <w:tc>
          <w:tcPr>
            <w:tcW w:w="1288"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1</w:t>
            </w:r>
          </w:p>
        </w:tc>
      </w:tr>
      <w:tr w:rsidR="001C7DA2" w:rsidRPr="001C7DA2" w:rsidTr="001C7DA2">
        <w:tc>
          <w:tcPr>
            <w:tcW w:w="817"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6</w:t>
            </w:r>
          </w:p>
        </w:tc>
        <w:tc>
          <w:tcPr>
            <w:tcW w:w="7689" w:type="dxa"/>
          </w:tcPr>
          <w:p w:rsidR="001C7DA2" w:rsidRPr="001C7DA2" w:rsidRDefault="001C7DA2" w:rsidP="001C7DA2">
            <w:pPr>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Школы Великобритании. Начальная школа России.</w:t>
            </w:r>
          </w:p>
        </w:tc>
        <w:tc>
          <w:tcPr>
            <w:tcW w:w="1288"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1</w:t>
            </w:r>
          </w:p>
        </w:tc>
      </w:tr>
      <w:tr w:rsidR="001C7DA2" w:rsidRPr="001C7DA2" w:rsidTr="001C7DA2">
        <w:tc>
          <w:tcPr>
            <w:tcW w:w="817"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7</w:t>
            </w:r>
          </w:p>
        </w:tc>
        <w:tc>
          <w:tcPr>
            <w:tcW w:w="7689" w:type="dxa"/>
          </w:tcPr>
          <w:p w:rsidR="001C7DA2" w:rsidRPr="001C7DA2" w:rsidRDefault="001C7DA2" w:rsidP="001C7DA2">
            <w:pPr>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Теперь я знаю! Я люблю английский</w:t>
            </w:r>
          </w:p>
        </w:tc>
        <w:tc>
          <w:tcPr>
            <w:tcW w:w="1288"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1</w:t>
            </w:r>
          </w:p>
        </w:tc>
      </w:tr>
      <w:tr w:rsidR="001C7DA2" w:rsidRPr="001C7DA2" w:rsidTr="001C7DA2">
        <w:tc>
          <w:tcPr>
            <w:tcW w:w="817"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8</w:t>
            </w:r>
          </w:p>
        </w:tc>
        <w:tc>
          <w:tcPr>
            <w:tcW w:w="7689" w:type="dxa"/>
          </w:tcPr>
          <w:p w:rsidR="001C7DA2" w:rsidRPr="001C7DA2" w:rsidRDefault="001C7DA2" w:rsidP="001C7DA2">
            <w:pPr>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Тест 1 модуля</w:t>
            </w:r>
          </w:p>
        </w:tc>
        <w:tc>
          <w:tcPr>
            <w:tcW w:w="1288"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1</w:t>
            </w:r>
          </w:p>
        </w:tc>
      </w:tr>
      <w:tr w:rsidR="001C7DA2" w:rsidRPr="001C7DA2" w:rsidTr="001C7DA2">
        <w:tc>
          <w:tcPr>
            <w:tcW w:w="8506" w:type="dxa"/>
            <w:gridSpan w:val="2"/>
          </w:tcPr>
          <w:p w:rsidR="001C7DA2" w:rsidRPr="001C7DA2" w:rsidRDefault="001C7DA2" w:rsidP="001C7DA2">
            <w:pPr>
              <w:jc w:val="both"/>
              <w:rPr>
                <w:rFonts w:ascii="Times New Roman" w:eastAsia="Calibri" w:hAnsi="Times New Roman" w:cs="Times New Roman"/>
                <w:b/>
                <w:sz w:val="24"/>
                <w:szCs w:val="24"/>
              </w:rPr>
            </w:pPr>
            <w:r w:rsidRPr="001C7DA2">
              <w:rPr>
                <w:rFonts w:ascii="Times New Roman" w:eastAsia="Calibri" w:hAnsi="Times New Roman" w:cs="Times New Roman"/>
                <w:b/>
                <w:sz w:val="24"/>
                <w:szCs w:val="24"/>
              </w:rPr>
              <w:t>Модуль 2 «Семейные моменты»</w:t>
            </w:r>
          </w:p>
        </w:tc>
        <w:tc>
          <w:tcPr>
            <w:tcW w:w="1288" w:type="dxa"/>
          </w:tcPr>
          <w:p w:rsidR="001C7DA2" w:rsidRPr="001C7DA2" w:rsidRDefault="001C7DA2" w:rsidP="001C7DA2">
            <w:pPr>
              <w:autoSpaceDE w:val="0"/>
              <w:autoSpaceDN w:val="0"/>
              <w:adjustRightInd w:val="0"/>
              <w:contextualSpacing/>
              <w:jc w:val="both"/>
              <w:rPr>
                <w:rFonts w:ascii="Times New Roman" w:eastAsia="Calibri" w:hAnsi="Times New Roman" w:cs="Times New Roman"/>
                <w:b/>
                <w:sz w:val="24"/>
                <w:szCs w:val="24"/>
              </w:rPr>
            </w:pPr>
            <w:r w:rsidRPr="001C7DA2">
              <w:rPr>
                <w:rFonts w:ascii="Times New Roman" w:eastAsia="Calibri" w:hAnsi="Times New Roman" w:cs="Times New Roman"/>
                <w:b/>
                <w:sz w:val="24"/>
                <w:szCs w:val="24"/>
              </w:rPr>
              <w:t>8</w:t>
            </w:r>
          </w:p>
        </w:tc>
      </w:tr>
      <w:tr w:rsidR="001C7DA2" w:rsidRPr="001C7DA2" w:rsidTr="001C7DA2">
        <w:tc>
          <w:tcPr>
            <w:tcW w:w="817"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9</w:t>
            </w:r>
          </w:p>
        </w:tc>
        <w:tc>
          <w:tcPr>
            <w:tcW w:w="7689" w:type="dxa"/>
          </w:tcPr>
          <w:p w:rsidR="001C7DA2" w:rsidRPr="001C7DA2" w:rsidRDefault="001C7DA2" w:rsidP="001C7DA2">
            <w:pPr>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Новый член семьи</w:t>
            </w:r>
          </w:p>
        </w:tc>
        <w:tc>
          <w:tcPr>
            <w:tcW w:w="1288"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2</w:t>
            </w:r>
          </w:p>
        </w:tc>
      </w:tr>
      <w:tr w:rsidR="001C7DA2" w:rsidRPr="001C7DA2" w:rsidTr="001C7DA2">
        <w:tc>
          <w:tcPr>
            <w:tcW w:w="817"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10</w:t>
            </w:r>
          </w:p>
        </w:tc>
        <w:tc>
          <w:tcPr>
            <w:tcW w:w="7689" w:type="dxa"/>
          </w:tcPr>
          <w:p w:rsidR="001C7DA2" w:rsidRPr="001C7DA2" w:rsidRDefault="001C7DA2" w:rsidP="001C7DA2">
            <w:pPr>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Счастливая семья!</w:t>
            </w:r>
          </w:p>
        </w:tc>
        <w:tc>
          <w:tcPr>
            <w:tcW w:w="1288"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1</w:t>
            </w:r>
          </w:p>
        </w:tc>
      </w:tr>
      <w:tr w:rsidR="001C7DA2" w:rsidRPr="001C7DA2" w:rsidTr="001C7DA2">
        <w:tc>
          <w:tcPr>
            <w:tcW w:w="817"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11</w:t>
            </w:r>
          </w:p>
        </w:tc>
        <w:tc>
          <w:tcPr>
            <w:tcW w:w="7689" w:type="dxa"/>
          </w:tcPr>
          <w:p w:rsidR="001C7DA2" w:rsidRPr="001C7DA2" w:rsidRDefault="001C7DA2" w:rsidP="001C7DA2">
            <w:pPr>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Счастливая семья! Занимательное в школе. Артур и Раскал</w:t>
            </w:r>
          </w:p>
        </w:tc>
        <w:tc>
          <w:tcPr>
            <w:tcW w:w="1288"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1</w:t>
            </w:r>
          </w:p>
        </w:tc>
      </w:tr>
      <w:tr w:rsidR="001C7DA2" w:rsidRPr="001C7DA2" w:rsidTr="001C7DA2">
        <w:tc>
          <w:tcPr>
            <w:tcW w:w="817"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12</w:t>
            </w:r>
          </w:p>
        </w:tc>
        <w:tc>
          <w:tcPr>
            <w:tcW w:w="7689" w:type="dxa"/>
          </w:tcPr>
          <w:p w:rsidR="001C7DA2" w:rsidRPr="001C7DA2" w:rsidRDefault="001C7DA2" w:rsidP="001C7DA2">
            <w:pPr>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Игрушечный солдатик</w:t>
            </w:r>
          </w:p>
        </w:tc>
        <w:tc>
          <w:tcPr>
            <w:tcW w:w="1288"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1</w:t>
            </w:r>
          </w:p>
        </w:tc>
      </w:tr>
      <w:tr w:rsidR="001C7DA2" w:rsidRPr="001C7DA2" w:rsidTr="001C7DA2">
        <w:tc>
          <w:tcPr>
            <w:tcW w:w="817"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13</w:t>
            </w:r>
          </w:p>
        </w:tc>
        <w:tc>
          <w:tcPr>
            <w:tcW w:w="7689" w:type="dxa"/>
          </w:tcPr>
          <w:p w:rsidR="001C7DA2" w:rsidRPr="001C7DA2" w:rsidRDefault="001C7DA2" w:rsidP="001C7DA2">
            <w:pPr>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Семья далеко и близко. Семьи в России.</w:t>
            </w:r>
          </w:p>
        </w:tc>
        <w:tc>
          <w:tcPr>
            <w:tcW w:w="1288"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1</w:t>
            </w:r>
          </w:p>
        </w:tc>
      </w:tr>
      <w:tr w:rsidR="001C7DA2" w:rsidRPr="001C7DA2" w:rsidTr="001C7DA2">
        <w:tc>
          <w:tcPr>
            <w:tcW w:w="817"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14</w:t>
            </w:r>
          </w:p>
        </w:tc>
        <w:tc>
          <w:tcPr>
            <w:tcW w:w="7689" w:type="dxa"/>
          </w:tcPr>
          <w:p w:rsidR="001C7DA2" w:rsidRPr="001C7DA2" w:rsidRDefault="001C7DA2" w:rsidP="001C7DA2">
            <w:pPr>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Теперь я знаю! Я люблю английский</w:t>
            </w:r>
          </w:p>
        </w:tc>
        <w:tc>
          <w:tcPr>
            <w:tcW w:w="1288"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1</w:t>
            </w:r>
          </w:p>
        </w:tc>
      </w:tr>
      <w:tr w:rsidR="001C7DA2" w:rsidRPr="001C7DA2" w:rsidTr="001C7DA2">
        <w:tc>
          <w:tcPr>
            <w:tcW w:w="817"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15</w:t>
            </w:r>
          </w:p>
        </w:tc>
        <w:tc>
          <w:tcPr>
            <w:tcW w:w="7689" w:type="dxa"/>
          </w:tcPr>
          <w:p w:rsidR="001C7DA2" w:rsidRPr="001C7DA2" w:rsidRDefault="001C7DA2" w:rsidP="001C7DA2">
            <w:pPr>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Тест 2 модуля</w:t>
            </w:r>
          </w:p>
        </w:tc>
        <w:tc>
          <w:tcPr>
            <w:tcW w:w="1288"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1</w:t>
            </w:r>
          </w:p>
        </w:tc>
      </w:tr>
      <w:tr w:rsidR="001C7DA2" w:rsidRPr="001C7DA2" w:rsidTr="001C7DA2">
        <w:tc>
          <w:tcPr>
            <w:tcW w:w="8506" w:type="dxa"/>
            <w:gridSpan w:val="2"/>
          </w:tcPr>
          <w:p w:rsidR="001C7DA2" w:rsidRPr="001C7DA2" w:rsidRDefault="001C7DA2" w:rsidP="001C7DA2">
            <w:pPr>
              <w:jc w:val="both"/>
              <w:rPr>
                <w:rFonts w:ascii="Times New Roman" w:eastAsia="Calibri" w:hAnsi="Times New Roman" w:cs="Times New Roman"/>
                <w:b/>
                <w:sz w:val="24"/>
                <w:szCs w:val="24"/>
              </w:rPr>
            </w:pPr>
            <w:r w:rsidRPr="001C7DA2">
              <w:rPr>
                <w:rFonts w:ascii="Times New Roman" w:eastAsia="Calibri" w:hAnsi="Times New Roman" w:cs="Times New Roman"/>
                <w:b/>
                <w:sz w:val="24"/>
                <w:szCs w:val="24"/>
              </w:rPr>
              <w:t>Модуль 3 «Все, что я люблю»</w:t>
            </w:r>
          </w:p>
        </w:tc>
        <w:tc>
          <w:tcPr>
            <w:tcW w:w="1288" w:type="dxa"/>
          </w:tcPr>
          <w:p w:rsidR="001C7DA2" w:rsidRPr="001C7DA2" w:rsidRDefault="001C7DA2" w:rsidP="001C7DA2">
            <w:pPr>
              <w:autoSpaceDE w:val="0"/>
              <w:autoSpaceDN w:val="0"/>
              <w:adjustRightInd w:val="0"/>
              <w:contextualSpacing/>
              <w:jc w:val="both"/>
              <w:rPr>
                <w:rFonts w:ascii="Times New Roman" w:eastAsia="Calibri" w:hAnsi="Times New Roman" w:cs="Times New Roman"/>
                <w:b/>
                <w:sz w:val="24"/>
                <w:szCs w:val="24"/>
              </w:rPr>
            </w:pPr>
            <w:r w:rsidRPr="001C7DA2">
              <w:rPr>
                <w:rFonts w:ascii="Times New Roman" w:eastAsia="Calibri" w:hAnsi="Times New Roman" w:cs="Times New Roman"/>
                <w:b/>
                <w:sz w:val="24"/>
                <w:szCs w:val="24"/>
              </w:rPr>
              <w:t>8</w:t>
            </w:r>
          </w:p>
        </w:tc>
      </w:tr>
      <w:tr w:rsidR="001C7DA2" w:rsidRPr="001C7DA2" w:rsidTr="001C7DA2">
        <w:tc>
          <w:tcPr>
            <w:tcW w:w="817"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16</w:t>
            </w:r>
          </w:p>
        </w:tc>
        <w:tc>
          <w:tcPr>
            <w:tcW w:w="7689" w:type="dxa"/>
          </w:tcPr>
          <w:p w:rsidR="001C7DA2" w:rsidRPr="001C7DA2" w:rsidRDefault="001C7DA2" w:rsidP="001C7DA2">
            <w:pPr>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Он любит желе</w:t>
            </w:r>
          </w:p>
        </w:tc>
        <w:tc>
          <w:tcPr>
            <w:tcW w:w="1288"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2</w:t>
            </w:r>
          </w:p>
        </w:tc>
      </w:tr>
      <w:tr w:rsidR="001C7DA2" w:rsidRPr="001C7DA2" w:rsidTr="001C7DA2">
        <w:tc>
          <w:tcPr>
            <w:tcW w:w="817"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17</w:t>
            </w:r>
          </w:p>
        </w:tc>
        <w:tc>
          <w:tcPr>
            <w:tcW w:w="7689" w:type="dxa"/>
          </w:tcPr>
          <w:p w:rsidR="001C7DA2" w:rsidRPr="001C7DA2" w:rsidRDefault="001C7DA2" w:rsidP="001C7DA2">
            <w:pPr>
              <w:autoSpaceDE w:val="0"/>
              <w:autoSpaceDN w:val="0"/>
              <w:adjustRightInd w:val="0"/>
              <w:jc w:val="both"/>
              <w:rPr>
                <w:rFonts w:ascii="Times New Roman" w:eastAsia="Calibri" w:hAnsi="Times New Roman" w:cs="Times New Roman"/>
                <w:b/>
                <w:sz w:val="24"/>
                <w:szCs w:val="24"/>
              </w:rPr>
            </w:pPr>
            <w:r w:rsidRPr="001C7DA2">
              <w:rPr>
                <w:rFonts w:ascii="Times New Roman" w:eastAsia="Calibri" w:hAnsi="Times New Roman" w:cs="Times New Roman"/>
                <w:sz w:val="24"/>
                <w:szCs w:val="24"/>
              </w:rPr>
              <w:t>В моем чемоданчике  для ланча!</w:t>
            </w:r>
          </w:p>
        </w:tc>
        <w:tc>
          <w:tcPr>
            <w:tcW w:w="1288"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1</w:t>
            </w:r>
          </w:p>
        </w:tc>
      </w:tr>
      <w:tr w:rsidR="001C7DA2" w:rsidRPr="001C7DA2" w:rsidTr="001C7DA2">
        <w:tc>
          <w:tcPr>
            <w:tcW w:w="817"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18</w:t>
            </w:r>
          </w:p>
        </w:tc>
        <w:tc>
          <w:tcPr>
            <w:tcW w:w="7689" w:type="dxa"/>
          </w:tcPr>
          <w:p w:rsidR="001C7DA2" w:rsidRPr="001C7DA2" w:rsidRDefault="001C7DA2" w:rsidP="001C7DA2">
            <w:pPr>
              <w:autoSpaceDE w:val="0"/>
              <w:autoSpaceDN w:val="0"/>
              <w:adjustRightInd w:val="0"/>
              <w:jc w:val="both"/>
              <w:rPr>
                <w:rFonts w:ascii="Times New Roman" w:eastAsia="Calibri" w:hAnsi="Times New Roman" w:cs="Times New Roman"/>
                <w:b/>
                <w:sz w:val="24"/>
                <w:szCs w:val="24"/>
              </w:rPr>
            </w:pPr>
            <w:r w:rsidRPr="001C7DA2">
              <w:rPr>
                <w:rFonts w:ascii="Times New Roman" w:eastAsia="Calibri" w:hAnsi="Times New Roman" w:cs="Times New Roman"/>
                <w:sz w:val="24"/>
                <w:szCs w:val="24"/>
              </w:rPr>
              <w:t>В моем чемоданчике для ланча! Занимательное в школе. Артур и Раскал.</w:t>
            </w:r>
          </w:p>
        </w:tc>
        <w:tc>
          <w:tcPr>
            <w:tcW w:w="1288"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1</w:t>
            </w:r>
          </w:p>
        </w:tc>
      </w:tr>
      <w:tr w:rsidR="001C7DA2" w:rsidRPr="001C7DA2" w:rsidTr="001C7DA2">
        <w:tc>
          <w:tcPr>
            <w:tcW w:w="817"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19</w:t>
            </w:r>
          </w:p>
        </w:tc>
        <w:tc>
          <w:tcPr>
            <w:tcW w:w="7689" w:type="dxa"/>
          </w:tcPr>
          <w:p w:rsidR="001C7DA2" w:rsidRPr="001C7DA2" w:rsidRDefault="001C7DA2" w:rsidP="001C7DA2">
            <w:pPr>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Игрушечный солдатик</w:t>
            </w:r>
          </w:p>
        </w:tc>
        <w:tc>
          <w:tcPr>
            <w:tcW w:w="1288"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1</w:t>
            </w:r>
          </w:p>
        </w:tc>
      </w:tr>
      <w:tr w:rsidR="001C7DA2" w:rsidRPr="001C7DA2" w:rsidTr="001C7DA2">
        <w:tc>
          <w:tcPr>
            <w:tcW w:w="817"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20</w:t>
            </w:r>
          </w:p>
        </w:tc>
        <w:tc>
          <w:tcPr>
            <w:tcW w:w="7689" w:type="dxa"/>
          </w:tcPr>
          <w:p w:rsidR="001C7DA2" w:rsidRPr="001C7DA2" w:rsidRDefault="001C7DA2" w:rsidP="001C7DA2">
            <w:pPr>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Перекус. Я обожаю мороженое.</w:t>
            </w:r>
          </w:p>
        </w:tc>
        <w:tc>
          <w:tcPr>
            <w:tcW w:w="1288"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1</w:t>
            </w:r>
          </w:p>
        </w:tc>
      </w:tr>
      <w:tr w:rsidR="001C7DA2" w:rsidRPr="001C7DA2" w:rsidTr="001C7DA2">
        <w:tc>
          <w:tcPr>
            <w:tcW w:w="817"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21</w:t>
            </w:r>
          </w:p>
        </w:tc>
        <w:tc>
          <w:tcPr>
            <w:tcW w:w="7689" w:type="dxa"/>
          </w:tcPr>
          <w:p w:rsidR="001C7DA2" w:rsidRPr="001C7DA2" w:rsidRDefault="001C7DA2" w:rsidP="001C7DA2">
            <w:pPr>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Теперь я знаю! Я люблю английский</w:t>
            </w:r>
          </w:p>
        </w:tc>
        <w:tc>
          <w:tcPr>
            <w:tcW w:w="1288"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1</w:t>
            </w:r>
          </w:p>
        </w:tc>
      </w:tr>
      <w:tr w:rsidR="001C7DA2" w:rsidRPr="001C7DA2" w:rsidTr="001C7DA2">
        <w:tc>
          <w:tcPr>
            <w:tcW w:w="817"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22</w:t>
            </w:r>
          </w:p>
        </w:tc>
        <w:tc>
          <w:tcPr>
            <w:tcW w:w="7689" w:type="dxa"/>
          </w:tcPr>
          <w:p w:rsidR="001C7DA2" w:rsidRPr="001C7DA2" w:rsidRDefault="001C7DA2" w:rsidP="001C7DA2">
            <w:pPr>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Тест 3 модуля</w:t>
            </w:r>
          </w:p>
        </w:tc>
        <w:tc>
          <w:tcPr>
            <w:tcW w:w="1288"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1</w:t>
            </w:r>
          </w:p>
        </w:tc>
      </w:tr>
      <w:tr w:rsidR="001C7DA2" w:rsidRPr="001C7DA2" w:rsidTr="001C7DA2">
        <w:tc>
          <w:tcPr>
            <w:tcW w:w="8506" w:type="dxa"/>
            <w:gridSpan w:val="2"/>
          </w:tcPr>
          <w:p w:rsidR="001C7DA2" w:rsidRPr="001C7DA2" w:rsidRDefault="001C7DA2" w:rsidP="001C7DA2">
            <w:pPr>
              <w:jc w:val="both"/>
              <w:rPr>
                <w:rFonts w:ascii="Times New Roman" w:eastAsia="Calibri" w:hAnsi="Times New Roman" w:cs="Times New Roman"/>
                <w:b/>
                <w:sz w:val="24"/>
                <w:szCs w:val="24"/>
              </w:rPr>
            </w:pPr>
            <w:r w:rsidRPr="001C7DA2">
              <w:rPr>
                <w:rFonts w:ascii="Times New Roman" w:eastAsia="Calibri" w:hAnsi="Times New Roman" w:cs="Times New Roman"/>
                <w:b/>
                <w:sz w:val="24"/>
                <w:szCs w:val="24"/>
              </w:rPr>
              <w:t>Модуль 4 «Приходи и поиграй»</w:t>
            </w:r>
          </w:p>
        </w:tc>
        <w:tc>
          <w:tcPr>
            <w:tcW w:w="1288" w:type="dxa"/>
          </w:tcPr>
          <w:p w:rsidR="001C7DA2" w:rsidRPr="001C7DA2" w:rsidRDefault="001C7DA2" w:rsidP="001C7DA2">
            <w:pPr>
              <w:autoSpaceDE w:val="0"/>
              <w:autoSpaceDN w:val="0"/>
              <w:adjustRightInd w:val="0"/>
              <w:contextualSpacing/>
              <w:jc w:val="both"/>
              <w:rPr>
                <w:rFonts w:ascii="Times New Roman" w:eastAsia="Calibri" w:hAnsi="Times New Roman" w:cs="Times New Roman"/>
                <w:b/>
                <w:sz w:val="24"/>
                <w:szCs w:val="24"/>
              </w:rPr>
            </w:pPr>
            <w:r w:rsidRPr="001C7DA2">
              <w:rPr>
                <w:rFonts w:ascii="Times New Roman" w:eastAsia="Calibri" w:hAnsi="Times New Roman" w:cs="Times New Roman"/>
                <w:b/>
                <w:sz w:val="24"/>
                <w:szCs w:val="24"/>
              </w:rPr>
              <w:t>9</w:t>
            </w:r>
          </w:p>
        </w:tc>
      </w:tr>
      <w:tr w:rsidR="001C7DA2" w:rsidRPr="001C7DA2" w:rsidTr="001C7DA2">
        <w:tc>
          <w:tcPr>
            <w:tcW w:w="817"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23</w:t>
            </w:r>
          </w:p>
        </w:tc>
        <w:tc>
          <w:tcPr>
            <w:tcW w:w="7689" w:type="dxa"/>
          </w:tcPr>
          <w:p w:rsidR="001C7DA2" w:rsidRPr="001C7DA2" w:rsidRDefault="001C7DA2" w:rsidP="001C7DA2">
            <w:pPr>
              <w:autoSpaceDE w:val="0"/>
              <w:autoSpaceDN w:val="0"/>
              <w:adjustRightInd w:val="0"/>
              <w:jc w:val="both"/>
              <w:rPr>
                <w:rFonts w:ascii="Times New Roman" w:eastAsia="Calibri" w:hAnsi="Times New Roman" w:cs="Times New Roman"/>
                <w:b/>
                <w:sz w:val="24"/>
                <w:szCs w:val="24"/>
              </w:rPr>
            </w:pPr>
            <w:r w:rsidRPr="001C7DA2">
              <w:rPr>
                <w:rFonts w:ascii="Times New Roman" w:eastAsia="Calibri" w:hAnsi="Times New Roman" w:cs="Times New Roman"/>
                <w:sz w:val="24"/>
                <w:szCs w:val="24"/>
              </w:rPr>
              <w:t>Игрушки для маленькой Бетси!</w:t>
            </w:r>
          </w:p>
        </w:tc>
        <w:tc>
          <w:tcPr>
            <w:tcW w:w="1288"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2</w:t>
            </w:r>
          </w:p>
        </w:tc>
      </w:tr>
      <w:tr w:rsidR="001C7DA2" w:rsidRPr="001C7DA2" w:rsidTr="001C7DA2">
        <w:tc>
          <w:tcPr>
            <w:tcW w:w="817"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24</w:t>
            </w:r>
          </w:p>
        </w:tc>
        <w:tc>
          <w:tcPr>
            <w:tcW w:w="7689" w:type="dxa"/>
          </w:tcPr>
          <w:p w:rsidR="001C7DA2" w:rsidRPr="001C7DA2" w:rsidRDefault="001C7DA2" w:rsidP="001C7DA2">
            <w:pPr>
              <w:snapToGrid w:val="0"/>
              <w:jc w:val="both"/>
              <w:rPr>
                <w:rFonts w:ascii="Times New Roman" w:eastAsia="Calibri" w:hAnsi="Times New Roman" w:cs="Times New Roman"/>
                <w:sz w:val="24"/>
                <w:szCs w:val="24"/>
              </w:rPr>
            </w:pPr>
            <w:r w:rsidRPr="001C7DA2">
              <w:rPr>
                <w:rFonts w:ascii="Times New Roman" w:eastAsia="Calibri" w:hAnsi="Times New Roman" w:cs="Times New Roman"/>
                <w:bCs/>
                <w:sz w:val="24"/>
                <w:szCs w:val="24"/>
              </w:rPr>
              <w:t>В моей комнате</w:t>
            </w:r>
          </w:p>
        </w:tc>
        <w:tc>
          <w:tcPr>
            <w:tcW w:w="1288"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1</w:t>
            </w:r>
          </w:p>
        </w:tc>
      </w:tr>
      <w:tr w:rsidR="001C7DA2" w:rsidRPr="001C7DA2" w:rsidTr="001C7DA2">
        <w:tc>
          <w:tcPr>
            <w:tcW w:w="817"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25</w:t>
            </w:r>
          </w:p>
        </w:tc>
        <w:tc>
          <w:tcPr>
            <w:tcW w:w="7689" w:type="dxa"/>
          </w:tcPr>
          <w:p w:rsidR="001C7DA2" w:rsidRPr="001C7DA2" w:rsidRDefault="001C7DA2" w:rsidP="001C7DA2">
            <w:pPr>
              <w:snapToGrid w:val="0"/>
              <w:jc w:val="both"/>
              <w:rPr>
                <w:rFonts w:ascii="Times New Roman" w:eastAsia="Calibri" w:hAnsi="Times New Roman" w:cs="Times New Roman"/>
                <w:bCs/>
                <w:sz w:val="24"/>
                <w:szCs w:val="24"/>
              </w:rPr>
            </w:pPr>
            <w:r w:rsidRPr="001C7DA2">
              <w:rPr>
                <w:rFonts w:ascii="Times New Roman" w:eastAsia="Calibri" w:hAnsi="Times New Roman" w:cs="Times New Roman"/>
                <w:bCs/>
                <w:sz w:val="24"/>
                <w:szCs w:val="24"/>
              </w:rPr>
              <w:t>В моей комнате. Занимательное в школе. Артур и Раскал</w:t>
            </w:r>
          </w:p>
        </w:tc>
        <w:tc>
          <w:tcPr>
            <w:tcW w:w="1288"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1</w:t>
            </w:r>
          </w:p>
        </w:tc>
      </w:tr>
      <w:tr w:rsidR="001C7DA2" w:rsidRPr="001C7DA2" w:rsidTr="001C7DA2">
        <w:tc>
          <w:tcPr>
            <w:tcW w:w="817"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26</w:t>
            </w:r>
          </w:p>
        </w:tc>
        <w:tc>
          <w:tcPr>
            <w:tcW w:w="7689" w:type="dxa"/>
          </w:tcPr>
          <w:p w:rsidR="001C7DA2" w:rsidRPr="001C7DA2" w:rsidRDefault="001C7DA2" w:rsidP="001C7DA2">
            <w:pPr>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Игрушечный солдатик</w:t>
            </w:r>
          </w:p>
        </w:tc>
        <w:tc>
          <w:tcPr>
            <w:tcW w:w="1288"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1</w:t>
            </w:r>
          </w:p>
        </w:tc>
      </w:tr>
      <w:tr w:rsidR="001C7DA2" w:rsidRPr="001C7DA2" w:rsidTr="001C7DA2">
        <w:tc>
          <w:tcPr>
            <w:tcW w:w="817"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27</w:t>
            </w:r>
          </w:p>
        </w:tc>
        <w:tc>
          <w:tcPr>
            <w:tcW w:w="7689" w:type="dxa"/>
          </w:tcPr>
          <w:p w:rsidR="001C7DA2" w:rsidRPr="001C7DA2" w:rsidRDefault="001C7DA2" w:rsidP="001C7DA2">
            <w:pPr>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Теско-супермагазин. Каждый любит подарки.</w:t>
            </w:r>
          </w:p>
        </w:tc>
        <w:tc>
          <w:tcPr>
            <w:tcW w:w="1288"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1</w:t>
            </w:r>
          </w:p>
        </w:tc>
      </w:tr>
      <w:tr w:rsidR="001C7DA2" w:rsidRPr="001C7DA2" w:rsidTr="001C7DA2">
        <w:tc>
          <w:tcPr>
            <w:tcW w:w="817"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28</w:t>
            </w:r>
          </w:p>
        </w:tc>
        <w:tc>
          <w:tcPr>
            <w:tcW w:w="7689" w:type="dxa"/>
          </w:tcPr>
          <w:p w:rsidR="001C7DA2" w:rsidRPr="001C7DA2" w:rsidRDefault="001C7DA2" w:rsidP="001C7DA2">
            <w:pPr>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 xml:space="preserve">Теперь я знаю! </w:t>
            </w:r>
          </w:p>
        </w:tc>
        <w:tc>
          <w:tcPr>
            <w:tcW w:w="1288"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1</w:t>
            </w:r>
          </w:p>
        </w:tc>
      </w:tr>
      <w:tr w:rsidR="001C7DA2" w:rsidRPr="001C7DA2" w:rsidTr="001C7DA2">
        <w:tc>
          <w:tcPr>
            <w:tcW w:w="817"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29</w:t>
            </w:r>
          </w:p>
        </w:tc>
        <w:tc>
          <w:tcPr>
            <w:tcW w:w="7689" w:type="dxa"/>
          </w:tcPr>
          <w:p w:rsidR="001C7DA2" w:rsidRPr="001C7DA2" w:rsidRDefault="001C7DA2" w:rsidP="001C7DA2">
            <w:pPr>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Тест 4 модуля</w:t>
            </w:r>
          </w:p>
        </w:tc>
        <w:tc>
          <w:tcPr>
            <w:tcW w:w="1288"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1</w:t>
            </w:r>
          </w:p>
        </w:tc>
      </w:tr>
      <w:tr w:rsidR="001C7DA2" w:rsidRPr="001C7DA2" w:rsidTr="001C7DA2">
        <w:tc>
          <w:tcPr>
            <w:tcW w:w="817"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30</w:t>
            </w:r>
          </w:p>
        </w:tc>
        <w:tc>
          <w:tcPr>
            <w:tcW w:w="7689" w:type="dxa"/>
          </w:tcPr>
          <w:p w:rsidR="001C7DA2" w:rsidRPr="001C7DA2" w:rsidRDefault="001C7DA2" w:rsidP="001C7DA2">
            <w:pPr>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Я люблю английский</w:t>
            </w:r>
          </w:p>
        </w:tc>
        <w:tc>
          <w:tcPr>
            <w:tcW w:w="1288"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1</w:t>
            </w:r>
          </w:p>
        </w:tc>
      </w:tr>
      <w:tr w:rsidR="001C7DA2" w:rsidRPr="001C7DA2" w:rsidTr="001C7DA2">
        <w:tc>
          <w:tcPr>
            <w:tcW w:w="8506" w:type="dxa"/>
            <w:gridSpan w:val="2"/>
          </w:tcPr>
          <w:p w:rsidR="001C7DA2" w:rsidRPr="001C7DA2" w:rsidRDefault="001C7DA2" w:rsidP="001C7DA2">
            <w:pPr>
              <w:jc w:val="both"/>
              <w:rPr>
                <w:rFonts w:ascii="Times New Roman" w:eastAsia="Calibri" w:hAnsi="Times New Roman" w:cs="Times New Roman"/>
                <w:b/>
                <w:sz w:val="24"/>
                <w:szCs w:val="24"/>
              </w:rPr>
            </w:pPr>
            <w:r w:rsidRPr="001C7DA2">
              <w:rPr>
                <w:rFonts w:ascii="Times New Roman" w:eastAsia="Calibri" w:hAnsi="Times New Roman" w:cs="Times New Roman"/>
                <w:b/>
                <w:sz w:val="24"/>
                <w:szCs w:val="24"/>
              </w:rPr>
              <w:t>Модуль 5 «Пушистые друзья»</w:t>
            </w:r>
          </w:p>
        </w:tc>
        <w:tc>
          <w:tcPr>
            <w:tcW w:w="1288" w:type="dxa"/>
          </w:tcPr>
          <w:p w:rsidR="001C7DA2" w:rsidRPr="001C7DA2" w:rsidRDefault="001C7DA2" w:rsidP="001C7DA2">
            <w:pPr>
              <w:autoSpaceDE w:val="0"/>
              <w:autoSpaceDN w:val="0"/>
              <w:adjustRightInd w:val="0"/>
              <w:contextualSpacing/>
              <w:jc w:val="both"/>
              <w:rPr>
                <w:rFonts w:ascii="Times New Roman" w:eastAsia="Calibri" w:hAnsi="Times New Roman" w:cs="Times New Roman"/>
                <w:b/>
                <w:sz w:val="24"/>
                <w:szCs w:val="24"/>
              </w:rPr>
            </w:pPr>
            <w:r w:rsidRPr="001C7DA2">
              <w:rPr>
                <w:rFonts w:ascii="Times New Roman" w:eastAsia="Calibri" w:hAnsi="Times New Roman" w:cs="Times New Roman"/>
                <w:b/>
                <w:sz w:val="24"/>
                <w:szCs w:val="24"/>
              </w:rPr>
              <w:t>8</w:t>
            </w:r>
          </w:p>
        </w:tc>
      </w:tr>
      <w:tr w:rsidR="001C7DA2" w:rsidRPr="001C7DA2" w:rsidTr="001C7DA2">
        <w:tc>
          <w:tcPr>
            <w:tcW w:w="817"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31</w:t>
            </w:r>
          </w:p>
        </w:tc>
        <w:tc>
          <w:tcPr>
            <w:tcW w:w="7689" w:type="dxa"/>
          </w:tcPr>
          <w:p w:rsidR="001C7DA2" w:rsidRPr="001C7DA2" w:rsidRDefault="001C7DA2" w:rsidP="001C7DA2">
            <w:pPr>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Забавные коровы</w:t>
            </w:r>
          </w:p>
        </w:tc>
        <w:tc>
          <w:tcPr>
            <w:tcW w:w="1288"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2</w:t>
            </w:r>
          </w:p>
        </w:tc>
      </w:tr>
      <w:tr w:rsidR="001C7DA2" w:rsidRPr="001C7DA2" w:rsidTr="001C7DA2">
        <w:tc>
          <w:tcPr>
            <w:tcW w:w="817"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32</w:t>
            </w:r>
          </w:p>
        </w:tc>
        <w:tc>
          <w:tcPr>
            <w:tcW w:w="7689" w:type="dxa"/>
          </w:tcPr>
          <w:p w:rsidR="001C7DA2" w:rsidRPr="001C7DA2" w:rsidRDefault="001C7DA2" w:rsidP="001C7DA2">
            <w:pPr>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Умные животные.</w:t>
            </w:r>
          </w:p>
        </w:tc>
        <w:tc>
          <w:tcPr>
            <w:tcW w:w="1288"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1</w:t>
            </w:r>
          </w:p>
        </w:tc>
      </w:tr>
      <w:tr w:rsidR="001C7DA2" w:rsidRPr="001C7DA2" w:rsidTr="001C7DA2">
        <w:tc>
          <w:tcPr>
            <w:tcW w:w="817"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33</w:t>
            </w:r>
          </w:p>
        </w:tc>
        <w:tc>
          <w:tcPr>
            <w:tcW w:w="7689" w:type="dxa"/>
          </w:tcPr>
          <w:p w:rsidR="001C7DA2" w:rsidRPr="001C7DA2" w:rsidRDefault="001C7DA2" w:rsidP="001C7DA2">
            <w:pPr>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 xml:space="preserve">Умные животные. Занимательное в школе. Артур и Раскал. </w:t>
            </w:r>
          </w:p>
        </w:tc>
        <w:tc>
          <w:tcPr>
            <w:tcW w:w="1288"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1</w:t>
            </w:r>
          </w:p>
        </w:tc>
      </w:tr>
      <w:tr w:rsidR="001C7DA2" w:rsidRPr="001C7DA2" w:rsidTr="001C7DA2">
        <w:tc>
          <w:tcPr>
            <w:tcW w:w="817"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lastRenderedPageBreak/>
              <w:t>34</w:t>
            </w:r>
          </w:p>
        </w:tc>
        <w:tc>
          <w:tcPr>
            <w:tcW w:w="7689" w:type="dxa"/>
          </w:tcPr>
          <w:p w:rsidR="001C7DA2" w:rsidRPr="001C7DA2" w:rsidRDefault="001C7DA2" w:rsidP="001C7DA2">
            <w:pPr>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Игрушечный солдатик</w:t>
            </w:r>
          </w:p>
        </w:tc>
        <w:tc>
          <w:tcPr>
            <w:tcW w:w="1288"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1</w:t>
            </w:r>
          </w:p>
        </w:tc>
      </w:tr>
      <w:tr w:rsidR="001C7DA2" w:rsidRPr="001C7DA2" w:rsidTr="001C7DA2">
        <w:tc>
          <w:tcPr>
            <w:tcW w:w="817"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35</w:t>
            </w:r>
          </w:p>
        </w:tc>
        <w:tc>
          <w:tcPr>
            <w:tcW w:w="7689" w:type="dxa"/>
          </w:tcPr>
          <w:p w:rsidR="001C7DA2" w:rsidRPr="001C7DA2" w:rsidRDefault="001C7DA2" w:rsidP="001C7DA2">
            <w:pPr>
              <w:autoSpaceDE w:val="0"/>
              <w:autoSpaceDN w:val="0"/>
              <w:adjustRightInd w:val="0"/>
              <w:jc w:val="both"/>
              <w:rPr>
                <w:rFonts w:ascii="Times New Roman" w:eastAsia="Calibri" w:hAnsi="Times New Roman" w:cs="Times New Roman"/>
                <w:b/>
                <w:sz w:val="24"/>
                <w:szCs w:val="24"/>
              </w:rPr>
            </w:pPr>
            <w:r w:rsidRPr="001C7DA2">
              <w:rPr>
                <w:rFonts w:ascii="Times New Roman" w:eastAsia="Calibri" w:hAnsi="Times New Roman" w:cs="Times New Roman"/>
                <w:sz w:val="24"/>
                <w:szCs w:val="24"/>
              </w:rPr>
              <w:t>Животные! Чудесная страна дедушки Дурова!</w:t>
            </w:r>
          </w:p>
        </w:tc>
        <w:tc>
          <w:tcPr>
            <w:tcW w:w="1288"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1</w:t>
            </w:r>
          </w:p>
        </w:tc>
      </w:tr>
      <w:tr w:rsidR="001C7DA2" w:rsidRPr="001C7DA2" w:rsidTr="001C7DA2">
        <w:tc>
          <w:tcPr>
            <w:tcW w:w="817"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36</w:t>
            </w:r>
          </w:p>
        </w:tc>
        <w:tc>
          <w:tcPr>
            <w:tcW w:w="7689" w:type="dxa"/>
          </w:tcPr>
          <w:p w:rsidR="001C7DA2" w:rsidRPr="001C7DA2" w:rsidRDefault="001C7DA2" w:rsidP="001C7DA2">
            <w:pPr>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Теперь я знаю! Я люблю английский</w:t>
            </w:r>
          </w:p>
        </w:tc>
        <w:tc>
          <w:tcPr>
            <w:tcW w:w="1288"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1</w:t>
            </w:r>
          </w:p>
        </w:tc>
      </w:tr>
      <w:tr w:rsidR="001C7DA2" w:rsidRPr="001C7DA2" w:rsidTr="001C7DA2">
        <w:tc>
          <w:tcPr>
            <w:tcW w:w="817"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37</w:t>
            </w:r>
          </w:p>
        </w:tc>
        <w:tc>
          <w:tcPr>
            <w:tcW w:w="7689" w:type="dxa"/>
          </w:tcPr>
          <w:p w:rsidR="001C7DA2" w:rsidRPr="001C7DA2" w:rsidRDefault="001C7DA2" w:rsidP="001C7DA2">
            <w:pPr>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Тест 5 модуля</w:t>
            </w:r>
          </w:p>
        </w:tc>
        <w:tc>
          <w:tcPr>
            <w:tcW w:w="1288"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1</w:t>
            </w:r>
          </w:p>
        </w:tc>
      </w:tr>
      <w:tr w:rsidR="001C7DA2" w:rsidRPr="001C7DA2" w:rsidTr="001C7DA2">
        <w:tc>
          <w:tcPr>
            <w:tcW w:w="8506" w:type="dxa"/>
            <w:gridSpan w:val="2"/>
          </w:tcPr>
          <w:p w:rsidR="001C7DA2" w:rsidRPr="001C7DA2" w:rsidRDefault="001C7DA2" w:rsidP="001C7DA2">
            <w:pPr>
              <w:jc w:val="both"/>
              <w:rPr>
                <w:rFonts w:ascii="Times New Roman" w:eastAsia="Calibri" w:hAnsi="Times New Roman" w:cs="Times New Roman"/>
                <w:b/>
                <w:sz w:val="24"/>
                <w:szCs w:val="24"/>
              </w:rPr>
            </w:pPr>
            <w:r w:rsidRPr="001C7DA2">
              <w:rPr>
                <w:rFonts w:ascii="Times New Roman" w:eastAsia="Calibri" w:hAnsi="Times New Roman" w:cs="Times New Roman"/>
                <w:b/>
                <w:sz w:val="24"/>
                <w:szCs w:val="24"/>
              </w:rPr>
              <w:t>Модуль 6 «Дом, милый дом»</w:t>
            </w:r>
          </w:p>
        </w:tc>
        <w:tc>
          <w:tcPr>
            <w:tcW w:w="1288" w:type="dxa"/>
          </w:tcPr>
          <w:p w:rsidR="001C7DA2" w:rsidRPr="001C7DA2" w:rsidRDefault="001C7DA2" w:rsidP="001C7DA2">
            <w:pPr>
              <w:autoSpaceDE w:val="0"/>
              <w:autoSpaceDN w:val="0"/>
              <w:adjustRightInd w:val="0"/>
              <w:contextualSpacing/>
              <w:jc w:val="both"/>
              <w:rPr>
                <w:rFonts w:ascii="Times New Roman" w:eastAsia="Calibri" w:hAnsi="Times New Roman" w:cs="Times New Roman"/>
                <w:b/>
                <w:sz w:val="24"/>
                <w:szCs w:val="24"/>
              </w:rPr>
            </w:pPr>
            <w:r w:rsidRPr="001C7DA2">
              <w:rPr>
                <w:rFonts w:ascii="Times New Roman" w:eastAsia="Calibri" w:hAnsi="Times New Roman" w:cs="Times New Roman"/>
                <w:b/>
                <w:sz w:val="24"/>
                <w:szCs w:val="24"/>
              </w:rPr>
              <w:t>8</w:t>
            </w:r>
          </w:p>
        </w:tc>
      </w:tr>
      <w:tr w:rsidR="001C7DA2" w:rsidRPr="001C7DA2" w:rsidTr="001C7DA2">
        <w:tc>
          <w:tcPr>
            <w:tcW w:w="817"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38</w:t>
            </w:r>
          </w:p>
        </w:tc>
        <w:tc>
          <w:tcPr>
            <w:tcW w:w="7689" w:type="dxa"/>
          </w:tcPr>
          <w:p w:rsidR="001C7DA2" w:rsidRPr="001C7DA2" w:rsidRDefault="001C7DA2" w:rsidP="001C7DA2">
            <w:pPr>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Бабушка! Дедушка</w:t>
            </w:r>
          </w:p>
        </w:tc>
        <w:tc>
          <w:tcPr>
            <w:tcW w:w="1288"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2</w:t>
            </w:r>
          </w:p>
        </w:tc>
      </w:tr>
      <w:tr w:rsidR="001C7DA2" w:rsidRPr="001C7DA2" w:rsidTr="001C7DA2">
        <w:tc>
          <w:tcPr>
            <w:tcW w:w="817"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39</w:t>
            </w:r>
          </w:p>
        </w:tc>
        <w:tc>
          <w:tcPr>
            <w:tcW w:w="7689" w:type="dxa"/>
          </w:tcPr>
          <w:p w:rsidR="001C7DA2" w:rsidRPr="001C7DA2" w:rsidRDefault="001C7DA2" w:rsidP="001C7DA2">
            <w:pPr>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 xml:space="preserve">Мой дом. </w:t>
            </w:r>
          </w:p>
        </w:tc>
        <w:tc>
          <w:tcPr>
            <w:tcW w:w="1288"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1</w:t>
            </w:r>
          </w:p>
        </w:tc>
      </w:tr>
      <w:tr w:rsidR="001C7DA2" w:rsidRPr="001C7DA2" w:rsidTr="001C7DA2">
        <w:tc>
          <w:tcPr>
            <w:tcW w:w="817"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40</w:t>
            </w:r>
          </w:p>
        </w:tc>
        <w:tc>
          <w:tcPr>
            <w:tcW w:w="7689" w:type="dxa"/>
          </w:tcPr>
          <w:p w:rsidR="001C7DA2" w:rsidRPr="001C7DA2" w:rsidRDefault="001C7DA2" w:rsidP="001C7DA2">
            <w:pPr>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Мой дом.  Занимательное в школе. Артур и Раскал.</w:t>
            </w:r>
          </w:p>
        </w:tc>
        <w:tc>
          <w:tcPr>
            <w:tcW w:w="1288"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1</w:t>
            </w:r>
          </w:p>
        </w:tc>
      </w:tr>
      <w:tr w:rsidR="001C7DA2" w:rsidRPr="001C7DA2" w:rsidTr="001C7DA2">
        <w:tc>
          <w:tcPr>
            <w:tcW w:w="817"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41</w:t>
            </w:r>
          </w:p>
        </w:tc>
        <w:tc>
          <w:tcPr>
            <w:tcW w:w="7689" w:type="dxa"/>
          </w:tcPr>
          <w:p w:rsidR="001C7DA2" w:rsidRPr="001C7DA2" w:rsidRDefault="001C7DA2" w:rsidP="001C7DA2">
            <w:pPr>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Игрушечный солдатик</w:t>
            </w:r>
          </w:p>
        </w:tc>
        <w:tc>
          <w:tcPr>
            <w:tcW w:w="1288"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1</w:t>
            </w:r>
          </w:p>
        </w:tc>
      </w:tr>
      <w:tr w:rsidR="001C7DA2" w:rsidRPr="001C7DA2" w:rsidTr="001C7DA2">
        <w:tc>
          <w:tcPr>
            <w:tcW w:w="817"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42</w:t>
            </w:r>
          </w:p>
        </w:tc>
        <w:tc>
          <w:tcPr>
            <w:tcW w:w="7689" w:type="dxa"/>
          </w:tcPr>
          <w:p w:rsidR="001C7DA2" w:rsidRPr="001C7DA2" w:rsidRDefault="001C7DA2" w:rsidP="001C7DA2">
            <w:pPr>
              <w:autoSpaceDE w:val="0"/>
              <w:autoSpaceDN w:val="0"/>
              <w:adjustRightInd w:val="0"/>
              <w:jc w:val="both"/>
              <w:rPr>
                <w:rFonts w:ascii="Times New Roman" w:eastAsia="Calibri" w:hAnsi="Times New Roman" w:cs="Times New Roman"/>
                <w:b/>
                <w:sz w:val="24"/>
                <w:szCs w:val="24"/>
              </w:rPr>
            </w:pPr>
            <w:r w:rsidRPr="001C7DA2">
              <w:rPr>
                <w:rFonts w:ascii="Times New Roman" w:eastAsia="Calibri" w:hAnsi="Times New Roman" w:cs="Times New Roman"/>
                <w:sz w:val="24"/>
                <w:szCs w:val="24"/>
              </w:rPr>
              <w:t>Дома в Британии! Дома- музеи в России!</w:t>
            </w:r>
          </w:p>
        </w:tc>
        <w:tc>
          <w:tcPr>
            <w:tcW w:w="1288"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1</w:t>
            </w:r>
          </w:p>
        </w:tc>
      </w:tr>
      <w:tr w:rsidR="001C7DA2" w:rsidRPr="001C7DA2" w:rsidTr="001C7DA2">
        <w:tc>
          <w:tcPr>
            <w:tcW w:w="817"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43</w:t>
            </w:r>
          </w:p>
        </w:tc>
        <w:tc>
          <w:tcPr>
            <w:tcW w:w="7689" w:type="dxa"/>
          </w:tcPr>
          <w:p w:rsidR="001C7DA2" w:rsidRPr="001C7DA2" w:rsidRDefault="001C7DA2" w:rsidP="001C7DA2">
            <w:pPr>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Теперь я знаю! Я люблю английский</w:t>
            </w:r>
          </w:p>
        </w:tc>
        <w:tc>
          <w:tcPr>
            <w:tcW w:w="1288"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1</w:t>
            </w:r>
          </w:p>
        </w:tc>
      </w:tr>
      <w:tr w:rsidR="001C7DA2" w:rsidRPr="001C7DA2" w:rsidTr="001C7DA2">
        <w:tc>
          <w:tcPr>
            <w:tcW w:w="817"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44</w:t>
            </w:r>
          </w:p>
        </w:tc>
        <w:tc>
          <w:tcPr>
            <w:tcW w:w="7689" w:type="dxa"/>
          </w:tcPr>
          <w:p w:rsidR="001C7DA2" w:rsidRPr="001C7DA2" w:rsidRDefault="001C7DA2" w:rsidP="001C7DA2">
            <w:pPr>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Тест 6 модуля</w:t>
            </w:r>
          </w:p>
        </w:tc>
        <w:tc>
          <w:tcPr>
            <w:tcW w:w="1288"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1</w:t>
            </w:r>
          </w:p>
        </w:tc>
      </w:tr>
      <w:tr w:rsidR="001C7DA2" w:rsidRPr="001C7DA2" w:rsidTr="001C7DA2">
        <w:tc>
          <w:tcPr>
            <w:tcW w:w="8506" w:type="dxa"/>
            <w:gridSpan w:val="2"/>
          </w:tcPr>
          <w:p w:rsidR="001C7DA2" w:rsidRPr="001C7DA2" w:rsidRDefault="001C7DA2" w:rsidP="001C7DA2">
            <w:pPr>
              <w:jc w:val="both"/>
              <w:rPr>
                <w:rFonts w:ascii="Times New Roman" w:eastAsia="Calibri" w:hAnsi="Times New Roman" w:cs="Times New Roman"/>
                <w:b/>
                <w:sz w:val="24"/>
                <w:szCs w:val="24"/>
              </w:rPr>
            </w:pPr>
            <w:r w:rsidRPr="001C7DA2">
              <w:rPr>
                <w:rFonts w:ascii="Times New Roman" w:eastAsia="Calibri" w:hAnsi="Times New Roman" w:cs="Times New Roman"/>
                <w:b/>
                <w:sz w:val="24"/>
                <w:szCs w:val="24"/>
              </w:rPr>
              <w:t>Модуль 7 «Выходной»</w:t>
            </w:r>
          </w:p>
        </w:tc>
        <w:tc>
          <w:tcPr>
            <w:tcW w:w="1288" w:type="dxa"/>
          </w:tcPr>
          <w:p w:rsidR="001C7DA2" w:rsidRPr="001C7DA2" w:rsidRDefault="001C7DA2" w:rsidP="001C7DA2">
            <w:pPr>
              <w:autoSpaceDE w:val="0"/>
              <w:autoSpaceDN w:val="0"/>
              <w:adjustRightInd w:val="0"/>
              <w:contextualSpacing/>
              <w:jc w:val="both"/>
              <w:rPr>
                <w:rFonts w:ascii="Times New Roman" w:eastAsia="Calibri" w:hAnsi="Times New Roman" w:cs="Times New Roman"/>
                <w:b/>
                <w:sz w:val="24"/>
                <w:szCs w:val="24"/>
              </w:rPr>
            </w:pPr>
            <w:r w:rsidRPr="001C7DA2">
              <w:rPr>
                <w:rFonts w:ascii="Times New Roman" w:eastAsia="Calibri" w:hAnsi="Times New Roman" w:cs="Times New Roman"/>
                <w:b/>
                <w:sz w:val="24"/>
                <w:szCs w:val="24"/>
              </w:rPr>
              <w:t>8</w:t>
            </w:r>
          </w:p>
        </w:tc>
      </w:tr>
      <w:tr w:rsidR="001C7DA2" w:rsidRPr="001C7DA2" w:rsidTr="001C7DA2">
        <w:tc>
          <w:tcPr>
            <w:tcW w:w="817"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45</w:t>
            </w:r>
          </w:p>
        </w:tc>
        <w:tc>
          <w:tcPr>
            <w:tcW w:w="7689" w:type="dxa"/>
          </w:tcPr>
          <w:p w:rsidR="001C7DA2" w:rsidRPr="001C7DA2" w:rsidRDefault="001C7DA2" w:rsidP="001C7DA2">
            <w:pPr>
              <w:autoSpaceDE w:val="0"/>
              <w:autoSpaceDN w:val="0"/>
              <w:adjustRightInd w:val="0"/>
              <w:jc w:val="both"/>
              <w:rPr>
                <w:rFonts w:ascii="Times New Roman" w:eastAsia="Calibri" w:hAnsi="Times New Roman" w:cs="Times New Roman"/>
                <w:b/>
                <w:sz w:val="24"/>
                <w:szCs w:val="24"/>
              </w:rPr>
            </w:pPr>
            <w:r w:rsidRPr="001C7DA2">
              <w:rPr>
                <w:rFonts w:ascii="Times New Roman" w:eastAsia="Calibri" w:hAnsi="Times New Roman" w:cs="Times New Roman"/>
                <w:sz w:val="24"/>
                <w:szCs w:val="24"/>
              </w:rPr>
              <w:t>Мы хорошо проводим время!</w:t>
            </w:r>
          </w:p>
        </w:tc>
        <w:tc>
          <w:tcPr>
            <w:tcW w:w="1288"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2</w:t>
            </w:r>
          </w:p>
        </w:tc>
      </w:tr>
      <w:tr w:rsidR="001C7DA2" w:rsidRPr="001C7DA2" w:rsidTr="001C7DA2">
        <w:tc>
          <w:tcPr>
            <w:tcW w:w="817"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46</w:t>
            </w:r>
          </w:p>
        </w:tc>
        <w:tc>
          <w:tcPr>
            <w:tcW w:w="7689" w:type="dxa"/>
          </w:tcPr>
          <w:p w:rsidR="001C7DA2" w:rsidRPr="001C7DA2" w:rsidRDefault="001C7DA2" w:rsidP="001C7DA2">
            <w:pPr>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 xml:space="preserve">В парке!  </w:t>
            </w:r>
          </w:p>
        </w:tc>
        <w:tc>
          <w:tcPr>
            <w:tcW w:w="1288"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1</w:t>
            </w:r>
          </w:p>
        </w:tc>
      </w:tr>
      <w:tr w:rsidR="001C7DA2" w:rsidRPr="001C7DA2" w:rsidTr="001C7DA2">
        <w:tc>
          <w:tcPr>
            <w:tcW w:w="817"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47</w:t>
            </w:r>
          </w:p>
        </w:tc>
        <w:tc>
          <w:tcPr>
            <w:tcW w:w="7689" w:type="dxa"/>
          </w:tcPr>
          <w:p w:rsidR="001C7DA2" w:rsidRPr="001C7DA2" w:rsidRDefault="001C7DA2" w:rsidP="001C7DA2">
            <w:pPr>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В парке!.  Занимательное в школе. Артур и Раскал.</w:t>
            </w:r>
          </w:p>
        </w:tc>
        <w:tc>
          <w:tcPr>
            <w:tcW w:w="1288"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1</w:t>
            </w:r>
          </w:p>
        </w:tc>
      </w:tr>
      <w:tr w:rsidR="001C7DA2" w:rsidRPr="001C7DA2" w:rsidTr="001C7DA2">
        <w:tc>
          <w:tcPr>
            <w:tcW w:w="817"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48</w:t>
            </w:r>
          </w:p>
        </w:tc>
        <w:tc>
          <w:tcPr>
            <w:tcW w:w="7689" w:type="dxa"/>
          </w:tcPr>
          <w:p w:rsidR="001C7DA2" w:rsidRPr="001C7DA2" w:rsidRDefault="001C7DA2" w:rsidP="001C7DA2">
            <w:pPr>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Игрушечный солдатик</w:t>
            </w:r>
          </w:p>
        </w:tc>
        <w:tc>
          <w:tcPr>
            <w:tcW w:w="1288"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1</w:t>
            </w:r>
          </w:p>
        </w:tc>
      </w:tr>
      <w:tr w:rsidR="001C7DA2" w:rsidRPr="001C7DA2" w:rsidTr="001C7DA2">
        <w:tc>
          <w:tcPr>
            <w:tcW w:w="817"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49</w:t>
            </w:r>
          </w:p>
        </w:tc>
        <w:tc>
          <w:tcPr>
            <w:tcW w:w="7689" w:type="dxa"/>
          </w:tcPr>
          <w:p w:rsidR="001C7DA2" w:rsidRPr="001C7DA2" w:rsidRDefault="001C7DA2" w:rsidP="001C7DA2">
            <w:pPr>
              <w:tabs>
                <w:tab w:val="left" w:pos="5944"/>
              </w:tabs>
              <w:autoSpaceDE w:val="0"/>
              <w:autoSpaceDN w:val="0"/>
              <w:adjustRightInd w:val="0"/>
              <w:jc w:val="both"/>
              <w:rPr>
                <w:rFonts w:ascii="Times New Roman" w:eastAsia="Calibri" w:hAnsi="Times New Roman" w:cs="Times New Roman"/>
                <w:b/>
                <w:sz w:val="24"/>
                <w:szCs w:val="24"/>
              </w:rPr>
            </w:pPr>
            <w:r w:rsidRPr="001C7DA2">
              <w:rPr>
                <w:rFonts w:ascii="Times New Roman" w:eastAsia="Calibri" w:hAnsi="Times New Roman" w:cs="Times New Roman"/>
                <w:sz w:val="24"/>
                <w:szCs w:val="24"/>
              </w:rPr>
              <w:t xml:space="preserve">На старт, внимание, марш! Веселье после школы! </w:t>
            </w:r>
            <w:r w:rsidRPr="001C7DA2">
              <w:rPr>
                <w:rFonts w:ascii="Times New Roman" w:eastAsia="Calibri" w:hAnsi="Times New Roman" w:cs="Times New Roman"/>
                <w:sz w:val="24"/>
                <w:szCs w:val="24"/>
              </w:rPr>
              <w:tab/>
            </w:r>
          </w:p>
        </w:tc>
        <w:tc>
          <w:tcPr>
            <w:tcW w:w="1288"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1</w:t>
            </w:r>
          </w:p>
        </w:tc>
      </w:tr>
      <w:tr w:rsidR="001C7DA2" w:rsidRPr="001C7DA2" w:rsidTr="001C7DA2">
        <w:tc>
          <w:tcPr>
            <w:tcW w:w="817"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50</w:t>
            </w:r>
          </w:p>
        </w:tc>
        <w:tc>
          <w:tcPr>
            <w:tcW w:w="7689" w:type="dxa"/>
          </w:tcPr>
          <w:p w:rsidR="001C7DA2" w:rsidRPr="001C7DA2" w:rsidRDefault="001C7DA2" w:rsidP="001C7DA2">
            <w:pPr>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Теперь я знаю! Я люблю английский</w:t>
            </w:r>
          </w:p>
        </w:tc>
        <w:tc>
          <w:tcPr>
            <w:tcW w:w="1288"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1</w:t>
            </w:r>
          </w:p>
        </w:tc>
      </w:tr>
      <w:tr w:rsidR="001C7DA2" w:rsidRPr="001C7DA2" w:rsidTr="001C7DA2">
        <w:tc>
          <w:tcPr>
            <w:tcW w:w="817"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51</w:t>
            </w:r>
          </w:p>
        </w:tc>
        <w:tc>
          <w:tcPr>
            <w:tcW w:w="7689" w:type="dxa"/>
          </w:tcPr>
          <w:p w:rsidR="001C7DA2" w:rsidRPr="001C7DA2" w:rsidRDefault="001C7DA2" w:rsidP="001C7DA2">
            <w:pPr>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Тест 7 модуля</w:t>
            </w:r>
          </w:p>
        </w:tc>
        <w:tc>
          <w:tcPr>
            <w:tcW w:w="1288"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1</w:t>
            </w:r>
          </w:p>
        </w:tc>
      </w:tr>
      <w:tr w:rsidR="001C7DA2" w:rsidRPr="001C7DA2" w:rsidTr="001C7DA2">
        <w:tc>
          <w:tcPr>
            <w:tcW w:w="8506" w:type="dxa"/>
            <w:gridSpan w:val="2"/>
          </w:tcPr>
          <w:p w:rsidR="001C7DA2" w:rsidRPr="001C7DA2" w:rsidRDefault="001C7DA2" w:rsidP="001C7DA2">
            <w:pPr>
              <w:jc w:val="both"/>
              <w:rPr>
                <w:rFonts w:ascii="Times New Roman" w:eastAsia="Calibri" w:hAnsi="Times New Roman" w:cs="Times New Roman"/>
                <w:b/>
                <w:strike/>
                <w:sz w:val="24"/>
                <w:szCs w:val="24"/>
              </w:rPr>
            </w:pPr>
            <w:r w:rsidRPr="001C7DA2">
              <w:rPr>
                <w:rFonts w:ascii="Times New Roman" w:eastAsia="Calibri" w:hAnsi="Times New Roman" w:cs="Times New Roman"/>
                <w:b/>
                <w:sz w:val="24"/>
                <w:szCs w:val="24"/>
              </w:rPr>
              <w:t>Модуль 8 «День за днем»</w:t>
            </w:r>
          </w:p>
        </w:tc>
        <w:tc>
          <w:tcPr>
            <w:tcW w:w="1288" w:type="dxa"/>
          </w:tcPr>
          <w:p w:rsidR="001C7DA2" w:rsidRPr="001C7DA2" w:rsidRDefault="001C7DA2" w:rsidP="001C7DA2">
            <w:pPr>
              <w:autoSpaceDE w:val="0"/>
              <w:autoSpaceDN w:val="0"/>
              <w:adjustRightInd w:val="0"/>
              <w:contextualSpacing/>
              <w:jc w:val="both"/>
              <w:rPr>
                <w:rFonts w:ascii="Times New Roman" w:eastAsia="Calibri" w:hAnsi="Times New Roman" w:cs="Times New Roman"/>
                <w:b/>
                <w:sz w:val="24"/>
                <w:szCs w:val="24"/>
              </w:rPr>
            </w:pPr>
            <w:r w:rsidRPr="001C7DA2">
              <w:rPr>
                <w:rFonts w:ascii="Times New Roman" w:eastAsia="Calibri" w:hAnsi="Times New Roman" w:cs="Times New Roman"/>
                <w:b/>
                <w:sz w:val="24"/>
                <w:szCs w:val="24"/>
              </w:rPr>
              <w:t>9</w:t>
            </w:r>
          </w:p>
        </w:tc>
      </w:tr>
      <w:tr w:rsidR="001C7DA2" w:rsidRPr="001C7DA2" w:rsidTr="001C7DA2">
        <w:tc>
          <w:tcPr>
            <w:tcW w:w="817"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52</w:t>
            </w:r>
          </w:p>
        </w:tc>
        <w:tc>
          <w:tcPr>
            <w:tcW w:w="7689" w:type="dxa"/>
          </w:tcPr>
          <w:p w:rsidR="001C7DA2" w:rsidRPr="001C7DA2" w:rsidRDefault="001C7DA2" w:rsidP="001C7DA2">
            <w:pPr>
              <w:autoSpaceDE w:val="0"/>
              <w:autoSpaceDN w:val="0"/>
              <w:adjustRightInd w:val="0"/>
              <w:jc w:val="both"/>
              <w:rPr>
                <w:rFonts w:ascii="Times New Roman" w:eastAsia="Calibri" w:hAnsi="Times New Roman" w:cs="Times New Roman"/>
                <w:b/>
                <w:sz w:val="24"/>
                <w:szCs w:val="24"/>
              </w:rPr>
            </w:pPr>
            <w:r w:rsidRPr="001C7DA2">
              <w:rPr>
                <w:rFonts w:ascii="Times New Roman" w:eastAsia="Calibri" w:hAnsi="Times New Roman" w:cs="Times New Roman"/>
                <w:sz w:val="24"/>
                <w:szCs w:val="24"/>
              </w:rPr>
              <w:t>Веселый день!</w:t>
            </w:r>
          </w:p>
        </w:tc>
        <w:tc>
          <w:tcPr>
            <w:tcW w:w="1288"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2</w:t>
            </w:r>
          </w:p>
        </w:tc>
      </w:tr>
      <w:tr w:rsidR="001C7DA2" w:rsidRPr="001C7DA2" w:rsidTr="001C7DA2">
        <w:tc>
          <w:tcPr>
            <w:tcW w:w="817"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53</w:t>
            </w:r>
          </w:p>
        </w:tc>
        <w:tc>
          <w:tcPr>
            <w:tcW w:w="7689" w:type="dxa"/>
          </w:tcPr>
          <w:p w:rsidR="001C7DA2" w:rsidRPr="001C7DA2" w:rsidRDefault="001C7DA2" w:rsidP="001C7DA2">
            <w:pPr>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По воскресеньям.</w:t>
            </w:r>
          </w:p>
        </w:tc>
        <w:tc>
          <w:tcPr>
            <w:tcW w:w="1288"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1</w:t>
            </w:r>
          </w:p>
        </w:tc>
      </w:tr>
      <w:tr w:rsidR="001C7DA2" w:rsidRPr="001C7DA2" w:rsidTr="001C7DA2">
        <w:tc>
          <w:tcPr>
            <w:tcW w:w="817"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54</w:t>
            </w:r>
          </w:p>
        </w:tc>
        <w:tc>
          <w:tcPr>
            <w:tcW w:w="7689" w:type="dxa"/>
          </w:tcPr>
          <w:p w:rsidR="001C7DA2" w:rsidRPr="001C7DA2" w:rsidRDefault="001C7DA2" w:rsidP="001C7DA2">
            <w:pPr>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По воскресеньям.  Занимательное в школе. Артур и Раскал.</w:t>
            </w:r>
          </w:p>
        </w:tc>
        <w:tc>
          <w:tcPr>
            <w:tcW w:w="1288"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1</w:t>
            </w:r>
          </w:p>
        </w:tc>
      </w:tr>
      <w:tr w:rsidR="001C7DA2" w:rsidRPr="001C7DA2" w:rsidTr="001C7DA2">
        <w:tc>
          <w:tcPr>
            <w:tcW w:w="817"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55</w:t>
            </w:r>
          </w:p>
        </w:tc>
        <w:tc>
          <w:tcPr>
            <w:tcW w:w="7689" w:type="dxa"/>
          </w:tcPr>
          <w:p w:rsidR="001C7DA2" w:rsidRPr="001C7DA2" w:rsidRDefault="001C7DA2" w:rsidP="001C7DA2">
            <w:pPr>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Игрушечный солдатик</w:t>
            </w:r>
          </w:p>
        </w:tc>
        <w:tc>
          <w:tcPr>
            <w:tcW w:w="1288"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1</w:t>
            </w:r>
          </w:p>
        </w:tc>
      </w:tr>
      <w:tr w:rsidR="001C7DA2" w:rsidRPr="001C7DA2" w:rsidTr="001C7DA2">
        <w:tc>
          <w:tcPr>
            <w:tcW w:w="817"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56</w:t>
            </w:r>
          </w:p>
        </w:tc>
        <w:tc>
          <w:tcPr>
            <w:tcW w:w="7689" w:type="dxa"/>
          </w:tcPr>
          <w:p w:rsidR="001C7DA2" w:rsidRPr="001C7DA2" w:rsidRDefault="001C7DA2" w:rsidP="001C7DA2">
            <w:pPr>
              <w:autoSpaceDE w:val="0"/>
              <w:autoSpaceDN w:val="0"/>
              <w:adjustRightInd w:val="0"/>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Любимые мультфильмы! Время мультфильмов!</w:t>
            </w:r>
          </w:p>
        </w:tc>
        <w:tc>
          <w:tcPr>
            <w:tcW w:w="1288"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1</w:t>
            </w:r>
          </w:p>
        </w:tc>
      </w:tr>
      <w:tr w:rsidR="001C7DA2" w:rsidRPr="001C7DA2" w:rsidTr="001C7DA2">
        <w:tc>
          <w:tcPr>
            <w:tcW w:w="817"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57</w:t>
            </w:r>
          </w:p>
        </w:tc>
        <w:tc>
          <w:tcPr>
            <w:tcW w:w="7689" w:type="dxa"/>
          </w:tcPr>
          <w:p w:rsidR="001C7DA2" w:rsidRPr="001C7DA2" w:rsidRDefault="001C7DA2" w:rsidP="001C7DA2">
            <w:pPr>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Теперь я знаю! Я люблю английский</w:t>
            </w:r>
          </w:p>
        </w:tc>
        <w:tc>
          <w:tcPr>
            <w:tcW w:w="1288"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1</w:t>
            </w:r>
          </w:p>
        </w:tc>
      </w:tr>
      <w:tr w:rsidR="001C7DA2" w:rsidRPr="001C7DA2" w:rsidTr="001C7DA2">
        <w:tc>
          <w:tcPr>
            <w:tcW w:w="817"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58</w:t>
            </w:r>
          </w:p>
        </w:tc>
        <w:tc>
          <w:tcPr>
            <w:tcW w:w="7689" w:type="dxa"/>
          </w:tcPr>
          <w:p w:rsidR="001C7DA2" w:rsidRPr="001C7DA2" w:rsidRDefault="001C7DA2" w:rsidP="001C7DA2">
            <w:pPr>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Тест 8 модуля</w:t>
            </w:r>
          </w:p>
        </w:tc>
        <w:tc>
          <w:tcPr>
            <w:tcW w:w="1288"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1</w:t>
            </w:r>
          </w:p>
        </w:tc>
      </w:tr>
      <w:tr w:rsidR="001C7DA2" w:rsidRPr="001C7DA2" w:rsidTr="001C7DA2">
        <w:tc>
          <w:tcPr>
            <w:tcW w:w="817"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59</w:t>
            </w:r>
          </w:p>
        </w:tc>
        <w:tc>
          <w:tcPr>
            <w:tcW w:w="7689" w:type="dxa"/>
          </w:tcPr>
          <w:p w:rsidR="001C7DA2" w:rsidRPr="001C7DA2" w:rsidRDefault="001C7DA2" w:rsidP="001C7DA2">
            <w:pPr>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Итоговый тест</w:t>
            </w:r>
          </w:p>
        </w:tc>
        <w:tc>
          <w:tcPr>
            <w:tcW w:w="1288" w:type="dxa"/>
          </w:tcPr>
          <w:p w:rsidR="001C7DA2" w:rsidRPr="001C7DA2" w:rsidRDefault="001C7DA2" w:rsidP="001C7DA2">
            <w:pPr>
              <w:autoSpaceDE w:val="0"/>
              <w:autoSpaceDN w:val="0"/>
              <w:adjustRightInd w:val="0"/>
              <w:contextualSpacing/>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1</w:t>
            </w:r>
          </w:p>
        </w:tc>
      </w:tr>
      <w:tr w:rsidR="001C7DA2" w:rsidRPr="001C7DA2" w:rsidTr="001C7DA2">
        <w:tc>
          <w:tcPr>
            <w:tcW w:w="8506" w:type="dxa"/>
            <w:gridSpan w:val="2"/>
          </w:tcPr>
          <w:p w:rsidR="001C7DA2" w:rsidRPr="001C7DA2" w:rsidRDefault="001C7DA2" w:rsidP="001C7DA2">
            <w:pPr>
              <w:autoSpaceDE w:val="0"/>
              <w:autoSpaceDN w:val="0"/>
              <w:adjustRightInd w:val="0"/>
              <w:contextualSpacing/>
              <w:jc w:val="both"/>
              <w:rPr>
                <w:rFonts w:ascii="Times New Roman" w:eastAsia="Calibri" w:hAnsi="Times New Roman" w:cs="Times New Roman"/>
                <w:b/>
                <w:sz w:val="24"/>
                <w:szCs w:val="24"/>
              </w:rPr>
            </w:pPr>
            <w:r w:rsidRPr="001C7DA2">
              <w:rPr>
                <w:rFonts w:ascii="Times New Roman" w:eastAsia="Calibri" w:hAnsi="Times New Roman" w:cs="Times New Roman"/>
                <w:b/>
                <w:sz w:val="24"/>
                <w:szCs w:val="24"/>
              </w:rPr>
              <w:t>Итого:</w:t>
            </w:r>
          </w:p>
        </w:tc>
        <w:tc>
          <w:tcPr>
            <w:tcW w:w="1288" w:type="dxa"/>
          </w:tcPr>
          <w:p w:rsidR="001C7DA2" w:rsidRPr="001C7DA2" w:rsidRDefault="001C7DA2" w:rsidP="001C7DA2">
            <w:pPr>
              <w:autoSpaceDE w:val="0"/>
              <w:autoSpaceDN w:val="0"/>
              <w:adjustRightInd w:val="0"/>
              <w:contextualSpacing/>
              <w:jc w:val="both"/>
              <w:rPr>
                <w:rFonts w:ascii="Times New Roman" w:eastAsia="Calibri" w:hAnsi="Times New Roman" w:cs="Times New Roman"/>
                <w:b/>
                <w:sz w:val="24"/>
                <w:szCs w:val="24"/>
              </w:rPr>
            </w:pPr>
            <w:r w:rsidRPr="001C7DA2">
              <w:rPr>
                <w:rFonts w:ascii="Times New Roman" w:eastAsia="Calibri" w:hAnsi="Times New Roman" w:cs="Times New Roman"/>
                <w:b/>
                <w:sz w:val="24"/>
                <w:szCs w:val="24"/>
              </w:rPr>
              <w:t>68</w:t>
            </w:r>
          </w:p>
        </w:tc>
      </w:tr>
    </w:tbl>
    <w:p w:rsidR="001C7DA2" w:rsidRPr="001C7DA2" w:rsidRDefault="001C7DA2" w:rsidP="001C7DA2">
      <w:pPr>
        <w:spacing w:after="0" w:line="240" w:lineRule="auto"/>
        <w:jc w:val="both"/>
        <w:rPr>
          <w:rFonts w:ascii="Times New Roman" w:eastAsia="Calibri" w:hAnsi="Times New Roman" w:cs="Times New Roman"/>
          <w:b/>
          <w:i/>
          <w:sz w:val="24"/>
          <w:szCs w:val="24"/>
          <w:u w:val="single"/>
        </w:rPr>
      </w:pPr>
    </w:p>
    <w:p w:rsidR="001C7DA2" w:rsidRPr="001C7DA2" w:rsidRDefault="001C7DA2" w:rsidP="001C7DA2">
      <w:pPr>
        <w:spacing w:after="0" w:line="240" w:lineRule="auto"/>
        <w:ind w:left="-567" w:firstLine="284"/>
        <w:jc w:val="center"/>
        <w:rPr>
          <w:rFonts w:ascii="Times New Roman" w:eastAsia="Calibri" w:hAnsi="Times New Roman" w:cs="Times New Roman"/>
          <w:b/>
          <w:sz w:val="24"/>
          <w:szCs w:val="24"/>
        </w:rPr>
      </w:pPr>
      <w:r w:rsidRPr="001C7DA2">
        <w:rPr>
          <w:rFonts w:ascii="Times New Roman" w:eastAsia="Calibri" w:hAnsi="Times New Roman" w:cs="Times New Roman"/>
          <w:b/>
          <w:sz w:val="24"/>
          <w:szCs w:val="24"/>
        </w:rPr>
        <w:t>ПЛАНИРУЕМЫЕ РЕЗУЛЬТАТЫ</w:t>
      </w:r>
    </w:p>
    <w:p w:rsidR="001C7DA2" w:rsidRPr="001C7DA2" w:rsidRDefault="001C7DA2" w:rsidP="001C7DA2">
      <w:pPr>
        <w:tabs>
          <w:tab w:val="left" w:pos="260"/>
        </w:tabs>
        <w:spacing w:after="0" w:line="240" w:lineRule="auto"/>
        <w:ind w:left="-567"/>
        <w:jc w:val="both"/>
        <w:rPr>
          <w:rFonts w:ascii="Times New Roman" w:eastAsia="Calibri" w:hAnsi="Times New Roman" w:cs="Times New Roman"/>
          <w:sz w:val="24"/>
          <w:szCs w:val="24"/>
        </w:rPr>
      </w:pPr>
    </w:p>
    <w:p w:rsidR="001C7DA2" w:rsidRPr="001C7DA2" w:rsidRDefault="001C7DA2" w:rsidP="001C7DA2">
      <w:pPr>
        <w:autoSpaceDE w:val="0"/>
        <w:autoSpaceDN w:val="0"/>
        <w:adjustRightInd w:val="0"/>
        <w:spacing w:after="0" w:line="240" w:lineRule="auto"/>
        <w:ind w:left="-567" w:firstLine="426"/>
        <w:jc w:val="center"/>
        <w:rPr>
          <w:rFonts w:ascii="Times New Roman" w:eastAsia="Newton-Regular" w:hAnsi="Times New Roman" w:cs="Times New Roman"/>
          <w:b/>
          <w:bCs/>
          <w:i/>
          <w:iCs/>
          <w:sz w:val="24"/>
          <w:szCs w:val="24"/>
        </w:rPr>
      </w:pPr>
      <w:r w:rsidRPr="001C7DA2">
        <w:rPr>
          <w:rFonts w:ascii="Times New Roman" w:eastAsia="Newton-Regular" w:hAnsi="Times New Roman" w:cs="Times New Roman"/>
          <w:b/>
          <w:bCs/>
          <w:iCs/>
          <w:sz w:val="24"/>
          <w:szCs w:val="24"/>
          <w:u w:val="single"/>
        </w:rPr>
        <w:t>Предметные  результаты</w:t>
      </w:r>
    </w:p>
    <w:p w:rsidR="001C7DA2" w:rsidRPr="001C7DA2" w:rsidRDefault="001C7DA2" w:rsidP="001C7DA2">
      <w:pPr>
        <w:autoSpaceDE w:val="0"/>
        <w:autoSpaceDN w:val="0"/>
        <w:adjustRightInd w:val="0"/>
        <w:spacing w:after="0" w:line="240" w:lineRule="auto"/>
        <w:ind w:firstLine="709"/>
        <w:jc w:val="both"/>
        <w:rPr>
          <w:rFonts w:ascii="Times New Roman" w:eastAsia="Newton-Regular" w:hAnsi="Times New Roman" w:cs="Times New Roman"/>
          <w:sz w:val="24"/>
          <w:szCs w:val="24"/>
        </w:rPr>
      </w:pPr>
      <w:r w:rsidRPr="001C7DA2">
        <w:rPr>
          <w:rFonts w:ascii="Times New Roman" w:eastAsia="Newton-Regular" w:hAnsi="Times New Roman" w:cs="Times New Roman"/>
          <w:b/>
          <w:bCs/>
          <w:i/>
          <w:iCs/>
          <w:sz w:val="24"/>
          <w:szCs w:val="24"/>
        </w:rPr>
        <w:t xml:space="preserve">Предметными результатами </w:t>
      </w:r>
      <w:r w:rsidRPr="001C7DA2">
        <w:rPr>
          <w:rFonts w:ascii="Times New Roman" w:eastAsia="Newton-Regular" w:hAnsi="Times New Roman" w:cs="Times New Roman"/>
          <w:sz w:val="24"/>
          <w:szCs w:val="24"/>
        </w:rPr>
        <w:t xml:space="preserve">изучения курса является сформированность следующих умений: </w:t>
      </w:r>
    </w:p>
    <w:p w:rsidR="001C7DA2" w:rsidRPr="001C7DA2" w:rsidRDefault="001C7DA2" w:rsidP="001C7DA2">
      <w:p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1C7DA2">
        <w:rPr>
          <w:rFonts w:ascii="Times New Roman" w:eastAsia="Calibri" w:hAnsi="Times New Roman" w:cs="Times New Roman"/>
          <w:i/>
          <w:sz w:val="24"/>
          <w:szCs w:val="24"/>
        </w:rPr>
        <w:t>Коммуникативные умения</w:t>
      </w:r>
    </w:p>
    <w:p w:rsidR="001C7DA2" w:rsidRPr="001C7DA2" w:rsidRDefault="001C7DA2" w:rsidP="001C7DA2">
      <w:pPr>
        <w:spacing w:after="0" w:line="240" w:lineRule="auto"/>
        <w:ind w:firstLine="709"/>
        <w:jc w:val="both"/>
        <w:rPr>
          <w:rFonts w:ascii="Times New Roman" w:eastAsia="Calibri" w:hAnsi="Times New Roman" w:cs="Times New Roman"/>
          <w:b/>
          <w:i/>
          <w:sz w:val="24"/>
          <w:szCs w:val="24"/>
        </w:rPr>
      </w:pPr>
      <w:r w:rsidRPr="001C7DA2">
        <w:rPr>
          <w:rFonts w:ascii="Times New Roman" w:eastAsia="Calibri" w:hAnsi="Times New Roman" w:cs="Times New Roman"/>
          <w:b/>
          <w:i/>
          <w:sz w:val="24"/>
          <w:szCs w:val="24"/>
        </w:rPr>
        <w:t>Говорение </w:t>
      </w:r>
    </w:p>
    <w:p w:rsidR="001C7DA2" w:rsidRPr="001C7DA2" w:rsidRDefault="001C7DA2" w:rsidP="001C7DA2">
      <w:pPr>
        <w:spacing w:after="0" w:line="240" w:lineRule="auto"/>
        <w:ind w:firstLine="709"/>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Выпускник научится: </w:t>
      </w:r>
    </w:p>
    <w:p w:rsidR="001C7DA2" w:rsidRPr="001C7DA2" w:rsidRDefault="001C7DA2" w:rsidP="00BB3016">
      <w:pPr>
        <w:numPr>
          <w:ilvl w:val="0"/>
          <w:numId w:val="312"/>
        </w:numPr>
        <w:spacing w:after="0" w:line="240" w:lineRule="auto"/>
        <w:ind w:left="0" w:firstLine="709"/>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осуществлять диалогическое общение на элементарном уровне со взрослыми и сверстниками, в том числе и с носителями иностранного языка, в пределах сфер, тематики и ситуаций общения.</w:t>
      </w:r>
    </w:p>
    <w:p w:rsidR="001C7DA2" w:rsidRPr="001C7DA2" w:rsidRDefault="001C7DA2" w:rsidP="00BB3016">
      <w:pPr>
        <w:numPr>
          <w:ilvl w:val="0"/>
          <w:numId w:val="312"/>
        </w:numPr>
        <w:spacing w:after="0" w:line="240" w:lineRule="auto"/>
        <w:ind w:left="0" w:firstLine="709"/>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порождать элементарные связные высказывания о себе и окружающем мире, о прочитанном, увиденном, услышанном, выражая при этом свое отношение;</w:t>
      </w:r>
    </w:p>
    <w:p w:rsidR="001C7DA2" w:rsidRPr="001C7DA2" w:rsidRDefault="001C7DA2" w:rsidP="00BB3016">
      <w:pPr>
        <w:numPr>
          <w:ilvl w:val="0"/>
          <w:numId w:val="312"/>
        </w:numPr>
        <w:spacing w:after="0" w:line="240" w:lineRule="auto"/>
        <w:ind w:left="0" w:firstLine="709"/>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приветствовать собеседника, используя языковые средства, адекватные возрасту собеседника и целям общения;</w:t>
      </w:r>
    </w:p>
    <w:p w:rsidR="001C7DA2" w:rsidRPr="001C7DA2" w:rsidRDefault="001C7DA2" w:rsidP="00BB3016">
      <w:pPr>
        <w:numPr>
          <w:ilvl w:val="0"/>
          <w:numId w:val="312"/>
        </w:numPr>
        <w:spacing w:after="0" w:line="240" w:lineRule="auto"/>
        <w:ind w:left="0" w:firstLine="709"/>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 xml:space="preserve">прощаться после разговора, используя при этом разные речевые клише; </w:t>
      </w:r>
    </w:p>
    <w:p w:rsidR="001C7DA2" w:rsidRPr="001C7DA2" w:rsidRDefault="001C7DA2" w:rsidP="00BB3016">
      <w:pPr>
        <w:numPr>
          <w:ilvl w:val="0"/>
          <w:numId w:val="312"/>
        </w:numPr>
        <w:spacing w:after="0" w:line="240" w:lineRule="auto"/>
        <w:ind w:left="0" w:firstLine="709"/>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описывать человека, животное, предмет, картину; рассказывать о ком-то, о происшедшем событии.</w:t>
      </w:r>
    </w:p>
    <w:p w:rsidR="001C7DA2" w:rsidRPr="001C7DA2" w:rsidRDefault="001C7DA2" w:rsidP="001C7DA2">
      <w:pPr>
        <w:spacing w:after="0" w:line="240" w:lineRule="auto"/>
        <w:ind w:firstLine="709"/>
        <w:jc w:val="both"/>
        <w:rPr>
          <w:rFonts w:ascii="Times New Roman" w:eastAsia="Calibri" w:hAnsi="Times New Roman" w:cs="Times New Roman"/>
          <w:i/>
          <w:sz w:val="24"/>
          <w:szCs w:val="24"/>
        </w:rPr>
      </w:pPr>
      <w:r w:rsidRPr="001C7DA2">
        <w:rPr>
          <w:rFonts w:ascii="Times New Roman" w:eastAsia="Calibri" w:hAnsi="Times New Roman" w:cs="Times New Roman"/>
          <w:i/>
          <w:sz w:val="24"/>
          <w:szCs w:val="24"/>
        </w:rPr>
        <w:lastRenderedPageBreak/>
        <w:t>Выпускник</w:t>
      </w:r>
      <w:r w:rsidRPr="001C7DA2">
        <w:rPr>
          <w:rFonts w:ascii="Times New Roman" w:eastAsia="Calibri" w:hAnsi="Times New Roman" w:cs="Times New Roman"/>
          <w:sz w:val="24"/>
          <w:szCs w:val="24"/>
        </w:rPr>
        <w:t xml:space="preserve"> </w:t>
      </w:r>
      <w:r w:rsidRPr="001C7DA2">
        <w:rPr>
          <w:rFonts w:ascii="Times New Roman" w:eastAsia="Calibri" w:hAnsi="Times New Roman" w:cs="Times New Roman"/>
          <w:i/>
          <w:sz w:val="24"/>
          <w:szCs w:val="24"/>
        </w:rPr>
        <w:t>получит возможность научиться</w:t>
      </w:r>
    </w:p>
    <w:p w:rsidR="001C7DA2" w:rsidRPr="001C7DA2" w:rsidRDefault="001C7DA2" w:rsidP="00BB3016">
      <w:pPr>
        <w:numPr>
          <w:ilvl w:val="0"/>
          <w:numId w:val="327"/>
        </w:numPr>
        <w:spacing w:after="0" w:line="240" w:lineRule="auto"/>
        <w:ind w:left="0" w:firstLine="709"/>
        <w:jc w:val="both"/>
        <w:rPr>
          <w:rFonts w:ascii="Times New Roman" w:eastAsia="Calibri" w:hAnsi="Times New Roman" w:cs="Times New Roman"/>
          <w:i/>
          <w:sz w:val="24"/>
          <w:szCs w:val="24"/>
        </w:rPr>
      </w:pPr>
      <w:r w:rsidRPr="001C7DA2">
        <w:rPr>
          <w:rFonts w:ascii="Times New Roman" w:eastAsia="Calibri" w:hAnsi="Times New Roman" w:cs="Times New Roman"/>
          <w:i/>
          <w:sz w:val="24"/>
          <w:szCs w:val="24"/>
        </w:rPr>
        <w:t>представляться самому, назвав имя, возраст, место и дату рождения, основное занятие;</w:t>
      </w:r>
    </w:p>
    <w:p w:rsidR="001C7DA2" w:rsidRPr="001C7DA2" w:rsidRDefault="001C7DA2" w:rsidP="00BB3016">
      <w:pPr>
        <w:numPr>
          <w:ilvl w:val="0"/>
          <w:numId w:val="327"/>
        </w:numPr>
        <w:spacing w:after="0" w:line="240" w:lineRule="auto"/>
        <w:ind w:left="0" w:firstLine="709"/>
        <w:jc w:val="both"/>
        <w:rPr>
          <w:rFonts w:ascii="Times New Roman" w:eastAsia="Calibri" w:hAnsi="Times New Roman" w:cs="Times New Roman"/>
          <w:i/>
          <w:sz w:val="24"/>
          <w:szCs w:val="24"/>
        </w:rPr>
      </w:pPr>
      <w:r w:rsidRPr="001C7DA2">
        <w:rPr>
          <w:rFonts w:ascii="Times New Roman" w:eastAsia="Calibri" w:hAnsi="Times New Roman" w:cs="Times New Roman"/>
          <w:i/>
          <w:sz w:val="24"/>
          <w:szCs w:val="24"/>
        </w:rPr>
        <w:t>просить о помощи или предложить свою помощь;</w:t>
      </w:r>
    </w:p>
    <w:p w:rsidR="001C7DA2" w:rsidRPr="001C7DA2" w:rsidRDefault="001C7DA2" w:rsidP="00BB3016">
      <w:pPr>
        <w:numPr>
          <w:ilvl w:val="0"/>
          <w:numId w:val="327"/>
        </w:numPr>
        <w:spacing w:after="0" w:line="240" w:lineRule="auto"/>
        <w:ind w:left="0" w:firstLine="709"/>
        <w:jc w:val="both"/>
        <w:rPr>
          <w:rFonts w:ascii="Times New Roman" w:eastAsia="Calibri" w:hAnsi="Times New Roman" w:cs="Times New Roman"/>
          <w:i/>
          <w:sz w:val="24"/>
          <w:szCs w:val="24"/>
        </w:rPr>
      </w:pPr>
      <w:r w:rsidRPr="001C7DA2">
        <w:rPr>
          <w:rFonts w:ascii="Times New Roman" w:eastAsia="Calibri" w:hAnsi="Times New Roman" w:cs="Times New Roman"/>
          <w:i/>
          <w:sz w:val="24"/>
          <w:szCs w:val="24"/>
        </w:rPr>
        <w:t>запрашивать необходимую информацию о ком-либо или о чем-либо;</w:t>
      </w:r>
    </w:p>
    <w:p w:rsidR="001C7DA2" w:rsidRPr="001C7DA2" w:rsidRDefault="001C7DA2" w:rsidP="00BB3016">
      <w:pPr>
        <w:numPr>
          <w:ilvl w:val="0"/>
          <w:numId w:val="327"/>
        </w:numPr>
        <w:spacing w:after="0" w:line="240" w:lineRule="auto"/>
        <w:ind w:left="0" w:firstLine="709"/>
        <w:jc w:val="both"/>
        <w:rPr>
          <w:rFonts w:ascii="Times New Roman" w:eastAsia="Calibri" w:hAnsi="Times New Roman" w:cs="Times New Roman"/>
          <w:i/>
          <w:sz w:val="24"/>
          <w:szCs w:val="24"/>
        </w:rPr>
      </w:pPr>
      <w:r w:rsidRPr="001C7DA2">
        <w:rPr>
          <w:rFonts w:ascii="Times New Roman" w:eastAsia="Calibri" w:hAnsi="Times New Roman" w:cs="Times New Roman"/>
          <w:i/>
          <w:sz w:val="24"/>
          <w:szCs w:val="24"/>
        </w:rPr>
        <w:t>приглашать к совместной деятельности (например, к игре), используя при этом адекватные средства;</w:t>
      </w:r>
    </w:p>
    <w:p w:rsidR="001C7DA2" w:rsidRPr="001C7DA2" w:rsidRDefault="001C7DA2" w:rsidP="00BB3016">
      <w:pPr>
        <w:numPr>
          <w:ilvl w:val="0"/>
          <w:numId w:val="327"/>
        </w:numPr>
        <w:spacing w:after="0" w:line="240" w:lineRule="auto"/>
        <w:ind w:left="0" w:firstLine="709"/>
        <w:jc w:val="both"/>
        <w:rPr>
          <w:rFonts w:ascii="Times New Roman" w:eastAsia="Calibri" w:hAnsi="Times New Roman" w:cs="Times New Roman"/>
          <w:i/>
          <w:sz w:val="24"/>
          <w:szCs w:val="24"/>
        </w:rPr>
      </w:pPr>
      <w:r w:rsidRPr="001C7DA2">
        <w:rPr>
          <w:rFonts w:ascii="Times New Roman" w:eastAsia="Calibri" w:hAnsi="Times New Roman" w:cs="Times New Roman"/>
          <w:i/>
          <w:sz w:val="24"/>
          <w:szCs w:val="24"/>
        </w:rPr>
        <w:t>обменяться мнениями о прочитанном или увиденном, аргументируя свою точку зрения.</w:t>
      </w:r>
    </w:p>
    <w:p w:rsidR="001C7DA2" w:rsidRPr="001C7DA2" w:rsidRDefault="001C7DA2" w:rsidP="001C7DA2">
      <w:pPr>
        <w:spacing w:after="0" w:line="240" w:lineRule="auto"/>
        <w:ind w:firstLine="709"/>
        <w:jc w:val="both"/>
        <w:rPr>
          <w:rFonts w:ascii="Times New Roman" w:eastAsia="Calibri" w:hAnsi="Times New Roman" w:cs="Times New Roman"/>
          <w:b/>
          <w:i/>
          <w:sz w:val="24"/>
          <w:szCs w:val="24"/>
        </w:rPr>
      </w:pPr>
      <w:r w:rsidRPr="001C7DA2">
        <w:rPr>
          <w:rFonts w:ascii="Times New Roman" w:eastAsia="Calibri" w:hAnsi="Times New Roman" w:cs="Times New Roman"/>
          <w:b/>
          <w:i/>
          <w:sz w:val="24"/>
          <w:szCs w:val="24"/>
        </w:rPr>
        <w:t>Аудирование </w:t>
      </w:r>
    </w:p>
    <w:p w:rsidR="001C7DA2" w:rsidRPr="001C7DA2" w:rsidRDefault="001C7DA2" w:rsidP="001C7DA2">
      <w:pPr>
        <w:spacing w:after="0" w:line="240" w:lineRule="auto"/>
        <w:ind w:firstLine="709"/>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Выпускник научится: </w:t>
      </w:r>
    </w:p>
    <w:p w:rsidR="001C7DA2" w:rsidRPr="001C7DA2" w:rsidRDefault="001C7DA2" w:rsidP="00BB3016">
      <w:pPr>
        <w:numPr>
          <w:ilvl w:val="0"/>
          <w:numId w:val="328"/>
        </w:numPr>
        <w:spacing w:after="0" w:line="240" w:lineRule="auto"/>
        <w:ind w:left="0" w:firstLine="709"/>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понимать и реагировать на устное высказывание партнеров по общению в пределах сфер, тематики и ситуаций общения, обозначенных программой;</w:t>
      </w:r>
    </w:p>
    <w:p w:rsidR="001C7DA2" w:rsidRPr="001C7DA2" w:rsidRDefault="001C7DA2" w:rsidP="00BB3016">
      <w:pPr>
        <w:numPr>
          <w:ilvl w:val="0"/>
          <w:numId w:val="328"/>
        </w:numPr>
        <w:spacing w:after="0" w:line="240" w:lineRule="auto"/>
        <w:ind w:left="0" w:firstLine="709"/>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понимать просьбы и указания учителя, сверстников, связанные с учебными и игровыми ситуациями в классе;</w:t>
      </w:r>
    </w:p>
    <w:p w:rsidR="001C7DA2" w:rsidRPr="001C7DA2" w:rsidRDefault="001C7DA2" w:rsidP="00BB3016">
      <w:pPr>
        <w:numPr>
          <w:ilvl w:val="0"/>
          <w:numId w:val="328"/>
        </w:numPr>
        <w:spacing w:after="0" w:line="240" w:lineRule="auto"/>
        <w:ind w:left="0" w:firstLine="709"/>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понимать общее содержание учебных и аутентичных текстов (рассказы, стихи, считалки) и реагировать вербально и, преимущественно, невербально на их содержание;</w:t>
      </w:r>
    </w:p>
    <w:p w:rsidR="001C7DA2" w:rsidRPr="001C7DA2" w:rsidRDefault="001C7DA2" w:rsidP="00BB3016">
      <w:pPr>
        <w:numPr>
          <w:ilvl w:val="0"/>
          <w:numId w:val="328"/>
        </w:numPr>
        <w:spacing w:after="0" w:line="240" w:lineRule="auto"/>
        <w:ind w:left="0" w:firstLine="709"/>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полностью и точно понимать короткие сообщения, в основном монологического характера, построенные на знакомом учащимся языковом материале.</w:t>
      </w:r>
    </w:p>
    <w:p w:rsidR="001C7DA2" w:rsidRPr="001C7DA2" w:rsidRDefault="001C7DA2" w:rsidP="001C7DA2">
      <w:pPr>
        <w:spacing w:after="0" w:line="240" w:lineRule="auto"/>
        <w:ind w:firstLine="709"/>
        <w:jc w:val="both"/>
        <w:rPr>
          <w:rFonts w:ascii="Times New Roman" w:eastAsia="Calibri" w:hAnsi="Times New Roman" w:cs="Times New Roman"/>
          <w:i/>
          <w:sz w:val="24"/>
          <w:szCs w:val="24"/>
        </w:rPr>
      </w:pPr>
      <w:r w:rsidRPr="001C7DA2">
        <w:rPr>
          <w:rFonts w:ascii="Times New Roman" w:eastAsia="Calibri" w:hAnsi="Times New Roman" w:cs="Times New Roman"/>
          <w:i/>
          <w:sz w:val="24"/>
          <w:szCs w:val="24"/>
        </w:rPr>
        <w:t>Выпускник</w:t>
      </w:r>
      <w:r w:rsidRPr="001C7DA2">
        <w:rPr>
          <w:rFonts w:ascii="Times New Roman" w:eastAsia="Calibri" w:hAnsi="Times New Roman" w:cs="Times New Roman"/>
          <w:sz w:val="24"/>
          <w:szCs w:val="24"/>
        </w:rPr>
        <w:t xml:space="preserve"> </w:t>
      </w:r>
      <w:r w:rsidRPr="001C7DA2">
        <w:rPr>
          <w:rFonts w:ascii="Times New Roman" w:eastAsia="Calibri" w:hAnsi="Times New Roman" w:cs="Times New Roman"/>
          <w:i/>
          <w:sz w:val="24"/>
          <w:szCs w:val="24"/>
        </w:rPr>
        <w:t>получит возможность научиться:</w:t>
      </w:r>
    </w:p>
    <w:p w:rsidR="001C7DA2" w:rsidRPr="001C7DA2" w:rsidRDefault="001C7DA2" w:rsidP="00BB3016">
      <w:pPr>
        <w:numPr>
          <w:ilvl w:val="0"/>
          <w:numId w:val="329"/>
        </w:numPr>
        <w:spacing w:after="0" w:line="240" w:lineRule="auto"/>
        <w:ind w:left="0" w:firstLine="709"/>
        <w:jc w:val="both"/>
        <w:rPr>
          <w:rFonts w:ascii="Times New Roman" w:eastAsia="Calibri" w:hAnsi="Times New Roman" w:cs="Times New Roman"/>
          <w:i/>
          <w:sz w:val="24"/>
          <w:szCs w:val="24"/>
        </w:rPr>
      </w:pPr>
      <w:r w:rsidRPr="001C7DA2">
        <w:rPr>
          <w:rFonts w:ascii="Times New Roman" w:eastAsia="Calibri" w:hAnsi="Times New Roman" w:cs="Times New Roman"/>
          <w:i/>
          <w:sz w:val="24"/>
          <w:szCs w:val="24"/>
        </w:rPr>
        <w:t>догадываться о значении некоторых слов по контексту;</w:t>
      </w:r>
    </w:p>
    <w:p w:rsidR="001C7DA2" w:rsidRPr="001C7DA2" w:rsidRDefault="001C7DA2" w:rsidP="00BB3016">
      <w:pPr>
        <w:numPr>
          <w:ilvl w:val="0"/>
          <w:numId w:val="329"/>
        </w:numPr>
        <w:spacing w:after="0" w:line="240" w:lineRule="auto"/>
        <w:ind w:left="0" w:firstLine="709"/>
        <w:jc w:val="both"/>
        <w:rPr>
          <w:rFonts w:ascii="Times New Roman" w:eastAsia="Calibri" w:hAnsi="Times New Roman" w:cs="Times New Roman"/>
          <w:i/>
          <w:sz w:val="24"/>
          <w:szCs w:val="24"/>
        </w:rPr>
      </w:pPr>
      <w:r w:rsidRPr="001C7DA2">
        <w:rPr>
          <w:rFonts w:ascii="Times New Roman" w:eastAsia="Calibri" w:hAnsi="Times New Roman" w:cs="Times New Roman"/>
          <w:i/>
          <w:sz w:val="24"/>
          <w:szCs w:val="24"/>
        </w:rPr>
        <w:t>догадываться о значении слов по словообразовательным элементам или по сходству звучания со словами родного языка;</w:t>
      </w:r>
    </w:p>
    <w:p w:rsidR="001C7DA2" w:rsidRPr="001C7DA2" w:rsidRDefault="001C7DA2" w:rsidP="00BB3016">
      <w:pPr>
        <w:numPr>
          <w:ilvl w:val="0"/>
          <w:numId w:val="329"/>
        </w:numPr>
        <w:spacing w:after="0" w:line="240" w:lineRule="auto"/>
        <w:ind w:left="0" w:firstLine="709"/>
        <w:jc w:val="both"/>
        <w:rPr>
          <w:rFonts w:ascii="Times New Roman" w:eastAsia="Calibri" w:hAnsi="Times New Roman" w:cs="Times New Roman"/>
          <w:i/>
          <w:sz w:val="24"/>
          <w:szCs w:val="24"/>
        </w:rPr>
      </w:pPr>
      <w:r w:rsidRPr="001C7DA2">
        <w:rPr>
          <w:rFonts w:ascii="Times New Roman" w:eastAsia="Calibri" w:hAnsi="Times New Roman" w:cs="Times New Roman"/>
          <w:i/>
          <w:sz w:val="24"/>
          <w:szCs w:val="24"/>
        </w:rPr>
        <w:t>«обходить» незнакомые слова, не мешающие пониманию основного содержания текста;</w:t>
      </w:r>
    </w:p>
    <w:p w:rsidR="001C7DA2" w:rsidRPr="001C7DA2" w:rsidRDefault="001C7DA2" w:rsidP="00BB3016">
      <w:pPr>
        <w:numPr>
          <w:ilvl w:val="0"/>
          <w:numId w:val="329"/>
        </w:numPr>
        <w:spacing w:after="0" w:line="240" w:lineRule="auto"/>
        <w:ind w:left="0" w:firstLine="709"/>
        <w:jc w:val="both"/>
        <w:rPr>
          <w:rFonts w:ascii="Times New Roman" w:eastAsia="Calibri" w:hAnsi="Times New Roman" w:cs="Times New Roman"/>
          <w:i/>
          <w:sz w:val="24"/>
          <w:szCs w:val="24"/>
        </w:rPr>
      </w:pPr>
      <w:r w:rsidRPr="001C7DA2">
        <w:rPr>
          <w:rFonts w:ascii="Times New Roman" w:eastAsia="Calibri" w:hAnsi="Times New Roman" w:cs="Times New Roman"/>
          <w:i/>
          <w:sz w:val="24"/>
          <w:szCs w:val="24"/>
        </w:rPr>
        <w:t>переспрашивать с целью уточнения содержания с помощью соответствующих клише типа: «Excuse me?» и т.д.</w:t>
      </w:r>
    </w:p>
    <w:p w:rsidR="001C7DA2" w:rsidRPr="001C7DA2" w:rsidRDefault="001C7DA2" w:rsidP="001C7DA2">
      <w:pPr>
        <w:spacing w:after="0" w:line="240" w:lineRule="auto"/>
        <w:ind w:firstLine="709"/>
        <w:jc w:val="both"/>
        <w:rPr>
          <w:rFonts w:ascii="Times New Roman" w:eastAsia="Calibri" w:hAnsi="Times New Roman" w:cs="Times New Roman"/>
          <w:b/>
          <w:i/>
          <w:sz w:val="24"/>
          <w:szCs w:val="24"/>
        </w:rPr>
      </w:pPr>
      <w:r w:rsidRPr="001C7DA2">
        <w:rPr>
          <w:rFonts w:ascii="Times New Roman" w:eastAsia="Calibri" w:hAnsi="Times New Roman" w:cs="Times New Roman"/>
          <w:b/>
          <w:i/>
          <w:sz w:val="24"/>
          <w:szCs w:val="24"/>
        </w:rPr>
        <w:t>Чтение </w:t>
      </w:r>
    </w:p>
    <w:p w:rsidR="001C7DA2" w:rsidRPr="001C7DA2" w:rsidRDefault="001C7DA2" w:rsidP="001C7DA2">
      <w:pPr>
        <w:spacing w:after="0" w:line="240" w:lineRule="auto"/>
        <w:ind w:firstLine="709"/>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Выпускник научится: </w:t>
      </w:r>
    </w:p>
    <w:p w:rsidR="001C7DA2" w:rsidRPr="001C7DA2" w:rsidRDefault="001C7DA2" w:rsidP="00BB3016">
      <w:pPr>
        <w:numPr>
          <w:ilvl w:val="0"/>
          <w:numId w:val="330"/>
        </w:numPr>
        <w:spacing w:after="0" w:line="240" w:lineRule="auto"/>
        <w:ind w:left="0" w:firstLine="709"/>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выразительно читать вслух;</w:t>
      </w:r>
    </w:p>
    <w:p w:rsidR="001C7DA2" w:rsidRPr="001C7DA2" w:rsidRDefault="001C7DA2" w:rsidP="00BB3016">
      <w:pPr>
        <w:numPr>
          <w:ilvl w:val="0"/>
          <w:numId w:val="330"/>
        </w:numPr>
        <w:spacing w:after="0" w:line="240" w:lineRule="auto"/>
        <w:ind w:left="0" w:firstLine="709"/>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читать про себя с целью:</w:t>
      </w:r>
    </w:p>
    <w:p w:rsidR="001C7DA2" w:rsidRPr="001C7DA2" w:rsidRDefault="001C7DA2" w:rsidP="001C7DA2">
      <w:pPr>
        <w:spacing w:after="0" w:line="240" w:lineRule="auto"/>
        <w:ind w:firstLine="709"/>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а) понимания основного содержания учебных, а также несложных аутентичных текстов;</w:t>
      </w:r>
    </w:p>
    <w:p w:rsidR="001C7DA2" w:rsidRPr="001C7DA2" w:rsidRDefault="001C7DA2" w:rsidP="001C7DA2">
      <w:pPr>
        <w:spacing w:after="0" w:line="240" w:lineRule="auto"/>
        <w:ind w:firstLine="709"/>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 xml:space="preserve">б)   поиска необходимой (интересующей) информации (приемы поискового чтения). </w:t>
      </w:r>
    </w:p>
    <w:p w:rsidR="001C7DA2" w:rsidRPr="001C7DA2" w:rsidRDefault="001C7DA2" w:rsidP="001C7DA2">
      <w:pPr>
        <w:spacing w:after="0" w:line="240" w:lineRule="auto"/>
        <w:ind w:firstLine="709"/>
        <w:jc w:val="both"/>
        <w:rPr>
          <w:rFonts w:ascii="Times New Roman" w:eastAsia="Calibri" w:hAnsi="Times New Roman" w:cs="Times New Roman"/>
          <w:i/>
          <w:sz w:val="24"/>
          <w:szCs w:val="24"/>
        </w:rPr>
      </w:pPr>
      <w:r w:rsidRPr="001C7DA2">
        <w:rPr>
          <w:rFonts w:ascii="Times New Roman" w:eastAsia="Calibri" w:hAnsi="Times New Roman" w:cs="Times New Roman"/>
          <w:i/>
          <w:sz w:val="24"/>
          <w:szCs w:val="24"/>
        </w:rPr>
        <w:t>Выпускник</w:t>
      </w:r>
      <w:r w:rsidRPr="001C7DA2">
        <w:rPr>
          <w:rFonts w:ascii="Times New Roman" w:eastAsia="Calibri" w:hAnsi="Times New Roman" w:cs="Times New Roman"/>
          <w:sz w:val="24"/>
          <w:szCs w:val="24"/>
        </w:rPr>
        <w:t xml:space="preserve"> </w:t>
      </w:r>
      <w:r w:rsidRPr="001C7DA2">
        <w:rPr>
          <w:rFonts w:ascii="Times New Roman" w:eastAsia="Calibri" w:hAnsi="Times New Roman" w:cs="Times New Roman"/>
          <w:i/>
          <w:sz w:val="24"/>
          <w:szCs w:val="24"/>
        </w:rPr>
        <w:t>получит возможность научиться:</w:t>
      </w:r>
    </w:p>
    <w:p w:rsidR="001C7DA2" w:rsidRPr="001C7DA2" w:rsidRDefault="001C7DA2" w:rsidP="00BB3016">
      <w:pPr>
        <w:numPr>
          <w:ilvl w:val="0"/>
          <w:numId w:val="331"/>
        </w:numPr>
        <w:spacing w:after="0" w:line="240" w:lineRule="auto"/>
        <w:ind w:left="0" w:firstLine="709"/>
        <w:jc w:val="both"/>
        <w:rPr>
          <w:rFonts w:ascii="Times New Roman" w:eastAsia="Calibri" w:hAnsi="Times New Roman" w:cs="Times New Roman"/>
          <w:i/>
          <w:sz w:val="24"/>
          <w:szCs w:val="24"/>
        </w:rPr>
      </w:pPr>
      <w:r w:rsidRPr="001C7DA2">
        <w:rPr>
          <w:rFonts w:ascii="Times New Roman" w:eastAsia="Calibri" w:hAnsi="Times New Roman" w:cs="Times New Roman"/>
          <w:i/>
          <w:sz w:val="24"/>
          <w:szCs w:val="24"/>
        </w:rPr>
        <w:t>читать про себя с целью полного и точного понимания содержания учебных и адаптированных аутентичных текстов, построенных на знакомом учащимся языковом материале или содержащих незнакомые слова, о значении которых можно догадаться;</w:t>
      </w:r>
    </w:p>
    <w:p w:rsidR="001C7DA2" w:rsidRPr="001C7DA2" w:rsidRDefault="001C7DA2" w:rsidP="00BB3016">
      <w:pPr>
        <w:numPr>
          <w:ilvl w:val="0"/>
          <w:numId w:val="331"/>
        </w:numPr>
        <w:spacing w:after="0" w:line="240" w:lineRule="auto"/>
        <w:ind w:left="0" w:firstLine="709"/>
        <w:jc w:val="both"/>
        <w:rPr>
          <w:rFonts w:ascii="Times New Roman" w:eastAsia="Calibri" w:hAnsi="Times New Roman" w:cs="Times New Roman"/>
          <w:i/>
          <w:sz w:val="24"/>
          <w:szCs w:val="24"/>
        </w:rPr>
      </w:pPr>
      <w:r w:rsidRPr="001C7DA2">
        <w:rPr>
          <w:rFonts w:ascii="Times New Roman" w:eastAsia="Calibri" w:hAnsi="Times New Roman" w:cs="Times New Roman"/>
          <w:i/>
          <w:sz w:val="24"/>
          <w:szCs w:val="24"/>
        </w:rPr>
        <w:t>читать вслух текст, построенный на изученном языковом материале, соблюдая правила произношения и соответствующую интонацию.</w:t>
      </w:r>
    </w:p>
    <w:p w:rsidR="001C7DA2" w:rsidRPr="001C7DA2" w:rsidRDefault="001C7DA2" w:rsidP="001C7DA2">
      <w:pPr>
        <w:spacing w:after="0" w:line="240" w:lineRule="auto"/>
        <w:ind w:firstLine="709"/>
        <w:jc w:val="both"/>
        <w:rPr>
          <w:rFonts w:ascii="Times New Roman" w:eastAsia="Calibri" w:hAnsi="Times New Roman" w:cs="Times New Roman"/>
          <w:b/>
          <w:i/>
          <w:sz w:val="24"/>
          <w:szCs w:val="24"/>
        </w:rPr>
      </w:pPr>
      <w:r w:rsidRPr="001C7DA2">
        <w:rPr>
          <w:rFonts w:ascii="Times New Roman" w:eastAsia="Calibri" w:hAnsi="Times New Roman" w:cs="Times New Roman"/>
          <w:b/>
          <w:i/>
          <w:sz w:val="24"/>
          <w:szCs w:val="24"/>
        </w:rPr>
        <w:t>Письмо </w:t>
      </w:r>
    </w:p>
    <w:p w:rsidR="001C7DA2" w:rsidRPr="001C7DA2" w:rsidRDefault="001C7DA2" w:rsidP="001C7DA2">
      <w:pPr>
        <w:spacing w:after="0" w:line="240" w:lineRule="auto"/>
        <w:ind w:firstLine="709"/>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Выпускник научится: </w:t>
      </w:r>
    </w:p>
    <w:p w:rsidR="001C7DA2" w:rsidRPr="001C7DA2" w:rsidRDefault="001C7DA2" w:rsidP="00BB3016">
      <w:pPr>
        <w:numPr>
          <w:ilvl w:val="0"/>
          <w:numId w:val="332"/>
        </w:numPr>
        <w:spacing w:after="0" w:line="240" w:lineRule="auto"/>
        <w:ind w:left="0" w:firstLine="709"/>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писать короткое поздравление (с днем рождения, Новым годом, Рождеством) с опорой на образец, выражать пожелание;</w:t>
      </w:r>
    </w:p>
    <w:p w:rsidR="001C7DA2" w:rsidRPr="001C7DA2" w:rsidRDefault="001C7DA2" w:rsidP="00BB3016">
      <w:pPr>
        <w:numPr>
          <w:ilvl w:val="0"/>
          <w:numId w:val="332"/>
        </w:numPr>
        <w:spacing w:after="0" w:line="240" w:lineRule="auto"/>
        <w:ind w:left="0" w:firstLine="709"/>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составлять и записывать план прочитанного;</w:t>
      </w:r>
    </w:p>
    <w:p w:rsidR="001C7DA2" w:rsidRPr="001C7DA2" w:rsidRDefault="001C7DA2" w:rsidP="00BB3016">
      <w:pPr>
        <w:numPr>
          <w:ilvl w:val="0"/>
          <w:numId w:val="332"/>
        </w:numPr>
        <w:spacing w:after="0" w:line="240" w:lineRule="auto"/>
        <w:ind w:left="0" w:firstLine="709"/>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составлять и записывать рассказ на определенную тему;</w:t>
      </w:r>
    </w:p>
    <w:p w:rsidR="001C7DA2" w:rsidRPr="001C7DA2" w:rsidRDefault="001C7DA2" w:rsidP="00BB3016">
      <w:pPr>
        <w:numPr>
          <w:ilvl w:val="0"/>
          <w:numId w:val="332"/>
        </w:numPr>
        <w:spacing w:after="0" w:line="240" w:lineRule="auto"/>
        <w:ind w:left="0" w:firstLine="709"/>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списывать текст, вставляя в него пропущенные слова в соответствии с контекстом;</w:t>
      </w:r>
    </w:p>
    <w:p w:rsidR="001C7DA2" w:rsidRPr="001C7DA2" w:rsidRDefault="001C7DA2" w:rsidP="00BB3016">
      <w:pPr>
        <w:numPr>
          <w:ilvl w:val="0"/>
          <w:numId w:val="332"/>
        </w:numPr>
        <w:spacing w:after="0" w:line="240" w:lineRule="auto"/>
        <w:ind w:left="0" w:firstLine="709"/>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lastRenderedPageBreak/>
        <w:t>самостоятельно и графически правильно выполнять письменные лексические и грамматические упражнения, используя в случае необходимости словарь;</w:t>
      </w:r>
    </w:p>
    <w:p w:rsidR="001C7DA2" w:rsidRPr="001C7DA2" w:rsidRDefault="001C7DA2" w:rsidP="00BB3016">
      <w:pPr>
        <w:numPr>
          <w:ilvl w:val="0"/>
          <w:numId w:val="332"/>
        </w:numPr>
        <w:spacing w:after="0" w:line="240" w:lineRule="auto"/>
        <w:ind w:left="0" w:firstLine="709"/>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составлять подписи к картинкам.</w:t>
      </w:r>
    </w:p>
    <w:p w:rsidR="001C7DA2" w:rsidRPr="001C7DA2" w:rsidRDefault="001C7DA2" w:rsidP="001C7DA2">
      <w:pPr>
        <w:spacing w:after="0" w:line="240" w:lineRule="auto"/>
        <w:ind w:firstLine="709"/>
        <w:jc w:val="both"/>
        <w:rPr>
          <w:rFonts w:ascii="Times New Roman" w:eastAsia="Calibri" w:hAnsi="Times New Roman" w:cs="Times New Roman"/>
          <w:i/>
          <w:sz w:val="24"/>
          <w:szCs w:val="24"/>
        </w:rPr>
      </w:pPr>
      <w:r w:rsidRPr="001C7DA2">
        <w:rPr>
          <w:rFonts w:ascii="Times New Roman" w:eastAsia="Calibri" w:hAnsi="Times New Roman" w:cs="Times New Roman"/>
          <w:i/>
          <w:sz w:val="24"/>
          <w:szCs w:val="24"/>
        </w:rPr>
        <w:t>Выпускник</w:t>
      </w:r>
      <w:r w:rsidRPr="001C7DA2">
        <w:rPr>
          <w:rFonts w:ascii="Times New Roman" w:eastAsia="Calibri" w:hAnsi="Times New Roman" w:cs="Times New Roman"/>
          <w:sz w:val="24"/>
          <w:szCs w:val="24"/>
        </w:rPr>
        <w:t xml:space="preserve"> </w:t>
      </w:r>
      <w:r w:rsidRPr="001C7DA2">
        <w:rPr>
          <w:rFonts w:ascii="Times New Roman" w:eastAsia="Calibri" w:hAnsi="Times New Roman" w:cs="Times New Roman"/>
          <w:i/>
          <w:sz w:val="24"/>
          <w:szCs w:val="24"/>
        </w:rPr>
        <w:t>получит возможность научиться: </w:t>
      </w:r>
    </w:p>
    <w:p w:rsidR="001C7DA2" w:rsidRPr="001C7DA2" w:rsidRDefault="001C7DA2" w:rsidP="00BB3016">
      <w:pPr>
        <w:numPr>
          <w:ilvl w:val="0"/>
          <w:numId w:val="333"/>
        </w:numPr>
        <w:spacing w:after="0" w:line="240" w:lineRule="auto"/>
        <w:ind w:left="0" w:firstLine="709"/>
        <w:jc w:val="both"/>
        <w:rPr>
          <w:rFonts w:ascii="Times New Roman" w:eastAsia="Calibri" w:hAnsi="Times New Roman" w:cs="Times New Roman"/>
          <w:i/>
          <w:sz w:val="24"/>
          <w:szCs w:val="24"/>
        </w:rPr>
      </w:pPr>
      <w:r w:rsidRPr="001C7DA2">
        <w:rPr>
          <w:rFonts w:ascii="Times New Roman" w:eastAsia="Calibri" w:hAnsi="Times New Roman" w:cs="Times New Roman"/>
          <w:i/>
          <w:sz w:val="24"/>
          <w:szCs w:val="24"/>
        </w:rPr>
        <w:t>письменно отвечать на вопросы по прочитанному тексту (с опорой на текст);</w:t>
      </w:r>
    </w:p>
    <w:p w:rsidR="001C7DA2" w:rsidRPr="001C7DA2" w:rsidRDefault="001C7DA2" w:rsidP="00BB3016">
      <w:pPr>
        <w:numPr>
          <w:ilvl w:val="0"/>
          <w:numId w:val="333"/>
        </w:numPr>
        <w:spacing w:after="0" w:line="240" w:lineRule="auto"/>
        <w:ind w:left="0" w:firstLine="709"/>
        <w:jc w:val="both"/>
        <w:rPr>
          <w:rFonts w:ascii="Times New Roman" w:eastAsia="Calibri" w:hAnsi="Times New Roman" w:cs="Times New Roman"/>
          <w:i/>
          <w:sz w:val="24"/>
          <w:szCs w:val="24"/>
        </w:rPr>
      </w:pPr>
      <w:r w:rsidRPr="001C7DA2">
        <w:rPr>
          <w:rFonts w:ascii="Times New Roman" w:eastAsia="Calibri" w:hAnsi="Times New Roman" w:cs="Times New Roman"/>
          <w:i/>
          <w:sz w:val="24"/>
          <w:szCs w:val="24"/>
        </w:rPr>
        <w:t>составлять план устного сообщения в виде ключевых слов, делать выписки их текста;</w:t>
      </w:r>
    </w:p>
    <w:p w:rsidR="001C7DA2" w:rsidRPr="001C7DA2" w:rsidRDefault="001C7DA2" w:rsidP="00BB3016">
      <w:pPr>
        <w:numPr>
          <w:ilvl w:val="0"/>
          <w:numId w:val="333"/>
        </w:numPr>
        <w:spacing w:after="0" w:line="240" w:lineRule="auto"/>
        <w:ind w:left="0" w:firstLine="709"/>
        <w:jc w:val="both"/>
        <w:rPr>
          <w:rFonts w:ascii="Times New Roman" w:eastAsia="Calibri" w:hAnsi="Times New Roman" w:cs="Times New Roman"/>
          <w:i/>
          <w:sz w:val="24"/>
          <w:szCs w:val="24"/>
        </w:rPr>
      </w:pPr>
      <w:r w:rsidRPr="001C7DA2">
        <w:rPr>
          <w:rFonts w:ascii="Times New Roman" w:eastAsia="Calibri" w:hAnsi="Times New Roman" w:cs="Times New Roman"/>
          <w:i/>
          <w:sz w:val="24"/>
          <w:szCs w:val="24"/>
        </w:rPr>
        <w:t>писать краткое письмо или поздравление зарубежному сверстнику по образцу на доступном уровне и в пределах изученной тематики, используя словарь в случае необходимости.</w:t>
      </w:r>
    </w:p>
    <w:p w:rsidR="001C7DA2" w:rsidRPr="001C7DA2" w:rsidRDefault="001C7DA2" w:rsidP="001C7DA2">
      <w:pPr>
        <w:spacing w:after="0" w:line="240" w:lineRule="auto"/>
        <w:ind w:firstLine="709"/>
        <w:jc w:val="both"/>
        <w:rPr>
          <w:rFonts w:ascii="Times New Roman" w:eastAsia="Calibri" w:hAnsi="Times New Roman" w:cs="Times New Roman"/>
          <w:i/>
          <w:sz w:val="24"/>
          <w:szCs w:val="24"/>
        </w:rPr>
      </w:pPr>
      <w:r w:rsidRPr="001C7DA2">
        <w:rPr>
          <w:rFonts w:ascii="Times New Roman" w:eastAsia="Calibri" w:hAnsi="Times New Roman" w:cs="Times New Roman"/>
          <w:i/>
          <w:sz w:val="24"/>
          <w:szCs w:val="24"/>
        </w:rPr>
        <w:t>Языковые средства и навыки оперирования ими</w:t>
      </w:r>
    </w:p>
    <w:p w:rsidR="001C7DA2" w:rsidRPr="001C7DA2" w:rsidRDefault="001C7DA2" w:rsidP="001C7DA2">
      <w:pPr>
        <w:spacing w:after="0" w:line="240" w:lineRule="auto"/>
        <w:ind w:firstLine="709"/>
        <w:jc w:val="both"/>
        <w:rPr>
          <w:rFonts w:ascii="Times New Roman" w:eastAsia="Calibri" w:hAnsi="Times New Roman" w:cs="Times New Roman"/>
          <w:b/>
          <w:i/>
          <w:sz w:val="24"/>
          <w:szCs w:val="24"/>
        </w:rPr>
      </w:pPr>
      <w:r w:rsidRPr="001C7DA2">
        <w:rPr>
          <w:rFonts w:ascii="Times New Roman" w:eastAsia="Calibri" w:hAnsi="Times New Roman" w:cs="Times New Roman"/>
          <w:b/>
          <w:i/>
          <w:sz w:val="24"/>
          <w:szCs w:val="24"/>
        </w:rPr>
        <w:t>Графика, каллиграфия, орфография</w:t>
      </w:r>
    </w:p>
    <w:p w:rsidR="001C7DA2" w:rsidRPr="001C7DA2" w:rsidRDefault="001C7DA2" w:rsidP="001C7DA2">
      <w:pPr>
        <w:spacing w:after="0" w:line="240" w:lineRule="auto"/>
        <w:ind w:firstLine="709"/>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Выпускник научится: </w:t>
      </w:r>
    </w:p>
    <w:p w:rsidR="001C7DA2" w:rsidRPr="001C7DA2" w:rsidRDefault="001C7DA2" w:rsidP="00BB3016">
      <w:pPr>
        <w:numPr>
          <w:ilvl w:val="0"/>
          <w:numId w:val="334"/>
        </w:numPr>
        <w:spacing w:after="0" w:line="240" w:lineRule="auto"/>
        <w:ind w:left="0" w:firstLine="709"/>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воспроизводить графически и каллиграфически корректно все буквы английского алфавита (полупечатное написание букв, буквосочетаний, слов);</w:t>
      </w:r>
    </w:p>
    <w:p w:rsidR="001C7DA2" w:rsidRPr="001C7DA2" w:rsidRDefault="001C7DA2" w:rsidP="00BB3016">
      <w:pPr>
        <w:numPr>
          <w:ilvl w:val="0"/>
          <w:numId w:val="334"/>
        </w:numPr>
        <w:spacing w:after="0" w:line="240" w:lineRule="auto"/>
        <w:ind w:left="0" w:firstLine="709"/>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пользоваться английским алфавитом, знать последовательность букв в нем;</w:t>
      </w:r>
    </w:p>
    <w:p w:rsidR="001C7DA2" w:rsidRPr="001C7DA2" w:rsidRDefault="001C7DA2" w:rsidP="00BB3016">
      <w:pPr>
        <w:numPr>
          <w:ilvl w:val="0"/>
          <w:numId w:val="334"/>
        </w:numPr>
        <w:spacing w:after="0" w:line="240" w:lineRule="auto"/>
        <w:ind w:left="0" w:firstLine="709"/>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отличать буквы от знаков транскрипции.</w:t>
      </w:r>
    </w:p>
    <w:p w:rsidR="001C7DA2" w:rsidRPr="001C7DA2" w:rsidRDefault="001C7DA2" w:rsidP="00BB3016">
      <w:pPr>
        <w:numPr>
          <w:ilvl w:val="0"/>
          <w:numId w:val="334"/>
        </w:numPr>
        <w:spacing w:after="0" w:line="240" w:lineRule="auto"/>
        <w:ind w:left="0" w:firstLine="709"/>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применять основные правила чтения и орфографии (умение их применять при чтении и письме).</w:t>
      </w:r>
    </w:p>
    <w:p w:rsidR="001C7DA2" w:rsidRPr="001C7DA2" w:rsidRDefault="001C7DA2" w:rsidP="001C7DA2">
      <w:pPr>
        <w:spacing w:after="0" w:line="240" w:lineRule="auto"/>
        <w:ind w:firstLine="709"/>
        <w:jc w:val="both"/>
        <w:rPr>
          <w:rFonts w:ascii="Times New Roman" w:eastAsia="Calibri" w:hAnsi="Times New Roman" w:cs="Times New Roman"/>
          <w:i/>
          <w:sz w:val="24"/>
          <w:szCs w:val="24"/>
        </w:rPr>
      </w:pPr>
      <w:r w:rsidRPr="001C7DA2">
        <w:rPr>
          <w:rFonts w:ascii="Times New Roman" w:eastAsia="Calibri" w:hAnsi="Times New Roman" w:cs="Times New Roman"/>
          <w:i/>
          <w:sz w:val="24"/>
          <w:szCs w:val="24"/>
        </w:rPr>
        <w:t>Выпускник</w:t>
      </w:r>
      <w:r w:rsidRPr="001C7DA2">
        <w:rPr>
          <w:rFonts w:ascii="Times New Roman" w:eastAsia="Calibri" w:hAnsi="Times New Roman" w:cs="Times New Roman"/>
          <w:sz w:val="24"/>
          <w:szCs w:val="24"/>
        </w:rPr>
        <w:t xml:space="preserve"> </w:t>
      </w:r>
      <w:r w:rsidRPr="001C7DA2">
        <w:rPr>
          <w:rFonts w:ascii="Times New Roman" w:eastAsia="Calibri" w:hAnsi="Times New Roman" w:cs="Times New Roman"/>
          <w:i/>
          <w:sz w:val="24"/>
          <w:szCs w:val="24"/>
        </w:rPr>
        <w:t>получит возможность научиться: </w:t>
      </w:r>
    </w:p>
    <w:p w:rsidR="001C7DA2" w:rsidRPr="001C7DA2" w:rsidRDefault="001C7DA2" w:rsidP="00BB3016">
      <w:pPr>
        <w:numPr>
          <w:ilvl w:val="0"/>
          <w:numId w:val="335"/>
        </w:numPr>
        <w:spacing w:after="0" w:line="240" w:lineRule="auto"/>
        <w:ind w:left="0" w:firstLine="709"/>
        <w:jc w:val="both"/>
        <w:rPr>
          <w:rFonts w:ascii="Times New Roman" w:eastAsia="Calibri" w:hAnsi="Times New Roman" w:cs="Times New Roman"/>
          <w:i/>
          <w:sz w:val="24"/>
          <w:szCs w:val="24"/>
        </w:rPr>
      </w:pPr>
      <w:r w:rsidRPr="001C7DA2">
        <w:rPr>
          <w:rFonts w:ascii="Times New Roman" w:eastAsia="Calibri" w:hAnsi="Times New Roman" w:cs="Times New Roman"/>
          <w:i/>
          <w:sz w:val="24"/>
          <w:szCs w:val="24"/>
        </w:rPr>
        <w:t>группировать слова в соответствии с изученными правилами чтения;</w:t>
      </w:r>
    </w:p>
    <w:p w:rsidR="001C7DA2" w:rsidRPr="001C7DA2" w:rsidRDefault="001C7DA2" w:rsidP="00BB3016">
      <w:pPr>
        <w:numPr>
          <w:ilvl w:val="0"/>
          <w:numId w:val="335"/>
        </w:numPr>
        <w:spacing w:after="0" w:line="240" w:lineRule="auto"/>
        <w:ind w:left="0" w:firstLine="709"/>
        <w:jc w:val="both"/>
        <w:rPr>
          <w:rFonts w:ascii="Times New Roman" w:eastAsia="Calibri" w:hAnsi="Times New Roman" w:cs="Times New Roman"/>
          <w:sz w:val="24"/>
          <w:szCs w:val="24"/>
        </w:rPr>
      </w:pPr>
      <w:r w:rsidRPr="001C7DA2">
        <w:rPr>
          <w:rFonts w:ascii="Times New Roman" w:eastAsia="Calibri" w:hAnsi="Times New Roman" w:cs="Times New Roman"/>
          <w:i/>
          <w:sz w:val="24"/>
          <w:szCs w:val="24"/>
        </w:rPr>
        <w:t>уточнять написание слова по словарю</w:t>
      </w:r>
    </w:p>
    <w:p w:rsidR="001C7DA2" w:rsidRPr="001C7DA2" w:rsidRDefault="001C7DA2" w:rsidP="001C7DA2">
      <w:pPr>
        <w:spacing w:after="0" w:line="240" w:lineRule="auto"/>
        <w:ind w:firstLine="709"/>
        <w:jc w:val="both"/>
        <w:rPr>
          <w:rFonts w:ascii="Times New Roman" w:eastAsia="Calibri" w:hAnsi="Times New Roman" w:cs="Times New Roman"/>
          <w:b/>
          <w:i/>
          <w:sz w:val="24"/>
          <w:szCs w:val="24"/>
        </w:rPr>
      </w:pPr>
      <w:r w:rsidRPr="001C7DA2">
        <w:rPr>
          <w:rFonts w:ascii="Times New Roman" w:eastAsia="Calibri" w:hAnsi="Times New Roman" w:cs="Times New Roman"/>
          <w:b/>
          <w:i/>
          <w:sz w:val="24"/>
          <w:szCs w:val="24"/>
        </w:rPr>
        <w:t>Фонетическая сторона речи</w:t>
      </w:r>
    </w:p>
    <w:p w:rsidR="001C7DA2" w:rsidRPr="001C7DA2" w:rsidRDefault="001C7DA2" w:rsidP="001C7DA2">
      <w:pPr>
        <w:spacing w:after="0" w:line="240" w:lineRule="auto"/>
        <w:ind w:firstLine="709"/>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Выпускник научится: </w:t>
      </w:r>
    </w:p>
    <w:p w:rsidR="001C7DA2" w:rsidRPr="001C7DA2" w:rsidRDefault="001C7DA2" w:rsidP="00BB3016">
      <w:pPr>
        <w:numPr>
          <w:ilvl w:val="0"/>
          <w:numId w:val="336"/>
        </w:numPr>
        <w:spacing w:after="0" w:line="240" w:lineRule="auto"/>
        <w:ind w:left="0" w:firstLine="709"/>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произносить все звуки английского алфавита;</w:t>
      </w:r>
    </w:p>
    <w:p w:rsidR="001C7DA2" w:rsidRPr="001C7DA2" w:rsidRDefault="001C7DA2" w:rsidP="00BB3016">
      <w:pPr>
        <w:numPr>
          <w:ilvl w:val="0"/>
          <w:numId w:val="336"/>
        </w:numPr>
        <w:spacing w:after="0" w:line="240" w:lineRule="auto"/>
        <w:ind w:left="0" w:firstLine="709"/>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различать на слух звуки английского и русского алфавита;</w:t>
      </w:r>
    </w:p>
    <w:p w:rsidR="001C7DA2" w:rsidRPr="001C7DA2" w:rsidRDefault="001C7DA2" w:rsidP="001C7DA2">
      <w:pPr>
        <w:spacing w:after="0" w:line="240" w:lineRule="auto"/>
        <w:ind w:firstLine="709"/>
        <w:jc w:val="both"/>
        <w:rPr>
          <w:rFonts w:ascii="Times New Roman" w:eastAsia="Calibri" w:hAnsi="Times New Roman" w:cs="Times New Roman"/>
          <w:i/>
          <w:sz w:val="24"/>
          <w:szCs w:val="24"/>
        </w:rPr>
      </w:pPr>
      <w:r w:rsidRPr="001C7DA2">
        <w:rPr>
          <w:rFonts w:ascii="Times New Roman" w:eastAsia="Calibri" w:hAnsi="Times New Roman" w:cs="Times New Roman"/>
          <w:i/>
          <w:sz w:val="24"/>
          <w:szCs w:val="24"/>
        </w:rPr>
        <w:t>Выпускник</w:t>
      </w:r>
      <w:r w:rsidRPr="001C7DA2">
        <w:rPr>
          <w:rFonts w:ascii="Times New Roman" w:eastAsia="Calibri" w:hAnsi="Times New Roman" w:cs="Times New Roman"/>
          <w:sz w:val="24"/>
          <w:szCs w:val="24"/>
        </w:rPr>
        <w:t xml:space="preserve"> </w:t>
      </w:r>
      <w:r w:rsidRPr="001C7DA2">
        <w:rPr>
          <w:rFonts w:ascii="Times New Roman" w:eastAsia="Calibri" w:hAnsi="Times New Roman" w:cs="Times New Roman"/>
          <w:i/>
          <w:sz w:val="24"/>
          <w:szCs w:val="24"/>
        </w:rPr>
        <w:t>получит возможность научиться:</w:t>
      </w:r>
    </w:p>
    <w:p w:rsidR="001C7DA2" w:rsidRPr="001C7DA2" w:rsidRDefault="001C7DA2" w:rsidP="00BB3016">
      <w:pPr>
        <w:numPr>
          <w:ilvl w:val="0"/>
          <w:numId w:val="337"/>
        </w:numPr>
        <w:spacing w:after="0" w:line="240" w:lineRule="auto"/>
        <w:ind w:left="0" w:firstLine="709"/>
        <w:jc w:val="both"/>
        <w:rPr>
          <w:rFonts w:ascii="Times New Roman" w:eastAsia="Calibri" w:hAnsi="Times New Roman" w:cs="Times New Roman"/>
          <w:i/>
          <w:sz w:val="24"/>
          <w:szCs w:val="24"/>
        </w:rPr>
      </w:pPr>
      <w:r w:rsidRPr="001C7DA2">
        <w:rPr>
          <w:rFonts w:ascii="Times New Roman" w:eastAsia="Calibri" w:hAnsi="Times New Roman" w:cs="Times New Roman"/>
          <w:i/>
          <w:sz w:val="24"/>
          <w:szCs w:val="24"/>
        </w:rPr>
        <w:t>соблюдать интонацию перечисления;</w:t>
      </w:r>
    </w:p>
    <w:p w:rsidR="001C7DA2" w:rsidRPr="001C7DA2" w:rsidRDefault="001C7DA2" w:rsidP="00BB3016">
      <w:pPr>
        <w:numPr>
          <w:ilvl w:val="0"/>
          <w:numId w:val="337"/>
        </w:numPr>
        <w:spacing w:after="0" w:line="240" w:lineRule="auto"/>
        <w:ind w:left="0" w:firstLine="709"/>
        <w:jc w:val="both"/>
        <w:rPr>
          <w:rFonts w:ascii="Times New Roman" w:eastAsia="Calibri" w:hAnsi="Times New Roman" w:cs="Times New Roman"/>
          <w:i/>
          <w:sz w:val="24"/>
          <w:szCs w:val="24"/>
        </w:rPr>
      </w:pPr>
      <w:r w:rsidRPr="001C7DA2">
        <w:rPr>
          <w:rFonts w:ascii="Times New Roman" w:eastAsia="Calibri" w:hAnsi="Times New Roman" w:cs="Times New Roman"/>
          <w:i/>
          <w:sz w:val="24"/>
          <w:szCs w:val="24"/>
        </w:rPr>
        <w:t>читать изучаемые слова по транскрипции;</w:t>
      </w:r>
    </w:p>
    <w:p w:rsidR="001C7DA2" w:rsidRPr="001C7DA2" w:rsidRDefault="001C7DA2" w:rsidP="00BB3016">
      <w:pPr>
        <w:numPr>
          <w:ilvl w:val="0"/>
          <w:numId w:val="337"/>
        </w:numPr>
        <w:spacing w:after="0" w:line="240" w:lineRule="auto"/>
        <w:ind w:left="0" w:firstLine="709"/>
        <w:jc w:val="both"/>
        <w:rPr>
          <w:rFonts w:ascii="Times New Roman" w:eastAsia="Calibri" w:hAnsi="Times New Roman" w:cs="Times New Roman"/>
          <w:i/>
          <w:sz w:val="24"/>
          <w:szCs w:val="24"/>
        </w:rPr>
      </w:pPr>
      <w:r w:rsidRPr="001C7DA2">
        <w:rPr>
          <w:rFonts w:ascii="Times New Roman" w:eastAsia="Calibri" w:hAnsi="Times New Roman" w:cs="Times New Roman"/>
          <w:i/>
          <w:sz w:val="24"/>
          <w:szCs w:val="24"/>
        </w:rPr>
        <w:t>грамотно в интонационном отношении оформлять различные типы предложений.</w:t>
      </w:r>
    </w:p>
    <w:p w:rsidR="001C7DA2" w:rsidRPr="001C7DA2" w:rsidRDefault="001C7DA2" w:rsidP="00BB3016">
      <w:pPr>
        <w:numPr>
          <w:ilvl w:val="0"/>
          <w:numId w:val="337"/>
        </w:numPr>
        <w:spacing w:after="0" w:line="240" w:lineRule="auto"/>
        <w:ind w:left="0" w:firstLine="709"/>
        <w:jc w:val="both"/>
        <w:rPr>
          <w:rFonts w:ascii="Times New Roman" w:eastAsia="Calibri" w:hAnsi="Times New Roman" w:cs="Times New Roman"/>
          <w:i/>
          <w:sz w:val="24"/>
          <w:szCs w:val="24"/>
        </w:rPr>
      </w:pPr>
      <w:r w:rsidRPr="001C7DA2">
        <w:rPr>
          <w:rFonts w:ascii="Times New Roman" w:eastAsia="Calibri" w:hAnsi="Times New Roman" w:cs="Times New Roman"/>
          <w:i/>
          <w:sz w:val="24"/>
          <w:szCs w:val="24"/>
        </w:rPr>
        <w:t>адекватное произносить и различать на слух звуки изучаемого иностранного языка, в том числе долгих и кратких гласных, гласных с твердым приступом, звонких и глухих согласных;</w:t>
      </w:r>
    </w:p>
    <w:p w:rsidR="001C7DA2" w:rsidRPr="001C7DA2" w:rsidRDefault="001C7DA2" w:rsidP="00BB3016">
      <w:pPr>
        <w:numPr>
          <w:ilvl w:val="0"/>
          <w:numId w:val="337"/>
        </w:numPr>
        <w:spacing w:after="0" w:line="240" w:lineRule="auto"/>
        <w:ind w:left="0" w:firstLine="709"/>
        <w:jc w:val="both"/>
        <w:rPr>
          <w:rFonts w:ascii="Times New Roman" w:eastAsia="Calibri" w:hAnsi="Times New Roman" w:cs="Times New Roman"/>
          <w:i/>
          <w:sz w:val="24"/>
          <w:szCs w:val="24"/>
        </w:rPr>
      </w:pPr>
      <w:r w:rsidRPr="001C7DA2">
        <w:rPr>
          <w:rFonts w:ascii="Times New Roman" w:eastAsia="Calibri" w:hAnsi="Times New Roman" w:cs="Times New Roman"/>
          <w:i/>
          <w:sz w:val="24"/>
          <w:szCs w:val="24"/>
        </w:rPr>
        <w:t>различать оглушение/неоглушение согласных в конце слога или слова, отсутствие смягчения согласных перед гласными; словесное и фразовое ударение, членение предложений на смысловые группы; ритмико-интонационные особенности основных коммуникативных типов предложений (утверждения, вопроса, побуждения).</w:t>
      </w:r>
    </w:p>
    <w:p w:rsidR="001C7DA2" w:rsidRPr="001C7DA2" w:rsidRDefault="001C7DA2" w:rsidP="001C7DA2">
      <w:pPr>
        <w:spacing w:after="0" w:line="240" w:lineRule="auto"/>
        <w:ind w:firstLine="709"/>
        <w:jc w:val="both"/>
        <w:rPr>
          <w:rFonts w:ascii="Times New Roman" w:eastAsia="Calibri" w:hAnsi="Times New Roman" w:cs="Times New Roman"/>
          <w:b/>
          <w:i/>
          <w:sz w:val="24"/>
          <w:szCs w:val="24"/>
        </w:rPr>
      </w:pPr>
      <w:r w:rsidRPr="001C7DA2">
        <w:rPr>
          <w:rFonts w:ascii="Times New Roman" w:eastAsia="Calibri" w:hAnsi="Times New Roman" w:cs="Times New Roman"/>
          <w:b/>
          <w:i/>
          <w:sz w:val="24"/>
          <w:szCs w:val="24"/>
        </w:rPr>
        <w:t>Лексическая сторона речи</w:t>
      </w:r>
    </w:p>
    <w:p w:rsidR="001C7DA2" w:rsidRPr="001C7DA2" w:rsidRDefault="001C7DA2" w:rsidP="001C7DA2">
      <w:pPr>
        <w:spacing w:after="0" w:line="240" w:lineRule="auto"/>
        <w:ind w:firstLine="709"/>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Выпускник научится: </w:t>
      </w:r>
    </w:p>
    <w:p w:rsidR="001C7DA2" w:rsidRPr="001C7DA2" w:rsidRDefault="001C7DA2" w:rsidP="00BB3016">
      <w:pPr>
        <w:numPr>
          <w:ilvl w:val="0"/>
          <w:numId w:val="338"/>
        </w:numPr>
        <w:spacing w:after="0" w:line="240" w:lineRule="auto"/>
        <w:ind w:left="0" w:firstLine="709"/>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узнавать в письменном и устном тексте изученные лексические единицы, в том числе словосочетания, в пределах тематики;</w:t>
      </w:r>
    </w:p>
    <w:p w:rsidR="001C7DA2" w:rsidRPr="001C7DA2" w:rsidRDefault="001C7DA2" w:rsidP="00BB3016">
      <w:pPr>
        <w:numPr>
          <w:ilvl w:val="0"/>
          <w:numId w:val="338"/>
        </w:numPr>
        <w:spacing w:after="0" w:line="240" w:lineRule="auto"/>
        <w:ind w:left="0" w:firstLine="709"/>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употреблять в процессе общения активную лексику в соответствии с коммуникативной задачей;</w:t>
      </w:r>
    </w:p>
    <w:p w:rsidR="001C7DA2" w:rsidRPr="001C7DA2" w:rsidRDefault="001C7DA2" w:rsidP="001C7DA2">
      <w:pPr>
        <w:spacing w:after="0" w:line="240" w:lineRule="auto"/>
        <w:ind w:firstLine="709"/>
        <w:jc w:val="both"/>
        <w:rPr>
          <w:rFonts w:ascii="Times New Roman" w:eastAsia="Calibri" w:hAnsi="Times New Roman" w:cs="Times New Roman"/>
          <w:i/>
          <w:sz w:val="24"/>
          <w:szCs w:val="24"/>
        </w:rPr>
      </w:pPr>
      <w:r w:rsidRPr="001C7DA2">
        <w:rPr>
          <w:rFonts w:ascii="Times New Roman" w:eastAsia="Calibri" w:hAnsi="Times New Roman" w:cs="Times New Roman"/>
          <w:i/>
          <w:sz w:val="24"/>
          <w:szCs w:val="24"/>
        </w:rPr>
        <w:t>Выпускник</w:t>
      </w:r>
      <w:r w:rsidRPr="001C7DA2">
        <w:rPr>
          <w:rFonts w:ascii="Times New Roman" w:eastAsia="Calibri" w:hAnsi="Times New Roman" w:cs="Times New Roman"/>
          <w:sz w:val="24"/>
          <w:szCs w:val="24"/>
        </w:rPr>
        <w:t xml:space="preserve"> </w:t>
      </w:r>
      <w:r w:rsidRPr="001C7DA2">
        <w:rPr>
          <w:rFonts w:ascii="Times New Roman" w:eastAsia="Calibri" w:hAnsi="Times New Roman" w:cs="Times New Roman"/>
          <w:i/>
          <w:sz w:val="24"/>
          <w:szCs w:val="24"/>
        </w:rPr>
        <w:t>получит возможность научиться: </w:t>
      </w:r>
    </w:p>
    <w:p w:rsidR="001C7DA2" w:rsidRPr="001C7DA2" w:rsidRDefault="001C7DA2" w:rsidP="00BB3016">
      <w:pPr>
        <w:numPr>
          <w:ilvl w:val="0"/>
          <w:numId w:val="339"/>
        </w:numPr>
        <w:spacing w:after="0" w:line="240" w:lineRule="auto"/>
        <w:ind w:left="0" w:firstLine="709"/>
        <w:jc w:val="both"/>
        <w:rPr>
          <w:rFonts w:ascii="Times New Roman" w:eastAsia="Calibri" w:hAnsi="Times New Roman" w:cs="Times New Roman"/>
          <w:i/>
          <w:sz w:val="24"/>
          <w:szCs w:val="24"/>
        </w:rPr>
      </w:pPr>
      <w:r w:rsidRPr="001C7DA2">
        <w:rPr>
          <w:rFonts w:ascii="Times New Roman" w:eastAsia="Calibri" w:hAnsi="Times New Roman" w:cs="Times New Roman"/>
          <w:i/>
          <w:sz w:val="24"/>
          <w:szCs w:val="24"/>
        </w:rPr>
        <w:t>узнавать простые словообразовательные элементы;</w:t>
      </w:r>
    </w:p>
    <w:p w:rsidR="001C7DA2" w:rsidRPr="001C7DA2" w:rsidRDefault="001C7DA2" w:rsidP="00BB3016">
      <w:pPr>
        <w:numPr>
          <w:ilvl w:val="0"/>
          <w:numId w:val="339"/>
        </w:numPr>
        <w:spacing w:after="0" w:line="240" w:lineRule="auto"/>
        <w:ind w:left="0" w:firstLine="709"/>
        <w:jc w:val="both"/>
        <w:rPr>
          <w:rFonts w:ascii="Times New Roman" w:eastAsia="Calibri" w:hAnsi="Times New Roman" w:cs="Times New Roman"/>
          <w:i/>
          <w:sz w:val="24"/>
          <w:szCs w:val="24"/>
        </w:rPr>
      </w:pPr>
      <w:r w:rsidRPr="001C7DA2">
        <w:rPr>
          <w:rFonts w:ascii="Times New Roman" w:eastAsia="Calibri" w:hAnsi="Times New Roman" w:cs="Times New Roman"/>
          <w:i/>
          <w:sz w:val="24"/>
          <w:szCs w:val="24"/>
        </w:rPr>
        <w:t>опираться на языковую догадку в процессе чтения и аудирования (интернациональные и сложные слова).</w:t>
      </w:r>
    </w:p>
    <w:p w:rsidR="001C7DA2" w:rsidRPr="001C7DA2" w:rsidRDefault="001C7DA2" w:rsidP="00BB3016">
      <w:pPr>
        <w:numPr>
          <w:ilvl w:val="0"/>
          <w:numId w:val="339"/>
        </w:numPr>
        <w:spacing w:after="0" w:line="240" w:lineRule="auto"/>
        <w:ind w:left="0" w:firstLine="709"/>
        <w:jc w:val="both"/>
        <w:rPr>
          <w:rFonts w:ascii="Times New Roman" w:eastAsia="Calibri" w:hAnsi="Times New Roman" w:cs="Times New Roman"/>
          <w:i/>
          <w:sz w:val="24"/>
          <w:szCs w:val="24"/>
        </w:rPr>
      </w:pPr>
      <w:r w:rsidRPr="001C7DA2">
        <w:rPr>
          <w:rFonts w:ascii="Times New Roman" w:eastAsia="Calibri" w:hAnsi="Times New Roman" w:cs="Times New Roman"/>
          <w:i/>
          <w:sz w:val="24"/>
          <w:szCs w:val="24"/>
        </w:rPr>
        <w:lastRenderedPageBreak/>
        <w:t>узнавать лексические единицы, простейшие устойчивые словосочетания, оценочную лексика и репликиклише как элементы речевого этикета, отражающие культуру стран изучаемого языка (употребление и распознавание в речи).</w:t>
      </w:r>
    </w:p>
    <w:p w:rsidR="001C7DA2" w:rsidRPr="001C7DA2" w:rsidRDefault="001C7DA2" w:rsidP="00BB3016">
      <w:pPr>
        <w:numPr>
          <w:ilvl w:val="0"/>
          <w:numId w:val="339"/>
        </w:numPr>
        <w:spacing w:after="0" w:line="240" w:lineRule="auto"/>
        <w:ind w:left="0" w:firstLine="709"/>
        <w:jc w:val="both"/>
        <w:rPr>
          <w:rFonts w:ascii="Times New Roman" w:eastAsia="Calibri" w:hAnsi="Times New Roman" w:cs="Times New Roman"/>
          <w:i/>
          <w:sz w:val="24"/>
          <w:szCs w:val="24"/>
        </w:rPr>
      </w:pPr>
      <w:r w:rsidRPr="001C7DA2">
        <w:rPr>
          <w:rFonts w:ascii="Times New Roman" w:eastAsia="Calibri" w:hAnsi="Times New Roman" w:cs="Times New Roman"/>
          <w:i/>
          <w:sz w:val="24"/>
          <w:szCs w:val="24"/>
        </w:rPr>
        <w:t>узнавать о способах словообразования (словосложение и аффиксация), о заимствованиях из других языков (интернациональные слова).</w:t>
      </w:r>
    </w:p>
    <w:p w:rsidR="001C7DA2" w:rsidRPr="001C7DA2" w:rsidRDefault="001C7DA2" w:rsidP="001C7DA2">
      <w:pPr>
        <w:spacing w:after="0" w:line="240" w:lineRule="auto"/>
        <w:ind w:firstLine="709"/>
        <w:jc w:val="both"/>
        <w:rPr>
          <w:rFonts w:ascii="Times New Roman" w:eastAsia="Calibri" w:hAnsi="Times New Roman" w:cs="Times New Roman"/>
          <w:b/>
          <w:i/>
          <w:sz w:val="24"/>
          <w:szCs w:val="24"/>
        </w:rPr>
      </w:pPr>
      <w:r w:rsidRPr="001C7DA2">
        <w:rPr>
          <w:rFonts w:ascii="Times New Roman" w:eastAsia="Calibri" w:hAnsi="Times New Roman" w:cs="Times New Roman"/>
          <w:b/>
          <w:i/>
          <w:sz w:val="24"/>
          <w:szCs w:val="24"/>
        </w:rPr>
        <w:t>Грамматическая сторона речи</w:t>
      </w:r>
    </w:p>
    <w:p w:rsidR="001C7DA2" w:rsidRPr="001C7DA2" w:rsidRDefault="001C7DA2" w:rsidP="001C7DA2">
      <w:pPr>
        <w:spacing w:after="0" w:line="240" w:lineRule="auto"/>
        <w:ind w:firstLine="709"/>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Выпускник научится: </w:t>
      </w:r>
    </w:p>
    <w:p w:rsidR="001C7DA2" w:rsidRPr="001C7DA2" w:rsidRDefault="001C7DA2" w:rsidP="00BB3016">
      <w:pPr>
        <w:numPr>
          <w:ilvl w:val="0"/>
          <w:numId w:val="340"/>
        </w:numPr>
        <w:spacing w:after="0" w:line="240" w:lineRule="auto"/>
        <w:ind w:left="0" w:firstLine="709"/>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употреблять речевые образцы с глаголами to have, to be, модальными и смысловыми глаголами в настоящем времени;</w:t>
      </w:r>
    </w:p>
    <w:p w:rsidR="001C7DA2" w:rsidRPr="001C7DA2" w:rsidRDefault="001C7DA2" w:rsidP="00BB3016">
      <w:pPr>
        <w:numPr>
          <w:ilvl w:val="0"/>
          <w:numId w:val="340"/>
        </w:numPr>
        <w:spacing w:after="0" w:line="240" w:lineRule="auto"/>
        <w:ind w:left="0" w:firstLine="709"/>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употреблять правильный порядок слов в предложении;</w:t>
      </w:r>
    </w:p>
    <w:p w:rsidR="001C7DA2" w:rsidRPr="001C7DA2" w:rsidRDefault="001C7DA2" w:rsidP="00BB3016">
      <w:pPr>
        <w:numPr>
          <w:ilvl w:val="0"/>
          <w:numId w:val="340"/>
        </w:numPr>
        <w:spacing w:after="0" w:line="240" w:lineRule="auto"/>
        <w:ind w:left="0" w:firstLine="709"/>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употреблять единственное и множественное число;</w:t>
      </w:r>
    </w:p>
    <w:p w:rsidR="001C7DA2" w:rsidRPr="001C7DA2" w:rsidRDefault="001C7DA2" w:rsidP="00BB3016">
      <w:pPr>
        <w:numPr>
          <w:ilvl w:val="0"/>
          <w:numId w:val="340"/>
        </w:numPr>
        <w:spacing w:after="0" w:line="240" w:lineRule="auto"/>
        <w:ind w:left="0" w:firstLine="709"/>
        <w:jc w:val="both"/>
        <w:rPr>
          <w:rFonts w:ascii="Times New Roman" w:eastAsia="Calibri" w:hAnsi="Times New Roman" w:cs="Times New Roman"/>
          <w:color w:val="444444"/>
          <w:sz w:val="24"/>
          <w:szCs w:val="24"/>
        </w:rPr>
      </w:pPr>
      <w:r w:rsidRPr="001C7DA2">
        <w:rPr>
          <w:rFonts w:ascii="Times New Roman" w:eastAsia="Calibri" w:hAnsi="Times New Roman" w:cs="Times New Roman"/>
          <w:color w:val="444444"/>
          <w:sz w:val="24"/>
          <w:szCs w:val="24"/>
        </w:rPr>
        <w:t>Понимать и употреблять в речи основные коммуникативные типы предложения: повествовательное, вопросительное, побудительное, общий и специальный вопросы, вопросительные слова: </w:t>
      </w:r>
      <w:r w:rsidRPr="001C7DA2">
        <w:rPr>
          <w:rFonts w:ascii="Times New Roman" w:eastAsia="Calibri" w:hAnsi="Times New Roman" w:cs="Times New Roman"/>
          <w:i/>
          <w:iCs/>
          <w:color w:val="444444"/>
          <w:sz w:val="24"/>
          <w:szCs w:val="24"/>
        </w:rPr>
        <w:t>what</w:t>
      </w:r>
      <w:r w:rsidRPr="001C7DA2">
        <w:rPr>
          <w:rFonts w:ascii="Times New Roman" w:eastAsia="Calibri" w:hAnsi="Times New Roman" w:cs="Times New Roman"/>
          <w:color w:val="444444"/>
          <w:sz w:val="24"/>
          <w:szCs w:val="24"/>
        </w:rPr>
        <w:t>, </w:t>
      </w:r>
      <w:r w:rsidRPr="001C7DA2">
        <w:rPr>
          <w:rFonts w:ascii="Times New Roman" w:eastAsia="Calibri" w:hAnsi="Times New Roman" w:cs="Times New Roman"/>
          <w:i/>
          <w:iCs/>
          <w:color w:val="444444"/>
          <w:sz w:val="24"/>
          <w:szCs w:val="24"/>
        </w:rPr>
        <w:t>who</w:t>
      </w:r>
      <w:r w:rsidRPr="001C7DA2">
        <w:rPr>
          <w:rFonts w:ascii="Times New Roman" w:eastAsia="Calibri" w:hAnsi="Times New Roman" w:cs="Times New Roman"/>
          <w:color w:val="444444"/>
          <w:sz w:val="24"/>
          <w:szCs w:val="24"/>
        </w:rPr>
        <w:t>, </w:t>
      </w:r>
      <w:r w:rsidRPr="001C7DA2">
        <w:rPr>
          <w:rFonts w:ascii="Times New Roman" w:eastAsia="Calibri" w:hAnsi="Times New Roman" w:cs="Times New Roman"/>
          <w:i/>
          <w:iCs/>
          <w:color w:val="444444"/>
          <w:sz w:val="24"/>
          <w:szCs w:val="24"/>
        </w:rPr>
        <w:t>when</w:t>
      </w:r>
      <w:r w:rsidRPr="001C7DA2">
        <w:rPr>
          <w:rFonts w:ascii="Times New Roman" w:eastAsia="Calibri" w:hAnsi="Times New Roman" w:cs="Times New Roman"/>
          <w:color w:val="444444"/>
          <w:sz w:val="24"/>
          <w:szCs w:val="24"/>
        </w:rPr>
        <w:t>, </w:t>
      </w:r>
      <w:r w:rsidRPr="001C7DA2">
        <w:rPr>
          <w:rFonts w:ascii="Times New Roman" w:eastAsia="Calibri" w:hAnsi="Times New Roman" w:cs="Times New Roman"/>
          <w:i/>
          <w:iCs/>
          <w:color w:val="444444"/>
          <w:sz w:val="24"/>
          <w:szCs w:val="24"/>
        </w:rPr>
        <w:t>where</w:t>
      </w:r>
      <w:r w:rsidRPr="001C7DA2">
        <w:rPr>
          <w:rFonts w:ascii="Times New Roman" w:eastAsia="Calibri" w:hAnsi="Times New Roman" w:cs="Times New Roman"/>
          <w:color w:val="444444"/>
          <w:sz w:val="24"/>
          <w:szCs w:val="24"/>
        </w:rPr>
        <w:t>, </w:t>
      </w:r>
      <w:r w:rsidRPr="001C7DA2">
        <w:rPr>
          <w:rFonts w:ascii="Times New Roman" w:eastAsia="Calibri" w:hAnsi="Times New Roman" w:cs="Times New Roman"/>
          <w:i/>
          <w:iCs/>
          <w:color w:val="444444"/>
          <w:sz w:val="24"/>
          <w:szCs w:val="24"/>
        </w:rPr>
        <w:t>why</w:t>
      </w:r>
      <w:r w:rsidRPr="001C7DA2">
        <w:rPr>
          <w:rFonts w:ascii="Times New Roman" w:eastAsia="Calibri" w:hAnsi="Times New Roman" w:cs="Times New Roman"/>
          <w:color w:val="444444"/>
          <w:sz w:val="24"/>
          <w:szCs w:val="24"/>
        </w:rPr>
        <w:t>, </w:t>
      </w:r>
      <w:r w:rsidRPr="001C7DA2">
        <w:rPr>
          <w:rFonts w:ascii="Times New Roman" w:eastAsia="Calibri" w:hAnsi="Times New Roman" w:cs="Times New Roman"/>
          <w:i/>
          <w:iCs/>
          <w:color w:val="444444"/>
          <w:sz w:val="24"/>
          <w:szCs w:val="24"/>
        </w:rPr>
        <w:t>how</w:t>
      </w:r>
      <w:r w:rsidRPr="001C7DA2">
        <w:rPr>
          <w:rFonts w:ascii="Times New Roman" w:eastAsia="Calibri" w:hAnsi="Times New Roman" w:cs="Times New Roman"/>
          <w:color w:val="444444"/>
          <w:sz w:val="24"/>
          <w:szCs w:val="24"/>
        </w:rPr>
        <w:t>, порядок слов в предложении, утвердительные и отрицательные предложения, предложения с простым глагольным сказуемым (</w:t>
      </w:r>
      <w:r w:rsidRPr="001C7DA2">
        <w:rPr>
          <w:rFonts w:ascii="Times New Roman" w:eastAsia="Calibri" w:hAnsi="Times New Roman" w:cs="Times New Roman"/>
          <w:i/>
          <w:iCs/>
          <w:color w:val="444444"/>
          <w:sz w:val="24"/>
          <w:szCs w:val="24"/>
        </w:rPr>
        <w:t>She speaks English.</w:t>
      </w:r>
      <w:r w:rsidRPr="001C7DA2">
        <w:rPr>
          <w:rFonts w:ascii="Times New Roman" w:eastAsia="Calibri" w:hAnsi="Times New Roman" w:cs="Times New Roman"/>
          <w:color w:val="444444"/>
          <w:sz w:val="24"/>
          <w:szCs w:val="24"/>
        </w:rPr>
        <w:t>), составным именным (</w:t>
      </w:r>
      <w:r w:rsidRPr="001C7DA2">
        <w:rPr>
          <w:rFonts w:ascii="Times New Roman" w:eastAsia="Calibri" w:hAnsi="Times New Roman" w:cs="Times New Roman"/>
          <w:i/>
          <w:iCs/>
          <w:color w:val="444444"/>
          <w:sz w:val="24"/>
          <w:szCs w:val="24"/>
        </w:rPr>
        <w:t>My family is big.</w:t>
      </w:r>
      <w:r w:rsidRPr="001C7DA2">
        <w:rPr>
          <w:rFonts w:ascii="Times New Roman" w:eastAsia="Calibri" w:hAnsi="Times New Roman" w:cs="Times New Roman"/>
          <w:color w:val="444444"/>
          <w:sz w:val="24"/>
          <w:szCs w:val="24"/>
        </w:rPr>
        <w:t>) и составным глагольным (</w:t>
      </w:r>
      <w:r w:rsidRPr="001C7DA2">
        <w:rPr>
          <w:rFonts w:ascii="Times New Roman" w:eastAsia="Calibri" w:hAnsi="Times New Roman" w:cs="Times New Roman"/>
          <w:i/>
          <w:iCs/>
          <w:color w:val="444444"/>
          <w:sz w:val="24"/>
          <w:szCs w:val="24"/>
        </w:rPr>
        <w:t>I like to play. He can skate well.</w:t>
      </w:r>
      <w:r w:rsidRPr="001C7DA2">
        <w:rPr>
          <w:rFonts w:ascii="Times New Roman" w:eastAsia="Calibri" w:hAnsi="Times New Roman" w:cs="Times New Roman"/>
          <w:color w:val="444444"/>
          <w:sz w:val="24"/>
          <w:szCs w:val="24"/>
        </w:rPr>
        <w:t>) сказуемым, побудительные предложения в утвердительной (</w:t>
      </w:r>
      <w:r w:rsidRPr="001C7DA2">
        <w:rPr>
          <w:rFonts w:ascii="Times New Roman" w:eastAsia="Calibri" w:hAnsi="Times New Roman" w:cs="Times New Roman"/>
          <w:i/>
          <w:iCs/>
          <w:color w:val="444444"/>
          <w:sz w:val="24"/>
          <w:szCs w:val="24"/>
        </w:rPr>
        <w:t>Help me, please.</w:t>
      </w:r>
      <w:r w:rsidRPr="001C7DA2">
        <w:rPr>
          <w:rFonts w:ascii="Times New Roman" w:eastAsia="Calibri" w:hAnsi="Times New Roman" w:cs="Times New Roman"/>
          <w:color w:val="444444"/>
          <w:sz w:val="24"/>
          <w:szCs w:val="24"/>
        </w:rPr>
        <w:t>) форме,простые распространенные предложения и  предложения с однородными членами.</w:t>
      </w:r>
    </w:p>
    <w:p w:rsidR="001C7DA2" w:rsidRPr="001C7DA2" w:rsidRDefault="001C7DA2" w:rsidP="00BB3016">
      <w:pPr>
        <w:numPr>
          <w:ilvl w:val="0"/>
          <w:numId w:val="340"/>
        </w:numPr>
        <w:spacing w:after="0" w:line="240" w:lineRule="auto"/>
        <w:ind w:left="0" w:firstLine="709"/>
        <w:jc w:val="both"/>
        <w:rPr>
          <w:rFonts w:ascii="Times New Roman" w:eastAsia="Calibri" w:hAnsi="Times New Roman" w:cs="Times New Roman"/>
          <w:color w:val="444444"/>
          <w:sz w:val="24"/>
          <w:szCs w:val="24"/>
        </w:rPr>
      </w:pPr>
      <w:r w:rsidRPr="001C7DA2">
        <w:rPr>
          <w:rFonts w:ascii="Times New Roman" w:eastAsia="Calibri" w:hAnsi="Times New Roman" w:cs="Times New Roman"/>
          <w:color w:val="444444"/>
          <w:sz w:val="24"/>
          <w:szCs w:val="24"/>
        </w:rPr>
        <w:t>Понимать и использовать в речи  глаголы в </w:t>
      </w:r>
      <w:r w:rsidRPr="001C7DA2">
        <w:rPr>
          <w:rFonts w:ascii="Times New Roman" w:eastAsia="Calibri" w:hAnsi="Times New Roman" w:cs="Times New Roman"/>
          <w:i/>
          <w:iCs/>
          <w:color w:val="444444"/>
          <w:sz w:val="24"/>
          <w:szCs w:val="24"/>
        </w:rPr>
        <w:t>Present Simple</w:t>
      </w:r>
      <w:r w:rsidRPr="001C7DA2">
        <w:rPr>
          <w:rFonts w:ascii="Times New Roman" w:eastAsia="Calibri" w:hAnsi="Times New Roman" w:cs="Times New Roman"/>
          <w:color w:val="444444"/>
          <w:sz w:val="24"/>
          <w:szCs w:val="24"/>
        </w:rPr>
        <w:t xml:space="preserve">, </w:t>
      </w:r>
      <w:r w:rsidRPr="001C7DA2">
        <w:rPr>
          <w:rFonts w:ascii="Times New Roman" w:eastAsia="Calibri" w:hAnsi="Times New Roman" w:cs="Times New Roman"/>
          <w:i/>
          <w:color w:val="444444"/>
          <w:sz w:val="24"/>
          <w:szCs w:val="24"/>
          <w:lang w:val="en-US"/>
        </w:rPr>
        <w:t>Present</w:t>
      </w:r>
      <w:r w:rsidRPr="001C7DA2">
        <w:rPr>
          <w:rFonts w:ascii="Times New Roman" w:eastAsia="Calibri" w:hAnsi="Times New Roman" w:cs="Times New Roman"/>
          <w:i/>
          <w:color w:val="444444"/>
          <w:sz w:val="24"/>
          <w:szCs w:val="24"/>
        </w:rPr>
        <w:t xml:space="preserve"> </w:t>
      </w:r>
      <w:r w:rsidRPr="001C7DA2">
        <w:rPr>
          <w:rFonts w:ascii="Times New Roman" w:eastAsia="Calibri" w:hAnsi="Times New Roman" w:cs="Times New Roman"/>
          <w:i/>
          <w:color w:val="444444"/>
          <w:sz w:val="24"/>
          <w:szCs w:val="24"/>
          <w:lang w:val="en-US"/>
        </w:rPr>
        <w:t>Continuous</w:t>
      </w:r>
      <w:r w:rsidRPr="001C7DA2">
        <w:rPr>
          <w:rFonts w:ascii="Times New Roman" w:eastAsia="Calibri" w:hAnsi="Times New Roman" w:cs="Times New Roman"/>
          <w:i/>
          <w:color w:val="444444"/>
          <w:sz w:val="24"/>
          <w:szCs w:val="24"/>
        </w:rPr>
        <w:t>,</w:t>
      </w:r>
      <w:r w:rsidRPr="001C7DA2">
        <w:rPr>
          <w:rFonts w:ascii="Times New Roman" w:eastAsia="Calibri" w:hAnsi="Times New Roman" w:cs="Times New Roman"/>
          <w:color w:val="444444"/>
          <w:sz w:val="24"/>
          <w:szCs w:val="24"/>
        </w:rPr>
        <w:t xml:space="preserve"> неопределенную форму глагола, модальные глаголы </w:t>
      </w:r>
      <w:r w:rsidRPr="001C7DA2">
        <w:rPr>
          <w:rFonts w:ascii="Times New Roman" w:eastAsia="Calibri" w:hAnsi="Times New Roman" w:cs="Times New Roman"/>
          <w:color w:val="444444"/>
          <w:sz w:val="24"/>
          <w:szCs w:val="24"/>
          <w:lang w:val="en-US"/>
        </w:rPr>
        <w:t>must</w:t>
      </w:r>
      <w:r w:rsidRPr="001C7DA2">
        <w:rPr>
          <w:rFonts w:ascii="Times New Roman" w:eastAsia="Calibri" w:hAnsi="Times New Roman" w:cs="Times New Roman"/>
          <w:color w:val="444444"/>
          <w:sz w:val="24"/>
          <w:szCs w:val="24"/>
        </w:rPr>
        <w:t xml:space="preserve"> </w:t>
      </w:r>
      <w:r w:rsidRPr="001C7DA2">
        <w:rPr>
          <w:rFonts w:ascii="Times New Roman" w:eastAsia="Calibri" w:hAnsi="Times New Roman" w:cs="Times New Roman"/>
          <w:color w:val="444444"/>
          <w:sz w:val="24"/>
          <w:szCs w:val="24"/>
          <w:lang w:val="en-US"/>
        </w:rPr>
        <w:t>can</w:t>
      </w:r>
      <w:r w:rsidRPr="001C7DA2">
        <w:rPr>
          <w:rFonts w:ascii="Times New Roman" w:eastAsia="Calibri" w:hAnsi="Times New Roman" w:cs="Times New Roman"/>
          <w:color w:val="444444"/>
          <w:sz w:val="24"/>
          <w:szCs w:val="24"/>
        </w:rPr>
        <w:t xml:space="preserve"> </w:t>
      </w:r>
    </w:p>
    <w:p w:rsidR="001C7DA2" w:rsidRPr="001C7DA2" w:rsidRDefault="001C7DA2" w:rsidP="00BB3016">
      <w:pPr>
        <w:numPr>
          <w:ilvl w:val="0"/>
          <w:numId w:val="340"/>
        </w:numPr>
        <w:spacing w:after="0" w:line="240" w:lineRule="auto"/>
        <w:ind w:left="0" w:firstLine="709"/>
        <w:jc w:val="both"/>
        <w:rPr>
          <w:rFonts w:ascii="Times New Roman" w:eastAsia="Calibri" w:hAnsi="Times New Roman" w:cs="Times New Roman"/>
          <w:color w:val="444444"/>
          <w:sz w:val="24"/>
          <w:szCs w:val="24"/>
        </w:rPr>
      </w:pPr>
      <w:r w:rsidRPr="001C7DA2">
        <w:rPr>
          <w:rFonts w:ascii="Times New Roman" w:eastAsia="Calibri" w:hAnsi="Times New Roman" w:cs="Times New Roman"/>
          <w:color w:val="444444"/>
          <w:sz w:val="24"/>
          <w:szCs w:val="24"/>
        </w:rPr>
        <w:t xml:space="preserve">Существительные в единственном и множественном числе (образованные по правилу, а также исключения) с неопределенным, определенным и нулевым артиклем. </w:t>
      </w:r>
    </w:p>
    <w:p w:rsidR="001C7DA2" w:rsidRPr="001C7DA2" w:rsidRDefault="001C7DA2" w:rsidP="00BB3016">
      <w:pPr>
        <w:numPr>
          <w:ilvl w:val="0"/>
          <w:numId w:val="340"/>
        </w:numPr>
        <w:spacing w:after="0" w:line="240" w:lineRule="auto"/>
        <w:ind w:left="0" w:firstLine="709"/>
        <w:jc w:val="both"/>
        <w:rPr>
          <w:rFonts w:ascii="Times New Roman" w:eastAsia="Calibri" w:hAnsi="Times New Roman" w:cs="Times New Roman"/>
          <w:color w:val="444444"/>
          <w:sz w:val="24"/>
          <w:szCs w:val="24"/>
        </w:rPr>
      </w:pPr>
      <w:r w:rsidRPr="001C7DA2">
        <w:rPr>
          <w:rFonts w:ascii="Times New Roman" w:eastAsia="Calibri" w:hAnsi="Times New Roman" w:cs="Times New Roman"/>
          <w:color w:val="444444"/>
          <w:sz w:val="24"/>
          <w:szCs w:val="24"/>
        </w:rPr>
        <w:t xml:space="preserve">Прилагательные в положительной степени. </w:t>
      </w:r>
    </w:p>
    <w:p w:rsidR="001C7DA2" w:rsidRPr="001C7DA2" w:rsidRDefault="001C7DA2" w:rsidP="00BB3016">
      <w:pPr>
        <w:numPr>
          <w:ilvl w:val="0"/>
          <w:numId w:val="340"/>
        </w:numPr>
        <w:spacing w:after="0" w:line="240" w:lineRule="auto"/>
        <w:ind w:left="0" w:firstLine="709"/>
        <w:jc w:val="both"/>
        <w:rPr>
          <w:rFonts w:ascii="Times New Roman" w:eastAsia="Calibri" w:hAnsi="Times New Roman" w:cs="Times New Roman"/>
          <w:color w:val="444444"/>
          <w:sz w:val="24"/>
          <w:szCs w:val="24"/>
        </w:rPr>
      </w:pPr>
      <w:r w:rsidRPr="001C7DA2">
        <w:rPr>
          <w:rFonts w:ascii="Times New Roman" w:eastAsia="Calibri" w:hAnsi="Times New Roman" w:cs="Times New Roman"/>
          <w:color w:val="444444"/>
          <w:sz w:val="24"/>
          <w:szCs w:val="24"/>
        </w:rPr>
        <w:t xml:space="preserve">Личные местоимения. </w:t>
      </w:r>
    </w:p>
    <w:p w:rsidR="001C7DA2" w:rsidRPr="001C7DA2" w:rsidRDefault="001C7DA2" w:rsidP="00BB3016">
      <w:pPr>
        <w:numPr>
          <w:ilvl w:val="0"/>
          <w:numId w:val="340"/>
        </w:numPr>
        <w:spacing w:after="0" w:line="240" w:lineRule="auto"/>
        <w:ind w:left="0" w:firstLine="709"/>
        <w:jc w:val="both"/>
        <w:rPr>
          <w:rFonts w:ascii="Times New Roman" w:eastAsia="Calibri" w:hAnsi="Times New Roman" w:cs="Times New Roman"/>
          <w:color w:val="444444"/>
          <w:sz w:val="24"/>
          <w:szCs w:val="24"/>
        </w:rPr>
      </w:pPr>
      <w:r w:rsidRPr="001C7DA2">
        <w:rPr>
          <w:rFonts w:ascii="Times New Roman" w:eastAsia="Calibri" w:hAnsi="Times New Roman" w:cs="Times New Roman"/>
          <w:color w:val="444444"/>
          <w:sz w:val="24"/>
          <w:szCs w:val="24"/>
        </w:rPr>
        <w:t xml:space="preserve">Порядковые числительные до 50. </w:t>
      </w:r>
    </w:p>
    <w:p w:rsidR="001C7DA2" w:rsidRPr="001C7DA2" w:rsidRDefault="001C7DA2" w:rsidP="00BB3016">
      <w:pPr>
        <w:numPr>
          <w:ilvl w:val="0"/>
          <w:numId w:val="340"/>
        </w:numPr>
        <w:spacing w:after="0" w:line="240" w:lineRule="auto"/>
        <w:ind w:left="0" w:firstLine="709"/>
        <w:jc w:val="both"/>
        <w:rPr>
          <w:rFonts w:ascii="Times New Roman" w:eastAsia="Calibri" w:hAnsi="Times New Roman" w:cs="Times New Roman"/>
          <w:color w:val="444444"/>
          <w:sz w:val="24"/>
          <w:szCs w:val="24"/>
          <w:lang w:val="en-US"/>
        </w:rPr>
      </w:pPr>
      <w:r w:rsidRPr="001C7DA2">
        <w:rPr>
          <w:rFonts w:ascii="Times New Roman" w:eastAsia="Calibri" w:hAnsi="Times New Roman" w:cs="Times New Roman"/>
          <w:color w:val="444444"/>
          <w:sz w:val="24"/>
          <w:szCs w:val="24"/>
        </w:rPr>
        <w:t>Наиболее</w:t>
      </w:r>
      <w:r w:rsidRPr="001C7DA2">
        <w:rPr>
          <w:rFonts w:ascii="Times New Roman" w:eastAsia="Calibri" w:hAnsi="Times New Roman" w:cs="Times New Roman"/>
          <w:color w:val="444444"/>
          <w:sz w:val="24"/>
          <w:szCs w:val="24"/>
          <w:lang w:val="en-US"/>
        </w:rPr>
        <w:t xml:space="preserve"> </w:t>
      </w:r>
      <w:r w:rsidRPr="001C7DA2">
        <w:rPr>
          <w:rFonts w:ascii="Times New Roman" w:eastAsia="Calibri" w:hAnsi="Times New Roman" w:cs="Times New Roman"/>
          <w:color w:val="444444"/>
          <w:sz w:val="24"/>
          <w:szCs w:val="24"/>
        </w:rPr>
        <w:t>употребительные</w:t>
      </w:r>
      <w:r w:rsidRPr="001C7DA2">
        <w:rPr>
          <w:rFonts w:ascii="Times New Roman" w:eastAsia="Calibri" w:hAnsi="Times New Roman" w:cs="Times New Roman"/>
          <w:color w:val="444444"/>
          <w:sz w:val="24"/>
          <w:szCs w:val="24"/>
          <w:lang w:val="en-US"/>
        </w:rPr>
        <w:t xml:space="preserve"> </w:t>
      </w:r>
      <w:r w:rsidRPr="001C7DA2">
        <w:rPr>
          <w:rFonts w:ascii="Times New Roman" w:eastAsia="Calibri" w:hAnsi="Times New Roman" w:cs="Times New Roman"/>
          <w:color w:val="444444"/>
          <w:sz w:val="24"/>
          <w:szCs w:val="24"/>
        </w:rPr>
        <w:t>предлоги</w:t>
      </w:r>
      <w:r w:rsidRPr="001C7DA2">
        <w:rPr>
          <w:rFonts w:ascii="Times New Roman" w:eastAsia="Calibri" w:hAnsi="Times New Roman" w:cs="Times New Roman"/>
          <w:color w:val="444444"/>
          <w:sz w:val="24"/>
          <w:szCs w:val="24"/>
          <w:lang w:val="en-US"/>
        </w:rPr>
        <w:t>: </w:t>
      </w:r>
      <w:r w:rsidRPr="001C7DA2">
        <w:rPr>
          <w:rFonts w:ascii="Times New Roman" w:eastAsia="Calibri" w:hAnsi="Times New Roman" w:cs="Times New Roman"/>
          <w:i/>
          <w:iCs/>
          <w:color w:val="444444"/>
          <w:sz w:val="24"/>
          <w:szCs w:val="24"/>
          <w:lang w:val="en-US"/>
        </w:rPr>
        <w:t>in</w:t>
      </w:r>
      <w:r w:rsidRPr="001C7DA2">
        <w:rPr>
          <w:rFonts w:ascii="Times New Roman" w:eastAsia="Calibri" w:hAnsi="Times New Roman" w:cs="Times New Roman"/>
          <w:color w:val="444444"/>
          <w:sz w:val="24"/>
          <w:szCs w:val="24"/>
          <w:lang w:val="en-US"/>
        </w:rPr>
        <w:t>, </w:t>
      </w:r>
      <w:r w:rsidRPr="001C7DA2">
        <w:rPr>
          <w:rFonts w:ascii="Times New Roman" w:eastAsia="Calibri" w:hAnsi="Times New Roman" w:cs="Times New Roman"/>
          <w:i/>
          <w:iCs/>
          <w:color w:val="444444"/>
          <w:sz w:val="24"/>
          <w:szCs w:val="24"/>
          <w:lang w:val="en-US"/>
        </w:rPr>
        <w:t>on</w:t>
      </w:r>
      <w:r w:rsidRPr="001C7DA2">
        <w:rPr>
          <w:rFonts w:ascii="Times New Roman" w:eastAsia="Calibri" w:hAnsi="Times New Roman" w:cs="Times New Roman"/>
          <w:color w:val="444444"/>
          <w:sz w:val="24"/>
          <w:szCs w:val="24"/>
          <w:lang w:val="en-US"/>
        </w:rPr>
        <w:t>, </w:t>
      </w:r>
      <w:r w:rsidRPr="001C7DA2">
        <w:rPr>
          <w:rFonts w:ascii="Times New Roman" w:eastAsia="Calibri" w:hAnsi="Times New Roman" w:cs="Times New Roman"/>
          <w:i/>
          <w:iCs/>
          <w:color w:val="444444"/>
          <w:sz w:val="24"/>
          <w:szCs w:val="24"/>
          <w:lang w:val="en-US"/>
        </w:rPr>
        <w:t>at</w:t>
      </w:r>
      <w:r w:rsidRPr="001C7DA2">
        <w:rPr>
          <w:rFonts w:ascii="Times New Roman" w:eastAsia="Calibri" w:hAnsi="Times New Roman" w:cs="Times New Roman"/>
          <w:color w:val="444444"/>
          <w:sz w:val="24"/>
          <w:szCs w:val="24"/>
          <w:lang w:val="en-US"/>
        </w:rPr>
        <w:t>, </w:t>
      </w:r>
      <w:r w:rsidRPr="001C7DA2">
        <w:rPr>
          <w:rFonts w:ascii="Times New Roman" w:eastAsia="Calibri" w:hAnsi="Times New Roman" w:cs="Times New Roman"/>
          <w:i/>
          <w:iCs/>
          <w:color w:val="444444"/>
          <w:sz w:val="24"/>
          <w:szCs w:val="24"/>
          <w:lang w:val="en-US"/>
        </w:rPr>
        <w:t>to</w:t>
      </w:r>
      <w:r w:rsidRPr="001C7DA2">
        <w:rPr>
          <w:rFonts w:ascii="Times New Roman" w:eastAsia="Calibri" w:hAnsi="Times New Roman" w:cs="Times New Roman"/>
          <w:color w:val="444444"/>
          <w:sz w:val="24"/>
          <w:szCs w:val="24"/>
          <w:lang w:val="en-US"/>
        </w:rPr>
        <w:t>, </w:t>
      </w:r>
      <w:r w:rsidRPr="001C7DA2">
        <w:rPr>
          <w:rFonts w:ascii="Times New Roman" w:eastAsia="Calibri" w:hAnsi="Times New Roman" w:cs="Times New Roman"/>
          <w:i/>
          <w:iCs/>
          <w:color w:val="444444"/>
          <w:sz w:val="24"/>
          <w:szCs w:val="24"/>
          <w:lang w:val="en-US"/>
        </w:rPr>
        <w:t>from</w:t>
      </w:r>
      <w:r w:rsidRPr="001C7DA2">
        <w:rPr>
          <w:rFonts w:ascii="Times New Roman" w:eastAsia="Calibri" w:hAnsi="Times New Roman" w:cs="Times New Roman"/>
          <w:color w:val="444444"/>
          <w:sz w:val="24"/>
          <w:szCs w:val="24"/>
          <w:lang w:val="en-US"/>
        </w:rPr>
        <w:t>, </w:t>
      </w:r>
      <w:r w:rsidRPr="001C7DA2">
        <w:rPr>
          <w:rFonts w:ascii="Times New Roman" w:eastAsia="Calibri" w:hAnsi="Times New Roman" w:cs="Times New Roman"/>
          <w:i/>
          <w:iCs/>
          <w:color w:val="444444"/>
          <w:sz w:val="24"/>
          <w:szCs w:val="24"/>
          <w:lang w:val="en-US"/>
        </w:rPr>
        <w:t>of</w:t>
      </w:r>
      <w:r w:rsidRPr="001C7DA2">
        <w:rPr>
          <w:rFonts w:ascii="Times New Roman" w:eastAsia="Calibri" w:hAnsi="Times New Roman" w:cs="Times New Roman"/>
          <w:color w:val="444444"/>
          <w:sz w:val="24"/>
          <w:szCs w:val="24"/>
          <w:lang w:val="en-US"/>
        </w:rPr>
        <w:t>,</w:t>
      </w:r>
      <w:r w:rsidRPr="001C7DA2">
        <w:rPr>
          <w:rFonts w:ascii="Times New Roman" w:eastAsia="Calibri" w:hAnsi="Times New Roman" w:cs="Times New Roman"/>
          <w:i/>
          <w:iCs/>
          <w:color w:val="444444"/>
          <w:sz w:val="24"/>
          <w:szCs w:val="24"/>
          <w:lang w:val="en-US"/>
        </w:rPr>
        <w:t>with</w:t>
      </w:r>
      <w:r w:rsidRPr="001C7DA2">
        <w:rPr>
          <w:rFonts w:ascii="Times New Roman" w:eastAsia="Calibri" w:hAnsi="Times New Roman" w:cs="Times New Roman"/>
          <w:color w:val="444444"/>
          <w:sz w:val="24"/>
          <w:szCs w:val="24"/>
          <w:lang w:val="en-US"/>
        </w:rPr>
        <w:t>.</w:t>
      </w:r>
    </w:p>
    <w:p w:rsidR="001C7DA2" w:rsidRPr="001C7DA2" w:rsidRDefault="001C7DA2" w:rsidP="001C7DA2">
      <w:pPr>
        <w:spacing w:after="0" w:line="240" w:lineRule="auto"/>
        <w:ind w:firstLine="709"/>
        <w:jc w:val="both"/>
        <w:rPr>
          <w:rFonts w:ascii="Times New Roman" w:eastAsia="Calibri" w:hAnsi="Times New Roman" w:cs="Times New Roman"/>
          <w:i/>
          <w:sz w:val="24"/>
          <w:szCs w:val="24"/>
        </w:rPr>
      </w:pPr>
      <w:r w:rsidRPr="001C7DA2">
        <w:rPr>
          <w:rFonts w:ascii="Times New Roman" w:eastAsia="Calibri" w:hAnsi="Times New Roman" w:cs="Times New Roman"/>
          <w:i/>
          <w:sz w:val="24"/>
          <w:szCs w:val="24"/>
        </w:rPr>
        <w:t>Выпускник</w:t>
      </w:r>
      <w:r w:rsidRPr="001C7DA2">
        <w:rPr>
          <w:rFonts w:ascii="Times New Roman" w:eastAsia="Calibri" w:hAnsi="Times New Roman" w:cs="Times New Roman"/>
          <w:sz w:val="24"/>
          <w:szCs w:val="24"/>
        </w:rPr>
        <w:t xml:space="preserve"> </w:t>
      </w:r>
      <w:r w:rsidRPr="001C7DA2">
        <w:rPr>
          <w:rFonts w:ascii="Times New Roman" w:eastAsia="Calibri" w:hAnsi="Times New Roman" w:cs="Times New Roman"/>
          <w:i/>
          <w:sz w:val="24"/>
          <w:szCs w:val="24"/>
        </w:rPr>
        <w:t>получит возможность научиться: </w:t>
      </w:r>
    </w:p>
    <w:p w:rsidR="001C7DA2" w:rsidRPr="001C7DA2" w:rsidRDefault="001C7DA2" w:rsidP="00BB3016">
      <w:pPr>
        <w:numPr>
          <w:ilvl w:val="0"/>
          <w:numId w:val="324"/>
        </w:numPr>
        <w:spacing w:after="0" w:line="240" w:lineRule="auto"/>
        <w:ind w:left="0" w:firstLine="709"/>
        <w:jc w:val="both"/>
        <w:rPr>
          <w:rFonts w:ascii="Times New Roman" w:eastAsia="Calibri" w:hAnsi="Times New Roman" w:cs="Times New Roman"/>
          <w:i/>
          <w:sz w:val="24"/>
          <w:szCs w:val="24"/>
        </w:rPr>
      </w:pPr>
      <w:r w:rsidRPr="001C7DA2">
        <w:rPr>
          <w:rFonts w:ascii="Times New Roman" w:eastAsia="Calibri" w:hAnsi="Times New Roman" w:cs="Times New Roman"/>
          <w:i/>
          <w:sz w:val="24"/>
          <w:szCs w:val="24"/>
        </w:rPr>
        <w:t>распознавать в тексте и дифференцировать слова по определенным признакам (существительные, прилагательные, модальные/смысловые глаголы).</w:t>
      </w:r>
    </w:p>
    <w:p w:rsidR="001C7DA2" w:rsidRPr="001C7DA2" w:rsidRDefault="001C7DA2" w:rsidP="001C7DA2">
      <w:pPr>
        <w:autoSpaceDE w:val="0"/>
        <w:autoSpaceDN w:val="0"/>
        <w:adjustRightInd w:val="0"/>
        <w:spacing w:after="0" w:line="240" w:lineRule="auto"/>
        <w:ind w:firstLine="709"/>
        <w:jc w:val="center"/>
        <w:rPr>
          <w:rFonts w:ascii="Times New Roman" w:eastAsia="Calibri" w:hAnsi="Times New Roman" w:cs="Times New Roman"/>
          <w:b/>
          <w:bCs/>
          <w:i/>
          <w:sz w:val="24"/>
          <w:szCs w:val="24"/>
          <w:u w:val="single"/>
        </w:rPr>
      </w:pPr>
      <w:r w:rsidRPr="001C7DA2">
        <w:rPr>
          <w:rFonts w:ascii="Times New Roman" w:eastAsia="Calibri" w:hAnsi="Times New Roman" w:cs="Times New Roman"/>
          <w:b/>
          <w:bCs/>
          <w:i/>
          <w:sz w:val="24"/>
          <w:szCs w:val="24"/>
          <w:u w:val="single"/>
        </w:rPr>
        <w:t>Личностные результаты.</w:t>
      </w:r>
    </w:p>
    <w:p w:rsidR="001C7DA2" w:rsidRPr="001C7DA2" w:rsidRDefault="001C7DA2" w:rsidP="001C7DA2">
      <w:pPr>
        <w:autoSpaceDE w:val="0"/>
        <w:autoSpaceDN w:val="0"/>
        <w:adjustRightInd w:val="0"/>
        <w:spacing w:after="0" w:line="240" w:lineRule="auto"/>
        <w:ind w:firstLine="709"/>
        <w:jc w:val="both"/>
        <w:rPr>
          <w:rFonts w:ascii="Times New Roman" w:eastAsia="Calibri" w:hAnsi="Times New Roman" w:cs="Times New Roman"/>
          <w:bCs/>
          <w:sz w:val="24"/>
          <w:szCs w:val="24"/>
        </w:rPr>
      </w:pPr>
      <w:r w:rsidRPr="001C7DA2">
        <w:rPr>
          <w:rFonts w:ascii="Times New Roman" w:eastAsia="Calibri" w:hAnsi="Times New Roman" w:cs="Times New Roman"/>
          <w:bCs/>
          <w:sz w:val="24"/>
          <w:szCs w:val="24"/>
        </w:rPr>
        <w:t>В процессе воспитания достигаются определенные л</w:t>
      </w:r>
      <w:r w:rsidRPr="001C7DA2">
        <w:rPr>
          <w:rFonts w:ascii="Times New Roman" w:eastAsia="Calibri" w:hAnsi="Times New Roman" w:cs="Times New Roman"/>
          <w:b/>
          <w:bCs/>
          <w:sz w:val="24"/>
          <w:szCs w:val="24"/>
        </w:rPr>
        <w:t xml:space="preserve">ичностные результаты </w:t>
      </w:r>
      <w:r w:rsidRPr="001C7DA2">
        <w:rPr>
          <w:rFonts w:ascii="Times New Roman" w:eastAsia="Calibri" w:hAnsi="Times New Roman" w:cs="Times New Roman"/>
          <w:bCs/>
          <w:sz w:val="24"/>
          <w:szCs w:val="24"/>
        </w:rPr>
        <w:t>освоения учебного предмета:</w:t>
      </w:r>
    </w:p>
    <w:p w:rsidR="001C7DA2" w:rsidRPr="001C7DA2" w:rsidRDefault="001C7DA2" w:rsidP="00BB3016">
      <w:pPr>
        <w:numPr>
          <w:ilvl w:val="0"/>
          <w:numId w:val="311"/>
        </w:numPr>
        <w:autoSpaceDE w:val="0"/>
        <w:autoSpaceDN w:val="0"/>
        <w:adjustRightInd w:val="0"/>
        <w:spacing w:after="0" w:line="240" w:lineRule="auto"/>
        <w:ind w:left="0" w:firstLine="709"/>
        <w:contextualSpacing/>
        <w:jc w:val="both"/>
        <w:rPr>
          <w:rFonts w:ascii="Times New Roman" w:eastAsia="Newton-Regular" w:hAnsi="Times New Roman" w:cs="Times New Roman"/>
          <w:sz w:val="24"/>
          <w:szCs w:val="24"/>
        </w:rPr>
      </w:pPr>
      <w:r w:rsidRPr="001C7DA2">
        <w:rPr>
          <w:rFonts w:ascii="Times New Roman" w:eastAsia="Newton-Regular" w:hAnsi="Times New Roman" w:cs="Times New Roman"/>
          <w:sz w:val="24"/>
          <w:szCs w:val="24"/>
        </w:rPr>
        <w:t xml:space="preserve">формирование общего представления о мире как о многоязычном и поликультурном    </w:t>
      </w:r>
    </w:p>
    <w:p w:rsidR="001C7DA2" w:rsidRPr="001C7DA2" w:rsidRDefault="001C7DA2" w:rsidP="001C7DA2">
      <w:pPr>
        <w:autoSpaceDE w:val="0"/>
        <w:autoSpaceDN w:val="0"/>
        <w:adjustRightInd w:val="0"/>
        <w:spacing w:after="0" w:line="240" w:lineRule="auto"/>
        <w:ind w:firstLine="709"/>
        <w:jc w:val="both"/>
        <w:rPr>
          <w:rFonts w:ascii="Times New Roman" w:eastAsia="Newton-Regular" w:hAnsi="Times New Roman" w:cs="Times New Roman"/>
          <w:sz w:val="24"/>
          <w:szCs w:val="24"/>
        </w:rPr>
      </w:pPr>
      <w:r w:rsidRPr="001C7DA2">
        <w:rPr>
          <w:rFonts w:ascii="Times New Roman" w:eastAsia="Newton-Regular" w:hAnsi="Times New Roman" w:cs="Times New Roman"/>
          <w:sz w:val="24"/>
          <w:szCs w:val="24"/>
        </w:rPr>
        <w:t xml:space="preserve"> сообществе;</w:t>
      </w:r>
    </w:p>
    <w:p w:rsidR="001C7DA2" w:rsidRPr="001C7DA2" w:rsidRDefault="001C7DA2" w:rsidP="00BB3016">
      <w:pPr>
        <w:numPr>
          <w:ilvl w:val="0"/>
          <w:numId w:val="311"/>
        </w:numPr>
        <w:autoSpaceDE w:val="0"/>
        <w:autoSpaceDN w:val="0"/>
        <w:adjustRightInd w:val="0"/>
        <w:spacing w:after="0" w:line="240" w:lineRule="auto"/>
        <w:ind w:left="0" w:firstLine="709"/>
        <w:contextualSpacing/>
        <w:jc w:val="both"/>
        <w:rPr>
          <w:rFonts w:ascii="Times New Roman" w:eastAsia="Newton-Regular" w:hAnsi="Times New Roman" w:cs="Times New Roman"/>
          <w:sz w:val="24"/>
          <w:szCs w:val="24"/>
        </w:rPr>
      </w:pPr>
      <w:r w:rsidRPr="001C7DA2">
        <w:rPr>
          <w:rFonts w:ascii="Times New Roman" w:eastAsia="Newton-Regular" w:hAnsi="Times New Roman" w:cs="Times New Roman"/>
          <w:sz w:val="24"/>
          <w:szCs w:val="24"/>
        </w:rPr>
        <w:t xml:space="preserve">осознание языка, в том числе и английского, как основного средства общения между </w:t>
      </w:r>
    </w:p>
    <w:p w:rsidR="001C7DA2" w:rsidRPr="001C7DA2" w:rsidRDefault="001C7DA2" w:rsidP="001C7DA2">
      <w:pPr>
        <w:autoSpaceDE w:val="0"/>
        <w:autoSpaceDN w:val="0"/>
        <w:adjustRightInd w:val="0"/>
        <w:spacing w:after="0" w:line="240" w:lineRule="auto"/>
        <w:ind w:firstLine="709"/>
        <w:jc w:val="both"/>
        <w:rPr>
          <w:rFonts w:ascii="Times New Roman" w:eastAsia="Newton-Regular" w:hAnsi="Times New Roman" w:cs="Times New Roman"/>
          <w:sz w:val="24"/>
          <w:szCs w:val="24"/>
        </w:rPr>
      </w:pPr>
      <w:r w:rsidRPr="001C7DA2">
        <w:rPr>
          <w:rFonts w:ascii="Times New Roman" w:eastAsia="Newton-Regular" w:hAnsi="Times New Roman" w:cs="Times New Roman"/>
          <w:sz w:val="24"/>
          <w:szCs w:val="24"/>
        </w:rPr>
        <w:t xml:space="preserve"> людьми;</w:t>
      </w:r>
    </w:p>
    <w:p w:rsidR="001C7DA2" w:rsidRPr="001C7DA2" w:rsidRDefault="001C7DA2" w:rsidP="00BB3016">
      <w:pPr>
        <w:numPr>
          <w:ilvl w:val="0"/>
          <w:numId w:val="311"/>
        </w:numPr>
        <w:autoSpaceDE w:val="0"/>
        <w:autoSpaceDN w:val="0"/>
        <w:adjustRightInd w:val="0"/>
        <w:spacing w:after="0" w:line="240" w:lineRule="auto"/>
        <w:ind w:left="0" w:firstLine="709"/>
        <w:contextualSpacing/>
        <w:jc w:val="both"/>
        <w:rPr>
          <w:rFonts w:ascii="Times New Roman" w:eastAsia="Newton-Regular" w:hAnsi="Times New Roman" w:cs="Times New Roman"/>
          <w:sz w:val="24"/>
          <w:szCs w:val="24"/>
        </w:rPr>
      </w:pPr>
      <w:r w:rsidRPr="001C7DA2">
        <w:rPr>
          <w:rFonts w:ascii="Times New Roman" w:eastAsia="Newton-Regular" w:hAnsi="Times New Roman" w:cs="Times New Roman"/>
          <w:sz w:val="24"/>
          <w:szCs w:val="24"/>
        </w:rPr>
        <w:t>знакомство с миром зарубежных сверстников с использованием средств изучаемого языка (через детский фольклор на английском языке, некоторые образцы детской художественной литературы, традиции).</w:t>
      </w:r>
    </w:p>
    <w:p w:rsidR="001C7DA2" w:rsidRPr="001C7DA2" w:rsidRDefault="001C7DA2" w:rsidP="001C7DA2">
      <w:pPr>
        <w:autoSpaceDE w:val="0"/>
        <w:autoSpaceDN w:val="0"/>
        <w:adjustRightInd w:val="0"/>
        <w:spacing w:after="0" w:line="240" w:lineRule="auto"/>
        <w:ind w:firstLine="709"/>
        <w:contextualSpacing/>
        <w:jc w:val="center"/>
        <w:rPr>
          <w:rFonts w:ascii="Times New Roman" w:eastAsia="Newton-Regular" w:hAnsi="Times New Roman" w:cs="Times New Roman"/>
          <w:b/>
          <w:i/>
          <w:sz w:val="24"/>
          <w:szCs w:val="24"/>
          <w:u w:val="single"/>
        </w:rPr>
      </w:pPr>
      <w:r w:rsidRPr="001C7DA2">
        <w:rPr>
          <w:rFonts w:ascii="Times New Roman" w:eastAsia="Newton-Regular" w:hAnsi="Times New Roman" w:cs="Times New Roman"/>
          <w:b/>
          <w:i/>
          <w:sz w:val="24"/>
          <w:szCs w:val="24"/>
          <w:u w:val="single"/>
        </w:rPr>
        <w:t>Метапредметные результаты</w:t>
      </w:r>
    </w:p>
    <w:p w:rsidR="001C7DA2" w:rsidRPr="001C7DA2" w:rsidRDefault="001C7DA2" w:rsidP="001C7DA2">
      <w:pPr>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1C7DA2">
        <w:rPr>
          <w:rFonts w:ascii="Times New Roman" w:eastAsia="Calibri" w:hAnsi="Times New Roman" w:cs="Times New Roman"/>
          <w:bCs/>
          <w:sz w:val="24"/>
          <w:szCs w:val="24"/>
        </w:rPr>
        <w:t>В процессе освоения программы достигаются определенные м</w:t>
      </w:r>
      <w:r w:rsidRPr="001C7DA2">
        <w:rPr>
          <w:rFonts w:ascii="Times New Roman" w:eastAsia="Calibri" w:hAnsi="Times New Roman" w:cs="Times New Roman"/>
          <w:b/>
          <w:bCs/>
          <w:sz w:val="24"/>
          <w:szCs w:val="24"/>
        </w:rPr>
        <w:t>етапредметные</w:t>
      </w:r>
    </w:p>
    <w:p w:rsidR="001C7DA2" w:rsidRPr="001C7DA2" w:rsidRDefault="001C7DA2" w:rsidP="001C7DA2">
      <w:pPr>
        <w:autoSpaceDE w:val="0"/>
        <w:autoSpaceDN w:val="0"/>
        <w:adjustRightInd w:val="0"/>
        <w:spacing w:after="0" w:line="240" w:lineRule="auto"/>
        <w:ind w:firstLine="709"/>
        <w:jc w:val="both"/>
        <w:rPr>
          <w:rFonts w:ascii="Times New Roman" w:eastAsia="Calibri" w:hAnsi="Times New Roman" w:cs="Times New Roman"/>
          <w:bCs/>
          <w:sz w:val="24"/>
          <w:szCs w:val="24"/>
        </w:rPr>
      </w:pPr>
      <w:r w:rsidRPr="001C7DA2">
        <w:rPr>
          <w:rFonts w:ascii="Times New Roman" w:eastAsia="Calibri" w:hAnsi="Times New Roman" w:cs="Times New Roman"/>
          <w:b/>
          <w:bCs/>
          <w:sz w:val="24"/>
          <w:szCs w:val="24"/>
        </w:rPr>
        <w:t>результаты</w:t>
      </w:r>
      <w:r w:rsidRPr="001C7DA2">
        <w:rPr>
          <w:rFonts w:ascii="Times New Roman" w:eastAsia="Calibri" w:hAnsi="Times New Roman" w:cs="Times New Roman"/>
          <w:bCs/>
          <w:sz w:val="24"/>
          <w:szCs w:val="24"/>
        </w:rPr>
        <w:t>:</w:t>
      </w:r>
    </w:p>
    <w:p w:rsidR="001C7DA2" w:rsidRPr="001C7DA2" w:rsidRDefault="001C7DA2" w:rsidP="00BB3016">
      <w:pPr>
        <w:numPr>
          <w:ilvl w:val="0"/>
          <w:numId w:val="311"/>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1C7DA2">
        <w:rPr>
          <w:rFonts w:ascii="Times New Roman" w:eastAsia="Newton-Regular" w:hAnsi="Times New Roman" w:cs="Times New Roman"/>
          <w:sz w:val="24"/>
          <w:szCs w:val="24"/>
        </w:rPr>
        <w:t>развитие умения взаимодействовать с окружающими, выполняя разные роли в пределах речевых потребностей и возможностей младшего школьника;</w:t>
      </w:r>
    </w:p>
    <w:p w:rsidR="001C7DA2" w:rsidRPr="001C7DA2" w:rsidRDefault="001C7DA2" w:rsidP="00BB3016">
      <w:pPr>
        <w:numPr>
          <w:ilvl w:val="0"/>
          <w:numId w:val="311"/>
        </w:numPr>
        <w:autoSpaceDE w:val="0"/>
        <w:autoSpaceDN w:val="0"/>
        <w:adjustRightInd w:val="0"/>
        <w:spacing w:after="0" w:line="240" w:lineRule="auto"/>
        <w:ind w:left="0" w:firstLine="709"/>
        <w:contextualSpacing/>
        <w:jc w:val="both"/>
        <w:rPr>
          <w:rFonts w:ascii="Times New Roman" w:eastAsia="Newton-Regular" w:hAnsi="Times New Roman" w:cs="Times New Roman"/>
          <w:sz w:val="24"/>
          <w:szCs w:val="24"/>
        </w:rPr>
      </w:pPr>
      <w:r w:rsidRPr="001C7DA2">
        <w:rPr>
          <w:rFonts w:ascii="Times New Roman" w:eastAsia="Newton-Regular" w:hAnsi="Times New Roman" w:cs="Times New Roman"/>
          <w:sz w:val="24"/>
          <w:szCs w:val="24"/>
        </w:rPr>
        <w:lastRenderedPageBreak/>
        <w:t xml:space="preserve">   развитие коммуникативных способностей младшего школьника, умения выбирать адекватные языковые и речевые средства для успешного решения элементарной коммуникативной задачи;</w:t>
      </w:r>
    </w:p>
    <w:p w:rsidR="001C7DA2" w:rsidRPr="001C7DA2" w:rsidRDefault="001C7DA2" w:rsidP="00BB3016">
      <w:pPr>
        <w:numPr>
          <w:ilvl w:val="0"/>
          <w:numId w:val="311"/>
        </w:numPr>
        <w:autoSpaceDE w:val="0"/>
        <w:autoSpaceDN w:val="0"/>
        <w:adjustRightInd w:val="0"/>
        <w:spacing w:after="0" w:line="240" w:lineRule="auto"/>
        <w:ind w:left="0" w:firstLine="709"/>
        <w:contextualSpacing/>
        <w:jc w:val="both"/>
        <w:rPr>
          <w:rFonts w:ascii="Times New Roman" w:eastAsia="Newton-Regular" w:hAnsi="Times New Roman" w:cs="Times New Roman"/>
          <w:sz w:val="24"/>
          <w:szCs w:val="24"/>
        </w:rPr>
      </w:pPr>
      <w:r w:rsidRPr="001C7DA2">
        <w:rPr>
          <w:rFonts w:ascii="Times New Roman" w:eastAsia="Newton-Regular" w:hAnsi="Times New Roman" w:cs="Times New Roman"/>
          <w:sz w:val="24"/>
          <w:szCs w:val="24"/>
        </w:rPr>
        <w:t>расширение общего лингвистического кругозора младшего школьника;</w:t>
      </w:r>
    </w:p>
    <w:p w:rsidR="001C7DA2" w:rsidRPr="001C7DA2" w:rsidRDefault="001C7DA2" w:rsidP="001C7DA2">
      <w:pPr>
        <w:autoSpaceDE w:val="0"/>
        <w:autoSpaceDN w:val="0"/>
        <w:adjustRightInd w:val="0"/>
        <w:spacing w:after="0" w:line="240" w:lineRule="auto"/>
        <w:ind w:firstLine="709"/>
        <w:jc w:val="both"/>
        <w:rPr>
          <w:rFonts w:ascii="Times New Roman" w:eastAsia="Newton-Regular" w:hAnsi="Times New Roman" w:cs="Times New Roman"/>
          <w:sz w:val="24"/>
          <w:szCs w:val="24"/>
        </w:rPr>
      </w:pPr>
      <w:r w:rsidRPr="001C7DA2">
        <w:rPr>
          <w:rFonts w:ascii="Times New Roman" w:eastAsia="Newton-Regular" w:hAnsi="Times New Roman" w:cs="Times New Roman"/>
          <w:sz w:val="24"/>
          <w:szCs w:val="24"/>
        </w:rPr>
        <w:t xml:space="preserve"> развитие познавательной, эмоциональной и волевой сфер младшего школьника; формирование мотивации к изучению английского языка;</w:t>
      </w:r>
    </w:p>
    <w:p w:rsidR="001C7DA2" w:rsidRPr="001C7DA2" w:rsidRDefault="001C7DA2" w:rsidP="00BB3016">
      <w:pPr>
        <w:numPr>
          <w:ilvl w:val="0"/>
          <w:numId w:val="312"/>
        </w:numPr>
        <w:autoSpaceDE w:val="0"/>
        <w:autoSpaceDN w:val="0"/>
        <w:adjustRightInd w:val="0"/>
        <w:spacing w:after="0" w:line="240" w:lineRule="auto"/>
        <w:ind w:left="0" w:firstLine="709"/>
        <w:contextualSpacing/>
        <w:jc w:val="both"/>
        <w:rPr>
          <w:rFonts w:ascii="Times New Roman" w:eastAsia="Newton-Regular" w:hAnsi="Times New Roman" w:cs="Times New Roman"/>
          <w:sz w:val="24"/>
          <w:szCs w:val="24"/>
        </w:rPr>
      </w:pPr>
      <w:r w:rsidRPr="001C7DA2">
        <w:rPr>
          <w:rFonts w:ascii="Times New Roman" w:eastAsia="Newton-Regular" w:hAnsi="Times New Roman" w:cs="Times New Roman"/>
          <w:sz w:val="24"/>
          <w:szCs w:val="24"/>
        </w:rPr>
        <w:t>овладение умением координированной работы с разными компонентами УМК (учебником, рабочей тетрадью, аудиодиском и т. д.).</w:t>
      </w:r>
    </w:p>
    <w:p w:rsidR="001C7DA2" w:rsidRPr="001C7DA2" w:rsidRDefault="001C7DA2" w:rsidP="001C7DA2">
      <w:pPr>
        <w:spacing w:after="0"/>
        <w:ind w:firstLine="709"/>
        <w:jc w:val="both"/>
        <w:rPr>
          <w:rFonts w:ascii="Times New Roman" w:eastAsia="Calibri" w:hAnsi="Times New Roman" w:cs="Times New Roman"/>
          <w:sz w:val="24"/>
          <w:szCs w:val="24"/>
        </w:rPr>
      </w:pPr>
      <w:r w:rsidRPr="001C7DA2">
        <w:rPr>
          <w:rFonts w:ascii="Times New Roman" w:eastAsia="Calibri" w:hAnsi="Times New Roman" w:cs="Times New Roman"/>
          <w:b/>
          <w:i/>
          <w:sz w:val="24"/>
          <w:szCs w:val="24"/>
        </w:rPr>
        <w:t>регулятивные УУД</w:t>
      </w:r>
      <w:r w:rsidRPr="001C7DA2">
        <w:rPr>
          <w:rFonts w:ascii="Times New Roman" w:eastAsia="Calibri" w:hAnsi="Times New Roman" w:cs="Times New Roman"/>
          <w:sz w:val="24"/>
          <w:szCs w:val="24"/>
        </w:rPr>
        <w:t>:</w:t>
      </w:r>
    </w:p>
    <w:p w:rsidR="001C7DA2" w:rsidRPr="001C7DA2" w:rsidRDefault="001C7DA2" w:rsidP="001C7DA2">
      <w:pPr>
        <w:spacing w:after="0" w:line="240" w:lineRule="auto"/>
        <w:ind w:firstLine="709"/>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w:t>
      </w:r>
      <w:r w:rsidRPr="001C7DA2">
        <w:rPr>
          <w:rFonts w:ascii="Times New Roman" w:eastAsia="Calibri" w:hAnsi="Times New Roman" w:cs="Times New Roman"/>
          <w:sz w:val="24"/>
          <w:szCs w:val="24"/>
        </w:rPr>
        <w:tab/>
        <w:t>самостоятельно ставить цели, планировать пути их достижения, умение выбирать наиболее эффективные способы решения учебных и познавательных задач;</w:t>
      </w:r>
    </w:p>
    <w:p w:rsidR="001C7DA2" w:rsidRPr="001C7DA2" w:rsidRDefault="001C7DA2" w:rsidP="001C7DA2">
      <w:pPr>
        <w:spacing w:after="0" w:line="240" w:lineRule="auto"/>
        <w:ind w:firstLine="709"/>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w:t>
      </w:r>
      <w:r w:rsidRPr="001C7DA2">
        <w:rPr>
          <w:rFonts w:ascii="Times New Roman" w:eastAsia="Calibri" w:hAnsi="Times New Roman" w:cs="Times New Roman"/>
          <w:sz w:val="24"/>
          <w:szCs w:val="24"/>
        </w:rPr>
        <w:tab/>
        <w:t xml:space="preserve">соотносить свои действия с планируемыми результатами, осуществлять контроль своей деятельности в процессе достижения результата, корректировать свои действия в соответствии с изменяющейся ситуацией; </w:t>
      </w:r>
    </w:p>
    <w:p w:rsidR="001C7DA2" w:rsidRPr="001C7DA2" w:rsidRDefault="001C7DA2" w:rsidP="001C7DA2">
      <w:pPr>
        <w:spacing w:after="0" w:line="240" w:lineRule="auto"/>
        <w:ind w:firstLine="709"/>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w:t>
      </w:r>
      <w:r w:rsidRPr="001C7DA2">
        <w:rPr>
          <w:rFonts w:ascii="Times New Roman" w:eastAsia="Calibri" w:hAnsi="Times New Roman" w:cs="Times New Roman"/>
          <w:sz w:val="24"/>
          <w:szCs w:val="24"/>
        </w:rPr>
        <w:tab/>
        <w:t xml:space="preserve">оценивать правильность выполнения учебной задачи, собственные возможности её решения; </w:t>
      </w:r>
    </w:p>
    <w:p w:rsidR="001C7DA2" w:rsidRPr="001C7DA2" w:rsidRDefault="001C7DA2" w:rsidP="001C7DA2">
      <w:pPr>
        <w:spacing w:after="0" w:line="240" w:lineRule="auto"/>
        <w:ind w:firstLine="709"/>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w:t>
      </w:r>
      <w:r w:rsidRPr="001C7DA2">
        <w:rPr>
          <w:rFonts w:ascii="Times New Roman" w:eastAsia="Calibri" w:hAnsi="Times New Roman" w:cs="Times New Roman"/>
          <w:sz w:val="24"/>
          <w:szCs w:val="24"/>
        </w:rPr>
        <w:tab/>
        <w:t xml:space="preserve">владеть основами самоконтроля, самооценки, принятия решений и осуществления осознанного выбора в учебной и познавательной деятельности; </w:t>
      </w:r>
    </w:p>
    <w:p w:rsidR="001C7DA2" w:rsidRPr="001C7DA2" w:rsidRDefault="001C7DA2" w:rsidP="001C7DA2">
      <w:pPr>
        <w:spacing w:after="0" w:line="240" w:lineRule="auto"/>
        <w:ind w:firstLine="709"/>
        <w:jc w:val="both"/>
        <w:rPr>
          <w:rFonts w:ascii="Times New Roman" w:eastAsia="Calibri" w:hAnsi="Times New Roman" w:cs="Times New Roman"/>
          <w:b/>
          <w:i/>
          <w:sz w:val="24"/>
          <w:szCs w:val="24"/>
        </w:rPr>
      </w:pPr>
      <w:r w:rsidRPr="001C7DA2">
        <w:rPr>
          <w:rFonts w:ascii="Times New Roman" w:eastAsia="Calibri" w:hAnsi="Times New Roman" w:cs="Times New Roman"/>
          <w:b/>
          <w:i/>
          <w:sz w:val="24"/>
          <w:szCs w:val="24"/>
        </w:rPr>
        <w:t>познавательные УУД:</w:t>
      </w:r>
    </w:p>
    <w:p w:rsidR="001C7DA2" w:rsidRPr="001C7DA2" w:rsidRDefault="001C7DA2" w:rsidP="001C7DA2">
      <w:pPr>
        <w:spacing w:after="0" w:line="240" w:lineRule="auto"/>
        <w:ind w:firstLine="709"/>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w:t>
      </w:r>
      <w:r w:rsidRPr="001C7DA2">
        <w:rPr>
          <w:rFonts w:ascii="Times New Roman" w:eastAsia="Calibri" w:hAnsi="Times New Roman" w:cs="Times New Roman"/>
          <w:sz w:val="24"/>
          <w:szCs w:val="24"/>
        </w:rPr>
        <w:tab/>
        <w:t>использовать знаково-символические средства представления информации для решения учебных и практических задач;</w:t>
      </w:r>
    </w:p>
    <w:p w:rsidR="001C7DA2" w:rsidRPr="001C7DA2" w:rsidRDefault="001C7DA2" w:rsidP="001C7DA2">
      <w:pPr>
        <w:spacing w:after="0" w:line="240" w:lineRule="auto"/>
        <w:ind w:firstLine="709"/>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w:t>
      </w:r>
      <w:r w:rsidRPr="001C7DA2">
        <w:rPr>
          <w:rFonts w:ascii="Times New Roman" w:eastAsia="Calibri" w:hAnsi="Times New Roman" w:cs="Times New Roman"/>
          <w:sz w:val="24"/>
          <w:szCs w:val="24"/>
        </w:rPr>
        <w:tab/>
        <w:t xml:space="preserve">пользоваться логическими действиями сравнения, анализа, синтеза, обобщения, классификации по различным признакам, установления аналогий и причинно-следственных связей, </w:t>
      </w:r>
    </w:p>
    <w:p w:rsidR="001C7DA2" w:rsidRPr="001C7DA2" w:rsidRDefault="001C7DA2" w:rsidP="001C7DA2">
      <w:pPr>
        <w:spacing w:after="0" w:line="240" w:lineRule="auto"/>
        <w:ind w:firstLine="709"/>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w:t>
      </w:r>
      <w:r w:rsidRPr="001C7DA2">
        <w:rPr>
          <w:rFonts w:ascii="Times New Roman" w:eastAsia="Calibri" w:hAnsi="Times New Roman" w:cs="Times New Roman"/>
          <w:sz w:val="24"/>
          <w:szCs w:val="24"/>
        </w:rPr>
        <w:tab/>
        <w:t xml:space="preserve">строить логическое рассуждение, умозаключение (индуктивное, дедуктивное и по аналогии) и делать выводы; </w:t>
      </w:r>
    </w:p>
    <w:p w:rsidR="001C7DA2" w:rsidRPr="001C7DA2" w:rsidRDefault="001C7DA2" w:rsidP="001C7DA2">
      <w:pPr>
        <w:spacing w:after="0" w:line="240" w:lineRule="auto"/>
        <w:ind w:firstLine="709"/>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w:t>
      </w:r>
      <w:r w:rsidRPr="001C7DA2">
        <w:rPr>
          <w:rFonts w:ascii="Times New Roman" w:eastAsia="Calibri" w:hAnsi="Times New Roman" w:cs="Times New Roman"/>
          <w:sz w:val="24"/>
          <w:szCs w:val="24"/>
        </w:rPr>
        <w:tab/>
        <w:t>работать с прослушанным/прочитанным текстом: определять тему, прогнозировать содержание текста по заголовку/по ключевым словам, устанавливать логическую последовательность основных фактов;</w:t>
      </w:r>
    </w:p>
    <w:p w:rsidR="001C7DA2" w:rsidRPr="001C7DA2" w:rsidRDefault="001C7DA2" w:rsidP="001C7DA2">
      <w:pPr>
        <w:spacing w:after="0" w:line="240" w:lineRule="auto"/>
        <w:ind w:firstLine="709"/>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w:t>
      </w:r>
      <w:r w:rsidRPr="001C7DA2">
        <w:rPr>
          <w:rFonts w:ascii="Times New Roman" w:eastAsia="Calibri" w:hAnsi="Times New Roman" w:cs="Times New Roman"/>
          <w:sz w:val="24"/>
          <w:szCs w:val="24"/>
        </w:rPr>
        <w:tab/>
        <w:t>осуществлять информационный поиск; в том числе с помощью компьютерных средств;</w:t>
      </w:r>
    </w:p>
    <w:p w:rsidR="001C7DA2" w:rsidRPr="001C7DA2" w:rsidRDefault="001C7DA2" w:rsidP="001C7DA2">
      <w:pPr>
        <w:spacing w:after="0" w:line="240" w:lineRule="auto"/>
        <w:ind w:firstLine="709"/>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w:t>
      </w:r>
      <w:r w:rsidRPr="001C7DA2">
        <w:rPr>
          <w:rFonts w:ascii="Times New Roman" w:eastAsia="Calibri" w:hAnsi="Times New Roman" w:cs="Times New Roman"/>
          <w:sz w:val="24"/>
          <w:szCs w:val="24"/>
        </w:rPr>
        <w:tab/>
        <w:t>выделять, обобщать и фиксировать нужную информацию;</w:t>
      </w:r>
    </w:p>
    <w:p w:rsidR="001C7DA2" w:rsidRPr="001C7DA2" w:rsidRDefault="001C7DA2" w:rsidP="001C7DA2">
      <w:pPr>
        <w:spacing w:after="0" w:line="240" w:lineRule="auto"/>
        <w:ind w:firstLine="709"/>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w:t>
      </w:r>
      <w:r w:rsidRPr="001C7DA2">
        <w:rPr>
          <w:rFonts w:ascii="Times New Roman" w:eastAsia="Calibri" w:hAnsi="Times New Roman" w:cs="Times New Roman"/>
          <w:sz w:val="24"/>
          <w:szCs w:val="24"/>
        </w:rPr>
        <w:tab/>
        <w:t>осознанно строить свое высказывание в соответствии с поставленной коммуникативной задачей, а также в соответствии с грамматическими и синтаксическими нормами языка;</w:t>
      </w:r>
    </w:p>
    <w:p w:rsidR="001C7DA2" w:rsidRPr="001C7DA2" w:rsidRDefault="001C7DA2" w:rsidP="001C7DA2">
      <w:pPr>
        <w:spacing w:after="0" w:line="240" w:lineRule="auto"/>
        <w:ind w:firstLine="709"/>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w:t>
      </w:r>
      <w:r w:rsidRPr="001C7DA2">
        <w:rPr>
          <w:rFonts w:ascii="Times New Roman" w:eastAsia="Calibri" w:hAnsi="Times New Roman" w:cs="Times New Roman"/>
          <w:sz w:val="24"/>
          <w:szCs w:val="24"/>
        </w:rPr>
        <w:tab/>
        <w:t>решать проблемы творческого и поискового характера;</w:t>
      </w:r>
    </w:p>
    <w:p w:rsidR="001C7DA2" w:rsidRPr="001C7DA2" w:rsidRDefault="001C7DA2" w:rsidP="001C7DA2">
      <w:pPr>
        <w:spacing w:after="0" w:line="240" w:lineRule="auto"/>
        <w:ind w:firstLine="709"/>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w:t>
      </w:r>
      <w:r w:rsidRPr="001C7DA2">
        <w:rPr>
          <w:rFonts w:ascii="Times New Roman" w:eastAsia="Calibri" w:hAnsi="Times New Roman" w:cs="Times New Roman"/>
          <w:sz w:val="24"/>
          <w:szCs w:val="24"/>
        </w:rPr>
        <w:tab/>
        <w:t>самостоятельно работать, рационально организовывая свой труд в классе и дома;</w:t>
      </w:r>
    </w:p>
    <w:p w:rsidR="001C7DA2" w:rsidRPr="001C7DA2" w:rsidRDefault="001C7DA2" w:rsidP="001C7DA2">
      <w:pPr>
        <w:spacing w:after="0" w:line="240" w:lineRule="auto"/>
        <w:ind w:firstLine="709"/>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w:t>
      </w:r>
      <w:r w:rsidRPr="001C7DA2">
        <w:rPr>
          <w:rFonts w:ascii="Times New Roman" w:eastAsia="Calibri" w:hAnsi="Times New Roman" w:cs="Times New Roman"/>
          <w:sz w:val="24"/>
          <w:szCs w:val="24"/>
        </w:rPr>
        <w:tab/>
        <w:t>контролировать и оценивать результаты своей деятельности;</w:t>
      </w:r>
    </w:p>
    <w:p w:rsidR="001C7DA2" w:rsidRPr="001C7DA2" w:rsidRDefault="001C7DA2" w:rsidP="001C7DA2">
      <w:pPr>
        <w:spacing w:after="0" w:line="240" w:lineRule="auto"/>
        <w:ind w:firstLine="709"/>
        <w:jc w:val="both"/>
        <w:rPr>
          <w:rFonts w:ascii="Times New Roman" w:eastAsia="Calibri" w:hAnsi="Times New Roman" w:cs="Times New Roman"/>
          <w:b/>
          <w:i/>
          <w:sz w:val="24"/>
          <w:szCs w:val="24"/>
        </w:rPr>
      </w:pPr>
      <w:r w:rsidRPr="001C7DA2">
        <w:rPr>
          <w:rFonts w:ascii="Times New Roman" w:eastAsia="Calibri" w:hAnsi="Times New Roman" w:cs="Times New Roman"/>
          <w:b/>
          <w:i/>
          <w:sz w:val="24"/>
          <w:szCs w:val="24"/>
        </w:rPr>
        <w:t>коммуникативныеУУД:</w:t>
      </w:r>
    </w:p>
    <w:p w:rsidR="001C7DA2" w:rsidRPr="001C7DA2" w:rsidRDefault="001C7DA2" w:rsidP="001C7DA2">
      <w:pPr>
        <w:spacing w:after="0" w:line="240" w:lineRule="auto"/>
        <w:ind w:firstLine="709"/>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w:t>
      </w:r>
      <w:r w:rsidRPr="001C7DA2">
        <w:rPr>
          <w:rFonts w:ascii="Times New Roman" w:eastAsia="Calibri" w:hAnsi="Times New Roman" w:cs="Times New Roman"/>
          <w:sz w:val="24"/>
          <w:szCs w:val="24"/>
        </w:rPr>
        <w:tab/>
        <w:t>готовность и способность осуществлять межкультурное общение на английском языке:</w:t>
      </w:r>
    </w:p>
    <w:p w:rsidR="001C7DA2" w:rsidRPr="001C7DA2" w:rsidRDefault="001C7DA2" w:rsidP="00BB3016">
      <w:pPr>
        <w:numPr>
          <w:ilvl w:val="0"/>
          <w:numId w:val="312"/>
        </w:numPr>
        <w:spacing w:after="0" w:line="240" w:lineRule="auto"/>
        <w:ind w:left="0" w:firstLine="709"/>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выражать с достаточной полнотой и точностью свои мысли в соответствии с задачами и условиями межкультурной коммуникации;</w:t>
      </w:r>
    </w:p>
    <w:p w:rsidR="001C7DA2" w:rsidRPr="001C7DA2" w:rsidRDefault="001C7DA2" w:rsidP="00BB3016">
      <w:pPr>
        <w:numPr>
          <w:ilvl w:val="0"/>
          <w:numId w:val="312"/>
        </w:numPr>
        <w:spacing w:after="0" w:line="240" w:lineRule="auto"/>
        <w:ind w:left="0" w:firstLine="709"/>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вступать в диалог, а также участвовать в коллективном обсуждении проблем, владеть монологической и диалогической формами речи в соответствии с грамматическими и синтаксическими нормами АЯ;</w:t>
      </w:r>
    </w:p>
    <w:p w:rsidR="001C7DA2" w:rsidRPr="001C7DA2" w:rsidRDefault="001C7DA2" w:rsidP="00BB3016">
      <w:pPr>
        <w:numPr>
          <w:ilvl w:val="0"/>
          <w:numId w:val="312"/>
        </w:numPr>
        <w:spacing w:after="0" w:line="240" w:lineRule="auto"/>
        <w:ind w:left="0" w:firstLine="709"/>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адекватно использовать речевые средства для дискуссии и аргументации своей позиции;</w:t>
      </w:r>
    </w:p>
    <w:p w:rsidR="001C7DA2" w:rsidRPr="001C7DA2" w:rsidRDefault="001C7DA2" w:rsidP="00BB3016">
      <w:pPr>
        <w:numPr>
          <w:ilvl w:val="0"/>
          <w:numId w:val="312"/>
        </w:numPr>
        <w:spacing w:after="0" w:line="240" w:lineRule="auto"/>
        <w:ind w:left="0" w:firstLine="709"/>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lastRenderedPageBreak/>
        <w:t>спрашивать, интересоваться чужим мнением и высказывать свое;</w:t>
      </w:r>
    </w:p>
    <w:p w:rsidR="001C7DA2" w:rsidRPr="001C7DA2" w:rsidRDefault="001C7DA2" w:rsidP="00BB3016">
      <w:pPr>
        <w:numPr>
          <w:ilvl w:val="0"/>
          <w:numId w:val="312"/>
        </w:numPr>
        <w:spacing w:after="0" w:line="240" w:lineRule="auto"/>
        <w:ind w:left="0" w:firstLine="709"/>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уметь обсуждать разные точки зрения и  способствовать выработке общей (групповой) позиции;</w:t>
      </w:r>
    </w:p>
    <w:p w:rsidR="001C7DA2" w:rsidRPr="001C7DA2" w:rsidRDefault="001C7DA2" w:rsidP="00BB3016">
      <w:pPr>
        <w:numPr>
          <w:ilvl w:val="0"/>
          <w:numId w:val="312"/>
        </w:numPr>
        <w:spacing w:after="0" w:line="240" w:lineRule="auto"/>
        <w:ind w:left="0" w:firstLine="709"/>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уметь аргументировать свою точку зрения, спорить и отстаивать свою позицию невраждебным для оппонентов образом;</w:t>
      </w:r>
    </w:p>
    <w:p w:rsidR="001C7DA2" w:rsidRPr="001C7DA2" w:rsidRDefault="001C7DA2" w:rsidP="00BB3016">
      <w:pPr>
        <w:numPr>
          <w:ilvl w:val="0"/>
          <w:numId w:val="312"/>
        </w:numPr>
        <w:spacing w:after="0" w:line="240" w:lineRule="auto"/>
        <w:ind w:left="0" w:firstLine="709"/>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уметь с помощью вопросов добывать недостающую информацию (познавательная инициативность);</w:t>
      </w:r>
    </w:p>
    <w:p w:rsidR="001C7DA2" w:rsidRPr="001C7DA2" w:rsidRDefault="001C7DA2" w:rsidP="00BB3016">
      <w:pPr>
        <w:numPr>
          <w:ilvl w:val="0"/>
          <w:numId w:val="312"/>
        </w:numPr>
        <w:spacing w:after="0" w:line="240" w:lineRule="auto"/>
        <w:ind w:left="0" w:firstLine="709"/>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уметь устанавливать рабочие отношения, эффективно сотрудничать и способствовать продуктивной кооперации;</w:t>
      </w:r>
    </w:p>
    <w:p w:rsidR="001C7DA2" w:rsidRPr="001C7DA2" w:rsidRDefault="001C7DA2" w:rsidP="00BB3016">
      <w:pPr>
        <w:numPr>
          <w:ilvl w:val="0"/>
          <w:numId w:val="312"/>
        </w:numPr>
        <w:spacing w:after="0" w:line="240" w:lineRule="auto"/>
        <w:ind w:left="0" w:firstLine="709"/>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проявлять уважительное отношение к партнерам, внимание к личности другого;</w:t>
      </w:r>
    </w:p>
    <w:p w:rsidR="001C7DA2" w:rsidRPr="001C7DA2" w:rsidRDefault="001C7DA2" w:rsidP="00BB3016">
      <w:pPr>
        <w:numPr>
          <w:ilvl w:val="0"/>
          <w:numId w:val="312"/>
        </w:numPr>
        <w:spacing w:after="0" w:line="240" w:lineRule="auto"/>
        <w:ind w:left="0" w:firstLine="709"/>
        <w:jc w:val="both"/>
        <w:rPr>
          <w:rFonts w:ascii="Times New Roman" w:eastAsia="Calibri" w:hAnsi="Times New Roman" w:cs="Times New Roman"/>
          <w:sz w:val="24"/>
          <w:szCs w:val="24"/>
        </w:rPr>
      </w:pPr>
      <w:r w:rsidRPr="001C7DA2">
        <w:rPr>
          <w:rFonts w:ascii="Times New Roman" w:eastAsia="Calibri" w:hAnsi="Times New Roman" w:cs="Times New Roman"/>
          <w:sz w:val="24"/>
          <w:szCs w:val="24"/>
        </w:rPr>
        <w:t>уметь адекватно реагировать на нужды других; в частности, оказывать помощь и эмоциональную поддержку партнерам в процессе достижения общей цели совместной деятельности.</w:t>
      </w:r>
    </w:p>
    <w:p w:rsidR="001C7DA2" w:rsidRPr="001C7DA2" w:rsidRDefault="001C7DA2" w:rsidP="001C7DA2">
      <w:pPr>
        <w:autoSpaceDE w:val="0"/>
        <w:autoSpaceDN w:val="0"/>
        <w:adjustRightInd w:val="0"/>
        <w:spacing w:after="0" w:line="240" w:lineRule="auto"/>
        <w:ind w:firstLine="709"/>
        <w:contextualSpacing/>
        <w:jc w:val="center"/>
        <w:rPr>
          <w:rFonts w:ascii="Times New Roman" w:eastAsia="Calibri" w:hAnsi="Times New Roman" w:cs="Times New Roman"/>
          <w:b/>
          <w:i/>
          <w:sz w:val="24"/>
          <w:szCs w:val="24"/>
          <w:u w:val="single"/>
        </w:rPr>
        <w:sectPr w:rsidR="001C7DA2" w:rsidRPr="001C7DA2" w:rsidSect="001C7DA2">
          <w:pgSz w:w="11906" w:h="16838"/>
          <w:pgMar w:top="1134" w:right="1134" w:bottom="1134" w:left="1134" w:header="708" w:footer="708" w:gutter="0"/>
          <w:cols w:space="708"/>
          <w:docGrid w:linePitch="360"/>
        </w:sectPr>
      </w:pPr>
    </w:p>
    <w:p w:rsidR="001C7DA2" w:rsidRPr="00AD67F5" w:rsidRDefault="001C7DA2" w:rsidP="001C7DA2">
      <w:pPr>
        <w:autoSpaceDE w:val="0"/>
        <w:autoSpaceDN w:val="0"/>
        <w:adjustRightInd w:val="0"/>
        <w:spacing w:after="0" w:line="240" w:lineRule="auto"/>
        <w:ind w:left="-567"/>
        <w:contextualSpacing/>
        <w:jc w:val="center"/>
        <w:rPr>
          <w:rFonts w:ascii="Times New Roman" w:eastAsia="Calibri" w:hAnsi="Times New Roman" w:cs="Times New Roman"/>
          <w:b/>
          <w:i/>
          <w:sz w:val="20"/>
          <w:szCs w:val="20"/>
          <w:u w:val="single"/>
        </w:rPr>
      </w:pPr>
      <w:r w:rsidRPr="00AD67F5">
        <w:rPr>
          <w:rFonts w:ascii="Times New Roman" w:eastAsia="Calibri" w:hAnsi="Times New Roman" w:cs="Times New Roman"/>
          <w:b/>
          <w:i/>
          <w:sz w:val="20"/>
          <w:szCs w:val="20"/>
          <w:u w:val="single"/>
        </w:rPr>
        <w:lastRenderedPageBreak/>
        <w:t>СОДЕРЖАНИЕ УЧЕБНОГО КУРСА</w:t>
      </w:r>
    </w:p>
    <w:p w:rsidR="001C7DA2" w:rsidRPr="00AD67F5" w:rsidRDefault="001C7DA2" w:rsidP="001C7DA2">
      <w:pPr>
        <w:autoSpaceDE w:val="0"/>
        <w:autoSpaceDN w:val="0"/>
        <w:adjustRightInd w:val="0"/>
        <w:spacing w:after="0" w:line="240" w:lineRule="auto"/>
        <w:ind w:left="-567"/>
        <w:contextualSpacing/>
        <w:jc w:val="both"/>
        <w:rPr>
          <w:rFonts w:ascii="Times New Roman" w:eastAsia="Calibri" w:hAnsi="Times New Roman" w:cs="Times New Roman"/>
          <w:b/>
          <w:i/>
          <w:sz w:val="20"/>
          <w:szCs w:val="20"/>
          <w:u w:val="single"/>
        </w:rPr>
      </w:pPr>
    </w:p>
    <w:tbl>
      <w:tblPr>
        <w:tblStyle w:val="340"/>
        <w:tblW w:w="15309" w:type="dxa"/>
        <w:tblInd w:w="108" w:type="dxa"/>
        <w:tblLayout w:type="fixed"/>
        <w:tblLook w:val="04A0" w:firstRow="1" w:lastRow="0" w:firstColumn="1" w:lastColumn="0" w:noHBand="0" w:noVBand="1"/>
      </w:tblPr>
      <w:tblGrid>
        <w:gridCol w:w="3686"/>
        <w:gridCol w:w="708"/>
        <w:gridCol w:w="3119"/>
        <w:gridCol w:w="7796"/>
      </w:tblGrid>
      <w:tr w:rsidR="001C7DA2" w:rsidRPr="00AD67F5" w:rsidTr="00AD67F5">
        <w:tc>
          <w:tcPr>
            <w:tcW w:w="3686" w:type="dxa"/>
          </w:tcPr>
          <w:p w:rsidR="001C7DA2" w:rsidRPr="00AD67F5" w:rsidRDefault="001C7DA2" w:rsidP="001C7DA2">
            <w:pPr>
              <w:rPr>
                <w:rFonts w:ascii="Times New Roman" w:eastAsia="Calibri" w:hAnsi="Times New Roman" w:cs="Times New Roman"/>
                <w:b/>
                <w:sz w:val="20"/>
                <w:szCs w:val="20"/>
              </w:rPr>
            </w:pPr>
            <w:r w:rsidRPr="00AD67F5">
              <w:rPr>
                <w:rFonts w:ascii="Times New Roman" w:eastAsia="Calibri" w:hAnsi="Times New Roman" w:cs="Times New Roman"/>
                <w:b/>
                <w:sz w:val="20"/>
                <w:szCs w:val="20"/>
              </w:rPr>
              <w:t>Содержание</w:t>
            </w:r>
          </w:p>
        </w:tc>
        <w:tc>
          <w:tcPr>
            <w:tcW w:w="708" w:type="dxa"/>
          </w:tcPr>
          <w:p w:rsidR="001C7DA2" w:rsidRPr="00AD67F5" w:rsidRDefault="001C7DA2" w:rsidP="001C7DA2">
            <w:pPr>
              <w:rPr>
                <w:rFonts w:ascii="Times New Roman" w:eastAsia="Calibri" w:hAnsi="Times New Roman" w:cs="Times New Roman"/>
                <w:b/>
                <w:sz w:val="20"/>
                <w:szCs w:val="20"/>
              </w:rPr>
            </w:pPr>
            <w:r w:rsidRPr="00AD67F5">
              <w:rPr>
                <w:rFonts w:ascii="Times New Roman" w:eastAsia="Calibri" w:hAnsi="Times New Roman" w:cs="Times New Roman"/>
                <w:b/>
                <w:sz w:val="20"/>
                <w:szCs w:val="20"/>
              </w:rPr>
              <w:t>к</w:t>
            </w:r>
          </w:p>
          <w:p w:rsidR="001C7DA2" w:rsidRPr="00AD67F5" w:rsidRDefault="001C7DA2" w:rsidP="001C7DA2">
            <w:pPr>
              <w:rPr>
                <w:rFonts w:ascii="Times New Roman" w:eastAsia="Calibri" w:hAnsi="Times New Roman" w:cs="Times New Roman"/>
                <w:b/>
                <w:sz w:val="20"/>
                <w:szCs w:val="20"/>
              </w:rPr>
            </w:pPr>
            <w:r w:rsidRPr="00AD67F5">
              <w:rPr>
                <w:rFonts w:ascii="Times New Roman" w:eastAsia="Calibri" w:hAnsi="Times New Roman" w:cs="Times New Roman"/>
                <w:b/>
                <w:sz w:val="20"/>
                <w:szCs w:val="20"/>
              </w:rPr>
              <w:t>ч</w:t>
            </w:r>
          </w:p>
        </w:tc>
        <w:tc>
          <w:tcPr>
            <w:tcW w:w="3119" w:type="dxa"/>
          </w:tcPr>
          <w:p w:rsidR="001C7DA2" w:rsidRPr="00AD67F5" w:rsidRDefault="001C7DA2" w:rsidP="001C7DA2">
            <w:pPr>
              <w:rPr>
                <w:rFonts w:ascii="Times New Roman" w:eastAsia="Calibri" w:hAnsi="Times New Roman" w:cs="Times New Roman"/>
                <w:b/>
                <w:sz w:val="20"/>
                <w:szCs w:val="20"/>
              </w:rPr>
            </w:pPr>
            <w:r w:rsidRPr="00AD67F5">
              <w:rPr>
                <w:rFonts w:ascii="Times New Roman" w:eastAsia="Calibri" w:hAnsi="Times New Roman" w:cs="Times New Roman"/>
                <w:b/>
                <w:sz w:val="20"/>
                <w:szCs w:val="20"/>
              </w:rPr>
              <w:t>Темы уроков</w:t>
            </w:r>
          </w:p>
        </w:tc>
        <w:tc>
          <w:tcPr>
            <w:tcW w:w="7796" w:type="dxa"/>
          </w:tcPr>
          <w:p w:rsidR="001C7DA2" w:rsidRPr="00AD67F5" w:rsidRDefault="001C7DA2" w:rsidP="001C7DA2">
            <w:pPr>
              <w:ind w:left="34"/>
              <w:rPr>
                <w:rFonts w:ascii="Times New Roman" w:eastAsia="Calibri" w:hAnsi="Times New Roman" w:cs="Times New Roman"/>
                <w:b/>
                <w:sz w:val="20"/>
                <w:szCs w:val="20"/>
              </w:rPr>
            </w:pPr>
            <w:r w:rsidRPr="00AD67F5">
              <w:rPr>
                <w:rFonts w:ascii="Times New Roman" w:eastAsia="Calibri" w:hAnsi="Times New Roman" w:cs="Times New Roman"/>
                <w:b/>
                <w:sz w:val="20"/>
                <w:szCs w:val="20"/>
              </w:rPr>
              <w:t>Характеристика учебной деятельности</w:t>
            </w:r>
          </w:p>
        </w:tc>
      </w:tr>
      <w:tr w:rsidR="001C7DA2" w:rsidRPr="00AD67F5" w:rsidTr="00AD67F5">
        <w:tc>
          <w:tcPr>
            <w:tcW w:w="3686" w:type="dxa"/>
          </w:tcPr>
          <w:p w:rsidR="001C7DA2" w:rsidRPr="00AD67F5" w:rsidRDefault="001C7DA2" w:rsidP="001C7DA2">
            <w:pPr>
              <w:rPr>
                <w:rFonts w:ascii="Times New Roman" w:eastAsia="Calibri" w:hAnsi="Times New Roman" w:cs="Times New Roman"/>
                <w:sz w:val="20"/>
                <w:szCs w:val="20"/>
              </w:rPr>
            </w:pPr>
            <w:r w:rsidRPr="00AD67F5">
              <w:rPr>
                <w:rFonts w:ascii="Times New Roman" w:eastAsia="Calibri" w:hAnsi="Times New Roman" w:cs="Times New Roman"/>
                <w:sz w:val="20"/>
                <w:szCs w:val="20"/>
              </w:rPr>
              <w:t xml:space="preserve">Знакомство </w:t>
            </w:r>
          </w:p>
          <w:p w:rsidR="001C7DA2" w:rsidRPr="00AD67F5" w:rsidRDefault="001C7DA2" w:rsidP="001C7DA2">
            <w:pPr>
              <w:rPr>
                <w:rFonts w:ascii="Times New Roman" w:eastAsia="Calibri" w:hAnsi="Times New Roman" w:cs="Times New Roman"/>
                <w:sz w:val="20"/>
                <w:szCs w:val="20"/>
              </w:rPr>
            </w:pPr>
            <w:r w:rsidRPr="00AD67F5">
              <w:rPr>
                <w:rFonts w:ascii="Times New Roman" w:eastAsia="Newton-Regular" w:hAnsi="Times New Roman" w:cs="Times New Roman"/>
                <w:sz w:val="20"/>
                <w:szCs w:val="20"/>
              </w:rPr>
              <w:t xml:space="preserve">Приветствие прощание </w:t>
            </w:r>
          </w:p>
        </w:tc>
        <w:tc>
          <w:tcPr>
            <w:tcW w:w="708" w:type="dxa"/>
          </w:tcPr>
          <w:p w:rsidR="001C7DA2" w:rsidRPr="00AD67F5" w:rsidRDefault="001C7DA2" w:rsidP="001C7DA2">
            <w:pPr>
              <w:rPr>
                <w:rFonts w:ascii="Times New Roman" w:eastAsia="Calibri" w:hAnsi="Times New Roman" w:cs="Times New Roman"/>
                <w:sz w:val="20"/>
                <w:szCs w:val="20"/>
              </w:rPr>
            </w:pPr>
            <w:r w:rsidRPr="00AD67F5">
              <w:rPr>
                <w:rFonts w:ascii="Times New Roman" w:eastAsia="Calibri" w:hAnsi="Times New Roman" w:cs="Times New Roman"/>
                <w:sz w:val="20"/>
                <w:szCs w:val="20"/>
              </w:rPr>
              <w:t>1ч</w:t>
            </w:r>
          </w:p>
        </w:tc>
        <w:tc>
          <w:tcPr>
            <w:tcW w:w="3119" w:type="dxa"/>
          </w:tcPr>
          <w:p w:rsidR="001C7DA2" w:rsidRPr="00AD67F5" w:rsidRDefault="001C7DA2" w:rsidP="00AD67F5">
            <w:pPr>
              <w:rPr>
                <w:rFonts w:ascii="Times New Roman" w:eastAsia="Calibri" w:hAnsi="Times New Roman" w:cs="Times New Roman"/>
                <w:sz w:val="20"/>
                <w:szCs w:val="20"/>
              </w:rPr>
            </w:pPr>
            <w:r w:rsidRPr="00AD67F5">
              <w:rPr>
                <w:rFonts w:ascii="Times New Roman" w:eastAsia="Calibri" w:hAnsi="Times New Roman" w:cs="Times New Roman"/>
                <w:sz w:val="20"/>
                <w:szCs w:val="20"/>
              </w:rPr>
              <w:t xml:space="preserve">Снова вместе (1ч) (Вводный модуль) </w:t>
            </w:r>
          </w:p>
        </w:tc>
        <w:tc>
          <w:tcPr>
            <w:tcW w:w="7796" w:type="dxa"/>
          </w:tcPr>
          <w:p w:rsidR="001C7DA2" w:rsidRPr="00AD67F5" w:rsidRDefault="001C7DA2" w:rsidP="00BB3016">
            <w:pPr>
              <w:numPr>
                <w:ilvl w:val="0"/>
                <w:numId w:val="341"/>
              </w:numPr>
              <w:ind w:left="175" w:hanging="141"/>
              <w:contextualSpacing/>
              <w:rPr>
                <w:rFonts w:ascii="Times New Roman" w:eastAsia="Calibri" w:hAnsi="Times New Roman" w:cs="Times New Roman"/>
                <w:w w:val="0"/>
                <w:sz w:val="20"/>
                <w:szCs w:val="20"/>
              </w:rPr>
            </w:pPr>
            <w:r w:rsidRPr="00AD67F5">
              <w:rPr>
                <w:rFonts w:ascii="Times New Roman" w:eastAsia="Calibri" w:hAnsi="Times New Roman" w:cs="Times New Roman"/>
                <w:w w:val="0"/>
                <w:sz w:val="20"/>
                <w:szCs w:val="20"/>
              </w:rPr>
              <w:t>Ведут этикетный диалог (знакомство, приветствие- прощание); диалог-расспрос (что умеют делать одноклассники).</w:t>
            </w:r>
          </w:p>
          <w:p w:rsidR="001C7DA2" w:rsidRPr="00AD67F5" w:rsidRDefault="001C7DA2" w:rsidP="00BB3016">
            <w:pPr>
              <w:numPr>
                <w:ilvl w:val="0"/>
                <w:numId w:val="341"/>
              </w:numPr>
              <w:ind w:left="175" w:hanging="141"/>
              <w:contextualSpacing/>
              <w:rPr>
                <w:rFonts w:ascii="Times New Roman" w:eastAsia="Calibri" w:hAnsi="Times New Roman" w:cs="Times New Roman"/>
                <w:w w:val="0"/>
                <w:sz w:val="20"/>
                <w:szCs w:val="20"/>
              </w:rPr>
            </w:pPr>
            <w:r w:rsidRPr="00AD67F5">
              <w:rPr>
                <w:rFonts w:ascii="Times New Roman" w:eastAsia="Calibri" w:hAnsi="Times New Roman" w:cs="Times New Roman"/>
                <w:w w:val="0"/>
                <w:sz w:val="20"/>
                <w:szCs w:val="20"/>
              </w:rPr>
              <w:t>Воспроизводить наизусть текст песни</w:t>
            </w:r>
          </w:p>
          <w:p w:rsidR="001C7DA2" w:rsidRPr="00AD67F5" w:rsidRDefault="001C7DA2" w:rsidP="00BB3016">
            <w:pPr>
              <w:numPr>
                <w:ilvl w:val="0"/>
                <w:numId w:val="341"/>
              </w:numPr>
              <w:ind w:left="175" w:hanging="141"/>
              <w:contextualSpacing/>
              <w:rPr>
                <w:rFonts w:ascii="Times New Roman" w:eastAsia="Calibri" w:hAnsi="Times New Roman" w:cs="Times New Roman"/>
                <w:color w:val="000000"/>
                <w:sz w:val="20"/>
                <w:szCs w:val="20"/>
              </w:rPr>
            </w:pPr>
            <w:r w:rsidRPr="00AD67F5">
              <w:rPr>
                <w:rFonts w:ascii="Times New Roman" w:eastAsia="Calibri" w:hAnsi="Times New Roman" w:cs="Times New Roman"/>
                <w:color w:val="000000"/>
                <w:sz w:val="20"/>
                <w:szCs w:val="20"/>
              </w:rPr>
              <w:t>Понимают на слух речь учителя по ведению урока и небольшие доступные тексты в аудиозаписи, построенные на изученном языковом материале (краткие диалоги, песню).</w:t>
            </w:r>
          </w:p>
          <w:p w:rsidR="001C7DA2" w:rsidRPr="00AD67F5" w:rsidRDefault="001C7DA2" w:rsidP="00BB3016">
            <w:pPr>
              <w:numPr>
                <w:ilvl w:val="0"/>
                <w:numId w:val="341"/>
              </w:numPr>
              <w:ind w:left="175" w:hanging="141"/>
              <w:contextualSpacing/>
              <w:rPr>
                <w:rFonts w:ascii="Times New Roman" w:eastAsia="Calibri" w:hAnsi="Times New Roman" w:cs="Times New Roman"/>
                <w:color w:val="000000"/>
                <w:sz w:val="20"/>
                <w:szCs w:val="20"/>
              </w:rPr>
            </w:pPr>
            <w:r w:rsidRPr="00AD67F5">
              <w:rPr>
                <w:rFonts w:ascii="Times New Roman" w:eastAsia="Calibri" w:hAnsi="Times New Roman" w:cs="Times New Roman"/>
                <w:color w:val="000000"/>
                <w:sz w:val="20"/>
                <w:szCs w:val="20"/>
              </w:rPr>
              <w:t>Читают, извлекая нужную информацию (библиотечный формуляр).</w:t>
            </w:r>
          </w:p>
          <w:p w:rsidR="001C7DA2" w:rsidRPr="00AD67F5" w:rsidRDefault="001C7DA2" w:rsidP="00BB3016">
            <w:pPr>
              <w:numPr>
                <w:ilvl w:val="0"/>
                <w:numId w:val="341"/>
              </w:numPr>
              <w:ind w:left="175" w:hanging="141"/>
              <w:contextualSpacing/>
              <w:rPr>
                <w:rFonts w:ascii="Times New Roman" w:eastAsia="Calibri" w:hAnsi="Times New Roman" w:cs="Times New Roman"/>
                <w:color w:val="000000"/>
                <w:sz w:val="20"/>
                <w:szCs w:val="20"/>
              </w:rPr>
            </w:pPr>
            <w:r w:rsidRPr="00AD67F5">
              <w:rPr>
                <w:rFonts w:ascii="Times New Roman" w:eastAsia="Calibri" w:hAnsi="Times New Roman" w:cs="Times New Roman"/>
                <w:color w:val="000000"/>
                <w:sz w:val="20"/>
                <w:szCs w:val="20"/>
              </w:rPr>
              <w:t>Совершенствуют навыки письма.</w:t>
            </w:r>
          </w:p>
          <w:p w:rsidR="001C7DA2" w:rsidRPr="00AD67F5" w:rsidRDefault="001C7DA2" w:rsidP="00BB3016">
            <w:pPr>
              <w:numPr>
                <w:ilvl w:val="0"/>
                <w:numId w:val="341"/>
              </w:numPr>
              <w:ind w:left="175" w:hanging="141"/>
              <w:contextualSpacing/>
              <w:rPr>
                <w:rFonts w:ascii="Times New Roman" w:eastAsia="Calibri" w:hAnsi="Times New Roman" w:cs="Times New Roman"/>
                <w:sz w:val="20"/>
                <w:szCs w:val="20"/>
              </w:rPr>
            </w:pPr>
            <w:r w:rsidRPr="00AD67F5">
              <w:rPr>
                <w:rFonts w:ascii="Times New Roman" w:eastAsia="Calibri" w:hAnsi="Times New Roman" w:cs="Times New Roman"/>
                <w:color w:val="000000"/>
                <w:sz w:val="20"/>
                <w:szCs w:val="20"/>
              </w:rPr>
              <w:t>Повторяют глагол </w:t>
            </w:r>
            <w:r w:rsidRPr="00AD67F5">
              <w:rPr>
                <w:rFonts w:ascii="Times New Roman" w:eastAsia="Calibri" w:hAnsi="Times New Roman" w:cs="Times New Roman"/>
                <w:i/>
                <w:iCs/>
                <w:color w:val="000000"/>
                <w:sz w:val="20"/>
                <w:szCs w:val="20"/>
              </w:rPr>
              <w:t>can</w:t>
            </w:r>
            <w:r w:rsidRPr="00AD67F5">
              <w:rPr>
                <w:rFonts w:ascii="Times New Roman" w:eastAsia="Calibri" w:hAnsi="Times New Roman" w:cs="Times New Roman"/>
                <w:color w:val="000000"/>
                <w:sz w:val="20"/>
                <w:szCs w:val="20"/>
              </w:rPr>
              <w:t>, лексику по пройденным темам.</w:t>
            </w:r>
          </w:p>
        </w:tc>
      </w:tr>
      <w:tr w:rsidR="001C7DA2" w:rsidRPr="00AD67F5" w:rsidTr="00AD67F5">
        <w:tc>
          <w:tcPr>
            <w:tcW w:w="3686" w:type="dxa"/>
          </w:tcPr>
          <w:p w:rsidR="001C7DA2" w:rsidRPr="00AD67F5" w:rsidRDefault="001C7DA2" w:rsidP="001C7DA2">
            <w:pPr>
              <w:rPr>
                <w:rFonts w:ascii="Times New Roman" w:eastAsia="Calibri" w:hAnsi="Times New Roman" w:cs="Times New Roman"/>
                <w:sz w:val="20"/>
                <w:szCs w:val="20"/>
              </w:rPr>
            </w:pPr>
            <w:r w:rsidRPr="00AD67F5">
              <w:rPr>
                <w:rFonts w:ascii="Times New Roman" w:eastAsia="Calibri" w:hAnsi="Times New Roman" w:cs="Times New Roman"/>
                <w:sz w:val="20"/>
                <w:szCs w:val="20"/>
              </w:rPr>
              <w:t>Я и моя семья: члены семьи, их имена, возраст, внешность, черты характера, профессии, увлечения/</w:t>
            </w:r>
          </w:p>
          <w:p w:rsidR="001C7DA2" w:rsidRPr="00AD67F5" w:rsidRDefault="001C7DA2" w:rsidP="001C7DA2">
            <w:pPr>
              <w:rPr>
                <w:rFonts w:ascii="Times New Roman" w:eastAsia="Calibri" w:hAnsi="Times New Roman" w:cs="Times New Roman"/>
                <w:sz w:val="20"/>
                <w:szCs w:val="20"/>
              </w:rPr>
            </w:pPr>
            <w:r w:rsidRPr="00AD67F5">
              <w:rPr>
                <w:rFonts w:ascii="Times New Roman" w:eastAsia="Calibri" w:hAnsi="Times New Roman" w:cs="Times New Roman"/>
                <w:sz w:val="20"/>
                <w:szCs w:val="20"/>
              </w:rPr>
              <w:t>хобби</w:t>
            </w:r>
          </w:p>
        </w:tc>
        <w:tc>
          <w:tcPr>
            <w:tcW w:w="708" w:type="dxa"/>
          </w:tcPr>
          <w:p w:rsidR="001C7DA2" w:rsidRPr="00AD67F5" w:rsidRDefault="001C7DA2" w:rsidP="001C7DA2">
            <w:pPr>
              <w:rPr>
                <w:rFonts w:ascii="Times New Roman" w:eastAsia="Calibri" w:hAnsi="Times New Roman" w:cs="Times New Roman"/>
                <w:sz w:val="20"/>
                <w:szCs w:val="20"/>
              </w:rPr>
            </w:pPr>
            <w:r w:rsidRPr="00AD67F5">
              <w:rPr>
                <w:rFonts w:ascii="Times New Roman" w:eastAsia="Calibri" w:hAnsi="Times New Roman" w:cs="Times New Roman"/>
                <w:sz w:val="20"/>
                <w:szCs w:val="20"/>
              </w:rPr>
              <w:t>6 ч</w:t>
            </w:r>
          </w:p>
          <w:p w:rsidR="001C7DA2" w:rsidRPr="00AD67F5" w:rsidRDefault="001C7DA2" w:rsidP="001C7DA2">
            <w:pPr>
              <w:rPr>
                <w:rFonts w:ascii="Times New Roman" w:eastAsia="Calibri" w:hAnsi="Times New Roman" w:cs="Times New Roman"/>
                <w:sz w:val="20"/>
                <w:szCs w:val="20"/>
              </w:rPr>
            </w:pPr>
          </w:p>
        </w:tc>
        <w:tc>
          <w:tcPr>
            <w:tcW w:w="3119" w:type="dxa"/>
          </w:tcPr>
          <w:p w:rsidR="001C7DA2" w:rsidRPr="00AD67F5" w:rsidRDefault="001C7DA2" w:rsidP="001C7DA2">
            <w:pPr>
              <w:rPr>
                <w:rFonts w:ascii="Times New Roman" w:eastAsia="Calibri" w:hAnsi="Times New Roman" w:cs="Times New Roman"/>
                <w:sz w:val="20"/>
                <w:szCs w:val="20"/>
              </w:rPr>
            </w:pPr>
            <w:r w:rsidRPr="00AD67F5">
              <w:rPr>
                <w:rFonts w:ascii="Times New Roman" w:eastAsia="Calibri" w:hAnsi="Times New Roman" w:cs="Times New Roman"/>
                <w:sz w:val="20"/>
                <w:szCs w:val="20"/>
              </w:rPr>
              <w:t>Одна большая счастливая семья! (3ч) (1 модуль); Кем хотят быть русские дети (2 модуль); Больница для животных (1 ч) (2 модуль); Работай и играй! (2 ч) (2 модуль)</w:t>
            </w:r>
          </w:p>
        </w:tc>
        <w:tc>
          <w:tcPr>
            <w:tcW w:w="7796" w:type="dxa"/>
            <w:vMerge w:val="restart"/>
          </w:tcPr>
          <w:p w:rsidR="001C7DA2" w:rsidRPr="00AD67F5" w:rsidRDefault="001C7DA2" w:rsidP="00BB3016">
            <w:pPr>
              <w:numPr>
                <w:ilvl w:val="0"/>
                <w:numId w:val="341"/>
              </w:numPr>
              <w:ind w:left="175" w:hanging="141"/>
              <w:contextualSpacing/>
              <w:rPr>
                <w:rFonts w:ascii="Times New Roman" w:eastAsia="Calibri" w:hAnsi="Times New Roman" w:cs="Times New Roman"/>
                <w:color w:val="000000"/>
                <w:sz w:val="20"/>
                <w:szCs w:val="20"/>
              </w:rPr>
            </w:pPr>
            <w:r w:rsidRPr="00AD67F5">
              <w:rPr>
                <w:rFonts w:ascii="Times New Roman" w:eastAsia="Calibri" w:hAnsi="Times New Roman" w:cs="Times New Roman"/>
                <w:color w:val="000000"/>
                <w:sz w:val="20"/>
                <w:szCs w:val="20"/>
              </w:rPr>
              <w:t>Ведут этикетные диалоги (за столом, в магазине) и диалоги-расспросы (о внешности, характере, профессии, увлечениях, распорядке дня, дне рождения).</w:t>
            </w:r>
          </w:p>
          <w:p w:rsidR="001C7DA2" w:rsidRPr="00AD67F5" w:rsidRDefault="001C7DA2" w:rsidP="00BB3016">
            <w:pPr>
              <w:numPr>
                <w:ilvl w:val="0"/>
                <w:numId w:val="341"/>
              </w:numPr>
              <w:ind w:left="175" w:hanging="141"/>
              <w:contextualSpacing/>
              <w:rPr>
                <w:rFonts w:ascii="Times New Roman" w:eastAsia="Calibri" w:hAnsi="Times New Roman" w:cs="Times New Roman"/>
                <w:color w:val="000000"/>
                <w:sz w:val="20"/>
                <w:szCs w:val="20"/>
              </w:rPr>
            </w:pPr>
            <w:r w:rsidRPr="00AD67F5">
              <w:rPr>
                <w:rFonts w:ascii="Times New Roman" w:eastAsia="Calibri" w:hAnsi="Times New Roman" w:cs="Times New Roman"/>
                <w:color w:val="000000"/>
                <w:sz w:val="20"/>
                <w:szCs w:val="20"/>
              </w:rPr>
              <w:t>Пользуются основными коммуникативными типами речи: описанием, сообщением, рассказом, характеристикой (членов семьи, родственников, персонажей) по изучаемым темам.</w:t>
            </w:r>
          </w:p>
          <w:p w:rsidR="001C7DA2" w:rsidRPr="00AD67F5" w:rsidRDefault="001C7DA2" w:rsidP="00BB3016">
            <w:pPr>
              <w:numPr>
                <w:ilvl w:val="1"/>
                <w:numId w:val="341"/>
              </w:numPr>
              <w:ind w:left="175" w:hanging="141"/>
              <w:contextualSpacing/>
              <w:rPr>
                <w:rFonts w:ascii="Times New Roman" w:eastAsia="Calibri" w:hAnsi="Times New Roman" w:cs="Times New Roman"/>
                <w:color w:val="000000"/>
                <w:sz w:val="20"/>
                <w:szCs w:val="20"/>
              </w:rPr>
            </w:pPr>
            <w:r w:rsidRPr="00AD67F5">
              <w:rPr>
                <w:rFonts w:ascii="Times New Roman" w:eastAsia="Calibri" w:hAnsi="Times New Roman" w:cs="Times New Roman"/>
                <w:color w:val="000000"/>
                <w:sz w:val="20"/>
                <w:szCs w:val="20"/>
              </w:rPr>
              <w:t>Оперируют активной лексикой в процессе общения.</w:t>
            </w:r>
          </w:p>
          <w:p w:rsidR="001C7DA2" w:rsidRPr="00AD67F5" w:rsidRDefault="001C7DA2" w:rsidP="00BB3016">
            <w:pPr>
              <w:numPr>
                <w:ilvl w:val="1"/>
                <w:numId w:val="341"/>
              </w:numPr>
              <w:ind w:left="175" w:hanging="141"/>
              <w:contextualSpacing/>
              <w:rPr>
                <w:rFonts w:ascii="Times New Roman" w:eastAsia="Calibri" w:hAnsi="Times New Roman" w:cs="Times New Roman"/>
                <w:color w:val="000000"/>
                <w:sz w:val="20"/>
                <w:szCs w:val="20"/>
              </w:rPr>
            </w:pPr>
            <w:r w:rsidRPr="00AD67F5">
              <w:rPr>
                <w:rFonts w:ascii="Times New Roman" w:eastAsia="Calibri" w:hAnsi="Times New Roman" w:cs="Times New Roman"/>
                <w:color w:val="000000"/>
                <w:sz w:val="20"/>
                <w:szCs w:val="20"/>
              </w:rPr>
              <w:t>Воспроизводят наизусть тексты рифмовок, песен.</w:t>
            </w:r>
          </w:p>
          <w:p w:rsidR="001C7DA2" w:rsidRPr="00AD67F5" w:rsidRDefault="001C7DA2" w:rsidP="00BB3016">
            <w:pPr>
              <w:numPr>
                <w:ilvl w:val="0"/>
                <w:numId w:val="341"/>
              </w:numPr>
              <w:ind w:left="175" w:hanging="141"/>
              <w:contextualSpacing/>
              <w:rPr>
                <w:rFonts w:ascii="Times New Roman" w:eastAsia="Calibri" w:hAnsi="Times New Roman" w:cs="Times New Roman"/>
                <w:color w:val="000000"/>
                <w:sz w:val="20"/>
                <w:szCs w:val="20"/>
              </w:rPr>
            </w:pPr>
            <w:r w:rsidRPr="00AD67F5">
              <w:rPr>
                <w:rFonts w:ascii="Times New Roman" w:eastAsia="Calibri" w:hAnsi="Times New Roman" w:cs="Times New Roman"/>
                <w:color w:val="000000"/>
                <w:sz w:val="20"/>
                <w:szCs w:val="20"/>
              </w:rPr>
              <w:t>Понимают небольшие доступные тексты в аудиозаписи, построенные на изученном языковом материале.</w:t>
            </w:r>
          </w:p>
          <w:p w:rsidR="001C7DA2" w:rsidRPr="00AD67F5" w:rsidRDefault="001C7DA2" w:rsidP="00BB3016">
            <w:pPr>
              <w:numPr>
                <w:ilvl w:val="0"/>
                <w:numId w:val="341"/>
              </w:numPr>
              <w:ind w:left="175" w:hanging="141"/>
              <w:contextualSpacing/>
              <w:rPr>
                <w:rFonts w:ascii="Times New Roman" w:eastAsia="Calibri" w:hAnsi="Times New Roman" w:cs="Times New Roman"/>
                <w:color w:val="000000"/>
                <w:sz w:val="20"/>
                <w:szCs w:val="20"/>
              </w:rPr>
            </w:pPr>
            <w:r w:rsidRPr="00AD67F5">
              <w:rPr>
                <w:rFonts w:ascii="Times New Roman" w:eastAsia="Calibri" w:hAnsi="Times New Roman" w:cs="Times New Roman"/>
                <w:color w:val="000000"/>
                <w:sz w:val="20"/>
                <w:szCs w:val="20"/>
              </w:rPr>
              <w:t>Читают выразительно вслух и про себя небольшие тексты, построенные на изученном языковом материале, а также содержащие отдельные новые слова, находят в тексте необходимую информацию.</w:t>
            </w:r>
          </w:p>
          <w:p w:rsidR="001C7DA2" w:rsidRPr="00AD67F5" w:rsidRDefault="001C7DA2" w:rsidP="00BB3016">
            <w:pPr>
              <w:numPr>
                <w:ilvl w:val="0"/>
                <w:numId w:val="341"/>
              </w:numPr>
              <w:ind w:left="175" w:hanging="141"/>
              <w:contextualSpacing/>
              <w:rPr>
                <w:rFonts w:ascii="Times New Roman" w:eastAsia="Calibri" w:hAnsi="Times New Roman" w:cs="Times New Roman"/>
                <w:color w:val="000000"/>
                <w:sz w:val="20"/>
                <w:szCs w:val="20"/>
              </w:rPr>
            </w:pPr>
            <w:r w:rsidRPr="00AD67F5">
              <w:rPr>
                <w:rFonts w:ascii="Times New Roman" w:eastAsia="Calibri" w:hAnsi="Times New Roman" w:cs="Times New Roman"/>
                <w:color w:val="000000"/>
                <w:sz w:val="20"/>
                <w:szCs w:val="20"/>
              </w:rPr>
              <w:t>Читают букву </w:t>
            </w:r>
            <w:r w:rsidRPr="00AD67F5">
              <w:rPr>
                <w:rFonts w:ascii="Times New Roman" w:eastAsia="Calibri" w:hAnsi="Times New Roman" w:cs="Times New Roman"/>
                <w:i/>
                <w:iCs/>
                <w:color w:val="000000"/>
                <w:sz w:val="20"/>
                <w:szCs w:val="20"/>
              </w:rPr>
              <w:t>a</w:t>
            </w:r>
            <w:r w:rsidRPr="00AD67F5">
              <w:rPr>
                <w:rFonts w:ascii="Times New Roman" w:eastAsia="Calibri" w:hAnsi="Times New Roman" w:cs="Times New Roman"/>
                <w:color w:val="000000"/>
                <w:sz w:val="20"/>
                <w:szCs w:val="20"/>
              </w:rPr>
              <w:t> + согласный /l/ или /r/.</w:t>
            </w:r>
          </w:p>
          <w:p w:rsidR="001C7DA2" w:rsidRPr="00AD67F5" w:rsidRDefault="001C7DA2" w:rsidP="00BB3016">
            <w:pPr>
              <w:numPr>
                <w:ilvl w:val="0"/>
                <w:numId w:val="341"/>
              </w:numPr>
              <w:ind w:left="175" w:hanging="141"/>
              <w:contextualSpacing/>
              <w:rPr>
                <w:rFonts w:ascii="Times New Roman" w:eastAsia="Calibri" w:hAnsi="Times New Roman" w:cs="Times New Roman"/>
                <w:color w:val="000000"/>
                <w:sz w:val="20"/>
                <w:szCs w:val="20"/>
              </w:rPr>
            </w:pPr>
            <w:r w:rsidRPr="00AD67F5">
              <w:rPr>
                <w:rFonts w:ascii="Times New Roman" w:eastAsia="Calibri" w:hAnsi="Times New Roman" w:cs="Times New Roman"/>
                <w:color w:val="000000"/>
                <w:sz w:val="20"/>
                <w:szCs w:val="20"/>
              </w:rPr>
              <w:t>Находят значение отдельных незнакомых слов в двуязычном словаре учебника.</w:t>
            </w:r>
          </w:p>
          <w:p w:rsidR="001C7DA2" w:rsidRPr="00AD67F5" w:rsidRDefault="001C7DA2" w:rsidP="00BB3016">
            <w:pPr>
              <w:numPr>
                <w:ilvl w:val="0"/>
                <w:numId w:val="341"/>
              </w:numPr>
              <w:ind w:left="175" w:hanging="141"/>
              <w:contextualSpacing/>
              <w:rPr>
                <w:rFonts w:ascii="Times New Roman" w:eastAsia="Calibri" w:hAnsi="Times New Roman" w:cs="Times New Roman"/>
                <w:color w:val="000000"/>
                <w:sz w:val="20"/>
                <w:szCs w:val="20"/>
              </w:rPr>
            </w:pPr>
            <w:r w:rsidRPr="00AD67F5">
              <w:rPr>
                <w:rFonts w:ascii="Times New Roman" w:eastAsia="Calibri" w:hAnsi="Times New Roman" w:cs="Times New Roman"/>
                <w:color w:val="000000"/>
                <w:sz w:val="20"/>
                <w:szCs w:val="20"/>
              </w:rPr>
              <w:t>Вписывают в текст недостающие слова, пишут с опорой на образец поздравление с праздником, новогодние обещания, викторину о национальных блюдах.</w:t>
            </w:r>
          </w:p>
          <w:p w:rsidR="001C7DA2" w:rsidRPr="00AD67F5" w:rsidRDefault="001C7DA2" w:rsidP="00BB3016">
            <w:pPr>
              <w:numPr>
                <w:ilvl w:val="0"/>
                <w:numId w:val="341"/>
              </w:numPr>
              <w:ind w:left="175" w:hanging="141"/>
              <w:contextualSpacing/>
              <w:rPr>
                <w:rFonts w:ascii="Times New Roman" w:eastAsia="Calibri" w:hAnsi="Times New Roman" w:cs="Times New Roman"/>
                <w:color w:val="000000"/>
                <w:sz w:val="20"/>
                <w:szCs w:val="20"/>
              </w:rPr>
            </w:pPr>
            <w:r w:rsidRPr="00AD67F5">
              <w:rPr>
                <w:rFonts w:ascii="Times New Roman" w:eastAsia="Calibri" w:hAnsi="Times New Roman" w:cs="Times New Roman"/>
                <w:color w:val="000000"/>
                <w:sz w:val="20"/>
                <w:szCs w:val="20"/>
              </w:rPr>
              <w:t>Отличают буквы от транскрипционных значков, сравнивают и анализируют буквосочетания и их транскрипцию.</w:t>
            </w:r>
          </w:p>
          <w:p w:rsidR="001C7DA2" w:rsidRPr="00AD67F5" w:rsidRDefault="001C7DA2" w:rsidP="00BB3016">
            <w:pPr>
              <w:numPr>
                <w:ilvl w:val="0"/>
                <w:numId w:val="341"/>
              </w:numPr>
              <w:ind w:left="175" w:hanging="141"/>
              <w:contextualSpacing/>
              <w:rPr>
                <w:rFonts w:ascii="Times New Roman" w:eastAsia="Calibri" w:hAnsi="Times New Roman" w:cs="Times New Roman"/>
                <w:color w:val="000000"/>
                <w:sz w:val="20"/>
                <w:szCs w:val="20"/>
              </w:rPr>
            </w:pPr>
            <w:r w:rsidRPr="00AD67F5">
              <w:rPr>
                <w:rFonts w:ascii="Times New Roman" w:eastAsia="Calibri" w:hAnsi="Times New Roman" w:cs="Times New Roman"/>
                <w:color w:val="000000"/>
                <w:sz w:val="20"/>
                <w:szCs w:val="20"/>
              </w:rPr>
              <w:t>Правильно читают и пишут слова буквой</w:t>
            </w:r>
            <w:r w:rsidRPr="00AD67F5">
              <w:rPr>
                <w:rFonts w:ascii="Times New Roman" w:eastAsia="Calibri" w:hAnsi="Times New Roman" w:cs="Times New Roman"/>
                <w:i/>
                <w:iCs/>
                <w:color w:val="000000"/>
                <w:sz w:val="20"/>
                <w:szCs w:val="20"/>
              </w:rPr>
              <w:t>g,</w:t>
            </w:r>
            <w:r w:rsidRPr="00AD67F5">
              <w:rPr>
                <w:rFonts w:ascii="Times New Roman" w:eastAsia="Calibri" w:hAnsi="Times New Roman" w:cs="Times New Roman"/>
                <w:color w:val="000000"/>
                <w:sz w:val="20"/>
                <w:szCs w:val="20"/>
              </w:rPr>
              <w:t> с буквосочетаниями </w:t>
            </w:r>
            <w:r w:rsidRPr="00AD67F5">
              <w:rPr>
                <w:rFonts w:ascii="Times New Roman" w:eastAsia="Calibri" w:hAnsi="Times New Roman" w:cs="Times New Roman"/>
                <w:i/>
                <w:iCs/>
                <w:color w:val="000000"/>
                <w:sz w:val="20"/>
                <w:szCs w:val="20"/>
              </w:rPr>
              <w:t>ar</w:t>
            </w:r>
            <w:r w:rsidRPr="00AD67F5">
              <w:rPr>
                <w:rFonts w:ascii="Times New Roman" w:eastAsia="Calibri" w:hAnsi="Times New Roman" w:cs="Times New Roman"/>
                <w:b/>
                <w:bCs/>
                <w:i/>
                <w:iCs/>
                <w:color w:val="000000"/>
                <w:sz w:val="20"/>
                <w:szCs w:val="20"/>
              </w:rPr>
              <w:t>,</w:t>
            </w:r>
            <w:r w:rsidRPr="00AD67F5">
              <w:rPr>
                <w:rFonts w:ascii="Times New Roman" w:eastAsia="Calibri" w:hAnsi="Times New Roman" w:cs="Times New Roman"/>
                <w:i/>
                <w:iCs/>
                <w:color w:val="000000"/>
                <w:sz w:val="20"/>
                <w:szCs w:val="20"/>
              </w:rPr>
              <w:t> or, ir, ur, er </w:t>
            </w:r>
            <w:r w:rsidRPr="00AD67F5">
              <w:rPr>
                <w:rFonts w:ascii="Times New Roman" w:eastAsia="Calibri" w:hAnsi="Times New Roman" w:cs="Times New Roman"/>
                <w:color w:val="000000"/>
                <w:sz w:val="20"/>
                <w:szCs w:val="20"/>
              </w:rPr>
              <w:t>в 3-м типе ударного слога.</w:t>
            </w:r>
          </w:p>
          <w:p w:rsidR="001C7DA2" w:rsidRPr="00AD67F5" w:rsidRDefault="001C7DA2" w:rsidP="00BB3016">
            <w:pPr>
              <w:numPr>
                <w:ilvl w:val="1"/>
                <w:numId w:val="341"/>
              </w:numPr>
              <w:ind w:left="175" w:hanging="141"/>
              <w:contextualSpacing/>
              <w:rPr>
                <w:rFonts w:ascii="Times New Roman" w:eastAsia="Calibri" w:hAnsi="Times New Roman" w:cs="Times New Roman"/>
                <w:color w:val="000000"/>
                <w:sz w:val="20"/>
                <w:szCs w:val="20"/>
              </w:rPr>
            </w:pPr>
            <w:r w:rsidRPr="00AD67F5">
              <w:rPr>
                <w:rFonts w:ascii="Times New Roman" w:eastAsia="Calibri" w:hAnsi="Times New Roman" w:cs="Times New Roman"/>
                <w:color w:val="000000"/>
                <w:sz w:val="20"/>
                <w:szCs w:val="20"/>
              </w:rPr>
              <w:t>Овладевают основными правилами чтения и орфографии, написанием наиболее употребительных слов.</w:t>
            </w:r>
          </w:p>
          <w:p w:rsidR="001C7DA2" w:rsidRPr="00AD67F5" w:rsidRDefault="001C7DA2" w:rsidP="00BB3016">
            <w:pPr>
              <w:numPr>
                <w:ilvl w:val="0"/>
                <w:numId w:val="341"/>
              </w:numPr>
              <w:ind w:left="175" w:hanging="141"/>
              <w:contextualSpacing/>
              <w:rPr>
                <w:rFonts w:ascii="Times New Roman" w:eastAsia="Calibri" w:hAnsi="Times New Roman" w:cs="Times New Roman"/>
                <w:color w:val="000000"/>
                <w:sz w:val="20"/>
                <w:szCs w:val="20"/>
              </w:rPr>
            </w:pPr>
            <w:r w:rsidRPr="00AD67F5">
              <w:rPr>
                <w:rFonts w:ascii="Times New Roman" w:eastAsia="Calibri" w:hAnsi="Times New Roman" w:cs="Times New Roman"/>
                <w:color w:val="000000"/>
                <w:sz w:val="20"/>
                <w:szCs w:val="20"/>
              </w:rPr>
              <w:t>Соотносят графический образ слова с его звуковым образом на основе знания основных правил чтения.</w:t>
            </w:r>
          </w:p>
          <w:p w:rsidR="001C7DA2" w:rsidRPr="00AD67F5" w:rsidRDefault="001C7DA2" w:rsidP="00BB3016">
            <w:pPr>
              <w:numPr>
                <w:ilvl w:val="0"/>
                <w:numId w:val="341"/>
              </w:numPr>
              <w:ind w:left="175" w:hanging="141"/>
              <w:contextualSpacing/>
              <w:rPr>
                <w:rFonts w:ascii="Times New Roman" w:eastAsia="Calibri" w:hAnsi="Times New Roman" w:cs="Times New Roman"/>
                <w:color w:val="000000"/>
                <w:sz w:val="20"/>
                <w:szCs w:val="20"/>
              </w:rPr>
            </w:pPr>
            <w:r w:rsidRPr="00AD67F5">
              <w:rPr>
                <w:rFonts w:ascii="Times New Roman" w:eastAsia="Calibri" w:hAnsi="Times New Roman" w:cs="Times New Roman"/>
                <w:color w:val="000000"/>
                <w:sz w:val="20"/>
                <w:szCs w:val="20"/>
              </w:rPr>
              <w:lastRenderedPageBreak/>
              <w:t>Соблюдают правильное ударение в словах и фразах, интонацию в целом.</w:t>
            </w:r>
          </w:p>
          <w:p w:rsidR="001C7DA2" w:rsidRPr="00AD67F5" w:rsidRDefault="001C7DA2" w:rsidP="00BB3016">
            <w:pPr>
              <w:numPr>
                <w:ilvl w:val="1"/>
                <w:numId w:val="341"/>
              </w:numPr>
              <w:ind w:left="175" w:hanging="141"/>
              <w:contextualSpacing/>
              <w:rPr>
                <w:rFonts w:ascii="Times New Roman" w:eastAsia="Calibri" w:hAnsi="Times New Roman" w:cs="Times New Roman"/>
                <w:color w:val="000000"/>
                <w:sz w:val="20"/>
                <w:szCs w:val="20"/>
              </w:rPr>
            </w:pPr>
            <w:r w:rsidRPr="00AD67F5">
              <w:rPr>
                <w:rFonts w:ascii="Times New Roman" w:eastAsia="Calibri" w:hAnsi="Times New Roman" w:cs="Times New Roman"/>
                <w:color w:val="000000"/>
                <w:sz w:val="20"/>
                <w:szCs w:val="20"/>
              </w:rPr>
              <w:t>Соблюдают нормы произношения звуков английского языка в чтении вслух и устной речи и корректно произносят предложения с точки зрения их ритмико-интонационных особенностей.</w:t>
            </w:r>
          </w:p>
          <w:p w:rsidR="001C7DA2" w:rsidRPr="00AD67F5" w:rsidRDefault="001C7DA2" w:rsidP="00BB3016">
            <w:pPr>
              <w:numPr>
                <w:ilvl w:val="0"/>
                <w:numId w:val="341"/>
              </w:numPr>
              <w:ind w:left="175" w:hanging="141"/>
              <w:contextualSpacing/>
              <w:rPr>
                <w:rFonts w:ascii="Times New Roman" w:eastAsia="Calibri" w:hAnsi="Times New Roman" w:cs="Times New Roman"/>
                <w:color w:val="000000"/>
                <w:sz w:val="20"/>
                <w:szCs w:val="20"/>
              </w:rPr>
            </w:pPr>
            <w:r w:rsidRPr="00AD67F5">
              <w:rPr>
                <w:rFonts w:ascii="Times New Roman" w:eastAsia="Calibri" w:hAnsi="Times New Roman" w:cs="Times New Roman"/>
                <w:color w:val="000000"/>
                <w:sz w:val="20"/>
                <w:szCs w:val="20"/>
              </w:rPr>
              <w:t>Употребляют </w:t>
            </w:r>
            <w:r w:rsidRPr="00AD67F5">
              <w:rPr>
                <w:rFonts w:ascii="Times New Roman" w:eastAsia="Calibri" w:hAnsi="Times New Roman" w:cs="Times New Roman"/>
                <w:i/>
                <w:iCs/>
                <w:color w:val="000000"/>
                <w:sz w:val="20"/>
                <w:szCs w:val="20"/>
              </w:rPr>
              <w:t>Present</w:t>
            </w:r>
            <w:r w:rsidRPr="00AD67F5">
              <w:rPr>
                <w:rFonts w:ascii="Times New Roman" w:eastAsia="Calibri" w:hAnsi="Times New Roman" w:cs="Times New Roman"/>
                <w:color w:val="000000"/>
                <w:sz w:val="20"/>
                <w:szCs w:val="20"/>
              </w:rPr>
              <w:t> </w:t>
            </w:r>
            <w:r w:rsidRPr="00AD67F5">
              <w:rPr>
                <w:rFonts w:ascii="Times New Roman" w:eastAsia="Calibri" w:hAnsi="Times New Roman" w:cs="Times New Roman"/>
                <w:i/>
                <w:iCs/>
                <w:color w:val="000000"/>
                <w:sz w:val="20"/>
                <w:szCs w:val="20"/>
              </w:rPr>
              <w:t>Continuous</w:t>
            </w:r>
            <w:r w:rsidRPr="00AD67F5">
              <w:rPr>
                <w:rFonts w:ascii="Times New Roman" w:eastAsia="Calibri" w:hAnsi="Times New Roman" w:cs="Times New Roman"/>
                <w:color w:val="000000"/>
                <w:sz w:val="20"/>
                <w:szCs w:val="20"/>
              </w:rPr>
              <w:t>, </w:t>
            </w:r>
            <w:r w:rsidRPr="00AD67F5">
              <w:rPr>
                <w:rFonts w:ascii="Times New Roman" w:eastAsia="Calibri" w:hAnsi="Times New Roman" w:cs="Times New Roman"/>
                <w:i/>
                <w:iCs/>
                <w:color w:val="000000"/>
                <w:sz w:val="20"/>
                <w:szCs w:val="20"/>
              </w:rPr>
              <w:t>PresentSimple</w:t>
            </w:r>
            <w:r w:rsidRPr="00AD67F5">
              <w:rPr>
                <w:rFonts w:ascii="Times New Roman" w:eastAsia="Calibri" w:hAnsi="Times New Roman" w:cs="Times New Roman"/>
                <w:color w:val="000000"/>
                <w:sz w:val="20"/>
                <w:szCs w:val="20"/>
              </w:rPr>
              <w:t>, </w:t>
            </w:r>
            <w:r w:rsidRPr="00AD67F5">
              <w:rPr>
                <w:rFonts w:ascii="Times New Roman" w:eastAsia="Calibri" w:hAnsi="Times New Roman" w:cs="Times New Roman"/>
                <w:i/>
                <w:iCs/>
                <w:color w:val="000000"/>
                <w:sz w:val="20"/>
                <w:szCs w:val="20"/>
              </w:rPr>
              <w:t>Past</w:t>
            </w:r>
            <w:r w:rsidRPr="00AD67F5">
              <w:rPr>
                <w:rFonts w:ascii="Times New Roman" w:eastAsia="Calibri" w:hAnsi="Times New Roman" w:cs="Times New Roman"/>
                <w:color w:val="000000"/>
                <w:sz w:val="20"/>
                <w:szCs w:val="20"/>
              </w:rPr>
              <w:t> </w:t>
            </w:r>
            <w:r w:rsidRPr="00AD67F5">
              <w:rPr>
                <w:rFonts w:ascii="Times New Roman" w:eastAsia="Calibri" w:hAnsi="Times New Roman" w:cs="Times New Roman"/>
                <w:i/>
                <w:iCs/>
                <w:color w:val="000000"/>
                <w:sz w:val="20"/>
                <w:szCs w:val="20"/>
              </w:rPr>
              <w:t>Simple</w:t>
            </w:r>
            <w:r w:rsidRPr="00AD67F5">
              <w:rPr>
                <w:rFonts w:ascii="Times New Roman" w:eastAsia="Calibri" w:hAnsi="Times New Roman" w:cs="Times New Roman"/>
                <w:color w:val="000000"/>
                <w:sz w:val="20"/>
                <w:szCs w:val="20"/>
              </w:rPr>
              <w:t>, </w:t>
            </w:r>
            <w:r w:rsidRPr="00AD67F5">
              <w:rPr>
                <w:rFonts w:ascii="Times New Roman" w:eastAsia="Calibri" w:hAnsi="Times New Roman" w:cs="Times New Roman"/>
                <w:i/>
                <w:iCs/>
                <w:color w:val="000000"/>
                <w:sz w:val="20"/>
                <w:szCs w:val="20"/>
              </w:rPr>
              <w:t>Future</w:t>
            </w:r>
            <w:r w:rsidRPr="00AD67F5">
              <w:rPr>
                <w:rFonts w:ascii="Times New Roman" w:eastAsia="Calibri" w:hAnsi="Times New Roman" w:cs="Times New Roman"/>
                <w:color w:val="000000"/>
                <w:sz w:val="20"/>
                <w:szCs w:val="20"/>
              </w:rPr>
              <w:t> </w:t>
            </w:r>
            <w:r w:rsidRPr="00AD67F5">
              <w:rPr>
                <w:rFonts w:ascii="Times New Roman" w:eastAsia="Calibri" w:hAnsi="Times New Roman" w:cs="Times New Roman"/>
                <w:i/>
                <w:iCs/>
                <w:color w:val="000000"/>
                <w:sz w:val="20"/>
                <w:szCs w:val="20"/>
              </w:rPr>
              <w:t>Simple</w:t>
            </w:r>
            <w:r w:rsidRPr="00AD67F5">
              <w:rPr>
                <w:rFonts w:ascii="Times New Roman" w:eastAsia="Calibri" w:hAnsi="Times New Roman" w:cs="Times New Roman"/>
                <w:color w:val="000000"/>
                <w:sz w:val="20"/>
                <w:szCs w:val="20"/>
              </w:rPr>
              <w:t>, структуру </w:t>
            </w:r>
            <w:r w:rsidRPr="00AD67F5">
              <w:rPr>
                <w:rFonts w:ascii="Times New Roman" w:eastAsia="Calibri" w:hAnsi="Times New Roman" w:cs="Times New Roman"/>
                <w:i/>
                <w:iCs/>
                <w:color w:val="000000"/>
                <w:sz w:val="20"/>
                <w:szCs w:val="20"/>
              </w:rPr>
              <w:t>to be going to</w:t>
            </w:r>
            <w:r w:rsidRPr="00AD67F5">
              <w:rPr>
                <w:rFonts w:ascii="Times New Roman" w:eastAsia="Calibri" w:hAnsi="Times New Roman" w:cs="Times New Roman"/>
                <w:color w:val="000000"/>
                <w:sz w:val="20"/>
                <w:szCs w:val="20"/>
              </w:rPr>
              <w:t> и наречия времени, исчисляемые и неисчисляемые существительные </w:t>
            </w:r>
            <w:r w:rsidRPr="00AD67F5">
              <w:rPr>
                <w:rFonts w:ascii="Times New Roman" w:eastAsia="Calibri" w:hAnsi="Times New Roman" w:cs="Times New Roman"/>
                <w:i/>
                <w:iCs/>
                <w:color w:val="000000"/>
                <w:sz w:val="20"/>
                <w:szCs w:val="20"/>
              </w:rPr>
              <w:t>(a lot, much, many</w:t>
            </w:r>
            <w:proofErr w:type="gramStart"/>
            <w:r w:rsidRPr="00AD67F5">
              <w:rPr>
                <w:rFonts w:ascii="Times New Roman" w:eastAsia="Calibri" w:hAnsi="Times New Roman" w:cs="Times New Roman"/>
                <w:i/>
                <w:iCs/>
                <w:color w:val="000000"/>
                <w:sz w:val="20"/>
                <w:szCs w:val="20"/>
              </w:rPr>
              <w:t>),</w:t>
            </w:r>
            <w:r w:rsidRPr="00AD67F5">
              <w:rPr>
                <w:rFonts w:ascii="Times New Roman" w:eastAsia="Calibri" w:hAnsi="Times New Roman" w:cs="Times New Roman"/>
                <w:color w:val="000000"/>
                <w:sz w:val="20"/>
                <w:szCs w:val="20"/>
              </w:rPr>
              <w:t>количественные</w:t>
            </w:r>
            <w:proofErr w:type="gramEnd"/>
            <w:r w:rsidRPr="00AD67F5">
              <w:rPr>
                <w:rFonts w:ascii="Times New Roman" w:eastAsia="Calibri" w:hAnsi="Times New Roman" w:cs="Times New Roman"/>
                <w:color w:val="000000"/>
                <w:sz w:val="20"/>
                <w:szCs w:val="20"/>
              </w:rPr>
              <w:t xml:space="preserve"> и порядковые (до 30) числительные, вопросительные слова </w:t>
            </w:r>
            <w:r w:rsidRPr="00AD67F5">
              <w:rPr>
                <w:rFonts w:ascii="Times New Roman" w:eastAsia="Calibri" w:hAnsi="Times New Roman" w:cs="Times New Roman"/>
                <w:i/>
                <w:iCs/>
                <w:color w:val="000000"/>
                <w:sz w:val="20"/>
                <w:szCs w:val="20"/>
              </w:rPr>
              <w:t>who, what, where, when, why, how</w:t>
            </w:r>
            <w:r w:rsidRPr="00AD67F5">
              <w:rPr>
                <w:rFonts w:ascii="Times New Roman" w:eastAsia="Calibri" w:hAnsi="Times New Roman" w:cs="Times New Roman"/>
                <w:color w:val="000000"/>
                <w:sz w:val="20"/>
                <w:szCs w:val="20"/>
              </w:rPr>
              <w:t>, модальные глаголы </w:t>
            </w:r>
            <w:r w:rsidRPr="00AD67F5">
              <w:rPr>
                <w:rFonts w:ascii="Times New Roman" w:eastAsia="Calibri" w:hAnsi="Times New Roman" w:cs="Times New Roman"/>
                <w:i/>
                <w:iCs/>
                <w:color w:val="000000"/>
                <w:sz w:val="20"/>
                <w:szCs w:val="20"/>
              </w:rPr>
              <w:t>have to, may.</w:t>
            </w:r>
            <w:r w:rsidRPr="00AD67F5">
              <w:rPr>
                <w:rFonts w:ascii="Times New Roman" w:eastAsia="Calibri" w:hAnsi="Times New Roman" w:cs="Times New Roman"/>
                <w:color w:val="000000"/>
                <w:sz w:val="20"/>
                <w:szCs w:val="20"/>
              </w:rPr>
              <w:t xml:space="preserve"> </w:t>
            </w:r>
          </w:p>
        </w:tc>
      </w:tr>
      <w:tr w:rsidR="001C7DA2" w:rsidRPr="00AD67F5" w:rsidTr="00AD67F5">
        <w:tc>
          <w:tcPr>
            <w:tcW w:w="3686" w:type="dxa"/>
          </w:tcPr>
          <w:p w:rsidR="001C7DA2" w:rsidRPr="00AD67F5" w:rsidRDefault="001C7DA2" w:rsidP="001C7DA2">
            <w:pPr>
              <w:rPr>
                <w:rFonts w:ascii="Times New Roman" w:eastAsia="Calibri" w:hAnsi="Times New Roman" w:cs="Times New Roman"/>
                <w:color w:val="000000"/>
                <w:sz w:val="20"/>
                <w:szCs w:val="20"/>
                <w:shd w:val="clear" w:color="auto" w:fill="FFFFFF"/>
              </w:rPr>
            </w:pPr>
            <w:r w:rsidRPr="00AD67F5">
              <w:rPr>
                <w:rFonts w:ascii="Times New Roman" w:eastAsia="Calibri" w:hAnsi="Times New Roman" w:cs="Times New Roman"/>
                <w:color w:val="000000"/>
                <w:sz w:val="20"/>
                <w:szCs w:val="20"/>
                <w:shd w:val="clear" w:color="auto" w:fill="FFFFFF"/>
              </w:rPr>
              <w:t>Мой день (распорядок дня, домашние обязанности</w:t>
            </w:r>
          </w:p>
          <w:p w:rsidR="001C7DA2" w:rsidRPr="00AD67F5" w:rsidRDefault="001C7DA2" w:rsidP="001C7DA2">
            <w:pPr>
              <w:rPr>
                <w:rFonts w:ascii="Times New Roman" w:eastAsia="Calibri" w:hAnsi="Times New Roman" w:cs="Times New Roman"/>
                <w:sz w:val="20"/>
                <w:szCs w:val="20"/>
              </w:rPr>
            </w:pPr>
            <w:r w:rsidRPr="00AD67F5">
              <w:rPr>
                <w:rFonts w:ascii="Times New Roman" w:eastAsia="Calibri" w:hAnsi="Times New Roman" w:cs="Times New Roman"/>
                <w:color w:val="000000"/>
                <w:sz w:val="20"/>
                <w:szCs w:val="20"/>
                <w:shd w:val="clear" w:color="auto" w:fill="FFFFFF"/>
              </w:rPr>
              <w:t>Покупки в магазине: одежда, обувь, основные продукты питания. Любимая еда.</w:t>
            </w:r>
          </w:p>
        </w:tc>
        <w:tc>
          <w:tcPr>
            <w:tcW w:w="708" w:type="dxa"/>
          </w:tcPr>
          <w:p w:rsidR="001C7DA2" w:rsidRPr="00AD67F5" w:rsidRDefault="001C7DA2" w:rsidP="001C7DA2">
            <w:pPr>
              <w:rPr>
                <w:rFonts w:ascii="Times New Roman" w:eastAsia="Calibri" w:hAnsi="Times New Roman" w:cs="Times New Roman"/>
                <w:sz w:val="20"/>
                <w:szCs w:val="20"/>
              </w:rPr>
            </w:pPr>
            <w:r w:rsidRPr="00AD67F5">
              <w:rPr>
                <w:rFonts w:ascii="Times New Roman" w:eastAsia="Calibri" w:hAnsi="Times New Roman" w:cs="Times New Roman"/>
                <w:sz w:val="20"/>
                <w:szCs w:val="20"/>
              </w:rPr>
              <w:t>4 ч</w:t>
            </w:r>
          </w:p>
          <w:p w:rsidR="001C7DA2" w:rsidRPr="00AD67F5" w:rsidRDefault="001C7DA2" w:rsidP="001C7DA2">
            <w:pPr>
              <w:rPr>
                <w:rFonts w:ascii="Times New Roman" w:eastAsia="Calibri" w:hAnsi="Times New Roman" w:cs="Times New Roman"/>
                <w:sz w:val="20"/>
                <w:szCs w:val="20"/>
              </w:rPr>
            </w:pPr>
          </w:p>
          <w:p w:rsidR="001C7DA2" w:rsidRPr="00AD67F5" w:rsidRDefault="001C7DA2" w:rsidP="001C7DA2">
            <w:pPr>
              <w:rPr>
                <w:rFonts w:ascii="Times New Roman" w:eastAsia="Calibri" w:hAnsi="Times New Roman" w:cs="Times New Roman"/>
                <w:sz w:val="20"/>
                <w:szCs w:val="20"/>
              </w:rPr>
            </w:pPr>
          </w:p>
          <w:p w:rsidR="001C7DA2" w:rsidRPr="00AD67F5" w:rsidRDefault="001C7DA2" w:rsidP="001C7DA2">
            <w:pPr>
              <w:rPr>
                <w:rFonts w:ascii="Times New Roman" w:eastAsia="Calibri" w:hAnsi="Times New Roman" w:cs="Times New Roman"/>
                <w:sz w:val="20"/>
                <w:szCs w:val="20"/>
              </w:rPr>
            </w:pPr>
          </w:p>
          <w:p w:rsidR="001C7DA2" w:rsidRPr="00AD67F5" w:rsidRDefault="001C7DA2" w:rsidP="001C7DA2">
            <w:pPr>
              <w:rPr>
                <w:rFonts w:ascii="Times New Roman" w:eastAsia="Calibri" w:hAnsi="Times New Roman" w:cs="Times New Roman"/>
                <w:sz w:val="20"/>
                <w:szCs w:val="20"/>
              </w:rPr>
            </w:pPr>
            <w:r w:rsidRPr="00AD67F5">
              <w:rPr>
                <w:rFonts w:ascii="Times New Roman" w:eastAsia="Calibri" w:hAnsi="Times New Roman" w:cs="Times New Roman"/>
                <w:sz w:val="20"/>
                <w:szCs w:val="20"/>
              </w:rPr>
              <w:t>7 ч</w:t>
            </w:r>
          </w:p>
        </w:tc>
        <w:tc>
          <w:tcPr>
            <w:tcW w:w="3119" w:type="dxa"/>
          </w:tcPr>
          <w:p w:rsidR="001C7DA2" w:rsidRPr="00AD67F5" w:rsidRDefault="001C7DA2" w:rsidP="001C7DA2">
            <w:pPr>
              <w:rPr>
                <w:rFonts w:ascii="Times New Roman" w:eastAsia="Calibri" w:hAnsi="Times New Roman" w:cs="Times New Roman"/>
                <w:sz w:val="20"/>
                <w:szCs w:val="20"/>
              </w:rPr>
            </w:pPr>
            <w:r w:rsidRPr="00AD67F5">
              <w:rPr>
                <w:rFonts w:ascii="Times New Roman" w:eastAsia="Calibri" w:hAnsi="Times New Roman" w:cs="Times New Roman"/>
                <w:sz w:val="20"/>
                <w:szCs w:val="20"/>
              </w:rPr>
              <w:t xml:space="preserve">День из моей </w:t>
            </w:r>
            <w:proofErr w:type="gramStart"/>
            <w:r w:rsidRPr="00AD67F5">
              <w:rPr>
                <w:rFonts w:ascii="Times New Roman" w:eastAsia="Calibri" w:hAnsi="Times New Roman" w:cs="Times New Roman"/>
                <w:sz w:val="20"/>
                <w:szCs w:val="20"/>
              </w:rPr>
              <w:t>жизни(</w:t>
            </w:r>
            <w:proofErr w:type="gramEnd"/>
            <w:r w:rsidRPr="00AD67F5">
              <w:rPr>
                <w:rFonts w:ascii="Times New Roman" w:eastAsia="Calibri" w:hAnsi="Times New Roman" w:cs="Times New Roman"/>
                <w:sz w:val="20"/>
                <w:szCs w:val="20"/>
              </w:rPr>
              <w:t xml:space="preserve">2 модуль); Наше вчера! (3 ч) (5 модуль); Места для поездки. Здравствуй </w:t>
            </w:r>
            <w:proofErr w:type="gramStart"/>
            <w:r w:rsidRPr="00AD67F5">
              <w:rPr>
                <w:rFonts w:ascii="Times New Roman" w:eastAsia="Calibri" w:hAnsi="Times New Roman" w:cs="Times New Roman"/>
                <w:sz w:val="20"/>
                <w:szCs w:val="20"/>
              </w:rPr>
              <w:t>солнце!(</w:t>
            </w:r>
            <w:proofErr w:type="gramEnd"/>
            <w:r w:rsidRPr="00AD67F5">
              <w:rPr>
                <w:rFonts w:ascii="Times New Roman" w:eastAsia="Calibri" w:hAnsi="Times New Roman" w:cs="Times New Roman"/>
                <w:sz w:val="20"/>
                <w:szCs w:val="20"/>
              </w:rPr>
              <w:t>1 ч) (8 модуль); Пиратский фруктовый салат (2 ч); Сделай блюдо! (4 ч) (Модуль3);</w:t>
            </w:r>
          </w:p>
          <w:p w:rsidR="001C7DA2" w:rsidRPr="00AD67F5" w:rsidRDefault="001C7DA2" w:rsidP="001C7DA2">
            <w:pPr>
              <w:rPr>
                <w:rFonts w:ascii="Times New Roman" w:eastAsia="Calibri" w:hAnsi="Times New Roman" w:cs="Times New Roman"/>
                <w:sz w:val="20"/>
                <w:szCs w:val="20"/>
              </w:rPr>
            </w:pPr>
            <w:r w:rsidRPr="00AD67F5">
              <w:rPr>
                <w:rFonts w:ascii="Times New Roman" w:eastAsia="Calibri" w:hAnsi="Times New Roman" w:cs="Times New Roman"/>
                <w:sz w:val="20"/>
                <w:szCs w:val="20"/>
              </w:rPr>
              <w:t>Что нужно для пуддинга? (3 модуль); Чайная вечеринка (1 ч) (5 модуль)</w:t>
            </w:r>
          </w:p>
        </w:tc>
        <w:tc>
          <w:tcPr>
            <w:tcW w:w="7796" w:type="dxa"/>
            <w:vMerge/>
          </w:tcPr>
          <w:p w:rsidR="001C7DA2" w:rsidRPr="00AD67F5" w:rsidRDefault="001C7DA2" w:rsidP="00BB3016">
            <w:pPr>
              <w:numPr>
                <w:ilvl w:val="0"/>
                <w:numId w:val="341"/>
              </w:numPr>
              <w:ind w:left="175" w:hanging="141"/>
              <w:contextualSpacing/>
              <w:rPr>
                <w:rFonts w:ascii="Times New Roman" w:eastAsia="Calibri" w:hAnsi="Times New Roman" w:cs="Times New Roman"/>
                <w:sz w:val="20"/>
                <w:szCs w:val="20"/>
              </w:rPr>
            </w:pPr>
          </w:p>
        </w:tc>
      </w:tr>
      <w:tr w:rsidR="001C7DA2" w:rsidRPr="00AD67F5" w:rsidTr="00AD67F5">
        <w:trPr>
          <w:trHeight w:val="599"/>
        </w:trPr>
        <w:tc>
          <w:tcPr>
            <w:tcW w:w="3686" w:type="dxa"/>
          </w:tcPr>
          <w:p w:rsidR="001C7DA2" w:rsidRPr="00AD67F5" w:rsidRDefault="001C7DA2" w:rsidP="001C7DA2">
            <w:pPr>
              <w:rPr>
                <w:rFonts w:ascii="Times New Roman" w:eastAsia="Newton-Regular" w:hAnsi="Times New Roman" w:cs="Times New Roman"/>
                <w:sz w:val="20"/>
                <w:szCs w:val="20"/>
              </w:rPr>
            </w:pPr>
            <w:r w:rsidRPr="00AD67F5">
              <w:rPr>
                <w:rFonts w:ascii="Times New Roman" w:eastAsia="Calibri" w:hAnsi="Times New Roman" w:cs="Times New Roman"/>
                <w:color w:val="000000"/>
                <w:sz w:val="20"/>
                <w:szCs w:val="20"/>
                <w:shd w:val="clear" w:color="auto" w:fill="FFFFFF"/>
              </w:rPr>
              <w:t>Семейные праздники: день рождения, Новый год/ Рождество. Подарки.</w:t>
            </w:r>
          </w:p>
        </w:tc>
        <w:tc>
          <w:tcPr>
            <w:tcW w:w="708" w:type="dxa"/>
          </w:tcPr>
          <w:p w:rsidR="001C7DA2" w:rsidRPr="00AD67F5" w:rsidRDefault="001C7DA2" w:rsidP="001C7DA2">
            <w:pPr>
              <w:rPr>
                <w:rFonts w:ascii="Times New Roman" w:eastAsia="Calibri" w:hAnsi="Times New Roman" w:cs="Times New Roman"/>
                <w:sz w:val="20"/>
                <w:szCs w:val="20"/>
              </w:rPr>
            </w:pPr>
            <w:r w:rsidRPr="00AD67F5">
              <w:rPr>
                <w:rFonts w:ascii="Times New Roman" w:eastAsia="Calibri" w:hAnsi="Times New Roman" w:cs="Times New Roman"/>
                <w:sz w:val="20"/>
                <w:szCs w:val="20"/>
              </w:rPr>
              <w:t>1ч</w:t>
            </w:r>
          </w:p>
        </w:tc>
        <w:tc>
          <w:tcPr>
            <w:tcW w:w="3119" w:type="dxa"/>
          </w:tcPr>
          <w:p w:rsidR="001C7DA2" w:rsidRPr="00AD67F5" w:rsidRDefault="001C7DA2" w:rsidP="001C7DA2">
            <w:pPr>
              <w:rPr>
                <w:rFonts w:ascii="Times New Roman" w:eastAsia="Calibri" w:hAnsi="Times New Roman" w:cs="Times New Roman"/>
                <w:sz w:val="20"/>
                <w:szCs w:val="20"/>
              </w:rPr>
            </w:pPr>
            <w:r w:rsidRPr="00AD67F5">
              <w:rPr>
                <w:rFonts w:ascii="Times New Roman" w:eastAsia="Calibri" w:hAnsi="Times New Roman" w:cs="Times New Roman"/>
                <w:sz w:val="20"/>
                <w:szCs w:val="20"/>
              </w:rPr>
              <w:t>Пожелания на день рождения! (5 модуль); С Новым годом! (1 ч); День города (5 модуль)</w:t>
            </w:r>
          </w:p>
        </w:tc>
        <w:tc>
          <w:tcPr>
            <w:tcW w:w="7796" w:type="dxa"/>
            <w:vMerge/>
          </w:tcPr>
          <w:p w:rsidR="001C7DA2" w:rsidRPr="00AD67F5" w:rsidRDefault="001C7DA2" w:rsidP="00BB3016">
            <w:pPr>
              <w:numPr>
                <w:ilvl w:val="0"/>
                <w:numId w:val="341"/>
              </w:numPr>
              <w:ind w:left="175" w:hanging="141"/>
              <w:contextualSpacing/>
              <w:rPr>
                <w:rFonts w:ascii="Times New Roman" w:eastAsia="Calibri" w:hAnsi="Times New Roman" w:cs="Times New Roman"/>
                <w:sz w:val="20"/>
                <w:szCs w:val="20"/>
              </w:rPr>
            </w:pPr>
          </w:p>
        </w:tc>
      </w:tr>
      <w:tr w:rsidR="001C7DA2" w:rsidRPr="00AD67F5" w:rsidTr="00AD67F5">
        <w:tc>
          <w:tcPr>
            <w:tcW w:w="3686" w:type="dxa"/>
          </w:tcPr>
          <w:p w:rsidR="001C7DA2" w:rsidRPr="00AD67F5" w:rsidRDefault="001C7DA2" w:rsidP="001C7DA2">
            <w:pPr>
              <w:shd w:val="clear" w:color="auto" w:fill="FFFFFF"/>
              <w:spacing w:before="100" w:beforeAutospacing="1" w:after="100" w:afterAutospacing="1"/>
              <w:rPr>
                <w:rFonts w:ascii="Times New Roman" w:eastAsia="Times New Roman" w:hAnsi="Times New Roman" w:cs="Times New Roman"/>
                <w:color w:val="000000"/>
                <w:sz w:val="20"/>
                <w:szCs w:val="20"/>
                <w:lang w:eastAsia="ru-RU"/>
              </w:rPr>
            </w:pPr>
            <w:r w:rsidRPr="00AD67F5">
              <w:rPr>
                <w:rFonts w:ascii="Times New Roman" w:eastAsia="Times New Roman" w:hAnsi="Times New Roman" w:cs="Times New Roman"/>
                <w:b/>
                <w:sz w:val="20"/>
                <w:szCs w:val="20"/>
                <w:lang w:eastAsia="ru-RU"/>
              </w:rPr>
              <w:t>Мир моих увлечений</w:t>
            </w:r>
            <w:r w:rsidRPr="00AD67F5">
              <w:rPr>
                <w:rFonts w:ascii="Times New Roman" w:eastAsia="Times New Roman" w:hAnsi="Times New Roman" w:cs="Times New Roman"/>
                <w:sz w:val="20"/>
                <w:szCs w:val="20"/>
                <w:lang w:eastAsia="ru-RU"/>
              </w:rPr>
              <w:t xml:space="preserve"> </w:t>
            </w:r>
            <w:r w:rsidRPr="00AD67F5">
              <w:rPr>
                <w:rFonts w:ascii="Times New Roman" w:eastAsia="Times New Roman" w:hAnsi="Times New Roman" w:cs="Times New Roman"/>
                <w:color w:val="000000"/>
                <w:sz w:val="20"/>
                <w:szCs w:val="20"/>
                <w:lang w:eastAsia="ru-RU"/>
              </w:rPr>
              <w:t>Мои любимые занятия. Виды спорта и спортивные игры.      Мои любимые сказки, комиксы. </w:t>
            </w:r>
          </w:p>
          <w:p w:rsidR="001C7DA2" w:rsidRPr="00AD67F5" w:rsidRDefault="001C7DA2" w:rsidP="001C7DA2">
            <w:pPr>
              <w:shd w:val="clear" w:color="auto" w:fill="FFFFFF"/>
              <w:spacing w:before="100" w:beforeAutospacing="1" w:after="100" w:afterAutospacing="1"/>
              <w:rPr>
                <w:rFonts w:ascii="Times New Roman" w:eastAsia="Times New Roman" w:hAnsi="Times New Roman" w:cs="Times New Roman"/>
                <w:color w:val="000000"/>
                <w:sz w:val="20"/>
                <w:szCs w:val="20"/>
                <w:lang w:eastAsia="ru-RU"/>
              </w:rPr>
            </w:pPr>
            <w:r w:rsidRPr="00AD67F5">
              <w:rPr>
                <w:rFonts w:ascii="Times New Roman" w:eastAsia="Times New Roman" w:hAnsi="Times New Roman" w:cs="Times New Roman"/>
                <w:color w:val="000000"/>
                <w:sz w:val="20"/>
                <w:szCs w:val="20"/>
                <w:lang w:eastAsia="ru-RU"/>
              </w:rPr>
              <w:t>Выходной день (в зоопарке, в парке аттракционов, в кинотеатре) </w:t>
            </w:r>
          </w:p>
          <w:p w:rsidR="001C7DA2" w:rsidRPr="00AD67F5" w:rsidRDefault="001C7DA2" w:rsidP="001C7DA2">
            <w:pPr>
              <w:rPr>
                <w:rFonts w:ascii="Times New Roman" w:eastAsia="Newton-Regular" w:hAnsi="Times New Roman" w:cs="Times New Roman"/>
                <w:sz w:val="20"/>
                <w:szCs w:val="20"/>
              </w:rPr>
            </w:pPr>
          </w:p>
        </w:tc>
        <w:tc>
          <w:tcPr>
            <w:tcW w:w="708" w:type="dxa"/>
          </w:tcPr>
          <w:p w:rsidR="001C7DA2" w:rsidRPr="00AD67F5" w:rsidRDefault="001C7DA2" w:rsidP="001C7DA2">
            <w:pPr>
              <w:rPr>
                <w:rFonts w:ascii="Times New Roman" w:eastAsia="Calibri" w:hAnsi="Times New Roman" w:cs="Times New Roman"/>
                <w:sz w:val="20"/>
                <w:szCs w:val="20"/>
              </w:rPr>
            </w:pPr>
          </w:p>
          <w:p w:rsidR="001C7DA2" w:rsidRPr="00AD67F5" w:rsidRDefault="001C7DA2" w:rsidP="001C7DA2">
            <w:pPr>
              <w:rPr>
                <w:rFonts w:ascii="Times New Roman" w:eastAsia="Calibri" w:hAnsi="Times New Roman" w:cs="Times New Roman"/>
                <w:sz w:val="20"/>
                <w:szCs w:val="20"/>
              </w:rPr>
            </w:pPr>
          </w:p>
          <w:p w:rsidR="001C7DA2" w:rsidRPr="00AD67F5" w:rsidRDefault="001C7DA2" w:rsidP="001C7DA2">
            <w:pPr>
              <w:rPr>
                <w:rFonts w:ascii="Times New Roman" w:eastAsia="Calibri" w:hAnsi="Times New Roman" w:cs="Times New Roman"/>
                <w:sz w:val="20"/>
                <w:szCs w:val="20"/>
              </w:rPr>
            </w:pPr>
            <w:r w:rsidRPr="00AD67F5">
              <w:rPr>
                <w:rFonts w:ascii="Times New Roman" w:eastAsia="Calibri" w:hAnsi="Times New Roman" w:cs="Times New Roman"/>
                <w:sz w:val="20"/>
                <w:szCs w:val="20"/>
              </w:rPr>
              <w:t>2</w:t>
            </w:r>
          </w:p>
          <w:p w:rsidR="001C7DA2" w:rsidRPr="00AD67F5" w:rsidRDefault="001C7DA2" w:rsidP="001C7DA2">
            <w:pPr>
              <w:rPr>
                <w:rFonts w:ascii="Times New Roman" w:eastAsia="Calibri" w:hAnsi="Times New Roman" w:cs="Times New Roman"/>
                <w:sz w:val="20"/>
                <w:szCs w:val="20"/>
              </w:rPr>
            </w:pPr>
            <w:r w:rsidRPr="00AD67F5">
              <w:rPr>
                <w:rFonts w:ascii="Times New Roman" w:eastAsia="Calibri" w:hAnsi="Times New Roman" w:cs="Times New Roman"/>
                <w:sz w:val="20"/>
                <w:szCs w:val="20"/>
              </w:rPr>
              <w:t>ч</w:t>
            </w:r>
          </w:p>
          <w:p w:rsidR="001C7DA2" w:rsidRPr="00AD67F5" w:rsidRDefault="001C7DA2" w:rsidP="001C7DA2">
            <w:pPr>
              <w:rPr>
                <w:rFonts w:ascii="Times New Roman" w:eastAsia="Calibri" w:hAnsi="Times New Roman" w:cs="Times New Roman"/>
                <w:sz w:val="20"/>
                <w:szCs w:val="20"/>
              </w:rPr>
            </w:pPr>
          </w:p>
          <w:p w:rsidR="001C7DA2" w:rsidRPr="00AD67F5" w:rsidRDefault="001C7DA2" w:rsidP="001C7DA2">
            <w:pPr>
              <w:rPr>
                <w:rFonts w:ascii="Times New Roman" w:eastAsia="Calibri" w:hAnsi="Times New Roman" w:cs="Times New Roman"/>
                <w:sz w:val="20"/>
                <w:szCs w:val="20"/>
              </w:rPr>
            </w:pPr>
          </w:p>
          <w:p w:rsidR="001C7DA2" w:rsidRPr="00AD67F5" w:rsidRDefault="001C7DA2" w:rsidP="001C7DA2">
            <w:pPr>
              <w:rPr>
                <w:rFonts w:ascii="Times New Roman" w:eastAsia="Calibri" w:hAnsi="Times New Roman" w:cs="Times New Roman"/>
                <w:sz w:val="20"/>
                <w:szCs w:val="20"/>
              </w:rPr>
            </w:pPr>
          </w:p>
          <w:p w:rsidR="001C7DA2" w:rsidRPr="00AD67F5" w:rsidRDefault="001C7DA2" w:rsidP="001C7DA2">
            <w:pPr>
              <w:rPr>
                <w:rFonts w:ascii="Times New Roman" w:eastAsia="Calibri" w:hAnsi="Times New Roman" w:cs="Times New Roman"/>
                <w:sz w:val="20"/>
                <w:szCs w:val="20"/>
              </w:rPr>
            </w:pPr>
          </w:p>
          <w:p w:rsidR="001C7DA2" w:rsidRPr="00AD67F5" w:rsidRDefault="001C7DA2" w:rsidP="001C7DA2">
            <w:pPr>
              <w:rPr>
                <w:rFonts w:ascii="Times New Roman" w:eastAsia="Calibri" w:hAnsi="Times New Roman" w:cs="Times New Roman"/>
                <w:sz w:val="20"/>
                <w:szCs w:val="20"/>
              </w:rPr>
            </w:pPr>
          </w:p>
          <w:p w:rsidR="001C7DA2" w:rsidRPr="00AD67F5" w:rsidRDefault="001C7DA2" w:rsidP="001C7DA2">
            <w:pPr>
              <w:rPr>
                <w:rFonts w:ascii="Times New Roman" w:eastAsia="Calibri" w:hAnsi="Times New Roman" w:cs="Times New Roman"/>
                <w:sz w:val="20"/>
                <w:szCs w:val="20"/>
              </w:rPr>
            </w:pPr>
          </w:p>
          <w:p w:rsidR="001C7DA2" w:rsidRPr="00AD67F5" w:rsidRDefault="001C7DA2" w:rsidP="001C7DA2">
            <w:pPr>
              <w:rPr>
                <w:rFonts w:ascii="Times New Roman" w:eastAsia="Calibri" w:hAnsi="Times New Roman" w:cs="Times New Roman"/>
                <w:sz w:val="20"/>
                <w:szCs w:val="20"/>
              </w:rPr>
            </w:pPr>
          </w:p>
          <w:p w:rsidR="001C7DA2" w:rsidRPr="00AD67F5" w:rsidRDefault="001C7DA2" w:rsidP="001C7DA2">
            <w:pPr>
              <w:rPr>
                <w:rFonts w:ascii="Times New Roman" w:eastAsia="Calibri" w:hAnsi="Times New Roman" w:cs="Times New Roman"/>
                <w:sz w:val="20"/>
                <w:szCs w:val="20"/>
              </w:rPr>
            </w:pPr>
            <w:r w:rsidRPr="00AD67F5">
              <w:rPr>
                <w:rFonts w:ascii="Times New Roman" w:eastAsia="Calibri" w:hAnsi="Times New Roman" w:cs="Times New Roman"/>
                <w:sz w:val="20"/>
                <w:szCs w:val="20"/>
              </w:rPr>
              <w:t>5 ч</w:t>
            </w:r>
          </w:p>
          <w:p w:rsidR="001C7DA2" w:rsidRPr="00AD67F5" w:rsidRDefault="001C7DA2" w:rsidP="001C7DA2">
            <w:pPr>
              <w:rPr>
                <w:rFonts w:ascii="Times New Roman" w:eastAsia="Calibri" w:hAnsi="Times New Roman" w:cs="Times New Roman"/>
                <w:sz w:val="20"/>
                <w:szCs w:val="20"/>
              </w:rPr>
            </w:pPr>
          </w:p>
          <w:p w:rsidR="001C7DA2" w:rsidRPr="00AD67F5" w:rsidRDefault="001C7DA2" w:rsidP="001C7DA2">
            <w:pPr>
              <w:rPr>
                <w:rFonts w:ascii="Times New Roman" w:eastAsia="Calibri" w:hAnsi="Times New Roman" w:cs="Times New Roman"/>
                <w:sz w:val="20"/>
                <w:szCs w:val="20"/>
              </w:rPr>
            </w:pPr>
          </w:p>
          <w:p w:rsidR="001C7DA2" w:rsidRPr="00AD67F5" w:rsidRDefault="001C7DA2" w:rsidP="001C7DA2">
            <w:pPr>
              <w:rPr>
                <w:rFonts w:ascii="Times New Roman" w:eastAsia="Calibri" w:hAnsi="Times New Roman" w:cs="Times New Roman"/>
                <w:sz w:val="20"/>
                <w:szCs w:val="20"/>
              </w:rPr>
            </w:pPr>
          </w:p>
          <w:p w:rsidR="001C7DA2" w:rsidRPr="00AD67F5" w:rsidRDefault="001C7DA2" w:rsidP="001C7DA2">
            <w:pPr>
              <w:rPr>
                <w:rFonts w:ascii="Times New Roman" w:eastAsia="Calibri" w:hAnsi="Times New Roman" w:cs="Times New Roman"/>
                <w:sz w:val="20"/>
                <w:szCs w:val="20"/>
              </w:rPr>
            </w:pPr>
            <w:r w:rsidRPr="00AD67F5">
              <w:rPr>
                <w:rFonts w:ascii="Times New Roman" w:eastAsia="Calibri" w:hAnsi="Times New Roman" w:cs="Times New Roman"/>
                <w:sz w:val="20"/>
                <w:szCs w:val="20"/>
              </w:rPr>
              <w:t>9ч</w:t>
            </w:r>
          </w:p>
        </w:tc>
        <w:tc>
          <w:tcPr>
            <w:tcW w:w="3119" w:type="dxa"/>
          </w:tcPr>
          <w:p w:rsidR="001C7DA2" w:rsidRPr="00AD67F5" w:rsidRDefault="001C7DA2" w:rsidP="001C7DA2">
            <w:pPr>
              <w:rPr>
                <w:rFonts w:ascii="Times New Roman" w:eastAsia="Calibri" w:hAnsi="Times New Roman" w:cs="Times New Roman"/>
                <w:sz w:val="20"/>
                <w:szCs w:val="20"/>
              </w:rPr>
            </w:pPr>
            <w:r w:rsidRPr="00AD67F5">
              <w:rPr>
                <w:rFonts w:ascii="Times New Roman" w:eastAsia="Calibri" w:hAnsi="Times New Roman" w:cs="Times New Roman"/>
                <w:sz w:val="20"/>
                <w:szCs w:val="20"/>
              </w:rPr>
              <w:t>Работай и играй! (2ч) (2 модуль); Однажды! (5 ч) Модуль 6);</w:t>
            </w:r>
          </w:p>
          <w:p w:rsidR="001C7DA2" w:rsidRPr="00AD67F5" w:rsidRDefault="001C7DA2" w:rsidP="001C7DA2">
            <w:pPr>
              <w:rPr>
                <w:rFonts w:ascii="Times New Roman" w:eastAsia="Calibri" w:hAnsi="Times New Roman" w:cs="Times New Roman"/>
                <w:sz w:val="20"/>
                <w:szCs w:val="20"/>
              </w:rPr>
            </w:pPr>
            <w:r w:rsidRPr="00AD67F5">
              <w:rPr>
                <w:rFonts w:ascii="Times New Roman" w:eastAsia="Calibri" w:hAnsi="Times New Roman" w:cs="Times New Roman"/>
                <w:sz w:val="20"/>
                <w:szCs w:val="20"/>
              </w:rPr>
              <w:t>Мир сказок (Модуль 6); Артур и Раскал (Модуль1-8</w:t>
            </w:r>
          </w:p>
          <w:p w:rsidR="001C7DA2" w:rsidRPr="00AD67F5" w:rsidRDefault="001C7DA2" w:rsidP="001C7DA2">
            <w:pPr>
              <w:rPr>
                <w:rFonts w:ascii="Times New Roman" w:eastAsia="Calibri" w:hAnsi="Times New Roman" w:cs="Times New Roman"/>
                <w:sz w:val="20"/>
                <w:szCs w:val="20"/>
              </w:rPr>
            </w:pPr>
          </w:p>
          <w:p w:rsidR="001C7DA2" w:rsidRPr="00AD67F5" w:rsidRDefault="001C7DA2" w:rsidP="001C7DA2">
            <w:pPr>
              <w:rPr>
                <w:rFonts w:ascii="Times New Roman" w:eastAsia="Calibri" w:hAnsi="Times New Roman" w:cs="Times New Roman"/>
                <w:sz w:val="20"/>
                <w:szCs w:val="20"/>
              </w:rPr>
            </w:pPr>
          </w:p>
          <w:p w:rsidR="001C7DA2" w:rsidRPr="00AD67F5" w:rsidRDefault="001C7DA2" w:rsidP="001C7DA2">
            <w:pPr>
              <w:rPr>
                <w:rFonts w:ascii="Times New Roman" w:eastAsia="Calibri" w:hAnsi="Times New Roman" w:cs="Times New Roman"/>
                <w:sz w:val="20"/>
                <w:szCs w:val="20"/>
              </w:rPr>
            </w:pPr>
          </w:p>
          <w:p w:rsidR="001C7DA2" w:rsidRPr="00AD67F5" w:rsidRDefault="001C7DA2" w:rsidP="001C7DA2">
            <w:pPr>
              <w:rPr>
                <w:rFonts w:ascii="Times New Roman" w:eastAsia="Calibri" w:hAnsi="Times New Roman" w:cs="Times New Roman"/>
                <w:sz w:val="20"/>
                <w:szCs w:val="20"/>
              </w:rPr>
            </w:pPr>
            <w:r w:rsidRPr="00AD67F5">
              <w:rPr>
                <w:rFonts w:ascii="Times New Roman" w:eastAsia="Calibri" w:hAnsi="Times New Roman" w:cs="Times New Roman"/>
                <w:sz w:val="20"/>
                <w:szCs w:val="20"/>
              </w:rPr>
              <w:t>Забавные животные! (2 ч); Дикие животные (4 ч) (4 модуль); Наше вчера! (1 ч) (Модуль 5); Лучшие времена! (2 ч) (Модуль7); Элтон Тауэр (Модуль 7); Во Флориде весело! Путешествовать весело! (8 модуль)</w:t>
            </w:r>
          </w:p>
        </w:tc>
        <w:tc>
          <w:tcPr>
            <w:tcW w:w="7796" w:type="dxa"/>
          </w:tcPr>
          <w:p w:rsidR="001C7DA2" w:rsidRPr="00AD67F5" w:rsidRDefault="001C7DA2" w:rsidP="00BB3016">
            <w:pPr>
              <w:numPr>
                <w:ilvl w:val="0"/>
                <w:numId w:val="341"/>
              </w:numPr>
              <w:ind w:left="175" w:hanging="141"/>
              <w:contextualSpacing/>
              <w:rPr>
                <w:rFonts w:ascii="Times New Roman" w:eastAsia="Calibri" w:hAnsi="Times New Roman" w:cs="Times New Roman"/>
                <w:color w:val="000000"/>
                <w:sz w:val="20"/>
                <w:szCs w:val="20"/>
              </w:rPr>
            </w:pPr>
            <w:r w:rsidRPr="00AD67F5">
              <w:rPr>
                <w:rFonts w:ascii="Times New Roman" w:eastAsia="Calibri" w:hAnsi="Times New Roman" w:cs="Times New Roman"/>
                <w:color w:val="000000"/>
                <w:sz w:val="20"/>
                <w:szCs w:val="20"/>
              </w:rPr>
              <w:t>Ведут диалоги-расспросы (о любимых занятиях и увлечениях, о животных в зоопарке, о том, как провели выходные).</w:t>
            </w:r>
          </w:p>
          <w:p w:rsidR="001C7DA2" w:rsidRPr="00AD67F5" w:rsidRDefault="001C7DA2" w:rsidP="00BB3016">
            <w:pPr>
              <w:numPr>
                <w:ilvl w:val="0"/>
                <w:numId w:val="341"/>
              </w:numPr>
              <w:ind w:left="175" w:hanging="141"/>
              <w:contextualSpacing/>
              <w:rPr>
                <w:rFonts w:ascii="Times New Roman" w:eastAsia="Calibri" w:hAnsi="Times New Roman" w:cs="Times New Roman"/>
                <w:color w:val="000000"/>
                <w:sz w:val="20"/>
                <w:szCs w:val="20"/>
              </w:rPr>
            </w:pPr>
            <w:r w:rsidRPr="00AD67F5">
              <w:rPr>
                <w:rFonts w:ascii="Times New Roman" w:eastAsia="Calibri" w:hAnsi="Times New Roman" w:cs="Times New Roman"/>
                <w:color w:val="000000"/>
                <w:sz w:val="20"/>
                <w:szCs w:val="20"/>
              </w:rPr>
              <w:t>Пользуются основными коммуникативными типами речи: описанием, сообщением, рассказом по изучаемым темам (увлечения и занятия спортом, выходные, посещение зоопарка, парка аттракционов, кинотеатра и т. д.).</w:t>
            </w:r>
          </w:p>
          <w:p w:rsidR="001C7DA2" w:rsidRPr="00AD67F5" w:rsidRDefault="001C7DA2" w:rsidP="00BB3016">
            <w:pPr>
              <w:numPr>
                <w:ilvl w:val="0"/>
                <w:numId w:val="341"/>
              </w:numPr>
              <w:ind w:left="175" w:hanging="141"/>
              <w:contextualSpacing/>
              <w:rPr>
                <w:rFonts w:ascii="Times New Roman" w:eastAsia="Calibri" w:hAnsi="Times New Roman" w:cs="Times New Roman"/>
                <w:color w:val="000000"/>
                <w:sz w:val="20"/>
                <w:szCs w:val="20"/>
              </w:rPr>
            </w:pPr>
            <w:r w:rsidRPr="00AD67F5">
              <w:rPr>
                <w:rFonts w:ascii="Times New Roman" w:eastAsia="Calibri" w:hAnsi="Times New Roman" w:cs="Times New Roman"/>
                <w:color w:val="000000"/>
                <w:sz w:val="20"/>
                <w:szCs w:val="20"/>
              </w:rPr>
              <w:t>Оперируют активной лексикой в процессе общения.</w:t>
            </w:r>
          </w:p>
          <w:p w:rsidR="001C7DA2" w:rsidRPr="00AD67F5" w:rsidRDefault="001C7DA2" w:rsidP="00BB3016">
            <w:pPr>
              <w:numPr>
                <w:ilvl w:val="0"/>
                <w:numId w:val="341"/>
              </w:numPr>
              <w:ind w:left="175" w:hanging="141"/>
              <w:contextualSpacing/>
              <w:rPr>
                <w:rFonts w:ascii="Times New Roman" w:eastAsia="Calibri" w:hAnsi="Times New Roman" w:cs="Times New Roman"/>
                <w:color w:val="000000"/>
                <w:sz w:val="20"/>
                <w:szCs w:val="20"/>
              </w:rPr>
            </w:pPr>
            <w:r w:rsidRPr="00AD67F5">
              <w:rPr>
                <w:rFonts w:ascii="Times New Roman" w:eastAsia="Calibri" w:hAnsi="Times New Roman" w:cs="Times New Roman"/>
                <w:color w:val="000000"/>
                <w:sz w:val="20"/>
                <w:szCs w:val="20"/>
              </w:rPr>
              <w:t>Воспроизводят наизусть тексты рифмовок, песен.</w:t>
            </w:r>
          </w:p>
          <w:p w:rsidR="001C7DA2" w:rsidRPr="00AD67F5" w:rsidRDefault="001C7DA2" w:rsidP="00BB3016">
            <w:pPr>
              <w:numPr>
                <w:ilvl w:val="0"/>
                <w:numId w:val="341"/>
              </w:numPr>
              <w:ind w:left="175" w:hanging="141"/>
              <w:contextualSpacing/>
              <w:rPr>
                <w:rFonts w:ascii="Times New Roman" w:eastAsia="Calibri" w:hAnsi="Times New Roman" w:cs="Times New Roman"/>
                <w:color w:val="000000"/>
                <w:sz w:val="20"/>
                <w:szCs w:val="20"/>
              </w:rPr>
            </w:pPr>
            <w:r w:rsidRPr="00AD67F5">
              <w:rPr>
                <w:rFonts w:ascii="Times New Roman" w:eastAsia="Calibri" w:hAnsi="Times New Roman" w:cs="Times New Roman"/>
                <w:color w:val="000000"/>
                <w:sz w:val="20"/>
                <w:szCs w:val="20"/>
              </w:rPr>
              <w:t>Понимают небольшие доступные тексты в аудиозаписи, построенные на изученном языковом материале.</w:t>
            </w:r>
          </w:p>
          <w:p w:rsidR="001C7DA2" w:rsidRPr="00AD67F5" w:rsidRDefault="001C7DA2" w:rsidP="00BB3016">
            <w:pPr>
              <w:numPr>
                <w:ilvl w:val="0"/>
                <w:numId w:val="341"/>
              </w:numPr>
              <w:ind w:left="175" w:hanging="141"/>
              <w:contextualSpacing/>
              <w:rPr>
                <w:rFonts w:ascii="Times New Roman" w:eastAsia="Calibri" w:hAnsi="Times New Roman" w:cs="Times New Roman"/>
                <w:color w:val="000000"/>
                <w:sz w:val="20"/>
                <w:szCs w:val="20"/>
              </w:rPr>
            </w:pPr>
            <w:r w:rsidRPr="00AD67F5">
              <w:rPr>
                <w:rFonts w:ascii="Times New Roman" w:eastAsia="Calibri" w:hAnsi="Times New Roman" w:cs="Times New Roman"/>
                <w:color w:val="000000"/>
                <w:sz w:val="20"/>
                <w:szCs w:val="20"/>
              </w:rPr>
              <w:t xml:space="preserve">Воспринимают на слух и </w:t>
            </w:r>
            <w:proofErr w:type="gramStart"/>
            <w:r w:rsidRPr="00AD67F5">
              <w:rPr>
                <w:rFonts w:ascii="Times New Roman" w:eastAsia="Calibri" w:hAnsi="Times New Roman" w:cs="Times New Roman"/>
                <w:color w:val="000000"/>
                <w:sz w:val="20"/>
                <w:szCs w:val="20"/>
              </w:rPr>
              <w:t>понимают</w:t>
            </w:r>
            <w:proofErr w:type="gramEnd"/>
            <w:r w:rsidRPr="00AD67F5">
              <w:rPr>
                <w:rFonts w:ascii="Times New Roman" w:eastAsia="Calibri" w:hAnsi="Times New Roman" w:cs="Times New Roman"/>
                <w:color w:val="000000"/>
                <w:sz w:val="20"/>
                <w:szCs w:val="20"/>
              </w:rPr>
              <w:t xml:space="preserve"> как основную информацию, так и детали.</w:t>
            </w:r>
          </w:p>
          <w:p w:rsidR="001C7DA2" w:rsidRPr="00AD67F5" w:rsidRDefault="001C7DA2" w:rsidP="00BB3016">
            <w:pPr>
              <w:numPr>
                <w:ilvl w:val="0"/>
                <w:numId w:val="341"/>
              </w:numPr>
              <w:ind w:left="175" w:hanging="141"/>
              <w:contextualSpacing/>
              <w:rPr>
                <w:rFonts w:ascii="Times New Roman" w:eastAsia="Calibri" w:hAnsi="Times New Roman" w:cs="Times New Roman"/>
                <w:color w:val="000000"/>
                <w:sz w:val="20"/>
                <w:szCs w:val="20"/>
              </w:rPr>
            </w:pPr>
            <w:r w:rsidRPr="00AD67F5">
              <w:rPr>
                <w:rFonts w:ascii="Times New Roman" w:eastAsia="Calibri" w:hAnsi="Times New Roman" w:cs="Times New Roman"/>
                <w:color w:val="000000"/>
                <w:sz w:val="20"/>
                <w:szCs w:val="20"/>
              </w:rPr>
              <w:t>Читают выразительно вслух и про себя небольшие тексты, построенные на изученном языковом материале, а также содержащие отдельные новые слова, находят в тексте необходимую информацию.</w:t>
            </w:r>
          </w:p>
          <w:p w:rsidR="001C7DA2" w:rsidRPr="00AD67F5" w:rsidRDefault="001C7DA2" w:rsidP="00BB3016">
            <w:pPr>
              <w:numPr>
                <w:ilvl w:val="1"/>
                <w:numId w:val="341"/>
              </w:numPr>
              <w:ind w:left="175" w:hanging="141"/>
              <w:contextualSpacing/>
              <w:rPr>
                <w:rFonts w:ascii="Times New Roman" w:eastAsia="Calibri" w:hAnsi="Times New Roman" w:cs="Times New Roman"/>
                <w:color w:val="000000"/>
                <w:sz w:val="20"/>
                <w:szCs w:val="20"/>
              </w:rPr>
            </w:pPr>
            <w:r w:rsidRPr="00AD67F5">
              <w:rPr>
                <w:rFonts w:ascii="Times New Roman" w:eastAsia="Calibri" w:hAnsi="Times New Roman" w:cs="Times New Roman"/>
                <w:color w:val="000000"/>
                <w:sz w:val="20"/>
                <w:szCs w:val="20"/>
              </w:rPr>
              <w:t>Находят значение отдельных незнакомых слов в двуязычном словаре учебника.</w:t>
            </w:r>
          </w:p>
          <w:p w:rsidR="001C7DA2" w:rsidRPr="00AD67F5" w:rsidRDefault="001C7DA2" w:rsidP="00BB3016">
            <w:pPr>
              <w:numPr>
                <w:ilvl w:val="0"/>
                <w:numId w:val="341"/>
              </w:numPr>
              <w:ind w:left="175" w:hanging="141"/>
              <w:contextualSpacing/>
              <w:rPr>
                <w:rFonts w:ascii="Times New Roman" w:eastAsia="Calibri" w:hAnsi="Times New Roman" w:cs="Times New Roman"/>
                <w:color w:val="000000"/>
                <w:sz w:val="20"/>
                <w:szCs w:val="20"/>
              </w:rPr>
            </w:pPr>
            <w:r w:rsidRPr="00AD67F5">
              <w:rPr>
                <w:rFonts w:ascii="Times New Roman" w:eastAsia="Calibri" w:hAnsi="Times New Roman" w:cs="Times New Roman"/>
                <w:color w:val="000000"/>
                <w:sz w:val="20"/>
                <w:szCs w:val="20"/>
              </w:rPr>
              <w:t>Вписывают в текст недостающие слова, пишут с опорой на образец рассказ о родственнике, интересную историю, рассказ о животном, рассказ о лучшем дне года.</w:t>
            </w:r>
          </w:p>
          <w:p w:rsidR="001C7DA2" w:rsidRPr="00AD67F5" w:rsidRDefault="001C7DA2" w:rsidP="00BB3016">
            <w:pPr>
              <w:numPr>
                <w:ilvl w:val="1"/>
                <w:numId w:val="341"/>
              </w:numPr>
              <w:ind w:left="175" w:hanging="141"/>
              <w:contextualSpacing/>
              <w:rPr>
                <w:rFonts w:ascii="Times New Roman" w:eastAsia="Calibri" w:hAnsi="Times New Roman" w:cs="Times New Roman"/>
                <w:color w:val="000000"/>
                <w:sz w:val="20"/>
                <w:szCs w:val="20"/>
              </w:rPr>
            </w:pPr>
            <w:r w:rsidRPr="00AD67F5">
              <w:rPr>
                <w:rFonts w:ascii="Times New Roman" w:eastAsia="Calibri" w:hAnsi="Times New Roman" w:cs="Times New Roman"/>
                <w:color w:val="000000"/>
                <w:sz w:val="20"/>
                <w:szCs w:val="20"/>
              </w:rPr>
              <w:t>Отличают буквы от транскрипционных значков, сравнивают и анализируют буквосочетания и их транскрипцию.</w:t>
            </w:r>
          </w:p>
          <w:p w:rsidR="001C7DA2" w:rsidRPr="00AD67F5" w:rsidRDefault="001C7DA2" w:rsidP="00BB3016">
            <w:pPr>
              <w:numPr>
                <w:ilvl w:val="1"/>
                <w:numId w:val="341"/>
              </w:numPr>
              <w:ind w:left="175" w:hanging="141"/>
              <w:contextualSpacing/>
              <w:rPr>
                <w:rFonts w:ascii="Times New Roman" w:eastAsia="Calibri" w:hAnsi="Times New Roman" w:cs="Times New Roman"/>
                <w:color w:val="000000"/>
                <w:sz w:val="20"/>
                <w:szCs w:val="20"/>
              </w:rPr>
            </w:pPr>
            <w:r w:rsidRPr="00AD67F5">
              <w:rPr>
                <w:rFonts w:ascii="Times New Roman" w:eastAsia="Calibri" w:hAnsi="Times New Roman" w:cs="Times New Roman"/>
                <w:color w:val="000000"/>
                <w:sz w:val="20"/>
                <w:szCs w:val="20"/>
              </w:rPr>
              <w:t>Овладевают основными правилами чтения и орфографии, написанием наиболее употребительных слов.</w:t>
            </w:r>
          </w:p>
          <w:p w:rsidR="001C7DA2" w:rsidRPr="00AD67F5" w:rsidRDefault="001C7DA2" w:rsidP="00BB3016">
            <w:pPr>
              <w:numPr>
                <w:ilvl w:val="0"/>
                <w:numId w:val="341"/>
              </w:numPr>
              <w:ind w:left="175" w:hanging="141"/>
              <w:contextualSpacing/>
              <w:rPr>
                <w:rFonts w:ascii="Times New Roman" w:eastAsia="Calibri" w:hAnsi="Times New Roman" w:cs="Times New Roman"/>
                <w:color w:val="000000"/>
                <w:sz w:val="20"/>
                <w:szCs w:val="20"/>
              </w:rPr>
            </w:pPr>
            <w:r w:rsidRPr="00AD67F5">
              <w:rPr>
                <w:rFonts w:ascii="Times New Roman" w:eastAsia="Calibri" w:hAnsi="Times New Roman" w:cs="Times New Roman"/>
                <w:color w:val="000000"/>
                <w:sz w:val="20"/>
                <w:szCs w:val="20"/>
              </w:rPr>
              <w:t>Правильно читают окончание -</w:t>
            </w:r>
            <w:r w:rsidRPr="00AD67F5">
              <w:rPr>
                <w:rFonts w:ascii="Times New Roman" w:eastAsia="Calibri" w:hAnsi="Times New Roman" w:cs="Times New Roman"/>
                <w:i/>
                <w:iCs/>
                <w:color w:val="000000"/>
                <w:sz w:val="20"/>
                <w:szCs w:val="20"/>
              </w:rPr>
              <w:t>ed </w:t>
            </w:r>
            <w:r w:rsidRPr="00AD67F5">
              <w:rPr>
                <w:rFonts w:ascii="Times New Roman" w:eastAsia="Calibri" w:hAnsi="Times New Roman" w:cs="Times New Roman"/>
                <w:color w:val="000000"/>
                <w:sz w:val="20"/>
                <w:szCs w:val="20"/>
              </w:rPr>
              <w:t>в глаголах</w:t>
            </w:r>
            <w:r w:rsidRPr="00AD67F5">
              <w:rPr>
                <w:rFonts w:ascii="Times New Roman" w:eastAsia="Calibri" w:hAnsi="Times New Roman" w:cs="Times New Roman"/>
                <w:i/>
                <w:iCs/>
                <w:color w:val="000000"/>
                <w:sz w:val="20"/>
                <w:szCs w:val="20"/>
              </w:rPr>
              <w:t>, </w:t>
            </w:r>
            <w:r w:rsidRPr="00AD67F5">
              <w:rPr>
                <w:rFonts w:ascii="Times New Roman" w:eastAsia="Calibri" w:hAnsi="Times New Roman" w:cs="Times New Roman"/>
                <w:color w:val="000000"/>
                <w:sz w:val="20"/>
                <w:szCs w:val="20"/>
              </w:rPr>
              <w:t>буквосочетание</w:t>
            </w:r>
            <w:r w:rsidRPr="00AD67F5">
              <w:rPr>
                <w:rFonts w:ascii="Times New Roman" w:eastAsia="Calibri" w:hAnsi="Times New Roman" w:cs="Times New Roman"/>
                <w:i/>
                <w:iCs/>
                <w:color w:val="000000"/>
                <w:sz w:val="20"/>
                <w:szCs w:val="20"/>
              </w:rPr>
              <w:t> oo </w:t>
            </w:r>
            <w:r w:rsidRPr="00AD67F5">
              <w:rPr>
                <w:rFonts w:ascii="Times New Roman" w:eastAsia="Calibri" w:hAnsi="Times New Roman" w:cs="Times New Roman"/>
                <w:color w:val="000000"/>
                <w:sz w:val="20"/>
                <w:szCs w:val="20"/>
              </w:rPr>
              <w:t>и</w:t>
            </w:r>
            <w:r w:rsidRPr="00AD67F5">
              <w:rPr>
                <w:rFonts w:ascii="Times New Roman" w:eastAsia="Calibri" w:hAnsi="Times New Roman" w:cs="Times New Roman"/>
                <w:i/>
                <w:iCs/>
                <w:color w:val="000000"/>
                <w:sz w:val="20"/>
                <w:szCs w:val="20"/>
              </w:rPr>
              <w:t> </w:t>
            </w:r>
            <w:r w:rsidRPr="00AD67F5">
              <w:rPr>
                <w:rFonts w:ascii="Times New Roman" w:eastAsia="Calibri" w:hAnsi="Times New Roman" w:cs="Times New Roman"/>
                <w:color w:val="000000"/>
                <w:sz w:val="20"/>
                <w:szCs w:val="20"/>
              </w:rPr>
              <w:t>букву</w:t>
            </w:r>
            <w:r w:rsidRPr="00AD67F5">
              <w:rPr>
                <w:rFonts w:ascii="Times New Roman" w:eastAsia="Calibri" w:hAnsi="Times New Roman" w:cs="Times New Roman"/>
                <w:i/>
                <w:iCs/>
                <w:color w:val="000000"/>
                <w:sz w:val="20"/>
                <w:szCs w:val="20"/>
              </w:rPr>
              <w:t> y.</w:t>
            </w:r>
          </w:p>
          <w:p w:rsidR="001C7DA2" w:rsidRPr="00AD67F5" w:rsidRDefault="001C7DA2" w:rsidP="00BB3016">
            <w:pPr>
              <w:numPr>
                <w:ilvl w:val="0"/>
                <w:numId w:val="341"/>
              </w:numPr>
              <w:ind w:left="175" w:hanging="141"/>
              <w:contextualSpacing/>
              <w:rPr>
                <w:rFonts w:ascii="Times New Roman" w:eastAsia="Calibri" w:hAnsi="Times New Roman" w:cs="Times New Roman"/>
                <w:color w:val="000000"/>
                <w:sz w:val="20"/>
                <w:szCs w:val="20"/>
              </w:rPr>
            </w:pPr>
            <w:r w:rsidRPr="00AD67F5">
              <w:rPr>
                <w:rFonts w:ascii="Times New Roman" w:eastAsia="Calibri" w:hAnsi="Times New Roman" w:cs="Times New Roman"/>
                <w:color w:val="000000"/>
                <w:sz w:val="20"/>
                <w:szCs w:val="20"/>
              </w:rPr>
              <w:t>Соотносят графический образ слова с его звуковым образом на основе знания основных правил чтения.</w:t>
            </w:r>
          </w:p>
          <w:p w:rsidR="001C7DA2" w:rsidRPr="00AD67F5" w:rsidRDefault="001C7DA2" w:rsidP="00BB3016">
            <w:pPr>
              <w:numPr>
                <w:ilvl w:val="0"/>
                <w:numId w:val="341"/>
              </w:numPr>
              <w:ind w:left="175" w:hanging="141"/>
              <w:contextualSpacing/>
              <w:rPr>
                <w:rFonts w:ascii="Times New Roman" w:eastAsia="Calibri" w:hAnsi="Times New Roman" w:cs="Times New Roman"/>
                <w:color w:val="000000"/>
                <w:sz w:val="20"/>
                <w:szCs w:val="20"/>
              </w:rPr>
            </w:pPr>
            <w:r w:rsidRPr="00AD67F5">
              <w:rPr>
                <w:rFonts w:ascii="Times New Roman" w:eastAsia="Calibri" w:hAnsi="Times New Roman" w:cs="Times New Roman"/>
                <w:color w:val="000000"/>
                <w:sz w:val="20"/>
                <w:szCs w:val="20"/>
              </w:rPr>
              <w:t>Соблюдают правильное ударение в словах и фразах, интонацию в целом.</w:t>
            </w:r>
          </w:p>
          <w:p w:rsidR="001C7DA2" w:rsidRPr="00AD67F5" w:rsidRDefault="001C7DA2" w:rsidP="00BB3016">
            <w:pPr>
              <w:numPr>
                <w:ilvl w:val="0"/>
                <w:numId w:val="341"/>
              </w:numPr>
              <w:ind w:left="175" w:hanging="141"/>
              <w:contextualSpacing/>
              <w:rPr>
                <w:rFonts w:ascii="Times New Roman" w:eastAsia="Calibri" w:hAnsi="Times New Roman" w:cs="Times New Roman"/>
                <w:color w:val="000000"/>
                <w:sz w:val="20"/>
                <w:szCs w:val="20"/>
              </w:rPr>
            </w:pPr>
            <w:r w:rsidRPr="00AD67F5">
              <w:rPr>
                <w:rFonts w:ascii="Times New Roman" w:eastAsia="Calibri" w:hAnsi="Times New Roman" w:cs="Times New Roman"/>
                <w:color w:val="000000"/>
                <w:sz w:val="20"/>
                <w:szCs w:val="20"/>
              </w:rPr>
              <w:t>Соблюдают нормы произношения звуков английского языка в чтении вслух и устной речи и корректно произносят предложения с точки зрения их ритмико-интонационных особенностей.</w:t>
            </w:r>
          </w:p>
          <w:p w:rsidR="001C7DA2" w:rsidRPr="00AD67F5" w:rsidRDefault="001C7DA2" w:rsidP="00BB3016">
            <w:pPr>
              <w:numPr>
                <w:ilvl w:val="0"/>
                <w:numId w:val="341"/>
              </w:numPr>
              <w:ind w:left="175" w:hanging="141"/>
              <w:contextualSpacing/>
              <w:rPr>
                <w:rFonts w:ascii="Times New Roman" w:eastAsia="Calibri" w:hAnsi="Times New Roman" w:cs="Times New Roman"/>
                <w:sz w:val="20"/>
                <w:szCs w:val="20"/>
              </w:rPr>
            </w:pPr>
            <w:r w:rsidRPr="00AD67F5">
              <w:rPr>
                <w:rFonts w:ascii="Times New Roman" w:eastAsia="Calibri" w:hAnsi="Times New Roman" w:cs="Times New Roman"/>
                <w:color w:val="000000"/>
                <w:sz w:val="20"/>
                <w:szCs w:val="20"/>
              </w:rPr>
              <w:t>Противопоставляют </w:t>
            </w:r>
            <w:r w:rsidRPr="00AD67F5">
              <w:rPr>
                <w:rFonts w:ascii="Times New Roman" w:eastAsia="Calibri" w:hAnsi="Times New Roman" w:cs="Times New Roman"/>
                <w:i/>
                <w:iCs/>
                <w:color w:val="000000"/>
                <w:sz w:val="20"/>
                <w:szCs w:val="20"/>
              </w:rPr>
              <w:t>Present</w:t>
            </w:r>
            <w:r w:rsidRPr="00AD67F5">
              <w:rPr>
                <w:rFonts w:ascii="Times New Roman" w:eastAsia="Calibri" w:hAnsi="Times New Roman" w:cs="Times New Roman"/>
                <w:color w:val="000000"/>
                <w:sz w:val="20"/>
                <w:szCs w:val="20"/>
              </w:rPr>
              <w:t> </w:t>
            </w:r>
            <w:r w:rsidRPr="00AD67F5">
              <w:rPr>
                <w:rFonts w:ascii="Times New Roman" w:eastAsia="Calibri" w:hAnsi="Times New Roman" w:cs="Times New Roman"/>
                <w:i/>
                <w:iCs/>
                <w:color w:val="000000"/>
                <w:sz w:val="20"/>
                <w:szCs w:val="20"/>
              </w:rPr>
              <w:t>Continuous</w:t>
            </w:r>
            <w:r w:rsidRPr="00AD67F5">
              <w:rPr>
                <w:rFonts w:ascii="Times New Roman" w:eastAsia="Calibri" w:hAnsi="Times New Roman" w:cs="Times New Roman"/>
                <w:color w:val="000000"/>
                <w:sz w:val="20"/>
                <w:szCs w:val="20"/>
              </w:rPr>
              <w:t> и</w:t>
            </w:r>
            <w:r w:rsidRPr="00AD67F5">
              <w:rPr>
                <w:rFonts w:ascii="Times New Roman" w:eastAsia="Calibri" w:hAnsi="Times New Roman" w:cs="Times New Roman"/>
                <w:i/>
                <w:iCs/>
                <w:color w:val="000000"/>
                <w:sz w:val="20"/>
                <w:szCs w:val="20"/>
              </w:rPr>
              <w:t>Present</w:t>
            </w:r>
            <w:r w:rsidRPr="00AD67F5">
              <w:rPr>
                <w:rFonts w:ascii="Times New Roman" w:eastAsia="Calibri" w:hAnsi="Times New Roman" w:cs="Times New Roman"/>
                <w:color w:val="000000"/>
                <w:sz w:val="20"/>
                <w:szCs w:val="20"/>
              </w:rPr>
              <w:t> </w:t>
            </w:r>
            <w:r w:rsidRPr="00AD67F5">
              <w:rPr>
                <w:rFonts w:ascii="Times New Roman" w:eastAsia="Calibri" w:hAnsi="Times New Roman" w:cs="Times New Roman"/>
                <w:i/>
                <w:iCs/>
                <w:color w:val="000000"/>
                <w:sz w:val="20"/>
                <w:szCs w:val="20"/>
              </w:rPr>
              <w:t>Simple</w:t>
            </w:r>
            <w:r w:rsidRPr="00AD67F5">
              <w:rPr>
                <w:rFonts w:ascii="Times New Roman" w:eastAsia="Calibri" w:hAnsi="Times New Roman" w:cs="Times New Roman"/>
                <w:color w:val="000000"/>
                <w:sz w:val="20"/>
                <w:szCs w:val="20"/>
              </w:rPr>
              <w:t>, употребляют правильные и неправильные глаголы в </w:t>
            </w:r>
            <w:r w:rsidRPr="00AD67F5">
              <w:rPr>
                <w:rFonts w:ascii="Times New Roman" w:eastAsia="Calibri" w:hAnsi="Times New Roman" w:cs="Times New Roman"/>
                <w:i/>
                <w:iCs/>
                <w:color w:val="000000"/>
                <w:sz w:val="20"/>
                <w:szCs w:val="20"/>
              </w:rPr>
              <w:t>Past</w:t>
            </w:r>
            <w:r w:rsidRPr="00AD67F5">
              <w:rPr>
                <w:rFonts w:ascii="Times New Roman" w:eastAsia="Calibri" w:hAnsi="Times New Roman" w:cs="Times New Roman"/>
                <w:color w:val="000000"/>
                <w:sz w:val="20"/>
                <w:szCs w:val="20"/>
              </w:rPr>
              <w:t> </w:t>
            </w:r>
            <w:r w:rsidRPr="00AD67F5">
              <w:rPr>
                <w:rFonts w:ascii="Times New Roman" w:eastAsia="Calibri" w:hAnsi="Times New Roman" w:cs="Times New Roman"/>
                <w:i/>
                <w:iCs/>
                <w:color w:val="000000"/>
                <w:sz w:val="20"/>
                <w:szCs w:val="20"/>
              </w:rPr>
              <w:t>Simple</w:t>
            </w:r>
            <w:r w:rsidRPr="00AD67F5">
              <w:rPr>
                <w:rFonts w:ascii="Times New Roman" w:eastAsia="Calibri" w:hAnsi="Times New Roman" w:cs="Times New Roman"/>
                <w:color w:val="000000"/>
                <w:sz w:val="20"/>
                <w:szCs w:val="20"/>
              </w:rPr>
              <w:t xml:space="preserve">, прилагательные в сравнительной и </w:t>
            </w:r>
            <w:r w:rsidRPr="00AD67F5">
              <w:rPr>
                <w:rFonts w:ascii="Times New Roman" w:eastAsia="Calibri" w:hAnsi="Times New Roman" w:cs="Times New Roman"/>
                <w:color w:val="000000"/>
                <w:sz w:val="20"/>
                <w:szCs w:val="20"/>
              </w:rPr>
              <w:lastRenderedPageBreak/>
              <w:t>превосходной степени, модальный глагол</w:t>
            </w:r>
            <w:r w:rsidRPr="00AD67F5">
              <w:rPr>
                <w:rFonts w:ascii="Times New Roman" w:eastAsia="Calibri" w:hAnsi="Times New Roman" w:cs="Times New Roman"/>
                <w:i/>
                <w:iCs/>
                <w:color w:val="000000"/>
                <w:sz w:val="20"/>
                <w:szCs w:val="20"/>
              </w:rPr>
              <w:t>must.</w:t>
            </w:r>
          </w:p>
        </w:tc>
      </w:tr>
      <w:tr w:rsidR="001C7DA2" w:rsidRPr="00AD67F5" w:rsidTr="00AD67F5">
        <w:tc>
          <w:tcPr>
            <w:tcW w:w="3686" w:type="dxa"/>
          </w:tcPr>
          <w:p w:rsidR="001C7DA2" w:rsidRPr="00AD67F5" w:rsidRDefault="001C7DA2" w:rsidP="001C7DA2">
            <w:pPr>
              <w:shd w:val="clear" w:color="auto" w:fill="FFFFFF"/>
              <w:spacing w:before="100" w:beforeAutospacing="1" w:after="100" w:afterAutospacing="1"/>
              <w:rPr>
                <w:rFonts w:ascii="Times New Roman" w:eastAsia="Times New Roman" w:hAnsi="Times New Roman" w:cs="Times New Roman"/>
                <w:color w:val="000000"/>
                <w:sz w:val="20"/>
                <w:szCs w:val="20"/>
                <w:lang w:eastAsia="ru-RU"/>
              </w:rPr>
            </w:pPr>
            <w:r w:rsidRPr="00AD67F5">
              <w:rPr>
                <w:rFonts w:ascii="Times New Roman" w:eastAsia="Times New Roman" w:hAnsi="Times New Roman" w:cs="Times New Roman"/>
                <w:b/>
                <w:bCs/>
                <w:color w:val="000000"/>
                <w:sz w:val="20"/>
                <w:szCs w:val="20"/>
                <w:lang w:eastAsia="ru-RU"/>
              </w:rPr>
              <w:lastRenderedPageBreak/>
              <w:t>Я и мои друзья:</w:t>
            </w:r>
            <w:r w:rsidRPr="00AD67F5">
              <w:rPr>
                <w:rFonts w:ascii="Times New Roman" w:eastAsia="Times New Roman" w:hAnsi="Times New Roman" w:cs="Times New Roman"/>
                <w:color w:val="000000"/>
                <w:sz w:val="20"/>
                <w:szCs w:val="20"/>
                <w:lang w:eastAsia="ru-RU"/>
              </w:rPr>
              <w:t> имя, возраст, внешность, характер, увлечения /хобби.Совместные занятия.</w:t>
            </w:r>
          </w:p>
          <w:p w:rsidR="001C7DA2" w:rsidRPr="00AD67F5" w:rsidRDefault="001C7DA2" w:rsidP="001C7DA2">
            <w:pPr>
              <w:rPr>
                <w:rFonts w:ascii="Times New Roman" w:eastAsia="Calibri" w:hAnsi="Times New Roman" w:cs="Times New Roman"/>
                <w:sz w:val="20"/>
                <w:szCs w:val="20"/>
              </w:rPr>
            </w:pPr>
          </w:p>
        </w:tc>
        <w:tc>
          <w:tcPr>
            <w:tcW w:w="708" w:type="dxa"/>
          </w:tcPr>
          <w:p w:rsidR="001C7DA2" w:rsidRPr="00AD67F5" w:rsidRDefault="001C7DA2" w:rsidP="001C7DA2">
            <w:pPr>
              <w:rPr>
                <w:rFonts w:ascii="Times New Roman" w:eastAsia="Calibri" w:hAnsi="Times New Roman" w:cs="Times New Roman"/>
                <w:sz w:val="20"/>
                <w:szCs w:val="20"/>
              </w:rPr>
            </w:pPr>
            <w:r w:rsidRPr="00AD67F5">
              <w:rPr>
                <w:rFonts w:ascii="Times New Roman" w:eastAsia="Calibri" w:hAnsi="Times New Roman" w:cs="Times New Roman"/>
                <w:sz w:val="20"/>
                <w:szCs w:val="20"/>
              </w:rPr>
              <w:t>6 ч</w:t>
            </w:r>
          </w:p>
        </w:tc>
        <w:tc>
          <w:tcPr>
            <w:tcW w:w="3119" w:type="dxa"/>
          </w:tcPr>
          <w:p w:rsidR="001C7DA2" w:rsidRPr="00AD67F5" w:rsidRDefault="001C7DA2" w:rsidP="001C7DA2">
            <w:pPr>
              <w:rPr>
                <w:rFonts w:ascii="Times New Roman" w:eastAsia="Calibri" w:hAnsi="Times New Roman" w:cs="Times New Roman"/>
                <w:sz w:val="20"/>
                <w:szCs w:val="20"/>
              </w:rPr>
            </w:pPr>
            <w:r w:rsidRPr="00AD67F5">
              <w:rPr>
                <w:rFonts w:ascii="Times New Roman" w:eastAsia="Calibri" w:hAnsi="Times New Roman" w:cs="Times New Roman"/>
                <w:sz w:val="20"/>
                <w:szCs w:val="20"/>
              </w:rPr>
              <w:t>Мой лучший друг (2 ч) (1 модуль); Волшебные моменты! (4 ч) (7 модуль)</w:t>
            </w:r>
          </w:p>
        </w:tc>
        <w:tc>
          <w:tcPr>
            <w:tcW w:w="7796" w:type="dxa"/>
          </w:tcPr>
          <w:p w:rsidR="001C7DA2" w:rsidRPr="00AD67F5" w:rsidRDefault="001C7DA2" w:rsidP="00BB3016">
            <w:pPr>
              <w:numPr>
                <w:ilvl w:val="0"/>
                <w:numId w:val="341"/>
              </w:numPr>
              <w:ind w:left="175" w:hanging="141"/>
              <w:contextualSpacing/>
              <w:rPr>
                <w:rFonts w:ascii="Times New Roman" w:eastAsia="Calibri" w:hAnsi="Times New Roman" w:cs="Times New Roman"/>
                <w:color w:val="000000"/>
                <w:sz w:val="20"/>
                <w:szCs w:val="20"/>
              </w:rPr>
            </w:pPr>
            <w:r w:rsidRPr="00AD67F5">
              <w:rPr>
                <w:rFonts w:ascii="Times New Roman" w:eastAsia="Calibri" w:hAnsi="Times New Roman" w:cs="Times New Roman"/>
                <w:color w:val="000000"/>
                <w:sz w:val="20"/>
                <w:szCs w:val="20"/>
              </w:rPr>
              <w:t>Ведут диалоги-расспросы (о любимых занятиях друзей).</w:t>
            </w:r>
          </w:p>
          <w:p w:rsidR="001C7DA2" w:rsidRPr="00AD67F5" w:rsidRDefault="001C7DA2" w:rsidP="00BB3016">
            <w:pPr>
              <w:numPr>
                <w:ilvl w:val="0"/>
                <w:numId w:val="341"/>
              </w:numPr>
              <w:ind w:left="175" w:hanging="141"/>
              <w:contextualSpacing/>
              <w:rPr>
                <w:rFonts w:ascii="Times New Roman" w:eastAsia="Calibri" w:hAnsi="Times New Roman" w:cs="Times New Roman"/>
                <w:color w:val="000000"/>
                <w:sz w:val="20"/>
                <w:szCs w:val="20"/>
              </w:rPr>
            </w:pPr>
            <w:r w:rsidRPr="00AD67F5">
              <w:rPr>
                <w:rFonts w:ascii="Times New Roman" w:eastAsia="Calibri" w:hAnsi="Times New Roman" w:cs="Times New Roman"/>
                <w:color w:val="000000"/>
                <w:sz w:val="20"/>
                <w:szCs w:val="20"/>
              </w:rPr>
              <w:t>Пользуются основными коммуникативными типами речи: описанием, сообщением, рассказом по изучаемым темам (увлечения и занятия спортом, друзья и т. д.).</w:t>
            </w:r>
          </w:p>
          <w:p w:rsidR="001C7DA2" w:rsidRPr="00AD67F5" w:rsidRDefault="001C7DA2" w:rsidP="00BB3016">
            <w:pPr>
              <w:numPr>
                <w:ilvl w:val="0"/>
                <w:numId w:val="341"/>
              </w:numPr>
              <w:ind w:left="175" w:hanging="141"/>
              <w:contextualSpacing/>
              <w:rPr>
                <w:rFonts w:ascii="Times New Roman" w:eastAsia="Calibri" w:hAnsi="Times New Roman" w:cs="Times New Roman"/>
                <w:color w:val="000000"/>
                <w:sz w:val="20"/>
                <w:szCs w:val="20"/>
              </w:rPr>
            </w:pPr>
            <w:r w:rsidRPr="00AD67F5">
              <w:rPr>
                <w:rFonts w:ascii="Times New Roman" w:eastAsia="Calibri" w:hAnsi="Times New Roman" w:cs="Times New Roman"/>
                <w:color w:val="000000"/>
                <w:sz w:val="20"/>
                <w:szCs w:val="20"/>
              </w:rPr>
              <w:t>Оперируют активной лексикой в процессе общения.</w:t>
            </w:r>
          </w:p>
          <w:p w:rsidR="001C7DA2" w:rsidRPr="00AD67F5" w:rsidRDefault="001C7DA2" w:rsidP="00BB3016">
            <w:pPr>
              <w:numPr>
                <w:ilvl w:val="0"/>
                <w:numId w:val="341"/>
              </w:numPr>
              <w:ind w:left="175" w:hanging="141"/>
              <w:contextualSpacing/>
              <w:rPr>
                <w:rFonts w:ascii="Times New Roman" w:eastAsia="Calibri" w:hAnsi="Times New Roman" w:cs="Times New Roman"/>
                <w:color w:val="000000"/>
                <w:sz w:val="20"/>
                <w:szCs w:val="20"/>
              </w:rPr>
            </w:pPr>
            <w:r w:rsidRPr="00AD67F5">
              <w:rPr>
                <w:rFonts w:ascii="Times New Roman" w:eastAsia="Calibri" w:hAnsi="Times New Roman" w:cs="Times New Roman"/>
                <w:color w:val="000000"/>
                <w:sz w:val="20"/>
                <w:szCs w:val="20"/>
              </w:rPr>
              <w:t>Воспроизводят наизусть тексты рифмовок, песен.</w:t>
            </w:r>
          </w:p>
          <w:p w:rsidR="001C7DA2" w:rsidRPr="00AD67F5" w:rsidRDefault="001C7DA2" w:rsidP="00BB3016">
            <w:pPr>
              <w:numPr>
                <w:ilvl w:val="0"/>
                <w:numId w:val="341"/>
              </w:numPr>
              <w:ind w:left="175" w:hanging="141"/>
              <w:contextualSpacing/>
              <w:rPr>
                <w:rFonts w:ascii="Times New Roman" w:eastAsia="Calibri" w:hAnsi="Times New Roman" w:cs="Times New Roman"/>
                <w:color w:val="000000"/>
                <w:sz w:val="20"/>
                <w:szCs w:val="20"/>
              </w:rPr>
            </w:pPr>
            <w:r w:rsidRPr="00AD67F5">
              <w:rPr>
                <w:rFonts w:ascii="Times New Roman" w:eastAsia="Calibri" w:hAnsi="Times New Roman" w:cs="Times New Roman"/>
                <w:color w:val="000000"/>
                <w:sz w:val="20"/>
                <w:szCs w:val="20"/>
              </w:rPr>
              <w:t>Понимают небольшие доступные тексты в аудиозаписи, построенные на изученном языковом материале.</w:t>
            </w:r>
          </w:p>
          <w:p w:rsidR="001C7DA2" w:rsidRPr="00AD67F5" w:rsidRDefault="001C7DA2" w:rsidP="00BB3016">
            <w:pPr>
              <w:numPr>
                <w:ilvl w:val="0"/>
                <w:numId w:val="341"/>
              </w:numPr>
              <w:ind w:left="175" w:hanging="141"/>
              <w:contextualSpacing/>
              <w:rPr>
                <w:rFonts w:ascii="Times New Roman" w:eastAsia="Calibri" w:hAnsi="Times New Roman" w:cs="Times New Roman"/>
                <w:color w:val="000000"/>
                <w:sz w:val="20"/>
                <w:szCs w:val="20"/>
              </w:rPr>
            </w:pPr>
            <w:r w:rsidRPr="00AD67F5">
              <w:rPr>
                <w:rFonts w:ascii="Times New Roman" w:eastAsia="Calibri" w:hAnsi="Times New Roman" w:cs="Times New Roman"/>
                <w:color w:val="000000"/>
                <w:sz w:val="20"/>
                <w:szCs w:val="20"/>
              </w:rPr>
              <w:t>Читают выразительно вслух и про себя небольшие тексты, построенные на изученном языковом материале, а также содержащие отдельные новые слова, находят в тексте необходимую информацию.</w:t>
            </w:r>
          </w:p>
          <w:p w:rsidR="001C7DA2" w:rsidRPr="00AD67F5" w:rsidRDefault="001C7DA2" w:rsidP="00BB3016">
            <w:pPr>
              <w:numPr>
                <w:ilvl w:val="0"/>
                <w:numId w:val="341"/>
              </w:numPr>
              <w:ind w:left="175" w:hanging="141"/>
              <w:contextualSpacing/>
              <w:rPr>
                <w:rFonts w:ascii="Times New Roman" w:eastAsia="Calibri" w:hAnsi="Times New Roman" w:cs="Times New Roman"/>
                <w:color w:val="000000"/>
                <w:sz w:val="20"/>
                <w:szCs w:val="20"/>
              </w:rPr>
            </w:pPr>
            <w:r w:rsidRPr="00AD67F5">
              <w:rPr>
                <w:rFonts w:ascii="Times New Roman" w:eastAsia="Calibri" w:hAnsi="Times New Roman" w:cs="Times New Roman"/>
                <w:color w:val="000000"/>
                <w:sz w:val="20"/>
                <w:szCs w:val="20"/>
              </w:rPr>
              <w:t>Пишут с опорой на образец рассказ о лучшем друге.</w:t>
            </w:r>
          </w:p>
          <w:p w:rsidR="001C7DA2" w:rsidRPr="00AD67F5" w:rsidRDefault="001C7DA2" w:rsidP="00BB3016">
            <w:pPr>
              <w:numPr>
                <w:ilvl w:val="0"/>
                <w:numId w:val="341"/>
              </w:numPr>
              <w:ind w:left="175" w:hanging="141"/>
              <w:contextualSpacing/>
              <w:rPr>
                <w:rFonts w:ascii="Times New Roman" w:eastAsia="Calibri" w:hAnsi="Times New Roman" w:cs="Times New Roman"/>
                <w:color w:val="000000"/>
                <w:sz w:val="20"/>
                <w:szCs w:val="20"/>
              </w:rPr>
            </w:pPr>
            <w:r w:rsidRPr="00AD67F5">
              <w:rPr>
                <w:rFonts w:ascii="Times New Roman" w:eastAsia="Calibri" w:hAnsi="Times New Roman" w:cs="Times New Roman"/>
                <w:color w:val="000000"/>
                <w:sz w:val="20"/>
                <w:szCs w:val="20"/>
              </w:rPr>
              <w:t>Соблюдают правильное ударение в словах и фразах, интонацию в целом.</w:t>
            </w:r>
          </w:p>
          <w:p w:rsidR="001C7DA2" w:rsidRPr="00AD67F5" w:rsidRDefault="001C7DA2" w:rsidP="00BB3016">
            <w:pPr>
              <w:numPr>
                <w:ilvl w:val="0"/>
                <w:numId w:val="341"/>
              </w:numPr>
              <w:ind w:left="175" w:hanging="141"/>
              <w:contextualSpacing/>
              <w:rPr>
                <w:rFonts w:ascii="Times New Roman" w:eastAsia="Calibri" w:hAnsi="Times New Roman" w:cs="Times New Roman"/>
                <w:color w:val="000000"/>
                <w:sz w:val="20"/>
                <w:szCs w:val="20"/>
              </w:rPr>
            </w:pPr>
            <w:r w:rsidRPr="00AD67F5">
              <w:rPr>
                <w:rFonts w:ascii="Times New Roman" w:eastAsia="Calibri" w:hAnsi="Times New Roman" w:cs="Times New Roman"/>
                <w:color w:val="000000"/>
                <w:sz w:val="20"/>
                <w:szCs w:val="20"/>
              </w:rPr>
              <w:t>Соблюдают нормы произношения звуков английского языка в чтении вслух и устной речи и корректно произносят предложения с точки зрения их ритмико-интонационных особенностей.</w:t>
            </w:r>
          </w:p>
          <w:p w:rsidR="001C7DA2" w:rsidRPr="00AD67F5" w:rsidRDefault="001C7DA2" w:rsidP="00BB3016">
            <w:pPr>
              <w:numPr>
                <w:ilvl w:val="0"/>
                <w:numId w:val="341"/>
              </w:numPr>
              <w:ind w:left="175" w:hanging="141"/>
              <w:contextualSpacing/>
              <w:rPr>
                <w:rFonts w:ascii="Times New Roman" w:eastAsia="Calibri" w:hAnsi="Times New Roman" w:cs="Times New Roman"/>
                <w:color w:val="000000"/>
                <w:sz w:val="20"/>
                <w:szCs w:val="20"/>
                <w:bdr w:val="none" w:sz="0" w:space="0" w:color="auto" w:frame="1"/>
              </w:rPr>
            </w:pPr>
            <w:r w:rsidRPr="00AD67F5">
              <w:rPr>
                <w:rFonts w:ascii="Times New Roman" w:eastAsia="Calibri" w:hAnsi="Times New Roman" w:cs="Times New Roman"/>
                <w:color w:val="000000"/>
                <w:sz w:val="20"/>
                <w:szCs w:val="20"/>
              </w:rPr>
              <w:t>Употребляют </w:t>
            </w:r>
            <w:r w:rsidRPr="00AD67F5">
              <w:rPr>
                <w:rFonts w:ascii="Times New Roman" w:eastAsia="Calibri" w:hAnsi="Times New Roman" w:cs="Times New Roman"/>
                <w:i/>
                <w:iCs/>
                <w:color w:val="000000"/>
                <w:sz w:val="20"/>
                <w:szCs w:val="20"/>
              </w:rPr>
              <w:t>Present Continuous</w:t>
            </w:r>
            <w:r w:rsidRPr="00AD67F5">
              <w:rPr>
                <w:rFonts w:ascii="Times New Roman" w:eastAsia="Calibri" w:hAnsi="Times New Roman" w:cs="Times New Roman"/>
                <w:color w:val="000000"/>
                <w:sz w:val="20"/>
                <w:szCs w:val="20"/>
              </w:rPr>
              <w:t>.</w:t>
            </w:r>
          </w:p>
        </w:tc>
      </w:tr>
      <w:tr w:rsidR="001C7DA2" w:rsidRPr="00AD67F5" w:rsidTr="00AD67F5">
        <w:tc>
          <w:tcPr>
            <w:tcW w:w="3686" w:type="dxa"/>
          </w:tcPr>
          <w:p w:rsidR="001C7DA2" w:rsidRPr="00AD67F5" w:rsidRDefault="001C7DA2" w:rsidP="001C7DA2">
            <w:pPr>
              <w:rPr>
                <w:rFonts w:ascii="Times New Roman" w:eastAsia="Calibri" w:hAnsi="Times New Roman" w:cs="Times New Roman"/>
                <w:sz w:val="20"/>
                <w:szCs w:val="20"/>
              </w:rPr>
            </w:pPr>
            <w:r w:rsidRPr="00AD67F5">
              <w:rPr>
                <w:rFonts w:ascii="Times New Roman" w:eastAsia="Calibri" w:hAnsi="Times New Roman" w:cs="Times New Roman"/>
                <w:sz w:val="20"/>
                <w:szCs w:val="20"/>
              </w:rPr>
              <w:t>Моя школа: учебные предметы, школьные принадлежности, школьные праздники.</w:t>
            </w:r>
          </w:p>
        </w:tc>
        <w:tc>
          <w:tcPr>
            <w:tcW w:w="708" w:type="dxa"/>
          </w:tcPr>
          <w:p w:rsidR="001C7DA2" w:rsidRPr="00AD67F5" w:rsidRDefault="001C7DA2" w:rsidP="001C7DA2">
            <w:pPr>
              <w:rPr>
                <w:rFonts w:ascii="Times New Roman" w:eastAsia="Calibri" w:hAnsi="Times New Roman" w:cs="Times New Roman"/>
                <w:sz w:val="20"/>
                <w:szCs w:val="20"/>
              </w:rPr>
            </w:pPr>
            <w:r w:rsidRPr="00AD67F5">
              <w:rPr>
                <w:rFonts w:ascii="Times New Roman" w:eastAsia="Calibri" w:hAnsi="Times New Roman" w:cs="Times New Roman"/>
                <w:sz w:val="20"/>
                <w:szCs w:val="20"/>
              </w:rPr>
              <w:t>2 ч</w:t>
            </w:r>
          </w:p>
        </w:tc>
        <w:tc>
          <w:tcPr>
            <w:tcW w:w="3119" w:type="dxa"/>
          </w:tcPr>
          <w:p w:rsidR="001C7DA2" w:rsidRPr="00AD67F5" w:rsidRDefault="001C7DA2" w:rsidP="001C7DA2">
            <w:pPr>
              <w:rPr>
                <w:rFonts w:ascii="Times New Roman" w:eastAsia="Calibri" w:hAnsi="Times New Roman" w:cs="Times New Roman"/>
                <w:sz w:val="20"/>
                <w:szCs w:val="20"/>
              </w:rPr>
            </w:pPr>
            <w:r w:rsidRPr="00AD67F5">
              <w:rPr>
                <w:rFonts w:ascii="Times New Roman" w:eastAsia="Calibri" w:hAnsi="Times New Roman" w:cs="Times New Roman"/>
                <w:sz w:val="20"/>
                <w:szCs w:val="20"/>
              </w:rPr>
              <w:t>Снова вместе (1ч) (Вводный модуль) Давайте вспомним (1 ч) (Модуль 7)</w:t>
            </w:r>
          </w:p>
        </w:tc>
        <w:tc>
          <w:tcPr>
            <w:tcW w:w="7796" w:type="dxa"/>
          </w:tcPr>
          <w:p w:rsidR="001C7DA2" w:rsidRPr="00AD67F5" w:rsidRDefault="001C7DA2" w:rsidP="00BB3016">
            <w:pPr>
              <w:numPr>
                <w:ilvl w:val="0"/>
                <w:numId w:val="341"/>
              </w:numPr>
              <w:ind w:left="175" w:hanging="141"/>
              <w:contextualSpacing/>
              <w:rPr>
                <w:rFonts w:ascii="Times New Roman" w:eastAsia="Calibri" w:hAnsi="Times New Roman" w:cs="Times New Roman"/>
                <w:color w:val="000000"/>
                <w:sz w:val="20"/>
                <w:szCs w:val="20"/>
              </w:rPr>
            </w:pPr>
            <w:r w:rsidRPr="00AD67F5">
              <w:rPr>
                <w:rFonts w:ascii="Times New Roman" w:eastAsia="Calibri" w:hAnsi="Times New Roman" w:cs="Times New Roman"/>
                <w:color w:val="000000"/>
                <w:sz w:val="20"/>
                <w:szCs w:val="20"/>
              </w:rPr>
              <w:t>Ведут диалоги-расспросы (о любимых школьных праздниках).</w:t>
            </w:r>
          </w:p>
          <w:p w:rsidR="001C7DA2" w:rsidRPr="00AD67F5" w:rsidRDefault="001C7DA2" w:rsidP="00BB3016">
            <w:pPr>
              <w:numPr>
                <w:ilvl w:val="0"/>
                <w:numId w:val="341"/>
              </w:numPr>
              <w:ind w:left="175" w:hanging="141"/>
              <w:contextualSpacing/>
              <w:rPr>
                <w:rFonts w:ascii="Times New Roman" w:eastAsia="Calibri" w:hAnsi="Times New Roman" w:cs="Times New Roman"/>
                <w:color w:val="000000"/>
                <w:sz w:val="20"/>
                <w:szCs w:val="20"/>
              </w:rPr>
            </w:pPr>
            <w:r w:rsidRPr="00AD67F5">
              <w:rPr>
                <w:rFonts w:ascii="Times New Roman" w:eastAsia="Calibri" w:hAnsi="Times New Roman" w:cs="Times New Roman"/>
                <w:color w:val="000000"/>
                <w:sz w:val="20"/>
                <w:szCs w:val="20"/>
              </w:rPr>
              <w:t>Пользуются основными коммуникативными типами речи: описанием, сообщением, рассказом по изучаемым темам (самые памятные дни в начальной школе).</w:t>
            </w:r>
          </w:p>
          <w:p w:rsidR="001C7DA2" w:rsidRPr="00AD67F5" w:rsidRDefault="001C7DA2" w:rsidP="00BB3016">
            <w:pPr>
              <w:numPr>
                <w:ilvl w:val="0"/>
                <w:numId w:val="341"/>
              </w:numPr>
              <w:ind w:left="175" w:hanging="141"/>
              <w:contextualSpacing/>
              <w:rPr>
                <w:rFonts w:ascii="Times New Roman" w:eastAsia="Calibri" w:hAnsi="Times New Roman" w:cs="Times New Roman"/>
                <w:color w:val="000000"/>
                <w:sz w:val="20"/>
                <w:szCs w:val="20"/>
              </w:rPr>
            </w:pPr>
            <w:r w:rsidRPr="00AD67F5">
              <w:rPr>
                <w:rFonts w:ascii="Times New Roman" w:eastAsia="Calibri" w:hAnsi="Times New Roman" w:cs="Times New Roman"/>
                <w:color w:val="000000"/>
                <w:sz w:val="20"/>
                <w:szCs w:val="20"/>
              </w:rPr>
              <w:t>Оперируют активной лексикой в процессе общения.</w:t>
            </w:r>
          </w:p>
          <w:p w:rsidR="001C7DA2" w:rsidRPr="00AD67F5" w:rsidRDefault="001C7DA2" w:rsidP="00BB3016">
            <w:pPr>
              <w:numPr>
                <w:ilvl w:val="0"/>
                <w:numId w:val="341"/>
              </w:numPr>
              <w:ind w:left="175" w:hanging="141"/>
              <w:contextualSpacing/>
              <w:rPr>
                <w:rFonts w:ascii="Times New Roman" w:eastAsia="Calibri" w:hAnsi="Times New Roman" w:cs="Times New Roman"/>
                <w:color w:val="000000"/>
                <w:sz w:val="20"/>
                <w:szCs w:val="20"/>
              </w:rPr>
            </w:pPr>
            <w:r w:rsidRPr="00AD67F5">
              <w:rPr>
                <w:rFonts w:ascii="Times New Roman" w:eastAsia="Calibri" w:hAnsi="Times New Roman" w:cs="Times New Roman"/>
                <w:color w:val="000000"/>
                <w:sz w:val="20"/>
                <w:szCs w:val="20"/>
              </w:rPr>
              <w:t>Воспроизводят наизусть тексты рифмовок, песен.</w:t>
            </w:r>
          </w:p>
          <w:p w:rsidR="001C7DA2" w:rsidRPr="00AD67F5" w:rsidRDefault="001C7DA2" w:rsidP="00BB3016">
            <w:pPr>
              <w:numPr>
                <w:ilvl w:val="0"/>
                <w:numId w:val="341"/>
              </w:numPr>
              <w:ind w:left="175" w:hanging="141"/>
              <w:contextualSpacing/>
              <w:rPr>
                <w:rFonts w:ascii="Times New Roman" w:eastAsia="Calibri" w:hAnsi="Times New Roman" w:cs="Times New Roman"/>
                <w:color w:val="000000"/>
                <w:sz w:val="20"/>
                <w:szCs w:val="20"/>
              </w:rPr>
            </w:pPr>
            <w:r w:rsidRPr="00AD67F5">
              <w:rPr>
                <w:rFonts w:ascii="Times New Roman" w:eastAsia="Calibri" w:hAnsi="Times New Roman" w:cs="Times New Roman"/>
                <w:color w:val="000000"/>
                <w:sz w:val="20"/>
                <w:szCs w:val="20"/>
              </w:rPr>
              <w:t>Понимают небольшие доступные тексты в аудиозаписи, построенные на изученном языковом материале.</w:t>
            </w:r>
          </w:p>
          <w:p w:rsidR="001C7DA2" w:rsidRPr="00AD67F5" w:rsidRDefault="001C7DA2" w:rsidP="00BB3016">
            <w:pPr>
              <w:numPr>
                <w:ilvl w:val="0"/>
                <w:numId w:val="341"/>
              </w:numPr>
              <w:ind w:left="175" w:hanging="141"/>
              <w:contextualSpacing/>
              <w:rPr>
                <w:rFonts w:ascii="Times New Roman" w:eastAsia="Calibri" w:hAnsi="Times New Roman" w:cs="Times New Roman"/>
                <w:color w:val="000000"/>
                <w:sz w:val="20"/>
                <w:szCs w:val="20"/>
              </w:rPr>
            </w:pPr>
            <w:r w:rsidRPr="00AD67F5">
              <w:rPr>
                <w:rFonts w:ascii="Times New Roman" w:eastAsia="Calibri" w:hAnsi="Times New Roman" w:cs="Times New Roman"/>
                <w:color w:val="000000"/>
                <w:sz w:val="20"/>
                <w:szCs w:val="20"/>
              </w:rPr>
              <w:t>Читают выразительно вслух и про себя небольшие тексты, построенные на изученном языковом материале, а также содержащие отдельные новые слова, учатся находить в тексте необходимую информацию.</w:t>
            </w:r>
          </w:p>
          <w:p w:rsidR="001C7DA2" w:rsidRPr="00AD67F5" w:rsidRDefault="001C7DA2" w:rsidP="00BB3016">
            <w:pPr>
              <w:numPr>
                <w:ilvl w:val="0"/>
                <w:numId w:val="341"/>
              </w:numPr>
              <w:ind w:left="175" w:hanging="141"/>
              <w:contextualSpacing/>
              <w:rPr>
                <w:rFonts w:ascii="Times New Roman" w:eastAsia="Calibri" w:hAnsi="Times New Roman" w:cs="Times New Roman"/>
                <w:color w:val="000000"/>
                <w:sz w:val="20"/>
                <w:szCs w:val="20"/>
              </w:rPr>
            </w:pPr>
            <w:r w:rsidRPr="00AD67F5">
              <w:rPr>
                <w:rFonts w:ascii="Times New Roman" w:eastAsia="Calibri" w:hAnsi="Times New Roman" w:cs="Times New Roman"/>
                <w:color w:val="000000"/>
                <w:sz w:val="20"/>
                <w:szCs w:val="20"/>
              </w:rPr>
              <w:t>Соблюдают правильное ударение в словах и фразах, интонацию в целом.</w:t>
            </w:r>
          </w:p>
          <w:p w:rsidR="001C7DA2" w:rsidRPr="00AD67F5" w:rsidRDefault="001C7DA2" w:rsidP="00BB3016">
            <w:pPr>
              <w:numPr>
                <w:ilvl w:val="0"/>
                <w:numId w:val="341"/>
              </w:numPr>
              <w:ind w:left="175" w:hanging="141"/>
              <w:contextualSpacing/>
              <w:rPr>
                <w:rFonts w:ascii="Times New Roman" w:eastAsia="Calibri" w:hAnsi="Times New Roman" w:cs="Times New Roman"/>
                <w:sz w:val="20"/>
                <w:szCs w:val="20"/>
              </w:rPr>
            </w:pPr>
            <w:r w:rsidRPr="00AD67F5">
              <w:rPr>
                <w:rFonts w:ascii="Times New Roman" w:eastAsia="Calibri" w:hAnsi="Times New Roman" w:cs="Times New Roman"/>
                <w:color w:val="000000"/>
                <w:sz w:val="20"/>
                <w:szCs w:val="20"/>
              </w:rPr>
              <w:t>Употребляют </w:t>
            </w:r>
            <w:r w:rsidRPr="00AD67F5">
              <w:rPr>
                <w:rFonts w:ascii="Times New Roman" w:eastAsia="Calibri" w:hAnsi="Times New Roman" w:cs="Times New Roman"/>
                <w:i/>
                <w:iCs/>
                <w:color w:val="000000"/>
                <w:sz w:val="20"/>
                <w:szCs w:val="20"/>
              </w:rPr>
              <w:t>Past Simple</w:t>
            </w:r>
            <w:r w:rsidRPr="00AD67F5">
              <w:rPr>
                <w:rFonts w:ascii="Times New Roman" w:eastAsia="Calibri" w:hAnsi="Times New Roman" w:cs="Times New Roman"/>
                <w:color w:val="000000"/>
                <w:sz w:val="20"/>
                <w:szCs w:val="20"/>
              </w:rPr>
              <w:t>.</w:t>
            </w:r>
          </w:p>
        </w:tc>
      </w:tr>
      <w:tr w:rsidR="001C7DA2" w:rsidRPr="00AD67F5" w:rsidTr="00AD67F5">
        <w:tc>
          <w:tcPr>
            <w:tcW w:w="3686" w:type="dxa"/>
          </w:tcPr>
          <w:p w:rsidR="001C7DA2" w:rsidRPr="00AD67F5" w:rsidRDefault="001C7DA2" w:rsidP="001C7DA2">
            <w:pPr>
              <w:shd w:val="clear" w:color="auto" w:fill="FFFFFF"/>
              <w:spacing w:before="100" w:beforeAutospacing="1" w:after="100" w:afterAutospacing="1"/>
              <w:rPr>
                <w:rFonts w:ascii="Times New Roman" w:eastAsia="Times New Roman" w:hAnsi="Times New Roman" w:cs="Times New Roman"/>
                <w:color w:val="000000"/>
                <w:sz w:val="20"/>
                <w:szCs w:val="20"/>
                <w:lang w:eastAsia="ru-RU"/>
              </w:rPr>
            </w:pPr>
            <w:r w:rsidRPr="00AD67F5">
              <w:rPr>
                <w:rFonts w:ascii="Times New Roman" w:eastAsia="Times New Roman" w:hAnsi="Times New Roman" w:cs="Times New Roman"/>
                <w:b/>
                <w:bCs/>
                <w:color w:val="000000"/>
                <w:sz w:val="20"/>
                <w:szCs w:val="20"/>
                <w:lang w:eastAsia="ru-RU"/>
              </w:rPr>
              <w:t>Мир вокруг меня.</w:t>
            </w:r>
            <w:r w:rsidRPr="00AD67F5">
              <w:rPr>
                <w:rFonts w:ascii="Times New Roman" w:eastAsia="Times New Roman" w:hAnsi="Times New Roman" w:cs="Times New Roman"/>
                <w:color w:val="000000"/>
                <w:sz w:val="20"/>
                <w:szCs w:val="20"/>
                <w:lang w:eastAsia="ru-RU"/>
              </w:rPr>
              <w:t>Мой город/деревня/дом: предметы мебели и интерьера.</w:t>
            </w:r>
          </w:p>
          <w:p w:rsidR="001C7DA2" w:rsidRPr="00AD67F5" w:rsidRDefault="001C7DA2" w:rsidP="001C7DA2">
            <w:pPr>
              <w:shd w:val="clear" w:color="auto" w:fill="FFFFFF"/>
              <w:spacing w:before="100" w:beforeAutospacing="1" w:after="100" w:afterAutospacing="1"/>
              <w:rPr>
                <w:rFonts w:ascii="Times New Roman" w:eastAsia="Times New Roman" w:hAnsi="Times New Roman" w:cs="Times New Roman"/>
                <w:color w:val="000000"/>
                <w:sz w:val="20"/>
                <w:szCs w:val="20"/>
                <w:lang w:eastAsia="ru-RU"/>
              </w:rPr>
            </w:pPr>
          </w:p>
          <w:p w:rsidR="001C7DA2" w:rsidRPr="00AD67F5" w:rsidRDefault="001C7DA2" w:rsidP="001C7DA2">
            <w:pPr>
              <w:shd w:val="clear" w:color="auto" w:fill="FFFFFF"/>
              <w:spacing w:before="100" w:beforeAutospacing="1" w:after="100" w:afterAutospacing="1"/>
              <w:rPr>
                <w:rFonts w:ascii="Times New Roman" w:eastAsia="Times New Roman" w:hAnsi="Times New Roman" w:cs="Times New Roman"/>
                <w:color w:val="000000"/>
                <w:sz w:val="20"/>
                <w:szCs w:val="20"/>
                <w:lang w:eastAsia="ru-RU"/>
              </w:rPr>
            </w:pPr>
          </w:p>
          <w:p w:rsidR="001C7DA2" w:rsidRPr="00AD67F5" w:rsidRDefault="001C7DA2" w:rsidP="001C7DA2">
            <w:pPr>
              <w:shd w:val="clear" w:color="auto" w:fill="FFFFFF"/>
              <w:spacing w:before="100" w:beforeAutospacing="1" w:after="100" w:afterAutospacing="1"/>
              <w:rPr>
                <w:rFonts w:ascii="Times New Roman" w:eastAsia="Times New Roman" w:hAnsi="Times New Roman" w:cs="Times New Roman"/>
                <w:color w:val="000000"/>
                <w:sz w:val="20"/>
                <w:szCs w:val="20"/>
                <w:lang w:eastAsia="ru-RU"/>
              </w:rPr>
            </w:pPr>
          </w:p>
          <w:p w:rsidR="001C7DA2" w:rsidRPr="00AD67F5" w:rsidRDefault="001C7DA2" w:rsidP="001C7DA2">
            <w:pPr>
              <w:shd w:val="clear" w:color="auto" w:fill="FFFFFF"/>
              <w:spacing w:before="100" w:beforeAutospacing="1" w:after="100" w:afterAutospacing="1"/>
              <w:rPr>
                <w:rFonts w:ascii="Times New Roman" w:eastAsia="Times New Roman" w:hAnsi="Times New Roman" w:cs="Times New Roman"/>
                <w:color w:val="000000"/>
                <w:sz w:val="20"/>
                <w:szCs w:val="20"/>
                <w:lang w:eastAsia="ru-RU"/>
              </w:rPr>
            </w:pPr>
            <w:r w:rsidRPr="00AD67F5">
              <w:rPr>
                <w:rFonts w:ascii="Times New Roman" w:eastAsia="Times New Roman" w:hAnsi="Times New Roman" w:cs="Times New Roman"/>
                <w:color w:val="000000"/>
                <w:sz w:val="20"/>
                <w:szCs w:val="20"/>
                <w:lang w:eastAsia="ru-RU"/>
              </w:rPr>
              <w:t> </w:t>
            </w:r>
          </w:p>
          <w:p w:rsidR="001C7DA2" w:rsidRPr="00AD67F5" w:rsidRDefault="001C7DA2" w:rsidP="001C7DA2">
            <w:pPr>
              <w:shd w:val="clear" w:color="auto" w:fill="FFFFFF"/>
              <w:spacing w:before="100" w:beforeAutospacing="1" w:after="100" w:afterAutospacing="1"/>
              <w:rPr>
                <w:rFonts w:ascii="Times New Roman" w:eastAsia="Times New Roman" w:hAnsi="Times New Roman" w:cs="Times New Roman"/>
                <w:color w:val="000000"/>
                <w:sz w:val="20"/>
                <w:szCs w:val="20"/>
                <w:lang w:eastAsia="ru-RU"/>
              </w:rPr>
            </w:pPr>
            <w:r w:rsidRPr="00AD67F5">
              <w:rPr>
                <w:rFonts w:ascii="Times New Roman" w:eastAsia="Times New Roman" w:hAnsi="Times New Roman" w:cs="Times New Roman"/>
                <w:color w:val="000000"/>
                <w:sz w:val="20"/>
                <w:szCs w:val="20"/>
                <w:lang w:eastAsia="ru-RU"/>
              </w:rPr>
              <w:t>Природа. Любимое время года. Погода.Путешествия.</w:t>
            </w:r>
          </w:p>
          <w:p w:rsidR="001C7DA2" w:rsidRPr="00AD67F5" w:rsidRDefault="001C7DA2" w:rsidP="001C7DA2">
            <w:pPr>
              <w:rPr>
                <w:rFonts w:ascii="Times New Roman" w:eastAsia="Calibri" w:hAnsi="Times New Roman" w:cs="Times New Roman"/>
                <w:sz w:val="20"/>
                <w:szCs w:val="20"/>
              </w:rPr>
            </w:pPr>
          </w:p>
        </w:tc>
        <w:tc>
          <w:tcPr>
            <w:tcW w:w="708" w:type="dxa"/>
          </w:tcPr>
          <w:p w:rsidR="001C7DA2" w:rsidRPr="00AD67F5" w:rsidRDefault="001C7DA2" w:rsidP="001C7DA2">
            <w:pPr>
              <w:rPr>
                <w:rFonts w:ascii="Times New Roman" w:eastAsia="Calibri" w:hAnsi="Times New Roman" w:cs="Times New Roman"/>
                <w:sz w:val="20"/>
                <w:szCs w:val="20"/>
              </w:rPr>
            </w:pPr>
          </w:p>
          <w:p w:rsidR="001C7DA2" w:rsidRPr="00AD67F5" w:rsidRDefault="001C7DA2" w:rsidP="001C7DA2">
            <w:pPr>
              <w:rPr>
                <w:rFonts w:ascii="Times New Roman" w:eastAsia="Calibri" w:hAnsi="Times New Roman" w:cs="Times New Roman"/>
                <w:sz w:val="20"/>
                <w:szCs w:val="20"/>
              </w:rPr>
            </w:pPr>
            <w:r w:rsidRPr="00AD67F5">
              <w:rPr>
                <w:rFonts w:ascii="Times New Roman" w:eastAsia="Calibri" w:hAnsi="Times New Roman" w:cs="Times New Roman"/>
                <w:sz w:val="20"/>
                <w:szCs w:val="20"/>
              </w:rPr>
              <w:t>2 ч</w:t>
            </w:r>
          </w:p>
          <w:p w:rsidR="001C7DA2" w:rsidRPr="00AD67F5" w:rsidRDefault="001C7DA2" w:rsidP="001C7DA2">
            <w:pPr>
              <w:rPr>
                <w:rFonts w:ascii="Times New Roman" w:eastAsia="Calibri" w:hAnsi="Times New Roman" w:cs="Times New Roman"/>
                <w:sz w:val="20"/>
                <w:szCs w:val="20"/>
              </w:rPr>
            </w:pPr>
          </w:p>
          <w:p w:rsidR="001C7DA2" w:rsidRPr="00AD67F5" w:rsidRDefault="001C7DA2" w:rsidP="001C7DA2">
            <w:pPr>
              <w:rPr>
                <w:rFonts w:ascii="Times New Roman" w:eastAsia="Calibri" w:hAnsi="Times New Roman" w:cs="Times New Roman"/>
                <w:sz w:val="20"/>
                <w:szCs w:val="20"/>
              </w:rPr>
            </w:pPr>
          </w:p>
          <w:p w:rsidR="001C7DA2" w:rsidRPr="00AD67F5" w:rsidRDefault="001C7DA2" w:rsidP="001C7DA2">
            <w:pPr>
              <w:rPr>
                <w:rFonts w:ascii="Times New Roman" w:eastAsia="Calibri" w:hAnsi="Times New Roman" w:cs="Times New Roman"/>
                <w:sz w:val="20"/>
                <w:szCs w:val="20"/>
              </w:rPr>
            </w:pPr>
          </w:p>
          <w:p w:rsidR="001C7DA2" w:rsidRPr="00AD67F5" w:rsidRDefault="001C7DA2" w:rsidP="001C7DA2">
            <w:pPr>
              <w:rPr>
                <w:rFonts w:ascii="Times New Roman" w:eastAsia="Calibri" w:hAnsi="Times New Roman" w:cs="Times New Roman"/>
                <w:sz w:val="20"/>
                <w:szCs w:val="20"/>
              </w:rPr>
            </w:pPr>
          </w:p>
          <w:p w:rsidR="001C7DA2" w:rsidRPr="00AD67F5" w:rsidRDefault="001C7DA2" w:rsidP="001C7DA2">
            <w:pPr>
              <w:rPr>
                <w:rFonts w:ascii="Times New Roman" w:eastAsia="Calibri" w:hAnsi="Times New Roman" w:cs="Times New Roman"/>
                <w:sz w:val="20"/>
                <w:szCs w:val="20"/>
              </w:rPr>
            </w:pPr>
          </w:p>
          <w:p w:rsidR="001C7DA2" w:rsidRPr="00AD67F5" w:rsidRDefault="001C7DA2" w:rsidP="001C7DA2">
            <w:pPr>
              <w:rPr>
                <w:rFonts w:ascii="Times New Roman" w:eastAsia="Calibri" w:hAnsi="Times New Roman" w:cs="Times New Roman"/>
                <w:sz w:val="20"/>
                <w:szCs w:val="20"/>
              </w:rPr>
            </w:pPr>
          </w:p>
          <w:p w:rsidR="001C7DA2" w:rsidRPr="00AD67F5" w:rsidRDefault="001C7DA2" w:rsidP="001C7DA2">
            <w:pPr>
              <w:rPr>
                <w:rFonts w:ascii="Times New Roman" w:eastAsia="Calibri" w:hAnsi="Times New Roman" w:cs="Times New Roman"/>
                <w:sz w:val="20"/>
                <w:szCs w:val="20"/>
              </w:rPr>
            </w:pPr>
          </w:p>
          <w:p w:rsidR="001C7DA2" w:rsidRPr="00AD67F5" w:rsidRDefault="001C7DA2" w:rsidP="001C7DA2">
            <w:pPr>
              <w:rPr>
                <w:rFonts w:ascii="Times New Roman" w:eastAsia="Calibri" w:hAnsi="Times New Roman" w:cs="Times New Roman"/>
                <w:sz w:val="20"/>
                <w:szCs w:val="20"/>
              </w:rPr>
            </w:pPr>
          </w:p>
          <w:p w:rsidR="001C7DA2" w:rsidRPr="00AD67F5" w:rsidRDefault="001C7DA2" w:rsidP="001C7DA2">
            <w:pPr>
              <w:rPr>
                <w:rFonts w:ascii="Times New Roman" w:eastAsia="Calibri" w:hAnsi="Times New Roman" w:cs="Times New Roman"/>
                <w:sz w:val="20"/>
                <w:szCs w:val="20"/>
              </w:rPr>
            </w:pPr>
          </w:p>
          <w:p w:rsidR="001C7DA2" w:rsidRPr="00AD67F5" w:rsidRDefault="001C7DA2" w:rsidP="001C7DA2">
            <w:pPr>
              <w:rPr>
                <w:rFonts w:ascii="Times New Roman" w:eastAsia="Calibri" w:hAnsi="Times New Roman" w:cs="Times New Roman"/>
                <w:sz w:val="20"/>
                <w:szCs w:val="20"/>
              </w:rPr>
            </w:pPr>
          </w:p>
          <w:p w:rsidR="001C7DA2" w:rsidRPr="00AD67F5" w:rsidRDefault="001C7DA2" w:rsidP="001C7DA2">
            <w:pPr>
              <w:rPr>
                <w:rFonts w:ascii="Times New Roman" w:eastAsia="Calibri" w:hAnsi="Times New Roman" w:cs="Times New Roman"/>
                <w:sz w:val="20"/>
                <w:szCs w:val="20"/>
              </w:rPr>
            </w:pPr>
          </w:p>
          <w:p w:rsidR="001C7DA2" w:rsidRPr="00AD67F5" w:rsidRDefault="001C7DA2" w:rsidP="001C7DA2">
            <w:pPr>
              <w:rPr>
                <w:rFonts w:ascii="Times New Roman" w:eastAsia="Calibri" w:hAnsi="Times New Roman" w:cs="Times New Roman"/>
                <w:sz w:val="20"/>
                <w:szCs w:val="20"/>
              </w:rPr>
            </w:pPr>
          </w:p>
          <w:p w:rsidR="001C7DA2" w:rsidRPr="00AD67F5" w:rsidRDefault="001C7DA2" w:rsidP="001C7DA2">
            <w:pPr>
              <w:rPr>
                <w:rFonts w:ascii="Times New Roman" w:eastAsia="Calibri" w:hAnsi="Times New Roman" w:cs="Times New Roman"/>
                <w:sz w:val="20"/>
                <w:szCs w:val="20"/>
              </w:rPr>
            </w:pPr>
          </w:p>
          <w:p w:rsidR="001C7DA2" w:rsidRPr="00AD67F5" w:rsidRDefault="001C7DA2" w:rsidP="001C7DA2">
            <w:pPr>
              <w:rPr>
                <w:rFonts w:ascii="Times New Roman" w:eastAsia="Calibri" w:hAnsi="Times New Roman" w:cs="Times New Roman"/>
                <w:sz w:val="20"/>
                <w:szCs w:val="20"/>
              </w:rPr>
            </w:pPr>
            <w:r w:rsidRPr="00AD67F5">
              <w:rPr>
                <w:rFonts w:ascii="Times New Roman" w:eastAsia="Calibri" w:hAnsi="Times New Roman" w:cs="Times New Roman"/>
                <w:sz w:val="20"/>
                <w:szCs w:val="20"/>
              </w:rPr>
              <w:t>6 ч</w:t>
            </w:r>
          </w:p>
        </w:tc>
        <w:tc>
          <w:tcPr>
            <w:tcW w:w="3119" w:type="dxa"/>
          </w:tcPr>
          <w:p w:rsidR="001C7DA2" w:rsidRPr="00AD67F5" w:rsidRDefault="001C7DA2" w:rsidP="001C7DA2">
            <w:pPr>
              <w:rPr>
                <w:rFonts w:ascii="Times New Roman" w:eastAsia="Calibri" w:hAnsi="Times New Roman" w:cs="Times New Roman"/>
                <w:sz w:val="20"/>
                <w:szCs w:val="20"/>
              </w:rPr>
            </w:pPr>
            <w:r w:rsidRPr="00AD67F5">
              <w:rPr>
                <w:rFonts w:ascii="Times New Roman" w:eastAsia="Calibri" w:hAnsi="Times New Roman" w:cs="Times New Roman"/>
                <w:sz w:val="20"/>
                <w:szCs w:val="20"/>
              </w:rPr>
              <w:lastRenderedPageBreak/>
              <w:t>Больница для животных! (1 ч) (Модуль 2); Одна большая счастливая семья! (1 ч) (Модуль1); Русские города- миллионеры (модуль 1)</w:t>
            </w:r>
          </w:p>
          <w:p w:rsidR="001C7DA2" w:rsidRPr="00AD67F5" w:rsidRDefault="001C7DA2" w:rsidP="001C7DA2">
            <w:pPr>
              <w:rPr>
                <w:rFonts w:ascii="Times New Roman" w:eastAsia="Calibri" w:hAnsi="Times New Roman" w:cs="Times New Roman"/>
                <w:sz w:val="20"/>
                <w:szCs w:val="20"/>
              </w:rPr>
            </w:pPr>
          </w:p>
          <w:p w:rsidR="001C7DA2" w:rsidRPr="00AD67F5" w:rsidRDefault="001C7DA2" w:rsidP="001C7DA2">
            <w:pPr>
              <w:rPr>
                <w:rFonts w:ascii="Times New Roman" w:eastAsia="Calibri" w:hAnsi="Times New Roman" w:cs="Times New Roman"/>
                <w:sz w:val="20"/>
                <w:szCs w:val="20"/>
              </w:rPr>
            </w:pPr>
            <w:r w:rsidRPr="00AD67F5">
              <w:rPr>
                <w:rFonts w:ascii="Times New Roman" w:eastAsia="Calibri" w:hAnsi="Times New Roman" w:cs="Times New Roman"/>
                <w:sz w:val="20"/>
                <w:szCs w:val="20"/>
              </w:rPr>
              <w:t xml:space="preserve">Хорошие времена впереди! (2 ч) Здравствуй солнце! (4 ч) (8 </w:t>
            </w:r>
            <w:r w:rsidRPr="00AD67F5">
              <w:rPr>
                <w:rFonts w:ascii="Times New Roman" w:eastAsia="Calibri" w:hAnsi="Times New Roman" w:cs="Times New Roman"/>
                <w:sz w:val="20"/>
                <w:szCs w:val="20"/>
              </w:rPr>
              <w:lastRenderedPageBreak/>
              <w:t>модуль)</w:t>
            </w:r>
          </w:p>
          <w:p w:rsidR="001C7DA2" w:rsidRPr="00AD67F5" w:rsidRDefault="001C7DA2" w:rsidP="001C7DA2">
            <w:pPr>
              <w:rPr>
                <w:rFonts w:ascii="Times New Roman" w:eastAsia="Calibri" w:hAnsi="Times New Roman" w:cs="Times New Roman"/>
                <w:sz w:val="20"/>
                <w:szCs w:val="20"/>
              </w:rPr>
            </w:pPr>
            <w:r w:rsidRPr="00AD67F5">
              <w:rPr>
                <w:rFonts w:ascii="Times New Roman" w:eastAsia="Calibri" w:hAnsi="Times New Roman" w:cs="Times New Roman"/>
                <w:sz w:val="20"/>
                <w:szCs w:val="20"/>
              </w:rPr>
              <w:t>Путешествие замечательное! (8 модуль)</w:t>
            </w:r>
          </w:p>
        </w:tc>
        <w:tc>
          <w:tcPr>
            <w:tcW w:w="7796" w:type="dxa"/>
          </w:tcPr>
          <w:p w:rsidR="001C7DA2" w:rsidRPr="00AD67F5" w:rsidRDefault="001C7DA2" w:rsidP="00BB3016">
            <w:pPr>
              <w:numPr>
                <w:ilvl w:val="0"/>
                <w:numId w:val="341"/>
              </w:numPr>
              <w:ind w:left="175" w:hanging="141"/>
              <w:contextualSpacing/>
              <w:rPr>
                <w:rFonts w:ascii="Times New Roman" w:eastAsia="Calibri" w:hAnsi="Times New Roman" w:cs="Times New Roman"/>
                <w:color w:val="000000"/>
                <w:sz w:val="20"/>
                <w:szCs w:val="20"/>
              </w:rPr>
            </w:pPr>
            <w:r w:rsidRPr="00AD67F5">
              <w:rPr>
                <w:rFonts w:ascii="Times New Roman" w:eastAsia="Calibri" w:hAnsi="Times New Roman" w:cs="Times New Roman"/>
                <w:color w:val="000000"/>
                <w:sz w:val="20"/>
                <w:szCs w:val="20"/>
              </w:rPr>
              <w:lastRenderedPageBreak/>
              <w:t>Ведут диалоги-расспросы (о местонахождении предметов в комнате, зданий в городе, о планах на ближайшее будущее и каникулы, о погоде).</w:t>
            </w:r>
          </w:p>
          <w:p w:rsidR="001C7DA2" w:rsidRPr="00AD67F5" w:rsidRDefault="001C7DA2" w:rsidP="00BB3016">
            <w:pPr>
              <w:numPr>
                <w:ilvl w:val="0"/>
                <w:numId w:val="341"/>
              </w:numPr>
              <w:ind w:left="175" w:hanging="141"/>
              <w:contextualSpacing/>
              <w:rPr>
                <w:rFonts w:ascii="Times New Roman" w:eastAsia="Calibri" w:hAnsi="Times New Roman" w:cs="Times New Roman"/>
                <w:color w:val="000000"/>
                <w:sz w:val="20"/>
                <w:szCs w:val="20"/>
              </w:rPr>
            </w:pPr>
            <w:r w:rsidRPr="00AD67F5">
              <w:rPr>
                <w:rFonts w:ascii="Times New Roman" w:eastAsia="Calibri" w:hAnsi="Times New Roman" w:cs="Times New Roman"/>
                <w:color w:val="000000"/>
                <w:sz w:val="20"/>
                <w:szCs w:val="20"/>
              </w:rPr>
              <w:t>Пользуются основными коммуникативными типами речи: описанием, сообщением, рассказом по изучаемым темам (крупные города России, планы на будущее и каникулы, погода, путешествия).</w:t>
            </w:r>
          </w:p>
          <w:p w:rsidR="001C7DA2" w:rsidRPr="00AD67F5" w:rsidRDefault="001C7DA2" w:rsidP="00BB3016">
            <w:pPr>
              <w:numPr>
                <w:ilvl w:val="0"/>
                <w:numId w:val="341"/>
              </w:numPr>
              <w:ind w:left="175" w:hanging="141"/>
              <w:contextualSpacing/>
              <w:rPr>
                <w:rFonts w:ascii="Times New Roman" w:eastAsia="Calibri" w:hAnsi="Times New Roman" w:cs="Times New Roman"/>
                <w:color w:val="000000"/>
                <w:sz w:val="20"/>
                <w:szCs w:val="20"/>
              </w:rPr>
            </w:pPr>
            <w:r w:rsidRPr="00AD67F5">
              <w:rPr>
                <w:rFonts w:ascii="Times New Roman" w:eastAsia="Calibri" w:hAnsi="Times New Roman" w:cs="Times New Roman"/>
                <w:color w:val="000000"/>
                <w:sz w:val="20"/>
                <w:szCs w:val="20"/>
              </w:rPr>
              <w:t>Оперируют активной лексикой в процессе общения.</w:t>
            </w:r>
          </w:p>
          <w:p w:rsidR="001C7DA2" w:rsidRPr="00AD67F5" w:rsidRDefault="001C7DA2" w:rsidP="00BB3016">
            <w:pPr>
              <w:numPr>
                <w:ilvl w:val="0"/>
                <w:numId w:val="341"/>
              </w:numPr>
              <w:ind w:left="175" w:hanging="141"/>
              <w:contextualSpacing/>
              <w:rPr>
                <w:rFonts w:ascii="Times New Roman" w:eastAsia="Calibri" w:hAnsi="Times New Roman" w:cs="Times New Roman"/>
                <w:color w:val="000000"/>
                <w:sz w:val="20"/>
                <w:szCs w:val="20"/>
              </w:rPr>
            </w:pPr>
            <w:r w:rsidRPr="00AD67F5">
              <w:rPr>
                <w:rFonts w:ascii="Times New Roman" w:eastAsia="Calibri" w:hAnsi="Times New Roman" w:cs="Times New Roman"/>
                <w:color w:val="000000"/>
                <w:sz w:val="20"/>
                <w:szCs w:val="20"/>
              </w:rPr>
              <w:t>Воспроизводят наизусть тексты рифмовок, песен.</w:t>
            </w:r>
          </w:p>
          <w:p w:rsidR="001C7DA2" w:rsidRPr="00AD67F5" w:rsidRDefault="001C7DA2" w:rsidP="00BB3016">
            <w:pPr>
              <w:numPr>
                <w:ilvl w:val="0"/>
                <w:numId w:val="341"/>
              </w:numPr>
              <w:ind w:left="175" w:hanging="141"/>
              <w:contextualSpacing/>
              <w:rPr>
                <w:rFonts w:ascii="Times New Roman" w:eastAsia="Calibri" w:hAnsi="Times New Roman" w:cs="Times New Roman"/>
                <w:color w:val="000000"/>
                <w:sz w:val="20"/>
                <w:szCs w:val="20"/>
              </w:rPr>
            </w:pPr>
            <w:r w:rsidRPr="00AD67F5">
              <w:rPr>
                <w:rFonts w:ascii="Times New Roman" w:eastAsia="Calibri" w:hAnsi="Times New Roman" w:cs="Times New Roman"/>
                <w:color w:val="000000"/>
                <w:sz w:val="20"/>
                <w:szCs w:val="20"/>
              </w:rPr>
              <w:t xml:space="preserve">Понимают небольшие доступные тексты в аудиозаписи, построенные на изученном </w:t>
            </w:r>
            <w:r w:rsidRPr="00AD67F5">
              <w:rPr>
                <w:rFonts w:ascii="Times New Roman" w:eastAsia="Calibri" w:hAnsi="Times New Roman" w:cs="Times New Roman"/>
                <w:color w:val="000000"/>
                <w:sz w:val="20"/>
                <w:szCs w:val="20"/>
              </w:rPr>
              <w:lastRenderedPageBreak/>
              <w:t>языковом материале.</w:t>
            </w:r>
          </w:p>
          <w:p w:rsidR="001C7DA2" w:rsidRPr="00AD67F5" w:rsidRDefault="001C7DA2" w:rsidP="00BB3016">
            <w:pPr>
              <w:numPr>
                <w:ilvl w:val="0"/>
                <w:numId w:val="341"/>
              </w:numPr>
              <w:ind w:left="175" w:hanging="141"/>
              <w:contextualSpacing/>
              <w:rPr>
                <w:rFonts w:ascii="Times New Roman" w:eastAsia="Calibri" w:hAnsi="Times New Roman" w:cs="Times New Roman"/>
                <w:color w:val="000000"/>
                <w:sz w:val="20"/>
                <w:szCs w:val="20"/>
              </w:rPr>
            </w:pPr>
            <w:r w:rsidRPr="00AD67F5">
              <w:rPr>
                <w:rFonts w:ascii="Times New Roman" w:eastAsia="Calibri" w:hAnsi="Times New Roman" w:cs="Times New Roman"/>
                <w:color w:val="000000"/>
                <w:sz w:val="20"/>
                <w:szCs w:val="20"/>
              </w:rPr>
              <w:t>Читают выразительно вслух и про себя небольшие тексты, построенные на изученном языковом материале, а также содержащие отдельные новые слова, находят в тексте необходимую информацию.</w:t>
            </w:r>
          </w:p>
          <w:p w:rsidR="001C7DA2" w:rsidRPr="00AD67F5" w:rsidRDefault="001C7DA2" w:rsidP="00BB3016">
            <w:pPr>
              <w:numPr>
                <w:ilvl w:val="0"/>
                <w:numId w:val="341"/>
              </w:numPr>
              <w:ind w:left="175" w:hanging="141"/>
              <w:contextualSpacing/>
              <w:rPr>
                <w:rFonts w:ascii="Times New Roman" w:eastAsia="Calibri" w:hAnsi="Times New Roman" w:cs="Times New Roman"/>
                <w:color w:val="000000"/>
                <w:sz w:val="20"/>
                <w:szCs w:val="20"/>
              </w:rPr>
            </w:pPr>
            <w:r w:rsidRPr="00AD67F5">
              <w:rPr>
                <w:rFonts w:ascii="Times New Roman" w:eastAsia="Calibri" w:hAnsi="Times New Roman" w:cs="Times New Roman"/>
                <w:color w:val="000000"/>
                <w:sz w:val="20"/>
                <w:szCs w:val="20"/>
              </w:rPr>
              <w:t>Находят значение отдельных незнакомых слов в двуязычном словаре учебника.</w:t>
            </w:r>
          </w:p>
          <w:p w:rsidR="001C7DA2" w:rsidRPr="00AD67F5" w:rsidRDefault="001C7DA2" w:rsidP="00BB3016">
            <w:pPr>
              <w:numPr>
                <w:ilvl w:val="0"/>
                <w:numId w:val="341"/>
              </w:numPr>
              <w:ind w:left="175" w:hanging="141"/>
              <w:contextualSpacing/>
              <w:rPr>
                <w:rFonts w:ascii="Times New Roman" w:eastAsia="Calibri" w:hAnsi="Times New Roman" w:cs="Times New Roman"/>
                <w:color w:val="000000"/>
                <w:sz w:val="20"/>
                <w:szCs w:val="20"/>
              </w:rPr>
            </w:pPr>
            <w:r w:rsidRPr="00AD67F5">
              <w:rPr>
                <w:rFonts w:ascii="Times New Roman" w:eastAsia="Calibri" w:hAnsi="Times New Roman" w:cs="Times New Roman"/>
                <w:color w:val="000000"/>
                <w:sz w:val="20"/>
                <w:szCs w:val="20"/>
              </w:rPr>
              <w:t>Пишут с опорой на образец письмо другу о каникулах.</w:t>
            </w:r>
          </w:p>
          <w:p w:rsidR="001C7DA2" w:rsidRPr="00AD67F5" w:rsidRDefault="001C7DA2" w:rsidP="00BB3016">
            <w:pPr>
              <w:numPr>
                <w:ilvl w:val="0"/>
                <w:numId w:val="341"/>
              </w:numPr>
              <w:ind w:left="175" w:hanging="141"/>
              <w:contextualSpacing/>
              <w:rPr>
                <w:rFonts w:ascii="Times New Roman" w:eastAsia="Calibri" w:hAnsi="Times New Roman" w:cs="Times New Roman"/>
                <w:color w:val="000000"/>
                <w:sz w:val="20"/>
                <w:szCs w:val="20"/>
              </w:rPr>
            </w:pPr>
            <w:r w:rsidRPr="00AD67F5">
              <w:rPr>
                <w:rFonts w:ascii="Times New Roman" w:eastAsia="Calibri" w:hAnsi="Times New Roman" w:cs="Times New Roman"/>
                <w:color w:val="000000"/>
                <w:sz w:val="20"/>
                <w:szCs w:val="20"/>
              </w:rPr>
              <w:t>Отличают буквы от транскрипционных значков, сравнивают и анализируют буквосочетания и их транскрипцию.</w:t>
            </w:r>
          </w:p>
          <w:p w:rsidR="001C7DA2" w:rsidRPr="00AD67F5" w:rsidRDefault="001C7DA2" w:rsidP="00BB3016">
            <w:pPr>
              <w:numPr>
                <w:ilvl w:val="0"/>
                <w:numId w:val="341"/>
              </w:numPr>
              <w:ind w:left="175" w:hanging="141"/>
              <w:contextualSpacing/>
              <w:rPr>
                <w:rFonts w:ascii="Times New Roman" w:eastAsia="Calibri" w:hAnsi="Times New Roman" w:cs="Times New Roman"/>
                <w:color w:val="000000"/>
                <w:sz w:val="20"/>
                <w:szCs w:val="20"/>
              </w:rPr>
            </w:pPr>
            <w:r w:rsidRPr="00AD67F5">
              <w:rPr>
                <w:rFonts w:ascii="Times New Roman" w:eastAsia="Calibri" w:hAnsi="Times New Roman" w:cs="Times New Roman"/>
                <w:color w:val="000000"/>
                <w:sz w:val="20"/>
                <w:szCs w:val="20"/>
              </w:rPr>
              <w:t>Правильно читают </w:t>
            </w:r>
            <w:r w:rsidRPr="00AD67F5">
              <w:rPr>
                <w:rFonts w:ascii="Times New Roman" w:eastAsia="Calibri" w:hAnsi="Times New Roman" w:cs="Times New Roman"/>
                <w:i/>
                <w:iCs/>
                <w:color w:val="000000"/>
                <w:sz w:val="20"/>
                <w:szCs w:val="20"/>
              </w:rPr>
              <w:t>ar, or</w:t>
            </w:r>
            <w:r w:rsidRPr="00AD67F5">
              <w:rPr>
                <w:rFonts w:ascii="Times New Roman" w:eastAsia="Calibri" w:hAnsi="Times New Roman" w:cs="Times New Roman"/>
                <w:color w:val="000000"/>
                <w:sz w:val="20"/>
                <w:szCs w:val="20"/>
              </w:rPr>
              <w:t>,</w:t>
            </w:r>
            <w:r w:rsidRPr="00AD67F5">
              <w:rPr>
                <w:rFonts w:ascii="Times New Roman" w:eastAsia="Calibri" w:hAnsi="Times New Roman" w:cs="Times New Roman"/>
                <w:i/>
                <w:iCs/>
                <w:color w:val="000000"/>
                <w:sz w:val="20"/>
                <w:szCs w:val="20"/>
              </w:rPr>
              <w:t> </w:t>
            </w:r>
            <w:r w:rsidRPr="00AD67F5">
              <w:rPr>
                <w:rFonts w:ascii="Times New Roman" w:eastAsia="Calibri" w:hAnsi="Times New Roman" w:cs="Times New Roman"/>
                <w:color w:val="000000"/>
                <w:sz w:val="20"/>
                <w:szCs w:val="20"/>
              </w:rPr>
              <w:t>знакомятся с правилами чтения немых букв </w:t>
            </w:r>
            <w:r w:rsidRPr="00AD67F5">
              <w:rPr>
                <w:rFonts w:ascii="Times New Roman" w:eastAsia="Calibri" w:hAnsi="Times New Roman" w:cs="Times New Roman"/>
                <w:i/>
                <w:iCs/>
                <w:color w:val="000000"/>
                <w:sz w:val="20"/>
                <w:szCs w:val="20"/>
              </w:rPr>
              <w:t>w, k</w:t>
            </w:r>
            <w:r w:rsidRPr="00AD67F5">
              <w:rPr>
                <w:rFonts w:ascii="Times New Roman" w:eastAsia="Calibri" w:hAnsi="Times New Roman" w:cs="Times New Roman"/>
                <w:color w:val="000000"/>
                <w:sz w:val="20"/>
                <w:szCs w:val="20"/>
              </w:rPr>
              <w:t> в начале слова.</w:t>
            </w:r>
          </w:p>
          <w:p w:rsidR="001C7DA2" w:rsidRPr="00AD67F5" w:rsidRDefault="001C7DA2" w:rsidP="00BB3016">
            <w:pPr>
              <w:numPr>
                <w:ilvl w:val="0"/>
                <w:numId w:val="341"/>
              </w:numPr>
              <w:ind w:left="175" w:hanging="141"/>
              <w:contextualSpacing/>
              <w:rPr>
                <w:rFonts w:ascii="Times New Roman" w:eastAsia="Calibri" w:hAnsi="Times New Roman" w:cs="Times New Roman"/>
                <w:color w:val="000000"/>
                <w:sz w:val="20"/>
                <w:szCs w:val="20"/>
              </w:rPr>
            </w:pPr>
            <w:r w:rsidRPr="00AD67F5">
              <w:rPr>
                <w:rFonts w:ascii="Times New Roman" w:eastAsia="Calibri" w:hAnsi="Times New Roman" w:cs="Times New Roman"/>
                <w:color w:val="000000"/>
                <w:sz w:val="20"/>
                <w:szCs w:val="20"/>
              </w:rPr>
              <w:t>Овладевают основными правилами чтения и орфографии, написанием наиболее употребительных слов.</w:t>
            </w:r>
          </w:p>
          <w:p w:rsidR="001C7DA2" w:rsidRPr="00AD67F5" w:rsidRDefault="001C7DA2" w:rsidP="00BB3016">
            <w:pPr>
              <w:numPr>
                <w:ilvl w:val="0"/>
                <w:numId w:val="341"/>
              </w:numPr>
              <w:ind w:left="175" w:hanging="141"/>
              <w:contextualSpacing/>
              <w:rPr>
                <w:rFonts w:ascii="Times New Roman" w:eastAsia="Calibri" w:hAnsi="Times New Roman" w:cs="Times New Roman"/>
                <w:color w:val="000000"/>
                <w:sz w:val="20"/>
                <w:szCs w:val="20"/>
              </w:rPr>
            </w:pPr>
            <w:r w:rsidRPr="00AD67F5">
              <w:rPr>
                <w:rFonts w:ascii="Times New Roman" w:eastAsia="Calibri" w:hAnsi="Times New Roman" w:cs="Times New Roman"/>
                <w:color w:val="000000"/>
                <w:sz w:val="20"/>
                <w:szCs w:val="20"/>
              </w:rPr>
              <w:t>Соотносят графический образ слова с его звуковым образом на основе знания основных правил чтения.</w:t>
            </w:r>
          </w:p>
          <w:p w:rsidR="001C7DA2" w:rsidRPr="00AD67F5" w:rsidRDefault="001C7DA2" w:rsidP="00BB3016">
            <w:pPr>
              <w:numPr>
                <w:ilvl w:val="0"/>
                <w:numId w:val="341"/>
              </w:numPr>
              <w:ind w:left="175" w:hanging="141"/>
              <w:contextualSpacing/>
              <w:rPr>
                <w:rFonts w:ascii="Times New Roman" w:eastAsia="Calibri" w:hAnsi="Times New Roman" w:cs="Times New Roman"/>
                <w:color w:val="000000"/>
                <w:sz w:val="20"/>
                <w:szCs w:val="20"/>
              </w:rPr>
            </w:pPr>
            <w:r w:rsidRPr="00AD67F5">
              <w:rPr>
                <w:rFonts w:ascii="Times New Roman" w:eastAsia="Calibri" w:hAnsi="Times New Roman" w:cs="Times New Roman"/>
                <w:color w:val="000000"/>
                <w:sz w:val="20"/>
                <w:szCs w:val="20"/>
              </w:rPr>
              <w:t>Соблюдают правильное ударение в словах и фразах, интонацию в целом.</w:t>
            </w:r>
          </w:p>
          <w:p w:rsidR="001C7DA2" w:rsidRPr="00AD67F5" w:rsidRDefault="001C7DA2" w:rsidP="00BB3016">
            <w:pPr>
              <w:numPr>
                <w:ilvl w:val="0"/>
                <w:numId w:val="341"/>
              </w:numPr>
              <w:ind w:left="175" w:hanging="141"/>
              <w:contextualSpacing/>
              <w:rPr>
                <w:rFonts w:ascii="Times New Roman" w:eastAsia="Calibri" w:hAnsi="Times New Roman" w:cs="Times New Roman"/>
                <w:color w:val="000000"/>
                <w:sz w:val="20"/>
                <w:szCs w:val="20"/>
              </w:rPr>
            </w:pPr>
            <w:r w:rsidRPr="00AD67F5">
              <w:rPr>
                <w:rFonts w:ascii="Times New Roman" w:eastAsia="Calibri" w:hAnsi="Times New Roman" w:cs="Times New Roman"/>
                <w:color w:val="000000"/>
                <w:sz w:val="20"/>
                <w:szCs w:val="20"/>
              </w:rPr>
              <w:t>Соблюдают нормы произношения звуков английского языка в чтении вслух и устной речи и корректно произносят предложения с точки зрения их ритмико-интонационных особенностей.</w:t>
            </w:r>
          </w:p>
          <w:p w:rsidR="001C7DA2" w:rsidRPr="00AD67F5" w:rsidRDefault="001C7DA2" w:rsidP="00BB3016">
            <w:pPr>
              <w:numPr>
                <w:ilvl w:val="0"/>
                <w:numId w:val="341"/>
              </w:numPr>
              <w:ind w:left="175" w:hanging="141"/>
              <w:contextualSpacing/>
              <w:rPr>
                <w:rFonts w:ascii="Times New Roman" w:eastAsia="Calibri" w:hAnsi="Times New Roman" w:cs="Times New Roman"/>
                <w:sz w:val="20"/>
                <w:szCs w:val="20"/>
              </w:rPr>
            </w:pPr>
            <w:r w:rsidRPr="00AD67F5">
              <w:rPr>
                <w:rFonts w:ascii="Times New Roman" w:eastAsia="Calibri" w:hAnsi="Times New Roman" w:cs="Times New Roman"/>
                <w:color w:val="000000"/>
                <w:sz w:val="20"/>
                <w:szCs w:val="20"/>
              </w:rPr>
              <w:t>Употребляют предлоги, структуру </w:t>
            </w:r>
            <w:r w:rsidRPr="00AD67F5">
              <w:rPr>
                <w:rFonts w:ascii="Times New Roman" w:eastAsia="Calibri" w:hAnsi="Times New Roman" w:cs="Times New Roman"/>
                <w:i/>
                <w:iCs/>
                <w:color w:val="000000"/>
                <w:sz w:val="20"/>
                <w:szCs w:val="20"/>
              </w:rPr>
              <w:t>to be going to, Future</w:t>
            </w:r>
            <w:r w:rsidRPr="00AD67F5">
              <w:rPr>
                <w:rFonts w:ascii="Times New Roman" w:eastAsia="Calibri" w:hAnsi="Times New Roman" w:cs="Times New Roman"/>
                <w:color w:val="000000"/>
                <w:sz w:val="20"/>
                <w:szCs w:val="20"/>
              </w:rPr>
              <w:t> </w:t>
            </w:r>
            <w:r w:rsidRPr="00AD67F5">
              <w:rPr>
                <w:rFonts w:ascii="Times New Roman" w:eastAsia="Calibri" w:hAnsi="Times New Roman" w:cs="Times New Roman"/>
                <w:i/>
                <w:iCs/>
                <w:color w:val="000000"/>
                <w:sz w:val="20"/>
                <w:szCs w:val="20"/>
              </w:rPr>
              <w:t>Simple, </w:t>
            </w:r>
            <w:r w:rsidRPr="00AD67F5">
              <w:rPr>
                <w:rFonts w:ascii="Times New Roman" w:eastAsia="Calibri" w:hAnsi="Times New Roman" w:cs="Times New Roman"/>
                <w:color w:val="000000"/>
                <w:sz w:val="20"/>
                <w:szCs w:val="20"/>
              </w:rPr>
              <w:t>вопросительные слова</w:t>
            </w:r>
            <w:r w:rsidRPr="00AD67F5">
              <w:rPr>
                <w:rFonts w:ascii="Times New Roman" w:eastAsia="Calibri" w:hAnsi="Times New Roman" w:cs="Times New Roman"/>
                <w:i/>
                <w:iCs/>
                <w:color w:val="000000"/>
                <w:sz w:val="20"/>
                <w:szCs w:val="20"/>
              </w:rPr>
              <w:t>.</w:t>
            </w:r>
            <w:r w:rsidRPr="00AD67F5">
              <w:rPr>
                <w:rFonts w:ascii="Times New Roman" w:eastAsia="Calibri" w:hAnsi="Times New Roman" w:cs="Times New Roman"/>
                <w:sz w:val="20"/>
                <w:szCs w:val="20"/>
              </w:rPr>
              <w:t xml:space="preserve"> </w:t>
            </w:r>
          </w:p>
        </w:tc>
      </w:tr>
      <w:tr w:rsidR="001C7DA2" w:rsidRPr="00AD67F5" w:rsidTr="00AD67F5">
        <w:tc>
          <w:tcPr>
            <w:tcW w:w="3686" w:type="dxa"/>
          </w:tcPr>
          <w:p w:rsidR="001C7DA2" w:rsidRPr="00AD67F5" w:rsidRDefault="001C7DA2" w:rsidP="001C7DA2">
            <w:pPr>
              <w:shd w:val="clear" w:color="auto" w:fill="FFFFFF"/>
              <w:spacing w:before="100" w:beforeAutospacing="1" w:after="100" w:afterAutospacing="1"/>
              <w:rPr>
                <w:rFonts w:ascii="Times New Roman" w:eastAsia="Times New Roman" w:hAnsi="Times New Roman" w:cs="Times New Roman"/>
                <w:color w:val="000000"/>
                <w:sz w:val="20"/>
                <w:szCs w:val="20"/>
                <w:lang w:eastAsia="ru-RU"/>
              </w:rPr>
            </w:pPr>
            <w:r w:rsidRPr="00AD67F5">
              <w:rPr>
                <w:rFonts w:ascii="Times New Roman" w:eastAsia="Times New Roman" w:hAnsi="Times New Roman" w:cs="Times New Roman"/>
                <w:sz w:val="20"/>
                <w:szCs w:val="20"/>
                <w:lang w:eastAsia="ru-RU"/>
              </w:rPr>
              <w:lastRenderedPageBreak/>
              <w:t xml:space="preserve">Страна/страны изучаемого языка и родная страна </w:t>
            </w:r>
            <w:r w:rsidRPr="00AD67F5">
              <w:rPr>
                <w:rFonts w:ascii="Times New Roman" w:eastAsia="Times New Roman" w:hAnsi="Times New Roman" w:cs="Times New Roman"/>
                <w:color w:val="000000"/>
                <w:sz w:val="20"/>
                <w:szCs w:val="20"/>
                <w:lang w:eastAsia="ru-RU"/>
              </w:rPr>
              <w:t>(общие сведения: название, столица, животный мир, блюда национальной кухни, школа, мир увлечений).</w:t>
            </w:r>
          </w:p>
          <w:p w:rsidR="001C7DA2" w:rsidRPr="00AD67F5" w:rsidRDefault="001C7DA2" w:rsidP="001C7DA2">
            <w:pPr>
              <w:shd w:val="clear" w:color="auto" w:fill="FFFFFF"/>
              <w:spacing w:before="100" w:beforeAutospacing="1" w:after="100" w:afterAutospacing="1"/>
              <w:rPr>
                <w:rFonts w:ascii="Times New Roman" w:eastAsia="Times New Roman" w:hAnsi="Times New Roman" w:cs="Times New Roman"/>
                <w:sz w:val="20"/>
                <w:szCs w:val="20"/>
                <w:lang w:eastAsia="ru-RU"/>
              </w:rPr>
            </w:pPr>
            <w:r w:rsidRPr="00AD67F5">
              <w:rPr>
                <w:rFonts w:ascii="Times New Roman" w:eastAsia="Times New Roman" w:hAnsi="Times New Roman" w:cs="Times New Roman"/>
                <w:color w:val="000000"/>
                <w:sz w:val="20"/>
                <w:szCs w:val="20"/>
                <w:lang w:eastAsia="ru-RU"/>
              </w:rPr>
              <w:t>Литературные персонажи популярных книг моих сверстников (имена героев книг, черты характер</w:t>
            </w:r>
            <w:proofErr w:type="gramStart"/>
            <w:r w:rsidRPr="00AD67F5">
              <w:rPr>
                <w:rFonts w:ascii="Times New Roman" w:eastAsia="Times New Roman" w:hAnsi="Times New Roman" w:cs="Times New Roman"/>
                <w:color w:val="000000"/>
                <w:sz w:val="20"/>
                <w:szCs w:val="20"/>
                <w:lang w:eastAsia="ru-RU"/>
              </w:rPr>
              <w:t>).Небольшие</w:t>
            </w:r>
            <w:proofErr w:type="gramEnd"/>
            <w:r w:rsidRPr="00AD67F5">
              <w:rPr>
                <w:rFonts w:ascii="Times New Roman" w:eastAsia="Times New Roman" w:hAnsi="Times New Roman" w:cs="Times New Roman"/>
                <w:color w:val="000000"/>
                <w:sz w:val="20"/>
                <w:szCs w:val="20"/>
                <w:lang w:eastAsia="ru-RU"/>
              </w:rPr>
              <w:t xml:space="preserve"> произведения детского фольклора на изучаемом иностранном языке (рифмовки, стихи, песни, сказки).Некоторые формы речевого и неречевого этикета стран изучаемого языка в ряде ситуаций общения (в школе, во время совместной игры, за столом, в магазине).</w:t>
            </w:r>
          </w:p>
        </w:tc>
        <w:tc>
          <w:tcPr>
            <w:tcW w:w="708" w:type="dxa"/>
          </w:tcPr>
          <w:p w:rsidR="001C7DA2" w:rsidRPr="00AD67F5" w:rsidRDefault="001C7DA2" w:rsidP="001C7DA2">
            <w:pPr>
              <w:rPr>
                <w:rFonts w:ascii="Times New Roman" w:eastAsia="Calibri" w:hAnsi="Times New Roman" w:cs="Times New Roman"/>
                <w:sz w:val="20"/>
                <w:szCs w:val="20"/>
              </w:rPr>
            </w:pPr>
            <w:r w:rsidRPr="00AD67F5">
              <w:rPr>
                <w:rFonts w:ascii="Times New Roman" w:eastAsia="Calibri" w:hAnsi="Times New Roman" w:cs="Times New Roman"/>
                <w:sz w:val="20"/>
                <w:szCs w:val="20"/>
              </w:rPr>
              <w:t>7 ч</w:t>
            </w:r>
          </w:p>
          <w:p w:rsidR="001C7DA2" w:rsidRPr="00AD67F5" w:rsidRDefault="001C7DA2" w:rsidP="001C7DA2">
            <w:pPr>
              <w:rPr>
                <w:rFonts w:ascii="Times New Roman" w:eastAsia="Calibri" w:hAnsi="Times New Roman" w:cs="Times New Roman"/>
                <w:sz w:val="20"/>
                <w:szCs w:val="20"/>
              </w:rPr>
            </w:pPr>
          </w:p>
          <w:p w:rsidR="001C7DA2" w:rsidRPr="00AD67F5" w:rsidRDefault="001C7DA2" w:rsidP="001C7DA2">
            <w:pPr>
              <w:rPr>
                <w:rFonts w:ascii="Times New Roman" w:eastAsia="Calibri" w:hAnsi="Times New Roman" w:cs="Times New Roman"/>
                <w:sz w:val="20"/>
                <w:szCs w:val="20"/>
              </w:rPr>
            </w:pPr>
          </w:p>
          <w:p w:rsidR="001C7DA2" w:rsidRPr="00AD67F5" w:rsidRDefault="001C7DA2" w:rsidP="001C7DA2">
            <w:pPr>
              <w:rPr>
                <w:rFonts w:ascii="Times New Roman" w:eastAsia="Calibri" w:hAnsi="Times New Roman" w:cs="Times New Roman"/>
                <w:sz w:val="20"/>
                <w:szCs w:val="20"/>
              </w:rPr>
            </w:pPr>
          </w:p>
          <w:p w:rsidR="001C7DA2" w:rsidRPr="00AD67F5" w:rsidRDefault="001C7DA2" w:rsidP="001C7DA2">
            <w:pPr>
              <w:rPr>
                <w:rFonts w:ascii="Times New Roman" w:eastAsia="Calibri" w:hAnsi="Times New Roman" w:cs="Times New Roman"/>
                <w:sz w:val="20"/>
                <w:szCs w:val="20"/>
              </w:rPr>
            </w:pPr>
          </w:p>
          <w:p w:rsidR="001C7DA2" w:rsidRPr="00AD67F5" w:rsidRDefault="001C7DA2" w:rsidP="001C7DA2">
            <w:pPr>
              <w:rPr>
                <w:rFonts w:ascii="Times New Roman" w:eastAsia="Calibri" w:hAnsi="Times New Roman" w:cs="Times New Roman"/>
                <w:sz w:val="20"/>
                <w:szCs w:val="20"/>
              </w:rPr>
            </w:pPr>
          </w:p>
          <w:p w:rsidR="001C7DA2" w:rsidRPr="00AD67F5" w:rsidRDefault="001C7DA2" w:rsidP="001C7DA2">
            <w:pPr>
              <w:rPr>
                <w:rFonts w:ascii="Times New Roman" w:eastAsia="Calibri" w:hAnsi="Times New Roman" w:cs="Times New Roman"/>
                <w:sz w:val="20"/>
                <w:szCs w:val="20"/>
              </w:rPr>
            </w:pPr>
          </w:p>
          <w:p w:rsidR="001C7DA2" w:rsidRPr="00AD67F5" w:rsidRDefault="001C7DA2" w:rsidP="001C7DA2">
            <w:pPr>
              <w:rPr>
                <w:rFonts w:ascii="Times New Roman" w:eastAsia="Calibri" w:hAnsi="Times New Roman" w:cs="Times New Roman"/>
                <w:sz w:val="20"/>
                <w:szCs w:val="20"/>
              </w:rPr>
            </w:pPr>
          </w:p>
          <w:p w:rsidR="001C7DA2" w:rsidRPr="00AD67F5" w:rsidRDefault="001C7DA2" w:rsidP="001C7DA2">
            <w:pPr>
              <w:rPr>
                <w:rFonts w:ascii="Times New Roman" w:eastAsia="Calibri" w:hAnsi="Times New Roman" w:cs="Times New Roman"/>
                <w:sz w:val="20"/>
                <w:szCs w:val="20"/>
              </w:rPr>
            </w:pPr>
          </w:p>
          <w:p w:rsidR="001C7DA2" w:rsidRPr="00AD67F5" w:rsidRDefault="001C7DA2" w:rsidP="001C7DA2">
            <w:pPr>
              <w:rPr>
                <w:rFonts w:ascii="Times New Roman" w:eastAsia="Calibri" w:hAnsi="Times New Roman" w:cs="Times New Roman"/>
                <w:sz w:val="20"/>
                <w:szCs w:val="20"/>
              </w:rPr>
            </w:pPr>
          </w:p>
          <w:p w:rsidR="001C7DA2" w:rsidRPr="00AD67F5" w:rsidRDefault="001C7DA2" w:rsidP="001C7DA2">
            <w:pPr>
              <w:rPr>
                <w:rFonts w:ascii="Times New Roman" w:eastAsia="Calibri" w:hAnsi="Times New Roman" w:cs="Times New Roman"/>
                <w:sz w:val="20"/>
                <w:szCs w:val="20"/>
              </w:rPr>
            </w:pPr>
          </w:p>
          <w:p w:rsidR="001C7DA2" w:rsidRPr="00AD67F5" w:rsidRDefault="001C7DA2" w:rsidP="001C7DA2">
            <w:pPr>
              <w:rPr>
                <w:rFonts w:ascii="Times New Roman" w:eastAsia="Calibri" w:hAnsi="Times New Roman" w:cs="Times New Roman"/>
                <w:sz w:val="20"/>
                <w:szCs w:val="20"/>
              </w:rPr>
            </w:pPr>
          </w:p>
          <w:p w:rsidR="001C7DA2" w:rsidRPr="00AD67F5" w:rsidRDefault="001C7DA2" w:rsidP="001C7DA2">
            <w:pPr>
              <w:rPr>
                <w:rFonts w:ascii="Times New Roman" w:eastAsia="Calibri" w:hAnsi="Times New Roman" w:cs="Times New Roman"/>
                <w:sz w:val="20"/>
                <w:szCs w:val="20"/>
              </w:rPr>
            </w:pPr>
          </w:p>
          <w:p w:rsidR="001C7DA2" w:rsidRPr="00AD67F5" w:rsidRDefault="001C7DA2" w:rsidP="001C7DA2">
            <w:pPr>
              <w:rPr>
                <w:rFonts w:ascii="Times New Roman" w:eastAsia="Calibri" w:hAnsi="Times New Roman" w:cs="Times New Roman"/>
                <w:sz w:val="20"/>
                <w:szCs w:val="20"/>
              </w:rPr>
            </w:pPr>
          </w:p>
          <w:p w:rsidR="001C7DA2" w:rsidRPr="00AD67F5" w:rsidRDefault="001C7DA2" w:rsidP="001C7DA2">
            <w:pPr>
              <w:rPr>
                <w:rFonts w:ascii="Times New Roman" w:eastAsia="Calibri" w:hAnsi="Times New Roman" w:cs="Times New Roman"/>
                <w:sz w:val="20"/>
                <w:szCs w:val="20"/>
              </w:rPr>
            </w:pPr>
          </w:p>
          <w:p w:rsidR="001C7DA2" w:rsidRPr="00AD67F5" w:rsidRDefault="001C7DA2" w:rsidP="001C7DA2">
            <w:pPr>
              <w:rPr>
                <w:rFonts w:ascii="Times New Roman" w:eastAsia="Calibri" w:hAnsi="Times New Roman" w:cs="Times New Roman"/>
                <w:sz w:val="20"/>
                <w:szCs w:val="20"/>
              </w:rPr>
            </w:pPr>
          </w:p>
          <w:p w:rsidR="001C7DA2" w:rsidRPr="00AD67F5" w:rsidRDefault="001C7DA2" w:rsidP="001C7DA2">
            <w:pPr>
              <w:rPr>
                <w:rFonts w:ascii="Times New Roman" w:eastAsia="Calibri" w:hAnsi="Times New Roman" w:cs="Times New Roman"/>
                <w:sz w:val="20"/>
                <w:szCs w:val="20"/>
              </w:rPr>
            </w:pPr>
          </w:p>
          <w:p w:rsidR="001C7DA2" w:rsidRPr="00AD67F5" w:rsidRDefault="001C7DA2" w:rsidP="001C7DA2">
            <w:pPr>
              <w:rPr>
                <w:rFonts w:ascii="Times New Roman" w:eastAsia="Calibri" w:hAnsi="Times New Roman" w:cs="Times New Roman"/>
                <w:sz w:val="20"/>
                <w:szCs w:val="20"/>
              </w:rPr>
            </w:pPr>
          </w:p>
          <w:p w:rsidR="001C7DA2" w:rsidRPr="00AD67F5" w:rsidRDefault="001C7DA2" w:rsidP="001C7DA2">
            <w:pPr>
              <w:rPr>
                <w:rFonts w:ascii="Times New Roman" w:eastAsia="Calibri" w:hAnsi="Times New Roman" w:cs="Times New Roman"/>
                <w:sz w:val="20"/>
                <w:szCs w:val="20"/>
              </w:rPr>
            </w:pPr>
          </w:p>
          <w:p w:rsidR="001C7DA2" w:rsidRPr="00AD67F5" w:rsidRDefault="001C7DA2" w:rsidP="001C7DA2">
            <w:pPr>
              <w:rPr>
                <w:rFonts w:ascii="Times New Roman" w:eastAsia="Calibri" w:hAnsi="Times New Roman" w:cs="Times New Roman"/>
                <w:sz w:val="20"/>
                <w:szCs w:val="20"/>
              </w:rPr>
            </w:pPr>
            <w:r w:rsidRPr="00AD67F5">
              <w:rPr>
                <w:rFonts w:ascii="Times New Roman" w:eastAsia="Calibri" w:hAnsi="Times New Roman" w:cs="Times New Roman"/>
                <w:sz w:val="20"/>
                <w:szCs w:val="20"/>
              </w:rPr>
              <w:t xml:space="preserve"> ч</w:t>
            </w:r>
          </w:p>
        </w:tc>
        <w:tc>
          <w:tcPr>
            <w:tcW w:w="3119" w:type="dxa"/>
          </w:tcPr>
          <w:p w:rsidR="001C7DA2" w:rsidRPr="00AD67F5" w:rsidRDefault="001C7DA2" w:rsidP="001C7DA2">
            <w:pPr>
              <w:rPr>
                <w:rFonts w:ascii="Times New Roman" w:eastAsia="Calibri" w:hAnsi="Times New Roman" w:cs="Times New Roman"/>
                <w:sz w:val="20"/>
                <w:szCs w:val="20"/>
              </w:rPr>
            </w:pPr>
            <w:r w:rsidRPr="00AD67F5">
              <w:rPr>
                <w:rFonts w:ascii="Times New Roman" w:eastAsia="Calibri" w:hAnsi="Times New Roman" w:cs="Times New Roman"/>
                <w:sz w:val="20"/>
                <w:szCs w:val="20"/>
              </w:rPr>
              <w:lastRenderedPageBreak/>
              <w:t>Англоговорящие страны мира; Русские города миллионеры (1 ч) (модуль1);</w:t>
            </w:r>
          </w:p>
          <w:p w:rsidR="001C7DA2" w:rsidRPr="00AD67F5" w:rsidRDefault="001C7DA2" w:rsidP="001C7DA2">
            <w:pPr>
              <w:rPr>
                <w:rFonts w:ascii="Times New Roman" w:eastAsia="Calibri" w:hAnsi="Times New Roman" w:cs="Times New Roman"/>
                <w:sz w:val="20"/>
                <w:szCs w:val="20"/>
              </w:rPr>
            </w:pPr>
            <w:r w:rsidRPr="00AD67F5">
              <w:rPr>
                <w:rFonts w:ascii="Times New Roman" w:eastAsia="Calibri" w:hAnsi="Times New Roman" w:cs="Times New Roman"/>
                <w:sz w:val="20"/>
                <w:szCs w:val="20"/>
              </w:rPr>
              <w:t xml:space="preserve">День в моей жизни! (США) Кем хотят быть русские дети) (1ч) (Модуль2); Что нужно для пуддинга. Что вы хотите на чай? (1ч) (модуль3); Дикие животные (Австралия). Животным нужна наша помощь (1 </w:t>
            </w:r>
            <w:proofErr w:type="gramStart"/>
            <w:r w:rsidRPr="00AD67F5">
              <w:rPr>
                <w:rFonts w:ascii="Times New Roman" w:eastAsia="Calibri" w:hAnsi="Times New Roman" w:cs="Times New Roman"/>
                <w:sz w:val="20"/>
                <w:szCs w:val="20"/>
              </w:rPr>
              <w:t>ч)(</w:t>
            </w:r>
            <w:proofErr w:type="gramEnd"/>
            <w:r w:rsidRPr="00AD67F5">
              <w:rPr>
                <w:rFonts w:ascii="Times New Roman" w:eastAsia="Calibri" w:hAnsi="Times New Roman" w:cs="Times New Roman"/>
                <w:sz w:val="20"/>
                <w:szCs w:val="20"/>
              </w:rPr>
              <w:t>модуль4); Пожелания на день рождения!День города (1ч) (модуль5); Элтон Тауэр. Давайте вспомним (модуль7); Во Флориде весело! Путешествовать весело (1ч) (модуль8)</w:t>
            </w:r>
          </w:p>
          <w:p w:rsidR="001C7DA2" w:rsidRPr="00AD67F5" w:rsidRDefault="001C7DA2" w:rsidP="001C7DA2">
            <w:pPr>
              <w:rPr>
                <w:rFonts w:ascii="Times New Roman" w:eastAsia="Calibri" w:hAnsi="Times New Roman" w:cs="Times New Roman"/>
                <w:sz w:val="20"/>
                <w:szCs w:val="20"/>
              </w:rPr>
            </w:pPr>
            <w:r w:rsidRPr="00AD67F5">
              <w:rPr>
                <w:rFonts w:ascii="Times New Roman" w:eastAsia="Calibri" w:hAnsi="Times New Roman" w:cs="Times New Roman"/>
                <w:sz w:val="20"/>
                <w:szCs w:val="20"/>
              </w:rPr>
              <w:t>День дурака (1ч)</w:t>
            </w:r>
          </w:p>
          <w:p w:rsidR="001C7DA2" w:rsidRPr="00AD67F5" w:rsidRDefault="001C7DA2" w:rsidP="001C7DA2">
            <w:pPr>
              <w:rPr>
                <w:rFonts w:ascii="Times New Roman" w:eastAsia="Calibri" w:hAnsi="Times New Roman" w:cs="Times New Roman"/>
                <w:sz w:val="20"/>
                <w:szCs w:val="20"/>
              </w:rPr>
            </w:pPr>
            <w:r w:rsidRPr="00AD67F5">
              <w:rPr>
                <w:rFonts w:ascii="Times New Roman" w:eastAsia="Calibri" w:hAnsi="Times New Roman" w:cs="Times New Roman"/>
                <w:sz w:val="20"/>
                <w:szCs w:val="20"/>
              </w:rPr>
              <w:t xml:space="preserve">История после рифмы! Мир </w:t>
            </w:r>
            <w:r w:rsidRPr="00AD67F5">
              <w:rPr>
                <w:rFonts w:ascii="Times New Roman" w:eastAsia="Calibri" w:hAnsi="Times New Roman" w:cs="Times New Roman"/>
                <w:sz w:val="20"/>
                <w:szCs w:val="20"/>
              </w:rPr>
              <w:lastRenderedPageBreak/>
              <w:t xml:space="preserve">сказок (1ч) (6 модуль); Златовласка и три медведя (8ч) (модуль1-8); </w:t>
            </w:r>
            <w:proofErr w:type="gramStart"/>
            <w:r w:rsidRPr="00AD67F5">
              <w:rPr>
                <w:rFonts w:ascii="Times New Roman" w:eastAsia="Calibri" w:hAnsi="Times New Roman" w:cs="Times New Roman"/>
                <w:sz w:val="20"/>
                <w:szCs w:val="20"/>
              </w:rPr>
              <w:t>зайчик  и</w:t>
            </w:r>
            <w:proofErr w:type="gramEnd"/>
            <w:r w:rsidRPr="00AD67F5">
              <w:rPr>
                <w:rFonts w:ascii="Times New Roman" w:eastAsia="Calibri" w:hAnsi="Times New Roman" w:cs="Times New Roman"/>
                <w:sz w:val="20"/>
                <w:szCs w:val="20"/>
              </w:rPr>
              <w:t xml:space="preserve"> черепаха (1 ч) (модуль 6)</w:t>
            </w:r>
          </w:p>
        </w:tc>
        <w:tc>
          <w:tcPr>
            <w:tcW w:w="7796" w:type="dxa"/>
          </w:tcPr>
          <w:p w:rsidR="001C7DA2" w:rsidRPr="00AD67F5" w:rsidRDefault="001C7DA2" w:rsidP="00BB3016">
            <w:pPr>
              <w:numPr>
                <w:ilvl w:val="0"/>
                <w:numId w:val="341"/>
              </w:numPr>
              <w:ind w:left="175" w:hanging="141"/>
              <w:contextualSpacing/>
              <w:rPr>
                <w:rFonts w:ascii="Times New Roman" w:eastAsia="Calibri" w:hAnsi="Times New Roman" w:cs="Times New Roman"/>
                <w:color w:val="000000"/>
                <w:sz w:val="20"/>
                <w:szCs w:val="20"/>
              </w:rPr>
            </w:pPr>
            <w:r w:rsidRPr="00AD67F5">
              <w:rPr>
                <w:rFonts w:ascii="Times New Roman" w:eastAsia="Calibri" w:hAnsi="Times New Roman" w:cs="Times New Roman"/>
                <w:color w:val="000000"/>
                <w:sz w:val="20"/>
                <w:szCs w:val="20"/>
              </w:rPr>
              <w:lastRenderedPageBreak/>
              <w:t>Ведут диалоги-расспросы (о городах, в которых живут родственники и друзья, о любимой еде, о заповедниках и помощи животным).</w:t>
            </w:r>
          </w:p>
          <w:p w:rsidR="001C7DA2" w:rsidRPr="00AD67F5" w:rsidRDefault="001C7DA2" w:rsidP="00BB3016">
            <w:pPr>
              <w:numPr>
                <w:ilvl w:val="0"/>
                <w:numId w:val="341"/>
              </w:numPr>
              <w:ind w:left="175" w:hanging="141"/>
              <w:contextualSpacing/>
              <w:rPr>
                <w:rFonts w:ascii="Times New Roman" w:eastAsia="Calibri" w:hAnsi="Times New Roman" w:cs="Times New Roman"/>
                <w:color w:val="000000"/>
                <w:sz w:val="20"/>
                <w:szCs w:val="20"/>
              </w:rPr>
            </w:pPr>
            <w:r w:rsidRPr="00AD67F5">
              <w:rPr>
                <w:rFonts w:ascii="Times New Roman" w:eastAsia="Calibri" w:hAnsi="Times New Roman" w:cs="Times New Roman"/>
                <w:color w:val="000000"/>
                <w:sz w:val="20"/>
                <w:szCs w:val="20"/>
              </w:rPr>
              <w:t>Составляют собственный текст по аналогии и рассказывают о распорядке дня, о будущей профессии, о Дне города, любимых героях сказок, памятных школьных днях и т.д.</w:t>
            </w:r>
          </w:p>
          <w:p w:rsidR="001C7DA2" w:rsidRPr="00AD67F5" w:rsidRDefault="001C7DA2" w:rsidP="00BB3016">
            <w:pPr>
              <w:numPr>
                <w:ilvl w:val="0"/>
                <w:numId w:val="341"/>
              </w:numPr>
              <w:ind w:left="175" w:hanging="141"/>
              <w:contextualSpacing/>
              <w:rPr>
                <w:rFonts w:ascii="Times New Roman" w:eastAsia="Calibri" w:hAnsi="Times New Roman" w:cs="Times New Roman"/>
                <w:color w:val="000000"/>
                <w:sz w:val="20"/>
                <w:szCs w:val="20"/>
              </w:rPr>
            </w:pPr>
            <w:r w:rsidRPr="00AD67F5">
              <w:rPr>
                <w:rFonts w:ascii="Times New Roman" w:eastAsia="Calibri" w:hAnsi="Times New Roman" w:cs="Times New Roman"/>
                <w:color w:val="000000"/>
                <w:sz w:val="20"/>
                <w:szCs w:val="20"/>
              </w:rPr>
              <w:t>Оперируют активной лексикой в процессе общения.</w:t>
            </w:r>
          </w:p>
          <w:p w:rsidR="001C7DA2" w:rsidRPr="00AD67F5" w:rsidRDefault="001C7DA2" w:rsidP="00BB3016">
            <w:pPr>
              <w:numPr>
                <w:ilvl w:val="0"/>
                <w:numId w:val="341"/>
              </w:numPr>
              <w:ind w:left="175" w:hanging="141"/>
              <w:contextualSpacing/>
              <w:rPr>
                <w:rFonts w:ascii="Times New Roman" w:eastAsia="Calibri" w:hAnsi="Times New Roman" w:cs="Times New Roman"/>
                <w:color w:val="000000"/>
                <w:sz w:val="20"/>
                <w:szCs w:val="20"/>
              </w:rPr>
            </w:pPr>
            <w:r w:rsidRPr="00AD67F5">
              <w:rPr>
                <w:rFonts w:ascii="Times New Roman" w:eastAsia="Calibri" w:hAnsi="Times New Roman" w:cs="Times New Roman"/>
                <w:color w:val="000000"/>
                <w:sz w:val="20"/>
                <w:szCs w:val="20"/>
              </w:rPr>
              <w:t>Воспроизводят наизусть тексты рифмовок, песен.</w:t>
            </w:r>
          </w:p>
          <w:p w:rsidR="001C7DA2" w:rsidRPr="00AD67F5" w:rsidRDefault="001C7DA2" w:rsidP="00BB3016">
            <w:pPr>
              <w:numPr>
                <w:ilvl w:val="0"/>
                <w:numId w:val="341"/>
              </w:numPr>
              <w:ind w:left="175" w:hanging="141"/>
              <w:contextualSpacing/>
              <w:rPr>
                <w:rFonts w:ascii="Times New Roman" w:eastAsia="Calibri" w:hAnsi="Times New Roman" w:cs="Times New Roman"/>
                <w:color w:val="000000"/>
                <w:sz w:val="20"/>
                <w:szCs w:val="20"/>
              </w:rPr>
            </w:pPr>
            <w:r w:rsidRPr="00AD67F5">
              <w:rPr>
                <w:rFonts w:ascii="Times New Roman" w:eastAsia="Calibri" w:hAnsi="Times New Roman" w:cs="Times New Roman"/>
                <w:color w:val="000000"/>
                <w:sz w:val="20"/>
                <w:szCs w:val="20"/>
              </w:rPr>
              <w:t>Понимают небольшие доступные тексты в аудиозаписи, построенные на изученном языковом материале.</w:t>
            </w:r>
          </w:p>
          <w:p w:rsidR="001C7DA2" w:rsidRPr="00AD67F5" w:rsidRDefault="001C7DA2" w:rsidP="00BB3016">
            <w:pPr>
              <w:numPr>
                <w:ilvl w:val="0"/>
                <w:numId w:val="341"/>
              </w:numPr>
              <w:ind w:left="175" w:hanging="141"/>
              <w:contextualSpacing/>
              <w:rPr>
                <w:rFonts w:ascii="Times New Roman" w:eastAsia="Calibri" w:hAnsi="Times New Roman" w:cs="Times New Roman"/>
                <w:color w:val="000000"/>
                <w:sz w:val="20"/>
                <w:szCs w:val="20"/>
              </w:rPr>
            </w:pPr>
            <w:r w:rsidRPr="00AD67F5">
              <w:rPr>
                <w:rFonts w:ascii="Times New Roman" w:eastAsia="Calibri" w:hAnsi="Times New Roman" w:cs="Times New Roman"/>
                <w:color w:val="000000"/>
                <w:sz w:val="20"/>
                <w:szCs w:val="20"/>
              </w:rPr>
              <w:t>Читают выразительно вслух и про себя небольшие тексты, построенные на изученном языковом материале, а также содержащие отдельные новые слова, находят в тексте необходимую информацию.</w:t>
            </w:r>
          </w:p>
          <w:p w:rsidR="001C7DA2" w:rsidRPr="00AD67F5" w:rsidRDefault="001C7DA2" w:rsidP="00BB3016">
            <w:pPr>
              <w:numPr>
                <w:ilvl w:val="0"/>
                <w:numId w:val="341"/>
              </w:numPr>
              <w:ind w:left="175" w:hanging="141"/>
              <w:contextualSpacing/>
              <w:rPr>
                <w:rFonts w:ascii="Times New Roman" w:eastAsia="Calibri" w:hAnsi="Times New Roman" w:cs="Times New Roman"/>
                <w:color w:val="000000"/>
                <w:sz w:val="20"/>
                <w:szCs w:val="20"/>
              </w:rPr>
            </w:pPr>
            <w:r w:rsidRPr="00AD67F5">
              <w:rPr>
                <w:rFonts w:ascii="Times New Roman" w:eastAsia="Calibri" w:hAnsi="Times New Roman" w:cs="Times New Roman"/>
                <w:color w:val="000000"/>
                <w:sz w:val="20"/>
                <w:szCs w:val="20"/>
              </w:rPr>
              <w:t>Прогнозируют содержание текста по заголовку, зрительно воспринимают текст, узнают знакомые слова, грамматические явления и понимают основное содержание.</w:t>
            </w:r>
          </w:p>
          <w:p w:rsidR="001C7DA2" w:rsidRPr="00AD67F5" w:rsidRDefault="001C7DA2" w:rsidP="00BB3016">
            <w:pPr>
              <w:numPr>
                <w:ilvl w:val="0"/>
                <w:numId w:val="341"/>
              </w:numPr>
              <w:ind w:left="175" w:hanging="141"/>
              <w:contextualSpacing/>
              <w:rPr>
                <w:rFonts w:ascii="Times New Roman" w:eastAsia="Calibri" w:hAnsi="Times New Roman" w:cs="Times New Roman"/>
                <w:color w:val="000000"/>
                <w:sz w:val="20"/>
                <w:szCs w:val="20"/>
              </w:rPr>
            </w:pPr>
            <w:r w:rsidRPr="00AD67F5">
              <w:rPr>
                <w:rFonts w:ascii="Times New Roman" w:eastAsia="Calibri" w:hAnsi="Times New Roman" w:cs="Times New Roman"/>
                <w:color w:val="000000"/>
                <w:sz w:val="20"/>
                <w:szCs w:val="20"/>
              </w:rPr>
              <w:t>Не обращают внимания на незнакомые слова, не мешающие понимать основное содержание текста.</w:t>
            </w:r>
          </w:p>
          <w:p w:rsidR="001C7DA2" w:rsidRPr="00AD67F5" w:rsidRDefault="001C7DA2" w:rsidP="00BB3016">
            <w:pPr>
              <w:numPr>
                <w:ilvl w:val="0"/>
                <w:numId w:val="341"/>
              </w:numPr>
              <w:ind w:left="175" w:hanging="141"/>
              <w:contextualSpacing/>
              <w:rPr>
                <w:rFonts w:ascii="Times New Roman" w:eastAsia="Calibri" w:hAnsi="Times New Roman" w:cs="Times New Roman"/>
                <w:color w:val="000000"/>
                <w:sz w:val="20"/>
                <w:szCs w:val="20"/>
              </w:rPr>
            </w:pPr>
            <w:r w:rsidRPr="00AD67F5">
              <w:rPr>
                <w:rFonts w:ascii="Times New Roman" w:eastAsia="Calibri" w:hAnsi="Times New Roman" w:cs="Times New Roman"/>
                <w:color w:val="000000"/>
                <w:sz w:val="20"/>
                <w:szCs w:val="20"/>
              </w:rPr>
              <w:t>Находят значение отдельных незнакомых слов в двуязычном словаре учебника.</w:t>
            </w:r>
          </w:p>
          <w:p w:rsidR="001C7DA2" w:rsidRPr="00AD67F5" w:rsidRDefault="001C7DA2" w:rsidP="00BB3016">
            <w:pPr>
              <w:numPr>
                <w:ilvl w:val="0"/>
                <w:numId w:val="341"/>
              </w:numPr>
              <w:ind w:left="175" w:hanging="141"/>
              <w:contextualSpacing/>
              <w:rPr>
                <w:rFonts w:ascii="Times New Roman" w:eastAsia="Calibri" w:hAnsi="Times New Roman" w:cs="Times New Roman"/>
                <w:color w:val="000000"/>
                <w:sz w:val="20"/>
                <w:szCs w:val="20"/>
              </w:rPr>
            </w:pPr>
            <w:r w:rsidRPr="00AD67F5">
              <w:rPr>
                <w:rFonts w:ascii="Times New Roman" w:eastAsia="Calibri" w:hAnsi="Times New Roman" w:cs="Times New Roman"/>
                <w:color w:val="000000"/>
                <w:sz w:val="20"/>
                <w:szCs w:val="20"/>
              </w:rPr>
              <w:lastRenderedPageBreak/>
              <w:t>Вписывают в текст недостающие слова, пишут с опорой на образец поздравление с праздником, письмо, начало любимой сказки, программу Дня города.</w:t>
            </w:r>
          </w:p>
          <w:p w:rsidR="001C7DA2" w:rsidRPr="00AD67F5" w:rsidRDefault="001C7DA2" w:rsidP="00BB3016">
            <w:pPr>
              <w:numPr>
                <w:ilvl w:val="0"/>
                <w:numId w:val="341"/>
              </w:numPr>
              <w:ind w:left="175" w:hanging="141"/>
              <w:contextualSpacing/>
              <w:rPr>
                <w:rFonts w:ascii="Times New Roman" w:eastAsia="Calibri" w:hAnsi="Times New Roman" w:cs="Times New Roman"/>
                <w:color w:val="000000"/>
                <w:sz w:val="20"/>
                <w:szCs w:val="20"/>
              </w:rPr>
            </w:pPr>
            <w:r w:rsidRPr="00AD67F5">
              <w:rPr>
                <w:rFonts w:ascii="Times New Roman" w:eastAsia="Calibri" w:hAnsi="Times New Roman" w:cs="Times New Roman"/>
                <w:color w:val="000000"/>
                <w:sz w:val="20"/>
                <w:szCs w:val="20"/>
              </w:rPr>
              <w:t>Соблюдают правильное ударение в словах и фразах, интонацию в целом.</w:t>
            </w:r>
          </w:p>
          <w:p w:rsidR="001C7DA2" w:rsidRPr="00AD67F5" w:rsidRDefault="001C7DA2" w:rsidP="00AD67F5">
            <w:pPr>
              <w:numPr>
                <w:ilvl w:val="0"/>
                <w:numId w:val="341"/>
              </w:numPr>
              <w:ind w:left="175" w:hanging="141"/>
              <w:contextualSpacing/>
              <w:rPr>
                <w:rFonts w:ascii="Times New Roman" w:eastAsia="Calibri" w:hAnsi="Times New Roman" w:cs="Times New Roman"/>
                <w:sz w:val="20"/>
                <w:szCs w:val="20"/>
              </w:rPr>
            </w:pPr>
            <w:r w:rsidRPr="00AD67F5">
              <w:rPr>
                <w:rFonts w:ascii="Times New Roman" w:eastAsia="Calibri" w:hAnsi="Times New Roman" w:cs="Times New Roman"/>
                <w:color w:val="000000"/>
                <w:sz w:val="20"/>
                <w:szCs w:val="20"/>
              </w:rPr>
              <w:t>Соблюдают нормы произношения звуков английского языка в чтении вслух и устной речи и корректно произносят предложения с точки зрения их ритмико-интонационных особенностей.</w:t>
            </w:r>
          </w:p>
        </w:tc>
      </w:tr>
    </w:tbl>
    <w:p w:rsidR="001C7DA2" w:rsidRPr="00AD67F5" w:rsidRDefault="001C7DA2" w:rsidP="001C7DA2">
      <w:pPr>
        <w:autoSpaceDE w:val="0"/>
        <w:autoSpaceDN w:val="0"/>
        <w:adjustRightInd w:val="0"/>
        <w:spacing w:after="0" w:line="240" w:lineRule="auto"/>
        <w:ind w:left="-567"/>
        <w:contextualSpacing/>
        <w:jc w:val="center"/>
        <w:rPr>
          <w:rFonts w:ascii="Times New Roman" w:eastAsia="Calibri" w:hAnsi="Times New Roman" w:cs="Times New Roman"/>
          <w:b/>
          <w:i/>
          <w:sz w:val="20"/>
          <w:szCs w:val="20"/>
          <w:u w:val="single"/>
        </w:rPr>
      </w:pPr>
      <w:r w:rsidRPr="00AD67F5">
        <w:rPr>
          <w:rFonts w:ascii="Times New Roman" w:eastAsia="Calibri" w:hAnsi="Times New Roman" w:cs="Times New Roman"/>
          <w:b/>
          <w:i/>
          <w:sz w:val="20"/>
          <w:szCs w:val="20"/>
          <w:u w:val="single"/>
        </w:rPr>
        <w:lastRenderedPageBreak/>
        <w:t>Формы и методы работы</w:t>
      </w:r>
    </w:p>
    <w:p w:rsidR="001C7DA2" w:rsidRPr="00AD67F5" w:rsidRDefault="001C7DA2" w:rsidP="001C7DA2">
      <w:pPr>
        <w:autoSpaceDE w:val="0"/>
        <w:autoSpaceDN w:val="0"/>
        <w:adjustRightInd w:val="0"/>
        <w:spacing w:after="0" w:line="240" w:lineRule="auto"/>
        <w:ind w:left="-567"/>
        <w:contextualSpacing/>
        <w:jc w:val="center"/>
        <w:rPr>
          <w:rFonts w:ascii="Times New Roman" w:eastAsia="Calibri" w:hAnsi="Times New Roman" w:cs="Times New Roman"/>
          <w:sz w:val="20"/>
          <w:szCs w:val="20"/>
        </w:rPr>
      </w:pPr>
    </w:p>
    <w:tbl>
      <w:tblPr>
        <w:tblStyle w:val="340"/>
        <w:tblW w:w="0" w:type="auto"/>
        <w:tblInd w:w="250" w:type="dxa"/>
        <w:tblLook w:val="04A0" w:firstRow="1" w:lastRow="0" w:firstColumn="1" w:lastColumn="0" w:noHBand="0" w:noVBand="1"/>
      </w:tblPr>
      <w:tblGrid>
        <w:gridCol w:w="1101"/>
        <w:gridCol w:w="2018"/>
        <w:gridCol w:w="11198"/>
      </w:tblGrid>
      <w:tr w:rsidR="001C7DA2" w:rsidRPr="00AD67F5" w:rsidTr="00AD67F5">
        <w:tc>
          <w:tcPr>
            <w:tcW w:w="1101" w:type="dxa"/>
          </w:tcPr>
          <w:p w:rsidR="001C7DA2" w:rsidRPr="00AD67F5" w:rsidRDefault="001C7DA2" w:rsidP="001C7DA2">
            <w:pPr>
              <w:autoSpaceDE w:val="0"/>
              <w:autoSpaceDN w:val="0"/>
              <w:adjustRightInd w:val="0"/>
              <w:contextualSpacing/>
              <w:jc w:val="center"/>
              <w:rPr>
                <w:rFonts w:ascii="Times New Roman" w:eastAsia="Calibri" w:hAnsi="Times New Roman" w:cs="Times New Roman"/>
                <w:b/>
                <w:sz w:val="20"/>
                <w:szCs w:val="20"/>
              </w:rPr>
            </w:pPr>
            <w:r w:rsidRPr="00AD67F5">
              <w:rPr>
                <w:rFonts w:ascii="Times New Roman" w:eastAsia="Calibri" w:hAnsi="Times New Roman" w:cs="Times New Roman"/>
                <w:b/>
                <w:sz w:val="20"/>
                <w:szCs w:val="20"/>
              </w:rPr>
              <w:t>№п\п</w:t>
            </w:r>
          </w:p>
        </w:tc>
        <w:tc>
          <w:tcPr>
            <w:tcW w:w="2018" w:type="dxa"/>
          </w:tcPr>
          <w:p w:rsidR="001C7DA2" w:rsidRPr="00AD67F5" w:rsidRDefault="001C7DA2" w:rsidP="001C7DA2">
            <w:pPr>
              <w:autoSpaceDE w:val="0"/>
              <w:autoSpaceDN w:val="0"/>
              <w:adjustRightInd w:val="0"/>
              <w:contextualSpacing/>
              <w:rPr>
                <w:rFonts w:ascii="Times New Roman" w:eastAsia="Calibri" w:hAnsi="Times New Roman" w:cs="Times New Roman"/>
                <w:b/>
                <w:sz w:val="20"/>
                <w:szCs w:val="20"/>
              </w:rPr>
            </w:pPr>
            <w:r w:rsidRPr="00AD67F5">
              <w:rPr>
                <w:rFonts w:ascii="Times New Roman" w:eastAsia="Calibri" w:hAnsi="Times New Roman" w:cs="Times New Roman"/>
                <w:b/>
                <w:sz w:val="20"/>
                <w:szCs w:val="20"/>
              </w:rPr>
              <w:t>Наименование разделов</w:t>
            </w:r>
          </w:p>
        </w:tc>
        <w:tc>
          <w:tcPr>
            <w:tcW w:w="11198" w:type="dxa"/>
          </w:tcPr>
          <w:p w:rsidR="001C7DA2" w:rsidRPr="00AD67F5" w:rsidRDefault="001C7DA2" w:rsidP="001C7DA2">
            <w:pPr>
              <w:autoSpaceDE w:val="0"/>
              <w:autoSpaceDN w:val="0"/>
              <w:adjustRightInd w:val="0"/>
              <w:contextualSpacing/>
              <w:rPr>
                <w:rFonts w:ascii="Times New Roman" w:eastAsia="Calibri" w:hAnsi="Times New Roman" w:cs="Times New Roman"/>
                <w:b/>
                <w:sz w:val="20"/>
                <w:szCs w:val="20"/>
              </w:rPr>
            </w:pPr>
            <w:r w:rsidRPr="00AD67F5">
              <w:rPr>
                <w:rFonts w:ascii="Times New Roman" w:eastAsia="Calibri" w:hAnsi="Times New Roman" w:cs="Times New Roman"/>
                <w:b/>
                <w:sz w:val="20"/>
                <w:szCs w:val="20"/>
              </w:rPr>
              <w:t>формы и методы</w:t>
            </w:r>
          </w:p>
        </w:tc>
      </w:tr>
      <w:tr w:rsidR="001C7DA2" w:rsidRPr="00AD67F5" w:rsidTr="00AD67F5">
        <w:tc>
          <w:tcPr>
            <w:tcW w:w="1101" w:type="dxa"/>
          </w:tcPr>
          <w:p w:rsidR="001C7DA2" w:rsidRPr="00AD67F5" w:rsidRDefault="001C7DA2" w:rsidP="001C7DA2">
            <w:pPr>
              <w:autoSpaceDE w:val="0"/>
              <w:autoSpaceDN w:val="0"/>
              <w:adjustRightInd w:val="0"/>
              <w:contextualSpacing/>
              <w:jc w:val="center"/>
              <w:rPr>
                <w:rFonts w:ascii="Times New Roman" w:eastAsia="Calibri" w:hAnsi="Times New Roman" w:cs="Times New Roman"/>
                <w:sz w:val="20"/>
                <w:szCs w:val="20"/>
              </w:rPr>
            </w:pPr>
            <w:r w:rsidRPr="00AD67F5">
              <w:rPr>
                <w:rFonts w:ascii="Times New Roman" w:eastAsia="Calibri" w:hAnsi="Times New Roman" w:cs="Times New Roman"/>
                <w:sz w:val="20"/>
                <w:szCs w:val="20"/>
              </w:rPr>
              <w:t>1</w:t>
            </w:r>
          </w:p>
        </w:tc>
        <w:tc>
          <w:tcPr>
            <w:tcW w:w="2018" w:type="dxa"/>
          </w:tcPr>
          <w:p w:rsidR="001C7DA2" w:rsidRPr="00AD67F5" w:rsidRDefault="001C7DA2" w:rsidP="001C7DA2">
            <w:pPr>
              <w:ind w:left="34"/>
              <w:jc w:val="both"/>
              <w:rPr>
                <w:rFonts w:ascii="Times New Roman" w:eastAsia="Calibri" w:hAnsi="Times New Roman" w:cs="Times New Roman"/>
                <w:b/>
                <w:sz w:val="20"/>
                <w:szCs w:val="20"/>
              </w:rPr>
            </w:pPr>
            <w:r w:rsidRPr="00AD67F5">
              <w:rPr>
                <w:rFonts w:ascii="Times New Roman" w:eastAsia="Calibri" w:hAnsi="Times New Roman" w:cs="Times New Roman"/>
                <w:b/>
                <w:sz w:val="20"/>
                <w:szCs w:val="20"/>
              </w:rPr>
              <w:t>Вводный модуль «Снова вместе»</w:t>
            </w:r>
          </w:p>
        </w:tc>
        <w:tc>
          <w:tcPr>
            <w:tcW w:w="11198" w:type="dxa"/>
          </w:tcPr>
          <w:p w:rsidR="001C7DA2" w:rsidRPr="00AD67F5" w:rsidRDefault="001C7DA2" w:rsidP="001C7DA2">
            <w:pPr>
              <w:rPr>
                <w:rFonts w:ascii="Times New Roman" w:eastAsia="Calibri" w:hAnsi="Times New Roman" w:cs="Times New Roman"/>
                <w:sz w:val="20"/>
                <w:szCs w:val="20"/>
              </w:rPr>
            </w:pPr>
            <w:r w:rsidRPr="00AD67F5">
              <w:rPr>
                <w:rFonts w:ascii="Times New Roman" w:eastAsia="Calibri" w:hAnsi="Times New Roman" w:cs="Times New Roman"/>
                <w:sz w:val="20"/>
                <w:szCs w:val="20"/>
              </w:rPr>
              <w:t xml:space="preserve">Формы: </w:t>
            </w:r>
            <w:proofErr w:type="gramStart"/>
            <w:r w:rsidRPr="00AD67F5">
              <w:rPr>
                <w:rFonts w:ascii="Times New Roman" w:eastAsia="Calibri" w:hAnsi="Times New Roman" w:cs="Times New Roman"/>
                <w:sz w:val="20"/>
                <w:szCs w:val="20"/>
              </w:rPr>
              <w:t>индивидуальная,фронтальная</w:t>
            </w:r>
            <w:proofErr w:type="gramEnd"/>
            <w:r w:rsidRPr="00AD67F5">
              <w:rPr>
                <w:rFonts w:ascii="Times New Roman" w:eastAsia="Calibri" w:hAnsi="Times New Roman" w:cs="Times New Roman"/>
                <w:sz w:val="20"/>
                <w:szCs w:val="20"/>
              </w:rPr>
              <w:t>,  парная, групповые творческие работы</w:t>
            </w:r>
          </w:p>
          <w:p w:rsidR="001C7DA2" w:rsidRPr="00AD67F5" w:rsidRDefault="001C7DA2" w:rsidP="001C7DA2">
            <w:pPr>
              <w:rPr>
                <w:rFonts w:ascii="Times New Roman" w:eastAsia="Calibri" w:hAnsi="Times New Roman" w:cs="Times New Roman"/>
                <w:sz w:val="20"/>
                <w:szCs w:val="20"/>
              </w:rPr>
            </w:pPr>
            <w:r w:rsidRPr="00AD67F5">
              <w:rPr>
                <w:rFonts w:ascii="Times New Roman" w:eastAsia="Calibri" w:hAnsi="Times New Roman" w:cs="Times New Roman"/>
                <w:sz w:val="20"/>
                <w:szCs w:val="20"/>
              </w:rPr>
              <w:t>Методы: системно-</w:t>
            </w:r>
            <w:proofErr w:type="gramStart"/>
            <w:r w:rsidRPr="00AD67F5">
              <w:rPr>
                <w:rFonts w:ascii="Times New Roman" w:eastAsia="Calibri" w:hAnsi="Times New Roman" w:cs="Times New Roman"/>
                <w:sz w:val="20"/>
                <w:szCs w:val="20"/>
              </w:rPr>
              <w:t>деятельностный,  игровой</w:t>
            </w:r>
            <w:proofErr w:type="gramEnd"/>
            <w:r w:rsidRPr="00AD67F5">
              <w:rPr>
                <w:rFonts w:ascii="Times New Roman" w:eastAsia="Calibri" w:hAnsi="Times New Roman" w:cs="Times New Roman"/>
                <w:sz w:val="20"/>
                <w:szCs w:val="20"/>
              </w:rPr>
              <w:t>, дискуссия, ролевая игра, модульное обучение.</w:t>
            </w:r>
          </w:p>
        </w:tc>
      </w:tr>
      <w:tr w:rsidR="001C7DA2" w:rsidRPr="00AD67F5" w:rsidTr="00AD67F5">
        <w:tc>
          <w:tcPr>
            <w:tcW w:w="1101" w:type="dxa"/>
          </w:tcPr>
          <w:p w:rsidR="001C7DA2" w:rsidRPr="00AD67F5" w:rsidRDefault="001C7DA2" w:rsidP="001C7DA2">
            <w:pPr>
              <w:autoSpaceDE w:val="0"/>
              <w:autoSpaceDN w:val="0"/>
              <w:adjustRightInd w:val="0"/>
              <w:contextualSpacing/>
              <w:jc w:val="center"/>
              <w:rPr>
                <w:rFonts w:ascii="Times New Roman" w:eastAsia="Calibri" w:hAnsi="Times New Roman" w:cs="Times New Roman"/>
                <w:sz w:val="20"/>
                <w:szCs w:val="20"/>
              </w:rPr>
            </w:pPr>
            <w:r w:rsidRPr="00AD67F5">
              <w:rPr>
                <w:rFonts w:ascii="Times New Roman" w:eastAsia="Calibri" w:hAnsi="Times New Roman" w:cs="Times New Roman"/>
                <w:sz w:val="20"/>
                <w:szCs w:val="20"/>
              </w:rPr>
              <w:t>2</w:t>
            </w:r>
          </w:p>
        </w:tc>
        <w:tc>
          <w:tcPr>
            <w:tcW w:w="2018" w:type="dxa"/>
          </w:tcPr>
          <w:p w:rsidR="001C7DA2" w:rsidRPr="00AD67F5" w:rsidRDefault="001C7DA2" w:rsidP="001C7DA2">
            <w:pPr>
              <w:autoSpaceDE w:val="0"/>
              <w:autoSpaceDN w:val="0"/>
              <w:adjustRightInd w:val="0"/>
              <w:ind w:left="34"/>
              <w:contextualSpacing/>
              <w:jc w:val="both"/>
              <w:rPr>
                <w:rFonts w:ascii="Times New Roman" w:eastAsia="Calibri" w:hAnsi="Times New Roman" w:cs="Times New Roman"/>
                <w:b/>
                <w:sz w:val="20"/>
                <w:szCs w:val="20"/>
              </w:rPr>
            </w:pPr>
            <w:r w:rsidRPr="00AD67F5">
              <w:rPr>
                <w:rFonts w:ascii="Times New Roman" w:eastAsia="Calibri" w:hAnsi="Times New Roman" w:cs="Times New Roman"/>
                <w:b/>
                <w:sz w:val="20"/>
                <w:szCs w:val="20"/>
              </w:rPr>
              <w:t>Модуль 1 «Семья и друзья»</w:t>
            </w:r>
          </w:p>
        </w:tc>
        <w:tc>
          <w:tcPr>
            <w:tcW w:w="11198" w:type="dxa"/>
          </w:tcPr>
          <w:p w:rsidR="001C7DA2" w:rsidRPr="00AD67F5" w:rsidRDefault="001C7DA2" w:rsidP="001C7DA2">
            <w:pPr>
              <w:rPr>
                <w:rFonts w:ascii="Times New Roman" w:eastAsia="Calibri" w:hAnsi="Times New Roman" w:cs="Times New Roman"/>
                <w:sz w:val="20"/>
                <w:szCs w:val="20"/>
              </w:rPr>
            </w:pPr>
            <w:r w:rsidRPr="00AD67F5">
              <w:rPr>
                <w:rFonts w:ascii="Times New Roman" w:eastAsia="Calibri" w:hAnsi="Times New Roman" w:cs="Times New Roman"/>
                <w:sz w:val="20"/>
                <w:szCs w:val="20"/>
              </w:rPr>
              <w:t>Формы: индивидуальная, парная, групповая. работа стекстом</w:t>
            </w:r>
          </w:p>
          <w:p w:rsidR="001C7DA2" w:rsidRPr="00AD67F5" w:rsidRDefault="001C7DA2" w:rsidP="001C7DA2">
            <w:pPr>
              <w:rPr>
                <w:rFonts w:ascii="Times New Roman" w:eastAsia="Calibri" w:hAnsi="Times New Roman" w:cs="Times New Roman"/>
                <w:color w:val="000000"/>
                <w:sz w:val="20"/>
                <w:szCs w:val="20"/>
                <w:bdr w:val="none" w:sz="0" w:space="0" w:color="auto" w:frame="1"/>
              </w:rPr>
            </w:pPr>
            <w:proofErr w:type="gramStart"/>
            <w:r w:rsidRPr="00AD67F5">
              <w:rPr>
                <w:rFonts w:ascii="Times New Roman" w:eastAsia="Calibri" w:hAnsi="Times New Roman" w:cs="Times New Roman"/>
                <w:sz w:val="20"/>
                <w:szCs w:val="20"/>
              </w:rPr>
              <w:t>Методы:  проектной</w:t>
            </w:r>
            <w:proofErr w:type="gramEnd"/>
            <w:r w:rsidRPr="00AD67F5">
              <w:rPr>
                <w:rFonts w:ascii="Times New Roman" w:eastAsia="Calibri" w:hAnsi="Times New Roman" w:cs="Times New Roman"/>
                <w:sz w:val="20"/>
                <w:szCs w:val="20"/>
              </w:rPr>
              <w:t xml:space="preserve"> деятельности, системно-деятельностный,  проблемный, игровой, критическое мышление, ролевая игра, модульное обучение.</w:t>
            </w:r>
          </w:p>
        </w:tc>
      </w:tr>
      <w:tr w:rsidR="001C7DA2" w:rsidRPr="00AD67F5" w:rsidTr="00AD67F5">
        <w:tc>
          <w:tcPr>
            <w:tcW w:w="1101" w:type="dxa"/>
          </w:tcPr>
          <w:p w:rsidR="001C7DA2" w:rsidRPr="00AD67F5" w:rsidRDefault="001C7DA2" w:rsidP="001C7DA2">
            <w:pPr>
              <w:autoSpaceDE w:val="0"/>
              <w:autoSpaceDN w:val="0"/>
              <w:adjustRightInd w:val="0"/>
              <w:contextualSpacing/>
              <w:jc w:val="center"/>
              <w:rPr>
                <w:rFonts w:ascii="Times New Roman" w:eastAsia="Calibri" w:hAnsi="Times New Roman" w:cs="Times New Roman"/>
                <w:sz w:val="20"/>
                <w:szCs w:val="20"/>
              </w:rPr>
            </w:pPr>
            <w:r w:rsidRPr="00AD67F5">
              <w:rPr>
                <w:rFonts w:ascii="Times New Roman" w:eastAsia="Calibri" w:hAnsi="Times New Roman" w:cs="Times New Roman"/>
                <w:sz w:val="20"/>
                <w:szCs w:val="20"/>
              </w:rPr>
              <w:t>3</w:t>
            </w:r>
          </w:p>
        </w:tc>
        <w:tc>
          <w:tcPr>
            <w:tcW w:w="2018" w:type="dxa"/>
          </w:tcPr>
          <w:p w:rsidR="001C7DA2" w:rsidRPr="00AD67F5" w:rsidRDefault="001C7DA2" w:rsidP="001C7DA2">
            <w:pPr>
              <w:ind w:left="34"/>
              <w:jc w:val="both"/>
              <w:rPr>
                <w:rFonts w:ascii="Times New Roman" w:eastAsia="Calibri" w:hAnsi="Times New Roman" w:cs="Times New Roman"/>
                <w:b/>
                <w:sz w:val="20"/>
                <w:szCs w:val="20"/>
              </w:rPr>
            </w:pPr>
            <w:r w:rsidRPr="00AD67F5">
              <w:rPr>
                <w:rFonts w:ascii="Times New Roman" w:eastAsia="Calibri" w:hAnsi="Times New Roman" w:cs="Times New Roman"/>
                <w:b/>
                <w:sz w:val="20"/>
                <w:szCs w:val="20"/>
              </w:rPr>
              <w:t>Модуль 2 «Рабочий день»</w:t>
            </w:r>
          </w:p>
        </w:tc>
        <w:tc>
          <w:tcPr>
            <w:tcW w:w="11198" w:type="dxa"/>
          </w:tcPr>
          <w:p w:rsidR="001C7DA2" w:rsidRPr="00AD67F5" w:rsidRDefault="001C7DA2" w:rsidP="001C7DA2">
            <w:pPr>
              <w:rPr>
                <w:rFonts w:ascii="Times New Roman" w:eastAsia="Calibri" w:hAnsi="Times New Roman" w:cs="Times New Roman"/>
                <w:sz w:val="20"/>
                <w:szCs w:val="20"/>
              </w:rPr>
            </w:pPr>
            <w:r w:rsidRPr="00AD67F5">
              <w:rPr>
                <w:rFonts w:ascii="Times New Roman" w:eastAsia="Calibri" w:hAnsi="Times New Roman" w:cs="Times New Roman"/>
                <w:sz w:val="20"/>
                <w:szCs w:val="20"/>
              </w:rPr>
              <w:t>Формы: индивидуальная, парная, фронтальная, групповая, работа стекстом</w:t>
            </w:r>
          </w:p>
          <w:p w:rsidR="001C7DA2" w:rsidRPr="00AD67F5" w:rsidRDefault="001C7DA2" w:rsidP="001C7DA2">
            <w:pPr>
              <w:rPr>
                <w:rFonts w:ascii="Times New Roman" w:eastAsia="Calibri" w:hAnsi="Times New Roman" w:cs="Times New Roman"/>
                <w:color w:val="000000"/>
                <w:sz w:val="20"/>
                <w:szCs w:val="20"/>
                <w:bdr w:val="none" w:sz="0" w:space="0" w:color="auto" w:frame="1"/>
              </w:rPr>
            </w:pPr>
            <w:proofErr w:type="gramStart"/>
            <w:r w:rsidRPr="00AD67F5">
              <w:rPr>
                <w:rFonts w:ascii="Times New Roman" w:eastAsia="Calibri" w:hAnsi="Times New Roman" w:cs="Times New Roman"/>
                <w:sz w:val="20"/>
                <w:szCs w:val="20"/>
              </w:rPr>
              <w:t>Методы:  проектной</w:t>
            </w:r>
            <w:proofErr w:type="gramEnd"/>
            <w:r w:rsidRPr="00AD67F5">
              <w:rPr>
                <w:rFonts w:ascii="Times New Roman" w:eastAsia="Calibri" w:hAnsi="Times New Roman" w:cs="Times New Roman"/>
                <w:sz w:val="20"/>
                <w:szCs w:val="20"/>
              </w:rPr>
              <w:t xml:space="preserve"> деятельности, рассказ,  Мозговой штурм, игровой, ролевая игра, модульное обучение, поисковый.</w:t>
            </w:r>
          </w:p>
        </w:tc>
      </w:tr>
      <w:tr w:rsidR="001C7DA2" w:rsidRPr="00AD67F5" w:rsidTr="00AD67F5">
        <w:tc>
          <w:tcPr>
            <w:tcW w:w="1101" w:type="dxa"/>
          </w:tcPr>
          <w:p w:rsidR="001C7DA2" w:rsidRPr="00AD67F5" w:rsidRDefault="001C7DA2" w:rsidP="001C7DA2">
            <w:pPr>
              <w:autoSpaceDE w:val="0"/>
              <w:autoSpaceDN w:val="0"/>
              <w:adjustRightInd w:val="0"/>
              <w:contextualSpacing/>
              <w:jc w:val="center"/>
              <w:rPr>
                <w:rFonts w:ascii="Times New Roman" w:eastAsia="Calibri" w:hAnsi="Times New Roman" w:cs="Times New Roman"/>
                <w:sz w:val="20"/>
                <w:szCs w:val="20"/>
              </w:rPr>
            </w:pPr>
            <w:r w:rsidRPr="00AD67F5">
              <w:rPr>
                <w:rFonts w:ascii="Times New Roman" w:eastAsia="Calibri" w:hAnsi="Times New Roman" w:cs="Times New Roman"/>
                <w:sz w:val="20"/>
                <w:szCs w:val="20"/>
              </w:rPr>
              <w:t>4</w:t>
            </w:r>
          </w:p>
        </w:tc>
        <w:tc>
          <w:tcPr>
            <w:tcW w:w="2018" w:type="dxa"/>
          </w:tcPr>
          <w:p w:rsidR="001C7DA2" w:rsidRPr="00AD67F5" w:rsidRDefault="001C7DA2" w:rsidP="001C7DA2">
            <w:pPr>
              <w:ind w:left="34"/>
              <w:jc w:val="both"/>
              <w:rPr>
                <w:rFonts w:ascii="Times New Roman" w:eastAsia="Calibri" w:hAnsi="Times New Roman" w:cs="Times New Roman"/>
                <w:b/>
                <w:sz w:val="20"/>
                <w:szCs w:val="20"/>
              </w:rPr>
            </w:pPr>
            <w:r w:rsidRPr="00AD67F5">
              <w:rPr>
                <w:rFonts w:ascii="Times New Roman" w:eastAsia="Calibri" w:hAnsi="Times New Roman" w:cs="Times New Roman"/>
                <w:b/>
                <w:sz w:val="20"/>
                <w:szCs w:val="20"/>
              </w:rPr>
              <w:t>Модуль 3 «Вкусные фокусы»</w:t>
            </w:r>
          </w:p>
        </w:tc>
        <w:tc>
          <w:tcPr>
            <w:tcW w:w="11198" w:type="dxa"/>
          </w:tcPr>
          <w:p w:rsidR="001C7DA2" w:rsidRPr="00AD67F5" w:rsidRDefault="001C7DA2" w:rsidP="001C7DA2">
            <w:pPr>
              <w:rPr>
                <w:rFonts w:ascii="Times New Roman" w:eastAsia="Calibri" w:hAnsi="Times New Roman" w:cs="Times New Roman"/>
                <w:sz w:val="20"/>
                <w:szCs w:val="20"/>
              </w:rPr>
            </w:pPr>
            <w:r w:rsidRPr="00AD67F5">
              <w:rPr>
                <w:rFonts w:ascii="Times New Roman" w:eastAsia="Calibri" w:hAnsi="Times New Roman" w:cs="Times New Roman"/>
                <w:sz w:val="20"/>
                <w:szCs w:val="20"/>
              </w:rPr>
              <w:t xml:space="preserve">Формы: индивидуальная, парная, </w:t>
            </w:r>
            <w:proofErr w:type="gramStart"/>
            <w:r w:rsidRPr="00AD67F5">
              <w:rPr>
                <w:rFonts w:ascii="Times New Roman" w:eastAsia="Calibri" w:hAnsi="Times New Roman" w:cs="Times New Roman"/>
                <w:sz w:val="20"/>
                <w:szCs w:val="20"/>
              </w:rPr>
              <w:t>групповая,  работа</w:t>
            </w:r>
            <w:proofErr w:type="gramEnd"/>
            <w:r w:rsidRPr="00AD67F5">
              <w:rPr>
                <w:rFonts w:ascii="Times New Roman" w:eastAsia="Calibri" w:hAnsi="Times New Roman" w:cs="Times New Roman"/>
                <w:sz w:val="20"/>
                <w:szCs w:val="20"/>
              </w:rPr>
              <w:t xml:space="preserve"> стекстом</w:t>
            </w:r>
          </w:p>
          <w:p w:rsidR="001C7DA2" w:rsidRPr="00AD67F5" w:rsidRDefault="001C7DA2" w:rsidP="001C7DA2">
            <w:pPr>
              <w:rPr>
                <w:rFonts w:ascii="Times New Roman" w:eastAsia="Calibri" w:hAnsi="Times New Roman" w:cs="Times New Roman"/>
                <w:color w:val="000000"/>
                <w:sz w:val="20"/>
                <w:szCs w:val="20"/>
                <w:bdr w:val="none" w:sz="0" w:space="0" w:color="auto" w:frame="1"/>
              </w:rPr>
            </w:pPr>
            <w:proofErr w:type="gramStart"/>
            <w:r w:rsidRPr="00AD67F5">
              <w:rPr>
                <w:rFonts w:ascii="Times New Roman" w:eastAsia="Calibri" w:hAnsi="Times New Roman" w:cs="Times New Roman"/>
                <w:sz w:val="20"/>
                <w:szCs w:val="20"/>
              </w:rPr>
              <w:t>Методы:  проектной</w:t>
            </w:r>
            <w:proofErr w:type="gramEnd"/>
            <w:r w:rsidRPr="00AD67F5">
              <w:rPr>
                <w:rFonts w:ascii="Times New Roman" w:eastAsia="Calibri" w:hAnsi="Times New Roman" w:cs="Times New Roman"/>
                <w:sz w:val="20"/>
                <w:szCs w:val="20"/>
              </w:rPr>
              <w:t xml:space="preserve"> деятельности, системно-деятельностный,  исследовательский, игровой, дискуссия, ролевая игра, модульное обучение, самостоятельная работа</w:t>
            </w:r>
          </w:p>
        </w:tc>
      </w:tr>
      <w:tr w:rsidR="001C7DA2" w:rsidRPr="00AD67F5" w:rsidTr="00AD67F5">
        <w:tc>
          <w:tcPr>
            <w:tcW w:w="1101" w:type="dxa"/>
          </w:tcPr>
          <w:p w:rsidR="001C7DA2" w:rsidRPr="00AD67F5" w:rsidRDefault="001C7DA2" w:rsidP="001C7DA2">
            <w:pPr>
              <w:autoSpaceDE w:val="0"/>
              <w:autoSpaceDN w:val="0"/>
              <w:adjustRightInd w:val="0"/>
              <w:contextualSpacing/>
              <w:jc w:val="center"/>
              <w:rPr>
                <w:rFonts w:ascii="Times New Roman" w:eastAsia="Calibri" w:hAnsi="Times New Roman" w:cs="Times New Roman"/>
                <w:sz w:val="20"/>
                <w:szCs w:val="20"/>
              </w:rPr>
            </w:pPr>
            <w:r w:rsidRPr="00AD67F5">
              <w:rPr>
                <w:rFonts w:ascii="Times New Roman" w:eastAsia="Calibri" w:hAnsi="Times New Roman" w:cs="Times New Roman"/>
                <w:sz w:val="20"/>
                <w:szCs w:val="20"/>
              </w:rPr>
              <w:t>5</w:t>
            </w:r>
          </w:p>
        </w:tc>
        <w:tc>
          <w:tcPr>
            <w:tcW w:w="2018" w:type="dxa"/>
          </w:tcPr>
          <w:p w:rsidR="001C7DA2" w:rsidRPr="00AD67F5" w:rsidRDefault="001C7DA2" w:rsidP="001C7DA2">
            <w:pPr>
              <w:ind w:left="34"/>
              <w:jc w:val="both"/>
              <w:rPr>
                <w:rFonts w:ascii="Times New Roman" w:eastAsia="Calibri" w:hAnsi="Times New Roman" w:cs="Times New Roman"/>
                <w:b/>
                <w:sz w:val="20"/>
                <w:szCs w:val="20"/>
              </w:rPr>
            </w:pPr>
            <w:r w:rsidRPr="00AD67F5">
              <w:rPr>
                <w:rFonts w:ascii="Times New Roman" w:eastAsia="Calibri" w:hAnsi="Times New Roman" w:cs="Times New Roman"/>
                <w:b/>
                <w:sz w:val="20"/>
                <w:szCs w:val="20"/>
              </w:rPr>
              <w:t>Модуль 4 «В зоопарке»</w:t>
            </w:r>
          </w:p>
        </w:tc>
        <w:tc>
          <w:tcPr>
            <w:tcW w:w="11198" w:type="dxa"/>
          </w:tcPr>
          <w:p w:rsidR="001C7DA2" w:rsidRPr="00AD67F5" w:rsidRDefault="001C7DA2" w:rsidP="001C7DA2">
            <w:pPr>
              <w:rPr>
                <w:rFonts w:ascii="Times New Roman" w:eastAsia="Calibri" w:hAnsi="Times New Roman" w:cs="Times New Roman"/>
                <w:sz w:val="20"/>
                <w:szCs w:val="20"/>
              </w:rPr>
            </w:pPr>
            <w:r w:rsidRPr="00AD67F5">
              <w:rPr>
                <w:rFonts w:ascii="Times New Roman" w:eastAsia="Calibri" w:hAnsi="Times New Roman" w:cs="Times New Roman"/>
                <w:sz w:val="20"/>
                <w:szCs w:val="20"/>
              </w:rPr>
              <w:t>Формы: индивидуальная, парная, групповая. работа стекстом</w:t>
            </w:r>
          </w:p>
          <w:p w:rsidR="001C7DA2" w:rsidRPr="00AD67F5" w:rsidRDefault="001C7DA2" w:rsidP="001C7DA2">
            <w:pPr>
              <w:rPr>
                <w:rFonts w:ascii="Times New Roman" w:eastAsia="Calibri" w:hAnsi="Times New Roman" w:cs="Times New Roman"/>
                <w:color w:val="000000"/>
                <w:sz w:val="20"/>
                <w:szCs w:val="20"/>
                <w:bdr w:val="none" w:sz="0" w:space="0" w:color="auto" w:frame="1"/>
              </w:rPr>
            </w:pPr>
            <w:proofErr w:type="gramStart"/>
            <w:r w:rsidRPr="00AD67F5">
              <w:rPr>
                <w:rFonts w:ascii="Times New Roman" w:eastAsia="Calibri" w:hAnsi="Times New Roman" w:cs="Times New Roman"/>
                <w:sz w:val="20"/>
                <w:szCs w:val="20"/>
              </w:rPr>
              <w:t>Методы:  проектной</w:t>
            </w:r>
            <w:proofErr w:type="gramEnd"/>
            <w:r w:rsidRPr="00AD67F5">
              <w:rPr>
                <w:rFonts w:ascii="Times New Roman" w:eastAsia="Calibri" w:hAnsi="Times New Roman" w:cs="Times New Roman"/>
                <w:sz w:val="20"/>
                <w:szCs w:val="20"/>
              </w:rPr>
              <w:t xml:space="preserve"> деятельности , рассказ,  критическое мышление, проблемный, игровой, дискуссия, ролевая игра, модульное обучение.</w:t>
            </w:r>
          </w:p>
        </w:tc>
      </w:tr>
      <w:tr w:rsidR="001C7DA2" w:rsidRPr="00AD67F5" w:rsidTr="00AD67F5">
        <w:tc>
          <w:tcPr>
            <w:tcW w:w="1101" w:type="dxa"/>
          </w:tcPr>
          <w:p w:rsidR="001C7DA2" w:rsidRPr="00AD67F5" w:rsidRDefault="001C7DA2" w:rsidP="001C7DA2">
            <w:pPr>
              <w:autoSpaceDE w:val="0"/>
              <w:autoSpaceDN w:val="0"/>
              <w:adjustRightInd w:val="0"/>
              <w:contextualSpacing/>
              <w:jc w:val="center"/>
              <w:rPr>
                <w:rFonts w:ascii="Times New Roman" w:eastAsia="Calibri" w:hAnsi="Times New Roman" w:cs="Times New Roman"/>
                <w:sz w:val="20"/>
                <w:szCs w:val="20"/>
              </w:rPr>
            </w:pPr>
            <w:r w:rsidRPr="00AD67F5">
              <w:rPr>
                <w:rFonts w:ascii="Times New Roman" w:eastAsia="Calibri" w:hAnsi="Times New Roman" w:cs="Times New Roman"/>
                <w:sz w:val="20"/>
                <w:szCs w:val="20"/>
              </w:rPr>
              <w:t>6</w:t>
            </w:r>
          </w:p>
        </w:tc>
        <w:tc>
          <w:tcPr>
            <w:tcW w:w="2018" w:type="dxa"/>
          </w:tcPr>
          <w:p w:rsidR="001C7DA2" w:rsidRPr="00AD67F5" w:rsidRDefault="001C7DA2" w:rsidP="001C7DA2">
            <w:pPr>
              <w:ind w:left="34"/>
              <w:jc w:val="both"/>
              <w:rPr>
                <w:rFonts w:ascii="Times New Roman" w:eastAsia="Calibri" w:hAnsi="Times New Roman" w:cs="Times New Roman"/>
                <w:b/>
                <w:sz w:val="20"/>
                <w:szCs w:val="20"/>
              </w:rPr>
            </w:pPr>
            <w:r w:rsidRPr="00AD67F5">
              <w:rPr>
                <w:rFonts w:ascii="Times New Roman" w:eastAsia="Calibri" w:hAnsi="Times New Roman" w:cs="Times New Roman"/>
                <w:b/>
                <w:sz w:val="20"/>
                <w:szCs w:val="20"/>
              </w:rPr>
              <w:t>Модуль 5 «Где ты был вчера»</w:t>
            </w:r>
          </w:p>
        </w:tc>
        <w:tc>
          <w:tcPr>
            <w:tcW w:w="11198" w:type="dxa"/>
          </w:tcPr>
          <w:p w:rsidR="001C7DA2" w:rsidRPr="00AD67F5" w:rsidRDefault="001C7DA2" w:rsidP="001C7DA2">
            <w:pPr>
              <w:rPr>
                <w:rFonts w:ascii="Times New Roman" w:eastAsia="Calibri" w:hAnsi="Times New Roman" w:cs="Times New Roman"/>
                <w:sz w:val="20"/>
                <w:szCs w:val="20"/>
              </w:rPr>
            </w:pPr>
            <w:r w:rsidRPr="00AD67F5">
              <w:rPr>
                <w:rFonts w:ascii="Times New Roman" w:eastAsia="Calibri" w:hAnsi="Times New Roman" w:cs="Times New Roman"/>
                <w:sz w:val="20"/>
                <w:szCs w:val="20"/>
              </w:rPr>
              <w:t xml:space="preserve">Формы: индивидуальная, </w:t>
            </w:r>
            <w:proofErr w:type="gramStart"/>
            <w:r w:rsidRPr="00AD67F5">
              <w:rPr>
                <w:rFonts w:ascii="Times New Roman" w:eastAsia="Calibri" w:hAnsi="Times New Roman" w:cs="Times New Roman"/>
                <w:sz w:val="20"/>
                <w:szCs w:val="20"/>
              </w:rPr>
              <w:t>парная,  групповые</w:t>
            </w:r>
            <w:proofErr w:type="gramEnd"/>
            <w:r w:rsidRPr="00AD67F5">
              <w:rPr>
                <w:rFonts w:ascii="Times New Roman" w:eastAsia="Calibri" w:hAnsi="Times New Roman" w:cs="Times New Roman"/>
                <w:sz w:val="20"/>
                <w:szCs w:val="20"/>
              </w:rPr>
              <w:t xml:space="preserve"> творческие работы</w:t>
            </w:r>
          </w:p>
          <w:p w:rsidR="001C7DA2" w:rsidRPr="00AD67F5" w:rsidRDefault="001C7DA2" w:rsidP="001C7DA2">
            <w:pPr>
              <w:rPr>
                <w:rFonts w:ascii="Times New Roman" w:eastAsia="Calibri" w:hAnsi="Times New Roman" w:cs="Times New Roman"/>
                <w:color w:val="000000"/>
                <w:sz w:val="20"/>
                <w:szCs w:val="20"/>
                <w:bdr w:val="none" w:sz="0" w:space="0" w:color="auto" w:frame="1"/>
              </w:rPr>
            </w:pPr>
            <w:proofErr w:type="gramStart"/>
            <w:r w:rsidRPr="00AD67F5">
              <w:rPr>
                <w:rFonts w:ascii="Times New Roman" w:eastAsia="Calibri" w:hAnsi="Times New Roman" w:cs="Times New Roman"/>
                <w:sz w:val="20"/>
                <w:szCs w:val="20"/>
              </w:rPr>
              <w:t>Методы:  мозговой</w:t>
            </w:r>
            <w:proofErr w:type="gramEnd"/>
            <w:r w:rsidRPr="00AD67F5">
              <w:rPr>
                <w:rFonts w:ascii="Times New Roman" w:eastAsia="Calibri" w:hAnsi="Times New Roman" w:cs="Times New Roman"/>
                <w:sz w:val="20"/>
                <w:szCs w:val="20"/>
              </w:rPr>
              <w:t xml:space="preserve"> штурм, системно-деятельностный,  проблемный, игровой, дискуссия, ролевая игра, модульное обучение.</w:t>
            </w:r>
          </w:p>
        </w:tc>
      </w:tr>
      <w:tr w:rsidR="001C7DA2" w:rsidRPr="00AD67F5" w:rsidTr="00AD67F5">
        <w:tc>
          <w:tcPr>
            <w:tcW w:w="1101" w:type="dxa"/>
          </w:tcPr>
          <w:p w:rsidR="001C7DA2" w:rsidRPr="00AD67F5" w:rsidRDefault="001C7DA2" w:rsidP="001C7DA2">
            <w:pPr>
              <w:autoSpaceDE w:val="0"/>
              <w:autoSpaceDN w:val="0"/>
              <w:adjustRightInd w:val="0"/>
              <w:contextualSpacing/>
              <w:jc w:val="center"/>
              <w:rPr>
                <w:rFonts w:ascii="Times New Roman" w:eastAsia="Calibri" w:hAnsi="Times New Roman" w:cs="Times New Roman"/>
                <w:sz w:val="20"/>
                <w:szCs w:val="20"/>
              </w:rPr>
            </w:pPr>
            <w:r w:rsidRPr="00AD67F5">
              <w:rPr>
                <w:rFonts w:ascii="Times New Roman" w:eastAsia="Calibri" w:hAnsi="Times New Roman" w:cs="Times New Roman"/>
                <w:sz w:val="20"/>
                <w:szCs w:val="20"/>
              </w:rPr>
              <w:t>7</w:t>
            </w:r>
          </w:p>
        </w:tc>
        <w:tc>
          <w:tcPr>
            <w:tcW w:w="2018" w:type="dxa"/>
          </w:tcPr>
          <w:p w:rsidR="001C7DA2" w:rsidRPr="00AD67F5" w:rsidRDefault="001C7DA2" w:rsidP="001C7DA2">
            <w:pPr>
              <w:ind w:left="34"/>
              <w:jc w:val="both"/>
              <w:rPr>
                <w:rFonts w:ascii="Times New Roman" w:eastAsia="Calibri" w:hAnsi="Times New Roman" w:cs="Times New Roman"/>
                <w:b/>
                <w:sz w:val="20"/>
                <w:szCs w:val="20"/>
              </w:rPr>
            </w:pPr>
            <w:r w:rsidRPr="00AD67F5">
              <w:rPr>
                <w:rFonts w:ascii="Times New Roman" w:eastAsia="Calibri" w:hAnsi="Times New Roman" w:cs="Times New Roman"/>
                <w:b/>
                <w:sz w:val="20"/>
                <w:szCs w:val="20"/>
              </w:rPr>
              <w:t>Модуль 6 «Расскажи сказку»</w:t>
            </w:r>
          </w:p>
        </w:tc>
        <w:tc>
          <w:tcPr>
            <w:tcW w:w="11198" w:type="dxa"/>
          </w:tcPr>
          <w:p w:rsidR="001C7DA2" w:rsidRPr="00AD67F5" w:rsidRDefault="001C7DA2" w:rsidP="001C7DA2">
            <w:pPr>
              <w:rPr>
                <w:rFonts w:ascii="Times New Roman" w:eastAsia="Calibri" w:hAnsi="Times New Roman" w:cs="Times New Roman"/>
                <w:sz w:val="20"/>
                <w:szCs w:val="20"/>
              </w:rPr>
            </w:pPr>
            <w:r w:rsidRPr="00AD67F5">
              <w:rPr>
                <w:rFonts w:ascii="Times New Roman" w:eastAsia="Calibri" w:hAnsi="Times New Roman" w:cs="Times New Roman"/>
                <w:sz w:val="20"/>
                <w:szCs w:val="20"/>
              </w:rPr>
              <w:t xml:space="preserve">Формы: индивидуальная, </w:t>
            </w:r>
            <w:proofErr w:type="gramStart"/>
            <w:r w:rsidRPr="00AD67F5">
              <w:rPr>
                <w:rFonts w:ascii="Times New Roman" w:eastAsia="Calibri" w:hAnsi="Times New Roman" w:cs="Times New Roman"/>
                <w:sz w:val="20"/>
                <w:szCs w:val="20"/>
              </w:rPr>
              <w:t>парная,фронтальная</w:t>
            </w:r>
            <w:proofErr w:type="gramEnd"/>
            <w:r w:rsidRPr="00AD67F5">
              <w:rPr>
                <w:rFonts w:ascii="Times New Roman" w:eastAsia="Calibri" w:hAnsi="Times New Roman" w:cs="Times New Roman"/>
                <w:sz w:val="20"/>
                <w:szCs w:val="20"/>
              </w:rPr>
              <w:t>,  групповая, работа стекстом.</w:t>
            </w:r>
          </w:p>
          <w:p w:rsidR="001C7DA2" w:rsidRPr="00AD67F5" w:rsidRDefault="001C7DA2" w:rsidP="001C7DA2">
            <w:pPr>
              <w:rPr>
                <w:rFonts w:ascii="Times New Roman" w:eastAsia="Calibri" w:hAnsi="Times New Roman" w:cs="Times New Roman"/>
                <w:color w:val="000000"/>
                <w:sz w:val="20"/>
                <w:szCs w:val="20"/>
                <w:bdr w:val="none" w:sz="0" w:space="0" w:color="auto" w:frame="1"/>
              </w:rPr>
            </w:pPr>
            <w:proofErr w:type="gramStart"/>
            <w:r w:rsidRPr="00AD67F5">
              <w:rPr>
                <w:rFonts w:ascii="Times New Roman" w:eastAsia="Calibri" w:hAnsi="Times New Roman" w:cs="Times New Roman"/>
                <w:sz w:val="20"/>
                <w:szCs w:val="20"/>
              </w:rPr>
              <w:t>Методы:  проектной</w:t>
            </w:r>
            <w:proofErr w:type="gramEnd"/>
            <w:r w:rsidRPr="00AD67F5">
              <w:rPr>
                <w:rFonts w:ascii="Times New Roman" w:eastAsia="Calibri" w:hAnsi="Times New Roman" w:cs="Times New Roman"/>
                <w:sz w:val="20"/>
                <w:szCs w:val="20"/>
              </w:rPr>
              <w:t xml:space="preserve"> деятельности , поисковый,  проблемный, игровой, дискуссия, ролевая игра, модульное обучение, самостоятельная работа</w:t>
            </w:r>
          </w:p>
        </w:tc>
      </w:tr>
      <w:tr w:rsidR="001C7DA2" w:rsidRPr="00AD67F5" w:rsidTr="00AD67F5">
        <w:tc>
          <w:tcPr>
            <w:tcW w:w="1101" w:type="dxa"/>
          </w:tcPr>
          <w:p w:rsidR="001C7DA2" w:rsidRPr="00AD67F5" w:rsidRDefault="001C7DA2" w:rsidP="001C7DA2">
            <w:pPr>
              <w:autoSpaceDE w:val="0"/>
              <w:autoSpaceDN w:val="0"/>
              <w:adjustRightInd w:val="0"/>
              <w:contextualSpacing/>
              <w:jc w:val="center"/>
              <w:rPr>
                <w:rFonts w:ascii="Times New Roman" w:eastAsia="Calibri" w:hAnsi="Times New Roman" w:cs="Times New Roman"/>
                <w:sz w:val="20"/>
                <w:szCs w:val="20"/>
              </w:rPr>
            </w:pPr>
            <w:r w:rsidRPr="00AD67F5">
              <w:rPr>
                <w:rFonts w:ascii="Times New Roman" w:eastAsia="Calibri" w:hAnsi="Times New Roman" w:cs="Times New Roman"/>
                <w:sz w:val="20"/>
                <w:szCs w:val="20"/>
              </w:rPr>
              <w:t>8</w:t>
            </w:r>
          </w:p>
        </w:tc>
        <w:tc>
          <w:tcPr>
            <w:tcW w:w="2018" w:type="dxa"/>
          </w:tcPr>
          <w:p w:rsidR="001C7DA2" w:rsidRPr="00AD67F5" w:rsidRDefault="001C7DA2" w:rsidP="001C7DA2">
            <w:pPr>
              <w:ind w:left="34"/>
              <w:jc w:val="both"/>
              <w:rPr>
                <w:rFonts w:ascii="Times New Roman" w:eastAsia="Calibri" w:hAnsi="Times New Roman" w:cs="Times New Roman"/>
                <w:b/>
                <w:sz w:val="20"/>
                <w:szCs w:val="20"/>
              </w:rPr>
            </w:pPr>
            <w:r w:rsidRPr="00AD67F5">
              <w:rPr>
                <w:rFonts w:ascii="Times New Roman" w:eastAsia="Calibri" w:hAnsi="Times New Roman" w:cs="Times New Roman"/>
                <w:b/>
                <w:sz w:val="20"/>
                <w:szCs w:val="20"/>
              </w:rPr>
              <w:t>Модуль 7 «Давайте вспомним»</w:t>
            </w:r>
          </w:p>
        </w:tc>
        <w:tc>
          <w:tcPr>
            <w:tcW w:w="11198" w:type="dxa"/>
          </w:tcPr>
          <w:p w:rsidR="001C7DA2" w:rsidRPr="00AD67F5" w:rsidRDefault="001C7DA2" w:rsidP="001C7DA2">
            <w:pPr>
              <w:rPr>
                <w:rFonts w:ascii="Times New Roman" w:eastAsia="Calibri" w:hAnsi="Times New Roman" w:cs="Times New Roman"/>
                <w:sz w:val="20"/>
                <w:szCs w:val="20"/>
              </w:rPr>
            </w:pPr>
            <w:r w:rsidRPr="00AD67F5">
              <w:rPr>
                <w:rFonts w:ascii="Times New Roman" w:eastAsia="Calibri" w:hAnsi="Times New Roman" w:cs="Times New Roman"/>
                <w:sz w:val="20"/>
                <w:szCs w:val="20"/>
              </w:rPr>
              <w:t xml:space="preserve">Формы: индивидуальная, парная, </w:t>
            </w:r>
            <w:proofErr w:type="gramStart"/>
            <w:r w:rsidRPr="00AD67F5">
              <w:rPr>
                <w:rFonts w:ascii="Times New Roman" w:eastAsia="Calibri" w:hAnsi="Times New Roman" w:cs="Times New Roman"/>
                <w:sz w:val="20"/>
                <w:szCs w:val="20"/>
              </w:rPr>
              <w:t>групповая,  лекция</w:t>
            </w:r>
            <w:proofErr w:type="gramEnd"/>
            <w:r w:rsidRPr="00AD67F5">
              <w:rPr>
                <w:rFonts w:ascii="Times New Roman" w:eastAsia="Calibri" w:hAnsi="Times New Roman" w:cs="Times New Roman"/>
                <w:sz w:val="20"/>
                <w:szCs w:val="20"/>
              </w:rPr>
              <w:t>, работа с текстом</w:t>
            </w:r>
          </w:p>
          <w:p w:rsidR="001C7DA2" w:rsidRPr="00AD67F5" w:rsidRDefault="001C7DA2" w:rsidP="001C7DA2">
            <w:pPr>
              <w:rPr>
                <w:rFonts w:ascii="Times New Roman" w:eastAsia="Calibri" w:hAnsi="Times New Roman" w:cs="Times New Roman"/>
                <w:color w:val="000000"/>
                <w:sz w:val="20"/>
                <w:szCs w:val="20"/>
                <w:bdr w:val="none" w:sz="0" w:space="0" w:color="auto" w:frame="1"/>
              </w:rPr>
            </w:pPr>
            <w:proofErr w:type="gramStart"/>
            <w:r w:rsidRPr="00AD67F5">
              <w:rPr>
                <w:rFonts w:ascii="Times New Roman" w:eastAsia="Calibri" w:hAnsi="Times New Roman" w:cs="Times New Roman"/>
                <w:sz w:val="20"/>
                <w:szCs w:val="20"/>
              </w:rPr>
              <w:t>Методы:  проектной</w:t>
            </w:r>
            <w:proofErr w:type="gramEnd"/>
            <w:r w:rsidRPr="00AD67F5">
              <w:rPr>
                <w:rFonts w:ascii="Times New Roman" w:eastAsia="Calibri" w:hAnsi="Times New Roman" w:cs="Times New Roman"/>
                <w:sz w:val="20"/>
                <w:szCs w:val="20"/>
              </w:rPr>
              <w:t xml:space="preserve"> деятельности, системно-деятельностный,  критическое мышление, игровой, ролевая игра, модульное обучение.</w:t>
            </w:r>
          </w:p>
        </w:tc>
      </w:tr>
      <w:tr w:rsidR="001C7DA2" w:rsidRPr="00AD67F5" w:rsidTr="00AD67F5">
        <w:tc>
          <w:tcPr>
            <w:tcW w:w="1101" w:type="dxa"/>
          </w:tcPr>
          <w:p w:rsidR="001C7DA2" w:rsidRPr="00AD67F5" w:rsidRDefault="001C7DA2" w:rsidP="001C7DA2">
            <w:pPr>
              <w:autoSpaceDE w:val="0"/>
              <w:autoSpaceDN w:val="0"/>
              <w:adjustRightInd w:val="0"/>
              <w:contextualSpacing/>
              <w:jc w:val="center"/>
              <w:rPr>
                <w:rFonts w:ascii="Times New Roman" w:eastAsia="Calibri" w:hAnsi="Times New Roman" w:cs="Times New Roman"/>
                <w:sz w:val="20"/>
                <w:szCs w:val="20"/>
              </w:rPr>
            </w:pPr>
            <w:r w:rsidRPr="00AD67F5">
              <w:rPr>
                <w:rFonts w:ascii="Times New Roman" w:eastAsia="Calibri" w:hAnsi="Times New Roman" w:cs="Times New Roman"/>
                <w:sz w:val="20"/>
                <w:szCs w:val="20"/>
              </w:rPr>
              <w:t xml:space="preserve">9 </w:t>
            </w:r>
          </w:p>
        </w:tc>
        <w:tc>
          <w:tcPr>
            <w:tcW w:w="2018" w:type="dxa"/>
          </w:tcPr>
          <w:p w:rsidR="001C7DA2" w:rsidRPr="00AD67F5" w:rsidRDefault="001C7DA2" w:rsidP="001C7DA2">
            <w:pPr>
              <w:ind w:left="34"/>
              <w:jc w:val="both"/>
              <w:rPr>
                <w:rFonts w:ascii="Times New Roman" w:eastAsia="Calibri" w:hAnsi="Times New Roman" w:cs="Times New Roman"/>
                <w:b/>
                <w:strike/>
                <w:sz w:val="20"/>
                <w:szCs w:val="20"/>
              </w:rPr>
            </w:pPr>
            <w:r w:rsidRPr="00AD67F5">
              <w:rPr>
                <w:rFonts w:ascii="Times New Roman" w:eastAsia="Calibri" w:hAnsi="Times New Roman" w:cs="Times New Roman"/>
                <w:b/>
                <w:sz w:val="20"/>
                <w:szCs w:val="20"/>
              </w:rPr>
              <w:t>Модуль 8 «Куда стоит сходить»</w:t>
            </w:r>
          </w:p>
        </w:tc>
        <w:tc>
          <w:tcPr>
            <w:tcW w:w="11198" w:type="dxa"/>
          </w:tcPr>
          <w:p w:rsidR="001C7DA2" w:rsidRPr="00AD67F5" w:rsidRDefault="001C7DA2" w:rsidP="001C7DA2">
            <w:pPr>
              <w:rPr>
                <w:rFonts w:ascii="Times New Roman" w:eastAsia="Calibri" w:hAnsi="Times New Roman" w:cs="Times New Roman"/>
                <w:sz w:val="20"/>
                <w:szCs w:val="20"/>
              </w:rPr>
            </w:pPr>
            <w:r w:rsidRPr="00AD67F5">
              <w:rPr>
                <w:rFonts w:ascii="Times New Roman" w:eastAsia="Calibri" w:hAnsi="Times New Roman" w:cs="Times New Roman"/>
                <w:sz w:val="20"/>
                <w:szCs w:val="20"/>
              </w:rPr>
              <w:t>Формы: индивидуальная, парная, групповая, работа стекстом</w:t>
            </w:r>
          </w:p>
          <w:p w:rsidR="001C7DA2" w:rsidRPr="00AD67F5" w:rsidRDefault="001C7DA2" w:rsidP="001C7DA2">
            <w:pPr>
              <w:rPr>
                <w:rFonts w:ascii="Times New Roman" w:eastAsia="Calibri" w:hAnsi="Times New Roman" w:cs="Times New Roman"/>
                <w:color w:val="000000"/>
                <w:sz w:val="20"/>
                <w:szCs w:val="20"/>
                <w:bdr w:val="none" w:sz="0" w:space="0" w:color="auto" w:frame="1"/>
              </w:rPr>
            </w:pPr>
            <w:proofErr w:type="gramStart"/>
            <w:r w:rsidRPr="00AD67F5">
              <w:rPr>
                <w:rFonts w:ascii="Times New Roman" w:eastAsia="Calibri" w:hAnsi="Times New Roman" w:cs="Times New Roman"/>
                <w:sz w:val="20"/>
                <w:szCs w:val="20"/>
              </w:rPr>
              <w:t>Методы:  проектной</w:t>
            </w:r>
            <w:proofErr w:type="gramEnd"/>
            <w:r w:rsidRPr="00AD67F5">
              <w:rPr>
                <w:rFonts w:ascii="Times New Roman" w:eastAsia="Calibri" w:hAnsi="Times New Roman" w:cs="Times New Roman"/>
                <w:sz w:val="20"/>
                <w:szCs w:val="20"/>
              </w:rPr>
              <w:t xml:space="preserve"> деятельности,  системно-деятельностный,  беседа, проблемный, игровой, дискуссия, ролевая игра, модульное обучение.</w:t>
            </w:r>
          </w:p>
        </w:tc>
      </w:tr>
    </w:tbl>
    <w:p w:rsidR="001C7DA2" w:rsidRPr="00AD67F5" w:rsidRDefault="001C7DA2" w:rsidP="001C7DA2">
      <w:pPr>
        <w:autoSpaceDE w:val="0"/>
        <w:autoSpaceDN w:val="0"/>
        <w:adjustRightInd w:val="0"/>
        <w:spacing w:after="0" w:line="240" w:lineRule="auto"/>
        <w:ind w:left="-567"/>
        <w:contextualSpacing/>
        <w:jc w:val="both"/>
        <w:rPr>
          <w:rFonts w:ascii="Times New Roman" w:eastAsia="Calibri" w:hAnsi="Times New Roman" w:cs="Times New Roman"/>
          <w:sz w:val="20"/>
          <w:szCs w:val="20"/>
        </w:rPr>
        <w:sectPr w:rsidR="001C7DA2" w:rsidRPr="00AD67F5" w:rsidSect="001C7DA2">
          <w:pgSz w:w="16838" w:h="11906" w:orient="landscape"/>
          <w:pgMar w:top="1134" w:right="1134" w:bottom="1134" w:left="1134" w:header="709" w:footer="709" w:gutter="0"/>
          <w:cols w:space="708"/>
          <w:docGrid w:linePitch="360"/>
        </w:sectPr>
      </w:pPr>
    </w:p>
    <w:p w:rsidR="001C7DA2" w:rsidRPr="00AD67F5" w:rsidRDefault="001C7DA2" w:rsidP="001C7DA2">
      <w:pPr>
        <w:autoSpaceDE w:val="0"/>
        <w:autoSpaceDN w:val="0"/>
        <w:adjustRightInd w:val="0"/>
        <w:spacing w:after="0" w:line="240" w:lineRule="auto"/>
        <w:ind w:left="-567"/>
        <w:contextualSpacing/>
        <w:jc w:val="both"/>
        <w:rPr>
          <w:rFonts w:ascii="Times New Roman" w:eastAsia="Calibri" w:hAnsi="Times New Roman" w:cs="Times New Roman"/>
          <w:sz w:val="20"/>
          <w:szCs w:val="20"/>
        </w:rPr>
      </w:pPr>
    </w:p>
    <w:p w:rsidR="001C7DA2" w:rsidRPr="00AD67F5" w:rsidRDefault="001C7DA2" w:rsidP="001C7DA2">
      <w:pPr>
        <w:autoSpaceDE w:val="0"/>
        <w:autoSpaceDN w:val="0"/>
        <w:adjustRightInd w:val="0"/>
        <w:spacing w:after="0" w:line="240" w:lineRule="auto"/>
        <w:ind w:firstLine="709"/>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Тематическое планирование в авторской программе представленно в виде тематической карты, для более удобного пользования и правильного ведения документации, она разбита на модули. Подробное планирование авторов курса представлено в книге для учителя, откуда взято нижеприведенное планирование.</w:t>
      </w:r>
    </w:p>
    <w:p w:rsidR="001C7DA2" w:rsidRPr="00AD67F5" w:rsidRDefault="001C7DA2" w:rsidP="001C7DA2">
      <w:pPr>
        <w:autoSpaceDE w:val="0"/>
        <w:autoSpaceDN w:val="0"/>
        <w:adjustRightInd w:val="0"/>
        <w:spacing w:after="0" w:line="240" w:lineRule="auto"/>
        <w:ind w:firstLine="709"/>
        <w:contextualSpacing/>
        <w:jc w:val="both"/>
        <w:rPr>
          <w:rFonts w:ascii="Times New Roman" w:eastAsia="Calibri" w:hAnsi="Times New Roman" w:cs="Times New Roman"/>
          <w:sz w:val="20"/>
          <w:szCs w:val="20"/>
        </w:rPr>
      </w:pPr>
    </w:p>
    <w:p w:rsidR="001C7DA2" w:rsidRPr="00AD67F5" w:rsidRDefault="001C7DA2" w:rsidP="001C7DA2">
      <w:pPr>
        <w:spacing w:after="0" w:line="240" w:lineRule="auto"/>
        <w:ind w:firstLine="709"/>
        <w:jc w:val="center"/>
        <w:rPr>
          <w:rFonts w:ascii="Times New Roman" w:eastAsia="Calibri" w:hAnsi="Times New Roman" w:cs="Times New Roman"/>
          <w:b/>
          <w:i/>
          <w:sz w:val="20"/>
          <w:szCs w:val="20"/>
          <w:u w:val="single"/>
        </w:rPr>
      </w:pPr>
      <w:r w:rsidRPr="00AD67F5">
        <w:rPr>
          <w:rFonts w:ascii="Times New Roman" w:eastAsia="Calibri" w:hAnsi="Times New Roman" w:cs="Times New Roman"/>
          <w:b/>
          <w:i/>
          <w:sz w:val="20"/>
          <w:szCs w:val="20"/>
          <w:u w:val="single"/>
        </w:rPr>
        <w:t>ТЕМАТИЧЕСКОЕ ПЛАНИРОВАНИЕ</w:t>
      </w:r>
    </w:p>
    <w:p w:rsidR="001C7DA2" w:rsidRPr="00AD67F5" w:rsidRDefault="001C7DA2" w:rsidP="001C7DA2">
      <w:pPr>
        <w:spacing w:after="0" w:line="240" w:lineRule="auto"/>
        <w:ind w:firstLine="709"/>
        <w:jc w:val="both"/>
        <w:rPr>
          <w:rFonts w:ascii="Times New Roman" w:eastAsia="Calibri" w:hAnsi="Times New Roman" w:cs="Times New Roman"/>
          <w:b/>
          <w:i/>
          <w:sz w:val="20"/>
          <w:szCs w:val="20"/>
          <w:u w:val="single"/>
        </w:rPr>
      </w:pPr>
    </w:p>
    <w:tbl>
      <w:tblPr>
        <w:tblStyle w:val="340"/>
        <w:tblW w:w="9174" w:type="dxa"/>
        <w:tblInd w:w="392" w:type="dxa"/>
        <w:tblLook w:val="04A0" w:firstRow="1" w:lastRow="0" w:firstColumn="1" w:lastColumn="0" w:noHBand="0" w:noVBand="1"/>
      </w:tblPr>
      <w:tblGrid>
        <w:gridCol w:w="817"/>
        <w:gridCol w:w="7069"/>
        <w:gridCol w:w="1288"/>
      </w:tblGrid>
      <w:tr w:rsidR="001C7DA2" w:rsidRPr="00AD67F5" w:rsidTr="001C7DA2">
        <w:tc>
          <w:tcPr>
            <w:tcW w:w="817"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 п/п</w:t>
            </w:r>
          </w:p>
        </w:tc>
        <w:tc>
          <w:tcPr>
            <w:tcW w:w="7069"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Наименование разделов и тем</w:t>
            </w:r>
          </w:p>
        </w:tc>
        <w:tc>
          <w:tcPr>
            <w:tcW w:w="1288"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Всего часов</w:t>
            </w:r>
          </w:p>
        </w:tc>
      </w:tr>
      <w:tr w:rsidR="001C7DA2" w:rsidRPr="00AD67F5" w:rsidTr="001C7DA2">
        <w:tc>
          <w:tcPr>
            <w:tcW w:w="7886" w:type="dxa"/>
            <w:gridSpan w:val="2"/>
          </w:tcPr>
          <w:p w:rsidR="001C7DA2" w:rsidRPr="00AD67F5" w:rsidRDefault="001C7DA2" w:rsidP="001C7DA2">
            <w:pPr>
              <w:jc w:val="both"/>
              <w:rPr>
                <w:rFonts w:ascii="Times New Roman" w:eastAsia="Calibri" w:hAnsi="Times New Roman" w:cs="Times New Roman"/>
                <w:b/>
                <w:sz w:val="20"/>
                <w:szCs w:val="20"/>
              </w:rPr>
            </w:pPr>
            <w:r w:rsidRPr="00AD67F5">
              <w:rPr>
                <w:rFonts w:ascii="Times New Roman" w:eastAsia="Calibri" w:hAnsi="Times New Roman" w:cs="Times New Roman"/>
                <w:b/>
                <w:sz w:val="20"/>
                <w:szCs w:val="20"/>
              </w:rPr>
              <w:t>Вводный модуль «Снова вместе»</w:t>
            </w:r>
          </w:p>
        </w:tc>
        <w:tc>
          <w:tcPr>
            <w:tcW w:w="1288" w:type="dxa"/>
          </w:tcPr>
          <w:p w:rsidR="001C7DA2" w:rsidRPr="00AD67F5" w:rsidRDefault="001C7DA2" w:rsidP="001C7DA2">
            <w:pPr>
              <w:autoSpaceDE w:val="0"/>
              <w:autoSpaceDN w:val="0"/>
              <w:adjustRightInd w:val="0"/>
              <w:contextualSpacing/>
              <w:jc w:val="both"/>
              <w:rPr>
                <w:rFonts w:ascii="Times New Roman" w:eastAsia="Calibri" w:hAnsi="Times New Roman" w:cs="Times New Roman"/>
                <w:b/>
                <w:sz w:val="20"/>
                <w:szCs w:val="20"/>
              </w:rPr>
            </w:pPr>
            <w:r w:rsidRPr="00AD67F5">
              <w:rPr>
                <w:rFonts w:ascii="Times New Roman" w:eastAsia="Calibri" w:hAnsi="Times New Roman" w:cs="Times New Roman"/>
                <w:b/>
                <w:sz w:val="20"/>
                <w:szCs w:val="20"/>
              </w:rPr>
              <w:t>2</w:t>
            </w:r>
          </w:p>
        </w:tc>
      </w:tr>
      <w:tr w:rsidR="001C7DA2" w:rsidRPr="00AD67F5" w:rsidTr="001C7DA2">
        <w:tc>
          <w:tcPr>
            <w:tcW w:w="817"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1</w:t>
            </w:r>
          </w:p>
        </w:tc>
        <w:tc>
          <w:tcPr>
            <w:tcW w:w="7069"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Снова вместе!</w:t>
            </w:r>
          </w:p>
        </w:tc>
        <w:tc>
          <w:tcPr>
            <w:tcW w:w="1288"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2</w:t>
            </w:r>
          </w:p>
        </w:tc>
      </w:tr>
      <w:tr w:rsidR="001C7DA2" w:rsidRPr="00AD67F5" w:rsidTr="001C7DA2">
        <w:tc>
          <w:tcPr>
            <w:tcW w:w="7886" w:type="dxa"/>
            <w:gridSpan w:val="2"/>
          </w:tcPr>
          <w:p w:rsidR="001C7DA2" w:rsidRPr="00AD67F5" w:rsidRDefault="001C7DA2" w:rsidP="001C7DA2">
            <w:pPr>
              <w:autoSpaceDE w:val="0"/>
              <w:autoSpaceDN w:val="0"/>
              <w:adjustRightInd w:val="0"/>
              <w:contextualSpacing/>
              <w:jc w:val="both"/>
              <w:rPr>
                <w:rFonts w:ascii="Times New Roman" w:eastAsia="Calibri" w:hAnsi="Times New Roman" w:cs="Times New Roman"/>
                <w:b/>
                <w:sz w:val="20"/>
                <w:szCs w:val="20"/>
              </w:rPr>
            </w:pPr>
            <w:r w:rsidRPr="00AD67F5">
              <w:rPr>
                <w:rFonts w:ascii="Times New Roman" w:eastAsia="Calibri" w:hAnsi="Times New Roman" w:cs="Times New Roman"/>
                <w:b/>
                <w:sz w:val="20"/>
                <w:szCs w:val="20"/>
              </w:rPr>
              <w:t>Модуль 1 «Семья и друзья»</w:t>
            </w:r>
          </w:p>
        </w:tc>
        <w:tc>
          <w:tcPr>
            <w:tcW w:w="1288" w:type="dxa"/>
          </w:tcPr>
          <w:p w:rsidR="001C7DA2" w:rsidRPr="00AD67F5" w:rsidRDefault="001C7DA2" w:rsidP="001C7DA2">
            <w:pPr>
              <w:autoSpaceDE w:val="0"/>
              <w:autoSpaceDN w:val="0"/>
              <w:adjustRightInd w:val="0"/>
              <w:contextualSpacing/>
              <w:jc w:val="both"/>
              <w:rPr>
                <w:rFonts w:ascii="Times New Roman" w:eastAsia="Calibri" w:hAnsi="Times New Roman" w:cs="Times New Roman"/>
                <w:b/>
                <w:sz w:val="20"/>
                <w:szCs w:val="20"/>
              </w:rPr>
            </w:pPr>
            <w:r w:rsidRPr="00AD67F5">
              <w:rPr>
                <w:rFonts w:ascii="Times New Roman" w:eastAsia="Calibri" w:hAnsi="Times New Roman" w:cs="Times New Roman"/>
                <w:b/>
                <w:sz w:val="20"/>
                <w:szCs w:val="20"/>
              </w:rPr>
              <w:t>8</w:t>
            </w:r>
          </w:p>
        </w:tc>
      </w:tr>
      <w:tr w:rsidR="001C7DA2" w:rsidRPr="00AD67F5" w:rsidTr="001C7DA2">
        <w:tc>
          <w:tcPr>
            <w:tcW w:w="817"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2</w:t>
            </w:r>
          </w:p>
        </w:tc>
        <w:tc>
          <w:tcPr>
            <w:tcW w:w="7069" w:type="dxa"/>
          </w:tcPr>
          <w:p w:rsidR="001C7DA2" w:rsidRPr="00AD67F5" w:rsidRDefault="001C7DA2" w:rsidP="001C7DA2">
            <w:pPr>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Одна большая счастливая семья!</w:t>
            </w:r>
          </w:p>
        </w:tc>
        <w:tc>
          <w:tcPr>
            <w:tcW w:w="1288"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2</w:t>
            </w:r>
          </w:p>
        </w:tc>
      </w:tr>
      <w:tr w:rsidR="001C7DA2" w:rsidRPr="00AD67F5" w:rsidTr="001C7DA2">
        <w:tc>
          <w:tcPr>
            <w:tcW w:w="817"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3</w:t>
            </w:r>
          </w:p>
        </w:tc>
        <w:tc>
          <w:tcPr>
            <w:tcW w:w="7069" w:type="dxa"/>
          </w:tcPr>
          <w:p w:rsidR="001C7DA2" w:rsidRPr="00AD67F5" w:rsidRDefault="001C7DA2" w:rsidP="001C7DA2">
            <w:pPr>
              <w:rPr>
                <w:rFonts w:ascii="Times New Roman" w:eastAsia="Calibri" w:hAnsi="Times New Roman" w:cs="Times New Roman"/>
                <w:sz w:val="20"/>
                <w:szCs w:val="20"/>
              </w:rPr>
            </w:pPr>
            <w:r w:rsidRPr="00AD67F5">
              <w:rPr>
                <w:rFonts w:ascii="Times New Roman" w:eastAsia="Calibri" w:hAnsi="Times New Roman" w:cs="Times New Roman"/>
                <w:iCs/>
                <w:color w:val="000000"/>
                <w:sz w:val="20"/>
                <w:szCs w:val="20"/>
                <w:shd w:val="clear" w:color="auto" w:fill="FFFFFF"/>
              </w:rPr>
              <w:t>Мой лучший друг.</w:t>
            </w:r>
          </w:p>
        </w:tc>
        <w:tc>
          <w:tcPr>
            <w:tcW w:w="1288"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1</w:t>
            </w:r>
          </w:p>
        </w:tc>
      </w:tr>
      <w:tr w:rsidR="001C7DA2" w:rsidRPr="00AD67F5" w:rsidTr="001C7DA2">
        <w:tc>
          <w:tcPr>
            <w:tcW w:w="817"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4</w:t>
            </w:r>
          </w:p>
        </w:tc>
        <w:tc>
          <w:tcPr>
            <w:tcW w:w="7069" w:type="dxa"/>
          </w:tcPr>
          <w:p w:rsidR="001C7DA2" w:rsidRPr="00AD67F5" w:rsidRDefault="001C7DA2" w:rsidP="001C7DA2">
            <w:pPr>
              <w:shd w:val="clear" w:color="auto" w:fill="FFFFFF"/>
              <w:rPr>
                <w:rFonts w:ascii="Times New Roman" w:eastAsia="Times New Roman" w:hAnsi="Times New Roman" w:cs="Times New Roman"/>
                <w:sz w:val="20"/>
                <w:szCs w:val="20"/>
                <w:lang w:eastAsia="ru-RU"/>
              </w:rPr>
            </w:pPr>
            <w:r w:rsidRPr="00AD67F5">
              <w:rPr>
                <w:rFonts w:ascii="Times New Roman" w:eastAsia="Times New Roman" w:hAnsi="Times New Roman" w:cs="Times New Roman"/>
                <w:iCs/>
                <w:color w:val="000000"/>
                <w:sz w:val="20"/>
                <w:szCs w:val="20"/>
                <w:lang w:eastAsia="ru-RU"/>
              </w:rPr>
              <w:t xml:space="preserve">Мой лучший друг! </w:t>
            </w:r>
            <w:proofErr w:type="gramStart"/>
            <w:r w:rsidRPr="00AD67F5">
              <w:rPr>
                <w:rFonts w:ascii="Times New Roman" w:eastAsia="Times New Roman" w:hAnsi="Times New Roman" w:cs="Times New Roman"/>
                <w:iCs/>
                <w:color w:val="000000"/>
                <w:sz w:val="20"/>
                <w:szCs w:val="20"/>
                <w:lang w:eastAsia="ru-RU"/>
              </w:rPr>
              <w:t>Занимательное  в</w:t>
            </w:r>
            <w:proofErr w:type="gramEnd"/>
            <w:r w:rsidRPr="00AD67F5">
              <w:rPr>
                <w:rFonts w:ascii="Times New Roman" w:eastAsia="Times New Roman" w:hAnsi="Times New Roman" w:cs="Times New Roman"/>
                <w:iCs/>
                <w:color w:val="000000"/>
                <w:sz w:val="20"/>
                <w:szCs w:val="20"/>
                <w:lang w:eastAsia="ru-RU"/>
              </w:rPr>
              <w:t xml:space="preserve"> школе.</w:t>
            </w:r>
            <w:r w:rsidRPr="00AD67F5">
              <w:rPr>
                <w:rFonts w:ascii="Times New Roman" w:eastAsia="Times New Roman" w:hAnsi="Times New Roman" w:cs="Times New Roman"/>
                <w:sz w:val="20"/>
                <w:szCs w:val="20"/>
                <w:lang w:eastAsia="ru-RU"/>
              </w:rPr>
              <w:t xml:space="preserve"> Артур и Раскал</w:t>
            </w:r>
          </w:p>
        </w:tc>
        <w:tc>
          <w:tcPr>
            <w:tcW w:w="1288"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1</w:t>
            </w:r>
          </w:p>
        </w:tc>
      </w:tr>
      <w:tr w:rsidR="001C7DA2" w:rsidRPr="00AD67F5" w:rsidTr="001C7DA2">
        <w:tc>
          <w:tcPr>
            <w:tcW w:w="817"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5</w:t>
            </w:r>
          </w:p>
        </w:tc>
        <w:tc>
          <w:tcPr>
            <w:tcW w:w="7069" w:type="dxa"/>
          </w:tcPr>
          <w:p w:rsidR="001C7DA2" w:rsidRPr="00AD67F5" w:rsidRDefault="001C7DA2" w:rsidP="001C7DA2">
            <w:pPr>
              <w:jc w:val="both"/>
              <w:rPr>
                <w:rFonts w:ascii="Times New Roman" w:eastAsia="Calibri" w:hAnsi="Times New Roman" w:cs="Times New Roman"/>
                <w:sz w:val="20"/>
                <w:szCs w:val="20"/>
              </w:rPr>
            </w:pPr>
            <w:r w:rsidRPr="00AD67F5">
              <w:rPr>
                <w:rFonts w:ascii="Times New Roman" w:eastAsia="Calibri" w:hAnsi="Times New Roman" w:cs="Times New Roman"/>
                <w:iCs/>
                <w:color w:val="000000"/>
                <w:sz w:val="20"/>
                <w:szCs w:val="20"/>
                <w:shd w:val="clear" w:color="auto" w:fill="FFFFFF"/>
              </w:rPr>
              <w:t>Златовласка и три медведя</w:t>
            </w:r>
          </w:p>
        </w:tc>
        <w:tc>
          <w:tcPr>
            <w:tcW w:w="1288"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1</w:t>
            </w:r>
          </w:p>
        </w:tc>
      </w:tr>
      <w:tr w:rsidR="001C7DA2" w:rsidRPr="00AD67F5" w:rsidTr="001C7DA2">
        <w:tc>
          <w:tcPr>
            <w:tcW w:w="817"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6</w:t>
            </w:r>
          </w:p>
        </w:tc>
        <w:tc>
          <w:tcPr>
            <w:tcW w:w="7069" w:type="dxa"/>
          </w:tcPr>
          <w:p w:rsidR="001C7DA2" w:rsidRPr="00AD67F5" w:rsidRDefault="001C7DA2" w:rsidP="001C7DA2">
            <w:pPr>
              <w:jc w:val="both"/>
              <w:rPr>
                <w:rFonts w:ascii="Times New Roman" w:eastAsia="Calibri" w:hAnsi="Times New Roman" w:cs="Times New Roman"/>
                <w:sz w:val="20"/>
                <w:szCs w:val="20"/>
              </w:rPr>
            </w:pPr>
            <w:r w:rsidRPr="00AD67F5">
              <w:rPr>
                <w:rFonts w:ascii="Times New Roman" w:eastAsia="Calibri" w:hAnsi="Times New Roman" w:cs="Times New Roman"/>
                <w:iCs/>
                <w:color w:val="000000"/>
                <w:sz w:val="20"/>
                <w:szCs w:val="20"/>
                <w:shd w:val="clear" w:color="auto" w:fill="FFFFFF"/>
              </w:rPr>
              <w:t>Англоговорящие страны мир. Русские города миллионеры</w:t>
            </w:r>
          </w:p>
        </w:tc>
        <w:tc>
          <w:tcPr>
            <w:tcW w:w="1288"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1</w:t>
            </w:r>
          </w:p>
        </w:tc>
      </w:tr>
      <w:tr w:rsidR="001C7DA2" w:rsidRPr="00AD67F5" w:rsidTr="001C7DA2">
        <w:tc>
          <w:tcPr>
            <w:tcW w:w="817"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7</w:t>
            </w:r>
          </w:p>
        </w:tc>
        <w:tc>
          <w:tcPr>
            <w:tcW w:w="7069" w:type="dxa"/>
          </w:tcPr>
          <w:p w:rsidR="001C7DA2" w:rsidRPr="00AD67F5" w:rsidRDefault="001C7DA2" w:rsidP="001C7DA2">
            <w:pPr>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Теперь я знаю! Я люблю английский</w:t>
            </w:r>
          </w:p>
        </w:tc>
        <w:tc>
          <w:tcPr>
            <w:tcW w:w="1288"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1</w:t>
            </w:r>
          </w:p>
        </w:tc>
      </w:tr>
      <w:tr w:rsidR="001C7DA2" w:rsidRPr="00AD67F5" w:rsidTr="001C7DA2">
        <w:tc>
          <w:tcPr>
            <w:tcW w:w="817"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8</w:t>
            </w:r>
          </w:p>
        </w:tc>
        <w:tc>
          <w:tcPr>
            <w:tcW w:w="7069" w:type="dxa"/>
          </w:tcPr>
          <w:p w:rsidR="001C7DA2" w:rsidRPr="00AD67F5" w:rsidRDefault="001C7DA2" w:rsidP="001C7DA2">
            <w:pPr>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Тест 1 модуля</w:t>
            </w:r>
          </w:p>
        </w:tc>
        <w:tc>
          <w:tcPr>
            <w:tcW w:w="1288"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1</w:t>
            </w:r>
          </w:p>
        </w:tc>
      </w:tr>
      <w:tr w:rsidR="001C7DA2" w:rsidRPr="00AD67F5" w:rsidTr="001C7DA2">
        <w:tc>
          <w:tcPr>
            <w:tcW w:w="7886" w:type="dxa"/>
            <w:gridSpan w:val="2"/>
          </w:tcPr>
          <w:p w:rsidR="001C7DA2" w:rsidRPr="00AD67F5" w:rsidRDefault="001C7DA2" w:rsidP="001C7DA2">
            <w:pPr>
              <w:jc w:val="both"/>
              <w:rPr>
                <w:rFonts w:ascii="Times New Roman" w:eastAsia="Calibri" w:hAnsi="Times New Roman" w:cs="Times New Roman"/>
                <w:b/>
                <w:sz w:val="20"/>
                <w:szCs w:val="20"/>
              </w:rPr>
            </w:pPr>
            <w:r w:rsidRPr="00AD67F5">
              <w:rPr>
                <w:rFonts w:ascii="Times New Roman" w:eastAsia="Calibri" w:hAnsi="Times New Roman" w:cs="Times New Roman"/>
                <w:b/>
                <w:sz w:val="20"/>
                <w:szCs w:val="20"/>
              </w:rPr>
              <w:t>Модуль 2 «Рабочий день»</w:t>
            </w:r>
          </w:p>
        </w:tc>
        <w:tc>
          <w:tcPr>
            <w:tcW w:w="1288" w:type="dxa"/>
          </w:tcPr>
          <w:p w:rsidR="001C7DA2" w:rsidRPr="00AD67F5" w:rsidRDefault="001C7DA2" w:rsidP="001C7DA2">
            <w:pPr>
              <w:autoSpaceDE w:val="0"/>
              <w:autoSpaceDN w:val="0"/>
              <w:adjustRightInd w:val="0"/>
              <w:contextualSpacing/>
              <w:jc w:val="both"/>
              <w:rPr>
                <w:rFonts w:ascii="Times New Roman" w:eastAsia="Calibri" w:hAnsi="Times New Roman" w:cs="Times New Roman"/>
                <w:b/>
                <w:sz w:val="20"/>
                <w:szCs w:val="20"/>
              </w:rPr>
            </w:pPr>
            <w:r w:rsidRPr="00AD67F5">
              <w:rPr>
                <w:rFonts w:ascii="Times New Roman" w:eastAsia="Calibri" w:hAnsi="Times New Roman" w:cs="Times New Roman"/>
                <w:b/>
                <w:sz w:val="20"/>
                <w:szCs w:val="20"/>
              </w:rPr>
              <w:t>8</w:t>
            </w:r>
          </w:p>
        </w:tc>
      </w:tr>
      <w:tr w:rsidR="001C7DA2" w:rsidRPr="00AD67F5" w:rsidTr="001C7DA2">
        <w:tc>
          <w:tcPr>
            <w:tcW w:w="817"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9</w:t>
            </w:r>
          </w:p>
        </w:tc>
        <w:tc>
          <w:tcPr>
            <w:tcW w:w="7069" w:type="dxa"/>
          </w:tcPr>
          <w:p w:rsidR="001C7DA2" w:rsidRPr="00AD67F5" w:rsidRDefault="001C7DA2" w:rsidP="001C7DA2">
            <w:pPr>
              <w:rPr>
                <w:rFonts w:ascii="Times New Roman" w:eastAsia="Calibri" w:hAnsi="Times New Roman" w:cs="Times New Roman"/>
                <w:sz w:val="20"/>
                <w:szCs w:val="20"/>
              </w:rPr>
            </w:pPr>
            <w:r w:rsidRPr="00AD67F5">
              <w:rPr>
                <w:rFonts w:ascii="Times New Roman" w:eastAsia="Calibri" w:hAnsi="Times New Roman" w:cs="Times New Roman"/>
                <w:sz w:val="20"/>
                <w:szCs w:val="20"/>
                <w:lang w:eastAsia="ru-RU"/>
              </w:rPr>
              <w:t>Больница для животных</w:t>
            </w:r>
          </w:p>
        </w:tc>
        <w:tc>
          <w:tcPr>
            <w:tcW w:w="1288"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2</w:t>
            </w:r>
          </w:p>
        </w:tc>
      </w:tr>
      <w:tr w:rsidR="001C7DA2" w:rsidRPr="00AD67F5" w:rsidTr="001C7DA2">
        <w:tc>
          <w:tcPr>
            <w:tcW w:w="817"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10</w:t>
            </w:r>
          </w:p>
        </w:tc>
        <w:tc>
          <w:tcPr>
            <w:tcW w:w="7069" w:type="dxa"/>
          </w:tcPr>
          <w:p w:rsidR="001C7DA2" w:rsidRPr="00AD67F5" w:rsidRDefault="001C7DA2" w:rsidP="001C7DA2">
            <w:pPr>
              <w:rPr>
                <w:rFonts w:ascii="Times New Roman" w:eastAsia="Calibri" w:hAnsi="Times New Roman" w:cs="Times New Roman"/>
                <w:sz w:val="20"/>
                <w:szCs w:val="20"/>
              </w:rPr>
            </w:pPr>
            <w:r w:rsidRPr="00AD67F5">
              <w:rPr>
                <w:rFonts w:ascii="Times New Roman" w:eastAsia="Calibri" w:hAnsi="Times New Roman" w:cs="Times New Roman"/>
                <w:sz w:val="20"/>
                <w:szCs w:val="20"/>
                <w:lang w:eastAsia="ru-RU"/>
              </w:rPr>
              <w:t>Работай и играй</w:t>
            </w:r>
          </w:p>
        </w:tc>
        <w:tc>
          <w:tcPr>
            <w:tcW w:w="1288"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1</w:t>
            </w:r>
          </w:p>
        </w:tc>
      </w:tr>
      <w:tr w:rsidR="001C7DA2" w:rsidRPr="00AD67F5" w:rsidTr="001C7DA2">
        <w:tc>
          <w:tcPr>
            <w:tcW w:w="817"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11</w:t>
            </w:r>
          </w:p>
        </w:tc>
        <w:tc>
          <w:tcPr>
            <w:tcW w:w="7069" w:type="dxa"/>
          </w:tcPr>
          <w:p w:rsidR="001C7DA2" w:rsidRPr="00AD67F5" w:rsidRDefault="001C7DA2" w:rsidP="001C7DA2">
            <w:pPr>
              <w:rPr>
                <w:rFonts w:ascii="Times New Roman" w:eastAsia="Calibri" w:hAnsi="Times New Roman" w:cs="Times New Roman"/>
                <w:sz w:val="20"/>
                <w:szCs w:val="20"/>
              </w:rPr>
            </w:pPr>
            <w:r w:rsidRPr="00AD67F5">
              <w:rPr>
                <w:rFonts w:ascii="Times New Roman" w:eastAsia="Calibri" w:hAnsi="Times New Roman" w:cs="Times New Roman"/>
                <w:sz w:val="20"/>
                <w:szCs w:val="20"/>
                <w:lang w:eastAsia="ru-RU"/>
              </w:rPr>
              <w:t xml:space="preserve">Работай и играй. </w:t>
            </w:r>
            <w:r w:rsidRPr="00AD67F5">
              <w:rPr>
                <w:rFonts w:ascii="Times New Roman" w:eastAsia="Calibri" w:hAnsi="Times New Roman" w:cs="Times New Roman"/>
                <w:sz w:val="20"/>
                <w:szCs w:val="20"/>
              </w:rPr>
              <w:t>Занимательное в школе. Артур и Раскал</w:t>
            </w:r>
          </w:p>
        </w:tc>
        <w:tc>
          <w:tcPr>
            <w:tcW w:w="1288"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1</w:t>
            </w:r>
          </w:p>
        </w:tc>
      </w:tr>
      <w:tr w:rsidR="001C7DA2" w:rsidRPr="00AD67F5" w:rsidTr="001C7DA2">
        <w:tc>
          <w:tcPr>
            <w:tcW w:w="817"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12</w:t>
            </w:r>
          </w:p>
        </w:tc>
        <w:tc>
          <w:tcPr>
            <w:tcW w:w="7069" w:type="dxa"/>
          </w:tcPr>
          <w:p w:rsidR="001C7DA2" w:rsidRPr="00AD67F5" w:rsidRDefault="001C7DA2" w:rsidP="001C7DA2">
            <w:pPr>
              <w:autoSpaceDE w:val="0"/>
              <w:autoSpaceDN w:val="0"/>
              <w:adjustRightInd w:val="0"/>
              <w:rPr>
                <w:rFonts w:ascii="Times New Roman" w:eastAsia="Calibri" w:hAnsi="Times New Roman" w:cs="Times New Roman"/>
                <w:sz w:val="20"/>
                <w:szCs w:val="20"/>
              </w:rPr>
            </w:pPr>
            <w:r w:rsidRPr="00AD67F5">
              <w:rPr>
                <w:rFonts w:ascii="Times New Roman" w:eastAsia="Calibri" w:hAnsi="Times New Roman" w:cs="Times New Roman"/>
                <w:sz w:val="20"/>
                <w:szCs w:val="20"/>
                <w:lang w:eastAsia="ru-RU"/>
              </w:rPr>
              <w:t>Златовласка и три медведя</w:t>
            </w:r>
          </w:p>
        </w:tc>
        <w:tc>
          <w:tcPr>
            <w:tcW w:w="1288"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1</w:t>
            </w:r>
          </w:p>
        </w:tc>
      </w:tr>
      <w:tr w:rsidR="001C7DA2" w:rsidRPr="00AD67F5" w:rsidTr="001C7DA2">
        <w:tc>
          <w:tcPr>
            <w:tcW w:w="817"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13</w:t>
            </w:r>
          </w:p>
        </w:tc>
        <w:tc>
          <w:tcPr>
            <w:tcW w:w="7069" w:type="dxa"/>
          </w:tcPr>
          <w:p w:rsidR="001C7DA2" w:rsidRPr="00AD67F5" w:rsidRDefault="001C7DA2" w:rsidP="001C7DA2">
            <w:pPr>
              <w:tabs>
                <w:tab w:val="left" w:pos="5883"/>
              </w:tabs>
              <w:autoSpaceDE w:val="0"/>
              <w:autoSpaceDN w:val="0"/>
              <w:adjustRightInd w:val="0"/>
              <w:rPr>
                <w:rFonts w:ascii="Times New Roman" w:eastAsia="Calibri" w:hAnsi="Times New Roman" w:cs="Times New Roman"/>
                <w:sz w:val="20"/>
                <w:szCs w:val="20"/>
              </w:rPr>
            </w:pPr>
            <w:r w:rsidRPr="00AD67F5">
              <w:rPr>
                <w:rFonts w:ascii="Times New Roman" w:eastAsia="Calibri" w:hAnsi="Times New Roman" w:cs="Times New Roman"/>
                <w:sz w:val="20"/>
                <w:szCs w:val="20"/>
                <w:lang w:eastAsia="ru-RU"/>
              </w:rPr>
              <w:t>День из моей жизни. Кем хотят стать русские дети</w:t>
            </w:r>
            <w:r w:rsidRPr="00AD67F5">
              <w:rPr>
                <w:rFonts w:ascii="Times New Roman" w:eastAsia="Calibri" w:hAnsi="Times New Roman" w:cs="Times New Roman"/>
                <w:sz w:val="20"/>
                <w:szCs w:val="20"/>
                <w:lang w:eastAsia="ru-RU"/>
              </w:rPr>
              <w:tab/>
            </w:r>
          </w:p>
        </w:tc>
        <w:tc>
          <w:tcPr>
            <w:tcW w:w="1288"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1</w:t>
            </w:r>
          </w:p>
        </w:tc>
      </w:tr>
      <w:tr w:rsidR="001C7DA2" w:rsidRPr="00AD67F5" w:rsidTr="001C7DA2">
        <w:tc>
          <w:tcPr>
            <w:tcW w:w="817"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14</w:t>
            </w:r>
          </w:p>
        </w:tc>
        <w:tc>
          <w:tcPr>
            <w:tcW w:w="7069" w:type="dxa"/>
          </w:tcPr>
          <w:p w:rsidR="001C7DA2" w:rsidRPr="00AD67F5" w:rsidRDefault="001C7DA2" w:rsidP="001C7DA2">
            <w:pPr>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Теперь я знаю! Я люблю английский</w:t>
            </w:r>
          </w:p>
        </w:tc>
        <w:tc>
          <w:tcPr>
            <w:tcW w:w="1288"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1</w:t>
            </w:r>
          </w:p>
        </w:tc>
      </w:tr>
      <w:tr w:rsidR="001C7DA2" w:rsidRPr="00AD67F5" w:rsidTr="001C7DA2">
        <w:tc>
          <w:tcPr>
            <w:tcW w:w="817"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15</w:t>
            </w:r>
          </w:p>
        </w:tc>
        <w:tc>
          <w:tcPr>
            <w:tcW w:w="7069" w:type="dxa"/>
          </w:tcPr>
          <w:p w:rsidR="001C7DA2" w:rsidRPr="00AD67F5" w:rsidRDefault="001C7DA2" w:rsidP="001C7DA2">
            <w:pPr>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Тест 2 модуля</w:t>
            </w:r>
          </w:p>
        </w:tc>
        <w:tc>
          <w:tcPr>
            <w:tcW w:w="1288"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1</w:t>
            </w:r>
          </w:p>
        </w:tc>
      </w:tr>
      <w:tr w:rsidR="001C7DA2" w:rsidRPr="00AD67F5" w:rsidTr="001C7DA2">
        <w:tc>
          <w:tcPr>
            <w:tcW w:w="7886" w:type="dxa"/>
            <w:gridSpan w:val="2"/>
          </w:tcPr>
          <w:p w:rsidR="001C7DA2" w:rsidRPr="00AD67F5" w:rsidRDefault="001C7DA2" w:rsidP="001C7DA2">
            <w:pPr>
              <w:jc w:val="both"/>
              <w:rPr>
                <w:rFonts w:ascii="Times New Roman" w:eastAsia="Calibri" w:hAnsi="Times New Roman" w:cs="Times New Roman"/>
                <w:b/>
                <w:sz w:val="20"/>
                <w:szCs w:val="20"/>
              </w:rPr>
            </w:pPr>
            <w:r w:rsidRPr="00AD67F5">
              <w:rPr>
                <w:rFonts w:ascii="Times New Roman" w:eastAsia="Calibri" w:hAnsi="Times New Roman" w:cs="Times New Roman"/>
                <w:b/>
                <w:sz w:val="20"/>
                <w:szCs w:val="20"/>
              </w:rPr>
              <w:t>Модуль 3 «Вкусные фокусы»</w:t>
            </w:r>
          </w:p>
        </w:tc>
        <w:tc>
          <w:tcPr>
            <w:tcW w:w="1288" w:type="dxa"/>
          </w:tcPr>
          <w:p w:rsidR="001C7DA2" w:rsidRPr="00AD67F5" w:rsidRDefault="001C7DA2" w:rsidP="001C7DA2">
            <w:pPr>
              <w:autoSpaceDE w:val="0"/>
              <w:autoSpaceDN w:val="0"/>
              <w:adjustRightInd w:val="0"/>
              <w:contextualSpacing/>
              <w:jc w:val="both"/>
              <w:rPr>
                <w:rFonts w:ascii="Times New Roman" w:eastAsia="Calibri" w:hAnsi="Times New Roman" w:cs="Times New Roman"/>
                <w:b/>
                <w:sz w:val="20"/>
                <w:szCs w:val="20"/>
              </w:rPr>
            </w:pPr>
            <w:r w:rsidRPr="00AD67F5">
              <w:rPr>
                <w:rFonts w:ascii="Times New Roman" w:eastAsia="Calibri" w:hAnsi="Times New Roman" w:cs="Times New Roman"/>
                <w:b/>
                <w:sz w:val="20"/>
                <w:szCs w:val="20"/>
              </w:rPr>
              <w:t>8</w:t>
            </w:r>
          </w:p>
        </w:tc>
      </w:tr>
      <w:tr w:rsidR="001C7DA2" w:rsidRPr="00AD67F5" w:rsidTr="001C7DA2">
        <w:tc>
          <w:tcPr>
            <w:tcW w:w="817"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16</w:t>
            </w:r>
          </w:p>
        </w:tc>
        <w:tc>
          <w:tcPr>
            <w:tcW w:w="7069" w:type="dxa"/>
          </w:tcPr>
          <w:p w:rsidR="001C7DA2" w:rsidRPr="00AD67F5" w:rsidRDefault="001C7DA2" w:rsidP="001C7DA2">
            <w:pPr>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Пиратский фруктовый салат</w:t>
            </w:r>
          </w:p>
        </w:tc>
        <w:tc>
          <w:tcPr>
            <w:tcW w:w="1288"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2</w:t>
            </w:r>
          </w:p>
        </w:tc>
      </w:tr>
      <w:tr w:rsidR="001C7DA2" w:rsidRPr="00AD67F5" w:rsidTr="001C7DA2">
        <w:tc>
          <w:tcPr>
            <w:tcW w:w="817"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17</w:t>
            </w:r>
          </w:p>
        </w:tc>
        <w:tc>
          <w:tcPr>
            <w:tcW w:w="7069" w:type="dxa"/>
          </w:tcPr>
          <w:p w:rsidR="001C7DA2" w:rsidRPr="00AD67F5" w:rsidRDefault="001C7DA2" w:rsidP="001C7DA2">
            <w:pPr>
              <w:autoSpaceDE w:val="0"/>
              <w:autoSpaceDN w:val="0"/>
              <w:adjustRightInd w:val="0"/>
              <w:rPr>
                <w:rFonts w:ascii="Times New Roman" w:eastAsia="Calibri" w:hAnsi="Times New Roman" w:cs="Times New Roman"/>
                <w:b/>
                <w:sz w:val="20"/>
                <w:szCs w:val="20"/>
              </w:rPr>
            </w:pPr>
            <w:r w:rsidRPr="00AD67F5">
              <w:rPr>
                <w:rFonts w:ascii="Times New Roman" w:eastAsia="Calibri" w:hAnsi="Times New Roman" w:cs="Times New Roman"/>
                <w:sz w:val="20"/>
                <w:szCs w:val="20"/>
              </w:rPr>
              <w:t>Сделай блюдо</w:t>
            </w:r>
          </w:p>
        </w:tc>
        <w:tc>
          <w:tcPr>
            <w:tcW w:w="1288"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1</w:t>
            </w:r>
          </w:p>
        </w:tc>
      </w:tr>
      <w:tr w:rsidR="001C7DA2" w:rsidRPr="00AD67F5" w:rsidTr="001C7DA2">
        <w:tc>
          <w:tcPr>
            <w:tcW w:w="817"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18</w:t>
            </w:r>
          </w:p>
        </w:tc>
        <w:tc>
          <w:tcPr>
            <w:tcW w:w="7069" w:type="dxa"/>
          </w:tcPr>
          <w:p w:rsidR="001C7DA2" w:rsidRPr="00AD67F5" w:rsidRDefault="001C7DA2" w:rsidP="001C7DA2">
            <w:pPr>
              <w:autoSpaceDE w:val="0"/>
              <w:autoSpaceDN w:val="0"/>
              <w:adjustRightInd w:val="0"/>
              <w:rPr>
                <w:rFonts w:ascii="Times New Roman" w:eastAsia="Calibri" w:hAnsi="Times New Roman" w:cs="Times New Roman"/>
                <w:b/>
                <w:sz w:val="20"/>
                <w:szCs w:val="20"/>
              </w:rPr>
            </w:pPr>
            <w:r w:rsidRPr="00AD67F5">
              <w:rPr>
                <w:rFonts w:ascii="Times New Roman" w:eastAsia="Calibri" w:hAnsi="Times New Roman" w:cs="Times New Roman"/>
                <w:sz w:val="20"/>
                <w:szCs w:val="20"/>
              </w:rPr>
              <w:t>Сделай блюдо! Занимательное в школе. Артур и Раскал.</w:t>
            </w:r>
          </w:p>
        </w:tc>
        <w:tc>
          <w:tcPr>
            <w:tcW w:w="1288"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1</w:t>
            </w:r>
          </w:p>
        </w:tc>
      </w:tr>
      <w:tr w:rsidR="001C7DA2" w:rsidRPr="00AD67F5" w:rsidTr="001C7DA2">
        <w:tc>
          <w:tcPr>
            <w:tcW w:w="817"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19</w:t>
            </w:r>
          </w:p>
        </w:tc>
        <w:tc>
          <w:tcPr>
            <w:tcW w:w="7069" w:type="dxa"/>
          </w:tcPr>
          <w:p w:rsidR="001C7DA2" w:rsidRPr="00AD67F5" w:rsidRDefault="001C7DA2" w:rsidP="001C7DA2">
            <w:pPr>
              <w:autoSpaceDE w:val="0"/>
              <w:autoSpaceDN w:val="0"/>
              <w:adjustRightInd w:val="0"/>
              <w:rPr>
                <w:rFonts w:ascii="Times New Roman" w:eastAsia="Calibri" w:hAnsi="Times New Roman" w:cs="Times New Roman"/>
                <w:sz w:val="20"/>
                <w:szCs w:val="20"/>
              </w:rPr>
            </w:pPr>
            <w:r w:rsidRPr="00AD67F5">
              <w:rPr>
                <w:rFonts w:ascii="Times New Roman" w:eastAsia="Calibri" w:hAnsi="Times New Roman" w:cs="Times New Roman"/>
                <w:sz w:val="20"/>
                <w:szCs w:val="20"/>
                <w:lang w:eastAsia="ru-RU"/>
              </w:rPr>
              <w:t>Златовласка и три медведя</w:t>
            </w:r>
          </w:p>
        </w:tc>
        <w:tc>
          <w:tcPr>
            <w:tcW w:w="1288"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1</w:t>
            </w:r>
          </w:p>
        </w:tc>
      </w:tr>
      <w:tr w:rsidR="001C7DA2" w:rsidRPr="00AD67F5" w:rsidTr="001C7DA2">
        <w:tc>
          <w:tcPr>
            <w:tcW w:w="817"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20</w:t>
            </w:r>
          </w:p>
        </w:tc>
        <w:tc>
          <w:tcPr>
            <w:tcW w:w="7069" w:type="dxa"/>
          </w:tcPr>
          <w:p w:rsidR="001C7DA2" w:rsidRPr="00AD67F5" w:rsidRDefault="001C7DA2" w:rsidP="001C7DA2">
            <w:pPr>
              <w:autoSpaceDE w:val="0"/>
              <w:autoSpaceDN w:val="0"/>
              <w:adjustRightInd w:val="0"/>
              <w:rPr>
                <w:rFonts w:ascii="Times New Roman" w:eastAsia="Calibri" w:hAnsi="Times New Roman" w:cs="Times New Roman"/>
                <w:sz w:val="20"/>
                <w:szCs w:val="20"/>
              </w:rPr>
            </w:pPr>
            <w:r w:rsidRPr="00AD67F5">
              <w:rPr>
                <w:rFonts w:ascii="Times New Roman" w:eastAsia="Calibri" w:hAnsi="Times New Roman" w:cs="Times New Roman"/>
                <w:sz w:val="20"/>
                <w:szCs w:val="20"/>
                <w:lang w:eastAsia="ru-RU"/>
              </w:rPr>
              <w:t>Что нужно для пуддинга? Что бы ты хотел к чаю?</w:t>
            </w:r>
          </w:p>
        </w:tc>
        <w:tc>
          <w:tcPr>
            <w:tcW w:w="1288"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1</w:t>
            </w:r>
          </w:p>
        </w:tc>
      </w:tr>
      <w:tr w:rsidR="001C7DA2" w:rsidRPr="00AD67F5" w:rsidTr="001C7DA2">
        <w:tc>
          <w:tcPr>
            <w:tcW w:w="817"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21</w:t>
            </w:r>
          </w:p>
        </w:tc>
        <w:tc>
          <w:tcPr>
            <w:tcW w:w="7069" w:type="dxa"/>
          </w:tcPr>
          <w:p w:rsidR="001C7DA2" w:rsidRPr="00AD67F5" w:rsidRDefault="001C7DA2" w:rsidP="001C7DA2">
            <w:pPr>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Теперь я знаю! Я люблю английский</w:t>
            </w:r>
          </w:p>
        </w:tc>
        <w:tc>
          <w:tcPr>
            <w:tcW w:w="1288"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1</w:t>
            </w:r>
          </w:p>
        </w:tc>
      </w:tr>
      <w:tr w:rsidR="001C7DA2" w:rsidRPr="00AD67F5" w:rsidTr="001C7DA2">
        <w:tc>
          <w:tcPr>
            <w:tcW w:w="817"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22</w:t>
            </w:r>
          </w:p>
        </w:tc>
        <w:tc>
          <w:tcPr>
            <w:tcW w:w="7069" w:type="dxa"/>
          </w:tcPr>
          <w:p w:rsidR="001C7DA2" w:rsidRPr="00AD67F5" w:rsidRDefault="001C7DA2" w:rsidP="001C7DA2">
            <w:pPr>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Тест 3 модуля</w:t>
            </w:r>
          </w:p>
        </w:tc>
        <w:tc>
          <w:tcPr>
            <w:tcW w:w="1288"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1</w:t>
            </w:r>
          </w:p>
        </w:tc>
      </w:tr>
      <w:tr w:rsidR="001C7DA2" w:rsidRPr="00AD67F5" w:rsidTr="001C7DA2">
        <w:tc>
          <w:tcPr>
            <w:tcW w:w="7886" w:type="dxa"/>
            <w:gridSpan w:val="2"/>
          </w:tcPr>
          <w:p w:rsidR="001C7DA2" w:rsidRPr="00AD67F5" w:rsidRDefault="001C7DA2" w:rsidP="001C7DA2">
            <w:pPr>
              <w:jc w:val="both"/>
              <w:rPr>
                <w:rFonts w:ascii="Times New Roman" w:eastAsia="Calibri" w:hAnsi="Times New Roman" w:cs="Times New Roman"/>
                <w:b/>
                <w:sz w:val="20"/>
                <w:szCs w:val="20"/>
              </w:rPr>
            </w:pPr>
            <w:r w:rsidRPr="00AD67F5">
              <w:rPr>
                <w:rFonts w:ascii="Times New Roman" w:eastAsia="Calibri" w:hAnsi="Times New Roman" w:cs="Times New Roman"/>
                <w:b/>
                <w:sz w:val="20"/>
                <w:szCs w:val="20"/>
              </w:rPr>
              <w:t>Модуль 4 «В зоопарке»</w:t>
            </w:r>
          </w:p>
        </w:tc>
        <w:tc>
          <w:tcPr>
            <w:tcW w:w="1288" w:type="dxa"/>
          </w:tcPr>
          <w:p w:rsidR="001C7DA2" w:rsidRPr="00AD67F5" w:rsidRDefault="001C7DA2" w:rsidP="001C7DA2">
            <w:pPr>
              <w:autoSpaceDE w:val="0"/>
              <w:autoSpaceDN w:val="0"/>
              <w:adjustRightInd w:val="0"/>
              <w:contextualSpacing/>
              <w:jc w:val="both"/>
              <w:rPr>
                <w:rFonts w:ascii="Times New Roman" w:eastAsia="Calibri" w:hAnsi="Times New Roman" w:cs="Times New Roman"/>
                <w:b/>
                <w:sz w:val="20"/>
                <w:szCs w:val="20"/>
              </w:rPr>
            </w:pPr>
            <w:r w:rsidRPr="00AD67F5">
              <w:rPr>
                <w:rFonts w:ascii="Times New Roman" w:eastAsia="Calibri" w:hAnsi="Times New Roman" w:cs="Times New Roman"/>
                <w:b/>
                <w:sz w:val="20"/>
                <w:szCs w:val="20"/>
              </w:rPr>
              <w:t>9</w:t>
            </w:r>
          </w:p>
        </w:tc>
      </w:tr>
      <w:tr w:rsidR="001C7DA2" w:rsidRPr="00AD67F5" w:rsidTr="001C7DA2">
        <w:tc>
          <w:tcPr>
            <w:tcW w:w="817"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23</w:t>
            </w:r>
          </w:p>
        </w:tc>
        <w:tc>
          <w:tcPr>
            <w:tcW w:w="7069" w:type="dxa"/>
          </w:tcPr>
          <w:p w:rsidR="001C7DA2" w:rsidRPr="00AD67F5" w:rsidRDefault="001C7DA2" w:rsidP="001C7DA2">
            <w:pPr>
              <w:rPr>
                <w:rFonts w:ascii="Times New Roman" w:eastAsia="Calibri" w:hAnsi="Times New Roman" w:cs="Times New Roman"/>
                <w:b/>
                <w:sz w:val="20"/>
                <w:szCs w:val="20"/>
              </w:rPr>
            </w:pPr>
            <w:r w:rsidRPr="00AD67F5">
              <w:rPr>
                <w:rFonts w:ascii="Times New Roman" w:eastAsia="Calibri" w:hAnsi="Times New Roman" w:cs="Times New Roman"/>
                <w:sz w:val="20"/>
                <w:szCs w:val="20"/>
              </w:rPr>
              <w:t>Забавные животные</w:t>
            </w:r>
          </w:p>
        </w:tc>
        <w:tc>
          <w:tcPr>
            <w:tcW w:w="1288"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2</w:t>
            </w:r>
          </w:p>
        </w:tc>
      </w:tr>
      <w:tr w:rsidR="001C7DA2" w:rsidRPr="00AD67F5" w:rsidTr="001C7DA2">
        <w:tc>
          <w:tcPr>
            <w:tcW w:w="817"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24</w:t>
            </w:r>
          </w:p>
        </w:tc>
        <w:tc>
          <w:tcPr>
            <w:tcW w:w="7069" w:type="dxa"/>
          </w:tcPr>
          <w:p w:rsidR="001C7DA2" w:rsidRPr="00AD67F5" w:rsidRDefault="001C7DA2" w:rsidP="001C7DA2">
            <w:pPr>
              <w:autoSpaceDE w:val="0"/>
              <w:autoSpaceDN w:val="0"/>
              <w:adjustRightInd w:val="0"/>
              <w:rPr>
                <w:rFonts w:ascii="Times New Roman" w:eastAsia="Calibri" w:hAnsi="Times New Roman" w:cs="Times New Roman"/>
                <w:sz w:val="20"/>
                <w:szCs w:val="20"/>
              </w:rPr>
            </w:pPr>
            <w:r w:rsidRPr="00AD67F5">
              <w:rPr>
                <w:rFonts w:ascii="Times New Roman" w:eastAsia="Calibri" w:hAnsi="Times New Roman" w:cs="Times New Roman"/>
                <w:iCs/>
                <w:sz w:val="20"/>
                <w:szCs w:val="20"/>
                <w:lang w:eastAsia="ru-RU"/>
              </w:rPr>
              <w:t>Дикие животные</w:t>
            </w:r>
          </w:p>
        </w:tc>
        <w:tc>
          <w:tcPr>
            <w:tcW w:w="1288"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1</w:t>
            </w:r>
          </w:p>
        </w:tc>
      </w:tr>
      <w:tr w:rsidR="001C7DA2" w:rsidRPr="00AD67F5" w:rsidTr="001C7DA2">
        <w:tc>
          <w:tcPr>
            <w:tcW w:w="817"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25</w:t>
            </w:r>
          </w:p>
        </w:tc>
        <w:tc>
          <w:tcPr>
            <w:tcW w:w="7069" w:type="dxa"/>
          </w:tcPr>
          <w:p w:rsidR="001C7DA2" w:rsidRPr="00AD67F5" w:rsidRDefault="001C7DA2" w:rsidP="001C7DA2">
            <w:pPr>
              <w:autoSpaceDE w:val="0"/>
              <w:autoSpaceDN w:val="0"/>
              <w:adjustRightInd w:val="0"/>
              <w:rPr>
                <w:rFonts w:ascii="Times New Roman" w:eastAsia="Calibri" w:hAnsi="Times New Roman" w:cs="Times New Roman"/>
                <w:bCs/>
                <w:sz w:val="20"/>
                <w:szCs w:val="20"/>
              </w:rPr>
            </w:pPr>
            <w:r w:rsidRPr="00AD67F5">
              <w:rPr>
                <w:rFonts w:ascii="Times New Roman" w:eastAsia="Calibri" w:hAnsi="Times New Roman" w:cs="Times New Roman"/>
                <w:iCs/>
                <w:sz w:val="20"/>
                <w:szCs w:val="20"/>
                <w:lang w:eastAsia="ru-RU"/>
              </w:rPr>
              <w:t>Дикие животные</w:t>
            </w:r>
            <w:r w:rsidRPr="00AD67F5">
              <w:rPr>
                <w:rFonts w:ascii="Times New Roman" w:eastAsia="Calibri" w:hAnsi="Times New Roman" w:cs="Times New Roman"/>
                <w:bCs/>
                <w:sz w:val="20"/>
                <w:szCs w:val="20"/>
              </w:rPr>
              <w:t>. Занимательное в школе. Артур и Раскал</w:t>
            </w:r>
          </w:p>
        </w:tc>
        <w:tc>
          <w:tcPr>
            <w:tcW w:w="1288"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1</w:t>
            </w:r>
          </w:p>
        </w:tc>
      </w:tr>
      <w:tr w:rsidR="001C7DA2" w:rsidRPr="00AD67F5" w:rsidTr="001C7DA2">
        <w:tc>
          <w:tcPr>
            <w:tcW w:w="817"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26</w:t>
            </w:r>
          </w:p>
        </w:tc>
        <w:tc>
          <w:tcPr>
            <w:tcW w:w="7069" w:type="dxa"/>
          </w:tcPr>
          <w:p w:rsidR="001C7DA2" w:rsidRPr="00AD67F5" w:rsidRDefault="001C7DA2" w:rsidP="001C7DA2">
            <w:pPr>
              <w:autoSpaceDE w:val="0"/>
              <w:autoSpaceDN w:val="0"/>
              <w:adjustRightInd w:val="0"/>
              <w:rPr>
                <w:rFonts w:ascii="Times New Roman" w:eastAsia="Calibri" w:hAnsi="Times New Roman" w:cs="Times New Roman"/>
                <w:sz w:val="20"/>
                <w:szCs w:val="20"/>
              </w:rPr>
            </w:pPr>
            <w:r w:rsidRPr="00AD67F5">
              <w:rPr>
                <w:rFonts w:ascii="Times New Roman" w:eastAsia="Calibri" w:hAnsi="Times New Roman" w:cs="Times New Roman"/>
                <w:sz w:val="20"/>
                <w:szCs w:val="20"/>
                <w:lang w:eastAsia="ru-RU"/>
              </w:rPr>
              <w:t>Златовласка и три медведя</w:t>
            </w:r>
          </w:p>
        </w:tc>
        <w:tc>
          <w:tcPr>
            <w:tcW w:w="1288"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1</w:t>
            </w:r>
          </w:p>
        </w:tc>
      </w:tr>
      <w:tr w:rsidR="001C7DA2" w:rsidRPr="00AD67F5" w:rsidTr="001C7DA2">
        <w:tc>
          <w:tcPr>
            <w:tcW w:w="817"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27</w:t>
            </w:r>
          </w:p>
        </w:tc>
        <w:tc>
          <w:tcPr>
            <w:tcW w:w="7069" w:type="dxa"/>
          </w:tcPr>
          <w:p w:rsidR="001C7DA2" w:rsidRPr="00AD67F5" w:rsidRDefault="001C7DA2" w:rsidP="001C7DA2">
            <w:pPr>
              <w:autoSpaceDE w:val="0"/>
              <w:autoSpaceDN w:val="0"/>
              <w:adjustRightInd w:val="0"/>
              <w:rPr>
                <w:rFonts w:ascii="Times New Roman" w:eastAsia="Calibri" w:hAnsi="Times New Roman" w:cs="Times New Roman"/>
                <w:sz w:val="20"/>
                <w:szCs w:val="20"/>
                <w:lang w:eastAsia="ru-RU"/>
              </w:rPr>
            </w:pPr>
            <w:r w:rsidRPr="00AD67F5">
              <w:rPr>
                <w:rFonts w:ascii="Times New Roman" w:eastAsia="Calibri" w:hAnsi="Times New Roman" w:cs="Times New Roman"/>
                <w:sz w:val="20"/>
                <w:szCs w:val="20"/>
                <w:lang w:eastAsia="ru-RU"/>
              </w:rPr>
              <w:t>Прогулки с дикими животными. Животным нужна наша помощь.</w:t>
            </w:r>
          </w:p>
        </w:tc>
        <w:tc>
          <w:tcPr>
            <w:tcW w:w="1288"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1</w:t>
            </w:r>
          </w:p>
        </w:tc>
      </w:tr>
      <w:tr w:rsidR="001C7DA2" w:rsidRPr="00AD67F5" w:rsidTr="001C7DA2">
        <w:tc>
          <w:tcPr>
            <w:tcW w:w="817"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28</w:t>
            </w:r>
          </w:p>
        </w:tc>
        <w:tc>
          <w:tcPr>
            <w:tcW w:w="7069" w:type="dxa"/>
          </w:tcPr>
          <w:p w:rsidR="001C7DA2" w:rsidRPr="00AD67F5" w:rsidRDefault="001C7DA2" w:rsidP="001C7DA2">
            <w:pPr>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 xml:space="preserve">Теперь я знаю! </w:t>
            </w:r>
          </w:p>
        </w:tc>
        <w:tc>
          <w:tcPr>
            <w:tcW w:w="1288"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1</w:t>
            </w:r>
          </w:p>
        </w:tc>
      </w:tr>
      <w:tr w:rsidR="001C7DA2" w:rsidRPr="00AD67F5" w:rsidTr="001C7DA2">
        <w:tc>
          <w:tcPr>
            <w:tcW w:w="817"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29</w:t>
            </w:r>
          </w:p>
        </w:tc>
        <w:tc>
          <w:tcPr>
            <w:tcW w:w="7069" w:type="dxa"/>
          </w:tcPr>
          <w:p w:rsidR="001C7DA2" w:rsidRPr="00AD67F5" w:rsidRDefault="001C7DA2" w:rsidP="001C7DA2">
            <w:pPr>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Тест 4 модуля</w:t>
            </w:r>
          </w:p>
        </w:tc>
        <w:tc>
          <w:tcPr>
            <w:tcW w:w="1288"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1</w:t>
            </w:r>
          </w:p>
        </w:tc>
      </w:tr>
      <w:tr w:rsidR="001C7DA2" w:rsidRPr="00AD67F5" w:rsidTr="001C7DA2">
        <w:tc>
          <w:tcPr>
            <w:tcW w:w="817"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30</w:t>
            </w:r>
          </w:p>
        </w:tc>
        <w:tc>
          <w:tcPr>
            <w:tcW w:w="7069" w:type="dxa"/>
          </w:tcPr>
          <w:p w:rsidR="001C7DA2" w:rsidRPr="00AD67F5" w:rsidRDefault="001C7DA2" w:rsidP="001C7DA2">
            <w:pPr>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С Новым годом!</w:t>
            </w:r>
          </w:p>
        </w:tc>
        <w:tc>
          <w:tcPr>
            <w:tcW w:w="1288"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1</w:t>
            </w:r>
          </w:p>
        </w:tc>
      </w:tr>
      <w:tr w:rsidR="001C7DA2" w:rsidRPr="00AD67F5" w:rsidTr="001C7DA2">
        <w:tc>
          <w:tcPr>
            <w:tcW w:w="7886" w:type="dxa"/>
            <w:gridSpan w:val="2"/>
          </w:tcPr>
          <w:p w:rsidR="001C7DA2" w:rsidRPr="00AD67F5" w:rsidRDefault="001C7DA2" w:rsidP="001C7DA2">
            <w:pPr>
              <w:jc w:val="both"/>
              <w:rPr>
                <w:rFonts w:ascii="Times New Roman" w:eastAsia="Calibri" w:hAnsi="Times New Roman" w:cs="Times New Roman"/>
                <w:b/>
                <w:sz w:val="20"/>
                <w:szCs w:val="20"/>
              </w:rPr>
            </w:pPr>
            <w:r w:rsidRPr="00AD67F5">
              <w:rPr>
                <w:rFonts w:ascii="Times New Roman" w:eastAsia="Calibri" w:hAnsi="Times New Roman" w:cs="Times New Roman"/>
                <w:b/>
                <w:sz w:val="20"/>
                <w:szCs w:val="20"/>
              </w:rPr>
              <w:t>Модуль 5 «Где ты был вчера»</w:t>
            </w:r>
          </w:p>
        </w:tc>
        <w:tc>
          <w:tcPr>
            <w:tcW w:w="1288" w:type="dxa"/>
          </w:tcPr>
          <w:p w:rsidR="001C7DA2" w:rsidRPr="00AD67F5" w:rsidRDefault="001C7DA2" w:rsidP="001C7DA2">
            <w:pPr>
              <w:autoSpaceDE w:val="0"/>
              <w:autoSpaceDN w:val="0"/>
              <w:adjustRightInd w:val="0"/>
              <w:contextualSpacing/>
              <w:jc w:val="both"/>
              <w:rPr>
                <w:rFonts w:ascii="Times New Roman" w:eastAsia="Calibri" w:hAnsi="Times New Roman" w:cs="Times New Roman"/>
                <w:b/>
                <w:sz w:val="20"/>
                <w:szCs w:val="20"/>
              </w:rPr>
            </w:pPr>
            <w:r w:rsidRPr="00AD67F5">
              <w:rPr>
                <w:rFonts w:ascii="Times New Roman" w:eastAsia="Calibri" w:hAnsi="Times New Roman" w:cs="Times New Roman"/>
                <w:b/>
                <w:sz w:val="20"/>
                <w:szCs w:val="20"/>
              </w:rPr>
              <w:t>8</w:t>
            </w:r>
          </w:p>
        </w:tc>
      </w:tr>
      <w:tr w:rsidR="001C7DA2" w:rsidRPr="00AD67F5" w:rsidTr="001C7DA2">
        <w:tc>
          <w:tcPr>
            <w:tcW w:w="817"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31</w:t>
            </w:r>
          </w:p>
        </w:tc>
        <w:tc>
          <w:tcPr>
            <w:tcW w:w="7069" w:type="dxa"/>
          </w:tcPr>
          <w:p w:rsidR="001C7DA2" w:rsidRPr="00AD67F5" w:rsidRDefault="001C7DA2" w:rsidP="001C7DA2">
            <w:pPr>
              <w:rPr>
                <w:rFonts w:ascii="Times New Roman" w:eastAsia="Calibri" w:hAnsi="Times New Roman" w:cs="Times New Roman"/>
                <w:sz w:val="20"/>
                <w:szCs w:val="20"/>
              </w:rPr>
            </w:pPr>
            <w:r w:rsidRPr="00AD67F5">
              <w:rPr>
                <w:rFonts w:ascii="Times New Roman" w:eastAsia="Calibri" w:hAnsi="Times New Roman" w:cs="Times New Roman"/>
                <w:iCs/>
                <w:sz w:val="20"/>
                <w:szCs w:val="20"/>
                <w:lang w:eastAsia="ru-RU"/>
              </w:rPr>
              <w:t>Чайная вечеринка</w:t>
            </w:r>
          </w:p>
        </w:tc>
        <w:tc>
          <w:tcPr>
            <w:tcW w:w="1288"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2</w:t>
            </w:r>
          </w:p>
        </w:tc>
      </w:tr>
      <w:tr w:rsidR="001C7DA2" w:rsidRPr="00AD67F5" w:rsidTr="001C7DA2">
        <w:tc>
          <w:tcPr>
            <w:tcW w:w="817"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32</w:t>
            </w:r>
          </w:p>
        </w:tc>
        <w:tc>
          <w:tcPr>
            <w:tcW w:w="7069" w:type="dxa"/>
          </w:tcPr>
          <w:p w:rsidR="001C7DA2" w:rsidRPr="00AD67F5" w:rsidRDefault="001C7DA2" w:rsidP="001C7DA2">
            <w:pPr>
              <w:rPr>
                <w:rFonts w:ascii="Times New Roman" w:eastAsia="Calibri" w:hAnsi="Times New Roman" w:cs="Times New Roman"/>
                <w:sz w:val="20"/>
                <w:szCs w:val="20"/>
              </w:rPr>
            </w:pPr>
            <w:r w:rsidRPr="00AD67F5">
              <w:rPr>
                <w:rFonts w:ascii="Times New Roman" w:eastAsia="Calibri" w:hAnsi="Times New Roman" w:cs="Times New Roman"/>
                <w:iCs/>
                <w:sz w:val="20"/>
                <w:szCs w:val="20"/>
                <w:lang w:eastAsia="ru-RU"/>
              </w:rPr>
              <w:t>Наше вчера</w:t>
            </w:r>
            <w:r w:rsidRPr="00AD67F5">
              <w:rPr>
                <w:rFonts w:ascii="Times New Roman" w:eastAsia="Calibri" w:hAnsi="Times New Roman" w:cs="Times New Roman"/>
                <w:sz w:val="20"/>
                <w:szCs w:val="20"/>
              </w:rPr>
              <w:t>.</w:t>
            </w:r>
          </w:p>
        </w:tc>
        <w:tc>
          <w:tcPr>
            <w:tcW w:w="1288"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1</w:t>
            </w:r>
          </w:p>
        </w:tc>
      </w:tr>
      <w:tr w:rsidR="001C7DA2" w:rsidRPr="00AD67F5" w:rsidTr="001C7DA2">
        <w:tc>
          <w:tcPr>
            <w:tcW w:w="817"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33</w:t>
            </w:r>
          </w:p>
        </w:tc>
        <w:tc>
          <w:tcPr>
            <w:tcW w:w="7069" w:type="dxa"/>
          </w:tcPr>
          <w:p w:rsidR="001C7DA2" w:rsidRPr="00AD67F5" w:rsidRDefault="001C7DA2" w:rsidP="001C7DA2">
            <w:pPr>
              <w:rPr>
                <w:rFonts w:ascii="Times New Roman" w:eastAsia="Calibri" w:hAnsi="Times New Roman" w:cs="Times New Roman"/>
                <w:sz w:val="20"/>
                <w:szCs w:val="20"/>
              </w:rPr>
            </w:pPr>
            <w:r w:rsidRPr="00AD67F5">
              <w:rPr>
                <w:rFonts w:ascii="Times New Roman" w:eastAsia="Calibri" w:hAnsi="Times New Roman" w:cs="Times New Roman"/>
                <w:iCs/>
                <w:sz w:val="20"/>
                <w:szCs w:val="20"/>
                <w:lang w:eastAsia="ru-RU"/>
              </w:rPr>
              <w:t>Наше вчера</w:t>
            </w:r>
            <w:r w:rsidRPr="00AD67F5">
              <w:rPr>
                <w:rFonts w:ascii="Times New Roman" w:eastAsia="Calibri" w:hAnsi="Times New Roman" w:cs="Times New Roman"/>
                <w:sz w:val="20"/>
                <w:szCs w:val="20"/>
              </w:rPr>
              <w:t xml:space="preserve">. Занимательное в школе. Артур и Раскал. </w:t>
            </w:r>
          </w:p>
        </w:tc>
        <w:tc>
          <w:tcPr>
            <w:tcW w:w="1288"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1</w:t>
            </w:r>
          </w:p>
        </w:tc>
      </w:tr>
      <w:tr w:rsidR="001C7DA2" w:rsidRPr="00AD67F5" w:rsidTr="001C7DA2">
        <w:tc>
          <w:tcPr>
            <w:tcW w:w="817"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34</w:t>
            </w:r>
          </w:p>
        </w:tc>
        <w:tc>
          <w:tcPr>
            <w:tcW w:w="7069" w:type="dxa"/>
          </w:tcPr>
          <w:p w:rsidR="001C7DA2" w:rsidRPr="00AD67F5" w:rsidRDefault="001C7DA2" w:rsidP="001C7DA2">
            <w:pPr>
              <w:autoSpaceDE w:val="0"/>
              <w:autoSpaceDN w:val="0"/>
              <w:adjustRightInd w:val="0"/>
              <w:rPr>
                <w:rFonts w:ascii="Times New Roman" w:eastAsia="Calibri" w:hAnsi="Times New Roman" w:cs="Times New Roman"/>
                <w:sz w:val="20"/>
                <w:szCs w:val="20"/>
              </w:rPr>
            </w:pPr>
            <w:r w:rsidRPr="00AD67F5">
              <w:rPr>
                <w:rFonts w:ascii="Times New Roman" w:eastAsia="Calibri" w:hAnsi="Times New Roman" w:cs="Times New Roman"/>
                <w:sz w:val="20"/>
                <w:szCs w:val="20"/>
                <w:lang w:eastAsia="ru-RU"/>
              </w:rPr>
              <w:t>Златовласка и три медведя</w:t>
            </w:r>
          </w:p>
        </w:tc>
        <w:tc>
          <w:tcPr>
            <w:tcW w:w="1288"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1</w:t>
            </w:r>
          </w:p>
        </w:tc>
      </w:tr>
      <w:tr w:rsidR="001C7DA2" w:rsidRPr="00AD67F5" w:rsidTr="001C7DA2">
        <w:tc>
          <w:tcPr>
            <w:tcW w:w="817"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35</w:t>
            </w:r>
          </w:p>
        </w:tc>
        <w:tc>
          <w:tcPr>
            <w:tcW w:w="7069" w:type="dxa"/>
          </w:tcPr>
          <w:p w:rsidR="001C7DA2" w:rsidRPr="00AD67F5" w:rsidRDefault="001C7DA2" w:rsidP="001C7DA2">
            <w:pPr>
              <w:autoSpaceDE w:val="0"/>
              <w:autoSpaceDN w:val="0"/>
              <w:adjustRightInd w:val="0"/>
              <w:rPr>
                <w:rFonts w:ascii="Times New Roman" w:eastAsia="Calibri" w:hAnsi="Times New Roman" w:cs="Times New Roman"/>
                <w:b/>
                <w:sz w:val="20"/>
                <w:szCs w:val="20"/>
              </w:rPr>
            </w:pPr>
            <w:r w:rsidRPr="00AD67F5">
              <w:rPr>
                <w:rFonts w:ascii="Times New Roman" w:eastAsia="Calibri" w:hAnsi="Times New Roman" w:cs="Times New Roman"/>
                <w:sz w:val="20"/>
                <w:szCs w:val="20"/>
                <w:lang w:eastAsia="ru-RU"/>
              </w:rPr>
              <w:t>Пожелания на день рождение. День города</w:t>
            </w:r>
          </w:p>
        </w:tc>
        <w:tc>
          <w:tcPr>
            <w:tcW w:w="1288"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1</w:t>
            </w:r>
          </w:p>
        </w:tc>
      </w:tr>
      <w:tr w:rsidR="001C7DA2" w:rsidRPr="00AD67F5" w:rsidTr="001C7DA2">
        <w:tc>
          <w:tcPr>
            <w:tcW w:w="817"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36</w:t>
            </w:r>
          </w:p>
        </w:tc>
        <w:tc>
          <w:tcPr>
            <w:tcW w:w="7069" w:type="dxa"/>
          </w:tcPr>
          <w:p w:rsidR="001C7DA2" w:rsidRPr="00AD67F5" w:rsidRDefault="001C7DA2" w:rsidP="001C7DA2">
            <w:pPr>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Теперь я знаю! Я люблю английский</w:t>
            </w:r>
          </w:p>
        </w:tc>
        <w:tc>
          <w:tcPr>
            <w:tcW w:w="1288"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1</w:t>
            </w:r>
          </w:p>
        </w:tc>
      </w:tr>
      <w:tr w:rsidR="001C7DA2" w:rsidRPr="00AD67F5" w:rsidTr="001C7DA2">
        <w:tc>
          <w:tcPr>
            <w:tcW w:w="817"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37</w:t>
            </w:r>
          </w:p>
        </w:tc>
        <w:tc>
          <w:tcPr>
            <w:tcW w:w="7069" w:type="dxa"/>
          </w:tcPr>
          <w:p w:rsidR="001C7DA2" w:rsidRPr="00AD67F5" w:rsidRDefault="001C7DA2" w:rsidP="001C7DA2">
            <w:pPr>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Тест 5 модуля</w:t>
            </w:r>
          </w:p>
        </w:tc>
        <w:tc>
          <w:tcPr>
            <w:tcW w:w="1288"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1</w:t>
            </w:r>
          </w:p>
        </w:tc>
      </w:tr>
      <w:tr w:rsidR="001C7DA2" w:rsidRPr="00AD67F5" w:rsidTr="001C7DA2">
        <w:tc>
          <w:tcPr>
            <w:tcW w:w="7886" w:type="dxa"/>
            <w:gridSpan w:val="2"/>
          </w:tcPr>
          <w:p w:rsidR="001C7DA2" w:rsidRPr="00AD67F5" w:rsidRDefault="001C7DA2" w:rsidP="001C7DA2">
            <w:pPr>
              <w:jc w:val="both"/>
              <w:rPr>
                <w:rFonts w:ascii="Times New Roman" w:eastAsia="Calibri" w:hAnsi="Times New Roman" w:cs="Times New Roman"/>
                <w:b/>
                <w:sz w:val="20"/>
                <w:szCs w:val="20"/>
              </w:rPr>
            </w:pPr>
            <w:r w:rsidRPr="00AD67F5">
              <w:rPr>
                <w:rFonts w:ascii="Times New Roman" w:eastAsia="Calibri" w:hAnsi="Times New Roman" w:cs="Times New Roman"/>
                <w:b/>
                <w:sz w:val="20"/>
                <w:szCs w:val="20"/>
              </w:rPr>
              <w:t>Модуль 6 «Расскажи сказку»</w:t>
            </w:r>
          </w:p>
        </w:tc>
        <w:tc>
          <w:tcPr>
            <w:tcW w:w="1288" w:type="dxa"/>
          </w:tcPr>
          <w:p w:rsidR="001C7DA2" w:rsidRPr="00AD67F5" w:rsidRDefault="001C7DA2" w:rsidP="001C7DA2">
            <w:pPr>
              <w:autoSpaceDE w:val="0"/>
              <w:autoSpaceDN w:val="0"/>
              <w:adjustRightInd w:val="0"/>
              <w:contextualSpacing/>
              <w:jc w:val="both"/>
              <w:rPr>
                <w:rFonts w:ascii="Times New Roman" w:eastAsia="Calibri" w:hAnsi="Times New Roman" w:cs="Times New Roman"/>
                <w:b/>
                <w:sz w:val="20"/>
                <w:szCs w:val="20"/>
              </w:rPr>
            </w:pPr>
            <w:r w:rsidRPr="00AD67F5">
              <w:rPr>
                <w:rFonts w:ascii="Times New Roman" w:eastAsia="Calibri" w:hAnsi="Times New Roman" w:cs="Times New Roman"/>
                <w:b/>
                <w:sz w:val="20"/>
                <w:szCs w:val="20"/>
              </w:rPr>
              <w:t>8</w:t>
            </w:r>
          </w:p>
        </w:tc>
      </w:tr>
      <w:tr w:rsidR="001C7DA2" w:rsidRPr="00AD67F5" w:rsidTr="001C7DA2">
        <w:tc>
          <w:tcPr>
            <w:tcW w:w="817"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38</w:t>
            </w:r>
          </w:p>
        </w:tc>
        <w:tc>
          <w:tcPr>
            <w:tcW w:w="7069" w:type="dxa"/>
          </w:tcPr>
          <w:p w:rsidR="001C7DA2" w:rsidRPr="00AD67F5" w:rsidRDefault="001C7DA2" w:rsidP="001C7DA2">
            <w:pPr>
              <w:rPr>
                <w:rFonts w:ascii="Times New Roman" w:eastAsia="Calibri" w:hAnsi="Times New Roman" w:cs="Times New Roman"/>
                <w:sz w:val="20"/>
                <w:szCs w:val="20"/>
              </w:rPr>
            </w:pPr>
            <w:r w:rsidRPr="00AD67F5">
              <w:rPr>
                <w:rFonts w:ascii="Times New Roman" w:eastAsia="Calibri" w:hAnsi="Times New Roman" w:cs="Times New Roman"/>
                <w:iCs/>
                <w:sz w:val="20"/>
                <w:szCs w:val="20"/>
                <w:lang w:eastAsia="ru-RU"/>
              </w:rPr>
              <w:t>Зайчик и черепашка</w:t>
            </w:r>
          </w:p>
        </w:tc>
        <w:tc>
          <w:tcPr>
            <w:tcW w:w="1288"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2</w:t>
            </w:r>
          </w:p>
        </w:tc>
      </w:tr>
      <w:tr w:rsidR="001C7DA2" w:rsidRPr="00AD67F5" w:rsidTr="001C7DA2">
        <w:tc>
          <w:tcPr>
            <w:tcW w:w="817"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39</w:t>
            </w:r>
          </w:p>
        </w:tc>
        <w:tc>
          <w:tcPr>
            <w:tcW w:w="7069" w:type="dxa"/>
          </w:tcPr>
          <w:p w:rsidR="001C7DA2" w:rsidRPr="00AD67F5" w:rsidRDefault="001C7DA2" w:rsidP="001C7DA2">
            <w:pPr>
              <w:rPr>
                <w:rFonts w:ascii="Times New Roman" w:eastAsia="Calibri" w:hAnsi="Times New Roman" w:cs="Times New Roman"/>
                <w:sz w:val="20"/>
                <w:szCs w:val="20"/>
              </w:rPr>
            </w:pPr>
            <w:r w:rsidRPr="00AD67F5">
              <w:rPr>
                <w:rFonts w:ascii="Times New Roman" w:eastAsia="Calibri" w:hAnsi="Times New Roman" w:cs="Times New Roman"/>
                <w:iCs/>
                <w:sz w:val="20"/>
                <w:szCs w:val="20"/>
                <w:lang w:eastAsia="ru-RU"/>
              </w:rPr>
              <w:t>Однажды давным-давно</w:t>
            </w:r>
          </w:p>
        </w:tc>
        <w:tc>
          <w:tcPr>
            <w:tcW w:w="1288"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1</w:t>
            </w:r>
          </w:p>
        </w:tc>
      </w:tr>
      <w:tr w:rsidR="001C7DA2" w:rsidRPr="00AD67F5" w:rsidTr="001C7DA2">
        <w:tc>
          <w:tcPr>
            <w:tcW w:w="817"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40</w:t>
            </w:r>
          </w:p>
        </w:tc>
        <w:tc>
          <w:tcPr>
            <w:tcW w:w="7069" w:type="dxa"/>
          </w:tcPr>
          <w:p w:rsidR="001C7DA2" w:rsidRPr="00AD67F5" w:rsidRDefault="001C7DA2" w:rsidP="001C7DA2">
            <w:pPr>
              <w:rPr>
                <w:rFonts w:ascii="Times New Roman" w:eastAsia="Calibri" w:hAnsi="Times New Roman" w:cs="Times New Roman"/>
                <w:sz w:val="20"/>
                <w:szCs w:val="20"/>
              </w:rPr>
            </w:pPr>
            <w:r w:rsidRPr="00AD67F5">
              <w:rPr>
                <w:rFonts w:ascii="Times New Roman" w:eastAsia="Calibri" w:hAnsi="Times New Roman" w:cs="Times New Roman"/>
                <w:iCs/>
                <w:sz w:val="20"/>
                <w:szCs w:val="20"/>
                <w:lang w:eastAsia="ru-RU"/>
              </w:rPr>
              <w:t>Однажды давным-давно</w:t>
            </w:r>
            <w:r w:rsidRPr="00AD67F5">
              <w:rPr>
                <w:rFonts w:ascii="Times New Roman" w:eastAsia="Calibri" w:hAnsi="Times New Roman" w:cs="Times New Roman"/>
                <w:sz w:val="20"/>
                <w:szCs w:val="20"/>
              </w:rPr>
              <w:t>.  Занимательное в школе. Артур и Раскал.</w:t>
            </w:r>
          </w:p>
        </w:tc>
        <w:tc>
          <w:tcPr>
            <w:tcW w:w="1288"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1</w:t>
            </w:r>
          </w:p>
        </w:tc>
      </w:tr>
      <w:tr w:rsidR="001C7DA2" w:rsidRPr="00AD67F5" w:rsidTr="001C7DA2">
        <w:tc>
          <w:tcPr>
            <w:tcW w:w="817"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41</w:t>
            </w:r>
          </w:p>
        </w:tc>
        <w:tc>
          <w:tcPr>
            <w:tcW w:w="7069" w:type="dxa"/>
          </w:tcPr>
          <w:p w:rsidR="001C7DA2" w:rsidRPr="00AD67F5" w:rsidRDefault="001C7DA2" w:rsidP="001C7DA2">
            <w:pPr>
              <w:autoSpaceDE w:val="0"/>
              <w:autoSpaceDN w:val="0"/>
              <w:adjustRightInd w:val="0"/>
              <w:rPr>
                <w:rFonts w:ascii="Times New Roman" w:eastAsia="Calibri" w:hAnsi="Times New Roman" w:cs="Times New Roman"/>
                <w:sz w:val="20"/>
                <w:szCs w:val="20"/>
              </w:rPr>
            </w:pPr>
            <w:r w:rsidRPr="00AD67F5">
              <w:rPr>
                <w:rFonts w:ascii="Times New Roman" w:eastAsia="Calibri" w:hAnsi="Times New Roman" w:cs="Times New Roman"/>
                <w:sz w:val="20"/>
                <w:szCs w:val="20"/>
                <w:lang w:eastAsia="ru-RU"/>
              </w:rPr>
              <w:t>Златовласка и три медведя</w:t>
            </w:r>
          </w:p>
        </w:tc>
        <w:tc>
          <w:tcPr>
            <w:tcW w:w="1288"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1</w:t>
            </w:r>
          </w:p>
        </w:tc>
      </w:tr>
      <w:tr w:rsidR="001C7DA2" w:rsidRPr="00AD67F5" w:rsidTr="001C7DA2">
        <w:tc>
          <w:tcPr>
            <w:tcW w:w="817"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42</w:t>
            </w:r>
          </w:p>
        </w:tc>
        <w:tc>
          <w:tcPr>
            <w:tcW w:w="7069" w:type="dxa"/>
          </w:tcPr>
          <w:p w:rsidR="001C7DA2" w:rsidRPr="00AD67F5" w:rsidRDefault="001C7DA2" w:rsidP="001C7DA2">
            <w:pPr>
              <w:autoSpaceDE w:val="0"/>
              <w:autoSpaceDN w:val="0"/>
              <w:adjustRightInd w:val="0"/>
              <w:rPr>
                <w:rFonts w:ascii="Times New Roman" w:eastAsia="Calibri" w:hAnsi="Times New Roman" w:cs="Times New Roman"/>
                <w:b/>
                <w:sz w:val="20"/>
                <w:szCs w:val="20"/>
              </w:rPr>
            </w:pPr>
            <w:r w:rsidRPr="00AD67F5">
              <w:rPr>
                <w:rFonts w:ascii="Times New Roman" w:eastAsia="Calibri" w:hAnsi="Times New Roman" w:cs="Times New Roman"/>
                <w:sz w:val="20"/>
                <w:szCs w:val="20"/>
                <w:lang w:eastAsia="ru-RU"/>
              </w:rPr>
              <w:t>История после рифмы! Мир сказок</w:t>
            </w:r>
          </w:p>
        </w:tc>
        <w:tc>
          <w:tcPr>
            <w:tcW w:w="1288"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1</w:t>
            </w:r>
          </w:p>
        </w:tc>
      </w:tr>
      <w:tr w:rsidR="001C7DA2" w:rsidRPr="00AD67F5" w:rsidTr="001C7DA2">
        <w:tc>
          <w:tcPr>
            <w:tcW w:w="817"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43</w:t>
            </w:r>
          </w:p>
        </w:tc>
        <w:tc>
          <w:tcPr>
            <w:tcW w:w="7069" w:type="dxa"/>
          </w:tcPr>
          <w:p w:rsidR="001C7DA2" w:rsidRPr="00AD67F5" w:rsidRDefault="001C7DA2" w:rsidP="001C7DA2">
            <w:pPr>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Теперь я знаю! Я люблю английский</w:t>
            </w:r>
          </w:p>
        </w:tc>
        <w:tc>
          <w:tcPr>
            <w:tcW w:w="1288"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1</w:t>
            </w:r>
          </w:p>
        </w:tc>
      </w:tr>
      <w:tr w:rsidR="001C7DA2" w:rsidRPr="00AD67F5" w:rsidTr="001C7DA2">
        <w:tc>
          <w:tcPr>
            <w:tcW w:w="817"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lastRenderedPageBreak/>
              <w:t>44</w:t>
            </w:r>
          </w:p>
        </w:tc>
        <w:tc>
          <w:tcPr>
            <w:tcW w:w="7069" w:type="dxa"/>
          </w:tcPr>
          <w:p w:rsidR="001C7DA2" w:rsidRPr="00AD67F5" w:rsidRDefault="001C7DA2" w:rsidP="001C7DA2">
            <w:pPr>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Тест 6 модуля</w:t>
            </w:r>
          </w:p>
        </w:tc>
        <w:tc>
          <w:tcPr>
            <w:tcW w:w="1288"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1</w:t>
            </w:r>
          </w:p>
        </w:tc>
      </w:tr>
      <w:tr w:rsidR="001C7DA2" w:rsidRPr="00AD67F5" w:rsidTr="001C7DA2">
        <w:tc>
          <w:tcPr>
            <w:tcW w:w="7886" w:type="dxa"/>
            <w:gridSpan w:val="2"/>
          </w:tcPr>
          <w:p w:rsidR="001C7DA2" w:rsidRPr="00AD67F5" w:rsidRDefault="001C7DA2" w:rsidP="001C7DA2">
            <w:pPr>
              <w:jc w:val="both"/>
              <w:rPr>
                <w:rFonts w:ascii="Times New Roman" w:eastAsia="Calibri" w:hAnsi="Times New Roman" w:cs="Times New Roman"/>
                <w:b/>
                <w:sz w:val="20"/>
                <w:szCs w:val="20"/>
              </w:rPr>
            </w:pPr>
            <w:r w:rsidRPr="00AD67F5">
              <w:rPr>
                <w:rFonts w:ascii="Times New Roman" w:eastAsia="Calibri" w:hAnsi="Times New Roman" w:cs="Times New Roman"/>
                <w:b/>
                <w:sz w:val="20"/>
                <w:szCs w:val="20"/>
              </w:rPr>
              <w:t>Модуль 7 «Давайте вспомним»</w:t>
            </w:r>
          </w:p>
        </w:tc>
        <w:tc>
          <w:tcPr>
            <w:tcW w:w="1288" w:type="dxa"/>
          </w:tcPr>
          <w:p w:rsidR="001C7DA2" w:rsidRPr="00AD67F5" w:rsidRDefault="001C7DA2" w:rsidP="001C7DA2">
            <w:pPr>
              <w:autoSpaceDE w:val="0"/>
              <w:autoSpaceDN w:val="0"/>
              <w:adjustRightInd w:val="0"/>
              <w:contextualSpacing/>
              <w:jc w:val="both"/>
              <w:rPr>
                <w:rFonts w:ascii="Times New Roman" w:eastAsia="Calibri" w:hAnsi="Times New Roman" w:cs="Times New Roman"/>
                <w:b/>
                <w:sz w:val="20"/>
                <w:szCs w:val="20"/>
              </w:rPr>
            </w:pPr>
            <w:r w:rsidRPr="00AD67F5">
              <w:rPr>
                <w:rFonts w:ascii="Times New Roman" w:eastAsia="Calibri" w:hAnsi="Times New Roman" w:cs="Times New Roman"/>
                <w:b/>
                <w:sz w:val="20"/>
                <w:szCs w:val="20"/>
              </w:rPr>
              <w:t>8</w:t>
            </w:r>
          </w:p>
        </w:tc>
      </w:tr>
      <w:tr w:rsidR="001C7DA2" w:rsidRPr="00AD67F5" w:rsidTr="001C7DA2">
        <w:tc>
          <w:tcPr>
            <w:tcW w:w="817"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45</w:t>
            </w:r>
          </w:p>
        </w:tc>
        <w:tc>
          <w:tcPr>
            <w:tcW w:w="7069" w:type="dxa"/>
          </w:tcPr>
          <w:p w:rsidR="001C7DA2" w:rsidRPr="00AD67F5" w:rsidRDefault="001C7DA2" w:rsidP="001C7DA2">
            <w:pPr>
              <w:autoSpaceDE w:val="0"/>
              <w:autoSpaceDN w:val="0"/>
              <w:adjustRightInd w:val="0"/>
              <w:rPr>
                <w:rFonts w:ascii="Times New Roman" w:eastAsia="Calibri" w:hAnsi="Times New Roman" w:cs="Times New Roman"/>
                <w:b/>
                <w:sz w:val="20"/>
                <w:szCs w:val="20"/>
              </w:rPr>
            </w:pPr>
            <w:r w:rsidRPr="00AD67F5">
              <w:rPr>
                <w:rFonts w:ascii="Times New Roman" w:eastAsia="Calibri" w:hAnsi="Times New Roman" w:cs="Times New Roman"/>
                <w:sz w:val="20"/>
                <w:szCs w:val="20"/>
                <w:lang w:eastAsia="ru-RU"/>
              </w:rPr>
              <w:t>Лучшие времена</w:t>
            </w:r>
          </w:p>
        </w:tc>
        <w:tc>
          <w:tcPr>
            <w:tcW w:w="1288"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2</w:t>
            </w:r>
          </w:p>
        </w:tc>
      </w:tr>
      <w:tr w:rsidR="001C7DA2" w:rsidRPr="00AD67F5" w:rsidTr="001C7DA2">
        <w:tc>
          <w:tcPr>
            <w:tcW w:w="817"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46</w:t>
            </w:r>
          </w:p>
        </w:tc>
        <w:tc>
          <w:tcPr>
            <w:tcW w:w="7069" w:type="dxa"/>
          </w:tcPr>
          <w:p w:rsidR="001C7DA2" w:rsidRPr="00AD67F5" w:rsidRDefault="001C7DA2" w:rsidP="001C7DA2">
            <w:pPr>
              <w:rPr>
                <w:rFonts w:ascii="Times New Roman" w:eastAsia="Calibri" w:hAnsi="Times New Roman" w:cs="Times New Roman"/>
                <w:sz w:val="20"/>
                <w:szCs w:val="20"/>
              </w:rPr>
            </w:pPr>
            <w:r w:rsidRPr="00AD67F5">
              <w:rPr>
                <w:rFonts w:ascii="Times New Roman" w:eastAsia="Calibri" w:hAnsi="Times New Roman" w:cs="Times New Roman"/>
                <w:sz w:val="20"/>
                <w:szCs w:val="20"/>
              </w:rPr>
              <w:t>Волшебные моменты</w:t>
            </w:r>
          </w:p>
        </w:tc>
        <w:tc>
          <w:tcPr>
            <w:tcW w:w="1288"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1</w:t>
            </w:r>
          </w:p>
        </w:tc>
      </w:tr>
      <w:tr w:rsidR="001C7DA2" w:rsidRPr="00AD67F5" w:rsidTr="001C7DA2">
        <w:tc>
          <w:tcPr>
            <w:tcW w:w="817"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47</w:t>
            </w:r>
          </w:p>
        </w:tc>
        <w:tc>
          <w:tcPr>
            <w:tcW w:w="7069" w:type="dxa"/>
          </w:tcPr>
          <w:p w:rsidR="001C7DA2" w:rsidRPr="00AD67F5" w:rsidRDefault="001C7DA2" w:rsidP="001C7DA2">
            <w:pPr>
              <w:rPr>
                <w:rFonts w:ascii="Times New Roman" w:eastAsia="Calibri" w:hAnsi="Times New Roman" w:cs="Times New Roman"/>
                <w:sz w:val="20"/>
                <w:szCs w:val="20"/>
              </w:rPr>
            </w:pPr>
            <w:r w:rsidRPr="00AD67F5">
              <w:rPr>
                <w:rFonts w:ascii="Times New Roman" w:eastAsia="Calibri" w:hAnsi="Times New Roman" w:cs="Times New Roman"/>
                <w:sz w:val="20"/>
                <w:szCs w:val="20"/>
              </w:rPr>
              <w:t>Волшебные моменты!  Занимательное в школе. Артур и Раскал.</w:t>
            </w:r>
          </w:p>
        </w:tc>
        <w:tc>
          <w:tcPr>
            <w:tcW w:w="1288"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1</w:t>
            </w:r>
          </w:p>
        </w:tc>
      </w:tr>
      <w:tr w:rsidR="001C7DA2" w:rsidRPr="00AD67F5" w:rsidTr="001C7DA2">
        <w:tc>
          <w:tcPr>
            <w:tcW w:w="817"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48</w:t>
            </w:r>
          </w:p>
        </w:tc>
        <w:tc>
          <w:tcPr>
            <w:tcW w:w="7069" w:type="dxa"/>
          </w:tcPr>
          <w:p w:rsidR="001C7DA2" w:rsidRPr="00AD67F5" w:rsidRDefault="001C7DA2" w:rsidP="001C7DA2">
            <w:pPr>
              <w:autoSpaceDE w:val="0"/>
              <w:autoSpaceDN w:val="0"/>
              <w:adjustRightInd w:val="0"/>
              <w:rPr>
                <w:rFonts w:ascii="Times New Roman" w:eastAsia="Calibri" w:hAnsi="Times New Roman" w:cs="Times New Roman"/>
                <w:sz w:val="20"/>
                <w:szCs w:val="20"/>
              </w:rPr>
            </w:pPr>
            <w:r w:rsidRPr="00AD67F5">
              <w:rPr>
                <w:rFonts w:ascii="Times New Roman" w:eastAsia="Calibri" w:hAnsi="Times New Roman" w:cs="Times New Roman"/>
                <w:sz w:val="20"/>
                <w:szCs w:val="20"/>
                <w:lang w:eastAsia="ru-RU"/>
              </w:rPr>
              <w:t>Златовласка и три медведя</w:t>
            </w:r>
          </w:p>
        </w:tc>
        <w:tc>
          <w:tcPr>
            <w:tcW w:w="1288"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1</w:t>
            </w:r>
          </w:p>
        </w:tc>
      </w:tr>
      <w:tr w:rsidR="001C7DA2" w:rsidRPr="00AD67F5" w:rsidTr="001C7DA2">
        <w:tc>
          <w:tcPr>
            <w:tcW w:w="817"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49</w:t>
            </w:r>
          </w:p>
        </w:tc>
        <w:tc>
          <w:tcPr>
            <w:tcW w:w="7069" w:type="dxa"/>
          </w:tcPr>
          <w:p w:rsidR="001C7DA2" w:rsidRPr="00AD67F5" w:rsidRDefault="001C7DA2" w:rsidP="001C7DA2">
            <w:pPr>
              <w:rPr>
                <w:rFonts w:ascii="Times New Roman" w:eastAsia="Calibri" w:hAnsi="Times New Roman" w:cs="Times New Roman"/>
                <w:b/>
                <w:sz w:val="20"/>
                <w:szCs w:val="20"/>
              </w:rPr>
            </w:pPr>
            <w:r w:rsidRPr="00AD67F5">
              <w:rPr>
                <w:rFonts w:ascii="Times New Roman" w:eastAsia="Calibri" w:hAnsi="Times New Roman" w:cs="Times New Roman"/>
                <w:sz w:val="20"/>
                <w:szCs w:val="20"/>
                <w:lang w:eastAsia="ru-RU"/>
              </w:rPr>
              <w:t>Элтон Тауэр. Давайте вспомним</w:t>
            </w:r>
          </w:p>
        </w:tc>
        <w:tc>
          <w:tcPr>
            <w:tcW w:w="1288"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1</w:t>
            </w:r>
          </w:p>
        </w:tc>
      </w:tr>
      <w:tr w:rsidR="001C7DA2" w:rsidRPr="00AD67F5" w:rsidTr="001C7DA2">
        <w:tc>
          <w:tcPr>
            <w:tcW w:w="817"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50</w:t>
            </w:r>
          </w:p>
        </w:tc>
        <w:tc>
          <w:tcPr>
            <w:tcW w:w="7069" w:type="dxa"/>
          </w:tcPr>
          <w:p w:rsidR="001C7DA2" w:rsidRPr="00AD67F5" w:rsidRDefault="001C7DA2" w:rsidP="001C7DA2">
            <w:pPr>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Теперь я знаю! Я люблю английский</w:t>
            </w:r>
          </w:p>
        </w:tc>
        <w:tc>
          <w:tcPr>
            <w:tcW w:w="1288"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1</w:t>
            </w:r>
          </w:p>
        </w:tc>
      </w:tr>
      <w:tr w:rsidR="001C7DA2" w:rsidRPr="00AD67F5" w:rsidTr="001C7DA2">
        <w:tc>
          <w:tcPr>
            <w:tcW w:w="817"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51</w:t>
            </w:r>
          </w:p>
        </w:tc>
        <w:tc>
          <w:tcPr>
            <w:tcW w:w="7069" w:type="dxa"/>
          </w:tcPr>
          <w:p w:rsidR="001C7DA2" w:rsidRPr="00AD67F5" w:rsidRDefault="001C7DA2" w:rsidP="001C7DA2">
            <w:pPr>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Тест 7 модуля</w:t>
            </w:r>
          </w:p>
        </w:tc>
        <w:tc>
          <w:tcPr>
            <w:tcW w:w="1288"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1</w:t>
            </w:r>
          </w:p>
        </w:tc>
      </w:tr>
      <w:tr w:rsidR="001C7DA2" w:rsidRPr="00AD67F5" w:rsidTr="001C7DA2">
        <w:tc>
          <w:tcPr>
            <w:tcW w:w="7886" w:type="dxa"/>
            <w:gridSpan w:val="2"/>
          </w:tcPr>
          <w:p w:rsidR="001C7DA2" w:rsidRPr="00AD67F5" w:rsidRDefault="001C7DA2" w:rsidP="001C7DA2">
            <w:pPr>
              <w:jc w:val="both"/>
              <w:rPr>
                <w:rFonts w:ascii="Times New Roman" w:eastAsia="Calibri" w:hAnsi="Times New Roman" w:cs="Times New Roman"/>
                <w:b/>
                <w:strike/>
                <w:sz w:val="20"/>
                <w:szCs w:val="20"/>
              </w:rPr>
            </w:pPr>
            <w:r w:rsidRPr="00AD67F5">
              <w:rPr>
                <w:rFonts w:ascii="Times New Roman" w:eastAsia="Calibri" w:hAnsi="Times New Roman" w:cs="Times New Roman"/>
                <w:b/>
                <w:sz w:val="20"/>
                <w:szCs w:val="20"/>
              </w:rPr>
              <w:t>Модуль 8 «Куда стоит сходить»</w:t>
            </w:r>
          </w:p>
        </w:tc>
        <w:tc>
          <w:tcPr>
            <w:tcW w:w="1288" w:type="dxa"/>
          </w:tcPr>
          <w:p w:rsidR="001C7DA2" w:rsidRPr="00AD67F5" w:rsidRDefault="001C7DA2" w:rsidP="001C7DA2">
            <w:pPr>
              <w:autoSpaceDE w:val="0"/>
              <w:autoSpaceDN w:val="0"/>
              <w:adjustRightInd w:val="0"/>
              <w:contextualSpacing/>
              <w:jc w:val="both"/>
              <w:rPr>
                <w:rFonts w:ascii="Times New Roman" w:eastAsia="Calibri" w:hAnsi="Times New Roman" w:cs="Times New Roman"/>
                <w:b/>
                <w:sz w:val="20"/>
                <w:szCs w:val="20"/>
              </w:rPr>
            </w:pPr>
            <w:r w:rsidRPr="00AD67F5">
              <w:rPr>
                <w:rFonts w:ascii="Times New Roman" w:eastAsia="Calibri" w:hAnsi="Times New Roman" w:cs="Times New Roman"/>
                <w:b/>
                <w:sz w:val="20"/>
                <w:szCs w:val="20"/>
              </w:rPr>
              <w:t>9</w:t>
            </w:r>
          </w:p>
        </w:tc>
      </w:tr>
      <w:tr w:rsidR="001C7DA2" w:rsidRPr="00AD67F5" w:rsidTr="001C7DA2">
        <w:tc>
          <w:tcPr>
            <w:tcW w:w="817"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52</w:t>
            </w:r>
          </w:p>
        </w:tc>
        <w:tc>
          <w:tcPr>
            <w:tcW w:w="7069" w:type="dxa"/>
          </w:tcPr>
          <w:p w:rsidR="001C7DA2" w:rsidRPr="00AD67F5" w:rsidRDefault="001C7DA2" w:rsidP="001C7DA2">
            <w:pPr>
              <w:autoSpaceDE w:val="0"/>
              <w:autoSpaceDN w:val="0"/>
              <w:adjustRightInd w:val="0"/>
              <w:rPr>
                <w:rFonts w:ascii="Times New Roman" w:eastAsia="Calibri" w:hAnsi="Times New Roman" w:cs="Times New Roman"/>
                <w:b/>
                <w:sz w:val="20"/>
                <w:szCs w:val="20"/>
              </w:rPr>
            </w:pPr>
            <w:r w:rsidRPr="00AD67F5">
              <w:rPr>
                <w:rFonts w:ascii="Times New Roman" w:eastAsia="Calibri" w:hAnsi="Times New Roman" w:cs="Times New Roman"/>
                <w:sz w:val="20"/>
                <w:szCs w:val="20"/>
                <w:lang w:eastAsia="ru-RU"/>
              </w:rPr>
              <w:t>Хорошие времена впереди</w:t>
            </w:r>
          </w:p>
        </w:tc>
        <w:tc>
          <w:tcPr>
            <w:tcW w:w="1288"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2</w:t>
            </w:r>
          </w:p>
        </w:tc>
      </w:tr>
      <w:tr w:rsidR="001C7DA2" w:rsidRPr="00AD67F5" w:rsidTr="001C7DA2">
        <w:tc>
          <w:tcPr>
            <w:tcW w:w="817"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53</w:t>
            </w:r>
          </w:p>
        </w:tc>
        <w:tc>
          <w:tcPr>
            <w:tcW w:w="7069" w:type="dxa"/>
          </w:tcPr>
          <w:p w:rsidR="001C7DA2" w:rsidRPr="00AD67F5" w:rsidRDefault="001C7DA2" w:rsidP="001C7DA2">
            <w:pPr>
              <w:autoSpaceDE w:val="0"/>
              <w:autoSpaceDN w:val="0"/>
              <w:adjustRightInd w:val="0"/>
              <w:rPr>
                <w:rFonts w:ascii="Times New Roman" w:eastAsia="Calibri" w:hAnsi="Times New Roman" w:cs="Times New Roman"/>
                <w:sz w:val="20"/>
                <w:szCs w:val="20"/>
              </w:rPr>
            </w:pPr>
            <w:r w:rsidRPr="00AD67F5">
              <w:rPr>
                <w:rFonts w:ascii="Times New Roman" w:eastAsia="Calibri" w:hAnsi="Times New Roman" w:cs="Times New Roman"/>
                <w:sz w:val="20"/>
                <w:szCs w:val="20"/>
                <w:lang w:eastAsia="ru-RU"/>
              </w:rPr>
              <w:t>Здравствуй, солнышко</w:t>
            </w:r>
          </w:p>
        </w:tc>
        <w:tc>
          <w:tcPr>
            <w:tcW w:w="1288"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1</w:t>
            </w:r>
          </w:p>
        </w:tc>
      </w:tr>
      <w:tr w:rsidR="001C7DA2" w:rsidRPr="00AD67F5" w:rsidTr="001C7DA2">
        <w:tc>
          <w:tcPr>
            <w:tcW w:w="817"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54</w:t>
            </w:r>
          </w:p>
        </w:tc>
        <w:tc>
          <w:tcPr>
            <w:tcW w:w="7069" w:type="dxa"/>
          </w:tcPr>
          <w:p w:rsidR="001C7DA2" w:rsidRPr="00AD67F5" w:rsidRDefault="001C7DA2" w:rsidP="001C7DA2">
            <w:pPr>
              <w:autoSpaceDE w:val="0"/>
              <w:autoSpaceDN w:val="0"/>
              <w:adjustRightInd w:val="0"/>
              <w:rPr>
                <w:rFonts w:ascii="Times New Roman" w:eastAsia="Calibri" w:hAnsi="Times New Roman" w:cs="Times New Roman"/>
                <w:sz w:val="20"/>
                <w:szCs w:val="20"/>
              </w:rPr>
            </w:pPr>
            <w:r w:rsidRPr="00AD67F5">
              <w:rPr>
                <w:rFonts w:ascii="Times New Roman" w:eastAsia="Calibri" w:hAnsi="Times New Roman" w:cs="Times New Roman"/>
                <w:sz w:val="20"/>
                <w:szCs w:val="20"/>
                <w:lang w:eastAsia="ru-RU"/>
              </w:rPr>
              <w:t>Здравствуй, солнышко</w:t>
            </w:r>
            <w:r w:rsidRPr="00AD67F5">
              <w:rPr>
                <w:rFonts w:ascii="Times New Roman" w:eastAsia="Calibri" w:hAnsi="Times New Roman" w:cs="Times New Roman"/>
                <w:sz w:val="20"/>
                <w:szCs w:val="20"/>
              </w:rPr>
              <w:t>.  Занимательное в школе. Артур и Раскал.</w:t>
            </w:r>
          </w:p>
        </w:tc>
        <w:tc>
          <w:tcPr>
            <w:tcW w:w="1288"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1</w:t>
            </w:r>
          </w:p>
        </w:tc>
      </w:tr>
      <w:tr w:rsidR="001C7DA2" w:rsidRPr="00AD67F5" w:rsidTr="001C7DA2">
        <w:tc>
          <w:tcPr>
            <w:tcW w:w="817"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55</w:t>
            </w:r>
          </w:p>
        </w:tc>
        <w:tc>
          <w:tcPr>
            <w:tcW w:w="7069" w:type="dxa"/>
          </w:tcPr>
          <w:p w:rsidR="001C7DA2" w:rsidRPr="00AD67F5" w:rsidRDefault="001C7DA2" w:rsidP="001C7DA2">
            <w:pPr>
              <w:autoSpaceDE w:val="0"/>
              <w:autoSpaceDN w:val="0"/>
              <w:adjustRightInd w:val="0"/>
              <w:rPr>
                <w:rFonts w:ascii="Times New Roman" w:eastAsia="Calibri" w:hAnsi="Times New Roman" w:cs="Times New Roman"/>
                <w:sz w:val="20"/>
                <w:szCs w:val="20"/>
              </w:rPr>
            </w:pPr>
            <w:r w:rsidRPr="00AD67F5">
              <w:rPr>
                <w:rFonts w:ascii="Times New Roman" w:eastAsia="Calibri" w:hAnsi="Times New Roman" w:cs="Times New Roman"/>
                <w:sz w:val="20"/>
                <w:szCs w:val="20"/>
                <w:lang w:eastAsia="ru-RU"/>
              </w:rPr>
              <w:t>Златовласка и три медведя</w:t>
            </w:r>
          </w:p>
        </w:tc>
        <w:tc>
          <w:tcPr>
            <w:tcW w:w="1288"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1</w:t>
            </w:r>
          </w:p>
        </w:tc>
      </w:tr>
      <w:tr w:rsidR="001C7DA2" w:rsidRPr="00AD67F5" w:rsidTr="001C7DA2">
        <w:tc>
          <w:tcPr>
            <w:tcW w:w="817"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56</w:t>
            </w:r>
          </w:p>
        </w:tc>
        <w:tc>
          <w:tcPr>
            <w:tcW w:w="7069" w:type="dxa"/>
          </w:tcPr>
          <w:p w:rsidR="001C7DA2" w:rsidRPr="00AD67F5" w:rsidRDefault="001C7DA2" w:rsidP="001C7DA2">
            <w:pPr>
              <w:autoSpaceDE w:val="0"/>
              <w:autoSpaceDN w:val="0"/>
              <w:adjustRightInd w:val="0"/>
              <w:rPr>
                <w:rFonts w:ascii="Times New Roman" w:eastAsia="Calibri" w:hAnsi="Times New Roman" w:cs="Times New Roman"/>
                <w:sz w:val="20"/>
                <w:szCs w:val="20"/>
              </w:rPr>
            </w:pPr>
            <w:r w:rsidRPr="00AD67F5">
              <w:rPr>
                <w:rFonts w:ascii="Times New Roman" w:eastAsia="Calibri" w:hAnsi="Times New Roman" w:cs="Times New Roman"/>
                <w:sz w:val="20"/>
                <w:szCs w:val="20"/>
                <w:lang w:eastAsia="ru-RU"/>
              </w:rPr>
              <w:t>Во Флориде весело! Путешествовать весело</w:t>
            </w:r>
          </w:p>
        </w:tc>
        <w:tc>
          <w:tcPr>
            <w:tcW w:w="1288"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1</w:t>
            </w:r>
          </w:p>
        </w:tc>
      </w:tr>
      <w:tr w:rsidR="001C7DA2" w:rsidRPr="00AD67F5" w:rsidTr="001C7DA2">
        <w:tc>
          <w:tcPr>
            <w:tcW w:w="817"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57</w:t>
            </w:r>
          </w:p>
        </w:tc>
        <w:tc>
          <w:tcPr>
            <w:tcW w:w="7069" w:type="dxa"/>
          </w:tcPr>
          <w:p w:rsidR="001C7DA2" w:rsidRPr="00AD67F5" w:rsidRDefault="001C7DA2" w:rsidP="001C7DA2">
            <w:pPr>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Теперь я знаю! Я люблю английский</w:t>
            </w:r>
          </w:p>
        </w:tc>
        <w:tc>
          <w:tcPr>
            <w:tcW w:w="1288"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1</w:t>
            </w:r>
          </w:p>
        </w:tc>
      </w:tr>
      <w:tr w:rsidR="001C7DA2" w:rsidRPr="00AD67F5" w:rsidTr="001C7DA2">
        <w:tc>
          <w:tcPr>
            <w:tcW w:w="817"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58</w:t>
            </w:r>
          </w:p>
        </w:tc>
        <w:tc>
          <w:tcPr>
            <w:tcW w:w="7069" w:type="dxa"/>
          </w:tcPr>
          <w:p w:rsidR="001C7DA2" w:rsidRPr="00AD67F5" w:rsidRDefault="001C7DA2" w:rsidP="001C7DA2">
            <w:pPr>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Тест 8 модуля</w:t>
            </w:r>
          </w:p>
        </w:tc>
        <w:tc>
          <w:tcPr>
            <w:tcW w:w="1288"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1</w:t>
            </w:r>
          </w:p>
        </w:tc>
      </w:tr>
      <w:tr w:rsidR="001C7DA2" w:rsidRPr="00AD67F5" w:rsidTr="001C7DA2">
        <w:tc>
          <w:tcPr>
            <w:tcW w:w="817"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59</w:t>
            </w:r>
          </w:p>
        </w:tc>
        <w:tc>
          <w:tcPr>
            <w:tcW w:w="7069" w:type="dxa"/>
          </w:tcPr>
          <w:p w:rsidR="001C7DA2" w:rsidRPr="00AD67F5" w:rsidRDefault="001C7DA2" w:rsidP="001C7DA2">
            <w:pPr>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Итоговый тест</w:t>
            </w:r>
          </w:p>
        </w:tc>
        <w:tc>
          <w:tcPr>
            <w:tcW w:w="1288" w:type="dxa"/>
          </w:tcPr>
          <w:p w:rsidR="001C7DA2" w:rsidRPr="00AD67F5" w:rsidRDefault="001C7DA2" w:rsidP="001C7DA2">
            <w:pPr>
              <w:autoSpaceDE w:val="0"/>
              <w:autoSpaceDN w:val="0"/>
              <w:adjustRightInd w:val="0"/>
              <w:contextualSpacing/>
              <w:jc w:val="both"/>
              <w:rPr>
                <w:rFonts w:ascii="Times New Roman" w:eastAsia="Calibri" w:hAnsi="Times New Roman" w:cs="Times New Roman"/>
                <w:sz w:val="20"/>
                <w:szCs w:val="20"/>
              </w:rPr>
            </w:pPr>
            <w:r w:rsidRPr="00AD67F5">
              <w:rPr>
                <w:rFonts w:ascii="Times New Roman" w:eastAsia="Calibri" w:hAnsi="Times New Roman" w:cs="Times New Roman"/>
                <w:sz w:val="20"/>
                <w:szCs w:val="20"/>
              </w:rPr>
              <w:t>1</w:t>
            </w:r>
          </w:p>
        </w:tc>
      </w:tr>
      <w:tr w:rsidR="001C7DA2" w:rsidRPr="00AD67F5" w:rsidTr="001C7DA2">
        <w:tc>
          <w:tcPr>
            <w:tcW w:w="7886" w:type="dxa"/>
            <w:gridSpan w:val="2"/>
          </w:tcPr>
          <w:p w:rsidR="001C7DA2" w:rsidRPr="00AD67F5" w:rsidRDefault="001C7DA2" w:rsidP="001C7DA2">
            <w:pPr>
              <w:autoSpaceDE w:val="0"/>
              <w:autoSpaceDN w:val="0"/>
              <w:adjustRightInd w:val="0"/>
              <w:contextualSpacing/>
              <w:jc w:val="both"/>
              <w:rPr>
                <w:rFonts w:ascii="Times New Roman" w:eastAsia="Calibri" w:hAnsi="Times New Roman" w:cs="Times New Roman"/>
                <w:b/>
                <w:sz w:val="20"/>
                <w:szCs w:val="20"/>
              </w:rPr>
            </w:pPr>
            <w:r w:rsidRPr="00AD67F5">
              <w:rPr>
                <w:rFonts w:ascii="Times New Roman" w:eastAsia="Calibri" w:hAnsi="Times New Roman" w:cs="Times New Roman"/>
                <w:b/>
                <w:sz w:val="20"/>
                <w:szCs w:val="20"/>
              </w:rPr>
              <w:t>Итого:</w:t>
            </w:r>
          </w:p>
        </w:tc>
        <w:tc>
          <w:tcPr>
            <w:tcW w:w="1288" w:type="dxa"/>
          </w:tcPr>
          <w:p w:rsidR="001C7DA2" w:rsidRPr="00AD67F5" w:rsidRDefault="001C7DA2" w:rsidP="001C7DA2">
            <w:pPr>
              <w:autoSpaceDE w:val="0"/>
              <w:autoSpaceDN w:val="0"/>
              <w:adjustRightInd w:val="0"/>
              <w:contextualSpacing/>
              <w:jc w:val="both"/>
              <w:rPr>
                <w:rFonts w:ascii="Times New Roman" w:eastAsia="Calibri" w:hAnsi="Times New Roman" w:cs="Times New Roman"/>
                <w:b/>
                <w:sz w:val="20"/>
                <w:szCs w:val="20"/>
              </w:rPr>
            </w:pPr>
            <w:r w:rsidRPr="00AD67F5">
              <w:rPr>
                <w:rFonts w:ascii="Times New Roman" w:eastAsia="Calibri" w:hAnsi="Times New Roman" w:cs="Times New Roman"/>
                <w:b/>
                <w:sz w:val="20"/>
                <w:szCs w:val="20"/>
              </w:rPr>
              <w:t>68</w:t>
            </w:r>
          </w:p>
        </w:tc>
      </w:tr>
    </w:tbl>
    <w:p w:rsidR="001C7DA2" w:rsidRDefault="001C7DA2" w:rsidP="001C7DA2">
      <w:pPr>
        <w:spacing w:after="0" w:line="240" w:lineRule="auto"/>
        <w:jc w:val="both"/>
        <w:rPr>
          <w:rFonts w:ascii="Times New Roman" w:eastAsia="Calibri" w:hAnsi="Times New Roman" w:cs="Times New Roman"/>
          <w:b/>
          <w:i/>
          <w:sz w:val="24"/>
          <w:szCs w:val="24"/>
          <w:u w:val="single"/>
        </w:rPr>
      </w:pPr>
    </w:p>
    <w:p w:rsidR="00AD67F5" w:rsidRPr="003C3A44" w:rsidRDefault="00AD67F5" w:rsidP="00AD67F5">
      <w:pPr>
        <w:spacing w:after="0" w:line="240" w:lineRule="auto"/>
        <w:ind w:left="360"/>
        <w:rPr>
          <w:rFonts w:ascii="Times New Roman" w:eastAsia="Calibri" w:hAnsi="Times New Roman" w:cs="Times New Roman"/>
          <w:b/>
          <w:szCs w:val="24"/>
        </w:rPr>
      </w:pPr>
      <w:r w:rsidRPr="003C3A44">
        <w:rPr>
          <w:rFonts w:ascii="Times New Roman" w:eastAsia="Calibri" w:hAnsi="Times New Roman" w:cs="Times New Roman"/>
          <w:b/>
          <w:szCs w:val="24"/>
        </w:rPr>
        <w:t>ОРКСЭ 4 класс</w:t>
      </w:r>
    </w:p>
    <w:p w:rsidR="00AD67F5" w:rsidRPr="003C3A44" w:rsidRDefault="00AD67F5" w:rsidP="00AD67F5">
      <w:pPr>
        <w:spacing w:after="0" w:line="240" w:lineRule="auto"/>
        <w:ind w:left="360"/>
        <w:rPr>
          <w:rFonts w:ascii="Times New Roman" w:eastAsia="Calibri" w:hAnsi="Times New Roman" w:cs="Times New Roman"/>
          <w:b/>
          <w:szCs w:val="24"/>
        </w:rPr>
      </w:pPr>
      <w:r w:rsidRPr="003C3A44">
        <w:rPr>
          <w:rFonts w:ascii="Times New Roman" w:eastAsia="Calibri" w:hAnsi="Times New Roman" w:cs="Times New Roman"/>
          <w:b/>
          <w:szCs w:val="24"/>
        </w:rPr>
        <w:t>Планируемые результаты.</w:t>
      </w:r>
    </w:p>
    <w:p w:rsidR="00AD67F5" w:rsidRPr="003C3A44" w:rsidRDefault="00AD67F5" w:rsidP="00AD67F5">
      <w:pPr>
        <w:spacing w:after="0" w:line="240" w:lineRule="auto"/>
        <w:rPr>
          <w:rFonts w:ascii="Times New Roman" w:eastAsia="Calibri" w:hAnsi="Times New Roman" w:cs="Times New Roman"/>
          <w:b/>
          <w:szCs w:val="24"/>
        </w:rPr>
      </w:pPr>
      <w:r w:rsidRPr="003C3A44">
        <w:rPr>
          <w:rFonts w:ascii="Times New Roman" w:eastAsia="Calibri" w:hAnsi="Times New Roman" w:cs="Times New Roman"/>
          <w:b/>
          <w:szCs w:val="24"/>
        </w:rPr>
        <w:t>Предметные результаты</w:t>
      </w:r>
    </w:p>
    <w:p w:rsidR="00AD67F5" w:rsidRPr="003C3A44" w:rsidRDefault="00AD67F5" w:rsidP="00AD67F5">
      <w:pPr>
        <w:spacing w:after="0" w:line="240" w:lineRule="auto"/>
        <w:rPr>
          <w:rFonts w:ascii="Times New Roman" w:eastAsia="Calibri" w:hAnsi="Times New Roman" w:cs="Times New Roman"/>
          <w:szCs w:val="24"/>
        </w:rPr>
      </w:pPr>
      <w:r w:rsidRPr="003C3A44">
        <w:rPr>
          <w:rFonts w:ascii="Times New Roman" w:eastAsia="Calibri" w:hAnsi="Times New Roman" w:cs="Times New Roman"/>
          <w:szCs w:val="24"/>
        </w:rPr>
        <w:t>1.</w:t>
      </w:r>
      <w:r w:rsidRPr="003C3A44">
        <w:rPr>
          <w:rFonts w:ascii="Times New Roman" w:eastAsia="Calibri" w:hAnsi="Times New Roman" w:cs="Times New Roman"/>
          <w:szCs w:val="24"/>
        </w:rPr>
        <w:tab/>
        <w:t>Знание, понимание и принятие обучающимися ценностей: Отечество, нравственность, долг, милосердие, миролюбие, как основы культурных традиций многонационального народа России.</w:t>
      </w:r>
    </w:p>
    <w:p w:rsidR="00AD67F5" w:rsidRPr="003C3A44" w:rsidRDefault="00AD67F5" w:rsidP="00AD67F5">
      <w:pPr>
        <w:spacing w:after="0" w:line="240" w:lineRule="auto"/>
        <w:rPr>
          <w:rFonts w:ascii="Times New Roman" w:eastAsia="Calibri" w:hAnsi="Times New Roman" w:cs="Times New Roman"/>
          <w:szCs w:val="24"/>
        </w:rPr>
      </w:pPr>
      <w:r w:rsidRPr="003C3A44">
        <w:rPr>
          <w:rFonts w:ascii="Times New Roman" w:eastAsia="Calibri" w:hAnsi="Times New Roman" w:cs="Times New Roman"/>
          <w:szCs w:val="24"/>
        </w:rPr>
        <w:t>2.</w:t>
      </w:r>
      <w:r w:rsidRPr="003C3A44">
        <w:rPr>
          <w:rFonts w:ascii="Times New Roman" w:eastAsia="Calibri" w:hAnsi="Times New Roman" w:cs="Times New Roman"/>
          <w:szCs w:val="24"/>
        </w:rPr>
        <w:tab/>
        <w:t>Знакомство с основами светской и религиозной морали, понимание их значения в выстраивании конструктивных отношений в обществе.</w:t>
      </w:r>
    </w:p>
    <w:p w:rsidR="00AD67F5" w:rsidRPr="003C3A44" w:rsidRDefault="00AD67F5" w:rsidP="00AD67F5">
      <w:pPr>
        <w:spacing w:after="0" w:line="240" w:lineRule="auto"/>
        <w:rPr>
          <w:rFonts w:ascii="Times New Roman" w:eastAsia="Calibri" w:hAnsi="Times New Roman" w:cs="Times New Roman"/>
          <w:szCs w:val="24"/>
        </w:rPr>
      </w:pPr>
      <w:r w:rsidRPr="003C3A44">
        <w:rPr>
          <w:rFonts w:ascii="Times New Roman" w:eastAsia="Calibri" w:hAnsi="Times New Roman" w:cs="Times New Roman"/>
          <w:szCs w:val="24"/>
        </w:rPr>
        <w:t>3.</w:t>
      </w:r>
      <w:r w:rsidRPr="003C3A44">
        <w:rPr>
          <w:rFonts w:ascii="Times New Roman" w:eastAsia="Calibri" w:hAnsi="Times New Roman" w:cs="Times New Roman"/>
          <w:szCs w:val="24"/>
        </w:rPr>
        <w:tab/>
        <w:t>Формирование первоначальных представлений о религиозной культуре и их роли в истории и современности России.</w:t>
      </w:r>
    </w:p>
    <w:p w:rsidR="00AD67F5" w:rsidRPr="003C3A44" w:rsidRDefault="00AD67F5" w:rsidP="00AD67F5">
      <w:pPr>
        <w:spacing w:after="0" w:line="240" w:lineRule="auto"/>
        <w:rPr>
          <w:rFonts w:ascii="Times New Roman" w:eastAsia="Calibri" w:hAnsi="Times New Roman" w:cs="Times New Roman"/>
          <w:szCs w:val="24"/>
        </w:rPr>
      </w:pPr>
      <w:r w:rsidRPr="003C3A44">
        <w:rPr>
          <w:rFonts w:ascii="Times New Roman" w:eastAsia="Calibri" w:hAnsi="Times New Roman" w:cs="Times New Roman"/>
          <w:szCs w:val="24"/>
        </w:rPr>
        <w:t>4.</w:t>
      </w:r>
      <w:r w:rsidRPr="003C3A44">
        <w:rPr>
          <w:rFonts w:ascii="Times New Roman" w:eastAsia="Calibri" w:hAnsi="Times New Roman" w:cs="Times New Roman"/>
          <w:szCs w:val="24"/>
        </w:rPr>
        <w:tab/>
        <w:t>Осознание ценности нравственности духовности в человеческой жизни.</w:t>
      </w:r>
    </w:p>
    <w:p w:rsidR="00AD67F5" w:rsidRPr="003C3A44" w:rsidRDefault="00AD67F5" w:rsidP="00AD67F5">
      <w:pPr>
        <w:tabs>
          <w:tab w:val="left" w:pos="1022"/>
          <w:tab w:val="left" w:pos="2462"/>
          <w:tab w:val="left" w:pos="3902"/>
          <w:tab w:val="left" w:pos="5342"/>
          <w:tab w:val="left" w:pos="6782"/>
          <w:tab w:val="left" w:pos="8222"/>
          <w:tab w:val="left" w:pos="9662"/>
          <w:tab w:val="left" w:pos="11102"/>
          <w:tab w:val="left" w:pos="12542"/>
          <w:tab w:val="left" w:pos="13982"/>
          <w:tab w:val="left" w:pos="15422"/>
        </w:tabs>
        <w:autoSpaceDE w:val="0"/>
        <w:autoSpaceDN w:val="0"/>
        <w:adjustRightInd w:val="0"/>
        <w:spacing w:after="0" w:line="240" w:lineRule="auto"/>
        <w:jc w:val="both"/>
        <w:rPr>
          <w:rFonts w:ascii="Times New Roman" w:eastAsia="Arial Unicode MS" w:hAnsi="Times New Roman" w:cs="Times New Roman"/>
          <w:b/>
          <w:color w:val="000000"/>
          <w:szCs w:val="24"/>
        </w:rPr>
      </w:pPr>
      <w:r w:rsidRPr="003C3A44">
        <w:rPr>
          <w:rFonts w:ascii="Times New Roman" w:eastAsia="Arial Unicode MS" w:hAnsi="Times New Roman" w:cs="Times New Roman"/>
          <w:b/>
          <w:color w:val="000000"/>
          <w:szCs w:val="24"/>
        </w:rPr>
        <w:t>Личностные результаты</w:t>
      </w:r>
    </w:p>
    <w:p w:rsidR="00AD67F5" w:rsidRPr="003C3A44" w:rsidRDefault="00AD67F5" w:rsidP="00AD67F5">
      <w:pPr>
        <w:numPr>
          <w:ilvl w:val="0"/>
          <w:numId w:val="347"/>
        </w:numPr>
        <w:tabs>
          <w:tab w:val="left" w:pos="1022"/>
          <w:tab w:val="left" w:pos="2462"/>
          <w:tab w:val="left" w:pos="3902"/>
          <w:tab w:val="left" w:pos="5342"/>
          <w:tab w:val="left" w:pos="6782"/>
          <w:tab w:val="left" w:pos="8222"/>
          <w:tab w:val="left" w:pos="9662"/>
          <w:tab w:val="left" w:pos="11102"/>
          <w:tab w:val="left" w:pos="12542"/>
          <w:tab w:val="left" w:pos="13982"/>
          <w:tab w:val="left" w:pos="15422"/>
        </w:tabs>
        <w:autoSpaceDE w:val="0"/>
        <w:autoSpaceDN w:val="0"/>
        <w:adjustRightInd w:val="0"/>
        <w:spacing w:after="0" w:line="240" w:lineRule="auto"/>
        <w:jc w:val="both"/>
        <w:rPr>
          <w:rFonts w:ascii="Times New Roman" w:eastAsia="Arial Unicode MS" w:hAnsi="Times New Roman" w:cs="Times New Roman"/>
          <w:color w:val="000000"/>
          <w:szCs w:val="24"/>
        </w:rPr>
      </w:pPr>
      <w:r w:rsidRPr="003C3A44">
        <w:rPr>
          <w:rFonts w:ascii="Times New Roman" w:eastAsia="Arial Unicode MS" w:hAnsi="Times New Roman" w:cs="Times New Roman"/>
          <w:color w:val="000000"/>
          <w:szCs w:val="24"/>
        </w:rPr>
        <w:t>Формирование основ российской гражданской идентичности, чувства гордости за свою Родину;</w:t>
      </w:r>
    </w:p>
    <w:p w:rsidR="00AD67F5" w:rsidRPr="003C3A44" w:rsidRDefault="00AD67F5" w:rsidP="00AD67F5">
      <w:pPr>
        <w:numPr>
          <w:ilvl w:val="0"/>
          <w:numId w:val="347"/>
        </w:numPr>
        <w:tabs>
          <w:tab w:val="left" w:pos="1022"/>
          <w:tab w:val="left" w:pos="2462"/>
          <w:tab w:val="left" w:pos="3902"/>
          <w:tab w:val="left" w:pos="5342"/>
          <w:tab w:val="left" w:pos="6782"/>
          <w:tab w:val="left" w:pos="8222"/>
          <w:tab w:val="left" w:pos="9662"/>
          <w:tab w:val="left" w:pos="11102"/>
          <w:tab w:val="left" w:pos="12542"/>
          <w:tab w:val="left" w:pos="13982"/>
          <w:tab w:val="left" w:pos="15422"/>
        </w:tabs>
        <w:autoSpaceDE w:val="0"/>
        <w:autoSpaceDN w:val="0"/>
        <w:adjustRightInd w:val="0"/>
        <w:spacing w:after="0" w:line="240" w:lineRule="auto"/>
        <w:jc w:val="both"/>
        <w:rPr>
          <w:rFonts w:ascii="Times New Roman" w:eastAsia="Arial Unicode MS" w:hAnsi="Times New Roman" w:cs="Times New Roman"/>
          <w:color w:val="000000"/>
          <w:szCs w:val="24"/>
        </w:rPr>
      </w:pPr>
      <w:r w:rsidRPr="003C3A44">
        <w:rPr>
          <w:rFonts w:ascii="Times New Roman" w:eastAsia="Arial Unicode MS" w:hAnsi="Times New Roman" w:cs="Times New Roman"/>
          <w:color w:val="000000"/>
          <w:szCs w:val="24"/>
        </w:rPr>
        <w:t xml:space="preserve">Формирование образа мира как единого и целостного </w:t>
      </w:r>
      <w:proofErr w:type="gramStart"/>
      <w:r w:rsidRPr="003C3A44">
        <w:rPr>
          <w:rFonts w:ascii="Times New Roman" w:eastAsia="Arial Unicode MS" w:hAnsi="Times New Roman" w:cs="Times New Roman"/>
          <w:color w:val="000000"/>
          <w:szCs w:val="24"/>
        </w:rPr>
        <w:t>при  разнообразии</w:t>
      </w:r>
      <w:proofErr w:type="gramEnd"/>
      <w:r w:rsidRPr="003C3A44">
        <w:rPr>
          <w:rFonts w:ascii="Times New Roman" w:eastAsia="Arial Unicode MS" w:hAnsi="Times New Roman" w:cs="Times New Roman"/>
          <w:color w:val="000000"/>
          <w:szCs w:val="24"/>
        </w:rPr>
        <w:t xml:space="preserve"> культур, национальностей, религий, воспитание доверия и уважения к истории и культуре всех народов;</w:t>
      </w:r>
    </w:p>
    <w:p w:rsidR="00AD67F5" w:rsidRPr="003C3A44" w:rsidRDefault="00AD67F5" w:rsidP="00AD67F5">
      <w:pPr>
        <w:numPr>
          <w:ilvl w:val="0"/>
          <w:numId w:val="347"/>
        </w:numPr>
        <w:tabs>
          <w:tab w:val="left" w:pos="1022"/>
          <w:tab w:val="left" w:pos="2462"/>
          <w:tab w:val="left" w:pos="3902"/>
          <w:tab w:val="left" w:pos="5342"/>
          <w:tab w:val="left" w:pos="6782"/>
          <w:tab w:val="left" w:pos="8222"/>
          <w:tab w:val="left" w:pos="9662"/>
          <w:tab w:val="left" w:pos="11102"/>
          <w:tab w:val="left" w:pos="12542"/>
          <w:tab w:val="left" w:pos="13982"/>
          <w:tab w:val="left" w:pos="15422"/>
        </w:tabs>
        <w:autoSpaceDE w:val="0"/>
        <w:autoSpaceDN w:val="0"/>
        <w:adjustRightInd w:val="0"/>
        <w:spacing w:after="0" w:line="240" w:lineRule="auto"/>
        <w:jc w:val="both"/>
        <w:rPr>
          <w:rFonts w:ascii="Times New Roman" w:eastAsia="Arial Unicode MS" w:hAnsi="Times New Roman" w:cs="Times New Roman"/>
          <w:color w:val="000000"/>
          <w:szCs w:val="24"/>
        </w:rPr>
      </w:pPr>
      <w:r w:rsidRPr="003C3A44">
        <w:rPr>
          <w:rFonts w:ascii="Times New Roman" w:eastAsia="Arial Unicode MS" w:hAnsi="Times New Roman" w:cs="Times New Roman"/>
          <w:color w:val="000000"/>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 развитие этнических чувств как регуляторов морального поведения;</w:t>
      </w:r>
    </w:p>
    <w:p w:rsidR="00AD67F5" w:rsidRPr="003C3A44" w:rsidRDefault="00AD67F5" w:rsidP="00AD67F5">
      <w:pPr>
        <w:numPr>
          <w:ilvl w:val="0"/>
          <w:numId w:val="347"/>
        </w:numPr>
        <w:tabs>
          <w:tab w:val="left" w:pos="1022"/>
          <w:tab w:val="left" w:pos="2462"/>
          <w:tab w:val="left" w:pos="3902"/>
          <w:tab w:val="left" w:pos="5342"/>
          <w:tab w:val="left" w:pos="6782"/>
          <w:tab w:val="left" w:pos="8222"/>
          <w:tab w:val="left" w:pos="9662"/>
          <w:tab w:val="left" w:pos="11102"/>
          <w:tab w:val="left" w:pos="12542"/>
          <w:tab w:val="left" w:pos="13982"/>
          <w:tab w:val="left" w:pos="15422"/>
        </w:tabs>
        <w:autoSpaceDE w:val="0"/>
        <w:autoSpaceDN w:val="0"/>
        <w:adjustRightInd w:val="0"/>
        <w:spacing w:after="0" w:line="240" w:lineRule="auto"/>
        <w:jc w:val="both"/>
        <w:rPr>
          <w:rFonts w:ascii="Times New Roman" w:eastAsia="Arial Unicode MS" w:hAnsi="Times New Roman" w:cs="Times New Roman"/>
          <w:color w:val="000000"/>
          <w:szCs w:val="24"/>
        </w:rPr>
      </w:pPr>
      <w:r w:rsidRPr="003C3A44">
        <w:rPr>
          <w:rFonts w:ascii="Times New Roman" w:eastAsia="Arial Unicode MS" w:hAnsi="Times New Roman" w:cs="Times New Roman"/>
          <w:color w:val="000000"/>
          <w:szCs w:val="24"/>
        </w:rPr>
        <w:t>Воспитание доброжелательности и эмоционально-нравственной отзывчивости, понимания и сопереживания чувствам других людей; развитие начальных форм регуляции своих эмоциональных состояний;</w:t>
      </w:r>
    </w:p>
    <w:p w:rsidR="00AD67F5" w:rsidRPr="003C3A44" w:rsidRDefault="00AD67F5" w:rsidP="00AD67F5">
      <w:pPr>
        <w:numPr>
          <w:ilvl w:val="0"/>
          <w:numId w:val="347"/>
        </w:numPr>
        <w:tabs>
          <w:tab w:val="left" w:pos="1022"/>
          <w:tab w:val="left" w:pos="2462"/>
          <w:tab w:val="left" w:pos="3902"/>
          <w:tab w:val="left" w:pos="5342"/>
          <w:tab w:val="left" w:pos="6782"/>
          <w:tab w:val="left" w:pos="8222"/>
          <w:tab w:val="left" w:pos="9662"/>
          <w:tab w:val="left" w:pos="11102"/>
          <w:tab w:val="left" w:pos="12542"/>
          <w:tab w:val="left" w:pos="13982"/>
          <w:tab w:val="left" w:pos="15422"/>
        </w:tabs>
        <w:autoSpaceDE w:val="0"/>
        <w:autoSpaceDN w:val="0"/>
        <w:adjustRightInd w:val="0"/>
        <w:spacing w:after="0" w:line="240" w:lineRule="auto"/>
        <w:jc w:val="both"/>
        <w:rPr>
          <w:rFonts w:ascii="Times New Roman" w:eastAsia="Arial Unicode MS" w:hAnsi="Times New Roman" w:cs="Times New Roman"/>
          <w:color w:val="000000"/>
          <w:szCs w:val="24"/>
        </w:rPr>
      </w:pPr>
      <w:r w:rsidRPr="003C3A44">
        <w:rPr>
          <w:rFonts w:ascii="Times New Roman" w:eastAsia="Arial Unicode MS" w:hAnsi="Times New Roman" w:cs="Times New Roman"/>
          <w:color w:val="000000"/>
          <w:szCs w:val="24"/>
        </w:rPr>
        <w:t>Развитие навыков сотрудничества со взрослыми и сверстниками в различных социальных ситуациях, умений не создавать конфликтов и находить выходы из спорных ситуаций;</w:t>
      </w:r>
    </w:p>
    <w:p w:rsidR="00AD67F5" w:rsidRPr="003C3A44" w:rsidRDefault="00AD67F5" w:rsidP="00AD67F5">
      <w:pPr>
        <w:numPr>
          <w:ilvl w:val="0"/>
          <w:numId w:val="347"/>
        </w:numPr>
        <w:tabs>
          <w:tab w:val="left" w:pos="1022"/>
          <w:tab w:val="left" w:pos="2462"/>
          <w:tab w:val="left" w:pos="3902"/>
          <w:tab w:val="left" w:pos="5342"/>
          <w:tab w:val="left" w:pos="6782"/>
          <w:tab w:val="left" w:pos="8222"/>
          <w:tab w:val="left" w:pos="9662"/>
          <w:tab w:val="left" w:pos="11102"/>
          <w:tab w:val="left" w:pos="12542"/>
          <w:tab w:val="left" w:pos="13982"/>
          <w:tab w:val="left" w:pos="15422"/>
        </w:tabs>
        <w:autoSpaceDE w:val="0"/>
        <w:autoSpaceDN w:val="0"/>
        <w:adjustRightInd w:val="0"/>
        <w:spacing w:after="0" w:line="240" w:lineRule="auto"/>
        <w:jc w:val="both"/>
        <w:rPr>
          <w:rFonts w:ascii="Times New Roman" w:eastAsia="Arial Unicode MS" w:hAnsi="Times New Roman" w:cs="Times New Roman"/>
          <w:color w:val="000000"/>
          <w:szCs w:val="24"/>
        </w:rPr>
      </w:pPr>
      <w:r w:rsidRPr="003C3A44">
        <w:rPr>
          <w:rFonts w:ascii="Times New Roman" w:eastAsia="Arial Unicode MS" w:hAnsi="Times New Roman" w:cs="Times New Roman"/>
          <w:color w:val="000000"/>
          <w:szCs w:val="24"/>
        </w:rPr>
        <w:t>Наличие мотивации к труду, работе на результат, бережному отношению к материальным и духовным ценностям.</w:t>
      </w:r>
    </w:p>
    <w:p w:rsidR="00AD67F5" w:rsidRPr="003C3A44" w:rsidRDefault="00AD67F5" w:rsidP="00AD67F5">
      <w:pPr>
        <w:tabs>
          <w:tab w:val="left" w:pos="1022"/>
          <w:tab w:val="left" w:pos="2462"/>
          <w:tab w:val="left" w:pos="3902"/>
          <w:tab w:val="left" w:pos="5342"/>
          <w:tab w:val="left" w:pos="6782"/>
          <w:tab w:val="left" w:pos="8222"/>
          <w:tab w:val="left" w:pos="9662"/>
          <w:tab w:val="left" w:pos="11102"/>
          <w:tab w:val="left" w:pos="12542"/>
          <w:tab w:val="left" w:pos="13982"/>
          <w:tab w:val="left" w:pos="15422"/>
        </w:tabs>
        <w:autoSpaceDE w:val="0"/>
        <w:autoSpaceDN w:val="0"/>
        <w:adjustRightInd w:val="0"/>
        <w:spacing w:after="0" w:line="240" w:lineRule="auto"/>
        <w:jc w:val="both"/>
        <w:rPr>
          <w:rFonts w:ascii="Times New Roman" w:eastAsia="Arial Unicode MS" w:hAnsi="Times New Roman" w:cs="Times New Roman"/>
          <w:b/>
          <w:color w:val="000000"/>
          <w:szCs w:val="24"/>
        </w:rPr>
      </w:pPr>
      <w:r w:rsidRPr="003C3A44">
        <w:rPr>
          <w:rFonts w:ascii="Times New Roman" w:eastAsia="Arial Unicode MS" w:hAnsi="Times New Roman" w:cs="Times New Roman"/>
          <w:b/>
          <w:color w:val="000000"/>
          <w:szCs w:val="24"/>
        </w:rPr>
        <w:t>Метапредметные результаты</w:t>
      </w:r>
    </w:p>
    <w:p w:rsidR="00AD67F5" w:rsidRPr="003C3A44" w:rsidRDefault="00AD67F5" w:rsidP="00AD67F5">
      <w:pPr>
        <w:numPr>
          <w:ilvl w:val="0"/>
          <w:numId w:val="348"/>
        </w:numPr>
        <w:tabs>
          <w:tab w:val="left" w:pos="1022"/>
          <w:tab w:val="left" w:pos="2462"/>
          <w:tab w:val="left" w:pos="3902"/>
          <w:tab w:val="left" w:pos="5342"/>
          <w:tab w:val="left" w:pos="6782"/>
          <w:tab w:val="left" w:pos="8222"/>
          <w:tab w:val="left" w:pos="9662"/>
          <w:tab w:val="left" w:pos="11102"/>
          <w:tab w:val="left" w:pos="12542"/>
          <w:tab w:val="left" w:pos="13982"/>
          <w:tab w:val="left" w:pos="15422"/>
        </w:tabs>
        <w:autoSpaceDE w:val="0"/>
        <w:autoSpaceDN w:val="0"/>
        <w:adjustRightInd w:val="0"/>
        <w:spacing w:after="0" w:line="240" w:lineRule="auto"/>
        <w:jc w:val="both"/>
        <w:rPr>
          <w:rFonts w:ascii="Times New Roman" w:eastAsia="Arial Unicode MS" w:hAnsi="Times New Roman" w:cs="Times New Roman"/>
          <w:color w:val="000000"/>
          <w:szCs w:val="24"/>
        </w:rPr>
      </w:pPr>
      <w:r w:rsidRPr="003C3A44">
        <w:rPr>
          <w:rFonts w:ascii="Times New Roman" w:eastAsia="Arial Unicode MS" w:hAnsi="Times New Roman" w:cs="Times New Roman"/>
          <w:color w:val="000000"/>
          <w:szCs w:val="24"/>
        </w:rPr>
        <w:t>Овладение способностью принимать и сохранять цели и задачи учебной деятельности, а также находить средства её осуществления;</w:t>
      </w:r>
    </w:p>
    <w:p w:rsidR="00AD67F5" w:rsidRPr="003C3A44" w:rsidRDefault="00AD67F5" w:rsidP="00AD67F5">
      <w:pPr>
        <w:numPr>
          <w:ilvl w:val="0"/>
          <w:numId w:val="348"/>
        </w:numPr>
        <w:tabs>
          <w:tab w:val="left" w:pos="1022"/>
          <w:tab w:val="left" w:pos="2462"/>
          <w:tab w:val="left" w:pos="3902"/>
          <w:tab w:val="left" w:pos="5342"/>
          <w:tab w:val="left" w:pos="6782"/>
          <w:tab w:val="left" w:pos="8222"/>
          <w:tab w:val="left" w:pos="9662"/>
          <w:tab w:val="left" w:pos="11102"/>
          <w:tab w:val="left" w:pos="12542"/>
          <w:tab w:val="left" w:pos="13982"/>
          <w:tab w:val="left" w:pos="15422"/>
        </w:tabs>
        <w:autoSpaceDE w:val="0"/>
        <w:autoSpaceDN w:val="0"/>
        <w:adjustRightInd w:val="0"/>
        <w:spacing w:after="0" w:line="240" w:lineRule="auto"/>
        <w:jc w:val="both"/>
        <w:rPr>
          <w:rFonts w:ascii="Times New Roman" w:eastAsia="Arial Unicode MS" w:hAnsi="Times New Roman" w:cs="Times New Roman"/>
          <w:color w:val="000000"/>
          <w:szCs w:val="24"/>
        </w:rPr>
      </w:pPr>
      <w:r w:rsidRPr="003C3A44">
        <w:rPr>
          <w:rFonts w:ascii="Times New Roman" w:eastAsia="Arial Unicode MS" w:hAnsi="Times New Roman" w:cs="Times New Roman"/>
          <w:color w:val="000000"/>
          <w:szCs w:val="24"/>
        </w:rPr>
        <w:t>Формирование умений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вносить соответствующие коррективы в их выполнение на основе оценки и с учётом характера ошибок; понимать причины успеха/неуспеха учебной деятельности;</w:t>
      </w:r>
    </w:p>
    <w:p w:rsidR="00AD67F5" w:rsidRPr="003C3A44" w:rsidRDefault="00AD67F5" w:rsidP="00AD67F5">
      <w:pPr>
        <w:numPr>
          <w:ilvl w:val="0"/>
          <w:numId w:val="348"/>
        </w:numPr>
        <w:tabs>
          <w:tab w:val="left" w:pos="1022"/>
          <w:tab w:val="left" w:pos="2462"/>
          <w:tab w:val="left" w:pos="3902"/>
          <w:tab w:val="left" w:pos="5342"/>
          <w:tab w:val="left" w:pos="6782"/>
          <w:tab w:val="left" w:pos="8222"/>
          <w:tab w:val="left" w:pos="9662"/>
          <w:tab w:val="left" w:pos="11102"/>
          <w:tab w:val="left" w:pos="12542"/>
          <w:tab w:val="left" w:pos="13982"/>
          <w:tab w:val="left" w:pos="15422"/>
        </w:tabs>
        <w:autoSpaceDE w:val="0"/>
        <w:autoSpaceDN w:val="0"/>
        <w:adjustRightInd w:val="0"/>
        <w:spacing w:after="0" w:line="240" w:lineRule="auto"/>
        <w:jc w:val="both"/>
        <w:rPr>
          <w:rFonts w:ascii="Times New Roman" w:eastAsia="Arial Unicode MS" w:hAnsi="Times New Roman" w:cs="Times New Roman"/>
          <w:color w:val="000000"/>
          <w:szCs w:val="24"/>
        </w:rPr>
      </w:pPr>
      <w:r w:rsidRPr="003C3A44">
        <w:rPr>
          <w:rFonts w:ascii="Times New Roman" w:eastAsia="Arial Unicode MS" w:hAnsi="Times New Roman" w:cs="Times New Roman"/>
          <w:color w:val="000000"/>
          <w:szCs w:val="24"/>
        </w:rPr>
        <w:lastRenderedPageBreak/>
        <w:t>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 умение осуществлять информационный поиск для выполнения учебных заданий;</w:t>
      </w:r>
    </w:p>
    <w:p w:rsidR="00AD67F5" w:rsidRPr="003C3A44" w:rsidRDefault="00AD67F5" w:rsidP="00AD67F5">
      <w:pPr>
        <w:numPr>
          <w:ilvl w:val="0"/>
          <w:numId w:val="348"/>
        </w:numPr>
        <w:tabs>
          <w:tab w:val="left" w:pos="1022"/>
          <w:tab w:val="left" w:pos="2462"/>
          <w:tab w:val="left" w:pos="3902"/>
          <w:tab w:val="left" w:pos="5342"/>
          <w:tab w:val="left" w:pos="6782"/>
          <w:tab w:val="left" w:pos="8222"/>
          <w:tab w:val="left" w:pos="9662"/>
          <w:tab w:val="left" w:pos="11102"/>
          <w:tab w:val="left" w:pos="12542"/>
          <w:tab w:val="left" w:pos="13982"/>
          <w:tab w:val="left" w:pos="15422"/>
        </w:tabs>
        <w:autoSpaceDE w:val="0"/>
        <w:autoSpaceDN w:val="0"/>
        <w:adjustRightInd w:val="0"/>
        <w:spacing w:after="0" w:line="240" w:lineRule="auto"/>
        <w:jc w:val="both"/>
        <w:rPr>
          <w:rFonts w:ascii="Times New Roman" w:eastAsia="Arial Unicode MS" w:hAnsi="Times New Roman" w:cs="Times New Roman"/>
          <w:color w:val="000000"/>
          <w:szCs w:val="24"/>
        </w:rPr>
      </w:pPr>
      <w:r w:rsidRPr="003C3A44">
        <w:rPr>
          <w:rFonts w:ascii="Times New Roman" w:eastAsia="Arial Unicode MS" w:hAnsi="Times New Roman" w:cs="Times New Roman"/>
          <w:color w:val="000000"/>
          <w:szCs w:val="24"/>
        </w:rPr>
        <w:t>Овладение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AD67F5" w:rsidRPr="003C3A44" w:rsidRDefault="00AD67F5" w:rsidP="00AD67F5">
      <w:pPr>
        <w:numPr>
          <w:ilvl w:val="0"/>
          <w:numId w:val="348"/>
        </w:numPr>
        <w:tabs>
          <w:tab w:val="left" w:pos="1022"/>
          <w:tab w:val="left" w:pos="2462"/>
          <w:tab w:val="left" w:pos="3902"/>
          <w:tab w:val="left" w:pos="5342"/>
          <w:tab w:val="left" w:pos="6782"/>
          <w:tab w:val="left" w:pos="8222"/>
          <w:tab w:val="left" w:pos="9662"/>
          <w:tab w:val="left" w:pos="11102"/>
          <w:tab w:val="left" w:pos="12542"/>
          <w:tab w:val="left" w:pos="13982"/>
          <w:tab w:val="left" w:pos="15422"/>
        </w:tabs>
        <w:autoSpaceDE w:val="0"/>
        <w:autoSpaceDN w:val="0"/>
        <w:adjustRightInd w:val="0"/>
        <w:spacing w:after="0" w:line="240" w:lineRule="auto"/>
        <w:jc w:val="both"/>
        <w:rPr>
          <w:rFonts w:ascii="Times New Roman" w:eastAsia="Arial Unicode MS" w:hAnsi="Times New Roman" w:cs="Times New Roman"/>
          <w:color w:val="000000"/>
          <w:szCs w:val="24"/>
        </w:rPr>
      </w:pPr>
      <w:r w:rsidRPr="003C3A44">
        <w:rPr>
          <w:rFonts w:ascii="Times New Roman" w:eastAsia="Arial Unicode MS" w:hAnsi="Times New Roman" w:cs="Times New Roman"/>
          <w:color w:val="000000"/>
          <w:szCs w:val="24"/>
        </w:rPr>
        <w:t>Овладение логическими действиями анализа, синтеза, сравнения, обобщения классификации, установление аналогий и причинно-следственных связей, построения рассуждений, отнесения к известным понятиям;</w:t>
      </w:r>
    </w:p>
    <w:p w:rsidR="00AD67F5" w:rsidRPr="003C3A44" w:rsidRDefault="00AD67F5" w:rsidP="00AD67F5">
      <w:pPr>
        <w:numPr>
          <w:ilvl w:val="0"/>
          <w:numId w:val="348"/>
        </w:numPr>
        <w:tabs>
          <w:tab w:val="left" w:pos="1022"/>
          <w:tab w:val="left" w:pos="2462"/>
          <w:tab w:val="left" w:pos="3902"/>
          <w:tab w:val="left" w:pos="5342"/>
          <w:tab w:val="left" w:pos="6782"/>
          <w:tab w:val="left" w:pos="8222"/>
          <w:tab w:val="left" w:pos="9662"/>
          <w:tab w:val="left" w:pos="11102"/>
          <w:tab w:val="left" w:pos="12542"/>
          <w:tab w:val="left" w:pos="13982"/>
          <w:tab w:val="left" w:pos="15422"/>
        </w:tabs>
        <w:autoSpaceDE w:val="0"/>
        <w:autoSpaceDN w:val="0"/>
        <w:adjustRightInd w:val="0"/>
        <w:spacing w:after="0" w:line="240" w:lineRule="auto"/>
        <w:jc w:val="both"/>
        <w:rPr>
          <w:rFonts w:ascii="Times New Roman" w:eastAsia="Arial Unicode MS" w:hAnsi="Times New Roman" w:cs="Times New Roman"/>
          <w:color w:val="000000"/>
          <w:sz w:val="24"/>
          <w:szCs w:val="24"/>
        </w:rPr>
      </w:pPr>
      <w:r w:rsidRPr="003C3A44">
        <w:rPr>
          <w:rFonts w:ascii="Times New Roman" w:eastAsia="Arial Unicode MS" w:hAnsi="Times New Roman" w:cs="Times New Roman"/>
          <w:color w:val="000000"/>
          <w:sz w:val="24"/>
          <w:szCs w:val="24"/>
        </w:rPr>
        <w:t>Готовность слушать собеседника, вести диалог, признавать возможность существования различных точек зрения и права каждого иметь свою собственную; излагать своё мнение и аргументировать свою точку зрения и оценку событий;</w:t>
      </w:r>
    </w:p>
    <w:p w:rsidR="00AD67F5" w:rsidRPr="003C3A44" w:rsidRDefault="00AD67F5" w:rsidP="00AD67F5">
      <w:pPr>
        <w:numPr>
          <w:ilvl w:val="0"/>
          <w:numId w:val="348"/>
        </w:numPr>
        <w:tabs>
          <w:tab w:val="left" w:pos="1022"/>
          <w:tab w:val="left" w:pos="2462"/>
          <w:tab w:val="left" w:pos="3902"/>
          <w:tab w:val="left" w:pos="5342"/>
          <w:tab w:val="left" w:pos="6782"/>
          <w:tab w:val="left" w:pos="8222"/>
          <w:tab w:val="left" w:pos="9662"/>
          <w:tab w:val="left" w:pos="11102"/>
          <w:tab w:val="left" w:pos="12542"/>
          <w:tab w:val="left" w:pos="13982"/>
          <w:tab w:val="left" w:pos="15422"/>
        </w:tabs>
        <w:autoSpaceDE w:val="0"/>
        <w:autoSpaceDN w:val="0"/>
        <w:adjustRightInd w:val="0"/>
        <w:spacing w:after="0" w:line="240" w:lineRule="auto"/>
        <w:jc w:val="both"/>
        <w:rPr>
          <w:rFonts w:ascii="Times New Roman" w:eastAsia="Arial Unicode MS" w:hAnsi="Times New Roman" w:cs="Times New Roman"/>
          <w:color w:val="000000"/>
          <w:sz w:val="24"/>
          <w:szCs w:val="24"/>
        </w:rPr>
      </w:pPr>
      <w:r w:rsidRPr="003C3A44">
        <w:rPr>
          <w:rFonts w:ascii="Times New Roman" w:eastAsia="Arial Unicode MS" w:hAnsi="Times New Roman" w:cs="Times New Roman"/>
          <w:color w:val="000000"/>
          <w:sz w:val="24"/>
          <w:szCs w:val="24"/>
        </w:rPr>
        <w:t>Определение общей цели и путей её достижения, умение договориться о распределении ролей в совместной деятельности; адекватно оценивать собственное поведение и поведение окружающих.</w:t>
      </w:r>
    </w:p>
    <w:p w:rsidR="00AD67F5" w:rsidRPr="003C3A44" w:rsidRDefault="00AD67F5" w:rsidP="00AD67F5">
      <w:pPr>
        <w:spacing w:after="0" w:line="240" w:lineRule="auto"/>
        <w:jc w:val="both"/>
        <w:rPr>
          <w:rFonts w:ascii="Times New Roman" w:eastAsia="Calibri" w:hAnsi="Times New Roman" w:cs="Times New Roman"/>
          <w:b/>
          <w:bCs/>
          <w:sz w:val="24"/>
          <w:szCs w:val="24"/>
        </w:rPr>
      </w:pPr>
      <w:r w:rsidRPr="003C3A44">
        <w:rPr>
          <w:rFonts w:ascii="Times New Roman" w:eastAsia="Calibri" w:hAnsi="Times New Roman" w:cs="Times New Roman"/>
          <w:b/>
          <w:sz w:val="24"/>
          <w:szCs w:val="24"/>
        </w:rPr>
        <w:t>Основное содержание курса «Основы религиозных культур и светской этики»</w:t>
      </w:r>
    </w:p>
    <w:p w:rsidR="00AD67F5" w:rsidRPr="003C3A44" w:rsidRDefault="00AD67F5" w:rsidP="00AD67F5">
      <w:pPr>
        <w:spacing w:after="0" w:line="240" w:lineRule="auto"/>
        <w:jc w:val="both"/>
        <w:rPr>
          <w:rFonts w:ascii="Times New Roman" w:eastAsia="Calibri" w:hAnsi="Times New Roman" w:cs="Times New Roman"/>
          <w:sz w:val="24"/>
          <w:szCs w:val="24"/>
        </w:rPr>
      </w:pPr>
      <w:r w:rsidRPr="003C3A44">
        <w:rPr>
          <w:rFonts w:ascii="Times New Roman" w:eastAsia="Calibri" w:hAnsi="Times New Roman" w:cs="Times New Roman"/>
          <w:sz w:val="24"/>
          <w:szCs w:val="24"/>
        </w:rPr>
        <w:t xml:space="preserve">Учебный курс «Основы религиозных культур и светской </w:t>
      </w:r>
      <w:proofErr w:type="gramStart"/>
      <w:r w:rsidRPr="003C3A44">
        <w:rPr>
          <w:rFonts w:ascii="Times New Roman" w:eastAsia="Calibri" w:hAnsi="Times New Roman" w:cs="Times New Roman"/>
          <w:sz w:val="24"/>
          <w:szCs w:val="24"/>
        </w:rPr>
        <w:t>этики»представляет</w:t>
      </w:r>
      <w:proofErr w:type="gramEnd"/>
      <w:r w:rsidRPr="003C3A44">
        <w:rPr>
          <w:rFonts w:ascii="Times New Roman" w:eastAsia="Calibri" w:hAnsi="Times New Roman" w:cs="Times New Roman"/>
          <w:sz w:val="24"/>
          <w:szCs w:val="24"/>
        </w:rPr>
        <w:t xml:space="preserve"> собой единый комплекс структурно и содержатель</w:t>
      </w:r>
      <w:r w:rsidRPr="003C3A44">
        <w:rPr>
          <w:rFonts w:ascii="Times New Roman" w:eastAsia="Calibri" w:hAnsi="Times New Roman" w:cs="Times New Roman"/>
          <w:sz w:val="24"/>
          <w:szCs w:val="24"/>
        </w:rPr>
        <w:softHyphen/>
      </w:r>
      <w:r w:rsidRPr="003C3A44">
        <w:rPr>
          <w:rFonts w:ascii="Times New Roman" w:eastAsia="Calibri" w:hAnsi="Times New Roman" w:cs="Times New Roman"/>
          <w:bCs/>
          <w:sz w:val="24"/>
          <w:szCs w:val="24"/>
        </w:rPr>
        <w:t xml:space="preserve">но </w:t>
      </w:r>
      <w:r w:rsidRPr="003C3A44">
        <w:rPr>
          <w:rFonts w:ascii="Times New Roman" w:eastAsia="Calibri" w:hAnsi="Times New Roman" w:cs="Times New Roman"/>
          <w:sz w:val="24"/>
          <w:szCs w:val="24"/>
        </w:rPr>
        <w:t xml:space="preserve">связанных друг с другом шести учебных модулей: «Основы </w:t>
      </w:r>
      <w:r w:rsidRPr="003C3A44">
        <w:rPr>
          <w:rFonts w:ascii="Times New Roman" w:eastAsia="Calibri" w:hAnsi="Times New Roman" w:cs="Times New Roman"/>
          <w:bCs/>
          <w:sz w:val="24"/>
          <w:szCs w:val="24"/>
        </w:rPr>
        <w:t xml:space="preserve">православной </w:t>
      </w:r>
      <w:r w:rsidRPr="003C3A44">
        <w:rPr>
          <w:rFonts w:ascii="Times New Roman" w:eastAsia="Calibri" w:hAnsi="Times New Roman" w:cs="Times New Roman"/>
          <w:sz w:val="24"/>
          <w:szCs w:val="24"/>
        </w:rPr>
        <w:t xml:space="preserve">культуры», «Основы исламской культуры», «Основы </w:t>
      </w:r>
      <w:r w:rsidRPr="003C3A44">
        <w:rPr>
          <w:rFonts w:ascii="Times New Roman" w:eastAsia="Calibri" w:hAnsi="Times New Roman" w:cs="Times New Roman"/>
          <w:bCs/>
          <w:sz w:val="24"/>
          <w:szCs w:val="24"/>
        </w:rPr>
        <w:t xml:space="preserve">буддийской </w:t>
      </w:r>
      <w:r w:rsidRPr="003C3A44">
        <w:rPr>
          <w:rFonts w:ascii="Times New Roman" w:eastAsia="Calibri" w:hAnsi="Times New Roman" w:cs="Times New Roman"/>
          <w:sz w:val="24"/>
          <w:szCs w:val="24"/>
        </w:rPr>
        <w:t xml:space="preserve">культуры», «Основы иудейской культуры», «Основы </w:t>
      </w:r>
      <w:r w:rsidRPr="003C3A44">
        <w:rPr>
          <w:rFonts w:ascii="Times New Roman" w:eastAsia="Calibri" w:hAnsi="Times New Roman" w:cs="Times New Roman"/>
          <w:bCs/>
          <w:sz w:val="24"/>
          <w:szCs w:val="24"/>
        </w:rPr>
        <w:t xml:space="preserve">мировых </w:t>
      </w:r>
      <w:r w:rsidRPr="003C3A44">
        <w:rPr>
          <w:rFonts w:ascii="Times New Roman" w:eastAsia="Calibri" w:hAnsi="Times New Roman" w:cs="Times New Roman"/>
          <w:sz w:val="24"/>
          <w:szCs w:val="24"/>
        </w:rPr>
        <w:t>религиозных культур», «Основы светской этики».</w:t>
      </w:r>
    </w:p>
    <w:p w:rsidR="00AD67F5" w:rsidRPr="003C3A44" w:rsidRDefault="00AD67F5" w:rsidP="00AD67F5">
      <w:pPr>
        <w:spacing w:after="0" w:line="240" w:lineRule="auto"/>
        <w:jc w:val="both"/>
        <w:rPr>
          <w:rFonts w:ascii="Times New Roman" w:eastAsia="Calibri" w:hAnsi="Times New Roman" w:cs="Times New Roman"/>
          <w:sz w:val="24"/>
          <w:szCs w:val="24"/>
        </w:rPr>
      </w:pPr>
      <w:r w:rsidRPr="003C3A44">
        <w:rPr>
          <w:rFonts w:ascii="Times New Roman" w:eastAsia="Calibri" w:hAnsi="Times New Roman" w:cs="Times New Roman"/>
          <w:sz w:val="24"/>
          <w:szCs w:val="24"/>
        </w:rPr>
        <w:t>Каждый учебный модуль, являясь частью курса, имеет логичес</w:t>
      </w:r>
      <w:r w:rsidRPr="003C3A44">
        <w:rPr>
          <w:rFonts w:ascii="Times New Roman" w:eastAsia="Calibri" w:hAnsi="Times New Roman" w:cs="Times New Roman"/>
          <w:sz w:val="24"/>
          <w:szCs w:val="24"/>
        </w:rPr>
        <w:softHyphen/>
      </w:r>
      <w:r w:rsidRPr="003C3A44">
        <w:rPr>
          <w:rFonts w:ascii="Times New Roman" w:eastAsia="Calibri" w:hAnsi="Times New Roman" w:cs="Times New Roman"/>
          <w:bCs/>
          <w:sz w:val="24"/>
          <w:szCs w:val="24"/>
        </w:rPr>
        <w:t xml:space="preserve">кую </w:t>
      </w:r>
      <w:r w:rsidRPr="003C3A44">
        <w:rPr>
          <w:rFonts w:ascii="Times New Roman" w:eastAsia="Calibri" w:hAnsi="Times New Roman" w:cs="Times New Roman"/>
          <w:sz w:val="24"/>
          <w:szCs w:val="24"/>
        </w:rPr>
        <w:t>завершённость по отношению к установленным целям и ре</w:t>
      </w:r>
      <w:r w:rsidRPr="003C3A44">
        <w:rPr>
          <w:rFonts w:ascii="Times New Roman" w:eastAsia="Calibri" w:hAnsi="Times New Roman" w:cs="Times New Roman"/>
          <w:sz w:val="24"/>
          <w:szCs w:val="24"/>
        </w:rPr>
        <w:softHyphen/>
      </w:r>
      <w:r w:rsidRPr="003C3A44">
        <w:rPr>
          <w:rFonts w:ascii="Times New Roman" w:eastAsia="Calibri" w:hAnsi="Times New Roman" w:cs="Times New Roman"/>
          <w:bCs/>
          <w:sz w:val="24"/>
          <w:szCs w:val="24"/>
        </w:rPr>
        <w:t xml:space="preserve">зультатам </w:t>
      </w:r>
      <w:r w:rsidRPr="003C3A44">
        <w:rPr>
          <w:rFonts w:ascii="Times New Roman" w:eastAsia="Calibri" w:hAnsi="Times New Roman" w:cs="Times New Roman"/>
          <w:sz w:val="24"/>
          <w:szCs w:val="24"/>
        </w:rPr>
        <w:t xml:space="preserve">обучения и воспитания и включает в себя такой объём </w:t>
      </w:r>
      <w:r w:rsidRPr="003C3A44">
        <w:rPr>
          <w:rFonts w:ascii="Times New Roman" w:eastAsia="Calibri" w:hAnsi="Times New Roman" w:cs="Times New Roman"/>
          <w:bCs/>
          <w:sz w:val="24"/>
          <w:szCs w:val="24"/>
        </w:rPr>
        <w:t xml:space="preserve">материала </w:t>
      </w:r>
      <w:r w:rsidRPr="003C3A44">
        <w:rPr>
          <w:rFonts w:ascii="Times New Roman" w:eastAsia="Calibri" w:hAnsi="Times New Roman" w:cs="Times New Roman"/>
          <w:sz w:val="24"/>
          <w:szCs w:val="24"/>
        </w:rPr>
        <w:t>по предмету, который позволяет использовать его как самостоятельный учебный компонент.</w:t>
      </w:r>
    </w:p>
    <w:p w:rsidR="00AD67F5" w:rsidRPr="003C3A44" w:rsidRDefault="00AD67F5" w:rsidP="00AD67F5">
      <w:pPr>
        <w:spacing w:after="0" w:line="240" w:lineRule="auto"/>
        <w:jc w:val="both"/>
        <w:rPr>
          <w:rFonts w:ascii="Times New Roman" w:eastAsia="Calibri" w:hAnsi="Times New Roman" w:cs="Times New Roman"/>
          <w:bCs/>
          <w:sz w:val="24"/>
          <w:szCs w:val="24"/>
        </w:rPr>
      </w:pPr>
      <w:r w:rsidRPr="003C3A44">
        <w:rPr>
          <w:rFonts w:ascii="Times New Roman" w:eastAsia="Calibri" w:hAnsi="Times New Roman" w:cs="Times New Roman"/>
          <w:sz w:val="24"/>
          <w:szCs w:val="24"/>
        </w:rPr>
        <w:t>Содержание каждого из шести модулей учебного курса орга</w:t>
      </w:r>
      <w:r w:rsidRPr="003C3A44">
        <w:rPr>
          <w:rFonts w:ascii="Times New Roman" w:eastAsia="Calibri" w:hAnsi="Times New Roman" w:cs="Times New Roman"/>
          <w:sz w:val="24"/>
          <w:szCs w:val="24"/>
        </w:rPr>
        <w:softHyphen/>
      </w:r>
      <w:r w:rsidRPr="003C3A44">
        <w:rPr>
          <w:rFonts w:ascii="Times New Roman" w:eastAsia="Calibri" w:hAnsi="Times New Roman" w:cs="Times New Roman"/>
          <w:bCs/>
          <w:sz w:val="24"/>
          <w:szCs w:val="24"/>
        </w:rPr>
        <w:t xml:space="preserve">низовано </w:t>
      </w:r>
      <w:r w:rsidRPr="003C3A44">
        <w:rPr>
          <w:rFonts w:ascii="Times New Roman" w:eastAsia="Calibri" w:hAnsi="Times New Roman" w:cs="Times New Roman"/>
          <w:sz w:val="24"/>
          <w:szCs w:val="24"/>
        </w:rPr>
        <w:t xml:space="preserve">в рамках четырёх основных тематических разделов </w:t>
      </w:r>
      <w:r w:rsidRPr="003C3A44">
        <w:rPr>
          <w:rFonts w:ascii="Times New Roman" w:eastAsia="Calibri" w:hAnsi="Times New Roman" w:cs="Times New Roman"/>
          <w:bCs/>
          <w:sz w:val="24"/>
          <w:szCs w:val="24"/>
        </w:rPr>
        <w:t xml:space="preserve">(уроков). </w:t>
      </w:r>
      <w:r w:rsidRPr="003C3A44">
        <w:rPr>
          <w:rFonts w:ascii="Times New Roman" w:eastAsia="Calibri" w:hAnsi="Times New Roman" w:cs="Times New Roman"/>
          <w:sz w:val="24"/>
          <w:szCs w:val="24"/>
        </w:rPr>
        <w:t xml:space="preserve">Два из них (уроки 1 и 30) являются общими для всех </w:t>
      </w:r>
      <w:r w:rsidRPr="003C3A44">
        <w:rPr>
          <w:rFonts w:ascii="Times New Roman" w:eastAsia="Calibri" w:hAnsi="Times New Roman" w:cs="Times New Roman"/>
          <w:bCs/>
          <w:sz w:val="24"/>
          <w:szCs w:val="24"/>
        </w:rPr>
        <w:t xml:space="preserve">учебных </w:t>
      </w:r>
      <w:r w:rsidRPr="003C3A44">
        <w:rPr>
          <w:rFonts w:ascii="Times New Roman" w:eastAsia="Calibri" w:hAnsi="Times New Roman" w:cs="Times New Roman"/>
          <w:sz w:val="24"/>
          <w:szCs w:val="24"/>
        </w:rPr>
        <w:t>модулей. Содержательные акценты первого тематичес</w:t>
      </w:r>
      <w:r w:rsidRPr="003C3A44">
        <w:rPr>
          <w:rFonts w:ascii="Times New Roman" w:eastAsia="Calibri" w:hAnsi="Times New Roman" w:cs="Times New Roman"/>
          <w:sz w:val="24"/>
          <w:szCs w:val="24"/>
        </w:rPr>
        <w:softHyphen/>
      </w:r>
      <w:r w:rsidRPr="003C3A44">
        <w:rPr>
          <w:rFonts w:ascii="Times New Roman" w:eastAsia="Calibri" w:hAnsi="Times New Roman" w:cs="Times New Roman"/>
          <w:bCs/>
          <w:sz w:val="24"/>
          <w:szCs w:val="24"/>
        </w:rPr>
        <w:t xml:space="preserve">кого </w:t>
      </w:r>
      <w:r w:rsidRPr="003C3A44">
        <w:rPr>
          <w:rFonts w:ascii="Times New Roman" w:eastAsia="Calibri" w:hAnsi="Times New Roman" w:cs="Times New Roman"/>
          <w:sz w:val="24"/>
          <w:szCs w:val="24"/>
        </w:rPr>
        <w:t xml:space="preserve">раздела — духовные ценности и нравственные идеалы в </w:t>
      </w:r>
      <w:r w:rsidRPr="003C3A44">
        <w:rPr>
          <w:rFonts w:ascii="Times New Roman" w:eastAsia="Calibri" w:hAnsi="Times New Roman" w:cs="Times New Roman"/>
          <w:bCs/>
          <w:sz w:val="24"/>
          <w:szCs w:val="24"/>
        </w:rPr>
        <w:t xml:space="preserve">жизни </w:t>
      </w:r>
      <w:r w:rsidRPr="003C3A44">
        <w:rPr>
          <w:rFonts w:ascii="Times New Roman" w:eastAsia="Calibri" w:hAnsi="Times New Roman" w:cs="Times New Roman"/>
          <w:sz w:val="24"/>
          <w:szCs w:val="24"/>
        </w:rPr>
        <w:t xml:space="preserve">человека и общества. Четвёртый тематический раздел представляет духовные традиции многонационального народа </w:t>
      </w:r>
      <w:r w:rsidRPr="003C3A44">
        <w:rPr>
          <w:rFonts w:ascii="Times New Roman" w:eastAsia="Calibri" w:hAnsi="Times New Roman" w:cs="Times New Roman"/>
          <w:bCs/>
          <w:sz w:val="24"/>
          <w:szCs w:val="24"/>
        </w:rPr>
        <w:t xml:space="preserve">России. </w:t>
      </w:r>
      <w:r w:rsidRPr="003C3A44">
        <w:rPr>
          <w:rFonts w:ascii="Times New Roman" w:eastAsia="Calibri" w:hAnsi="Times New Roman" w:cs="Times New Roman"/>
          <w:sz w:val="24"/>
          <w:szCs w:val="24"/>
        </w:rPr>
        <w:t xml:space="preserve">Второй и третий тематические разделы (уроки 2—29), </w:t>
      </w:r>
      <w:r w:rsidRPr="003C3A44">
        <w:rPr>
          <w:rFonts w:ascii="Times New Roman" w:eastAsia="Calibri" w:hAnsi="Times New Roman" w:cs="Times New Roman"/>
          <w:bCs/>
          <w:sz w:val="24"/>
          <w:szCs w:val="24"/>
        </w:rPr>
        <w:t xml:space="preserve">изучаемые </w:t>
      </w:r>
      <w:r w:rsidRPr="003C3A44">
        <w:rPr>
          <w:rFonts w:ascii="Times New Roman" w:eastAsia="Calibri" w:hAnsi="Times New Roman" w:cs="Times New Roman"/>
          <w:sz w:val="24"/>
          <w:szCs w:val="24"/>
        </w:rPr>
        <w:t>соответственно в 4 и 5 классах, дифференцируют со</w:t>
      </w:r>
      <w:r w:rsidRPr="003C3A44">
        <w:rPr>
          <w:rFonts w:ascii="Times New Roman" w:eastAsia="Calibri" w:hAnsi="Times New Roman" w:cs="Times New Roman"/>
          <w:sz w:val="24"/>
          <w:szCs w:val="24"/>
        </w:rPr>
        <w:softHyphen/>
      </w:r>
      <w:r w:rsidRPr="003C3A44">
        <w:rPr>
          <w:rFonts w:ascii="Times New Roman" w:eastAsia="Calibri" w:hAnsi="Times New Roman" w:cs="Times New Roman"/>
          <w:bCs/>
          <w:sz w:val="24"/>
          <w:szCs w:val="24"/>
        </w:rPr>
        <w:t xml:space="preserve">держание </w:t>
      </w:r>
      <w:r w:rsidRPr="003C3A44">
        <w:rPr>
          <w:rFonts w:ascii="Times New Roman" w:eastAsia="Calibri" w:hAnsi="Times New Roman" w:cs="Times New Roman"/>
          <w:sz w:val="24"/>
          <w:szCs w:val="24"/>
        </w:rPr>
        <w:t xml:space="preserve">учебного курса применительно к каждому из учебных </w:t>
      </w:r>
      <w:r w:rsidRPr="003C3A44">
        <w:rPr>
          <w:rFonts w:ascii="Times New Roman" w:eastAsia="Calibri" w:hAnsi="Times New Roman" w:cs="Times New Roman"/>
          <w:bCs/>
          <w:sz w:val="24"/>
          <w:szCs w:val="24"/>
        </w:rPr>
        <w:t>модулей.</w:t>
      </w:r>
    </w:p>
    <w:p w:rsidR="00AD67F5" w:rsidRPr="003C3A44" w:rsidRDefault="00AD67F5" w:rsidP="00AD67F5">
      <w:pPr>
        <w:spacing w:after="0" w:line="240" w:lineRule="auto"/>
        <w:jc w:val="both"/>
        <w:rPr>
          <w:rFonts w:ascii="Times New Roman" w:eastAsia="Calibri" w:hAnsi="Times New Roman" w:cs="Times New Roman"/>
          <w:b/>
          <w:bCs/>
          <w:sz w:val="24"/>
          <w:szCs w:val="24"/>
        </w:rPr>
      </w:pPr>
      <w:r w:rsidRPr="003C3A44">
        <w:rPr>
          <w:rFonts w:ascii="Times New Roman" w:eastAsia="Calibri" w:hAnsi="Times New Roman" w:cs="Times New Roman"/>
          <w:b/>
          <w:bCs/>
          <w:sz w:val="24"/>
          <w:szCs w:val="24"/>
        </w:rPr>
        <w:t>Содержание учебного модуля «Основы православной культуры»</w:t>
      </w:r>
    </w:p>
    <w:p w:rsidR="00AD67F5" w:rsidRPr="003C3A44" w:rsidRDefault="00AD67F5" w:rsidP="00AD67F5">
      <w:pPr>
        <w:spacing w:after="0" w:line="240" w:lineRule="auto"/>
        <w:jc w:val="both"/>
        <w:rPr>
          <w:rFonts w:ascii="Times New Roman" w:eastAsia="Calibri" w:hAnsi="Times New Roman" w:cs="Times New Roman"/>
          <w:sz w:val="24"/>
          <w:szCs w:val="24"/>
        </w:rPr>
      </w:pPr>
      <w:r w:rsidRPr="003C3A44">
        <w:rPr>
          <w:rFonts w:ascii="Times New Roman" w:eastAsia="Calibri" w:hAnsi="Times New Roman" w:cs="Times New Roman"/>
          <w:sz w:val="24"/>
          <w:szCs w:val="24"/>
        </w:rPr>
        <w:t>Россия — наша Родина.</w:t>
      </w:r>
    </w:p>
    <w:p w:rsidR="00AD67F5" w:rsidRPr="003C3A44" w:rsidRDefault="00AD67F5" w:rsidP="00AD67F5">
      <w:pPr>
        <w:spacing w:after="0" w:line="240" w:lineRule="auto"/>
        <w:jc w:val="both"/>
        <w:rPr>
          <w:rFonts w:ascii="Times New Roman" w:eastAsia="Calibri" w:hAnsi="Times New Roman" w:cs="Times New Roman"/>
          <w:sz w:val="24"/>
          <w:szCs w:val="24"/>
        </w:rPr>
      </w:pPr>
      <w:r w:rsidRPr="003C3A44">
        <w:rPr>
          <w:rFonts w:ascii="Times New Roman" w:eastAsia="Calibri" w:hAnsi="Times New Roman" w:cs="Times New Roman"/>
          <w:sz w:val="24"/>
          <w:szCs w:val="24"/>
        </w:rPr>
        <w:t>Введение в православную духовную традицию. Особенности восточного христианства. Культура и религия. Во что верят пра</w:t>
      </w:r>
      <w:r w:rsidRPr="003C3A44">
        <w:rPr>
          <w:rFonts w:ascii="Times New Roman" w:eastAsia="Calibri" w:hAnsi="Times New Roman" w:cs="Times New Roman"/>
          <w:sz w:val="24"/>
          <w:szCs w:val="24"/>
        </w:rPr>
        <w:softHyphen/>
        <w:t>вославные христиане. Добро и зло в православной традиции. Зо</w:t>
      </w:r>
      <w:r w:rsidRPr="003C3A44">
        <w:rPr>
          <w:rFonts w:ascii="Times New Roman" w:eastAsia="Calibri" w:hAnsi="Times New Roman" w:cs="Times New Roman"/>
          <w:sz w:val="24"/>
          <w:szCs w:val="24"/>
        </w:rPr>
        <w:softHyphen/>
        <w:t>лотое правило нравственности. Любовь к ближнему. Отношение к труду. Долг и ответственность. Милосердие и сострадание. Пра</w:t>
      </w:r>
      <w:r w:rsidRPr="003C3A44">
        <w:rPr>
          <w:rFonts w:ascii="Times New Roman" w:eastAsia="Calibri" w:hAnsi="Times New Roman" w:cs="Times New Roman"/>
          <w:sz w:val="24"/>
          <w:szCs w:val="24"/>
        </w:rPr>
        <w:softHyphen/>
        <w:t>вославие в России. Православный храм и другие святыни. Сим</w:t>
      </w:r>
      <w:r w:rsidRPr="003C3A44">
        <w:rPr>
          <w:rFonts w:ascii="Times New Roman" w:eastAsia="Calibri" w:hAnsi="Times New Roman" w:cs="Times New Roman"/>
          <w:sz w:val="24"/>
          <w:szCs w:val="24"/>
        </w:rPr>
        <w:softHyphen/>
        <w:t>волический язык православной культуры: христианское искусство (иконы, фрески, церковное пение, прикладное искусство), пра</w:t>
      </w:r>
      <w:r w:rsidRPr="003C3A44">
        <w:rPr>
          <w:rFonts w:ascii="Times New Roman" w:eastAsia="Calibri" w:hAnsi="Times New Roman" w:cs="Times New Roman"/>
          <w:sz w:val="24"/>
          <w:szCs w:val="24"/>
        </w:rPr>
        <w:softHyphen/>
        <w:t>вославный календарь. Праздники. Христианская семья и её цен</w:t>
      </w:r>
      <w:r w:rsidRPr="003C3A44">
        <w:rPr>
          <w:rFonts w:ascii="Times New Roman" w:eastAsia="Calibri" w:hAnsi="Times New Roman" w:cs="Times New Roman"/>
          <w:sz w:val="24"/>
          <w:szCs w:val="24"/>
        </w:rPr>
        <w:softHyphen/>
        <w:t>ности.</w:t>
      </w:r>
    </w:p>
    <w:p w:rsidR="00AD67F5" w:rsidRPr="00AD67F5" w:rsidRDefault="00AD67F5" w:rsidP="00AD67F5">
      <w:pPr>
        <w:spacing w:after="0" w:line="240" w:lineRule="auto"/>
        <w:jc w:val="both"/>
        <w:rPr>
          <w:rFonts w:ascii="Times New Roman" w:eastAsia="Calibri" w:hAnsi="Times New Roman" w:cs="Times New Roman"/>
          <w:sz w:val="20"/>
          <w:szCs w:val="24"/>
        </w:rPr>
      </w:pPr>
      <w:r w:rsidRPr="003C3A44">
        <w:rPr>
          <w:rFonts w:ascii="Times New Roman" w:eastAsia="Calibri" w:hAnsi="Times New Roman" w:cs="Times New Roman"/>
          <w:sz w:val="24"/>
          <w:szCs w:val="24"/>
        </w:rPr>
        <w:t>Любовь и уважение к Отечеству. Патриотизм многонациональ</w:t>
      </w:r>
      <w:r w:rsidRPr="003C3A44">
        <w:rPr>
          <w:rFonts w:ascii="Times New Roman" w:eastAsia="Calibri" w:hAnsi="Times New Roman" w:cs="Times New Roman"/>
          <w:sz w:val="24"/>
          <w:szCs w:val="24"/>
        </w:rPr>
        <w:softHyphen/>
        <w:t>ного и многоконфессионального народа России</w:t>
      </w:r>
      <w:r w:rsidRPr="00AD67F5">
        <w:rPr>
          <w:rFonts w:ascii="Times New Roman" w:eastAsia="Calibri" w:hAnsi="Times New Roman" w:cs="Times New Roman"/>
          <w:sz w:val="20"/>
          <w:szCs w:val="24"/>
        </w:rPr>
        <w:t>.</w:t>
      </w:r>
    </w:p>
    <w:p w:rsidR="00AD67F5" w:rsidRPr="00AD67F5" w:rsidRDefault="00AD67F5" w:rsidP="00AD67F5">
      <w:pPr>
        <w:spacing w:after="0" w:line="240" w:lineRule="auto"/>
        <w:rPr>
          <w:rFonts w:ascii="Times New Roman" w:eastAsia="Calibri" w:hAnsi="Times New Roman" w:cs="Times New Roman"/>
          <w:b/>
          <w:sz w:val="24"/>
          <w:szCs w:val="24"/>
        </w:rPr>
      </w:pPr>
      <w:r w:rsidRPr="00AD67F5">
        <w:rPr>
          <w:rFonts w:ascii="Times New Roman" w:eastAsia="Calibri" w:hAnsi="Times New Roman" w:cs="Times New Roman"/>
          <w:b/>
          <w:sz w:val="24"/>
          <w:szCs w:val="24"/>
        </w:rPr>
        <w:t xml:space="preserve"> Тематическое планирование модуля «Основы православной культуры» 4 класс</w:t>
      </w:r>
    </w:p>
    <w:p w:rsidR="00AD67F5" w:rsidRPr="00AD67F5" w:rsidRDefault="00AD67F5" w:rsidP="00AD67F5">
      <w:pPr>
        <w:spacing w:after="0" w:line="240" w:lineRule="auto"/>
        <w:rPr>
          <w:rFonts w:ascii="Times New Roman" w:eastAsia="Calibri"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6804"/>
        <w:gridCol w:w="1418"/>
      </w:tblGrid>
      <w:tr w:rsidR="00AD67F5" w:rsidRPr="00AD67F5" w:rsidTr="00AD67F5">
        <w:tc>
          <w:tcPr>
            <w:tcW w:w="1526" w:type="dxa"/>
          </w:tcPr>
          <w:p w:rsidR="00AD67F5" w:rsidRPr="00AD67F5" w:rsidRDefault="00AD67F5" w:rsidP="00AD67F5">
            <w:pPr>
              <w:spacing w:after="0" w:line="240" w:lineRule="auto"/>
              <w:jc w:val="center"/>
              <w:rPr>
                <w:rFonts w:ascii="Times New Roman" w:eastAsia="Times New Roman" w:hAnsi="Times New Roman" w:cs="Times New Roman"/>
                <w:sz w:val="24"/>
                <w:szCs w:val="24"/>
                <w:lang w:eastAsia="ru-RU"/>
              </w:rPr>
            </w:pPr>
            <w:r w:rsidRPr="00AD67F5">
              <w:rPr>
                <w:rFonts w:ascii="Times New Roman" w:eastAsia="Times New Roman" w:hAnsi="Times New Roman" w:cs="Times New Roman"/>
                <w:sz w:val="24"/>
                <w:szCs w:val="24"/>
                <w:lang w:eastAsia="ru-RU"/>
              </w:rPr>
              <w:t>№ темы</w:t>
            </w:r>
          </w:p>
        </w:tc>
        <w:tc>
          <w:tcPr>
            <w:tcW w:w="6804" w:type="dxa"/>
          </w:tcPr>
          <w:p w:rsidR="00AD67F5" w:rsidRPr="00AD67F5" w:rsidRDefault="00AD67F5" w:rsidP="00AD67F5">
            <w:pPr>
              <w:spacing w:after="0" w:line="240" w:lineRule="auto"/>
              <w:jc w:val="center"/>
              <w:rPr>
                <w:rFonts w:ascii="Times New Roman" w:eastAsia="Times New Roman" w:hAnsi="Times New Roman" w:cs="Times New Roman"/>
                <w:sz w:val="24"/>
                <w:szCs w:val="24"/>
                <w:lang w:eastAsia="ru-RU"/>
              </w:rPr>
            </w:pPr>
            <w:r w:rsidRPr="00AD67F5">
              <w:rPr>
                <w:rFonts w:ascii="Times New Roman" w:eastAsia="Times New Roman" w:hAnsi="Times New Roman" w:cs="Times New Roman"/>
                <w:sz w:val="24"/>
                <w:szCs w:val="24"/>
                <w:lang w:eastAsia="ru-RU"/>
              </w:rPr>
              <w:t>Наименование темы</w:t>
            </w:r>
          </w:p>
        </w:tc>
        <w:tc>
          <w:tcPr>
            <w:tcW w:w="1418" w:type="dxa"/>
          </w:tcPr>
          <w:p w:rsidR="00AD67F5" w:rsidRPr="00AD67F5" w:rsidRDefault="00AD67F5" w:rsidP="00AD67F5">
            <w:pPr>
              <w:spacing w:after="0" w:line="240" w:lineRule="auto"/>
              <w:jc w:val="center"/>
              <w:rPr>
                <w:rFonts w:ascii="Times New Roman" w:eastAsia="Times New Roman" w:hAnsi="Times New Roman" w:cs="Times New Roman"/>
                <w:sz w:val="24"/>
                <w:szCs w:val="24"/>
                <w:lang w:eastAsia="ru-RU"/>
              </w:rPr>
            </w:pPr>
            <w:r w:rsidRPr="00AD67F5">
              <w:rPr>
                <w:rFonts w:ascii="Times New Roman" w:eastAsia="Times New Roman" w:hAnsi="Times New Roman" w:cs="Times New Roman"/>
                <w:sz w:val="24"/>
                <w:szCs w:val="24"/>
                <w:lang w:eastAsia="ru-RU"/>
              </w:rPr>
              <w:t>Количество часов</w:t>
            </w:r>
          </w:p>
        </w:tc>
      </w:tr>
      <w:tr w:rsidR="00AD67F5" w:rsidRPr="00AD67F5" w:rsidTr="00AD67F5">
        <w:tc>
          <w:tcPr>
            <w:tcW w:w="1526" w:type="dxa"/>
          </w:tcPr>
          <w:p w:rsidR="00AD67F5" w:rsidRPr="00AD67F5" w:rsidRDefault="00AD67F5" w:rsidP="00AD67F5">
            <w:pPr>
              <w:spacing w:after="0" w:line="240" w:lineRule="auto"/>
              <w:jc w:val="both"/>
              <w:rPr>
                <w:rFonts w:ascii="Times New Roman" w:eastAsia="Times New Roman" w:hAnsi="Times New Roman" w:cs="Times New Roman"/>
                <w:sz w:val="24"/>
                <w:szCs w:val="24"/>
                <w:lang w:eastAsia="ru-RU"/>
              </w:rPr>
            </w:pPr>
            <w:r w:rsidRPr="00AD67F5">
              <w:rPr>
                <w:rFonts w:ascii="Times New Roman" w:eastAsia="Times New Roman" w:hAnsi="Times New Roman" w:cs="Times New Roman"/>
                <w:sz w:val="24"/>
                <w:szCs w:val="24"/>
                <w:lang w:eastAsia="ru-RU"/>
              </w:rPr>
              <w:t>Тема 1</w:t>
            </w:r>
          </w:p>
        </w:tc>
        <w:tc>
          <w:tcPr>
            <w:tcW w:w="6804" w:type="dxa"/>
          </w:tcPr>
          <w:p w:rsidR="00AD67F5" w:rsidRPr="00AD67F5" w:rsidRDefault="00AD67F5" w:rsidP="00AD67F5">
            <w:pPr>
              <w:autoSpaceDE w:val="0"/>
              <w:autoSpaceDN w:val="0"/>
              <w:adjustRightInd w:val="0"/>
              <w:spacing w:after="0" w:line="240" w:lineRule="auto"/>
              <w:rPr>
                <w:rFonts w:ascii="Times New Roman" w:eastAsia="Times New Roman" w:hAnsi="Times New Roman" w:cs="Times New Roman"/>
                <w:sz w:val="24"/>
                <w:szCs w:val="24"/>
                <w:lang w:eastAsia="ru-RU"/>
              </w:rPr>
            </w:pPr>
            <w:r w:rsidRPr="00AD67F5">
              <w:rPr>
                <w:rFonts w:ascii="Times New Roman" w:eastAsia="Times New Roman" w:hAnsi="Times New Roman" w:cs="Times New Roman"/>
                <w:sz w:val="24"/>
                <w:szCs w:val="24"/>
                <w:lang w:eastAsia="ru-RU"/>
              </w:rPr>
              <w:t>Россия – наша Родина</w:t>
            </w:r>
          </w:p>
        </w:tc>
        <w:tc>
          <w:tcPr>
            <w:tcW w:w="1418" w:type="dxa"/>
          </w:tcPr>
          <w:p w:rsidR="00AD67F5" w:rsidRPr="00AD67F5" w:rsidRDefault="00AD67F5" w:rsidP="00AD67F5">
            <w:pPr>
              <w:spacing w:after="0" w:line="240" w:lineRule="auto"/>
              <w:jc w:val="both"/>
              <w:rPr>
                <w:rFonts w:ascii="Times New Roman" w:eastAsia="Times New Roman" w:hAnsi="Times New Roman" w:cs="Times New Roman"/>
                <w:sz w:val="24"/>
                <w:szCs w:val="24"/>
                <w:lang w:eastAsia="ru-RU"/>
              </w:rPr>
            </w:pPr>
            <w:r w:rsidRPr="00AD67F5">
              <w:rPr>
                <w:rFonts w:ascii="Times New Roman" w:eastAsia="Times New Roman" w:hAnsi="Times New Roman" w:cs="Times New Roman"/>
                <w:sz w:val="24"/>
                <w:szCs w:val="24"/>
                <w:lang w:eastAsia="ru-RU"/>
              </w:rPr>
              <w:t>1</w:t>
            </w:r>
          </w:p>
        </w:tc>
      </w:tr>
      <w:tr w:rsidR="00AD67F5" w:rsidRPr="00AD67F5" w:rsidTr="00AD67F5">
        <w:tc>
          <w:tcPr>
            <w:tcW w:w="1526" w:type="dxa"/>
          </w:tcPr>
          <w:p w:rsidR="00AD67F5" w:rsidRPr="00AD67F5" w:rsidRDefault="00AD67F5" w:rsidP="00AD67F5">
            <w:pPr>
              <w:spacing w:after="0" w:line="240" w:lineRule="auto"/>
              <w:jc w:val="both"/>
              <w:rPr>
                <w:rFonts w:ascii="Times New Roman" w:eastAsia="Times New Roman" w:hAnsi="Times New Roman" w:cs="Times New Roman"/>
                <w:sz w:val="24"/>
                <w:szCs w:val="24"/>
                <w:lang w:eastAsia="ru-RU"/>
              </w:rPr>
            </w:pPr>
            <w:r w:rsidRPr="00AD67F5">
              <w:rPr>
                <w:rFonts w:ascii="Times New Roman" w:eastAsia="Times New Roman" w:hAnsi="Times New Roman" w:cs="Times New Roman"/>
                <w:sz w:val="24"/>
                <w:szCs w:val="24"/>
                <w:lang w:eastAsia="ru-RU"/>
              </w:rPr>
              <w:t>Тема 2</w:t>
            </w:r>
          </w:p>
        </w:tc>
        <w:tc>
          <w:tcPr>
            <w:tcW w:w="6804" w:type="dxa"/>
          </w:tcPr>
          <w:p w:rsidR="00AD67F5" w:rsidRPr="00AD67F5" w:rsidRDefault="00AD67F5" w:rsidP="00AD67F5">
            <w:pPr>
              <w:autoSpaceDE w:val="0"/>
              <w:autoSpaceDN w:val="0"/>
              <w:adjustRightInd w:val="0"/>
              <w:spacing w:after="0" w:line="240" w:lineRule="auto"/>
              <w:rPr>
                <w:rFonts w:ascii="Times New Roman" w:eastAsia="Times New Roman" w:hAnsi="Times New Roman" w:cs="Times New Roman"/>
                <w:sz w:val="24"/>
                <w:szCs w:val="24"/>
                <w:lang w:eastAsia="ru-RU"/>
              </w:rPr>
            </w:pPr>
            <w:r w:rsidRPr="00AD67F5">
              <w:rPr>
                <w:rFonts w:ascii="Times New Roman" w:eastAsia="Times New Roman" w:hAnsi="Times New Roman" w:cs="Times New Roman"/>
                <w:sz w:val="24"/>
                <w:szCs w:val="24"/>
                <w:lang w:eastAsia="ru-RU"/>
              </w:rPr>
              <w:t>Культура и религия</w:t>
            </w:r>
          </w:p>
        </w:tc>
        <w:tc>
          <w:tcPr>
            <w:tcW w:w="1418" w:type="dxa"/>
          </w:tcPr>
          <w:p w:rsidR="00AD67F5" w:rsidRPr="00AD67F5" w:rsidRDefault="00AD67F5" w:rsidP="00AD67F5">
            <w:pPr>
              <w:spacing w:after="0" w:line="240" w:lineRule="auto"/>
              <w:jc w:val="both"/>
              <w:rPr>
                <w:rFonts w:ascii="Times New Roman" w:eastAsia="Times New Roman" w:hAnsi="Times New Roman" w:cs="Times New Roman"/>
                <w:sz w:val="24"/>
                <w:szCs w:val="24"/>
                <w:lang w:eastAsia="ru-RU"/>
              </w:rPr>
            </w:pPr>
            <w:r w:rsidRPr="00AD67F5">
              <w:rPr>
                <w:rFonts w:ascii="Times New Roman" w:eastAsia="Times New Roman" w:hAnsi="Times New Roman" w:cs="Times New Roman"/>
                <w:sz w:val="24"/>
                <w:szCs w:val="24"/>
                <w:lang w:eastAsia="ru-RU"/>
              </w:rPr>
              <w:t>1</w:t>
            </w:r>
          </w:p>
        </w:tc>
      </w:tr>
      <w:tr w:rsidR="00AD67F5" w:rsidRPr="00AD67F5" w:rsidTr="00AD67F5">
        <w:tc>
          <w:tcPr>
            <w:tcW w:w="1526" w:type="dxa"/>
          </w:tcPr>
          <w:p w:rsidR="00AD67F5" w:rsidRPr="00AD67F5" w:rsidRDefault="00AD67F5" w:rsidP="00AD67F5">
            <w:pPr>
              <w:spacing w:after="0" w:line="240" w:lineRule="auto"/>
              <w:jc w:val="both"/>
              <w:rPr>
                <w:rFonts w:ascii="Times New Roman" w:eastAsia="Times New Roman" w:hAnsi="Times New Roman" w:cs="Times New Roman"/>
                <w:sz w:val="24"/>
                <w:szCs w:val="24"/>
                <w:lang w:eastAsia="ru-RU"/>
              </w:rPr>
            </w:pPr>
            <w:r w:rsidRPr="00AD67F5">
              <w:rPr>
                <w:rFonts w:ascii="Times New Roman" w:eastAsia="Times New Roman" w:hAnsi="Times New Roman" w:cs="Times New Roman"/>
                <w:sz w:val="24"/>
                <w:szCs w:val="24"/>
                <w:lang w:eastAsia="ru-RU"/>
              </w:rPr>
              <w:t>Тема 3</w:t>
            </w:r>
          </w:p>
        </w:tc>
        <w:tc>
          <w:tcPr>
            <w:tcW w:w="6804" w:type="dxa"/>
          </w:tcPr>
          <w:p w:rsidR="00AD67F5" w:rsidRPr="00AD67F5" w:rsidRDefault="00AD67F5" w:rsidP="00AD67F5">
            <w:pPr>
              <w:autoSpaceDE w:val="0"/>
              <w:autoSpaceDN w:val="0"/>
              <w:adjustRightInd w:val="0"/>
              <w:spacing w:after="0" w:line="240" w:lineRule="auto"/>
              <w:rPr>
                <w:rFonts w:ascii="Times New Roman" w:eastAsia="Times New Roman" w:hAnsi="Times New Roman" w:cs="Times New Roman"/>
                <w:sz w:val="24"/>
                <w:szCs w:val="24"/>
                <w:lang w:eastAsia="ru-RU"/>
              </w:rPr>
            </w:pPr>
            <w:r w:rsidRPr="00AD67F5">
              <w:rPr>
                <w:rFonts w:ascii="Times New Roman" w:eastAsia="Times New Roman" w:hAnsi="Times New Roman" w:cs="Times New Roman"/>
                <w:sz w:val="24"/>
                <w:szCs w:val="24"/>
                <w:lang w:eastAsia="ru-RU"/>
              </w:rPr>
              <w:t>Человек и Бог в православии</w:t>
            </w:r>
          </w:p>
        </w:tc>
        <w:tc>
          <w:tcPr>
            <w:tcW w:w="1418" w:type="dxa"/>
          </w:tcPr>
          <w:p w:rsidR="00AD67F5" w:rsidRPr="00AD67F5" w:rsidRDefault="00AD67F5" w:rsidP="00AD67F5">
            <w:pPr>
              <w:spacing w:after="0" w:line="240" w:lineRule="auto"/>
              <w:jc w:val="both"/>
              <w:rPr>
                <w:rFonts w:ascii="Times New Roman" w:eastAsia="Times New Roman" w:hAnsi="Times New Roman" w:cs="Times New Roman"/>
                <w:sz w:val="24"/>
                <w:szCs w:val="24"/>
                <w:lang w:eastAsia="ru-RU"/>
              </w:rPr>
            </w:pPr>
            <w:r w:rsidRPr="00AD67F5">
              <w:rPr>
                <w:rFonts w:ascii="Times New Roman" w:eastAsia="Times New Roman" w:hAnsi="Times New Roman" w:cs="Times New Roman"/>
                <w:sz w:val="24"/>
                <w:szCs w:val="24"/>
                <w:lang w:eastAsia="ru-RU"/>
              </w:rPr>
              <w:t>1</w:t>
            </w:r>
          </w:p>
        </w:tc>
      </w:tr>
      <w:tr w:rsidR="00AD67F5" w:rsidRPr="00AD67F5" w:rsidTr="00AD67F5">
        <w:tc>
          <w:tcPr>
            <w:tcW w:w="1526" w:type="dxa"/>
          </w:tcPr>
          <w:p w:rsidR="00AD67F5" w:rsidRPr="00AD67F5" w:rsidRDefault="00AD67F5" w:rsidP="00AD67F5">
            <w:pPr>
              <w:spacing w:after="0" w:line="240" w:lineRule="auto"/>
              <w:jc w:val="both"/>
              <w:rPr>
                <w:rFonts w:ascii="Times New Roman" w:eastAsia="Times New Roman" w:hAnsi="Times New Roman" w:cs="Times New Roman"/>
                <w:sz w:val="24"/>
                <w:szCs w:val="24"/>
                <w:lang w:eastAsia="ru-RU"/>
              </w:rPr>
            </w:pPr>
            <w:r w:rsidRPr="00AD67F5">
              <w:rPr>
                <w:rFonts w:ascii="Times New Roman" w:eastAsia="Times New Roman" w:hAnsi="Times New Roman" w:cs="Times New Roman"/>
                <w:sz w:val="24"/>
                <w:szCs w:val="24"/>
                <w:lang w:eastAsia="ru-RU"/>
              </w:rPr>
              <w:lastRenderedPageBreak/>
              <w:t>Тема 4</w:t>
            </w:r>
          </w:p>
        </w:tc>
        <w:tc>
          <w:tcPr>
            <w:tcW w:w="6804" w:type="dxa"/>
          </w:tcPr>
          <w:p w:rsidR="00AD67F5" w:rsidRPr="00AD67F5" w:rsidRDefault="00AD67F5" w:rsidP="00AD67F5">
            <w:pPr>
              <w:autoSpaceDE w:val="0"/>
              <w:autoSpaceDN w:val="0"/>
              <w:adjustRightInd w:val="0"/>
              <w:spacing w:after="0" w:line="240" w:lineRule="auto"/>
              <w:rPr>
                <w:rFonts w:ascii="Times New Roman" w:eastAsia="Times New Roman" w:hAnsi="Times New Roman" w:cs="Times New Roman"/>
                <w:sz w:val="24"/>
                <w:szCs w:val="24"/>
                <w:lang w:eastAsia="ru-RU"/>
              </w:rPr>
            </w:pPr>
            <w:r w:rsidRPr="00AD67F5">
              <w:rPr>
                <w:rFonts w:ascii="Times New Roman" w:eastAsia="Times New Roman" w:hAnsi="Times New Roman" w:cs="Times New Roman"/>
                <w:sz w:val="24"/>
                <w:szCs w:val="24"/>
                <w:lang w:eastAsia="ru-RU"/>
              </w:rPr>
              <w:t>Православная молитва</w:t>
            </w:r>
          </w:p>
        </w:tc>
        <w:tc>
          <w:tcPr>
            <w:tcW w:w="1418" w:type="dxa"/>
          </w:tcPr>
          <w:p w:rsidR="00AD67F5" w:rsidRPr="00AD67F5" w:rsidRDefault="00AD67F5" w:rsidP="00AD67F5">
            <w:pPr>
              <w:spacing w:after="0" w:line="240" w:lineRule="auto"/>
              <w:jc w:val="both"/>
              <w:rPr>
                <w:rFonts w:ascii="Times New Roman" w:eastAsia="Times New Roman" w:hAnsi="Times New Roman" w:cs="Times New Roman"/>
                <w:sz w:val="24"/>
                <w:szCs w:val="24"/>
                <w:lang w:eastAsia="ru-RU"/>
              </w:rPr>
            </w:pPr>
            <w:r w:rsidRPr="00AD67F5">
              <w:rPr>
                <w:rFonts w:ascii="Times New Roman" w:eastAsia="Times New Roman" w:hAnsi="Times New Roman" w:cs="Times New Roman"/>
                <w:sz w:val="24"/>
                <w:szCs w:val="24"/>
                <w:lang w:eastAsia="ru-RU"/>
              </w:rPr>
              <w:t>1</w:t>
            </w:r>
          </w:p>
        </w:tc>
      </w:tr>
      <w:tr w:rsidR="00AD67F5" w:rsidRPr="00AD67F5" w:rsidTr="00AD67F5">
        <w:tc>
          <w:tcPr>
            <w:tcW w:w="1526" w:type="dxa"/>
          </w:tcPr>
          <w:p w:rsidR="00AD67F5" w:rsidRPr="00AD67F5" w:rsidRDefault="00AD67F5" w:rsidP="00AD67F5">
            <w:pPr>
              <w:spacing w:after="0" w:line="240" w:lineRule="auto"/>
              <w:jc w:val="both"/>
              <w:rPr>
                <w:rFonts w:ascii="Times New Roman" w:eastAsia="Times New Roman" w:hAnsi="Times New Roman" w:cs="Times New Roman"/>
                <w:sz w:val="24"/>
                <w:szCs w:val="24"/>
                <w:lang w:eastAsia="ru-RU"/>
              </w:rPr>
            </w:pPr>
            <w:r w:rsidRPr="00AD67F5">
              <w:rPr>
                <w:rFonts w:ascii="Times New Roman" w:eastAsia="Times New Roman" w:hAnsi="Times New Roman" w:cs="Times New Roman"/>
                <w:sz w:val="24"/>
                <w:szCs w:val="24"/>
                <w:lang w:eastAsia="ru-RU"/>
              </w:rPr>
              <w:t>Тема 5</w:t>
            </w:r>
          </w:p>
        </w:tc>
        <w:tc>
          <w:tcPr>
            <w:tcW w:w="6804" w:type="dxa"/>
          </w:tcPr>
          <w:p w:rsidR="00AD67F5" w:rsidRPr="00AD67F5" w:rsidRDefault="00AD67F5" w:rsidP="00AD67F5">
            <w:pPr>
              <w:autoSpaceDE w:val="0"/>
              <w:autoSpaceDN w:val="0"/>
              <w:adjustRightInd w:val="0"/>
              <w:spacing w:after="0" w:line="240" w:lineRule="auto"/>
              <w:rPr>
                <w:rFonts w:ascii="Times New Roman" w:eastAsia="Times New Roman" w:hAnsi="Times New Roman" w:cs="Times New Roman"/>
                <w:sz w:val="24"/>
                <w:szCs w:val="24"/>
                <w:lang w:eastAsia="ru-RU"/>
              </w:rPr>
            </w:pPr>
            <w:r w:rsidRPr="00AD67F5">
              <w:rPr>
                <w:rFonts w:ascii="Times New Roman" w:eastAsia="Times New Roman" w:hAnsi="Times New Roman" w:cs="Times New Roman"/>
                <w:sz w:val="24"/>
                <w:szCs w:val="24"/>
                <w:lang w:eastAsia="ru-RU"/>
              </w:rPr>
              <w:t>Библия и Евангелие</w:t>
            </w:r>
          </w:p>
        </w:tc>
        <w:tc>
          <w:tcPr>
            <w:tcW w:w="1418" w:type="dxa"/>
          </w:tcPr>
          <w:p w:rsidR="00AD67F5" w:rsidRPr="00AD67F5" w:rsidRDefault="00AD67F5" w:rsidP="00AD67F5">
            <w:pPr>
              <w:spacing w:after="0" w:line="240" w:lineRule="auto"/>
              <w:jc w:val="both"/>
              <w:rPr>
                <w:rFonts w:ascii="Times New Roman" w:eastAsia="Times New Roman" w:hAnsi="Times New Roman" w:cs="Times New Roman"/>
                <w:sz w:val="24"/>
                <w:szCs w:val="24"/>
                <w:lang w:eastAsia="ru-RU"/>
              </w:rPr>
            </w:pPr>
            <w:r w:rsidRPr="00AD67F5">
              <w:rPr>
                <w:rFonts w:ascii="Times New Roman" w:eastAsia="Times New Roman" w:hAnsi="Times New Roman" w:cs="Times New Roman"/>
                <w:sz w:val="24"/>
                <w:szCs w:val="24"/>
                <w:lang w:eastAsia="ru-RU"/>
              </w:rPr>
              <w:t>1</w:t>
            </w:r>
          </w:p>
        </w:tc>
      </w:tr>
      <w:tr w:rsidR="00AD67F5" w:rsidRPr="00AD67F5" w:rsidTr="00AD67F5">
        <w:tc>
          <w:tcPr>
            <w:tcW w:w="1526" w:type="dxa"/>
          </w:tcPr>
          <w:p w:rsidR="00AD67F5" w:rsidRPr="00AD67F5" w:rsidRDefault="00AD67F5" w:rsidP="00AD67F5">
            <w:pPr>
              <w:spacing w:after="0" w:line="240" w:lineRule="auto"/>
              <w:jc w:val="both"/>
              <w:rPr>
                <w:rFonts w:ascii="Times New Roman" w:eastAsia="Times New Roman" w:hAnsi="Times New Roman" w:cs="Times New Roman"/>
                <w:sz w:val="24"/>
                <w:szCs w:val="24"/>
                <w:lang w:eastAsia="ru-RU"/>
              </w:rPr>
            </w:pPr>
            <w:r w:rsidRPr="00AD67F5">
              <w:rPr>
                <w:rFonts w:ascii="Times New Roman" w:eastAsia="Times New Roman" w:hAnsi="Times New Roman" w:cs="Times New Roman"/>
                <w:sz w:val="24"/>
                <w:szCs w:val="24"/>
                <w:lang w:eastAsia="ru-RU"/>
              </w:rPr>
              <w:t>Тема 6</w:t>
            </w:r>
          </w:p>
        </w:tc>
        <w:tc>
          <w:tcPr>
            <w:tcW w:w="6804" w:type="dxa"/>
          </w:tcPr>
          <w:p w:rsidR="00AD67F5" w:rsidRPr="00AD67F5" w:rsidRDefault="00AD67F5" w:rsidP="00AD67F5">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AD67F5">
              <w:rPr>
                <w:rFonts w:ascii="Times New Roman" w:eastAsia="Times New Roman" w:hAnsi="Times New Roman" w:cs="Times New Roman"/>
                <w:sz w:val="24"/>
                <w:szCs w:val="24"/>
                <w:lang w:eastAsia="ru-RU"/>
              </w:rPr>
              <w:t>Проповедь Христа</w:t>
            </w:r>
          </w:p>
        </w:tc>
        <w:tc>
          <w:tcPr>
            <w:tcW w:w="1418" w:type="dxa"/>
          </w:tcPr>
          <w:p w:rsidR="00AD67F5" w:rsidRPr="00AD67F5" w:rsidRDefault="00AD67F5" w:rsidP="00AD67F5">
            <w:pPr>
              <w:spacing w:after="0" w:line="240" w:lineRule="auto"/>
              <w:jc w:val="both"/>
              <w:rPr>
                <w:rFonts w:ascii="Times New Roman" w:eastAsia="Times New Roman" w:hAnsi="Times New Roman" w:cs="Times New Roman"/>
                <w:sz w:val="24"/>
                <w:szCs w:val="24"/>
                <w:lang w:eastAsia="ru-RU"/>
              </w:rPr>
            </w:pPr>
            <w:r w:rsidRPr="00AD67F5">
              <w:rPr>
                <w:rFonts w:ascii="Times New Roman" w:eastAsia="Times New Roman" w:hAnsi="Times New Roman" w:cs="Times New Roman"/>
                <w:sz w:val="24"/>
                <w:szCs w:val="24"/>
                <w:lang w:eastAsia="ru-RU"/>
              </w:rPr>
              <w:t>1</w:t>
            </w:r>
          </w:p>
        </w:tc>
      </w:tr>
      <w:tr w:rsidR="00AD67F5" w:rsidRPr="00AD67F5" w:rsidTr="00AD67F5">
        <w:tc>
          <w:tcPr>
            <w:tcW w:w="1526" w:type="dxa"/>
          </w:tcPr>
          <w:p w:rsidR="00AD67F5" w:rsidRPr="00AD67F5" w:rsidRDefault="00AD67F5" w:rsidP="00AD67F5">
            <w:pPr>
              <w:spacing w:after="0" w:line="240" w:lineRule="auto"/>
              <w:jc w:val="both"/>
              <w:rPr>
                <w:rFonts w:ascii="Times New Roman" w:eastAsia="Times New Roman" w:hAnsi="Times New Roman" w:cs="Times New Roman"/>
                <w:sz w:val="24"/>
                <w:szCs w:val="24"/>
                <w:lang w:eastAsia="ru-RU"/>
              </w:rPr>
            </w:pPr>
            <w:r w:rsidRPr="00AD67F5">
              <w:rPr>
                <w:rFonts w:ascii="Times New Roman" w:eastAsia="Times New Roman" w:hAnsi="Times New Roman" w:cs="Times New Roman"/>
                <w:sz w:val="24"/>
                <w:szCs w:val="24"/>
                <w:lang w:eastAsia="ru-RU"/>
              </w:rPr>
              <w:t>Тема 7</w:t>
            </w:r>
          </w:p>
        </w:tc>
        <w:tc>
          <w:tcPr>
            <w:tcW w:w="6804" w:type="dxa"/>
          </w:tcPr>
          <w:p w:rsidR="00AD67F5" w:rsidRPr="00AD67F5" w:rsidRDefault="00AD67F5" w:rsidP="00AD67F5">
            <w:pPr>
              <w:autoSpaceDE w:val="0"/>
              <w:autoSpaceDN w:val="0"/>
              <w:adjustRightInd w:val="0"/>
              <w:spacing w:after="0" w:line="240" w:lineRule="auto"/>
              <w:rPr>
                <w:rFonts w:ascii="Times New Roman" w:eastAsia="Times New Roman" w:hAnsi="Times New Roman" w:cs="Times New Roman"/>
                <w:sz w:val="24"/>
                <w:szCs w:val="24"/>
                <w:lang w:eastAsia="ru-RU"/>
              </w:rPr>
            </w:pPr>
            <w:r w:rsidRPr="00AD67F5">
              <w:rPr>
                <w:rFonts w:ascii="Times New Roman" w:eastAsia="Times New Roman" w:hAnsi="Times New Roman" w:cs="Times New Roman"/>
                <w:sz w:val="24"/>
                <w:szCs w:val="24"/>
                <w:lang w:eastAsia="ru-RU"/>
              </w:rPr>
              <w:t>Христос и Его крест</w:t>
            </w:r>
          </w:p>
        </w:tc>
        <w:tc>
          <w:tcPr>
            <w:tcW w:w="1418" w:type="dxa"/>
          </w:tcPr>
          <w:p w:rsidR="00AD67F5" w:rsidRPr="00AD67F5" w:rsidRDefault="00AD67F5" w:rsidP="00AD67F5">
            <w:pPr>
              <w:spacing w:after="0" w:line="240" w:lineRule="auto"/>
              <w:jc w:val="both"/>
              <w:rPr>
                <w:rFonts w:ascii="Times New Roman" w:eastAsia="Times New Roman" w:hAnsi="Times New Roman" w:cs="Times New Roman"/>
                <w:sz w:val="24"/>
                <w:szCs w:val="24"/>
                <w:lang w:eastAsia="ru-RU"/>
              </w:rPr>
            </w:pPr>
            <w:r w:rsidRPr="00AD67F5">
              <w:rPr>
                <w:rFonts w:ascii="Times New Roman" w:eastAsia="Times New Roman" w:hAnsi="Times New Roman" w:cs="Times New Roman"/>
                <w:sz w:val="24"/>
                <w:szCs w:val="24"/>
                <w:lang w:eastAsia="ru-RU"/>
              </w:rPr>
              <w:t>1</w:t>
            </w:r>
          </w:p>
        </w:tc>
      </w:tr>
      <w:tr w:rsidR="00AD67F5" w:rsidRPr="00AD67F5" w:rsidTr="00AD67F5">
        <w:tc>
          <w:tcPr>
            <w:tcW w:w="1526" w:type="dxa"/>
          </w:tcPr>
          <w:p w:rsidR="00AD67F5" w:rsidRPr="00AD67F5" w:rsidRDefault="00AD67F5" w:rsidP="00AD67F5">
            <w:pPr>
              <w:spacing w:after="0" w:line="240" w:lineRule="auto"/>
              <w:jc w:val="both"/>
              <w:rPr>
                <w:rFonts w:ascii="Times New Roman" w:eastAsia="Times New Roman" w:hAnsi="Times New Roman" w:cs="Times New Roman"/>
                <w:sz w:val="24"/>
                <w:szCs w:val="24"/>
                <w:lang w:eastAsia="ru-RU"/>
              </w:rPr>
            </w:pPr>
            <w:r w:rsidRPr="00AD67F5">
              <w:rPr>
                <w:rFonts w:ascii="Times New Roman" w:eastAsia="Times New Roman" w:hAnsi="Times New Roman" w:cs="Times New Roman"/>
                <w:sz w:val="24"/>
                <w:szCs w:val="24"/>
                <w:lang w:eastAsia="ru-RU"/>
              </w:rPr>
              <w:t>Тема 8</w:t>
            </w:r>
          </w:p>
        </w:tc>
        <w:tc>
          <w:tcPr>
            <w:tcW w:w="6804" w:type="dxa"/>
          </w:tcPr>
          <w:p w:rsidR="00AD67F5" w:rsidRPr="00AD67F5" w:rsidRDefault="00AD67F5" w:rsidP="00AD67F5">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AD67F5">
              <w:rPr>
                <w:rFonts w:ascii="Times New Roman" w:eastAsia="Times New Roman" w:hAnsi="Times New Roman" w:cs="Times New Roman"/>
                <w:sz w:val="24"/>
                <w:szCs w:val="24"/>
                <w:lang w:eastAsia="ru-RU"/>
              </w:rPr>
              <w:t>Пасха</w:t>
            </w:r>
          </w:p>
        </w:tc>
        <w:tc>
          <w:tcPr>
            <w:tcW w:w="1418" w:type="dxa"/>
          </w:tcPr>
          <w:p w:rsidR="00AD67F5" w:rsidRPr="00AD67F5" w:rsidRDefault="00AD67F5" w:rsidP="00AD67F5">
            <w:pPr>
              <w:spacing w:after="0" w:line="240" w:lineRule="auto"/>
              <w:jc w:val="both"/>
              <w:rPr>
                <w:rFonts w:ascii="Times New Roman" w:eastAsia="Times New Roman" w:hAnsi="Times New Roman" w:cs="Times New Roman"/>
                <w:sz w:val="24"/>
                <w:szCs w:val="24"/>
                <w:lang w:eastAsia="ru-RU"/>
              </w:rPr>
            </w:pPr>
            <w:r w:rsidRPr="00AD67F5">
              <w:rPr>
                <w:rFonts w:ascii="Times New Roman" w:eastAsia="Times New Roman" w:hAnsi="Times New Roman" w:cs="Times New Roman"/>
                <w:sz w:val="24"/>
                <w:szCs w:val="24"/>
                <w:lang w:eastAsia="ru-RU"/>
              </w:rPr>
              <w:t>1</w:t>
            </w:r>
          </w:p>
        </w:tc>
      </w:tr>
      <w:tr w:rsidR="00AD67F5" w:rsidRPr="00AD67F5" w:rsidTr="00AD67F5">
        <w:tc>
          <w:tcPr>
            <w:tcW w:w="1526" w:type="dxa"/>
          </w:tcPr>
          <w:p w:rsidR="00AD67F5" w:rsidRPr="00AD67F5" w:rsidRDefault="00AD67F5" w:rsidP="00AD67F5">
            <w:pPr>
              <w:spacing w:after="0" w:line="240" w:lineRule="auto"/>
              <w:jc w:val="both"/>
              <w:rPr>
                <w:rFonts w:ascii="Times New Roman" w:eastAsia="Times New Roman" w:hAnsi="Times New Roman" w:cs="Times New Roman"/>
                <w:sz w:val="24"/>
                <w:szCs w:val="24"/>
                <w:lang w:eastAsia="ru-RU"/>
              </w:rPr>
            </w:pPr>
            <w:r w:rsidRPr="00AD67F5">
              <w:rPr>
                <w:rFonts w:ascii="Times New Roman" w:eastAsia="Times New Roman" w:hAnsi="Times New Roman" w:cs="Times New Roman"/>
                <w:sz w:val="24"/>
                <w:szCs w:val="24"/>
                <w:lang w:eastAsia="ru-RU"/>
              </w:rPr>
              <w:t>Тема 9</w:t>
            </w:r>
          </w:p>
        </w:tc>
        <w:tc>
          <w:tcPr>
            <w:tcW w:w="6804" w:type="dxa"/>
          </w:tcPr>
          <w:p w:rsidR="00AD67F5" w:rsidRPr="00AD67F5" w:rsidRDefault="00AD67F5" w:rsidP="00AD67F5">
            <w:pPr>
              <w:autoSpaceDE w:val="0"/>
              <w:autoSpaceDN w:val="0"/>
              <w:adjustRightInd w:val="0"/>
              <w:spacing w:after="0" w:line="240" w:lineRule="auto"/>
              <w:rPr>
                <w:rFonts w:ascii="Times New Roman" w:eastAsia="Times New Roman" w:hAnsi="Times New Roman" w:cs="Times New Roman"/>
                <w:sz w:val="24"/>
                <w:szCs w:val="24"/>
                <w:lang w:eastAsia="ru-RU"/>
              </w:rPr>
            </w:pPr>
            <w:r w:rsidRPr="00AD67F5">
              <w:rPr>
                <w:rFonts w:ascii="Times New Roman" w:eastAsia="Times New Roman" w:hAnsi="Times New Roman" w:cs="Times New Roman"/>
                <w:sz w:val="24"/>
                <w:szCs w:val="24"/>
                <w:lang w:eastAsia="ru-RU"/>
              </w:rPr>
              <w:t>Православное учение о человеке</w:t>
            </w:r>
          </w:p>
        </w:tc>
        <w:tc>
          <w:tcPr>
            <w:tcW w:w="1418" w:type="dxa"/>
          </w:tcPr>
          <w:p w:rsidR="00AD67F5" w:rsidRPr="00AD67F5" w:rsidRDefault="00AD67F5" w:rsidP="00AD67F5">
            <w:pPr>
              <w:spacing w:after="0" w:line="240" w:lineRule="auto"/>
              <w:jc w:val="both"/>
              <w:rPr>
                <w:rFonts w:ascii="Times New Roman" w:eastAsia="Times New Roman" w:hAnsi="Times New Roman" w:cs="Times New Roman"/>
                <w:sz w:val="24"/>
                <w:szCs w:val="24"/>
                <w:lang w:eastAsia="ru-RU"/>
              </w:rPr>
            </w:pPr>
            <w:r w:rsidRPr="00AD67F5">
              <w:rPr>
                <w:rFonts w:ascii="Times New Roman" w:eastAsia="Times New Roman" w:hAnsi="Times New Roman" w:cs="Times New Roman"/>
                <w:sz w:val="24"/>
                <w:szCs w:val="24"/>
                <w:lang w:eastAsia="ru-RU"/>
              </w:rPr>
              <w:t>1</w:t>
            </w:r>
          </w:p>
        </w:tc>
      </w:tr>
      <w:tr w:rsidR="00AD67F5" w:rsidRPr="00AD67F5" w:rsidTr="00AD67F5">
        <w:tc>
          <w:tcPr>
            <w:tcW w:w="1526" w:type="dxa"/>
          </w:tcPr>
          <w:p w:rsidR="00AD67F5" w:rsidRPr="00AD67F5" w:rsidRDefault="00AD67F5" w:rsidP="00AD67F5">
            <w:pPr>
              <w:spacing w:after="0" w:line="240" w:lineRule="auto"/>
              <w:jc w:val="both"/>
              <w:rPr>
                <w:rFonts w:ascii="Times New Roman" w:eastAsia="Times New Roman" w:hAnsi="Times New Roman" w:cs="Times New Roman"/>
                <w:sz w:val="24"/>
                <w:szCs w:val="24"/>
                <w:lang w:eastAsia="ru-RU"/>
              </w:rPr>
            </w:pPr>
            <w:r w:rsidRPr="00AD67F5">
              <w:rPr>
                <w:rFonts w:ascii="Times New Roman" w:eastAsia="Times New Roman" w:hAnsi="Times New Roman" w:cs="Times New Roman"/>
                <w:sz w:val="24"/>
                <w:szCs w:val="24"/>
                <w:lang w:eastAsia="ru-RU"/>
              </w:rPr>
              <w:t>Тема 10</w:t>
            </w:r>
          </w:p>
        </w:tc>
        <w:tc>
          <w:tcPr>
            <w:tcW w:w="6804" w:type="dxa"/>
          </w:tcPr>
          <w:p w:rsidR="00AD67F5" w:rsidRPr="00AD67F5" w:rsidRDefault="00AD67F5" w:rsidP="00AD67F5">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AD67F5">
              <w:rPr>
                <w:rFonts w:ascii="Times New Roman" w:eastAsia="Times New Roman" w:hAnsi="Times New Roman" w:cs="Times New Roman"/>
                <w:sz w:val="24"/>
                <w:szCs w:val="24"/>
                <w:lang w:eastAsia="ru-RU"/>
              </w:rPr>
              <w:t>Совесть и раскаяние</w:t>
            </w:r>
          </w:p>
        </w:tc>
        <w:tc>
          <w:tcPr>
            <w:tcW w:w="1418" w:type="dxa"/>
          </w:tcPr>
          <w:p w:rsidR="00AD67F5" w:rsidRPr="00AD67F5" w:rsidRDefault="00AD67F5" w:rsidP="00AD67F5">
            <w:pPr>
              <w:spacing w:after="0" w:line="240" w:lineRule="auto"/>
              <w:jc w:val="both"/>
              <w:rPr>
                <w:rFonts w:ascii="Times New Roman" w:eastAsia="Times New Roman" w:hAnsi="Times New Roman" w:cs="Times New Roman"/>
                <w:sz w:val="24"/>
                <w:szCs w:val="24"/>
                <w:lang w:eastAsia="ru-RU"/>
              </w:rPr>
            </w:pPr>
            <w:r w:rsidRPr="00AD67F5">
              <w:rPr>
                <w:rFonts w:ascii="Times New Roman" w:eastAsia="Times New Roman" w:hAnsi="Times New Roman" w:cs="Times New Roman"/>
                <w:sz w:val="24"/>
                <w:szCs w:val="24"/>
                <w:lang w:eastAsia="ru-RU"/>
              </w:rPr>
              <w:t>1</w:t>
            </w:r>
          </w:p>
        </w:tc>
      </w:tr>
      <w:tr w:rsidR="00AD67F5" w:rsidRPr="00AD67F5" w:rsidTr="00AD67F5">
        <w:tc>
          <w:tcPr>
            <w:tcW w:w="1526" w:type="dxa"/>
          </w:tcPr>
          <w:p w:rsidR="00AD67F5" w:rsidRPr="00AD67F5" w:rsidRDefault="00AD67F5" w:rsidP="00AD67F5">
            <w:pPr>
              <w:spacing w:after="0" w:line="240" w:lineRule="auto"/>
              <w:jc w:val="both"/>
              <w:rPr>
                <w:rFonts w:ascii="Times New Roman" w:eastAsia="Times New Roman" w:hAnsi="Times New Roman" w:cs="Times New Roman"/>
                <w:sz w:val="24"/>
                <w:szCs w:val="24"/>
                <w:lang w:eastAsia="ru-RU"/>
              </w:rPr>
            </w:pPr>
            <w:r w:rsidRPr="00AD67F5">
              <w:rPr>
                <w:rFonts w:ascii="Times New Roman" w:eastAsia="Times New Roman" w:hAnsi="Times New Roman" w:cs="Times New Roman"/>
                <w:sz w:val="24"/>
                <w:szCs w:val="24"/>
                <w:lang w:eastAsia="ru-RU"/>
              </w:rPr>
              <w:t>Тема 11</w:t>
            </w:r>
          </w:p>
        </w:tc>
        <w:tc>
          <w:tcPr>
            <w:tcW w:w="6804" w:type="dxa"/>
          </w:tcPr>
          <w:p w:rsidR="00AD67F5" w:rsidRPr="00AD67F5" w:rsidRDefault="00AD67F5" w:rsidP="00AD67F5">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AD67F5">
              <w:rPr>
                <w:rFonts w:ascii="Times New Roman" w:eastAsia="Times New Roman" w:hAnsi="Times New Roman" w:cs="Times New Roman"/>
                <w:sz w:val="24"/>
                <w:szCs w:val="24"/>
                <w:lang w:eastAsia="ru-RU"/>
              </w:rPr>
              <w:t>Заповеди</w:t>
            </w:r>
          </w:p>
        </w:tc>
        <w:tc>
          <w:tcPr>
            <w:tcW w:w="1418" w:type="dxa"/>
          </w:tcPr>
          <w:p w:rsidR="00AD67F5" w:rsidRPr="00AD67F5" w:rsidRDefault="00AD67F5" w:rsidP="00AD67F5">
            <w:pPr>
              <w:spacing w:after="0" w:line="240" w:lineRule="auto"/>
              <w:jc w:val="both"/>
              <w:rPr>
                <w:rFonts w:ascii="Times New Roman" w:eastAsia="Times New Roman" w:hAnsi="Times New Roman" w:cs="Times New Roman"/>
                <w:sz w:val="24"/>
                <w:szCs w:val="24"/>
                <w:lang w:eastAsia="ru-RU"/>
              </w:rPr>
            </w:pPr>
            <w:r w:rsidRPr="00AD67F5">
              <w:rPr>
                <w:rFonts w:ascii="Times New Roman" w:eastAsia="Times New Roman" w:hAnsi="Times New Roman" w:cs="Times New Roman"/>
                <w:sz w:val="24"/>
                <w:szCs w:val="24"/>
                <w:lang w:eastAsia="ru-RU"/>
              </w:rPr>
              <w:t>1</w:t>
            </w:r>
          </w:p>
        </w:tc>
      </w:tr>
      <w:tr w:rsidR="00AD67F5" w:rsidRPr="00AD67F5" w:rsidTr="00AD67F5">
        <w:tc>
          <w:tcPr>
            <w:tcW w:w="1526" w:type="dxa"/>
          </w:tcPr>
          <w:p w:rsidR="00AD67F5" w:rsidRPr="00AD67F5" w:rsidRDefault="00AD67F5" w:rsidP="00AD67F5">
            <w:pPr>
              <w:spacing w:after="0" w:line="240" w:lineRule="auto"/>
              <w:jc w:val="both"/>
              <w:rPr>
                <w:rFonts w:ascii="Times New Roman" w:eastAsia="Times New Roman" w:hAnsi="Times New Roman" w:cs="Times New Roman"/>
                <w:sz w:val="24"/>
                <w:szCs w:val="24"/>
                <w:lang w:eastAsia="ru-RU"/>
              </w:rPr>
            </w:pPr>
            <w:r w:rsidRPr="00AD67F5">
              <w:rPr>
                <w:rFonts w:ascii="Times New Roman" w:eastAsia="Times New Roman" w:hAnsi="Times New Roman" w:cs="Times New Roman"/>
                <w:sz w:val="24"/>
                <w:szCs w:val="24"/>
                <w:lang w:eastAsia="ru-RU"/>
              </w:rPr>
              <w:t>Тема 12</w:t>
            </w:r>
          </w:p>
        </w:tc>
        <w:tc>
          <w:tcPr>
            <w:tcW w:w="6804" w:type="dxa"/>
          </w:tcPr>
          <w:p w:rsidR="00AD67F5" w:rsidRPr="00AD67F5" w:rsidRDefault="00AD67F5" w:rsidP="00AD67F5">
            <w:pPr>
              <w:autoSpaceDE w:val="0"/>
              <w:autoSpaceDN w:val="0"/>
              <w:adjustRightInd w:val="0"/>
              <w:spacing w:after="0" w:line="240" w:lineRule="auto"/>
              <w:rPr>
                <w:rFonts w:ascii="Times New Roman" w:eastAsia="Times New Roman" w:hAnsi="Times New Roman" w:cs="Times New Roman"/>
                <w:sz w:val="24"/>
                <w:szCs w:val="24"/>
                <w:lang w:eastAsia="ru-RU"/>
              </w:rPr>
            </w:pPr>
            <w:r w:rsidRPr="00AD67F5">
              <w:rPr>
                <w:rFonts w:ascii="Times New Roman" w:eastAsia="Times New Roman" w:hAnsi="Times New Roman" w:cs="Times New Roman"/>
                <w:sz w:val="24"/>
                <w:szCs w:val="24"/>
                <w:lang w:eastAsia="ru-RU"/>
              </w:rPr>
              <w:t>Милосердие и сострадание</w:t>
            </w:r>
          </w:p>
        </w:tc>
        <w:tc>
          <w:tcPr>
            <w:tcW w:w="1418" w:type="dxa"/>
          </w:tcPr>
          <w:p w:rsidR="00AD67F5" w:rsidRPr="00AD67F5" w:rsidRDefault="00AD67F5" w:rsidP="00AD67F5">
            <w:pPr>
              <w:spacing w:after="0" w:line="240" w:lineRule="auto"/>
              <w:jc w:val="both"/>
              <w:rPr>
                <w:rFonts w:ascii="Times New Roman" w:eastAsia="Times New Roman" w:hAnsi="Times New Roman" w:cs="Times New Roman"/>
                <w:sz w:val="24"/>
                <w:szCs w:val="24"/>
                <w:lang w:eastAsia="ru-RU"/>
              </w:rPr>
            </w:pPr>
            <w:r w:rsidRPr="00AD67F5">
              <w:rPr>
                <w:rFonts w:ascii="Times New Roman" w:eastAsia="Times New Roman" w:hAnsi="Times New Roman" w:cs="Times New Roman"/>
                <w:sz w:val="24"/>
                <w:szCs w:val="24"/>
                <w:lang w:eastAsia="ru-RU"/>
              </w:rPr>
              <w:t>1</w:t>
            </w:r>
          </w:p>
        </w:tc>
      </w:tr>
      <w:tr w:rsidR="00AD67F5" w:rsidRPr="00AD67F5" w:rsidTr="00AD67F5">
        <w:tc>
          <w:tcPr>
            <w:tcW w:w="1526" w:type="dxa"/>
          </w:tcPr>
          <w:p w:rsidR="00AD67F5" w:rsidRPr="00AD67F5" w:rsidRDefault="00AD67F5" w:rsidP="00AD67F5">
            <w:pPr>
              <w:spacing w:after="0" w:line="240" w:lineRule="auto"/>
              <w:jc w:val="both"/>
              <w:rPr>
                <w:rFonts w:ascii="Times New Roman" w:eastAsia="Times New Roman" w:hAnsi="Times New Roman" w:cs="Times New Roman"/>
                <w:sz w:val="24"/>
                <w:szCs w:val="24"/>
                <w:lang w:eastAsia="ru-RU"/>
              </w:rPr>
            </w:pPr>
            <w:r w:rsidRPr="00AD67F5">
              <w:rPr>
                <w:rFonts w:ascii="Times New Roman" w:eastAsia="Times New Roman" w:hAnsi="Times New Roman" w:cs="Times New Roman"/>
                <w:sz w:val="24"/>
                <w:szCs w:val="24"/>
                <w:lang w:eastAsia="ru-RU"/>
              </w:rPr>
              <w:t>Тема 13</w:t>
            </w:r>
          </w:p>
        </w:tc>
        <w:tc>
          <w:tcPr>
            <w:tcW w:w="6804" w:type="dxa"/>
          </w:tcPr>
          <w:p w:rsidR="00AD67F5" w:rsidRPr="00AD67F5" w:rsidRDefault="00AD67F5" w:rsidP="00AD67F5">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AD67F5">
              <w:rPr>
                <w:rFonts w:ascii="Times New Roman" w:eastAsia="Times New Roman" w:hAnsi="Times New Roman" w:cs="Times New Roman"/>
                <w:sz w:val="24"/>
                <w:szCs w:val="24"/>
                <w:lang w:eastAsia="ru-RU"/>
              </w:rPr>
              <w:t>Золотое правило этики</w:t>
            </w:r>
          </w:p>
        </w:tc>
        <w:tc>
          <w:tcPr>
            <w:tcW w:w="1418" w:type="dxa"/>
          </w:tcPr>
          <w:p w:rsidR="00AD67F5" w:rsidRPr="00AD67F5" w:rsidRDefault="00AD67F5" w:rsidP="00AD67F5">
            <w:pPr>
              <w:spacing w:after="0" w:line="240" w:lineRule="auto"/>
              <w:jc w:val="both"/>
              <w:rPr>
                <w:rFonts w:ascii="Times New Roman" w:eastAsia="Times New Roman" w:hAnsi="Times New Roman" w:cs="Times New Roman"/>
                <w:sz w:val="24"/>
                <w:szCs w:val="24"/>
                <w:lang w:eastAsia="ru-RU"/>
              </w:rPr>
            </w:pPr>
            <w:r w:rsidRPr="00AD67F5">
              <w:rPr>
                <w:rFonts w:ascii="Times New Roman" w:eastAsia="Times New Roman" w:hAnsi="Times New Roman" w:cs="Times New Roman"/>
                <w:sz w:val="24"/>
                <w:szCs w:val="24"/>
                <w:lang w:eastAsia="ru-RU"/>
              </w:rPr>
              <w:t>1</w:t>
            </w:r>
          </w:p>
        </w:tc>
      </w:tr>
      <w:tr w:rsidR="00AD67F5" w:rsidRPr="00AD67F5" w:rsidTr="00AD67F5">
        <w:tc>
          <w:tcPr>
            <w:tcW w:w="1526" w:type="dxa"/>
          </w:tcPr>
          <w:p w:rsidR="00AD67F5" w:rsidRPr="00AD67F5" w:rsidRDefault="00AD67F5" w:rsidP="00AD67F5">
            <w:pPr>
              <w:spacing w:after="0" w:line="240" w:lineRule="auto"/>
              <w:jc w:val="both"/>
              <w:rPr>
                <w:rFonts w:ascii="Times New Roman" w:eastAsia="Times New Roman" w:hAnsi="Times New Roman" w:cs="Times New Roman"/>
                <w:sz w:val="24"/>
                <w:szCs w:val="24"/>
                <w:lang w:eastAsia="ru-RU"/>
              </w:rPr>
            </w:pPr>
            <w:r w:rsidRPr="00AD67F5">
              <w:rPr>
                <w:rFonts w:ascii="Times New Roman" w:eastAsia="Times New Roman" w:hAnsi="Times New Roman" w:cs="Times New Roman"/>
                <w:sz w:val="24"/>
                <w:szCs w:val="24"/>
                <w:lang w:eastAsia="ru-RU"/>
              </w:rPr>
              <w:t>Тема 14</w:t>
            </w:r>
          </w:p>
        </w:tc>
        <w:tc>
          <w:tcPr>
            <w:tcW w:w="6804" w:type="dxa"/>
          </w:tcPr>
          <w:p w:rsidR="00AD67F5" w:rsidRPr="00AD67F5" w:rsidRDefault="00AD67F5" w:rsidP="00AD67F5">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AD67F5">
              <w:rPr>
                <w:rFonts w:ascii="Times New Roman" w:eastAsia="Times New Roman" w:hAnsi="Times New Roman" w:cs="Times New Roman"/>
                <w:sz w:val="24"/>
                <w:szCs w:val="24"/>
                <w:lang w:eastAsia="ru-RU"/>
              </w:rPr>
              <w:t>Храм</w:t>
            </w:r>
          </w:p>
        </w:tc>
        <w:tc>
          <w:tcPr>
            <w:tcW w:w="1418" w:type="dxa"/>
          </w:tcPr>
          <w:p w:rsidR="00AD67F5" w:rsidRPr="00AD67F5" w:rsidRDefault="00AD67F5" w:rsidP="00AD67F5">
            <w:pPr>
              <w:spacing w:after="0" w:line="240" w:lineRule="auto"/>
              <w:jc w:val="both"/>
              <w:rPr>
                <w:rFonts w:ascii="Times New Roman" w:eastAsia="Times New Roman" w:hAnsi="Times New Roman" w:cs="Times New Roman"/>
                <w:sz w:val="24"/>
                <w:szCs w:val="24"/>
                <w:lang w:eastAsia="ru-RU"/>
              </w:rPr>
            </w:pPr>
            <w:r w:rsidRPr="00AD67F5">
              <w:rPr>
                <w:rFonts w:ascii="Times New Roman" w:eastAsia="Times New Roman" w:hAnsi="Times New Roman" w:cs="Times New Roman"/>
                <w:sz w:val="24"/>
                <w:szCs w:val="24"/>
                <w:lang w:eastAsia="ru-RU"/>
              </w:rPr>
              <w:t>1</w:t>
            </w:r>
          </w:p>
        </w:tc>
      </w:tr>
      <w:tr w:rsidR="00AD67F5" w:rsidRPr="00AD67F5" w:rsidTr="00AD67F5">
        <w:tc>
          <w:tcPr>
            <w:tcW w:w="1526" w:type="dxa"/>
          </w:tcPr>
          <w:p w:rsidR="00AD67F5" w:rsidRPr="00AD67F5" w:rsidRDefault="00AD67F5" w:rsidP="00AD67F5">
            <w:pPr>
              <w:spacing w:after="0" w:line="240" w:lineRule="auto"/>
              <w:jc w:val="both"/>
              <w:rPr>
                <w:rFonts w:ascii="Times New Roman" w:eastAsia="Times New Roman" w:hAnsi="Times New Roman" w:cs="Times New Roman"/>
                <w:sz w:val="24"/>
                <w:szCs w:val="24"/>
                <w:lang w:eastAsia="ru-RU"/>
              </w:rPr>
            </w:pPr>
            <w:r w:rsidRPr="00AD67F5">
              <w:rPr>
                <w:rFonts w:ascii="Times New Roman" w:eastAsia="Times New Roman" w:hAnsi="Times New Roman" w:cs="Times New Roman"/>
                <w:sz w:val="24"/>
                <w:szCs w:val="24"/>
                <w:lang w:eastAsia="ru-RU"/>
              </w:rPr>
              <w:t>Тема 15</w:t>
            </w:r>
          </w:p>
        </w:tc>
        <w:tc>
          <w:tcPr>
            <w:tcW w:w="6804" w:type="dxa"/>
          </w:tcPr>
          <w:p w:rsidR="00AD67F5" w:rsidRPr="00AD67F5" w:rsidRDefault="00AD67F5" w:rsidP="00AD67F5">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AD67F5">
              <w:rPr>
                <w:rFonts w:ascii="Times New Roman" w:eastAsia="Times New Roman" w:hAnsi="Times New Roman" w:cs="Times New Roman"/>
                <w:sz w:val="24"/>
                <w:szCs w:val="24"/>
                <w:lang w:eastAsia="ru-RU"/>
              </w:rPr>
              <w:t>Икона</w:t>
            </w:r>
          </w:p>
        </w:tc>
        <w:tc>
          <w:tcPr>
            <w:tcW w:w="1418" w:type="dxa"/>
          </w:tcPr>
          <w:p w:rsidR="00AD67F5" w:rsidRPr="00AD67F5" w:rsidRDefault="00AD67F5" w:rsidP="00AD67F5">
            <w:pPr>
              <w:spacing w:after="0" w:line="240" w:lineRule="auto"/>
              <w:jc w:val="both"/>
              <w:rPr>
                <w:rFonts w:ascii="Times New Roman" w:eastAsia="Times New Roman" w:hAnsi="Times New Roman" w:cs="Times New Roman"/>
                <w:sz w:val="24"/>
                <w:szCs w:val="24"/>
                <w:lang w:eastAsia="ru-RU"/>
              </w:rPr>
            </w:pPr>
            <w:r w:rsidRPr="00AD67F5">
              <w:rPr>
                <w:rFonts w:ascii="Times New Roman" w:eastAsia="Times New Roman" w:hAnsi="Times New Roman" w:cs="Times New Roman"/>
                <w:sz w:val="24"/>
                <w:szCs w:val="24"/>
                <w:lang w:eastAsia="ru-RU"/>
              </w:rPr>
              <w:t>1</w:t>
            </w:r>
          </w:p>
        </w:tc>
      </w:tr>
      <w:tr w:rsidR="00AD67F5" w:rsidRPr="00AD67F5" w:rsidTr="00AD67F5">
        <w:tc>
          <w:tcPr>
            <w:tcW w:w="1526" w:type="dxa"/>
          </w:tcPr>
          <w:p w:rsidR="00AD67F5" w:rsidRPr="00AD67F5" w:rsidRDefault="00AD67F5" w:rsidP="00AD67F5">
            <w:pPr>
              <w:spacing w:after="0" w:line="240" w:lineRule="auto"/>
              <w:jc w:val="both"/>
              <w:rPr>
                <w:rFonts w:ascii="Times New Roman" w:eastAsia="Times New Roman" w:hAnsi="Times New Roman" w:cs="Times New Roman"/>
                <w:sz w:val="24"/>
                <w:szCs w:val="24"/>
                <w:lang w:eastAsia="ru-RU"/>
              </w:rPr>
            </w:pPr>
            <w:r w:rsidRPr="00AD67F5">
              <w:rPr>
                <w:rFonts w:ascii="Times New Roman" w:eastAsia="Times New Roman" w:hAnsi="Times New Roman" w:cs="Times New Roman"/>
                <w:sz w:val="24"/>
                <w:szCs w:val="24"/>
                <w:lang w:eastAsia="ru-RU"/>
              </w:rPr>
              <w:t>Тема 16</w:t>
            </w:r>
          </w:p>
        </w:tc>
        <w:tc>
          <w:tcPr>
            <w:tcW w:w="6804" w:type="dxa"/>
          </w:tcPr>
          <w:p w:rsidR="00AD67F5" w:rsidRPr="00AD67F5" w:rsidRDefault="00AD67F5" w:rsidP="00AD67F5">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AD67F5">
              <w:rPr>
                <w:rFonts w:ascii="Times New Roman" w:eastAsia="Times New Roman" w:hAnsi="Times New Roman" w:cs="Times New Roman"/>
                <w:sz w:val="24"/>
                <w:szCs w:val="24"/>
                <w:lang w:eastAsia="ru-RU"/>
              </w:rPr>
              <w:t>Творческие работы учащихся</w:t>
            </w:r>
          </w:p>
        </w:tc>
        <w:tc>
          <w:tcPr>
            <w:tcW w:w="1418" w:type="dxa"/>
          </w:tcPr>
          <w:p w:rsidR="00AD67F5" w:rsidRPr="00AD67F5" w:rsidRDefault="00AD67F5" w:rsidP="00AD67F5">
            <w:pPr>
              <w:spacing w:after="0" w:line="240" w:lineRule="auto"/>
              <w:jc w:val="both"/>
              <w:rPr>
                <w:rFonts w:ascii="Times New Roman" w:eastAsia="Times New Roman" w:hAnsi="Times New Roman" w:cs="Times New Roman"/>
                <w:sz w:val="24"/>
                <w:szCs w:val="24"/>
                <w:lang w:eastAsia="ru-RU"/>
              </w:rPr>
            </w:pPr>
            <w:r w:rsidRPr="00AD67F5">
              <w:rPr>
                <w:rFonts w:ascii="Times New Roman" w:eastAsia="Times New Roman" w:hAnsi="Times New Roman" w:cs="Times New Roman"/>
                <w:sz w:val="24"/>
                <w:szCs w:val="24"/>
                <w:lang w:eastAsia="ru-RU"/>
              </w:rPr>
              <w:t>1</w:t>
            </w:r>
          </w:p>
        </w:tc>
      </w:tr>
      <w:tr w:rsidR="00AD67F5" w:rsidRPr="00AD67F5" w:rsidTr="00AD67F5">
        <w:tc>
          <w:tcPr>
            <w:tcW w:w="1526" w:type="dxa"/>
          </w:tcPr>
          <w:p w:rsidR="00AD67F5" w:rsidRPr="00AD67F5" w:rsidRDefault="00AD67F5" w:rsidP="00AD67F5">
            <w:pPr>
              <w:spacing w:after="0" w:line="240" w:lineRule="auto"/>
              <w:jc w:val="both"/>
              <w:rPr>
                <w:rFonts w:ascii="Times New Roman" w:eastAsia="Times New Roman" w:hAnsi="Times New Roman" w:cs="Times New Roman"/>
                <w:sz w:val="24"/>
                <w:szCs w:val="24"/>
                <w:lang w:eastAsia="ru-RU"/>
              </w:rPr>
            </w:pPr>
            <w:r w:rsidRPr="00AD67F5">
              <w:rPr>
                <w:rFonts w:ascii="Times New Roman" w:eastAsia="Times New Roman" w:hAnsi="Times New Roman" w:cs="Times New Roman"/>
                <w:sz w:val="24"/>
                <w:szCs w:val="24"/>
                <w:lang w:eastAsia="ru-RU"/>
              </w:rPr>
              <w:t>Тема 17</w:t>
            </w:r>
          </w:p>
        </w:tc>
        <w:tc>
          <w:tcPr>
            <w:tcW w:w="6804" w:type="dxa"/>
          </w:tcPr>
          <w:p w:rsidR="00AD67F5" w:rsidRPr="00AD67F5" w:rsidRDefault="00AD67F5" w:rsidP="00AD67F5">
            <w:pPr>
              <w:autoSpaceDE w:val="0"/>
              <w:autoSpaceDN w:val="0"/>
              <w:adjustRightInd w:val="0"/>
              <w:spacing w:after="0" w:line="240" w:lineRule="auto"/>
              <w:rPr>
                <w:rFonts w:ascii="Times New Roman" w:eastAsia="Times New Roman" w:hAnsi="Times New Roman" w:cs="Times New Roman"/>
                <w:sz w:val="24"/>
                <w:szCs w:val="24"/>
                <w:lang w:eastAsia="ru-RU"/>
              </w:rPr>
            </w:pPr>
            <w:r w:rsidRPr="00AD67F5">
              <w:rPr>
                <w:rFonts w:ascii="Times New Roman" w:eastAsia="Times New Roman" w:hAnsi="Times New Roman" w:cs="Times New Roman"/>
                <w:sz w:val="24"/>
                <w:szCs w:val="24"/>
                <w:lang w:eastAsia="ru-RU"/>
              </w:rPr>
              <w:t>Подведение итогов</w:t>
            </w:r>
          </w:p>
        </w:tc>
        <w:tc>
          <w:tcPr>
            <w:tcW w:w="1418" w:type="dxa"/>
          </w:tcPr>
          <w:p w:rsidR="00AD67F5" w:rsidRPr="00AD67F5" w:rsidRDefault="00AD67F5" w:rsidP="00AD67F5">
            <w:pPr>
              <w:spacing w:after="0" w:line="240" w:lineRule="auto"/>
              <w:jc w:val="both"/>
              <w:rPr>
                <w:rFonts w:ascii="Times New Roman" w:eastAsia="Times New Roman" w:hAnsi="Times New Roman" w:cs="Times New Roman"/>
                <w:sz w:val="24"/>
                <w:szCs w:val="24"/>
                <w:lang w:eastAsia="ru-RU"/>
              </w:rPr>
            </w:pPr>
            <w:r w:rsidRPr="00AD67F5">
              <w:rPr>
                <w:rFonts w:ascii="Times New Roman" w:eastAsia="Times New Roman" w:hAnsi="Times New Roman" w:cs="Times New Roman"/>
                <w:sz w:val="24"/>
                <w:szCs w:val="24"/>
                <w:lang w:eastAsia="ru-RU"/>
              </w:rPr>
              <w:t>1</w:t>
            </w:r>
          </w:p>
        </w:tc>
      </w:tr>
      <w:tr w:rsidR="00AD67F5" w:rsidRPr="00AD67F5" w:rsidTr="00AD67F5">
        <w:tc>
          <w:tcPr>
            <w:tcW w:w="1526" w:type="dxa"/>
          </w:tcPr>
          <w:p w:rsidR="00AD67F5" w:rsidRPr="00AD67F5" w:rsidRDefault="00AD67F5" w:rsidP="00AD67F5">
            <w:pPr>
              <w:spacing w:after="0" w:line="240" w:lineRule="auto"/>
              <w:jc w:val="both"/>
              <w:rPr>
                <w:rFonts w:ascii="Times New Roman" w:eastAsia="Times New Roman" w:hAnsi="Times New Roman" w:cs="Times New Roman"/>
                <w:sz w:val="24"/>
                <w:szCs w:val="24"/>
                <w:lang w:eastAsia="ru-RU"/>
              </w:rPr>
            </w:pPr>
            <w:r w:rsidRPr="00AD67F5">
              <w:rPr>
                <w:rFonts w:ascii="Times New Roman" w:eastAsia="Times New Roman" w:hAnsi="Times New Roman" w:cs="Times New Roman"/>
                <w:sz w:val="24"/>
                <w:szCs w:val="24"/>
                <w:lang w:eastAsia="ru-RU"/>
              </w:rPr>
              <w:t>Тема 18</w:t>
            </w:r>
          </w:p>
        </w:tc>
        <w:tc>
          <w:tcPr>
            <w:tcW w:w="6804" w:type="dxa"/>
          </w:tcPr>
          <w:p w:rsidR="00AD67F5" w:rsidRPr="00AD67F5" w:rsidRDefault="00AD67F5" w:rsidP="00AD67F5">
            <w:pPr>
              <w:spacing w:after="0" w:line="240" w:lineRule="auto"/>
              <w:rPr>
                <w:rFonts w:ascii="Times New Roman" w:eastAsia="Times New Roman" w:hAnsi="Times New Roman" w:cs="Times New Roman"/>
                <w:sz w:val="24"/>
                <w:szCs w:val="24"/>
                <w:lang w:eastAsia="ru-RU"/>
              </w:rPr>
            </w:pPr>
            <w:r w:rsidRPr="00AD67F5">
              <w:rPr>
                <w:rFonts w:ascii="Times New Roman" w:eastAsia="Times New Roman" w:hAnsi="Times New Roman" w:cs="Times New Roman"/>
                <w:sz w:val="24"/>
                <w:szCs w:val="24"/>
                <w:lang w:eastAsia="ru-RU"/>
              </w:rPr>
              <w:t>Как христианство пришло на Русь</w:t>
            </w:r>
          </w:p>
        </w:tc>
        <w:tc>
          <w:tcPr>
            <w:tcW w:w="1418" w:type="dxa"/>
          </w:tcPr>
          <w:p w:rsidR="00AD67F5" w:rsidRPr="00AD67F5" w:rsidRDefault="00AD67F5" w:rsidP="00AD67F5">
            <w:pPr>
              <w:spacing w:after="0" w:line="240" w:lineRule="auto"/>
              <w:jc w:val="both"/>
              <w:rPr>
                <w:rFonts w:ascii="Times New Roman" w:eastAsia="Times New Roman" w:hAnsi="Times New Roman" w:cs="Times New Roman"/>
                <w:sz w:val="24"/>
                <w:szCs w:val="24"/>
                <w:lang w:eastAsia="ru-RU"/>
              </w:rPr>
            </w:pPr>
            <w:r w:rsidRPr="00AD67F5">
              <w:rPr>
                <w:rFonts w:ascii="Times New Roman" w:eastAsia="Times New Roman" w:hAnsi="Times New Roman" w:cs="Times New Roman"/>
                <w:sz w:val="24"/>
                <w:szCs w:val="24"/>
                <w:lang w:eastAsia="ru-RU"/>
              </w:rPr>
              <w:t>1</w:t>
            </w:r>
          </w:p>
        </w:tc>
      </w:tr>
      <w:tr w:rsidR="00AD67F5" w:rsidRPr="00AD67F5" w:rsidTr="00AD67F5">
        <w:tc>
          <w:tcPr>
            <w:tcW w:w="1526" w:type="dxa"/>
          </w:tcPr>
          <w:p w:rsidR="00AD67F5" w:rsidRPr="00AD67F5" w:rsidRDefault="00AD67F5" w:rsidP="00AD67F5">
            <w:pPr>
              <w:spacing w:after="0" w:line="240" w:lineRule="auto"/>
              <w:jc w:val="both"/>
              <w:rPr>
                <w:rFonts w:ascii="Times New Roman" w:eastAsia="Times New Roman" w:hAnsi="Times New Roman" w:cs="Times New Roman"/>
                <w:sz w:val="24"/>
                <w:szCs w:val="24"/>
                <w:lang w:eastAsia="ru-RU"/>
              </w:rPr>
            </w:pPr>
            <w:r w:rsidRPr="00AD67F5">
              <w:rPr>
                <w:rFonts w:ascii="Times New Roman" w:eastAsia="Times New Roman" w:hAnsi="Times New Roman" w:cs="Times New Roman"/>
                <w:sz w:val="24"/>
                <w:szCs w:val="24"/>
                <w:lang w:eastAsia="ru-RU"/>
              </w:rPr>
              <w:t>Тема 19</w:t>
            </w:r>
          </w:p>
        </w:tc>
        <w:tc>
          <w:tcPr>
            <w:tcW w:w="6804" w:type="dxa"/>
          </w:tcPr>
          <w:p w:rsidR="00AD67F5" w:rsidRPr="00AD67F5" w:rsidRDefault="00AD67F5" w:rsidP="00AD67F5">
            <w:pPr>
              <w:spacing w:after="0" w:line="240" w:lineRule="auto"/>
              <w:rPr>
                <w:rFonts w:ascii="Times New Roman" w:eastAsia="Times New Roman" w:hAnsi="Times New Roman" w:cs="Times New Roman"/>
                <w:sz w:val="24"/>
                <w:szCs w:val="24"/>
                <w:lang w:val="en-US" w:eastAsia="ru-RU"/>
              </w:rPr>
            </w:pPr>
            <w:r w:rsidRPr="00AD67F5">
              <w:rPr>
                <w:rFonts w:ascii="Times New Roman" w:eastAsia="Times New Roman" w:hAnsi="Times New Roman" w:cs="Times New Roman"/>
                <w:sz w:val="24"/>
                <w:szCs w:val="24"/>
                <w:lang w:eastAsia="ru-RU"/>
              </w:rPr>
              <w:t>Подвиг</w:t>
            </w:r>
          </w:p>
        </w:tc>
        <w:tc>
          <w:tcPr>
            <w:tcW w:w="1418" w:type="dxa"/>
          </w:tcPr>
          <w:p w:rsidR="00AD67F5" w:rsidRPr="00AD67F5" w:rsidRDefault="00AD67F5" w:rsidP="00AD67F5">
            <w:pPr>
              <w:spacing w:after="0" w:line="240" w:lineRule="auto"/>
              <w:jc w:val="both"/>
              <w:rPr>
                <w:rFonts w:ascii="Times New Roman" w:eastAsia="Times New Roman" w:hAnsi="Times New Roman" w:cs="Times New Roman"/>
                <w:sz w:val="24"/>
                <w:szCs w:val="24"/>
                <w:lang w:eastAsia="ru-RU"/>
              </w:rPr>
            </w:pPr>
            <w:r w:rsidRPr="00AD67F5">
              <w:rPr>
                <w:rFonts w:ascii="Times New Roman" w:eastAsia="Times New Roman" w:hAnsi="Times New Roman" w:cs="Times New Roman"/>
                <w:sz w:val="24"/>
                <w:szCs w:val="24"/>
                <w:lang w:eastAsia="ru-RU"/>
              </w:rPr>
              <w:t>1</w:t>
            </w:r>
          </w:p>
        </w:tc>
      </w:tr>
      <w:tr w:rsidR="00AD67F5" w:rsidRPr="00AD67F5" w:rsidTr="00AD67F5">
        <w:tc>
          <w:tcPr>
            <w:tcW w:w="1526" w:type="dxa"/>
          </w:tcPr>
          <w:p w:rsidR="00AD67F5" w:rsidRPr="00AD67F5" w:rsidRDefault="00AD67F5" w:rsidP="00AD67F5">
            <w:pPr>
              <w:spacing w:after="0" w:line="240" w:lineRule="auto"/>
              <w:jc w:val="both"/>
              <w:rPr>
                <w:rFonts w:ascii="Times New Roman" w:eastAsia="Times New Roman" w:hAnsi="Times New Roman" w:cs="Times New Roman"/>
                <w:sz w:val="24"/>
                <w:szCs w:val="24"/>
                <w:lang w:eastAsia="ru-RU"/>
              </w:rPr>
            </w:pPr>
            <w:r w:rsidRPr="00AD67F5">
              <w:rPr>
                <w:rFonts w:ascii="Times New Roman" w:eastAsia="Times New Roman" w:hAnsi="Times New Roman" w:cs="Times New Roman"/>
                <w:sz w:val="24"/>
                <w:szCs w:val="24"/>
                <w:lang w:eastAsia="ru-RU"/>
              </w:rPr>
              <w:t>Тема 20</w:t>
            </w:r>
          </w:p>
        </w:tc>
        <w:tc>
          <w:tcPr>
            <w:tcW w:w="6804" w:type="dxa"/>
          </w:tcPr>
          <w:p w:rsidR="00AD67F5" w:rsidRPr="00AD67F5" w:rsidRDefault="00AD67F5" w:rsidP="00AD67F5">
            <w:pPr>
              <w:spacing w:after="0" w:line="240" w:lineRule="auto"/>
              <w:rPr>
                <w:rFonts w:ascii="Times New Roman" w:eastAsia="Times New Roman" w:hAnsi="Times New Roman" w:cs="Times New Roman"/>
                <w:sz w:val="24"/>
                <w:szCs w:val="24"/>
                <w:lang w:val="en-US" w:eastAsia="ru-RU"/>
              </w:rPr>
            </w:pPr>
            <w:r w:rsidRPr="00AD67F5">
              <w:rPr>
                <w:rFonts w:ascii="Times New Roman" w:eastAsia="Times New Roman" w:hAnsi="Times New Roman" w:cs="Times New Roman"/>
                <w:sz w:val="24"/>
                <w:szCs w:val="24"/>
                <w:lang w:eastAsia="ru-RU"/>
              </w:rPr>
              <w:t>Заповеди блаженств</w:t>
            </w:r>
          </w:p>
        </w:tc>
        <w:tc>
          <w:tcPr>
            <w:tcW w:w="1418" w:type="dxa"/>
          </w:tcPr>
          <w:p w:rsidR="00AD67F5" w:rsidRPr="00AD67F5" w:rsidRDefault="00AD67F5" w:rsidP="00AD67F5">
            <w:pPr>
              <w:spacing w:after="0" w:line="240" w:lineRule="auto"/>
              <w:jc w:val="both"/>
              <w:rPr>
                <w:rFonts w:ascii="Times New Roman" w:eastAsia="Times New Roman" w:hAnsi="Times New Roman" w:cs="Times New Roman"/>
                <w:sz w:val="24"/>
                <w:szCs w:val="24"/>
                <w:lang w:eastAsia="ru-RU"/>
              </w:rPr>
            </w:pPr>
            <w:r w:rsidRPr="00AD67F5">
              <w:rPr>
                <w:rFonts w:ascii="Times New Roman" w:eastAsia="Times New Roman" w:hAnsi="Times New Roman" w:cs="Times New Roman"/>
                <w:sz w:val="24"/>
                <w:szCs w:val="24"/>
                <w:lang w:eastAsia="ru-RU"/>
              </w:rPr>
              <w:t>1</w:t>
            </w:r>
          </w:p>
        </w:tc>
      </w:tr>
      <w:tr w:rsidR="00AD67F5" w:rsidRPr="00AD67F5" w:rsidTr="00AD67F5">
        <w:tc>
          <w:tcPr>
            <w:tcW w:w="1526" w:type="dxa"/>
          </w:tcPr>
          <w:p w:rsidR="00AD67F5" w:rsidRPr="00AD67F5" w:rsidRDefault="00AD67F5" w:rsidP="00AD67F5">
            <w:pPr>
              <w:spacing w:after="0" w:line="240" w:lineRule="auto"/>
              <w:jc w:val="both"/>
              <w:rPr>
                <w:rFonts w:ascii="Times New Roman" w:eastAsia="Times New Roman" w:hAnsi="Times New Roman" w:cs="Times New Roman"/>
                <w:sz w:val="24"/>
                <w:szCs w:val="24"/>
                <w:lang w:eastAsia="ru-RU"/>
              </w:rPr>
            </w:pPr>
            <w:r w:rsidRPr="00AD67F5">
              <w:rPr>
                <w:rFonts w:ascii="Times New Roman" w:eastAsia="Times New Roman" w:hAnsi="Times New Roman" w:cs="Times New Roman"/>
                <w:sz w:val="24"/>
                <w:szCs w:val="24"/>
                <w:lang w:eastAsia="ru-RU"/>
              </w:rPr>
              <w:t>Тема 21</w:t>
            </w:r>
          </w:p>
        </w:tc>
        <w:tc>
          <w:tcPr>
            <w:tcW w:w="6804" w:type="dxa"/>
          </w:tcPr>
          <w:p w:rsidR="00AD67F5" w:rsidRPr="00AD67F5" w:rsidRDefault="00AD67F5" w:rsidP="00AD67F5">
            <w:pPr>
              <w:spacing w:after="0" w:line="240" w:lineRule="auto"/>
              <w:rPr>
                <w:rFonts w:ascii="Times New Roman" w:eastAsia="Times New Roman" w:hAnsi="Times New Roman" w:cs="Times New Roman"/>
                <w:sz w:val="24"/>
                <w:szCs w:val="24"/>
                <w:lang w:eastAsia="ru-RU"/>
              </w:rPr>
            </w:pPr>
            <w:r w:rsidRPr="00AD67F5">
              <w:rPr>
                <w:rFonts w:ascii="Times New Roman" w:eastAsia="Times New Roman" w:hAnsi="Times New Roman" w:cs="Times New Roman"/>
                <w:sz w:val="24"/>
                <w:szCs w:val="24"/>
                <w:lang w:eastAsia="ru-RU"/>
              </w:rPr>
              <w:t>Зачем творить добро?</w:t>
            </w:r>
          </w:p>
        </w:tc>
        <w:tc>
          <w:tcPr>
            <w:tcW w:w="1418" w:type="dxa"/>
          </w:tcPr>
          <w:p w:rsidR="00AD67F5" w:rsidRPr="00AD67F5" w:rsidRDefault="00AD67F5" w:rsidP="00AD67F5">
            <w:pPr>
              <w:spacing w:after="0" w:line="240" w:lineRule="auto"/>
              <w:jc w:val="both"/>
              <w:rPr>
                <w:rFonts w:ascii="Times New Roman" w:eastAsia="Times New Roman" w:hAnsi="Times New Roman" w:cs="Times New Roman"/>
                <w:sz w:val="24"/>
                <w:szCs w:val="24"/>
                <w:lang w:eastAsia="ru-RU"/>
              </w:rPr>
            </w:pPr>
            <w:r w:rsidRPr="00AD67F5">
              <w:rPr>
                <w:rFonts w:ascii="Times New Roman" w:eastAsia="Times New Roman" w:hAnsi="Times New Roman" w:cs="Times New Roman"/>
                <w:sz w:val="24"/>
                <w:szCs w:val="24"/>
                <w:lang w:eastAsia="ru-RU"/>
              </w:rPr>
              <w:t>1</w:t>
            </w:r>
          </w:p>
        </w:tc>
      </w:tr>
      <w:tr w:rsidR="00AD67F5" w:rsidRPr="00AD67F5" w:rsidTr="00AD67F5">
        <w:tc>
          <w:tcPr>
            <w:tcW w:w="1526" w:type="dxa"/>
          </w:tcPr>
          <w:p w:rsidR="00AD67F5" w:rsidRPr="00AD67F5" w:rsidRDefault="00AD67F5" w:rsidP="00AD67F5">
            <w:pPr>
              <w:spacing w:after="0" w:line="240" w:lineRule="auto"/>
              <w:jc w:val="both"/>
              <w:rPr>
                <w:rFonts w:ascii="Times New Roman" w:eastAsia="Times New Roman" w:hAnsi="Times New Roman" w:cs="Times New Roman"/>
                <w:sz w:val="24"/>
                <w:szCs w:val="24"/>
                <w:lang w:eastAsia="ru-RU"/>
              </w:rPr>
            </w:pPr>
            <w:r w:rsidRPr="00AD67F5">
              <w:rPr>
                <w:rFonts w:ascii="Times New Roman" w:eastAsia="Times New Roman" w:hAnsi="Times New Roman" w:cs="Times New Roman"/>
                <w:sz w:val="24"/>
                <w:szCs w:val="24"/>
                <w:lang w:eastAsia="ru-RU"/>
              </w:rPr>
              <w:t>Тема 22</w:t>
            </w:r>
          </w:p>
        </w:tc>
        <w:tc>
          <w:tcPr>
            <w:tcW w:w="6804" w:type="dxa"/>
          </w:tcPr>
          <w:p w:rsidR="00AD67F5" w:rsidRPr="00AD67F5" w:rsidRDefault="00AD67F5" w:rsidP="00AD67F5">
            <w:pPr>
              <w:spacing w:after="0" w:line="240" w:lineRule="auto"/>
              <w:rPr>
                <w:rFonts w:ascii="Times New Roman" w:eastAsia="Times New Roman" w:hAnsi="Times New Roman" w:cs="Times New Roman"/>
                <w:sz w:val="24"/>
                <w:szCs w:val="24"/>
                <w:lang w:eastAsia="ru-RU"/>
              </w:rPr>
            </w:pPr>
            <w:r w:rsidRPr="00AD67F5">
              <w:rPr>
                <w:rFonts w:ascii="Times New Roman" w:eastAsia="Times New Roman" w:hAnsi="Times New Roman" w:cs="Times New Roman"/>
                <w:sz w:val="24"/>
                <w:szCs w:val="24"/>
                <w:lang w:eastAsia="ru-RU"/>
              </w:rPr>
              <w:t>Чудо в жизни христианина</w:t>
            </w:r>
          </w:p>
        </w:tc>
        <w:tc>
          <w:tcPr>
            <w:tcW w:w="1418" w:type="dxa"/>
          </w:tcPr>
          <w:p w:rsidR="00AD67F5" w:rsidRPr="00AD67F5" w:rsidRDefault="00AD67F5" w:rsidP="00AD67F5">
            <w:pPr>
              <w:spacing w:after="0" w:line="240" w:lineRule="auto"/>
              <w:jc w:val="both"/>
              <w:rPr>
                <w:rFonts w:ascii="Times New Roman" w:eastAsia="Times New Roman" w:hAnsi="Times New Roman" w:cs="Times New Roman"/>
                <w:sz w:val="24"/>
                <w:szCs w:val="24"/>
                <w:lang w:eastAsia="ru-RU"/>
              </w:rPr>
            </w:pPr>
            <w:r w:rsidRPr="00AD67F5">
              <w:rPr>
                <w:rFonts w:ascii="Times New Roman" w:eastAsia="Times New Roman" w:hAnsi="Times New Roman" w:cs="Times New Roman"/>
                <w:sz w:val="24"/>
                <w:szCs w:val="24"/>
                <w:lang w:eastAsia="ru-RU"/>
              </w:rPr>
              <w:t>1</w:t>
            </w:r>
          </w:p>
        </w:tc>
      </w:tr>
      <w:tr w:rsidR="00AD67F5" w:rsidRPr="00AD67F5" w:rsidTr="00AD67F5">
        <w:tc>
          <w:tcPr>
            <w:tcW w:w="1526" w:type="dxa"/>
          </w:tcPr>
          <w:p w:rsidR="00AD67F5" w:rsidRPr="00AD67F5" w:rsidRDefault="00AD67F5" w:rsidP="00AD67F5">
            <w:pPr>
              <w:spacing w:after="0" w:line="240" w:lineRule="auto"/>
              <w:jc w:val="both"/>
              <w:rPr>
                <w:rFonts w:ascii="Times New Roman" w:eastAsia="Times New Roman" w:hAnsi="Times New Roman" w:cs="Times New Roman"/>
                <w:sz w:val="24"/>
                <w:szCs w:val="24"/>
                <w:lang w:eastAsia="ru-RU"/>
              </w:rPr>
            </w:pPr>
            <w:r w:rsidRPr="00AD67F5">
              <w:rPr>
                <w:rFonts w:ascii="Times New Roman" w:eastAsia="Times New Roman" w:hAnsi="Times New Roman" w:cs="Times New Roman"/>
                <w:sz w:val="24"/>
                <w:szCs w:val="24"/>
                <w:lang w:eastAsia="ru-RU"/>
              </w:rPr>
              <w:t>Тема 23</w:t>
            </w:r>
          </w:p>
        </w:tc>
        <w:tc>
          <w:tcPr>
            <w:tcW w:w="6804" w:type="dxa"/>
          </w:tcPr>
          <w:p w:rsidR="00AD67F5" w:rsidRPr="00AD67F5" w:rsidRDefault="00AD67F5" w:rsidP="00AD67F5">
            <w:pPr>
              <w:spacing w:after="0" w:line="240" w:lineRule="auto"/>
              <w:rPr>
                <w:rFonts w:ascii="Times New Roman" w:eastAsia="Times New Roman" w:hAnsi="Times New Roman" w:cs="Times New Roman"/>
                <w:sz w:val="24"/>
                <w:szCs w:val="24"/>
                <w:lang w:val="en-US" w:eastAsia="ru-RU"/>
              </w:rPr>
            </w:pPr>
            <w:r w:rsidRPr="00AD67F5">
              <w:rPr>
                <w:rFonts w:ascii="Times New Roman" w:eastAsia="Times New Roman" w:hAnsi="Times New Roman" w:cs="Times New Roman"/>
                <w:sz w:val="24"/>
                <w:szCs w:val="24"/>
                <w:lang w:eastAsia="ru-RU"/>
              </w:rPr>
              <w:t>Православие о Божием суде</w:t>
            </w:r>
          </w:p>
        </w:tc>
        <w:tc>
          <w:tcPr>
            <w:tcW w:w="1418" w:type="dxa"/>
          </w:tcPr>
          <w:p w:rsidR="00AD67F5" w:rsidRPr="00AD67F5" w:rsidRDefault="00AD67F5" w:rsidP="00AD67F5">
            <w:pPr>
              <w:spacing w:after="0" w:line="240" w:lineRule="auto"/>
              <w:jc w:val="both"/>
              <w:rPr>
                <w:rFonts w:ascii="Times New Roman" w:eastAsia="Times New Roman" w:hAnsi="Times New Roman" w:cs="Times New Roman"/>
                <w:sz w:val="24"/>
                <w:szCs w:val="24"/>
                <w:lang w:eastAsia="ru-RU"/>
              </w:rPr>
            </w:pPr>
            <w:r w:rsidRPr="00AD67F5">
              <w:rPr>
                <w:rFonts w:ascii="Times New Roman" w:eastAsia="Times New Roman" w:hAnsi="Times New Roman" w:cs="Times New Roman"/>
                <w:sz w:val="24"/>
                <w:szCs w:val="24"/>
                <w:lang w:eastAsia="ru-RU"/>
              </w:rPr>
              <w:t>1</w:t>
            </w:r>
          </w:p>
        </w:tc>
      </w:tr>
      <w:tr w:rsidR="00AD67F5" w:rsidRPr="00AD67F5" w:rsidTr="00AD67F5">
        <w:tc>
          <w:tcPr>
            <w:tcW w:w="1526" w:type="dxa"/>
          </w:tcPr>
          <w:p w:rsidR="00AD67F5" w:rsidRPr="00AD67F5" w:rsidRDefault="00AD67F5" w:rsidP="00AD67F5">
            <w:pPr>
              <w:spacing w:after="0" w:line="240" w:lineRule="auto"/>
              <w:jc w:val="both"/>
              <w:rPr>
                <w:rFonts w:ascii="Times New Roman" w:eastAsia="Times New Roman" w:hAnsi="Times New Roman" w:cs="Times New Roman"/>
                <w:sz w:val="24"/>
                <w:szCs w:val="24"/>
                <w:lang w:eastAsia="ru-RU"/>
              </w:rPr>
            </w:pPr>
            <w:r w:rsidRPr="00AD67F5">
              <w:rPr>
                <w:rFonts w:ascii="Times New Roman" w:eastAsia="Times New Roman" w:hAnsi="Times New Roman" w:cs="Times New Roman"/>
                <w:sz w:val="24"/>
                <w:szCs w:val="24"/>
                <w:lang w:eastAsia="ru-RU"/>
              </w:rPr>
              <w:t>Тема 23</w:t>
            </w:r>
          </w:p>
        </w:tc>
        <w:tc>
          <w:tcPr>
            <w:tcW w:w="6804" w:type="dxa"/>
          </w:tcPr>
          <w:p w:rsidR="00AD67F5" w:rsidRPr="00AD67F5" w:rsidRDefault="00AD67F5" w:rsidP="00AD67F5">
            <w:pPr>
              <w:spacing w:after="0" w:line="240" w:lineRule="auto"/>
              <w:rPr>
                <w:rFonts w:ascii="Times New Roman" w:eastAsia="Times New Roman" w:hAnsi="Times New Roman" w:cs="Times New Roman"/>
                <w:sz w:val="24"/>
                <w:szCs w:val="24"/>
                <w:lang w:eastAsia="ru-RU"/>
              </w:rPr>
            </w:pPr>
            <w:r w:rsidRPr="00AD67F5">
              <w:rPr>
                <w:rFonts w:ascii="Times New Roman" w:eastAsia="Times New Roman" w:hAnsi="Times New Roman" w:cs="Times New Roman"/>
                <w:sz w:val="24"/>
                <w:szCs w:val="24"/>
                <w:lang w:eastAsia="ru-RU"/>
              </w:rPr>
              <w:t>Таинство Причастия</w:t>
            </w:r>
          </w:p>
        </w:tc>
        <w:tc>
          <w:tcPr>
            <w:tcW w:w="1418" w:type="dxa"/>
          </w:tcPr>
          <w:p w:rsidR="00AD67F5" w:rsidRPr="00AD67F5" w:rsidRDefault="00AD67F5" w:rsidP="00AD67F5">
            <w:pPr>
              <w:spacing w:after="0" w:line="240" w:lineRule="auto"/>
              <w:jc w:val="both"/>
              <w:rPr>
                <w:rFonts w:ascii="Times New Roman" w:eastAsia="Times New Roman" w:hAnsi="Times New Roman" w:cs="Times New Roman"/>
                <w:sz w:val="24"/>
                <w:szCs w:val="24"/>
                <w:lang w:eastAsia="ru-RU"/>
              </w:rPr>
            </w:pPr>
            <w:r w:rsidRPr="00AD67F5">
              <w:rPr>
                <w:rFonts w:ascii="Times New Roman" w:eastAsia="Times New Roman" w:hAnsi="Times New Roman" w:cs="Times New Roman"/>
                <w:sz w:val="24"/>
                <w:szCs w:val="24"/>
                <w:lang w:eastAsia="ru-RU"/>
              </w:rPr>
              <w:t>1</w:t>
            </w:r>
          </w:p>
        </w:tc>
      </w:tr>
      <w:tr w:rsidR="00AD67F5" w:rsidRPr="00AD67F5" w:rsidTr="00AD67F5">
        <w:tc>
          <w:tcPr>
            <w:tcW w:w="1526" w:type="dxa"/>
          </w:tcPr>
          <w:p w:rsidR="00AD67F5" w:rsidRPr="00AD67F5" w:rsidRDefault="00AD67F5" w:rsidP="00AD67F5">
            <w:pPr>
              <w:spacing w:after="0" w:line="240" w:lineRule="auto"/>
              <w:jc w:val="both"/>
              <w:rPr>
                <w:rFonts w:ascii="Times New Roman" w:eastAsia="Times New Roman" w:hAnsi="Times New Roman" w:cs="Times New Roman"/>
                <w:sz w:val="24"/>
                <w:szCs w:val="24"/>
                <w:lang w:eastAsia="ru-RU"/>
              </w:rPr>
            </w:pPr>
            <w:r w:rsidRPr="00AD67F5">
              <w:rPr>
                <w:rFonts w:ascii="Times New Roman" w:eastAsia="Times New Roman" w:hAnsi="Times New Roman" w:cs="Times New Roman"/>
                <w:sz w:val="24"/>
                <w:szCs w:val="24"/>
                <w:lang w:eastAsia="ru-RU"/>
              </w:rPr>
              <w:t>Тема 24</w:t>
            </w:r>
          </w:p>
        </w:tc>
        <w:tc>
          <w:tcPr>
            <w:tcW w:w="6804" w:type="dxa"/>
          </w:tcPr>
          <w:p w:rsidR="00AD67F5" w:rsidRPr="00AD67F5" w:rsidRDefault="00AD67F5" w:rsidP="00AD67F5">
            <w:pPr>
              <w:spacing w:after="0" w:line="240" w:lineRule="auto"/>
              <w:rPr>
                <w:rFonts w:ascii="Times New Roman" w:eastAsia="Times New Roman" w:hAnsi="Times New Roman" w:cs="Times New Roman"/>
                <w:sz w:val="24"/>
                <w:szCs w:val="24"/>
                <w:lang w:val="en-US" w:eastAsia="ru-RU"/>
              </w:rPr>
            </w:pPr>
            <w:r w:rsidRPr="00AD67F5">
              <w:rPr>
                <w:rFonts w:ascii="Times New Roman" w:eastAsia="Times New Roman" w:hAnsi="Times New Roman" w:cs="Times New Roman"/>
                <w:sz w:val="24"/>
                <w:szCs w:val="24"/>
                <w:lang w:eastAsia="ru-RU"/>
              </w:rPr>
              <w:t>Монастырь</w:t>
            </w:r>
          </w:p>
        </w:tc>
        <w:tc>
          <w:tcPr>
            <w:tcW w:w="1418" w:type="dxa"/>
          </w:tcPr>
          <w:p w:rsidR="00AD67F5" w:rsidRPr="00AD67F5" w:rsidRDefault="00AD67F5" w:rsidP="00AD67F5">
            <w:pPr>
              <w:spacing w:after="0" w:line="240" w:lineRule="auto"/>
              <w:jc w:val="both"/>
              <w:rPr>
                <w:rFonts w:ascii="Times New Roman" w:eastAsia="Times New Roman" w:hAnsi="Times New Roman" w:cs="Times New Roman"/>
                <w:sz w:val="24"/>
                <w:szCs w:val="24"/>
                <w:lang w:eastAsia="ru-RU"/>
              </w:rPr>
            </w:pPr>
            <w:r w:rsidRPr="00AD67F5">
              <w:rPr>
                <w:rFonts w:ascii="Times New Roman" w:eastAsia="Times New Roman" w:hAnsi="Times New Roman" w:cs="Times New Roman"/>
                <w:sz w:val="24"/>
                <w:szCs w:val="24"/>
                <w:lang w:eastAsia="ru-RU"/>
              </w:rPr>
              <w:t>1</w:t>
            </w:r>
          </w:p>
        </w:tc>
      </w:tr>
      <w:tr w:rsidR="00AD67F5" w:rsidRPr="00AD67F5" w:rsidTr="00AD67F5">
        <w:tc>
          <w:tcPr>
            <w:tcW w:w="1526" w:type="dxa"/>
          </w:tcPr>
          <w:p w:rsidR="00AD67F5" w:rsidRPr="00AD67F5" w:rsidRDefault="00AD67F5" w:rsidP="00AD67F5">
            <w:pPr>
              <w:spacing w:after="0" w:line="240" w:lineRule="auto"/>
              <w:jc w:val="both"/>
              <w:rPr>
                <w:rFonts w:ascii="Times New Roman" w:eastAsia="Times New Roman" w:hAnsi="Times New Roman" w:cs="Times New Roman"/>
                <w:sz w:val="24"/>
                <w:szCs w:val="24"/>
                <w:lang w:eastAsia="ru-RU"/>
              </w:rPr>
            </w:pPr>
            <w:r w:rsidRPr="00AD67F5">
              <w:rPr>
                <w:rFonts w:ascii="Times New Roman" w:eastAsia="Times New Roman" w:hAnsi="Times New Roman" w:cs="Times New Roman"/>
                <w:sz w:val="24"/>
                <w:szCs w:val="24"/>
                <w:lang w:eastAsia="ru-RU"/>
              </w:rPr>
              <w:t>Тема 25</w:t>
            </w:r>
          </w:p>
        </w:tc>
        <w:tc>
          <w:tcPr>
            <w:tcW w:w="6804" w:type="dxa"/>
          </w:tcPr>
          <w:p w:rsidR="00AD67F5" w:rsidRPr="00AD67F5" w:rsidRDefault="00AD67F5" w:rsidP="00AD67F5">
            <w:pPr>
              <w:spacing w:after="0" w:line="240" w:lineRule="auto"/>
              <w:rPr>
                <w:rFonts w:ascii="Times New Roman" w:eastAsia="Times New Roman" w:hAnsi="Times New Roman" w:cs="Times New Roman"/>
                <w:sz w:val="24"/>
                <w:szCs w:val="24"/>
                <w:lang w:eastAsia="ru-RU"/>
              </w:rPr>
            </w:pPr>
            <w:r w:rsidRPr="00AD67F5">
              <w:rPr>
                <w:rFonts w:ascii="Times New Roman" w:eastAsia="Times New Roman" w:hAnsi="Times New Roman" w:cs="Times New Roman"/>
                <w:sz w:val="24"/>
                <w:szCs w:val="24"/>
                <w:lang w:eastAsia="ru-RU"/>
              </w:rPr>
              <w:t>Отношение христианина к природе</w:t>
            </w:r>
          </w:p>
        </w:tc>
        <w:tc>
          <w:tcPr>
            <w:tcW w:w="1418" w:type="dxa"/>
          </w:tcPr>
          <w:p w:rsidR="00AD67F5" w:rsidRPr="00AD67F5" w:rsidRDefault="00AD67F5" w:rsidP="00AD67F5">
            <w:pPr>
              <w:spacing w:after="0" w:line="240" w:lineRule="auto"/>
              <w:jc w:val="both"/>
              <w:rPr>
                <w:rFonts w:ascii="Times New Roman" w:eastAsia="Times New Roman" w:hAnsi="Times New Roman" w:cs="Times New Roman"/>
                <w:sz w:val="24"/>
                <w:szCs w:val="24"/>
                <w:lang w:eastAsia="ru-RU"/>
              </w:rPr>
            </w:pPr>
            <w:r w:rsidRPr="00AD67F5">
              <w:rPr>
                <w:rFonts w:ascii="Times New Roman" w:eastAsia="Times New Roman" w:hAnsi="Times New Roman" w:cs="Times New Roman"/>
                <w:sz w:val="24"/>
                <w:szCs w:val="24"/>
                <w:lang w:eastAsia="ru-RU"/>
              </w:rPr>
              <w:t>1</w:t>
            </w:r>
          </w:p>
        </w:tc>
      </w:tr>
      <w:tr w:rsidR="00AD67F5" w:rsidRPr="00AD67F5" w:rsidTr="00AD67F5">
        <w:tc>
          <w:tcPr>
            <w:tcW w:w="1526" w:type="dxa"/>
          </w:tcPr>
          <w:p w:rsidR="00AD67F5" w:rsidRPr="00AD67F5" w:rsidRDefault="00AD67F5" w:rsidP="00AD67F5">
            <w:pPr>
              <w:spacing w:after="0" w:line="240" w:lineRule="auto"/>
              <w:jc w:val="both"/>
              <w:rPr>
                <w:rFonts w:ascii="Times New Roman" w:eastAsia="Times New Roman" w:hAnsi="Times New Roman" w:cs="Times New Roman"/>
                <w:sz w:val="24"/>
                <w:szCs w:val="24"/>
                <w:lang w:eastAsia="ru-RU"/>
              </w:rPr>
            </w:pPr>
            <w:r w:rsidRPr="00AD67F5">
              <w:rPr>
                <w:rFonts w:ascii="Times New Roman" w:eastAsia="Times New Roman" w:hAnsi="Times New Roman" w:cs="Times New Roman"/>
                <w:sz w:val="24"/>
                <w:szCs w:val="24"/>
                <w:lang w:eastAsia="ru-RU"/>
              </w:rPr>
              <w:t>Тема 26</w:t>
            </w:r>
          </w:p>
        </w:tc>
        <w:tc>
          <w:tcPr>
            <w:tcW w:w="6804" w:type="dxa"/>
          </w:tcPr>
          <w:p w:rsidR="00AD67F5" w:rsidRPr="00AD67F5" w:rsidRDefault="00AD67F5" w:rsidP="00AD67F5">
            <w:pPr>
              <w:spacing w:after="0" w:line="240" w:lineRule="auto"/>
              <w:rPr>
                <w:rFonts w:ascii="Times New Roman" w:eastAsia="Times New Roman" w:hAnsi="Times New Roman" w:cs="Times New Roman"/>
                <w:sz w:val="24"/>
                <w:szCs w:val="24"/>
                <w:lang w:val="en-US" w:eastAsia="ru-RU"/>
              </w:rPr>
            </w:pPr>
            <w:r w:rsidRPr="00AD67F5">
              <w:rPr>
                <w:rFonts w:ascii="Times New Roman" w:eastAsia="Times New Roman" w:hAnsi="Times New Roman" w:cs="Times New Roman"/>
                <w:sz w:val="24"/>
                <w:szCs w:val="24"/>
                <w:lang w:eastAsia="ru-RU"/>
              </w:rPr>
              <w:t>Христианская семья</w:t>
            </w:r>
          </w:p>
        </w:tc>
        <w:tc>
          <w:tcPr>
            <w:tcW w:w="1418" w:type="dxa"/>
          </w:tcPr>
          <w:p w:rsidR="00AD67F5" w:rsidRPr="00AD67F5" w:rsidRDefault="00AD67F5" w:rsidP="00AD67F5">
            <w:pPr>
              <w:spacing w:after="0" w:line="240" w:lineRule="auto"/>
              <w:jc w:val="both"/>
              <w:rPr>
                <w:rFonts w:ascii="Times New Roman" w:eastAsia="Times New Roman" w:hAnsi="Times New Roman" w:cs="Times New Roman"/>
                <w:sz w:val="24"/>
                <w:szCs w:val="24"/>
                <w:lang w:eastAsia="ru-RU"/>
              </w:rPr>
            </w:pPr>
            <w:r w:rsidRPr="00AD67F5">
              <w:rPr>
                <w:rFonts w:ascii="Times New Roman" w:eastAsia="Times New Roman" w:hAnsi="Times New Roman" w:cs="Times New Roman"/>
                <w:sz w:val="24"/>
                <w:szCs w:val="24"/>
                <w:lang w:eastAsia="ru-RU"/>
              </w:rPr>
              <w:t>1</w:t>
            </w:r>
          </w:p>
        </w:tc>
      </w:tr>
      <w:tr w:rsidR="00AD67F5" w:rsidRPr="00AD67F5" w:rsidTr="00AD67F5">
        <w:tc>
          <w:tcPr>
            <w:tcW w:w="1526" w:type="dxa"/>
          </w:tcPr>
          <w:p w:rsidR="00AD67F5" w:rsidRPr="00AD67F5" w:rsidRDefault="00AD67F5" w:rsidP="00AD67F5">
            <w:pPr>
              <w:spacing w:after="0" w:line="240" w:lineRule="auto"/>
              <w:jc w:val="both"/>
              <w:rPr>
                <w:rFonts w:ascii="Times New Roman" w:eastAsia="Times New Roman" w:hAnsi="Times New Roman" w:cs="Times New Roman"/>
                <w:sz w:val="24"/>
                <w:szCs w:val="24"/>
                <w:lang w:eastAsia="ru-RU"/>
              </w:rPr>
            </w:pPr>
            <w:r w:rsidRPr="00AD67F5">
              <w:rPr>
                <w:rFonts w:ascii="Times New Roman" w:eastAsia="Times New Roman" w:hAnsi="Times New Roman" w:cs="Times New Roman"/>
                <w:sz w:val="24"/>
                <w:szCs w:val="24"/>
                <w:lang w:eastAsia="ru-RU"/>
              </w:rPr>
              <w:t>Тема 28</w:t>
            </w:r>
          </w:p>
        </w:tc>
        <w:tc>
          <w:tcPr>
            <w:tcW w:w="6804" w:type="dxa"/>
          </w:tcPr>
          <w:p w:rsidR="00AD67F5" w:rsidRPr="00AD67F5" w:rsidRDefault="00AD67F5" w:rsidP="00AD67F5">
            <w:pPr>
              <w:spacing w:after="0" w:line="240" w:lineRule="auto"/>
              <w:rPr>
                <w:rFonts w:ascii="Times New Roman" w:eastAsia="Times New Roman" w:hAnsi="Times New Roman" w:cs="Times New Roman"/>
                <w:sz w:val="24"/>
                <w:szCs w:val="24"/>
                <w:lang w:val="en-US" w:eastAsia="ru-RU"/>
              </w:rPr>
            </w:pPr>
            <w:r w:rsidRPr="00AD67F5">
              <w:rPr>
                <w:rFonts w:ascii="Times New Roman" w:eastAsia="Times New Roman" w:hAnsi="Times New Roman" w:cs="Times New Roman"/>
                <w:sz w:val="24"/>
                <w:szCs w:val="24"/>
                <w:lang w:eastAsia="ru-RU"/>
              </w:rPr>
              <w:t>Защита Отечества</w:t>
            </w:r>
          </w:p>
        </w:tc>
        <w:tc>
          <w:tcPr>
            <w:tcW w:w="1418" w:type="dxa"/>
          </w:tcPr>
          <w:p w:rsidR="00AD67F5" w:rsidRPr="00AD67F5" w:rsidRDefault="00AD67F5" w:rsidP="00AD67F5">
            <w:pPr>
              <w:spacing w:after="0" w:line="240" w:lineRule="auto"/>
              <w:jc w:val="both"/>
              <w:rPr>
                <w:rFonts w:ascii="Times New Roman" w:eastAsia="Times New Roman" w:hAnsi="Times New Roman" w:cs="Times New Roman"/>
                <w:sz w:val="24"/>
                <w:szCs w:val="24"/>
                <w:lang w:eastAsia="ru-RU"/>
              </w:rPr>
            </w:pPr>
            <w:r w:rsidRPr="00AD67F5">
              <w:rPr>
                <w:rFonts w:ascii="Times New Roman" w:eastAsia="Times New Roman" w:hAnsi="Times New Roman" w:cs="Times New Roman"/>
                <w:sz w:val="24"/>
                <w:szCs w:val="24"/>
                <w:lang w:eastAsia="ru-RU"/>
              </w:rPr>
              <w:t>1</w:t>
            </w:r>
          </w:p>
        </w:tc>
      </w:tr>
      <w:tr w:rsidR="00AD67F5" w:rsidRPr="00AD67F5" w:rsidTr="00AD67F5">
        <w:tc>
          <w:tcPr>
            <w:tcW w:w="1526" w:type="dxa"/>
          </w:tcPr>
          <w:p w:rsidR="00AD67F5" w:rsidRPr="00AD67F5" w:rsidRDefault="00AD67F5" w:rsidP="00AD67F5">
            <w:pPr>
              <w:spacing w:after="0" w:line="240" w:lineRule="auto"/>
              <w:jc w:val="both"/>
              <w:rPr>
                <w:rFonts w:ascii="Times New Roman" w:eastAsia="Times New Roman" w:hAnsi="Times New Roman" w:cs="Times New Roman"/>
                <w:sz w:val="24"/>
                <w:szCs w:val="24"/>
                <w:lang w:eastAsia="ru-RU"/>
              </w:rPr>
            </w:pPr>
            <w:r w:rsidRPr="00AD67F5">
              <w:rPr>
                <w:rFonts w:ascii="Times New Roman" w:eastAsia="Times New Roman" w:hAnsi="Times New Roman" w:cs="Times New Roman"/>
                <w:sz w:val="24"/>
                <w:szCs w:val="24"/>
                <w:lang w:eastAsia="ru-RU"/>
              </w:rPr>
              <w:t>Тема 29</w:t>
            </w:r>
          </w:p>
        </w:tc>
        <w:tc>
          <w:tcPr>
            <w:tcW w:w="6804" w:type="dxa"/>
          </w:tcPr>
          <w:p w:rsidR="00AD67F5" w:rsidRPr="00AD67F5" w:rsidRDefault="00AD67F5" w:rsidP="00AD67F5">
            <w:pPr>
              <w:spacing w:after="0" w:line="240" w:lineRule="auto"/>
              <w:rPr>
                <w:rFonts w:ascii="Times New Roman" w:eastAsia="Times New Roman" w:hAnsi="Times New Roman" w:cs="Times New Roman"/>
                <w:sz w:val="24"/>
                <w:szCs w:val="24"/>
                <w:lang w:val="en-US" w:eastAsia="ru-RU"/>
              </w:rPr>
            </w:pPr>
            <w:r w:rsidRPr="00AD67F5">
              <w:rPr>
                <w:rFonts w:ascii="Times New Roman" w:eastAsia="Times New Roman" w:hAnsi="Times New Roman" w:cs="Times New Roman"/>
                <w:sz w:val="24"/>
                <w:szCs w:val="24"/>
                <w:lang w:eastAsia="ru-RU"/>
              </w:rPr>
              <w:t>Христианин в труде</w:t>
            </w:r>
          </w:p>
        </w:tc>
        <w:tc>
          <w:tcPr>
            <w:tcW w:w="1418" w:type="dxa"/>
          </w:tcPr>
          <w:p w:rsidR="00AD67F5" w:rsidRPr="00AD67F5" w:rsidRDefault="00AD67F5" w:rsidP="00AD67F5">
            <w:pPr>
              <w:spacing w:after="0" w:line="240" w:lineRule="auto"/>
              <w:jc w:val="both"/>
              <w:rPr>
                <w:rFonts w:ascii="Times New Roman" w:eastAsia="Times New Roman" w:hAnsi="Times New Roman" w:cs="Times New Roman"/>
                <w:sz w:val="24"/>
                <w:szCs w:val="24"/>
                <w:lang w:eastAsia="ru-RU"/>
              </w:rPr>
            </w:pPr>
            <w:r w:rsidRPr="00AD67F5">
              <w:rPr>
                <w:rFonts w:ascii="Times New Roman" w:eastAsia="Times New Roman" w:hAnsi="Times New Roman" w:cs="Times New Roman"/>
                <w:sz w:val="24"/>
                <w:szCs w:val="24"/>
                <w:lang w:eastAsia="ru-RU"/>
              </w:rPr>
              <w:t>1</w:t>
            </w:r>
          </w:p>
        </w:tc>
      </w:tr>
      <w:tr w:rsidR="00AD67F5" w:rsidRPr="00AD67F5" w:rsidTr="00AD67F5">
        <w:tc>
          <w:tcPr>
            <w:tcW w:w="1526" w:type="dxa"/>
          </w:tcPr>
          <w:p w:rsidR="00AD67F5" w:rsidRPr="00AD67F5" w:rsidRDefault="00AD67F5" w:rsidP="00AD67F5">
            <w:pPr>
              <w:spacing w:after="0" w:line="240" w:lineRule="auto"/>
              <w:jc w:val="both"/>
              <w:rPr>
                <w:rFonts w:ascii="Times New Roman" w:eastAsia="Times New Roman" w:hAnsi="Times New Roman" w:cs="Times New Roman"/>
                <w:sz w:val="24"/>
                <w:szCs w:val="24"/>
                <w:lang w:eastAsia="ru-RU"/>
              </w:rPr>
            </w:pPr>
            <w:r w:rsidRPr="00AD67F5">
              <w:rPr>
                <w:rFonts w:ascii="Times New Roman" w:eastAsia="Times New Roman" w:hAnsi="Times New Roman" w:cs="Times New Roman"/>
                <w:sz w:val="24"/>
                <w:szCs w:val="24"/>
                <w:lang w:eastAsia="ru-RU"/>
              </w:rPr>
              <w:t>Тема 30</w:t>
            </w:r>
          </w:p>
        </w:tc>
        <w:tc>
          <w:tcPr>
            <w:tcW w:w="6804" w:type="dxa"/>
          </w:tcPr>
          <w:p w:rsidR="00AD67F5" w:rsidRPr="00AD67F5" w:rsidRDefault="00AD67F5" w:rsidP="00AD67F5">
            <w:pPr>
              <w:spacing w:after="0" w:line="240" w:lineRule="auto"/>
              <w:rPr>
                <w:rFonts w:ascii="Times New Roman" w:eastAsia="Times New Roman" w:hAnsi="Times New Roman" w:cs="Times New Roman"/>
                <w:sz w:val="24"/>
                <w:szCs w:val="24"/>
                <w:lang w:eastAsia="ru-RU"/>
              </w:rPr>
            </w:pPr>
            <w:r w:rsidRPr="00AD67F5">
              <w:rPr>
                <w:rFonts w:ascii="Times New Roman" w:eastAsia="Times New Roman" w:hAnsi="Times New Roman" w:cs="Times New Roman"/>
                <w:sz w:val="24"/>
                <w:szCs w:val="24"/>
                <w:lang w:eastAsia="ru-RU"/>
              </w:rPr>
              <w:t xml:space="preserve">Любовь и уважение к Отечеству </w:t>
            </w:r>
          </w:p>
        </w:tc>
        <w:tc>
          <w:tcPr>
            <w:tcW w:w="1418" w:type="dxa"/>
          </w:tcPr>
          <w:p w:rsidR="00AD67F5" w:rsidRPr="00AD67F5" w:rsidRDefault="00AD67F5" w:rsidP="00AD67F5">
            <w:pPr>
              <w:spacing w:after="0" w:line="240" w:lineRule="auto"/>
              <w:jc w:val="both"/>
              <w:rPr>
                <w:rFonts w:ascii="Times New Roman" w:eastAsia="Times New Roman" w:hAnsi="Times New Roman" w:cs="Times New Roman"/>
                <w:sz w:val="24"/>
                <w:szCs w:val="24"/>
                <w:lang w:eastAsia="ru-RU"/>
              </w:rPr>
            </w:pPr>
            <w:r w:rsidRPr="00AD67F5">
              <w:rPr>
                <w:rFonts w:ascii="Times New Roman" w:eastAsia="Times New Roman" w:hAnsi="Times New Roman" w:cs="Times New Roman"/>
                <w:sz w:val="24"/>
                <w:szCs w:val="24"/>
                <w:lang w:eastAsia="ru-RU"/>
              </w:rPr>
              <w:t>1</w:t>
            </w:r>
          </w:p>
        </w:tc>
      </w:tr>
      <w:tr w:rsidR="00AD67F5" w:rsidRPr="00AD67F5" w:rsidTr="00AD67F5">
        <w:tc>
          <w:tcPr>
            <w:tcW w:w="1526" w:type="dxa"/>
          </w:tcPr>
          <w:p w:rsidR="00AD67F5" w:rsidRPr="00AD67F5" w:rsidRDefault="00AD67F5" w:rsidP="00AD67F5">
            <w:pPr>
              <w:spacing w:after="0" w:line="240" w:lineRule="auto"/>
              <w:jc w:val="both"/>
              <w:rPr>
                <w:rFonts w:ascii="Times New Roman" w:eastAsia="Times New Roman" w:hAnsi="Times New Roman" w:cs="Times New Roman"/>
                <w:sz w:val="24"/>
                <w:szCs w:val="24"/>
                <w:lang w:eastAsia="ru-RU"/>
              </w:rPr>
            </w:pPr>
            <w:r w:rsidRPr="00AD67F5">
              <w:rPr>
                <w:rFonts w:ascii="Times New Roman" w:eastAsia="Times New Roman" w:hAnsi="Times New Roman" w:cs="Times New Roman"/>
                <w:sz w:val="24"/>
                <w:szCs w:val="24"/>
                <w:lang w:eastAsia="ru-RU"/>
              </w:rPr>
              <w:t>Тема 31</w:t>
            </w:r>
          </w:p>
        </w:tc>
        <w:tc>
          <w:tcPr>
            <w:tcW w:w="6804" w:type="dxa"/>
          </w:tcPr>
          <w:p w:rsidR="00AD67F5" w:rsidRPr="00AD67F5" w:rsidRDefault="00AD67F5" w:rsidP="00AD67F5">
            <w:pPr>
              <w:spacing w:after="0" w:line="240" w:lineRule="auto"/>
              <w:rPr>
                <w:rFonts w:ascii="Times New Roman" w:eastAsia="Times New Roman" w:hAnsi="Times New Roman" w:cs="Times New Roman"/>
                <w:iCs/>
                <w:sz w:val="24"/>
                <w:szCs w:val="24"/>
                <w:lang w:eastAsia="ru-RU"/>
              </w:rPr>
            </w:pPr>
            <w:r w:rsidRPr="00AD67F5">
              <w:rPr>
                <w:rFonts w:ascii="Times New Roman" w:eastAsia="Times New Roman" w:hAnsi="Times New Roman" w:cs="Times New Roman"/>
                <w:iCs/>
                <w:sz w:val="24"/>
                <w:szCs w:val="24"/>
                <w:lang w:eastAsia="ru-RU"/>
              </w:rPr>
              <w:t xml:space="preserve">Подготовка творческих проектов учащихся </w:t>
            </w:r>
          </w:p>
        </w:tc>
        <w:tc>
          <w:tcPr>
            <w:tcW w:w="1418" w:type="dxa"/>
          </w:tcPr>
          <w:p w:rsidR="00AD67F5" w:rsidRPr="00AD67F5" w:rsidRDefault="00AD67F5" w:rsidP="00AD67F5">
            <w:pPr>
              <w:spacing w:after="0" w:line="240" w:lineRule="auto"/>
              <w:jc w:val="both"/>
              <w:rPr>
                <w:rFonts w:ascii="Times New Roman" w:eastAsia="Times New Roman" w:hAnsi="Times New Roman" w:cs="Times New Roman"/>
                <w:sz w:val="24"/>
                <w:szCs w:val="24"/>
                <w:lang w:eastAsia="ru-RU"/>
              </w:rPr>
            </w:pPr>
            <w:r w:rsidRPr="00AD67F5">
              <w:rPr>
                <w:rFonts w:ascii="Times New Roman" w:eastAsia="Times New Roman" w:hAnsi="Times New Roman" w:cs="Times New Roman"/>
                <w:sz w:val="24"/>
                <w:szCs w:val="24"/>
                <w:lang w:eastAsia="ru-RU"/>
              </w:rPr>
              <w:t>1</w:t>
            </w:r>
          </w:p>
        </w:tc>
      </w:tr>
      <w:tr w:rsidR="00AD67F5" w:rsidRPr="00AD67F5" w:rsidTr="00AD67F5">
        <w:tc>
          <w:tcPr>
            <w:tcW w:w="1526" w:type="dxa"/>
          </w:tcPr>
          <w:p w:rsidR="00AD67F5" w:rsidRPr="00AD67F5" w:rsidRDefault="00AD67F5" w:rsidP="00AD67F5">
            <w:pPr>
              <w:spacing w:after="0" w:line="240" w:lineRule="auto"/>
              <w:jc w:val="both"/>
              <w:rPr>
                <w:rFonts w:ascii="Times New Roman" w:eastAsia="Times New Roman" w:hAnsi="Times New Roman" w:cs="Times New Roman"/>
                <w:sz w:val="24"/>
                <w:szCs w:val="24"/>
                <w:lang w:eastAsia="ru-RU"/>
              </w:rPr>
            </w:pPr>
            <w:r w:rsidRPr="00AD67F5">
              <w:rPr>
                <w:rFonts w:ascii="Times New Roman" w:eastAsia="Times New Roman" w:hAnsi="Times New Roman" w:cs="Times New Roman"/>
                <w:sz w:val="24"/>
                <w:szCs w:val="24"/>
                <w:lang w:eastAsia="ru-RU"/>
              </w:rPr>
              <w:t>Тема 32-33</w:t>
            </w:r>
          </w:p>
        </w:tc>
        <w:tc>
          <w:tcPr>
            <w:tcW w:w="6804" w:type="dxa"/>
          </w:tcPr>
          <w:p w:rsidR="00AD67F5" w:rsidRPr="00AD67F5" w:rsidRDefault="00AD67F5" w:rsidP="00AD67F5">
            <w:pPr>
              <w:spacing w:after="0" w:line="240" w:lineRule="auto"/>
              <w:rPr>
                <w:rFonts w:ascii="Times New Roman" w:eastAsia="Times New Roman" w:hAnsi="Times New Roman" w:cs="Times New Roman"/>
                <w:iCs/>
                <w:sz w:val="24"/>
                <w:szCs w:val="24"/>
                <w:lang w:eastAsia="ru-RU"/>
              </w:rPr>
            </w:pPr>
            <w:r w:rsidRPr="00AD67F5">
              <w:rPr>
                <w:rFonts w:ascii="Times New Roman" w:eastAsia="Times New Roman" w:hAnsi="Times New Roman" w:cs="Times New Roman"/>
                <w:iCs/>
                <w:sz w:val="24"/>
                <w:szCs w:val="24"/>
                <w:lang w:eastAsia="ru-RU"/>
              </w:rPr>
              <w:t>Выступление учащихся со своими творческими работами</w:t>
            </w:r>
          </w:p>
        </w:tc>
        <w:tc>
          <w:tcPr>
            <w:tcW w:w="1418" w:type="dxa"/>
          </w:tcPr>
          <w:p w:rsidR="00AD67F5" w:rsidRPr="00AD67F5" w:rsidRDefault="00AD67F5" w:rsidP="00AD67F5">
            <w:pPr>
              <w:spacing w:after="0" w:line="240" w:lineRule="auto"/>
              <w:jc w:val="both"/>
              <w:rPr>
                <w:rFonts w:ascii="Times New Roman" w:eastAsia="Times New Roman" w:hAnsi="Times New Roman" w:cs="Times New Roman"/>
                <w:sz w:val="24"/>
                <w:szCs w:val="24"/>
                <w:lang w:eastAsia="ru-RU"/>
              </w:rPr>
            </w:pPr>
            <w:r w:rsidRPr="00AD67F5">
              <w:rPr>
                <w:rFonts w:ascii="Times New Roman" w:eastAsia="Times New Roman" w:hAnsi="Times New Roman" w:cs="Times New Roman"/>
                <w:sz w:val="24"/>
                <w:szCs w:val="24"/>
                <w:lang w:eastAsia="ru-RU"/>
              </w:rPr>
              <w:t>2</w:t>
            </w:r>
          </w:p>
        </w:tc>
      </w:tr>
      <w:tr w:rsidR="00AD67F5" w:rsidRPr="00AD67F5" w:rsidTr="00AD67F5">
        <w:tc>
          <w:tcPr>
            <w:tcW w:w="1526" w:type="dxa"/>
          </w:tcPr>
          <w:p w:rsidR="00AD67F5" w:rsidRPr="00AD67F5" w:rsidRDefault="00AD67F5" w:rsidP="00AD67F5">
            <w:pPr>
              <w:spacing w:after="0" w:line="240" w:lineRule="auto"/>
              <w:jc w:val="both"/>
              <w:rPr>
                <w:rFonts w:ascii="Times New Roman" w:eastAsia="Times New Roman" w:hAnsi="Times New Roman" w:cs="Times New Roman"/>
                <w:sz w:val="24"/>
                <w:szCs w:val="24"/>
                <w:lang w:eastAsia="ru-RU"/>
              </w:rPr>
            </w:pPr>
            <w:r w:rsidRPr="00AD67F5">
              <w:rPr>
                <w:rFonts w:ascii="Times New Roman" w:eastAsia="Times New Roman" w:hAnsi="Times New Roman" w:cs="Times New Roman"/>
                <w:sz w:val="24"/>
                <w:szCs w:val="24"/>
                <w:lang w:eastAsia="ru-RU"/>
              </w:rPr>
              <w:t>Тема 34</w:t>
            </w:r>
          </w:p>
        </w:tc>
        <w:tc>
          <w:tcPr>
            <w:tcW w:w="6804" w:type="dxa"/>
          </w:tcPr>
          <w:p w:rsidR="00AD67F5" w:rsidRPr="00AD67F5" w:rsidRDefault="00AD67F5" w:rsidP="00AD67F5">
            <w:pPr>
              <w:spacing w:after="0" w:line="240" w:lineRule="auto"/>
              <w:rPr>
                <w:rFonts w:ascii="Times New Roman" w:eastAsia="Times New Roman" w:hAnsi="Times New Roman" w:cs="Times New Roman"/>
                <w:i/>
                <w:iCs/>
                <w:sz w:val="24"/>
                <w:szCs w:val="24"/>
                <w:lang w:val="en-US" w:eastAsia="ru-RU"/>
              </w:rPr>
            </w:pPr>
            <w:r w:rsidRPr="00AD67F5">
              <w:rPr>
                <w:rFonts w:ascii="Times New Roman" w:eastAsia="Times New Roman" w:hAnsi="Times New Roman" w:cs="Times New Roman"/>
                <w:iCs/>
                <w:sz w:val="24"/>
                <w:szCs w:val="24"/>
                <w:lang w:eastAsia="ru-RU"/>
              </w:rPr>
              <w:t>Презентация творческих проектов</w:t>
            </w:r>
          </w:p>
        </w:tc>
        <w:tc>
          <w:tcPr>
            <w:tcW w:w="1418" w:type="dxa"/>
          </w:tcPr>
          <w:p w:rsidR="00AD67F5" w:rsidRPr="00AD67F5" w:rsidRDefault="00AD67F5" w:rsidP="00AD67F5">
            <w:pPr>
              <w:spacing w:after="0" w:line="240" w:lineRule="auto"/>
              <w:jc w:val="both"/>
              <w:rPr>
                <w:rFonts w:ascii="Times New Roman" w:eastAsia="Times New Roman" w:hAnsi="Times New Roman" w:cs="Times New Roman"/>
                <w:sz w:val="24"/>
                <w:szCs w:val="24"/>
                <w:lang w:eastAsia="ru-RU"/>
              </w:rPr>
            </w:pPr>
            <w:r w:rsidRPr="00AD67F5">
              <w:rPr>
                <w:rFonts w:ascii="Times New Roman" w:eastAsia="Times New Roman" w:hAnsi="Times New Roman" w:cs="Times New Roman"/>
                <w:sz w:val="24"/>
                <w:szCs w:val="24"/>
                <w:lang w:eastAsia="ru-RU"/>
              </w:rPr>
              <w:t>1</w:t>
            </w:r>
          </w:p>
        </w:tc>
      </w:tr>
      <w:tr w:rsidR="00AD67F5" w:rsidRPr="00AD67F5" w:rsidTr="00AD67F5">
        <w:tc>
          <w:tcPr>
            <w:tcW w:w="1526" w:type="dxa"/>
          </w:tcPr>
          <w:p w:rsidR="00AD67F5" w:rsidRPr="00AD67F5" w:rsidRDefault="00AD67F5" w:rsidP="00AD67F5">
            <w:pPr>
              <w:spacing w:after="0" w:line="240" w:lineRule="auto"/>
              <w:jc w:val="both"/>
              <w:rPr>
                <w:rFonts w:ascii="Times New Roman" w:eastAsia="Times New Roman" w:hAnsi="Times New Roman" w:cs="Times New Roman"/>
                <w:sz w:val="24"/>
                <w:szCs w:val="24"/>
                <w:lang w:eastAsia="ru-RU"/>
              </w:rPr>
            </w:pPr>
          </w:p>
        </w:tc>
        <w:tc>
          <w:tcPr>
            <w:tcW w:w="6804" w:type="dxa"/>
          </w:tcPr>
          <w:p w:rsidR="00AD67F5" w:rsidRPr="00AD67F5" w:rsidRDefault="00AD67F5" w:rsidP="00AD67F5">
            <w:pPr>
              <w:spacing w:after="0" w:line="240" w:lineRule="auto"/>
              <w:jc w:val="both"/>
              <w:rPr>
                <w:rFonts w:ascii="Times New Roman" w:eastAsia="Times New Roman" w:hAnsi="Times New Roman" w:cs="Times New Roman"/>
                <w:sz w:val="24"/>
                <w:szCs w:val="24"/>
                <w:lang w:eastAsia="ru-RU"/>
              </w:rPr>
            </w:pPr>
            <w:r w:rsidRPr="00AD67F5">
              <w:rPr>
                <w:rFonts w:ascii="Times New Roman" w:eastAsia="Times New Roman" w:hAnsi="Times New Roman" w:cs="Times New Roman"/>
                <w:sz w:val="24"/>
                <w:szCs w:val="24"/>
                <w:lang w:eastAsia="ru-RU"/>
              </w:rPr>
              <w:t>Всего</w:t>
            </w:r>
          </w:p>
        </w:tc>
        <w:tc>
          <w:tcPr>
            <w:tcW w:w="1418" w:type="dxa"/>
          </w:tcPr>
          <w:p w:rsidR="00AD67F5" w:rsidRPr="00AD67F5" w:rsidRDefault="00AD67F5" w:rsidP="00AD67F5">
            <w:pPr>
              <w:spacing w:after="0" w:line="240" w:lineRule="auto"/>
              <w:jc w:val="both"/>
              <w:rPr>
                <w:rFonts w:ascii="Times New Roman" w:eastAsia="Times New Roman" w:hAnsi="Times New Roman" w:cs="Times New Roman"/>
                <w:sz w:val="24"/>
                <w:szCs w:val="24"/>
                <w:lang w:eastAsia="ru-RU"/>
              </w:rPr>
            </w:pPr>
            <w:r w:rsidRPr="00AD67F5">
              <w:rPr>
                <w:rFonts w:ascii="Times New Roman" w:eastAsia="Times New Roman" w:hAnsi="Times New Roman" w:cs="Times New Roman"/>
                <w:sz w:val="24"/>
                <w:szCs w:val="24"/>
                <w:lang w:eastAsia="ru-RU"/>
              </w:rPr>
              <w:t>34</w:t>
            </w:r>
          </w:p>
        </w:tc>
      </w:tr>
    </w:tbl>
    <w:p w:rsidR="00B314C4" w:rsidRPr="00EF3BFB" w:rsidRDefault="00EF3BFB" w:rsidP="0046585C">
      <w:pPr>
        <w:spacing w:after="0" w:line="240" w:lineRule="auto"/>
        <w:ind w:firstLine="709"/>
        <w:jc w:val="both"/>
        <w:rPr>
          <w:rFonts w:ascii="Times New Roman" w:eastAsia="Times New Roman" w:hAnsi="Times New Roman" w:cs="Times New Roman"/>
          <w:b/>
          <w:sz w:val="24"/>
          <w:szCs w:val="24"/>
          <w:lang w:eastAsia="zh-CN"/>
        </w:rPr>
      </w:pPr>
      <w:r w:rsidRPr="00EF3BFB">
        <w:rPr>
          <w:rFonts w:ascii="Times New Roman" w:eastAsia="Times New Roman" w:hAnsi="Times New Roman" w:cs="Times New Roman"/>
          <w:b/>
          <w:sz w:val="24"/>
          <w:szCs w:val="24"/>
          <w:lang w:eastAsia="zh-CN"/>
        </w:rPr>
        <w:t>Программы курса внеурочной деятельности</w:t>
      </w:r>
    </w:p>
    <w:p w:rsidR="0099068E" w:rsidRPr="0099068E" w:rsidRDefault="0099068E" w:rsidP="00D23E8E">
      <w:pPr>
        <w:spacing w:after="0" w:line="240" w:lineRule="auto"/>
        <w:ind w:left="142" w:firstLine="567"/>
        <w:jc w:val="both"/>
        <w:rPr>
          <w:rFonts w:ascii="Times New Roman" w:eastAsia="Calibri" w:hAnsi="Times New Roman" w:cs="Times New Roman"/>
          <w:b/>
          <w:sz w:val="24"/>
          <w:szCs w:val="24"/>
        </w:rPr>
      </w:pPr>
      <w:r w:rsidRPr="0099068E">
        <w:rPr>
          <w:rFonts w:ascii="Times New Roman" w:eastAsia="Calibri" w:hAnsi="Times New Roman" w:cs="Times New Roman"/>
          <w:b/>
          <w:sz w:val="24"/>
          <w:szCs w:val="24"/>
        </w:rPr>
        <w:t>Рабочая программа курса внеурочной деятельности «Шахматы»</w:t>
      </w:r>
    </w:p>
    <w:p w:rsidR="0099068E" w:rsidRPr="0099068E" w:rsidRDefault="0099068E" w:rsidP="00D23E8E">
      <w:pPr>
        <w:spacing w:after="0" w:line="240" w:lineRule="auto"/>
        <w:ind w:left="142" w:firstLine="567"/>
        <w:jc w:val="both"/>
        <w:rPr>
          <w:rFonts w:ascii="Times New Roman" w:eastAsia="Times New Roman" w:hAnsi="Times New Roman" w:cs="Times New Roman"/>
          <w:b/>
          <w:sz w:val="24"/>
          <w:szCs w:val="24"/>
          <w:shd w:val="clear" w:color="auto" w:fill="FFFFFF"/>
        </w:rPr>
      </w:pPr>
      <w:r w:rsidRPr="0099068E">
        <w:rPr>
          <w:rFonts w:ascii="Times New Roman" w:eastAsia="Times New Roman" w:hAnsi="Times New Roman" w:cs="Times New Roman"/>
          <w:b/>
          <w:sz w:val="24"/>
          <w:szCs w:val="24"/>
          <w:shd w:val="clear" w:color="auto" w:fill="FFFFFF"/>
        </w:rPr>
        <w:t>Личностные, метапредметные и предметные результаты:</w:t>
      </w:r>
    </w:p>
    <w:p w:rsidR="0099068E" w:rsidRPr="0099068E" w:rsidRDefault="0099068E" w:rsidP="00D23E8E">
      <w:pPr>
        <w:spacing w:after="0" w:line="240" w:lineRule="auto"/>
        <w:ind w:left="142" w:firstLine="567"/>
        <w:jc w:val="both"/>
        <w:rPr>
          <w:rFonts w:ascii="Times New Roman" w:eastAsia="Calibri" w:hAnsi="Times New Roman" w:cs="Times New Roman"/>
          <w:sz w:val="24"/>
          <w:szCs w:val="24"/>
        </w:rPr>
      </w:pPr>
      <w:r w:rsidRPr="0099068E">
        <w:rPr>
          <w:rFonts w:ascii="Times New Roman" w:eastAsia="Calibri" w:hAnsi="Times New Roman" w:cs="Times New Roman"/>
          <w:b/>
          <w:sz w:val="24"/>
          <w:szCs w:val="24"/>
        </w:rPr>
        <w:t>•</w:t>
      </w:r>
      <w:r w:rsidRPr="0099068E">
        <w:rPr>
          <w:rFonts w:ascii="Times New Roman" w:eastAsia="Calibri" w:hAnsi="Times New Roman" w:cs="Times New Roman"/>
          <w:b/>
          <w:sz w:val="24"/>
          <w:szCs w:val="24"/>
        </w:rPr>
        <w:tab/>
      </w:r>
      <w:r w:rsidRPr="0099068E">
        <w:rPr>
          <w:rFonts w:ascii="Times New Roman" w:eastAsia="Calibri" w:hAnsi="Times New Roman" w:cs="Times New Roman"/>
          <w:sz w:val="24"/>
          <w:szCs w:val="24"/>
        </w:rPr>
        <w:t xml:space="preserve">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99068E" w:rsidRPr="0099068E" w:rsidRDefault="0099068E" w:rsidP="00D23E8E">
      <w:pPr>
        <w:spacing w:after="0" w:line="240" w:lineRule="auto"/>
        <w:ind w:left="142" w:firstLine="567"/>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w:t>
      </w:r>
      <w:r w:rsidRPr="0099068E">
        <w:rPr>
          <w:rFonts w:ascii="Times New Roman" w:eastAsia="Calibri" w:hAnsi="Times New Roman" w:cs="Times New Roman"/>
          <w:sz w:val="24"/>
          <w:szCs w:val="24"/>
        </w:rPr>
        <w:tab/>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99068E" w:rsidRPr="0099068E" w:rsidRDefault="0099068E" w:rsidP="00D23E8E">
      <w:pPr>
        <w:spacing w:after="0" w:line="240" w:lineRule="auto"/>
        <w:ind w:left="142" w:firstLine="567"/>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w:t>
      </w:r>
      <w:r w:rsidRPr="0099068E">
        <w:rPr>
          <w:rFonts w:ascii="Times New Roman" w:eastAsia="Calibri" w:hAnsi="Times New Roman" w:cs="Times New Roman"/>
          <w:sz w:val="24"/>
          <w:szCs w:val="24"/>
        </w:rPr>
        <w:tab/>
        <w:t>Развитие этических чувств, доброжелательности и эмоционально-нравственной отзывчивости, понимания и сопереживания чувствам других людей.</w:t>
      </w:r>
    </w:p>
    <w:p w:rsidR="0099068E" w:rsidRPr="0099068E" w:rsidRDefault="0099068E" w:rsidP="00D23E8E">
      <w:pPr>
        <w:spacing w:after="0" w:line="240" w:lineRule="auto"/>
        <w:ind w:left="142" w:firstLine="567"/>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w:t>
      </w:r>
      <w:r w:rsidRPr="0099068E">
        <w:rPr>
          <w:rFonts w:ascii="Times New Roman" w:eastAsia="Calibri" w:hAnsi="Times New Roman" w:cs="Times New Roman"/>
          <w:sz w:val="24"/>
          <w:szCs w:val="24"/>
        </w:rPr>
        <w:tab/>
        <w:t>Формирование эстетических потребностей, ценностей и чувств.</w:t>
      </w:r>
    </w:p>
    <w:p w:rsidR="0099068E" w:rsidRPr="0099068E" w:rsidRDefault="0099068E" w:rsidP="00D23E8E">
      <w:pPr>
        <w:spacing w:after="0" w:line="240" w:lineRule="auto"/>
        <w:ind w:left="142" w:firstLine="567"/>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w:t>
      </w:r>
      <w:r w:rsidRPr="0099068E">
        <w:rPr>
          <w:rFonts w:ascii="Times New Roman" w:eastAsia="Calibri" w:hAnsi="Times New Roman" w:cs="Times New Roman"/>
          <w:sz w:val="24"/>
          <w:szCs w:val="24"/>
        </w:rPr>
        <w:tab/>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99068E" w:rsidRPr="0099068E" w:rsidRDefault="0099068E" w:rsidP="00D23E8E">
      <w:pPr>
        <w:spacing w:after="0" w:line="240" w:lineRule="auto"/>
        <w:ind w:left="142" w:firstLine="567"/>
        <w:jc w:val="both"/>
        <w:rPr>
          <w:rFonts w:ascii="Times New Roman" w:eastAsia="Calibri" w:hAnsi="Times New Roman" w:cs="Times New Roman"/>
          <w:b/>
          <w:sz w:val="24"/>
          <w:szCs w:val="24"/>
        </w:rPr>
      </w:pPr>
      <w:r w:rsidRPr="0099068E">
        <w:rPr>
          <w:rFonts w:ascii="Times New Roman" w:eastAsia="Calibri" w:hAnsi="Times New Roman" w:cs="Times New Roman"/>
          <w:b/>
          <w:sz w:val="24"/>
          <w:szCs w:val="24"/>
        </w:rPr>
        <w:t>Метапредметные результаты освоения программы курса.</w:t>
      </w:r>
    </w:p>
    <w:p w:rsidR="0099068E" w:rsidRPr="0099068E" w:rsidRDefault="0099068E" w:rsidP="00D23E8E">
      <w:pPr>
        <w:spacing w:after="0" w:line="240" w:lineRule="auto"/>
        <w:ind w:left="142" w:firstLine="567"/>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w:t>
      </w:r>
      <w:r w:rsidRPr="0099068E">
        <w:rPr>
          <w:rFonts w:ascii="Times New Roman" w:eastAsia="Calibri" w:hAnsi="Times New Roman" w:cs="Times New Roman"/>
          <w:sz w:val="24"/>
          <w:szCs w:val="24"/>
        </w:rPr>
        <w:tab/>
        <w:t>Овладение способностью принимать и сохранять цели и задачи учебной деятельности, поиска средств её осуществления.</w:t>
      </w:r>
    </w:p>
    <w:p w:rsidR="0099068E" w:rsidRPr="0099068E" w:rsidRDefault="0099068E" w:rsidP="00D23E8E">
      <w:pPr>
        <w:spacing w:after="0" w:line="240" w:lineRule="auto"/>
        <w:ind w:left="142" w:firstLine="567"/>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lastRenderedPageBreak/>
        <w:t>•</w:t>
      </w:r>
      <w:r w:rsidRPr="0099068E">
        <w:rPr>
          <w:rFonts w:ascii="Times New Roman" w:eastAsia="Calibri" w:hAnsi="Times New Roman" w:cs="Times New Roman"/>
          <w:sz w:val="24"/>
          <w:szCs w:val="24"/>
        </w:rPr>
        <w:tab/>
        <w:t>Освоение способов решения проблем творческого и поискового характера.</w:t>
      </w:r>
    </w:p>
    <w:p w:rsidR="0099068E" w:rsidRPr="0099068E" w:rsidRDefault="0099068E" w:rsidP="00D23E8E">
      <w:pPr>
        <w:spacing w:after="0" w:line="240" w:lineRule="auto"/>
        <w:ind w:left="142" w:firstLine="567"/>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w:t>
      </w:r>
      <w:r w:rsidRPr="0099068E">
        <w:rPr>
          <w:rFonts w:ascii="Times New Roman" w:eastAsia="Calibri" w:hAnsi="Times New Roman" w:cs="Times New Roman"/>
          <w:sz w:val="24"/>
          <w:szCs w:val="24"/>
        </w:rPr>
        <w:tab/>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99068E" w:rsidRPr="0099068E" w:rsidRDefault="0099068E" w:rsidP="00D23E8E">
      <w:pPr>
        <w:spacing w:after="0" w:line="240" w:lineRule="auto"/>
        <w:ind w:left="142" w:firstLine="567"/>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w:t>
      </w:r>
      <w:r w:rsidRPr="0099068E">
        <w:rPr>
          <w:rFonts w:ascii="Times New Roman" w:eastAsia="Calibri" w:hAnsi="Times New Roman" w:cs="Times New Roman"/>
          <w:sz w:val="24"/>
          <w:szCs w:val="24"/>
        </w:rPr>
        <w:tab/>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99068E" w:rsidRPr="0099068E" w:rsidRDefault="0099068E" w:rsidP="00D23E8E">
      <w:pPr>
        <w:spacing w:after="0" w:line="240" w:lineRule="auto"/>
        <w:ind w:left="142" w:firstLine="567"/>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w:t>
      </w:r>
      <w:r w:rsidRPr="0099068E">
        <w:rPr>
          <w:rFonts w:ascii="Times New Roman" w:eastAsia="Calibri" w:hAnsi="Times New Roman" w:cs="Times New Roman"/>
          <w:sz w:val="24"/>
          <w:szCs w:val="24"/>
        </w:rPr>
        <w:tab/>
        <w:t>Овладение логическими действиями сравнения, анализа, синтеза, обобщения, классификации, установление аналогий и причинно-следственных связей, построение рассуждений.</w:t>
      </w:r>
    </w:p>
    <w:p w:rsidR="0099068E" w:rsidRPr="0099068E" w:rsidRDefault="0099068E" w:rsidP="00D23E8E">
      <w:pPr>
        <w:spacing w:after="0" w:line="240" w:lineRule="auto"/>
        <w:ind w:left="142" w:firstLine="567"/>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w:t>
      </w:r>
      <w:r w:rsidRPr="0099068E">
        <w:rPr>
          <w:rFonts w:ascii="Times New Roman" w:eastAsia="Calibri" w:hAnsi="Times New Roman" w:cs="Times New Roman"/>
          <w:sz w:val="24"/>
          <w:szCs w:val="24"/>
        </w:rPr>
        <w:tab/>
        <w:t>Готовность слушать собеседника и вести диалог; готовность признавать возможность существования различных точек зрения и права каждого иметь свою точку зрения и оценку событий.</w:t>
      </w:r>
    </w:p>
    <w:p w:rsidR="0099068E" w:rsidRPr="0099068E" w:rsidRDefault="0099068E" w:rsidP="00D23E8E">
      <w:pPr>
        <w:spacing w:after="0" w:line="240" w:lineRule="auto"/>
        <w:ind w:left="142" w:firstLine="567"/>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w:t>
      </w:r>
      <w:r w:rsidRPr="0099068E">
        <w:rPr>
          <w:rFonts w:ascii="Times New Roman" w:eastAsia="Calibri" w:hAnsi="Times New Roman" w:cs="Times New Roman"/>
          <w:sz w:val="24"/>
          <w:szCs w:val="24"/>
        </w:rPr>
        <w:tab/>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99068E" w:rsidRPr="0099068E" w:rsidRDefault="0099068E" w:rsidP="00D23E8E">
      <w:pPr>
        <w:spacing w:after="0" w:line="240" w:lineRule="auto"/>
        <w:ind w:left="142" w:firstLine="567"/>
        <w:jc w:val="both"/>
        <w:rPr>
          <w:rFonts w:ascii="Times New Roman" w:eastAsia="Calibri" w:hAnsi="Times New Roman" w:cs="Times New Roman"/>
          <w:b/>
          <w:sz w:val="24"/>
          <w:szCs w:val="24"/>
        </w:rPr>
      </w:pPr>
      <w:r w:rsidRPr="0099068E">
        <w:rPr>
          <w:rFonts w:ascii="Times New Roman" w:eastAsia="Calibri" w:hAnsi="Times New Roman" w:cs="Times New Roman"/>
          <w:b/>
          <w:sz w:val="24"/>
          <w:szCs w:val="24"/>
        </w:rPr>
        <w:t>Предметные результаты освоения программы курса.</w:t>
      </w:r>
    </w:p>
    <w:p w:rsidR="0099068E" w:rsidRPr="0099068E" w:rsidRDefault="0099068E" w:rsidP="00D23E8E">
      <w:pPr>
        <w:spacing w:after="0" w:line="240" w:lineRule="auto"/>
        <w:ind w:left="142" w:firstLine="567"/>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w:t>
      </w:r>
      <w:r w:rsidRPr="0099068E">
        <w:rPr>
          <w:rFonts w:ascii="Times New Roman" w:eastAsia="Calibri" w:hAnsi="Times New Roman" w:cs="Times New Roman"/>
          <w:sz w:val="24"/>
          <w:szCs w:val="24"/>
        </w:rPr>
        <w:tab/>
        <w:t>Знать шахматные термины: белое и чёрное поле, горизонталь, вертикаль, диагональ, центр. Правильно определять и называть белые, чёрные шахматные фигуры; Правильно расставлять фигуры перед игрой; Сравнивать, находить общее и различие. Уметь ориентироваться на шахматной доске. Понимать информацию, представленную в виде текста, рисунков, схем. Знать названия шахматных фигур: ладья, слон, ферзь, конь, пешка. Шах, мат, пат, ничья, мат в один ход, длинная и короткая рокировка и её правила.</w:t>
      </w:r>
    </w:p>
    <w:p w:rsidR="0099068E" w:rsidRPr="0099068E" w:rsidRDefault="0099068E" w:rsidP="00D23E8E">
      <w:pPr>
        <w:spacing w:after="0" w:line="240" w:lineRule="auto"/>
        <w:ind w:left="142" w:firstLine="567"/>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w:t>
      </w:r>
      <w:r w:rsidRPr="0099068E">
        <w:rPr>
          <w:rFonts w:ascii="Times New Roman" w:eastAsia="Calibri" w:hAnsi="Times New Roman" w:cs="Times New Roman"/>
          <w:sz w:val="24"/>
          <w:szCs w:val="24"/>
        </w:rPr>
        <w:tab/>
        <w:t>Правила хода и взятия каждой из фигур, «игра на уничтожение», лёгкие и тяжёлые фигуры, ладейные, коневые, слоновые, ферзевые, королевские пешки, взятие на проходе, превращение пешки. Принципы игры в дебюте;</w:t>
      </w:r>
    </w:p>
    <w:p w:rsidR="0099068E" w:rsidRPr="0099068E" w:rsidRDefault="0099068E" w:rsidP="00D23E8E">
      <w:pPr>
        <w:spacing w:after="0" w:line="240" w:lineRule="auto"/>
        <w:ind w:left="142" w:firstLine="567"/>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w:t>
      </w:r>
      <w:r w:rsidRPr="0099068E">
        <w:rPr>
          <w:rFonts w:ascii="Times New Roman" w:eastAsia="Calibri" w:hAnsi="Times New Roman" w:cs="Times New Roman"/>
          <w:sz w:val="24"/>
          <w:szCs w:val="24"/>
        </w:rPr>
        <w:tab/>
        <w:t>Основные тактические приемы; что означают термины: дебют, миттельшпиль, эндшпиль, темп, оппозиция, ключевые поля.</w:t>
      </w:r>
    </w:p>
    <w:p w:rsidR="0099068E" w:rsidRPr="0099068E" w:rsidRDefault="0099068E" w:rsidP="00D23E8E">
      <w:pPr>
        <w:spacing w:after="0" w:line="240" w:lineRule="auto"/>
        <w:ind w:left="142" w:firstLine="567"/>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w:t>
      </w:r>
      <w:r w:rsidRPr="0099068E">
        <w:rPr>
          <w:rFonts w:ascii="Times New Roman" w:eastAsia="Calibri" w:hAnsi="Times New Roman" w:cs="Times New Roman"/>
          <w:sz w:val="24"/>
          <w:szCs w:val="24"/>
        </w:rPr>
        <w:tab/>
        <w:t>Грамотно располагать шахматные фигуры в дебюте; находить несложные тактические удары и проводить комбинации; точно разыгрывать простейшие окончания</w:t>
      </w:r>
    </w:p>
    <w:p w:rsidR="0099068E" w:rsidRPr="0099068E" w:rsidRDefault="0099068E" w:rsidP="00D23E8E">
      <w:pPr>
        <w:spacing w:after="0" w:line="240" w:lineRule="auto"/>
        <w:ind w:left="142" w:firstLine="567"/>
        <w:jc w:val="both"/>
        <w:rPr>
          <w:rFonts w:ascii="Times New Roman" w:eastAsia="Calibri" w:hAnsi="Times New Roman" w:cs="Times New Roman"/>
          <w:b/>
          <w:sz w:val="24"/>
          <w:szCs w:val="24"/>
        </w:rPr>
      </w:pPr>
      <w:r w:rsidRPr="0099068E">
        <w:rPr>
          <w:rFonts w:ascii="Times New Roman" w:eastAsia="Calibri" w:hAnsi="Times New Roman" w:cs="Times New Roman"/>
          <w:b/>
          <w:sz w:val="24"/>
          <w:szCs w:val="24"/>
        </w:rPr>
        <w:t>Содержание программы курса</w:t>
      </w:r>
    </w:p>
    <w:p w:rsidR="0099068E" w:rsidRPr="0099068E" w:rsidRDefault="0099068E" w:rsidP="00D23E8E">
      <w:pPr>
        <w:spacing w:after="0" w:line="240" w:lineRule="auto"/>
        <w:ind w:left="142" w:firstLine="567"/>
        <w:jc w:val="both"/>
        <w:rPr>
          <w:rFonts w:ascii="Times New Roman" w:eastAsia="Times New Roman" w:hAnsi="Times New Roman" w:cs="Times New Roman"/>
          <w:b/>
          <w:i/>
          <w:sz w:val="24"/>
          <w:szCs w:val="28"/>
          <w:lang w:eastAsia="ru-RU"/>
          <w14:shadow w14:blurRad="50800" w14:dist="38100" w14:dir="2700000" w14:sx="100000" w14:sy="100000" w14:kx="0" w14:ky="0" w14:algn="tl">
            <w14:srgbClr w14:val="000000">
              <w14:alpha w14:val="60000"/>
            </w14:srgbClr>
          </w14:shadow>
        </w:rPr>
      </w:pPr>
      <w:r w:rsidRPr="0099068E">
        <w:rPr>
          <w:rFonts w:ascii="Times New Roman" w:eastAsia="Times New Roman" w:hAnsi="Times New Roman" w:cs="Times New Roman"/>
          <w:b/>
          <w:i/>
          <w:sz w:val="24"/>
          <w:szCs w:val="28"/>
          <w:lang w:eastAsia="ru-RU"/>
          <w14:shadow w14:blurRad="50800" w14:dist="38100" w14:dir="2700000" w14:sx="100000" w14:sy="100000" w14:kx="0" w14:ky="0" w14:algn="tl">
            <w14:srgbClr w14:val="000000">
              <w14:alpha w14:val="60000"/>
            </w14:srgbClr>
          </w14:shadow>
        </w:rPr>
        <w:t>Тематика курса «Шахматы, первый год».</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b/>
          <w:sz w:val="24"/>
          <w:szCs w:val="28"/>
          <w:lang w:val="en-US" w:eastAsia="ru-RU"/>
        </w:rPr>
        <w:t>I</w:t>
      </w:r>
      <w:r w:rsidRPr="0099068E">
        <w:rPr>
          <w:rFonts w:ascii="Times New Roman" w:eastAsia="Times New Roman" w:hAnsi="Times New Roman" w:cs="Times New Roman"/>
          <w:b/>
          <w:sz w:val="24"/>
          <w:szCs w:val="28"/>
          <w:lang w:eastAsia="ru-RU"/>
        </w:rPr>
        <w:t>. Шахматная доска.</w:t>
      </w:r>
      <w:r w:rsidRPr="0099068E">
        <w:rPr>
          <w:rFonts w:ascii="Times New Roman" w:eastAsia="Times New Roman" w:hAnsi="Times New Roman" w:cs="Times New Roman"/>
          <w:sz w:val="24"/>
          <w:szCs w:val="28"/>
          <w:lang w:eastAsia="ru-RU"/>
        </w:rPr>
        <w:t xml:space="preserve">   </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sz w:val="24"/>
          <w:szCs w:val="28"/>
          <w:lang w:eastAsia="ru-RU"/>
        </w:rPr>
        <w:t>Первое знакомство с шахматным королевством. Шахматная доска. Белые и черные поля. Линии на шахматной доске. Горизонтали и вертикали. Диагонали. Центр шахматной доски.</w:t>
      </w:r>
    </w:p>
    <w:p w:rsidR="0099068E" w:rsidRPr="0099068E" w:rsidRDefault="0099068E" w:rsidP="00D23E8E">
      <w:pPr>
        <w:spacing w:after="0" w:line="240" w:lineRule="auto"/>
        <w:ind w:left="142" w:firstLine="567"/>
        <w:jc w:val="both"/>
        <w:rPr>
          <w:rFonts w:ascii="Times New Roman" w:eastAsia="Times New Roman" w:hAnsi="Times New Roman" w:cs="Times New Roman"/>
          <w:b/>
          <w:i/>
          <w:sz w:val="24"/>
          <w:szCs w:val="28"/>
          <w:lang w:eastAsia="ru-RU"/>
          <w14:shadow w14:blurRad="50800" w14:dist="38100" w14:dir="2700000" w14:sx="100000" w14:sy="100000" w14:kx="0" w14:ky="0" w14:algn="tl">
            <w14:srgbClr w14:val="000000">
              <w14:alpha w14:val="60000"/>
            </w14:srgbClr>
          </w14:shadow>
        </w:rPr>
      </w:pPr>
      <w:r w:rsidRPr="0099068E">
        <w:rPr>
          <w:rFonts w:ascii="Times New Roman" w:eastAsia="Times New Roman" w:hAnsi="Times New Roman" w:cs="Times New Roman"/>
          <w:b/>
          <w:i/>
          <w:sz w:val="24"/>
          <w:szCs w:val="28"/>
          <w:lang w:eastAsia="ru-RU"/>
          <w14:shadow w14:blurRad="50800" w14:dist="38100" w14:dir="2700000" w14:sx="100000" w14:sy="100000" w14:kx="0" w14:ky="0" w14:algn="tl">
            <w14:srgbClr w14:val="000000">
              <w14:alpha w14:val="60000"/>
            </w14:srgbClr>
          </w14:shadow>
        </w:rPr>
        <w:t>Дидактические игры и игровые задания.</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b/>
          <w:sz w:val="24"/>
          <w:szCs w:val="28"/>
          <w:lang w:eastAsia="ru-RU"/>
        </w:rPr>
        <w:t>«Горизонталь»</w:t>
      </w:r>
      <w:r w:rsidRPr="0099068E">
        <w:rPr>
          <w:rFonts w:ascii="Times New Roman" w:eastAsia="Times New Roman" w:hAnsi="Times New Roman" w:cs="Times New Roman"/>
          <w:sz w:val="24"/>
          <w:szCs w:val="28"/>
          <w:lang w:eastAsia="ru-RU"/>
        </w:rPr>
        <w:t>. Двое играющих по очереди заполняют одну из горизонтальных линий шахматной доски кубиками (фишками, пешками и т.п.)</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b/>
          <w:sz w:val="24"/>
          <w:szCs w:val="28"/>
          <w:lang w:eastAsia="ru-RU"/>
        </w:rPr>
        <w:t>«Вертикаль»</w:t>
      </w:r>
      <w:r w:rsidRPr="0099068E">
        <w:rPr>
          <w:rFonts w:ascii="Times New Roman" w:eastAsia="Times New Roman" w:hAnsi="Times New Roman" w:cs="Times New Roman"/>
          <w:sz w:val="24"/>
          <w:szCs w:val="28"/>
          <w:lang w:eastAsia="ru-RU"/>
        </w:rPr>
        <w:t>. То же самое, но заполняется одна из вертикальных линий шахматной доски.</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b/>
          <w:sz w:val="24"/>
          <w:szCs w:val="28"/>
          <w:lang w:eastAsia="ru-RU"/>
        </w:rPr>
        <w:t>«Диагональ»</w:t>
      </w:r>
      <w:r w:rsidRPr="0099068E">
        <w:rPr>
          <w:rFonts w:ascii="Times New Roman" w:eastAsia="Times New Roman" w:hAnsi="Times New Roman" w:cs="Times New Roman"/>
          <w:sz w:val="24"/>
          <w:szCs w:val="28"/>
          <w:lang w:eastAsia="ru-RU"/>
        </w:rPr>
        <w:t>. То же самое, но заполняется она из диагоналей шахматной доски.</w:t>
      </w:r>
    </w:p>
    <w:p w:rsidR="0099068E" w:rsidRPr="0099068E" w:rsidRDefault="0099068E" w:rsidP="00D23E8E">
      <w:pPr>
        <w:spacing w:after="0" w:line="240" w:lineRule="auto"/>
        <w:ind w:left="142" w:firstLine="567"/>
        <w:jc w:val="both"/>
        <w:rPr>
          <w:rFonts w:ascii="Times New Roman" w:eastAsia="Times New Roman" w:hAnsi="Times New Roman" w:cs="Times New Roman"/>
          <w:b/>
          <w:sz w:val="24"/>
          <w:szCs w:val="28"/>
          <w:lang w:eastAsia="ru-RU"/>
        </w:rPr>
      </w:pPr>
      <w:r w:rsidRPr="0099068E">
        <w:rPr>
          <w:rFonts w:ascii="Times New Roman" w:eastAsia="Times New Roman" w:hAnsi="Times New Roman" w:cs="Times New Roman"/>
          <w:b/>
          <w:sz w:val="24"/>
          <w:szCs w:val="28"/>
          <w:lang w:val="en-US" w:eastAsia="ru-RU"/>
        </w:rPr>
        <w:t>II</w:t>
      </w:r>
      <w:r w:rsidRPr="0099068E">
        <w:rPr>
          <w:rFonts w:ascii="Times New Roman" w:eastAsia="Times New Roman" w:hAnsi="Times New Roman" w:cs="Times New Roman"/>
          <w:b/>
          <w:sz w:val="24"/>
          <w:szCs w:val="28"/>
          <w:lang w:eastAsia="ru-RU"/>
        </w:rPr>
        <w:t>. Шахматные фигуры.</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sz w:val="24"/>
          <w:szCs w:val="28"/>
          <w:lang w:eastAsia="ru-RU"/>
        </w:rPr>
        <w:t>Шахматные фигуры. Белые и черные фигуры. Ладья, слон, ферзь, конь, пешка, король. Сравнительная сила фигур. Ценность шахматных фигур.</w:t>
      </w:r>
    </w:p>
    <w:p w:rsidR="0099068E" w:rsidRPr="0099068E" w:rsidRDefault="0099068E" w:rsidP="00D23E8E">
      <w:pPr>
        <w:spacing w:after="0" w:line="240" w:lineRule="auto"/>
        <w:ind w:left="142" w:firstLine="567"/>
        <w:jc w:val="both"/>
        <w:rPr>
          <w:rFonts w:ascii="Times New Roman" w:eastAsia="Times New Roman" w:hAnsi="Times New Roman" w:cs="Times New Roman"/>
          <w:b/>
          <w:i/>
          <w:sz w:val="24"/>
          <w:szCs w:val="28"/>
          <w:lang w:eastAsia="ru-RU"/>
          <w14:shadow w14:blurRad="50800" w14:dist="38100" w14:dir="2700000" w14:sx="100000" w14:sy="100000" w14:kx="0" w14:ky="0" w14:algn="tl">
            <w14:srgbClr w14:val="000000">
              <w14:alpha w14:val="60000"/>
            </w14:srgbClr>
          </w14:shadow>
        </w:rPr>
      </w:pPr>
      <w:r w:rsidRPr="0099068E">
        <w:rPr>
          <w:rFonts w:ascii="Times New Roman" w:eastAsia="Times New Roman" w:hAnsi="Times New Roman" w:cs="Times New Roman"/>
          <w:b/>
          <w:i/>
          <w:sz w:val="24"/>
          <w:szCs w:val="28"/>
          <w:lang w:eastAsia="ru-RU"/>
          <w14:shadow w14:blurRad="50800" w14:dist="38100" w14:dir="2700000" w14:sx="100000" w14:sy="100000" w14:kx="0" w14:ky="0" w14:algn="tl">
            <w14:srgbClr w14:val="000000">
              <w14:alpha w14:val="60000"/>
            </w14:srgbClr>
          </w14:shadow>
        </w:rPr>
        <w:t>Дидактические игры и игровые задания.</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b/>
          <w:sz w:val="24"/>
          <w:szCs w:val="28"/>
          <w:lang w:eastAsia="ru-RU"/>
        </w:rPr>
        <w:t>«Волшебный мешочек»</w:t>
      </w:r>
      <w:r w:rsidRPr="0099068E">
        <w:rPr>
          <w:rFonts w:ascii="Times New Roman" w:eastAsia="Times New Roman" w:hAnsi="Times New Roman" w:cs="Times New Roman"/>
          <w:sz w:val="24"/>
          <w:szCs w:val="28"/>
          <w:lang w:eastAsia="ru-RU"/>
        </w:rPr>
        <w:t>. В непрозрачном мешочке по очереди прячутся все шахматные фигуры, каждый из учеников пытается на ощупь определить, какая фигура спрятана.</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b/>
          <w:sz w:val="24"/>
          <w:szCs w:val="28"/>
          <w:lang w:eastAsia="ru-RU"/>
        </w:rPr>
        <w:lastRenderedPageBreak/>
        <w:t>«Угадай-ка»</w:t>
      </w:r>
      <w:r w:rsidRPr="0099068E">
        <w:rPr>
          <w:rFonts w:ascii="Times New Roman" w:eastAsia="Times New Roman" w:hAnsi="Times New Roman" w:cs="Times New Roman"/>
          <w:sz w:val="24"/>
          <w:szCs w:val="28"/>
          <w:lang w:eastAsia="ru-RU"/>
        </w:rPr>
        <w:t>. Педагог словесно описывает одну из фигур, дети должны догадаться, что это за фигура.</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b/>
          <w:sz w:val="24"/>
          <w:szCs w:val="28"/>
          <w:lang w:eastAsia="ru-RU"/>
        </w:rPr>
        <w:t>«Секретная фигура»</w:t>
      </w:r>
      <w:r w:rsidRPr="0099068E">
        <w:rPr>
          <w:rFonts w:ascii="Times New Roman" w:eastAsia="Times New Roman" w:hAnsi="Times New Roman" w:cs="Times New Roman"/>
          <w:sz w:val="24"/>
          <w:szCs w:val="28"/>
          <w:lang w:eastAsia="ru-RU"/>
        </w:rPr>
        <w:t>. Все фигуры стоят на столе в ряд, дети по очереди называют все шахматные фигуры кроме секретной, которая выбирается заранее; вместо названия этой фигуры надо сказать: «Секрет».</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b/>
          <w:sz w:val="24"/>
          <w:szCs w:val="28"/>
          <w:lang w:eastAsia="ru-RU"/>
        </w:rPr>
        <w:t>«Угадай»</w:t>
      </w:r>
      <w:r w:rsidRPr="0099068E">
        <w:rPr>
          <w:rFonts w:ascii="Times New Roman" w:eastAsia="Times New Roman" w:hAnsi="Times New Roman" w:cs="Times New Roman"/>
          <w:sz w:val="24"/>
          <w:szCs w:val="28"/>
          <w:lang w:eastAsia="ru-RU"/>
        </w:rPr>
        <w:t>. Педагог загадывает про себя одну из фигур, а дети пытаются угадать, какая фигура загадана.</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b/>
          <w:sz w:val="24"/>
          <w:szCs w:val="28"/>
          <w:lang w:eastAsia="ru-RU"/>
        </w:rPr>
        <w:t>«Что общего?»</w:t>
      </w:r>
      <w:r w:rsidRPr="0099068E">
        <w:rPr>
          <w:rFonts w:ascii="Times New Roman" w:eastAsia="Times New Roman" w:hAnsi="Times New Roman" w:cs="Times New Roman"/>
          <w:sz w:val="24"/>
          <w:szCs w:val="28"/>
          <w:lang w:eastAsia="ru-RU"/>
        </w:rPr>
        <w:t>. Педагог берет две шахматные фигуры, и дети говорят, чем похожи друг на друга фигуры, чем отличаются (цвет, форма).</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b/>
          <w:sz w:val="24"/>
          <w:szCs w:val="28"/>
          <w:lang w:eastAsia="ru-RU"/>
        </w:rPr>
        <w:t>«Большая и маленькая»</w:t>
      </w:r>
      <w:r w:rsidRPr="0099068E">
        <w:rPr>
          <w:rFonts w:ascii="Times New Roman" w:eastAsia="Times New Roman" w:hAnsi="Times New Roman" w:cs="Times New Roman"/>
          <w:sz w:val="24"/>
          <w:szCs w:val="28"/>
          <w:lang w:eastAsia="ru-RU"/>
        </w:rPr>
        <w:t>. Педагог ставит на стол шесть разных фигур. Дети по одному выходят и называют самую высокую фигуру и ставят ее в сторону. Вскоре все фигуры расставлены по росту.</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b/>
          <w:sz w:val="24"/>
          <w:szCs w:val="28"/>
          <w:lang w:eastAsia="ru-RU"/>
        </w:rPr>
        <w:t>«Кто сильнее?»</w:t>
      </w:r>
      <w:r w:rsidRPr="0099068E">
        <w:rPr>
          <w:rFonts w:ascii="Times New Roman" w:eastAsia="Times New Roman" w:hAnsi="Times New Roman" w:cs="Times New Roman"/>
          <w:sz w:val="24"/>
          <w:szCs w:val="28"/>
          <w:lang w:eastAsia="ru-RU"/>
        </w:rPr>
        <w:t>. Педагог показывает детям две фигуры и спрашивает: «Какая фигура сильнее? На сколько очков?».</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b/>
          <w:sz w:val="24"/>
          <w:szCs w:val="28"/>
          <w:lang w:eastAsia="ru-RU"/>
        </w:rPr>
        <w:t>«Обе армии равны»</w:t>
      </w:r>
      <w:r w:rsidRPr="0099068E">
        <w:rPr>
          <w:rFonts w:ascii="Times New Roman" w:eastAsia="Times New Roman" w:hAnsi="Times New Roman" w:cs="Times New Roman"/>
          <w:sz w:val="24"/>
          <w:szCs w:val="28"/>
          <w:lang w:eastAsia="ru-RU"/>
        </w:rPr>
        <w:t>. Педагог ставит на столе от одной до пяти фигур и просит ребят расположить на своих досках другие наборы фигур так, чтобы суммы очков в армиях учителя и ученика были равны.</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b/>
          <w:sz w:val="24"/>
          <w:szCs w:val="28"/>
          <w:lang w:val="en-US" w:eastAsia="ru-RU"/>
        </w:rPr>
        <w:t>III</w:t>
      </w:r>
      <w:r w:rsidRPr="0099068E">
        <w:rPr>
          <w:rFonts w:ascii="Times New Roman" w:eastAsia="Times New Roman" w:hAnsi="Times New Roman" w:cs="Times New Roman"/>
          <w:b/>
          <w:sz w:val="24"/>
          <w:szCs w:val="28"/>
          <w:lang w:eastAsia="ru-RU"/>
        </w:rPr>
        <w:t>. Начальная расстановка фигур.</w:t>
      </w:r>
      <w:r w:rsidRPr="0099068E">
        <w:rPr>
          <w:rFonts w:ascii="Times New Roman" w:eastAsia="Times New Roman" w:hAnsi="Times New Roman" w:cs="Times New Roman"/>
          <w:sz w:val="24"/>
          <w:szCs w:val="28"/>
          <w:lang w:eastAsia="ru-RU"/>
        </w:rPr>
        <w:t xml:space="preserve">          </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sz w:val="24"/>
          <w:szCs w:val="28"/>
          <w:lang w:eastAsia="ru-RU"/>
        </w:rPr>
        <w:t>Начальная позиция.   Расстановка фигур перед шахматной партией/</w:t>
      </w:r>
    </w:p>
    <w:p w:rsidR="0099068E" w:rsidRPr="0099068E" w:rsidRDefault="0099068E" w:rsidP="00D23E8E">
      <w:pPr>
        <w:spacing w:after="0" w:line="240" w:lineRule="auto"/>
        <w:ind w:left="142" w:firstLine="567"/>
        <w:jc w:val="both"/>
        <w:rPr>
          <w:rFonts w:ascii="Times New Roman" w:eastAsia="Times New Roman" w:hAnsi="Times New Roman" w:cs="Times New Roman"/>
          <w:b/>
          <w:i/>
          <w:sz w:val="24"/>
          <w:szCs w:val="28"/>
          <w:lang w:eastAsia="ru-RU"/>
          <w14:shadow w14:blurRad="50800" w14:dist="38100" w14:dir="2700000" w14:sx="100000" w14:sy="100000" w14:kx="0" w14:ky="0" w14:algn="tl">
            <w14:srgbClr w14:val="000000">
              <w14:alpha w14:val="60000"/>
            </w14:srgbClr>
          </w14:shadow>
        </w:rPr>
      </w:pPr>
      <w:r w:rsidRPr="0099068E">
        <w:rPr>
          <w:rFonts w:ascii="Times New Roman" w:eastAsia="Times New Roman" w:hAnsi="Times New Roman" w:cs="Times New Roman"/>
          <w:b/>
          <w:i/>
          <w:sz w:val="24"/>
          <w:szCs w:val="28"/>
          <w:lang w:eastAsia="ru-RU"/>
          <w14:shadow w14:blurRad="50800" w14:dist="38100" w14:dir="2700000" w14:sx="100000" w14:sy="100000" w14:kx="0" w14:ky="0" w14:algn="tl">
            <w14:srgbClr w14:val="000000">
              <w14:alpha w14:val="60000"/>
            </w14:srgbClr>
          </w14:shadow>
        </w:rPr>
        <w:t>Дидактические игры и игровые задания.</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b/>
          <w:sz w:val="24"/>
          <w:szCs w:val="28"/>
          <w:lang w:eastAsia="ru-RU"/>
        </w:rPr>
        <w:t>«Мешочек»</w:t>
      </w:r>
      <w:r w:rsidRPr="0099068E">
        <w:rPr>
          <w:rFonts w:ascii="Times New Roman" w:eastAsia="Times New Roman" w:hAnsi="Times New Roman" w:cs="Times New Roman"/>
          <w:sz w:val="24"/>
          <w:szCs w:val="28"/>
          <w:lang w:eastAsia="ru-RU"/>
        </w:rPr>
        <w:t>. Ученики по одной вынимают из мешочка шахматные фигуры и постепенно расставляют начальную позицию.</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b/>
          <w:sz w:val="24"/>
          <w:szCs w:val="28"/>
          <w:lang w:eastAsia="ru-RU"/>
        </w:rPr>
        <w:t>«Да или нет?»</w:t>
      </w:r>
      <w:r w:rsidRPr="0099068E">
        <w:rPr>
          <w:rFonts w:ascii="Times New Roman" w:eastAsia="Times New Roman" w:hAnsi="Times New Roman" w:cs="Times New Roman"/>
          <w:sz w:val="24"/>
          <w:szCs w:val="28"/>
          <w:lang w:eastAsia="ru-RU"/>
        </w:rPr>
        <w:t>. Педагог берет две шахматные фигуры, а дети отвечают, стоят ли эти фигуры рядом в начальном положении.</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b/>
          <w:sz w:val="24"/>
          <w:szCs w:val="28"/>
          <w:lang w:eastAsia="ru-RU"/>
        </w:rPr>
        <w:t>«Не зевай!»</w:t>
      </w:r>
      <w:r w:rsidRPr="0099068E">
        <w:rPr>
          <w:rFonts w:ascii="Times New Roman" w:eastAsia="Times New Roman" w:hAnsi="Times New Roman" w:cs="Times New Roman"/>
          <w:sz w:val="24"/>
          <w:szCs w:val="28"/>
          <w:lang w:eastAsia="ru-RU"/>
        </w:rPr>
        <w:t>. Педагог говорит какую-либо фразу о начальном положении, например: «Ладья стоит в углу», и бросает кому-либо из учеников мяч; если утверждение верно, то мяч следует поймать.</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b/>
          <w:sz w:val="24"/>
          <w:szCs w:val="28"/>
          <w:lang w:val="en-US" w:eastAsia="ru-RU"/>
        </w:rPr>
        <w:t>IV</w:t>
      </w:r>
      <w:r w:rsidRPr="0099068E">
        <w:rPr>
          <w:rFonts w:ascii="Times New Roman" w:eastAsia="Times New Roman" w:hAnsi="Times New Roman" w:cs="Times New Roman"/>
          <w:b/>
          <w:sz w:val="24"/>
          <w:szCs w:val="28"/>
          <w:lang w:eastAsia="ru-RU"/>
        </w:rPr>
        <w:t>. Ходы и взятие фигур.</w:t>
      </w:r>
      <w:r w:rsidRPr="0099068E">
        <w:rPr>
          <w:rFonts w:ascii="Times New Roman" w:eastAsia="Times New Roman" w:hAnsi="Times New Roman" w:cs="Times New Roman"/>
          <w:sz w:val="24"/>
          <w:szCs w:val="28"/>
          <w:lang w:eastAsia="ru-RU"/>
        </w:rPr>
        <w:t xml:space="preserve"> (основная тема учебного курса)</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sz w:val="24"/>
          <w:szCs w:val="28"/>
          <w:lang w:eastAsia="ru-RU"/>
        </w:rPr>
        <w:t>Ладья.   Место ладьи в начальном положении. Ход ладьи. Взятие. Слон.   Место слона в начальном положении. Ход слона. Взятие. Белопольные и чернопольные слоны. Разноцветные и одноцветные слоны. Качество. Легкая и тяжелая фигура. Ладья против слона. Ферзь. Место ферзя в начальном положении. Ход ферзя. Взятие. Ферзь – тяжелая фигура. Ферзь против ладьи и слона. Конь. Место коня в начальном положении. Ход коня. Взятие. Конь – легкая фигура. Конь против ферзя, ладьи, слона. Пешка. Место пешек в начальном положении. Ладейные, коневые, слоновые, ферзевые, королевские пешки. Ход пешки. Взятие. Взятие на проходе. Превращение пешки. Пешка против ферзя, ладьи, коня, слона. Король.  Место короля в начальном положении. Ход короля. Взятие. Король против других фигур.</w:t>
      </w:r>
    </w:p>
    <w:p w:rsidR="0099068E" w:rsidRPr="0099068E" w:rsidRDefault="0099068E" w:rsidP="00D23E8E">
      <w:pPr>
        <w:spacing w:after="0" w:line="240" w:lineRule="auto"/>
        <w:ind w:left="142" w:firstLine="567"/>
        <w:jc w:val="both"/>
        <w:rPr>
          <w:rFonts w:ascii="Times New Roman" w:eastAsia="Times New Roman" w:hAnsi="Times New Roman" w:cs="Times New Roman"/>
          <w:b/>
          <w:i/>
          <w:sz w:val="24"/>
          <w:szCs w:val="28"/>
          <w:lang w:eastAsia="ru-RU"/>
          <w14:shadow w14:blurRad="50800" w14:dist="38100" w14:dir="2700000" w14:sx="100000" w14:sy="100000" w14:kx="0" w14:ky="0" w14:algn="tl">
            <w14:srgbClr w14:val="000000">
              <w14:alpha w14:val="60000"/>
            </w14:srgbClr>
          </w14:shadow>
        </w:rPr>
      </w:pPr>
      <w:r w:rsidRPr="0099068E">
        <w:rPr>
          <w:rFonts w:ascii="Times New Roman" w:eastAsia="Times New Roman" w:hAnsi="Times New Roman" w:cs="Times New Roman"/>
          <w:b/>
          <w:i/>
          <w:sz w:val="24"/>
          <w:szCs w:val="28"/>
          <w:lang w:eastAsia="ru-RU"/>
          <w14:shadow w14:blurRad="50800" w14:dist="38100" w14:dir="2700000" w14:sx="100000" w14:sy="100000" w14:kx="0" w14:ky="0" w14:algn="tl">
            <w14:srgbClr w14:val="000000">
              <w14:alpha w14:val="60000"/>
            </w14:srgbClr>
          </w14:shadow>
        </w:rPr>
        <w:t>Дидактические игры и игровые задания.</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b/>
          <w:sz w:val="24"/>
          <w:szCs w:val="28"/>
          <w:lang w:eastAsia="ru-RU"/>
        </w:rPr>
        <w:t>«Игра на уничтожение»</w:t>
      </w:r>
      <w:r w:rsidRPr="0099068E">
        <w:rPr>
          <w:rFonts w:ascii="Times New Roman" w:eastAsia="Times New Roman" w:hAnsi="Times New Roman" w:cs="Times New Roman"/>
          <w:sz w:val="24"/>
          <w:szCs w:val="28"/>
          <w:lang w:eastAsia="ru-RU"/>
        </w:rPr>
        <w:t xml:space="preserve"> – важнейшая игра курса. Именно здесь все плюсы шахмат начинают «работать» на ученика – формируется внутренний план действий, аналитико-синтетическая функция мышления и др. Педагог играет с учениками ограниченным числом фигур (чаще всего фигура против фигуры); выигрывает тот, кто побьет все фигуры противника.</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b/>
          <w:sz w:val="24"/>
          <w:szCs w:val="28"/>
          <w:lang w:eastAsia="ru-RU"/>
        </w:rPr>
        <w:t>«Один в поле воин»</w:t>
      </w:r>
      <w:r w:rsidRPr="0099068E">
        <w:rPr>
          <w:rFonts w:ascii="Times New Roman" w:eastAsia="Times New Roman" w:hAnsi="Times New Roman" w:cs="Times New Roman"/>
          <w:sz w:val="24"/>
          <w:szCs w:val="28"/>
          <w:lang w:eastAsia="ru-RU"/>
        </w:rPr>
        <w:t>. Белая фигура должна побить все черные фигуры, расположенные на шахматной доске, уничтожая каждым ходом по фигуре (черные фигуры считаются заколдованными, недвижимыми).</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b/>
          <w:sz w:val="24"/>
          <w:szCs w:val="28"/>
          <w:lang w:eastAsia="ru-RU"/>
        </w:rPr>
        <w:t>«Лабиринт»</w:t>
      </w:r>
      <w:r w:rsidRPr="0099068E">
        <w:rPr>
          <w:rFonts w:ascii="Times New Roman" w:eastAsia="Times New Roman" w:hAnsi="Times New Roman" w:cs="Times New Roman"/>
          <w:sz w:val="24"/>
          <w:szCs w:val="28"/>
          <w:lang w:eastAsia="ru-RU"/>
        </w:rPr>
        <w:t>. Белая фигура должна достичь определенной клетки шахматной доски, не становясь на «заминированные» поля и не перепрыгивая их.</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b/>
          <w:sz w:val="24"/>
          <w:szCs w:val="28"/>
          <w:lang w:eastAsia="ru-RU"/>
        </w:rPr>
        <w:lastRenderedPageBreak/>
        <w:t>«Перехитри часовых»</w:t>
      </w:r>
      <w:r w:rsidRPr="0099068E">
        <w:rPr>
          <w:rFonts w:ascii="Times New Roman" w:eastAsia="Times New Roman" w:hAnsi="Times New Roman" w:cs="Times New Roman"/>
          <w:sz w:val="24"/>
          <w:szCs w:val="28"/>
          <w:lang w:eastAsia="ru-RU"/>
        </w:rPr>
        <w:t>. Белая фигура должна достичь определенной клетки шахматной доски, не становясь на «заминированные» поля и на поля, находящиеся под ударом черных фигур.</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b/>
          <w:sz w:val="24"/>
          <w:szCs w:val="28"/>
          <w:lang w:eastAsia="ru-RU"/>
        </w:rPr>
        <w:t>«Сними часовых»</w:t>
      </w:r>
      <w:r w:rsidRPr="0099068E">
        <w:rPr>
          <w:rFonts w:ascii="Times New Roman" w:eastAsia="Times New Roman" w:hAnsi="Times New Roman" w:cs="Times New Roman"/>
          <w:sz w:val="24"/>
          <w:szCs w:val="28"/>
          <w:lang w:eastAsia="ru-RU"/>
        </w:rPr>
        <w:t>. Белая фигура должна побить все черные фигуры; избирается такой маршрут передвижения по шахматной доске, чтобы ни разу не оказаться под боем черных фигур.</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b/>
          <w:sz w:val="24"/>
          <w:szCs w:val="28"/>
          <w:lang w:eastAsia="ru-RU"/>
        </w:rPr>
        <w:t>«Кратчайший путь»</w:t>
      </w:r>
      <w:r w:rsidRPr="0099068E">
        <w:rPr>
          <w:rFonts w:ascii="Times New Roman" w:eastAsia="Times New Roman" w:hAnsi="Times New Roman" w:cs="Times New Roman"/>
          <w:sz w:val="24"/>
          <w:szCs w:val="28"/>
          <w:lang w:eastAsia="ru-RU"/>
        </w:rPr>
        <w:t>. За минимальное число ходов белая фигура должна достичь определенной клетки шахматной доски.</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b/>
          <w:sz w:val="24"/>
          <w:szCs w:val="28"/>
          <w:lang w:eastAsia="ru-RU"/>
        </w:rPr>
        <w:t>«Захват контрольного поля»</w:t>
      </w:r>
      <w:r w:rsidRPr="0099068E">
        <w:rPr>
          <w:rFonts w:ascii="Times New Roman" w:eastAsia="Times New Roman" w:hAnsi="Times New Roman" w:cs="Times New Roman"/>
          <w:sz w:val="24"/>
          <w:szCs w:val="28"/>
          <w:lang w:eastAsia="ru-RU"/>
        </w:rPr>
        <w:t xml:space="preserve">. Игра фигурой против фигуры ведется не на уничтожение, а с целью установить свою фигуру на определенное поле. При этом запрещается ставить фигуры на поля, находящиеся под ударом фигуры противника. </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b/>
          <w:sz w:val="24"/>
          <w:szCs w:val="28"/>
          <w:lang w:eastAsia="ru-RU"/>
        </w:rPr>
        <w:t>«Защита контрольного поля»</w:t>
      </w:r>
      <w:r w:rsidRPr="0099068E">
        <w:rPr>
          <w:rFonts w:ascii="Times New Roman" w:eastAsia="Times New Roman" w:hAnsi="Times New Roman" w:cs="Times New Roman"/>
          <w:sz w:val="24"/>
          <w:szCs w:val="28"/>
          <w:lang w:eastAsia="ru-RU"/>
        </w:rPr>
        <w:t>. Эта игра подобна предыдущей, но при точной игре обеих сторон не имеет победителя.</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b/>
          <w:sz w:val="24"/>
          <w:szCs w:val="28"/>
          <w:lang w:eastAsia="ru-RU"/>
        </w:rPr>
        <w:t>«Атака неприятельской фигуры»</w:t>
      </w:r>
      <w:r w:rsidRPr="0099068E">
        <w:rPr>
          <w:rFonts w:ascii="Times New Roman" w:eastAsia="Times New Roman" w:hAnsi="Times New Roman" w:cs="Times New Roman"/>
          <w:sz w:val="24"/>
          <w:szCs w:val="28"/>
          <w:lang w:eastAsia="ru-RU"/>
        </w:rPr>
        <w:t>. Белая фигура должна за один ход напасть на черную фигуру, но так, чтобы не оказаться под боем.</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b/>
          <w:sz w:val="24"/>
          <w:szCs w:val="28"/>
          <w:lang w:eastAsia="ru-RU"/>
        </w:rPr>
        <w:t>«Двойной удар»</w:t>
      </w:r>
      <w:r w:rsidRPr="0099068E">
        <w:rPr>
          <w:rFonts w:ascii="Times New Roman" w:eastAsia="Times New Roman" w:hAnsi="Times New Roman" w:cs="Times New Roman"/>
          <w:sz w:val="24"/>
          <w:szCs w:val="28"/>
          <w:lang w:eastAsia="ru-RU"/>
        </w:rPr>
        <w:t>. Белой фигурой надо напасть одновременно на две черные фигуры, но так, чтобы не оказаться под боем.</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b/>
          <w:sz w:val="24"/>
          <w:szCs w:val="28"/>
          <w:lang w:eastAsia="ru-RU"/>
        </w:rPr>
        <w:t>«Взятие»</w:t>
      </w:r>
      <w:r w:rsidRPr="0099068E">
        <w:rPr>
          <w:rFonts w:ascii="Times New Roman" w:eastAsia="Times New Roman" w:hAnsi="Times New Roman" w:cs="Times New Roman"/>
          <w:sz w:val="24"/>
          <w:szCs w:val="28"/>
          <w:lang w:eastAsia="ru-RU"/>
        </w:rPr>
        <w:t>. Из нескольких возможных взятий надо выбрать лучшее – побить незащищенную фигуру.</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b/>
          <w:sz w:val="24"/>
          <w:szCs w:val="28"/>
          <w:lang w:eastAsia="ru-RU"/>
        </w:rPr>
        <w:t>«Защита»</w:t>
      </w:r>
      <w:r w:rsidRPr="0099068E">
        <w:rPr>
          <w:rFonts w:ascii="Times New Roman" w:eastAsia="Times New Roman" w:hAnsi="Times New Roman" w:cs="Times New Roman"/>
          <w:sz w:val="24"/>
          <w:szCs w:val="28"/>
          <w:lang w:eastAsia="ru-RU"/>
        </w:rPr>
        <w:t>. Нужно одной белой фигурой защитить другую, стоящую под боем.</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b/>
          <w:sz w:val="24"/>
          <w:szCs w:val="28"/>
          <w:lang w:val="en-US" w:eastAsia="ru-RU"/>
        </w:rPr>
        <w:t>V</w:t>
      </w:r>
      <w:r w:rsidRPr="0099068E">
        <w:rPr>
          <w:rFonts w:ascii="Times New Roman" w:eastAsia="Times New Roman" w:hAnsi="Times New Roman" w:cs="Times New Roman"/>
          <w:b/>
          <w:sz w:val="24"/>
          <w:szCs w:val="28"/>
          <w:lang w:eastAsia="ru-RU"/>
        </w:rPr>
        <w:t>. Цель шахматной партии.</w:t>
      </w:r>
      <w:r w:rsidRPr="0099068E">
        <w:rPr>
          <w:rFonts w:ascii="Times New Roman" w:eastAsia="Times New Roman" w:hAnsi="Times New Roman" w:cs="Times New Roman"/>
          <w:sz w:val="24"/>
          <w:szCs w:val="28"/>
          <w:lang w:eastAsia="ru-RU"/>
        </w:rPr>
        <w:t xml:space="preserve">                               </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sz w:val="24"/>
          <w:szCs w:val="28"/>
          <w:lang w:eastAsia="ru-RU"/>
        </w:rPr>
        <w:t xml:space="preserve"> Шах. Шах – угроза королю. Шах ферзем, ладьей, слоном, конем, пешкой. Защита от шаха. Мат.   Мат – цель игры. Мат ферзем, ладьей, слоном, пешкой. Мат в один ход. Ничья. Пат. Отличие пата от мата. Варианты ничьей. Примеры патовых ситуаций. Рокировка. Длинная и короткая рокировка. Правила рокировки.</w:t>
      </w:r>
    </w:p>
    <w:p w:rsidR="0099068E" w:rsidRPr="0099068E" w:rsidRDefault="0099068E" w:rsidP="00D23E8E">
      <w:pPr>
        <w:spacing w:after="0" w:line="240" w:lineRule="auto"/>
        <w:ind w:left="142" w:firstLine="567"/>
        <w:jc w:val="both"/>
        <w:rPr>
          <w:rFonts w:ascii="Times New Roman" w:eastAsia="Times New Roman" w:hAnsi="Times New Roman" w:cs="Times New Roman"/>
          <w:b/>
          <w:i/>
          <w:sz w:val="24"/>
          <w:szCs w:val="28"/>
          <w:lang w:eastAsia="ru-RU"/>
          <w14:shadow w14:blurRad="50800" w14:dist="38100" w14:dir="2700000" w14:sx="100000" w14:sy="100000" w14:kx="0" w14:ky="0" w14:algn="tl">
            <w14:srgbClr w14:val="000000">
              <w14:alpha w14:val="60000"/>
            </w14:srgbClr>
          </w14:shadow>
        </w:rPr>
      </w:pPr>
      <w:r w:rsidRPr="0099068E">
        <w:rPr>
          <w:rFonts w:ascii="Times New Roman" w:eastAsia="Times New Roman" w:hAnsi="Times New Roman" w:cs="Times New Roman"/>
          <w:b/>
          <w:i/>
          <w:sz w:val="24"/>
          <w:szCs w:val="28"/>
          <w:lang w:eastAsia="ru-RU"/>
          <w14:shadow w14:blurRad="50800" w14:dist="38100" w14:dir="2700000" w14:sx="100000" w14:sy="100000" w14:kx="0" w14:ky="0" w14:algn="tl">
            <w14:srgbClr w14:val="000000">
              <w14:alpha w14:val="60000"/>
            </w14:srgbClr>
          </w14:shadow>
        </w:rPr>
        <w:t>Дидактические игры и игровые задания.</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b/>
          <w:sz w:val="24"/>
          <w:szCs w:val="28"/>
          <w:lang w:eastAsia="ru-RU"/>
        </w:rPr>
        <w:t>«Шах или не шах»</w:t>
      </w:r>
      <w:r w:rsidRPr="0099068E">
        <w:rPr>
          <w:rFonts w:ascii="Times New Roman" w:eastAsia="Times New Roman" w:hAnsi="Times New Roman" w:cs="Times New Roman"/>
          <w:sz w:val="24"/>
          <w:szCs w:val="28"/>
          <w:lang w:eastAsia="ru-RU"/>
        </w:rPr>
        <w:t>. Приводится ряд позиций, в которых ученики должны определить: стоит ли король под шахом или нет.</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b/>
          <w:sz w:val="24"/>
          <w:szCs w:val="28"/>
          <w:lang w:eastAsia="ru-RU"/>
        </w:rPr>
        <w:t>«Объяви шах»</w:t>
      </w:r>
      <w:r w:rsidRPr="0099068E">
        <w:rPr>
          <w:rFonts w:ascii="Times New Roman" w:eastAsia="Times New Roman" w:hAnsi="Times New Roman" w:cs="Times New Roman"/>
          <w:sz w:val="24"/>
          <w:szCs w:val="28"/>
          <w:lang w:eastAsia="ru-RU"/>
        </w:rPr>
        <w:t>. Требуется объявить шах неприятельскому королю.</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b/>
          <w:sz w:val="24"/>
          <w:szCs w:val="28"/>
          <w:lang w:eastAsia="ru-RU"/>
        </w:rPr>
        <w:t>«Пять шахов»</w:t>
      </w:r>
      <w:r w:rsidRPr="0099068E">
        <w:rPr>
          <w:rFonts w:ascii="Times New Roman" w:eastAsia="Times New Roman" w:hAnsi="Times New Roman" w:cs="Times New Roman"/>
          <w:sz w:val="24"/>
          <w:szCs w:val="28"/>
          <w:lang w:eastAsia="ru-RU"/>
        </w:rPr>
        <w:t>. Каждой из пяти белых фигур нужно объявить шах черному королю.</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b/>
          <w:sz w:val="24"/>
          <w:szCs w:val="28"/>
          <w:lang w:eastAsia="ru-RU"/>
        </w:rPr>
        <w:t>«Защита от шаха»</w:t>
      </w:r>
      <w:r w:rsidRPr="0099068E">
        <w:rPr>
          <w:rFonts w:ascii="Times New Roman" w:eastAsia="Times New Roman" w:hAnsi="Times New Roman" w:cs="Times New Roman"/>
          <w:sz w:val="24"/>
          <w:szCs w:val="28"/>
          <w:lang w:eastAsia="ru-RU"/>
        </w:rPr>
        <w:t>. Белый король должен защититься от шаха.</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b/>
          <w:sz w:val="24"/>
          <w:szCs w:val="28"/>
          <w:lang w:eastAsia="ru-RU"/>
        </w:rPr>
        <w:t>«Мат или не мат»</w:t>
      </w:r>
      <w:r w:rsidRPr="0099068E">
        <w:rPr>
          <w:rFonts w:ascii="Times New Roman" w:eastAsia="Times New Roman" w:hAnsi="Times New Roman" w:cs="Times New Roman"/>
          <w:sz w:val="24"/>
          <w:szCs w:val="28"/>
          <w:lang w:eastAsia="ru-RU"/>
        </w:rPr>
        <w:t>. Приводится ряд позиций, в которых ученики должны определить: дан ли мат черному королю.</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sz w:val="24"/>
          <w:szCs w:val="28"/>
          <w:lang w:eastAsia="ru-RU"/>
        </w:rPr>
        <w:t>«Мат в один ход». Требуется объявить мат неприятельскому королю в один ход.</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b/>
          <w:sz w:val="24"/>
          <w:szCs w:val="28"/>
          <w:lang w:eastAsia="ru-RU"/>
        </w:rPr>
        <w:t>«Рокировка»</w:t>
      </w:r>
      <w:r w:rsidRPr="0099068E">
        <w:rPr>
          <w:rFonts w:ascii="Times New Roman" w:eastAsia="Times New Roman" w:hAnsi="Times New Roman" w:cs="Times New Roman"/>
          <w:sz w:val="24"/>
          <w:szCs w:val="28"/>
          <w:lang w:eastAsia="ru-RU"/>
        </w:rPr>
        <w:t>. Приводится ряд позиций, в которых ученики должны определить: можно рокировать или нет.</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b/>
          <w:sz w:val="24"/>
          <w:szCs w:val="28"/>
          <w:lang w:val="en-US" w:eastAsia="ru-RU"/>
        </w:rPr>
        <w:t>VI</w:t>
      </w:r>
      <w:r w:rsidRPr="0099068E">
        <w:rPr>
          <w:rFonts w:ascii="Times New Roman" w:eastAsia="Times New Roman" w:hAnsi="Times New Roman" w:cs="Times New Roman"/>
          <w:b/>
          <w:sz w:val="24"/>
          <w:szCs w:val="28"/>
          <w:lang w:eastAsia="ru-RU"/>
        </w:rPr>
        <w:t>. Игра всеми фигурами из начального положения.</w:t>
      </w:r>
      <w:r w:rsidRPr="0099068E">
        <w:rPr>
          <w:rFonts w:ascii="Times New Roman" w:eastAsia="Times New Roman" w:hAnsi="Times New Roman" w:cs="Times New Roman"/>
          <w:sz w:val="24"/>
          <w:szCs w:val="28"/>
          <w:lang w:eastAsia="ru-RU"/>
        </w:rPr>
        <w:t xml:space="preserve">     </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sz w:val="24"/>
          <w:szCs w:val="28"/>
          <w:lang w:eastAsia="ru-RU"/>
        </w:rPr>
        <w:t xml:space="preserve">Шахматная партия. Начало шахматной партии. Представления о том, как начинать шахматную партию. Короткие шахматные партии. </w:t>
      </w:r>
    </w:p>
    <w:p w:rsidR="0099068E" w:rsidRPr="0099068E" w:rsidRDefault="0099068E" w:rsidP="00D23E8E">
      <w:pPr>
        <w:spacing w:after="0" w:line="240" w:lineRule="auto"/>
        <w:ind w:left="142" w:firstLine="567"/>
        <w:jc w:val="both"/>
        <w:rPr>
          <w:rFonts w:ascii="Times New Roman" w:eastAsia="Times New Roman" w:hAnsi="Times New Roman" w:cs="Times New Roman"/>
          <w:b/>
          <w:i/>
          <w:sz w:val="24"/>
          <w:szCs w:val="28"/>
          <w:lang w:eastAsia="ru-RU"/>
          <w14:shadow w14:blurRad="50800" w14:dist="38100" w14:dir="2700000" w14:sx="100000" w14:sy="100000" w14:kx="0" w14:ky="0" w14:algn="tl">
            <w14:srgbClr w14:val="000000">
              <w14:alpha w14:val="60000"/>
            </w14:srgbClr>
          </w14:shadow>
        </w:rPr>
      </w:pPr>
      <w:r w:rsidRPr="0099068E">
        <w:rPr>
          <w:rFonts w:ascii="Times New Roman" w:eastAsia="Times New Roman" w:hAnsi="Times New Roman" w:cs="Times New Roman"/>
          <w:b/>
          <w:i/>
          <w:sz w:val="24"/>
          <w:szCs w:val="28"/>
          <w:lang w:eastAsia="ru-RU"/>
          <w14:shadow w14:blurRad="50800" w14:dist="38100" w14:dir="2700000" w14:sx="100000" w14:sy="100000" w14:kx="0" w14:ky="0" w14:algn="tl">
            <w14:srgbClr w14:val="000000">
              <w14:alpha w14:val="60000"/>
            </w14:srgbClr>
          </w14:shadow>
        </w:rPr>
        <w:t>Дидактические игры и игровые задания.</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b/>
          <w:sz w:val="24"/>
          <w:szCs w:val="28"/>
          <w:lang w:eastAsia="ru-RU"/>
        </w:rPr>
        <w:t>«Два хода»</w:t>
      </w:r>
      <w:r w:rsidRPr="0099068E">
        <w:rPr>
          <w:rFonts w:ascii="Times New Roman" w:eastAsia="Times New Roman" w:hAnsi="Times New Roman" w:cs="Times New Roman"/>
          <w:sz w:val="24"/>
          <w:szCs w:val="28"/>
          <w:lang w:eastAsia="ru-RU"/>
        </w:rPr>
        <w:t>. Для того чтобы ученик научился создавать и реализовывать угрозы, он играет с педагогом следующим образом: на каждый ход педагога ученик отвечает двумя своими ходами подряд.</w:t>
      </w:r>
    </w:p>
    <w:p w:rsidR="0099068E" w:rsidRPr="0099068E" w:rsidRDefault="0099068E" w:rsidP="00D23E8E">
      <w:pPr>
        <w:spacing w:after="0" w:line="240" w:lineRule="auto"/>
        <w:ind w:left="142" w:firstLine="567"/>
        <w:jc w:val="both"/>
        <w:rPr>
          <w:rFonts w:ascii="Times New Roman" w:eastAsia="Times New Roman" w:hAnsi="Times New Roman" w:cs="Times New Roman"/>
          <w:b/>
          <w:sz w:val="24"/>
          <w:szCs w:val="28"/>
          <w:lang w:eastAsia="ru-RU"/>
          <w14:shadow w14:blurRad="50800" w14:dist="38100" w14:dir="2700000" w14:sx="100000" w14:sy="100000" w14:kx="0" w14:ky="0" w14:algn="tl">
            <w14:srgbClr w14:val="000000">
              <w14:alpha w14:val="60000"/>
            </w14:srgbClr>
          </w14:shadow>
        </w:rPr>
      </w:pPr>
      <w:r w:rsidRPr="0099068E">
        <w:rPr>
          <w:rFonts w:ascii="Times New Roman" w:eastAsia="Times New Roman" w:hAnsi="Times New Roman" w:cs="Times New Roman"/>
          <w:b/>
          <w:sz w:val="24"/>
          <w:szCs w:val="28"/>
          <w:lang w:val="en-US" w:eastAsia="ru-RU"/>
          <w14:shadow w14:blurRad="50800" w14:dist="38100" w14:dir="2700000" w14:sx="100000" w14:sy="100000" w14:kx="0" w14:ky="0" w14:algn="tl">
            <w14:srgbClr w14:val="000000">
              <w14:alpha w14:val="60000"/>
            </w14:srgbClr>
          </w14:shadow>
        </w:rPr>
        <w:t>VII</w:t>
      </w:r>
      <w:r w:rsidRPr="0099068E">
        <w:rPr>
          <w:rFonts w:ascii="Times New Roman" w:eastAsia="Times New Roman" w:hAnsi="Times New Roman" w:cs="Times New Roman"/>
          <w:b/>
          <w:sz w:val="24"/>
          <w:szCs w:val="28"/>
          <w:lang w:eastAsia="ru-RU"/>
          <w14:shadow w14:blurRad="50800" w14:dist="38100" w14:dir="2700000" w14:sx="100000" w14:sy="100000" w14:kx="0" w14:ky="0" w14:algn="tl">
            <w14:srgbClr w14:val="000000">
              <w14:alpha w14:val="60000"/>
            </w14:srgbClr>
          </w14:shadow>
        </w:rPr>
        <w:t>. Обобщение.</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sz w:val="24"/>
          <w:szCs w:val="28"/>
          <w:lang w:eastAsia="ru-RU"/>
        </w:rPr>
        <w:t>Повторение основных вопросов курса.</w:t>
      </w:r>
    </w:p>
    <w:p w:rsidR="0099068E" w:rsidRPr="0099068E" w:rsidRDefault="0099068E" w:rsidP="00D23E8E">
      <w:pPr>
        <w:spacing w:after="0" w:line="240" w:lineRule="auto"/>
        <w:ind w:left="142" w:firstLine="567"/>
        <w:jc w:val="both"/>
        <w:rPr>
          <w:rFonts w:ascii="Times New Roman" w:eastAsia="Times New Roman" w:hAnsi="Times New Roman" w:cs="Times New Roman"/>
          <w:b/>
          <w:i/>
          <w:sz w:val="24"/>
          <w:szCs w:val="28"/>
          <w:lang w:eastAsia="ru-RU"/>
          <w14:shadow w14:blurRad="50800" w14:dist="38100" w14:dir="2700000" w14:sx="100000" w14:sy="100000" w14:kx="0" w14:ky="0" w14:algn="tl">
            <w14:srgbClr w14:val="000000">
              <w14:alpha w14:val="60000"/>
            </w14:srgbClr>
          </w14:shadow>
        </w:rPr>
      </w:pPr>
      <w:r w:rsidRPr="0099068E">
        <w:rPr>
          <w:rFonts w:ascii="Times New Roman" w:eastAsia="Times New Roman" w:hAnsi="Times New Roman" w:cs="Times New Roman"/>
          <w:b/>
          <w:i/>
          <w:sz w:val="24"/>
          <w:szCs w:val="28"/>
          <w:lang w:eastAsia="ru-RU"/>
          <w14:shadow w14:blurRad="50800" w14:dist="38100" w14:dir="2700000" w14:sx="100000" w14:sy="100000" w14:kx="0" w14:ky="0" w14:algn="tl">
            <w14:srgbClr w14:val="000000">
              <w14:alpha w14:val="60000"/>
            </w14:srgbClr>
          </w14:shadow>
        </w:rPr>
        <w:t>Тематика курса «Шахматы, второй год».</w:t>
      </w:r>
    </w:p>
    <w:p w:rsidR="0099068E" w:rsidRPr="0099068E" w:rsidRDefault="0099068E" w:rsidP="00D23E8E">
      <w:pPr>
        <w:spacing w:after="0" w:line="240" w:lineRule="auto"/>
        <w:ind w:left="142" w:firstLine="567"/>
        <w:jc w:val="both"/>
        <w:rPr>
          <w:rFonts w:ascii="Times New Roman" w:eastAsia="Times New Roman" w:hAnsi="Times New Roman" w:cs="Times New Roman"/>
          <w:b/>
          <w:sz w:val="24"/>
          <w:szCs w:val="28"/>
          <w:lang w:eastAsia="ru-RU"/>
        </w:rPr>
      </w:pPr>
      <w:r w:rsidRPr="0099068E">
        <w:rPr>
          <w:rFonts w:ascii="Times New Roman" w:eastAsia="Times New Roman" w:hAnsi="Times New Roman" w:cs="Times New Roman"/>
          <w:b/>
          <w:sz w:val="24"/>
          <w:szCs w:val="28"/>
          <w:lang w:val="en-US" w:eastAsia="ru-RU"/>
        </w:rPr>
        <w:t>I</w:t>
      </w:r>
      <w:r w:rsidRPr="0099068E">
        <w:rPr>
          <w:rFonts w:ascii="Times New Roman" w:eastAsia="Times New Roman" w:hAnsi="Times New Roman" w:cs="Times New Roman"/>
          <w:b/>
          <w:sz w:val="24"/>
          <w:szCs w:val="28"/>
          <w:lang w:eastAsia="ru-RU"/>
        </w:rPr>
        <w:t>. Краткая история шахмат.</w:t>
      </w:r>
    </w:p>
    <w:p w:rsidR="0099068E" w:rsidRPr="0099068E" w:rsidRDefault="0099068E" w:rsidP="00D23E8E">
      <w:pPr>
        <w:tabs>
          <w:tab w:val="left" w:pos="4365"/>
        </w:tabs>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sz w:val="24"/>
          <w:szCs w:val="28"/>
          <w:lang w:eastAsia="ru-RU"/>
        </w:rPr>
        <w:t xml:space="preserve">     Повторение пройденного материала. Рождение шахмат. Поля. Горизонталь, вертикаль, диагональ, центр. Ходы шахматных фигур. Шах, мат, пат. Начальное </w:t>
      </w:r>
      <w:r w:rsidRPr="0099068E">
        <w:rPr>
          <w:rFonts w:ascii="Times New Roman" w:eastAsia="Times New Roman" w:hAnsi="Times New Roman" w:cs="Times New Roman"/>
          <w:sz w:val="24"/>
          <w:szCs w:val="28"/>
          <w:lang w:eastAsia="ru-RU"/>
        </w:rPr>
        <w:lastRenderedPageBreak/>
        <w:t>положение. Рокировка. Взятие на проходе. Превращение пешки. Варианты ничьей. Самые общие рекомендации о принципах разыгрывания дебюта. Задания на мат в один ход. Демонстрация коротких партий.</w:t>
      </w:r>
    </w:p>
    <w:p w:rsidR="0099068E" w:rsidRPr="0099068E" w:rsidRDefault="0099068E" w:rsidP="00D23E8E">
      <w:pPr>
        <w:tabs>
          <w:tab w:val="left" w:pos="4365"/>
        </w:tabs>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sz w:val="24"/>
          <w:szCs w:val="28"/>
          <w:lang w:eastAsia="ru-RU"/>
        </w:rPr>
        <w:t xml:space="preserve">Краткая история шахмат. Происхождение шахмат. Легенды о шахматах. Чатуранга и шатрандж. Шахматы проникают в Европу. Выдающиеся шахматисты нашего времени. Шахматные правила. Этика шахматной борьбы. </w:t>
      </w:r>
    </w:p>
    <w:p w:rsidR="0099068E" w:rsidRPr="0099068E" w:rsidRDefault="0099068E" w:rsidP="00D23E8E">
      <w:pPr>
        <w:spacing w:after="0" w:line="240" w:lineRule="auto"/>
        <w:ind w:left="142" w:firstLine="567"/>
        <w:jc w:val="both"/>
        <w:rPr>
          <w:rFonts w:ascii="Times New Roman" w:eastAsia="Times New Roman" w:hAnsi="Times New Roman" w:cs="Times New Roman"/>
          <w:b/>
          <w:sz w:val="24"/>
          <w:szCs w:val="28"/>
          <w:lang w:eastAsia="ru-RU"/>
        </w:rPr>
      </w:pPr>
      <w:r w:rsidRPr="0099068E">
        <w:rPr>
          <w:rFonts w:ascii="Times New Roman" w:eastAsia="Times New Roman" w:hAnsi="Times New Roman" w:cs="Times New Roman"/>
          <w:b/>
          <w:sz w:val="24"/>
          <w:szCs w:val="28"/>
          <w:lang w:val="en-US" w:eastAsia="ru-RU"/>
        </w:rPr>
        <w:t>II</w:t>
      </w:r>
      <w:r w:rsidRPr="0099068E">
        <w:rPr>
          <w:rFonts w:ascii="Times New Roman" w:eastAsia="Times New Roman" w:hAnsi="Times New Roman" w:cs="Times New Roman"/>
          <w:b/>
          <w:sz w:val="24"/>
          <w:szCs w:val="28"/>
          <w:lang w:eastAsia="ru-RU"/>
        </w:rPr>
        <w:t>. Шахматная нотация.</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sz w:val="24"/>
          <w:szCs w:val="28"/>
          <w:lang w:eastAsia="ru-RU"/>
        </w:rPr>
        <w:t>Шахматная нотация. Обозначение горизонталей и вертикалей, наименование полей, шахматных фигур. Обозначение шахматных фигур и терминов. Запись начального положения. Краткая и полная шахматная нотация. Запись шахматной партии.</w:t>
      </w:r>
    </w:p>
    <w:p w:rsidR="0099068E" w:rsidRPr="0099068E" w:rsidRDefault="0099068E" w:rsidP="00D23E8E">
      <w:pPr>
        <w:spacing w:after="0" w:line="240" w:lineRule="auto"/>
        <w:ind w:left="142" w:firstLine="567"/>
        <w:jc w:val="both"/>
        <w:rPr>
          <w:rFonts w:ascii="Times New Roman" w:eastAsia="Times New Roman" w:hAnsi="Times New Roman" w:cs="Times New Roman"/>
          <w:b/>
          <w:i/>
          <w:sz w:val="24"/>
          <w:szCs w:val="28"/>
          <w:lang w:eastAsia="ru-RU"/>
          <w14:shadow w14:blurRad="50800" w14:dist="38100" w14:dir="2700000" w14:sx="100000" w14:sy="100000" w14:kx="0" w14:ky="0" w14:algn="tl">
            <w14:srgbClr w14:val="000000">
              <w14:alpha w14:val="60000"/>
            </w14:srgbClr>
          </w14:shadow>
        </w:rPr>
      </w:pPr>
      <w:r w:rsidRPr="0099068E">
        <w:rPr>
          <w:rFonts w:ascii="Times New Roman" w:eastAsia="Times New Roman" w:hAnsi="Times New Roman" w:cs="Times New Roman"/>
          <w:b/>
          <w:i/>
          <w:sz w:val="24"/>
          <w:szCs w:val="28"/>
          <w:lang w:eastAsia="ru-RU"/>
          <w14:shadow w14:blurRad="50800" w14:dist="38100" w14:dir="2700000" w14:sx="100000" w14:sy="100000" w14:kx="0" w14:ky="0" w14:algn="tl">
            <w14:srgbClr w14:val="000000">
              <w14:alpha w14:val="60000"/>
            </w14:srgbClr>
          </w14:shadow>
        </w:rPr>
        <w:t>Дидактические игры и игровые задания.</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b/>
          <w:sz w:val="24"/>
          <w:szCs w:val="28"/>
          <w:lang w:eastAsia="ru-RU"/>
        </w:rPr>
        <w:t>«Назови вертикаль»</w:t>
      </w:r>
      <w:r w:rsidRPr="0099068E">
        <w:rPr>
          <w:rFonts w:ascii="Times New Roman" w:eastAsia="Times New Roman" w:hAnsi="Times New Roman" w:cs="Times New Roman"/>
          <w:sz w:val="24"/>
          <w:szCs w:val="28"/>
          <w:lang w:eastAsia="ru-RU"/>
        </w:rPr>
        <w:t xml:space="preserve">. Педагог показывает одну из вертикалей, ученики должны назвать ее. Так школьники называют все вертикали. Затем задаются вопросы: «На какой вертикали в начальной позиции стоят короли (ферзи, королевские слоны, ферзевые кони, ферзевые ладьи и т.п.) </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b/>
          <w:sz w:val="24"/>
          <w:szCs w:val="28"/>
          <w:lang w:eastAsia="ru-RU"/>
        </w:rPr>
        <w:t>«Назови горизонталь»</w:t>
      </w:r>
      <w:r w:rsidRPr="0099068E">
        <w:rPr>
          <w:rFonts w:ascii="Times New Roman" w:eastAsia="Times New Roman" w:hAnsi="Times New Roman" w:cs="Times New Roman"/>
          <w:sz w:val="24"/>
          <w:szCs w:val="28"/>
          <w:lang w:eastAsia="ru-RU"/>
        </w:rPr>
        <w:t xml:space="preserve">. Задание подобно предыдущему, но дети называют горизонтали. </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b/>
          <w:sz w:val="24"/>
          <w:szCs w:val="28"/>
          <w:lang w:eastAsia="ru-RU"/>
        </w:rPr>
        <w:t>«Назови диагональ»</w:t>
      </w:r>
      <w:r w:rsidRPr="0099068E">
        <w:rPr>
          <w:rFonts w:ascii="Times New Roman" w:eastAsia="Times New Roman" w:hAnsi="Times New Roman" w:cs="Times New Roman"/>
          <w:sz w:val="24"/>
          <w:szCs w:val="28"/>
          <w:lang w:eastAsia="ru-RU"/>
        </w:rPr>
        <w:t>. А здесь называется диагональ (например, диагональ е1 – а5).</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b/>
          <w:sz w:val="24"/>
          <w:szCs w:val="28"/>
          <w:lang w:eastAsia="ru-RU"/>
        </w:rPr>
        <w:t>«Какого цвета поле?»</w:t>
      </w:r>
      <w:r w:rsidRPr="0099068E">
        <w:rPr>
          <w:rFonts w:ascii="Times New Roman" w:eastAsia="Times New Roman" w:hAnsi="Times New Roman" w:cs="Times New Roman"/>
          <w:sz w:val="24"/>
          <w:szCs w:val="28"/>
          <w:lang w:eastAsia="ru-RU"/>
        </w:rPr>
        <w:t>. Учитель называет какое-либо поле и просит определить его цвет (можно попробовать это сделать «вслепую», не глядя на доску).</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b/>
          <w:sz w:val="24"/>
          <w:szCs w:val="28"/>
          <w:lang w:eastAsia="ru-RU"/>
        </w:rPr>
        <w:t>«Кто быстрее»</w:t>
      </w:r>
      <w:r w:rsidRPr="0099068E">
        <w:rPr>
          <w:rFonts w:ascii="Times New Roman" w:eastAsia="Times New Roman" w:hAnsi="Times New Roman" w:cs="Times New Roman"/>
          <w:sz w:val="24"/>
          <w:szCs w:val="28"/>
          <w:lang w:eastAsia="ru-RU"/>
        </w:rPr>
        <w:t>. К доске вызываются два ученика, и педагог просит их найти на демонстрационной доске определенное поле. Выигрывает тот, кто сделает это быстрее.</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b/>
          <w:sz w:val="24"/>
          <w:szCs w:val="28"/>
          <w:lang w:eastAsia="ru-RU"/>
        </w:rPr>
        <w:t>«Вижу цель»</w:t>
      </w:r>
      <w:r w:rsidRPr="0099068E">
        <w:rPr>
          <w:rFonts w:ascii="Times New Roman" w:eastAsia="Times New Roman" w:hAnsi="Times New Roman" w:cs="Times New Roman"/>
          <w:sz w:val="24"/>
          <w:szCs w:val="28"/>
          <w:lang w:eastAsia="ru-RU"/>
        </w:rPr>
        <w:t>. Учитель задумывает одно из полей и предлагает ребятам угадать его. Ученики отвечают по очереди, причем после каждого ответа учитель уточняет – ближе или дальше.</w:t>
      </w:r>
    </w:p>
    <w:p w:rsidR="0099068E" w:rsidRPr="0099068E" w:rsidRDefault="0099068E" w:rsidP="00D23E8E">
      <w:pPr>
        <w:spacing w:after="0" w:line="240" w:lineRule="auto"/>
        <w:ind w:left="142" w:firstLine="567"/>
        <w:jc w:val="both"/>
        <w:rPr>
          <w:rFonts w:ascii="Times New Roman" w:eastAsia="Times New Roman" w:hAnsi="Times New Roman" w:cs="Times New Roman"/>
          <w:color w:val="CC0000"/>
          <w:sz w:val="24"/>
          <w:szCs w:val="28"/>
          <w:lang w:eastAsia="ru-RU"/>
        </w:rPr>
      </w:pPr>
      <w:r w:rsidRPr="0099068E">
        <w:rPr>
          <w:rFonts w:ascii="Times New Roman" w:eastAsia="Times New Roman" w:hAnsi="Times New Roman" w:cs="Times New Roman"/>
          <w:b/>
          <w:sz w:val="24"/>
          <w:szCs w:val="28"/>
          <w:lang w:eastAsia="ru-RU"/>
        </w:rPr>
        <w:t>«Диагональ»</w:t>
      </w:r>
      <w:r w:rsidRPr="0099068E">
        <w:rPr>
          <w:rFonts w:ascii="Times New Roman" w:eastAsia="Times New Roman" w:hAnsi="Times New Roman" w:cs="Times New Roman"/>
          <w:sz w:val="24"/>
          <w:szCs w:val="28"/>
          <w:lang w:eastAsia="ru-RU"/>
        </w:rPr>
        <w:t>. Дети должны назвать поля, составляющие диагональ (например, е1-</w:t>
      </w:r>
      <w:r w:rsidRPr="0099068E">
        <w:rPr>
          <w:rFonts w:ascii="Times New Roman" w:eastAsia="Times New Roman" w:hAnsi="Times New Roman" w:cs="Times New Roman"/>
          <w:sz w:val="24"/>
          <w:szCs w:val="28"/>
          <w:lang w:val="en-US" w:eastAsia="ru-RU"/>
        </w:rPr>
        <w:t>h</w:t>
      </w:r>
      <w:r w:rsidRPr="0099068E">
        <w:rPr>
          <w:rFonts w:ascii="Times New Roman" w:eastAsia="Times New Roman" w:hAnsi="Times New Roman" w:cs="Times New Roman"/>
          <w:sz w:val="24"/>
          <w:szCs w:val="28"/>
          <w:lang w:eastAsia="ru-RU"/>
        </w:rPr>
        <w:t>4).</w:t>
      </w:r>
    </w:p>
    <w:p w:rsidR="0099068E" w:rsidRPr="0099068E" w:rsidRDefault="0099068E" w:rsidP="00D23E8E">
      <w:pPr>
        <w:spacing w:after="0" w:line="240" w:lineRule="auto"/>
        <w:ind w:left="142" w:firstLine="567"/>
        <w:jc w:val="both"/>
        <w:rPr>
          <w:rFonts w:ascii="Times New Roman" w:eastAsia="Times New Roman" w:hAnsi="Times New Roman" w:cs="Times New Roman"/>
          <w:b/>
          <w:sz w:val="24"/>
          <w:szCs w:val="28"/>
          <w:lang w:eastAsia="ru-RU"/>
        </w:rPr>
      </w:pPr>
      <w:r w:rsidRPr="0099068E">
        <w:rPr>
          <w:rFonts w:ascii="Times New Roman" w:eastAsia="Times New Roman" w:hAnsi="Times New Roman" w:cs="Times New Roman"/>
          <w:b/>
          <w:sz w:val="24"/>
          <w:szCs w:val="28"/>
          <w:lang w:val="en-US" w:eastAsia="ru-RU"/>
        </w:rPr>
        <w:t>III</w:t>
      </w:r>
      <w:r w:rsidRPr="0099068E">
        <w:rPr>
          <w:rFonts w:ascii="Times New Roman" w:eastAsia="Times New Roman" w:hAnsi="Times New Roman" w:cs="Times New Roman"/>
          <w:b/>
          <w:sz w:val="24"/>
          <w:szCs w:val="28"/>
          <w:lang w:eastAsia="ru-RU"/>
        </w:rPr>
        <w:t>. Ценность шахматных фигур.</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sz w:val="24"/>
          <w:szCs w:val="28"/>
          <w:lang w:eastAsia="ru-RU"/>
        </w:rPr>
        <w:t>Ценность шахматных фигур. Сравнительная сила фигур. Достижение материального перевеса. Способы защиты. Игровая практика.</w:t>
      </w:r>
    </w:p>
    <w:p w:rsidR="0099068E" w:rsidRPr="0099068E" w:rsidRDefault="0099068E" w:rsidP="00D23E8E">
      <w:pPr>
        <w:spacing w:after="0" w:line="240" w:lineRule="auto"/>
        <w:ind w:left="142" w:firstLine="567"/>
        <w:jc w:val="both"/>
        <w:rPr>
          <w:rFonts w:ascii="Times New Roman" w:eastAsia="Times New Roman" w:hAnsi="Times New Roman" w:cs="Times New Roman"/>
          <w:b/>
          <w:i/>
          <w:sz w:val="24"/>
          <w:szCs w:val="28"/>
          <w:lang w:eastAsia="ru-RU"/>
          <w14:shadow w14:blurRad="50800" w14:dist="38100" w14:dir="2700000" w14:sx="100000" w14:sy="100000" w14:kx="0" w14:ky="0" w14:algn="tl">
            <w14:srgbClr w14:val="000000">
              <w14:alpha w14:val="60000"/>
            </w14:srgbClr>
          </w14:shadow>
        </w:rPr>
      </w:pPr>
      <w:r w:rsidRPr="0099068E">
        <w:rPr>
          <w:rFonts w:ascii="Times New Roman" w:eastAsia="Times New Roman" w:hAnsi="Times New Roman" w:cs="Times New Roman"/>
          <w:b/>
          <w:i/>
          <w:sz w:val="24"/>
          <w:szCs w:val="28"/>
          <w:lang w:eastAsia="ru-RU"/>
          <w14:shadow w14:blurRad="50800" w14:dist="38100" w14:dir="2700000" w14:sx="100000" w14:sy="100000" w14:kx="0" w14:ky="0" w14:algn="tl">
            <w14:srgbClr w14:val="000000">
              <w14:alpha w14:val="60000"/>
            </w14:srgbClr>
          </w14:shadow>
        </w:rPr>
        <w:t>Дидактические игры и игровые задания.</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b/>
          <w:sz w:val="24"/>
          <w:szCs w:val="28"/>
          <w:lang w:eastAsia="ru-RU"/>
        </w:rPr>
        <w:t>«Кто сильнее?»</w:t>
      </w:r>
      <w:r w:rsidRPr="0099068E">
        <w:rPr>
          <w:rFonts w:ascii="Times New Roman" w:eastAsia="Times New Roman" w:hAnsi="Times New Roman" w:cs="Times New Roman"/>
          <w:sz w:val="24"/>
          <w:szCs w:val="28"/>
          <w:lang w:eastAsia="ru-RU"/>
        </w:rPr>
        <w:t>. Педагог показывает детям две фигуры и спрашивает: «Какая фигура сильнее? На сколько очков?».</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b/>
          <w:sz w:val="24"/>
          <w:szCs w:val="28"/>
          <w:lang w:eastAsia="ru-RU"/>
        </w:rPr>
        <w:t>«Обе армии равны»</w:t>
      </w:r>
      <w:r w:rsidRPr="0099068E">
        <w:rPr>
          <w:rFonts w:ascii="Times New Roman" w:eastAsia="Times New Roman" w:hAnsi="Times New Roman" w:cs="Times New Roman"/>
          <w:sz w:val="24"/>
          <w:szCs w:val="28"/>
          <w:lang w:eastAsia="ru-RU"/>
        </w:rPr>
        <w:t>. Педагог ставит на столе от одной до пяти фигур и просит ребят расположить на своих досках другие наборы фигур так, чтобы суммы очков в армиях учителя и ученика были равны.</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b/>
          <w:sz w:val="24"/>
          <w:szCs w:val="28"/>
          <w:lang w:eastAsia="ru-RU"/>
        </w:rPr>
        <w:t>«Выигрыш материала»</w:t>
      </w:r>
      <w:r w:rsidRPr="0099068E">
        <w:rPr>
          <w:rFonts w:ascii="Times New Roman" w:eastAsia="Times New Roman" w:hAnsi="Times New Roman" w:cs="Times New Roman"/>
          <w:sz w:val="24"/>
          <w:szCs w:val="28"/>
          <w:lang w:eastAsia="ru-RU"/>
        </w:rPr>
        <w:t>. Учитель на демонстрационной доске расставляет положения, в которых белые должны достичь материального перевеса.</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b/>
          <w:sz w:val="24"/>
          <w:szCs w:val="28"/>
          <w:lang w:eastAsia="ru-RU"/>
        </w:rPr>
        <w:t>«Защита»</w:t>
      </w:r>
      <w:r w:rsidRPr="0099068E">
        <w:rPr>
          <w:rFonts w:ascii="Times New Roman" w:eastAsia="Times New Roman" w:hAnsi="Times New Roman" w:cs="Times New Roman"/>
          <w:sz w:val="24"/>
          <w:szCs w:val="28"/>
          <w:lang w:eastAsia="ru-RU"/>
        </w:rPr>
        <w:t>. В учебных положениях требуется найти ход, позволяющий сохранить материальное равенство.</w:t>
      </w:r>
    </w:p>
    <w:p w:rsidR="0099068E" w:rsidRPr="0099068E" w:rsidRDefault="0099068E" w:rsidP="00D23E8E">
      <w:pPr>
        <w:spacing w:after="0" w:line="240" w:lineRule="auto"/>
        <w:ind w:left="142" w:firstLine="567"/>
        <w:jc w:val="both"/>
        <w:rPr>
          <w:rFonts w:ascii="Times New Roman" w:eastAsia="Times New Roman" w:hAnsi="Times New Roman" w:cs="Times New Roman"/>
          <w:b/>
          <w:sz w:val="24"/>
          <w:szCs w:val="28"/>
          <w:lang w:eastAsia="ru-RU"/>
        </w:rPr>
      </w:pPr>
      <w:r w:rsidRPr="0099068E">
        <w:rPr>
          <w:rFonts w:ascii="Times New Roman" w:eastAsia="Times New Roman" w:hAnsi="Times New Roman" w:cs="Times New Roman"/>
          <w:b/>
          <w:sz w:val="24"/>
          <w:szCs w:val="28"/>
          <w:lang w:val="en-US" w:eastAsia="ru-RU"/>
        </w:rPr>
        <w:t>IV</w:t>
      </w:r>
      <w:r w:rsidRPr="0099068E">
        <w:rPr>
          <w:rFonts w:ascii="Times New Roman" w:eastAsia="Times New Roman" w:hAnsi="Times New Roman" w:cs="Times New Roman"/>
          <w:b/>
          <w:sz w:val="24"/>
          <w:szCs w:val="28"/>
          <w:lang w:eastAsia="ru-RU"/>
        </w:rPr>
        <w:t>. Техника матования одинокого короля.</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sz w:val="24"/>
          <w:szCs w:val="28"/>
          <w:lang w:eastAsia="ru-RU"/>
        </w:rPr>
        <w:t xml:space="preserve">Техника матования одинокого короля. Две ладьи против короля, </w:t>
      </w:r>
      <w:r w:rsidRPr="0099068E">
        <w:rPr>
          <w:rFonts w:ascii="Times New Roman" w:eastAsia="Times New Roman" w:hAnsi="Times New Roman" w:cs="Times New Roman"/>
          <w:b/>
          <w:i/>
          <w:sz w:val="24"/>
          <w:szCs w:val="28"/>
          <w:lang w:eastAsia="ru-RU"/>
        </w:rPr>
        <w:t>«</w:t>
      </w:r>
      <w:r w:rsidRPr="0099068E">
        <w:rPr>
          <w:rFonts w:ascii="Times New Roman" w:eastAsia="Times New Roman" w:hAnsi="Times New Roman" w:cs="Times New Roman"/>
          <w:sz w:val="24"/>
          <w:szCs w:val="28"/>
          <w:lang w:eastAsia="ru-RU"/>
        </w:rPr>
        <w:t>линейный</w:t>
      </w:r>
      <w:r w:rsidRPr="0099068E">
        <w:rPr>
          <w:rFonts w:ascii="Times New Roman" w:eastAsia="Times New Roman" w:hAnsi="Times New Roman" w:cs="Times New Roman"/>
          <w:b/>
          <w:i/>
          <w:sz w:val="24"/>
          <w:szCs w:val="28"/>
          <w:lang w:eastAsia="ru-RU"/>
        </w:rPr>
        <w:t xml:space="preserve">» </w:t>
      </w:r>
      <w:r w:rsidRPr="0099068E">
        <w:rPr>
          <w:rFonts w:ascii="Times New Roman" w:eastAsia="Times New Roman" w:hAnsi="Times New Roman" w:cs="Times New Roman"/>
          <w:sz w:val="24"/>
          <w:szCs w:val="28"/>
          <w:lang w:eastAsia="ru-RU"/>
        </w:rPr>
        <w:t>мат. Ферзь и ладья против короля. Ферзь и король против короля. Ладья и король против короля. Решение заданий.</w:t>
      </w:r>
    </w:p>
    <w:p w:rsidR="0099068E" w:rsidRPr="0099068E" w:rsidRDefault="0099068E" w:rsidP="00D23E8E">
      <w:pPr>
        <w:spacing w:after="0" w:line="240" w:lineRule="auto"/>
        <w:ind w:left="142" w:firstLine="567"/>
        <w:jc w:val="both"/>
        <w:rPr>
          <w:rFonts w:ascii="Times New Roman" w:eastAsia="Times New Roman" w:hAnsi="Times New Roman" w:cs="Times New Roman"/>
          <w:b/>
          <w:i/>
          <w:sz w:val="24"/>
          <w:szCs w:val="28"/>
          <w:lang w:eastAsia="ru-RU"/>
          <w14:shadow w14:blurRad="50800" w14:dist="38100" w14:dir="2700000" w14:sx="100000" w14:sy="100000" w14:kx="0" w14:ky="0" w14:algn="tl">
            <w14:srgbClr w14:val="000000">
              <w14:alpha w14:val="60000"/>
            </w14:srgbClr>
          </w14:shadow>
        </w:rPr>
      </w:pPr>
      <w:r w:rsidRPr="0099068E">
        <w:rPr>
          <w:rFonts w:ascii="Times New Roman" w:eastAsia="Times New Roman" w:hAnsi="Times New Roman" w:cs="Times New Roman"/>
          <w:sz w:val="24"/>
          <w:szCs w:val="28"/>
          <w:lang w:eastAsia="ru-RU"/>
        </w:rPr>
        <w:t xml:space="preserve">  </w:t>
      </w:r>
      <w:r w:rsidRPr="0099068E">
        <w:rPr>
          <w:rFonts w:ascii="Times New Roman" w:eastAsia="Times New Roman" w:hAnsi="Times New Roman" w:cs="Times New Roman"/>
          <w:b/>
          <w:i/>
          <w:sz w:val="24"/>
          <w:szCs w:val="28"/>
          <w:lang w:eastAsia="ru-RU"/>
          <w14:shadow w14:blurRad="50800" w14:dist="38100" w14:dir="2700000" w14:sx="100000" w14:sy="100000" w14:kx="0" w14:ky="0" w14:algn="tl">
            <w14:srgbClr w14:val="000000">
              <w14:alpha w14:val="60000"/>
            </w14:srgbClr>
          </w14:shadow>
        </w:rPr>
        <w:t>Дидактические игры и игровые  задания.</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b/>
          <w:sz w:val="24"/>
          <w:szCs w:val="28"/>
          <w:lang w:eastAsia="ru-RU"/>
        </w:rPr>
        <w:t>«Шах или мат»</w:t>
      </w:r>
      <w:r w:rsidRPr="0099068E">
        <w:rPr>
          <w:rFonts w:ascii="Times New Roman" w:eastAsia="Times New Roman" w:hAnsi="Times New Roman" w:cs="Times New Roman"/>
          <w:sz w:val="24"/>
          <w:szCs w:val="28"/>
          <w:lang w:eastAsia="ru-RU"/>
        </w:rPr>
        <w:t>. Шах или мат черному королю?</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b/>
          <w:sz w:val="24"/>
          <w:szCs w:val="28"/>
          <w:lang w:eastAsia="ru-RU"/>
        </w:rPr>
        <w:t>«Мат или пат».</w:t>
      </w:r>
      <w:r w:rsidRPr="0099068E">
        <w:rPr>
          <w:rFonts w:ascii="Times New Roman" w:eastAsia="Times New Roman" w:hAnsi="Times New Roman" w:cs="Times New Roman"/>
          <w:sz w:val="24"/>
          <w:szCs w:val="28"/>
          <w:lang w:eastAsia="ru-RU"/>
        </w:rPr>
        <w:t xml:space="preserve"> Нужно определить, мат или пат на шахматной доске.</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b/>
          <w:sz w:val="24"/>
          <w:szCs w:val="28"/>
          <w:lang w:eastAsia="ru-RU"/>
        </w:rPr>
        <w:t>«Мат в один ход»</w:t>
      </w:r>
      <w:r w:rsidRPr="0099068E">
        <w:rPr>
          <w:rFonts w:ascii="Times New Roman" w:eastAsia="Times New Roman" w:hAnsi="Times New Roman" w:cs="Times New Roman"/>
          <w:sz w:val="24"/>
          <w:szCs w:val="28"/>
          <w:lang w:eastAsia="ru-RU"/>
        </w:rPr>
        <w:t>. Требуется объявить мат в один ход черному королю.</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b/>
          <w:sz w:val="24"/>
          <w:szCs w:val="28"/>
          <w:lang w:eastAsia="ru-RU"/>
        </w:rPr>
        <w:t>«На крайнюю линию»</w:t>
      </w:r>
      <w:r w:rsidRPr="0099068E">
        <w:rPr>
          <w:rFonts w:ascii="Times New Roman" w:eastAsia="Times New Roman" w:hAnsi="Times New Roman" w:cs="Times New Roman"/>
          <w:sz w:val="24"/>
          <w:szCs w:val="28"/>
          <w:lang w:eastAsia="ru-RU"/>
        </w:rPr>
        <w:t>. Надо сделать такой ход, чтобы черный король отступил на одну из крайних вертикалей или горизонталей.</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b/>
          <w:sz w:val="24"/>
          <w:szCs w:val="28"/>
          <w:lang w:eastAsia="ru-RU"/>
        </w:rPr>
        <w:lastRenderedPageBreak/>
        <w:t>«В угол»</w:t>
      </w:r>
      <w:r w:rsidRPr="0099068E">
        <w:rPr>
          <w:rFonts w:ascii="Times New Roman" w:eastAsia="Times New Roman" w:hAnsi="Times New Roman" w:cs="Times New Roman"/>
          <w:sz w:val="24"/>
          <w:szCs w:val="28"/>
          <w:lang w:eastAsia="ru-RU"/>
        </w:rPr>
        <w:t>. Требуется сделать такой ход, чтобы черный король отошел на угловое поле.</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b/>
          <w:sz w:val="24"/>
          <w:szCs w:val="28"/>
          <w:lang w:eastAsia="ru-RU"/>
        </w:rPr>
        <w:t>«Ограниченный король»</w:t>
      </w:r>
      <w:r w:rsidRPr="0099068E">
        <w:rPr>
          <w:rFonts w:ascii="Times New Roman" w:eastAsia="Times New Roman" w:hAnsi="Times New Roman" w:cs="Times New Roman"/>
          <w:sz w:val="24"/>
          <w:szCs w:val="28"/>
          <w:lang w:eastAsia="ru-RU"/>
        </w:rPr>
        <w:t>. Надо сделать такой ход, после которого у черного короля останется наименьшее количество полей для отхода.</w:t>
      </w:r>
    </w:p>
    <w:p w:rsidR="0099068E" w:rsidRPr="0099068E" w:rsidRDefault="0099068E" w:rsidP="00D23E8E">
      <w:pPr>
        <w:spacing w:after="0" w:line="240" w:lineRule="auto"/>
        <w:ind w:left="142" w:firstLine="567"/>
        <w:jc w:val="both"/>
        <w:rPr>
          <w:rFonts w:ascii="Times New Roman" w:eastAsia="Times New Roman" w:hAnsi="Times New Roman" w:cs="Times New Roman"/>
          <w:b/>
          <w:sz w:val="24"/>
          <w:szCs w:val="28"/>
          <w:lang w:eastAsia="ru-RU"/>
        </w:rPr>
      </w:pPr>
      <w:r w:rsidRPr="0099068E">
        <w:rPr>
          <w:rFonts w:ascii="Times New Roman" w:eastAsia="Times New Roman" w:hAnsi="Times New Roman" w:cs="Times New Roman"/>
          <w:b/>
          <w:sz w:val="24"/>
          <w:szCs w:val="28"/>
          <w:lang w:val="en-US" w:eastAsia="ru-RU"/>
        </w:rPr>
        <w:t>V</w:t>
      </w:r>
      <w:r w:rsidRPr="0099068E">
        <w:rPr>
          <w:rFonts w:ascii="Times New Roman" w:eastAsia="Times New Roman" w:hAnsi="Times New Roman" w:cs="Times New Roman"/>
          <w:b/>
          <w:sz w:val="24"/>
          <w:szCs w:val="28"/>
          <w:lang w:eastAsia="ru-RU"/>
        </w:rPr>
        <w:t>. Достижение мата без жертвы материала.</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sz w:val="24"/>
          <w:szCs w:val="28"/>
          <w:lang w:eastAsia="ru-RU"/>
        </w:rPr>
        <w:t>Достижение мата без жертвы материала.  Учебные положения на мат в два хода в эндшпиле. Цугцванг. Учебные положения на мат в два хода в миттельшпиле. Защита от мата. Решение заданий на мат в два хода в миттельшпиле.  Учебные положения на мат в два хода в дебюте. Решение заданий на мат в два хода.</w:t>
      </w:r>
    </w:p>
    <w:p w:rsidR="0099068E" w:rsidRPr="0099068E" w:rsidRDefault="0099068E" w:rsidP="00D23E8E">
      <w:pPr>
        <w:spacing w:after="0" w:line="240" w:lineRule="auto"/>
        <w:ind w:left="142" w:firstLine="567"/>
        <w:jc w:val="both"/>
        <w:rPr>
          <w:rFonts w:ascii="Times New Roman" w:eastAsia="Times New Roman" w:hAnsi="Times New Roman" w:cs="Times New Roman"/>
          <w:b/>
          <w:i/>
          <w:sz w:val="24"/>
          <w:szCs w:val="28"/>
          <w:lang w:eastAsia="ru-RU"/>
          <w14:shadow w14:blurRad="50800" w14:dist="38100" w14:dir="2700000" w14:sx="100000" w14:sy="100000" w14:kx="0" w14:ky="0" w14:algn="tl">
            <w14:srgbClr w14:val="000000">
              <w14:alpha w14:val="60000"/>
            </w14:srgbClr>
          </w14:shadow>
        </w:rPr>
      </w:pPr>
      <w:r w:rsidRPr="0099068E">
        <w:rPr>
          <w:rFonts w:ascii="Times New Roman" w:eastAsia="Times New Roman" w:hAnsi="Times New Roman" w:cs="Times New Roman"/>
          <w:b/>
          <w:i/>
          <w:sz w:val="24"/>
          <w:szCs w:val="28"/>
          <w:lang w:eastAsia="ru-RU"/>
          <w14:shadow w14:blurRad="50800" w14:dist="38100" w14:dir="2700000" w14:sx="100000" w14:sy="100000" w14:kx="0" w14:ky="0" w14:algn="tl">
            <w14:srgbClr w14:val="000000">
              <w14:alpha w14:val="60000"/>
            </w14:srgbClr>
          </w14:shadow>
        </w:rPr>
        <w:t>Дидактические игры и игровые задания.</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b/>
          <w:sz w:val="24"/>
          <w:szCs w:val="28"/>
          <w:lang w:eastAsia="ru-RU"/>
        </w:rPr>
        <w:t>«Объяви мат в два хода»</w:t>
      </w:r>
      <w:r w:rsidRPr="0099068E">
        <w:rPr>
          <w:rFonts w:ascii="Times New Roman" w:eastAsia="Times New Roman" w:hAnsi="Times New Roman" w:cs="Times New Roman"/>
          <w:sz w:val="24"/>
          <w:szCs w:val="28"/>
          <w:lang w:eastAsia="ru-RU"/>
        </w:rPr>
        <w:t>. В учебных положениях белые начинают и дают мат в два хода.</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b/>
          <w:sz w:val="24"/>
          <w:szCs w:val="28"/>
          <w:lang w:eastAsia="ru-RU"/>
        </w:rPr>
        <w:t>«Защитись от мата»</w:t>
      </w:r>
      <w:r w:rsidRPr="0099068E">
        <w:rPr>
          <w:rFonts w:ascii="Times New Roman" w:eastAsia="Times New Roman" w:hAnsi="Times New Roman" w:cs="Times New Roman"/>
          <w:sz w:val="24"/>
          <w:szCs w:val="28"/>
          <w:lang w:eastAsia="ru-RU"/>
        </w:rPr>
        <w:t>. Требуется найти ход, позволяющий избежать мата в один ход.</w:t>
      </w:r>
    </w:p>
    <w:p w:rsidR="0099068E" w:rsidRPr="0099068E" w:rsidRDefault="0099068E" w:rsidP="00D23E8E">
      <w:pPr>
        <w:spacing w:after="0" w:line="240" w:lineRule="auto"/>
        <w:ind w:left="142" w:firstLine="567"/>
        <w:jc w:val="both"/>
        <w:rPr>
          <w:rFonts w:ascii="Times New Roman" w:eastAsia="Times New Roman" w:hAnsi="Times New Roman" w:cs="Times New Roman"/>
          <w:b/>
          <w:sz w:val="24"/>
          <w:szCs w:val="28"/>
          <w:lang w:eastAsia="ru-RU"/>
          <w14:shadow w14:blurRad="50800" w14:dist="38100" w14:dir="2700000" w14:sx="100000" w14:sy="100000" w14:kx="0" w14:ky="0" w14:algn="tl">
            <w14:srgbClr w14:val="000000">
              <w14:alpha w14:val="60000"/>
            </w14:srgbClr>
          </w14:shadow>
        </w:rPr>
      </w:pPr>
      <w:r w:rsidRPr="0099068E">
        <w:rPr>
          <w:rFonts w:ascii="Times New Roman" w:eastAsia="Times New Roman" w:hAnsi="Times New Roman" w:cs="Times New Roman"/>
          <w:b/>
          <w:sz w:val="24"/>
          <w:szCs w:val="28"/>
          <w:lang w:val="en-US" w:eastAsia="ru-RU"/>
          <w14:shadow w14:blurRad="50800" w14:dist="38100" w14:dir="2700000" w14:sx="100000" w14:sy="100000" w14:kx="0" w14:ky="0" w14:algn="tl">
            <w14:srgbClr w14:val="000000">
              <w14:alpha w14:val="60000"/>
            </w14:srgbClr>
          </w14:shadow>
        </w:rPr>
        <w:t>VI</w:t>
      </w:r>
      <w:r w:rsidRPr="0099068E">
        <w:rPr>
          <w:rFonts w:ascii="Times New Roman" w:eastAsia="Times New Roman" w:hAnsi="Times New Roman" w:cs="Times New Roman"/>
          <w:b/>
          <w:sz w:val="24"/>
          <w:szCs w:val="28"/>
          <w:lang w:eastAsia="ru-RU"/>
          <w14:shadow w14:blurRad="50800" w14:dist="38100" w14:dir="2700000" w14:sx="100000" w14:sy="100000" w14:kx="0" w14:ky="0" w14:algn="tl">
            <w14:srgbClr w14:val="000000">
              <w14:alpha w14:val="60000"/>
            </w14:srgbClr>
          </w14:shadow>
        </w:rPr>
        <w:t xml:space="preserve">. Обобщение.     </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sz w:val="24"/>
          <w:szCs w:val="28"/>
          <w:lang w:eastAsia="ru-RU"/>
        </w:rPr>
        <w:t>Повторение материала. Повторение основных вопросов курса. Игра в турнире. Турнирные партии. Практическая игра.</w:t>
      </w:r>
    </w:p>
    <w:p w:rsidR="0099068E" w:rsidRPr="0099068E" w:rsidRDefault="0099068E" w:rsidP="00D23E8E">
      <w:pPr>
        <w:spacing w:after="0" w:line="240" w:lineRule="auto"/>
        <w:ind w:left="142" w:firstLine="567"/>
        <w:jc w:val="both"/>
        <w:rPr>
          <w:rFonts w:ascii="Times New Roman" w:eastAsia="Times New Roman" w:hAnsi="Times New Roman" w:cs="Times New Roman"/>
          <w:b/>
          <w:i/>
          <w:sz w:val="24"/>
          <w:szCs w:val="28"/>
          <w:lang w:eastAsia="ru-RU"/>
        </w:rPr>
      </w:pPr>
      <w:r w:rsidRPr="0099068E">
        <w:rPr>
          <w:rFonts w:ascii="Times New Roman" w:eastAsia="Times New Roman" w:hAnsi="Times New Roman" w:cs="Times New Roman"/>
          <w:b/>
          <w:i/>
          <w:sz w:val="24"/>
          <w:szCs w:val="28"/>
          <w:lang w:eastAsia="ru-RU"/>
        </w:rPr>
        <w:t>Тематика курса «Шахматы, третий год».</w:t>
      </w:r>
    </w:p>
    <w:p w:rsidR="0099068E" w:rsidRPr="0099068E" w:rsidRDefault="0099068E" w:rsidP="00D23E8E">
      <w:pPr>
        <w:spacing w:after="0" w:line="240" w:lineRule="auto"/>
        <w:ind w:left="142" w:firstLine="567"/>
        <w:jc w:val="both"/>
        <w:rPr>
          <w:rFonts w:ascii="Times New Roman" w:eastAsia="Times New Roman" w:hAnsi="Times New Roman" w:cs="Times New Roman"/>
          <w:b/>
          <w:sz w:val="24"/>
          <w:szCs w:val="28"/>
          <w:lang w:eastAsia="ru-RU"/>
        </w:rPr>
      </w:pPr>
      <w:r w:rsidRPr="0099068E">
        <w:rPr>
          <w:rFonts w:ascii="Times New Roman" w:eastAsia="Times New Roman" w:hAnsi="Times New Roman" w:cs="Times New Roman"/>
          <w:b/>
          <w:sz w:val="24"/>
          <w:szCs w:val="28"/>
          <w:lang w:val="en-US" w:eastAsia="ru-RU"/>
        </w:rPr>
        <w:t>I</w:t>
      </w:r>
      <w:r w:rsidRPr="0099068E">
        <w:rPr>
          <w:rFonts w:ascii="Times New Roman" w:eastAsia="Times New Roman" w:hAnsi="Times New Roman" w:cs="Times New Roman"/>
          <w:b/>
          <w:sz w:val="24"/>
          <w:szCs w:val="28"/>
          <w:lang w:eastAsia="ru-RU"/>
        </w:rPr>
        <w:t>. Шахматная партия. Три стадии шахматной партии.</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sz w:val="24"/>
          <w:szCs w:val="28"/>
          <w:lang w:eastAsia="ru-RU"/>
        </w:rPr>
        <w:t>Повторение пройденного материала.   Поля. Горизонталь, вертикаль, диагональ, центр. Ходы шахматных фигур. Шах, мат, пат. Начальное положение. Рокировка. Превращение пешки. Взятие на проходе. Варианты ничьей. Самые общие рекомендации о принципах разыгрывания дебюта. Задания на мат в один ход. Демонстрация коротких партий.  Шахматная нотация. Обозначение горизонталей, вертикалей, диагоналей, полей. Обозначение шахматных фигур и терминов. Краткая и полная шахматная нотация. Запись шахматной партии. Ценность шахматных фигур. Пример матования одинокого короля.   Три стадии шахматной партии: дебют, миттельшпиль, эндшпиль. Двух – и трехходовые партии.</w:t>
      </w:r>
    </w:p>
    <w:p w:rsidR="0099068E" w:rsidRPr="0099068E" w:rsidRDefault="0099068E" w:rsidP="00D23E8E">
      <w:pPr>
        <w:spacing w:after="0" w:line="240" w:lineRule="auto"/>
        <w:ind w:left="142" w:firstLine="567"/>
        <w:jc w:val="both"/>
        <w:rPr>
          <w:rFonts w:ascii="Times New Roman" w:eastAsia="Times New Roman" w:hAnsi="Times New Roman" w:cs="Times New Roman"/>
          <w:b/>
          <w:sz w:val="24"/>
          <w:szCs w:val="28"/>
          <w:lang w:eastAsia="ru-RU"/>
        </w:rPr>
      </w:pPr>
      <w:r w:rsidRPr="0099068E">
        <w:rPr>
          <w:rFonts w:ascii="Times New Roman" w:eastAsia="Times New Roman" w:hAnsi="Times New Roman" w:cs="Times New Roman"/>
          <w:b/>
          <w:sz w:val="24"/>
          <w:szCs w:val="28"/>
          <w:lang w:val="en-US" w:eastAsia="ru-RU"/>
        </w:rPr>
        <w:t>II</w:t>
      </w:r>
      <w:r w:rsidRPr="0099068E">
        <w:rPr>
          <w:rFonts w:ascii="Times New Roman" w:eastAsia="Times New Roman" w:hAnsi="Times New Roman" w:cs="Times New Roman"/>
          <w:b/>
          <w:sz w:val="24"/>
          <w:szCs w:val="28"/>
          <w:lang w:eastAsia="ru-RU"/>
        </w:rPr>
        <w:t>. Основы дебюта.</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sz w:val="24"/>
          <w:szCs w:val="28"/>
          <w:lang w:eastAsia="ru-RU"/>
        </w:rPr>
        <w:t>Основы дебюта. Двух- и трехходовые партии. Выявление причин поражения в них одной из сторон. Невыгодность раннего ввода в игру ладей и ферзя. Игра «на мат» с первых ходов партии. Детский мат. Защита. Вариации на тему детского мата. Другие угрозы быстрого мата в дебюте. «Повторюшка-хрюшка» (черные копируют ходы белых). Наказание «повторюшек». Принципы игры в дебюте. Принцип быстрейшего развития фигур. Темпы. Гамбиты. Наказания за несоблюдение принципа быстрейшего развития фигур. «Пешкоедство». Неразумность игры в дебюте одними пешками (с исключениями из правила). Принципы игры в дебюте. Борьба за центр. Гамбит Эванса. Королевский гамбит. Ферзевый гамбит. Принципы игры в дебюте. Безопасное положение короля. Рокировка. Правила рокировки. Принципы игры в дебюте. Гармоничное пешечное расположение. Какие бывают пешки? Связка в дебюте. Полная и неполная связка. Классификация дебютов. Открытые, полуоткрытые и закрытые дебюты. Как изучать дебюты. Тренировка в разыгрывании дебюта.</w:t>
      </w:r>
    </w:p>
    <w:p w:rsidR="0099068E" w:rsidRPr="0099068E" w:rsidRDefault="0099068E" w:rsidP="00D23E8E">
      <w:pPr>
        <w:spacing w:after="0" w:line="240" w:lineRule="auto"/>
        <w:ind w:left="142" w:firstLine="567"/>
        <w:jc w:val="both"/>
        <w:rPr>
          <w:rFonts w:ascii="Times New Roman" w:eastAsia="Times New Roman" w:hAnsi="Times New Roman" w:cs="Times New Roman"/>
          <w:b/>
          <w:i/>
          <w:sz w:val="24"/>
          <w:szCs w:val="28"/>
          <w:lang w:eastAsia="ru-RU"/>
        </w:rPr>
      </w:pPr>
      <w:r w:rsidRPr="0099068E">
        <w:rPr>
          <w:rFonts w:ascii="Times New Roman" w:eastAsia="Times New Roman" w:hAnsi="Times New Roman" w:cs="Times New Roman"/>
          <w:b/>
          <w:i/>
          <w:sz w:val="24"/>
          <w:szCs w:val="28"/>
          <w:lang w:eastAsia="ru-RU"/>
        </w:rPr>
        <w:t>Дидактические задания.</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b/>
          <w:sz w:val="24"/>
          <w:szCs w:val="28"/>
          <w:lang w:eastAsia="ru-RU"/>
        </w:rPr>
        <w:t>«Мат в один ход».</w:t>
      </w:r>
      <w:r w:rsidRPr="0099068E">
        <w:rPr>
          <w:rFonts w:ascii="Times New Roman" w:eastAsia="Times New Roman" w:hAnsi="Times New Roman" w:cs="Times New Roman"/>
          <w:sz w:val="24"/>
          <w:szCs w:val="28"/>
          <w:lang w:eastAsia="ru-RU"/>
        </w:rPr>
        <w:t xml:space="preserve"> «Поставь мат в один ход нерокированному королю». «Поставь детский мат». Белые или черные начинают и дают мат в один ход.</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b/>
          <w:sz w:val="24"/>
          <w:szCs w:val="28"/>
          <w:lang w:eastAsia="ru-RU"/>
        </w:rPr>
        <w:t>«Поймай ладью». «Поймай ферзя»</w:t>
      </w:r>
      <w:r w:rsidRPr="0099068E">
        <w:rPr>
          <w:rFonts w:ascii="Times New Roman" w:eastAsia="Times New Roman" w:hAnsi="Times New Roman" w:cs="Times New Roman"/>
          <w:sz w:val="24"/>
          <w:szCs w:val="28"/>
          <w:lang w:eastAsia="ru-RU"/>
        </w:rPr>
        <w:t xml:space="preserve">. Надо найти такой ход, после которого рано введенная в игру фигура противника неизбежно теряется или проигрывается за более слабую фигуру. </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b/>
          <w:sz w:val="24"/>
          <w:szCs w:val="28"/>
          <w:lang w:eastAsia="ru-RU"/>
        </w:rPr>
        <w:t>«Защита от мата»</w:t>
      </w:r>
      <w:r w:rsidRPr="0099068E">
        <w:rPr>
          <w:rFonts w:ascii="Times New Roman" w:eastAsia="Times New Roman" w:hAnsi="Times New Roman" w:cs="Times New Roman"/>
          <w:sz w:val="24"/>
          <w:szCs w:val="28"/>
          <w:lang w:eastAsia="ru-RU"/>
        </w:rPr>
        <w:t>.</w:t>
      </w:r>
      <w:r w:rsidRPr="0099068E">
        <w:rPr>
          <w:rFonts w:ascii="Times New Roman" w:eastAsia="Times New Roman" w:hAnsi="Times New Roman" w:cs="Times New Roman"/>
          <w:b/>
          <w:sz w:val="24"/>
          <w:szCs w:val="28"/>
          <w:lang w:eastAsia="ru-RU"/>
        </w:rPr>
        <w:t xml:space="preserve"> </w:t>
      </w:r>
      <w:r w:rsidRPr="0099068E">
        <w:rPr>
          <w:rFonts w:ascii="Times New Roman" w:eastAsia="Times New Roman" w:hAnsi="Times New Roman" w:cs="Times New Roman"/>
          <w:sz w:val="24"/>
          <w:szCs w:val="28"/>
          <w:lang w:eastAsia="ru-RU"/>
        </w:rPr>
        <w:t>Требуется найти ход, позволяющий избежать мата в один ход (в данном разделе в отличие от второго года обучения таких видов несколько).</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b/>
          <w:sz w:val="24"/>
          <w:szCs w:val="28"/>
          <w:lang w:eastAsia="ru-RU"/>
        </w:rPr>
        <w:t xml:space="preserve">«Выведи фигуру». </w:t>
      </w:r>
      <w:r w:rsidRPr="0099068E">
        <w:rPr>
          <w:rFonts w:ascii="Times New Roman" w:eastAsia="Times New Roman" w:hAnsi="Times New Roman" w:cs="Times New Roman"/>
          <w:sz w:val="24"/>
          <w:szCs w:val="28"/>
          <w:lang w:eastAsia="ru-RU"/>
        </w:rPr>
        <w:t xml:space="preserve">Определяется, какую фигуру и на какое поле лучше развить. </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b/>
          <w:sz w:val="24"/>
          <w:szCs w:val="28"/>
          <w:lang w:eastAsia="ru-RU"/>
        </w:rPr>
        <w:lastRenderedPageBreak/>
        <w:t>«Поставь мат «повторюшке» в один ход»</w:t>
      </w:r>
      <w:r w:rsidRPr="0099068E">
        <w:rPr>
          <w:rFonts w:ascii="Times New Roman" w:eastAsia="Times New Roman" w:hAnsi="Times New Roman" w:cs="Times New Roman"/>
          <w:sz w:val="24"/>
          <w:szCs w:val="28"/>
          <w:lang w:eastAsia="ru-RU"/>
        </w:rPr>
        <w:t>. Требуется поставить мат в один ход противнику, который слепо копирует ваши ходы.</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b/>
          <w:sz w:val="24"/>
          <w:szCs w:val="28"/>
          <w:lang w:eastAsia="ru-RU"/>
        </w:rPr>
        <w:t>«Мат в два хода»</w:t>
      </w:r>
      <w:r w:rsidRPr="0099068E">
        <w:rPr>
          <w:rFonts w:ascii="Times New Roman" w:eastAsia="Times New Roman" w:hAnsi="Times New Roman" w:cs="Times New Roman"/>
          <w:sz w:val="24"/>
          <w:szCs w:val="28"/>
          <w:lang w:eastAsia="ru-RU"/>
        </w:rPr>
        <w:t>. В учебных положениях белые начинают и дают мат в два хода.</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b/>
          <w:sz w:val="24"/>
          <w:szCs w:val="28"/>
          <w:lang w:eastAsia="ru-RU"/>
        </w:rPr>
        <w:t>«Выигрыш материала»</w:t>
      </w:r>
      <w:r w:rsidRPr="0099068E">
        <w:rPr>
          <w:rFonts w:ascii="Times New Roman" w:eastAsia="Times New Roman" w:hAnsi="Times New Roman" w:cs="Times New Roman"/>
          <w:sz w:val="24"/>
          <w:szCs w:val="28"/>
          <w:lang w:eastAsia="ru-RU"/>
        </w:rPr>
        <w:t>. «Накажи пешкоеда». Надо провести маневр, позволяющий получить материальное преимущество.</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b/>
          <w:sz w:val="24"/>
          <w:szCs w:val="28"/>
          <w:lang w:eastAsia="ru-RU"/>
        </w:rPr>
        <w:t>«Можно ли побить пешку?»</w:t>
      </w:r>
      <w:r w:rsidRPr="0099068E">
        <w:rPr>
          <w:rFonts w:ascii="Times New Roman" w:eastAsia="Times New Roman" w:hAnsi="Times New Roman" w:cs="Times New Roman"/>
          <w:sz w:val="24"/>
          <w:szCs w:val="28"/>
          <w:lang w:eastAsia="ru-RU"/>
        </w:rPr>
        <w:t>. Требуется определить, не приведет ли выигрыш пешки к проигрышу материала или мату.</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b/>
          <w:sz w:val="24"/>
          <w:szCs w:val="28"/>
          <w:lang w:eastAsia="ru-RU"/>
        </w:rPr>
        <w:t>«Захвати центр»</w:t>
      </w:r>
      <w:r w:rsidRPr="0099068E">
        <w:rPr>
          <w:rFonts w:ascii="Times New Roman" w:eastAsia="Times New Roman" w:hAnsi="Times New Roman" w:cs="Times New Roman"/>
          <w:sz w:val="24"/>
          <w:szCs w:val="28"/>
          <w:lang w:eastAsia="ru-RU"/>
        </w:rPr>
        <w:t xml:space="preserve">. Надо найти ход, ведущий к захвату центра. </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b/>
          <w:sz w:val="24"/>
          <w:szCs w:val="28"/>
          <w:lang w:eastAsia="ru-RU"/>
        </w:rPr>
        <w:t>«Можно ли сделать рокировку?»</w:t>
      </w:r>
      <w:r w:rsidRPr="0099068E">
        <w:rPr>
          <w:rFonts w:ascii="Times New Roman" w:eastAsia="Times New Roman" w:hAnsi="Times New Roman" w:cs="Times New Roman"/>
          <w:sz w:val="24"/>
          <w:szCs w:val="28"/>
          <w:lang w:eastAsia="ru-RU"/>
        </w:rPr>
        <w:t>. Надо определить, не нарушат ли белые правила игры, если рокируют.</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b/>
          <w:sz w:val="24"/>
          <w:szCs w:val="28"/>
          <w:lang w:eastAsia="ru-RU"/>
        </w:rPr>
        <w:t>«Чем бить фигуру?»</w:t>
      </w:r>
      <w:r w:rsidRPr="0099068E">
        <w:rPr>
          <w:rFonts w:ascii="Times New Roman" w:eastAsia="Times New Roman" w:hAnsi="Times New Roman" w:cs="Times New Roman"/>
          <w:sz w:val="24"/>
          <w:szCs w:val="28"/>
          <w:lang w:eastAsia="ru-RU"/>
        </w:rPr>
        <w:t>. Надо выполнить взятие, позволяющее избежать сдвоения пешек.</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b/>
          <w:sz w:val="24"/>
          <w:szCs w:val="28"/>
          <w:lang w:eastAsia="ru-RU"/>
        </w:rPr>
        <w:t>«Сдвой противнику пешки»</w:t>
      </w:r>
      <w:r w:rsidRPr="0099068E">
        <w:rPr>
          <w:rFonts w:ascii="Times New Roman" w:eastAsia="Times New Roman" w:hAnsi="Times New Roman" w:cs="Times New Roman"/>
          <w:sz w:val="24"/>
          <w:szCs w:val="28"/>
          <w:lang w:eastAsia="ru-RU"/>
        </w:rPr>
        <w:t>. Требуется так побить фигуру противника, чтобы у него образовались сдвоенные пешки. Понятие о тактике. Тактические приемы. Связка в миттельшпиле.</w:t>
      </w:r>
    </w:p>
    <w:p w:rsidR="0099068E" w:rsidRPr="0099068E" w:rsidRDefault="0099068E" w:rsidP="00D23E8E">
      <w:pPr>
        <w:spacing w:after="0" w:line="240" w:lineRule="auto"/>
        <w:ind w:left="142" w:firstLine="567"/>
        <w:jc w:val="both"/>
        <w:rPr>
          <w:rFonts w:ascii="Times New Roman" w:eastAsia="Times New Roman" w:hAnsi="Times New Roman" w:cs="Times New Roman"/>
          <w:b/>
          <w:sz w:val="24"/>
          <w:szCs w:val="28"/>
          <w:lang w:eastAsia="ru-RU"/>
        </w:rPr>
      </w:pPr>
      <w:r w:rsidRPr="0099068E">
        <w:rPr>
          <w:rFonts w:ascii="Times New Roman" w:eastAsia="Times New Roman" w:hAnsi="Times New Roman" w:cs="Times New Roman"/>
          <w:b/>
          <w:sz w:val="24"/>
          <w:szCs w:val="28"/>
          <w:lang w:val="en-US" w:eastAsia="ru-RU"/>
        </w:rPr>
        <w:t>III</w:t>
      </w:r>
      <w:r w:rsidRPr="0099068E">
        <w:rPr>
          <w:rFonts w:ascii="Times New Roman" w:eastAsia="Times New Roman" w:hAnsi="Times New Roman" w:cs="Times New Roman"/>
          <w:b/>
          <w:sz w:val="24"/>
          <w:szCs w:val="28"/>
          <w:lang w:eastAsia="ru-RU"/>
        </w:rPr>
        <w:t>. Основы миттельшпиля.</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sz w:val="24"/>
          <w:szCs w:val="28"/>
          <w:lang w:eastAsia="ru-RU"/>
        </w:rPr>
        <w:t>Правила миттельшпиля. Самые общие рекомендации о том, как играть в миттельшпиле. Понятие о тактике. Тактические приемы. Связка в миттельшпиле. Двойной удар. Открытое нападение. Открытый (вскрытый) шах. Двойной шах.   Классическое наследие. «Бессмертная» партия. «Вечнозеленая</w:t>
      </w:r>
      <w:r w:rsidRPr="0099068E">
        <w:rPr>
          <w:rFonts w:ascii="Times New Roman" w:eastAsia="Times New Roman" w:hAnsi="Times New Roman" w:cs="Times New Roman"/>
          <w:b/>
          <w:i/>
          <w:sz w:val="24"/>
          <w:szCs w:val="28"/>
          <w:lang w:eastAsia="ru-RU"/>
        </w:rPr>
        <w:t>»</w:t>
      </w:r>
      <w:r w:rsidRPr="0099068E">
        <w:rPr>
          <w:rFonts w:ascii="Times New Roman" w:eastAsia="Times New Roman" w:hAnsi="Times New Roman" w:cs="Times New Roman"/>
          <w:sz w:val="24"/>
          <w:szCs w:val="28"/>
          <w:lang w:eastAsia="ru-RU"/>
        </w:rPr>
        <w:t xml:space="preserve"> партия.</w:t>
      </w:r>
    </w:p>
    <w:p w:rsidR="0099068E" w:rsidRPr="0099068E" w:rsidRDefault="0099068E" w:rsidP="00D23E8E">
      <w:pPr>
        <w:spacing w:after="0" w:line="240" w:lineRule="auto"/>
        <w:ind w:left="142" w:firstLine="567"/>
        <w:jc w:val="both"/>
        <w:rPr>
          <w:rFonts w:ascii="Times New Roman" w:eastAsia="Times New Roman" w:hAnsi="Times New Roman" w:cs="Times New Roman"/>
          <w:b/>
          <w:i/>
          <w:sz w:val="24"/>
          <w:szCs w:val="28"/>
          <w:lang w:eastAsia="ru-RU"/>
        </w:rPr>
      </w:pPr>
    </w:p>
    <w:p w:rsidR="0099068E" w:rsidRPr="0099068E" w:rsidRDefault="0099068E" w:rsidP="00D23E8E">
      <w:pPr>
        <w:spacing w:after="0" w:line="240" w:lineRule="auto"/>
        <w:ind w:left="142" w:firstLine="567"/>
        <w:jc w:val="both"/>
        <w:rPr>
          <w:rFonts w:ascii="Times New Roman" w:eastAsia="Times New Roman" w:hAnsi="Times New Roman" w:cs="Times New Roman"/>
          <w:b/>
          <w:i/>
          <w:sz w:val="24"/>
          <w:szCs w:val="28"/>
          <w:lang w:eastAsia="ru-RU"/>
        </w:rPr>
      </w:pPr>
      <w:r w:rsidRPr="0099068E">
        <w:rPr>
          <w:rFonts w:ascii="Times New Roman" w:eastAsia="Times New Roman" w:hAnsi="Times New Roman" w:cs="Times New Roman"/>
          <w:b/>
          <w:i/>
          <w:sz w:val="24"/>
          <w:szCs w:val="28"/>
          <w:lang w:eastAsia="ru-RU"/>
        </w:rPr>
        <w:t>Дидактические задания.</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b/>
          <w:sz w:val="24"/>
          <w:szCs w:val="28"/>
          <w:lang w:eastAsia="ru-RU"/>
        </w:rPr>
        <w:t>«Выигрыш материала»</w:t>
      </w:r>
      <w:r w:rsidRPr="0099068E">
        <w:rPr>
          <w:rFonts w:ascii="Times New Roman" w:eastAsia="Times New Roman" w:hAnsi="Times New Roman" w:cs="Times New Roman"/>
          <w:sz w:val="24"/>
          <w:szCs w:val="28"/>
          <w:lang w:eastAsia="ru-RU"/>
        </w:rPr>
        <w:t>. Надо провести тактический прием и остаться с лишним материалом.</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b/>
          <w:sz w:val="24"/>
          <w:szCs w:val="28"/>
          <w:lang w:eastAsia="ru-RU"/>
        </w:rPr>
        <w:t>«Мат в три хода»</w:t>
      </w:r>
      <w:r w:rsidRPr="0099068E">
        <w:rPr>
          <w:rFonts w:ascii="Times New Roman" w:eastAsia="Times New Roman" w:hAnsi="Times New Roman" w:cs="Times New Roman"/>
          <w:sz w:val="24"/>
          <w:szCs w:val="28"/>
          <w:lang w:eastAsia="ru-RU"/>
        </w:rPr>
        <w:t>. Здесь требуется пожертвовать материал и объявить красивый мат в три хода.</w:t>
      </w:r>
    </w:p>
    <w:p w:rsidR="0099068E" w:rsidRPr="0099068E" w:rsidRDefault="0099068E" w:rsidP="00D23E8E">
      <w:pPr>
        <w:spacing w:after="0" w:line="240" w:lineRule="auto"/>
        <w:ind w:left="142" w:firstLine="567"/>
        <w:jc w:val="both"/>
        <w:rPr>
          <w:rFonts w:ascii="Times New Roman" w:eastAsia="Times New Roman" w:hAnsi="Times New Roman" w:cs="Times New Roman"/>
          <w:b/>
          <w:sz w:val="24"/>
          <w:szCs w:val="28"/>
          <w:lang w:eastAsia="ru-RU"/>
        </w:rPr>
      </w:pPr>
      <w:r w:rsidRPr="0099068E">
        <w:rPr>
          <w:rFonts w:ascii="Times New Roman" w:eastAsia="Times New Roman" w:hAnsi="Times New Roman" w:cs="Times New Roman"/>
          <w:b/>
          <w:sz w:val="24"/>
          <w:szCs w:val="28"/>
          <w:lang w:val="en-US" w:eastAsia="ru-RU"/>
        </w:rPr>
        <w:t>IV</w:t>
      </w:r>
      <w:r w:rsidRPr="0099068E">
        <w:rPr>
          <w:rFonts w:ascii="Times New Roman" w:eastAsia="Times New Roman" w:hAnsi="Times New Roman" w:cs="Times New Roman"/>
          <w:b/>
          <w:sz w:val="24"/>
          <w:szCs w:val="28"/>
          <w:lang w:eastAsia="ru-RU"/>
        </w:rPr>
        <w:t>. Основы эндшпиля.</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sz w:val="24"/>
          <w:szCs w:val="28"/>
          <w:lang w:eastAsia="ru-RU"/>
        </w:rPr>
        <w:t>Ладья против ладьи. Ферзь против ферзя. Ферзь против ладьи (простые случаи).</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sz w:val="24"/>
          <w:szCs w:val="28"/>
          <w:lang w:eastAsia="ru-RU"/>
        </w:rPr>
        <w:t>Ферзь против слона. Ферзь против коня. Ладья против слона (простые случаи). Ладья против коня (простые случаи). Матование двумя слонами (простые случаи). Матование слоном и конем (простые случаи). Пешка против короля. Когда пешка проходит в ферзи без помощи своего короля. Правило «квадрата». Пешка против короля. Белая пешка на седьмой и шестой горизонтали. Король помогает своей пешке.</w:t>
      </w:r>
      <w:r w:rsidRPr="0099068E">
        <w:rPr>
          <w:rFonts w:ascii="Times New Roman" w:eastAsia="Times New Roman" w:hAnsi="Times New Roman" w:cs="Times New Roman"/>
          <w:b/>
          <w:i/>
          <w:sz w:val="24"/>
          <w:szCs w:val="28"/>
          <w:lang w:eastAsia="ru-RU"/>
        </w:rPr>
        <w:t xml:space="preserve"> </w:t>
      </w:r>
      <w:r w:rsidRPr="0099068E">
        <w:rPr>
          <w:rFonts w:ascii="Times New Roman" w:eastAsia="Times New Roman" w:hAnsi="Times New Roman" w:cs="Times New Roman"/>
          <w:sz w:val="24"/>
          <w:szCs w:val="28"/>
          <w:lang w:eastAsia="ru-RU"/>
        </w:rPr>
        <w:t>Оппозиция.   Пешка против короля. Белая пешка на пятой горизонтали. Король ведет свою пешку за собой. Белая пешка на второй, третьей и четвертой горизонтали. Ключевые поля. Удивительные ничейные положения. Два коня против короля. Слон и пешка против короля. Конь и пешка против короля. Самые общие рекомендации о том, как играть в эндшпиле.</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b/>
          <w:i/>
          <w:sz w:val="24"/>
          <w:szCs w:val="28"/>
          <w:lang w:eastAsia="ru-RU"/>
        </w:rPr>
        <w:t xml:space="preserve"> Дидактические задания.</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b/>
          <w:sz w:val="24"/>
          <w:szCs w:val="28"/>
          <w:lang w:eastAsia="ru-RU"/>
        </w:rPr>
        <w:t>«Мат в два хода».</w:t>
      </w:r>
      <w:r w:rsidRPr="0099068E">
        <w:rPr>
          <w:rFonts w:ascii="Times New Roman" w:eastAsia="Times New Roman" w:hAnsi="Times New Roman" w:cs="Times New Roman"/>
          <w:sz w:val="24"/>
          <w:szCs w:val="28"/>
          <w:lang w:eastAsia="ru-RU"/>
        </w:rPr>
        <w:t xml:space="preserve"> Белые начинают и дают мат в два хода.</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b/>
          <w:sz w:val="24"/>
          <w:szCs w:val="28"/>
          <w:lang w:eastAsia="ru-RU"/>
        </w:rPr>
        <w:t>«Мат в три хода»</w:t>
      </w:r>
      <w:r w:rsidRPr="0099068E">
        <w:rPr>
          <w:rFonts w:ascii="Times New Roman" w:eastAsia="Times New Roman" w:hAnsi="Times New Roman" w:cs="Times New Roman"/>
          <w:sz w:val="24"/>
          <w:szCs w:val="28"/>
          <w:lang w:eastAsia="ru-RU"/>
        </w:rPr>
        <w:t>. Белые начинают и дают мат в три хода.</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b/>
          <w:sz w:val="24"/>
          <w:szCs w:val="28"/>
          <w:lang w:eastAsia="ru-RU"/>
        </w:rPr>
        <w:t>«Выигрыш фигуры»</w:t>
      </w:r>
      <w:r w:rsidRPr="0099068E">
        <w:rPr>
          <w:rFonts w:ascii="Times New Roman" w:eastAsia="Times New Roman" w:hAnsi="Times New Roman" w:cs="Times New Roman"/>
          <w:sz w:val="24"/>
          <w:szCs w:val="28"/>
          <w:lang w:eastAsia="ru-RU"/>
        </w:rPr>
        <w:t>. Белые проводят тактический маневр и выигрывают фигуру.</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b/>
          <w:sz w:val="24"/>
          <w:szCs w:val="28"/>
          <w:lang w:eastAsia="ru-RU"/>
        </w:rPr>
        <w:t>«Квадрат»</w:t>
      </w:r>
      <w:r w:rsidRPr="0099068E">
        <w:rPr>
          <w:rFonts w:ascii="Times New Roman" w:eastAsia="Times New Roman" w:hAnsi="Times New Roman" w:cs="Times New Roman"/>
          <w:sz w:val="24"/>
          <w:szCs w:val="28"/>
          <w:lang w:eastAsia="ru-RU"/>
        </w:rPr>
        <w:t>. Надо определить, удастся ли провести пешку в ферзи.</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b/>
          <w:sz w:val="24"/>
          <w:szCs w:val="28"/>
          <w:lang w:eastAsia="ru-RU"/>
        </w:rPr>
        <w:t>«Проведи пешку в ферзи»</w:t>
      </w:r>
      <w:r w:rsidRPr="0099068E">
        <w:rPr>
          <w:rFonts w:ascii="Times New Roman" w:eastAsia="Times New Roman" w:hAnsi="Times New Roman" w:cs="Times New Roman"/>
          <w:sz w:val="24"/>
          <w:szCs w:val="28"/>
          <w:lang w:eastAsia="ru-RU"/>
        </w:rPr>
        <w:t>. Требуется провести пешку в ферзи.</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b/>
          <w:sz w:val="24"/>
          <w:szCs w:val="28"/>
          <w:lang w:eastAsia="ru-RU"/>
        </w:rPr>
        <w:t>«Выигрыш или ничья?»</w:t>
      </w:r>
      <w:r w:rsidRPr="0099068E">
        <w:rPr>
          <w:rFonts w:ascii="Times New Roman" w:eastAsia="Times New Roman" w:hAnsi="Times New Roman" w:cs="Times New Roman"/>
          <w:sz w:val="24"/>
          <w:szCs w:val="28"/>
          <w:lang w:eastAsia="ru-RU"/>
        </w:rPr>
        <w:t>. Нужно определить, выиграно ли данное положение.</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b/>
          <w:sz w:val="24"/>
          <w:szCs w:val="28"/>
          <w:lang w:eastAsia="ru-RU"/>
        </w:rPr>
        <w:t>«Куда отступить королем?»</w:t>
      </w:r>
      <w:r w:rsidRPr="0099068E">
        <w:rPr>
          <w:rFonts w:ascii="Times New Roman" w:eastAsia="Times New Roman" w:hAnsi="Times New Roman" w:cs="Times New Roman"/>
          <w:sz w:val="24"/>
          <w:szCs w:val="28"/>
          <w:lang w:eastAsia="ru-RU"/>
        </w:rPr>
        <w:t>. Надо выяснить, на какое поле следует первым ходом отступить королем, чтобы добиться ничьей.</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b/>
          <w:sz w:val="24"/>
          <w:szCs w:val="28"/>
          <w:lang w:eastAsia="ru-RU"/>
        </w:rPr>
        <w:t>«Путь к ничьей»</w:t>
      </w:r>
      <w:r w:rsidRPr="0099068E">
        <w:rPr>
          <w:rFonts w:ascii="Times New Roman" w:eastAsia="Times New Roman" w:hAnsi="Times New Roman" w:cs="Times New Roman"/>
          <w:sz w:val="24"/>
          <w:szCs w:val="28"/>
          <w:lang w:eastAsia="ru-RU"/>
        </w:rPr>
        <w:t>. Точной игрой нужно добиться ничьей.</w:t>
      </w:r>
    </w:p>
    <w:p w:rsidR="0099068E" w:rsidRPr="0099068E" w:rsidRDefault="0099068E" w:rsidP="00D23E8E">
      <w:pPr>
        <w:spacing w:after="0" w:line="240" w:lineRule="auto"/>
        <w:ind w:left="142" w:firstLine="567"/>
        <w:jc w:val="both"/>
        <w:rPr>
          <w:rFonts w:ascii="Times New Roman" w:eastAsia="Times New Roman" w:hAnsi="Times New Roman" w:cs="Times New Roman"/>
          <w:b/>
          <w:sz w:val="24"/>
          <w:szCs w:val="28"/>
          <w:lang w:eastAsia="ru-RU"/>
        </w:rPr>
      </w:pPr>
      <w:r w:rsidRPr="0099068E">
        <w:rPr>
          <w:rFonts w:ascii="Times New Roman" w:eastAsia="Times New Roman" w:hAnsi="Times New Roman" w:cs="Times New Roman"/>
          <w:b/>
          <w:sz w:val="24"/>
          <w:szCs w:val="28"/>
          <w:lang w:val="en-US" w:eastAsia="ru-RU"/>
        </w:rPr>
        <w:t>V</w:t>
      </w:r>
      <w:r w:rsidRPr="0099068E">
        <w:rPr>
          <w:rFonts w:ascii="Times New Roman" w:eastAsia="Times New Roman" w:hAnsi="Times New Roman" w:cs="Times New Roman"/>
          <w:b/>
          <w:sz w:val="24"/>
          <w:szCs w:val="28"/>
          <w:lang w:eastAsia="ru-RU"/>
        </w:rPr>
        <w:t>. Обобщение.</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sz w:val="24"/>
          <w:szCs w:val="28"/>
          <w:lang w:eastAsia="ru-RU"/>
        </w:rPr>
        <w:t>Повторение основных вопросов курса. Практическая игра.</w:t>
      </w:r>
    </w:p>
    <w:p w:rsidR="0099068E" w:rsidRPr="0099068E" w:rsidRDefault="0099068E" w:rsidP="00D23E8E">
      <w:pPr>
        <w:spacing w:after="0" w:line="240" w:lineRule="auto"/>
        <w:ind w:left="142" w:firstLine="567"/>
        <w:jc w:val="both"/>
        <w:rPr>
          <w:rFonts w:ascii="Times New Roman" w:eastAsia="Times New Roman" w:hAnsi="Times New Roman" w:cs="Times New Roman"/>
          <w:b/>
          <w:i/>
          <w:sz w:val="24"/>
          <w:szCs w:val="28"/>
          <w:lang w:eastAsia="ru-RU"/>
          <w14:shadow w14:blurRad="50800" w14:dist="38100" w14:dir="2700000" w14:sx="100000" w14:sy="100000" w14:kx="0" w14:ky="0" w14:algn="tl">
            <w14:srgbClr w14:val="000000">
              <w14:alpha w14:val="60000"/>
            </w14:srgbClr>
          </w14:shadow>
        </w:rPr>
      </w:pPr>
      <w:r w:rsidRPr="0099068E">
        <w:rPr>
          <w:rFonts w:ascii="Times New Roman" w:eastAsia="Times New Roman" w:hAnsi="Times New Roman" w:cs="Times New Roman"/>
          <w:b/>
          <w:i/>
          <w:sz w:val="24"/>
          <w:szCs w:val="28"/>
          <w:lang w:eastAsia="ru-RU"/>
          <w14:shadow w14:blurRad="50800" w14:dist="38100" w14:dir="2700000" w14:sx="100000" w14:sy="100000" w14:kx="0" w14:ky="0" w14:algn="tl">
            <w14:srgbClr w14:val="000000">
              <w14:alpha w14:val="60000"/>
            </w14:srgbClr>
          </w14:shadow>
        </w:rPr>
        <w:t>Тематика курса «Шахматы, четвертый год».</w:t>
      </w:r>
    </w:p>
    <w:p w:rsidR="0099068E" w:rsidRPr="0099068E" w:rsidRDefault="0099068E" w:rsidP="00D23E8E">
      <w:pPr>
        <w:spacing w:after="0" w:line="240" w:lineRule="auto"/>
        <w:ind w:left="142" w:firstLine="567"/>
        <w:jc w:val="both"/>
        <w:rPr>
          <w:rFonts w:ascii="Times New Roman" w:eastAsia="Times New Roman" w:hAnsi="Times New Roman" w:cs="Times New Roman"/>
          <w:b/>
          <w:sz w:val="24"/>
          <w:szCs w:val="28"/>
          <w:lang w:eastAsia="ru-RU"/>
        </w:rPr>
      </w:pPr>
      <w:r w:rsidRPr="0099068E">
        <w:rPr>
          <w:rFonts w:ascii="Times New Roman" w:eastAsia="Times New Roman" w:hAnsi="Times New Roman" w:cs="Times New Roman"/>
          <w:b/>
          <w:sz w:val="24"/>
          <w:szCs w:val="28"/>
          <w:lang w:val="en-US" w:eastAsia="ru-RU"/>
        </w:rPr>
        <w:lastRenderedPageBreak/>
        <w:t>I</w:t>
      </w:r>
      <w:r w:rsidRPr="0099068E">
        <w:rPr>
          <w:rFonts w:ascii="Times New Roman" w:eastAsia="Times New Roman" w:hAnsi="Times New Roman" w:cs="Times New Roman"/>
          <w:b/>
          <w:sz w:val="24"/>
          <w:szCs w:val="28"/>
          <w:lang w:eastAsia="ru-RU"/>
        </w:rPr>
        <w:t xml:space="preserve">. Шахматная партия. </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sz w:val="24"/>
          <w:szCs w:val="28"/>
          <w:lang w:eastAsia="ru-RU"/>
        </w:rPr>
        <w:t>Повторение пройденного материала. Еще о трех стадиях шахматной партии. Виды преимущества в шахматах. Шахматные часы. Рекомендации по рациональному расходованию времени.</w:t>
      </w:r>
    </w:p>
    <w:p w:rsidR="0099068E" w:rsidRPr="0099068E" w:rsidRDefault="0099068E" w:rsidP="00D23E8E">
      <w:pPr>
        <w:spacing w:after="0" w:line="240" w:lineRule="auto"/>
        <w:ind w:left="142" w:firstLine="567"/>
        <w:jc w:val="both"/>
        <w:rPr>
          <w:rFonts w:ascii="Times New Roman" w:eastAsia="Times New Roman" w:hAnsi="Times New Roman" w:cs="Times New Roman"/>
          <w:b/>
          <w:sz w:val="24"/>
          <w:szCs w:val="28"/>
          <w:lang w:eastAsia="ru-RU"/>
        </w:rPr>
      </w:pPr>
      <w:r w:rsidRPr="0099068E">
        <w:rPr>
          <w:rFonts w:ascii="Times New Roman" w:eastAsia="Times New Roman" w:hAnsi="Times New Roman" w:cs="Times New Roman"/>
          <w:b/>
          <w:sz w:val="24"/>
          <w:szCs w:val="28"/>
          <w:lang w:val="en-US" w:eastAsia="ru-RU"/>
        </w:rPr>
        <w:t>II</w:t>
      </w:r>
      <w:r w:rsidRPr="0099068E">
        <w:rPr>
          <w:rFonts w:ascii="Times New Roman" w:eastAsia="Times New Roman" w:hAnsi="Times New Roman" w:cs="Times New Roman"/>
          <w:b/>
          <w:sz w:val="24"/>
          <w:szCs w:val="28"/>
          <w:lang w:eastAsia="ru-RU"/>
        </w:rPr>
        <w:t>. Анализ и оценка позиции.</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sz w:val="24"/>
          <w:szCs w:val="28"/>
          <w:lang w:eastAsia="ru-RU"/>
        </w:rPr>
        <w:t>Правила игры в миттельшпиле. Элементы оценки позиции. Практическое занятие. Решение задач.</w:t>
      </w:r>
    </w:p>
    <w:p w:rsidR="0099068E" w:rsidRPr="0099068E" w:rsidRDefault="0099068E" w:rsidP="00D23E8E">
      <w:pPr>
        <w:spacing w:after="0" w:line="240" w:lineRule="auto"/>
        <w:ind w:left="142" w:firstLine="567"/>
        <w:jc w:val="both"/>
        <w:rPr>
          <w:rFonts w:ascii="Times New Roman" w:eastAsia="Times New Roman" w:hAnsi="Times New Roman" w:cs="Times New Roman"/>
          <w:b/>
          <w:i/>
          <w:sz w:val="24"/>
          <w:szCs w:val="28"/>
          <w:lang w:eastAsia="ru-RU"/>
          <w14:shadow w14:blurRad="50800" w14:dist="38100" w14:dir="2700000" w14:sx="100000" w14:sy="100000" w14:kx="0" w14:ky="0" w14:algn="tl">
            <w14:srgbClr w14:val="000000">
              <w14:alpha w14:val="60000"/>
            </w14:srgbClr>
          </w14:shadow>
        </w:rPr>
      </w:pPr>
      <w:r w:rsidRPr="0099068E">
        <w:rPr>
          <w:rFonts w:ascii="Times New Roman" w:eastAsia="Times New Roman" w:hAnsi="Times New Roman" w:cs="Times New Roman"/>
          <w:b/>
          <w:i/>
          <w:sz w:val="24"/>
          <w:szCs w:val="28"/>
          <w:lang w:eastAsia="ru-RU"/>
          <w14:shadow w14:blurRad="50800" w14:dist="38100" w14:dir="2700000" w14:sx="100000" w14:sy="100000" w14:kx="0" w14:ky="0" w14:algn="tl">
            <w14:srgbClr w14:val="000000">
              <w14:alpha w14:val="60000"/>
            </w14:srgbClr>
          </w14:shadow>
        </w:rPr>
        <w:t>Дидактические игры и игровые задания.</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b/>
          <w:sz w:val="24"/>
          <w:szCs w:val="28"/>
          <w:lang w:eastAsia="ru-RU"/>
        </w:rPr>
        <w:t>«Самый слабый пункт»</w:t>
      </w:r>
      <w:r w:rsidRPr="0099068E">
        <w:rPr>
          <w:rFonts w:ascii="Times New Roman" w:eastAsia="Times New Roman" w:hAnsi="Times New Roman" w:cs="Times New Roman"/>
          <w:sz w:val="24"/>
          <w:szCs w:val="28"/>
          <w:lang w:eastAsia="ru-RU"/>
        </w:rPr>
        <w:t>. Требуется провести анализ позиции и отыскать в лагере черных самый слабый пункт.</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b/>
          <w:sz w:val="24"/>
          <w:szCs w:val="28"/>
          <w:lang w:eastAsia="ru-RU"/>
        </w:rPr>
        <w:t>«Вижу цель!»</w:t>
      </w:r>
      <w:r w:rsidRPr="0099068E">
        <w:rPr>
          <w:rFonts w:ascii="Times New Roman" w:eastAsia="Times New Roman" w:hAnsi="Times New Roman" w:cs="Times New Roman"/>
          <w:sz w:val="24"/>
          <w:szCs w:val="28"/>
          <w:lang w:eastAsia="ru-RU"/>
        </w:rPr>
        <w:t>. Сделать анализ позиции и после оценки определить цель для белых.</w:t>
      </w:r>
    </w:p>
    <w:p w:rsidR="0099068E" w:rsidRPr="0099068E" w:rsidRDefault="0099068E" w:rsidP="00D23E8E">
      <w:pPr>
        <w:spacing w:after="0" w:line="240" w:lineRule="auto"/>
        <w:ind w:left="142" w:firstLine="567"/>
        <w:jc w:val="both"/>
        <w:rPr>
          <w:rFonts w:ascii="Times New Roman" w:eastAsia="Times New Roman" w:hAnsi="Times New Roman" w:cs="Times New Roman"/>
          <w:b/>
          <w:sz w:val="24"/>
          <w:szCs w:val="28"/>
          <w:lang w:eastAsia="ru-RU"/>
        </w:rPr>
      </w:pPr>
      <w:r w:rsidRPr="0099068E">
        <w:rPr>
          <w:rFonts w:ascii="Times New Roman" w:eastAsia="Times New Roman" w:hAnsi="Times New Roman" w:cs="Times New Roman"/>
          <w:b/>
          <w:sz w:val="24"/>
          <w:szCs w:val="28"/>
          <w:lang w:val="en-US" w:eastAsia="ru-RU"/>
        </w:rPr>
        <w:t>III</w:t>
      </w:r>
      <w:r w:rsidRPr="0099068E">
        <w:rPr>
          <w:rFonts w:ascii="Times New Roman" w:eastAsia="Times New Roman" w:hAnsi="Times New Roman" w:cs="Times New Roman"/>
          <w:b/>
          <w:sz w:val="24"/>
          <w:szCs w:val="28"/>
          <w:lang w:eastAsia="ru-RU"/>
        </w:rPr>
        <w:t>. Шахматная комбинация.</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sz w:val="24"/>
          <w:szCs w:val="28"/>
          <w:lang w:eastAsia="ru-RU"/>
        </w:rPr>
        <w:t>Понятие о шахматной комбинации. Пути поиска комбинации. Матовые комбинации. Тема</w:t>
      </w:r>
      <w:r w:rsidRPr="0099068E">
        <w:rPr>
          <w:rFonts w:ascii="Times New Roman" w:eastAsia="Times New Roman" w:hAnsi="Times New Roman" w:cs="Times New Roman"/>
          <w:b/>
          <w:i/>
          <w:sz w:val="24"/>
          <w:szCs w:val="28"/>
          <w:u w:val="words"/>
          <w:lang w:eastAsia="ru-RU"/>
        </w:rPr>
        <w:t xml:space="preserve"> </w:t>
      </w:r>
      <w:r w:rsidRPr="0099068E">
        <w:rPr>
          <w:rFonts w:ascii="Times New Roman" w:eastAsia="Times New Roman" w:hAnsi="Times New Roman" w:cs="Times New Roman"/>
          <w:sz w:val="24"/>
          <w:szCs w:val="28"/>
          <w:lang w:eastAsia="ru-RU"/>
        </w:rPr>
        <w:t>отвлечения. Тема</w:t>
      </w:r>
      <w:r w:rsidRPr="0099068E">
        <w:rPr>
          <w:rFonts w:ascii="Times New Roman" w:eastAsia="Times New Roman" w:hAnsi="Times New Roman" w:cs="Times New Roman"/>
          <w:b/>
          <w:i/>
          <w:sz w:val="24"/>
          <w:szCs w:val="28"/>
          <w:u w:val="words"/>
          <w:lang w:eastAsia="ru-RU"/>
        </w:rPr>
        <w:t xml:space="preserve"> </w:t>
      </w:r>
      <w:r w:rsidRPr="0099068E">
        <w:rPr>
          <w:rFonts w:ascii="Times New Roman" w:eastAsia="Times New Roman" w:hAnsi="Times New Roman" w:cs="Times New Roman"/>
          <w:sz w:val="24"/>
          <w:szCs w:val="28"/>
          <w:lang w:eastAsia="ru-RU"/>
        </w:rPr>
        <w:t>завлечения. Тема</w:t>
      </w:r>
      <w:r w:rsidRPr="0099068E">
        <w:rPr>
          <w:rFonts w:ascii="Times New Roman" w:eastAsia="Times New Roman" w:hAnsi="Times New Roman" w:cs="Times New Roman"/>
          <w:b/>
          <w:i/>
          <w:sz w:val="24"/>
          <w:szCs w:val="28"/>
          <w:u w:val="words"/>
          <w:lang w:eastAsia="ru-RU"/>
        </w:rPr>
        <w:t xml:space="preserve"> </w:t>
      </w:r>
      <w:r w:rsidRPr="0099068E">
        <w:rPr>
          <w:rFonts w:ascii="Times New Roman" w:eastAsia="Times New Roman" w:hAnsi="Times New Roman" w:cs="Times New Roman"/>
          <w:sz w:val="24"/>
          <w:szCs w:val="28"/>
          <w:lang w:eastAsia="ru-RU"/>
        </w:rPr>
        <w:t>блокировки. Тема</w:t>
      </w:r>
      <w:r w:rsidRPr="0099068E">
        <w:rPr>
          <w:rFonts w:ascii="Times New Roman" w:eastAsia="Times New Roman" w:hAnsi="Times New Roman" w:cs="Times New Roman"/>
          <w:b/>
          <w:i/>
          <w:sz w:val="24"/>
          <w:szCs w:val="28"/>
          <w:u w:val="words"/>
          <w:lang w:eastAsia="ru-RU"/>
        </w:rPr>
        <w:t xml:space="preserve"> </w:t>
      </w:r>
      <w:r w:rsidRPr="0099068E">
        <w:rPr>
          <w:rFonts w:ascii="Times New Roman" w:eastAsia="Times New Roman" w:hAnsi="Times New Roman" w:cs="Times New Roman"/>
          <w:sz w:val="24"/>
          <w:szCs w:val="28"/>
          <w:lang w:eastAsia="ru-RU"/>
        </w:rPr>
        <w:t>связки. Тема</w:t>
      </w:r>
      <w:r w:rsidRPr="0099068E">
        <w:rPr>
          <w:rFonts w:ascii="Times New Roman" w:eastAsia="Times New Roman" w:hAnsi="Times New Roman" w:cs="Times New Roman"/>
          <w:b/>
          <w:i/>
          <w:sz w:val="24"/>
          <w:szCs w:val="28"/>
          <w:u w:val="words"/>
          <w:lang w:eastAsia="ru-RU"/>
        </w:rPr>
        <w:t xml:space="preserve"> </w:t>
      </w:r>
      <w:r w:rsidRPr="0099068E">
        <w:rPr>
          <w:rFonts w:ascii="Times New Roman" w:eastAsia="Times New Roman" w:hAnsi="Times New Roman" w:cs="Times New Roman"/>
          <w:sz w:val="24"/>
          <w:szCs w:val="28"/>
          <w:lang w:eastAsia="ru-RU"/>
        </w:rPr>
        <w:t>разрушения королевского прикрытия. Тема</w:t>
      </w:r>
      <w:r w:rsidRPr="0099068E">
        <w:rPr>
          <w:rFonts w:ascii="Times New Roman" w:eastAsia="Times New Roman" w:hAnsi="Times New Roman" w:cs="Times New Roman"/>
          <w:b/>
          <w:i/>
          <w:sz w:val="24"/>
          <w:szCs w:val="28"/>
          <w:u w:val="words"/>
          <w:lang w:eastAsia="ru-RU"/>
        </w:rPr>
        <w:t xml:space="preserve"> </w:t>
      </w:r>
      <w:r w:rsidRPr="0099068E">
        <w:rPr>
          <w:rFonts w:ascii="Times New Roman" w:eastAsia="Times New Roman" w:hAnsi="Times New Roman" w:cs="Times New Roman"/>
          <w:sz w:val="24"/>
          <w:szCs w:val="28"/>
          <w:lang w:eastAsia="ru-RU"/>
        </w:rPr>
        <w:t>освобождения пространства. Тема</w:t>
      </w:r>
      <w:r w:rsidRPr="0099068E">
        <w:rPr>
          <w:rFonts w:ascii="Times New Roman" w:eastAsia="Times New Roman" w:hAnsi="Times New Roman" w:cs="Times New Roman"/>
          <w:b/>
          <w:i/>
          <w:sz w:val="24"/>
          <w:szCs w:val="28"/>
          <w:u w:val="words"/>
          <w:lang w:eastAsia="ru-RU"/>
        </w:rPr>
        <w:t xml:space="preserve"> </w:t>
      </w:r>
      <w:r w:rsidRPr="0099068E">
        <w:rPr>
          <w:rFonts w:ascii="Times New Roman" w:eastAsia="Times New Roman" w:hAnsi="Times New Roman" w:cs="Times New Roman"/>
          <w:sz w:val="24"/>
          <w:szCs w:val="28"/>
          <w:lang w:eastAsia="ru-RU"/>
        </w:rPr>
        <w:t>перекрытия. Тема</w:t>
      </w:r>
      <w:r w:rsidRPr="0099068E">
        <w:rPr>
          <w:rFonts w:ascii="Times New Roman" w:eastAsia="Times New Roman" w:hAnsi="Times New Roman" w:cs="Times New Roman"/>
          <w:b/>
          <w:i/>
          <w:sz w:val="24"/>
          <w:szCs w:val="28"/>
          <w:u w:val="words"/>
          <w:lang w:eastAsia="ru-RU"/>
        </w:rPr>
        <w:t xml:space="preserve"> </w:t>
      </w:r>
      <w:r w:rsidRPr="0099068E">
        <w:rPr>
          <w:rFonts w:ascii="Times New Roman" w:eastAsia="Times New Roman" w:hAnsi="Times New Roman" w:cs="Times New Roman"/>
          <w:sz w:val="24"/>
          <w:szCs w:val="28"/>
          <w:lang w:eastAsia="ru-RU"/>
        </w:rPr>
        <w:t>уничтожения защиты. Тема «рентгена». Тема «батареи». Другие темы комбинаций и сочетание тематических приемов. Комбинации, ведущие к достижению материального перевеса. Тема отвлечения. Тема завлечения.</w:t>
      </w:r>
      <w:r w:rsidRPr="0099068E">
        <w:rPr>
          <w:rFonts w:ascii="Times New Roman" w:eastAsia="Times New Roman" w:hAnsi="Times New Roman" w:cs="Times New Roman"/>
          <w:i/>
          <w:sz w:val="24"/>
          <w:szCs w:val="28"/>
          <w:lang w:eastAsia="ru-RU"/>
        </w:rPr>
        <w:t xml:space="preserve"> </w:t>
      </w:r>
      <w:r w:rsidRPr="0099068E">
        <w:rPr>
          <w:rFonts w:ascii="Times New Roman" w:eastAsia="Times New Roman" w:hAnsi="Times New Roman" w:cs="Times New Roman"/>
          <w:sz w:val="24"/>
          <w:szCs w:val="28"/>
          <w:lang w:eastAsia="ru-RU"/>
        </w:rPr>
        <w:t>Тема уничтожения защиты. Тема связки. Тема перекрытия. Тема освобождения пространства. Тема превращения пешки. Сочетание тактических приемов. Комбинации, ведущие к достижению ничьей. Патовые комбинации. Комбинации на «вечный»</w:t>
      </w:r>
      <w:r w:rsidRPr="0099068E">
        <w:rPr>
          <w:rFonts w:ascii="Times New Roman" w:eastAsia="Times New Roman" w:hAnsi="Times New Roman" w:cs="Times New Roman"/>
          <w:b/>
          <w:i/>
          <w:sz w:val="24"/>
          <w:szCs w:val="28"/>
          <w:lang w:eastAsia="ru-RU"/>
        </w:rPr>
        <w:t xml:space="preserve"> </w:t>
      </w:r>
      <w:r w:rsidRPr="0099068E">
        <w:rPr>
          <w:rFonts w:ascii="Times New Roman" w:eastAsia="Times New Roman" w:hAnsi="Times New Roman" w:cs="Times New Roman"/>
          <w:sz w:val="24"/>
          <w:szCs w:val="28"/>
          <w:lang w:eastAsia="ru-RU"/>
        </w:rPr>
        <w:t xml:space="preserve">шах. Типичные комбинации в дебюте (более сложные примеры). </w:t>
      </w:r>
    </w:p>
    <w:p w:rsidR="0099068E" w:rsidRPr="0099068E" w:rsidRDefault="0099068E" w:rsidP="00D23E8E">
      <w:pPr>
        <w:spacing w:after="0" w:line="240" w:lineRule="auto"/>
        <w:ind w:left="142" w:firstLine="567"/>
        <w:jc w:val="both"/>
        <w:rPr>
          <w:rFonts w:ascii="Times New Roman" w:eastAsia="Times New Roman" w:hAnsi="Times New Roman" w:cs="Times New Roman"/>
          <w:b/>
          <w:i/>
          <w:sz w:val="24"/>
          <w:szCs w:val="28"/>
          <w:lang w:eastAsia="ru-RU"/>
          <w14:shadow w14:blurRad="50800" w14:dist="38100" w14:dir="2700000" w14:sx="100000" w14:sy="100000" w14:kx="0" w14:ky="0" w14:algn="tl">
            <w14:srgbClr w14:val="000000">
              <w14:alpha w14:val="60000"/>
            </w14:srgbClr>
          </w14:shadow>
        </w:rPr>
      </w:pPr>
      <w:r w:rsidRPr="0099068E">
        <w:rPr>
          <w:rFonts w:ascii="Times New Roman" w:eastAsia="Times New Roman" w:hAnsi="Times New Roman" w:cs="Times New Roman"/>
          <w:i/>
          <w:sz w:val="24"/>
          <w:szCs w:val="28"/>
          <w:lang w:eastAsia="ru-RU"/>
        </w:rPr>
        <w:t xml:space="preserve">  </w:t>
      </w:r>
      <w:r w:rsidRPr="0099068E">
        <w:rPr>
          <w:rFonts w:ascii="Times New Roman" w:eastAsia="Times New Roman" w:hAnsi="Times New Roman" w:cs="Times New Roman"/>
          <w:b/>
          <w:i/>
          <w:sz w:val="24"/>
          <w:szCs w:val="28"/>
          <w:lang w:eastAsia="ru-RU"/>
          <w14:shadow w14:blurRad="50800" w14:dist="38100" w14:dir="2700000" w14:sx="100000" w14:sy="100000" w14:kx="0" w14:ky="0" w14:algn="tl">
            <w14:srgbClr w14:val="000000">
              <w14:alpha w14:val="60000"/>
            </w14:srgbClr>
          </w14:shadow>
        </w:rPr>
        <w:t>Дидактические игры и игровые задания.</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b/>
          <w:sz w:val="24"/>
          <w:szCs w:val="28"/>
          <w:lang w:eastAsia="ru-RU"/>
        </w:rPr>
        <w:t>«Объяви мат в два хода»</w:t>
      </w:r>
      <w:r w:rsidRPr="0099068E">
        <w:rPr>
          <w:rFonts w:ascii="Times New Roman" w:eastAsia="Times New Roman" w:hAnsi="Times New Roman" w:cs="Times New Roman"/>
          <w:sz w:val="24"/>
          <w:szCs w:val="28"/>
          <w:lang w:eastAsia="ru-RU"/>
        </w:rPr>
        <w:t>. Требуется пожертвовать материал и объявить мат в два хода.</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b/>
          <w:sz w:val="24"/>
          <w:szCs w:val="28"/>
          <w:lang w:eastAsia="ru-RU"/>
        </w:rPr>
        <w:t>«Сделай ничью»</w:t>
      </w:r>
      <w:r w:rsidRPr="0099068E">
        <w:rPr>
          <w:rFonts w:ascii="Times New Roman" w:eastAsia="Times New Roman" w:hAnsi="Times New Roman" w:cs="Times New Roman"/>
          <w:sz w:val="24"/>
          <w:szCs w:val="28"/>
          <w:lang w:eastAsia="ru-RU"/>
        </w:rPr>
        <w:t xml:space="preserve">. Требуется пожертвовать материал и достичь ничьей. </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b/>
          <w:sz w:val="24"/>
          <w:szCs w:val="28"/>
          <w:lang w:eastAsia="ru-RU"/>
        </w:rPr>
        <w:t>«Выигрыш материала»</w:t>
      </w:r>
      <w:r w:rsidRPr="0099068E">
        <w:rPr>
          <w:rFonts w:ascii="Times New Roman" w:eastAsia="Times New Roman" w:hAnsi="Times New Roman" w:cs="Times New Roman"/>
          <w:sz w:val="24"/>
          <w:szCs w:val="28"/>
          <w:lang w:eastAsia="ru-RU"/>
        </w:rPr>
        <w:t>. Надо провести тактический прием или комбинацию и достичь материального перевеса.</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b/>
          <w:sz w:val="24"/>
          <w:szCs w:val="28"/>
          <w:lang w:eastAsia="ru-RU"/>
        </w:rPr>
        <w:t>«Мат в три хода»</w:t>
      </w:r>
      <w:r w:rsidRPr="0099068E">
        <w:rPr>
          <w:rFonts w:ascii="Times New Roman" w:eastAsia="Times New Roman" w:hAnsi="Times New Roman" w:cs="Times New Roman"/>
          <w:sz w:val="24"/>
          <w:szCs w:val="28"/>
          <w:lang w:eastAsia="ru-RU"/>
        </w:rPr>
        <w:t>. Здесь требуется пожертвовать материал и объявить красивый мат в три хода.</w:t>
      </w:r>
    </w:p>
    <w:p w:rsidR="0099068E" w:rsidRPr="0099068E" w:rsidRDefault="0099068E" w:rsidP="00D23E8E">
      <w:pPr>
        <w:spacing w:after="0" w:line="240" w:lineRule="auto"/>
        <w:ind w:left="142" w:firstLine="567"/>
        <w:jc w:val="both"/>
        <w:rPr>
          <w:rFonts w:ascii="Times New Roman" w:eastAsia="Times New Roman" w:hAnsi="Times New Roman" w:cs="Times New Roman"/>
          <w:color w:val="000080"/>
          <w:sz w:val="24"/>
          <w:szCs w:val="28"/>
          <w:lang w:eastAsia="ru-RU"/>
        </w:rPr>
      </w:pPr>
      <w:r w:rsidRPr="0099068E">
        <w:rPr>
          <w:rFonts w:ascii="Times New Roman" w:eastAsia="Times New Roman" w:hAnsi="Times New Roman" w:cs="Times New Roman"/>
          <w:b/>
          <w:sz w:val="24"/>
          <w:szCs w:val="28"/>
          <w:lang w:val="en-US" w:eastAsia="ru-RU"/>
        </w:rPr>
        <w:t>IV</w:t>
      </w:r>
      <w:r w:rsidRPr="0099068E">
        <w:rPr>
          <w:rFonts w:ascii="Times New Roman" w:eastAsia="Times New Roman" w:hAnsi="Times New Roman" w:cs="Times New Roman"/>
          <w:b/>
          <w:sz w:val="24"/>
          <w:szCs w:val="28"/>
          <w:lang w:eastAsia="ru-RU"/>
        </w:rPr>
        <w:t xml:space="preserve">. Обобщение.     </w:t>
      </w:r>
    </w:p>
    <w:p w:rsidR="0099068E" w:rsidRPr="0099068E" w:rsidRDefault="0099068E" w:rsidP="00D23E8E">
      <w:pPr>
        <w:spacing w:after="0" w:line="240" w:lineRule="auto"/>
        <w:ind w:left="142" w:firstLine="567"/>
        <w:jc w:val="both"/>
        <w:rPr>
          <w:rFonts w:ascii="Times New Roman" w:eastAsia="Times New Roman" w:hAnsi="Times New Roman" w:cs="Times New Roman"/>
          <w:sz w:val="24"/>
          <w:szCs w:val="28"/>
          <w:lang w:eastAsia="ru-RU"/>
        </w:rPr>
      </w:pPr>
      <w:r w:rsidRPr="0099068E">
        <w:rPr>
          <w:rFonts w:ascii="Times New Roman" w:eastAsia="Times New Roman" w:hAnsi="Times New Roman" w:cs="Times New Roman"/>
          <w:sz w:val="24"/>
          <w:szCs w:val="28"/>
          <w:lang w:eastAsia="ru-RU"/>
        </w:rPr>
        <w:t>Повторение основных вопросов курса. Практическая игра.</w:t>
      </w:r>
    </w:p>
    <w:p w:rsidR="0099068E" w:rsidRPr="0099068E" w:rsidRDefault="0099068E" w:rsidP="00D23E8E">
      <w:pPr>
        <w:spacing w:after="0" w:line="240" w:lineRule="auto"/>
        <w:ind w:left="142" w:firstLine="567"/>
        <w:jc w:val="both"/>
        <w:rPr>
          <w:rFonts w:ascii="Times New Roman" w:eastAsia="Calibri" w:hAnsi="Times New Roman" w:cs="Times New Roman"/>
          <w:b/>
          <w:sz w:val="24"/>
          <w:szCs w:val="24"/>
        </w:rPr>
      </w:pPr>
      <w:r w:rsidRPr="0099068E">
        <w:rPr>
          <w:rFonts w:ascii="Times New Roman" w:eastAsia="Calibri" w:hAnsi="Times New Roman" w:cs="Times New Roman"/>
          <w:b/>
          <w:sz w:val="24"/>
          <w:szCs w:val="24"/>
        </w:rPr>
        <w:t>Основные формы обучения:</w:t>
      </w:r>
    </w:p>
    <w:p w:rsidR="0099068E" w:rsidRPr="0099068E" w:rsidRDefault="0099068E" w:rsidP="00D23E8E">
      <w:pPr>
        <w:spacing w:after="0" w:line="240" w:lineRule="auto"/>
        <w:ind w:left="142" w:firstLine="567"/>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 Практическая игра.</w:t>
      </w:r>
    </w:p>
    <w:p w:rsidR="0099068E" w:rsidRPr="0099068E" w:rsidRDefault="0099068E" w:rsidP="00D23E8E">
      <w:pPr>
        <w:spacing w:after="0" w:line="240" w:lineRule="auto"/>
        <w:ind w:left="142" w:firstLine="567"/>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 Решение шахматных задач, комбинаций и этюдов.</w:t>
      </w:r>
    </w:p>
    <w:p w:rsidR="0099068E" w:rsidRPr="0099068E" w:rsidRDefault="0099068E" w:rsidP="00D23E8E">
      <w:pPr>
        <w:spacing w:after="0" w:line="240" w:lineRule="auto"/>
        <w:ind w:left="142" w:firstLine="567"/>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 Дидактические игры и задания, игровые упражнения;</w:t>
      </w:r>
    </w:p>
    <w:p w:rsidR="0099068E" w:rsidRPr="0099068E" w:rsidRDefault="0099068E" w:rsidP="00D23E8E">
      <w:pPr>
        <w:spacing w:after="0" w:line="240" w:lineRule="auto"/>
        <w:ind w:left="142" w:firstLine="567"/>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 Теоретические занятия, шахматные игры, шахматные дидактические игрушки.</w:t>
      </w:r>
    </w:p>
    <w:p w:rsidR="0099068E" w:rsidRPr="0099068E" w:rsidRDefault="0099068E" w:rsidP="00D23E8E">
      <w:pPr>
        <w:spacing w:after="0" w:line="240" w:lineRule="auto"/>
        <w:ind w:left="142" w:firstLine="567"/>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 Участие в турнирах и соревнованиях.</w:t>
      </w:r>
    </w:p>
    <w:p w:rsidR="0099068E" w:rsidRPr="0099068E" w:rsidRDefault="0099068E" w:rsidP="0099068E">
      <w:pPr>
        <w:spacing w:after="0" w:line="240" w:lineRule="auto"/>
        <w:rPr>
          <w:rFonts w:ascii="Times New Roman" w:eastAsia="Times New Roman" w:hAnsi="Times New Roman" w:cs="Times New Roman"/>
          <w:b/>
          <w:sz w:val="24"/>
          <w:szCs w:val="24"/>
          <w:lang w:eastAsia="ru-RU"/>
        </w:rPr>
      </w:pPr>
      <w:r w:rsidRPr="0099068E">
        <w:rPr>
          <w:rFonts w:ascii="Times New Roman" w:eastAsia="Times New Roman" w:hAnsi="Times New Roman" w:cs="Times New Roman"/>
          <w:b/>
          <w:sz w:val="24"/>
          <w:szCs w:val="24"/>
          <w:lang w:eastAsia="ru-RU"/>
        </w:rPr>
        <w:t>Тематическое планирование программного материала.</w:t>
      </w:r>
    </w:p>
    <w:p w:rsidR="0099068E" w:rsidRPr="0099068E" w:rsidRDefault="0099068E" w:rsidP="0099068E">
      <w:pPr>
        <w:spacing w:after="0" w:line="240" w:lineRule="auto"/>
        <w:jc w:val="center"/>
        <w:rPr>
          <w:rFonts w:ascii="Times New Roman" w:eastAsia="Times New Roman" w:hAnsi="Times New Roman" w:cs="Times New Roman"/>
          <w:sz w:val="24"/>
          <w:szCs w:val="24"/>
          <w:lang w:eastAsia="ru-RU"/>
        </w:rPr>
      </w:pPr>
      <w:r w:rsidRPr="0099068E">
        <w:rPr>
          <w:rFonts w:ascii="Times New Roman" w:eastAsia="Times New Roman" w:hAnsi="Times New Roman" w:cs="Times New Roman"/>
          <w:b/>
          <w:sz w:val="24"/>
          <w:szCs w:val="24"/>
          <w:lang w:eastAsia="ru-RU"/>
          <w14:shadow w14:blurRad="50800" w14:dist="38100" w14:dir="2700000" w14:sx="100000" w14:sy="100000" w14:kx="0" w14:ky="0" w14:algn="tl">
            <w14:srgbClr w14:val="000000">
              <w14:alpha w14:val="60000"/>
            </w14:srgbClr>
          </w14:shadow>
        </w:rPr>
        <w:t>1 год обучения (1 класс)</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2"/>
        <w:gridCol w:w="850"/>
        <w:gridCol w:w="952"/>
        <w:gridCol w:w="2835"/>
        <w:gridCol w:w="4252"/>
      </w:tblGrid>
      <w:tr w:rsidR="0099068E" w:rsidRPr="0099068E" w:rsidTr="0062371B">
        <w:tc>
          <w:tcPr>
            <w:tcW w:w="892" w:type="dxa"/>
          </w:tcPr>
          <w:p w:rsidR="0099068E" w:rsidRPr="0099068E" w:rsidRDefault="0099068E" w:rsidP="0099068E">
            <w:pPr>
              <w:spacing w:after="0" w:line="240" w:lineRule="auto"/>
              <w:jc w:val="center"/>
              <w:rPr>
                <w:rFonts w:ascii="Times New Roman" w:eastAsia="Times New Roman" w:hAnsi="Times New Roman" w:cs="Times New Roman"/>
                <w:b/>
                <w:sz w:val="24"/>
                <w:szCs w:val="24"/>
                <w:lang w:eastAsia="ru-RU"/>
              </w:rPr>
            </w:pPr>
            <w:r w:rsidRPr="0099068E">
              <w:rPr>
                <w:rFonts w:ascii="Times New Roman" w:eastAsia="Times New Roman" w:hAnsi="Times New Roman" w:cs="Times New Roman"/>
                <w:b/>
                <w:sz w:val="24"/>
                <w:szCs w:val="24"/>
                <w:lang w:eastAsia="ru-RU"/>
              </w:rPr>
              <w:t>№ п</w:t>
            </w:r>
            <w:r w:rsidRPr="0099068E">
              <w:rPr>
                <w:rFonts w:ascii="Times New Roman" w:eastAsia="Times New Roman" w:hAnsi="Times New Roman" w:cs="Times New Roman"/>
                <w:b/>
                <w:sz w:val="24"/>
                <w:szCs w:val="24"/>
                <w:lang w:val="en-US" w:eastAsia="ru-RU"/>
              </w:rPr>
              <w:t>/</w:t>
            </w:r>
            <w:r w:rsidRPr="0099068E">
              <w:rPr>
                <w:rFonts w:ascii="Times New Roman" w:eastAsia="Times New Roman" w:hAnsi="Times New Roman" w:cs="Times New Roman"/>
                <w:b/>
                <w:sz w:val="24"/>
                <w:szCs w:val="24"/>
                <w:lang w:eastAsia="ru-RU"/>
              </w:rPr>
              <w:t>п</w:t>
            </w:r>
          </w:p>
        </w:tc>
        <w:tc>
          <w:tcPr>
            <w:tcW w:w="1802" w:type="dxa"/>
            <w:gridSpan w:val="2"/>
          </w:tcPr>
          <w:p w:rsidR="0099068E" w:rsidRPr="0099068E" w:rsidRDefault="0099068E" w:rsidP="0099068E">
            <w:pPr>
              <w:spacing w:after="0" w:line="240" w:lineRule="auto"/>
              <w:jc w:val="center"/>
              <w:rPr>
                <w:rFonts w:ascii="Times New Roman" w:eastAsia="Times New Roman" w:hAnsi="Times New Roman" w:cs="Times New Roman"/>
                <w:b/>
                <w:sz w:val="24"/>
                <w:szCs w:val="24"/>
                <w:lang w:eastAsia="ru-RU"/>
              </w:rPr>
            </w:pPr>
            <w:r w:rsidRPr="0099068E">
              <w:rPr>
                <w:rFonts w:ascii="Times New Roman" w:eastAsia="Times New Roman" w:hAnsi="Times New Roman" w:cs="Times New Roman"/>
                <w:b/>
                <w:sz w:val="24"/>
                <w:szCs w:val="24"/>
                <w:lang w:eastAsia="ru-RU"/>
              </w:rPr>
              <w:t>Дата</w:t>
            </w:r>
          </w:p>
        </w:tc>
        <w:tc>
          <w:tcPr>
            <w:tcW w:w="2835" w:type="dxa"/>
          </w:tcPr>
          <w:p w:rsidR="0099068E" w:rsidRPr="0099068E" w:rsidRDefault="0099068E" w:rsidP="0099068E">
            <w:pPr>
              <w:spacing w:after="0" w:line="240" w:lineRule="auto"/>
              <w:jc w:val="center"/>
              <w:rPr>
                <w:rFonts w:ascii="Times New Roman" w:eastAsia="Times New Roman" w:hAnsi="Times New Roman" w:cs="Times New Roman"/>
                <w:b/>
                <w:sz w:val="24"/>
                <w:szCs w:val="24"/>
                <w:lang w:eastAsia="ru-RU"/>
              </w:rPr>
            </w:pPr>
            <w:r w:rsidRPr="0099068E">
              <w:rPr>
                <w:rFonts w:ascii="Times New Roman" w:eastAsia="Times New Roman" w:hAnsi="Times New Roman" w:cs="Times New Roman"/>
                <w:b/>
                <w:sz w:val="24"/>
                <w:szCs w:val="24"/>
                <w:lang w:eastAsia="ru-RU"/>
              </w:rPr>
              <w:t>Тема занятия</w:t>
            </w:r>
          </w:p>
        </w:tc>
        <w:tc>
          <w:tcPr>
            <w:tcW w:w="4252" w:type="dxa"/>
          </w:tcPr>
          <w:p w:rsidR="0099068E" w:rsidRPr="0099068E" w:rsidRDefault="0099068E" w:rsidP="0099068E">
            <w:pPr>
              <w:spacing w:after="0" w:line="240" w:lineRule="auto"/>
              <w:jc w:val="center"/>
              <w:rPr>
                <w:rFonts w:ascii="Times New Roman" w:eastAsia="Times New Roman" w:hAnsi="Times New Roman" w:cs="Times New Roman"/>
                <w:b/>
                <w:sz w:val="24"/>
                <w:szCs w:val="24"/>
                <w:lang w:eastAsia="ru-RU"/>
              </w:rPr>
            </w:pPr>
            <w:r w:rsidRPr="0099068E">
              <w:rPr>
                <w:rFonts w:ascii="Times New Roman" w:eastAsia="Times New Roman" w:hAnsi="Times New Roman" w:cs="Times New Roman"/>
                <w:b/>
                <w:sz w:val="24"/>
                <w:szCs w:val="24"/>
                <w:lang w:eastAsia="ru-RU"/>
              </w:rPr>
              <w:t>Краткое содержание занятия</w:t>
            </w:r>
          </w:p>
        </w:tc>
      </w:tr>
      <w:tr w:rsidR="0099068E" w:rsidRPr="0099068E" w:rsidTr="0062371B">
        <w:tc>
          <w:tcPr>
            <w:tcW w:w="9781" w:type="dxa"/>
            <w:gridSpan w:val="5"/>
          </w:tcPr>
          <w:p w:rsidR="0099068E" w:rsidRPr="0099068E" w:rsidRDefault="0099068E" w:rsidP="0099068E">
            <w:pPr>
              <w:spacing w:after="0" w:line="240" w:lineRule="auto"/>
              <w:jc w:val="both"/>
              <w:rPr>
                <w:rFonts w:ascii="Times New Roman" w:eastAsia="Times New Roman" w:hAnsi="Times New Roman" w:cs="Times New Roman"/>
                <w:b/>
                <w:sz w:val="24"/>
                <w:szCs w:val="24"/>
                <w:lang w:eastAsia="ru-RU"/>
                <w14:shadow w14:blurRad="50800" w14:dist="38100" w14:dir="2700000" w14:sx="100000" w14:sy="100000" w14:kx="0" w14:ky="0" w14:algn="tl">
                  <w14:srgbClr w14:val="000000">
                    <w14:alpha w14:val="60000"/>
                  </w14:srgbClr>
                </w14:shadow>
              </w:rPr>
            </w:pPr>
            <w:r w:rsidRPr="0099068E">
              <w:rPr>
                <w:rFonts w:ascii="Times New Roman" w:eastAsia="Times New Roman" w:hAnsi="Times New Roman" w:cs="Times New Roman"/>
                <w:b/>
                <w:sz w:val="24"/>
                <w:szCs w:val="24"/>
                <w:lang w:val="en-US" w:eastAsia="ru-RU"/>
                <w14:shadow w14:blurRad="50800" w14:dist="38100" w14:dir="2700000" w14:sx="100000" w14:sy="100000" w14:kx="0" w14:ky="0" w14:algn="tl">
                  <w14:srgbClr w14:val="000000">
                    <w14:alpha w14:val="60000"/>
                  </w14:srgbClr>
                </w14:shadow>
              </w:rPr>
              <w:t>I</w:t>
            </w:r>
            <w:r w:rsidRPr="0099068E">
              <w:rPr>
                <w:rFonts w:ascii="Times New Roman" w:eastAsia="Times New Roman" w:hAnsi="Times New Roman" w:cs="Times New Roman"/>
                <w:b/>
                <w:sz w:val="24"/>
                <w:szCs w:val="24"/>
                <w:lang w:eastAsia="ru-RU"/>
                <w14:shadow w14:blurRad="50800" w14:dist="38100" w14:dir="2700000" w14:sx="100000" w14:sy="100000" w14:kx="0" w14:ky="0" w14:algn="tl">
                  <w14:srgbClr w14:val="000000">
                    <w14:alpha w14:val="60000"/>
                  </w14:srgbClr>
                </w14:shadow>
              </w:rPr>
              <w:t>. Шахматная доска.    4 ч.</w:t>
            </w:r>
          </w:p>
        </w:tc>
      </w:tr>
      <w:tr w:rsidR="0099068E" w:rsidRPr="0099068E" w:rsidTr="0062371B">
        <w:tc>
          <w:tcPr>
            <w:tcW w:w="89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1</w:t>
            </w:r>
          </w:p>
        </w:tc>
        <w:tc>
          <w:tcPr>
            <w:tcW w:w="850"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952"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2835"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Первое знакомство с шахматным королевством. Шахматная доска. Белые и черные поля.</w:t>
            </w:r>
          </w:p>
        </w:tc>
        <w:tc>
          <w:tcPr>
            <w:tcW w:w="4252" w:type="dxa"/>
          </w:tcPr>
          <w:p w:rsidR="0099068E" w:rsidRPr="0099068E" w:rsidRDefault="0099068E" w:rsidP="0099068E">
            <w:pPr>
              <w:spacing w:after="0" w:line="240" w:lineRule="auto"/>
              <w:jc w:val="both"/>
              <w:rPr>
                <w:rFonts w:ascii="Times New Roman" w:eastAsia="Times New Roman" w:hAnsi="Times New Roman" w:cs="Times New Roman"/>
                <w:i/>
                <w:sz w:val="24"/>
                <w:szCs w:val="24"/>
                <w:lang w:eastAsia="ru-RU"/>
              </w:rPr>
            </w:pPr>
            <w:r w:rsidRPr="0099068E">
              <w:rPr>
                <w:rFonts w:ascii="Times New Roman" w:eastAsia="Times New Roman" w:hAnsi="Times New Roman" w:cs="Times New Roman"/>
                <w:i/>
                <w:sz w:val="24"/>
                <w:szCs w:val="24"/>
                <w:lang w:eastAsia="ru-RU"/>
              </w:rPr>
              <w:t>Чтение-инсценировка дидактической сказки «Удивительные приключения шахматной доски».</w:t>
            </w:r>
          </w:p>
          <w:p w:rsidR="0099068E" w:rsidRPr="0099068E" w:rsidRDefault="0099068E" w:rsidP="0099068E">
            <w:pPr>
              <w:spacing w:after="0" w:line="240" w:lineRule="auto"/>
              <w:jc w:val="both"/>
              <w:rPr>
                <w:rFonts w:ascii="Times New Roman" w:eastAsia="Times New Roman" w:hAnsi="Times New Roman" w:cs="Times New Roman"/>
                <w:i/>
                <w:sz w:val="24"/>
                <w:szCs w:val="24"/>
                <w:lang w:eastAsia="ru-RU"/>
              </w:rPr>
            </w:pPr>
            <w:r w:rsidRPr="0099068E">
              <w:rPr>
                <w:rFonts w:ascii="Times New Roman" w:eastAsia="Times New Roman" w:hAnsi="Times New Roman" w:cs="Times New Roman"/>
                <w:i/>
                <w:sz w:val="24"/>
                <w:szCs w:val="24"/>
                <w:lang w:eastAsia="ru-RU"/>
              </w:rPr>
              <w:t>Чтение-инсценировка дидактической сказки «Котята-хвастунишки».</w:t>
            </w:r>
          </w:p>
        </w:tc>
      </w:tr>
      <w:tr w:rsidR="0099068E" w:rsidRPr="0099068E" w:rsidTr="0062371B">
        <w:tc>
          <w:tcPr>
            <w:tcW w:w="89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2</w:t>
            </w:r>
          </w:p>
        </w:tc>
        <w:tc>
          <w:tcPr>
            <w:tcW w:w="850"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952"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2835"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Линии на шахматной доске. Горизонтали и вертикали.</w:t>
            </w:r>
          </w:p>
        </w:tc>
        <w:tc>
          <w:tcPr>
            <w:tcW w:w="4252" w:type="dxa"/>
          </w:tcPr>
          <w:p w:rsidR="0099068E" w:rsidRPr="0099068E" w:rsidRDefault="0099068E" w:rsidP="0099068E">
            <w:pPr>
              <w:spacing w:after="0" w:line="240" w:lineRule="auto"/>
              <w:jc w:val="both"/>
              <w:rPr>
                <w:rFonts w:ascii="Times New Roman" w:eastAsia="Times New Roman" w:hAnsi="Times New Roman" w:cs="Times New Roman"/>
                <w:i/>
                <w:sz w:val="24"/>
                <w:szCs w:val="24"/>
                <w:lang w:eastAsia="ru-RU"/>
              </w:rPr>
            </w:pPr>
            <w:r w:rsidRPr="0099068E">
              <w:rPr>
                <w:rFonts w:ascii="Times New Roman" w:eastAsia="Times New Roman" w:hAnsi="Times New Roman" w:cs="Times New Roman"/>
                <w:i/>
                <w:sz w:val="24"/>
                <w:szCs w:val="24"/>
                <w:lang w:eastAsia="ru-RU"/>
              </w:rPr>
              <w:t>Дидактические задания и игры «Горизонталь», «Вертикаль».</w:t>
            </w:r>
          </w:p>
        </w:tc>
      </w:tr>
      <w:tr w:rsidR="0099068E" w:rsidRPr="0099068E" w:rsidTr="0062371B">
        <w:tc>
          <w:tcPr>
            <w:tcW w:w="89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lastRenderedPageBreak/>
              <w:t>3</w:t>
            </w:r>
          </w:p>
        </w:tc>
        <w:tc>
          <w:tcPr>
            <w:tcW w:w="850"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952"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2835"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Линии на шахматной доске. Диагонали.</w:t>
            </w:r>
          </w:p>
        </w:tc>
        <w:tc>
          <w:tcPr>
            <w:tcW w:w="4252" w:type="dxa"/>
          </w:tcPr>
          <w:p w:rsidR="0099068E" w:rsidRPr="0099068E" w:rsidRDefault="0099068E" w:rsidP="0099068E">
            <w:pPr>
              <w:spacing w:after="0" w:line="240" w:lineRule="auto"/>
              <w:jc w:val="both"/>
              <w:rPr>
                <w:rFonts w:ascii="Times New Roman" w:eastAsia="Times New Roman" w:hAnsi="Times New Roman" w:cs="Times New Roman"/>
                <w:i/>
                <w:sz w:val="24"/>
                <w:szCs w:val="24"/>
                <w:lang w:eastAsia="ru-RU"/>
              </w:rPr>
            </w:pPr>
            <w:r w:rsidRPr="0099068E">
              <w:rPr>
                <w:rFonts w:ascii="Times New Roman" w:eastAsia="Times New Roman" w:hAnsi="Times New Roman" w:cs="Times New Roman"/>
                <w:i/>
                <w:sz w:val="24"/>
                <w:szCs w:val="24"/>
                <w:lang w:eastAsia="ru-RU"/>
              </w:rPr>
              <w:t xml:space="preserve">Чтение-инсценировка дидактической сказки из книги И.Г.Сухина «Приключения в шахматной стране» (с.132-135). </w:t>
            </w:r>
          </w:p>
          <w:p w:rsidR="0099068E" w:rsidRPr="0099068E" w:rsidRDefault="0099068E" w:rsidP="0099068E">
            <w:pPr>
              <w:spacing w:after="0" w:line="240" w:lineRule="auto"/>
              <w:jc w:val="both"/>
              <w:rPr>
                <w:rFonts w:ascii="Times New Roman" w:eastAsia="Times New Roman" w:hAnsi="Times New Roman" w:cs="Times New Roman"/>
                <w:i/>
                <w:sz w:val="24"/>
                <w:szCs w:val="24"/>
                <w:lang w:eastAsia="ru-RU"/>
              </w:rPr>
            </w:pPr>
            <w:r w:rsidRPr="0099068E">
              <w:rPr>
                <w:rFonts w:ascii="Times New Roman" w:eastAsia="Times New Roman" w:hAnsi="Times New Roman" w:cs="Times New Roman"/>
                <w:i/>
                <w:sz w:val="24"/>
                <w:szCs w:val="24"/>
                <w:lang w:eastAsia="ru-RU"/>
              </w:rPr>
              <w:t>Дидактические задания и игры «Диагональ».</w:t>
            </w:r>
          </w:p>
        </w:tc>
      </w:tr>
      <w:tr w:rsidR="0099068E" w:rsidRPr="0099068E" w:rsidTr="0062371B">
        <w:tc>
          <w:tcPr>
            <w:tcW w:w="89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4</w:t>
            </w:r>
          </w:p>
        </w:tc>
        <w:tc>
          <w:tcPr>
            <w:tcW w:w="850"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952"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2835"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Центр шахматной доски.</w:t>
            </w:r>
          </w:p>
        </w:tc>
        <w:tc>
          <w:tcPr>
            <w:tcW w:w="425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r>
      <w:tr w:rsidR="0099068E" w:rsidRPr="0099068E" w:rsidTr="0062371B">
        <w:tc>
          <w:tcPr>
            <w:tcW w:w="9781" w:type="dxa"/>
            <w:gridSpan w:val="5"/>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b/>
                <w:sz w:val="24"/>
                <w:szCs w:val="24"/>
                <w:lang w:val="en-US" w:eastAsia="ru-RU"/>
                <w14:shadow w14:blurRad="50800" w14:dist="38100" w14:dir="2700000" w14:sx="100000" w14:sy="100000" w14:kx="0" w14:ky="0" w14:algn="tl">
                  <w14:srgbClr w14:val="000000">
                    <w14:alpha w14:val="60000"/>
                  </w14:srgbClr>
                </w14:shadow>
              </w:rPr>
              <w:t xml:space="preserve">II. </w:t>
            </w:r>
            <w:r w:rsidRPr="0099068E">
              <w:rPr>
                <w:rFonts w:ascii="Times New Roman" w:eastAsia="Times New Roman" w:hAnsi="Times New Roman" w:cs="Times New Roman"/>
                <w:b/>
                <w:sz w:val="24"/>
                <w:szCs w:val="24"/>
                <w:lang w:eastAsia="ru-RU"/>
                <w14:shadow w14:blurRad="50800" w14:dist="38100" w14:dir="2700000" w14:sx="100000" w14:sy="100000" w14:kx="0" w14:ky="0" w14:algn="tl">
                  <w14:srgbClr w14:val="000000">
                    <w14:alpha w14:val="60000"/>
                  </w14:srgbClr>
                </w14:shadow>
              </w:rPr>
              <w:t>Шахматные фигуры.     2 ч.</w:t>
            </w:r>
          </w:p>
        </w:tc>
      </w:tr>
      <w:tr w:rsidR="0099068E" w:rsidRPr="0099068E" w:rsidTr="0062371B">
        <w:tc>
          <w:tcPr>
            <w:tcW w:w="89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5</w:t>
            </w:r>
          </w:p>
        </w:tc>
        <w:tc>
          <w:tcPr>
            <w:tcW w:w="850"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952"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2835"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Шахматные фигуры. Белые и черные фигуры. Ладья, слон, ферзь, конь, пешка, король.</w:t>
            </w:r>
          </w:p>
        </w:tc>
        <w:tc>
          <w:tcPr>
            <w:tcW w:w="4252" w:type="dxa"/>
          </w:tcPr>
          <w:p w:rsidR="0099068E" w:rsidRPr="0099068E" w:rsidRDefault="0099068E" w:rsidP="0099068E">
            <w:pPr>
              <w:spacing w:after="0" w:line="240" w:lineRule="auto"/>
              <w:jc w:val="both"/>
              <w:rPr>
                <w:rFonts w:ascii="Times New Roman" w:eastAsia="Times New Roman" w:hAnsi="Times New Roman" w:cs="Times New Roman"/>
                <w:i/>
                <w:sz w:val="24"/>
                <w:szCs w:val="24"/>
                <w:lang w:eastAsia="ru-RU"/>
              </w:rPr>
            </w:pPr>
            <w:r w:rsidRPr="0099068E">
              <w:rPr>
                <w:rFonts w:ascii="Times New Roman" w:eastAsia="Times New Roman" w:hAnsi="Times New Roman" w:cs="Times New Roman"/>
                <w:i/>
                <w:sz w:val="24"/>
                <w:szCs w:val="24"/>
                <w:lang w:eastAsia="ru-RU"/>
              </w:rPr>
              <w:t>Дидактические задания и игры «Волшебный мешочек», «Угадай-ка», «Секретная фигура», «Что общего», «Большая и маленькая».  Просмотр диафильма «Приключения в Шахматной стране. Первый шаг в мир шахмат».</w:t>
            </w:r>
          </w:p>
        </w:tc>
      </w:tr>
      <w:tr w:rsidR="0099068E" w:rsidRPr="0099068E" w:rsidTr="0062371B">
        <w:tc>
          <w:tcPr>
            <w:tcW w:w="89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6</w:t>
            </w:r>
          </w:p>
        </w:tc>
        <w:tc>
          <w:tcPr>
            <w:tcW w:w="850"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952"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2835"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Сравнительная сила фигур. Ценность шахматных фигур.</w:t>
            </w:r>
          </w:p>
        </w:tc>
        <w:tc>
          <w:tcPr>
            <w:tcW w:w="425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i/>
                <w:sz w:val="24"/>
                <w:szCs w:val="24"/>
                <w:lang w:eastAsia="ru-RU"/>
              </w:rPr>
              <w:t>Дидактические задания и игры «Кто сильнее?», «Обе армии равны».</w:t>
            </w:r>
          </w:p>
        </w:tc>
      </w:tr>
      <w:tr w:rsidR="0099068E" w:rsidRPr="0099068E" w:rsidTr="0062371B">
        <w:tc>
          <w:tcPr>
            <w:tcW w:w="9781" w:type="dxa"/>
            <w:gridSpan w:val="5"/>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b/>
                <w:sz w:val="24"/>
                <w:szCs w:val="24"/>
                <w:lang w:val="en-US" w:eastAsia="ru-RU"/>
                <w14:shadow w14:blurRad="50800" w14:dist="38100" w14:dir="2700000" w14:sx="100000" w14:sy="100000" w14:kx="0" w14:ky="0" w14:algn="tl">
                  <w14:srgbClr w14:val="000000">
                    <w14:alpha w14:val="60000"/>
                  </w14:srgbClr>
                </w14:shadow>
              </w:rPr>
              <w:t>III</w:t>
            </w:r>
            <w:r w:rsidRPr="0099068E">
              <w:rPr>
                <w:rFonts w:ascii="Times New Roman" w:eastAsia="Times New Roman" w:hAnsi="Times New Roman" w:cs="Times New Roman"/>
                <w:b/>
                <w:sz w:val="24"/>
                <w:szCs w:val="24"/>
                <w:lang w:eastAsia="ru-RU"/>
                <w14:shadow w14:blurRad="50800" w14:dist="38100" w14:dir="2700000" w14:sx="100000" w14:sy="100000" w14:kx="0" w14:ky="0" w14:algn="tl">
                  <w14:srgbClr w14:val="000000">
                    <w14:alpha w14:val="60000"/>
                  </w14:srgbClr>
                </w14:shadow>
              </w:rPr>
              <w:t>. Начальная расстановка фигур.     1 ч.</w:t>
            </w:r>
          </w:p>
        </w:tc>
      </w:tr>
      <w:tr w:rsidR="0099068E" w:rsidRPr="0099068E" w:rsidTr="0062371B">
        <w:tc>
          <w:tcPr>
            <w:tcW w:w="89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7</w:t>
            </w:r>
          </w:p>
        </w:tc>
        <w:tc>
          <w:tcPr>
            <w:tcW w:w="850"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952"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2835"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Начальная позиция.   Расстановка фигур перед шахматной партией.</w:t>
            </w:r>
          </w:p>
        </w:tc>
        <w:tc>
          <w:tcPr>
            <w:tcW w:w="4252" w:type="dxa"/>
          </w:tcPr>
          <w:p w:rsidR="0099068E" w:rsidRPr="0099068E" w:rsidRDefault="0099068E" w:rsidP="0099068E">
            <w:pPr>
              <w:spacing w:after="0" w:line="240" w:lineRule="auto"/>
              <w:jc w:val="both"/>
              <w:rPr>
                <w:rFonts w:ascii="Times New Roman" w:eastAsia="Times New Roman" w:hAnsi="Times New Roman" w:cs="Times New Roman"/>
                <w:i/>
                <w:sz w:val="24"/>
                <w:szCs w:val="24"/>
                <w:lang w:eastAsia="ru-RU"/>
              </w:rPr>
            </w:pPr>
            <w:r w:rsidRPr="0099068E">
              <w:rPr>
                <w:rFonts w:ascii="Times New Roman" w:eastAsia="Times New Roman" w:hAnsi="Times New Roman" w:cs="Times New Roman"/>
                <w:i/>
                <w:sz w:val="24"/>
                <w:szCs w:val="24"/>
                <w:lang w:eastAsia="ru-RU"/>
              </w:rPr>
              <w:t>Дидактические задания и игры «Мешочек», «Да или нет», «Не зевай!».  Просмотр диафильма «Книга шахматной мудрости. Второй шаг в мир шахмат».</w:t>
            </w:r>
          </w:p>
        </w:tc>
      </w:tr>
      <w:tr w:rsidR="0099068E" w:rsidRPr="0099068E" w:rsidTr="0062371B">
        <w:tc>
          <w:tcPr>
            <w:tcW w:w="9781" w:type="dxa"/>
            <w:gridSpan w:val="5"/>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b/>
                <w:sz w:val="24"/>
                <w:szCs w:val="24"/>
                <w:lang w:val="en-US" w:eastAsia="ru-RU"/>
                <w14:shadow w14:blurRad="50800" w14:dist="38100" w14:dir="2700000" w14:sx="100000" w14:sy="100000" w14:kx="0" w14:ky="0" w14:algn="tl">
                  <w14:srgbClr w14:val="000000">
                    <w14:alpha w14:val="60000"/>
                  </w14:srgbClr>
                </w14:shadow>
              </w:rPr>
              <w:t>IV</w:t>
            </w:r>
            <w:r w:rsidRPr="0099068E">
              <w:rPr>
                <w:rFonts w:ascii="Times New Roman" w:eastAsia="Times New Roman" w:hAnsi="Times New Roman" w:cs="Times New Roman"/>
                <w:b/>
                <w:sz w:val="24"/>
                <w:szCs w:val="24"/>
                <w:lang w:eastAsia="ru-RU"/>
                <w14:shadow w14:blurRad="50800" w14:dist="38100" w14:dir="2700000" w14:sx="100000" w14:sy="100000" w14:kx="0" w14:ky="0" w14:algn="tl">
                  <w14:srgbClr w14:val="000000">
                    <w14:alpha w14:val="60000"/>
                  </w14:srgbClr>
                </w14:shadow>
              </w:rPr>
              <w:t>. Ходы и взятие фигур.     17 ч.</w:t>
            </w:r>
          </w:p>
        </w:tc>
      </w:tr>
      <w:tr w:rsidR="0099068E" w:rsidRPr="0099068E" w:rsidTr="0062371B">
        <w:tc>
          <w:tcPr>
            <w:tcW w:w="89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8</w:t>
            </w:r>
          </w:p>
        </w:tc>
        <w:tc>
          <w:tcPr>
            <w:tcW w:w="850"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952"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2835"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 xml:space="preserve">Ладья.   Место ладьи в начальном положении. Ход ладьи. Взятие. </w:t>
            </w:r>
          </w:p>
        </w:tc>
        <w:tc>
          <w:tcPr>
            <w:tcW w:w="425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i/>
                <w:sz w:val="24"/>
                <w:szCs w:val="24"/>
                <w:lang w:eastAsia="ru-RU"/>
              </w:rPr>
              <w:t xml:space="preserve"> Дидактические игры и задания «Лабиринт», «Перехитри часовых», «Один в поле воин», «Кратчайший путь».</w:t>
            </w:r>
          </w:p>
        </w:tc>
      </w:tr>
      <w:tr w:rsidR="0099068E" w:rsidRPr="0099068E" w:rsidTr="0062371B">
        <w:tc>
          <w:tcPr>
            <w:tcW w:w="89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9</w:t>
            </w:r>
          </w:p>
        </w:tc>
        <w:tc>
          <w:tcPr>
            <w:tcW w:w="850"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952"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2835"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Ладья. Место ладьи в начальном положении. Ход ладьи. Взятие.</w:t>
            </w:r>
          </w:p>
        </w:tc>
        <w:tc>
          <w:tcPr>
            <w:tcW w:w="4252" w:type="dxa"/>
          </w:tcPr>
          <w:p w:rsidR="0099068E" w:rsidRPr="0099068E" w:rsidRDefault="0099068E" w:rsidP="0099068E">
            <w:pPr>
              <w:spacing w:after="0" w:line="240" w:lineRule="auto"/>
              <w:jc w:val="both"/>
              <w:rPr>
                <w:rFonts w:ascii="Times New Roman" w:eastAsia="Times New Roman" w:hAnsi="Times New Roman" w:cs="Times New Roman"/>
                <w:i/>
                <w:sz w:val="24"/>
                <w:szCs w:val="24"/>
                <w:lang w:eastAsia="ru-RU"/>
              </w:rPr>
            </w:pPr>
            <w:r w:rsidRPr="0099068E">
              <w:rPr>
                <w:rFonts w:ascii="Times New Roman" w:eastAsia="Times New Roman" w:hAnsi="Times New Roman" w:cs="Times New Roman"/>
                <w:i/>
                <w:sz w:val="24"/>
                <w:szCs w:val="24"/>
                <w:lang w:eastAsia="ru-RU"/>
              </w:rPr>
              <w:t xml:space="preserve">   Дидактические игры «Захват контрольного поля», «Защита контрольного поля», «Игра на уничтожение» (ладья против ладьи, две ладьи против двух), «Ограничение подвижности» (разновидность игры на уничтожение, но с «заминированными» полями).</w:t>
            </w:r>
          </w:p>
        </w:tc>
      </w:tr>
      <w:tr w:rsidR="0099068E" w:rsidRPr="0099068E" w:rsidTr="0062371B">
        <w:tc>
          <w:tcPr>
            <w:tcW w:w="89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10</w:t>
            </w:r>
          </w:p>
        </w:tc>
        <w:tc>
          <w:tcPr>
            <w:tcW w:w="850"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952"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2835"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 xml:space="preserve">Слон.   Место слона в начальном положении. Ход слона. Взятие. </w:t>
            </w:r>
          </w:p>
        </w:tc>
        <w:tc>
          <w:tcPr>
            <w:tcW w:w="425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i/>
                <w:sz w:val="24"/>
                <w:szCs w:val="24"/>
                <w:lang w:eastAsia="ru-RU"/>
              </w:rPr>
              <w:t xml:space="preserve"> Дидактические задания «Лабиринт», «Перехитри часовых», «Один в поле воин», «Кратчайший путь».</w:t>
            </w:r>
          </w:p>
        </w:tc>
      </w:tr>
      <w:tr w:rsidR="0099068E" w:rsidRPr="0099068E" w:rsidTr="0062371B">
        <w:tc>
          <w:tcPr>
            <w:tcW w:w="89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11</w:t>
            </w:r>
          </w:p>
        </w:tc>
        <w:tc>
          <w:tcPr>
            <w:tcW w:w="850"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952"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2835"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Слон.  Белопольные и чернопольные слоны. Разноцветные и одноцветные слоны. Качество. Легкая и тяжелая фигура.</w:t>
            </w:r>
          </w:p>
        </w:tc>
        <w:tc>
          <w:tcPr>
            <w:tcW w:w="4252" w:type="dxa"/>
          </w:tcPr>
          <w:p w:rsidR="0099068E" w:rsidRPr="0099068E" w:rsidRDefault="0099068E" w:rsidP="0099068E">
            <w:pPr>
              <w:spacing w:after="0" w:line="240" w:lineRule="auto"/>
              <w:jc w:val="both"/>
              <w:rPr>
                <w:rFonts w:ascii="Times New Roman" w:eastAsia="Times New Roman" w:hAnsi="Times New Roman" w:cs="Times New Roman"/>
                <w:i/>
                <w:sz w:val="24"/>
                <w:szCs w:val="24"/>
                <w:lang w:eastAsia="ru-RU"/>
              </w:rPr>
            </w:pPr>
            <w:r w:rsidRPr="0099068E">
              <w:rPr>
                <w:rFonts w:ascii="Times New Roman" w:eastAsia="Times New Roman" w:hAnsi="Times New Roman" w:cs="Times New Roman"/>
                <w:i/>
                <w:sz w:val="24"/>
                <w:szCs w:val="24"/>
                <w:lang w:eastAsia="ru-RU"/>
              </w:rPr>
              <w:t>Дидактические игры «Захват контрольного поля», «Защита контрольного поля», «Игра на уничтожение» (слон против слона, два слона против двух), «Ограничение подвижности».</w:t>
            </w:r>
          </w:p>
        </w:tc>
      </w:tr>
      <w:tr w:rsidR="0099068E" w:rsidRPr="0099068E" w:rsidTr="0062371B">
        <w:tc>
          <w:tcPr>
            <w:tcW w:w="89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12</w:t>
            </w:r>
          </w:p>
        </w:tc>
        <w:tc>
          <w:tcPr>
            <w:tcW w:w="850"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952"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2835"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Ладья против слона.</w:t>
            </w:r>
          </w:p>
        </w:tc>
        <w:tc>
          <w:tcPr>
            <w:tcW w:w="4252" w:type="dxa"/>
          </w:tcPr>
          <w:p w:rsidR="0099068E" w:rsidRPr="0099068E" w:rsidRDefault="0099068E" w:rsidP="0099068E">
            <w:pPr>
              <w:spacing w:after="0" w:line="240" w:lineRule="auto"/>
              <w:jc w:val="both"/>
              <w:rPr>
                <w:rFonts w:ascii="Times New Roman" w:eastAsia="Times New Roman" w:hAnsi="Times New Roman" w:cs="Times New Roman"/>
                <w:i/>
                <w:sz w:val="24"/>
                <w:szCs w:val="24"/>
                <w:lang w:eastAsia="ru-RU"/>
              </w:rPr>
            </w:pPr>
            <w:r w:rsidRPr="0099068E">
              <w:rPr>
                <w:rFonts w:ascii="Times New Roman" w:eastAsia="Times New Roman" w:hAnsi="Times New Roman" w:cs="Times New Roman"/>
                <w:i/>
                <w:sz w:val="24"/>
                <w:szCs w:val="24"/>
                <w:lang w:eastAsia="ru-RU"/>
              </w:rPr>
              <w:t xml:space="preserve">Дидактические задания «Перехитри часовых», «Сними часовых», «Атака неприятельской фигуры», «Двойной </w:t>
            </w:r>
            <w:r w:rsidRPr="0099068E">
              <w:rPr>
                <w:rFonts w:ascii="Times New Roman" w:eastAsia="Times New Roman" w:hAnsi="Times New Roman" w:cs="Times New Roman"/>
                <w:i/>
                <w:sz w:val="24"/>
                <w:szCs w:val="24"/>
                <w:lang w:eastAsia="ru-RU"/>
              </w:rPr>
              <w:lastRenderedPageBreak/>
              <w:t>удар», «Взятие», «Защита». Дидактические игры «Захват контрольного поля», «Защита контрольного поля», «Игра на уничтожение» (ладья против слона, две ладьи против слона, ладья против двух слонов, две ладьи против двух слонов, сложные положения), «Ограничение подвижности».</w:t>
            </w:r>
          </w:p>
        </w:tc>
      </w:tr>
      <w:tr w:rsidR="0099068E" w:rsidRPr="0099068E" w:rsidTr="0062371B">
        <w:tc>
          <w:tcPr>
            <w:tcW w:w="89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lastRenderedPageBreak/>
              <w:t>13</w:t>
            </w:r>
          </w:p>
        </w:tc>
        <w:tc>
          <w:tcPr>
            <w:tcW w:w="850"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952"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2835"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 xml:space="preserve">Ферзь. Место ферзя в начальном положении. Ход ферзя. Взятие. </w:t>
            </w:r>
          </w:p>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4252" w:type="dxa"/>
          </w:tcPr>
          <w:p w:rsidR="0099068E" w:rsidRPr="0099068E" w:rsidRDefault="0099068E" w:rsidP="0099068E">
            <w:pPr>
              <w:spacing w:after="0" w:line="240" w:lineRule="auto"/>
              <w:jc w:val="both"/>
              <w:rPr>
                <w:rFonts w:ascii="Times New Roman" w:eastAsia="Times New Roman" w:hAnsi="Times New Roman" w:cs="Times New Roman"/>
                <w:i/>
                <w:sz w:val="24"/>
                <w:szCs w:val="24"/>
                <w:lang w:eastAsia="ru-RU"/>
              </w:rPr>
            </w:pPr>
            <w:r w:rsidRPr="0099068E">
              <w:rPr>
                <w:rFonts w:ascii="Times New Roman" w:eastAsia="Times New Roman" w:hAnsi="Times New Roman" w:cs="Times New Roman"/>
                <w:i/>
                <w:sz w:val="24"/>
                <w:szCs w:val="24"/>
                <w:lang w:eastAsia="ru-RU"/>
              </w:rPr>
              <w:t>Дидактические задания «Лабиринт», «Перехитри часовых», «Один в поле воин», «Кратчайший путь». Просмотр диафильма «Волшебные шахматные фигуры. Третий шаг в мир шахмат».</w:t>
            </w:r>
          </w:p>
        </w:tc>
      </w:tr>
      <w:tr w:rsidR="0099068E" w:rsidRPr="0099068E" w:rsidTr="0062371B">
        <w:tc>
          <w:tcPr>
            <w:tcW w:w="89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14</w:t>
            </w:r>
          </w:p>
        </w:tc>
        <w:tc>
          <w:tcPr>
            <w:tcW w:w="850"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952"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2835"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Ферзь. Ферзь – тяжелая фигура.</w:t>
            </w:r>
          </w:p>
        </w:tc>
        <w:tc>
          <w:tcPr>
            <w:tcW w:w="4252" w:type="dxa"/>
          </w:tcPr>
          <w:p w:rsidR="0099068E" w:rsidRPr="0099068E" w:rsidRDefault="0099068E" w:rsidP="0099068E">
            <w:pPr>
              <w:spacing w:after="0" w:line="240" w:lineRule="auto"/>
              <w:jc w:val="both"/>
              <w:rPr>
                <w:rFonts w:ascii="Times New Roman" w:eastAsia="Times New Roman" w:hAnsi="Times New Roman" w:cs="Times New Roman"/>
                <w:i/>
                <w:sz w:val="24"/>
                <w:szCs w:val="24"/>
                <w:lang w:eastAsia="ru-RU"/>
              </w:rPr>
            </w:pPr>
            <w:r w:rsidRPr="0099068E">
              <w:rPr>
                <w:rFonts w:ascii="Times New Roman" w:eastAsia="Times New Roman" w:hAnsi="Times New Roman" w:cs="Times New Roman"/>
                <w:i/>
                <w:sz w:val="24"/>
                <w:szCs w:val="24"/>
                <w:lang w:eastAsia="ru-RU"/>
              </w:rPr>
              <w:t>Дидактические игры «Захват контрольного поля», «Защита контрольного поля», «Игра на уничтожение» (ферзь против ферзя), «Ограничение подвижности».</w:t>
            </w:r>
          </w:p>
        </w:tc>
      </w:tr>
      <w:tr w:rsidR="0099068E" w:rsidRPr="0099068E" w:rsidTr="0062371B">
        <w:tc>
          <w:tcPr>
            <w:tcW w:w="89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15</w:t>
            </w:r>
          </w:p>
        </w:tc>
        <w:tc>
          <w:tcPr>
            <w:tcW w:w="850"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952"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2835"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Ферзь против ладьи и слона.</w:t>
            </w:r>
          </w:p>
        </w:tc>
        <w:tc>
          <w:tcPr>
            <w:tcW w:w="4252" w:type="dxa"/>
          </w:tcPr>
          <w:p w:rsidR="0099068E" w:rsidRPr="0099068E" w:rsidRDefault="0099068E" w:rsidP="0099068E">
            <w:pPr>
              <w:spacing w:after="0" w:line="240" w:lineRule="auto"/>
              <w:jc w:val="both"/>
              <w:rPr>
                <w:rFonts w:ascii="Times New Roman" w:eastAsia="Times New Roman" w:hAnsi="Times New Roman" w:cs="Times New Roman"/>
                <w:i/>
                <w:sz w:val="24"/>
                <w:szCs w:val="24"/>
                <w:lang w:eastAsia="ru-RU"/>
              </w:rPr>
            </w:pPr>
            <w:r w:rsidRPr="0099068E">
              <w:rPr>
                <w:rFonts w:ascii="Times New Roman" w:eastAsia="Times New Roman" w:hAnsi="Times New Roman" w:cs="Times New Roman"/>
                <w:i/>
                <w:sz w:val="24"/>
                <w:szCs w:val="24"/>
                <w:lang w:eastAsia="ru-RU"/>
              </w:rPr>
              <w:t>Дидактические игры «Захват контрольного поля», «Защита контрольного поля», «Игра на уничтожение» (ферзь против ладьи, ферзь против слона, более сложные положения), «Ограничение подвижности».</w:t>
            </w:r>
          </w:p>
        </w:tc>
      </w:tr>
      <w:tr w:rsidR="0099068E" w:rsidRPr="0099068E" w:rsidTr="0062371B">
        <w:tc>
          <w:tcPr>
            <w:tcW w:w="89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16</w:t>
            </w:r>
          </w:p>
        </w:tc>
        <w:tc>
          <w:tcPr>
            <w:tcW w:w="850"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952"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2835"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 xml:space="preserve">Конь. Место коня в начальном положении. Ход коня. Взятие. </w:t>
            </w:r>
          </w:p>
        </w:tc>
        <w:tc>
          <w:tcPr>
            <w:tcW w:w="425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i/>
                <w:sz w:val="24"/>
                <w:szCs w:val="24"/>
                <w:lang w:eastAsia="ru-RU"/>
              </w:rPr>
              <w:t>Дидактические задания «Лабиринт», «Перехитри часовых», «Один в поле воин», «Кратчайший путь».</w:t>
            </w:r>
          </w:p>
        </w:tc>
      </w:tr>
      <w:tr w:rsidR="0099068E" w:rsidRPr="0099068E" w:rsidTr="0062371B">
        <w:tc>
          <w:tcPr>
            <w:tcW w:w="89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17</w:t>
            </w:r>
          </w:p>
        </w:tc>
        <w:tc>
          <w:tcPr>
            <w:tcW w:w="850"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952"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2835"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Конь.  Конь – легкая фигура.</w:t>
            </w:r>
          </w:p>
        </w:tc>
        <w:tc>
          <w:tcPr>
            <w:tcW w:w="4252" w:type="dxa"/>
          </w:tcPr>
          <w:p w:rsidR="0099068E" w:rsidRPr="0099068E" w:rsidRDefault="0099068E" w:rsidP="0099068E">
            <w:pPr>
              <w:spacing w:after="0" w:line="240" w:lineRule="auto"/>
              <w:jc w:val="both"/>
              <w:rPr>
                <w:rFonts w:ascii="Times New Roman" w:eastAsia="Times New Roman" w:hAnsi="Times New Roman" w:cs="Times New Roman"/>
                <w:i/>
                <w:sz w:val="24"/>
                <w:szCs w:val="24"/>
                <w:lang w:eastAsia="ru-RU"/>
              </w:rPr>
            </w:pPr>
            <w:r w:rsidRPr="0099068E">
              <w:rPr>
                <w:rFonts w:ascii="Times New Roman" w:eastAsia="Times New Roman" w:hAnsi="Times New Roman" w:cs="Times New Roman"/>
                <w:i/>
                <w:sz w:val="24"/>
                <w:szCs w:val="24"/>
                <w:lang w:eastAsia="ru-RU"/>
              </w:rPr>
              <w:t>Дидактические игры «Захват контрольного поля», «Защита контрольного поля», «Игра на уничтожение» (конь против коня, два коня против одного, один конь против двух, два коня против двух), «Ограничение подвижности».</w:t>
            </w:r>
          </w:p>
        </w:tc>
      </w:tr>
      <w:tr w:rsidR="0099068E" w:rsidRPr="0099068E" w:rsidTr="0062371B">
        <w:tc>
          <w:tcPr>
            <w:tcW w:w="89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18</w:t>
            </w:r>
          </w:p>
        </w:tc>
        <w:tc>
          <w:tcPr>
            <w:tcW w:w="850"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952"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2835"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Конь против ферзя, ладьи, слона.</w:t>
            </w:r>
          </w:p>
        </w:tc>
        <w:tc>
          <w:tcPr>
            <w:tcW w:w="4252" w:type="dxa"/>
          </w:tcPr>
          <w:p w:rsidR="0099068E" w:rsidRPr="0099068E" w:rsidRDefault="0099068E" w:rsidP="0099068E">
            <w:pPr>
              <w:spacing w:after="0" w:line="240" w:lineRule="auto"/>
              <w:jc w:val="both"/>
              <w:rPr>
                <w:rFonts w:ascii="Times New Roman" w:eastAsia="Times New Roman" w:hAnsi="Times New Roman" w:cs="Times New Roman"/>
                <w:i/>
                <w:sz w:val="24"/>
                <w:szCs w:val="24"/>
                <w:lang w:eastAsia="ru-RU"/>
              </w:rPr>
            </w:pPr>
            <w:r w:rsidRPr="0099068E">
              <w:rPr>
                <w:rFonts w:ascii="Times New Roman" w:eastAsia="Times New Roman" w:hAnsi="Times New Roman" w:cs="Times New Roman"/>
                <w:i/>
                <w:sz w:val="24"/>
                <w:szCs w:val="24"/>
                <w:lang w:eastAsia="ru-RU"/>
              </w:rPr>
              <w:t>Дидактические задания «Перехитри часовых», «Сними часовых», «Атака неприятельской фигуры», «Двойной удар», «Взятие», «Защита», «Выиграй фигуру».</w:t>
            </w:r>
          </w:p>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i/>
                <w:sz w:val="24"/>
                <w:szCs w:val="24"/>
                <w:lang w:eastAsia="ru-RU"/>
              </w:rPr>
              <w:t>Дидактические игры «Захват контрольного поля», «Защита контрольного поля», «Игра на уничтожение» (конь против ладьи, конь против слона, конь против ферзя, более сложные положения), «Ограничение подвижности».</w:t>
            </w:r>
          </w:p>
        </w:tc>
      </w:tr>
      <w:tr w:rsidR="0099068E" w:rsidRPr="0099068E" w:rsidTr="0062371B">
        <w:tc>
          <w:tcPr>
            <w:tcW w:w="89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19</w:t>
            </w:r>
          </w:p>
        </w:tc>
        <w:tc>
          <w:tcPr>
            <w:tcW w:w="850"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952"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2835"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 xml:space="preserve">Пешка. Место пешек в </w:t>
            </w:r>
            <w:r w:rsidRPr="0099068E">
              <w:rPr>
                <w:rFonts w:ascii="Times New Roman" w:eastAsia="Times New Roman" w:hAnsi="Times New Roman" w:cs="Times New Roman"/>
                <w:sz w:val="24"/>
                <w:szCs w:val="24"/>
                <w:lang w:eastAsia="ru-RU"/>
              </w:rPr>
              <w:lastRenderedPageBreak/>
              <w:t>начальном положении. Ладейные, коневые, слоновые, ферзевые, королевские пешки. Ход пешки. Взятие</w:t>
            </w:r>
          </w:p>
        </w:tc>
        <w:tc>
          <w:tcPr>
            <w:tcW w:w="4252" w:type="dxa"/>
          </w:tcPr>
          <w:p w:rsidR="0099068E" w:rsidRPr="0099068E" w:rsidRDefault="0099068E" w:rsidP="0099068E">
            <w:pPr>
              <w:spacing w:after="0" w:line="240" w:lineRule="auto"/>
              <w:jc w:val="both"/>
              <w:rPr>
                <w:rFonts w:ascii="Times New Roman" w:eastAsia="Times New Roman" w:hAnsi="Times New Roman" w:cs="Times New Roman"/>
                <w:i/>
                <w:sz w:val="24"/>
                <w:szCs w:val="24"/>
                <w:lang w:eastAsia="ru-RU"/>
              </w:rPr>
            </w:pPr>
            <w:r w:rsidRPr="0099068E">
              <w:rPr>
                <w:rFonts w:ascii="Times New Roman" w:eastAsia="Times New Roman" w:hAnsi="Times New Roman" w:cs="Times New Roman"/>
                <w:i/>
                <w:sz w:val="24"/>
                <w:szCs w:val="24"/>
                <w:lang w:eastAsia="ru-RU"/>
              </w:rPr>
              <w:lastRenderedPageBreak/>
              <w:t xml:space="preserve">Дидактические задания «Лабиринт», </w:t>
            </w:r>
            <w:r w:rsidRPr="0099068E">
              <w:rPr>
                <w:rFonts w:ascii="Times New Roman" w:eastAsia="Times New Roman" w:hAnsi="Times New Roman" w:cs="Times New Roman"/>
                <w:i/>
                <w:sz w:val="24"/>
                <w:szCs w:val="24"/>
                <w:lang w:eastAsia="ru-RU"/>
              </w:rPr>
              <w:lastRenderedPageBreak/>
              <w:t>«Один в поле воин».</w:t>
            </w:r>
          </w:p>
        </w:tc>
      </w:tr>
      <w:tr w:rsidR="0099068E" w:rsidRPr="0099068E" w:rsidTr="0062371B">
        <w:tc>
          <w:tcPr>
            <w:tcW w:w="89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lastRenderedPageBreak/>
              <w:t>20</w:t>
            </w:r>
          </w:p>
        </w:tc>
        <w:tc>
          <w:tcPr>
            <w:tcW w:w="850"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952"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2835"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Пешка. Взятие на проходе. Превращение пешки.</w:t>
            </w:r>
          </w:p>
        </w:tc>
        <w:tc>
          <w:tcPr>
            <w:tcW w:w="4252" w:type="dxa"/>
          </w:tcPr>
          <w:p w:rsidR="0099068E" w:rsidRPr="0099068E" w:rsidRDefault="0099068E" w:rsidP="0099068E">
            <w:pPr>
              <w:spacing w:after="0" w:line="240" w:lineRule="auto"/>
              <w:jc w:val="both"/>
              <w:rPr>
                <w:rFonts w:ascii="Times New Roman" w:eastAsia="Times New Roman" w:hAnsi="Times New Roman" w:cs="Times New Roman"/>
                <w:i/>
                <w:sz w:val="24"/>
                <w:szCs w:val="24"/>
                <w:lang w:eastAsia="ru-RU"/>
              </w:rPr>
            </w:pPr>
            <w:r w:rsidRPr="0099068E">
              <w:rPr>
                <w:rFonts w:ascii="Times New Roman" w:eastAsia="Times New Roman" w:hAnsi="Times New Roman" w:cs="Times New Roman"/>
                <w:i/>
                <w:sz w:val="24"/>
                <w:szCs w:val="24"/>
                <w:lang w:eastAsia="ru-RU"/>
              </w:rPr>
              <w:t>Дидактические игры «Игра на уничтожение» (пешка против пешки, две пешки против одной, одна пешка против двух, две пешки против двух, многопешечные положения), «Ограничение подвижности».</w:t>
            </w:r>
          </w:p>
        </w:tc>
      </w:tr>
      <w:tr w:rsidR="0099068E" w:rsidRPr="0099068E" w:rsidTr="0062371B">
        <w:tc>
          <w:tcPr>
            <w:tcW w:w="89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21</w:t>
            </w:r>
          </w:p>
        </w:tc>
        <w:tc>
          <w:tcPr>
            <w:tcW w:w="850"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952"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2835"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Пешка против ферзя, ладьи, коня, слона.</w:t>
            </w:r>
          </w:p>
        </w:tc>
        <w:tc>
          <w:tcPr>
            <w:tcW w:w="4252" w:type="dxa"/>
          </w:tcPr>
          <w:p w:rsidR="0099068E" w:rsidRPr="0099068E" w:rsidRDefault="0099068E" w:rsidP="0099068E">
            <w:pPr>
              <w:spacing w:after="0" w:line="240" w:lineRule="auto"/>
              <w:jc w:val="both"/>
              <w:rPr>
                <w:rFonts w:ascii="Times New Roman" w:eastAsia="Times New Roman" w:hAnsi="Times New Roman" w:cs="Times New Roman"/>
                <w:i/>
                <w:sz w:val="24"/>
                <w:szCs w:val="24"/>
                <w:lang w:eastAsia="ru-RU"/>
              </w:rPr>
            </w:pPr>
            <w:r w:rsidRPr="0099068E">
              <w:rPr>
                <w:rFonts w:ascii="Times New Roman" w:eastAsia="Times New Roman" w:hAnsi="Times New Roman" w:cs="Times New Roman"/>
                <w:i/>
                <w:sz w:val="24"/>
                <w:szCs w:val="24"/>
                <w:lang w:eastAsia="ru-RU"/>
              </w:rPr>
              <w:t>Дидактические задания «Перехитри часовых», «Атака неприятельской фигуры», «Двойной удар», «Взятие», «Защита», «Выиграй фигуру».</w:t>
            </w:r>
          </w:p>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i/>
                <w:sz w:val="24"/>
                <w:szCs w:val="24"/>
                <w:lang w:eastAsia="ru-RU"/>
              </w:rPr>
              <w:t>Дидактические игры «Игра на уничтожение» (пешка против ладьи, пешка против слона, пешка против коня, пешка против ферзя, более сложные положения), «Ограничение подвижности.</w:t>
            </w:r>
          </w:p>
        </w:tc>
      </w:tr>
      <w:tr w:rsidR="0099068E" w:rsidRPr="0099068E" w:rsidTr="0062371B">
        <w:tc>
          <w:tcPr>
            <w:tcW w:w="89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22</w:t>
            </w:r>
          </w:p>
        </w:tc>
        <w:tc>
          <w:tcPr>
            <w:tcW w:w="850"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952"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2835"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Король.  Место короля в начальном положении. Ход короля. Взятие.</w:t>
            </w:r>
          </w:p>
        </w:tc>
        <w:tc>
          <w:tcPr>
            <w:tcW w:w="4252" w:type="dxa"/>
          </w:tcPr>
          <w:p w:rsidR="0099068E" w:rsidRPr="0099068E" w:rsidRDefault="0099068E" w:rsidP="0099068E">
            <w:pPr>
              <w:spacing w:after="0" w:line="240" w:lineRule="auto"/>
              <w:jc w:val="both"/>
              <w:rPr>
                <w:rFonts w:ascii="Times New Roman" w:eastAsia="Times New Roman" w:hAnsi="Times New Roman" w:cs="Times New Roman"/>
                <w:i/>
                <w:sz w:val="24"/>
                <w:szCs w:val="24"/>
                <w:lang w:eastAsia="ru-RU"/>
              </w:rPr>
            </w:pPr>
            <w:r w:rsidRPr="0099068E">
              <w:rPr>
                <w:rFonts w:ascii="Times New Roman" w:eastAsia="Times New Roman" w:hAnsi="Times New Roman" w:cs="Times New Roman"/>
                <w:i/>
                <w:sz w:val="24"/>
                <w:szCs w:val="24"/>
                <w:lang w:eastAsia="ru-RU"/>
              </w:rPr>
              <w:t>Дидактические задания «Лабиринт», «Перехитри часовых», «Один в поле воин», «Кратчайший путь».  Дидактическая игра «Игра на уничтожение» (король против короля). Чтение-инсценировка сказки «Лена, Оля и Баба-Яга».</w:t>
            </w:r>
          </w:p>
        </w:tc>
      </w:tr>
      <w:tr w:rsidR="0099068E" w:rsidRPr="0099068E" w:rsidTr="0062371B">
        <w:tc>
          <w:tcPr>
            <w:tcW w:w="89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23</w:t>
            </w:r>
          </w:p>
        </w:tc>
        <w:tc>
          <w:tcPr>
            <w:tcW w:w="850"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952"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2835"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Король против других фигур.</w:t>
            </w:r>
          </w:p>
        </w:tc>
        <w:tc>
          <w:tcPr>
            <w:tcW w:w="4252" w:type="dxa"/>
          </w:tcPr>
          <w:p w:rsidR="0099068E" w:rsidRPr="0099068E" w:rsidRDefault="0099068E" w:rsidP="0099068E">
            <w:pPr>
              <w:spacing w:after="0" w:line="240" w:lineRule="auto"/>
              <w:jc w:val="both"/>
              <w:rPr>
                <w:rFonts w:ascii="Times New Roman" w:eastAsia="Times New Roman" w:hAnsi="Times New Roman" w:cs="Times New Roman"/>
                <w:i/>
                <w:sz w:val="24"/>
                <w:szCs w:val="24"/>
                <w:lang w:eastAsia="ru-RU"/>
              </w:rPr>
            </w:pPr>
            <w:r w:rsidRPr="0099068E">
              <w:rPr>
                <w:rFonts w:ascii="Times New Roman" w:eastAsia="Times New Roman" w:hAnsi="Times New Roman" w:cs="Times New Roman"/>
                <w:i/>
                <w:sz w:val="24"/>
                <w:szCs w:val="24"/>
                <w:lang w:eastAsia="ru-RU"/>
              </w:rPr>
              <w:t>Дидактические задания «Перехитри часовых», «Сними часовых», «Атака неприятельской фигуры», «Двойной удар», «Взятие». Дидактические игры «Захват контрольного поля», «Защита контрольного поля», «Игра на уничтожение» (король против ладьи, король против слона, король против коня, король против ферзя, король против пешки), «Ограничение подвижности».</w:t>
            </w:r>
          </w:p>
        </w:tc>
      </w:tr>
      <w:tr w:rsidR="0099068E" w:rsidRPr="0099068E" w:rsidTr="0062371B">
        <w:tc>
          <w:tcPr>
            <w:tcW w:w="9781" w:type="dxa"/>
            <w:gridSpan w:val="5"/>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b/>
                <w:sz w:val="24"/>
                <w:szCs w:val="24"/>
                <w:lang w:val="en-US" w:eastAsia="ru-RU"/>
                <w14:shadow w14:blurRad="50800" w14:dist="38100" w14:dir="2700000" w14:sx="100000" w14:sy="100000" w14:kx="0" w14:ky="0" w14:algn="tl">
                  <w14:srgbClr w14:val="000000">
                    <w14:alpha w14:val="60000"/>
                  </w14:srgbClr>
                </w14:shadow>
              </w:rPr>
              <w:t>V</w:t>
            </w:r>
            <w:r w:rsidRPr="0099068E">
              <w:rPr>
                <w:rFonts w:ascii="Times New Roman" w:eastAsia="Times New Roman" w:hAnsi="Times New Roman" w:cs="Times New Roman"/>
                <w:b/>
                <w:sz w:val="24"/>
                <w:szCs w:val="24"/>
                <w:lang w:eastAsia="ru-RU"/>
                <w14:shadow w14:blurRad="50800" w14:dist="38100" w14:dir="2700000" w14:sx="100000" w14:sy="100000" w14:kx="0" w14:ky="0" w14:algn="tl">
                  <w14:srgbClr w14:val="000000">
                    <w14:alpha w14:val="60000"/>
                  </w14:srgbClr>
                </w14:shadow>
              </w:rPr>
              <w:t>. Цель шахматной партии.     6 ч.</w:t>
            </w:r>
          </w:p>
        </w:tc>
      </w:tr>
      <w:tr w:rsidR="0099068E" w:rsidRPr="0099068E" w:rsidTr="0062371B">
        <w:tc>
          <w:tcPr>
            <w:tcW w:w="89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24</w:t>
            </w:r>
          </w:p>
        </w:tc>
        <w:tc>
          <w:tcPr>
            <w:tcW w:w="850"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952"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2835"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Шах. Шах – угроза королю. Шах ферзем, ладьей, слоном, конем, пешкой. Защита от шаха.</w:t>
            </w:r>
          </w:p>
        </w:tc>
        <w:tc>
          <w:tcPr>
            <w:tcW w:w="4252" w:type="dxa"/>
          </w:tcPr>
          <w:p w:rsidR="0099068E" w:rsidRPr="0099068E" w:rsidRDefault="0099068E" w:rsidP="0099068E">
            <w:pPr>
              <w:spacing w:after="0" w:line="240" w:lineRule="auto"/>
              <w:jc w:val="both"/>
              <w:rPr>
                <w:rFonts w:ascii="Times New Roman" w:eastAsia="Times New Roman" w:hAnsi="Times New Roman" w:cs="Times New Roman"/>
                <w:i/>
                <w:sz w:val="24"/>
                <w:szCs w:val="24"/>
                <w:lang w:eastAsia="ru-RU"/>
              </w:rPr>
            </w:pPr>
            <w:r w:rsidRPr="0099068E">
              <w:rPr>
                <w:rFonts w:ascii="Times New Roman" w:eastAsia="Times New Roman" w:hAnsi="Times New Roman" w:cs="Times New Roman"/>
                <w:i/>
                <w:sz w:val="24"/>
                <w:szCs w:val="24"/>
                <w:lang w:eastAsia="ru-RU"/>
              </w:rPr>
              <w:t>Дидактические задания «Шах или не шах», «Дай шах», «Пять шахов», «Защита от шаха».</w:t>
            </w:r>
          </w:p>
        </w:tc>
      </w:tr>
      <w:tr w:rsidR="0099068E" w:rsidRPr="0099068E" w:rsidTr="0062371B">
        <w:tc>
          <w:tcPr>
            <w:tcW w:w="89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25</w:t>
            </w:r>
          </w:p>
        </w:tc>
        <w:tc>
          <w:tcPr>
            <w:tcW w:w="850"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952"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2835"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Шах. Шах – угроза королю. Шах ферзем, ладьей, слоном, конем, пешкой. Защита от шаха.</w:t>
            </w:r>
          </w:p>
        </w:tc>
        <w:tc>
          <w:tcPr>
            <w:tcW w:w="4252" w:type="dxa"/>
          </w:tcPr>
          <w:p w:rsidR="0099068E" w:rsidRPr="0099068E" w:rsidRDefault="0099068E" w:rsidP="0099068E">
            <w:pPr>
              <w:spacing w:after="0" w:line="240" w:lineRule="auto"/>
              <w:jc w:val="both"/>
              <w:rPr>
                <w:rFonts w:ascii="Times New Roman" w:eastAsia="Times New Roman" w:hAnsi="Times New Roman" w:cs="Times New Roman"/>
                <w:i/>
                <w:sz w:val="24"/>
                <w:szCs w:val="24"/>
                <w:lang w:eastAsia="ru-RU"/>
              </w:rPr>
            </w:pPr>
            <w:r w:rsidRPr="0099068E">
              <w:rPr>
                <w:rFonts w:ascii="Times New Roman" w:eastAsia="Times New Roman" w:hAnsi="Times New Roman" w:cs="Times New Roman"/>
                <w:i/>
                <w:sz w:val="24"/>
                <w:szCs w:val="24"/>
                <w:lang w:eastAsia="ru-RU"/>
              </w:rPr>
              <w:t>Дидактические задания «Дай открытый шах», «Дай двойной шах»; игра фигурами из начального положения до первого шаха.</w:t>
            </w:r>
          </w:p>
        </w:tc>
      </w:tr>
      <w:tr w:rsidR="0099068E" w:rsidRPr="0099068E" w:rsidTr="0062371B">
        <w:tc>
          <w:tcPr>
            <w:tcW w:w="89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26</w:t>
            </w:r>
          </w:p>
        </w:tc>
        <w:tc>
          <w:tcPr>
            <w:tcW w:w="850"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952"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2835"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 xml:space="preserve">Мат.   Мат – цель игры. </w:t>
            </w:r>
            <w:r w:rsidRPr="0099068E">
              <w:rPr>
                <w:rFonts w:ascii="Times New Roman" w:eastAsia="Times New Roman" w:hAnsi="Times New Roman" w:cs="Times New Roman"/>
                <w:sz w:val="24"/>
                <w:szCs w:val="24"/>
                <w:lang w:eastAsia="ru-RU"/>
              </w:rPr>
              <w:lastRenderedPageBreak/>
              <w:t xml:space="preserve">Мат ферзем, ладьей, слоном, пешкой. </w:t>
            </w:r>
          </w:p>
        </w:tc>
        <w:tc>
          <w:tcPr>
            <w:tcW w:w="4252" w:type="dxa"/>
          </w:tcPr>
          <w:p w:rsidR="0099068E" w:rsidRPr="0099068E" w:rsidRDefault="0099068E" w:rsidP="0099068E">
            <w:pPr>
              <w:spacing w:after="0" w:line="240" w:lineRule="auto"/>
              <w:jc w:val="both"/>
              <w:rPr>
                <w:rFonts w:ascii="Times New Roman" w:eastAsia="Times New Roman" w:hAnsi="Times New Roman" w:cs="Times New Roman"/>
                <w:i/>
                <w:sz w:val="24"/>
                <w:szCs w:val="24"/>
                <w:lang w:eastAsia="ru-RU"/>
              </w:rPr>
            </w:pPr>
            <w:r w:rsidRPr="0099068E">
              <w:rPr>
                <w:rFonts w:ascii="Times New Roman" w:eastAsia="Times New Roman" w:hAnsi="Times New Roman" w:cs="Times New Roman"/>
                <w:i/>
                <w:sz w:val="24"/>
                <w:szCs w:val="24"/>
                <w:lang w:eastAsia="ru-RU"/>
              </w:rPr>
              <w:lastRenderedPageBreak/>
              <w:t xml:space="preserve">Дидактические задания «Мат или не </w:t>
            </w:r>
            <w:r w:rsidRPr="0099068E">
              <w:rPr>
                <w:rFonts w:ascii="Times New Roman" w:eastAsia="Times New Roman" w:hAnsi="Times New Roman" w:cs="Times New Roman"/>
                <w:i/>
                <w:sz w:val="24"/>
                <w:szCs w:val="24"/>
                <w:lang w:eastAsia="ru-RU"/>
              </w:rPr>
              <w:lastRenderedPageBreak/>
              <w:t>мат», «Мат в один ход».</w:t>
            </w:r>
          </w:p>
        </w:tc>
      </w:tr>
      <w:tr w:rsidR="0099068E" w:rsidRPr="0099068E" w:rsidTr="0062371B">
        <w:tc>
          <w:tcPr>
            <w:tcW w:w="89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lastRenderedPageBreak/>
              <w:t>27</w:t>
            </w:r>
          </w:p>
        </w:tc>
        <w:tc>
          <w:tcPr>
            <w:tcW w:w="850"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952"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2835"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Мат. Мат в один ход.</w:t>
            </w:r>
          </w:p>
        </w:tc>
        <w:tc>
          <w:tcPr>
            <w:tcW w:w="4252" w:type="dxa"/>
          </w:tcPr>
          <w:p w:rsidR="0099068E" w:rsidRPr="0099068E" w:rsidRDefault="0099068E" w:rsidP="0099068E">
            <w:pPr>
              <w:spacing w:after="0" w:line="240" w:lineRule="auto"/>
              <w:jc w:val="both"/>
              <w:rPr>
                <w:rFonts w:ascii="Times New Roman" w:eastAsia="Times New Roman" w:hAnsi="Times New Roman" w:cs="Times New Roman"/>
                <w:i/>
                <w:sz w:val="24"/>
                <w:szCs w:val="24"/>
                <w:lang w:eastAsia="ru-RU"/>
              </w:rPr>
            </w:pPr>
            <w:r w:rsidRPr="0099068E">
              <w:rPr>
                <w:rFonts w:ascii="Times New Roman" w:eastAsia="Times New Roman" w:hAnsi="Times New Roman" w:cs="Times New Roman"/>
                <w:i/>
                <w:sz w:val="24"/>
                <w:szCs w:val="24"/>
                <w:lang w:eastAsia="ru-RU"/>
              </w:rPr>
              <w:t>Дидактическое задание «Дай мат в один ход».</w:t>
            </w:r>
          </w:p>
        </w:tc>
      </w:tr>
      <w:tr w:rsidR="0099068E" w:rsidRPr="0099068E" w:rsidTr="0062371B">
        <w:tc>
          <w:tcPr>
            <w:tcW w:w="89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28</w:t>
            </w:r>
          </w:p>
        </w:tc>
        <w:tc>
          <w:tcPr>
            <w:tcW w:w="850"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952"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2835"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 xml:space="preserve">Ничья. Пат. Отличие пата от мата. Варианты ничьей. Примеры патовых ситуаций. </w:t>
            </w:r>
          </w:p>
        </w:tc>
        <w:tc>
          <w:tcPr>
            <w:tcW w:w="4252" w:type="dxa"/>
          </w:tcPr>
          <w:p w:rsidR="0099068E" w:rsidRPr="0099068E" w:rsidRDefault="0099068E" w:rsidP="0099068E">
            <w:pPr>
              <w:spacing w:after="0" w:line="240" w:lineRule="auto"/>
              <w:jc w:val="both"/>
              <w:rPr>
                <w:rFonts w:ascii="Times New Roman" w:eastAsia="Times New Roman" w:hAnsi="Times New Roman" w:cs="Times New Roman"/>
                <w:i/>
                <w:sz w:val="24"/>
                <w:szCs w:val="24"/>
                <w:lang w:eastAsia="ru-RU"/>
              </w:rPr>
            </w:pPr>
            <w:r w:rsidRPr="0099068E">
              <w:rPr>
                <w:rFonts w:ascii="Times New Roman" w:eastAsia="Times New Roman" w:hAnsi="Times New Roman" w:cs="Times New Roman"/>
                <w:i/>
                <w:sz w:val="24"/>
                <w:szCs w:val="24"/>
                <w:lang w:eastAsia="ru-RU"/>
              </w:rPr>
              <w:t>Дидактическое задание «Пат или не пат», «Пат или мат.</w:t>
            </w:r>
          </w:p>
        </w:tc>
      </w:tr>
      <w:tr w:rsidR="0099068E" w:rsidRPr="0099068E" w:rsidTr="0062371B">
        <w:tc>
          <w:tcPr>
            <w:tcW w:w="89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29</w:t>
            </w:r>
          </w:p>
        </w:tc>
        <w:tc>
          <w:tcPr>
            <w:tcW w:w="850"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952"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2835"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Рокировка. Длинная и короткая рокировка. Правила рокировки.</w:t>
            </w:r>
          </w:p>
        </w:tc>
        <w:tc>
          <w:tcPr>
            <w:tcW w:w="425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i/>
                <w:sz w:val="24"/>
                <w:szCs w:val="24"/>
                <w:lang w:eastAsia="ru-RU"/>
              </w:rPr>
              <w:t>Дидактическое задание «Рокировка».</w:t>
            </w:r>
          </w:p>
        </w:tc>
      </w:tr>
      <w:tr w:rsidR="0099068E" w:rsidRPr="0099068E" w:rsidTr="0062371B">
        <w:tc>
          <w:tcPr>
            <w:tcW w:w="9781" w:type="dxa"/>
            <w:gridSpan w:val="5"/>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b/>
                <w:sz w:val="24"/>
                <w:szCs w:val="24"/>
                <w:lang w:val="en-US" w:eastAsia="ru-RU"/>
                <w14:shadow w14:blurRad="50800" w14:dist="38100" w14:dir="2700000" w14:sx="100000" w14:sy="100000" w14:kx="0" w14:ky="0" w14:algn="tl">
                  <w14:srgbClr w14:val="000000">
                    <w14:alpha w14:val="60000"/>
                  </w14:srgbClr>
                </w14:shadow>
              </w:rPr>
              <w:t>VI</w:t>
            </w:r>
            <w:r w:rsidRPr="0099068E">
              <w:rPr>
                <w:rFonts w:ascii="Times New Roman" w:eastAsia="Times New Roman" w:hAnsi="Times New Roman" w:cs="Times New Roman"/>
                <w:b/>
                <w:sz w:val="24"/>
                <w:szCs w:val="24"/>
                <w:lang w:eastAsia="ru-RU"/>
                <w14:shadow w14:blurRad="50800" w14:dist="38100" w14:dir="2700000" w14:sx="100000" w14:sy="100000" w14:kx="0" w14:ky="0" w14:algn="tl">
                  <w14:srgbClr w14:val="000000">
                    <w14:alpha w14:val="60000"/>
                  </w14:srgbClr>
                </w14:shadow>
              </w:rPr>
              <w:t>. Игра всеми фигурами из начального положения.     3 ч.</w:t>
            </w:r>
          </w:p>
        </w:tc>
      </w:tr>
      <w:tr w:rsidR="0099068E" w:rsidRPr="0099068E" w:rsidTr="0062371B">
        <w:tc>
          <w:tcPr>
            <w:tcW w:w="89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30</w:t>
            </w:r>
          </w:p>
        </w:tc>
        <w:tc>
          <w:tcPr>
            <w:tcW w:w="850"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952"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2835"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Шахматная партия. Начало шахматной партии.</w:t>
            </w:r>
          </w:p>
        </w:tc>
        <w:tc>
          <w:tcPr>
            <w:tcW w:w="425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i/>
                <w:sz w:val="24"/>
                <w:szCs w:val="24"/>
                <w:lang w:eastAsia="ru-RU"/>
              </w:rPr>
              <w:t>Дидактическая игра «Два хода».</w:t>
            </w:r>
          </w:p>
        </w:tc>
      </w:tr>
      <w:tr w:rsidR="0099068E" w:rsidRPr="0099068E" w:rsidTr="0062371B">
        <w:tc>
          <w:tcPr>
            <w:tcW w:w="89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31</w:t>
            </w:r>
          </w:p>
        </w:tc>
        <w:tc>
          <w:tcPr>
            <w:tcW w:w="850"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952"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2835"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Шахматная партия.   Представления о том, как начинать шахматную партию.</w:t>
            </w:r>
          </w:p>
        </w:tc>
        <w:tc>
          <w:tcPr>
            <w:tcW w:w="425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Самые общие рекомендации о принципах разыгрывания дебюта. Игра всеми фигурами из начального положения.</w:t>
            </w:r>
          </w:p>
        </w:tc>
      </w:tr>
      <w:tr w:rsidR="0099068E" w:rsidRPr="0099068E" w:rsidTr="0062371B">
        <w:tc>
          <w:tcPr>
            <w:tcW w:w="89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32</w:t>
            </w:r>
          </w:p>
        </w:tc>
        <w:tc>
          <w:tcPr>
            <w:tcW w:w="850"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952"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2835"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Шахматная партия. Короткие шахматные партии.</w:t>
            </w:r>
          </w:p>
        </w:tc>
        <w:tc>
          <w:tcPr>
            <w:tcW w:w="425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Демонстрация коротких партий. Игра всеми фигурами из начального положения.</w:t>
            </w:r>
          </w:p>
        </w:tc>
      </w:tr>
      <w:tr w:rsidR="0099068E" w:rsidRPr="0099068E" w:rsidTr="0062371B">
        <w:tc>
          <w:tcPr>
            <w:tcW w:w="9781" w:type="dxa"/>
            <w:gridSpan w:val="5"/>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b/>
                <w:sz w:val="24"/>
                <w:szCs w:val="24"/>
                <w:lang w:val="en-US" w:eastAsia="ru-RU"/>
                <w14:shadow w14:blurRad="50800" w14:dist="38100" w14:dir="2700000" w14:sx="100000" w14:sy="100000" w14:kx="0" w14:ky="0" w14:algn="tl">
                  <w14:srgbClr w14:val="000000">
                    <w14:alpha w14:val="60000"/>
                  </w14:srgbClr>
                </w14:shadow>
              </w:rPr>
              <w:t>VII</w:t>
            </w:r>
            <w:r w:rsidRPr="0099068E">
              <w:rPr>
                <w:rFonts w:ascii="Times New Roman" w:eastAsia="Times New Roman" w:hAnsi="Times New Roman" w:cs="Times New Roman"/>
                <w:b/>
                <w:sz w:val="24"/>
                <w:szCs w:val="24"/>
                <w:lang w:eastAsia="ru-RU"/>
                <w14:shadow w14:blurRad="50800" w14:dist="38100" w14:dir="2700000" w14:sx="100000" w14:sy="100000" w14:kx="0" w14:ky="0" w14:algn="tl">
                  <w14:srgbClr w14:val="000000">
                    <w14:alpha w14:val="60000"/>
                  </w14:srgbClr>
                </w14:shadow>
              </w:rPr>
              <w:t>. Обобщение.     1 ч.</w:t>
            </w:r>
          </w:p>
        </w:tc>
      </w:tr>
      <w:tr w:rsidR="0099068E" w:rsidRPr="0099068E" w:rsidTr="0062371B">
        <w:tc>
          <w:tcPr>
            <w:tcW w:w="89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33</w:t>
            </w:r>
          </w:p>
        </w:tc>
        <w:tc>
          <w:tcPr>
            <w:tcW w:w="850"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952"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2835"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 xml:space="preserve">Повторение основных вопросов курса. </w:t>
            </w:r>
          </w:p>
        </w:tc>
        <w:tc>
          <w:tcPr>
            <w:tcW w:w="425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Повторение материала.</w:t>
            </w:r>
          </w:p>
        </w:tc>
      </w:tr>
    </w:tbl>
    <w:p w:rsidR="0099068E" w:rsidRPr="0099068E" w:rsidRDefault="0099068E" w:rsidP="0099068E">
      <w:pPr>
        <w:spacing w:after="0" w:line="240" w:lineRule="auto"/>
        <w:rPr>
          <w:rFonts w:ascii="Times New Roman" w:eastAsia="Times New Roman" w:hAnsi="Times New Roman" w:cs="Times New Roman"/>
          <w:b/>
          <w:sz w:val="24"/>
          <w:szCs w:val="24"/>
          <w:lang w:eastAsia="ru-RU"/>
          <w14:shadow w14:blurRad="50800" w14:dist="38100" w14:dir="2700000" w14:sx="100000" w14:sy="100000" w14:kx="0" w14:ky="0" w14:algn="tl">
            <w14:srgbClr w14:val="000000">
              <w14:alpha w14:val="60000"/>
            </w14:srgbClr>
          </w14:shadow>
        </w:rPr>
      </w:pPr>
    </w:p>
    <w:p w:rsidR="0099068E" w:rsidRPr="0099068E" w:rsidRDefault="0099068E" w:rsidP="0099068E">
      <w:pPr>
        <w:spacing w:after="0" w:line="240" w:lineRule="auto"/>
        <w:jc w:val="center"/>
        <w:rPr>
          <w:rFonts w:ascii="Times New Roman" w:eastAsia="Times New Roman" w:hAnsi="Times New Roman" w:cs="Times New Roman"/>
          <w:b/>
          <w:sz w:val="24"/>
          <w:szCs w:val="24"/>
          <w:lang w:eastAsia="ru-RU"/>
          <w14:shadow w14:blurRad="50800" w14:dist="38100" w14:dir="2700000" w14:sx="100000" w14:sy="100000" w14:kx="0" w14:ky="0" w14:algn="tl">
            <w14:srgbClr w14:val="000000">
              <w14:alpha w14:val="60000"/>
            </w14:srgbClr>
          </w14:shadow>
        </w:rPr>
      </w:pPr>
      <w:r w:rsidRPr="0099068E">
        <w:rPr>
          <w:rFonts w:ascii="Times New Roman" w:eastAsia="Times New Roman" w:hAnsi="Times New Roman" w:cs="Times New Roman"/>
          <w:b/>
          <w:sz w:val="24"/>
          <w:szCs w:val="24"/>
          <w:lang w:eastAsia="ru-RU"/>
          <w14:shadow w14:blurRad="50800" w14:dist="38100" w14:dir="2700000" w14:sx="100000" w14:sy="100000" w14:kx="0" w14:ky="0" w14:algn="tl">
            <w14:srgbClr w14:val="000000">
              <w14:alpha w14:val="60000"/>
            </w14:srgbClr>
          </w14:shadow>
        </w:rPr>
        <w:t>2 год обучения (2 класс)</w:t>
      </w:r>
    </w:p>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8"/>
        <w:gridCol w:w="709"/>
        <w:gridCol w:w="740"/>
        <w:gridCol w:w="3472"/>
        <w:gridCol w:w="4252"/>
      </w:tblGrid>
      <w:tr w:rsidR="0099068E" w:rsidRPr="0099068E" w:rsidTr="0062371B">
        <w:tc>
          <w:tcPr>
            <w:tcW w:w="608" w:type="dxa"/>
          </w:tcPr>
          <w:p w:rsidR="0099068E" w:rsidRPr="0099068E" w:rsidRDefault="0099068E" w:rsidP="0099068E">
            <w:pPr>
              <w:spacing w:after="0" w:line="240" w:lineRule="auto"/>
              <w:jc w:val="center"/>
              <w:rPr>
                <w:rFonts w:ascii="Times New Roman" w:eastAsia="Times New Roman" w:hAnsi="Times New Roman" w:cs="Times New Roman"/>
                <w:b/>
                <w:sz w:val="24"/>
                <w:szCs w:val="24"/>
                <w:lang w:eastAsia="ru-RU"/>
              </w:rPr>
            </w:pPr>
            <w:r w:rsidRPr="0099068E">
              <w:rPr>
                <w:rFonts w:ascii="Times New Roman" w:eastAsia="Times New Roman" w:hAnsi="Times New Roman" w:cs="Times New Roman"/>
                <w:b/>
                <w:sz w:val="24"/>
                <w:szCs w:val="24"/>
                <w:lang w:eastAsia="ru-RU"/>
              </w:rPr>
              <w:t>№ п</w:t>
            </w:r>
            <w:r w:rsidRPr="0099068E">
              <w:rPr>
                <w:rFonts w:ascii="Times New Roman" w:eastAsia="Times New Roman" w:hAnsi="Times New Roman" w:cs="Times New Roman"/>
                <w:b/>
                <w:sz w:val="24"/>
                <w:szCs w:val="24"/>
                <w:lang w:val="en-US" w:eastAsia="ru-RU"/>
              </w:rPr>
              <w:t>/</w:t>
            </w:r>
            <w:r w:rsidRPr="0099068E">
              <w:rPr>
                <w:rFonts w:ascii="Times New Roman" w:eastAsia="Times New Roman" w:hAnsi="Times New Roman" w:cs="Times New Roman"/>
                <w:b/>
                <w:sz w:val="24"/>
                <w:szCs w:val="24"/>
                <w:lang w:eastAsia="ru-RU"/>
              </w:rPr>
              <w:t>п</w:t>
            </w:r>
          </w:p>
        </w:tc>
        <w:tc>
          <w:tcPr>
            <w:tcW w:w="1449" w:type="dxa"/>
            <w:gridSpan w:val="2"/>
          </w:tcPr>
          <w:p w:rsidR="0099068E" w:rsidRPr="0099068E" w:rsidRDefault="0099068E" w:rsidP="0099068E">
            <w:pPr>
              <w:spacing w:after="0" w:line="240" w:lineRule="auto"/>
              <w:jc w:val="center"/>
              <w:rPr>
                <w:rFonts w:ascii="Times New Roman" w:eastAsia="Times New Roman" w:hAnsi="Times New Roman" w:cs="Times New Roman"/>
                <w:b/>
                <w:sz w:val="24"/>
                <w:szCs w:val="24"/>
                <w:lang w:eastAsia="ru-RU"/>
              </w:rPr>
            </w:pPr>
            <w:r w:rsidRPr="0099068E">
              <w:rPr>
                <w:rFonts w:ascii="Times New Roman" w:eastAsia="Times New Roman" w:hAnsi="Times New Roman" w:cs="Times New Roman"/>
                <w:b/>
                <w:sz w:val="24"/>
                <w:szCs w:val="24"/>
                <w:lang w:eastAsia="ru-RU"/>
              </w:rPr>
              <w:t>Дата</w:t>
            </w:r>
          </w:p>
        </w:tc>
        <w:tc>
          <w:tcPr>
            <w:tcW w:w="3472" w:type="dxa"/>
          </w:tcPr>
          <w:p w:rsidR="0099068E" w:rsidRPr="0099068E" w:rsidRDefault="0099068E" w:rsidP="0099068E">
            <w:pPr>
              <w:spacing w:after="0" w:line="240" w:lineRule="auto"/>
              <w:jc w:val="center"/>
              <w:rPr>
                <w:rFonts w:ascii="Times New Roman" w:eastAsia="Times New Roman" w:hAnsi="Times New Roman" w:cs="Times New Roman"/>
                <w:b/>
                <w:sz w:val="24"/>
                <w:szCs w:val="24"/>
                <w:lang w:eastAsia="ru-RU"/>
              </w:rPr>
            </w:pPr>
            <w:r w:rsidRPr="0099068E">
              <w:rPr>
                <w:rFonts w:ascii="Times New Roman" w:eastAsia="Times New Roman" w:hAnsi="Times New Roman" w:cs="Times New Roman"/>
                <w:b/>
                <w:sz w:val="24"/>
                <w:szCs w:val="24"/>
                <w:lang w:eastAsia="ru-RU"/>
              </w:rPr>
              <w:t>Тема занятия</w:t>
            </w:r>
          </w:p>
        </w:tc>
        <w:tc>
          <w:tcPr>
            <w:tcW w:w="4252" w:type="dxa"/>
          </w:tcPr>
          <w:p w:rsidR="0099068E" w:rsidRPr="0099068E" w:rsidRDefault="0099068E" w:rsidP="0099068E">
            <w:pPr>
              <w:spacing w:after="0" w:line="240" w:lineRule="auto"/>
              <w:jc w:val="center"/>
              <w:rPr>
                <w:rFonts w:ascii="Times New Roman" w:eastAsia="Times New Roman" w:hAnsi="Times New Roman" w:cs="Times New Roman"/>
                <w:b/>
                <w:sz w:val="24"/>
                <w:szCs w:val="24"/>
                <w:lang w:eastAsia="ru-RU"/>
              </w:rPr>
            </w:pPr>
            <w:r w:rsidRPr="0099068E">
              <w:rPr>
                <w:rFonts w:ascii="Times New Roman" w:eastAsia="Times New Roman" w:hAnsi="Times New Roman" w:cs="Times New Roman"/>
                <w:b/>
                <w:sz w:val="24"/>
                <w:szCs w:val="24"/>
                <w:lang w:eastAsia="ru-RU"/>
              </w:rPr>
              <w:t>Краткое содержание занятия</w:t>
            </w:r>
          </w:p>
        </w:tc>
      </w:tr>
      <w:tr w:rsidR="0099068E" w:rsidRPr="0099068E" w:rsidTr="0062371B">
        <w:tc>
          <w:tcPr>
            <w:tcW w:w="9781" w:type="dxa"/>
            <w:gridSpan w:val="5"/>
          </w:tcPr>
          <w:p w:rsidR="0099068E" w:rsidRPr="0099068E" w:rsidRDefault="0099068E" w:rsidP="0099068E">
            <w:pPr>
              <w:spacing w:after="0" w:line="240" w:lineRule="auto"/>
              <w:jc w:val="both"/>
              <w:rPr>
                <w:rFonts w:ascii="Times New Roman" w:eastAsia="Times New Roman" w:hAnsi="Times New Roman" w:cs="Times New Roman"/>
                <w:b/>
                <w:sz w:val="24"/>
                <w:szCs w:val="24"/>
                <w:lang w:eastAsia="ru-RU"/>
                <w14:shadow w14:blurRad="50800" w14:dist="38100" w14:dir="2700000" w14:sx="100000" w14:sy="100000" w14:kx="0" w14:ky="0" w14:algn="tl">
                  <w14:srgbClr w14:val="000000">
                    <w14:alpha w14:val="60000"/>
                  </w14:srgbClr>
                </w14:shadow>
              </w:rPr>
            </w:pPr>
            <w:r w:rsidRPr="0099068E">
              <w:rPr>
                <w:rFonts w:ascii="Times New Roman" w:eastAsia="Times New Roman" w:hAnsi="Times New Roman" w:cs="Times New Roman"/>
                <w:b/>
                <w:sz w:val="24"/>
                <w:szCs w:val="24"/>
                <w:lang w:val="en-US" w:eastAsia="ru-RU"/>
                <w14:shadow w14:blurRad="50800" w14:dist="38100" w14:dir="2700000" w14:sx="100000" w14:sy="100000" w14:kx="0" w14:ky="0" w14:algn="tl">
                  <w14:srgbClr w14:val="000000">
                    <w14:alpha w14:val="60000"/>
                  </w14:srgbClr>
                </w14:shadow>
              </w:rPr>
              <w:t>I</w:t>
            </w:r>
            <w:r w:rsidRPr="0099068E">
              <w:rPr>
                <w:rFonts w:ascii="Times New Roman" w:eastAsia="Times New Roman" w:hAnsi="Times New Roman" w:cs="Times New Roman"/>
                <w:b/>
                <w:sz w:val="24"/>
                <w:szCs w:val="24"/>
                <w:lang w:eastAsia="ru-RU"/>
                <w14:shadow w14:blurRad="50800" w14:dist="38100" w14:dir="2700000" w14:sx="100000" w14:sy="100000" w14:kx="0" w14:ky="0" w14:algn="tl">
                  <w14:srgbClr w14:val="000000">
                    <w14:alpha w14:val="60000"/>
                  </w14:srgbClr>
                </w14:shadow>
              </w:rPr>
              <w:t>. Краткая история шахмат.     5 ч.</w:t>
            </w:r>
          </w:p>
        </w:tc>
      </w:tr>
      <w:tr w:rsidR="0099068E" w:rsidRPr="0099068E" w:rsidTr="0062371B">
        <w:tc>
          <w:tcPr>
            <w:tcW w:w="608"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1</w:t>
            </w:r>
          </w:p>
        </w:tc>
        <w:tc>
          <w:tcPr>
            <w:tcW w:w="709"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740"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347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Повторение пройденного материала. Рождение шахмат. Поля. Горизонталь, вертикаль, диагональ, центр. Ходы шахматных фигур. Шах, мат, пат. Начальное положение.</w:t>
            </w:r>
          </w:p>
        </w:tc>
        <w:tc>
          <w:tcPr>
            <w:tcW w:w="425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Игровая практика (</w:t>
            </w:r>
            <w:r w:rsidRPr="0099068E">
              <w:rPr>
                <w:rFonts w:ascii="Times New Roman" w:eastAsia="Times New Roman" w:hAnsi="Times New Roman" w:cs="Times New Roman"/>
                <w:i/>
                <w:sz w:val="24"/>
                <w:szCs w:val="24"/>
                <w:lang w:eastAsia="ru-RU"/>
              </w:rPr>
              <w:t>игра всеми фигурами из начального положения</w:t>
            </w:r>
            <w:r w:rsidRPr="0099068E">
              <w:rPr>
                <w:rFonts w:ascii="Times New Roman" w:eastAsia="Times New Roman" w:hAnsi="Times New Roman" w:cs="Times New Roman"/>
                <w:sz w:val="24"/>
                <w:szCs w:val="24"/>
                <w:lang w:eastAsia="ru-RU"/>
              </w:rPr>
              <w:t>).</w:t>
            </w:r>
          </w:p>
        </w:tc>
      </w:tr>
      <w:tr w:rsidR="0099068E" w:rsidRPr="0099068E" w:rsidTr="0062371B">
        <w:tc>
          <w:tcPr>
            <w:tcW w:w="608"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2</w:t>
            </w:r>
          </w:p>
        </w:tc>
        <w:tc>
          <w:tcPr>
            <w:tcW w:w="709"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740"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347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Повторение пройденного материала. Рокировка. Взятие на проходе. Превращение пешки. Варианты ничьей. Самые общие рекомендации о принципах разыгрывания дебюта. Задания на мат в один ход. Демонстрация коротких партий.</w:t>
            </w:r>
          </w:p>
        </w:tc>
        <w:tc>
          <w:tcPr>
            <w:tcW w:w="4252" w:type="dxa"/>
          </w:tcPr>
          <w:p w:rsidR="0099068E" w:rsidRPr="0099068E" w:rsidRDefault="0099068E" w:rsidP="0099068E">
            <w:pPr>
              <w:spacing w:after="0" w:line="240" w:lineRule="auto"/>
              <w:jc w:val="both"/>
              <w:rPr>
                <w:rFonts w:ascii="Times New Roman" w:eastAsia="Times New Roman" w:hAnsi="Times New Roman" w:cs="Times New Roman"/>
                <w:i/>
                <w:sz w:val="24"/>
                <w:szCs w:val="24"/>
                <w:lang w:eastAsia="ru-RU"/>
              </w:rPr>
            </w:pPr>
            <w:r w:rsidRPr="0099068E">
              <w:rPr>
                <w:rFonts w:ascii="Times New Roman" w:eastAsia="Times New Roman" w:hAnsi="Times New Roman" w:cs="Times New Roman"/>
                <w:i/>
                <w:sz w:val="24"/>
                <w:szCs w:val="24"/>
                <w:lang w:eastAsia="ru-RU"/>
              </w:rPr>
              <w:t>Дидактические игры и задания «Две фигуры против целой армии», «Убери лишние фигуры», «Ходят только белые», «Неотвратимый мат».</w:t>
            </w:r>
          </w:p>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 xml:space="preserve">   Игровая практика.</w:t>
            </w:r>
          </w:p>
        </w:tc>
      </w:tr>
      <w:tr w:rsidR="0099068E" w:rsidRPr="0099068E" w:rsidTr="0062371B">
        <w:tc>
          <w:tcPr>
            <w:tcW w:w="608"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3</w:t>
            </w:r>
          </w:p>
        </w:tc>
        <w:tc>
          <w:tcPr>
            <w:tcW w:w="709"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740"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347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 xml:space="preserve">Краткая история шахмат. Происхождение шахмат. Легенды о шахматах. </w:t>
            </w:r>
            <w:r w:rsidRPr="0099068E">
              <w:rPr>
                <w:rFonts w:ascii="Times New Roman" w:eastAsia="Times New Roman" w:hAnsi="Times New Roman" w:cs="Times New Roman"/>
                <w:sz w:val="24"/>
                <w:szCs w:val="24"/>
                <w:lang w:eastAsia="ru-RU"/>
              </w:rPr>
              <w:lastRenderedPageBreak/>
              <w:t>Чатуранга и шатрандж. Шахматы проникают в Европу.</w:t>
            </w:r>
          </w:p>
        </w:tc>
        <w:tc>
          <w:tcPr>
            <w:tcW w:w="425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i/>
                <w:sz w:val="24"/>
                <w:szCs w:val="24"/>
                <w:lang w:eastAsia="ru-RU"/>
              </w:rPr>
              <w:lastRenderedPageBreak/>
              <w:t>Просмотр диафильма «Книга шахматной мудрости. Второй шаг в мир шахмат».</w:t>
            </w:r>
            <w:r w:rsidRPr="0099068E">
              <w:rPr>
                <w:rFonts w:ascii="Times New Roman" w:eastAsia="Times New Roman" w:hAnsi="Times New Roman" w:cs="Times New Roman"/>
                <w:sz w:val="24"/>
                <w:szCs w:val="24"/>
                <w:lang w:eastAsia="ru-RU"/>
              </w:rPr>
              <w:t xml:space="preserve">  Чемпионы мира по </w:t>
            </w:r>
            <w:r w:rsidRPr="0099068E">
              <w:rPr>
                <w:rFonts w:ascii="Times New Roman" w:eastAsia="Times New Roman" w:hAnsi="Times New Roman" w:cs="Times New Roman"/>
                <w:sz w:val="24"/>
                <w:szCs w:val="24"/>
                <w:lang w:eastAsia="ru-RU"/>
              </w:rPr>
              <w:lastRenderedPageBreak/>
              <w:t>шахматам. Просмотр диафильма «Анатолий Карпов – чемпион мира». Игровая практика.</w:t>
            </w:r>
          </w:p>
        </w:tc>
      </w:tr>
      <w:tr w:rsidR="0099068E" w:rsidRPr="0099068E" w:rsidTr="0062371B">
        <w:tc>
          <w:tcPr>
            <w:tcW w:w="608"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lastRenderedPageBreak/>
              <w:t>4</w:t>
            </w:r>
          </w:p>
        </w:tc>
        <w:tc>
          <w:tcPr>
            <w:tcW w:w="709"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740"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347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Выдающиеся шахматисты нашего времени.</w:t>
            </w:r>
          </w:p>
        </w:tc>
        <w:tc>
          <w:tcPr>
            <w:tcW w:w="425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 xml:space="preserve"> Биографии выдающихся шахматистов нашего времени. Фрагменты их партий.</w:t>
            </w:r>
          </w:p>
        </w:tc>
      </w:tr>
      <w:tr w:rsidR="0099068E" w:rsidRPr="0099068E" w:rsidTr="0062371B">
        <w:tc>
          <w:tcPr>
            <w:tcW w:w="608"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 xml:space="preserve">     5</w:t>
            </w:r>
          </w:p>
        </w:tc>
        <w:tc>
          <w:tcPr>
            <w:tcW w:w="709"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740"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347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Шахматные правила. Этика шахматной борьбы.</w:t>
            </w:r>
          </w:p>
        </w:tc>
        <w:tc>
          <w:tcPr>
            <w:tcW w:w="425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Правила поведения за шахматной доской.</w:t>
            </w:r>
          </w:p>
        </w:tc>
      </w:tr>
      <w:tr w:rsidR="0099068E" w:rsidRPr="0099068E" w:rsidTr="0062371B">
        <w:tc>
          <w:tcPr>
            <w:tcW w:w="9781" w:type="dxa"/>
            <w:gridSpan w:val="5"/>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b/>
                <w:sz w:val="24"/>
                <w:szCs w:val="24"/>
                <w:lang w:val="en-US" w:eastAsia="ru-RU"/>
                <w14:shadow w14:blurRad="50800" w14:dist="38100" w14:dir="2700000" w14:sx="100000" w14:sy="100000" w14:kx="0" w14:ky="0" w14:algn="tl">
                  <w14:srgbClr w14:val="000000">
                    <w14:alpha w14:val="60000"/>
                  </w14:srgbClr>
                </w14:shadow>
              </w:rPr>
              <w:t>II</w:t>
            </w:r>
            <w:r w:rsidRPr="0099068E">
              <w:rPr>
                <w:rFonts w:ascii="Times New Roman" w:eastAsia="Times New Roman" w:hAnsi="Times New Roman" w:cs="Times New Roman"/>
                <w:b/>
                <w:sz w:val="24"/>
                <w:szCs w:val="24"/>
                <w:lang w:eastAsia="ru-RU"/>
                <w14:shadow w14:blurRad="50800" w14:dist="38100" w14:dir="2700000" w14:sx="100000" w14:sy="100000" w14:kx="0" w14:ky="0" w14:algn="tl">
                  <w14:srgbClr w14:val="000000">
                    <w14:alpha w14:val="60000"/>
                  </w14:srgbClr>
                </w14:shadow>
              </w:rPr>
              <w:t>. Шахматная нотация.     7 ч.</w:t>
            </w:r>
          </w:p>
        </w:tc>
      </w:tr>
      <w:tr w:rsidR="0099068E" w:rsidRPr="0099068E" w:rsidTr="0062371B">
        <w:tc>
          <w:tcPr>
            <w:tcW w:w="608"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6</w:t>
            </w:r>
          </w:p>
        </w:tc>
        <w:tc>
          <w:tcPr>
            <w:tcW w:w="709"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740"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347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Шахматная нотация. Обозначение горизонталей и вертикалей, наименование полей, шахматных фигур.</w:t>
            </w:r>
          </w:p>
        </w:tc>
        <w:tc>
          <w:tcPr>
            <w:tcW w:w="4252" w:type="dxa"/>
          </w:tcPr>
          <w:p w:rsidR="0099068E" w:rsidRPr="0099068E" w:rsidRDefault="0099068E" w:rsidP="0099068E">
            <w:pPr>
              <w:spacing w:after="0" w:line="240" w:lineRule="auto"/>
              <w:jc w:val="both"/>
              <w:rPr>
                <w:rFonts w:ascii="Times New Roman" w:eastAsia="Times New Roman" w:hAnsi="Times New Roman" w:cs="Times New Roman"/>
                <w:i/>
                <w:sz w:val="24"/>
                <w:szCs w:val="24"/>
                <w:lang w:eastAsia="ru-RU"/>
              </w:rPr>
            </w:pPr>
            <w:r w:rsidRPr="0099068E">
              <w:rPr>
                <w:rFonts w:ascii="Times New Roman" w:eastAsia="Times New Roman" w:hAnsi="Times New Roman" w:cs="Times New Roman"/>
                <w:i/>
                <w:sz w:val="24"/>
                <w:szCs w:val="24"/>
                <w:lang w:eastAsia="ru-RU"/>
              </w:rPr>
              <w:t xml:space="preserve"> Дидактические задания «Назови вертикаль», «Назови горизонталь», «Назови диагональ», «Какого цвета поле?», «Кто быстрее», «Вижу цель», «Диагональ». </w:t>
            </w:r>
            <w:r w:rsidRPr="0099068E">
              <w:rPr>
                <w:rFonts w:ascii="Times New Roman" w:eastAsia="Times New Roman" w:hAnsi="Times New Roman" w:cs="Times New Roman"/>
                <w:sz w:val="24"/>
                <w:szCs w:val="24"/>
                <w:lang w:eastAsia="ru-RU"/>
              </w:rPr>
              <w:t xml:space="preserve"> Игровая практика. На этом занятии дети, делая ход, проговаривают, какая фигура с какого поля, на какое поле идет. Например, «Король </w:t>
            </w:r>
            <w:r w:rsidRPr="0099068E">
              <w:rPr>
                <w:rFonts w:ascii="Times New Roman" w:eastAsia="Times New Roman" w:hAnsi="Times New Roman" w:cs="Times New Roman"/>
                <w:sz w:val="24"/>
                <w:szCs w:val="24"/>
                <w:lang w:val="en-US" w:eastAsia="ru-RU"/>
              </w:rPr>
              <w:t>c</w:t>
            </w:r>
            <w:r w:rsidRPr="0099068E">
              <w:rPr>
                <w:rFonts w:ascii="Times New Roman" w:eastAsia="Times New Roman" w:hAnsi="Times New Roman" w:cs="Times New Roman"/>
                <w:sz w:val="24"/>
                <w:szCs w:val="24"/>
                <w:lang w:eastAsia="ru-RU"/>
              </w:rPr>
              <w:t xml:space="preserve"> </w:t>
            </w:r>
            <w:r w:rsidRPr="0099068E">
              <w:rPr>
                <w:rFonts w:ascii="Times New Roman" w:eastAsia="Times New Roman" w:hAnsi="Times New Roman" w:cs="Times New Roman"/>
                <w:sz w:val="24"/>
                <w:szCs w:val="24"/>
                <w:lang w:val="en-US" w:eastAsia="ru-RU"/>
              </w:rPr>
              <w:t>g</w:t>
            </w:r>
            <w:r w:rsidRPr="0099068E">
              <w:rPr>
                <w:rFonts w:ascii="Times New Roman" w:eastAsia="Times New Roman" w:hAnsi="Times New Roman" w:cs="Times New Roman"/>
                <w:sz w:val="24"/>
                <w:szCs w:val="24"/>
                <w:lang w:eastAsia="ru-RU"/>
              </w:rPr>
              <w:t xml:space="preserve">7 – на </w:t>
            </w:r>
            <w:r w:rsidRPr="0099068E">
              <w:rPr>
                <w:rFonts w:ascii="Times New Roman" w:eastAsia="Times New Roman" w:hAnsi="Times New Roman" w:cs="Times New Roman"/>
                <w:sz w:val="24"/>
                <w:szCs w:val="24"/>
                <w:lang w:val="en-US" w:eastAsia="ru-RU"/>
              </w:rPr>
              <w:t>f</w:t>
            </w:r>
            <w:r w:rsidRPr="0099068E">
              <w:rPr>
                <w:rFonts w:ascii="Times New Roman" w:eastAsia="Times New Roman" w:hAnsi="Times New Roman" w:cs="Times New Roman"/>
                <w:sz w:val="24"/>
                <w:szCs w:val="24"/>
                <w:lang w:eastAsia="ru-RU"/>
              </w:rPr>
              <w:t>8».</w:t>
            </w:r>
          </w:p>
        </w:tc>
      </w:tr>
      <w:tr w:rsidR="0099068E" w:rsidRPr="0099068E" w:rsidTr="0062371B">
        <w:tc>
          <w:tcPr>
            <w:tcW w:w="608"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7</w:t>
            </w:r>
          </w:p>
        </w:tc>
        <w:tc>
          <w:tcPr>
            <w:tcW w:w="709"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740"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347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Шахматная нотация. Обозначение шахматных фигур и терминов. Запись начального положения. Краткая и полная шахматная нотация. Запись шахматной партии.</w:t>
            </w:r>
          </w:p>
        </w:tc>
        <w:tc>
          <w:tcPr>
            <w:tcW w:w="425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 xml:space="preserve"> Игровая практика (с записью шахматной партии или фрагмента шахматной партии).</w:t>
            </w:r>
          </w:p>
        </w:tc>
      </w:tr>
      <w:tr w:rsidR="0099068E" w:rsidRPr="0099068E" w:rsidTr="0062371B">
        <w:tc>
          <w:tcPr>
            <w:tcW w:w="608"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8</w:t>
            </w:r>
          </w:p>
        </w:tc>
        <w:tc>
          <w:tcPr>
            <w:tcW w:w="709"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740"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347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Шахматная нотация. Краткая и полная шахматная нотация.</w:t>
            </w:r>
          </w:p>
        </w:tc>
        <w:tc>
          <w:tcPr>
            <w:tcW w:w="425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Игровая практика (фрагмента шахматной партии).</w:t>
            </w:r>
          </w:p>
        </w:tc>
      </w:tr>
      <w:tr w:rsidR="0099068E" w:rsidRPr="0099068E" w:rsidTr="0062371B">
        <w:tc>
          <w:tcPr>
            <w:tcW w:w="608"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9</w:t>
            </w:r>
          </w:p>
        </w:tc>
        <w:tc>
          <w:tcPr>
            <w:tcW w:w="709"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740"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347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Шахматная нотация. Краткая и полная шахматная нотация.</w:t>
            </w:r>
          </w:p>
        </w:tc>
        <w:tc>
          <w:tcPr>
            <w:tcW w:w="425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Игровая практика (с записью шахматной партии или фрагмента шахматной партии).</w:t>
            </w:r>
          </w:p>
        </w:tc>
      </w:tr>
      <w:tr w:rsidR="0099068E" w:rsidRPr="0099068E" w:rsidTr="0062371B">
        <w:tc>
          <w:tcPr>
            <w:tcW w:w="608"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10</w:t>
            </w:r>
          </w:p>
        </w:tc>
        <w:tc>
          <w:tcPr>
            <w:tcW w:w="709"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740"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347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Шахматная нотация. Запись шахматной партии/</w:t>
            </w:r>
          </w:p>
        </w:tc>
        <w:tc>
          <w:tcPr>
            <w:tcW w:w="425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 xml:space="preserve"> Игровая практика (с записью шахматной партии или фрагмента шахматной партии).</w:t>
            </w:r>
          </w:p>
        </w:tc>
      </w:tr>
      <w:tr w:rsidR="0099068E" w:rsidRPr="0099068E" w:rsidTr="0062371B">
        <w:tc>
          <w:tcPr>
            <w:tcW w:w="608"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11</w:t>
            </w:r>
          </w:p>
        </w:tc>
        <w:tc>
          <w:tcPr>
            <w:tcW w:w="709"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740"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347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Шахматная нотация. Запись шахматной партии.</w:t>
            </w:r>
          </w:p>
        </w:tc>
        <w:tc>
          <w:tcPr>
            <w:tcW w:w="425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Игровая практика (с записью шахматной партии).</w:t>
            </w:r>
          </w:p>
        </w:tc>
      </w:tr>
      <w:tr w:rsidR="0099068E" w:rsidRPr="0099068E" w:rsidTr="0062371B">
        <w:tc>
          <w:tcPr>
            <w:tcW w:w="608"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12</w:t>
            </w:r>
          </w:p>
        </w:tc>
        <w:tc>
          <w:tcPr>
            <w:tcW w:w="709"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740"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347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Шахматная нотация. Запись шахматной партии.</w:t>
            </w:r>
          </w:p>
        </w:tc>
        <w:tc>
          <w:tcPr>
            <w:tcW w:w="425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Игровая практика (с записью шахматной партии).</w:t>
            </w:r>
          </w:p>
        </w:tc>
      </w:tr>
      <w:tr w:rsidR="0099068E" w:rsidRPr="0099068E" w:rsidTr="0062371B">
        <w:tc>
          <w:tcPr>
            <w:tcW w:w="9781" w:type="dxa"/>
            <w:gridSpan w:val="5"/>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b/>
                <w:sz w:val="24"/>
                <w:szCs w:val="24"/>
                <w:lang w:val="en-US" w:eastAsia="ru-RU"/>
                <w14:shadow w14:blurRad="50800" w14:dist="38100" w14:dir="2700000" w14:sx="100000" w14:sy="100000" w14:kx="0" w14:ky="0" w14:algn="tl">
                  <w14:srgbClr w14:val="000000">
                    <w14:alpha w14:val="60000"/>
                  </w14:srgbClr>
                </w14:shadow>
              </w:rPr>
              <w:t>III</w:t>
            </w:r>
            <w:r w:rsidRPr="0099068E">
              <w:rPr>
                <w:rFonts w:ascii="Times New Roman" w:eastAsia="Times New Roman" w:hAnsi="Times New Roman" w:cs="Times New Roman"/>
                <w:b/>
                <w:sz w:val="24"/>
                <w:szCs w:val="24"/>
                <w:lang w:eastAsia="ru-RU"/>
                <w14:shadow w14:blurRad="50800" w14:dist="38100" w14:dir="2700000" w14:sx="100000" w14:sy="100000" w14:kx="0" w14:ky="0" w14:algn="tl">
                  <w14:srgbClr w14:val="000000">
                    <w14:alpha w14:val="60000"/>
                  </w14:srgbClr>
                </w14:shadow>
              </w:rPr>
              <w:t>. Ценность шахматных фигур.     7 ч.</w:t>
            </w:r>
          </w:p>
        </w:tc>
      </w:tr>
      <w:tr w:rsidR="0099068E" w:rsidRPr="0099068E" w:rsidTr="0062371B">
        <w:tc>
          <w:tcPr>
            <w:tcW w:w="608"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13</w:t>
            </w:r>
          </w:p>
        </w:tc>
        <w:tc>
          <w:tcPr>
            <w:tcW w:w="709"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740"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347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Ценность шахматных фигур. Сравнительная сила фигур. Достижение материального перевеса.</w:t>
            </w:r>
          </w:p>
        </w:tc>
        <w:tc>
          <w:tcPr>
            <w:tcW w:w="4252" w:type="dxa"/>
          </w:tcPr>
          <w:p w:rsidR="0099068E" w:rsidRPr="0099068E" w:rsidRDefault="0099068E" w:rsidP="0099068E">
            <w:pPr>
              <w:spacing w:after="0" w:line="240" w:lineRule="auto"/>
              <w:jc w:val="both"/>
              <w:rPr>
                <w:rFonts w:ascii="Times New Roman" w:eastAsia="Times New Roman" w:hAnsi="Times New Roman" w:cs="Times New Roman"/>
                <w:i/>
                <w:sz w:val="24"/>
                <w:szCs w:val="24"/>
                <w:lang w:eastAsia="ru-RU"/>
              </w:rPr>
            </w:pPr>
            <w:r w:rsidRPr="0099068E">
              <w:rPr>
                <w:rFonts w:ascii="Times New Roman" w:eastAsia="Times New Roman" w:hAnsi="Times New Roman" w:cs="Times New Roman"/>
                <w:i/>
                <w:sz w:val="24"/>
                <w:szCs w:val="24"/>
                <w:lang w:eastAsia="ru-RU"/>
              </w:rPr>
              <w:t xml:space="preserve"> Дидактические задания «Кто сильнее?», «Обе армии равны».</w:t>
            </w:r>
            <w:r w:rsidRPr="0099068E">
              <w:rPr>
                <w:rFonts w:ascii="Times New Roman" w:eastAsia="Times New Roman" w:hAnsi="Times New Roman" w:cs="Times New Roman"/>
                <w:sz w:val="24"/>
                <w:szCs w:val="24"/>
                <w:lang w:eastAsia="ru-RU"/>
              </w:rPr>
              <w:t xml:space="preserve"> </w:t>
            </w:r>
            <w:r w:rsidRPr="0099068E">
              <w:rPr>
                <w:rFonts w:ascii="Times New Roman" w:eastAsia="Times New Roman" w:hAnsi="Times New Roman" w:cs="Times New Roman"/>
                <w:i/>
                <w:sz w:val="24"/>
                <w:szCs w:val="24"/>
                <w:lang w:eastAsia="ru-RU"/>
              </w:rPr>
              <w:t xml:space="preserve"> Дидактическое задание «Выигрыш материала» (выигрыш ферзя).</w:t>
            </w:r>
            <w:r w:rsidRPr="0099068E">
              <w:rPr>
                <w:rFonts w:ascii="Times New Roman" w:eastAsia="Times New Roman" w:hAnsi="Times New Roman" w:cs="Times New Roman"/>
                <w:sz w:val="24"/>
                <w:szCs w:val="24"/>
                <w:lang w:eastAsia="ru-RU"/>
              </w:rPr>
              <w:t xml:space="preserve"> Игровая практика.</w:t>
            </w:r>
          </w:p>
        </w:tc>
      </w:tr>
      <w:tr w:rsidR="0099068E" w:rsidRPr="0099068E" w:rsidTr="0062371B">
        <w:tc>
          <w:tcPr>
            <w:tcW w:w="608"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14</w:t>
            </w:r>
          </w:p>
        </w:tc>
        <w:tc>
          <w:tcPr>
            <w:tcW w:w="709"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740"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347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Ценность шахматных фигур. Достижение материального перевеса.</w:t>
            </w:r>
          </w:p>
        </w:tc>
        <w:tc>
          <w:tcPr>
            <w:tcW w:w="4252" w:type="dxa"/>
          </w:tcPr>
          <w:p w:rsidR="0099068E" w:rsidRPr="0099068E" w:rsidRDefault="0099068E" w:rsidP="0099068E">
            <w:pPr>
              <w:spacing w:after="0" w:line="240" w:lineRule="auto"/>
              <w:jc w:val="both"/>
              <w:rPr>
                <w:rFonts w:ascii="Times New Roman" w:eastAsia="Times New Roman" w:hAnsi="Times New Roman" w:cs="Times New Roman"/>
                <w:i/>
                <w:sz w:val="24"/>
                <w:szCs w:val="24"/>
                <w:lang w:eastAsia="ru-RU"/>
              </w:rPr>
            </w:pPr>
            <w:r w:rsidRPr="0099068E">
              <w:rPr>
                <w:rFonts w:ascii="Times New Roman" w:eastAsia="Times New Roman" w:hAnsi="Times New Roman" w:cs="Times New Roman"/>
                <w:i/>
                <w:sz w:val="24"/>
                <w:szCs w:val="24"/>
                <w:lang w:eastAsia="ru-RU"/>
              </w:rPr>
              <w:t xml:space="preserve"> Дидактическое задание «Выигрыш материала» (выигрыш коня).</w:t>
            </w:r>
          </w:p>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Игровая практика.</w:t>
            </w:r>
          </w:p>
        </w:tc>
      </w:tr>
      <w:tr w:rsidR="0099068E" w:rsidRPr="0099068E" w:rsidTr="0062371B">
        <w:tc>
          <w:tcPr>
            <w:tcW w:w="608"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15</w:t>
            </w:r>
          </w:p>
        </w:tc>
        <w:tc>
          <w:tcPr>
            <w:tcW w:w="709"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740"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347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Ценность шахматных фигур. Достижение материального перевеса.</w:t>
            </w:r>
          </w:p>
        </w:tc>
        <w:tc>
          <w:tcPr>
            <w:tcW w:w="4252" w:type="dxa"/>
          </w:tcPr>
          <w:p w:rsidR="0099068E" w:rsidRPr="0099068E" w:rsidRDefault="0099068E" w:rsidP="0099068E">
            <w:pPr>
              <w:spacing w:after="0" w:line="240" w:lineRule="auto"/>
              <w:jc w:val="both"/>
              <w:rPr>
                <w:rFonts w:ascii="Times New Roman" w:eastAsia="Times New Roman" w:hAnsi="Times New Roman" w:cs="Times New Roman"/>
                <w:i/>
                <w:sz w:val="24"/>
                <w:szCs w:val="24"/>
                <w:lang w:eastAsia="ru-RU"/>
              </w:rPr>
            </w:pPr>
            <w:r w:rsidRPr="0099068E">
              <w:rPr>
                <w:rFonts w:ascii="Times New Roman" w:eastAsia="Times New Roman" w:hAnsi="Times New Roman" w:cs="Times New Roman"/>
                <w:i/>
                <w:sz w:val="24"/>
                <w:szCs w:val="24"/>
                <w:lang w:eastAsia="ru-RU"/>
              </w:rPr>
              <w:t>Дидактическое задание «Выигрыш материала» (выигрыш слона).</w:t>
            </w:r>
          </w:p>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Игровая практика.</w:t>
            </w:r>
          </w:p>
        </w:tc>
      </w:tr>
      <w:tr w:rsidR="0099068E" w:rsidRPr="0099068E" w:rsidTr="0062371B">
        <w:tc>
          <w:tcPr>
            <w:tcW w:w="608"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lastRenderedPageBreak/>
              <w:t>16</w:t>
            </w:r>
          </w:p>
        </w:tc>
        <w:tc>
          <w:tcPr>
            <w:tcW w:w="709"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740"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347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Ценность шахматных фигур. Достижение материального перевеса.</w:t>
            </w:r>
          </w:p>
        </w:tc>
        <w:tc>
          <w:tcPr>
            <w:tcW w:w="4252" w:type="dxa"/>
          </w:tcPr>
          <w:p w:rsidR="0099068E" w:rsidRPr="0099068E" w:rsidRDefault="0099068E" w:rsidP="0099068E">
            <w:pPr>
              <w:spacing w:after="0" w:line="240" w:lineRule="auto"/>
              <w:jc w:val="both"/>
              <w:rPr>
                <w:rFonts w:ascii="Times New Roman" w:eastAsia="Times New Roman" w:hAnsi="Times New Roman" w:cs="Times New Roman"/>
                <w:i/>
                <w:sz w:val="24"/>
                <w:szCs w:val="24"/>
                <w:lang w:eastAsia="ru-RU"/>
              </w:rPr>
            </w:pPr>
            <w:r w:rsidRPr="0099068E">
              <w:rPr>
                <w:rFonts w:ascii="Times New Roman" w:eastAsia="Times New Roman" w:hAnsi="Times New Roman" w:cs="Times New Roman"/>
                <w:i/>
                <w:sz w:val="24"/>
                <w:szCs w:val="24"/>
                <w:lang w:eastAsia="ru-RU"/>
              </w:rPr>
              <w:t>Дидактическое задание «Выигрыш материала» (выигрыш ладьи).</w:t>
            </w:r>
          </w:p>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Игровая практика.</w:t>
            </w:r>
          </w:p>
        </w:tc>
      </w:tr>
      <w:tr w:rsidR="0099068E" w:rsidRPr="0099068E" w:rsidTr="0062371B">
        <w:tc>
          <w:tcPr>
            <w:tcW w:w="608"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17</w:t>
            </w:r>
          </w:p>
        </w:tc>
        <w:tc>
          <w:tcPr>
            <w:tcW w:w="709"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740"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347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Ценность шахматных фигур. Способы защиты.</w:t>
            </w:r>
          </w:p>
        </w:tc>
        <w:tc>
          <w:tcPr>
            <w:tcW w:w="4252" w:type="dxa"/>
          </w:tcPr>
          <w:p w:rsidR="0099068E" w:rsidRPr="0099068E" w:rsidRDefault="0099068E" w:rsidP="0099068E">
            <w:pPr>
              <w:spacing w:after="0" w:line="240" w:lineRule="auto"/>
              <w:jc w:val="both"/>
              <w:rPr>
                <w:rFonts w:ascii="Times New Roman" w:eastAsia="Times New Roman" w:hAnsi="Times New Roman" w:cs="Times New Roman"/>
                <w:i/>
                <w:sz w:val="24"/>
                <w:szCs w:val="24"/>
                <w:lang w:eastAsia="ru-RU"/>
              </w:rPr>
            </w:pPr>
            <w:r w:rsidRPr="0099068E">
              <w:rPr>
                <w:rFonts w:ascii="Times New Roman" w:eastAsia="Times New Roman" w:hAnsi="Times New Roman" w:cs="Times New Roman"/>
                <w:i/>
                <w:sz w:val="24"/>
                <w:szCs w:val="24"/>
                <w:lang w:eastAsia="ru-RU"/>
              </w:rPr>
              <w:t>Дидактическое задание «Выигрыш материала» (выигрыш пешки).</w:t>
            </w:r>
          </w:p>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i/>
                <w:sz w:val="24"/>
                <w:szCs w:val="24"/>
                <w:lang w:eastAsia="ru-RU"/>
              </w:rPr>
              <w:t>Дидактическое задание «Защита» (защита атакованной фигуры своей фигурой, уход из-под боя, уничтожение атакующей фигуры).</w:t>
            </w:r>
          </w:p>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Игровая практика.</w:t>
            </w:r>
          </w:p>
        </w:tc>
      </w:tr>
      <w:tr w:rsidR="0099068E" w:rsidRPr="0099068E" w:rsidTr="0062371B">
        <w:tc>
          <w:tcPr>
            <w:tcW w:w="608"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18</w:t>
            </w:r>
          </w:p>
        </w:tc>
        <w:tc>
          <w:tcPr>
            <w:tcW w:w="709"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740"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347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Ценность шахматных фигур. Способы защиты.</w:t>
            </w:r>
          </w:p>
        </w:tc>
        <w:tc>
          <w:tcPr>
            <w:tcW w:w="4252" w:type="dxa"/>
          </w:tcPr>
          <w:p w:rsidR="0099068E" w:rsidRPr="0099068E" w:rsidRDefault="0099068E" w:rsidP="0099068E">
            <w:pPr>
              <w:spacing w:after="0" w:line="240" w:lineRule="auto"/>
              <w:jc w:val="both"/>
              <w:rPr>
                <w:rFonts w:ascii="Times New Roman" w:eastAsia="Times New Roman" w:hAnsi="Times New Roman" w:cs="Times New Roman"/>
                <w:i/>
                <w:sz w:val="24"/>
                <w:szCs w:val="24"/>
                <w:lang w:eastAsia="ru-RU"/>
              </w:rPr>
            </w:pPr>
            <w:r w:rsidRPr="0099068E">
              <w:rPr>
                <w:rFonts w:ascii="Times New Roman" w:eastAsia="Times New Roman" w:hAnsi="Times New Roman" w:cs="Times New Roman"/>
                <w:i/>
                <w:sz w:val="24"/>
                <w:szCs w:val="24"/>
                <w:lang w:eastAsia="ru-RU"/>
              </w:rPr>
              <w:t>Дидактическое задание «Защита» (перекрытие, контратака).</w:t>
            </w:r>
          </w:p>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Игровая практика.</w:t>
            </w:r>
          </w:p>
        </w:tc>
      </w:tr>
      <w:tr w:rsidR="0099068E" w:rsidRPr="0099068E" w:rsidTr="0062371B">
        <w:tc>
          <w:tcPr>
            <w:tcW w:w="608"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19</w:t>
            </w:r>
          </w:p>
        </w:tc>
        <w:tc>
          <w:tcPr>
            <w:tcW w:w="709"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740"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347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Способы защиты. Игровая практика.</w:t>
            </w:r>
          </w:p>
        </w:tc>
        <w:tc>
          <w:tcPr>
            <w:tcW w:w="425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i/>
                <w:sz w:val="24"/>
                <w:szCs w:val="24"/>
                <w:lang w:eastAsia="ru-RU"/>
              </w:rPr>
              <w:t xml:space="preserve">Дидактическое задание «Защита» (защита атакованной фигуры своей фигурой, уход из-под боя, уничтожение атакующей фигуры, перекрытие, контратака). </w:t>
            </w:r>
            <w:r w:rsidRPr="0099068E">
              <w:rPr>
                <w:rFonts w:ascii="Times New Roman" w:eastAsia="Times New Roman" w:hAnsi="Times New Roman" w:cs="Times New Roman"/>
                <w:sz w:val="24"/>
                <w:szCs w:val="24"/>
                <w:lang w:eastAsia="ru-RU"/>
              </w:rPr>
              <w:t>Практическая игра.</w:t>
            </w:r>
          </w:p>
        </w:tc>
      </w:tr>
      <w:tr w:rsidR="0099068E" w:rsidRPr="0099068E" w:rsidTr="0062371B">
        <w:tc>
          <w:tcPr>
            <w:tcW w:w="9781" w:type="dxa"/>
            <w:gridSpan w:val="5"/>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b/>
                <w:sz w:val="24"/>
                <w:szCs w:val="24"/>
                <w:lang w:val="en-US" w:eastAsia="ru-RU"/>
                <w14:shadow w14:blurRad="50800" w14:dist="38100" w14:dir="2700000" w14:sx="100000" w14:sy="100000" w14:kx="0" w14:ky="0" w14:algn="tl">
                  <w14:srgbClr w14:val="000000">
                    <w14:alpha w14:val="60000"/>
                  </w14:srgbClr>
                </w14:shadow>
              </w:rPr>
              <w:t>IV</w:t>
            </w:r>
            <w:r w:rsidRPr="0099068E">
              <w:rPr>
                <w:rFonts w:ascii="Times New Roman" w:eastAsia="Times New Roman" w:hAnsi="Times New Roman" w:cs="Times New Roman"/>
                <w:b/>
                <w:sz w:val="24"/>
                <w:szCs w:val="24"/>
                <w:lang w:eastAsia="ru-RU"/>
                <w14:shadow w14:blurRad="50800" w14:dist="38100" w14:dir="2700000" w14:sx="100000" w14:sy="100000" w14:kx="0" w14:ky="0" w14:algn="tl">
                  <w14:srgbClr w14:val="000000">
                    <w14:alpha w14:val="60000"/>
                  </w14:srgbClr>
                </w14:shadow>
              </w:rPr>
              <w:t>. Техника матования одинокого короля.     5 ч.</w:t>
            </w:r>
          </w:p>
        </w:tc>
      </w:tr>
      <w:tr w:rsidR="0099068E" w:rsidRPr="0099068E" w:rsidTr="0062371B">
        <w:tc>
          <w:tcPr>
            <w:tcW w:w="608"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20</w:t>
            </w:r>
          </w:p>
        </w:tc>
        <w:tc>
          <w:tcPr>
            <w:tcW w:w="709"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740"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347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 xml:space="preserve">Техника матования одинокого короля. Две ладьи против короля, </w:t>
            </w:r>
            <w:r w:rsidRPr="0099068E">
              <w:rPr>
                <w:rFonts w:ascii="Times New Roman" w:eastAsia="Times New Roman" w:hAnsi="Times New Roman" w:cs="Times New Roman"/>
                <w:b/>
                <w:i/>
                <w:sz w:val="24"/>
                <w:szCs w:val="24"/>
                <w:lang w:eastAsia="ru-RU"/>
              </w:rPr>
              <w:t>«</w:t>
            </w:r>
            <w:r w:rsidRPr="0099068E">
              <w:rPr>
                <w:rFonts w:ascii="Times New Roman" w:eastAsia="Times New Roman" w:hAnsi="Times New Roman" w:cs="Times New Roman"/>
                <w:sz w:val="24"/>
                <w:szCs w:val="24"/>
                <w:lang w:eastAsia="ru-RU"/>
              </w:rPr>
              <w:t>линейный</w:t>
            </w:r>
            <w:r w:rsidRPr="0099068E">
              <w:rPr>
                <w:rFonts w:ascii="Times New Roman" w:eastAsia="Times New Roman" w:hAnsi="Times New Roman" w:cs="Times New Roman"/>
                <w:b/>
                <w:i/>
                <w:sz w:val="24"/>
                <w:szCs w:val="24"/>
                <w:lang w:eastAsia="ru-RU"/>
              </w:rPr>
              <w:t xml:space="preserve">» </w:t>
            </w:r>
            <w:r w:rsidRPr="0099068E">
              <w:rPr>
                <w:rFonts w:ascii="Times New Roman" w:eastAsia="Times New Roman" w:hAnsi="Times New Roman" w:cs="Times New Roman"/>
                <w:sz w:val="24"/>
                <w:szCs w:val="24"/>
                <w:lang w:eastAsia="ru-RU"/>
              </w:rPr>
              <w:t>мат.</w:t>
            </w:r>
          </w:p>
        </w:tc>
        <w:tc>
          <w:tcPr>
            <w:tcW w:w="425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i/>
                <w:sz w:val="24"/>
                <w:szCs w:val="24"/>
                <w:lang w:eastAsia="ru-RU"/>
              </w:rPr>
              <w:t xml:space="preserve">Дидактические задания «Шах или мат?», «Мат или пат», «Мат в один ход», «На крайнюю линию», «В угол», «Ограниченный король», «Мат в два хода». </w:t>
            </w:r>
            <w:r w:rsidRPr="0099068E">
              <w:rPr>
                <w:rFonts w:ascii="Times New Roman" w:eastAsia="Times New Roman" w:hAnsi="Times New Roman" w:cs="Times New Roman"/>
                <w:sz w:val="24"/>
                <w:szCs w:val="24"/>
                <w:lang w:eastAsia="ru-RU"/>
              </w:rPr>
              <w:t>Игровая практика.</w:t>
            </w:r>
          </w:p>
        </w:tc>
      </w:tr>
      <w:tr w:rsidR="0099068E" w:rsidRPr="0099068E" w:rsidTr="0062371B">
        <w:tc>
          <w:tcPr>
            <w:tcW w:w="608"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21</w:t>
            </w:r>
          </w:p>
        </w:tc>
        <w:tc>
          <w:tcPr>
            <w:tcW w:w="709"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740"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347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Техника матования одинокого короля. Ферзь и ладья против короля.</w:t>
            </w:r>
          </w:p>
        </w:tc>
        <w:tc>
          <w:tcPr>
            <w:tcW w:w="425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i/>
                <w:sz w:val="24"/>
                <w:szCs w:val="24"/>
                <w:lang w:eastAsia="ru-RU"/>
              </w:rPr>
              <w:t>Дидактические задания «Шах или мат?», «Мат или пат», «Мат в один ход», «На крайнюю линию», «В угол», «Ограниченный король», «Мат в два хода».</w:t>
            </w:r>
            <w:r w:rsidRPr="0099068E">
              <w:rPr>
                <w:rFonts w:ascii="Times New Roman" w:eastAsia="Times New Roman" w:hAnsi="Times New Roman" w:cs="Times New Roman"/>
                <w:sz w:val="24"/>
                <w:szCs w:val="24"/>
                <w:lang w:eastAsia="ru-RU"/>
              </w:rPr>
              <w:t xml:space="preserve">  Игровая практика.</w:t>
            </w:r>
          </w:p>
        </w:tc>
      </w:tr>
      <w:tr w:rsidR="0099068E" w:rsidRPr="0099068E" w:rsidTr="0062371B">
        <w:tc>
          <w:tcPr>
            <w:tcW w:w="608"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22</w:t>
            </w:r>
          </w:p>
        </w:tc>
        <w:tc>
          <w:tcPr>
            <w:tcW w:w="709"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740"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347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Техника матования одинокого короля.   Ферзь и король против короля.</w:t>
            </w:r>
          </w:p>
        </w:tc>
        <w:tc>
          <w:tcPr>
            <w:tcW w:w="425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i/>
                <w:sz w:val="24"/>
                <w:szCs w:val="24"/>
                <w:lang w:eastAsia="ru-RU"/>
              </w:rPr>
              <w:t>Дидактические задания «Шах или мат?», «Мат или пат», «Мат в один ход», «На крайнюю линию», «В угол», «Ограниченный король», «Мат в два хода».</w:t>
            </w:r>
            <w:r w:rsidRPr="0099068E">
              <w:rPr>
                <w:rFonts w:ascii="Times New Roman" w:eastAsia="Times New Roman" w:hAnsi="Times New Roman" w:cs="Times New Roman"/>
                <w:sz w:val="24"/>
                <w:szCs w:val="24"/>
                <w:lang w:eastAsia="ru-RU"/>
              </w:rPr>
              <w:t>Игровая практика.</w:t>
            </w:r>
          </w:p>
        </w:tc>
      </w:tr>
      <w:tr w:rsidR="0099068E" w:rsidRPr="0099068E" w:rsidTr="0062371B">
        <w:tc>
          <w:tcPr>
            <w:tcW w:w="608"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23</w:t>
            </w:r>
          </w:p>
        </w:tc>
        <w:tc>
          <w:tcPr>
            <w:tcW w:w="709"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740"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347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Техника матования одинокого короля. Ладья и король против короля.</w:t>
            </w:r>
          </w:p>
        </w:tc>
        <w:tc>
          <w:tcPr>
            <w:tcW w:w="425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i/>
                <w:sz w:val="24"/>
                <w:szCs w:val="24"/>
                <w:lang w:eastAsia="ru-RU"/>
              </w:rPr>
              <w:t>Дидактические задания «Шах или мат?», «Мат или пат», «Мат в один ход», «На крайнюю линию», «В угол», «Ограниченный король», «Мат в два хода».</w:t>
            </w:r>
            <w:r w:rsidRPr="0099068E">
              <w:rPr>
                <w:rFonts w:ascii="Times New Roman" w:eastAsia="Times New Roman" w:hAnsi="Times New Roman" w:cs="Times New Roman"/>
                <w:sz w:val="24"/>
                <w:szCs w:val="24"/>
                <w:lang w:eastAsia="ru-RU"/>
              </w:rPr>
              <w:t xml:space="preserve">  Игровая практика.</w:t>
            </w:r>
          </w:p>
        </w:tc>
      </w:tr>
      <w:tr w:rsidR="0099068E" w:rsidRPr="0099068E" w:rsidTr="0062371B">
        <w:tc>
          <w:tcPr>
            <w:tcW w:w="608"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24</w:t>
            </w:r>
          </w:p>
        </w:tc>
        <w:tc>
          <w:tcPr>
            <w:tcW w:w="709"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740"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347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Техника матования одинокого короля.   Решение заданий.</w:t>
            </w:r>
          </w:p>
        </w:tc>
        <w:tc>
          <w:tcPr>
            <w:tcW w:w="425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 xml:space="preserve"> Решение заданий.</w:t>
            </w:r>
          </w:p>
        </w:tc>
      </w:tr>
      <w:tr w:rsidR="0099068E" w:rsidRPr="0099068E" w:rsidTr="0062371B">
        <w:tc>
          <w:tcPr>
            <w:tcW w:w="9781" w:type="dxa"/>
            <w:gridSpan w:val="5"/>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b/>
                <w:sz w:val="24"/>
                <w:szCs w:val="24"/>
                <w:lang w:val="en-US" w:eastAsia="ru-RU"/>
                <w14:shadow w14:blurRad="50800" w14:dist="38100" w14:dir="2700000" w14:sx="100000" w14:sy="100000" w14:kx="0" w14:ky="0" w14:algn="tl">
                  <w14:srgbClr w14:val="000000">
                    <w14:alpha w14:val="60000"/>
                  </w14:srgbClr>
                </w14:shadow>
              </w:rPr>
              <w:t>V</w:t>
            </w:r>
            <w:r w:rsidRPr="0099068E">
              <w:rPr>
                <w:rFonts w:ascii="Times New Roman" w:eastAsia="Times New Roman" w:hAnsi="Times New Roman" w:cs="Times New Roman"/>
                <w:b/>
                <w:sz w:val="24"/>
                <w:szCs w:val="24"/>
                <w:lang w:eastAsia="ru-RU"/>
                <w14:shadow w14:blurRad="50800" w14:dist="38100" w14:dir="2700000" w14:sx="100000" w14:sy="100000" w14:kx="0" w14:ky="0" w14:algn="tl">
                  <w14:srgbClr w14:val="000000">
                    <w14:alpha w14:val="60000"/>
                  </w14:srgbClr>
                </w14:shadow>
              </w:rPr>
              <w:t>. Достижение мата без жертвы материала.     5 ч.</w:t>
            </w:r>
          </w:p>
        </w:tc>
      </w:tr>
      <w:tr w:rsidR="0099068E" w:rsidRPr="0099068E" w:rsidTr="0062371B">
        <w:tc>
          <w:tcPr>
            <w:tcW w:w="608" w:type="dxa"/>
          </w:tcPr>
          <w:p w:rsidR="0099068E" w:rsidRPr="0099068E" w:rsidRDefault="0099068E" w:rsidP="0099068E">
            <w:pPr>
              <w:spacing w:after="0" w:line="240" w:lineRule="auto"/>
              <w:jc w:val="both"/>
              <w:rPr>
                <w:rFonts w:ascii="Times New Roman" w:eastAsia="Times New Roman" w:hAnsi="Times New Roman" w:cs="Times New Roman"/>
                <w:sz w:val="24"/>
                <w:szCs w:val="24"/>
                <w:lang w:val="en-US" w:eastAsia="ru-RU"/>
              </w:rPr>
            </w:pPr>
            <w:r w:rsidRPr="0099068E">
              <w:rPr>
                <w:rFonts w:ascii="Times New Roman" w:eastAsia="Times New Roman" w:hAnsi="Times New Roman" w:cs="Times New Roman"/>
                <w:sz w:val="24"/>
                <w:szCs w:val="24"/>
                <w:lang w:eastAsia="ru-RU"/>
              </w:rPr>
              <w:t>25</w:t>
            </w:r>
          </w:p>
        </w:tc>
        <w:tc>
          <w:tcPr>
            <w:tcW w:w="709"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740"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347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Достижение мата без жертвы материала. Учебные положения на мат в два хода в эндшпиле. Цугцванг.</w:t>
            </w:r>
          </w:p>
        </w:tc>
        <w:tc>
          <w:tcPr>
            <w:tcW w:w="4252" w:type="dxa"/>
          </w:tcPr>
          <w:p w:rsidR="0099068E" w:rsidRPr="0099068E" w:rsidRDefault="0099068E" w:rsidP="0099068E">
            <w:pPr>
              <w:spacing w:after="0" w:line="240" w:lineRule="auto"/>
              <w:jc w:val="both"/>
              <w:rPr>
                <w:rFonts w:ascii="Times New Roman" w:eastAsia="Times New Roman" w:hAnsi="Times New Roman" w:cs="Times New Roman"/>
                <w:i/>
                <w:sz w:val="24"/>
                <w:szCs w:val="24"/>
                <w:lang w:eastAsia="ru-RU"/>
              </w:rPr>
            </w:pPr>
            <w:r w:rsidRPr="0099068E">
              <w:rPr>
                <w:rFonts w:ascii="Times New Roman" w:eastAsia="Times New Roman" w:hAnsi="Times New Roman" w:cs="Times New Roman"/>
                <w:i/>
                <w:sz w:val="24"/>
                <w:szCs w:val="24"/>
                <w:lang w:eastAsia="ru-RU"/>
              </w:rPr>
              <w:t xml:space="preserve"> Дидактическое задание «Объяви мат в два хода».   Дидактическое задание «Защитись от мата».</w:t>
            </w:r>
          </w:p>
          <w:p w:rsidR="0099068E" w:rsidRPr="0099068E" w:rsidRDefault="0099068E" w:rsidP="0099068E">
            <w:pPr>
              <w:spacing w:after="0" w:line="240" w:lineRule="auto"/>
              <w:jc w:val="both"/>
              <w:rPr>
                <w:rFonts w:ascii="Times New Roman" w:eastAsia="Times New Roman" w:hAnsi="Times New Roman" w:cs="Times New Roman"/>
                <w:i/>
                <w:sz w:val="24"/>
                <w:szCs w:val="24"/>
                <w:lang w:eastAsia="ru-RU"/>
              </w:rPr>
            </w:pPr>
            <w:r w:rsidRPr="0099068E">
              <w:rPr>
                <w:rFonts w:ascii="Times New Roman" w:eastAsia="Times New Roman" w:hAnsi="Times New Roman" w:cs="Times New Roman"/>
                <w:sz w:val="24"/>
                <w:szCs w:val="24"/>
                <w:lang w:eastAsia="ru-RU"/>
              </w:rPr>
              <w:t>Игровая практика.</w:t>
            </w:r>
          </w:p>
        </w:tc>
      </w:tr>
      <w:tr w:rsidR="0099068E" w:rsidRPr="0099068E" w:rsidTr="0062371B">
        <w:tc>
          <w:tcPr>
            <w:tcW w:w="608"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26</w:t>
            </w:r>
          </w:p>
        </w:tc>
        <w:tc>
          <w:tcPr>
            <w:tcW w:w="709"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740"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347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 xml:space="preserve">Достижение мата без жертвы материала. Учебные </w:t>
            </w:r>
            <w:r w:rsidRPr="0099068E">
              <w:rPr>
                <w:rFonts w:ascii="Times New Roman" w:eastAsia="Times New Roman" w:hAnsi="Times New Roman" w:cs="Times New Roman"/>
                <w:sz w:val="24"/>
                <w:szCs w:val="24"/>
                <w:lang w:eastAsia="ru-RU"/>
              </w:rPr>
              <w:lastRenderedPageBreak/>
              <w:t>положения на мат в два хода в миттельшпиле. Защита от мата.</w:t>
            </w:r>
          </w:p>
        </w:tc>
        <w:tc>
          <w:tcPr>
            <w:tcW w:w="4252" w:type="dxa"/>
          </w:tcPr>
          <w:p w:rsidR="0099068E" w:rsidRPr="0099068E" w:rsidRDefault="0099068E" w:rsidP="0099068E">
            <w:pPr>
              <w:spacing w:after="0" w:line="240" w:lineRule="auto"/>
              <w:jc w:val="both"/>
              <w:rPr>
                <w:rFonts w:ascii="Times New Roman" w:eastAsia="Times New Roman" w:hAnsi="Times New Roman" w:cs="Times New Roman"/>
                <w:i/>
                <w:sz w:val="24"/>
                <w:szCs w:val="24"/>
                <w:lang w:eastAsia="ru-RU"/>
              </w:rPr>
            </w:pPr>
            <w:r w:rsidRPr="0099068E">
              <w:rPr>
                <w:rFonts w:ascii="Times New Roman" w:eastAsia="Times New Roman" w:hAnsi="Times New Roman" w:cs="Times New Roman"/>
                <w:i/>
                <w:sz w:val="24"/>
                <w:szCs w:val="24"/>
                <w:lang w:eastAsia="ru-RU"/>
              </w:rPr>
              <w:lastRenderedPageBreak/>
              <w:t>Дидактическое задание «Защитись от мата».</w:t>
            </w:r>
          </w:p>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lastRenderedPageBreak/>
              <w:t>Игровая практика.</w:t>
            </w:r>
          </w:p>
        </w:tc>
      </w:tr>
      <w:tr w:rsidR="0099068E" w:rsidRPr="0099068E" w:rsidTr="0062371B">
        <w:tc>
          <w:tcPr>
            <w:tcW w:w="608"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lastRenderedPageBreak/>
              <w:t>27</w:t>
            </w:r>
          </w:p>
        </w:tc>
        <w:tc>
          <w:tcPr>
            <w:tcW w:w="709"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740"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347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 xml:space="preserve">Достижение мата без жертвы материала. Решение заданий на мат в два хода в миттельшпиле.  </w:t>
            </w:r>
          </w:p>
        </w:tc>
        <w:tc>
          <w:tcPr>
            <w:tcW w:w="425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i/>
                <w:sz w:val="24"/>
                <w:szCs w:val="24"/>
                <w:lang w:eastAsia="ru-RU"/>
              </w:rPr>
              <w:t>Дидактическое задание «Защитись от мата».</w:t>
            </w:r>
          </w:p>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Игровая практика.</w:t>
            </w:r>
          </w:p>
        </w:tc>
      </w:tr>
      <w:tr w:rsidR="0099068E" w:rsidRPr="0099068E" w:rsidTr="0062371B">
        <w:tc>
          <w:tcPr>
            <w:tcW w:w="608"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28</w:t>
            </w:r>
          </w:p>
        </w:tc>
        <w:tc>
          <w:tcPr>
            <w:tcW w:w="709"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740"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347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Достижение мата без жертвы материала. Учебные положения на мат в два хода в дебюте.</w:t>
            </w:r>
          </w:p>
        </w:tc>
        <w:tc>
          <w:tcPr>
            <w:tcW w:w="425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i/>
                <w:sz w:val="24"/>
                <w:szCs w:val="24"/>
                <w:lang w:eastAsia="ru-RU"/>
              </w:rPr>
              <w:t>Дидактическое задание «Защитись от мата».</w:t>
            </w:r>
          </w:p>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Игровая практика.</w:t>
            </w:r>
          </w:p>
        </w:tc>
      </w:tr>
      <w:tr w:rsidR="0099068E" w:rsidRPr="0099068E" w:rsidTr="0062371B">
        <w:tc>
          <w:tcPr>
            <w:tcW w:w="608"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29</w:t>
            </w:r>
          </w:p>
        </w:tc>
        <w:tc>
          <w:tcPr>
            <w:tcW w:w="709"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740"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347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Достижение мата без жертвы материала. Решение заданий на мат в два хода.</w:t>
            </w:r>
          </w:p>
        </w:tc>
        <w:tc>
          <w:tcPr>
            <w:tcW w:w="425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i/>
                <w:sz w:val="24"/>
                <w:szCs w:val="24"/>
                <w:lang w:eastAsia="ru-RU"/>
              </w:rPr>
              <w:t>Дидактическое задание «Защитись от мата».</w:t>
            </w:r>
          </w:p>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Игровая практика.</w:t>
            </w:r>
          </w:p>
        </w:tc>
      </w:tr>
      <w:tr w:rsidR="0099068E" w:rsidRPr="0099068E" w:rsidTr="0062371B">
        <w:tc>
          <w:tcPr>
            <w:tcW w:w="9781" w:type="dxa"/>
            <w:gridSpan w:val="5"/>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b/>
                <w:sz w:val="24"/>
                <w:szCs w:val="24"/>
                <w:lang w:val="en-US" w:eastAsia="ru-RU"/>
                <w14:shadow w14:blurRad="50800" w14:dist="38100" w14:dir="2700000" w14:sx="100000" w14:sy="100000" w14:kx="0" w14:ky="0" w14:algn="tl">
                  <w14:srgbClr w14:val="000000">
                    <w14:alpha w14:val="60000"/>
                  </w14:srgbClr>
                </w14:shadow>
              </w:rPr>
              <w:t>VI</w:t>
            </w:r>
            <w:r w:rsidRPr="0099068E">
              <w:rPr>
                <w:rFonts w:ascii="Times New Roman" w:eastAsia="Times New Roman" w:hAnsi="Times New Roman" w:cs="Times New Roman"/>
                <w:b/>
                <w:sz w:val="24"/>
                <w:szCs w:val="24"/>
                <w:lang w:eastAsia="ru-RU"/>
                <w14:shadow w14:blurRad="50800" w14:dist="38100" w14:dir="2700000" w14:sx="100000" w14:sy="100000" w14:kx="0" w14:ky="0" w14:algn="tl">
                  <w14:srgbClr w14:val="000000">
                    <w14:alpha w14:val="60000"/>
                  </w14:srgbClr>
                </w14:shadow>
              </w:rPr>
              <w:t>. Обобщение.     5 ч.</w:t>
            </w:r>
          </w:p>
        </w:tc>
      </w:tr>
      <w:tr w:rsidR="0099068E" w:rsidRPr="0099068E" w:rsidTr="0062371B">
        <w:tc>
          <w:tcPr>
            <w:tcW w:w="608"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30</w:t>
            </w:r>
          </w:p>
        </w:tc>
        <w:tc>
          <w:tcPr>
            <w:tcW w:w="709"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740"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347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Повторение материала. Повторение основных вопросов курса.</w:t>
            </w:r>
          </w:p>
        </w:tc>
        <w:tc>
          <w:tcPr>
            <w:tcW w:w="4252" w:type="dxa"/>
            <w:vMerge w:val="restart"/>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 xml:space="preserve">Повторение основных вопросов курса. </w:t>
            </w:r>
          </w:p>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Практическая игра.</w:t>
            </w:r>
          </w:p>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 xml:space="preserve">   </w:t>
            </w:r>
          </w:p>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 xml:space="preserve">   </w:t>
            </w:r>
          </w:p>
        </w:tc>
      </w:tr>
      <w:tr w:rsidR="0099068E" w:rsidRPr="0099068E" w:rsidTr="0062371B">
        <w:tc>
          <w:tcPr>
            <w:tcW w:w="608"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31</w:t>
            </w:r>
          </w:p>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32</w:t>
            </w:r>
          </w:p>
        </w:tc>
        <w:tc>
          <w:tcPr>
            <w:tcW w:w="709"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740"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347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Повторение материала. Игра в турнире. Турнирные партии.</w:t>
            </w:r>
          </w:p>
        </w:tc>
        <w:tc>
          <w:tcPr>
            <w:tcW w:w="4252" w:type="dxa"/>
            <w:vMerge/>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r>
      <w:tr w:rsidR="0099068E" w:rsidRPr="0099068E" w:rsidTr="0062371B">
        <w:tc>
          <w:tcPr>
            <w:tcW w:w="608"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33</w:t>
            </w:r>
          </w:p>
        </w:tc>
        <w:tc>
          <w:tcPr>
            <w:tcW w:w="709"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740"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347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Повторение материала. Практическая игра.</w:t>
            </w:r>
          </w:p>
        </w:tc>
        <w:tc>
          <w:tcPr>
            <w:tcW w:w="4252" w:type="dxa"/>
            <w:vMerge/>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r>
      <w:tr w:rsidR="0099068E" w:rsidRPr="0099068E" w:rsidTr="0062371B">
        <w:tc>
          <w:tcPr>
            <w:tcW w:w="608"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34</w:t>
            </w:r>
          </w:p>
        </w:tc>
        <w:tc>
          <w:tcPr>
            <w:tcW w:w="709"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740"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347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Повторение материала. Практическая игра.</w:t>
            </w:r>
          </w:p>
        </w:tc>
        <w:tc>
          <w:tcPr>
            <w:tcW w:w="4252" w:type="dxa"/>
            <w:vMerge/>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r>
      <w:tr w:rsidR="0099068E" w:rsidRPr="0099068E" w:rsidTr="0062371B">
        <w:tc>
          <w:tcPr>
            <w:tcW w:w="608"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35</w:t>
            </w:r>
          </w:p>
        </w:tc>
        <w:tc>
          <w:tcPr>
            <w:tcW w:w="709"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740"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347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Повторение материала. Практическая игра.</w:t>
            </w:r>
          </w:p>
        </w:tc>
        <w:tc>
          <w:tcPr>
            <w:tcW w:w="425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r>
    </w:tbl>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p w:rsidR="0099068E" w:rsidRPr="0099068E" w:rsidRDefault="0099068E" w:rsidP="0099068E">
      <w:pPr>
        <w:spacing w:after="0" w:line="240" w:lineRule="auto"/>
        <w:jc w:val="center"/>
        <w:rPr>
          <w:rFonts w:ascii="Times New Roman" w:eastAsia="Times New Roman" w:hAnsi="Times New Roman" w:cs="Times New Roman"/>
          <w:b/>
          <w:sz w:val="24"/>
          <w:szCs w:val="24"/>
          <w:lang w:eastAsia="ru-RU"/>
        </w:rPr>
      </w:pPr>
      <w:r w:rsidRPr="0099068E">
        <w:rPr>
          <w:rFonts w:ascii="Times New Roman" w:eastAsia="Times New Roman" w:hAnsi="Times New Roman" w:cs="Times New Roman"/>
          <w:b/>
          <w:sz w:val="24"/>
          <w:szCs w:val="24"/>
          <w:lang w:eastAsia="ru-RU"/>
        </w:rPr>
        <w:t>3-й год обучения (3 класс)</w:t>
      </w:r>
    </w:p>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2"/>
        <w:gridCol w:w="750"/>
        <w:gridCol w:w="15"/>
        <w:gridCol w:w="15"/>
        <w:gridCol w:w="45"/>
        <w:gridCol w:w="15"/>
        <w:gridCol w:w="962"/>
        <w:gridCol w:w="2835"/>
        <w:gridCol w:w="4252"/>
      </w:tblGrid>
      <w:tr w:rsidR="0099068E" w:rsidRPr="0099068E" w:rsidTr="0062371B">
        <w:tc>
          <w:tcPr>
            <w:tcW w:w="892" w:type="dxa"/>
          </w:tcPr>
          <w:p w:rsidR="0099068E" w:rsidRPr="0099068E" w:rsidRDefault="0099068E" w:rsidP="0099068E">
            <w:pPr>
              <w:spacing w:after="0" w:line="240" w:lineRule="auto"/>
              <w:jc w:val="center"/>
              <w:rPr>
                <w:rFonts w:ascii="Times New Roman" w:eastAsia="Times New Roman" w:hAnsi="Times New Roman" w:cs="Times New Roman"/>
                <w:b/>
                <w:sz w:val="24"/>
                <w:szCs w:val="24"/>
                <w:lang w:eastAsia="ru-RU"/>
              </w:rPr>
            </w:pPr>
            <w:r w:rsidRPr="0099068E">
              <w:rPr>
                <w:rFonts w:ascii="Times New Roman" w:eastAsia="Times New Roman" w:hAnsi="Times New Roman" w:cs="Times New Roman"/>
                <w:b/>
                <w:sz w:val="24"/>
                <w:szCs w:val="24"/>
                <w:lang w:eastAsia="ru-RU"/>
              </w:rPr>
              <w:t>№ п</w:t>
            </w:r>
            <w:r w:rsidRPr="0099068E">
              <w:rPr>
                <w:rFonts w:ascii="Times New Roman" w:eastAsia="Times New Roman" w:hAnsi="Times New Roman" w:cs="Times New Roman"/>
                <w:b/>
                <w:sz w:val="24"/>
                <w:szCs w:val="24"/>
                <w:lang w:val="en-US" w:eastAsia="ru-RU"/>
              </w:rPr>
              <w:t>/</w:t>
            </w:r>
            <w:r w:rsidRPr="0099068E">
              <w:rPr>
                <w:rFonts w:ascii="Times New Roman" w:eastAsia="Times New Roman" w:hAnsi="Times New Roman" w:cs="Times New Roman"/>
                <w:b/>
                <w:sz w:val="24"/>
                <w:szCs w:val="24"/>
                <w:lang w:eastAsia="ru-RU"/>
              </w:rPr>
              <w:t>п</w:t>
            </w:r>
          </w:p>
        </w:tc>
        <w:tc>
          <w:tcPr>
            <w:tcW w:w="1802" w:type="dxa"/>
            <w:gridSpan w:val="6"/>
          </w:tcPr>
          <w:p w:rsidR="0099068E" w:rsidRPr="0099068E" w:rsidRDefault="0099068E" w:rsidP="0099068E">
            <w:pPr>
              <w:spacing w:after="0" w:line="240" w:lineRule="auto"/>
              <w:jc w:val="center"/>
              <w:rPr>
                <w:rFonts w:ascii="Times New Roman" w:eastAsia="Times New Roman" w:hAnsi="Times New Roman" w:cs="Times New Roman"/>
                <w:b/>
                <w:sz w:val="24"/>
                <w:szCs w:val="24"/>
                <w:lang w:eastAsia="ru-RU"/>
              </w:rPr>
            </w:pPr>
            <w:r w:rsidRPr="0099068E">
              <w:rPr>
                <w:rFonts w:ascii="Times New Roman" w:eastAsia="Times New Roman" w:hAnsi="Times New Roman" w:cs="Times New Roman"/>
                <w:b/>
                <w:sz w:val="24"/>
                <w:szCs w:val="24"/>
                <w:lang w:eastAsia="ru-RU"/>
              </w:rPr>
              <w:t>Дата</w:t>
            </w:r>
          </w:p>
        </w:tc>
        <w:tc>
          <w:tcPr>
            <w:tcW w:w="2835" w:type="dxa"/>
          </w:tcPr>
          <w:p w:rsidR="0099068E" w:rsidRPr="0099068E" w:rsidRDefault="0099068E" w:rsidP="0099068E">
            <w:pPr>
              <w:spacing w:after="0" w:line="240" w:lineRule="auto"/>
              <w:jc w:val="center"/>
              <w:rPr>
                <w:rFonts w:ascii="Times New Roman" w:eastAsia="Times New Roman" w:hAnsi="Times New Roman" w:cs="Times New Roman"/>
                <w:b/>
                <w:sz w:val="24"/>
                <w:szCs w:val="24"/>
                <w:lang w:eastAsia="ru-RU"/>
              </w:rPr>
            </w:pPr>
            <w:r w:rsidRPr="0099068E">
              <w:rPr>
                <w:rFonts w:ascii="Times New Roman" w:eastAsia="Times New Roman" w:hAnsi="Times New Roman" w:cs="Times New Roman"/>
                <w:b/>
                <w:sz w:val="24"/>
                <w:szCs w:val="24"/>
                <w:lang w:eastAsia="ru-RU"/>
              </w:rPr>
              <w:t>Тема занятия</w:t>
            </w:r>
          </w:p>
        </w:tc>
        <w:tc>
          <w:tcPr>
            <w:tcW w:w="4252" w:type="dxa"/>
          </w:tcPr>
          <w:p w:rsidR="0099068E" w:rsidRPr="0099068E" w:rsidRDefault="0099068E" w:rsidP="0099068E">
            <w:pPr>
              <w:spacing w:after="0" w:line="240" w:lineRule="auto"/>
              <w:jc w:val="center"/>
              <w:rPr>
                <w:rFonts w:ascii="Times New Roman" w:eastAsia="Times New Roman" w:hAnsi="Times New Roman" w:cs="Times New Roman"/>
                <w:b/>
                <w:sz w:val="24"/>
                <w:szCs w:val="24"/>
                <w:lang w:eastAsia="ru-RU"/>
              </w:rPr>
            </w:pPr>
            <w:r w:rsidRPr="0099068E">
              <w:rPr>
                <w:rFonts w:ascii="Times New Roman" w:eastAsia="Times New Roman" w:hAnsi="Times New Roman" w:cs="Times New Roman"/>
                <w:b/>
                <w:sz w:val="24"/>
                <w:szCs w:val="24"/>
                <w:lang w:eastAsia="ru-RU"/>
              </w:rPr>
              <w:t>Краткое содержание занятия</w:t>
            </w:r>
          </w:p>
        </w:tc>
      </w:tr>
      <w:tr w:rsidR="0099068E" w:rsidRPr="0099068E" w:rsidTr="0062371B">
        <w:tc>
          <w:tcPr>
            <w:tcW w:w="9781" w:type="dxa"/>
            <w:gridSpan w:val="9"/>
          </w:tcPr>
          <w:p w:rsidR="0099068E" w:rsidRPr="0099068E" w:rsidRDefault="0099068E" w:rsidP="0099068E">
            <w:pPr>
              <w:spacing w:after="0" w:line="240" w:lineRule="auto"/>
              <w:jc w:val="both"/>
              <w:rPr>
                <w:rFonts w:ascii="Times New Roman" w:eastAsia="Times New Roman" w:hAnsi="Times New Roman" w:cs="Times New Roman"/>
                <w:b/>
                <w:sz w:val="24"/>
                <w:szCs w:val="24"/>
                <w:lang w:eastAsia="ru-RU"/>
              </w:rPr>
            </w:pPr>
            <w:r w:rsidRPr="0099068E">
              <w:rPr>
                <w:rFonts w:ascii="Times New Roman" w:eastAsia="Times New Roman" w:hAnsi="Times New Roman" w:cs="Times New Roman"/>
                <w:b/>
                <w:sz w:val="24"/>
                <w:szCs w:val="24"/>
                <w:lang w:val="en-US" w:eastAsia="ru-RU"/>
              </w:rPr>
              <w:t>I</w:t>
            </w:r>
            <w:r w:rsidRPr="0099068E">
              <w:rPr>
                <w:rFonts w:ascii="Times New Roman" w:eastAsia="Times New Roman" w:hAnsi="Times New Roman" w:cs="Times New Roman"/>
                <w:b/>
                <w:sz w:val="24"/>
                <w:szCs w:val="24"/>
                <w:lang w:eastAsia="ru-RU"/>
              </w:rPr>
              <w:t>. Шахматная партия. Три стадии шахматной партии.     5 ч.</w:t>
            </w:r>
          </w:p>
        </w:tc>
      </w:tr>
      <w:tr w:rsidR="0099068E" w:rsidRPr="0099068E" w:rsidTr="0062371B">
        <w:tc>
          <w:tcPr>
            <w:tcW w:w="89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1</w:t>
            </w:r>
          </w:p>
        </w:tc>
        <w:tc>
          <w:tcPr>
            <w:tcW w:w="840" w:type="dxa"/>
            <w:gridSpan w:val="5"/>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962"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2835"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Повторение пройденного материала.   Поля. Горизонталь, вертикаль, диагональ, центр. Ходы шахматных фигур. Шах, мат, пат. Начальное положение.</w:t>
            </w:r>
          </w:p>
        </w:tc>
        <w:tc>
          <w:tcPr>
            <w:tcW w:w="4252" w:type="dxa"/>
          </w:tcPr>
          <w:p w:rsidR="0099068E" w:rsidRPr="0099068E" w:rsidRDefault="0099068E" w:rsidP="0099068E">
            <w:pPr>
              <w:spacing w:after="0" w:line="240" w:lineRule="auto"/>
              <w:jc w:val="both"/>
              <w:rPr>
                <w:rFonts w:ascii="Times New Roman" w:eastAsia="Times New Roman" w:hAnsi="Times New Roman" w:cs="Times New Roman"/>
                <w:i/>
                <w:sz w:val="24"/>
                <w:szCs w:val="24"/>
                <w:lang w:eastAsia="ru-RU"/>
              </w:rPr>
            </w:pPr>
            <w:r w:rsidRPr="0099068E">
              <w:rPr>
                <w:rFonts w:ascii="Times New Roman" w:eastAsia="Times New Roman" w:hAnsi="Times New Roman" w:cs="Times New Roman"/>
                <w:i/>
                <w:sz w:val="24"/>
                <w:szCs w:val="24"/>
                <w:lang w:eastAsia="ru-RU"/>
              </w:rPr>
              <w:t>Просмотр диафильма «Приключения в Шахматной стране. Первый шаг в мир шахмат».</w:t>
            </w:r>
          </w:p>
        </w:tc>
      </w:tr>
      <w:tr w:rsidR="0099068E" w:rsidRPr="0099068E" w:rsidTr="0062371B">
        <w:tc>
          <w:tcPr>
            <w:tcW w:w="89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2</w:t>
            </w:r>
          </w:p>
        </w:tc>
        <w:tc>
          <w:tcPr>
            <w:tcW w:w="840" w:type="dxa"/>
            <w:gridSpan w:val="5"/>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962"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2835"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Повторение пройденного материала. Рокировка. Превращение пешки. Взятие на проходе.</w:t>
            </w:r>
          </w:p>
        </w:tc>
        <w:tc>
          <w:tcPr>
            <w:tcW w:w="425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Игровая практика (</w:t>
            </w:r>
            <w:r w:rsidRPr="0099068E">
              <w:rPr>
                <w:rFonts w:ascii="Times New Roman" w:eastAsia="Times New Roman" w:hAnsi="Times New Roman" w:cs="Times New Roman"/>
                <w:i/>
                <w:sz w:val="24"/>
                <w:szCs w:val="24"/>
                <w:lang w:eastAsia="ru-RU"/>
              </w:rPr>
              <w:t>игра всеми фигурами из начального положения</w:t>
            </w:r>
            <w:r w:rsidRPr="0099068E">
              <w:rPr>
                <w:rFonts w:ascii="Times New Roman" w:eastAsia="Times New Roman" w:hAnsi="Times New Roman" w:cs="Times New Roman"/>
                <w:sz w:val="24"/>
                <w:szCs w:val="24"/>
                <w:lang w:eastAsia="ru-RU"/>
              </w:rPr>
              <w:t>).</w:t>
            </w:r>
          </w:p>
          <w:p w:rsidR="0099068E" w:rsidRPr="0099068E" w:rsidRDefault="0099068E" w:rsidP="0099068E">
            <w:pPr>
              <w:spacing w:after="0" w:line="240" w:lineRule="auto"/>
              <w:jc w:val="both"/>
              <w:rPr>
                <w:rFonts w:ascii="Times New Roman" w:eastAsia="Times New Roman" w:hAnsi="Times New Roman" w:cs="Times New Roman"/>
                <w:i/>
                <w:sz w:val="24"/>
                <w:szCs w:val="24"/>
                <w:lang w:eastAsia="ru-RU"/>
              </w:rPr>
            </w:pPr>
            <w:r w:rsidRPr="0099068E">
              <w:rPr>
                <w:rFonts w:ascii="Times New Roman" w:eastAsia="Times New Roman" w:hAnsi="Times New Roman" w:cs="Times New Roman"/>
                <w:i/>
                <w:sz w:val="24"/>
                <w:szCs w:val="24"/>
                <w:lang w:eastAsia="ru-RU"/>
              </w:rPr>
              <w:t>Просмотр диафильмов «Приключения в Шахматной стране. Первый шаг в мир шахмат» и «Книга шахматной мудрости. Второй шаг в мир шахмат».</w:t>
            </w:r>
          </w:p>
        </w:tc>
      </w:tr>
      <w:tr w:rsidR="0099068E" w:rsidRPr="0099068E" w:rsidTr="0062371B">
        <w:tc>
          <w:tcPr>
            <w:tcW w:w="89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3</w:t>
            </w:r>
          </w:p>
        </w:tc>
        <w:tc>
          <w:tcPr>
            <w:tcW w:w="840" w:type="dxa"/>
            <w:gridSpan w:val="5"/>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962"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2835"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 xml:space="preserve">Повторение пройденного материала. Варианты ничьей. Самые общие рекомендации о принципах разыгрывания дебюта. </w:t>
            </w:r>
            <w:r w:rsidRPr="0099068E">
              <w:rPr>
                <w:rFonts w:ascii="Times New Roman" w:eastAsia="Times New Roman" w:hAnsi="Times New Roman" w:cs="Times New Roman"/>
                <w:sz w:val="24"/>
                <w:szCs w:val="24"/>
                <w:lang w:eastAsia="ru-RU"/>
              </w:rPr>
              <w:lastRenderedPageBreak/>
              <w:t>Задания на мат в один ход. Демонстрация коротких партий.</w:t>
            </w:r>
          </w:p>
        </w:tc>
        <w:tc>
          <w:tcPr>
            <w:tcW w:w="4252" w:type="dxa"/>
          </w:tcPr>
          <w:p w:rsidR="0099068E" w:rsidRPr="0099068E" w:rsidRDefault="0099068E" w:rsidP="0099068E">
            <w:pPr>
              <w:spacing w:after="0" w:line="240" w:lineRule="auto"/>
              <w:jc w:val="both"/>
              <w:rPr>
                <w:rFonts w:ascii="Times New Roman" w:eastAsia="Times New Roman" w:hAnsi="Times New Roman" w:cs="Times New Roman"/>
                <w:i/>
                <w:sz w:val="24"/>
                <w:szCs w:val="24"/>
                <w:lang w:eastAsia="ru-RU"/>
              </w:rPr>
            </w:pPr>
            <w:r w:rsidRPr="0099068E">
              <w:rPr>
                <w:rFonts w:ascii="Times New Roman" w:eastAsia="Times New Roman" w:hAnsi="Times New Roman" w:cs="Times New Roman"/>
                <w:i/>
                <w:sz w:val="24"/>
                <w:szCs w:val="24"/>
                <w:lang w:eastAsia="ru-RU"/>
              </w:rPr>
              <w:lastRenderedPageBreak/>
              <w:t>Дидактические игры и задания «Две фигуры против целой армии», «Убери лишние фигуры», «Ходят только белые», «Неотвратимый мат».</w:t>
            </w:r>
          </w:p>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Игровая практика.</w:t>
            </w:r>
          </w:p>
        </w:tc>
      </w:tr>
      <w:tr w:rsidR="0099068E" w:rsidRPr="0099068E" w:rsidTr="0062371B">
        <w:tc>
          <w:tcPr>
            <w:tcW w:w="89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4</w:t>
            </w:r>
          </w:p>
        </w:tc>
        <w:tc>
          <w:tcPr>
            <w:tcW w:w="840" w:type="dxa"/>
            <w:gridSpan w:val="5"/>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962"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2835"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Повторение пройденного материала. Шахматная нотация. Обозначение горизонталей, вертикалей, диагоналей, полей. Обозначение шахматных фигур и терминов. Краткая и полная шахматная нотация. Запись шахматной партии. Ценность шахматных фигур. Пример матования одинокого короля.</w:t>
            </w:r>
          </w:p>
        </w:tc>
        <w:tc>
          <w:tcPr>
            <w:tcW w:w="425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 xml:space="preserve"> Решение учебных положений на мат в два хода (с жертвой и без жертвы материала).</w:t>
            </w:r>
          </w:p>
        </w:tc>
      </w:tr>
      <w:tr w:rsidR="0099068E" w:rsidRPr="0099068E" w:rsidTr="0062371B">
        <w:tc>
          <w:tcPr>
            <w:tcW w:w="89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5</w:t>
            </w:r>
          </w:p>
        </w:tc>
        <w:tc>
          <w:tcPr>
            <w:tcW w:w="840" w:type="dxa"/>
            <w:gridSpan w:val="5"/>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962"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2835"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Три стадии шахматной партии: дебют, миттельшпиль, эндшпиль. Двух – и трехходовые партии.</w:t>
            </w:r>
          </w:p>
        </w:tc>
        <w:tc>
          <w:tcPr>
            <w:tcW w:w="425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Три стадии шахматной партии: дебют, миттельшпиль, эндшпиль. Двух – и трехходовые партии.</w:t>
            </w:r>
          </w:p>
        </w:tc>
      </w:tr>
      <w:tr w:rsidR="0099068E" w:rsidRPr="0099068E" w:rsidTr="0062371B">
        <w:tc>
          <w:tcPr>
            <w:tcW w:w="9781" w:type="dxa"/>
            <w:gridSpan w:val="9"/>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b/>
                <w:sz w:val="24"/>
                <w:szCs w:val="24"/>
                <w:lang w:val="en-US" w:eastAsia="ru-RU"/>
              </w:rPr>
              <w:t>II</w:t>
            </w:r>
            <w:r w:rsidRPr="0099068E">
              <w:rPr>
                <w:rFonts w:ascii="Times New Roman" w:eastAsia="Times New Roman" w:hAnsi="Times New Roman" w:cs="Times New Roman"/>
                <w:b/>
                <w:sz w:val="24"/>
                <w:szCs w:val="24"/>
                <w:lang w:eastAsia="ru-RU"/>
              </w:rPr>
              <w:t>. Основы дебюта.     13 ч.</w:t>
            </w:r>
          </w:p>
        </w:tc>
      </w:tr>
      <w:tr w:rsidR="0099068E" w:rsidRPr="0099068E" w:rsidTr="0062371B">
        <w:tc>
          <w:tcPr>
            <w:tcW w:w="89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6</w:t>
            </w:r>
          </w:p>
        </w:tc>
        <w:tc>
          <w:tcPr>
            <w:tcW w:w="825" w:type="dxa"/>
            <w:gridSpan w:val="4"/>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977" w:type="dxa"/>
            <w:gridSpan w:val="2"/>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2835"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Основы дебюта. Двух- и трехходовые партии. Выявление причин поражения в них одной из сторон.</w:t>
            </w:r>
          </w:p>
        </w:tc>
        <w:tc>
          <w:tcPr>
            <w:tcW w:w="425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i/>
                <w:sz w:val="24"/>
                <w:szCs w:val="24"/>
                <w:lang w:eastAsia="ru-RU"/>
              </w:rPr>
              <w:t xml:space="preserve"> Дидактическое задание «Мат в один ход» (на втором либо третьем ходу партии).</w:t>
            </w:r>
          </w:p>
        </w:tc>
      </w:tr>
      <w:tr w:rsidR="0099068E" w:rsidRPr="0099068E" w:rsidTr="0062371B">
        <w:tc>
          <w:tcPr>
            <w:tcW w:w="89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7</w:t>
            </w:r>
          </w:p>
        </w:tc>
        <w:tc>
          <w:tcPr>
            <w:tcW w:w="825" w:type="dxa"/>
            <w:gridSpan w:val="4"/>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977" w:type="dxa"/>
            <w:gridSpan w:val="2"/>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2835"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Основы дебюта. Невыгодность раннего ввода в игру ладей и ферзя.</w:t>
            </w:r>
          </w:p>
        </w:tc>
        <w:tc>
          <w:tcPr>
            <w:tcW w:w="425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i/>
                <w:sz w:val="24"/>
                <w:szCs w:val="24"/>
                <w:lang w:eastAsia="ru-RU"/>
              </w:rPr>
              <w:t xml:space="preserve"> Дидактические задания «Поймай ладью», «Поймай ферзя».</w:t>
            </w:r>
          </w:p>
        </w:tc>
      </w:tr>
      <w:tr w:rsidR="0099068E" w:rsidRPr="0099068E" w:rsidTr="0062371B">
        <w:tc>
          <w:tcPr>
            <w:tcW w:w="89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8</w:t>
            </w:r>
          </w:p>
        </w:tc>
        <w:tc>
          <w:tcPr>
            <w:tcW w:w="825" w:type="dxa"/>
            <w:gridSpan w:val="4"/>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977" w:type="dxa"/>
            <w:gridSpan w:val="2"/>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2835"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 xml:space="preserve">Игра «на мат» с первых ходов партии. Детский мат. Защита. </w:t>
            </w:r>
          </w:p>
        </w:tc>
        <w:tc>
          <w:tcPr>
            <w:tcW w:w="425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i/>
                <w:sz w:val="24"/>
                <w:szCs w:val="24"/>
                <w:lang w:eastAsia="ru-RU"/>
              </w:rPr>
              <w:t>Дидактические задания «Поставь детский мат», «Защитись от мата».</w:t>
            </w:r>
          </w:p>
        </w:tc>
      </w:tr>
      <w:tr w:rsidR="0099068E" w:rsidRPr="0099068E" w:rsidTr="0062371B">
        <w:tc>
          <w:tcPr>
            <w:tcW w:w="89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9</w:t>
            </w:r>
          </w:p>
        </w:tc>
        <w:tc>
          <w:tcPr>
            <w:tcW w:w="825" w:type="dxa"/>
            <w:gridSpan w:val="4"/>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977" w:type="dxa"/>
            <w:gridSpan w:val="2"/>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2835"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Основы дебюта. Вариации на тему детского мата. Другие угрозы быстрого мата в дебюте. Защита.</w:t>
            </w:r>
          </w:p>
        </w:tc>
        <w:tc>
          <w:tcPr>
            <w:tcW w:w="4252" w:type="dxa"/>
          </w:tcPr>
          <w:p w:rsidR="0099068E" w:rsidRPr="0099068E" w:rsidRDefault="0099068E" w:rsidP="0099068E">
            <w:pPr>
              <w:spacing w:after="0" w:line="240" w:lineRule="auto"/>
              <w:jc w:val="both"/>
              <w:rPr>
                <w:rFonts w:ascii="Times New Roman" w:eastAsia="Times New Roman" w:hAnsi="Times New Roman" w:cs="Times New Roman"/>
                <w:i/>
                <w:sz w:val="24"/>
                <w:szCs w:val="24"/>
                <w:lang w:eastAsia="ru-RU"/>
              </w:rPr>
            </w:pPr>
            <w:r w:rsidRPr="0099068E">
              <w:rPr>
                <w:rFonts w:ascii="Times New Roman" w:eastAsia="Times New Roman" w:hAnsi="Times New Roman" w:cs="Times New Roman"/>
                <w:i/>
                <w:sz w:val="24"/>
                <w:szCs w:val="24"/>
                <w:lang w:eastAsia="ru-RU"/>
              </w:rPr>
              <w:t>Дидактические задания «Поставь детский мат», «Мат в один ход», «Защитись от мата».</w:t>
            </w:r>
          </w:p>
        </w:tc>
      </w:tr>
      <w:tr w:rsidR="0099068E" w:rsidRPr="0099068E" w:rsidTr="0062371B">
        <w:trPr>
          <w:trHeight w:val="595"/>
        </w:trPr>
        <w:tc>
          <w:tcPr>
            <w:tcW w:w="89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10</w:t>
            </w:r>
          </w:p>
        </w:tc>
        <w:tc>
          <w:tcPr>
            <w:tcW w:w="840" w:type="dxa"/>
            <w:gridSpan w:val="5"/>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962"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2835"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Основы дебюта. «Повторюшка-хрюшка» (черные копируют ходы белых). Наказание «повторюшек».</w:t>
            </w:r>
          </w:p>
        </w:tc>
        <w:tc>
          <w:tcPr>
            <w:tcW w:w="4252" w:type="dxa"/>
          </w:tcPr>
          <w:p w:rsidR="0099068E" w:rsidRPr="0099068E" w:rsidRDefault="0099068E" w:rsidP="0099068E">
            <w:pPr>
              <w:spacing w:after="0" w:line="240" w:lineRule="auto"/>
              <w:jc w:val="both"/>
              <w:rPr>
                <w:rFonts w:ascii="Times New Roman" w:eastAsia="Times New Roman" w:hAnsi="Times New Roman" w:cs="Times New Roman"/>
                <w:i/>
                <w:sz w:val="24"/>
                <w:szCs w:val="24"/>
                <w:lang w:eastAsia="ru-RU"/>
              </w:rPr>
            </w:pPr>
            <w:r w:rsidRPr="0099068E">
              <w:rPr>
                <w:rFonts w:ascii="Times New Roman" w:eastAsia="Times New Roman" w:hAnsi="Times New Roman" w:cs="Times New Roman"/>
                <w:i/>
                <w:sz w:val="24"/>
                <w:szCs w:val="24"/>
                <w:lang w:eastAsia="ru-RU"/>
              </w:rPr>
              <w:t>Дидактические задания «Поставь мат в один ход «повторюшке», «Выиграй фигуру у «повторюшки».</w:t>
            </w:r>
          </w:p>
        </w:tc>
      </w:tr>
      <w:tr w:rsidR="0099068E" w:rsidRPr="0099068E" w:rsidTr="0062371B">
        <w:tc>
          <w:tcPr>
            <w:tcW w:w="89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11</w:t>
            </w:r>
          </w:p>
        </w:tc>
        <w:tc>
          <w:tcPr>
            <w:tcW w:w="840" w:type="dxa"/>
            <w:gridSpan w:val="5"/>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962"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2835"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Принципы игры в дебюте. Принцип быстрейшего развития фигур. Темпы. Гамбиты.</w:t>
            </w:r>
          </w:p>
        </w:tc>
        <w:tc>
          <w:tcPr>
            <w:tcW w:w="4252" w:type="dxa"/>
          </w:tcPr>
          <w:p w:rsidR="0099068E" w:rsidRPr="0099068E" w:rsidRDefault="0099068E" w:rsidP="0099068E">
            <w:pPr>
              <w:spacing w:after="0" w:line="240" w:lineRule="auto"/>
              <w:jc w:val="both"/>
              <w:rPr>
                <w:rFonts w:ascii="Times New Roman" w:eastAsia="Times New Roman" w:hAnsi="Times New Roman" w:cs="Times New Roman"/>
                <w:i/>
                <w:sz w:val="24"/>
                <w:szCs w:val="24"/>
                <w:lang w:eastAsia="ru-RU"/>
              </w:rPr>
            </w:pPr>
            <w:r w:rsidRPr="0099068E">
              <w:rPr>
                <w:rFonts w:ascii="Times New Roman" w:eastAsia="Times New Roman" w:hAnsi="Times New Roman" w:cs="Times New Roman"/>
                <w:i/>
                <w:sz w:val="24"/>
                <w:szCs w:val="24"/>
                <w:lang w:eastAsia="ru-RU"/>
              </w:rPr>
              <w:t>Дидактическое задание «Выведи фигуру».</w:t>
            </w:r>
          </w:p>
        </w:tc>
      </w:tr>
      <w:tr w:rsidR="0099068E" w:rsidRPr="0099068E" w:rsidTr="0062371B">
        <w:tc>
          <w:tcPr>
            <w:tcW w:w="89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lastRenderedPageBreak/>
              <w:t>12</w:t>
            </w:r>
          </w:p>
        </w:tc>
        <w:tc>
          <w:tcPr>
            <w:tcW w:w="840" w:type="dxa"/>
            <w:gridSpan w:val="5"/>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962"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2835"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Основы дебюта. Наказания за несоблюдение принципа быстрейшего развития фигур. «Пешкоедство». Неразумность игры в дебюте одними пешками (с исключениями из правила).</w:t>
            </w:r>
          </w:p>
        </w:tc>
        <w:tc>
          <w:tcPr>
            <w:tcW w:w="4252" w:type="dxa"/>
          </w:tcPr>
          <w:p w:rsidR="0099068E" w:rsidRPr="0099068E" w:rsidRDefault="0099068E" w:rsidP="0099068E">
            <w:pPr>
              <w:spacing w:after="0" w:line="240" w:lineRule="auto"/>
              <w:jc w:val="both"/>
              <w:rPr>
                <w:rFonts w:ascii="Times New Roman" w:eastAsia="Times New Roman" w:hAnsi="Times New Roman" w:cs="Times New Roman"/>
                <w:i/>
                <w:sz w:val="24"/>
                <w:szCs w:val="24"/>
                <w:lang w:eastAsia="ru-RU"/>
              </w:rPr>
            </w:pPr>
            <w:r w:rsidRPr="0099068E">
              <w:rPr>
                <w:rFonts w:ascii="Times New Roman" w:eastAsia="Times New Roman" w:hAnsi="Times New Roman" w:cs="Times New Roman"/>
                <w:i/>
                <w:sz w:val="24"/>
                <w:szCs w:val="24"/>
                <w:lang w:eastAsia="ru-RU"/>
              </w:rPr>
              <w:t>Дидактические задания «Мат в два хода», «Выигрыш материала», «Накажи «пешкоеда», «Можно ли побить пешку?».</w:t>
            </w:r>
          </w:p>
        </w:tc>
      </w:tr>
      <w:tr w:rsidR="0099068E" w:rsidRPr="0099068E" w:rsidTr="0062371B">
        <w:tc>
          <w:tcPr>
            <w:tcW w:w="89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13</w:t>
            </w:r>
          </w:p>
        </w:tc>
        <w:tc>
          <w:tcPr>
            <w:tcW w:w="840" w:type="dxa"/>
            <w:gridSpan w:val="5"/>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962"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2835"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Основы дебюта. Принципы игры в дебюте. Борьба за центр. Гамбит Эванса. Королевский гамбит. Ферзевый гамбит.</w:t>
            </w:r>
          </w:p>
        </w:tc>
        <w:tc>
          <w:tcPr>
            <w:tcW w:w="425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i/>
                <w:sz w:val="24"/>
                <w:szCs w:val="24"/>
                <w:lang w:eastAsia="ru-RU"/>
              </w:rPr>
              <w:t>Дидактические задания «Захвати центр», «Выиграй фигуру»</w:t>
            </w:r>
          </w:p>
        </w:tc>
      </w:tr>
      <w:tr w:rsidR="0099068E" w:rsidRPr="0099068E" w:rsidTr="0062371B">
        <w:tc>
          <w:tcPr>
            <w:tcW w:w="89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14</w:t>
            </w:r>
          </w:p>
        </w:tc>
        <w:tc>
          <w:tcPr>
            <w:tcW w:w="840" w:type="dxa"/>
            <w:gridSpan w:val="5"/>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962"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2835"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Принципы игры в дебюте. Безопасное положение короля. Рокировка. Правила рокировки.</w:t>
            </w:r>
          </w:p>
        </w:tc>
        <w:tc>
          <w:tcPr>
            <w:tcW w:w="4252" w:type="dxa"/>
          </w:tcPr>
          <w:p w:rsidR="0099068E" w:rsidRPr="0099068E" w:rsidRDefault="0099068E" w:rsidP="0099068E">
            <w:pPr>
              <w:spacing w:after="0" w:line="240" w:lineRule="auto"/>
              <w:jc w:val="both"/>
              <w:rPr>
                <w:rFonts w:ascii="Times New Roman" w:eastAsia="Times New Roman" w:hAnsi="Times New Roman" w:cs="Times New Roman"/>
                <w:i/>
                <w:sz w:val="24"/>
                <w:szCs w:val="24"/>
                <w:lang w:eastAsia="ru-RU"/>
              </w:rPr>
            </w:pPr>
            <w:r w:rsidRPr="0099068E">
              <w:rPr>
                <w:rFonts w:ascii="Times New Roman" w:eastAsia="Times New Roman" w:hAnsi="Times New Roman" w:cs="Times New Roman"/>
                <w:i/>
                <w:sz w:val="24"/>
                <w:szCs w:val="24"/>
                <w:lang w:eastAsia="ru-RU"/>
              </w:rPr>
              <w:t>Дидактические задания «Можно ли сделать рокировку?», «В какую сторону можно рокировать?», «Поставь мат в один ход нерокированному королю», «Поставь мат в два хода нерокированному королю», «Не получат ли белые мат, если рокируют?».</w:t>
            </w:r>
          </w:p>
        </w:tc>
      </w:tr>
      <w:tr w:rsidR="0099068E" w:rsidRPr="0099068E" w:rsidTr="0062371B">
        <w:tc>
          <w:tcPr>
            <w:tcW w:w="89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15</w:t>
            </w:r>
          </w:p>
        </w:tc>
        <w:tc>
          <w:tcPr>
            <w:tcW w:w="840" w:type="dxa"/>
            <w:gridSpan w:val="5"/>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962"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2835"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Принципы игры в дебюте. Гармоничное пешечное расположение. Какие бывают пешки?</w:t>
            </w:r>
          </w:p>
        </w:tc>
        <w:tc>
          <w:tcPr>
            <w:tcW w:w="4252" w:type="dxa"/>
          </w:tcPr>
          <w:p w:rsidR="0099068E" w:rsidRPr="0099068E" w:rsidRDefault="0099068E" w:rsidP="0099068E">
            <w:pPr>
              <w:spacing w:after="0" w:line="240" w:lineRule="auto"/>
              <w:jc w:val="both"/>
              <w:rPr>
                <w:rFonts w:ascii="Times New Roman" w:eastAsia="Times New Roman" w:hAnsi="Times New Roman" w:cs="Times New Roman"/>
                <w:i/>
                <w:sz w:val="24"/>
                <w:szCs w:val="24"/>
                <w:lang w:eastAsia="ru-RU"/>
              </w:rPr>
            </w:pPr>
            <w:r w:rsidRPr="0099068E">
              <w:rPr>
                <w:rFonts w:ascii="Times New Roman" w:eastAsia="Times New Roman" w:hAnsi="Times New Roman" w:cs="Times New Roman"/>
                <w:i/>
                <w:sz w:val="24"/>
                <w:szCs w:val="24"/>
                <w:lang w:eastAsia="ru-RU"/>
              </w:rPr>
              <w:t>Дидактические задания «Чем бить черную фигуру?», «Сдвой противнику пешки».</w:t>
            </w:r>
          </w:p>
        </w:tc>
      </w:tr>
      <w:tr w:rsidR="0099068E" w:rsidRPr="0099068E" w:rsidTr="0062371B">
        <w:tc>
          <w:tcPr>
            <w:tcW w:w="89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16</w:t>
            </w:r>
          </w:p>
        </w:tc>
        <w:tc>
          <w:tcPr>
            <w:tcW w:w="840" w:type="dxa"/>
            <w:gridSpan w:val="5"/>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962"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2835"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Основы дебюта. Связка в дебюте. Полная и неполная связка.</w:t>
            </w:r>
          </w:p>
        </w:tc>
        <w:tc>
          <w:tcPr>
            <w:tcW w:w="4252" w:type="dxa"/>
          </w:tcPr>
          <w:p w:rsidR="0099068E" w:rsidRPr="0099068E" w:rsidRDefault="0099068E" w:rsidP="0099068E">
            <w:pPr>
              <w:spacing w:after="0" w:line="240" w:lineRule="auto"/>
              <w:jc w:val="both"/>
              <w:rPr>
                <w:rFonts w:ascii="Times New Roman" w:eastAsia="Times New Roman" w:hAnsi="Times New Roman" w:cs="Times New Roman"/>
                <w:i/>
                <w:sz w:val="24"/>
                <w:szCs w:val="24"/>
                <w:lang w:eastAsia="ru-RU"/>
              </w:rPr>
            </w:pPr>
            <w:r w:rsidRPr="0099068E">
              <w:rPr>
                <w:rFonts w:ascii="Times New Roman" w:eastAsia="Times New Roman" w:hAnsi="Times New Roman" w:cs="Times New Roman"/>
                <w:i/>
                <w:sz w:val="24"/>
                <w:szCs w:val="24"/>
                <w:lang w:eastAsia="ru-RU"/>
              </w:rPr>
              <w:t xml:space="preserve"> Дидактические задания «Выиграй фигуру», «Успешное развязывание», «Сдвой противнику пешки».</w:t>
            </w:r>
          </w:p>
        </w:tc>
      </w:tr>
      <w:tr w:rsidR="0099068E" w:rsidRPr="0099068E" w:rsidTr="0062371B">
        <w:tc>
          <w:tcPr>
            <w:tcW w:w="89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17</w:t>
            </w:r>
          </w:p>
        </w:tc>
        <w:tc>
          <w:tcPr>
            <w:tcW w:w="840" w:type="dxa"/>
            <w:gridSpan w:val="5"/>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962"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2835"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Основы дебюта. Классификация дебютов. Открытые, полуоткрытые и закрытые дебюты.</w:t>
            </w:r>
          </w:p>
        </w:tc>
        <w:tc>
          <w:tcPr>
            <w:tcW w:w="425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 xml:space="preserve">   Очень коротко о дебютах. </w:t>
            </w:r>
          </w:p>
        </w:tc>
      </w:tr>
      <w:tr w:rsidR="0099068E" w:rsidRPr="0099068E" w:rsidTr="0062371B">
        <w:tc>
          <w:tcPr>
            <w:tcW w:w="89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18</w:t>
            </w:r>
          </w:p>
        </w:tc>
        <w:tc>
          <w:tcPr>
            <w:tcW w:w="840" w:type="dxa"/>
            <w:gridSpan w:val="5"/>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962"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2835"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Как изучать дебюты. Тренировка в разыгрывании дебюта.</w:t>
            </w:r>
          </w:p>
        </w:tc>
        <w:tc>
          <w:tcPr>
            <w:tcW w:w="425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 xml:space="preserve">   Общие советы о том, как изучать дебют. </w:t>
            </w:r>
          </w:p>
        </w:tc>
      </w:tr>
      <w:tr w:rsidR="0099068E" w:rsidRPr="0099068E" w:rsidTr="0062371B">
        <w:tc>
          <w:tcPr>
            <w:tcW w:w="9781" w:type="dxa"/>
            <w:gridSpan w:val="9"/>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b/>
                <w:sz w:val="24"/>
                <w:szCs w:val="24"/>
                <w:lang w:val="en-US" w:eastAsia="ru-RU"/>
              </w:rPr>
              <w:t>III</w:t>
            </w:r>
            <w:r w:rsidRPr="0099068E">
              <w:rPr>
                <w:rFonts w:ascii="Times New Roman" w:eastAsia="Times New Roman" w:hAnsi="Times New Roman" w:cs="Times New Roman"/>
                <w:b/>
                <w:sz w:val="24"/>
                <w:szCs w:val="24"/>
                <w:lang w:eastAsia="ru-RU"/>
              </w:rPr>
              <w:t>. Основы миттельшпиля.     5 ч.</w:t>
            </w:r>
          </w:p>
        </w:tc>
      </w:tr>
      <w:tr w:rsidR="0099068E" w:rsidRPr="0099068E" w:rsidTr="0062371B">
        <w:tc>
          <w:tcPr>
            <w:tcW w:w="89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19</w:t>
            </w:r>
          </w:p>
        </w:tc>
        <w:tc>
          <w:tcPr>
            <w:tcW w:w="780" w:type="dxa"/>
            <w:gridSpan w:val="3"/>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1022" w:type="dxa"/>
            <w:gridSpan w:val="3"/>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2835"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Основы миттельшпиля. Правила миттельшпиля. Самые общие рекомендации о том, как играть в миттельшпиле.</w:t>
            </w:r>
          </w:p>
        </w:tc>
        <w:tc>
          <w:tcPr>
            <w:tcW w:w="425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Правила миттельшпиля.</w:t>
            </w:r>
          </w:p>
        </w:tc>
      </w:tr>
      <w:tr w:rsidR="0099068E" w:rsidRPr="0099068E" w:rsidTr="0062371B">
        <w:tc>
          <w:tcPr>
            <w:tcW w:w="89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20</w:t>
            </w:r>
          </w:p>
        </w:tc>
        <w:tc>
          <w:tcPr>
            <w:tcW w:w="780" w:type="dxa"/>
            <w:gridSpan w:val="3"/>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1022" w:type="dxa"/>
            <w:gridSpan w:val="3"/>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2835"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Основы миттельшпиля. Понятие о тактике. Тактические приемы. Связка в миттельшпиле.</w:t>
            </w:r>
          </w:p>
        </w:tc>
        <w:tc>
          <w:tcPr>
            <w:tcW w:w="425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i/>
                <w:sz w:val="24"/>
                <w:szCs w:val="24"/>
                <w:lang w:eastAsia="ru-RU"/>
              </w:rPr>
              <w:t>Дидактическое задание «Выигрыш материала».</w:t>
            </w:r>
          </w:p>
        </w:tc>
      </w:tr>
      <w:tr w:rsidR="0099068E" w:rsidRPr="0099068E" w:rsidTr="0062371B">
        <w:tc>
          <w:tcPr>
            <w:tcW w:w="89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21</w:t>
            </w:r>
          </w:p>
        </w:tc>
        <w:tc>
          <w:tcPr>
            <w:tcW w:w="780" w:type="dxa"/>
            <w:gridSpan w:val="3"/>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1022" w:type="dxa"/>
            <w:gridSpan w:val="3"/>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2835"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 xml:space="preserve">Основы миттельшпиля. Тактические приемы. </w:t>
            </w:r>
            <w:r w:rsidRPr="0099068E">
              <w:rPr>
                <w:rFonts w:ascii="Times New Roman" w:eastAsia="Times New Roman" w:hAnsi="Times New Roman" w:cs="Times New Roman"/>
                <w:sz w:val="24"/>
                <w:szCs w:val="24"/>
                <w:lang w:eastAsia="ru-RU"/>
              </w:rPr>
              <w:lastRenderedPageBreak/>
              <w:t>Двойной удар.</w:t>
            </w:r>
          </w:p>
        </w:tc>
        <w:tc>
          <w:tcPr>
            <w:tcW w:w="425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i/>
                <w:sz w:val="24"/>
                <w:szCs w:val="24"/>
                <w:lang w:eastAsia="ru-RU"/>
              </w:rPr>
              <w:lastRenderedPageBreak/>
              <w:t>Дидактическое задание «Выигрыш материала».</w:t>
            </w:r>
          </w:p>
        </w:tc>
      </w:tr>
      <w:tr w:rsidR="0099068E" w:rsidRPr="0099068E" w:rsidTr="0062371B">
        <w:tc>
          <w:tcPr>
            <w:tcW w:w="89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22</w:t>
            </w:r>
          </w:p>
        </w:tc>
        <w:tc>
          <w:tcPr>
            <w:tcW w:w="780" w:type="dxa"/>
            <w:gridSpan w:val="3"/>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1022" w:type="dxa"/>
            <w:gridSpan w:val="3"/>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2835"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Основы миттельшпиля. Тактические приемы. Открытое нападение. Открытый (вскрытый) шах. Двойной шах.</w:t>
            </w:r>
          </w:p>
        </w:tc>
        <w:tc>
          <w:tcPr>
            <w:tcW w:w="425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i/>
                <w:sz w:val="24"/>
                <w:szCs w:val="24"/>
                <w:lang w:eastAsia="ru-RU"/>
              </w:rPr>
              <w:t>Дидактическое задание «Выигрыш материала».</w:t>
            </w:r>
          </w:p>
        </w:tc>
      </w:tr>
      <w:tr w:rsidR="0099068E" w:rsidRPr="0099068E" w:rsidTr="0062371B">
        <w:tc>
          <w:tcPr>
            <w:tcW w:w="89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23</w:t>
            </w:r>
          </w:p>
        </w:tc>
        <w:tc>
          <w:tcPr>
            <w:tcW w:w="780" w:type="dxa"/>
            <w:gridSpan w:val="3"/>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1022" w:type="dxa"/>
            <w:gridSpan w:val="3"/>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2835"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Основы миттельшпиля.   Классическое наследие. «Бессмертная</w:t>
            </w:r>
            <w:r w:rsidRPr="0099068E">
              <w:rPr>
                <w:rFonts w:ascii="Times New Roman" w:eastAsia="Times New Roman" w:hAnsi="Times New Roman" w:cs="Times New Roman"/>
                <w:b/>
                <w:i/>
                <w:sz w:val="24"/>
                <w:szCs w:val="24"/>
                <w:lang w:eastAsia="ru-RU"/>
              </w:rPr>
              <w:t>»</w:t>
            </w:r>
            <w:r w:rsidRPr="0099068E">
              <w:rPr>
                <w:rFonts w:ascii="Times New Roman" w:eastAsia="Times New Roman" w:hAnsi="Times New Roman" w:cs="Times New Roman"/>
                <w:sz w:val="24"/>
                <w:szCs w:val="24"/>
                <w:lang w:eastAsia="ru-RU"/>
              </w:rPr>
              <w:t xml:space="preserve"> партия. «Вечнозеленая</w:t>
            </w:r>
            <w:r w:rsidRPr="0099068E">
              <w:rPr>
                <w:rFonts w:ascii="Times New Roman" w:eastAsia="Times New Roman" w:hAnsi="Times New Roman" w:cs="Times New Roman"/>
                <w:b/>
                <w:i/>
                <w:sz w:val="24"/>
                <w:szCs w:val="24"/>
                <w:lang w:eastAsia="ru-RU"/>
              </w:rPr>
              <w:t>»</w:t>
            </w:r>
            <w:r w:rsidRPr="0099068E">
              <w:rPr>
                <w:rFonts w:ascii="Times New Roman" w:eastAsia="Times New Roman" w:hAnsi="Times New Roman" w:cs="Times New Roman"/>
                <w:sz w:val="24"/>
                <w:szCs w:val="24"/>
                <w:lang w:eastAsia="ru-RU"/>
              </w:rPr>
              <w:t xml:space="preserve"> партия.</w:t>
            </w:r>
          </w:p>
        </w:tc>
        <w:tc>
          <w:tcPr>
            <w:tcW w:w="425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 xml:space="preserve">   Классическое наследие. «Бессмертная</w:t>
            </w:r>
            <w:r w:rsidRPr="0099068E">
              <w:rPr>
                <w:rFonts w:ascii="Times New Roman" w:eastAsia="Times New Roman" w:hAnsi="Times New Roman" w:cs="Times New Roman"/>
                <w:b/>
                <w:i/>
                <w:sz w:val="24"/>
                <w:szCs w:val="24"/>
                <w:lang w:eastAsia="ru-RU"/>
              </w:rPr>
              <w:t>»</w:t>
            </w:r>
            <w:r w:rsidRPr="0099068E">
              <w:rPr>
                <w:rFonts w:ascii="Times New Roman" w:eastAsia="Times New Roman" w:hAnsi="Times New Roman" w:cs="Times New Roman"/>
                <w:sz w:val="24"/>
                <w:szCs w:val="24"/>
                <w:lang w:eastAsia="ru-RU"/>
              </w:rPr>
              <w:t xml:space="preserve"> партия. «Вечнозеленая» партия.</w:t>
            </w:r>
          </w:p>
        </w:tc>
      </w:tr>
      <w:tr w:rsidR="0099068E" w:rsidRPr="0099068E" w:rsidTr="0062371B">
        <w:tc>
          <w:tcPr>
            <w:tcW w:w="9781" w:type="dxa"/>
            <w:gridSpan w:val="9"/>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b/>
                <w:sz w:val="24"/>
                <w:szCs w:val="24"/>
                <w:lang w:val="en-US" w:eastAsia="ru-RU"/>
              </w:rPr>
              <w:t>IV</w:t>
            </w:r>
            <w:r w:rsidRPr="0099068E">
              <w:rPr>
                <w:rFonts w:ascii="Times New Roman" w:eastAsia="Times New Roman" w:hAnsi="Times New Roman" w:cs="Times New Roman"/>
                <w:b/>
                <w:sz w:val="24"/>
                <w:szCs w:val="24"/>
                <w:lang w:eastAsia="ru-RU"/>
              </w:rPr>
              <w:t>. Основы эндшпиля.     9 ч.</w:t>
            </w:r>
          </w:p>
        </w:tc>
      </w:tr>
      <w:tr w:rsidR="0099068E" w:rsidRPr="0099068E" w:rsidTr="0062371B">
        <w:tc>
          <w:tcPr>
            <w:tcW w:w="89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24</w:t>
            </w:r>
          </w:p>
        </w:tc>
        <w:tc>
          <w:tcPr>
            <w:tcW w:w="765" w:type="dxa"/>
            <w:gridSpan w:val="2"/>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1037" w:type="dxa"/>
            <w:gridSpan w:val="4"/>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2835"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Основы эндшпиля. Ладья против ладьи. Ферзь против ферзя. Ферзь против ладьи (простые случаи).</w:t>
            </w:r>
          </w:p>
        </w:tc>
        <w:tc>
          <w:tcPr>
            <w:tcW w:w="425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i/>
                <w:sz w:val="24"/>
                <w:szCs w:val="24"/>
                <w:lang w:eastAsia="ru-RU"/>
              </w:rPr>
              <w:t>Дидактические задания «Выигрыш материала», «Мат в 2 хода», «Мат в 3 хода».</w:t>
            </w:r>
          </w:p>
        </w:tc>
      </w:tr>
      <w:tr w:rsidR="0099068E" w:rsidRPr="0099068E" w:rsidTr="0062371B">
        <w:tc>
          <w:tcPr>
            <w:tcW w:w="89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35</w:t>
            </w:r>
          </w:p>
        </w:tc>
        <w:tc>
          <w:tcPr>
            <w:tcW w:w="765" w:type="dxa"/>
            <w:gridSpan w:val="2"/>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1037" w:type="dxa"/>
            <w:gridSpan w:val="4"/>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2835"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Основы эндшпиля. Ферзь против слона. Ферзь против коня. Ладья против слона (простые случаи). Ладья против коня (простые случаи).</w:t>
            </w:r>
          </w:p>
        </w:tc>
        <w:tc>
          <w:tcPr>
            <w:tcW w:w="4252" w:type="dxa"/>
          </w:tcPr>
          <w:p w:rsidR="0099068E" w:rsidRPr="0099068E" w:rsidRDefault="0099068E" w:rsidP="0099068E">
            <w:pPr>
              <w:spacing w:after="0" w:line="240" w:lineRule="auto"/>
              <w:jc w:val="both"/>
              <w:rPr>
                <w:rFonts w:ascii="Times New Roman" w:eastAsia="Times New Roman" w:hAnsi="Times New Roman" w:cs="Times New Roman"/>
                <w:i/>
                <w:sz w:val="24"/>
                <w:szCs w:val="24"/>
                <w:lang w:eastAsia="ru-RU"/>
              </w:rPr>
            </w:pPr>
            <w:r w:rsidRPr="0099068E">
              <w:rPr>
                <w:rFonts w:ascii="Times New Roman" w:eastAsia="Times New Roman" w:hAnsi="Times New Roman" w:cs="Times New Roman"/>
                <w:i/>
                <w:sz w:val="24"/>
                <w:szCs w:val="24"/>
                <w:lang w:eastAsia="ru-RU"/>
              </w:rPr>
              <w:t>Дидактические задания «Выигрыш фигуры», «Мат в 2 хода», «Мат в 3 хода».</w:t>
            </w:r>
          </w:p>
        </w:tc>
      </w:tr>
      <w:tr w:rsidR="0099068E" w:rsidRPr="0099068E" w:rsidTr="0062371B">
        <w:tc>
          <w:tcPr>
            <w:tcW w:w="89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26</w:t>
            </w:r>
          </w:p>
        </w:tc>
        <w:tc>
          <w:tcPr>
            <w:tcW w:w="765" w:type="dxa"/>
            <w:gridSpan w:val="2"/>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1037" w:type="dxa"/>
            <w:gridSpan w:val="4"/>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2835"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Основы эндшпиля. Матование двумя слонами (простые случаи). Матование слоном и конем (простые случаи).</w:t>
            </w:r>
          </w:p>
        </w:tc>
        <w:tc>
          <w:tcPr>
            <w:tcW w:w="4252" w:type="dxa"/>
          </w:tcPr>
          <w:p w:rsidR="0099068E" w:rsidRPr="0099068E" w:rsidRDefault="0099068E" w:rsidP="0099068E">
            <w:pPr>
              <w:spacing w:after="0" w:line="240" w:lineRule="auto"/>
              <w:jc w:val="both"/>
              <w:rPr>
                <w:rFonts w:ascii="Times New Roman" w:eastAsia="Times New Roman" w:hAnsi="Times New Roman" w:cs="Times New Roman"/>
                <w:i/>
                <w:sz w:val="24"/>
                <w:szCs w:val="24"/>
                <w:lang w:eastAsia="ru-RU"/>
              </w:rPr>
            </w:pPr>
            <w:r w:rsidRPr="0099068E">
              <w:rPr>
                <w:rFonts w:ascii="Times New Roman" w:eastAsia="Times New Roman" w:hAnsi="Times New Roman" w:cs="Times New Roman"/>
                <w:i/>
                <w:sz w:val="24"/>
                <w:szCs w:val="24"/>
                <w:lang w:eastAsia="ru-RU"/>
              </w:rPr>
              <w:t>Дидактические задания «Мат в 2 хода», «Мат в 3 хода».</w:t>
            </w:r>
          </w:p>
        </w:tc>
      </w:tr>
      <w:tr w:rsidR="0099068E" w:rsidRPr="0099068E" w:rsidTr="0062371B">
        <w:tc>
          <w:tcPr>
            <w:tcW w:w="89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27</w:t>
            </w:r>
          </w:p>
        </w:tc>
        <w:tc>
          <w:tcPr>
            <w:tcW w:w="765" w:type="dxa"/>
            <w:gridSpan w:val="2"/>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1037" w:type="dxa"/>
            <w:gridSpan w:val="4"/>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2835"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Основы эндшпиля. Пешка против короля. Когда пешка проходит в ферзи без помощи своего короля. Правило «квадрата».</w:t>
            </w:r>
          </w:p>
        </w:tc>
        <w:tc>
          <w:tcPr>
            <w:tcW w:w="425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i/>
                <w:sz w:val="24"/>
                <w:szCs w:val="24"/>
                <w:lang w:eastAsia="ru-RU"/>
              </w:rPr>
              <w:t>Дидактическое задание «Квадрат».</w:t>
            </w:r>
          </w:p>
        </w:tc>
      </w:tr>
      <w:tr w:rsidR="0099068E" w:rsidRPr="0099068E" w:rsidTr="0062371B">
        <w:tc>
          <w:tcPr>
            <w:tcW w:w="89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28</w:t>
            </w:r>
          </w:p>
        </w:tc>
        <w:tc>
          <w:tcPr>
            <w:tcW w:w="765" w:type="dxa"/>
            <w:gridSpan w:val="2"/>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1037" w:type="dxa"/>
            <w:gridSpan w:val="4"/>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2835"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Основы эндшпиля. Пешка против короля. Белая пешка на седьмой и шестой горизонтали. Король помогает своей пешке.</w:t>
            </w:r>
            <w:r w:rsidRPr="0099068E">
              <w:rPr>
                <w:rFonts w:ascii="Times New Roman" w:eastAsia="Times New Roman" w:hAnsi="Times New Roman" w:cs="Times New Roman"/>
                <w:b/>
                <w:i/>
                <w:sz w:val="24"/>
                <w:szCs w:val="24"/>
                <w:lang w:eastAsia="ru-RU"/>
              </w:rPr>
              <w:t xml:space="preserve"> </w:t>
            </w:r>
            <w:r w:rsidRPr="0099068E">
              <w:rPr>
                <w:rFonts w:ascii="Times New Roman" w:eastAsia="Times New Roman" w:hAnsi="Times New Roman" w:cs="Times New Roman"/>
                <w:sz w:val="24"/>
                <w:szCs w:val="24"/>
                <w:lang w:eastAsia="ru-RU"/>
              </w:rPr>
              <w:t xml:space="preserve">Оппозиция. </w:t>
            </w:r>
          </w:p>
        </w:tc>
        <w:tc>
          <w:tcPr>
            <w:tcW w:w="425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i/>
                <w:sz w:val="24"/>
                <w:szCs w:val="24"/>
                <w:lang w:eastAsia="ru-RU"/>
              </w:rPr>
              <w:t>Дидактические задания «Мат в 2 хода», «Мат в 3 хода», «Проведи пешку в ферзи», «Выигрыш ли ничья?», «Куда отступить королем?».</w:t>
            </w:r>
          </w:p>
        </w:tc>
      </w:tr>
      <w:tr w:rsidR="0099068E" w:rsidRPr="0099068E" w:rsidTr="0062371B">
        <w:tc>
          <w:tcPr>
            <w:tcW w:w="89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29</w:t>
            </w:r>
          </w:p>
        </w:tc>
        <w:tc>
          <w:tcPr>
            <w:tcW w:w="765" w:type="dxa"/>
            <w:gridSpan w:val="2"/>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1037" w:type="dxa"/>
            <w:gridSpan w:val="4"/>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2835"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Основы эндшпиля.   Пешка против короля. Белая пешка на пятой горизонтали. Король ведет свою пешку за собой.</w:t>
            </w:r>
          </w:p>
        </w:tc>
        <w:tc>
          <w:tcPr>
            <w:tcW w:w="4252" w:type="dxa"/>
          </w:tcPr>
          <w:p w:rsidR="0099068E" w:rsidRPr="0099068E" w:rsidRDefault="0099068E" w:rsidP="0099068E">
            <w:pPr>
              <w:spacing w:after="0" w:line="240" w:lineRule="auto"/>
              <w:jc w:val="both"/>
              <w:rPr>
                <w:rFonts w:ascii="Times New Roman" w:eastAsia="Times New Roman" w:hAnsi="Times New Roman" w:cs="Times New Roman"/>
                <w:i/>
                <w:sz w:val="24"/>
                <w:szCs w:val="24"/>
                <w:lang w:eastAsia="ru-RU"/>
              </w:rPr>
            </w:pPr>
            <w:r w:rsidRPr="0099068E">
              <w:rPr>
                <w:rFonts w:ascii="Times New Roman" w:eastAsia="Times New Roman" w:hAnsi="Times New Roman" w:cs="Times New Roman"/>
                <w:i/>
                <w:sz w:val="24"/>
                <w:szCs w:val="24"/>
                <w:lang w:eastAsia="ru-RU"/>
              </w:rPr>
              <w:t xml:space="preserve">   Дидактические задания «Мат в 3 хода», «Проведи пешку в ферзи», «Выигрыш ли ничья?», «Куда отступить королем?».</w:t>
            </w:r>
          </w:p>
        </w:tc>
      </w:tr>
      <w:tr w:rsidR="0099068E" w:rsidRPr="0099068E" w:rsidTr="0062371B">
        <w:tc>
          <w:tcPr>
            <w:tcW w:w="89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30</w:t>
            </w:r>
          </w:p>
        </w:tc>
        <w:tc>
          <w:tcPr>
            <w:tcW w:w="765" w:type="dxa"/>
            <w:gridSpan w:val="2"/>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1037" w:type="dxa"/>
            <w:gridSpan w:val="4"/>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2835"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 xml:space="preserve">Основы эндшпиля. Пешка против короля. Белая пешка на второй, </w:t>
            </w:r>
            <w:r w:rsidRPr="0099068E">
              <w:rPr>
                <w:rFonts w:ascii="Times New Roman" w:eastAsia="Times New Roman" w:hAnsi="Times New Roman" w:cs="Times New Roman"/>
                <w:sz w:val="24"/>
                <w:szCs w:val="24"/>
                <w:lang w:eastAsia="ru-RU"/>
              </w:rPr>
              <w:lastRenderedPageBreak/>
              <w:t>третьей и четвертой горизонтали. Ключевые поля.</w:t>
            </w:r>
          </w:p>
        </w:tc>
        <w:tc>
          <w:tcPr>
            <w:tcW w:w="425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i/>
                <w:sz w:val="24"/>
                <w:szCs w:val="24"/>
                <w:lang w:eastAsia="ru-RU"/>
              </w:rPr>
              <w:lastRenderedPageBreak/>
              <w:t>Дидактические задания «Проведи пешку в ферзи», «Выигрыш ли ничья?», «Куда отступить королем?».</w:t>
            </w:r>
          </w:p>
        </w:tc>
      </w:tr>
      <w:tr w:rsidR="0099068E" w:rsidRPr="0099068E" w:rsidTr="0062371B">
        <w:tc>
          <w:tcPr>
            <w:tcW w:w="89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31</w:t>
            </w:r>
          </w:p>
        </w:tc>
        <w:tc>
          <w:tcPr>
            <w:tcW w:w="765" w:type="dxa"/>
            <w:gridSpan w:val="2"/>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1037" w:type="dxa"/>
            <w:gridSpan w:val="4"/>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2835"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Основы эндшпиля. Удивительные ничейные положения. Два коня против короля. Слон и пешка против короля. Конь и пешка против короля.</w:t>
            </w:r>
          </w:p>
        </w:tc>
        <w:tc>
          <w:tcPr>
            <w:tcW w:w="425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i/>
                <w:sz w:val="24"/>
                <w:szCs w:val="24"/>
                <w:lang w:eastAsia="ru-RU"/>
              </w:rPr>
              <w:t>Дидактические задания «Куда отступить королем?», «Путь к ничьей».</w:t>
            </w:r>
          </w:p>
        </w:tc>
      </w:tr>
      <w:tr w:rsidR="0099068E" w:rsidRPr="0099068E" w:rsidTr="0062371B">
        <w:tc>
          <w:tcPr>
            <w:tcW w:w="89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32</w:t>
            </w:r>
          </w:p>
        </w:tc>
        <w:tc>
          <w:tcPr>
            <w:tcW w:w="750"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1052" w:type="dxa"/>
            <w:gridSpan w:val="5"/>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2835"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Основы эндшпиля. Самые общие рекомендации о том, как играть в эндшпиле.</w:t>
            </w:r>
          </w:p>
        </w:tc>
        <w:tc>
          <w:tcPr>
            <w:tcW w:w="425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Самые общие рекомендации о том, как играть в эндшпиле.</w:t>
            </w:r>
          </w:p>
        </w:tc>
      </w:tr>
      <w:tr w:rsidR="0099068E" w:rsidRPr="0099068E" w:rsidTr="0062371B">
        <w:tc>
          <w:tcPr>
            <w:tcW w:w="9781" w:type="dxa"/>
            <w:gridSpan w:val="9"/>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b/>
                <w:sz w:val="24"/>
                <w:szCs w:val="24"/>
                <w:lang w:val="en-US" w:eastAsia="ru-RU"/>
              </w:rPr>
              <w:t>V</w:t>
            </w:r>
            <w:r w:rsidRPr="0099068E">
              <w:rPr>
                <w:rFonts w:ascii="Times New Roman" w:eastAsia="Times New Roman" w:hAnsi="Times New Roman" w:cs="Times New Roman"/>
                <w:b/>
                <w:sz w:val="24"/>
                <w:szCs w:val="24"/>
                <w:lang w:eastAsia="ru-RU"/>
              </w:rPr>
              <w:t>. Обобщение.     2 ч.</w:t>
            </w:r>
          </w:p>
        </w:tc>
      </w:tr>
      <w:tr w:rsidR="0099068E" w:rsidRPr="0099068E" w:rsidTr="0062371B">
        <w:tc>
          <w:tcPr>
            <w:tcW w:w="89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33</w:t>
            </w:r>
          </w:p>
        </w:tc>
        <w:tc>
          <w:tcPr>
            <w:tcW w:w="750"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1052" w:type="dxa"/>
            <w:gridSpan w:val="5"/>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2835"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Повторение программного материала. Повторение основных вопросов курса. Практическая игра.</w:t>
            </w:r>
          </w:p>
        </w:tc>
        <w:tc>
          <w:tcPr>
            <w:tcW w:w="425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Повторение основных вопросов курса. Практическая игра.</w:t>
            </w:r>
          </w:p>
        </w:tc>
      </w:tr>
      <w:tr w:rsidR="0099068E" w:rsidRPr="0099068E" w:rsidTr="0062371B">
        <w:tc>
          <w:tcPr>
            <w:tcW w:w="89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34</w:t>
            </w:r>
          </w:p>
        </w:tc>
        <w:tc>
          <w:tcPr>
            <w:tcW w:w="750"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1052" w:type="dxa"/>
            <w:gridSpan w:val="5"/>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2835"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Повторение программного материала. Повторение основных вопросов курса. Практическая игра.</w:t>
            </w:r>
          </w:p>
        </w:tc>
        <w:tc>
          <w:tcPr>
            <w:tcW w:w="425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Повторение основных вопросов курса. Практическая игра.</w:t>
            </w:r>
          </w:p>
        </w:tc>
      </w:tr>
      <w:tr w:rsidR="0099068E" w:rsidRPr="0099068E" w:rsidTr="0062371B">
        <w:tc>
          <w:tcPr>
            <w:tcW w:w="89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35</w:t>
            </w:r>
          </w:p>
        </w:tc>
        <w:tc>
          <w:tcPr>
            <w:tcW w:w="750"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1052" w:type="dxa"/>
            <w:gridSpan w:val="5"/>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2835"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Повторение программного материала. Повторение основных вопросов курса. Практическая игра.</w:t>
            </w:r>
          </w:p>
        </w:tc>
        <w:tc>
          <w:tcPr>
            <w:tcW w:w="4252"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Повторение основных вопросов курса. Практическая игра.</w:t>
            </w:r>
          </w:p>
        </w:tc>
      </w:tr>
    </w:tbl>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p w:rsidR="0099068E" w:rsidRPr="0099068E" w:rsidRDefault="0099068E" w:rsidP="0099068E">
      <w:pPr>
        <w:spacing w:after="0" w:line="240" w:lineRule="auto"/>
        <w:jc w:val="center"/>
        <w:rPr>
          <w:rFonts w:ascii="Times New Roman" w:eastAsia="Times New Roman" w:hAnsi="Times New Roman" w:cs="Times New Roman"/>
          <w:b/>
          <w:sz w:val="24"/>
          <w:szCs w:val="24"/>
          <w:lang w:eastAsia="ru-RU"/>
        </w:rPr>
      </w:pPr>
      <w:r w:rsidRPr="0099068E">
        <w:rPr>
          <w:rFonts w:ascii="Times New Roman" w:eastAsia="Times New Roman" w:hAnsi="Times New Roman" w:cs="Times New Roman"/>
          <w:b/>
          <w:sz w:val="24"/>
          <w:szCs w:val="24"/>
          <w:lang w:eastAsia="ru-RU"/>
        </w:rPr>
        <w:t>4-й год обучения (4 класс)</w:t>
      </w:r>
    </w:p>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4"/>
        <w:gridCol w:w="850"/>
        <w:gridCol w:w="810"/>
        <w:gridCol w:w="2734"/>
        <w:gridCol w:w="4353"/>
      </w:tblGrid>
      <w:tr w:rsidR="0099068E" w:rsidRPr="0099068E" w:rsidTr="0062371B">
        <w:tc>
          <w:tcPr>
            <w:tcW w:w="1034" w:type="dxa"/>
          </w:tcPr>
          <w:p w:rsidR="0099068E" w:rsidRPr="0099068E" w:rsidRDefault="0099068E" w:rsidP="0099068E">
            <w:pPr>
              <w:spacing w:after="0" w:line="240" w:lineRule="auto"/>
              <w:jc w:val="center"/>
              <w:rPr>
                <w:rFonts w:ascii="Times New Roman" w:eastAsia="Times New Roman" w:hAnsi="Times New Roman" w:cs="Times New Roman"/>
                <w:b/>
                <w:sz w:val="24"/>
                <w:szCs w:val="24"/>
                <w:lang w:eastAsia="ru-RU"/>
              </w:rPr>
            </w:pPr>
            <w:r w:rsidRPr="0099068E">
              <w:rPr>
                <w:rFonts w:ascii="Times New Roman" w:eastAsia="Times New Roman" w:hAnsi="Times New Roman" w:cs="Times New Roman"/>
                <w:b/>
                <w:sz w:val="24"/>
                <w:szCs w:val="24"/>
                <w:lang w:eastAsia="ru-RU"/>
              </w:rPr>
              <w:t>№ п</w:t>
            </w:r>
            <w:r w:rsidRPr="0099068E">
              <w:rPr>
                <w:rFonts w:ascii="Times New Roman" w:eastAsia="Times New Roman" w:hAnsi="Times New Roman" w:cs="Times New Roman"/>
                <w:b/>
                <w:sz w:val="24"/>
                <w:szCs w:val="24"/>
                <w:lang w:val="en-US" w:eastAsia="ru-RU"/>
              </w:rPr>
              <w:t>/</w:t>
            </w:r>
            <w:r w:rsidRPr="0099068E">
              <w:rPr>
                <w:rFonts w:ascii="Times New Roman" w:eastAsia="Times New Roman" w:hAnsi="Times New Roman" w:cs="Times New Roman"/>
                <w:b/>
                <w:sz w:val="24"/>
                <w:szCs w:val="24"/>
                <w:lang w:eastAsia="ru-RU"/>
              </w:rPr>
              <w:t>п</w:t>
            </w:r>
          </w:p>
        </w:tc>
        <w:tc>
          <w:tcPr>
            <w:tcW w:w="1660" w:type="dxa"/>
            <w:gridSpan w:val="2"/>
          </w:tcPr>
          <w:p w:rsidR="0099068E" w:rsidRPr="0099068E" w:rsidRDefault="0099068E" w:rsidP="0099068E">
            <w:pPr>
              <w:spacing w:after="0" w:line="240" w:lineRule="auto"/>
              <w:jc w:val="center"/>
              <w:rPr>
                <w:rFonts w:ascii="Times New Roman" w:eastAsia="Times New Roman" w:hAnsi="Times New Roman" w:cs="Times New Roman"/>
                <w:b/>
                <w:sz w:val="24"/>
                <w:szCs w:val="24"/>
                <w:lang w:eastAsia="ru-RU"/>
              </w:rPr>
            </w:pPr>
            <w:r w:rsidRPr="0099068E">
              <w:rPr>
                <w:rFonts w:ascii="Times New Roman" w:eastAsia="Times New Roman" w:hAnsi="Times New Roman" w:cs="Times New Roman"/>
                <w:b/>
                <w:sz w:val="24"/>
                <w:szCs w:val="24"/>
                <w:lang w:eastAsia="ru-RU"/>
              </w:rPr>
              <w:t>Дата</w:t>
            </w:r>
          </w:p>
        </w:tc>
        <w:tc>
          <w:tcPr>
            <w:tcW w:w="2734" w:type="dxa"/>
          </w:tcPr>
          <w:p w:rsidR="0099068E" w:rsidRPr="0099068E" w:rsidRDefault="0099068E" w:rsidP="0099068E">
            <w:pPr>
              <w:spacing w:after="0" w:line="240" w:lineRule="auto"/>
              <w:jc w:val="center"/>
              <w:rPr>
                <w:rFonts w:ascii="Times New Roman" w:eastAsia="Times New Roman" w:hAnsi="Times New Roman" w:cs="Times New Roman"/>
                <w:b/>
                <w:sz w:val="24"/>
                <w:szCs w:val="24"/>
                <w:lang w:eastAsia="ru-RU"/>
              </w:rPr>
            </w:pPr>
            <w:r w:rsidRPr="0099068E">
              <w:rPr>
                <w:rFonts w:ascii="Times New Roman" w:eastAsia="Times New Roman" w:hAnsi="Times New Roman" w:cs="Times New Roman"/>
                <w:b/>
                <w:sz w:val="24"/>
                <w:szCs w:val="24"/>
                <w:lang w:eastAsia="ru-RU"/>
              </w:rPr>
              <w:t>Тема занятия</w:t>
            </w:r>
          </w:p>
        </w:tc>
        <w:tc>
          <w:tcPr>
            <w:tcW w:w="4353" w:type="dxa"/>
          </w:tcPr>
          <w:p w:rsidR="0099068E" w:rsidRPr="0099068E" w:rsidRDefault="0099068E" w:rsidP="0099068E">
            <w:pPr>
              <w:spacing w:after="0" w:line="240" w:lineRule="auto"/>
              <w:jc w:val="center"/>
              <w:rPr>
                <w:rFonts w:ascii="Times New Roman" w:eastAsia="Times New Roman" w:hAnsi="Times New Roman" w:cs="Times New Roman"/>
                <w:b/>
                <w:sz w:val="24"/>
                <w:szCs w:val="24"/>
                <w:lang w:eastAsia="ru-RU"/>
              </w:rPr>
            </w:pPr>
            <w:r w:rsidRPr="0099068E">
              <w:rPr>
                <w:rFonts w:ascii="Times New Roman" w:eastAsia="Times New Roman" w:hAnsi="Times New Roman" w:cs="Times New Roman"/>
                <w:b/>
                <w:sz w:val="24"/>
                <w:szCs w:val="24"/>
                <w:lang w:eastAsia="ru-RU"/>
              </w:rPr>
              <w:t>Краткое содержание занятия</w:t>
            </w:r>
          </w:p>
        </w:tc>
      </w:tr>
      <w:tr w:rsidR="0099068E" w:rsidRPr="0099068E" w:rsidTr="0062371B">
        <w:tc>
          <w:tcPr>
            <w:tcW w:w="9781" w:type="dxa"/>
            <w:gridSpan w:val="5"/>
          </w:tcPr>
          <w:p w:rsidR="0099068E" w:rsidRPr="0099068E" w:rsidRDefault="0099068E" w:rsidP="0099068E">
            <w:pPr>
              <w:spacing w:after="0" w:line="240" w:lineRule="auto"/>
              <w:jc w:val="both"/>
              <w:rPr>
                <w:rFonts w:ascii="Times New Roman" w:eastAsia="Times New Roman" w:hAnsi="Times New Roman" w:cs="Times New Roman"/>
                <w:b/>
                <w:sz w:val="24"/>
                <w:szCs w:val="24"/>
                <w:lang w:eastAsia="ru-RU"/>
              </w:rPr>
            </w:pPr>
            <w:r w:rsidRPr="0099068E">
              <w:rPr>
                <w:rFonts w:ascii="Times New Roman" w:eastAsia="Times New Roman" w:hAnsi="Times New Roman" w:cs="Times New Roman"/>
                <w:b/>
                <w:sz w:val="24"/>
                <w:szCs w:val="24"/>
                <w:lang w:val="en-US" w:eastAsia="ru-RU"/>
              </w:rPr>
              <w:t>I</w:t>
            </w:r>
            <w:r w:rsidRPr="0099068E">
              <w:rPr>
                <w:rFonts w:ascii="Times New Roman" w:eastAsia="Times New Roman" w:hAnsi="Times New Roman" w:cs="Times New Roman"/>
                <w:b/>
                <w:sz w:val="24"/>
                <w:szCs w:val="24"/>
                <w:lang w:eastAsia="ru-RU"/>
              </w:rPr>
              <w:t>. Шахматная партия.     3 ч.</w:t>
            </w:r>
          </w:p>
        </w:tc>
      </w:tr>
      <w:tr w:rsidR="0099068E" w:rsidRPr="0099068E" w:rsidTr="0062371B">
        <w:tc>
          <w:tcPr>
            <w:tcW w:w="1034"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1</w:t>
            </w:r>
          </w:p>
        </w:tc>
        <w:tc>
          <w:tcPr>
            <w:tcW w:w="850"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810"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2734"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Повторение пройденного материала. Еще о трех стадиях шахматной партии.</w:t>
            </w:r>
          </w:p>
        </w:tc>
        <w:tc>
          <w:tcPr>
            <w:tcW w:w="4353"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О трех стадиях шахматной партии.</w:t>
            </w:r>
          </w:p>
          <w:p w:rsidR="0099068E" w:rsidRPr="0099068E" w:rsidRDefault="0099068E" w:rsidP="0099068E">
            <w:pPr>
              <w:spacing w:after="0" w:line="240" w:lineRule="auto"/>
              <w:jc w:val="both"/>
              <w:rPr>
                <w:rFonts w:ascii="Times New Roman" w:eastAsia="Times New Roman" w:hAnsi="Times New Roman" w:cs="Times New Roman"/>
                <w:i/>
                <w:sz w:val="24"/>
                <w:szCs w:val="24"/>
                <w:lang w:eastAsia="ru-RU"/>
              </w:rPr>
            </w:pPr>
          </w:p>
        </w:tc>
      </w:tr>
      <w:tr w:rsidR="0099068E" w:rsidRPr="0099068E" w:rsidTr="0062371B">
        <w:tc>
          <w:tcPr>
            <w:tcW w:w="1034"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2</w:t>
            </w:r>
          </w:p>
        </w:tc>
        <w:tc>
          <w:tcPr>
            <w:tcW w:w="850"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810"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2734"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Виды преимущества в шахматах.</w:t>
            </w:r>
          </w:p>
        </w:tc>
        <w:tc>
          <w:tcPr>
            <w:tcW w:w="4353"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 xml:space="preserve">Материальное преимущество, преимущество в пространстве (территориальное преимущество), преимущество во времени. </w:t>
            </w:r>
          </w:p>
        </w:tc>
      </w:tr>
      <w:tr w:rsidR="0099068E" w:rsidRPr="0099068E" w:rsidTr="0062371B">
        <w:tc>
          <w:tcPr>
            <w:tcW w:w="1034"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3</w:t>
            </w:r>
          </w:p>
        </w:tc>
        <w:tc>
          <w:tcPr>
            <w:tcW w:w="850"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810"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2734"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 xml:space="preserve">Шахматные часы. </w:t>
            </w:r>
            <w:r w:rsidRPr="0099068E">
              <w:rPr>
                <w:rFonts w:ascii="Times New Roman" w:eastAsia="Times New Roman" w:hAnsi="Times New Roman" w:cs="Times New Roman"/>
                <w:sz w:val="24"/>
                <w:szCs w:val="24"/>
                <w:lang w:eastAsia="ru-RU"/>
              </w:rPr>
              <w:lastRenderedPageBreak/>
              <w:t>Рекомендации по рациональному расходованию времени.</w:t>
            </w:r>
          </w:p>
        </w:tc>
        <w:tc>
          <w:tcPr>
            <w:tcW w:w="4353"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lastRenderedPageBreak/>
              <w:t xml:space="preserve">Шахматные часы. Правила FIDE о </w:t>
            </w:r>
            <w:r w:rsidRPr="0099068E">
              <w:rPr>
                <w:rFonts w:ascii="Times New Roman" w:eastAsia="Times New Roman" w:hAnsi="Times New Roman" w:cs="Times New Roman"/>
                <w:sz w:val="24"/>
                <w:szCs w:val="24"/>
                <w:lang w:eastAsia="ru-RU"/>
              </w:rPr>
              <w:lastRenderedPageBreak/>
              <w:t>шахматных часах. Правила пользования шахматными часами. Рекомендации по рациональному расходованию времени.</w:t>
            </w:r>
          </w:p>
        </w:tc>
      </w:tr>
      <w:tr w:rsidR="0099068E" w:rsidRPr="0099068E" w:rsidTr="0062371B">
        <w:tc>
          <w:tcPr>
            <w:tcW w:w="9781" w:type="dxa"/>
            <w:gridSpan w:val="5"/>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b/>
                <w:sz w:val="24"/>
                <w:szCs w:val="24"/>
                <w:lang w:val="en-US" w:eastAsia="ru-RU"/>
              </w:rPr>
              <w:lastRenderedPageBreak/>
              <w:t>II</w:t>
            </w:r>
            <w:r w:rsidRPr="0099068E">
              <w:rPr>
                <w:rFonts w:ascii="Times New Roman" w:eastAsia="Times New Roman" w:hAnsi="Times New Roman" w:cs="Times New Roman"/>
                <w:b/>
                <w:sz w:val="24"/>
                <w:szCs w:val="24"/>
                <w:lang w:eastAsia="ru-RU"/>
              </w:rPr>
              <w:t>. Анализ и оценка позиции.     4 ч.</w:t>
            </w:r>
          </w:p>
        </w:tc>
      </w:tr>
      <w:tr w:rsidR="0099068E" w:rsidRPr="0099068E" w:rsidTr="0062371B">
        <w:tc>
          <w:tcPr>
            <w:tcW w:w="1034"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4</w:t>
            </w:r>
          </w:p>
        </w:tc>
        <w:tc>
          <w:tcPr>
            <w:tcW w:w="850"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810"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2734"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Правила игры в миттельшпиле.</w:t>
            </w:r>
          </w:p>
        </w:tc>
        <w:tc>
          <w:tcPr>
            <w:tcW w:w="4353"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 xml:space="preserve"> Четыре правила В.Стейница.</w:t>
            </w:r>
          </w:p>
        </w:tc>
      </w:tr>
      <w:tr w:rsidR="0099068E" w:rsidRPr="0099068E" w:rsidTr="0062371B">
        <w:tc>
          <w:tcPr>
            <w:tcW w:w="1034"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5</w:t>
            </w:r>
          </w:p>
        </w:tc>
        <w:tc>
          <w:tcPr>
            <w:tcW w:w="850"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810"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2734"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Анализ и оценка позиции. Элементы оценки позиции.</w:t>
            </w:r>
          </w:p>
        </w:tc>
        <w:tc>
          <w:tcPr>
            <w:tcW w:w="4353"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 xml:space="preserve">   Элементы оценки позиции (слабые поля, слабые пешки, позиция фигур, открытые линии, центр, пространство и др.).</w:t>
            </w:r>
          </w:p>
        </w:tc>
      </w:tr>
      <w:tr w:rsidR="0099068E" w:rsidRPr="0099068E" w:rsidTr="0062371B">
        <w:tc>
          <w:tcPr>
            <w:tcW w:w="1034"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6</w:t>
            </w:r>
          </w:p>
        </w:tc>
        <w:tc>
          <w:tcPr>
            <w:tcW w:w="850"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810"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2734"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Анализ и оценка позиции. Практическое занятие. Решение задач</w:t>
            </w:r>
          </w:p>
        </w:tc>
        <w:tc>
          <w:tcPr>
            <w:tcW w:w="4353"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 xml:space="preserve">   Практическое занятие. </w:t>
            </w:r>
          </w:p>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i/>
                <w:sz w:val="24"/>
                <w:szCs w:val="24"/>
                <w:lang w:eastAsia="ru-RU"/>
              </w:rPr>
              <w:t xml:space="preserve">   Дидактические задания «Самый слабый пункт.», «Вижу цель!».</w:t>
            </w:r>
            <w:r w:rsidRPr="0099068E">
              <w:rPr>
                <w:rFonts w:ascii="Times New Roman" w:eastAsia="Times New Roman" w:hAnsi="Times New Roman" w:cs="Times New Roman"/>
                <w:sz w:val="24"/>
                <w:szCs w:val="24"/>
                <w:lang w:eastAsia="ru-RU"/>
              </w:rPr>
              <w:t xml:space="preserve">  </w:t>
            </w:r>
          </w:p>
        </w:tc>
      </w:tr>
      <w:tr w:rsidR="0099068E" w:rsidRPr="0099068E" w:rsidTr="0062371B">
        <w:tc>
          <w:tcPr>
            <w:tcW w:w="1034"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7</w:t>
            </w:r>
          </w:p>
        </w:tc>
        <w:tc>
          <w:tcPr>
            <w:tcW w:w="850"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810"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2734"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 xml:space="preserve">Анализ и оценка позиции. Практическое занятие. </w:t>
            </w:r>
          </w:p>
        </w:tc>
        <w:tc>
          <w:tcPr>
            <w:tcW w:w="4353"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 xml:space="preserve">   Практическое занятие. </w:t>
            </w:r>
          </w:p>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i/>
                <w:sz w:val="24"/>
                <w:szCs w:val="24"/>
                <w:lang w:eastAsia="ru-RU"/>
              </w:rPr>
              <w:t xml:space="preserve">   Дидактические задания «Самый слабый пункт.», «Вижу цель!».</w:t>
            </w:r>
            <w:r w:rsidRPr="0099068E">
              <w:rPr>
                <w:rFonts w:ascii="Times New Roman" w:eastAsia="Times New Roman" w:hAnsi="Times New Roman" w:cs="Times New Roman"/>
                <w:sz w:val="24"/>
                <w:szCs w:val="24"/>
                <w:lang w:eastAsia="ru-RU"/>
              </w:rPr>
              <w:t xml:space="preserve">  </w:t>
            </w:r>
          </w:p>
        </w:tc>
      </w:tr>
      <w:tr w:rsidR="0099068E" w:rsidRPr="0099068E" w:rsidTr="0062371B">
        <w:tc>
          <w:tcPr>
            <w:tcW w:w="9781" w:type="dxa"/>
            <w:gridSpan w:val="5"/>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b/>
                <w:sz w:val="24"/>
                <w:szCs w:val="24"/>
                <w:lang w:val="en-US" w:eastAsia="ru-RU"/>
              </w:rPr>
              <w:t>III</w:t>
            </w:r>
            <w:r w:rsidRPr="0099068E">
              <w:rPr>
                <w:rFonts w:ascii="Times New Roman" w:eastAsia="Times New Roman" w:hAnsi="Times New Roman" w:cs="Times New Roman"/>
                <w:b/>
                <w:sz w:val="24"/>
                <w:szCs w:val="24"/>
                <w:lang w:eastAsia="ru-RU"/>
              </w:rPr>
              <w:t>. Шахматная комбинация.     24 ч.</w:t>
            </w:r>
          </w:p>
        </w:tc>
      </w:tr>
      <w:tr w:rsidR="0099068E" w:rsidRPr="0099068E" w:rsidTr="0062371B">
        <w:tc>
          <w:tcPr>
            <w:tcW w:w="1034"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8</w:t>
            </w:r>
          </w:p>
        </w:tc>
        <w:tc>
          <w:tcPr>
            <w:tcW w:w="850"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810"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2734"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Понятие о шахматной комбинации.</w:t>
            </w:r>
          </w:p>
        </w:tc>
        <w:tc>
          <w:tcPr>
            <w:tcW w:w="4353"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 xml:space="preserve">   Понятие о шахматной комбинации. Признаки комбинации. </w:t>
            </w:r>
          </w:p>
        </w:tc>
      </w:tr>
      <w:tr w:rsidR="0099068E" w:rsidRPr="0099068E" w:rsidTr="0062371B">
        <w:tc>
          <w:tcPr>
            <w:tcW w:w="1034"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9</w:t>
            </w:r>
          </w:p>
        </w:tc>
        <w:tc>
          <w:tcPr>
            <w:tcW w:w="850"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810"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2734"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Шахматная комбинация. Пути поиска комбинации.</w:t>
            </w:r>
          </w:p>
        </w:tc>
        <w:tc>
          <w:tcPr>
            <w:tcW w:w="4353"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 xml:space="preserve">   Типичный путь нахождения комбинации по схеме «</w:t>
            </w:r>
            <w:r w:rsidRPr="0099068E">
              <w:rPr>
                <w:rFonts w:ascii="Times New Roman" w:eastAsia="Times New Roman" w:hAnsi="Times New Roman" w:cs="Times New Roman"/>
                <w:b/>
                <w:sz w:val="24"/>
                <w:szCs w:val="24"/>
                <w:lang w:eastAsia="ru-RU"/>
              </w:rPr>
              <w:t>мотив – средства – тема</w:t>
            </w:r>
            <w:r w:rsidRPr="0099068E">
              <w:rPr>
                <w:rFonts w:ascii="Times New Roman" w:eastAsia="Times New Roman" w:hAnsi="Times New Roman" w:cs="Times New Roman"/>
                <w:sz w:val="24"/>
                <w:szCs w:val="24"/>
                <w:lang w:eastAsia="ru-RU"/>
              </w:rPr>
              <w:t>», путь нахождения комбинации «</w:t>
            </w:r>
            <w:r w:rsidRPr="0099068E">
              <w:rPr>
                <w:rFonts w:ascii="Times New Roman" w:eastAsia="Times New Roman" w:hAnsi="Times New Roman" w:cs="Times New Roman"/>
                <w:b/>
                <w:sz w:val="24"/>
                <w:szCs w:val="24"/>
                <w:lang w:eastAsia="ru-RU"/>
              </w:rPr>
              <w:t>мотив – тема – средства</w:t>
            </w:r>
            <w:r w:rsidRPr="0099068E">
              <w:rPr>
                <w:rFonts w:ascii="Times New Roman" w:eastAsia="Times New Roman" w:hAnsi="Times New Roman" w:cs="Times New Roman"/>
                <w:sz w:val="24"/>
                <w:szCs w:val="24"/>
                <w:lang w:eastAsia="ru-RU"/>
              </w:rPr>
              <w:t xml:space="preserve">». </w:t>
            </w:r>
          </w:p>
        </w:tc>
      </w:tr>
      <w:tr w:rsidR="0099068E" w:rsidRPr="0099068E" w:rsidTr="0062371B">
        <w:tc>
          <w:tcPr>
            <w:tcW w:w="1034"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10</w:t>
            </w:r>
          </w:p>
        </w:tc>
        <w:tc>
          <w:tcPr>
            <w:tcW w:w="850"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810"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2734"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Шахматная комбинация. Матовые комбинации. Тема</w:t>
            </w:r>
            <w:r w:rsidRPr="0099068E">
              <w:rPr>
                <w:rFonts w:ascii="Times New Roman" w:eastAsia="Times New Roman" w:hAnsi="Times New Roman" w:cs="Times New Roman"/>
                <w:b/>
                <w:i/>
                <w:sz w:val="24"/>
                <w:szCs w:val="24"/>
                <w:u w:val="words"/>
                <w:lang w:eastAsia="ru-RU"/>
              </w:rPr>
              <w:t xml:space="preserve"> </w:t>
            </w:r>
            <w:r w:rsidRPr="0099068E">
              <w:rPr>
                <w:rFonts w:ascii="Times New Roman" w:eastAsia="Times New Roman" w:hAnsi="Times New Roman" w:cs="Times New Roman"/>
                <w:sz w:val="24"/>
                <w:szCs w:val="24"/>
                <w:lang w:eastAsia="ru-RU"/>
              </w:rPr>
              <w:t>отвлечения.</w:t>
            </w:r>
          </w:p>
        </w:tc>
        <w:tc>
          <w:tcPr>
            <w:tcW w:w="4353"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 xml:space="preserve">   Матовые комбинации. Темы комбинаций. Тема</w:t>
            </w:r>
            <w:r w:rsidRPr="0099068E">
              <w:rPr>
                <w:rFonts w:ascii="Times New Roman" w:eastAsia="Times New Roman" w:hAnsi="Times New Roman" w:cs="Times New Roman"/>
                <w:b/>
                <w:i/>
                <w:sz w:val="24"/>
                <w:szCs w:val="24"/>
                <w:u w:val="words"/>
                <w:lang w:eastAsia="ru-RU"/>
              </w:rPr>
              <w:t xml:space="preserve"> </w:t>
            </w:r>
            <w:r w:rsidRPr="0099068E">
              <w:rPr>
                <w:rFonts w:ascii="Times New Roman" w:eastAsia="Times New Roman" w:hAnsi="Times New Roman" w:cs="Times New Roman"/>
                <w:b/>
                <w:i/>
                <w:sz w:val="24"/>
                <w:szCs w:val="24"/>
                <w:lang w:eastAsia="ru-RU"/>
              </w:rPr>
              <w:t>отвлечения</w:t>
            </w:r>
            <w:r w:rsidRPr="0099068E">
              <w:rPr>
                <w:rFonts w:ascii="Times New Roman" w:eastAsia="Times New Roman" w:hAnsi="Times New Roman" w:cs="Times New Roman"/>
                <w:sz w:val="24"/>
                <w:szCs w:val="24"/>
                <w:lang w:eastAsia="ru-RU"/>
              </w:rPr>
              <w:t>.</w:t>
            </w:r>
          </w:p>
          <w:p w:rsidR="0099068E" w:rsidRPr="0099068E" w:rsidRDefault="0099068E" w:rsidP="0099068E">
            <w:pPr>
              <w:spacing w:after="0" w:line="240" w:lineRule="auto"/>
              <w:jc w:val="both"/>
              <w:rPr>
                <w:rFonts w:ascii="Times New Roman" w:eastAsia="Times New Roman" w:hAnsi="Times New Roman" w:cs="Times New Roman"/>
                <w:i/>
                <w:sz w:val="24"/>
                <w:szCs w:val="24"/>
                <w:lang w:eastAsia="ru-RU"/>
              </w:rPr>
            </w:pPr>
            <w:r w:rsidRPr="0099068E">
              <w:rPr>
                <w:rFonts w:ascii="Times New Roman" w:eastAsia="Times New Roman" w:hAnsi="Times New Roman" w:cs="Times New Roman"/>
                <w:i/>
                <w:sz w:val="24"/>
                <w:szCs w:val="24"/>
                <w:u w:val="words"/>
                <w:lang w:eastAsia="ru-RU"/>
              </w:rPr>
              <w:t xml:space="preserve">   </w:t>
            </w:r>
            <w:r w:rsidRPr="0099068E">
              <w:rPr>
                <w:rFonts w:ascii="Times New Roman" w:eastAsia="Times New Roman" w:hAnsi="Times New Roman" w:cs="Times New Roman"/>
                <w:i/>
                <w:sz w:val="24"/>
                <w:szCs w:val="24"/>
                <w:lang w:eastAsia="ru-RU"/>
              </w:rPr>
              <w:t>Дидактическое задание «Объяви мат в два хода», «Мат в 3 хода».</w:t>
            </w:r>
          </w:p>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 xml:space="preserve">   Игровая практика.</w:t>
            </w:r>
          </w:p>
        </w:tc>
      </w:tr>
      <w:tr w:rsidR="0099068E" w:rsidRPr="0099068E" w:rsidTr="0062371B">
        <w:tc>
          <w:tcPr>
            <w:tcW w:w="1034"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11</w:t>
            </w:r>
          </w:p>
        </w:tc>
        <w:tc>
          <w:tcPr>
            <w:tcW w:w="850"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810"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2734"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Шахматная комбинация. Матовые комбинации. Тема</w:t>
            </w:r>
            <w:r w:rsidRPr="0099068E">
              <w:rPr>
                <w:rFonts w:ascii="Times New Roman" w:eastAsia="Times New Roman" w:hAnsi="Times New Roman" w:cs="Times New Roman"/>
                <w:b/>
                <w:i/>
                <w:sz w:val="24"/>
                <w:szCs w:val="24"/>
                <w:u w:val="words"/>
                <w:lang w:eastAsia="ru-RU"/>
              </w:rPr>
              <w:t xml:space="preserve"> </w:t>
            </w:r>
            <w:r w:rsidRPr="0099068E">
              <w:rPr>
                <w:rFonts w:ascii="Times New Roman" w:eastAsia="Times New Roman" w:hAnsi="Times New Roman" w:cs="Times New Roman"/>
                <w:sz w:val="24"/>
                <w:szCs w:val="24"/>
                <w:lang w:eastAsia="ru-RU"/>
              </w:rPr>
              <w:t>завлечения.</w:t>
            </w:r>
          </w:p>
        </w:tc>
        <w:tc>
          <w:tcPr>
            <w:tcW w:w="4353"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 xml:space="preserve">   Матовые комбинации. Тема</w:t>
            </w:r>
            <w:r w:rsidRPr="0099068E">
              <w:rPr>
                <w:rFonts w:ascii="Times New Roman" w:eastAsia="Times New Roman" w:hAnsi="Times New Roman" w:cs="Times New Roman"/>
                <w:b/>
                <w:i/>
                <w:sz w:val="24"/>
                <w:szCs w:val="24"/>
                <w:u w:val="words"/>
                <w:lang w:eastAsia="ru-RU"/>
              </w:rPr>
              <w:t xml:space="preserve"> </w:t>
            </w:r>
            <w:r w:rsidRPr="0099068E">
              <w:rPr>
                <w:rFonts w:ascii="Times New Roman" w:eastAsia="Times New Roman" w:hAnsi="Times New Roman" w:cs="Times New Roman"/>
                <w:b/>
                <w:i/>
                <w:sz w:val="24"/>
                <w:szCs w:val="24"/>
                <w:lang w:eastAsia="ru-RU"/>
              </w:rPr>
              <w:t>завлечения</w:t>
            </w:r>
            <w:r w:rsidRPr="0099068E">
              <w:rPr>
                <w:rFonts w:ascii="Times New Roman" w:eastAsia="Times New Roman" w:hAnsi="Times New Roman" w:cs="Times New Roman"/>
                <w:sz w:val="24"/>
                <w:szCs w:val="24"/>
                <w:lang w:eastAsia="ru-RU"/>
              </w:rPr>
              <w:t>.</w:t>
            </w:r>
          </w:p>
          <w:p w:rsidR="0099068E" w:rsidRPr="0099068E" w:rsidRDefault="0099068E" w:rsidP="0099068E">
            <w:pPr>
              <w:spacing w:after="0" w:line="240" w:lineRule="auto"/>
              <w:jc w:val="both"/>
              <w:rPr>
                <w:rFonts w:ascii="Times New Roman" w:eastAsia="Times New Roman" w:hAnsi="Times New Roman" w:cs="Times New Roman"/>
                <w:i/>
                <w:sz w:val="24"/>
                <w:szCs w:val="24"/>
                <w:lang w:eastAsia="ru-RU"/>
              </w:rPr>
            </w:pPr>
            <w:r w:rsidRPr="0099068E">
              <w:rPr>
                <w:rFonts w:ascii="Times New Roman" w:eastAsia="Times New Roman" w:hAnsi="Times New Roman" w:cs="Times New Roman"/>
                <w:i/>
                <w:sz w:val="24"/>
                <w:szCs w:val="24"/>
                <w:u w:val="words"/>
                <w:lang w:eastAsia="ru-RU"/>
              </w:rPr>
              <w:t xml:space="preserve">   </w:t>
            </w:r>
            <w:r w:rsidRPr="0099068E">
              <w:rPr>
                <w:rFonts w:ascii="Times New Roman" w:eastAsia="Times New Roman" w:hAnsi="Times New Roman" w:cs="Times New Roman"/>
                <w:i/>
                <w:sz w:val="24"/>
                <w:szCs w:val="24"/>
                <w:lang w:eastAsia="ru-RU"/>
              </w:rPr>
              <w:t>Дидактическое задание «Объяви мат в два хода», «Мат в 3 хода».</w:t>
            </w:r>
            <w:r w:rsidRPr="0099068E">
              <w:rPr>
                <w:rFonts w:ascii="Times New Roman" w:eastAsia="Times New Roman" w:hAnsi="Times New Roman" w:cs="Times New Roman"/>
                <w:sz w:val="24"/>
                <w:szCs w:val="24"/>
                <w:lang w:eastAsia="ru-RU"/>
              </w:rPr>
              <w:t xml:space="preserve"> Игровая практика.</w:t>
            </w:r>
          </w:p>
        </w:tc>
      </w:tr>
      <w:tr w:rsidR="0099068E" w:rsidRPr="0099068E" w:rsidTr="0062371B">
        <w:tc>
          <w:tcPr>
            <w:tcW w:w="1034"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12</w:t>
            </w:r>
          </w:p>
        </w:tc>
        <w:tc>
          <w:tcPr>
            <w:tcW w:w="850"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810"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2734"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Шахматная комбинация. Матовые комбинации. Тема</w:t>
            </w:r>
            <w:r w:rsidRPr="0099068E">
              <w:rPr>
                <w:rFonts w:ascii="Times New Roman" w:eastAsia="Times New Roman" w:hAnsi="Times New Roman" w:cs="Times New Roman"/>
                <w:b/>
                <w:i/>
                <w:sz w:val="24"/>
                <w:szCs w:val="24"/>
                <w:u w:val="words"/>
                <w:lang w:eastAsia="ru-RU"/>
              </w:rPr>
              <w:t xml:space="preserve"> </w:t>
            </w:r>
            <w:r w:rsidRPr="0099068E">
              <w:rPr>
                <w:rFonts w:ascii="Times New Roman" w:eastAsia="Times New Roman" w:hAnsi="Times New Roman" w:cs="Times New Roman"/>
                <w:sz w:val="24"/>
                <w:szCs w:val="24"/>
                <w:lang w:eastAsia="ru-RU"/>
              </w:rPr>
              <w:t>блокировки.</w:t>
            </w:r>
          </w:p>
        </w:tc>
        <w:tc>
          <w:tcPr>
            <w:tcW w:w="4353"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 xml:space="preserve">   Матовые комбинации. Тема</w:t>
            </w:r>
            <w:r w:rsidRPr="0099068E">
              <w:rPr>
                <w:rFonts w:ascii="Times New Roman" w:eastAsia="Times New Roman" w:hAnsi="Times New Roman" w:cs="Times New Roman"/>
                <w:b/>
                <w:i/>
                <w:sz w:val="24"/>
                <w:szCs w:val="24"/>
                <w:u w:val="words"/>
                <w:lang w:eastAsia="ru-RU"/>
              </w:rPr>
              <w:t xml:space="preserve"> </w:t>
            </w:r>
            <w:r w:rsidRPr="0099068E">
              <w:rPr>
                <w:rFonts w:ascii="Times New Roman" w:eastAsia="Times New Roman" w:hAnsi="Times New Roman" w:cs="Times New Roman"/>
                <w:b/>
                <w:i/>
                <w:sz w:val="24"/>
                <w:szCs w:val="24"/>
                <w:lang w:eastAsia="ru-RU"/>
              </w:rPr>
              <w:t>блокировки</w:t>
            </w:r>
            <w:r w:rsidRPr="0099068E">
              <w:rPr>
                <w:rFonts w:ascii="Times New Roman" w:eastAsia="Times New Roman" w:hAnsi="Times New Roman" w:cs="Times New Roman"/>
                <w:sz w:val="24"/>
                <w:szCs w:val="24"/>
                <w:lang w:eastAsia="ru-RU"/>
              </w:rPr>
              <w:t>.</w:t>
            </w:r>
          </w:p>
          <w:p w:rsidR="0099068E" w:rsidRPr="0099068E" w:rsidRDefault="0099068E" w:rsidP="0099068E">
            <w:pPr>
              <w:spacing w:after="0" w:line="240" w:lineRule="auto"/>
              <w:jc w:val="both"/>
              <w:rPr>
                <w:rFonts w:ascii="Times New Roman" w:eastAsia="Times New Roman" w:hAnsi="Times New Roman" w:cs="Times New Roman"/>
                <w:i/>
                <w:sz w:val="24"/>
                <w:szCs w:val="24"/>
                <w:lang w:eastAsia="ru-RU"/>
              </w:rPr>
            </w:pPr>
            <w:r w:rsidRPr="0099068E">
              <w:rPr>
                <w:rFonts w:ascii="Times New Roman" w:eastAsia="Times New Roman" w:hAnsi="Times New Roman" w:cs="Times New Roman"/>
                <w:i/>
                <w:sz w:val="24"/>
                <w:szCs w:val="24"/>
                <w:u w:val="words"/>
                <w:lang w:eastAsia="ru-RU"/>
              </w:rPr>
              <w:t xml:space="preserve">   </w:t>
            </w:r>
            <w:r w:rsidRPr="0099068E">
              <w:rPr>
                <w:rFonts w:ascii="Times New Roman" w:eastAsia="Times New Roman" w:hAnsi="Times New Roman" w:cs="Times New Roman"/>
                <w:i/>
                <w:sz w:val="24"/>
                <w:szCs w:val="24"/>
                <w:lang w:eastAsia="ru-RU"/>
              </w:rPr>
              <w:t>Дидактическое задание «Объяви мат в два хода»,</w:t>
            </w:r>
            <w:r w:rsidRPr="0099068E">
              <w:rPr>
                <w:rFonts w:ascii="Times New Roman" w:eastAsia="Times New Roman" w:hAnsi="Times New Roman" w:cs="Times New Roman"/>
                <w:sz w:val="24"/>
                <w:szCs w:val="24"/>
                <w:lang w:eastAsia="ru-RU"/>
              </w:rPr>
              <w:t xml:space="preserve"> </w:t>
            </w:r>
            <w:r w:rsidRPr="0099068E">
              <w:rPr>
                <w:rFonts w:ascii="Times New Roman" w:eastAsia="Times New Roman" w:hAnsi="Times New Roman" w:cs="Times New Roman"/>
                <w:i/>
                <w:sz w:val="24"/>
                <w:szCs w:val="24"/>
                <w:lang w:eastAsia="ru-RU"/>
              </w:rPr>
              <w:t>«Мат в 3 хода».</w:t>
            </w:r>
          </w:p>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 xml:space="preserve">   Игровая практика.</w:t>
            </w:r>
          </w:p>
        </w:tc>
      </w:tr>
      <w:tr w:rsidR="0099068E" w:rsidRPr="0099068E" w:rsidTr="0062371B">
        <w:tc>
          <w:tcPr>
            <w:tcW w:w="1034"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13</w:t>
            </w:r>
          </w:p>
        </w:tc>
        <w:tc>
          <w:tcPr>
            <w:tcW w:w="850"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810"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2734"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Шахматная комбинация. Матовые комбинации. Тема</w:t>
            </w:r>
            <w:r w:rsidRPr="0099068E">
              <w:rPr>
                <w:rFonts w:ascii="Times New Roman" w:eastAsia="Times New Roman" w:hAnsi="Times New Roman" w:cs="Times New Roman"/>
                <w:b/>
                <w:i/>
                <w:sz w:val="24"/>
                <w:szCs w:val="24"/>
                <w:u w:val="words"/>
                <w:lang w:eastAsia="ru-RU"/>
              </w:rPr>
              <w:t xml:space="preserve"> </w:t>
            </w:r>
            <w:r w:rsidRPr="0099068E">
              <w:rPr>
                <w:rFonts w:ascii="Times New Roman" w:eastAsia="Times New Roman" w:hAnsi="Times New Roman" w:cs="Times New Roman"/>
                <w:sz w:val="24"/>
                <w:szCs w:val="24"/>
                <w:lang w:eastAsia="ru-RU"/>
              </w:rPr>
              <w:t>связки.</w:t>
            </w:r>
          </w:p>
        </w:tc>
        <w:tc>
          <w:tcPr>
            <w:tcW w:w="4353"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 xml:space="preserve">   Матовые комбинации. Тема</w:t>
            </w:r>
            <w:r w:rsidRPr="0099068E">
              <w:rPr>
                <w:rFonts w:ascii="Times New Roman" w:eastAsia="Times New Roman" w:hAnsi="Times New Roman" w:cs="Times New Roman"/>
                <w:b/>
                <w:i/>
                <w:sz w:val="24"/>
                <w:szCs w:val="24"/>
                <w:u w:val="words"/>
                <w:lang w:eastAsia="ru-RU"/>
              </w:rPr>
              <w:t xml:space="preserve"> </w:t>
            </w:r>
            <w:r w:rsidRPr="0099068E">
              <w:rPr>
                <w:rFonts w:ascii="Times New Roman" w:eastAsia="Times New Roman" w:hAnsi="Times New Roman" w:cs="Times New Roman"/>
                <w:b/>
                <w:i/>
                <w:sz w:val="24"/>
                <w:szCs w:val="24"/>
                <w:lang w:eastAsia="ru-RU"/>
              </w:rPr>
              <w:t>связки</w:t>
            </w:r>
            <w:r w:rsidRPr="0099068E">
              <w:rPr>
                <w:rFonts w:ascii="Times New Roman" w:eastAsia="Times New Roman" w:hAnsi="Times New Roman" w:cs="Times New Roman"/>
                <w:sz w:val="24"/>
                <w:szCs w:val="24"/>
                <w:lang w:eastAsia="ru-RU"/>
              </w:rPr>
              <w:t>.</w:t>
            </w:r>
          </w:p>
          <w:p w:rsidR="0099068E" w:rsidRPr="0099068E" w:rsidRDefault="0099068E" w:rsidP="0099068E">
            <w:pPr>
              <w:spacing w:after="0" w:line="240" w:lineRule="auto"/>
              <w:jc w:val="both"/>
              <w:rPr>
                <w:rFonts w:ascii="Times New Roman" w:eastAsia="Times New Roman" w:hAnsi="Times New Roman" w:cs="Times New Roman"/>
                <w:i/>
                <w:sz w:val="24"/>
                <w:szCs w:val="24"/>
                <w:lang w:eastAsia="ru-RU"/>
              </w:rPr>
            </w:pPr>
            <w:r w:rsidRPr="0099068E">
              <w:rPr>
                <w:rFonts w:ascii="Times New Roman" w:eastAsia="Times New Roman" w:hAnsi="Times New Roman" w:cs="Times New Roman"/>
                <w:i/>
                <w:sz w:val="24"/>
                <w:szCs w:val="24"/>
                <w:u w:val="words"/>
                <w:lang w:eastAsia="ru-RU"/>
              </w:rPr>
              <w:t xml:space="preserve">   </w:t>
            </w:r>
            <w:r w:rsidRPr="0099068E">
              <w:rPr>
                <w:rFonts w:ascii="Times New Roman" w:eastAsia="Times New Roman" w:hAnsi="Times New Roman" w:cs="Times New Roman"/>
                <w:i/>
                <w:sz w:val="24"/>
                <w:szCs w:val="24"/>
                <w:lang w:eastAsia="ru-RU"/>
              </w:rPr>
              <w:t xml:space="preserve">Дидактическое задание «Объяви мат в два хода», «Мат в 3 хода». </w:t>
            </w:r>
            <w:r w:rsidRPr="0099068E">
              <w:rPr>
                <w:rFonts w:ascii="Times New Roman" w:eastAsia="Times New Roman" w:hAnsi="Times New Roman" w:cs="Times New Roman"/>
                <w:sz w:val="24"/>
                <w:szCs w:val="24"/>
                <w:lang w:eastAsia="ru-RU"/>
              </w:rPr>
              <w:t>Игровая практика.</w:t>
            </w:r>
          </w:p>
        </w:tc>
      </w:tr>
      <w:tr w:rsidR="0099068E" w:rsidRPr="0099068E" w:rsidTr="0062371B">
        <w:tc>
          <w:tcPr>
            <w:tcW w:w="1034"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14</w:t>
            </w:r>
          </w:p>
        </w:tc>
        <w:tc>
          <w:tcPr>
            <w:tcW w:w="850"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810"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2734"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Шахматная комбинация. Матовые комбинации. Тема</w:t>
            </w:r>
            <w:r w:rsidRPr="0099068E">
              <w:rPr>
                <w:rFonts w:ascii="Times New Roman" w:eastAsia="Times New Roman" w:hAnsi="Times New Roman" w:cs="Times New Roman"/>
                <w:b/>
                <w:i/>
                <w:sz w:val="24"/>
                <w:szCs w:val="24"/>
                <w:u w:val="words"/>
                <w:lang w:eastAsia="ru-RU"/>
              </w:rPr>
              <w:t xml:space="preserve"> </w:t>
            </w:r>
            <w:r w:rsidRPr="0099068E">
              <w:rPr>
                <w:rFonts w:ascii="Times New Roman" w:eastAsia="Times New Roman" w:hAnsi="Times New Roman" w:cs="Times New Roman"/>
                <w:sz w:val="24"/>
                <w:szCs w:val="24"/>
                <w:lang w:eastAsia="ru-RU"/>
              </w:rPr>
              <w:t>разрушения королевского прикрытия.</w:t>
            </w:r>
          </w:p>
        </w:tc>
        <w:tc>
          <w:tcPr>
            <w:tcW w:w="4353"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Матовые комбинации. Тема</w:t>
            </w:r>
            <w:r w:rsidRPr="0099068E">
              <w:rPr>
                <w:rFonts w:ascii="Times New Roman" w:eastAsia="Times New Roman" w:hAnsi="Times New Roman" w:cs="Times New Roman"/>
                <w:b/>
                <w:i/>
                <w:sz w:val="24"/>
                <w:szCs w:val="24"/>
                <w:u w:val="words"/>
                <w:lang w:eastAsia="ru-RU"/>
              </w:rPr>
              <w:t xml:space="preserve"> </w:t>
            </w:r>
            <w:r w:rsidRPr="0099068E">
              <w:rPr>
                <w:rFonts w:ascii="Times New Roman" w:eastAsia="Times New Roman" w:hAnsi="Times New Roman" w:cs="Times New Roman"/>
                <w:b/>
                <w:i/>
                <w:sz w:val="24"/>
                <w:szCs w:val="24"/>
                <w:lang w:eastAsia="ru-RU"/>
              </w:rPr>
              <w:t>разрушения королевского прикрытия</w:t>
            </w:r>
            <w:r w:rsidRPr="0099068E">
              <w:rPr>
                <w:rFonts w:ascii="Times New Roman" w:eastAsia="Times New Roman" w:hAnsi="Times New Roman" w:cs="Times New Roman"/>
                <w:sz w:val="24"/>
                <w:szCs w:val="24"/>
                <w:lang w:eastAsia="ru-RU"/>
              </w:rPr>
              <w:t>.</w:t>
            </w:r>
          </w:p>
          <w:p w:rsidR="0099068E" w:rsidRPr="0099068E" w:rsidRDefault="0099068E" w:rsidP="0099068E">
            <w:pPr>
              <w:spacing w:after="0" w:line="240" w:lineRule="auto"/>
              <w:jc w:val="both"/>
              <w:rPr>
                <w:rFonts w:ascii="Times New Roman" w:eastAsia="Times New Roman" w:hAnsi="Times New Roman" w:cs="Times New Roman"/>
                <w:i/>
                <w:sz w:val="24"/>
                <w:szCs w:val="24"/>
                <w:lang w:eastAsia="ru-RU"/>
              </w:rPr>
            </w:pPr>
            <w:r w:rsidRPr="0099068E">
              <w:rPr>
                <w:rFonts w:ascii="Times New Roman" w:eastAsia="Times New Roman" w:hAnsi="Times New Roman" w:cs="Times New Roman"/>
                <w:i/>
                <w:sz w:val="24"/>
                <w:szCs w:val="24"/>
                <w:u w:val="words"/>
                <w:lang w:eastAsia="ru-RU"/>
              </w:rPr>
              <w:t xml:space="preserve"> </w:t>
            </w:r>
            <w:r w:rsidRPr="0099068E">
              <w:rPr>
                <w:rFonts w:ascii="Times New Roman" w:eastAsia="Times New Roman" w:hAnsi="Times New Roman" w:cs="Times New Roman"/>
                <w:i/>
                <w:sz w:val="24"/>
                <w:szCs w:val="24"/>
                <w:lang w:eastAsia="ru-RU"/>
              </w:rPr>
              <w:t xml:space="preserve">Дидактическое задание «Объяви мат в два хода», «Мат в 3 хода». </w:t>
            </w:r>
            <w:r w:rsidRPr="0099068E">
              <w:rPr>
                <w:rFonts w:ascii="Times New Roman" w:eastAsia="Times New Roman" w:hAnsi="Times New Roman" w:cs="Times New Roman"/>
                <w:sz w:val="24"/>
                <w:szCs w:val="24"/>
                <w:lang w:eastAsia="ru-RU"/>
              </w:rPr>
              <w:t>Игровая практика.</w:t>
            </w:r>
          </w:p>
        </w:tc>
      </w:tr>
      <w:tr w:rsidR="0099068E" w:rsidRPr="0099068E" w:rsidTr="0062371B">
        <w:tc>
          <w:tcPr>
            <w:tcW w:w="1034"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lastRenderedPageBreak/>
              <w:t>15</w:t>
            </w:r>
          </w:p>
        </w:tc>
        <w:tc>
          <w:tcPr>
            <w:tcW w:w="850"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810"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2734"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Шахматная комбинация. Матовые комбинации. Тема</w:t>
            </w:r>
            <w:r w:rsidRPr="0099068E">
              <w:rPr>
                <w:rFonts w:ascii="Times New Roman" w:eastAsia="Times New Roman" w:hAnsi="Times New Roman" w:cs="Times New Roman"/>
                <w:sz w:val="24"/>
                <w:szCs w:val="24"/>
                <w:u w:val="words"/>
                <w:lang w:eastAsia="ru-RU"/>
              </w:rPr>
              <w:t xml:space="preserve"> </w:t>
            </w:r>
            <w:r w:rsidRPr="0099068E">
              <w:rPr>
                <w:rFonts w:ascii="Times New Roman" w:eastAsia="Times New Roman" w:hAnsi="Times New Roman" w:cs="Times New Roman"/>
                <w:sz w:val="24"/>
                <w:szCs w:val="24"/>
                <w:lang w:eastAsia="ru-RU"/>
              </w:rPr>
              <w:t>освобождения пространства.</w:t>
            </w:r>
          </w:p>
        </w:tc>
        <w:tc>
          <w:tcPr>
            <w:tcW w:w="4353"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Матовые комбинации. Тема</w:t>
            </w:r>
            <w:r w:rsidRPr="0099068E">
              <w:rPr>
                <w:rFonts w:ascii="Times New Roman" w:eastAsia="Times New Roman" w:hAnsi="Times New Roman" w:cs="Times New Roman"/>
                <w:b/>
                <w:i/>
                <w:sz w:val="24"/>
                <w:szCs w:val="24"/>
                <w:u w:val="words"/>
                <w:lang w:eastAsia="ru-RU"/>
              </w:rPr>
              <w:t xml:space="preserve"> </w:t>
            </w:r>
            <w:r w:rsidRPr="0099068E">
              <w:rPr>
                <w:rFonts w:ascii="Times New Roman" w:eastAsia="Times New Roman" w:hAnsi="Times New Roman" w:cs="Times New Roman"/>
                <w:b/>
                <w:i/>
                <w:sz w:val="24"/>
                <w:szCs w:val="24"/>
                <w:lang w:eastAsia="ru-RU"/>
              </w:rPr>
              <w:t>освобождения пространства</w:t>
            </w:r>
            <w:r w:rsidRPr="0099068E">
              <w:rPr>
                <w:rFonts w:ascii="Times New Roman" w:eastAsia="Times New Roman" w:hAnsi="Times New Roman" w:cs="Times New Roman"/>
                <w:sz w:val="24"/>
                <w:szCs w:val="24"/>
                <w:lang w:eastAsia="ru-RU"/>
              </w:rPr>
              <w:t>.</w:t>
            </w:r>
          </w:p>
          <w:p w:rsidR="0099068E" w:rsidRPr="0099068E" w:rsidRDefault="0099068E" w:rsidP="0099068E">
            <w:pPr>
              <w:spacing w:after="0" w:line="240" w:lineRule="auto"/>
              <w:jc w:val="both"/>
              <w:rPr>
                <w:rFonts w:ascii="Times New Roman" w:eastAsia="Times New Roman" w:hAnsi="Times New Roman" w:cs="Times New Roman"/>
                <w:i/>
                <w:sz w:val="24"/>
                <w:szCs w:val="24"/>
                <w:lang w:eastAsia="ru-RU"/>
              </w:rPr>
            </w:pPr>
            <w:r w:rsidRPr="0099068E">
              <w:rPr>
                <w:rFonts w:ascii="Times New Roman" w:eastAsia="Times New Roman" w:hAnsi="Times New Roman" w:cs="Times New Roman"/>
                <w:i/>
                <w:sz w:val="24"/>
                <w:szCs w:val="24"/>
                <w:lang w:eastAsia="ru-RU"/>
              </w:rPr>
              <w:t xml:space="preserve">Дидактическое задание «Объяви мат в два хода», «Мат в 3 хода». </w:t>
            </w:r>
            <w:r w:rsidRPr="0099068E">
              <w:rPr>
                <w:rFonts w:ascii="Times New Roman" w:eastAsia="Times New Roman" w:hAnsi="Times New Roman" w:cs="Times New Roman"/>
                <w:sz w:val="24"/>
                <w:szCs w:val="24"/>
                <w:lang w:eastAsia="ru-RU"/>
              </w:rPr>
              <w:t>Игровая практика.</w:t>
            </w:r>
          </w:p>
        </w:tc>
      </w:tr>
      <w:tr w:rsidR="0099068E" w:rsidRPr="0099068E" w:rsidTr="0062371B">
        <w:tc>
          <w:tcPr>
            <w:tcW w:w="1034"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16</w:t>
            </w:r>
          </w:p>
        </w:tc>
        <w:tc>
          <w:tcPr>
            <w:tcW w:w="850"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810"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2734"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Шахматная комбинация. Матовые комбинации. Тема</w:t>
            </w:r>
            <w:r w:rsidRPr="0099068E">
              <w:rPr>
                <w:rFonts w:ascii="Times New Roman" w:eastAsia="Times New Roman" w:hAnsi="Times New Roman" w:cs="Times New Roman"/>
                <w:b/>
                <w:i/>
                <w:sz w:val="24"/>
                <w:szCs w:val="24"/>
                <w:u w:val="words"/>
                <w:lang w:eastAsia="ru-RU"/>
              </w:rPr>
              <w:t xml:space="preserve"> </w:t>
            </w:r>
            <w:r w:rsidRPr="0099068E">
              <w:rPr>
                <w:rFonts w:ascii="Times New Roman" w:eastAsia="Times New Roman" w:hAnsi="Times New Roman" w:cs="Times New Roman"/>
                <w:sz w:val="24"/>
                <w:szCs w:val="24"/>
                <w:lang w:eastAsia="ru-RU"/>
              </w:rPr>
              <w:t>перекрытия.</w:t>
            </w:r>
          </w:p>
        </w:tc>
        <w:tc>
          <w:tcPr>
            <w:tcW w:w="4353"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Матовые комбинации. Тема</w:t>
            </w:r>
            <w:r w:rsidRPr="0099068E">
              <w:rPr>
                <w:rFonts w:ascii="Times New Roman" w:eastAsia="Times New Roman" w:hAnsi="Times New Roman" w:cs="Times New Roman"/>
                <w:b/>
                <w:i/>
                <w:sz w:val="24"/>
                <w:szCs w:val="24"/>
                <w:u w:val="words"/>
                <w:lang w:eastAsia="ru-RU"/>
              </w:rPr>
              <w:t xml:space="preserve"> </w:t>
            </w:r>
            <w:r w:rsidRPr="0099068E">
              <w:rPr>
                <w:rFonts w:ascii="Times New Roman" w:eastAsia="Times New Roman" w:hAnsi="Times New Roman" w:cs="Times New Roman"/>
                <w:b/>
                <w:i/>
                <w:sz w:val="24"/>
                <w:szCs w:val="24"/>
                <w:lang w:eastAsia="ru-RU"/>
              </w:rPr>
              <w:t>перекрытия</w:t>
            </w:r>
            <w:r w:rsidRPr="0099068E">
              <w:rPr>
                <w:rFonts w:ascii="Times New Roman" w:eastAsia="Times New Roman" w:hAnsi="Times New Roman" w:cs="Times New Roman"/>
                <w:sz w:val="24"/>
                <w:szCs w:val="24"/>
                <w:lang w:eastAsia="ru-RU"/>
              </w:rPr>
              <w:t>.</w:t>
            </w:r>
          </w:p>
          <w:p w:rsidR="0099068E" w:rsidRPr="0099068E" w:rsidRDefault="0099068E" w:rsidP="0099068E">
            <w:pPr>
              <w:spacing w:after="0" w:line="240" w:lineRule="auto"/>
              <w:jc w:val="both"/>
              <w:rPr>
                <w:rFonts w:ascii="Times New Roman" w:eastAsia="Times New Roman" w:hAnsi="Times New Roman" w:cs="Times New Roman"/>
                <w:i/>
                <w:sz w:val="24"/>
                <w:szCs w:val="24"/>
                <w:lang w:eastAsia="ru-RU"/>
              </w:rPr>
            </w:pPr>
            <w:r w:rsidRPr="0099068E">
              <w:rPr>
                <w:rFonts w:ascii="Times New Roman" w:eastAsia="Times New Roman" w:hAnsi="Times New Roman" w:cs="Times New Roman"/>
                <w:i/>
                <w:sz w:val="24"/>
                <w:szCs w:val="24"/>
                <w:u w:val="words"/>
                <w:lang w:eastAsia="ru-RU"/>
              </w:rPr>
              <w:t xml:space="preserve"> </w:t>
            </w:r>
            <w:r w:rsidRPr="0099068E">
              <w:rPr>
                <w:rFonts w:ascii="Times New Roman" w:eastAsia="Times New Roman" w:hAnsi="Times New Roman" w:cs="Times New Roman"/>
                <w:i/>
                <w:sz w:val="24"/>
                <w:szCs w:val="24"/>
                <w:lang w:eastAsia="ru-RU"/>
              </w:rPr>
              <w:t xml:space="preserve">Дидактическое задание «Объяви мат в два хода», «Мат в 3 хода». </w:t>
            </w:r>
            <w:r w:rsidRPr="0099068E">
              <w:rPr>
                <w:rFonts w:ascii="Times New Roman" w:eastAsia="Times New Roman" w:hAnsi="Times New Roman" w:cs="Times New Roman"/>
                <w:sz w:val="24"/>
                <w:szCs w:val="24"/>
                <w:lang w:eastAsia="ru-RU"/>
              </w:rPr>
              <w:t>Игровая практика.</w:t>
            </w:r>
          </w:p>
        </w:tc>
      </w:tr>
      <w:tr w:rsidR="0099068E" w:rsidRPr="0099068E" w:rsidTr="0062371B">
        <w:tc>
          <w:tcPr>
            <w:tcW w:w="1034"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17</w:t>
            </w:r>
          </w:p>
        </w:tc>
        <w:tc>
          <w:tcPr>
            <w:tcW w:w="850"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810"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2734"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Шахматная комбинация. Матовые комбинации. Тема</w:t>
            </w:r>
            <w:r w:rsidRPr="0099068E">
              <w:rPr>
                <w:rFonts w:ascii="Times New Roman" w:eastAsia="Times New Roman" w:hAnsi="Times New Roman" w:cs="Times New Roman"/>
                <w:b/>
                <w:i/>
                <w:sz w:val="24"/>
                <w:szCs w:val="24"/>
                <w:u w:val="words"/>
                <w:lang w:eastAsia="ru-RU"/>
              </w:rPr>
              <w:t xml:space="preserve"> </w:t>
            </w:r>
            <w:r w:rsidRPr="0099068E">
              <w:rPr>
                <w:rFonts w:ascii="Times New Roman" w:eastAsia="Times New Roman" w:hAnsi="Times New Roman" w:cs="Times New Roman"/>
                <w:sz w:val="24"/>
                <w:szCs w:val="24"/>
                <w:lang w:eastAsia="ru-RU"/>
              </w:rPr>
              <w:t xml:space="preserve">уничтожения защиты. </w:t>
            </w:r>
          </w:p>
        </w:tc>
        <w:tc>
          <w:tcPr>
            <w:tcW w:w="4353"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Матовые комбинации. Тема</w:t>
            </w:r>
            <w:r w:rsidRPr="0099068E">
              <w:rPr>
                <w:rFonts w:ascii="Times New Roman" w:eastAsia="Times New Roman" w:hAnsi="Times New Roman" w:cs="Times New Roman"/>
                <w:b/>
                <w:i/>
                <w:sz w:val="24"/>
                <w:szCs w:val="24"/>
                <w:u w:val="words"/>
                <w:lang w:eastAsia="ru-RU"/>
              </w:rPr>
              <w:t xml:space="preserve"> </w:t>
            </w:r>
            <w:r w:rsidRPr="0099068E">
              <w:rPr>
                <w:rFonts w:ascii="Times New Roman" w:eastAsia="Times New Roman" w:hAnsi="Times New Roman" w:cs="Times New Roman"/>
                <w:b/>
                <w:i/>
                <w:sz w:val="24"/>
                <w:szCs w:val="24"/>
                <w:lang w:eastAsia="ru-RU"/>
              </w:rPr>
              <w:t>уничтожения защиты</w:t>
            </w:r>
            <w:r w:rsidRPr="0099068E">
              <w:rPr>
                <w:rFonts w:ascii="Times New Roman" w:eastAsia="Times New Roman" w:hAnsi="Times New Roman" w:cs="Times New Roman"/>
                <w:sz w:val="24"/>
                <w:szCs w:val="24"/>
                <w:lang w:eastAsia="ru-RU"/>
              </w:rPr>
              <w:t xml:space="preserve">. </w:t>
            </w:r>
          </w:p>
          <w:p w:rsidR="0099068E" w:rsidRPr="0099068E" w:rsidRDefault="0099068E" w:rsidP="0099068E">
            <w:pPr>
              <w:spacing w:after="0" w:line="240" w:lineRule="auto"/>
              <w:jc w:val="both"/>
              <w:rPr>
                <w:rFonts w:ascii="Times New Roman" w:eastAsia="Times New Roman" w:hAnsi="Times New Roman" w:cs="Times New Roman"/>
                <w:i/>
                <w:sz w:val="24"/>
                <w:szCs w:val="24"/>
                <w:lang w:eastAsia="ru-RU"/>
              </w:rPr>
            </w:pPr>
            <w:r w:rsidRPr="0099068E">
              <w:rPr>
                <w:rFonts w:ascii="Times New Roman" w:eastAsia="Times New Roman" w:hAnsi="Times New Roman" w:cs="Times New Roman"/>
                <w:i/>
                <w:sz w:val="24"/>
                <w:szCs w:val="24"/>
                <w:u w:val="words"/>
                <w:lang w:eastAsia="ru-RU"/>
              </w:rPr>
              <w:t xml:space="preserve"> </w:t>
            </w:r>
            <w:r w:rsidRPr="0099068E">
              <w:rPr>
                <w:rFonts w:ascii="Times New Roman" w:eastAsia="Times New Roman" w:hAnsi="Times New Roman" w:cs="Times New Roman"/>
                <w:i/>
                <w:sz w:val="24"/>
                <w:szCs w:val="24"/>
                <w:lang w:eastAsia="ru-RU"/>
              </w:rPr>
              <w:t xml:space="preserve">Дидактическое задание «Объяви мат в два хода», «Мат в 3 хода». </w:t>
            </w:r>
            <w:r w:rsidRPr="0099068E">
              <w:rPr>
                <w:rFonts w:ascii="Times New Roman" w:eastAsia="Times New Roman" w:hAnsi="Times New Roman" w:cs="Times New Roman"/>
                <w:sz w:val="24"/>
                <w:szCs w:val="24"/>
                <w:lang w:eastAsia="ru-RU"/>
              </w:rPr>
              <w:t>Игровая практика.</w:t>
            </w:r>
          </w:p>
        </w:tc>
      </w:tr>
      <w:tr w:rsidR="0099068E" w:rsidRPr="0099068E" w:rsidTr="0062371B">
        <w:tc>
          <w:tcPr>
            <w:tcW w:w="1034"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18</w:t>
            </w:r>
          </w:p>
        </w:tc>
        <w:tc>
          <w:tcPr>
            <w:tcW w:w="850"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810"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2734"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Шахматная комбинация. Матовые комбинации. Тема «рентгена». Тема «батареи».</w:t>
            </w:r>
          </w:p>
        </w:tc>
        <w:tc>
          <w:tcPr>
            <w:tcW w:w="4353"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 xml:space="preserve">Матовые комбинации. Тема </w:t>
            </w:r>
            <w:r w:rsidRPr="0099068E">
              <w:rPr>
                <w:rFonts w:ascii="Times New Roman" w:eastAsia="Times New Roman" w:hAnsi="Times New Roman" w:cs="Times New Roman"/>
                <w:b/>
                <w:i/>
                <w:sz w:val="24"/>
                <w:szCs w:val="24"/>
                <w:lang w:eastAsia="ru-RU"/>
              </w:rPr>
              <w:t>«рентгена»</w:t>
            </w:r>
            <w:r w:rsidRPr="0099068E">
              <w:rPr>
                <w:rFonts w:ascii="Times New Roman" w:eastAsia="Times New Roman" w:hAnsi="Times New Roman" w:cs="Times New Roman"/>
                <w:sz w:val="24"/>
                <w:szCs w:val="24"/>
                <w:lang w:eastAsia="ru-RU"/>
              </w:rPr>
              <w:t>.</w:t>
            </w:r>
          </w:p>
          <w:p w:rsidR="0099068E" w:rsidRPr="0099068E" w:rsidRDefault="0099068E" w:rsidP="0099068E">
            <w:pPr>
              <w:spacing w:after="0" w:line="240" w:lineRule="auto"/>
              <w:jc w:val="both"/>
              <w:rPr>
                <w:rFonts w:ascii="Times New Roman" w:eastAsia="Times New Roman" w:hAnsi="Times New Roman" w:cs="Times New Roman"/>
                <w:i/>
                <w:sz w:val="24"/>
                <w:szCs w:val="24"/>
                <w:lang w:eastAsia="ru-RU"/>
              </w:rPr>
            </w:pPr>
            <w:r w:rsidRPr="0099068E">
              <w:rPr>
                <w:rFonts w:ascii="Times New Roman" w:eastAsia="Times New Roman" w:hAnsi="Times New Roman" w:cs="Times New Roman"/>
                <w:i/>
                <w:sz w:val="24"/>
                <w:szCs w:val="24"/>
                <w:lang w:eastAsia="ru-RU"/>
              </w:rPr>
              <w:t xml:space="preserve">Дидактическое задание «Объяви мат в два хода», «Мат в 3 хода». </w:t>
            </w:r>
            <w:r w:rsidRPr="0099068E">
              <w:rPr>
                <w:rFonts w:ascii="Times New Roman" w:eastAsia="Times New Roman" w:hAnsi="Times New Roman" w:cs="Times New Roman"/>
                <w:sz w:val="24"/>
                <w:szCs w:val="24"/>
                <w:lang w:eastAsia="ru-RU"/>
              </w:rPr>
              <w:t>Игровая практика.</w:t>
            </w:r>
          </w:p>
        </w:tc>
      </w:tr>
      <w:tr w:rsidR="0099068E" w:rsidRPr="0099068E" w:rsidTr="0062371B">
        <w:tc>
          <w:tcPr>
            <w:tcW w:w="1034"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19</w:t>
            </w:r>
          </w:p>
        </w:tc>
        <w:tc>
          <w:tcPr>
            <w:tcW w:w="850"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810"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2734"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Шахматная комбинация. Другие темы комбинаций и сочетание тематических приемов.</w:t>
            </w:r>
          </w:p>
        </w:tc>
        <w:tc>
          <w:tcPr>
            <w:tcW w:w="4353"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Матовые комбинации. Другие темы комбинаций и сочетание тематических приемов.</w:t>
            </w:r>
          </w:p>
          <w:p w:rsidR="0099068E" w:rsidRPr="0099068E" w:rsidRDefault="0099068E" w:rsidP="0099068E">
            <w:pPr>
              <w:spacing w:after="0" w:line="240" w:lineRule="auto"/>
              <w:jc w:val="both"/>
              <w:rPr>
                <w:rFonts w:ascii="Times New Roman" w:eastAsia="Times New Roman" w:hAnsi="Times New Roman" w:cs="Times New Roman"/>
                <w:i/>
                <w:sz w:val="24"/>
                <w:szCs w:val="24"/>
                <w:lang w:eastAsia="ru-RU"/>
              </w:rPr>
            </w:pPr>
            <w:r w:rsidRPr="0099068E">
              <w:rPr>
                <w:rFonts w:ascii="Times New Roman" w:eastAsia="Times New Roman" w:hAnsi="Times New Roman" w:cs="Times New Roman"/>
                <w:i/>
                <w:sz w:val="24"/>
                <w:szCs w:val="24"/>
                <w:lang w:eastAsia="ru-RU"/>
              </w:rPr>
              <w:t xml:space="preserve">Дидактическое задание «Объяви мат в два хода», «Мат в 3 хода». </w:t>
            </w:r>
            <w:r w:rsidRPr="0099068E">
              <w:rPr>
                <w:rFonts w:ascii="Times New Roman" w:eastAsia="Times New Roman" w:hAnsi="Times New Roman" w:cs="Times New Roman"/>
                <w:sz w:val="24"/>
                <w:szCs w:val="24"/>
                <w:lang w:eastAsia="ru-RU"/>
              </w:rPr>
              <w:t>Игровая практика.</w:t>
            </w:r>
          </w:p>
        </w:tc>
      </w:tr>
      <w:tr w:rsidR="0099068E" w:rsidRPr="0099068E" w:rsidTr="0062371B">
        <w:tc>
          <w:tcPr>
            <w:tcW w:w="1034"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20</w:t>
            </w:r>
          </w:p>
        </w:tc>
        <w:tc>
          <w:tcPr>
            <w:tcW w:w="850"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810"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2734"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Комбинации, ведущие к достижению материального перевеса. Тема отвлечения.</w:t>
            </w:r>
            <w:r w:rsidRPr="0099068E">
              <w:rPr>
                <w:rFonts w:ascii="Times New Roman" w:eastAsia="Times New Roman" w:hAnsi="Times New Roman" w:cs="Times New Roman"/>
                <w:i/>
                <w:sz w:val="24"/>
                <w:szCs w:val="24"/>
                <w:lang w:eastAsia="ru-RU"/>
              </w:rPr>
              <w:t xml:space="preserve">   </w:t>
            </w:r>
          </w:p>
        </w:tc>
        <w:tc>
          <w:tcPr>
            <w:tcW w:w="4353" w:type="dxa"/>
          </w:tcPr>
          <w:p w:rsidR="0099068E" w:rsidRPr="0099068E" w:rsidRDefault="0099068E" w:rsidP="0099068E">
            <w:pPr>
              <w:spacing w:after="0" w:line="240" w:lineRule="auto"/>
              <w:jc w:val="both"/>
              <w:rPr>
                <w:rFonts w:ascii="Times New Roman" w:eastAsia="Times New Roman" w:hAnsi="Times New Roman" w:cs="Times New Roman"/>
                <w:i/>
                <w:sz w:val="24"/>
                <w:szCs w:val="24"/>
                <w:lang w:eastAsia="ru-RU"/>
              </w:rPr>
            </w:pPr>
            <w:r w:rsidRPr="0099068E">
              <w:rPr>
                <w:rFonts w:ascii="Times New Roman" w:eastAsia="Times New Roman" w:hAnsi="Times New Roman" w:cs="Times New Roman"/>
                <w:sz w:val="24"/>
                <w:szCs w:val="24"/>
                <w:lang w:eastAsia="ru-RU"/>
              </w:rPr>
              <w:t xml:space="preserve">Комбинации, ведущие к достижению материального перевеса. Тема </w:t>
            </w:r>
            <w:r w:rsidRPr="0099068E">
              <w:rPr>
                <w:rFonts w:ascii="Times New Roman" w:eastAsia="Times New Roman" w:hAnsi="Times New Roman" w:cs="Times New Roman"/>
                <w:b/>
                <w:i/>
                <w:sz w:val="24"/>
                <w:szCs w:val="24"/>
                <w:lang w:eastAsia="ru-RU"/>
              </w:rPr>
              <w:t>отвлечения</w:t>
            </w:r>
            <w:r w:rsidRPr="0099068E">
              <w:rPr>
                <w:rFonts w:ascii="Times New Roman" w:eastAsia="Times New Roman" w:hAnsi="Times New Roman" w:cs="Times New Roman"/>
                <w:sz w:val="24"/>
                <w:szCs w:val="24"/>
                <w:lang w:eastAsia="ru-RU"/>
              </w:rPr>
              <w:t>.</w:t>
            </w:r>
            <w:r w:rsidRPr="0099068E">
              <w:rPr>
                <w:rFonts w:ascii="Times New Roman" w:eastAsia="Times New Roman" w:hAnsi="Times New Roman" w:cs="Times New Roman"/>
                <w:i/>
                <w:sz w:val="24"/>
                <w:szCs w:val="24"/>
                <w:lang w:eastAsia="ru-RU"/>
              </w:rPr>
              <w:t xml:space="preserve">   Дидактическое задание «Выигрыш материала».</w:t>
            </w:r>
            <w:r w:rsidRPr="0099068E">
              <w:rPr>
                <w:rFonts w:ascii="Times New Roman" w:eastAsia="Times New Roman" w:hAnsi="Times New Roman" w:cs="Times New Roman"/>
                <w:sz w:val="24"/>
                <w:szCs w:val="24"/>
                <w:lang w:eastAsia="ru-RU"/>
              </w:rPr>
              <w:t xml:space="preserve"> Игровая практика.</w:t>
            </w:r>
          </w:p>
        </w:tc>
      </w:tr>
      <w:tr w:rsidR="0099068E" w:rsidRPr="0099068E" w:rsidTr="0062371B">
        <w:tc>
          <w:tcPr>
            <w:tcW w:w="1034"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21</w:t>
            </w:r>
          </w:p>
        </w:tc>
        <w:tc>
          <w:tcPr>
            <w:tcW w:w="850"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810"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2734"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Комбинации, ведущие к достижению материального перевеса. Тема завлечения.</w:t>
            </w:r>
          </w:p>
        </w:tc>
        <w:tc>
          <w:tcPr>
            <w:tcW w:w="4353" w:type="dxa"/>
          </w:tcPr>
          <w:p w:rsidR="0099068E" w:rsidRPr="0099068E" w:rsidRDefault="0099068E" w:rsidP="0099068E">
            <w:pPr>
              <w:spacing w:after="0" w:line="240" w:lineRule="auto"/>
              <w:jc w:val="both"/>
              <w:rPr>
                <w:rFonts w:ascii="Times New Roman" w:eastAsia="Times New Roman" w:hAnsi="Times New Roman" w:cs="Times New Roman"/>
                <w:i/>
                <w:sz w:val="24"/>
                <w:szCs w:val="24"/>
                <w:lang w:eastAsia="ru-RU"/>
              </w:rPr>
            </w:pPr>
            <w:r w:rsidRPr="0099068E">
              <w:rPr>
                <w:rFonts w:ascii="Times New Roman" w:eastAsia="Times New Roman" w:hAnsi="Times New Roman" w:cs="Times New Roman"/>
                <w:sz w:val="24"/>
                <w:szCs w:val="24"/>
                <w:lang w:eastAsia="ru-RU"/>
              </w:rPr>
              <w:t xml:space="preserve">Комбинации, ведущие к достижению материального перевеса. Тема </w:t>
            </w:r>
            <w:r w:rsidRPr="0099068E">
              <w:rPr>
                <w:rFonts w:ascii="Times New Roman" w:eastAsia="Times New Roman" w:hAnsi="Times New Roman" w:cs="Times New Roman"/>
                <w:b/>
                <w:i/>
                <w:sz w:val="24"/>
                <w:szCs w:val="24"/>
                <w:lang w:eastAsia="ru-RU"/>
              </w:rPr>
              <w:t>завлечения</w:t>
            </w:r>
            <w:r w:rsidRPr="0099068E">
              <w:rPr>
                <w:rFonts w:ascii="Times New Roman" w:eastAsia="Times New Roman" w:hAnsi="Times New Roman" w:cs="Times New Roman"/>
                <w:sz w:val="24"/>
                <w:szCs w:val="24"/>
                <w:lang w:eastAsia="ru-RU"/>
              </w:rPr>
              <w:t>.</w:t>
            </w:r>
            <w:r w:rsidRPr="0099068E">
              <w:rPr>
                <w:rFonts w:ascii="Times New Roman" w:eastAsia="Times New Roman" w:hAnsi="Times New Roman" w:cs="Times New Roman"/>
                <w:i/>
                <w:sz w:val="24"/>
                <w:szCs w:val="24"/>
                <w:lang w:eastAsia="ru-RU"/>
              </w:rPr>
              <w:t xml:space="preserve">   Дидактическое задание «Выигрыш материала».</w:t>
            </w:r>
            <w:r w:rsidRPr="0099068E">
              <w:rPr>
                <w:rFonts w:ascii="Times New Roman" w:eastAsia="Times New Roman" w:hAnsi="Times New Roman" w:cs="Times New Roman"/>
                <w:sz w:val="24"/>
                <w:szCs w:val="24"/>
                <w:lang w:eastAsia="ru-RU"/>
              </w:rPr>
              <w:t xml:space="preserve"> Игровая практика.</w:t>
            </w:r>
          </w:p>
        </w:tc>
      </w:tr>
      <w:tr w:rsidR="0099068E" w:rsidRPr="0099068E" w:rsidTr="0062371B">
        <w:tc>
          <w:tcPr>
            <w:tcW w:w="1034"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22</w:t>
            </w:r>
          </w:p>
        </w:tc>
        <w:tc>
          <w:tcPr>
            <w:tcW w:w="850"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810"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2734"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Комбинации, ведущие к достижению материального перевеса. Тема уничтожения защиты.</w:t>
            </w:r>
          </w:p>
        </w:tc>
        <w:tc>
          <w:tcPr>
            <w:tcW w:w="4353" w:type="dxa"/>
          </w:tcPr>
          <w:p w:rsidR="0099068E" w:rsidRPr="0099068E" w:rsidRDefault="0099068E" w:rsidP="0099068E">
            <w:pPr>
              <w:spacing w:after="0" w:line="240" w:lineRule="auto"/>
              <w:jc w:val="both"/>
              <w:rPr>
                <w:rFonts w:ascii="Times New Roman" w:eastAsia="Times New Roman" w:hAnsi="Times New Roman" w:cs="Times New Roman"/>
                <w:i/>
                <w:sz w:val="24"/>
                <w:szCs w:val="24"/>
                <w:lang w:eastAsia="ru-RU"/>
              </w:rPr>
            </w:pPr>
            <w:r w:rsidRPr="0099068E">
              <w:rPr>
                <w:rFonts w:ascii="Times New Roman" w:eastAsia="Times New Roman" w:hAnsi="Times New Roman" w:cs="Times New Roman"/>
                <w:sz w:val="24"/>
                <w:szCs w:val="24"/>
                <w:lang w:eastAsia="ru-RU"/>
              </w:rPr>
              <w:t xml:space="preserve">Комбинации, ведущие к достижению материального перевеса. Тема </w:t>
            </w:r>
            <w:r w:rsidRPr="0099068E">
              <w:rPr>
                <w:rFonts w:ascii="Times New Roman" w:eastAsia="Times New Roman" w:hAnsi="Times New Roman" w:cs="Times New Roman"/>
                <w:b/>
                <w:i/>
                <w:sz w:val="24"/>
                <w:szCs w:val="24"/>
                <w:lang w:eastAsia="ru-RU"/>
              </w:rPr>
              <w:t>уничтожения защиты</w:t>
            </w:r>
            <w:r w:rsidRPr="0099068E">
              <w:rPr>
                <w:rFonts w:ascii="Times New Roman" w:eastAsia="Times New Roman" w:hAnsi="Times New Roman" w:cs="Times New Roman"/>
                <w:sz w:val="24"/>
                <w:szCs w:val="24"/>
                <w:lang w:eastAsia="ru-RU"/>
              </w:rPr>
              <w:t>.</w:t>
            </w:r>
            <w:r w:rsidRPr="0099068E">
              <w:rPr>
                <w:rFonts w:ascii="Times New Roman" w:eastAsia="Times New Roman" w:hAnsi="Times New Roman" w:cs="Times New Roman"/>
                <w:i/>
                <w:sz w:val="24"/>
                <w:szCs w:val="24"/>
                <w:lang w:eastAsia="ru-RU"/>
              </w:rPr>
              <w:t xml:space="preserve">   Дидактическое задание «Выигрыш материала». </w:t>
            </w:r>
            <w:r w:rsidRPr="0099068E">
              <w:rPr>
                <w:rFonts w:ascii="Times New Roman" w:eastAsia="Times New Roman" w:hAnsi="Times New Roman" w:cs="Times New Roman"/>
                <w:sz w:val="24"/>
                <w:szCs w:val="24"/>
                <w:lang w:eastAsia="ru-RU"/>
              </w:rPr>
              <w:t>Игровая практика.</w:t>
            </w:r>
          </w:p>
        </w:tc>
      </w:tr>
      <w:tr w:rsidR="0099068E" w:rsidRPr="0099068E" w:rsidTr="0062371B">
        <w:tc>
          <w:tcPr>
            <w:tcW w:w="1034"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23</w:t>
            </w:r>
          </w:p>
        </w:tc>
        <w:tc>
          <w:tcPr>
            <w:tcW w:w="850"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810"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2734"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Комбинации, ведущие к достижению материального перевеса. Тема связки.</w:t>
            </w:r>
          </w:p>
        </w:tc>
        <w:tc>
          <w:tcPr>
            <w:tcW w:w="4353" w:type="dxa"/>
          </w:tcPr>
          <w:p w:rsidR="0099068E" w:rsidRPr="0099068E" w:rsidRDefault="0099068E" w:rsidP="0099068E">
            <w:pPr>
              <w:spacing w:after="0" w:line="240" w:lineRule="auto"/>
              <w:jc w:val="both"/>
              <w:rPr>
                <w:rFonts w:ascii="Times New Roman" w:eastAsia="Times New Roman" w:hAnsi="Times New Roman" w:cs="Times New Roman"/>
                <w:i/>
                <w:sz w:val="24"/>
                <w:szCs w:val="24"/>
                <w:lang w:eastAsia="ru-RU"/>
              </w:rPr>
            </w:pPr>
            <w:r w:rsidRPr="0099068E">
              <w:rPr>
                <w:rFonts w:ascii="Times New Roman" w:eastAsia="Times New Roman" w:hAnsi="Times New Roman" w:cs="Times New Roman"/>
                <w:sz w:val="24"/>
                <w:szCs w:val="24"/>
                <w:lang w:eastAsia="ru-RU"/>
              </w:rPr>
              <w:t xml:space="preserve">Комбинации, ведущие к достижению материального перевеса. Тема </w:t>
            </w:r>
            <w:r w:rsidRPr="0099068E">
              <w:rPr>
                <w:rFonts w:ascii="Times New Roman" w:eastAsia="Times New Roman" w:hAnsi="Times New Roman" w:cs="Times New Roman"/>
                <w:b/>
                <w:i/>
                <w:sz w:val="24"/>
                <w:szCs w:val="24"/>
                <w:lang w:eastAsia="ru-RU"/>
              </w:rPr>
              <w:t>связки</w:t>
            </w:r>
            <w:r w:rsidRPr="0099068E">
              <w:rPr>
                <w:rFonts w:ascii="Times New Roman" w:eastAsia="Times New Roman" w:hAnsi="Times New Roman" w:cs="Times New Roman"/>
                <w:sz w:val="24"/>
                <w:szCs w:val="24"/>
                <w:lang w:eastAsia="ru-RU"/>
              </w:rPr>
              <w:t xml:space="preserve">. </w:t>
            </w:r>
            <w:r w:rsidRPr="0099068E">
              <w:rPr>
                <w:rFonts w:ascii="Times New Roman" w:eastAsia="Times New Roman" w:hAnsi="Times New Roman" w:cs="Times New Roman"/>
                <w:i/>
                <w:sz w:val="24"/>
                <w:szCs w:val="24"/>
                <w:lang w:eastAsia="ru-RU"/>
              </w:rPr>
              <w:t xml:space="preserve">   Дидактическое задание «Выигрыш материала».</w:t>
            </w:r>
          </w:p>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Игровая практика.</w:t>
            </w:r>
          </w:p>
        </w:tc>
      </w:tr>
      <w:tr w:rsidR="0099068E" w:rsidRPr="0099068E" w:rsidTr="0062371B">
        <w:tc>
          <w:tcPr>
            <w:tcW w:w="1034"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24</w:t>
            </w:r>
          </w:p>
        </w:tc>
        <w:tc>
          <w:tcPr>
            <w:tcW w:w="850"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810"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2734"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 xml:space="preserve">Комбинации, ведущие к достижению материального перевеса. Тема </w:t>
            </w:r>
            <w:r w:rsidRPr="0099068E">
              <w:rPr>
                <w:rFonts w:ascii="Times New Roman" w:eastAsia="Times New Roman" w:hAnsi="Times New Roman" w:cs="Times New Roman"/>
                <w:sz w:val="24"/>
                <w:szCs w:val="24"/>
                <w:lang w:eastAsia="ru-RU"/>
              </w:rPr>
              <w:lastRenderedPageBreak/>
              <w:t>перекрытия.</w:t>
            </w:r>
          </w:p>
        </w:tc>
        <w:tc>
          <w:tcPr>
            <w:tcW w:w="4353"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lastRenderedPageBreak/>
              <w:t xml:space="preserve">Комбинации, ведущие к достижению материального перевеса. Тема </w:t>
            </w:r>
            <w:r w:rsidRPr="0099068E">
              <w:rPr>
                <w:rFonts w:ascii="Times New Roman" w:eastAsia="Times New Roman" w:hAnsi="Times New Roman" w:cs="Times New Roman"/>
                <w:b/>
                <w:i/>
                <w:sz w:val="24"/>
                <w:szCs w:val="24"/>
                <w:lang w:eastAsia="ru-RU"/>
              </w:rPr>
              <w:t>перекрытия</w:t>
            </w:r>
            <w:r w:rsidRPr="0099068E">
              <w:rPr>
                <w:rFonts w:ascii="Times New Roman" w:eastAsia="Times New Roman" w:hAnsi="Times New Roman" w:cs="Times New Roman"/>
                <w:sz w:val="24"/>
                <w:szCs w:val="24"/>
                <w:lang w:eastAsia="ru-RU"/>
              </w:rPr>
              <w:t>.</w:t>
            </w:r>
            <w:r w:rsidRPr="0099068E">
              <w:rPr>
                <w:rFonts w:ascii="Times New Roman" w:eastAsia="Times New Roman" w:hAnsi="Times New Roman" w:cs="Times New Roman"/>
                <w:i/>
                <w:sz w:val="24"/>
                <w:szCs w:val="24"/>
                <w:lang w:eastAsia="ru-RU"/>
              </w:rPr>
              <w:t xml:space="preserve">   Дидактическое задание «Выигрыш материала».</w:t>
            </w:r>
            <w:r w:rsidRPr="0099068E">
              <w:rPr>
                <w:rFonts w:ascii="Times New Roman" w:eastAsia="Times New Roman" w:hAnsi="Times New Roman" w:cs="Times New Roman"/>
                <w:sz w:val="24"/>
                <w:szCs w:val="24"/>
                <w:lang w:eastAsia="ru-RU"/>
              </w:rPr>
              <w:t xml:space="preserve">   Игровая </w:t>
            </w:r>
            <w:r w:rsidRPr="0099068E">
              <w:rPr>
                <w:rFonts w:ascii="Times New Roman" w:eastAsia="Times New Roman" w:hAnsi="Times New Roman" w:cs="Times New Roman"/>
                <w:sz w:val="24"/>
                <w:szCs w:val="24"/>
                <w:lang w:eastAsia="ru-RU"/>
              </w:rPr>
              <w:lastRenderedPageBreak/>
              <w:t>практика.</w:t>
            </w:r>
          </w:p>
        </w:tc>
      </w:tr>
      <w:tr w:rsidR="0099068E" w:rsidRPr="0099068E" w:rsidTr="0062371B">
        <w:tc>
          <w:tcPr>
            <w:tcW w:w="1034"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lastRenderedPageBreak/>
              <w:t>25</w:t>
            </w:r>
          </w:p>
        </w:tc>
        <w:tc>
          <w:tcPr>
            <w:tcW w:w="850"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810"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2734"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Комбинации, ведущие к достижению материального перевеса. Тема освобождения пространства.</w:t>
            </w:r>
          </w:p>
        </w:tc>
        <w:tc>
          <w:tcPr>
            <w:tcW w:w="4353"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 xml:space="preserve">Комбинации, ведущие к достижению материального перевеса. Тема </w:t>
            </w:r>
            <w:r w:rsidRPr="0099068E">
              <w:rPr>
                <w:rFonts w:ascii="Times New Roman" w:eastAsia="Times New Roman" w:hAnsi="Times New Roman" w:cs="Times New Roman"/>
                <w:b/>
                <w:i/>
                <w:sz w:val="24"/>
                <w:szCs w:val="24"/>
                <w:lang w:eastAsia="ru-RU"/>
              </w:rPr>
              <w:t>освобождения пространства</w:t>
            </w:r>
            <w:r w:rsidRPr="0099068E">
              <w:rPr>
                <w:rFonts w:ascii="Times New Roman" w:eastAsia="Times New Roman" w:hAnsi="Times New Roman" w:cs="Times New Roman"/>
                <w:sz w:val="24"/>
                <w:szCs w:val="24"/>
                <w:lang w:eastAsia="ru-RU"/>
              </w:rPr>
              <w:t>.</w:t>
            </w:r>
          </w:p>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i/>
                <w:sz w:val="24"/>
                <w:szCs w:val="24"/>
                <w:lang w:eastAsia="ru-RU"/>
              </w:rPr>
              <w:t>Дидактическое задание «Выигрыш материала».</w:t>
            </w:r>
            <w:r w:rsidRPr="0099068E">
              <w:rPr>
                <w:rFonts w:ascii="Times New Roman" w:eastAsia="Times New Roman" w:hAnsi="Times New Roman" w:cs="Times New Roman"/>
                <w:sz w:val="24"/>
                <w:szCs w:val="24"/>
                <w:lang w:eastAsia="ru-RU"/>
              </w:rPr>
              <w:t xml:space="preserve">  Игровая практика.</w:t>
            </w:r>
          </w:p>
        </w:tc>
      </w:tr>
      <w:tr w:rsidR="0099068E" w:rsidRPr="0099068E" w:rsidTr="0062371B">
        <w:tc>
          <w:tcPr>
            <w:tcW w:w="1034"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26</w:t>
            </w:r>
          </w:p>
        </w:tc>
        <w:tc>
          <w:tcPr>
            <w:tcW w:w="850"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810"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2734"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Комбинации, ведущие к достижению материального перевеса. Тема превращения пешки.</w:t>
            </w:r>
          </w:p>
        </w:tc>
        <w:tc>
          <w:tcPr>
            <w:tcW w:w="4353"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 xml:space="preserve">Комбинации, ведущие к достижению материального перевеса. Тема </w:t>
            </w:r>
            <w:r w:rsidRPr="0099068E">
              <w:rPr>
                <w:rFonts w:ascii="Times New Roman" w:eastAsia="Times New Roman" w:hAnsi="Times New Roman" w:cs="Times New Roman"/>
                <w:b/>
                <w:i/>
                <w:sz w:val="24"/>
                <w:szCs w:val="24"/>
                <w:lang w:eastAsia="ru-RU"/>
              </w:rPr>
              <w:t>превращения пешки</w:t>
            </w:r>
            <w:r w:rsidRPr="0099068E">
              <w:rPr>
                <w:rFonts w:ascii="Times New Roman" w:eastAsia="Times New Roman" w:hAnsi="Times New Roman" w:cs="Times New Roman"/>
                <w:sz w:val="24"/>
                <w:szCs w:val="24"/>
                <w:lang w:eastAsia="ru-RU"/>
              </w:rPr>
              <w:t>.</w:t>
            </w:r>
            <w:r w:rsidRPr="0099068E">
              <w:rPr>
                <w:rFonts w:ascii="Times New Roman" w:eastAsia="Times New Roman" w:hAnsi="Times New Roman" w:cs="Times New Roman"/>
                <w:i/>
                <w:sz w:val="24"/>
                <w:szCs w:val="24"/>
                <w:lang w:eastAsia="ru-RU"/>
              </w:rPr>
              <w:t xml:space="preserve">   Дидактическое задание «Проведи пешку в ферзи».</w:t>
            </w:r>
            <w:r w:rsidRPr="0099068E">
              <w:rPr>
                <w:rFonts w:ascii="Times New Roman" w:eastAsia="Times New Roman" w:hAnsi="Times New Roman" w:cs="Times New Roman"/>
                <w:sz w:val="24"/>
                <w:szCs w:val="24"/>
                <w:lang w:eastAsia="ru-RU"/>
              </w:rPr>
              <w:t xml:space="preserve">   Игровая практика.</w:t>
            </w:r>
          </w:p>
        </w:tc>
      </w:tr>
      <w:tr w:rsidR="0099068E" w:rsidRPr="0099068E" w:rsidTr="0062371B">
        <w:tc>
          <w:tcPr>
            <w:tcW w:w="1034"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27</w:t>
            </w:r>
          </w:p>
        </w:tc>
        <w:tc>
          <w:tcPr>
            <w:tcW w:w="850"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810"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2734"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Комбинации, ведущие к достижению материального перевеса. Сочетание тактических приемов.</w:t>
            </w:r>
          </w:p>
        </w:tc>
        <w:tc>
          <w:tcPr>
            <w:tcW w:w="4353"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Комбинации, ведущие к достижению материального перевеса. Сочетание тактических приемов.</w:t>
            </w:r>
            <w:r w:rsidRPr="0099068E">
              <w:rPr>
                <w:rFonts w:ascii="Times New Roman" w:eastAsia="Times New Roman" w:hAnsi="Times New Roman" w:cs="Times New Roman"/>
                <w:i/>
                <w:sz w:val="24"/>
                <w:szCs w:val="24"/>
                <w:lang w:eastAsia="ru-RU"/>
              </w:rPr>
              <w:t xml:space="preserve"> Дидактическое задание «Выигрыш материала».</w:t>
            </w:r>
            <w:r w:rsidRPr="0099068E">
              <w:rPr>
                <w:rFonts w:ascii="Times New Roman" w:eastAsia="Times New Roman" w:hAnsi="Times New Roman" w:cs="Times New Roman"/>
                <w:sz w:val="24"/>
                <w:szCs w:val="24"/>
                <w:lang w:eastAsia="ru-RU"/>
              </w:rPr>
              <w:t xml:space="preserve">   Игровая практика.</w:t>
            </w:r>
          </w:p>
        </w:tc>
      </w:tr>
      <w:tr w:rsidR="0099068E" w:rsidRPr="0099068E" w:rsidTr="0062371B">
        <w:tc>
          <w:tcPr>
            <w:tcW w:w="1034"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28</w:t>
            </w:r>
          </w:p>
        </w:tc>
        <w:tc>
          <w:tcPr>
            <w:tcW w:w="850"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810"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2734"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Комбинации, ведущие к достижению ничьей. Патовые комбинации.</w:t>
            </w:r>
          </w:p>
        </w:tc>
        <w:tc>
          <w:tcPr>
            <w:tcW w:w="4353"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Комбинации, ведущие к достижению ничьей. Патовые комбинации.</w:t>
            </w:r>
          </w:p>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i/>
                <w:sz w:val="24"/>
                <w:szCs w:val="24"/>
                <w:lang w:eastAsia="ru-RU"/>
              </w:rPr>
              <w:t>Дидактическое задание «Сделай ничью».</w:t>
            </w:r>
            <w:r w:rsidRPr="0099068E">
              <w:rPr>
                <w:rFonts w:ascii="Times New Roman" w:eastAsia="Times New Roman" w:hAnsi="Times New Roman" w:cs="Times New Roman"/>
                <w:sz w:val="24"/>
                <w:szCs w:val="24"/>
                <w:lang w:eastAsia="ru-RU"/>
              </w:rPr>
              <w:t xml:space="preserve"> Игровая практика.</w:t>
            </w:r>
          </w:p>
        </w:tc>
      </w:tr>
      <w:tr w:rsidR="0099068E" w:rsidRPr="0099068E" w:rsidTr="0062371B">
        <w:tc>
          <w:tcPr>
            <w:tcW w:w="1034"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29</w:t>
            </w:r>
          </w:p>
        </w:tc>
        <w:tc>
          <w:tcPr>
            <w:tcW w:w="850"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810"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2734"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Комбинации, ведущие к достижению ничьей. Комбинации на «вечный»</w:t>
            </w:r>
            <w:r w:rsidRPr="0099068E">
              <w:rPr>
                <w:rFonts w:ascii="Times New Roman" w:eastAsia="Times New Roman" w:hAnsi="Times New Roman" w:cs="Times New Roman"/>
                <w:b/>
                <w:i/>
                <w:sz w:val="24"/>
                <w:szCs w:val="24"/>
                <w:lang w:eastAsia="ru-RU"/>
              </w:rPr>
              <w:t xml:space="preserve"> </w:t>
            </w:r>
            <w:r w:rsidRPr="0099068E">
              <w:rPr>
                <w:rFonts w:ascii="Times New Roman" w:eastAsia="Times New Roman" w:hAnsi="Times New Roman" w:cs="Times New Roman"/>
                <w:sz w:val="24"/>
                <w:szCs w:val="24"/>
                <w:lang w:eastAsia="ru-RU"/>
              </w:rPr>
              <w:t>шах.</w:t>
            </w:r>
          </w:p>
        </w:tc>
        <w:tc>
          <w:tcPr>
            <w:tcW w:w="4353"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 xml:space="preserve">Комбинации, ведущие к достижению ничьей. Комбинации на </w:t>
            </w:r>
            <w:r w:rsidRPr="0099068E">
              <w:rPr>
                <w:rFonts w:ascii="Times New Roman" w:eastAsia="Times New Roman" w:hAnsi="Times New Roman" w:cs="Times New Roman"/>
                <w:b/>
                <w:i/>
                <w:sz w:val="24"/>
                <w:szCs w:val="24"/>
                <w:lang w:eastAsia="ru-RU"/>
              </w:rPr>
              <w:t xml:space="preserve">«вечный» </w:t>
            </w:r>
            <w:r w:rsidRPr="0099068E">
              <w:rPr>
                <w:rFonts w:ascii="Times New Roman" w:eastAsia="Times New Roman" w:hAnsi="Times New Roman" w:cs="Times New Roman"/>
                <w:sz w:val="24"/>
                <w:szCs w:val="24"/>
                <w:lang w:eastAsia="ru-RU"/>
              </w:rPr>
              <w:t>шах.</w:t>
            </w:r>
            <w:r w:rsidRPr="0099068E">
              <w:rPr>
                <w:rFonts w:ascii="Times New Roman" w:eastAsia="Times New Roman" w:hAnsi="Times New Roman" w:cs="Times New Roman"/>
                <w:i/>
                <w:sz w:val="24"/>
                <w:szCs w:val="24"/>
                <w:lang w:eastAsia="ru-RU"/>
              </w:rPr>
              <w:t xml:space="preserve">   Дидактическое задание «Сделай ничью».</w:t>
            </w:r>
            <w:r w:rsidRPr="0099068E">
              <w:rPr>
                <w:rFonts w:ascii="Times New Roman" w:eastAsia="Times New Roman" w:hAnsi="Times New Roman" w:cs="Times New Roman"/>
                <w:sz w:val="24"/>
                <w:szCs w:val="24"/>
                <w:lang w:eastAsia="ru-RU"/>
              </w:rPr>
              <w:t xml:space="preserve">   Игровая практика.</w:t>
            </w:r>
          </w:p>
        </w:tc>
      </w:tr>
      <w:tr w:rsidR="0099068E" w:rsidRPr="0099068E" w:rsidTr="0062371B">
        <w:tc>
          <w:tcPr>
            <w:tcW w:w="1034"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30</w:t>
            </w:r>
          </w:p>
        </w:tc>
        <w:tc>
          <w:tcPr>
            <w:tcW w:w="850"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810"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2734"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 xml:space="preserve">Шахматная комбинация. Типичные комбинации в дебюте. </w:t>
            </w:r>
          </w:p>
        </w:tc>
        <w:tc>
          <w:tcPr>
            <w:tcW w:w="4353" w:type="dxa"/>
          </w:tcPr>
          <w:p w:rsidR="0099068E" w:rsidRPr="0099068E" w:rsidRDefault="0099068E" w:rsidP="0099068E">
            <w:pPr>
              <w:spacing w:after="0" w:line="240" w:lineRule="auto"/>
              <w:jc w:val="both"/>
              <w:rPr>
                <w:rFonts w:ascii="Times New Roman" w:eastAsia="Times New Roman" w:hAnsi="Times New Roman" w:cs="Times New Roman"/>
                <w:i/>
                <w:sz w:val="24"/>
                <w:szCs w:val="24"/>
                <w:lang w:eastAsia="ru-RU"/>
              </w:rPr>
            </w:pPr>
            <w:r w:rsidRPr="0099068E">
              <w:rPr>
                <w:rFonts w:ascii="Times New Roman" w:eastAsia="Times New Roman" w:hAnsi="Times New Roman" w:cs="Times New Roman"/>
                <w:sz w:val="24"/>
                <w:szCs w:val="24"/>
                <w:lang w:eastAsia="ru-RU"/>
              </w:rPr>
              <w:t xml:space="preserve">Типичные комбинации в дебюте. </w:t>
            </w:r>
            <w:r w:rsidRPr="0099068E">
              <w:rPr>
                <w:rFonts w:ascii="Times New Roman" w:eastAsia="Times New Roman" w:hAnsi="Times New Roman" w:cs="Times New Roman"/>
                <w:i/>
                <w:sz w:val="24"/>
                <w:szCs w:val="24"/>
                <w:lang w:eastAsia="ru-RU"/>
              </w:rPr>
              <w:t>Дидактическое задание «Проведи комбинацию».</w:t>
            </w:r>
          </w:p>
        </w:tc>
      </w:tr>
      <w:tr w:rsidR="0099068E" w:rsidRPr="0099068E" w:rsidTr="0062371B">
        <w:tc>
          <w:tcPr>
            <w:tcW w:w="1034"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31</w:t>
            </w:r>
          </w:p>
        </w:tc>
        <w:tc>
          <w:tcPr>
            <w:tcW w:w="850"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810"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2734"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 xml:space="preserve">Шахматная комбинация. Типичные комбинации в дебюте (более сложные примеры). </w:t>
            </w:r>
          </w:p>
        </w:tc>
        <w:tc>
          <w:tcPr>
            <w:tcW w:w="4353"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 xml:space="preserve">Типичные комбинации в дебюте (более сложные примеры). </w:t>
            </w:r>
            <w:r w:rsidRPr="0099068E">
              <w:rPr>
                <w:rFonts w:ascii="Times New Roman" w:eastAsia="Times New Roman" w:hAnsi="Times New Roman" w:cs="Times New Roman"/>
                <w:i/>
                <w:sz w:val="24"/>
                <w:szCs w:val="24"/>
                <w:lang w:eastAsia="ru-RU"/>
              </w:rPr>
              <w:t xml:space="preserve">   Дидактическое задание «Проведи комбинацию».</w:t>
            </w:r>
            <w:r w:rsidRPr="0099068E">
              <w:rPr>
                <w:rFonts w:ascii="Times New Roman" w:eastAsia="Times New Roman" w:hAnsi="Times New Roman" w:cs="Times New Roman"/>
                <w:sz w:val="24"/>
                <w:szCs w:val="24"/>
                <w:lang w:eastAsia="ru-RU"/>
              </w:rPr>
              <w:t xml:space="preserve"> Игровая практика.</w:t>
            </w:r>
          </w:p>
        </w:tc>
      </w:tr>
      <w:tr w:rsidR="0099068E" w:rsidRPr="0099068E" w:rsidTr="0062371B">
        <w:tc>
          <w:tcPr>
            <w:tcW w:w="9781" w:type="dxa"/>
            <w:gridSpan w:val="5"/>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b/>
                <w:sz w:val="24"/>
                <w:szCs w:val="24"/>
                <w:lang w:val="en-US" w:eastAsia="ru-RU"/>
              </w:rPr>
              <w:t>IV</w:t>
            </w:r>
            <w:r w:rsidRPr="0099068E">
              <w:rPr>
                <w:rFonts w:ascii="Times New Roman" w:eastAsia="Times New Roman" w:hAnsi="Times New Roman" w:cs="Times New Roman"/>
                <w:b/>
                <w:sz w:val="24"/>
                <w:szCs w:val="24"/>
                <w:lang w:eastAsia="ru-RU"/>
              </w:rPr>
              <w:t>. Обобщение.     3 ч.</w:t>
            </w:r>
          </w:p>
        </w:tc>
      </w:tr>
      <w:tr w:rsidR="0099068E" w:rsidRPr="0099068E" w:rsidTr="0062371B">
        <w:tc>
          <w:tcPr>
            <w:tcW w:w="1034"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32</w:t>
            </w:r>
          </w:p>
        </w:tc>
        <w:tc>
          <w:tcPr>
            <w:tcW w:w="850"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810"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2734"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Повторение основных вопросов курса. Практическая игра.</w:t>
            </w:r>
          </w:p>
        </w:tc>
        <w:tc>
          <w:tcPr>
            <w:tcW w:w="4353"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 xml:space="preserve">Повторение материала.  Практическая игра. </w:t>
            </w:r>
          </w:p>
        </w:tc>
      </w:tr>
      <w:tr w:rsidR="0099068E" w:rsidRPr="0099068E" w:rsidTr="0062371B">
        <w:tc>
          <w:tcPr>
            <w:tcW w:w="1034"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33</w:t>
            </w:r>
          </w:p>
        </w:tc>
        <w:tc>
          <w:tcPr>
            <w:tcW w:w="850"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810"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2734"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Повторение основных вопросов курса. Практическая игра.</w:t>
            </w:r>
          </w:p>
        </w:tc>
        <w:tc>
          <w:tcPr>
            <w:tcW w:w="4353"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Повторение материала. Практическая игра.</w:t>
            </w:r>
          </w:p>
        </w:tc>
      </w:tr>
      <w:tr w:rsidR="0099068E" w:rsidRPr="0099068E" w:rsidTr="0062371B">
        <w:tc>
          <w:tcPr>
            <w:tcW w:w="1034"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34</w:t>
            </w:r>
          </w:p>
        </w:tc>
        <w:tc>
          <w:tcPr>
            <w:tcW w:w="850"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810"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2734"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Повторение основных вопросов курса. Практическая игра.</w:t>
            </w:r>
          </w:p>
        </w:tc>
        <w:tc>
          <w:tcPr>
            <w:tcW w:w="4353"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 xml:space="preserve">Повторение материала. Практическая игра.  </w:t>
            </w:r>
          </w:p>
        </w:tc>
      </w:tr>
      <w:tr w:rsidR="0099068E" w:rsidRPr="0099068E" w:rsidTr="0062371B">
        <w:tc>
          <w:tcPr>
            <w:tcW w:w="1034"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35</w:t>
            </w:r>
          </w:p>
        </w:tc>
        <w:tc>
          <w:tcPr>
            <w:tcW w:w="850" w:type="dxa"/>
            <w:tcBorders>
              <w:righ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810" w:type="dxa"/>
            <w:tcBorders>
              <w:left w:val="single" w:sz="4" w:space="0" w:color="auto"/>
            </w:tcBorders>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tc>
        <w:tc>
          <w:tcPr>
            <w:tcW w:w="2734"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Повторение основных вопросов курса. Практическая игра.</w:t>
            </w:r>
          </w:p>
        </w:tc>
        <w:tc>
          <w:tcPr>
            <w:tcW w:w="4353" w:type="dxa"/>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 xml:space="preserve">Повторение материала. Практическая игра.  </w:t>
            </w:r>
          </w:p>
        </w:tc>
      </w:tr>
    </w:tbl>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p w:rsidR="0099068E" w:rsidRPr="0099068E" w:rsidRDefault="0099068E" w:rsidP="00587834">
      <w:pPr>
        <w:spacing w:after="0" w:line="240" w:lineRule="auto"/>
        <w:ind w:firstLine="709"/>
        <w:jc w:val="both"/>
        <w:rPr>
          <w:rFonts w:ascii="Times New Roman" w:eastAsia="Calibri" w:hAnsi="Times New Roman" w:cs="Times New Roman"/>
          <w:b/>
          <w:sz w:val="24"/>
          <w:szCs w:val="24"/>
        </w:rPr>
      </w:pPr>
      <w:r w:rsidRPr="0099068E">
        <w:rPr>
          <w:rFonts w:ascii="Times New Roman" w:eastAsia="Calibri" w:hAnsi="Times New Roman" w:cs="Times New Roman"/>
          <w:b/>
          <w:sz w:val="24"/>
          <w:szCs w:val="24"/>
        </w:rPr>
        <w:t>Рабочая программа курса внеурочной деятельности «Театр и дети»</w:t>
      </w:r>
    </w:p>
    <w:p w:rsidR="0099068E" w:rsidRPr="0099068E" w:rsidRDefault="0099068E" w:rsidP="00587834">
      <w:pPr>
        <w:spacing w:after="0" w:line="240" w:lineRule="auto"/>
        <w:ind w:firstLine="709"/>
        <w:jc w:val="both"/>
        <w:rPr>
          <w:rFonts w:ascii="Times New Roman" w:eastAsia="Calibri" w:hAnsi="Times New Roman" w:cs="Times New Roman"/>
          <w:b/>
          <w:sz w:val="24"/>
          <w:szCs w:val="24"/>
        </w:rPr>
      </w:pPr>
      <w:r w:rsidRPr="0099068E">
        <w:rPr>
          <w:rFonts w:ascii="Times New Roman" w:eastAsia="Calibri" w:hAnsi="Times New Roman" w:cs="Times New Roman"/>
          <w:b/>
          <w:sz w:val="24"/>
          <w:szCs w:val="24"/>
        </w:rPr>
        <w:lastRenderedPageBreak/>
        <w:t>Личностные и метапредметные и предметные результаты.</w:t>
      </w:r>
    </w:p>
    <w:p w:rsidR="0099068E" w:rsidRPr="0099068E" w:rsidRDefault="0099068E" w:rsidP="00587834">
      <w:pPr>
        <w:spacing w:after="0" w:line="240" w:lineRule="auto"/>
        <w:ind w:firstLine="709"/>
        <w:rPr>
          <w:rFonts w:ascii="Times New Roman" w:eastAsia="Times New Roman" w:hAnsi="Times New Roman" w:cs="Times New Roman"/>
          <w:color w:val="000000"/>
          <w:sz w:val="24"/>
          <w:szCs w:val="24"/>
          <w:lang w:eastAsia="ru-RU"/>
        </w:rPr>
      </w:pPr>
      <w:r w:rsidRPr="0099068E">
        <w:rPr>
          <w:rFonts w:ascii="Times New Roman" w:eastAsia="Times New Roman" w:hAnsi="Times New Roman" w:cs="Times New Roman"/>
          <w:bCs/>
          <w:color w:val="000000"/>
          <w:sz w:val="24"/>
          <w:szCs w:val="24"/>
          <w:lang w:eastAsia="ru-RU"/>
        </w:rPr>
        <w:t>В результате реализации программы внеурочной деятельности «Театр и дети» у обучающихся будут сформированы УУД:</w:t>
      </w:r>
    </w:p>
    <w:p w:rsidR="0099068E" w:rsidRPr="0099068E" w:rsidRDefault="0099068E" w:rsidP="00587834">
      <w:pPr>
        <w:spacing w:after="0" w:line="240" w:lineRule="auto"/>
        <w:ind w:firstLine="709"/>
        <w:rPr>
          <w:rFonts w:ascii="Times New Roman" w:eastAsia="Times New Roman" w:hAnsi="Times New Roman" w:cs="Times New Roman"/>
          <w:color w:val="000000"/>
          <w:sz w:val="24"/>
          <w:szCs w:val="24"/>
          <w:lang w:eastAsia="ru-RU"/>
        </w:rPr>
      </w:pPr>
      <w:r w:rsidRPr="0099068E">
        <w:rPr>
          <w:rFonts w:ascii="Times New Roman" w:eastAsia="Times New Roman" w:hAnsi="Times New Roman" w:cs="Times New Roman"/>
          <w:i/>
          <w:iCs/>
          <w:color w:val="000000"/>
          <w:sz w:val="24"/>
          <w:szCs w:val="24"/>
          <w:lang w:eastAsia="ru-RU"/>
        </w:rPr>
        <w:t>Личностные</w:t>
      </w:r>
    </w:p>
    <w:p w:rsidR="0099068E" w:rsidRPr="0099068E" w:rsidRDefault="0099068E" w:rsidP="00BB3016">
      <w:pPr>
        <w:numPr>
          <w:ilvl w:val="0"/>
          <w:numId w:val="246"/>
        </w:numPr>
        <w:spacing w:after="0" w:line="240" w:lineRule="auto"/>
        <w:ind w:left="0" w:firstLine="709"/>
        <w:rPr>
          <w:rFonts w:ascii="Times New Roman" w:eastAsia="Times New Roman" w:hAnsi="Times New Roman" w:cs="Times New Roman"/>
          <w:color w:val="000000"/>
          <w:sz w:val="24"/>
          <w:szCs w:val="24"/>
          <w:lang w:eastAsia="ru-RU"/>
        </w:rPr>
      </w:pPr>
      <w:r w:rsidRPr="0099068E">
        <w:rPr>
          <w:rFonts w:ascii="Times New Roman" w:eastAsia="Times New Roman" w:hAnsi="Times New Roman" w:cs="Times New Roman"/>
          <w:color w:val="000000"/>
          <w:sz w:val="24"/>
          <w:szCs w:val="24"/>
          <w:lang w:eastAsia="ru-RU"/>
        </w:rPr>
        <w:t>самостоятельность и личная ответственность за свои поступки, установка на здоровый образ жизни;</w:t>
      </w:r>
    </w:p>
    <w:p w:rsidR="0099068E" w:rsidRPr="0099068E" w:rsidRDefault="0099068E" w:rsidP="00BB3016">
      <w:pPr>
        <w:numPr>
          <w:ilvl w:val="0"/>
          <w:numId w:val="246"/>
        </w:numPr>
        <w:spacing w:after="0" w:line="240" w:lineRule="auto"/>
        <w:ind w:left="0" w:firstLine="709"/>
        <w:rPr>
          <w:rFonts w:ascii="Times New Roman" w:eastAsia="Times New Roman" w:hAnsi="Times New Roman" w:cs="Times New Roman"/>
          <w:color w:val="000000"/>
          <w:sz w:val="24"/>
          <w:szCs w:val="24"/>
          <w:lang w:eastAsia="ru-RU"/>
        </w:rPr>
      </w:pPr>
      <w:r w:rsidRPr="0099068E">
        <w:rPr>
          <w:rFonts w:ascii="Times New Roman" w:eastAsia="Times New Roman" w:hAnsi="Times New Roman" w:cs="Times New Roman"/>
          <w:color w:val="000000"/>
          <w:sz w:val="24"/>
          <w:szCs w:val="24"/>
          <w:lang w:eastAsia="ru-RU"/>
        </w:rPr>
        <w:t>ценностное отношение к окружающему миру, готовность следовать нормам нравственного, этического поведения;</w:t>
      </w:r>
    </w:p>
    <w:p w:rsidR="0099068E" w:rsidRPr="0099068E" w:rsidRDefault="0099068E" w:rsidP="00BB3016">
      <w:pPr>
        <w:numPr>
          <w:ilvl w:val="0"/>
          <w:numId w:val="246"/>
        </w:numPr>
        <w:spacing w:after="0" w:line="240" w:lineRule="auto"/>
        <w:ind w:left="0" w:firstLine="709"/>
        <w:rPr>
          <w:rFonts w:ascii="Times New Roman" w:eastAsia="Times New Roman" w:hAnsi="Times New Roman" w:cs="Times New Roman"/>
          <w:color w:val="000000"/>
          <w:sz w:val="24"/>
          <w:szCs w:val="24"/>
          <w:lang w:eastAsia="ru-RU"/>
        </w:rPr>
      </w:pPr>
      <w:r w:rsidRPr="0099068E">
        <w:rPr>
          <w:rFonts w:ascii="Times New Roman" w:eastAsia="Times New Roman" w:hAnsi="Times New Roman" w:cs="Times New Roman"/>
          <w:color w:val="000000"/>
          <w:sz w:val="24"/>
          <w:szCs w:val="24"/>
          <w:lang w:eastAsia="ru-RU"/>
        </w:rPr>
        <w:t>уважительное отношение к иному мнению, истории и культуре других народов; эстетические потребности, ценности и чувства</w:t>
      </w:r>
    </w:p>
    <w:p w:rsidR="0099068E" w:rsidRPr="0099068E" w:rsidRDefault="0099068E" w:rsidP="00587834">
      <w:pPr>
        <w:spacing w:after="0" w:line="240" w:lineRule="auto"/>
        <w:ind w:firstLine="709"/>
        <w:rPr>
          <w:rFonts w:ascii="Times New Roman" w:eastAsia="Times New Roman" w:hAnsi="Times New Roman" w:cs="Times New Roman"/>
          <w:color w:val="000000"/>
          <w:sz w:val="24"/>
          <w:szCs w:val="24"/>
          <w:lang w:eastAsia="ru-RU"/>
        </w:rPr>
      </w:pPr>
    </w:p>
    <w:p w:rsidR="0099068E" w:rsidRPr="0099068E" w:rsidRDefault="0099068E" w:rsidP="00587834">
      <w:pPr>
        <w:spacing w:after="0" w:line="240" w:lineRule="auto"/>
        <w:ind w:firstLine="709"/>
        <w:rPr>
          <w:rFonts w:ascii="Times New Roman" w:eastAsia="Times New Roman" w:hAnsi="Times New Roman" w:cs="Times New Roman"/>
          <w:color w:val="000000"/>
          <w:sz w:val="24"/>
          <w:szCs w:val="24"/>
          <w:lang w:eastAsia="ru-RU"/>
        </w:rPr>
      </w:pPr>
      <w:r w:rsidRPr="0099068E">
        <w:rPr>
          <w:rFonts w:ascii="Times New Roman" w:eastAsia="Times New Roman" w:hAnsi="Times New Roman" w:cs="Times New Roman"/>
          <w:i/>
          <w:iCs/>
          <w:color w:val="000000"/>
          <w:sz w:val="24"/>
          <w:szCs w:val="24"/>
          <w:lang w:eastAsia="ru-RU"/>
        </w:rPr>
        <w:t>Метапредметные результаты</w:t>
      </w:r>
    </w:p>
    <w:p w:rsidR="0099068E" w:rsidRPr="0099068E" w:rsidRDefault="0099068E" w:rsidP="00587834">
      <w:pPr>
        <w:spacing w:after="0" w:line="240" w:lineRule="auto"/>
        <w:ind w:firstLine="709"/>
        <w:rPr>
          <w:rFonts w:ascii="Times New Roman" w:eastAsia="Times New Roman" w:hAnsi="Times New Roman" w:cs="Times New Roman"/>
          <w:color w:val="000000"/>
          <w:sz w:val="24"/>
          <w:szCs w:val="24"/>
          <w:lang w:eastAsia="ru-RU"/>
        </w:rPr>
      </w:pPr>
      <w:r w:rsidRPr="0099068E">
        <w:rPr>
          <w:rFonts w:ascii="Times New Roman" w:eastAsia="Times New Roman" w:hAnsi="Times New Roman" w:cs="Times New Roman"/>
          <w:color w:val="000000"/>
          <w:sz w:val="24"/>
          <w:szCs w:val="24"/>
          <w:lang w:eastAsia="ru-RU"/>
        </w:rPr>
        <w:t>Регулятивные универсальные учебные действия:</w:t>
      </w:r>
    </w:p>
    <w:p w:rsidR="0099068E" w:rsidRPr="0099068E" w:rsidRDefault="0099068E" w:rsidP="00BB3016">
      <w:pPr>
        <w:numPr>
          <w:ilvl w:val="0"/>
          <w:numId w:val="247"/>
        </w:numPr>
        <w:spacing w:after="0" w:line="240" w:lineRule="auto"/>
        <w:ind w:left="0" w:firstLine="709"/>
        <w:rPr>
          <w:rFonts w:ascii="Times New Roman" w:eastAsia="Times New Roman" w:hAnsi="Times New Roman" w:cs="Times New Roman"/>
          <w:color w:val="000000"/>
          <w:sz w:val="24"/>
          <w:szCs w:val="24"/>
          <w:lang w:eastAsia="ru-RU"/>
        </w:rPr>
      </w:pPr>
      <w:r w:rsidRPr="0099068E">
        <w:rPr>
          <w:rFonts w:ascii="Times New Roman" w:eastAsia="Times New Roman" w:hAnsi="Times New Roman" w:cs="Times New Roman"/>
          <w:color w:val="000000"/>
          <w:sz w:val="24"/>
          <w:szCs w:val="24"/>
          <w:lang w:eastAsia="ru-RU"/>
        </w:rPr>
        <w:t>понимать и принимать учебную задачу, сформулированную педагогом;</w:t>
      </w:r>
    </w:p>
    <w:p w:rsidR="0099068E" w:rsidRPr="0099068E" w:rsidRDefault="0099068E" w:rsidP="00BB3016">
      <w:pPr>
        <w:numPr>
          <w:ilvl w:val="0"/>
          <w:numId w:val="247"/>
        </w:numPr>
        <w:spacing w:after="0" w:line="240" w:lineRule="auto"/>
        <w:ind w:left="0" w:firstLine="709"/>
        <w:rPr>
          <w:rFonts w:ascii="Times New Roman" w:eastAsia="Times New Roman" w:hAnsi="Times New Roman" w:cs="Times New Roman"/>
          <w:color w:val="000000"/>
          <w:sz w:val="24"/>
          <w:szCs w:val="24"/>
          <w:lang w:eastAsia="ru-RU"/>
        </w:rPr>
      </w:pPr>
      <w:r w:rsidRPr="0099068E">
        <w:rPr>
          <w:rFonts w:ascii="Times New Roman" w:eastAsia="Times New Roman" w:hAnsi="Times New Roman" w:cs="Times New Roman"/>
          <w:color w:val="000000"/>
          <w:sz w:val="24"/>
          <w:szCs w:val="24"/>
          <w:lang w:eastAsia="ru-RU"/>
        </w:rPr>
        <w:t>планировать свои действия на отдельных этапах работы над инсценировкой, пьесой;</w:t>
      </w:r>
    </w:p>
    <w:p w:rsidR="0099068E" w:rsidRPr="0099068E" w:rsidRDefault="0099068E" w:rsidP="00BB3016">
      <w:pPr>
        <w:numPr>
          <w:ilvl w:val="0"/>
          <w:numId w:val="247"/>
        </w:numPr>
        <w:spacing w:after="0" w:line="240" w:lineRule="auto"/>
        <w:ind w:left="0" w:firstLine="709"/>
        <w:rPr>
          <w:rFonts w:ascii="Times New Roman" w:eastAsia="Times New Roman" w:hAnsi="Times New Roman" w:cs="Times New Roman"/>
          <w:color w:val="000000"/>
          <w:sz w:val="24"/>
          <w:szCs w:val="24"/>
          <w:lang w:eastAsia="ru-RU"/>
        </w:rPr>
      </w:pPr>
      <w:r w:rsidRPr="0099068E">
        <w:rPr>
          <w:rFonts w:ascii="Times New Roman" w:eastAsia="Times New Roman" w:hAnsi="Times New Roman" w:cs="Times New Roman"/>
          <w:color w:val="000000"/>
          <w:sz w:val="24"/>
          <w:szCs w:val="24"/>
          <w:lang w:eastAsia="ru-RU"/>
        </w:rPr>
        <w:t>осуществлять контроль, коррекцию и оценку результатов своей деятельности;</w:t>
      </w:r>
    </w:p>
    <w:p w:rsidR="0099068E" w:rsidRPr="0099068E" w:rsidRDefault="0099068E" w:rsidP="00BB3016">
      <w:pPr>
        <w:numPr>
          <w:ilvl w:val="0"/>
          <w:numId w:val="247"/>
        </w:numPr>
        <w:spacing w:after="0" w:line="240" w:lineRule="auto"/>
        <w:ind w:left="0" w:firstLine="709"/>
        <w:rPr>
          <w:rFonts w:ascii="Times New Roman" w:eastAsia="Times New Roman" w:hAnsi="Times New Roman" w:cs="Times New Roman"/>
          <w:color w:val="000000"/>
          <w:sz w:val="24"/>
          <w:szCs w:val="24"/>
          <w:lang w:eastAsia="ru-RU"/>
        </w:rPr>
      </w:pPr>
      <w:r w:rsidRPr="0099068E">
        <w:rPr>
          <w:rFonts w:ascii="Times New Roman" w:eastAsia="Times New Roman" w:hAnsi="Times New Roman" w:cs="Times New Roman"/>
          <w:color w:val="000000"/>
          <w:sz w:val="24"/>
          <w:szCs w:val="24"/>
          <w:lang w:eastAsia="ru-RU"/>
        </w:rPr>
        <w:t>анализировать причины успеха/неуспеха, осваивать с помощью учителя позитивные установки типа: «У меня всё получится», «Я ещё многое смогу».</w:t>
      </w:r>
    </w:p>
    <w:p w:rsidR="0099068E" w:rsidRPr="0099068E" w:rsidRDefault="0099068E" w:rsidP="00587834">
      <w:pPr>
        <w:spacing w:after="0" w:line="240" w:lineRule="auto"/>
        <w:ind w:firstLine="709"/>
        <w:rPr>
          <w:rFonts w:ascii="Times New Roman" w:eastAsia="Times New Roman" w:hAnsi="Times New Roman" w:cs="Times New Roman"/>
          <w:color w:val="000000"/>
          <w:sz w:val="24"/>
          <w:szCs w:val="24"/>
          <w:lang w:eastAsia="ru-RU"/>
        </w:rPr>
      </w:pPr>
      <w:r w:rsidRPr="0099068E">
        <w:rPr>
          <w:rFonts w:ascii="Times New Roman" w:eastAsia="Times New Roman" w:hAnsi="Times New Roman" w:cs="Times New Roman"/>
          <w:color w:val="000000"/>
          <w:sz w:val="24"/>
          <w:szCs w:val="24"/>
          <w:lang w:eastAsia="ru-RU"/>
        </w:rPr>
        <w:t>Коммуникативные универсальные учебные действия:</w:t>
      </w:r>
    </w:p>
    <w:p w:rsidR="0099068E" w:rsidRPr="0099068E" w:rsidRDefault="0099068E" w:rsidP="00BB3016">
      <w:pPr>
        <w:numPr>
          <w:ilvl w:val="0"/>
          <w:numId w:val="248"/>
        </w:numPr>
        <w:spacing w:after="0" w:line="240" w:lineRule="auto"/>
        <w:ind w:left="0" w:firstLine="709"/>
        <w:rPr>
          <w:rFonts w:ascii="Times New Roman" w:eastAsia="Times New Roman" w:hAnsi="Times New Roman" w:cs="Times New Roman"/>
          <w:color w:val="000000"/>
          <w:sz w:val="24"/>
          <w:szCs w:val="24"/>
          <w:lang w:eastAsia="ru-RU"/>
        </w:rPr>
      </w:pPr>
      <w:r w:rsidRPr="0099068E">
        <w:rPr>
          <w:rFonts w:ascii="Times New Roman" w:eastAsia="Times New Roman" w:hAnsi="Times New Roman" w:cs="Times New Roman"/>
          <w:color w:val="000000"/>
          <w:sz w:val="24"/>
          <w:szCs w:val="24"/>
          <w:lang w:eastAsia="ru-RU"/>
        </w:rPr>
        <w:t>включаться в диалог, в коллективное обсуждение, проявлять инициативу и активность;</w:t>
      </w:r>
    </w:p>
    <w:p w:rsidR="0099068E" w:rsidRPr="0099068E" w:rsidRDefault="0099068E" w:rsidP="00BB3016">
      <w:pPr>
        <w:numPr>
          <w:ilvl w:val="0"/>
          <w:numId w:val="248"/>
        </w:numPr>
        <w:spacing w:after="0" w:line="240" w:lineRule="auto"/>
        <w:ind w:left="0" w:firstLine="709"/>
        <w:rPr>
          <w:rFonts w:ascii="Times New Roman" w:eastAsia="Times New Roman" w:hAnsi="Times New Roman" w:cs="Times New Roman"/>
          <w:color w:val="000000"/>
          <w:sz w:val="24"/>
          <w:szCs w:val="24"/>
          <w:lang w:eastAsia="ru-RU"/>
        </w:rPr>
      </w:pPr>
      <w:r w:rsidRPr="0099068E">
        <w:rPr>
          <w:rFonts w:ascii="Times New Roman" w:eastAsia="Times New Roman" w:hAnsi="Times New Roman" w:cs="Times New Roman"/>
          <w:color w:val="000000"/>
          <w:sz w:val="24"/>
          <w:szCs w:val="24"/>
          <w:lang w:eastAsia="ru-RU"/>
        </w:rPr>
        <w:t>работать в группе, учитывать мнения партнёров, отличные от собственных;</w:t>
      </w:r>
    </w:p>
    <w:p w:rsidR="0099068E" w:rsidRPr="0099068E" w:rsidRDefault="0099068E" w:rsidP="00BB3016">
      <w:pPr>
        <w:numPr>
          <w:ilvl w:val="0"/>
          <w:numId w:val="248"/>
        </w:numPr>
        <w:spacing w:after="0" w:line="240" w:lineRule="auto"/>
        <w:ind w:left="0" w:firstLine="709"/>
        <w:rPr>
          <w:rFonts w:ascii="Times New Roman" w:eastAsia="Times New Roman" w:hAnsi="Times New Roman" w:cs="Times New Roman"/>
          <w:color w:val="000000"/>
          <w:sz w:val="24"/>
          <w:szCs w:val="24"/>
          <w:lang w:eastAsia="ru-RU"/>
        </w:rPr>
      </w:pPr>
      <w:r w:rsidRPr="0099068E">
        <w:rPr>
          <w:rFonts w:ascii="Times New Roman" w:eastAsia="Times New Roman" w:hAnsi="Times New Roman" w:cs="Times New Roman"/>
          <w:color w:val="000000"/>
          <w:sz w:val="24"/>
          <w:szCs w:val="24"/>
          <w:lang w:eastAsia="ru-RU"/>
        </w:rPr>
        <w:t>учиться выражать свои мысли;</w:t>
      </w:r>
    </w:p>
    <w:p w:rsidR="0099068E" w:rsidRPr="0099068E" w:rsidRDefault="0099068E" w:rsidP="00BB3016">
      <w:pPr>
        <w:numPr>
          <w:ilvl w:val="0"/>
          <w:numId w:val="248"/>
        </w:numPr>
        <w:spacing w:after="0" w:line="240" w:lineRule="auto"/>
        <w:ind w:left="0" w:firstLine="709"/>
        <w:rPr>
          <w:rFonts w:ascii="Times New Roman" w:eastAsia="Times New Roman" w:hAnsi="Times New Roman" w:cs="Times New Roman"/>
          <w:color w:val="000000"/>
          <w:sz w:val="24"/>
          <w:szCs w:val="24"/>
          <w:lang w:eastAsia="ru-RU"/>
        </w:rPr>
      </w:pPr>
      <w:r w:rsidRPr="0099068E">
        <w:rPr>
          <w:rFonts w:ascii="Times New Roman" w:eastAsia="Times New Roman" w:hAnsi="Times New Roman" w:cs="Times New Roman"/>
          <w:color w:val="000000"/>
          <w:sz w:val="24"/>
          <w:szCs w:val="24"/>
          <w:lang w:eastAsia="ru-RU"/>
        </w:rPr>
        <w:t>учиться объяснять свое несогласие и пытаться договориться;</w:t>
      </w:r>
    </w:p>
    <w:p w:rsidR="0099068E" w:rsidRPr="0099068E" w:rsidRDefault="0099068E" w:rsidP="00BB3016">
      <w:pPr>
        <w:numPr>
          <w:ilvl w:val="0"/>
          <w:numId w:val="248"/>
        </w:numPr>
        <w:spacing w:after="0" w:line="240" w:lineRule="auto"/>
        <w:ind w:left="0" w:firstLine="709"/>
        <w:rPr>
          <w:rFonts w:ascii="Times New Roman" w:eastAsia="Times New Roman" w:hAnsi="Times New Roman" w:cs="Times New Roman"/>
          <w:color w:val="000000"/>
          <w:sz w:val="24"/>
          <w:szCs w:val="24"/>
          <w:lang w:eastAsia="ru-RU"/>
        </w:rPr>
      </w:pPr>
      <w:r w:rsidRPr="0099068E">
        <w:rPr>
          <w:rFonts w:ascii="Times New Roman" w:eastAsia="Times New Roman" w:hAnsi="Times New Roman" w:cs="Times New Roman"/>
          <w:color w:val="000000"/>
          <w:sz w:val="24"/>
          <w:szCs w:val="24"/>
          <w:lang w:eastAsia="ru-RU"/>
        </w:rPr>
        <w:t>овладевать навыками сотрудничества в группе в совместном решении учебной задачи.</w:t>
      </w:r>
    </w:p>
    <w:p w:rsidR="0099068E" w:rsidRPr="0099068E" w:rsidRDefault="0099068E" w:rsidP="00587834">
      <w:pPr>
        <w:spacing w:after="0" w:line="240" w:lineRule="auto"/>
        <w:ind w:firstLine="709"/>
        <w:rPr>
          <w:rFonts w:ascii="Times New Roman" w:eastAsia="Times New Roman" w:hAnsi="Times New Roman" w:cs="Times New Roman"/>
          <w:color w:val="000000"/>
          <w:sz w:val="24"/>
          <w:szCs w:val="24"/>
          <w:lang w:eastAsia="ru-RU"/>
        </w:rPr>
      </w:pPr>
    </w:p>
    <w:p w:rsidR="0099068E" w:rsidRPr="0099068E" w:rsidRDefault="0099068E" w:rsidP="00587834">
      <w:pPr>
        <w:spacing w:after="0" w:line="240" w:lineRule="auto"/>
        <w:ind w:firstLine="709"/>
        <w:rPr>
          <w:rFonts w:ascii="Times New Roman" w:eastAsia="Times New Roman" w:hAnsi="Times New Roman" w:cs="Times New Roman"/>
          <w:color w:val="000000"/>
          <w:sz w:val="24"/>
          <w:szCs w:val="24"/>
          <w:lang w:eastAsia="ru-RU"/>
        </w:rPr>
      </w:pPr>
      <w:r w:rsidRPr="0099068E">
        <w:rPr>
          <w:rFonts w:ascii="Times New Roman" w:eastAsia="Times New Roman" w:hAnsi="Times New Roman" w:cs="Times New Roman"/>
          <w:color w:val="000000"/>
          <w:sz w:val="24"/>
          <w:szCs w:val="24"/>
          <w:lang w:eastAsia="ru-RU"/>
        </w:rPr>
        <w:t>Познавательные универсальные учебные действия:</w:t>
      </w:r>
    </w:p>
    <w:p w:rsidR="0099068E" w:rsidRPr="0099068E" w:rsidRDefault="0099068E" w:rsidP="00BB3016">
      <w:pPr>
        <w:numPr>
          <w:ilvl w:val="0"/>
          <w:numId w:val="249"/>
        </w:numPr>
        <w:spacing w:after="0" w:line="240" w:lineRule="auto"/>
        <w:ind w:left="0" w:firstLine="709"/>
        <w:rPr>
          <w:rFonts w:ascii="Times New Roman" w:eastAsia="Times New Roman" w:hAnsi="Times New Roman" w:cs="Times New Roman"/>
          <w:color w:val="000000"/>
          <w:sz w:val="24"/>
          <w:szCs w:val="24"/>
          <w:lang w:eastAsia="ru-RU"/>
        </w:rPr>
      </w:pPr>
      <w:r w:rsidRPr="0099068E">
        <w:rPr>
          <w:rFonts w:ascii="Times New Roman" w:eastAsia="Times New Roman" w:hAnsi="Times New Roman" w:cs="Times New Roman"/>
          <w:color w:val="000000"/>
          <w:sz w:val="24"/>
          <w:szCs w:val="24"/>
          <w:lang w:eastAsia="ru-RU"/>
        </w:rPr>
        <w:t>пользоваться приёмами анализа и синтеза при чтении и просмотре видеозаписей, проводить сравнение и анализ поведения героя;</w:t>
      </w:r>
    </w:p>
    <w:p w:rsidR="0099068E" w:rsidRPr="0099068E" w:rsidRDefault="0099068E" w:rsidP="00BB3016">
      <w:pPr>
        <w:numPr>
          <w:ilvl w:val="0"/>
          <w:numId w:val="249"/>
        </w:numPr>
        <w:spacing w:after="0" w:line="240" w:lineRule="auto"/>
        <w:ind w:left="0" w:firstLine="709"/>
        <w:rPr>
          <w:rFonts w:ascii="Times New Roman" w:eastAsia="Times New Roman" w:hAnsi="Times New Roman" w:cs="Times New Roman"/>
          <w:color w:val="000000"/>
          <w:sz w:val="24"/>
          <w:szCs w:val="24"/>
          <w:lang w:eastAsia="ru-RU"/>
        </w:rPr>
      </w:pPr>
      <w:r w:rsidRPr="0099068E">
        <w:rPr>
          <w:rFonts w:ascii="Times New Roman" w:eastAsia="Times New Roman" w:hAnsi="Times New Roman" w:cs="Times New Roman"/>
          <w:color w:val="000000"/>
          <w:sz w:val="24"/>
          <w:szCs w:val="24"/>
          <w:lang w:eastAsia="ru-RU"/>
        </w:rPr>
        <w:t>понимать и применять полученную информацию при выполнении заданий;</w:t>
      </w:r>
    </w:p>
    <w:p w:rsidR="0099068E" w:rsidRPr="0099068E" w:rsidRDefault="0099068E" w:rsidP="00BB3016">
      <w:pPr>
        <w:numPr>
          <w:ilvl w:val="0"/>
          <w:numId w:val="249"/>
        </w:numPr>
        <w:spacing w:after="0" w:line="240" w:lineRule="auto"/>
        <w:ind w:left="0" w:firstLine="709"/>
        <w:rPr>
          <w:rFonts w:ascii="Times New Roman" w:eastAsia="Times New Roman" w:hAnsi="Times New Roman" w:cs="Times New Roman"/>
          <w:color w:val="000000"/>
          <w:sz w:val="24"/>
          <w:szCs w:val="24"/>
          <w:lang w:eastAsia="ru-RU"/>
        </w:rPr>
      </w:pPr>
      <w:r w:rsidRPr="0099068E">
        <w:rPr>
          <w:rFonts w:ascii="Times New Roman" w:eastAsia="Times New Roman" w:hAnsi="Times New Roman" w:cs="Times New Roman"/>
          <w:color w:val="000000"/>
          <w:sz w:val="24"/>
          <w:szCs w:val="24"/>
          <w:lang w:eastAsia="ru-RU"/>
        </w:rPr>
        <w:t>проявлять индивидуальные творческие способности при сочинении рассказов, сказок, этюдов, чтении по ролям и инсценировании.</w:t>
      </w:r>
    </w:p>
    <w:p w:rsidR="0099068E" w:rsidRPr="0099068E" w:rsidRDefault="0099068E" w:rsidP="00BB3016">
      <w:pPr>
        <w:numPr>
          <w:ilvl w:val="0"/>
          <w:numId w:val="249"/>
        </w:numPr>
        <w:spacing w:after="0" w:line="240" w:lineRule="auto"/>
        <w:ind w:left="0" w:firstLine="709"/>
        <w:rPr>
          <w:rFonts w:ascii="Times New Roman" w:eastAsia="Times New Roman" w:hAnsi="Times New Roman" w:cs="Times New Roman"/>
          <w:color w:val="000000"/>
          <w:sz w:val="24"/>
          <w:szCs w:val="24"/>
          <w:lang w:eastAsia="ru-RU"/>
        </w:rPr>
      </w:pPr>
      <w:r w:rsidRPr="0099068E">
        <w:rPr>
          <w:rFonts w:ascii="Times New Roman" w:eastAsia="Times New Roman" w:hAnsi="Times New Roman" w:cs="Times New Roman"/>
          <w:color w:val="000000"/>
          <w:sz w:val="24"/>
          <w:szCs w:val="24"/>
          <w:lang w:eastAsia="ru-RU"/>
        </w:rPr>
        <w:t>ориентироваться в своей системе знаний: отличать новое от уже известного с помощью педагога;</w:t>
      </w:r>
    </w:p>
    <w:p w:rsidR="0099068E" w:rsidRPr="0099068E" w:rsidRDefault="0099068E" w:rsidP="00BB3016">
      <w:pPr>
        <w:numPr>
          <w:ilvl w:val="0"/>
          <w:numId w:val="249"/>
        </w:numPr>
        <w:spacing w:after="0" w:line="240" w:lineRule="auto"/>
        <w:ind w:left="0" w:firstLine="709"/>
        <w:rPr>
          <w:rFonts w:ascii="Times New Roman" w:eastAsia="Times New Roman" w:hAnsi="Times New Roman" w:cs="Times New Roman"/>
          <w:color w:val="000000"/>
          <w:sz w:val="24"/>
          <w:szCs w:val="24"/>
          <w:lang w:eastAsia="ru-RU"/>
        </w:rPr>
      </w:pPr>
      <w:r w:rsidRPr="0099068E">
        <w:rPr>
          <w:rFonts w:ascii="Times New Roman" w:eastAsia="Times New Roman" w:hAnsi="Times New Roman" w:cs="Times New Roman"/>
          <w:color w:val="000000"/>
          <w:sz w:val="24"/>
          <w:szCs w:val="24"/>
          <w:lang w:eastAsia="ru-RU"/>
        </w:rPr>
        <w:t>учиться добывать новые знания: находить ответы на вопросы, используя свой жизненный опыт, информацию, полученную от педагога, и используя учебную литературу.</w:t>
      </w:r>
    </w:p>
    <w:p w:rsidR="0099068E" w:rsidRPr="0099068E" w:rsidRDefault="0099068E" w:rsidP="00587834">
      <w:pPr>
        <w:spacing w:after="0" w:line="240" w:lineRule="auto"/>
        <w:ind w:firstLine="709"/>
        <w:rPr>
          <w:rFonts w:ascii="Times New Roman" w:eastAsia="Times New Roman" w:hAnsi="Times New Roman" w:cs="Times New Roman"/>
          <w:color w:val="000000"/>
          <w:sz w:val="24"/>
          <w:szCs w:val="24"/>
          <w:lang w:eastAsia="ru-RU"/>
        </w:rPr>
      </w:pPr>
      <w:r w:rsidRPr="0099068E">
        <w:rPr>
          <w:rFonts w:ascii="Times New Roman" w:eastAsia="Times New Roman" w:hAnsi="Times New Roman" w:cs="Times New Roman"/>
          <w:i/>
          <w:iCs/>
          <w:color w:val="000000"/>
          <w:sz w:val="24"/>
          <w:szCs w:val="24"/>
          <w:lang w:eastAsia="ru-RU"/>
        </w:rPr>
        <w:t>Предметными результатами </w:t>
      </w:r>
      <w:r w:rsidRPr="0099068E">
        <w:rPr>
          <w:rFonts w:ascii="Times New Roman" w:eastAsia="Times New Roman" w:hAnsi="Times New Roman" w:cs="Times New Roman"/>
          <w:color w:val="000000"/>
          <w:sz w:val="24"/>
          <w:szCs w:val="24"/>
          <w:lang w:eastAsia="ru-RU"/>
        </w:rPr>
        <w:t>являются формирование следующих умений:</w:t>
      </w:r>
    </w:p>
    <w:p w:rsidR="0099068E" w:rsidRPr="0099068E" w:rsidRDefault="0099068E" w:rsidP="00BB3016">
      <w:pPr>
        <w:numPr>
          <w:ilvl w:val="0"/>
          <w:numId w:val="250"/>
        </w:numPr>
        <w:spacing w:after="0" w:line="240" w:lineRule="auto"/>
        <w:ind w:left="0" w:firstLine="709"/>
        <w:rPr>
          <w:rFonts w:ascii="Times New Roman" w:eastAsia="Times New Roman" w:hAnsi="Times New Roman" w:cs="Times New Roman"/>
          <w:color w:val="000000"/>
          <w:sz w:val="24"/>
          <w:szCs w:val="24"/>
          <w:lang w:eastAsia="ru-RU"/>
        </w:rPr>
      </w:pPr>
      <w:r w:rsidRPr="0099068E">
        <w:rPr>
          <w:rFonts w:ascii="Times New Roman" w:eastAsia="Times New Roman" w:hAnsi="Times New Roman" w:cs="Times New Roman"/>
          <w:color w:val="000000"/>
          <w:sz w:val="24"/>
          <w:szCs w:val="24"/>
          <w:lang w:eastAsia="ru-RU"/>
        </w:rPr>
        <w:t>Определять и различать виды театрального искусства;</w:t>
      </w:r>
    </w:p>
    <w:p w:rsidR="0099068E" w:rsidRPr="0099068E" w:rsidRDefault="0099068E" w:rsidP="00BB3016">
      <w:pPr>
        <w:numPr>
          <w:ilvl w:val="0"/>
          <w:numId w:val="250"/>
        </w:numPr>
        <w:spacing w:after="0" w:line="240" w:lineRule="auto"/>
        <w:ind w:left="0" w:firstLine="709"/>
        <w:rPr>
          <w:rFonts w:ascii="Times New Roman" w:eastAsia="Times New Roman" w:hAnsi="Times New Roman" w:cs="Times New Roman"/>
          <w:color w:val="000000"/>
          <w:sz w:val="24"/>
          <w:szCs w:val="24"/>
          <w:lang w:eastAsia="ru-RU"/>
        </w:rPr>
      </w:pPr>
      <w:r w:rsidRPr="0099068E">
        <w:rPr>
          <w:rFonts w:ascii="Times New Roman" w:eastAsia="Times New Roman" w:hAnsi="Times New Roman" w:cs="Times New Roman"/>
          <w:color w:val="000000"/>
          <w:sz w:val="24"/>
          <w:szCs w:val="24"/>
          <w:lang w:eastAsia="ru-RU"/>
        </w:rPr>
        <w:t>Владеть основами зрительского этикета;</w:t>
      </w:r>
    </w:p>
    <w:p w:rsidR="0099068E" w:rsidRPr="0099068E" w:rsidRDefault="0099068E" w:rsidP="00BB3016">
      <w:pPr>
        <w:numPr>
          <w:ilvl w:val="0"/>
          <w:numId w:val="250"/>
        </w:numPr>
        <w:spacing w:after="0" w:line="240" w:lineRule="auto"/>
        <w:ind w:left="0" w:firstLine="709"/>
        <w:rPr>
          <w:rFonts w:ascii="Times New Roman" w:eastAsia="Times New Roman" w:hAnsi="Times New Roman" w:cs="Times New Roman"/>
          <w:color w:val="000000"/>
          <w:sz w:val="24"/>
          <w:szCs w:val="24"/>
          <w:lang w:eastAsia="ru-RU"/>
        </w:rPr>
      </w:pPr>
      <w:r w:rsidRPr="0099068E">
        <w:rPr>
          <w:rFonts w:ascii="Times New Roman" w:eastAsia="Times New Roman" w:hAnsi="Times New Roman" w:cs="Times New Roman"/>
          <w:color w:val="000000"/>
          <w:sz w:val="24"/>
          <w:szCs w:val="24"/>
          <w:lang w:eastAsia="ru-RU"/>
        </w:rPr>
        <w:t>Владеть навыками работы над голосом;</w:t>
      </w:r>
    </w:p>
    <w:p w:rsidR="0099068E" w:rsidRPr="0099068E" w:rsidRDefault="0099068E" w:rsidP="00BB3016">
      <w:pPr>
        <w:numPr>
          <w:ilvl w:val="0"/>
          <w:numId w:val="250"/>
        </w:numPr>
        <w:spacing w:after="0" w:line="240" w:lineRule="auto"/>
        <w:ind w:left="0" w:firstLine="709"/>
        <w:rPr>
          <w:rFonts w:ascii="Times New Roman" w:eastAsia="Times New Roman" w:hAnsi="Times New Roman" w:cs="Times New Roman"/>
          <w:color w:val="000000"/>
          <w:sz w:val="24"/>
          <w:szCs w:val="24"/>
          <w:lang w:eastAsia="ru-RU"/>
        </w:rPr>
      </w:pPr>
      <w:r w:rsidRPr="0099068E">
        <w:rPr>
          <w:rFonts w:ascii="Times New Roman" w:eastAsia="Times New Roman" w:hAnsi="Times New Roman" w:cs="Times New Roman"/>
          <w:color w:val="000000"/>
          <w:sz w:val="24"/>
          <w:szCs w:val="24"/>
          <w:lang w:eastAsia="ru-RU"/>
        </w:rPr>
        <w:t>Управлять своим вниманием;</w:t>
      </w:r>
    </w:p>
    <w:p w:rsidR="0099068E" w:rsidRPr="0099068E" w:rsidRDefault="0099068E" w:rsidP="00BB3016">
      <w:pPr>
        <w:numPr>
          <w:ilvl w:val="0"/>
          <w:numId w:val="250"/>
        </w:numPr>
        <w:spacing w:after="0" w:line="240" w:lineRule="auto"/>
        <w:ind w:left="0" w:firstLine="709"/>
        <w:rPr>
          <w:rFonts w:ascii="Times New Roman" w:eastAsia="Times New Roman" w:hAnsi="Times New Roman" w:cs="Times New Roman"/>
          <w:color w:val="000000"/>
          <w:sz w:val="24"/>
          <w:szCs w:val="24"/>
          <w:lang w:eastAsia="ru-RU"/>
        </w:rPr>
      </w:pPr>
      <w:r w:rsidRPr="0099068E">
        <w:rPr>
          <w:rFonts w:ascii="Times New Roman" w:eastAsia="Times New Roman" w:hAnsi="Times New Roman" w:cs="Times New Roman"/>
          <w:color w:val="000000"/>
          <w:sz w:val="24"/>
          <w:szCs w:val="24"/>
          <w:lang w:eastAsia="ru-RU"/>
        </w:rPr>
        <w:t>Четко формулировать свои мысли;</w:t>
      </w:r>
    </w:p>
    <w:p w:rsidR="0099068E" w:rsidRPr="0099068E" w:rsidRDefault="0099068E" w:rsidP="00BB3016">
      <w:pPr>
        <w:numPr>
          <w:ilvl w:val="0"/>
          <w:numId w:val="250"/>
        </w:numPr>
        <w:spacing w:after="0" w:line="240" w:lineRule="auto"/>
        <w:ind w:left="0" w:firstLine="709"/>
        <w:rPr>
          <w:rFonts w:ascii="Times New Roman" w:eastAsia="Times New Roman" w:hAnsi="Times New Roman" w:cs="Times New Roman"/>
          <w:color w:val="000000"/>
          <w:sz w:val="24"/>
          <w:szCs w:val="24"/>
          <w:lang w:eastAsia="ru-RU"/>
        </w:rPr>
      </w:pPr>
      <w:r w:rsidRPr="0099068E">
        <w:rPr>
          <w:rFonts w:ascii="Times New Roman" w:eastAsia="Times New Roman" w:hAnsi="Times New Roman" w:cs="Times New Roman"/>
          <w:color w:val="000000"/>
          <w:sz w:val="24"/>
          <w:szCs w:val="24"/>
          <w:lang w:eastAsia="ru-RU"/>
        </w:rPr>
        <w:t>Выстраивать логическую цепочку поведения персонажа;</w:t>
      </w:r>
    </w:p>
    <w:p w:rsidR="0099068E" w:rsidRPr="0099068E" w:rsidRDefault="0099068E" w:rsidP="00BB3016">
      <w:pPr>
        <w:numPr>
          <w:ilvl w:val="0"/>
          <w:numId w:val="250"/>
        </w:numPr>
        <w:spacing w:after="0" w:line="240" w:lineRule="auto"/>
        <w:ind w:left="0" w:firstLine="709"/>
        <w:rPr>
          <w:rFonts w:ascii="Times New Roman" w:eastAsia="Times New Roman" w:hAnsi="Times New Roman" w:cs="Times New Roman"/>
          <w:color w:val="000000"/>
          <w:sz w:val="24"/>
          <w:szCs w:val="24"/>
          <w:lang w:eastAsia="ru-RU"/>
        </w:rPr>
      </w:pPr>
      <w:r w:rsidRPr="0099068E">
        <w:rPr>
          <w:rFonts w:ascii="Times New Roman" w:eastAsia="Times New Roman" w:hAnsi="Times New Roman" w:cs="Times New Roman"/>
          <w:color w:val="000000"/>
          <w:sz w:val="24"/>
          <w:szCs w:val="24"/>
          <w:lang w:eastAsia="ru-RU"/>
        </w:rPr>
        <w:t>Применять полученные исполнительские навыки в работе над сценическим образом.</w:t>
      </w:r>
    </w:p>
    <w:p w:rsidR="0099068E" w:rsidRPr="0099068E" w:rsidRDefault="0099068E" w:rsidP="00587834">
      <w:pPr>
        <w:spacing w:after="0" w:line="240" w:lineRule="auto"/>
        <w:ind w:firstLine="709"/>
        <w:rPr>
          <w:rFonts w:ascii="Times New Roman" w:eastAsia="Times New Roman" w:hAnsi="Times New Roman" w:cs="Times New Roman"/>
          <w:b/>
          <w:color w:val="000000"/>
          <w:sz w:val="24"/>
          <w:szCs w:val="24"/>
          <w:lang w:eastAsia="ru-RU"/>
        </w:rPr>
      </w:pPr>
      <w:r w:rsidRPr="0099068E">
        <w:rPr>
          <w:rFonts w:ascii="Times New Roman" w:eastAsia="Times New Roman" w:hAnsi="Times New Roman" w:cs="Times New Roman"/>
          <w:b/>
          <w:color w:val="000000"/>
          <w:sz w:val="24"/>
          <w:szCs w:val="24"/>
          <w:lang w:eastAsia="ru-RU"/>
        </w:rPr>
        <w:t>Содержание тем курса внеурочной деятельности.</w:t>
      </w:r>
    </w:p>
    <w:p w:rsidR="0099068E" w:rsidRPr="0099068E" w:rsidRDefault="0099068E" w:rsidP="00BB3016">
      <w:pPr>
        <w:numPr>
          <w:ilvl w:val="0"/>
          <w:numId w:val="244"/>
        </w:numPr>
        <w:tabs>
          <w:tab w:val="center" w:pos="4153"/>
          <w:tab w:val="right" w:pos="8306"/>
        </w:tabs>
        <w:spacing w:after="0" w:line="240" w:lineRule="auto"/>
        <w:ind w:firstLine="709"/>
        <w:rPr>
          <w:rFonts w:ascii="Times New Roman" w:eastAsia="Times New Roman" w:hAnsi="Times New Roman" w:cs="Times New Roman"/>
          <w:b/>
          <w:sz w:val="24"/>
          <w:szCs w:val="24"/>
          <w:lang w:eastAsia="ru-RU"/>
        </w:rPr>
      </w:pPr>
      <w:r w:rsidRPr="0099068E">
        <w:rPr>
          <w:rFonts w:ascii="Times New Roman" w:eastAsia="Times New Roman" w:hAnsi="Times New Roman" w:cs="Times New Roman"/>
          <w:b/>
          <w:sz w:val="24"/>
          <w:szCs w:val="24"/>
          <w:lang w:eastAsia="ru-RU"/>
        </w:rPr>
        <w:t>год обучения.</w:t>
      </w:r>
    </w:p>
    <w:p w:rsidR="0099068E" w:rsidRPr="0099068E" w:rsidRDefault="0099068E" w:rsidP="00587834">
      <w:pPr>
        <w:tabs>
          <w:tab w:val="center" w:pos="4153"/>
          <w:tab w:val="right" w:pos="8306"/>
        </w:tabs>
        <w:spacing w:after="0" w:line="240" w:lineRule="auto"/>
        <w:ind w:firstLine="709"/>
        <w:rPr>
          <w:rFonts w:ascii="Times New Roman" w:eastAsia="Times New Roman" w:hAnsi="Times New Roman" w:cs="Times New Roman"/>
          <w:i/>
          <w:sz w:val="24"/>
          <w:szCs w:val="24"/>
          <w:lang w:eastAsia="ru-RU"/>
        </w:rPr>
      </w:pPr>
      <w:r w:rsidRPr="0099068E">
        <w:rPr>
          <w:rFonts w:ascii="Times New Roman" w:eastAsia="Times New Roman" w:hAnsi="Times New Roman" w:cs="Times New Roman"/>
          <w:i/>
          <w:sz w:val="24"/>
          <w:szCs w:val="24"/>
          <w:lang w:eastAsia="ru-RU"/>
        </w:rPr>
        <w:tab/>
        <w:t xml:space="preserve">Введение в театральную деятельность. – </w:t>
      </w:r>
      <w:r w:rsidRPr="0099068E">
        <w:rPr>
          <w:rFonts w:ascii="Times New Roman" w:eastAsia="Times New Roman" w:hAnsi="Times New Roman" w:cs="Times New Roman"/>
          <w:b/>
          <w:i/>
          <w:sz w:val="24"/>
          <w:szCs w:val="24"/>
          <w:lang w:eastAsia="ru-RU"/>
        </w:rPr>
        <w:t>2 часа</w:t>
      </w:r>
    </w:p>
    <w:p w:rsidR="0099068E" w:rsidRPr="0099068E" w:rsidRDefault="0099068E" w:rsidP="00587834">
      <w:pPr>
        <w:tabs>
          <w:tab w:val="center" w:pos="4153"/>
          <w:tab w:val="right" w:pos="8306"/>
        </w:tabs>
        <w:spacing w:after="0" w:line="240" w:lineRule="auto"/>
        <w:ind w:firstLine="709"/>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lastRenderedPageBreak/>
        <w:t>Особенности работы театрального кружка. Тех</w:t>
      </w:r>
      <w:r w:rsidRPr="0099068E">
        <w:rPr>
          <w:rFonts w:ascii="Times New Roman" w:eastAsia="Times New Roman" w:hAnsi="Times New Roman" w:cs="Times New Roman"/>
          <w:sz w:val="24"/>
          <w:szCs w:val="24"/>
          <w:lang w:eastAsia="ru-RU"/>
        </w:rPr>
        <w:softHyphen/>
        <w:t xml:space="preserve">ника безопасности на занятиях. Особенности театральной терминологии. Особенности организации работы театра. Понятие о театральных профессиях (актёр, режиссёр, художник, костюмер, гримёр, осветитель и др.). </w:t>
      </w:r>
      <w:r w:rsidRPr="0099068E">
        <w:rPr>
          <w:rFonts w:ascii="Times New Roman" w:eastAsia="Times New Roman" w:hAnsi="Times New Roman" w:cs="Times New Roman"/>
          <w:spacing w:val="-2"/>
          <w:sz w:val="24"/>
          <w:szCs w:val="24"/>
          <w:lang w:eastAsia="ru-RU"/>
        </w:rPr>
        <w:t>Понятие о пьесе, персонажах, действии, сюжете и т. д.</w:t>
      </w:r>
    </w:p>
    <w:p w:rsidR="0099068E" w:rsidRPr="0099068E" w:rsidRDefault="0099068E" w:rsidP="00587834">
      <w:pPr>
        <w:tabs>
          <w:tab w:val="center" w:pos="851"/>
          <w:tab w:val="right" w:pos="8306"/>
        </w:tabs>
        <w:spacing w:after="0" w:line="240" w:lineRule="auto"/>
        <w:ind w:firstLine="709"/>
        <w:rPr>
          <w:rFonts w:ascii="Times New Roman" w:eastAsia="Times New Roman" w:hAnsi="Times New Roman" w:cs="Times New Roman"/>
          <w:i/>
          <w:sz w:val="24"/>
          <w:szCs w:val="24"/>
          <w:lang w:eastAsia="ru-RU"/>
        </w:rPr>
      </w:pPr>
      <w:r w:rsidRPr="0099068E">
        <w:rPr>
          <w:rFonts w:ascii="Times New Roman" w:eastAsia="Times New Roman" w:hAnsi="Times New Roman" w:cs="Times New Roman"/>
          <w:i/>
          <w:sz w:val="24"/>
          <w:szCs w:val="24"/>
          <w:lang w:eastAsia="ru-RU"/>
        </w:rPr>
        <w:t xml:space="preserve">Основы театральной культуры. – </w:t>
      </w:r>
      <w:r w:rsidRPr="0099068E">
        <w:rPr>
          <w:rFonts w:ascii="Times New Roman" w:eastAsia="Times New Roman" w:hAnsi="Times New Roman" w:cs="Times New Roman"/>
          <w:b/>
          <w:i/>
          <w:sz w:val="24"/>
          <w:szCs w:val="24"/>
          <w:lang w:eastAsia="ru-RU"/>
        </w:rPr>
        <w:t>3 часа</w:t>
      </w:r>
    </w:p>
    <w:p w:rsidR="0099068E" w:rsidRPr="0099068E" w:rsidRDefault="0099068E" w:rsidP="00587834">
      <w:pPr>
        <w:tabs>
          <w:tab w:val="center" w:pos="4153"/>
          <w:tab w:val="right" w:pos="8306"/>
        </w:tabs>
        <w:spacing w:after="0" w:line="240" w:lineRule="auto"/>
        <w:ind w:firstLine="709"/>
        <w:rPr>
          <w:rFonts w:ascii="Times New Roman" w:eastAsia="Times New Roman" w:hAnsi="Times New Roman" w:cs="Times New Roman"/>
          <w:i/>
          <w:sz w:val="24"/>
          <w:szCs w:val="24"/>
          <w:lang w:eastAsia="ru-RU"/>
        </w:rPr>
      </w:pPr>
      <w:r w:rsidRPr="0099068E">
        <w:rPr>
          <w:rFonts w:ascii="Times New Roman" w:eastAsia="Times New Roman" w:hAnsi="Times New Roman" w:cs="Times New Roman"/>
          <w:sz w:val="24"/>
          <w:szCs w:val="24"/>
          <w:lang w:eastAsia="ru-RU"/>
        </w:rPr>
        <w:t>Виды театрального искусства. Правила поведения в театре. Посещение театра кукол.</w:t>
      </w:r>
    </w:p>
    <w:p w:rsidR="0099068E" w:rsidRPr="0099068E" w:rsidRDefault="0099068E" w:rsidP="00587834">
      <w:pPr>
        <w:tabs>
          <w:tab w:val="center" w:pos="851"/>
          <w:tab w:val="right" w:pos="8306"/>
        </w:tabs>
        <w:spacing w:after="0" w:line="240" w:lineRule="auto"/>
        <w:ind w:firstLine="709"/>
        <w:rPr>
          <w:rFonts w:ascii="Times New Roman" w:eastAsia="Times New Roman" w:hAnsi="Times New Roman" w:cs="Times New Roman"/>
          <w:i/>
          <w:sz w:val="24"/>
          <w:szCs w:val="24"/>
          <w:lang w:eastAsia="ru-RU"/>
        </w:rPr>
      </w:pPr>
      <w:r w:rsidRPr="0099068E">
        <w:rPr>
          <w:rFonts w:ascii="Times New Roman" w:eastAsia="Times New Roman" w:hAnsi="Times New Roman" w:cs="Times New Roman"/>
          <w:i/>
          <w:sz w:val="24"/>
          <w:szCs w:val="24"/>
          <w:lang w:eastAsia="ru-RU"/>
        </w:rPr>
        <w:t xml:space="preserve">Культура и техника речи. – </w:t>
      </w:r>
      <w:r w:rsidRPr="0099068E">
        <w:rPr>
          <w:rFonts w:ascii="Times New Roman" w:eastAsia="Times New Roman" w:hAnsi="Times New Roman" w:cs="Times New Roman"/>
          <w:b/>
          <w:i/>
          <w:sz w:val="24"/>
          <w:szCs w:val="24"/>
          <w:lang w:eastAsia="ru-RU"/>
        </w:rPr>
        <w:t>3 часа</w:t>
      </w:r>
    </w:p>
    <w:p w:rsidR="0099068E" w:rsidRPr="0099068E" w:rsidRDefault="0099068E" w:rsidP="00587834">
      <w:pPr>
        <w:tabs>
          <w:tab w:val="center" w:pos="4153"/>
          <w:tab w:val="right" w:pos="8306"/>
        </w:tabs>
        <w:spacing w:after="0" w:line="240" w:lineRule="auto"/>
        <w:ind w:firstLine="709"/>
        <w:rPr>
          <w:rFonts w:ascii="Times New Roman" w:eastAsia="Times New Roman" w:hAnsi="Times New Roman" w:cs="Times New Roman"/>
          <w:i/>
          <w:sz w:val="24"/>
          <w:szCs w:val="24"/>
          <w:lang w:eastAsia="ru-RU"/>
        </w:rPr>
      </w:pPr>
      <w:r w:rsidRPr="0099068E">
        <w:rPr>
          <w:rFonts w:ascii="Times New Roman" w:eastAsia="Times New Roman" w:hAnsi="Times New Roman" w:cs="Times New Roman"/>
          <w:sz w:val="24"/>
          <w:szCs w:val="24"/>
          <w:lang w:eastAsia="ru-RU"/>
        </w:rPr>
        <w:t xml:space="preserve">Артикуляционная гимнастика. Логическое ударение, пауза, интонация. Разучивание скороговорок. Произношение, артикуляция, быстрота и четкость проговаривания слов и фраз. Ключевые слова в предложении и выделение их голосом. </w:t>
      </w:r>
    </w:p>
    <w:p w:rsidR="0099068E" w:rsidRPr="0099068E" w:rsidRDefault="0099068E" w:rsidP="00587834">
      <w:pPr>
        <w:tabs>
          <w:tab w:val="center" w:pos="4153"/>
          <w:tab w:val="right" w:pos="8306"/>
        </w:tabs>
        <w:spacing w:after="0" w:line="240" w:lineRule="auto"/>
        <w:ind w:firstLine="709"/>
        <w:rPr>
          <w:rFonts w:ascii="Times New Roman" w:eastAsia="Times New Roman" w:hAnsi="Times New Roman" w:cs="Times New Roman"/>
          <w:i/>
          <w:sz w:val="24"/>
          <w:szCs w:val="24"/>
          <w:lang w:eastAsia="ru-RU"/>
        </w:rPr>
      </w:pPr>
      <w:r w:rsidRPr="0099068E">
        <w:rPr>
          <w:rFonts w:ascii="Times New Roman" w:eastAsia="Times New Roman" w:hAnsi="Times New Roman" w:cs="Times New Roman"/>
          <w:i/>
          <w:sz w:val="24"/>
          <w:szCs w:val="24"/>
          <w:lang w:eastAsia="ru-RU"/>
        </w:rPr>
        <w:tab/>
        <w:t xml:space="preserve">Кукольный театр. Виды кукол и способы управления ими. – </w:t>
      </w:r>
      <w:r w:rsidRPr="0099068E">
        <w:rPr>
          <w:rFonts w:ascii="Times New Roman" w:eastAsia="Times New Roman" w:hAnsi="Times New Roman" w:cs="Times New Roman"/>
          <w:b/>
          <w:i/>
          <w:sz w:val="24"/>
          <w:szCs w:val="24"/>
          <w:lang w:eastAsia="ru-RU"/>
        </w:rPr>
        <w:t>2 часа</w:t>
      </w:r>
    </w:p>
    <w:p w:rsidR="0099068E" w:rsidRPr="0099068E" w:rsidRDefault="0099068E" w:rsidP="00587834">
      <w:pPr>
        <w:tabs>
          <w:tab w:val="center" w:pos="4153"/>
          <w:tab w:val="right" w:pos="8306"/>
        </w:tabs>
        <w:spacing w:after="0" w:line="240" w:lineRule="auto"/>
        <w:ind w:firstLine="709"/>
        <w:rPr>
          <w:rFonts w:ascii="Times New Roman" w:eastAsia="Times New Roman" w:hAnsi="Times New Roman" w:cs="Times New Roman"/>
          <w:i/>
          <w:sz w:val="24"/>
          <w:szCs w:val="24"/>
          <w:lang w:eastAsia="ru-RU"/>
        </w:rPr>
      </w:pPr>
      <w:r w:rsidRPr="0099068E">
        <w:rPr>
          <w:rFonts w:ascii="Times New Roman" w:eastAsia="Times New Roman" w:hAnsi="Times New Roman" w:cs="Times New Roman"/>
          <w:sz w:val="24"/>
          <w:szCs w:val="24"/>
          <w:lang w:eastAsia="ru-RU"/>
        </w:rPr>
        <w:t>Знакомство с кукольным театром. Виды кукол. Особенности управления куклами-марионетками, куклами-перчатками, ростовыми куклами.</w:t>
      </w:r>
    </w:p>
    <w:p w:rsidR="0099068E" w:rsidRPr="0099068E" w:rsidRDefault="0099068E" w:rsidP="00587834">
      <w:pPr>
        <w:tabs>
          <w:tab w:val="center" w:pos="1134"/>
          <w:tab w:val="right" w:pos="8306"/>
        </w:tabs>
        <w:spacing w:after="0" w:line="240" w:lineRule="auto"/>
        <w:ind w:firstLine="709"/>
        <w:rPr>
          <w:rFonts w:ascii="Times New Roman" w:eastAsia="Times New Roman" w:hAnsi="Times New Roman" w:cs="Times New Roman"/>
          <w:i/>
          <w:sz w:val="24"/>
          <w:szCs w:val="24"/>
          <w:lang w:eastAsia="ru-RU"/>
        </w:rPr>
      </w:pPr>
      <w:r w:rsidRPr="0099068E">
        <w:rPr>
          <w:rFonts w:ascii="Times New Roman" w:eastAsia="Times New Roman" w:hAnsi="Times New Roman" w:cs="Times New Roman"/>
          <w:i/>
          <w:sz w:val="24"/>
          <w:szCs w:val="24"/>
          <w:lang w:eastAsia="ru-RU"/>
        </w:rPr>
        <w:tab/>
        <w:t xml:space="preserve">Работа над кукольным спектаклем. – </w:t>
      </w:r>
      <w:r w:rsidRPr="0099068E">
        <w:rPr>
          <w:rFonts w:ascii="Times New Roman" w:eastAsia="Times New Roman" w:hAnsi="Times New Roman" w:cs="Times New Roman"/>
          <w:b/>
          <w:i/>
          <w:sz w:val="24"/>
          <w:szCs w:val="24"/>
          <w:lang w:eastAsia="ru-RU"/>
        </w:rPr>
        <w:t>14 часов</w:t>
      </w:r>
    </w:p>
    <w:p w:rsidR="0099068E" w:rsidRPr="0099068E" w:rsidRDefault="0099068E" w:rsidP="00587834">
      <w:pPr>
        <w:tabs>
          <w:tab w:val="center" w:pos="4153"/>
          <w:tab w:val="right" w:pos="8306"/>
        </w:tabs>
        <w:spacing w:after="0" w:line="240" w:lineRule="auto"/>
        <w:ind w:firstLine="709"/>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Выбор пьесы/сказки. Распределение ролей/персонажей. Работа с текстом. Репетиции.</w:t>
      </w:r>
    </w:p>
    <w:p w:rsidR="0099068E" w:rsidRPr="0099068E" w:rsidRDefault="0099068E" w:rsidP="00587834">
      <w:pPr>
        <w:tabs>
          <w:tab w:val="center" w:pos="851"/>
          <w:tab w:val="right" w:pos="8306"/>
        </w:tabs>
        <w:spacing w:after="0" w:line="240" w:lineRule="auto"/>
        <w:ind w:firstLine="709"/>
        <w:rPr>
          <w:rFonts w:ascii="Times New Roman" w:eastAsia="Times New Roman" w:hAnsi="Times New Roman" w:cs="Times New Roman"/>
          <w:i/>
          <w:sz w:val="24"/>
          <w:szCs w:val="24"/>
          <w:lang w:eastAsia="ru-RU"/>
        </w:rPr>
      </w:pPr>
      <w:r w:rsidRPr="0099068E">
        <w:rPr>
          <w:rFonts w:ascii="Times New Roman" w:eastAsia="Times New Roman" w:hAnsi="Times New Roman" w:cs="Times New Roman"/>
          <w:i/>
          <w:sz w:val="24"/>
          <w:szCs w:val="24"/>
          <w:lang w:eastAsia="ru-RU"/>
        </w:rPr>
        <w:t xml:space="preserve">Особенности изготовления кукол. – </w:t>
      </w:r>
      <w:r w:rsidRPr="0099068E">
        <w:rPr>
          <w:rFonts w:ascii="Times New Roman" w:eastAsia="Times New Roman" w:hAnsi="Times New Roman" w:cs="Times New Roman"/>
          <w:b/>
          <w:i/>
          <w:sz w:val="24"/>
          <w:szCs w:val="24"/>
          <w:lang w:eastAsia="ru-RU"/>
        </w:rPr>
        <w:t>4 часов</w:t>
      </w:r>
    </w:p>
    <w:p w:rsidR="0099068E" w:rsidRPr="0099068E" w:rsidRDefault="0099068E" w:rsidP="00587834">
      <w:pPr>
        <w:tabs>
          <w:tab w:val="center" w:pos="4153"/>
          <w:tab w:val="right" w:pos="8306"/>
        </w:tabs>
        <w:spacing w:after="0" w:line="240" w:lineRule="auto"/>
        <w:ind w:firstLine="709"/>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Изучение особенностей изготовления кукол. Изготовление и подготовка кукол к спектаклю.</w:t>
      </w:r>
    </w:p>
    <w:p w:rsidR="0099068E" w:rsidRPr="0099068E" w:rsidRDefault="0099068E" w:rsidP="00587834">
      <w:pPr>
        <w:tabs>
          <w:tab w:val="center" w:pos="1134"/>
          <w:tab w:val="right" w:pos="8306"/>
        </w:tabs>
        <w:spacing w:after="0" w:line="240" w:lineRule="auto"/>
        <w:ind w:firstLine="709"/>
        <w:rPr>
          <w:rFonts w:ascii="Times New Roman" w:eastAsia="Times New Roman" w:hAnsi="Times New Roman" w:cs="Times New Roman"/>
          <w:i/>
          <w:sz w:val="24"/>
          <w:szCs w:val="24"/>
          <w:lang w:eastAsia="ru-RU"/>
        </w:rPr>
      </w:pPr>
      <w:r w:rsidRPr="0099068E">
        <w:rPr>
          <w:rFonts w:ascii="Times New Roman" w:eastAsia="Times New Roman" w:hAnsi="Times New Roman" w:cs="Times New Roman"/>
          <w:i/>
          <w:sz w:val="24"/>
          <w:szCs w:val="24"/>
          <w:lang w:eastAsia="ru-RU"/>
        </w:rPr>
        <w:tab/>
        <w:t xml:space="preserve">Изготовление декораций и бутафории. – </w:t>
      </w:r>
      <w:r w:rsidRPr="0099068E">
        <w:rPr>
          <w:rFonts w:ascii="Times New Roman" w:eastAsia="Times New Roman" w:hAnsi="Times New Roman" w:cs="Times New Roman"/>
          <w:b/>
          <w:i/>
          <w:sz w:val="24"/>
          <w:szCs w:val="24"/>
          <w:lang w:eastAsia="ru-RU"/>
        </w:rPr>
        <w:t>2 часа</w:t>
      </w:r>
    </w:p>
    <w:p w:rsidR="0099068E" w:rsidRPr="0099068E" w:rsidRDefault="0099068E" w:rsidP="00587834">
      <w:pPr>
        <w:tabs>
          <w:tab w:val="center" w:pos="4153"/>
          <w:tab w:val="right" w:pos="8306"/>
        </w:tabs>
        <w:spacing w:after="0" w:line="240" w:lineRule="auto"/>
        <w:ind w:firstLine="709"/>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Подготовка ширмы, изготовление декораций и бутафории, принципы оформления афиш.</w:t>
      </w:r>
    </w:p>
    <w:p w:rsidR="0099068E" w:rsidRPr="0099068E" w:rsidRDefault="0099068E" w:rsidP="00587834">
      <w:pPr>
        <w:tabs>
          <w:tab w:val="center" w:pos="4153"/>
          <w:tab w:val="right" w:pos="8306"/>
        </w:tabs>
        <w:spacing w:after="0" w:line="240" w:lineRule="auto"/>
        <w:ind w:firstLine="709"/>
        <w:rPr>
          <w:rFonts w:ascii="Times New Roman" w:eastAsia="Times New Roman" w:hAnsi="Times New Roman" w:cs="Times New Roman"/>
          <w:i/>
          <w:sz w:val="24"/>
          <w:szCs w:val="24"/>
          <w:lang w:eastAsia="ru-RU"/>
        </w:rPr>
      </w:pPr>
      <w:r w:rsidRPr="0099068E">
        <w:rPr>
          <w:rFonts w:ascii="Times New Roman" w:eastAsia="Times New Roman" w:hAnsi="Times New Roman" w:cs="Times New Roman"/>
          <w:i/>
          <w:sz w:val="24"/>
          <w:szCs w:val="24"/>
          <w:lang w:eastAsia="ru-RU"/>
        </w:rPr>
        <w:tab/>
        <w:t xml:space="preserve">Генеральная репетиция. Спектакль. Коллективный анализ. – </w:t>
      </w:r>
      <w:r w:rsidRPr="0099068E">
        <w:rPr>
          <w:rFonts w:ascii="Times New Roman" w:eastAsia="Times New Roman" w:hAnsi="Times New Roman" w:cs="Times New Roman"/>
          <w:b/>
          <w:i/>
          <w:sz w:val="24"/>
          <w:szCs w:val="24"/>
          <w:lang w:eastAsia="ru-RU"/>
        </w:rPr>
        <w:t>3 часа</w:t>
      </w:r>
    </w:p>
    <w:p w:rsidR="0099068E" w:rsidRPr="0099068E" w:rsidRDefault="0099068E" w:rsidP="00587834">
      <w:pPr>
        <w:spacing w:after="0" w:line="240" w:lineRule="auto"/>
        <w:ind w:firstLine="709"/>
        <w:rPr>
          <w:rFonts w:ascii="Times New Roman" w:eastAsia="Calibri" w:hAnsi="Times New Roman" w:cs="Times New Roman"/>
          <w:sz w:val="24"/>
          <w:szCs w:val="24"/>
        </w:rPr>
      </w:pPr>
      <w:r w:rsidRPr="0099068E">
        <w:rPr>
          <w:rFonts w:ascii="Times New Roman" w:eastAsia="Calibri" w:hAnsi="Times New Roman" w:cs="Times New Roman"/>
          <w:sz w:val="24"/>
          <w:szCs w:val="24"/>
        </w:rPr>
        <w:t>Установка ширмы и размещение всех исполнителей (актёров). Звуковое, цветовое и световое оформление спектакля. Установка оборудования для музы</w:t>
      </w:r>
      <w:r w:rsidRPr="0099068E">
        <w:rPr>
          <w:rFonts w:ascii="Times New Roman" w:eastAsia="Calibri" w:hAnsi="Times New Roman" w:cs="Times New Roman"/>
          <w:sz w:val="24"/>
          <w:szCs w:val="24"/>
        </w:rPr>
        <w:softHyphen/>
        <w:t>кального и светового сопровождения спектакля (имитация различных шумов и звуков). Управление светом, сменой де</w:t>
      </w:r>
      <w:r w:rsidRPr="0099068E">
        <w:rPr>
          <w:rFonts w:ascii="Times New Roman" w:eastAsia="Calibri" w:hAnsi="Times New Roman" w:cs="Times New Roman"/>
          <w:sz w:val="24"/>
          <w:szCs w:val="24"/>
        </w:rPr>
        <w:softHyphen/>
        <w:t>кораций. Разбор итогов генеральной репетиции.</w:t>
      </w:r>
    </w:p>
    <w:p w:rsidR="0099068E" w:rsidRPr="0099068E" w:rsidRDefault="0099068E" w:rsidP="00587834">
      <w:pPr>
        <w:tabs>
          <w:tab w:val="center" w:pos="4153"/>
          <w:tab w:val="right" w:pos="8306"/>
        </w:tabs>
        <w:spacing w:after="0" w:line="240" w:lineRule="auto"/>
        <w:ind w:firstLine="709"/>
        <w:rPr>
          <w:rFonts w:ascii="Times New Roman" w:eastAsia="Times New Roman" w:hAnsi="Times New Roman" w:cs="Times New Roman"/>
          <w:b/>
          <w:sz w:val="24"/>
          <w:szCs w:val="24"/>
          <w:lang w:eastAsia="ru-RU"/>
        </w:rPr>
      </w:pPr>
      <w:r w:rsidRPr="0099068E">
        <w:rPr>
          <w:rFonts w:ascii="Times New Roman" w:eastAsia="Times New Roman" w:hAnsi="Times New Roman" w:cs="Times New Roman"/>
          <w:b/>
          <w:sz w:val="24"/>
          <w:szCs w:val="24"/>
          <w:lang w:eastAsia="ru-RU"/>
        </w:rPr>
        <w:t>2-3 год обучения.</w:t>
      </w:r>
    </w:p>
    <w:p w:rsidR="0099068E" w:rsidRPr="0099068E" w:rsidRDefault="0099068E" w:rsidP="00587834">
      <w:pPr>
        <w:tabs>
          <w:tab w:val="center" w:pos="4153"/>
          <w:tab w:val="right" w:pos="8306"/>
        </w:tabs>
        <w:spacing w:after="0" w:line="240" w:lineRule="auto"/>
        <w:ind w:firstLine="709"/>
        <w:rPr>
          <w:rFonts w:ascii="Times New Roman" w:eastAsia="Times New Roman" w:hAnsi="Times New Roman" w:cs="Times New Roman"/>
          <w:sz w:val="24"/>
          <w:szCs w:val="24"/>
          <w:lang w:eastAsia="ru-RU"/>
        </w:rPr>
      </w:pPr>
      <w:r w:rsidRPr="0099068E">
        <w:rPr>
          <w:rFonts w:ascii="Times New Roman" w:eastAsia="Times New Roman" w:hAnsi="Times New Roman" w:cs="Times New Roman"/>
          <w:i/>
          <w:sz w:val="24"/>
          <w:szCs w:val="24"/>
          <w:lang w:eastAsia="ru-RU"/>
        </w:rPr>
        <w:t>Основы театральной культуры</w:t>
      </w:r>
      <w:r w:rsidRPr="0099068E">
        <w:rPr>
          <w:rFonts w:ascii="Times New Roman" w:eastAsia="Times New Roman" w:hAnsi="Times New Roman" w:cs="Times New Roman"/>
          <w:sz w:val="24"/>
          <w:szCs w:val="24"/>
          <w:lang w:eastAsia="ru-RU"/>
        </w:rPr>
        <w:t xml:space="preserve"> - </w:t>
      </w:r>
      <w:r w:rsidRPr="0099068E">
        <w:rPr>
          <w:rFonts w:ascii="Times New Roman" w:eastAsia="Times New Roman" w:hAnsi="Times New Roman" w:cs="Times New Roman"/>
          <w:b/>
          <w:i/>
          <w:sz w:val="24"/>
          <w:szCs w:val="24"/>
          <w:lang w:eastAsia="ru-RU"/>
        </w:rPr>
        <w:t>6 часов</w:t>
      </w:r>
    </w:p>
    <w:p w:rsidR="0099068E" w:rsidRPr="0099068E" w:rsidRDefault="0099068E" w:rsidP="00587834">
      <w:pPr>
        <w:tabs>
          <w:tab w:val="center" w:pos="4153"/>
          <w:tab w:val="right" w:pos="8306"/>
        </w:tabs>
        <w:spacing w:after="0" w:line="240" w:lineRule="auto"/>
        <w:ind w:firstLine="709"/>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 xml:space="preserve"> Понятие о театральных профессиях (актёр, режиссёр, художник, костюмер, гримёр, осветитель и др.). Правила поведения в театре. Поход в театр с целью просмотра детского спектакля и закрепления теоретических знаний.</w:t>
      </w:r>
    </w:p>
    <w:p w:rsidR="0099068E" w:rsidRPr="0099068E" w:rsidRDefault="0099068E" w:rsidP="00587834">
      <w:pPr>
        <w:spacing w:after="0" w:line="240" w:lineRule="auto"/>
        <w:ind w:firstLine="709"/>
        <w:contextualSpacing/>
        <w:rPr>
          <w:rFonts w:ascii="Times New Roman" w:eastAsia="Times New Roman" w:hAnsi="Times New Roman" w:cs="Times New Roman"/>
          <w:i/>
          <w:sz w:val="24"/>
          <w:szCs w:val="24"/>
          <w:lang w:eastAsia="ru-RU"/>
        </w:rPr>
      </w:pPr>
      <w:r w:rsidRPr="0099068E">
        <w:rPr>
          <w:rFonts w:ascii="Times New Roman" w:eastAsia="Times New Roman" w:hAnsi="Times New Roman" w:cs="Times New Roman"/>
          <w:i/>
          <w:sz w:val="24"/>
          <w:szCs w:val="24"/>
          <w:lang w:eastAsia="ru-RU"/>
        </w:rPr>
        <w:t xml:space="preserve">Культура и техника речи – </w:t>
      </w:r>
      <w:r w:rsidRPr="0099068E">
        <w:rPr>
          <w:rFonts w:ascii="Times New Roman" w:eastAsia="Times New Roman" w:hAnsi="Times New Roman" w:cs="Times New Roman"/>
          <w:b/>
          <w:i/>
          <w:sz w:val="24"/>
          <w:szCs w:val="24"/>
          <w:lang w:eastAsia="ru-RU"/>
        </w:rPr>
        <w:t>7 часов</w:t>
      </w:r>
    </w:p>
    <w:p w:rsidR="0099068E" w:rsidRPr="0099068E" w:rsidRDefault="0099068E" w:rsidP="00587834">
      <w:pPr>
        <w:tabs>
          <w:tab w:val="center" w:pos="4153"/>
          <w:tab w:val="right" w:pos="8306"/>
        </w:tabs>
        <w:spacing w:after="0" w:line="240" w:lineRule="auto"/>
        <w:ind w:firstLine="709"/>
        <w:rPr>
          <w:rFonts w:ascii="Times New Roman" w:eastAsia="Times New Roman" w:hAnsi="Times New Roman" w:cs="Times New Roman"/>
          <w:i/>
          <w:sz w:val="24"/>
          <w:szCs w:val="24"/>
          <w:lang w:eastAsia="ru-RU"/>
        </w:rPr>
      </w:pPr>
      <w:r w:rsidRPr="0099068E">
        <w:rPr>
          <w:rFonts w:ascii="Times New Roman" w:eastAsia="Times New Roman" w:hAnsi="Times New Roman" w:cs="Times New Roman"/>
          <w:sz w:val="24"/>
          <w:szCs w:val="24"/>
          <w:lang w:eastAsia="ru-RU"/>
        </w:rPr>
        <w:t xml:space="preserve">Артикуляционная гимнастика. Логическое ударение, пауза, интонация. Разучивание скороговорок. Произношение, артикуляция, быстрота и четкость проговаривания слов и фраз. Ключевые слова в предложении и выделение их голосом. </w:t>
      </w:r>
    </w:p>
    <w:p w:rsidR="0099068E" w:rsidRPr="0099068E" w:rsidRDefault="0099068E" w:rsidP="00587834">
      <w:pPr>
        <w:spacing w:after="0" w:line="240" w:lineRule="auto"/>
        <w:ind w:firstLine="709"/>
        <w:contextualSpacing/>
        <w:jc w:val="both"/>
        <w:rPr>
          <w:rFonts w:ascii="Times New Roman" w:eastAsia="Times New Roman" w:hAnsi="Times New Roman" w:cs="Times New Roman"/>
          <w:i/>
          <w:sz w:val="24"/>
          <w:szCs w:val="24"/>
          <w:lang w:eastAsia="ru-RU"/>
        </w:rPr>
      </w:pPr>
      <w:r w:rsidRPr="0099068E">
        <w:rPr>
          <w:rFonts w:ascii="Times New Roman" w:eastAsia="Times New Roman" w:hAnsi="Times New Roman" w:cs="Times New Roman"/>
          <w:i/>
          <w:sz w:val="24"/>
          <w:szCs w:val="24"/>
          <w:lang w:eastAsia="ru-RU"/>
        </w:rPr>
        <w:t xml:space="preserve">Ритмопластика. – </w:t>
      </w:r>
      <w:r w:rsidRPr="0099068E">
        <w:rPr>
          <w:rFonts w:ascii="Times New Roman" w:eastAsia="Times New Roman" w:hAnsi="Times New Roman" w:cs="Times New Roman"/>
          <w:b/>
          <w:i/>
          <w:sz w:val="24"/>
          <w:szCs w:val="24"/>
          <w:lang w:eastAsia="ru-RU"/>
        </w:rPr>
        <w:t>7 часов</w:t>
      </w:r>
    </w:p>
    <w:p w:rsidR="0099068E" w:rsidRPr="0099068E" w:rsidRDefault="0099068E" w:rsidP="00587834">
      <w:pPr>
        <w:spacing w:after="0" w:line="240" w:lineRule="auto"/>
        <w:ind w:firstLine="709"/>
        <w:contextualSpacing/>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Создание образов с помощью жестов, мимики. Развитие чувства ритма, быстроты реакции, координации движений. Воображение детей, способности к пластической импровизации Выразительность действия. Закрепление умения детей создавать образы героев номера через возможности своего тела.</w:t>
      </w:r>
    </w:p>
    <w:p w:rsidR="0099068E" w:rsidRPr="0099068E" w:rsidRDefault="0099068E" w:rsidP="00587834">
      <w:pPr>
        <w:spacing w:after="0" w:line="240" w:lineRule="auto"/>
        <w:ind w:firstLine="709"/>
        <w:contextualSpacing/>
        <w:jc w:val="both"/>
        <w:rPr>
          <w:rFonts w:ascii="Times New Roman" w:eastAsia="Times New Roman" w:hAnsi="Times New Roman" w:cs="Times New Roman"/>
          <w:i/>
          <w:sz w:val="24"/>
          <w:szCs w:val="24"/>
          <w:lang w:eastAsia="ru-RU"/>
        </w:rPr>
      </w:pPr>
      <w:r w:rsidRPr="0099068E">
        <w:rPr>
          <w:rFonts w:ascii="Times New Roman" w:eastAsia="Times New Roman" w:hAnsi="Times New Roman" w:cs="Times New Roman"/>
          <w:i/>
          <w:sz w:val="24"/>
          <w:szCs w:val="24"/>
          <w:lang w:eastAsia="ru-RU"/>
        </w:rPr>
        <w:t xml:space="preserve">Театральная игра. – </w:t>
      </w:r>
      <w:r w:rsidRPr="0099068E">
        <w:rPr>
          <w:rFonts w:ascii="Times New Roman" w:eastAsia="Times New Roman" w:hAnsi="Times New Roman" w:cs="Times New Roman"/>
          <w:b/>
          <w:i/>
          <w:sz w:val="24"/>
          <w:szCs w:val="24"/>
          <w:lang w:eastAsia="ru-RU"/>
        </w:rPr>
        <w:t>8 часов</w:t>
      </w:r>
    </w:p>
    <w:p w:rsidR="0099068E" w:rsidRPr="0099068E" w:rsidRDefault="0099068E" w:rsidP="00587834">
      <w:pPr>
        <w:spacing w:after="0" w:line="240" w:lineRule="auto"/>
        <w:ind w:firstLine="709"/>
        <w:contextualSpacing/>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 xml:space="preserve">Развитие смелости, сообразительности. Закрепление понятий «Если бы» и «предлагаемые обстоятельства»; умение верить в любую воображаемую ситуацию. Оценка действия других и сравнение их с собственными действиями. </w:t>
      </w:r>
      <w:r w:rsidRPr="0099068E">
        <w:rPr>
          <w:rFonts w:ascii="Times New Roman" w:eastAsia="Times New Roman" w:hAnsi="Times New Roman" w:cs="Times New Roman"/>
          <w:bCs/>
          <w:sz w:val="24"/>
          <w:szCs w:val="24"/>
          <w:lang w:eastAsia="ru-RU"/>
        </w:rPr>
        <w:t xml:space="preserve">Этюдный тренаж. </w:t>
      </w:r>
      <w:r w:rsidRPr="0099068E">
        <w:rPr>
          <w:rFonts w:ascii="Times New Roman" w:eastAsia="Times New Roman" w:hAnsi="Times New Roman" w:cs="Times New Roman"/>
          <w:sz w:val="24"/>
          <w:szCs w:val="24"/>
          <w:lang w:eastAsia="ru-RU"/>
        </w:rPr>
        <w:t xml:space="preserve">Этюды с придуманными обстоятельствами. </w:t>
      </w:r>
    </w:p>
    <w:p w:rsidR="0099068E" w:rsidRPr="0099068E" w:rsidRDefault="0099068E" w:rsidP="00587834">
      <w:pPr>
        <w:spacing w:after="0" w:line="240" w:lineRule="auto"/>
        <w:ind w:firstLine="709"/>
        <w:contextualSpacing/>
        <w:jc w:val="both"/>
        <w:rPr>
          <w:rFonts w:ascii="Times New Roman" w:eastAsia="Times New Roman" w:hAnsi="Times New Roman" w:cs="Times New Roman"/>
          <w:bCs/>
          <w:i/>
          <w:sz w:val="24"/>
          <w:szCs w:val="24"/>
          <w:lang w:eastAsia="ru-RU"/>
        </w:rPr>
      </w:pPr>
      <w:r w:rsidRPr="0099068E">
        <w:rPr>
          <w:rFonts w:ascii="Times New Roman" w:eastAsia="Times New Roman" w:hAnsi="Times New Roman" w:cs="Times New Roman"/>
          <w:bCs/>
          <w:i/>
          <w:sz w:val="24"/>
          <w:szCs w:val="24"/>
          <w:lang w:eastAsia="ru-RU"/>
        </w:rPr>
        <w:t xml:space="preserve">Актерское мастерство.  – </w:t>
      </w:r>
      <w:r w:rsidRPr="0099068E">
        <w:rPr>
          <w:rFonts w:ascii="Times New Roman" w:eastAsia="Times New Roman" w:hAnsi="Times New Roman" w:cs="Times New Roman"/>
          <w:b/>
          <w:bCs/>
          <w:i/>
          <w:sz w:val="24"/>
          <w:szCs w:val="24"/>
          <w:lang w:eastAsia="ru-RU"/>
        </w:rPr>
        <w:t>6 часов</w:t>
      </w:r>
    </w:p>
    <w:p w:rsidR="0099068E" w:rsidRPr="0099068E" w:rsidRDefault="0099068E" w:rsidP="00587834">
      <w:pPr>
        <w:spacing w:after="0" w:line="240" w:lineRule="auto"/>
        <w:ind w:firstLine="709"/>
        <w:contextualSpacing/>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Понятие об актёрском мастерстве и о художественных средствах создания театраль</w:t>
      </w:r>
      <w:r w:rsidRPr="0099068E">
        <w:rPr>
          <w:rFonts w:ascii="Times New Roman" w:eastAsia="Times New Roman" w:hAnsi="Times New Roman" w:cs="Times New Roman"/>
          <w:sz w:val="24"/>
          <w:szCs w:val="24"/>
          <w:lang w:eastAsia="ru-RU"/>
        </w:rPr>
        <w:softHyphen/>
        <w:t>ного образа. Соединение словесного действия (текст) с физическим действием персо</w:t>
      </w:r>
      <w:r w:rsidRPr="0099068E">
        <w:rPr>
          <w:rFonts w:ascii="Times New Roman" w:eastAsia="Times New Roman" w:hAnsi="Times New Roman" w:cs="Times New Roman"/>
          <w:sz w:val="24"/>
          <w:szCs w:val="24"/>
          <w:lang w:eastAsia="ru-RU"/>
        </w:rPr>
        <w:softHyphen/>
        <w:t xml:space="preserve">нажей. </w:t>
      </w:r>
      <w:r w:rsidRPr="0099068E">
        <w:rPr>
          <w:rFonts w:ascii="Times New Roman" w:eastAsia="Times New Roman" w:hAnsi="Times New Roman" w:cs="Times New Roman"/>
          <w:bCs/>
          <w:sz w:val="24"/>
          <w:szCs w:val="24"/>
          <w:lang w:eastAsia="ru-RU"/>
        </w:rPr>
        <w:t xml:space="preserve">Взаимодействие актеров на сцене. </w:t>
      </w:r>
      <w:r w:rsidRPr="0099068E">
        <w:rPr>
          <w:rFonts w:ascii="Times New Roman" w:eastAsia="Times New Roman" w:hAnsi="Times New Roman" w:cs="Times New Roman"/>
          <w:sz w:val="24"/>
          <w:szCs w:val="24"/>
          <w:lang w:eastAsia="ru-RU"/>
        </w:rPr>
        <w:t>Тренинг по взаимодействию действующих лиц в предлагаемых обстоятельствах на сцене.</w:t>
      </w:r>
      <w:r w:rsidRPr="0099068E">
        <w:rPr>
          <w:rFonts w:ascii="Times New Roman" w:eastAsia="Times New Roman" w:hAnsi="Times New Roman" w:cs="Times New Roman"/>
          <w:b/>
          <w:sz w:val="24"/>
          <w:szCs w:val="24"/>
          <w:lang w:eastAsia="ru-RU"/>
        </w:rPr>
        <w:t xml:space="preserve"> </w:t>
      </w:r>
      <w:r w:rsidRPr="0099068E">
        <w:rPr>
          <w:rFonts w:ascii="Times New Roman" w:eastAsia="Times New Roman" w:hAnsi="Times New Roman" w:cs="Times New Roman"/>
          <w:sz w:val="24"/>
          <w:szCs w:val="24"/>
          <w:lang w:eastAsia="ru-RU"/>
        </w:rPr>
        <w:t>Вживание в текст.</w:t>
      </w:r>
    </w:p>
    <w:p w:rsidR="0099068E" w:rsidRPr="0099068E" w:rsidRDefault="0099068E" w:rsidP="00587834">
      <w:pPr>
        <w:spacing w:after="0" w:line="240" w:lineRule="auto"/>
        <w:ind w:firstLine="709"/>
        <w:contextualSpacing/>
        <w:jc w:val="both"/>
        <w:rPr>
          <w:rFonts w:ascii="Times New Roman" w:eastAsia="Times New Roman" w:hAnsi="Times New Roman" w:cs="Times New Roman"/>
          <w:i/>
          <w:sz w:val="24"/>
          <w:szCs w:val="24"/>
          <w:lang w:eastAsia="ru-RU"/>
        </w:rPr>
      </w:pPr>
      <w:r w:rsidRPr="0099068E">
        <w:rPr>
          <w:rFonts w:ascii="Times New Roman" w:eastAsia="Times New Roman" w:hAnsi="Times New Roman" w:cs="Times New Roman"/>
          <w:i/>
          <w:sz w:val="24"/>
          <w:szCs w:val="24"/>
          <w:lang w:eastAsia="ru-RU"/>
        </w:rPr>
        <w:lastRenderedPageBreak/>
        <w:t>Работа над спектаклем. –</w:t>
      </w:r>
      <w:r w:rsidRPr="0099068E">
        <w:rPr>
          <w:rFonts w:ascii="Times New Roman" w:eastAsia="Times New Roman" w:hAnsi="Times New Roman" w:cs="Times New Roman"/>
          <w:b/>
          <w:i/>
          <w:sz w:val="24"/>
          <w:szCs w:val="24"/>
          <w:lang w:eastAsia="ru-RU"/>
        </w:rPr>
        <w:t xml:space="preserve"> 30 часов</w:t>
      </w:r>
    </w:p>
    <w:p w:rsidR="0099068E" w:rsidRPr="0099068E" w:rsidRDefault="0099068E" w:rsidP="00587834">
      <w:pPr>
        <w:spacing w:after="0" w:line="240" w:lineRule="auto"/>
        <w:ind w:firstLine="709"/>
        <w:contextualSpacing/>
        <w:jc w:val="both"/>
        <w:rPr>
          <w:rFonts w:ascii="Times New Roman" w:eastAsia="Times New Roman" w:hAnsi="Times New Roman" w:cs="Times New Roman"/>
          <w:bCs/>
          <w:sz w:val="24"/>
          <w:szCs w:val="24"/>
          <w:lang w:eastAsia="ru-RU"/>
        </w:rPr>
      </w:pPr>
      <w:r w:rsidRPr="0099068E">
        <w:rPr>
          <w:rFonts w:ascii="Times New Roman" w:eastAsia="Times New Roman" w:hAnsi="Times New Roman" w:cs="Times New Roman"/>
          <w:bCs/>
          <w:sz w:val="24"/>
          <w:szCs w:val="24"/>
          <w:lang w:eastAsia="ru-RU"/>
        </w:rPr>
        <w:t xml:space="preserve">Выбор пьесы. Чтение пьесы, её анализ.  Распределение ролей. Работа над характерами героев. Отработка чтения каждой роли. Разучивание ролей. Репетиции. Импровизация. Подготовка костюмов, бутафории, зала к спектаклю. Изготовление декораций и афиш. </w:t>
      </w:r>
    </w:p>
    <w:p w:rsidR="0099068E" w:rsidRPr="0099068E" w:rsidRDefault="0099068E" w:rsidP="00587834">
      <w:pPr>
        <w:spacing w:after="0" w:line="240" w:lineRule="auto"/>
        <w:ind w:firstLine="709"/>
        <w:contextualSpacing/>
        <w:jc w:val="both"/>
        <w:rPr>
          <w:rFonts w:ascii="Times New Roman" w:eastAsia="Times New Roman" w:hAnsi="Times New Roman" w:cs="Times New Roman"/>
          <w:i/>
          <w:sz w:val="24"/>
          <w:szCs w:val="24"/>
          <w:lang w:eastAsia="ru-RU"/>
        </w:rPr>
      </w:pPr>
      <w:r w:rsidRPr="0099068E">
        <w:rPr>
          <w:rFonts w:ascii="Times New Roman" w:eastAsia="Times New Roman" w:hAnsi="Times New Roman" w:cs="Times New Roman"/>
          <w:i/>
          <w:sz w:val="24"/>
          <w:szCs w:val="24"/>
          <w:lang w:eastAsia="ru-RU"/>
        </w:rPr>
        <w:t xml:space="preserve">Генеральная репетиция. Спектакль. Коллективный анализ. – </w:t>
      </w:r>
      <w:r w:rsidRPr="0099068E">
        <w:rPr>
          <w:rFonts w:ascii="Times New Roman" w:eastAsia="Times New Roman" w:hAnsi="Times New Roman" w:cs="Times New Roman"/>
          <w:b/>
          <w:i/>
          <w:sz w:val="24"/>
          <w:szCs w:val="24"/>
          <w:lang w:eastAsia="ru-RU"/>
        </w:rPr>
        <w:t>6 часов</w:t>
      </w:r>
    </w:p>
    <w:p w:rsidR="0099068E" w:rsidRPr="0099068E" w:rsidRDefault="0099068E" w:rsidP="00587834">
      <w:pPr>
        <w:spacing w:after="0" w:line="240" w:lineRule="auto"/>
        <w:ind w:firstLine="709"/>
        <w:rPr>
          <w:rFonts w:ascii="Times New Roman" w:eastAsia="Calibri" w:hAnsi="Times New Roman" w:cs="Times New Roman"/>
          <w:sz w:val="24"/>
          <w:szCs w:val="24"/>
        </w:rPr>
      </w:pPr>
      <w:r w:rsidRPr="0099068E">
        <w:rPr>
          <w:rFonts w:ascii="Times New Roman" w:eastAsia="Calibri" w:hAnsi="Times New Roman" w:cs="Times New Roman"/>
          <w:sz w:val="24"/>
          <w:szCs w:val="24"/>
        </w:rPr>
        <w:t>Установка оборудования для музы</w:t>
      </w:r>
      <w:r w:rsidRPr="0099068E">
        <w:rPr>
          <w:rFonts w:ascii="Times New Roman" w:eastAsia="Calibri" w:hAnsi="Times New Roman" w:cs="Times New Roman"/>
          <w:sz w:val="24"/>
          <w:szCs w:val="24"/>
        </w:rPr>
        <w:softHyphen/>
        <w:t>кального и светового сопровождения спектакля (имитация различных шумов и звуков). Управление светом, сменой де</w:t>
      </w:r>
      <w:r w:rsidRPr="0099068E">
        <w:rPr>
          <w:rFonts w:ascii="Times New Roman" w:eastAsia="Calibri" w:hAnsi="Times New Roman" w:cs="Times New Roman"/>
          <w:sz w:val="24"/>
          <w:szCs w:val="24"/>
        </w:rPr>
        <w:softHyphen/>
        <w:t>кораций. Разбор итогов генеральной репетиции. Выявление наиболее удачных моментов спектакля. Анализ и выработка рекомендаций для исправления ошибок. Выстраивание перспектив.</w:t>
      </w:r>
    </w:p>
    <w:p w:rsidR="0099068E" w:rsidRPr="0099068E" w:rsidRDefault="0099068E" w:rsidP="00BB3016">
      <w:pPr>
        <w:numPr>
          <w:ilvl w:val="0"/>
          <w:numId w:val="245"/>
        </w:numPr>
        <w:spacing w:after="0" w:line="240" w:lineRule="auto"/>
        <w:ind w:firstLine="709"/>
        <w:contextualSpacing/>
        <w:jc w:val="both"/>
        <w:rPr>
          <w:rFonts w:ascii="Times New Roman" w:eastAsia="Times New Roman" w:hAnsi="Times New Roman" w:cs="Times New Roman"/>
          <w:b/>
          <w:sz w:val="24"/>
          <w:szCs w:val="24"/>
          <w:lang w:eastAsia="ru-RU"/>
        </w:rPr>
      </w:pPr>
      <w:r w:rsidRPr="0099068E">
        <w:rPr>
          <w:rFonts w:ascii="Times New Roman" w:eastAsia="Times New Roman" w:hAnsi="Times New Roman" w:cs="Times New Roman"/>
          <w:b/>
          <w:sz w:val="24"/>
          <w:szCs w:val="24"/>
          <w:lang w:eastAsia="ru-RU"/>
        </w:rPr>
        <w:t>год обучения.</w:t>
      </w:r>
    </w:p>
    <w:p w:rsidR="0099068E" w:rsidRPr="0099068E" w:rsidRDefault="0099068E" w:rsidP="00587834">
      <w:pPr>
        <w:spacing w:after="0" w:line="240" w:lineRule="auto"/>
        <w:ind w:firstLine="709"/>
        <w:contextualSpacing/>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i/>
          <w:sz w:val="24"/>
          <w:szCs w:val="24"/>
          <w:lang w:eastAsia="ru-RU"/>
        </w:rPr>
        <w:t>Основы театральной культуры</w:t>
      </w:r>
      <w:r w:rsidRPr="0099068E">
        <w:rPr>
          <w:rFonts w:ascii="Times New Roman" w:eastAsia="Times New Roman" w:hAnsi="Times New Roman" w:cs="Times New Roman"/>
          <w:sz w:val="24"/>
          <w:szCs w:val="24"/>
          <w:lang w:eastAsia="ru-RU"/>
        </w:rPr>
        <w:t xml:space="preserve"> – </w:t>
      </w:r>
      <w:r w:rsidRPr="0099068E">
        <w:rPr>
          <w:rFonts w:ascii="Times New Roman" w:eastAsia="Times New Roman" w:hAnsi="Times New Roman" w:cs="Times New Roman"/>
          <w:b/>
          <w:i/>
          <w:sz w:val="24"/>
          <w:szCs w:val="24"/>
          <w:lang w:eastAsia="ru-RU"/>
        </w:rPr>
        <w:t>3 часа</w:t>
      </w:r>
    </w:p>
    <w:p w:rsidR="0099068E" w:rsidRPr="0099068E" w:rsidRDefault="0099068E" w:rsidP="00587834">
      <w:pPr>
        <w:spacing w:after="0" w:line="240" w:lineRule="auto"/>
        <w:ind w:firstLine="709"/>
        <w:contextualSpacing/>
        <w:jc w:val="both"/>
        <w:rPr>
          <w:rFonts w:ascii="Times New Roman" w:eastAsia="Times New Roman" w:hAnsi="Times New Roman" w:cs="Times New Roman"/>
          <w:b/>
          <w:sz w:val="24"/>
          <w:szCs w:val="24"/>
          <w:lang w:eastAsia="ru-RU"/>
        </w:rPr>
      </w:pPr>
      <w:r w:rsidRPr="0099068E">
        <w:rPr>
          <w:rFonts w:ascii="Times New Roman" w:eastAsia="Times New Roman" w:hAnsi="Times New Roman" w:cs="Times New Roman"/>
          <w:sz w:val="24"/>
          <w:szCs w:val="24"/>
          <w:lang w:eastAsia="ru-RU"/>
        </w:rPr>
        <w:t>Понятие о театральных профессиях (актёр, режиссёр, художник, костюмер, гримёр, осветитель и др.). Правила поведения в театре. Поход в театр с целью просмотра детского спектакля и закрепления теоретических знаний.</w:t>
      </w:r>
    </w:p>
    <w:p w:rsidR="0099068E" w:rsidRPr="0099068E" w:rsidRDefault="0099068E" w:rsidP="00587834">
      <w:pPr>
        <w:spacing w:after="0" w:line="240" w:lineRule="auto"/>
        <w:ind w:firstLine="709"/>
        <w:contextualSpacing/>
        <w:rPr>
          <w:rFonts w:ascii="Times New Roman" w:eastAsia="Times New Roman" w:hAnsi="Times New Roman" w:cs="Times New Roman"/>
          <w:i/>
          <w:sz w:val="24"/>
          <w:szCs w:val="24"/>
          <w:lang w:eastAsia="ru-RU"/>
        </w:rPr>
      </w:pPr>
      <w:r w:rsidRPr="0099068E">
        <w:rPr>
          <w:rFonts w:ascii="Times New Roman" w:eastAsia="Times New Roman" w:hAnsi="Times New Roman" w:cs="Times New Roman"/>
          <w:i/>
          <w:sz w:val="24"/>
          <w:szCs w:val="24"/>
          <w:lang w:eastAsia="ru-RU"/>
        </w:rPr>
        <w:t xml:space="preserve">Сценическая речь- </w:t>
      </w:r>
      <w:r w:rsidRPr="0099068E">
        <w:rPr>
          <w:rFonts w:ascii="Times New Roman" w:eastAsia="Times New Roman" w:hAnsi="Times New Roman" w:cs="Times New Roman"/>
          <w:b/>
          <w:i/>
          <w:sz w:val="24"/>
          <w:szCs w:val="24"/>
          <w:lang w:eastAsia="ru-RU"/>
        </w:rPr>
        <w:t>4 часа</w:t>
      </w:r>
    </w:p>
    <w:p w:rsidR="0099068E" w:rsidRPr="0099068E" w:rsidRDefault="0099068E" w:rsidP="00587834">
      <w:pPr>
        <w:spacing w:after="0" w:line="240" w:lineRule="auto"/>
        <w:ind w:firstLine="709"/>
        <w:contextualSpacing/>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bCs/>
          <w:sz w:val="24"/>
          <w:szCs w:val="24"/>
          <w:lang w:eastAsia="ru-RU"/>
        </w:rPr>
        <w:t xml:space="preserve">Роль. Озвучивание пьесы. </w:t>
      </w:r>
      <w:r w:rsidRPr="0099068E">
        <w:rPr>
          <w:rFonts w:ascii="Times New Roman" w:eastAsia="Times New Roman" w:hAnsi="Times New Roman" w:cs="Times New Roman"/>
          <w:sz w:val="24"/>
          <w:szCs w:val="24"/>
          <w:lang w:eastAsia="ru-RU"/>
        </w:rPr>
        <w:t xml:space="preserve">Словодействие, намерение, подтекст. </w:t>
      </w:r>
      <w:r w:rsidRPr="0099068E">
        <w:rPr>
          <w:rFonts w:ascii="Times New Roman" w:eastAsia="Times New Roman" w:hAnsi="Times New Roman" w:cs="Times New Roman"/>
          <w:bCs/>
          <w:sz w:val="24"/>
          <w:szCs w:val="24"/>
          <w:lang w:eastAsia="ru-RU"/>
        </w:rPr>
        <w:t xml:space="preserve">Манипуляции голоса. </w:t>
      </w:r>
      <w:r w:rsidRPr="0099068E">
        <w:rPr>
          <w:rFonts w:ascii="Times New Roman" w:eastAsia="Times New Roman" w:hAnsi="Times New Roman" w:cs="Times New Roman"/>
          <w:sz w:val="24"/>
          <w:szCs w:val="24"/>
          <w:lang w:eastAsia="ru-RU"/>
        </w:rPr>
        <w:t>Разучивание ролей с применением голо</w:t>
      </w:r>
      <w:r w:rsidRPr="0099068E">
        <w:rPr>
          <w:rFonts w:ascii="Times New Roman" w:eastAsia="Times New Roman" w:hAnsi="Times New Roman" w:cs="Times New Roman"/>
          <w:sz w:val="24"/>
          <w:szCs w:val="24"/>
          <w:lang w:eastAsia="ru-RU"/>
        </w:rPr>
        <w:softHyphen/>
        <w:t>совых модуляций.  Сценическая речь в миниатюрах.</w:t>
      </w:r>
    </w:p>
    <w:p w:rsidR="0099068E" w:rsidRPr="0099068E" w:rsidRDefault="0099068E" w:rsidP="00587834">
      <w:pPr>
        <w:spacing w:after="0" w:line="240" w:lineRule="auto"/>
        <w:ind w:firstLine="709"/>
        <w:contextualSpacing/>
        <w:jc w:val="both"/>
        <w:rPr>
          <w:rFonts w:ascii="Times New Roman" w:eastAsia="Times New Roman" w:hAnsi="Times New Roman" w:cs="Times New Roman"/>
          <w:b/>
          <w:bCs/>
          <w:i/>
          <w:sz w:val="24"/>
          <w:szCs w:val="24"/>
          <w:lang w:eastAsia="ru-RU"/>
        </w:rPr>
      </w:pPr>
      <w:r w:rsidRPr="0099068E">
        <w:rPr>
          <w:rFonts w:ascii="Times New Roman" w:eastAsia="Times New Roman" w:hAnsi="Times New Roman" w:cs="Times New Roman"/>
          <w:bCs/>
          <w:i/>
          <w:sz w:val="24"/>
          <w:szCs w:val="24"/>
          <w:lang w:eastAsia="ru-RU"/>
        </w:rPr>
        <w:t xml:space="preserve">Актерское мастерство – </w:t>
      </w:r>
      <w:r w:rsidRPr="0099068E">
        <w:rPr>
          <w:rFonts w:ascii="Times New Roman" w:eastAsia="Times New Roman" w:hAnsi="Times New Roman" w:cs="Times New Roman"/>
          <w:b/>
          <w:bCs/>
          <w:i/>
          <w:sz w:val="24"/>
          <w:szCs w:val="24"/>
          <w:lang w:eastAsia="ru-RU"/>
        </w:rPr>
        <w:t>4 часа</w:t>
      </w:r>
    </w:p>
    <w:p w:rsidR="0099068E" w:rsidRPr="0099068E" w:rsidRDefault="0099068E" w:rsidP="00587834">
      <w:pPr>
        <w:spacing w:after="0" w:line="240" w:lineRule="auto"/>
        <w:ind w:firstLine="709"/>
        <w:contextualSpacing/>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Понятие об актёрском мастерстве и о художественных средствах создания театраль</w:t>
      </w:r>
      <w:r w:rsidRPr="0099068E">
        <w:rPr>
          <w:rFonts w:ascii="Times New Roman" w:eastAsia="Times New Roman" w:hAnsi="Times New Roman" w:cs="Times New Roman"/>
          <w:sz w:val="24"/>
          <w:szCs w:val="24"/>
          <w:lang w:eastAsia="ru-RU"/>
        </w:rPr>
        <w:softHyphen/>
        <w:t>ного образа. Соединение словесного действия (текст) с физическим действием персо</w:t>
      </w:r>
      <w:r w:rsidRPr="0099068E">
        <w:rPr>
          <w:rFonts w:ascii="Times New Roman" w:eastAsia="Times New Roman" w:hAnsi="Times New Roman" w:cs="Times New Roman"/>
          <w:sz w:val="24"/>
          <w:szCs w:val="24"/>
          <w:lang w:eastAsia="ru-RU"/>
        </w:rPr>
        <w:softHyphen/>
        <w:t xml:space="preserve">нажей. </w:t>
      </w:r>
      <w:r w:rsidRPr="0099068E">
        <w:rPr>
          <w:rFonts w:ascii="Times New Roman" w:eastAsia="Times New Roman" w:hAnsi="Times New Roman" w:cs="Times New Roman"/>
          <w:bCs/>
          <w:sz w:val="24"/>
          <w:szCs w:val="24"/>
          <w:lang w:eastAsia="ru-RU"/>
        </w:rPr>
        <w:t xml:space="preserve">Взаимодействие актеров на сцене. </w:t>
      </w:r>
      <w:r w:rsidRPr="0099068E">
        <w:rPr>
          <w:rFonts w:ascii="Times New Roman" w:eastAsia="Times New Roman" w:hAnsi="Times New Roman" w:cs="Times New Roman"/>
          <w:sz w:val="24"/>
          <w:szCs w:val="24"/>
          <w:lang w:eastAsia="ru-RU"/>
        </w:rPr>
        <w:t>Тренинг по взаимодействию действующих лиц в предлагаемых обстоятельствах на сцене.</w:t>
      </w:r>
      <w:r w:rsidRPr="0099068E">
        <w:rPr>
          <w:rFonts w:ascii="Times New Roman" w:eastAsia="Times New Roman" w:hAnsi="Times New Roman" w:cs="Times New Roman"/>
          <w:b/>
          <w:sz w:val="24"/>
          <w:szCs w:val="24"/>
          <w:lang w:eastAsia="ru-RU"/>
        </w:rPr>
        <w:t xml:space="preserve"> </w:t>
      </w:r>
      <w:r w:rsidRPr="0099068E">
        <w:rPr>
          <w:rFonts w:ascii="Times New Roman" w:eastAsia="Times New Roman" w:hAnsi="Times New Roman" w:cs="Times New Roman"/>
          <w:sz w:val="24"/>
          <w:szCs w:val="24"/>
          <w:lang w:eastAsia="ru-RU"/>
        </w:rPr>
        <w:t>Вживание в текст.</w:t>
      </w:r>
    </w:p>
    <w:p w:rsidR="0099068E" w:rsidRPr="0099068E" w:rsidRDefault="0099068E" w:rsidP="00587834">
      <w:pPr>
        <w:spacing w:after="0" w:line="240" w:lineRule="auto"/>
        <w:ind w:firstLine="709"/>
        <w:contextualSpacing/>
        <w:jc w:val="both"/>
        <w:rPr>
          <w:rFonts w:ascii="Times New Roman" w:eastAsia="Times New Roman" w:hAnsi="Times New Roman" w:cs="Times New Roman"/>
          <w:b/>
          <w:i/>
          <w:sz w:val="24"/>
          <w:szCs w:val="24"/>
          <w:lang w:eastAsia="ru-RU"/>
        </w:rPr>
      </w:pPr>
      <w:r w:rsidRPr="0099068E">
        <w:rPr>
          <w:rFonts w:ascii="Times New Roman" w:eastAsia="Times New Roman" w:hAnsi="Times New Roman" w:cs="Times New Roman"/>
          <w:i/>
          <w:sz w:val="24"/>
          <w:szCs w:val="24"/>
          <w:lang w:eastAsia="ru-RU"/>
        </w:rPr>
        <w:t xml:space="preserve">Театр миниатюр – </w:t>
      </w:r>
      <w:r w:rsidRPr="0099068E">
        <w:rPr>
          <w:rFonts w:ascii="Times New Roman" w:eastAsia="Times New Roman" w:hAnsi="Times New Roman" w:cs="Times New Roman"/>
          <w:b/>
          <w:i/>
          <w:sz w:val="24"/>
          <w:szCs w:val="24"/>
          <w:lang w:eastAsia="ru-RU"/>
        </w:rPr>
        <w:t>5 часов</w:t>
      </w:r>
    </w:p>
    <w:p w:rsidR="0099068E" w:rsidRPr="0099068E" w:rsidRDefault="0099068E" w:rsidP="00587834">
      <w:pPr>
        <w:spacing w:after="0" w:line="240" w:lineRule="auto"/>
        <w:ind w:firstLine="709"/>
        <w:contextualSpacing/>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Развитие смелости, сообразительности. Закрепление понятий «Если бы» и «предлагаемые обстоятельства»; умение верить в любую воображаемую ситуацию. Оценка действия других и сравнение их с собственными действиями. Миниатюрный</w:t>
      </w:r>
      <w:r w:rsidRPr="0099068E">
        <w:rPr>
          <w:rFonts w:ascii="Times New Roman" w:eastAsia="Times New Roman" w:hAnsi="Times New Roman" w:cs="Times New Roman"/>
          <w:bCs/>
          <w:sz w:val="24"/>
          <w:szCs w:val="24"/>
          <w:lang w:eastAsia="ru-RU"/>
        </w:rPr>
        <w:t xml:space="preserve"> тренаж. </w:t>
      </w:r>
      <w:r w:rsidRPr="0099068E">
        <w:rPr>
          <w:rFonts w:ascii="Times New Roman" w:eastAsia="Times New Roman" w:hAnsi="Times New Roman" w:cs="Times New Roman"/>
          <w:sz w:val="24"/>
          <w:szCs w:val="24"/>
          <w:lang w:eastAsia="ru-RU"/>
        </w:rPr>
        <w:t xml:space="preserve">Миниатюры с придуманными обстоятельствами. </w:t>
      </w:r>
    </w:p>
    <w:p w:rsidR="0099068E" w:rsidRPr="0099068E" w:rsidRDefault="0099068E" w:rsidP="00587834">
      <w:pPr>
        <w:spacing w:after="0" w:line="240" w:lineRule="auto"/>
        <w:ind w:firstLine="709"/>
        <w:contextualSpacing/>
        <w:jc w:val="both"/>
        <w:rPr>
          <w:rFonts w:ascii="Times New Roman" w:eastAsia="Times New Roman" w:hAnsi="Times New Roman" w:cs="Times New Roman"/>
          <w:sz w:val="24"/>
          <w:szCs w:val="24"/>
          <w:lang w:eastAsia="ru-RU"/>
        </w:rPr>
      </w:pPr>
    </w:p>
    <w:p w:rsidR="0099068E" w:rsidRPr="0099068E" w:rsidRDefault="0099068E" w:rsidP="00587834">
      <w:pPr>
        <w:spacing w:after="0" w:line="240" w:lineRule="auto"/>
        <w:ind w:firstLine="709"/>
        <w:contextualSpacing/>
        <w:jc w:val="both"/>
        <w:rPr>
          <w:rFonts w:ascii="Times New Roman" w:eastAsia="Times New Roman" w:hAnsi="Times New Roman" w:cs="Times New Roman"/>
          <w:b/>
          <w:i/>
          <w:sz w:val="24"/>
          <w:szCs w:val="24"/>
          <w:lang w:eastAsia="ru-RU"/>
        </w:rPr>
      </w:pPr>
      <w:r w:rsidRPr="0099068E">
        <w:rPr>
          <w:rFonts w:ascii="Times New Roman" w:eastAsia="Times New Roman" w:hAnsi="Times New Roman" w:cs="Times New Roman"/>
          <w:i/>
          <w:sz w:val="24"/>
          <w:szCs w:val="24"/>
          <w:lang w:eastAsia="ru-RU"/>
        </w:rPr>
        <w:t xml:space="preserve">Работа над спектаклем </w:t>
      </w:r>
      <w:r w:rsidRPr="0099068E">
        <w:rPr>
          <w:rFonts w:ascii="Times New Roman" w:eastAsia="Times New Roman" w:hAnsi="Times New Roman" w:cs="Times New Roman"/>
          <w:b/>
          <w:i/>
          <w:sz w:val="24"/>
          <w:szCs w:val="24"/>
          <w:lang w:eastAsia="ru-RU"/>
        </w:rPr>
        <w:t>-15 часов</w:t>
      </w:r>
    </w:p>
    <w:p w:rsidR="0099068E" w:rsidRPr="0099068E" w:rsidRDefault="0099068E" w:rsidP="00587834">
      <w:pPr>
        <w:spacing w:after="0" w:line="240" w:lineRule="auto"/>
        <w:ind w:firstLine="709"/>
        <w:contextualSpacing/>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bCs/>
          <w:sz w:val="24"/>
          <w:szCs w:val="24"/>
          <w:lang w:eastAsia="ru-RU"/>
        </w:rPr>
        <w:t xml:space="preserve">Разработка сценария спектакля миниатюр. Репетиции. Подготовка зала к спектаклю. Изготовление декораций и афиш. </w:t>
      </w:r>
    </w:p>
    <w:p w:rsidR="0099068E" w:rsidRPr="0099068E" w:rsidRDefault="0099068E" w:rsidP="00587834">
      <w:pPr>
        <w:spacing w:after="0" w:line="240" w:lineRule="auto"/>
        <w:ind w:firstLine="709"/>
        <w:contextualSpacing/>
        <w:rPr>
          <w:rFonts w:ascii="Times New Roman" w:eastAsia="Times New Roman" w:hAnsi="Times New Roman" w:cs="Times New Roman"/>
          <w:b/>
          <w:bCs/>
          <w:i/>
          <w:sz w:val="24"/>
          <w:szCs w:val="24"/>
          <w:lang w:eastAsia="ru-RU"/>
        </w:rPr>
      </w:pPr>
      <w:r w:rsidRPr="0099068E">
        <w:rPr>
          <w:rFonts w:ascii="Times New Roman" w:eastAsia="Times New Roman" w:hAnsi="Times New Roman" w:cs="Times New Roman"/>
          <w:i/>
          <w:sz w:val="24"/>
          <w:szCs w:val="24"/>
          <w:lang w:eastAsia="ru-RU"/>
        </w:rPr>
        <w:t>Генеральная репетиция. Спектакль.</w:t>
      </w:r>
      <w:r w:rsidRPr="0099068E">
        <w:rPr>
          <w:rFonts w:ascii="Times New Roman" w:eastAsia="Times New Roman" w:hAnsi="Times New Roman" w:cs="Times New Roman"/>
          <w:bCs/>
          <w:i/>
          <w:sz w:val="24"/>
          <w:szCs w:val="24"/>
          <w:lang w:eastAsia="ru-RU"/>
        </w:rPr>
        <w:t xml:space="preserve"> Коллективный анализ выступлений. – </w:t>
      </w:r>
      <w:r w:rsidRPr="0099068E">
        <w:rPr>
          <w:rFonts w:ascii="Times New Roman" w:eastAsia="Times New Roman" w:hAnsi="Times New Roman" w:cs="Times New Roman"/>
          <w:b/>
          <w:bCs/>
          <w:i/>
          <w:sz w:val="24"/>
          <w:szCs w:val="24"/>
          <w:lang w:eastAsia="ru-RU"/>
        </w:rPr>
        <w:t>4 часа</w:t>
      </w:r>
    </w:p>
    <w:p w:rsidR="0099068E" w:rsidRPr="0099068E" w:rsidRDefault="0099068E" w:rsidP="00587834">
      <w:pPr>
        <w:spacing w:after="0" w:line="240" w:lineRule="auto"/>
        <w:ind w:firstLine="709"/>
        <w:rPr>
          <w:rFonts w:ascii="Times New Roman" w:eastAsia="Calibri" w:hAnsi="Times New Roman" w:cs="Times New Roman"/>
          <w:sz w:val="24"/>
          <w:szCs w:val="24"/>
        </w:rPr>
      </w:pPr>
      <w:r w:rsidRPr="0099068E">
        <w:rPr>
          <w:rFonts w:ascii="Times New Roman" w:eastAsia="Calibri" w:hAnsi="Times New Roman" w:cs="Times New Roman"/>
          <w:sz w:val="24"/>
          <w:szCs w:val="24"/>
        </w:rPr>
        <w:t>Установка оборудования для музы</w:t>
      </w:r>
      <w:r w:rsidRPr="0099068E">
        <w:rPr>
          <w:rFonts w:ascii="Times New Roman" w:eastAsia="Calibri" w:hAnsi="Times New Roman" w:cs="Times New Roman"/>
          <w:sz w:val="24"/>
          <w:szCs w:val="24"/>
        </w:rPr>
        <w:softHyphen/>
        <w:t>кального и светового сопровождения спектакля (имитация различных шумов и звуков). Управление светом, сменой де</w:t>
      </w:r>
      <w:r w:rsidRPr="0099068E">
        <w:rPr>
          <w:rFonts w:ascii="Times New Roman" w:eastAsia="Calibri" w:hAnsi="Times New Roman" w:cs="Times New Roman"/>
          <w:sz w:val="24"/>
          <w:szCs w:val="24"/>
        </w:rPr>
        <w:softHyphen/>
        <w:t>кораций. Разбор итогов генеральной репетиции. Выявление наиболее удачных моментов спектакля. Анализ и выработка рекомендаций для исправления ошибок. Целеполагание.</w:t>
      </w:r>
    </w:p>
    <w:p w:rsidR="0099068E" w:rsidRPr="0099068E" w:rsidRDefault="0099068E" w:rsidP="00587834">
      <w:pPr>
        <w:tabs>
          <w:tab w:val="left" w:pos="180"/>
          <w:tab w:val="left" w:pos="540"/>
        </w:tabs>
        <w:spacing w:after="0" w:line="240" w:lineRule="auto"/>
        <w:ind w:firstLine="709"/>
        <w:jc w:val="both"/>
        <w:rPr>
          <w:rFonts w:ascii="Times New Roman" w:eastAsia="Calibri" w:hAnsi="Times New Roman" w:cs="Times New Roman"/>
          <w:b/>
          <w:sz w:val="24"/>
          <w:szCs w:val="24"/>
        </w:rPr>
      </w:pPr>
      <w:r w:rsidRPr="0099068E">
        <w:rPr>
          <w:rFonts w:ascii="Times New Roman" w:eastAsia="Calibri" w:hAnsi="Times New Roman" w:cs="Times New Roman"/>
          <w:b/>
          <w:sz w:val="24"/>
          <w:szCs w:val="24"/>
        </w:rPr>
        <w:t>Формы работы:</w:t>
      </w:r>
    </w:p>
    <w:p w:rsidR="0099068E" w:rsidRPr="0099068E" w:rsidRDefault="0099068E" w:rsidP="00587834">
      <w:pPr>
        <w:tabs>
          <w:tab w:val="left" w:pos="180"/>
          <w:tab w:val="left" w:pos="540"/>
        </w:tabs>
        <w:spacing w:after="0" w:line="240" w:lineRule="auto"/>
        <w:ind w:firstLine="709"/>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Одним из непременных условий успешной реализации курса является разнообразие форм и видов работы, которые способствуют развитию творческих возможностей учащихся, ставя их в позицию активных участников. С целью создания условий для самореализации детей используется:</w:t>
      </w:r>
    </w:p>
    <w:p w:rsidR="0099068E" w:rsidRPr="0099068E" w:rsidRDefault="0099068E" w:rsidP="00BB3016">
      <w:pPr>
        <w:numPr>
          <w:ilvl w:val="0"/>
          <w:numId w:val="251"/>
        </w:numPr>
        <w:tabs>
          <w:tab w:val="left" w:pos="180"/>
        </w:tabs>
        <w:spacing w:after="0" w:line="240" w:lineRule="auto"/>
        <w:ind w:left="0" w:firstLine="709"/>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включение в занятия игровых элементов, стимулирующих инициативу и активность детей;</w:t>
      </w:r>
    </w:p>
    <w:p w:rsidR="0099068E" w:rsidRPr="0099068E" w:rsidRDefault="0099068E" w:rsidP="00BB3016">
      <w:pPr>
        <w:numPr>
          <w:ilvl w:val="0"/>
          <w:numId w:val="251"/>
        </w:numPr>
        <w:tabs>
          <w:tab w:val="left" w:pos="851"/>
        </w:tabs>
        <w:spacing w:after="0" w:line="240" w:lineRule="auto"/>
        <w:ind w:left="0" w:firstLine="709"/>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создание благоприятных диалоговых социально-психологических условий для свободного межличностного общения;</w:t>
      </w:r>
    </w:p>
    <w:p w:rsidR="0099068E" w:rsidRPr="0099068E" w:rsidRDefault="0099068E" w:rsidP="00BB3016">
      <w:pPr>
        <w:numPr>
          <w:ilvl w:val="0"/>
          <w:numId w:val="251"/>
        </w:numPr>
        <w:tabs>
          <w:tab w:val="left" w:pos="851"/>
        </w:tabs>
        <w:spacing w:after="0" w:line="240" w:lineRule="auto"/>
        <w:ind w:left="0" w:firstLine="709"/>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моральное поощрение инициативы и творчества;</w:t>
      </w:r>
    </w:p>
    <w:p w:rsidR="0099068E" w:rsidRPr="0099068E" w:rsidRDefault="0099068E" w:rsidP="00BB3016">
      <w:pPr>
        <w:numPr>
          <w:ilvl w:val="0"/>
          <w:numId w:val="251"/>
        </w:numPr>
        <w:tabs>
          <w:tab w:val="left" w:pos="851"/>
        </w:tabs>
        <w:spacing w:after="0" w:line="240" w:lineRule="auto"/>
        <w:ind w:left="0" w:firstLine="709"/>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продуманное сочетание индивидуальных, групповых и коллективных форм деятельности;</w:t>
      </w:r>
    </w:p>
    <w:p w:rsidR="0099068E" w:rsidRPr="0099068E" w:rsidRDefault="0099068E" w:rsidP="00BB3016">
      <w:pPr>
        <w:numPr>
          <w:ilvl w:val="0"/>
          <w:numId w:val="251"/>
        </w:numPr>
        <w:tabs>
          <w:tab w:val="left" w:pos="709"/>
        </w:tabs>
        <w:spacing w:after="0" w:line="240" w:lineRule="auto"/>
        <w:ind w:left="0" w:firstLine="851"/>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регулирование активности и отдыха (расслабления).</w:t>
      </w:r>
    </w:p>
    <w:p w:rsidR="0099068E" w:rsidRPr="0099068E" w:rsidRDefault="0099068E" w:rsidP="00BB3016">
      <w:pPr>
        <w:numPr>
          <w:ilvl w:val="0"/>
          <w:numId w:val="251"/>
        </w:numPr>
        <w:tabs>
          <w:tab w:val="left" w:pos="709"/>
        </w:tabs>
        <w:spacing w:after="0" w:line="240" w:lineRule="auto"/>
        <w:ind w:left="0" w:firstLine="851"/>
        <w:contextualSpacing/>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На занятиях широко применяются:</w:t>
      </w:r>
    </w:p>
    <w:p w:rsidR="0099068E" w:rsidRPr="0099068E" w:rsidRDefault="0099068E" w:rsidP="00BB3016">
      <w:pPr>
        <w:numPr>
          <w:ilvl w:val="0"/>
          <w:numId w:val="251"/>
        </w:numPr>
        <w:tabs>
          <w:tab w:val="left" w:pos="709"/>
        </w:tabs>
        <w:spacing w:after="0" w:line="240" w:lineRule="auto"/>
        <w:ind w:left="0" w:firstLine="851"/>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lastRenderedPageBreak/>
        <w:t>словесные методы обучения (рассказ, беседа, побуждающий или подводящий диалог);</w:t>
      </w:r>
    </w:p>
    <w:p w:rsidR="0099068E" w:rsidRPr="0099068E" w:rsidRDefault="0099068E" w:rsidP="00BB3016">
      <w:pPr>
        <w:numPr>
          <w:ilvl w:val="0"/>
          <w:numId w:val="251"/>
        </w:numPr>
        <w:tabs>
          <w:tab w:val="left" w:pos="709"/>
        </w:tabs>
        <w:spacing w:after="0" w:line="240" w:lineRule="auto"/>
        <w:ind w:left="0" w:firstLine="851"/>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метод наблюдений над «языком» театра, секретами создания образа, сценической речи и пр.;</w:t>
      </w:r>
    </w:p>
    <w:p w:rsidR="0099068E" w:rsidRPr="0099068E" w:rsidRDefault="0099068E" w:rsidP="00BB3016">
      <w:pPr>
        <w:numPr>
          <w:ilvl w:val="0"/>
          <w:numId w:val="251"/>
        </w:numPr>
        <w:tabs>
          <w:tab w:val="left" w:pos="709"/>
        </w:tabs>
        <w:spacing w:after="0" w:line="240" w:lineRule="auto"/>
        <w:ind w:left="0" w:firstLine="851"/>
        <w:contextualSpacing/>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наглядные методы обучения (работа с рисунками, картинами, просмотр пьесы, показ образца движения куклы и пр.);</w:t>
      </w:r>
    </w:p>
    <w:p w:rsidR="0099068E" w:rsidRPr="0099068E" w:rsidRDefault="0099068E" w:rsidP="00BB3016">
      <w:pPr>
        <w:numPr>
          <w:ilvl w:val="0"/>
          <w:numId w:val="251"/>
        </w:numPr>
        <w:tabs>
          <w:tab w:val="left" w:pos="709"/>
        </w:tabs>
        <w:spacing w:after="0" w:line="240" w:lineRule="auto"/>
        <w:ind w:left="0" w:firstLine="709"/>
        <w:contextualSpacing/>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 xml:space="preserve">работа с книгой (чтение литературного произведения, получение нужной информации на определённую тему). </w:t>
      </w:r>
    </w:p>
    <w:p w:rsidR="0099068E" w:rsidRPr="0099068E" w:rsidRDefault="0099068E" w:rsidP="00BB3016">
      <w:pPr>
        <w:numPr>
          <w:ilvl w:val="0"/>
          <w:numId w:val="251"/>
        </w:numPr>
        <w:tabs>
          <w:tab w:val="left" w:pos="567"/>
        </w:tabs>
        <w:spacing w:after="0" w:line="240" w:lineRule="auto"/>
        <w:ind w:left="0" w:firstLine="709"/>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Ребята с удовольствием участвуют в проведении конкурсов на лучшее сочинение, загадку, сказку, рисунок, пантомиму, мини-пьесу и пр. Здесь активен каждый, он не слушатель, не сторонний наблюдатель, а непосредственный участник, вникающий во все детали работы. Соревнования обычно проводятся в занимательной форме, что гораздо более эффективно в данном возрасте, чем просто указание условий конкурса.</w:t>
      </w:r>
    </w:p>
    <w:p w:rsidR="0099068E" w:rsidRPr="0099068E" w:rsidRDefault="0099068E" w:rsidP="00587834">
      <w:pPr>
        <w:tabs>
          <w:tab w:val="left" w:pos="180"/>
          <w:tab w:val="left" w:pos="540"/>
        </w:tabs>
        <w:spacing w:after="0" w:line="240" w:lineRule="auto"/>
        <w:ind w:firstLine="709"/>
        <w:jc w:val="both"/>
        <w:rPr>
          <w:rFonts w:ascii="Times New Roman" w:eastAsia="Calibri" w:hAnsi="Times New Roman" w:cs="Times New Roman"/>
          <w:bCs/>
          <w:iCs/>
          <w:sz w:val="24"/>
          <w:szCs w:val="24"/>
        </w:rPr>
      </w:pPr>
      <w:r w:rsidRPr="0099068E">
        <w:rPr>
          <w:rFonts w:ascii="Times New Roman" w:eastAsia="Calibri" w:hAnsi="Times New Roman" w:cs="Times New Roman"/>
          <w:sz w:val="24"/>
          <w:szCs w:val="24"/>
        </w:rPr>
        <w:t xml:space="preserve">Значительное место при проведении занятий занимают театральные игры, этюдный тренаж, </w:t>
      </w:r>
      <w:r w:rsidRPr="0099068E">
        <w:rPr>
          <w:rFonts w:ascii="Times New Roman" w:eastAsia="Calibri" w:hAnsi="Times New Roman" w:cs="Times New Roman"/>
          <w:bCs/>
          <w:iCs/>
          <w:sz w:val="24"/>
          <w:szCs w:val="24"/>
        </w:rPr>
        <w:t>способствующие развитию фантазии, воображения, мышления, внимания детей, помогающие устранить телесные и психологические зажимы, которые могут возникнуть во время выступления перед зрителями.</w:t>
      </w:r>
    </w:p>
    <w:p w:rsidR="0099068E" w:rsidRPr="0099068E" w:rsidRDefault="0099068E" w:rsidP="00587834">
      <w:pPr>
        <w:spacing w:after="0" w:line="240" w:lineRule="auto"/>
        <w:ind w:firstLine="709"/>
        <w:rPr>
          <w:rFonts w:ascii="Times New Roman" w:eastAsia="Times New Roman" w:hAnsi="Times New Roman" w:cs="Times New Roman"/>
          <w:b/>
          <w:sz w:val="24"/>
          <w:szCs w:val="24"/>
          <w:lang w:eastAsia="ru-RU"/>
        </w:rPr>
      </w:pPr>
    </w:p>
    <w:p w:rsidR="0099068E" w:rsidRPr="0099068E" w:rsidRDefault="0099068E" w:rsidP="0099068E">
      <w:pPr>
        <w:spacing w:after="0" w:line="240" w:lineRule="auto"/>
        <w:rPr>
          <w:rFonts w:ascii="Times New Roman" w:eastAsia="Times New Roman" w:hAnsi="Times New Roman" w:cs="Times New Roman"/>
          <w:b/>
          <w:sz w:val="24"/>
          <w:szCs w:val="24"/>
          <w:lang w:eastAsia="ru-RU"/>
        </w:rPr>
      </w:pPr>
      <w:r w:rsidRPr="0099068E">
        <w:rPr>
          <w:rFonts w:ascii="Times New Roman" w:eastAsia="Times New Roman" w:hAnsi="Times New Roman" w:cs="Times New Roman"/>
          <w:b/>
          <w:sz w:val="24"/>
          <w:szCs w:val="24"/>
          <w:lang w:eastAsia="ru-RU"/>
        </w:rPr>
        <w:t>Тематическое планирование</w:t>
      </w:r>
    </w:p>
    <w:p w:rsidR="0099068E" w:rsidRPr="0099068E" w:rsidRDefault="0099068E" w:rsidP="0099068E">
      <w:pPr>
        <w:spacing w:after="0" w:line="240" w:lineRule="auto"/>
        <w:rPr>
          <w:rFonts w:ascii="Times New Roman" w:eastAsia="Times New Roman" w:hAnsi="Times New Roman" w:cs="Times New Roman"/>
          <w:b/>
          <w:sz w:val="24"/>
          <w:szCs w:val="24"/>
          <w:lang w:eastAsia="ru-RU"/>
        </w:rPr>
      </w:pPr>
    </w:p>
    <w:tbl>
      <w:tblPr>
        <w:tblW w:w="949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5"/>
        <w:gridCol w:w="2979"/>
        <w:gridCol w:w="1040"/>
        <w:gridCol w:w="1134"/>
        <w:gridCol w:w="1417"/>
        <w:gridCol w:w="2363"/>
      </w:tblGrid>
      <w:tr w:rsidR="0099068E" w:rsidRPr="0099068E" w:rsidTr="0062371B">
        <w:trPr>
          <w:cantSplit/>
          <w:trHeight w:val="461"/>
        </w:trPr>
        <w:tc>
          <w:tcPr>
            <w:tcW w:w="565" w:type="dxa"/>
            <w:vMerge w:val="restart"/>
          </w:tcPr>
          <w:p w:rsidR="0099068E" w:rsidRPr="0099068E" w:rsidRDefault="0099068E" w:rsidP="0099068E">
            <w:pPr>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w:t>
            </w:r>
          </w:p>
        </w:tc>
        <w:tc>
          <w:tcPr>
            <w:tcW w:w="2979" w:type="dxa"/>
            <w:vMerge w:val="restart"/>
          </w:tcPr>
          <w:p w:rsidR="0099068E" w:rsidRPr="0099068E" w:rsidRDefault="0099068E" w:rsidP="0099068E">
            <w:pPr>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Наименование разделов, блоков, тем</w:t>
            </w:r>
          </w:p>
        </w:tc>
        <w:tc>
          <w:tcPr>
            <w:tcW w:w="1040" w:type="dxa"/>
            <w:vMerge w:val="restart"/>
          </w:tcPr>
          <w:p w:rsidR="0099068E" w:rsidRPr="0099068E" w:rsidRDefault="0099068E" w:rsidP="0099068E">
            <w:pPr>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Всего</w:t>
            </w:r>
          </w:p>
          <w:p w:rsidR="0099068E" w:rsidRPr="0099068E" w:rsidRDefault="0099068E" w:rsidP="0099068E">
            <w:pPr>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часов</w:t>
            </w:r>
          </w:p>
        </w:tc>
        <w:tc>
          <w:tcPr>
            <w:tcW w:w="2551" w:type="dxa"/>
            <w:gridSpan w:val="2"/>
          </w:tcPr>
          <w:p w:rsidR="0099068E" w:rsidRPr="0099068E" w:rsidRDefault="0099068E" w:rsidP="0099068E">
            <w:pPr>
              <w:spacing w:after="0" w:line="240" w:lineRule="auto"/>
              <w:jc w:val="center"/>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 xml:space="preserve">Количество часов </w:t>
            </w:r>
          </w:p>
        </w:tc>
        <w:tc>
          <w:tcPr>
            <w:tcW w:w="2363" w:type="dxa"/>
            <w:vMerge w:val="restart"/>
          </w:tcPr>
          <w:p w:rsidR="0099068E" w:rsidRPr="0099068E" w:rsidRDefault="0099068E" w:rsidP="0099068E">
            <w:pPr>
              <w:spacing w:after="0" w:line="240" w:lineRule="auto"/>
              <w:jc w:val="center"/>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Характеристика форм и видов деятельности обучающихся</w:t>
            </w:r>
          </w:p>
        </w:tc>
      </w:tr>
      <w:tr w:rsidR="0099068E" w:rsidRPr="0099068E" w:rsidTr="0062371B">
        <w:trPr>
          <w:cantSplit/>
          <w:trHeight w:val="461"/>
        </w:trPr>
        <w:tc>
          <w:tcPr>
            <w:tcW w:w="565" w:type="dxa"/>
            <w:vMerge/>
          </w:tcPr>
          <w:p w:rsidR="0099068E" w:rsidRPr="0099068E" w:rsidRDefault="0099068E" w:rsidP="0099068E">
            <w:pPr>
              <w:spacing w:after="0" w:line="240" w:lineRule="auto"/>
              <w:rPr>
                <w:rFonts w:ascii="Times New Roman" w:eastAsia="Times New Roman" w:hAnsi="Times New Roman" w:cs="Times New Roman"/>
                <w:sz w:val="24"/>
                <w:szCs w:val="24"/>
                <w:lang w:eastAsia="ru-RU"/>
              </w:rPr>
            </w:pPr>
          </w:p>
        </w:tc>
        <w:tc>
          <w:tcPr>
            <w:tcW w:w="2979" w:type="dxa"/>
            <w:vMerge/>
          </w:tcPr>
          <w:p w:rsidR="0099068E" w:rsidRPr="0099068E" w:rsidRDefault="0099068E" w:rsidP="0099068E">
            <w:pPr>
              <w:spacing w:after="0" w:line="240" w:lineRule="auto"/>
              <w:rPr>
                <w:rFonts w:ascii="Times New Roman" w:eastAsia="Times New Roman" w:hAnsi="Times New Roman" w:cs="Times New Roman"/>
                <w:sz w:val="24"/>
                <w:szCs w:val="24"/>
                <w:lang w:eastAsia="ru-RU"/>
              </w:rPr>
            </w:pPr>
          </w:p>
        </w:tc>
        <w:tc>
          <w:tcPr>
            <w:tcW w:w="1040" w:type="dxa"/>
            <w:vMerge/>
          </w:tcPr>
          <w:p w:rsidR="0099068E" w:rsidRPr="0099068E" w:rsidRDefault="0099068E" w:rsidP="0099068E">
            <w:pPr>
              <w:spacing w:after="0" w:line="240" w:lineRule="auto"/>
              <w:rPr>
                <w:rFonts w:ascii="Times New Roman" w:eastAsia="Times New Roman" w:hAnsi="Times New Roman" w:cs="Times New Roman"/>
                <w:sz w:val="24"/>
                <w:szCs w:val="24"/>
                <w:lang w:eastAsia="ru-RU"/>
              </w:rPr>
            </w:pPr>
          </w:p>
        </w:tc>
        <w:tc>
          <w:tcPr>
            <w:tcW w:w="1134" w:type="dxa"/>
          </w:tcPr>
          <w:p w:rsidR="0099068E" w:rsidRPr="0099068E" w:rsidRDefault="0099068E" w:rsidP="0099068E">
            <w:pPr>
              <w:spacing w:after="0" w:line="240" w:lineRule="auto"/>
              <w:jc w:val="center"/>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 xml:space="preserve">Аудиторные </w:t>
            </w:r>
          </w:p>
        </w:tc>
        <w:tc>
          <w:tcPr>
            <w:tcW w:w="1417" w:type="dxa"/>
          </w:tcPr>
          <w:p w:rsidR="0099068E" w:rsidRPr="0099068E" w:rsidRDefault="0099068E" w:rsidP="0099068E">
            <w:pPr>
              <w:spacing w:after="0" w:line="240" w:lineRule="auto"/>
              <w:jc w:val="center"/>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Внеауди</w:t>
            </w:r>
          </w:p>
          <w:p w:rsidR="0099068E" w:rsidRPr="0099068E" w:rsidRDefault="0099068E" w:rsidP="0099068E">
            <w:pPr>
              <w:spacing w:after="0" w:line="240" w:lineRule="auto"/>
              <w:jc w:val="center"/>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торные</w:t>
            </w:r>
          </w:p>
        </w:tc>
        <w:tc>
          <w:tcPr>
            <w:tcW w:w="2363" w:type="dxa"/>
            <w:vMerge/>
          </w:tcPr>
          <w:p w:rsidR="0099068E" w:rsidRPr="0099068E" w:rsidRDefault="0099068E" w:rsidP="0099068E">
            <w:pPr>
              <w:spacing w:after="0" w:line="240" w:lineRule="auto"/>
              <w:jc w:val="center"/>
              <w:rPr>
                <w:rFonts w:ascii="Times New Roman" w:eastAsia="Times New Roman" w:hAnsi="Times New Roman" w:cs="Times New Roman"/>
                <w:sz w:val="24"/>
                <w:szCs w:val="24"/>
                <w:lang w:eastAsia="ru-RU"/>
              </w:rPr>
            </w:pPr>
          </w:p>
        </w:tc>
      </w:tr>
      <w:tr w:rsidR="0099068E" w:rsidRPr="0099068E" w:rsidTr="0062371B">
        <w:trPr>
          <w:cantSplit/>
          <w:trHeight w:val="334"/>
        </w:trPr>
        <w:tc>
          <w:tcPr>
            <w:tcW w:w="9498" w:type="dxa"/>
            <w:gridSpan w:val="6"/>
          </w:tcPr>
          <w:p w:rsidR="0099068E" w:rsidRPr="0099068E" w:rsidRDefault="0099068E" w:rsidP="0099068E">
            <w:pPr>
              <w:spacing w:after="0" w:line="240" w:lineRule="auto"/>
              <w:rPr>
                <w:rFonts w:ascii="Times New Roman" w:eastAsia="Times New Roman" w:hAnsi="Times New Roman" w:cs="Times New Roman"/>
                <w:b/>
                <w:sz w:val="24"/>
                <w:szCs w:val="24"/>
                <w:lang w:eastAsia="ru-RU"/>
              </w:rPr>
            </w:pPr>
            <w:r w:rsidRPr="0099068E">
              <w:rPr>
                <w:rFonts w:ascii="Times New Roman" w:eastAsia="Times New Roman" w:hAnsi="Times New Roman" w:cs="Times New Roman"/>
                <w:b/>
                <w:sz w:val="24"/>
                <w:szCs w:val="24"/>
                <w:lang w:val="en-US" w:eastAsia="ru-RU"/>
              </w:rPr>
              <w:t>I</w:t>
            </w:r>
            <w:r w:rsidRPr="0099068E">
              <w:rPr>
                <w:rFonts w:ascii="Times New Roman" w:eastAsia="Times New Roman" w:hAnsi="Times New Roman" w:cs="Times New Roman"/>
                <w:b/>
                <w:sz w:val="24"/>
                <w:szCs w:val="24"/>
                <w:lang w:eastAsia="ru-RU"/>
              </w:rPr>
              <w:t xml:space="preserve">  год обучения</w:t>
            </w:r>
          </w:p>
        </w:tc>
      </w:tr>
      <w:tr w:rsidR="0099068E" w:rsidRPr="0099068E" w:rsidTr="0062371B">
        <w:trPr>
          <w:cantSplit/>
          <w:trHeight w:val="372"/>
        </w:trPr>
        <w:tc>
          <w:tcPr>
            <w:tcW w:w="565" w:type="dxa"/>
          </w:tcPr>
          <w:p w:rsidR="0099068E" w:rsidRPr="0099068E" w:rsidRDefault="0099068E" w:rsidP="0099068E">
            <w:pPr>
              <w:tabs>
                <w:tab w:val="center" w:pos="4153"/>
                <w:tab w:val="right" w:pos="8306"/>
              </w:tabs>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1.</w:t>
            </w:r>
          </w:p>
        </w:tc>
        <w:tc>
          <w:tcPr>
            <w:tcW w:w="2979" w:type="dxa"/>
          </w:tcPr>
          <w:p w:rsidR="0099068E" w:rsidRPr="0099068E" w:rsidRDefault="0099068E" w:rsidP="0099068E">
            <w:pPr>
              <w:tabs>
                <w:tab w:val="center" w:pos="4153"/>
                <w:tab w:val="right" w:pos="8306"/>
              </w:tabs>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Введение в театральную деятельность</w:t>
            </w:r>
          </w:p>
        </w:tc>
        <w:tc>
          <w:tcPr>
            <w:tcW w:w="1040" w:type="dxa"/>
          </w:tcPr>
          <w:p w:rsidR="0099068E" w:rsidRPr="0099068E" w:rsidRDefault="0099068E" w:rsidP="0099068E">
            <w:pPr>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2</w:t>
            </w:r>
          </w:p>
        </w:tc>
        <w:tc>
          <w:tcPr>
            <w:tcW w:w="1134" w:type="dxa"/>
          </w:tcPr>
          <w:p w:rsidR="0099068E" w:rsidRPr="0099068E" w:rsidRDefault="0099068E" w:rsidP="0099068E">
            <w:pPr>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1</w:t>
            </w:r>
          </w:p>
        </w:tc>
        <w:tc>
          <w:tcPr>
            <w:tcW w:w="1417" w:type="dxa"/>
          </w:tcPr>
          <w:p w:rsidR="0099068E" w:rsidRPr="0099068E" w:rsidRDefault="0099068E" w:rsidP="0099068E">
            <w:pPr>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1</w:t>
            </w:r>
          </w:p>
        </w:tc>
        <w:tc>
          <w:tcPr>
            <w:tcW w:w="2363" w:type="dxa"/>
          </w:tcPr>
          <w:p w:rsidR="0099068E" w:rsidRPr="0099068E" w:rsidRDefault="0099068E" w:rsidP="0099068E">
            <w:pPr>
              <w:tabs>
                <w:tab w:val="left" w:pos="180"/>
                <w:tab w:val="left" w:pos="540"/>
              </w:tabs>
              <w:spacing w:after="0" w:line="240" w:lineRule="auto"/>
              <w:rPr>
                <w:rFonts w:ascii="Times New Roman" w:eastAsia="Calibri" w:hAnsi="Times New Roman" w:cs="Times New Roman"/>
                <w:bCs/>
              </w:rPr>
            </w:pPr>
            <w:r w:rsidRPr="0099068E">
              <w:rPr>
                <w:rFonts w:ascii="Times New Roman" w:eastAsia="Calibri" w:hAnsi="Times New Roman" w:cs="Times New Roman"/>
                <w:bCs/>
              </w:rPr>
              <w:t>Познавательная;</w:t>
            </w:r>
          </w:p>
          <w:p w:rsidR="0099068E" w:rsidRPr="0099068E" w:rsidRDefault="0099068E" w:rsidP="0099068E">
            <w:pPr>
              <w:spacing w:after="0" w:line="240" w:lineRule="auto"/>
              <w:rPr>
                <w:rFonts w:ascii="Times New Roman" w:eastAsia="Times New Roman" w:hAnsi="Times New Roman" w:cs="Times New Roman"/>
                <w:sz w:val="24"/>
                <w:szCs w:val="24"/>
                <w:lang w:eastAsia="ru-RU"/>
              </w:rPr>
            </w:pPr>
          </w:p>
        </w:tc>
      </w:tr>
      <w:tr w:rsidR="0099068E" w:rsidRPr="0099068E" w:rsidTr="0062371B">
        <w:trPr>
          <w:cantSplit/>
          <w:trHeight w:val="320"/>
        </w:trPr>
        <w:tc>
          <w:tcPr>
            <w:tcW w:w="565" w:type="dxa"/>
          </w:tcPr>
          <w:p w:rsidR="0099068E" w:rsidRPr="0099068E" w:rsidRDefault="0099068E" w:rsidP="0099068E">
            <w:pPr>
              <w:tabs>
                <w:tab w:val="center" w:pos="4153"/>
                <w:tab w:val="right" w:pos="8306"/>
              </w:tabs>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2.</w:t>
            </w:r>
          </w:p>
        </w:tc>
        <w:tc>
          <w:tcPr>
            <w:tcW w:w="2979" w:type="dxa"/>
          </w:tcPr>
          <w:p w:rsidR="0099068E" w:rsidRPr="0099068E" w:rsidRDefault="0099068E" w:rsidP="0099068E">
            <w:pPr>
              <w:spacing w:after="0" w:line="240" w:lineRule="auto"/>
              <w:rPr>
                <w:rFonts w:ascii="Times New Roman" w:eastAsia="Calibri" w:hAnsi="Times New Roman" w:cs="Times New Roman"/>
              </w:rPr>
            </w:pPr>
            <w:r w:rsidRPr="0099068E">
              <w:rPr>
                <w:rFonts w:ascii="Times New Roman" w:eastAsia="Calibri" w:hAnsi="Times New Roman" w:cs="Times New Roman"/>
              </w:rPr>
              <w:t>Основы театральной культуры</w:t>
            </w:r>
          </w:p>
        </w:tc>
        <w:tc>
          <w:tcPr>
            <w:tcW w:w="1040" w:type="dxa"/>
          </w:tcPr>
          <w:p w:rsidR="0099068E" w:rsidRPr="0099068E" w:rsidRDefault="0099068E" w:rsidP="0099068E">
            <w:pPr>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3</w:t>
            </w:r>
          </w:p>
        </w:tc>
        <w:tc>
          <w:tcPr>
            <w:tcW w:w="1134" w:type="dxa"/>
          </w:tcPr>
          <w:p w:rsidR="0099068E" w:rsidRPr="0099068E" w:rsidRDefault="0099068E" w:rsidP="0099068E">
            <w:pPr>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1</w:t>
            </w:r>
          </w:p>
        </w:tc>
        <w:tc>
          <w:tcPr>
            <w:tcW w:w="1417" w:type="dxa"/>
          </w:tcPr>
          <w:p w:rsidR="0099068E" w:rsidRPr="0099068E" w:rsidRDefault="0099068E" w:rsidP="0099068E">
            <w:pPr>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2</w:t>
            </w:r>
          </w:p>
        </w:tc>
        <w:tc>
          <w:tcPr>
            <w:tcW w:w="2363" w:type="dxa"/>
          </w:tcPr>
          <w:p w:rsidR="0099068E" w:rsidRPr="0099068E" w:rsidRDefault="0099068E" w:rsidP="0099068E">
            <w:pPr>
              <w:tabs>
                <w:tab w:val="left" w:pos="180"/>
                <w:tab w:val="left" w:pos="540"/>
              </w:tabs>
              <w:spacing w:after="0" w:line="240" w:lineRule="auto"/>
              <w:rPr>
                <w:rFonts w:ascii="Times New Roman" w:eastAsia="Calibri" w:hAnsi="Times New Roman" w:cs="Times New Roman"/>
                <w:bCs/>
              </w:rPr>
            </w:pPr>
            <w:r w:rsidRPr="0099068E">
              <w:rPr>
                <w:rFonts w:ascii="Times New Roman" w:eastAsia="Calibri" w:hAnsi="Times New Roman" w:cs="Times New Roman"/>
                <w:bCs/>
              </w:rPr>
              <w:t>Познавательная;</w:t>
            </w:r>
          </w:p>
          <w:p w:rsidR="0099068E" w:rsidRPr="0099068E" w:rsidRDefault="0099068E" w:rsidP="0099068E">
            <w:pPr>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bCs/>
                <w:sz w:val="24"/>
                <w:szCs w:val="24"/>
                <w:lang w:eastAsia="ru-RU"/>
              </w:rPr>
              <w:t>проблемно-ценностное общение</w:t>
            </w:r>
          </w:p>
        </w:tc>
      </w:tr>
      <w:tr w:rsidR="0099068E" w:rsidRPr="0099068E" w:rsidTr="0062371B">
        <w:trPr>
          <w:cantSplit/>
          <w:trHeight w:val="320"/>
        </w:trPr>
        <w:tc>
          <w:tcPr>
            <w:tcW w:w="565" w:type="dxa"/>
          </w:tcPr>
          <w:p w:rsidR="0099068E" w:rsidRPr="0099068E" w:rsidRDefault="0099068E" w:rsidP="0099068E">
            <w:pPr>
              <w:tabs>
                <w:tab w:val="center" w:pos="4153"/>
                <w:tab w:val="right" w:pos="8306"/>
              </w:tabs>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val="en-US" w:eastAsia="ru-RU"/>
              </w:rPr>
              <w:t>3.</w:t>
            </w:r>
          </w:p>
        </w:tc>
        <w:tc>
          <w:tcPr>
            <w:tcW w:w="2979" w:type="dxa"/>
          </w:tcPr>
          <w:p w:rsidR="0099068E" w:rsidRPr="0099068E" w:rsidRDefault="0099068E" w:rsidP="0099068E">
            <w:pPr>
              <w:spacing w:after="0" w:line="240" w:lineRule="auto"/>
              <w:rPr>
                <w:rFonts w:ascii="Times New Roman" w:eastAsia="Calibri" w:hAnsi="Times New Roman" w:cs="Times New Roman"/>
              </w:rPr>
            </w:pPr>
            <w:r w:rsidRPr="0099068E">
              <w:rPr>
                <w:rFonts w:ascii="Times New Roman" w:eastAsia="Calibri" w:hAnsi="Times New Roman" w:cs="Times New Roman"/>
              </w:rPr>
              <w:t>Культура и техника речи</w:t>
            </w:r>
          </w:p>
        </w:tc>
        <w:tc>
          <w:tcPr>
            <w:tcW w:w="1040" w:type="dxa"/>
          </w:tcPr>
          <w:p w:rsidR="0099068E" w:rsidRPr="0099068E" w:rsidRDefault="0099068E" w:rsidP="0099068E">
            <w:pPr>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3</w:t>
            </w:r>
          </w:p>
        </w:tc>
        <w:tc>
          <w:tcPr>
            <w:tcW w:w="1134" w:type="dxa"/>
          </w:tcPr>
          <w:p w:rsidR="0099068E" w:rsidRPr="0099068E" w:rsidRDefault="0099068E" w:rsidP="0099068E">
            <w:pPr>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1</w:t>
            </w:r>
          </w:p>
        </w:tc>
        <w:tc>
          <w:tcPr>
            <w:tcW w:w="1417" w:type="dxa"/>
          </w:tcPr>
          <w:p w:rsidR="0099068E" w:rsidRPr="0099068E" w:rsidRDefault="0099068E" w:rsidP="0099068E">
            <w:pPr>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2</w:t>
            </w:r>
          </w:p>
        </w:tc>
        <w:tc>
          <w:tcPr>
            <w:tcW w:w="2363" w:type="dxa"/>
          </w:tcPr>
          <w:p w:rsidR="0099068E" w:rsidRPr="0099068E" w:rsidRDefault="0099068E" w:rsidP="0099068E">
            <w:pPr>
              <w:tabs>
                <w:tab w:val="left" w:pos="180"/>
                <w:tab w:val="left" w:pos="540"/>
              </w:tabs>
              <w:spacing w:after="0" w:line="240" w:lineRule="auto"/>
              <w:rPr>
                <w:rFonts w:ascii="Times New Roman" w:eastAsia="Calibri" w:hAnsi="Times New Roman" w:cs="Times New Roman"/>
                <w:bCs/>
              </w:rPr>
            </w:pPr>
            <w:r w:rsidRPr="0099068E">
              <w:rPr>
                <w:rFonts w:ascii="Times New Roman" w:eastAsia="Calibri" w:hAnsi="Times New Roman" w:cs="Times New Roman"/>
                <w:bCs/>
              </w:rPr>
              <w:t>Познавательная;</w:t>
            </w:r>
          </w:p>
          <w:p w:rsidR="0099068E" w:rsidRPr="0099068E" w:rsidRDefault="0099068E" w:rsidP="0099068E">
            <w:pPr>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bCs/>
                <w:sz w:val="24"/>
                <w:szCs w:val="24"/>
                <w:lang w:eastAsia="ru-RU"/>
              </w:rPr>
              <w:t xml:space="preserve">практическая </w:t>
            </w:r>
          </w:p>
        </w:tc>
      </w:tr>
      <w:tr w:rsidR="0099068E" w:rsidRPr="0099068E" w:rsidTr="0062371B">
        <w:trPr>
          <w:cantSplit/>
          <w:trHeight w:val="320"/>
        </w:trPr>
        <w:tc>
          <w:tcPr>
            <w:tcW w:w="565" w:type="dxa"/>
          </w:tcPr>
          <w:p w:rsidR="0099068E" w:rsidRPr="0099068E" w:rsidRDefault="0099068E" w:rsidP="0099068E">
            <w:pPr>
              <w:tabs>
                <w:tab w:val="center" w:pos="4153"/>
                <w:tab w:val="right" w:pos="8306"/>
              </w:tabs>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4.</w:t>
            </w:r>
          </w:p>
        </w:tc>
        <w:tc>
          <w:tcPr>
            <w:tcW w:w="2979" w:type="dxa"/>
          </w:tcPr>
          <w:p w:rsidR="0099068E" w:rsidRPr="0099068E" w:rsidRDefault="0099068E" w:rsidP="0099068E">
            <w:pPr>
              <w:tabs>
                <w:tab w:val="left" w:pos="180"/>
                <w:tab w:val="left" w:pos="540"/>
              </w:tabs>
              <w:spacing w:after="0" w:line="240" w:lineRule="auto"/>
              <w:rPr>
                <w:rFonts w:ascii="Times New Roman" w:eastAsia="Calibri" w:hAnsi="Times New Roman" w:cs="Times New Roman"/>
              </w:rPr>
            </w:pPr>
            <w:r w:rsidRPr="0099068E">
              <w:rPr>
                <w:rFonts w:ascii="Times New Roman" w:eastAsia="Calibri" w:hAnsi="Times New Roman" w:cs="Times New Roman"/>
              </w:rPr>
              <w:t>Кукольный театр. Виды кукол и способы управления ими</w:t>
            </w:r>
          </w:p>
        </w:tc>
        <w:tc>
          <w:tcPr>
            <w:tcW w:w="1040" w:type="dxa"/>
          </w:tcPr>
          <w:p w:rsidR="0099068E" w:rsidRPr="0099068E" w:rsidRDefault="0099068E" w:rsidP="0099068E">
            <w:pPr>
              <w:tabs>
                <w:tab w:val="left" w:pos="180"/>
                <w:tab w:val="left" w:pos="540"/>
              </w:tabs>
              <w:spacing w:after="0" w:line="240" w:lineRule="auto"/>
              <w:rPr>
                <w:rFonts w:ascii="Times New Roman" w:eastAsia="Calibri" w:hAnsi="Times New Roman" w:cs="Times New Roman"/>
              </w:rPr>
            </w:pPr>
            <w:r w:rsidRPr="0099068E">
              <w:rPr>
                <w:rFonts w:ascii="Times New Roman" w:eastAsia="Calibri" w:hAnsi="Times New Roman" w:cs="Times New Roman"/>
              </w:rPr>
              <w:t>2</w:t>
            </w:r>
          </w:p>
        </w:tc>
        <w:tc>
          <w:tcPr>
            <w:tcW w:w="1134" w:type="dxa"/>
          </w:tcPr>
          <w:p w:rsidR="0099068E" w:rsidRPr="0099068E" w:rsidRDefault="0099068E" w:rsidP="0099068E">
            <w:pPr>
              <w:tabs>
                <w:tab w:val="left" w:pos="180"/>
                <w:tab w:val="left" w:pos="540"/>
              </w:tabs>
              <w:spacing w:after="0" w:line="240" w:lineRule="auto"/>
              <w:rPr>
                <w:rFonts w:ascii="Times New Roman" w:eastAsia="Calibri" w:hAnsi="Times New Roman" w:cs="Times New Roman"/>
              </w:rPr>
            </w:pPr>
            <w:r w:rsidRPr="0099068E">
              <w:rPr>
                <w:rFonts w:ascii="Times New Roman" w:eastAsia="Calibri" w:hAnsi="Times New Roman" w:cs="Times New Roman"/>
              </w:rPr>
              <w:t>1</w:t>
            </w:r>
          </w:p>
        </w:tc>
        <w:tc>
          <w:tcPr>
            <w:tcW w:w="1417" w:type="dxa"/>
          </w:tcPr>
          <w:p w:rsidR="0099068E" w:rsidRPr="0099068E" w:rsidRDefault="0099068E" w:rsidP="0099068E">
            <w:pPr>
              <w:tabs>
                <w:tab w:val="left" w:pos="180"/>
                <w:tab w:val="left" w:pos="540"/>
              </w:tabs>
              <w:spacing w:after="0" w:line="240" w:lineRule="auto"/>
              <w:rPr>
                <w:rFonts w:ascii="Times New Roman" w:eastAsia="Calibri" w:hAnsi="Times New Roman" w:cs="Times New Roman"/>
              </w:rPr>
            </w:pPr>
            <w:r w:rsidRPr="0099068E">
              <w:rPr>
                <w:rFonts w:ascii="Times New Roman" w:eastAsia="Calibri" w:hAnsi="Times New Roman" w:cs="Times New Roman"/>
              </w:rPr>
              <w:t>1</w:t>
            </w:r>
          </w:p>
        </w:tc>
        <w:tc>
          <w:tcPr>
            <w:tcW w:w="2363" w:type="dxa"/>
          </w:tcPr>
          <w:p w:rsidR="0099068E" w:rsidRPr="0099068E" w:rsidRDefault="0099068E" w:rsidP="0099068E">
            <w:pPr>
              <w:tabs>
                <w:tab w:val="left" w:pos="180"/>
                <w:tab w:val="left" w:pos="540"/>
              </w:tabs>
              <w:spacing w:after="0" w:line="240" w:lineRule="auto"/>
              <w:rPr>
                <w:rFonts w:ascii="Times New Roman" w:eastAsia="Calibri" w:hAnsi="Times New Roman" w:cs="Times New Roman"/>
                <w:bCs/>
              </w:rPr>
            </w:pPr>
            <w:r w:rsidRPr="0099068E">
              <w:rPr>
                <w:rFonts w:ascii="Times New Roman" w:eastAsia="Calibri" w:hAnsi="Times New Roman" w:cs="Times New Roman"/>
                <w:bCs/>
              </w:rPr>
              <w:t>Познавательная;</w:t>
            </w:r>
          </w:p>
          <w:p w:rsidR="0099068E" w:rsidRPr="0099068E" w:rsidRDefault="0099068E" w:rsidP="0099068E">
            <w:pPr>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bCs/>
                <w:sz w:val="24"/>
                <w:szCs w:val="24"/>
                <w:lang w:eastAsia="ru-RU"/>
              </w:rPr>
              <w:t>практическая</w:t>
            </w:r>
          </w:p>
        </w:tc>
      </w:tr>
      <w:tr w:rsidR="0099068E" w:rsidRPr="0099068E" w:rsidTr="0062371B">
        <w:trPr>
          <w:cantSplit/>
          <w:trHeight w:val="754"/>
        </w:trPr>
        <w:tc>
          <w:tcPr>
            <w:tcW w:w="565" w:type="dxa"/>
          </w:tcPr>
          <w:p w:rsidR="0099068E" w:rsidRPr="0099068E" w:rsidRDefault="0099068E" w:rsidP="0099068E">
            <w:pPr>
              <w:tabs>
                <w:tab w:val="center" w:pos="4153"/>
                <w:tab w:val="right" w:pos="8306"/>
              </w:tabs>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5.</w:t>
            </w:r>
          </w:p>
        </w:tc>
        <w:tc>
          <w:tcPr>
            <w:tcW w:w="2979" w:type="dxa"/>
          </w:tcPr>
          <w:p w:rsidR="0099068E" w:rsidRPr="0099068E" w:rsidRDefault="0099068E" w:rsidP="0099068E">
            <w:pPr>
              <w:tabs>
                <w:tab w:val="left" w:pos="180"/>
                <w:tab w:val="left" w:pos="540"/>
              </w:tabs>
              <w:spacing w:after="0" w:line="240" w:lineRule="auto"/>
              <w:rPr>
                <w:rFonts w:ascii="Times New Roman" w:eastAsia="Calibri" w:hAnsi="Times New Roman" w:cs="Times New Roman"/>
              </w:rPr>
            </w:pPr>
            <w:r w:rsidRPr="0099068E">
              <w:rPr>
                <w:rFonts w:ascii="Times New Roman" w:eastAsia="Calibri" w:hAnsi="Times New Roman" w:cs="Times New Roman"/>
              </w:rPr>
              <w:t>Работа над кукольным спектаклем</w:t>
            </w:r>
          </w:p>
        </w:tc>
        <w:tc>
          <w:tcPr>
            <w:tcW w:w="1040" w:type="dxa"/>
          </w:tcPr>
          <w:p w:rsidR="0099068E" w:rsidRPr="0099068E" w:rsidRDefault="0099068E" w:rsidP="0099068E">
            <w:pPr>
              <w:tabs>
                <w:tab w:val="left" w:pos="180"/>
                <w:tab w:val="left" w:pos="540"/>
              </w:tabs>
              <w:spacing w:after="0" w:line="240" w:lineRule="auto"/>
              <w:rPr>
                <w:rFonts w:ascii="Times New Roman" w:eastAsia="Calibri" w:hAnsi="Times New Roman" w:cs="Times New Roman"/>
              </w:rPr>
            </w:pPr>
            <w:r w:rsidRPr="0099068E">
              <w:rPr>
                <w:rFonts w:ascii="Times New Roman" w:eastAsia="Calibri" w:hAnsi="Times New Roman" w:cs="Times New Roman"/>
              </w:rPr>
              <w:t>14</w:t>
            </w:r>
          </w:p>
        </w:tc>
        <w:tc>
          <w:tcPr>
            <w:tcW w:w="1134" w:type="dxa"/>
          </w:tcPr>
          <w:p w:rsidR="0099068E" w:rsidRPr="0099068E" w:rsidRDefault="0099068E" w:rsidP="0099068E">
            <w:pPr>
              <w:tabs>
                <w:tab w:val="left" w:pos="180"/>
                <w:tab w:val="left" w:pos="540"/>
              </w:tabs>
              <w:spacing w:after="0" w:line="240" w:lineRule="auto"/>
              <w:rPr>
                <w:rFonts w:ascii="Times New Roman" w:eastAsia="Calibri" w:hAnsi="Times New Roman" w:cs="Times New Roman"/>
              </w:rPr>
            </w:pPr>
            <w:r w:rsidRPr="0099068E">
              <w:rPr>
                <w:rFonts w:ascii="Times New Roman" w:eastAsia="Calibri" w:hAnsi="Times New Roman" w:cs="Times New Roman"/>
              </w:rPr>
              <w:t>1</w:t>
            </w:r>
          </w:p>
        </w:tc>
        <w:tc>
          <w:tcPr>
            <w:tcW w:w="1417" w:type="dxa"/>
          </w:tcPr>
          <w:p w:rsidR="0099068E" w:rsidRPr="0099068E" w:rsidRDefault="0099068E" w:rsidP="0099068E">
            <w:pPr>
              <w:tabs>
                <w:tab w:val="left" w:pos="180"/>
                <w:tab w:val="left" w:pos="540"/>
              </w:tabs>
              <w:spacing w:after="0" w:line="240" w:lineRule="auto"/>
              <w:rPr>
                <w:rFonts w:ascii="Times New Roman" w:eastAsia="Calibri" w:hAnsi="Times New Roman" w:cs="Times New Roman"/>
              </w:rPr>
            </w:pPr>
            <w:r w:rsidRPr="0099068E">
              <w:rPr>
                <w:rFonts w:ascii="Times New Roman" w:eastAsia="Calibri" w:hAnsi="Times New Roman" w:cs="Times New Roman"/>
              </w:rPr>
              <w:t>13</w:t>
            </w:r>
          </w:p>
        </w:tc>
        <w:tc>
          <w:tcPr>
            <w:tcW w:w="2363" w:type="dxa"/>
          </w:tcPr>
          <w:p w:rsidR="0099068E" w:rsidRPr="0099068E" w:rsidRDefault="0099068E" w:rsidP="0099068E">
            <w:pPr>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bCs/>
                <w:sz w:val="24"/>
                <w:szCs w:val="24"/>
                <w:lang w:eastAsia="ru-RU"/>
              </w:rPr>
              <w:t>Художественнее творчество; социальное творчество</w:t>
            </w:r>
          </w:p>
        </w:tc>
      </w:tr>
      <w:tr w:rsidR="0099068E" w:rsidRPr="0099068E" w:rsidTr="0062371B">
        <w:trPr>
          <w:cantSplit/>
          <w:trHeight w:val="320"/>
        </w:trPr>
        <w:tc>
          <w:tcPr>
            <w:tcW w:w="565" w:type="dxa"/>
          </w:tcPr>
          <w:p w:rsidR="0099068E" w:rsidRPr="0099068E" w:rsidRDefault="0099068E" w:rsidP="0099068E">
            <w:pPr>
              <w:tabs>
                <w:tab w:val="center" w:pos="4153"/>
                <w:tab w:val="right" w:pos="8306"/>
              </w:tabs>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6.</w:t>
            </w:r>
          </w:p>
        </w:tc>
        <w:tc>
          <w:tcPr>
            <w:tcW w:w="2979" w:type="dxa"/>
          </w:tcPr>
          <w:p w:rsidR="0099068E" w:rsidRPr="0099068E" w:rsidRDefault="0099068E" w:rsidP="0099068E">
            <w:pPr>
              <w:tabs>
                <w:tab w:val="left" w:pos="180"/>
                <w:tab w:val="left" w:pos="540"/>
              </w:tabs>
              <w:spacing w:after="0" w:line="240" w:lineRule="auto"/>
              <w:rPr>
                <w:rFonts w:ascii="Times New Roman" w:eastAsia="Calibri" w:hAnsi="Times New Roman" w:cs="Times New Roman"/>
              </w:rPr>
            </w:pPr>
            <w:r w:rsidRPr="0099068E">
              <w:rPr>
                <w:rFonts w:ascii="Times New Roman" w:eastAsia="Calibri" w:hAnsi="Times New Roman" w:cs="Times New Roman"/>
              </w:rPr>
              <w:t>Особенности изготовления кукол</w:t>
            </w:r>
          </w:p>
        </w:tc>
        <w:tc>
          <w:tcPr>
            <w:tcW w:w="1040" w:type="dxa"/>
          </w:tcPr>
          <w:p w:rsidR="0099068E" w:rsidRPr="0099068E" w:rsidRDefault="0099068E" w:rsidP="0099068E">
            <w:pPr>
              <w:tabs>
                <w:tab w:val="left" w:pos="180"/>
                <w:tab w:val="left" w:pos="540"/>
              </w:tabs>
              <w:spacing w:after="0" w:line="240" w:lineRule="auto"/>
              <w:rPr>
                <w:rFonts w:ascii="Times New Roman" w:eastAsia="Calibri" w:hAnsi="Times New Roman" w:cs="Times New Roman"/>
              </w:rPr>
            </w:pPr>
            <w:r w:rsidRPr="0099068E">
              <w:rPr>
                <w:rFonts w:ascii="Times New Roman" w:eastAsia="Calibri" w:hAnsi="Times New Roman" w:cs="Times New Roman"/>
              </w:rPr>
              <w:t>4</w:t>
            </w:r>
          </w:p>
        </w:tc>
        <w:tc>
          <w:tcPr>
            <w:tcW w:w="1134" w:type="dxa"/>
          </w:tcPr>
          <w:p w:rsidR="0099068E" w:rsidRPr="0099068E" w:rsidRDefault="0099068E" w:rsidP="0099068E">
            <w:pPr>
              <w:tabs>
                <w:tab w:val="left" w:pos="180"/>
                <w:tab w:val="left" w:pos="540"/>
              </w:tabs>
              <w:spacing w:after="0" w:line="240" w:lineRule="auto"/>
              <w:rPr>
                <w:rFonts w:ascii="Times New Roman" w:eastAsia="Calibri" w:hAnsi="Times New Roman" w:cs="Times New Roman"/>
              </w:rPr>
            </w:pPr>
            <w:r w:rsidRPr="0099068E">
              <w:rPr>
                <w:rFonts w:ascii="Times New Roman" w:eastAsia="Calibri" w:hAnsi="Times New Roman" w:cs="Times New Roman"/>
              </w:rPr>
              <w:t>3</w:t>
            </w:r>
          </w:p>
        </w:tc>
        <w:tc>
          <w:tcPr>
            <w:tcW w:w="1417" w:type="dxa"/>
          </w:tcPr>
          <w:p w:rsidR="0099068E" w:rsidRPr="0099068E" w:rsidRDefault="0099068E" w:rsidP="0099068E">
            <w:pPr>
              <w:tabs>
                <w:tab w:val="left" w:pos="180"/>
                <w:tab w:val="left" w:pos="540"/>
              </w:tabs>
              <w:spacing w:after="0" w:line="240" w:lineRule="auto"/>
              <w:rPr>
                <w:rFonts w:ascii="Times New Roman" w:eastAsia="Calibri" w:hAnsi="Times New Roman" w:cs="Times New Roman"/>
              </w:rPr>
            </w:pPr>
            <w:r w:rsidRPr="0099068E">
              <w:rPr>
                <w:rFonts w:ascii="Times New Roman" w:eastAsia="Calibri" w:hAnsi="Times New Roman" w:cs="Times New Roman"/>
              </w:rPr>
              <w:t>1</w:t>
            </w:r>
          </w:p>
        </w:tc>
        <w:tc>
          <w:tcPr>
            <w:tcW w:w="2363" w:type="dxa"/>
          </w:tcPr>
          <w:p w:rsidR="0099068E" w:rsidRPr="0099068E" w:rsidRDefault="0099068E" w:rsidP="0099068E">
            <w:pPr>
              <w:tabs>
                <w:tab w:val="left" w:pos="180"/>
                <w:tab w:val="left" w:pos="540"/>
              </w:tabs>
              <w:spacing w:after="0" w:line="240" w:lineRule="auto"/>
              <w:rPr>
                <w:rFonts w:ascii="Times New Roman" w:eastAsia="Calibri" w:hAnsi="Times New Roman" w:cs="Times New Roman"/>
                <w:bCs/>
              </w:rPr>
            </w:pPr>
            <w:r w:rsidRPr="0099068E">
              <w:rPr>
                <w:rFonts w:ascii="Times New Roman" w:eastAsia="Calibri" w:hAnsi="Times New Roman" w:cs="Times New Roman"/>
                <w:bCs/>
              </w:rPr>
              <w:t>Трудовая;</w:t>
            </w:r>
          </w:p>
          <w:p w:rsidR="0099068E" w:rsidRPr="0099068E" w:rsidRDefault="0099068E" w:rsidP="0099068E">
            <w:pPr>
              <w:tabs>
                <w:tab w:val="left" w:pos="180"/>
                <w:tab w:val="left" w:pos="540"/>
              </w:tabs>
              <w:spacing w:after="0" w:line="240" w:lineRule="auto"/>
              <w:rPr>
                <w:rFonts w:ascii="Times New Roman" w:eastAsia="Calibri" w:hAnsi="Times New Roman" w:cs="Times New Roman"/>
                <w:bCs/>
              </w:rPr>
            </w:pPr>
            <w:r w:rsidRPr="0099068E">
              <w:rPr>
                <w:rFonts w:ascii="Times New Roman" w:eastAsia="Calibri" w:hAnsi="Times New Roman" w:cs="Times New Roman"/>
                <w:bCs/>
              </w:rPr>
              <w:t>игровая;</w:t>
            </w:r>
          </w:p>
          <w:p w:rsidR="0099068E" w:rsidRPr="0099068E" w:rsidRDefault="0099068E" w:rsidP="0099068E">
            <w:pPr>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bCs/>
                <w:sz w:val="24"/>
                <w:szCs w:val="24"/>
                <w:lang w:eastAsia="ru-RU"/>
              </w:rPr>
              <w:t>познавательная</w:t>
            </w:r>
          </w:p>
        </w:tc>
      </w:tr>
      <w:tr w:rsidR="0099068E" w:rsidRPr="0099068E" w:rsidTr="0062371B">
        <w:trPr>
          <w:cantSplit/>
          <w:trHeight w:val="320"/>
        </w:trPr>
        <w:tc>
          <w:tcPr>
            <w:tcW w:w="565" w:type="dxa"/>
          </w:tcPr>
          <w:p w:rsidR="0099068E" w:rsidRPr="0099068E" w:rsidRDefault="0099068E" w:rsidP="0099068E">
            <w:pPr>
              <w:tabs>
                <w:tab w:val="center" w:pos="4153"/>
                <w:tab w:val="right" w:pos="8306"/>
              </w:tabs>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7.</w:t>
            </w:r>
          </w:p>
        </w:tc>
        <w:tc>
          <w:tcPr>
            <w:tcW w:w="2979" w:type="dxa"/>
          </w:tcPr>
          <w:p w:rsidR="0099068E" w:rsidRPr="0099068E" w:rsidRDefault="0099068E" w:rsidP="0099068E">
            <w:pPr>
              <w:tabs>
                <w:tab w:val="left" w:pos="180"/>
                <w:tab w:val="left" w:pos="540"/>
              </w:tabs>
              <w:spacing w:after="0" w:line="240" w:lineRule="auto"/>
              <w:rPr>
                <w:rFonts w:ascii="Times New Roman" w:eastAsia="Calibri" w:hAnsi="Times New Roman" w:cs="Times New Roman"/>
              </w:rPr>
            </w:pPr>
            <w:r w:rsidRPr="0099068E">
              <w:rPr>
                <w:rFonts w:ascii="Times New Roman" w:eastAsia="Calibri" w:hAnsi="Times New Roman" w:cs="Times New Roman"/>
              </w:rPr>
              <w:t>Изготовление декораций и бутафории</w:t>
            </w:r>
          </w:p>
        </w:tc>
        <w:tc>
          <w:tcPr>
            <w:tcW w:w="1040" w:type="dxa"/>
          </w:tcPr>
          <w:p w:rsidR="0099068E" w:rsidRPr="0099068E" w:rsidRDefault="0099068E" w:rsidP="0099068E">
            <w:pPr>
              <w:tabs>
                <w:tab w:val="left" w:pos="180"/>
                <w:tab w:val="left" w:pos="540"/>
              </w:tabs>
              <w:spacing w:after="0" w:line="240" w:lineRule="auto"/>
              <w:rPr>
                <w:rFonts w:ascii="Times New Roman" w:eastAsia="Calibri" w:hAnsi="Times New Roman" w:cs="Times New Roman"/>
              </w:rPr>
            </w:pPr>
            <w:r w:rsidRPr="0099068E">
              <w:rPr>
                <w:rFonts w:ascii="Times New Roman" w:eastAsia="Calibri" w:hAnsi="Times New Roman" w:cs="Times New Roman"/>
              </w:rPr>
              <w:t>2</w:t>
            </w:r>
          </w:p>
        </w:tc>
        <w:tc>
          <w:tcPr>
            <w:tcW w:w="1134" w:type="dxa"/>
          </w:tcPr>
          <w:p w:rsidR="0099068E" w:rsidRPr="0099068E" w:rsidRDefault="0099068E" w:rsidP="0099068E">
            <w:pPr>
              <w:tabs>
                <w:tab w:val="left" w:pos="180"/>
                <w:tab w:val="left" w:pos="540"/>
              </w:tabs>
              <w:spacing w:after="0" w:line="240" w:lineRule="auto"/>
              <w:rPr>
                <w:rFonts w:ascii="Times New Roman" w:eastAsia="Calibri" w:hAnsi="Times New Roman" w:cs="Times New Roman"/>
              </w:rPr>
            </w:pPr>
            <w:r w:rsidRPr="0099068E">
              <w:rPr>
                <w:rFonts w:ascii="Times New Roman" w:eastAsia="Calibri" w:hAnsi="Times New Roman" w:cs="Times New Roman"/>
              </w:rPr>
              <w:t>1</w:t>
            </w:r>
          </w:p>
        </w:tc>
        <w:tc>
          <w:tcPr>
            <w:tcW w:w="1417" w:type="dxa"/>
          </w:tcPr>
          <w:p w:rsidR="0099068E" w:rsidRPr="0099068E" w:rsidRDefault="0099068E" w:rsidP="0099068E">
            <w:pPr>
              <w:tabs>
                <w:tab w:val="left" w:pos="180"/>
                <w:tab w:val="left" w:pos="540"/>
              </w:tabs>
              <w:spacing w:after="0" w:line="240" w:lineRule="auto"/>
              <w:rPr>
                <w:rFonts w:ascii="Times New Roman" w:eastAsia="Calibri" w:hAnsi="Times New Roman" w:cs="Times New Roman"/>
              </w:rPr>
            </w:pPr>
            <w:r w:rsidRPr="0099068E">
              <w:rPr>
                <w:rFonts w:ascii="Times New Roman" w:eastAsia="Calibri" w:hAnsi="Times New Roman" w:cs="Times New Roman"/>
              </w:rPr>
              <w:t>1</w:t>
            </w:r>
          </w:p>
        </w:tc>
        <w:tc>
          <w:tcPr>
            <w:tcW w:w="2363" w:type="dxa"/>
          </w:tcPr>
          <w:p w:rsidR="0099068E" w:rsidRPr="0099068E" w:rsidRDefault="0099068E" w:rsidP="0099068E">
            <w:pPr>
              <w:tabs>
                <w:tab w:val="left" w:pos="180"/>
                <w:tab w:val="left" w:pos="540"/>
              </w:tabs>
              <w:spacing w:after="0" w:line="240" w:lineRule="auto"/>
              <w:rPr>
                <w:rFonts w:ascii="Times New Roman" w:eastAsia="Calibri" w:hAnsi="Times New Roman" w:cs="Times New Roman"/>
                <w:bCs/>
              </w:rPr>
            </w:pPr>
            <w:r w:rsidRPr="0099068E">
              <w:rPr>
                <w:rFonts w:ascii="Times New Roman" w:eastAsia="Calibri" w:hAnsi="Times New Roman" w:cs="Times New Roman"/>
                <w:bCs/>
              </w:rPr>
              <w:t>Трудовая;</w:t>
            </w:r>
          </w:p>
          <w:p w:rsidR="0099068E" w:rsidRPr="0099068E" w:rsidRDefault="0099068E" w:rsidP="0099068E">
            <w:pPr>
              <w:tabs>
                <w:tab w:val="left" w:pos="180"/>
                <w:tab w:val="left" w:pos="540"/>
              </w:tabs>
              <w:spacing w:after="0" w:line="240" w:lineRule="auto"/>
              <w:rPr>
                <w:rFonts w:ascii="Times New Roman" w:eastAsia="Calibri" w:hAnsi="Times New Roman" w:cs="Times New Roman"/>
                <w:bCs/>
              </w:rPr>
            </w:pPr>
            <w:r w:rsidRPr="0099068E">
              <w:rPr>
                <w:rFonts w:ascii="Times New Roman" w:eastAsia="Calibri" w:hAnsi="Times New Roman" w:cs="Times New Roman"/>
                <w:bCs/>
              </w:rPr>
              <w:t>игровая;</w:t>
            </w:r>
          </w:p>
          <w:p w:rsidR="0099068E" w:rsidRPr="0099068E" w:rsidRDefault="0099068E" w:rsidP="0099068E">
            <w:pPr>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bCs/>
                <w:sz w:val="24"/>
                <w:szCs w:val="24"/>
                <w:lang w:eastAsia="ru-RU"/>
              </w:rPr>
              <w:t>познавательная</w:t>
            </w:r>
          </w:p>
        </w:tc>
      </w:tr>
      <w:tr w:rsidR="0099068E" w:rsidRPr="0099068E" w:rsidTr="0062371B">
        <w:trPr>
          <w:cantSplit/>
          <w:trHeight w:val="283"/>
        </w:trPr>
        <w:tc>
          <w:tcPr>
            <w:tcW w:w="565" w:type="dxa"/>
          </w:tcPr>
          <w:p w:rsidR="0099068E" w:rsidRPr="0099068E" w:rsidRDefault="0099068E" w:rsidP="0099068E">
            <w:pPr>
              <w:tabs>
                <w:tab w:val="center" w:pos="4153"/>
                <w:tab w:val="right" w:pos="8306"/>
              </w:tabs>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8.</w:t>
            </w:r>
          </w:p>
        </w:tc>
        <w:tc>
          <w:tcPr>
            <w:tcW w:w="2979" w:type="dxa"/>
          </w:tcPr>
          <w:p w:rsidR="0099068E" w:rsidRPr="0099068E" w:rsidRDefault="0099068E" w:rsidP="0099068E">
            <w:pPr>
              <w:tabs>
                <w:tab w:val="left" w:pos="180"/>
                <w:tab w:val="left" w:pos="540"/>
              </w:tabs>
              <w:spacing w:after="0" w:line="240" w:lineRule="auto"/>
              <w:rPr>
                <w:rFonts w:ascii="Times New Roman" w:eastAsia="Calibri" w:hAnsi="Times New Roman" w:cs="Times New Roman"/>
              </w:rPr>
            </w:pPr>
            <w:r w:rsidRPr="0099068E">
              <w:rPr>
                <w:rFonts w:ascii="Times New Roman" w:eastAsia="Calibri" w:hAnsi="Times New Roman" w:cs="Times New Roman"/>
              </w:rPr>
              <w:t>Генеральная репетиция. Спектакль. Коллективный анализ</w:t>
            </w:r>
          </w:p>
        </w:tc>
        <w:tc>
          <w:tcPr>
            <w:tcW w:w="1040" w:type="dxa"/>
          </w:tcPr>
          <w:p w:rsidR="0099068E" w:rsidRPr="0099068E" w:rsidRDefault="0099068E" w:rsidP="0099068E">
            <w:pPr>
              <w:tabs>
                <w:tab w:val="left" w:pos="180"/>
                <w:tab w:val="left" w:pos="540"/>
              </w:tabs>
              <w:spacing w:after="0" w:line="240" w:lineRule="auto"/>
              <w:rPr>
                <w:rFonts w:ascii="Times New Roman" w:eastAsia="Calibri" w:hAnsi="Times New Roman" w:cs="Times New Roman"/>
              </w:rPr>
            </w:pPr>
            <w:r w:rsidRPr="0099068E">
              <w:rPr>
                <w:rFonts w:ascii="Times New Roman" w:eastAsia="Calibri" w:hAnsi="Times New Roman" w:cs="Times New Roman"/>
              </w:rPr>
              <w:t>3</w:t>
            </w:r>
          </w:p>
        </w:tc>
        <w:tc>
          <w:tcPr>
            <w:tcW w:w="1134" w:type="dxa"/>
          </w:tcPr>
          <w:p w:rsidR="0099068E" w:rsidRPr="0099068E" w:rsidRDefault="0099068E" w:rsidP="0099068E">
            <w:pPr>
              <w:tabs>
                <w:tab w:val="left" w:pos="180"/>
                <w:tab w:val="left" w:pos="540"/>
              </w:tabs>
              <w:spacing w:after="0" w:line="240" w:lineRule="auto"/>
              <w:rPr>
                <w:rFonts w:ascii="Times New Roman" w:eastAsia="Calibri" w:hAnsi="Times New Roman" w:cs="Times New Roman"/>
              </w:rPr>
            </w:pPr>
            <w:r w:rsidRPr="0099068E">
              <w:rPr>
                <w:rFonts w:ascii="Times New Roman" w:eastAsia="Calibri" w:hAnsi="Times New Roman" w:cs="Times New Roman"/>
              </w:rPr>
              <w:t>1</w:t>
            </w:r>
          </w:p>
        </w:tc>
        <w:tc>
          <w:tcPr>
            <w:tcW w:w="1417" w:type="dxa"/>
          </w:tcPr>
          <w:p w:rsidR="0099068E" w:rsidRPr="0099068E" w:rsidRDefault="0099068E" w:rsidP="0099068E">
            <w:pPr>
              <w:tabs>
                <w:tab w:val="left" w:pos="180"/>
                <w:tab w:val="left" w:pos="540"/>
              </w:tabs>
              <w:spacing w:after="0" w:line="240" w:lineRule="auto"/>
              <w:rPr>
                <w:rFonts w:ascii="Times New Roman" w:eastAsia="Calibri" w:hAnsi="Times New Roman" w:cs="Times New Roman"/>
              </w:rPr>
            </w:pPr>
            <w:r w:rsidRPr="0099068E">
              <w:rPr>
                <w:rFonts w:ascii="Times New Roman" w:eastAsia="Calibri" w:hAnsi="Times New Roman" w:cs="Times New Roman"/>
              </w:rPr>
              <w:t>2</w:t>
            </w:r>
          </w:p>
        </w:tc>
        <w:tc>
          <w:tcPr>
            <w:tcW w:w="2363" w:type="dxa"/>
          </w:tcPr>
          <w:p w:rsidR="0099068E" w:rsidRPr="0099068E" w:rsidRDefault="0099068E" w:rsidP="0099068E">
            <w:pPr>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bCs/>
                <w:sz w:val="24"/>
                <w:szCs w:val="24"/>
                <w:lang w:eastAsia="ru-RU"/>
              </w:rPr>
              <w:t>Художественнее творчество; социальное творчество</w:t>
            </w:r>
          </w:p>
        </w:tc>
      </w:tr>
      <w:tr w:rsidR="0099068E" w:rsidRPr="0099068E" w:rsidTr="0062371B">
        <w:trPr>
          <w:cantSplit/>
          <w:trHeight w:val="283"/>
        </w:trPr>
        <w:tc>
          <w:tcPr>
            <w:tcW w:w="3544" w:type="dxa"/>
            <w:gridSpan w:val="2"/>
          </w:tcPr>
          <w:p w:rsidR="0099068E" w:rsidRPr="0099068E" w:rsidRDefault="0099068E" w:rsidP="0099068E">
            <w:pPr>
              <w:tabs>
                <w:tab w:val="left" w:pos="180"/>
                <w:tab w:val="left" w:pos="540"/>
              </w:tabs>
              <w:spacing w:after="0" w:line="240" w:lineRule="auto"/>
              <w:rPr>
                <w:rFonts w:ascii="Times New Roman" w:eastAsia="Calibri" w:hAnsi="Times New Roman" w:cs="Times New Roman"/>
              </w:rPr>
            </w:pPr>
            <w:r w:rsidRPr="0099068E">
              <w:rPr>
                <w:rFonts w:ascii="Times New Roman" w:eastAsia="Calibri" w:hAnsi="Times New Roman" w:cs="Times New Roman"/>
              </w:rPr>
              <w:t>Итого:</w:t>
            </w:r>
          </w:p>
        </w:tc>
        <w:tc>
          <w:tcPr>
            <w:tcW w:w="1040" w:type="dxa"/>
          </w:tcPr>
          <w:p w:rsidR="0099068E" w:rsidRPr="0099068E" w:rsidRDefault="0099068E" w:rsidP="0099068E">
            <w:pPr>
              <w:tabs>
                <w:tab w:val="left" w:pos="180"/>
                <w:tab w:val="left" w:pos="540"/>
              </w:tabs>
              <w:spacing w:after="0" w:line="240" w:lineRule="auto"/>
              <w:rPr>
                <w:rFonts w:ascii="Times New Roman" w:eastAsia="Calibri" w:hAnsi="Times New Roman" w:cs="Times New Roman"/>
              </w:rPr>
            </w:pPr>
            <w:r w:rsidRPr="0099068E">
              <w:rPr>
                <w:rFonts w:ascii="Times New Roman" w:eastAsia="Calibri" w:hAnsi="Times New Roman" w:cs="Times New Roman"/>
              </w:rPr>
              <w:t>33</w:t>
            </w:r>
          </w:p>
        </w:tc>
        <w:tc>
          <w:tcPr>
            <w:tcW w:w="1134" w:type="dxa"/>
          </w:tcPr>
          <w:p w:rsidR="0099068E" w:rsidRPr="0099068E" w:rsidRDefault="0099068E" w:rsidP="0099068E">
            <w:pPr>
              <w:tabs>
                <w:tab w:val="left" w:pos="180"/>
                <w:tab w:val="left" w:pos="540"/>
              </w:tabs>
              <w:spacing w:after="0" w:line="240" w:lineRule="auto"/>
              <w:rPr>
                <w:rFonts w:ascii="Times New Roman" w:eastAsia="Calibri" w:hAnsi="Times New Roman" w:cs="Times New Roman"/>
              </w:rPr>
            </w:pPr>
            <w:r w:rsidRPr="0099068E">
              <w:rPr>
                <w:rFonts w:ascii="Times New Roman" w:eastAsia="Calibri" w:hAnsi="Times New Roman" w:cs="Times New Roman"/>
              </w:rPr>
              <w:t>10</w:t>
            </w:r>
          </w:p>
        </w:tc>
        <w:tc>
          <w:tcPr>
            <w:tcW w:w="1417" w:type="dxa"/>
          </w:tcPr>
          <w:p w:rsidR="0099068E" w:rsidRPr="0099068E" w:rsidRDefault="0099068E" w:rsidP="0099068E">
            <w:pPr>
              <w:tabs>
                <w:tab w:val="left" w:pos="180"/>
                <w:tab w:val="left" w:pos="540"/>
              </w:tabs>
              <w:spacing w:after="0" w:line="240" w:lineRule="auto"/>
              <w:rPr>
                <w:rFonts w:ascii="Times New Roman" w:eastAsia="Calibri" w:hAnsi="Times New Roman" w:cs="Times New Roman"/>
              </w:rPr>
            </w:pPr>
            <w:r w:rsidRPr="0099068E">
              <w:rPr>
                <w:rFonts w:ascii="Times New Roman" w:eastAsia="Calibri" w:hAnsi="Times New Roman" w:cs="Times New Roman"/>
              </w:rPr>
              <w:t>23</w:t>
            </w:r>
          </w:p>
        </w:tc>
        <w:tc>
          <w:tcPr>
            <w:tcW w:w="2363" w:type="dxa"/>
          </w:tcPr>
          <w:p w:rsidR="0099068E" w:rsidRPr="0099068E" w:rsidRDefault="0099068E" w:rsidP="0099068E">
            <w:pPr>
              <w:spacing w:after="0" w:line="240" w:lineRule="auto"/>
              <w:rPr>
                <w:rFonts w:ascii="Times New Roman" w:eastAsia="Times New Roman" w:hAnsi="Times New Roman" w:cs="Times New Roman"/>
                <w:sz w:val="24"/>
                <w:szCs w:val="24"/>
                <w:lang w:eastAsia="ru-RU"/>
              </w:rPr>
            </w:pPr>
          </w:p>
        </w:tc>
      </w:tr>
      <w:tr w:rsidR="0099068E" w:rsidRPr="0099068E" w:rsidTr="0062371B">
        <w:trPr>
          <w:cantSplit/>
          <w:trHeight w:val="283"/>
        </w:trPr>
        <w:tc>
          <w:tcPr>
            <w:tcW w:w="9498" w:type="dxa"/>
            <w:gridSpan w:val="6"/>
          </w:tcPr>
          <w:p w:rsidR="0099068E" w:rsidRPr="0099068E" w:rsidRDefault="0099068E" w:rsidP="0099068E">
            <w:pPr>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b/>
                <w:sz w:val="24"/>
                <w:szCs w:val="24"/>
                <w:lang w:val="en-US" w:eastAsia="ru-RU"/>
              </w:rPr>
              <w:lastRenderedPageBreak/>
              <w:t>II</w:t>
            </w:r>
            <w:r w:rsidRPr="0099068E">
              <w:rPr>
                <w:rFonts w:ascii="Times New Roman" w:eastAsia="Times New Roman" w:hAnsi="Times New Roman" w:cs="Times New Roman"/>
                <w:b/>
                <w:sz w:val="24"/>
                <w:szCs w:val="24"/>
                <w:lang w:eastAsia="ru-RU"/>
              </w:rPr>
              <w:t xml:space="preserve"> год обучения</w:t>
            </w:r>
          </w:p>
        </w:tc>
      </w:tr>
      <w:tr w:rsidR="0099068E" w:rsidRPr="0099068E" w:rsidTr="0062371B">
        <w:trPr>
          <w:cantSplit/>
          <w:trHeight w:val="283"/>
        </w:trPr>
        <w:tc>
          <w:tcPr>
            <w:tcW w:w="565" w:type="dxa"/>
          </w:tcPr>
          <w:p w:rsidR="0099068E" w:rsidRPr="0099068E" w:rsidRDefault="0099068E" w:rsidP="0099068E">
            <w:pPr>
              <w:tabs>
                <w:tab w:val="center" w:pos="4153"/>
                <w:tab w:val="right" w:pos="8306"/>
              </w:tabs>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1.</w:t>
            </w:r>
          </w:p>
        </w:tc>
        <w:tc>
          <w:tcPr>
            <w:tcW w:w="2979" w:type="dxa"/>
          </w:tcPr>
          <w:p w:rsidR="0099068E" w:rsidRPr="0099068E" w:rsidRDefault="0099068E" w:rsidP="0099068E">
            <w:pPr>
              <w:tabs>
                <w:tab w:val="left" w:pos="180"/>
                <w:tab w:val="left" w:pos="540"/>
              </w:tabs>
              <w:spacing w:after="0" w:line="240" w:lineRule="auto"/>
              <w:rPr>
                <w:rFonts w:ascii="Times New Roman" w:eastAsia="Calibri" w:hAnsi="Times New Roman" w:cs="Times New Roman"/>
              </w:rPr>
            </w:pPr>
            <w:r w:rsidRPr="0099068E">
              <w:rPr>
                <w:rFonts w:ascii="Times New Roman" w:eastAsia="Calibri" w:hAnsi="Times New Roman" w:cs="Times New Roman"/>
              </w:rPr>
              <w:t>Основы театральной культуры</w:t>
            </w:r>
          </w:p>
        </w:tc>
        <w:tc>
          <w:tcPr>
            <w:tcW w:w="1040" w:type="dxa"/>
          </w:tcPr>
          <w:p w:rsidR="0099068E" w:rsidRPr="0099068E" w:rsidRDefault="0099068E" w:rsidP="0099068E">
            <w:pPr>
              <w:tabs>
                <w:tab w:val="left" w:pos="180"/>
                <w:tab w:val="left" w:pos="540"/>
              </w:tabs>
              <w:spacing w:after="0" w:line="240" w:lineRule="auto"/>
              <w:rPr>
                <w:rFonts w:ascii="Times New Roman" w:eastAsia="Calibri" w:hAnsi="Times New Roman" w:cs="Times New Roman"/>
              </w:rPr>
            </w:pPr>
            <w:r w:rsidRPr="0099068E">
              <w:rPr>
                <w:rFonts w:ascii="Times New Roman" w:eastAsia="Calibri" w:hAnsi="Times New Roman" w:cs="Times New Roman"/>
              </w:rPr>
              <w:t>3</w:t>
            </w:r>
          </w:p>
        </w:tc>
        <w:tc>
          <w:tcPr>
            <w:tcW w:w="1134" w:type="dxa"/>
          </w:tcPr>
          <w:p w:rsidR="0099068E" w:rsidRPr="0099068E" w:rsidRDefault="0099068E" w:rsidP="0099068E">
            <w:pPr>
              <w:tabs>
                <w:tab w:val="left" w:pos="180"/>
                <w:tab w:val="left" w:pos="540"/>
              </w:tabs>
              <w:spacing w:after="0" w:line="240" w:lineRule="auto"/>
              <w:rPr>
                <w:rFonts w:ascii="Times New Roman" w:eastAsia="Calibri" w:hAnsi="Times New Roman" w:cs="Times New Roman"/>
              </w:rPr>
            </w:pPr>
            <w:r w:rsidRPr="0099068E">
              <w:rPr>
                <w:rFonts w:ascii="Times New Roman" w:eastAsia="Calibri" w:hAnsi="Times New Roman" w:cs="Times New Roman"/>
              </w:rPr>
              <w:t>1</w:t>
            </w:r>
          </w:p>
        </w:tc>
        <w:tc>
          <w:tcPr>
            <w:tcW w:w="1417" w:type="dxa"/>
          </w:tcPr>
          <w:p w:rsidR="0099068E" w:rsidRPr="0099068E" w:rsidRDefault="0099068E" w:rsidP="0099068E">
            <w:pPr>
              <w:tabs>
                <w:tab w:val="left" w:pos="180"/>
                <w:tab w:val="left" w:pos="540"/>
              </w:tabs>
              <w:spacing w:after="0" w:line="240" w:lineRule="auto"/>
              <w:rPr>
                <w:rFonts w:ascii="Times New Roman" w:eastAsia="Calibri" w:hAnsi="Times New Roman" w:cs="Times New Roman"/>
              </w:rPr>
            </w:pPr>
            <w:r w:rsidRPr="0099068E">
              <w:rPr>
                <w:rFonts w:ascii="Times New Roman" w:eastAsia="Calibri" w:hAnsi="Times New Roman" w:cs="Times New Roman"/>
              </w:rPr>
              <w:t>2</w:t>
            </w:r>
          </w:p>
        </w:tc>
        <w:tc>
          <w:tcPr>
            <w:tcW w:w="2363" w:type="dxa"/>
          </w:tcPr>
          <w:p w:rsidR="0099068E" w:rsidRPr="0099068E" w:rsidRDefault="0099068E" w:rsidP="0099068E">
            <w:pPr>
              <w:tabs>
                <w:tab w:val="left" w:pos="180"/>
                <w:tab w:val="left" w:pos="540"/>
              </w:tabs>
              <w:spacing w:after="0" w:line="240" w:lineRule="auto"/>
              <w:rPr>
                <w:rFonts w:ascii="Times New Roman" w:eastAsia="Calibri" w:hAnsi="Times New Roman" w:cs="Times New Roman"/>
                <w:bCs/>
              </w:rPr>
            </w:pPr>
            <w:r w:rsidRPr="0099068E">
              <w:rPr>
                <w:rFonts w:ascii="Times New Roman" w:eastAsia="Calibri" w:hAnsi="Times New Roman" w:cs="Times New Roman"/>
                <w:bCs/>
              </w:rPr>
              <w:t>Познавательная;</w:t>
            </w:r>
          </w:p>
          <w:p w:rsidR="0099068E" w:rsidRPr="0099068E" w:rsidRDefault="0099068E" w:rsidP="0099068E">
            <w:pPr>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bCs/>
                <w:sz w:val="24"/>
                <w:szCs w:val="24"/>
                <w:lang w:eastAsia="ru-RU"/>
              </w:rPr>
              <w:t>практическая</w:t>
            </w:r>
          </w:p>
        </w:tc>
      </w:tr>
      <w:tr w:rsidR="0099068E" w:rsidRPr="0099068E" w:rsidTr="0062371B">
        <w:trPr>
          <w:cantSplit/>
          <w:trHeight w:val="283"/>
        </w:trPr>
        <w:tc>
          <w:tcPr>
            <w:tcW w:w="565" w:type="dxa"/>
          </w:tcPr>
          <w:p w:rsidR="0099068E" w:rsidRPr="0099068E" w:rsidRDefault="0099068E" w:rsidP="0099068E">
            <w:pPr>
              <w:tabs>
                <w:tab w:val="center" w:pos="4153"/>
                <w:tab w:val="right" w:pos="8306"/>
              </w:tabs>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2.</w:t>
            </w:r>
          </w:p>
        </w:tc>
        <w:tc>
          <w:tcPr>
            <w:tcW w:w="2979" w:type="dxa"/>
          </w:tcPr>
          <w:p w:rsidR="0099068E" w:rsidRPr="0099068E" w:rsidRDefault="0099068E" w:rsidP="0099068E">
            <w:pPr>
              <w:tabs>
                <w:tab w:val="left" w:pos="180"/>
                <w:tab w:val="left" w:pos="540"/>
              </w:tabs>
              <w:spacing w:after="0" w:line="240" w:lineRule="auto"/>
              <w:rPr>
                <w:rFonts w:ascii="Times New Roman" w:eastAsia="Calibri" w:hAnsi="Times New Roman" w:cs="Times New Roman"/>
              </w:rPr>
            </w:pPr>
            <w:r w:rsidRPr="0099068E">
              <w:rPr>
                <w:rFonts w:ascii="Times New Roman" w:eastAsia="Calibri" w:hAnsi="Times New Roman" w:cs="Times New Roman"/>
              </w:rPr>
              <w:t>Культура и техника речи</w:t>
            </w:r>
          </w:p>
        </w:tc>
        <w:tc>
          <w:tcPr>
            <w:tcW w:w="1040" w:type="dxa"/>
          </w:tcPr>
          <w:p w:rsidR="0099068E" w:rsidRPr="0099068E" w:rsidRDefault="0099068E" w:rsidP="0099068E">
            <w:pPr>
              <w:tabs>
                <w:tab w:val="left" w:pos="180"/>
                <w:tab w:val="left" w:pos="540"/>
              </w:tabs>
              <w:spacing w:after="0" w:line="240" w:lineRule="auto"/>
              <w:rPr>
                <w:rFonts w:ascii="Times New Roman" w:eastAsia="Calibri" w:hAnsi="Times New Roman" w:cs="Times New Roman"/>
              </w:rPr>
            </w:pPr>
            <w:r w:rsidRPr="0099068E">
              <w:rPr>
                <w:rFonts w:ascii="Times New Roman" w:eastAsia="Calibri" w:hAnsi="Times New Roman" w:cs="Times New Roman"/>
              </w:rPr>
              <w:t>3</w:t>
            </w:r>
          </w:p>
        </w:tc>
        <w:tc>
          <w:tcPr>
            <w:tcW w:w="1134" w:type="dxa"/>
          </w:tcPr>
          <w:p w:rsidR="0099068E" w:rsidRPr="0099068E" w:rsidRDefault="0099068E" w:rsidP="0099068E">
            <w:pPr>
              <w:tabs>
                <w:tab w:val="left" w:pos="180"/>
                <w:tab w:val="left" w:pos="540"/>
              </w:tabs>
              <w:spacing w:after="0" w:line="240" w:lineRule="auto"/>
              <w:rPr>
                <w:rFonts w:ascii="Times New Roman" w:eastAsia="Calibri" w:hAnsi="Times New Roman" w:cs="Times New Roman"/>
              </w:rPr>
            </w:pPr>
            <w:r w:rsidRPr="0099068E">
              <w:rPr>
                <w:rFonts w:ascii="Times New Roman" w:eastAsia="Calibri" w:hAnsi="Times New Roman" w:cs="Times New Roman"/>
              </w:rPr>
              <w:t>1</w:t>
            </w:r>
          </w:p>
        </w:tc>
        <w:tc>
          <w:tcPr>
            <w:tcW w:w="1417" w:type="dxa"/>
          </w:tcPr>
          <w:p w:rsidR="0099068E" w:rsidRPr="0099068E" w:rsidRDefault="0099068E" w:rsidP="0099068E">
            <w:pPr>
              <w:tabs>
                <w:tab w:val="left" w:pos="180"/>
                <w:tab w:val="left" w:pos="540"/>
              </w:tabs>
              <w:spacing w:after="0" w:line="240" w:lineRule="auto"/>
              <w:rPr>
                <w:rFonts w:ascii="Times New Roman" w:eastAsia="Calibri" w:hAnsi="Times New Roman" w:cs="Times New Roman"/>
              </w:rPr>
            </w:pPr>
            <w:r w:rsidRPr="0099068E">
              <w:rPr>
                <w:rFonts w:ascii="Times New Roman" w:eastAsia="Calibri" w:hAnsi="Times New Roman" w:cs="Times New Roman"/>
              </w:rPr>
              <w:t>2</w:t>
            </w:r>
          </w:p>
        </w:tc>
        <w:tc>
          <w:tcPr>
            <w:tcW w:w="2363" w:type="dxa"/>
          </w:tcPr>
          <w:p w:rsidR="0099068E" w:rsidRPr="0099068E" w:rsidRDefault="0099068E" w:rsidP="0099068E">
            <w:pPr>
              <w:tabs>
                <w:tab w:val="left" w:pos="180"/>
                <w:tab w:val="left" w:pos="540"/>
              </w:tabs>
              <w:spacing w:after="0" w:line="240" w:lineRule="auto"/>
              <w:rPr>
                <w:rFonts w:ascii="Times New Roman" w:eastAsia="Calibri" w:hAnsi="Times New Roman" w:cs="Times New Roman"/>
                <w:bCs/>
              </w:rPr>
            </w:pPr>
            <w:r w:rsidRPr="0099068E">
              <w:rPr>
                <w:rFonts w:ascii="Times New Roman" w:eastAsia="Calibri" w:hAnsi="Times New Roman" w:cs="Times New Roman"/>
                <w:bCs/>
              </w:rPr>
              <w:t>Познавательная;</w:t>
            </w:r>
          </w:p>
          <w:p w:rsidR="0099068E" w:rsidRPr="0099068E" w:rsidRDefault="0099068E" w:rsidP="0099068E">
            <w:pPr>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bCs/>
                <w:sz w:val="24"/>
                <w:szCs w:val="24"/>
                <w:lang w:eastAsia="ru-RU"/>
              </w:rPr>
              <w:t>практическая</w:t>
            </w:r>
          </w:p>
        </w:tc>
      </w:tr>
      <w:tr w:rsidR="0099068E" w:rsidRPr="0099068E" w:rsidTr="0062371B">
        <w:trPr>
          <w:cantSplit/>
          <w:trHeight w:val="283"/>
        </w:trPr>
        <w:tc>
          <w:tcPr>
            <w:tcW w:w="565" w:type="dxa"/>
          </w:tcPr>
          <w:p w:rsidR="0099068E" w:rsidRPr="0099068E" w:rsidRDefault="0099068E" w:rsidP="0099068E">
            <w:pPr>
              <w:tabs>
                <w:tab w:val="center" w:pos="4153"/>
                <w:tab w:val="right" w:pos="8306"/>
              </w:tabs>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3.</w:t>
            </w:r>
          </w:p>
        </w:tc>
        <w:tc>
          <w:tcPr>
            <w:tcW w:w="2979" w:type="dxa"/>
          </w:tcPr>
          <w:p w:rsidR="0099068E" w:rsidRPr="0099068E" w:rsidRDefault="0099068E" w:rsidP="0099068E">
            <w:pPr>
              <w:tabs>
                <w:tab w:val="center" w:pos="4153"/>
                <w:tab w:val="right" w:pos="8306"/>
              </w:tabs>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Ритмопластика</w:t>
            </w:r>
          </w:p>
        </w:tc>
        <w:tc>
          <w:tcPr>
            <w:tcW w:w="1040" w:type="dxa"/>
          </w:tcPr>
          <w:p w:rsidR="0099068E" w:rsidRPr="0099068E" w:rsidRDefault="0099068E" w:rsidP="0099068E">
            <w:pPr>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4</w:t>
            </w:r>
          </w:p>
        </w:tc>
        <w:tc>
          <w:tcPr>
            <w:tcW w:w="1134" w:type="dxa"/>
          </w:tcPr>
          <w:p w:rsidR="0099068E" w:rsidRPr="0099068E" w:rsidRDefault="0099068E" w:rsidP="0099068E">
            <w:pPr>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1</w:t>
            </w:r>
          </w:p>
        </w:tc>
        <w:tc>
          <w:tcPr>
            <w:tcW w:w="1417" w:type="dxa"/>
          </w:tcPr>
          <w:p w:rsidR="0099068E" w:rsidRPr="0099068E" w:rsidRDefault="0099068E" w:rsidP="0099068E">
            <w:pPr>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3</w:t>
            </w:r>
          </w:p>
        </w:tc>
        <w:tc>
          <w:tcPr>
            <w:tcW w:w="2363" w:type="dxa"/>
          </w:tcPr>
          <w:p w:rsidR="0099068E" w:rsidRPr="0099068E" w:rsidRDefault="0099068E" w:rsidP="0099068E">
            <w:pPr>
              <w:tabs>
                <w:tab w:val="left" w:pos="180"/>
                <w:tab w:val="left" w:pos="540"/>
              </w:tabs>
              <w:spacing w:after="0" w:line="240" w:lineRule="auto"/>
              <w:rPr>
                <w:rFonts w:ascii="Times New Roman" w:eastAsia="Calibri" w:hAnsi="Times New Roman" w:cs="Times New Roman"/>
                <w:bCs/>
              </w:rPr>
            </w:pPr>
            <w:r w:rsidRPr="0099068E">
              <w:rPr>
                <w:rFonts w:ascii="Times New Roman" w:eastAsia="Calibri" w:hAnsi="Times New Roman" w:cs="Times New Roman"/>
                <w:bCs/>
              </w:rPr>
              <w:t>Познавательная;</w:t>
            </w:r>
          </w:p>
          <w:p w:rsidR="0099068E" w:rsidRPr="0099068E" w:rsidRDefault="0099068E" w:rsidP="0099068E">
            <w:pPr>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bCs/>
                <w:sz w:val="24"/>
                <w:szCs w:val="24"/>
                <w:lang w:eastAsia="ru-RU"/>
              </w:rPr>
              <w:t>практическая</w:t>
            </w:r>
          </w:p>
        </w:tc>
      </w:tr>
      <w:tr w:rsidR="0099068E" w:rsidRPr="0099068E" w:rsidTr="0062371B">
        <w:trPr>
          <w:cantSplit/>
          <w:trHeight w:val="315"/>
        </w:trPr>
        <w:tc>
          <w:tcPr>
            <w:tcW w:w="565" w:type="dxa"/>
          </w:tcPr>
          <w:p w:rsidR="0099068E" w:rsidRPr="0099068E" w:rsidRDefault="0099068E" w:rsidP="0099068E">
            <w:pPr>
              <w:tabs>
                <w:tab w:val="center" w:pos="4153"/>
                <w:tab w:val="right" w:pos="8306"/>
              </w:tabs>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4.</w:t>
            </w:r>
          </w:p>
        </w:tc>
        <w:tc>
          <w:tcPr>
            <w:tcW w:w="2979" w:type="dxa"/>
          </w:tcPr>
          <w:p w:rsidR="0099068E" w:rsidRPr="0099068E" w:rsidRDefault="0099068E" w:rsidP="0099068E">
            <w:pPr>
              <w:tabs>
                <w:tab w:val="center" w:pos="4153"/>
                <w:tab w:val="right" w:pos="8306"/>
              </w:tabs>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Театральная игра</w:t>
            </w:r>
          </w:p>
        </w:tc>
        <w:tc>
          <w:tcPr>
            <w:tcW w:w="1040" w:type="dxa"/>
          </w:tcPr>
          <w:p w:rsidR="0099068E" w:rsidRPr="0099068E" w:rsidRDefault="0099068E" w:rsidP="0099068E">
            <w:pPr>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4</w:t>
            </w:r>
          </w:p>
        </w:tc>
        <w:tc>
          <w:tcPr>
            <w:tcW w:w="1134" w:type="dxa"/>
          </w:tcPr>
          <w:p w:rsidR="0099068E" w:rsidRPr="0099068E" w:rsidRDefault="0099068E" w:rsidP="0099068E">
            <w:pPr>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1</w:t>
            </w:r>
          </w:p>
        </w:tc>
        <w:tc>
          <w:tcPr>
            <w:tcW w:w="1417" w:type="dxa"/>
          </w:tcPr>
          <w:p w:rsidR="0099068E" w:rsidRPr="0099068E" w:rsidRDefault="0099068E" w:rsidP="0099068E">
            <w:pPr>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5</w:t>
            </w:r>
          </w:p>
        </w:tc>
        <w:tc>
          <w:tcPr>
            <w:tcW w:w="2363" w:type="dxa"/>
          </w:tcPr>
          <w:p w:rsidR="0099068E" w:rsidRPr="0099068E" w:rsidRDefault="0099068E" w:rsidP="0099068E">
            <w:pPr>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bCs/>
                <w:sz w:val="24"/>
                <w:szCs w:val="24"/>
                <w:lang w:eastAsia="ru-RU"/>
              </w:rPr>
              <w:t>Художественнее творчество, социальное творчество</w:t>
            </w:r>
          </w:p>
        </w:tc>
      </w:tr>
      <w:tr w:rsidR="0099068E" w:rsidRPr="0099068E" w:rsidTr="0062371B">
        <w:trPr>
          <w:cantSplit/>
          <w:trHeight w:val="315"/>
        </w:trPr>
        <w:tc>
          <w:tcPr>
            <w:tcW w:w="565" w:type="dxa"/>
          </w:tcPr>
          <w:p w:rsidR="0099068E" w:rsidRPr="0099068E" w:rsidRDefault="0099068E" w:rsidP="0099068E">
            <w:pPr>
              <w:tabs>
                <w:tab w:val="center" w:pos="4153"/>
                <w:tab w:val="right" w:pos="8306"/>
              </w:tabs>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5.</w:t>
            </w:r>
          </w:p>
        </w:tc>
        <w:tc>
          <w:tcPr>
            <w:tcW w:w="2979" w:type="dxa"/>
          </w:tcPr>
          <w:p w:rsidR="0099068E" w:rsidRPr="0099068E" w:rsidRDefault="0099068E" w:rsidP="0099068E">
            <w:pPr>
              <w:tabs>
                <w:tab w:val="center" w:pos="4153"/>
                <w:tab w:val="right" w:pos="8306"/>
              </w:tabs>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Актерское мастерство</w:t>
            </w:r>
          </w:p>
        </w:tc>
        <w:tc>
          <w:tcPr>
            <w:tcW w:w="1040" w:type="dxa"/>
          </w:tcPr>
          <w:p w:rsidR="0099068E" w:rsidRPr="0099068E" w:rsidRDefault="0099068E" w:rsidP="0099068E">
            <w:pPr>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2</w:t>
            </w:r>
          </w:p>
        </w:tc>
        <w:tc>
          <w:tcPr>
            <w:tcW w:w="1134" w:type="dxa"/>
          </w:tcPr>
          <w:p w:rsidR="0099068E" w:rsidRPr="0099068E" w:rsidRDefault="0099068E" w:rsidP="0099068E">
            <w:pPr>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1</w:t>
            </w:r>
          </w:p>
        </w:tc>
        <w:tc>
          <w:tcPr>
            <w:tcW w:w="1417" w:type="dxa"/>
          </w:tcPr>
          <w:p w:rsidR="0099068E" w:rsidRPr="0099068E" w:rsidRDefault="0099068E" w:rsidP="0099068E">
            <w:pPr>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1</w:t>
            </w:r>
          </w:p>
        </w:tc>
        <w:tc>
          <w:tcPr>
            <w:tcW w:w="2363" w:type="dxa"/>
          </w:tcPr>
          <w:p w:rsidR="0099068E" w:rsidRPr="0099068E" w:rsidRDefault="0099068E" w:rsidP="0099068E">
            <w:pPr>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bCs/>
                <w:sz w:val="24"/>
                <w:szCs w:val="24"/>
                <w:lang w:eastAsia="ru-RU"/>
              </w:rPr>
              <w:t>Художественнее творчество, социальное творчество</w:t>
            </w:r>
          </w:p>
        </w:tc>
      </w:tr>
      <w:tr w:rsidR="0099068E" w:rsidRPr="0099068E" w:rsidTr="0062371B">
        <w:trPr>
          <w:cantSplit/>
          <w:trHeight w:val="315"/>
        </w:trPr>
        <w:tc>
          <w:tcPr>
            <w:tcW w:w="565" w:type="dxa"/>
          </w:tcPr>
          <w:p w:rsidR="0099068E" w:rsidRPr="0099068E" w:rsidRDefault="0099068E" w:rsidP="0099068E">
            <w:pPr>
              <w:tabs>
                <w:tab w:val="center" w:pos="4153"/>
                <w:tab w:val="right" w:pos="8306"/>
              </w:tabs>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6.</w:t>
            </w:r>
          </w:p>
        </w:tc>
        <w:tc>
          <w:tcPr>
            <w:tcW w:w="2979" w:type="dxa"/>
          </w:tcPr>
          <w:p w:rsidR="0099068E" w:rsidRPr="0099068E" w:rsidRDefault="0099068E" w:rsidP="0099068E">
            <w:pPr>
              <w:tabs>
                <w:tab w:val="center" w:pos="4153"/>
                <w:tab w:val="right" w:pos="8306"/>
              </w:tabs>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Работа над спектаклем</w:t>
            </w:r>
          </w:p>
        </w:tc>
        <w:tc>
          <w:tcPr>
            <w:tcW w:w="1040" w:type="dxa"/>
          </w:tcPr>
          <w:p w:rsidR="0099068E" w:rsidRPr="0099068E" w:rsidRDefault="0099068E" w:rsidP="0099068E">
            <w:pPr>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15</w:t>
            </w:r>
          </w:p>
        </w:tc>
        <w:tc>
          <w:tcPr>
            <w:tcW w:w="1134" w:type="dxa"/>
          </w:tcPr>
          <w:p w:rsidR="0099068E" w:rsidRPr="0099068E" w:rsidRDefault="0099068E" w:rsidP="0099068E">
            <w:pPr>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1</w:t>
            </w:r>
          </w:p>
        </w:tc>
        <w:tc>
          <w:tcPr>
            <w:tcW w:w="1417" w:type="dxa"/>
          </w:tcPr>
          <w:p w:rsidR="0099068E" w:rsidRPr="0099068E" w:rsidRDefault="0099068E" w:rsidP="0099068E">
            <w:pPr>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14</w:t>
            </w:r>
          </w:p>
        </w:tc>
        <w:tc>
          <w:tcPr>
            <w:tcW w:w="2363" w:type="dxa"/>
          </w:tcPr>
          <w:p w:rsidR="0099068E" w:rsidRPr="0099068E" w:rsidRDefault="0099068E" w:rsidP="0099068E">
            <w:pPr>
              <w:tabs>
                <w:tab w:val="left" w:pos="180"/>
                <w:tab w:val="left" w:pos="540"/>
              </w:tabs>
              <w:spacing w:after="0" w:line="240" w:lineRule="auto"/>
              <w:rPr>
                <w:rFonts w:ascii="Times New Roman" w:eastAsia="Calibri" w:hAnsi="Times New Roman" w:cs="Times New Roman"/>
                <w:bCs/>
              </w:rPr>
            </w:pPr>
            <w:r w:rsidRPr="0099068E">
              <w:rPr>
                <w:rFonts w:ascii="Times New Roman" w:eastAsia="Calibri" w:hAnsi="Times New Roman" w:cs="Times New Roman"/>
                <w:bCs/>
              </w:rPr>
              <w:t>Познавательная;</w:t>
            </w:r>
          </w:p>
          <w:p w:rsidR="0099068E" w:rsidRPr="0099068E" w:rsidRDefault="0099068E" w:rsidP="0099068E">
            <w:pPr>
              <w:spacing w:after="0" w:line="240" w:lineRule="auto"/>
              <w:rPr>
                <w:rFonts w:ascii="Times New Roman" w:eastAsia="Times New Roman" w:hAnsi="Times New Roman" w:cs="Times New Roman"/>
                <w:bCs/>
                <w:sz w:val="24"/>
                <w:szCs w:val="24"/>
                <w:lang w:eastAsia="ru-RU"/>
              </w:rPr>
            </w:pPr>
            <w:r w:rsidRPr="0099068E">
              <w:rPr>
                <w:rFonts w:ascii="Times New Roman" w:eastAsia="Times New Roman" w:hAnsi="Times New Roman" w:cs="Times New Roman"/>
                <w:bCs/>
                <w:sz w:val="24"/>
                <w:szCs w:val="24"/>
                <w:lang w:eastAsia="ru-RU"/>
              </w:rPr>
              <w:t>Практическая;</w:t>
            </w:r>
          </w:p>
          <w:p w:rsidR="0099068E" w:rsidRPr="0099068E" w:rsidRDefault="0099068E" w:rsidP="0099068E">
            <w:pPr>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bCs/>
                <w:sz w:val="24"/>
                <w:szCs w:val="24"/>
                <w:lang w:eastAsia="ru-RU"/>
              </w:rPr>
              <w:t>Художественнее творчество, социальное творчество</w:t>
            </w:r>
          </w:p>
        </w:tc>
      </w:tr>
      <w:tr w:rsidR="0099068E" w:rsidRPr="0099068E" w:rsidTr="0062371B">
        <w:trPr>
          <w:cantSplit/>
          <w:trHeight w:val="315"/>
        </w:trPr>
        <w:tc>
          <w:tcPr>
            <w:tcW w:w="565" w:type="dxa"/>
          </w:tcPr>
          <w:p w:rsidR="0099068E" w:rsidRPr="0099068E" w:rsidRDefault="0099068E" w:rsidP="0099068E">
            <w:pPr>
              <w:tabs>
                <w:tab w:val="center" w:pos="4153"/>
                <w:tab w:val="right" w:pos="8306"/>
              </w:tabs>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7.</w:t>
            </w:r>
          </w:p>
        </w:tc>
        <w:tc>
          <w:tcPr>
            <w:tcW w:w="2979" w:type="dxa"/>
          </w:tcPr>
          <w:p w:rsidR="0099068E" w:rsidRPr="0099068E" w:rsidRDefault="0099068E" w:rsidP="0099068E">
            <w:pPr>
              <w:tabs>
                <w:tab w:val="center" w:pos="4153"/>
                <w:tab w:val="right" w:pos="8306"/>
              </w:tabs>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Генеральная репетиция. Спектакль. Коллективный анализ</w:t>
            </w:r>
          </w:p>
        </w:tc>
        <w:tc>
          <w:tcPr>
            <w:tcW w:w="1040" w:type="dxa"/>
          </w:tcPr>
          <w:p w:rsidR="0099068E" w:rsidRPr="0099068E" w:rsidRDefault="0099068E" w:rsidP="0099068E">
            <w:pPr>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3</w:t>
            </w:r>
          </w:p>
        </w:tc>
        <w:tc>
          <w:tcPr>
            <w:tcW w:w="1134" w:type="dxa"/>
          </w:tcPr>
          <w:p w:rsidR="0099068E" w:rsidRPr="0099068E" w:rsidRDefault="0099068E" w:rsidP="0099068E">
            <w:pPr>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1</w:t>
            </w:r>
          </w:p>
        </w:tc>
        <w:tc>
          <w:tcPr>
            <w:tcW w:w="1417" w:type="dxa"/>
          </w:tcPr>
          <w:p w:rsidR="0099068E" w:rsidRPr="0099068E" w:rsidRDefault="0099068E" w:rsidP="0099068E">
            <w:pPr>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2</w:t>
            </w:r>
          </w:p>
        </w:tc>
        <w:tc>
          <w:tcPr>
            <w:tcW w:w="2363" w:type="dxa"/>
          </w:tcPr>
          <w:p w:rsidR="0099068E" w:rsidRPr="0099068E" w:rsidRDefault="0099068E" w:rsidP="0099068E">
            <w:pPr>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bCs/>
                <w:sz w:val="24"/>
                <w:szCs w:val="24"/>
                <w:lang w:eastAsia="ru-RU"/>
              </w:rPr>
              <w:t>Художественнее творчество, социальное творчество</w:t>
            </w:r>
          </w:p>
        </w:tc>
      </w:tr>
      <w:tr w:rsidR="0099068E" w:rsidRPr="0099068E" w:rsidTr="0062371B">
        <w:trPr>
          <w:cantSplit/>
          <w:trHeight w:val="260"/>
        </w:trPr>
        <w:tc>
          <w:tcPr>
            <w:tcW w:w="3544" w:type="dxa"/>
            <w:gridSpan w:val="2"/>
          </w:tcPr>
          <w:p w:rsidR="0099068E" w:rsidRPr="0099068E" w:rsidRDefault="0099068E" w:rsidP="0099068E">
            <w:pPr>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Итого:</w:t>
            </w:r>
          </w:p>
        </w:tc>
        <w:tc>
          <w:tcPr>
            <w:tcW w:w="1040" w:type="dxa"/>
          </w:tcPr>
          <w:p w:rsidR="0099068E" w:rsidRPr="0099068E" w:rsidRDefault="0099068E" w:rsidP="0099068E">
            <w:pPr>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35</w:t>
            </w:r>
          </w:p>
        </w:tc>
        <w:tc>
          <w:tcPr>
            <w:tcW w:w="1134" w:type="dxa"/>
          </w:tcPr>
          <w:p w:rsidR="0099068E" w:rsidRPr="0099068E" w:rsidRDefault="0099068E" w:rsidP="0099068E">
            <w:pPr>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7</w:t>
            </w:r>
          </w:p>
        </w:tc>
        <w:tc>
          <w:tcPr>
            <w:tcW w:w="1417" w:type="dxa"/>
          </w:tcPr>
          <w:p w:rsidR="0099068E" w:rsidRPr="0099068E" w:rsidRDefault="0099068E" w:rsidP="0099068E">
            <w:pPr>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27</w:t>
            </w:r>
          </w:p>
        </w:tc>
        <w:tc>
          <w:tcPr>
            <w:tcW w:w="2363" w:type="dxa"/>
          </w:tcPr>
          <w:p w:rsidR="0099068E" w:rsidRPr="0099068E" w:rsidRDefault="0099068E" w:rsidP="0099068E">
            <w:pPr>
              <w:spacing w:after="0" w:line="240" w:lineRule="auto"/>
              <w:rPr>
                <w:rFonts w:ascii="Times New Roman" w:eastAsia="Times New Roman" w:hAnsi="Times New Roman" w:cs="Times New Roman"/>
                <w:sz w:val="24"/>
                <w:szCs w:val="24"/>
                <w:lang w:eastAsia="ru-RU"/>
              </w:rPr>
            </w:pPr>
          </w:p>
        </w:tc>
      </w:tr>
      <w:tr w:rsidR="0099068E" w:rsidRPr="0099068E" w:rsidTr="0062371B">
        <w:trPr>
          <w:cantSplit/>
          <w:trHeight w:val="289"/>
        </w:trPr>
        <w:tc>
          <w:tcPr>
            <w:tcW w:w="9498" w:type="dxa"/>
            <w:gridSpan w:val="6"/>
          </w:tcPr>
          <w:p w:rsidR="0099068E" w:rsidRPr="0099068E" w:rsidRDefault="0099068E" w:rsidP="0099068E">
            <w:pPr>
              <w:spacing w:after="0" w:line="240" w:lineRule="auto"/>
              <w:rPr>
                <w:rFonts w:ascii="Times New Roman" w:eastAsia="Times New Roman" w:hAnsi="Times New Roman" w:cs="Times New Roman"/>
                <w:b/>
                <w:sz w:val="24"/>
                <w:szCs w:val="24"/>
                <w:lang w:eastAsia="ru-RU"/>
              </w:rPr>
            </w:pPr>
            <w:r w:rsidRPr="0099068E">
              <w:rPr>
                <w:rFonts w:ascii="Times New Roman" w:eastAsia="Times New Roman" w:hAnsi="Times New Roman" w:cs="Times New Roman"/>
                <w:b/>
                <w:sz w:val="24"/>
                <w:szCs w:val="24"/>
                <w:lang w:val="en-US" w:eastAsia="ru-RU"/>
              </w:rPr>
              <w:t>III</w:t>
            </w:r>
            <w:r w:rsidRPr="0099068E">
              <w:rPr>
                <w:rFonts w:ascii="Times New Roman" w:eastAsia="Times New Roman" w:hAnsi="Times New Roman" w:cs="Times New Roman"/>
                <w:b/>
                <w:sz w:val="24"/>
                <w:szCs w:val="24"/>
                <w:lang w:eastAsia="ru-RU"/>
              </w:rPr>
              <w:t xml:space="preserve"> год обучения</w:t>
            </w:r>
          </w:p>
        </w:tc>
      </w:tr>
      <w:tr w:rsidR="0099068E" w:rsidRPr="0099068E" w:rsidTr="0062371B">
        <w:trPr>
          <w:cantSplit/>
          <w:trHeight w:val="390"/>
        </w:trPr>
        <w:tc>
          <w:tcPr>
            <w:tcW w:w="565" w:type="dxa"/>
          </w:tcPr>
          <w:p w:rsidR="0099068E" w:rsidRPr="0099068E" w:rsidRDefault="0099068E" w:rsidP="0099068E">
            <w:pPr>
              <w:tabs>
                <w:tab w:val="center" w:pos="4153"/>
                <w:tab w:val="right" w:pos="8306"/>
              </w:tabs>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1.</w:t>
            </w:r>
          </w:p>
        </w:tc>
        <w:tc>
          <w:tcPr>
            <w:tcW w:w="2979" w:type="dxa"/>
          </w:tcPr>
          <w:p w:rsidR="0099068E" w:rsidRPr="0099068E" w:rsidRDefault="0099068E" w:rsidP="0099068E">
            <w:pPr>
              <w:tabs>
                <w:tab w:val="center" w:pos="4153"/>
                <w:tab w:val="right" w:pos="8306"/>
              </w:tabs>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Основы театральной культуры</w:t>
            </w:r>
          </w:p>
        </w:tc>
        <w:tc>
          <w:tcPr>
            <w:tcW w:w="1040" w:type="dxa"/>
          </w:tcPr>
          <w:p w:rsidR="0099068E" w:rsidRPr="0099068E" w:rsidRDefault="0099068E" w:rsidP="0099068E">
            <w:pPr>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3</w:t>
            </w:r>
          </w:p>
        </w:tc>
        <w:tc>
          <w:tcPr>
            <w:tcW w:w="1134" w:type="dxa"/>
          </w:tcPr>
          <w:p w:rsidR="0099068E" w:rsidRPr="0099068E" w:rsidRDefault="0099068E" w:rsidP="0099068E">
            <w:pPr>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1</w:t>
            </w:r>
          </w:p>
        </w:tc>
        <w:tc>
          <w:tcPr>
            <w:tcW w:w="1417" w:type="dxa"/>
          </w:tcPr>
          <w:p w:rsidR="0099068E" w:rsidRPr="0099068E" w:rsidRDefault="0099068E" w:rsidP="0099068E">
            <w:pPr>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2</w:t>
            </w:r>
          </w:p>
        </w:tc>
        <w:tc>
          <w:tcPr>
            <w:tcW w:w="2363" w:type="dxa"/>
          </w:tcPr>
          <w:p w:rsidR="0099068E" w:rsidRPr="0099068E" w:rsidRDefault="0099068E" w:rsidP="0099068E">
            <w:pPr>
              <w:tabs>
                <w:tab w:val="left" w:pos="180"/>
                <w:tab w:val="left" w:pos="540"/>
              </w:tabs>
              <w:spacing w:after="0" w:line="240" w:lineRule="auto"/>
              <w:rPr>
                <w:rFonts w:ascii="Times New Roman" w:eastAsia="Calibri" w:hAnsi="Times New Roman" w:cs="Times New Roman"/>
                <w:bCs/>
              </w:rPr>
            </w:pPr>
            <w:r w:rsidRPr="0099068E">
              <w:rPr>
                <w:rFonts w:ascii="Times New Roman" w:eastAsia="Calibri" w:hAnsi="Times New Roman" w:cs="Times New Roman"/>
                <w:bCs/>
              </w:rPr>
              <w:t>Познавательная;</w:t>
            </w:r>
          </w:p>
          <w:p w:rsidR="0099068E" w:rsidRPr="0099068E" w:rsidRDefault="0099068E" w:rsidP="0099068E">
            <w:pPr>
              <w:spacing w:after="0" w:line="240" w:lineRule="auto"/>
              <w:jc w:val="center"/>
              <w:rPr>
                <w:rFonts w:ascii="Times New Roman" w:eastAsia="Times New Roman" w:hAnsi="Times New Roman" w:cs="Times New Roman"/>
                <w:sz w:val="24"/>
                <w:szCs w:val="24"/>
                <w:lang w:eastAsia="ru-RU"/>
              </w:rPr>
            </w:pPr>
          </w:p>
        </w:tc>
      </w:tr>
      <w:tr w:rsidR="0099068E" w:rsidRPr="0099068E" w:rsidTr="0062371B">
        <w:trPr>
          <w:cantSplit/>
          <w:trHeight w:val="305"/>
        </w:trPr>
        <w:tc>
          <w:tcPr>
            <w:tcW w:w="565" w:type="dxa"/>
          </w:tcPr>
          <w:p w:rsidR="0099068E" w:rsidRPr="0099068E" w:rsidRDefault="0099068E" w:rsidP="0099068E">
            <w:pPr>
              <w:tabs>
                <w:tab w:val="center" w:pos="4153"/>
                <w:tab w:val="right" w:pos="8306"/>
              </w:tabs>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2</w:t>
            </w:r>
          </w:p>
        </w:tc>
        <w:tc>
          <w:tcPr>
            <w:tcW w:w="2979" w:type="dxa"/>
          </w:tcPr>
          <w:p w:rsidR="0099068E" w:rsidRPr="0099068E" w:rsidRDefault="0099068E" w:rsidP="0099068E">
            <w:pPr>
              <w:tabs>
                <w:tab w:val="center" w:pos="4153"/>
                <w:tab w:val="right" w:pos="8306"/>
              </w:tabs>
              <w:spacing w:after="0" w:line="240" w:lineRule="auto"/>
              <w:rPr>
                <w:rFonts w:ascii="Times New Roman" w:eastAsia="Times New Roman" w:hAnsi="Times New Roman" w:cs="Times New Roman"/>
                <w:sz w:val="24"/>
                <w:szCs w:val="24"/>
                <w:lang w:val="en-US" w:eastAsia="ru-RU"/>
              </w:rPr>
            </w:pPr>
            <w:r w:rsidRPr="0099068E">
              <w:rPr>
                <w:rFonts w:ascii="Times New Roman" w:eastAsia="Times New Roman" w:hAnsi="Times New Roman" w:cs="Times New Roman"/>
                <w:sz w:val="24"/>
                <w:szCs w:val="24"/>
                <w:lang w:eastAsia="ru-RU"/>
              </w:rPr>
              <w:t>Культура и техника речи</w:t>
            </w:r>
          </w:p>
        </w:tc>
        <w:tc>
          <w:tcPr>
            <w:tcW w:w="1040" w:type="dxa"/>
          </w:tcPr>
          <w:p w:rsidR="0099068E" w:rsidRPr="0099068E" w:rsidRDefault="0099068E" w:rsidP="0099068E">
            <w:pPr>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4</w:t>
            </w:r>
          </w:p>
        </w:tc>
        <w:tc>
          <w:tcPr>
            <w:tcW w:w="1134" w:type="dxa"/>
          </w:tcPr>
          <w:p w:rsidR="0099068E" w:rsidRPr="0099068E" w:rsidRDefault="0099068E" w:rsidP="0099068E">
            <w:pPr>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1</w:t>
            </w:r>
          </w:p>
        </w:tc>
        <w:tc>
          <w:tcPr>
            <w:tcW w:w="1417" w:type="dxa"/>
          </w:tcPr>
          <w:p w:rsidR="0099068E" w:rsidRPr="0099068E" w:rsidRDefault="0099068E" w:rsidP="0099068E">
            <w:pPr>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3</w:t>
            </w:r>
          </w:p>
        </w:tc>
        <w:tc>
          <w:tcPr>
            <w:tcW w:w="2363" w:type="dxa"/>
          </w:tcPr>
          <w:p w:rsidR="0099068E" w:rsidRPr="0099068E" w:rsidRDefault="0099068E" w:rsidP="0099068E">
            <w:pPr>
              <w:tabs>
                <w:tab w:val="left" w:pos="180"/>
                <w:tab w:val="left" w:pos="540"/>
              </w:tabs>
              <w:spacing w:after="0" w:line="240" w:lineRule="auto"/>
              <w:rPr>
                <w:rFonts w:ascii="Times New Roman" w:eastAsia="Calibri" w:hAnsi="Times New Roman" w:cs="Times New Roman"/>
                <w:bCs/>
              </w:rPr>
            </w:pPr>
            <w:r w:rsidRPr="0099068E">
              <w:rPr>
                <w:rFonts w:ascii="Times New Roman" w:eastAsia="Calibri" w:hAnsi="Times New Roman" w:cs="Times New Roman"/>
                <w:bCs/>
              </w:rPr>
              <w:t>Познавательная;</w:t>
            </w:r>
          </w:p>
          <w:p w:rsidR="0099068E" w:rsidRPr="0099068E" w:rsidRDefault="0099068E" w:rsidP="0099068E">
            <w:pPr>
              <w:spacing w:after="0" w:line="240" w:lineRule="auto"/>
              <w:jc w:val="center"/>
              <w:rPr>
                <w:rFonts w:ascii="Times New Roman" w:eastAsia="Times New Roman" w:hAnsi="Times New Roman" w:cs="Times New Roman"/>
                <w:bCs/>
                <w:sz w:val="24"/>
                <w:szCs w:val="24"/>
                <w:lang w:eastAsia="ru-RU"/>
              </w:rPr>
            </w:pPr>
            <w:r w:rsidRPr="0099068E">
              <w:rPr>
                <w:rFonts w:ascii="Times New Roman" w:eastAsia="Times New Roman" w:hAnsi="Times New Roman" w:cs="Times New Roman"/>
                <w:bCs/>
                <w:sz w:val="24"/>
                <w:szCs w:val="24"/>
                <w:lang w:eastAsia="ru-RU"/>
              </w:rPr>
              <w:t>Практическая;</w:t>
            </w:r>
          </w:p>
        </w:tc>
      </w:tr>
      <w:tr w:rsidR="0099068E" w:rsidRPr="0099068E" w:rsidTr="0062371B">
        <w:trPr>
          <w:cantSplit/>
          <w:trHeight w:val="345"/>
        </w:trPr>
        <w:tc>
          <w:tcPr>
            <w:tcW w:w="565" w:type="dxa"/>
          </w:tcPr>
          <w:p w:rsidR="0099068E" w:rsidRPr="0099068E" w:rsidRDefault="0099068E" w:rsidP="0099068E">
            <w:pPr>
              <w:tabs>
                <w:tab w:val="center" w:pos="4153"/>
                <w:tab w:val="right" w:pos="8306"/>
              </w:tabs>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3.</w:t>
            </w:r>
          </w:p>
        </w:tc>
        <w:tc>
          <w:tcPr>
            <w:tcW w:w="2979" w:type="dxa"/>
          </w:tcPr>
          <w:p w:rsidR="0099068E" w:rsidRPr="0099068E" w:rsidRDefault="0099068E" w:rsidP="0099068E">
            <w:pPr>
              <w:tabs>
                <w:tab w:val="center" w:pos="4153"/>
                <w:tab w:val="right" w:pos="8306"/>
              </w:tabs>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Ритмопластика</w:t>
            </w:r>
          </w:p>
        </w:tc>
        <w:tc>
          <w:tcPr>
            <w:tcW w:w="1040" w:type="dxa"/>
          </w:tcPr>
          <w:p w:rsidR="0099068E" w:rsidRPr="0099068E" w:rsidRDefault="0099068E" w:rsidP="0099068E">
            <w:pPr>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3</w:t>
            </w:r>
          </w:p>
        </w:tc>
        <w:tc>
          <w:tcPr>
            <w:tcW w:w="1134" w:type="dxa"/>
          </w:tcPr>
          <w:p w:rsidR="0099068E" w:rsidRPr="0099068E" w:rsidRDefault="0099068E" w:rsidP="0099068E">
            <w:pPr>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1</w:t>
            </w:r>
          </w:p>
        </w:tc>
        <w:tc>
          <w:tcPr>
            <w:tcW w:w="1417" w:type="dxa"/>
          </w:tcPr>
          <w:p w:rsidR="0099068E" w:rsidRPr="0099068E" w:rsidRDefault="0099068E" w:rsidP="0099068E">
            <w:pPr>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2</w:t>
            </w:r>
          </w:p>
        </w:tc>
        <w:tc>
          <w:tcPr>
            <w:tcW w:w="2363" w:type="dxa"/>
          </w:tcPr>
          <w:p w:rsidR="0099068E" w:rsidRPr="0099068E" w:rsidRDefault="0099068E" w:rsidP="0099068E">
            <w:pPr>
              <w:tabs>
                <w:tab w:val="left" w:pos="180"/>
                <w:tab w:val="left" w:pos="540"/>
              </w:tabs>
              <w:spacing w:after="0" w:line="240" w:lineRule="auto"/>
              <w:rPr>
                <w:rFonts w:ascii="Times New Roman" w:eastAsia="Calibri" w:hAnsi="Times New Roman" w:cs="Times New Roman"/>
                <w:bCs/>
              </w:rPr>
            </w:pPr>
            <w:r w:rsidRPr="0099068E">
              <w:rPr>
                <w:rFonts w:ascii="Times New Roman" w:eastAsia="Calibri" w:hAnsi="Times New Roman" w:cs="Times New Roman"/>
                <w:bCs/>
              </w:rPr>
              <w:t>Познавательная;</w:t>
            </w:r>
          </w:p>
          <w:p w:rsidR="0099068E" w:rsidRPr="0099068E" w:rsidRDefault="0099068E" w:rsidP="0099068E">
            <w:pPr>
              <w:spacing w:after="0" w:line="240" w:lineRule="auto"/>
              <w:jc w:val="center"/>
              <w:rPr>
                <w:rFonts w:ascii="Times New Roman" w:eastAsia="Times New Roman" w:hAnsi="Times New Roman" w:cs="Times New Roman"/>
                <w:bCs/>
                <w:sz w:val="24"/>
                <w:szCs w:val="24"/>
                <w:lang w:eastAsia="ru-RU"/>
              </w:rPr>
            </w:pPr>
            <w:r w:rsidRPr="0099068E">
              <w:rPr>
                <w:rFonts w:ascii="Times New Roman" w:eastAsia="Times New Roman" w:hAnsi="Times New Roman" w:cs="Times New Roman"/>
                <w:bCs/>
                <w:sz w:val="24"/>
                <w:szCs w:val="24"/>
                <w:lang w:eastAsia="ru-RU"/>
              </w:rPr>
              <w:t>Практическая;</w:t>
            </w:r>
          </w:p>
          <w:p w:rsidR="0099068E" w:rsidRPr="0099068E" w:rsidRDefault="0099068E" w:rsidP="0099068E">
            <w:pPr>
              <w:spacing w:after="0" w:line="240" w:lineRule="auto"/>
              <w:jc w:val="center"/>
              <w:rPr>
                <w:rFonts w:ascii="Times New Roman" w:eastAsia="Times New Roman" w:hAnsi="Times New Roman" w:cs="Times New Roman"/>
                <w:sz w:val="24"/>
                <w:szCs w:val="24"/>
                <w:lang w:eastAsia="ru-RU"/>
              </w:rPr>
            </w:pPr>
          </w:p>
        </w:tc>
      </w:tr>
      <w:tr w:rsidR="0099068E" w:rsidRPr="0099068E" w:rsidTr="0062371B">
        <w:trPr>
          <w:cantSplit/>
          <w:trHeight w:val="306"/>
        </w:trPr>
        <w:tc>
          <w:tcPr>
            <w:tcW w:w="565" w:type="dxa"/>
          </w:tcPr>
          <w:p w:rsidR="0099068E" w:rsidRPr="0099068E" w:rsidRDefault="0099068E" w:rsidP="0099068E">
            <w:pPr>
              <w:tabs>
                <w:tab w:val="center" w:pos="4153"/>
                <w:tab w:val="right" w:pos="8306"/>
              </w:tabs>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4.</w:t>
            </w:r>
          </w:p>
        </w:tc>
        <w:tc>
          <w:tcPr>
            <w:tcW w:w="2979" w:type="dxa"/>
          </w:tcPr>
          <w:p w:rsidR="0099068E" w:rsidRPr="0099068E" w:rsidRDefault="0099068E" w:rsidP="0099068E">
            <w:pPr>
              <w:tabs>
                <w:tab w:val="center" w:pos="4153"/>
                <w:tab w:val="right" w:pos="8306"/>
              </w:tabs>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Театральная игра</w:t>
            </w:r>
          </w:p>
        </w:tc>
        <w:tc>
          <w:tcPr>
            <w:tcW w:w="1040" w:type="dxa"/>
          </w:tcPr>
          <w:p w:rsidR="0099068E" w:rsidRPr="0099068E" w:rsidRDefault="0099068E" w:rsidP="0099068E">
            <w:pPr>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4</w:t>
            </w:r>
          </w:p>
        </w:tc>
        <w:tc>
          <w:tcPr>
            <w:tcW w:w="1134" w:type="dxa"/>
          </w:tcPr>
          <w:p w:rsidR="0099068E" w:rsidRPr="0099068E" w:rsidRDefault="0099068E" w:rsidP="0099068E">
            <w:pPr>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1</w:t>
            </w:r>
          </w:p>
        </w:tc>
        <w:tc>
          <w:tcPr>
            <w:tcW w:w="1417" w:type="dxa"/>
          </w:tcPr>
          <w:p w:rsidR="0099068E" w:rsidRPr="0099068E" w:rsidRDefault="0099068E" w:rsidP="0099068E">
            <w:pPr>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3</w:t>
            </w:r>
          </w:p>
        </w:tc>
        <w:tc>
          <w:tcPr>
            <w:tcW w:w="2363" w:type="dxa"/>
          </w:tcPr>
          <w:p w:rsidR="0099068E" w:rsidRPr="0099068E" w:rsidRDefault="0099068E" w:rsidP="0099068E">
            <w:pPr>
              <w:spacing w:after="0" w:line="240" w:lineRule="auto"/>
              <w:jc w:val="center"/>
              <w:rPr>
                <w:rFonts w:ascii="Times New Roman" w:eastAsia="Times New Roman" w:hAnsi="Times New Roman" w:cs="Times New Roman"/>
                <w:sz w:val="24"/>
                <w:szCs w:val="24"/>
                <w:lang w:eastAsia="ru-RU"/>
              </w:rPr>
            </w:pPr>
            <w:r w:rsidRPr="0099068E">
              <w:rPr>
                <w:rFonts w:ascii="Times New Roman" w:eastAsia="Times New Roman" w:hAnsi="Times New Roman" w:cs="Times New Roman"/>
                <w:bCs/>
                <w:sz w:val="24"/>
                <w:szCs w:val="24"/>
                <w:lang w:eastAsia="ru-RU"/>
              </w:rPr>
              <w:t>Художественнее творчество, социальное творчество</w:t>
            </w:r>
          </w:p>
        </w:tc>
      </w:tr>
      <w:tr w:rsidR="0099068E" w:rsidRPr="0099068E" w:rsidTr="0062371B">
        <w:trPr>
          <w:cantSplit/>
          <w:trHeight w:val="306"/>
        </w:trPr>
        <w:tc>
          <w:tcPr>
            <w:tcW w:w="565" w:type="dxa"/>
          </w:tcPr>
          <w:p w:rsidR="0099068E" w:rsidRPr="0099068E" w:rsidRDefault="0099068E" w:rsidP="0099068E">
            <w:pPr>
              <w:tabs>
                <w:tab w:val="center" w:pos="4153"/>
                <w:tab w:val="right" w:pos="8306"/>
              </w:tabs>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5.</w:t>
            </w:r>
          </w:p>
        </w:tc>
        <w:tc>
          <w:tcPr>
            <w:tcW w:w="2979" w:type="dxa"/>
          </w:tcPr>
          <w:p w:rsidR="0099068E" w:rsidRPr="0099068E" w:rsidRDefault="0099068E" w:rsidP="0099068E">
            <w:pPr>
              <w:tabs>
                <w:tab w:val="center" w:pos="4153"/>
                <w:tab w:val="right" w:pos="8306"/>
              </w:tabs>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Актерское мастерство</w:t>
            </w:r>
          </w:p>
        </w:tc>
        <w:tc>
          <w:tcPr>
            <w:tcW w:w="1040" w:type="dxa"/>
          </w:tcPr>
          <w:p w:rsidR="0099068E" w:rsidRPr="0099068E" w:rsidRDefault="0099068E" w:rsidP="0099068E">
            <w:pPr>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4</w:t>
            </w:r>
          </w:p>
        </w:tc>
        <w:tc>
          <w:tcPr>
            <w:tcW w:w="1134" w:type="dxa"/>
          </w:tcPr>
          <w:p w:rsidR="0099068E" w:rsidRPr="0099068E" w:rsidRDefault="0099068E" w:rsidP="0099068E">
            <w:pPr>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1</w:t>
            </w:r>
          </w:p>
        </w:tc>
        <w:tc>
          <w:tcPr>
            <w:tcW w:w="1417" w:type="dxa"/>
          </w:tcPr>
          <w:p w:rsidR="0099068E" w:rsidRPr="0099068E" w:rsidRDefault="0099068E" w:rsidP="0099068E">
            <w:pPr>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3</w:t>
            </w:r>
          </w:p>
        </w:tc>
        <w:tc>
          <w:tcPr>
            <w:tcW w:w="2363" w:type="dxa"/>
          </w:tcPr>
          <w:p w:rsidR="0099068E" w:rsidRPr="0099068E" w:rsidRDefault="0099068E" w:rsidP="0099068E">
            <w:pPr>
              <w:spacing w:after="0" w:line="240" w:lineRule="auto"/>
              <w:jc w:val="center"/>
              <w:rPr>
                <w:rFonts w:ascii="Times New Roman" w:eastAsia="Times New Roman" w:hAnsi="Times New Roman" w:cs="Times New Roman"/>
                <w:sz w:val="24"/>
                <w:szCs w:val="24"/>
                <w:lang w:eastAsia="ru-RU"/>
              </w:rPr>
            </w:pPr>
            <w:r w:rsidRPr="0099068E">
              <w:rPr>
                <w:rFonts w:ascii="Times New Roman" w:eastAsia="Times New Roman" w:hAnsi="Times New Roman" w:cs="Times New Roman"/>
                <w:bCs/>
                <w:sz w:val="24"/>
                <w:szCs w:val="24"/>
                <w:lang w:eastAsia="ru-RU"/>
              </w:rPr>
              <w:t>Художественнее творчество, социальное творчество</w:t>
            </w:r>
          </w:p>
        </w:tc>
      </w:tr>
      <w:tr w:rsidR="0099068E" w:rsidRPr="0099068E" w:rsidTr="0062371B">
        <w:trPr>
          <w:cantSplit/>
          <w:trHeight w:val="306"/>
        </w:trPr>
        <w:tc>
          <w:tcPr>
            <w:tcW w:w="565" w:type="dxa"/>
          </w:tcPr>
          <w:p w:rsidR="0099068E" w:rsidRPr="0099068E" w:rsidRDefault="0099068E" w:rsidP="0099068E">
            <w:pPr>
              <w:tabs>
                <w:tab w:val="center" w:pos="4153"/>
                <w:tab w:val="right" w:pos="8306"/>
              </w:tabs>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6.</w:t>
            </w:r>
          </w:p>
        </w:tc>
        <w:tc>
          <w:tcPr>
            <w:tcW w:w="2979" w:type="dxa"/>
          </w:tcPr>
          <w:p w:rsidR="0099068E" w:rsidRPr="0099068E" w:rsidRDefault="0099068E" w:rsidP="0099068E">
            <w:pPr>
              <w:tabs>
                <w:tab w:val="center" w:pos="4153"/>
                <w:tab w:val="right" w:pos="8306"/>
              </w:tabs>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Работа над спектаклем</w:t>
            </w:r>
          </w:p>
        </w:tc>
        <w:tc>
          <w:tcPr>
            <w:tcW w:w="1040" w:type="dxa"/>
          </w:tcPr>
          <w:p w:rsidR="0099068E" w:rsidRPr="0099068E" w:rsidRDefault="0099068E" w:rsidP="0099068E">
            <w:pPr>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15</w:t>
            </w:r>
          </w:p>
        </w:tc>
        <w:tc>
          <w:tcPr>
            <w:tcW w:w="1134" w:type="dxa"/>
          </w:tcPr>
          <w:p w:rsidR="0099068E" w:rsidRPr="0099068E" w:rsidRDefault="0099068E" w:rsidP="0099068E">
            <w:pPr>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1</w:t>
            </w:r>
          </w:p>
        </w:tc>
        <w:tc>
          <w:tcPr>
            <w:tcW w:w="1417" w:type="dxa"/>
          </w:tcPr>
          <w:p w:rsidR="0099068E" w:rsidRPr="0099068E" w:rsidRDefault="0099068E" w:rsidP="0099068E">
            <w:pPr>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14</w:t>
            </w:r>
          </w:p>
        </w:tc>
        <w:tc>
          <w:tcPr>
            <w:tcW w:w="2363" w:type="dxa"/>
          </w:tcPr>
          <w:p w:rsidR="0099068E" w:rsidRPr="0099068E" w:rsidRDefault="0099068E" w:rsidP="0099068E">
            <w:pPr>
              <w:spacing w:after="0" w:line="240" w:lineRule="auto"/>
              <w:jc w:val="center"/>
              <w:rPr>
                <w:rFonts w:ascii="Times New Roman" w:eastAsia="Times New Roman" w:hAnsi="Times New Roman" w:cs="Times New Roman"/>
                <w:sz w:val="24"/>
                <w:szCs w:val="24"/>
                <w:lang w:eastAsia="ru-RU"/>
              </w:rPr>
            </w:pPr>
            <w:r w:rsidRPr="0099068E">
              <w:rPr>
                <w:rFonts w:ascii="Times New Roman" w:eastAsia="Times New Roman" w:hAnsi="Times New Roman" w:cs="Times New Roman"/>
                <w:bCs/>
                <w:sz w:val="24"/>
                <w:szCs w:val="24"/>
                <w:lang w:eastAsia="ru-RU"/>
              </w:rPr>
              <w:t>Художественнее творчество, социальное творчество</w:t>
            </w:r>
          </w:p>
        </w:tc>
      </w:tr>
      <w:tr w:rsidR="0099068E" w:rsidRPr="0099068E" w:rsidTr="0062371B">
        <w:trPr>
          <w:cantSplit/>
          <w:trHeight w:val="306"/>
        </w:trPr>
        <w:tc>
          <w:tcPr>
            <w:tcW w:w="565" w:type="dxa"/>
          </w:tcPr>
          <w:p w:rsidR="0099068E" w:rsidRPr="0099068E" w:rsidRDefault="0099068E" w:rsidP="0099068E">
            <w:pPr>
              <w:tabs>
                <w:tab w:val="center" w:pos="4153"/>
                <w:tab w:val="right" w:pos="8306"/>
              </w:tabs>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7.</w:t>
            </w:r>
          </w:p>
        </w:tc>
        <w:tc>
          <w:tcPr>
            <w:tcW w:w="2979" w:type="dxa"/>
          </w:tcPr>
          <w:p w:rsidR="0099068E" w:rsidRPr="0099068E" w:rsidRDefault="0099068E" w:rsidP="0099068E">
            <w:pPr>
              <w:tabs>
                <w:tab w:val="center" w:pos="4153"/>
                <w:tab w:val="right" w:pos="8306"/>
              </w:tabs>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Генеральная репетиция. Спектакль. Коллективный анализ</w:t>
            </w:r>
          </w:p>
        </w:tc>
        <w:tc>
          <w:tcPr>
            <w:tcW w:w="1040" w:type="dxa"/>
          </w:tcPr>
          <w:p w:rsidR="0099068E" w:rsidRPr="0099068E" w:rsidRDefault="0099068E" w:rsidP="0099068E">
            <w:pPr>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3</w:t>
            </w:r>
          </w:p>
        </w:tc>
        <w:tc>
          <w:tcPr>
            <w:tcW w:w="1134" w:type="dxa"/>
          </w:tcPr>
          <w:p w:rsidR="0099068E" w:rsidRPr="0099068E" w:rsidRDefault="0099068E" w:rsidP="0099068E">
            <w:pPr>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1</w:t>
            </w:r>
          </w:p>
        </w:tc>
        <w:tc>
          <w:tcPr>
            <w:tcW w:w="1417" w:type="dxa"/>
          </w:tcPr>
          <w:p w:rsidR="0099068E" w:rsidRPr="0099068E" w:rsidRDefault="0099068E" w:rsidP="0099068E">
            <w:pPr>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2</w:t>
            </w:r>
          </w:p>
        </w:tc>
        <w:tc>
          <w:tcPr>
            <w:tcW w:w="2363" w:type="dxa"/>
          </w:tcPr>
          <w:p w:rsidR="0099068E" w:rsidRPr="0099068E" w:rsidRDefault="0099068E" w:rsidP="0099068E">
            <w:pPr>
              <w:spacing w:after="0" w:line="240" w:lineRule="auto"/>
              <w:jc w:val="center"/>
              <w:rPr>
                <w:rFonts w:ascii="Times New Roman" w:eastAsia="Times New Roman" w:hAnsi="Times New Roman" w:cs="Times New Roman"/>
                <w:sz w:val="24"/>
                <w:szCs w:val="24"/>
                <w:lang w:eastAsia="ru-RU"/>
              </w:rPr>
            </w:pPr>
            <w:r w:rsidRPr="0099068E">
              <w:rPr>
                <w:rFonts w:ascii="Times New Roman" w:eastAsia="Times New Roman" w:hAnsi="Times New Roman" w:cs="Times New Roman"/>
                <w:bCs/>
                <w:sz w:val="24"/>
                <w:szCs w:val="24"/>
                <w:lang w:eastAsia="ru-RU"/>
              </w:rPr>
              <w:t>Художественнее творчество, социальное творчество</w:t>
            </w:r>
          </w:p>
        </w:tc>
      </w:tr>
      <w:tr w:rsidR="0099068E" w:rsidRPr="0099068E" w:rsidTr="0062371B">
        <w:trPr>
          <w:cantSplit/>
          <w:trHeight w:val="315"/>
        </w:trPr>
        <w:tc>
          <w:tcPr>
            <w:tcW w:w="3544" w:type="dxa"/>
            <w:gridSpan w:val="2"/>
          </w:tcPr>
          <w:p w:rsidR="0099068E" w:rsidRPr="0099068E" w:rsidRDefault="0099068E" w:rsidP="0099068E">
            <w:pPr>
              <w:tabs>
                <w:tab w:val="center" w:pos="4153"/>
                <w:tab w:val="right" w:pos="8306"/>
              </w:tabs>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lastRenderedPageBreak/>
              <w:t>Итого:</w:t>
            </w:r>
          </w:p>
        </w:tc>
        <w:tc>
          <w:tcPr>
            <w:tcW w:w="1040" w:type="dxa"/>
          </w:tcPr>
          <w:p w:rsidR="0099068E" w:rsidRPr="0099068E" w:rsidRDefault="0099068E" w:rsidP="0099068E">
            <w:pPr>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35</w:t>
            </w:r>
          </w:p>
        </w:tc>
        <w:tc>
          <w:tcPr>
            <w:tcW w:w="1134" w:type="dxa"/>
          </w:tcPr>
          <w:p w:rsidR="0099068E" w:rsidRPr="0099068E" w:rsidRDefault="0099068E" w:rsidP="0099068E">
            <w:pPr>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7</w:t>
            </w:r>
          </w:p>
        </w:tc>
        <w:tc>
          <w:tcPr>
            <w:tcW w:w="1417" w:type="dxa"/>
          </w:tcPr>
          <w:p w:rsidR="0099068E" w:rsidRPr="0099068E" w:rsidRDefault="0099068E" w:rsidP="0099068E">
            <w:pPr>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27</w:t>
            </w:r>
          </w:p>
        </w:tc>
        <w:tc>
          <w:tcPr>
            <w:tcW w:w="2363" w:type="dxa"/>
          </w:tcPr>
          <w:p w:rsidR="0099068E" w:rsidRPr="0099068E" w:rsidRDefault="0099068E" w:rsidP="0099068E">
            <w:pPr>
              <w:spacing w:after="0" w:line="240" w:lineRule="auto"/>
              <w:jc w:val="center"/>
              <w:rPr>
                <w:rFonts w:ascii="Times New Roman" w:eastAsia="Times New Roman" w:hAnsi="Times New Roman" w:cs="Times New Roman"/>
                <w:sz w:val="24"/>
                <w:szCs w:val="24"/>
                <w:lang w:eastAsia="ru-RU"/>
              </w:rPr>
            </w:pPr>
          </w:p>
        </w:tc>
      </w:tr>
      <w:tr w:rsidR="0099068E" w:rsidRPr="0099068E" w:rsidTr="0062371B">
        <w:trPr>
          <w:cantSplit/>
          <w:trHeight w:val="315"/>
        </w:trPr>
        <w:tc>
          <w:tcPr>
            <w:tcW w:w="9498" w:type="dxa"/>
            <w:gridSpan w:val="6"/>
          </w:tcPr>
          <w:p w:rsidR="0099068E" w:rsidRPr="0099068E" w:rsidRDefault="0099068E" w:rsidP="0099068E">
            <w:pPr>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b/>
                <w:sz w:val="24"/>
                <w:szCs w:val="24"/>
                <w:lang w:val="en-US" w:eastAsia="ru-RU"/>
              </w:rPr>
              <w:t>IV</w:t>
            </w:r>
            <w:r w:rsidRPr="0099068E">
              <w:rPr>
                <w:rFonts w:ascii="Times New Roman" w:eastAsia="Times New Roman" w:hAnsi="Times New Roman" w:cs="Times New Roman"/>
                <w:b/>
                <w:sz w:val="24"/>
                <w:szCs w:val="24"/>
                <w:lang w:eastAsia="ru-RU"/>
              </w:rPr>
              <w:t xml:space="preserve"> год обучения</w:t>
            </w:r>
          </w:p>
        </w:tc>
      </w:tr>
      <w:tr w:rsidR="0099068E" w:rsidRPr="0099068E" w:rsidTr="0062371B">
        <w:trPr>
          <w:cantSplit/>
          <w:trHeight w:val="315"/>
        </w:trPr>
        <w:tc>
          <w:tcPr>
            <w:tcW w:w="565" w:type="dxa"/>
          </w:tcPr>
          <w:p w:rsidR="0099068E" w:rsidRPr="0099068E" w:rsidRDefault="0099068E" w:rsidP="0099068E">
            <w:pPr>
              <w:tabs>
                <w:tab w:val="center" w:pos="4153"/>
                <w:tab w:val="right" w:pos="8306"/>
              </w:tabs>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1.</w:t>
            </w:r>
          </w:p>
        </w:tc>
        <w:tc>
          <w:tcPr>
            <w:tcW w:w="2979" w:type="dxa"/>
          </w:tcPr>
          <w:p w:rsidR="0099068E" w:rsidRPr="0099068E" w:rsidRDefault="0099068E" w:rsidP="0099068E">
            <w:pPr>
              <w:tabs>
                <w:tab w:val="center" w:pos="4153"/>
                <w:tab w:val="right" w:pos="8306"/>
              </w:tabs>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Основы театральной культуры</w:t>
            </w:r>
          </w:p>
        </w:tc>
        <w:tc>
          <w:tcPr>
            <w:tcW w:w="1040" w:type="dxa"/>
          </w:tcPr>
          <w:p w:rsidR="0099068E" w:rsidRPr="0099068E" w:rsidRDefault="0099068E" w:rsidP="0099068E">
            <w:pPr>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3</w:t>
            </w:r>
          </w:p>
        </w:tc>
        <w:tc>
          <w:tcPr>
            <w:tcW w:w="1134" w:type="dxa"/>
          </w:tcPr>
          <w:p w:rsidR="0099068E" w:rsidRPr="0099068E" w:rsidRDefault="0099068E" w:rsidP="0099068E">
            <w:pPr>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1</w:t>
            </w:r>
          </w:p>
        </w:tc>
        <w:tc>
          <w:tcPr>
            <w:tcW w:w="1417" w:type="dxa"/>
          </w:tcPr>
          <w:p w:rsidR="0099068E" w:rsidRPr="0099068E" w:rsidRDefault="0099068E" w:rsidP="0099068E">
            <w:pPr>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2</w:t>
            </w:r>
          </w:p>
        </w:tc>
        <w:tc>
          <w:tcPr>
            <w:tcW w:w="2363" w:type="dxa"/>
          </w:tcPr>
          <w:p w:rsidR="0099068E" w:rsidRPr="0099068E" w:rsidRDefault="0099068E" w:rsidP="0099068E">
            <w:pPr>
              <w:tabs>
                <w:tab w:val="left" w:pos="180"/>
                <w:tab w:val="left" w:pos="540"/>
              </w:tabs>
              <w:spacing w:after="0" w:line="240" w:lineRule="auto"/>
              <w:rPr>
                <w:rFonts w:ascii="Times New Roman" w:eastAsia="Calibri" w:hAnsi="Times New Roman" w:cs="Times New Roman"/>
                <w:bCs/>
              </w:rPr>
            </w:pPr>
            <w:r w:rsidRPr="0099068E">
              <w:rPr>
                <w:rFonts w:ascii="Times New Roman" w:eastAsia="Calibri" w:hAnsi="Times New Roman" w:cs="Times New Roman"/>
                <w:bCs/>
              </w:rPr>
              <w:t>Познавательная;</w:t>
            </w:r>
          </w:p>
        </w:tc>
      </w:tr>
      <w:tr w:rsidR="0099068E" w:rsidRPr="0099068E" w:rsidTr="0062371B">
        <w:trPr>
          <w:cantSplit/>
          <w:trHeight w:val="315"/>
        </w:trPr>
        <w:tc>
          <w:tcPr>
            <w:tcW w:w="565" w:type="dxa"/>
          </w:tcPr>
          <w:p w:rsidR="0099068E" w:rsidRPr="0099068E" w:rsidRDefault="0099068E" w:rsidP="0099068E">
            <w:pPr>
              <w:tabs>
                <w:tab w:val="center" w:pos="4153"/>
                <w:tab w:val="right" w:pos="8306"/>
              </w:tabs>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2.</w:t>
            </w:r>
          </w:p>
        </w:tc>
        <w:tc>
          <w:tcPr>
            <w:tcW w:w="2979" w:type="dxa"/>
          </w:tcPr>
          <w:p w:rsidR="0099068E" w:rsidRPr="0099068E" w:rsidRDefault="0099068E" w:rsidP="0099068E">
            <w:pPr>
              <w:tabs>
                <w:tab w:val="center" w:pos="4153"/>
                <w:tab w:val="right" w:pos="8306"/>
              </w:tabs>
              <w:spacing w:after="0" w:line="240" w:lineRule="auto"/>
              <w:rPr>
                <w:rFonts w:ascii="Times New Roman" w:eastAsia="Times New Roman" w:hAnsi="Times New Roman" w:cs="Times New Roman"/>
                <w:sz w:val="24"/>
                <w:szCs w:val="24"/>
                <w:lang w:val="en-US" w:eastAsia="ru-RU"/>
              </w:rPr>
            </w:pPr>
            <w:r w:rsidRPr="0099068E">
              <w:rPr>
                <w:rFonts w:ascii="Times New Roman" w:eastAsia="Times New Roman" w:hAnsi="Times New Roman" w:cs="Times New Roman"/>
                <w:sz w:val="24"/>
                <w:szCs w:val="24"/>
                <w:lang w:eastAsia="ru-RU"/>
              </w:rPr>
              <w:t>Сценическая речь</w:t>
            </w:r>
          </w:p>
        </w:tc>
        <w:tc>
          <w:tcPr>
            <w:tcW w:w="1040" w:type="dxa"/>
          </w:tcPr>
          <w:p w:rsidR="0099068E" w:rsidRPr="0099068E" w:rsidRDefault="0099068E" w:rsidP="0099068E">
            <w:pPr>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4</w:t>
            </w:r>
          </w:p>
        </w:tc>
        <w:tc>
          <w:tcPr>
            <w:tcW w:w="1134" w:type="dxa"/>
          </w:tcPr>
          <w:p w:rsidR="0099068E" w:rsidRPr="0099068E" w:rsidRDefault="0099068E" w:rsidP="0099068E">
            <w:pPr>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1</w:t>
            </w:r>
          </w:p>
        </w:tc>
        <w:tc>
          <w:tcPr>
            <w:tcW w:w="1417" w:type="dxa"/>
          </w:tcPr>
          <w:p w:rsidR="0099068E" w:rsidRPr="0099068E" w:rsidRDefault="0099068E" w:rsidP="0099068E">
            <w:pPr>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3</w:t>
            </w:r>
          </w:p>
        </w:tc>
        <w:tc>
          <w:tcPr>
            <w:tcW w:w="2363" w:type="dxa"/>
          </w:tcPr>
          <w:p w:rsidR="0099068E" w:rsidRPr="0099068E" w:rsidRDefault="0099068E" w:rsidP="0099068E">
            <w:pPr>
              <w:tabs>
                <w:tab w:val="left" w:pos="180"/>
                <w:tab w:val="left" w:pos="540"/>
              </w:tabs>
              <w:spacing w:after="0" w:line="240" w:lineRule="auto"/>
              <w:rPr>
                <w:rFonts w:ascii="Times New Roman" w:eastAsia="Calibri" w:hAnsi="Times New Roman" w:cs="Times New Roman"/>
                <w:bCs/>
              </w:rPr>
            </w:pPr>
            <w:r w:rsidRPr="0099068E">
              <w:rPr>
                <w:rFonts w:ascii="Times New Roman" w:eastAsia="Calibri" w:hAnsi="Times New Roman" w:cs="Times New Roman"/>
                <w:bCs/>
              </w:rPr>
              <w:t>Познавательная;</w:t>
            </w:r>
          </w:p>
          <w:p w:rsidR="0099068E" w:rsidRPr="0099068E" w:rsidRDefault="0099068E" w:rsidP="0099068E">
            <w:pPr>
              <w:spacing w:after="0" w:line="240" w:lineRule="auto"/>
              <w:jc w:val="center"/>
              <w:rPr>
                <w:rFonts w:ascii="Times New Roman" w:eastAsia="Times New Roman" w:hAnsi="Times New Roman" w:cs="Times New Roman"/>
                <w:bCs/>
                <w:sz w:val="24"/>
                <w:szCs w:val="24"/>
                <w:lang w:eastAsia="ru-RU"/>
              </w:rPr>
            </w:pPr>
            <w:r w:rsidRPr="0099068E">
              <w:rPr>
                <w:rFonts w:ascii="Times New Roman" w:eastAsia="Times New Roman" w:hAnsi="Times New Roman" w:cs="Times New Roman"/>
                <w:bCs/>
                <w:sz w:val="24"/>
                <w:szCs w:val="24"/>
                <w:lang w:eastAsia="ru-RU"/>
              </w:rPr>
              <w:t>Практическая;</w:t>
            </w:r>
          </w:p>
        </w:tc>
      </w:tr>
      <w:tr w:rsidR="0099068E" w:rsidRPr="0099068E" w:rsidTr="0062371B">
        <w:trPr>
          <w:cantSplit/>
          <w:trHeight w:val="315"/>
        </w:trPr>
        <w:tc>
          <w:tcPr>
            <w:tcW w:w="565" w:type="dxa"/>
          </w:tcPr>
          <w:p w:rsidR="0099068E" w:rsidRPr="0099068E" w:rsidRDefault="0099068E" w:rsidP="0099068E">
            <w:pPr>
              <w:tabs>
                <w:tab w:val="center" w:pos="4153"/>
                <w:tab w:val="right" w:pos="8306"/>
              </w:tabs>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3.</w:t>
            </w:r>
          </w:p>
        </w:tc>
        <w:tc>
          <w:tcPr>
            <w:tcW w:w="2979" w:type="dxa"/>
          </w:tcPr>
          <w:p w:rsidR="0099068E" w:rsidRPr="0099068E" w:rsidRDefault="0099068E" w:rsidP="0099068E">
            <w:pPr>
              <w:tabs>
                <w:tab w:val="center" w:pos="4153"/>
                <w:tab w:val="right" w:pos="8306"/>
              </w:tabs>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Актерское мастерство</w:t>
            </w:r>
          </w:p>
        </w:tc>
        <w:tc>
          <w:tcPr>
            <w:tcW w:w="1040" w:type="dxa"/>
          </w:tcPr>
          <w:p w:rsidR="0099068E" w:rsidRPr="0099068E" w:rsidRDefault="0099068E" w:rsidP="0099068E">
            <w:pPr>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4</w:t>
            </w:r>
          </w:p>
        </w:tc>
        <w:tc>
          <w:tcPr>
            <w:tcW w:w="1134" w:type="dxa"/>
          </w:tcPr>
          <w:p w:rsidR="0099068E" w:rsidRPr="0099068E" w:rsidRDefault="0099068E" w:rsidP="0099068E">
            <w:pPr>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1</w:t>
            </w:r>
          </w:p>
        </w:tc>
        <w:tc>
          <w:tcPr>
            <w:tcW w:w="1417" w:type="dxa"/>
          </w:tcPr>
          <w:p w:rsidR="0099068E" w:rsidRPr="0099068E" w:rsidRDefault="0099068E" w:rsidP="0099068E">
            <w:pPr>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3</w:t>
            </w:r>
          </w:p>
        </w:tc>
        <w:tc>
          <w:tcPr>
            <w:tcW w:w="2363" w:type="dxa"/>
          </w:tcPr>
          <w:p w:rsidR="0099068E" w:rsidRPr="0099068E" w:rsidRDefault="0099068E" w:rsidP="0099068E">
            <w:pPr>
              <w:tabs>
                <w:tab w:val="left" w:pos="180"/>
                <w:tab w:val="left" w:pos="540"/>
              </w:tabs>
              <w:spacing w:after="0" w:line="240" w:lineRule="auto"/>
              <w:rPr>
                <w:rFonts w:ascii="Times New Roman" w:eastAsia="Calibri" w:hAnsi="Times New Roman" w:cs="Times New Roman"/>
                <w:bCs/>
              </w:rPr>
            </w:pPr>
            <w:r w:rsidRPr="0099068E">
              <w:rPr>
                <w:rFonts w:ascii="Times New Roman" w:eastAsia="Calibri" w:hAnsi="Times New Roman" w:cs="Times New Roman"/>
                <w:bCs/>
              </w:rPr>
              <w:t>Познавательная;</w:t>
            </w:r>
          </w:p>
          <w:p w:rsidR="0099068E" w:rsidRPr="0099068E" w:rsidRDefault="0099068E" w:rsidP="0099068E">
            <w:pPr>
              <w:spacing w:after="0" w:line="240" w:lineRule="auto"/>
              <w:jc w:val="center"/>
              <w:rPr>
                <w:rFonts w:ascii="Times New Roman" w:eastAsia="Times New Roman" w:hAnsi="Times New Roman" w:cs="Times New Roman"/>
                <w:bCs/>
                <w:sz w:val="24"/>
                <w:szCs w:val="24"/>
                <w:lang w:eastAsia="ru-RU"/>
              </w:rPr>
            </w:pPr>
            <w:r w:rsidRPr="0099068E">
              <w:rPr>
                <w:rFonts w:ascii="Times New Roman" w:eastAsia="Times New Roman" w:hAnsi="Times New Roman" w:cs="Times New Roman"/>
                <w:bCs/>
                <w:sz w:val="24"/>
                <w:szCs w:val="24"/>
                <w:lang w:eastAsia="ru-RU"/>
              </w:rPr>
              <w:t>Практическая;</w:t>
            </w:r>
          </w:p>
        </w:tc>
      </w:tr>
      <w:tr w:rsidR="0099068E" w:rsidRPr="0099068E" w:rsidTr="0062371B">
        <w:trPr>
          <w:cantSplit/>
          <w:trHeight w:val="315"/>
        </w:trPr>
        <w:tc>
          <w:tcPr>
            <w:tcW w:w="565" w:type="dxa"/>
          </w:tcPr>
          <w:p w:rsidR="0099068E" w:rsidRPr="0099068E" w:rsidRDefault="0099068E" w:rsidP="0099068E">
            <w:pPr>
              <w:tabs>
                <w:tab w:val="center" w:pos="4153"/>
                <w:tab w:val="right" w:pos="8306"/>
              </w:tabs>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4.</w:t>
            </w:r>
          </w:p>
        </w:tc>
        <w:tc>
          <w:tcPr>
            <w:tcW w:w="2979" w:type="dxa"/>
          </w:tcPr>
          <w:p w:rsidR="0099068E" w:rsidRPr="0099068E" w:rsidRDefault="0099068E" w:rsidP="0099068E">
            <w:pPr>
              <w:tabs>
                <w:tab w:val="center" w:pos="4153"/>
                <w:tab w:val="right" w:pos="8306"/>
              </w:tabs>
              <w:spacing w:after="0" w:line="240" w:lineRule="auto"/>
              <w:rPr>
                <w:rFonts w:ascii="Times New Roman" w:eastAsia="Times New Roman" w:hAnsi="Times New Roman" w:cs="Times New Roman"/>
                <w:sz w:val="24"/>
                <w:szCs w:val="24"/>
                <w:lang w:val="en-US" w:eastAsia="ru-RU"/>
              </w:rPr>
            </w:pPr>
            <w:r w:rsidRPr="0099068E">
              <w:rPr>
                <w:rFonts w:ascii="Times New Roman" w:eastAsia="Times New Roman" w:hAnsi="Times New Roman" w:cs="Times New Roman"/>
                <w:bCs/>
                <w:sz w:val="24"/>
                <w:szCs w:val="24"/>
                <w:lang w:eastAsia="ru-RU"/>
              </w:rPr>
              <w:t>Театр миниатюр</w:t>
            </w:r>
          </w:p>
        </w:tc>
        <w:tc>
          <w:tcPr>
            <w:tcW w:w="1040" w:type="dxa"/>
          </w:tcPr>
          <w:p w:rsidR="0099068E" w:rsidRPr="0099068E" w:rsidRDefault="0099068E" w:rsidP="0099068E">
            <w:pPr>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5</w:t>
            </w:r>
          </w:p>
        </w:tc>
        <w:tc>
          <w:tcPr>
            <w:tcW w:w="1134" w:type="dxa"/>
          </w:tcPr>
          <w:p w:rsidR="0099068E" w:rsidRPr="0099068E" w:rsidRDefault="0099068E" w:rsidP="0099068E">
            <w:pPr>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1</w:t>
            </w:r>
          </w:p>
        </w:tc>
        <w:tc>
          <w:tcPr>
            <w:tcW w:w="1417" w:type="dxa"/>
          </w:tcPr>
          <w:p w:rsidR="0099068E" w:rsidRPr="0099068E" w:rsidRDefault="0099068E" w:rsidP="0099068E">
            <w:pPr>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4</w:t>
            </w:r>
          </w:p>
        </w:tc>
        <w:tc>
          <w:tcPr>
            <w:tcW w:w="2363" w:type="dxa"/>
          </w:tcPr>
          <w:p w:rsidR="0099068E" w:rsidRPr="0099068E" w:rsidRDefault="0099068E" w:rsidP="0099068E">
            <w:pPr>
              <w:spacing w:after="0" w:line="240" w:lineRule="auto"/>
              <w:jc w:val="center"/>
              <w:rPr>
                <w:rFonts w:ascii="Times New Roman" w:eastAsia="Times New Roman" w:hAnsi="Times New Roman" w:cs="Times New Roman"/>
                <w:sz w:val="24"/>
                <w:szCs w:val="24"/>
                <w:lang w:eastAsia="ru-RU"/>
              </w:rPr>
            </w:pPr>
            <w:r w:rsidRPr="0099068E">
              <w:rPr>
                <w:rFonts w:ascii="Times New Roman" w:eastAsia="Times New Roman" w:hAnsi="Times New Roman" w:cs="Times New Roman"/>
                <w:bCs/>
                <w:sz w:val="24"/>
                <w:szCs w:val="24"/>
                <w:lang w:eastAsia="ru-RU"/>
              </w:rPr>
              <w:t>Художественнее творчество, социальное творчество</w:t>
            </w:r>
          </w:p>
        </w:tc>
      </w:tr>
      <w:tr w:rsidR="0099068E" w:rsidRPr="0099068E" w:rsidTr="0062371B">
        <w:trPr>
          <w:cantSplit/>
          <w:trHeight w:val="315"/>
        </w:trPr>
        <w:tc>
          <w:tcPr>
            <w:tcW w:w="565" w:type="dxa"/>
          </w:tcPr>
          <w:p w:rsidR="0099068E" w:rsidRPr="0099068E" w:rsidRDefault="0099068E" w:rsidP="0099068E">
            <w:pPr>
              <w:tabs>
                <w:tab w:val="center" w:pos="4153"/>
                <w:tab w:val="right" w:pos="8306"/>
              </w:tabs>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5.</w:t>
            </w:r>
          </w:p>
        </w:tc>
        <w:tc>
          <w:tcPr>
            <w:tcW w:w="2979" w:type="dxa"/>
          </w:tcPr>
          <w:p w:rsidR="0099068E" w:rsidRPr="0099068E" w:rsidRDefault="0099068E" w:rsidP="0099068E">
            <w:pPr>
              <w:tabs>
                <w:tab w:val="center" w:pos="4153"/>
                <w:tab w:val="right" w:pos="8306"/>
              </w:tabs>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Работа над спектаклем из миниатюр</w:t>
            </w:r>
          </w:p>
        </w:tc>
        <w:tc>
          <w:tcPr>
            <w:tcW w:w="1040" w:type="dxa"/>
          </w:tcPr>
          <w:p w:rsidR="0099068E" w:rsidRPr="0099068E" w:rsidRDefault="0099068E" w:rsidP="0099068E">
            <w:pPr>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15</w:t>
            </w:r>
          </w:p>
        </w:tc>
        <w:tc>
          <w:tcPr>
            <w:tcW w:w="1134" w:type="dxa"/>
          </w:tcPr>
          <w:p w:rsidR="0099068E" w:rsidRPr="0099068E" w:rsidRDefault="0099068E" w:rsidP="0099068E">
            <w:pPr>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1</w:t>
            </w:r>
          </w:p>
        </w:tc>
        <w:tc>
          <w:tcPr>
            <w:tcW w:w="1417" w:type="dxa"/>
          </w:tcPr>
          <w:p w:rsidR="0099068E" w:rsidRPr="0099068E" w:rsidRDefault="0099068E" w:rsidP="0099068E">
            <w:pPr>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14</w:t>
            </w:r>
          </w:p>
        </w:tc>
        <w:tc>
          <w:tcPr>
            <w:tcW w:w="2363" w:type="dxa"/>
          </w:tcPr>
          <w:p w:rsidR="0099068E" w:rsidRPr="0099068E" w:rsidRDefault="0099068E" w:rsidP="0099068E">
            <w:pPr>
              <w:spacing w:after="0" w:line="240" w:lineRule="auto"/>
              <w:jc w:val="center"/>
              <w:rPr>
                <w:rFonts w:ascii="Times New Roman" w:eastAsia="Times New Roman" w:hAnsi="Times New Roman" w:cs="Times New Roman"/>
                <w:sz w:val="24"/>
                <w:szCs w:val="24"/>
                <w:lang w:eastAsia="ru-RU"/>
              </w:rPr>
            </w:pPr>
            <w:r w:rsidRPr="0099068E">
              <w:rPr>
                <w:rFonts w:ascii="Times New Roman" w:eastAsia="Times New Roman" w:hAnsi="Times New Roman" w:cs="Times New Roman"/>
                <w:bCs/>
                <w:sz w:val="24"/>
                <w:szCs w:val="24"/>
                <w:lang w:eastAsia="ru-RU"/>
              </w:rPr>
              <w:t>Художественнее творчество, социальное творчество</w:t>
            </w:r>
          </w:p>
        </w:tc>
      </w:tr>
      <w:tr w:rsidR="0099068E" w:rsidRPr="0099068E" w:rsidTr="0062371B">
        <w:trPr>
          <w:cantSplit/>
          <w:trHeight w:val="315"/>
        </w:trPr>
        <w:tc>
          <w:tcPr>
            <w:tcW w:w="565" w:type="dxa"/>
          </w:tcPr>
          <w:p w:rsidR="0099068E" w:rsidRPr="0099068E" w:rsidRDefault="0099068E" w:rsidP="0099068E">
            <w:pPr>
              <w:tabs>
                <w:tab w:val="center" w:pos="4153"/>
                <w:tab w:val="right" w:pos="8306"/>
              </w:tabs>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6.</w:t>
            </w:r>
          </w:p>
        </w:tc>
        <w:tc>
          <w:tcPr>
            <w:tcW w:w="2979" w:type="dxa"/>
          </w:tcPr>
          <w:p w:rsidR="0099068E" w:rsidRPr="0099068E" w:rsidRDefault="0099068E" w:rsidP="0099068E">
            <w:pPr>
              <w:tabs>
                <w:tab w:val="center" w:pos="4153"/>
                <w:tab w:val="right" w:pos="8306"/>
              </w:tabs>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Генеральная репетиция. Спектакль. Коллективный анализ</w:t>
            </w:r>
          </w:p>
        </w:tc>
        <w:tc>
          <w:tcPr>
            <w:tcW w:w="1040" w:type="dxa"/>
          </w:tcPr>
          <w:p w:rsidR="0099068E" w:rsidRPr="0099068E" w:rsidRDefault="0099068E" w:rsidP="0099068E">
            <w:pPr>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4</w:t>
            </w:r>
          </w:p>
        </w:tc>
        <w:tc>
          <w:tcPr>
            <w:tcW w:w="1134" w:type="dxa"/>
          </w:tcPr>
          <w:p w:rsidR="0099068E" w:rsidRPr="0099068E" w:rsidRDefault="0099068E" w:rsidP="0099068E">
            <w:pPr>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1</w:t>
            </w:r>
          </w:p>
        </w:tc>
        <w:tc>
          <w:tcPr>
            <w:tcW w:w="1417" w:type="dxa"/>
          </w:tcPr>
          <w:p w:rsidR="0099068E" w:rsidRPr="0099068E" w:rsidRDefault="0099068E" w:rsidP="0099068E">
            <w:pPr>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3</w:t>
            </w:r>
          </w:p>
        </w:tc>
        <w:tc>
          <w:tcPr>
            <w:tcW w:w="2363" w:type="dxa"/>
          </w:tcPr>
          <w:p w:rsidR="0099068E" w:rsidRPr="0099068E" w:rsidRDefault="0099068E" w:rsidP="0099068E">
            <w:pPr>
              <w:spacing w:after="0" w:line="240" w:lineRule="auto"/>
              <w:jc w:val="center"/>
              <w:rPr>
                <w:rFonts w:ascii="Times New Roman" w:eastAsia="Times New Roman" w:hAnsi="Times New Roman" w:cs="Times New Roman"/>
                <w:sz w:val="24"/>
                <w:szCs w:val="24"/>
                <w:lang w:eastAsia="ru-RU"/>
              </w:rPr>
            </w:pPr>
            <w:r w:rsidRPr="0099068E">
              <w:rPr>
                <w:rFonts w:ascii="Times New Roman" w:eastAsia="Times New Roman" w:hAnsi="Times New Roman" w:cs="Times New Roman"/>
                <w:bCs/>
                <w:sz w:val="24"/>
                <w:szCs w:val="24"/>
                <w:lang w:eastAsia="ru-RU"/>
              </w:rPr>
              <w:t>Художественнее творчество, социальное творчество</w:t>
            </w:r>
          </w:p>
        </w:tc>
      </w:tr>
      <w:tr w:rsidR="0099068E" w:rsidRPr="0099068E" w:rsidTr="0062371B">
        <w:trPr>
          <w:cantSplit/>
          <w:trHeight w:val="315"/>
        </w:trPr>
        <w:tc>
          <w:tcPr>
            <w:tcW w:w="3544" w:type="dxa"/>
            <w:gridSpan w:val="2"/>
          </w:tcPr>
          <w:p w:rsidR="0099068E" w:rsidRPr="0099068E" w:rsidRDefault="0099068E" w:rsidP="0099068E">
            <w:pPr>
              <w:tabs>
                <w:tab w:val="center" w:pos="4153"/>
                <w:tab w:val="right" w:pos="8306"/>
              </w:tabs>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Итого:</w:t>
            </w:r>
          </w:p>
        </w:tc>
        <w:tc>
          <w:tcPr>
            <w:tcW w:w="1040" w:type="dxa"/>
          </w:tcPr>
          <w:p w:rsidR="0099068E" w:rsidRPr="0099068E" w:rsidRDefault="0099068E" w:rsidP="0099068E">
            <w:pPr>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35</w:t>
            </w:r>
          </w:p>
        </w:tc>
        <w:tc>
          <w:tcPr>
            <w:tcW w:w="1134" w:type="dxa"/>
          </w:tcPr>
          <w:p w:rsidR="0099068E" w:rsidRPr="0099068E" w:rsidRDefault="0099068E" w:rsidP="0099068E">
            <w:pPr>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6</w:t>
            </w:r>
          </w:p>
        </w:tc>
        <w:tc>
          <w:tcPr>
            <w:tcW w:w="1417" w:type="dxa"/>
          </w:tcPr>
          <w:p w:rsidR="0099068E" w:rsidRPr="0099068E" w:rsidRDefault="0099068E" w:rsidP="0099068E">
            <w:pPr>
              <w:spacing w:after="0" w:line="240" w:lineRule="auto"/>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28</w:t>
            </w:r>
          </w:p>
        </w:tc>
        <w:tc>
          <w:tcPr>
            <w:tcW w:w="2363" w:type="dxa"/>
          </w:tcPr>
          <w:p w:rsidR="0099068E" w:rsidRPr="0099068E" w:rsidRDefault="0099068E" w:rsidP="0099068E">
            <w:pPr>
              <w:spacing w:after="0" w:line="240" w:lineRule="auto"/>
              <w:jc w:val="center"/>
              <w:rPr>
                <w:rFonts w:ascii="Times New Roman" w:eastAsia="Times New Roman" w:hAnsi="Times New Roman" w:cs="Times New Roman"/>
                <w:sz w:val="24"/>
                <w:szCs w:val="24"/>
                <w:lang w:eastAsia="ru-RU"/>
              </w:rPr>
            </w:pPr>
          </w:p>
        </w:tc>
      </w:tr>
    </w:tbl>
    <w:p w:rsidR="0099068E" w:rsidRPr="0099068E" w:rsidRDefault="0099068E" w:rsidP="0099068E">
      <w:pPr>
        <w:tabs>
          <w:tab w:val="center" w:pos="4153"/>
          <w:tab w:val="right" w:pos="8306"/>
        </w:tabs>
        <w:spacing w:after="0" w:line="240" w:lineRule="auto"/>
        <w:rPr>
          <w:rFonts w:ascii="Times New Roman" w:eastAsia="Times New Roman" w:hAnsi="Times New Roman" w:cs="Times New Roman"/>
          <w:b/>
          <w:sz w:val="24"/>
          <w:szCs w:val="24"/>
          <w:lang w:eastAsia="ru-RU"/>
        </w:rPr>
      </w:pPr>
    </w:p>
    <w:p w:rsidR="0099068E" w:rsidRPr="0099068E" w:rsidRDefault="0099068E" w:rsidP="00077918">
      <w:pPr>
        <w:shd w:val="clear" w:color="auto" w:fill="FFFFFF"/>
        <w:autoSpaceDE w:val="0"/>
        <w:autoSpaceDN w:val="0"/>
        <w:adjustRightInd w:val="0"/>
        <w:spacing w:after="0" w:line="240" w:lineRule="auto"/>
        <w:ind w:left="142" w:firstLine="709"/>
        <w:rPr>
          <w:rFonts w:ascii="Times New Roman" w:eastAsia="Calibri" w:hAnsi="Times New Roman" w:cs="Times New Roman"/>
          <w:b/>
          <w:bCs/>
          <w:sz w:val="24"/>
          <w:szCs w:val="24"/>
        </w:rPr>
      </w:pPr>
      <w:r w:rsidRPr="0099068E">
        <w:rPr>
          <w:rFonts w:ascii="Times New Roman" w:eastAsia="Calibri" w:hAnsi="Times New Roman" w:cs="Times New Roman"/>
          <w:b/>
          <w:bCs/>
          <w:sz w:val="24"/>
          <w:szCs w:val="24"/>
        </w:rPr>
        <w:t>Рабочая программа курса внеурочной деятельности «Сувенир»</w:t>
      </w:r>
    </w:p>
    <w:p w:rsidR="0099068E" w:rsidRPr="0099068E" w:rsidRDefault="0099068E" w:rsidP="00077918">
      <w:pPr>
        <w:spacing w:after="0" w:line="240" w:lineRule="auto"/>
        <w:ind w:left="142" w:firstLine="709"/>
        <w:jc w:val="both"/>
        <w:rPr>
          <w:rFonts w:ascii="Times New Roman" w:eastAsia="Calibri" w:hAnsi="Times New Roman" w:cs="Times New Roman"/>
          <w:b/>
          <w:sz w:val="24"/>
          <w:szCs w:val="24"/>
        </w:rPr>
      </w:pPr>
      <w:r w:rsidRPr="0099068E">
        <w:rPr>
          <w:rFonts w:ascii="Times New Roman" w:eastAsia="Calibri" w:hAnsi="Times New Roman" w:cs="Times New Roman"/>
          <w:b/>
          <w:sz w:val="24"/>
          <w:szCs w:val="24"/>
        </w:rPr>
        <w:t>Личностные и метапредметные и предметные результаты.</w:t>
      </w:r>
    </w:p>
    <w:p w:rsidR="0099068E" w:rsidRPr="0099068E" w:rsidRDefault="0099068E" w:rsidP="00077918">
      <w:pPr>
        <w:spacing w:after="0" w:line="240" w:lineRule="auto"/>
        <w:ind w:left="142" w:firstLine="709"/>
        <w:rPr>
          <w:rFonts w:ascii="Times New Roman" w:eastAsia="Calibri" w:hAnsi="Times New Roman" w:cs="Times New Roman"/>
          <w:b/>
          <w:sz w:val="24"/>
          <w:szCs w:val="24"/>
        </w:rPr>
      </w:pPr>
      <w:r w:rsidRPr="0099068E">
        <w:rPr>
          <w:rFonts w:ascii="Times New Roman" w:eastAsia="Calibri" w:hAnsi="Times New Roman" w:cs="Times New Roman"/>
          <w:sz w:val="24"/>
          <w:szCs w:val="24"/>
        </w:rPr>
        <w:t xml:space="preserve"> </w:t>
      </w:r>
      <w:r w:rsidRPr="0099068E">
        <w:rPr>
          <w:rFonts w:ascii="Times New Roman" w:eastAsia="Calibri" w:hAnsi="Times New Roman" w:cs="Times New Roman"/>
          <w:b/>
          <w:sz w:val="24"/>
          <w:szCs w:val="24"/>
        </w:rPr>
        <w:t>Личностные универсальные учебные действия:</w:t>
      </w:r>
    </w:p>
    <w:p w:rsidR="0099068E" w:rsidRPr="0099068E" w:rsidRDefault="0099068E" w:rsidP="00077918">
      <w:pPr>
        <w:spacing w:after="0" w:line="240" w:lineRule="auto"/>
        <w:ind w:left="142" w:firstLine="709"/>
        <w:rPr>
          <w:rFonts w:ascii="Times New Roman" w:eastAsia="Calibri" w:hAnsi="Times New Roman" w:cs="Times New Roman"/>
          <w:sz w:val="24"/>
          <w:szCs w:val="24"/>
        </w:rPr>
      </w:pPr>
      <w:r w:rsidRPr="0099068E">
        <w:rPr>
          <w:rFonts w:ascii="Times New Roman" w:eastAsia="Calibri" w:hAnsi="Times New Roman" w:cs="Times New Roman"/>
          <w:sz w:val="24"/>
          <w:szCs w:val="24"/>
        </w:rPr>
        <w:t>-   учебно – познавательного интерес к декоративно – прикладному творчеству, как одному из видов изобразительного искусства;</w:t>
      </w:r>
    </w:p>
    <w:p w:rsidR="0099068E" w:rsidRPr="0099068E" w:rsidRDefault="0099068E" w:rsidP="00077918">
      <w:pPr>
        <w:spacing w:after="0" w:line="240" w:lineRule="auto"/>
        <w:ind w:left="142" w:firstLine="709"/>
        <w:rPr>
          <w:rFonts w:ascii="Times New Roman" w:eastAsia="Calibri" w:hAnsi="Times New Roman" w:cs="Times New Roman"/>
          <w:sz w:val="24"/>
          <w:szCs w:val="24"/>
        </w:rPr>
      </w:pPr>
      <w:r w:rsidRPr="0099068E">
        <w:rPr>
          <w:rFonts w:ascii="Times New Roman" w:eastAsia="Calibri" w:hAnsi="Times New Roman" w:cs="Times New Roman"/>
          <w:sz w:val="24"/>
          <w:szCs w:val="24"/>
        </w:rPr>
        <w:t xml:space="preserve">- чувство прекрасного и эстетические чувства на основе знакомства с мультикультурной картиной современного мира; </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  навык самостоятельной работы и работы в группе при выполнении практических творческих работ;</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  ориентации на понимание причин успеха в творческой деятельности;</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 xml:space="preserve">- способность к самооценке на основе критерия успешности деятельности; </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 заложены основы социально ценных личностных и нравственных качеств: трудолюбие, организованность, добросовестное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99068E" w:rsidRPr="0099068E" w:rsidRDefault="0099068E" w:rsidP="0062371B">
      <w:pPr>
        <w:spacing w:after="0" w:line="240" w:lineRule="auto"/>
        <w:ind w:left="142" w:firstLine="709"/>
        <w:jc w:val="both"/>
        <w:rPr>
          <w:rFonts w:ascii="Times New Roman" w:eastAsia="Calibri" w:hAnsi="Times New Roman" w:cs="Times New Roman"/>
          <w:b/>
          <w:sz w:val="24"/>
          <w:szCs w:val="24"/>
        </w:rPr>
      </w:pPr>
      <w:r w:rsidRPr="0099068E">
        <w:rPr>
          <w:rFonts w:ascii="Times New Roman" w:eastAsia="Calibri" w:hAnsi="Times New Roman" w:cs="Times New Roman"/>
          <w:sz w:val="24"/>
          <w:szCs w:val="24"/>
        </w:rPr>
        <w:t xml:space="preserve">  </w:t>
      </w:r>
      <w:r w:rsidRPr="0099068E">
        <w:rPr>
          <w:rFonts w:ascii="Times New Roman" w:eastAsia="Calibri" w:hAnsi="Times New Roman" w:cs="Times New Roman"/>
          <w:b/>
          <w:sz w:val="24"/>
          <w:szCs w:val="24"/>
        </w:rPr>
        <w:t>Регулятивные универсальные учебные действия:</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 выбирать художественные материалы, средства художественной выразительности для создания творческих работ. Решать художественные задачи с опорой на знания о цвете, правил композиций, усвоенных способах действий;</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 учитывать выделенные ориентиры действий в новых техниках, планировать свои действия;</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 осуществлять итоговый и пошаговый контроль в своей творческой деятельности;</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 xml:space="preserve">      - адекватно воспринимать оценку своих работ окружающих;</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 xml:space="preserve">      - навыкам работы с разнообразными материалами и навыкам создания образов посредством различных технологий;</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 вносить необходимые коррективы в действие после его завершения на основе оценки и характере сделанных ошибок.</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lastRenderedPageBreak/>
        <w:t xml:space="preserve">Младшие школьники получат возможность научиться: </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 самостоятельно адекватно оценивать правильность выполнения действия и вносить коррективы в исполнение действия, как по  ходу его реализации, так и в конце действия.</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 xml:space="preserve"> - пользоваться средствами выразительности языка  декоративно – прикладного искусства, художественного конструирования ;</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 xml:space="preserve"> - моделировать новые формы, различные ситуации, путем трансформации известного создавать новые образы средствами декоративно – прикладного творчества.</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 xml:space="preserve">-осуществлять поиск информации с использованием литературы и средств массовой информации; </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 xml:space="preserve">      -отбирать и выстраивать оптимальную технологическую последовательность реализации собственного или предложенного замысла </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b/>
          <w:sz w:val="24"/>
          <w:szCs w:val="24"/>
        </w:rPr>
        <w:t>Познавательные универсальные учебные действия:</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 различать изученные виды декоративно – прикладного искусства, представлять их место и роль в жизни человека и общества;</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 приобретать и осуществлять практические навыки и умения в художественном творчестве;</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 осваивать особенности художественно – выразительных средств,  материалов и техник, применяемых в декоративно – прикладном творчестве.</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 развивать художественный вкус как способность чувствовать и воспринимать многообразие видов и жанров искусства;</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 художественно – образному, эстетическому типу мышления, формированию целостного восприятия мира;</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  развивать  фантазию, воображения, художественную интуицию, память;</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 xml:space="preserve">- развивать критическое мышление, в способности аргументировать свою точку зрения по отношению к различным произведениям изобразительного декоративно – прикладного искусства;  </w:t>
      </w:r>
    </w:p>
    <w:p w:rsidR="0099068E" w:rsidRPr="0099068E" w:rsidRDefault="0099068E" w:rsidP="0062371B">
      <w:pPr>
        <w:spacing w:after="0" w:line="240" w:lineRule="auto"/>
        <w:ind w:left="142" w:firstLine="709"/>
        <w:jc w:val="both"/>
        <w:rPr>
          <w:rFonts w:ascii="Times New Roman" w:eastAsia="Calibri" w:hAnsi="Times New Roman" w:cs="Times New Roman"/>
          <w:b/>
          <w:sz w:val="24"/>
          <w:szCs w:val="24"/>
        </w:rPr>
      </w:pPr>
      <w:r w:rsidRPr="0099068E">
        <w:rPr>
          <w:rFonts w:ascii="Times New Roman" w:eastAsia="Calibri" w:hAnsi="Times New Roman" w:cs="Times New Roman"/>
          <w:b/>
          <w:sz w:val="24"/>
          <w:szCs w:val="24"/>
        </w:rPr>
        <w:t>Коммуникативные универсальные учебные действия:</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-первоначальному опыту осуществления совместной продуктивной деятельности;</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 xml:space="preserve"> - сотрудничать и оказывать взаимопомощь, доброжелательно и уважительно строить свое общение со сверстниками и взрослыми</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 xml:space="preserve"> - формировать собственное мнение и позицию;</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 xml:space="preserve">Младшие школьники получат возможность научиться: </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 учитывать и координировать в сотрудничестве отличные от собственной позиции других людей;</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 учитывать разные мнения и интересы и обосновывать собственную позицию;</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-задавать вопросы, необходимые для организации собственной деятельности и сотрудничества с партнером;</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-адекватно использовать речь для планирования и регуляции своей деятельности;</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 xml:space="preserve">В результате занятий декоративным творчеством у обучающихся  должны быть развиты такие качества личности, как умение замечать красивое, аккуратность, трудолюбие, целеустремленность.                                 </w:t>
      </w:r>
    </w:p>
    <w:p w:rsidR="0099068E" w:rsidRPr="0099068E" w:rsidRDefault="0099068E" w:rsidP="0062371B">
      <w:pPr>
        <w:spacing w:after="0" w:line="240" w:lineRule="auto"/>
        <w:ind w:left="142" w:firstLine="709"/>
        <w:jc w:val="both"/>
        <w:rPr>
          <w:rFonts w:ascii="Times New Roman" w:eastAsia="Calibri" w:hAnsi="Times New Roman" w:cs="Times New Roman"/>
          <w:b/>
          <w:sz w:val="24"/>
          <w:szCs w:val="24"/>
        </w:rPr>
      </w:pPr>
      <w:r w:rsidRPr="0099068E">
        <w:rPr>
          <w:rFonts w:ascii="Times New Roman" w:eastAsia="Calibri" w:hAnsi="Times New Roman" w:cs="Times New Roman"/>
          <w:b/>
          <w:sz w:val="24"/>
          <w:szCs w:val="24"/>
        </w:rPr>
        <w:t>Предметные результаты.</w:t>
      </w:r>
    </w:p>
    <w:p w:rsidR="0099068E" w:rsidRPr="0099068E" w:rsidRDefault="0099068E" w:rsidP="0062371B">
      <w:pPr>
        <w:keepNext/>
        <w:spacing w:after="0" w:line="240" w:lineRule="auto"/>
        <w:ind w:left="142" w:firstLine="709"/>
        <w:jc w:val="both"/>
        <w:outlineLvl w:val="1"/>
        <w:rPr>
          <w:rFonts w:ascii="Times New Roman" w:eastAsia="Calibri" w:hAnsi="Times New Roman" w:cs="Times New Roman"/>
          <w:sz w:val="24"/>
          <w:szCs w:val="24"/>
        </w:rPr>
      </w:pPr>
      <w:r w:rsidRPr="0099068E">
        <w:rPr>
          <w:rFonts w:ascii="Times New Roman" w:eastAsia="Calibri" w:hAnsi="Times New Roman" w:cs="Times New Roman"/>
          <w:sz w:val="24"/>
          <w:szCs w:val="24"/>
        </w:rPr>
        <w:t xml:space="preserve">                -уважать и ценить искусство и художествено-творческую деятельность человека;</w:t>
      </w:r>
    </w:p>
    <w:p w:rsidR="0099068E" w:rsidRPr="0099068E" w:rsidRDefault="0099068E" w:rsidP="0062371B">
      <w:pPr>
        <w:widowControl w:val="0"/>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 xml:space="preserve">                -понимать образную сущность искусства; </w:t>
      </w:r>
    </w:p>
    <w:p w:rsidR="0099068E" w:rsidRPr="0099068E" w:rsidRDefault="0099068E" w:rsidP="0062371B">
      <w:pPr>
        <w:widowControl w:val="0"/>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 xml:space="preserve">                -сочувствовать событиям и персонажам, воспроизведенным в произведениях пластических искусств, их   чувствам и идеям; эмоционально-ценностному отношению к природе, человеку и обществу и его передачи средствами художественного </w:t>
      </w:r>
      <w:r w:rsidRPr="0099068E">
        <w:rPr>
          <w:rFonts w:ascii="Times New Roman" w:eastAsia="Calibri" w:hAnsi="Times New Roman" w:cs="Times New Roman"/>
          <w:sz w:val="24"/>
          <w:szCs w:val="24"/>
        </w:rPr>
        <w:lastRenderedPageBreak/>
        <w:t xml:space="preserve">языка. </w:t>
      </w:r>
    </w:p>
    <w:p w:rsidR="0099068E" w:rsidRPr="0099068E" w:rsidRDefault="0099068E" w:rsidP="0062371B">
      <w:pPr>
        <w:widowControl w:val="0"/>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 xml:space="preserve">               -выражать свои чувства, мысли, идеи и мнения средствами художественного языка;</w:t>
      </w:r>
    </w:p>
    <w:p w:rsidR="0099068E" w:rsidRPr="0099068E" w:rsidRDefault="0099068E" w:rsidP="0062371B">
      <w:pPr>
        <w:spacing w:after="0" w:line="240" w:lineRule="auto"/>
        <w:ind w:left="142" w:firstLine="709"/>
        <w:jc w:val="both"/>
        <w:rPr>
          <w:rFonts w:ascii="Times New Roman" w:eastAsia="Calibri" w:hAnsi="Times New Roman" w:cs="Times New Roman"/>
          <w:b/>
          <w:sz w:val="24"/>
          <w:szCs w:val="24"/>
        </w:rPr>
      </w:pPr>
      <w:r w:rsidRPr="0099068E">
        <w:rPr>
          <w:rFonts w:ascii="Times New Roman" w:eastAsia="Calibri" w:hAnsi="Times New Roman" w:cs="Times New Roman"/>
          <w:sz w:val="24"/>
          <w:szCs w:val="24"/>
        </w:rPr>
        <w:t xml:space="preserve">               -воспринимать и эмоционально оценивать шедевры русского и мирового искусства.</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 xml:space="preserve">              -создавать</w:t>
      </w:r>
      <w:r w:rsidRPr="0099068E">
        <w:rPr>
          <w:rFonts w:ascii="Times New Roman" w:eastAsia="Calibri" w:hAnsi="Times New Roman" w:cs="Times New Roman"/>
          <w:b/>
          <w:sz w:val="24"/>
          <w:szCs w:val="24"/>
        </w:rPr>
        <w:t xml:space="preserve"> </w:t>
      </w:r>
      <w:r w:rsidRPr="0099068E">
        <w:rPr>
          <w:rFonts w:ascii="Times New Roman" w:eastAsia="Calibri" w:hAnsi="Times New Roman" w:cs="Times New Roman"/>
          <w:sz w:val="24"/>
          <w:szCs w:val="24"/>
        </w:rPr>
        <w:t xml:space="preserve">элементарные композиции на заданную тему на плоскости и в пространстве. </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создавать графическими и живописными средствами выразительные образы природы, человека, животного.</w:t>
      </w:r>
    </w:p>
    <w:p w:rsidR="0099068E" w:rsidRPr="0099068E" w:rsidRDefault="0099068E" w:rsidP="00077918">
      <w:pPr>
        <w:spacing w:after="0" w:line="240" w:lineRule="auto"/>
        <w:ind w:left="142" w:firstLine="709"/>
        <w:rPr>
          <w:rFonts w:ascii="Times New Roman" w:eastAsia="Calibri" w:hAnsi="Times New Roman" w:cs="Times New Roman"/>
          <w:b/>
          <w:sz w:val="24"/>
          <w:szCs w:val="24"/>
        </w:rPr>
      </w:pPr>
    </w:p>
    <w:p w:rsidR="0099068E" w:rsidRPr="0099068E" w:rsidRDefault="0099068E" w:rsidP="00077918">
      <w:pPr>
        <w:spacing w:after="0" w:line="240" w:lineRule="auto"/>
        <w:ind w:left="142" w:firstLine="709"/>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Содержание тем</w:t>
      </w:r>
      <w:r w:rsidRPr="0099068E">
        <w:rPr>
          <w:rFonts w:ascii="Times New Roman" w:eastAsia="Calibri" w:hAnsi="Times New Roman" w:cs="Times New Roman"/>
          <w:sz w:val="24"/>
          <w:szCs w:val="24"/>
        </w:rPr>
        <w:t xml:space="preserve"> </w:t>
      </w:r>
      <w:r w:rsidRPr="0099068E">
        <w:rPr>
          <w:rFonts w:ascii="Times New Roman" w:eastAsia="Calibri" w:hAnsi="Times New Roman" w:cs="Times New Roman"/>
          <w:b/>
          <w:sz w:val="24"/>
          <w:szCs w:val="24"/>
        </w:rPr>
        <w:t>курса внеурочной</w:t>
      </w:r>
      <w:r w:rsidRPr="0099068E">
        <w:rPr>
          <w:rFonts w:ascii="Times New Roman" w:eastAsia="Calibri" w:hAnsi="Times New Roman" w:cs="Times New Roman"/>
          <w:sz w:val="24"/>
          <w:szCs w:val="24"/>
        </w:rPr>
        <w:t xml:space="preserve"> </w:t>
      </w:r>
      <w:r w:rsidRPr="0099068E">
        <w:rPr>
          <w:rFonts w:ascii="Times New Roman" w:eastAsia="Calibri" w:hAnsi="Times New Roman" w:cs="Times New Roman"/>
          <w:b/>
          <w:sz w:val="24"/>
          <w:szCs w:val="24"/>
        </w:rPr>
        <w:t>деятельности</w:t>
      </w:r>
    </w:p>
    <w:p w:rsidR="0099068E" w:rsidRPr="0099068E" w:rsidRDefault="0099068E" w:rsidP="00077918">
      <w:pPr>
        <w:spacing w:after="0" w:line="240" w:lineRule="auto"/>
        <w:ind w:left="142" w:firstLine="709"/>
        <w:rPr>
          <w:rFonts w:ascii="Times New Roman" w:eastAsia="Calibri" w:hAnsi="Times New Roman" w:cs="Times New Roman"/>
          <w:b/>
          <w:sz w:val="24"/>
          <w:szCs w:val="24"/>
        </w:rPr>
      </w:pPr>
    </w:p>
    <w:p w:rsidR="0099068E" w:rsidRPr="0099068E" w:rsidRDefault="0099068E" w:rsidP="00077918">
      <w:pPr>
        <w:spacing w:after="0" w:line="240" w:lineRule="auto"/>
        <w:ind w:left="142" w:firstLine="709"/>
        <w:jc w:val="center"/>
        <w:rPr>
          <w:rFonts w:ascii="Times New Roman" w:eastAsia="Calibri" w:hAnsi="Times New Roman" w:cs="Times New Roman"/>
          <w:b/>
          <w:sz w:val="24"/>
          <w:szCs w:val="24"/>
          <w:u w:val="single"/>
        </w:rPr>
      </w:pPr>
      <w:r w:rsidRPr="0099068E">
        <w:rPr>
          <w:rFonts w:ascii="Times New Roman" w:eastAsia="Calibri" w:hAnsi="Times New Roman" w:cs="Times New Roman"/>
          <w:b/>
          <w:sz w:val="24"/>
          <w:szCs w:val="24"/>
          <w:u w:val="single"/>
        </w:rPr>
        <w:t>Содержание программы  1 класс.</w:t>
      </w:r>
    </w:p>
    <w:p w:rsidR="0099068E" w:rsidRPr="0099068E" w:rsidRDefault="0099068E" w:rsidP="00077918">
      <w:pPr>
        <w:spacing w:after="0" w:line="240" w:lineRule="auto"/>
        <w:ind w:left="142" w:firstLine="709"/>
        <w:rPr>
          <w:rFonts w:ascii="Times New Roman" w:eastAsia="Calibri" w:hAnsi="Times New Roman" w:cs="Times New Roman"/>
          <w:b/>
          <w:sz w:val="24"/>
          <w:szCs w:val="24"/>
        </w:rPr>
      </w:pPr>
    </w:p>
    <w:p w:rsidR="0099068E" w:rsidRPr="0099068E" w:rsidRDefault="0099068E" w:rsidP="005275E5">
      <w:pPr>
        <w:spacing w:after="0" w:line="240" w:lineRule="auto"/>
        <w:ind w:left="142" w:firstLine="709"/>
        <w:jc w:val="both"/>
        <w:rPr>
          <w:rFonts w:ascii="Times New Roman" w:eastAsia="Calibri" w:hAnsi="Times New Roman" w:cs="Times New Roman"/>
          <w:b/>
          <w:sz w:val="24"/>
          <w:szCs w:val="24"/>
        </w:rPr>
      </w:pPr>
      <w:r w:rsidRPr="0099068E">
        <w:rPr>
          <w:rFonts w:ascii="Times New Roman" w:eastAsia="Calibri" w:hAnsi="Times New Roman" w:cs="Times New Roman"/>
          <w:b/>
          <w:sz w:val="24"/>
          <w:szCs w:val="24"/>
        </w:rPr>
        <w:t>Первый год обучения (33 ч.)</w:t>
      </w:r>
    </w:p>
    <w:p w:rsidR="0099068E" w:rsidRPr="0099068E" w:rsidRDefault="0099068E" w:rsidP="005275E5">
      <w:pPr>
        <w:spacing w:after="0" w:line="240" w:lineRule="auto"/>
        <w:ind w:left="142" w:firstLine="709"/>
        <w:jc w:val="both"/>
        <w:rPr>
          <w:rFonts w:ascii="Times New Roman" w:eastAsia="Calibri" w:hAnsi="Times New Roman" w:cs="Times New Roman"/>
          <w:b/>
          <w:sz w:val="24"/>
          <w:szCs w:val="24"/>
        </w:rPr>
      </w:pPr>
      <w:r w:rsidRPr="0099068E">
        <w:rPr>
          <w:rFonts w:ascii="Times New Roman" w:eastAsia="Calibri" w:hAnsi="Times New Roman" w:cs="Times New Roman"/>
          <w:sz w:val="24"/>
          <w:szCs w:val="24"/>
        </w:rPr>
        <w:t>Первый год обучения направлен на удовлетворение интересов детей в приобретении базовых знаний и умений о простейших приемах и техниках работы с материалами и инструментами (пластилин, бумага и картон, бисер и проволока и т.д.), знакомство с историей данных видов декоративно – прикладного искусства,  изготовление простейших  декоративно – художественных изделий, учатся организации своего рабочего места.</w:t>
      </w:r>
    </w:p>
    <w:p w:rsidR="0099068E" w:rsidRPr="0099068E" w:rsidRDefault="0099068E" w:rsidP="005275E5">
      <w:pPr>
        <w:spacing w:after="0" w:line="240" w:lineRule="auto"/>
        <w:ind w:left="142" w:firstLine="709"/>
        <w:jc w:val="both"/>
        <w:rPr>
          <w:rFonts w:ascii="Times New Roman" w:eastAsia="Calibri" w:hAnsi="Times New Roman" w:cs="Times New Roman"/>
          <w:b/>
          <w:sz w:val="24"/>
          <w:szCs w:val="24"/>
        </w:rPr>
      </w:pPr>
      <w:r w:rsidRPr="0099068E">
        <w:rPr>
          <w:rFonts w:ascii="Times New Roman" w:eastAsia="Calibri" w:hAnsi="Times New Roman" w:cs="Times New Roman"/>
          <w:b/>
          <w:sz w:val="24"/>
          <w:szCs w:val="24"/>
        </w:rPr>
        <w:t>Введение: правила техники безопасности -1час.</w:t>
      </w:r>
    </w:p>
    <w:p w:rsidR="0099068E" w:rsidRPr="0099068E" w:rsidRDefault="0099068E" w:rsidP="005275E5">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Знакомство с основными направлениями работы на занятиях; материалами и оборудованием; инструктаж по правилам техники безопасности.</w:t>
      </w:r>
    </w:p>
    <w:p w:rsidR="0099068E" w:rsidRPr="0099068E" w:rsidRDefault="0099068E" w:rsidP="005275E5">
      <w:pPr>
        <w:spacing w:after="0" w:line="240" w:lineRule="auto"/>
        <w:ind w:left="142" w:firstLine="709"/>
        <w:jc w:val="both"/>
        <w:rPr>
          <w:rFonts w:ascii="Times New Roman" w:eastAsia="Calibri" w:hAnsi="Times New Roman" w:cs="Times New Roman"/>
          <w:b/>
          <w:sz w:val="24"/>
          <w:szCs w:val="24"/>
        </w:rPr>
      </w:pPr>
      <w:r w:rsidRPr="0099068E">
        <w:rPr>
          <w:rFonts w:ascii="Times New Roman" w:eastAsia="Calibri" w:hAnsi="Times New Roman" w:cs="Times New Roman"/>
          <w:b/>
          <w:sz w:val="24"/>
          <w:szCs w:val="24"/>
        </w:rPr>
        <w:t>Пластилинография-10 часов.</w:t>
      </w:r>
    </w:p>
    <w:p w:rsidR="0099068E" w:rsidRPr="0099068E" w:rsidRDefault="0099068E" w:rsidP="005275E5">
      <w:pPr>
        <w:spacing w:after="0" w:line="240" w:lineRule="auto"/>
        <w:ind w:left="142" w:firstLine="709"/>
        <w:jc w:val="both"/>
        <w:rPr>
          <w:rFonts w:ascii="Times New Roman" w:eastAsia="Calibri" w:hAnsi="Times New Roman" w:cs="Times New Roman"/>
          <w:b/>
          <w:sz w:val="24"/>
          <w:szCs w:val="24"/>
        </w:rPr>
      </w:pPr>
      <w:r w:rsidRPr="0099068E">
        <w:rPr>
          <w:rFonts w:ascii="Times New Roman" w:eastAsia="Calibri" w:hAnsi="Times New Roman" w:cs="Times New Roman"/>
          <w:b/>
          <w:sz w:val="24"/>
          <w:szCs w:val="24"/>
        </w:rPr>
        <w:t>1.Вводное занятие  «Путешествие в Пластилинию».</w:t>
      </w:r>
    </w:p>
    <w:p w:rsidR="0099068E" w:rsidRPr="0099068E" w:rsidRDefault="0099068E" w:rsidP="005275E5">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Историческая справка о пластилине. Виды пластилина, его свойства и применение. Материалы и приспособления, применяемые при работе с пластилином. Разнообразие техник работ с пластилином.</w:t>
      </w:r>
    </w:p>
    <w:p w:rsidR="0099068E" w:rsidRPr="0099068E" w:rsidRDefault="0099068E" w:rsidP="005275E5">
      <w:pPr>
        <w:spacing w:after="0" w:line="240" w:lineRule="auto"/>
        <w:ind w:left="142" w:firstLine="709"/>
        <w:jc w:val="both"/>
        <w:rPr>
          <w:rFonts w:ascii="Times New Roman" w:eastAsia="Calibri" w:hAnsi="Times New Roman" w:cs="Times New Roman"/>
          <w:b/>
          <w:sz w:val="24"/>
          <w:szCs w:val="24"/>
        </w:rPr>
      </w:pPr>
      <w:r w:rsidRPr="0099068E">
        <w:rPr>
          <w:rFonts w:ascii="Times New Roman" w:eastAsia="Calibri" w:hAnsi="Times New Roman" w:cs="Times New Roman"/>
          <w:b/>
          <w:sz w:val="24"/>
          <w:szCs w:val="24"/>
        </w:rPr>
        <w:t>2. Плоскостное изображение. «Подарки осени».</w:t>
      </w:r>
    </w:p>
    <w:p w:rsidR="0099068E" w:rsidRPr="0099068E" w:rsidRDefault="0099068E" w:rsidP="005275E5">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sz w:val="24"/>
          <w:szCs w:val="24"/>
          <w:u w:val="single"/>
        </w:rPr>
        <w:t xml:space="preserve">Теория. </w:t>
      </w:r>
      <w:r w:rsidRPr="0099068E">
        <w:rPr>
          <w:rFonts w:ascii="Times New Roman" w:eastAsia="Calibri" w:hAnsi="Times New Roman" w:cs="Times New Roman"/>
          <w:sz w:val="24"/>
          <w:szCs w:val="24"/>
        </w:rPr>
        <w:t xml:space="preserve"> Знакомство с понятием натюрморт. Закрепление знаний о колорите осени. </w:t>
      </w:r>
    </w:p>
    <w:p w:rsidR="0099068E" w:rsidRPr="0099068E" w:rsidRDefault="0099068E" w:rsidP="005275E5">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i/>
          <w:iCs/>
          <w:sz w:val="24"/>
          <w:szCs w:val="24"/>
          <w:u w:val="single"/>
        </w:rPr>
        <w:t>Практическая часть.</w:t>
      </w:r>
      <w:r w:rsidRPr="0099068E">
        <w:rPr>
          <w:rFonts w:ascii="Times New Roman" w:eastAsia="Calibri" w:hAnsi="Times New Roman" w:cs="Times New Roman"/>
          <w:sz w:val="24"/>
          <w:szCs w:val="24"/>
        </w:rPr>
        <w:t xml:space="preserve"> Показать прием «вливания одного цвета в другой».</w:t>
      </w:r>
    </w:p>
    <w:p w:rsidR="0099068E" w:rsidRPr="0099068E" w:rsidRDefault="0099068E" w:rsidP="005275E5">
      <w:pPr>
        <w:spacing w:after="0" w:line="240" w:lineRule="auto"/>
        <w:ind w:left="142" w:firstLine="709"/>
        <w:jc w:val="both"/>
        <w:rPr>
          <w:rFonts w:ascii="Times New Roman" w:eastAsia="Calibri" w:hAnsi="Times New Roman" w:cs="Times New Roman"/>
          <w:b/>
          <w:sz w:val="24"/>
          <w:szCs w:val="24"/>
        </w:rPr>
      </w:pPr>
      <w:r w:rsidRPr="0099068E">
        <w:rPr>
          <w:rFonts w:ascii="Times New Roman" w:eastAsia="Calibri" w:hAnsi="Times New Roman" w:cs="Times New Roman"/>
          <w:b/>
          <w:sz w:val="24"/>
          <w:szCs w:val="24"/>
        </w:rPr>
        <w:t>3.Знакомство со средствами выразительности. «Червячок в яблочке», «Кактус в горшке».</w:t>
      </w:r>
    </w:p>
    <w:p w:rsidR="0099068E" w:rsidRPr="0099068E" w:rsidRDefault="0099068E" w:rsidP="005275E5">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sz w:val="24"/>
          <w:szCs w:val="24"/>
          <w:u w:val="single"/>
        </w:rPr>
        <w:t>Теория Создание</w:t>
      </w:r>
      <w:r w:rsidRPr="0099068E">
        <w:rPr>
          <w:rFonts w:ascii="Times New Roman" w:eastAsia="Calibri" w:hAnsi="Times New Roman" w:cs="Times New Roman"/>
          <w:sz w:val="24"/>
          <w:szCs w:val="24"/>
        </w:rPr>
        <w:t xml:space="preserve"> выразительного образа посредством объема и цвета. Анализ свойств используемых в работе материалов и применение их в работах (раскатывание.) </w:t>
      </w:r>
    </w:p>
    <w:p w:rsidR="0099068E" w:rsidRPr="0099068E" w:rsidRDefault="0099068E" w:rsidP="005275E5">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i/>
          <w:iCs/>
          <w:sz w:val="24"/>
          <w:szCs w:val="24"/>
          <w:u w:val="single"/>
        </w:rPr>
        <w:t>Практическая часть.</w:t>
      </w:r>
      <w:r w:rsidRPr="0099068E">
        <w:rPr>
          <w:rFonts w:ascii="Times New Roman" w:eastAsia="Calibri" w:hAnsi="Times New Roman" w:cs="Times New Roman"/>
          <w:i/>
          <w:iCs/>
          <w:sz w:val="24"/>
          <w:szCs w:val="24"/>
        </w:rPr>
        <w:t xml:space="preserve"> </w:t>
      </w:r>
      <w:r w:rsidRPr="0099068E">
        <w:rPr>
          <w:rFonts w:ascii="Times New Roman" w:eastAsia="Calibri" w:hAnsi="Times New Roman" w:cs="Times New Roman"/>
          <w:sz w:val="24"/>
          <w:szCs w:val="24"/>
        </w:rPr>
        <w:t>Сплющивании, разглаживании поверхностей в создаваемых объектах. Практические умения и навыки детей при создании заданного образа посредством пластилинографии.</w:t>
      </w:r>
    </w:p>
    <w:p w:rsidR="0099068E" w:rsidRPr="0099068E" w:rsidRDefault="0099068E" w:rsidP="005275E5">
      <w:pPr>
        <w:spacing w:after="0" w:line="240" w:lineRule="auto"/>
        <w:ind w:left="142" w:firstLine="709"/>
        <w:jc w:val="both"/>
        <w:rPr>
          <w:rFonts w:ascii="Times New Roman" w:eastAsia="Calibri" w:hAnsi="Times New Roman" w:cs="Times New Roman"/>
          <w:b/>
          <w:sz w:val="24"/>
          <w:szCs w:val="24"/>
        </w:rPr>
      </w:pPr>
      <w:r w:rsidRPr="0099068E">
        <w:rPr>
          <w:rFonts w:ascii="Times New Roman" w:eastAsia="Calibri" w:hAnsi="Times New Roman" w:cs="Times New Roman"/>
          <w:b/>
          <w:sz w:val="24"/>
          <w:szCs w:val="24"/>
        </w:rPr>
        <w:t>4. Плоскостное изображение.  «Рыбка».</w:t>
      </w:r>
    </w:p>
    <w:p w:rsidR="0099068E" w:rsidRPr="0099068E" w:rsidRDefault="0099068E" w:rsidP="005275E5">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sz w:val="24"/>
          <w:szCs w:val="24"/>
          <w:u w:val="single"/>
        </w:rPr>
        <w:t xml:space="preserve">Теория </w:t>
      </w:r>
      <w:r w:rsidRPr="0099068E">
        <w:rPr>
          <w:rFonts w:ascii="Times New Roman" w:eastAsia="Calibri" w:hAnsi="Times New Roman" w:cs="Times New Roman"/>
          <w:sz w:val="24"/>
          <w:szCs w:val="24"/>
        </w:rPr>
        <w:t>Особенности построения композиции подводного мира.</w:t>
      </w:r>
    </w:p>
    <w:p w:rsidR="0099068E" w:rsidRPr="0099068E" w:rsidRDefault="0099068E" w:rsidP="005275E5">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i/>
          <w:iCs/>
          <w:sz w:val="24"/>
          <w:szCs w:val="24"/>
          <w:u w:val="single"/>
        </w:rPr>
        <w:t>Практическая часть.</w:t>
      </w:r>
      <w:r w:rsidRPr="0099068E">
        <w:rPr>
          <w:rFonts w:ascii="Times New Roman" w:eastAsia="Calibri" w:hAnsi="Times New Roman" w:cs="Times New Roman"/>
          <w:sz w:val="24"/>
          <w:szCs w:val="24"/>
        </w:rPr>
        <w:t xml:space="preserve"> Создание сюжета о подводном мире, используя технику пластилинографии. Совершенствовать технические и изобразительные навыки и уменя.</w:t>
      </w:r>
    </w:p>
    <w:p w:rsidR="0099068E" w:rsidRPr="0099068E" w:rsidRDefault="0099068E" w:rsidP="005275E5">
      <w:pPr>
        <w:spacing w:after="0" w:line="240" w:lineRule="auto"/>
        <w:ind w:left="142" w:firstLine="709"/>
        <w:jc w:val="both"/>
        <w:rPr>
          <w:rFonts w:ascii="Times New Roman" w:eastAsia="Calibri" w:hAnsi="Times New Roman" w:cs="Times New Roman"/>
          <w:b/>
          <w:sz w:val="24"/>
          <w:szCs w:val="24"/>
        </w:rPr>
      </w:pPr>
      <w:r w:rsidRPr="0099068E">
        <w:rPr>
          <w:rFonts w:ascii="Times New Roman" w:eastAsia="Calibri" w:hAnsi="Times New Roman" w:cs="Times New Roman"/>
          <w:b/>
          <w:sz w:val="24"/>
          <w:szCs w:val="24"/>
        </w:rPr>
        <w:t>5.«Натюрморт из чайной посуды»</w:t>
      </w:r>
    </w:p>
    <w:p w:rsidR="0099068E" w:rsidRPr="0099068E" w:rsidRDefault="0099068E" w:rsidP="005275E5">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sz w:val="24"/>
          <w:szCs w:val="24"/>
          <w:u w:val="single"/>
        </w:rPr>
        <w:t>Теория  Композиция</w:t>
      </w:r>
      <w:r w:rsidRPr="0099068E">
        <w:rPr>
          <w:rFonts w:ascii="Times New Roman" w:eastAsia="Calibri" w:hAnsi="Times New Roman" w:cs="Times New Roman"/>
          <w:sz w:val="24"/>
          <w:szCs w:val="24"/>
        </w:rPr>
        <w:t xml:space="preserve"> и цвет в расположении элементов на поверхности. </w:t>
      </w:r>
    </w:p>
    <w:p w:rsidR="0099068E" w:rsidRPr="0099068E" w:rsidRDefault="0099068E" w:rsidP="005275E5">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i/>
          <w:iCs/>
          <w:sz w:val="24"/>
          <w:szCs w:val="24"/>
          <w:u w:val="single"/>
        </w:rPr>
        <w:t>Практическая часть.</w:t>
      </w:r>
      <w:r w:rsidRPr="0099068E">
        <w:rPr>
          <w:rFonts w:ascii="Times New Roman" w:eastAsia="Calibri" w:hAnsi="Times New Roman" w:cs="Times New Roman"/>
          <w:sz w:val="24"/>
          <w:szCs w:val="24"/>
        </w:rPr>
        <w:t xml:space="preserve"> Соединение частей изделия, путем сглаживания мест скрепления.</w:t>
      </w:r>
    </w:p>
    <w:p w:rsidR="0099068E" w:rsidRPr="0099068E" w:rsidRDefault="0099068E" w:rsidP="005275E5">
      <w:pPr>
        <w:spacing w:after="0" w:line="240" w:lineRule="auto"/>
        <w:ind w:left="142" w:firstLine="709"/>
        <w:jc w:val="both"/>
        <w:rPr>
          <w:rFonts w:ascii="Times New Roman" w:eastAsia="Calibri" w:hAnsi="Times New Roman" w:cs="Times New Roman"/>
          <w:b/>
          <w:sz w:val="24"/>
          <w:szCs w:val="24"/>
        </w:rPr>
      </w:pPr>
      <w:r w:rsidRPr="0099068E">
        <w:rPr>
          <w:rFonts w:ascii="Times New Roman" w:eastAsia="Calibri" w:hAnsi="Times New Roman" w:cs="Times New Roman"/>
          <w:b/>
          <w:sz w:val="24"/>
          <w:szCs w:val="24"/>
        </w:rPr>
        <w:t>6.Рельефное изображение. «Ферма».</w:t>
      </w:r>
    </w:p>
    <w:p w:rsidR="0099068E" w:rsidRPr="0099068E" w:rsidRDefault="0099068E" w:rsidP="005275E5">
      <w:pPr>
        <w:spacing w:after="0" w:line="240" w:lineRule="auto"/>
        <w:ind w:left="142" w:firstLine="709"/>
        <w:jc w:val="both"/>
        <w:rPr>
          <w:rFonts w:ascii="Times New Roman" w:eastAsia="Calibri" w:hAnsi="Times New Roman" w:cs="Times New Roman"/>
          <w:b/>
          <w:sz w:val="24"/>
          <w:szCs w:val="24"/>
        </w:rPr>
      </w:pPr>
      <w:r w:rsidRPr="0099068E">
        <w:rPr>
          <w:rFonts w:ascii="Times New Roman" w:eastAsia="Calibri" w:hAnsi="Times New Roman" w:cs="Times New Roman"/>
          <w:sz w:val="24"/>
          <w:szCs w:val="24"/>
          <w:u w:val="single"/>
        </w:rPr>
        <w:t>Теория Создание</w:t>
      </w:r>
      <w:r w:rsidRPr="0099068E">
        <w:rPr>
          <w:rFonts w:ascii="Times New Roman" w:eastAsia="Calibri" w:hAnsi="Times New Roman" w:cs="Times New Roman"/>
          <w:sz w:val="24"/>
          <w:szCs w:val="24"/>
        </w:rPr>
        <w:t xml:space="preserve"> сюжета в полуобъеме.</w:t>
      </w:r>
    </w:p>
    <w:p w:rsidR="0099068E" w:rsidRPr="0099068E" w:rsidRDefault="0099068E" w:rsidP="005275E5">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i/>
          <w:iCs/>
          <w:sz w:val="24"/>
          <w:szCs w:val="24"/>
          <w:u w:val="single"/>
        </w:rPr>
        <w:lastRenderedPageBreak/>
        <w:t>Практическая часть.</w:t>
      </w:r>
      <w:r w:rsidRPr="0099068E">
        <w:rPr>
          <w:rFonts w:ascii="Times New Roman" w:eastAsia="Calibri" w:hAnsi="Times New Roman" w:cs="Times New Roman"/>
          <w:sz w:val="24"/>
          <w:szCs w:val="24"/>
        </w:rPr>
        <w:t xml:space="preserve"> Создание композиции из отдельных деталей, с  использованием имеющихся навыков работы с пластилином – раскатывание, сплющивание, сглаживание.</w:t>
      </w:r>
    </w:p>
    <w:p w:rsidR="0099068E" w:rsidRPr="0099068E" w:rsidRDefault="0099068E" w:rsidP="005275E5">
      <w:pPr>
        <w:spacing w:after="0" w:line="240" w:lineRule="auto"/>
        <w:ind w:left="142" w:firstLine="709"/>
        <w:jc w:val="both"/>
        <w:rPr>
          <w:rFonts w:ascii="Times New Roman" w:eastAsia="Calibri" w:hAnsi="Times New Roman" w:cs="Times New Roman"/>
          <w:b/>
          <w:sz w:val="24"/>
          <w:szCs w:val="24"/>
        </w:rPr>
      </w:pPr>
      <w:r w:rsidRPr="0099068E">
        <w:rPr>
          <w:rFonts w:ascii="Times New Roman" w:eastAsia="Calibri" w:hAnsi="Times New Roman" w:cs="Times New Roman"/>
          <w:b/>
          <w:sz w:val="24"/>
          <w:szCs w:val="24"/>
        </w:rPr>
        <w:t>7.Знакомство с симметрией. Аппликация «Бабочки» .«Божьи коровки на ромашке.</w:t>
      </w:r>
    </w:p>
    <w:p w:rsidR="0099068E" w:rsidRPr="0099068E" w:rsidRDefault="0099068E" w:rsidP="005275E5">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sz w:val="24"/>
          <w:szCs w:val="24"/>
          <w:u w:val="single"/>
        </w:rPr>
        <w:t>Теория Понятие</w:t>
      </w:r>
      <w:r w:rsidRPr="0099068E">
        <w:rPr>
          <w:rFonts w:ascii="Times New Roman" w:eastAsia="Calibri" w:hAnsi="Times New Roman" w:cs="Times New Roman"/>
          <w:sz w:val="24"/>
          <w:szCs w:val="24"/>
        </w:rPr>
        <w:t xml:space="preserve"> симметрия на примере бабочки в природе и в рисунке. </w:t>
      </w:r>
    </w:p>
    <w:p w:rsidR="0099068E" w:rsidRPr="0099068E" w:rsidRDefault="0099068E" w:rsidP="005275E5">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i/>
          <w:iCs/>
          <w:sz w:val="24"/>
          <w:szCs w:val="24"/>
          <w:u w:val="single"/>
        </w:rPr>
        <w:t>Практическая часть.</w:t>
      </w:r>
      <w:r w:rsidRPr="0099068E">
        <w:rPr>
          <w:rFonts w:ascii="Times New Roman" w:eastAsia="Calibri" w:hAnsi="Times New Roman" w:cs="Times New Roman"/>
          <w:sz w:val="24"/>
          <w:szCs w:val="24"/>
        </w:rPr>
        <w:t xml:space="preserve"> Работа в технике мазок пластилином, плавно «вливая» один цвет в другой на границе их соединения.  Закрепление технического приема работы с пластилином в технике пластилинография. Создание рельефа.</w:t>
      </w:r>
    </w:p>
    <w:p w:rsidR="0099068E" w:rsidRPr="0099068E" w:rsidRDefault="0099068E" w:rsidP="005275E5">
      <w:pPr>
        <w:spacing w:after="0" w:line="240" w:lineRule="auto"/>
        <w:ind w:left="142" w:firstLine="709"/>
        <w:jc w:val="both"/>
        <w:rPr>
          <w:rFonts w:ascii="Times New Roman" w:eastAsia="Calibri" w:hAnsi="Times New Roman" w:cs="Times New Roman"/>
          <w:b/>
          <w:sz w:val="24"/>
          <w:szCs w:val="24"/>
        </w:rPr>
      </w:pPr>
      <w:r w:rsidRPr="0099068E">
        <w:rPr>
          <w:rFonts w:ascii="Times New Roman" w:eastAsia="Calibri" w:hAnsi="Times New Roman" w:cs="Times New Roman"/>
          <w:b/>
          <w:sz w:val="24"/>
          <w:szCs w:val="24"/>
        </w:rPr>
        <w:t>8.Лепная картина. Формирование композиционных навыков.«Цветы для мамы».</w:t>
      </w:r>
    </w:p>
    <w:p w:rsidR="0099068E" w:rsidRPr="0099068E" w:rsidRDefault="0099068E" w:rsidP="005275E5">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sz w:val="24"/>
          <w:szCs w:val="24"/>
          <w:u w:val="single"/>
        </w:rPr>
        <w:t>Теория Формирование</w:t>
      </w:r>
      <w:r w:rsidRPr="0099068E">
        <w:rPr>
          <w:rFonts w:ascii="Times New Roman" w:eastAsia="Calibri" w:hAnsi="Times New Roman" w:cs="Times New Roman"/>
          <w:sz w:val="24"/>
          <w:szCs w:val="24"/>
        </w:rPr>
        <w:t xml:space="preserve"> композиционных навыков.</w:t>
      </w:r>
    </w:p>
    <w:p w:rsidR="0099068E" w:rsidRPr="0099068E" w:rsidRDefault="0099068E" w:rsidP="005275E5">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i/>
          <w:iCs/>
          <w:sz w:val="24"/>
          <w:szCs w:val="24"/>
          <w:u w:val="single"/>
        </w:rPr>
        <w:t>Практическая часть</w:t>
      </w:r>
      <w:r w:rsidRPr="0099068E">
        <w:rPr>
          <w:rFonts w:ascii="Times New Roman" w:eastAsia="Calibri" w:hAnsi="Times New Roman" w:cs="Times New Roman"/>
          <w:i/>
          <w:iCs/>
          <w:sz w:val="24"/>
          <w:szCs w:val="24"/>
        </w:rPr>
        <w:t>.</w:t>
      </w:r>
      <w:r w:rsidRPr="0099068E">
        <w:rPr>
          <w:rFonts w:ascii="Times New Roman" w:eastAsia="Calibri" w:hAnsi="Times New Roman" w:cs="Times New Roman"/>
          <w:sz w:val="24"/>
          <w:szCs w:val="24"/>
        </w:rPr>
        <w:t xml:space="preserve"> Выполнение лепной картины, когда детали предметов сохраняют объем и выступают над поверхностью основы. Выполнение тонких и удлиненных лепестков с использованием чесноковыжималки.</w:t>
      </w:r>
    </w:p>
    <w:p w:rsidR="0099068E" w:rsidRPr="0099068E" w:rsidRDefault="0099068E" w:rsidP="005275E5">
      <w:pPr>
        <w:spacing w:after="0" w:line="240" w:lineRule="auto"/>
        <w:ind w:left="142" w:firstLine="709"/>
        <w:jc w:val="both"/>
        <w:rPr>
          <w:rFonts w:ascii="Times New Roman" w:eastAsia="Calibri" w:hAnsi="Times New Roman" w:cs="Times New Roman"/>
          <w:b/>
          <w:sz w:val="24"/>
          <w:szCs w:val="24"/>
        </w:rPr>
      </w:pPr>
      <w:r w:rsidRPr="0099068E">
        <w:rPr>
          <w:rFonts w:ascii="Times New Roman" w:eastAsia="Calibri" w:hAnsi="Times New Roman" w:cs="Times New Roman"/>
          <w:b/>
          <w:sz w:val="24"/>
          <w:szCs w:val="24"/>
        </w:rPr>
        <w:t>9.«Ромашки»</w:t>
      </w:r>
    </w:p>
    <w:p w:rsidR="0099068E" w:rsidRPr="0099068E" w:rsidRDefault="0099068E" w:rsidP="005275E5">
      <w:pPr>
        <w:spacing w:after="0" w:line="240" w:lineRule="auto"/>
        <w:ind w:left="142" w:firstLine="709"/>
        <w:jc w:val="both"/>
        <w:rPr>
          <w:rFonts w:ascii="Times New Roman" w:eastAsia="Calibri" w:hAnsi="Times New Roman" w:cs="Times New Roman"/>
          <w:b/>
          <w:sz w:val="24"/>
          <w:szCs w:val="24"/>
        </w:rPr>
      </w:pPr>
      <w:r w:rsidRPr="0099068E">
        <w:rPr>
          <w:rFonts w:ascii="Times New Roman" w:eastAsia="Calibri" w:hAnsi="Times New Roman" w:cs="Times New Roman"/>
          <w:sz w:val="24"/>
          <w:szCs w:val="24"/>
          <w:u w:val="single"/>
        </w:rPr>
        <w:t>Теория Трафаретные</w:t>
      </w:r>
      <w:r w:rsidRPr="0099068E">
        <w:rPr>
          <w:rFonts w:ascii="Times New Roman" w:eastAsia="Calibri" w:hAnsi="Times New Roman" w:cs="Times New Roman"/>
          <w:sz w:val="24"/>
          <w:szCs w:val="24"/>
        </w:rPr>
        <w:t xml:space="preserve"> технологии пластилиновой живописи.</w:t>
      </w:r>
    </w:p>
    <w:p w:rsidR="0099068E" w:rsidRPr="0099068E" w:rsidRDefault="0099068E" w:rsidP="005275E5">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i/>
          <w:iCs/>
          <w:sz w:val="24"/>
          <w:szCs w:val="24"/>
          <w:u w:val="single"/>
        </w:rPr>
        <w:t>Практическая часть.</w:t>
      </w:r>
      <w:r w:rsidRPr="0099068E">
        <w:rPr>
          <w:rFonts w:ascii="Times New Roman" w:eastAsia="Calibri" w:hAnsi="Times New Roman" w:cs="Times New Roman"/>
          <w:sz w:val="24"/>
          <w:szCs w:val="24"/>
        </w:rPr>
        <w:t xml:space="preserve"> Выполнение лепной картины с использованием трафаретной технологии</w:t>
      </w:r>
    </w:p>
    <w:p w:rsidR="0099068E" w:rsidRPr="0099068E" w:rsidRDefault="0099068E" w:rsidP="005275E5">
      <w:pPr>
        <w:spacing w:after="0" w:line="240" w:lineRule="auto"/>
        <w:ind w:left="142" w:firstLine="709"/>
        <w:jc w:val="both"/>
        <w:rPr>
          <w:rFonts w:ascii="Times New Roman" w:eastAsia="Calibri" w:hAnsi="Times New Roman" w:cs="Times New Roman"/>
          <w:b/>
          <w:sz w:val="24"/>
          <w:szCs w:val="24"/>
        </w:rPr>
      </w:pPr>
      <w:r w:rsidRPr="0099068E">
        <w:rPr>
          <w:rFonts w:ascii="Times New Roman" w:eastAsia="Calibri" w:hAnsi="Times New Roman" w:cs="Times New Roman"/>
          <w:b/>
          <w:sz w:val="24"/>
          <w:szCs w:val="24"/>
        </w:rPr>
        <w:t>10.«Совушка – сова»</w:t>
      </w:r>
    </w:p>
    <w:p w:rsidR="0099068E" w:rsidRPr="0099068E" w:rsidRDefault="0099068E" w:rsidP="005275E5">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sz w:val="24"/>
          <w:szCs w:val="24"/>
          <w:u w:val="single"/>
        </w:rPr>
        <w:t>Теория Формирование</w:t>
      </w:r>
      <w:r w:rsidRPr="0099068E">
        <w:rPr>
          <w:rFonts w:ascii="Times New Roman" w:eastAsia="Calibri" w:hAnsi="Times New Roman" w:cs="Times New Roman"/>
          <w:sz w:val="24"/>
          <w:szCs w:val="24"/>
        </w:rPr>
        <w:t xml:space="preserve"> композиционных навыков.</w:t>
      </w:r>
    </w:p>
    <w:p w:rsidR="0099068E" w:rsidRPr="0099068E" w:rsidRDefault="0099068E" w:rsidP="005275E5">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i/>
          <w:iCs/>
          <w:sz w:val="24"/>
          <w:szCs w:val="24"/>
          <w:u w:val="single"/>
        </w:rPr>
        <w:t>Практическая часть</w:t>
      </w:r>
      <w:r w:rsidRPr="0099068E">
        <w:rPr>
          <w:rFonts w:ascii="Times New Roman" w:eastAsia="Calibri" w:hAnsi="Times New Roman" w:cs="Times New Roman"/>
          <w:i/>
          <w:iCs/>
          <w:sz w:val="24"/>
          <w:szCs w:val="24"/>
        </w:rPr>
        <w:t>.</w:t>
      </w:r>
      <w:r w:rsidRPr="0099068E">
        <w:rPr>
          <w:rFonts w:ascii="Times New Roman" w:eastAsia="Calibri" w:hAnsi="Times New Roman" w:cs="Times New Roman"/>
          <w:sz w:val="24"/>
          <w:szCs w:val="24"/>
        </w:rPr>
        <w:t xml:space="preserve"> Создание композиции из отдельных деталей, используя имеющиеся умения и навыки работы с пластилином – скатывание, расплющивание. Деление целого на части при помощи стеки.</w:t>
      </w:r>
    </w:p>
    <w:p w:rsidR="0099068E" w:rsidRPr="0099068E" w:rsidRDefault="0099068E" w:rsidP="005275E5">
      <w:pPr>
        <w:spacing w:after="0" w:line="240" w:lineRule="auto"/>
        <w:ind w:left="142" w:firstLine="709"/>
        <w:jc w:val="both"/>
        <w:rPr>
          <w:rFonts w:ascii="Times New Roman" w:eastAsia="Calibri" w:hAnsi="Times New Roman" w:cs="Times New Roman"/>
          <w:b/>
          <w:sz w:val="24"/>
          <w:szCs w:val="24"/>
        </w:rPr>
      </w:pPr>
      <w:r w:rsidRPr="0099068E">
        <w:rPr>
          <w:rFonts w:ascii="Times New Roman" w:eastAsia="Calibri" w:hAnsi="Times New Roman" w:cs="Times New Roman"/>
          <w:b/>
          <w:sz w:val="24"/>
          <w:szCs w:val="24"/>
        </w:rPr>
        <w:t>Бумагопластика -15часов.</w:t>
      </w:r>
    </w:p>
    <w:p w:rsidR="0099068E" w:rsidRPr="0099068E" w:rsidRDefault="0099068E" w:rsidP="005275E5">
      <w:pPr>
        <w:spacing w:after="0" w:line="240" w:lineRule="auto"/>
        <w:ind w:left="142" w:firstLine="709"/>
        <w:jc w:val="both"/>
        <w:rPr>
          <w:rFonts w:ascii="Times New Roman" w:eastAsia="Calibri" w:hAnsi="Times New Roman" w:cs="Times New Roman"/>
          <w:b/>
          <w:sz w:val="24"/>
          <w:szCs w:val="24"/>
        </w:rPr>
      </w:pPr>
      <w:r w:rsidRPr="0099068E">
        <w:rPr>
          <w:rFonts w:ascii="Times New Roman" w:eastAsia="Calibri" w:hAnsi="Times New Roman" w:cs="Times New Roman"/>
          <w:b/>
          <w:sz w:val="24"/>
          <w:szCs w:val="24"/>
        </w:rPr>
        <w:t>1.Вводное занятие «Технология изготовления поделок на основе использования мятой бумаги».</w:t>
      </w:r>
      <w:r w:rsidRPr="0099068E">
        <w:rPr>
          <w:rFonts w:ascii="Times New Roman" w:eastAsia="Calibri" w:hAnsi="Times New Roman" w:cs="Times New Roman"/>
          <w:sz w:val="24"/>
          <w:szCs w:val="24"/>
        </w:rPr>
        <w:t xml:space="preserve"> </w:t>
      </w:r>
      <w:r w:rsidRPr="0099068E">
        <w:rPr>
          <w:rFonts w:ascii="Times New Roman" w:eastAsia="Calibri" w:hAnsi="Times New Roman" w:cs="Times New Roman"/>
          <w:b/>
          <w:sz w:val="24"/>
          <w:szCs w:val="24"/>
        </w:rPr>
        <w:t>«Волшебные комочки». Фрукты.</w:t>
      </w:r>
    </w:p>
    <w:p w:rsidR="0099068E" w:rsidRPr="0099068E" w:rsidRDefault="0099068E" w:rsidP="005275E5">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sz w:val="24"/>
          <w:szCs w:val="24"/>
          <w:u w:val="single"/>
        </w:rPr>
        <w:t>Теория</w:t>
      </w:r>
      <w:r w:rsidRPr="0099068E">
        <w:rPr>
          <w:rFonts w:ascii="Times New Roman" w:eastAsia="Calibri" w:hAnsi="Times New Roman" w:cs="Times New Roman"/>
          <w:sz w:val="24"/>
          <w:szCs w:val="24"/>
        </w:rPr>
        <w:t xml:space="preserve"> История возникновения  и развития бумагопластики,  сведения о материалах, инструментах и приспособлениях, знакомство с техникой создания работ с использованием мятой бумаги.  Способы декоративного оформления готовых работ. Инструктаж по правилам техники безопасности.</w:t>
      </w:r>
    </w:p>
    <w:p w:rsidR="0099068E" w:rsidRPr="0099068E" w:rsidRDefault="0099068E" w:rsidP="005275E5">
      <w:pPr>
        <w:spacing w:after="0" w:line="240" w:lineRule="auto"/>
        <w:ind w:left="142" w:firstLine="709"/>
        <w:jc w:val="both"/>
        <w:rPr>
          <w:rFonts w:ascii="Times New Roman" w:eastAsia="Calibri" w:hAnsi="Times New Roman" w:cs="Times New Roman"/>
          <w:b/>
          <w:sz w:val="24"/>
          <w:szCs w:val="24"/>
        </w:rPr>
      </w:pPr>
      <w:r w:rsidRPr="0099068E">
        <w:rPr>
          <w:rFonts w:ascii="Times New Roman" w:eastAsia="Calibri" w:hAnsi="Times New Roman" w:cs="Times New Roman"/>
          <w:b/>
          <w:sz w:val="24"/>
          <w:szCs w:val="24"/>
        </w:rPr>
        <w:t>2.«Фрукты», «Чудо – дерево»</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sz w:val="24"/>
          <w:szCs w:val="24"/>
          <w:u w:val="single"/>
        </w:rPr>
        <w:t>Теория Последовательность</w:t>
      </w:r>
      <w:r w:rsidRPr="0099068E">
        <w:rPr>
          <w:rFonts w:ascii="Times New Roman" w:eastAsia="Calibri" w:hAnsi="Times New Roman" w:cs="Times New Roman"/>
          <w:sz w:val="24"/>
          <w:szCs w:val="24"/>
        </w:rPr>
        <w:t xml:space="preserve"> изготовления работы с использованием аппликации и кусочков мятой бумаги.</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i/>
          <w:iCs/>
          <w:sz w:val="24"/>
          <w:szCs w:val="24"/>
          <w:u w:val="single"/>
        </w:rPr>
        <w:t xml:space="preserve"> Практическая часть.</w:t>
      </w:r>
      <w:r w:rsidRPr="0099068E">
        <w:rPr>
          <w:rFonts w:ascii="Times New Roman" w:eastAsia="Calibri" w:hAnsi="Times New Roman" w:cs="Times New Roman"/>
          <w:iCs/>
          <w:sz w:val="24"/>
          <w:szCs w:val="24"/>
        </w:rPr>
        <w:t xml:space="preserve"> Выполнение работы с использованием аппликации и кусочком мятой бумаги</w:t>
      </w:r>
    </w:p>
    <w:p w:rsidR="0099068E" w:rsidRPr="0099068E" w:rsidRDefault="0099068E" w:rsidP="0062371B">
      <w:pPr>
        <w:spacing w:after="0" w:line="240" w:lineRule="auto"/>
        <w:ind w:left="142" w:firstLine="709"/>
        <w:jc w:val="both"/>
        <w:rPr>
          <w:rFonts w:ascii="Times New Roman" w:eastAsia="Calibri" w:hAnsi="Times New Roman" w:cs="Times New Roman"/>
          <w:b/>
          <w:sz w:val="24"/>
          <w:szCs w:val="24"/>
        </w:rPr>
      </w:pPr>
      <w:r w:rsidRPr="0099068E">
        <w:rPr>
          <w:rFonts w:ascii="Times New Roman" w:eastAsia="Calibri" w:hAnsi="Times New Roman" w:cs="Times New Roman"/>
          <w:b/>
          <w:sz w:val="24"/>
          <w:szCs w:val="24"/>
        </w:rPr>
        <w:t>3. «Птенчики».</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b/>
          <w:sz w:val="24"/>
          <w:szCs w:val="24"/>
        </w:rPr>
        <w:t xml:space="preserve"> </w:t>
      </w:r>
      <w:r w:rsidRPr="0099068E">
        <w:rPr>
          <w:rFonts w:ascii="Times New Roman" w:eastAsia="Calibri" w:hAnsi="Times New Roman" w:cs="Times New Roman"/>
          <w:sz w:val="24"/>
          <w:szCs w:val="24"/>
          <w:u w:val="single"/>
        </w:rPr>
        <w:t>Теория Последовательность</w:t>
      </w:r>
      <w:r w:rsidRPr="0099068E">
        <w:rPr>
          <w:rFonts w:ascii="Times New Roman" w:eastAsia="Calibri" w:hAnsi="Times New Roman" w:cs="Times New Roman"/>
          <w:sz w:val="24"/>
          <w:szCs w:val="24"/>
        </w:rPr>
        <w:t xml:space="preserve"> выполнение работы. Благоприятные цветовые сочетания.</w:t>
      </w:r>
      <w:r w:rsidRPr="0099068E">
        <w:rPr>
          <w:rFonts w:ascii="Times New Roman" w:eastAsia="Calibri" w:hAnsi="Times New Roman" w:cs="Times New Roman"/>
          <w:i/>
          <w:iCs/>
          <w:sz w:val="24"/>
          <w:szCs w:val="24"/>
        </w:rPr>
        <w:t xml:space="preserve"> </w:t>
      </w:r>
      <w:r w:rsidRPr="0099068E">
        <w:rPr>
          <w:rFonts w:ascii="Times New Roman" w:eastAsia="Calibri" w:hAnsi="Times New Roman" w:cs="Times New Roman"/>
          <w:i/>
          <w:iCs/>
          <w:sz w:val="24"/>
          <w:szCs w:val="24"/>
          <w:u w:val="single"/>
        </w:rPr>
        <w:t>Практическая часть.</w:t>
      </w:r>
      <w:r w:rsidRPr="0099068E">
        <w:rPr>
          <w:rFonts w:ascii="Times New Roman" w:eastAsia="Calibri" w:hAnsi="Times New Roman" w:cs="Times New Roman"/>
          <w:iCs/>
          <w:sz w:val="24"/>
          <w:szCs w:val="24"/>
        </w:rPr>
        <w:t xml:space="preserve"> Выполнение работы с использованием аппликации и кусочком мятой бумаги</w:t>
      </w:r>
    </w:p>
    <w:p w:rsidR="0099068E" w:rsidRPr="0099068E" w:rsidRDefault="0099068E" w:rsidP="0062371B">
      <w:pPr>
        <w:spacing w:after="0" w:line="240" w:lineRule="auto"/>
        <w:ind w:left="142" w:firstLine="709"/>
        <w:jc w:val="both"/>
        <w:rPr>
          <w:rFonts w:ascii="Times New Roman" w:eastAsia="Calibri" w:hAnsi="Times New Roman" w:cs="Times New Roman"/>
          <w:b/>
          <w:sz w:val="24"/>
          <w:szCs w:val="24"/>
        </w:rPr>
      </w:pPr>
      <w:r w:rsidRPr="0099068E">
        <w:rPr>
          <w:rFonts w:ascii="Times New Roman" w:eastAsia="Calibri" w:hAnsi="Times New Roman" w:cs="Times New Roman"/>
          <w:b/>
          <w:sz w:val="24"/>
          <w:szCs w:val="24"/>
        </w:rPr>
        <w:t>4.«Снегирь»</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Последовательность выполнение работы.  Пространственные представления. Композиционные навыки.</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i/>
          <w:iCs/>
          <w:sz w:val="24"/>
          <w:szCs w:val="24"/>
        </w:rPr>
        <w:t xml:space="preserve"> </w:t>
      </w:r>
      <w:r w:rsidRPr="0099068E">
        <w:rPr>
          <w:rFonts w:ascii="Times New Roman" w:eastAsia="Calibri" w:hAnsi="Times New Roman" w:cs="Times New Roman"/>
          <w:i/>
          <w:iCs/>
          <w:sz w:val="24"/>
          <w:szCs w:val="24"/>
          <w:u w:val="single"/>
        </w:rPr>
        <w:t>Практическая часть.</w:t>
      </w:r>
      <w:r w:rsidRPr="0099068E">
        <w:rPr>
          <w:rFonts w:ascii="Times New Roman" w:eastAsia="Calibri" w:hAnsi="Times New Roman" w:cs="Times New Roman"/>
          <w:iCs/>
          <w:sz w:val="24"/>
          <w:szCs w:val="24"/>
        </w:rPr>
        <w:t xml:space="preserve"> Выполнение работы с использованием аппликации и кусочком мятой бумаги</w:t>
      </w:r>
      <w:r w:rsidRPr="0099068E">
        <w:rPr>
          <w:rFonts w:ascii="Times New Roman" w:eastAsia="Calibri" w:hAnsi="Times New Roman" w:cs="Times New Roman"/>
          <w:sz w:val="24"/>
          <w:szCs w:val="24"/>
        </w:rPr>
        <w:t>.</w:t>
      </w:r>
    </w:p>
    <w:p w:rsidR="0099068E" w:rsidRPr="0099068E" w:rsidRDefault="0099068E" w:rsidP="0062371B">
      <w:pPr>
        <w:spacing w:after="0" w:line="240" w:lineRule="auto"/>
        <w:ind w:left="142" w:firstLine="709"/>
        <w:jc w:val="both"/>
        <w:rPr>
          <w:rFonts w:ascii="Times New Roman" w:eastAsia="Calibri" w:hAnsi="Times New Roman" w:cs="Times New Roman"/>
          <w:b/>
          <w:sz w:val="24"/>
          <w:szCs w:val="24"/>
        </w:rPr>
      </w:pPr>
      <w:r w:rsidRPr="0099068E">
        <w:rPr>
          <w:rFonts w:ascii="Times New Roman" w:eastAsia="Calibri" w:hAnsi="Times New Roman" w:cs="Times New Roman"/>
          <w:b/>
          <w:sz w:val="24"/>
          <w:szCs w:val="24"/>
        </w:rPr>
        <w:t xml:space="preserve">5.Новогодняя игрушка. Символ года </w:t>
      </w:r>
    </w:p>
    <w:p w:rsidR="0099068E" w:rsidRPr="0099068E" w:rsidRDefault="0099068E" w:rsidP="0062371B">
      <w:pPr>
        <w:spacing w:after="0" w:line="240" w:lineRule="auto"/>
        <w:ind w:left="142" w:firstLine="709"/>
        <w:jc w:val="both"/>
        <w:rPr>
          <w:rFonts w:ascii="Times New Roman" w:eastAsia="Calibri" w:hAnsi="Times New Roman" w:cs="Times New Roman"/>
          <w:i/>
          <w:iCs/>
          <w:sz w:val="24"/>
          <w:szCs w:val="24"/>
        </w:rPr>
      </w:pPr>
      <w:r w:rsidRPr="0099068E">
        <w:rPr>
          <w:rFonts w:ascii="Times New Roman" w:eastAsia="Calibri" w:hAnsi="Times New Roman" w:cs="Times New Roman"/>
          <w:sz w:val="24"/>
          <w:szCs w:val="24"/>
        </w:rPr>
        <w:t>История возникновения символов. Последовательность выполнение работы.</w:t>
      </w:r>
      <w:r w:rsidRPr="0099068E">
        <w:rPr>
          <w:rFonts w:ascii="Times New Roman" w:eastAsia="Calibri" w:hAnsi="Times New Roman" w:cs="Times New Roman"/>
          <w:i/>
          <w:iCs/>
          <w:sz w:val="24"/>
          <w:szCs w:val="24"/>
        </w:rPr>
        <w:t xml:space="preserve"> </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i/>
          <w:iCs/>
          <w:sz w:val="24"/>
          <w:szCs w:val="24"/>
          <w:u w:val="single"/>
        </w:rPr>
        <w:t>Практическая часть</w:t>
      </w:r>
      <w:r w:rsidRPr="0099068E">
        <w:rPr>
          <w:rFonts w:ascii="Times New Roman" w:eastAsia="Calibri" w:hAnsi="Times New Roman" w:cs="Times New Roman"/>
          <w:i/>
          <w:iCs/>
          <w:sz w:val="24"/>
          <w:szCs w:val="24"/>
        </w:rPr>
        <w:t>.</w:t>
      </w:r>
      <w:r w:rsidRPr="0099068E">
        <w:rPr>
          <w:rFonts w:ascii="Times New Roman" w:eastAsia="Calibri" w:hAnsi="Times New Roman" w:cs="Times New Roman"/>
          <w:iCs/>
          <w:sz w:val="24"/>
          <w:szCs w:val="24"/>
        </w:rPr>
        <w:t xml:space="preserve"> Выполнение работы с использованием аппликации и кусочком мятой бумаги</w:t>
      </w:r>
    </w:p>
    <w:p w:rsidR="0099068E" w:rsidRPr="0099068E" w:rsidRDefault="0099068E" w:rsidP="0062371B">
      <w:pPr>
        <w:spacing w:after="0" w:line="240" w:lineRule="auto"/>
        <w:ind w:left="142" w:firstLine="709"/>
        <w:jc w:val="both"/>
        <w:rPr>
          <w:rFonts w:ascii="Times New Roman" w:eastAsia="Calibri" w:hAnsi="Times New Roman" w:cs="Times New Roman"/>
          <w:b/>
          <w:sz w:val="24"/>
          <w:szCs w:val="24"/>
        </w:rPr>
      </w:pPr>
      <w:r w:rsidRPr="0099068E">
        <w:rPr>
          <w:rFonts w:ascii="Times New Roman" w:eastAsia="Calibri" w:hAnsi="Times New Roman" w:cs="Times New Roman"/>
          <w:b/>
          <w:sz w:val="24"/>
          <w:szCs w:val="24"/>
        </w:rPr>
        <w:t>6.Открытка к Новому году.</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lastRenderedPageBreak/>
        <w:t>Композиционные навыки. Закрепление умений и навыков работы  с использованием мятой бумаги. Последовательность выполнение работы.</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i/>
          <w:iCs/>
          <w:sz w:val="24"/>
          <w:szCs w:val="24"/>
          <w:u w:val="single"/>
        </w:rPr>
        <w:t xml:space="preserve"> Практическая часть.</w:t>
      </w:r>
      <w:r w:rsidRPr="0099068E">
        <w:rPr>
          <w:rFonts w:ascii="Times New Roman" w:eastAsia="Calibri" w:hAnsi="Times New Roman" w:cs="Times New Roman"/>
          <w:iCs/>
          <w:sz w:val="24"/>
          <w:szCs w:val="24"/>
        </w:rPr>
        <w:t xml:space="preserve"> Выполнение работы с использованием аппликации и кусочком мятой бумаги</w:t>
      </w:r>
      <w:r w:rsidRPr="0099068E">
        <w:rPr>
          <w:rFonts w:ascii="Times New Roman" w:eastAsia="Calibri" w:hAnsi="Times New Roman" w:cs="Times New Roman"/>
          <w:sz w:val="24"/>
          <w:szCs w:val="24"/>
        </w:rPr>
        <w:t>.</w:t>
      </w:r>
    </w:p>
    <w:p w:rsidR="0099068E" w:rsidRPr="0099068E" w:rsidRDefault="0099068E" w:rsidP="0062371B">
      <w:pPr>
        <w:spacing w:after="0" w:line="240" w:lineRule="auto"/>
        <w:ind w:left="142" w:firstLine="709"/>
        <w:jc w:val="both"/>
        <w:rPr>
          <w:rFonts w:ascii="Times New Roman" w:eastAsia="Calibri" w:hAnsi="Times New Roman" w:cs="Times New Roman"/>
          <w:b/>
          <w:sz w:val="24"/>
          <w:szCs w:val="24"/>
        </w:rPr>
      </w:pPr>
      <w:r w:rsidRPr="0099068E">
        <w:rPr>
          <w:rFonts w:ascii="Times New Roman" w:eastAsia="Calibri" w:hAnsi="Times New Roman" w:cs="Times New Roman"/>
          <w:b/>
          <w:sz w:val="24"/>
          <w:szCs w:val="24"/>
        </w:rPr>
        <w:t xml:space="preserve">7. «Праздничный салют». </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Последовательность выполнение работы в составлении мозаичного панно.</w:t>
      </w:r>
    </w:p>
    <w:p w:rsidR="0099068E" w:rsidRPr="0099068E" w:rsidRDefault="0099068E" w:rsidP="0062371B">
      <w:pPr>
        <w:spacing w:after="0" w:line="240" w:lineRule="auto"/>
        <w:ind w:left="142" w:firstLine="709"/>
        <w:jc w:val="both"/>
        <w:rPr>
          <w:rFonts w:ascii="Times New Roman" w:eastAsia="Calibri" w:hAnsi="Times New Roman" w:cs="Times New Roman"/>
          <w:iCs/>
          <w:sz w:val="24"/>
          <w:szCs w:val="24"/>
        </w:rPr>
      </w:pPr>
      <w:r w:rsidRPr="0099068E">
        <w:rPr>
          <w:rFonts w:ascii="Times New Roman" w:eastAsia="Calibri" w:hAnsi="Times New Roman" w:cs="Times New Roman"/>
          <w:i/>
          <w:iCs/>
          <w:sz w:val="24"/>
          <w:szCs w:val="24"/>
          <w:u w:val="single"/>
        </w:rPr>
        <w:t xml:space="preserve"> Практическая часть.</w:t>
      </w:r>
      <w:r w:rsidRPr="0099068E">
        <w:rPr>
          <w:rFonts w:ascii="Times New Roman" w:eastAsia="Calibri" w:hAnsi="Times New Roman" w:cs="Times New Roman"/>
          <w:iCs/>
          <w:sz w:val="24"/>
          <w:szCs w:val="24"/>
        </w:rPr>
        <w:t xml:space="preserve"> Выполнение работы с использованием аппликации и кусочком мятой бумаги</w:t>
      </w:r>
    </w:p>
    <w:p w:rsidR="0099068E" w:rsidRPr="0099068E" w:rsidRDefault="0099068E" w:rsidP="00077918">
      <w:pPr>
        <w:spacing w:after="0" w:line="240" w:lineRule="auto"/>
        <w:ind w:left="142" w:firstLine="709"/>
        <w:rPr>
          <w:rFonts w:ascii="Times New Roman" w:eastAsia="Calibri" w:hAnsi="Times New Roman" w:cs="Times New Roman"/>
          <w:sz w:val="24"/>
          <w:szCs w:val="24"/>
        </w:rPr>
      </w:pPr>
    </w:p>
    <w:p w:rsidR="0099068E" w:rsidRPr="0099068E" w:rsidRDefault="0099068E" w:rsidP="00077918">
      <w:pPr>
        <w:spacing w:after="0" w:line="240" w:lineRule="auto"/>
        <w:ind w:left="142" w:firstLine="709"/>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Бисероплетение -6часов.</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w:t>
      </w:r>
      <w:r w:rsidRPr="0099068E">
        <w:rPr>
          <w:rFonts w:ascii="Times New Roman" w:eastAsia="Calibri" w:hAnsi="Times New Roman" w:cs="Times New Roman"/>
          <w:b/>
          <w:sz w:val="24"/>
          <w:szCs w:val="24"/>
        </w:rPr>
        <w:t>Вводное занятие.</w:t>
      </w:r>
      <w:r w:rsidRPr="0099068E">
        <w:rPr>
          <w:rFonts w:ascii="Times New Roman" w:eastAsia="Calibri" w:hAnsi="Times New Roman" w:cs="Times New Roman"/>
          <w:sz w:val="24"/>
          <w:szCs w:val="24"/>
        </w:rPr>
        <w:t xml:space="preserve"> </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Основные виды бисерного искусства. Техника безопасности.</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План занятий. Демонстрация изделий. История развития бисероплетения. Использование бисера в народном костюме. Современные направления бисероплетения. Инструменты и материалы, необходимые для работы. Организация рабочего места. Правильное положение рук и туловища во время работы. Правила техники безопасности, ППБ.</w:t>
      </w:r>
    </w:p>
    <w:p w:rsidR="0099068E" w:rsidRPr="0099068E" w:rsidRDefault="0099068E" w:rsidP="0062371B">
      <w:pPr>
        <w:spacing w:after="0" w:line="240" w:lineRule="auto"/>
        <w:ind w:left="142" w:firstLine="709"/>
        <w:jc w:val="both"/>
        <w:rPr>
          <w:rFonts w:ascii="Times New Roman" w:eastAsia="Calibri" w:hAnsi="Times New Roman" w:cs="Times New Roman"/>
          <w:b/>
          <w:sz w:val="24"/>
          <w:szCs w:val="24"/>
        </w:rPr>
      </w:pPr>
      <w:r w:rsidRPr="0099068E">
        <w:rPr>
          <w:rFonts w:ascii="Times New Roman" w:eastAsia="Calibri" w:hAnsi="Times New Roman" w:cs="Times New Roman"/>
          <w:b/>
          <w:sz w:val="24"/>
          <w:szCs w:val="24"/>
        </w:rPr>
        <w:t>2.Знакомство с основными технологическими приемами  низания на проволоку.</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 xml:space="preserve"> </w:t>
      </w:r>
      <w:r w:rsidRPr="0099068E">
        <w:rPr>
          <w:rFonts w:ascii="Times New Roman" w:eastAsia="Calibri" w:hAnsi="Times New Roman" w:cs="Times New Roman"/>
          <w:sz w:val="24"/>
          <w:szCs w:val="24"/>
        </w:rPr>
        <w:tab/>
        <w:t>Основные приёмы бисероплетения-  параллельное, петельное, игольчатое плетение. Комбинирование приёмов.  Анализ моделей. Зарисовка схем.</w:t>
      </w:r>
    </w:p>
    <w:p w:rsidR="0099068E" w:rsidRPr="0099068E" w:rsidRDefault="0099068E" w:rsidP="0062371B">
      <w:pPr>
        <w:spacing w:after="0" w:line="240" w:lineRule="auto"/>
        <w:ind w:left="142" w:firstLine="709"/>
        <w:jc w:val="both"/>
        <w:rPr>
          <w:rFonts w:ascii="Times New Roman" w:eastAsia="Calibri" w:hAnsi="Times New Roman" w:cs="Times New Roman"/>
          <w:b/>
          <w:sz w:val="24"/>
          <w:szCs w:val="24"/>
        </w:rPr>
      </w:pPr>
      <w:r w:rsidRPr="0099068E">
        <w:rPr>
          <w:rFonts w:ascii="Times New Roman" w:eastAsia="Calibri" w:hAnsi="Times New Roman" w:cs="Times New Roman"/>
          <w:i/>
          <w:iCs/>
          <w:sz w:val="24"/>
          <w:szCs w:val="24"/>
          <w:u w:val="single"/>
        </w:rPr>
        <w:t>Практическая часть.</w:t>
      </w:r>
      <w:r w:rsidRPr="0099068E">
        <w:rPr>
          <w:rFonts w:ascii="Times New Roman" w:eastAsia="Calibri" w:hAnsi="Times New Roman" w:cs="Times New Roman"/>
          <w:iCs/>
          <w:sz w:val="24"/>
          <w:szCs w:val="24"/>
          <w:u w:val="single"/>
        </w:rPr>
        <w:t xml:space="preserve"> </w:t>
      </w:r>
      <w:r w:rsidRPr="0099068E">
        <w:rPr>
          <w:rFonts w:ascii="Times New Roman" w:eastAsia="Calibri" w:hAnsi="Times New Roman" w:cs="Times New Roman"/>
          <w:sz w:val="24"/>
          <w:szCs w:val="24"/>
        </w:rPr>
        <w:t>Выполнение отдельных элементов</w:t>
      </w:r>
    </w:p>
    <w:p w:rsidR="0099068E" w:rsidRPr="0099068E" w:rsidRDefault="0099068E" w:rsidP="0062371B">
      <w:pPr>
        <w:spacing w:after="0" w:line="240" w:lineRule="auto"/>
        <w:ind w:left="142" w:firstLine="709"/>
        <w:jc w:val="both"/>
        <w:rPr>
          <w:rFonts w:ascii="Times New Roman" w:eastAsia="Calibri" w:hAnsi="Times New Roman" w:cs="Times New Roman"/>
          <w:b/>
          <w:sz w:val="24"/>
          <w:szCs w:val="24"/>
        </w:rPr>
      </w:pPr>
      <w:r w:rsidRPr="0099068E">
        <w:rPr>
          <w:rFonts w:ascii="Times New Roman" w:eastAsia="Calibri" w:hAnsi="Times New Roman" w:cs="Times New Roman"/>
          <w:b/>
          <w:sz w:val="24"/>
          <w:szCs w:val="24"/>
        </w:rPr>
        <w:t>3.Параллельное низание.</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 xml:space="preserve"> Плоскостные миниатюры в технике параллельного низания (утенок, лягушка, гусь, божья коровка, черепаха, бабочка, стрекоза, и др.) Основные приёмы бисероплетения, используемые для изготовления фигурок животных на плоской основе: параллельное, петельное и игольчатое </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плетение. Техника выполнения туловища, крылышек, глаз, усиков, лапок. Анализ моделей. Зарисовка схем.</w:t>
      </w:r>
    </w:p>
    <w:p w:rsidR="0099068E" w:rsidRPr="0099068E" w:rsidRDefault="0099068E" w:rsidP="0062371B">
      <w:pPr>
        <w:spacing w:after="0" w:line="240" w:lineRule="auto"/>
        <w:ind w:left="142" w:firstLine="709"/>
        <w:jc w:val="both"/>
        <w:rPr>
          <w:rFonts w:ascii="Times New Roman" w:eastAsia="Calibri" w:hAnsi="Times New Roman" w:cs="Times New Roman"/>
          <w:b/>
          <w:sz w:val="24"/>
          <w:szCs w:val="24"/>
        </w:rPr>
      </w:pPr>
      <w:r w:rsidRPr="0099068E">
        <w:rPr>
          <w:rFonts w:ascii="Times New Roman" w:eastAsia="Calibri" w:hAnsi="Times New Roman" w:cs="Times New Roman"/>
          <w:i/>
          <w:iCs/>
          <w:sz w:val="24"/>
          <w:szCs w:val="24"/>
          <w:u w:val="single"/>
        </w:rPr>
        <w:t>Практическая часть</w:t>
      </w:r>
      <w:r w:rsidRPr="0099068E">
        <w:rPr>
          <w:rFonts w:ascii="Times New Roman" w:eastAsia="Calibri" w:hAnsi="Times New Roman" w:cs="Times New Roman"/>
          <w:iCs/>
          <w:sz w:val="24"/>
          <w:szCs w:val="24"/>
          <w:u w:val="single"/>
        </w:rPr>
        <w:t>.</w:t>
      </w:r>
      <w:r w:rsidRPr="0099068E">
        <w:rPr>
          <w:rFonts w:ascii="Times New Roman" w:eastAsia="Calibri" w:hAnsi="Times New Roman" w:cs="Times New Roman"/>
          <w:iCs/>
          <w:sz w:val="24"/>
          <w:szCs w:val="24"/>
        </w:rPr>
        <w:t xml:space="preserve"> </w:t>
      </w:r>
      <w:r w:rsidRPr="0099068E">
        <w:rPr>
          <w:rFonts w:ascii="Times New Roman" w:eastAsia="Calibri" w:hAnsi="Times New Roman" w:cs="Times New Roman"/>
          <w:sz w:val="24"/>
          <w:szCs w:val="24"/>
        </w:rPr>
        <w:t>Выполнение отдельных элементов на основе изученных приёмов. Сборка брошей, брелков или закладок. Подготовка основы для брошей. Составление композиции. Прикрепление элементов композиции к основе. Оформление.</w:t>
      </w:r>
    </w:p>
    <w:p w:rsidR="0099068E" w:rsidRPr="0099068E" w:rsidRDefault="0099068E" w:rsidP="0062371B">
      <w:pPr>
        <w:spacing w:after="0" w:line="240" w:lineRule="auto"/>
        <w:ind w:left="142" w:firstLine="709"/>
        <w:jc w:val="both"/>
        <w:rPr>
          <w:rFonts w:ascii="Times New Roman" w:eastAsia="Calibri" w:hAnsi="Times New Roman" w:cs="Times New Roman"/>
          <w:b/>
          <w:sz w:val="24"/>
          <w:szCs w:val="24"/>
        </w:rPr>
      </w:pPr>
      <w:r w:rsidRPr="0099068E">
        <w:rPr>
          <w:rFonts w:ascii="Times New Roman" w:eastAsia="Calibri" w:hAnsi="Times New Roman" w:cs="Times New Roman"/>
          <w:b/>
          <w:sz w:val="24"/>
          <w:szCs w:val="24"/>
        </w:rPr>
        <w:t>4. Низание крестиками</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 xml:space="preserve">Традиционные виды бисероплетения. Низание из бисера “в две нити”: цепочка “в крестик”. Различные способы плоского и объёмного соединения цепочек “в крестик”.  Назначение и последовательность выполнения. Условные обозначения. Анализ и зарисовка простейших схем. </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i/>
          <w:iCs/>
          <w:sz w:val="24"/>
          <w:szCs w:val="24"/>
          <w:u w:val="single"/>
        </w:rPr>
        <w:t>Практическая часть.</w:t>
      </w:r>
      <w:r w:rsidRPr="0099068E">
        <w:rPr>
          <w:rFonts w:ascii="Times New Roman" w:eastAsia="Calibri" w:hAnsi="Times New Roman" w:cs="Times New Roman"/>
          <w:sz w:val="24"/>
          <w:szCs w:val="24"/>
        </w:rPr>
        <w:t xml:space="preserve"> Освоение приемов бисероплетения. Упражнения по низанию цепочки в крестик.  Изготовление браслета “ёлочка”. Выполнение украшений для кукол, брошей, кулонов и брелоков.</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b/>
          <w:sz w:val="24"/>
          <w:szCs w:val="24"/>
        </w:rPr>
        <w:t>5.Итоговое занятие.</w:t>
      </w:r>
      <w:r w:rsidRPr="0099068E">
        <w:rPr>
          <w:rFonts w:ascii="Times New Roman" w:eastAsia="Calibri" w:hAnsi="Times New Roman" w:cs="Times New Roman"/>
          <w:sz w:val="24"/>
          <w:szCs w:val="24"/>
        </w:rPr>
        <w:t xml:space="preserve"> Выставка </w:t>
      </w:r>
    </w:p>
    <w:p w:rsidR="0099068E" w:rsidRPr="0099068E" w:rsidRDefault="0099068E" w:rsidP="0062371B">
      <w:pPr>
        <w:spacing w:after="0" w:line="240" w:lineRule="auto"/>
        <w:ind w:left="142" w:firstLine="709"/>
        <w:jc w:val="both"/>
        <w:rPr>
          <w:rFonts w:ascii="Times New Roman" w:eastAsia="Calibri" w:hAnsi="Times New Roman" w:cs="Times New Roman"/>
          <w:b/>
          <w:sz w:val="24"/>
          <w:szCs w:val="24"/>
          <w:u w:val="single"/>
        </w:rPr>
      </w:pPr>
      <w:r w:rsidRPr="0099068E">
        <w:rPr>
          <w:rFonts w:ascii="Times New Roman" w:eastAsia="Calibri" w:hAnsi="Times New Roman" w:cs="Times New Roman"/>
          <w:b/>
          <w:sz w:val="24"/>
          <w:szCs w:val="24"/>
          <w:u w:val="single"/>
        </w:rPr>
        <w:t>Содержание программы 2 класс.</w:t>
      </w:r>
    </w:p>
    <w:p w:rsidR="0099068E" w:rsidRPr="0099068E" w:rsidRDefault="0099068E" w:rsidP="0062371B">
      <w:pPr>
        <w:spacing w:after="0" w:line="240" w:lineRule="auto"/>
        <w:ind w:left="142" w:firstLine="709"/>
        <w:jc w:val="both"/>
        <w:rPr>
          <w:rFonts w:ascii="Times New Roman" w:eastAsia="Calibri" w:hAnsi="Times New Roman" w:cs="Times New Roman"/>
          <w:b/>
          <w:sz w:val="24"/>
          <w:szCs w:val="24"/>
        </w:rPr>
      </w:pPr>
    </w:p>
    <w:p w:rsidR="0099068E" w:rsidRPr="0099068E" w:rsidRDefault="0099068E" w:rsidP="0062371B">
      <w:pPr>
        <w:spacing w:after="0" w:line="240" w:lineRule="auto"/>
        <w:ind w:left="142" w:firstLine="709"/>
        <w:jc w:val="both"/>
        <w:rPr>
          <w:rFonts w:ascii="Times New Roman" w:eastAsia="Calibri" w:hAnsi="Times New Roman" w:cs="Times New Roman"/>
          <w:b/>
          <w:sz w:val="24"/>
          <w:szCs w:val="24"/>
        </w:rPr>
      </w:pPr>
      <w:r w:rsidRPr="0099068E">
        <w:rPr>
          <w:rFonts w:ascii="Times New Roman" w:eastAsia="Calibri" w:hAnsi="Times New Roman" w:cs="Times New Roman"/>
          <w:b/>
          <w:sz w:val="24"/>
          <w:szCs w:val="24"/>
        </w:rPr>
        <w:t>2 год обучения (35 часов.)</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Второй год обучения направлен на использование обучающимися приобретенных умений и навыков при изготовлении более сложных по технике выполнения изделия, работая по  эскизам, образцам, схемам и доступным знаковым условиям.</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p>
    <w:p w:rsidR="0099068E" w:rsidRPr="0099068E" w:rsidRDefault="0099068E" w:rsidP="0062371B">
      <w:pPr>
        <w:spacing w:after="0" w:line="240" w:lineRule="auto"/>
        <w:ind w:left="142" w:firstLine="709"/>
        <w:jc w:val="both"/>
        <w:rPr>
          <w:rFonts w:ascii="Times New Roman" w:eastAsia="Calibri" w:hAnsi="Times New Roman" w:cs="Times New Roman"/>
          <w:b/>
          <w:sz w:val="24"/>
          <w:szCs w:val="24"/>
        </w:rPr>
      </w:pPr>
      <w:r w:rsidRPr="0099068E">
        <w:rPr>
          <w:rFonts w:ascii="Times New Roman" w:eastAsia="Calibri" w:hAnsi="Times New Roman" w:cs="Times New Roman"/>
          <w:b/>
          <w:sz w:val="24"/>
          <w:szCs w:val="24"/>
        </w:rPr>
        <w:t xml:space="preserve">       Введение: правила техники безопасности-1ч.</w:t>
      </w:r>
    </w:p>
    <w:p w:rsidR="0099068E" w:rsidRPr="0099068E" w:rsidRDefault="0099068E" w:rsidP="0062371B">
      <w:pPr>
        <w:spacing w:after="0" w:line="240" w:lineRule="auto"/>
        <w:ind w:left="142" w:firstLine="709"/>
        <w:jc w:val="both"/>
        <w:rPr>
          <w:rFonts w:ascii="Times New Roman" w:eastAsia="Calibri" w:hAnsi="Times New Roman" w:cs="Times New Roman"/>
          <w:b/>
          <w:sz w:val="24"/>
          <w:szCs w:val="24"/>
        </w:rPr>
      </w:pPr>
      <w:r w:rsidRPr="0099068E">
        <w:rPr>
          <w:rFonts w:ascii="Times New Roman" w:eastAsia="Calibri" w:hAnsi="Times New Roman" w:cs="Times New Roman"/>
          <w:b/>
          <w:sz w:val="24"/>
          <w:szCs w:val="24"/>
        </w:rPr>
        <w:t>1.Чему будем учиться на занятиях.</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lastRenderedPageBreak/>
        <w:t xml:space="preserve"> Знакомство с разнообразием технологий и материалов для созданий изделий декоративно – прикладного искусства. Правила техники безопасности. ППБ.</w:t>
      </w:r>
    </w:p>
    <w:p w:rsidR="0099068E" w:rsidRPr="0099068E" w:rsidRDefault="0099068E" w:rsidP="0062371B">
      <w:pPr>
        <w:spacing w:after="0" w:line="240" w:lineRule="auto"/>
        <w:ind w:left="142" w:firstLine="709"/>
        <w:jc w:val="both"/>
        <w:rPr>
          <w:rFonts w:ascii="Times New Roman" w:eastAsia="Calibri" w:hAnsi="Times New Roman" w:cs="Times New Roman"/>
          <w:b/>
          <w:sz w:val="24"/>
          <w:szCs w:val="24"/>
        </w:rPr>
      </w:pPr>
      <w:r w:rsidRPr="0099068E">
        <w:rPr>
          <w:rFonts w:ascii="Times New Roman" w:eastAsia="Calibri" w:hAnsi="Times New Roman" w:cs="Times New Roman"/>
          <w:b/>
          <w:sz w:val="24"/>
          <w:szCs w:val="24"/>
        </w:rPr>
        <w:t>Пластилинография -10час.</w:t>
      </w:r>
    </w:p>
    <w:p w:rsidR="0099068E" w:rsidRPr="0099068E" w:rsidRDefault="0099068E" w:rsidP="0062371B">
      <w:pPr>
        <w:spacing w:after="0" w:line="240" w:lineRule="auto"/>
        <w:ind w:left="142" w:firstLine="709"/>
        <w:jc w:val="both"/>
        <w:rPr>
          <w:rFonts w:ascii="Times New Roman" w:eastAsia="Calibri" w:hAnsi="Times New Roman" w:cs="Times New Roman"/>
          <w:b/>
          <w:sz w:val="24"/>
          <w:szCs w:val="24"/>
        </w:rPr>
      </w:pPr>
      <w:r w:rsidRPr="0099068E">
        <w:rPr>
          <w:rFonts w:ascii="Times New Roman" w:eastAsia="Calibri" w:hAnsi="Times New Roman" w:cs="Times New Roman"/>
          <w:b/>
          <w:sz w:val="24"/>
          <w:szCs w:val="24"/>
        </w:rPr>
        <w:t>1.Полуобъемное изображение на плоскости. «Чебурашка».</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 xml:space="preserve">Создание композиции в полуобъеме из пластилина. </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i/>
          <w:iCs/>
          <w:sz w:val="24"/>
          <w:szCs w:val="24"/>
          <w:u w:val="single"/>
        </w:rPr>
        <w:t>Практическая часть.</w:t>
      </w:r>
      <w:r w:rsidRPr="0099068E">
        <w:rPr>
          <w:rFonts w:ascii="Times New Roman" w:eastAsia="Calibri" w:hAnsi="Times New Roman" w:cs="Times New Roman"/>
          <w:sz w:val="24"/>
          <w:szCs w:val="24"/>
        </w:rPr>
        <w:t xml:space="preserve"> Целостность объекта из отдельных деталей, используя имеющиеся навыки: придавливание деталей к основе. Примазывание. Приглаживание границ соединения отдельных частей. </w:t>
      </w:r>
    </w:p>
    <w:p w:rsidR="0099068E" w:rsidRPr="0099068E" w:rsidRDefault="0099068E" w:rsidP="0062371B">
      <w:pPr>
        <w:spacing w:after="0" w:line="240" w:lineRule="auto"/>
        <w:ind w:left="142" w:firstLine="709"/>
        <w:jc w:val="both"/>
        <w:rPr>
          <w:rFonts w:ascii="Times New Roman" w:eastAsia="Calibri" w:hAnsi="Times New Roman" w:cs="Times New Roman"/>
          <w:b/>
          <w:sz w:val="24"/>
          <w:szCs w:val="24"/>
        </w:rPr>
      </w:pPr>
      <w:r w:rsidRPr="0099068E">
        <w:rPr>
          <w:rFonts w:ascii="Times New Roman" w:eastAsia="Calibri" w:hAnsi="Times New Roman" w:cs="Times New Roman"/>
          <w:b/>
          <w:sz w:val="24"/>
          <w:szCs w:val="24"/>
        </w:rPr>
        <w:t>2. Жанр изобразительного искусства  - натюрморт. «Осенний натюрморт»</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 xml:space="preserve">Знакомство с жанром ИЗО – натюрморт. </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i/>
          <w:iCs/>
          <w:sz w:val="24"/>
          <w:szCs w:val="24"/>
          <w:u w:val="single"/>
        </w:rPr>
        <w:t>Практическая часть.</w:t>
      </w:r>
      <w:r w:rsidRPr="0099068E">
        <w:rPr>
          <w:rFonts w:ascii="Times New Roman" w:eastAsia="Calibri" w:hAnsi="Times New Roman" w:cs="Times New Roman"/>
          <w:sz w:val="24"/>
          <w:szCs w:val="24"/>
        </w:rPr>
        <w:t xml:space="preserve"> Лепка отдельных деталей. Использование разнообразного материала.</w:t>
      </w:r>
    </w:p>
    <w:p w:rsidR="0099068E" w:rsidRPr="0099068E" w:rsidRDefault="0099068E" w:rsidP="0062371B">
      <w:pPr>
        <w:spacing w:after="0" w:line="240" w:lineRule="auto"/>
        <w:ind w:left="142" w:firstLine="709"/>
        <w:jc w:val="both"/>
        <w:rPr>
          <w:rFonts w:ascii="Times New Roman" w:eastAsia="Calibri" w:hAnsi="Times New Roman" w:cs="Times New Roman"/>
          <w:b/>
          <w:sz w:val="24"/>
          <w:szCs w:val="24"/>
        </w:rPr>
      </w:pPr>
      <w:r w:rsidRPr="0099068E">
        <w:rPr>
          <w:rFonts w:ascii="Times New Roman" w:eastAsia="Calibri" w:hAnsi="Times New Roman" w:cs="Times New Roman"/>
          <w:b/>
          <w:sz w:val="24"/>
          <w:szCs w:val="24"/>
        </w:rPr>
        <w:t>3.Жанр изобразительного искусства – портрет. «Веселый клоун»</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Знакомство с жанром ИЗО – портрет. Цветовое решение.</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i/>
          <w:iCs/>
          <w:sz w:val="24"/>
          <w:szCs w:val="24"/>
          <w:u w:val="single"/>
        </w:rPr>
        <w:t>Практическая часть.</w:t>
      </w:r>
      <w:r w:rsidRPr="0099068E">
        <w:rPr>
          <w:rFonts w:ascii="Times New Roman" w:eastAsia="Calibri" w:hAnsi="Times New Roman" w:cs="Times New Roman"/>
          <w:sz w:val="24"/>
          <w:szCs w:val="24"/>
        </w:rPr>
        <w:t xml:space="preserve"> Лепка отдельных деталей. Использование разнообразного материала.</w:t>
      </w:r>
    </w:p>
    <w:p w:rsidR="0099068E" w:rsidRPr="0099068E" w:rsidRDefault="0099068E" w:rsidP="0062371B">
      <w:pPr>
        <w:spacing w:after="0" w:line="240" w:lineRule="auto"/>
        <w:ind w:left="142" w:firstLine="709"/>
        <w:jc w:val="both"/>
        <w:rPr>
          <w:rFonts w:ascii="Times New Roman" w:eastAsia="Calibri" w:hAnsi="Times New Roman" w:cs="Times New Roman"/>
          <w:b/>
          <w:sz w:val="24"/>
          <w:szCs w:val="24"/>
        </w:rPr>
      </w:pPr>
      <w:r w:rsidRPr="0099068E">
        <w:rPr>
          <w:rFonts w:ascii="Times New Roman" w:eastAsia="Calibri" w:hAnsi="Times New Roman" w:cs="Times New Roman"/>
          <w:b/>
          <w:sz w:val="24"/>
          <w:szCs w:val="24"/>
        </w:rPr>
        <w:t>4.Жанр изобразительного искусства – пейзаж. «Цветение лотоса»</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Знакомство с жанром ИЗО –пейзаж. Контраст. Использование работ в интерьере.</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i/>
          <w:iCs/>
          <w:sz w:val="24"/>
          <w:szCs w:val="24"/>
          <w:u w:val="single"/>
        </w:rPr>
        <w:t xml:space="preserve"> Практическая часть.</w:t>
      </w:r>
      <w:r w:rsidRPr="0099068E">
        <w:rPr>
          <w:rFonts w:ascii="Times New Roman" w:eastAsia="Calibri" w:hAnsi="Times New Roman" w:cs="Times New Roman"/>
          <w:sz w:val="24"/>
          <w:szCs w:val="24"/>
        </w:rPr>
        <w:t xml:space="preserve"> Лепка отдельных деталей. Использование разнообразного материала.</w:t>
      </w:r>
    </w:p>
    <w:p w:rsidR="0099068E" w:rsidRPr="0099068E" w:rsidRDefault="0099068E" w:rsidP="0062371B">
      <w:pPr>
        <w:spacing w:after="0" w:line="240" w:lineRule="auto"/>
        <w:ind w:left="142" w:firstLine="709"/>
        <w:jc w:val="both"/>
        <w:rPr>
          <w:rFonts w:ascii="Times New Roman" w:eastAsia="Calibri" w:hAnsi="Times New Roman" w:cs="Times New Roman"/>
          <w:b/>
          <w:sz w:val="24"/>
          <w:szCs w:val="24"/>
        </w:rPr>
      </w:pPr>
      <w:r w:rsidRPr="0099068E">
        <w:rPr>
          <w:rFonts w:ascii="Times New Roman" w:eastAsia="Calibri" w:hAnsi="Times New Roman" w:cs="Times New Roman"/>
          <w:b/>
          <w:sz w:val="24"/>
          <w:szCs w:val="24"/>
        </w:rPr>
        <w:t>4.Оформление народной игрушки в технике пластилинография. «Матрешка».</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Народная игрушка. История создания матрешки. Отражение характерных особенностей оформления матрешки</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i/>
          <w:iCs/>
          <w:sz w:val="24"/>
          <w:szCs w:val="24"/>
          <w:u w:val="single"/>
        </w:rPr>
        <w:t>Практическая часть.</w:t>
      </w:r>
      <w:r w:rsidRPr="0099068E">
        <w:rPr>
          <w:rFonts w:ascii="Times New Roman" w:eastAsia="Calibri" w:hAnsi="Times New Roman" w:cs="Times New Roman"/>
          <w:sz w:val="24"/>
          <w:szCs w:val="24"/>
        </w:rPr>
        <w:t xml:space="preserve"> Лепка отдельных деталей. Использование разнообразного материала.</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p>
    <w:p w:rsidR="0099068E" w:rsidRPr="0099068E" w:rsidRDefault="0099068E" w:rsidP="0062371B">
      <w:pPr>
        <w:spacing w:after="0" w:line="240" w:lineRule="auto"/>
        <w:ind w:left="142" w:firstLine="709"/>
        <w:jc w:val="both"/>
        <w:rPr>
          <w:rFonts w:ascii="Times New Roman" w:eastAsia="Calibri" w:hAnsi="Times New Roman" w:cs="Times New Roman"/>
          <w:b/>
          <w:sz w:val="24"/>
          <w:szCs w:val="24"/>
        </w:rPr>
      </w:pPr>
      <w:r w:rsidRPr="0099068E">
        <w:rPr>
          <w:rFonts w:ascii="Times New Roman" w:eastAsia="Calibri" w:hAnsi="Times New Roman" w:cs="Times New Roman"/>
          <w:b/>
          <w:sz w:val="24"/>
          <w:szCs w:val="24"/>
        </w:rPr>
        <w:t>Бумагопластика-15 часов.</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b/>
          <w:sz w:val="24"/>
          <w:szCs w:val="24"/>
        </w:rPr>
        <w:t xml:space="preserve">1.История бумаги. </w:t>
      </w:r>
      <w:r w:rsidRPr="0099068E">
        <w:rPr>
          <w:rFonts w:ascii="Times New Roman" w:eastAsia="Calibri" w:hAnsi="Times New Roman" w:cs="Times New Roman"/>
          <w:sz w:val="24"/>
          <w:szCs w:val="24"/>
        </w:rPr>
        <w:t>Технологии работы с бумагой</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Историческая справка о бумаге. Виды бумаги, ее свойства и применение. Материалы и приспособления, применяемые при работе с бумагой. Разнообразие техник работ с бумагой. Условные обозначения. Инструктаж по правилам техники безопасности.</w:t>
      </w:r>
    </w:p>
    <w:p w:rsidR="0099068E" w:rsidRPr="0099068E" w:rsidRDefault="0099068E" w:rsidP="0062371B">
      <w:pPr>
        <w:spacing w:after="0" w:line="240" w:lineRule="auto"/>
        <w:ind w:left="142" w:firstLine="709"/>
        <w:jc w:val="both"/>
        <w:rPr>
          <w:rFonts w:ascii="Times New Roman" w:eastAsia="Calibri" w:hAnsi="Times New Roman" w:cs="Times New Roman"/>
          <w:b/>
          <w:sz w:val="24"/>
          <w:szCs w:val="24"/>
        </w:rPr>
      </w:pPr>
      <w:r w:rsidRPr="0099068E">
        <w:rPr>
          <w:rFonts w:ascii="Times New Roman" w:eastAsia="Calibri" w:hAnsi="Times New Roman" w:cs="Times New Roman"/>
          <w:b/>
          <w:sz w:val="24"/>
          <w:szCs w:val="24"/>
        </w:rPr>
        <w:t>2.Цветы из бумаги.</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Знакомство с технологией работы креповой бумагой. Технология изготовления цветов из креповой бумаги.</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i/>
          <w:sz w:val="24"/>
          <w:szCs w:val="24"/>
          <w:u w:val="single"/>
        </w:rPr>
        <w:t>Практическая часть.</w:t>
      </w:r>
      <w:r w:rsidRPr="0099068E">
        <w:rPr>
          <w:rFonts w:ascii="Times New Roman" w:eastAsia="Calibri" w:hAnsi="Times New Roman" w:cs="Times New Roman"/>
          <w:sz w:val="24"/>
          <w:szCs w:val="24"/>
        </w:rPr>
        <w:t xml:space="preserve"> Цветы: роза, тюльпан, пион.</w:t>
      </w:r>
    </w:p>
    <w:p w:rsidR="0099068E" w:rsidRPr="0099068E" w:rsidRDefault="0099068E" w:rsidP="0062371B">
      <w:pPr>
        <w:spacing w:after="0" w:line="240" w:lineRule="auto"/>
        <w:ind w:left="142" w:firstLine="709"/>
        <w:jc w:val="both"/>
        <w:rPr>
          <w:rFonts w:ascii="Times New Roman" w:eastAsia="Calibri" w:hAnsi="Times New Roman" w:cs="Times New Roman"/>
          <w:b/>
          <w:sz w:val="24"/>
          <w:szCs w:val="24"/>
        </w:rPr>
      </w:pPr>
      <w:r w:rsidRPr="0099068E">
        <w:rPr>
          <w:rFonts w:ascii="Times New Roman" w:eastAsia="Calibri" w:hAnsi="Times New Roman" w:cs="Times New Roman"/>
          <w:b/>
          <w:sz w:val="24"/>
          <w:szCs w:val="24"/>
        </w:rPr>
        <w:t>3.Снежинки</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Откуда появилась снежинка? – изучение особенностей возникновения и строения снежинок. Технология изготовления из бумаги плоскостной и объемной снежинки.</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i/>
          <w:sz w:val="24"/>
          <w:szCs w:val="24"/>
          <w:u w:val="single"/>
        </w:rPr>
        <w:t>Практическая часть.</w:t>
      </w:r>
      <w:r w:rsidRPr="0099068E">
        <w:rPr>
          <w:rFonts w:ascii="Times New Roman" w:eastAsia="Calibri" w:hAnsi="Times New Roman" w:cs="Times New Roman"/>
          <w:i/>
          <w:sz w:val="24"/>
          <w:szCs w:val="24"/>
        </w:rPr>
        <w:t xml:space="preserve"> </w:t>
      </w:r>
      <w:r w:rsidRPr="0099068E">
        <w:rPr>
          <w:rFonts w:ascii="Times New Roman" w:eastAsia="Calibri" w:hAnsi="Times New Roman" w:cs="Times New Roman"/>
          <w:sz w:val="24"/>
          <w:szCs w:val="24"/>
        </w:rPr>
        <w:t xml:space="preserve"> Плоскостные и объемные снежинки</w:t>
      </w:r>
    </w:p>
    <w:p w:rsidR="0099068E" w:rsidRPr="0099068E" w:rsidRDefault="0099068E" w:rsidP="0062371B">
      <w:pPr>
        <w:spacing w:after="0" w:line="240" w:lineRule="auto"/>
        <w:ind w:left="142" w:firstLine="709"/>
        <w:jc w:val="both"/>
        <w:rPr>
          <w:rFonts w:ascii="Times New Roman" w:eastAsia="Calibri" w:hAnsi="Times New Roman" w:cs="Times New Roman"/>
          <w:b/>
          <w:sz w:val="24"/>
          <w:szCs w:val="24"/>
        </w:rPr>
      </w:pPr>
      <w:r w:rsidRPr="0099068E">
        <w:rPr>
          <w:rFonts w:ascii="Times New Roman" w:eastAsia="Calibri" w:hAnsi="Times New Roman" w:cs="Times New Roman"/>
          <w:b/>
          <w:sz w:val="24"/>
          <w:szCs w:val="24"/>
        </w:rPr>
        <w:t>4.Новогодняя открытка</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Знакомство с видом вырезания -  силуэтное вырезание. Историческая справка о данном виде работы. Технология выполнения силуэтного вырезания. Композиционное построение сюжета.</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i/>
          <w:sz w:val="24"/>
          <w:szCs w:val="24"/>
          <w:u w:val="single"/>
        </w:rPr>
        <w:t>Практическая часть.</w:t>
      </w:r>
      <w:r w:rsidRPr="0099068E">
        <w:rPr>
          <w:rFonts w:ascii="Times New Roman" w:eastAsia="Calibri" w:hAnsi="Times New Roman" w:cs="Times New Roman"/>
          <w:sz w:val="24"/>
          <w:szCs w:val="24"/>
        </w:rPr>
        <w:t xml:space="preserve"> Новогодняя открытка.</w:t>
      </w:r>
    </w:p>
    <w:p w:rsidR="0099068E" w:rsidRPr="0099068E" w:rsidRDefault="0099068E" w:rsidP="0062371B">
      <w:pPr>
        <w:spacing w:after="0" w:line="240" w:lineRule="auto"/>
        <w:ind w:left="142" w:firstLine="709"/>
        <w:jc w:val="both"/>
        <w:rPr>
          <w:rFonts w:ascii="Times New Roman" w:eastAsia="Calibri" w:hAnsi="Times New Roman" w:cs="Times New Roman"/>
          <w:b/>
          <w:sz w:val="24"/>
          <w:szCs w:val="24"/>
        </w:rPr>
      </w:pPr>
    </w:p>
    <w:p w:rsidR="0099068E" w:rsidRPr="0099068E" w:rsidRDefault="0099068E" w:rsidP="0062371B">
      <w:pPr>
        <w:spacing w:after="0" w:line="240" w:lineRule="auto"/>
        <w:ind w:left="142" w:firstLine="709"/>
        <w:jc w:val="both"/>
        <w:rPr>
          <w:rFonts w:ascii="Times New Roman" w:eastAsia="Calibri" w:hAnsi="Times New Roman" w:cs="Times New Roman"/>
          <w:b/>
          <w:sz w:val="24"/>
          <w:szCs w:val="24"/>
        </w:rPr>
      </w:pPr>
      <w:r w:rsidRPr="0099068E">
        <w:rPr>
          <w:rFonts w:ascii="Times New Roman" w:eastAsia="Calibri" w:hAnsi="Times New Roman" w:cs="Times New Roman"/>
          <w:b/>
          <w:sz w:val="24"/>
          <w:szCs w:val="24"/>
        </w:rPr>
        <w:t>Бисероплетение-8часов.</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b/>
          <w:sz w:val="24"/>
          <w:szCs w:val="24"/>
        </w:rPr>
        <w:t>1.Техника параллельного низания.</w:t>
      </w:r>
      <w:r w:rsidRPr="0099068E">
        <w:rPr>
          <w:rFonts w:ascii="Times New Roman" w:eastAsia="Calibri" w:hAnsi="Times New Roman" w:cs="Times New Roman"/>
          <w:sz w:val="24"/>
          <w:szCs w:val="24"/>
        </w:rPr>
        <w:t xml:space="preserve"> «Мышка», «Кит».</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Знакомство с техникой объемного параллельного плетения. Технология слоистого плетения.</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i/>
          <w:sz w:val="24"/>
          <w:szCs w:val="24"/>
          <w:u w:val="single"/>
        </w:rPr>
        <w:t>Практическая часть.</w:t>
      </w:r>
      <w:r w:rsidRPr="0099068E">
        <w:rPr>
          <w:rFonts w:ascii="Times New Roman" w:eastAsia="Calibri" w:hAnsi="Times New Roman" w:cs="Times New Roman"/>
          <w:sz w:val="24"/>
          <w:szCs w:val="24"/>
        </w:rPr>
        <w:t xml:space="preserve"> «Мышка», «Кит».</w:t>
      </w:r>
    </w:p>
    <w:p w:rsidR="0099068E" w:rsidRPr="0099068E" w:rsidRDefault="0099068E" w:rsidP="0062371B">
      <w:pPr>
        <w:spacing w:after="0" w:line="240" w:lineRule="auto"/>
        <w:ind w:left="142" w:firstLine="709"/>
        <w:jc w:val="both"/>
        <w:rPr>
          <w:rFonts w:ascii="Times New Roman" w:eastAsia="Calibri" w:hAnsi="Times New Roman" w:cs="Times New Roman"/>
          <w:b/>
          <w:sz w:val="24"/>
          <w:szCs w:val="24"/>
        </w:rPr>
      </w:pPr>
      <w:r w:rsidRPr="0099068E">
        <w:rPr>
          <w:rFonts w:ascii="Times New Roman" w:eastAsia="Calibri" w:hAnsi="Times New Roman" w:cs="Times New Roman"/>
          <w:b/>
          <w:sz w:val="24"/>
          <w:szCs w:val="24"/>
        </w:rPr>
        <w:lastRenderedPageBreak/>
        <w:t xml:space="preserve">2.Техника параллельного низания. </w:t>
      </w:r>
      <w:r w:rsidRPr="0099068E">
        <w:rPr>
          <w:rFonts w:ascii="Times New Roman" w:eastAsia="Calibri" w:hAnsi="Times New Roman" w:cs="Times New Roman"/>
          <w:sz w:val="24"/>
          <w:szCs w:val="24"/>
        </w:rPr>
        <w:t>«Бабочка»</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Технология слоистого плетения. Техника двойного соединения. Правила выполнения объёмных миниатюр на проволоке. Анализ образцов. Выбор проволоки и бисера. Цветовое решение. Зарисовка схем выполнения объёмных миниатюр.</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i/>
          <w:sz w:val="24"/>
          <w:szCs w:val="24"/>
          <w:u w:val="single"/>
        </w:rPr>
        <w:t>Практическая часть.</w:t>
      </w:r>
      <w:r w:rsidRPr="0099068E">
        <w:rPr>
          <w:rFonts w:ascii="Times New Roman" w:eastAsia="Calibri" w:hAnsi="Times New Roman" w:cs="Times New Roman"/>
          <w:sz w:val="24"/>
          <w:szCs w:val="24"/>
        </w:rPr>
        <w:t xml:space="preserve"> «Бабочка»</w:t>
      </w:r>
    </w:p>
    <w:p w:rsidR="0099068E" w:rsidRPr="0099068E" w:rsidRDefault="0099068E" w:rsidP="0062371B">
      <w:pPr>
        <w:spacing w:after="0" w:line="240" w:lineRule="auto"/>
        <w:ind w:left="142" w:firstLine="709"/>
        <w:jc w:val="both"/>
        <w:rPr>
          <w:rFonts w:ascii="Times New Roman" w:eastAsia="Calibri" w:hAnsi="Times New Roman" w:cs="Times New Roman"/>
          <w:b/>
          <w:sz w:val="24"/>
          <w:szCs w:val="24"/>
        </w:rPr>
      </w:pPr>
      <w:r w:rsidRPr="0099068E">
        <w:rPr>
          <w:rFonts w:ascii="Times New Roman" w:eastAsia="Calibri" w:hAnsi="Times New Roman" w:cs="Times New Roman"/>
          <w:b/>
          <w:sz w:val="24"/>
          <w:szCs w:val="24"/>
        </w:rPr>
        <w:t>3.Аппликация из бисера. «Открытка»</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Понятие «аппликация». Исторический экскурс. Анализ образцов. Приёмы бисероплетения, используемые для изготовления аппликации: параллельное, петельное, игольчатое плетение, низание дугами. Комбинирование приёмов. Техника выполнения элементов аппликации. Выбор материалов. Цветовое и композиционное решение.</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i/>
          <w:iCs/>
          <w:sz w:val="24"/>
          <w:szCs w:val="24"/>
          <w:u w:val="single"/>
        </w:rPr>
        <w:t>Практическая часть.</w:t>
      </w:r>
      <w:r w:rsidRPr="0099068E">
        <w:rPr>
          <w:rFonts w:ascii="Times New Roman" w:eastAsia="Calibri" w:hAnsi="Times New Roman" w:cs="Times New Roman"/>
          <w:i/>
          <w:iCs/>
          <w:sz w:val="24"/>
          <w:szCs w:val="24"/>
        </w:rPr>
        <w:t xml:space="preserve"> </w:t>
      </w:r>
      <w:r w:rsidRPr="0099068E">
        <w:rPr>
          <w:rFonts w:ascii="Times New Roman" w:eastAsia="Calibri" w:hAnsi="Times New Roman" w:cs="Times New Roman"/>
          <w:sz w:val="24"/>
          <w:szCs w:val="24"/>
        </w:rPr>
        <w:t>Выполнение отдельных элементов аппликации. Составление композиций. Сборка и закрепление бисерных элементов . Использование аппликации для оформления открытки, интерьера.</w:t>
      </w:r>
    </w:p>
    <w:p w:rsidR="0099068E" w:rsidRPr="0099068E" w:rsidRDefault="0099068E" w:rsidP="0062371B">
      <w:pPr>
        <w:spacing w:after="0" w:line="240" w:lineRule="auto"/>
        <w:ind w:left="142" w:firstLine="709"/>
        <w:jc w:val="both"/>
        <w:rPr>
          <w:rFonts w:ascii="Times New Roman" w:eastAsia="Calibri" w:hAnsi="Times New Roman" w:cs="Times New Roman"/>
          <w:b/>
          <w:sz w:val="24"/>
          <w:szCs w:val="24"/>
        </w:rPr>
      </w:pPr>
      <w:r w:rsidRPr="0099068E">
        <w:rPr>
          <w:rFonts w:ascii="Times New Roman" w:eastAsia="Calibri" w:hAnsi="Times New Roman" w:cs="Times New Roman"/>
          <w:b/>
          <w:sz w:val="24"/>
          <w:szCs w:val="24"/>
        </w:rPr>
        <w:t>4.Бисерная цепочка с петельками.</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Низание из бисера “в одну нить”: простая цепочка, цепочка с бусинками. Назначение и последовательность выполнения. Условные обозначения.</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i/>
          <w:iCs/>
          <w:sz w:val="24"/>
          <w:szCs w:val="24"/>
          <w:u w:val="single"/>
        </w:rPr>
        <w:t>Практическая часть.</w:t>
      </w:r>
      <w:r w:rsidRPr="0099068E">
        <w:rPr>
          <w:rFonts w:ascii="Times New Roman" w:eastAsia="Calibri" w:hAnsi="Times New Roman" w:cs="Times New Roman"/>
          <w:sz w:val="24"/>
          <w:szCs w:val="24"/>
        </w:rPr>
        <w:t xml:space="preserve"> Освоение приемов бисероплетения. Упражнения по выполнению различных подвесок и их подплетению к цепочкам.</w:t>
      </w:r>
    </w:p>
    <w:p w:rsidR="0099068E" w:rsidRPr="0099068E" w:rsidRDefault="0099068E" w:rsidP="0062371B">
      <w:pPr>
        <w:spacing w:after="0" w:line="240" w:lineRule="auto"/>
        <w:ind w:left="142" w:firstLine="709"/>
        <w:jc w:val="both"/>
        <w:rPr>
          <w:rFonts w:ascii="Times New Roman" w:eastAsia="Calibri" w:hAnsi="Times New Roman" w:cs="Times New Roman"/>
          <w:b/>
          <w:sz w:val="24"/>
          <w:szCs w:val="24"/>
        </w:rPr>
      </w:pPr>
    </w:p>
    <w:p w:rsidR="0099068E" w:rsidRPr="0099068E" w:rsidRDefault="0099068E" w:rsidP="00077918">
      <w:pPr>
        <w:spacing w:after="0" w:line="240" w:lineRule="auto"/>
        <w:ind w:left="142" w:firstLine="709"/>
        <w:rPr>
          <w:rFonts w:ascii="Times New Roman" w:eastAsia="Calibri" w:hAnsi="Times New Roman" w:cs="Times New Roman"/>
          <w:b/>
          <w:sz w:val="24"/>
          <w:szCs w:val="24"/>
          <w:u w:val="single"/>
        </w:rPr>
      </w:pPr>
      <w:r w:rsidRPr="0099068E">
        <w:rPr>
          <w:rFonts w:ascii="Times New Roman" w:eastAsia="Calibri" w:hAnsi="Times New Roman" w:cs="Times New Roman"/>
          <w:b/>
          <w:sz w:val="24"/>
          <w:szCs w:val="24"/>
        </w:rPr>
        <w:t xml:space="preserve">                               </w:t>
      </w:r>
      <w:r w:rsidRPr="0099068E">
        <w:rPr>
          <w:rFonts w:ascii="Times New Roman" w:eastAsia="Calibri" w:hAnsi="Times New Roman" w:cs="Times New Roman"/>
          <w:b/>
          <w:sz w:val="24"/>
          <w:szCs w:val="24"/>
          <w:u w:val="single"/>
        </w:rPr>
        <w:t>Содержание программы 3 класс.</w:t>
      </w:r>
    </w:p>
    <w:p w:rsidR="0099068E" w:rsidRPr="0099068E" w:rsidRDefault="0099068E" w:rsidP="00077918">
      <w:pPr>
        <w:spacing w:after="0" w:line="240" w:lineRule="auto"/>
        <w:ind w:left="142" w:firstLine="709"/>
        <w:rPr>
          <w:rFonts w:ascii="Times New Roman" w:eastAsia="Calibri" w:hAnsi="Times New Roman" w:cs="Times New Roman"/>
          <w:b/>
          <w:sz w:val="24"/>
          <w:szCs w:val="24"/>
        </w:rPr>
      </w:pPr>
    </w:p>
    <w:p w:rsidR="0099068E" w:rsidRPr="0099068E" w:rsidRDefault="0099068E" w:rsidP="00077918">
      <w:pPr>
        <w:spacing w:after="0" w:line="240" w:lineRule="auto"/>
        <w:ind w:left="142" w:firstLine="709"/>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3 год обучения (35часов).</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На третий год обучения, учащиеся закрепляют свои умения на основе полученных представлений о многообразии материалов, их видах, свойствах, происхождении подбирать доступные в обработке материалы и технологические приемы для изделий в соответствии с поставленной задачей.</w:t>
      </w:r>
    </w:p>
    <w:p w:rsidR="0099068E" w:rsidRPr="0099068E" w:rsidRDefault="0099068E" w:rsidP="0062371B">
      <w:pPr>
        <w:spacing w:after="0" w:line="240" w:lineRule="auto"/>
        <w:ind w:left="142" w:firstLine="709"/>
        <w:jc w:val="both"/>
        <w:rPr>
          <w:rFonts w:ascii="Times New Roman" w:eastAsia="Calibri" w:hAnsi="Times New Roman" w:cs="Times New Roman"/>
          <w:b/>
          <w:sz w:val="24"/>
          <w:szCs w:val="24"/>
        </w:rPr>
      </w:pPr>
      <w:r w:rsidRPr="0099068E">
        <w:rPr>
          <w:rFonts w:ascii="Times New Roman" w:eastAsia="Calibri" w:hAnsi="Times New Roman" w:cs="Times New Roman"/>
          <w:b/>
          <w:sz w:val="24"/>
          <w:szCs w:val="24"/>
        </w:rPr>
        <w:t>Введение: правила техники безопасности-1час.</w:t>
      </w:r>
    </w:p>
    <w:p w:rsidR="0099068E" w:rsidRPr="0099068E" w:rsidRDefault="0099068E" w:rsidP="0062371B">
      <w:pPr>
        <w:spacing w:after="0" w:line="240" w:lineRule="auto"/>
        <w:ind w:left="142" w:firstLine="709"/>
        <w:jc w:val="both"/>
        <w:rPr>
          <w:rFonts w:ascii="Times New Roman" w:eastAsia="Calibri" w:hAnsi="Times New Roman" w:cs="Times New Roman"/>
          <w:b/>
          <w:sz w:val="24"/>
          <w:szCs w:val="24"/>
        </w:rPr>
      </w:pPr>
      <w:r w:rsidRPr="0099068E">
        <w:rPr>
          <w:rFonts w:ascii="Times New Roman" w:eastAsia="Calibri" w:hAnsi="Times New Roman" w:cs="Times New Roman"/>
          <w:b/>
          <w:sz w:val="24"/>
          <w:szCs w:val="24"/>
        </w:rPr>
        <w:t xml:space="preserve">1.Вводное занятие. Декоративно – прикладное искусство в интерьере. </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Основные декоративные элементы интерьера. Правила техники безопасности. ППБ.</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p>
    <w:p w:rsidR="0099068E" w:rsidRPr="0099068E" w:rsidRDefault="0099068E" w:rsidP="0062371B">
      <w:pPr>
        <w:spacing w:after="0" w:line="240" w:lineRule="auto"/>
        <w:ind w:left="142" w:firstLine="709"/>
        <w:jc w:val="both"/>
        <w:rPr>
          <w:rFonts w:ascii="Times New Roman" w:eastAsia="Calibri" w:hAnsi="Times New Roman" w:cs="Times New Roman"/>
          <w:b/>
          <w:sz w:val="24"/>
          <w:szCs w:val="24"/>
        </w:rPr>
      </w:pPr>
      <w:r w:rsidRPr="0099068E">
        <w:rPr>
          <w:rFonts w:ascii="Times New Roman" w:eastAsia="Calibri" w:hAnsi="Times New Roman" w:cs="Times New Roman"/>
          <w:b/>
          <w:sz w:val="24"/>
          <w:szCs w:val="24"/>
        </w:rPr>
        <w:t>Пластилинография-10час.</w:t>
      </w:r>
    </w:p>
    <w:p w:rsidR="0099068E" w:rsidRPr="0099068E" w:rsidRDefault="0099068E" w:rsidP="0062371B">
      <w:pPr>
        <w:spacing w:after="0" w:line="240" w:lineRule="auto"/>
        <w:ind w:left="142" w:firstLine="709"/>
        <w:jc w:val="both"/>
        <w:rPr>
          <w:rFonts w:ascii="Times New Roman" w:eastAsia="Calibri" w:hAnsi="Times New Roman" w:cs="Times New Roman"/>
          <w:b/>
          <w:sz w:val="24"/>
          <w:szCs w:val="24"/>
        </w:rPr>
      </w:pPr>
      <w:r w:rsidRPr="0099068E">
        <w:rPr>
          <w:rFonts w:ascii="Times New Roman" w:eastAsia="Calibri" w:hAnsi="Times New Roman" w:cs="Times New Roman"/>
          <w:b/>
          <w:sz w:val="24"/>
          <w:szCs w:val="24"/>
        </w:rPr>
        <w:t xml:space="preserve">1.Пластилинография – как способ декорирования. </w:t>
      </w:r>
    </w:p>
    <w:p w:rsidR="0099068E" w:rsidRPr="0099068E" w:rsidRDefault="0099068E" w:rsidP="0062371B">
      <w:pPr>
        <w:spacing w:after="0" w:line="240" w:lineRule="auto"/>
        <w:ind w:left="142" w:firstLine="709"/>
        <w:jc w:val="both"/>
        <w:rPr>
          <w:rFonts w:ascii="Times New Roman" w:eastAsia="Calibri" w:hAnsi="Times New Roman" w:cs="Times New Roman"/>
          <w:b/>
          <w:sz w:val="24"/>
          <w:szCs w:val="24"/>
        </w:rPr>
      </w:pPr>
      <w:r w:rsidRPr="0099068E">
        <w:rPr>
          <w:rFonts w:ascii="Times New Roman" w:eastAsia="Calibri" w:hAnsi="Times New Roman" w:cs="Times New Roman"/>
          <w:sz w:val="24"/>
          <w:szCs w:val="24"/>
        </w:rPr>
        <w:t>Декорирование предметов собственными силами. Материалы и инструменты.</w:t>
      </w:r>
    </w:p>
    <w:p w:rsidR="0099068E" w:rsidRPr="0099068E" w:rsidRDefault="0099068E" w:rsidP="0062371B">
      <w:pPr>
        <w:spacing w:after="0" w:line="240" w:lineRule="auto"/>
        <w:ind w:left="142" w:firstLine="709"/>
        <w:jc w:val="both"/>
        <w:rPr>
          <w:rFonts w:ascii="Times New Roman" w:eastAsia="Calibri" w:hAnsi="Times New Roman" w:cs="Times New Roman"/>
          <w:b/>
          <w:sz w:val="24"/>
          <w:szCs w:val="24"/>
        </w:rPr>
      </w:pPr>
      <w:r w:rsidRPr="0099068E">
        <w:rPr>
          <w:rFonts w:ascii="Times New Roman" w:eastAsia="Calibri" w:hAnsi="Times New Roman" w:cs="Times New Roman"/>
          <w:b/>
          <w:sz w:val="24"/>
          <w:szCs w:val="24"/>
        </w:rPr>
        <w:t>2.Фоторамка.</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Приемы пластилинографии, используемые при оформлении фоторамок. Анализ образцов. Выбор формы. Цветовое решение. Создание эскиза.</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i/>
          <w:sz w:val="24"/>
          <w:szCs w:val="24"/>
          <w:u w:val="single"/>
        </w:rPr>
        <w:t>Практическая часть</w:t>
      </w:r>
      <w:r w:rsidRPr="0099068E">
        <w:rPr>
          <w:rFonts w:ascii="Times New Roman" w:eastAsia="Calibri" w:hAnsi="Times New Roman" w:cs="Times New Roman"/>
          <w:i/>
          <w:sz w:val="24"/>
          <w:szCs w:val="24"/>
        </w:rPr>
        <w:t>.</w:t>
      </w:r>
      <w:r w:rsidRPr="0099068E">
        <w:rPr>
          <w:rFonts w:ascii="Times New Roman" w:eastAsia="Calibri" w:hAnsi="Times New Roman" w:cs="Times New Roman"/>
          <w:sz w:val="24"/>
          <w:szCs w:val="24"/>
        </w:rPr>
        <w:t xml:space="preserve"> Рамка для детской фотографии – ягодка, цветочная, сердце. Работа с инструкцией. Определение порядка работы.</w:t>
      </w:r>
    </w:p>
    <w:p w:rsidR="0099068E" w:rsidRPr="0099068E" w:rsidRDefault="0099068E" w:rsidP="0062371B">
      <w:pPr>
        <w:spacing w:after="0" w:line="240" w:lineRule="auto"/>
        <w:ind w:left="142" w:firstLine="709"/>
        <w:jc w:val="both"/>
        <w:rPr>
          <w:rFonts w:ascii="Times New Roman" w:eastAsia="Calibri" w:hAnsi="Times New Roman" w:cs="Times New Roman"/>
          <w:b/>
          <w:sz w:val="24"/>
          <w:szCs w:val="24"/>
        </w:rPr>
      </w:pPr>
      <w:r w:rsidRPr="0099068E">
        <w:rPr>
          <w:rFonts w:ascii="Times New Roman" w:eastAsia="Calibri" w:hAnsi="Times New Roman" w:cs="Times New Roman"/>
          <w:b/>
          <w:sz w:val="24"/>
          <w:szCs w:val="24"/>
        </w:rPr>
        <w:t xml:space="preserve">3.Подсвечник. </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 xml:space="preserve">Анализ образцов подсвечников из разных материалов.  Форма и цветовое решение. Композиция. Подбор способов и приемов в изготовлении подсвечника. </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i/>
          <w:sz w:val="24"/>
          <w:szCs w:val="24"/>
          <w:u w:val="single"/>
        </w:rPr>
        <w:t>Практическая часть.</w:t>
      </w:r>
      <w:r w:rsidRPr="0099068E">
        <w:rPr>
          <w:rFonts w:ascii="Times New Roman" w:eastAsia="Calibri" w:hAnsi="Times New Roman" w:cs="Times New Roman"/>
          <w:i/>
          <w:sz w:val="24"/>
          <w:szCs w:val="24"/>
        </w:rPr>
        <w:t xml:space="preserve"> </w:t>
      </w:r>
      <w:r w:rsidRPr="0099068E">
        <w:rPr>
          <w:rFonts w:ascii="Times New Roman" w:eastAsia="Calibri" w:hAnsi="Times New Roman" w:cs="Times New Roman"/>
          <w:sz w:val="24"/>
          <w:szCs w:val="24"/>
        </w:rPr>
        <w:t xml:space="preserve">Эскиз. Композиция. Выбор техники исполнения. </w:t>
      </w:r>
    </w:p>
    <w:p w:rsidR="0099068E" w:rsidRPr="0099068E" w:rsidRDefault="0099068E" w:rsidP="0062371B">
      <w:pPr>
        <w:spacing w:after="0" w:line="240" w:lineRule="auto"/>
        <w:ind w:left="142" w:firstLine="709"/>
        <w:jc w:val="both"/>
        <w:rPr>
          <w:rFonts w:ascii="Times New Roman" w:eastAsia="Calibri" w:hAnsi="Times New Roman" w:cs="Times New Roman"/>
          <w:b/>
          <w:sz w:val="24"/>
          <w:szCs w:val="24"/>
        </w:rPr>
      </w:pPr>
      <w:r w:rsidRPr="0099068E">
        <w:rPr>
          <w:rFonts w:ascii="Times New Roman" w:eastAsia="Calibri" w:hAnsi="Times New Roman" w:cs="Times New Roman"/>
          <w:b/>
          <w:sz w:val="24"/>
          <w:szCs w:val="24"/>
        </w:rPr>
        <w:t>4.Ваза.</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Исторический экскурс. Вазы из венецианского стекла с применением технологии миллефиори.  Ваза как  подарок или часть интерьера.</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i/>
          <w:sz w:val="24"/>
          <w:szCs w:val="24"/>
          <w:u w:val="single"/>
        </w:rPr>
        <w:t>Практическая часть.</w:t>
      </w:r>
      <w:r w:rsidRPr="0099068E">
        <w:rPr>
          <w:rFonts w:ascii="Times New Roman" w:eastAsia="Calibri" w:hAnsi="Times New Roman" w:cs="Times New Roman"/>
          <w:sz w:val="24"/>
          <w:szCs w:val="24"/>
        </w:rPr>
        <w:t xml:space="preserve"> Освоение изученных приемов создания пластин в технике миллефиори. Оформление поверхности вазы (пластиковой тары) пластинами.</w:t>
      </w:r>
    </w:p>
    <w:p w:rsidR="0099068E" w:rsidRPr="0099068E" w:rsidRDefault="0099068E" w:rsidP="0062371B">
      <w:pPr>
        <w:spacing w:after="0" w:line="240" w:lineRule="auto"/>
        <w:ind w:left="142" w:firstLine="709"/>
        <w:jc w:val="both"/>
        <w:rPr>
          <w:rFonts w:ascii="Times New Roman" w:eastAsia="Calibri" w:hAnsi="Times New Roman" w:cs="Times New Roman"/>
          <w:b/>
          <w:sz w:val="24"/>
          <w:szCs w:val="24"/>
        </w:rPr>
      </w:pPr>
      <w:r w:rsidRPr="0099068E">
        <w:rPr>
          <w:rFonts w:ascii="Times New Roman" w:eastAsia="Calibri" w:hAnsi="Times New Roman" w:cs="Times New Roman"/>
          <w:b/>
          <w:sz w:val="24"/>
          <w:szCs w:val="24"/>
        </w:rPr>
        <w:t>5.Объемно – пространственная композиция.</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 xml:space="preserve">Общие понятия построения объемно-пространственной композиции. Понятия: масштаб, ритм, симметрия, ассиметрия. </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lastRenderedPageBreak/>
        <w:t>Анализ памятников и объектов исторической и современной архитектуры.</w:t>
      </w:r>
    </w:p>
    <w:p w:rsidR="0099068E" w:rsidRPr="0099068E" w:rsidRDefault="0099068E" w:rsidP="0062371B">
      <w:pPr>
        <w:spacing w:after="0" w:line="240" w:lineRule="auto"/>
        <w:ind w:left="142" w:firstLine="709"/>
        <w:jc w:val="both"/>
        <w:rPr>
          <w:rFonts w:ascii="Times New Roman" w:eastAsia="Calibri" w:hAnsi="Times New Roman" w:cs="Times New Roman"/>
          <w:b/>
          <w:sz w:val="24"/>
          <w:szCs w:val="24"/>
        </w:rPr>
      </w:pPr>
      <w:r w:rsidRPr="0099068E">
        <w:rPr>
          <w:rFonts w:ascii="Times New Roman" w:eastAsia="Calibri" w:hAnsi="Times New Roman" w:cs="Times New Roman"/>
          <w:i/>
          <w:sz w:val="24"/>
          <w:szCs w:val="24"/>
          <w:u w:val="single"/>
        </w:rPr>
        <w:t>Практическая часть.</w:t>
      </w:r>
      <w:r w:rsidRPr="0099068E">
        <w:rPr>
          <w:rFonts w:ascii="Times New Roman" w:eastAsia="Calibri" w:hAnsi="Times New Roman" w:cs="Times New Roman"/>
          <w:sz w:val="24"/>
          <w:szCs w:val="24"/>
        </w:rPr>
        <w:t xml:space="preserve"> Создание макетов с использованием геометрических фигур</w:t>
      </w:r>
    </w:p>
    <w:p w:rsidR="0099068E" w:rsidRPr="0099068E" w:rsidRDefault="0099068E" w:rsidP="0062371B">
      <w:pPr>
        <w:spacing w:after="0" w:line="240" w:lineRule="auto"/>
        <w:ind w:left="142" w:firstLine="709"/>
        <w:jc w:val="both"/>
        <w:rPr>
          <w:rFonts w:ascii="Times New Roman" w:eastAsia="Calibri" w:hAnsi="Times New Roman" w:cs="Times New Roman"/>
          <w:b/>
          <w:sz w:val="24"/>
          <w:szCs w:val="24"/>
        </w:rPr>
      </w:pPr>
      <w:r w:rsidRPr="0099068E">
        <w:rPr>
          <w:rFonts w:ascii="Times New Roman" w:eastAsia="Calibri" w:hAnsi="Times New Roman" w:cs="Times New Roman"/>
          <w:b/>
          <w:sz w:val="24"/>
          <w:szCs w:val="24"/>
        </w:rPr>
        <w:t>6.Объемно – пространственная композиция «Сказочный город».</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Беседа о русской средневековой архитектуре. Собор Василия Блаженного. Анализ сказочных замков. Техника их выполнения с использованием пластилина и  бросового материала (пластиковая тара). Работа с инструкционной картой.</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i/>
          <w:sz w:val="24"/>
          <w:szCs w:val="24"/>
          <w:u w:val="single"/>
        </w:rPr>
        <w:t>Практическая часть</w:t>
      </w:r>
      <w:r w:rsidRPr="0099068E">
        <w:rPr>
          <w:rFonts w:ascii="Times New Roman" w:eastAsia="Calibri" w:hAnsi="Times New Roman" w:cs="Times New Roman"/>
          <w:i/>
          <w:sz w:val="24"/>
          <w:szCs w:val="24"/>
        </w:rPr>
        <w:t xml:space="preserve">. </w:t>
      </w:r>
      <w:r w:rsidRPr="0099068E">
        <w:rPr>
          <w:rFonts w:ascii="Times New Roman" w:eastAsia="Calibri" w:hAnsi="Times New Roman" w:cs="Times New Roman"/>
          <w:sz w:val="24"/>
          <w:szCs w:val="24"/>
        </w:rPr>
        <w:t>Выполнение макета сказочных замков из пластиковой тары и пластилина. Последовательное создание элементов композиции. Работа над композицией ведется от центра к периферии.</w:t>
      </w:r>
    </w:p>
    <w:p w:rsidR="0099068E" w:rsidRPr="0099068E" w:rsidRDefault="0099068E" w:rsidP="0062371B">
      <w:pPr>
        <w:spacing w:after="0" w:line="240" w:lineRule="auto"/>
        <w:ind w:left="142" w:firstLine="709"/>
        <w:jc w:val="both"/>
        <w:rPr>
          <w:rFonts w:ascii="Times New Roman" w:eastAsia="Calibri" w:hAnsi="Times New Roman" w:cs="Times New Roman"/>
          <w:b/>
          <w:sz w:val="24"/>
          <w:szCs w:val="24"/>
        </w:rPr>
      </w:pPr>
      <w:r w:rsidRPr="0099068E">
        <w:rPr>
          <w:rFonts w:ascii="Times New Roman" w:eastAsia="Calibri" w:hAnsi="Times New Roman" w:cs="Times New Roman"/>
          <w:b/>
          <w:sz w:val="24"/>
          <w:szCs w:val="24"/>
        </w:rPr>
        <w:t xml:space="preserve">         7. Витражи.</w:t>
      </w:r>
    </w:p>
    <w:p w:rsidR="0099068E" w:rsidRPr="0099068E" w:rsidRDefault="0099068E" w:rsidP="0062371B">
      <w:pPr>
        <w:spacing w:after="0" w:line="240" w:lineRule="auto"/>
        <w:ind w:left="142" w:firstLine="709"/>
        <w:jc w:val="both"/>
        <w:rPr>
          <w:rFonts w:ascii="Times New Roman" w:eastAsia="Calibri" w:hAnsi="Times New Roman" w:cs="Times New Roman"/>
          <w:b/>
          <w:sz w:val="24"/>
          <w:szCs w:val="24"/>
        </w:rPr>
      </w:pPr>
      <w:r w:rsidRPr="0099068E">
        <w:rPr>
          <w:rFonts w:ascii="Times New Roman" w:eastAsia="Calibri" w:hAnsi="Times New Roman" w:cs="Times New Roman"/>
          <w:b/>
          <w:sz w:val="24"/>
          <w:szCs w:val="24"/>
        </w:rPr>
        <w:t>Бумагопластика-15часов.</w:t>
      </w:r>
    </w:p>
    <w:p w:rsidR="0099068E" w:rsidRPr="0099068E" w:rsidRDefault="0099068E" w:rsidP="0062371B">
      <w:pPr>
        <w:spacing w:after="0" w:line="240" w:lineRule="auto"/>
        <w:ind w:left="142" w:firstLine="709"/>
        <w:jc w:val="both"/>
        <w:rPr>
          <w:rFonts w:ascii="Times New Roman" w:eastAsia="Calibri" w:hAnsi="Times New Roman" w:cs="Times New Roman"/>
          <w:b/>
          <w:sz w:val="24"/>
          <w:szCs w:val="24"/>
        </w:rPr>
      </w:pPr>
      <w:r w:rsidRPr="0099068E">
        <w:rPr>
          <w:rFonts w:ascii="Times New Roman" w:eastAsia="Calibri" w:hAnsi="Times New Roman" w:cs="Times New Roman"/>
          <w:b/>
          <w:sz w:val="24"/>
          <w:szCs w:val="24"/>
        </w:rPr>
        <w:t>1.Что такое бумажное конструирование? Основы конструирования из бумаги.</w:t>
      </w:r>
    </w:p>
    <w:p w:rsidR="0099068E" w:rsidRPr="0099068E" w:rsidRDefault="0099068E" w:rsidP="0062371B">
      <w:pPr>
        <w:spacing w:after="0" w:line="240" w:lineRule="auto"/>
        <w:ind w:left="142" w:firstLine="709"/>
        <w:jc w:val="both"/>
        <w:rPr>
          <w:rFonts w:ascii="Times New Roman" w:eastAsia="Calibri" w:hAnsi="Times New Roman" w:cs="Times New Roman"/>
          <w:b/>
          <w:sz w:val="24"/>
          <w:szCs w:val="24"/>
        </w:rPr>
      </w:pPr>
      <w:r w:rsidRPr="0099068E">
        <w:rPr>
          <w:rFonts w:ascii="Times New Roman" w:eastAsia="Calibri" w:hAnsi="Times New Roman" w:cs="Times New Roman"/>
          <w:sz w:val="24"/>
          <w:szCs w:val="24"/>
        </w:rPr>
        <w:t>Знакомство детей с техникой бумажной скульптуры.</w:t>
      </w:r>
    </w:p>
    <w:p w:rsidR="0099068E" w:rsidRPr="0099068E" w:rsidRDefault="0099068E" w:rsidP="0062371B">
      <w:pPr>
        <w:spacing w:after="0" w:line="240" w:lineRule="auto"/>
        <w:ind w:left="142" w:firstLine="709"/>
        <w:jc w:val="both"/>
        <w:rPr>
          <w:rFonts w:ascii="Times New Roman" w:eastAsia="Calibri" w:hAnsi="Times New Roman" w:cs="Times New Roman"/>
          <w:b/>
          <w:sz w:val="24"/>
          <w:szCs w:val="24"/>
        </w:rPr>
      </w:pPr>
      <w:r w:rsidRPr="0099068E">
        <w:rPr>
          <w:rFonts w:ascii="Times New Roman" w:eastAsia="Calibri" w:hAnsi="Times New Roman" w:cs="Times New Roman"/>
          <w:b/>
          <w:sz w:val="24"/>
          <w:szCs w:val="24"/>
        </w:rPr>
        <w:t>2.Конструирование из бумажных полос.</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Знакомство с технологией создания изделий из бумажных полос. Анализ готовых изделий.</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i/>
          <w:sz w:val="24"/>
          <w:szCs w:val="24"/>
          <w:u w:val="single"/>
        </w:rPr>
        <w:t>Практическая часть.</w:t>
      </w:r>
      <w:r w:rsidRPr="0099068E">
        <w:rPr>
          <w:rFonts w:ascii="Times New Roman" w:eastAsia="Calibri" w:hAnsi="Times New Roman" w:cs="Times New Roman"/>
          <w:i/>
          <w:sz w:val="24"/>
          <w:szCs w:val="24"/>
        </w:rPr>
        <w:t xml:space="preserve"> </w:t>
      </w:r>
      <w:r w:rsidRPr="0099068E">
        <w:rPr>
          <w:rFonts w:ascii="Times New Roman" w:eastAsia="Calibri" w:hAnsi="Times New Roman" w:cs="Times New Roman"/>
          <w:sz w:val="24"/>
          <w:szCs w:val="24"/>
        </w:rPr>
        <w:t>Выполнение творческих работ в технике бумажной пластики. Лебедь, цветок, сердце и т. д.</w:t>
      </w:r>
    </w:p>
    <w:p w:rsidR="0099068E" w:rsidRPr="0099068E" w:rsidRDefault="0099068E" w:rsidP="0062371B">
      <w:pPr>
        <w:spacing w:after="0" w:line="240" w:lineRule="auto"/>
        <w:ind w:left="142" w:firstLine="709"/>
        <w:jc w:val="both"/>
        <w:rPr>
          <w:rFonts w:ascii="Times New Roman" w:eastAsia="Calibri" w:hAnsi="Times New Roman" w:cs="Times New Roman"/>
          <w:b/>
          <w:sz w:val="24"/>
          <w:szCs w:val="24"/>
        </w:rPr>
      </w:pPr>
      <w:r w:rsidRPr="0099068E">
        <w:rPr>
          <w:rFonts w:ascii="Times New Roman" w:eastAsia="Calibri" w:hAnsi="Times New Roman" w:cs="Times New Roman"/>
          <w:b/>
          <w:sz w:val="24"/>
          <w:szCs w:val="24"/>
        </w:rPr>
        <w:t>3.Базовые фигуры (цилиндры и конусы) и приемы работы.</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Способы закручивания прямоугольника в цилиндр. Возможности сочетания в одной конструкции плоскостных и объемных криволинейных (цилиндрических) элементов. Закручивание круга в конус (низкий), закручивание полукруга в конус (высокий).</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i/>
          <w:iCs/>
          <w:sz w:val="24"/>
          <w:szCs w:val="24"/>
          <w:u w:val="single"/>
        </w:rPr>
        <w:t>Практическая часть.</w:t>
      </w:r>
      <w:r w:rsidRPr="0099068E">
        <w:rPr>
          <w:rFonts w:ascii="Times New Roman" w:eastAsia="Calibri" w:hAnsi="Times New Roman" w:cs="Times New Roman"/>
          <w:b/>
          <w:sz w:val="24"/>
          <w:szCs w:val="24"/>
        </w:rPr>
        <w:t xml:space="preserve"> </w:t>
      </w:r>
      <w:r w:rsidRPr="0099068E">
        <w:rPr>
          <w:rFonts w:ascii="Times New Roman" w:eastAsia="Calibri" w:hAnsi="Times New Roman" w:cs="Times New Roman"/>
          <w:sz w:val="24"/>
          <w:szCs w:val="24"/>
        </w:rPr>
        <w:t xml:space="preserve">Освоение способов для создания конкретной игрушки (получение конусов, цилиндров). </w:t>
      </w:r>
      <w:r w:rsidRPr="0099068E">
        <w:rPr>
          <w:rFonts w:ascii="Times New Roman" w:eastAsia="Calibri" w:hAnsi="Times New Roman" w:cs="Times New Roman"/>
          <w:iCs/>
          <w:sz w:val="24"/>
          <w:szCs w:val="24"/>
        </w:rPr>
        <w:t>С</w:t>
      </w:r>
      <w:r w:rsidRPr="0099068E">
        <w:rPr>
          <w:rFonts w:ascii="Times New Roman" w:eastAsia="Calibri" w:hAnsi="Times New Roman" w:cs="Times New Roman"/>
          <w:sz w:val="24"/>
          <w:szCs w:val="24"/>
        </w:rPr>
        <w:t>амостоятельно на  основе конусов и цилиндров  создание разных конструкций, изменяя  основные способы, комбинируя их, дополняя полученную основу самостоятельно изготовленными разными деталями. Лягушка, зонт, грибы, лиса, мышь.</w:t>
      </w:r>
    </w:p>
    <w:p w:rsidR="0099068E" w:rsidRPr="0099068E" w:rsidRDefault="0099068E" w:rsidP="0062371B">
      <w:pPr>
        <w:spacing w:after="0" w:line="240" w:lineRule="auto"/>
        <w:ind w:left="142" w:firstLine="709"/>
        <w:jc w:val="both"/>
        <w:rPr>
          <w:rFonts w:ascii="Times New Roman" w:eastAsia="Calibri" w:hAnsi="Times New Roman" w:cs="Times New Roman"/>
          <w:b/>
          <w:sz w:val="24"/>
          <w:szCs w:val="24"/>
        </w:rPr>
      </w:pPr>
      <w:r w:rsidRPr="0099068E">
        <w:rPr>
          <w:rFonts w:ascii="Times New Roman" w:eastAsia="Calibri" w:hAnsi="Times New Roman" w:cs="Times New Roman"/>
          <w:b/>
          <w:sz w:val="24"/>
          <w:szCs w:val="24"/>
        </w:rPr>
        <w:t>Бисероплетение -8часов.</w:t>
      </w:r>
    </w:p>
    <w:p w:rsidR="0099068E" w:rsidRPr="0099068E" w:rsidRDefault="0099068E" w:rsidP="0062371B">
      <w:pPr>
        <w:spacing w:after="0" w:line="240" w:lineRule="auto"/>
        <w:ind w:left="142" w:firstLine="709"/>
        <w:jc w:val="both"/>
        <w:rPr>
          <w:rFonts w:ascii="Times New Roman" w:eastAsia="Calibri" w:hAnsi="Times New Roman" w:cs="Times New Roman"/>
          <w:b/>
          <w:sz w:val="24"/>
          <w:szCs w:val="24"/>
        </w:rPr>
      </w:pPr>
      <w:r w:rsidRPr="0099068E">
        <w:rPr>
          <w:rFonts w:ascii="Times New Roman" w:eastAsia="Calibri" w:hAnsi="Times New Roman" w:cs="Times New Roman"/>
          <w:b/>
          <w:sz w:val="24"/>
          <w:szCs w:val="24"/>
        </w:rPr>
        <w:t>1.Техника «французского» плетения (низания дугами).</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Назначение и правила выполнения «французского плетения»</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i/>
          <w:sz w:val="24"/>
          <w:szCs w:val="24"/>
          <w:u w:val="single"/>
        </w:rPr>
        <w:t>Практическая часть</w:t>
      </w:r>
      <w:r w:rsidRPr="0099068E">
        <w:rPr>
          <w:rFonts w:ascii="Times New Roman" w:eastAsia="Calibri" w:hAnsi="Times New Roman" w:cs="Times New Roman"/>
          <w:sz w:val="24"/>
          <w:szCs w:val="24"/>
          <w:u w:val="single"/>
        </w:rPr>
        <w:t>.</w:t>
      </w:r>
      <w:r w:rsidRPr="0099068E">
        <w:rPr>
          <w:rFonts w:ascii="Times New Roman" w:eastAsia="Calibri" w:hAnsi="Times New Roman" w:cs="Times New Roman"/>
          <w:sz w:val="24"/>
          <w:szCs w:val="24"/>
        </w:rPr>
        <w:t xml:space="preserve"> Освоение изученных приёмов бисероплетения.  Изготовление объёмных цветочков (цветок с круглыми лепестками).</w:t>
      </w:r>
    </w:p>
    <w:p w:rsidR="0099068E" w:rsidRPr="0099068E" w:rsidRDefault="0099068E" w:rsidP="0062371B">
      <w:pPr>
        <w:spacing w:after="0" w:line="240" w:lineRule="auto"/>
        <w:ind w:left="142" w:firstLine="709"/>
        <w:jc w:val="both"/>
        <w:rPr>
          <w:rFonts w:ascii="Times New Roman" w:eastAsia="Calibri" w:hAnsi="Times New Roman" w:cs="Times New Roman"/>
          <w:b/>
          <w:sz w:val="24"/>
          <w:szCs w:val="24"/>
        </w:rPr>
      </w:pPr>
      <w:r w:rsidRPr="0099068E">
        <w:rPr>
          <w:rFonts w:ascii="Times New Roman" w:eastAsia="Calibri" w:hAnsi="Times New Roman" w:cs="Times New Roman"/>
          <w:b/>
          <w:sz w:val="24"/>
          <w:szCs w:val="24"/>
        </w:rPr>
        <w:t>2.Бисерные «растения» в горшочках.</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Приёмы бисероплетения, используемые для изготовления цветов. Комбинирование приёмов. Техника выполнения серединки, лепестков, чашелистиков, тычинок, листьев. Анализ моделей. Зарисовка схем.</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i/>
          <w:iCs/>
          <w:sz w:val="24"/>
          <w:szCs w:val="24"/>
          <w:u w:val="single"/>
        </w:rPr>
        <w:t>Практическая часть.</w:t>
      </w:r>
      <w:r w:rsidRPr="0099068E">
        <w:rPr>
          <w:rFonts w:ascii="Times New Roman" w:eastAsia="Calibri" w:hAnsi="Times New Roman" w:cs="Times New Roman"/>
          <w:sz w:val="24"/>
          <w:szCs w:val="24"/>
        </w:rPr>
        <w:t xml:space="preserve"> Выполнение отдельных элементов цветов. Сборка изделий: букета цветов. Составление композиций весенних, летних, осенних и зимних букетов. Подготовка основы. Прикрепление элементов композиции к основе. </w:t>
      </w:r>
    </w:p>
    <w:p w:rsidR="0099068E" w:rsidRPr="0099068E" w:rsidRDefault="0099068E" w:rsidP="0062371B">
      <w:pPr>
        <w:spacing w:after="0" w:line="240" w:lineRule="auto"/>
        <w:ind w:left="142" w:firstLine="709"/>
        <w:jc w:val="both"/>
        <w:rPr>
          <w:rFonts w:ascii="Times New Roman" w:eastAsia="Calibri" w:hAnsi="Times New Roman" w:cs="Times New Roman"/>
          <w:b/>
          <w:sz w:val="24"/>
          <w:szCs w:val="24"/>
        </w:rPr>
      </w:pPr>
      <w:r w:rsidRPr="0099068E">
        <w:rPr>
          <w:rFonts w:ascii="Times New Roman" w:eastAsia="Calibri" w:hAnsi="Times New Roman" w:cs="Times New Roman"/>
          <w:b/>
          <w:sz w:val="24"/>
          <w:szCs w:val="24"/>
        </w:rPr>
        <w:t>3.Объемные картины – панно, выполненные на проволоке.</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 xml:space="preserve"> Техника двойного соединения. Правила выполнения объёмных миниатюр на проволоке. Анализ образцов. Выбор проволоки и бисера. Цветовое решение. Зарисовка схем выполнения объёмных миниатюр.</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i/>
          <w:iCs/>
          <w:sz w:val="24"/>
          <w:szCs w:val="24"/>
          <w:u w:val="single"/>
        </w:rPr>
        <w:t>Практическая часть.</w:t>
      </w:r>
      <w:r w:rsidRPr="0099068E">
        <w:rPr>
          <w:rFonts w:ascii="Times New Roman" w:eastAsia="Calibri" w:hAnsi="Times New Roman" w:cs="Times New Roman"/>
          <w:sz w:val="24"/>
          <w:szCs w:val="24"/>
        </w:rPr>
        <w:t xml:space="preserve">  Плетение объёмных миниатюр на основе изученных приёмов. Подготовка основы декоративного панно: обтягивание картона тканью. Составление композиции. Прикрепление элементов композиции к основе.  Оформление.</w:t>
      </w:r>
    </w:p>
    <w:p w:rsidR="0099068E" w:rsidRPr="0099068E" w:rsidRDefault="0099068E" w:rsidP="0062371B">
      <w:pPr>
        <w:spacing w:after="0" w:line="240" w:lineRule="auto"/>
        <w:ind w:left="142" w:firstLine="709"/>
        <w:jc w:val="both"/>
        <w:rPr>
          <w:rFonts w:ascii="Times New Roman" w:eastAsia="Calibri" w:hAnsi="Times New Roman" w:cs="Times New Roman"/>
          <w:b/>
          <w:sz w:val="24"/>
          <w:szCs w:val="24"/>
          <w:u w:val="single"/>
        </w:rPr>
      </w:pPr>
      <w:r w:rsidRPr="0099068E">
        <w:rPr>
          <w:rFonts w:ascii="Times New Roman" w:eastAsia="Calibri" w:hAnsi="Times New Roman" w:cs="Times New Roman"/>
          <w:b/>
          <w:sz w:val="24"/>
          <w:szCs w:val="24"/>
          <w:u w:val="single"/>
        </w:rPr>
        <w:t>Содержание программы 4 класс.</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p>
    <w:p w:rsidR="0099068E" w:rsidRPr="0099068E" w:rsidRDefault="0099068E" w:rsidP="0062371B">
      <w:pPr>
        <w:spacing w:after="0" w:line="240" w:lineRule="auto"/>
        <w:ind w:left="142" w:firstLine="709"/>
        <w:jc w:val="both"/>
        <w:rPr>
          <w:rFonts w:ascii="Times New Roman" w:eastAsia="Calibri" w:hAnsi="Times New Roman" w:cs="Times New Roman"/>
          <w:b/>
          <w:sz w:val="24"/>
          <w:szCs w:val="24"/>
        </w:rPr>
      </w:pPr>
      <w:r w:rsidRPr="0099068E">
        <w:rPr>
          <w:rFonts w:ascii="Times New Roman" w:eastAsia="Calibri" w:hAnsi="Times New Roman" w:cs="Times New Roman"/>
          <w:b/>
          <w:sz w:val="24"/>
          <w:szCs w:val="24"/>
        </w:rPr>
        <w:t xml:space="preserve">  4 год обучения (35часов.)                                                                                                        </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lastRenderedPageBreak/>
        <w:t xml:space="preserve">Четвертый  год направлен  на обучение учащихся проектной деятельности: разрабатывать  замысел, искать пути его реализации, воплощать его в изделии, демонстрировать как в собственной творческой деятельности, так и в работе малыми группами. </w:t>
      </w:r>
    </w:p>
    <w:p w:rsidR="0099068E" w:rsidRPr="0099068E" w:rsidRDefault="0099068E" w:rsidP="0062371B">
      <w:pPr>
        <w:spacing w:after="0" w:line="240" w:lineRule="auto"/>
        <w:ind w:left="142" w:firstLine="709"/>
        <w:jc w:val="both"/>
        <w:rPr>
          <w:rFonts w:ascii="Times New Roman" w:eastAsia="Calibri" w:hAnsi="Times New Roman" w:cs="Times New Roman"/>
          <w:b/>
          <w:sz w:val="24"/>
          <w:szCs w:val="24"/>
        </w:rPr>
      </w:pPr>
      <w:r w:rsidRPr="0099068E">
        <w:rPr>
          <w:rFonts w:ascii="Times New Roman" w:eastAsia="Calibri" w:hAnsi="Times New Roman" w:cs="Times New Roman"/>
          <w:b/>
          <w:sz w:val="24"/>
          <w:szCs w:val="24"/>
        </w:rPr>
        <w:t>Введение: правила техники безопасности-1час.</w:t>
      </w:r>
    </w:p>
    <w:p w:rsidR="0099068E" w:rsidRPr="0099068E" w:rsidRDefault="0099068E" w:rsidP="0062371B">
      <w:pPr>
        <w:spacing w:after="0" w:line="240" w:lineRule="auto"/>
        <w:ind w:left="142" w:firstLine="709"/>
        <w:jc w:val="both"/>
        <w:rPr>
          <w:rFonts w:ascii="Times New Roman" w:eastAsia="Calibri" w:hAnsi="Times New Roman" w:cs="Times New Roman"/>
          <w:b/>
          <w:sz w:val="24"/>
          <w:szCs w:val="24"/>
        </w:rPr>
      </w:pPr>
      <w:r w:rsidRPr="0099068E">
        <w:rPr>
          <w:rFonts w:ascii="Times New Roman" w:eastAsia="Calibri" w:hAnsi="Times New Roman" w:cs="Times New Roman"/>
          <w:b/>
          <w:sz w:val="24"/>
          <w:szCs w:val="24"/>
        </w:rPr>
        <w:t>1.Чему будем учиться на занятиях.</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 xml:space="preserve"> Знакомство с разнообразием технологий и материалов для созданий изделий декоративно – прикладного искусства. Работа над проектом. Правила техники безопасности. ППБ.</w:t>
      </w:r>
    </w:p>
    <w:p w:rsidR="0099068E" w:rsidRPr="0099068E" w:rsidRDefault="0099068E" w:rsidP="0062371B">
      <w:pPr>
        <w:spacing w:after="0" w:line="240" w:lineRule="auto"/>
        <w:ind w:left="142" w:firstLine="709"/>
        <w:jc w:val="both"/>
        <w:rPr>
          <w:rFonts w:ascii="Times New Roman" w:eastAsia="Calibri" w:hAnsi="Times New Roman" w:cs="Times New Roman"/>
          <w:b/>
          <w:sz w:val="24"/>
          <w:szCs w:val="24"/>
        </w:rPr>
      </w:pPr>
      <w:r w:rsidRPr="0099068E">
        <w:rPr>
          <w:rFonts w:ascii="Times New Roman" w:eastAsia="Calibri" w:hAnsi="Times New Roman" w:cs="Times New Roman"/>
          <w:b/>
          <w:sz w:val="24"/>
          <w:szCs w:val="24"/>
        </w:rPr>
        <w:t>Пластилинография-10час.</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b/>
          <w:sz w:val="24"/>
          <w:szCs w:val="24"/>
        </w:rPr>
        <w:t>1.Панно из пластилина.</w:t>
      </w:r>
      <w:r w:rsidRPr="0099068E">
        <w:rPr>
          <w:rFonts w:ascii="Times New Roman" w:eastAsia="Calibri" w:hAnsi="Times New Roman" w:cs="Times New Roman"/>
          <w:sz w:val="24"/>
          <w:szCs w:val="24"/>
        </w:rPr>
        <w:t xml:space="preserve"> </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Знакомство с принципами работы</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Краткая беседа о содержании работы в технике пластилинография на прозрачной основе (с использованием бросового материала).</w:t>
      </w:r>
    </w:p>
    <w:p w:rsidR="0099068E" w:rsidRPr="0099068E" w:rsidRDefault="0099068E" w:rsidP="0062371B">
      <w:pPr>
        <w:spacing w:after="0" w:line="240" w:lineRule="auto"/>
        <w:ind w:left="142" w:firstLine="709"/>
        <w:jc w:val="both"/>
        <w:rPr>
          <w:rFonts w:ascii="Times New Roman" w:eastAsia="Calibri" w:hAnsi="Times New Roman" w:cs="Times New Roman"/>
          <w:b/>
          <w:sz w:val="24"/>
          <w:szCs w:val="24"/>
        </w:rPr>
      </w:pPr>
      <w:r w:rsidRPr="0099068E">
        <w:rPr>
          <w:rFonts w:ascii="Times New Roman" w:eastAsia="Calibri" w:hAnsi="Times New Roman" w:cs="Times New Roman"/>
          <w:b/>
          <w:sz w:val="24"/>
          <w:szCs w:val="24"/>
        </w:rPr>
        <w:t>2.Этапы и способы нанесения рисунка на основу.</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 xml:space="preserve"> Технология создания панно. Наглядная демонстрация готовых изделий. Перенесение рисунка на прозрачную основу.</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i/>
          <w:iCs/>
          <w:sz w:val="24"/>
          <w:szCs w:val="24"/>
          <w:u w:val="single"/>
        </w:rPr>
        <w:t>Практическая часть.</w:t>
      </w:r>
      <w:r w:rsidRPr="0099068E">
        <w:rPr>
          <w:rFonts w:ascii="Times New Roman" w:eastAsia="Calibri" w:hAnsi="Times New Roman" w:cs="Times New Roman"/>
          <w:i/>
          <w:iCs/>
          <w:sz w:val="24"/>
          <w:szCs w:val="24"/>
        </w:rPr>
        <w:t xml:space="preserve"> </w:t>
      </w:r>
      <w:r w:rsidRPr="0099068E">
        <w:rPr>
          <w:rFonts w:ascii="Times New Roman" w:eastAsia="Calibri" w:hAnsi="Times New Roman" w:cs="Times New Roman"/>
          <w:iCs/>
          <w:sz w:val="24"/>
          <w:szCs w:val="24"/>
        </w:rPr>
        <w:t>Проект.</w:t>
      </w:r>
      <w:r w:rsidRPr="0099068E">
        <w:rPr>
          <w:rFonts w:ascii="Times New Roman" w:eastAsia="Calibri" w:hAnsi="Times New Roman" w:cs="Times New Roman"/>
          <w:sz w:val="24"/>
          <w:szCs w:val="24"/>
        </w:rPr>
        <w:t xml:space="preserve"> Подбор эскиза  для работы. Рисунок под основой располагается так, чтобы со всех сторон было примерно равное расстояние.  Нанесение рисунка на основу с верхней части. Контур рисунка выполняется тонкими линиями. </w:t>
      </w:r>
    </w:p>
    <w:p w:rsidR="0099068E" w:rsidRPr="0099068E" w:rsidRDefault="0099068E" w:rsidP="0062371B">
      <w:pPr>
        <w:spacing w:after="0" w:line="240" w:lineRule="auto"/>
        <w:ind w:left="142" w:firstLine="709"/>
        <w:jc w:val="both"/>
        <w:rPr>
          <w:rFonts w:ascii="Times New Roman" w:eastAsia="Calibri" w:hAnsi="Times New Roman" w:cs="Times New Roman"/>
          <w:b/>
          <w:sz w:val="24"/>
          <w:szCs w:val="24"/>
        </w:rPr>
      </w:pPr>
      <w:r w:rsidRPr="0099068E">
        <w:rPr>
          <w:rFonts w:ascii="Times New Roman" w:eastAsia="Calibri" w:hAnsi="Times New Roman" w:cs="Times New Roman"/>
          <w:b/>
          <w:sz w:val="24"/>
          <w:szCs w:val="24"/>
        </w:rPr>
        <w:t>3.Подбор цветовой гаммы.</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 xml:space="preserve"> </w:t>
      </w:r>
      <w:r w:rsidRPr="0099068E">
        <w:rPr>
          <w:rFonts w:ascii="Times New Roman" w:eastAsia="Calibri" w:hAnsi="Times New Roman" w:cs="Times New Roman"/>
          <w:sz w:val="24"/>
          <w:szCs w:val="24"/>
        </w:rPr>
        <w:tab/>
        <w:t xml:space="preserve">Нанесение пластилина на прозрачную основу. Выбирая цвета изображения и фона, нужно помнить о контрастности и сочетании цветов. </w:t>
      </w:r>
    </w:p>
    <w:p w:rsidR="0099068E" w:rsidRPr="0099068E" w:rsidRDefault="0099068E" w:rsidP="0062371B">
      <w:pPr>
        <w:tabs>
          <w:tab w:val="left" w:pos="4575"/>
        </w:tabs>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i/>
          <w:sz w:val="24"/>
          <w:szCs w:val="24"/>
          <w:u w:val="single"/>
        </w:rPr>
        <w:t xml:space="preserve">Практическая часть.  </w:t>
      </w:r>
      <w:r w:rsidRPr="0099068E">
        <w:rPr>
          <w:rFonts w:ascii="Times New Roman" w:eastAsia="Calibri" w:hAnsi="Times New Roman" w:cs="Times New Roman"/>
          <w:sz w:val="24"/>
          <w:szCs w:val="24"/>
        </w:rPr>
        <w:t>Выполнение практической работы</w:t>
      </w:r>
    </w:p>
    <w:p w:rsidR="0099068E" w:rsidRPr="0099068E" w:rsidRDefault="0099068E" w:rsidP="0062371B">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b/>
          <w:sz w:val="24"/>
          <w:szCs w:val="24"/>
        </w:rPr>
        <w:t>4.Тематические композиции.</w:t>
      </w:r>
      <w:r w:rsidRPr="0099068E">
        <w:rPr>
          <w:rFonts w:ascii="Times New Roman" w:eastAsia="Calibri" w:hAnsi="Times New Roman" w:cs="Times New Roman"/>
          <w:sz w:val="24"/>
          <w:szCs w:val="24"/>
        </w:rPr>
        <w:t xml:space="preserve"> </w:t>
      </w:r>
    </w:p>
    <w:p w:rsidR="0099068E" w:rsidRPr="0099068E" w:rsidRDefault="0099068E" w:rsidP="0062371B">
      <w:pPr>
        <w:spacing w:after="0" w:line="240" w:lineRule="auto"/>
        <w:ind w:left="142" w:firstLine="709"/>
        <w:jc w:val="both"/>
        <w:rPr>
          <w:rFonts w:ascii="Times New Roman" w:eastAsia="Calibri" w:hAnsi="Times New Roman" w:cs="Times New Roman"/>
          <w:b/>
          <w:sz w:val="24"/>
          <w:szCs w:val="24"/>
        </w:rPr>
      </w:pPr>
      <w:r w:rsidRPr="0099068E">
        <w:rPr>
          <w:rFonts w:ascii="Times New Roman" w:eastAsia="Calibri" w:hAnsi="Times New Roman" w:cs="Times New Roman"/>
          <w:sz w:val="24"/>
          <w:szCs w:val="24"/>
        </w:rPr>
        <w:t>Самостоятельное использование освоенных способов для создания новых, более сложных композиций.</w:t>
      </w:r>
    </w:p>
    <w:p w:rsidR="0099068E" w:rsidRPr="0099068E" w:rsidRDefault="0099068E" w:rsidP="0062371B">
      <w:pPr>
        <w:spacing w:after="0" w:line="240" w:lineRule="auto"/>
        <w:ind w:left="142" w:firstLine="709"/>
        <w:jc w:val="both"/>
        <w:rPr>
          <w:rFonts w:ascii="Times New Roman" w:eastAsia="Calibri" w:hAnsi="Times New Roman" w:cs="Times New Roman"/>
          <w:b/>
          <w:sz w:val="24"/>
          <w:szCs w:val="24"/>
        </w:rPr>
      </w:pPr>
      <w:r w:rsidRPr="0099068E">
        <w:rPr>
          <w:rFonts w:ascii="Times New Roman" w:eastAsia="Calibri" w:hAnsi="Times New Roman" w:cs="Times New Roman"/>
          <w:i/>
          <w:iCs/>
          <w:sz w:val="24"/>
          <w:szCs w:val="24"/>
          <w:u w:val="single"/>
        </w:rPr>
        <w:t>Практическая часть.</w:t>
      </w:r>
      <w:r w:rsidRPr="0099068E">
        <w:rPr>
          <w:rFonts w:ascii="Times New Roman" w:eastAsia="Calibri" w:hAnsi="Times New Roman" w:cs="Times New Roman"/>
          <w:sz w:val="24"/>
          <w:szCs w:val="24"/>
        </w:rPr>
        <w:t xml:space="preserve">   Разработка и выполнение авторских работ. Творческо-поисковая, самостоятельная, коллективная деятельность.</w:t>
      </w:r>
      <w:r w:rsidRPr="0099068E">
        <w:rPr>
          <w:rFonts w:ascii="Times New Roman" w:eastAsia="Calibri" w:hAnsi="Times New Roman" w:cs="Times New Roman"/>
          <w:b/>
          <w:sz w:val="24"/>
          <w:szCs w:val="24"/>
        </w:rPr>
        <w:t xml:space="preserve"> </w:t>
      </w:r>
    </w:p>
    <w:p w:rsidR="0099068E" w:rsidRPr="0099068E" w:rsidRDefault="0099068E" w:rsidP="0062371B">
      <w:pPr>
        <w:spacing w:after="0" w:line="240" w:lineRule="auto"/>
        <w:ind w:left="142" w:firstLine="709"/>
        <w:jc w:val="both"/>
        <w:rPr>
          <w:rFonts w:ascii="Times New Roman" w:eastAsia="Calibri" w:hAnsi="Times New Roman" w:cs="Times New Roman"/>
          <w:b/>
          <w:sz w:val="24"/>
          <w:szCs w:val="24"/>
        </w:rPr>
      </w:pPr>
      <w:r w:rsidRPr="0099068E">
        <w:rPr>
          <w:rFonts w:ascii="Times New Roman" w:eastAsia="Calibri" w:hAnsi="Times New Roman" w:cs="Times New Roman"/>
          <w:b/>
          <w:sz w:val="24"/>
          <w:szCs w:val="24"/>
        </w:rPr>
        <w:t>Бумагопластика-15часов.</w:t>
      </w:r>
    </w:p>
    <w:p w:rsidR="0099068E" w:rsidRPr="0099068E" w:rsidRDefault="0099068E" w:rsidP="0062371B">
      <w:pPr>
        <w:spacing w:after="0" w:line="240" w:lineRule="auto"/>
        <w:ind w:left="142" w:firstLine="709"/>
        <w:jc w:val="both"/>
        <w:rPr>
          <w:rFonts w:ascii="Times New Roman" w:eastAsia="Calibri" w:hAnsi="Times New Roman" w:cs="Times New Roman"/>
          <w:b/>
          <w:sz w:val="24"/>
          <w:szCs w:val="24"/>
        </w:rPr>
      </w:pPr>
      <w:r w:rsidRPr="0099068E">
        <w:rPr>
          <w:rFonts w:ascii="Times New Roman" w:eastAsia="Calibri" w:hAnsi="Times New Roman" w:cs="Times New Roman"/>
          <w:b/>
          <w:sz w:val="24"/>
          <w:szCs w:val="24"/>
        </w:rPr>
        <w:t>1.Смешанные базовые формы в бумажном конструировании.</w:t>
      </w:r>
    </w:p>
    <w:p w:rsidR="0099068E" w:rsidRPr="0099068E" w:rsidRDefault="0099068E" w:rsidP="009F7F1A">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Самостоятельно использовать освоенные способы для создания новых, более сложных конструкций. Анализ. Способы решения, подбор соответствующий материалов, определение последовательности выполнения работы.</w:t>
      </w:r>
    </w:p>
    <w:p w:rsidR="0099068E" w:rsidRPr="0099068E" w:rsidRDefault="0099068E" w:rsidP="009F7F1A">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i/>
          <w:sz w:val="24"/>
          <w:szCs w:val="24"/>
          <w:u w:val="single"/>
        </w:rPr>
        <w:t>Практическая часть.</w:t>
      </w:r>
      <w:r w:rsidRPr="0099068E">
        <w:rPr>
          <w:rFonts w:ascii="Times New Roman" w:eastAsia="Calibri" w:hAnsi="Times New Roman" w:cs="Times New Roman"/>
          <w:sz w:val="24"/>
          <w:szCs w:val="24"/>
        </w:rPr>
        <w:t xml:space="preserve">   Кошка, собака.</w:t>
      </w:r>
    </w:p>
    <w:p w:rsidR="0099068E" w:rsidRPr="0099068E" w:rsidRDefault="0099068E" w:rsidP="00077918">
      <w:pPr>
        <w:spacing w:after="0" w:line="240" w:lineRule="auto"/>
        <w:ind w:left="142" w:firstLine="709"/>
        <w:rPr>
          <w:rFonts w:ascii="Times New Roman" w:eastAsia="Calibri" w:hAnsi="Times New Roman" w:cs="Times New Roman"/>
          <w:b/>
          <w:sz w:val="24"/>
          <w:szCs w:val="24"/>
        </w:rPr>
      </w:pPr>
      <w:r w:rsidRPr="0099068E">
        <w:rPr>
          <w:rFonts w:ascii="Times New Roman" w:eastAsia="Calibri" w:hAnsi="Times New Roman" w:cs="Times New Roman"/>
          <w:b/>
          <w:sz w:val="24"/>
          <w:szCs w:val="24"/>
        </w:rPr>
        <w:t>2.Завивка, закругления</w:t>
      </w:r>
    </w:p>
    <w:p w:rsidR="0099068E" w:rsidRPr="0099068E" w:rsidRDefault="0099068E" w:rsidP="009F7F1A">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Развивать умение самостоятельно «включать» способ конструирования в процесс изготовления различных поделок. Активизировать воображение детей. Совершенствовать умение самостоятельно анализировать готовые поделки с точки зрения выделения общего способа их создания. Использование приема завивки, закруглении с целью получения заданного образа.</w:t>
      </w:r>
    </w:p>
    <w:p w:rsidR="0099068E" w:rsidRPr="0099068E" w:rsidRDefault="0099068E" w:rsidP="00077918">
      <w:pPr>
        <w:spacing w:after="0" w:line="240" w:lineRule="auto"/>
        <w:ind w:left="142" w:firstLine="709"/>
        <w:rPr>
          <w:rFonts w:ascii="Times New Roman" w:eastAsia="Calibri" w:hAnsi="Times New Roman" w:cs="Times New Roman"/>
          <w:sz w:val="24"/>
          <w:szCs w:val="24"/>
        </w:rPr>
      </w:pPr>
      <w:r w:rsidRPr="0099068E">
        <w:rPr>
          <w:rFonts w:ascii="Times New Roman" w:eastAsia="Calibri" w:hAnsi="Times New Roman" w:cs="Times New Roman"/>
          <w:i/>
          <w:iCs/>
          <w:sz w:val="24"/>
          <w:szCs w:val="24"/>
          <w:u w:val="single"/>
        </w:rPr>
        <w:t>Практическая часть.</w:t>
      </w:r>
      <w:r w:rsidRPr="0099068E">
        <w:rPr>
          <w:rFonts w:ascii="Times New Roman" w:eastAsia="Calibri" w:hAnsi="Times New Roman" w:cs="Times New Roman"/>
          <w:sz w:val="24"/>
          <w:szCs w:val="24"/>
        </w:rPr>
        <w:t xml:space="preserve">   Эльф, фея, ангел.</w:t>
      </w:r>
    </w:p>
    <w:p w:rsidR="0099068E" w:rsidRPr="0099068E" w:rsidRDefault="0099068E" w:rsidP="00077918">
      <w:pPr>
        <w:spacing w:after="0" w:line="240" w:lineRule="auto"/>
        <w:ind w:left="142" w:firstLine="709"/>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Бисероплетение-8часов.</w:t>
      </w:r>
    </w:p>
    <w:p w:rsidR="0099068E" w:rsidRPr="0099068E" w:rsidRDefault="0099068E" w:rsidP="00077918">
      <w:pPr>
        <w:spacing w:after="0" w:line="240" w:lineRule="auto"/>
        <w:ind w:left="142" w:firstLine="709"/>
        <w:rPr>
          <w:rFonts w:ascii="Times New Roman" w:eastAsia="Calibri" w:hAnsi="Times New Roman" w:cs="Times New Roman"/>
          <w:b/>
          <w:sz w:val="24"/>
          <w:szCs w:val="24"/>
        </w:rPr>
      </w:pPr>
      <w:r w:rsidRPr="0099068E">
        <w:rPr>
          <w:rFonts w:ascii="Times New Roman" w:eastAsia="Calibri" w:hAnsi="Times New Roman" w:cs="Times New Roman"/>
          <w:b/>
          <w:sz w:val="24"/>
          <w:szCs w:val="24"/>
        </w:rPr>
        <w:t>1.Бисероплетение – как способ оформления интерьера</w:t>
      </w:r>
    </w:p>
    <w:p w:rsidR="0099068E" w:rsidRPr="0099068E" w:rsidRDefault="0099068E" w:rsidP="009F7F1A">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Демонстрация изделий. История развития бисероплетения. Современные направления бисероплетения. Использование бисера для оформления интерьера. Инструменты и материалы, необходимые для работы. Организация рабочего места. Правильное положение рук и туловища во время работы. Правила техники безопасности, ПДД, ППБ.</w:t>
      </w:r>
    </w:p>
    <w:p w:rsidR="0099068E" w:rsidRPr="0099068E" w:rsidRDefault="0099068E" w:rsidP="00077918">
      <w:pPr>
        <w:spacing w:after="0" w:line="240" w:lineRule="auto"/>
        <w:ind w:left="142" w:firstLine="709"/>
        <w:rPr>
          <w:rFonts w:ascii="Times New Roman" w:eastAsia="Calibri" w:hAnsi="Times New Roman" w:cs="Times New Roman"/>
          <w:b/>
          <w:sz w:val="24"/>
          <w:szCs w:val="24"/>
        </w:rPr>
      </w:pPr>
      <w:r w:rsidRPr="0099068E">
        <w:rPr>
          <w:rFonts w:ascii="Times New Roman" w:eastAsia="Calibri" w:hAnsi="Times New Roman" w:cs="Times New Roman"/>
          <w:b/>
          <w:sz w:val="24"/>
          <w:szCs w:val="24"/>
        </w:rPr>
        <w:t>2.Праздничные сувениры</w:t>
      </w:r>
    </w:p>
    <w:p w:rsidR="0099068E" w:rsidRPr="0099068E" w:rsidRDefault="0099068E" w:rsidP="009F7F1A">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lastRenderedPageBreak/>
        <w:t>Анализ образцов. Приёмы бисероплетения, используемые для изготовления изделий: параллельное, петельное, игольчатое плетение, низание дугами. Комбинирование приёмов. Техника выполнения элементов изделий. Выбор материалов. Цветовое и композиционное решение.</w:t>
      </w:r>
    </w:p>
    <w:p w:rsidR="0099068E" w:rsidRPr="0099068E" w:rsidRDefault="0099068E" w:rsidP="009F7F1A">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i/>
          <w:iCs/>
          <w:sz w:val="24"/>
          <w:szCs w:val="24"/>
          <w:u w:val="single"/>
        </w:rPr>
        <w:t>Практическая часть.</w:t>
      </w:r>
      <w:r w:rsidRPr="0099068E">
        <w:rPr>
          <w:rFonts w:ascii="Times New Roman" w:eastAsia="Calibri" w:hAnsi="Times New Roman" w:cs="Times New Roman"/>
          <w:sz w:val="24"/>
          <w:szCs w:val="24"/>
        </w:rPr>
        <w:t xml:space="preserve">   Выбор изделий: украшение новогодних игрушек. Сердечки – «валентинки». Выполнение отдельных элементов изделий. Составление композиций. Сборка и закрепление. </w:t>
      </w:r>
    </w:p>
    <w:p w:rsidR="0099068E" w:rsidRPr="0099068E" w:rsidRDefault="0099068E" w:rsidP="00077918">
      <w:pPr>
        <w:spacing w:after="0" w:line="240" w:lineRule="auto"/>
        <w:ind w:left="142" w:firstLine="709"/>
        <w:rPr>
          <w:rFonts w:ascii="Times New Roman" w:eastAsia="Calibri" w:hAnsi="Times New Roman" w:cs="Times New Roman"/>
          <w:b/>
          <w:sz w:val="24"/>
          <w:szCs w:val="24"/>
        </w:rPr>
      </w:pPr>
      <w:r w:rsidRPr="0099068E">
        <w:rPr>
          <w:rFonts w:ascii="Times New Roman" w:eastAsia="Calibri" w:hAnsi="Times New Roman" w:cs="Times New Roman"/>
          <w:b/>
          <w:sz w:val="24"/>
          <w:szCs w:val="24"/>
        </w:rPr>
        <w:t>3.Цветочные композиции – букеты</w:t>
      </w:r>
    </w:p>
    <w:p w:rsidR="0099068E" w:rsidRPr="0099068E" w:rsidRDefault="0099068E" w:rsidP="009F7F1A">
      <w:pPr>
        <w:spacing w:after="0" w:line="240" w:lineRule="auto"/>
        <w:ind w:left="142" w:firstLine="709"/>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 xml:space="preserve">Основные приёмы бисероплетения, используемые для изготовления цветов: параллельное, петельное, игольчатое плетение, низание дугами. Комбинирование приёмов. Техника выполнения серединки, лепестков, чашелистиков, тычинок, листьев. Анализ моделей. Зарисовка схем.      </w:t>
      </w:r>
      <w:r w:rsidRPr="0099068E">
        <w:rPr>
          <w:rFonts w:ascii="Times New Roman" w:eastAsia="Calibri" w:hAnsi="Times New Roman" w:cs="Times New Roman"/>
          <w:i/>
          <w:iCs/>
          <w:sz w:val="24"/>
          <w:szCs w:val="24"/>
          <w:u w:val="single"/>
        </w:rPr>
        <w:t>Практическая часть.</w:t>
      </w:r>
      <w:r w:rsidRPr="0099068E">
        <w:rPr>
          <w:rFonts w:ascii="Times New Roman" w:eastAsia="Calibri" w:hAnsi="Times New Roman" w:cs="Times New Roman"/>
          <w:sz w:val="24"/>
          <w:szCs w:val="24"/>
          <w:u w:val="single"/>
        </w:rPr>
        <w:t xml:space="preserve"> </w:t>
      </w:r>
      <w:r w:rsidRPr="0099068E">
        <w:rPr>
          <w:rFonts w:ascii="Times New Roman" w:eastAsia="Calibri" w:hAnsi="Times New Roman" w:cs="Times New Roman"/>
          <w:sz w:val="24"/>
          <w:szCs w:val="24"/>
        </w:rPr>
        <w:t xml:space="preserve">  Выполнение отдельных элементов цветов. Сборка изделий: брошей, букета цветов. Составление композиций весенних, летних, осенних и зимних букетов. Подготовка основы декоративного панно: обтягивание картона тканью. Прикрепление элементов композиции к основе. Оформление цветами из бисера подарков и других предметов.</w:t>
      </w:r>
    </w:p>
    <w:p w:rsidR="0099068E" w:rsidRPr="0099068E" w:rsidRDefault="0099068E" w:rsidP="00077918">
      <w:pPr>
        <w:spacing w:after="0" w:line="240" w:lineRule="auto"/>
        <w:ind w:left="142" w:firstLine="709"/>
        <w:rPr>
          <w:rFonts w:ascii="Times New Roman" w:eastAsia="Calibri" w:hAnsi="Times New Roman" w:cs="Times New Roman"/>
          <w:b/>
          <w:sz w:val="24"/>
          <w:szCs w:val="24"/>
        </w:rPr>
      </w:pPr>
      <w:r w:rsidRPr="0099068E">
        <w:rPr>
          <w:rFonts w:ascii="Times New Roman" w:eastAsia="Calibri" w:hAnsi="Times New Roman" w:cs="Times New Roman"/>
          <w:b/>
          <w:sz w:val="24"/>
          <w:szCs w:val="24"/>
        </w:rPr>
        <w:t>Формы работы</w:t>
      </w:r>
    </w:p>
    <w:p w:rsidR="0099068E" w:rsidRPr="0099068E" w:rsidRDefault="0099068E" w:rsidP="00077918">
      <w:pPr>
        <w:shd w:val="clear" w:color="auto" w:fill="FFFFFF"/>
        <w:spacing w:after="0" w:line="240" w:lineRule="auto"/>
        <w:ind w:left="142" w:firstLine="709"/>
        <w:rPr>
          <w:rFonts w:ascii="Times New Roman" w:eastAsia="Calibri" w:hAnsi="Times New Roman" w:cs="Times New Roman"/>
          <w:sz w:val="24"/>
          <w:szCs w:val="24"/>
        </w:rPr>
      </w:pPr>
      <w:r w:rsidRPr="0099068E">
        <w:rPr>
          <w:rFonts w:ascii="Times New Roman" w:eastAsia="Calibri" w:hAnsi="Times New Roman" w:cs="Times New Roman"/>
          <w:sz w:val="24"/>
          <w:szCs w:val="24"/>
        </w:rPr>
        <w:t>Коллективное творчество (парное, микрогрупповое)</w:t>
      </w:r>
    </w:p>
    <w:p w:rsidR="0099068E" w:rsidRPr="0099068E" w:rsidRDefault="0099068E" w:rsidP="00077918">
      <w:pPr>
        <w:shd w:val="clear" w:color="auto" w:fill="FFFFFF"/>
        <w:spacing w:after="0" w:line="240" w:lineRule="auto"/>
        <w:ind w:left="142" w:firstLine="709"/>
        <w:rPr>
          <w:rFonts w:ascii="Times New Roman" w:eastAsia="Calibri" w:hAnsi="Times New Roman" w:cs="Times New Roman"/>
          <w:sz w:val="24"/>
          <w:szCs w:val="24"/>
        </w:rPr>
      </w:pPr>
      <w:r w:rsidRPr="0099068E">
        <w:rPr>
          <w:rFonts w:ascii="Times New Roman" w:eastAsia="Calibri" w:hAnsi="Times New Roman" w:cs="Times New Roman"/>
          <w:sz w:val="24"/>
          <w:szCs w:val="24"/>
        </w:rPr>
        <w:t>Индивидуальная работа;</w:t>
      </w:r>
    </w:p>
    <w:p w:rsidR="0099068E" w:rsidRPr="0099068E" w:rsidRDefault="0099068E" w:rsidP="00077918">
      <w:pPr>
        <w:shd w:val="clear" w:color="auto" w:fill="FFFFFF"/>
        <w:spacing w:after="0" w:line="240" w:lineRule="auto"/>
        <w:ind w:left="142" w:firstLine="709"/>
        <w:rPr>
          <w:rFonts w:ascii="Times New Roman" w:eastAsia="Calibri" w:hAnsi="Times New Roman" w:cs="Times New Roman"/>
          <w:sz w:val="24"/>
          <w:szCs w:val="24"/>
        </w:rPr>
      </w:pPr>
      <w:r w:rsidRPr="0099068E">
        <w:rPr>
          <w:rFonts w:ascii="Times New Roman" w:eastAsia="Calibri" w:hAnsi="Times New Roman" w:cs="Times New Roman"/>
          <w:sz w:val="24"/>
          <w:szCs w:val="24"/>
        </w:rPr>
        <w:t>Экскурсии</w:t>
      </w:r>
    </w:p>
    <w:p w:rsidR="0099068E" w:rsidRPr="0099068E" w:rsidRDefault="0099068E" w:rsidP="00077918">
      <w:pPr>
        <w:spacing w:after="0" w:line="240" w:lineRule="auto"/>
        <w:ind w:firstLine="284"/>
        <w:rPr>
          <w:rFonts w:ascii="Times New Roman" w:eastAsia="Calibri" w:hAnsi="Times New Roman" w:cs="Times New Roman"/>
          <w:b/>
          <w:sz w:val="24"/>
          <w:szCs w:val="24"/>
        </w:rPr>
      </w:pPr>
      <w:r w:rsidRPr="0099068E">
        <w:rPr>
          <w:rFonts w:ascii="Times New Roman" w:eastAsia="Calibri" w:hAnsi="Times New Roman" w:cs="Times New Roman"/>
          <w:b/>
          <w:sz w:val="24"/>
          <w:szCs w:val="24"/>
        </w:rPr>
        <w:t>Тематическое планирование (1 класс)</w:t>
      </w:r>
    </w:p>
    <w:p w:rsidR="0099068E" w:rsidRPr="0099068E" w:rsidRDefault="0099068E" w:rsidP="0099068E">
      <w:pPr>
        <w:spacing w:after="0" w:line="240" w:lineRule="auto"/>
        <w:contextualSpacing/>
        <w:rPr>
          <w:rFonts w:ascii="Times New Roman" w:eastAsia="Times New Roman" w:hAnsi="Times New Roman" w:cs="Times New Roman"/>
          <w:b/>
          <w:sz w:val="24"/>
          <w:szCs w:val="24"/>
          <w:lang w:eastAsia="ru-RU"/>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5"/>
        <w:gridCol w:w="7554"/>
        <w:gridCol w:w="846"/>
      </w:tblGrid>
      <w:tr w:rsidR="0099068E" w:rsidRPr="0099068E" w:rsidTr="00077918">
        <w:tc>
          <w:tcPr>
            <w:tcW w:w="945"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rPr>
                <w:rFonts w:ascii="Times New Roman" w:eastAsia="Calibri" w:hAnsi="Times New Roman" w:cs="Times New Roman"/>
                <w:b/>
                <w:sz w:val="24"/>
                <w:szCs w:val="24"/>
              </w:rPr>
            </w:pPr>
            <w:r w:rsidRPr="0099068E">
              <w:rPr>
                <w:rFonts w:ascii="Times New Roman" w:eastAsia="Calibri" w:hAnsi="Times New Roman" w:cs="Times New Roman"/>
                <w:b/>
                <w:sz w:val="24"/>
                <w:szCs w:val="24"/>
              </w:rPr>
              <w:t>№ п/п</w:t>
            </w:r>
          </w:p>
        </w:tc>
        <w:tc>
          <w:tcPr>
            <w:tcW w:w="7554"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rPr>
                <w:rFonts w:ascii="Times New Roman" w:eastAsia="Calibri" w:hAnsi="Times New Roman" w:cs="Times New Roman"/>
                <w:b/>
                <w:sz w:val="24"/>
                <w:szCs w:val="24"/>
              </w:rPr>
            </w:pPr>
            <w:r w:rsidRPr="0099068E">
              <w:rPr>
                <w:rFonts w:ascii="Times New Roman" w:eastAsia="Calibri" w:hAnsi="Times New Roman" w:cs="Times New Roman"/>
                <w:b/>
                <w:sz w:val="24"/>
                <w:szCs w:val="24"/>
              </w:rPr>
              <w:t>Тема занятия и практическая работа</w:t>
            </w:r>
          </w:p>
        </w:tc>
        <w:tc>
          <w:tcPr>
            <w:tcW w:w="846"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rPr>
                <w:rFonts w:ascii="Times New Roman" w:eastAsia="Calibri" w:hAnsi="Times New Roman" w:cs="Times New Roman"/>
                <w:b/>
                <w:sz w:val="24"/>
                <w:szCs w:val="24"/>
              </w:rPr>
            </w:pPr>
            <w:r w:rsidRPr="0099068E">
              <w:rPr>
                <w:rFonts w:ascii="Times New Roman" w:eastAsia="Calibri" w:hAnsi="Times New Roman" w:cs="Times New Roman"/>
                <w:b/>
                <w:sz w:val="24"/>
                <w:szCs w:val="24"/>
              </w:rPr>
              <w:t xml:space="preserve">Кол-во </w:t>
            </w:r>
          </w:p>
          <w:p w:rsidR="0099068E" w:rsidRPr="0099068E" w:rsidRDefault="0099068E" w:rsidP="0099068E">
            <w:pPr>
              <w:spacing w:after="0" w:line="240" w:lineRule="auto"/>
              <w:rPr>
                <w:rFonts w:ascii="Times New Roman" w:eastAsia="Calibri" w:hAnsi="Times New Roman" w:cs="Times New Roman"/>
                <w:b/>
                <w:sz w:val="24"/>
                <w:szCs w:val="24"/>
              </w:rPr>
            </w:pPr>
            <w:r w:rsidRPr="0099068E">
              <w:rPr>
                <w:rFonts w:ascii="Times New Roman" w:eastAsia="Calibri" w:hAnsi="Times New Roman" w:cs="Times New Roman"/>
                <w:b/>
                <w:sz w:val="24"/>
                <w:szCs w:val="24"/>
              </w:rPr>
              <w:t>часов</w:t>
            </w:r>
          </w:p>
        </w:tc>
      </w:tr>
      <w:tr w:rsidR="0099068E" w:rsidRPr="0099068E" w:rsidTr="00077918">
        <w:tc>
          <w:tcPr>
            <w:tcW w:w="9345" w:type="dxa"/>
            <w:gridSpan w:val="3"/>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Введение (1 час )</w:t>
            </w:r>
          </w:p>
        </w:tc>
      </w:tr>
      <w:tr w:rsidR="0099068E" w:rsidRPr="0099068E" w:rsidTr="00077918">
        <w:tc>
          <w:tcPr>
            <w:tcW w:w="945"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1</w:t>
            </w:r>
          </w:p>
        </w:tc>
        <w:tc>
          <w:tcPr>
            <w:tcW w:w="7554"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rPr>
                <w:rFonts w:ascii="Times New Roman" w:eastAsia="Calibri" w:hAnsi="Times New Roman" w:cs="Times New Roman"/>
                <w:sz w:val="24"/>
                <w:szCs w:val="24"/>
              </w:rPr>
            </w:pPr>
            <w:r w:rsidRPr="0099068E">
              <w:rPr>
                <w:rFonts w:ascii="Times New Roman" w:eastAsia="Calibri" w:hAnsi="Times New Roman" w:cs="Times New Roman"/>
                <w:sz w:val="24"/>
                <w:szCs w:val="24"/>
              </w:rPr>
              <w:t>Введение: правила техники безопасности</w:t>
            </w:r>
          </w:p>
        </w:tc>
        <w:tc>
          <w:tcPr>
            <w:tcW w:w="846"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1</w:t>
            </w:r>
          </w:p>
        </w:tc>
      </w:tr>
      <w:tr w:rsidR="0099068E" w:rsidRPr="0099068E" w:rsidTr="00077918">
        <w:tc>
          <w:tcPr>
            <w:tcW w:w="9345" w:type="dxa"/>
            <w:gridSpan w:val="3"/>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Пластилиновый мир (10 часов)</w:t>
            </w:r>
          </w:p>
        </w:tc>
      </w:tr>
      <w:tr w:rsidR="0099068E" w:rsidRPr="0099068E" w:rsidTr="00077918">
        <w:tc>
          <w:tcPr>
            <w:tcW w:w="945"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2</w:t>
            </w:r>
          </w:p>
        </w:tc>
        <w:tc>
          <w:tcPr>
            <w:tcW w:w="7554"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rPr>
                <w:rFonts w:ascii="Times New Roman" w:eastAsia="Calibri" w:hAnsi="Times New Roman" w:cs="Times New Roman"/>
                <w:sz w:val="24"/>
                <w:szCs w:val="24"/>
              </w:rPr>
            </w:pPr>
            <w:r w:rsidRPr="0099068E">
              <w:rPr>
                <w:rFonts w:ascii="Times New Roman" w:eastAsia="Calibri" w:hAnsi="Times New Roman" w:cs="Times New Roman"/>
                <w:sz w:val="24"/>
                <w:szCs w:val="24"/>
              </w:rPr>
              <w:t>Вводное занятие «Путешествие в Пластилинию».</w:t>
            </w:r>
          </w:p>
        </w:tc>
        <w:tc>
          <w:tcPr>
            <w:tcW w:w="846"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1</w:t>
            </w:r>
          </w:p>
        </w:tc>
      </w:tr>
      <w:tr w:rsidR="0099068E" w:rsidRPr="0099068E" w:rsidTr="00077918">
        <w:tc>
          <w:tcPr>
            <w:tcW w:w="945"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3</w:t>
            </w:r>
          </w:p>
        </w:tc>
        <w:tc>
          <w:tcPr>
            <w:tcW w:w="7554"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rPr>
                <w:rFonts w:ascii="Times New Roman" w:eastAsia="Calibri" w:hAnsi="Times New Roman" w:cs="Times New Roman"/>
                <w:sz w:val="24"/>
                <w:szCs w:val="24"/>
              </w:rPr>
            </w:pPr>
            <w:r w:rsidRPr="0099068E">
              <w:rPr>
                <w:rFonts w:ascii="Times New Roman" w:eastAsia="Calibri" w:hAnsi="Times New Roman" w:cs="Times New Roman"/>
                <w:sz w:val="24"/>
                <w:szCs w:val="24"/>
              </w:rPr>
              <w:t>Плоскостное изображение. «Подарки осени».</w:t>
            </w:r>
          </w:p>
        </w:tc>
        <w:tc>
          <w:tcPr>
            <w:tcW w:w="846"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1</w:t>
            </w:r>
          </w:p>
        </w:tc>
      </w:tr>
      <w:tr w:rsidR="0099068E" w:rsidRPr="0099068E" w:rsidTr="00077918">
        <w:tc>
          <w:tcPr>
            <w:tcW w:w="945"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4</w:t>
            </w:r>
          </w:p>
        </w:tc>
        <w:tc>
          <w:tcPr>
            <w:tcW w:w="7554"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rPr>
                <w:rFonts w:ascii="Times New Roman" w:eastAsia="Calibri" w:hAnsi="Times New Roman" w:cs="Times New Roman"/>
                <w:sz w:val="24"/>
                <w:szCs w:val="24"/>
              </w:rPr>
            </w:pPr>
            <w:r w:rsidRPr="0099068E">
              <w:rPr>
                <w:rFonts w:ascii="Times New Roman" w:eastAsia="Calibri" w:hAnsi="Times New Roman" w:cs="Times New Roman"/>
                <w:sz w:val="24"/>
                <w:szCs w:val="24"/>
              </w:rPr>
              <w:t>Знакомство со средствами выразительности. «Червячок в яблочке», «Кактус в горшке».</w:t>
            </w:r>
          </w:p>
        </w:tc>
        <w:tc>
          <w:tcPr>
            <w:tcW w:w="846"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1</w:t>
            </w:r>
          </w:p>
        </w:tc>
      </w:tr>
      <w:tr w:rsidR="0099068E" w:rsidRPr="0099068E" w:rsidTr="00077918">
        <w:tc>
          <w:tcPr>
            <w:tcW w:w="945"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5</w:t>
            </w:r>
          </w:p>
        </w:tc>
        <w:tc>
          <w:tcPr>
            <w:tcW w:w="7554"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rPr>
                <w:rFonts w:ascii="Times New Roman" w:eastAsia="Calibri" w:hAnsi="Times New Roman" w:cs="Times New Roman"/>
                <w:sz w:val="24"/>
                <w:szCs w:val="24"/>
              </w:rPr>
            </w:pPr>
            <w:r w:rsidRPr="0099068E">
              <w:rPr>
                <w:rFonts w:ascii="Times New Roman" w:eastAsia="Calibri" w:hAnsi="Times New Roman" w:cs="Times New Roman"/>
                <w:sz w:val="24"/>
                <w:szCs w:val="24"/>
              </w:rPr>
              <w:t>Плоскостное изображение.  «Рыбка».</w:t>
            </w:r>
          </w:p>
        </w:tc>
        <w:tc>
          <w:tcPr>
            <w:tcW w:w="846"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1</w:t>
            </w:r>
          </w:p>
        </w:tc>
      </w:tr>
      <w:tr w:rsidR="0099068E" w:rsidRPr="0099068E" w:rsidTr="00077918">
        <w:tc>
          <w:tcPr>
            <w:tcW w:w="945"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6</w:t>
            </w:r>
          </w:p>
        </w:tc>
        <w:tc>
          <w:tcPr>
            <w:tcW w:w="7554"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rPr>
                <w:rFonts w:ascii="Times New Roman" w:eastAsia="Calibri" w:hAnsi="Times New Roman" w:cs="Times New Roman"/>
                <w:sz w:val="24"/>
                <w:szCs w:val="24"/>
              </w:rPr>
            </w:pPr>
            <w:r w:rsidRPr="0099068E">
              <w:rPr>
                <w:rFonts w:ascii="Times New Roman" w:eastAsia="Calibri" w:hAnsi="Times New Roman" w:cs="Times New Roman"/>
                <w:sz w:val="24"/>
                <w:szCs w:val="24"/>
              </w:rPr>
              <w:t>«Натюрморт из чайной посуды»</w:t>
            </w:r>
          </w:p>
        </w:tc>
        <w:tc>
          <w:tcPr>
            <w:tcW w:w="846"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1</w:t>
            </w:r>
          </w:p>
        </w:tc>
      </w:tr>
      <w:tr w:rsidR="0099068E" w:rsidRPr="0099068E" w:rsidTr="00077918">
        <w:tc>
          <w:tcPr>
            <w:tcW w:w="945"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7-8</w:t>
            </w:r>
          </w:p>
        </w:tc>
        <w:tc>
          <w:tcPr>
            <w:tcW w:w="7554"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rPr>
                <w:rFonts w:ascii="Times New Roman" w:eastAsia="Calibri" w:hAnsi="Times New Roman" w:cs="Times New Roman"/>
                <w:sz w:val="24"/>
                <w:szCs w:val="24"/>
              </w:rPr>
            </w:pPr>
            <w:r w:rsidRPr="0099068E">
              <w:rPr>
                <w:rFonts w:ascii="Times New Roman" w:eastAsia="Calibri" w:hAnsi="Times New Roman" w:cs="Times New Roman"/>
                <w:sz w:val="24"/>
                <w:szCs w:val="24"/>
              </w:rPr>
              <w:t>Лепная картина. Формирование композиционных навыков. «Цветы для мамы».</w:t>
            </w:r>
          </w:p>
        </w:tc>
        <w:tc>
          <w:tcPr>
            <w:tcW w:w="846"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2</w:t>
            </w:r>
          </w:p>
        </w:tc>
      </w:tr>
      <w:tr w:rsidR="0099068E" w:rsidRPr="0099068E" w:rsidTr="00077918">
        <w:tc>
          <w:tcPr>
            <w:tcW w:w="945"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9</w:t>
            </w:r>
          </w:p>
        </w:tc>
        <w:tc>
          <w:tcPr>
            <w:tcW w:w="7554"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rPr>
                <w:rFonts w:ascii="Times New Roman" w:eastAsia="Calibri" w:hAnsi="Times New Roman" w:cs="Times New Roman"/>
                <w:sz w:val="24"/>
                <w:szCs w:val="24"/>
              </w:rPr>
            </w:pPr>
            <w:r w:rsidRPr="0099068E">
              <w:rPr>
                <w:rFonts w:ascii="Times New Roman" w:eastAsia="Calibri" w:hAnsi="Times New Roman" w:cs="Times New Roman"/>
                <w:sz w:val="24"/>
                <w:szCs w:val="24"/>
              </w:rPr>
              <w:t>«Ромашки»</w:t>
            </w:r>
          </w:p>
        </w:tc>
        <w:tc>
          <w:tcPr>
            <w:tcW w:w="846"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1</w:t>
            </w:r>
          </w:p>
        </w:tc>
      </w:tr>
      <w:tr w:rsidR="0099068E" w:rsidRPr="0099068E" w:rsidTr="00077918">
        <w:tc>
          <w:tcPr>
            <w:tcW w:w="945"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10-11</w:t>
            </w:r>
          </w:p>
        </w:tc>
        <w:tc>
          <w:tcPr>
            <w:tcW w:w="7554"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rPr>
                <w:rFonts w:ascii="Times New Roman" w:eastAsia="Calibri" w:hAnsi="Times New Roman" w:cs="Times New Roman"/>
                <w:sz w:val="24"/>
                <w:szCs w:val="24"/>
              </w:rPr>
            </w:pPr>
            <w:r w:rsidRPr="0099068E">
              <w:rPr>
                <w:rFonts w:ascii="Times New Roman" w:eastAsia="Calibri" w:hAnsi="Times New Roman" w:cs="Times New Roman"/>
                <w:sz w:val="24"/>
                <w:szCs w:val="24"/>
              </w:rPr>
              <w:t>«Совушка – сова»</w:t>
            </w:r>
          </w:p>
        </w:tc>
        <w:tc>
          <w:tcPr>
            <w:tcW w:w="846"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2</w:t>
            </w:r>
          </w:p>
        </w:tc>
      </w:tr>
      <w:tr w:rsidR="0099068E" w:rsidRPr="0099068E" w:rsidTr="00077918">
        <w:tc>
          <w:tcPr>
            <w:tcW w:w="9345" w:type="dxa"/>
            <w:gridSpan w:val="3"/>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Бумагопластика (15 часов )</w:t>
            </w:r>
          </w:p>
        </w:tc>
      </w:tr>
      <w:tr w:rsidR="0099068E" w:rsidRPr="0099068E" w:rsidTr="00077918">
        <w:tc>
          <w:tcPr>
            <w:tcW w:w="945"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12</w:t>
            </w:r>
          </w:p>
        </w:tc>
        <w:tc>
          <w:tcPr>
            <w:tcW w:w="7554"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rPr>
                <w:rFonts w:ascii="Times New Roman" w:eastAsia="Calibri" w:hAnsi="Times New Roman" w:cs="Times New Roman"/>
                <w:sz w:val="24"/>
                <w:szCs w:val="24"/>
              </w:rPr>
            </w:pPr>
            <w:r w:rsidRPr="0099068E">
              <w:rPr>
                <w:rFonts w:ascii="Times New Roman" w:eastAsia="Calibri" w:hAnsi="Times New Roman" w:cs="Times New Roman"/>
                <w:sz w:val="24"/>
                <w:szCs w:val="24"/>
              </w:rPr>
              <w:t>Вводное занятие «Технология изготовления поделок на основе использования мятой бумаги». «Волшебные комочки». Фрукты.</w:t>
            </w:r>
          </w:p>
        </w:tc>
        <w:tc>
          <w:tcPr>
            <w:tcW w:w="846"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1</w:t>
            </w:r>
          </w:p>
        </w:tc>
      </w:tr>
      <w:tr w:rsidR="0099068E" w:rsidRPr="0099068E" w:rsidTr="00077918">
        <w:tc>
          <w:tcPr>
            <w:tcW w:w="945"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13-15</w:t>
            </w:r>
          </w:p>
        </w:tc>
        <w:tc>
          <w:tcPr>
            <w:tcW w:w="7554"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rPr>
                <w:rFonts w:ascii="Times New Roman" w:eastAsia="Calibri" w:hAnsi="Times New Roman" w:cs="Times New Roman"/>
                <w:sz w:val="24"/>
                <w:szCs w:val="24"/>
              </w:rPr>
            </w:pPr>
            <w:r w:rsidRPr="0099068E">
              <w:rPr>
                <w:rFonts w:ascii="Times New Roman" w:eastAsia="Calibri" w:hAnsi="Times New Roman" w:cs="Times New Roman"/>
                <w:sz w:val="24"/>
                <w:szCs w:val="24"/>
              </w:rPr>
              <w:t>«Фрукты», «Чудо – дерево»</w:t>
            </w:r>
          </w:p>
        </w:tc>
        <w:tc>
          <w:tcPr>
            <w:tcW w:w="846"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3</w:t>
            </w:r>
          </w:p>
        </w:tc>
      </w:tr>
      <w:tr w:rsidR="0099068E" w:rsidRPr="0099068E" w:rsidTr="00077918">
        <w:tc>
          <w:tcPr>
            <w:tcW w:w="945"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16</w:t>
            </w:r>
          </w:p>
        </w:tc>
        <w:tc>
          <w:tcPr>
            <w:tcW w:w="7554"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rPr>
                <w:rFonts w:ascii="Times New Roman" w:eastAsia="Calibri" w:hAnsi="Times New Roman" w:cs="Times New Roman"/>
                <w:sz w:val="24"/>
                <w:szCs w:val="24"/>
              </w:rPr>
            </w:pPr>
            <w:r w:rsidRPr="0099068E">
              <w:rPr>
                <w:rFonts w:ascii="Times New Roman" w:eastAsia="Calibri" w:hAnsi="Times New Roman" w:cs="Times New Roman"/>
                <w:sz w:val="24"/>
                <w:szCs w:val="24"/>
              </w:rPr>
              <w:t>«Птенчики».</w:t>
            </w:r>
          </w:p>
        </w:tc>
        <w:tc>
          <w:tcPr>
            <w:tcW w:w="846"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1</w:t>
            </w:r>
          </w:p>
        </w:tc>
      </w:tr>
      <w:tr w:rsidR="0099068E" w:rsidRPr="0099068E" w:rsidTr="00077918">
        <w:tc>
          <w:tcPr>
            <w:tcW w:w="945"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17</w:t>
            </w:r>
          </w:p>
        </w:tc>
        <w:tc>
          <w:tcPr>
            <w:tcW w:w="7554"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rPr>
                <w:rFonts w:ascii="Times New Roman" w:eastAsia="Calibri" w:hAnsi="Times New Roman" w:cs="Times New Roman"/>
                <w:sz w:val="24"/>
                <w:szCs w:val="24"/>
              </w:rPr>
            </w:pPr>
            <w:r w:rsidRPr="0099068E">
              <w:rPr>
                <w:rFonts w:ascii="Times New Roman" w:eastAsia="Calibri" w:hAnsi="Times New Roman" w:cs="Times New Roman"/>
                <w:sz w:val="24"/>
                <w:szCs w:val="24"/>
              </w:rPr>
              <w:t>«Снегирь»</w:t>
            </w:r>
          </w:p>
        </w:tc>
        <w:tc>
          <w:tcPr>
            <w:tcW w:w="846"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1</w:t>
            </w:r>
          </w:p>
        </w:tc>
      </w:tr>
      <w:tr w:rsidR="0099068E" w:rsidRPr="0099068E" w:rsidTr="00077918">
        <w:tc>
          <w:tcPr>
            <w:tcW w:w="945"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18-21</w:t>
            </w:r>
          </w:p>
        </w:tc>
        <w:tc>
          <w:tcPr>
            <w:tcW w:w="7554"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rPr>
                <w:rFonts w:ascii="Times New Roman" w:eastAsia="Calibri" w:hAnsi="Times New Roman" w:cs="Times New Roman"/>
                <w:sz w:val="24"/>
                <w:szCs w:val="24"/>
              </w:rPr>
            </w:pPr>
            <w:r w:rsidRPr="0099068E">
              <w:rPr>
                <w:rFonts w:ascii="Times New Roman" w:eastAsia="Calibri" w:hAnsi="Times New Roman" w:cs="Times New Roman"/>
                <w:sz w:val="24"/>
                <w:szCs w:val="24"/>
              </w:rPr>
              <w:t>Новогодняя игрушка. Символ года</w:t>
            </w:r>
          </w:p>
        </w:tc>
        <w:tc>
          <w:tcPr>
            <w:tcW w:w="846"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4</w:t>
            </w:r>
          </w:p>
        </w:tc>
      </w:tr>
      <w:tr w:rsidR="0099068E" w:rsidRPr="0099068E" w:rsidTr="00077918">
        <w:tc>
          <w:tcPr>
            <w:tcW w:w="945"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22-23</w:t>
            </w:r>
          </w:p>
        </w:tc>
        <w:tc>
          <w:tcPr>
            <w:tcW w:w="7554"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rPr>
                <w:rFonts w:ascii="Times New Roman" w:eastAsia="Calibri" w:hAnsi="Times New Roman" w:cs="Times New Roman"/>
                <w:sz w:val="24"/>
                <w:szCs w:val="24"/>
              </w:rPr>
            </w:pPr>
            <w:r w:rsidRPr="0099068E">
              <w:rPr>
                <w:rFonts w:ascii="Times New Roman" w:eastAsia="Calibri" w:hAnsi="Times New Roman" w:cs="Times New Roman"/>
                <w:sz w:val="24"/>
                <w:szCs w:val="24"/>
              </w:rPr>
              <w:t>Открытка к Новому году.</w:t>
            </w:r>
          </w:p>
        </w:tc>
        <w:tc>
          <w:tcPr>
            <w:tcW w:w="846"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2</w:t>
            </w:r>
          </w:p>
        </w:tc>
      </w:tr>
      <w:tr w:rsidR="0099068E" w:rsidRPr="0099068E" w:rsidTr="00077918">
        <w:tc>
          <w:tcPr>
            <w:tcW w:w="945"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24-26</w:t>
            </w:r>
          </w:p>
        </w:tc>
        <w:tc>
          <w:tcPr>
            <w:tcW w:w="7554"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rPr>
                <w:rFonts w:ascii="Times New Roman" w:eastAsia="Calibri" w:hAnsi="Times New Roman" w:cs="Times New Roman"/>
                <w:sz w:val="24"/>
                <w:szCs w:val="24"/>
              </w:rPr>
            </w:pPr>
            <w:r w:rsidRPr="0099068E">
              <w:rPr>
                <w:rFonts w:ascii="Times New Roman" w:eastAsia="Calibri" w:hAnsi="Times New Roman" w:cs="Times New Roman"/>
                <w:sz w:val="24"/>
                <w:szCs w:val="24"/>
              </w:rPr>
              <w:t>«Праздничный салют».</w:t>
            </w:r>
          </w:p>
        </w:tc>
        <w:tc>
          <w:tcPr>
            <w:tcW w:w="846"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3</w:t>
            </w:r>
          </w:p>
        </w:tc>
      </w:tr>
      <w:tr w:rsidR="0099068E" w:rsidRPr="0099068E" w:rsidTr="00077918">
        <w:tc>
          <w:tcPr>
            <w:tcW w:w="9345" w:type="dxa"/>
            <w:gridSpan w:val="3"/>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Бисероплетение (6 часов)</w:t>
            </w:r>
          </w:p>
        </w:tc>
      </w:tr>
      <w:tr w:rsidR="0099068E" w:rsidRPr="0099068E" w:rsidTr="00077918">
        <w:tc>
          <w:tcPr>
            <w:tcW w:w="945"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27</w:t>
            </w:r>
          </w:p>
        </w:tc>
        <w:tc>
          <w:tcPr>
            <w:tcW w:w="7554"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rPr>
                <w:rFonts w:ascii="Times New Roman" w:eastAsia="Calibri" w:hAnsi="Times New Roman" w:cs="Times New Roman"/>
                <w:sz w:val="24"/>
                <w:szCs w:val="24"/>
              </w:rPr>
            </w:pPr>
            <w:r w:rsidRPr="0099068E">
              <w:rPr>
                <w:rFonts w:ascii="Times New Roman" w:eastAsia="Calibri" w:hAnsi="Times New Roman" w:cs="Times New Roman"/>
                <w:sz w:val="24"/>
                <w:szCs w:val="24"/>
              </w:rPr>
              <w:t>Основные виды бисерного искусства. Техника безопасности.</w:t>
            </w:r>
          </w:p>
        </w:tc>
        <w:tc>
          <w:tcPr>
            <w:tcW w:w="846"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1</w:t>
            </w:r>
          </w:p>
        </w:tc>
      </w:tr>
      <w:tr w:rsidR="0099068E" w:rsidRPr="0099068E" w:rsidTr="00077918">
        <w:tc>
          <w:tcPr>
            <w:tcW w:w="945"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lastRenderedPageBreak/>
              <w:t>28</w:t>
            </w:r>
          </w:p>
        </w:tc>
        <w:tc>
          <w:tcPr>
            <w:tcW w:w="7554"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rPr>
                <w:rFonts w:ascii="Times New Roman" w:eastAsia="Calibri" w:hAnsi="Times New Roman" w:cs="Times New Roman"/>
                <w:sz w:val="24"/>
                <w:szCs w:val="24"/>
              </w:rPr>
            </w:pPr>
            <w:r w:rsidRPr="0099068E">
              <w:rPr>
                <w:rFonts w:ascii="Times New Roman" w:eastAsia="Calibri" w:hAnsi="Times New Roman" w:cs="Times New Roman"/>
                <w:sz w:val="24"/>
                <w:szCs w:val="24"/>
              </w:rPr>
              <w:t>Знакомство с основными технологическими приемами низания на проволоку.</w:t>
            </w:r>
          </w:p>
        </w:tc>
        <w:tc>
          <w:tcPr>
            <w:tcW w:w="846"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1</w:t>
            </w:r>
          </w:p>
        </w:tc>
      </w:tr>
      <w:tr w:rsidR="0099068E" w:rsidRPr="0099068E" w:rsidTr="00077918">
        <w:tc>
          <w:tcPr>
            <w:tcW w:w="945"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29-30</w:t>
            </w:r>
          </w:p>
        </w:tc>
        <w:tc>
          <w:tcPr>
            <w:tcW w:w="7554"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rPr>
                <w:rFonts w:ascii="Times New Roman" w:eastAsia="Calibri" w:hAnsi="Times New Roman" w:cs="Times New Roman"/>
                <w:sz w:val="24"/>
                <w:szCs w:val="24"/>
              </w:rPr>
            </w:pPr>
            <w:r w:rsidRPr="0099068E">
              <w:rPr>
                <w:rFonts w:ascii="Times New Roman" w:eastAsia="Calibri" w:hAnsi="Times New Roman" w:cs="Times New Roman"/>
                <w:sz w:val="24"/>
                <w:szCs w:val="24"/>
              </w:rPr>
              <w:t>Параллельное низание.</w:t>
            </w:r>
          </w:p>
        </w:tc>
        <w:tc>
          <w:tcPr>
            <w:tcW w:w="846"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2</w:t>
            </w:r>
          </w:p>
        </w:tc>
      </w:tr>
      <w:tr w:rsidR="0099068E" w:rsidRPr="0099068E" w:rsidTr="00077918">
        <w:tc>
          <w:tcPr>
            <w:tcW w:w="945"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31-32</w:t>
            </w:r>
          </w:p>
        </w:tc>
        <w:tc>
          <w:tcPr>
            <w:tcW w:w="7554"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rPr>
                <w:rFonts w:ascii="Times New Roman" w:eastAsia="Calibri" w:hAnsi="Times New Roman" w:cs="Times New Roman"/>
                <w:sz w:val="24"/>
                <w:szCs w:val="24"/>
              </w:rPr>
            </w:pPr>
            <w:r w:rsidRPr="0099068E">
              <w:rPr>
                <w:rFonts w:ascii="Times New Roman" w:eastAsia="Calibri" w:hAnsi="Times New Roman" w:cs="Times New Roman"/>
                <w:sz w:val="24"/>
                <w:szCs w:val="24"/>
              </w:rPr>
              <w:t>Низание крестиками</w:t>
            </w:r>
          </w:p>
        </w:tc>
        <w:tc>
          <w:tcPr>
            <w:tcW w:w="846"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2</w:t>
            </w:r>
          </w:p>
        </w:tc>
      </w:tr>
      <w:tr w:rsidR="0099068E" w:rsidRPr="0099068E" w:rsidTr="00077918">
        <w:tc>
          <w:tcPr>
            <w:tcW w:w="9345" w:type="dxa"/>
            <w:gridSpan w:val="3"/>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Итоговое занятие</w:t>
            </w:r>
          </w:p>
        </w:tc>
      </w:tr>
      <w:tr w:rsidR="0099068E" w:rsidRPr="0099068E" w:rsidTr="00077918">
        <w:tc>
          <w:tcPr>
            <w:tcW w:w="945"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33</w:t>
            </w:r>
          </w:p>
        </w:tc>
        <w:tc>
          <w:tcPr>
            <w:tcW w:w="7554"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rPr>
                <w:rFonts w:ascii="Times New Roman" w:eastAsia="Calibri" w:hAnsi="Times New Roman" w:cs="Times New Roman"/>
                <w:b/>
                <w:sz w:val="24"/>
                <w:szCs w:val="24"/>
              </w:rPr>
            </w:pPr>
            <w:r w:rsidRPr="0099068E">
              <w:rPr>
                <w:rFonts w:ascii="Times New Roman" w:eastAsia="Calibri" w:hAnsi="Times New Roman" w:cs="Times New Roman"/>
                <w:sz w:val="24"/>
                <w:szCs w:val="24"/>
              </w:rPr>
              <w:t>Выставка</w:t>
            </w:r>
          </w:p>
        </w:tc>
        <w:tc>
          <w:tcPr>
            <w:tcW w:w="846"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1</w:t>
            </w:r>
          </w:p>
        </w:tc>
      </w:tr>
      <w:tr w:rsidR="0099068E" w:rsidRPr="0099068E" w:rsidTr="00077918">
        <w:tc>
          <w:tcPr>
            <w:tcW w:w="8499" w:type="dxa"/>
            <w:gridSpan w:val="2"/>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Итого</w:t>
            </w:r>
          </w:p>
        </w:tc>
        <w:tc>
          <w:tcPr>
            <w:tcW w:w="846"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33</w:t>
            </w:r>
          </w:p>
        </w:tc>
      </w:tr>
    </w:tbl>
    <w:p w:rsidR="0099068E" w:rsidRPr="0099068E" w:rsidRDefault="0099068E" w:rsidP="0099068E">
      <w:pPr>
        <w:spacing w:after="0" w:line="240" w:lineRule="auto"/>
        <w:contextualSpacing/>
        <w:rPr>
          <w:rFonts w:ascii="Times New Roman" w:eastAsia="Times New Roman" w:hAnsi="Times New Roman" w:cs="Times New Roman"/>
          <w:b/>
          <w:sz w:val="24"/>
          <w:szCs w:val="24"/>
          <w:lang w:eastAsia="ru-RU"/>
        </w:rPr>
      </w:pPr>
    </w:p>
    <w:p w:rsidR="0099068E" w:rsidRPr="0099068E" w:rsidRDefault="0099068E" w:rsidP="0099068E">
      <w:pPr>
        <w:spacing w:after="0" w:line="240" w:lineRule="auto"/>
        <w:rPr>
          <w:rFonts w:ascii="Times New Roman" w:eastAsia="Calibri" w:hAnsi="Times New Roman" w:cs="Times New Roman"/>
          <w:b/>
          <w:sz w:val="24"/>
          <w:szCs w:val="24"/>
        </w:rPr>
      </w:pPr>
      <w:r w:rsidRPr="0099068E">
        <w:rPr>
          <w:rFonts w:ascii="Times New Roman" w:eastAsia="Calibri" w:hAnsi="Times New Roman" w:cs="Times New Roman"/>
          <w:b/>
          <w:sz w:val="24"/>
          <w:szCs w:val="24"/>
        </w:rPr>
        <w:t>Тематическое планирование (2 класс)</w:t>
      </w:r>
    </w:p>
    <w:p w:rsidR="0099068E" w:rsidRPr="0099068E" w:rsidRDefault="0099068E" w:rsidP="0099068E">
      <w:pPr>
        <w:spacing w:after="0" w:line="240" w:lineRule="auto"/>
        <w:contextualSpacing/>
        <w:rPr>
          <w:rFonts w:ascii="Times New Roman" w:eastAsia="Times New Roman" w:hAnsi="Times New Roman" w:cs="Times New Roman"/>
          <w:b/>
          <w:sz w:val="24"/>
          <w:szCs w:val="24"/>
          <w:lang w:eastAsia="ru-RU"/>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5"/>
        <w:gridCol w:w="7554"/>
        <w:gridCol w:w="846"/>
      </w:tblGrid>
      <w:tr w:rsidR="0099068E" w:rsidRPr="0099068E" w:rsidTr="00077918">
        <w:tc>
          <w:tcPr>
            <w:tcW w:w="945"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rPr>
                <w:rFonts w:ascii="Times New Roman" w:eastAsia="Calibri" w:hAnsi="Times New Roman" w:cs="Times New Roman"/>
                <w:b/>
                <w:sz w:val="24"/>
                <w:szCs w:val="24"/>
              </w:rPr>
            </w:pPr>
            <w:r w:rsidRPr="0099068E">
              <w:rPr>
                <w:rFonts w:ascii="Times New Roman" w:eastAsia="Calibri" w:hAnsi="Times New Roman" w:cs="Times New Roman"/>
                <w:b/>
                <w:sz w:val="24"/>
                <w:szCs w:val="24"/>
              </w:rPr>
              <w:t>№ п/п</w:t>
            </w:r>
          </w:p>
        </w:tc>
        <w:tc>
          <w:tcPr>
            <w:tcW w:w="7554"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rPr>
                <w:rFonts w:ascii="Times New Roman" w:eastAsia="Calibri" w:hAnsi="Times New Roman" w:cs="Times New Roman"/>
                <w:b/>
                <w:sz w:val="24"/>
                <w:szCs w:val="24"/>
              </w:rPr>
            </w:pPr>
            <w:r w:rsidRPr="0099068E">
              <w:rPr>
                <w:rFonts w:ascii="Times New Roman" w:eastAsia="Calibri" w:hAnsi="Times New Roman" w:cs="Times New Roman"/>
                <w:b/>
                <w:sz w:val="24"/>
                <w:szCs w:val="24"/>
              </w:rPr>
              <w:t>Тема занятия и практическая работа</w:t>
            </w:r>
          </w:p>
        </w:tc>
        <w:tc>
          <w:tcPr>
            <w:tcW w:w="846"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rPr>
                <w:rFonts w:ascii="Times New Roman" w:eastAsia="Calibri" w:hAnsi="Times New Roman" w:cs="Times New Roman"/>
                <w:b/>
                <w:sz w:val="24"/>
                <w:szCs w:val="24"/>
              </w:rPr>
            </w:pPr>
            <w:r w:rsidRPr="0099068E">
              <w:rPr>
                <w:rFonts w:ascii="Times New Roman" w:eastAsia="Calibri" w:hAnsi="Times New Roman" w:cs="Times New Roman"/>
                <w:b/>
                <w:sz w:val="24"/>
                <w:szCs w:val="24"/>
              </w:rPr>
              <w:t xml:space="preserve">Кол-во </w:t>
            </w:r>
          </w:p>
          <w:p w:rsidR="0099068E" w:rsidRPr="0099068E" w:rsidRDefault="0099068E" w:rsidP="0099068E">
            <w:pPr>
              <w:spacing w:after="0" w:line="240" w:lineRule="auto"/>
              <w:rPr>
                <w:rFonts w:ascii="Times New Roman" w:eastAsia="Calibri" w:hAnsi="Times New Roman" w:cs="Times New Roman"/>
                <w:b/>
                <w:sz w:val="24"/>
                <w:szCs w:val="24"/>
              </w:rPr>
            </w:pPr>
            <w:r w:rsidRPr="0099068E">
              <w:rPr>
                <w:rFonts w:ascii="Times New Roman" w:eastAsia="Calibri" w:hAnsi="Times New Roman" w:cs="Times New Roman"/>
                <w:b/>
                <w:sz w:val="24"/>
                <w:szCs w:val="24"/>
              </w:rPr>
              <w:t>часов</w:t>
            </w:r>
          </w:p>
        </w:tc>
      </w:tr>
      <w:tr w:rsidR="0099068E" w:rsidRPr="0099068E" w:rsidTr="00077918">
        <w:tc>
          <w:tcPr>
            <w:tcW w:w="9345" w:type="dxa"/>
            <w:gridSpan w:val="3"/>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Введение (1 час)</w:t>
            </w:r>
          </w:p>
        </w:tc>
      </w:tr>
      <w:tr w:rsidR="0099068E" w:rsidRPr="0099068E" w:rsidTr="00077918">
        <w:tc>
          <w:tcPr>
            <w:tcW w:w="945"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1</w:t>
            </w:r>
          </w:p>
        </w:tc>
        <w:tc>
          <w:tcPr>
            <w:tcW w:w="7554"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rPr>
                <w:rFonts w:ascii="Times New Roman" w:eastAsia="Calibri" w:hAnsi="Times New Roman" w:cs="Times New Roman"/>
                <w:sz w:val="24"/>
                <w:szCs w:val="24"/>
              </w:rPr>
            </w:pPr>
            <w:r w:rsidRPr="0099068E">
              <w:rPr>
                <w:rFonts w:ascii="Times New Roman" w:eastAsia="Calibri" w:hAnsi="Times New Roman" w:cs="Times New Roman"/>
                <w:sz w:val="24"/>
                <w:szCs w:val="24"/>
              </w:rPr>
              <w:t>Введение: правила техники безопасности</w:t>
            </w:r>
          </w:p>
        </w:tc>
        <w:tc>
          <w:tcPr>
            <w:tcW w:w="846"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1</w:t>
            </w:r>
          </w:p>
        </w:tc>
      </w:tr>
      <w:tr w:rsidR="0099068E" w:rsidRPr="0099068E" w:rsidTr="00077918">
        <w:tc>
          <w:tcPr>
            <w:tcW w:w="9345" w:type="dxa"/>
            <w:gridSpan w:val="3"/>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Пластилиновый мир (10 часов)</w:t>
            </w:r>
          </w:p>
        </w:tc>
      </w:tr>
      <w:tr w:rsidR="0099068E" w:rsidRPr="0099068E" w:rsidTr="00077918">
        <w:tc>
          <w:tcPr>
            <w:tcW w:w="945"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2-3</w:t>
            </w:r>
          </w:p>
        </w:tc>
        <w:tc>
          <w:tcPr>
            <w:tcW w:w="7554"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rPr>
                <w:rFonts w:ascii="Times New Roman" w:eastAsia="Calibri" w:hAnsi="Times New Roman" w:cs="Times New Roman"/>
                <w:sz w:val="24"/>
                <w:szCs w:val="24"/>
              </w:rPr>
            </w:pPr>
            <w:r w:rsidRPr="0099068E">
              <w:rPr>
                <w:rFonts w:ascii="Times New Roman" w:eastAsia="Calibri" w:hAnsi="Times New Roman" w:cs="Times New Roman"/>
                <w:sz w:val="24"/>
                <w:szCs w:val="24"/>
              </w:rPr>
              <w:t>Полуобъемное изображение на плоскости. «Чебурашка».</w:t>
            </w:r>
          </w:p>
        </w:tc>
        <w:tc>
          <w:tcPr>
            <w:tcW w:w="846"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2</w:t>
            </w:r>
          </w:p>
        </w:tc>
      </w:tr>
      <w:tr w:rsidR="0099068E" w:rsidRPr="0099068E" w:rsidTr="00077918">
        <w:tc>
          <w:tcPr>
            <w:tcW w:w="945"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4-5</w:t>
            </w:r>
          </w:p>
        </w:tc>
        <w:tc>
          <w:tcPr>
            <w:tcW w:w="7554"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rPr>
                <w:rFonts w:ascii="Times New Roman" w:eastAsia="Calibri" w:hAnsi="Times New Roman" w:cs="Times New Roman"/>
                <w:sz w:val="24"/>
                <w:szCs w:val="24"/>
              </w:rPr>
            </w:pPr>
            <w:r w:rsidRPr="0099068E">
              <w:rPr>
                <w:rFonts w:ascii="Times New Roman" w:eastAsia="Calibri" w:hAnsi="Times New Roman" w:cs="Times New Roman"/>
                <w:sz w:val="24"/>
                <w:szCs w:val="24"/>
              </w:rPr>
              <w:t>Жанр изобразительного искусства - натюрморт. «Осенний натюрморт»</w:t>
            </w:r>
          </w:p>
        </w:tc>
        <w:tc>
          <w:tcPr>
            <w:tcW w:w="846"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2</w:t>
            </w:r>
          </w:p>
        </w:tc>
      </w:tr>
      <w:tr w:rsidR="0099068E" w:rsidRPr="0099068E" w:rsidTr="00077918">
        <w:tc>
          <w:tcPr>
            <w:tcW w:w="945"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6-7</w:t>
            </w:r>
          </w:p>
        </w:tc>
        <w:tc>
          <w:tcPr>
            <w:tcW w:w="7554"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rPr>
                <w:rFonts w:ascii="Times New Roman" w:eastAsia="Calibri" w:hAnsi="Times New Roman" w:cs="Times New Roman"/>
                <w:sz w:val="24"/>
                <w:szCs w:val="24"/>
              </w:rPr>
            </w:pPr>
            <w:r w:rsidRPr="0099068E">
              <w:rPr>
                <w:rFonts w:ascii="Times New Roman" w:eastAsia="Calibri" w:hAnsi="Times New Roman" w:cs="Times New Roman"/>
                <w:sz w:val="24"/>
                <w:szCs w:val="24"/>
              </w:rPr>
              <w:t>Жанр изобразительного искусства – портрет. «Веселый клоун»</w:t>
            </w:r>
          </w:p>
        </w:tc>
        <w:tc>
          <w:tcPr>
            <w:tcW w:w="846"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2</w:t>
            </w:r>
          </w:p>
        </w:tc>
      </w:tr>
      <w:tr w:rsidR="0099068E" w:rsidRPr="0099068E" w:rsidTr="00077918">
        <w:tc>
          <w:tcPr>
            <w:tcW w:w="945"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8-9</w:t>
            </w:r>
          </w:p>
        </w:tc>
        <w:tc>
          <w:tcPr>
            <w:tcW w:w="7554"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rPr>
                <w:rFonts w:ascii="Times New Roman" w:eastAsia="Calibri" w:hAnsi="Times New Roman" w:cs="Times New Roman"/>
                <w:sz w:val="24"/>
                <w:szCs w:val="24"/>
              </w:rPr>
            </w:pPr>
            <w:r w:rsidRPr="0099068E">
              <w:rPr>
                <w:rFonts w:ascii="Times New Roman" w:eastAsia="Calibri" w:hAnsi="Times New Roman" w:cs="Times New Roman"/>
                <w:sz w:val="24"/>
                <w:szCs w:val="24"/>
              </w:rPr>
              <w:t>Жанр изобразительного искусства – пейзаж. «Цветение лотоса»</w:t>
            </w:r>
          </w:p>
        </w:tc>
        <w:tc>
          <w:tcPr>
            <w:tcW w:w="846"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2</w:t>
            </w:r>
          </w:p>
        </w:tc>
      </w:tr>
      <w:tr w:rsidR="0099068E" w:rsidRPr="0099068E" w:rsidTr="00077918">
        <w:tc>
          <w:tcPr>
            <w:tcW w:w="945"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10-11</w:t>
            </w:r>
          </w:p>
        </w:tc>
        <w:tc>
          <w:tcPr>
            <w:tcW w:w="7554"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rPr>
                <w:rFonts w:ascii="Times New Roman" w:eastAsia="Calibri" w:hAnsi="Times New Roman" w:cs="Times New Roman"/>
                <w:sz w:val="24"/>
                <w:szCs w:val="24"/>
              </w:rPr>
            </w:pPr>
            <w:r w:rsidRPr="0099068E">
              <w:rPr>
                <w:rFonts w:ascii="Times New Roman" w:eastAsia="Calibri" w:hAnsi="Times New Roman" w:cs="Times New Roman"/>
                <w:sz w:val="24"/>
                <w:szCs w:val="24"/>
              </w:rPr>
              <w:t>Оформление народной игрушки в технике пластилинография. «Матрешка».</w:t>
            </w:r>
          </w:p>
        </w:tc>
        <w:tc>
          <w:tcPr>
            <w:tcW w:w="846"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2</w:t>
            </w:r>
          </w:p>
        </w:tc>
      </w:tr>
      <w:tr w:rsidR="0099068E" w:rsidRPr="0099068E" w:rsidTr="00077918">
        <w:tc>
          <w:tcPr>
            <w:tcW w:w="9345" w:type="dxa"/>
            <w:gridSpan w:val="3"/>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Бумагопластика (15 часов)</w:t>
            </w:r>
          </w:p>
        </w:tc>
      </w:tr>
      <w:tr w:rsidR="0099068E" w:rsidRPr="0099068E" w:rsidTr="00077918">
        <w:tc>
          <w:tcPr>
            <w:tcW w:w="945"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12</w:t>
            </w:r>
          </w:p>
        </w:tc>
        <w:tc>
          <w:tcPr>
            <w:tcW w:w="7554"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rPr>
                <w:rFonts w:ascii="Times New Roman" w:eastAsia="Calibri" w:hAnsi="Times New Roman" w:cs="Times New Roman"/>
                <w:sz w:val="24"/>
                <w:szCs w:val="24"/>
              </w:rPr>
            </w:pPr>
            <w:r w:rsidRPr="0099068E">
              <w:rPr>
                <w:rFonts w:ascii="Times New Roman" w:eastAsia="Calibri" w:hAnsi="Times New Roman" w:cs="Times New Roman"/>
                <w:sz w:val="24"/>
                <w:szCs w:val="24"/>
              </w:rPr>
              <w:t>История бумаги</w:t>
            </w:r>
          </w:p>
        </w:tc>
        <w:tc>
          <w:tcPr>
            <w:tcW w:w="846"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1</w:t>
            </w:r>
          </w:p>
        </w:tc>
      </w:tr>
      <w:tr w:rsidR="0099068E" w:rsidRPr="0099068E" w:rsidTr="00077918">
        <w:tc>
          <w:tcPr>
            <w:tcW w:w="945"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13-20</w:t>
            </w:r>
          </w:p>
        </w:tc>
        <w:tc>
          <w:tcPr>
            <w:tcW w:w="7554"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rPr>
                <w:rFonts w:ascii="Times New Roman" w:eastAsia="Calibri" w:hAnsi="Times New Roman" w:cs="Times New Roman"/>
                <w:sz w:val="24"/>
                <w:szCs w:val="24"/>
              </w:rPr>
            </w:pPr>
            <w:r w:rsidRPr="0099068E">
              <w:rPr>
                <w:rFonts w:ascii="Times New Roman" w:eastAsia="Calibri" w:hAnsi="Times New Roman" w:cs="Times New Roman"/>
                <w:sz w:val="24"/>
                <w:szCs w:val="24"/>
              </w:rPr>
              <w:t>Цветы из бумаги.</w:t>
            </w:r>
          </w:p>
        </w:tc>
        <w:tc>
          <w:tcPr>
            <w:tcW w:w="846"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8</w:t>
            </w:r>
          </w:p>
        </w:tc>
      </w:tr>
      <w:tr w:rsidR="0099068E" w:rsidRPr="0099068E" w:rsidTr="00077918">
        <w:tc>
          <w:tcPr>
            <w:tcW w:w="945"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21-23</w:t>
            </w:r>
          </w:p>
        </w:tc>
        <w:tc>
          <w:tcPr>
            <w:tcW w:w="7554"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rPr>
                <w:rFonts w:ascii="Times New Roman" w:eastAsia="Calibri" w:hAnsi="Times New Roman" w:cs="Times New Roman"/>
                <w:sz w:val="24"/>
                <w:szCs w:val="24"/>
              </w:rPr>
            </w:pPr>
            <w:r w:rsidRPr="0099068E">
              <w:rPr>
                <w:rFonts w:ascii="Times New Roman" w:eastAsia="Calibri" w:hAnsi="Times New Roman" w:cs="Times New Roman"/>
                <w:sz w:val="24"/>
                <w:szCs w:val="24"/>
              </w:rPr>
              <w:t>Снежинки</w:t>
            </w:r>
          </w:p>
        </w:tc>
        <w:tc>
          <w:tcPr>
            <w:tcW w:w="846"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3</w:t>
            </w:r>
          </w:p>
        </w:tc>
      </w:tr>
      <w:tr w:rsidR="0099068E" w:rsidRPr="0099068E" w:rsidTr="00077918">
        <w:tc>
          <w:tcPr>
            <w:tcW w:w="945"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24-26</w:t>
            </w:r>
          </w:p>
        </w:tc>
        <w:tc>
          <w:tcPr>
            <w:tcW w:w="7554"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rPr>
                <w:rFonts w:ascii="Times New Roman" w:eastAsia="Calibri" w:hAnsi="Times New Roman" w:cs="Times New Roman"/>
                <w:sz w:val="24"/>
                <w:szCs w:val="24"/>
              </w:rPr>
            </w:pPr>
            <w:r w:rsidRPr="0099068E">
              <w:rPr>
                <w:rFonts w:ascii="Times New Roman" w:eastAsia="Calibri" w:hAnsi="Times New Roman" w:cs="Times New Roman"/>
                <w:sz w:val="24"/>
                <w:szCs w:val="24"/>
              </w:rPr>
              <w:t>Новогодняя открытка</w:t>
            </w:r>
          </w:p>
        </w:tc>
        <w:tc>
          <w:tcPr>
            <w:tcW w:w="846"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3</w:t>
            </w:r>
          </w:p>
        </w:tc>
      </w:tr>
      <w:tr w:rsidR="0099068E" w:rsidRPr="0099068E" w:rsidTr="00077918">
        <w:tc>
          <w:tcPr>
            <w:tcW w:w="9345" w:type="dxa"/>
            <w:gridSpan w:val="3"/>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Бисероплетение (8 часов)</w:t>
            </w:r>
          </w:p>
        </w:tc>
      </w:tr>
      <w:tr w:rsidR="0099068E" w:rsidRPr="0099068E" w:rsidTr="00077918">
        <w:tc>
          <w:tcPr>
            <w:tcW w:w="945"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27</w:t>
            </w:r>
          </w:p>
        </w:tc>
        <w:tc>
          <w:tcPr>
            <w:tcW w:w="7554"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rPr>
                <w:rFonts w:ascii="Times New Roman" w:eastAsia="Calibri" w:hAnsi="Times New Roman" w:cs="Times New Roman"/>
                <w:sz w:val="24"/>
                <w:szCs w:val="24"/>
              </w:rPr>
            </w:pPr>
            <w:r w:rsidRPr="0099068E">
              <w:rPr>
                <w:rFonts w:ascii="Times New Roman" w:eastAsia="Calibri" w:hAnsi="Times New Roman" w:cs="Times New Roman"/>
                <w:sz w:val="24"/>
                <w:szCs w:val="24"/>
              </w:rPr>
              <w:t>Техника параллельного низания (объемного)</w:t>
            </w:r>
          </w:p>
        </w:tc>
        <w:tc>
          <w:tcPr>
            <w:tcW w:w="846"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1</w:t>
            </w:r>
          </w:p>
        </w:tc>
      </w:tr>
      <w:tr w:rsidR="0099068E" w:rsidRPr="0099068E" w:rsidTr="00077918">
        <w:tc>
          <w:tcPr>
            <w:tcW w:w="945"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28</w:t>
            </w:r>
          </w:p>
        </w:tc>
        <w:tc>
          <w:tcPr>
            <w:tcW w:w="7554"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tabs>
                <w:tab w:val="left" w:pos="4980"/>
              </w:tabs>
              <w:spacing w:after="0" w:line="240" w:lineRule="auto"/>
              <w:rPr>
                <w:rFonts w:ascii="Times New Roman" w:eastAsia="Calibri" w:hAnsi="Times New Roman" w:cs="Times New Roman"/>
                <w:sz w:val="24"/>
                <w:szCs w:val="24"/>
              </w:rPr>
            </w:pPr>
            <w:r w:rsidRPr="0099068E">
              <w:rPr>
                <w:rFonts w:ascii="Times New Roman" w:eastAsia="Calibri" w:hAnsi="Times New Roman" w:cs="Times New Roman"/>
                <w:sz w:val="24"/>
                <w:szCs w:val="24"/>
              </w:rPr>
              <w:t>Техника параллельного низания (слоистого)</w:t>
            </w:r>
          </w:p>
        </w:tc>
        <w:tc>
          <w:tcPr>
            <w:tcW w:w="846"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1</w:t>
            </w:r>
          </w:p>
        </w:tc>
      </w:tr>
      <w:tr w:rsidR="0099068E" w:rsidRPr="0099068E" w:rsidTr="00077918">
        <w:tc>
          <w:tcPr>
            <w:tcW w:w="945"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29-30</w:t>
            </w:r>
          </w:p>
        </w:tc>
        <w:tc>
          <w:tcPr>
            <w:tcW w:w="7554"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rPr>
                <w:rFonts w:ascii="Times New Roman" w:eastAsia="Calibri" w:hAnsi="Times New Roman" w:cs="Times New Roman"/>
                <w:sz w:val="24"/>
                <w:szCs w:val="24"/>
              </w:rPr>
            </w:pPr>
            <w:r w:rsidRPr="0099068E">
              <w:rPr>
                <w:rFonts w:ascii="Times New Roman" w:eastAsia="Calibri" w:hAnsi="Times New Roman" w:cs="Times New Roman"/>
                <w:sz w:val="24"/>
                <w:szCs w:val="24"/>
              </w:rPr>
              <w:t>Аппликация из бисера. «Открытка»</w:t>
            </w:r>
          </w:p>
        </w:tc>
        <w:tc>
          <w:tcPr>
            <w:tcW w:w="846"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2</w:t>
            </w:r>
          </w:p>
        </w:tc>
      </w:tr>
      <w:tr w:rsidR="0099068E" w:rsidRPr="0099068E" w:rsidTr="00077918">
        <w:tc>
          <w:tcPr>
            <w:tcW w:w="945"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31-34</w:t>
            </w:r>
          </w:p>
        </w:tc>
        <w:tc>
          <w:tcPr>
            <w:tcW w:w="7554"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rPr>
                <w:rFonts w:ascii="Times New Roman" w:eastAsia="Calibri" w:hAnsi="Times New Roman" w:cs="Times New Roman"/>
                <w:sz w:val="24"/>
                <w:szCs w:val="24"/>
              </w:rPr>
            </w:pPr>
            <w:r w:rsidRPr="0099068E">
              <w:rPr>
                <w:rFonts w:ascii="Times New Roman" w:eastAsia="Calibri" w:hAnsi="Times New Roman" w:cs="Times New Roman"/>
                <w:sz w:val="24"/>
                <w:szCs w:val="24"/>
              </w:rPr>
              <w:t>Бисерная цепочка с петельками.</w:t>
            </w:r>
          </w:p>
        </w:tc>
        <w:tc>
          <w:tcPr>
            <w:tcW w:w="846"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4</w:t>
            </w:r>
          </w:p>
        </w:tc>
      </w:tr>
      <w:tr w:rsidR="0099068E" w:rsidRPr="0099068E" w:rsidTr="00077918">
        <w:tc>
          <w:tcPr>
            <w:tcW w:w="9345" w:type="dxa"/>
            <w:gridSpan w:val="3"/>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Итоговое занятие</w:t>
            </w:r>
          </w:p>
        </w:tc>
      </w:tr>
      <w:tr w:rsidR="0099068E" w:rsidRPr="0099068E" w:rsidTr="00077918">
        <w:tc>
          <w:tcPr>
            <w:tcW w:w="945"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35</w:t>
            </w:r>
          </w:p>
        </w:tc>
        <w:tc>
          <w:tcPr>
            <w:tcW w:w="7554"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rPr>
                <w:rFonts w:ascii="Times New Roman" w:eastAsia="Calibri" w:hAnsi="Times New Roman" w:cs="Times New Roman"/>
                <w:b/>
                <w:sz w:val="24"/>
                <w:szCs w:val="24"/>
              </w:rPr>
            </w:pPr>
            <w:r w:rsidRPr="0099068E">
              <w:rPr>
                <w:rFonts w:ascii="Times New Roman" w:eastAsia="Calibri" w:hAnsi="Times New Roman" w:cs="Times New Roman"/>
                <w:sz w:val="24"/>
                <w:szCs w:val="24"/>
              </w:rPr>
              <w:t>Выставка</w:t>
            </w:r>
          </w:p>
        </w:tc>
        <w:tc>
          <w:tcPr>
            <w:tcW w:w="846"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1</w:t>
            </w:r>
          </w:p>
        </w:tc>
      </w:tr>
      <w:tr w:rsidR="0099068E" w:rsidRPr="0099068E" w:rsidTr="00077918">
        <w:tc>
          <w:tcPr>
            <w:tcW w:w="8499" w:type="dxa"/>
            <w:gridSpan w:val="2"/>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rPr>
                <w:rFonts w:ascii="Times New Roman" w:eastAsia="Calibri" w:hAnsi="Times New Roman" w:cs="Times New Roman"/>
                <w:b/>
                <w:sz w:val="24"/>
                <w:szCs w:val="24"/>
              </w:rPr>
            </w:pPr>
            <w:r w:rsidRPr="0099068E">
              <w:rPr>
                <w:rFonts w:ascii="Times New Roman" w:eastAsia="Calibri" w:hAnsi="Times New Roman" w:cs="Times New Roman"/>
                <w:b/>
                <w:sz w:val="24"/>
                <w:szCs w:val="24"/>
              </w:rPr>
              <w:t>Итого</w:t>
            </w:r>
          </w:p>
        </w:tc>
        <w:tc>
          <w:tcPr>
            <w:tcW w:w="846"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35</w:t>
            </w:r>
          </w:p>
        </w:tc>
      </w:tr>
    </w:tbl>
    <w:p w:rsidR="0099068E" w:rsidRPr="0099068E" w:rsidRDefault="0099068E" w:rsidP="0099068E">
      <w:pPr>
        <w:spacing w:after="0" w:line="240" w:lineRule="auto"/>
        <w:contextualSpacing/>
        <w:rPr>
          <w:rFonts w:ascii="Times New Roman" w:eastAsia="Times New Roman" w:hAnsi="Times New Roman" w:cs="Times New Roman"/>
          <w:sz w:val="24"/>
          <w:szCs w:val="24"/>
          <w:lang w:eastAsia="ru-RU"/>
        </w:rPr>
      </w:pPr>
    </w:p>
    <w:p w:rsidR="0099068E" w:rsidRPr="0099068E" w:rsidRDefault="0099068E" w:rsidP="0099068E">
      <w:pPr>
        <w:spacing w:after="0" w:line="240" w:lineRule="auto"/>
        <w:rPr>
          <w:rFonts w:ascii="Times New Roman" w:eastAsia="Calibri" w:hAnsi="Times New Roman" w:cs="Times New Roman"/>
          <w:b/>
          <w:sz w:val="24"/>
          <w:szCs w:val="24"/>
        </w:rPr>
      </w:pPr>
      <w:r w:rsidRPr="0099068E">
        <w:rPr>
          <w:rFonts w:ascii="Times New Roman" w:eastAsia="Calibri" w:hAnsi="Times New Roman" w:cs="Times New Roman"/>
          <w:b/>
          <w:sz w:val="24"/>
          <w:szCs w:val="24"/>
        </w:rPr>
        <w:t>Тематическое планирование (3 класс)</w:t>
      </w:r>
    </w:p>
    <w:p w:rsidR="0099068E" w:rsidRPr="0099068E" w:rsidRDefault="0099068E" w:rsidP="0099068E">
      <w:pPr>
        <w:spacing w:after="0" w:line="240" w:lineRule="auto"/>
        <w:contextualSpacing/>
        <w:rPr>
          <w:rFonts w:ascii="Times New Roman" w:eastAsia="Times New Roman" w:hAnsi="Times New Roman" w:cs="Times New Roman"/>
          <w:b/>
          <w:sz w:val="24"/>
          <w:szCs w:val="24"/>
          <w:lang w:eastAsia="ru-RU"/>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5"/>
        <w:gridCol w:w="7554"/>
        <w:gridCol w:w="846"/>
      </w:tblGrid>
      <w:tr w:rsidR="0099068E" w:rsidRPr="0099068E" w:rsidTr="00077918">
        <w:tc>
          <w:tcPr>
            <w:tcW w:w="945"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rPr>
                <w:rFonts w:ascii="Times New Roman" w:eastAsia="Calibri" w:hAnsi="Times New Roman" w:cs="Times New Roman"/>
                <w:b/>
                <w:sz w:val="24"/>
                <w:szCs w:val="24"/>
              </w:rPr>
            </w:pPr>
            <w:r w:rsidRPr="0099068E">
              <w:rPr>
                <w:rFonts w:ascii="Times New Roman" w:eastAsia="Calibri" w:hAnsi="Times New Roman" w:cs="Times New Roman"/>
                <w:b/>
                <w:sz w:val="24"/>
                <w:szCs w:val="24"/>
              </w:rPr>
              <w:t>№ п/п</w:t>
            </w:r>
          </w:p>
        </w:tc>
        <w:tc>
          <w:tcPr>
            <w:tcW w:w="7554"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rPr>
                <w:rFonts w:ascii="Times New Roman" w:eastAsia="Calibri" w:hAnsi="Times New Roman" w:cs="Times New Roman"/>
                <w:b/>
                <w:sz w:val="24"/>
                <w:szCs w:val="24"/>
              </w:rPr>
            </w:pPr>
            <w:r w:rsidRPr="0099068E">
              <w:rPr>
                <w:rFonts w:ascii="Times New Roman" w:eastAsia="Calibri" w:hAnsi="Times New Roman" w:cs="Times New Roman"/>
                <w:b/>
                <w:sz w:val="24"/>
                <w:szCs w:val="24"/>
              </w:rPr>
              <w:t>Тема занятия и практическая работа</w:t>
            </w:r>
          </w:p>
        </w:tc>
        <w:tc>
          <w:tcPr>
            <w:tcW w:w="846"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rPr>
                <w:rFonts w:ascii="Times New Roman" w:eastAsia="Calibri" w:hAnsi="Times New Roman" w:cs="Times New Roman"/>
                <w:b/>
                <w:sz w:val="24"/>
                <w:szCs w:val="24"/>
              </w:rPr>
            </w:pPr>
            <w:r w:rsidRPr="0099068E">
              <w:rPr>
                <w:rFonts w:ascii="Times New Roman" w:eastAsia="Calibri" w:hAnsi="Times New Roman" w:cs="Times New Roman"/>
                <w:b/>
                <w:sz w:val="24"/>
                <w:szCs w:val="24"/>
              </w:rPr>
              <w:t xml:space="preserve">Кол-во </w:t>
            </w:r>
          </w:p>
          <w:p w:rsidR="0099068E" w:rsidRPr="0099068E" w:rsidRDefault="0099068E" w:rsidP="0099068E">
            <w:pPr>
              <w:spacing w:after="0" w:line="240" w:lineRule="auto"/>
              <w:rPr>
                <w:rFonts w:ascii="Times New Roman" w:eastAsia="Calibri" w:hAnsi="Times New Roman" w:cs="Times New Roman"/>
                <w:b/>
                <w:sz w:val="24"/>
                <w:szCs w:val="24"/>
              </w:rPr>
            </w:pPr>
            <w:r w:rsidRPr="0099068E">
              <w:rPr>
                <w:rFonts w:ascii="Times New Roman" w:eastAsia="Calibri" w:hAnsi="Times New Roman" w:cs="Times New Roman"/>
                <w:b/>
                <w:sz w:val="24"/>
                <w:szCs w:val="24"/>
              </w:rPr>
              <w:t>часов</w:t>
            </w:r>
          </w:p>
        </w:tc>
      </w:tr>
      <w:tr w:rsidR="0099068E" w:rsidRPr="0099068E" w:rsidTr="00077918">
        <w:tc>
          <w:tcPr>
            <w:tcW w:w="9345" w:type="dxa"/>
            <w:gridSpan w:val="3"/>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Введение (1 час)</w:t>
            </w:r>
          </w:p>
        </w:tc>
      </w:tr>
      <w:tr w:rsidR="0099068E" w:rsidRPr="0099068E" w:rsidTr="00077918">
        <w:tc>
          <w:tcPr>
            <w:tcW w:w="945"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1</w:t>
            </w:r>
          </w:p>
        </w:tc>
        <w:tc>
          <w:tcPr>
            <w:tcW w:w="7554"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rPr>
                <w:rFonts w:ascii="Times New Roman" w:eastAsia="Calibri" w:hAnsi="Times New Roman" w:cs="Times New Roman"/>
                <w:sz w:val="24"/>
                <w:szCs w:val="24"/>
              </w:rPr>
            </w:pPr>
            <w:r w:rsidRPr="0099068E">
              <w:rPr>
                <w:rFonts w:ascii="Times New Roman" w:eastAsia="Calibri" w:hAnsi="Times New Roman" w:cs="Times New Roman"/>
                <w:sz w:val="24"/>
                <w:szCs w:val="24"/>
              </w:rPr>
              <w:t>Введение: правила техники безопасности</w:t>
            </w:r>
          </w:p>
        </w:tc>
        <w:tc>
          <w:tcPr>
            <w:tcW w:w="846"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1</w:t>
            </w:r>
          </w:p>
        </w:tc>
      </w:tr>
      <w:tr w:rsidR="0099068E" w:rsidRPr="0099068E" w:rsidTr="00077918">
        <w:tc>
          <w:tcPr>
            <w:tcW w:w="9345" w:type="dxa"/>
            <w:gridSpan w:val="3"/>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Пластилиновый мир (10 часов)</w:t>
            </w:r>
          </w:p>
        </w:tc>
      </w:tr>
      <w:tr w:rsidR="0099068E" w:rsidRPr="0099068E" w:rsidTr="00077918">
        <w:tc>
          <w:tcPr>
            <w:tcW w:w="945"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2</w:t>
            </w:r>
          </w:p>
        </w:tc>
        <w:tc>
          <w:tcPr>
            <w:tcW w:w="7554"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rPr>
                <w:rFonts w:ascii="Times New Roman" w:eastAsia="Calibri" w:hAnsi="Times New Roman" w:cs="Times New Roman"/>
                <w:sz w:val="24"/>
                <w:szCs w:val="24"/>
              </w:rPr>
            </w:pPr>
            <w:r w:rsidRPr="0099068E">
              <w:rPr>
                <w:rFonts w:ascii="Times New Roman" w:eastAsia="Calibri" w:hAnsi="Times New Roman" w:cs="Times New Roman"/>
                <w:sz w:val="24"/>
                <w:szCs w:val="24"/>
              </w:rPr>
              <w:t>Пластилинография – как способ декорирования.</w:t>
            </w:r>
          </w:p>
        </w:tc>
        <w:tc>
          <w:tcPr>
            <w:tcW w:w="846"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1</w:t>
            </w:r>
          </w:p>
        </w:tc>
      </w:tr>
      <w:tr w:rsidR="0099068E" w:rsidRPr="0099068E" w:rsidTr="00077918">
        <w:tc>
          <w:tcPr>
            <w:tcW w:w="945"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3</w:t>
            </w:r>
          </w:p>
        </w:tc>
        <w:tc>
          <w:tcPr>
            <w:tcW w:w="7554"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rPr>
                <w:rFonts w:ascii="Times New Roman" w:eastAsia="Calibri" w:hAnsi="Times New Roman" w:cs="Times New Roman"/>
                <w:sz w:val="24"/>
                <w:szCs w:val="24"/>
              </w:rPr>
            </w:pPr>
            <w:r w:rsidRPr="0099068E">
              <w:rPr>
                <w:rFonts w:ascii="Times New Roman" w:eastAsia="Calibri" w:hAnsi="Times New Roman" w:cs="Times New Roman"/>
                <w:sz w:val="24"/>
                <w:szCs w:val="24"/>
              </w:rPr>
              <w:t>Фоторамка.</w:t>
            </w:r>
          </w:p>
        </w:tc>
        <w:tc>
          <w:tcPr>
            <w:tcW w:w="846"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1</w:t>
            </w:r>
          </w:p>
        </w:tc>
      </w:tr>
      <w:tr w:rsidR="0099068E" w:rsidRPr="0099068E" w:rsidTr="00077918">
        <w:tc>
          <w:tcPr>
            <w:tcW w:w="945"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4</w:t>
            </w:r>
          </w:p>
        </w:tc>
        <w:tc>
          <w:tcPr>
            <w:tcW w:w="7554"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rPr>
                <w:rFonts w:ascii="Times New Roman" w:eastAsia="Calibri" w:hAnsi="Times New Roman" w:cs="Times New Roman"/>
                <w:sz w:val="24"/>
                <w:szCs w:val="24"/>
              </w:rPr>
            </w:pPr>
            <w:r w:rsidRPr="0099068E">
              <w:rPr>
                <w:rFonts w:ascii="Times New Roman" w:eastAsia="Calibri" w:hAnsi="Times New Roman" w:cs="Times New Roman"/>
                <w:sz w:val="24"/>
                <w:szCs w:val="24"/>
              </w:rPr>
              <w:t>Подсвечник.</w:t>
            </w:r>
          </w:p>
        </w:tc>
        <w:tc>
          <w:tcPr>
            <w:tcW w:w="846"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1</w:t>
            </w:r>
          </w:p>
        </w:tc>
      </w:tr>
      <w:tr w:rsidR="0099068E" w:rsidRPr="0099068E" w:rsidTr="00077918">
        <w:tc>
          <w:tcPr>
            <w:tcW w:w="945"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5-6</w:t>
            </w:r>
          </w:p>
        </w:tc>
        <w:tc>
          <w:tcPr>
            <w:tcW w:w="7554"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rPr>
                <w:rFonts w:ascii="Times New Roman" w:eastAsia="Calibri" w:hAnsi="Times New Roman" w:cs="Times New Roman"/>
                <w:sz w:val="24"/>
                <w:szCs w:val="24"/>
              </w:rPr>
            </w:pPr>
            <w:r w:rsidRPr="0099068E">
              <w:rPr>
                <w:rFonts w:ascii="Times New Roman" w:eastAsia="Calibri" w:hAnsi="Times New Roman" w:cs="Times New Roman"/>
                <w:sz w:val="24"/>
                <w:szCs w:val="24"/>
              </w:rPr>
              <w:t>Ваза.</w:t>
            </w:r>
          </w:p>
        </w:tc>
        <w:tc>
          <w:tcPr>
            <w:tcW w:w="846"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2</w:t>
            </w:r>
          </w:p>
        </w:tc>
      </w:tr>
      <w:tr w:rsidR="0099068E" w:rsidRPr="0099068E" w:rsidTr="00077918">
        <w:tc>
          <w:tcPr>
            <w:tcW w:w="945"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7</w:t>
            </w:r>
          </w:p>
        </w:tc>
        <w:tc>
          <w:tcPr>
            <w:tcW w:w="7554"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rPr>
                <w:rFonts w:ascii="Times New Roman" w:eastAsia="Calibri" w:hAnsi="Times New Roman" w:cs="Times New Roman"/>
                <w:sz w:val="24"/>
                <w:szCs w:val="24"/>
              </w:rPr>
            </w:pPr>
            <w:r w:rsidRPr="0099068E">
              <w:rPr>
                <w:rFonts w:ascii="Times New Roman" w:eastAsia="Calibri" w:hAnsi="Times New Roman" w:cs="Times New Roman"/>
                <w:sz w:val="24"/>
                <w:szCs w:val="24"/>
              </w:rPr>
              <w:t>Объемно – пространственная композиция.</w:t>
            </w:r>
          </w:p>
        </w:tc>
        <w:tc>
          <w:tcPr>
            <w:tcW w:w="846"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1</w:t>
            </w:r>
          </w:p>
        </w:tc>
      </w:tr>
      <w:tr w:rsidR="0099068E" w:rsidRPr="0099068E" w:rsidTr="00077918">
        <w:tc>
          <w:tcPr>
            <w:tcW w:w="945"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lastRenderedPageBreak/>
              <w:t>8-9</w:t>
            </w:r>
          </w:p>
        </w:tc>
        <w:tc>
          <w:tcPr>
            <w:tcW w:w="7554"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rPr>
                <w:rFonts w:ascii="Times New Roman" w:eastAsia="Calibri" w:hAnsi="Times New Roman" w:cs="Times New Roman"/>
                <w:sz w:val="24"/>
                <w:szCs w:val="24"/>
              </w:rPr>
            </w:pPr>
            <w:r w:rsidRPr="0099068E">
              <w:rPr>
                <w:rFonts w:ascii="Times New Roman" w:eastAsia="Calibri" w:hAnsi="Times New Roman" w:cs="Times New Roman"/>
                <w:sz w:val="24"/>
                <w:szCs w:val="24"/>
              </w:rPr>
              <w:t>Объемно – пространственная композиция «Сказочный город».</w:t>
            </w:r>
          </w:p>
        </w:tc>
        <w:tc>
          <w:tcPr>
            <w:tcW w:w="846"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2</w:t>
            </w:r>
          </w:p>
        </w:tc>
      </w:tr>
      <w:tr w:rsidR="0099068E" w:rsidRPr="0099068E" w:rsidTr="00077918">
        <w:tc>
          <w:tcPr>
            <w:tcW w:w="945"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10-11</w:t>
            </w:r>
          </w:p>
        </w:tc>
        <w:tc>
          <w:tcPr>
            <w:tcW w:w="7554"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rPr>
                <w:rFonts w:ascii="Times New Roman" w:eastAsia="Calibri" w:hAnsi="Times New Roman" w:cs="Times New Roman"/>
                <w:sz w:val="24"/>
                <w:szCs w:val="24"/>
              </w:rPr>
            </w:pPr>
            <w:r w:rsidRPr="0099068E">
              <w:rPr>
                <w:rFonts w:ascii="Times New Roman" w:eastAsia="Calibri" w:hAnsi="Times New Roman" w:cs="Times New Roman"/>
                <w:sz w:val="24"/>
                <w:szCs w:val="24"/>
              </w:rPr>
              <w:t>Витражи.</w:t>
            </w:r>
          </w:p>
        </w:tc>
        <w:tc>
          <w:tcPr>
            <w:tcW w:w="846"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2</w:t>
            </w:r>
          </w:p>
        </w:tc>
      </w:tr>
      <w:tr w:rsidR="0099068E" w:rsidRPr="0099068E" w:rsidTr="00077918">
        <w:tc>
          <w:tcPr>
            <w:tcW w:w="9345" w:type="dxa"/>
            <w:gridSpan w:val="3"/>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Бумагопластика (15 часов)</w:t>
            </w:r>
          </w:p>
        </w:tc>
      </w:tr>
      <w:tr w:rsidR="0099068E" w:rsidRPr="0099068E" w:rsidTr="00077918">
        <w:tc>
          <w:tcPr>
            <w:tcW w:w="945"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12</w:t>
            </w:r>
          </w:p>
        </w:tc>
        <w:tc>
          <w:tcPr>
            <w:tcW w:w="7554"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rPr>
                <w:rFonts w:ascii="Times New Roman" w:eastAsia="Calibri" w:hAnsi="Times New Roman" w:cs="Times New Roman"/>
                <w:sz w:val="24"/>
                <w:szCs w:val="24"/>
              </w:rPr>
            </w:pPr>
            <w:r w:rsidRPr="0099068E">
              <w:rPr>
                <w:rFonts w:ascii="Times New Roman" w:eastAsia="Calibri" w:hAnsi="Times New Roman" w:cs="Times New Roman"/>
                <w:sz w:val="24"/>
                <w:szCs w:val="24"/>
              </w:rPr>
              <w:t>Что такое бумажное конструирование? Основы конструирования из бумаги.</w:t>
            </w:r>
          </w:p>
        </w:tc>
        <w:tc>
          <w:tcPr>
            <w:tcW w:w="846"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1</w:t>
            </w:r>
          </w:p>
        </w:tc>
      </w:tr>
      <w:tr w:rsidR="0099068E" w:rsidRPr="0099068E" w:rsidTr="00077918">
        <w:tc>
          <w:tcPr>
            <w:tcW w:w="945"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13-20</w:t>
            </w:r>
          </w:p>
        </w:tc>
        <w:tc>
          <w:tcPr>
            <w:tcW w:w="7554"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rPr>
                <w:rFonts w:ascii="Times New Roman" w:eastAsia="Calibri" w:hAnsi="Times New Roman" w:cs="Times New Roman"/>
                <w:sz w:val="24"/>
                <w:szCs w:val="24"/>
              </w:rPr>
            </w:pPr>
            <w:r w:rsidRPr="0099068E">
              <w:rPr>
                <w:rFonts w:ascii="Times New Roman" w:eastAsia="Calibri" w:hAnsi="Times New Roman" w:cs="Times New Roman"/>
                <w:sz w:val="24"/>
                <w:szCs w:val="24"/>
              </w:rPr>
              <w:t>Конструирование из бумажных полос.</w:t>
            </w:r>
          </w:p>
        </w:tc>
        <w:tc>
          <w:tcPr>
            <w:tcW w:w="846"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8</w:t>
            </w:r>
          </w:p>
        </w:tc>
      </w:tr>
      <w:tr w:rsidR="0099068E" w:rsidRPr="0099068E" w:rsidTr="00077918">
        <w:tc>
          <w:tcPr>
            <w:tcW w:w="945"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21-26</w:t>
            </w:r>
          </w:p>
        </w:tc>
        <w:tc>
          <w:tcPr>
            <w:tcW w:w="7554"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rPr>
                <w:rFonts w:ascii="Times New Roman" w:eastAsia="Calibri" w:hAnsi="Times New Roman" w:cs="Times New Roman"/>
                <w:sz w:val="24"/>
                <w:szCs w:val="24"/>
              </w:rPr>
            </w:pPr>
            <w:r w:rsidRPr="0099068E">
              <w:rPr>
                <w:rFonts w:ascii="Times New Roman" w:eastAsia="Calibri" w:hAnsi="Times New Roman" w:cs="Times New Roman"/>
                <w:sz w:val="24"/>
                <w:szCs w:val="24"/>
              </w:rPr>
              <w:t>Базовые фигуры (цилиндры и конусы) и приемы работы.</w:t>
            </w:r>
          </w:p>
        </w:tc>
        <w:tc>
          <w:tcPr>
            <w:tcW w:w="846"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6</w:t>
            </w:r>
          </w:p>
        </w:tc>
      </w:tr>
      <w:tr w:rsidR="0099068E" w:rsidRPr="0099068E" w:rsidTr="00077918">
        <w:tc>
          <w:tcPr>
            <w:tcW w:w="9345" w:type="dxa"/>
            <w:gridSpan w:val="3"/>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Бисероплетение (8 часов)</w:t>
            </w:r>
          </w:p>
        </w:tc>
      </w:tr>
      <w:tr w:rsidR="0099068E" w:rsidRPr="0099068E" w:rsidTr="00077918">
        <w:tc>
          <w:tcPr>
            <w:tcW w:w="945"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27</w:t>
            </w:r>
          </w:p>
        </w:tc>
        <w:tc>
          <w:tcPr>
            <w:tcW w:w="7554"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rPr>
                <w:rFonts w:ascii="Times New Roman" w:eastAsia="Calibri" w:hAnsi="Times New Roman" w:cs="Times New Roman"/>
                <w:sz w:val="24"/>
                <w:szCs w:val="24"/>
              </w:rPr>
            </w:pPr>
            <w:r w:rsidRPr="0099068E">
              <w:rPr>
                <w:rFonts w:ascii="Times New Roman" w:eastAsia="Calibri" w:hAnsi="Times New Roman" w:cs="Times New Roman"/>
                <w:sz w:val="24"/>
                <w:szCs w:val="24"/>
              </w:rPr>
              <w:t>Техника «французского» плетения (низания дугами).</w:t>
            </w:r>
          </w:p>
        </w:tc>
        <w:tc>
          <w:tcPr>
            <w:tcW w:w="846"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1</w:t>
            </w:r>
          </w:p>
        </w:tc>
      </w:tr>
      <w:tr w:rsidR="0099068E" w:rsidRPr="0099068E" w:rsidTr="00077918">
        <w:tc>
          <w:tcPr>
            <w:tcW w:w="945"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28-30</w:t>
            </w:r>
          </w:p>
        </w:tc>
        <w:tc>
          <w:tcPr>
            <w:tcW w:w="7554"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tabs>
                <w:tab w:val="left" w:pos="4980"/>
              </w:tabs>
              <w:spacing w:after="0" w:line="240" w:lineRule="auto"/>
              <w:rPr>
                <w:rFonts w:ascii="Times New Roman" w:eastAsia="Calibri" w:hAnsi="Times New Roman" w:cs="Times New Roman"/>
                <w:sz w:val="24"/>
                <w:szCs w:val="24"/>
              </w:rPr>
            </w:pPr>
            <w:r w:rsidRPr="0099068E">
              <w:rPr>
                <w:rFonts w:ascii="Times New Roman" w:eastAsia="Calibri" w:hAnsi="Times New Roman" w:cs="Times New Roman"/>
                <w:sz w:val="24"/>
                <w:szCs w:val="24"/>
              </w:rPr>
              <w:t>Бисерные «растения» в горшочках.</w:t>
            </w:r>
          </w:p>
        </w:tc>
        <w:tc>
          <w:tcPr>
            <w:tcW w:w="846"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3</w:t>
            </w:r>
          </w:p>
        </w:tc>
      </w:tr>
      <w:tr w:rsidR="0099068E" w:rsidRPr="0099068E" w:rsidTr="00077918">
        <w:tc>
          <w:tcPr>
            <w:tcW w:w="945"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31-34</w:t>
            </w:r>
          </w:p>
        </w:tc>
        <w:tc>
          <w:tcPr>
            <w:tcW w:w="7554"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rPr>
                <w:rFonts w:ascii="Times New Roman" w:eastAsia="Calibri" w:hAnsi="Times New Roman" w:cs="Times New Roman"/>
                <w:sz w:val="24"/>
                <w:szCs w:val="24"/>
              </w:rPr>
            </w:pPr>
            <w:r w:rsidRPr="0099068E">
              <w:rPr>
                <w:rFonts w:ascii="Times New Roman" w:eastAsia="Calibri" w:hAnsi="Times New Roman" w:cs="Times New Roman"/>
                <w:sz w:val="24"/>
                <w:szCs w:val="24"/>
              </w:rPr>
              <w:t>Объемные картины – панно, выполненные на проволоке.</w:t>
            </w:r>
          </w:p>
        </w:tc>
        <w:tc>
          <w:tcPr>
            <w:tcW w:w="846"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4</w:t>
            </w:r>
          </w:p>
        </w:tc>
      </w:tr>
      <w:tr w:rsidR="0099068E" w:rsidRPr="0099068E" w:rsidTr="00077918">
        <w:tc>
          <w:tcPr>
            <w:tcW w:w="9345" w:type="dxa"/>
            <w:gridSpan w:val="3"/>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Итоговое занятие</w:t>
            </w:r>
          </w:p>
        </w:tc>
      </w:tr>
      <w:tr w:rsidR="0099068E" w:rsidRPr="0099068E" w:rsidTr="00077918">
        <w:tc>
          <w:tcPr>
            <w:tcW w:w="945"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35</w:t>
            </w:r>
          </w:p>
        </w:tc>
        <w:tc>
          <w:tcPr>
            <w:tcW w:w="7554"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rPr>
                <w:rFonts w:ascii="Times New Roman" w:eastAsia="Calibri" w:hAnsi="Times New Roman" w:cs="Times New Roman"/>
                <w:b/>
                <w:sz w:val="24"/>
                <w:szCs w:val="24"/>
              </w:rPr>
            </w:pPr>
            <w:r w:rsidRPr="0099068E">
              <w:rPr>
                <w:rFonts w:ascii="Times New Roman" w:eastAsia="Calibri" w:hAnsi="Times New Roman" w:cs="Times New Roman"/>
                <w:sz w:val="24"/>
                <w:szCs w:val="24"/>
              </w:rPr>
              <w:t>Выставка</w:t>
            </w:r>
          </w:p>
        </w:tc>
        <w:tc>
          <w:tcPr>
            <w:tcW w:w="846"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1</w:t>
            </w:r>
          </w:p>
        </w:tc>
      </w:tr>
      <w:tr w:rsidR="0099068E" w:rsidRPr="0099068E" w:rsidTr="00077918">
        <w:tc>
          <w:tcPr>
            <w:tcW w:w="8499" w:type="dxa"/>
            <w:gridSpan w:val="2"/>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rPr>
                <w:rFonts w:ascii="Times New Roman" w:eastAsia="Calibri" w:hAnsi="Times New Roman" w:cs="Times New Roman"/>
                <w:b/>
                <w:sz w:val="24"/>
                <w:szCs w:val="24"/>
              </w:rPr>
            </w:pPr>
            <w:r w:rsidRPr="0099068E">
              <w:rPr>
                <w:rFonts w:ascii="Times New Roman" w:eastAsia="Calibri" w:hAnsi="Times New Roman" w:cs="Times New Roman"/>
                <w:b/>
                <w:sz w:val="24"/>
                <w:szCs w:val="24"/>
              </w:rPr>
              <w:t>Итого</w:t>
            </w:r>
          </w:p>
        </w:tc>
        <w:tc>
          <w:tcPr>
            <w:tcW w:w="846"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35</w:t>
            </w:r>
          </w:p>
        </w:tc>
      </w:tr>
    </w:tbl>
    <w:p w:rsidR="0099068E" w:rsidRPr="0099068E" w:rsidRDefault="0099068E" w:rsidP="0099068E">
      <w:pPr>
        <w:spacing w:after="0" w:line="240" w:lineRule="auto"/>
        <w:rPr>
          <w:rFonts w:ascii="Times New Roman" w:eastAsia="Calibri" w:hAnsi="Times New Roman" w:cs="Times New Roman"/>
          <w:sz w:val="24"/>
          <w:szCs w:val="24"/>
        </w:rPr>
      </w:pPr>
      <w:r w:rsidRPr="0099068E">
        <w:rPr>
          <w:rFonts w:ascii="Times New Roman" w:eastAsia="Calibri" w:hAnsi="Times New Roman" w:cs="Times New Roman"/>
          <w:b/>
          <w:sz w:val="24"/>
          <w:szCs w:val="24"/>
        </w:rPr>
        <w:t>Тематическое планирование (4 класс)</w:t>
      </w:r>
    </w:p>
    <w:p w:rsidR="0099068E" w:rsidRPr="0099068E" w:rsidRDefault="0099068E" w:rsidP="0099068E">
      <w:pPr>
        <w:spacing w:after="0" w:line="240" w:lineRule="auto"/>
        <w:rPr>
          <w:rFonts w:ascii="Times New Roman" w:eastAsia="Calibri" w:hAnsi="Times New Roman" w:cs="Times New Roman"/>
          <w:b/>
          <w:sz w:val="24"/>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5"/>
        <w:gridCol w:w="7554"/>
        <w:gridCol w:w="846"/>
      </w:tblGrid>
      <w:tr w:rsidR="0099068E" w:rsidRPr="0099068E" w:rsidTr="00077918">
        <w:tc>
          <w:tcPr>
            <w:tcW w:w="945"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rPr>
                <w:rFonts w:ascii="Times New Roman" w:eastAsia="Calibri" w:hAnsi="Times New Roman" w:cs="Times New Roman"/>
                <w:b/>
                <w:sz w:val="24"/>
                <w:szCs w:val="24"/>
              </w:rPr>
            </w:pPr>
            <w:r w:rsidRPr="0099068E">
              <w:rPr>
                <w:rFonts w:ascii="Times New Roman" w:eastAsia="Calibri" w:hAnsi="Times New Roman" w:cs="Times New Roman"/>
                <w:b/>
                <w:sz w:val="24"/>
                <w:szCs w:val="24"/>
              </w:rPr>
              <w:t>№ п/п</w:t>
            </w:r>
          </w:p>
        </w:tc>
        <w:tc>
          <w:tcPr>
            <w:tcW w:w="7554"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rPr>
                <w:rFonts w:ascii="Times New Roman" w:eastAsia="Calibri" w:hAnsi="Times New Roman" w:cs="Times New Roman"/>
                <w:b/>
                <w:sz w:val="24"/>
                <w:szCs w:val="24"/>
              </w:rPr>
            </w:pPr>
            <w:r w:rsidRPr="0099068E">
              <w:rPr>
                <w:rFonts w:ascii="Times New Roman" w:eastAsia="Calibri" w:hAnsi="Times New Roman" w:cs="Times New Roman"/>
                <w:b/>
                <w:sz w:val="24"/>
                <w:szCs w:val="24"/>
              </w:rPr>
              <w:t>Тема занятия и практическая работа</w:t>
            </w:r>
          </w:p>
        </w:tc>
        <w:tc>
          <w:tcPr>
            <w:tcW w:w="846"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rPr>
                <w:rFonts w:ascii="Times New Roman" w:eastAsia="Calibri" w:hAnsi="Times New Roman" w:cs="Times New Roman"/>
                <w:b/>
                <w:sz w:val="24"/>
                <w:szCs w:val="24"/>
              </w:rPr>
            </w:pPr>
            <w:r w:rsidRPr="0099068E">
              <w:rPr>
                <w:rFonts w:ascii="Times New Roman" w:eastAsia="Calibri" w:hAnsi="Times New Roman" w:cs="Times New Roman"/>
                <w:b/>
                <w:sz w:val="24"/>
                <w:szCs w:val="24"/>
              </w:rPr>
              <w:t xml:space="preserve">Кол-во </w:t>
            </w:r>
          </w:p>
          <w:p w:rsidR="0099068E" w:rsidRPr="0099068E" w:rsidRDefault="0099068E" w:rsidP="0099068E">
            <w:pPr>
              <w:spacing w:after="0" w:line="240" w:lineRule="auto"/>
              <w:rPr>
                <w:rFonts w:ascii="Times New Roman" w:eastAsia="Calibri" w:hAnsi="Times New Roman" w:cs="Times New Roman"/>
                <w:b/>
                <w:sz w:val="24"/>
                <w:szCs w:val="24"/>
              </w:rPr>
            </w:pPr>
            <w:r w:rsidRPr="0099068E">
              <w:rPr>
                <w:rFonts w:ascii="Times New Roman" w:eastAsia="Calibri" w:hAnsi="Times New Roman" w:cs="Times New Roman"/>
                <w:b/>
                <w:sz w:val="24"/>
                <w:szCs w:val="24"/>
              </w:rPr>
              <w:t>часов</w:t>
            </w:r>
          </w:p>
        </w:tc>
      </w:tr>
      <w:tr w:rsidR="0099068E" w:rsidRPr="0099068E" w:rsidTr="00077918">
        <w:tc>
          <w:tcPr>
            <w:tcW w:w="9345" w:type="dxa"/>
            <w:gridSpan w:val="3"/>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Введение (1 час)</w:t>
            </w:r>
          </w:p>
        </w:tc>
      </w:tr>
      <w:tr w:rsidR="0099068E" w:rsidRPr="0099068E" w:rsidTr="00077918">
        <w:tc>
          <w:tcPr>
            <w:tcW w:w="945"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1</w:t>
            </w:r>
          </w:p>
        </w:tc>
        <w:tc>
          <w:tcPr>
            <w:tcW w:w="7554"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rPr>
                <w:rFonts w:ascii="Times New Roman" w:eastAsia="Calibri" w:hAnsi="Times New Roman" w:cs="Times New Roman"/>
                <w:sz w:val="24"/>
                <w:szCs w:val="24"/>
              </w:rPr>
            </w:pPr>
            <w:r w:rsidRPr="0099068E">
              <w:rPr>
                <w:rFonts w:ascii="Times New Roman" w:eastAsia="Calibri" w:hAnsi="Times New Roman" w:cs="Times New Roman"/>
                <w:sz w:val="24"/>
                <w:szCs w:val="24"/>
              </w:rPr>
              <w:t>Введение: правила техники безопасности</w:t>
            </w:r>
          </w:p>
        </w:tc>
        <w:tc>
          <w:tcPr>
            <w:tcW w:w="846"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1</w:t>
            </w:r>
          </w:p>
        </w:tc>
      </w:tr>
      <w:tr w:rsidR="0099068E" w:rsidRPr="0099068E" w:rsidTr="00077918">
        <w:tc>
          <w:tcPr>
            <w:tcW w:w="9345" w:type="dxa"/>
            <w:gridSpan w:val="3"/>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Пластилиновый мир (10 часов)</w:t>
            </w:r>
          </w:p>
        </w:tc>
      </w:tr>
      <w:tr w:rsidR="0099068E" w:rsidRPr="0099068E" w:rsidTr="00077918">
        <w:tc>
          <w:tcPr>
            <w:tcW w:w="945"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2</w:t>
            </w:r>
          </w:p>
        </w:tc>
        <w:tc>
          <w:tcPr>
            <w:tcW w:w="7554"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rPr>
                <w:rFonts w:ascii="Times New Roman" w:eastAsia="Calibri" w:hAnsi="Times New Roman" w:cs="Times New Roman"/>
                <w:sz w:val="24"/>
                <w:szCs w:val="24"/>
              </w:rPr>
            </w:pPr>
            <w:r w:rsidRPr="0099068E">
              <w:rPr>
                <w:rFonts w:ascii="Times New Roman" w:eastAsia="Calibri" w:hAnsi="Times New Roman" w:cs="Times New Roman"/>
                <w:sz w:val="24"/>
                <w:szCs w:val="24"/>
              </w:rPr>
              <w:t>Панно из пластилина.</w:t>
            </w:r>
          </w:p>
        </w:tc>
        <w:tc>
          <w:tcPr>
            <w:tcW w:w="846"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1</w:t>
            </w:r>
          </w:p>
        </w:tc>
      </w:tr>
      <w:tr w:rsidR="0099068E" w:rsidRPr="0099068E" w:rsidTr="00077918">
        <w:tc>
          <w:tcPr>
            <w:tcW w:w="945"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3-4</w:t>
            </w:r>
          </w:p>
        </w:tc>
        <w:tc>
          <w:tcPr>
            <w:tcW w:w="7554"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rPr>
                <w:rFonts w:ascii="Times New Roman" w:eastAsia="Calibri" w:hAnsi="Times New Roman" w:cs="Times New Roman"/>
                <w:sz w:val="24"/>
                <w:szCs w:val="24"/>
              </w:rPr>
            </w:pPr>
            <w:r w:rsidRPr="0099068E">
              <w:rPr>
                <w:rFonts w:ascii="Times New Roman" w:eastAsia="Calibri" w:hAnsi="Times New Roman" w:cs="Times New Roman"/>
                <w:sz w:val="24"/>
                <w:szCs w:val="24"/>
              </w:rPr>
              <w:t>Этапы и способы нанесения рисунка на основу.</w:t>
            </w:r>
          </w:p>
        </w:tc>
        <w:tc>
          <w:tcPr>
            <w:tcW w:w="846"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2</w:t>
            </w:r>
          </w:p>
        </w:tc>
      </w:tr>
      <w:tr w:rsidR="0099068E" w:rsidRPr="0099068E" w:rsidTr="00077918">
        <w:tc>
          <w:tcPr>
            <w:tcW w:w="945"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5-6</w:t>
            </w:r>
          </w:p>
        </w:tc>
        <w:tc>
          <w:tcPr>
            <w:tcW w:w="7554"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rPr>
                <w:rFonts w:ascii="Times New Roman" w:eastAsia="Calibri" w:hAnsi="Times New Roman" w:cs="Times New Roman"/>
                <w:sz w:val="24"/>
                <w:szCs w:val="24"/>
              </w:rPr>
            </w:pPr>
            <w:r w:rsidRPr="0099068E">
              <w:rPr>
                <w:rFonts w:ascii="Times New Roman" w:eastAsia="Calibri" w:hAnsi="Times New Roman" w:cs="Times New Roman"/>
                <w:sz w:val="24"/>
                <w:szCs w:val="24"/>
              </w:rPr>
              <w:t>Подбор цветовой гаммы.</w:t>
            </w:r>
          </w:p>
        </w:tc>
        <w:tc>
          <w:tcPr>
            <w:tcW w:w="846"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2</w:t>
            </w:r>
          </w:p>
        </w:tc>
      </w:tr>
      <w:tr w:rsidR="0099068E" w:rsidRPr="0099068E" w:rsidTr="00077918">
        <w:tc>
          <w:tcPr>
            <w:tcW w:w="945"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7-11</w:t>
            </w:r>
          </w:p>
        </w:tc>
        <w:tc>
          <w:tcPr>
            <w:tcW w:w="7554"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rPr>
                <w:rFonts w:ascii="Times New Roman" w:eastAsia="Calibri" w:hAnsi="Times New Roman" w:cs="Times New Roman"/>
                <w:sz w:val="24"/>
                <w:szCs w:val="24"/>
              </w:rPr>
            </w:pPr>
            <w:r w:rsidRPr="0099068E">
              <w:rPr>
                <w:rFonts w:ascii="Times New Roman" w:eastAsia="Calibri" w:hAnsi="Times New Roman" w:cs="Times New Roman"/>
                <w:sz w:val="24"/>
                <w:szCs w:val="24"/>
              </w:rPr>
              <w:t>Тематические композиции.</w:t>
            </w:r>
          </w:p>
        </w:tc>
        <w:tc>
          <w:tcPr>
            <w:tcW w:w="846"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5</w:t>
            </w:r>
          </w:p>
        </w:tc>
      </w:tr>
      <w:tr w:rsidR="0099068E" w:rsidRPr="0099068E" w:rsidTr="00077918">
        <w:tc>
          <w:tcPr>
            <w:tcW w:w="9345" w:type="dxa"/>
            <w:gridSpan w:val="3"/>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Бумагопластика (15 часов)</w:t>
            </w:r>
          </w:p>
        </w:tc>
      </w:tr>
      <w:tr w:rsidR="0099068E" w:rsidRPr="0099068E" w:rsidTr="00077918">
        <w:tc>
          <w:tcPr>
            <w:tcW w:w="945"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12-18</w:t>
            </w:r>
          </w:p>
        </w:tc>
        <w:tc>
          <w:tcPr>
            <w:tcW w:w="7554"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rPr>
                <w:rFonts w:ascii="Times New Roman" w:eastAsia="Calibri" w:hAnsi="Times New Roman" w:cs="Times New Roman"/>
                <w:sz w:val="24"/>
                <w:szCs w:val="24"/>
              </w:rPr>
            </w:pPr>
            <w:r w:rsidRPr="0099068E">
              <w:rPr>
                <w:rFonts w:ascii="Times New Roman" w:eastAsia="Calibri" w:hAnsi="Times New Roman" w:cs="Times New Roman"/>
                <w:sz w:val="24"/>
                <w:szCs w:val="24"/>
              </w:rPr>
              <w:t>Смешанные базовые формы в бумажном конструировании (Кошка, собака)</w:t>
            </w:r>
          </w:p>
        </w:tc>
        <w:tc>
          <w:tcPr>
            <w:tcW w:w="846"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7</w:t>
            </w:r>
          </w:p>
        </w:tc>
      </w:tr>
      <w:tr w:rsidR="0099068E" w:rsidRPr="0099068E" w:rsidTr="00077918">
        <w:tc>
          <w:tcPr>
            <w:tcW w:w="945"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19-26</w:t>
            </w:r>
          </w:p>
        </w:tc>
        <w:tc>
          <w:tcPr>
            <w:tcW w:w="7554"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rPr>
                <w:rFonts w:ascii="Times New Roman" w:eastAsia="Calibri" w:hAnsi="Times New Roman" w:cs="Times New Roman"/>
                <w:sz w:val="24"/>
                <w:szCs w:val="24"/>
              </w:rPr>
            </w:pPr>
            <w:r w:rsidRPr="0099068E">
              <w:rPr>
                <w:rFonts w:ascii="Times New Roman" w:eastAsia="Calibri" w:hAnsi="Times New Roman" w:cs="Times New Roman"/>
                <w:sz w:val="24"/>
                <w:szCs w:val="24"/>
              </w:rPr>
              <w:t>Завивка, закругления (Эльф, фея, ангел)</w:t>
            </w:r>
          </w:p>
        </w:tc>
        <w:tc>
          <w:tcPr>
            <w:tcW w:w="846"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8</w:t>
            </w:r>
          </w:p>
        </w:tc>
      </w:tr>
      <w:tr w:rsidR="0099068E" w:rsidRPr="0099068E" w:rsidTr="00077918">
        <w:tc>
          <w:tcPr>
            <w:tcW w:w="9345" w:type="dxa"/>
            <w:gridSpan w:val="3"/>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Бисероплетение (8 часов )</w:t>
            </w:r>
          </w:p>
        </w:tc>
      </w:tr>
      <w:tr w:rsidR="0099068E" w:rsidRPr="0099068E" w:rsidTr="00077918">
        <w:tc>
          <w:tcPr>
            <w:tcW w:w="945"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27</w:t>
            </w:r>
          </w:p>
        </w:tc>
        <w:tc>
          <w:tcPr>
            <w:tcW w:w="7554"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rPr>
                <w:rFonts w:ascii="Times New Roman" w:eastAsia="Calibri" w:hAnsi="Times New Roman" w:cs="Times New Roman"/>
                <w:sz w:val="24"/>
                <w:szCs w:val="24"/>
              </w:rPr>
            </w:pPr>
            <w:r w:rsidRPr="0099068E">
              <w:rPr>
                <w:rFonts w:ascii="Times New Roman" w:eastAsia="Calibri" w:hAnsi="Times New Roman" w:cs="Times New Roman"/>
                <w:sz w:val="24"/>
                <w:szCs w:val="24"/>
              </w:rPr>
              <w:t>Бисероплетение – как способ оформления интерьера</w:t>
            </w:r>
          </w:p>
        </w:tc>
        <w:tc>
          <w:tcPr>
            <w:tcW w:w="846"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1</w:t>
            </w:r>
          </w:p>
        </w:tc>
      </w:tr>
      <w:tr w:rsidR="0099068E" w:rsidRPr="0099068E" w:rsidTr="00077918">
        <w:tc>
          <w:tcPr>
            <w:tcW w:w="945"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28-30</w:t>
            </w:r>
          </w:p>
        </w:tc>
        <w:tc>
          <w:tcPr>
            <w:tcW w:w="7554"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tabs>
                <w:tab w:val="left" w:pos="4980"/>
              </w:tabs>
              <w:spacing w:after="0" w:line="240" w:lineRule="auto"/>
              <w:rPr>
                <w:rFonts w:ascii="Times New Roman" w:eastAsia="Calibri" w:hAnsi="Times New Roman" w:cs="Times New Roman"/>
                <w:sz w:val="24"/>
                <w:szCs w:val="24"/>
              </w:rPr>
            </w:pPr>
            <w:r w:rsidRPr="0099068E">
              <w:rPr>
                <w:rFonts w:ascii="Times New Roman" w:eastAsia="Calibri" w:hAnsi="Times New Roman" w:cs="Times New Roman"/>
                <w:sz w:val="24"/>
                <w:szCs w:val="24"/>
              </w:rPr>
              <w:t>Праздничные сувениры</w:t>
            </w:r>
          </w:p>
        </w:tc>
        <w:tc>
          <w:tcPr>
            <w:tcW w:w="846"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3</w:t>
            </w:r>
          </w:p>
        </w:tc>
      </w:tr>
      <w:tr w:rsidR="0099068E" w:rsidRPr="0099068E" w:rsidTr="00077918">
        <w:tc>
          <w:tcPr>
            <w:tcW w:w="945"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31-33</w:t>
            </w:r>
          </w:p>
        </w:tc>
        <w:tc>
          <w:tcPr>
            <w:tcW w:w="7554"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rPr>
                <w:rFonts w:ascii="Times New Roman" w:eastAsia="Calibri" w:hAnsi="Times New Roman" w:cs="Times New Roman"/>
                <w:sz w:val="24"/>
                <w:szCs w:val="24"/>
              </w:rPr>
            </w:pPr>
            <w:r w:rsidRPr="0099068E">
              <w:rPr>
                <w:rFonts w:ascii="Times New Roman" w:eastAsia="Calibri" w:hAnsi="Times New Roman" w:cs="Times New Roman"/>
                <w:sz w:val="24"/>
                <w:szCs w:val="24"/>
              </w:rPr>
              <w:t>Цветочные композиции – букеты</w:t>
            </w:r>
          </w:p>
        </w:tc>
        <w:tc>
          <w:tcPr>
            <w:tcW w:w="846"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4</w:t>
            </w:r>
          </w:p>
        </w:tc>
      </w:tr>
      <w:tr w:rsidR="0099068E" w:rsidRPr="0099068E" w:rsidTr="00077918">
        <w:tc>
          <w:tcPr>
            <w:tcW w:w="9345" w:type="dxa"/>
            <w:gridSpan w:val="3"/>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Итоговое занятие</w:t>
            </w:r>
          </w:p>
        </w:tc>
      </w:tr>
      <w:tr w:rsidR="0099068E" w:rsidRPr="0099068E" w:rsidTr="00077918">
        <w:tc>
          <w:tcPr>
            <w:tcW w:w="945"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35</w:t>
            </w:r>
          </w:p>
        </w:tc>
        <w:tc>
          <w:tcPr>
            <w:tcW w:w="7554"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rPr>
                <w:rFonts w:ascii="Times New Roman" w:eastAsia="Calibri" w:hAnsi="Times New Roman" w:cs="Times New Roman"/>
                <w:b/>
                <w:sz w:val="24"/>
                <w:szCs w:val="24"/>
              </w:rPr>
            </w:pPr>
            <w:r w:rsidRPr="0099068E">
              <w:rPr>
                <w:rFonts w:ascii="Times New Roman" w:eastAsia="Calibri" w:hAnsi="Times New Roman" w:cs="Times New Roman"/>
                <w:sz w:val="24"/>
                <w:szCs w:val="24"/>
              </w:rPr>
              <w:t>Выставка</w:t>
            </w:r>
          </w:p>
        </w:tc>
        <w:tc>
          <w:tcPr>
            <w:tcW w:w="846"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1</w:t>
            </w:r>
          </w:p>
        </w:tc>
      </w:tr>
      <w:tr w:rsidR="0099068E" w:rsidRPr="0099068E" w:rsidTr="00077918">
        <w:tc>
          <w:tcPr>
            <w:tcW w:w="8499" w:type="dxa"/>
            <w:gridSpan w:val="2"/>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rPr>
                <w:rFonts w:ascii="Times New Roman" w:eastAsia="Calibri" w:hAnsi="Times New Roman" w:cs="Times New Roman"/>
                <w:b/>
                <w:sz w:val="24"/>
                <w:szCs w:val="24"/>
              </w:rPr>
            </w:pPr>
            <w:r w:rsidRPr="0099068E">
              <w:rPr>
                <w:rFonts w:ascii="Times New Roman" w:eastAsia="Calibri" w:hAnsi="Times New Roman" w:cs="Times New Roman"/>
                <w:b/>
                <w:sz w:val="24"/>
                <w:szCs w:val="24"/>
              </w:rPr>
              <w:t>Итого</w:t>
            </w:r>
          </w:p>
        </w:tc>
        <w:tc>
          <w:tcPr>
            <w:tcW w:w="846"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35</w:t>
            </w:r>
          </w:p>
        </w:tc>
      </w:tr>
    </w:tbl>
    <w:p w:rsidR="0099068E" w:rsidRPr="0099068E" w:rsidRDefault="0099068E" w:rsidP="0099068E">
      <w:pPr>
        <w:shd w:val="clear" w:color="auto" w:fill="FFFFFF"/>
        <w:autoSpaceDE w:val="0"/>
        <w:autoSpaceDN w:val="0"/>
        <w:adjustRightInd w:val="0"/>
        <w:spacing w:after="0" w:line="240" w:lineRule="auto"/>
        <w:rPr>
          <w:rFonts w:ascii="Times New Roman" w:eastAsia="Calibri" w:hAnsi="Times New Roman" w:cs="Times New Roman"/>
          <w:b/>
          <w:bCs/>
          <w:sz w:val="24"/>
          <w:szCs w:val="24"/>
        </w:rPr>
      </w:pPr>
      <w:r w:rsidRPr="0099068E">
        <w:rPr>
          <w:rFonts w:ascii="Times New Roman" w:eastAsia="Calibri" w:hAnsi="Times New Roman" w:cs="Times New Roman"/>
          <w:b/>
          <w:bCs/>
          <w:sz w:val="24"/>
          <w:szCs w:val="24"/>
        </w:rPr>
        <w:t>Рабочая программа курса внеурочной деятельности «Легкая атлетика»</w:t>
      </w:r>
    </w:p>
    <w:p w:rsidR="0099068E" w:rsidRPr="0099068E" w:rsidRDefault="0099068E" w:rsidP="0099068E">
      <w:pPr>
        <w:shd w:val="clear" w:color="auto" w:fill="FFFFFF"/>
        <w:spacing w:after="0" w:line="240" w:lineRule="auto"/>
        <w:jc w:val="both"/>
        <w:rPr>
          <w:rFonts w:ascii="Times New Roman" w:eastAsia="Times New Roman" w:hAnsi="Times New Roman" w:cs="Times New Roman"/>
          <w:bCs/>
          <w:sz w:val="24"/>
          <w:szCs w:val="24"/>
          <w:lang w:eastAsia="ru-RU"/>
        </w:rPr>
      </w:pPr>
    </w:p>
    <w:p w:rsidR="0099068E" w:rsidRPr="0099068E" w:rsidRDefault="0099068E" w:rsidP="0099068E">
      <w:pPr>
        <w:spacing w:after="0" w:line="240" w:lineRule="auto"/>
        <w:jc w:val="center"/>
        <w:rPr>
          <w:rFonts w:ascii="Times New Roman" w:eastAsia="Calibri" w:hAnsi="Times New Roman" w:cs="Times New Roman"/>
          <w:b/>
          <w:color w:val="000000"/>
          <w:sz w:val="24"/>
          <w:szCs w:val="24"/>
        </w:rPr>
      </w:pPr>
      <w:r w:rsidRPr="0099068E">
        <w:rPr>
          <w:rFonts w:ascii="Times New Roman" w:eastAsia="Calibri" w:hAnsi="Times New Roman" w:cs="Times New Roman"/>
          <w:b/>
          <w:color w:val="000000"/>
          <w:sz w:val="24"/>
          <w:szCs w:val="24"/>
        </w:rPr>
        <w:t>Личностные и метапредметные результаты,</w:t>
      </w:r>
    </w:p>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color w:val="000000"/>
          <w:sz w:val="24"/>
          <w:szCs w:val="24"/>
        </w:rPr>
        <w:t>которые будут достигнуты учащимися</w:t>
      </w:r>
    </w:p>
    <w:p w:rsidR="0099068E" w:rsidRPr="0099068E" w:rsidRDefault="0099068E" w:rsidP="0099068E">
      <w:pPr>
        <w:spacing w:after="0" w:line="240" w:lineRule="auto"/>
        <w:jc w:val="both"/>
        <w:rPr>
          <w:rFonts w:ascii="Times New Roman" w:eastAsia="Times New Roman" w:hAnsi="Times New Roman" w:cs="Times New Roman"/>
          <w:bCs/>
          <w:sz w:val="24"/>
          <w:szCs w:val="24"/>
          <w:lang w:eastAsia="ru-RU"/>
        </w:rPr>
      </w:pPr>
    </w:p>
    <w:p w:rsidR="0099068E" w:rsidRPr="0099068E" w:rsidRDefault="0099068E" w:rsidP="0099068E">
      <w:pPr>
        <w:spacing w:after="0" w:line="240" w:lineRule="auto"/>
        <w:jc w:val="both"/>
        <w:rPr>
          <w:rFonts w:ascii="Times New Roman" w:eastAsia="Times New Roman" w:hAnsi="Times New Roman" w:cs="Times New Roman"/>
          <w:bCs/>
          <w:sz w:val="24"/>
          <w:szCs w:val="24"/>
          <w:lang w:eastAsia="ru-RU"/>
        </w:rPr>
      </w:pPr>
      <w:r w:rsidRPr="0099068E">
        <w:rPr>
          <w:rFonts w:ascii="Times New Roman" w:eastAsia="Times New Roman" w:hAnsi="Times New Roman" w:cs="Times New Roman"/>
          <w:bCs/>
          <w:sz w:val="24"/>
          <w:szCs w:val="24"/>
          <w:lang w:eastAsia="ru-RU"/>
        </w:rPr>
        <w:t>При достижении планируемых результатов обучающиеся получат возможность научиться:</w:t>
      </w:r>
    </w:p>
    <w:p w:rsidR="0099068E" w:rsidRPr="0099068E" w:rsidRDefault="0099068E" w:rsidP="00BB3016">
      <w:pPr>
        <w:numPr>
          <w:ilvl w:val="0"/>
          <w:numId w:val="254"/>
        </w:num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стремлению овладеть основами техники бега, прыжков;</w:t>
      </w:r>
    </w:p>
    <w:p w:rsidR="0099068E" w:rsidRPr="0099068E" w:rsidRDefault="0099068E" w:rsidP="00BB3016">
      <w:pPr>
        <w:numPr>
          <w:ilvl w:val="0"/>
          <w:numId w:val="254"/>
        </w:num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расширению знаний по вопросам правил соревнований;</w:t>
      </w:r>
    </w:p>
    <w:p w:rsidR="0099068E" w:rsidRPr="0099068E" w:rsidRDefault="0099068E" w:rsidP="00BB3016">
      <w:pPr>
        <w:numPr>
          <w:ilvl w:val="0"/>
          <w:numId w:val="254"/>
        </w:num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повышению уровня разносторонней физической подготовленности;</w:t>
      </w:r>
    </w:p>
    <w:p w:rsidR="0099068E" w:rsidRPr="0099068E" w:rsidRDefault="0099068E" w:rsidP="00BB3016">
      <w:pPr>
        <w:numPr>
          <w:ilvl w:val="0"/>
          <w:numId w:val="254"/>
        </w:num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освоению техники бега на короткие и средние дистанции;</w:t>
      </w:r>
    </w:p>
    <w:p w:rsidR="0099068E" w:rsidRPr="0099068E" w:rsidRDefault="0099068E" w:rsidP="00BB3016">
      <w:pPr>
        <w:numPr>
          <w:ilvl w:val="0"/>
          <w:numId w:val="254"/>
        </w:num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lastRenderedPageBreak/>
        <w:t>развитию волевых качеств: целеустремленности, настойчивости, решительности, смелости, самообладания.</w:t>
      </w:r>
    </w:p>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bCs/>
          <w:i/>
          <w:sz w:val="24"/>
          <w:szCs w:val="24"/>
          <w:lang w:eastAsia="ru-RU"/>
        </w:rPr>
        <w:t>Личностными результатами</w:t>
      </w:r>
      <w:r w:rsidRPr="0099068E">
        <w:rPr>
          <w:rFonts w:ascii="Times New Roman" w:eastAsia="Times New Roman" w:hAnsi="Times New Roman" w:cs="Times New Roman"/>
          <w:sz w:val="24"/>
          <w:szCs w:val="24"/>
          <w:lang w:eastAsia="ru-RU"/>
        </w:rPr>
        <w:t> освоения обучающимися содержания курса являются следующие умения:</w:t>
      </w:r>
    </w:p>
    <w:p w:rsidR="0099068E" w:rsidRPr="0099068E" w:rsidRDefault="0099068E" w:rsidP="00BB3016">
      <w:pPr>
        <w:numPr>
          <w:ilvl w:val="0"/>
          <w:numId w:val="252"/>
        </w:num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активно включаться в общение и взаимодействие со сверстниками на принципах уважения и доброжелательности, взаимопомощи и сопереживания;</w:t>
      </w:r>
    </w:p>
    <w:p w:rsidR="0099068E" w:rsidRPr="0099068E" w:rsidRDefault="0099068E" w:rsidP="00BB3016">
      <w:pPr>
        <w:numPr>
          <w:ilvl w:val="0"/>
          <w:numId w:val="252"/>
        </w:num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проявлять положительные качества личности и управлять своими эмоциями в различных (нестандартных) ситуациях и условиях;</w:t>
      </w:r>
    </w:p>
    <w:p w:rsidR="0099068E" w:rsidRPr="0099068E" w:rsidRDefault="0099068E" w:rsidP="00BB3016">
      <w:pPr>
        <w:numPr>
          <w:ilvl w:val="0"/>
          <w:numId w:val="252"/>
        </w:num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проявлять дисциплинированность, трудолюбие и упорство в достижении поставленных целей;</w:t>
      </w:r>
    </w:p>
    <w:p w:rsidR="0099068E" w:rsidRPr="0099068E" w:rsidRDefault="0099068E" w:rsidP="00BB3016">
      <w:pPr>
        <w:numPr>
          <w:ilvl w:val="0"/>
          <w:numId w:val="252"/>
        </w:num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оказывать бескорыстную помощь своим сверстникам, находить с ними общий язык и общие интересы.</w:t>
      </w:r>
    </w:p>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bCs/>
          <w:i/>
          <w:sz w:val="24"/>
          <w:szCs w:val="24"/>
          <w:lang w:eastAsia="ru-RU"/>
        </w:rPr>
        <w:t>Метапредметнымирезультатами</w:t>
      </w:r>
      <w:r w:rsidRPr="0099068E">
        <w:rPr>
          <w:rFonts w:ascii="Times New Roman" w:eastAsia="Times New Roman" w:hAnsi="Times New Roman" w:cs="Times New Roman"/>
          <w:sz w:val="24"/>
          <w:szCs w:val="24"/>
          <w:lang w:eastAsia="ru-RU"/>
        </w:rPr>
        <w:t> освоения обучающимися содержания программы по курсу являются следующие умения:</w:t>
      </w:r>
    </w:p>
    <w:p w:rsidR="0099068E" w:rsidRPr="0099068E" w:rsidRDefault="0099068E" w:rsidP="00BB3016">
      <w:pPr>
        <w:numPr>
          <w:ilvl w:val="0"/>
          <w:numId w:val="253"/>
        </w:num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характеризовать явления (действия и поступки), давать им объективную оценку на основе освоенных знаний и имеющегося опыта;</w:t>
      </w:r>
    </w:p>
    <w:p w:rsidR="0099068E" w:rsidRPr="0099068E" w:rsidRDefault="0099068E" w:rsidP="00BB3016">
      <w:pPr>
        <w:numPr>
          <w:ilvl w:val="0"/>
          <w:numId w:val="253"/>
        </w:num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находить ошибки при выполнении тренировочных заданий, подбирать способы их исправления;</w:t>
      </w:r>
    </w:p>
    <w:p w:rsidR="0099068E" w:rsidRPr="0099068E" w:rsidRDefault="0099068E" w:rsidP="00BB3016">
      <w:pPr>
        <w:numPr>
          <w:ilvl w:val="0"/>
          <w:numId w:val="253"/>
        </w:num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общаться и взаимодействовать со сверстниками на принципах взаимоуважения и взаимопомощи, дружбы и толерантности;</w:t>
      </w:r>
    </w:p>
    <w:p w:rsidR="0099068E" w:rsidRPr="0099068E" w:rsidRDefault="0099068E" w:rsidP="00BB3016">
      <w:pPr>
        <w:numPr>
          <w:ilvl w:val="0"/>
          <w:numId w:val="253"/>
        </w:num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обеспечивать защиту и сохранность природы во время активного отдыха и занятий легкой атлетикой;</w:t>
      </w:r>
    </w:p>
    <w:p w:rsidR="0099068E" w:rsidRPr="0099068E" w:rsidRDefault="0099068E" w:rsidP="00BB3016">
      <w:pPr>
        <w:numPr>
          <w:ilvl w:val="0"/>
          <w:numId w:val="253"/>
        </w:num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организовывать самостоятельную деятельность с учётом требований её безопасности, сохранности инвентаря и оборудования, организации места занятий;</w:t>
      </w:r>
    </w:p>
    <w:p w:rsidR="0099068E" w:rsidRPr="0099068E" w:rsidRDefault="0099068E" w:rsidP="00BB3016">
      <w:pPr>
        <w:numPr>
          <w:ilvl w:val="0"/>
          <w:numId w:val="253"/>
        </w:num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планировать собственную деятельность, распределять нагрузку и отдых в процессе ее выполнения;</w:t>
      </w:r>
    </w:p>
    <w:p w:rsidR="0099068E" w:rsidRPr="0099068E" w:rsidRDefault="0099068E" w:rsidP="00BB3016">
      <w:pPr>
        <w:numPr>
          <w:ilvl w:val="0"/>
          <w:numId w:val="253"/>
        </w:num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анализировать и объективно оценивать результаты собственного труда, находить возможности и способы их улучшения;</w:t>
      </w:r>
    </w:p>
    <w:p w:rsidR="0099068E" w:rsidRPr="0099068E" w:rsidRDefault="0099068E" w:rsidP="00BB3016">
      <w:pPr>
        <w:numPr>
          <w:ilvl w:val="0"/>
          <w:numId w:val="253"/>
        </w:num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видеть красоту движений, выделять и обосновывать эстетические признаки в движениях и передвижениях человека;</w:t>
      </w:r>
    </w:p>
    <w:p w:rsidR="0099068E" w:rsidRPr="0099068E" w:rsidRDefault="0099068E" w:rsidP="00BB3016">
      <w:pPr>
        <w:numPr>
          <w:ilvl w:val="0"/>
          <w:numId w:val="253"/>
        </w:num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оценивать красоту телосложения и осанки, сравнивать их с эталонными образцами;</w:t>
      </w:r>
    </w:p>
    <w:p w:rsidR="0099068E" w:rsidRPr="0099068E" w:rsidRDefault="0099068E" w:rsidP="00BB3016">
      <w:pPr>
        <w:numPr>
          <w:ilvl w:val="0"/>
          <w:numId w:val="253"/>
        </w:num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управлять эмоциями при общении со сверстниками и взрослыми, сохранять хладнокровие, сдержанность, рассудительность;</w:t>
      </w:r>
    </w:p>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p>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Содержание тем курса внеурочной деятельности</w:t>
      </w:r>
    </w:p>
    <w:p w:rsidR="0099068E" w:rsidRPr="0099068E" w:rsidRDefault="0099068E" w:rsidP="0099068E">
      <w:pPr>
        <w:spacing w:after="0" w:line="240" w:lineRule="auto"/>
        <w:jc w:val="center"/>
        <w:rPr>
          <w:rFonts w:ascii="Times New Roman" w:eastAsia="Calibri" w:hAnsi="Times New Roman" w:cs="Times New Roman"/>
          <w:b/>
          <w:sz w:val="24"/>
          <w:szCs w:val="24"/>
        </w:rPr>
      </w:pPr>
    </w:p>
    <w:p w:rsidR="0099068E" w:rsidRPr="0099068E" w:rsidRDefault="0099068E" w:rsidP="0099068E">
      <w:pPr>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color w:val="000000"/>
          <w:sz w:val="24"/>
          <w:szCs w:val="24"/>
        </w:rPr>
        <w:t>Краткое описание разделов курса, с указанием применяемых форм организации внеурочной деятельности, основных видов внеурочной деятельности и почасовое распределение</w:t>
      </w:r>
    </w:p>
    <w:p w:rsidR="0099068E" w:rsidRPr="0099068E" w:rsidRDefault="0099068E" w:rsidP="0099068E">
      <w:pPr>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Содержание программы занятий по легкой атлетике включает в себя теоретическую, общую физическую и специальную физическую, техническую и тактическую подготовку. Форма объединения детей для занятия физической культурой и спортом. Занятия в спортивной секции, беседы о ЗОЖ, участие в оздоровительных процедурах, спортивные соревнования, олимпиады, праздники, классные часы.</w:t>
      </w:r>
    </w:p>
    <w:p w:rsidR="0099068E" w:rsidRPr="0099068E" w:rsidRDefault="0099068E" w:rsidP="0099068E">
      <w:pPr>
        <w:shd w:val="clear" w:color="auto" w:fill="FFFFFF"/>
        <w:spacing w:after="0" w:line="240" w:lineRule="auto"/>
        <w:jc w:val="both"/>
        <w:rPr>
          <w:rFonts w:ascii="Times New Roman" w:eastAsia="Times New Roman" w:hAnsi="Times New Roman" w:cs="Times New Roman"/>
          <w:b/>
          <w:color w:val="000000"/>
          <w:sz w:val="24"/>
          <w:szCs w:val="24"/>
        </w:rPr>
      </w:pPr>
      <w:r w:rsidRPr="0099068E">
        <w:rPr>
          <w:rFonts w:ascii="Times New Roman" w:eastAsia="Times New Roman" w:hAnsi="Times New Roman" w:cs="Times New Roman"/>
          <w:b/>
          <w:bCs/>
          <w:color w:val="000000"/>
          <w:sz w:val="24"/>
          <w:szCs w:val="24"/>
        </w:rPr>
        <w:t>1 раздел: Беговые упражнения</w:t>
      </w:r>
    </w:p>
    <w:p w:rsidR="0099068E" w:rsidRPr="0099068E" w:rsidRDefault="0099068E" w:rsidP="0099068E">
      <w:pPr>
        <w:shd w:val="clear" w:color="auto" w:fill="FFFFFF"/>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bCs/>
          <w:iCs/>
          <w:color w:val="000000"/>
          <w:sz w:val="24"/>
          <w:szCs w:val="24"/>
        </w:rPr>
        <w:t>Теоретическая часть:</w:t>
      </w:r>
    </w:p>
    <w:p w:rsidR="0099068E" w:rsidRPr="0099068E" w:rsidRDefault="0099068E" w:rsidP="0099068E">
      <w:pPr>
        <w:shd w:val="clear" w:color="auto" w:fill="FFFFFF"/>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iCs/>
          <w:color w:val="000000"/>
          <w:sz w:val="24"/>
          <w:szCs w:val="24"/>
        </w:rPr>
        <w:t>Знания о физической культуре:</w:t>
      </w:r>
    </w:p>
    <w:p w:rsidR="0099068E" w:rsidRPr="0099068E" w:rsidRDefault="0099068E" w:rsidP="0099068E">
      <w:pPr>
        <w:shd w:val="clear" w:color="auto" w:fill="FFFFFF"/>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 правила безопасности и гигиенические требования на занятиях  легкой атлетикой.</w:t>
      </w:r>
    </w:p>
    <w:p w:rsidR="0099068E" w:rsidRPr="0099068E" w:rsidRDefault="0099068E" w:rsidP="0099068E">
      <w:pPr>
        <w:shd w:val="clear" w:color="auto" w:fill="FFFFFF"/>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iCs/>
          <w:color w:val="000000"/>
          <w:sz w:val="24"/>
          <w:szCs w:val="24"/>
        </w:rPr>
        <w:t>Физическая культура человека</w:t>
      </w:r>
    </w:p>
    <w:p w:rsidR="0099068E" w:rsidRPr="0099068E" w:rsidRDefault="0099068E" w:rsidP="0099068E">
      <w:pPr>
        <w:shd w:val="clear" w:color="auto" w:fill="FFFFFF"/>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iCs/>
          <w:color w:val="000000"/>
          <w:sz w:val="24"/>
          <w:szCs w:val="24"/>
        </w:rPr>
        <w:lastRenderedPageBreak/>
        <w:t>-</w:t>
      </w:r>
      <w:r w:rsidRPr="0099068E">
        <w:rPr>
          <w:rFonts w:ascii="Times New Roman" w:eastAsia="Times New Roman" w:hAnsi="Times New Roman" w:cs="Times New Roman"/>
          <w:color w:val="000000"/>
          <w:sz w:val="24"/>
          <w:szCs w:val="24"/>
        </w:rPr>
        <w:t>проведение самостоятельных занятий по коррекции осанки и телосложения.</w:t>
      </w:r>
    </w:p>
    <w:p w:rsidR="0099068E" w:rsidRPr="0099068E" w:rsidRDefault="0099068E" w:rsidP="0099068E">
      <w:pPr>
        <w:shd w:val="clear" w:color="auto" w:fill="FFFFFF"/>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bCs/>
          <w:color w:val="000000"/>
          <w:sz w:val="24"/>
          <w:szCs w:val="24"/>
        </w:rPr>
        <w:t>Практическая часть</w:t>
      </w:r>
      <w:r w:rsidRPr="0099068E">
        <w:rPr>
          <w:rFonts w:ascii="Times New Roman" w:eastAsia="Times New Roman" w:hAnsi="Times New Roman" w:cs="Times New Roman"/>
          <w:color w:val="000000"/>
          <w:sz w:val="24"/>
          <w:szCs w:val="24"/>
        </w:rPr>
        <w:t>: - бег с ускорением и бег с максимальной скоростью;</w:t>
      </w:r>
    </w:p>
    <w:p w:rsidR="0099068E" w:rsidRPr="0099068E" w:rsidRDefault="0099068E" w:rsidP="0099068E">
      <w:pPr>
        <w:shd w:val="clear" w:color="auto" w:fill="FFFFFF"/>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-высокий старт и стартовый разгон;</w:t>
      </w:r>
    </w:p>
    <w:p w:rsidR="0099068E" w:rsidRPr="0099068E" w:rsidRDefault="0099068E" w:rsidP="0099068E">
      <w:pPr>
        <w:shd w:val="clear" w:color="auto" w:fill="FFFFFF"/>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 бег с преодолением различных препятствий прыжками.</w:t>
      </w:r>
    </w:p>
    <w:p w:rsidR="0099068E" w:rsidRPr="0099068E" w:rsidRDefault="0099068E" w:rsidP="0099068E">
      <w:pPr>
        <w:shd w:val="clear" w:color="auto" w:fill="FFFFFF"/>
        <w:spacing w:after="0" w:line="240" w:lineRule="auto"/>
        <w:jc w:val="both"/>
        <w:rPr>
          <w:rFonts w:ascii="Times New Roman" w:eastAsia="Times New Roman" w:hAnsi="Times New Roman" w:cs="Times New Roman"/>
          <w:b/>
          <w:color w:val="000000"/>
          <w:sz w:val="24"/>
          <w:szCs w:val="24"/>
        </w:rPr>
      </w:pPr>
      <w:r w:rsidRPr="0099068E">
        <w:rPr>
          <w:rFonts w:ascii="Times New Roman" w:eastAsia="Times New Roman" w:hAnsi="Times New Roman" w:cs="Times New Roman"/>
          <w:b/>
          <w:bCs/>
          <w:color w:val="000000"/>
          <w:sz w:val="24"/>
          <w:szCs w:val="24"/>
        </w:rPr>
        <w:t>2 раздел</w:t>
      </w:r>
      <w:r w:rsidRPr="0099068E">
        <w:rPr>
          <w:rFonts w:ascii="Times New Roman" w:eastAsia="Times New Roman" w:hAnsi="Times New Roman" w:cs="Times New Roman"/>
          <w:b/>
          <w:color w:val="000000"/>
          <w:sz w:val="24"/>
          <w:szCs w:val="24"/>
        </w:rPr>
        <w:t xml:space="preserve">: </w:t>
      </w:r>
      <w:r w:rsidRPr="0099068E">
        <w:rPr>
          <w:rFonts w:ascii="Times New Roman" w:eastAsia="Times New Roman" w:hAnsi="Times New Roman" w:cs="Times New Roman"/>
          <w:b/>
          <w:bCs/>
          <w:color w:val="000000"/>
          <w:sz w:val="24"/>
          <w:szCs w:val="24"/>
        </w:rPr>
        <w:t xml:space="preserve">Прыжки в длину с разбега </w:t>
      </w:r>
    </w:p>
    <w:p w:rsidR="0099068E" w:rsidRPr="0099068E" w:rsidRDefault="0099068E" w:rsidP="0099068E">
      <w:pPr>
        <w:shd w:val="clear" w:color="auto" w:fill="FFFFFF"/>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bCs/>
          <w:color w:val="000000"/>
          <w:sz w:val="24"/>
          <w:szCs w:val="24"/>
        </w:rPr>
        <w:t>Теоретическая часть:</w:t>
      </w:r>
    </w:p>
    <w:p w:rsidR="0099068E" w:rsidRPr="0099068E" w:rsidRDefault="0099068E" w:rsidP="0099068E">
      <w:pPr>
        <w:shd w:val="clear" w:color="auto" w:fill="FFFFFF"/>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iCs/>
          <w:color w:val="000000"/>
          <w:sz w:val="24"/>
          <w:szCs w:val="24"/>
        </w:rPr>
        <w:t>Знания о физической культуре:</w:t>
      </w:r>
    </w:p>
    <w:p w:rsidR="0099068E" w:rsidRPr="0099068E" w:rsidRDefault="0099068E" w:rsidP="0099068E">
      <w:pPr>
        <w:shd w:val="clear" w:color="auto" w:fill="FFFFFF"/>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 правила безопасности и гигиенические требования на занятиях по прыжкам в длину с разбега</w:t>
      </w:r>
    </w:p>
    <w:p w:rsidR="0099068E" w:rsidRPr="0099068E" w:rsidRDefault="0099068E" w:rsidP="0099068E">
      <w:pPr>
        <w:shd w:val="clear" w:color="auto" w:fill="FFFFFF"/>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iCs/>
          <w:color w:val="000000"/>
          <w:sz w:val="24"/>
          <w:szCs w:val="24"/>
        </w:rPr>
        <w:t>История развития легкой атлетики.</w:t>
      </w:r>
    </w:p>
    <w:p w:rsidR="0099068E" w:rsidRPr="0099068E" w:rsidRDefault="0099068E" w:rsidP="0099068E">
      <w:pPr>
        <w:shd w:val="clear" w:color="auto" w:fill="FFFFFF"/>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 выдающиеся достижения отечественных спортсменов по легкой атлетике.</w:t>
      </w:r>
    </w:p>
    <w:p w:rsidR="0099068E" w:rsidRPr="0099068E" w:rsidRDefault="0099068E" w:rsidP="0099068E">
      <w:pPr>
        <w:shd w:val="clear" w:color="auto" w:fill="FFFFFF"/>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bCs/>
          <w:color w:val="000000"/>
          <w:sz w:val="24"/>
          <w:szCs w:val="24"/>
        </w:rPr>
        <w:t>Практическая часть: - </w:t>
      </w:r>
      <w:r w:rsidRPr="0099068E">
        <w:rPr>
          <w:rFonts w:ascii="Times New Roman" w:eastAsia="Times New Roman" w:hAnsi="Times New Roman" w:cs="Times New Roman"/>
          <w:color w:val="000000"/>
          <w:sz w:val="24"/>
          <w:szCs w:val="24"/>
        </w:rPr>
        <w:t>прыжки в длину с места;</w:t>
      </w:r>
    </w:p>
    <w:p w:rsidR="0099068E" w:rsidRPr="0099068E" w:rsidRDefault="0099068E" w:rsidP="0099068E">
      <w:pPr>
        <w:shd w:val="clear" w:color="auto" w:fill="FFFFFF"/>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 приземление после прыжка с высоты до 70 см;</w:t>
      </w:r>
    </w:p>
    <w:p w:rsidR="0099068E" w:rsidRPr="0099068E" w:rsidRDefault="0099068E" w:rsidP="0099068E">
      <w:pPr>
        <w:shd w:val="clear" w:color="auto" w:fill="FFFFFF"/>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 отталкивание в прыжке в длину с разбега.</w:t>
      </w:r>
    </w:p>
    <w:p w:rsidR="0099068E" w:rsidRPr="0099068E" w:rsidRDefault="0099068E" w:rsidP="0099068E">
      <w:pPr>
        <w:shd w:val="clear" w:color="auto" w:fill="FFFFFF"/>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-техника прыжка в длину способом «согнув ноги» с небольшого разбега.</w:t>
      </w:r>
    </w:p>
    <w:p w:rsidR="0099068E" w:rsidRPr="0099068E" w:rsidRDefault="0099068E" w:rsidP="0099068E">
      <w:pPr>
        <w:shd w:val="clear" w:color="auto" w:fill="FFFFFF"/>
        <w:spacing w:after="0" w:line="240" w:lineRule="auto"/>
        <w:jc w:val="both"/>
        <w:rPr>
          <w:rFonts w:ascii="Times New Roman" w:eastAsia="Times New Roman" w:hAnsi="Times New Roman" w:cs="Times New Roman"/>
          <w:b/>
          <w:color w:val="000000"/>
          <w:sz w:val="24"/>
          <w:szCs w:val="24"/>
        </w:rPr>
      </w:pPr>
      <w:r w:rsidRPr="0099068E">
        <w:rPr>
          <w:rFonts w:ascii="Times New Roman" w:eastAsia="Times New Roman" w:hAnsi="Times New Roman" w:cs="Times New Roman"/>
          <w:b/>
          <w:bCs/>
          <w:color w:val="000000"/>
          <w:sz w:val="24"/>
          <w:szCs w:val="24"/>
        </w:rPr>
        <w:t>3 раздел: Прыжки в высоту с разбега способом «перешагивание»</w:t>
      </w:r>
    </w:p>
    <w:p w:rsidR="0099068E" w:rsidRPr="0099068E" w:rsidRDefault="0099068E" w:rsidP="0099068E">
      <w:pPr>
        <w:shd w:val="clear" w:color="auto" w:fill="FFFFFF"/>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bCs/>
          <w:color w:val="000000"/>
          <w:sz w:val="24"/>
          <w:szCs w:val="24"/>
        </w:rPr>
        <w:t>Теоретическая часть:</w:t>
      </w:r>
    </w:p>
    <w:p w:rsidR="0099068E" w:rsidRPr="0099068E" w:rsidRDefault="0099068E" w:rsidP="0099068E">
      <w:pPr>
        <w:shd w:val="clear" w:color="auto" w:fill="FFFFFF"/>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iCs/>
          <w:color w:val="000000"/>
          <w:sz w:val="24"/>
          <w:szCs w:val="24"/>
        </w:rPr>
        <w:t>Знания о физической культуре:</w:t>
      </w:r>
    </w:p>
    <w:p w:rsidR="0099068E" w:rsidRPr="0099068E" w:rsidRDefault="0099068E" w:rsidP="0099068E">
      <w:pPr>
        <w:shd w:val="clear" w:color="auto" w:fill="FFFFFF"/>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 правила безопасности и гигиенические требования на занятиях по прыжкам в высоту.</w:t>
      </w:r>
    </w:p>
    <w:p w:rsidR="0099068E" w:rsidRPr="0099068E" w:rsidRDefault="0099068E" w:rsidP="0099068E">
      <w:pPr>
        <w:shd w:val="clear" w:color="auto" w:fill="FFFFFF"/>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iCs/>
          <w:color w:val="000000"/>
          <w:sz w:val="24"/>
          <w:szCs w:val="24"/>
        </w:rPr>
        <w:t>Физическая культура (основные понятия).</w:t>
      </w:r>
    </w:p>
    <w:p w:rsidR="0099068E" w:rsidRPr="0099068E" w:rsidRDefault="0099068E" w:rsidP="0099068E">
      <w:pPr>
        <w:shd w:val="clear" w:color="auto" w:fill="FFFFFF"/>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-здоровье и здоровый образ жизни.</w:t>
      </w:r>
    </w:p>
    <w:p w:rsidR="0099068E" w:rsidRPr="0099068E" w:rsidRDefault="0099068E" w:rsidP="0099068E">
      <w:pPr>
        <w:shd w:val="clear" w:color="auto" w:fill="FFFFFF"/>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bCs/>
          <w:color w:val="000000"/>
          <w:sz w:val="24"/>
          <w:szCs w:val="24"/>
        </w:rPr>
        <w:t xml:space="preserve">Практическая часть: </w:t>
      </w:r>
      <w:r w:rsidRPr="0099068E">
        <w:rPr>
          <w:rFonts w:ascii="Times New Roman" w:eastAsia="Times New Roman" w:hAnsi="Times New Roman" w:cs="Times New Roman"/>
          <w:color w:val="000000"/>
          <w:sz w:val="24"/>
          <w:szCs w:val="24"/>
        </w:rPr>
        <w:t>Обучить перешагиванию через препятствия (или низкую планку) с места и в ходьбе;</w:t>
      </w:r>
    </w:p>
    <w:p w:rsidR="0099068E" w:rsidRPr="0099068E" w:rsidRDefault="0099068E" w:rsidP="0099068E">
      <w:pPr>
        <w:shd w:val="clear" w:color="auto" w:fill="FFFFFF"/>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-обучить основам техники прыжка в высоту способом «перешагивание» с 3-5 шагов разбега.</w:t>
      </w:r>
    </w:p>
    <w:p w:rsidR="0099068E" w:rsidRPr="0099068E" w:rsidRDefault="0099068E" w:rsidP="0099068E">
      <w:pPr>
        <w:shd w:val="clear" w:color="auto" w:fill="FFFFFF"/>
        <w:spacing w:after="0" w:line="240" w:lineRule="auto"/>
        <w:jc w:val="both"/>
        <w:rPr>
          <w:rFonts w:ascii="Times New Roman" w:eastAsia="Times New Roman" w:hAnsi="Times New Roman" w:cs="Times New Roman"/>
          <w:b/>
          <w:color w:val="000000"/>
          <w:sz w:val="24"/>
          <w:szCs w:val="24"/>
        </w:rPr>
      </w:pPr>
      <w:r w:rsidRPr="0099068E">
        <w:rPr>
          <w:rFonts w:ascii="Times New Roman" w:eastAsia="Times New Roman" w:hAnsi="Times New Roman" w:cs="Times New Roman"/>
          <w:b/>
          <w:bCs/>
          <w:color w:val="000000"/>
          <w:sz w:val="24"/>
          <w:szCs w:val="24"/>
        </w:rPr>
        <w:t>4 раздел: Метание малого мяча</w:t>
      </w:r>
    </w:p>
    <w:p w:rsidR="0099068E" w:rsidRPr="0099068E" w:rsidRDefault="0099068E" w:rsidP="0099068E">
      <w:pPr>
        <w:shd w:val="clear" w:color="auto" w:fill="FFFFFF"/>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bCs/>
          <w:color w:val="000000"/>
          <w:sz w:val="24"/>
          <w:szCs w:val="24"/>
        </w:rPr>
        <w:t>Теоретическая часть:</w:t>
      </w:r>
    </w:p>
    <w:p w:rsidR="0099068E" w:rsidRPr="0099068E" w:rsidRDefault="0099068E" w:rsidP="0099068E">
      <w:pPr>
        <w:shd w:val="clear" w:color="auto" w:fill="FFFFFF"/>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iCs/>
          <w:color w:val="000000"/>
          <w:sz w:val="24"/>
          <w:szCs w:val="24"/>
        </w:rPr>
        <w:t>Знания о физической культуре:</w:t>
      </w:r>
    </w:p>
    <w:p w:rsidR="0099068E" w:rsidRPr="0099068E" w:rsidRDefault="0099068E" w:rsidP="0099068E">
      <w:pPr>
        <w:shd w:val="clear" w:color="auto" w:fill="FFFFFF"/>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 правила безопасности и гигиенические требования на занятиях по метанию мяча.</w:t>
      </w:r>
    </w:p>
    <w:p w:rsidR="0099068E" w:rsidRPr="0099068E" w:rsidRDefault="0099068E" w:rsidP="0099068E">
      <w:pPr>
        <w:shd w:val="clear" w:color="auto" w:fill="FFFFFF"/>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iCs/>
          <w:color w:val="000000"/>
          <w:sz w:val="24"/>
          <w:szCs w:val="24"/>
        </w:rPr>
        <w:t>Физическая культура человека:</w:t>
      </w:r>
    </w:p>
    <w:p w:rsidR="0099068E" w:rsidRPr="0099068E" w:rsidRDefault="0099068E" w:rsidP="0099068E">
      <w:pPr>
        <w:shd w:val="clear" w:color="auto" w:fill="FFFFFF"/>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iCs/>
          <w:color w:val="000000"/>
          <w:sz w:val="24"/>
          <w:szCs w:val="24"/>
        </w:rPr>
        <w:t>- </w:t>
      </w:r>
      <w:r w:rsidRPr="0099068E">
        <w:rPr>
          <w:rFonts w:ascii="Times New Roman" w:eastAsia="Times New Roman" w:hAnsi="Times New Roman" w:cs="Times New Roman"/>
          <w:color w:val="000000"/>
          <w:sz w:val="24"/>
          <w:szCs w:val="24"/>
        </w:rPr>
        <w:t>умение оказывать помощь своим сверстникам.</w:t>
      </w:r>
    </w:p>
    <w:p w:rsidR="0099068E" w:rsidRPr="0099068E" w:rsidRDefault="0099068E" w:rsidP="0099068E">
      <w:pPr>
        <w:shd w:val="clear" w:color="auto" w:fill="FFFFFF"/>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bCs/>
          <w:color w:val="000000"/>
          <w:sz w:val="24"/>
          <w:szCs w:val="24"/>
        </w:rPr>
        <w:t>Практическая часть: </w:t>
      </w:r>
      <w:r w:rsidRPr="0099068E">
        <w:rPr>
          <w:rFonts w:ascii="Times New Roman" w:eastAsia="Times New Roman" w:hAnsi="Times New Roman" w:cs="Times New Roman"/>
          <w:color w:val="000000"/>
          <w:sz w:val="24"/>
          <w:szCs w:val="24"/>
        </w:rPr>
        <w:t>метание малого мяча с места способом «из-за спины через плечо» из и.п. – стоя лицом в направлении метания;</w:t>
      </w:r>
    </w:p>
    <w:p w:rsidR="0099068E" w:rsidRPr="0099068E" w:rsidRDefault="0099068E" w:rsidP="0099068E">
      <w:pPr>
        <w:shd w:val="clear" w:color="auto" w:fill="FFFFFF"/>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 метание малого мяча с места из и. п. – стоя боком в направлении метания;</w:t>
      </w:r>
    </w:p>
    <w:p w:rsidR="0099068E" w:rsidRPr="0099068E" w:rsidRDefault="0099068E" w:rsidP="0099068E">
      <w:pPr>
        <w:shd w:val="clear" w:color="auto" w:fill="FFFFFF"/>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-метание малого мяча с двух – трех шагов разбега; метание малого мяча в горизонтальную и вертикальную цель (1,5х1,5м) с расстояния 5-6м.</w:t>
      </w:r>
    </w:p>
    <w:p w:rsidR="0099068E" w:rsidRPr="0099068E" w:rsidRDefault="0099068E" w:rsidP="0099068E">
      <w:pPr>
        <w:shd w:val="clear" w:color="auto" w:fill="FFFFFF"/>
        <w:spacing w:after="0" w:line="240" w:lineRule="auto"/>
        <w:jc w:val="both"/>
        <w:rPr>
          <w:rFonts w:ascii="Times New Roman" w:eastAsia="Times New Roman" w:hAnsi="Times New Roman" w:cs="Times New Roman"/>
          <w:b/>
          <w:color w:val="000000"/>
          <w:sz w:val="24"/>
          <w:szCs w:val="24"/>
        </w:rPr>
      </w:pPr>
      <w:r w:rsidRPr="0099068E">
        <w:rPr>
          <w:rFonts w:ascii="Times New Roman" w:eastAsia="Times New Roman" w:hAnsi="Times New Roman" w:cs="Times New Roman"/>
          <w:b/>
          <w:bCs/>
          <w:color w:val="000000"/>
          <w:sz w:val="24"/>
          <w:szCs w:val="24"/>
        </w:rPr>
        <w:t>5 раздел: Подвижные игры с элементами легкой атлетики.</w:t>
      </w:r>
    </w:p>
    <w:p w:rsidR="0099068E" w:rsidRPr="0099068E" w:rsidRDefault="0099068E" w:rsidP="0099068E">
      <w:pPr>
        <w:shd w:val="clear" w:color="auto" w:fill="FFFFFF"/>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bCs/>
          <w:color w:val="000000"/>
          <w:sz w:val="24"/>
          <w:szCs w:val="24"/>
        </w:rPr>
        <w:t>Теоретическая часть:</w:t>
      </w:r>
    </w:p>
    <w:p w:rsidR="0099068E" w:rsidRPr="0099068E" w:rsidRDefault="0099068E" w:rsidP="0099068E">
      <w:pPr>
        <w:shd w:val="clear" w:color="auto" w:fill="FFFFFF"/>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-правила безопасности и гигиенические требования при занятиях подвижными играми.</w:t>
      </w:r>
    </w:p>
    <w:p w:rsidR="0099068E" w:rsidRPr="0099068E" w:rsidRDefault="0099068E" w:rsidP="0099068E">
      <w:pPr>
        <w:shd w:val="clear" w:color="auto" w:fill="FFFFFF"/>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iCs/>
          <w:color w:val="000000"/>
          <w:sz w:val="24"/>
          <w:szCs w:val="24"/>
        </w:rPr>
        <w:t>Способы двигательной деятельности</w:t>
      </w:r>
    </w:p>
    <w:p w:rsidR="0099068E" w:rsidRPr="0099068E" w:rsidRDefault="0099068E" w:rsidP="0099068E">
      <w:pPr>
        <w:shd w:val="clear" w:color="auto" w:fill="FFFFFF"/>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-Организация досуга средствами физической культуры.</w:t>
      </w:r>
    </w:p>
    <w:p w:rsidR="0099068E" w:rsidRPr="0099068E" w:rsidRDefault="0099068E" w:rsidP="0099068E">
      <w:pPr>
        <w:shd w:val="clear" w:color="auto" w:fill="FFFFFF"/>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bCs/>
          <w:color w:val="000000"/>
          <w:sz w:val="24"/>
          <w:szCs w:val="24"/>
        </w:rPr>
        <w:t>Практическая часть:</w:t>
      </w:r>
    </w:p>
    <w:p w:rsidR="0099068E" w:rsidRPr="0099068E" w:rsidRDefault="0099068E" w:rsidP="0099068E">
      <w:pPr>
        <w:shd w:val="clear" w:color="auto" w:fill="FFFFFF"/>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iCs/>
          <w:color w:val="000000"/>
          <w:sz w:val="24"/>
          <w:szCs w:val="24"/>
        </w:rPr>
        <w:t>Игры с бегом:</w:t>
      </w:r>
      <w:r w:rsidRPr="0099068E">
        <w:rPr>
          <w:rFonts w:ascii="Times New Roman" w:eastAsia="Times New Roman" w:hAnsi="Times New Roman" w:cs="Times New Roman"/>
          <w:color w:val="000000"/>
          <w:sz w:val="24"/>
          <w:szCs w:val="24"/>
        </w:rPr>
        <w:t>«Футбол»</w:t>
      </w:r>
      <w:r w:rsidRPr="0099068E">
        <w:rPr>
          <w:rFonts w:ascii="Times New Roman" w:eastAsia="Times New Roman" w:hAnsi="Times New Roman" w:cs="Times New Roman"/>
          <w:bCs/>
          <w:color w:val="000000"/>
          <w:sz w:val="24"/>
          <w:szCs w:val="24"/>
        </w:rPr>
        <w:t>, «</w:t>
      </w:r>
      <w:r w:rsidRPr="0099068E">
        <w:rPr>
          <w:rFonts w:ascii="Times New Roman" w:eastAsia="Times New Roman" w:hAnsi="Times New Roman" w:cs="Times New Roman"/>
          <w:color w:val="000000"/>
          <w:sz w:val="24"/>
          <w:szCs w:val="24"/>
        </w:rPr>
        <w:t>Баскетбол», «Русская лапта», легкоатлетические эстафеты.</w:t>
      </w:r>
    </w:p>
    <w:p w:rsidR="0099068E" w:rsidRPr="0099068E" w:rsidRDefault="0099068E" w:rsidP="0099068E">
      <w:pPr>
        <w:shd w:val="clear" w:color="auto" w:fill="FFFFFF"/>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iCs/>
          <w:color w:val="000000"/>
          <w:sz w:val="24"/>
          <w:szCs w:val="24"/>
        </w:rPr>
        <w:t>Игры с прыжками:</w:t>
      </w:r>
      <w:r w:rsidRPr="0099068E">
        <w:rPr>
          <w:rFonts w:ascii="Times New Roman" w:eastAsia="Times New Roman" w:hAnsi="Times New Roman" w:cs="Times New Roman"/>
          <w:color w:val="000000"/>
          <w:sz w:val="24"/>
          <w:szCs w:val="24"/>
        </w:rPr>
        <w:t>«Кузнечики», «Прыжок за прыжком», «Выше ноги от земли»,«Удочка», «Бой петухов», прыжки со скакалкой.</w:t>
      </w:r>
    </w:p>
    <w:p w:rsidR="0099068E" w:rsidRPr="0099068E" w:rsidRDefault="0099068E" w:rsidP="0099068E">
      <w:pPr>
        <w:shd w:val="clear" w:color="auto" w:fill="FFFFFF"/>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iCs/>
          <w:color w:val="000000"/>
          <w:sz w:val="24"/>
          <w:szCs w:val="24"/>
        </w:rPr>
        <w:t>Игры с метанием:</w:t>
      </w:r>
      <w:r w:rsidRPr="0099068E">
        <w:rPr>
          <w:rFonts w:ascii="Times New Roman" w:eastAsia="Times New Roman" w:hAnsi="Times New Roman" w:cs="Times New Roman"/>
          <w:color w:val="000000"/>
          <w:sz w:val="24"/>
          <w:szCs w:val="24"/>
        </w:rPr>
        <w:t>«Кто дальше бросит», «Метко в цель»,«Гонка мячей по кругу», «Мяч среднему».</w:t>
      </w:r>
    </w:p>
    <w:p w:rsidR="0099068E" w:rsidRPr="0099068E" w:rsidRDefault="0099068E" w:rsidP="0099068E">
      <w:pPr>
        <w:shd w:val="clear" w:color="auto" w:fill="FFFFFF"/>
        <w:spacing w:after="0" w:line="240" w:lineRule="auto"/>
        <w:jc w:val="both"/>
        <w:rPr>
          <w:rFonts w:ascii="Times New Roman" w:eastAsia="Times New Roman" w:hAnsi="Times New Roman" w:cs="Times New Roman"/>
          <w:color w:val="000000"/>
          <w:sz w:val="24"/>
          <w:szCs w:val="24"/>
        </w:rPr>
      </w:pPr>
    </w:p>
    <w:p w:rsidR="0099068E" w:rsidRPr="0099068E" w:rsidRDefault="0099068E" w:rsidP="0099068E">
      <w:pPr>
        <w:shd w:val="clear" w:color="auto" w:fill="FFFFFF"/>
        <w:spacing w:after="0" w:line="240" w:lineRule="auto"/>
        <w:jc w:val="center"/>
        <w:rPr>
          <w:rFonts w:ascii="Times New Roman" w:eastAsia="Times New Roman" w:hAnsi="Times New Roman" w:cs="Times New Roman"/>
          <w:b/>
          <w:color w:val="000000"/>
          <w:sz w:val="24"/>
          <w:szCs w:val="24"/>
        </w:rPr>
      </w:pPr>
      <w:r w:rsidRPr="0099068E">
        <w:rPr>
          <w:rFonts w:ascii="Times New Roman" w:eastAsia="Times New Roman" w:hAnsi="Times New Roman" w:cs="Times New Roman"/>
          <w:b/>
          <w:color w:val="000000"/>
          <w:sz w:val="24"/>
          <w:szCs w:val="24"/>
        </w:rPr>
        <w:t>Почасовое распределение</w:t>
      </w:r>
    </w:p>
    <w:tbl>
      <w:tblPr>
        <w:tblW w:w="10297" w:type="dxa"/>
        <w:tblInd w:w="-116" w:type="dxa"/>
        <w:shd w:val="clear" w:color="auto" w:fill="FFFFFF"/>
        <w:tblCellMar>
          <w:left w:w="0" w:type="dxa"/>
          <w:right w:w="0" w:type="dxa"/>
        </w:tblCellMar>
        <w:tblLook w:val="04A0" w:firstRow="1" w:lastRow="0" w:firstColumn="1" w:lastColumn="0" w:noHBand="0" w:noVBand="1"/>
      </w:tblPr>
      <w:tblGrid>
        <w:gridCol w:w="693"/>
        <w:gridCol w:w="5351"/>
        <w:gridCol w:w="1407"/>
        <w:gridCol w:w="1428"/>
        <w:gridCol w:w="1418"/>
      </w:tblGrid>
      <w:tr w:rsidR="0099068E" w:rsidRPr="0099068E" w:rsidTr="00077918">
        <w:trPr>
          <w:trHeight w:val="200"/>
        </w:trPr>
        <w:tc>
          <w:tcPr>
            <w:tcW w:w="6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bookmarkStart w:id="19" w:name="e600734c6169d0a55c0b551b6103f36592659e86"/>
            <w:bookmarkStart w:id="20" w:name="8"/>
            <w:bookmarkEnd w:id="19"/>
            <w:bookmarkEnd w:id="20"/>
            <w:r w:rsidRPr="0099068E">
              <w:rPr>
                <w:rFonts w:ascii="Times New Roman" w:eastAsia="Times New Roman" w:hAnsi="Times New Roman" w:cs="Times New Roman"/>
                <w:color w:val="000000"/>
                <w:sz w:val="24"/>
                <w:szCs w:val="24"/>
              </w:rPr>
              <w:t>№ п/п</w:t>
            </w:r>
          </w:p>
        </w:tc>
        <w:tc>
          <w:tcPr>
            <w:tcW w:w="535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Наименование разделов, тем</w:t>
            </w:r>
          </w:p>
        </w:tc>
        <w:tc>
          <w:tcPr>
            <w:tcW w:w="140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Всего часов</w:t>
            </w:r>
          </w:p>
        </w:tc>
        <w:tc>
          <w:tcPr>
            <w:tcW w:w="28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Из них</w:t>
            </w:r>
          </w:p>
        </w:tc>
      </w:tr>
      <w:tr w:rsidR="0099068E" w:rsidRPr="0099068E" w:rsidTr="00077918">
        <w:trPr>
          <w:trHeight w:val="24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9068E" w:rsidRPr="0099068E" w:rsidRDefault="0099068E" w:rsidP="0099068E">
            <w:pPr>
              <w:spacing w:after="0" w:line="240" w:lineRule="auto"/>
              <w:rPr>
                <w:rFonts w:ascii="Times New Roman" w:eastAsia="Times New Roman" w:hAnsi="Times New Roman" w:cs="Times New Roman"/>
                <w:color w:val="000000"/>
                <w:sz w:val="24"/>
                <w:szCs w:val="24"/>
              </w:rPr>
            </w:pPr>
          </w:p>
        </w:tc>
        <w:tc>
          <w:tcPr>
            <w:tcW w:w="535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9068E" w:rsidRPr="0099068E" w:rsidRDefault="0099068E" w:rsidP="0099068E">
            <w:pPr>
              <w:spacing w:after="0" w:line="240" w:lineRule="auto"/>
              <w:rPr>
                <w:rFonts w:ascii="Times New Roman" w:eastAsia="Times New Roman" w:hAnsi="Times New Roman" w:cs="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9068E" w:rsidRPr="0099068E" w:rsidRDefault="0099068E" w:rsidP="0099068E">
            <w:pPr>
              <w:spacing w:after="0" w:line="240" w:lineRule="auto"/>
              <w:rPr>
                <w:rFonts w:ascii="Times New Roman" w:eastAsia="Times New Roman" w:hAnsi="Times New Roman" w:cs="Times New Roman"/>
                <w:color w:val="000000"/>
                <w:sz w:val="24"/>
                <w:szCs w:val="24"/>
              </w:rPr>
            </w:pPr>
          </w:p>
        </w:tc>
        <w:tc>
          <w:tcPr>
            <w:tcW w:w="14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Теория</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Практика</w:t>
            </w:r>
          </w:p>
        </w:tc>
      </w:tr>
      <w:tr w:rsidR="0099068E" w:rsidRPr="0099068E" w:rsidTr="00077918">
        <w:tc>
          <w:tcPr>
            <w:tcW w:w="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lastRenderedPageBreak/>
              <w:t>1.</w:t>
            </w:r>
          </w:p>
        </w:tc>
        <w:tc>
          <w:tcPr>
            <w:tcW w:w="53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b/>
                <w:bCs/>
                <w:color w:val="000000"/>
                <w:sz w:val="24"/>
                <w:szCs w:val="24"/>
              </w:rPr>
              <w:t>Бег на короткие дистанции</w:t>
            </w:r>
          </w:p>
        </w:tc>
        <w:tc>
          <w:tcPr>
            <w:tcW w:w="14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b/>
                <w:bCs/>
                <w:color w:val="000000"/>
                <w:sz w:val="24"/>
                <w:szCs w:val="24"/>
              </w:rPr>
              <w:t>7</w:t>
            </w:r>
          </w:p>
        </w:tc>
        <w:tc>
          <w:tcPr>
            <w:tcW w:w="14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В процессе обучения</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b/>
                <w:bCs/>
                <w:color w:val="000000"/>
                <w:sz w:val="24"/>
                <w:szCs w:val="24"/>
              </w:rPr>
              <w:t>7</w:t>
            </w:r>
          </w:p>
        </w:tc>
      </w:tr>
      <w:tr w:rsidR="0099068E" w:rsidRPr="0099068E" w:rsidTr="00077918">
        <w:tc>
          <w:tcPr>
            <w:tcW w:w="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1.1</w:t>
            </w:r>
          </w:p>
        </w:tc>
        <w:tc>
          <w:tcPr>
            <w:tcW w:w="53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Техника бега с максимальной  скорости по прямой дистанции</w:t>
            </w:r>
          </w:p>
        </w:tc>
        <w:tc>
          <w:tcPr>
            <w:tcW w:w="14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4</w:t>
            </w:r>
          </w:p>
        </w:tc>
        <w:tc>
          <w:tcPr>
            <w:tcW w:w="14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b/>
                <w:bCs/>
                <w:color w:val="000000"/>
                <w:sz w:val="24"/>
                <w:szCs w:val="24"/>
              </w:rPr>
              <w:t>-</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4</w:t>
            </w:r>
          </w:p>
        </w:tc>
      </w:tr>
      <w:tr w:rsidR="0099068E" w:rsidRPr="0099068E" w:rsidTr="00077918">
        <w:tc>
          <w:tcPr>
            <w:tcW w:w="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rPr>
                <w:rFonts w:ascii="Times New Roman" w:eastAsia="Times New Roman" w:hAnsi="Times New Roman" w:cs="Times New Roman"/>
                <w:color w:val="666666"/>
                <w:sz w:val="24"/>
                <w:szCs w:val="24"/>
              </w:rPr>
            </w:pPr>
          </w:p>
        </w:tc>
        <w:tc>
          <w:tcPr>
            <w:tcW w:w="53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Техника перехода от стартового разгона к бегу по дистанции.</w:t>
            </w:r>
          </w:p>
        </w:tc>
        <w:tc>
          <w:tcPr>
            <w:tcW w:w="14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3</w:t>
            </w:r>
          </w:p>
        </w:tc>
        <w:tc>
          <w:tcPr>
            <w:tcW w:w="14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b/>
                <w:bCs/>
                <w:color w:val="000000"/>
                <w:sz w:val="24"/>
                <w:szCs w:val="24"/>
              </w:rPr>
              <w:t>-</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3</w:t>
            </w:r>
          </w:p>
        </w:tc>
      </w:tr>
      <w:tr w:rsidR="0099068E" w:rsidRPr="0099068E" w:rsidTr="00077918">
        <w:tc>
          <w:tcPr>
            <w:tcW w:w="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2</w:t>
            </w:r>
          </w:p>
        </w:tc>
        <w:tc>
          <w:tcPr>
            <w:tcW w:w="53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b/>
                <w:bCs/>
                <w:color w:val="000000"/>
                <w:sz w:val="24"/>
                <w:szCs w:val="24"/>
              </w:rPr>
              <w:t xml:space="preserve">Прыжки в длину с разбега </w:t>
            </w:r>
          </w:p>
        </w:tc>
        <w:tc>
          <w:tcPr>
            <w:tcW w:w="14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b/>
                <w:bCs/>
                <w:color w:val="000000"/>
                <w:sz w:val="24"/>
                <w:szCs w:val="24"/>
              </w:rPr>
              <w:t>7</w:t>
            </w:r>
          </w:p>
        </w:tc>
        <w:tc>
          <w:tcPr>
            <w:tcW w:w="14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В процессе обучения</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b/>
                <w:bCs/>
                <w:color w:val="000000"/>
                <w:sz w:val="24"/>
                <w:szCs w:val="24"/>
              </w:rPr>
              <w:t>7</w:t>
            </w:r>
          </w:p>
        </w:tc>
      </w:tr>
      <w:tr w:rsidR="0099068E" w:rsidRPr="0099068E" w:rsidTr="00077918">
        <w:tc>
          <w:tcPr>
            <w:tcW w:w="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2.1</w:t>
            </w:r>
          </w:p>
        </w:tc>
        <w:tc>
          <w:tcPr>
            <w:tcW w:w="53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Отработка отдельных элементов прыжка в длину с разбега способом «согнув ноги»</w:t>
            </w:r>
          </w:p>
        </w:tc>
        <w:tc>
          <w:tcPr>
            <w:tcW w:w="14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2</w:t>
            </w:r>
          </w:p>
        </w:tc>
        <w:tc>
          <w:tcPr>
            <w:tcW w:w="14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b/>
                <w:bCs/>
                <w:color w:val="000000"/>
                <w:sz w:val="24"/>
                <w:szCs w:val="24"/>
              </w:rPr>
              <w:t>-</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2</w:t>
            </w:r>
          </w:p>
        </w:tc>
      </w:tr>
      <w:tr w:rsidR="0099068E" w:rsidRPr="0099068E" w:rsidTr="00077918">
        <w:tc>
          <w:tcPr>
            <w:tcW w:w="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2.2</w:t>
            </w:r>
          </w:p>
        </w:tc>
        <w:tc>
          <w:tcPr>
            <w:tcW w:w="53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Подбор индивидуального разбега для каждого ученика</w:t>
            </w:r>
          </w:p>
        </w:tc>
        <w:tc>
          <w:tcPr>
            <w:tcW w:w="14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2</w:t>
            </w:r>
          </w:p>
        </w:tc>
        <w:tc>
          <w:tcPr>
            <w:tcW w:w="14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b/>
                <w:bCs/>
                <w:color w:val="000000"/>
                <w:sz w:val="24"/>
                <w:szCs w:val="24"/>
              </w:rPr>
              <w:t>-</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2</w:t>
            </w:r>
          </w:p>
        </w:tc>
      </w:tr>
      <w:tr w:rsidR="0099068E" w:rsidRPr="0099068E" w:rsidTr="00077918">
        <w:tc>
          <w:tcPr>
            <w:tcW w:w="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2.3</w:t>
            </w:r>
          </w:p>
        </w:tc>
        <w:tc>
          <w:tcPr>
            <w:tcW w:w="53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Прыжок в длину с полного разбега.</w:t>
            </w:r>
          </w:p>
        </w:tc>
        <w:tc>
          <w:tcPr>
            <w:tcW w:w="14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3</w:t>
            </w:r>
          </w:p>
        </w:tc>
        <w:tc>
          <w:tcPr>
            <w:tcW w:w="14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b/>
                <w:bCs/>
                <w:color w:val="000000"/>
                <w:sz w:val="24"/>
                <w:szCs w:val="24"/>
              </w:rPr>
              <w:t>-</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3</w:t>
            </w:r>
          </w:p>
        </w:tc>
      </w:tr>
      <w:tr w:rsidR="0099068E" w:rsidRPr="0099068E" w:rsidTr="00077918">
        <w:tc>
          <w:tcPr>
            <w:tcW w:w="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3.</w:t>
            </w:r>
          </w:p>
        </w:tc>
        <w:tc>
          <w:tcPr>
            <w:tcW w:w="53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b/>
                <w:bCs/>
                <w:color w:val="000000"/>
                <w:sz w:val="24"/>
                <w:szCs w:val="24"/>
              </w:rPr>
              <w:t>Прыжки в высоту с разбега способом "перешагивание"</w:t>
            </w:r>
          </w:p>
        </w:tc>
        <w:tc>
          <w:tcPr>
            <w:tcW w:w="14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b/>
                <w:bCs/>
                <w:color w:val="000000"/>
                <w:sz w:val="24"/>
                <w:szCs w:val="24"/>
              </w:rPr>
              <w:t>7</w:t>
            </w:r>
          </w:p>
        </w:tc>
        <w:tc>
          <w:tcPr>
            <w:tcW w:w="14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В процессе обучения</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b/>
                <w:bCs/>
                <w:color w:val="000000"/>
                <w:sz w:val="24"/>
                <w:szCs w:val="24"/>
              </w:rPr>
              <w:t>7</w:t>
            </w:r>
          </w:p>
        </w:tc>
      </w:tr>
      <w:tr w:rsidR="0099068E" w:rsidRPr="0099068E" w:rsidTr="00077918">
        <w:tc>
          <w:tcPr>
            <w:tcW w:w="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3.1</w:t>
            </w:r>
          </w:p>
        </w:tc>
        <w:tc>
          <w:tcPr>
            <w:tcW w:w="53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Отработка отдельных элементов прыжка в высоту способом «перешагивания»</w:t>
            </w:r>
          </w:p>
        </w:tc>
        <w:tc>
          <w:tcPr>
            <w:tcW w:w="14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2</w:t>
            </w:r>
          </w:p>
        </w:tc>
        <w:tc>
          <w:tcPr>
            <w:tcW w:w="14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2</w:t>
            </w:r>
          </w:p>
        </w:tc>
      </w:tr>
      <w:tr w:rsidR="0099068E" w:rsidRPr="0099068E" w:rsidTr="00077918">
        <w:tc>
          <w:tcPr>
            <w:tcW w:w="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3.2</w:t>
            </w:r>
          </w:p>
        </w:tc>
        <w:tc>
          <w:tcPr>
            <w:tcW w:w="53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Подбор индивидуального разбега для каждого ученика</w:t>
            </w:r>
          </w:p>
        </w:tc>
        <w:tc>
          <w:tcPr>
            <w:tcW w:w="14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2</w:t>
            </w:r>
          </w:p>
        </w:tc>
        <w:tc>
          <w:tcPr>
            <w:tcW w:w="14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2</w:t>
            </w:r>
          </w:p>
        </w:tc>
      </w:tr>
      <w:tr w:rsidR="0099068E" w:rsidRPr="0099068E" w:rsidTr="00077918">
        <w:tc>
          <w:tcPr>
            <w:tcW w:w="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3.3</w:t>
            </w:r>
          </w:p>
        </w:tc>
        <w:tc>
          <w:tcPr>
            <w:tcW w:w="53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Прыжок в высоту с полного разбега.</w:t>
            </w:r>
          </w:p>
        </w:tc>
        <w:tc>
          <w:tcPr>
            <w:tcW w:w="14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3</w:t>
            </w:r>
          </w:p>
        </w:tc>
        <w:tc>
          <w:tcPr>
            <w:tcW w:w="14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rPr>
                <w:rFonts w:ascii="Times New Roman" w:eastAsia="Times New Roman" w:hAnsi="Times New Roman" w:cs="Times New Roman"/>
                <w:color w:val="666666"/>
                <w:sz w:val="24"/>
                <w:szCs w:val="24"/>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3</w:t>
            </w:r>
          </w:p>
        </w:tc>
      </w:tr>
      <w:tr w:rsidR="0099068E" w:rsidRPr="0099068E" w:rsidTr="00077918">
        <w:tc>
          <w:tcPr>
            <w:tcW w:w="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4.</w:t>
            </w:r>
          </w:p>
        </w:tc>
        <w:tc>
          <w:tcPr>
            <w:tcW w:w="53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b/>
                <w:bCs/>
                <w:color w:val="000000"/>
                <w:sz w:val="24"/>
                <w:szCs w:val="24"/>
              </w:rPr>
              <w:t>Метание малого мяча</w:t>
            </w:r>
          </w:p>
        </w:tc>
        <w:tc>
          <w:tcPr>
            <w:tcW w:w="14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b/>
                <w:bCs/>
                <w:color w:val="000000"/>
                <w:sz w:val="24"/>
                <w:szCs w:val="24"/>
              </w:rPr>
              <w:t>7</w:t>
            </w:r>
          </w:p>
        </w:tc>
        <w:tc>
          <w:tcPr>
            <w:tcW w:w="14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В процессе обучения</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b/>
                <w:bCs/>
                <w:color w:val="000000"/>
                <w:sz w:val="24"/>
                <w:szCs w:val="24"/>
              </w:rPr>
              <w:t>7</w:t>
            </w:r>
          </w:p>
        </w:tc>
      </w:tr>
      <w:tr w:rsidR="0099068E" w:rsidRPr="0099068E" w:rsidTr="00077918">
        <w:tc>
          <w:tcPr>
            <w:tcW w:w="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4.1</w:t>
            </w:r>
          </w:p>
        </w:tc>
        <w:tc>
          <w:tcPr>
            <w:tcW w:w="53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Метание мяча способом «из-за спины через плечо» из и.п. –стоя лицом по направлению метания.</w:t>
            </w:r>
          </w:p>
        </w:tc>
        <w:tc>
          <w:tcPr>
            <w:tcW w:w="14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2</w:t>
            </w:r>
          </w:p>
        </w:tc>
        <w:tc>
          <w:tcPr>
            <w:tcW w:w="14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2</w:t>
            </w:r>
          </w:p>
        </w:tc>
      </w:tr>
      <w:tr w:rsidR="0099068E" w:rsidRPr="0099068E" w:rsidTr="00077918">
        <w:tc>
          <w:tcPr>
            <w:tcW w:w="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4.2</w:t>
            </w:r>
          </w:p>
        </w:tc>
        <w:tc>
          <w:tcPr>
            <w:tcW w:w="53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Метание малого мяча с места из и.п. – стоя боком в направлении метания.</w:t>
            </w:r>
          </w:p>
        </w:tc>
        <w:tc>
          <w:tcPr>
            <w:tcW w:w="14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3</w:t>
            </w:r>
          </w:p>
        </w:tc>
        <w:tc>
          <w:tcPr>
            <w:tcW w:w="14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3</w:t>
            </w:r>
          </w:p>
        </w:tc>
      </w:tr>
      <w:tr w:rsidR="0099068E" w:rsidRPr="0099068E" w:rsidTr="00077918">
        <w:tc>
          <w:tcPr>
            <w:tcW w:w="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4.3</w:t>
            </w:r>
          </w:p>
        </w:tc>
        <w:tc>
          <w:tcPr>
            <w:tcW w:w="53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Метание малого мяча в горизонтальную и вертикальную цель (1,5х1,5м) с расстояния 5-6 м.</w:t>
            </w:r>
          </w:p>
        </w:tc>
        <w:tc>
          <w:tcPr>
            <w:tcW w:w="14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2</w:t>
            </w:r>
          </w:p>
        </w:tc>
        <w:tc>
          <w:tcPr>
            <w:tcW w:w="14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2</w:t>
            </w:r>
          </w:p>
        </w:tc>
      </w:tr>
      <w:tr w:rsidR="0099068E" w:rsidRPr="0099068E" w:rsidTr="00077918">
        <w:tc>
          <w:tcPr>
            <w:tcW w:w="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5.</w:t>
            </w:r>
          </w:p>
        </w:tc>
        <w:tc>
          <w:tcPr>
            <w:tcW w:w="53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b/>
                <w:bCs/>
                <w:color w:val="000000"/>
                <w:sz w:val="24"/>
                <w:szCs w:val="24"/>
              </w:rPr>
              <w:t>Подвижные игры с элементами легкой атлетикой</w:t>
            </w:r>
          </w:p>
        </w:tc>
        <w:tc>
          <w:tcPr>
            <w:tcW w:w="14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b/>
                <w:bCs/>
                <w:color w:val="000000"/>
                <w:sz w:val="24"/>
                <w:szCs w:val="24"/>
              </w:rPr>
              <w:t>6</w:t>
            </w:r>
          </w:p>
        </w:tc>
        <w:tc>
          <w:tcPr>
            <w:tcW w:w="14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В процессе обучения</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b/>
                <w:bCs/>
                <w:color w:val="000000"/>
                <w:sz w:val="24"/>
                <w:szCs w:val="24"/>
              </w:rPr>
              <w:t>6</w:t>
            </w:r>
          </w:p>
        </w:tc>
      </w:tr>
      <w:tr w:rsidR="0099068E" w:rsidRPr="0099068E" w:rsidTr="00077918">
        <w:tc>
          <w:tcPr>
            <w:tcW w:w="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5.1</w:t>
            </w:r>
          </w:p>
        </w:tc>
        <w:tc>
          <w:tcPr>
            <w:tcW w:w="53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Развитие физических способностей в подвижных играх с элементами легкой атлетики</w:t>
            </w:r>
          </w:p>
        </w:tc>
        <w:tc>
          <w:tcPr>
            <w:tcW w:w="14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6</w:t>
            </w:r>
          </w:p>
        </w:tc>
        <w:tc>
          <w:tcPr>
            <w:tcW w:w="14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6</w:t>
            </w:r>
          </w:p>
        </w:tc>
      </w:tr>
    </w:tbl>
    <w:p w:rsidR="0099068E" w:rsidRPr="0099068E" w:rsidRDefault="0099068E" w:rsidP="0099068E">
      <w:pPr>
        <w:shd w:val="clear" w:color="auto" w:fill="FFFFFF"/>
        <w:spacing w:after="0" w:line="240" w:lineRule="auto"/>
        <w:jc w:val="both"/>
        <w:rPr>
          <w:rFonts w:ascii="Times New Roman" w:eastAsia="Times New Roman" w:hAnsi="Times New Roman" w:cs="Times New Roman"/>
          <w:b/>
          <w:bCs/>
          <w:color w:val="000000"/>
          <w:sz w:val="24"/>
          <w:szCs w:val="24"/>
        </w:rPr>
      </w:pPr>
    </w:p>
    <w:p w:rsidR="0099068E" w:rsidRPr="0099068E" w:rsidRDefault="0099068E" w:rsidP="0099068E">
      <w:pPr>
        <w:shd w:val="clear" w:color="auto" w:fill="FFFFFF"/>
        <w:spacing w:after="0" w:line="240" w:lineRule="auto"/>
        <w:jc w:val="center"/>
        <w:rPr>
          <w:rFonts w:ascii="Times New Roman" w:eastAsia="Times New Roman" w:hAnsi="Times New Roman" w:cs="Times New Roman"/>
          <w:b/>
          <w:color w:val="000000"/>
          <w:sz w:val="24"/>
          <w:szCs w:val="24"/>
        </w:rPr>
      </w:pPr>
      <w:r w:rsidRPr="0099068E">
        <w:rPr>
          <w:rFonts w:ascii="Times New Roman" w:eastAsia="Times New Roman" w:hAnsi="Times New Roman" w:cs="Times New Roman"/>
          <w:b/>
          <w:color w:val="000000"/>
          <w:sz w:val="24"/>
          <w:szCs w:val="24"/>
        </w:rPr>
        <w:t>Тематическое планирование</w:t>
      </w:r>
    </w:p>
    <w:p w:rsidR="0099068E" w:rsidRPr="0099068E" w:rsidRDefault="0099068E" w:rsidP="0099068E">
      <w:pPr>
        <w:spacing w:after="0" w:line="240" w:lineRule="auto"/>
        <w:jc w:val="both"/>
        <w:rPr>
          <w:rFonts w:ascii="Times New Roman" w:eastAsia="Calibri" w:hAnsi="Times New Roman" w:cs="Times New Roman"/>
          <w:sz w:val="24"/>
          <w:szCs w:val="24"/>
        </w:rPr>
      </w:pPr>
    </w:p>
    <w:tbl>
      <w:tblPr>
        <w:tblW w:w="10331" w:type="dxa"/>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9"/>
        <w:gridCol w:w="8426"/>
        <w:gridCol w:w="1276"/>
      </w:tblGrid>
      <w:tr w:rsidR="0099068E" w:rsidRPr="0099068E" w:rsidTr="00077918">
        <w:trPr>
          <w:trHeight w:val="238"/>
        </w:trPr>
        <w:tc>
          <w:tcPr>
            <w:tcW w:w="629" w:type="dxa"/>
          </w:tcPr>
          <w:p w:rsidR="0099068E" w:rsidRPr="0099068E" w:rsidRDefault="0099068E" w:rsidP="0099068E">
            <w:pPr>
              <w:spacing w:after="0" w:line="240" w:lineRule="auto"/>
              <w:rPr>
                <w:rFonts w:ascii="Times New Roman" w:eastAsia="Times New Roman" w:hAnsi="Times New Roman" w:cs="Times New Roman"/>
                <w:b/>
                <w:sz w:val="24"/>
                <w:szCs w:val="24"/>
              </w:rPr>
            </w:pPr>
            <w:r w:rsidRPr="0099068E">
              <w:rPr>
                <w:rFonts w:ascii="Times New Roman" w:eastAsia="Times New Roman" w:hAnsi="Times New Roman" w:cs="Times New Roman"/>
                <w:b/>
                <w:sz w:val="24"/>
                <w:szCs w:val="24"/>
              </w:rPr>
              <w:t>№</w:t>
            </w:r>
          </w:p>
          <w:p w:rsidR="0099068E" w:rsidRPr="0099068E" w:rsidRDefault="0099068E" w:rsidP="0099068E">
            <w:pPr>
              <w:spacing w:after="0" w:line="240" w:lineRule="auto"/>
              <w:rPr>
                <w:rFonts w:ascii="Times New Roman" w:eastAsia="Times New Roman" w:hAnsi="Times New Roman" w:cs="Times New Roman"/>
                <w:b/>
                <w:sz w:val="24"/>
                <w:szCs w:val="24"/>
              </w:rPr>
            </w:pPr>
            <w:r w:rsidRPr="0099068E">
              <w:rPr>
                <w:rFonts w:ascii="Times New Roman" w:eastAsia="Times New Roman" w:hAnsi="Times New Roman" w:cs="Times New Roman"/>
                <w:b/>
                <w:sz w:val="24"/>
                <w:szCs w:val="24"/>
              </w:rPr>
              <w:t>п/п</w:t>
            </w:r>
          </w:p>
        </w:tc>
        <w:tc>
          <w:tcPr>
            <w:tcW w:w="8426" w:type="dxa"/>
            <w:shd w:val="clear" w:color="auto" w:fill="auto"/>
          </w:tcPr>
          <w:p w:rsidR="0099068E" w:rsidRPr="0099068E" w:rsidRDefault="0099068E" w:rsidP="0099068E">
            <w:pPr>
              <w:spacing w:after="0" w:line="240" w:lineRule="auto"/>
              <w:jc w:val="center"/>
              <w:rPr>
                <w:rFonts w:ascii="Times New Roman" w:eastAsia="Times New Roman" w:hAnsi="Times New Roman" w:cs="Times New Roman"/>
                <w:b/>
                <w:sz w:val="24"/>
                <w:szCs w:val="24"/>
              </w:rPr>
            </w:pPr>
            <w:r w:rsidRPr="0099068E">
              <w:rPr>
                <w:rFonts w:ascii="Times New Roman" w:eastAsia="Times New Roman" w:hAnsi="Times New Roman" w:cs="Times New Roman"/>
                <w:b/>
                <w:sz w:val="24"/>
                <w:szCs w:val="24"/>
              </w:rPr>
              <w:t>Наименование разделов и тем</w:t>
            </w:r>
          </w:p>
        </w:tc>
        <w:tc>
          <w:tcPr>
            <w:tcW w:w="1276" w:type="dxa"/>
            <w:shd w:val="clear" w:color="auto" w:fill="auto"/>
          </w:tcPr>
          <w:p w:rsidR="0099068E" w:rsidRPr="0099068E" w:rsidRDefault="0099068E" w:rsidP="0099068E">
            <w:pPr>
              <w:spacing w:after="0" w:line="240" w:lineRule="auto"/>
              <w:jc w:val="center"/>
              <w:rPr>
                <w:rFonts w:ascii="Times New Roman" w:eastAsia="Times New Roman" w:hAnsi="Times New Roman" w:cs="Times New Roman"/>
                <w:b/>
                <w:sz w:val="24"/>
                <w:szCs w:val="24"/>
              </w:rPr>
            </w:pPr>
            <w:r w:rsidRPr="0099068E">
              <w:rPr>
                <w:rFonts w:ascii="Times New Roman" w:eastAsia="Times New Roman" w:hAnsi="Times New Roman" w:cs="Times New Roman"/>
                <w:b/>
                <w:sz w:val="24"/>
                <w:szCs w:val="24"/>
              </w:rPr>
              <w:t>Всего часов</w:t>
            </w:r>
          </w:p>
        </w:tc>
      </w:tr>
      <w:tr w:rsidR="0099068E" w:rsidRPr="0099068E" w:rsidTr="0007791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firstRow="1" w:lastRow="0" w:firstColumn="1" w:lastColumn="0" w:noHBand="0" w:noVBand="1"/>
        </w:tblPrEx>
        <w:trPr>
          <w:gridAfter w:val="2"/>
          <w:wAfter w:w="9702" w:type="dxa"/>
        </w:trPr>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rPr>
                <w:rFonts w:ascii="Times New Roman" w:eastAsia="Times New Roman" w:hAnsi="Times New Roman" w:cs="Times New Roman"/>
                <w:color w:val="666666"/>
                <w:sz w:val="24"/>
                <w:szCs w:val="24"/>
              </w:rPr>
            </w:pPr>
          </w:p>
        </w:tc>
      </w:tr>
      <w:tr w:rsidR="0099068E" w:rsidRPr="0099068E" w:rsidTr="0007791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firstRow="1" w:lastRow="0" w:firstColumn="1" w:lastColumn="0" w:noHBand="0" w:noVBand="1"/>
        </w:tblPrEx>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b/>
                <w:color w:val="000000"/>
                <w:sz w:val="24"/>
                <w:szCs w:val="24"/>
              </w:rPr>
            </w:pPr>
            <w:r w:rsidRPr="0099068E">
              <w:rPr>
                <w:rFonts w:ascii="Times New Roman" w:eastAsia="Times New Roman" w:hAnsi="Times New Roman" w:cs="Times New Roman"/>
                <w:b/>
                <w:color w:val="000000"/>
                <w:sz w:val="24"/>
                <w:szCs w:val="24"/>
                <w:lang w:val="en-US"/>
              </w:rPr>
              <w:t>I</w:t>
            </w:r>
            <w:r w:rsidRPr="0099068E">
              <w:rPr>
                <w:rFonts w:ascii="Times New Roman" w:eastAsia="Times New Roman" w:hAnsi="Times New Roman" w:cs="Times New Roman"/>
                <w:b/>
                <w:color w:val="000000"/>
                <w:sz w:val="24"/>
                <w:szCs w:val="24"/>
              </w:rPr>
              <w:t>.</w:t>
            </w:r>
          </w:p>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1</w:t>
            </w:r>
          </w:p>
        </w:tc>
        <w:tc>
          <w:tcPr>
            <w:tcW w:w="8426"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b/>
                <w:color w:val="000000"/>
                <w:sz w:val="24"/>
                <w:szCs w:val="24"/>
              </w:rPr>
            </w:pPr>
            <w:r w:rsidRPr="0099068E">
              <w:rPr>
                <w:rFonts w:ascii="Times New Roman" w:eastAsia="Times New Roman" w:hAnsi="Times New Roman" w:cs="Times New Roman"/>
                <w:b/>
                <w:color w:val="000000"/>
                <w:sz w:val="24"/>
                <w:szCs w:val="24"/>
              </w:rPr>
              <w:t>Бег на короткие дистанции.</w:t>
            </w:r>
          </w:p>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Техника бега с максимальной скорости по прямой дистанции.</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b/>
                <w:color w:val="000000"/>
                <w:sz w:val="24"/>
                <w:szCs w:val="24"/>
              </w:rPr>
            </w:pPr>
            <w:r w:rsidRPr="0099068E">
              <w:rPr>
                <w:rFonts w:ascii="Times New Roman" w:eastAsia="Times New Roman" w:hAnsi="Times New Roman" w:cs="Times New Roman"/>
                <w:b/>
                <w:color w:val="000000"/>
                <w:sz w:val="24"/>
                <w:szCs w:val="24"/>
              </w:rPr>
              <w:t>7</w:t>
            </w:r>
          </w:p>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1</w:t>
            </w:r>
          </w:p>
        </w:tc>
      </w:tr>
      <w:tr w:rsidR="0099068E" w:rsidRPr="0099068E" w:rsidTr="0007791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firstRow="1" w:lastRow="0" w:firstColumn="1" w:lastColumn="0" w:noHBand="0" w:noVBand="1"/>
        </w:tblPrEx>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2</w:t>
            </w:r>
          </w:p>
        </w:tc>
        <w:tc>
          <w:tcPr>
            <w:tcW w:w="8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Техника бега с максимальной скорости по прямой дистанции. Техника выполнения высокого старта и стартового разгона.</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1</w:t>
            </w:r>
          </w:p>
        </w:tc>
      </w:tr>
      <w:tr w:rsidR="0099068E" w:rsidRPr="0099068E" w:rsidTr="0007791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firstRow="1" w:lastRow="0" w:firstColumn="1" w:lastColumn="0" w:noHBand="0" w:noVBand="1"/>
        </w:tblPrEx>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3</w:t>
            </w:r>
          </w:p>
        </w:tc>
        <w:tc>
          <w:tcPr>
            <w:tcW w:w="8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Техника бега с максимальной скорости по прямой дистанции. Бег с ускорением ис максимальной скоростью.</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1</w:t>
            </w:r>
          </w:p>
        </w:tc>
      </w:tr>
      <w:tr w:rsidR="0099068E" w:rsidRPr="0099068E" w:rsidTr="0007791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firstRow="1" w:lastRow="0" w:firstColumn="1" w:lastColumn="0" w:noHBand="0" w:noVBand="1"/>
        </w:tblPrEx>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4</w:t>
            </w:r>
          </w:p>
        </w:tc>
        <w:tc>
          <w:tcPr>
            <w:tcW w:w="8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Техника бега с максимальной скорости по прямой дистанции. Бег с преодолением различных препятствий прыжками.</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1</w:t>
            </w:r>
          </w:p>
        </w:tc>
      </w:tr>
      <w:tr w:rsidR="0099068E" w:rsidRPr="0099068E" w:rsidTr="0007791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firstRow="1" w:lastRow="0" w:firstColumn="1" w:lastColumn="0" w:noHBand="0" w:noVBand="1"/>
        </w:tblPrEx>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5</w:t>
            </w:r>
          </w:p>
        </w:tc>
        <w:tc>
          <w:tcPr>
            <w:tcW w:w="8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Техника перехода от стартового разгона к бегу по дистанции.</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1</w:t>
            </w:r>
          </w:p>
        </w:tc>
      </w:tr>
      <w:tr w:rsidR="0099068E" w:rsidRPr="0099068E" w:rsidTr="0007791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firstRow="1" w:lastRow="0" w:firstColumn="1" w:lastColumn="0" w:noHBand="0" w:noVBand="1"/>
        </w:tblPrEx>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6</w:t>
            </w:r>
          </w:p>
        </w:tc>
        <w:tc>
          <w:tcPr>
            <w:tcW w:w="8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Техника перехода от стартового разгона к бегу по дистанции.</w:t>
            </w:r>
            <w:r w:rsidRPr="0099068E">
              <w:rPr>
                <w:rFonts w:ascii="Times New Roman" w:eastAsia="Calibri" w:hAnsi="Times New Roman" w:cs="Times New Roman"/>
                <w:color w:val="000000"/>
                <w:sz w:val="24"/>
                <w:szCs w:val="24"/>
                <w:shd w:val="clear" w:color="auto" w:fill="FFFFFF"/>
              </w:rPr>
              <w:t xml:space="preserve">Медленный бег, </w:t>
            </w:r>
            <w:r w:rsidRPr="0099068E">
              <w:rPr>
                <w:rFonts w:ascii="Times New Roman" w:eastAsia="Calibri" w:hAnsi="Times New Roman" w:cs="Times New Roman"/>
                <w:color w:val="000000"/>
                <w:sz w:val="24"/>
                <w:szCs w:val="24"/>
                <w:shd w:val="clear" w:color="auto" w:fill="FFFFFF"/>
              </w:rPr>
              <w:lastRenderedPageBreak/>
              <w:t>разновидность бега.</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lastRenderedPageBreak/>
              <w:t>1</w:t>
            </w:r>
          </w:p>
        </w:tc>
      </w:tr>
      <w:tr w:rsidR="0099068E" w:rsidRPr="0099068E" w:rsidTr="0007791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firstRow="1" w:lastRow="0" w:firstColumn="1" w:lastColumn="0" w:noHBand="0" w:noVBand="1"/>
        </w:tblPrEx>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7</w:t>
            </w:r>
          </w:p>
        </w:tc>
        <w:tc>
          <w:tcPr>
            <w:tcW w:w="8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hd w:val="clear" w:color="auto" w:fill="FFFFFF"/>
              <w:spacing w:after="0" w:line="240" w:lineRule="auto"/>
              <w:rPr>
                <w:rFonts w:ascii="Times New Roman" w:eastAsia="Times New Roman" w:hAnsi="Times New Roman" w:cs="Times New Roman"/>
                <w:color w:val="000000"/>
                <w:sz w:val="24"/>
                <w:szCs w:val="24"/>
                <w:lang w:eastAsia="ru-RU"/>
              </w:rPr>
            </w:pPr>
            <w:r w:rsidRPr="0099068E">
              <w:rPr>
                <w:rFonts w:ascii="Times New Roman" w:eastAsia="Times New Roman" w:hAnsi="Times New Roman" w:cs="Times New Roman"/>
                <w:color w:val="000000"/>
                <w:sz w:val="24"/>
                <w:szCs w:val="24"/>
                <w:lang w:eastAsia="ru-RU"/>
              </w:rPr>
              <w:t>Техника перехода от стартового разгона к бегу по дистанции.Медленный бег, разновидность бега, ОРУ</w:t>
            </w:r>
          </w:p>
          <w:p w:rsidR="0099068E" w:rsidRPr="0099068E" w:rsidRDefault="0099068E" w:rsidP="0099068E">
            <w:pPr>
              <w:shd w:val="clear" w:color="auto" w:fill="FFFFFF"/>
              <w:spacing w:after="0" w:line="240" w:lineRule="auto"/>
              <w:rPr>
                <w:rFonts w:ascii="Times New Roman" w:eastAsia="Times New Roman" w:hAnsi="Times New Roman" w:cs="Times New Roman"/>
                <w:color w:val="000000"/>
                <w:sz w:val="24"/>
                <w:szCs w:val="24"/>
                <w:lang w:eastAsia="ru-RU"/>
              </w:rPr>
            </w:pPr>
            <w:r w:rsidRPr="0099068E">
              <w:rPr>
                <w:rFonts w:ascii="Times New Roman" w:eastAsia="Times New Roman" w:hAnsi="Times New Roman" w:cs="Times New Roman"/>
                <w:color w:val="000000"/>
                <w:sz w:val="24"/>
                <w:szCs w:val="24"/>
                <w:lang w:eastAsia="ru-RU"/>
              </w:rPr>
              <w:t>Специально беговые упражнения.</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1</w:t>
            </w:r>
          </w:p>
        </w:tc>
      </w:tr>
      <w:tr w:rsidR="0099068E" w:rsidRPr="0099068E" w:rsidTr="0007791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firstRow="1" w:lastRow="0" w:firstColumn="1" w:lastColumn="0" w:noHBand="0" w:noVBand="1"/>
        </w:tblPrEx>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b/>
                <w:color w:val="000000"/>
                <w:sz w:val="24"/>
                <w:szCs w:val="24"/>
              </w:rPr>
            </w:pPr>
            <w:r w:rsidRPr="0099068E">
              <w:rPr>
                <w:rFonts w:ascii="Times New Roman" w:eastAsia="Times New Roman" w:hAnsi="Times New Roman" w:cs="Times New Roman"/>
                <w:b/>
                <w:color w:val="000000"/>
                <w:sz w:val="24"/>
                <w:szCs w:val="24"/>
                <w:lang w:val="en-US"/>
              </w:rPr>
              <w:t>II</w:t>
            </w:r>
            <w:r w:rsidRPr="0099068E">
              <w:rPr>
                <w:rFonts w:ascii="Times New Roman" w:eastAsia="Times New Roman" w:hAnsi="Times New Roman" w:cs="Times New Roman"/>
                <w:b/>
                <w:color w:val="000000"/>
                <w:sz w:val="24"/>
                <w:szCs w:val="24"/>
              </w:rPr>
              <w:t>.</w:t>
            </w:r>
          </w:p>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8</w:t>
            </w:r>
          </w:p>
        </w:tc>
        <w:tc>
          <w:tcPr>
            <w:tcW w:w="8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b/>
                <w:bCs/>
                <w:color w:val="000000"/>
                <w:sz w:val="24"/>
                <w:szCs w:val="24"/>
              </w:rPr>
              <w:t>Прыжки в длину с разбега</w:t>
            </w:r>
          </w:p>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Техника прыжка в длину способом «согнув ноги» с небольшого разбега.</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b/>
                <w:color w:val="000000"/>
                <w:sz w:val="24"/>
                <w:szCs w:val="24"/>
              </w:rPr>
            </w:pPr>
            <w:r w:rsidRPr="0099068E">
              <w:rPr>
                <w:rFonts w:ascii="Times New Roman" w:eastAsia="Times New Roman" w:hAnsi="Times New Roman" w:cs="Times New Roman"/>
                <w:b/>
                <w:color w:val="000000"/>
                <w:sz w:val="24"/>
                <w:szCs w:val="24"/>
              </w:rPr>
              <w:t>7</w:t>
            </w:r>
          </w:p>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1</w:t>
            </w:r>
          </w:p>
        </w:tc>
      </w:tr>
      <w:tr w:rsidR="0099068E" w:rsidRPr="0099068E" w:rsidTr="0007791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firstRow="1" w:lastRow="0" w:firstColumn="1" w:lastColumn="0" w:noHBand="0" w:noVBand="1"/>
        </w:tblPrEx>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9</w:t>
            </w:r>
          </w:p>
        </w:tc>
        <w:tc>
          <w:tcPr>
            <w:tcW w:w="8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Подбор индивидуального разбега для каждого ученика.</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1</w:t>
            </w:r>
          </w:p>
        </w:tc>
      </w:tr>
      <w:tr w:rsidR="0099068E" w:rsidRPr="0099068E" w:rsidTr="0007791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firstRow="1" w:lastRow="0" w:firstColumn="1" w:lastColumn="0" w:noHBand="0" w:noVBand="1"/>
        </w:tblPrEx>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10</w:t>
            </w:r>
          </w:p>
        </w:tc>
        <w:tc>
          <w:tcPr>
            <w:tcW w:w="8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Техника выполнения прыжка в длину с полного разбега.</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1</w:t>
            </w:r>
          </w:p>
        </w:tc>
      </w:tr>
      <w:tr w:rsidR="0099068E" w:rsidRPr="0099068E" w:rsidTr="0007791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firstRow="1" w:lastRow="0" w:firstColumn="1" w:lastColumn="0" w:noHBand="0" w:noVBand="1"/>
        </w:tblPrEx>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11</w:t>
            </w:r>
          </w:p>
        </w:tc>
        <w:tc>
          <w:tcPr>
            <w:tcW w:w="8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Calibri" w:hAnsi="Times New Roman" w:cs="Times New Roman"/>
                <w:color w:val="000000"/>
                <w:sz w:val="24"/>
                <w:szCs w:val="24"/>
                <w:shd w:val="clear" w:color="auto" w:fill="FFFFFF"/>
              </w:rPr>
              <w:t>Толчок одной ногой с места, подвижные игры.</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1</w:t>
            </w:r>
          </w:p>
        </w:tc>
      </w:tr>
      <w:tr w:rsidR="0099068E" w:rsidRPr="0099068E" w:rsidTr="0007791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firstRow="1" w:lastRow="0" w:firstColumn="1" w:lastColumn="0" w:noHBand="0" w:noVBand="1"/>
        </w:tblPrEx>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12</w:t>
            </w:r>
          </w:p>
        </w:tc>
        <w:tc>
          <w:tcPr>
            <w:tcW w:w="8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Calibri" w:hAnsi="Times New Roman" w:cs="Times New Roman"/>
                <w:color w:val="000000"/>
                <w:sz w:val="24"/>
                <w:szCs w:val="24"/>
                <w:shd w:val="clear" w:color="auto" w:fill="FFFFFF"/>
              </w:rPr>
              <w:t xml:space="preserve">Специально беговые упражнения. Толчок одной ногой с места, с 1-3-х беговых шагов. </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1</w:t>
            </w:r>
          </w:p>
        </w:tc>
      </w:tr>
      <w:tr w:rsidR="0099068E" w:rsidRPr="0099068E" w:rsidTr="0007791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firstRow="1" w:lastRow="0" w:firstColumn="1" w:lastColumn="0" w:noHBand="0" w:noVBand="1"/>
        </w:tblPrEx>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13</w:t>
            </w:r>
          </w:p>
        </w:tc>
        <w:tc>
          <w:tcPr>
            <w:tcW w:w="8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Толчок одной ногой с места, с 3-х, 6-и беговых шагов.</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1</w:t>
            </w:r>
          </w:p>
        </w:tc>
      </w:tr>
      <w:tr w:rsidR="0099068E" w:rsidRPr="0099068E" w:rsidTr="0007791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firstRow="1" w:lastRow="0" w:firstColumn="1" w:lastColumn="0" w:noHBand="0" w:noVBand="1"/>
        </w:tblPrEx>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14</w:t>
            </w:r>
          </w:p>
        </w:tc>
        <w:tc>
          <w:tcPr>
            <w:tcW w:w="8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Прыжок в длину с полного разбега.</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1</w:t>
            </w:r>
          </w:p>
        </w:tc>
      </w:tr>
      <w:tr w:rsidR="0099068E" w:rsidRPr="0099068E" w:rsidTr="0007791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firstRow="1" w:lastRow="0" w:firstColumn="1" w:lastColumn="0" w:noHBand="0" w:noVBand="1"/>
        </w:tblPrEx>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b/>
                <w:color w:val="000000"/>
                <w:sz w:val="24"/>
                <w:szCs w:val="24"/>
              </w:rPr>
            </w:pPr>
            <w:r w:rsidRPr="0099068E">
              <w:rPr>
                <w:rFonts w:ascii="Times New Roman" w:eastAsia="Times New Roman" w:hAnsi="Times New Roman" w:cs="Times New Roman"/>
                <w:b/>
                <w:color w:val="000000"/>
                <w:sz w:val="24"/>
                <w:szCs w:val="24"/>
                <w:lang w:val="en-US"/>
              </w:rPr>
              <w:t>III</w:t>
            </w:r>
            <w:r w:rsidRPr="0099068E">
              <w:rPr>
                <w:rFonts w:ascii="Times New Roman" w:eastAsia="Times New Roman" w:hAnsi="Times New Roman" w:cs="Times New Roman"/>
                <w:b/>
                <w:color w:val="000000"/>
                <w:sz w:val="24"/>
                <w:szCs w:val="24"/>
              </w:rPr>
              <w:t>.</w:t>
            </w:r>
          </w:p>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15</w:t>
            </w:r>
          </w:p>
        </w:tc>
        <w:tc>
          <w:tcPr>
            <w:tcW w:w="8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b/>
                <w:bCs/>
                <w:color w:val="000000"/>
                <w:sz w:val="24"/>
                <w:szCs w:val="24"/>
              </w:rPr>
              <w:t>Прыжки в высоту с разбега способом "перешагивание"</w:t>
            </w:r>
          </w:p>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Перешагивание через препятствие (или низкую планку) с места и в ходьбе.</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b/>
                <w:color w:val="000000"/>
                <w:sz w:val="24"/>
                <w:szCs w:val="24"/>
              </w:rPr>
            </w:pPr>
            <w:r w:rsidRPr="0099068E">
              <w:rPr>
                <w:rFonts w:ascii="Times New Roman" w:eastAsia="Times New Roman" w:hAnsi="Times New Roman" w:cs="Times New Roman"/>
                <w:b/>
                <w:color w:val="000000"/>
                <w:sz w:val="24"/>
                <w:szCs w:val="24"/>
              </w:rPr>
              <w:t>7</w:t>
            </w:r>
          </w:p>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1</w:t>
            </w:r>
          </w:p>
        </w:tc>
      </w:tr>
      <w:tr w:rsidR="0099068E" w:rsidRPr="0099068E" w:rsidTr="0007791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firstRow="1" w:lastRow="0" w:firstColumn="1" w:lastColumn="0" w:noHBand="0" w:noVBand="1"/>
        </w:tblPrEx>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16</w:t>
            </w:r>
          </w:p>
        </w:tc>
        <w:tc>
          <w:tcPr>
            <w:tcW w:w="8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Техника прыжка в высоту способом «перешагивание» с 3-5 шагов разбега.</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1</w:t>
            </w:r>
          </w:p>
        </w:tc>
      </w:tr>
      <w:tr w:rsidR="0099068E" w:rsidRPr="0099068E" w:rsidTr="0007791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firstRow="1" w:lastRow="0" w:firstColumn="1" w:lastColumn="0" w:noHBand="0" w:noVBand="1"/>
        </w:tblPrEx>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17</w:t>
            </w:r>
          </w:p>
        </w:tc>
        <w:tc>
          <w:tcPr>
            <w:tcW w:w="8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Техника прыжка в высоту способом «перешагивание» с 3-5 шагов разбега. Подвижные игры с прыжками.</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1</w:t>
            </w:r>
          </w:p>
        </w:tc>
      </w:tr>
      <w:tr w:rsidR="0099068E" w:rsidRPr="0099068E" w:rsidTr="0007791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firstRow="1" w:lastRow="0" w:firstColumn="1" w:lastColumn="0" w:noHBand="0" w:noVBand="1"/>
        </w:tblPrEx>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18</w:t>
            </w:r>
          </w:p>
        </w:tc>
        <w:tc>
          <w:tcPr>
            <w:tcW w:w="8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Отработка отдельных элементов прыжка в высоту способом «перешагивания».</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1</w:t>
            </w:r>
          </w:p>
        </w:tc>
      </w:tr>
      <w:tr w:rsidR="0099068E" w:rsidRPr="0099068E" w:rsidTr="0007791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firstRow="1" w:lastRow="0" w:firstColumn="1" w:lastColumn="0" w:noHBand="0" w:noVBand="1"/>
        </w:tblPrEx>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19</w:t>
            </w:r>
          </w:p>
        </w:tc>
        <w:tc>
          <w:tcPr>
            <w:tcW w:w="8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Подбор индивидуального разбега для каждого ученика.</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1</w:t>
            </w:r>
          </w:p>
        </w:tc>
      </w:tr>
      <w:tr w:rsidR="0099068E" w:rsidRPr="0099068E" w:rsidTr="0007791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firstRow="1" w:lastRow="0" w:firstColumn="1" w:lastColumn="0" w:noHBand="0" w:noVBand="1"/>
        </w:tblPrEx>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20</w:t>
            </w:r>
          </w:p>
        </w:tc>
        <w:tc>
          <w:tcPr>
            <w:tcW w:w="8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Прыжок в высоту с полного разбега.</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1</w:t>
            </w:r>
          </w:p>
        </w:tc>
      </w:tr>
      <w:tr w:rsidR="0099068E" w:rsidRPr="0099068E" w:rsidTr="0007791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firstRow="1" w:lastRow="0" w:firstColumn="1" w:lastColumn="0" w:noHBand="0" w:noVBand="1"/>
        </w:tblPrEx>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21</w:t>
            </w:r>
          </w:p>
        </w:tc>
        <w:tc>
          <w:tcPr>
            <w:tcW w:w="8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Прыжок в высоту с полного разбега. Подвижные игры с прыжками в высоту.</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1</w:t>
            </w:r>
          </w:p>
        </w:tc>
      </w:tr>
      <w:tr w:rsidR="0099068E" w:rsidRPr="0099068E" w:rsidTr="0007791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firstRow="1" w:lastRow="0" w:firstColumn="1" w:lastColumn="0" w:noHBand="0" w:noVBand="1"/>
        </w:tblPrEx>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b/>
                <w:color w:val="000000"/>
                <w:sz w:val="24"/>
                <w:szCs w:val="24"/>
              </w:rPr>
            </w:pPr>
            <w:r w:rsidRPr="0099068E">
              <w:rPr>
                <w:rFonts w:ascii="Times New Roman" w:eastAsia="Times New Roman" w:hAnsi="Times New Roman" w:cs="Times New Roman"/>
                <w:b/>
                <w:color w:val="000000"/>
                <w:sz w:val="24"/>
                <w:szCs w:val="24"/>
                <w:lang w:val="en-US"/>
              </w:rPr>
              <w:t>IV</w:t>
            </w:r>
            <w:r w:rsidRPr="0099068E">
              <w:rPr>
                <w:rFonts w:ascii="Times New Roman" w:eastAsia="Times New Roman" w:hAnsi="Times New Roman" w:cs="Times New Roman"/>
                <w:b/>
                <w:color w:val="000000"/>
                <w:sz w:val="24"/>
                <w:szCs w:val="24"/>
              </w:rPr>
              <w:t>.</w:t>
            </w:r>
          </w:p>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22</w:t>
            </w:r>
          </w:p>
        </w:tc>
        <w:tc>
          <w:tcPr>
            <w:tcW w:w="8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b/>
                <w:bCs/>
                <w:color w:val="000000"/>
                <w:sz w:val="24"/>
                <w:szCs w:val="24"/>
              </w:rPr>
              <w:t>Метание малого мяча</w:t>
            </w:r>
          </w:p>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Техника метания малого мяча.</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7</w:t>
            </w:r>
          </w:p>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1</w:t>
            </w:r>
          </w:p>
        </w:tc>
      </w:tr>
      <w:tr w:rsidR="0099068E" w:rsidRPr="0099068E" w:rsidTr="0007791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firstRow="1" w:lastRow="0" w:firstColumn="1" w:lastColumn="0" w:noHBand="0" w:noVBand="1"/>
        </w:tblPrEx>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23</w:t>
            </w:r>
          </w:p>
        </w:tc>
        <w:tc>
          <w:tcPr>
            <w:tcW w:w="8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Техника метания малого мяча способом «из-за спины через плечо» из и.п. –стоя лицом в направлении метания.</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1</w:t>
            </w:r>
          </w:p>
        </w:tc>
      </w:tr>
      <w:tr w:rsidR="0099068E" w:rsidRPr="0099068E" w:rsidTr="0007791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firstRow="1" w:lastRow="0" w:firstColumn="1" w:lastColumn="0" w:noHBand="0" w:noVBand="1"/>
        </w:tblPrEx>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24</w:t>
            </w:r>
          </w:p>
        </w:tc>
        <w:tc>
          <w:tcPr>
            <w:tcW w:w="8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Техника метания малого мяча способом «из-за спины через плечо» из и.п. –стоя лицом в направлении метания. Подвижные игры.</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1</w:t>
            </w:r>
          </w:p>
        </w:tc>
      </w:tr>
      <w:tr w:rsidR="0099068E" w:rsidRPr="0099068E" w:rsidTr="0007791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firstRow="1" w:lastRow="0" w:firstColumn="1" w:lastColumn="0" w:noHBand="0" w:noVBand="1"/>
        </w:tblPrEx>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25</w:t>
            </w:r>
          </w:p>
        </w:tc>
        <w:tc>
          <w:tcPr>
            <w:tcW w:w="8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Метание малого мяча в горизонтальную цель (1,5х1,5м) с расстояния 5-6 м. Подвижные игры.</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1</w:t>
            </w:r>
          </w:p>
        </w:tc>
      </w:tr>
      <w:tr w:rsidR="0099068E" w:rsidRPr="0099068E" w:rsidTr="0007791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firstRow="1" w:lastRow="0" w:firstColumn="1" w:lastColumn="0" w:noHBand="0" w:noVBand="1"/>
        </w:tblPrEx>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26</w:t>
            </w:r>
          </w:p>
        </w:tc>
        <w:tc>
          <w:tcPr>
            <w:tcW w:w="8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Метание малого мяча в вертикальную цель (1,5х1,5м) с расстояния 5-6 м.</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1</w:t>
            </w:r>
          </w:p>
        </w:tc>
      </w:tr>
      <w:tr w:rsidR="0099068E" w:rsidRPr="0099068E" w:rsidTr="0007791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firstRow="1" w:lastRow="0" w:firstColumn="1" w:lastColumn="0" w:noHBand="0" w:noVBand="1"/>
        </w:tblPrEx>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27</w:t>
            </w:r>
          </w:p>
        </w:tc>
        <w:tc>
          <w:tcPr>
            <w:tcW w:w="8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Метание малого мяча с места из и.п. – стоя боком в направлении метания.</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1</w:t>
            </w:r>
          </w:p>
        </w:tc>
      </w:tr>
      <w:tr w:rsidR="0099068E" w:rsidRPr="0099068E" w:rsidTr="0007791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firstRow="1" w:lastRow="0" w:firstColumn="1" w:lastColumn="0" w:noHBand="0" w:noVBand="1"/>
        </w:tblPrEx>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28</w:t>
            </w:r>
          </w:p>
        </w:tc>
        <w:tc>
          <w:tcPr>
            <w:tcW w:w="8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Метание малого мяча в горизонтальную и вертикальную цель (1,5х1,5м) с расстояния 5-6 м.</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1</w:t>
            </w:r>
          </w:p>
        </w:tc>
      </w:tr>
      <w:tr w:rsidR="0099068E" w:rsidRPr="0099068E" w:rsidTr="0007791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firstRow="1" w:lastRow="0" w:firstColumn="1" w:lastColumn="0" w:noHBand="0" w:noVBand="1"/>
        </w:tblPrEx>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b/>
                <w:color w:val="000000"/>
                <w:sz w:val="24"/>
                <w:szCs w:val="24"/>
              </w:rPr>
            </w:pPr>
            <w:r w:rsidRPr="0099068E">
              <w:rPr>
                <w:rFonts w:ascii="Times New Roman" w:eastAsia="Times New Roman" w:hAnsi="Times New Roman" w:cs="Times New Roman"/>
                <w:b/>
                <w:color w:val="000000"/>
                <w:sz w:val="24"/>
                <w:szCs w:val="24"/>
                <w:lang w:val="en-US"/>
              </w:rPr>
              <w:t>V</w:t>
            </w:r>
            <w:r w:rsidRPr="0099068E">
              <w:rPr>
                <w:rFonts w:ascii="Times New Roman" w:eastAsia="Times New Roman" w:hAnsi="Times New Roman" w:cs="Times New Roman"/>
                <w:b/>
                <w:color w:val="000000"/>
                <w:sz w:val="24"/>
                <w:szCs w:val="24"/>
              </w:rPr>
              <w:t>.</w:t>
            </w:r>
          </w:p>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29</w:t>
            </w:r>
          </w:p>
        </w:tc>
        <w:tc>
          <w:tcPr>
            <w:tcW w:w="8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b/>
                <w:bCs/>
                <w:color w:val="000000"/>
                <w:sz w:val="24"/>
                <w:szCs w:val="24"/>
              </w:rPr>
              <w:t>Подвижные игры с элементами легкой атлетикой</w:t>
            </w:r>
          </w:p>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Развитие физических способностей в подвижных играх с элементами легкой атлетики.</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b/>
                <w:color w:val="000000"/>
                <w:sz w:val="24"/>
                <w:szCs w:val="24"/>
              </w:rPr>
            </w:pPr>
            <w:r w:rsidRPr="0099068E">
              <w:rPr>
                <w:rFonts w:ascii="Times New Roman" w:eastAsia="Times New Roman" w:hAnsi="Times New Roman" w:cs="Times New Roman"/>
                <w:b/>
                <w:color w:val="000000"/>
                <w:sz w:val="24"/>
                <w:szCs w:val="24"/>
              </w:rPr>
              <w:t>6</w:t>
            </w:r>
          </w:p>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1</w:t>
            </w:r>
          </w:p>
        </w:tc>
      </w:tr>
      <w:tr w:rsidR="0099068E" w:rsidRPr="0099068E" w:rsidTr="0007791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firstRow="1" w:lastRow="0" w:firstColumn="1" w:lastColumn="0" w:noHBand="0" w:noVBand="1"/>
        </w:tblPrEx>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30</w:t>
            </w:r>
          </w:p>
        </w:tc>
        <w:tc>
          <w:tcPr>
            <w:tcW w:w="8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Подвижные игры</w:t>
            </w:r>
            <w:r w:rsidRPr="0099068E">
              <w:rPr>
                <w:rFonts w:ascii="Times New Roman" w:eastAsia="Times New Roman" w:hAnsi="Times New Roman" w:cs="Times New Roman"/>
                <w:iCs/>
                <w:color w:val="000000"/>
                <w:sz w:val="24"/>
                <w:szCs w:val="24"/>
              </w:rPr>
              <w:t>:</w:t>
            </w:r>
            <w:r w:rsidRPr="0099068E">
              <w:rPr>
                <w:rFonts w:ascii="Times New Roman" w:eastAsia="Times New Roman" w:hAnsi="Times New Roman" w:cs="Times New Roman"/>
                <w:color w:val="000000"/>
                <w:sz w:val="24"/>
                <w:szCs w:val="24"/>
              </w:rPr>
              <w:t>«Футбол»</w:t>
            </w:r>
            <w:r w:rsidRPr="0099068E">
              <w:rPr>
                <w:rFonts w:ascii="Times New Roman" w:eastAsia="Times New Roman" w:hAnsi="Times New Roman" w:cs="Times New Roman"/>
                <w:bCs/>
                <w:color w:val="000000"/>
                <w:sz w:val="24"/>
                <w:szCs w:val="24"/>
              </w:rPr>
              <w:t>, «</w:t>
            </w:r>
            <w:r w:rsidRPr="0099068E">
              <w:rPr>
                <w:rFonts w:ascii="Times New Roman" w:eastAsia="Times New Roman" w:hAnsi="Times New Roman" w:cs="Times New Roman"/>
                <w:color w:val="000000"/>
                <w:sz w:val="24"/>
                <w:szCs w:val="24"/>
              </w:rPr>
              <w:t>Баскетбол», «Русская лапта».  </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1</w:t>
            </w:r>
          </w:p>
        </w:tc>
      </w:tr>
      <w:tr w:rsidR="0099068E" w:rsidRPr="0099068E" w:rsidTr="0007791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firstRow="1" w:lastRow="0" w:firstColumn="1" w:lastColumn="0" w:noHBand="0" w:noVBand="1"/>
        </w:tblPrEx>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31</w:t>
            </w:r>
          </w:p>
        </w:tc>
        <w:tc>
          <w:tcPr>
            <w:tcW w:w="8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Подвижные игры</w:t>
            </w:r>
            <w:r w:rsidRPr="0099068E">
              <w:rPr>
                <w:rFonts w:ascii="Times New Roman" w:eastAsia="Times New Roman" w:hAnsi="Times New Roman" w:cs="Times New Roman"/>
                <w:iCs/>
                <w:color w:val="000000"/>
                <w:sz w:val="24"/>
                <w:szCs w:val="24"/>
              </w:rPr>
              <w:t>:</w:t>
            </w:r>
            <w:r w:rsidRPr="0099068E">
              <w:rPr>
                <w:rFonts w:ascii="Times New Roman" w:eastAsia="Times New Roman" w:hAnsi="Times New Roman" w:cs="Times New Roman"/>
                <w:color w:val="000000"/>
                <w:sz w:val="24"/>
                <w:szCs w:val="24"/>
              </w:rPr>
              <w:t>«Кузнечики», «Прыжок за прыжком».</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1</w:t>
            </w:r>
          </w:p>
        </w:tc>
      </w:tr>
      <w:tr w:rsidR="0099068E" w:rsidRPr="0099068E" w:rsidTr="0007791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firstRow="1" w:lastRow="0" w:firstColumn="1" w:lastColumn="0" w:noHBand="0" w:noVBand="1"/>
        </w:tblPrEx>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32</w:t>
            </w:r>
          </w:p>
        </w:tc>
        <w:tc>
          <w:tcPr>
            <w:tcW w:w="8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Подвижные игры: «Выше ноги от земли»,«Удочка», «Бой петухов».</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1</w:t>
            </w:r>
          </w:p>
        </w:tc>
      </w:tr>
      <w:tr w:rsidR="0099068E" w:rsidRPr="0099068E" w:rsidTr="0007791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firstRow="1" w:lastRow="0" w:firstColumn="1" w:lastColumn="0" w:noHBand="0" w:noVBand="1"/>
        </w:tblPrEx>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33</w:t>
            </w:r>
          </w:p>
        </w:tc>
        <w:tc>
          <w:tcPr>
            <w:tcW w:w="8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Подвижные игры</w:t>
            </w:r>
            <w:r w:rsidRPr="0099068E">
              <w:rPr>
                <w:rFonts w:ascii="Times New Roman" w:eastAsia="Times New Roman" w:hAnsi="Times New Roman" w:cs="Times New Roman"/>
                <w:iCs/>
                <w:color w:val="000000"/>
                <w:sz w:val="24"/>
                <w:szCs w:val="24"/>
              </w:rPr>
              <w:t>:</w:t>
            </w:r>
            <w:r w:rsidRPr="0099068E">
              <w:rPr>
                <w:rFonts w:ascii="Times New Roman" w:eastAsia="Times New Roman" w:hAnsi="Times New Roman" w:cs="Times New Roman"/>
                <w:color w:val="000000"/>
                <w:sz w:val="24"/>
                <w:szCs w:val="24"/>
              </w:rPr>
              <w:t>«Кто дальше бросит», «Метко в цель».</w:t>
            </w:r>
          </w:p>
        </w:tc>
        <w:tc>
          <w:tcPr>
            <w:tcW w:w="1276"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1</w:t>
            </w:r>
          </w:p>
        </w:tc>
      </w:tr>
      <w:tr w:rsidR="0099068E" w:rsidRPr="0099068E" w:rsidTr="0007791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firstRow="1" w:lastRow="0" w:firstColumn="1" w:lastColumn="0" w:noHBand="0" w:noVBand="1"/>
        </w:tblPrEx>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34-35</w:t>
            </w:r>
          </w:p>
        </w:tc>
        <w:tc>
          <w:tcPr>
            <w:tcW w:w="8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hd w:val="clear" w:color="auto" w:fill="FFFFFF"/>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Подвижные игры</w:t>
            </w:r>
            <w:r w:rsidRPr="0099068E">
              <w:rPr>
                <w:rFonts w:ascii="Times New Roman" w:eastAsia="Times New Roman" w:hAnsi="Times New Roman" w:cs="Times New Roman"/>
                <w:iCs/>
                <w:color w:val="000000"/>
                <w:sz w:val="24"/>
                <w:szCs w:val="24"/>
              </w:rPr>
              <w:t>:</w:t>
            </w:r>
            <w:r w:rsidRPr="0099068E">
              <w:rPr>
                <w:rFonts w:ascii="Times New Roman" w:eastAsia="Times New Roman" w:hAnsi="Times New Roman" w:cs="Times New Roman"/>
                <w:color w:val="000000"/>
                <w:sz w:val="24"/>
                <w:szCs w:val="24"/>
              </w:rPr>
              <w:t>«Гонка мячей по кругу», «Мяч среднему».</w:t>
            </w:r>
          </w:p>
        </w:tc>
        <w:tc>
          <w:tcPr>
            <w:tcW w:w="1276" w:type="dxa"/>
            <w:tcBorders>
              <w:bottom w:val="single" w:sz="4" w:space="0" w:color="auto"/>
              <w:right w:val="single" w:sz="4" w:space="0" w:color="auto"/>
            </w:tcBorders>
            <w:shd w:val="clear" w:color="auto" w:fill="FFFFFF"/>
            <w:vAlign w:val="center"/>
            <w:hideMark/>
          </w:tcPr>
          <w:p w:rsidR="0099068E" w:rsidRPr="0099068E" w:rsidRDefault="0099068E" w:rsidP="0099068E">
            <w:pPr>
              <w:spacing w:after="0" w:line="240" w:lineRule="auto"/>
              <w:rPr>
                <w:rFonts w:ascii="Times New Roman" w:eastAsia="Times New Roman" w:hAnsi="Times New Roman" w:cs="Times New Roman"/>
                <w:sz w:val="24"/>
                <w:szCs w:val="24"/>
              </w:rPr>
            </w:pPr>
            <w:r w:rsidRPr="0099068E">
              <w:rPr>
                <w:rFonts w:ascii="Times New Roman" w:eastAsia="Times New Roman" w:hAnsi="Times New Roman" w:cs="Times New Roman"/>
                <w:sz w:val="24"/>
                <w:szCs w:val="24"/>
              </w:rPr>
              <w:t xml:space="preserve">  2</w:t>
            </w:r>
          </w:p>
        </w:tc>
      </w:tr>
      <w:tr w:rsidR="0099068E" w:rsidRPr="0099068E" w:rsidTr="0007791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firstRow="1" w:lastRow="0" w:firstColumn="1" w:lastColumn="0" w:noHBand="0" w:noVBand="1"/>
        </w:tblPrEx>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p>
        </w:tc>
        <w:tc>
          <w:tcPr>
            <w:tcW w:w="8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068E" w:rsidRPr="0099068E" w:rsidRDefault="0099068E" w:rsidP="0099068E">
            <w:pPr>
              <w:spacing w:after="0" w:line="240" w:lineRule="auto"/>
              <w:jc w:val="both"/>
              <w:rPr>
                <w:rFonts w:ascii="Times New Roman" w:eastAsia="Times New Roman" w:hAnsi="Times New Roman" w:cs="Times New Roman"/>
                <w:color w:val="000000"/>
                <w:sz w:val="24"/>
                <w:szCs w:val="24"/>
              </w:rPr>
            </w:pPr>
            <w:r w:rsidRPr="0099068E">
              <w:rPr>
                <w:rFonts w:ascii="Times New Roman" w:eastAsia="Times New Roman" w:hAnsi="Times New Roman" w:cs="Times New Roman"/>
                <w:color w:val="000000"/>
                <w:sz w:val="24"/>
                <w:szCs w:val="24"/>
              </w:rPr>
              <w:t>ИТОГО</w:t>
            </w:r>
          </w:p>
        </w:tc>
        <w:tc>
          <w:tcPr>
            <w:tcW w:w="1276" w:type="dxa"/>
            <w:tcBorders>
              <w:top w:val="single" w:sz="4" w:space="0" w:color="auto"/>
              <w:bottom w:val="single" w:sz="4" w:space="0" w:color="auto"/>
              <w:right w:val="single" w:sz="4" w:space="0" w:color="auto"/>
            </w:tcBorders>
            <w:shd w:val="clear" w:color="auto" w:fill="FFFFFF"/>
            <w:vAlign w:val="center"/>
            <w:hideMark/>
          </w:tcPr>
          <w:p w:rsidR="0099068E" w:rsidRPr="0099068E" w:rsidRDefault="0099068E" w:rsidP="0099068E">
            <w:pPr>
              <w:spacing w:after="0" w:line="240" w:lineRule="auto"/>
              <w:rPr>
                <w:rFonts w:ascii="Times New Roman" w:eastAsia="Times New Roman" w:hAnsi="Times New Roman" w:cs="Times New Roman"/>
                <w:sz w:val="24"/>
                <w:szCs w:val="24"/>
              </w:rPr>
            </w:pPr>
            <w:r w:rsidRPr="0099068E">
              <w:rPr>
                <w:rFonts w:ascii="Times New Roman" w:eastAsia="Times New Roman" w:hAnsi="Times New Roman" w:cs="Times New Roman"/>
                <w:sz w:val="24"/>
                <w:szCs w:val="24"/>
              </w:rPr>
              <w:t xml:space="preserve">  35</w:t>
            </w:r>
          </w:p>
        </w:tc>
      </w:tr>
    </w:tbl>
    <w:p w:rsidR="0099068E" w:rsidRPr="0099068E" w:rsidRDefault="0099068E" w:rsidP="0099068E">
      <w:pPr>
        <w:shd w:val="clear" w:color="auto" w:fill="FFFFFF"/>
        <w:autoSpaceDE w:val="0"/>
        <w:autoSpaceDN w:val="0"/>
        <w:adjustRightInd w:val="0"/>
        <w:spacing w:after="0" w:line="240" w:lineRule="auto"/>
        <w:rPr>
          <w:rFonts w:ascii="Times New Roman" w:eastAsia="Calibri" w:hAnsi="Times New Roman" w:cs="Times New Roman"/>
          <w:b/>
          <w:bCs/>
          <w:sz w:val="24"/>
          <w:szCs w:val="24"/>
        </w:rPr>
      </w:pPr>
    </w:p>
    <w:p w:rsidR="0099068E" w:rsidRPr="0099068E" w:rsidRDefault="0099068E" w:rsidP="0099068E">
      <w:pPr>
        <w:shd w:val="clear" w:color="auto" w:fill="FFFFFF"/>
        <w:autoSpaceDE w:val="0"/>
        <w:autoSpaceDN w:val="0"/>
        <w:adjustRightInd w:val="0"/>
        <w:spacing w:after="0" w:line="240" w:lineRule="auto"/>
        <w:rPr>
          <w:rFonts w:ascii="Times New Roman" w:eastAsia="Calibri" w:hAnsi="Times New Roman" w:cs="Times New Roman"/>
          <w:b/>
          <w:bCs/>
          <w:sz w:val="24"/>
          <w:szCs w:val="24"/>
        </w:rPr>
      </w:pPr>
      <w:r w:rsidRPr="0099068E">
        <w:rPr>
          <w:rFonts w:ascii="Times New Roman" w:eastAsia="Calibri" w:hAnsi="Times New Roman" w:cs="Times New Roman"/>
          <w:b/>
          <w:bCs/>
          <w:sz w:val="24"/>
          <w:szCs w:val="24"/>
        </w:rPr>
        <w:t>Рабочая программа курсов внеурочной деятельности «Занимательный русский язык»</w:t>
      </w:r>
    </w:p>
    <w:p w:rsidR="0099068E" w:rsidRPr="0099068E" w:rsidRDefault="0099068E" w:rsidP="0099068E">
      <w:pPr>
        <w:spacing w:after="0" w:line="240" w:lineRule="auto"/>
        <w:jc w:val="both"/>
        <w:rPr>
          <w:rFonts w:ascii="Times New Roman" w:eastAsia="Times New Roman" w:hAnsi="Times New Roman" w:cs="Times New Roman"/>
          <w:b/>
          <w:sz w:val="24"/>
          <w:szCs w:val="24"/>
          <w:lang w:eastAsia="ru-RU"/>
        </w:rPr>
      </w:pPr>
      <w:r w:rsidRPr="0099068E">
        <w:rPr>
          <w:rFonts w:ascii="Times New Roman" w:eastAsia="Times New Roman" w:hAnsi="Times New Roman" w:cs="Times New Roman"/>
          <w:b/>
          <w:sz w:val="24"/>
          <w:szCs w:val="24"/>
          <w:lang w:eastAsia="ru-RU"/>
        </w:rPr>
        <w:t>Личностные и метапредметные результаты</w:t>
      </w:r>
    </w:p>
    <w:p w:rsidR="0099068E" w:rsidRPr="0099068E" w:rsidRDefault="0099068E" w:rsidP="0099068E">
      <w:pPr>
        <w:spacing w:after="0" w:line="240" w:lineRule="auto"/>
        <w:jc w:val="both"/>
        <w:rPr>
          <w:rFonts w:ascii="Times New Roman" w:eastAsia="Times New Roman" w:hAnsi="Times New Roman" w:cs="Times New Roman"/>
          <w:bCs/>
          <w:sz w:val="24"/>
          <w:szCs w:val="24"/>
          <w:lang w:eastAsia="ru-RU"/>
        </w:rPr>
      </w:pPr>
      <w:r w:rsidRPr="0099068E">
        <w:rPr>
          <w:rFonts w:ascii="Times New Roman" w:eastAsia="Times New Roman" w:hAnsi="Times New Roman" w:cs="Times New Roman"/>
          <w:bCs/>
          <w:sz w:val="24"/>
          <w:szCs w:val="24"/>
          <w:lang w:eastAsia="ru-RU"/>
        </w:rPr>
        <w:t>Личностные результаты</w:t>
      </w:r>
    </w:p>
    <w:p w:rsidR="0099068E" w:rsidRPr="0099068E" w:rsidRDefault="0099068E" w:rsidP="00BB3016">
      <w:pPr>
        <w:numPr>
          <w:ilvl w:val="0"/>
          <w:numId w:val="255"/>
        </w:numPr>
        <w:spacing w:after="0" w:line="240" w:lineRule="auto"/>
        <w:contextualSpacing/>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lastRenderedPageBreak/>
        <w:t xml:space="preserve">Умение </w:t>
      </w:r>
      <w:r w:rsidRPr="0099068E">
        <w:rPr>
          <w:rFonts w:ascii="Times New Roman" w:eastAsia="Times New Roman" w:hAnsi="Times New Roman" w:cs="Times New Roman"/>
          <w:iCs/>
          <w:sz w:val="24"/>
          <w:szCs w:val="24"/>
          <w:lang w:eastAsia="ru-RU"/>
        </w:rPr>
        <w:t>чувствовать</w:t>
      </w:r>
      <w:r w:rsidRPr="0099068E">
        <w:rPr>
          <w:rFonts w:ascii="Times New Roman" w:eastAsia="Times New Roman" w:hAnsi="Times New Roman" w:cs="Times New Roman"/>
          <w:sz w:val="24"/>
          <w:szCs w:val="24"/>
          <w:lang w:eastAsia="ru-RU"/>
        </w:rPr>
        <w:t xml:space="preserve"> красоту и выразительность речи, </w:t>
      </w:r>
      <w:r w:rsidRPr="0099068E">
        <w:rPr>
          <w:rFonts w:ascii="Times New Roman" w:eastAsia="Times New Roman" w:hAnsi="Times New Roman" w:cs="Times New Roman"/>
          <w:iCs/>
          <w:sz w:val="24"/>
          <w:szCs w:val="24"/>
          <w:lang w:eastAsia="ru-RU"/>
        </w:rPr>
        <w:t>стремиться</w:t>
      </w:r>
      <w:r w:rsidRPr="0099068E">
        <w:rPr>
          <w:rFonts w:ascii="Times New Roman" w:eastAsia="Times New Roman" w:hAnsi="Times New Roman" w:cs="Times New Roman"/>
          <w:sz w:val="24"/>
          <w:szCs w:val="24"/>
          <w:lang w:eastAsia="ru-RU"/>
        </w:rPr>
        <w:t xml:space="preserve"> к совершенствованию собственной речи; </w:t>
      </w:r>
    </w:p>
    <w:p w:rsidR="0099068E" w:rsidRPr="0099068E" w:rsidRDefault="0099068E" w:rsidP="00BB3016">
      <w:pPr>
        <w:numPr>
          <w:ilvl w:val="0"/>
          <w:numId w:val="256"/>
        </w:numPr>
        <w:spacing w:after="0" w:line="240" w:lineRule="auto"/>
        <w:contextualSpacing/>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iCs/>
          <w:sz w:val="24"/>
          <w:szCs w:val="24"/>
          <w:lang w:eastAsia="ru-RU"/>
        </w:rPr>
        <w:t>любовь</w:t>
      </w:r>
      <w:r w:rsidRPr="0099068E">
        <w:rPr>
          <w:rFonts w:ascii="Times New Roman" w:eastAsia="Times New Roman" w:hAnsi="Times New Roman" w:cs="Times New Roman"/>
          <w:sz w:val="24"/>
          <w:szCs w:val="24"/>
          <w:lang w:eastAsia="ru-RU"/>
        </w:rPr>
        <w:t xml:space="preserve"> и </w:t>
      </w:r>
      <w:r w:rsidRPr="0099068E">
        <w:rPr>
          <w:rFonts w:ascii="Times New Roman" w:eastAsia="Times New Roman" w:hAnsi="Times New Roman" w:cs="Times New Roman"/>
          <w:iCs/>
          <w:sz w:val="24"/>
          <w:szCs w:val="24"/>
          <w:lang w:eastAsia="ru-RU"/>
        </w:rPr>
        <w:t>уважение</w:t>
      </w:r>
      <w:r w:rsidRPr="0099068E">
        <w:rPr>
          <w:rFonts w:ascii="Times New Roman" w:eastAsia="Times New Roman" w:hAnsi="Times New Roman" w:cs="Times New Roman"/>
          <w:sz w:val="24"/>
          <w:szCs w:val="24"/>
          <w:lang w:eastAsia="ru-RU"/>
        </w:rPr>
        <w:t xml:space="preserve"> к Отечеству, его языку, культуре; </w:t>
      </w:r>
    </w:p>
    <w:p w:rsidR="0099068E" w:rsidRPr="0099068E" w:rsidRDefault="0099068E" w:rsidP="00BB3016">
      <w:pPr>
        <w:numPr>
          <w:ilvl w:val="0"/>
          <w:numId w:val="256"/>
        </w:numPr>
        <w:spacing w:after="0" w:line="240" w:lineRule="auto"/>
        <w:contextualSpacing/>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iCs/>
          <w:sz w:val="24"/>
          <w:szCs w:val="24"/>
          <w:lang w:eastAsia="ru-RU"/>
        </w:rPr>
        <w:t>интерес</w:t>
      </w:r>
      <w:r w:rsidRPr="0099068E">
        <w:rPr>
          <w:rFonts w:ascii="Times New Roman" w:eastAsia="Times New Roman" w:hAnsi="Times New Roman" w:cs="Times New Roman"/>
          <w:sz w:val="24"/>
          <w:szCs w:val="24"/>
          <w:lang w:eastAsia="ru-RU"/>
        </w:rPr>
        <w:t xml:space="preserve"> к чтению, к ведению диалога с автором текста; </w:t>
      </w:r>
      <w:r w:rsidRPr="0099068E">
        <w:rPr>
          <w:rFonts w:ascii="Times New Roman" w:eastAsia="Times New Roman" w:hAnsi="Times New Roman" w:cs="Times New Roman"/>
          <w:iCs/>
          <w:sz w:val="24"/>
          <w:szCs w:val="24"/>
          <w:lang w:eastAsia="ru-RU"/>
        </w:rPr>
        <w:t>потребность</w:t>
      </w:r>
      <w:r w:rsidRPr="0099068E">
        <w:rPr>
          <w:rFonts w:ascii="Times New Roman" w:eastAsia="Times New Roman" w:hAnsi="Times New Roman" w:cs="Times New Roman"/>
          <w:sz w:val="24"/>
          <w:szCs w:val="24"/>
          <w:lang w:eastAsia="ru-RU"/>
        </w:rPr>
        <w:t xml:space="preserve"> в чтении; </w:t>
      </w:r>
    </w:p>
    <w:p w:rsidR="0099068E" w:rsidRPr="0099068E" w:rsidRDefault="0099068E" w:rsidP="00BB3016">
      <w:pPr>
        <w:numPr>
          <w:ilvl w:val="0"/>
          <w:numId w:val="256"/>
        </w:numPr>
        <w:spacing w:after="0" w:line="240" w:lineRule="auto"/>
        <w:contextualSpacing/>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iCs/>
          <w:sz w:val="24"/>
          <w:szCs w:val="24"/>
          <w:lang w:eastAsia="ru-RU"/>
        </w:rPr>
        <w:t>интерес</w:t>
      </w:r>
      <w:r w:rsidRPr="0099068E">
        <w:rPr>
          <w:rFonts w:ascii="Times New Roman" w:eastAsia="Times New Roman" w:hAnsi="Times New Roman" w:cs="Times New Roman"/>
          <w:sz w:val="24"/>
          <w:szCs w:val="24"/>
          <w:lang w:eastAsia="ru-RU"/>
        </w:rPr>
        <w:t xml:space="preserve"> к письму, к созданию собственных текстов, к письменной форме общения; </w:t>
      </w:r>
    </w:p>
    <w:p w:rsidR="0099068E" w:rsidRPr="0099068E" w:rsidRDefault="0099068E" w:rsidP="00BB3016">
      <w:pPr>
        <w:numPr>
          <w:ilvl w:val="0"/>
          <w:numId w:val="256"/>
        </w:numPr>
        <w:spacing w:after="0" w:line="240" w:lineRule="auto"/>
        <w:contextualSpacing/>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iCs/>
          <w:sz w:val="24"/>
          <w:szCs w:val="24"/>
          <w:lang w:eastAsia="ru-RU"/>
        </w:rPr>
        <w:t>интерес</w:t>
      </w:r>
      <w:r w:rsidRPr="0099068E">
        <w:rPr>
          <w:rFonts w:ascii="Times New Roman" w:eastAsia="Times New Roman" w:hAnsi="Times New Roman" w:cs="Times New Roman"/>
          <w:sz w:val="24"/>
          <w:szCs w:val="24"/>
          <w:lang w:eastAsia="ru-RU"/>
        </w:rPr>
        <w:t xml:space="preserve"> к изучению языка; </w:t>
      </w:r>
    </w:p>
    <w:p w:rsidR="0099068E" w:rsidRPr="0099068E" w:rsidRDefault="0099068E" w:rsidP="00BB3016">
      <w:pPr>
        <w:numPr>
          <w:ilvl w:val="0"/>
          <w:numId w:val="256"/>
        </w:numPr>
        <w:spacing w:after="0" w:line="240" w:lineRule="auto"/>
        <w:contextualSpacing/>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iCs/>
          <w:sz w:val="24"/>
          <w:szCs w:val="24"/>
          <w:lang w:eastAsia="ru-RU"/>
        </w:rPr>
        <w:t>осознание</w:t>
      </w:r>
      <w:r w:rsidRPr="0099068E">
        <w:rPr>
          <w:rFonts w:ascii="Times New Roman" w:eastAsia="Times New Roman" w:hAnsi="Times New Roman" w:cs="Times New Roman"/>
          <w:sz w:val="24"/>
          <w:szCs w:val="24"/>
          <w:lang w:eastAsia="ru-RU"/>
        </w:rPr>
        <w:t xml:space="preserve"> ответственности за произнесённое и написанное слово. </w:t>
      </w:r>
    </w:p>
    <w:p w:rsidR="0099068E" w:rsidRPr="0099068E" w:rsidRDefault="0099068E" w:rsidP="0099068E">
      <w:pPr>
        <w:spacing w:after="0" w:line="240" w:lineRule="auto"/>
        <w:jc w:val="both"/>
        <w:rPr>
          <w:rFonts w:ascii="Times New Roman" w:eastAsia="Times New Roman" w:hAnsi="Times New Roman" w:cs="Times New Roman"/>
          <w:bCs/>
          <w:sz w:val="24"/>
          <w:szCs w:val="24"/>
          <w:lang w:eastAsia="ru-RU"/>
        </w:rPr>
      </w:pPr>
      <w:r w:rsidRPr="0099068E">
        <w:rPr>
          <w:rFonts w:ascii="Times New Roman" w:eastAsia="Times New Roman" w:hAnsi="Times New Roman" w:cs="Times New Roman"/>
          <w:bCs/>
          <w:sz w:val="24"/>
          <w:szCs w:val="24"/>
          <w:lang w:eastAsia="ru-RU"/>
        </w:rPr>
        <w:t>Метапредметные результаты</w:t>
      </w:r>
    </w:p>
    <w:p w:rsidR="0099068E" w:rsidRPr="0099068E" w:rsidRDefault="0099068E" w:rsidP="0099068E">
      <w:pPr>
        <w:spacing w:after="0" w:line="240" w:lineRule="auto"/>
        <w:jc w:val="both"/>
        <w:rPr>
          <w:rFonts w:ascii="Times New Roman" w:eastAsia="Times New Roman" w:hAnsi="Times New Roman" w:cs="Times New Roman"/>
          <w:iCs/>
          <w:sz w:val="24"/>
          <w:szCs w:val="24"/>
          <w:lang w:eastAsia="ru-RU"/>
        </w:rPr>
      </w:pPr>
      <w:r w:rsidRPr="0099068E">
        <w:rPr>
          <w:rFonts w:ascii="Times New Roman" w:eastAsia="Times New Roman" w:hAnsi="Times New Roman" w:cs="Times New Roman"/>
          <w:iCs/>
          <w:sz w:val="24"/>
          <w:szCs w:val="24"/>
          <w:lang w:eastAsia="ru-RU"/>
        </w:rPr>
        <w:t>Регулятивные УУД:</w:t>
      </w:r>
    </w:p>
    <w:p w:rsidR="0099068E" w:rsidRPr="0099068E" w:rsidRDefault="0099068E" w:rsidP="00BB3016">
      <w:pPr>
        <w:numPr>
          <w:ilvl w:val="0"/>
          <w:numId w:val="257"/>
        </w:numPr>
        <w:spacing w:after="0" w:line="240" w:lineRule="auto"/>
        <w:contextualSpacing/>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 xml:space="preserve">самостоятельно </w:t>
      </w:r>
      <w:r w:rsidRPr="0099068E">
        <w:rPr>
          <w:rFonts w:ascii="Times New Roman" w:eastAsia="Times New Roman" w:hAnsi="Times New Roman" w:cs="Times New Roman"/>
          <w:iCs/>
          <w:sz w:val="24"/>
          <w:szCs w:val="24"/>
          <w:lang w:eastAsia="ru-RU"/>
        </w:rPr>
        <w:t>формулировать</w:t>
      </w:r>
      <w:r w:rsidRPr="0099068E">
        <w:rPr>
          <w:rFonts w:ascii="Times New Roman" w:eastAsia="Times New Roman" w:hAnsi="Times New Roman" w:cs="Times New Roman"/>
          <w:sz w:val="24"/>
          <w:szCs w:val="24"/>
          <w:lang w:eastAsia="ru-RU"/>
        </w:rPr>
        <w:t xml:space="preserve"> тему и цели урока; </w:t>
      </w:r>
    </w:p>
    <w:p w:rsidR="0099068E" w:rsidRPr="0099068E" w:rsidRDefault="0099068E" w:rsidP="00BB3016">
      <w:pPr>
        <w:numPr>
          <w:ilvl w:val="0"/>
          <w:numId w:val="257"/>
        </w:numPr>
        <w:spacing w:after="0" w:line="240" w:lineRule="auto"/>
        <w:contextualSpacing/>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iCs/>
          <w:sz w:val="24"/>
          <w:szCs w:val="24"/>
          <w:lang w:eastAsia="ru-RU"/>
        </w:rPr>
        <w:t>составлять план</w:t>
      </w:r>
      <w:r w:rsidRPr="0099068E">
        <w:rPr>
          <w:rFonts w:ascii="Times New Roman" w:eastAsia="Times New Roman" w:hAnsi="Times New Roman" w:cs="Times New Roman"/>
          <w:sz w:val="24"/>
          <w:szCs w:val="24"/>
          <w:lang w:eastAsia="ru-RU"/>
        </w:rPr>
        <w:t xml:space="preserve"> решения учебной проблемы совместно с учителем; </w:t>
      </w:r>
    </w:p>
    <w:p w:rsidR="0099068E" w:rsidRPr="0099068E" w:rsidRDefault="0099068E" w:rsidP="00BB3016">
      <w:pPr>
        <w:numPr>
          <w:ilvl w:val="0"/>
          <w:numId w:val="257"/>
        </w:numPr>
        <w:spacing w:after="0" w:line="240" w:lineRule="auto"/>
        <w:contextualSpacing/>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iCs/>
          <w:sz w:val="24"/>
          <w:szCs w:val="24"/>
          <w:lang w:eastAsia="ru-RU"/>
        </w:rPr>
        <w:t>работать</w:t>
      </w:r>
      <w:r w:rsidRPr="0099068E">
        <w:rPr>
          <w:rFonts w:ascii="Times New Roman" w:eastAsia="Times New Roman" w:hAnsi="Times New Roman" w:cs="Times New Roman"/>
          <w:sz w:val="24"/>
          <w:szCs w:val="24"/>
          <w:lang w:eastAsia="ru-RU"/>
        </w:rPr>
        <w:t xml:space="preserve"> по плану, сверяя свои действия с целью, </w:t>
      </w:r>
      <w:r w:rsidRPr="0099068E">
        <w:rPr>
          <w:rFonts w:ascii="Times New Roman" w:eastAsia="Times New Roman" w:hAnsi="Times New Roman" w:cs="Times New Roman"/>
          <w:iCs/>
          <w:sz w:val="24"/>
          <w:szCs w:val="24"/>
          <w:lang w:eastAsia="ru-RU"/>
        </w:rPr>
        <w:t>корректировать</w:t>
      </w:r>
      <w:r w:rsidRPr="0099068E">
        <w:rPr>
          <w:rFonts w:ascii="Times New Roman" w:eastAsia="Times New Roman" w:hAnsi="Times New Roman" w:cs="Times New Roman"/>
          <w:sz w:val="24"/>
          <w:szCs w:val="24"/>
          <w:lang w:eastAsia="ru-RU"/>
        </w:rPr>
        <w:t xml:space="preserve"> свою деятельность; </w:t>
      </w:r>
    </w:p>
    <w:p w:rsidR="0099068E" w:rsidRPr="0099068E" w:rsidRDefault="0099068E" w:rsidP="00BB3016">
      <w:pPr>
        <w:numPr>
          <w:ilvl w:val="0"/>
          <w:numId w:val="257"/>
        </w:numPr>
        <w:spacing w:after="0" w:line="240" w:lineRule="auto"/>
        <w:contextualSpacing/>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 xml:space="preserve">в диалоге с учителем вырабатывать критерии оценки и </w:t>
      </w:r>
      <w:r w:rsidRPr="0099068E">
        <w:rPr>
          <w:rFonts w:ascii="Times New Roman" w:eastAsia="Times New Roman" w:hAnsi="Times New Roman" w:cs="Times New Roman"/>
          <w:iCs/>
          <w:sz w:val="24"/>
          <w:szCs w:val="24"/>
          <w:lang w:eastAsia="ru-RU"/>
        </w:rPr>
        <w:t>определять</w:t>
      </w:r>
      <w:r w:rsidRPr="0099068E">
        <w:rPr>
          <w:rFonts w:ascii="Times New Roman" w:eastAsia="Times New Roman" w:hAnsi="Times New Roman" w:cs="Times New Roman"/>
          <w:sz w:val="24"/>
          <w:szCs w:val="24"/>
          <w:lang w:eastAsia="ru-RU"/>
        </w:rPr>
        <w:t xml:space="preserve"> степень успешности своей работы и работы других в соответствии с этими критериями. </w:t>
      </w:r>
    </w:p>
    <w:p w:rsidR="0099068E" w:rsidRPr="0099068E" w:rsidRDefault="0099068E" w:rsidP="0099068E">
      <w:pPr>
        <w:spacing w:after="0" w:line="240" w:lineRule="auto"/>
        <w:jc w:val="both"/>
        <w:rPr>
          <w:rFonts w:ascii="Times New Roman" w:eastAsia="Times New Roman" w:hAnsi="Times New Roman" w:cs="Times New Roman"/>
          <w:iCs/>
          <w:sz w:val="24"/>
          <w:szCs w:val="24"/>
          <w:lang w:eastAsia="ru-RU"/>
        </w:rPr>
      </w:pPr>
      <w:r w:rsidRPr="0099068E">
        <w:rPr>
          <w:rFonts w:ascii="Times New Roman" w:eastAsia="Times New Roman" w:hAnsi="Times New Roman" w:cs="Times New Roman"/>
          <w:iCs/>
          <w:sz w:val="24"/>
          <w:szCs w:val="24"/>
          <w:lang w:eastAsia="ru-RU"/>
        </w:rPr>
        <w:t>Познавательные УУД:</w:t>
      </w:r>
    </w:p>
    <w:p w:rsidR="0099068E" w:rsidRPr="0099068E" w:rsidRDefault="0099068E" w:rsidP="00BB3016">
      <w:pPr>
        <w:numPr>
          <w:ilvl w:val="0"/>
          <w:numId w:val="258"/>
        </w:numPr>
        <w:spacing w:after="0" w:line="240" w:lineRule="auto"/>
        <w:contextualSpacing/>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iCs/>
          <w:sz w:val="24"/>
          <w:szCs w:val="24"/>
          <w:lang w:eastAsia="ru-RU"/>
        </w:rPr>
        <w:t>перерабатывать</w:t>
      </w:r>
      <w:r w:rsidRPr="0099068E">
        <w:rPr>
          <w:rFonts w:ascii="Times New Roman" w:eastAsia="Times New Roman" w:hAnsi="Times New Roman" w:cs="Times New Roman"/>
          <w:sz w:val="24"/>
          <w:szCs w:val="24"/>
          <w:lang w:eastAsia="ru-RU"/>
        </w:rPr>
        <w:t xml:space="preserve"> и </w:t>
      </w:r>
      <w:r w:rsidRPr="0099068E">
        <w:rPr>
          <w:rFonts w:ascii="Times New Roman" w:eastAsia="Times New Roman" w:hAnsi="Times New Roman" w:cs="Times New Roman"/>
          <w:iCs/>
          <w:sz w:val="24"/>
          <w:szCs w:val="24"/>
          <w:lang w:eastAsia="ru-RU"/>
        </w:rPr>
        <w:t>преобразовывать</w:t>
      </w:r>
      <w:r w:rsidRPr="0099068E">
        <w:rPr>
          <w:rFonts w:ascii="Times New Roman" w:eastAsia="Times New Roman" w:hAnsi="Times New Roman" w:cs="Times New Roman"/>
          <w:sz w:val="24"/>
          <w:szCs w:val="24"/>
          <w:lang w:eastAsia="ru-RU"/>
        </w:rPr>
        <w:t xml:space="preserve"> информацию из одной формы в другую (составлять план, таблицу, схему); </w:t>
      </w:r>
    </w:p>
    <w:p w:rsidR="0099068E" w:rsidRPr="0099068E" w:rsidRDefault="0099068E" w:rsidP="00BB3016">
      <w:pPr>
        <w:numPr>
          <w:ilvl w:val="0"/>
          <w:numId w:val="258"/>
        </w:numPr>
        <w:spacing w:after="0" w:line="240" w:lineRule="auto"/>
        <w:contextualSpacing/>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iCs/>
          <w:sz w:val="24"/>
          <w:szCs w:val="24"/>
          <w:lang w:eastAsia="ru-RU"/>
        </w:rPr>
        <w:t>пользоваться</w:t>
      </w:r>
      <w:r w:rsidRPr="0099068E">
        <w:rPr>
          <w:rFonts w:ascii="Times New Roman" w:eastAsia="Times New Roman" w:hAnsi="Times New Roman" w:cs="Times New Roman"/>
          <w:sz w:val="24"/>
          <w:szCs w:val="24"/>
          <w:lang w:eastAsia="ru-RU"/>
        </w:rPr>
        <w:t xml:space="preserve"> словарями, справочниками; </w:t>
      </w:r>
    </w:p>
    <w:p w:rsidR="0099068E" w:rsidRPr="0099068E" w:rsidRDefault="0099068E" w:rsidP="00BB3016">
      <w:pPr>
        <w:numPr>
          <w:ilvl w:val="0"/>
          <w:numId w:val="258"/>
        </w:numPr>
        <w:spacing w:after="0" w:line="240" w:lineRule="auto"/>
        <w:contextualSpacing/>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iCs/>
          <w:sz w:val="24"/>
          <w:szCs w:val="24"/>
          <w:lang w:eastAsia="ru-RU"/>
        </w:rPr>
        <w:t>осуществлять</w:t>
      </w:r>
      <w:r w:rsidRPr="0099068E">
        <w:rPr>
          <w:rFonts w:ascii="Times New Roman" w:eastAsia="Times New Roman" w:hAnsi="Times New Roman" w:cs="Times New Roman"/>
          <w:sz w:val="24"/>
          <w:szCs w:val="24"/>
          <w:lang w:eastAsia="ru-RU"/>
        </w:rPr>
        <w:t xml:space="preserve"> анализ и синтез; </w:t>
      </w:r>
    </w:p>
    <w:p w:rsidR="0099068E" w:rsidRPr="0099068E" w:rsidRDefault="0099068E" w:rsidP="00BB3016">
      <w:pPr>
        <w:numPr>
          <w:ilvl w:val="0"/>
          <w:numId w:val="258"/>
        </w:numPr>
        <w:spacing w:after="0" w:line="240" w:lineRule="auto"/>
        <w:contextualSpacing/>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iCs/>
          <w:sz w:val="24"/>
          <w:szCs w:val="24"/>
          <w:lang w:eastAsia="ru-RU"/>
        </w:rPr>
        <w:t>устанавливать</w:t>
      </w:r>
      <w:r w:rsidRPr="0099068E">
        <w:rPr>
          <w:rFonts w:ascii="Times New Roman" w:eastAsia="Times New Roman" w:hAnsi="Times New Roman" w:cs="Times New Roman"/>
          <w:sz w:val="24"/>
          <w:szCs w:val="24"/>
          <w:lang w:eastAsia="ru-RU"/>
        </w:rPr>
        <w:t xml:space="preserve"> причинно-следственные связи; </w:t>
      </w:r>
    </w:p>
    <w:p w:rsidR="0099068E" w:rsidRPr="0099068E" w:rsidRDefault="0099068E" w:rsidP="00BB3016">
      <w:pPr>
        <w:numPr>
          <w:ilvl w:val="0"/>
          <w:numId w:val="258"/>
        </w:numPr>
        <w:spacing w:after="0" w:line="240" w:lineRule="auto"/>
        <w:contextualSpacing/>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iCs/>
          <w:sz w:val="24"/>
          <w:szCs w:val="24"/>
          <w:lang w:eastAsia="ru-RU"/>
        </w:rPr>
        <w:t>строить</w:t>
      </w:r>
      <w:r w:rsidRPr="0099068E">
        <w:rPr>
          <w:rFonts w:ascii="Times New Roman" w:eastAsia="Times New Roman" w:hAnsi="Times New Roman" w:cs="Times New Roman"/>
          <w:sz w:val="24"/>
          <w:szCs w:val="24"/>
          <w:lang w:eastAsia="ru-RU"/>
        </w:rPr>
        <w:t xml:space="preserve"> рассуждения; </w:t>
      </w:r>
    </w:p>
    <w:p w:rsidR="0099068E" w:rsidRPr="0099068E" w:rsidRDefault="0099068E" w:rsidP="0099068E">
      <w:pPr>
        <w:spacing w:after="0" w:line="240" w:lineRule="auto"/>
        <w:jc w:val="both"/>
        <w:rPr>
          <w:rFonts w:ascii="Times New Roman" w:eastAsia="Times New Roman" w:hAnsi="Times New Roman" w:cs="Times New Roman"/>
          <w:iCs/>
          <w:sz w:val="24"/>
          <w:szCs w:val="24"/>
          <w:lang w:eastAsia="ru-RU"/>
        </w:rPr>
      </w:pPr>
      <w:r w:rsidRPr="0099068E">
        <w:rPr>
          <w:rFonts w:ascii="Times New Roman" w:eastAsia="Times New Roman" w:hAnsi="Times New Roman" w:cs="Times New Roman"/>
          <w:iCs/>
          <w:sz w:val="24"/>
          <w:szCs w:val="24"/>
          <w:lang w:eastAsia="ru-RU"/>
        </w:rPr>
        <w:t>Коммуникативные УУД:</w:t>
      </w:r>
    </w:p>
    <w:p w:rsidR="0099068E" w:rsidRPr="0099068E" w:rsidRDefault="0099068E" w:rsidP="00BB3016">
      <w:pPr>
        <w:numPr>
          <w:ilvl w:val="0"/>
          <w:numId w:val="259"/>
        </w:numPr>
        <w:spacing w:after="0" w:line="240" w:lineRule="auto"/>
        <w:contextualSpacing/>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iCs/>
          <w:sz w:val="24"/>
          <w:szCs w:val="24"/>
          <w:lang w:eastAsia="ru-RU"/>
        </w:rPr>
        <w:t>адекватно использовать</w:t>
      </w:r>
      <w:r w:rsidRPr="0099068E">
        <w:rPr>
          <w:rFonts w:ascii="Times New Roman" w:eastAsia="Times New Roman" w:hAnsi="Times New Roman" w:cs="Times New Roman"/>
          <w:sz w:val="24"/>
          <w:szCs w:val="24"/>
          <w:lang w:eastAsia="ru-RU"/>
        </w:rPr>
        <w:t xml:space="preserve"> речевые средства для решения различных коммуникативных задач; владеть монологической и диалогической формами речи. </w:t>
      </w:r>
    </w:p>
    <w:p w:rsidR="0099068E" w:rsidRPr="0099068E" w:rsidRDefault="0099068E" w:rsidP="00BB3016">
      <w:pPr>
        <w:numPr>
          <w:ilvl w:val="0"/>
          <w:numId w:val="259"/>
        </w:numPr>
        <w:spacing w:after="0" w:line="240" w:lineRule="auto"/>
        <w:contextualSpacing/>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iCs/>
          <w:sz w:val="24"/>
          <w:szCs w:val="24"/>
          <w:lang w:eastAsia="ru-RU"/>
        </w:rPr>
        <w:t>высказывать</w:t>
      </w:r>
      <w:r w:rsidRPr="0099068E">
        <w:rPr>
          <w:rFonts w:ascii="Times New Roman" w:eastAsia="Times New Roman" w:hAnsi="Times New Roman" w:cs="Times New Roman"/>
          <w:sz w:val="24"/>
          <w:szCs w:val="24"/>
          <w:lang w:eastAsia="ru-RU"/>
        </w:rPr>
        <w:t xml:space="preserve"> и </w:t>
      </w:r>
      <w:r w:rsidRPr="0099068E">
        <w:rPr>
          <w:rFonts w:ascii="Times New Roman" w:eastAsia="Times New Roman" w:hAnsi="Times New Roman" w:cs="Times New Roman"/>
          <w:iCs/>
          <w:sz w:val="24"/>
          <w:szCs w:val="24"/>
          <w:lang w:eastAsia="ru-RU"/>
        </w:rPr>
        <w:t>обосновывать</w:t>
      </w:r>
      <w:r w:rsidRPr="0099068E">
        <w:rPr>
          <w:rFonts w:ascii="Times New Roman" w:eastAsia="Times New Roman" w:hAnsi="Times New Roman" w:cs="Times New Roman"/>
          <w:sz w:val="24"/>
          <w:szCs w:val="24"/>
          <w:lang w:eastAsia="ru-RU"/>
        </w:rPr>
        <w:t xml:space="preserve"> свою точку зрения; </w:t>
      </w:r>
    </w:p>
    <w:p w:rsidR="0099068E" w:rsidRPr="0099068E" w:rsidRDefault="0099068E" w:rsidP="00BB3016">
      <w:pPr>
        <w:numPr>
          <w:ilvl w:val="0"/>
          <w:numId w:val="259"/>
        </w:numPr>
        <w:spacing w:after="0" w:line="240" w:lineRule="auto"/>
        <w:contextualSpacing/>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iCs/>
          <w:sz w:val="24"/>
          <w:szCs w:val="24"/>
          <w:lang w:eastAsia="ru-RU"/>
        </w:rPr>
        <w:t>слушать</w:t>
      </w:r>
      <w:r w:rsidRPr="0099068E">
        <w:rPr>
          <w:rFonts w:ascii="Times New Roman" w:eastAsia="Times New Roman" w:hAnsi="Times New Roman" w:cs="Times New Roman"/>
          <w:sz w:val="24"/>
          <w:szCs w:val="24"/>
          <w:lang w:eastAsia="ru-RU"/>
        </w:rPr>
        <w:t xml:space="preserve"> и </w:t>
      </w:r>
      <w:r w:rsidRPr="0099068E">
        <w:rPr>
          <w:rFonts w:ascii="Times New Roman" w:eastAsia="Times New Roman" w:hAnsi="Times New Roman" w:cs="Times New Roman"/>
          <w:iCs/>
          <w:sz w:val="24"/>
          <w:szCs w:val="24"/>
          <w:lang w:eastAsia="ru-RU"/>
        </w:rPr>
        <w:t>слышать</w:t>
      </w:r>
      <w:r w:rsidRPr="0099068E">
        <w:rPr>
          <w:rFonts w:ascii="Times New Roman" w:eastAsia="Times New Roman" w:hAnsi="Times New Roman" w:cs="Times New Roman"/>
          <w:sz w:val="24"/>
          <w:szCs w:val="24"/>
          <w:lang w:eastAsia="ru-RU"/>
        </w:rPr>
        <w:t xml:space="preserve"> других, пытаться принимать иную точку зрения, быть готовым корректировать свою точку зрения; </w:t>
      </w:r>
    </w:p>
    <w:p w:rsidR="0099068E" w:rsidRPr="0099068E" w:rsidRDefault="0099068E" w:rsidP="00BB3016">
      <w:pPr>
        <w:numPr>
          <w:ilvl w:val="0"/>
          <w:numId w:val="259"/>
        </w:numPr>
        <w:spacing w:after="0" w:line="240" w:lineRule="auto"/>
        <w:contextualSpacing/>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iCs/>
          <w:sz w:val="24"/>
          <w:szCs w:val="24"/>
          <w:lang w:eastAsia="ru-RU"/>
        </w:rPr>
        <w:t>договариваться</w:t>
      </w:r>
      <w:r w:rsidRPr="0099068E">
        <w:rPr>
          <w:rFonts w:ascii="Times New Roman" w:eastAsia="Times New Roman" w:hAnsi="Times New Roman" w:cs="Times New Roman"/>
          <w:sz w:val="24"/>
          <w:szCs w:val="24"/>
          <w:lang w:eastAsia="ru-RU"/>
        </w:rPr>
        <w:t xml:space="preserve"> и приходить к общему решению в совместной деятельности; </w:t>
      </w:r>
    </w:p>
    <w:p w:rsidR="0099068E" w:rsidRPr="0099068E" w:rsidRDefault="0099068E" w:rsidP="00BB3016">
      <w:pPr>
        <w:numPr>
          <w:ilvl w:val="0"/>
          <w:numId w:val="259"/>
        </w:numPr>
        <w:spacing w:after="0" w:line="240" w:lineRule="auto"/>
        <w:contextualSpacing/>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iCs/>
          <w:sz w:val="24"/>
          <w:szCs w:val="24"/>
          <w:lang w:eastAsia="ru-RU"/>
        </w:rPr>
        <w:t>задавать вопросы</w:t>
      </w:r>
      <w:r w:rsidRPr="0099068E">
        <w:rPr>
          <w:rFonts w:ascii="Times New Roman" w:eastAsia="Times New Roman" w:hAnsi="Times New Roman" w:cs="Times New Roman"/>
          <w:sz w:val="24"/>
          <w:szCs w:val="24"/>
          <w:lang w:eastAsia="ru-RU"/>
        </w:rPr>
        <w:t xml:space="preserve">. </w:t>
      </w:r>
    </w:p>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Предметные результаты</w:t>
      </w:r>
    </w:p>
    <w:p w:rsidR="0099068E" w:rsidRPr="0099068E" w:rsidRDefault="0099068E" w:rsidP="00BB3016">
      <w:pPr>
        <w:numPr>
          <w:ilvl w:val="0"/>
          <w:numId w:val="260"/>
        </w:numPr>
        <w:spacing w:after="0" w:line="240" w:lineRule="auto"/>
        <w:contextualSpacing/>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умение делать умозаключение, сравнивать, устанавливать закономерности, называть последовательность действий;</w:t>
      </w:r>
    </w:p>
    <w:p w:rsidR="0099068E" w:rsidRPr="0099068E" w:rsidRDefault="0099068E" w:rsidP="00BB3016">
      <w:pPr>
        <w:numPr>
          <w:ilvl w:val="0"/>
          <w:numId w:val="260"/>
        </w:numPr>
        <w:spacing w:after="0" w:line="240" w:lineRule="auto"/>
        <w:contextualSpacing/>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умение делить слова на слоги, правильно ставить ударение в словах, находить однокоренные слова, отгадывать и составлять ребусы;</w:t>
      </w:r>
    </w:p>
    <w:p w:rsidR="0099068E" w:rsidRPr="0099068E" w:rsidRDefault="0099068E" w:rsidP="00BB3016">
      <w:pPr>
        <w:numPr>
          <w:ilvl w:val="0"/>
          <w:numId w:val="260"/>
        </w:numPr>
        <w:spacing w:after="0" w:line="240" w:lineRule="auto"/>
        <w:contextualSpacing/>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умение называть противоположные по смыслу слова, работать со словарем;</w:t>
      </w:r>
    </w:p>
    <w:p w:rsidR="0099068E" w:rsidRPr="0099068E" w:rsidRDefault="0099068E" w:rsidP="00BB3016">
      <w:pPr>
        <w:numPr>
          <w:ilvl w:val="0"/>
          <w:numId w:val="260"/>
        </w:numPr>
        <w:spacing w:after="0" w:line="240" w:lineRule="auto"/>
        <w:contextualSpacing/>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умение подбирать фразеологизмы, использовать в речи знакомые пословицы;</w:t>
      </w:r>
    </w:p>
    <w:p w:rsidR="0099068E" w:rsidRPr="0099068E" w:rsidRDefault="0099068E" w:rsidP="00BB3016">
      <w:pPr>
        <w:numPr>
          <w:ilvl w:val="0"/>
          <w:numId w:val="260"/>
        </w:numPr>
        <w:spacing w:after="0" w:line="240" w:lineRule="auto"/>
        <w:contextualSpacing/>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умение пользоваться местоимениями, числительными и наречиями в речи.</w:t>
      </w:r>
    </w:p>
    <w:p w:rsidR="0099068E" w:rsidRPr="0099068E" w:rsidRDefault="0099068E" w:rsidP="0099068E">
      <w:pPr>
        <w:spacing w:after="0" w:line="240" w:lineRule="auto"/>
        <w:jc w:val="both"/>
        <w:rPr>
          <w:rFonts w:ascii="Times New Roman" w:eastAsia="Times New Roman" w:hAnsi="Times New Roman" w:cs="Times New Roman"/>
          <w:b/>
          <w:color w:val="000000"/>
          <w:sz w:val="24"/>
          <w:szCs w:val="24"/>
          <w:lang w:eastAsia="ru-RU"/>
        </w:rPr>
      </w:pPr>
    </w:p>
    <w:p w:rsidR="005275E5" w:rsidRDefault="005275E5" w:rsidP="0099068E">
      <w:pPr>
        <w:spacing w:after="0" w:line="240" w:lineRule="auto"/>
        <w:jc w:val="center"/>
        <w:rPr>
          <w:rFonts w:ascii="Times New Roman" w:eastAsia="Times New Roman" w:hAnsi="Times New Roman" w:cs="Times New Roman"/>
          <w:b/>
          <w:color w:val="000000"/>
          <w:sz w:val="24"/>
          <w:szCs w:val="24"/>
          <w:lang w:eastAsia="ru-RU"/>
        </w:rPr>
      </w:pPr>
    </w:p>
    <w:p w:rsidR="0099068E" w:rsidRPr="0099068E" w:rsidRDefault="0099068E" w:rsidP="0099068E">
      <w:pPr>
        <w:spacing w:after="0" w:line="240" w:lineRule="auto"/>
        <w:jc w:val="center"/>
        <w:rPr>
          <w:rFonts w:ascii="Times New Roman" w:eastAsia="Times New Roman" w:hAnsi="Times New Roman" w:cs="Times New Roman"/>
          <w:b/>
          <w:color w:val="000000"/>
          <w:sz w:val="24"/>
          <w:szCs w:val="24"/>
          <w:lang w:eastAsia="ru-RU"/>
        </w:rPr>
      </w:pPr>
      <w:r w:rsidRPr="0099068E">
        <w:rPr>
          <w:rFonts w:ascii="Times New Roman" w:eastAsia="Times New Roman" w:hAnsi="Times New Roman" w:cs="Times New Roman"/>
          <w:b/>
          <w:color w:val="000000"/>
          <w:sz w:val="24"/>
          <w:szCs w:val="24"/>
          <w:lang w:eastAsia="ru-RU"/>
        </w:rPr>
        <w:t>СОДЕРЖАНИЕ ТЕМ КУРСА ВНЕУРОЧНОЙ ДЕЯТЕЛЬНОСТИ</w:t>
      </w:r>
    </w:p>
    <w:p w:rsidR="0099068E" w:rsidRPr="0099068E" w:rsidRDefault="0099068E" w:rsidP="0099068E">
      <w:pPr>
        <w:spacing w:after="0" w:line="240" w:lineRule="auto"/>
        <w:jc w:val="both"/>
        <w:rPr>
          <w:rFonts w:ascii="Times New Roman" w:eastAsia="Times New Roman" w:hAnsi="Times New Roman" w:cs="Times New Roman"/>
          <w:b/>
          <w:sz w:val="24"/>
          <w:szCs w:val="24"/>
          <w:lang w:eastAsia="ru-RU"/>
        </w:rPr>
      </w:pPr>
      <w:r w:rsidRPr="0099068E">
        <w:rPr>
          <w:rFonts w:ascii="Times New Roman" w:eastAsia="Times New Roman" w:hAnsi="Times New Roman" w:cs="Times New Roman"/>
          <w:b/>
          <w:sz w:val="24"/>
          <w:szCs w:val="24"/>
          <w:lang w:eastAsia="ru-RU"/>
        </w:rPr>
        <w:t>Тема 1. Фонетика.</w:t>
      </w:r>
    </w:p>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Теория: расширение знаний о звуках русского языка, «мозговой штурм».</w:t>
      </w:r>
    </w:p>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Практика:игра «Исправь ошибки», работа с произведениями, где  допущены орфографические ошибки, творческие задания для формирования  орфографической зоркости.</w:t>
      </w:r>
    </w:p>
    <w:p w:rsidR="0099068E" w:rsidRPr="0099068E" w:rsidRDefault="0099068E" w:rsidP="0099068E">
      <w:pPr>
        <w:spacing w:after="0" w:line="240" w:lineRule="auto"/>
        <w:jc w:val="both"/>
        <w:rPr>
          <w:rFonts w:ascii="Times New Roman" w:eastAsia="Times New Roman" w:hAnsi="Times New Roman" w:cs="Times New Roman"/>
          <w:b/>
          <w:sz w:val="24"/>
          <w:szCs w:val="24"/>
          <w:lang w:eastAsia="ru-RU"/>
        </w:rPr>
      </w:pPr>
      <w:r w:rsidRPr="0099068E">
        <w:rPr>
          <w:rFonts w:ascii="Times New Roman" w:eastAsia="Times New Roman" w:hAnsi="Times New Roman" w:cs="Times New Roman"/>
          <w:b/>
          <w:sz w:val="24"/>
          <w:szCs w:val="24"/>
          <w:lang w:eastAsia="ru-RU"/>
        </w:rPr>
        <w:t>Тема 2. Словообразование.</w:t>
      </w:r>
    </w:p>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Теория: расширение знаний о частях слова, их значении в словообразовании, «мозговой штурм».</w:t>
      </w:r>
    </w:p>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lastRenderedPageBreak/>
        <w:t>Практика:игры на превращения слов, работа со схемами, шарады, логически-поисковые заданияна развитие познавательного интереса к русскому языку.</w:t>
      </w:r>
    </w:p>
    <w:p w:rsidR="0099068E" w:rsidRPr="0099068E" w:rsidRDefault="0099068E" w:rsidP="0099068E">
      <w:pPr>
        <w:spacing w:after="0" w:line="240" w:lineRule="auto"/>
        <w:jc w:val="both"/>
        <w:rPr>
          <w:rFonts w:ascii="Times New Roman" w:eastAsia="Times New Roman" w:hAnsi="Times New Roman" w:cs="Times New Roman"/>
          <w:b/>
          <w:sz w:val="24"/>
          <w:szCs w:val="24"/>
          <w:lang w:eastAsia="ru-RU"/>
        </w:rPr>
      </w:pPr>
      <w:r w:rsidRPr="0099068E">
        <w:rPr>
          <w:rFonts w:ascii="Times New Roman" w:eastAsia="Times New Roman" w:hAnsi="Times New Roman" w:cs="Times New Roman"/>
          <w:b/>
          <w:sz w:val="24"/>
          <w:szCs w:val="24"/>
          <w:lang w:eastAsia="ru-RU"/>
        </w:rPr>
        <w:t>Тема 3. Лексика.</w:t>
      </w:r>
    </w:p>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Теория: беседа о богатстве лексики русского языка «добрыми словами», знакомство со словами-неологизмамии архаизмами, фразеологизмами русского языка.</w:t>
      </w:r>
    </w:p>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Практика:игры на расширение словарного запаса школьников, работа со словарями и энциклопедиями, активное использование в речи фразеологических оборотов,логически-поисковые заданияна развитие познавательного интереса к русскому языку.</w:t>
      </w:r>
    </w:p>
    <w:p w:rsidR="0099068E" w:rsidRPr="0099068E" w:rsidRDefault="0099068E" w:rsidP="0099068E">
      <w:pPr>
        <w:spacing w:after="0" w:line="240" w:lineRule="auto"/>
        <w:jc w:val="both"/>
        <w:rPr>
          <w:rFonts w:ascii="Times New Roman" w:eastAsia="Times New Roman" w:hAnsi="Times New Roman" w:cs="Times New Roman"/>
          <w:b/>
          <w:sz w:val="24"/>
          <w:szCs w:val="24"/>
          <w:lang w:eastAsia="ru-RU"/>
        </w:rPr>
      </w:pPr>
      <w:r w:rsidRPr="0099068E">
        <w:rPr>
          <w:rFonts w:ascii="Times New Roman" w:eastAsia="Times New Roman" w:hAnsi="Times New Roman" w:cs="Times New Roman"/>
          <w:b/>
          <w:sz w:val="24"/>
          <w:szCs w:val="24"/>
          <w:lang w:eastAsia="ru-RU"/>
        </w:rPr>
        <w:t>Тема 4. Морфология.</w:t>
      </w:r>
    </w:p>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Теория: расширение знаний о частях речи, их морфологических признаках.</w:t>
      </w:r>
    </w:p>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Практика:игры на знание частей речи, расшифровывание фраз и текстов, логически-поисковые заданияна развитие познавательного интереса к русскому языку.</w:t>
      </w:r>
    </w:p>
    <w:p w:rsidR="0099068E" w:rsidRPr="0099068E" w:rsidRDefault="0099068E" w:rsidP="0099068E">
      <w:pPr>
        <w:spacing w:after="0" w:line="240" w:lineRule="auto"/>
        <w:jc w:val="both"/>
        <w:rPr>
          <w:rFonts w:ascii="Times New Roman" w:eastAsia="Times New Roman" w:hAnsi="Times New Roman" w:cs="Times New Roman"/>
          <w:b/>
          <w:sz w:val="24"/>
          <w:szCs w:val="24"/>
          <w:lang w:eastAsia="ru-RU"/>
        </w:rPr>
      </w:pPr>
      <w:r w:rsidRPr="0099068E">
        <w:rPr>
          <w:rFonts w:ascii="Times New Roman" w:eastAsia="Times New Roman" w:hAnsi="Times New Roman" w:cs="Times New Roman"/>
          <w:b/>
          <w:sz w:val="24"/>
          <w:szCs w:val="24"/>
          <w:lang w:eastAsia="ru-RU"/>
        </w:rPr>
        <w:t>Тема 5. Пословицы и поговорки.</w:t>
      </w:r>
    </w:p>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Практика: активное использование в речи пословиц и поговорок, подбор пословиц к заданной ситуации.</w:t>
      </w:r>
    </w:p>
    <w:p w:rsidR="0099068E" w:rsidRPr="0099068E" w:rsidRDefault="0099068E" w:rsidP="0099068E">
      <w:pPr>
        <w:spacing w:after="0" w:line="240" w:lineRule="auto"/>
        <w:jc w:val="both"/>
        <w:rPr>
          <w:rFonts w:ascii="Times New Roman" w:eastAsia="Times New Roman" w:hAnsi="Times New Roman" w:cs="Times New Roman"/>
          <w:b/>
          <w:sz w:val="24"/>
          <w:szCs w:val="24"/>
          <w:lang w:eastAsia="ru-RU"/>
        </w:rPr>
      </w:pPr>
      <w:r w:rsidRPr="0099068E">
        <w:rPr>
          <w:rFonts w:ascii="Times New Roman" w:eastAsia="Times New Roman" w:hAnsi="Times New Roman" w:cs="Times New Roman"/>
          <w:b/>
          <w:sz w:val="24"/>
          <w:szCs w:val="24"/>
          <w:lang w:eastAsia="ru-RU"/>
        </w:rPr>
        <w:t>Тема 6. Игротека.</w:t>
      </w:r>
    </w:p>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Практика: логически-поисковые задания, направленные на развитие познавательных способностей, отгадывание загадок, разгадывание кроссвордов, криптограмм, игры на знание и развитие интереса к родному языку, на проверку знаний по русскому языку.</w:t>
      </w:r>
    </w:p>
    <w:p w:rsidR="0099068E" w:rsidRPr="0099068E" w:rsidRDefault="0099068E" w:rsidP="0099068E">
      <w:pPr>
        <w:spacing w:after="0" w:line="240" w:lineRule="auto"/>
        <w:jc w:val="both"/>
        <w:rPr>
          <w:rFonts w:ascii="Times New Roman" w:eastAsia="Times New Roman" w:hAnsi="Times New Roman" w:cs="Times New Roman"/>
          <w:b/>
          <w:bCs/>
          <w:sz w:val="24"/>
          <w:szCs w:val="24"/>
          <w:lang w:eastAsia="ru-RU"/>
        </w:rPr>
      </w:pPr>
      <w:r w:rsidRPr="0099068E">
        <w:rPr>
          <w:rFonts w:ascii="Times New Roman" w:eastAsia="Times New Roman" w:hAnsi="Times New Roman" w:cs="Times New Roman"/>
          <w:b/>
          <w:bCs/>
          <w:sz w:val="24"/>
          <w:szCs w:val="24"/>
          <w:lang w:eastAsia="ru-RU"/>
        </w:rPr>
        <w:t>Формы занятий:</w:t>
      </w:r>
    </w:p>
    <w:p w:rsidR="0099068E" w:rsidRPr="005275E5" w:rsidRDefault="0099068E" w:rsidP="0099068E">
      <w:pPr>
        <w:spacing w:after="0" w:line="240" w:lineRule="auto"/>
        <w:jc w:val="both"/>
        <w:rPr>
          <w:rFonts w:ascii="Times New Roman" w:eastAsia="Times New Roman" w:hAnsi="Times New Roman" w:cs="Times New Roman"/>
          <w:bCs/>
          <w:sz w:val="24"/>
          <w:szCs w:val="24"/>
          <w:lang w:eastAsia="ru-RU"/>
        </w:rPr>
      </w:pPr>
      <w:r w:rsidRPr="005275E5">
        <w:rPr>
          <w:rFonts w:ascii="Times New Roman" w:eastAsia="Times New Roman" w:hAnsi="Times New Roman" w:cs="Times New Roman"/>
          <w:bCs/>
          <w:sz w:val="24"/>
          <w:szCs w:val="24"/>
          <w:lang w:eastAsia="ru-RU"/>
        </w:rPr>
        <w:t>конкурсы, викторины, грамматические эстафеты, а также наблюдения, занимательные диктанты,  КВН, грамматические игры.</w:t>
      </w:r>
    </w:p>
    <w:p w:rsidR="0099068E" w:rsidRPr="005275E5" w:rsidRDefault="0099068E" w:rsidP="0099068E">
      <w:pPr>
        <w:spacing w:after="0" w:line="240" w:lineRule="auto"/>
        <w:jc w:val="both"/>
        <w:rPr>
          <w:rFonts w:ascii="Times New Roman" w:eastAsia="Times New Roman" w:hAnsi="Times New Roman" w:cs="Times New Roman"/>
          <w:sz w:val="24"/>
          <w:szCs w:val="24"/>
          <w:lang w:eastAsia="ru-RU"/>
        </w:rPr>
      </w:pPr>
    </w:p>
    <w:tbl>
      <w:tblPr>
        <w:tblStyle w:val="170"/>
        <w:tblW w:w="0" w:type="auto"/>
        <w:tblLook w:val="04A0" w:firstRow="1" w:lastRow="0" w:firstColumn="1" w:lastColumn="0" w:noHBand="0" w:noVBand="1"/>
      </w:tblPr>
      <w:tblGrid>
        <w:gridCol w:w="676"/>
        <w:gridCol w:w="3035"/>
        <w:gridCol w:w="1533"/>
        <w:gridCol w:w="1533"/>
        <w:gridCol w:w="1515"/>
        <w:gridCol w:w="19"/>
        <w:gridCol w:w="1543"/>
      </w:tblGrid>
      <w:tr w:rsidR="0099068E" w:rsidRPr="005275E5" w:rsidTr="00077918">
        <w:trPr>
          <w:trHeight w:val="450"/>
        </w:trPr>
        <w:tc>
          <w:tcPr>
            <w:tcW w:w="676" w:type="dxa"/>
            <w:vMerge w:val="restart"/>
          </w:tcPr>
          <w:p w:rsidR="0099068E" w:rsidRPr="005275E5" w:rsidRDefault="0099068E" w:rsidP="00077918">
            <w:pPr>
              <w:jc w:val="center"/>
              <w:rPr>
                <w:rFonts w:ascii="Times New Roman" w:hAnsi="Times New Roman" w:cs="Times New Roman"/>
                <w:b/>
                <w:sz w:val="24"/>
                <w:szCs w:val="24"/>
              </w:rPr>
            </w:pPr>
            <w:r w:rsidRPr="005275E5">
              <w:rPr>
                <w:rFonts w:ascii="Times New Roman" w:hAnsi="Times New Roman" w:cs="Times New Roman"/>
                <w:b/>
                <w:sz w:val="24"/>
                <w:szCs w:val="24"/>
              </w:rPr>
              <w:t>№</w:t>
            </w:r>
          </w:p>
        </w:tc>
        <w:tc>
          <w:tcPr>
            <w:tcW w:w="3035" w:type="dxa"/>
            <w:vMerge w:val="restart"/>
          </w:tcPr>
          <w:p w:rsidR="0099068E" w:rsidRPr="005275E5" w:rsidRDefault="0099068E" w:rsidP="00077918">
            <w:pPr>
              <w:jc w:val="center"/>
              <w:rPr>
                <w:rFonts w:ascii="Times New Roman" w:hAnsi="Times New Roman" w:cs="Times New Roman"/>
                <w:b/>
                <w:sz w:val="24"/>
                <w:szCs w:val="24"/>
              </w:rPr>
            </w:pPr>
            <w:r w:rsidRPr="005275E5">
              <w:rPr>
                <w:rFonts w:ascii="Times New Roman" w:hAnsi="Times New Roman" w:cs="Times New Roman"/>
                <w:b/>
                <w:sz w:val="24"/>
                <w:szCs w:val="24"/>
              </w:rPr>
              <w:t>Тема</w:t>
            </w:r>
          </w:p>
        </w:tc>
        <w:tc>
          <w:tcPr>
            <w:tcW w:w="6143" w:type="dxa"/>
            <w:gridSpan w:val="5"/>
          </w:tcPr>
          <w:p w:rsidR="0099068E" w:rsidRPr="005275E5" w:rsidRDefault="0099068E" w:rsidP="00077918">
            <w:pPr>
              <w:jc w:val="center"/>
              <w:rPr>
                <w:rFonts w:ascii="Times New Roman" w:hAnsi="Times New Roman" w:cs="Times New Roman"/>
                <w:b/>
                <w:sz w:val="24"/>
                <w:szCs w:val="24"/>
              </w:rPr>
            </w:pPr>
          </w:p>
          <w:p w:rsidR="0099068E" w:rsidRPr="005275E5" w:rsidRDefault="0099068E" w:rsidP="00077918">
            <w:pPr>
              <w:jc w:val="center"/>
              <w:rPr>
                <w:rFonts w:ascii="Times New Roman" w:hAnsi="Times New Roman" w:cs="Times New Roman"/>
                <w:b/>
                <w:sz w:val="24"/>
                <w:szCs w:val="24"/>
              </w:rPr>
            </w:pPr>
            <w:r w:rsidRPr="005275E5">
              <w:rPr>
                <w:rFonts w:ascii="Times New Roman" w:hAnsi="Times New Roman" w:cs="Times New Roman"/>
                <w:b/>
                <w:sz w:val="24"/>
                <w:szCs w:val="24"/>
              </w:rPr>
              <w:t>Количество занятий по годам</w:t>
            </w:r>
          </w:p>
          <w:p w:rsidR="0099068E" w:rsidRPr="005275E5" w:rsidRDefault="0099068E" w:rsidP="00077918">
            <w:pPr>
              <w:jc w:val="center"/>
              <w:rPr>
                <w:rFonts w:ascii="Times New Roman" w:hAnsi="Times New Roman" w:cs="Times New Roman"/>
                <w:b/>
                <w:sz w:val="24"/>
                <w:szCs w:val="24"/>
              </w:rPr>
            </w:pPr>
            <w:r w:rsidRPr="005275E5">
              <w:rPr>
                <w:rFonts w:ascii="Times New Roman" w:hAnsi="Times New Roman" w:cs="Times New Roman"/>
                <w:b/>
                <w:sz w:val="24"/>
                <w:szCs w:val="24"/>
              </w:rPr>
              <w:t>обучения</w:t>
            </w:r>
          </w:p>
        </w:tc>
      </w:tr>
      <w:tr w:rsidR="0099068E" w:rsidRPr="005275E5" w:rsidTr="00077918">
        <w:trPr>
          <w:trHeight w:val="375"/>
        </w:trPr>
        <w:tc>
          <w:tcPr>
            <w:tcW w:w="676" w:type="dxa"/>
            <w:vMerge/>
          </w:tcPr>
          <w:p w:rsidR="0099068E" w:rsidRPr="005275E5" w:rsidRDefault="0099068E" w:rsidP="00077918">
            <w:pPr>
              <w:jc w:val="center"/>
              <w:rPr>
                <w:rFonts w:ascii="Times New Roman" w:hAnsi="Times New Roman" w:cs="Times New Roman"/>
                <w:b/>
                <w:sz w:val="24"/>
                <w:szCs w:val="24"/>
              </w:rPr>
            </w:pPr>
          </w:p>
        </w:tc>
        <w:tc>
          <w:tcPr>
            <w:tcW w:w="3035" w:type="dxa"/>
            <w:vMerge/>
          </w:tcPr>
          <w:p w:rsidR="0099068E" w:rsidRPr="005275E5" w:rsidRDefault="0099068E" w:rsidP="00077918">
            <w:pPr>
              <w:jc w:val="center"/>
              <w:rPr>
                <w:rFonts w:ascii="Times New Roman" w:hAnsi="Times New Roman" w:cs="Times New Roman"/>
                <w:b/>
                <w:sz w:val="24"/>
                <w:szCs w:val="24"/>
              </w:rPr>
            </w:pPr>
          </w:p>
        </w:tc>
        <w:tc>
          <w:tcPr>
            <w:tcW w:w="1533" w:type="dxa"/>
          </w:tcPr>
          <w:p w:rsidR="0099068E" w:rsidRPr="005275E5" w:rsidRDefault="0099068E" w:rsidP="00077918">
            <w:pPr>
              <w:jc w:val="center"/>
              <w:rPr>
                <w:rFonts w:ascii="Times New Roman" w:hAnsi="Times New Roman" w:cs="Times New Roman"/>
                <w:b/>
                <w:sz w:val="24"/>
                <w:szCs w:val="24"/>
              </w:rPr>
            </w:pPr>
            <w:r w:rsidRPr="005275E5">
              <w:rPr>
                <w:rFonts w:ascii="Times New Roman" w:hAnsi="Times New Roman" w:cs="Times New Roman"/>
                <w:b/>
                <w:sz w:val="24"/>
                <w:szCs w:val="24"/>
              </w:rPr>
              <w:t>1 год</w:t>
            </w:r>
          </w:p>
        </w:tc>
        <w:tc>
          <w:tcPr>
            <w:tcW w:w="1533" w:type="dxa"/>
          </w:tcPr>
          <w:p w:rsidR="0099068E" w:rsidRPr="005275E5" w:rsidRDefault="0099068E" w:rsidP="00077918">
            <w:pPr>
              <w:jc w:val="center"/>
              <w:rPr>
                <w:rFonts w:ascii="Times New Roman" w:hAnsi="Times New Roman" w:cs="Times New Roman"/>
                <w:b/>
                <w:sz w:val="24"/>
                <w:szCs w:val="24"/>
              </w:rPr>
            </w:pPr>
            <w:r w:rsidRPr="005275E5">
              <w:rPr>
                <w:rFonts w:ascii="Times New Roman" w:hAnsi="Times New Roman" w:cs="Times New Roman"/>
                <w:b/>
                <w:sz w:val="24"/>
                <w:szCs w:val="24"/>
              </w:rPr>
              <w:t>2 год</w:t>
            </w:r>
          </w:p>
        </w:tc>
        <w:tc>
          <w:tcPr>
            <w:tcW w:w="1515" w:type="dxa"/>
          </w:tcPr>
          <w:p w:rsidR="0099068E" w:rsidRPr="005275E5" w:rsidRDefault="0099068E" w:rsidP="00077918">
            <w:pPr>
              <w:jc w:val="center"/>
              <w:rPr>
                <w:rFonts w:ascii="Times New Roman" w:hAnsi="Times New Roman" w:cs="Times New Roman"/>
                <w:b/>
                <w:sz w:val="24"/>
                <w:szCs w:val="24"/>
              </w:rPr>
            </w:pPr>
            <w:r w:rsidRPr="005275E5">
              <w:rPr>
                <w:rFonts w:ascii="Times New Roman" w:hAnsi="Times New Roman" w:cs="Times New Roman"/>
                <w:b/>
                <w:sz w:val="24"/>
                <w:szCs w:val="24"/>
              </w:rPr>
              <w:t>3 год</w:t>
            </w:r>
          </w:p>
        </w:tc>
        <w:tc>
          <w:tcPr>
            <w:tcW w:w="1562" w:type="dxa"/>
            <w:gridSpan w:val="2"/>
          </w:tcPr>
          <w:p w:rsidR="0099068E" w:rsidRPr="005275E5" w:rsidRDefault="0099068E" w:rsidP="00077918">
            <w:pPr>
              <w:jc w:val="center"/>
              <w:rPr>
                <w:rFonts w:ascii="Times New Roman" w:hAnsi="Times New Roman" w:cs="Times New Roman"/>
                <w:b/>
                <w:sz w:val="24"/>
                <w:szCs w:val="24"/>
              </w:rPr>
            </w:pPr>
            <w:r w:rsidRPr="005275E5">
              <w:rPr>
                <w:rFonts w:ascii="Times New Roman" w:hAnsi="Times New Roman" w:cs="Times New Roman"/>
                <w:b/>
                <w:sz w:val="24"/>
                <w:szCs w:val="24"/>
              </w:rPr>
              <w:t>4 год</w:t>
            </w:r>
          </w:p>
        </w:tc>
      </w:tr>
      <w:tr w:rsidR="0099068E" w:rsidRPr="005275E5" w:rsidTr="00077918">
        <w:tc>
          <w:tcPr>
            <w:tcW w:w="676" w:type="dxa"/>
          </w:tcPr>
          <w:p w:rsidR="0099068E" w:rsidRPr="005275E5" w:rsidRDefault="0099068E" w:rsidP="0099068E">
            <w:pPr>
              <w:jc w:val="both"/>
              <w:rPr>
                <w:rFonts w:ascii="Times New Roman" w:hAnsi="Times New Roman" w:cs="Times New Roman"/>
                <w:sz w:val="24"/>
                <w:szCs w:val="24"/>
              </w:rPr>
            </w:pPr>
            <w:r w:rsidRPr="005275E5">
              <w:rPr>
                <w:rFonts w:ascii="Times New Roman" w:hAnsi="Times New Roman" w:cs="Times New Roman"/>
                <w:sz w:val="24"/>
                <w:szCs w:val="24"/>
              </w:rPr>
              <w:t>1</w:t>
            </w:r>
          </w:p>
        </w:tc>
        <w:tc>
          <w:tcPr>
            <w:tcW w:w="3035" w:type="dxa"/>
          </w:tcPr>
          <w:p w:rsidR="0099068E" w:rsidRPr="005275E5" w:rsidRDefault="0099068E" w:rsidP="0099068E">
            <w:pPr>
              <w:jc w:val="both"/>
              <w:rPr>
                <w:rFonts w:ascii="Times New Roman" w:hAnsi="Times New Roman" w:cs="Times New Roman"/>
                <w:sz w:val="24"/>
                <w:szCs w:val="24"/>
              </w:rPr>
            </w:pPr>
            <w:r w:rsidRPr="005275E5">
              <w:rPr>
                <w:rFonts w:ascii="Times New Roman" w:hAnsi="Times New Roman" w:cs="Times New Roman"/>
                <w:sz w:val="24"/>
                <w:szCs w:val="24"/>
              </w:rPr>
              <w:t>Фонетика.</w:t>
            </w:r>
          </w:p>
        </w:tc>
        <w:tc>
          <w:tcPr>
            <w:tcW w:w="1533" w:type="dxa"/>
          </w:tcPr>
          <w:p w:rsidR="0099068E" w:rsidRPr="005275E5" w:rsidRDefault="0099068E" w:rsidP="005275E5">
            <w:pPr>
              <w:jc w:val="center"/>
              <w:rPr>
                <w:rFonts w:ascii="Times New Roman" w:hAnsi="Times New Roman" w:cs="Times New Roman"/>
                <w:sz w:val="24"/>
                <w:szCs w:val="24"/>
              </w:rPr>
            </w:pPr>
            <w:r w:rsidRPr="005275E5">
              <w:rPr>
                <w:rFonts w:ascii="Times New Roman" w:hAnsi="Times New Roman" w:cs="Times New Roman"/>
                <w:sz w:val="24"/>
                <w:szCs w:val="24"/>
              </w:rPr>
              <w:t>3</w:t>
            </w:r>
          </w:p>
        </w:tc>
        <w:tc>
          <w:tcPr>
            <w:tcW w:w="1533" w:type="dxa"/>
          </w:tcPr>
          <w:p w:rsidR="0099068E" w:rsidRPr="005275E5" w:rsidRDefault="0099068E" w:rsidP="005275E5">
            <w:pPr>
              <w:jc w:val="center"/>
              <w:rPr>
                <w:rFonts w:ascii="Times New Roman" w:hAnsi="Times New Roman" w:cs="Times New Roman"/>
                <w:sz w:val="24"/>
                <w:szCs w:val="24"/>
              </w:rPr>
            </w:pPr>
            <w:r w:rsidRPr="005275E5">
              <w:rPr>
                <w:rFonts w:ascii="Times New Roman" w:hAnsi="Times New Roman" w:cs="Times New Roman"/>
                <w:sz w:val="24"/>
                <w:szCs w:val="24"/>
              </w:rPr>
              <w:t>3</w:t>
            </w:r>
          </w:p>
        </w:tc>
        <w:tc>
          <w:tcPr>
            <w:tcW w:w="1534" w:type="dxa"/>
            <w:gridSpan w:val="2"/>
          </w:tcPr>
          <w:p w:rsidR="0099068E" w:rsidRPr="005275E5" w:rsidRDefault="0099068E" w:rsidP="005275E5">
            <w:pPr>
              <w:jc w:val="center"/>
              <w:rPr>
                <w:rFonts w:ascii="Times New Roman" w:hAnsi="Times New Roman" w:cs="Times New Roman"/>
                <w:sz w:val="24"/>
                <w:szCs w:val="24"/>
              </w:rPr>
            </w:pPr>
            <w:r w:rsidRPr="005275E5">
              <w:rPr>
                <w:rFonts w:ascii="Times New Roman" w:hAnsi="Times New Roman" w:cs="Times New Roman"/>
                <w:sz w:val="24"/>
                <w:szCs w:val="24"/>
              </w:rPr>
              <w:t>3</w:t>
            </w:r>
          </w:p>
        </w:tc>
        <w:tc>
          <w:tcPr>
            <w:tcW w:w="1543" w:type="dxa"/>
          </w:tcPr>
          <w:p w:rsidR="0099068E" w:rsidRPr="005275E5" w:rsidRDefault="0099068E" w:rsidP="005275E5">
            <w:pPr>
              <w:jc w:val="center"/>
              <w:rPr>
                <w:rFonts w:ascii="Times New Roman" w:hAnsi="Times New Roman" w:cs="Times New Roman"/>
                <w:sz w:val="24"/>
                <w:szCs w:val="24"/>
              </w:rPr>
            </w:pPr>
            <w:r w:rsidRPr="005275E5">
              <w:rPr>
                <w:rFonts w:ascii="Times New Roman" w:hAnsi="Times New Roman" w:cs="Times New Roman"/>
                <w:sz w:val="24"/>
                <w:szCs w:val="24"/>
              </w:rPr>
              <w:t>3</w:t>
            </w:r>
          </w:p>
        </w:tc>
      </w:tr>
      <w:tr w:rsidR="0099068E" w:rsidRPr="005275E5" w:rsidTr="00077918">
        <w:tc>
          <w:tcPr>
            <w:tcW w:w="676" w:type="dxa"/>
          </w:tcPr>
          <w:p w:rsidR="0099068E" w:rsidRPr="005275E5" w:rsidRDefault="0099068E" w:rsidP="0099068E">
            <w:pPr>
              <w:jc w:val="both"/>
              <w:rPr>
                <w:rFonts w:ascii="Times New Roman" w:hAnsi="Times New Roman" w:cs="Times New Roman"/>
                <w:sz w:val="24"/>
                <w:szCs w:val="24"/>
              </w:rPr>
            </w:pPr>
            <w:r w:rsidRPr="005275E5">
              <w:rPr>
                <w:rFonts w:ascii="Times New Roman" w:hAnsi="Times New Roman" w:cs="Times New Roman"/>
                <w:sz w:val="24"/>
                <w:szCs w:val="24"/>
              </w:rPr>
              <w:t>2</w:t>
            </w:r>
          </w:p>
        </w:tc>
        <w:tc>
          <w:tcPr>
            <w:tcW w:w="3035" w:type="dxa"/>
          </w:tcPr>
          <w:p w:rsidR="0099068E" w:rsidRPr="005275E5" w:rsidRDefault="0099068E" w:rsidP="0099068E">
            <w:pPr>
              <w:jc w:val="both"/>
              <w:rPr>
                <w:rFonts w:ascii="Times New Roman" w:hAnsi="Times New Roman" w:cs="Times New Roman"/>
                <w:sz w:val="24"/>
                <w:szCs w:val="24"/>
              </w:rPr>
            </w:pPr>
            <w:r w:rsidRPr="005275E5">
              <w:rPr>
                <w:rFonts w:ascii="Times New Roman" w:hAnsi="Times New Roman" w:cs="Times New Roman"/>
                <w:sz w:val="24"/>
                <w:szCs w:val="24"/>
              </w:rPr>
              <w:t>Словообразование.</w:t>
            </w:r>
          </w:p>
        </w:tc>
        <w:tc>
          <w:tcPr>
            <w:tcW w:w="1533" w:type="dxa"/>
          </w:tcPr>
          <w:p w:rsidR="0099068E" w:rsidRPr="005275E5" w:rsidRDefault="0099068E" w:rsidP="005275E5">
            <w:pPr>
              <w:jc w:val="center"/>
              <w:rPr>
                <w:rFonts w:ascii="Times New Roman" w:hAnsi="Times New Roman" w:cs="Times New Roman"/>
                <w:sz w:val="24"/>
                <w:szCs w:val="24"/>
              </w:rPr>
            </w:pPr>
            <w:r w:rsidRPr="005275E5">
              <w:rPr>
                <w:rFonts w:ascii="Times New Roman" w:hAnsi="Times New Roman" w:cs="Times New Roman"/>
                <w:sz w:val="24"/>
                <w:szCs w:val="24"/>
              </w:rPr>
              <w:t>8</w:t>
            </w:r>
          </w:p>
        </w:tc>
        <w:tc>
          <w:tcPr>
            <w:tcW w:w="1533" w:type="dxa"/>
          </w:tcPr>
          <w:p w:rsidR="0099068E" w:rsidRPr="005275E5" w:rsidRDefault="0099068E" w:rsidP="005275E5">
            <w:pPr>
              <w:jc w:val="center"/>
              <w:rPr>
                <w:rFonts w:ascii="Times New Roman" w:hAnsi="Times New Roman" w:cs="Times New Roman"/>
                <w:sz w:val="24"/>
                <w:szCs w:val="24"/>
              </w:rPr>
            </w:pPr>
            <w:r w:rsidRPr="005275E5">
              <w:rPr>
                <w:rFonts w:ascii="Times New Roman" w:hAnsi="Times New Roman" w:cs="Times New Roman"/>
                <w:sz w:val="24"/>
                <w:szCs w:val="24"/>
              </w:rPr>
              <w:t>8</w:t>
            </w:r>
          </w:p>
        </w:tc>
        <w:tc>
          <w:tcPr>
            <w:tcW w:w="1534" w:type="dxa"/>
            <w:gridSpan w:val="2"/>
          </w:tcPr>
          <w:p w:rsidR="0099068E" w:rsidRPr="005275E5" w:rsidRDefault="0099068E" w:rsidP="005275E5">
            <w:pPr>
              <w:jc w:val="center"/>
              <w:rPr>
                <w:rFonts w:ascii="Times New Roman" w:hAnsi="Times New Roman" w:cs="Times New Roman"/>
                <w:sz w:val="24"/>
                <w:szCs w:val="24"/>
              </w:rPr>
            </w:pPr>
            <w:r w:rsidRPr="005275E5">
              <w:rPr>
                <w:rFonts w:ascii="Times New Roman" w:hAnsi="Times New Roman" w:cs="Times New Roman"/>
                <w:sz w:val="24"/>
                <w:szCs w:val="24"/>
              </w:rPr>
              <w:t>8</w:t>
            </w:r>
          </w:p>
        </w:tc>
        <w:tc>
          <w:tcPr>
            <w:tcW w:w="1543" w:type="dxa"/>
          </w:tcPr>
          <w:p w:rsidR="0099068E" w:rsidRPr="005275E5" w:rsidRDefault="0099068E" w:rsidP="005275E5">
            <w:pPr>
              <w:jc w:val="center"/>
              <w:rPr>
                <w:rFonts w:ascii="Times New Roman" w:hAnsi="Times New Roman" w:cs="Times New Roman"/>
                <w:sz w:val="24"/>
                <w:szCs w:val="24"/>
              </w:rPr>
            </w:pPr>
            <w:r w:rsidRPr="005275E5">
              <w:rPr>
                <w:rFonts w:ascii="Times New Roman" w:hAnsi="Times New Roman" w:cs="Times New Roman"/>
                <w:sz w:val="24"/>
                <w:szCs w:val="24"/>
              </w:rPr>
              <w:t>8</w:t>
            </w:r>
          </w:p>
        </w:tc>
      </w:tr>
      <w:tr w:rsidR="0099068E" w:rsidRPr="005275E5" w:rsidTr="00077918">
        <w:tc>
          <w:tcPr>
            <w:tcW w:w="676" w:type="dxa"/>
          </w:tcPr>
          <w:p w:rsidR="0099068E" w:rsidRPr="005275E5" w:rsidRDefault="0099068E" w:rsidP="0099068E">
            <w:pPr>
              <w:jc w:val="both"/>
              <w:rPr>
                <w:rFonts w:ascii="Times New Roman" w:hAnsi="Times New Roman" w:cs="Times New Roman"/>
                <w:sz w:val="24"/>
                <w:szCs w:val="24"/>
              </w:rPr>
            </w:pPr>
            <w:r w:rsidRPr="005275E5">
              <w:rPr>
                <w:rFonts w:ascii="Times New Roman" w:hAnsi="Times New Roman" w:cs="Times New Roman"/>
                <w:sz w:val="24"/>
                <w:szCs w:val="24"/>
              </w:rPr>
              <w:t>3</w:t>
            </w:r>
          </w:p>
        </w:tc>
        <w:tc>
          <w:tcPr>
            <w:tcW w:w="3035" w:type="dxa"/>
          </w:tcPr>
          <w:p w:rsidR="0099068E" w:rsidRPr="005275E5" w:rsidRDefault="0099068E" w:rsidP="0099068E">
            <w:pPr>
              <w:jc w:val="both"/>
              <w:rPr>
                <w:rFonts w:ascii="Times New Roman" w:hAnsi="Times New Roman" w:cs="Times New Roman"/>
                <w:sz w:val="24"/>
                <w:szCs w:val="24"/>
              </w:rPr>
            </w:pPr>
            <w:r w:rsidRPr="005275E5">
              <w:rPr>
                <w:rFonts w:ascii="Times New Roman" w:hAnsi="Times New Roman" w:cs="Times New Roman"/>
                <w:sz w:val="24"/>
                <w:szCs w:val="24"/>
              </w:rPr>
              <w:t>Лексика.</w:t>
            </w:r>
          </w:p>
        </w:tc>
        <w:tc>
          <w:tcPr>
            <w:tcW w:w="1533" w:type="dxa"/>
          </w:tcPr>
          <w:p w:rsidR="0099068E" w:rsidRPr="005275E5" w:rsidRDefault="0099068E" w:rsidP="005275E5">
            <w:pPr>
              <w:jc w:val="center"/>
              <w:rPr>
                <w:rFonts w:ascii="Times New Roman" w:hAnsi="Times New Roman" w:cs="Times New Roman"/>
                <w:sz w:val="24"/>
                <w:szCs w:val="24"/>
              </w:rPr>
            </w:pPr>
            <w:r w:rsidRPr="005275E5">
              <w:rPr>
                <w:rFonts w:ascii="Times New Roman" w:hAnsi="Times New Roman" w:cs="Times New Roman"/>
                <w:sz w:val="24"/>
                <w:szCs w:val="24"/>
              </w:rPr>
              <w:t>6</w:t>
            </w:r>
          </w:p>
        </w:tc>
        <w:tc>
          <w:tcPr>
            <w:tcW w:w="1533" w:type="dxa"/>
          </w:tcPr>
          <w:p w:rsidR="0099068E" w:rsidRPr="005275E5" w:rsidRDefault="0099068E" w:rsidP="005275E5">
            <w:pPr>
              <w:jc w:val="center"/>
              <w:rPr>
                <w:rFonts w:ascii="Times New Roman" w:hAnsi="Times New Roman" w:cs="Times New Roman"/>
                <w:sz w:val="24"/>
                <w:szCs w:val="24"/>
              </w:rPr>
            </w:pPr>
            <w:r w:rsidRPr="005275E5">
              <w:rPr>
                <w:rFonts w:ascii="Times New Roman" w:hAnsi="Times New Roman" w:cs="Times New Roman"/>
                <w:sz w:val="24"/>
                <w:szCs w:val="24"/>
              </w:rPr>
              <w:t>6</w:t>
            </w:r>
          </w:p>
        </w:tc>
        <w:tc>
          <w:tcPr>
            <w:tcW w:w="1534" w:type="dxa"/>
            <w:gridSpan w:val="2"/>
          </w:tcPr>
          <w:p w:rsidR="0099068E" w:rsidRPr="005275E5" w:rsidRDefault="0099068E" w:rsidP="005275E5">
            <w:pPr>
              <w:jc w:val="center"/>
              <w:rPr>
                <w:rFonts w:ascii="Times New Roman" w:hAnsi="Times New Roman" w:cs="Times New Roman"/>
                <w:sz w:val="24"/>
                <w:szCs w:val="24"/>
              </w:rPr>
            </w:pPr>
            <w:r w:rsidRPr="005275E5">
              <w:rPr>
                <w:rFonts w:ascii="Times New Roman" w:hAnsi="Times New Roman" w:cs="Times New Roman"/>
                <w:sz w:val="24"/>
                <w:szCs w:val="24"/>
              </w:rPr>
              <w:t>6</w:t>
            </w:r>
          </w:p>
        </w:tc>
        <w:tc>
          <w:tcPr>
            <w:tcW w:w="1543" w:type="dxa"/>
          </w:tcPr>
          <w:p w:rsidR="0099068E" w:rsidRPr="005275E5" w:rsidRDefault="0099068E" w:rsidP="005275E5">
            <w:pPr>
              <w:jc w:val="center"/>
              <w:rPr>
                <w:rFonts w:ascii="Times New Roman" w:hAnsi="Times New Roman" w:cs="Times New Roman"/>
                <w:sz w:val="24"/>
                <w:szCs w:val="24"/>
              </w:rPr>
            </w:pPr>
            <w:r w:rsidRPr="005275E5">
              <w:rPr>
                <w:rFonts w:ascii="Times New Roman" w:hAnsi="Times New Roman" w:cs="Times New Roman"/>
                <w:sz w:val="24"/>
                <w:szCs w:val="24"/>
              </w:rPr>
              <w:t>6</w:t>
            </w:r>
          </w:p>
        </w:tc>
      </w:tr>
      <w:tr w:rsidR="0099068E" w:rsidRPr="005275E5" w:rsidTr="00077918">
        <w:tc>
          <w:tcPr>
            <w:tcW w:w="676" w:type="dxa"/>
          </w:tcPr>
          <w:p w:rsidR="0099068E" w:rsidRPr="005275E5" w:rsidRDefault="0099068E" w:rsidP="0099068E">
            <w:pPr>
              <w:jc w:val="both"/>
              <w:rPr>
                <w:rFonts w:ascii="Times New Roman" w:hAnsi="Times New Roman" w:cs="Times New Roman"/>
                <w:sz w:val="24"/>
                <w:szCs w:val="24"/>
              </w:rPr>
            </w:pPr>
            <w:r w:rsidRPr="005275E5">
              <w:rPr>
                <w:rFonts w:ascii="Times New Roman" w:hAnsi="Times New Roman" w:cs="Times New Roman"/>
                <w:sz w:val="24"/>
                <w:szCs w:val="24"/>
              </w:rPr>
              <w:t>4</w:t>
            </w:r>
          </w:p>
        </w:tc>
        <w:tc>
          <w:tcPr>
            <w:tcW w:w="3035" w:type="dxa"/>
          </w:tcPr>
          <w:p w:rsidR="0099068E" w:rsidRPr="005275E5" w:rsidRDefault="0099068E" w:rsidP="0099068E">
            <w:pPr>
              <w:jc w:val="both"/>
              <w:rPr>
                <w:rFonts w:ascii="Times New Roman" w:hAnsi="Times New Roman" w:cs="Times New Roman"/>
                <w:sz w:val="24"/>
                <w:szCs w:val="24"/>
              </w:rPr>
            </w:pPr>
            <w:r w:rsidRPr="005275E5">
              <w:rPr>
                <w:rFonts w:ascii="Times New Roman" w:hAnsi="Times New Roman" w:cs="Times New Roman"/>
                <w:sz w:val="24"/>
                <w:szCs w:val="24"/>
              </w:rPr>
              <w:t>Морфология.</w:t>
            </w:r>
          </w:p>
        </w:tc>
        <w:tc>
          <w:tcPr>
            <w:tcW w:w="1533" w:type="dxa"/>
          </w:tcPr>
          <w:p w:rsidR="0099068E" w:rsidRPr="005275E5" w:rsidRDefault="0099068E" w:rsidP="005275E5">
            <w:pPr>
              <w:jc w:val="center"/>
              <w:rPr>
                <w:rFonts w:ascii="Times New Roman" w:hAnsi="Times New Roman" w:cs="Times New Roman"/>
                <w:sz w:val="24"/>
                <w:szCs w:val="24"/>
              </w:rPr>
            </w:pPr>
            <w:r w:rsidRPr="005275E5">
              <w:rPr>
                <w:rFonts w:ascii="Times New Roman" w:hAnsi="Times New Roman" w:cs="Times New Roman"/>
                <w:sz w:val="24"/>
                <w:szCs w:val="24"/>
              </w:rPr>
              <w:t>6</w:t>
            </w:r>
          </w:p>
        </w:tc>
        <w:tc>
          <w:tcPr>
            <w:tcW w:w="1533" w:type="dxa"/>
          </w:tcPr>
          <w:p w:rsidR="0099068E" w:rsidRPr="005275E5" w:rsidRDefault="0099068E" w:rsidP="005275E5">
            <w:pPr>
              <w:jc w:val="center"/>
              <w:rPr>
                <w:rFonts w:ascii="Times New Roman" w:hAnsi="Times New Roman" w:cs="Times New Roman"/>
                <w:sz w:val="24"/>
                <w:szCs w:val="24"/>
              </w:rPr>
            </w:pPr>
            <w:r w:rsidRPr="005275E5">
              <w:rPr>
                <w:rFonts w:ascii="Times New Roman" w:hAnsi="Times New Roman" w:cs="Times New Roman"/>
                <w:sz w:val="24"/>
                <w:szCs w:val="24"/>
              </w:rPr>
              <w:t>6</w:t>
            </w:r>
          </w:p>
        </w:tc>
        <w:tc>
          <w:tcPr>
            <w:tcW w:w="1534" w:type="dxa"/>
            <w:gridSpan w:val="2"/>
          </w:tcPr>
          <w:p w:rsidR="0099068E" w:rsidRPr="005275E5" w:rsidRDefault="0099068E" w:rsidP="005275E5">
            <w:pPr>
              <w:jc w:val="center"/>
              <w:rPr>
                <w:rFonts w:ascii="Times New Roman" w:hAnsi="Times New Roman" w:cs="Times New Roman"/>
                <w:sz w:val="24"/>
                <w:szCs w:val="24"/>
              </w:rPr>
            </w:pPr>
            <w:r w:rsidRPr="005275E5">
              <w:rPr>
                <w:rFonts w:ascii="Times New Roman" w:hAnsi="Times New Roman" w:cs="Times New Roman"/>
                <w:sz w:val="24"/>
                <w:szCs w:val="24"/>
              </w:rPr>
              <w:t>6</w:t>
            </w:r>
          </w:p>
        </w:tc>
        <w:tc>
          <w:tcPr>
            <w:tcW w:w="1543" w:type="dxa"/>
          </w:tcPr>
          <w:p w:rsidR="0099068E" w:rsidRPr="005275E5" w:rsidRDefault="0099068E" w:rsidP="005275E5">
            <w:pPr>
              <w:jc w:val="center"/>
              <w:rPr>
                <w:rFonts w:ascii="Times New Roman" w:hAnsi="Times New Roman" w:cs="Times New Roman"/>
                <w:sz w:val="24"/>
                <w:szCs w:val="24"/>
              </w:rPr>
            </w:pPr>
            <w:r w:rsidRPr="005275E5">
              <w:rPr>
                <w:rFonts w:ascii="Times New Roman" w:hAnsi="Times New Roman" w:cs="Times New Roman"/>
                <w:sz w:val="24"/>
                <w:szCs w:val="24"/>
              </w:rPr>
              <w:t>6</w:t>
            </w:r>
          </w:p>
        </w:tc>
      </w:tr>
      <w:tr w:rsidR="0099068E" w:rsidRPr="005275E5" w:rsidTr="00077918">
        <w:tc>
          <w:tcPr>
            <w:tcW w:w="676" w:type="dxa"/>
          </w:tcPr>
          <w:p w:rsidR="0099068E" w:rsidRPr="005275E5" w:rsidRDefault="0099068E" w:rsidP="0099068E">
            <w:pPr>
              <w:jc w:val="both"/>
              <w:rPr>
                <w:rFonts w:ascii="Times New Roman" w:hAnsi="Times New Roman" w:cs="Times New Roman"/>
                <w:sz w:val="24"/>
                <w:szCs w:val="24"/>
              </w:rPr>
            </w:pPr>
            <w:r w:rsidRPr="005275E5">
              <w:rPr>
                <w:rFonts w:ascii="Times New Roman" w:hAnsi="Times New Roman" w:cs="Times New Roman"/>
                <w:sz w:val="24"/>
                <w:szCs w:val="24"/>
              </w:rPr>
              <w:t>5</w:t>
            </w:r>
          </w:p>
        </w:tc>
        <w:tc>
          <w:tcPr>
            <w:tcW w:w="3035" w:type="dxa"/>
          </w:tcPr>
          <w:p w:rsidR="0099068E" w:rsidRPr="005275E5" w:rsidRDefault="0099068E" w:rsidP="0099068E">
            <w:pPr>
              <w:jc w:val="both"/>
              <w:rPr>
                <w:rFonts w:ascii="Times New Roman" w:hAnsi="Times New Roman" w:cs="Times New Roman"/>
                <w:sz w:val="24"/>
                <w:szCs w:val="24"/>
              </w:rPr>
            </w:pPr>
            <w:r w:rsidRPr="005275E5">
              <w:rPr>
                <w:rFonts w:ascii="Times New Roman" w:hAnsi="Times New Roman" w:cs="Times New Roman"/>
                <w:sz w:val="24"/>
                <w:szCs w:val="24"/>
              </w:rPr>
              <w:t>Пословицы и поговорки</w:t>
            </w:r>
          </w:p>
        </w:tc>
        <w:tc>
          <w:tcPr>
            <w:tcW w:w="1533" w:type="dxa"/>
          </w:tcPr>
          <w:p w:rsidR="0099068E" w:rsidRPr="005275E5" w:rsidRDefault="0099068E" w:rsidP="005275E5">
            <w:pPr>
              <w:jc w:val="center"/>
              <w:rPr>
                <w:rFonts w:ascii="Times New Roman" w:hAnsi="Times New Roman" w:cs="Times New Roman"/>
                <w:sz w:val="24"/>
                <w:szCs w:val="24"/>
              </w:rPr>
            </w:pPr>
            <w:r w:rsidRPr="005275E5">
              <w:rPr>
                <w:rFonts w:ascii="Times New Roman" w:hAnsi="Times New Roman" w:cs="Times New Roman"/>
                <w:sz w:val="24"/>
                <w:szCs w:val="24"/>
              </w:rPr>
              <w:t>2</w:t>
            </w:r>
          </w:p>
        </w:tc>
        <w:tc>
          <w:tcPr>
            <w:tcW w:w="1533" w:type="dxa"/>
          </w:tcPr>
          <w:p w:rsidR="0099068E" w:rsidRPr="005275E5" w:rsidRDefault="0099068E" w:rsidP="005275E5">
            <w:pPr>
              <w:jc w:val="center"/>
              <w:rPr>
                <w:rFonts w:ascii="Times New Roman" w:hAnsi="Times New Roman" w:cs="Times New Roman"/>
                <w:sz w:val="24"/>
                <w:szCs w:val="24"/>
              </w:rPr>
            </w:pPr>
            <w:r w:rsidRPr="005275E5">
              <w:rPr>
                <w:rFonts w:ascii="Times New Roman" w:hAnsi="Times New Roman" w:cs="Times New Roman"/>
                <w:sz w:val="24"/>
                <w:szCs w:val="24"/>
              </w:rPr>
              <w:t>2</w:t>
            </w:r>
          </w:p>
        </w:tc>
        <w:tc>
          <w:tcPr>
            <w:tcW w:w="1534" w:type="dxa"/>
            <w:gridSpan w:val="2"/>
          </w:tcPr>
          <w:p w:rsidR="0099068E" w:rsidRPr="005275E5" w:rsidRDefault="0099068E" w:rsidP="005275E5">
            <w:pPr>
              <w:jc w:val="center"/>
              <w:rPr>
                <w:rFonts w:ascii="Times New Roman" w:hAnsi="Times New Roman" w:cs="Times New Roman"/>
                <w:sz w:val="24"/>
                <w:szCs w:val="24"/>
              </w:rPr>
            </w:pPr>
            <w:r w:rsidRPr="005275E5">
              <w:rPr>
                <w:rFonts w:ascii="Times New Roman" w:hAnsi="Times New Roman" w:cs="Times New Roman"/>
                <w:sz w:val="24"/>
                <w:szCs w:val="24"/>
              </w:rPr>
              <w:t>2</w:t>
            </w:r>
          </w:p>
        </w:tc>
        <w:tc>
          <w:tcPr>
            <w:tcW w:w="1543" w:type="dxa"/>
          </w:tcPr>
          <w:p w:rsidR="0099068E" w:rsidRPr="005275E5" w:rsidRDefault="0099068E" w:rsidP="005275E5">
            <w:pPr>
              <w:jc w:val="center"/>
              <w:rPr>
                <w:rFonts w:ascii="Times New Roman" w:hAnsi="Times New Roman" w:cs="Times New Roman"/>
                <w:sz w:val="24"/>
                <w:szCs w:val="24"/>
              </w:rPr>
            </w:pPr>
            <w:r w:rsidRPr="005275E5">
              <w:rPr>
                <w:rFonts w:ascii="Times New Roman" w:hAnsi="Times New Roman" w:cs="Times New Roman"/>
                <w:sz w:val="24"/>
                <w:szCs w:val="24"/>
              </w:rPr>
              <w:t>2</w:t>
            </w:r>
          </w:p>
        </w:tc>
      </w:tr>
      <w:tr w:rsidR="0099068E" w:rsidRPr="005275E5" w:rsidTr="00077918">
        <w:tc>
          <w:tcPr>
            <w:tcW w:w="676" w:type="dxa"/>
          </w:tcPr>
          <w:p w:rsidR="0099068E" w:rsidRPr="005275E5" w:rsidRDefault="0099068E" w:rsidP="0099068E">
            <w:pPr>
              <w:jc w:val="both"/>
              <w:rPr>
                <w:rFonts w:ascii="Times New Roman" w:hAnsi="Times New Roman" w:cs="Times New Roman"/>
                <w:sz w:val="24"/>
                <w:szCs w:val="24"/>
              </w:rPr>
            </w:pPr>
            <w:r w:rsidRPr="005275E5">
              <w:rPr>
                <w:rFonts w:ascii="Times New Roman" w:hAnsi="Times New Roman" w:cs="Times New Roman"/>
                <w:sz w:val="24"/>
                <w:szCs w:val="24"/>
              </w:rPr>
              <w:t>6</w:t>
            </w:r>
          </w:p>
        </w:tc>
        <w:tc>
          <w:tcPr>
            <w:tcW w:w="3035" w:type="dxa"/>
          </w:tcPr>
          <w:p w:rsidR="0099068E" w:rsidRPr="005275E5" w:rsidRDefault="0099068E" w:rsidP="0099068E">
            <w:pPr>
              <w:jc w:val="both"/>
              <w:rPr>
                <w:rFonts w:ascii="Times New Roman" w:hAnsi="Times New Roman" w:cs="Times New Roman"/>
                <w:sz w:val="24"/>
                <w:szCs w:val="24"/>
              </w:rPr>
            </w:pPr>
            <w:r w:rsidRPr="005275E5">
              <w:rPr>
                <w:rFonts w:ascii="Times New Roman" w:hAnsi="Times New Roman" w:cs="Times New Roman"/>
                <w:sz w:val="24"/>
                <w:szCs w:val="24"/>
              </w:rPr>
              <w:t>Игротека.</w:t>
            </w:r>
          </w:p>
        </w:tc>
        <w:tc>
          <w:tcPr>
            <w:tcW w:w="1533" w:type="dxa"/>
          </w:tcPr>
          <w:p w:rsidR="0099068E" w:rsidRPr="005275E5" w:rsidRDefault="0099068E" w:rsidP="005275E5">
            <w:pPr>
              <w:jc w:val="center"/>
              <w:rPr>
                <w:rFonts w:ascii="Times New Roman" w:hAnsi="Times New Roman" w:cs="Times New Roman"/>
                <w:sz w:val="24"/>
                <w:szCs w:val="24"/>
              </w:rPr>
            </w:pPr>
            <w:r w:rsidRPr="005275E5">
              <w:rPr>
                <w:rFonts w:ascii="Times New Roman" w:hAnsi="Times New Roman" w:cs="Times New Roman"/>
                <w:sz w:val="24"/>
                <w:szCs w:val="24"/>
              </w:rPr>
              <w:t>8</w:t>
            </w:r>
          </w:p>
        </w:tc>
        <w:tc>
          <w:tcPr>
            <w:tcW w:w="1533" w:type="dxa"/>
          </w:tcPr>
          <w:p w:rsidR="0099068E" w:rsidRPr="005275E5" w:rsidRDefault="0099068E" w:rsidP="005275E5">
            <w:pPr>
              <w:jc w:val="center"/>
              <w:rPr>
                <w:rFonts w:ascii="Times New Roman" w:hAnsi="Times New Roman" w:cs="Times New Roman"/>
                <w:sz w:val="24"/>
                <w:szCs w:val="24"/>
              </w:rPr>
            </w:pPr>
            <w:r w:rsidRPr="005275E5">
              <w:rPr>
                <w:rFonts w:ascii="Times New Roman" w:hAnsi="Times New Roman" w:cs="Times New Roman"/>
                <w:sz w:val="24"/>
                <w:szCs w:val="24"/>
              </w:rPr>
              <w:t>10</w:t>
            </w:r>
          </w:p>
        </w:tc>
        <w:tc>
          <w:tcPr>
            <w:tcW w:w="1534" w:type="dxa"/>
            <w:gridSpan w:val="2"/>
          </w:tcPr>
          <w:p w:rsidR="0099068E" w:rsidRPr="005275E5" w:rsidRDefault="0099068E" w:rsidP="005275E5">
            <w:pPr>
              <w:jc w:val="center"/>
              <w:rPr>
                <w:rFonts w:ascii="Times New Roman" w:hAnsi="Times New Roman" w:cs="Times New Roman"/>
                <w:sz w:val="24"/>
                <w:szCs w:val="24"/>
              </w:rPr>
            </w:pPr>
            <w:r w:rsidRPr="005275E5">
              <w:rPr>
                <w:rFonts w:ascii="Times New Roman" w:hAnsi="Times New Roman" w:cs="Times New Roman"/>
                <w:sz w:val="24"/>
                <w:szCs w:val="24"/>
              </w:rPr>
              <w:t>10</w:t>
            </w:r>
          </w:p>
        </w:tc>
        <w:tc>
          <w:tcPr>
            <w:tcW w:w="1543" w:type="dxa"/>
          </w:tcPr>
          <w:p w:rsidR="0099068E" w:rsidRPr="005275E5" w:rsidRDefault="0099068E" w:rsidP="005275E5">
            <w:pPr>
              <w:jc w:val="center"/>
              <w:rPr>
                <w:rFonts w:ascii="Times New Roman" w:hAnsi="Times New Roman" w:cs="Times New Roman"/>
                <w:sz w:val="24"/>
                <w:szCs w:val="24"/>
              </w:rPr>
            </w:pPr>
            <w:r w:rsidRPr="005275E5">
              <w:rPr>
                <w:rFonts w:ascii="Times New Roman" w:hAnsi="Times New Roman" w:cs="Times New Roman"/>
                <w:sz w:val="24"/>
                <w:szCs w:val="24"/>
              </w:rPr>
              <w:t>10</w:t>
            </w:r>
          </w:p>
        </w:tc>
      </w:tr>
      <w:tr w:rsidR="0099068E" w:rsidRPr="005275E5" w:rsidTr="00077918">
        <w:tc>
          <w:tcPr>
            <w:tcW w:w="676" w:type="dxa"/>
          </w:tcPr>
          <w:p w:rsidR="0099068E" w:rsidRPr="005275E5" w:rsidRDefault="0099068E" w:rsidP="0099068E">
            <w:pPr>
              <w:jc w:val="both"/>
              <w:rPr>
                <w:rFonts w:ascii="Times New Roman" w:hAnsi="Times New Roman" w:cs="Times New Roman"/>
                <w:sz w:val="24"/>
                <w:szCs w:val="24"/>
              </w:rPr>
            </w:pPr>
          </w:p>
        </w:tc>
        <w:tc>
          <w:tcPr>
            <w:tcW w:w="3035" w:type="dxa"/>
          </w:tcPr>
          <w:p w:rsidR="0099068E" w:rsidRPr="005275E5" w:rsidRDefault="0099068E" w:rsidP="0099068E">
            <w:pPr>
              <w:jc w:val="both"/>
              <w:rPr>
                <w:rFonts w:ascii="Times New Roman" w:hAnsi="Times New Roman" w:cs="Times New Roman"/>
                <w:sz w:val="24"/>
                <w:szCs w:val="24"/>
              </w:rPr>
            </w:pPr>
            <w:r w:rsidRPr="005275E5">
              <w:rPr>
                <w:rFonts w:ascii="Times New Roman" w:hAnsi="Times New Roman" w:cs="Times New Roman"/>
                <w:sz w:val="24"/>
                <w:szCs w:val="24"/>
              </w:rPr>
              <w:t>Итого</w:t>
            </w:r>
          </w:p>
        </w:tc>
        <w:tc>
          <w:tcPr>
            <w:tcW w:w="1533" w:type="dxa"/>
          </w:tcPr>
          <w:p w:rsidR="0099068E" w:rsidRPr="005275E5" w:rsidRDefault="0099068E" w:rsidP="005275E5">
            <w:pPr>
              <w:jc w:val="center"/>
              <w:rPr>
                <w:rFonts w:ascii="Times New Roman" w:hAnsi="Times New Roman" w:cs="Times New Roman"/>
                <w:sz w:val="24"/>
                <w:szCs w:val="24"/>
              </w:rPr>
            </w:pPr>
            <w:r w:rsidRPr="005275E5">
              <w:rPr>
                <w:rFonts w:ascii="Times New Roman" w:hAnsi="Times New Roman" w:cs="Times New Roman"/>
                <w:sz w:val="24"/>
                <w:szCs w:val="24"/>
              </w:rPr>
              <w:t>33</w:t>
            </w:r>
          </w:p>
        </w:tc>
        <w:tc>
          <w:tcPr>
            <w:tcW w:w="1533" w:type="dxa"/>
          </w:tcPr>
          <w:p w:rsidR="0099068E" w:rsidRPr="005275E5" w:rsidRDefault="0099068E" w:rsidP="005275E5">
            <w:pPr>
              <w:jc w:val="center"/>
              <w:rPr>
                <w:rFonts w:ascii="Times New Roman" w:hAnsi="Times New Roman" w:cs="Times New Roman"/>
                <w:sz w:val="24"/>
                <w:szCs w:val="24"/>
              </w:rPr>
            </w:pPr>
            <w:r w:rsidRPr="005275E5">
              <w:rPr>
                <w:rFonts w:ascii="Times New Roman" w:hAnsi="Times New Roman" w:cs="Times New Roman"/>
                <w:sz w:val="24"/>
                <w:szCs w:val="24"/>
              </w:rPr>
              <w:t>35</w:t>
            </w:r>
          </w:p>
        </w:tc>
        <w:tc>
          <w:tcPr>
            <w:tcW w:w="1534" w:type="dxa"/>
            <w:gridSpan w:val="2"/>
          </w:tcPr>
          <w:p w:rsidR="0099068E" w:rsidRPr="005275E5" w:rsidRDefault="0099068E" w:rsidP="005275E5">
            <w:pPr>
              <w:jc w:val="center"/>
              <w:rPr>
                <w:rFonts w:ascii="Times New Roman" w:hAnsi="Times New Roman" w:cs="Times New Roman"/>
                <w:sz w:val="24"/>
                <w:szCs w:val="24"/>
              </w:rPr>
            </w:pPr>
            <w:r w:rsidRPr="005275E5">
              <w:rPr>
                <w:rFonts w:ascii="Times New Roman" w:hAnsi="Times New Roman" w:cs="Times New Roman"/>
                <w:sz w:val="24"/>
                <w:szCs w:val="24"/>
              </w:rPr>
              <w:t>35</w:t>
            </w:r>
          </w:p>
        </w:tc>
        <w:tc>
          <w:tcPr>
            <w:tcW w:w="1543" w:type="dxa"/>
          </w:tcPr>
          <w:p w:rsidR="0099068E" w:rsidRPr="005275E5" w:rsidRDefault="0099068E" w:rsidP="005275E5">
            <w:pPr>
              <w:jc w:val="center"/>
              <w:rPr>
                <w:rFonts w:ascii="Times New Roman" w:hAnsi="Times New Roman" w:cs="Times New Roman"/>
                <w:sz w:val="24"/>
                <w:szCs w:val="24"/>
              </w:rPr>
            </w:pPr>
            <w:r w:rsidRPr="005275E5">
              <w:rPr>
                <w:rFonts w:ascii="Times New Roman" w:hAnsi="Times New Roman" w:cs="Times New Roman"/>
                <w:sz w:val="24"/>
                <w:szCs w:val="24"/>
              </w:rPr>
              <w:t>35</w:t>
            </w:r>
          </w:p>
        </w:tc>
      </w:tr>
    </w:tbl>
    <w:p w:rsidR="0099068E" w:rsidRPr="0099068E" w:rsidRDefault="0099068E" w:rsidP="0099068E">
      <w:pPr>
        <w:spacing w:after="0" w:line="240" w:lineRule="auto"/>
        <w:jc w:val="center"/>
        <w:rPr>
          <w:rFonts w:ascii="Times New Roman" w:eastAsia="Times New Roman" w:hAnsi="Times New Roman" w:cs="Times New Roman"/>
          <w:b/>
          <w:color w:val="000000"/>
          <w:sz w:val="24"/>
          <w:szCs w:val="24"/>
          <w:lang w:eastAsia="ru-RU"/>
        </w:rPr>
      </w:pPr>
      <w:r w:rsidRPr="0099068E">
        <w:rPr>
          <w:rFonts w:ascii="Times New Roman" w:eastAsia="Times New Roman" w:hAnsi="Times New Roman" w:cs="Times New Roman"/>
          <w:b/>
          <w:color w:val="000000"/>
          <w:sz w:val="24"/>
          <w:szCs w:val="24"/>
          <w:lang w:eastAsia="ru-RU"/>
        </w:rPr>
        <w:t>Тематическое планирование</w:t>
      </w:r>
    </w:p>
    <w:p w:rsidR="0099068E" w:rsidRPr="0099068E" w:rsidRDefault="0099068E" w:rsidP="0099068E">
      <w:pPr>
        <w:tabs>
          <w:tab w:val="left" w:pos="2775"/>
        </w:tabs>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1 класс</w:t>
      </w:r>
    </w:p>
    <w:tbl>
      <w:tblPr>
        <w:tblpPr w:leftFromText="180" w:rightFromText="180" w:bottomFromText="200" w:vertAnchor="text" w:horzAnchor="margin" w:tblpY="39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8080"/>
        <w:gridCol w:w="992"/>
      </w:tblGrid>
      <w:tr w:rsidR="0099068E" w:rsidRPr="0099068E" w:rsidTr="00077918">
        <w:tc>
          <w:tcPr>
            <w:tcW w:w="817"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b/>
                <w:sz w:val="24"/>
                <w:szCs w:val="24"/>
              </w:rPr>
            </w:pPr>
            <w:r w:rsidRPr="0099068E">
              <w:rPr>
                <w:rFonts w:ascii="Times New Roman" w:eastAsia="Calibri" w:hAnsi="Times New Roman" w:cs="Times New Roman"/>
                <w:b/>
                <w:sz w:val="24"/>
                <w:szCs w:val="24"/>
              </w:rPr>
              <w:t>№</w:t>
            </w:r>
          </w:p>
        </w:tc>
        <w:tc>
          <w:tcPr>
            <w:tcW w:w="8080"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b/>
                <w:sz w:val="24"/>
                <w:szCs w:val="24"/>
              </w:rPr>
            </w:pPr>
            <w:r w:rsidRPr="0099068E">
              <w:rPr>
                <w:rFonts w:ascii="Times New Roman" w:eastAsia="Calibri" w:hAnsi="Times New Roman" w:cs="Times New Roman"/>
                <w:b/>
                <w:sz w:val="24"/>
                <w:szCs w:val="24"/>
              </w:rPr>
              <w:t>Раздел / Тема урока</w:t>
            </w:r>
          </w:p>
        </w:tc>
        <w:tc>
          <w:tcPr>
            <w:tcW w:w="99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b/>
                <w:sz w:val="24"/>
                <w:szCs w:val="24"/>
              </w:rPr>
            </w:pPr>
            <w:r w:rsidRPr="0099068E">
              <w:rPr>
                <w:rFonts w:ascii="Times New Roman" w:eastAsia="Calibri" w:hAnsi="Times New Roman" w:cs="Times New Roman"/>
                <w:b/>
                <w:sz w:val="24"/>
                <w:szCs w:val="24"/>
              </w:rPr>
              <w:t>Кол-во часов</w:t>
            </w:r>
          </w:p>
        </w:tc>
      </w:tr>
      <w:tr w:rsidR="0099068E" w:rsidRPr="0099068E" w:rsidTr="0099068E">
        <w:trPr>
          <w:trHeight w:val="549"/>
        </w:trPr>
        <w:tc>
          <w:tcPr>
            <w:tcW w:w="817"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p>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w:t>
            </w:r>
          </w:p>
        </w:tc>
        <w:tc>
          <w:tcPr>
            <w:tcW w:w="8080"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spacing w:after="0" w:line="240" w:lineRule="auto"/>
              <w:jc w:val="both"/>
              <w:rPr>
                <w:rFonts w:ascii="Times New Roman" w:eastAsia="Times New Roman" w:hAnsi="Times New Roman" w:cs="Times New Roman"/>
                <w:b/>
                <w:sz w:val="24"/>
                <w:szCs w:val="24"/>
                <w:lang w:eastAsia="ru-RU"/>
              </w:rPr>
            </w:pPr>
            <w:r w:rsidRPr="0099068E">
              <w:rPr>
                <w:rFonts w:ascii="Times New Roman" w:eastAsia="Times New Roman" w:hAnsi="Times New Roman" w:cs="Times New Roman"/>
                <w:b/>
                <w:sz w:val="24"/>
                <w:szCs w:val="24"/>
                <w:lang w:eastAsia="ru-RU"/>
              </w:rPr>
              <w:t xml:space="preserve">Наш помощник  - язык   </w:t>
            </w:r>
          </w:p>
          <w:p w:rsidR="0099068E" w:rsidRPr="0099068E" w:rsidRDefault="0099068E" w:rsidP="0099068E">
            <w:pPr>
              <w:spacing w:after="0" w:line="240" w:lineRule="auto"/>
              <w:jc w:val="both"/>
              <w:rPr>
                <w:rFonts w:ascii="Times New Roman" w:eastAsia="Calibri" w:hAnsi="Times New Roman" w:cs="Times New Roman"/>
                <w:i/>
                <w:sz w:val="24"/>
                <w:szCs w:val="24"/>
              </w:rPr>
            </w:pPr>
            <w:r w:rsidRPr="0099068E">
              <w:rPr>
                <w:rFonts w:ascii="Times New Roman" w:eastAsia="Times New Roman" w:hAnsi="Times New Roman" w:cs="Times New Roman"/>
                <w:sz w:val="24"/>
                <w:szCs w:val="24"/>
                <w:lang w:eastAsia="ru-RU"/>
              </w:rPr>
              <w:t xml:space="preserve">Речь устная и письменная </w:t>
            </w:r>
          </w:p>
        </w:tc>
        <w:tc>
          <w:tcPr>
            <w:tcW w:w="99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widowControl w:val="0"/>
              <w:spacing w:after="0" w:line="240" w:lineRule="auto"/>
              <w:jc w:val="both"/>
              <w:rPr>
                <w:rFonts w:ascii="Times New Roman" w:eastAsia="Calibri" w:hAnsi="Times New Roman" w:cs="Times New Roman"/>
                <w:b/>
                <w:sz w:val="24"/>
                <w:szCs w:val="24"/>
              </w:rPr>
            </w:pPr>
            <w:r w:rsidRPr="0099068E">
              <w:rPr>
                <w:rFonts w:ascii="Times New Roman" w:eastAsia="Calibri" w:hAnsi="Times New Roman" w:cs="Times New Roman"/>
                <w:b/>
                <w:sz w:val="24"/>
                <w:szCs w:val="24"/>
              </w:rPr>
              <w:t>4</w:t>
            </w:r>
          </w:p>
          <w:p w:rsidR="0099068E" w:rsidRPr="0099068E" w:rsidRDefault="0099068E" w:rsidP="0099068E">
            <w:pPr>
              <w:widowControl w:val="0"/>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w:t>
            </w:r>
          </w:p>
        </w:tc>
      </w:tr>
      <w:tr w:rsidR="0099068E" w:rsidRPr="0099068E" w:rsidTr="0099068E">
        <w:trPr>
          <w:trHeight w:val="292"/>
        </w:trPr>
        <w:tc>
          <w:tcPr>
            <w:tcW w:w="817"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2</w:t>
            </w:r>
          </w:p>
        </w:tc>
        <w:tc>
          <w:tcPr>
            <w:tcW w:w="8080"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 xml:space="preserve">Что такое слово </w:t>
            </w:r>
          </w:p>
        </w:tc>
        <w:tc>
          <w:tcPr>
            <w:tcW w:w="99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widowControl w:val="0"/>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w:t>
            </w:r>
          </w:p>
        </w:tc>
      </w:tr>
      <w:tr w:rsidR="0099068E" w:rsidRPr="0099068E" w:rsidTr="0099068E">
        <w:trPr>
          <w:trHeight w:val="317"/>
        </w:trPr>
        <w:tc>
          <w:tcPr>
            <w:tcW w:w="817"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3</w:t>
            </w:r>
          </w:p>
        </w:tc>
        <w:tc>
          <w:tcPr>
            <w:tcW w:w="8080"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 xml:space="preserve">В мире звуков </w:t>
            </w:r>
          </w:p>
        </w:tc>
        <w:tc>
          <w:tcPr>
            <w:tcW w:w="99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widowControl w:val="0"/>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w:t>
            </w:r>
          </w:p>
        </w:tc>
      </w:tr>
      <w:tr w:rsidR="0099068E" w:rsidRPr="0099068E" w:rsidTr="0099068E">
        <w:trPr>
          <w:trHeight w:val="279"/>
        </w:trPr>
        <w:tc>
          <w:tcPr>
            <w:tcW w:w="817"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4</w:t>
            </w:r>
          </w:p>
        </w:tc>
        <w:tc>
          <w:tcPr>
            <w:tcW w:w="8080"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 xml:space="preserve">Игротека </w:t>
            </w:r>
          </w:p>
        </w:tc>
        <w:tc>
          <w:tcPr>
            <w:tcW w:w="99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widowControl w:val="0"/>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w:t>
            </w:r>
          </w:p>
        </w:tc>
      </w:tr>
      <w:tr w:rsidR="0099068E" w:rsidRPr="0099068E" w:rsidTr="0099068E">
        <w:trPr>
          <w:trHeight w:val="538"/>
        </w:trPr>
        <w:tc>
          <w:tcPr>
            <w:tcW w:w="817"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p>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5</w:t>
            </w:r>
          </w:p>
        </w:tc>
        <w:tc>
          <w:tcPr>
            <w:tcW w:w="8080"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spacing w:after="0" w:line="240" w:lineRule="auto"/>
              <w:jc w:val="both"/>
              <w:rPr>
                <w:rFonts w:ascii="Times New Roman" w:eastAsia="Times New Roman" w:hAnsi="Times New Roman" w:cs="Times New Roman"/>
                <w:b/>
                <w:sz w:val="24"/>
                <w:szCs w:val="24"/>
                <w:lang w:eastAsia="ru-RU"/>
              </w:rPr>
            </w:pPr>
            <w:r w:rsidRPr="0099068E">
              <w:rPr>
                <w:rFonts w:ascii="Times New Roman" w:eastAsia="Times New Roman" w:hAnsi="Times New Roman" w:cs="Times New Roman"/>
                <w:b/>
                <w:sz w:val="24"/>
                <w:szCs w:val="24"/>
                <w:lang w:eastAsia="ru-RU"/>
              </w:rPr>
              <w:t>В мире слов и звуков</w:t>
            </w:r>
          </w:p>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 xml:space="preserve">Звуки и буквы- не одно и тоже </w:t>
            </w:r>
          </w:p>
        </w:tc>
        <w:tc>
          <w:tcPr>
            <w:tcW w:w="99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widowControl w:val="0"/>
              <w:spacing w:after="0" w:line="240" w:lineRule="auto"/>
              <w:jc w:val="both"/>
              <w:rPr>
                <w:rFonts w:ascii="Times New Roman" w:eastAsia="Calibri" w:hAnsi="Times New Roman" w:cs="Times New Roman"/>
                <w:b/>
                <w:sz w:val="24"/>
                <w:szCs w:val="24"/>
              </w:rPr>
            </w:pPr>
            <w:r w:rsidRPr="0099068E">
              <w:rPr>
                <w:rFonts w:ascii="Times New Roman" w:eastAsia="Calibri" w:hAnsi="Times New Roman" w:cs="Times New Roman"/>
                <w:b/>
                <w:sz w:val="24"/>
                <w:szCs w:val="24"/>
              </w:rPr>
              <w:t>10</w:t>
            </w:r>
          </w:p>
          <w:p w:rsidR="0099068E" w:rsidRPr="0099068E" w:rsidRDefault="0099068E" w:rsidP="0099068E">
            <w:pPr>
              <w:widowControl w:val="0"/>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w:t>
            </w:r>
          </w:p>
        </w:tc>
      </w:tr>
      <w:tr w:rsidR="0099068E" w:rsidRPr="0099068E" w:rsidTr="0099068E">
        <w:trPr>
          <w:trHeight w:val="267"/>
        </w:trPr>
        <w:tc>
          <w:tcPr>
            <w:tcW w:w="817"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6</w:t>
            </w:r>
          </w:p>
        </w:tc>
        <w:tc>
          <w:tcPr>
            <w:tcW w:w="8080"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 xml:space="preserve">Что такое метаграммы </w:t>
            </w:r>
          </w:p>
        </w:tc>
        <w:tc>
          <w:tcPr>
            <w:tcW w:w="99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widowControl w:val="0"/>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w:t>
            </w:r>
          </w:p>
        </w:tc>
      </w:tr>
      <w:tr w:rsidR="0099068E" w:rsidRPr="0099068E" w:rsidTr="0099068E">
        <w:trPr>
          <w:trHeight w:val="306"/>
        </w:trPr>
        <w:tc>
          <w:tcPr>
            <w:tcW w:w="817"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7</w:t>
            </w:r>
          </w:p>
        </w:tc>
        <w:tc>
          <w:tcPr>
            <w:tcW w:w="8080"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 xml:space="preserve">Жили-были гласные и согласные </w:t>
            </w:r>
          </w:p>
        </w:tc>
        <w:tc>
          <w:tcPr>
            <w:tcW w:w="99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widowControl w:val="0"/>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w:t>
            </w:r>
          </w:p>
        </w:tc>
      </w:tr>
      <w:tr w:rsidR="0099068E" w:rsidRPr="0099068E" w:rsidTr="0099068E">
        <w:trPr>
          <w:trHeight w:val="190"/>
        </w:trPr>
        <w:tc>
          <w:tcPr>
            <w:tcW w:w="817"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lastRenderedPageBreak/>
              <w:t>8</w:t>
            </w:r>
          </w:p>
        </w:tc>
        <w:tc>
          <w:tcPr>
            <w:tcW w:w="8080"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 xml:space="preserve">Игротека </w:t>
            </w:r>
          </w:p>
        </w:tc>
        <w:tc>
          <w:tcPr>
            <w:tcW w:w="99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widowControl w:val="0"/>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w:t>
            </w:r>
          </w:p>
        </w:tc>
      </w:tr>
      <w:tr w:rsidR="0099068E" w:rsidRPr="0099068E" w:rsidTr="0099068E">
        <w:trPr>
          <w:trHeight w:val="258"/>
        </w:trPr>
        <w:tc>
          <w:tcPr>
            <w:tcW w:w="817"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9</w:t>
            </w:r>
          </w:p>
        </w:tc>
        <w:tc>
          <w:tcPr>
            <w:tcW w:w="8080"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 xml:space="preserve">Волшебник Ударение </w:t>
            </w:r>
          </w:p>
        </w:tc>
        <w:tc>
          <w:tcPr>
            <w:tcW w:w="99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widowControl w:val="0"/>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w:t>
            </w:r>
          </w:p>
        </w:tc>
      </w:tr>
      <w:tr w:rsidR="0099068E" w:rsidRPr="0099068E" w:rsidTr="0099068E">
        <w:trPr>
          <w:trHeight w:val="234"/>
        </w:trPr>
        <w:tc>
          <w:tcPr>
            <w:tcW w:w="817"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10</w:t>
            </w:r>
          </w:p>
        </w:tc>
        <w:tc>
          <w:tcPr>
            <w:tcW w:w="8080"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 xml:space="preserve">Такие разные согласные     </w:t>
            </w:r>
          </w:p>
        </w:tc>
        <w:tc>
          <w:tcPr>
            <w:tcW w:w="99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widowControl w:val="0"/>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w:t>
            </w:r>
          </w:p>
        </w:tc>
      </w:tr>
      <w:tr w:rsidR="0099068E" w:rsidRPr="0099068E" w:rsidTr="0099068E">
        <w:trPr>
          <w:trHeight w:val="238"/>
        </w:trPr>
        <w:tc>
          <w:tcPr>
            <w:tcW w:w="817"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11</w:t>
            </w:r>
          </w:p>
        </w:tc>
        <w:tc>
          <w:tcPr>
            <w:tcW w:w="8080"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 xml:space="preserve">Такие разные согласные     </w:t>
            </w:r>
          </w:p>
        </w:tc>
        <w:tc>
          <w:tcPr>
            <w:tcW w:w="99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widowControl w:val="0"/>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w:t>
            </w:r>
          </w:p>
        </w:tc>
      </w:tr>
      <w:tr w:rsidR="0099068E" w:rsidRPr="0099068E" w:rsidTr="0099068E">
        <w:trPr>
          <w:trHeight w:val="228"/>
        </w:trPr>
        <w:tc>
          <w:tcPr>
            <w:tcW w:w="817"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12</w:t>
            </w:r>
          </w:p>
        </w:tc>
        <w:tc>
          <w:tcPr>
            <w:tcW w:w="8080"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 xml:space="preserve">Игротека </w:t>
            </w:r>
          </w:p>
        </w:tc>
        <w:tc>
          <w:tcPr>
            <w:tcW w:w="99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widowControl w:val="0"/>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w:t>
            </w:r>
          </w:p>
        </w:tc>
      </w:tr>
      <w:tr w:rsidR="0099068E" w:rsidRPr="0099068E" w:rsidTr="0099068E">
        <w:trPr>
          <w:trHeight w:val="232"/>
        </w:trPr>
        <w:tc>
          <w:tcPr>
            <w:tcW w:w="817"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13</w:t>
            </w:r>
          </w:p>
        </w:tc>
        <w:tc>
          <w:tcPr>
            <w:tcW w:w="8080"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 xml:space="preserve">Русские народные загадки </w:t>
            </w:r>
          </w:p>
        </w:tc>
        <w:tc>
          <w:tcPr>
            <w:tcW w:w="99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widowControl w:val="0"/>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w:t>
            </w:r>
          </w:p>
        </w:tc>
      </w:tr>
      <w:tr w:rsidR="0099068E" w:rsidRPr="0099068E" w:rsidTr="0099068E">
        <w:trPr>
          <w:trHeight w:val="272"/>
        </w:trPr>
        <w:tc>
          <w:tcPr>
            <w:tcW w:w="817"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14</w:t>
            </w:r>
          </w:p>
        </w:tc>
        <w:tc>
          <w:tcPr>
            <w:tcW w:w="8080"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 xml:space="preserve">Зачем шипят шипящие </w:t>
            </w:r>
          </w:p>
        </w:tc>
        <w:tc>
          <w:tcPr>
            <w:tcW w:w="99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widowControl w:val="0"/>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w:t>
            </w:r>
          </w:p>
        </w:tc>
      </w:tr>
      <w:tr w:rsidR="0099068E" w:rsidRPr="0099068E" w:rsidTr="0099068E">
        <w:trPr>
          <w:trHeight w:val="561"/>
        </w:trPr>
        <w:tc>
          <w:tcPr>
            <w:tcW w:w="817"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p>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15</w:t>
            </w:r>
          </w:p>
        </w:tc>
        <w:tc>
          <w:tcPr>
            <w:tcW w:w="8080"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spacing w:after="0" w:line="240" w:lineRule="auto"/>
              <w:jc w:val="both"/>
              <w:rPr>
                <w:rFonts w:ascii="Times New Roman" w:eastAsia="Times New Roman" w:hAnsi="Times New Roman" w:cs="Times New Roman"/>
                <w:b/>
                <w:sz w:val="24"/>
                <w:szCs w:val="24"/>
                <w:lang w:eastAsia="ru-RU"/>
              </w:rPr>
            </w:pPr>
            <w:r w:rsidRPr="0099068E">
              <w:rPr>
                <w:rFonts w:ascii="Times New Roman" w:eastAsia="Times New Roman" w:hAnsi="Times New Roman" w:cs="Times New Roman"/>
                <w:b/>
                <w:sz w:val="24"/>
                <w:szCs w:val="24"/>
                <w:lang w:eastAsia="ru-RU"/>
              </w:rPr>
              <w:t>Живые буквы</w:t>
            </w:r>
          </w:p>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 xml:space="preserve">Познакомьтесь: алфавит!  </w:t>
            </w:r>
          </w:p>
        </w:tc>
        <w:tc>
          <w:tcPr>
            <w:tcW w:w="99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widowControl w:val="0"/>
              <w:spacing w:after="0" w:line="240" w:lineRule="auto"/>
              <w:jc w:val="both"/>
              <w:rPr>
                <w:rFonts w:ascii="Times New Roman" w:eastAsia="Calibri" w:hAnsi="Times New Roman" w:cs="Times New Roman"/>
                <w:b/>
                <w:sz w:val="24"/>
                <w:szCs w:val="24"/>
              </w:rPr>
            </w:pPr>
            <w:r w:rsidRPr="0099068E">
              <w:rPr>
                <w:rFonts w:ascii="Times New Roman" w:eastAsia="Calibri" w:hAnsi="Times New Roman" w:cs="Times New Roman"/>
                <w:b/>
                <w:sz w:val="24"/>
                <w:szCs w:val="24"/>
              </w:rPr>
              <w:t>19</w:t>
            </w:r>
          </w:p>
          <w:p w:rsidR="0099068E" w:rsidRPr="0099068E" w:rsidRDefault="0099068E" w:rsidP="0099068E">
            <w:pPr>
              <w:spacing w:after="0" w:line="240" w:lineRule="auto"/>
              <w:rPr>
                <w:rFonts w:ascii="Times New Roman" w:eastAsia="Calibri" w:hAnsi="Times New Roman" w:cs="Times New Roman"/>
                <w:sz w:val="24"/>
                <w:szCs w:val="24"/>
              </w:rPr>
            </w:pPr>
            <w:r w:rsidRPr="0099068E">
              <w:rPr>
                <w:rFonts w:ascii="Times New Roman" w:eastAsia="Calibri" w:hAnsi="Times New Roman" w:cs="Times New Roman"/>
                <w:sz w:val="24"/>
                <w:szCs w:val="24"/>
              </w:rPr>
              <w:t>1</w:t>
            </w:r>
          </w:p>
        </w:tc>
      </w:tr>
      <w:tr w:rsidR="0099068E" w:rsidRPr="0099068E" w:rsidTr="0099068E">
        <w:trPr>
          <w:trHeight w:val="271"/>
        </w:trPr>
        <w:tc>
          <w:tcPr>
            <w:tcW w:w="817"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16</w:t>
            </w:r>
          </w:p>
        </w:tc>
        <w:tc>
          <w:tcPr>
            <w:tcW w:w="8080"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 xml:space="preserve">Игротека </w:t>
            </w:r>
          </w:p>
        </w:tc>
        <w:tc>
          <w:tcPr>
            <w:tcW w:w="99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widowControl w:val="0"/>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w:t>
            </w:r>
          </w:p>
        </w:tc>
      </w:tr>
      <w:tr w:rsidR="0099068E" w:rsidRPr="0099068E" w:rsidTr="0099068E">
        <w:trPr>
          <w:trHeight w:val="277"/>
        </w:trPr>
        <w:tc>
          <w:tcPr>
            <w:tcW w:w="817"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17</w:t>
            </w:r>
          </w:p>
        </w:tc>
        <w:tc>
          <w:tcPr>
            <w:tcW w:w="8080"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 xml:space="preserve">Привет, пословица! </w:t>
            </w:r>
          </w:p>
        </w:tc>
        <w:tc>
          <w:tcPr>
            <w:tcW w:w="99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widowControl w:val="0"/>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w:t>
            </w:r>
          </w:p>
        </w:tc>
      </w:tr>
      <w:tr w:rsidR="0099068E" w:rsidRPr="0099068E" w:rsidTr="0099068E">
        <w:trPr>
          <w:trHeight w:val="316"/>
        </w:trPr>
        <w:tc>
          <w:tcPr>
            <w:tcW w:w="817"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18</w:t>
            </w:r>
          </w:p>
        </w:tc>
        <w:tc>
          <w:tcPr>
            <w:tcW w:w="8080"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 xml:space="preserve">Поговорим о предложении </w:t>
            </w:r>
          </w:p>
        </w:tc>
        <w:tc>
          <w:tcPr>
            <w:tcW w:w="99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widowControl w:val="0"/>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w:t>
            </w:r>
          </w:p>
        </w:tc>
      </w:tr>
      <w:tr w:rsidR="0099068E" w:rsidRPr="0099068E" w:rsidTr="0099068E">
        <w:trPr>
          <w:trHeight w:val="230"/>
        </w:trPr>
        <w:tc>
          <w:tcPr>
            <w:tcW w:w="817"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19</w:t>
            </w:r>
          </w:p>
        </w:tc>
        <w:tc>
          <w:tcPr>
            <w:tcW w:w="8080"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 xml:space="preserve">Ещё немного о предложении </w:t>
            </w:r>
          </w:p>
        </w:tc>
        <w:tc>
          <w:tcPr>
            <w:tcW w:w="99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widowControl w:val="0"/>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w:t>
            </w:r>
          </w:p>
        </w:tc>
      </w:tr>
      <w:tr w:rsidR="0099068E" w:rsidRPr="0099068E" w:rsidTr="0099068E">
        <w:trPr>
          <w:trHeight w:val="270"/>
        </w:trPr>
        <w:tc>
          <w:tcPr>
            <w:tcW w:w="817"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20</w:t>
            </w:r>
          </w:p>
        </w:tc>
        <w:tc>
          <w:tcPr>
            <w:tcW w:w="8080"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 xml:space="preserve">Игротека </w:t>
            </w:r>
          </w:p>
        </w:tc>
        <w:tc>
          <w:tcPr>
            <w:tcW w:w="99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widowControl w:val="0"/>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w:t>
            </w:r>
          </w:p>
        </w:tc>
      </w:tr>
      <w:tr w:rsidR="0099068E" w:rsidRPr="0099068E" w:rsidTr="0099068E">
        <w:trPr>
          <w:trHeight w:val="296"/>
        </w:trPr>
        <w:tc>
          <w:tcPr>
            <w:tcW w:w="817"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21</w:t>
            </w:r>
          </w:p>
        </w:tc>
        <w:tc>
          <w:tcPr>
            <w:tcW w:w="8080"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 xml:space="preserve">Знакомимся с анаграммами </w:t>
            </w:r>
          </w:p>
        </w:tc>
        <w:tc>
          <w:tcPr>
            <w:tcW w:w="99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widowControl w:val="0"/>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w:t>
            </w:r>
          </w:p>
        </w:tc>
      </w:tr>
      <w:tr w:rsidR="0099068E" w:rsidRPr="0099068E" w:rsidTr="0099068E">
        <w:trPr>
          <w:trHeight w:val="258"/>
        </w:trPr>
        <w:tc>
          <w:tcPr>
            <w:tcW w:w="817"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22</w:t>
            </w:r>
          </w:p>
        </w:tc>
        <w:tc>
          <w:tcPr>
            <w:tcW w:w="8080"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Что такое текст ?</w:t>
            </w:r>
          </w:p>
        </w:tc>
        <w:tc>
          <w:tcPr>
            <w:tcW w:w="99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widowControl w:val="0"/>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w:t>
            </w:r>
          </w:p>
        </w:tc>
      </w:tr>
      <w:tr w:rsidR="0099068E" w:rsidRPr="0099068E" w:rsidTr="0099068E">
        <w:trPr>
          <w:trHeight w:val="404"/>
        </w:trPr>
        <w:tc>
          <w:tcPr>
            <w:tcW w:w="817"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23</w:t>
            </w:r>
          </w:p>
        </w:tc>
        <w:tc>
          <w:tcPr>
            <w:tcW w:w="8080"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 xml:space="preserve">Что мы пишем с большой буквы </w:t>
            </w:r>
          </w:p>
        </w:tc>
        <w:tc>
          <w:tcPr>
            <w:tcW w:w="99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widowControl w:val="0"/>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w:t>
            </w:r>
          </w:p>
        </w:tc>
      </w:tr>
      <w:tr w:rsidR="0099068E" w:rsidRPr="0099068E" w:rsidTr="0099068E">
        <w:trPr>
          <w:trHeight w:val="182"/>
        </w:trPr>
        <w:tc>
          <w:tcPr>
            <w:tcW w:w="817"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24</w:t>
            </w:r>
          </w:p>
        </w:tc>
        <w:tc>
          <w:tcPr>
            <w:tcW w:w="8080"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Игротека</w:t>
            </w:r>
          </w:p>
        </w:tc>
        <w:tc>
          <w:tcPr>
            <w:tcW w:w="99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widowControl w:val="0"/>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w:t>
            </w:r>
          </w:p>
        </w:tc>
      </w:tr>
      <w:tr w:rsidR="0099068E" w:rsidRPr="0099068E" w:rsidTr="0099068E">
        <w:trPr>
          <w:trHeight w:val="363"/>
        </w:trPr>
        <w:tc>
          <w:tcPr>
            <w:tcW w:w="817"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25</w:t>
            </w:r>
          </w:p>
        </w:tc>
        <w:tc>
          <w:tcPr>
            <w:tcW w:w="8080"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О безударных гласных</w:t>
            </w:r>
          </w:p>
        </w:tc>
        <w:tc>
          <w:tcPr>
            <w:tcW w:w="99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widowControl w:val="0"/>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w:t>
            </w:r>
          </w:p>
        </w:tc>
      </w:tr>
      <w:tr w:rsidR="0099068E" w:rsidRPr="0099068E" w:rsidTr="0099068E">
        <w:trPr>
          <w:trHeight w:val="262"/>
        </w:trPr>
        <w:tc>
          <w:tcPr>
            <w:tcW w:w="817"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26</w:t>
            </w:r>
          </w:p>
        </w:tc>
        <w:tc>
          <w:tcPr>
            <w:tcW w:w="8080"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 xml:space="preserve">О парных звонких и глухих согласных </w:t>
            </w:r>
          </w:p>
        </w:tc>
        <w:tc>
          <w:tcPr>
            <w:tcW w:w="99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widowControl w:val="0"/>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w:t>
            </w:r>
          </w:p>
        </w:tc>
      </w:tr>
      <w:tr w:rsidR="0099068E" w:rsidRPr="0099068E" w:rsidTr="0099068E">
        <w:trPr>
          <w:trHeight w:val="288"/>
        </w:trPr>
        <w:tc>
          <w:tcPr>
            <w:tcW w:w="817"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27</w:t>
            </w:r>
          </w:p>
        </w:tc>
        <w:tc>
          <w:tcPr>
            <w:tcW w:w="8080"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 xml:space="preserve">Слова-приятели </w:t>
            </w:r>
          </w:p>
        </w:tc>
        <w:tc>
          <w:tcPr>
            <w:tcW w:w="99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widowControl w:val="0"/>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w:t>
            </w:r>
          </w:p>
        </w:tc>
      </w:tr>
      <w:tr w:rsidR="0099068E" w:rsidRPr="0099068E" w:rsidTr="0099068E">
        <w:trPr>
          <w:trHeight w:val="328"/>
        </w:trPr>
        <w:tc>
          <w:tcPr>
            <w:tcW w:w="817"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28</w:t>
            </w:r>
          </w:p>
        </w:tc>
        <w:tc>
          <w:tcPr>
            <w:tcW w:w="8080"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 xml:space="preserve">Игротека </w:t>
            </w:r>
          </w:p>
        </w:tc>
        <w:tc>
          <w:tcPr>
            <w:tcW w:w="99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widowControl w:val="0"/>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w:t>
            </w:r>
          </w:p>
        </w:tc>
      </w:tr>
      <w:tr w:rsidR="0099068E" w:rsidRPr="0099068E" w:rsidTr="0099068E">
        <w:trPr>
          <w:trHeight w:val="262"/>
        </w:trPr>
        <w:tc>
          <w:tcPr>
            <w:tcW w:w="817"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29</w:t>
            </w:r>
          </w:p>
        </w:tc>
        <w:tc>
          <w:tcPr>
            <w:tcW w:w="8080"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 xml:space="preserve">Слова-неприятели </w:t>
            </w:r>
          </w:p>
        </w:tc>
        <w:tc>
          <w:tcPr>
            <w:tcW w:w="99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widowControl w:val="0"/>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w:t>
            </w:r>
          </w:p>
        </w:tc>
      </w:tr>
      <w:tr w:rsidR="0099068E" w:rsidRPr="0099068E" w:rsidTr="0099068E">
        <w:trPr>
          <w:trHeight w:val="252"/>
        </w:trPr>
        <w:tc>
          <w:tcPr>
            <w:tcW w:w="817"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30</w:t>
            </w:r>
          </w:p>
        </w:tc>
        <w:tc>
          <w:tcPr>
            <w:tcW w:w="8080"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 xml:space="preserve">Волшебное слова предлог </w:t>
            </w:r>
          </w:p>
        </w:tc>
        <w:tc>
          <w:tcPr>
            <w:tcW w:w="99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widowControl w:val="0"/>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w:t>
            </w:r>
          </w:p>
        </w:tc>
      </w:tr>
      <w:tr w:rsidR="0099068E" w:rsidRPr="0099068E" w:rsidTr="0099068E">
        <w:trPr>
          <w:trHeight w:val="267"/>
        </w:trPr>
        <w:tc>
          <w:tcPr>
            <w:tcW w:w="817"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31</w:t>
            </w:r>
          </w:p>
        </w:tc>
        <w:tc>
          <w:tcPr>
            <w:tcW w:w="8080"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 xml:space="preserve">Что за зверь такой-фразеологизм </w:t>
            </w:r>
          </w:p>
        </w:tc>
        <w:tc>
          <w:tcPr>
            <w:tcW w:w="99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widowControl w:val="0"/>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w:t>
            </w:r>
          </w:p>
        </w:tc>
      </w:tr>
      <w:tr w:rsidR="0099068E" w:rsidRPr="0099068E" w:rsidTr="0099068E">
        <w:trPr>
          <w:trHeight w:val="274"/>
        </w:trPr>
        <w:tc>
          <w:tcPr>
            <w:tcW w:w="817"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32</w:t>
            </w:r>
          </w:p>
        </w:tc>
        <w:tc>
          <w:tcPr>
            <w:tcW w:w="8080"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 xml:space="preserve">Игротека </w:t>
            </w:r>
          </w:p>
        </w:tc>
        <w:tc>
          <w:tcPr>
            <w:tcW w:w="99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widowControl w:val="0"/>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w:t>
            </w:r>
          </w:p>
        </w:tc>
      </w:tr>
      <w:tr w:rsidR="0099068E" w:rsidRPr="0099068E" w:rsidTr="0099068E">
        <w:trPr>
          <w:trHeight w:val="317"/>
        </w:trPr>
        <w:tc>
          <w:tcPr>
            <w:tcW w:w="817"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33</w:t>
            </w:r>
          </w:p>
        </w:tc>
        <w:tc>
          <w:tcPr>
            <w:tcW w:w="8080"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Учимся различать слова разных частей речи</w:t>
            </w:r>
          </w:p>
        </w:tc>
        <w:tc>
          <w:tcPr>
            <w:tcW w:w="99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widowControl w:val="0"/>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w:t>
            </w:r>
          </w:p>
        </w:tc>
      </w:tr>
    </w:tbl>
    <w:p w:rsidR="0099068E" w:rsidRPr="0099068E" w:rsidRDefault="0099068E" w:rsidP="0099068E">
      <w:pPr>
        <w:tabs>
          <w:tab w:val="left" w:pos="2775"/>
        </w:tabs>
        <w:spacing w:after="0" w:line="240" w:lineRule="auto"/>
        <w:jc w:val="center"/>
        <w:rPr>
          <w:rFonts w:ascii="Times New Roman" w:eastAsia="Calibri" w:hAnsi="Times New Roman" w:cs="Times New Roman"/>
          <w:b/>
          <w:sz w:val="24"/>
          <w:szCs w:val="24"/>
        </w:rPr>
      </w:pPr>
      <w:r w:rsidRPr="0099068E">
        <w:rPr>
          <w:rFonts w:ascii="Times New Roman" w:eastAsia="Calibri" w:hAnsi="Times New Roman" w:cs="Times New Roman"/>
          <w:b/>
          <w:sz w:val="24"/>
          <w:szCs w:val="24"/>
        </w:rPr>
        <w:t>2 класс</w:t>
      </w:r>
    </w:p>
    <w:tbl>
      <w:tblPr>
        <w:tblpPr w:leftFromText="180" w:rightFromText="180" w:bottomFromText="200" w:vertAnchor="text" w:horzAnchor="margin" w:tblpXSpec="center" w:tblpY="181"/>
        <w:tblW w:w="9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8007"/>
        <w:gridCol w:w="992"/>
      </w:tblGrid>
      <w:tr w:rsidR="0099068E" w:rsidRPr="0099068E" w:rsidTr="00077918">
        <w:tc>
          <w:tcPr>
            <w:tcW w:w="817"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b/>
                <w:sz w:val="24"/>
                <w:szCs w:val="24"/>
              </w:rPr>
            </w:pPr>
            <w:r w:rsidRPr="0099068E">
              <w:rPr>
                <w:rFonts w:ascii="Times New Roman" w:eastAsia="Calibri" w:hAnsi="Times New Roman" w:cs="Times New Roman"/>
                <w:b/>
                <w:sz w:val="24"/>
                <w:szCs w:val="24"/>
              </w:rPr>
              <w:t>№</w:t>
            </w:r>
          </w:p>
        </w:tc>
        <w:tc>
          <w:tcPr>
            <w:tcW w:w="8007"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b/>
                <w:sz w:val="24"/>
                <w:szCs w:val="24"/>
              </w:rPr>
            </w:pPr>
            <w:r w:rsidRPr="0099068E">
              <w:rPr>
                <w:rFonts w:ascii="Times New Roman" w:eastAsia="Calibri" w:hAnsi="Times New Roman" w:cs="Times New Roman"/>
                <w:b/>
                <w:sz w:val="24"/>
                <w:szCs w:val="24"/>
              </w:rPr>
              <w:t>Тема урока</w:t>
            </w:r>
          </w:p>
        </w:tc>
        <w:tc>
          <w:tcPr>
            <w:tcW w:w="99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b/>
                <w:sz w:val="24"/>
                <w:szCs w:val="24"/>
              </w:rPr>
            </w:pPr>
            <w:r w:rsidRPr="0099068E">
              <w:rPr>
                <w:rFonts w:ascii="Times New Roman" w:eastAsia="Calibri" w:hAnsi="Times New Roman" w:cs="Times New Roman"/>
                <w:b/>
                <w:sz w:val="24"/>
                <w:szCs w:val="24"/>
              </w:rPr>
              <w:t>Кол-во часов</w:t>
            </w:r>
          </w:p>
        </w:tc>
      </w:tr>
      <w:tr w:rsidR="0099068E" w:rsidRPr="0099068E" w:rsidTr="00077918">
        <w:trPr>
          <w:trHeight w:val="409"/>
        </w:trPr>
        <w:tc>
          <w:tcPr>
            <w:tcW w:w="817" w:type="dxa"/>
            <w:tcBorders>
              <w:top w:val="single" w:sz="4" w:space="0" w:color="auto"/>
              <w:left w:val="single" w:sz="4" w:space="0" w:color="auto"/>
              <w:bottom w:val="single" w:sz="4" w:space="0" w:color="auto"/>
              <w:right w:val="single" w:sz="4" w:space="0" w:color="auto"/>
            </w:tcBorders>
            <w:vAlign w:val="center"/>
            <w:hideMark/>
          </w:tcPr>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w:t>
            </w:r>
          </w:p>
        </w:tc>
        <w:tc>
          <w:tcPr>
            <w:tcW w:w="8007" w:type="dxa"/>
            <w:tcBorders>
              <w:top w:val="single" w:sz="4" w:space="0" w:color="auto"/>
              <w:left w:val="single" w:sz="4" w:space="0" w:color="auto"/>
              <w:bottom w:val="single" w:sz="4" w:space="0" w:color="auto"/>
              <w:right w:val="single" w:sz="4" w:space="0" w:color="auto"/>
            </w:tcBorders>
            <w:vAlign w:val="center"/>
            <w:hideMark/>
          </w:tcPr>
          <w:p w:rsidR="0099068E" w:rsidRPr="0099068E" w:rsidRDefault="0099068E" w:rsidP="0099068E">
            <w:pPr>
              <w:spacing w:after="0" w:line="240" w:lineRule="auto"/>
              <w:jc w:val="both"/>
              <w:rPr>
                <w:rFonts w:ascii="Times New Roman" w:eastAsia="Calibri" w:hAnsi="Times New Roman" w:cs="Times New Roman"/>
                <w:i/>
                <w:sz w:val="24"/>
                <w:szCs w:val="24"/>
              </w:rPr>
            </w:pPr>
            <w:r w:rsidRPr="0099068E">
              <w:rPr>
                <w:rFonts w:ascii="Times New Roman" w:eastAsia="Times New Roman" w:hAnsi="Times New Roman" w:cs="Times New Roman"/>
                <w:sz w:val="24"/>
                <w:szCs w:val="24"/>
                <w:lang w:eastAsia="ru-RU"/>
              </w:rPr>
              <w:t>Что мы знаем о звуках и буквах ?</w:t>
            </w:r>
          </w:p>
        </w:tc>
        <w:tc>
          <w:tcPr>
            <w:tcW w:w="992" w:type="dxa"/>
            <w:tcBorders>
              <w:top w:val="single" w:sz="4" w:space="0" w:color="auto"/>
              <w:left w:val="single" w:sz="4" w:space="0" w:color="auto"/>
              <w:bottom w:val="single" w:sz="4" w:space="0" w:color="auto"/>
              <w:right w:val="single" w:sz="4" w:space="0" w:color="auto"/>
            </w:tcBorders>
            <w:vAlign w:val="center"/>
            <w:hideMark/>
          </w:tcPr>
          <w:p w:rsidR="0099068E" w:rsidRPr="0099068E" w:rsidRDefault="0099068E" w:rsidP="0099068E">
            <w:pPr>
              <w:widowControl w:val="0"/>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w:t>
            </w:r>
          </w:p>
        </w:tc>
      </w:tr>
      <w:tr w:rsidR="0099068E" w:rsidRPr="0099068E" w:rsidTr="00077918">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2</w:t>
            </w:r>
          </w:p>
        </w:tc>
        <w:tc>
          <w:tcPr>
            <w:tcW w:w="8007" w:type="dxa"/>
            <w:tcBorders>
              <w:top w:val="single" w:sz="4" w:space="0" w:color="auto"/>
              <w:left w:val="single" w:sz="4" w:space="0" w:color="auto"/>
              <w:bottom w:val="single" w:sz="4" w:space="0" w:color="auto"/>
              <w:right w:val="single" w:sz="4" w:space="0" w:color="auto"/>
            </w:tcBorders>
            <w:vAlign w:val="center"/>
            <w:hideMark/>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Что такое лексика?</w:t>
            </w:r>
          </w:p>
        </w:tc>
        <w:tc>
          <w:tcPr>
            <w:tcW w:w="992" w:type="dxa"/>
            <w:tcBorders>
              <w:top w:val="single" w:sz="4" w:space="0" w:color="auto"/>
              <w:left w:val="single" w:sz="4" w:space="0" w:color="auto"/>
              <w:bottom w:val="single" w:sz="4" w:space="0" w:color="auto"/>
              <w:right w:val="single" w:sz="4" w:space="0" w:color="auto"/>
            </w:tcBorders>
            <w:vAlign w:val="center"/>
            <w:hideMark/>
          </w:tcPr>
          <w:p w:rsidR="0099068E" w:rsidRPr="0099068E" w:rsidRDefault="0099068E" w:rsidP="0099068E">
            <w:pPr>
              <w:widowControl w:val="0"/>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w:t>
            </w:r>
          </w:p>
        </w:tc>
      </w:tr>
      <w:tr w:rsidR="0099068E" w:rsidRPr="0099068E" w:rsidTr="0099068E">
        <w:trPr>
          <w:trHeight w:val="417"/>
        </w:trPr>
        <w:tc>
          <w:tcPr>
            <w:tcW w:w="817" w:type="dxa"/>
            <w:tcBorders>
              <w:top w:val="single" w:sz="4" w:space="0" w:color="auto"/>
              <w:left w:val="single" w:sz="4" w:space="0" w:color="auto"/>
              <w:bottom w:val="single" w:sz="4" w:space="0" w:color="auto"/>
              <w:right w:val="single" w:sz="4" w:space="0" w:color="auto"/>
            </w:tcBorders>
            <w:vAlign w:val="center"/>
            <w:hideMark/>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3</w:t>
            </w:r>
          </w:p>
        </w:tc>
        <w:tc>
          <w:tcPr>
            <w:tcW w:w="8007" w:type="dxa"/>
            <w:tcBorders>
              <w:top w:val="single" w:sz="4" w:space="0" w:color="auto"/>
              <w:left w:val="single" w:sz="4" w:space="0" w:color="auto"/>
              <w:bottom w:val="single" w:sz="4" w:space="0" w:color="auto"/>
              <w:right w:val="single" w:sz="4" w:space="0" w:color="auto"/>
            </w:tcBorders>
            <w:vAlign w:val="center"/>
            <w:hideMark/>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Однозначные и многозначные слова</w:t>
            </w:r>
          </w:p>
        </w:tc>
        <w:tc>
          <w:tcPr>
            <w:tcW w:w="992" w:type="dxa"/>
            <w:tcBorders>
              <w:top w:val="single" w:sz="4" w:space="0" w:color="auto"/>
              <w:left w:val="single" w:sz="4" w:space="0" w:color="auto"/>
              <w:bottom w:val="single" w:sz="4" w:space="0" w:color="auto"/>
              <w:right w:val="single" w:sz="4" w:space="0" w:color="auto"/>
            </w:tcBorders>
            <w:vAlign w:val="center"/>
            <w:hideMark/>
          </w:tcPr>
          <w:p w:rsidR="0099068E" w:rsidRPr="0099068E" w:rsidRDefault="0099068E" w:rsidP="0099068E">
            <w:pPr>
              <w:widowControl w:val="0"/>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w:t>
            </w:r>
          </w:p>
        </w:tc>
      </w:tr>
      <w:tr w:rsidR="0099068E" w:rsidRPr="0099068E" w:rsidTr="0099068E">
        <w:trPr>
          <w:trHeight w:val="282"/>
        </w:trPr>
        <w:tc>
          <w:tcPr>
            <w:tcW w:w="817" w:type="dxa"/>
            <w:tcBorders>
              <w:top w:val="single" w:sz="4" w:space="0" w:color="auto"/>
              <w:left w:val="single" w:sz="4" w:space="0" w:color="auto"/>
              <w:bottom w:val="single" w:sz="4" w:space="0" w:color="auto"/>
              <w:right w:val="single" w:sz="4" w:space="0" w:color="auto"/>
            </w:tcBorders>
            <w:vAlign w:val="center"/>
            <w:hideMark/>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4</w:t>
            </w:r>
          </w:p>
        </w:tc>
        <w:tc>
          <w:tcPr>
            <w:tcW w:w="8007" w:type="dxa"/>
            <w:tcBorders>
              <w:top w:val="single" w:sz="4" w:space="0" w:color="auto"/>
              <w:left w:val="single" w:sz="4" w:space="0" w:color="auto"/>
              <w:bottom w:val="single" w:sz="4" w:space="0" w:color="auto"/>
              <w:right w:val="single" w:sz="4" w:space="0" w:color="auto"/>
            </w:tcBorders>
            <w:vAlign w:val="center"/>
            <w:hideMark/>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Игротека</w:t>
            </w:r>
          </w:p>
        </w:tc>
        <w:tc>
          <w:tcPr>
            <w:tcW w:w="992" w:type="dxa"/>
            <w:tcBorders>
              <w:top w:val="single" w:sz="4" w:space="0" w:color="auto"/>
              <w:left w:val="single" w:sz="4" w:space="0" w:color="auto"/>
              <w:bottom w:val="single" w:sz="4" w:space="0" w:color="auto"/>
              <w:right w:val="single" w:sz="4" w:space="0" w:color="auto"/>
            </w:tcBorders>
            <w:vAlign w:val="center"/>
            <w:hideMark/>
          </w:tcPr>
          <w:p w:rsidR="0099068E" w:rsidRPr="0099068E" w:rsidRDefault="0099068E" w:rsidP="0099068E">
            <w:pPr>
              <w:widowControl w:val="0"/>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w:t>
            </w:r>
          </w:p>
        </w:tc>
      </w:tr>
      <w:tr w:rsidR="0099068E" w:rsidRPr="0099068E" w:rsidTr="0099068E">
        <w:trPr>
          <w:trHeight w:val="413"/>
        </w:trPr>
        <w:tc>
          <w:tcPr>
            <w:tcW w:w="817" w:type="dxa"/>
            <w:tcBorders>
              <w:top w:val="single" w:sz="4" w:space="0" w:color="auto"/>
              <w:left w:val="single" w:sz="4" w:space="0" w:color="auto"/>
              <w:bottom w:val="single" w:sz="4" w:space="0" w:color="auto"/>
              <w:right w:val="single" w:sz="4" w:space="0" w:color="auto"/>
            </w:tcBorders>
            <w:vAlign w:val="center"/>
            <w:hideMark/>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5</w:t>
            </w:r>
          </w:p>
        </w:tc>
        <w:tc>
          <w:tcPr>
            <w:tcW w:w="8007" w:type="dxa"/>
            <w:tcBorders>
              <w:top w:val="single" w:sz="4" w:space="0" w:color="auto"/>
              <w:left w:val="single" w:sz="4" w:space="0" w:color="auto"/>
              <w:bottom w:val="single" w:sz="4" w:space="0" w:color="auto"/>
              <w:right w:val="single" w:sz="4" w:space="0" w:color="auto"/>
            </w:tcBorders>
            <w:vAlign w:val="center"/>
            <w:hideMark/>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Слова-братья</w:t>
            </w:r>
          </w:p>
        </w:tc>
        <w:tc>
          <w:tcPr>
            <w:tcW w:w="992" w:type="dxa"/>
            <w:tcBorders>
              <w:top w:val="single" w:sz="4" w:space="0" w:color="auto"/>
              <w:left w:val="single" w:sz="4" w:space="0" w:color="auto"/>
              <w:bottom w:val="single" w:sz="4" w:space="0" w:color="auto"/>
              <w:right w:val="single" w:sz="4" w:space="0" w:color="auto"/>
            </w:tcBorders>
            <w:vAlign w:val="center"/>
            <w:hideMark/>
          </w:tcPr>
          <w:p w:rsidR="0099068E" w:rsidRPr="0099068E" w:rsidRDefault="0099068E" w:rsidP="0099068E">
            <w:pPr>
              <w:widowControl w:val="0"/>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w:t>
            </w:r>
          </w:p>
        </w:tc>
      </w:tr>
      <w:tr w:rsidR="0099068E" w:rsidRPr="0099068E" w:rsidTr="0099068E">
        <w:trPr>
          <w:trHeight w:val="419"/>
        </w:trPr>
        <w:tc>
          <w:tcPr>
            <w:tcW w:w="817" w:type="dxa"/>
            <w:tcBorders>
              <w:top w:val="single" w:sz="4" w:space="0" w:color="auto"/>
              <w:left w:val="single" w:sz="4" w:space="0" w:color="auto"/>
              <w:bottom w:val="single" w:sz="4" w:space="0" w:color="auto"/>
              <w:right w:val="single" w:sz="4" w:space="0" w:color="auto"/>
            </w:tcBorders>
            <w:vAlign w:val="center"/>
            <w:hideMark/>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6</w:t>
            </w:r>
          </w:p>
        </w:tc>
        <w:tc>
          <w:tcPr>
            <w:tcW w:w="8007" w:type="dxa"/>
            <w:tcBorders>
              <w:top w:val="single" w:sz="4" w:space="0" w:color="auto"/>
              <w:left w:val="single" w:sz="4" w:space="0" w:color="auto"/>
              <w:bottom w:val="single" w:sz="4" w:space="0" w:color="auto"/>
              <w:right w:val="single" w:sz="4" w:space="0" w:color="auto"/>
            </w:tcBorders>
            <w:vAlign w:val="center"/>
            <w:hideMark/>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Слова - наоборот</w:t>
            </w:r>
          </w:p>
        </w:tc>
        <w:tc>
          <w:tcPr>
            <w:tcW w:w="992" w:type="dxa"/>
            <w:tcBorders>
              <w:top w:val="single" w:sz="4" w:space="0" w:color="auto"/>
              <w:left w:val="single" w:sz="4" w:space="0" w:color="auto"/>
              <w:bottom w:val="single" w:sz="4" w:space="0" w:color="auto"/>
              <w:right w:val="single" w:sz="4" w:space="0" w:color="auto"/>
            </w:tcBorders>
            <w:vAlign w:val="center"/>
            <w:hideMark/>
          </w:tcPr>
          <w:p w:rsidR="0099068E" w:rsidRPr="0099068E" w:rsidRDefault="0099068E" w:rsidP="0099068E">
            <w:pPr>
              <w:widowControl w:val="0"/>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w:t>
            </w:r>
          </w:p>
        </w:tc>
      </w:tr>
      <w:tr w:rsidR="0099068E" w:rsidRPr="0099068E" w:rsidTr="0099068E">
        <w:trPr>
          <w:trHeight w:val="317"/>
        </w:trPr>
        <w:tc>
          <w:tcPr>
            <w:tcW w:w="817" w:type="dxa"/>
            <w:tcBorders>
              <w:top w:val="single" w:sz="4" w:space="0" w:color="auto"/>
              <w:left w:val="single" w:sz="4" w:space="0" w:color="auto"/>
              <w:bottom w:val="single" w:sz="4" w:space="0" w:color="auto"/>
              <w:right w:val="single" w:sz="4" w:space="0" w:color="auto"/>
            </w:tcBorders>
            <w:vAlign w:val="center"/>
            <w:hideMark/>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7</w:t>
            </w:r>
          </w:p>
        </w:tc>
        <w:tc>
          <w:tcPr>
            <w:tcW w:w="8007" w:type="dxa"/>
            <w:tcBorders>
              <w:top w:val="single" w:sz="4" w:space="0" w:color="auto"/>
              <w:left w:val="single" w:sz="4" w:space="0" w:color="auto"/>
              <w:bottom w:val="single" w:sz="4" w:space="0" w:color="auto"/>
              <w:right w:val="single" w:sz="4" w:space="0" w:color="auto"/>
            </w:tcBorders>
            <w:vAlign w:val="center"/>
            <w:hideMark/>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Пословица недаром молвится</w:t>
            </w:r>
          </w:p>
        </w:tc>
        <w:tc>
          <w:tcPr>
            <w:tcW w:w="992" w:type="dxa"/>
            <w:tcBorders>
              <w:top w:val="single" w:sz="4" w:space="0" w:color="auto"/>
              <w:left w:val="single" w:sz="4" w:space="0" w:color="auto"/>
              <w:bottom w:val="single" w:sz="4" w:space="0" w:color="auto"/>
              <w:right w:val="single" w:sz="4" w:space="0" w:color="auto"/>
            </w:tcBorders>
            <w:vAlign w:val="center"/>
            <w:hideMark/>
          </w:tcPr>
          <w:p w:rsidR="0099068E" w:rsidRPr="0099068E" w:rsidRDefault="0099068E" w:rsidP="0099068E">
            <w:pPr>
              <w:widowControl w:val="0"/>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w:t>
            </w:r>
          </w:p>
        </w:tc>
      </w:tr>
      <w:tr w:rsidR="0099068E" w:rsidRPr="0099068E" w:rsidTr="0099068E">
        <w:trPr>
          <w:trHeight w:val="231"/>
        </w:trPr>
        <w:tc>
          <w:tcPr>
            <w:tcW w:w="817" w:type="dxa"/>
            <w:tcBorders>
              <w:top w:val="single" w:sz="4" w:space="0" w:color="auto"/>
              <w:left w:val="single" w:sz="4" w:space="0" w:color="auto"/>
              <w:bottom w:val="single" w:sz="4" w:space="0" w:color="auto"/>
              <w:right w:val="single" w:sz="4" w:space="0" w:color="auto"/>
            </w:tcBorders>
            <w:vAlign w:val="center"/>
            <w:hideMark/>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8</w:t>
            </w:r>
          </w:p>
        </w:tc>
        <w:tc>
          <w:tcPr>
            <w:tcW w:w="8007" w:type="dxa"/>
            <w:tcBorders>
              <w:top w:val="single" w:sz="4" w:space="0" w:color="auto"/>
              <w:left w:val="single" w:sz="4" w:space="0" w:color="auto"/>
              <w:bottom w:val="single" w:sz="4" w:space="0" w:color="auto"/>
              <w:right w:val="single" w:sz="4" w:space="0" w:color="auto"/>
            </w:tcBorders>
            <w:vAlign w:val="center"/>
            <w:hideMark/>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Игротека</w:t>
            </w:r>
          </w:p>
        </w:tc>
        <w:tc>
          <w:tcPr>
            <w:tcW w:w="992" w:type="dxa"/>
            <w:tcBorders>
              <w:top w:val="single" w:sz="4" w:space="0" w:color="auto"/>
              <w:left w:val="single" w:sz="4" w:space="0" w:color="auto"/>
              <w:bottom w:val="single" w:sz="4" w:space="0" w:color="auto"/>
              <w:right w:val="single" w:sz="4" w:space="0" w:color="auto"/>
            </w:tcBorders>
            <w:vAlign w:val="center"/>
            <w:hideMark/>
          </w:tcPr>
          <w:p w:rsidR="0099068E" w:rsidRPr="0099068E" w:rsidRDefault="0099068E" w:rsidP="0099068E">
            <w:pPr>
              <w:widowControl w:val="0"/>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w:t>
            </w:r>
          </w:p>
        </w:tc>
      </w:tr>
      <w:tr w:rsidR="0099068E" w:rsidRPr="0099068E" w:rsidTr="0099068E">
        <w:trPr>
          <w:trHeight w:val="378"/>
        </w:trPr>
        <w:tc>
          <w:tcPr>
            <w:tcW w:w="817" w:type="dxa"/>
            <w:tcBorders>
              <w:top w:val="single" w:sz="4" w:space="0" w:color="auto"/>
              <w:left w:val="single" w:sz="4" w:space="0" w:color="auto"/>
              <w:bottom w:val="single" w:sz="4" w:space="0" w:color="auto"/>
              <w:right w:val="single" w:sz="4" w:space="0" w:color="auto"/>
            </w:tcBorders>
            <w:vAlign w:val="center"/>
            <w:hideMark/>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9</w:t>
            </w:r>
          </w:p>
        </w:tc>
        <w:tc>
          <w:tcPr>
            <w:tcW w:w="8007" w:type="dxa"/>
            <w:tcBorders>
              <w:top w:val="single" w:sz="4" w:space="0" w:color="auto"/>
              <w:left w:val="single" w:sz="4" w:space="0" w:color="auto"/>
              <w:bottom w:val="single" w:sz="4" w:space="0" w:color="auto"/>
              <w:right w:val="single" w:sz="4" w:space="0" w:color="auto"/>
            </w:tcBorders>
            <w:vAlign w:val="center"/>
            <w:hideMark/>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И снова пословицы, пословицы, пословицы, …</w:t>
            </w:r>
          </w:p>
        </w:tc>
        <w:tc>
          <w:tcPr>
            <w:tcW w:w="992" w:type="dxa"/>
            <w:tcBorders>
              <w:top w:val="single" w:sz="4" w:space="0" w:color="auto"/>
              <w:left w:val="single" w:sz="4" w:space="0" w:color="auto"/>
              <w:bottom w:val="single" w:sz="4" w:space="0" w:color="auto"/>
              <w:right w:val="single" w:sz="4" w:space="0" w:color="auto"/>
            </w:tcBorders>
            <w:vAlign w:val="center"/>
            <w:hideMark/>
          </w:tcPr>
          <w:p w:rsidR="0099068E" w:rsidRPr="0099068E" w:rsidRDefault="0099068E" w:rsidP="0099068E">
            <w:pPr>
              <w:widowControl w:val="0"/>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w:t>
            </w:r>
          </w:p>
        </w:tc>
      </w:tr>
      <w:tr w:rsidR="0099068E" w:rsidRPr="0099068E" w:rsidTr="0099068E">
        <w:trPr>
          <w:trHeight w:val="411"/>
        </w:trPr>
        <w:tc>
          <w:tcPr>
            <w:tcW w:w="817" w:type="dxa"/>
            <w:tcBorders>
              <w:top w:val="single" w:sz="4" w:space="0" w:color="auto"/>
              <w:left w:val="single" w:sz="4" w:space="0" w:color="auto"/>
              <w:bottom w:val="single" w:sz="4" w:space="0" w:color="auto"/>
              <w:right w:val="single" w:sz="4" w:space="0" w:color="auto"/>
            </w:tcBorders>
            <w:vAlign w:val="center"/>
            <w:hideMark/>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10</w:t>
            </w:r>
          </w:p>
        </w:tc>
        <w:tc>
          <w:tcPr>
            <w:tcW w:w="8007" w:type="dxa"/>
            <w:tcBorders>
              <w:top w:val="single" w:sz="4" w:space="0" w:color="auto"/>
              <w:left w:val="single" w:sz="4" w:space="0" w:color="auto"/>
              <w:bottom w:val="single" w:sz="4" w:space="0" w:color="auto"/>
              <w:right w:val="single" w:sz="4" w:space="0" w:color="auto"/>
            </w:tcBorders>
            <w:vAlign w:val="center"/>
            <w:hideMark/>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Играем со словарными словами</w:t>
            </w:r>
          </w:p>
        </w:tc>
        <w:tc>
          <w:tcPr>
            <w:tcW w:w="992" w:type="dxa"/>
            <w:tcBorders>
              <w:top w:val="single" w:sz="4" w:space="0" w:color="auto"/>
              <w:left w:val="single" w:sz="4" w:space="0" w:color="auto"/>
              <w:bottom w:val="single" w:sz="4" w:space="0" w:color="auto"/>
              <w:right w:val="single" w:sz="4" w:space="0" w:color="auto"/>
            </w:tcBorders>
            <w:vAlign w:val="center"/>
            <w:hideMark/>
          </w:tcPr>
          <w:p w:rsidR="0099068E" w:rsidRPr="0099068E" w:rsidRDefault="0099068E" w:rsidP="0099068E">
            <w:pPr>
              <w:widowControl w:val="0"/>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w:t>
            </w:r>
          </w:p>
        </w:tc>
      </w:tr>
      <w:tr w:rsidR="0099068E" w:rsidRPr="0099068E" w:rsidTr="0099068E">
        <w:trPr>
          <w:trHeight w:val="274"/>
        </w:trPr>
        <w:tc>
          <w:tcPr>
            <w:tcW w:w="817" w:type="dxa"/>
            <w:tcBorders>
              <w:top w:val="single" w:sz="4" w:space="0" w:color="auto"/>
              <w:left w:val="single" w:sz="4" w:space="0" w:color="auto"/>
              <w:bottom w:val="single" w:sz="4" w:space="0" w:color="auto"/>
              <w:right w:val="single" w:sz="4" w:space="0" w:color="auto"/>
            </w:tcBorders>
            <w:vAlign w:val="center"/>
            <w:hideMark/>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11</w:t>
            </w:r>
          </w:p>
        </w:tc>
        <w:tc>
          <w:tcPr>
            <w:tcW w:w="8007" w:type="dxa"/>
            <w:tcBorders>
              <w:top w:val="single" w:sz="4" w:space="0" w:color="auto"/>
              <w:left w:val="single" w:sz="4" w:space="0" w:color="auto"/>
              <w:bottom w:val="single" w:sz="4" w:space="0" w:color="auto"/>
              <w:right w:val="single" w:sz="4" w:space="0" w:color="auto"/>
            </w:tcBorders>
            <w:vAlign w:val="center"/>
            <w:hideMark/>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Анаграммы</w:t>
            </w:r>
          </w:p>
        </w:tc>
        <w:tc>
          <w:tcPr>
            <w:tcW w:w="992" w:type="dxa"/>
            <w:tcBorders>
              <w:top w:val="single" w:sz="4" w:space="0" w:color="auto"/>
              <w:left w:val="single" w:sz="4" w:space="0" w:color="auto"/>
              <w:bottom w:val="single" w:sz="4" w:space="0" w:color="auto"/>
              <w:right w:val="single" w:sz="4" w:space="0" w:color="auto"/>
            </w:tcBorders>
            <w:vAlign w:val="center"/>
            <w:hideMark/>
          </w:tcPr>
          <w:p w:rsidR="0099068E" w:rsidRPr="0099068E" w:rsidRDefault="0099068E" w:rsidP="0099068E">
            <w:pPr>
              <w:widowControl w:val="0"/>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w:t>
            </w:r>
          </w:p>
        </w:tc>
      </w:tr>
      <w:tr w:rsidR="0099068E" w:rsidRPr="0099068E" w:rsidTr="0099068E">
        <w:trPr>
          <w:trHeight w:val="265"/>
        </w:trPr>
        <w:tc>
          <w:tcPr>
            <w:tcW w:w="817" w:type="dxa"/>
            <w:tcBorders>
              <w:top w:val="single" w:sz="4" w:space="0" w:color="auto"/>
              <w:left w:val="single" w:sz="4" w:space="0" w:color="auto"/>
              <w:bottom w:val="single" w:sz="4" w:space="0" w:color="auto"/>
              <w:right w:val="single" w:sz="4" w:space="0" w:color="auto"/>
            </w:tcBorders>
            <w:vAlign w:val="center"/>
            <w:hideMark/>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12</w:t>
            </w:r>
          </w:p>
        </w:tc>
        <w:tc>
          <w:tcPr>
            <w:tcW w:w="8007" w:type="dxa"/>
            <w:tcBorders>
              <w:top w:val="single" w:sz="4" w:space="0" w:color="auto"/>
              <w:left w:val="single" w:sz="4" w:space="0" w:color="auto"/>
              <w:bottom w:val="single" w:sz="4" w:space="0" w:color="auto"/>
              <w:right w:val="single" w:sz="4" w:space="0" w:color="auto"/>
            </w:tcBorders>
            <w:vAlign w:val="center"/>
            <w:hideMark/>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Игротека</w:t>
            </w:r>
          </w:p>
        </w:tc>
        <w:tc>
          <w:tcPr>
            <w:tcW w:w="992" w:type="dxa"/>
            <w:tcBorders>
              <w:top w:val="single" w:sz="4" w:space="0" w:color="auto"/>
              <w:left w:val="single" w:sz="4" w:space="0" w:color="auto"/>
              <w:bottom w:val="single" w:sz="4" w:space="0" w:color="auto"/>
              <w:right w:val="single" w:sz="4" w:space="0" w:color="auto"/>
            </w:tcBorders>
            <w:vAlign w:val="center"/>
            <w:hideMark/>
          </w:tcPr>
          <w:p w:rsidR="0099068E" w:rsidRPr="0099068E" w:rsidRDefault="0099068E" w:rsidP="0099068E">
            <w:pPr>
              <w:widowControl w:val="0"/>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w:t>
            </w:r>
          </w:p>
        </w:tc>
      </w:tr>
      <w:tr w:rsidR="0099068E" w:rsidRPr="0099068E" w:rsidTr="0099068E">
        <w:trPr>
          <w:trHeight w:val="410"/>
        </w:trPr>
        <w:tc>
          <w:tcPr>
            <w:tcW w:w="817" w:type="dxa"/>
            <w:tcBorders>
              <w:top w:val="single" w:sz="4" w:space="0" w:color="auto"/>
              <w:left w:val="single" w:sz="4" w:space="0" w:color="auto"/>
              <w:bottom w:val="single" w:sz="4" w:space="0" w:color="auto"/>
              <w:right w:val="single" w:sz="4" w:space="0" w:color="auto"/>
            </w:tcBorders>
            <w:vAlign w:val="center"/>
            <w:hideMark/>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lastRenderedPageBreak/>
              <w:t>13</w:t>
            </w:r>
          </w:p>
        </w:tc>
        <w:tc>
          <w:tcPr>
            <w:tcW w:w="8007" w:type="dxa"/>
            <w:tcBorders>
              <w:top w:val="single" w:sz="4" w:space="0" w:color="auto"/>
              <w:left w:val="single" w:sz="4" w:space="0" w:color="auto"/>
              <w:bottom w:val="single" w:sz="4" w:space="0" w:color="auto"/>
              <w:right w:val="single" w:sz="4" w:space="0" w:color="auto"/>
            </w:tcBorders>
            <w:vAlign w:val="center"/>
            <w:hideMark/>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Секреты некоторых букв</w:t>
            </w:r>
          </w:p>
        </w:tc>
        <w:tc>
          <w:tcPr>
            <w:tcW w:w="992" w:type="dxa"/>
            <w:tcBorders>
              <w:top w:val="single" w:sz="4" w:space="0" w:color="auto"/>
              <w:left w:val="single" w:sz="4" w:space="0" w:color="auto"/>
              <w:bottom w:val="single" w:sz="4" w:space="0" w:color="auto"/>
              <w:right w:val="single" w:sz="4" w:space="0" w:color="auto"/>
            </w:tcBorders>
            <w:vAlign w:val="center"/>
            <w:hideMark/>
          </w:tcPr>
          <w:p w:rsidR="0099068E" w:rsidRPr="0099068E" w:rsidRDefault="0099068E" w:rsidP="0099068E">
            <w:pPr>
              <w:widowControl w:val="0"/>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w:t>
            </w:r>
          </w:p>
        </w:tc>
      </w:tr>
      <w:tr w:rsidR="0099068E" w:rsidRPr="0099068E" w:rsidTr="0099068E">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14</w:t>
            </w:r>
          </w:p>
        </w:tc>
        <w:tc>
          <w:tcPr>
            <w:tcW w:w="8007" w:type="dxa"/>
            <w:tcBorders>
              <w:top w:val="single" w:sz="4" w:space="0" w:color="auto"/>
              <w:left w:val="single" w:sz="4" w:space="0" w:color="auto"/>
              <w:bottom w:val="single" w:sz="4" w:space="0" w:color="auto"/>
              <w:right w:val="single" w:sz="4" w:space="0" w:color="auto"/>
            </w:tcBorders>
            <w:vAlign w:val="center"/>
            <w:hideMark/>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Шарады, анаграммы и метаграммы</w:t>
            </w:r>
          </w:p>
        </w:tc>
        <w:tc>
          <w:tcPr>
            <w:tcW w:w="992" w:type="dxa"/>
            <w:tcBorders>
              <w:top w:val="single" w:sz="4" w:space="0" w:color="auto"/>
              <w:left w:val="single" w:sz="4" w:space="0" w:color="auto"/>
              <w:bottom w:val="single" w:sz="4" w:space="0" w:color="auto"/>
              <w:right w:val="single" w:sz="4" w:space="0" w:color="auto"/>
            </w:tcBorders>
            <w:vAlign w:val="center"/>
            <w:hideMark/>
          </w:tcPr>
          <w:p w:rsidR="0099068E" w:rsidRPr="0099068E" w:rsidRDefault="0099068E" w:rsidP="0099068E">
            <w:pPr>
              <w:widowControl w:val="0"/>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w:t>
            </w:r>
          </w:p>
        </w:tc>
      </w:tr>
      <w:tr w:rsidR="0099068E" w:rsidRPr="0099068E" w:rsidTr="0099068E">
        <w:trPr>
          <w:trHeight w:val="419"/>
        </w:trPr>
        <w:tc>
          <w:tcPr>
            <w:tcW w:w="817" w:type="dxa"/>
            <w:tcBorders>
              <w:top w:val="single" w:sz="4" w:space="0" w:color="auto"/>
              <w:left w:val="single" w:sz="4" w:space="0" w:color="auto"/>
              <w:bottom w:val="single" w:sz="4" w:space="0" w:color="auto"/>
              <w:right w:val="single" w:sz="4" w:space="0" w:color="auto"/>
            </w:tcBorders>
            <w:vAlign w:val="center"/>
            <w:hideMark/>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15</w:t>
            </w:r>
          </w:p>
        </w:tc>
        <w:tc>
          <w:tcPr>
            <w:tcW w:w="8007" w:type="dxa"/>
            <w:tcBorders>
              <w:top w:val="single" w:sz="4" w:space="0" w:color="auto"/>
              <w:left w:val="single" w:sz="4" w:space="0" w:color="auto"/>
              <w:bottom w:val="single" w:sz="4" w:space="0" w:color="auto"/>
              <w:right w:val="single" w:sz="4" w:space="0" w:color="auto"/>
            </w:tcBorders>
            <w:vAlign w:val="center"/>
            <w:hideMark/>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Еще раз о синонимах и антонимах</w:t>
            </w:r>
          </w:p>
        </w:tc>
        <w:tc>
          <w:tcPr>
            <w:tcW w:w="992" w:type="dxa"/>
            <w:tcBorders>
              <w:top w:val="single" w:sz="4" w:space="0" w:color="auto"/>
              <w:left w:val="single" w:sz="4" w:space="0" w:color="auto"/>
              <w:bottom w:val="single" w:sz="4" w:space="0" w:color="auto"/>
              <w:right w:val="single" w:sz="4" w:space="0" w:color="auto"/>
            </w:tcBorders>
            <w:vAlign w:val="center"/>
            <w:hideMark/>
          </w:tcPr>
          <w:p w:rsidR="0099068E" w:rsidRPr="0099068E" w:rsidRDefault="0099068E" w:rsidP="0099068E">
            <w:pPr>
              <w:widowControl w:val="0"/>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w:t>
            </w:r>
          </w:p>
        </w:tc>
      </w:tr>
      <w:tr w:rsidR="0099068E" w:rsidRPr="0099068E" w:rsidTr="0099068E">
        <w:trPr>
          <w:trHeight w:val="317"/>
        </w:trPr>
        <w:tc>
          <w:tcPr>
            <w:tcW w:w="817" w:type="dxa"/>
            <w:tcBorders>
              <w:top w:val="single" w:sz="4" w:space="0" w:color="auto"/>
              <w:left w:val="single" w:sz="4" w:space="0" w:color="auto"/>
              <w:bottom w:val="single" w:sz="4" w:space="0" w:color="auto"/>
              <w:right w:val="single" w:sz="4" w:space="0" w:color="auto"/>
            </w:tcBorders>
            <w:vAlign w:val="center"/>
            <w:hideMark/>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16</w:t>
            </w:r>
          </w:p>
        </w:tc>
        <w:tc>
          <w:tcPr>
            <w:tcW w:w="8007" w:type="dxa"/>
            <w:tcBorders>
              <w:top w:val="single" w:sz="4" w:space="0" w:color="auto"/>
              <w:left w:val="single" w:sz="4" w:space="0" w:color="auto"/>
              <w:bottom w:val="single" w:sz="4" w:space="0" w:color="auto"/>
              <w:right w:val="single" w:sz="4" w:space="0" w:color="auto"/>
            </w:tcBorders>
            <w:vAlign w:val="center"/>
            <w:hideMark/>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Игротека</w:t>
            </w:r>
          </w:p>
        </w:tc>
        <w:tc>
          <w:tcPr>
            <w:tcW w:w="992" w:type="dxa"/>
            <w:tcBorders>
              <w:top w:val="single" w:sz="4" w:space="0" w:color="auto"/>
              <w:left w:val="single" w:sz="4" w:space="0" w:color="auto"/>
              <w:bottom w:val="single" w:sz="4" w:space="0" w:color="auto"/>
              <w:right w:val="single" w:sz="4" w:space="0" w:color="auto"/>
            </w:tcBorders>
            <w:vAlign w:val="center"/>
            <w:hideMark/>
          </w:tcPr>
          <w:p w:rsidR="0099068E" w:rsidRPr="0099068E" w:rsidRDefault="0099068E" w:rsidP="0099068E">
            <w:pPr>
              <w:widowControl w:val="0"/>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w:t>
            </w:r>
          </w:p>
        </w:tc>
      </w:tr>
      <w:tr w:rsidR="0099068E" w:rsidRPr="0099068E" w:rsidTr="0099068E">
        <w:trPr>
          <w:trHeight w:val="356"/>
        </w:trPr>
        <w:tc>
          <w:tcPr>
            <w:tcW w:w="817" w:type="dxa"/>
            <w:tcBorders>
              <w:top w:val="single" w:sz="4" w:space="0" w:color="auto"/>
              <w:left w:val="single" w:sz="4" w:space="0" w:color="auto"/>
              <w:bottom w:val="single" w:sz="4" w:space="0" w:color="auto"/>
              <w:right w:val="single" w:sz="4" w:space="0" w:color="auto"/>
            </w:tcBorders>
            <w:vAlign w:val="center"/>
            <w:hideMark/>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17</w:t>
            </w:r>
          </w:p>
        </w:tc>
        <w:tc>
          <w:tcPr>
            <w:tcW w:w="8007" w:type="dxa"/>
            <w:tcBorders>
              <w:top w:val="single" w:sz="4" w:space="0" w:color="auto"/>
              <w:left w:val="single" w:sz="4" w:space="0" w:color="auto"/>
              <w:bottom w:val="single" w:sz="4" w:space="0" w:color="auto"/>
              <w:right w:val="single" w:sz="4" w:space="0" w:color="auto"/>
            </w:tcBorders>
            <w:vAlign w:val="center"/>
            <w:hideMark/>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Слова, обозначающие предметы</w:t>
            </w:r>
          </w:p>
        </w:tc>
        <w:tc>
          <w:tcPr>
            <w:tcW w:w="992" w:type="dxa"/>
            <w:tcBorders>
              <w:top w:val="single" w:sz="4" w:space="0" w:color="auto"/>
              <w:left w:val="single" w:sz="4" w:space="0" w:color="auto"/>
              <w:bottom w:val="single" w:sz="4" w:space="0" w:color="auto"/>
              <w:right w:val="single" w:sz="4" w:space="0" w:color="auto"/>
            </w:tcBorders>
            <w:vAlign w:val="center"/>
            <w:hideMark/>
          </w:tcPr>
          <w:p w:rsidR="0099068E" w:rsidRPr="0099068E" w:rsidRDefault="0099068E" w:rsidP="0099068E">
            <w:pPr>
              <w:widowControl w:val="0"/>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w:t>
            </w:r>
          </w:p>
        </w:tc>
      </w:tr>
      <w:tr w:rsidR="0099068E" w:rsidRPr="0099068E" w:rsidTr="0099068E">
        <w:trPr>
          <w:trHeight w:val="418"/>
        </w:trPr>
        <w:tc>
          <w:tcPr>
            <w:tcW w:w="817"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18</w:t>
            </w:r>
          </w:p>
        </w:tc>
        <w:tc>
          <w:tcPr>
            <w:tcW w:w="8007"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Слова, обозначающие действие предметов</w:t>
            </w:r>
          </w:p>
        </w:tc>
        <w:tc>
          <w:tcPr>
            <w:tcW w:w="99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widowControl w:val="0"/>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w:t>
            </w:r>
          </w:p>
        </w:tc>
      </w:tr>
      <w:tr w:rsidR="0099068E" w:rsidRPr="0099068E" w:rsidTr="0099068E">
        <w:trPr>
          <w:trHeight w:val="410"/>
        </w:trPr>
        <w:tc>
          <w:tcPr>
            <w:tcW w:w="817"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19</w:t>
            </w:r>
          </w:p>
        </w:tc>
        <w:tc>
          <w:tcPr>
            <w:tcW w:w="8007"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Слова, обозначающие признаки предметов</w:t>
            </w:r>
          </w:p>
        </w:tc>
        <w:tc>
          <w:tcPr>
            <w:tcW w:w="99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widowControl w:val="0"/>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w:t>
            </w:r>
          </w:p>
        </w:tc>
      </w:tr>
      <w:tr w:rsidR="0099068E" w:rsidRPr="0099068E" w:rsidTr="0099068E">
        <w:trPr>
          <w:trHeight w:val="274"/>
        </w:trPr>
        <w:tc>
          <w:tcPr>
            <w:tcW w:w="817"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20</w:t>
            </w:r>
          </w:p>
        </w:tc>
        <w:tc>
          <w:tcPr>
            <w:tcW w:w="8007"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Игротека</w:t>
            </w:r>
          </w:p>
        </w:tc>
        <w:tc>
          <w:tcPr>
            <w:tcW w:w="99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widowControl w:val="0"/>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w:t>
            </w:r>
          </w:p>
        </w:tc>
      </w:tr>
      <w:tr w:rsidR="0099068E" w:rsidRPr="0099068E" w:rsidTr="0099068E">
        <w:trPr>
          <w:trHeight w:val="278"/>
        </w:trPr>
        <w:tc>
          <w:tcPr>
            <w:tcW w:w="817"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21</w:t>
            </w:r>
          </w:p>
        </w:tc>
        <w:tc>
          <w:tcPr>
            <w:tcW w:w="8007"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Текст, тема, главная мысль</w:t>
            </w:r>
          </w:p>
        </w:tc>
        <w:tc>
          <w:tcPr>
            <w:tcW w:w="99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widowControl w:val="0"/>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w:t>
            </w:r>
          </w:p>
        </w:tc>
      </w:tr>
      <w:tr w:rsidR="0099068E" w:rsidRPr="0099068E" w:rsidTr="0099068E">
        <w:trPr>
          <w:trHeight w:val="268"/>
        </w:trPr>
        <w:tc>
          <w:tcPr>
            <w:tcW w:w="817"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22</w:t>
            </w:r>
          </w:p>
        </w:tc>
        <w:tc>
          <w:tcPr>
            <w:tcW w:w="8007"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Заголовок- всему голова</w:t>
            </w:r>
          </w:p>
        </w:tc>
        <w:tc>
          <w:tcPr>
            <w:tcW w:w="99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widowControl w:val="0"/>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w:t>
            </w:r>
          </w:p>
        </w:tc>
      </w:tr>
      <w:tr w:rsidR="0099068E" w:rsidRPr="0099068E" w:rsidTr="0099068E">
        <w:trPr>
          <w:trHeight w:val="272"/>
        </w:trPr>
        <w:tc>
          <w:tcPr>
            <w:tcW w:w="817"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23</w:t>
            </w:r>
          </w:p>
        </w:tc>
        <w:tc>
          <w:tcPr>
            <w:tcW w:w="8007"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Работаем с фразеологизмами</w:t>
            </w:r>
          </w:p>
        </w:tc>
        <w:tc>
          <w:tcPr>
            <w:tcW w:w="99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widowControl w:val="0"/>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w:t>
            </w:r>
          </w:p>
        </w:tc>
      </w:tr>
      <w:tr w:rsidR="0099068E" w:rsidRPr="0099068E" w:rsidTr="0099068E">
        <w:trPr>
          <w:trHeight w:val="262"/>
        </w:trPr>
        <w:tc>
          <w:tcPr>
            <w:tcW w:w="817"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24</w:t>
            </w:r>
          </w:p>
        </w:tc>
        <w:tc>
          <w:tcPr>
            <w:tcW w:w="8007"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Игротека</w:t>
            </w:r>
          </w:p>
        </w:tc>
        <w:tc>
          <w:tcPr>
            <w:tcW w:w="99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widowControl w:val="0"/>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w:t>
            </w:r>
          </w:p>
        </w:tc>
      </w:tr>
      <w:tr w:rsidR="0099068E" w:rsidRPr="0099068E" w:rsidTr="0099068E">
        <w:trPr>
          <w:trHeight w:val="266"/>
        </w:trPr>
        <w:tc>
          <w:tcPr>
            <w:tcW w:w="817"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25</w:t>
            </w:r>
          </w:p>
        </w:tc>
        <w:tc>
          <w:tcPr>
            <w:tcW w:w="8007"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И снова пословицы</w:t>
            </w:r>
          </w:p>
        </w:tc>
        <w:tc>
          <w:tcPr>
            <w:tcW w:w="99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widowControl w:val="0"/>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w:t>
            </w:r>
          </w:p>
        </w:tc>
      </w:tr>
      <w:tr w:rsidR="0099068E" w:rsidRPr="0099068E" w:rsidTr="0099068E">
        <w:trPr>
          <w:trHeight w:val="256"/>
        </w:trPr>
        <w:tc>
          <w:tcPr>
            <w:tcW w:w="817"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26</w:t>
            </w:r>
          </w:p>
        </w:tc>
        <w:tc>
          <w:tcPr>
            <w:tcW w:w="8007"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Ещё раз о фразеологизмах</w:t>
            </w:r>
          </w:p>
        </w:tc>
        <w:tc>
          <w:tcPr>
            <w:tcW w:w="99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widowControl w:val="0"/>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w:t>
            </w:r>
          </w:p>
        </w:tc>
      </w:tr>
      <w:tr w:rsidR="0099068E" w:rsidRPr="0099068E" w:rsidTr="0099068E">
        <w:trPr>
          <w:trHeight w:val="288"/>
        </w:trPr>
        <w:tc>
          <w:tcPr>
            <w:tcW w:w="817"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27</w:t>
            </w:r>
          </w:p>
        </w:tc>
        <w:tc>
          <w:tcPr>
            <w:tcW w:w="8007"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Русские народные загадки</w:t>
            </w:r>
          </w:p>
        </w:tc>
        <w:tc>
          <w:tcPr>
            <w:tcW w:w="99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widowControl w:val="0"/>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w:t>
            </w:r>
          </w:p>
        </w:tc>
      </w:tr>
      <w:tr w:rsidR="0099068E" w:rsidRPr="0099068E" w:rsidTr="0099068E">
        <w:trPr>
          <w:trHeight w:val="186"/>
        </w:trPr>
        <w:tc>
          <w:tcPr>
            <w:tcW w:w="817"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28</w:t>
            </w:r>
          </w:p>
        </w:tc>
        <w:tc>
          <w:tcPr>
            <w:tcW w:w="8007"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Игротека</w:t>
            </w:r>
          </w:p>
        </w:tc>
        <w:tc>
          <w:tcPr>
            <w:tcW w:w="99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widowControl w:val="0"/>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w:t>
            </w:r>
          </w:p>
        </w:tc>
      </w:tr>
      <w:tr w:rsidR="0099068E" w:rsidRPr="0099068E" w:rsidTr="0099068E">
        <w:trPr>
          <w:trHeight w:val="226"/>
        </w:trPr>
        <w:tc>
          <w:tcPr>
            <w:tcW w:w="817"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29</w:t>
            </w:r>
          </w:p>
        </w:tc>
        <w:tc>
          <w:tcPr>
            <w:tcW w:w="8007"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И вновь словарные слова</w:t>
            </w:r>
          </w:p>
        </w:tc>
        <w:tc>
          <w:tcPr>
            <w:tcW w:w="99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widowControl w:val="0"/>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w:t>
            </w:r>
          </w:p>
        </w:tc>
      </w:tr>
      <w:tr w:rsidR="0099068E" w:rsidRPr="0099068E" w:rsidTr="0099068E">
        <w:trPr>
          <w:trHeight w:val="450"/>
        </w:trPr>
        <w:tc>
          <w:tcPr>
            <w:tcW w:w="817"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30</w:t>
            </w:r>
          </w:p>
        </w:tc>
        <w:tc>
          <w:tcPr>
            <w:tcW w:w="8007"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Учимся различать имена существительные, имена прилагательные и глаголы</w:t>
            </w:r>
          </w:p>
        </w:tc>
        <w:tc>
          <w:tcPr>
            <w:tcW w:w="99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widowControl w:val="0"/>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w:t>
            </w:r>
          </w:p>
        </w:tc>
      </w:tr>
      <w:tr w:rsidR="0099068E" w:rsidRPr="0099068E" w:rsidTr="0099068E">
        <w:trPr>
          <w:trHeight w:val="348"/>
        </w:trPr>
        <w:tc>
          <w:tcPr>
            <w:tcW w:w="817"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31</w:t>
            </w:r>
          </w:p>
        </w:tc>
        <w:tc>
          <w:tcPr>
            <w:tcW w:w="8007"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Какие слова русского языка помогают называть качества характера</w:t>
            </w:r>
          </w:p>
        </w:tc>
        <w:tc>
          <w:tcPr>
            <w:tcW w:w="99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widowControl w:val="0"/>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w:t>
            </w:r>
          </w:p>
        </w:tc>
      </w:tr>
      <w:tr w:rsidR="0099068E" w:rsidRPr="0099068E" w:rsidTr="0099068E">
        <w:trPr>
          <w:trHeight w:val="246"/>
        </w:trPr>
        <w:tc>
          <w:tcPr>
            <w:tcW w:w="817"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32</w:t>
            </w:r>
          </w:p>
        </w:tc>
        <w:tc>
          <w:tcPr>
            <w:tcW w:w="8007"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Игротека</w:t>
            </w:r>
          </w:p>
        </w:tc>
        <w:tc>
          <w:tcPr>
            <w:tcW w:w="99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widowControl w:val="0"/>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w:t>
            </w:r>
          </w:p>
        </w:tc>
      </w:tr>
      <w:tr w:rsidR="0099068E" w:rsidRPr="0099068E" w:rsidTr="00077918">
        <w:trPr>
          <w:trHeight w:val="396"/>
        </w:trPr>
        <w:tc>
          <w:tcPr>
            <w:tcW w:w="817"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33</w:t>
            </w:r>
          </w:p>
        </w:tc>
        <w:tc>
          <w:tcPr>
            <w:tcW w:w="8007"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Повторяем…</w:t>
            </w:r>
          </w:p>
        </w:tc>
        <w:tc>
          <w:tcPr>
            <w:tcW w:w="99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widowControl w:val="0"/>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w:t>
            </w:r>
          </w:p>
        </w:tc>
      </w:tr>
      <w:tr w:rsidR="0099068E" w:rsidRPr="0099068E" w:rsidTr="0099068E">
        <w:trPr>
          <w:trHeight w:val="324"/>
        </w:trPr>
        <w:tc>
          <w:tcPr>
            <w:tcW w:w="817"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34-35</w:t>
            </w:r>
          </w:p>
        </w:tc>
        <w:tc>
          <w:tcPr>
            <w:tcW w:w="8007"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spacing w:after="0" w:line="240" w:lineRule="auto"/>
              <w:jc w:val="both"/>
              <w:rPr>
                <w:rFonts w:ascii="Times New Roman" w:eastAsia="Times New Roman" w:hAnsi="Times New Roman" w:cs="Times New Roman"/>
                <w:sz w:val="24"/>
                <w:szCs w:val="24"/>
                <w:lang w:eastAsia="ru-RU"/>
              </w:rPr>
            </w:pPr>
            <w:r w:rsidRPr="0099068E">
              <w:rPr>
                <w:rFonts w:ascii="Times New Roman" w:eastAsia="Times New Roman" w:hAnsi="Times New Roman" w:cs="Times New Roman"/>
                <w:sz w:val="24"/>
                <w:szCs w:val="24"/>
                <w:lang w:eastAsia="ru-RU"/>
              </w:rPr>
              <w:t>Повторяем, повторяем…</w:t>
            </w:r>
          </w:p>
        </w:tc>
        <w:tc>
          <w:tcPr>
            <w:tcW w:w="99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widowControl w:val="0"/>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2</w:t>
            </w:r>
          </w:p>
        </w:tc>
      </w:tr>
    </w:tbl>
    <w:p w:rsidR="0099068E" w:rsidRPr="0099068E" w:rsidRDefault="0099068E" w:rsidP="0099068E">
      <w:pPr>
        <w:spacing w:after="0" w:line="240" w:lineRule="auto"/>
        <w:jc w:val="center"/>
        <w:rPr>
          <w:rFonts w:ascii="Times New Roman" w:eastAsia="Times New Roman" w:hAnsi="Times New Roman" w:cs="Times New Roman"/>
          <w:b/>
          <w:sz w:val="24"/>
          <w:szCs w:val="24"/>
          <w:lang w:eastAsia="ru-RU"/>
        </w:rPr>
      </w:pPr>
      <w:r w:rsidRPr="0099068E">
        <w:rPr>
          <w:rFonts w:ascii="Times New Roman" w:eastAsia="Calibri" w:hAnsi="Times New Roman" w:cs="Times New Roman"/>
          <w:b/>
          <w:sz w:val="24"/>
          <w:szCs w:val="24"/>
        </w:rPr>
        <w:t>3 класс</w:t>
      </w:r>
    </w:p>
    <w:tbl>
      <w:tblPr>
        <w:tblpPr w:leftFromText="180" w:rightFromText="180" w:bottomFromText="200" w:vertAnchor="text" w:horzAnchor="margin" w:tblpXSpec="center" w:tblpY="18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7903"/>
        <w:gridCol w:w="992"/>
      </w:tblGrid>
      <w:tr w:rsidR="0099068E" w:rsidRPr="0099068E" w:rsidTr="00077918">
        <w:tc>
          <w:tcPr>
            <w:tcW w:w="85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b/>
                <w:sz w:val="24"/>
                <w:szCs w:val="24"/>
              </w:rPr>
            </w:pPr>
            <w:r w:rsidRPr="0099068E">
              <w:rPr>
                <w:rFonts w:ascii="Times New Roman" w:eastAsia="Calibri" w:hAnsi="Times New Roman" w:cs="Times New Roman"/>
                <w:b/>
                <w:sz w:val="24"/>
                <w:szCs w:val="24"/>
              </w:rPr>
              <w:t>№</w:t>
            </w:r>
          </w:p>
        </w:tc>
        <w:tc>
          <w:tcPr>
            <w:tcW w:w="7903"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b/>
                <w:sz w:val="24"/>
                <w:szCs w:val="24"/>
              </w:rPr>
            </w:pPr>
            <w:r w:rsidRPr="0099068E">
              <w:rPr>
                <w:rFonts w:ascii="Times New Roman" w:eastAsia="Calibri" w:hAnsi="Times New Roman" w:cs="Times New Roman"/>
                <w:b/>
                <w:sz w:val="24"/>
                <w:szCs w:val="24"/>
              </w:rPr>
              <w:t>Тема урока</w:t>
            </w:r>
          </w:p>
        </w:tc>
        <w:tc>
          <w:tcPr>
            <w:tcW w:w="99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b/>
                <w:sz w:val="24"/>
                <w:szCs w:val="24"/>
              </w:rPr>
            </w:pPr>
            <w:r w:rsidRPr="0099068E">
              <w:rPr>
                <w:rFonts w:ascii="Times New Roman" w:eastAsia="Calibri" w:hAnsi="Times New Roman" w:cs="Times New Roman"/>
                <w:b/>
                <w:sz w:val="24"/>
                <w:szCs w:val="24"/>
              </w:rPr>
              <w:t>Кол-во часов</w:t>
            </w:r>
          </w:p>
        </w:tc>
      </w:tr>
      <w:tr w:rsidR="0099068E" w:rsidRPr="0099068E" w:rsidTr="00077918">
        <w:tc>
          <w:tcPr>
            <w:tcW w:w="85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w:t>
            </w:r>
          </w:p>
        </w:tc>
        <w:tc>
          <w:tcPr>
            <w:tcW w:w="7903"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 xml:space="preserve">Да здравствует русский язык! </w:t>
            </w:r>
          </w:p>
        </w:tc>
        <w:tc>
          <w:tcPr>
            <w:tcW w:w="99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widowControl w:val="0"/>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w:t>
            </w:r>
          </w:p>
        </w:tc>
      </w:tr>
      <w:tr w:rsidR="0099068E" w:rsidRPr="0099068E" w:rsidTr="00077918">
        <w:tc>
          <w:tcPr>
            <w:tcW w:w="85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2</w:t>
            </w:r>
          </w:p>
        </w:tc>
        <w:tc>
          <w:tcPr>
            <w:tcW w:w="7903"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 xml:space="preserve">Вежливые слова </w:t>
            </w:r>
          </w:p>
        </w:tc>
        <w:tc>
          <w:tcPr>
            <w:tcW w:w="99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widowControl w:val="0"/>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w:t>
            </w:r>
          </w:p>
        </w:tc>
      </w:tr>
      <w:tr w:rsidR="0099068E" w:rsidRPr="0099068E" w:rsidTr="00077918">
        <w:tc>
          <w:tcPr>
            <w:tcW w:w="85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3</w:t>
            </w:r>
          </w:p>
        </w:tc>
        <w:tc>
          <w:tcPr>
            <w:tcW w:w="7903"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 xml:space="preserve">Поговорки и пословицы  </w:t>
            </w:r>
          </w:p>
        </w:tc>
        <w:tc>
          <w:tcPr>
            <w:tcW w:w="99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widowControl w:val="0"/>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w:t>
            </w:r>
          </w:p>
        </w:tc>
      </w:tr>
      <w:tr w:rsidR="0099068E" w:rsidRPr="0099068E" w:rsidTr="00077918">
        <w:tc>
          <w:tcPr>
            <w:tcW w:w="85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4</w:t>
            </w:r>
          </w:p>
        </w:tc>
        <w:tc>
          <w:tcPr>
            <w:tcW w:w="7903"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 xml:space="preserve">Игротека </w:t>
            </w:r>
          </w:p>
        </w:tc>
        <w:tc>
          <w:tcPr>
            <w:tcW w:w="99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widowControl w:val="0"/>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w:t>
            </w:r>
          </w:p>
        </w:tc>
      </w:tr>
      <w:tr w:rsidR="0099068E" w:rsidRPr="0099068E" w:rsidTr="00077918">
        <w:tc>
          <w:tcPr>
            <w:tcW w:w="85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5</w:t>
            </w:r>
          </w:p>
        </w:tc>
        <w:tc>
          <w:tcPr>
            <w:tcW w:w="7903"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 xml:space="preserve">Запоминаем словарные слова </w:t>
            </w:r>
          </w:p>
        </w:tc>
        <w:tc>
          <w:tcPr>
            <w:tcW w:w="99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widowControl w:val="0"/>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w:t>
            </w:r>
          </w:p>
        </w:tc>
      </w:tr>
      <w:tr w:rsidR="0099068E" w:rsidRPr="0099068E" w:rsidTr="00077918">
        <w:tc>
          <w:tcPr>
            <w:tcW w:w="85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6</w:t>
            </w:r>
          </w:p>
        </w:tc>
        <w:tc>
          <w:tcPr>
            <w:tcW w:w="7903"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 xml:space="preserve">Растения во фразеологизмах </w:t>
            </w:r>
          </w:p>
        </w:tc>
        <w:tc>
          <w:tcPr>
            <w:tcW w:w="99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widowControl w:val="0"/>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w:t>
            </w:r>
          </w:p>
        </w:tc>
      </w:tr>
      <w:tr w:rsidR="0099068E" w:rsidRPr="0099068E" w:rsidTr="00077918">
        <w:tc>
          <w:tcPr>
            <w:tcW w:w="85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7</w:t>
            </w:r>
          </w:p>
        </w:tc>
        <w:tc>
          <w:tcPr>
            <w:tcW w:w="7903"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 xml:space="preserve">Животные во фразеологизмах </w:t>
            </w:r>
          </w:p>
        </w:tc>
        <w:tc>
          <w:tcPr>
            <w:tcW w:w="99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widowControl w:val="0"/>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w:t>
            </w:r>
          </w:p>
        </w:tc>
      </w:tr>
      <w:tr w:rsidR="0099068E" w:rsidRPr="0099068E" w:rsidTr="00077918">
        <w:tc>
          <w:tcPr>
            <w:tcW w:w="85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8</w:t>
            </w:r>
          </w:p>
        </w:tc>
        <w:tc>
          <w:tcPr>
            <w:tcW w:w="7903"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 xml:space="preserve">Игротека </w:t>
            </w:r>
          </w:p>
        </w:tc>
        <w:tc>
          <w:tcPr>
            <w:tcW w:w="99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widowControl w:val="0"/>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w:t>
            </w:r>
          </w:p>
        </w:tc>
      </w:tr>
      <w:tr w:rsidR="0099068E" w:rsidRPr="0099068E" w:rsidTr="00077918">
        <w:tc>
          <w:tcPr>
            <w:tcW w:w="85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9</w:t>
            </w:r>
          </w:p>
        </w:tc>
        <w:tc>
          <w:tcPr>
            <w:tcW w:w="7903"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 xml:space="preserve">Я не поэт, я только учусь… </w:t>
            </w:r>
          </w:p>
        </w:tc>
        <w:tc>
          <w:tcPr>
            <w:tcW w:w="99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widowControl w:val="0"/>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w:t>
            </w:r>
          </w:p>
        </w:tc>
      </w:tr>
      <w:tr w:rsidR="0099068E" w:rsidRPr="0099068E" w:rsidTr="00077918">
        <w:tc>
          <w:tcPr>
            <w:tcW w:w="85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10</w:t>
            </w:r>
          </w:p>
        </w:tc>
        <w:tc>
          <w:tcPr>
            <w:tcW w:w="7903"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 xml:space="preserve">Как Морфология порядок навела </w:t>
            </w:r>
          </w:p>
        </w:tc>
        <w:tc>
          <w:tcPr>
            <w:tcW w:w="99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widowControl w:val="0"/>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w:t>
            </w:r>
          </w:p>
        </w:tc>
      </w:tr>
      <w:tr w:rsidR="0099068E" w:rsidRPr="0099068E" w:rsidTr="00077918">
        <w:tc>
          <w:tcPr>
            <w:tcW w:w="85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11</w:t>
            </w:r>
          </w:p>
        </w:tc>
        <w:tc>
          <w:tcPr>
            <w:tcW w:w="7903"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 xml:space="preserve">Игры с пословицами </w:t>
            </w:r>
          </w:p>
        </w:tc>
        <w:tc>
          <w:tcPr>
            <w:tcW w:w="99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widowControl w:val="0"/>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w:t>
            </w:r>
          </w:p>
        </w:tc>
      </w:tr>
      <w:tr w:rsidR="0099068E" w:rsidRPr="0099068E" w:rsidTr="00077918">
        <w:tc>
          <w:tcPr>
            <w:tcW w:w="85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12</w:t>
            </w:r>
          </w:p>
        </w:tc>
        <w:tc>
          <w:tcPr>
            <w:tcW w:w="7903"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 xml:space="preserve">Игротека </w:t>
            </w:r>
          </w:p>
        </w:tc>
        <w:tc>
          <w:tcPr>
            <w:tcW w:w="99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widowControl w:val="0"/>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w:t>
            </w:r>
          </w:p>
        </w:tc>
      </w:tr>
      <w:tr w:rsidR="0099068E" w:rsidRPr="0099068E" w:rsidTr="00077918">
        <w:tc>
          <w:tcPr>
            <w:tcW w:w="85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13</w:t>
            </w:r>
          </w:p>
        </w:tc>
        <w:tc>
          <w:tcPr>
            <w:tcW w:w="7903"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 xml:space="preserve">И снова животные во фразеологизмах </w:t>
            </w:r>
          </w:p>
        </w:tc>
        <w:tc>
          <w:tcPr>
            <w:tcW w:w="99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widowControl w:val="0"/>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w:t>
            </w:r>
          </w:p>
        </w:tc>
      </w:tr>
      <w:tr w:rsidR="0099068E" w:rsidRPr="0099068E" w:rsidTr="00077918">
        <w:tc>
          <w:tcPr>
            <w:tcW w:w="85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14</w:t>
            </w:r>
          </w:p>
        </w:tc>
        <w:tc>
          <w:tcPr>
            <w:tcW w:w="7903" w:type="dxa"/>
            <w:tcBorders>
              <w:top w:val="single" w:sz="4" w:space="0" w:color="auto"/>
              <w:left w:val="single" w:sz="4" w:space="0" w:color="auto"/>
              <w:bottom w:val="single" w:sz="4" w:space="0" w:color="auto"/>
              <w:right w:val="single" w:sz="4" w:space="0" w:color="auto"/>
            </w:tcBorders>
          </w:tcPr>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 xml:space="preserve">Кое-что о местоимении  </w:t>
            </w:r>
          </w:p>
        </w:tc>
        <w:tc>
          <w:tcPr>
            <w:tcW w:w="99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widowControl w:val="0"/>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w:t>
            </w:r>
          </w:p>
        </w:tc>
      </w:tr>
      <w:tr w:rsidR="0099068E" w:rsidRPr="0099068E" w:rsidTr="00077918">
        <w:tc>
          <w:tcPr>
            <w:tcW w:w="85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15</w:t>
            </w:r>
          </w:p>
        </w:tc>
        <w:tc>
          <w:tcPr>
            <w:tcW w:w="7903"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 xml:space="preserve">Познакомимся поближе с  наречием и числительным </w:t>
            </w:r>
          </w:p>
        </w:tc>
        <w:tc>
          <w:tcPr>
            <w:tcW w:w="99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widowControl w:val="0"/>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w:t>
            </w:r>
          </w:p>
        </w:tc>
      </w:tr>
      <w:tr w:rsidR="0099068E" w:rsidRPr="0099068E" w:rsidTr="00077918">
        <w:tc>
          <w:tcPr>
            <w:tcW w:w="85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16</w:t>
            </w:r>
          </w:p>
        </w:tc>
        <w:tc>
          <w:tcPr>
            <w:tcW w:w="7903"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 xml:space="preserve">Игротека </w:t>
            </w:r>
          </w:p>
        </w:tc>
        <w:tc>
          <w:tcPr>
            <w:tcW w:w="99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widowControl w:val="0"/>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w:t>
            </w:r>
          </w:p>
        </w:tc>
      </w:tr>
      <w:tr w:rsidR="0099068E" w:rsidRPr="0099068E" w:rsidTr="00077918">
        <w:tc>
          <w:tcPr>
            <w:tcW w:w="85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17</w:t>
            </w:r>
          </w:p>
        </w:tc>
        <w:tc>
          <w:tcPr>
            <w:tcW w:w="7903"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 xml:space="preserve">Состав слова. Основа слова. Формы слова </w:t>
            </w:r>
          </w:p>
        </w:tc>
        <w:tc>
          <w:tcPr>
            <w:tcW w:w="99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widowControl w:val="0"/>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w:t>
            </w:r>
          </w:p>
        </w:tc>
      </w:tr>
      <w:tr w:rsidR="0099068E" w:rsidRPr="0099068E" w:rsidTr="00077918">
        <w:tc>
          <w:tcPr>
            <w:tcW w:w="85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lastRenderedPageBreak/>
              <w:t>18</w:t>
            </w:r>
          </w:p>
        </w:tc>
        <w:tc>
          <w:tcPr>
            <w:tcW w:w="7903"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 xml:space="preserve">Про корень и окончание   </w:t>
            </w:r>
          </w:p>
        </w:tc>
        <w:tc>
          <w:tcPr>
            <w:tcW w:w="99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widowControl w:val="0"/>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w:t>
            </w:r>
          </w:p>
        </w:tc>
      </w:tr>
      <w:tr w:rsidR="0099068E" w:rsidRPr="0099068E" w:rsidTr="00077918">
        <w:tc>
          <w:tcPr>
            <w:tcW w:w="85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19</w:t>
            </w:r>
          </w:p>
        </w:tc>
        <w:tc>
          <w:tcPr>
            <w:tcW w:w="7903"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 xml:space="preserve">Про суффикс и приставку </w:t>
            </w:r>
          </w:p>
        </w:tc>
        <w:tc>
          <w:tcPr>
            <w:tcW w:w="99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widowControl w:val="0"/>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w:t>
            </w:r>
          </w:p>
        </w:tc>
      </w:tr>
      <w:tr w:rsidR="0099068E" w:rsidRPr="0099068E" w:rsidTr="00077918">
        <w:tc>
          <w:tcPr>
            <w:tcW w:w="85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20</w:t>
            </w:r>
          </w:p>
        </w:tc>
        <w:tc>
          <w:tcPr>
            <w:tcW w:w="7903"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 xml:space="preserve">Игротека </w:t>
            </w:r>
          </w:p>
        </w:tc>
        <w:tc>
          <w:tcPr>
            <w:tcW w:w="99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widowControl w:val="0"/>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w:t>
            </w:r>
          </w:p>
        </w:tc>
      </w:tr>
      <w:tr w:rsidR="0099068E" w:rsidRPr="0099068E" w:rsidTr="00077918">
        <w:tc>
          <w:tcPr>
            <w:tcW w:w="85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21</w:t>
            </w:r>
          </w:p>
        </w:tc>
        <w:tc>
          <w:tcPr>
            <w:tcW w:w="7903"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 xml:space="preserve">Непроизносимые согласные </w:t>
            </w:r>
          </w:p>
        </w:tc>
        <w:tc>
          <w:tcPr>
            <w:tcW w:w="99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widowControl w:val="0"/>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w:t>
            </w:r>
          </w:p>
        </w:tc>
      </w:tr>
      <w:tr w:rsidR="0099068E" w:rsidRPr="0099068E" w:rsidTr="00077918">
        <w:tc>
          <w:tcPr>
            <w:tcW w:w="85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22</w:t>
            </w:r>
          </w:p>
        </w:tc>
        <w:tc>
          <w:tcPr>
            <w:tcW w:w="7903"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 xml:space="preserve">Учимся различать приставку и предлог </w:t>
            </w:r>
          </w:p>
        </w:tc>
        <w:tc>
          <w:tcPr>
            <w:tcW w:w="99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widowControl w:val="0"/>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w:t>
            </w:r>
          </w:p>
        </w:tc>
      </w:tr>
      <w:tr w:rsidR="0099068E" w:rsidRPr="0099068E" w:rsidTr="00077918">
        <w:tc>
          <w:tcPr>
            <w:tcW w:w="85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23</w:t>
            </w:r>
          </w:p>
        </w:tc>
        <w:tc>
          <w:tcPr>
            <w:tcW w:w="7903"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 xml:space="preserve">Учимся писать не с глаголами </w:t>
            </w:r>
          </w:p>
        </w:tc>
        <w:tc>
          <w:tcPr>
            <w:tcW w:w="99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widowControl w:val="0"/>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w:t>
            </w:r>
          </w:p>
        </w:tc>
      </w:tr>
      <w:tr w:rsidR="0099068E" w:rsidRPr="0099068E" w:rsidTr="00077918">
        <w:tc>
          <w:tcPr>
            <w:tcW w:w="85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24</w:t>
            </w:r>
          </w:p>
        </w:tc>
        <w:tc>
          <w:tcPr>
            <w:tcW w:w="7903"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 xml:space="preserve">Игротека </w:t>
            </w:r>
          </w:p>
        </w:tc>
        <w:tc>
          <w:tcPr>
            <w:tcW w:w="99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widowControl w:val="0"/>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w:t>
            </w:r>
          </w:p>
        </w:tc>
      </w:tr>
      <w:tr w:rsidR="0099068E" w:rsidRPr="0099068E" w:rsidTr="00077918">
        <w:tc>
          <w:tcPr>
            <w:tcW w:w="85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25</w:t>
            </w:r>
          </w:p>
        </w:tc>
        <w:tc>
          <w:tcPr>
            <w:tcW w:w="7903"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 xml:space="preserve">Имена существительные с шипящим звуком на конце </w:t>
            </w:r>
          </w:p>
        </w:tc>
        <w:tc>
          <w:tcPr>
            <w:tcW w:w="99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widowControl w:val="0"/>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w:t>
            </w:r>
          </w:p>
        </w:tc>
      </w:tr>
      <w:tr w:rsidR="0099068E" w:rsidRPr="0099068E" w:rsidTr="00077918">
        <w:tc>
          <w:tcPr>
            <w:tcW w:w="85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26</w:t>
            </w:r>
          </w:p>
        </w:tc>
        <w:tc>
          <w:tcPr>
            <w:tcW w:w="7903"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 xml:space="preserve">Его величество Ударение </w:t>
            </w:r>
          </w:p>
        </w:tc>
        <w:tc>
          <w:tcPr>
            <w:tcW w:w="99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widowControl w:val="0"/>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w:t>
            </w:r>
          </w:p>
        </w:tc>
      </w:tr>
      <w:tr w:rsidR="0099068E" w:rsidRPr="0099068E" w:rsidTr="00077918">
        <w:tc>
          <w:tcPr>
            <w:tcW w:w="85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27</w:t>
            </w:r>
          </w:p>
        </w:tc>
        <w:tc>
          <w:tcPr>
            <w:tcW w:w="7903"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 xml:space="preserve">Поговорим о падежах </w:t>
            </w:r>
          </w:p>
        </w:tc>
        <w:tc>
          <w:tcPr>
            <w:tcW w:w="99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widowControl w:val="0"/>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w:t>
            </w:r>
          </w:p>
        </w:tc>
      </w:tr>
      <w:tr w:rsidR="0099068E" w:rsidRPr="0099068E" w:rsidTr="00077918">
        <w:tc>
          <w:tcPr>
            <w:tcW w:w="85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28</w:t>
            </w:r>
          </w:p>
        </w:tc>
        <w:tc>
          <w:tcPr>
            <w:tcW w:w="7903"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 xml:space="preserve">Игротека </w:t>
            </w:r>
          </w:p>
        </w:tc>
        <w:tc>
          <w:tcPr>
            <w:tcW w:w="99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widowControl w:val="0"/>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w:t>
            </w:r>
          </w:p>
        </w:tc>
      </w:tr>
      <w:tr w:rsidR="0099068E" w:rsidRPr="0099068E" w:rsidTr="00077918">
        <w:tc>
          <w:tcPr>
            <w:tcW w:w="85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29</w:t>
            </w:r>
          </w:p>
        </w:tc>
        <w:tc>
          <w:tcPr>
            <w:tcW w:w="7903"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 xml:space="preserve">Сложные слова </w:t>
            </w:r>
          </w:p>
        </w:tc>
        <w:tc>
          <w:tcPr>
            <w:tcW w:w="99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widowControl w:val="0"/>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w:t>
            </w:r>
          </w:p>
        </w:tc>
      </w:tr>
      <w:tr w:rsidR="0099068E" w:rsidRPr="0099068E" w:rsidTr="00077918">
        <w:tc>
          <w:tcPr>
            <w:tcW w:w="85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30</w:t>
            </w:r>
          </w:p>
        </w:tc>
        <w:tc>
          <w:tcPr>
            <w:tcW w:w="7903"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 xml:space="preserve">От архаизмов до неологизмов </w:t>
            </w:r>
          </w:p>
        </w:tc>
        <w:tc>
          <w:tcPr>
            <w:tcW w:w="99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widowControl w:val="0"/>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w:t>
            </w:r>
          </w:p>
        </w:tc>
      </w:tr>
      <w:tr w:rsidR="0099068E" w:rsidRPr="0099068E" w:rsidTr="00077918">
        <w:tc>
          <w:tcPr>
            <w:tcW w:w="85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31</w:t>
            </w:r>
          </w:p>
        </w:tc>
        <w:tc>
          <w:tcPr>
            <w:tcW w:w="7903"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 xml:space="preserve">По страницам энциклопедий </w:t>
            </w:r>
          </w:p>
        </w:tc>
        <w:tc>
          <w:tcPr>
            <w:tcW w:w="99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widowControl w:val="0"/>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w:t>
            </w:r>
          </w:p>
        </w:tc>
      </w:tr>
      <w:tr w:rsidR="0099068E" w:rsidRPr="0099068E" w:rsidTr="00077918">
        <w:tc>
          <w:tcPr>
            <w:tcW w:w="85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32</w:t>
            </w:r>
          </w:p>
        </w:tc>
        <w:tc>
          <w:tcPr>
            <w:tcW w:w="7903"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 xml:space="preserve">Игротека </w:t>
            </w:r>
          </w:p>
        </w:tc>
        <w:tc>
          <w:tcPr>
            <w:tcW w:w="99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widowControl w:val="0"/>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w:t>
            </w:r>
          </w:p>
        </w:tc>
      </w:tr>
      <w:tr w:rsidR="0099068E" w:rsidRPr="0099068E" w:rsidTr="00077918">
        <w:tc>
          <w:tcPr>
            <w:tcW w:w="85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33</w:t>
            </w:r>
          </w:p>
        </w:tc>
        <w:tc>
          <w:tcPr>
            <w:tcW w:w="7903"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 xml:space="preserve">Повторяем… </w:t>
            </w:r>
          </w:p>
        </w:tc>
        <w:tc>
          <w:tcPr>
            <w:tcW w:w="99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widowControl w:val="0"/>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1</w:t>
            </w:r>
          </w:p>
        </w:tc>
      </w:tr>
      <w:tr w:rsidR="0099068E" w:rsidRPr="0099068E" w:rsidTr="00077918">
        <w:tc>
          <w:tcPr>
            <w:tcW w:w="85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34-35</w:t>
            </w:r>
          </w:p>
        </w:tc>
        <w:tc>
          <w:tcPr>
            <w:tcW w:w="7903"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tabs>
                <w:tab w:val="left" w:pos="2775"/>
              </w:tabs>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 xml:space="preserve">Готовимся к конкурсу «Русский медвежонок» </w:t>
            </w:r>
          </w:p>
        </w:tc>
        <w:tc>
          <w:tcPr>
            <w:tcW w:w="992" w:type="dxa"/>
            <w:tcBorders>
              <w:top w:val="single" w:sz="4" w:space="0" w:color="auto"/>
              <w:left w:val="single" w:sz="4" w:space="0" w:color="auto"/>
              <w:bottom w:val="single" w:sz="4" w:space="0" w:color="auto"/>
              <w:right w:val="single" w:sz="4" w:space="0" w:color="auto"/>
            </w:tcBorders>
            <w:hideMark/>
          </w:tcPr>
          <w:p w:rsidR="0099068E" w:rsidRPr="0099068E" w:rsidRDefault="0099068E" w:rsidP="0099068E">
            <w:pPr>
              <w:widowControl w:val="0"/>
              <w:spacing w:after="0" w:line="240" w:lineRule="auto"/>
              <w:jc w:val="both"/>
              <w:rPr>
                <w:rFonts w:ascii="Times New Roman" w:eastAsia="Calibri" w:hAnsi="Times New Roman" w:cs="Times New Roman"/>
                <w:sz w:val="24"/>
                <w:szCs w:val="24"/>
              </w:rPr>
            </w:pPr>
            <w:r w:rsidRPr="0099068E">
              <w:rPr>
                <w:rFonts w:ascii="Times New Roman" w:eastAsia="Calibri" w:hAnsi="Times New Roman" w:cs="Times New Roman"/>
                <w:sz w:val="24"/>
                <w:szCs w:val="24"/>
              </w:rPr>
              <w:t>2</w:t>
            </w:r>
          </w:p>
        </w:tc>
      </w:tr>
    </w:tbl>
    <w:p w:rsidR="007C3F07" w:rsidRPr="008516C8" w:rsidRDefault="007C3F07" w:rsidP="00BB3016">
      <w:pPr>
        <w:pStyle w:val="ab"/>
        <w:numPr>
          <w:ilvl w:val="1"/>
          <w:numId w:val="151"/>
        </w:numPr>
        <w:spacing w:before="0" w:beforeAutospacing="0" w:after="0" w:afterAutospacing="0"/>
        <w:ind w:left="0" w:firstLine="709"/>
        <w:jc w:val="center"/>
        <w:outlineLvl w:val="1"/>
        <w:rPr>
          <w:b/>
          <w:lang w:eastAsia="x-none"/>
        </w:rPr>
      </w:pPr>
      <w:bookmarkStart w:id="21" w:name="_Toc320458273"/>
      <w:r w:rsidRPr="008516C8">
        <w:rPr>
          <w:b/>
          <w:lang w:val="x-none" w:eastAsia="x-none"/>
        </w:rPr>
        <w:t>Программа духовно-нравственного развития</w:t>
      </w:r>
      <w:bookmarkEnd w:id="21"/>
    </w:p>
    <w:p w:rsidR="008516C8" w:rsidRPr="007B17D8" w:rsidRDefault="008516C8" w:rsidP="0046585C">
      <w:pPr>
        <w:spacing w:after="0" w:line="240" w:lineRule="auto"/>
        <w:ind w:firstLine="709"/>
        <w:jc w:val="center"/>
        <w:rPr>
          <w:rFonts w:ascii="Times New Roman" w:eastAsia="Arial Unicode MS" w:hAnsi="Times New Roman" w:cs="Times New Roman"/>
          <w:b/>
          <w:color w:val="000000"/>
          <w:sz w:val="24"/>
          <w:szCs w:val="28"/>
          <w:lang w:eastAsia="ru-RU"/>
        </w:rPr>
      </w:pPr>
      <w:r w:rsidRPr="007B17D8">
        <w:rPr>
          <w:rFonts w:ascii="Times New Roman" w:eastAsia="Arial Unicode MS" w:hAnsi="Times New Roman" w:cs="Times New Roman"/>
          <w:b/>
          <w:color w:val="000000"/>
          <w:sz w:val="24"/>
          <w:szCs w:val="28"/>
          <w:lang w:eastAsia="ru-RU"/>
        </w:rPr>
        <w:t>Пояснительная записка</w:t>
      </w:r>
    </w:p>
    <w:p w:rsidR="008516C8" w:rsidRPr="008516C8" w:rsidRDefault="008516C8" w:rsidP="0046585C">
      <w:pPr>
        <w:spacing w:after="0" w:line="240" w:lineRule="auto"/>
        <w:ind w:firstLine="709"/>
        <w:jc w:val="both"/>
        <w:rPr>
          <w:rFonts w:ascii="Times New Roman" w:eastAsia="Calibri" w:hAnsi="Times New Roman" w:cs="Times New Roman"/>
          <w:sz w:val="24"/>
          <w:szCs w:val="24"/>
        </w:rPr>
      </w:pPr>
      <w:r w:rsidRPr="008516C8">
        <w:rPr>
          <w:rFonts w:ascii="Times New Roman" w:eastAsia="Calibri" w:hAnsi="Times New Roman" w:cs="Times New Roman"/>
          <w:sz w:val="24"/>
          <w:szCs w:val="24"/>
        </w:rPr>
        <w:t xml:space="preserve"> Россия переживает сейчас не лучшие свои времена. Да и были ли они, спокойные и счастливые? Жизнь каждого поколения россиян подвергается серьезным испытаниям. И на извечный Шукшинский вопрос: «Что с нами происходит?» дать положительного ответа не можем, ибо </w:t>
      </w:r>
      <w:r w:rsidRPr="008516C8">
        <w:rPr>
          <w:rFonts w:ascii="Times New Roman" w:eastAsia="Calibri" w:hAnsi="Times New Roman" w:cs="Times New Roman"/>
          <w:b/>
          <w:bCs/>
          <w:sz w:val="24"/>
          <w:szCs w:val="24"/>
        </w:rPr>
        <w:t>«</w:t>
      </w:r>
      <w:r w:rsidRPr="008516C8">
        <w:rPr>
          <w:rFonts w:ascii="Times New Roman" w:eastAsia="Calibri" w:hAnsi="Times New Roman" w:cs="Times New Roman"/>
          <w:sz w:val="24"/>
          <w:szCs w:val="24"/>
        </w:rPr>
        <w:t>не плоть, а дух растлился в наши дни».</w:t>
      </w:r>
    </w:p>
    <w:p w:rsidR="008516C8" w:rsidRPr="008516C8" w:rsidRDefault="008516C8" w:rsidP="0046585C">
      <w:pPr>
        <w:spacing w:after="0" w:line="240" w:lineRule="auto"/>
        <w:ind w:firstLine="709"/>
        <w:jc w:val="both"/>
        <w:rPr>
          <w:rFonts w:ascii="Times New Roman" w:eastAsia="Calibri" w:hAnsi="Times New Roman" w:cs="Times New Roman"/>
          <w:sz w:val="24"/>
          <w:szCs w:val="24"/>
        </w:rPr>
      </w:pPr>
      <w:r w:rsidRPr="008516C8">
        <w:rPr>
          <w:rFonts w:ascii="Times New Roman" w:eastAsia="Calibri" w:hAnsi="Times New Roman" w:cs="Times New Roman"/>
          <w:sz w:val="24"/>
          <w:szCs w:val="24"/>
        </w:rPr>
        <w:t>Так кто будет созидать будущую Россию? Какие люди? С каким нравственным и интеллектуальным потенциалом? Возможно ли будущее без творческого наследия, без багажа нравственных и духовных ценностей?  Кто придет завтра на производство, в научные лаборатории, в школы и больницы, в социальное служение, в армию? Это не праздный вопрос. От него зависит дальнейшее возрождение России.</w:t>
      </w:r>
    </w:p>
    <w:p w:rsidR="008516C8" w:rsidRPr="008516C8" w:rsidRDefault="008516C8" w:rsidP="0046585C">
      <w:pPr>
        <w:spacing w:after="0" w:line="240" w:lineRule="auto"/>
        <w:ind w:firstLine="709"/>
        <w:jc w:val="both"/>
        <w:rPr>
          <w:rFonts w:ascii="Times New Roman" w:eastAsia="Calibri" w:hAnsi="Times New Roman" w:cs="Times New Roman"/>
          <w:sz w:val="24"/>
          <w:szCs w:val="24"/>
        </w:rPr>
      </w:pPr>
      <w:r w:rsidRPr="008516C8">
        <w:rPr>
          <w:rFonts w:ascii="Times New Roman" w:eastAsia="Calibri" w:hAnsi="Times New Roman" w:cs="Times New Roman"/>
          <w:sz w:val="24"/>
          <w:szCs w:val="24"/>
        </w:rPr>
        <w:t>В 2007 и 2008 гг. в посланиях Президента России Федеральному собранию РФ было подчеркнуто: «Духовное единство народа и объединяющие нас моральные ценности – это такой же важный фактор развития, как политическая и экономическая стабильность… и общество лишь тогда способно ставить и решать масштабные национальные задачи, когда у него есть общая система нравственных ориентиров, когда в стране хранят уважения к родному языку, к самобытной культуре и к самобытным культурным ценностям, к памяти своих предков, к каждой странице нашей отечественной истории. Именно это национальное богатство является базой для укрепления единства и суверенитета страны, служит основой нашей повседневной жизни, фундаментом для экономических и политических отношений».</w:t>
      </w:r>
    </w:p>
    <w:p w:rsidR="008516C8" w:rsidRPr="008516C8" w:rsidRDefault="008516C8" w:rsidP="0046585C">
      <w:pPr>
        <w:spacing w:after="0" w:line="240" w:lineRule="auto"/>
        <w:ind w:firstLine="709"/>
        <w:jc w:val="both"/>
        <w:rPr>
          <w:rFonts w:ascii="Times New Roman" w:eastAsia="Calibri" w:hAnsi="Times New Roman" w:cs="Times New Roman"/>
          <w:sz w:val="24"/>
          <w:szCs w:val="24"/>
        </w:rPr>
      </w:pPr>
      <w:r w:rsidRPr="008516C8">
        <w:rPr>
          <w:rFonts w:ascii="Times New Roman" w:eastAsia="Calibri" w:hAnsi="Times New Roman" w:cs="Times New Roman"/>
          <w:sz w:val="24"/>
          <w:szCs w:val="24"/>
        </w:rPr>
        <w:t>Время учебы и дается человеку для поиска пути к духовным ценностям поколений, для пробуждения чувств добрых, для раскрытия талантов, для того чтобы научиться быть стойким к негативным проявлениям жизни. В связи с этим «новая российская общеобразовательная школа должна стать важнейшим фактором, обеспечивающим социокультурную модернизацию российского общества. Именно в школе должна быть сосредоточена не только интеллектуальная, но и гражданская, духовная и культурная жизнь обучающегося».</w:t>
      </w:r>
    </w:p>
    <w:p w:rsidR="008516C8" w:rsidRPr="008516C8" w:rsidRDefault="008516C8" w:rsidP="0046585C">
      <w:pPr>
        <w:spacing w:after="0" w:line="240" w:lineRule="auto"/>
        <w:ind w:firstLine="709"/>
        <w:jc w:val="both"/>
        <w:rPr>
          <w:rFonts w:ascii="Times New Roman" w:eastAsia="Calibri" w:hAnsi="Times New Roman" w:cs="Times New Roman"/>
          <w:sz w:val="24"/>
          <w:szCs w:val="24"/>
        </w:rPr>
      </w:pPr>
      <w:r w:rsidRPr="008516C8">
        <w:rPr>
          <w:rFonts w:ascii="Times New Roman" w:eastAsia="Calibri" w:hAnsi="Times New Roman" w:cs="Times New Roman"/>
          <w:sz w:val="24"/>
          <w:szCs w:val="24"/>
        </w:rPr>
        <w:t xml:space="preserve">Основанием для создания программы послужили следующие нормативно-правовые документы, подчеркивающие приоритетность духовно-нравственного развития и воспитания обучающихся: Закон Российской Федерации «Об образовании», Федеральные Государственные Образовательные Стандарты, проект Концепции духовно-нравственного развития и воспитания личности гражданина России. </w:t>
      </w:r>
    </w:p>
    <w:p w:rsidR="008516C8" w:rsidRPr="008516C8" w:rsidRDefault="008516C8" w:rsidP="0046585C">
      <w:pPr>
        <w:spacing w:after="0" w:line="240" w:lineRule="auto"/>
        <w:ind w:firstLine="709"/>
        <w:jc w:val="both"/>
        <w:rPr>
          <w:rFonts w:ascii="Times New Roman" w:eastAsia="Calibri" w:hAnsi="Times New Roman" w:cs="Times New Roman"/>
          <w:sz w:val="24"/>
          <w:szCs w:val="24"/>
        </w:rPr>
      </w:pPr>
      <w:r w:rsidRPr="008516C8">
        <w:rPr>
          <w:rFonts w:ascii="Times New Roman" w:eastAsia="Calibri" w:hAnsi="Times New Roman" w:cs="Times New Roman"/>
          <w:sz w:val="24"/>
          <w:szCs w:val="24"/>
        </w:rPr>
        <w:lastRenderedPageBreak/>
        <w:t>По словарю С. И. Ожегова, нравственность – это правила, определяющие поведение; духовные и душевные качества, необходимые человеку в обществе, а также выполнение этих правил, поведение.</w:t>
      </w:r>
    </w:p>
    <w:p w:rsidR="008516C8" w:rsidRPr="008516C8" w:rsidRDefault="008516C8" w:rsidP="0046585C">
      <w:pPr>
        <w:spacing w:after="0" w:line="240" w:lineRule="auto"/>
        <w:ind w:firstLine="709"/>
        <w:jc w:val="both"/>
        <w:rPr>
          <w:rFonts w:ascii="Times New Roman" w:eastAsia="Calibri" w:hAnsi="Times New Roman" w:cs="Times New Roman"/>
          <w:sz w:val="24"/>
          <w:szCs w:val="24"/>
        </w:rPr>
      </w:pPr>
      <w:r w:rsidRPr="008516C8">
        <w:rPr>
          <w:rFonts w:ascii="Times New Roman" w:eastAsia="Calibri" w:hAnsi="Times New Roman" w:cs="Times New Roman"/>
          <w:sz w:val="24"/>
          <w:szCs w:val="24"/>
        </w:rPr>
        <w:t xml:space="preserve">Духовный – 1) относящийся к умственной деятельности, к области духа;  </w:t>
      </w:r>
    </w:p>
    <w:p w:rsidR="008516C8" w:rsidRPr="008516C8" w:rsidRDefault="008516C8" w:rsidP="0046585C">
      <w:pPr>
        <w:spacing w:after="0" w:line="240" w:lineRule="auto"/>
        <w:ind w:firstLine="709"/>
        <w:jc w:val="both"/>
        <w:rPr>
          <w:rFonts w:ascii="Times New Roman" w:eastAsia="Calibri" w:hAnsi="Times New Roman" w:cs="Times New Roman"/>
          <w:sz w:val="24"/>
          <w:szCs w:val="24"/>
        </w:rPr>
      </w:pPr>
      <w:r w:rsidRPr="008516C8">
        <w:rPr>
          <w:rFonts w:ascii="Times New Roman" w:eastAsia="Calibri" w:hAnsi="Times New Roman" w:cs="Times New Roman"/>
          <w:sz w:val="24"/>
          <w:szCs w:val="24"/>
        </w:rPr>
        <w:t>2) церковный.</w:t>
      </w:r>
    </w:p>
    <w:p w:rsidR="008516C8" w:rsidRPr="008516C8" w:rsidRDefault="008516C8" w:rsidP="0046585C">
      <w:pPr>
        <w:spacing w:after="0" w:line="240" w:lineRule="auto"/>
        <w:ind w:firstLine="709"/>
        <w:jc w:val="both"/>
        <w:rPr>
          <w:rFonts w:ascii="Times New Roman" w:eastAsia="Calibri" w:hAnsi="Times New Roman" w:cs="Times New Roman"/>
          <w:sz w:val="24"/>
          <w:szCs w:val="24"/>
        </w:rPr>
      </w:pPr>
      <w:r w:rsidRPr="008516C8">
        <w:rPr>
          <w:rFonts w:ascii="Times New Roman" w:eastAsia="Calibri" w:hAnsi="Times New Roman" w:cs="Times New Roman"/>
          <w:sz w:val="24"/>
          <w:szCs w:val="24"/>
        </w:rPr>
        <w:t xml:space="preserve">В словаре нет определения, что такое </w:t>
      </w:r>
      <w:r w:rsidRPr="008516C8">
        <w:rPr>
          <w:rFonts w:ascii="Times New Roman" w:eastAsia="Calibri" w:hAnsi="Times New Roman" w:cs="Times New Roman"/>
          <w:b/>
          <w:sz w:val="24"/>
          <w:szCs w:val="24"/>
        </w:rPr>
        <w:t>духовность</w:t>
      </w:r>
      <w:r w:rsidRPr="008516C8">
        <w:rPr>
          <w:rFonts w:ascii="Times New Roman" w:eastAsia="Calibri" w:hAnsi="Times New Roman" w:cs="Times New Roman"/>
          <w:sz w:val="24"/>
          <w:szCs w:val="24"/>
        </w:rPr>
        <w:t>. Возможно, потому, что само существо духовности не поддается точному определению и рациональному осмыслению.</w:t>
      </w:r>
    </w:p>
    <w:p w:rsidR="008516C8" w:rsidRPr="008516C8" w:rsidRDefault="008516C8" w:rsidP="0046585C">
      <w:pPr>
        <w:spacing w:after="0" w:line="240" w:lineRule="auto"/>
        <w:ind w:firstLine="709"/>
        <w:jc w:val="both"/>
        <w:rPr>
          <w:rFonts w:ascii="Times New Roman" w:eastAsia="Calibri" w:hAnsi="Times New Roman" w:cs="Times New Roman"/>
          <w:sz w:val="24"/>
          <w:szCs w:val="24"/>
        </w:rPr>
      </w:pPr>
      <w:r w:rsidRPr="008516C8">
        <w:rPr>
          <w:rFonts w:ascii="Times New Roman" w:eastAsia="Calibri" w:hAnsi="Times New Roman" w:cs="Times New Roman"/>
          <w:sz w:val="24"/>
          <w:szCs w:val="24"/>
        </w:rPr>
        <w:t>Обратимся к великим русским классикам Ф.М. Достоевский писал: «Духовность – совесть, а совесть – это голос Бога в сердце человека». Спустя сотни лет В.М. Шукшин утверждал: «Нравственность есть Правда. Не просто правда, а Правда. Ибо это мужество, честность, это значит жить народной радостью и болью, думать, как думает народ, потому что народ всегда знает Правду».</w:t>
      </w:r>
    </w:p>
    <w:p w:rsidR="008516C8" w:rsidRPr="008516C8" w:rsidRDefault="008516C8" w:rsidP="0046585C">
      <w:pPr>
        <w:spacing w:after="0" w:line="240" w:lineRule="auto"/>
        <w:ind w:firstLine="709"/>
        <w:jc w:val="both"/>
        <w:rPr>
          <w:rFonts w:ascii="Times New Roman" w:eastAsia="Calibri" w:hAnsi="Times New Roman" w:cs="Times New Roman"/>
          <w:sz w:val="24"/>
          <w:szCs w:val="24"/>
        </w:rPr>
      </w:pPr>
      <w:r w:rsidRPr="008516C8">
        <w:rPr>
          <w:rFonts w:ascii="Times New Roman" w:eastAsia="Calibri" w:hAnsi="Times New Roman" w:cs="Times New Roman"/>
          <w:sz w:val="24"/>
          <w:szCs w:val="24"/>
        </w:rPr>
        <w:t xml:space="preserve">Жизнь показала, что духовность и нравственность в обществе тесно взаимосвязаны: там, где нет духовности, падает нравственность. Именно поэтому мы все вместе, и прежде всего педагоги, должны дать подрастающему поколению полноценное духовно – нравственное воспитание, основа которого – многовековая традиция российского образования и воспитания, сформировавшаяся на нравственных и этических ценностях христианства. </w:t>
      </w:r>
    </w:p>
    <w:p w:rsidR="008516C8" w:rsidRPr="008516C8" w:rsidRDefault="008516C8" w:rsidP="0046585C">
      <w:pPr>
        <w:spacing w:after="0" w:line="240" w:lineRule="auto"/>
        <w:ind w:firstLine="709"/>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 xml:space="preserve">Сростки не только родина великого писателя, актера, кинорежиссера, но и старинное русское село со своими богатейшими традициями и обычаями, «Село двести лет стоит, -  пишет В.М. Шукшин, - здесь хранят память о Пугачеве, здесь даже былины знают…» исходя из этого </w:t>
      </w:r>
      <w:r w:rsidRPr="008516C8">
        <w:rPr>
          <w:rFonts w:ascii="Times New Roman" w:eastAsia="Times New Roman" w:hAnsi="Times New Roman" w:cs="Times New Roman"/>
          <w:b/>
          <w:sz w:val="24"/>
          <w:szCs w:val="24"/>
          <w:lang w:eastAsia="ru-RU"/>
        </w:rPr>
        <w:t>центральная идея</w:t>
      </w:r>
      <w:r w:rsidRPr="008516C8">
        <w:rPr>
          <w:rFonts w:ascii="Times New Roman" w:eastAsia="Times New Roman" w:hAnsi="Times New Roman" w:cs="Times New Roman"/>
          <w:sz w:val="24"/>
          <w:szCs w:val="24"/>
          <w:lang w:eastAsia="ru-RU"/>
        </w:rPr>
        <w:t xml:space="preserve"> созданной программы состоит в том, что </w:t>
      </w:r>
      <w:r w:rsidRPr="008516C8">
        <w:rPr>
          <w:rFonts w:ascii="Times New Roman" w:eastAsia="Times New Roman" w:hAnsi="Times New Roman" w:cs="Times New Roman"/>
          <w:b/>
          <w:sz w:val="24"/>
          <w:szCs w:val="24"/>
          <w:lang w:eastAsia="ru-RU"/>
        </w:rPr>
        <w:t>источником духовно-нравственного развития и воспитания личности  является не только общепризнанные национальные ценности, но и  культурное наследие В.М. Шукшина, вековые традиции села Сростки, которые позволяют осуществлять задачи духовно-нравственного развития и воспитания обучающихся на высоком уровне.</w:t>
      </w:r>
    </w:p>
    <w:p w:rsidR="008516C8" w:rsidRPr="008D4619" w:rsidRDefault="008516C8" w:rsidP="0046585C">
      <w:pPr>
        <w:spacing w:after="0" w:line="240" w:lineRule="auto"/>
        <w:ind w:firstLine="709"/>
        <w:jc w:val="center"/>
        <w:rPr>
          <w:rFonts w:ascii="Times New Roman" w:eastAsia="Arial Unicode MS" w:hAnsi="Times New Roman" w:cs="Times New Roman"/>
          <w:b/>
          <w:color w:val="000000"/>
          <w:sz w:val="24"/>
          <w:szCs w:val="28"/>
          <w:lang w:eastAsia="ru-RU"/>
        </w:rPr>
      </w:pPr>
      <w:r w:rsidRPr="008D4619">
        <w:rPr>
          <w:rFonts w:ascii="Times New Roman" w:eastAsia="Arial Unicode MS" w:hAnsi="Times New Roman" w:cs="Times New Roman"/>
          <w:b/>
          <w:color w:val="000000"/>
          <w:sz w:val="24"/>
          <w:szCs w:val="28"/>
          <w:lang w:eastAsia="ru-RU"/>
        </w:rPr>
        <w:t>Цель и задачи духовно-нравственного развития и воспитания обучающихся</w:t>
      </w:r>
    </w:p>
    <w:p w:rsidR="008516C8" w:rsidRPr="008516C8" w:rsidRDefault="008516C8" w:rsidP="0046585C">
      <w:pPr>
        <w:spacing w:after="0" w:line="240" w:lineRule="auto"/>
        <w:ind w:firstLine="709"/>
        <w:jc w:val="both"/>
        <w:rPr>
          <w:rFonts w:ascii="Times New Roman" w:eastAsia="Calibri" w:hAnsi="Times New Roman" w:cs="Times New Roman"/>
          <w:sz w:val="24"/>
          <w:szCs w:val="24"/>
        </w:rPr>
      </w:pPr>
      <w:r w:rsidRPr="008D4619">
        <w:rPr>
          <w:rFonts w:ascii="Times New Roman" w:eastAsia="Calibri" w:hAnsi="Times New Roman" w:cs="Times New Roman"/>
          <w:b/>
          <w:szCs w:val="24"/>
        </w:rPr>
        <w:t xml:space="preserve">Целью </w:t>
      </w:r>
      <w:r w:rsidRPr="008516C8">
        <w:rPr>
          <w:rFonts w:ascii="Times New Roman" w:eastAsia="Calibri" w:hAnsi="Times New Roman" w:cs="Times New Roman"/>
          <w:sz w:val="24"/>
          <w:szCs w:val="24"/>
        </w:rPr>
        <w:t>духовно-нравственного развития и воспитания обучающихся на ступени начального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8516C8" w:rsidRPr="008516C8" w:rsidRDefault="008516C8" w:rsidP="0046585C">
      <w:pPr>
        <w:spacing w:after="0" w:line="240" w:lineRule="auto"/>
        <w:ind w:firstLine="709"/>
        <w:jc w:val="both"/>
        <w:rPr>
          <w:rFonts w:ascii="Times New Roman" w:eastAsia="Calibri" w:hAnsi="Times New Roman" w:cs="Times New Roman"/>
          <w:sz w:val="24"/>
          <w:szCs w:val="24"/>
        </w:rPr>
      </w:pPr>
      <w:r w:rsidRPr="008516C8">
        <w:rPr>
          <w:rFonts w:ascii="Times New Roman" w:eastAsia="Calibri" w:hAnsi="Times New Roman" w:cs="Times New Roman"/>
          <w:sz w:val="24"/>
          <w:szCs w:val="24"/>
        </w:rPr>
        <w:t>На основе национального воспитательного идеала, важнейших задач духовно-нравственного развития и воспитания российских школьников, приведенных в Концепции, а также с учетом «Требований к результатам освоения основной образовательной программы начального общего образования», установленных Стандартом, определяются общие задачи духовно-нравственного развития и воспитания учащихся начальной школы:</w:t>
      </w:r>
    </w:p>
    <w:p w:rsidR="008516C8" w:rsidRPr="008516C8" w:rsidRDefault="008516C8" w:rsidP="0046585C">
      <w:pPr>
        <w:spacing w:after="0" w:line="240" w:lineRule="auto"/>
        <w:ind w:firstLine="709"/>
        <w:jc w:val="both"/>
        <w:rPr>
          <w:rFonts w:ascii="Times New Roman" w:eastAsia="Arial Unicode MS" w:hAnsi="Times New Roman" w:cs="Times New Roman"/>
          <w:i/>
          <w:sz w:val="24"/>
          <w:szCs w:val="24"/>
          <w:lang w:eastAsia="ru-RU"/>
        </w:rPr>
      </w:pPr>
      <w:r w:rsidRPr="008516C8">
        <w:rPr>
          <w:rFonts w:ascii="Times New Roman" w:eastAsia="Arial Unicode MS" w:hAnsi="Times New Roman" w:cs="Times New Roman"/>
          <w:i/>
          <w:sz w:val="24"/>
          <w:szCs w:val="24"/>
          <w:lang w:eastAsia="ru-RU"/>
        </w:rPr>
        <w:t>В области формирования личностной культуры:</w:t>
      </w:r>
    </w:p>
    <w:p w:rsidR="008516C8" w:rsidRPr="008516C8" w:rsidRDefault="008516C8" w:rsidP="00BB3016">
      <w:pPr>
        <w:numPr>
          <w:ilvl w:val="0"/>
          <w:numId w:val="106"/>
        </w:numPr>
        <w:spacing w:after="0" w:line="240" w:lineRule="auto"/>
        <w:ind w:left="0" w:firstLine="709"/>
        <w:jc w:val="both"/>
        <w:rPr>
          <w:rFonts w:ascii="Times New Roman" w:eastAsia="Calibri" w:hAnsi="Times New Roman" w:cs="Times New Roman"/>
          <w:sz w:val="24"/>
          <w:szCs w:val="24"/>
        </w:rPr>
      </w:pPr>
      <w:r w:rsidRPr="008516C8">
        <w:rPr>
          <w:rFonts w:ascii="Times New Roman" w:eastAsia="Calibri" w:hAnsi="Times New Roman" w:cs="Times New Roman"/>
          <w:sz w:val="24"/>
          <w:szCs w:val="24"/>
        </w:rPr>
        <w:t>развивать духовно-нравственные качества личности школьников на примере жизни и творчества В.М. Шукшина;</w:t>
      </w:r>
    </w:p>
    <w:p w:rsidR="008516C8" w:rsidRPr="008516C8" w:rsidRDefault="008516C8" w:rsidP="00BB3016">
      <w:pPr>
        <w:numPr>
          <w:ilvl w:val="0"/>
          <w:numId w:val="106"/>
        </w:numPr>
        <w:spacing w:after="0" w:line="240" w:lineRule="auto"/>
        <w:ind w:left="0" w:firstLine="709"/>
        <w:jc w:val="both"/>
        <w:rPr>
          <w:rFonts w:ascii="Times New Roman" w:eastAsia="Arial Unicode MS" w:hAnsi="Times New Roman" w:cs="Times New Roman"/>
          <w:color w:val="000000"/>
          <w:sz w:val="24"/>
          <w:szCs w:val="24"/>
          <w:lang w:eastAsia="ru-RU"/>
        </w:rPr>
      </w:pPr>
      <w:r w:rsidRPr="008516C8">
        <w:rPr>
          <w:rFonts w:ascii="Times New Roman" w:eastAsia="Arial Unicode MS" w:hAnsi="Times New Roman" w:cs="Times New Roman"/>
          <w:color w:val="000000"/>
          <w:sz w:val="24"/>
          <w:szCs w:val="24"/>
          <w:lang w:eastAsia="ru-RU"/>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8516C8" w:rsidRPr="008516C8" w:rsidRDefault="008516C8" w:rsidP="00BB3016">
      <w:pPr>
        <w:numPr>
          <w:ilvl w:val="0"/>
          <w:numId w:val="106"/>
        </w:numPr>
        <w:spacing w:after="0" w:line="240" w:lineRule="auto"/>
        <w:ind w:left="0" w:firstLine="709"/>
        <w:jc w:val="both"/>
        <w:rPr>
          <w:rFonts w:ascii="Times New Roman" w:eastAsia="Arial Unicode MS" w:hAnsi="Times New Roman" w:cs="Times New Roman"/>
          <w:color w:val="000000"/>
          <w:sz w:val="24"/>
          <w:szCs w:val="24"/>
          <w:lang w:eastAsia="ru-RU"/>
        </w:rPr>
      </w:pPr>
      <w:r w:rsidRPr="008516C8">
        <w:rPr>
          <w:rFonts w:ascii="Times New Roman" w:eastAsia="Arial Unicode MS" w:hAnsi="Times New Roman" w:cs="Times New Roman"/>
          <w:color w:val="000000"/>
          <w:sz w:val="24"/>
          <w:szCs w:val="24"/>
          <w:lang w:eastAsia="ru-RU"/>
        </w:rP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8516C8" w:rsidRPr="008516C8" w:rsidRDefault="008516C8" w:rsidP="00BB3016">
      <w:pPr>
        <w:numPr>
          <w:ilvl w:val="0"/>
          <w:numId w:val="106"/>
        </w:numPr>
        <w:spacing w:after="0" w:line="240" w:lineRule="auto"/>
        <w:ind w:left="0" w:firstLine="709"/>
        <w:jc w:val="both"/>
        <w:rPr>
          <w:rFonts w:ascii="Times New Roman" w:eastAsia="Arial Unicode MS" w:hAnsi="Times New Roman" w:cs="Times New Roman"/>
          <w:color w:val="000000"/>
          <w:sz w:val="24"/>
          <w:szCs w:val="24"/>
          <w:lang w:eastAsia="ru-RU"/>
        </w:rPr>
      </w:pPr>
      <w:r w:rsidRPr="008516C8">
        <w:rPr>
          <w:rFonts w:ascii="Times New Roman" w:eastAsia="Arial Unicode MS" w:hAnsi="Times New Roman" w:cs="Times New Roman"/>
          <w:color w:val="000000"/>
          <w:sz w:val="24"/>
          <w:szCs w:val="24"/>
          <w:lang w:eastAsia="ru-RU"/>
        </w:rPr>
        <w:lastRenderedPageBreak/>
        <w:t>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8516C8" w:rsidRPr="008516C8" w:rsidRDefault="008516C8" w:rsidP="00BB3016">
      <w:pPr>
        <w:numPr>
          <w:ilvl w:val="0"/>
          <w:numId w:val="106"/>
        </w:numPr>
        <w:spacing w:after="0" w:line="240" w:lineRule="auto"/>
        <w:ind w:left="0" w:firstLine="709"/>
        <w:jc w:val="both"/>
        <w:rPr>
          <w:rFonts w:ascii="Times New Roman" w:eastAsia="Arial Unicode MS" w:hAnsi="Times New Roman" w:cs="Times New Roman"/>
          <w:color w:val="000000"/>
          <w:sz w:val="24"/>
          <w:szCs w:val="24"/>
          <w:lang w:eastAsia="ru-RU"/>
        </w:rPr>
      </w:pPr>
      <w:r w:rsidRPr="008516C8">
        <w:rPr>
          <w:rFonts w:ascii="Times New Roman" w:eastAsia="Arial Unicode MS" w:hAnsi="Times New Roman" w:cs="Times New Roman"/>
          <w:color w:val="000000"/>
          <w:sz w:val="24"/>
          <w:szCs w:val="24"/>
          <w:lang w:eastAsia="ru-RU"/>
        </w:rPr>
        <w:t>формирование нравственного смысла учения;</w:t>
      </w:r>
    </w:p>
    <w:p w:rsidR="008516C8" w:rsidRPr="008516C8" w:rsidRDefault="008516C8" w:rsidP="00BB3016">
      <w:pPr>
        <w:numPr>
          <w:ilvl w:val="0"/>
          <w:numId w:val="106"/>
        </w:numPr>
        <w:spacing w:after="0" w:line="240" w:lineRule="auto"/>
        <w:ind w:left="0" w:firstLine="709"/>
        <w:jc w:val="both"/>
        <w:rPr>
          <w:rFonts w:ascii="Times New Roman" w:eastAsia="Arial Unicode MS" w:hAnsi="Times New Roman" w:cs="Times New Roman"/>
          <w:color w:val="000000"/>
          <w:sz w:val="24"/>
          <w:szCs w:val="24"/>
          <w:lang w:eastAsia="ru-RU"/>
        </w:rPr>
      </w:pPr>
      <w:r w:rsidRPr="008516C8">
        <w:rPr>
          <w:rFonts w:ascii="Times New Roman" w:eastAsia="Arial Unicode MS" w:hAnsi="Times New Roman" w:cs="Times New Roman"/>
          <w:color w:val="000000"/>
          <w:sz w:val="24"/>
          <w:szCs w:val="24"/>
          <w:lang w:eastAsia="ru-RU"/>
        </w:rPr>
        <w:t>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8516C8" w:rsidRPr="008516C8" w:rsidRDefault="008516C8" w:rsidP="00BB3016">
      <w:pPr>
        <w:numPr>
          <w:ilvl w:val="0"/>
          <w:numId w:val="106"/>
        </w:numPr>
        <w:spacing w:after="0" w:line="240" w:lineRule="auto"/>
        <w:ind w:left="0" w:firstLine="709"/>
        <w:jc w:val="both"/>
        <w:rPr>
          <w:rFonts w:ascii="Times New Roman" w:eastAsia="Arial Unicode MS" w:hAnsi="Times New Roman" w:cs="Times New Roman"/>
          <w:color w:val="000000"/>
          <w:sz w:val="24"/>
          <w:szCs w:val="24"/>
          <w:lang w:eastAsia="ru-RU"/>
        </w:rPr>
      </w:pPr>
      <w:r w:rsidRPr="008516C8">
        <w:rPr>
          <w:rFonts w:ascii="Times New Roman" w:eastAsia="Arial Unicode MS" w:hAnsi="Times New Roman" w:cs="Times New Roman"/>
          <w:color w:val="000000"/>
          <w:sz w:val="24"/>
          <w:szCs w:val="24"/>
          <w:lang w:eastAsia="ru-RU"/>
        </w:rPr>
        <w:t>принятие обучающимся базовых национальных ценностей, национальных и этнических духовных традиций;</w:t>
      </w:r>
    </w:p>
    <w:p w:rsidR="008516C8" w:rsidRPr="008516C8" w:rsidRDefault="008516C8" w:rsidP="00BB3016">
      <w:pPr>
        <w:numPr>
          <w:ilvl w:val="0"/>
          <w:numId w:val="106"/>
        </w:numPr>
        <w:spacing w:after="0" w:line="240" w:lineRule="auto"/>
        <w:ind w:left="0" w:firstLine="709"/>
        <w:jc w:val="both"/>
        <w:rPr>
          <w:rFonts w:ascii="Times New Roman" w:eastAsia="Arial Unicode MS" w:hAnsi="Times New Roman" w:cs="Times New Roman"/>
          <w:color w:val="000000"/>
          <w:sz w:val="24"/>
          <w:szCs w:val="24"/>
          <w:lang w:eastAsia="ru-RU"/>
        </w:rPr>
      </w:pPr>
      <w:r w:rsidRPr="008516C8">
        <w:rPr>
          <w:rFonts w:ascii="Times New Roman" w:eastAsia="Arial Unicode MS" w:hAnsi="Times New Roman" w:cs="Times New Roman"/>
          <w:color w:val="000000"/>
          <w:sz w:val="24"/>
          <w:szCs w:val="24"/>
          <w:lang w:eastAsia="ru-RU"/>
        </w:rPr>
        <w:t>формирование эстетических потребностей, ценностей и чувств;</w:t>
      </w:r>
    </w:p>
    <w:p w:rsidR="008516C8" w:rsidRPr="008516C8" w:rsidRDefault="008516C8" w:rsidP="00BB3016">
      <w:pPr>
        <w:numPr>
          <w:ilvl w:val="0"/>
          <w:numId w:val="106"/>
        </w:numPr>
        <w:spacing w:after="0" w:line="240" w:lineRule="auto"/>
        <w:ind w:left="0" w:firstLine="709"/>
        <w:jc w:val="both"/>
        <w:rPr>
          <w:rFonts w:ascii="Times New Roman" w:eastAsia="Arial Unicode MS" w:hAnsi="Times New Roman" w:cs="Times New Roman"/>
          <w:color w:val="000000"/>
          <w:sz w:val="24"/>
          <w:szCs w:val="24"/>
          <w:lang w:eastAsia="ru-RU"/>
        </w:rPr>
      </w:pPr>
      <w:r w:rsidRPr="008516C8">
        <w:rPr>
          <w:rFonts w:ascii="Times New Roman" w:eastAsia="Arial Unicode MS" w:hAnsi="Times New Roman" w:cs="Times New Roman"/>
          <w:color w:val="000000"/>
          <w:sz w:val="24"/>
          <w:szCs w:val="24"/>
          <w:lang w:eastAsia="ru-RU"/>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8516C8" w:rsidRPr="008516C8" w:rsidRDefault="008516C8" w:rsidP="00BB3016">
      <w:pPr>
        <w:numPr>
          <w:ilvl w:val="0"/>
          <w:numId w:val="106"/>
        </w:numPr>
        <w:spacing w:after="0" w:line="240" w:lineRule="auto"/>
        <w:ind w:left="0" w:firstLine="709"/>
        <w:jc w:val="both"/>
        <w:rPr>
          <w:rFonts w:ascii="Times New Roman" w:eastAsia="Arial Unicode MS" w:hAnsi="Times New Roman" w:cs="Times New Roman"/>
          <w:color w:val="000000"/>
          <w:sz w:val="24"/>
          <w:szCs w:val="24"/>
          <w:lang w:eastAsia="ru-RU"/>
        </w:rPr>
      </w:pPr>
      <w:r w:rsidRPr="008516C8">
        <w:rPr>
          <w:rFonts w:ascii="Times New Roman" w:eastAsia="Arial Unicode MS" w:hAnsi="Times New Roman" w:cs="Times New Roman"/>
          <w:color w:val="000000"/>
          <w:sz w:val="24"/>
          <w:szCs w:val="24"/>
          <w:lang w:eastAsia="ru-RU"/>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8516C8" w:rsidRPr="008516C8" w:rsidRDefault="008516C8" w:rsidP="00BB3016">
      <w:pPr>
        <w:numPr>
          <w:ilvl w:val="0"/>
          <w:numId w:val="106"/>
        </w:numPr>
        <w:spacing w:after="0" w:line="240" w:lineRule="auto"/>
        <w:ind w:left="0" w:firstLine="709"/>
        <w:jc w:val="both"/>
        <w:rPr>
          <w:rFonts w:ascii="Times New Roman" w:eastAsia="Arial Unicode MS" w:hAnsi="Times New Roman" w:cs="Times New Roman"/>
          <w:color w:val="000000"/>
          <w:sz w:val="24"/>
          <w:szCs w:val="24"/>
          <w:lang w:eastAsia="ru-RU"/>
        </w:rPr>
      </w:pPr>
      <w:r w:rsidRPr="008516C8">
        <w:rPr>
          <w:rFonts w:ascii="Times New Roman" w:eastAsia="Arial Unicode MS" w:hAnsi="Times New Roman" w:cs="Times New Roman"/>
          <w:color w:val="000000"/>
          <w:sz w:val="24"/>
          <w:szCs w:val="24"/>
          <w:lang w:eastAsia="ru-RU"/>
        </w:rPr>
        <w:t>развитие трудолюбия, способности к преодолению трудностей, целеустремлённости и настойчивости в достижении результата.</w:t>
      </w:r>
    </w:p>
    <w:p w:rsidR="008516C8" w:rsidRPr="008516C8" w:rsidRDefault="008516C8" w:rsidP="0046585C">
      <w:pPr>
        <w:spacing w:after="0" w:line="240" w:lineRule="auto"/>
        <w:ind w:firstLine="709"/>
        <w:jc w:val="both"/>
        <w:rPr>
          <w:rFonts w:ascii="Times New Roman" w:eastAsia="Arial Unicode MS" w:hAnsi="Times New Roman" w:cs="Times New Roman"/>
          <w:i/>
          <w:color w:val="000000"/>
          <w:sz w:val="24"/>
          <w:szCs w:val="24"/>
          <w:lang w:eastAsia="ru-RU"/>
        </w:rPr>
      </w:pPr>
      <w:r w:rsidRPr="008516C8">
        <w:rPr>
          <w:rFonts w:ascii="Times New Roman" w:eastAsia="Arial Unicode MS" w:hAnsi="Times New Roman" w:cs="Times New Roman"/>
          <w:i/>
          <w:color w:val="000000"/>
          <w:sz w:val="24"/>
          <w:szCs w:val="24"/>
          <w:lang w:eastAsia="ru-RU"/>
        </w:rPr>
        <w:t>В области формирования социальной культуры:</w:t>
      </w:r>
    </w:p>
    <w:p w:rsidR="008516C8" w:rsidRPr="008516C8" w:rsidRDefault="008516C8" w:rsidP="00BB3016">
      <w:pPr>
        <w:numPr>
          <w:ilvl w:val="0"/>
          <w:numId w:val="106"/>
        </w:numPr>
        <w:spacing w:after="0" w:line="240" w:lineRule="auto"/>
        <w:ind w:left="0" w:firstLine="709"/>
        <w:jc w:val="both"/>
        <w:rPr>
          <w:rFonts w:ascii="Times New Roman" w:eastAsia="Arial Unicode MS" w:hAnsi="Times New Roman" w:cs="Times New Roman"/>
          <w:color w:val="000000"/>
          <w:sz w:val="24"/>
          <w:szCs w:val="24"/>
          <w:lang w:eastAsia="ru-RU"/>
        </w:rPr>
      </w:pPr>
      <w:r w:rsidRPr="008516C8">
        <w:rPr>
          <w:rFonts w:ascii="Times New Roman" w:eastAsia="Arial Unicode MS" w:hAnsi="Times New Roman" w:cs="Times New Roman"/>
          <w:color w:val="000000"/>
          <w:sz w:val="24"/>
          <w:szCs w:val="24"/>
          <w:lang w:eastAsia="ru-RU"/>
        </w:rPr>
        <w:t>формирование основ российской гражданской идентичности;</w:t>
      </w:r>
    </w:p>
    <w:p w:rsidR="008516C8" w:rsidRPr="008516C8" w:rsidRDefault="008516C8" w:rsidP="00BB3016">
      <w:pPr>
        <w:numPr>
          <w:ilvl w:val="0"/>
          <w:numId w:val="106"/>
        </w:numPr>
        <w:spacing w:after="0" w:line="240" w:lineRule="auto"/>
        <w:ind w:left="0" w:firstLine="709"/>
        <w:jc w:val="both"/>
        <w:rPr>
          <w:rFonts w:ascii="Times New Roman" w:eastAsia="Arial Unicode MS" w:hAnsi="Times New Roman" w:cs="Times New Roman"/>
          <w:color w:val="000000"/>
          <w:sz w:val="24"/>
          <w:szCs w:val="24"/>
          <w:lang w:eastAsia="ru-RU"/>
        </w:rPr>
      </w:pPr>
      <w:r w:rsidRPr="008516C8">
        <w:rPr>
          <w:rFonts w:ascii="Times New Roman" w:eastAsia="Arial Unicode MS" w:hAnsi="Times New Roman" w:cs="Times New Roman"/>
          <w:color w:val="000000"/>
          <w:sz w:val="24"/>
          <w:szCs w:val="24"/>
          <w:lang w:eastAsia="ru-RU"/>
        </w:rPr>
        <w:t>пробуждение веры в Россию, в свой народ, чувства личной ответственности за Отечество;</w:t>
      </w:r>
    </w:p>
    <w:p w:rsidR="008516C8" w:rsidRPr="008516C8" w:rsidRDefault="008516C8" w:rsidP="00BB3016">
      <w:pPr>
        <w:numPr>
          <w:ilvl w:val="0"/>
          <w:numId w:val="106"/>
        </w:numPr>
        <w:spacing w:after="0" w:line="240" w:lineRule="auto"/>
        <w:ind w:left="0" w:firstLine="709"/>
        <w:jc w:val="both"/>
        <w:rPr>
          <w:rFonts w:ascii="Times New Roman" w:eastAsia="Arial Unicode MS" w:hAnsi="Times New Roman" w:cs="Times New Roman"/>
          <w:color w:val="000000"/>
          <w:sz w:val="24"/>
          <w:szCs w:val="24"/>
          <w:lang w:eastAsia="ru-RU"/>
        </w:rPr>
      </w:pPr>
      <w:r w:rsidRPr="008516C8">
        <w:rPr>
          <w:rFonts w:ascii="Times New Roman" w:eastAsia="Arial Unicode MS" w:hAnsi="Times New Roman" w:cs="Times New Roman"/>
          <w:color w:val="000000"/>
          <w:sz w:val="24"/>
          <w:szCs w:val="24"/>
          <w:lang w:eastAsia="ru-RU"/>
        </w:rPr>
        <w:t>воспитание ценностного отношения к своему национальному языку и культуре;</w:t>
      </w:r>
    </w:p>
    <w:p w:rsidR="008516C8" w:rsidRPr="008516C8" w:rsidRDefault="008516C8" w:rsidP="00BB3016">
      <w:pPr>
        <w:numPr>
          <w:ilvl w:val="0"/>
          <w:numId w:val="106"/>
        </w:numPr>
        <w:spacing w:after="0" w:line="240" w:lineRule="auto"/>
        <w:ind w:left="0" w:firstLine="709"/>
        <w:jc w:val="both"/>
        <w:rPr>
          <w:rFonts w:ascii="Times New Roman" w:eastAsia="Arial Unicode MS" w:hAnsi="Times New Roman" w:cs="Times New Roman"/>
          <w:color w:val="000000"/>
          <w:sz w:val="24"/>
          <w:szCs w:val="24"/>
          <w:lang w:eastAsia="ru-RU"/>
        </w:rPr>
      </w:pPr>
      <w:r w:rsidRPr="008516C8">
        <w:rPr>
          <w:rFonts w:ascii="Times New Roman" w:eastAsia="Arial Unicode MS" w:hAnsi="Times New Roman" w:cs="Times New Roman"/>
          <w:color w:val="000000"/>
          <w:sz w:val="24"/>
          <w:szCs w:val="24"/>
          <w:lang w:eastAsia="ru-RU"/>
        </w:rPr>
        <w:t>формирование патриотизма и гражданской солидарности;</w:t>
      </w:r>
    </w:p>
    <w:p w:rsidR="008516C8" w:rsidRPr="008516C8" w:rsidRDefault="008516C8" w:rsidP="00BB3016">
      <w:pPr>
        <w:numPr>
          <w:ilvl w:val="0"/>
          <w:numId w:val="106"/>
        </w:numPr>
        <w:spacing w:after="0" w:line="240" w:lineRule="auto"/>
        <w:ind w:left="0" w:firstLine="709"/>
        <w:jc w:val="both"/>
        <w:rPr>
          <w:rFonts w:ascii="Times New Roman" w:eastAsia="Arial Unicode MS" w:hAnsi="Times New Roman" w:cs="Times New Roman"/>
          <w:color w:val="000000"/>
          <w:sz w:val="24"/>
          <w:szCs w:val="24"/>
          <w:lang w:eastAsia="ru-RU"/>
        </w:rPr>
      </w:pPr>
      <w:r w:rsidRPr="008516C8">
        <w:rPr>
          <w:rFonts w:ascii="Times New Roman" w:eastAsia="Arial Unicode MS" w:hAnsi="Times New Roman" w:cs="Times New Roman"/>
          <w:color w:val="000000"/>
          <w:sz w:val="24"/>
          <w:szCs w:val="24"/>
          <w:lang w:eastAsia="ru-RU"/>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8516C8" w:rsidRPr="008516C8" w:rsidRDefault="008516C8" w:rsidP="00BB3016">
      <w:pPr>
        <w:numPr>
          <w:ilvl w:val="0"/>
          <w:numId w:val="106"/>
        </w:numPr>
        <w:spacing w:after="0" w:line="240" w:lineRule="auto"/>
        <w:ind w:left="0" w:firstLine="709"/>
        <w:jc w:val="both"/>
        <w:rPr>
          <w:rFonts w:ascii="Times New Roman" w:eastAsia="Arial Unicode MS" w:hAnsi="Times New Roman" w:cs="Times New Roman"/>
          <w:color w:val="000000"/>
          <w:sz w:val="24"/>
          <w:szCs w:val="24"/>
          <w:lang w:eastAsia="ru-RU"/>
        </w:rPr>
      </w:pPr>
      <w:r w:rsidRPr="008516C8">
        <w:rPr>
          <w:rFonts w:ascii="Times New Roman" w:eastAsia="Arial Unicode MS" w:hAnsi="Times New Roman" w:cs="Times New Roman"/>
          <w:color w:val="000000"/>
          <w:sz w:val="24"/>
          <w:szCs w:val="24"/>
          <w:lang w:eastAsia="ru-RU"/>
        </w:rPr>
        <w:t>укрепление доверия к другим людям;</w:t>
      </w:r>
    </w:p>
    <w:p w:rsidR="008516C8" w:rsidRPr="008516C8" w:rsidRDefault="008516C8" w:rsidP="00BB3016">
      <w:pPr>
        <w:numPr>
          <w:ilvl w:val="0"/>
          <w:numId w:val="106"/>
        </w:numPr>
        <w:spacing w:after="0" w:line="240" w:lineRule="auto"/>
        <w:ind w:left="0" w:firstLine="709"/>
        <w:jc w:val="both"/>
        <w:rPr>
          <w:rFonts w:ascii="Times New Roman" w:eastAsia="Arial Unicode MS" w:hAnsi="Times New Roman" w:cs="Times New Roman"/>
          <w:color w:val="000000"/>
          <w:sz w:val="24"/>
          <w:szCs w:val="24"/>
          <w:lang w:eastAsia="ru-RU"/>
        </w:rPr>
      </w:pPr>
      <w:r w:rsidRPr="008516C8">
        <w:rPr>
          <w:rFonts w:ascii="Times New Roman" w:eastAsia="Arial Unicode MS" w:hAnsi="Times New Roman" w:cs="Times New Roman"/>
          <w:color w:val="000000"/>
          <w:sz w:val="24"/>
          <w:szCs w:val="24"/>
          <w:lang w:eastAsia="ru-RU"/>
        </w:rPr>
        <w:t>развитие доброжелательности и эмоциональной отзывчивости, понимания других людей и сопереживания им;</w:t>
      </w:r>
    </w:p>
    <w:p w:rsidR="008516C8" w:rsidRPr="008516C8" w:rsidRDefault="008516C8" w:rsidP="00BB3016">
      <w:pPr>
        <w:numPr>
          <w:ilvl w:val="0"/>
          <w:numId w:val="106"/>
        </w:numPr>
        <w:spacing w:after="0" w:line="240" w:lineRule="auto"/>
        <w:ind w:left="0" w:firstLine="709"/>
        <w:jc w:val="both"/>
        <w:rPr>
          <w:rFonts w:ascii="Times New Roman" w:eastAsia="Arial Unicode MS" w:hAnsi="Times New Roman" w:cs="Times New Roman"/>
          <w:color w:val="000000"/>
          <w:sz w:val="24"/>
          <w:szCs w:val="24"/>
          <w:lang w:eastAsia="ru-RU"/>
        </w:rPr>
      </w:pPr>
      <w:r w:rsidRPr="008516C8">
        <w:rPr>
          <w:rFonts w:ascii="Times New Roman" w:eastAsia="Arial Unicode MS" w:hAnsi="Times New Roman" w:cs="Times New Roman"/>
          <w:color w:val="000000"/>
          <w:sz w:val="24"/>
          <w:szCs w:val="24"/>
          <w:lang w:eastAsia="ru-RU"/>
        </w:rPr>
        <w:t>становление гуманистических и демократических ценностных ориентаций;</w:t>
      </w:r>
    </w:p>
    <w:p w:rsidR="008516C8" w:rsidRPr="008516C8" w:rsidRDefault="008516C8" w:rsidP="00BB3016">
      <w:pPr>
        <w:numPr>
          <w:ilvl w:val="0"/>
          <w:numId w:val="106"/>
        </w:numPr>
        <w:spacing w:after="0" w:line="240" w:lineRule="auto"/>
        <w:ind w:left="0" w:firstLine="709"/>
        <w:jc w:val="both"/>
        <w:rPr>
          <w:rFonts w:ascii="Times New Roman" w:eastAsia="Arial Unicode MS" w:hAnsi="Times New Roman" w:cs="Times New Roman"/>
          <w:color w:val="000000"/>
          <w:sz w:val="24"/>
          <w:szCs w:val="24"/>
          <w:lang w:eastAsia="ru-RU"/>
        </w:rPr>
      </w:pPr>
      <w:r w:rsidRPr="008516C8">
        <w:rPr>
          <w:rFonts w:ascii="Times New Roman" w:eastAsia="Arial Unicode MS" w:hAnsi="Times New Roman" w:cs="Times New Roman"/>
          <w:color w:val="000000"/>
          <w:sz w:val="24"/>
          <w:szCs w:val="24"/>
          <w:lang w:eastAsia="ru-RU"/>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8516C8" w:rsidRPr="008516C8" w:rsidRDefault="008516C8" w:rsidP="00BB3016">
      <w:pPr>
        <w:numPr>
          <w:ilvl w:val="0"/>
          <w:numId w:val="106"/>
        </w:numPr>
        <w:spacing w:after="0" w:line="240" w:lineRule="auto"/>
        <w:ind w:left="0" w:firstLine="709"/>
        <w:jc w:val="both"/>
        <w:rPr>
          <w:rFonts w:ascii="Times New Roman" w:eastAsia="Arial Unicode MS" w:hAnsi="Times New Roman" w:cs="Times New Roman"/>
          <w:color w:val="000000"/>
          <w:sz w:val="24"/>
          <w:szCs w:val="24"/>
          <w:lang w:eastAsia="ru-RU"/>
        </w:rPr>
      </w:pPr>
      <w:r w:rsidRPr="008516C8">
        <w:rPr>
          <w:rFonts w:ascii="Times New Roman" w:eastAsia="Arial Unicode MS" w:hAnsi="Times New Roman" w:cs="Times New Roman"/>
          <w:color w:val="000000"/>
          <w:sz w:val="24"/>
          <w:szCs w:val="24"/>
          <w:lang w:eastAsia="ru-RU"/>
        </w:rPr>
        <w:t>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8516C8" w:rsidRPr="008516C8" w:rsidRDefault="008516C8" w:rsidP="0046585C">
      <w:pPr>
        <w:spacing w:after="0" w:line="240" w:lineRule="auto"/>
        <w:ind w:firstLine="709"/>
        <w:jc w:val="both"/>
        <w:rPr>
          <w:rFonts w:ascii="Times New Roman" w:eastAsia="Arial Unicode MS" w:hAnsi="Times New Roman" w:cs="Times New Roman"/>
          <w:i/>
          <w:color w:val="000000"/>
          <w:sz w:val="24"/>
          <w:szCs w:val="24"/>
          <w:lang w:eastAsia="ru-RU"/>
        </w:rPr>
      </w:pPr>
      <w:r w:rsidRPr="008516C8">
        <w:rPr>
          <w:rFonts w:ascii="Times New Roman" w:eastAsia="Arial Unicode MS" w:hAnsi="Times New Roman" w:cs="Times New Roman"/>
          <w:i/>
          <w:color w:val="000000"/>
          <w:sz w:val="24"/>
          <w:szCs w:val="24"/>
          <w:lang w:eastAsia="ru-RU"/>
        </w:rPr>
        <w:t>В области формирования семейной культуры:</w:t>
      </w:r>
    </w:p>
    <w:p w:rsidR="008516C8" w:rsidRPr="008516C8" w:rsidRDefault="008516C8" w:rsidP="00BB3016">
      <w:pPr>
        <w:numPr>
          <w:ilvl w:val="0"/>
          <w:numId w:val="106"/>
        </w:numPr>
        <w:spacing w:after="0" w:line="240" w:lineRule="auto"/>
        <w:ind w:left="0" w:firstLine="709"/>
        <w:jc w:val="both"/>
        <w:rPr>
          <w:rFonts w:ascii="Times New Roman" w:eastAsia="Arial Unicode MS" w:hAnsi="Times New Roman" w:cs="Times New Roman"/>
          <w:color w:val="000000"/>
          <w:sz w:val="24"/>
          <w:szCs w:val="24"/>
          <w:lang w:eastAsia="ru-RU"/>
        </w:rPr>
      </w:pPr>
      <w:r w:rsidRPr="008516C8">
        <w:rPr>
          <w:rFonts w:ascii="Times New Roman" w:eastAsia="Arial Unicode MS" w:hAnsi="Times New Roman" w:cs="Times New Roman"/>
          <w:color w:val="000000"/>
          <w:sz w:val="24"/>
          <w:szCs w:val="24"/>
          <w:lang w:eastAsia="ru-RU"/>
        </w:rPr>
        <w:t>формирование отношения к семье как основе российского общества;</w:t>
      </w:r>
    </w:p>
    <w:p w:rsidR="008516C8" w:rsidRPr="008516C8" w:rsidRDefault="008516C8" w:rsidP="00BB3016">
      <w:pPr>
        <w:numPr>
          <w:ilvl w:val="0"/>
          <w:numId w:val="106"/>
        </w:numPr>
        <w:spacing w:after="0" w:line="240" w:lineRule="auto"/>
        <w:ind w:left="0" w:firstLine="709"/>
        <w:jc w:val="both"/>
        <w:rPr>
          <w:rFonts w:ascii="Times New Roman" w:eastAsia="Arial Unicode MS" w:hAnsi="Times New Roman" w:cs="Times New Roman"/>
          <w:color w:val="000000"/>
          <w:sz w:val="24"/>
          <w:szCs w:val="24"/>
          <w:lang w:eastAsia="ru-RU"/>
        </w:rPr>
      </w:pPr>
      <w:r w:rsidRPr="008516C8">
        <w:rPr>
          <w:rFonts w:ascii="Times New Roman" w:eastAsia="Arial Unicode MS" w:hAnsi="Times New Roman" w:cs="Times New Roman"/>
          <w:color w:val="000000"/>
          <w:sz w:val="24"/>
          <w:szCs w:val="24"/>
          <w:lang w:eastAsia="ru-RU"/>
        </w:rPr>
        <w:t>формирование у обучающегося уважительного отношения к родителям, осознанного, заботливого отношения к старшим и младшим;</w:t>
      </w:r>
    </w:p>
    <w:p w:rsidR="008516C8" w:rsidRPr="008516C8" w:rsidRDefault="008516C8" w:rsidP="00BB3016">
      <w:pPr>
        <w:numPr>
          <w:ilvl w:val="0"/>
          <w:numId w:val="106"/>
        </w:numPr>
        <w:spacing w:after="0" w:line="240" w:lineRule="auto"/>
        <w:ind w:left="0" w:firstLine="709"/>
        <w:jc w:val="both"/>
        <w:rPr>
          <w:rFonts w:ascii="Times New Roman" w:eastAsia="Arial Unicode MS" w:hAnsi="Times New Roman" w:cs="Times New Roman"/>
          <w:color w:val="000000"/>
          <w:sz w:val="24"/>
          <w:szCs w:val="24"/>
          <w:lang w:eastAsia="ru-RU"/>
        </w:rPr>
      </w:pPr>
      <w:r w:rsidRPr="008516C8">
        <w:rPr>
          <w:rFonts w:ascii="Times New Roman" w:eastAsia="Arial Unicode MS" w:hAnsi="Times New Roman" w:cs="Times New Roman"/>
          <w:color w:val="000000"/>
          <w:sz w:val="24"/>
          <w:szCs w:val="24"/>
          <w:lang w:eastAsia="ru-RU"/>
        </w:rPr>
        <w:t>формирование представления о семейных ценностях, гендерных семейных ролях и уважения к ним;</w:t>
      </w:r>
    </w:p>
    <w:p w:rsidR="008516C8" w:rsidRPr="008516C8" w:rsidRDefault="008516C8" w:rsidP="00BB3016">
      <w:pPr>
        <w:numPr>
          <w:ilvl w:val="0"/>
          <w:numId w:val="106"/>
        </w:numPr>
        <w:spacing w:after="0" w:line="240" w:lineRule="auto"/>
        <w:ind w:left="0" w:firstLine="709"/>
        <w:jc w:val="both"/>
        <w:rPr>
          <w:rFonts w:ascii="Times New Roman" w:eastAsia="Arial Unicode MS" w:hAnsi="Times New Roman" w:cs="Times New Roman"/>
          <w:color w:val="000000"/>
          <w:sz w:val="24"/>
          <w:szCs w:val="24"/>
          <w:lang w:eastAsia="ru-RU"/>
        </w:rPr>
      </w:pPr>
      <w:r w:rsidRPr="008516C8">
        <w:rPr>
          <w:rFonts w:ascii="Times New Roman" w:eastAsia="Arial Unicode MS" w:hAnsi="Times New Roman" w:cs="Times New Roman"/>
          <w:color w:val="000000"/>
          <w:sz w:val="24"/>
          <w:szCs w:val="24"/>
          <w:lang w:eastAsia="ru-RU"/>
        </w:rPr>
        <w:t>знакомство обучающегося с культурно-историческими и этническими традициями российской семьи.</w:t>
      </w:r>
    </w:p>
    <w:p w:rsidR="008516C8" w:rsidRPr="008516C8" w:rsidRDefault="008516C8" w:rsidP="0046585C">
      <w:pPr>
        <w:spacing w:after="0" w:line="240" w:lineRule="auto"/>
        <w:ind w:firstLine="709"/>
        <w:jc w:val="both"/>
        <w:rPr>
          <w:rFonts w:ascii="Times New Roman" w:eastAsia="Arial Unicode MS" w:hAnsi="Times New Roman" w:cs="Times New Roman"/>
          <w:color w:val="000000"/>
          <w:sz w:val="24"/>
          <w:szCs w:val="24"/>
          <w:lang w:eastAsia="ru-RU"/>
        </w:rPr>
      </w:pPr>
    </w:p>
    <w:p w:rsidR="008516C8" w:rsidRPr="00C52CC1" w:rsidRDefault="008516C8" w:rsidP="0046585C">
      <w:pPr>
        <w:spacing w:after="0" w:line="240" w:lineRule="auto"/>
        <w:ind w:firstLine="709"/>
        <w:jc w:val="center"/>
        <w:rPr>
          <w:rFonts w:ascii="Times New Roman" w:eastAsia="Calibri" w:hAnsi="Times New Roman" w:cs="Times New Roman"/>
          <w:b/>
          <w:sz w:val="24"/>
          <w:szCs w:val="24"/>
        </w:rPr>
      </w:pPr>
      <w:r w:rsidRPr="00C52CC1">
        <w:rPr>
          <w:rFonts w:ascii="Times New Roman" w:eastAsia="Calibri" w:hAnsi="Times New Roman" w:cs="Times New Roman"/>
          <w:b/>
          <w:sz w:val="24"/>
          <w:szCs w:val="24"/>
        </w:rPr>
        <w:t>Основные направления и ценностные основы духовно-нравственного развития и воспитания обучающихся</w:t>
      </w:r>
    </w:p>
    <w:p w:rsidR="008516C8" w:rsidRPr="008516C8" w:rsidRDefault="008516C8" w:rsidP="0046585C">
      <w:pPr>
        <w:spacing w:after="0" w:line="240" w:lineRule="auto"/>
        <w:ind w:firstLine="709"/>
        <w:jc w:val="both"/>
        <w:rPr>
          <w:rFonts w:ascii="Times New Roman" w:eastAsia="Calibri" w:hAnsi="Times New Roman" w:cs="Times New Roman"/>
          <w:sz w:val="24"/>
          <w:szCs w:val="24"/>
        </w:rPr>
      </w:pPr>
      <w:r w:rsidRPr="00C52CC1">
        <w:rPr>
          <w:rFonts w:ascii="Times New Roman" w:eastAsia="Calibri" w:hAnsi="Times New Roman" w:cs="Times New Roman"/>
          <w:sz w:val="24"/>
          <w:szCs w:val="24"/>
        </w:rPr>
        <w:t>Общие задачи духовно-нравственного развития и воспитания</w:t>
      </w:r>
      <w:r w:rsidRPr="008516C8">
        <w:rPr>
          <w:rFonts w:ascii="Times New Roman" w:eastAsia="Calibri" w:hAnsi="Times New Roman" w:cs="Times New Roman"/>
          <w:sz w:val="24"/>
          <w:szCs w:val="24"/>
        </w:rPr>
        <w:t xml:space="preserve"> обучающихся на ступени начального общего образования классифицированы по направлениям, каждое из </w:t>
      </w:r>
      <w:r w:rsidRPr="008516C8">
        <w:rPr>
          <w:rFonts w:ascii="Times New Roman" w:eastAsia="Calibri" w:hAnsi="Times New Roman" w:cs="Times New Roman"/>
          <w:sz w:val="24"/>
          <w:szCs w:val="24"/>
        </w:rPr>
        <w:lastRenderedPageBreak/>
        <w:t>которых, будучи тесно связанным с другими, раскрывает одну из существенных сторон духовно-нравственного развития личности гражданина России.</w:t>
      </w:r>
    </w:p>
    <w:p w:rsidR="008516C8" w:rsidRPr="008516C8" w:rsidRDefault="008516C8" w:rsidP="0046585C">
      <w:pPr>
        <w:spacing w:after="0" w:line="240" w:lineRule="auto"/>
        <w:ind w:firstLine="709"/>
        <w:jc w:val="both"/>
        <w:rPr>
          <w:rFonts w:ascii="Times New Roman" w:eastAsia="Calibri" w:hAnsi="Times New Roman" w:cs="Times New Roman"/>
          <w:sz w:val="24"/>
          <w:szCs w:val="24"/>
        </w:rPr>
      </w:pPr>
      <w:r w:rsidRPr="008516C8">
        <w:rPr>
          <w:rFonts w:ascii="Times New Roman" w:eastAsia="Calibri" w:hAnsi="Times New Roman" w:cs="Times New Roman"/>
          <w:sz w:val="24"/>
          <w:szCs w:val="24"/>
        </w:rPr>
        <w:t>Каждое из направлений духовно-нравственного развития и воспитания обучающихся основано на определённой системе базовых национальных ценностей и должно обеспечивать усвоение их обучающимися.</w:t>
      </w:r>
    </w:p>
    <w:p w:rsidR="008516C8" w:rsidRPr="008516C8" w:rsidRDefault="008516C8" w:rsidP="0046585C">
      <w:pPr>
        <w:spacing w:after="0" w:line="240" w:lineRule="auto"/>
        <w:ind w:firstLine="709"/>
        <w:jc w:val="both"/>
        <w:rPr>
          <w:rFonts w:ascii="Times New Roman" w:eastAsia="Calibri" w:hAnsi="Times New Roman" w:cs="Times New Roman"/>
          <w:sz w:val="24"/>
          <w:szCs w:val="24"/>
        </w:rPr>
      </w:pPr>
      <w:r w:rsidRPr="008516C8">
        <w:rPr>
          <w:rFonts w:ascii="Times New Roman" w:eastAsia="Calibri" w:hAnsi="Times New Roman" w:cs="Times New Roman"/>
          <w:sz w:val="24"/>
          <w:szCs w:val="24"/>
        </w:rPr>
        <w:t>Организация духовно-нравственного развития и воспитания обучающихся осуществляется по следующим направлениям:</w:t>
      </w:r>
    </w:p>
    <w:p w:rsidR="008516C8" w:rsidRPr="008516C8" w:rsidRDefault="008516C8" w:rsidP="0046585C">
      <w:pPr>
        <w:spacing w:after="0" w:line="240" w:lineRule="auto"/>
        <w:ind w:firstLine="709"/>
        <w:jc w:val="center"/>
        <w:rPr>
          <w:rFonts w:ascii="Times New Roman" w:eastAsia="Calibri" w:hAnsi="Times New Roman" w:cs="Times New Roman"/>
          <w:b/>
          <w:sz w:val="24"/>
          <w:szCs w:val="24"/>
        </w:rPr>
      </w:pPr>
    </w:p>
    <w:tbl>
      <w:tblPr>
        <w:tblStyle w:val="2c"/>
        <w:tblW w:w="9639" w:type="dxa"/>
        <w:tblInd w:w="108" w:type="dxa"/>
        <w:tblLook w:val="04A0" w:firstRow="1" w:lastRow="0" w:firstColumn="1" w:lastColumn="0" w:noHBand="0" w:noVBand="1"/>
      </w:tblPr>
      <w:tblGrid>
        <w:gridCol w:w="3544"/>
        <w:gridCol w:w="6095"/>
      </w:tblGrid>
      <w:tr w:rsidR="008516C8" w:rsidRPr="008516C8" w:rsidTr="009A541C">
        <w:tc>
          <w:tcPr>
            <w:tcW w:w="3544" w:type="dxa"/>
            <w:shd w:val="clear" w:color="auto" w:fill="FABF8F" w:themeFill="accent6" w:themeFillTint="99"/>
          </w:tcPr>
          <w:p w:rsidR="008516C8" w:rsidRPr="008516C8" w:rsidRDefault="008516C8" w:rsidP="0046585C">
            <w:pPr>
              <w:ind w:firstLine="709"/>
              <w:jc w:val="both"/>
              <w:rPr>
                <w:rFonts w:ascii="Times New Roman" w:hAnsi="Times New Roman" w:cs="Times New Roman"/>
                <w:b/>
                <w:sz w:val="24"/>
                <w:szCs w:val="24"/>
              </w:rPr>
            </w:pPr>
            <w:r w:rsidRPr="008516C8">
              <w:rPr>
                <w:rFonts w:ascii="Times New Roman" w:hAnsi="Times New Roman" w:cs="Times New Roman"/>
                <w:b/>
                <w:sz w:val="24"/>
                <w:szCs w:val="24"/>
              </w:rPr>
              <w:t>Направление воспитания</w:t>
            </w:r>
          </w:p>
        </w:tc>
        <w:tc>
          <w:tcPr>
            <w:tcW w:w="6095" w:type="dxa"/>
            <w:shd w:val="clear" w:color="auto" w:fill="FABF8F" w:themeFill="accent6" w:themeFillTint="99"/>
          </w:tcPr>
          <w:p w:rsidR="008516C8" w:rsidRPr="008516C8" w:rsidRDefault="008516C8" w:rsidP="0046585C">
            <w:pPr>
              <w:ind w:firstLine="709"/>
              <w:jc w:val="both"/>
              <w:rPr>
                <w:rFonts w:ascii="Times New Roman" w:hAnsi="Times New Roman" w:cs="Times New Roman"/>
                <w:b/>
                <w:sz w:val="24"/>
                <w:szCs w:val="24"/>
              </w:rPr>
            </w:pPr>
            <w:r w:rsidRPr="008516C8">
              <w:rPr>
                <w:rFonts w:ascii="Times New Roman" w:hAnsi="Times New Roman" w:cs="Times New Roman"/>
                <w:b/>
                <w:sz w:val="24"/>
                <w:szCs w:val="24"/>
              </w:rPr>
              <w:t>Ценностные установки</w:t>
            </w:r>
          </w:p>
        </w:tc>
      </w:tr>
      <w:tr w:rsidR="008516C8" w:rsidRPr="008516C8" w:rsidTr="009A541C">
        <w:tc>
          <w:tcPr>
            <w:tcW w:w="3544" w:type="dxa"/>
          </w:tcPr>
          <w:p w:rsidR="008516C8" w:rsidRPr="008516C8" w:rsidRDefault="008516C8" w:rsidP="00C52CC1">
            <w:pPr>
              <w:ind w:firstLine="34"/>
              <w:jc w:val="both"/>
              <w:rPr>
                <w:rFonts w:ascii="Times New Roman" w:hAnsi="Times New Roman" w:cs="Times New Roman"/>
                <w:sz w:val="24"/>
                <w:szCs w:val="24"/>
              </w:rPr>
            </w:pPr>
            <w:r w:rsidRPr="008516C8">
              <w:rPr>
                <w:rFonts w:ascii="Times New Roman" w:hAnsi="Times New Roman" w:cs="Times New Roman"/>
                <w:sz w:val="24"/>
                <w:szCs w:val="24"/>
              </w:rPr>
              <w:t xml:space="preserve">Воспитание гражданственности, патриотизма, уважение к правам, свободам и обязанностям человека. </w:t>
            </w:r>
          </w:p>
        </w:tc>
        <w:tc>
          <w:tcPr>
            <w:tcW w:w="6095" w:type="dxa"/>
          </w:tcPr>
          <w:p w:rsidR="008516C8" w:rsidRPr="008516C8" w:rsidRDefault="008516C8" w:rsidP="00C52CC1">
            <w:pPr>
              <w:ind w:firstLine="34"/>
              <w:jc w:val="both"/>
              <w:rPr>
                <w:rFonts w:ascii="Times New Roman" w:hAnsi="Times New Roman" w:cs="Times New Roman"/>
                <w:sz w:val="24"/>
                <w:szCs w:val="24"/>
              </w:rPr>
            </w:pPr>
            <w:r w:rsidRPr="008516C8">
              <w:rPr>
                <w:rFonts w:ascii="Times New Roman" w:hAnsi="Times New Roman" w:cs="Times New Roman"/>
                <w:sz w:val="24"/>
                <w:szCs w:val="24"/>
              </w:rPr>
              <w:t>Любовь к России, своему народу, краю, служение Отечеству; правовое государство, гражданское общество, закон и правопорядок, свобода личная и национальная, доверие к людям, институтам государства и гражданского общества.</w:t>
            </w:r>
          </w:p>
        </w:tc>
      </w:tr>
      <w:tr w:rsidR="008516C8" w:rsidRPr="008516C8" w:rsidTr="009A541C">
        <w:tc>
          <w:tcPr>
            <w:tcW w:w="3544" w:type="dxa"/>
          </w:tcPr>
          <w:p w:rsidR="008516C8" w:rsidRPr="008516C8" w:rsidRDefault="008516C8" w:rsidP="00C52CC1">
            <w:pPr>
              <w:ind w:firstLine="34"/>
              <w:jc w:val="both"/>
              <w:rPr>
                <w:rFonts w:ascii="Times New Roman" w:hAnsi="Times New Roman" w:cs="Times New Roman"/>
                <w:sz w:val="24"/>
                <w:szCs w:val="24"/>
              </w:rPr>
            </w:pPr>
            <w:r w:rsidRPr="008516C8">
              <w:rPr>
                <w:rFonts w:ascii="Times New Roman" w:hAnsi="Times New Roman" w:cs="Times New Roman"/>
                <w:sz w:val="24"/>
                <w:szCs w:val="24"/>
              </w:rPr>
              <w:t>Развитие нравственных чувств и этического сознания</w:t>
            </w:r>
          </w:p>
        </w:tc>
        <w:tc>
          <w:tcPr>
            <w:tcW w:w="6095" w:type="dxa"/>
          </w:tcPr>
          <w:p w:rsidR="008516C8" w:rsidRPr="008516C8" w:rsidRDefault="008516C8" w:rsidP="00C52CC1">
            <w:pPr>
              <w:ind w:firstLine="34"/>
              <w:jc w:val="both"/>
              <w:rPr>
                <w:rFonts w:ascii="Times New Roman" w:hAnsi="Times New Roman" w:cs="Times New Roman"/>
                <w:sz w:val="24"/>
                <w:szCs w:val="24"/>
              </w:rPr>
            </w:pPr>
            <w:r w:rsidRPr="008516C8">
              <w:rPr>
                <w:rFonts w:ascii="Times New Roman" w:hAnsi="Times New Roman" w:cs="Times New Roman"/>
                <w:sz w:val="24"/>
                <w:szCs w:val="24"/>
              </w:rPr>
              <w:t>Нравственный выбор; справедливость; милосердие; честь; достоинство; уважение, равноправие, ответственность и чувство долга; забота и помощь, мораль; честность; забота о старших и младших; свобода совести и вероисповедания; толерантность, представление о вере, духовной культуре и светской этике; стремление к развитию духовности.</w:t>
            </w:r>
          </w:p>
        </w:tc>
      </w:tr>
      <w:tr w:rsidR="008516C8" w:rsidRPr="008516C8" w:rsidTr="009A541C">
        <w:tc>
          <w:tcPr>
            <w:tcW w:w="3544" w:type="dxa"/>
          </w:tcPr>
          <w:p w:rsidR="008516C8" w:rsidRPr="008516C8" w:rsidRDefault="008516C8" w:rsidP="00C52CC1">
            <w:pPr>
              <w:ind w:firstLine="34"/>
              <w:jc w:val="both"/>
              <w:rPr>
                <w:rFonts w:ascii="Times New Roman" w:hAnsi="Times New Roman" w:cs="Times New Roman"/>
                <w:sz w:val="24"/>
                <w:szCs w:val="24"/>
              </w:rPr>
            </w:pPr>
            <w:r w:rsidRPr="008516C8">
              <w:rPr>
                <w:rFonts w:ascii="Times New Roman" w:hAnsi="Times New Roman" w:cs="Times New Roman"/>
                <w:sz w:val="24"/>
                <w:szCs w:val="24"/>
              </w:rPr>
              <w:t>Воспитание трудолюбия, творческого отношения к учению, труду, жизни.</w:t>
            </w:r>
          </w:p>
        </w:tc>
        <w:tc>
          <w:tcPr>
            <w:tcW w:w="6095" w:type="dxa"/>
          </w:tcPr>
          <w:p w:rsidR="008516C8" w:rsidRPr="008516C8" w:rsidRDefault="008516C8" w:rsidP="00C52CC1">
            <w:pPr>
              <w:ind w:firstLine="34"/>
              <w:jc w:val="both"/>
              <w:rPr>
                <w:rFonts w:ascii="Times New Roman" w:hAnsi="Times New Roman" w:cs="Times New Roman"/>
                <w:sz w:val="24"/>
                <w:szCs w:val="24"/>
              </w:rPr>
            </w:pPr>
            <w:r w:rsidRPr="008516C8">
              <w:rPr>
                <w:rFonts w:ascii="Times New Roman" w:hAnsi="Times New Roman" w:cs="Times New Roman"/>
                <w:sz w:val="24"/>
                <w:szCs w:val="24"/>
              </w:rPr>
              <w:t>Уважение к труду; творчество и созидание; стремление к познанию и истине; целеустремленность и настойчивость, бережливость, трудолюбие.</w:t>
            </w:r>
          </w:p>
        </w:tc>
      </w:tr>
      <w:tr w:rsidR="008516C8" w:rsidRPr="008516C8" w:rsidTr="009A541C">
        <w:tc>
          <w:tcPr>
            <w:tcW w:w="3544" w:type="dxa"/>
          </w:tcPr>
          <w:p w:rsidR="008516C8" w:rsidRPr="008516C8" w:rsidRDefault="008516C8" w:rsidP="00C52CC1">
            <w:pPr>
              <w:ind w:firstLine="34"/>
              <w:jc w:val="both"/>
              <w:rPr>
                <w:rFonts w:ascii="Times New Roman" w:hAnsi="Times New Roman" w:cs="Times New Roman"/>
                <w:sz w:val="24"/>
                <w:szCs w:val="24"/>
              </w:rPr>
            </w:pPr>
            <w:r w:rsidRPr="008516C8">
              <w:rPr>
                <w:rFonts w:ascii="Times New Roman" w:hAnsi="Times New Roman" w:cs="Times New Roman"/>
                <w:sz w:val="24"/>
                <w:szCs w:val="24"/>
              </w:rPr>
              <w:t>Формирование ценностного отношения к здоровью и здорового образа жизни.</w:t>
            </w:r>
          </w:p>
        </w:tc>
        <w:tc>
          <w:tcPr>
            <w:tcW w:w="6095" w:type="dxa"/>
          </w:tcPr>
          <w:p w:rsidR="008516C8" w:rsidRPr="008516C8" w:rsidRDefault="008516C8" w:rsidP="00C52CC1">
            <w:pPr>
              <w:ind w:firstLine="34"/>
              <w:jc w:val="both"/>
              <w:rPr>
                <w:rFonts w:ascii="Times New Roman" w:hAnsi="Times New Roman" w:cs="Times New Roman"/>
                <w:sz w:val="24"/>
                <w:szCs w:val="24"/>
              </w:rPr>
            </w:pPr>
            <w:r w:rsidRPr="008516C8">
              <w:rPr>
                <w:rFonts w:ascii="Times New Roman" w:hAnsi="Times New Roman" w:cs="Times New Roman"/>
                <w:sz w:val="24"/>
                <w:szCs w:val="24"/>
              </w:rPr>
              <w:t>Здоровье физическое и стремление к здоровому образу жизни, здоровье нравственное. психологическое, нервно- психическое и социально-психологическое.</w:t>
            </w:r>
          </w:p>
        </w:tc>
      </w:tr>
      <w:tr w:rsidR="008516C8" w:rsidRPr="008516C8" w:rsidTr="009A541C">
        <w:tc>
          <w:tcPr>
            <w:tcW w:w="3544" w:type="dxa"/>
          </w:tcPr>
          <w:p w:rsidR="008516C8" w:rsidRPr="008516C8" w:rsidRDefault="008516C8" w:rsidP="00C52CC1">
            <w:pPr>
              <w:ind w:firstLine="34"/>
              <w:jc w:val="both"/>
              <w:rPr>
                <w:rFonts w:ascii="Times New Roman" w:hAnsi="Times New Roman" w:cs="Times New Roman"/>
                <w:sz w:val="24"/>
                <w:szCs w:val="24"/>
              </w:rPr>
            </w:pPr>
            <w:r w:rsidRPr="008516C8">
              <w:rPr>
                <w:rFonts w:ascii="Times New Roman" w:hAnsi="Times New Roman" w:cs="Times New Roman"/>
                <w:sz w:val="24"/>
                <w:szCs w:val="24"/>
              </w:rPr>
              <w:t>Формирование ценностного отношения к природе, окружающей среде (экологическое воспитание)</w:t>
            </w:r>
          </w:p>
        </w:tc>
        <w:tc>
          <w:tcPr>
            <w:tcW w:w="6095" w:type="dxa"/>
          </w:tcPr>
          <w:p w:rsidR="008516C8" w:rsidRPr="008516C8" w:rsidRDefault="008516C8" w:rsidP="00C52CC1">
            <w:pPr>
              <w:ind w:firstLine="34"/>
              <w:jc w:val="both"/>
              <w:rPr>
                <w:rFonts w:ascii="Times New Roman" w:hAnsi="Times New Roman" w:cs="Times New Roman"/>
                <w:sz w:val="24"/>
                <w:szCs w:val="24"/>
              </w:rPr>
            </w:pPr>
            <w:r w:rsidRPr="008516C8">
              <w:rPr>
                <w:rFonts w:ascii="Times New Roman" w:hAnsi="Times New Roman" w:cs="Times New Roman"/>
                <w:sz w:val="24"/>
                <w:szCs w:val="24"/>
              </w:rPr>
              <w:t>Родная земля; заповедная природа; планета Земля; экологическое воспитание</w:t>
            </w:r>
          </w:p>
        </w:tc>
      </w:tr>
      <w:tr w:rsidR="008516C8" w:rsidRPr="008516C8" w:rsidTr="009A541C">
        <w:tc>
          <w:tcPr>
            <w:tcW w:w="3544" w:type="dxa"/>
          </w:tcPr>
          <w:p w:rsidR="008516C8" w:rsidRPr="008516C8" w:rsidRDefault="008516C8" w:rsidP="00C52CC1">
            <w:pPr>
              <w:ind w:firstLine="34"/>
              <w:jc w:val="both"/>
              <w:rPr>
                <w:rFonts w:ascii="Times New Roman" w:hAnsi="Times New Roman" w:cs="Times New Roman"/>
                <w:sz w:val="24"/>
                <w:szCs w:val="24"/>
              </w:rPr>
            </w:pPr>
            <w:r w:rsidRPr="008516C8">
              <w:rPr>
                <w:rFonts w:ascii="Times New Roman" w:hAnsi="Times New Roman" w:cs="Times New Roman"/>
                <w:sz w:val="24"/>
                <w:szCs w:val="24"/>
              </w:rPr>
              <w:t>Формирование ценностного отношения к прекрасному; формирование представлений об эстетических идеалах и ценностях (эстетическое воспитание)</w:t>
            </w:r>
          </w:p>
        </w:tc>
        <w:tc>
          <w:tcPr>
            <w:tcW w:w="6095" w:type="dxa"/>
          </w:tcPr>
          <w:p w:rsidR="008516C8" w:rsidRPr="008516C8" w:rsidRDefault="008516C8" w:rsidP="00C52CC1">
            <w:pPr>
              <w:ind w:firstLine="34"/>
              <w:jc w:val="both"/>
              <w:rPr>
                <w:rFonts w:ascii="Times New Roman" w:hAnsi="Times New Roman" w:cs="Times New Roman"/>
                <w:sz w:val="24"/>
                <w:szCs w:val="24"/>
              </w:rPr>
            </w:pPr>
            <w:r w:rsidRPr="008516C8">
              <w:rPr>
                <w:rFonts w:ascii="Times New Roman" w:hAnsi="Times New Roman" w:cs="Times New Roman"/>
                <w:sz w:val="24"/>
                <w:szCs w:val="24"/>
              </w:rPr>
              <w:t>Красота; гармония; духовный мир человека; эстетическое развитие; самовыражение в творчестве и искусстве.</w:t>
            </w:r>
          </w:p>
        </w:tc>
      </w:tr>
    </w:tbl>
    <w:p w:rsidR="008516C8" w:rsidRPr="008516C8" w:rsidRDefault="008516C8" w:rsidP="0046585C">
      <w:pPr>
        <w:spacing w:after="0" w:line="240" w:lineRule="auto"/>
        <w:ind w:firstLine="709"/>
        <w:jc w:val="both"/>
        <w:rPr>
          <w:rFonts w:ascii="Times New Roman" w:eastAsia="Times New Roman" w:hAnsi="Times New Roman" w:cs="Times New Roman"/>
          <w:sz w:val="24"/>
          <w:szCs w:val="24"/>
          <w:lang w:eastAsia="ru-RU"/>
        </w:rPr>
      </w:pPr>
    </w:p>
    <w:p w:rsidR="008516C8" w:rsidRPr="008516C8" w:rsidRDefault="008516C8" w:rsidP="0046585C">
      <w:pPr>
        <w:spacing w:after="0" w:line="240" w:lineRule="auto"/>
        <w:ind w:firstLine="709"/>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По каждому направлению разработан модуль, содержащий цель, задачи, соответствующую систему базовых ценностей, особенности организации содержания. В каждом модуле приведены виды деятельности и формы занятий с обучающимися, определены условия совместной деятельности образовательной организации с семьями обучающихся, с общественными учреждениями по духовно-нравственному развитию, воспитанию и социализации обучающихся, обозначены планируемые результаты.</w:t>
      </w:r>
    </w:p>
    <w:p w:rsidR="008516C8" w:rsidRPr="008516C8" w:rsidRDefault="008516C8" w:rsidP="0046585C">
      <w:pPr>
        <w:spacing w:after="0" w:line="240" w:lineRule="auto"/>
        <w:ind w:firstLine="709"/>
        <w:jc w:val="center"/>
        <w:rPr>
          <w:rFonts w:ascii="Times New Roman" w:eastAsia="Calibri" w:hAnsi="Times New Roman" w:cs="Times New Roman"/>
          <w:b/>
          <w:sz w:val="24"/>
          <w:szCs w:val="24"/>
        </w:rPr>
      </w:pPr>
    </w:p>
    <w:p w:rsidR="008516C8" w:rsidRPr="00FB2932" w:rsidRDefault="008516C8" w:rsidP="0046585C">
      <w:pPr>
        <w:spacing w:after="0" w:line="240" w:lineRule="auto"/>
        <w:ind w:firstLine="709"/>
        <w:jc w:val="center"/>
        <w:rPr>
          <w:rFonts w:ascii="Times New Roman" w:eastAsia="Calibri" w:hAnsi="Times New Roman" w:cs="Times New Roman"/>
          <w:b/>
          <w:sz w:val="24"/>
          <w:szCs w:val="28"/>
        </w:rPr>
      </w:pPr>
      <w:r w:rsidRPr="00FB2932">
        <w:rPr>
          <w:rFonts w:ascii="Times New Roman" w:eastAsia="Calibri" w:hAnsi="Times New Roman" w:cs="Times New Roman"/>
          <w:b/>
          <w:sz w:val="24"/>
          <w:szCs w:val="28"/>
        </w:rPr>
        <w:t>Принципы и особенности организации содержания духовно-нравственного развития и воспитания обучающихся</w:t>
      </w:r>
    </w:p>
    <w:p w:rsidR="008516C8" w:rsidRPr="00FB2932" w:rsidRDefault="008516C8" w:rsidP="0046585C">
      <w:pPr>
        <w:spacing w:after="0" w:line="240" w:lineRule="auto"/>
        <w:ind w:firstLine="709"/>
        <w:jc w:val="center"/>
        <w:rPr>
          <w:rFonts w:ascii="Times New Roman" w:eastAsia="Calibri" w:hAnsi="Times New Roman" w:cs="Times New Roman"/>
          <w:b/>
          <w:sz w:val="24"/>
          <w:szCs w:val="28"/>
        </w:rPr>
      </w:pPr>
    </w:p>
    <w:p w:rsidR="008516C8" w:rsidRPr="008516C8" w:rsidRDefault="008516C8" w:rsidP="0046585C">
      <w:pPr>
        <w:spacing w:after="0" w:line="240" w:lineRule="auto"/>
        <w:ind w:firstLine="709"/>
        <w:jc w:val="both"/>
        <w:rPr>
          <w:rFonts w:ascii="Times New Roman" w:eastAsia="Times New Roman" w:hAnsi="Times New Roman" w:cs="Times New Roman"/>
          <w:sz w:val="24"/>
          <w:szCs w:val="24"/>
        </w:rPr>
      </w:pPr>
      <w:r w:rsidRPr="008516C8">
        <w:rPr>
          <w:rFonts w:ascii="Times New Roman" w:eastAsia="Calibri" w:hAnsi="Times New Roman" w:cs="Times New Roman"/>
          <w:sz w:val="24"/>
          <w:szCs w:val="24"/>
        </w:rPr>
        <w:lastRenderedPageBreak/>
        <w:t>МБОУ «Сростинская СОШ им. В.М. Шукшина» реализует поставленные задачи с учетом</w:t>
      </w:r>
      <w:r w:rsidRPr="008516C8">
        <w:rPr>
          <w:rFonts w:ascii="Times New Roman" w:eastAsia="Times New Roman" w:hAnsi="Times New Roman" w:cs="Times New Roman"/>
          <w:sz w:val="24"/>
          <w:szCs w:val="24"/>
        </w:rPr>
        <w:t xml:space="preserve"> </w:t>
      </w:r>
      <w:r w:rsidRPr="008516C8">
        <w:rPr>
          <w:rFonts w:ascii="Times New Roman" w:eastAsia="Calibri" w:hAnsi="Times New Roman" w:cs="Times New Roman"/>
          <w:sz w:val="24"/>
          <w:szCs w:val="24"/>
        </w:rPr>
        <w:t xml:space="preserve">следующих </w:t>
      </w:r>
      <w:r w:rsidRPr="008516C8">
        <w:rPr>
          <w:rFonts w:ascii="Times New Roman" w:eastAsia="Times New Roman" w:hAnsi="Times New Roman" w:cs="Times New Roman"/>
          <w:b/>
          <w:sz w:val="24"/>
          <w:szCs w:val="24"/>
        </w:rPr>
        <w:t>принципов</w:t>
      </w:r>
      <w:r w:rsidRPr="008516C8">
        <w:rPr>
          <w:rFonts w:ascii="Times New Roman" w:eastAsia="Times New Roman" w:hAnsi="Times New Roman" w:cs="Times New Roman"/>
          <w:sz w:val="24"/>
          <w:szCs w:val="24"/>
        </w:rPr>
        <w:t xml:space="preserve">: </w:t>
      </w:r>
    </w:p>
    <w:p w:rsidR="008516C8" w:rsidRPr="008516C8" w:rsidRDefault="008516C8" w:rsidP="0046585C">
      <w:pPr>
        <w:spacing w:after="0" w:line="240" w:lineRule="auto"/>
        <w:ind w:firstLine="709"/>
        <w:jc w:val="both"/>
        <w:rPr>
          <w:rFonts w:ascii="Times New Roman" w:eastAsia="Calibri" w:hAnsi="Times New Roman" w:cs="Times New Roman"/>
          <w:sz w:val="24"/>
          <w:szCs w:val="24"/>
        </w:rPr>
      </w:pPr>
      <w:r w:rsidRPr="008516C8">
        <w:rPr>
          <w:rFonts w:ascii="Times New Roman" w:eastAsia="Calibri" w:hAnsi="Times New Roman" w:cs="Times New Roman"/>
          <w:b/>
          <w:bCs/>
          <w:sz w:val="24"/>
          <w:szCs w:val="24"/>
          <w:shd w:val="clear" w:color="auto" w:fill="FFFFFF"/>
        </w:rPr>
        <w:t>Принцип ориентации на идеал.</w:t>
      </w:r>
      <w:r w:rsidRPr="008516C8">
        <w:rPr>
          <w:rFonts w:ascii="Times New Roman" w:eastAsia="Calibri" w:hAnsi="Times New Roman" w:cs="Times New Roman"/>
          <w:sz w:val="24"/>
          <w:szCs w:val="24"/>
        </w:rPr>
        <w:t xml:space="preserve"> 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духовно-нравственного развития и воспитания обучающихся начальной школы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уклада школьной жизни, придают ему нравственные измерения, обеспечивают возможность согласования деятельности различных субъектов воспитания и социализации.</w:t>
      </w:r>
    </w:p>
    <w:p w:rsidR="008516C8" w:rsidRPr="008516C8" w:rsidRDefault="008516C8" w:rsidP="0046585C">
      <w:pPr>
        <w:spacing w:after="0" w:line="240" w:lineRule="auto"/>
        <w:ind w:firstLine="709"/>
        <w:jc w:val="both"/>
        <w:rPr>
          <w:rFonts w:ascii="Times New Roman" w:eastAsia="Calibri" w:hAnsi="Times New Roman" w:cs="Times New Roman"/>
          <w:sz w:val="24"/>
          <w:szCs w:val="24"/>
        </w:rPr>
      </w:pPr>
      <w:r w:rsidRPr="008516C8">
        <w:rPr>
          <w:rFonts w:ascii="Times New Roman" w:eastAsia="Calibri" w:hAnsi="Times New Roman" w:cs="Times New Roman"/>
          <w:b/>
          <w:bCs/>
          <w:sz w:val="24"/>
          <w:szCs w:val="24"/>
          <w:shd w:val="clear" w:color="auto" w:fill="FFFFFF"/>
        </w:rPr>
        <w:t>Аксиологический принцип.</w:t>
      </w:r>
      <w:r w:rsidRPr="008516C8">
        <w:rPr>
          <w:rFonts w:ascii="Times New Roman" w:eastAsia="Calibri" w:hAnsi="Times New Roman" w:cs="Times New Roman"/>
          <w:sz w:val="24"/>
          <w:szCs w:val="24"/>
        </w:rPr>
        <w:t xml:space="preserve"> Ценности определяют основное содержание духовно-нравственного развития и воспитания личности младшего школьника. Любое содержание обучения, общения, деятельности может стать содержанием воспитания, если оно отнесено к определённой ценности. Педагогическая организация нравственного уклада школьной жизни начинается с определения той системы ценностей,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8516C8" w:rsidRPr="008516C8" w:rsidRDefault="008516C8" w:rsidP="0046585C">
      <w:pPr>
        <w:spacing w:after="0" w:line="240" w:lineRule="auto"/>
        <w:ind w:firstLine="709"/>
        <w:jc w:val="both"/>
        <w:rPr>
          <w:rFonts w:ascii="Times New Roman" w:eastAsia="Calibri" w:hAnsi="Times New Roman" w:cs="Times New Roman"/>
          <w:sz w:val="24"/>
          <w:szCs w:val="24"/>
        </w:rPr>
      </w:pPr>
      <w:r w:rsidRPr="008516C8">
        <w:rPr>
          <w:rFonts w:ascii="Times New Roman" w:eastAsia="Calibri" w:hAnsi="Times New Roman" w:cs="Times New Roman"/>
          <w:b/>
          <w:bCs/>
          <w:sz w:val="24"/>
          <w:szCs w:val="24"/>
          <w:shd w:val="clear" w:color="auto" w:fill="FFFFFF"/>
        </w:rPr>
        <w:t>Принцип следования нравственному примеру.</w:t>
      </w:r>
      <w:r w:rsidRPr="008516C8">
        <w:rPr>
          <w:rFonts w:ascii="Times New Roman" w:eastAsia="Calibri" w:hAnsi="Times New Roman" w:cs="Times New Roman"/>
          <w:sz w:val="24"/>
          <w:szCs w:val="24"/>
        </w:rPr>
        <w:t xml:space="preserve"> Следование примеру — ведущий метод нравственного воспитания. Пример — это возможная модель выстраивания отношений ребёнка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8516C8" w:rsidRPr="008516C8" w:rsidRDefault="008516C8" w:rsidP="0046585C">
      <w:pPr>
        <w:spacing w:after="0" w:line="240" w:lineRule="auto"/>
        <w:ind w:firstLine="709"/>
        <w:jc w:val="both"/>
        <w:rPr>
          <w:rFonts w:ascii="Times New Roman" w:eastAsia="Calibri" w:hAnsi="Times New Roman" w:cs="Times New Roman"/>
          <w:sz w:val="24"/>
          <w:szCs w:val="24"/>
        </w:rPr>
      </w:pPr>
      <w:r w:rsidRPr="008516C8">
        <w:rPr>
          <w:rFonts w:ascii="Times New Roman" w:eastAsia="Calibri" w:hAnsi="Times New Roman" w:cs="Times New Roman"/>
          <w:b/>
          <w:bCs/>
          <w:sz w:val="24"/>
          <w:szCs w:val="24"/>
          <w:shd w:val="clear" w:color="auto" w:fill="FFFFFF"/>
        </w:rPr>
        <w:t>Принцип идентификации (персонификации).</w:t>
      </w:r>
      <w:r w:rsidRPr="008516C8">
        <w:rPr>
          <w:rFonts w:ascii="Times New Roman" w:eastAsia="Calibri" w:hAnsi="Times New Roman" w:cs="Times New Roman"/>
          <w:sz w:val="24"/>
          <w:szCs w:val="24"/>
        </w:rPr>
        <w:t xml:space="preserve"> Идентификация — устойчивое отождествление себя со значимым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ребёнка.</w:t>
      </w:r>
    </w:p>
    <w:p w:rsidR="008516C8" w:rsidRPr="008516C8" w:rsidRDefault="008516C8" w:rsidP="0046585C">
      <w:pPr>
        <w:spacing w:after="0" w:line="240" w:lineRule="auto"/>
        <w:ind w:firstLine="709"/>
        <w:jc w:val="both"/>
        <w:rPr>
          <w:rFonts w:ascii="Times New Roman" w:eastAsia="Calibri" w:hAnsi="Times New Roman" w:cs="Times New Roman"/>
          <w:sz w:val="24"/>
          <w:szCs w:val="24"/>
        </w:rPr>
      </w:pPr>
      <w:r w:rsidRPr="008516C8">
        <w:rPr>
          <w:rFonts w:ascii="Times New Roman" w:eastAsia="Calibri" w:hAnsi="Times New Roman" w:cs="Times New Roman"/>
          <w:b/>
          <w:bCs/>
          <w:sz w:val="24"/>
          <w:szCs w:val="24"/>
          <w:shd w:val="clear" w:color="auto" w:fill="FFFFFF"/>
        </w:rPr>
        <w:t>Принцип диалогического общения.</w:t>
      </w:r>
      <w:r w:rsidRPr="008516C8">
        <w:rPr>
          <w:rFonts w:ascii="Times New Roman" w:eastAsia="Calibri" w:hAnsi="Times New Roman" w:cs="Times New Roman"/>
          <w:sz w:val="24"/>
          <w:szCs w:val="24"/>
        </w:rPr>
        <w:t xml:space="preserve"> 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w:t>
      </w:r>
      <w:r w:rsidRPr="008516C8">
        <w:rPr>
          <w:rFonts w:ascii="Times New Roman" w:eastAsia="Calibri" w:hAnsi="Times New Roman" w:cs="Times New Roman"/>
          <w:sz w:val="24"/>
          <w:szCs w:val="24"/>
        </w:rPr>
        <w:lastRenderedPageBreak/>
        <w:t>средствами свободного, равноправного межсубъектного общения. Выработка личностью собственной системы ценностей, поиск смысла жизни невозможны вне диалогического общения человека с другим человеком, ребёнка со значимым взрослым.</w:t>
      </w:r>
    </w:p>
    <w:p w:rsidR="008516C8" w:rsidRPr="008516C8" w:rsidRDefault="008516C8" w:rsidP="0046585C">
      <w:pPr>
        <w:spacing w:after="0" w:line="240" w:lineRule="auto"/>
        <w:ind w:firstLine="709"/>
        <w:jc w:val="both"/>
        <w:rPr>
          <w:rFonts w:ascii="Times New Roman" w:eastAsia="Calibri" w:hAnsi="Times New Roman" w:cs="Times New Roman"/>
          <w:sz w:val="24"/>
          <w:szCs w:val="24"/>
        </w:rPr>
      </w:pPr>
      <w:r w:rsidRPr="008516C8">
        <w:rPr>
          <w:rFonts w:ascii="Times New Roman" w:eastAsia="Calibri" w:hAnsi="Times New Roman" w:cs="Times New Roman"/>
          <w:b/>
          <w:bCs/>
          <w:sz w:val="24"/>
          <w:szCs w:val="24"/>
          <w:shd w:val="clear" w:color="auto" w:fill="FFFFFF"/>
        </w:rPr>
        <w:t>Принцип полисубъектности воспитания.</w:t>
      </w:r>
      <w:r w:rsidRPr="008516C8">
        <w:rPr>
          <w:rFonts w:ascii="Times New Roman" w:eastAsia="Calibri" w:hAnsi="Times New Roman" w:cs="Times New Roman"/>
          <w:sz w:val="24"/>
          <w:szCs w:val="24"/>
        </w:rPr>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образовательного учреждения должна быть по возможности согласована на основе цели, задач и ценностей программы духовно-нравственного развития и воспитания, обучающихся на ступени начального общего образования.</w:t>
      </w:r>
    </w:p>
    <w:p w:rsidR="008516C8" w:rsidRPr="008516C8" w:rsidRDefault="008516C8" w:rsidP="0046585C">
      <w:pPr>
        <w:spacing w:after="0" w:line="240" w:lineRule="auto"/>
        <w:ind w:firstLine="709"/>
        <w:jc w:val="both"/>
        <w:rPr>
          <w:rFonts w:ascii="Times New Roman" w:eastAsia="Calibri" w:hAnsi="Times New Roman" w:cs="Times New Roman"/>
          <w:sz w:val="24"/>
          <w:szCs w:val="24"/>
        </w:rPr>
      </w:pPr>
      <w:r w:rsidRPr="008516C8">
        <w:rPr>
          <w:rFonts w:ascii="Times New Roman" w:eastAsia="Calibri" w:hAnsi="Times New Roman" w:cs="Times New Roman"/>
          <w:b/>
          <w:bCs/>
          <w:sz w:val="24"/>
          <w:szCs w:val="24"/>
          <w:shd w:val="clear" w:color="auto" w:fill="FFFFFF"/>
        </w:rPr>
        <w:t>Принцип системно-деятельностной организации воспитания.</w:t>
      </w:r>
      <w:r w:rsidRPr="008516C8">
        <w:rPr>
          <w:rFonts w:ascii="Times New Roman" w:eastAsia="Calibri" w:hAnsi="Times New Roman" w:cs="Times New Roman"/>
          <w:sz w:val="24"/>
          <w:szCs w:val="24"/>
        </w:rPr>
        <w:t xml:space="preserve"> Воспитание, направленное на духовно-нравственное развитие обучающихся и поддерживаемое всем укладом школьной жизни, включает в себя организацию учебной, внеучебной, общественно значимой деятельности младших школьников. </w:t>
      </w:r>
    </w:p>
    <w:p w:rsidR="008516C8" w:rsidRPr="008516C8" w:rsidRDefault="008516C8" w:rsidP="0046585C">
      <w:pPr>
        <w:spacing w:after="0" w:line="240" w:lineRule="auto"/>
        <w:ind w:firstLine="709"/>
        <w:jc w:val="both"/>
        <w:rPr>
          <w:rFonts w:ascii="Times New Roman" w:eastAsia="Calibri" w:hAnsi="Times New Roman" w:cs="Times New Roman"/>
          <w:sz w:val="24"/>
          <w:szCs w:val="24"/>
        </w:rPr>
      </w:pPr>
      <w:r w:rsidRPr="008516C8">
        <w:rPr>
          <w:rFonts w:ascii="Times New Roman" w:eastAsia="Calibri" w:hAnsi="Times New Roman" w:cs="Times New Roman"/>
          <w:sz w:val="24"/>
          <w:szCs w:val="24"/>
        </w:rPr>
        <w:t>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и открытие их личностного смысла. Для решения воспитательных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8516C8" w:rsidRPr="008516C8" w:rsidRDefault="008516C8" w:rsidP="0046585C">
      <w:pPr>
        <w:spacing w:after="0" w:line="240" w:lineRule="auto"/>
        <w:ind w:firstLine="709"/>
        <w:jc w:val="both"/>
        <w:rPr>
          <w:rFonts w:ascii="Times New Roman" w:eastAsia="Arial Unicode MS" w:hAnsi="Times New Roman" w:cs="Times New Roman"/>
          <w:color w:val="000000"/>
          <w:sz w:val="24"/>
          <w:szCs w:val="24"/>
          <w:lang w:eastAsia="ru-RU"/>
        </w:rPr>
      </w:pPr>
      <w:r w:rsidRPr="008516C8">
        <w:rPr>
          <w:rFonts w:ascii="Times New Roman" w:eastAsia="Arial Unicode MS" w:hAnsi="Times New Roman" w:cs="Times New Roman"/>
          <w:color w:val="000000"/>
          <w:sz w:val="24"/>
          <w:szCs w:val="24"/>
          <w:lang w:eastAsia="ru-RU"/>
        </w:rPr>
        <w:t>• общеобразовательных дисциплин;</w:t>
      </w:r>
    </w:p>
    <w:p w:rsidR="008516C8" w:rsidRPr="008516C8" w:rsidRDefault="008516C8" w:rsidP="0046585C">
      <w:pPr>
        <w:spacing w:after="0" w:line="240" w:lineRule="auto"/>
        <w:ind w:firstLine="709"/>
        <w:jc w:val="both"/>
        <w:rPr>
          <w:rFonts w:ascii="Times New Roman" w:eastAsia="Arial Unicode MS" w:hAnsi="Times New Roman" w:cs="Times New Roman"/>
          <w:color w:val="000000"/>
          <w:sz w:val="24"/>
          <w:szCs w:val="24"/>
          <w:lang w:eastAsia="ru-RU"/>
        </w:rPr>
      </w:pPr>
      <w:r w:rsidRPr="008516C8">
        <w:rPr>
          <w:rFonts w:ascii="Times New Roman" w:eastAsia="Arial Unicode MS" w:hAnsi="Times New Roman" w:cs="Times New Roman"/>
          <w:color w:val="000000"/>
          <w:sz w:val="24"/>
          <w:szCs w:val="24"/>
          <w:lang w:eastAsia="ru-RU"/>
        </w:rPr>
        <w:t>• произведений искусства;</w:t>
      </w:r>
    </w:p>
    <w:p w:rsidR="008516C8" w:rsidRPr="008516C8" w:rsidRDefault="008516C8" w:rsidP="0046585C">
      <w:pPr>
        <w:spacing w:after="0" w:line="240" w:lineRule="auto"/>
        <w:ind w:firstLine="709"/>
        <w:jc w:val="both"/>
        <w:rPr>
          <w:rFonts w:ascii="Times New Roman" w:eastAsia="Arial Unicode MS" w:hAnsi="Times New Roman" w:cs="Times New Roman"/>
          <w:color w:val="000000"/>
          <w:sz w:val="24"/>
          <w:szCs w:val="24"/>
          <w:lang w:eastAsia="ru-RU"/>
        </w:rPr>
      </w:pPr>
      <w:r w:rsidRPr="008516C8">
        <w:rPr>
          <w:rFonts w:ascii="Times New Roman" w:eastAsia="Arial Unicode MS" w:hAnsi="Times New Roman" w:cs="Times New Roman"/>
          <w:color w:val="000000"/>
          <w:sz w:val="24"/>
          <w:szCs w:val="24"/>
          <w:lang w:eastAsia="ru-RU"/>
        </w:rPr>
        <w:t>• периодической литературы, публикаций, радио- и телепередач, отражающих современную жизнь;</w:t>
      </w:r>
    </w:p>
    <w:p w:rsidR="008516C8" w:rsidRPr="008516C8" w:rsidRDefault="008516C8" w:rsidP="0046585C">
      <w:pPr>
        <w:spacing w:after="0" w:line="240" w:lineRule="auto"/>
        <w:ind w:firstLine="709"/>
        <w:jc w:val="both"/>
        <w:rPr>
          <w:rFonts w:ascii="Times New Roman" w:eastAsia="Arial Unicode MS" w:hAnsi="Times New Roman" w:cs="Times New Roman"/>
          <w:color w:val="000000"/>
          <w:sz w:val="24"/>
          <w:szCs w:val="24"/>
          <w:lang w:eastAsia="ru-RU"/>
        </w:rPr>
      </w:pPr>
      <w:r w:rsidRPr="008516C8">
        <w:rPr>
          <w:rFonts w:ascii="Times New Roman" w:eastAsia="Arial Unicode MS" w:hAnsi="Times New Roman" w:cs="Times New Roman"/>
          <w:color w:val="000000"/>
          <w:sz w:val="24"/>
          <w:szCs w:val="24"/>
          <w:lang w:eastAsia="ru-RU"/>
        </w:rPr>
        <w:t>• духовной культуры и фольклора народов России;</w:t>
      </w:r>
    </w:p>
    <w:p w:rsidR="008516C8" w:rsidRPr="008516C8" w:rsidRDefault="008516C8" w:rsidP="0046585C">
      <w:pPr>
        <w:spacing w:after="0" w:line="240" w:lineRule="auto"/>
        <w:ind w:firstLine="709"/>
        <w:jc w:val="both"/>
        <w:rPr>
          <w:rFonts w:ascii="Times New Roman" w:eastAsia="Arial Unicode MS" w:hAnsi="Times New Roman" w:cs="Times New Roman"/>
          <w:color w:val="000000"/>
          <w:sz w:val="24"/>
          <w:szCs w:val="24"/>
          <w:lang w:eastAsia="ru-RU"/>
        </w:rPr>
      </w:pPr>
      <w:r w:rsidRPr="008516C8">
        <w:rPr>
          <w:rFonts w:ascii="Times New Roman" w:eastAsia="Arial Unicode MS" w:hAnsi="Times New Roman" w:cs="Times New Roman"/>
          <w:color w:val="000000"/>
          <w:sz w:val="24"/>
          <w:szCs w:val="24"/>
          <w:lang w:eastAsia="ru-RU"/>
        </w:rPr>
        <w:t>• истории, традиций и современной жизни своей Родины, своего края, своей семьи;</w:t>
      </w:r>
    </w:p>
    <w:p w:rsidR="008516C8" w:rsidRPr="008516C8" w:rsidRDefault="008516C8" w:rsidP="0046585C">
      <w:pPr>
        <w:spacing w:after="0" w:line="240" w:lineRule="auto"/>
        <w:ind w:firstLine="709"/>
        <w:jc w:val="both"/>
        <w:rPr>
          <w:rFonts w:ascii="Times New Roman" w:eastAsia="Arial Unicode MS" w:hAnsi="Times New Roman" w:cs="Times New Roman"/>
          <w:color w:val="000000"/>
          <w:sz w:val="24"/>
          <w:szCs w:val="24"/>
          <w:lang w:eastAsia="ru-RU"/>
        </w:rPr>
      </w:pPr>
      <w:r w:rsidRPr="008516C8">
        <w:rPr>
          <w:rFonts w:ascii="Times New Roman" w:eastAsia="Arial Unicode MS" w:hAnsi="Times New Roman" w:cs="Times New Roman"/>
          <w:color w:val="000000"/>
          <w:sz w:val="24"/>
          <w:szCs w:val="24"/>
          <w:lang w:eastAsia="ru-RU"/>
        </w:rPr>
        <w:t>• жизненного опыта своих родителей (законных представителей) и прародителей;</w:t>
      </w:r>
    </w:p>
    <w:p w:rsidR="008516C8" w:rsidRPr="008516C8" w:rsidRDefault="008516C8" w:rsidP="0046585C">
      <w:pPr>
        <w:spacing w:after="0" w:line="240" w:lineRule="auto"/>
        <w:ind w:firstLine="709"/>
        <w:jc w:val="both"/>
        <w:rPr>
          <w:rFonts w:ascii="Times New Roman" w:eastAsia="Arial Unicode MS" w:hAnsi="Times New Roman" w:cs="Times New Roman"/>
          <w:color w:val="000000"/>
          <w:sz w:val="24"/>
          <w:szCs w:val="24"/>
          <w:lang w:eastAsia="ru-RU"/>
        </w:rPr>
      </w:pPr>
      <w:r w:rsidRPr="008516C8">
        <w:rPr>
          <w:rFonts w:ascii="Times New Roman" w:eastAsia="Arial Unicode MS" w:hAnsi="Times New Roman" w:cs="Times New Roman"/>
          <w:color w:val="000000"/>
          <w:sz w:val="24"/>
          <w:szCs w:val="24"/>
          <w:lang w:eastAsia="ru-RU"/>
        </w:rPr>
        <w:t>• общественно полезной и личностно значимой деятельности в рамках педагогически организованных социальных и культурных практик;</w:t>
      </w:r>
    </w:p>
    <w:p w:rsidR="008516C8" w:rsidRPr="008516C8" w:rsidRDefault="008516C8" w:rsidP="0046585C">
      <w:pPr>
        <w:spacing w:after="0" w:line="240" w:lineRule="auto"/>
        <w:ind w:firstLine="709"/>
        <w:jc w:val="both"/>
        <w:rPr>
          <w:rFonts w:ascii="Times New Roman" w:eastAsia="Arial Unicode MS" w:hAnsi="Times New Roman" w:cs="Times New Roman"/>
          <w:color w:val="000000"/>
          <w:sz w:val="24"/>
          <w:szCs w:val="24"/>
          <w:lang w:eastAsia="ru-RU"/>
        </w:rPr>
      </w:pPr>
      <w:r w:rsidRPr="008516C8">
        <w:rPr>
          <w:rFonts w:ascii="Times New Roman" w:eastAsia="Arial Unicode MS" w:hAnsi="Times New Roman" w:cs="Times New Roman"/>
          <w:color w:val="000000"/>
          <w:sz w:val="24"/>
          <w:szCs w:val="24"/>
          <w:lang w:eastAsia="ru-RU"/>
        </w:rPr>
        <w:t>• других источников информации и научного знания.</w:t>
      </w:r>
    </w:p>
    <w:p w:rsidR="008516C8" w:rsidRPr="008516C8" w:rsidRDefault="008516C8" w:rsidP="0046585C">
      <w:pPr>
        <w:spacing w:after="0" w:line="240" w:lineRule="auto"/>
        <w:ind w:firstLine="709"/>
        <w:jc w:val="both"/>
        <w:rPr>
          <w:rFonts w:ascii="Times New Roman" w:eastAsia="Calibri" w:hAnsi="Times New Roman" w:cs="Times New Roman"/>
          <w:sz w:val="24"/>
          <w:szCs w:val="24"/>
        </w:rPr>
      </w:pPr>
      <w:r w:rsidRPr="008516C8">
        <w:rPr>
          <w:rFonts w:ascii="Times New Roman" w:eastAsia="Calibri" w:hAnsi="Times New Roman" w:cs="Times New Roman"/>
          <w:sz w:val="24"/>
          <w:szCs w:val="24"/>
        </w:rPr>
        <w:t>Решение этих задач предполагает, что при разработке предметных программ и учебников в их содержании должны гармонично сочетаться специальные и культурологические знания, отражающие многонациональный характер российского народа.</w:t>
      </w:r>
    </w:p>
    <w:p w:rsidR="008516C8" w:rsidRPr="008516C8" w:rsidRDefault="008516C8" w:rsidP="0046585C">
      <w:pPr>
        <w:spacing w:after="0" w:line="240" w:lineRule="auto"/>
        <w:ind w:firstLine="709"/>
        <w:jc w:val="both"/>
        <w:rPr>
          <w:rFonts w:ascii="Times New Roman" w:eastAsia="Calibri" w:hAnsi="Times New Roman" w:cs="Times New Roman"/>
          <w:sz w:val="24"/>
          <w:szCs w:val="24"/>
        </w:rPr>
      </w:pPr>
      <w:r w:rsidRPr="008516C8">
        <w:rPr>
          <w:rFonts w:ascii="Times New Roman" w:eastAsia="Calibri" w:hAnsi="Times New Roman" w:cs="Times New Roman"/>
          <w:sz w:val="24"/>
          <w:szCs w:val="24"/>
        </w:rPr>
        <w:t>Таким образом, содержание разных видов учебной, семейной,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 содержании образовательного процесса и всего уклада школьной жизни. Ценности не локализованы в содержании отдельного учебного предмета, формы или вида образовательной деятельности. Они пронизывают всё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создаёт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семьёй, школой и обществом, школой и жизнью.</w:t>
      </w:r>
    </w:p>
    <w:p w:rsidR="008516C8" w:rsidRPr="00B640CC" w:rsidRDefault="008516C8" w:rsidP="0046585C">
      <w:pPr>
        <w:spacing w:after="0" w:line="240" w:lineRule="auto"/>
        <w:ind w:firstLine="709"/>
        <w:jc w:val="center"/>
        <w:rPr>
          <w:rFonts w:ascii="Times New Roman" w:eastAsia="Calibri" w:hAnsi="Times New Roman" w:cs="Times New Roman"/>
          <w:b/>
          <w:sz w:val="24"/>
          <w:szCs w:val="24"/>
        </w:rPr>
      </w:pPr>
      <w:r w:rsidRPr="00B640CC">
        <w:rPr>
          <w:rFonts w:ascii="Times New Roman" w:eastAsia="Calibri" w:hAnsi="Times New Roman" w:cs="Times New Roman"/>
          <w:b/>
          <w:sz w:val="24"/>
          <w:szCs w:val="24"/>
        </w:rPr>
        <w:t>Основное содержание духовно-нравственного развития и воспитания обучающихся</w:t>
      </w:r>
    </w:p>
    <w:p w:rsidR="008516C8" w:rsidRPr="00B640CC" w:rsidRDefault="008516C8" w:rsidP="0046585C">
      <w:pPr>
        <w:spacing w:after="0" w:line="240" w:lineRule="auto"/>
        <w:ind w:firstLine="709"/>
        <w:jc w:val="both"/>
        <w:rPr>
          <w:rFonts w:ascii="Times New Roman" w:eastAsia="Times New Roman" w:hAnsi="Times New Roman" w:cs="Times New Roman"/>
          <w:sz w:val="24"/>
          <w:szCs w:val="24"/>
          <w:lang w:eastAsia="ru-RU"/>
        </w:rPr>
      </w:pPr>
      <w:r w:rsidRPr="00B640CC">
        <w:rPr>
          <w:rFonts w:ascii="Times New Roman" w:eastAsia="Times New Roman" w:hAnsi="Times New Roman" w:cs="Times New Roman"/>
          <w:b/>
          <w:bCs/>
          <w:sz w:val="24"/>
          <w:szCs w:val="24"/>
          <w:lang w:eastAsia="ru-RU"/>
        </w:rPr>
        <w:lastRenderedPageBreak/>
        <w:t xml:space="preserve">Содержание </w:t>
      </w:r>
      <w:r w:rsidRPr="00B640CC">
        <w:rPr>
          <w:rFonts w:ascii="Times New Roman" w:eastAsia="Times New Roman" w:hAnsi="Times New Roman" w:cs="Times New Roman"/>
          <w:sz w:val="24"/>
          <w:szCs w:val="24"/>
          <w:lang w:eastAsia="ru-RU"/>
        </w:rPr>
        <w:t>духовно-нравственного развития, воспитания и социализации, учащихся отбирается на основании базовых национальных ценностей в логике реализации основных направлений.</w:t>
      </w:r>
    </w:p>
    <w:p w:rsidR="008516C8" w:rsidRPr="008516C8" w:rsidRDefault="008516C8" w:rsidP="0046585C">
      <w:pPr>
        <w:spacing w:after="0" w:line="240" w:lineRule="auto"/>
        <w:ind w:firstLine="709"/>
        <w:jc w:val="both"/>
        <w:rPr>
          <w:rFonts w:ascii="Times New Roman" w:eastAsia="Times New Roman" w:hAnsi="Times New Roman" w:cs="Times New Roman"/>
          <w:sz w:val="24"/>
          <w:szCs w:val="24"/>
          <w:lang w:eastAsia="ru-RU"/>
        </w:rPr>
      </w:pPr>
      <w:r w:rsidRPr="00B640CC">
        <w:rPr>
          <w:rFonts w:ascii="Times New Roman" w:eastAsia="Times New Roman" w:hAnsi="Times New Roman" w:cs="Times New Roman"/>
          <w:sz w:val="24"/>
          <w:szCs w:val="24"/>
          <w:lang w:eastAsia="ru-RU"/>
        </w:rPr>
        <w:t xml:space="preserve">Каждое направление представлено в виде </w:t>
      </w:r>
      <w:r w:rsidRPr="00B640CC">
        <w:rPr>
          <w:rFonts w:ascii="Times New Roman" w:eastAsia="Times New Roman" w:hAnsi="Times New Roman" w:cs="Times New Roman"/>
          <w:b/>
          <w:bCs/>
          <w:i/>
          <w:iCs/>
          <w:sz w:val="24"/>
          <w:szCs w:val="24"/>
          <w:lang w:eastAsia="ru-RU"/>
        </w:rPr>
        <w:t xml:space="preserve">модуля, </w:t>
      </w:r>
      <w:r w:rsidRPr="00B640CC">
        <w:rPr>
          <w:rFonts w:ascii="Times New Roman" w:eastAsia="Times New Roman" w:hAnsi="Times New Roman" w:cs="Times New Roman"/>
          <w:sz w:val="24"/>
          <w:szCs w:val="24"/>
          <w:lang w:eastAsia="ru-RU"/>
        </w:rPr>
        <w:t>который содержит задачи, соответствующую систему базовых ценностей, особенности</w:t>
      </w:r>
      <w:r w:rsidRPr="008516C8">
        <w:rPr>
          <w:rFonts w:ascii="Times New Roman" w:eastAsia="Times New Roman" w:hAnsi="Times New Roman" w:cs="Times New Roman"/>
          <w:sz w:val="24"/>
          <w:szCs w:val="24"/>
          <w:lang w:eastAsia="ru-RU"/>
        </w:rPr>
        <w:t xml:space="preserve"> организации содержания (виды деятельности и формы занятий с обучающимися). В каждом модуле определены условия совместной деятельности образовательной организации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модуля.</w:t>
      </w:r>
    </w:p>
    <w:p w:rsidR="008516C8" w:rsidRPr="008516C8" w:rsidRDefault="008516C8" w:rsidP="0046585C">
      <w:pPr>
        <w:spacing w:after="0" w:line="240" w:lineRule="auto"/>
        <w:ind w:firstLine="709"/>
        <w:jc w:val="both"/>
        <w:rPr>
          <w:rFonts w:ascii="Times New Roman" w:eastAsia="Times New Roman" w:hAnsi="Times New Roman" w:cs="Times New Roman"/>
          <w:b/>
          <w:bCs/>
          <w:color w:val="0000CC"/>
          <w:sz w:val="24"/>
          <w:szCs w:val="24"/>
          <w:lang w:eastAsia="ru-RU"/>
        </w:rPr>
      </w:pPr>
    </w:p>
    <w:p w:rsidR="008516C8" w:rsidRPr="008516C8" w:rsidRDefault="008516C8" w:rsidP="0046585C">
      <w:pPr>
        <w:spacing w:after="0" w:line="240" w:lineRule="auto"/>
        <w:ind w:firstLine="709"/>
        <w:jc w:val="both"/>
        <w:rPr>
          <w:rFonts w:ascii="Times New Roman" w:eastAsia="Times New Roman" w:hAnsi="Times New Roman" w:cs="Times New Roman"/>
          <w:b/>
          <w:bCs/>
          <w:color w:val="0000CC"/>
          <w:sz w:val="24"/>
          <w:szCs w:val="24"/>
          <w:lang w:eastAsia="ru-RU"/>
        </w:rPr>
      </w:pPr>
      <w:r w:rsidRPr="008516C8">
        <w:rPr>
          <w:rFonts w:ascii="Times New Roman" w:eastAsia="Times New Roman" w:hAnsi="Times New Roman" w:cs="Times New Roman"/>
          <w:b/>
          <w:bCs/>
          <w:color w:val="0000CC"/>
          <w:sz w:val="24"/>
          <w:szCs w:val="24"/>
          <w:lang w:eastAsia="ru-RU"/>
        </w:rPr>
        <w:t>Модуль «Я - Гражданин»</w:t>
      </w:r>
    </w:p>
    <w:p w:rsidR="008516C8" w:rsidRPr="008516C8" w:rsidRDefault="008516C8" w:rsidP="0046585C">
      <w:pPr>
        <w:spacing w:after="0" w:line="240" w:lineRule="auto"/>
        <w:ind w:firstLine="709"/>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b/>
          <w:bCs/>
          <w:i/>
          <w:sz w:val="24"/>
          <w:szCs w:val="24"/>
          <w:lang w:eastAsia="ru-RU"/>
        </w:rPr>
        <w:t>Направление 1.</w:t>
      </w:r>
      <w:r w:rsidRPr="008516C8">
        <w:rPr>
          <w:rFonts w:ascii="Times New Roman" w:eastAsia="Times New Roman" w:hAnsi="Times New Roman" w:cs="Times New Roman"/>
          <w:b/>
          <w:bCs/>
          <w:sz w:val="24"/>
          <w:szCs w:val="24"/>
          <w:lang w:eastAsia="ru-RU"/>
        </w:rPr>
        <w:t xml:space="preserve"> </w:t>
      </w:r>
      <w:r w:rsidRPr="008516C8">
        <w:rPr>
          <w:rFonts w:ascii="Times New Roman" w:eastAsia="Times New Roman" w:hAnsi="Times New Roman" w:cs="Times New Roman"/>
          <w:b/>
          <w:bCs/>
          <w:i/>
          <w:iCs/>
          <w:sz w:val="24"/>
          <w:szCs w:val="24"/>
          <w:lang w:eastAsia="ru-RU"/>
        </w:rPr>
        <w:t>Воспитание гражданственности, патриотизма, уважения к правам, свободам и обязанностям человека.</w:t>
      </w:r>
    </w:p>
    <w:p w:rsidR="008516C8" w:rsidRPr="008516C8" w:rsidRDefault="008516C8" w:rsidP="0046585C">
      <w:pPr>
        <w:spacing w:after="0" w:line="240" w:lineRule="auto"/>
        <w:ind w:firstLine="709"/>
        <w:jc w:val="both"/>
        <w:rPr>
          <w:rFonts w:ascii="Times New Roman" w:eastAsia="Times New Roman" w:hAnsi="Times New Roman" w:cs="Times New Roman"/>
          <w:b/>
          <w:bCs/>
          <w:sz w:val="24"/>
          <w:szCs w:val="24"/>
          <w:lang w:eastAsia="ru-RU"/>
        </w:rPr>
      </w:pPr>
      <w:r w:rsidRPr="008516C8">
        <w:rPr>
          <w:rFonts w:ascii="Times New Roman" w:eastAsia="Times New Roman" w:hAnsi="Times New Roman" w:cs="Times New Roman"/>
          <w:b/>
          <w:bCs/>
          <w:sz w:val="24"/>
          <w:szCs w:val="24"/>
          <w:lang w:eastAsia="ru-RU"/>
        </w:rPr>
        <w:t xml:space="preserve">Задачи модуля: </w:t>
      </w:r>
    </w:p>
    <w:p w:rsidR="008516C8" w:rsidRPr="008516C8" w:rsidRDefault="008516C8" w:rsidP="0046585C">
      <w:pPr>
        <w:spacing w:after="0" w:line="240" w:lineRule="auto"/>
        <w:ind w:firstLine="709"/>
        <w:jc w:val="both"/>
        <w:rPr>
          <w:rFonts w:ascii="Times New Roman" w:eastAsia="Arial Unicode MS" w:hAnsi="Times New Roman" w:cs="Times New Roman"/>
          <w:color w:val="000000"/>
          <w:sz w:val="24"/>
          <w:szCs w:val="24"/>
          <w:lang w:eastAsia="ru-RU"/>
        </w:rPr>
      </w:pPr>
      <w:r w:rsidRPr="008516C8">
        <w:rPr>
          <w:rFonts w:ascii="Times New Roman" w:eastAsia="Arial Unicode MS" w:hAnsi="Times New Roman" w:cs="Times New Roman"/>
          <w:color w:val="000000"/>
          <w:sz w:val="24"/>
          <w:szCs w:val="24"/>
          <w:lang w:eastAsia="ru-RU"/>
        </w:rPr>
        <w:t>• получение первоначальных представлений о Конституции Российской Федерации, ознакомление с государственной символикой — Гербом, Флагом Российской Федерации, гербом и флагом Алтайского края, Бийского района</w:t>
      </w:r>
    </w:p>
    <w:p w:rsidR="008516C8" w:rsidRPr="008516C8" w:rsidRDefault="008516C8" w:rsidP="0046585C">
      <w:pPr>
        <w:spacing w:after="0" w:line="240" w:lineRule="auto"/>
        <w:ind w:firstLine="709"/>
        <w:jc w:val="both"/>
        <w:rPr>
          <w:rFonts w:ascii="Times New Roman" w:eastAsia="Arial Unicode MS" w:hAnsi="Times New Roman" w:cs="Times New Roman"/>
          <w:color w:val="000000"/>
          <w:sz w:val="24"/>
          <w:szCs w:val="24"/>
          <w:lang w:eastAsia="ru-RU"/>
        </w:rPr>
      </w:pPr>
      <w:r w:rsidRPr="008516C8">
        <w:rPr>
          <w:rFonts w:ascii="Times New Roman" w:eastAsia="Arial Unicode MS" w:hAnsi="Times New Roman" w:cs="Times New Roman"/>
          <w:color w:val="000000"/>
          <w:sz w:val="24"/>
          <w:szCs w:val="24"/>
          <w:lang w:eastAsia="ru-RU"/>
        </w:rPr>
        <w:t>• ознакомление с героическими страницами истории России, Алтайского края, Бийского района, жизнью замечательных людей, явивших примеры гражданского служения, исполнения патриотического долга, с обязанностями гражданина;</w:t>
      </w:r>
    </w:p>
    <w:p w:rsidR="008516C8" w:rsidRPr="008516C8" w:rsidRDefault="008516C8" w:rsidP="0046585C">
      <w:pPr>
        <w:spacing w:after="0" w:line="240" w:lineRule="auto"/>
        <w:ind w:firstLine="709"/>
        <w:jc w:val="both"/>
        <w:rPr>
          <w:rFonts w:ascii="Times New Roman" w:eastAsia="Arial Unicode MS" w:hAnsi="Times New Roman" w:cs="Times New Roman"/>
          <w:color w:val="000000"/>
          <w:sz w:val="24"/>
          <w:szCs w:val="24"/>
          <w:lang w:eastAsia="ru-RU"/>
        </w:rPr>
      </w:pPr>
      <w:r w:rsidRPr="008516C8">
        <w:rPr>
          <w:rFonts w:ascii="Times New Roman" w:eastAsia="Arial Unicode MS" w:hAnsi="Times New Roman" w:cs="Times New Roman"/>
          <w:color w:val="000000"/>
          <w:sz w:val="24"/>
          <w:szCs w:val="24"/>
          <w:lang w:eastAsia="ru-RU"/>
        </w:rPr>
        <w:t>• ознакомление с историей и культурой родного края, народным творчеством, этнокультурными традициями, фольклором, особенностями быта народов России;</w:t>
      </w:r>
    </w:p>
    <w:p w:rsidR="008516C8" w:rsidRPr="008516C8" w:rsidRDefault="008516C8" w:rsidP="0046585C">
      <w:pPr>
        <w:spacing w:after="0" w:line="240" w:lineRule="auto"/>
        <w:ind w:firstLine="709"/>
        <w:jc w:val="both"/>
        <w:rPr>
          <w:rFonts w:ascii="Times New Roman" w:eastAsia="Arial Unicode MS" w:hAnsi="Times New Roman" w:cs="Times New Roman"/>
          <w:color w:val="000000"/>
          <w:sz w:val="24"/>
          <w:szCs w:val="24"/>
          <w:lang w:eastAsia="ru-RU"/>
        </w:rPr>
      </w:pPr>
      <w:r w:rsidRPr="008516C8">
        <w:rPr>
          <w:rFonts w:ascii="Times New Roman" w:eastAsia="Arial Unicode MS" w:hAnsi="Times New Roman" w:cs="Times New Roman"/>
          <w:color w:val="000000"/>
          <w:sz w:val="24"/>
          <w:szCs w:val="24"/>
          <w:lang w:eastAsia="ru-RU"/>
        </w:rPr>
        <w:t>• знакомство с важнейшими событиями в истории нашей страны, содержанием и значением государственных праздников;</w:t>
      </w:r>
    </w:p>
    <w:p w:rsidR="008516C8" w:rsidRPr="008516C8" w:rsidRDefault="008516C8" w:rsidP="0046585C">
      <w:pPr>
        <w:spacing w:after="0" w:line="240" w:lineRule="auto"/>
        <w:ind w:firstLine="709"/>
        <w:jc w:val="both"/>
        <w:rPr>
          <w:rFonts w:ascii="Times New Roman" w:eastAsia="Arial Unicode MS" w:hAnsi="Times New Roman" w:cs="Times New Roman"/>
          <w:color w:val="000000"/>
          <w:sz w:val="24"/>
          <w:szCs w:val="24"/>
          <w:lang w:eastAsia="ru-RU"/>
        </w:rPr>
      </w:pPr>
      <w:r w:rsidRPr="008516C8">
        <w:rPr>
          <w:rFonts w:ascii="Times New Roman" w:eastAsia="Arial Unicode MS" w:hAnsi="Times New Roman" w:cs="Times New Roman"/>
          <w:color w:val="000000"/>
          <w:sz w:val="24"/>
          <w:szCs w:val="24"/>
          <w:lang w:eastAsia="ru-RU"/>
        </w:rPr>
        <w:t>• 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w:t>
      </w:r>
    </w:p>
    <w:p w:rsidR="008516C8" w:rsidRPr="008516C8" w:rsidRDefault="008516C8" w:rsidP="0046585C">
      <w:pPr>
        <w:spacing w:after="0" w:line="240" w:lineRule="auto"/>
        <w:ind w:firstLine="709"/>
        <w:jc w:val="both"/>
        <w:rPr>
          <w:rFonts w:ascii="Times New Roman" w:eastAsia="Arial Unicode MS" w:hAnsi="Times New Roman" w:cs="Times New Roman"/>
          <w:color w:val="000000"/>
          <w:sz w:val="24"/>
          <w:szCs w:val="24"/>
          <w:lang w:eastAsia="ru-RU"/>
        </w:rPr>
      </w:pPr>
      <w:r w:rsidRPr="008516C8">
        <w:rPr>
          <w:rFonts w:ascii="Times New Roman" w:eastAsia="Arial Unicode MS" w:hAnsi="Times New Roman" w:cs="Times New Roman"/>
          <w:color w:val="000000"/>
          <w:sz w:val="24"/>
          <w:szCs w:val="24"/>
          <w:lang w:eastAsia="ru-RU"/>
        </w:rPr>
        <w:t>• участие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8516C8" w:rsidRPr="008516C8" w:rsidRDefault="008516C8" w:rsidP="0046585C">
      <w:pPr>
        <w:spacing w:after="0" w:line="240" w:lineRule="auto"/>
        <w:ind w:firstLine="709"/>
        <w:jc w:val="both"/>
        <w:rPr>
          <w:rFonts w:ascii="Times New Roman" w:eastAsia="Arial Unicode MS" w:hAnsi="Times New Roman" w:cs="Times New Roman"/>
          <w:color w:val="000000"/>
          <w:sz w:val="24"/>
          <w:szCs w:val="24"/>
          <w:lang w:eastAsia="ru-RU"/>
        </w:rPr>
      </w:pPr>
      <w:r w:rsidRPr="008516C8">
        <w:rPr>
          <w:rFonts w:ascii="Times New Roman" w:eastAsia="Arial Unicode MS" w:hAnsi="Times New Roman" w:cs="Times New Roman"/>
          <w:color w:val="000000"/>
          <w:sz w:val="24"/>
          <w:szCs w:val="24"/>
          <w:lang w:eastAsia="ru-RU"/>
        </w:rPr>
        <w:t>• 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w:t>
      </w:r>
    </w:p>
    <w:p w:rsidR="008516C8" w:rsidRPr="008516C8" w:rsidRDefault="008516C8" w:rsidP="0046585C">
      <w:pPr>
        <w:spacing w:after="0" w:line="240" w:lineRule="auto"/>
        <w:ind w:firstLine="709"/>
        <w:jc w:val="both"/>
        <w:rPr>
          <w:rFonts w:ascii="Times New Roman" w:eastAsia="Arial Unicode MS" w:hAnsi="Times New Roman" w:cs="Times New Roman"/>
          <w:color w:val="000000"/>
          <w:sz w:val="24"/>
          <w:szCs w:val="24"/>
          <w:lang w:eastAsia="ru-RU"/>
        </w:rPr>
      </w:pPr>
      <w:r w:rsidRPr="008516C8">
        <w:rPr>
          <w:rFonts w:ascii="Times New Roman" w:eastAsia="Arial Unicode MS" w:hAnsi="Times New Roman" w:cs="Times New Roman"/>
          <w:color w:val="000000"/>
          <w:sz w:val="24"/>
          <w:szCs w:val="24"/>
          <w:lang w:eastAsia="ru-RU"/>
        </w:rPr>
        <w:t>• участие во встречах и беседах с выпускниками своей школы, ознакомление с биографиями выпускников, явивших собой достойные примеры гражданственности и патриотизма.</w:t>
      </w:r>
    </w:p>
    <w:p w:rsidR="008516C8" w:rsidRPr="008516C8" w:rsidRDefault="008516C8" w:rsidP="0046585C">
      <w:pPr>
        <w:spacing w:after="0" w:line="240" w:lineRule="auto"/>
        <w:ind w:firstLine="709"/>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b/>
          <w:bCs/>
          <w:sz w:val="24"/>
          <w:szCs w:val="24"/>
          <w:lang w:eastAsia="ru-RU"/>
        </w:rPr>
        <w:t xml:space="preserve">Ценности: </w:t>
      </w:r>
      <w:r w:rsidRPr="008516C8">
        <w:rPr>
          <w:rFonts w:ascii="Times New Roman" w:eastAsia="Times New Roman" w:hAnsi="Times New Roman" w:cs="Times New Roman"/>
          <w:sz w:val="24"/>
          <w:szCs w:val="24"/>
          <w:lang w:eastAsia="ru-RU"/>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8516C8" w:rsidRPr="008516C8" w:rsidRDefault="008516C8" w:rsidP="0046585C">
      <w:pPr>
        <w:spacing w:after="0" w:line="240" w:lineRule="auto"/>
        <w:ind w:firstLine="709"/>
        <w:jc w:val="both"/>
        <w:rPr>
          <w:rFonts w:ascii="Times New Roman" w:eastAsia="Times New Roman" w:hAnsi="Times New Roman" w:cs="Times New Roman"/>
          <w:b/>
          <w:bCs/>
          <w:sz w:val="24"/>
          <w:szCs w:val="24"/>
          <w:lang w:eastAsia="ru-RU"/>
        </w:rPr>
      </w:pPr>
      <w:r w:rsidRPr="008516C8">
        <w:rPr>
          <w:rFonts w:ascii="Times New Roman" w:eastAsia="Times New Roman" w:hAnsi="Times New Roman" w:cs="Times New Roman"/>
          <w:b/>
          <w:bCs/>
          <w:sz w:val="24"/>
          <w:szCs w:val="24"/>
          <w:lang w:eastAsia="ru-RU"/>
        </w:rPr>
        <w:t>Основные направления работы</w:t>
      </w:r>
    </w:p>
    <w:p w:rsidR="008516C8" w:rsidRPr="008516C8" w:rsidRDefault="008516C8" w:rsidP="008516C8">
      <w:pPr>
        <w:spacing w:after="0" w:line="240" w:lineRule="auto"/>
        <w:ind w:firstLine="709"/>
        <w:jc w:val="right"/>
        <w:rPr>
          <w:rFonts w:ascii="Times New Roman" w:eastAsia="Times New Roman" w:hAnsi="Times New Roman" w:cs="Times New Roman"/>
          <w:bCs/>
          <w:i/>
          <w:sz w:val="24"/>
          <w:szCs w:val="24"/>
          <w:lang w:eastAsia="ru-RU"/>
        </w:rPr>
      </w:pPr>
    </w:p>
    <w:tbl>
      <w:tblPr>
        <w:tblW w:w="957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8516C8" w:rsidRPr="008516C8" w:rsidTr="00FB2932">
        <w:tc>
          <w:tcPr>
            <w:tcW w:w="9570" w:type="dxa"/>
            <w:gridSpan w:val="2"/>
            <w:shd w:val="clear" w:color="auto" w:fill="FABF8F" w:themeFill="accent6" w:themeFillTint="99"/>
          </w:tcPr>
          <w:p w:rsidR="008516C8" w:rsidRPr="008516C8" w:rsidRDefault="008516C8" w:rsidP="008516C8">
            <w:pPr>
              <w:spacing w:after="0" w:line="240" w:lineRule="auto"/>
              <w:jc w:val="center"/>
              <w:rPr>
                <w:rFonts w:ascii="Times New Roman" w:eastAsia="Times New Roman" w:hAnsi="Times New Roman" w:cs="Times New Roman"/>
                <w:b/>
                <w:sz w:val="24"/>
                <w:szCs w:val="24"/>
                <w:lang w:eastAsia="ru-RU"/>
              </w:rPr>
            </w:pPr>
            <w:r w:rsidRPr="008516C8">
              <w:rPr>
                <w:rFonts w:ascii="Times New Roman" w:eastAsia="Times New Roman" w:hAnsi="Times New Roman" w:cs="Times New Roman"/>
                <w:b/>
                <w:sz w:val="24"/>
                <w:szCs w:val="24"/>
                <w:lang w:eastAsia="ru-RU"/>
              </w:rPr>
              <w:t xml:space="preserve">Воспитательные задачи: </w:t>
            </w:r>
          </w:p>
          <w:p w:rsidR="008516C8" w:rsidRPr="008516C8" w:rsidRDefault="008516C8" w:rsidP="00BB3016">
            <w:pPr>
              <w:numPr>
                <w:ilvl w:val="0"/>
                <w:numId w:val="107"/>
              </w:numPr>
              <w:spacing w:after="0" w:line="240" w:lineRule="auto"/>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воспитание чувства патриотизма, сопричастности к героической истории Российского государства;</w:t>
            </w:r>
          </w:p>
          <w:p w:rsidR="008516C8" w:rsidRPr="008516C8" w:rsidRDefault="008516C8" w:rsidP="00BB3016">
            <w:pPr>
              <w:numPr>
                <w:ilvl w:val="0"/>
                <w:numId w:val="107"/>
              </w:numPr>
              <w:spacing w:after="0" w:line="240" w:lineRule="auto"/>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формирование у подрастающего поколения верности Родине, готовности служению Отечеству и его вооруженной защите;</w:t>
            </w:r>
          </w:p>
          <w:p w:rsidR="008516C8" w:rsidRPr="008516C8" w:rsidRDefault="008516C8" w:rsidP="00BB3016">
            <w:pPr>
              <w:numPr>
                <w:ilvl w:val="0"/>
                <w:numId w:val="107"/>
              </w:numPr>
              <w:spacing w:after="0" w:line="240" w:lineRule="auto"/>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lastRenderedPageBreak/>
              <w:t>формирование гражданского отношения к Отечеству;</w:t>
            </w:r>
          </w:p>
          <w:p w:rsidR="008516C8" w:rsidRPr="008516C8" w:rsidRDefault="008516C8" w:rsidP="00BB3016">
            <w:pPr>
              <w:numPr>
                <w:ilvl w:val="0"/>
                <w:numId w:val="107"/>
              </w:numPr>
              <w:spacing w:after="0" w:line="240" w:lineRule="auto"/>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воспитание верности духовным традициям России;</w:t>
            </w:r>
          </w:p>
          <w:p w:rsidR="008516C8" w:rsidRPr="008516C8" w:rsidRDefault="008516C8" w:rsidP="00BB3016">
            <w:pPr>
              <w:numPr>
                <w:ilvl w:val="0"/>
                <w:numId w:val="107"/>
              </w:numPr>
              <w:spacing w:after="0" w:line="240" w:lineRule="auto"/>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развитие общественной активности, воспитание сознательного отношения к народному достоянию, уважения к национальным традициям.</w:t>
            </w:r>
          </w:p>
          <w:p w:rsidR="008516C8" w:rsidRPr="008516C8" w:rsidRDefault="008516C8" w:rsidP="008516C8">
            <w:pPr>
              <w:spacing w:after="0" w:line="240" w:lineRule="auto"/>
              <w:ind w:firstLine="52"/>
              <w:jc w:val="both"/>
              <w:rPr>
                <w:rFonts w:ascii="Times New Roman" w:eastAsia="Times New Roman" w:hAnsi="Times New Roman" w:cs="Times New Roman"/>
                <w:sz w:val="24"/>
                <w:szCs w:val="24"/>
                <w:lang w:eastAsia="ru-RU"/>
              </w:rPr>
            </w:pPr>
          </w:p>
        </w:tc>
      </w:tr>
      <w:tr w:rsidR="008516C8" w:rsidRPr="008516C8" w:rsidTr="00FB2932">
        <w:tc>
          <w:tcPr>
            <w:tcW w:w="4785" w:type="dxa"/>
          </w:tcPr>
          <w:p w:rsidR="008516C8" w:rsidRPr="008516C8" w:rsidRDefault="008516C8" w:rsidP="008516C8">
            <w:pPr>
              <w:tabs>
                <w:tab w:val="left" w:pos="2835"/>
              </w:tabs>
              <w:autoSpaceDE w:val="0"/>
              <w:autoSpaceDN w:val="0"/>
              <w:adjustRightInd w:val="0"/>
              <w:spacing w:after="0" w:line="240" w:lineRule="auto"/>
              <w:jc w:val="both"/>
              <w:rPr>
                <w:rFonts w:ascii="Times New Roman" w:eastAsia="Calibri" w:hAnsi="Times New Roman" w:cs="Times New Roman"/>
                <w:b/>
                <w:bCs/>
                <w:sz w:val="24"/>
                <w:szCs w:val="24"/>
              </w:rPr>
            </w:pPr>
            <w:r w:rsidRPr="008516C8">
              <w:rPr>
                <w:rFonts w:ascii="Times New Roman" w:eastAsia="Calibri" w:hAnsi="Times New Roman" w:cs="Times New Roman"/>
                <w:b/>
                <w:bCs/>
                <w:sz w:val="24"/>
                <w:szCs w:val="24"/>
              </w:rPr>
              <w:lastRenderedPageBreak/>
              <w:t>Виды деятельности и формы организации внеурочной и внешкольной работы с учащимися</w:t>
            </w:r>
          </w:p>
        </w:tc>
        <w:tc>
          <w:tcPr>
            <w:tcW w:w="4785" w:type="dxa"/>
          </w:tcPr>
          <w:p w:rsidR="008516C8" w:rsidRPr="008516C8" w:rsidRDefault="008516C8" w:rsidP="008516C8">
            <w:pPr>
              <w:tabs>
                <w:tab w:val="left" w:pos="226"/>
              </w:tabs>
              <w:spacing w:after="0" w:line="240" w:lineRule="auto"/>
              <w:contextualSpacing/>
              <w:rPr>
                <w:rFonts w:ascii="Times New Roman" w:eastAsia="Times New Roman" w:hAnsi="Times New Roman" w:cs="Times New Roman"/>
                <w:b/>
                <w:sz w:val="24"/>
                <w:szCs w:val="24"/>
                <w:lang w:eastAsia="ru-RU"/>
              </w:rPr>
            </w:pPr>
            <w:r w:rsidRPr="008516C8">
              <w:rPr>
                <w:rFonts w:ascii="Times New Roman" w:eastAsia="Times New Roman" w:hAnsi="Times New Roman" w:cs="Times New Roman"/>
                <w:b/>
                <w:sz w:val="24"/>
                <w:szCs w:val="24"/>
                <w:lang w:eastAsia="ru-RU"/>
              </w:rPr>
              <w:t>Тематика занятий</w:t>
            </w:r>
          </w:p>
        </w:tc>
      </w:tr>
      <w:tr w:rsidR="008516C8" w:rsidRPr="008516C8" w:rsidTr="00FB2932">
        <w:tc>
          <w:tcPr>
            <w:tcW w:w="4785" w:type="dxa"/>
          </w:tcPr>
          <w:p w:rsidR="008516C8" w:rsidRPr="008516C8" w:rsidRDefault="008516C8" w:rsidP="008516C8">
            <w:pPr>
              <w:autoSpaceDE w:val="0"/>
              <w:autoSpaceDN w:val="0"/>
              <w:adjustRightInd w:val="0"/>
              <w:spacing w:after="0" w:line="240" w:lineRule="auto"/>
              <w:rPr>
                <w:rFonts w:ascii="Times New Roman" w:eastAsia="Calibri" w:hAnsi="Times New Roman" w:cs="Times New Roman"/>
                <w:color w:val="000000"/>
                <w:sz w:val="24"/>
                <w:szCs w:val="24"/>
              </w:rPr>
            </w:pPr>
            <w:r w:rsidRPr="008516C8">
              <w:rPr>
                <w:rFonts w:ascii="Times New Roman" w:eastAsia="Calibri" w:hAnsi="Times New Roman" w:cs="Times New Roman"/>
                <w:bCs/>
                <w:iCs/>
                <w:color w:val="000000"/>
                <w:sz w:val="24"/>
                <w:szCs w:val="24"/>
              </w:rPr>
              <w:t>Беседы</w:t>
            </w:r>
            <w:r w:rsidRPr="008516C8">
              <w:rPr>
                <w:rFonts w:ascii="Times New Roman" w:eastAsia="Calibri" w:hAnsi="Times New Roman" w:cs="Times New Roman"/>
                <w:color w:val="000000"/>
                <w:sz w:val="24"/>
                <w:szCs w:val="24"/>
              </w:rPr>
              <w:t xml:space="preserve"> </w:t>
            </w:r>
          </w:p>
          <w:p w:rsidR="008516C8" w:rsidRPr="008516C8" w:rsidRDefault="008516C8" w:rsidP="003D5C29">
            <w:pPr>
              <w:autoSpaceDE w:val="0"/>
              <w:autoSpaceDN w:val="0"/>
              <w:adjustRightInd w:val="0"/>
              <w:spacing w:after="0" w:line="240" w:lineRule="auto"/>
              <w:ind w:hanging="142"/>
              <w:rPr>
                <w:rFonts w:ascii="Times New Roman" w:eastAsia="Calibri" w:hAnsi="Times New Roman" w:cs="Times New Roman"/>
                <w:bCs/>
                <w:sz w:val="24"/>
                <w:szCs w:val="24"/>
              </w:rPr>
            </w:pPr>
          </w:p>
        </w:tc>
        <w:tc>
          <w:tcPr>
            <w:tcW w:w="4785" w:type="dxa"/>
          </w:tcPr>
          <w:p w:rsidR="008516C8" w:rsidRPr="008516C8" w:rsidRDefault="008516C8" w:rsidP="008516C8">
            <w:pPr>
              <w:tabs>
                <w:tab w:val="left" w:pos="226"/>
              </w:tabs>
              <w:spacing w:after="0" w:line="240" w:lineRule="auto"/>
              <w:contextualSpacing/>
              <w:rPr>
                <w:rFonts w:ascii="Times New Roman" w:eastAsia="Times New Roman" w:hAnsi="Times New Roman" w:cs="Times New Roman"/>
                <w:sz w:val="24"/>
                <w:szCs w:val="24"/>
                <w:lang w:eastAsia="ru-RU"/>
              </w:rPr>
            </w:pPr>
            <w:r w:rsidRPr="008516C8">
              <w:rPr>
                <w:rFonts w:ascii="Times New Roman" w:eastAsia="Calibri" w:hAnsi="Times New Roman" w:cs="Times New Roman"/>
                <w:color w:val="000000"/>
                <w:sz w:val="24"/>
                <w:szCs w:val="24"/>
              </w:rPr>
              <w:t>«История, символы, ритуалы», «Они ушли из нашего села»,  «Каким я вижу свой любимый край», «На всей земле ищу России имена»; «День народного единства», «Истории Ветхого Завета», «Русская осень», «Их помнит вся Россия», «Что такое герб», «Флаг – символ государственной власти», «Государственный гимн Российской Федерации», «Президент РФ – правитель, защитник интересов России в мире», «История российской армии», «Я – будущий избиратель», «Что такое героизм?», «Ордена и медали России»; «Терроризм - угроза обществу»; «Президентский полк»; «День славянской письменности и культуры»</w:t>
            </w:r>
          </w:p>
        </w:tc>
      </w:tr>
      <w:tr w:rsidR="008516C8" w:rsidRPr="008516C8" w:rsidTr="00FB2932">
        <w:tc>
          <w:tcPr>
            <w:tcW w:w="4785" w:type="dxa"/>
          </w:tcPr>
          <w:p w:rsidR="008516C8" w:rsidRPr="008516C8" w:rsidRDefault="008516C8" w:rsidP="008516C8">
            <w:pPr>
              <w:autoSpaceDE w:val="0"/>
              <w:autoSpaceDN w:val="0"/>
              <w:adjustRightInd w:val="0"/>
              <w:spacing w:after="0" w:line="240" w:lineRule="auto"/>
              <w:rPr>
                <w:rFonts w:ascii="Times New Roman" w:eastAsia="Calibri" w:hAnsi="Times New Roman" w:cs="Times New Roman"/>
                <w:bCs/>
                <w:iCs/>
                <w:color w:val="000000"/>
                <w:sz w:val="24"/>
                <w:szCs w:val="24"/>
              </w:rPr>
            </w:pPr>
            <w:r w:rsidRPr="008516C8">
              <w:rPr>
                <w:rFonts w:ascii="Times New Roman" w:eastAsia="Calibri" w:hAnsi="Times New Roman" w:cs="Times New Roman"/>
                <w:bCs/>
                <w:iCs/>
                <w:color w:val="000000"/>
                <w:sz w:val="24"/>
                <w:szCs w:val="24"/>
              </w:rPr>
              <w:t>Линейки</w:t>
            </w:r>
          </w:p>
        </w:tc>
        <w:tc>
          <w:tcPr>
            <w:tcW w:w="4785" w:type="dxa"/>
          </w:tcPr>
          <w:p w:rsidR="008516C8" w:rsidRPr="008516C8" w:rsidRDefault="008516C8" w:rsidP="008516C8">
            <w:pPr>
              <w:tabs>
                <w:tab w:val="left" w:pos="226"/>
              </w:tabs>
              <w:spacing w:after="0" w:line="240" w:lineRule="auto"/>
              <w:contextualSpacing/>
              <w:rPr>
                <w:rFonts w:ascii="Times New Roman" w:eastAsia="Calibri" w:hAnsi="Times New Roman" w:cs="Times New Roman"/>
                <w:color w:val="000000"/>
                <w:sz w:val="24"/>
                <w:szCs w:val="24"/>
              </w:rPr>
            </w:pPr>
            <w:r w:rsidRPr="008516C8">
              <w:rPr>
                <w:rFonts w:ascii="Times New Roman" w:eastAsia="Calibri" w:hAnsi="Times New Roman" w:cs="Times New Roman"/>
                <w:color w:val="000000"/>
                <w:sz w:val="24"/>
                <w:szCs w:val="24"/>
              </w:rPr>
              <w:t>Памяти В.М. Шукшина, Памяти ГСС А.В. Спекова, «Как повяжешь галстук», «Пионер, прошел ты путь не малый»</w:t>
            </w:r>
          </w:p>
        </w:tc>
      </w:tr>
      <w:tr w:rsidR="008516C8" w:rsidRPr="008516C8" w:rsidTr="00FB2932">
        <w:tc>
          <w:tcPr>
            <w:tcW w:w="4785" w:type="dxa"/>
          </w:tcPr>
          <w:p w:rsidR="008516C8" w:rsidRPr="008516C8" w:rsidRDefault="008516C8" w:rsidP="008516C8">
            <w:pPr>
              <w:autoSpaceDE w:val="0"/>
              <w:autoSpaceDN w:val="0"/>
              <w:adjustRightInd w:val="0"/>
              <w:spacing w:after="0" w:line="240" w:lineRule="auto"/>
              <w:rPr>
                <w:rFonts w:ascii="Times New Roman" w:eastAsia="Calibri" w:hAnsi="Times New Roman" w:cs="Times New Roman"/>
                <w:bCs/>
                <w:iCs/>
                <w:color w:val="000000"/>
                <w:sz w:val="24"/>
                <w:szCs w:val="24"/>
              </w:rPr>
            </w:pPr>
            <w:r w:rsidRPr="008516C8">
              <w:rPr>
                <w:rFonts w:ascii="Times New Roman" w:eastAsia="Calibri" w:hAnsi="Times New Roman" w:cs="Times New Roman"/>
                <w:bCs/>
                <w:iCs/>
                <w:color w:val="000000"/>
                <w:sz w:val="24"/>
                <w:szCs w:val="24"/>
              </w:rPr>
              <w:t>Форум</w:t>
            </w:r>
          </w:p>
        </w:tc>
        <w:tc>
          <w:tcPr>
            <w:tcW w:w="4785" w:type="dxa"/>
          </w:tcPr>
          <w:p w:rsidR="008516C8" w:rsidRPr="008516C8" w:rsidRDefault="008516C8" w:rsidP="008516C8">
            <w:pPr>
              <w:tabs>
                <w:tab w:val="left" w:pos="226"/>
              </w:tabs>
              <w:spacing w:after="0" w:line="240" w:lineRule="auto"/>
              <w:contextualSpacing/>
              <w:rPr>
                <w:rFonts w:ascii="Times New Roman" w:eastAsia="Calibri" w:hAnsi="Times New Roman" w:cs="Times New Roman"/>
                <w:color w:val="000000"/>
                <w:sz w:val="24"/>
                <w:szCs w:val="24"/>
              </w:rPr>
            </w:pPr>
            <w:r w:rsidRPr="008516C8">
              <w:rPr>
                <w:rFonts w:ascii="Times New Roman" w:eastAsia="Calibri" w:hAnsi="Times New Roman" w:cs="Times New Roman"/>
                <w:color w:val="000000"/>
                <w:sz w:val="24"/>
                <w:szCs w:val="24"/>
              </w:rPr>
              <w:t>«Мой край – земля Алтайская»</w:t>
            </w:r>
          </w:p>
        </w:tc>
      </w:tr>
      <w:tr w:rsidR="008516C8" w:rsidRPr="008516C8" w:rsidTr="00FB2932">
        <w:tc>
          <w:tcPr>
            <w:tcW w:w="4785" w:type="dxa"/>
          </w:tcPr>
          <w:p w:rsidR="008516C8" w:rsidRPr="008516C8" w:rsidRDefault="008516C8" w:rsidP="008516C8">
            <w:pPr>
              <w:autoSpaceDE w:val="0"/>
              <w:autoSpaceDN w:val="0"/>
              <w:adjustRightInd w:val="0"/>
              <w:spacing w:after="0" w:line="240" w:lineRule="auto"/>
              <w:rPr>
                <w:rFonts w:ascii="Times New Roman" w:eastAsia="Calibri" w:hAnsi="Times New Roman" w:cs="Times New Roman"/>
                <w:color w:val="000000"/>
                <w:sz w:val="24"/>
                <w:szCs w:val="24"/>
              </w:rPr>
            </w:pPr>
            <w:r w:rsidRPr="008516C8">
              <w:rPr>
                <w:rFonts w:ascii="Times New Roman" w:eastAsia="Calibri" w:hAnsi="Times New Roman" w:cs="Times New Roman"/>
                <w:bCs/>
                <w:iCs/>
                <w:color w:val="000000"/>
                <w:sz w:val="24"/>
                <w:szCs w:val="24"/>
              </w:rPr>
              <w:t>Познавательные игры</w:t>
            </w:r>
          </w:p>
          <w:p w:rsidR="008516C8" w:rsidRPr="008516C8" w:rsidRDefault="008516C8" w:rsidP="008516C8">
            <w:pPr>
              <w:autoSpaceDE w:val="0"/>
              <w:autoSpaceDN w:val="0"/>
              <w:adjustRightInd w:val="0"/>
              <w:spacing w:after="0" w:line="240" w:lineRule="auto"/>
              <w:rPr>
                <w:rFonts w:ascii="Times New Roman" w:eastAsia="Calibri" w:hAnsi="Times New Roman" w:cs="Times New Roman"/>
                <w:bCs/>
                <w:sz w:val="24"/>
                <w:szCs w:val="24"/>
              </w:rPr>
            </w:pPr>
          </w:p>
        </w:tc>
        <w:tc>
          <w:tcPr>
            <w:tcW w:w="4785" w:type="dxa"/>
          </w:tcPr>
          <w:p w:rsidR="008516C8" w:rsidRPr="008516C8" w:rsidRDefault="008516C8" w:rsidP="008516C8">
            <w:pPr>
              <w:tabs>
                <w:tab w:val="left" w:pos="226"/>
              </w:tabs>
              <w:spacing w:after="0" w:line="240" w:lineRule="auto"/>
              <w:contextualSpacing/>
              <w:rPr>
                <w:rFonts w:ascii="Times New Roman" w:eastAsia="Times New Roman" w:hAnsi="Times New Roman" w:cs="Times New Roman"/>
                <w:sz w:val="24"/>
                <w:szCs w:val="24"/>
                <w:lang w:eastAsia="ru-RU"/>
              </w:rPr>
            </w:pPr>
            <w:r w:rsidRPr="008516C8">
              <w:rPr>
                <w:rFonts w:ascii="Times New Roman" w:eastAsia="Calibri" w:hAnsi="Times New Roman" w:cs="Times New Roman"/>
                <w:color w:val="000000"/>
                <w:sz w:val="24"/>
                <w:szCs w:val="24"/>
              </w:rPr>
              <w:t>«История – дорога во времени», «Русь летописная», Робинзонада.</w:t>
            </w:r>
          </w:p>
        </w:tc>
      </w:tr>
      <w:tr w:rsidR="008516C8" w:rsidRPr="008516C8" w:rsidTr="00FB2932">
        <w:tc>
          <w:tcPr>
            <w:tcW w:w="4785" w:type="dxa"/>
          </w:tcPr>
          <w:p w:rsidR="008516C8" w:rsidRPr="008516C8" w:rsidRDefault="008516C8" w:rsidP="008516C8">
            <w:pPr>
              <w:autoSpaceDE w:val="0"/>
              <w:autoSpaceDN w:val="0"/>
              <w:adjustRightInd w:val="0"/>
              <w:spacing w:after="0" w:line="240" w:lineRule="auto"/>
              <w:rPr>
                <w:rFonts w:ascii="Times New Roman" w:eastAsia="Calibri" w:hAnsi="Times New Roman" w:cs="Times New Roman"/>
                <w:color w:val="000000"/>
                <w:sz w:val="24"/>
                <w:szCs w:val="24"/>
              </w:rPr>
            </w:pPr>
            <w:r w:rsidRPr="008516C8">
              <w:rPr>
                <w:rFonts w:ascii="Times New Roman" w:eastAsia="Calibri" w:hAnsi="Times New Roman" w:cs="Times New Roman"/>
                <w:bCs/>
                <w:iCs/>
                <w:color w:val="000000"/>
                <w:sz w:val="24"/>
                <w:szCs w:val="24"/>
              </w:rPr>
              <w:t>Экскурсии по историческим и памятным местам</w:t>
            </w:r>
          </w:p>
          <w:p w:rsidR="008516C8" w:rsidRPr="008516C8" w:rsidRDefault="008516C8" w:rsidP="008516C8">
            <w:pPr>
              <w:tabs>
                <w:tab w:val="left" w:pos="2835"/>
              </w:tabs>
              <w:autoSpaceDE w:val="0"/>
              <w:autoSpaceDN w:val="0"/>
              <w:adjustRightInd w:val="0"/>
              <w:spacing w:after="0" w:line="240" w:lineRule="auto"/>
              <w:jc w:val="both"/>
              <w:rPr>
                <w:rFonts w:ascii="Times New Roman" w:eastAsia="Calibri" w:hAnsi="Times New Roman" w:cs="Times New Roman"/>
                <w:bCs/>
                <w:sz w:val="24"/>
                <w:szCs w:val="24"/>
              </w:rPr>
            </w:pPr>
          </w:p>
        </w:tc>
        <w:tc>
          <w:tcPr>
            <w:tcW w:w="4785" w:type="dxa"/>
          </w:tcPr>
          <w:p w:rsidR="008516C8" w:rsidRPr="008516C8" w:rsidRDefault="008516C8" w:rsidP="008516C8">
            <w:pPr>
              <w:tabs>
                <w:tab w:val="left" w:pos="226"/>
              </w:tabs>
              <w:spacing w:after="0" w:line="240" w:lineRule="auto"/>
              <w:contextualSpacing/>
              <w:rPr>
                <w:rFonts w:ascii="Times New Roman" w:eastAsia="Times New Roman" w:hAnsi="Times New Roman" w:cs="Times New Roman"/>
                <w:sz w:val="24"/>
                <w:szCs w:val="24"/>
                <w:lang w:eastAsia="ru-RU"/>
              </w:rPr>
            </w:pPr>
            <w:r w:rsidRPr="008516C8">
              <w:rPr>
                <w:rFonts w:ascii="Times New Roman" w:eastAsia="Calibri" w:hAnsi="Times New Roman" w:cs="Times New Roman"/>
                <w:color w:val="000000"/>
                <w:sz w:val="24"/>
                <w:szCs w:val="24"/>
              </w:rPr>
              <w:t>«Шукшинский марафон», «Семь краев села Сростки: Баклань, Мордва, Низовка», «памятник природы – гора пикет», ВММЗ В.М. Шукшина, в краеведческий музей им. Бианки», Музей Чуйского тракта.</w:t>
            </w:r>
          </w:p>
        </w:tc>
      </w:tr>
      <w:tr w:rsidR="008516C8" w:rsidRPr="008516C8" w:rsidTr="00FB2932">
        <w:tc>
          <w:tcPr>
            <w:tcW w:w="4785" w:type="dxa"/>
          </w:tcPr>
          <w:p w:rsidR="008516C8" w:rsidRPr="008516C8" w:rsidRDefault="008516C8" w:rsidP="008516C8">
            <w:pPr>
              <w:autoSpaceDE w:val="0"/>
              <w:autoSpaceDN w:val="0"/>
              <w:adjustRightInd w:val="0"/>
              <w:spacing w:after="0" w:line="240" w:lineRule="auto"/>
              <w:rPr>
                <w:rFonts w:ascii="Times New Roman" w:eastAsia="Calibri" w:hAnsi="Times New Roman" w:cs="Times New Roman"/>
                <w:color w:val="000000"/>
                <w:sz w:val="24"/>
                <w:szCs w:val="24"/>
              </w:rPr>
            </w:pPr>
            <w:r w:rsidRPr="008516C8">
              <w:rPr>
                <w:rFonts w:ascii="Times New Roman" w:eastAsia="Calibri" w:hAnsi="Times New Roman" w:cs="Times New Roman"/>
                <w:bCs/>
                <w:iCs/>
                <w:color w:val="000000"/>
                <w:sz w:val="24"/>
                <w:szCs w:val="24"/>
              </w:rPr>
              <w:t>Тематические вечера</w:t>
            </w:r>
          </w:p>
          <w:p w:rsidR="008516C8" w:rsidRPr="008516C8" w:rsidRDefault="008516C8" w:rsidP="008516C8">
            <w:pPr>
              <w:autoSpaceDE w:val="0"/>
              <w:autoSpaceDN w:val="0"/>
              <w:adjustRightInd w:val="0"/>
              <w:spacing w:after="0" w:line="240" w:lineRule="auto"/>
              <w:rPr>
                <w:rFonts w:ascii="Times New Roman" w:eastAsia="Calibri" w:hAnsi="Times New Roman" w:cs="Times New Roman"/>
                <w:bCs/>
                <w:iCs/>
                <w:color w:val="000000"/>
                <w:sz w:val="24"/>
                <w:szCs w:val="24"/>
              </w:rPr>
            </w:pPr>
          </w:p>
        </w:tc>
        <w:tc>
          <w:tcPr>
            <w:tcW w:w="4785" w:type="dxa"/>
          </w:tcPr>
          <w:p w:rsidR="008516C8" w:rsidRPr="008516C8" w:rsidRDefault="008516C8" w:rsidP="008516C8">
            <w:pPr>
              <w:tabs>
                <w:tab w:val="left" w:pos="226"/>
              </w:tabs>
              <w:spacing w:after="0" w:line="240" w:lineRule="auto"/>
              <w:contextualSpacing/>
              <w:rPr>
                <w:rFonts w:ascii="Times New Roman" w:eastAsia="Calibri" w:hAnsi="Times New Roman" w:cs="Times New Roman"/>
                <w:color w:val="000000"/>
                <w:sz w:val="24"/>
                <w:szCs w:val="24"/>
              </w:rPr>
            </w:pPr>
            <w:r w:rsidRPr="008516C8">
              <w:rPr>
                <w:rFonts w:ascii="Times New Roman" w:eastAsia="Calibri" w:hAnsi="Times New Roman" w:cs="Times New Roman"/>
                <w:color w:val="000000"/>
                <w:sz w:val="24"/>
                <w:szCs w:val="24"/>
              </w:rPr>
              <w:t>Исторический вечер «Столица нашей Родины – Москва», Игровая программа «Полёт в космос»; Вечер памяти «День Победы»</w:t>
            </w:r>
          </w:p>
        </w:tc>
      </w:tr>
      <w:tr w:rsidR="008516C8" w:rsidRPr="008516C8" w:rsidTr="00FB2932">
        <w:tc>
          <w:tcPr>
            <w:tcW w:w="4785" w:type="dxa"/>
          </w:tcPr>
          <w:p w:rsidR="008516C8" w:rsidRPr="008516C8" w:rsidRDefault="008516C8" w:rsidP="008516C8">
            <w:pPr>
              <w:autoSpaceDE w:val="0"/>
              <w:autoSpaceDN w:val="0"/>
              <w:adjustRightInd w:val="0"/>
              <w:spacing w:after="0" w:line="240" w:lineRule="auto"/>
              <w:rPr>
                <w:rFonts w:ascii="Times New Roman" w:eastAsia="Calibri" w:hAnsi="Times New Roman" w:cs="Times New Roman"/>
                <w:bCs/>
                <w:iCs/>
                <w:color w:val="000000"/>
                <w:sz w:val="24"/>
                <w:szCs w:val="24"/>
              </w:rPr>
            </w:pPr>
            <w:r w:rsidRPr="008516C8">
              <w:rPr>
                <w:rFonts w:ascii="Times New Roman" w:eastAsia="Calibri" w:hAnsi="Times New Roman" w:cs="Times New Roman"/>
                <w:bCs/>
                <w:iCs/>
                <w:color w:val="000000"/>
                <w:sz w:val="24"/>
                <w:szCs w:val="24"/>
              </w:rPr>
              <w:t>Митинги</w:t>
            </w:r>
          </w:p>
        </w:tc>
        <w:tc>
          <w:tcPr>
            <w:tcW w:w="4785" w:type="dxa"/>
          </w:tcPr>
          <w:p w:rsidR="008516C8" w:rsidRPr="008516C8" w:rsidRDefault="008516C8" w:rsidP="008516C8">
            <w:pPr>
              <w:autoSpaceDE w:val="0"/>
              <w:autoSpaceDN w:val="0"/>
              <w:adjustRightInd w:val="0"/>
              <w:spacing w:after="0" w:line="240" w:lineRule="auto"/>
              <w:rPr>
                <w:rFonts w:ascii="Times New Roman" w:eastAsia="Calibri" w:hAnsi="Times New Roman" w:cs="Times New Roman"/>
                <w:color w:val="000000"/>
                <w:sz w:val="24"/>
                <w:szCs w:val="24"/>
              </w:rPr>
            </w:pPr>
            <w:r w:rsidRPr="008516C8">
              <w:rPr>
                <w:rFonts w:ascii="Times New Roman" w:eastAsia="Calibri" w:hAnsi="Times New Roman" w:cs="Times New Roman"/>
                <w:color w:val="000000"/>
                <w:sz w:val="24"/>
                <w:szCs w:val="24"/>
              </w:rPr>
              <w:t xml:space="preserve">«Салют Победа!», </w:t>
            </w:r>
          </w:p>
        </w:tc>
      </w:tr>
      <w:tr w:rsidR="008516C8" w:rsidRPr="008516C8" w:rsidTr="00FB2932">
        <w:tc>
          <w:tcPr>
            <w:tcW w:w="4785" w:type="dxa"/>
          </w:tcPr>
          <w:p w:rsidR="008516C8" w:rsidRPr="008516C8" w:rsidRDefault="008516C8" w:rsidP="008516C8">
            <w:pPr>
              <w:autoSpaceDE w:val="0"/>
              <w:autoSpaceDN w:val="0"/>
              <w:adjustRightInd w:val="0"/>
              <w:spacing w:after="0" w:line="240" w:lineRule="auto"/>
              <w:rPr>
                <w:rFonts w:ascii="Times New Roman" w:eastAsia="Calibri" w:hAnsi="Times New Roman" w:cs="Times New Roman"/>
                <w:color w:val="000000"/>
                <w:sz w:val="24"/>
                <w:szCs w:val="24"/>
              </w:rPr>
            </w:pPr>
            <w:r w:rsidRPr="008516C8">
              <w:rPr>
                <w:rFonts w:ascii="Times New Roman" w:eastAsia="Calibri" w:hAnsi="Times New Roman" w:cs="Times New Roman"/>
                <w:bCs/>
                <w:iCs/>
                <w:color w:val="000000"/>
                <w:sz w:val="24"/>
                <w:szCs w:val="24"/>
              </w:rPr>
              <w:t>Чтение книг</w:t>
            </w:r>
          </w:p>
          <w:p w:rsidR="008516C8" w:rsidRPr="008516C8" w:rsidRDefault="008516C8" w:rsidP="008516C8">
            <w:pPr>
              <w:autoSpaceDE w:val="0"/>
              <w:autoSpaceDN w:val="0"/>
              <w:adjustRightInd w:val="0"/>
              <w:spacing w:after="0" w:line="240" w:lineRule="auto"/>
              <w:rPr>
                <w:rFonts w:ascii="Times New Roman" w:eastAsia="Calibri" w:hAnsi="Times New Roman" w:cs="Times New Roman"/>
                <w:bCs/>
                <w:iCs/>
                <w:color w:val="000000"/>
                <w:sz w:val="24"/>
                <w:szCs w:val="24"/>
              </w:rPr>
            </w:pPr>
          </w:p>
        </w:tc>
        <w:tc>
          <w:tcPr>
            <w:tcW w:w="4785" w:type="dxa"/>
          </w:tcPr>
          <w:p w:rsidR="008516C8" w:rsidRPr="008516C8" w:rsidRDefault="008516C8" w:rsidP="008516C8">
            <w:pPr>
              <w:tabs>
                <w:tab w:val="left" w:pos="226"/>
              </w:tabs>
              <w:spacing w:after="0" w:line="240" w:lineRule="auto"/>
              <w:contextualSpacing/>
              <w:rPr>
                <w:rFonts w:ascii="Times New Roman" w:eastAsia="Calibri" w:hAnsi="Times New Roman" w:cs="Times New Roman"/>
                <w:color w:val="000000"/>
                <w:sz w:val="24"/>
                <w:szCs w:val="24"/>
              </w:rPr>
            </w:pPr>
            <w:r w:rsidRPr="008516C8">
              <w:rPr>
                <w:rFonts w:ascii="Times New Roman" w:eastAsia="Calibri" w:hAnsi="Times New Roman" w:cs="Times New Roman"/>
                <w:color w:val="000000"/>
                <w:sz w:val="24"/>
                <w:szCs w:val="24"/>
              </w:rPr>
              <w:t>Книги об истории России, энциклопедия Алтайского края, музейный сборник «…вновь заведенная деревня Сростки», «Жарки», публицистика, рассказы и повести В.М. Шукшина»</w:t>
            </w:r>
          </w:p>
        </w:tc>
      </w:tr>
      <w:tr w:rsidR="008516C8" w:rsidRPr="008516C8" w:rsidTr="00FB2932">
        <w:tc>
          <w:tcPr>
            <w:tcW w:w="4785" w:type="dxa"/>
          </w:tcPr>
          <w:p w:rsidR="008516C8" w:rsidRPr="008516C8" w:rsidRDefault="008516C8" w:rsidP="008516C8">
            <w:pPr>
              <w:autoSpaceDE w:val="0"/>
              <w:autoSpaceDN w:val="0"/>
              <w:adjustRightInd w:val="0"/>
              <w:spacing w:after="0" w:line="240" w:lineRule="auto"/>
              <w:rPr>
                <w:rFonts w:ascii="Times New Roman" w:eastAsia="Calibri" w:hAnsi="Times New Roman" w:cs="Times New Roman"/>
                <w:bCs/>
                <w:iCs/>
                <w:color w:val="000000"/>
                <w:sz w:val="24"/>
                <w:szCs w:val="24"/>
              </w:rPr>
            </w:pPr>
            <w:r w:rsidRPr="008516C8">
              <w:rPr>
                <w:rFonts w:ascii="Times New Roman" w:eastAsia="Calibri" w:hAnsi="Times New Roman" w:cs="Times New Roman"/>
                <w:bCs/>
                <w:iCs/>
                <w:color w:val="000000"/>
                <w:sz w:val="24"/>
                <w:szCs w:val="24"/>
              </w:rPr>
              <w:t>Творческие конкурсы, фестивали, праздники</w:t>
            </w:r>
          </w:p>
        </w:tc>
        <w:tc>
          <w:tcPr>
            <w:tcW w:w="4785" w:type="dxa"/>
          </w:tcPr>
          <w:p w:rsidR="008516C8" w:rsidRPr="008516C8" w:rsidRDefault="008516C8" w:rsidP="0046585C">
            <w:pPr>
              <w:autoSpaceDE w:val="0"/>
              <w:autoSpaceDN w:val="0"/>
              <w:adjustRightInd w:val="0"/>
              <w:spacing w:after="0" w:line="240" w:lineRule="auto"/>
              <w:rPr>
                <w:rFonts w:ascii="Times New Roman" w:eastAsia="Calibri" w:hAnsi="Times New Roman" w:cs="Times New Roman"/>
                <w:color w:val="000000"/>
                <w:sz w:val="24"/>
                <w:szCs w:val="24"/>
              </w:rPr>
            </w:pPr>
            <w:r w:rsidRPr="008516C8">
              <w:rPr>
                <w:rFonts w:ascii="Times New Roman" w:eastAsia="Calibri" w:hAnsi="Times New Roman" w:cs="Times New Roman"/>
                <w:color w:val="000000"/>
                <w:sz w:val="24"/>
                <w:szCs w:val="24"/>
              </w:rPr>
              <w:t xml:space="preserve">Конкурс реферативных научно- исследовательских, проектных и творческих работ учащихся «Мой край – земля алтайская», конкурс детского </w:t>
            </w:r>
            <w:r w:rsidRPr="008516C8">
              <w:rPr>
                <w:rFonts w:ascii="Times New Roman" w:eastAsia="Calibri" w:hAnsi="Times New Roman" w:cs="Times New Roman"/>
                <w:color w:val="000000"/>
                <w:sz w:val="24"/>
                <w:szCs w:val="24"/>
              </w:rPr>
              <w:lastRenderedPageBreak/>
              <w:t xml:space="preserve">творчества «Красивого на земле много», Фольклорный праздник «Мы - Россияне», Конкурсная программа «Праздник русского фольклора». </w:t>
            </w:r>
          </w:p>
        </w:tc>
      </w:tr>
      <w:tr w:rsidR="008516C8" w:rsidRPr="008516C8" w:rsidTr="00FB2932">
        <w:tc>
          <w:tcPr>
            <w:tcW w:w="4785" w:type="dxa"/>
          </w:tcPr>
          <w:p w:rsidR="008516C8" w:rsidRPr="008516C8" w:rsidRDefault="008516C8" w:rsidP="008516C8">
            <w:pPr>
              <w:autoSpaceDE w:val="0"/>
              <w:autoSpaceDN w:val="0"/>
              <w:adjustRightInd w:val="0"/>
              <w:spacing w:after="0" w:line="240" w:lineRule="auto"/>
              <w:rPr>
                <w:rFonts w:ascii="Times New Roman" w:eastAsia="Calibri" w:hAnsi="Times New Roman" w:cs="Times New Roman"/>
                <w:color w:val="000000"/>
                <w:sz w:val="24"/>
                <w:szCs w:val="24"/>
              </w:rPr>
            </w:pPr>
            <w:r w:rsidRPr="008516C8">
              <w:rPr>
                <w:rFonts w:ascii="Times New Roman" w:eastAsia="Calibri" w:hAnsi="Times New Roman" w:cs="Times New Roman"/>
                <w:bCs/>
                <w:iCs/>
                <w:color w:val="000000"/>
                <w:sz w:val="24"/>
                <w:szCs w:val="24"/>
              </w:rPr>
              <w:lastRenderedPageBreak/>
              <w:t>Спортивные соревнования, турслет.</w:t>
            </w:r>
            <w:r w:rsidRPr="008516C8">
              <w:rPr>
                <w:rFonts w:ascii="Times New Roman" w:eastAsia="Calibri" w:hAnsi="Times New Roman" w:cs="Times New Roman"/>
                <w:color w:val="000000"/>
                <w:sz w:val="24"/>
                <w:szCs w:val="24"/>
              </w:rPr>
              <w:t xml:space="preserve"> </w:t>
            </w:r>
          </w:p>
          <w:p w:rsidR="008516C8" w:rsidRPr="008516C8" w:rsidRDefault="008516C8" w:rsidP="008516C8">
            <w:pPr>
              <w:autoSpaceDE w:val="0"/>
              <w:autoSpaceDN w:val="0"/>
              <w:adjustRightInd w:val="0"/>
              <w:spacing w:after="0" w:line="240" w:lineRule="auto"/>
              <w:rPr>
                <w:rFonts w:ascii="Times New Roman" w:eastAsia="Calibri" w:hAnsi="Times New Roman" w:cs="Times New Roman"/>
                <w:bCs/>
                <w:iCs/>
                <w:color w:val="000000"/>
                <w:sz w:val="24"/>
                <w:szCs w:val="24"/>
              </w:rPr>
            </w:pPr>
          </w:p>
        </w:tc>
        <w:tc>
          <w:tcPr>
            <w:tcW w:w="4785" w:type="dxa"/>
          </w:tcPr>
          <w:p w:rsidR="008516C8" w:rsidRPr="008516C8" w:rsidRDefault="008516C8" w:rsidP="008516C8">
            <w:pPr>
              <w:autoSpaceDE w:val="0"/>
              <w:autoSpaceDN w:val="0"/>
              <w:adjustRightInd w:val="0"/>
              <w:spacing w:after="0" w:line="240" w:lineRule="auto"/>
              <w:rPr>
                <w:rFonts w:ascii="Times New Roman" w:eastAsia="Calibri" w:hAnsi="Times New Roman" w:cs="Times New Roman"/>
                <w:color w:val="000000"/>
                <w:sz w:val="24"/>
                <w:szCs w:val="24"/>
              </w:rPr>
            </w:pPr>
            <w:r w:rsidRPr="008516C8">
              <w:rPr>
                <w:rFonts w:ascii="Times New Roman" w:eastAsia="Calibri" w:hAnsi="Times New Roman" w:cs="Times New Roman"/>
                <w:color w:val="000000"/>
                <w:sz w:val="24"/>
                <w:szCs w:val="24"/>
              </w:rPr>
              <w:t>Легкоатлетический кросс «Кубок Шукшина», эстафета Победы, день здоровья «Богатырская наша сила», военно-патриотическая игра «Зарница», смотр песни и строя.</w:t>
            </w:r>
          </w:p>
        </w:tc>
      </w:tr>
      <w:tr w:rsidR="008516C8" w:rsidRPr="008516C8" w:rsidTr="00FB2932">
        <w:tc>
          <w:tcPr>
            <w:tcW w:w="4785" w:type="dxa"/>
          </w:tcPr>
          <w:p w:rsidR="008516C8" w:rsidRPr="008516C8" w:rsidRDefault="008516C8" w:rsidP="008516C8">
            <w:pPr>
              <w:autoSpaceDE w:val="0"/>
              <w:autoSpaceDN w:val="0"/>
              <w:adjustRightInd w:val="0"/>
              <w:spacing w:after="0" w:line="240" w:lineRule="auto"/>
              <w:rPr>
                <w:rFonts w:ascii="Times New Roman" w:eastAsia="Calibri" w:hAnsi="Times New Roman" w:cs="Times New Roman"/>
                <w:color w:val="000000"/>
                <w:sz w:val="24"/>
                <w:szCs w:val="24"/>
              </w:rPr>
            </w:pPr>
            <w:r w:rsidRPr="008516C8">
              <w:rPr>
                <w:rFonts w:ascii="Times New Roman" w:eastAsia="Calibri" w:hAnsi="Times New Roman" w:cs="Times New Roman"/>
                <w:bCs/>
                <w:iCs/>
                <w:color w:val="000000"/>
                <w:sz w:val="24"/>
                <w:szCs w:val="24"/>
              </w:rPr>
              <w:t>Просмотр кинофильмов</w:t>
            </w:r>
          </w:p>
          <w:p w:rsidR="008516C8" w:rsidRPr="008516C8" w:rsidRDefault="008516C8" w:rsidP="008516C8">
            <w:pPr>
              <w:autoSpaceDE w:val="0"/>
              <w:autoSpaceDN w:val="0"/>
              <w:adjustRightInd w:val="0"/>
              <w:spacing w:after="0" w:line="240" w:lineRule="auto"/>
              <w:rPr>
                <w:rFonts w:ascii="Times New Roman" w:eastAsia="Calibri" w:hAnsi="Times New Roman" w:cs="Times New Roman"/>
                <w:bCs/>
                <w:iCs/>
                <w:color w:val="000000"/>
                <w:sz w:val="24"/>
                <w:szCs w:val="24"/>
              </w:rPr>
            </w:pPr>
          </w:p>
        </w:tc>
        <w:tc>
          <w:tcPr>
            <w:tcW w:w="4785" w:type="dxa"/>
          </w:tcPr>
          <w:p w:rsidR="008516C8" w:rsidRPr="008516C8" w:rsidRDefault="008516C8" w:rsidP="008516C8">
            <w:pPr>
              <w:autoSpaceDE w:val="0"/>
              <w:autoSpaceDN w:val="0"/>
              <w:adjustRightInd w:val="0"/>
              <w:spacing w:after="0" w:line="240" w:lineRule="auto"/>
              <w:rPr>
                <w:rFonts w:ascii="Times New Roman" w:eastAsia="Calibri" w:hAnsi="Times New Roman" w:cs="Times New Roman"/>
                <w:color w:val="000000"/>
                <w:sz w:val="24"/>
                <w:szCs w:val="24"/>
              </w:rPr>
            </w:pPr>
            <w:r w:rsidRPr="008516C8">
              <w:rPr>
                <w:rFonts w:ascii="Times New Roman" w:eastAsia="Calibri" w:hAnsi="Times New Roman" w:cs="Times New Roman"/>
                <w:color w:val="000000"/>
                <w:sz w:val="24"/>
                <w:szCs w:val="24"/>
              </w:rPr>
              <w:t>«Праздники детства», «Они сражались за Родину». «Освобождение». «Брестская крепость». «Жила-была одна баба». «А зори здесь тихие», «Великий полководец - Георгий Жуков», «Горячий снег».</w:t>
            </w:r>
          </w:p>
        </w:tc>
      </w:tr>
      <w:tr w:rsidR="008516C8" w:rsidRPr="008516C8" w:rsidTr="00FB2932">
        <w:tc>
          <w:tcPr>
            <w:tcW w:w="4785" w:type="dxa"/>
          </w:tcPr>
          <w:p w:rsidR="008516C8" w:rsidRPr="008516C8" w:rsidRDefault="008516C8" w:rsidP="008516C8">
            <w:pPr>
              <w:autoSpaceDE w:val="0"/>
              <w:autoSpaceDN w:val="0"/>
              <w:adjustRightInd w:val="0"/>
              <w:spacing w:after="0" w:line="240" w:lineRule="auto"/>
              <w:rPr>
                <w:rFonts w:ascii="Times New Roman" w:eastAsia="Calibri" w:hAnsi="Times New Roman" w:cs="Times New Roman"/>
                <w:bCs/>
                <w:iCs/>
                <w:color w:val="000000"/>
                <w:sz w:val="24"/>
                <w:szCs w:val="24"/>
              </w:rPr>
            </w:pPr>
            <w:r w:rsidRPr="008516C8">
              <w:rPr>
                <w:rFonts w:ascii="Times New Roman" w:eastAsia="Calibri" w:hAnsi="Times New Roman" w:cs="Times New Roman"/>
                <w:bCs/>
                <w:iCs/>
                <w:color w:val="000000"/>
                <w:sz w:val="24"/>
                <w:szCs w:val="24"/>
              </w:rPr>
              <w:t>Театрализация</w:t>
            </w:r>
          </w:p>
          <w:p w:rsidR="008516C8" w:rsidRPr="008516C8" w:rsidRDefault="008516C8" w:rsidP="008516C8">
            <w:pPr>
              <w:autoSpaceDE w:val="0"/>
              <w:autoSpaceDN w:val="0"/>
              <w:adjustRightInd w:val="0"/>
              <w:spacing w:after="0" w:line="240" w:lineRule="auto"/>
              <w:rPr>
                <w:rFonts w:ascii="Times New Roman" w:eastAsia="Calibri" w:hAnsi="Times New Roman" w:cs="Times New Roman"/>
                <w:bCs/>
                <w:iCs/>
                <w:color w:val="000000"/>
                <w:sz w:val="24"/>
                <w:szCs w:val="24"/>
              </w:rPr>
            </w:pPr>
          </w:p>
        </w:tc>
        <w:tc>
          <w:tcPr>
            <w:tcW w:w="4785" w:type="dxa"/>
          </w:tcPr>
          <w:p w:rsidR="008516C8" w:rsidRPr="008516C8" w:rsidRDefault="008516C8" w:rsidP="0046585C">
            <w:pPr>
              <w:autoSpaceDE w:val="0"/>
              <w:autoSpaceDN w:val="0"/>
              <w:adjustRightInd w:val="0"/>
              <w:spacing w:after="0" w:line="240" w:lineRule="auto"/>
              <w:rPr>
                <w:rFonts w:ascii="Times New Roman" w:eastAsia="Calibri" w:hAnsi="Times New Roman" w:cs="Times New Roman"/>
                <w:color w:val="000000"/>
                <w:sz w:val="24"/>
                <w:szCs w:val="24"/>
              </w:rPr>
            </w:pPr>
            <w:r w:rsidRPr="008516C8">
              <w:rPr>
                <w:rFonts w:ascii="Times New Roman" w:eastAsia="Calibri" w:hAnsi="Times New Roman" w:cs="Times New Roman"/>
                <w:color w:val="000000"/>
                <w:sz w:val="24"/>
                <w:szCs w:val="24"/>
              </w:rPr>
              <w:t>Рассказ с элементами театрализации «Боевое прошлое русского народа».</w:t>
            </w:r>
          </w:p>
        </w:tc>
      </w:tr>
      <w:tr w:rsidR="008516C8" w:rsidRPr="008516C8" w:rsidTr="00FB2932">
        <w:tc>
          <w:tcPr>
            <w:tcW w:w="9570" w:type="dxa"/>
            <w:gridSpan w:val="2"/>
          </w:tcPr>
          <w:p w:rsidR="008516C8" w:rsidRPr="008516C8" w:rsidRDefault="008516C8" w:rsidP="0046585C">
            <w:pPr>
              <w:autoSpaceDE w:val="0"/>
              <w:autoSpaceDN w:val="0"/>
              <w:adjustRightInd w:val="0"/>
              <w:spacing w:after="0" w:line="240" w:lineRule="auto"/>
              <w:rPr>
                <w:rFonts w:ascii="Times New Roman" w:eastAsia="Calibri" w:hAnsi="Times New Roman" w:cs="Times New Roman"/>
                <w:color w:val="000000"/>
                <w:sz w:val="24"/>
                <w:szCs w:val="24"/>
              </w:rPr>
            </w:pPr>
            <w:r w:rsidRPr="008516C8">
              <w:rPr>
                <w:rFonts w:ascii="Times New Roman" w:eastAsia="Calibri" w:hAnsi="Times New Roman" w:cs="Times New Roman"/>
                <w:bCs/>
                <w:iCs/>
                <w:color w:val="000000"/>
                <w:sz w:val="24"/>
                <w:szCs w:val="24"/>
              </w:rPr>
              <w:t xml:space="preserve">Встреча с ветеранами и военнослужащими. </w:t>
            </w:r>
          </w:p>
        </w:tc>
      </w:tr>
      <w:tr w:rsidR="008516C8" w:rsidRPr="008516C8" w:rsidTr="00FB2932">
        <w:tc>
          <w:tcPr>
            <w:tcW w:w="9570" w:type="dxa"/>
            <w:gridSpan w:val="2"/>
          </w:tcPr>
          <w:p w:rsidR="008516C8" w:rsidRPr="008516C8" w:rsidRDefault="008516C8" w:rsidP="008516C8">
            <w:pPr>
              <w:autoSpaceDE w:val="0"/>
              <w:autoSpaceDN w:val="0"/>
              <w:adjustRightInd w:val="0"/>
              <w:spacing w:after="0" w:line="240" w:lineRule="auto"/>
              <w:rPr>
                <w:rFonts w:ascii="Times New Roman" w:eastAsia="Calibri" w:hAnsi="Times New Roman" w:cs="Times New Roman"/>
                <w:color w:val="000000"/>
                <w:sz w:val="24"/>
                <w:szCs w:val="24"/>
              </w:rPr>
            </w:pPr>
            <w:r w:rsidRPr="008516C8">
              <w:rPr>
                <w:rFonts w:ascii="Times New Roman" w:eastAsia="Calibri" w:hAnsi="Times New Roman" w:cs="Times New Roman"/>
                <w:color w:val="000000"/>
                <w:sz w:val="24"/>
                <w:szCs w:val="24"/>
              </w:rPr>
              <w:t xml:space="preserve">Забота о памятниках защитникам Отечества. </w:t>
            </w:r>
          </w:p>
        </w:tc>
      </w:tr>
    </w:tbl>
    <w:p w:rsidR="008516C8" w:rsidRPr="008516C8" w:rsidRDefault="008516C8" w:rsidP="0046585C">
      <w:pPr>
        <w:spacing w:after="0" w:line="240" w:lineRule="auto"/>
        <w:ind w:left="142" w:firstLine="709"/>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b/>
          <w:bCs/>
          <w:sz w:val="24"/>
          <w:szCs w:val="24"/>
          <w:lang w:eastAsia="ru-RU"/>
        </w:rPr>
        <w:t>Совместная педагогическая деятельность семьи и образовательной организации:</w:t>
      </w:r>
    </w:p>
    <w:p w:rsidR="008516C8" w:rsidRPr="008516C8" w:rsidRDefault="008516C8" w:rsidP="00BB3016">
      <w:pPr>
        <w:numPr>
          <w:ilvl w:val="0"/>
          <w:numId w:val="108"/>
        </w:numPr>
        <w:spacing w:after="0" w:line="240" w:lineRule="auto"/>
        <w:ind w:left="142" w:firstLine="709"/>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организация встреч учащихся образовательной организации с родителями-военнослужащими;</w:t>
      </w:r>
    </w:p>
    <w:p w:rsidR="008516C8" w:rsidRPr="008516C8" w:rsidRDefault="008516C8" w:rsidP="00BB3016">
      <w:pPr>
        <w:numPr>
          <w:ilvl w:val="0"/>
          <w:numId w:val="108"/>
        </w:numPr>
        <w:spacing w:after="0" w:line="240" w:lineRule="auto"/>
        <w:ind w:left="142" w:firstLine="709"/>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посещение семей, в которых есть (или были) ветераны войны;</w:t>
      </w:r>
    </w:p>
    <w:p w:rsidR="008516C8" w:rsidRPr="008516C8" w:rsidRDefault="008516C8" w:rsidP="00BB3016">
      <w:pPr>
        <w:numPr>
          <w:ilvl w:val="0"/>
          <w:numId w:val="108"/>
        </w:numPr>
        <w:spacing w:after="0" w:line="240" w:lineRule="auto"/>
        <w:ind w:left="142" w:firstLine="709"/>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привлечение родителей к подготовке и проведению праздников, мероприятий;</w:t>
      </w:r>
    </w:p>
    <w:p w:rsidR="008516C8" w:rsidRPr="008516C8" w:rsidRDefault="008516C8" w:rsidP="00BB3016">
      <w:pPr>
        <w:numPr>
          <w:ilvl w:val="0"/>
          <w:numId w:val="108"/>
        </w:numPr>
        <w:spacing w:after="0" w:line="240" w:lineRule="auto"/>
        <w:ind w:left="142" w:firstLine="709"/>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изучение семейных традиций;</w:t>
      </w:r>
    </w:p>
    <w:p w:rsidR="008516C8" w:rsidRPr="008516C8" w:rsidRDefault="008516C8" w:rsidP="00BB3016">
      <w:pPr>
        <w:numPr>
          <w:ilvl w:val="0"/>
          <w:numId w:val="108"/>
        </w:numPr>
        <w:spacing w:after="0" w:line="240" w:lineRule="auto"/>
        <w:ind w:left="142" w:firstLine="709"/>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организация и проведение семейных встреч, конкурсов и викторин;</w:t>
      </w:r>
    </w:p>
    <w:p w:rsidR="008516C8" w:rsidRPr="008516C8" w:rsidRDefault="008516C8" w:rsidP="00BB3016">
      <w:pPr>
        <w:numPr>
          <w:ilvl w:val="0"/>
          <w:numId w:val="108"/>
        </w:numPr>
        <w:spacing w:after="0" w:line="240" w:lineRule="auto"/>
        <w:ind w:left="142" w:firstLine="709"/>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организация совместных экскурсий в музей;</w:t>
      </w:r>
    </w:p>
    <w:p w:rsidR="008516C8" w:rsidRPr="008516C8" w:rsidRDefault="008516C8" w:rsidP="00BB3016">
      <w:pPr>
        <w:numPr>
          <w:ilvl w:val="0"/>
          <w:numId w:val="108"/>
        </w:numPr>
        <w:spacing w:after="0" w:line="240" w:lineRule="auto"/>
        <w:ind w:left="142" w:firstLine="709"/>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совместные проекты.</w:t>
      </w:r>
    </w:p>
    <w:p w:rsidR="008516C8" w:rsidRPr="008516C8" w:rsidRDefault="008516C8" w:rsidP="0046585C">
      <w:pPr>
        <w:spacing w:after="0" w:line="240" w:lineRule="auto"/>
        <w:ind w:left="142" w:firstLine="709"/>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b/>
          <w:bCs/>
          <w:sz w:val="24"/>
          <w:szCs w:val="24"/>
          <w:lang w:eastAsia="ru-RU"/>
        </w:rPr>
        <w:t>Планируемые результаты:</w:t>
      </w:r>
    </w:p>
    <w:p w:rsidR="008516C8" w:rsidRPr="008516C8" w:rsidRDefault="008516C8" w:rsidP="0046585C">
      <w:pPr>
        <w:spacing w:after="0" w:line="240" w:lineRule="auto"/>
        <w:ind w:left="142" w:firstLine="709"/>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В МБОУ «Сростинская СОШ им. В.М. Шукшина» создана система гражданско-патриотического и правового воспитания, способствующая осознанию детьми их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w:t>
      </w:r>
    </w:p>
    <w:p w:rsidR="008516C8" w:rsidRPr="008516C8" w:rsidRDefault="008516C8" w:rsidP="0046585C">
      <w:pPr>
        <w:spacing w:after="0" w:line="240" w:lineRule="auto"/>
        <w:ind w:left="142" w:firstLine="709"/>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В школе формируется личность, осознающая себя частью общества и гражданином своего Отечества, овладевающая следующими компетенциями:</w:t>
      </w:r>
    </w:p>
    <w:p w:rsidR="008516C8" w:rsidRPr="008516C8" w:rsidRDefault="008516C8" w:rsidP="00BB3016">
      <w:pPr>
        <w:numPr>
          <w:ilvl w:val="0"/>
          <w:numId w:val="109"/>
        </w:numPr>
        <w:spacing w:after="0" w:line="240" w:lineRule="auto"/>
        <w:ind w:left="142" w:firstLine="709"/>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8516C8" w:rsidRPr="008516C8" w:rsidRDefault="008516C8" w:rsidP="00BB3016">
      <w:pPr>
        <w:numPr>
          <w:ilvl w:val="0"/>
          <w:numId w:val="109"/>
        </w:numPr>
        <w:spacing w:after="0" w:line="240" w:lineRule="auto"/>
        <w:ind w:left="142" w:firstLine="709"/>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8516C8" w:rsidRPr="008516C8" w:rsidRDefault="008516C8" w:rsidP="00BB3016">
      <w:pPr>
        <w:numPr>
          <w:ilvl w:val="0"/>
          <w:numId w:val="109"/>
        </w:numPr>
        <w:spacing w:after="0" w:line="240" w:lineRule="auto"/>
        <w:ind w:left="142" w:firstLine="709"/>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опыт постижения ценностей гражданского общества, национальной истории и культуры;</w:t>
      </w:r>
    </w:p>
    <w:p w:rsidR="008516C8" w:rsidRPr="008516C8" w:rsidRDefault="008516C8" w:rsidP="00BB3016">
      <w:pPr>
        <w:numPr>
          <w:ilvl w:val="0"/>
          <w:numId w:val="109"/>
        </w:numPr>
        <w:spacing w:after="0" w:line="240" w:lineRule="auto"/>
        <w:ind w:left="142" w:firstLine="709"/>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опыт ролевого взаимодействия и реализации гражданской, патриотической позиции;</w:t>
      </w:r>
    </w:p>
    <w:p w:rsidR="008516C8" w:rsidRPr="008516C8" w:rsidRDefault="008516C8" w:rsidP="00BB3016">
      <w:pPr>
        <w:numPr>
          <w:ilvl w:val="0"/>
          <w:numId w:val="109"/>
        </w:numPr>
        <w:spacing w:after="0" w:line="240" w:lineRule="auto"/>
        <w:ind w:left="142" w:firstLine="709"/>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опыт социальной и межкультурной коммуникации;</w:t>
      </w:r>
    </w:p>
    <w:p w:rsidR="008516C8" w:rsidRPr="008516C8" w:rsidRDefault="008516C8" w:rsidP="00BB3016">
      <w:pPr>
        <w:numPr>
          <w:ilvl w:val="0"/>
          <w:numId w:val="109"/>
        </w:numPr>
        <w:spacing w:after="0" w:line="240" w:lineRule="auto"/>
        <w:ind w:left="142" w:firstLine="709"/>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знания о правах и обязанностях человека, гражданина, семьянина, товарища.</w:t>
      </w:r>
    </w:p>
    <w:p w:rsidR="008516C8" w:rsidRPr="008516C8" w:rsidRDefault="008516C8" w:rsidP="0046585C">
      <w:pPr>
        <w:spacing w:after="0" w:line="240" w:lineRule="auto"/>
        <w:ind w:left="142" w:firstLine="709"/>
        <w:jc w:val="both"/>
        <w:rPr>
          <w:rFonts w:ascii="Times New Roman" w:eastAsia="Times New Roman" w:hAnsi="Times New Roman" w:cs="Times New Roman"/>
          <w:sz w:val="24"/>
          <w:szCs w:val="24"/>
          <w:lang w:eastAsia="ru-RU"/>
        </w:rPr>
      </w:pPr>
    </w:p>
    <w:p w:rsidR="008516C8" w:rsidRPr="008516C8" w:rsidRDefault="008516C8" w:rsidP="0046585C">
      <w:pPr>
        <w:spacing w:after="0" w:line="240" w:lineRule="auto"/>
        <w:ind w:left="142" w:firstLine="709"/>
        <w:jc w:val="both"/>
        <w:rPr>
          <w:rFonts w:ascii="Times New Roman" w:eastAsia="Times New Roman" w:hAnsi="Times New Roman" w:cs="Times New Roman"/>
          <w:b/>
          <w:bCs/>
          <w:color w:val="0000CC"/>
          <w:sz w:val="24"/>
          <w:szCs w:val="24"/>
          <w:lang w:eastAsia="ru-RU"/>
        </w:rPr>
      </w:pPr>
      <w:r w:rsidRPr="008516C8">
        <w:rPr>
          <w:rFonts w:ascii="Times New Roman" w:eastAsia="Times New Roman" w:hAnsi="Times New Roman" w:cs="Times New Roman"/>
          <w:b/>
          <w:bCs/>
          <w:color w:val="0000CC"/>
          <w:sz w:val="24"/>
          <w:szCs w:val="24"/>
          <w:lang w:eastAsia="ru-RU"/>
        </w:rPr>
        <w:lastRenderedPageBreak/>
        <w:t>Модуль «Я – Человек»</w:t>
      </w:r>
    </w:p>
    <w:p w:rsidR="008516C8" w:rsidRPr="008516C8" w:rsidRDefault="008516C8" w:rsidP="0046585C">
      <w:pPr>
        <w:spacing w:after="0" w:line="240" w:lineRule="auto"/>
        <w:ind w:left="142" w:firstLine="709"/>
        <w:jc w:val="both"/>
        <w:rPr>
          <w:rFonts w:ascii="Times New Roman" w:eastAsia="Times New Roman" w:hAnsi="Times New Roman" w:cs="Times New Roman"/>
          <w:i/>
          <w:sz w:val="24"/>
          <w:szCs w:val="24"/>
          <w:lang w:eastAsia="ru-RU"/>
        </w:rPr>
      </w:pPr>
      <w:r w:rsidRPr="008516C8">
        <w:rPr>
          <w:rFonts w:ascii="Times New Roman" w:eastAsia="Times New Roman" w:hAnsi="Times New Roman" w:cs="Times New Roman"/>
          <w:b/>
          <w:bCs/>
          <w:i/>
          <w:sz w:val="24"/>
          <w:szCs w:val="24"/>
          <w:lang w:eastAsia="ru-RU"/>
        </w:rPr>
        <w:t xml:space="preserve">Направление 2: </w:t>
      </w:r>
      <w:r w:rsidRPr="008516C8">
        <w:rPr>
          <w:rFonts w:ascii="Times New Roman" w:eastAsia="Times New Roman" w:hAnsi="Times New Roman" w:cs="Times New Roman"/>
          <w:b/>
          <w:bCs/>
          <w:i/>
          <w:iCs/>
          <w:sz w:val="24"/>
          <w:szCs w:val="24"/>
          <w:lang w:eastAsia="ru-RU"/>
        </w:rPr>
        <w:t>Воспитание нравственных чувств и этического сознания.</w:t>
      </w:r>
    </w:p>
    <w:p w:rsidR="008516C8" w:rsidRPr="008516C8" w:rsidRDefault="008516C8" w:rsidP="0046585C">
      <w:pPr>
        <w:spacing w:after="0" w:line="240" w:lineRule="auto"/>
        <w:ind w:left="142" w:firstLine="709"/>
        <w:jc w:val="both"/>
        <w:rPr>
          <w:rFonts w:ascii="Times New Roman" w:eastAsia="Times New Roman" w:hAnsi="Times New Roman" w:cs="Times New Roman"/>
          <w:b/>
          <w:bCs/>
          <w:sz w:val="24"/>
          <w:szCs w:val="24"/>
          <w:lang w:eastAsia="ru-RU"/>
        </w:rPr>
      </w:pPr>
      <w:r w:rsidRPr="008516C8">
        <w:rPr>
          <w:rFonts w:ascii="Times New Roman" w:eastAsia="Times New Roman" w:hAnsi="Times New Roman" w:cs="Times New Roman"/>
          <w:b/>
          <w:bCs/>
          <w:sz w:val="24"/>
          <w:szCs w:val="24"/>
          <w:lang w:eastAsia="ru-RU"/>
        </w:rPr>
        <w:t>Задачи модуля:</w:t>
      </w:r>
    </w:p>
    <w:p w:rsidR="008516C8" w:rsidRPr="008516C8" w:rsidRDefault="008516C8" w:rsidP="0046585C">
      <w:pPr>
        <w:spacing w:after="0" w:line="240" w:lineRule="auto"/>
        <w:ind w:left="142" w:firstLine="709"/>
        <w:jc w:val="both"/>
        <w:rPr>
          <w:rFonts w:ascii="Times New Roman" w:eastAsia="Arial Unicode MS" w:hAnsi="Times New Roman" w:cs="Times New Roman"/>
          <w:color w:val="000000"/>
          <w:sz w:val="24"/>
          <w:szCs w:val="24"/>
          <w:lang w:eastAsia="ru-RU"/>
        </w:rPr>
      </w:pPr>
      <w:r w:rsidRPr="008516C8">
        <w:rPr>
          <w:rFonts w:ascii="Times New Roman" w:eastAsia="Arial Unicode MS" w:hAnsi="Times New Roman" w:cs="Times New Roman"/>
          <w:color w:val="000000"/>
          <w:sz w:val="24"/>
          <w:szCs w:val="24"/>
          <w:lang w:eastAsia="ru-RU"/>
        </w:rPr>
        <w:t>• получение первоначального представления о базовых ценностях отечественной культуры, традиционных моральных нормах российских народов;</w:t>
      </w:r>
    </w:p>
    <w:p w:rsidR="008516C8" w:rsidRPr="008516C8" w:rsidRDefault="008516C8" w:rsidP="0046585C">
      <w:pPr>
        <w:spacing w:after="0" w:line="240" w:lineRule="auto"/>
        <w:ind w:left="142" w:firstLine="709"/>
        <w:jc w:val="both"/>
        <w:rPr>
          <w:rFonts w:ascii="Times New Roman" w:eastAsia="Arial Unicode MS" w:hAnsi="Times New Roman" w:cs="Times New Roman"/>
          <w:color w:val="000000"/>
          <w:sz w:val="24"/>
          <w:szCs w:val="24"/>
          <w:lang w:eastAsia="ru-RU"/>
        </w:rPr>
      </w:pPr>
      <w:r w:rsidRPr="008516C8">
        <w:rPr>
          <w:rFonts w:ascii="Times New Roman" w:eastAsia="Arial Unicode MS" w:hAnsi="Times New Roman" w:cs="Times New Roman"/>
          <w:color w:val="000000"/>
          <w:sz w:val="24"/>
          <w:szCs w:val="24"/>
          <w:lang w:eastAsia="ru-RU"/>
        </w:rPr>
        <w:t>• ознакомление по желанию обучающихся и с согласия родителей (законных представителей) с деятельностью традиционных религиозных организаций;</w:t>
      </w:r>
    </w:p>
    <w:p w:rsidR="008516C8" w:rsidRPr="008516C8" w:rsidRDefault="008516C8" w:rsidP="0046585C">
      <w:pPr>
        <w:spacing w:after="0" w:line="240" w:lineRule="auto"/>
        <w:ind w:left="142" w:firstLine="709"/>
        <w:jc w:val="both"/>
        <w:rPr>
          <w:rFonts w:ascii="Times New Roman" w:eastAsia="Arial Unicode MS" w:hAnsi="Times New Roman" w:cs="Times New Roman"/>
          <w:color w:val="000000"/>
          <w:sz w:val="24"/>
          <w:szCs w:val="24"/>
          <w:lang w:eastAsia="ru-RU"/>
        </w:rPr>
      </w:pPr>
      <w:r w:rsidRPr="008516C8">
        <w:rPr>
          <w:rFonts w:ascii="Times New Roman" w:eastAsia="Arial Unicode MS" w:hAnsi="Times New Roman" w:cs="Times New Roman"/>
          <w:color w:val="000000"/>
          <w:sz w:val="24"/>
          <w:szCs w:val="24"/>
          <w:lang w:eastAsia="ru-RU"/>
        </w:rPr>
        <w:t>• участие в проведении уроков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8516C8" w:rsidRPr="008516C8" w:rsidRDefault="008516C8" w:rsidP="0046585C">
      <w:pPr>
        <w:spacing w:after="0" w:line="240" w:lineRule="auto"/>
        <w:ind w:left="142" w:firstLine="709"/>
        <w:jc w:val="both"/>
        <w:rPr>
          <w:rFonts w:ascii="Times New Roman" w:eastAsia="Arial Unicode MS" w:hAnsi="Times New Roman" w:cs="Times New Roman"/>
          <w:color w:val="000000"/>
          <w:sz w:val="24"/>
          <w:szCs w:val="24"/>
          <w:lang w:eastAsia="ru-RU"/>
        </w:rPr>
      </w:pPr>
      <w:r w:rsidRPr="008516C8">
        <w:rPr>
          <w:rFonts w:ascii="Times New Roman" w:eastAsia="Arial Unicode MS" w:hAnsi="Times New Roman" w:cs="Times New Roman"/>
          <w:color w:val="000000"/>
          <w:sz w:val="24"/>
          <w:szCs w:val="24"/>
          <w:lang w:eastAsia="ru-RU"/>
        </w:rPr>
        <w:t>• ознакомление с основными правилами поведения в школе, общественных местах, обучение распознаванию хороших и плохих поступков;</w:t>
      </w:r>
    </w:p>
    <w:p w:rsidR="008516C8" w:rsidRPr="008516C8" w:rsidRDefault="008516C8" w:rsidP="0046585C">
      <w:pPr>
        <w:spacing w:after="0" w:line="240" w:lineRule="auto"/>
        <w:ind w:left="142" w:firstLine="709"/>
        <w:jc w:val="both"/>
        <w:rPr>
          <w:rFonts w:ascii="Times New Roman" w:eastAsia="Arial Unicode MS" w:hAnsi="Times New Roman" w:cs="Times New Roman"/>
          <w:color w:val="000000"/>
          <w:sz w:val="24"/>
          <w:szCs w:val="24"/>
          <w:lang w:eastAsia="ru-RU"/>
        </w:rPr>
      </w:pPr>
      <w:r w:rsidRPr="008516C8">
        <w:rPr>
          <w:rFonts w:ascii="Times New Roman" w:eastAsia="Arial Unicode MS" w:hAnsi="Times New Roman" w:cs="Times New Roman"/>
          <w:color w:val="000000"/>
          <w:sz w:val="24"/>
          <w:szCs w:val="24"/>
          <w:lang w:eastAsia="ru-RU"/>
        </w:rPr>
        <w:t>• усвоение первоначального опыта нравственных взаимоотношений в коллективе класса и образовательного учреждения — овладение навыками вежливого, приветливого, внимательного отношения к сверстникам, старшим и младшим детям, взрослым, обучение дружной игре, взаимной поддержке, участию в коллективных играх, приобретение опыта совместной деятельности;</w:t>
      </w:r>
    </w:p>
    <w:p w:rsidR="008516C8" w:rsidRPr="008516C8" w:rsidRDefault="008516C8" w:rsidP="0046585C">
      <w:pPr>
        <w:spacing w:after="0" w:line="240" w:lineRule="auto"/>
        <w:ind w:left="142" w:firstLine="709"/>
        <w:jc w:val="both"/>
        <w:rPr>
          <w:rFonts w:ascii="Times New Roman" w:eastAsia="Arial Unicode MS" w:hAnsi="Times New Roman" w:cs="Times New Roman"/>
          <w:color w:val="000000"/>
          <w:sz w:val="24"/>
          <w:szCs w:val="24"/>
          <w:lang w:eastAsia="ru-RU"/>
        </w:rPr>
      </w:pPr>
      <w:r w:rsidRPr="008516C8">
        <w:rPr>
          <w:rFonts w:ascii="Times New Roman" w:eastAsia="Arial Unicode MS" w:hAnsi="Times New Roman" w:cs="Times New Roman"/>
          <w:color w:val="000000"/>
          <w:sz w:val="24"/>
          <w:szCs w:val="24"/>
          <w:lang w:eastAsia="ru-RU"/>
        </w:rPr>
        <w:t>• посильное участие в делах благотворительности, милосердия, в оказании помощи нуждающимся, заботе о животных, других живых существах, природе;</w:t>
      </w:r>
    </w:p>
    <w:p w:rsidR="008516C8" w:rsidRPr="008516C8" w:rsidRDefault="008516C8" w:rsidP="0046585C">
      <w:pPr>
        <w:spacing w:after="0" w:line="240" w:lineRule="auto"/>
        <w:ind w:left="142" w:firstLine="709"/>
        <w:jc w:val="both"/>
        <w:rPr>
          <w:rFonts w:ascii="Times New Roman" w:eastAsia="Arial Unicode MS" w:hAnsi="Times New Roman" w:cs="Times New Roman"/>
          <w:color w:val="000000"/>
          <w:sz w:val="24"/>
          <w:szCs w:val="24"/>
          <w:lang w:eastAsia="ru-RU"/>
        </w:rPr>
      </w:pPr>
      <w:r w:rsidRPr="008516C8">
        <w:rPr>
          <w:rFonts w:ascii="Times New Roman" w:eastAsia="Arial Unicode MS" w:hAnsi="Times New Roman" w:cs="Times New Roman"/>
          <w:color w:val="000000"/>
          <w:sz w:val="24"/>
          <w:szCs w:val="24"/>
          <w:lang w:eastAsia="ru-RU"/>
        </w:rPr>
        <w:t>• получение первоначальных представлений о нравственных взаимоотношениях в семье;</w:t>
      </w:r>
    </w:p>
    <w:p w:rsidR="008516C8" w:rsidRPr="008516C8" w:rsidRDefault="008516C8" w:rsidP="0046585C">
      <w:pPr>
        <w:spacing w:after="0" w:line="240" w:lineRule="auto"/>
        <w:ind w:left="142" w:firstLine="709"/>
        <w:jc w:val="both"/>
        <w:rPr>
          <w:rFonts w:ascii="Times New Roman" w:eastAsia="Arial Unicode MS" w:hAnsi="Times New Roman" w:cs="Times New Roman"/>
          <w:color w:val="000000"/>
          <w:sz w:val="24"/>
          <w:szCs w:val="24"/>
          <w:lang w:eastAsia="ru-RU"/>
        </w:rPr>
      </w:pPr>
      <w:r w:rsidRPr="008516C8">
        <w:rPr>
          <w:rFonts w:ascii="Times New Roman" w:eastAsia="Arial Unicode MS" w:hAnsi="Times New Roman" w:cs="Times New Roman"/>
          <w:color w:val="000000"/>
          <w:sz w:val="24"/>
          <w:szCs w:val="24"/>
          <w:lang w:eastAsia="ru-RU"/>
        </w:rPr>
        <w:t>• расширение опыта позитивного взаимодействия в семье;</w:t>
      </w:r>
    </w:p>
    <w:p w:rsidR="008516C8" w:rsidRPr="008516C8" w:rsidRDefault="008516C8" w:rsidP="0046585C">
      <w:pPr>
        <w:spacing w:after="0" w:line="240" w:lineRule="auto"/>
        <w:ind w:left="142" w:firstLine="709"/>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b/>
          <w:bCs/>
          <w:sz w:val="24"/>
          <w:szCs w:val="24"/>
          <w:lang w:eastAsia="ru-RU"/>
        </w:rPr>
        <w:t xml:space="preserve">Ценности: </w:t>
      </w:r>
      <w:r w:rsidRPr="008516C8">
        <w:rPr>
          <w:rFonts w:ascii="Times New Roman" w:eastAsia="Times New Roman" w:hAnsi="Times New Roman" w:cs="Times New Roman"/>
          <w:sz w:val="24"/>
          <w:szCs w:val="24"/>
          <w:lang w:eastAsia="ru-RU"/>
        </w:rPr>
        <w:t>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
    <w:p w:rsidR="008516C8" w:rsidRPr="008516C8" w:rsidRDefault="008516C8" w:rsidP="0046585C">
      <w:pPr>
        <w:spacing w:after="0" w:line="240" w:lineRule="auto"/>
        <w:ind w:left="142" w:firstLine="709"/>
        <w:jc w:val="both"/>
        <w:rPr>
          <w:rFonts w:ascii="Times New Roman" w:eastAsia="Times New Roman" w:hAnsi="Times New Roman" w:cs="Times New Roman"/>
          <w:b/>
          <w:bCs/>
          <w:sz w:val="24"/>
          <w:szCs w:val="24"/>
          <w:lang w:eastAsia="ru-RU"/>
        </w:rPr>
      </w:pPr>
      <w:r w:rsidRPr="008516C8">
        <w:rPr>
          <w:rFonts w:ascii="Times New Roman" w:eastAsia="Times New Roman" w:hAnsi="Times New Roman" w:cs="Times New Roman"/>
          <w:b/>
          <w:bCs/>
          <w:sz w:val="24"/>
          <w:szCs w:val="24"/>
          <w:lang w:eastAsia="ru-RU"/>
        </w:rPr>
        <w:t>Основные направления работы</w:t>
      </w:r>
    </w:p>
    <w:p w:rsidR="008516C8" w:rsidRPr="008516C8" w:rsidRDefault="008516C8" w:rsidP="0046585C">
      <w:pPr>
        <w:spacing w:after="0" w:line="240" w:lineRule="auto"/>
        <w:ind w:left="142" w:firstLine="709"/>
        <w:jc w:val="right"/>
        <w:rPr>
          <w:rFonts w:ascii="Times New Roman" w:eastAsia="Times New Roman" w:hAnsi="Times New Roman" w:cs="Times New Roman"/>
          <w:i/>
          <w:sz w:val="24"/>
          <w:szCs w:val="24"/>
          <w:lang w:eastAsia="ru-RU"/>
        </w:rPr>
      </w:pPr>
    </w:p>
    <w:tbl>
      <w:tblPr>
        <w:tblW w:w="921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428"/>
      </w:tblGrid>
      <w:tr w:rsidR="008516C8" w:rsidRPr="008516C8" w:rsidTr="009A541C">
        <w:tc>
          <w:tcPr>
            <w:tcW w:w="9213" w:type="dxa"/>
            <w:gridSpan w:val="2"/>
            <w:shd w:val="clear" w:color="auto" w:fill="FABF8F" w:themeFill="accent6" w:themeFillTint="99"/>
          </w:tcPr>
          <w:p w:rsidR="008516C8" w:rsidRPr="008516C8" w:rsidRDefault="008516C8" w:rsidP="0046585C">
            <w:pPr>
              <w:spacing w:after="0" w:line="240" w:lineRule="auto"/>
              <w:ind w:left="142" w:firstLine="709"/>
              <w:jc w:val="center"/>
              <w:rPr>
                <w:rFonts w:ascii="Times New Roman" w:eastAsia="Times New Roman" w:hAnsi="Times New Roman" w:cs="Times New Roman"/>
                <w:b/>
                <w:sz w:val="24"/>
                <w:szCs w:val="24"/>
                <w:lang w:eastAsia="ru-RU"/>
              </w:rPr>
            </w:pPr>
            <w:r w:rsidRPr="008516C8">
              <w:rPr>
                <w:rFonts w:ascii="Times New Roman" w:eastAsia="Times New Roman" w:hAnsi="Times New Roman" w:cs="Times New Roman"/>
                <w:b/>
                <w:sz w:val="24"/>
                <w:szCs w:val="24"/>
                <w:lang w:eastAsia="ru-RU"/>
              </w:rPr>
              <w:t xml:space="preserve">Воспитательные задачи: </w:t>
            </w:r>
          </w:p>
          <w:p w:rsidR="008516C8" w:rsidRPr="008516C8" w:rsidRDefault="008516C8" w:rsidP="00BB3016">
            <w:pPr>
              <w:numPr>
                <w:ilvl w:val="0"/>
                <w:numId w:val="110"/>
              </w:numPr>
              <w:spacing w:after="0" w:line="240" w:lineRule="auto"/>
              <w:ind w:left="142" w:firstLine="709"/>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формирование духовно-нравственных ориентиров;</w:t>
            </w:r>
          </w:p>
          <w:p w:rsidR="008516C8" w:rsidRPr="008516C8" w:rsidRDefault="008516C8" w:rsidP="00BB3016">
            <w:pPr>
              <w:numPr>
                <w:ilvl w:val="0"/>
                <w:numId w:val="110"/>
              </w:numPr>
              <w:spacing w:after="0" w:line="240" w:lineRule="auto"/>
              <w:ind w:left="142" w:firstLine="709"/>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формирование гражданского отношения к себе;</w:t>
            </w:r>
          </w:p>
          <w:p w:rsidR="008516C8" w:rsidRPr="008516C8" w:rsidRDefault="008516C8" w:rsidP="00BB3016">
            <w:pPr>
              <w:numPr>
                <w:ilvl w:val="0"/>
                <w:numId w:val="110"/>
              </w:numPr>
              <w:spacing w:after="0" w:line="240" w:lineRule="auto"/>
              <w:ind w:left="142" w:firstLine="709"/>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воспитание сознательной дисциплины и культуры поведения, ответственности и исполнительности;</w:t>
            </w:r>
          </w:p>
          <w:p w:rsidR="008516C8" w:rsidRPr="008516C8" w:rsidRDefault="008516C8" w:rsidP="00BB3016">
            <w:pPr>
              <w:numPr>
                <w:ilvl w:val="0"/>
                <w:numId w:val="110"/>
              </w:numPr>
              <w:spacing w:after="0" w:line="240" w:lineRule="auto"/>
              <w:ind w:left="142" w:firstLine="709"/>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формирование потребности самообразования, самовоспитания своих морально-волевых качеств;</w:t>
            </w:r>
          </w:p>
          <w:p w:rsidR="008516C8" w:rsidRPr="008516C8" w:rsidRDefault="008516C8" w:rsidP="0046585C">
            <w:pPr>
              <w:spacing w:after="0" w:line="240" w:lineRule="auto"/>
              <w:ind w:left="142" w:firstLine="709"/>
              <w:jc w:val="both"/>
              <w:rPr>
                <w:rFonts w:ascii="Times New Roman" w:eastAsia="Times New Roman" w:hAnsi="Times New Roman" w:cs="Times New Roman"/>
                <w:b/>
                <w:sz w:val="24"/>
                <w:szCs w:val="24"/>
                <w:lang w:eastAsia="ru-RU"/>
              </w:rPr>
            </w:pPr>
            <w:r w:rsidRPr="008516C8">
              <w:rPr>
                <w:rFonts w:ascii="Times New Roman" w:eastAsia="Times New Roman" w:hAnsi="Times New Roman" w:cs="Times New Roman"/>
                <w:sz w:val="24"/>
                <w:szCs w:val="24"/>
                <w:lang w:eastAsia="ru-RU"/>
              </w:rPr>
              <w:t>развитие самосовершенствования личности</w:t>
            </w:r>
          </w:p>
          <w:p w:rsidR="008516C8" w:rsidRPr="008516C8" w:rsidRDefault="008516C8" w:rsidP="0046585C">
            <w:pPr>
              <w:spacing w:after="0" w:line="240" w:lineRule="auto"/>
              <w:ind w:left="142" w:firstLine="709"/>
              <w:jc w:val="center"/>
              <w:rPr>
                <w:rFonts w:ascii="Times New Roman" w:eastAsia="Times New Roman" w:hAnsi="Times New Roman" w:cs="Times New Roman"/>
                <w:b/>
                <w:sz w:val="24"/>
                <w:szCs w:val="24"/>
                <w:lang w:eastAsia="ru-RU"/>
              </w:rPr>
            </w:pPr>
          </w:p>
        </w:tc>
      </w:tr>
      <w:tr w:rsidR="008516C8" w:rsidRPr="008516C8" w:rsidTr="009A541C">
        <w:tc>
          <w:tcPr>
            <w:tcW w:w="4785" w:type="dxa"/>
          </w:tcPr>
          <w:p w:rsidR="008516C8" w:rsidRPr="008516C8" w:rsidRDefault="008516C8" w:rsidP="0046585C">
            <w:pPr>
              <w:tabs>
                <w:tab w:val="left" w:pos="2835"/>
              </w:tabs>
              <w:autoSpaceDE w:val="0"/>
              <w:autoSpaceDN w:val="0"/>
              <w:adjustRightInd w:val="0"/>
              <w:spacing w:after="0" w:line="240" w:lineRule="auto"/>
              <w:ind w:left="142" w:firstLine="709"/>
              <w:jc w:val="both"/>
              <w:rPr>
                <w:rFonts w:ascii="Times New Roman" w:eastAsia="Calibri" w:hAnsi="Times New Roman" w:cs="Times New Roman"/>
                <w:b/>
                <w:bCs/>
                <w:sz w:val="24"/>
                <w:szCs w:val="24"/>
              </w:rPr>
            </w:pPr>
            <w:r w:rsidRPr="008516C8">
              <w:rPr>
                <w:rFonts w:ascii="Times New Roman" w:eastAsia="Calibri" w:hAnsi="Times New Roman" w:cs="Times New Roman"/>
                <w:b/>
                <w:bCs/>
                <w:sz w:val="24"/>
                <w:szCs w:val="24"/>
              </w:rPr>
              <w:t>Виды деятельности и формы организации внеурочной и внешкольной работы с учащимися</w:t>
            </w:r>
          </w:p>
        </w:tc>
        <w:tc>
          <w:tcPr>
            <w:tcW w:w="4428" w:type="dxa"/>
          </w:tcPr>
          <w:p w:rsidR="008516C8" w:rsidRPr="008516C8" w:rsidRDefault="008516C8" w:rsidP="0046585C">
            <w:pPr>
              <w:tabs>
                <w:tab w:val="left" w:pos="226"/>
              </w:tabs>
              <w:spacing w:after="0" w:line="240" w:lineRule="auto"/>
              <w:ind w:left="142" w:firstLine="709"/>
              <w:contextualSpacing/>
              <w:rPr>
                <w:rFonts w:ascii="Times New Roman" w:eastAsia="Times New Roman" w:hAnsi="Times New Roman" w:cs="Times New Roman"/>
                <w:b/>
                <w:sz w:val="24"/>
                <w:szCs w:val="24"/>
                <w:lang w:eastAsia="ru-RU"/>
              </w:rPr>
            </w:pPr>
            <w:r w:rsidRPr="008516C8">
              <w:rPr>
                <w:rFonts w:ascii="Times New Roman" w:eastAsia="Times New Roman" w:hAnsi="Times New Roman" w:cs="Times New Roman"/>
                <w:b/>
                <w:sz w:val="24"/>
                <w:szCs w:val="24"/>
                <w:lang w:eastAsia="ru-RU"/>
              </w:rPr>
              <w:t>Тематика занятий</w:t>
            </w:r>
          </w:p>
        </w:tc>
      </w:tr>
      <w:tr w:rsidR="008516C8" w:rsidRPr="008516C8" w:rsidTr="009A541C">
        <w:tc>
          <w:tcPr>
            <w:tcW w:w="4785" w:type="dxa"/>
          </w:tcPr>
          <w:p w:rsidR="008516C8" w:rsidRPr="008516C8" w:rsidRDefault="008516C8" w:rsidP="0046585C">
            <w:pPr>
              <w:autoSpaceDE w:val="0"/>
              <w:autoSpaceDN w:val="0"/>
              <w:adjustRightInd w:val="0"/>
              <w:spacing w:after="0" w:line="240" w:lineRule="auto"/>
              <w:ind w:left="142" w:firstLine="709"/>
              <w:rPr>
                <w:rFonts w:ascii="Times New Roman" w:eastAsia="Calibri" w:hAnsi="Times New Roman" w:cs="Times New Roman"/>
                <w:color w:val="000000"/>
                <w:sz w:val="24"/>
                <w:szCs w:val="24"/>
              </w:rPr>
            </w:pPr>
            <w:r w:rsidRPr="008516C8">
              <w:rPr>
                <w:rFonts w:ascii="Times New Roman" w:eastAsia="Calibri" w:hAnsi="Times New Roman" w:cs="Times New Roman"/>
                <w:bCs/>
                <w:iCs/>
                <w:color w:val="000000"/>
                <w:sz w:val="24"/>
                <w:szCs w:val="24"/>
              </w:rPr>
              <w:t>Беседы</w:t>
            </w:r>
            <w:r w:rsidRPr="008516C8">
              <w:rPr>
                <w:rFonts w:ascii="Times New Roman" w:eastAsia="Calibri" w:hAnsi="Times New Roman" w:cs="Times New Roman"/>
                <w:color w:val="000000"/>
                <w:sz w:val="24"/>
                <w:szCs w:val="24"/>
              </w:rPr>
              <w:t xml:space="preserve"> </w:t>
            </w:r>
          </w:p>
          <w:p w:rsidR="008516C8" w:rsidRPr="008516C8" w:rsidRDefault="008516C8" w:rsidP="0046585C">
            <w:pPr>
              <w:autoSpaceDE w:val="0"/>
              <w:autoSpaceDN w:val="0"/>
              <w:adjustRightInd w:val="0"/>
              <w:spacing w:after="0" w:line="240" w:lineRule="auto"/>
              <w:ind w:left="142" w:firstLine="709"/>
              <w:rPr>
                <w:rFonts w:ascii="Times New Roman" w:eastAsia="Calibri" w:hAnsi="Times New Roman" w:cs="Times New Roman"/>
                <w:color w:val="000000"/>
                <w:sz w:val="24"/>
                <w:szCs w:val="24"/>
              </w:rPr>
            </w:pPr>
          </w:p>
          <w:p w:rsidR="008516C8" w:rsidRPr="008516C8" w:rsidRDefault="008516C8" w:rsidP="0046585C">
            <w:pPr>
              <w:tabs>
                <w:tab w:val="left" w:pos="2835"/>
              </w:tabs>
              <w:autoSpaceDE w:val="0"/>
              <w:autoSpaceDN w:val="0"/>
              <w:adjustRightInd w:val="0"/>
              <w:spacing w:after="0" w:line="240" w:lineRule="auto"/>
              <w:ind w:left="142" w:firstLine="709"/>
              <w:jc w:val="both"/>
              <w:rPr>
                <w:rFonts w:ascii="Times New Roman" w:eastAsia="Calibri" w:hAnsi="Times New Roman" w:cs="Times New Roman"/>
                <w:bCs/>
                <w:sz w:val="24"/>
                <w:szCs w:val="24"/>
              </w:rPr>
            </w:pPr>
          </w:p>
        </w:tc>
        <w:tc>
          <w:tcPr>
            <w:tcW w:w="4428" w:type="dxa"/>
          </w:tcPr>
          <w:p w:rsidR="008516C8" w:rsidRPr="008516C8" w:rsidRDefault="008516C8" w:rsidP="0046585C">
            <w:pPr>
              <w:autoSpaceDE w:val="0"/>
              <w:autoSpaceDN w:val="0"/>
              <w:adjustRightInd w:val="0"/>
              <w:spacing w:after="0" w:line="240" w:lineRule="auto"/>
              <w:ind w:left="142" w:firstLine="709"/>
              <w:rPr>
                <w:rFonts w:ascii="Times New Roman" w:eastAsia="Calibri" w:hAnsi="Times New Roman" w:cs="Times New Roman"/>
                <w:color w:val="000000"/>
                <w:sz w:val="24"/>
                <w:szCs w:val="24"/>
              </w:rPr>
            </w:pPr>
            <w:r w:rsidRPr="008516C8">
              <w:rPr>
                <w:rFonts w:ascii="Times New Roman" w:eastAsia="Calibri" w:hAnsi="Times New Roman" w:cs="Times New Roman"/>
                <w:color w:val="000000"/>
                <w:sz w:val="24"/>
                <w:szCs w:val="24"/>
              </w:rPr>
              <w:t xml:space="preserve">«Этика», «Этичные и неэтичные поступки», «Чем я богат», «Что такое хорошо и что такое плохо?», «Моральный облик человека. Клевета, ложь, </w:t>
            </w:r>
          </w:p>
          <w:p w:rsidR="008516C8" w:rsidRPr="008516C8" w:rsidRDefault="008516C8" w:rsidP="009A541C">
            <w:pPr>
              <w:pageBreakBefore/>
              <w:autoSpaceDE w:val="0"/>
              <w:autoSpaceDN w:val="0"/>
              <w:adjustRightInd w:val="0"/>
              <w:spacing w:after="0" w:line="240" w:lineRule="auto"/>
              <w:ind w:left="142" w:firstLine="709"/>
              <w:rPr>
                <w:rFonts w:ascii="Times New Roman" w:eastAsia="Times New Roman" w:hAnsi="Times New Roman" w:cs="Times New Roman"/>
                <w:sz w:val="24"/>
                <w:szCs w:val="24"/>
                <w:lang w:eastAsia="ru-RU"/>
              </w:rPr>
            </w:pPr>
            <w:r w:rsidRPr="008516C8">
              <w:rPr>
                <w:rFonts w:ascii="Times New Roman" w:eastAsia="Calibri" w:hAnsi="Times New Roman" w:cs="Times New Roman"/>
                <w:color w:val="000000"/>
                <w:sz w:val="24"/>
                <w:szCs w:val="24"/>
              </w:rPr>
              <w:t xml:space="preserve">сплетня», «Речь – зеркало души человека», «Культурная среда», «Честность – прежде всего». </w:t>
            </w:r>
          </w:p>
        </w:tc>
      </w:tr>
      <w:tr w:rsidR="008516C8" w:rsidRPr="008516C8" w:rsidTr="009A541C">
        <w:tc>
          <w:tcPr>
            <w:tcW w:w="4785" w:type="dxa"/>
          </w:tcPr>
          <w:p w:rsidR="008516C8" w:rsidRPr="008516C8" w:rsidRDefault="008516C8" w:rsidP="0046585C">
            <w:pPr>
              <w:autoSpaceDE w:val="0"/>
              <w:autoSpaceDN w:val="0"/>
              <w:adjustRightInd w:val="0"/>
              <w:spacing w:after="0" w:line="240" w:lineRule="auto"/>
              <w:ind w:left="142" w:firstLine="709"/>
              <w:rPr>
                <w:rFonts w:ascii="Times New Roman" w:eastAsia="Calibri" w:hAnsi="Times New Roman" w:cs="Times New Roman"/>
                <w:bCs/>
                <w:iCs/>
                <w:color w:val="000000"/>
                <w:sz w:val="24"/>
                <w:szCs w:val="24"/>
              </w:rPr>
            </w:pPr>
            <w:r w:rsidRPr="008516C8">
              <w:rPr>
                <w:rFonts w:ascii="Times New Roman" w:eastAsia="Calibri" w:hAnsi="Times New Roman" w:cs="Times New Roman"/>
                <w:bCs/>
                <w:iCs/>
                <w:color w:val="000000"/>
                <w:sz w:val="24"/>
                <w:szCs w:val="24"/>
              </w:rPr>
              <w:t>Акции</w:t>
            </w:r>
          </w:p>
        </w:tc>
        <w:tc>
          <w:tcPr>
            <w:tcW w:w="4428" w:type="dxa"/>
          </w:tcPr>
          <w:p w:rsidR="008516C8" w:rsidRPr="008516C8" w:rsidRDefault="008516C8" w:rsidP="0046585C">
            <w:pPr>
              <w:autoSpaceDE w:val="0"/>
              <w:autoSpaceDN w:val="0"/>
              <w:adjustRightInd w:val="0"/>
              <w:spacing w:after="0" w:line="240" w:lineRule="auto"/>
              <w:ind w:left="142" w:firstLine="709"/>
              <w:rPr>
                <w:rFonts w:ascii="Times New Roman" w:eastAsia="Calibri" w:hAnsi="Times New Roman" w:cs="Times New Roman"/>
                <w:color w:val="000000"/>
                <w:sz w:val="24"/>
                <w:szCs w:val="24"/>
              </w:rPr>
            </w:pPr>
            <w:r w:rsidRPr="008516C8">
              <w:rPr>
                <w:rFonts w:ascii="Times New Roman" w:eastAsia="Calibri" w:hAnsi="Times New Roman" w:cs="Times New Roman"/>
                <w:color w:val="000000"/>
                <w:sz w:val="24"/>
                <w:szCs w:val="24"/>
              </w:rPr>
              <w:t>«Доброе сердце»</w:t>
            </w:r>
          </w:p>
        </w:tc>
      </w:tr>
      <w:tr w:rsidR="008516C8" w:rsidRPr="008516C8" w:rsidTr="009A541C">
        <w:tc>
          <w:tcPr>
            <w:tcW w:w="4785" w:type="dxa"/>
          </w:tcPr>
          <w:p w:rsidR="008516C8" w:rsidRPr="008516C8" w:rsidRDefault="008516C8" w:rsidP="0046585C">
            <w:pPr>
              <w:tabs>
                <w:tab w:val="left" w:pos="2835"/>
              </w:tabs>
              <w:autoSpaceDE w:val="0"/>
              <w:autoSpaceDN w:val="0"/>
              <w:adjustRightInd w:val="0"/>
              <w:spacing w:after="0" w:line="240" w:lineRule="auto"/>
              <w:ind w:left="142" w:firstLine="709"/>
              <w:jc w:val="both"/>
              <w:rPr>
                <w:rFonts w:ascii="Times New Roman" w:eastAsia="Calibri" w:hAnsi="Times New Roman" w:cs="Times New Roman"/>
                <w:bCs/>
                <w:iCs/>
                <w:color w:val="000000"/>
                <w:sz w:val="24"/>
                <w:szCs w:val="24"/>
              </w:rPr>
            </w:pPr>
            <w:r w:rsidRPr="008516C8">
              <w:rPr>
                <w:rFonts w:ascii="Times New Roman" w:eastAsia="Calibri" w:hAnsi="Times New Roman" w:cs="Times New Roman"/>
                <w:bCs/>
                <w:iCs/>
                <w:color w:val="000000"/>
                <w:sz w:val="24"/>
                <w:szCs w:val="24"/>
              </w:rPr>
              <w:t>Заочные путешествия</w:t>
            </w:r>
          </w:p>
          <w:p w:rsidR="008516C8" w:rsidRPr="008516C8" w:rsidRDefault="008516C8" w:rsidP="0046585C">
            <w:pPr>
              <w:tabs>
                <w:tab w:val="left" w:pos="2835"/>
              </w:tabs>
              <w:autoSpaceDE w:val="0"/>
              <w:autoSpaceDN w:val="0"/>
              <w:adjustRightInd w:val="0"/>
              <w:spacing w:after="0" w:line="240" w:lineRule="auto"/>
              <w:ind w:left="142" w:firstLine="709"/>
              <w:jc w:val="both"/>
              <w:rPr>
                <w:rFonts w:ascii="Times New Roman" w:eastAsia="Calibri" w:hAnsi="Times New Roman" w:cs="Times New Roman"/>
                <w:bCs/>
                <w:iCs/>
                <w:color w:val="000000"/>
                <w:sz w:val="24"/>
                <w:szCs w:val="24"/>
              </w:rPr>
            </w:pPr>
          </w:p>
          <w:p w:rsidR="008516C8" w:rsidRPr="008516C8" w:rsidRDefault="008516C8" w:rsidP="0046585C">
            <w:pPr>
              <w:tabs>
                <w:tab w:val="left" w:pos="2835"/>
              </w:tabs>
              <w:autoSpaceDE w:val="0"/>
              <w:autoSpaceDN w:val="0"/>
              <w:adjustRightInd w:val="0"/>
              <w:spacing w:after="0" w:line="240" w:lineRule="auto"/>
              <w:ind w:left="142" w:firstLine="709"/>
              <w:jc w:val="both"/>
              <w:rPr>
                <w:rFonts w:ascii="Times New Roman" w:eastAsia="Calibri" w:hAnsi="Times New Roman" w:cs="Times New Roman"/>
                <w:bCs/>
                <w:sz w:val="24"/>
                <w:szCs w:val="24"/>
              </w:rPr>
            </w:pPr>
          </w:p>
        </w:tc>
        <w:tc>
          <w:tcPr>
            <w:tcW w:w="4428" w:type="dxa"/>
          </w:tcPr>
          <w:p w:rsidR="008516C8" w:rsidRPr="008516C8" w:rsidRDefault="008516C8" w:rsidP="0046585C">
            <w:pPr>
              <w:tabs>
                <w:tab w:val="left" w:pos="1134"/>
                <w:tab w:val="left" w:pos="2835"/>
              </w:tabs>
              <w:spacing w:after="0" w:line="240" w:lineRule="auto"/>
              <w:ind w:left="142" w:firstLine="709"/>
              <w:jc w:val="both"/>
              <w:rPr>
                <w:rFonts w:ascii="Times New Roman" w:eastAsia="Times New Roman" w:hAnsi="Times New Roman" w:cs="Times New Roman"/>
                <w:sz w:val="24"/>
                <w:szCs w:val="24"/>
                <w:lang w:eastAsia="ru-RU"/>
              </w:rPr>
            </w:pPr>
            <w:r w:rsidRPr="008516C8">
              <w:rPr>
                <w:rFonts w:ascii="Times New Roman" w:eastAsia="Calibri" w:hAnsi="Times New Roman" w:cs="Times New Roman"/>
                <w:color w:val="000000"/>
                <w:sz w:val="24"/>
                <w:szCs w:val="24"/>
              </w:rPr>
              <w:lastRenderedPageBreak/>
              <w:t xml:space="preserve">Игра-путешествие «Дорога к </w:t>
            </w:r>
            <w:r w:rsidRPr="008516C8">
              <w:rPr>
                <w:rFonts w:ascii="Times New Roman" w:eastAsia="Calibri" w:hAnsi="Times New Roman" w:cs="Times New Roman"/>
                <w:color w:val="000000"/>
                <w:sz w:val="24"/>
                <w:szCs w:val="24"/>
              </w:rPr>
              <w:lastRenderedPageBreak/>
              <w:t>доброму здоровью». Тренинги общения: «Разыгрывание ситуаций», «Волшебный стул», «Способы повышения настроения», на релаксацию</w:t>
            </w:r>
          </w:p>
        </w:tc>
      </w:tr>
      <w:tr w:rsidR="008516C8" w:rsidRPr="008516C8" w:rsidTr="009A541C">
        <w:tc>
          <w:tcPr>
            <w:tcW w:w="4785" w:type="dxa"/>
          </w:tcPr>
          <w:p w:rsidR="008516C8" w:rsidRPr="008516C8" w:rsidRDefault="008516C8" w:rsidP="0046585C">
            <w:pPr>
              <w:autoSpaceDE w:val="0"/>
              <w:autoSpaceDN w:val="0"/>
              <w:adjustRightInd w:val="0"/>
              <w:spacing w:after="0" w:line="240" w:lineRule="auto"/>
              <w:ind w:left="142" w:firstLine="709"/>
              <w:rPr>
                <w:rFonts w:ascii="Times New Roman" w:eastAsia="Calibri" w:hAnsi="Times New Roman" w:cs="Times New Roman"/>
                <w:color w:val="000000"/>
                <w:sz w:val="24"/>
                <w:szCs w:val="24"/>
              </w:rPr>
            </w:pPr>
            <w:r w:rsidRPr="008516C8">
              <w:rPr>
                <w:rFonts w:ascii="Times New Roman" w:eastAsia="Calibri" w:hAnsi="Times New Roman" w:cs="Times New Roman"/>
                <w:bCs/>
                <w:iCs/>
                <w:color w:val="000000"/>
                <w:sz w:val="24"/>
                <w:szCs w:val="24"/>
              </w:rPr>
              <w:lastRenderedPageBreak/>
              <w:t xml:space="preserve">Творческая деятельность </w:t>
            </w:r>
          </w:p>
        </w:tc>
        <w:tc>
          <w:tcPr>
            <w:tcW w:w="4428" w:type="dxa"/>
          </w:tcPr>
          <w:p w:rsidR="008516C8" w:rsidRPr="008516C8" w:rsidRDefault="008516C8" w:rsidP="0046585C">
            <w:pPr>
              <w:tabs>
                <w:tab w:val="left" w:pos="1134"/>
                <w:tab w:val="left" w:pos="2835"/>
              </w:tabs>
              <w:spacing w:after="0" w:line="240" w:lineRule="auto"/>
              <w:ind w:left="142" w:firstLine="709"/>
              <w:jc w:val="both"/>
              <w:rPr>
                <w:rFonts w:ascii="Times New Roman" w:eastAsia="Times New Roman" w:hAnsi="Times New Roman" w:cs="Times New Roman"/>
                <w:sz w:val="24"/>
                <w:szCs w:val="24"/>
                <w:lang w:eastAsia="ru-RU"/>
              </w:rPr>
            </w:pPr>
            <w:r w:rsidRPr="008516C8">
              <w:rPr>
                <w:rFonts w:ascii="Times New Roman" w:eastAsia="Calibri" w:hAnsi="Times New Roman" w:cs="Times New Roman"/>
                <w:color w:val="000000"/>
                <w:sz w:val="24"/>
                <w:szCs w:val="24"/>
              </w:rPr>
              <w:t>Кукольные спектакли по мотивам русских народных сказок «Репка», «Колобок», «Теремок», «Под грибом», «Кто сказал «мяу»?» (по мотивам сказки В. Сутеева), «Как медвежонок Проша говорил неправду», «Трудолюбивая курочка»; «Обманом не проживешь».</w:t>
            </w:r>
          </w:p>
        </w:tc>
      </w:tr>
      <w:tr w:rsidR="008516C8" w:rsidRPr="008516C8" w:rsidTr="009A541C">
        <w:tc>
          <w:tcPr>
            <w:tcW w:w="4785" w:type="dxa"/>
          </w:tcPr>
          <w:p w:rsidR="008516C8" w:rsidRPr="008516C8" w:rsidRDefault="008516C8" w:rsidP="0046585C">
            <w:pPr>
              <w:autoSpaceDE w:val="0"/>
              <w:autoSpaceDN w:val="0"/>
              <w:adjustRightInd w:val="0"/>
              <w:spacing w:after="0" w:line="240" w:lineRule="auto"/>
              <w:ind w:left="142" w:firstLine="709"/>
              <w:rPr>
                <w:rFonts w:ascii="Times New Roman" w:eastAsia="Calibri" w:hAnsi="Times New Roman" w:cs="Times New Roman"/>
                <w:color w:val="000000"/>
                <w:sz w:val="24"/>
                <w:szCs w:val="24"/>
              </w:rPr>
            </w:pPr>
            <w:r w:rsidRPr="008516C8">
              <w:rPr>
                <w:rFonts w:ascii="Times New Roman" w:eastAsia="Calibri" w:hAnsi="Times New Roman" w:cs="Times New Roman"/>
                <w:bCs/>
                <w:iCs/>
                <w:color w:val="000000"/>
                <w:sz w:val="24"/>
                <w:szCs w:val="24"/>
              </w:rPr>
              <w:t>Православные праздники, встречи с религиозными деятелями</w:t>
            </w:r>
          </w:p>
          <w:p w:rsidR="008516C8" w:rsidRPr="008516C8" w:rsidRDefault="008516C8" w:rsidP="0046585C">
            <w:pPr>
              <w:autoSpaceDE w:val="0"/>
              <w:autoSpaceDN w:val="0"/>
              <w:adjustRightInd w:val="0"/>
              <w:spacing w:after="0" w:line="240" w:lineRule="auto"/>
              <w:ind w:left="142" w:firstLine="709"/>
              <w:rPr>
                <w:rFonts w:ascii="Times New Roman" w:eastAsia="Calibri" w:hAnsi="Times New Roman" w:cs="Times New Roman"/>
                <w:bCs/>
                <w:iCs/>
                <w:color w:val="000000"/>
                <w:sz w:val="24"/>
                <w:szCs w:val="24"/>
              </w:rPr>
            </w:pPr>
          </w:p>
        </w:tc>
        <w:tc>
          <w:tcPr>
            <w:tcW w:w="4428" w:type="dxa"/>
          </w:tcPr>
          <w:p w:rsidR="008516C8" w:rsidRPr="008516C8" w:rsidRDefault="008516C8" w:rsidP="0046585C">
            <w:pPr>
              <w:autoSpaceDE w:val="0"/>
              <w:autoSpaceDN w:val="0"/>
              <w:adjustRightInd w:val="0"/>
              <w:spacing w:after="0" w:line="240" w:lineRule="auto"/>
              <w:ind w:left="142" w:firstLine="709"/>
              <w:rPr>
                <w:rFonts w:ascii="Times New Roman" w:eastAsia="Calibri" w:hAnsi="Times New Roman" w:cs="Times New Roman"/>
                <w:color w:val="000000"/>
                <w:sz w:val="24"/>
                <w:szCs w:val="24"/>
              </w:rPr>
            </w:pPr>
            <w:r w:rsidRPr="008516C8">
              <w:rPr>
                <w:rFonts w:ascii="Times New Roman" w:eastAsia="Calibri" w:hAnsi="Times New Roman" w:cs="Times New Roman"/>
                <w:color w:val="000000"/>
                <w:sz w:val="24"/>
                <w:szCs w:val="24"/>
              </w:rPr>
              <w:t>«День Св. Екатерины», Праздник «Празднование Рождества на Руси», Праздник народных игр «Святки», «Душа моя Масленица»</w:t>
            </w:r>
          </w:p>
        </w:tc>
      </w:tr>
      <w:tr w:rsidR="008516C8" w:rsidRPr="008516C8" w:rsidTr="009A541C">
        <w:tc>
          <w:tcPr>
            <w:tcW w:w="4785" w:type="dxa"/>
          </w:tcPr>
          <w:p w:rsidR="008516C8" w:rsidRPr="008516C8" w:rsidRDefault="008516C8" w:rsidP="0046585C">
            <w:pPr>
              <w:tabs>
                <w:tab w:val="left" w:pos="2835"/>
              </w:tabs>
              <w:autoSpaceDE w:val="0"/>
              <w:autoSpaceDN w:val="0"/>
              <w:adjustRightInd w:val="0"/>
              <w:spacing w:after="0" w:line="240" w:lineRule="auto"/>
              <w:ind w:left="142" w:firstLine="709"/>
              <w:jc w:val="both"/>
              <w:rPr>
                <w:rFonts w:ascii="Times New Roman" w:eastAsia="Calibri" w:hAnsi="Times New Roman" w:cs="Times New Roman"/>
                <w:bCs/>
                <w:iCs/>
                <w:color w:val="000000"/>
                <w:sz w:val="24"/>
                <w:szCs w:val="24"/>
              </w:rPr>
            </w:pPr>
            <w:r w:rsidRPr="008516C8">
              <w:rPr>
                <w:rFonts w:ascii="Times New Roman" w:eastAsia="Calibri" w:hAnsi="Times New Roman" w:cs="Times New Roman"/>
                <w:bCs/>
                <w:iCs/>
                <w:color w:val="000000"/>
                <w:sz w:val="24"/>
                <w:szCs w:val="24"/>
              </w:rPr>
              <w:t>Внеурочных мероприятий, направленных на формирование представлений о нормах морально-нравственного поведении:</w:t>
            </w:r>
          </w:p>
        </w:tc>
        <w:tc>
          <w:tcPr>
            <w:tcW w:w="4428" w:type="dxa"/>
          </w:tcPr>
          <w:p w:rsidR="008516C8" w:rsidRPr="008516C8" w:rsidRDefault="008516C8" w:rsidP="0046585C">
            <w:pPr>
              <w:tabs>
                <w:tab w:val="left" w:pos="1134"/>
                <w:tab w:val="left" w:pos="2835"/>
              </w:tabs>
              <w:spacing w:after="0" w:line="240" w:lineRule="auto"/>
              <w:ind w:left="142" w:firstLine="709"/>
              <w:jc w:val="both"/>
              <w:rPr>
                <w:rFonts w:ascii="Times New Roman" w:eastAsia="Times New Roman" w:hAnsi="Times New Roman" w:cs="Times New Roman"/>
                <w:sz w:val="24"/>
                <w:szCs w:val="24"/>
                <w:lang w:eastAsia="ru-RU"/>
              </w:rPr>
            </w:pPr>
            <w:r w:rsidRPr="008516C8">
              <w:rPr>
                <w:rFonts w:ascii="Times New Roman" w:eastAsia="Calibri" w:hAnsi="Times New Roman" w:cs="Times New Roman"/>
                <w:color w:val="000000"/>
                <w:sz w:val="24"/>
                <w:szCs w:val="24"/>
              </w:rPr>
              <w:t>Диалог-тренинг по теме: "Улыбка. В чем ее секрет?", «Можно ли справиться со злом?», «Агрессивное поведение школьников – основная причина формирования интолерантной личности», игры и тренинги на саморегуляцию поведения, на формирование сознательного контроля агрессии, «Всегда ли я хороший: мой характер; мои достоинства и недостатки», «И на солнце есть пятна: принятие себя», «Каким я хочу быть: умение властвовать собой», «Культура спора», «Я как друг» или «Отчего бывает одиноко», Международный женский день. Накроем праздничный стол; Мой дом - моя крепость. Правила поведения в нем; «Зачем человеку чувство стыда?»</w:t>
            </w:r>
          </w:p>
        </w:tc>
      </w:tr>
      <w:tr w:rsidR="008516C8" w:rsidRPr="008516C8" w:rsidTr="009A541C">
        <w:tc>
          <w:tcPr>
            <w:tcW w:w="4785" w:type="dxa"/>
          </w:tcPr>
          <w:p w:rsidR="008516C8" w:rsidRPr="008516C8" w:rsidRDefault="008516C8" w:rsidP="0046585C">
            <w:pPr>
              <w:autoSpaceDE w:val="0"/>
              <w:autoSpaceDN w:val="0"/>
              <w:adjustRightInd w:val="0"/>
              <w:spacing w:after="0" w:line="240" w:lineRule="auto"/>
              <w:ind w:left="142" w:firstLine="709"/>
              <w:rPr>
                <w:rFonts w:ascii="Times New Roman" w:eastAsia="Calibri" w:hAnsi="Times New Roman" w:cs="Times New Roman"/>
                <w:color w:val="000000"/>
                <w:sz w:val="24"/>
                <w:szCs w:val="24"/>
              </w:rPr>
            </w:pPr>
            <w:r w:rsidRPr="008516C8">
              <w:rPr>
                <w:rFonts w:ascii="Times New Roman" w:eastAsia="Calibri" w:hAnsi="Times New Roman" w:cs="Times New Roman"/>
                <w:bCs/>
                <w:iCs/>
                <w:color w:val="000000"/>
                <w:sz w:val="24"/>
                <w:szCs w:val="24"/>
              </w:rPr>
              <w:t>Игровые программы, позволяющих школьникам приобретать опыт ролевого нравственного взаимодействии</w:t>
            </w:r>
          </w:p>
          <w:p w:rsidR="008516C8" w:rsidRPr="008516C8" w:rsidRDefault="008516C8" w:rsidP="0046585C">
            <w:pPr>
              <w:tabs>
                <w:tab w:val="left" w:pos="2835"/>
              </w:tabs>
              <w:autoSpaceDE w:val="0"/>
              <w:autoSpaceDN w:val="0"/>
              <w:adjustRightInd w:val="0"/>
              <w:spacing w:after="0" w:line="240" w:lineRule="auto"/>
              <w:ind w:left="142" w:firstLine="709"/>
              <w:jc w:val="both"/>
              <w:rPr>
                <w:rFonts w:ascii="Times New Roman" w:eastAsia="Calibri" w:hAnsi="Times New Roman" w:cs="Times New Roman"/>
                <w:bCs/>
                <w:iCs/>
                <w:color w:val="000000"/>
                <w:sz w:val="24"/>
                <w:szCs w:val="24"/>
              </w:rPr>
            </w:pPr>
          </w:p>
        </w:tc>
        <w:tc>
          <w:tcPr>
            <w:tcW w:w="4428" w:type="dxa"/>
          </w:tcPr>
          <w:p w:rsidR="008516C8" w:rsidRPr="008516C8" w:rsidRDefault="008516C8" w:rsidP="0046585C">
            <w:pPr>
              <w:autoSpaceDE w:val="0"/>
              <w:autoSpaceDN w:val="0"/>
              <w:adjustRightInd w:val="0"/>
              <w:spacing w:after="0" w:line="240" w:lineRule="auto"/>
              <w:ind w:left="142" w:firstLine="709"/>
              <w:rPr>
                <w:rFonts w:ascii="Times New Roman" w:eastAsia="Calibri" w:hAnsi="Times New Roman" w:cs="Times New Roman"/>
                <w:color w:val="000000"/>
                <w:sz w:val="24"/>
                <w:szCs w:val="24"/>
              </w:rPr>
            </w:pPr>
            <w:r w:rsidRPr="008516C8">
              <w:rPr>
                <w:rFonts w:ascii="Times New Roman" w:eastAsia="Calibri" w:hAnsi="Times New Roman" w:cs="Times New Roman"/>
                <w:color w:val="000000"/>
                <w:sz w:val="24"/>
                <w:szCs w:val="24"/>
              </w:rPr>
              <w:t xml:space="preserve">Обучающая игра </w:t>
            </w:r>
          </w:p>
          <w:p w:rsidR="008516C8" w:rsidRPr="008516C8" w:rsidRDefault="008516C8" w:rsidP="0046585C">
            <w:pPr>
              <w:autoSpaceDE w:val="0"/>
              <w:autoSpaceDN w:val="0"/>
              <w:adjustRightInd w:val="0"/>
              <w:spacing w:after="0" w:line="240" w:lineRule="auto"/>
              <w:ind w:left="142" w:firstLine="709"/>
              <w:rPr>
                <w:rFonts w:ascii="Times New Roman" w:eastAsia="Calibri" w:hAnsi="Times New Roman" w:cs="Times New Roman"/>
                <w:color w:val="000000"/>
                <w:sz w:val="24"/>
                <w:szCs w:val="24"/>
              </w:rPr>
            </w:pPr>
            <w:r w:rsidRPr="008516C8">
              <w:rPr>
                <w:rFonts w:ascii="Times New Roman" w:eastAsia="Calibri" w:hAnsi="Times New Roman" w:cs="Times New Roman"/>
                <w:color w:val="000000"/>
                <w:sz w:val="24"/>
                <w:szCs w:val="24"/>
              </w:rPr>
              <w:t xml:space="preserve">«Что такое нравственность и что ей сопутствует», Игровой тренинг «Давайте говорить друг другу комплименты», «Открытое сердце», Урок общения «Возьми немного света моего…», личностно - ориентированный классный час «Конфликты. Как избегать конфликтов», Тренинги общения: «Зеркало», «Психологический автопортрет», «Кто Я?», «Назови свои сильные стороны», «Плохо одному: речь как основное средство общения», </w:t>
            </w:r>
            <w:r w:rsidRPr="008516C8">
              <w:rPr>
                <w:rFonts w:ascii="Times New Roman" w:eastAsia="Calibri" w:hAnsi="Times New Roman" w:cs="Times New Roman"/>
                <w:color w:val="000000"/>
                <w:sz w:val="24"/>
                <w:szCs w:val="24"/>
              </w:rPr>
              <w:lastRenderedPageBreak/>
              <w:t xml:space="preserve">«Искусство общения: слушали, услышали, прослушали». Тренинги общения: «В двух словах», «Если я тебя правильно понял», «Коммуникация», «Слово веселит, огорчает, утешает…», Тренинги общения: «Цветик-семицветик», «Разыгрывание ситуаций», «Комплимент», «С детства дружбой дорожить учат в школе…». Тренинги общения: «Я и другие», «Как поступить?», «Как правильно дружить», «Кого мы называем другом», «Если дружбой дорожить»; Правила поведения в общественных местах: улице, театре, музее, библиотеке. Игра-путешествие по станциям; «Учимся справляться с чувством обиды», </w:t>
            </w:r>
          </w:p>
          <w:p w:rsidR="008516C8" w:rsidRPr="008516C8" w:rsidRDefault="008516C8" w:rsidP="0046585C">
            <w:pPr>
              <w:pageBreakBefore/>
              <w:autoSpaceDE w:val="0"/>
              <w:autoSpaceDN w:val="0"/>
              <w:adjustRightInd w:val="0"/>
              <w:spacing w:after="0" w:line="240" w:lineRule="auto"/>
              <w:ind w:left="142" w:firstLine="709"/>
              <w:rPr>
                <w:rFonts w:ascii="Times New Roman" w:eastAsia="Calibri" w:hAnsi="Times New Roman" w:cs="Times New Roman"/>
                <w:color w:val="000000"/>
                <w:sz w:val="24"/>
                <w:szCs w:val="24"/>
              </w:rPr>
            </w:pPr>
            <w:r w:rsidRPr="008516C8">
              <w:rPr>
                <w:rFonts w:ascii="Times New Roman" w:eastAsia="Calibri" w:hAnsi="Times New Roman" w:cs="Times New Roman"/>
                <w:color w:val="000000"/>
                <w:sz w:val="24"/>
                <w:szCs w:val="24"/>
              </w:rPr>
              <w:t xml:space="preserve">«Передай добро по кругу!»; «Подарок коллективу»; «В дела ты добрые вложи все лучшее своей души». </w:t>
            </w:r>
          </w:p>
          <w:p w:rsidR="008516C8" w:rsidRPr="008516C8" w:rsidRDefault="008516C8" w:rsidP="0046585C">
            <w:pPr>
              <w:tabs>
                <w:tab w:val="left" w:pos="1134"/>
                <w:tab w:val="left" w:pos="2835"/>
              </w:tabs>
              <w:spacing w:after="0" w:line="240" w:lineRule="auto"/>
              <w:ind w:left="142" w:firstLine="709"/>
              <w:jc w:val="both"/>
              <w:rPr>
                <w:rFonts w:ascii="Times New Roman" w:eastAsia="Times New Roman" w:hAnsi="Times New Roman" w:cs="Times New Roman"/>
                <w:sz w:val="24"/>
                <w:szCs w:val="24"/>
                <w:lang w:eastAsia="ru-RU"/>
              </w:rPr>
            </w:pPr>
          </w:p>
        </w:tc>
      </w:tr>
      <w:tr w:rsidR="008516C8" w:rsidRPr="008516C8" w:rsidTr="009A541C">
        <w:tc>
          <w:tcPr>
            <w:tcW w:w="9213" w:type="dxa"/>
            <w:gridSpan w:val="2"/>
          </w:tcPr>
          <w:p w:rsidR="008516C8" w:rsidRPr="008516C8" w:rsidRDefault="008516C8" w:rsidP="0046585C">
            <w:pPr>
              <w:autoSpaceDE w:val="0"/>
              <w:autoSpaceDN w:val="0"/>
              <w:adjustRightInd w:val="0"/>
              <w:spacing w:after="0" w:line="240" w:lineRule="auto"/>
              <w:ind w:left="142" w:firstLine="709"/>
              <w:rPr>
                <w:rFonts w:ascii="Times New Roman" w:eastAsia="Calibri" w:hAnsi="Times New Roman" w:cs="Times New Roman"/>
                <w:color w:val="000000"/>
                <w:sz w:val="24"/>
                <w:szCs w:val="24"/>
              </w:rPr>
            </w:pPr>
            <w:r w:rsidRPr="008516C8">
              <w:rPr>
                <w:rFonts w:ascii="Times New Roman" w:eastAsia="Calibri" w:hAnsi="Times New Roman" w:cs="Times New Roman"/>
                <w:color w:val="000000"/>
                <w:sz w:val="24"/>
                <w:szCs w:val="24"/>
              </w:rPr>
              <w:lastRenderedPageBreak/>
              <w:t>Посильное участие в оказании помощи другим людям</w:t>
            </w:r>
          </w:p>
        </w:tc>
      </w:tr>
      <w:tr w:rsidR="008516C8" w:rsidRPr="008516C8" w:rsidTr="009A541C">
        <w:tc>
          <w:tcPr>
            <w:tcW w:w="9213" w:type="dxa"/>
            <w:gridSpan w:val="2"/>
          </w:tcPr>
          <w:p w:rsidR="008516C8" w:rsidRPr="008516C8" w:rsidRDefault="008516C8" w:rsidP="0046585C">
            <w:pPr>
              <w:autoSpaceDE w:val="0"/>
              <w:autoSpaceDN w:val="0"/>
              <w:adjustRightInd w:val="0"/>
              <w:spacing w:after="0" w:line="240" w:lineRule="auto"/>
              <w:ind w:left="142" w:firstLine="709"/>
              <w:rPr>
                <w:rFonts w:ascii="Times New Roman" w:eastAsia="Calibri" w:hAnsi="Times New Roman" w:cs="Times New Roman"/>
                <w:color w:val="000000"/>
                <w:sz w:val="24"/>
                <w:szCs w:val="24"/>
              </w:rPr>
            </w:pPr>
            <w:r w:rsidRPr="008516C8">
              <w:rPr>
                <w:rFonts w:ascii="Times New Roman" w:eastAsia="Calibri" w:hAnsi="Times New Roman" w:cs="Times New Roman"/>
                <w:color w:val="000000"/>
                <w:sz w:val="24"/>
                <w:szCs w:val="24"/>
              </w:rPr>
              <w:t>Подготовка праздников концертов для людей с ограниченными возможностями.</w:t>
            </w:r>
          </w:p>
        </w:tc>
      </w:tr>
    </w:tbl>
    <w:p w:rsidR="008516C8" w:rsidRPr="008516C8" w:rsidRDefault="008516C8" w:rsidP="0046585C">
      <w:pPr>
        <w:spacing w:after="0" w:line="240" w:lineRule="auto"/>
        <w:ind w:left="142" w:firstLine="709"/>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b/>
          <w:bCs/>
          <w:sz w:val="24"/>
          <w:szCs w:val="24"/>
          <w:lang w:eastAsia="ru-RU"/>
        </w:rPr>
        <w:t>Совместная педагогическая деятельность семьи и образовательной организации:</w:t>
      </w:r>
    </w:p>
    <w:p w:rsidR="008516C8" w:rsidRPr="008516C8" w:rsidRDefault="008516C8" w:rsidP="00BB3016">
      <w:pPr>
        <w:numPr>
          <w:ilvl w:val="0"/>
          <w:numId w:val="111"/>
        </w:numPr>
        <w:spacing w:after="0" w:line="240" w:lineRule="auto"/>
        <w:ind w:left="142" w:firstLine="709"/>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оформление информационных стендов;</w:t>
      </w:r>
    </w:p>
    <w:p w:rsidR="008516C8" w:rsidRPr="008516C8" w:rsidRDefault="008516C8" w:rsidP="00BB3016">
      <w:pPr>
        <w:numPr>
          <w:ilvl w:val="0"/>
          <w:numId w:val="111"/>
        </w:numPr>
        <w:spacing w:after="0" w:line="240" w:lineRule="auto"/>
        <w:ind w:left="142" w:firstLine="709"/>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тематические общешкольные родительские собрания;</w:t>
      </w:r>
    </w:p>
    <w:p w:rsidR="008516C8" w:rsidRPr="008516C8" w:rsidRDefault="008516C8" w:rsidP="00BB3016">
      <w:pPr>
        <w:numPr>
          <w:ilvl w:val="0"/>
          <w:numId w:val="111"/>
        </w:numPr>
        <w:spacing w:after="0" w:line="240" w:lineRule="auto"/>
        <w:ind w:left="142" w:firstLine="709"/>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участие родителей в работе Совета школы;</w:t>
      </w:r>
    </w:p>
    <w:p w:rsidR="008516C8" w:rsidRPr="008516C8" w:rsidRDefault="008516C8" w:rsidP="00BB3016">
      <w:pPr>
        <w:numPr>
          <w:ilvl w:val="0"/>
          <w:numId w:val="111"/>
        </w:numPr>
        <w:spacing w:after="0" w:line="240" w:lineRule="auto"/>
        <w:ind w:left="142" w:firstLine="709"/>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организация субботников по благоустройству территории;</w:t>
      </w:r>
    </w:p>
    <w:p w:rsidR="008516C8" w:rsidRPr="008516C8" w:rsidRDefault="008516C8" w:rsidP="00BB3016">
      <w:pPr>
        <w:numPr>
          <w:ilvl w:val="0"/>
          <w:numId w:val="111"/>
        </w:numPr>
        <w:spacing w:after="0" w:line="240" w:lineRule="auto"/>
        <w:ind w:left="142" w:firstLine="709"/>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организация и проведение совместных праздников, экскурсионных походов, посещение театров, музеев (семейные праздники, День Учителя; День матери; праздник «Моя семья»; семейный праздник – «Масленица»; участие родителей в конкурсах, акциях, проводимых в Школе (на лучшую новогоднюю игрушку, благотворительные акции и акции милосердия) и др.;</w:t>
      </w:r>
    </w:p>
    <w:p w:rsidR="008516C8" w:rsidRPr="008516C8" w:rsidRDefault="008516C8" w:rsidP="00BB3016">
      <w:pPr>
        <w:numPr>
          <w:ilvl w:val="0"/>
          <w:numId w:val="111"/>
        </w:numPr>
        <w:spacing w:after="0" w:line="240" w:lineRule="auto"/>
        <w:ind w:left="142" w:firstLine="709"/>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индивидуальные консультации (психологическая, педагогическая помощь);</w:t>
      </w:r>
    </w:p>
    <w:p w:rsidR="008516C8" w:rsidRPr="008516C8" w:rsidRDefault="008516C8" w:rsidP="00BB3016">
      <w:pPr>
        <w:numPr>
          <w:ilvl w:val="0"/>
          <w:numId w:val="111"/>
        </w:numPr>
        <w:spacing w:after="0" w:line="240" w:lineRule="auto"/>
        <w:ind w:left="142" w:firstLine="709"/>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изучение мотивов и потребностей родителей.</w:t>
      </w:r>
    </w:p>
    <w:p w:rsidR="008516C8" w:rsidRPr="008516C8" w:rsidRDefault="008516C8" w:rsidP="0046585C">
      <w:pPr>
        <w:spacing w:after="0" w:line="240" w:lineRule="auto"/>
        <w:ind w:left="142" w:firstLine="709"/>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b/>
          <w:bCs/>
          <w:sz w:val="24"/>
          <w:szCs w:val="24"/>
          <w:lang w:eastAsia="ru-RU"/>
        </w:rPr>
        <w:t>Планируемые результаты:</w:t>
      </w:r>
    </w:p>
    <w:p w:rsidR="008516C8" w:rsidRPr="008516C8" w:rsidRDefault="008516C8" w:rsidP="00BB3016">
      <w:pPr>
        <w:numPr>
          <w:ilvl w:val="0"/>
          <w:numId w:val="112"/>
        </w:numPr>
        <w:spacing w:after="0" w:line="240" w:lineRule="auto"/>
        <w:ind w:left="142" w:firstLine="709"/>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знания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8516C8" w:rsidRPr="008516C8" w:rsidRDefault="008516C8" w:rsidP="00BB3016">
      <w:pPr>
        <w:numPr>
          <w:ilvl w:val="0"/>
          <w:numId w:val="112"/>
        </w:numPr>
        <w:spacing w:after="0" w:line="240" w:lineRule="auto"/>
        <w:ind w:left="142" w:firstLine="709"/>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8516C8" w:rsidRPr="008516C8" w:rsidRDefault="008516C8" w:rsidP="00BB3016">
      <w:pPr>
        <w:numPr>
          <w:ilvl w:val="0"/>
          <w:numId w:val="112"/>
        </w:numPr>
        <w:spacing w:after="0" w:line="240" w:lineRule="auto"/>
        <w:ind w:left="142" w:firstLine="709"/>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уважительное отношение к традиционным религиям;</w:t>
      </w:r>
    </w:p>
    <w:p w:rsidR="008516C8" w:rsidRPr="008516C8" w:rsidRDefault="008516C8" w:rsidP="00BB3016">
      <w:pPr>
        <w:numPr>
          <w:ilvl w:val="0"/>
          <w:numId w:val="112"/>
        </w:numPr>
        <w:spacing w:after="0" w:line="240" w:lineRule="auto"/>
        <w:ind w:left="142" w:firstLine="709"/>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неравнодушие к жизненным проблемам других людей, сочувствие к человеку, находящемуся в трудной ситуации;</w:t>
      </w:r>
    </w:p>
    <w:p w:rsidR="008516C8" w:rsidRPr="008516C8" w:rsidRDefault="008516C8" w:rsidP="00BB3016">
      <w:pPr>
        <w:numPr>
          <w:ilvl w:val="0"/>
          <w:numId w:val="112"/>
        </w:numPr>
        <w:spacing w:after="0" w:line="240" w:lineRule="auto"/>
        <w:ind w:left="142" w:firstLine="709"/>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lastRenderedPageBreak/>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8516C8" w:rsidRPr="008516C8" w:rsidRDefault="008516C8" w:rsidP="00BB3016">
      <w:pPr>
        <w:numPr>
          <w:ilvl w:val="0"/>
          <w:numId w:val="112"/>
        </w:numPr>
        <w:spacing w:after="0" w:line="240" w:lineRule="auto"/>
        <w:ind w:left="142" w:firstLine="709"/>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уважительное отношение к родителям (законным представителям), к старшим, заботливое отношение к младшим;</w:t>
      </w:r>
    </w:p>
    <w:p w:rsidR="008516C8" w:rsidRPr="008516C8" w:rsidRDefault="008516C8" w:rsidP="00BB3016">
      <w:pPr>
        <w:numPr>
          <w:ilvl w:val="0"/>
          <w:numId w:val="112"/>
        </w:numPr>
        <w:spacing w:after="0" w:line="240" w:lineRule="auto"/>
        <w:ind w:left="142" w:firstLine="709"/>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знание традиций своей семьи и школы, бережное отношение к ним.</w:t>
      </w:r>
    </w:p>
    <w:p w:rsidR="008516C8" w:rsidRPr="008516C8" w:rsidRDefault="008516C8" w:rsidP="0046585C">
      <w:pPr>
        <w:spacing w:after="0" w:line="240" w:lineRule="auto"/>
        <w:ind w:left="142" w:firstLine="709"/>
        <w:jc w:val="both"/>
        <w:rPr>
          <w:rFonts w:ascii="Times New Roman" w:eastAsia="Times New Roman" w:hAnsi="Times New Roman" w:cs="Times New Roman"/>
          <w:b/>
          <w:bCs/>
          <w:color w:val="0000CC"/>
          <w:sz w:val="24"/>
          <w:szCs w:val="24"/>
          <w:lang w:eastAsia="ru-RU"/>
        </w:rPr>
      </w:pPr>
      <w:r w:rsidRPr="008516C8">
        <w:rPr>
          <w:rFonts w:ascii="Times New Roman" w:eastAsia="Times New Roman" w:hAnsi="Times New Roman" w:cs="Times New Roman"/>
          <w:b/>
          <w:bCs/>
          <w:color w:val="0000CC"/>
          <w:sz w:val="24"/>
          <w:szCs w:val="24"/>
          <w:lang w:eastAsia="ru-RU"/>
        </w:rPr>
        <w:t>Модуль «Я и труд»</w:t>
      </w:r>
    </w:p>
    <w:p w:rsidR="008516C8" w:rsidRPr="008516C8" w:rsidRDefault="008516C8" w:rsidP="0046585C">
      <w:pPr>
        <w:spacing w:after="0" w:line="240" w:lineRule="auto"/>
        <w:ind w:left="142" w:firstLine="709"/>
        <w:jc w:val="both"/>
        <w:rPr>
          <w:rFonts w:ascii="Times New Roman" w:eastAsia="Times New Roman" w:hAnsi="Times New Roman" w:cs="Times New Roman"/>
          <w:i/>
          <w:sz w:val="24"/>
          <w:szCs w:val="24"/>
          <w:lang w:eastAsia="ru-RU"/>
        </w:rPr>
      </w:pPr>
      <w:r w:rsidRPr="008516C8">
        <w:rPr>
          <w:rFonts w:ascii="Times New Roman" w:eastAsia="Times New Roman" w:hAnsi="Times New Roman" w:cs="Times New Roman"/>
          <w:b/>
          <w:bCs/>
          <w:i/>
          <w:sz w:val="24"/>
          <w:szCs w:val="24"/>
          <w:lang w:eastAsia="ru-RU"/>
        </w:rPr>
        <w:t xml:space="preserve">Направление 3. </w:t>
      </w:r>
      <w:r w:rsidRPr="008516C8">
        <w:rPr>
          <w:rFonts w:ascii="Times New Roman" w:eastAsia="Times New Roman" w:hAnsi="Times New Roman" w:cs="Times New Roman"/>
          <w:b/>
          <w:bCs/>
          <w:i/>
          <w:iCs/>
          <w:sz w:val="24"/>
          <w:szCs w:val="24"/>
          <w:lang w:eastAsia="ru-RU"/>
        </w:rPr>
        <w:t>Воспитание трудолюбия, творческого отношения к учению, труду, жизни.</w:t>
      </w:r>
    </w:p>
    <w:p w:rsidR="008516C8" w:rsidRPr="008516C8" w:rsidRDefault="008516C8" w:rsidP="0046585C">
      <w:pPr>
        <w:spacing w:after="0" w:line="240" w:lineRule="auto"/>
        <w:ind w:left="142" w:firstLine="709"/>
        <w:jc w:val="both"/>
        <w:rPr>
          <w:rFonts w:ascii="Times New Roman" w:eastAsia="Times New Roman" w:hAnsi="Times New Roman" w:cs="Times New Roman"/>
          <w:b/>
          <w:bCs/>
          <w:sz w:val="24"/>
          <w:szCs w:val="24"/>
          <w:lang w:eastAsia="ru-RU"/>
        </w:rPr>
      </w:pPr>
      <w:r w:rsidRPr="008516C8">
        <w:rPr>
          <w:rFonts w:ascii="Times New Roman" w:eastAsia="Times New Roman" w:hAnsi="Times New Roman" w:cs="Times New Roman"/>
          <w:b/>
          <w:bCs/>
          <w:sz w:val="24"/>
          <w:szCs w:val="24"/>
          <w:lang w:eastAsia="ru-RU"/>
        </w:rPr>
        <w:t>Задачи модуля:</w:t>
      </w:r>
    </w:p>
    <w:p w:rsidR="008516C8" w:rsidRPr="008516C8" w:rsidRDefault="008516C8" w:rsidP="0046585C">
      <w:pPr>
        <w:spacing w:after="0" w:line="240" w:lineRule="auto"/>
        <w:ind w:left="142" w:firstLine="709"/>
        <w:jc w:val="both"/>
        <w:rPr>
          <w:rFonts w:ascii="Times New Roman" w:eastAsia="Arial Unicode MS" w:hAnsi="Times New Roman" w:cs="Times New Roman"/>
          <w:color w:val="000000"/>
          <w:sz w:val="24"/>
          <w:szCs w:val="24"/>
          <w:lang w:eastAsia="ru-RU"/>
        </w:rPr>
      </w:pPr>
      <w:r w:rsidRPr="008516C8">
        <w:rPr>
          <w:rFonts w:ascii="Times New Roman" w:eastAsia="Arial Unicode MS" w:hAnsi="Times New Roman" w:cs="Times New Roman"/>
          <w:color w:val="000000"/>
          <w:sz w:val="24"/>
          <w:szCs w:val="24"/>
          <w:lang w:eastAsia="ru-RU"/>
        </w:rPr>
        <w:t>• получение первоначальных представлений о роли знаний, труда и значении творчества в жизни человека и общества в процессе изучения учебных дисциплин и проведения внеурочных мероприятий;</w:t>
      </w:r>
    </w:p>
    <w:p w:rsidR="008516C8" w:rsidRPr="008516C8" w:rsidRDefault="008516C8" w:rsidP="0046585C">
      <w:pPr>
        <w:spacing w:after="0" w:line="240" w:lineRule="auto"/>
        <w:ind w:left="142" w:firstLine="709"/>
        <w:jc w:val="both"/>
        <w:rPr>
          <w:rFonts w:ascii="Times New Roman" w:eastAsia="Arial Unicode MS" w:hAnsi="Times New Roman" w:cs="Times New Roman"/>
          <w:color w:val="000000"/>
          <w:sz w:val="24"/>
          <w:szCs w:val="24"/>
          <w:lang w:eastAsia="ru-RU"/>
        </w:rPr>
      </w:pPr>
      <w:r w:rsidRPr="008516C8">
        <w:rPr>
          <w:rFonts w:ascii="Times New Roman" w:eastAsia="Arial Unicode MS" w:hAnsi="Times New Roman" w:cs="Times New Roman"/>
          <w:color w:val="000000"/>
          <w:sz w:val="24"/>
          <w:szCs w:val="24"/>
          <w:lang w:eastAsia="ru-RU"/>
        </w:rPr>
        <w:t>• участие в экскурсиях по микрорайону, городу для ознакомления с различными видами труда, профессиями;</w:t>
      </w:r>
    </w:p>
    <w:p w:rsidR="008516C8" w:rsidRPr="008516C8" w:rsidRDefault="008516C8" w:rsidP="0046585C">
      <w:pPr>
        <w:spacing w:after="0" w:line="240" w:lineRule="auto"/>
        <w:ind w:left="142" w:firstLine="709"/>
        <w:jc w:val="both"/>
        <w:rPr>
          <w:rFonts w:ascii="Times New Roman" w:eastAsia="Arial Unicode MS" w:hAnsi="Times New Roman" w:cs="Times New Roman"/>
          <w:color w:val="000000"/>
          <w:sz w:val="24"/>
          <w:szCs w:val="24"/>
          <w:lang w:eastAsia="ru-RU"/>
        </w:rPr>
      </w:pPr>
      <w:r w:rsidRPr="008516C8">
        <w:rPr>
          <w:rFonts w:ascii="Times New Roman" w:eastAsia="Arial Unicode MS" w:hAnsi="Times New Roman" w:cs="Times New Roman"/>
          <w:color w:val="000000"/>
          <w:sz w:val="24"/>
          <w:szCs w:val="24"/>
          <w:lang w:eastAsia="ru-RU"/>
        </w:rPr>
        <w:t>• знакомство с профессиями своих родителей;</w:t>
      </w:r>
    </w:p>
    <w:p w:rsidR="008516C8" w:rsidRPr="008516C8" w:rsidRDefault="008516C8" w:rsidP="0046585C">
      <w:pPr>
        <w:spacing w:after="0" w:line="240" w:lineRule="auto"/>
        <w:ind w:left="142" w:firstLine="709"/>
        <w:jc w:val="both"/>
        <w:rPr>
          <w:rFonts w:ascii="Times New Roman" w:eastAsia="Arial Unicode MS" w:hAnsi="Times New Roman" w:cs="Times New Roman"/>
          <w:color w:val="000000"/>
          <w:sz w:val="24"/>
          <w:szCs w:val="24"/>
          <w:lang w:eastAsia="ru-RU"/>
        </w:rPr>
      </w:pPr>
      <w:r w:rsidRPr="008516C8">
        <w:rPr>
          <w:rFonts w:ascii="Times New Roman" w:eastAsia="Arial Unicode MS" w:hAnsi="Times New Roman" w:cs="Times New Roman"/>
          <w:color w:val="000000"/>
          <w:sz w:val="24"/>
          <w:szCs w:val="24"/>
          <w:lang w:eastAsia="ru-RU"/>
        </w:rPr>
        <w:t>• получение первоначальных навыков сотрудничества, ролевого взаимодействия со сверстниками, старшими детьми, взрослыми в учебно-трудовой деятельности;</w:t>
      </w:r>
    </w:p>
    <w:p w:rsidR="008516C8" w:rsidRPr="008516C8" w:rsidRDefault="008516C8" w:rsidP="0046585C">
      <w:pPr>
        <w:spacing w:after="0" w:line="240" w:lineRule="auto"/>
        <w:ind w:left="142" w:firstLine="709"/>
        <w:jc w:val="both"/>
        <w:rPr>
          <w:rFonts w:ascii="Times New Roman" w:eastAsia="Arial Unicode MS" w:hAnsi="Times New Roman" w:cs="Times New Roman"/>
          <w:color w:val="000000"/>
          <w:sz w:val="24"/>
          <w:szCs w:val="24"/>
          <w:lang w:eastAsia="ru-RU"/>
        </w:rPr>
      </w:pPr>
      <w:r w:rsidRPr="008516C8">
        <w:rPr>
          <w:rFonts w:ascii="Times New Roman" w:eastAsia="Arial Unicode MS" w:hAnsi="Times New Roman" w:cs="Times New Roman"/>
          <w:color w:val="000000"/>
          <w:sz w:val="24"/>
          <w:szCs w:val="24"/>
          <w:lang w:eastAsia="ru-RU"/>
        </w:rPr>
        <w:t>• приобретение опыта уважительного и творческого отношения к учебному труду;</w:t>
      </w:r>
    </w:p>
    <w:p w:rsidR="008516C8" w:rsidRPr="008516C8" w:rsidRDefault="008516C8" w:rsidP="0046585C">
      <w:pPr>
        <w:spacing w:after="0" w:line="240" w:lineRule="auto"/>
        <w:ind w:left="142" w:firstLine="709"/>
        <w:jc w:val="both"/>
        <w:rPr>
          <w:rFonts w:ascii="Times New Roman" w:eastAsia="Arial Unicode MS" w:hAnsi="Times New Roman" w:cs="Times New Roman"/>
          <w:color w:val="000000"/>
          <w:sz w:val="24"/>
          <w:szCs w:val="24"/>
          <w:lang w:eastAsia="ru-RU"/>
        </w:rPr>
      </w:pPr>
      <w:r w:rsidRPr="008516C8">
        <w:rPr>
          <w:rFonts w:ascii="Times New Roman" w:eastAsia="Arial Unicode MS" w:hAnsi="Times New Roman" w:cs="Times New Roman"/>
          <w:color w:val="000000"/>
          <w:sz w:val="24"/>
          <w:szCs w:val="24"/>
          <w:lang w:eastAsia="ru-RU"/>
        </w:rPr>
        <w:t>• освоение навыков творческого применения знаний, полученных при изучении учебных предметов на практике;</w:t>
      </w:r>
    </w:p>
    <w:p w:rsidR="008516C8" w:rsidRPr="008516C8" w:rsidRDefault="008516C8" w:rsidP="0046585C">
      <w:pPr>
        <w:spacing w:after="0" w:line="240" w:lineRule="auto"/>
        <w:ind w:left="142" w:firstLine="709"/>
        <w:jc w:val="both"/>
        <w:rPr>
          <w:rFonts w:ascii="Times New Roman" w:eastAsia="Arial Unicode MS" w:hAnsi="Times New Roman" w:cs="Times New Roman"/>
          <w:color w:val="000000"/>
          <w:sz w:val="24"/>
          <w:szCs w:val="24"/>
          <w:lang w:eastAsia="ru-RU"/>
        </w:rPr>
      </w:pPr>
      <w:r w:rsidRPr="008516C8">
        <w:rPr>
          <w:rFonts w:ascii="Times New Roman" w:eastAsia="Arial Unicode MS" w:hAnsi="Times New Roman" w:cs="Times New Roman"/>
          <w:color w:val="000000"/>
          <w:sz w:val="24"/>
          <w:szCs w:val="24"/>
          <w:lang w:eastAsia="ru-RU"/>
        </w:rPr>
        <w:t>• приобретение начального опыта участия в различных видах общественно полезной деятельности на базе образовательного учреждения и взаимодействующих с ним учреждений дополнительного образования, других социальных институтов;</w:t>
      </w:r>
    </w:p>
    <w:p w:rsidR="008516C8" w:rsidRPr="008516C8" w:rsidRDefault="008516C8" w:rsidP="0046585C">
      <w:pPr>
        <w:spacing w:after="0" w:line="240" w:lineRule="auto"/>
        <w:ind w:left="142" w:firstLine="709"/>
        <w:jc w:val="both"/>
        <w:rPr>
          <w:rFonts w:ascii="Times New Roman" w:eastAsia="Arial Unicode MS" w:hAnsi="Times New Roman" w:cs="Times New Roman"/>
          <w:color w:val="000000"/>
          <w:sz w:val="24"/>
          <w:szCs w:val="24"/>
          <w:lang w:eastAsia="ru-RU"/>
        </w:rPr>
      </w:pPr>
      <w:r w:rsidRPr="008516C8">
        <w:rPr>
          <w:rFonts w:ascii="Times New Roman" w:eastAsia="Arial Unicode MS" w:hAnsi="Times New Roman" w:cs="Times New Roman"/>
          <w:color w:val="000000"/>
          <w:sz w:val="24"/>
          <w:szCs w:val="24"/>
          <w:lang w:eastAsia="ru-RU"/>
        </w:rPr>
        <w:t>• приобретение умений и навыков самообслуживания в школе и дома;</w:t>
      </w:r>
    </w:p>
    <w:p w:rsidR="008516C8" w:rsidRPr="008516C8" w:rsidRDefault="008516C8" w:rsidP="0046585C">
      <w:pPr>
        <w:spacing w:after="0" w:line="240" w:lineRule="auto"/>
        <w:ind w:left="142" w:firstLine="709"/>
        <w:jc w:val="both"/>
        <w:rPr>
          <w:rFonts w:ascii="Times New Roman" w:eastAsia="Arial Unicode MS" w:hAnsi="Times New Roman" w:cs="Times New Roman"/>
          <w:color w:val="000000"/>
          <w:sz w:val="24"/>
          <w:szCs w:val="24"/>
          <w:lang w:eastAsia="ru-RU"/>
        </w:rPr>
      </w:pPr>
      <w:r w:rsidRPr="008516C8">
        <w:rPr>
          <w:rFonts w:ascii="Times New Roman" w:eastAsia="Arial Unicode MS" w:hAnsi="Times New Roman" w:cs="Times New Roman"/>
          <w:color w:val="000000"/>
          <w:sz w:val="24"/>
          <w:szCs w:val="24"/>
          <w:lang w:eastAsia="ru-RU"/>
        </w:rPr>
        <w:t>• участие во встречах и беседах с выпускниками своей школы, знакомство с биографиями выпускников, показавших достойные примеры высокого профессионализма, творческого отношения к труду и жизни.</w:t>
      </w:r>
    </w:p>
    <w:p w:rsidR="008516C8" w:rsidRPr="008516C8" w:rsidRDefault="008516C8" w:rsidP="009F7F1A">
      <w:pPr>
        <w:spacing w:after="0" w:line="240" w:lineRule="auto"/>
        <w:ind w:firstLine="709"/>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b/>
          <w:bCs/>
          <w:sz w:val="24"/>
          <w:szCs w:val="24"/>
          <w:lang w:eastAsia="ru-RU"/>
        </w:rPr>
        <w:t xml:space="preserve">Ценности: </w:t>
      </w:r>
      <w:r w:rsidRPr="008516C8">
        <w:rPr>
          <w:rFonts w:ascii="Times New Roman" w:eastAsia="Times New Roman" w:hAnsi="Times New Roman" w:cs="Times New Roman"/>
          <w:sz w:val="24"/>
          <w:szCs w:val="24"/>
          <w:lang w:eastAsia="ru-RU"/>
        </w:rPr>
        <w:t>уважение к труду; творчество и созидание; стремление к познанию и истине; целеустремленность и настойчивость; бережливость.</w:t>
      </w:r>
    </w:p>
    <w:p w:rsidR="008516C8" w:rsidRPr="008516C8" w:rsidRDefault="008516C8" w:rsidP="009F7F1A">
      <w:pPr>
        <w:spacing w:after="0" w:line="240" w:lineRule="auto"/>
        <w:ind w:firstLine="709"/>
        <w:jc w:val="both"/>
        <w:rPr>
          <w:rFonts w:ascii="Times New Roman" w:eastAsia="Times New Roman" w:hAnsi="Times New Roman" w:cs="Times New Roman"/>
          <w:b/>
          <w:bCs/>
          <w:sz w:val="24"/>
          <w:szCs w:val="24"/>
          <w:lang w:eastAsia="ru-RU"/>
        </w:rPr>
      </w:pPr>
      <w:r w:rsidRPr="008516C8">
        <w:rPr>
          <w:rFonts w:ascii="Times New Roman" w:eastAsia="Times New Roman" w:hAnsi="Times New Roman" w:cs="Times New Roman"/>
          <w:b/>
          <w:bCs/>
          <w:sz w:val="24"/>
          <w:szCs w:val="24"/>
          <w:lang w:eastAsia="ru-RU"/>
        </w:rPr>
        <w:t>Основные направления работы</w:t>
      </w:r>
    </w:p>
    <w:p w:rsidR="008516C8" w:rsidRPr="008516C8" w:rsidRDefault="008516C8" w:rsidP="009F7F1A">
      <w:pPr>
        <w:spacing w:after="0" w:line="240" w:lineRule="auto"/>
        <w:ind w:firstLine="709"/>
        <w:jc w:val="right"/>
        <w:rPr>
          <w:rFonts w:ascii="Times New Roman" w:eastAsia="Times New Roman" w:hAnsi="Times New Roman" w:cs="Times New Roman"/>
          <w:i/>
          <w:sz w:val="24"/>
          <w:szCs w:val="24"/>
          <w:lang w:eastAsia="ru-RU"/>
        </w:rPr>
      </w:pPr>
      <w:r w:rsidRPr="008516C8">
        <w:rPr>
          <w:rFonts w:ascii="Times New Roman" w:eastAsia="Times New Roman" w:hAnsi="Times New Roman" w:cs="Times New Roman"/>
          <w:i/>
          <w:sz w:val="24"/>
          <w:szCs w:val="24"/>
          <w:lang w:eastAsia="ru-RU"/>
        </w:rPr>
        <w:t>Таблица 26</w:t>
      </w:r>
    </w:p>
    <w:tbl>
      <w:tblPr>
        <w:tblW w:w="957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8516C8" w:rsidRPr="008516C8" w:rsidTr="00D96BD6">
        <w:tc>
          <w:tcPr>
            <w:tcW w:w="9570" w:type="dxa"/>
            <w:gridSpan w:val="2"/>
            <w:shd w:val="clear" w:color="auto" w:fill="00B050"/>
          </w:tcPr>
          <w:p w:rsidR="008516C8" w:rsidRPr="00D96BD6" w:rsidRDefault="008516C8" w:rsidP="009F7F1A">
            <w:pPr>
              <w:spacing w:after="0" w:line="240" w:lineRule="auto"/>
              <w:jc w:val="center"/>
              <w:rPr>
                <w:rFonts w:ascii="Times New Roman" w:eastAsia="Times New Roman" w:hAnsi="Times New Roman" w:cs="Times New Roman"/>
                <w:b/>
                <w:sz w:val="24"/>
                <w:szCs w:val="24"/>
                <w:lang w:eastAsia="ru-RU"/>
              </w:rPr>
            </w:pPr>
            <w:r w:rsidRPr="00D96BD6">
              <w:rPr>
                <w:rFonts w:ascii="Times New Roman" w:eastAsia="Times New Roman" w:hAnsi="Times New Roman" w:cs="Times New Roman"/>
                <w:b/>
                <w:sz w:val="24"/>
                <w:szCs w:val="24"/>
                <w:lang w:eastAsia="ru-RU"/>
              </w:rPr>
              <w:t>Воспитательные задачи:</w:t>
            </w:r>
          </w:p>
          <w:p w:rsidR="008516C8" w:rsidRPr="00D96BD6" w:rsidRDefault="008516C8" w:rsidP="00BB3016">
            <w:pPr>
              <w:numPr>
                <w:ilvl w:val="0"/>
                <w:numId w:val="113"/>
              </w:numPr>
              <w:shd w:val="clear" w:color="auto" w:fill="00B050"/>
              <w:spacing w:after="0" w:line="240" w:lineRule="auto"/>
              <w:ind w:left="0" w:firstLine="0"/>
              <w:jc w:val="both"/>
              <w:rPr>
                <w:rFonts w:ascii="Times New Roman" w:eastAsia="Times New Roman" w:hAnsi="Times New Roman" w:cs="Times New Roman"/>
                <w:sz w:val="24"/>
                <w:szCs w:val="24"/>
                <w:lang w:eastAsia="ru-RU"/>
              </w:rPr>
            </w:pPr>
            <w:r w:rsidRPr="00D96BD6">
              <w:rPr>
                <w:rFonts w:ascii="Times New Roman" w:eastAsia="Times New Roman" w:hAnsi="Times New Roman" w:cs="Times New Roman"/>
                <w:sz w:val="24"/>
                <w:szCs w:val="24"/>
                <w:lang w:eastAsia="ru-RU"/>
              </w:rPr>
              <w:t>формирование у учащихся осознания принадлежности к школьному коллективу;</w:t>
            </w:r>
          </w:p>
          <w:p w:rsidR="008516C8" w:rsidRPr="00D96BD6" w:rsidRDefault="008516C8" w:rsidP="00BB3016">
            <w:pPr>
              <w:numPr>
                <w:ilvl w:val="0"/>
                <w:numId w:val="113"/>
              </w:numPr>
              <w:shd w:val="clear" w:color="auto" w:fill="00B050"/>
              <w:spacing w:after="0" w:line="240" w:lineRule="auto"/>
              <w:ind w:left="0" w:firstLine="0"/>
              <w:jc w:val="both"/>
              <w:rPr>
                <w:rFonts w:ascii="Times New Roman" w:eastAsia="Times New Roman" w:hAnsi="Times New Roman" w:cs="Times New Roman"/>
                <w:sz w:val="24"/>
                <w:szCs w:val="24"/>
                <w:lang w:eastAsia="ru-RU"/>
              </w:rPr>
            </w:pPr>
            <w:r w:rsidRPr="00D96BD6">
              <w:rPr>
                <w:rFonts w:ascii="Times New Roman" w:eastAsia="Times New Roman" w:hAnsi="Times New Roman" w:cs="Times New Roman"/>
                <w:sz w:val="24"/>
                <w:szCs w:val="24"/>
                <w:lang w:eastAsia="ru-RU"/>
              </w:rPr>
              <w:t>стремление к сочетанию личных и общественных интересов, к созданию атмосферы подлинного товарищества и дружбы в коллективе;</w:t>
            </w:r>
          </w:p>
          <w:p w:rsidR="008516C8" w:rsidRPr="00D96BD6" w:rsidRDefault="008516C8" w:rsidP="00BB3016">
            <w:pPr>
              <w:numPr>
                <w:ilvl w:val="0"/>
                <w:numId w:val="113"/>
              </w:numPr>
              <w:shd w:val="clear" w:color="auto" w:fill="00B050"/>
              <w:spacing w:after="0" w:line="240" w:lineRule="auto"/>
              <w:ind w:left="0" w:firstLine="0"/>
              <w:jc w:val="both"/>
              <w:rPr>
                <w:rFonts w:ascii="Times New Roman" w:eastAsia="Times New Roman" w:hAnsi="Times New Roman" w:cs="Times New Roman"/>
                <w:sz w:val="24"/>
                <w:szCs w:val="24"/>
                <w:lang w:eastAsia="ru-RU"/>
              </w:rPr>
            </w:pPr>
            <w:r w:rsidRPr="00D96BD6">
              <w:rPr>
                <w:rFonts w:ascii="Times New Roman" w:eastAsia="Times New Roman" w:hAnsi="Times New Roman" w:cs="Times New Roman"/>
                <w:sz w:val="24"/>
                <w:szCs w:val="24"/>
                <w:lang w:eastAsia="ru-RU"/>
              </w:rPr>
              <w:t>воспитание сознательного отношения к учебе, труду;</w:t>
            </w:r>
          </w:p>
          <w:p w:rsidR="008516C8" w:rsidRPr="00D96BD6" w:rsidRDefault="008516C8" w:rsidP="00BB3016">
            <w:pPr>
              <w:numPr>
                <w:ilvl w:val="0"/>
                <w:numId w:val="113"/>
              </w:numPr>
              <w:shd w:val="clear" w:color="auto" w:fill="00B050"/>
              <w:spacing w:after="0" w:line="240" w:lineRule="auto"/>
              <w:ind w:left="0" w:firstLine="0"/>
              <w:jc w:val="both"/>
              <w:rPr>
                <w:rFonts w:ascii="Times New Roman" w:eastAsia="Times New Roman" w:hAnsi="Times New Roman" w:cs="Times New Roman"/>
                <w:sz w:val="24"/>
                <w:szCs w:val="24"/>
                <w:lang w:eastAsia="ru-RU"/>
              </w:rPr>
            </w:pPr>
            <w:r w:rsidRPr="00D96BD6">
              <w:rPr>
                <w:rFonts w:ascii="Times New Roman" w:eastAsia="Times New Roman" w:hAnsi="Times New Roman" w:cs="Times New Roman"/>
                <w:sz w:val="24"/>
                <w:szCs w:val="24"/>
                <w:lang w:eastAsia="ru-RU"/>
              </w:rPr>
              <w:t>развитие познавательной активности, участия в общешкольных мероприятиях;</w:t>
            </w:r>
          </w:p>
          <w:p w:rsidR="008516C8" w:rsidRPr="00D96BD6" w:rsidRDefault="008516C8" w:rsidP="009F7F1A">
            <w:pPr>
              <w:spacing w:after="0" w:line="240" w:lineRule="auto"/>
              <w:rPr>
                <w:highlight w:val="yellow"/>
              </w:rPr>
            </w:pPr>
            <w:r w:rsidRPr="00D96BD6">
              <w:rPr>
                <w:lang w:eastAsia="ru-RU"/>
              </w:rPr>
              <w:t>формирование готовности школьников к сознательному выбору профессии</w:t>
            </w:r>
          </w:p>
        </w:tc>
      </w:tr>
      <w:tr w:rsidR="008516C8" w:rsidRPr="008516C8" w:rsidTr="003D5C29">
        <w:tc>
          <w:tcPr>
            <w:tcW w:w="4785" w:type="dxa"/>
          </w:tcPr>
          <w:p w:rsidR="008516C8" w:rsidRPr="008516C8" w:rsidRDefault="008516C8" w:rsidP="009F7F1A">
            <w:pPr>
              <w:tabs>
                <w:tab w:val="left" w:pos="2835"/>
              </w:tabs>
              <w:autoSpaceDE w:val="0"/>
              <w:autoSpaceDN w:val="0"/>
              <w:adjustRightInd w:val="0"/>
              <w:spacing w:after="0" w:line="240" w:lineRule="auto"/>
              <w:ind w:left="142" w:hanging="108"/>
              <w:jc w:val="both"/>
              <w:rPr>
                <w:rFonts w:ascii="Times New Roman" w:eastAsia="Calibri" w:hAnsi="Times New Roman" w:cs="Times New Roman"/>
                <w:b/>
                <w:bCs/>
                <w:sz w:val="24"/>
                <w:szCs w:val="24"/>
              </w:rPr>
            </w:pPr>
            <w:r w:rsidRPr="008516C8">
              <w:rPr>
                <w:rFonts w:ascii="Times New Roman" w:eastAsia="Calibri" w:hAnsi="Times New Roman" w:cs="Times New Roman"/>
                <w:b/>
                <w:bCs/>
                <w:sz w:val="24"/>
                <w:szCs w:val="24"/>
              </w:rPr>
              <w:t>Виды деятельности и формы организации внеурочной и внешкольной работы с учащимися</w:t>
            </w:r>
          </w:p>
        </w:tc>
        <w:tc>
          <w:tcPr>
            <w:tcW w:w="4785" w:type="dxa"/>
          </w:tcPr>
          <w:p w:rsidR="008516C8" w:rsidRPr="008516C8" w:rsidRDefault="008516C8" w:rsidP="009F7F1A">
            <w:pPr>
              <w:tabs>
                <w:tab w:val="left" w:pos="226"/>
              </w:tabs>
              <w:spacing w:after="0" w:line="240" w:lineRule="auto"/>
              <w:ind w:left="142" w:hanging="108"/>
              <w:contextualSpacing/>
              <w:rPr>
                <w:rFonts w:ascii="Times New Roman" w:eastAsia="Times New Roman" w:hAnsi="Times New Roman" w:cs="Times New Roman"/>
                <w:b/>
                <w:sz w:val="24"/>
                <w:szCs w:val="24"/>
                <w:lang w:eastAsia="ru-RU"/>
              </w:rPr>
            </w:pPr>
            <w:r w:rsidRPr="008516C8">
              <w:rPr>
                <w:rFonts w:ascii="Times New Roman" w:eastAsia="Times New Roman" w:hAnsi="Times New Roman" w:cs="Times New Roman"/>
                <w:b/>
                <w:sz w:val="24"/>
                <w:szCs w:val="24"/>
                <w:lang w:eastAsia="ru-RU"/>
              </w:rPr>
              <w:t>Тематика занятий</w:t>
            </w:r>
          </w:p>
        </w:tc>
      </w:tr>
      <w:tr w:rsidR="008516C8" w:rsidRPr="008516C8" w:rsidTr="003D5C29">
        <w:tc>
          <w:tcPr>
            <w:tcW w:w="4785" w:type="dxa"/>
          </w:tcPr>
          <w:p w:rsidR="008516C8" w:rsidRPr="008516C8" w:rsidRDefault="008516C8" w:rsidP="009F7F1A">
            <w:pPr>
              <w:autoSpaceDE w:val="0"/>
              <w:autoSpaceDN w:val="0"/>
              <w:adjustRightInd w:val="0"/>
              <w:spacing w:after="0" w:line="240" w:lineRule="auto"/>
              <w:ind w:left="142" w:hanging="108"/>
              <w:rPr>
                <w:rFonts w:ascii="Times New Roman" w:eastAsia="Calibri" w:hAnsi="Times New Roman" w:cs="Times New Roman"/>
                <w:color w:val="000000"/>
                <w:sz w:val="24"/>
                <w:szCs w:val="24"/>
              </w:rPr>
            </w:pPr>
            <w:r w:rsidRPr="008516C8">
              <w:rPr>
                <w:rFonts w:ascii="Times New Roman" w:eastAsia="Calibri" w:hAnsi="Times New Roman" w:cs="Times New Roman"/>
                <w:bCs/>
                <w:iCs/>
                <w:color w:val="000000"/>
                <w:sz w:val="24"/>
                <w:szCs w:val="24"/>
              </w:rPr>
              <w:t>Экскурсии</w:t>
            </w:r>
          </w:p>
          <w:p w:rsidR="008516C8" w:rsidRPr="008516C8" w:rsidRDefault="008516C8" w:rsidP="009F7F1A">
            <w:pPr>
              <w:tabs>
                <w:tab w:val="left" w:pos="2835"/>
              </w:tabs>
              <w:autoSpaceDE w:val="0"/>
              <w:autoSpaceDN w:val="0"/>
              <w:adjustRightInd w:val="0"/>
              <w:spacing w:after="0" w:line="240" w:lineRule="auto"/>
              <w:ind w:left="142" w:hanging="108"/>
              <w:jc w:val="both"/>
              <w:rPr>
                <w:rFonts w:ascii="Times New Roman" w:eastAsia="Calibri" w:hAnsi="Times New Roman" w:cs="Times New Roman"/>
                <w:bCs/>
                <w:sz w:val="24"/>
                <w:szCs w:val="24"/>
              </w:rPr>
            </w:pPr>
          </w:p>
        </w:tc>
        <w:tc>
          <w:tcPr>
            <w:tcW w:w="4785" w:type="dxa"/>
          </w:tcPr>
          <w:p w:rsidR="008516C8" w:rsidRPr="008516C8" w:rsidRDefault="008516C8" w:rsidP="009F7F1A">
            <w:pPr>
              <w:tabs>
                <w:tab w:val="left" w:pos="1134"/>
                <w:tab w:val="left" w:pos="2835"/>
              </w:tabs>
              <w:spacing w:after="0" w:line="240" w:lineRule="auto"/>
              <w:ind w:left="142" w:hanging="108"/>
              <w:jc w:val="both"/>
              <w:rPr>
                <w:rFonts w:ascii="Times New Roman" w:eastAsia="Times New Roman" w:hAnsi="Times New Roman" w:cs="Times New Roman"/>
                <w:sz w:val="24"/>
                <w:szCs w:val="24"/>
                <w:lang w:eastAsia="ru-RU"/>
              </w:rPr>
            </w:pPr>
            <w:r w:rsidRPr="008516C8">
              <w:rPr>
                <w:rFonts w:ascii="Times New Roman" w:eastAsia="Calibri" w:hAnsi="Times New Roman" w:cs="Times New Roman"/>
                <w:color w:val="000000"/>
                <w:sz w:val="24"/>
                <w:szCs w:val="24"/>
              </w:rPr>
              <w:t>по улицам села «Моя дорога в школу», на предприятия села</w:t>
            </w:r>
          </w:p>
        </w:tc>
      </w:tr>
      <w:tr w:rsidR="008516C8" w:rsidRPr="008516C8" w:rsidTr="003D5C29">
        <w:tc>
          <w:tcPr>
            <w:tcW w:w="9570" w:type="dxa"/>
            <w:gridSpan w:val="2"/>
          </w:tcPr>
          <w:p w:rsidR="008516C8" w:rsidRPr="008516C8" w:rsidRDefault="008516C8" w:rsidP="009F7F1A">
            <w:pPr>
              <w:autoSpaceDE w:val="0"/>
              <w:autoSpaceDN w:val="0"/>
              <w:adjustRightInd w:val="0"/>
              <w:spacing w:after="0" w:line="240" w:lineRule="auto"/>
              <w:ind w:left="142" w:firstLine="709"/>
              <w:rPr>
                <w:rFonts w:ascii="Times New Roman" w:eastAsia="Calibri" w:hAnsi="Times New Roman" w:cs="Times New Roman"/>
                <w:color w:val="000000"/>
                <w:sz w:val="24"/>
                <w:szCs w:val="24"/>
              </w:rPr>
            </w:pPr>
            <w:r w:rsidRPr="008516C8">
              <w:rPr>
                <w:rFonts w:ascii="Times New Roman" w:eastAsia="Calibri" w:hAnsi="Times New Roman" w:cs="Times New Roman"/>
                <w:bCs/>
                <w:iCs/>
                <w:color w:val="000000"/>
                <w:sz w:val="24"/>
                <w:szCs w:val="24"/>
              </w:rPr>
              <w:t xml:space="preserve">Беседы по профориентационной тематике. </w:t>
            </w:r>
          </w:p>
        </w:tc>
      </w:tr>
      <w:tr w:rsidR="008516C8" w:rsidRPr="008516C8" w:rsidTr="003D5C29">
        <w:tc>
          <w:tcPr>
            <w:tcW w:w="4785" w:type="dxa"/>
          </w:tcPr>
          <w:p w:rsidR="008516C8" w:rsidRPr="008516C8" w:rsidRDefault="008516C8" w:rsidP="009F7F1A">
            <w:pPr>
              <w:autoSpaceDE w:val="0"/>
              <w:autoSpaceDN w:val="0"/>
              <w:adjustRightInd w:val="0"/>
              <w:spacing w:after="0" w:line="240" w:lineRule="auto"/>
              <w:ind w:left="142" w:hanging="108"/>
              <w:rPr>
                <w:rFonts w:ascii="Times New Roman" w:eastAsia="Calibri" w:hAnsi="Times New Roman" w:cs="Times New Roman"/>
                <w:bCs/>
                <w:iCs/>
                <w:color w:val="000000"/>
                <w:sz w:val="24"/>
                <w:szCs w:val="24"/>
              </w:rPr>
            </w:pPr>
            <w:r w:rsidRPr="008516C8">
              <w:rPr>
                <w:rFonts w:ascii="Times New Roman" w:eastAsia="Calibri" w:hAnsi="Times New Roman" w:cs="Times New Roman"/>
                <w:bCs/>
                <w:iCs/>
                <w:color w:val="000000"/>
                <w:sz w:val="24"/>
                <w:szCs w:val="24"/>
              </w:rPr>
              <w:t>Самообслуживание</w:t>
            </w:r>
          </w:p>
          <w:p w:rsidR="008516C8" w:rsidRPr="008516C8" w:rsidRDefault="008516C8" w:rsidP="009F7F1A">
            <w:pPr>
              <w:autoSpaceDE w:val="0"/>
              <w:autoSpaceDN w:val="0"/>
              <w:adjustRightInd w:val="0"/>
              <w:spacing w:after="0" w:line="240" w:lineRule="auto"/>
              <w:ind w:left="142" w:hanging="108"/>
              <w:rPr>
                <w:rFonts w:ascii="Times New Roman" w:eastAsia="Calibri" w:hAnsi="Times New Roman" w:cs="Times New Roman"/>
                <w:bCs/>
                <w:iCs/>
                <w:color w:val="000000"/>
                <w:sz w:val="24"/>
                <w:szCs w:val="24"/>
              </w:rPr>
            </w:pPr>
          </w:p>
        </w:tc>
        <w:tc>
          <w:tcPr>
            <w:tcW w:w="4785" w:type="dxa"/>
          </w:tcPr>
          <w:p w:rsidR="008516C8" w:rsidRPr="008516C8" w:rsidRDefault="008516C8" w:rsidP="009F7F1A">
            <w:pPr>
              <w:autoSpaceDE w:val="0"/>
              <w:autoSpaceDN w:val="0"/>
              <w:adjustRightInd w:val="0"/>
              <w:spacing w:after="0" w:line="240" w:lineRule="auto"/>
              <w:ind w:left="142" w:hanging="108"/>
              <w:rPr>
                <w:rFonts w:ascii="Times New Roman" w:eastAsia="Calibri" w:hAnsi="Times New Roman" w:cs="Times New Roman"/>
                <w:color w:val="000000"/>
                <w:sz w:val="24"/>
                <w:szCs w:val="24"/>
              </w:rPr>
            </w:pPr>
            <w:r w:rsidRPr="008516C8">
              <w:rPr>
                <w:rFonts w:ascii="Times New Roman" w:eastAsia="Calibri" w:hAnsi="Times New Roman" w:cs="Times New Roman"/>
                <w:color w:val="000000"/>
                <w:sz w:val="24"/>
                <w:szCs w:val="24"/>
              </w:rPr>
              <w:t>Трудовые десанты; Дни труда;</w:t>
            </w:r>
          </w:p>
          <w:p w:rsidR="008516C8" w:rsidRPr="008516C8" w:rsidRDefault="008516C8" w:rsidP="009F7F1A">
            <w:pPr>
              <w:autoSpaceDE w:val="0"/>
              <w:autoSpaceDN w:val="0"/>
              <w:adjustRightInd w:val="0"/>
              <w:spacing w:after="0" w:line="240" w:lineRule="auto"/>
              <w:ind w:left="142" w:hanging="108"/>
              <w:rPr>
                <w:rFonts w:ascii="Times New Roman" w:eastAsia="Calibri" w:hAnsi="Times New Roman" w:cs="Times New Roman"/>
                <w:color w:val="000000"/>
                <w:sz w:val="24"/>
                <w:szCs w:val="24"/>
              </w:rPr>
            </w:pPr>
            <w:r w:rsidRPr="008516C8">
              <w:rPr>
                <w:rFonts w:ascii="Times New Roman" w:eastAsia="Calibri" w:hAnsi="Times New Roman" w:cs="Times New Roman"/>
                <w:color w:val="000000"/>
                <w:sz w:val="24"/>
                <w:szCs w:val="24"/>
              </w:rPr>
              <w:t xml:space="preserve">поддержание чистоты, опрятности во внешнем виде в течение дня; содержание в порядке и чистоте школьной формы и </w:t>
            </w:r>
            <w:r w:rsidRPr="008516C8">
              <w:rPr>
                <w:rFonts w:ascii="Times New Roman" w:eastAsia="Calibri" w:hAnsi="Times New Roman" w:cs="Times New Roman"/>
                <w:color w:val="000000"/>
                <w:sz w:val="24"/>
                <w:szCs w:val="24"/>
              </w:rPr>
              <w:lastRenderedPageBreak/>
              <w:t>школьных принадлежностей.</w:t>
            </w:r>
          </w:p>
        </w:tc>
      </w:tr>
      <w:tr w:rsidR="008516C8" w:rsidRPr="008516C8" w:rsidTr="003D5C29">
        <w:tc>
          <w:tcPr>
            <w:tcW w:w="4785" w:type="dxa"/>
          </w:tcPr>
          <w:p w:rsidR="008516C8" w:rsidRPr="008516C8" w:rsidRDefault="008516C8" w:rsidP="009F7F1A">
            <w:pPr>
              <w:autoSpaceDE w:val="0"/>
              <w:autoSpaceDN w:val="0"/>
              <w:adjustRightInd w:val="0"/>
              <w:spacing w:after="0" w:line="240" w:lineRule="auto"/>
              <w:ind w:left="142" w:hanging="108"/>
              <w:rPr>
                <w:rFonts w:ascii="Times New Roman" w:eastAsia="Calibri" w:hAnsi="Times New Roman" w:cs="Times New Roman"/>
                <w:bCs/>
                <w:iCs/>
                <w:color w:val="000000"/>
                <w:sz w:val="24"/>
                <w:szCs w:val="24"/>
              </w:rPr>
            </w:pPr>
            <w:r w:rsidRPr="008516C8">
              <w:rPr>
                <w:rFonts w:ascii="Times New Roman" w:eastAsia="Calibri" w:hAnsi="Times New Roman" w:cs="Times New Roman"/>
                <w:bCs/>
                <w:iCs/>
                <w:color w:val="000000"/>
                <w:sz w:val="24"/>
                <w:szCs w:val="24"/>
              </w:rPr>
              <w:lastRenderedPageBreak/>
              <w:t>Линейки</w:t>
            </w:r>
          </w:p>
        </w:tc>
        <w:tc>
          <w:tcPr>
            <w:tcW w:w="4785" w:type="dxa"/>
          </w:tcPr>
          <w:p w:rsidR="008516C8" w:rsidRPr="008516C8" w:rsidRDefault="008516C8" w:rsidP="009F7F1A">
            <w:pPr>
              <w:autoSpaceDE w:val="0"/>
              <w:autoSpaceDN w:val="0"/>
              <w:adjustRightInd w:val="0"/>
              <w:spacing w:after="0" w:line="240" w:lineRule="auto"/>
              <w:ind w:left="142" w:hanging="108"/>
              <w:rPr>
                <w:rFonts w:ascii="Times New Roman" w:eastAsia="Calibri" w:hAnsi="Times New Roman" w:cs="Times New Roman"/>
                <w:color w:val="000000"/>
                <w:sz w:val="24"/>
                <w:szCs w:val="24"/>
              </w:rPr>
            </w:pPr>
            <w:r w:rsidRPr="008516C8">
              <w:rPr>
                <w:rFonts w:ascii="Times New Roman" w:eastAsia="Calibri" w:hAnsi="Times New Roman" w:cs="Times New Roman"/>
                <w:color w:val="000000"/>
                <w:sz w:val="24"/>
                <w:szCs w:val="24"/>
              </w:rPr>
              <w:t>Торжественная линейка «День Знаний в школе имени В.М. Шукшина», «Последний школьный звонок»</w:t>
            </w:r>
          </w:p>
        </w:tc>
      </w:tr>
      <w:tr w:rsidR="008516C8" w:rsidRPr="008516C8" w:rsidTr="003D5C29">
        <w:tc>
          <w:tcPr>
            <w:tcW w:w="4785" w:type="dxa"/>
          </w:tcPr>
          <w:p w:rsidR="008516C8" w:rsidRPr="008516C8" w:rsidRDefault="008516C8" w:rsidP="009F7F1A">
            <w:pPr>
              <w:autoSpaceDE w:val="0"/>
              <w:autoSpaceDN w:val="0"/>
              <w:adjustRightInd w:val="0"/>
              <w:spacing w:after="0" w:line="240" w:lineRule="auto"/>
              <w:ind w:left="142" w:hanging="108"/>
              <w:rPr>
                <w:rFonts w:ascii="Times New Roman" w:eastAsia="Calibri" w:hAnsi="Times New Roman" w:cs="Times New Roman"/>
                <w:bCs/>
                <w:iCs/>
                <w:color w:val="000000"/>
                <w:sz w:val="24"/>
                <w:szCs w:val="24"/>
              </w:rPr>
            </w:pPr>
            <w:r w:rsidRPr="008516C8">
              <w:rPr>
                <w:rFonts w:ascii="Times New Roman" w:eastAsia="Calibri" w:hAnsi="Times New Roman" w:cs="Times New Roman"/>
                <w:bCs/>
                <w:iCs/>
                <w:color w:val="000000"/>
                <w:sz w:val="24"/>
                <w:szCs w:val="24"/>
              </w:rPr>
              <w:t>Праздники</w:t>
            </w:r>
          </w:p>
        </w:tc>
        <w:tc>
          <w:tcPr>
            <w:tcW w:w="4785" w:type="dxa"/>
          </w:tcPr>
          <w:p w:rsidR="008516C8" w:rsidRPr="008516C8" w:rsidRDefault="008516C8" w:rsidP="009F7F1A">
            <w:pPr>
              <w:tabs>
                <w:tab w:val="left" w:pos="1134"/>
                <w:tab w:val="left" w:pos="2835"/>
              </w:tabs>
              <w:spacing w:after="0" w:line="240" w:lineRule="auto"/>
              <w:ind w:left="142" w:hanging="108"/>
              <w:jc w:val="both"/>
              <w:rPr>
                <w:rFonts w:ascii="Times New Roman" w:eastAsia="Calibri" w:hAnsi="Times New Roman" w:cs="Times New Roman"/>
                <w:color w:val="000000"/>
                <w:sz w:val="24"/>
                <w:szCs w:val="24"/>
              </w:rPr>
            </w:pPr>
            <w:r w:rsidRPr="008516C8">
              <w:rPr>
                <w:rFonts w:ascii="Times New Roman" w:eastAsia="Calibri" w:hAnsi="Times New Roman" w:cs="Times New Roman"/>
                <w:color w:val="000000"/>
                <w:sz w:val="24"/>
                <w:szCs w:val="24"/>
              </w:rPr>
              <w:t>День учителя, праздник Знаний, праздник Чести школы, «Мы выучили буквы, умеем мы считать»</w:t>
            </w:r>
          </w:p>
        </w:tc>
      </w:tr>
      <w:tr w:rsidR="008516C8" w:rsidRPr="008516C8" w:rsidTr="003D5C29">
        <w:tc>
          <w:tcPr>
            <w:tcW w:w="4785" w:type="dxa"/>
          </w:tcPr>
          <w:p w:rsidR="008516C8" w:rsidRPr="008516C8" w:rsidRDefault="008516C8" w:rsidP="009F7F1A">
            <w:pPr>
              <w:autoSpaceDE w:val="0"/>
              <w:autoSpaceDN w:val="0"/>
              <w:adjustRightInd w:val="0"/>
              <w:spacing w:after="0" w:line="240" w:lineRule="auto"/>
              <w:ind w:left="142" w:hanging="108"/>
              <w:rPr>
                <w:rFonts w:ascii="Times New Roman" w:eastAsia="Calibri" w:hAnsi="Times New Roman" w:cs="Times New Roman"/>
                <w:bCs/>
                <w:iCs/>
                <w:color w:val="000000"/>
                <w:sz w:val="24"/>
                <w:szCs w:val="24"/>
              </w:rPr>
            </w:pPr>
            <w:r w:rsidRPr="008516C8">
              <w:rPr>
                <w:rFonts w:ascii="Times New Roman" w:eastAsia="Calibri" w:hAnsi="Times New Roman" w:cs="Times New Roman"/>
                <w:bCs/>
                <w:iCs/>
                <w:color w:val="000000"/>
                <w:sz w:val="24"/>
                <w:szCs w:val="24"/>
              </w:rPr>
              <w:t>Конкурсы, фестивали</w:t>
            </w:r>
          </w:p>
        </w:tc>
        <w:tc>
          <w:tcPr>
            <w:tcW w:w="4785" w:type="dxa"/>
          </w:tcPr>
          <w:p w:rsidR="008516C8" w:rsidRPr="008516C8" w:rsidRDefault="008516C8" w:rsidP="009F7F1A">
            <w:pPr>
              <w:tabs>
                <w:tab w:val="left" w:pos="1134"/>
                <w:tab w:val="left" w:pos="2835"/>
              </w:tabs>
              <w:spacing w:after="0" w:line="240" w:lineRule="auto"/>
              <w:ind w:left="142" w:hanging="108"/>
              <w:jc w:val="both"/>
              <w:rPr>
                <w:rFonts w:ascii="Times New Roman" w:eastAsia="Calibri" w:hAnsi="Times New Roman" w:cs="Times New Roman"/>
                <w:color w:val="000000"/>
                <w:sz w:val="24"/>
                <w:szCs w:val="24"/>
              </w:rPr>
            </w:pPr>
            <w:r w:rsidRPr="008516C8">
              <w:rPr>
                <w:rFonts w:ascii="Times New Roman" w:eastAsia="Calibri" w:hAnsi="Times New Roman" w:cs="Times New Roman"/>
                <w:color w:val="000000"/>
                <w:sz w:val="24"/>
                <w:szCs w:val="24"/>
              </w:rPr>
              <w:t>Конкурс реферативных, научно-исследовательских, проектных и творческих работ учащихся «Мой край-земля Алтайская», конкурс исследовательских, проектных работ «…важно прорваться в будущую Россию», ученик года, Шукшинская премия</w:t>
            </w:r>
          </w:p>
        </w:tc>
      </w:tr>
      <w:tr w:rsidR="008516C8" w:rsidRPr="008516C8" w:rsidTr="003D5C29">
        <w:tc>
          <w:tcPr>
            <w:tcW w:w="9570" w:type="dxa"/>
            <w:gridSpan w:val="2"/>
          </w:tcPr>
          <w:p w:rsidR="008516C8" w:rsidRPr="008516C8" w:rsidRDefault="008516C8" w:rsidP="009F7F1A">
            <w:pPr>
              <w:tabs>
                <w:tab w:val="left" w:pos="1134"/>
                <w:tab w:val="left" w:pos="2835"/>
              </w:tabs>
              <w:spacing w:after="0" w:line="240" w:lineRule="auto"/>
              <w:ind w:left="142" w:firstLine="33"/>
              <w:jc w:val="both"/>
              <w:rPr>
                <w:rFonts w:ascii="Times New Roman" w:eastAsia="Calibri" w:hAnsi="Times New Roman" w:cs="Times New Roman"/>
                <w:color w:val="000000"/>
                <w:sz w:val="24"/>
                <w:szCs w:val="24"/>
              </w:rPr>
            </w:pPr>
            <w:r w:rsidRPr="008516C8">
              <w:rPr>
                <w:rFonts w:ascii="Times New Roman" w:eastAsia="Calibri" w:hAnsi="Times New Roman" w:cs="Times New Roman"/>
                <w:color w:val="000000"/>
                <w:sz w:val="24"/>
                <w:szCs w:val="24"/>
              </w:rPr>
              <w:t>Детские Шукшинские чтения</w:t>
            </w:r>
          </w:p>
        </w:tc>
      </w:tr>
      <w:tr w:rsidR="008516C8" w:rsidRPr="008516C8" w:rsidTr="003D5C29">
        <w:tc>
          <w:tcPr>
            <w:tcW w:w="4785" w:type="dxa"/>
          </w:tcPr>
          <w:p w:rsidR="008516C8" w:rsidRPr="008516C8" w:rsidRDefault="008516C8" w:rsidP="009F7F1A">
            <w:pPr>
              <w:autoSpaceDE w:val="0"/>
              <w:autoSpaceDN w:val="0"/>
              <w:adjustRightInd w:val="0"/>
              <w:spacing w:after="0" w:line="240" w:lineRule="auto"/>
              <w:ind w:left="34"/>
              <w:rPr>
                <w:rFonts w:ascii="Times New Roman" w:eastAsia="Calibri" w:hAnsi="Times New Roman" w:cs="Times New Roman"/>
                <w:bCs/>
                <w:iCs/>
                <w:color w:val="000000"/>
                <w:sz w:val="24"/>
                <w:szCs w:val="24"/>
              </w:rPr>
            </w:pPr>
            <w:r w:rsidRPr="008516C8">
              <w:rPr>
                <w:rFonts w:ascii="Times New Roman" w:eastAsia="Calibri" w:hAnsi="Times New Roman" w:cs="Times New Roman"/>
                <w:bCs/>
                <w:iCs/>
                <w:color w:val="000000"/>
                <w:sz w:val="24"/>
                <w:szCs w:val="24"/>
              </w:rPr>
              <w:t>Форумы</w:t>
            </w:r>
          </w:p>
        </w:tc>
        <w:tc>
          <w:tcPr>
            <w:tcW w:w="4785" w:type="dxa"/>
          </w:tcPr>
          <w:p w:rsidR="008516C8" w:rsidRPr="008516C8" w:rsidRDefault="008516C8" w:rsidP="009F7F1A">
            <w:pPr>
              <w:tabs>
                <w:tab w:val="left" w:pos="1134"/>
                <w:tab w:val="left" w:pos="2835"/>
              </w:tabs>
              <w:spacing w:after="0" w:line="240" w:lineRule="auto"/>
              <w:ind w:left="34"/>
              <w:jc w:val="both"/>
              <w:rPr>
                <w:rFonts w:ascii="Times New Roman" w:eastAsia="Calibri" w:hAnsi="Times New Roman" w:cs="Times New Roman"/>
                <w:color w:val="000000"/>
                <w:sz w:val="24"/>
                <w:szCs w:val="24"/>
              </w:rPr>
            </w:pPr>
            <w:r w:rsidRPr="008516C8">
              <w:rPr>
                <w:rFonts w:ascii="Times New Roman" w:eastAsia="Calibri" w:hAnsi="Times New Roman" w:cs="Times New Roman"/>
                <w:color w:val="000000"/>
                <w:sz w:val="24"/>
                <w:szCs w:val="24"/>
              </w:rPr>
              <w:t>Одаренные дети</w:t>
            </w:r>
          </w:p>
        </w:tc>
      </w:tr>
      <w:tr w:rsidR="008516C8" w:rsidRPr="008516C8" w:rsidTr="003D5C29">
        <w:tc>
          <w:tcPr>
            <w:tcW w:w="4785" w:type="dxa"/>
          </w:tcPr>
          <w:p w:rsidR="008516C8" w:rsidRPr="008516C8" w:rsidRDefault="008516C8" w:rsidP="009F7F1A">
            <w:pPr>
              <w:autoSpaceDE w:val="0"/>
              <w:autoSpaceDN w:val="0"/>
              <w:adjustRightInd w:val="0"/>
              <w:spacing w:after="0" w:line="240" w:lineRule="auto"/>
              <w:ind w:left="34"/>
              <w:rPr>
                <w:rFonts w:ascii="Times New Roman" w:eastAsia="Calibri" w:hAnsi="Times New Roman" w:cs="Times New Roman"/>
                <w:bCs/>
                <w:iCs/>
                <w:color w:val="000000"/>
                <w:sz w:val="24"/>
                <w:szCs w:val="24"/>
              </w:rPr>
            </w:pPr>
            <w:r w:rsidRPr="008516C8">
              <w:rPr>
                <w:rFonts w:ascii="Times New Roman" w:eastAsia="Calibri" w:hAnsi="Times New Roman" w:cs="Times New Roman"/>
                <w:bCs/>
                <w:iCs/>
                <w:color w:val="000000"/>
                <w:sz w:val="24"/>
                <w:szCs w:val="24"/>
              </w:rPr>
              <w:t>Путешествия</w:t>
            </w:r>
          </w:p>
        </w:tc>
        <w:tc>
          <w:tcPr>
            <w:tcW w:w="4785" w:type="dxa"/>
          </w:tcPr>
          <w:p w:rsidR="008516C8" w:rsidRPr="008516C8" w:rsidRDefault="008516C8" w:rsidP="009F7F1A">
            <w:pPr>
              <w:tabs>
                <w:tab w:val="left" w:pos="1134"/>
                <w:tab w:val="left" w:pos="2835"/>
              </w:tabs>
              <w:spacing w:after="0" w:line="240" w:lineRule="auto"/>
              <w:ind w:left="34"/>
              <w:jc w:val="both"/>
              <w:rPr>
                <w:rFonts w:ascii="Times New Roman" w:eastAsia="Calibri" w:hAnsi="Times New Roman" w:cs="Times New Roman"/>
                <w:color w:val="000000"/>
                <w:sz w:val="24"/>
                <w:szCs w:val="24"/>
              </w:rPr>
            </w:pPr>
            <w:r w:rsidRPr="008516C8">
              <w:rPr>
                <w:rFonts w:ascii="Times New Roman" w:eastAsia="Calibri" w:hAnsi="Times New Roman" w:cs="Times New Roman"/>
                <w:color w:val="000000"/>
                <w:sz w:val="24"/>
                <w:szCs w:val="24"/>
              </w:rPr>
              <w:t>Робинзонада, Читай – город, путешествие в страну Математика, путешествие в страну Грамматика</w:t>
            </w:r>
          </w:p>
        </w:tc>
      </w:tr>
    </w:tbl>
    <w:p w:rsidR="008516C8" w:rsidRPr="008516C8" w:rsidRDefault="008516C8" w:rsidP="0046585C">
      <w:pPr>
        <w:spacing w:after="0" w:line="240" w:lineRule="auto"/>
        <w:ind w:left="142" w:firstLine="709"/>
        <w:jc w:val="right"/>
        <w:rPr>
          <w:rFonts w:ascii="Times New Roman" w:eastAsia="Times New Roman" w:hAnsi="Times New Roman" w:cs="Times New Roman"/>
          <w:i/>
          <w:sz w:val="24"/>
          <w:szCs w:val="24"/>
          <w:lang w:eastAsia="ru-RU"/>
        </w:rPr>
      </w:pPr>
    </w:p>
    <w:p w:rsidR="008516C8" w:rsidRPr="008516C8" w:rsidRDefault="008516C8" w:rsidP="0046585C">
      <w:pPr>
        <w:spacing w:after="0" w:line="240" w:lineRule="auto"/>
        <w:ind w:left="142" w:firstLine="709"/>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b/>
          <w:bCs/>
          <w:sz w:val="24"/>
          <w:szCs w:val="24"/>
          <w:lang w:eastAsia="ru-RU"/>
        </w:rPr>
        <w:t>Совместная педагогическая деятельность семьи и образовательной организации:</w:t>
      </w:r>
    </w:p>
    <w:p w:rsidR="008516C8" w:rsidRPr="008516C8" w:rsidRDefault="008516C8" w:rsidP="00BB3016">
      <w:pPr>
        <w:numPr>
          <w:ilvl w:val="0"/>
          <w:numId w:val="114"/>
        </w:numPr>
        <w:spacing w:after="0" w:line="240" w:lineRule="auto"/>
        <w:ind w:left="142" w:firstLine="709"/>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участие родителей в ярмарках;</w:t>
      </w:r>
    </w:p>
    <w:p w:rsidR="008516C8" w:rsidRPr="008516C8" w:rsidRDefault="008516C8" w:rsidP="00BB3016">
      <w:pPr>
        <w:numPr>
          <w:ilvl w:val="0"/>
          <w:numId w:val="114"/>
        </w:numPr>
        <w:spacing w:after="0" w:line="240" w:lineRule="auto"/>
        <w:ind w:left="142" w:firstLine="709"/>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участие родителей в субботниках по благоустройству территории школы;</w:t>
      </w:r>
    </w:p>
    <w:p w:rsidR="008516C8" w:rsidRPr="008516C8" w:rsidRDefault="008516C8" w:rsidP="00BB3016">
      <w:pPr>
        <w:numPr>
          <w:ilvl w:val="0"/>
          <w:numId w:val="114"/>
        </w:numPr>
        <w:spacing w:after="0" w:line="240" w:lineRule="auto"/>
        <w:ind w:left="142" w:firstLine="709"/>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организация экскурсий на производственные предприятия и в фирмы с привлечением родителей;</w:t>
      </w:r>
    </w:p>
    <w:p w:rsidR="008516C8" w:rsidRPr="008516C8" w:rsidRDefault="008516C8" w:rsidP="00BB3016">
      <w:pPr>
        <w:numPr>
          <w:ilvl w:val="0"/>
          <w:numId w:val="114"/>
        </w:numPr>
        <w:spacing w:after="0" w:line="240" w:lineRule="auto"/>
        <w:ind w:left="142" w:firstLine="709"/>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организация встреч-бесед с родителями – людьми различных профессий, прославившихся своим трудом, его результатами;</w:t>
      </w:r>
    </w:p>
    <w:p w:rsidR="008516C8" w:rsidRPr="008516C8" w:rsidRDefault="008516C8" w:rsidP="00BB3016">
      <w:pPr>
        <w:numPr>
          <w:ilvl w:val="0"/>
          <w:numId w:val="114"/>
        </w:numPr>
        <w:spacing w:after="0" w:line="240" w:lineRule="auto"/>
        <w:ind w:left="142" w:firstLine="709"/>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участие в коллективно-творческих делах по подготовке трудовых праздников.</w:t>
      </w:r>
    </w:p>
    <w:p w:rsidR="008516C8" w:rsidRPr="008516C8" w:rsidRDefault="008516C8" w:rsidP="0046585C">
      <w:pPr>
        <w:spacing w:after="0" w:line="240" w:lineRule="auto"/>
        <w:ind w:left="142" w:firstLine="709"/>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b/>
          <w:bCs/>
          <w:sz w:val="24"/>
          <w:szCs w:val="24"/>
          <w:lang w:eastAsia="ru-RU"/>
        </w:rPr>
        <w:t>Планируемые результаты:</w:t>
      </w:r>
    </w:p>
    <w:p w:rsidR="008516C8" w:rsidRPr="008516C8" w:rsidRDefault="008516C8" w:rsidP="00BB3016">
      <w:pPr>
        <w:numPr>
          <w:ilvl w:val="0"/>
          <w:numId w:val="115"/>
        </w:numPr>
        <w:spacing w:after="0" w:line="240" w:lineRule="auto"/>
        <w:ind w:left="142" w:firstLine="709"/>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ценностное отношение к труду и творчеству, человеку труда, трудовым достижениям России и человечества, трудолюбие;</w:t>
      </w:r>
    </w:p>
    <w:p w:rsidR="008516C8" w:rsidRPr="008516C8" w:rsidRDefault="008516C8" w:rsidP="00BB3016">
      <w:pPr>
        <w:numPr>
          <w:ilvl w:val="0"/>
          <w:numId w:val="115"/>
        </w:numPr>
        <w:spacing w:after="0" w:line="240" w:lineRule="auto"/>
        <w:ind w:left="142" w:firstLine="709"/>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ценностное и творческое отношение к учебному труду;</w:t>
      </w:r>
    </w:p>
    <w:p w:rsidR="008516C8" w:rsidRPr="008516C8" w:rsidRDefault="008516C8" w:rsidP="00BB3016">
      <w:pPr>
        <w:numPr>
          <w:ilvl w:val="0"/>
          <w:numId w:val="115"/>
        </w:numPr>
        <w:spacing w:after="0" w:line="240" w:lineRule="auto"/>
        <w:ind w:left="142" w:firstLine="709"/>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знания о различных профессиях;</w:t>
      </w:r>
    </w:p>
    <w:p w:rsidR="008516C8" w:rsidRPr="008516C8" w:rsidRDefault="008516C8" w:rsidP="00BB3016">
      <w:pPr>
        <w:numPr>
          <w:ilvl w:val="0"/>
          <w:numId w:val="115"/>
        </w:numPr>
        <w:spacing w:after="0" w:line="240" w:lineRule="auto"/>
        <w:ind w:left="142" w:firstLine="709"/>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навыки трудового творческого сотрудничества со сверстниками, взрослыми;</w:t>
      </w:r>
    </w:p>
    <w:p w:rsidR="008516C8" w:rsidRPr="008516C8" w:rsidRDefault="008516C8" w:rsidP="00BB3016">
      <w:pPr>
        <w:numPr>
          <w:ilvl w:val="0"/>
          <w:numId w:val="115"/>
        </w:numPr>
        <w:spacing w:after="0" w:line="240" w:lineRule="auto"/>
        <w:ind w:left="142" w:firstLine="709"/>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осознание приоритета нравственных основ труда, творчества, создания нового;</w:t>
      </w:r>
    </w:p>
    <w:p w:rsidR="008516C8" w:rsidRPr="009A541C" w:rsidRDefault="008516C8" w:rsidP="00BB3016">
      <w:pPr>
        <w:numPr>
          <w:ilvl w:val="0"/>
          <w:numId w:val="115"/>
        </w:numPr>
        <w:spacing w:after="0" w:line="240" w:lineRule="auto"/>
        <w:ind w:left="142" w:firstLine="709"/>
        <w:jc w:val="both"/>
        <w:rPr>
          <w:rFonts w:ascii="Times New Roman" w:eastAsia="Times New Roman" w:hAnsi="Times New Roman" w:cs="Times New Roman"/>
          <w:sz w:val="24"/>
          <w:szCs w:val="24"/>
          <w:lang w:eastAsia="ru-RU"/>
        </w:rPr>
      </w:pPr>
      <w:r w:rsidRPr="009A541C">
        <w:rPr>
          <w:rFonts w:ascii="Times New Roman" w:eastAsia="Times New Roman" w:hAnsi="Times New Roman" w:cs="Times New Roman"/>
          <w:sz w:val="24"/>
          <w:szCs w:val="24"/>
          <w:lang w:eastAsia="ru-RU"/>
        </w:rPr>
        <w:t>опыт участия в различных видах общественно полезной и личностно значимой деятельности;</w:t>
      </w:r>
    </w:p>
    <w:p w:rsidR="008516C8" w:rsidRPr="008516C8" w:rsidRDefault="008516C8" w:rsidP="00BB3016">
      <w:pPr>
        <w:numPr>
          <w:ilvl w:val="0"/>
          <w:numId w:val="115"/>
        </w:numPr>
        <w:spacing w:after="0" w:line="240" w:lineRule="auto"/>
        <w:ind w:left="142" w:firstLine="709"/>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потребности и умения выражать себя в различных доступных и наиболее привлекательных для ребенка видах творческой деятельности;</w:t>
      </w:r>
    </w:p>
    <w:p w:rsidR="008516C8" w:rsidRPr="008516C8" w:rsidRDefault="008516C8" w:rsidP="00BB3016">
      <w:pPr>
        <w:numPr>
          <w:ilvl w:val="0"/>
          <w:numId w:val="115"/>
        </w:numPr>
        <w:spacing w:after="0" w:line="240" w:lineRule="auto"/>
        <w:ind w:left="142" w:firstLine="709"/>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мотивация к самореализации в социальном творчестве, познавательной и практической, общественно полезной деятельности.</w:t>
      </w:r>
    </w:p>
    <w:p w:rsidR="008516C8" w:rsidRPr="008516C8" w:rsidRDefault="008516C8" w:rsidP="00BB3016">
      <w:pPr>
        <w:numPr>
          <w:ilvl w:val="0"/>
          <w:numId w:val="115"/>
        </w:numPr>
        <w:spacing w:after="0" w:line="240" w:lineRule="auto"/>
        <w:ind w:left="142" w:firstLine="709"/>
        <w:jc w:val="both"/>
        <w:rPr>
          <w:rFonts w:ascii="Times New Roman" w:eastAsia="Times New Roman" w:hAnsi="Times New Roman" w:cs="Times New Roman"/>
          <w:sz w:val="24"/>
          <w:szCs w:val="24"/>
          <w:lang w:eastAsia="ru-RU"/>
        </w:rPr>
      </w:pPr>
    </w:p>
    <w:p w:rsidR="008516C8" w:rsidRPr="008516C8" w:rsidRDefault="008516C8" w:rsidP="0046585C">
      <w:pPr>
        <w:spacing w:after="0" w:line="240" w:lineRule="auto"/>
        <w:ind w:left="142" w:firstLine="709"/>
        <w:jc w:val="both"/>
        <w:rPr>
          <w:rFonts w:ascii="Times New Roman" w:eastAsia="Times New Roman" w:hAnsi="Times New Roman" w:cs="Times New Roman"/>
          <w:color w:val="0000CC"/>
          <w:sz w:val="24"/>
          <w:szCs w:val="24"/>
          <w:lang w:eastAsia="ru-RU"/>
        </w:rPr>
      </w:pPr>
      <w:r w:rsidRPr="008516C8">
        <w:rPr>
          <w:rFonts w:ascii="Times New Roman" w:eastAsia="Times New Roman" w:hAnsi="Times New Roman" w:cs="Times New Roman"/>
          <w:b/>
          <w:bCs/>
          <w:color w:val="0000CC"/>
          <w:sz w:val="24"/>
          <w:szCs w:val="24"/>
          <w:lang w:eastAsia="ru-RU"/>
        </w:rPr>
        <w:t>Модуль «Я и природа»</w:t>
      </w:r>
    </w:p>
    <w:p w:rsidR="008516C8" w:rsidRPr="008516C8" w:rsidRDefault="008516C8" w:rsidP="0046585C">
      <w:pPr>
        <w:spacing w:after="0" w:line="240" w:lineRule="auto"/>
        <w:ind w:left="142" w:firstLine="709"/>
        <w:jc w:val="both"/>
        <w:rPr>
          <w:rFonts w:ascii="Times New Roman" w:eastAsia="Times New Roman" w:hAnsi="Times New Roman" w:cs="Times New Roman"/>
          <w:i/>
          <w:sz w:val="24"/>
          <w:szCs w:val="24"/>
          <w:lang w:eastAsia="ru-RU"/>
        </w:rPr>
      </w:pPr>
      <w:r w:rsidRPr="008516C8">
        <w:rPr>
          <w:rFonts w:ascii="Times New Roman" w:eastAsia="Times New Roman" w:hAnsi="Times New Roman" w:cs="Times New Roman"/>
          <w:b/>
          <w:bCs/>
          <w:i/>
          <w:sz w:val="24"/>
          <w:szCs w:val="24"/>
          <w:lang w:eastAsia="ru-RU"/>
        </w:rPr>
        <w:t xml:space="preserve">Направление 5. </w:t>
      </w:r>
      <w:r w:rsidRPr="008516C8">
        <w:rPr>
          <w:rFonts w:ascii="Times New Roman" w:eastAsia="Times New Roman" w:hAnsi="Times New Roman" w:cs="Times New Roman"/>
          <w:b/>
          <w:bCs/>
          <w:i/>
          <w:iCs/>
          <w:sz w:val="24"/>
          <w:szCs w:val="24"/>
          <w:lang w:eastAsia="ru-RU"/>
        </w:rPr>
        <w:t>Воспитание ценностного отношения к природе, окружающей среде.</w:t>
      </w:r>
    </w:p>
    <w:p w:rsidR="008516C8" w:rsidRPr="008516C8" w:rsidRDefault="008516C8" w:rsidP="0046585C">
      <w:pPr>
        <w:spacing w:after="0" w:line="240" w:lineRule="auto"/>
        <w:ind w:left="142" w:firstLine="709"/>
        <w:jc w:val="both"/>
        <w:rPr>
          <w:rFonts w:ascii="Times New Roman" w:eastAsia="Times New Roman" w:hAnsi="Times New Roman" w:cs="Times New Roman"/>
          <w:b/>
          <w:bCs/>
          <w:sz w:val="24"/>
          <w:szCs w:val="24"/>
          <w:lang w:eastAsia="ru-RU"/>
        </w:rPr>
      </w:pPr>
      <w:r w:rsidRPr="008516C8">
        <w:rPr>
          <w:rFonts w:ascii="Times New Roman" w:eastAsia="Times New Roman" w:hAnsi="Times New Roman" w:cs="Times New Roman"/>
          <w:b/>
          <w:bCs/>
          <w:sz w:val="24"/>
          <w:szCs w:val="24"/>
          <w:lang w:eastAsia="ru-RU"/>
        </w:rPr>
        <w:t>Задачи модуля:</w:t>
      </w:r>
    </w:p>
    <w:p w:rsidR="008516C8" w:rsidRPr="008516C8" w:rsidRDefault="008516C8" w:rsidP="0046585C">
      <w:pPr>
        <w:spacing w:after="0" w:line="240" w:lineRule="auto"/>
        <w:ind w:left="142" w:firstLine="709"/>
        <w:jc w:val="both"/>
        <w:rPr>
          <w:rFonts w:ascii="Times New Roman" w:eastAsia="Arial Unicode MS" w:hAnsi="Times New Roman" w:cs="Times New Roman"/>
          <w:color w:val="000000"/>
          <w:sz w:val="24"/>
          <w:szCs w:val="24"/>
          <w:lang w:eastAsia="ru-RU"/>
        </w:rPr>
      </w:pPr>
      <w:r w:rsidRPr="008516C8">
        <w:rPr>
          <w:rFonts w:ascii="Times New Roman" w:eastAsia="Arial Unicode MS" w:hAnsi="Times New Roman" w:cs="Times New Roman"/>
          <w:color w:val="000000"/>
          <w:sz w:val="24"/>
          <w:szCs w:val="24"/>
          <w:lang w:eastAsia="ru-RU"/>
        </w:rPr>
        <w:lastRenderedPageBreak/>
        <w:t>• усвоение элементарных представлений об экокультурных ценностях,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w:t>
      </w:r>
    </w:p>
    <w:p w:rsidR="008516C8" w:rsidRPr="008516C8" w:rsidRDefault="008516C8" w:rsidP="0046585C">
      <w:pPr>
        <w:spacing w:after="0" w:line="240" w:lineRule="auto"/>
        <w:ind w:left="142" w:firstLine="709"/>
        <w:jc w:val="both"/>
        <w:rPr>
          <w:rFonts w:ascii="Times New Roman" w:eastAsia="Arial Unicode MS" w:hAnsi="Times New Roman" w:cs="Times New Roman"/>
          <w:color w:val="000000"/>
          <w:sz w:val="24"/>
          <w:szCs w:val="24"/>
          <w:lang w:eastAsia="ru-RU"/>
        </w:rPr>
      </w:pPr>
      <w:r w:rsidRPr="008516C8">
        <w:rPr>
          <w:rFonts w:ascii="Times New Roman" w:eastAsia="Arial Unicode MS" w:hAnsi="Times New Roman" w:cs="Times New Roman"/>
          <w:color w:val="000000"/>
          <w:sz w:val="24"/>
          <w:szCs w:val="24"/>
          <w:lang w:eastAsia="ru-RU"/>
        </w:rPr>
        <w:t>• получение первоначального опыта эмоционально-чувственного непосредственного взаимодействия с природой, экологически грамотного поведения в природе;</w:t>
      </w:r>
    </w:p>
    <w:p w:rsidR="008516C8" w:rsidRPr="008516C8" w:rsidRDefault="008516C8" w:rsidP="0046585C">
      <w:pPr>
        <w:spacing w:after="0" w:line="240" w:lineRule="auto"/>
        <w:ind w:left="142" w:firstLine="709"/>
        <w:jc w:val="both"/>
        <w:rPr>
          <w:rFonts w:ascii="Times New Roman" w:eastAsia="Arial Unicode MS" w:hAnsi="Times New Roman" w:cs="Times New Roman"/>
          <w:color w:val="000000"/>
          <w:sz w:val="24"/>
          <w:szCs w:val="24"/>
          <w:lang w:eastAsia="ru-RU"/>
        </w:rPr>
      </w:pPr>
      <w:r w:rsidRPr="008516C8">
        <w:rPr>
          <w:rFonts w:ascii="Times New Roman" w:eastAsia="Arial Unicode MS" w:hAnsi="Times New Roman" w:cs="Times New Roman"/>
          <w:color w:val="000000"/>
          <w:sz w:val="24"/>
          <w:szCs w:val="24"/>
          <w:lang w:eastAsia="ru-RU"/>
        </w:rPr>
        <w:t>• получение первоначального опыта участия в природоохранной деятельности, в деятельности школьных экологических центров, лесничеств, экологических патрулей; участие в создании и реализации коллективных природоохранных проектов;</w:t>
      </w:r>
    </w:p>
    <w:p w:rsidR="008516C8" w:rsidRPr="008516C8" w:rsidRDefault="008516C8" w:rsidP="008516C8">
      <w:pPr>
        <w:spacing w:after="0" w:line="240" w:lineRule="auto"/>
        <w:ind w:firstLine="454"/>
        <w:jc w:val="both"/>
        <w:rPr>
          <w:rFonts w:ascii="Times New Roman" w:eastAsia="Arial Unicode MS" w:hAnsi="Times New Roman" w:cs="Times New Roman"/>
          <w:color w:val="000000"/>
          <w:sz w:val="24"/>
          <w:szCs w:val="24"/>
          <w:lang w:eastAsia="ru-RU"/>
        </w:rPr>
      </w:pPr>
      <w:r w:rsidRPr="008516C8">
        <w:rPr>
          <w:rFonts w:ascii="Times New Roman" w:eastAsia="Arial Unicode MS" w:hAnsi="Times New Roman" w:cs="Times New Roman"/>
          <w:color w:val="000000"/>
          <w:sz w:val="24"/>
          <w:szCs w:val="24"/>
          <w:lang w:eastAsia="ru-RU"/>
        </w:rPr>
        <w:t>• посильное участие в деятельности детско-юношеских общественных экологических организаций;</w:t>
      </w:r>
    </w:p>
    <w:p w:rsidR="008516C8" w:rsidRPr="008516C8" w:rsidRDefault="008516C8" w:rsidP="008516C8">
      <w:pPr>
        <w:spacing w:after="0" w:line="240" w:lineRule="auto"/>
        <w:ind w:firstLine="454"/>
        <w:jc w:val="both"/>
        <w:rPr>
          <w:rFonts w:ascii="Times New Roman" w:eastAsia="Arial Unicode MS" w:hAnsi="Times New Roman" w:cs="Times New Roman"/>
          <w:color w:val="000000"/>
          <w:sz w:val="24"/>
          <w:szCs w:val="24"/>
          <w:lang w:eastAsia="ru-RU"/>
        </w:rPr>
      </w:pPr>
      <w:r w:rsidRPr="008516C8">
        <w:rPr>
          <w:rFonts w:ascii="Times New Roman" w:eastAsia="Arial Unicode MS" w:hAnsi="Times New Roman" w:cs="Times New Roman"/>
          <w:color w:val="000000"/>
          <w:sz w:val="24"/>
          <w:szCs w:val="24"/>
          <w:lang w:eastAsia="ru-RU"/>
        </w:rPr>
        <w:t>• усвоение в семье позитивных образцов взаимодействия с природой: при поддержке родителей (законных представителей) расширение опыта общения с природой, заботы о животных и растениях, участие вместе с родителями (законными представителями) в экологической деятельности по месту жительства.</w:t>
      </w:r>
    </w:p>
    <w:p w:rsidR="008516C8" w:rsidRPr="008516C8" w:rsidRDefault="008516C8" w:rsidP="008516C8">
      <w:pPr>
        <w:spacing w:after="0" w:line="240" w:lineRule="auto"/>
        <w:ind w:firstLine="709"/>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b/>
          <w:bCs/>
          <w:sz w:val="24"/>
          <w:szCs w:val="24"/>
          <w:lang w:eastAsia="ru-RU"/>
        </w:rPr>
        <w:t xml:space="preserve">Ценности: </w:t>
      </w:r>
      <w:r w:rsidRPr="008516C8">
        <w:rPr>
          <w:rFonts w:ascii="Times New Roman" w:eastAsia="Times New Roman" w:hAnsi="Times New Roman" w:cs="Times New Roman"/>
          <w:sz w:val="24"/>
          <w:szCs w:val="24"/>
          <w:lang w:eastAsia="ru-RU"/>
        </w:rPr>
        <w:t xml:space="preserve">родная земля; заповедная природа; планета Земля; экологическое сознание. </w:t>
      </w:r>
    </w:p>
    <w:p w:rsidR="008516C8" w:rsidRPr="008516C8" w:rsidRDefault="008516C8" w:rsidP="008516C8">
      <w:pPr>
        <w:spacing w:after="0" w:line="240" w:lineRule="auto"/>
        <w:ind w:firstLine="709"/>
        <w:jc w:val="both"/>
        <w:rPr>
          <w:rFonts w:ascii="Times New Roman" w:eastAsia="Times New Roman" w:hAnsi="Times New Roman" w:cs="Times New Roman"/>
          <w:i/>
          <w:sz w:val="24"/>
          <w:szCs w:val="24"/>
          <w:lang w:eastAsia="ru-RU"/>
        </w:rPr>
      </w:pPr>
      <w:r w:rsidRPr="008516C8">
        <w:rPr>
          <w:rFonts w:ascii="Times New Roman" w:eastAsia="Times New Roman" w:hAnsi="Times New Roman" w:cs="Times New Roman"/>
          <w:b/>
          <w:bCs/>
          <w:sz w:val="24"/>
          <w:szCs w:val="24"/>
          <w:lang w:eastAsia="ru-RU"/>
        </w:rPr>
        <w:t>Основные направления работы</w:t>
      </w:r>
    </w:p>
    <w:p w:rsidR="008516C8" w:rsidRPr="008516C8" w:rsidRDefault="008516C8" w:rsidP="008516C8">
      <w:pPr>
        <w:spacing w:after="0" w:line="240" w:lineRule="auto"/>
        <w:ind w:left="720"/>
        <w:jc w:val="right"/>
        <w:rPr>
          <w:rFonts w:ascii="Times New Roman" w:eastAsia="Times New Roman" w:hAnsi="Times New Roman" w:cs="Times New Roman"/>
          <w:i/>
          <w:sz w:val="24"/>
          <w:szCs w:val="24"/>
          <w:lang w:eastAsia="ru-RU"/>
        </w:rPr>
      </w:pPr>
    </w:p>
    <w:tbl>
      <w:tblPr>
        <w:tblW w:w="957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8516C8" w:rsidRPr="008516C8" w:rsidTr="003D5C29">
        <w:tc>
          <w:tcPr>
            <w:tcW w:w="9570" w:type="dxa"/>
            <w:gridSpan w:val="2"/>
            <w:shd w:val="clear" w:color="auto" w:fill="FABF8F" w:themeFill="accent6" w:themeFillTint="99"/>
          </w:tcPr>
          <w:p w:rsidR="008516C8" w:rsidRPr="008516C8" w:rsidRDefault="008516C8" w:rsidP="008516C8">
            <w:pPr>
              <w:spacing w:after="0" w:line="240" w:lineRule="auto"/>
              <w:jc w:val="center"/>
              <w:rPr>
                <w:rFonts w:ascii="Times New Roman" w:eastAsia="Times New Roman" w:hAnsi="Times New Roman" w:cs="Times New Roman"/>
                <w:b/>
                <w:sz w:val="24"/>
                <w:szCs w:val="24"/>
                <w:lang w:eastAsia="ru-RU"/>
              </w:rPr>
            </w:pPr>
            <w:r w:rsidRPr="008516C8">
              <w:rPr>
                <w:rFonts w:ascii="Times New Roman" w:eastAsia="Times New Roman" w:hAnsi="Times New Roman" w:cs="Times New Roman"/>
                <w:b/>
                <w:sz w:val="24"/>
                <w:szCs w:val="24"/>
                <w:lang w:eastAsia="ru-RU"/>
              </w:rPr>
              <w:t>Воспитательные задачи:</w:t>
            </w:r>
          </w:p>
          <w:p w:rsidR="008516C8" w:rsidRPr="008516C8" w:rsidRDefault="008516C8" w:rsidP="00BB3016">
            <w:pPr>
              <w:numPr>
                <w:ilvl w:val="0"/>
                <w:numId w:val="116"/>
              </w:numPr>
              <w:spacing w:after="0" w:line="240" w:lineRule="auto"/>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воспитание понимания взаимосвязей между человеком, обществом, природой;</w:t>
            </w:r>
          </w:p>
          <w:p w:rsidR="008516C8" w:rsidRPr="008516C8" w:rsidRDefault="008516C8" w:rsidP="00BB3016">
            <w:pPr>
              <w:numPr>
                <w:ilvl w:val="0"/>
                <w:numId w:val="116"/>
              </w:numPr>
              <w:spacing w:after="0" w:line="240" w:lineRule="auto"/>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воспитание гуманистического отношения к людям;</w:t>
            </w:r>
          </w:p>
          <w:p w:rsidR="008516C8" w:rsidRPr="008516C8" w:rsidRDefault="008516C8" w:rsidP="00BB3016">
            <w:pPr>
              <w:numPr>
                <w:ilvl w:val="0"/>
                <w:numId w:val="116"/>
              </w:numPr>
              <w:spacing w:after="0" w:line="240" w:lineRule="auto"/>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формирование эстетического отношения учащихся к окружающей среде и труду как источнику радости и творчества людей;</w:t>
            </w:r>
          </w:p>
          <w:p w:rsidR="008516C8" w:rsidRPr="008516C8" w:rsidRDefault="008516C8" w:rsidP="009F7F1A">
            <w:pPr>
              <w:spacing w:after="0" w:line="240" w:lineRule="auto"/>
              <w:jc w:val="both"/>
              <w:rPr>
                <w:rFonts w:ascii="Times New Roman" w:eastAsia="Times New Roman" w:hAnsi="Times New Roman" w:cs="Times New Roman"/>
                <w:b/>
                <w:sz w:val="24"/>
                <w:szCs w:val="24"/>
                <w:lang w:eastAsia="ru-RU"/>
              </w:rPr>
            </w:pPr>
            <w:r w:rsidRPr="008516C8">
              <w:rPr>
                <w:rFonts w:ascii="Times New Roman" w:eastAsia="Times New Roman" w:hAnsi="Times New Roman" w:cs="Times New Roman"/>
                <w:sz w:val="24"/>
                <w:szCs w:val="24"/>
                <w:lang w:eastAsia="ru-RU"/>
              </w:rPr>
              <w:t>воспитание экологической грамотности.</w:t>
            </w:r>
          </w:p>
        </w:tc>
      </w:tr>
      <w:tr w:rsidR="008516C8" w:rsidRPr="008516C8" w:rsidTr="003D5C29">
        <w:tc>
          <w:tcPr>
            <w:tcW w:w="4785" w:type="dxa"/>
          </w:tcPr>
          <w:p w:rsidR="008516C8" w:rsidRPr="008516C8" w:rsidRDefault="008516C8" w:rsidP="008516C8">
            <w:pPr>
              <w:tabs>
                <w:tab w:val="left" w:pos="2835"/>
              </w:tabs>
              <w:autoSpaceDE w:val="0"/>
              <w:autoSpaceDN w:val="0"/>
              <w:adjustRightInd w:val="0"/>
              <w:spacing w:after="0" w:line="240" w:lineRule="auto"/>
              <w:jc w:val="both"/>
              <w:rPr>
                <w:rFonts w:ascii="Times New Roman" w:eastAsia="Calibri" w:hAnsi="Times New Roman" w:cs="Times New Roman"/>
                <w:b/>
                <w:bCs/>
                <w:sz w:val="24"/>
                <w:szCs w:val="24"/>
              </w:rPr>
            </w:pPr>
            <w:r w:rsidRPr="008516C8">
              <w:rPr>
                <w:rFonts w:ascii="Times New Roman" w:eastAsia="Calibri" w:hAnsi="Times New Roman" w:cs="Times New Roman"/>
                <w:b/>
                <w:bCs/>
                <w:sz w:val="24"/>
                <w:szCs w:val="24"/>
              </w:rPr>
              <w:t>Виды деятельности и формы организации внеурочной и внешкольной работы с учащимися</w:t>
            </w:r>
          </w:p>
        </w:tc>
        <w:tc>
          <w:tcPr>
            <w:tcW w:w="4785" w:type="dxa"/>
          </w:tcPr>
          <w:p w:rsidR="008516C8" w:rsidRPr="008516C8" w:rsidRDefault="008516C8" w:rsidP="008516C8">
            <w:pPr>
              <w:tabs>
                <w:tab w:val="left" w:pos="226"/>
              </w:tabs>
              <w:spacing w:after="0" w:line="240" w:lineRule="auto"/>
              <w:contextualSpacing/>
              <w:rPr>
                <w:rFonts w:ascii="Times New Roman" w:eastAsia="Times New Roman" w:hAnsi="Times New Roman" w:cs="Times New Roman"/>
                <w:b/>
                <w:sz w:val="24"/>
                <w:szCs w:val="24"/>
                <w:lang w:eastAsia="ru-RU"/>
              </w:rPr>
            </w:pPr>
            <w:r w:rsidRPr="008516C8">
              <w:rPr>
                <w:rFonts w:ascii="Times New Roman" w:eastAsia="Times New Roman" w:hAnsi="Times New Roman" w:cs="Times New Roman"/>
                <w:b/>
                <w:sz w:val="24"/>
                <w:szCs w:val="24"/>
                <w:lang w:eastAsia="ru-RU"/>
              </w:rPr>
              <w:t>Тематика занятий</w:t>
            </w:r>
          </w:p>
        </w:tc>
      </w:tr>
      <w:tr w:rsidR="008516C8" w:rsidRPr="008516C8" w:rsidTr="003D5C29">
        <w:tc>
          <w:tcPr>
            <w:tcW w:w="4785" w:type="dxa"/>
          </w:tcPr>
          <w:p w:rsidR="008516C8" w:rsidRPr="008516C8" w:rsidRDefault="008516C8" w:rsidP="008516C8">
            <w:pPr>
              <w:autoSpaceDE w:val="0"/>
              <w:autoSpaceDN w:val="0"/>
              <w:adjustRightInd w:val="0"/>
              <w:spacing w:after="0" w:line="240" w:lineRule="auto"/>
              <w:rPr>
                <w:rFonts w:ascii="Times New Roman" w:eastAsia="Calibri" w:hAnsi="Times New Roman" w:cs="Times New Roman"/>
                <w:bCs/>
                <w:iCs/>
                <w:color w:val="000000"/>
                <w:sz w:val="24"/>
                <w:szCs w:val="24"/>
              </w:rPr>
            </w:pPr>
            <w:r w:rsidRPr="008516C8">
              <w:rPr>
                <w:rFonts w:ascii="Times New Roman" w:eastAsia="Calibri" w:hAnsi="Times New Roman" w:cs="Times New Roman"/>
                <w:bCs/>
                <w:iCs/>
                <w:color w:val="000000"/>
                <w:sz w:val="24"/>
                <w:szCs w:val="24"/>
              </w:rPr>
              <w:t>Беседы, занятия</w:t>
            </w:r>
          </w:p>
          <w:p w:rsidR="008516C8" w:rsidRPr="008516C8" w:rsidRDefault="008516C8" w:rsidP="008516C8">
            <w:pPr>
              <w:spacing w:after="0" w:line="240" w:lineRule="auto"/>
              <w:rPr>
                <w:rFonts w:ascii="Times New Roman" w:eastAsia="Calibri" w:hAnsi="Times New Roman" w:cs="Times New Roman"/>
                <w:color w:val="000000"/>
                <w:sz w:val="24"/>
                <w:szCs w:val="24"/>
              </w:rPr>
            </w:pPr>
          </w:p>
        </w:tc>
        <w:tc>
          <w:tcPr>
            <w:tcW w:w="4785" w:type="dxa"/>
          </w:tcPr>
          <w:p w:rsidR="008516C8" w:rsidRPr="008516C8" w:rsidRDefault="008516C8" w:rsidP="008516C8">
            <w:pPr>
              <w:autoSpaceDE w:val="0"/>
              <w:autoSpaceDN w:val="0"/>
              <w:adjustRightInd w:val="0"/>
              <w:spacing w:after="0" w:line="240" w:lineRule="auto"/>
              <w:rPr>
                <w:rFonts w:ascii="Times New Roman" w:eastAsia="Calibri" w:hAnsi="Times New Roman" w:cs="Times New Roman"/>
                <w:color w:val="000000"/>
                <w:sz w:val="24"/>
                <w:szCs w:val="24"/>
              </w:rPr>
            </w:pPr>
            <w:r w:rsidRPr="008516C8">
              <w:rPr>
                <w:rFonts w:ascii="Times New Roman" w:eastAsia="Calibri" w:hAnsi="Times New Roman" w:cs="Times New Roman"/>
                <w:bCs/>
                <w:color w:val="000000"/>
                <w:sz w:val="24"/>
                <w:szCs w:val="24"/>
              </w:rPr>
              <w:t>«Здоровье бесценное богатство». «</w:t>
            </w:r>
            <w:r w:rsidRPr="008516C8">
              <w:rPr>
                <w:rFonts w:ascii="Times New Roman" w:eastAsia="Calibri" w:hAnsi="Times New Roman" w:cs="Times New Roman"/>
                <w:color w:val="000000"/>
                <w:sz w:val="24"/>
                <w:szCs w:val="24"/>
              </w:rPr>
              <w:t xml:space="preserve">Береги все живое», «Прогулки в природу», «Планета Земля в опасности» «Бесценная и всем необходимая вода», «Беседа об осени», «Беседа о лесе», «Как люди помогают лесным обитателям», «Внутренние органы человека», «Берегите природу», «Летопись природы родного края». </w:t>
            </w:r>
          </w:p>
          <w:p w:rsidR="008516C8" w:rsidRPr="008516C8" w:rsidRDefault="008516C8" w:rsidP="008516C8">
            <w:pPr>
              <w:autoSpaceDE w:val="0"/>
              <w:autoSpaceDN w:val="0"/>
              <w:adjustRightInd w:val="0"/>
              <w:spacing w:after="0" w:line="240" w:lineRule="auto"/>
              <w:rPr>
                <w:rFonts w:ascii="Times New Roman" w:eastAsia="Calibri" w:hAnsi="Times New Roman" w:cs="Times New Roman"/>
                <w:color w:val="000000"/>
                <w:sz w:val="24"/>
                <w:szCs w:val="24"/>
              </w:rPr>
            </w:pPr>
            <w:r w:rsidRPr="008516C8">
              <w:rPr>
                <w:rFonts w:ascii="Times New Roman" w:eastAsia="Calibri" w:hAnsi="Times New Roman" w:cs="Times New Roman"/>
                <w:color w:val="000000"/>
                <w:sz w:val="24"/>
                <w:szCs w:val="24"/>
              </w:rPr>
              <w:t xml:space="preserve">Марафон “Поезд здоровья”. Устный журнал «Если хочешь быть здоров!» Занятие на тему «Открытое сердце». Занятие с элементами практических действий «Как сохранить хорошее зрение». Релаксационная программа «Хорошего настроения!», Витаминиада «Школа здоровья для детей». </w:t>
            </w:r>
          </w:p>
        </w:tc>
      </w:tr>
      <w:tr w:rsidR="008516C8" w:rsidRPr="008516C8" w:rsidTr="003D5C29">
        <w:tc>
          <w:tcPr>
            <w:tcW w:w="9570" w:type="dxa"/>
            <w:gridSpan w:val="2"/>
          </w:tcPr>
          <w:p w:rsidR="008516C8" w:rsidRPr="008516C8" w:rsidRDefault="008516C8" w:rsidP="008516C8">
            <w:pPr>
              <w:autoSpaceDE w:val="0"/>
              <w:autoSpaceDN w:val="0"/>
              <w:adjustRightInd w:val="0"/>
              <w:spacing w:after="0" w:line="240" w:lineRule="auto"/>
              <w:rPr>
                <w:rFonts w:ascii="Times New Roman" w:eastAsia="Calibri" w:hAnsi="Times New Roman" w:cs="Times New Roman"/>
                <w:bCs/>
                <w:color w:val="000000"/>
                <w:sz w:val="24"/>
                <w:szCs w:val="24"/>
              </w:rPr>
            </w:pPr>
            <w:r w:rsidRPr="008516C8">
              <w:rPr>
                <w:rFonts w:ascii="Times New Roman" w:eastAsia="Calibri" w:hAnsi="Times New Roman" w:cs="Times New Roman"/>
                <w:bCs/>
                <w:color w:val="000000"/>
                <w:sz w:val="24"/>
                <w:szCs w:val="24"/>
              </w:rPr>
              <w:t>Экологический флешмоб</w:t>
            </w:r>
          </w:p>
        </w:tc>
      </w:tr>
      <w:tr w:rsidR="008516C8" w:rsidRPr="008516C8" w:rsidTr="003D5C29">
        <w:tc>
          <w:tcPr>
            <w:tcW w:w="4785" w:type="dxa"/>
          </w:tcPr>
          <w:p w:rsidR="008516C8" w:rsidRPr="008516C8" w:rsidRDefault="008516C8" w:rsidP="008516C8">
            <w:pPr>
              <w:autoSpaceDE w:val="0"/>
              <w:autoSpaceDN w:val="0"/>
              <w:adjustRightInd w:val="0"/>
              <w:spacing w:after="0" w:line="240" w:lineRule="auto"/>
              <w:rPr>
                <w:rFonts w:ascii="Times New Roman" w:eastAsia="Calibri" w:hAnsi="Times New Roman" w:cs="Times New Roman"/>
                <w:bCs/>
                <w:iCs/>
                <w:color w:val="000000"/>
                <w:sz w:val="24"/>
                <w:szCs w:val="24"/>
              </w:rPr>
            </w:pPr>
            <w:r w:rsidRPr="008516C8">
              <w:rPr>
                <w:rFonts w:ascii="Times New Roman" w:eastAsia="Calibri" w:hAnsi="Times New Roman" w:cs="Times New Roman"/>
                <w:bCs/>
                <w:iCs/>
                <w:color w:val="000000"/>
                <w:sz w:val="24"/>
                <w:szCs w:val="24"/>
              </w:rPr>
              <w:t>Игры</w:t>
            </w:r>
          </w:p>
          <w:p w:rsidR="008516C8" w:rsidRPr="008516C8" w:rsidRDefault="008516C8" w:rsidP="008516C8">
            <w:pPr>
              <w:autoSpaceDE w:val="0"/>
              <w:autoSpaceDN w:val="0"/>
              <w:adjustRightInd w:val="0"/>
              <w:spacing w:after="0" w:line="240" w:lineRule="auto"/>
              <w:rPr>
                <w:rFonts w:ascii="Times New Roman" w:eastAsia="Calibri" w:hAnsi="Times New Roman" w:cs="Times New Roman"/>
                <w:color w:val="000000"/>
                <w:sz w:val="24"/>
                <w:szCs w:val="24"/>
              </w:rPr>
            </w:pPr>
          </w:p>
        </w:tc>
        <w:tc>
          <w:tcPr>
            <w:tcW w:w="4785" w:type="dxa"/>
          </w:tcPr>
          <w:p w:rsidR="008516C8" w:rsidRPr="008516C8" w:rsidRDefault="008516C8" w:rsidP="008516C8">
            <w:pPr>
              <w:autoSpaceDE w:val="0"/>
              <w:autoSpaceDN w:val="0"/>
              <w:adjustRightInd w:val="0"/>
              <w:spacing w:after="0" w:line="240" w:lineRule="auto"/>
              <w:rPr>
                <w:rFonts w:ascii="Times New Roman" w:eastAsia="Calibri" w:hAnsi="Times New Roman" w:cs="Times New Roman"/>
                <w:color w:val="000000"/>
                <w:sz w:val="24"/>
                <w:szCs w:val="24"/>
              </w:rPr>
            </w:pPr>
            <w:r w:rsidRPr="008516C8">
              <w:rPr>
                <w:rFonts w:ascii="Times New Roman" w:eastAsia="Calibri" w:hAnsi="Times New Roman" w:cs="Times New Roman"/>
                <w:bCs/>
                <w:color w:val="000000"/>
                <w:sz w:val="24"/>
                <w:szCs w:val="24"/>
              </w:rPr>
              <w:t>Экологическая тропа</w:t>
            </w:r>
            <w:r w:rsidRPr="008516C8">
              <w:rPr>
                <w:rFonts w:ascii="Times New Roman" w:eastAsia="Calibri" w:hAnsi="Times New Roman" w:cs="Times New Roman"/>
                <w:color w:val="000000"/>
                <w:sz w:val="24"/>
                <w:szCs w:val="24"/>
              </w:rPr>
              <w:t xml:space="preserve">, Интеллектуально-познавательная игра «В мире этикеток». Брейн – ринг «Что ты знаешь о природе и её обитателях». Деловая игра «Проблемы загрязнения окружающей среды. Как я их </w:t>
            </w:r>
            <w:r w:rsidRPr="008516C8">
              <w:rPr>
                <w:rFonts w:ascii="Times New Roman" w:eastAsia="Calibri" w:hAnsi="Times New Roman" w:cs="Times New Roman"/>
                <w:color w:val="000000"/>
                <w:sz w:val="24"/>
                <w:szCs w:val="24"/>
              </w:rPr>
              <w:lastRenderedPageBreak/>
              <w:t xml:space="preserve">вижу». Экологическая игра «Природа – это наши корни, начало нашей жизни». </w:t>
            </w:r>
          </w:p>
        </w:tc>
      </w:tr>
      <w:tr w:rsidR="008516C8" w:rsidRPr="008516C8" w:rsidTr="003D5C29">
        <w:tc>
          <w:tcPr>
            <w:tcW w:w="4785" w:type="dxa"/>
          </w:tcPr>
          <w:p w:rsidR="008516C8" w:rsidRPr="008516C8" w:rsidRDefault="008516C8" w:rsidP="008516C8">
            <w:pPr>
              <w:autoSpaceDE w:val="0"/>
              <w:autoSpaceDN w:val="0"/>
              <w:adjustRightInd w:val="0"/>
              <w:spacing w:after="0" w:line="240" w:lineRule="auto"/>
              <w:rPr>
                <w:rFonts w:ascii="Times New Roman" w:eastAsia="Calibri" w:hAnsi="Times New Roman" w:cs="Times New Roman"/>
                <w:color w:val="000000"/>
                <w:sz w:val="24"/>
                <w:szCs w:val="24"/>
              </w:rPr>
            </w:pPr>
            <w:r w:rsidRPr="008516C8">
              <w:rPr>
                <w:rFonts w:ascii="Times New Roman" w:eastAsia="Calibri" w:hAnsi="Times New Roman" w:cs="Times New Roman"/>
                <w:bCs/>
                <w:iCs/>
                <w:color w:val="000000"/>
                <w:sz w:val="24"/>
                <w:szCs w:val="24"/>
              </w:rPr>
              <w:lastRenderedPageBreak/>
              <w:t>Игры, тематические вечера</w:t>
            </w:r>
            <w:r w:rsidRPr="008516C8">
              <w:rPr>
                <w:rFonts w:ascii="Times New Roman" w:eastAsia="Calibri" w:hAnsi="Times New Roman" w:cs="Times New Roman"/>
                <w:color w:val="000000"/>
                <w:sz w:val="24"/>
                <w:szCs w:val="24"/>
              </w:rPr>
              <w:t xml:space="preserve"> </w:t>
            </w:r>
          </w:p>
        </w:tc>
        <w:tc>
          <w:tcPr>
            <w:tcW w:w="4785" w:type="dxa"/>
          </w:tcPr>
          <w:p w:rsidR="008516C8" w:rsidRPr="008516C8" w:rsidRDefault="008516C8" w:rsidP="008516C8">
            <w:pPr>
              <w:autoSpaceDE w:val="0"/>
              <w:autoSpaceDN w:val="0"/>
              <w:adjustRightInd w:val="0"/>
              <w:spacing w:after="0" w:line="240" w:lineRule="auto"/>
              <w:rPr>
                <w:rFonts w:ascii="Times New Roman" w:eastAsia="Calibri" w:hAnsi="Times New Roman" w:cs="Times New Roman"/>
                <w:color w:val="000000"/>
                <w:sz w:val="24"/>
                <w:szCs w:val="24"/>
              </w:rPr>
            </w:pPr>
            <w:r w:rsidRPr="008516C8">
              <w:rPr>
                <w:rFonts w:ascii="Times New Roman" w:eastAsia="Calibri" w:hAnsi="Times New Roman" w:cs="Times New Roman"/>
                <w:color w:val="000000"/>
                <w:sz w:val="24"/>
                <w:szCs w:val="24"/>
              </w:rPr>
              <w:t xml:space="preserve">Познавательная викторина «Олимпийские игры: прошлое, настоящее и будущее». Урок здоровья «Путешествие на остров здорового образа жизни». Своя игра «Человек и его здоровье». Ток-шоу «Суд над вредными привычками». Тематический вечер «Формула здоровья». Практическое задание – тест «Оцени свое здоровье» (игра по станциям). Познавательно-спортивная игра «Как мы спасали солнышко». </w:t>
            </w:r>
          </w:p>
        </w:tc>
      </w:tr>
      <w:tr w:rsidR="008516C8" w:rsidRPr="008516C8" w:rsidTr="003D5C29">
        <w:tc>
          <w:tcPr>
            <w:tcW w:w="4785" w:type="dxa"/>
          </w:tcPr>
          <w:p w:rsidR="008516C8" w:rsidRPr="008516C8" w:rsidRDefault="008516C8" w:rsidP="008516C8">
            <w:pPr>
              <w:autoSpaceDE w:val="0"/>
              <w:autoSpaceDN w:val="0"/>
              <w:adjustRightInd w:val="0"/>
              <w:spacing w:after="0" w:line="240" w:lineRule="auto"/>
              <w:rPr>
                <w:rFonts w:ascii="Times New Roman" w:eastAsia="Calibri" w:hAnsi="Times New Roman" w:cs="Times New Roman"/>
                <w:color w:val="000000"/>
                <w:sz w:val="24"/>
                <w:szCs w:val="24"/>
              </w:rPr>
            </w:pPr>
            <w:r w:rsidRPr="008516C8">
              <w:rPr>
                <w:rFonts w:ascii="Times New Roman" w:eastAsia="Calibri" w:hAnsi="Times New Roman" w:cs="Times New Roman"/>
                <w:bCs/>
                <w:iCs/>
                <w:color w:val="000000"/>
                <w:sz w:val="24"/>
                <w:szCs w:val="24"/>
              </w:rPr>
              <w:t>Спортивные праздники, подвижные игры</w:t>
            </w:r>
          </w:p>
        </w:tc>
        <w:tc>
          <w:tcPr>
            <w:tcW w:w="4785" w:type="dxa"/>
          </w:tcPr>
          <w:p w:rsidR="008516C8" w:rsidRPr="008516C8" w:rsidRDefault="008516C8" w:rsidP="008516C8">
            <w:pPr>
              <w:autoSpaceDE w:val="0"/>
              <w:autoSpaceDN w:val="0"/>
              <w:adjustRightInd w:val="0"/>
              <w:spacing w:after="0" w:line="240" w:lineRule="auto"/>
              <w:rPr>
                <w:rFonts w:ascii="Times New Roman" w:eastAsia="Calibri" w:hAnsi="Times New Roman" w:cs="Times New Roman"/>
                <w:color w:val="000000"/>
                <w:sz w:val="24"/>
                <w:szCs w:val="24"/>
              </w:rPr>
            </w:pPr>
            <w:r w:rsidRPr="008516C8">
              <w:rPr>
                <w:rFonts w:ascii="Times New Roman" w:eastAsia="Calibri" w:hAnsi="Times New Roman" w:cs="Times New Roman"/>
                <w:color w:val="000000"/>
                <w:sz w:val="24"/>
                <w:szCs w:val="24"/>
              </w:rPr>
              <w:t xml:space="preserve">Спортивно-развлекательная игра, Физкультурный досуг «Поле чудес». Веселые старты «Ловкие, веселые, умелые». Оздоровительный досуг «Зимняя олимпиада». Праздник народных игр «Вокруг света». Спортивный досуг «Физкультпривет». </w:t>
            </w:r>
          </w:p>
        </w:tc>
      </w:tr>
      <w:tr w:rsidR="008516C8" w:rsidRPr="008516C8" w:rsidTr="003D5C29">
        <w:tc>
          <w:tcPr>
            <w:tcW w:w="4785" w:type="dxa"/>
          </w:tcPr>
          <w:p w:rsidR="008516C8" w:rsidRPr="008516C8" w:rsidRDefault="008516C8" w:rsidP="008516C8">
            <w:pPr>
              <w:autoSpaceDE w:val="0"/>
              <w:autoSpaceDN w:val="0"/>
              <w:adjustRightInd w:val="0"/>
              <w:spacing w:after="0" w:line="240" w:lineRule="auto"/>
              <w:rPr>
                <w:rFonts w:ascii="Times New Roman" w:eastAsia="Calibri" w:hAnsi="Times New Roman" w:cs="Times New Roman"/>
                <w:color w:val="000000"/>
                <w:sz w:val="24"/>
                <w:szCs w:val="24"/>
              </w:rPr>
            </w:pPr>
            <w:r w:rsidRPr="008516C8">
              <w:rPr>
                <w:rFonts w:ascii="Times New Roman" w:eastAsia="Calibri" w:hAnsi="Times New Roman" w:cs="Times New Roman"/>
                <w:bCs/>
                <w:iCs/>
                <w:color w:val="000000"/>
                <w:sz w:val="24"/>
                <w:szCs w:val="24"/>
              </w:rPr>
              <w:t>Дни здоровья</w:t>
            </w:r>
            <w:r w:rsidRPr="008516C8">
              <w:rPr>
                <w:rFonts w:ascii="Times New Roman" w:eastAsia="Calibri" w:hAnsi="Times New Roman" w:cs="Times New Roman"/>
                <w:color w:val="000000"/>
                <w:sz w:val="24"/>
                <w:szCs w:val="24"/>
              </w:rPr>
              <w:t xml:space="preserve"> </w:t>
            </w:r>
          </w:p>
          <w:p w:rsidR="008516C8" w:rsidRPr="008516C8" w:rsidRDefault="008516C8" w:rsidP="008516C8">
            <w:pPr>
              <w:spacing w:after="0" w:line="240" w:lineRule="auto"/>
              <w:rPr>
                <w:rFonts w:ascii="Times New Roman" w:eastAsia="Calibri" w:hAnsi="Times New Roman" w:cs="Times New Roman"/>
                <w:color w:val="000000"/>
                <w:sz w:val="24"/>
                <w:szCs w:val="24"/>
              </w:rPr>
            </w:pPr>
          </w:p>
        </w:tc>
        <w:tc>
          <w:tcPr>
            <w:tcW w:w="4785" w:type="dxa"/>
          </w:tcPr>
          <w:p w:rsidR="008516C8" w:rsidRPr="008516C8" w:rsidRDefault="008516C8" w:rsidP="008516C8">
            <w:pPr>
              <w:autoSpaceDE w:val="0"/>
              <w:autoSpaceDN w:val="0"/>
              <w:adjustRightInd w:val="0"/>
              <w:spacing w:after="0" w:line="240" w:lineRule="auto"/>
              <w:rPr>
                <w:rFonts w:ascii="Times New Roman" w:eastAsia="Calibri" w:hAnsi="Times New Roman" w:cs="Times New Roman"/>
                <w:color w:val="000000"/>
                <w:sz w:val="24"/>
                <w:szCs w:val="24"/>
              </w:rPr>
            </w:pPr>
            <w:r w:rsidRPr="008516C8">
              <w:rPr>
                <w:rFonts w:ascii="Times New Roman" w:eastAsia="Calibri" w:hAnsi="Times New Roman" w:cs="Times New Roman"/>
                <w:color w:val="000000"/>
                <w:sz w:val="24"/>
                <w:szCs w:val="24"/>
              </w:rPr>
              <w:t xml:space="preserve">«Спорт в жизни людей». «Путешествие на планету здоровья». «Без режима, друзья, нам и дня прожить нельзя!» «Зимняя сказка». «Путешествие в Спортландию». «Волшебная страна игр». «Дружные ребята». «Движение есть жизнь». </w:t>
            </w:r>
          </w:p>
          <w:p w:rsidR="008516C8" w:rsidRPr="008516C8" w:rsidRDefault="008516C8" w:rsidP="008516C8">
            <w:pPr>
              <w:tabs>
                <w:tab w:val="left" w:pos="1134"/>
                <w:tab w:val="left" w:pos="2835"/>
              </w:tabs>
              <w:spacing w:after="0" w:line="240" w:lineRule="auto"/>
              <w:jc w:val="both"/>
              <w:rPr>
                <w:rFonts w:ascii="Times New Roman" w:eastAsia="Times New Roman" w:hAnsi="Times New Roman" w:cs="Times New Roman"/>
                <w:sz w:val="24"/>
                <w:szCs w:val="24"/>
                <w:lang w:eastAsia="ru-RU"/>
              </w:rPr>
            </w:pPr>
          </w:p>
        </w:tc>
      </w:tr>
      <w:tr w:rsidR="008516C8" w:rsidRPr="008516C8" w:rsidTr="003D5C29">
        <w:tc>
          <w:tcPr>
            <w:tcW w:w="4785" w:type="dxa"/>
          </w:tcPr>
          <w:p w:rsidR="008516C8" w:rsidRPr="008516C8" w:rsidRDefault="008516C8" w:rsidP="008516C8">
            <w:pPr>
              <w:autoSpaceDE w:val="0"/>
              <w:autoSpaceDN w:val="0"/>
              <w:adjustRightInd w:val="0"/>
              <w:spacing w:after="0" w:line="240" w:lineRule="auto"/>
              <w:rPr>
                <w:rFonts w:ascii="Times New Roman" w:eastAsia="Calibri" w:hAnsi="Times New Roman" w:cs="Times New Roman"/>
                <w:color w:val="000000"/>
                <w:sz w:val="24"/>
                <w:szCs w:val="24"/>
              </w:rPr>
            </w:pPr>
            <w:r w:rsidRPr="008516C8">
              <w:rPr>
                <w:rFonts w:ascii="Times New Roman" w:eastAsia="Calibri" w:hAnsi="Times New Roman" w:cs="Times New Roman"/>
                <w:bCs/>
                <w:iCs/>
                <w:color w:val="000000"/>
                <w:sz w:val="24"/>
                <w:szCs w:val="24"/>
              </w:rPr>
              <w:t xml:space="preserve">Конкурс рисунков </w:t>
            </w:r>
          </w:p>
          <w:p w:rsidR="008516C8" w:rsidRPr="008516C8" w:rsidRDefault="008516C8" w:rsidP="008516C8">
            <w:pPr>
              <w:spacing w:after="0" w:line="240" w:lineRule="auto"/>
              <w:rPr>
                <w:rFonts w:ascii="Times New Roman" w:eastAsia="Calibri" w:hAnsi="Times New Roman" w:cs="Times New Roman"/>
                <w:color w:val="000000"/>
                <w:sz w:val="24"/>
                <w:szCs w:val="24"/>
              </w:rPr>
            </w:pPr>
          </w:p>
        </w:tc>
        <w:tc>
          <w:tcPr>
            <w:tcW w:w="4785" w:type="dxa"/>
          </w:tcPr>
          <w:p w:rsidR="008516C8" w:rsidRPr="008516C8" w:rsidRDefault="008516C8" w:rsidP="008516C8">
            <w:pPr>
              <w:autoSpaceDE w:val="0"/>
              <w:autoSpaceDN w:val="0"/>
              <w:adjustRightInd w:val="0"/>
              <w:spacing w:after="0" w:line="240" w:lineRule="auto"/>
              <w:rPr>
                <w:rFonts w:ascii="Times New Roman" w:eastAsia="Calibri" w:hAnsi="Times New Roman" w:cs="Times New Roman"/>
                <w:color w:val="000000"/>
                <w:sz w:val="24"/>
                <w:szCs w:val="24"/>
              </w:rPr>
            </w:pPr>
            <w:r w:rsidRPr="008516C8">
              <w:rPr>
                <w:rFonts w:ascii="Times New Roman" w:eastAsia="Calibri" w:hAnsi="Times New Roman" w:cs="Times New Roman"/>
                <w:color w:val="000000"/>
                <w:sz w:val="24"/>
                <w:szCs w:val="24"/>
              </w:rPr>
              <w:t xml:space="preserve">«Здоровому – все здорово». Рисование на тему: «Нет-курению! Да-здоровью!» </w:t>
            </w:r>
          </w:p>
        </w:tc>
      </w:tr>
      <w:tr w:rsidR="008516C8" w:rsidRPr="008516C8" w:rsidTr="003D5C29">
        <w:tc>
          <w:tcPr>
            <w:tcW w:w="4785" w:type="dxa"/>
          </w:tcPr>
          <w:p w:rsidR="008516C8" w:rsidRPr="008516C8" w:rsidRDefault="008516C8" w:rsidP="008516C8">
            <w:pPr>
              <w:autoSpaceDE w:val="0"/>
              <w:autoSpaceDN w:val="0"/>
              <w:adjustRightInd w:val="0"/>
              <w:spacing w:after="0" w:line="240" w:lineRule="auto"/>
              <w:rPr>
                <w:rFonts w:ascii="Times New Roman" w:eastAsia="Calibri" w:hAnsi="Times New Roman" w:cs="Times New Roman"/>
                <w:color w:val="000000"/>
                <w:sz w:val="24"/>
                <w:szCs w:val="24"/>
              </w:rPr>
            </w:pPr>
            <w:r w:rsidRPr="008516C8">
              <w:rPr>
                <w:rFonts w:ascii="Times New Roman" w:eastAsia="Calibri" w:hAnsi="Times New Roman" w:cs="Times New Roman"/>
                <w:bCs/>
                <w:iCs/>
                <w:color w:val="000000"/>
                <w:sz w:val="24"/>
                <w:szCs w:val="24"/>
              </w:rPr>
              <w:t>Здравотворчество</w:t>
            </w:r>
          </w:p>
        </w:tc>
        <w:tc>
          <w:tcPr>
            <w:tcW w:w="4785" w:type="dxa"/>
          </w:tcPr>
          <w:p w:rsidR="008516C8" w:rsidRPr="008516C8" w:rsidRDefault="008516C8" w:rsidP="008516C8">
            <w:pPr>
              <w:autoSpaceDE w:val="0"/>
              <w:autoSpaceDN w:val="0"/>
              <w:adjustRightInd w:val="0"/>
              <w:spacing w:after="0" w:line="240" w:lineRule="auto"/>
              <w:rPr>
                <w:rFonts w:ascii="Times New Roman" w:eastAsia="Calibri" w:hAnsi="Times New Roman" w:cs="Times New Roman"/>
                <w:color w:val="000000"/>
                <w:sz w:val="24"/>
                <w:szCs w:val="24"/>
              </w:rPr>
            </w:pPr>
            <w:r w:rsidRPr="008516C8">
              <w:rPr>
                <w:rFonts w:ascii="Times New Roman" w:eastAsia="Calibri" w:hAnsi="Times New Roman" w:cs="Times New Roman"/>
                <w:color w:val="000000"/>
                <w:sz w:val="24"/>
                <w:szCs w:val="24"/>
              </w:rPr>
              <w:t xml:space="preserve">Написание заметки в школьную газету «Спортивные игры и мое здоровье». </w:t>
            </w:r>
          </w:p>
        </w:tc>
      </w:tr>
      <w:tr w:rsidR="008516C8" w:rsidRPr="008516C8" w:rsidTr="003D5C29">
        <w:tc>
          <w:tcPr>
            <w:tcW w:w="4785" w:type="dxa"/>
          </w:tcPr>
          <w:p w:rsidR="008516C8" w:rsidRPr="008516C8" w:rsidRDefault="008516C8" w:rsidP="008516C8">
            <w:pPr>
              <w:autoSpaceDE w:val="0"/>
              <w:autoSpaceDN w:val="0"/>
              <w:adjustRightInd w:val="0"/>
              <w:spacing w:after="0" w:line="240" w:lineRule="auto"/>
              <w:rPr>
                <w:rFonts w:ascii="Times New Roman" w:eastAsia="Calibri" w:hAnsi="Times New Roman" w:cs="Times New Roman"/>
                <w:bCs/>
                <w:iCs/>
                <w:color w:val="000000"/>
                <w:sz w:val="24"/>
                <w:szCs w:val="24"/>
              </w:rPr>
            </w:pPr>
            <w:r w:rsidRPr="008516C8">
              <w:rPr>
                <w:rFonts w:ascii="Times New Roman" w:eastAsia="Calibri" w:hAnsi="Times New Roman" w:cs="Times New Roman"/>
                <w:bCs/>
                <w:iCs/>
                <w:color w:val="000000"/>
                <w:sz w:val="24"/>
                <w:szCs w:val="24"/>
              </w:rPr>
              <w:t>Труд в природе</w:t>
            </w:r>
          </w:p>
        </w:tc>
        <w:tc>
          <w:tcPr>
            <w:tcW w:w="4785" w:type="dxa"/>
          </w:tcPr>
          <w:p w:rsidR="008516C8" w:rsidRPr="008516C8" w:rsidRDefault="008516C8" w:rsidP="008516C8">
            <w:pPr>
              <w:autoSpaceDE w:val="0"/>
              <w:autoSpaceDN w:val="0"/>
              <w:adjustRightInd w:val="0"/>
              <w:spacing w:after="0" w:line="240" w:lineRule="auto"/>
              <w:rPr>
                <w:rFonts w:ascii="Times New Roman" w:eastAsia="Calibri" w:hAnsi="Times New Roman" w:cs="Times New Roman"/>
                <w:color w:val="000000"/>
                <w:sz w:val="24"/>
                <w:szCs w:val="24"/>
              </w:rPr>
            </w:pPr>
            <w:r w:rsidRPr="008516C8">
              <w:rPr>
                <w:rFonts w:ascii="Times New Roman" w:eastAsia="Calibri" w:hAnsi="Times New Roman" w:cs="Times New Roman"/>
                <w:iCs/>
                <w:color w:val="000000"/>
                <w:sz w:val="24"/>
                <w:szCs w:val="24"/>
              </w:rPr>
              <w:t xml:space="preserve"> </w:t>
            </w:r>
            <w:r w:rsidRPr="008516C8">
              <w:rPr>
                <w:rFonts w:ascii="Times New Roman" w:eastAsia="Calibri" w:hAnsi="Times New Roman" w:cs="Times New Roman"/>
                <w:color w:val="000000"/>
                <w:sz w:val="24"/>
                <w:szCs w:val="24"/>
              </w:rPr>
              <w:t xml:space="preserve">уход за комнатными растениями, уборка огородных гряд и цветочных клумб; сбор овощей и семян цветов на клумбе; вскапывание огорода, формирование гряд, посадка овощей, уход за корнеплодами; пересадка комнатных растений, подкормка, разведение новых видов; посадка семян и клубней цветов на территории школы, уход за ними. </w:t>
            </w:r>
          </w:p>
        </w:tc>
      </w:tr>
      <w:tr w:rsidR="008516C8" w:rsidRPr="008516C8" w:rsidTr="003D5C29">
        <w:tc>
          <w:tcPr>
            <w:tcW w:w="4785" w:type="dxa"/>
          </w:tcPr>
          <w:p w:rsidR="008516C8" w:rsidRPr="008516C8" w:rsidRDefault="008516C8" w:rsidP="008516C8">
            <w:pPr>
              <w:autoSpaceDE w:val="0"/>
              <w:autoSpaceDN w:val="0"/>
              <w:adjustRightInd w:val="0"/>
              <w:spacing w:after="0" w:line="240" w:lineRule="auto"/>
              <w:rPr>
                <w:rFonts w:ascii="Times New Roman" w:eastAsia="Calibri" w:hAnsi="Times New Roman" w:cs="Times New Roman"/>
                <w:bCs/>
                <w:iCs/>
                <w:color w:val="000000"/>
                <w:sz w:val="24"/>
                <w:szCs w:val="24"/>
              </w:rPr>
            </w:pPr>
            <w:r w:rsidRPr="008516C8">
              <w:rPr>
                <w:rFonts w:ascii="Times New Roman" w:eastAsia="Calibri" w:hAnsi="Times New Roman" w:cs="Times New Roman"/>
                <w:bCs/>
                <w:iCs/>
                <w:color w:val="000000"/>
                <w:sz w:val="24"/>
                <w:szCs w:val="24"/>
              </w:rPr>
              <w:t>Экскурсии</w:t>
            </w:r>
          </w:p>
        </w:tc>
        <w:tc>
          <w:tcPr>
            <w:tcW w:w="4785" w:type="dxa"/>
          </w:tcPr>
          <w:p w:rsidR="008516C8" w:rsidRPr="008516C8" w:rsidRDefault="008516C8" w:rsidP="008516C8">
            <w:pPr>
              <w:autoSpaceDE w:val="0"/>
              <w:autoSpaceDN w:val="0"/>
              <w:adjustRightInd w:val="0"/>
              <w:spacing w:after="0" w:line="240" w:lineRule="auto"/>
              <w:rPr>
                <w:rFonts w:ascii="Times New Roman" w:eastAsia="Calibri" w:hAnsi="Times New Roman" w:cs="Times New Roman"/>
                <w:color w:val="000000"/>
                <w:sz w:val="24"/>
                <w:szCs w:val="24"/>
              </w:rPr>
            </w:pPr>
            <w:r w:rsidRPr="008516C8">
              <w:rPr>
                <w:rFonts w:ascii="Times New Roman" w:eastAsia="Calibri" w:hAnsi="Times New Roman" w:cs="Times New Roman"/>
                <w:color w:val="000000"/>
                <w:sz w:val="24"/>
                <w:szCs w:val="24"/>
              </w:rPr>
              <w:t>г. Пикет, река Федуловка, река Катунь</w:t>
            </w:r>
          </w:p>
        </w:tc>
      </w:tr>
    </w:tbl>
    <w:p w:rsidR="008516C8" w:rsidRPr="008516C8" w:rsidRDefault="008516C8" w:rsidP="009A541C">
      <w:pPr>
        <w:spacing w:after="0" w:line="240" w:lineRule="auto"/>
        <w:ind w:firstLine="709"/>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b/>
          <w:bCs/>
          <w:sz w:val="24"/>
          <w:szCs w:val="24"/>
          <w:lang w:eastAsia="ru-RU"/>
        </w:rPr>
        <w:t>Совместная педагогическая деятельность семьи и образовательной организации:</w:t>
      </w:r>
    </w:p>
    <w:p w:rsidR="008516C8" w:rsidRPr="008516C8" w:rsidRDefault="008516C8" w:rsidP="00BB3016">
      <w:pPr>
        <w:numPr>
          <w:ilvl w:val="0"/>
          <w:numId w:val="117"/>
        </w:numPr>
        <w:spacing w:after="0" w:line="240" w:lineRule="auto"/>
        <w:ind w:left="0" w:firstLine="709"/>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тематические классные родительские собрания;</w:t>
      </w:r>
    </w:p>
    <w:p w:rsidR="008516C8" w:rsidRPr="008516C8" w:rsidRDefault="008516C8" w:rsidP="00BB3016">
      <w:pPr>
        <w:numPr>
          <w:ilvl w:val="0"/>
          <w:numId w:val="117"/>
        </w:numPr>
        <w:spacing w:after="0" w:line="240" w:lineRule="auto"/>
        <w:ind w:left="0" w:firstLine="709"/>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совместные проекты с родителями;</w:t>
      </w:r>
    </w:p>
    <w:p w:rsidR="008516C8" w:rsidRPr="008516C8" w:rsidRDefault="008516C8" w:rsidP="00BB3016">
      <w:pPr>
        <w:numPr>
          <w:ilvl w:val="0"/>
          <w:numId w:val="117"/>
        </w:numPr>
        <w:spacing w:after="0" w:line="240" w:lineRule="auto"/>
        <w:ind w:left="0" w:firstLine="709"/>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участие родителей в субботниках по благоустройству территории школы;</w:t>
      </w:r>
    </w:p>
    <w:p w:rsidR="008516C8" w:rsidRPr="008516C8" w:rsidRDefault="008516C8" w:rsidP="00BB3016">
      <w:pPr>
        <w:numPr>
          <w:ilvl w:val="0"/>
          <w:numId w:val="117"/>
        </w:numPr>
        <w:spacing w:after="0" w:line="240" w:lineRule="auto"/>
        <w:ind w:left="0" w:firstLine="709"/>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привлечение родителей для совместной работы во внеурочное время.</w:t>
      </w:r>
    </w:p>
    <w:p w:rsidR="008516C8" w:rsidRPr="008516C8" w:rsidRDefault="008516C8" w:rsidP="009A541C">
      <w:pPr>
        <w:spacing w:after="0" w:line="240" w:lineRule="auto"/>
        <w:ind w:firstLine="709"/>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b/>
          <w:bCs/>
          <w:sz w:val="24"/>
          <w:szCs w:val="24"/>
          <w:lang w:eastAsia="ru-RU"/>
        </w:rPr>
        <w:t>Планируемые результаты:</w:t>
      </w:r>
    </w:p>
    <w:p w:rsidR="008516C8" w:rsidRPr="008516C8" w:rsidRDefault="008516C8" w:rsidP="00BB3016">
      <w:pPr>
        <w:numPr>
          <w:ilvl w:val="0"/>
          <w:numId w:val="118"/>
        </w:numPr>
        <w:spacing w:after="0" w:line="240" w:lineRule="auto"/>
        <w:ind w:left="0" w:firstLine="709"/>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ценностное отношение к природе;</w:t>
      </w:r>
    </w:p>
    <w:p w:rsidR="008516C8" w:rsidRPr="008516C8" w:rsidRDefault="008516C8" w:rsidP="00BB3016">
      <w:pPr>
        <w:numPr>
          <w:ilvl w:val="0"/>
          <w:numId w:val="118"/>
        </w:numPr>
        <w:spacing w:after="0" w:line="240" w:lineRule="auto"/>
        <w:ind w:left="0" w:firstLine="709"/>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опыт эстетического, эмоционально-нравственного отношения к природе;</w:t>
      </w:r>
    </w:p>
    <w:p w:rsidR="008516C8" w:rsidRPr="008516C8" w:rsidRDefault="008516C8" w:rsidP="00BB3016">
      <w:pPr>
        <w:numPr>
          <w:ilvl w:val="0"/>
          <w:numId w:val="118"/>
        </w:numPr>
        <w:spacing w:after="0" w:line="240" w:lineRule="auto"/>
        <w:ind w:left="0" w:firstLine="709"/>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lastRenderedPageBreak/>
        <w:t>знания о традициях нравственно-этического отношения к природе в культуре народов России, нормах экологической этики;</w:t>
      </w:r>
    </w:p>
    <w:p w:rsidR="008516C8" w:rsidRPr="008516C8" w:rsidRDefault="008516C8" w:rsidP="00BB3016">
      <w:pPr>
        <w:numPr>
          <w:ilvl w:val="0"/>
          <w:numId w:val="118"/>
        </w:numPr>
        <w:spacing w:after="0" w:line="240" w:lineRule="auto"/>
        <w:ind w:left="0" w:firstLine="709"/>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опыт участия в природоохранной деятельности в школе, на пришкольном участке, по месту жительства;</w:t>
      </w:r>
    </w:p>
    <w:p w:rsidR="008516C8" w:rsidRPr="008516C8" w:rsidRDefault="008516C8" w:rsidP="00BB3016">
      <w:pPr>
        <w:numPr>
          <w:ilvl w:val="0"/>
          <w:numId w:val="118"/>
        </w:numPr>
        <w:spacing w:after="0" w:line="240" w:lineRule="auto"/>
        <w:ind w:left="0" w:firstLine="709"/>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личный опыт участия в экологических инициативах, проектах.</w:t>
      </w:r>
    </w:p>
    <w:p w:rsidR="008516C8" w:rsidRPr="008516C8" w:rsidRDefault="008516C8" w:rsidP="009A541C">
      <w:pPr>
        <w:spacing w:after="0" w:line="240" w:lineRule="auto"/>
        <w:ind w:left="709"/>
        <w:jc w:val="both"/>
        <w:rPr>
          <w:rFonts w:ascii="Times New Roman" w:eastAsia="Times New Roman" w:hAnsi="Times New Roman" w:cs="Times New Roman"/>
          <w:sz w:val="24"/>
          <w:szCs w:val="24"/>
          <w:lang w:eastAsia="ru-RU"/>
        </w:rPr>
      </w:pPr>
    </w:p>
    <w:p w:rsidR="008516C8" w:rsidRPr="008516C8" w:rsidRDefault="008516C8" w:rsidP="008516C8">
      <w:pPr>
        <w:spacing w:after="0" w:line="240" w:lineRule="auto"/>
        <w:ind w:firstLine="709"/>
        <w:jc w:val="both"/>
        <w:rPr>
          <w:rFonts w:ascii="Times New Roman" w:eastAsia="Times New Roman" w:hAnsi="Times New Roman" w:cs="Times New Roman"/>
          <w:color w:val="0000CC"/>
          <w:sz w:val="24"/>
          <w:szCs w:val="24"/>
          <w:lang w:eastAsia="ru-RU"/>
        </w:rPr>
      </w:pPr>
      <w:r w:rsidRPr="008516C8">
        <w:rPr>
          <w:rFonts w:ascii="Times New Roman" w:eastAsia="Times New Roman" w:hAnsi="Times New Roman" w:cs="Times New Roman"/>
          <w:b/>
          <w:bCs/>
          <w:color w:val="0000CC"/>
          <w:sz w:val="24"/>
          <w:szCs w:val="24"/>
          <w:lang w:eastAsia="ru-RU"/>
        </w:rPr>
        <w:t>Модуль «Я и культура»</w:t>
      </w:r>
    </w:p>
    <w:p w:rsidR="008516C8" w:rsidRPr="008516C8" w:rsidRDefault="008516C8" w:rsidP="008516C8">
      <w:pPr>
        <w:spacing w:after="0" w:line="240" w:lineRule="auto"/>
        <w:ind w:firstLine="709"/>
        <w:jc w:val="both"/>
        <w:rPr>
          <w:rFonts w:ascii="Times New Roman" w:eastAsia="Times New Roman" w:hAnsi="Times New Roman" w:cs="Times New Roman"/>
          <w:i/>
          <w:sz w:val="24"/>
          <w:szCs w:val="24"/>
          <w:lang w:eastAsia="ru-RU"/>
        </w:rPr>
      </w:pPr>
      <w:r w:rsidRPr="008516C8">
        <w:rPr>
          <w:rFonts w:ascii="Times New Roman" w:eastAsia="Times New Roman" w:hAnsi="Times New Roman" w:cs="Times New Roman"/>
          <w:b/>
          <w:bCs/>
          <w:i/>
          <w:sz w:val="24"/>
          <w:szCs w:val="24"/>
          <w:lang w:eastAsia="ru-RU"/>
        </w:rPr>
        <w:t xml:space="preserve">Направление 6. </w:t>
      </w:r>
      <w:r w:rsidRPr="008516C8">
        <w:rPr>
          <w:rFonts w:ascii="Times New Roman" w:eastAsia="Times New Roman" w:hAnsi="Times New Roman" w:cs="Times New Roman"/>
          <w:b/>
          <w:bCs/>
          <w:i/>
          <w:iCs/>
          <w:sz w:val="24"/>
          <w:szCs w:val="24"/>
          <w:lang w:eastAsia="ru-RU"/>
        </w:rPr>
        <w:t>Воспитание ценностного отношения к прекрасному, формирование представлений об эстетических идеалах и ценностях.</w:t>
      </w:r>
    </w:p>
    <w:p w:rsidR="008516C8" w:rsidRPr="008516C8" w:rsidRDefault="008516C8" w:rsidP="008516C8">
      <w:pPr>
        <w:spacing w:after="0" w:line="240" w:lineRule="auto"/>
        <w:ind w:firstLine="709"/>
        <w:jc w:val="both"/>
        <w:rPr>
          <w:rFonts w:ascii="Times New Roman" w:eastAsia="Times New Roman" w:hAnsi="Times New Roman" w:cs="Times New Roman"/>
          <w:b/>
          <w:bCs/>
          <w:sz w:val="24"/>
          <w:szCs w:val="24"/>
          <w:lang w:eastAsia="ru-RU"/>
        </w:rPr>
      </w:pPr>
      <w:r w:rsidRPr="008516C8">
        <w:rPr>
          <w:rFonts w:ascii="Times New Roman" w:eastAsia="Times New Roman" w:hAnsi="Times New Roman" w:cs="Times New Roman"/>
          <w:b/>
          <w:bCs/>
          <w:sz w:val="24"/>
          <w:szCs w:val="24"/>
          <w:lang w:eastAsia="ru-RU"/>
        </w:rPr>
        <w:t>Задачи модуля:</w:t>
      </w:r>
    </w:p>
    <w:p w:rsidR="008516C8" w:rsidRPr="008516C8" w:rsidRDefault="008516C8" w:rsidP="008516C8">
      <w:pPr>
        <w:spacing w:after="0" w:line="240" w:lineRule="auto"/>
        <w:ind w:firstLine="454"/>
        <w:jc w:val="both"/>
        <w:rPr>
          <w:rFonts w:ascii="Times New Roman" w:eastAsia="Arial Unicode MS" w:hAnsi="Times New Roman" w:cs="Times New Roman"/>
          <w:color w:val="000000"/>
          <w:sz w:val="24"/>
          <w:szCs w:val="24"/>
          <w:lang w:eastAsia="ru-RU"/>
        </w:rPr>
      </w:pPr>
      <w:r w:rsidRPr="008516C8">
        <w:rPr>
          <w:rFonts w:ascii="Times New Roman" w:eastAsia="Arial Unicode MS" w:hAnsi="Times New Roman" w:cs="Times New Roman"/>
          <w:color w:val="000000"/>
          <w:sz w:val="24"/>
          <w:szCs w:val="24"/>
          <w:lang w:eastAsia="ru-RU"/>
        </w:rPr>
        <w:t>• получение элементарных представлений об эстетических идеалах и художественных ценностях культуры России, культур народов России;</w:t>
      </w:r>
    </w:p>
    <w:p w:rsidR="008516C8" w:rsidRPr="008516C8" w:rsidRDefault="008516C8" w:rsidP="008516C8">
      <w:pPr>
        <w:spacing w:after="0" w:line="240" w:lineRule="auto"/>
        <w:ind w:firstLine="454"/>
        <w:jc w:val="both"/>
        <w:rPr>
          <w:rFonts w:ascii="Times New Roman" w:eastAsia="Arial Unicode MS" w:hAnsi="Times New Roman" w:cs="Times New Roman"/>
          <w:color w:val="000000"/>
          <w:sz w:val="24"/>
          <w:szCs w:val="24"/>
          <w:lang w:eastAsia="ru-RU"/>
        </w:rPr>
      </w:pPr>
      <w:r w:rsidRPr="008516C8">
        <w:rPr>
          <w:rFonts w:ascii="Times New Roman" w:eastAsia="Arial Unicode MS" w:hAnsi="Times New Roman" w:cs="Times New Roman"/>
          <w:color w:val="000000"/>
          <w:sz w:val="24"/>
          <w:szCs w:val="24"/>
          <w:lang w:eastAsia="ru-RU"/>
        </w:rPr>
        <w:t>• ознакомление с эстетическими идеалами, традициями художественной культуры родного края, с фольклором и народными художественными промыслами;</w:t>
      </w:r>
    </w:p>
    <w:p w:rsidR="008516C8" w:rsidRPr="008516C8" w:rsidRDefault="008516C8" w:rsidP="008516C8">
      <w:pPr>
        <w:spacing w:after="0" w:line="240" w:lineRule="auto"/>
        <w:ind w:firstLine="454"/>
        <w:jc w:val="both"/>
        <w:rPr>
          <w:rFonts w:ascii="Times New Roman" w:eastAsia="Arial Unicode MS" w:hAnsi="Times New Roman" w:cs="Times New Roman"/>
          <w:color w:val="000000"/>
          <w:sz w:val="24"/>
          <w:szCs w:val="24"/>
          <w:lang w:eastAsia="ru-RU"/>
        </w:rPr>
      </w:pPr>
      <w:r w:rsidRPr="008516C8">
        <w:rPr>
          <w:rFonts w:ascii="Times New Roman" w:eastAsia="Arial Unicode MS" w:hAnsi="Times New Roman" w:cs="Times New Roman"/>
          <w:color w:val="000000"/>
          <w:sz w:val="24"/>
          <w:szCs w:val="24"/>
          <w:lang w:eastAsia="ru-RU"/>
        </w:rPr>
        <w:t>• освоение навыков видеть прекрасное в окружающем мире, природе родного края, в том, что окружает обучающихся в пространстве образовательного учреждения и дома, сельском и городском ландшафте, в природе в разное время суток и года, в различную погоду; разучивание стихотворений, знакомство с картинами, участие в просмотре учебных фильмов, фрагментов художественных фильмов о природе, городских и сельских ландшафтах; развитие умения понимать красоту окружающего мира через художественные образы;</w:t>
      </w:r>
    </w:p>
    <w:p w:rsidR="008516C8" w:rsidRPr="008516C8" w:rsidRDefault="008516C8" w:rsidP="008516C8">
      <w:pPr>
        <w:spacing w:after="0" w:line="240" w:lineRule="auto"/>
        <w:ind w:firstLine="454"/>
        <w:jc w:val="both"/>
        <w:rPr>
          <w:rFonts w:ascii="Times New Roman" w:eastAsia="Arial Unicode MS" w:hAnsi="Times New Roman" w:cs="Times New Roman"/>
          <w:color w:val="000000"/>
          <w:sz w:val="24"/>
          <w:szCs w:val="24"/>
          <w:lang w:eastAsia="ru-RU"/>
        </w:rPr>
      </w:pPr>
      <w:r w:rsidRPr="008516C8">
        <w:rPr>
          <w:rFonts w:ascii="Times New Roman" w:eastAsia="Arial Unicode MS" w:hAnsi="Times New Roman" w:cs="Times New Roman"/>
          <w:color w:val="000000"/>
          <w:sz w:val="24"/>
          <w:szCs w:val="24"/>
          <w:lang w:eastAsia="ru-RU"/>
        </w:rPr>
        <w:t>• освоение навыков видеть прекрасное в поведении и труде людей, знакомство с местными мастерами прикладного искусства, наблюдение за их работой, развитие умения различать добро и зло, отличать красивое от безобразного, плохое от хорошего, созидательное от разрушительного;</w:t>
      </w:r>
    </w:p>
    <w:p w:rsidR="008516C8" w:rsidRPr="008516C8" w:rsidRDefault="008516C8" w:rsidP="008516C8">
      <w:pPr>
        <w:spacing w:after="0" w:line="240" w:lineRule="auto"/>
        <w:ind w:firstLine="454"/>
        <w:jc w:val="both"/>
        <w:rPr>
          <w:rFonts w:ascii="Times New Roman" w:eastAsia="Arial Unicode MS" w:hAnsi="Times New Roman" w:cs="Times New Roman"/>
          <w:color w:val="000000"/>
          <w:sz w:val="24"/>
          <w:szCs w:val="24"/>
          <w:lang w:eastAsia="ru-RU"/>
        </w:rPr>
      </w:pPr>
      <w:r w:rsidRPr="008516C8">
        <w:rPr>
          <w:rFonts w:ascii="Times New Roman" w:eastAsia="Arial Unicode MS" w:hAnsi="Times New Roman" w:cs="Times New Roman"/>
          <w:color w:val="000000"/>
          <w:sz w:val="24"/>
          <w:szCs w:val="24"/>
          <w:lang w:eastAsia="ru-RU"/>
        </w:rPr>
        <w:t>• 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w:t>
      </w:r>
    </w:p>
    <w:p w:rsidR="008516C8" w:rsidRPr="008516C8" w:rsidRDefault="008516C8" w:rsidP="008516C8">
      <w:pPr>
        <w:spacing w:after="0" w:line="240" w:lineRule="auto"/>
        <w:ind w:firstLine="454"/>
        <w:jc w:val="both"/>
        <w:rPr>
          <w:rFonts w:ascii="Times New Roman" w:eastAsia="Arial Unicode MS" w:hAnsi="Times New Roman" w:cs="Times New Roman"/>
          <w:color w:val="000000"/>
          <w:sz w:val="24"/>
          <w:szCs w:val="24"/>
          <w:lang w:eastAsia="ru-RU"/>
        </w:rPr>
      </w:pPr>
      <w:r w:rsidRPr="008516C8">
        <w:rPr>
          <w:rFonts w:ascii="Times New Roman" w:eastAsia="Arial Unicode MS" w:hAnsi="Times New Roman" w:cs="Times New Roman"/>
          <w:color w:val="000000"/>
          <w:sz w:val="24"/>
          <w:szCs w:val="24"/>
          <w:lang w:eastAsia="ru-RU"/>
        </w:rPr>
        <w:t>• участие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8516C8" w:rsidRPr="008516C8" w:rsidRDefault="008516C8" w:rsidP="008516C8">
      <w:pPr>
        <w:spacing w:after="0" w:line="240" w:lineRule="auto"/>
        <w:ind w:firstLine="454"/>
        <w:jc w:val="both"/>
        <w:rPr>
          <w:rFonts w:ascii="Times New Roman" w:eastAsia="Arial Unicode MS" w:hAnsi="Times New Roman" w:cs="Times New Roman"/>
          <w:color w:val="000000"/>
          <w:sz w:val="24"/>
          <w:szCs w:val="24"/>
          <w:lang w:eastAsia="ru-RU"/>
        </w:rPr>
      </w:pPr>
      <w:r w:rsidRPr="008516C8">
        <w:rPr>
          <w:rFonts w:ascii="Times New Roman" w:eastAsia="Arial Unicode MS" w:hAnsi="Times New Roman" w:cs="Times New Roman"/>
          <w:color w:val="000000"/>
          <w:sz w:val="24"/>
          <w:szCs w:val="24"/>
          <w:lang w:eastAsia="ru-RU"/>
        </w:rPr>
        <w:t>• получение элементарных представлений о стиле одежды как способе выражения душевного состояния человека;</w:t>
      </w:r>
    </w:p>
    <w:p w:rsidR="008516C8" w:rsidRPr="008516C8" w:rsidRDefault="008516C8" w:rsidP="008516C8">
      <w:pPr>
        <w:spacing w:after="0" w:line="240" w:lineRule="auto"/>
        <w:ind w:firstLine="454"/>
        <w:jc w:val="both"/>
        <w:rPr>
          <w:rFonts w:ascii="Times New Roman" w:eastAsia="Arial Unicode MS" w:hAnsi="Times New Roman" w:cs="Times New Roman"/>
          <w:color w:val="000000"/>
          <w:sz w:val="24"/>
          <w:szCs w:val="24"/>
          <w:lang w:eastAsia="ru-RU"/>
        </w:rPr>
      </w:pPr>
      <w:r w:rsidRPr="008516C8">
        <w:rPr>
          <w:rFonts w:ascii="Times New Roman" w:eastAsia="Arial Unicode MS" w:hAnsi="Times New Roman" w:cs="Times New Roman"/>
          <w:color w:val="000000"/>
          <w:sz w:val="24"/>
          <w:szCs w:val="24"/>
          <w:lang w:eastAsia="ru-RU"/>
        </w:rPr>
        <w:t>• участие в художественном оформлении помещений.</w:t>
      </w:r>
    </w:p>
    <w:p w:rsidR="008516C8" w:rsidRPr="008516C8" w:rsidRDefault="008516C8" w:rsidP="008516C8">
      <w:pPr>
        <w:spacing w:after="0" w:line="240" w:lineRule="auto"/>
        <w:ind w:firstLine="709"/>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b/>
          <w:bCs/>
          <w:sz w:val="24"/>
          <w:szCs w:val="24"/>
          <w:lang w:eastAsia="ru-RU"/>
        </w:rPr>
        <w:t xml:space="preserve">Ценности: </w:t>
      </w:r>
      <w:r w:rsidRPr="008516C8">
        <w:rPr>
          <w:rFonts w:ascii="Times New Roman" w:eastAsia="Times New Roman" w:hAnsi="Times New Roman" w:cs="Times New Roman"/>
          <w:sz w:val="24"/>
          <w:szCs w:val="24"/>
          <w:lang w:eastAsia="ru-RU"/>
        </w:rPr>
        <w:t xml:space="preserve">красота; гармония; духовный мир человека; эстетическое развитие. </w:t>
      </w:r>
    </w:p>
    <w:p w:rsidR="008516C8" w:rsidRPr="008516C8" w:rsidRDefault="008516C8" w:rsidP="008516C8">
      <w:pPr>
        <w:spacing w:after="0" w:line="240" w:lineRule="auto"/>
        <w:ind w:firstLine="709"/>
        <w:jc w:val="both"/>
        <w:rPr>
          <w:rFonts w:ascii="Times New Roman" w:eastAsia="Times New Roman" w:hAnsi="Times New Roman" w:cs="Times New Roman"/>
          <w:b/>
          <w:bCs/>
          <w:sz w:val="24"/>
          <w:szCs w:val="24"/>
          <w:lang w:eastAsia="ru-RU"/>
        </w:rPr>
      </w:pPr>
      <w:r w:rsidRPr="008516C8">
        <w:rPr>
          <w:rFonts w:ascii="Times New Roman" w:eastAsia="Times New Roman" w:hAnsi="Times New Roman" w:cs="Times New Roman"/>
          <w:b/>
          <w:bCs/>
          <w:sz w:val="24"/>
          <w:szCs w:val="24"/>
          <w:lang w:eastAsia="ru-RU"/>
        </w:rPr>
        <w:t>Основные направления работы</w:t>
      </w:r>
    </w:p>
    <w:tbl>
      <w:tblPr>
        <w:tblW w:w="957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8516C8" w:rsidRPr="008516C8" w:rsidTr="003D5C29">
        <w:tc>
          <w:tcPr>
            <w:tcW w:w="9570" w:type="dxa"/>
            <w:gridSpan w:val="2"/>
            <w:shd w:val="clear" w:color="auto" w:fill="92D050"/>
          </w:tcPr>
          <w:p w:rsidR="008516C8" w:rsidRPr="008516C8" w:rsidRDefault="008516C8" w:rsidP="003D5C29">
            <w:pPr>
              <w:shd w:val="clear" w:color="auto" w:fill="92D050"/>
              <w:spacing w:after="0" w:line="240" w:lineRule="auto"/>
              <w:jc w:val="center"/>
              <w:rPr>
                <w:rFonts w:ascii="Times New Roman" w:eastAsia="Times New Roman" w:hAnsi="Times New Roman" w:cs="Times New Roman"/>
                <w:b/>
                <w:sz w:val="24"/>
                <w:szCs w:val="24"/>
                <w:lang w:eastAsia="ru-RU"/>
              </w:rPr>
            </w:pPr>
            <w:r w:rsidRPr="008516C8">
              <w:rPr>
                <w:rFonts w:ascii="Times New Roman" w:eastAsia="Times New Roman" w:hAnsi="Times New Roman" w:cs="Times New Roman"/>
                <w:b/>
                <w:sz w:val="24"/>
                <w:szCs w:val="24"/>
                <w:lang w:eastAsia="ru-RU"/>
              </w:rPr>
              <w:t>Воспитательные задачи:</w:t>
            </w:r>
          </w:p>
          <w:p w:rsidR="008516C8" w:rsidRPr="008516C8" w:rsidRDefault="008516C8" w:rsidP="00BB3016">
            <w:pPr>
              <w:numPr>
                <w:ilvl w:val="0"/>
                <w:numId w:val="119"/>
              </w:numPr>
              <w:shd w:val="clear" w:color="auto" w:fill="92D050"/>
              <w:spacing w:after="0" w:line="240" w:lineRule="auto"/>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раскрытие духовных основ отечественной культуры;</w:t>
            </w:r>
          </w:p>
          <w:p w:rsidR="008516C8" w:rsidRPr="008516C8" w:rsidRDefault="008516C8" w:rsidP="00BB3016">
            <w:pPr>
              <w:numPr>
                <w:ilvl w:val="0"/>
                <w:numId w:val="119"/>
              </w:numPr>
              <w:shd w:val="clear" w:color="auto" w:fill="92D050"/>
              <w:spacing w:after="0" w:line="240" w:lineRule="auto"/>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воспитание у учащихся чувства прекрасного, развитие творческого мышления, художественных способностей, формирование эстетических вкусов, идеалов;</w:t>
            </w:r>
          </w:p>
          <w:p w:rsidR="008516C8" w:rsidRPr="008516C8" w:rsidRDefault="008516C8" w:rsidP="00BB3016">
            <w:pPr>
              <w:numPr>
                <w:ilvl w:val="0"/>
                <w:numId w:val="119"/>
              </w:numPr>
              <w:shd w:val="clear" w:color="auto" w:fill="92D050"/>
              <w:spacing w:after="0" w:line="240" w:lineRule="auto"/>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формирование понимания значимости искусства в жизни каждого гражданина;</w:t>
            </w:r>
          </w:p>
          <w:p w:rsidR="008516C8" w:rsidRPr="008516C8" w:rsidRDefault="008516C8" w:rsidP="003D5C29">
            <w:pPr>
              <w:shd w:val="clear" w:color="auto" w:fill="92D050"/>
              <w:spacing w:after="0" w:line="240" w:lineRule="auto"/>
              <w:jc w:val="both"/>
              <w:rPr>
                <w:rFonts w:ascii="Times New Roman" w:eastAsia="Times New Roman" w:hAnsi="Times New Roman" w:cs="Times New Roman"/>
                <w:b/>
                <w:sz w:val="24"/>
                <w:szCs w:val="24"/>
                <w:lang w:eastAsia="ru-RU"/>
              </w:rPr>
            </w:pPr>
            <w:r w:rsidRPr="008516C8">
              <w:rPr>
                <w:rFonts w:ascii="Times New Roman" w:eastAsia="Times New Roman" w:hAnsi="Times New Roman" w:cs="Times New Roman"/>
                <w:sz w:val="24"/>
                <w:szCs w:val="24"/>
                <w:lang w:eastAsia="ru-RU"/>
              </w:rPr>
              <w:t>формирование культуры общения, поведения, эстетического участия в мероприятиях.</w:t>
            </w:r>
          </w:p>
        </w:tc>
      </w:tr>
      <w:tr w:rsidR="008516C8" w:rsidRPr="008516C8" w:rsidTr="003D5C29">
        <w:tc>
          <w:tcPr>
            <w:tcW w:w="4785" w:type="dxa"/>
          </w:tcPr>
          <w:p w:rsidR="008516C8" w:rsidRPr="008516C8" w:rsidRDefault="008516C8" w:rsidP="008516C8">
            <w:pPr>
              <w:tabs>
                <w:tab w:val="left" w:pos="2835"/>
              </w:tabs>
              <w:autoSpaceDE w:val="0"/>
              <w:autoSpaceDN w:val="0"/>
              <w:adjustRightInd w:val="0"/>
              <w:spacing w:after="0" w:line="240" w:lineRule="auto"/>
              <w:jc w:val="both"/>
              <w:rPr>
                <w:rFonts w:ascii="Times New Roman" w:eastAsia="Calibri" w:hAnsi="Times New Roman" w:cs="Times New Roman"/>
                <w:b/>
                <w:bCs/>
                <w:sz w:val="24"/>
                <w:szCs w:val="24"/>
              </w:rPr>
            </w:pPr>
            <w:r w:rsidRPr="008516C8">
              <w:rPr>
                <w:rFonts w:ascii="Times New Roman" w:eastAsia="Calibri" w:hAnsi="Times New Roman" w:cs="Times New Roman"/>
                <w:b/>
                <w:bCs/>
                <w:sz w:val="24"/>
                <w:szCs w:val="24"/>
              </w:rPr>
              <w:t>Виды деятельности и формы организации внеурочной и внешкольной работы с учащимися</w:t>
            </w:r>
          </w:p>
        </w:tc>
        <w:tc>
          <w:tcPr>
            <w:tcW w:w="4785" w:type="dxa"/>
          </w:tcPr>
          <w:p w:rsidR="008516C8" w:rsidRPr="008516C8" w:rsidRDefault="008516C8" w:rsidP="008516C8">
            <w:pPr>
              <w:tabs>
                <w:tab w:val="left" w:pos="226"/>
              </w:tabs>
              <w:spacing w:after="0" w:line="240" w:lineRule="auto"/>
              <w:contextualSpacing/>
              <w:rPr>
                <w:rFonts w:ascii="Times New Roman" w:eastAsia="Times New Roman" w:hAnsi="Times New Roman" w:cs="Times New Roman"/>
                <w:b/>
                <w:sz w:val="24"/>
                <w:szCs w:val="24"/>
                <w:lang w:eastAsia="ru-RU"/>
              </w:rPr>
            </w:pPr>
            <w:r w:rsidRPr="008516C8">
              <w:rPr>
                <w:rFonts w:ascii="Times New Roman" w:eastAsia="Times New Roman" w:hAnsi="Times New Roman" w:cs="Times New Roman"/>
                <w:b/>
                <w:sz w:val="24"/>
                <w:szCs w:val="24"/>
                <w:lang w:eastAsia="ru-RU"/>
              </w:rPr>
              <w:t>Тематика занятий</w:t>
            </w:r>
          </w:p>
        </w:tc>
      </w:tr>
      <w:tr w:rsidR="008516C8" w:rsidRPr="008516C8" w:rsidTr="003D5C29">
        <w:tc>
          <w:tcPr>
            <w:tcW w:w="4785" w:type="dxa"/>
          </w:tcPr>
          <w:p w:rsidR="008516C8" w:rsidRPr="008516C8" w:rsidRDefault="008516C8" w:rsidP="008516C8">
            <w:pPr>
              <w:autoSpaceDE w:val="0"/>
              <w:autoSpaceDN w:val="0"/>
              <w:adjustRightInd w:val="0"/>
              <w:spacing w:after="0" w:line="240" w:lineRule="auto"/>
              <w:rPr>
                <w:rFonts w:ascii="Times New Roman" w:eastAsia="Calibri" w:hAnsi="Times New Roman" w:cs="Times New Roman"/>
                <w:color w:val="000000"/>
                <w:sz w:val="24"/>
                <w:szCs w:val="24"/>
              </w:rPr>
            </w:pPr>
            <w:r w:rsidRPr="008516C8">
              <w:rPr>
                <w:rFonts w:ascii="Times New Roman" w:eastAsia="Calibri" w:hAnsi="Times New Roman" w:cs="Times New Roman"/>
                <w:bCs/>
                <w:iCs/>
                <w:color w:val="000000"/>
                <w:sz w:val="24"/>
                <w:szCs w:val="24"/>
              </w:rPr>
              <w:t xml:space="preserve">Экскурсии и посещение мероприятий в </w:t>
            </w:r>
            <w:r w:rsidRPr="008516C8">
              <w:rPr>
                <w:rFonts w:ascii="Times New Roman" w:eastAsia="Calibri" w:hAnsi="Times New Roman" w:cs="Times New Roman"/>
                <w:bCs/>
                <w:iCs/>
                <w:color w:val="000000"/>
                <w:sz w:val="24"/>
                <w:szCs w:val="24"/>
              </w:rPr>
              <w:lastRenderedPageBreak/>
              <w:t xml:space="preserve">учреждениях культуры </w:t>
            </w:r>
          </w:p>
        </w:tc>
        <w:tc>
          <w:tcPr>
            <w:tcW w:w="4785" w:type="dxa"/>
          </w:tcPr>
          <w:p w:rsidR="008516C8" w:rsidRPr="008516C8" w:rsidRDefault="008516C8" w:rsidP="00BA462C">
            <w:pPr>
              <w:autoSpaceDE w:val="0"/>
              <w:autoSpaceDN w:val="0"/>
              <w:adjustRightInd w:val="0"/>
              <w:spacing w:after="0" w:line="240" w:lineRule="auto"/>
              <w:rPr>
                <w:rFonts w:ascii="Times New Roman" w:eastAsia="Times New Roman" w:hAnsi="Times New Roman" w:cs="Times New Roman"/>
                <w:sz w:val="24"/>
                <w:szCs w:val="24"/>
                <w:lang w:eastAsia="ru-RU"/>
              </w:rPr>
            </w:pPr>
            <w:r w:rsidRPr="008516C8">
              <w:rPr>
                <w:rFonts w:ascii="Times New Roman" w:eastAsia="Calibri" w:hAnsi="Times New Roman" w:cs="Times New Roman"/>
                <w:color w:val="000000"/>
                <w:sz w:val="24"/>
                <w:szCs w:val="24"/>
              </w:rPr>
              <w:lastRenderedPageBreak/>
              <w:t xml:space="preserve">музей, художественная школа, библиотека, </w:t>
            </w:r>
            <w:r w:rsidRPr="008516C8">
              <w:rPr>
                <w:rFonts w:ascii="Times New Roman" w:eastAsia="Calibri" w:hAnsi="Times New Roman" w:cs="Times New Roman"/>
                <w:color w:val="000000"/>
                <w:sz w:val="24"/>
                <w:szCs w:val="24"/>
              </w:rPr>
              <w:lastRenderedPageBreak/>
              <w:t>досуговый центр, драматический театр г. Бийск, музеи Алтайского края.</w:t>
            </w:r>
          </w:p>
        </w:tc>
      </w:tr>
      <w:tr w:rsidR="008516C8" w:rsidRPr="008516C8" w:rsidTr="003D5C29">
        <w:tc>
          <w:tcPr>
            <w:tcW w:w="9570" w:type="dxa"/>
            <w:gridSpan w:val="2"/>
          </w:tcPr>
          <w:p w:rsidR="008516C8" w:rsidRPr="008516C8" w:rsidRDefault="008516C8" w:rsidP="008516C8">
            <w:pPr>
              <w:autoSpaceDE w:val="0"/>
              <w:autoSpaceDN w:val="0"/>
              <w:adjustRightInd w:val="0"/>
              <w:spacing w:after="0" w:line="240" w:lineRule="auto"/>
              <w:rPr>
                <w:rFonts w:ascii="Times New Roman" w:eastAsia="Calibri" w:hAnsi="Times New Roman" w:cs="Times New Roman"/>
                <w:sz w:val="24"/>
                <w:szCs w:val="24"/>
              </w:rPr>
            </w:pPr>
            <w:r w:rsidRPr="008516C8">
              <w:rPr>
                <w:rFonts w:ascii="Times New Roman" w:eastAsia="Calibri" w:hAnsi="Times New Roman" w:cs="Times New Roman"/>
                <w:bCs/>
                <w:iCs/>
                <w:color w:val="000000"/>
                <w:sz w:val="24"/>
                <w:szCs w:val="24"/>
              </w:rPr>
              <w:lastRenderedPageBreak/>
              <w:t xml:space="preserve">Традиционные праздники Школы </w:t>
            </w:r>
          </w:p>
        </w:tc>
      </w:tr>
      <w:tr w:rsidR="008516C8" w:rsidRPr="008516C8" w:rsidTr="003D5C29">
        <w:tc>
          <w:tcPr>
            <w:tcW w:w="9570" w:type="dxa"/>
            <w:gridSpan w:val="2"/>
            <w:tcBorders>
              <w:right w:val="nil"/>
            </w:tcBorders>
          </w:tcPr>
          <w:p w:rsidR="008516C8" w:rsidRPr="008516C8" w:rsidRDefault="008516C8" w:rsidP="008516C8">
            <w:pPr>
              <w:autoSpaceDE w:val="0"/>
              <w:autoSpaceDN w:val="0"/>
              <w:adjustRightInd w:val="0"/>
              <w:spacing w:after="0" w:line="240" w:lineRule="auto"/>
              <w:rPr>
                <w:rFonts w:ascii="Times New Roman" w:eastAsia="Calibri" w:hAnsi="Times New Roman" w:cs="Times New Roman"/>
                <w:color w:val="000000"/>
                <w:sz w:val="24"/>
                <w:szCs w:val="24"/>
              </w:rPr>
            </w:pPr>
            <w:r w:rsidRPr="008516C8">
              <w:rPr>
                <w:rFonts w:ascii="Times New Roman" w:eastAsia="Calibri" w:hAnsi="Times New Roman" w:cs="Times New Roman"/>
                <w:bCs/>
                <w:iCs/>
                <w:color w:val="000000"/>
                <w:sz w:val="24"/>
                <w:szCs w:val="24"/>
              </w:rPr>
              <w:t>Школа Творчества</w:t>
            </w:r>
          </w:p>
        </w:tc>
      </w:tr>
      <w:tr w:rsidR="008516C8" w:rsidRPr="008516C8" w:rsidTr="003D5C29">
        <w:tc>
          <w:tcPr>
            <w:tcW w:w="4785" w:type="dxa"/>
          </w:tcPr>
          <w:p w:rsidR="008516C8" w:rsidRPr="008516C8" w:rsidRDefault="008516C8" w:rsidP="008516C8">
            <w:pPr>
              <w:autoSpaceDE w:val="0"/>
              <w:autoSpaceDN w:val="0"/>
              <w:adjustRightInd w:val="0"/>
              <w:spacing w:after="0" w:line="240" w:lineRule="auto"/>
              <w:rPr>
                <w:rFonts w:ascii="Times New Roman" w:eastAsia="Calibri" w:hAnsi="Times New Roman" w:cs="Times New Roman"/>
                <w:bCs/>
                <w:iCs/>
                <w:color w:val="000000"/>
                <w:sz w:val="24"/>
                <w:szCs w:val="24"/>
              </w:rPr>
            </w:pPr>
            <w:r w:rsidRPr="008516C8">
              <w:rPr>
                <w:rFonts w:ascii="Times New Roman" w:eastAsia="Calibri" w:hAnsi="Times New Roman" w:cs="Times New Roman"/>
                <w:bCs/>
                <w:iCs/>
                <w:color w:val="000000"/>
                <w:sz w:val="24"/>
                <w:szCs w:val="24"/>
              </w:rPr>
              <w:t>Линейки</w:t>
            </w:r>
          </w:p>
        </w:tc>
        <w:tc>
          <w:tcPr>
            <w:tcW w:w="4785" w:type="dxa"/>
          </w:tcPr>
          <w:p w:rsidR="008516C8" w:rsidRPr="008516C8" w:rsidRDefault="008516C8" w:rsidP="008516C8">
            <w:pPr>
              <w:tabs>
                <w:tab w:val="left" w:pos="1134"/>
                <w:tab w:val="left" w:pos="2835"/>
              </w:tabs>
              <w:spacing w:after="0" w:line="240" w:lineRule="auto"/>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Линейка «Самый дорогой мой человек»</w:t>
            </w:r>
          </w:p>
        </w:tc>
      </w:tr>
      <w:tr w:rsidR="008516C8" w:rsidRPr="008516C8" w:rsidTr="003D5C29">
        <w:tc>
          <w:tcPr>
            <w:tcW w:w="4785" w:type="dxa"/>
          </w:tcPr>
          <w:p w:rsidR="008516C8" w:rsidRPr="008516C8" w:rsidRDefault="008516C8" w:rsidP="008516C8">
            <w:pPr>
              <w:autoSpaceDE w:val="0"/>
              <w:autoSpaceDN w:val="0"/>
              <w:adjustRightInd w:val="0"/>
              <w:spacing w:after="0" w:line="240" w:lineRule="auto"/>
              <w:rPr>
                <w:rFonts w:ascii="Times New Roman" w:eastAsia="Calibri" w:hAnsi="Times New Roman" w:cs="Times New Roman"/>
                <w:color w:val="000000"/>
                <w:sz w:val="24"/>
                <w:szCs w:val="24"/>
              </w:rPr>
            </w:pPr>
            <w:r w:rsidRPr="008516C8">
              <w:rPr>
                <w:rFonts w:ascii="Times New Roman" w:eastAsia="Calibri" w:hAnsi="Times New Roman" w:cs="Times New Roman"/>
                <w:bCs/>
                <w:iCs/>
                <w:color w:val="000000"/>
                <w:sz w:val="24"/>
                <w:szCs w:val="24"/>
              </w:rPr>
              <w:t xml:space="preserve">Театрализованные представления. </w:t>
            </w:r>
          </w:p>
          <w:p w:rsidR="008516C8" w:rsidRPr="008516C8" w:rsidRDefault="008516C8" w:rsidP="008516C8">
            <w:pPr>
              <w:autoSpaceDE w:val="0"/>
              <w:autoSpaceDN w:val="0"/>
              <w:adjustRightInd w:val="0"/>
              <w:spacing w:after="0" w:line="240" w:lineRule="auto"/>
              <w:rPr>
                <w:rFonts w:ascii="Times New Roman" w:eastAsia="Calibri" w:hAnsi="Times New Roman" w:cs="Times New Roman"/>
                <w:bCs/>
                <w:iCs/>
                <w:color w:val="000000"/>
                <w:sz w:val="24"/>
                <w:szCs w:val="24"/>
              </w:rPr>
            </w:pPr>
          </w:p>
        </w:tc>
        <w:tc>
          <w:tcPr>
            <w:tcW w:w="4785" w:type="dxa"/>
          </w:tcPr>
          <w:p w:rsidR="008516C8" w:rsidRPr="008516C8" w:rsidRDefault="008516C8" w:rsidP="008516C8">
            <w:pPr>
              <w:tabs>
                <w:tab w:val="left" w:pos="1134"/>
                <w:tab w:val="left" w:pos="2835"/>
              </w:tabs>
              <w:spacing w:after="0" w:line="240" w:lineRule="auto"/>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Музыкально театрализованный праздник песни «Мир в котором мы живем», день тапочек</w:t>
            </w:r>
          </w:p>
        </w:tc>
      </w:tr>
      <w:tr w:rsidR="008516C8" w:rsidRPr="008516C8" w:rsidTr="003D5C29">
        <w:tc>
          <w:tcPr>
            <w:tcW w:w="4785" w:type="dxa"/>
          </w:tcPr>
          <w:p w:rsidR="008516C8" w:rsidRPr="008516C8" w:rsidRDefault="008516C8" w:rsidP="008516C8">
            <w:pPr>
              <w:autoSpaceDE w:val="0"/>
              <w:autoSpaceDN w:val="0"/>
              <w:adjustRightInd w:val="0"/>
              <w:spacing w:after="0" w:line="240" w:lineRule="auto"/>
              <w:rPr>
                <w:rFonts w:ascii="Times New Roman" w:eastAsia="Calibri" w:hAnsi="Times New Roman" w:cs="Times New Roman"/>
                <w:bCs/>
                <w:iCs/>
                <w:color w:val="000000"/>
                <w:sz w:val="24"/>
                <w:szCs w:val="24"/>
              </w:rPr>
            </w:pPr>
            <w:r w:rsidRPr="008516C8">
              <w:rPr>
                <w:rFonts w:ascii="Times New Roman" w:eastAsia="Calibri" w:hAnsi="Times New Roman" w:cs="Times New Roman"/>
                <w:bCs/>
                <w:iCs/>
                <w:color w:val="000000"/>
                <w:sz w:val="24"/>
                <w:szCs w:val="24"/>
              </w:rPr>
              <w:t>праздники</w:t>
            </w:r>
          </w:p>
        </w:tc>
        <w:tc>
          <w:tcPr>
            <w:tcW w:w="4785" w:type="dxa"/>
          </w:tcPr>
          <w:p w:rsidR="008516C8" w:rsidRPr="008516C8" w:rsidRDefault="008516C8" w:rsidP="008516C8">
            <w:pPr>
              <w:tabs>
                <w:tab w:val="left" w:pos="1134"/>
                <w:tab w:val="left" w:pos="2835"/>
              </w:tabs>
              <w:spacing w:after="0" w:line="240" w:lineRule="auto"/>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Новогодние праздники, «Сердечко для мамочки»</w:t>
            </w:r>
          </w:p>
        </w:tc>
      </w:tr>
      <w:tr w:rsidR="008516C8" w:rsidRPr="008516C8" w:rsidTr="003D5C29">
        <w:tc>
          <w:tcPr>
            <w:tcW w:w="9570" w:type="dxa"/>
            <w:gridSpan w:val="2"/>
          </w:tcPr>
          <w:p w:rsidR="008516C8" w:rsidRPr="008516C8" w:rsidRDefault="008516C8" w:rsidP="008516C8">
            <w:pPr>
              <w:tabs>
                <w:tab w:val="left" w:pos="1134"/>
                <w:tab w:val="left" w:pos="2835"/>
              </w:tabs>
              <w:spacing w:after="0" w:line="240" w:lineRule="auto"/>
              <w:jc w:val="both"/>
              <w:rPr>
                <w:rFonts w:ascii="Times New Roman" w:eastAsia="Times New Roman" w:hAnsi="Times New Roman" w:cs="Times New Roman"/>
                <w:sz w:val="24"/>
                <w:szCs w:val="24"/>
                <w:lang w:eastAsia="ru-RU"/>
              </w:rPr>
            </w:pPr>
            <w:r w:rsidRPr="008516C8">
              <w:rPr>
                <w:rFonts w:ascii="Times New Roman" w:eastAsia="Calibri" w:hAnsi="Times New Roman" w:cs="Times New Roman"/>
                <w:bCs/>
                <w:iCs/>
                <w:color w:val="000000"/>
                <w:sz w:val="24"/>
                <w:szCs w:val="24"/>
              </w:rPr>
              <w:t>Работа кружков: фольклорная студия «Шукшинята», изостудия «Синий кот», декоративно - прикладное творчество «Сувенир», Театр Мод «Мираж», хореографический ансамбль мальчиков «Вираж», хореографический ансамбль девочек «Вернисаж».</w:t>
            </w:r>
          </w:p>
        </w:tc>
      </w:tr>
    </w:tbl>
    <w:p w:rsidR="008516C8" w:rsidRPr="008516C8" w:rsidRDefault="008516C8" w:rsidP="008516C8">
      <w:pPr>
        <w:spacing w:after="0" w:line="240" w:lineRule="auto"/>
        <w:ind w:firstLine="709"/>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b/>
          <w:bCs/>
          <w:sz w:val="24"/>
          <w:szCs w:val="24"/>
          <w:lang w:eastAsia="ru-RU"/>
        </w:rPr>
        <w:t>Совместная педагогическая деятельность семьи и образовательной организации:</w:t>
      </w:r>
    </w:p>
    <w:p w:rsidR="008516C8" w:rsidRPr="008516C8" w:rsidRDefault="008516C8" w:rsidP="00BB3016">
      <w:pPr>
        <w:numPr>
          <w:ilvl w:val="0"/>
          <w:numId w:val="120"/>
        </w:numPr>
        <w:spacing w:after="0" w:line="240" w:lineRule="auto"/>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участие в коллективно-творческих делах;</w:t>
      </w:r>
    </w:p>
    <w:p w:rsidR="008516C8" w:rsidRPr="008516C8" w:rsidRDefault="008516C8" w:rsidP="00BB3016">
      <w:pPr>
        <w:numPr>
          <w:ilvl w:val="0"/>
          <w:numId w:val="120"/>
        </w:numPr>
        <w:spacing w:after="0" w:line="240" w:lineRule="auto"/>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совместные проекты;</w:t>
      </w:r>
    </w:p>
    <w:p w:rsidR="008516C8" w:rsidRPr="008516C8" w:rsidRDefault="008516C8" w:rsidP="00BB3016">
      <w:pPr>
        <w:numPr>
          <w:ilvl w:val="0"/>
          <w:numId w:val="120"/>
        </w:numPr>
        <w:spacing w:after="0" w:line="240" w:lineRule="auto"/>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привлечение родителей к подготовке и проведению праздников, мероприятий;</w:t>
      </w:r>
    </w:p>
    <w:p w:rsidR="008516C8" w:rsidRPr="008516C8" w:rsidRDefault="008516C8" w:rsidP="00BB3016">
      <w:pPr>
        <w:numPr>
          <w:ilvl w:val="0"/>
          <w:numId w:val="120"/>
        </w:numPr>
        <w:spacing w:after="0" w:line="240" w:lineRule="auto"/>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организация и проведение семейных встреч, конкурсов и викторин;</w:t>
      </w:r>
    </w:p>
    <w:p w:rsidR="008516C8" w:rsidRPr="008516C8" w:rsidRDefault="008516C8" w:rsidP="00BB3016">
      <w:pPr>
        <w:numPr>
          <w:ilvl w:val="0"/>
          <w:numId w:val="120"/>
        </w:numPr>
        <w:spacing w:after="0" w:line="240" w:lineRule="auto"/>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организация экскурсий по историческим местам области и России;</w:t>
      </w:r>
    </w:p>
    <w:p w:rsidR="008516C8" w:rsidRPr="008516C8" w:rsidRDefault="008516C8" w:rsidP="00BB3016">
      <w:pPr>
        <w:numPr>
          <w:ilvl w:val="0"/>
          <w:numId w:val="120"/>
        </w:numPr>
        <w:spacing w:after="0" w:line="240" w:lineRule="auto"/>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совместные посещения с родителями театров, музеев;</w:t>
      </w:r>
    </w:p>
    <w:p w:rsidR="008516C8" w:rsidRPr="008516C8" w:rsidRDefault="008516C8" w:rsidP="00BB3016">
      <w:pPr>
        <w:numPr>
          <w:ilvl w:val="0"/>
          <w:numId w:val="120"/>
        </w:numPr>
        <w:spacing w:after="0" w:line="240" w:lineRule="auto"/>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участие родителей в конкурсах, акциях, проводимых в школе;</w:t>
      </w:r>
    </w:p>
    <w:p w:rsidR="008516C8" w:rsidRPr="008516C8" w:rsidRDefault="008516C8" w:rsidP="00BB3016">
      <w:pPr>
        <w:numPr>
          <w:ilvl w:val="0"/>
          <w:numId w:val="120"/>
        </w:numPr>
        <w:spacing w:after="0" w:line="240" w:lineRule="auto"/>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участие в художественном оформлении классов, школы к праздникам, мероприятиям.</w:t>
      </w:r>
    </w:p>
    <w:p w:rsidR="008516C8" w:rsidRPr="008516C8" w:rsidRDefault="008516C8" w:rsidP="008516C8">
      <w:pPr>
        <w:spacing w:after="0" w:line="240" w:lineRule="auto"/>
        <w:ind w:firstLine="709"/>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b/>
          <w:bCs/>
          <w:sz w:val="24"/>
          <w:szCs w:val="24"/>
          <w:lang w:eastAsia="ru-RU"/>
        </w:rPr>
        <w:t>Планируемые результаты:</w:t>
      </w:r>
    </w:p>
    <w:p w:rsidR="008516C8" w:rsidRPr="008516C8" w:rsidRDefault="008516C8" w:rsidP="00BB3016">
      <w:pPr>
        <w:numPr>
          <w:ilvl w:val="0"/>
          <w:numId w:val="121"/>
        </w:numPr>
        <w:spacing w:after="0" w:line="240" w:lineRule="auto"/>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умения видеть красоту в окружающем мире;</w:t>
      </w:r>
    </w:p>
    <w:p w:rsidR="008516C8" w:rsidRPr="008516C8" w:rsidRDefault="008516C8" w:rsidP="00BB3016">
      <w:pPr>
        <w:numPr>
          <w:ilvl w:val="0"/>
          <w:numId w:val="121"/>
        </w:numPr>
        <w:spacing w:after="0" w:line="240" w:lineRule="auto"/>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умения видеть красоту в поведении, поступках людей;</w:t>
      </w:r>
    </w:p>
    <w:p w:rsidR="008516C8" w:rsidRPr="008516C8" w:rsidRDefault="008516C8" w:rsidP="00BB3016">
      <w:pPr>
        <w:numPr>
          <w:ilvl w:val="0"/>
          <w:numId w:val="121"/>
        </w:numPr>
        <w:spacing w:after="0" w:line="240" w:lineRule="auto"/>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знания об эстетических и художественных ценностях отечественной культуры;</w:t>
      </w:r>
    </w:p>
    <w:p w:rsidR="008516C8" w:rsidRPr="008516C8" w:rsidRDefault="008516C8" w:rsidP="00BB3016">
      <w:pPr>
        <w:numPr>
          <w:ilvl w:val="0"/>
          <w:numId w:val="121"/>
        </w:numPr>
        <w:spacing w:after="0" w:line="240" w:lineRule="auto"/>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опыт эмоционального постижения народного творчества, этнокультурных традиций, фольклора народов России;</w:t>
      </w:r>
    </w:p>
    <w:p w:rsidR="008516C8" w:rsidRPr="008516C8" w:rsidRDefault="008516C8" w:rsidP="00BB3016">
      <w:pPr>
        <w:numPr>
          <w:ilvl w:val="0"/>
          <w:numId w:val="121"/>
        </w:numPr>
        <w:spacing w:after="0" w:line="240" w:lineRule="auto"/>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8516C8" w:rsidRPr="008516C8" w:rsidRDefault="008516C8" w:rsidP="00BB3016">
      <w:pPr>
        <w:numPr>
          <w:ilvl w:val="0"/>
          <w:numId w:val="121"/>
        </w:numPr>
        <w:spacing w:after="0" w:line="240" w:lineRule="auto"/>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8516C8" w:rsidRPr="008516C8" w:rsidRDefault="008516C8" w:rsidP="00BB3016">
      <w:pPr>
        <w:numPr>
          <w:ilvl w:val="0"/>
          <w:numId w:val="121"/>
        </w:numPr>
        <w:spacing w:after="0" w:line="240" w:lineRule="auto"/>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мотивация к реализации эстетических ценностей в пространстве образовательной организации и семьи.</w:t>
      </w:r>
    </w:p>
    <w:p w:rsidR="008516C8" w:rsidRPr="008516C8" w:rsidRDefault="008516C8" w:rsidP="008516C8">
      <w:pPr>
        <w:spacing w:after="0" w:line="240" w:lineRule="auto"/>
        <w:ind w:firstLine="709"/>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Все направления дополняют друг друга и обеспечивают развитие личности на основе отечественных духовных, нравственных и культурных традиций.</w:t>
      </w:r>
    </w:p>
    <w:p w:rsidR="008516C8" w:rsidRPr="008516C8" w:rsidRDefault="008516C8" w:rsidP="008516C8">
      <w:pPr>
        <w:spacing w:after="0" w:line="240" w:lineRule="auto"/>
        <w:ind w:right="57"/>
        <w:jc w:val="both"/>
        <w:rPr>
          <w:rFonts w:ascii="Times New Roman" w:eastAsia="Times New Roman" w:hAnsi="Times New Roman" w:cs="Times New Roman"/>
          <w:b/>
          <w:bCs/>
          <w:sz w:val="24"/>
          <w:szCs w:val="24"/>
          <w:lang w:eastAsia="ru-RU"/>
        </w:rPr>
      </w:pPr>
      <w:r w:rsidRPr="008516C8">
        <w:rPr>
          <w:rFonts w:ascii="Times New Roman" w:eastAsia="Times New Roman" w:hAnsi="Times New Roman" w:cs="Times New Roman"/>
          <w:b/>
          <w:bCs/>
          <w:sz w:val="24"/>
          <w:szCs w:val="24"/>
          <w:lang w:eastAsia="ru-RU"/>
        </w:rPr>
        <w:t>Традиции МБОУ «Сростинская СОШ им. В.М. Шукшина»</w:t>
      </w:r>
    </w:p>
    <w:p w:rsidR="008516C8" w:rsidRPr="008516C8" w:rsidRDefault="008516C8" w:rsidP="008516C8">
      <w:pPr>
        <w:spacing w:after="0" w:line="240" w:lineRule="auto"/>
        <w:ind w:firstLine="709"/>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Сформированность школьных традиций создает единое социокультурное поле и объединяет обучающихся, педагогов и родителей.</w:t>
      </w:r>
    </w:p>
    <w:p w:rsidR="008516C8" w:rsidRPr="008516C8" w:rsidRDefault="008516C8" w:rsidP="008516C8">
      <w:pPr>
        <w:spacing w:after="0" w:line="240" w:lineRule="auto"/>
        <w:jc w:val="right"/>
        <w:rPr>
          <w:rFonts w:ascii="Times New Roman" w:eastAsia="Times New Roman" w:hAnsi="Times New Roman" w:cs="Times New Roman"/>
          <w:i/>
          <w:sz w:val="24"/>
          <w:szCs w:val="24"/>
          <w:lang w:eastAsia="ru-RU"/>
        </w:rPr>
      </w:pPr>
    </w:p>
    <w:tbl>
      <w:tblPr>
        <w:tblW w:w="949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403"/>
        <w:gridCol w:w="3812"/>
        <w:gridCol w:w="2694"/>
      </w:tblGrid>
      <w:tr w:rsidR="008516C8" w:rsidRPr="008516C8" w:rsidTr="003D5C29">
        <w:trPr>
          <w:trHeight w:val="825"/>
        </w:trPr>
        <w:tc>
          <w:tcPr>
            <w:tcW w:w="584"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8516C8" w:rsidRPr="008516C8" w:rsidRDefault="008516C8" w:rsidP="008516C8">
            <w:pPr>
              <w:spacing w:after="0" w:line="240" w:lineRule="auto"/>
              <w:jc w:val="center"/>
              <w:rPr>
                <w:rFonts w:ascii="Times New Roman" w:eastAsia="Times New Roman" w:hAnsi="Times New Roman" w:cs="Times New Roman"/>
                <w:b/>
                <w:sz w:val="24"/>
                <w:szCs w:val="24"/>
                <w:lang w:eastAsia="ru-RU"/>
              </w:rPr>
            </w:pPr>
            <w:r w:rsidRPr="008516C8">
              <w:rPr>
                <w:rFonts w:ascii="Times New Roman" w:eastAsia="Times New Roman" w:hAnsi="Times New Roman" w:cs="Times New Roman"/>
                <w:b/>
                <w:sz w:val="24"/>
                <w:szCs w:val="24"/>
                <w:lang w:eastAsia="ru-RU"/>
              </w:rPr>
              <w:t>№ п/п</w:t>
            </w:r>
          </w:p>
        </w:tc>
        <w:tc>
          <w:tcPr>
            <w:tcW w:w="2403"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8516C8" w:rsidRPr="008516C8" w:rsidRDefault="008516C8" w:rsidP="008516C8">
            <w:pPr>
              <w:spacing w:after="0" w:line="240" w:lineRule="auto"/>
              <w:jc w:val="center"/>
              <w:rPr>
                <w:rFonts w:ascii="Times New Roman" w:eastAsia="Times New Roman" w:hAnsi="Times New Roman" w:cs="Times New Roman"/>
                <w:b/>
                <w:sz w:val="24"/>
                <w:szCs w:val="24"/>
                <w:lang w:eastAsia="ru-RU"/>
              </w:rPr>
            </w:pPr>
            <w:r w:rsidRPr="008516C8">
              <w:rPr>
                <w:rFonts w:ascii="Times New Roman" w:eastAsia="Times New Roman" w:hAnsi="Times New Roman" w:cs="Times New Roman"/>
                <w:b/>
                <w:sz w:val="24"/>
                <w:szCs w:val="24"/>
                <w:lang w:eastAsia="ru-RU"/>
              </w:rPr>
              <w:t xml:space="preserve">Традиционные мероприятия </w:t>
            </w:r>
          </w:p>
        </w:tc>
        <w:tc>
          <w:tcPr>
            <w:tcW w:w="3812"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8516C8" w:rsidRPr="008516C8" w:rsidRDefault="008516C8" w:rsidP="008516C8">
            <w:pPr>
              <w:spacing w:after="0" w:line="240" w:lineRule="auto"/>
              <w:jc w:val="center"/>
              <w:rPr>
                <w:rFonts w:ascii="Times New Roman" w:eastAsia="Times New Roman" w:hAnsi="Times New Roman" w:cs="Times New Roman"/>
                <w:b/>
                <w:sz w:val="24"/>
                <w:szCs w:val="24"/>
                <w:lang w:eastAsia="ru-RU"/>
              </w:rPr>
            </w:pPr>
            <w:r w:rsidRPr="008516C8">
              <w:rPr>
                <w:rFonts w:ascii="Times New Roman" w:eastAsia="Times New Roman" w:hAnsi="Times New Roman" w:cs="Times New Roman"/>
                <w:b/>
                <w:sz w:val="24"/>
                <w:szCs w:val="24"/>
                <w:lang w:eastAsia="ru-RU"/>
              </w:rPr>
              <w:t>Краткое описание (цели и задачи мероприятия, направленность)</w:t>
            </w:r>
          </w:p>
        </w:tc>
        <w:tc>
          <w:tcPr>
            <w:tcW w:w="2694"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8516C8" w:rsidRPr="008516C8" w:rsidRDefault="008516C8" w:rsidP="008516C8">
            <w:pPr>
              <w:spacing w:after="0" w:line="240" w:lineRule="auto"/>
              <w:jc w:val="center"/>
              <w:rPr>
                <w:rFonts w:ascii="Times New Roman" w:eastAsia="Times New Roman" w:hAnsi="Times New Roman" w:cs="Times New Roman"/>
                <w:b/>
                <w:sz w:val="24"/>
                <w:szCs w:val="24"/>
                <w:lang w:eastAsia="ru-RU"/>
              </w:rPr>
            </w:pPr>
            <w:r w:rsidRPr="008516C8">
              <w:rPr>
                <w:rFonts w:ascii="Times New Roman" w:eastAsia="Times New Roman" w:hAnsi="Times New Roman" w:cs="Times New Roman"/>
                <w:b/>
                <w:sz w:val="24"/>
                <w:szCs w:val="24"/>
                <w:lang w:eastAsia="ru-RU"/>
              </w:rPr>
              <w:t>Результат</w:t>
            </w:r>
          </w:p>
        </w:tc>
      </w:tr>
      <w:tr w:rsidR="008516C8" w:rsidRPr="008516C8" w:rsidTr="003D5C29">
        <w:trPr>
          <w:trHeight w:val="555"/>
        </w:trPr>
        <w:tc>
          <w:tcPr>
            <w:tcW w:w="584" w:type="dxa"/>
            <w:tcBorders>
              <w:top w:val="single" w:sz="4" w:space="0" w:color="auto"/>
              <w:left w:val="single" w:sz="4" w:space="0" w:color="auto"/>
              <w:bottom w:val="single" w:sz="4" w:space="0" w:color="auto"/>
              <w:right w:val="single" w:sz="4" w:space="0" w:color="auto"/>
            </w:tcBorders>
          </w:tcPr>
          <w:p w:rsidR="008516C8" w:rsidRPr="008516C8" w:rsidRDefault="008516C8" w:rsidP="00BB3016">
            <w:pPr>
              <w:numPr>
                <w:ilvl w:val="0"/>
                <w:numId w:val="127"/>
              </w:numPr>
              <w:spacing w:after="0" w:line="240" w:lineRule="auto"/>
              <w:jc w:val="both"/>
              <w:rPr>
                <w:rFonts w:ascii="Times New Roman" w:eastAsia="Times New Roman" w:hAnsi="Times New Roman" w:cs="Times New Roman"/>
                <w:sz w:val="24"/>
                <w:szCs w:val="24"/>
                <w:lang w:eastAsia="ru-RU"/>
              </w:rPr>
            </w:pPr>
          </w:p>
        </w:tc>
        <w:tc>
          <w:tcPr>
            <w:tcW w:w="2403" w:type="dxa"/>
            <w:tcBorders>
              <w:top w:val="single" w:sz="4" w:space="0" w:color="auto"/>
              <w:left w:val="single" w:sz="4" w:space="0" w:color="auto"/>
              <w:bottom w:val="single" w:sz="4" w:space="0" w:color="auto"/>
              <w:right w:val="single" w:sz="4" w:space="0" w:color="auto"/>
            </w:tcBorders>
            <w:hideMark/>
          </w:tcPr>
          <w:p w:rsidR="008516C8" w:rsidRPr="008516C8" w:rsidRDefault="008516C8" w:rsidP="008516C8">
            <w:pPr>
              <w:spacing w:after="0" w:line="240" w:lineRule="auto"/>
              <w:jc w:val="both"/>
              <w:rPr>
                <w:rFonts w:ascii="Times New Roman" w:eastAsia="Times New Roman" w:hAnsi="Times New Roman" w:cs="Times New Roman"/>
                <w:b/>
                <w:sz w:val="24"/>
                <w:szCs w:val="24"/>
                <w:lang w:eastAsia="ru-RU"/>
              </w:rPr>
            </w:pPr>
            <w:r w:rsidRPr="008516C8">
              <w:rPr>
                <w:rFonts w:ascii="Times New Roman" w:eastAsia="Times New Roman" w:hAnsi="Times New Roman" w:cs="Times New Roman"/>
                <w:b/>
                <w:sz w:val="24"/>
                <w:szCs w:val="24"/>
                <w:lang w:eastAsia="ru-RU"/>
              </w:rPr>
              <w:t>Праздник «День Знаний в школе им. В.М. Шукшина»</w:t>
            </w:r>
          </w:p>
        </w:tc>
        <w:tc>
          <w:tcPr>
            <w:tcW w:w="3812" w:type="dxa"/>
            <w:tcBorders>
              <w:top w:val="single" w:sz="4" w:space="0" w:color="auto"/>
              <w:left w:val="single" w:sz="4" w:space="0" w:color="auto"/>
              <w:bottom w:val="single" w:sz="4" w:space="0" w:color="auto"/>
              <w:right w:val="single" w:sz="4" w:space="0" w:color="auto"/>
            </w:tcBorders>
            <w:hideMark/>
          </w:tcPr>
          <w:p w:rsidR="008516C8" w:rsidRPr="008516C8" w:rsidRDefault="008516C8" w:rsidP="008516C8">
            <w:pPr>
              <w:spacing w:after="0" w:line="240" w:lineRule="auto"/>
              <w:ind w:firstLine="304"/>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 xml:space="preserve">Цель: открытие учебного года, нацеливание на общешкольную работу на год в торжественной </w:t>
            </w:r>
            <w:r w:rsidRPr="008516C8">
              <w:rPr>
                <w:rFonts w:ascii="Times New Roman" w:eastAsia="Times New Roman" w:hAnsi="Times New Roman" w:cs="Times New Roman"/>
                <w:sz w:val="24"/>
                <w:szCs w:val="24"/>
                <w:lang w:eastAsia="ru-RU"/>
              </w:rPr>
              <w:lastRenderedPageBreak/>
              <w:t xml:space="preserve">обстановке. </w:t>
            </w:r>
          </w:p>
          <w:p w:rsidR="008516C8" w:rsidRPr="008516C8" w:rsidRDefault="008516C8" w:rsidP="008516C8">
            <w:pPr>
              <w:spacing w:after="0" w:line="240" w:lineRule="auto"/>
              <w:ind w:firstLine="304"/>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Задачи: развивать коммуникативные способности обучающихся; воспитывать нравственные ценности и уважение школьников друг к другу, к учителям, родителям и окружающим; прививать любовь и уважение к школе, ее традициям.</w:t>
            </w:r>
          </w:p>
        </w:tc>
        <w:tc>
          <w:tcPr>
            <w:tcW w:w="2694" w:type="dxa"/>
            <w:tcBorders>
              <w:top w:val="single" w:sz="4" w:space="0" w:color="auto"/>
              <w:left w:val="single" w:sz="4" w:space="0" w:color="auto"/>
              <w:bottom w:val="single" w:sz="4" w:space="0" w:color="auto"/>
              <w:right w:val="single" w:sz="4" w:space="0" w:color="auto"/>
            </w:tcBorders>
            <w:hideMark/>
          </w:tcPr>
          <w:p w:rsidR="008516C8" w:rsidRPr="008516C8" w:rsidRDefault="008516C8" w:rsidP="008516C8">
            <w:pPr>
              <w:spacing w:after="0" w:line="240" w:lineRule="auto"/>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lastRenderedPageBreak/>
              <w:t xml:space="preserve">Нацеливание на общешкольную работу на год в торжественной </w:t>
            </w:r>
            <w:r w:rsidRPr="008516C8">
              <w:rPr>
                <w:rFonts w:ascii="Times New Roman" w:eastAsia="Times New Roman" w:hAnsi="Times New Roman" w:cs="Times New Roman"/>
                <w:sz w:val="24"/>
                <w:szCs w:val="24"/>
                <w:lang w:eastAsia="ru-RU"/>
              </w:rPr>
              <w:lastRenderedPageBreak/>
              <w:t>обстановке</w:t>
            </w:r>
          </w:p>
        </w:tc>
      </w:tr>
      <w:tr w:rsidR="008516C8" w:rsidRPr="008516C8" w:rsidTr="003D5C29">
        <w:trPr>
          <w:trHeight w:val="270"/>
        </w:trPr>
        <w:tc>
          <w:tcPr>
            <w:tcW w:w="584" w:type="dxa"/>
            <w:tcBorders>
              <w:top w:val="single" w:sz="4" w:space="0" w:color="auto"/>
              <w:left w:val="single" w:sz="4" w:space="0" w:color="auto"/>
              <w:bottom w:val="single" w:sz="4" w:space="0" w:color="auto"/>
              <w:right w:val="single" w:sz="4" w:space="0" w:color="auto"/>
            </w:tcBorders>
          </w:tcPr>
          <w:p w:rsidR="008516C8" w:rsidRPr="008516C8" w:rsidRDefault="008516C8" w:rsidP="00BB3016">
            <w:pPr>
              <w:numPr>
                <w:ilvl w:val="0"/>
                <w:numId w:val="127"/>
              </w:numPr>
              <w:spacing w:after="0" w:line="240" w:lineRule="auto"/>
              <w:jc w:val="both"/>
              <w:rPr>
                <w:rFonts w:ascii="Times New Roman" w:eastAsia="Times New Roman" w:hAnsi="Times New Roman" w:cs="Times New Roman"/>
                <w:sz w:val="24"/>
                <w:szCs w:val="24"/>
                <w:lang w:eastAsia="ru-RU"/>
              </w:rPr>
            </w:pPr>
          </w:p>
        </w:tc>
        <w:tc>
          <w:tcPr>
            <w:tcW w:w="2403" w:type="dxa"/>
            <w:tcBorders>
              <w:top w:val="single" w:sz="4" w:space="0" w:color="auto"/>
              <w:left w:val="single" w:sz="4" w:space="0" w:color="auto"/>
              <w:bottom w:val="single" w:sz="4" w:space="0" w:color="auto"/>
              <w:right w:val="single" w:sz="4" w:space="0" w:color="auto"/>
            </w:tcBorders>
            <w:hideMark/>
          </w:tcPr>
          <w:p w:rsidR="008516C8" w:rsidRPr="008516C8" w:rsidRDefault="008516C8" w:rsidP="008516C8">
            <w:pPr>
              <w:spacing w:after="0" w:line="240" w:lineRule="auto"/>
              <w:jc w:val="both"/>
              <w:rPr>
                <w:rFonts w:ascii="Times New Roman" w:eastAsia="Times New Roman" w:hAnsi="Times New Roman" w:cs="Times New Roman"/>
                <w:b/>
                <w:sz w:val="24"/>
                <w:szCs w:val="24"/>
                <w:lang w:eastAsia="ru-RU"/>
              </w:rPr>
            </w:pPr>
            <w:r w:rsidRPr="008516C8">
              <w:rPr>
                <w:rFonts w:ascii="Times New Roman" w:eastAsia="Times New Roman" w:hAnsi="Times New Roman" w:cs="Times New Roman"/>
                <w:b/>
                <w:sz w:val="24"/>
                <w:szCs w:val="24"/>
                <w:lang w:eastAsia="ru-RU"/>
              </w:rPr>
              <w:t>Шукшинская премия</w:t>
            </w:r>
          </w:p>
        </w:tc>
        <w:tc>
          <w:tcPr>
            <w:tcW w:w="3812" w:type="dxa"/>
            <w:tcBorders>
              <w:top w:val="single" w:sz="4" w:space="0" w:color="auto"/>
              <w:left w:val="single" w:sz="4" w:space="0" w:color="auto"/>
              <w:bottom w:val="single" w:sz="4" w:space="0" w:color="auto"/>
              <w:right w:val="single" w:sz="4" w:space="0" w:color="auto"/>
            </w:tcBorders>
            <w:hideMark/>
          </w:tcPr>
          <w:p w:rsidR="008516C8" w:rsidRPr="008516C8" w:rsidRDefault="008516C8" w:rsidP="008516C8">
            <w:pPr>
              <w:spacing w:after="0" w:line="240" w:lineRule="auto"/>
              <w:ind w:firstLine="304"/>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Цели: подвести итоги участия школьников в предметных олимпиадах и конкурсах, традиционных школьных и     внешкольных мероприятиях.</w:t>
            </w:r>
          </w:p>
          <w:p w:rsidR="008516C8" w:rsidRPr="008516C8" w:rsidRDefault="008516C8" w:rsidP="008516C8">
            <w:pPr>
              <w:spacing w:after="0" w:line="240" w:lineRule="auto"/>
              <w:ind w:firstLine="304"/>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 xml:space="preserve">Задачи: прививать любовь и уважение к школе, традициям школы;                                                                                                                                                                                                           </w:t>
            </w:r>
          </w:p>
        </w:tc>
        <w:tc>
          <w:tcPr>
            <w:tcW w:w="2694" w:type="dxa"/>
            <w:tcBorders>
              <w:top w:val="single" w:sz="4" w:space="0" w:color="auto"/>
              <w:left w:val="single" w:sz="4" w:space="0" w:color="auto"/>
              <w:bottom w:val="single" w:sz="4" w:space="0" w:color="auto"/>
              <w:right w:val="single" w:sz="4" w:space="0" w:color="auto"/>
            </w:tcBorders>
            <w:hideMark/>
          </w:tcPr>
          <w:p w:rsidR="008516C8" w:rsidRPr="008516C8" w:rsidRDefault="008516C8" w:rsidP="008516C8">
            <w:pPr>
              <w:spacing w:after="0" w:line="240" w:lineRule="auto"/>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Подведение итогов участия школьников в предметных олимпиадах и конкурсах, традиционных школьных и     внешкольных мероприятиях.</w:t>
            </w:r>
          </w:p>
        </w:tc>
      </w:tr>
      <w:tr w:rsidR="008516C8" w:rsidRPr="008516C8" w:rsidTr="003D5C29">
        <w:trPr>
          <w:trHeight w:val="270"/>
        </w:trPr>
        <w:tc>
          <w:tcPr>
            <w:tcW w:w="584" w:type="dxa"/>
            <w:tcBorders>
              <w:top w:val="single" w:sz="4" w:space="0" w:color="auto"/>
              <w:left w:val="single" w:sz="4" w:space="0" w:color="auto"/>
              <w:bottom w:val="single" w:sz="4" w:space="0" w:color="auto"/>
              <w:right w:val="single" w:sz="4" w:space="0" w:color="auto"/>
            </w:tcBorders>
          </w:tcPr>
          <w:p w:rsidR="008516C8" w:rsidRPr="008516C8" w:rsidRDefault="008516C8" w:rsidP="00BB3016">
            <w:pPr>
              <w:numPr>
                <w:ilvl w:val="0"/>
                <w:numId w:val="127"/>
              </w:numPr>
              <w:spacing w:after="0" w:line="240" w:lineRule="auto"/>
              <w:jc w:val="both"/>
              <w:rPr>
                <w:rFonts w:ascii="Times New Roman" w:eastAsia="Times New Roman" w:hAnsi="Times New Roman" w:cs="Times New Roman"/>
                <w:sz w:val="24"/>
                <w:szCs w:val="24"/>
                <w:lang w:eastAsia="ru-RU"/>
              </w:rPr>
            </w:pPr>
          </w:p>
        </w:tc>
        <w:tc>
          <w:tcPr>
            <w:tcW w:w="2403" w:type="dxa"/>
            <w:tcBorders>
              <w:top w:val="single" w:sz="4" w:space="0" w:color="auto"/>
              <w:left w:val="single" w:sz="4" w:space="0" w:color="auto"/>
              <w:bottom w:val="single" w:sz="4" w:space="0" w:color="auto"/>
              <w:right w:val="single" w:sz="4" w:space="0" w:color="auto"/>
            </w:tcBorders>
            <w:hideMark/>
          </w:tcPr>
          <w:p w:rsidR="008516C8" w:rsidRPr="008516C8" w:rsidRDefault="008516C8" w:rsidP="008516C8">
            <w:pPr>
              <w:spacing w:after="0" w:line="240" w:lineRule="auto"/>
              <w:jc w:val="both"/>
              <w:rPr>
                <w:rFonts w:ascii="Times New Roman" w:eastAsia="Times New Roman" w:hAnsi="Times New Roman" w:cs="Times New Roman"/>
                <w:b/>
                <w:sz w:val="24"/>
                <w:szCs w:val="24"/>
                <w:lang w:eastAsia="ru-RU"/>
              </w:rPr>
            </w:pPr>
            <w:r w:rsidRPr="008516C8">
              <w:rPr>
                <w:rFonts w:ascii="Times New Roman" w:eastAsia="Times New Roman" w:hAnsi="Times New Roman" w:cs="Times New Roman"/>
                <w:b/>
                <w:sz w:val="24"/>
                <w:szCs w:val="24"/>
                <w:lang w:eastAsia="ru-RU"/>
              </w:rPr>
              <w:t>Осень в кругу друзей</w:t>
            </w:r>
          </w:p>
        </w:tc>
        <w:tc>
          <w:tcPr>
            <w:tcW w:w="3812" w:type="dxa"/>
            <w:tcBorders>
              <w:top w:val="single" w:sz="4" w:space="0" w:color="auto"/>
              <w:left w:val="single" w:sz="4" w:space="0" w:color="auto"/>
              <w:bottom w:val="single" w:sz="4" w:space="0" w:color="auto"/>
              <w:right w:val="single" w:sz="4" w:space="0" w:color="auto"/>
            </w:tcBorders>
            <w:hideMark/>
          </w:tcPr>
          <w:p w:rsidR="008516C8" w:rsidRPr="008516C8" w:rsidRDefault="008516C8" w:rsidP="008516C8">
            <w:pPr>
              <w:spacing w:after="0" w:line="240" w:lineRule="auto"/>
              <w:ind w:firstLine="304"/>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Цель: Создать условия для развития коммуникативных способностей школьников; способствовать формированию положительной эмоциональной сферы в кругу общения.</w:t>
            </w:r>
          </w:p>
        </w:tc>
        <w:tc>
          <w:tcPr>
            <w:tcW w:w="2694" w:type="dxa"/>
            <w:tcBorders>
              <w:top w:val="single" w:sz="4" w:space="0" w:color="auto"/>
              <w:left w:val="single" w:sz="4" w:space="0" w:color="auto"/>
              <w:bottom w:val="single" w:sz="4" w:space="0" w:color="auto"/>
              <w:right w:val="single" w:sz="4" w:space="0" w:color="auto"/>
            </w:tcBorders>
            <w:hideMark/>
          </w:tcPr>
          <w:p w:rsidR="008516C8" w:rsidRPr="008516C8" w:rsidRDefault="008516C8" w:rsidP="008516C8">
            <w:pPr>
              <w:spacing w:after="0" w:line="240" w:lineRule="auto"/>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Развитие коммуникативных способностей школьников</w:t>
            </w:r>
          </w:p>
        </w:tc>
      </w:tr>
      <w:tr w:rsidR="008516C8" w:rsidRPr="008516C8" w:rsidTr="003D5C29">
        <w:trPr>
          <w:trHeight w:val="825"/>
        </w:trPr>
        <w:tc>
          <w:tcPr>
            <w:tcW w:w="584" w:type="dxa"/>
            <w:tcBorders>
              <w:top w:val="single" w:sz="4" w:space="0" w:color="auto"/>
              <w:left w:val="single" w:sz="4" w:space="0" w:color="auto"/>
              <w:bottom w:val="single" w:sz="4" w:space="0" w:color="auto"/>
              <w:right w:val="single" w:sz="4" w:space="0" w:color="auto"/>
            </w:tcBorders>
          </w:tcPr>
          <w:p w:rsidR="008516C8" w:rsidRPr="008516C8" w:rsidRDefault="008516C8" w:rsidP="00BB3016">
            <w:pPr>
              <w:numPr>
                <w:ilvl w:val="0"/>
                <w:numId w:val="127"/>
              </w:numPr>
              <w:spacing w:after="0" w:line="240" w:lineRule="auto"/>
              <w:jc w:val="both"/>
              <w:rPr>
                <w:rFonts w:ascii="Times New Roman" w:eastAsia="Times New Roman" w:hAnsi="Times New Roman" w:cs="Times New Roman"/>
                <w:sz w:val="24"/>
                <w:szCs w:val="24"/>
                <w:lang w:eastAsia="ru-RU"/>
              </w:rPr>
            </w:pPr>
          </w:p>
        </w:tc>
        <w:tc>
          <w:tcPr>
            <w:tcW w:w="2403" w:type="dxa"/>
            <w:tcBorders>
              <w:top w:val="single" w:sz="4" w:space="0" w:color="auto"/>
              <w:left w:val="single" w:sz="4" w:space="0" w:color="auto"/>
              <w:bottom w:val="single" w:sz="4" w:space="0" w:color="auto"/>
              <w:right w:val="single" w:sz="4" w:space="0" w:color="auto"/>
            </w:tcBorders>
            <w:hideMark/>
          </w:tcPr>
          <w:p w:rsidR="008516C8" w:rsidRPr="008516C8" w:rsidRDefault="008516C8" w:rsidP="008516C8">
            <w:pPr>
              <w:spacing w:after="0" w:line="240" w:lineRule="auto"/>
              <w:jc w:val="both"/>
              <w:rPr>
                <w:rFonts w:ascii="Times New Roman" w:eastAsia="Times New Roman" w:hAnsi="Times New Roman" w:cs="Times New Roman"/>
                <w:b/>
                <w:sz w:val="24"/>
                <w:szCs w:val="24"/>
                <w:lang w:eastAsia="ru-RU"/>
              </w:rPr>
            </w:pPr>
            <w:r w:rsidRPr="008516C8">
              <w:rPr>
                <w:rFonts w:ascii="Times New Roman" w:eastAsia="Times New Roman" w:hAnsi="Times New Roman" w:cs="Times New Roman"/>
                <w:b/>
                <w:sz w:val="24"/>
                <w:szCs w:val="24"/>
                <w:lang w:eastAsia="ru-RU"/>
              </w:rPr>
              <w:t>Новогодний фейерверк</w:t>
            </w:r>
          </w:p>
        </w:tc>
        <w:tc>
          <w:tcPr>
            <w:tcW w:w="3812" w:type="dxa"/>
            <w:tcBorders>
              <w:top w:val="single" w:sz="4" w:space="0" w:color="auto"/>
              <w:left w:val="single" w:sz="4" w:space="0" w:color="auto"/>
              <w:bottom w:val="single" w:sz="4" w:space="0" w:color="auto"/>
              <w:right w:val="single" w:sz="4" w:space="0" w:color="auto"/>
            </w:tcBorders>
            <w:hideMark/>
          </w:tcPr>
          <w:p w:rsidR="008516C8" w:rsidRPr="008516C8" w:rsidRDefault="008516C8" w:rsidP="008516C8">
            <w:pPr>
              <w:spacing w:after="0" w:line="240" w:lineRule="auto"/>
              <w:ind w:firstLine="304"/>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Цель: создать условия для развития творческих способностей у школьников через активную деятельность при подготовке к новогоднему празднику; сохранение лучших традиций новогодних праздников</w:t>
            </w:r>
          </w:p>
          <w:p w:rsidR="008516C8" w:rsidRPr="008516C8" w:rsidRDefault="008516C8" w:rsidP="008516C8">
            <w:pPr>
              <w:spacing w:after="0" w:line="240" w:lineRule="auto"/>
              <w:ind w:firstLine="304"/>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 xml:space="preserve">Задачи: развитие творческих способностей; </w:t>
            </w:r>
          </w:p>
        </w:tc>
        <w:tc>
          <w:tcPr>
            <w:tcW w:w="2694" w:type="dxa"/>
            <w:tcBorders>
              <w:top w:val="single" w:sz="4" w:space="0" w:color="auto"/>
              <w:left w:val="single" w:sz="4" w:space="0" w:color="auto"/>
              <w:bottom w:val="single" w:sz="4" w:space="0" w:color="auto"/>
              <w:right w:val="single" w:sz="4" w:space="0" w:color="auto"/>
            </w:tcBorders>
            <w:hideMark/>
          </w:tcPr>
          <w:p w:rsidR="008516C8" w:rsidRPr="008516C8" w:rsidRDefault="008516C8" w:rsidP="008516C8">
            <w:pPr>
              <w:spacing w:after="0" w:line="240" w:lineRule="auto"/>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Развитие творческих способностей</w:t>
            </w:r>
          </w:p>
        </w:tc>
      </w:tr>
      <w:tr w:rsidR="008516C8" w:rsidRPr="008516C8" w:rsidTr="003D5C29">
        <w:trPr>
          <w:trHeight w:val="540"/>
        </w:trPr>
        <w:tc>
          <w:tcPr>
            <w:tcW w:w="584" w:type="dxa"/>
            <w:tcBorders>
              <w:top w:val="single" w:sz="4" w:space="0" w:color="auto"/>
              <w:left w:val="single" w:sz="4" w:space="0" w:color="auto"/>
              <w:bottom w:val="single" w:sz="4" w:space="0" w:color="auto"/>
              <w:right w:val="single" w:sz="4" w:space="0" w:color="auto"/>
            </w:tcBorders>
          </w:tcPr>
          <w:p w:rsidR="008516C8" w:rsidRPr="008516C8" w:rsidRDefault="008516C8" w:rsidP="00BB3016">
            <w:pPr>
              <w:numPr>
                <w:ilvl w:val="0"/>
                <w:numId w:val="127"/>
              </w:numPr>
              <w:spacing w:after="0" w:line="240" w:lineRule="auto"/>
              <w:jc w:val="both"/>
              <w:rPr>
                <w:rFonts w:ascii="Times New Roman" w:eastAsia="Times New Roman" w:hAnsi="Times New Roman" w:cs="Times New Roman"/>
                <w:sz w:val="24"/>
                <w:szCs w:val="24"/>
                <w:lang w:eastAsia="ru-RU"/>
              </w:rPr>
            </w:pPr>
          </w:p>
        </w:tc>
        <w:tc>
          <w:tcPr>
            <w:tcW w:w="2403" w:type="dxa"/>
            <w:tcBorders>
              <w:top w:val="single" w:sz="4" w:space="0" w:color="auto"/>
              <w:left w:val="single" w:sz="4" w:space="0" w:color="auto"/>
              <w:bottom w:val="single" w:sz="4" w:space="0" w:color="auto"/>
              <w:right w:val="single" w:sz="4" w:space="0" w:color="auto"/>
            </w:tcBorders>
            <w:hideMark/>
          </w:tcPr>
          <w:p w:rsidR="008516C8" w:rsidRPr="008516C8" w:rsidRDefault="008516C8" w:rsidP="008516C8">
            <w:pPr>
              <w:spacing w:after="0" w:line="240" w:lineRule="auto"/>
              <w:jc w:val="both"/>
              <w:rPr>
                <w:rFonts w:ascii="Times New Roman" w:eastAsia="Times New Roman" w:hAnsi="Times New Roman" w:cs="Times New Roman"/>
                <w:b/>
                <w:sz w:val="24"/>
                <w:szCs w:val="24"/>
                <w:lang w:eastAsia="ru-RU"/>
              </w:rPr>
            </w:pPr>
            <w:r w:rsidRPr="008516C8">
              <w:rPr>
                <w:rFonts w:ascii="Times New Roman" w:eastAsia="Times New Roman" w:hAnsi="Times New Roman" w:cs="Times New Roman"/>
                <w:b/>
                <w:sz w:val="24"/>
                <w:szCs w:val="24"/>
                <w:lang w:eastAsia="ru-RU"/>
              </w:rPr>
              <w:t>Последний звонок</w:t>
            </w:r>
          </w:p>
        </w:tc>
        <w:tc>
          <w:tcPr>
            <w:tcW w:w="3812" w:type="dxa"/>
            <w:tcBorders>
              <w:top w:val="single" w:sz="4" w:space="0" w:color="auto"/>
              <w:left w:val="single" w:sz="4" w:space="0" w:color="auto"/>
              <w:bottom w:val="single" w:sz="4" w:space="0" w:color="auto"/>
              <w:right w:val="single" w:sz="4" w:space="0" w:color="auto"/>
            </w:tcBorders>
            <w:hideMark/>
          </w:tcPr>
          <w:p w:rsidR="008516C8" w:rsidRPr="008516C8" w:rsidRDefault="008516C8" w:rsidP="008516C8">
            <w:pPr>
              <w:spacing w:after="0" w:line="240" w:lineRule="auto"/>
              <w:ind w:firstLine="304"/>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 xml:space="preserve">Цель: закрытие учебного года, подведение итогов. </w:t>
            </w:r>
          </w:p>
        </w:tc>
        <w:tc>
          <w:tcPr>
            <w:tcW w:w="2694" w:type="dxa"/>
            <w:tcBorders>
              <w:top w:val="single" w:sz="4" w:space="0" w:color="auto"/>
              <w:left w:val="single" w:sz="4" w:space="0" w:color="auto"/>
              <w:bottom w:val="single" w:sz="4" w:space="0" w:color="auto"/>
              <w:right w:val="single" w:sz="4" w:space="0" w:color="auto"/>
            </w:tcBorders>
            <w:hideMark/>
          </w:tcPr>
          <w:p w:rsidR="008516C8" w:rsidRPr="008516C8" w:rsidRDefault="008516C8" w:rsidP="008516C8">
            <w:pPr>
              <w:spacing w:after="0" w:line="240" w:lineRule="auto"/>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Напутствие выпускникам перед ЕГЭ.</w:t>
            </w:r>
          </w:p>
        </w:tc>
      </w:tr>
      <w:tr w:rsidR="008516C8" w:rsidRPr="008516C8" w:rsidTr="003D5C29">
        <w:trPr>
          <w:trHeight w:val="555"/>
        </w:trPr>
        <w:tc>
          <w:tcPr>
            <w:tcW w:w="584" w:type="dxa"/>
            <w:tcBorders>
              <w:top w:val="single" w:sz="4" w:space="0" w:color="auto"/>
              <w:left w:val="single" w:sz="4" w:space="0" w:color="auto"/>
              <w:bottom w:val="single" w:sz="4" w:space="0" w:color="auto"/>
              <w:right w:val="single" w:sz="4" w:space="0" w:color="auto"/>
            </w:tcBorders>
          </w:tcPr>
          <w:p w:rsidR="008516C8" w:rsidRPr="008516C8" w:rsidRDefault="008516C8" w:rsidP="008516C8">
            <w:pPr>
              <w:spacing w:after="0" w:line="240" w:lineRule="auto"/>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8.</w:t>
            </w:r>
          </w:p>
        </w:tc>
        <w:tc>
          <w:tcPr>
            <w:tcW w:w="2403" w:type="dxa"/>
            <w:tcBorders>
              <w:top w:val="single" w:sz="4" w:space="0" w:color="auto"/>
              <w:left w:val="single" w:sz="4" w:space="0" w:color="auto"/>
              <w:bottom w:val="single" w:sz="4" w:space="0" w:color="auto"/>
              <w:right w:val="single" w:sz="4" w:space="0" w:color="auto"/>
            </w:tcBorders>
            <w:hideMark/>
          </w:tcPr>
          <w:p w:rsidR="008516C8" w:rsidRPr="008516C8" w:rsidRDefault="008516C8" w:rsidP="008516C8">
            <w:pPr>
              <w:spacing w:after="0" w:line="240" w:lineRule="auto"/>
              <w:jc w:val="both"/>
              <w:rPr>
                <w:rFonts w:ascii="Times New Roman" w:eastAsia="Times New Roman" w:hAnsi="Times New Roman" w:cs="Times New Roman"/>
                <w:b/>
                <w:sz w:val="24"/>
                <w:szCs w:val="24"/>
                <w:lang w:eastAsia="ru-RU"/>
              </w:rPr>
            </w:pPr>
            <w:r w:rsidRPr="008516C8">
              <w:rPr>
                <w:rFonts w:ascii="Times New Roman" w:eastAsia="Times New Roman" w:hAnsi="Times New Roman" w:cs="Times New Roman"/>
                <w:b/>
                <w:sz w:val="24"/>
                <w:szCs w:val="24"/>
                <w:lang w:eastAsia="ru-RU"/>
              </w:rPr>
              <w:t>Принятие первоклассников в союз младших школьников «Цветик – семицветик»</w:t>
            </w:r>
          </w:p>
          <w:p w:rsidR="008516C8" w:rsidRPr="008516C8" w:rsidRDefault="008516C8" w:rsidP="008516C8">
            <w:pPr>
              <w:spacing w:after="0" w:line="240" w:lineRule="auto"/>
              <w:jc w:val="both"/>
              <w:rPr>
                <w:rFonts w:ascii="Times New Roman" w:eastAsia="Times New Roman" w:hAnsi="Times New Roman" w:cs="Times New Roman"/>
                <w:b/>
                <w:sz w:val="24"/>
                <w:szCs w:val="24"/>
                <w:lang w:eastAsia="ru-RU"/>
              </w:rPr>
            </w:pPr>
          </w:p>
        </w:tc>
        <w:tc>
          <w:tcPr>
            <w:tcW w:w="3812" w:type="dxa"/>
            <w:tcBorders>
              <w:top w:val="single" w:sz="4" w:space="0" w:color="auto"/>
              <w:left w:val="single" w:sz="4" w:space="0" w:color="auto"/>
              <w:bottom w:val="single" w:sz="4" w:space="0" w:color="auto"/>
              <w:right w:val="single" w:sz="4" w:space="0" w:color="auto"/>
            </w:tcBorders>
            <w:hideMark/>
          </w:tcPr>
          <w:p w:rsidR="008516C8" w:rsidRPr="008516C8" w:rsidRDefault="008516C8" w:rsidP="008516C8">
            <w:pPr>
              <w:spacing w:after="0" w:line="240" w:lineRule="auto"/>
              <w:ind w:firstLine="304"/>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Цель: способствовать укреплению дружбы; представить новые классы союзу младших школьников, познакомить коллектив школы с новыми талантами</w:t>
            </w:r>
          </w:p>
          <w:p w:rsidR="008516C8" w:rsidRPr="008516C8" w:rsidRDefault="008516C8" w:rsidP="008516C8">
            <w:pPr>
              <w:spacing w:after="0" w:line="240" w:lineRule="auto"/>
              <w:ind w:firstLine="304"/>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Задачи: развитие самоуправления и творческих способностей учащихся; воспитывать дружбу, чувство взаимовыручки</w:t>
            </w:r>
          </w:p>
        </w:tc>
        <w:tc>
          <w:tcPr>
            <w:tcW w:w="2694" w:type="dxa"/>
            <w:tcBorders>
              <w:top w:val="single" w:sz="4" w:space="0" w:color="auto"/>
              <w:left w:val="single" w:sz="4" w:space="0" w:color="auto"/>
              <w:bottom w:val="single" w:sz="4" w:space="0" w:color="auto"/>
              <w:right w:val="single" w:sz="4" w:space="0" w:color="auto"/>
            </w:tcBorders>
            <w:hideMark/>
          </w:tcPr>
          <w:p w:rsidR="008516C8" w:rsidRPr="008516C8" w:rsidRDefault="008516C8" w:rsidP="008516C8">
            <w:pPr>
              <w:spacing w:after="0" w:line="240" w:lineRule="auto"/>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Развитие самоуправления</w:t>
            </w:r>
          </w:p>
        </w:tc>
      </w:tr>
      <w:tr w:rsidR="008516C8" w:rsidRPr="008516C8" w:rsidTr="003D5C29">
        <w:trPr>
          <w:trHeight w:val="555"/>
        </w:trPr>
        <w:tc>
          <w:tcPr>
            <w:tcW w:w="584" w:type="dxa"/>
            <w:tcBorders>
              <w:top w:val="single" w:sz="4" w:space="0" w:color="auto"/>
              <w:left w:val="single" w:sz="4" w:space="0" w:color="auto"/>
              <w:bottom w:val="single" w:sz="4" w:space="0" w:color="auto"/>
              <w:right w:val="single" w:sz="4" w:space="0" w:color="auto"/>
            </w:tcBorders>
          </w:tcPr>
          <w:p w:rsidR="008516C8" w:rsidRPr="008516C8" w:rsidRDefault="008516C8" w:rsidP="008516C8">
            <w:pPr>
              <w:spacing w:after="0" w:line="240" w:lineRule="auto"/>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9.</w:t>
            </w:r>
          </w:p>
        </w:tc>
        <w:tc>
          <w:tcPr>
            <w:tcW w:w="2403" w:type="dxa"/>
            <w:tcBorders>
              <w:top w:val="single" w:sz="4" w:space="0" w:color="auto"/>
              <w:left w:val="single" w:sz="4" w:space="0" w:color="auto"/>
              <w:bottom w:val="single" w:sz="4" w:space="0" w:color="auto"/>
              <w:right w:val="single" w:sz="4" w:space="0" w:color="auto"/>
            </w:tcBorders>
            <w:hideMark/>
          </w:tcPr>
          <w:p w:rsidR="008516C8" w:rsidRPr="008516C8" w:rsidRDefault="008516C8" w:rsidP="008516C8">
            <w:pPr>
              <w:spacing w:after="0" w:line="240" w:lineRule="auto"/>
              <w:jc w:val="both"/>
              <w:rPr>
                <w:rFonts w:ascii="Times New Roman" w:eastAsia="Times New Roman" w:hAnsi="Times New Roman" w:cs="Times New Roman"/>
                <w:b/>
                <w:sz w:val="24"/>
                <w:szCs w:val="24"/>
                <w:lang w:eastAsia="ru-RU"/>
              </w:rPr>
            </w:pPr>
            <w:r w:rsidRPr="008516C8">
              <w:rPr>
                <w:rFonts w:ascii="Times New Roman" w:eastAsia="Times New Roman" w:hAnsi="Times New Roman" w:cs="Times New Roman"/>
                <w:b/>
                <w:sz w:val="24"/>
                <w:szCs w:val="24"/>
                <w:lang w:eastAsia="ru-RU"/>
              </w:rPr>
              <w:t xml:space="preserve">Праздник младших школьников «Мы выучилм буквы, </w:t>
            </w:r>
            <w:r w:rsidRPr="008516C8">
              <w:rPr>
                <w:rFonts w:ascii="Times New Roman" w:eastAsia="Times New Roman" w:hAnsi="Times New Roman" w:cs="Times New Roman"/>
                <w:b/>
                <w:sz w:val="24"/>
                <w:szCs w:val="24"/>
                <w:lang w:eastAsia="ru-RU"/>
              </w:rPr>
              <w:lastRenderedPageBreak/>
              <w:t>умеем мы считать!»</w:t>
            </w:r>
          </w:p>
        </w:tc>
        <w:tc>
          <w:tcPr>
            <w:tcW w:w="3812" w:type="dxa"/>
            <w:tcBorders>
              <w:top w:val="single" w:sz="4" w:space="0" w:color="auto"/>
              <w:left w:val="single" w:sz="4" w:space="0" w:color="auto"/>
              <w:bottom w:val="single" w:sz="4" w:space="0" w:color="auto"/>
              <w:right w:val="single" w:sz="4" w:space="0" w:color="auto"/>
            </w:tcBorders>
            <w:hideMark/>
          </w:tcPr>
          <w:p w:rsidR="008516C8" w:rsidRPr="008516C8" w:rsidRDefault="008516C8" w:rsidP="008516C8">
            <w:pPr>
              <w:spacing w:after="0" w:line="240" w:lineRule="auto"/>
              <w:ind w:firstLine="304"/>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lastRenderedPageBreak/>
              <w:t xml:space="preserve">Цели: подвести итоги пребывания в союзе младших школьников. </w:t>
            </w:r>
          </w:p>
          <w:p w:rsidR="008516C8" w:rsidRPr="008516C8" w:rsidRDefault="008516C8" w:rsidP="008516C8">
            <w:pPr>
              <w:spacing w:after="0" w:line="240" w:lineRule="auto"/>
              <w:ind w:firstLine="304"/>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lastRenderedPageBreak/>
              <w:t xml:space="preserve">Задачи: прививать любовь и уважение к школе, традициям школы;                                                                                                                                                                                                           </w:t>
            </w:r>
          </w:p>
        </w:tc>
        <w:tc>
          <w:tcPr>
            <w:tcW w:w="2694" w:type="dxa"/>
            <w:tcBorders>
              <w:top w:val="single" w:sz="4" w:space="0" w:color="auto"/>
              <w:left w:val="single" w:sz="4" w:space="0" w:color="auto"/>
              <w:bottom w:val="single" w:sz="4" w:space="0" w:color="auto"/>
              <w:right w:val="single" w:sz="4" w:space="0" w:color="auto"/>
            </w:tcBorders>
            <w:hideMark/>
          </w:tcPr>
          <w:p w:rsidR="008516C8" w:rsidRPr="008516C8" w:rsidRDefault="008516C8" w:rsidP="008516C8">
            <w:pPr>
              <w:spacing w:after="0" w:line="240" w:lineRule="auto"/>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lastRenderedPageBreak/>
              <w:t xml:space="preserve">Подведение итогов пребывания школьников в союзе </w:t>
            </w:r>
            <w:r w:rsidRPr="008516C8">
              <w:rPr>
                <w:rFonts w:ascii="Times New Roman" w:eastAsia="Times New Roman" w:hAnsi="Times New Roman" w:cs="Times New Roman"/>
                <w:sz w:val="24"/>
                <w:szCs w:val="24"/>
                <w:lang w:eastAsia="ru-RU"/>
              </w:rPr>
              <w:lastRenderedPageBreak/>
              <w:t>младших школьников.</w:t>
            </w:r>
          </w:p>
        </w:tc>
      </w:tr>
      <w:tr w:rsidR="008516C8" w:rsidRPr="008516C8" w:rsidTr="003D5C29">
        <w:trPr>
          <w:trHeight w:val="555"/>
        </w:trPr>
        <w:tc>
          <w:tcPr>
            <w:tcW w:w="584" w:type="dxa"/>
            <w:tcBorders>
              <w:top w:val="single" w:sz="4" w:space="0" w:color="auto"/>
              <w:left w:val="single" w:sz="4" w:space="0" w:color="auto"/>
              <w:bottom w:val="single" w:sz="4" w:space="0" w:color="auto"/>
              <w:right w:val="single" w:sz="4" w:space="0" w:color="auto"/>
            </w:tcBorders>
          </w:tcPr>
          <w:p w:rsidR="008516C8" w:rsidRPr="008516C8" w:rsidRDefault="008516C8" w:rsidP="008516C8">
            <w:pPr>
              <w:spacing w:after="0" w:line="240" w:lineRule="auto"/>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lastRenderedPageBreak/>
              <w:t>11.</w:t>
            </w:r>
          </w:p>
        </w:tc>
        <w:tc>
          <w:tcPr>
            <w:tcW w:w="2403" w:type="dxa"/>
            <w:tcBorders>
              <w:top w:val="single" w:sz="4" w:space="0" w:color="auto"/>
              <w:left w:val="single" w:sz="4" w:space="0" w:color="auto"/>
              <w:bottom w:val="single" w:sz="4" w:space="0" w:color="auto"/>
              <w:right w:val="single" w:sz="4" w:space="0" w:color="auto"/>
            </w:tcBorders>
            <w:hideMark/>
          </w:tcPr>
          <w:p w:rsidR="008516C8" w:rsidRPr="008516C8" w:rsidRDefault="008516C8" w:rsidP="008516C8">
            <w:pPr>
              <w:spacing w:after="0" w:line="240" w:lineRule="auto"/>
              <w:jc w:val="both"/>
              <w:rPr>
                <w:rFonts w:ascii="Times New Roman" w:eastAsia="Times New Roman" w:hAnsi="Times New Roman" w:cs="Times New Roman"/>
                <w:b/>
                <w:sz w:val="24"/>
                <w:szCs w:val="24"/>
                <w:lang w:eastAsia="ru-RU"/>
              </w:rPr>
            </w:pPr>
            <w:r w:rsidRPr="008516C8">
              <w:rPr>
                <w:rFonts w:ascii="Times New Roman" w:eastAsia="Times New Roman" w:hAnsi="Times New Roman" w:cs="Times New Roman"/>
                <w:b/>
                <w:sz w:val="24"/>
                <w:szCs w:val="24"/>
                <w:lang w:eastAsia="ru-RU"/>
              </w:rPr>
              <w:t>Линейка памяти В.М. Шукшина</w:t>
            </w:r>
          </w:p>
        </w:tc>
        <w:tc>
          <w:tcPr>
            <w:tcW w:w="3812" w:type="dxa"/>
            <w:tcBorders>
              <w:top w:val="single" w:sz="4" w:space="0" w:color="auto"/>
              <w:left w:val="single" w:sz="4" w:space="0" w:color="auto"/>
              <w:bottom w:val="single" w:sz="4" w:space="0" w:color="auto"/>
              <w:right w:val="single" w:sz="4" w:space="0" w:color="auto"/>
            </w:tcBorders>
            <w:hideMark/>
          </w:tcPr>
          <w:p w:rsidR="008516C8" w:rsidRPr="008516C8" w:rsidRDefault="008516C8" w:rsidP="008516C8">
            <w:pPr>
              <w:spacing w:after="0" w:line="240" w:lineRule="auto"/>
              <w:ind w:firstLine="304"/>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Цели: воспитание патриотизма, уважения к земляку – писателю кинорежиссуру, актеру – В.М. Шукшину.</w:t>
            </w:r>
          </w:p>
        </w:tc>
        <w:tc>
          <w:tcPr>
            <w:tcW w:w="2694" w:type="dxa"/>
            <w:tcBorders>
              <w:top w:val="single" w:sz="4" w:space="0" w:color="auto"/>
              <w:left w:val="single" w:sz="4" w:space="0" w:color="auto"/>
              <w:bottom w:val="single" w:sz="4" w:space="0" w:color="auto"/>
              <w:right w:val="single" w:sz="4" w:space="0" w:color="auto"/>
            </w:tcBorders>
            <w:hideMark/>
          </w:tcPr>
          <w:p w:rsidR="008516C8" w:rsidRPr="008516C8" w:rsidRDefault="008516C8" w:rsidP="008516C8">
            <w:pPr>
              <w:spacing w:after="0" w:line="240" w:lineRule="auto"/>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Воспитание патриотизма</w:t>
            </w:r>
          </w:p>
        </w:tc>
      </w:tr>
      <w:tr w:rsidR="008516C8" w:rsidRPr="008516C8" w:rsidTr="003D5C29">
        <w:trPr>
          <w:trHeight w:val="555"/>
        </w:trPr>
        <w:tc>
          <w:tcPr>
            <w:tcW w:w="584" w:type="dxa"/>
            <w:tcBorders>
              <w:top w:val="single" w:sz="4" w:space="0" w:color="auto"/>
              <w:left w:val="single" w:sz="4" w:space="0" w:color="auto"/>
              <w:bottom w:val="single" w:sz="4" w:space="0" w:color="auto"/>
              <w:right w:val="single" w:sz="4" w:space="0" w:color="auto"/>
            </w:tcBorders>
          </w:tcPr>
          <w:p w:rsidR="008516C8" w:rsidRPr="008516C8" w:rsidRDefault="008516C8" w:rsidP="008516C8">
            <w:pPr>
              <w:spacing w:after="0" w:line="240" w:lineRule="auto"/>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12.</w:t>
            </w:r>
          </w:p>
        </w:tc>
        <w:tc>
          <w:tcPr>
            <w:tcW w:w="2403" w:type="dxa"/>
            <w:tcBorders>
              <w:top w:val="single" w:sz="4" w:space="0" w:color="auto"/>
              <w:left w:val="single" w:sz="4" w:space="0" w:color="auto"/>
              <w:bottom w:val="single" w:sz="4" w:space="0" w:color="auto"/>
              <w:right w:val="single" w:sz="4" w:space="0" w:color="auto"/>
            </w:tcBorders>
            <w:hideMark/>
          </w:tcPr>
          <w:p w:rsidR="008516C8" w:rsidRPr="008516C8" w:rsidRDefault="008516C8" w:rsidP="008516C8">
            <w:pPr>
              <w:spacing w:after="0" w:line="240" w:lineRule="auto"/>
              <w:jc w:val="both"/>
              <w:rPr>
                <w:rFonts w:ascii="Times New Roman" w:eastAsia="Times New Roman" w:hAnsi="Times New Roman" w:cs="Times New Roman"/>
                <w:b/>
                <w:sz w:val="24"/>
                <w:szCs w:val="24"/>
                <w:lang w:eastAsia="ru-RU"/>
              </w:rPr>
            </w:pPr>
            <w:r w:rsidRPr="008516C8">
              <w:rPr>
                <w:rFonts w:ascii="Times New Roman" w:eastAsia="Times New Roman" w:hAnsi="Times New Roman" w:cs="Times New Roman"/>
                <w:b/>
                <w:sz w:val="24"/>
                <w:szCs w:val="24"/>
                <w:lang w:eastAsia="ru-RU"/>
              </w:rPr>
              <w:t>Торжественная пионерская линейка Принятие в пионеры.</w:t>
            </w:r>
          </w:p>
        </w:tc>
        <w:tc>
          <w:tcPr>
            <w:tcW w:w="3812" w:type="dxa"/>
            <w:tcBorders>
              <w:top w:val="single" w:sz="4" w:space="0" w:color="auto"/>
              <w:left w:val="single" w:sz="4" w:space="0" w:color="auto"/>
              <w:bottom w:val="single" w:sz="4" w:space="0" w:color="auto"/>
              <w:right w:val="single" w:sz="4" w:space="0" w:color="auto"/>
            </w:tcBorders>
            <w:hideMark/>
          </w:tcPr>
          <w:p w:rsidR="008516C8" w:rsidRPr="008516C8" w:rsidRDefault="008516C8" w:rsidP="008516C8">
            <w:pPr>
              <w:spacing w:after="0" w:line="240" w:lineRule="auto"/>
              <w:ind w:firstLine="304"/>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Цель: способствовать укреплению дружбы; представить новые классы пионерской организации, познакомить коллектив школы с новыми талантами</w:t>
            </w:r>
          </w:p>
          <w:p w:rsidR="008516C8" w:rsidRPr="008516C8" w:rsidRDefault="008516C8" w:rsidP="008516C8">
            <w:pPr>
              <w:spacing w:after="0" w:line="240" w:lineRule="auto"/>
              <w:ind w:firstLine="304"/>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Задачи: развитие самоуправления и творческих способностей учащихся; воспитывать дружбу, чувство взаимовыручки</w:t>
            </w:r>
          </w:p>
        </w:tc>
        <w:tc>
          <w:tcPr>
            <w:tcW w:w="2694" w:type="dxa"/>
            <w:tcBorders>
              <w:top w:val="single" w:sz="4" w:space="0" w:color="auto"/>
              <w:left w:val="single" w:sz="4" w:space="0" w:color="auto"/>
              <w:bottom w:val="single" w:sz="4" w:space="0" w:color="auto"/>
              <w:right w:val="single" w:sz="4" w:space="0" w:color="auto"/>
            </w:tcBorders>
            <w:hideMark/>
          </w:tcPr>
          <w:p w:rsidR="008516C8" w:rsidRPr="008516C8" w:rsidRDefault="008516C8" w:rsidP="008516C8">
            <w:pPr>
              <w:spacing w:after="0" w:line="240" w:lineRule="auto"/>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Развитие самоуправления</w:t>
            </w:r>
          </w:p>
        </w:tc>
      </w:tr>
      <w:tr w:rsidR="008516C8" w:rsidRPr="008516C8" w:rsidTr="003D5C29">
        <w:trPr>
          <w:trHeight w:val="555"/>
        </w:trPr>
        <w:tc>
          <w:tcPr>
            <w:tcW w:w="584" w:type="dxa"/>
            <w:tcBorders>
              <w:top w:val="single" w:sz="4" w:space="0" w:color="auto"/>
              <w:left w:val="single" w:sz="4" w:space="0" w:color="auto"/>
              <w:bottom w:val="single" w:sz="4" w:space="0" w:color="auto"/>
              <w:right w:val="single" w:sz="4" w:space="0" w:color="auto"/>
            </w:tcBorders>
          </w:tcPr>
          <w:p w:rsidR="008516C8" w:rsidRPr="008516C8" w:rsidRDefault="008516C8" w:rsidP="008516C8">
            <w:pPr>
              <w:spacing w:after="0" w:line="240" w:lineRule="auto"/>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13.</w:t>
            </w:r>
          </w:p>
        </w:tc>
        <w:tc>
          <w:tcPr>
            <w:tcW w:w="2403" w:type="dxa"/>
            <w:tcBorders>
              <w:top w:val="single" w:sz="4" w:space="0" w:color="auto"/>
              <w:left w:val="single" w:sz="4" w:space="0" w:color="auto"/>
              <w:bottom w:val="single" w:sz="4" w:space="0" w:color="auto"/>
              <w:right w:val="single" w:sz="4" w:space="0" w:color="auto"/>
            </w:tcBorders>
            <w:hideMark/>
          </w:tcPr>
          <w:p w:rsidR="008516C8" w:rsidRPr="008516C8" w:rsidRDefault="008516C8" w:rsidP="008516C8">
            <w:pPr>
              <w:spacing w:after="0" w:line="240" w:lineRule="auto"/>
              <w:jc w:val="both"/>
              <w:rPr>
                <w:rFonts w:ascii="Times New Roman" w:eastAsia="Times New Roman" w:hAnsi="Times New Roman" w:cs="Times New Roman"/>
                <w:b/>
                <w:sz w:val="24"/>
                <w:szCs w:val="24"/>
                <w:lang w:eastAsia="ru-RU"/>
              </w:rPr>
            </w:pPr>
            <w:r w:rsidRPr="008516C8">
              <w:rPr>
                <w:rFonts w:ascii="Times New Roman" w:eastAsia="Times New Roman" w:hAnsi="Times New Roman" w:cs="Times New Roman"/>
                <w:b/>
                <w:sz w:val="24"/>
                <w:szCs w:val="24"/>
                <w:lang w:eastAsia="ru-RU"/>
              </w:rPr>
              <w:t>Классный час «История, символы, ритуалы»</w:t>
            </w:r>
          </w:p>
        </w:tc>
        <w:tc>
          <w:tcPr>
            <w:tcW w:w="3812" w:type="dxa"/>
            <w:tcBorders>
              <w:top w:val="single" w:sz="4" w:space="0" w:color="auto"/>
              <w:left w:val="single" w:sz="4" w:space="0" w:color="auto"/>
              <w:bottom w:val="single" w:sz="4" w:space="0" w:color="auto"/>
              <w:right w:val="single" w:sz="4" w:space="0" w:color="auto"/>
            </w:tcBorders>
            <w:hideMark/>
          </w:tcPr>
          <w:p w:rsidR="008516C8" w:rsidRPr="008516C8" w:rsidRDefault="008516C8" w:rsidP="008516C8">
            <w:pPr>
              <w:spacing w:after="0" w:line="240" w:lineRule="auto"/>
              <w:ind w:firstLine="304"/>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Цели: познакомить обучающихся 4 классов с историей, символами и ритуалами пионерской организации.</w:t>
            </w:r>
          </w:p>
          <w:p w:rsidR="008516C8" w:rsidRPr="008516C8" w:rsidRDefault="008516C8" w:rsidP="008516C8">
            <w:pPr>
              <w:spacing w:after="0" w:line="240" w:lineRule="auto"/>
              <w:ind w:firstLine="304"/>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 xml:space="preserve">Задачи: прививать любовь и уважение к школе, традициям школы;                                                                                                                                                                                                           </w:t>
            </w:r>
          </w:p>
        </w:tc>
        <w:tc>
          <w:tcPr>
            <w:tcW w:w="2694" w:type="dxa"/>
            <w:tcBorders>
              <w:top w:val="single" w:sz="4" w:space="0" w:color="auto"/>
              <w:left w:val="single" w:sz="4" w:space="0" w:color="auto"/>
              <w:bottom w:val="single" w:sz="4" w:space="0" w:color="auto"/>
              <w:right w:val="single" w:sz="4" w:space="0" w:color="auto"/>
            </w:tcBorders>
            <w:hideMark/>
          </w:tcPr>
          <w:p w:rsidR="008516C8" w:rsidRPr="008516C8" w:rsidRDefault="008516C8" w:rsidP="008516C8">
            <w:pPr>
              <w:spacing w:after="0" w:line="240" w:lineRule="auto"/>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Ознакомление обучающихся 4 классов с историей, символами и ритуалами пионерской организации.</w:t>
            </w:r>
          </w:p>
        </w:tc>
      </w:tr>
      <w:tr w:rsidR="008516C8" w:rsidRPr="008516C8" w:rsidTr="003D5C29">
        <w:trPr>
          <w:trHeight w:val="270"/>
        </w:trPr>
        <w:tc>
          <w:tcPr>
            <w:tcW w:w="584" w:type="dxa"/>
            <w:tcBorders>
              <w:top w:val="single" w:sz="4" w:space="0" w:color="auto"/>
              <w:left w:val="single" w:sz="4" w:space="0" w:color="auto"/>
              <w:bottom w:val="single" w:sz="4" w:space="0" w:color="auto"/>
              <w:right w:val="single" w:sz="4" w:space="0" w:color="auto"/>
            </w:tcBorders>
          </w:tcPr>
          <w:p w:rsidR="008516C8" w:rsidRPr="008516C8" w:rsidRDefault="008516C8" w:rsidP="008516C8">
            <w:pPr>
              <w:spacing w:after="0" w:line="240" w:lineRule="auto"/>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14.</w:t>
            </w:r>
          </w:p>
        </w:tc>
        <w:tc>
          <w:tcPr>
            <w:tcW w:w="2403" w:type="dxa"/>
            <w:tcBorders>
              <w:top w:val="single" w:sz="4" w:space="0" w:color="auto"/>
              <w:left w:val="single" w:sz="4" w:space="0" w:color="auto"/>
              <w:bottom w:val="single" w:sz="4" w:space="0" w:color="auto"/>
              <w:right w:val="single" w:sz="4" w:space="0" w:color="auto"/>
            </w:tcBorders>
            <w:hideMark/>
          </w:tcPr>
          <w:p w:rsidR="008516C8" w:rsidRPr="008516C8" w:rsidRDefault="008516C8" w:rsidP="008516C8">
            <w:pPr>
              <w:spacing w:after="0" w:line="240" w:lineRule="auto"/>
              <w:jc w:val="both"/>
              <w:rPr>
                <w:rFonts w:ascii="Times New Roman" w:eastAsia="Times New Roman" w:hAnsi="Times New Roman" w:cs="Times New Roman"/>
                <w:b/>
                <w:sz w:val="24"/>
                <w:szCs w:val="24"/>
                <w:lang w:eastAsia="ru-RU"/>
              </w:rPr>
            </w:pPr>
            <w:r w:rsidRPr="008516C8">
              <w:rPr>
                <w:rFonts w:ascii="Times New Roman" w:eastAsia="Times New Roman" w:hAnsi="Times New Roman" w:cs="Times New Roman"/>
                <w:b/>
                <w:sz w:val="24"/>
                <w:szCs w:val="24"/>
                <w:lang w:eastAsia="ru-RU"/>
              </w:rPr>
              <w:t>Творить добро</w:t>
            </w:r>
          </w:p>
        </w:tc>
        <w:tc>
          <w:tcPr>
            <w:tcW w:w="3812" w:type="dxa"/>
            <w:tcBorders>
              <w:top w:val="single" w:sz="4" w:space="0" w:color="auto"/>
              <w:left w:val="single" w:sz="4" w:space="0" w:color="auto"/>
              <w:bottom w:val="single" w:sz="4" w:space="0" w:color="auto"/>
              <w:right w:val="single" w:sz="4" w:space="0" w:color="auto"/>
            </w:tcBorders>
          </w:tcPr>
          <w:p w:rsidR="008516C8" w:rsidRPr="008516C8" w:rsidRDefault="008516C8" w:rsidP="008516C8">
            <w:pPr>
              <w:spacing w:after="0" w:line="240" w:lineRule="auto"/>
              <w:ind w:firstLine="446"/>
              <w:jc w:val="both"/>
              <w:rPr>
                <w:rFonts w:ascii="Times New Roman" w:eastAsia="Calibri" w:hAnsi="Times New Roman" w:cs="Times New Roman"/>
                <w:sz w:val="24"/>
                <w:szCs w:val="24"/>
              </w:rPr>
            </w:pPr>
            <w:r w:rsidRPr="008516C8">
              <w:rPr>
                <w:rFonts w:ascii="Times New Roman" w:eastAsia="Calibri" w:hAnsi="Times New Roman" w:cs="Times New Roman"/>
                <w:sz w:val="24"/>
                <w:szCs w:val="24"/>
              </w:rPr>
              <w:t>Цели: оказание благотворительной помощи детям-сиротам, воспитания гуманности, отзывчивости, толерантности обучающихся</w:t>
            </w:r>
          </w:p>
          <w:p w:rsidR="008516C8" w:rsidRPr="008516C8" w:rsidRDefault="008516C8" w:rsidP="008516C8">
            <w:pPr>
              <w:spacing w:after="0" w:line="240" w:lineRule="auto"/>
              <w:ind w:firstLine="446"/>
              <w:jc w:val="both"/>
              <w:rPr>
                <w:rFonts w:ascii="Times New Roman" w:eastAsia="Times New Roman" w:hAnsi="Times New Roman" w:cs="Times New Roman"/>
                <w:sz w:val="24"/>
                <w:szCs w:val="24"/>
                <w:lang w:eastAsia="ru-RU"/>
              </w:rPr>
            </w:pPr>
          </w:p>
        </w:tc>
        <w:tc>
          <w:tcPr>
            <w:tcW w:w="2694" w:type="dxa"/>
            <w:tcBorders>
              <w:top w:val="single" w:sz="4" w:space="0" w:color="auto"/>
              <w:left w:val="single" w:sz="4" w:space="0" w:color="auto"/>
              <w:bottom w:val="single" w:sz="4" w:space="0" w:color="auto"/>
              <w:right w:val="single" w:sz="4" w:space="0" w:color="auto"/>
            </w:tcBorders>
            <w:hideMark/>
          </w:tcPr>
          <w:p w:rsidR="008516C8" w:rsidRPr="008516C8" w:rsidRDefault="008516C8" w:rsidP="008516C8">
            <w:pPr>
              <w:spacing w:after="0" w:line="240" w:lineRule="auto"/>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Оказание благотворительной помощи</w:t>
            </w:r>
          </w:p>
        </w:tc>
      </w:tr>
      <w:tr w:rsidR="008516C8" w:rsidRPr="008516C8" w:rsidTr="003D5C29">
        <w:trPr>
          <w:trHeight w:val="270"/>
        </w:trPr>
        <w:tc>
          <w:tcPr>
            <w:tcW w:w="584" w:type="dxa"/>
            <w:tcBorders>
              <w:top w:val="single" w:sz="4" w:space="0" w:color="auto"/>
              <w:left w:val="single" w:sz="4" w:space="0" w:color="auto"/>
              <w:bottom w:val="single" w:sz="4" w:space="0" w:color="auto"/>
              <w:right w:val="single" w:sz="4" w:space="0" w:color="auto"/>
            </w:tcBorders>
          </w:tcPr>
          <w:p w:rsidR="008516C8" w:rsidRPr="008516C8" w:rsidRDefault="008516C8" w:rsidP="008516C8">
            <w:pPr>
              <w:spacing w:after="0" w:line="240" w:lineRule="auto"/>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15.</w:t>
            </w:r>
          </w:p>
        </w:tc>
        <w:tc>
          <w:tcPr>
            <w:tcW w:w="2403" w:type="dxa"/>
            <w:tcBorders>
              <w:top w:val="single" w:sz="4" w:space="0" w:color="auto"/>
              <w:left w:val="single" w:sz="4" w:space="0" w:color="auto"/>
              <w:bottom w:val="single" w:sz="4" w:space="0" w:color="auto"/>
              <w:right w:val="single" w:sz="4" w:space="0" w:color="auto"/>
            </w:tcBorders>
            <w:hideMark/>
          </w:tcPr>
          <w:p w:rsidR="008516C8" w:rsidRPr="008516C8" w:rsidRDefault="008516C8" w:rsidP="008516C8">
            <w:pPr>
              <w:spacing w:after="0" w:line="240" w:lineRule="auto"/>
              <w:jc w:val="both"/>
              <w:rPr>
                <w:rFonts w:ascii="Times New Roman" w:eastAsia="Times New Roman" w:hAnsi="Times New Roman" w:cs="Times New Roman"/>
                <w:b/>
                <w:sz w:val="24"/>
                <w:szCs w:val="24"/>
                <w:lang w:eastAsia="ru-RU"/>
              </w:rPr>
            </w:pPr>
            <w:r w:rsidRPr="008516C8">
              <w:rPr>
                <w:rFonts w:ascii="Times New Roman" w:eastAsia="Times New Roman" w:hAnsi="Times New Roman" w:cs="Times New Roman"/>
                <w:b/>
                <w:sz w:val="24"/>
                <w:szCs w:val="24"/>
                <w:lang w:eastAsia="ru-RU"/>
              </w:rPr>
              <w:t>Доброе сердце</w:t>
            </w:r>
          </w:p>
        </w:tc>
        <w:tc>
          <w:tcPr>
            <w:tcW w:w="3812" w:type="dxa"/>
            <w:tcBorders>
              <w:top w:val="single" w:sz="4" w:space="0" w:color="auto"/>
              <w:left w:val="single" w:sz="4" w:space="0" w:color="auto"/>
              <w:bottom w:val="single" w:sz="4" w:space="0" w:color="auto"/>
              <w:right w:val="single" w:sz="4" w:space="0" w:color="auto"/>
            </w:tcBorders>
          </w:tcPr>
          <w:p w:rsidR="008516C8" w:rsidRPr="008516C8" w:rsidRDefault="008516C8" w:rsidP="008516C8">
            <w:pPr>
              <w:spacing w:after="0" w:line="240" w:lineRule="auto"/>
              <w:ind w:firstLine="446"/>
              <w:jc w:val="both"/>
              <w:rPr>
                <w:rFonts w:ascii="Times New Roman" w:eastAsia="Calibri" w:hAnsi="Times New Roman" w:cs="Times New Roman"/>
                <w:sz w:val="24"/>
                <w:szCs w:val="24"/>
              </w:rPr>
            </w:pPr>
            <w:r w:rsidRPr="008516C8">
              <w:rPr>
                <w:rFonts w:ascii="Times New Roman" w:eastAsia="Calibri" w:hAnsi="Times New Roman" w:cs="Times New Roman"/>
                <w:sz w:val="24"/>
                <w:szCs w:val="24"/>
              </w:rPr>
              <w:t>Цели: оказание благотворительной помощи детям-сиротам, воспитания гуманности, отзывчивости, толерантности обучающихся</w:t>
            </w:r>
          </w:p>
          <w:p w:rsidR="008516C8" w:rsidRPr="008516C8" w:rsidRDefault="008516C8" w:rsidP="008516C8">
            <w:pPr>
              <w:spacing w:after="0" w:line="240" w:lineRule="auto"/>
              <w:ind w:firstLine="446"/>
              <w:jc w:val="both"/>
              <w:rPr>
                <w:rFonts w:ascii="Times New Roman" w:eastAsia="Times New Roman" w:hAnsi="Times New Roman" w:cs="Times New Roman"/>
                <w:sz w:val="24"/>
                <w:szCs w:val="24"/>
                <w:lang w:eastAsia="ru-RU"/>
              </w:rPr>
            </w:pPr>
          </w:p>
        </w:tc>
        <w:tc>
          <w:tcPr>
            <w:tcW w:w="2694" w:type="dxa"/>
            <w:tcBorders>
              <w:top w:val="single" w:sz="4" w:space="0" w:color="auto"/>
              <w:left w:val="single" w:sz="4" w:space="0" w:color="auto"/>
              <w:bottom w:val="single" w:sz="4" w:space="0" w:color="auto"/>
              <w:right w:val="single" w:sz="4" w:space="0" w:color="auto"/>
            </w:tcBorders>
            <w:hideMark/>
          </w:tcPr>
          <w:p w:rsidR="008516C8" w:rsidRPr="008516C8" w:rsidRDefault="008516C8" w:rsidP="008516C8">
            <w:pPr>
              <w:spacing w:after="0" w:line="240" w:lineRule="auto"/>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Оказание благотворительной помощи</w:t>
            </w:r>
          </w:p>
        </w:tc>
      </w:tr>
      <w:tr w:rsidR="008516C8" w:rsidRPr="008516C8" w:rsidTr="003D5C29">
        <w:trPr>
          <w:trHeight w:val="825"/>
        </w:trPr>
        <w:tc>
          <w:tcPr>
            <w:tcW w:w="584" w:type="dxa"/>
            <w:tcBorders>
              <w:top w:val="single" w:sz="4" w:space="0" w:color="auto"/>
              <w:left w:val="single" w:sz="4" w:space="0" w:color="auto"/>
              <w:bottom w:val="single" w:sz="4" w:space="0" w:color="auto"/>
              <w:right w:val="single" w:sz="4" w:space="0" w:color="auto"/>
            </w:tcBorders>
          </w:tcPr>
          <w:p w:rsidR="008516C8" w:rsidRPr="008516C8" w:rsidRDefault="008516C8" w:rsidP="008516C8">
            <w:pPr>
              <w:spacing w:after="0" w:line="240" w:lineRule="auto"/>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16.</w:t>
            </w:r>
          </w:p>
        </w:tc>
        <w:tc>
          <w:tcPr>
            <w:tcW w:w="2403" w:type="dxa"/>
            <w:tcBorders>
              <w:top w:val="single" w:sz="4" w:space="0" w:color="auto"/>
              <w:left w:val="single" w:sz="4" w:space="0" w:color="auto"/>
              <w:bottom w:val="single" w:sz="4" w:space="0" w:color="auto"/>
              <w:right w:val="single" w:sz="4" w:space="0" w:color="auto"/>
            </w:tcBorders>
            <w:hideMark/>
          </w:tcPr>
          <w:p w:rsidR="008516C8" w:rsidRPr="008516C8" w:rsidRDefault="008516C8" w:rsidP="008516C8">
            <w:pPr>
              <w:spacing w:after="0" w:line="240" w:lineRule="auto"/>
              <w:jc w:val="both"/>
              <w:rPr>
                <w:rFonts w:ascii="Times New Roman" w:eastAsia="Times New Roman" w:hAnsi="Times New Roman" w:cs="Times New Roman"/>
                <w:b/>
                <w:sz w:val="24"/>
                <w:szCs w:val="24"/>
                <w:lang w:eastAsia="ru-RU"/>
              </w:rPr>
            </w:pPr>
            <w:r w:rsidRPr="008516C8">
              <w:rPr>
                <w:rFonts w:ascii="Times New Roman" w:eastAsia="Times New Roman" w:hAnsi="Times New Roman" w:cs="Times New Roman"/>
                <w:b/>
                <w:sz w:val="24"/>
                <w:szCs w:val="24"/>
                <w:lang w:eastAsia="ru-RU"/>
              </w:rPr>
              <w:t xml:space="preserve">Пока мы помним, на земле будет мир </w:t>
            </w:r>
          </w:p>
        </w:tc>
        <w:tc>
          <w:tcPr>
            <w:tcW w:w="3812" w:type="dxa"/>
            <w:tcBorders>
              <w:top w:val="single" w:sz="4" w:space="0" w:color="auto"/>
              <w:left w:val="single" w:sz="4" w:space="0" w:color="auto"/>
              <w:bottom w:val="single" w:sz="4" w:space="0" w:color="auto"/>
              <w:right w:val="single" w:sz="4" w:space="0" w:color="auto"/>
            </w:tcBorders>
            <w:hideMark/>
          </w:tcPr>
          <w:p w:rsidR="008516C8" w:rsidRPr="008516C8" w:rsidRDefault="008516C8" w:rsidP="008516C8">
            <w:pPr>
              <w:spacing w:after="0" w:line="240" w:lineRule="auto"/>
              <w:ind w:firstLine="304"/>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Цели: воспитание патриотизма, уважения к людям, защищавшим Родину, любовь и гордость за свою страну.</w:t>
            </w:r>
          </w:p>
        </w:tc>
        <w:tc>
          <w:tcPr>
            <w:tcW w:w="2694" w:type="dxa"/>
            <w:tcBorders>
              <w:top w:val="single" w:sz="4" w:space="0" w:color="auto"/>
              <w:left w:val="single" w:sz="4" w:space="0" w:color="auto"/>
              <w:bottom w:val="single" w:sz="4" w:space="0" w:color="auto"/>
              <w:right w:val="single" w:sz="4" w:space="0" w:color="auto"/>
            </w:tcBorders>
            <w:hideMark/>
          </w:tcPr>
          <w:p w:rsidR="008516C8" w:rsidRPr="008516C8" w:rsidRDefault="008516C8" w:rsidP="008516C8">
            <w:pPr>
              <w:spacing w:after="0" w:line="240" w:lineRule="auto"/>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Воспитание патриотизма</w:t>
            </w:r>
          </w:p>
        </w:tc>
      </w:tr>
      <w:tr w:rsidR="008516C8" w:rsidRPr="008516C8" w:rsidTr="003D5C29">
        <w:trPr>
          <w:trHeight w:val="555"/>
        </w:trPr>
        <w:tc>
          <w:tcPr>
            <w:tcW w:w="584" w:type="dxa"/>
            <w:tcBorders>
              <w:top w:val="single" w:sz="4" w:space="0" w:color="auto"/>
              <w:left w:val="single" w:sz="4" w:space="0" w:color="auto"/>
              <w:bottom w:val="single" w:sz="4" w:space="0" w:color="auto"/>
              <w:right w:val="single" w:sz="4" w:space="0" w:color="auto"/>
            </w:tcBorders>
          </w:tcPr>
          <w:p w:rsidR="008516C8" w:rsidRPr="008516C8" w:rsidRDefault="008516C8" w:rsidP="008516C8">
            <w:pPr>
              <w:spacing w:after="0" w:line="240" w:lineRule="auto"/>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17.</w:t>
            </w:r>
          </w:p>
        </w:tc>
        <w:tc>
          <w:tcPr>
            <w:tcW w:w="2403" w:type="dxa"/>
            <w:tcBorders>
              <w:top w:val="single" w:sz="4" w:space="0" w:color="auto"/>
              <w:left w:val="single" w:sz="4" w:space="0" w:color="auto"/>
              <w:bottom w:val="single" w:sz="4" w:space="0" w:color="auto"/>
              <w:right w:val="single" w:sz="4" w:space="0" w:color="auto"/>
            </w:tcBorders>
            <w:hideMark/>
          </w:tcPr>
          <w:p w:rsidR="008516C8" w:rsidRPr="008516C8" w:rsidRDefault="008516C8" w:rsidP="008516C8">
            <w:pPr>
              <w:spacing w:after="0" w:line="240" w:lineRule="auto"/>
              <w:jc w:val="both"/>
              <w:rPr>
                <w:rFonts w:ascii="Times New Roman" w:eastAsia="Times New Roman" w:hAnsi="Times New Roman" w:cs="Times New Roman"/>
                <w:b/>
                <w:sz w:val="24"/>
                <w:szCs w:val="24"/>
                <w:lang w:eastAsia="ru-RU"/>
              </w:rPr>
            </w:pPr>
            <w:r w:rsidRPr="008516C8">
              <w:rPr>
                <w:rFonts w:ascii="Times New Roman" w:eastAsia="Times New Roman" w:hAnsi="Times New Roman" w:cs="Times New Roman"/>
                <w:b/>
                <w:sz w:val="24"/>
                <w:szCs w:val="24"/>
                <w:lang w:eastAsia="ru-RU"/>
              </w:rPr>
              <w:t>Внимание – пешеход!</w:t>
            </w:r>
          </w:p>
        </w:tc>
        <w:tc>
          <w:tcPr>
            <w:tcW w:w="3812" w:type="dxa"/>
            <w:tcBorders>
              <w:top w:val="single" w:sz="4" w:space="0" w:color="auto"/>
              <w:left w:val="single" w:sz="4" w:space="0" w:color="auto"/>
              <w:bottom w:val="single" w:sz="4" w:space="0" w:color="auto"/>
              <w:right w:val="single" w:sz="4" w:space="0" w:color="auto"/>
            </w:tcBorders>
            <w:hideMark/>
          </w:tcPr>
          <w:p w:rsidR="008516C8" w:rsidRPr="008516C8" w:rsidRDefault="008516C8" w:rsidP="008516C8">
            <w:pPr>
              <w:spacing w:after="0" w:line="240" w:lineRule="auto"/>
              <w:ind w:firstLine="304"/>
              <w:jc w:val="both"/>
              <w:rPr>
                <w:rFonts w:ascii="Times New Roman" w:eastAsia="Calibri" w:hAnsi="Times New Roman" w:cs="Times New Roman"/>
                <w:sz w:val="24"/>
                <w:szCs w:val="24"/>
              </w:rPr>
            </w:pPr>
            <w:r w:rsidRPr="008516C8">
              <w:rPr>
                <w:rFonts w:ascii="Times New Roman" w:eastAsia="Calibri" w:hAnsi="Times New Roman" w:cs="Times New Roman"/>
                <w:sz w:val="24"/>
                <w:szCs w:val="24"/>
              </w:rPr>
              <w:t>Цели: привлечение внимания к правам пешеходов, повышение безопасности дорожного движения и улучшение ситуации на дорогах в целом.</w:t>
            </w:r>
          </w:p>
          <w:p w:rsidR="008516C8" w:rsidRPr="008516C8" w:rsidRDefault="008516C8" w:rsidP="008516C8">
            <w:pPr>
              <w:spacing w:after="0" w:line="240" w:lineRule="auto"/>
              <w:ind w:firstLine="304"/>
              <w:jc w:val="both"/>
              <w:rPr>
                <w:rFonts w:ascii="Times New Roman" w:eastAsia="Calibri" w:hAnsi="Times New Roman" w:cs="Times New Roman"/>
                <w:sz w:val="24"/>
                <w:szCs w:val="24"/>
              </w:rPr>
            </w:pPr>
            <w:r w:rsidRPr="008516C8">
              <w:rPr>
                <w:rFonts w:ascii="Times New Roman" w:eastAsia="Calibri" w:hAnsi="Times New Roman" w:cs="Times New Roman"/>
                <w:sz w:val="24"/>
                <w:szCs w:val="24"/>
              </w:rPr>
              <w:t xml:space="preserve">Задачи: сокращение детского дорожно-транспортного травматизма; закрепление детьми знаний Правил дорожного </w:t>
            </w:r>
            <w:r w:rsidRPr="008516C8">
              <w:rPr>
                <w:rFonts w:ascii="Times New Roman" w:eastAsia="Calibri" w:hAnsi="Times New Roman" w:cs="Times New Roman"/>
                <w:sz w:val="24"/>
                <w:szCs w:val="24"/>
              </w:rPr>
              <w:lastRenderedPageBreak/>
              <w:t>движения; привлечение детей и подростков к участию в пропаганде Правил дорожного движения на улицах и дорогах среди сверстников;</w:t>
            </w:r>
          </w:p>
        </w:tc>
        <w:tc>
          <w:tcPr>
            <w:tcW w:w="2694" w:type="dxa"/>
            <w:tcBorders>
              <w:top w:val="single" w:sz="4" w:space="0" w:color="auto"/>
              <w:left w:val="single" w:sz="4" w:space="0" w:color="auto"/>
              <w:bottom w:val="single" w:sz="4" w:space="0" w:color="auto"/>
              <w:right w:val="single" w:sz="4" w:space="0" w:color="auto"/>
            </w:tcBorders>
            <w:hideMark/>
          </w:tcPr>
          <w:p w:rsidR="008516C8" w:rsidRPr="008516C8" w:rsidRDefault="008516C8" w:rsidP="008516C8">
            <w:pPr>
              <w:spacing w:after="0" w:line="240" w:lineRule="auto"/>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lastRenderedPageBreak/>
              <w:t>Привлечение внимания к правам пешеходов</w:t>
            </w:r>
          </w:p>
        </w:tc>
      </w:tr>
      <w:tr w:rsidR="008516C8" w:rsidRPr="008516C8" w:rsidTr="003D5C29">
        <w:trPr>
          <w:trHeight w:val="270"/>
        </w:trPr>
        <w:tc>
          <w:tcPr>
            <w:tcW w:w="584" w:type="dxa"/>
            <w:tcBorders>
              <w:top w:val="single" w:sz="4" w:space="0" w:color="auto"/>
              <w:left w:val="single" w:sz="4" w:space="0" w:color="auto"/>
              <w:bottom w:val="single" w:sz="4" w:space="0" w:color="auto"/>
              <w:right w:val="single" w:sz="4" w:space="0" w:color="auto"/>
            </w:tcBorders>
          </w:tcPr>
          <w:p w:rsidR="008516C8" w:rsidRPr="008516C8" w:rsidRDefault="008516C8" w:rsidP="008516C8">
            <w:pPr>
              <w:spacing w:after="0" w:line="240" w:lineRule="auto"/>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18.</w:t>
            </w:r>
          </w:p>
        </w:tc>
        <w:tc>
          <w:tcPr>
            <w:tcW w:w="2403" w:type="dxa"/>
            <w:tcBorders>
              <w:top w:val="single" w:sz="4" w:space="0" w:color="auto"/>
              <w:left w:val="single" w:sz="4" w:space="0" w:color="auto"/>
              <w:bottom w:val="single" w:sz="4" w:space="0" w:color="auto"/>
              <w:right w:val="single" w:sz="4" w:space="0" w:color="auto"/>
            </w:tcBorders>
            <w:hideMark/>
          </w:tcPr>
          <w:p w:rsidR="008516C8" w:rsidRPr="008516C8" w:rsidRDefault="008516C8" w:rsidP="008516C8">
            <w:pPr>
              <w:spacing w:after="0" w:line="240" w:lineRule="auto"/>
              <w:jc w:val="both"/>
              <w:rPr>
                <w:rFonts w:ascii="Times New Roman" w:eastAsia="Times New Roman" w:hAnsi="Times New Roman" w:cs="Times New Roman"/>
                <w:b/>
                <w:sz w:val="24"/>
                <w:szCs w:val="24"/>
                <w:lang w:eastAsia="ru-RU"/>
              </w:rPr>
            </w:pPr>
            <w:r w:rsidRPr="008516C8">
              <w:rPr>
                <w:rFonts w:ascii="Times New Roman" w:eastAsia="Times New Roman" w:hAnsi="Times New Roman" w:cs="Times New Roman"/>
                <w:b/>
                <w:sz w:val="24"/>
                <w:szCs w:val="24"/>
                <w:lang w:eastAsia="ru-RU"/>
              </w:rPr>
              <w:t>Дни труда</w:t>
            </w:r>
          </w:p>
        </w:tc>
        <w:tc>
          <w:tcPr>
            <w:tcW w:w="3812" w:type="dxa"/>
            <w:tcBorders>
              <w:top w:val="single" w:sz="4" w:space="0" w:color="auto"/>
              <w:left w:val="single" w:sz="4" w:space="0" w:color="auto"/>
              <w:bottom w:val="single" w:sz="4" w:space="0" w:color="auto"/>
              <w:right w:val="single" w:sz="4" w:space="0" w:color="auto"/>
            </w:tcBorders>
            <w:hideMark/>
          </w:tcPr>
          <w:p w:rsidR="008516C8" w:rsidRPr="008516C8" w:rsidRDefault="008516C8" w:rsidP="008516C8">
            <w:pPr>
              <w:spacing w:after="0" w:line="240" w:lineRule="auto"/>
              <w:ind w:firstLine="304"/>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Воспитание трудовых навыков, бережного отношения к имуществу лицея</w:t>
            </w:r>
          </w:p>
        </w:tc>
        <w:tc>
          <w:tcPr>
            <w:tcW w:w="2694" w:type="dxa"/>
            <w:tcBorders>
              <w:top w:val="single" w:sz="4" w:space="0" w:color="auto"/>
              <w:left w:val="single" w:sz="4" w:space="0" w:color="auto"/>
              <w:bottom w:val="single" w:sz="4" w:space="0" w:color="auto"/>
              <w:right w:val="single" w:sz="4" w:space="0" w:color="auto"/>
            </w:tcBorders>
            <w:hideMark/>
          </w:tcPr>
          <w:p w:rsidR="008516C8" w:rsidRPr="008516C8" w:rsidRDefault="008516C8" w:rsidP="008516C8">
            <w:pPr>
              <w:spacing w:after="0" w:line="240" w:lineRule="auto"/>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Воспитание трудовых навыков</w:t>
            </w:r>
          </w:p>
        </w:tc>
      </w:tr>
      <w:tr w:rsidR="008516C8" w:rsidRPr="008516C8" w:rsidTr="003D5C29">
        <w:trPr>
          <w:trHeight w:val="270"/>
        </w:trPr>
        <w:tc>
          <w:tcPr>
            <w:tcW w:w="584" w:type="dxa"/>
            <w:tcBorders>
              <w:top w:val="single" w:sz="4" w:space="0" w:color="auto"/>
              <w:left w:val="single" w:sz="4" w:space="0" w:color="auto"/>
              <w:bottom w:val="single" w:sz="4" w:space="0" w:color="auto"/>
              <w:right w:val="single" w:sz="4" w:space="0" w:color="auto"/>
            </w:tcBorders>
          </w:tcPr>
          <w:p w:rsidR="008516C8" w:rsidRPr="008516C8" w:rsidRDefault="008516C8" w:rsidP="008516C8">
            <w:pPr>
              <w:spacing w:after="0" w:line="240" w:lineRule="auto"/>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19.</w:t>
            </w:r>
          </w:p>
        </w:tc>
        <w:tc>
          <w:tcPr>
            <w:tcW w:w="2403" w:type="dxa"/>
            <w:tcBorders>
              <w:top w:val="single" w:sz="4" w:space="0" w:color="auto"/>
              <w:left w:val="single" w:sz="4" w:space="0" w:color="auto"/>
              <w:bottom w:val="single" w:sz="4" w:space="0" w:color="auto"/>
              <w:right w:val="single" w:sz="4" w:space="0" w:color="auto"/>
            </w:tcBorders>
            <w:hideMark/>
          </w:tcPr>
          <w:p w:rsidR="008516C8" w:rsidRPr="008516C8" w:rsidRDefault="008516C8" w:rsidP="008516C8">
            <w:pPr>
              <w:spacing w:after="0" w:line="240" w:lineRule="auto"/>
              <w:jc w:val="both"/>
              <w:rPr>
                <w:rFonts w:ascii="Times New Roman" w:eastAsia="Times New Roman" w:hAnsi="Times New Roman" w:cs="Times New Roman"/>
                <w:b/>
                <w:sz w:val="24"/>
                <w:szCs w:val="24"/>
                <w:lang w:eastAsia="ru-RU"/>
              </w:rPr>
            </w:pPr>
            <w:r w:rsidRPr="008516C8">
              <w:rPr>
                <w:rFonts w:ascii="Times New Roman" w:eastAsia="Times New Roman" w:hAnsi="Times New Roman" w:cs="Times New Roman"/>
                <w:b/>
                <w:sz w:val="24"/>
                <w:szCs w:val="24"/>
                <w:lang w:eastAsia="ru-RU"/>
              </w:rPr>
              <w:t>Дни здоровья</w:t>
            </w:r>
          </w:p>
        </w:tc>
        <w:tc>
          <w:tcPr>
            <w:tcW w:w="3812" w:type="dxa"/>
            <w:tcBorders>
              <w:top w:val="single" w:sz="4" w:space="0" w:color="auto"/>
              <w:left w:val="single" w:sz="4" w:space="0" w:color="auto"/>
              <w:bottom w:val="single" w:sz="4" w:space="0" w:color="auto"/>
              <w:right w:val="single" w:sz="4" w:space="0" w:color="auto"/>
            </w:tcBorders>
          </w:tcPr>
          <w:p w:rsidR="008516C8" w:rsidRPr="008516C8" w:rsidRDefault="008516C8" w:rsidP="008516C8">
            <w:pPr>
              <w:spacing w:after="0" w:line="240" w:lineRule="auto"/>
              <w:ind w:firstLine="304"/>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Формирование понятия о здоровом образе жизни, воспитание бережного отношения к собственному здоровью и здоровью других людей</w:t>
            </w:r>
          </w:p>
          <w:p w:rsidR="008516C8" w:rsidRPr="008516C8" w:rsidRDefault="008516C8" w:rsidP="008516C8">
            <w:pPr>
              <w:spacing w:after="0" w:line="240" w:lineRule="auto"/>
              <w:ind w:firstLine="304"/>
              <w:jc w:val="both"/>
              <w:rPr>
                <w:rFonts w:ascii="Times New Roman" w:eastAsia="Times New Roman" w:hAnsi="Times New Roman" w:cs="Times New Roman"/>
                <w:sz w:val="24"/>
                <w:szCs w:val="24"/>
                <w:lang w:eastAsia="ru-RU"/>
              </w:rPr>
            </w:pPr>
          </w:p>
        </w:tc>
        <w:tc>
          <w:tcPr>
            <w:tcW w:w="2694" w:type="dxa"/>
            <w:tcBorders>
              <w:top w:val="single" w:sz="4" w:space="0" w:color="auto"/>
              <w:left w:val="single" w:sz="4" w:space="0" w:color="auto"/>
              <w:bottom w:val="single" w:sz="4" w:space="0" w:color="auto"/>
              <w:right w:val="single" w:sz="4" w:space="0" w:color="auto"/>
            </w:tcBorders>
            <w:hideMark/>
          </w:tcPr>
          <w:p w:rsidR="008516C8" w:rsidRPr="008516C8" w:rsidRDefault="008516C8" w:rsidP="008516C8">
            <w:pPr>
              <w:spacing w:after="0" w:line="240" w:lineRule="auto"/>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Формирование понятия о здоровом образе жизни</w:t>
            </w:r>
          </w:p>
        </w:tc>
      </w:tr>
      <w:tr w:rsidR="008516C8" w:rsidRPr="008516C8" w:rsidTr="003D5C29">
        <w:trPr>
          <w:trHeight w:val="270"/>
        </w:trPr>
        <w:tc>
          <w:tcPr>
            <w:tcW w:w="584" w:type="dxa"/>
            <w:tcBorders>
              <w:top w:val="single" w:sz="4" w:space="0" w:color="auto"/>
              <w:left w:val="single" w:sz="4" w:space="0" w:color="auto"/>
              <w:bottom w:val="single" w:sz="4" w:space="0" w:color="auto"/>
              <w:right w:val="single" w:sz="4" w:space="0" w:color="auto"/>
            </w:tcBorders>
          </w:tcPr>
          <w:p w:rsidR="008516C8" w:rsidRPr="008516C8" w:rsidRDefault="008516C8" w:rsidP="008516C8">
            <w:pPr>
              <w:spacing w:after="0" w:line="240" w:lineRule="auto"/>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20.</w:t>
            </w:r>
          </w:p>
        </w:tc>
        <w:tc>
          <w:tcPr>
            <w:tcW w:w="2403" w:type="dxa"/>
            <w:tcBorders>
              <w:top w:val="single" w:sz="4" w:space="0" w:color="auto"/>
              <w:left w:val="single" w:sz="4" w:space="0" w:color="auto"/>
              <w:bottom w:val="single" w:sz="4" w:space="0" w:color="auto"/>
              <w:right w:val="single" w:sz="4" w:space="0" w:color="auto"/>
            </w:tcBorders>
            <w:hideMark/>
          </w:tcPr>
          <w:p w:rsidR="008516C8" w:rsidRPr="008516C8" w:rsidRDefault="008516C8" w:rsidP="008516C8">
            <w:pPr>
              <w:spacing w:after="0" w:line="240" w:lineRule="auto"/>
              <w:jc w:val="both"/>
              <w:rPr>
                <w:rFonts w:ascii="Times New Roman" w:eastAsia="Times New Roman" w:hAnsi="Times New Roman" w:cs="Times New Roman"/>
                <w:b/>
                <w:sz w:val="24"/>
                <w:szCs w:val="24"/>
                <w:lang w:eastAsia="ru-RU"/>
              </w:rPr>
            </w:pPr>
            <w:r w:rsidRPr="008516C8">
              <w:rPr>
                <w:rFonts w:ascii="Times New Roman" w:eastAsia="Times New Roman" w:hAnsi="Times New Roman" w:cs="Times New Roman"/>
                <w:b/>
                <w:sz w:val="24"/>
                <w:szCs w:val="24"/>
                <w:lang w:eastAsia="ru-RU"/>
              </w:rPr>
              <w:t>Легкоатлетический кросс «Память», посвященный памяти ветеранов ВОв.</w:t>
            </w:r>
          </w:p>
        </w:tc>
        <w:tc>
          <w:tcPr>
            <w:tcW w:w="3812" w:type="dxa"/>
            <w:tcBorders>
              <w:top w:val="single" w:sz="4" w:space="0" w:color="auto"/>
              <w:left w:val="single" w:sz="4" w:space="0" w:color="auto"/>
              <w:bottom w:val="single" w:sz="4" w:space="0" w:color="auto"/>
              <w:right w:val="single" w:sz="4" w:space="0" w:color="auto"/>
            </w:tcBorders>
          </w:tcPr>
          <w:p w:rsidR="008516C8" w:rsidRPr="008516C8" w:rsidRDefault="008516C8" w:rsidP="008516C8">
            <w:pPr>
              <w:spacing w:after="0" w:line="240" w:lineRule="auto"/>
              <w:ind w:firstLine="304"/>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Формирование понятия о здоровом образе жизни, воспитание бережного отношения к собственному здоровью и здоровью других людей</w:t>
            </w:r>
          </w:p>
          <w:p w:rsidR="008516C8" w:rsidRPr="008516C8" w:rsidRDefault="008516C8" w:rsidP="008516C8">
            <w:pPr>
              <w:spacing w:after="0" w:line="240" w:lineRule="auto"/>
              <w:ind w:firstLine="304"/>
              <w:jc w:val="both"/>
              <w:rPr>
                <w:rFonts w:ascii="Times New Roman" w:eastAsia="Times New Roman" w:hAnsi="Times New Roman" w:cs="Times New Roman"/>
                <w:sz w:val="24"/>
                <w:szCs w:val="24"/>
                <w:lang w:eastAsia="ru-RU"/>
              </w:rPr>
            </w:pPr>
          </w:p>
        </w:tc>
        <w:tc>
          <w:tcPr>
            <w:tcW w:w="2694" w:type="dxa"/>
            <w:tcBorders>
              <w:top w:val="single" w:sz="4" w:space="0" w:color="auto"/>
              <w:left w:val="single" w:sz="4" w:space="0" w:color="auto"/>
              <w:bottom w:val="single" w:sz="4" w:space="0" w:color="auto"/>
              <w:right w:val="single" w:sz="4" w:space="0" w:color="auto"/>
            </w:tcBorders>
            <w:hideMark/>
          </w:tcPr>
          <w:p w:rsidR="008516C8" w:rsidRPr="008516C8" w:rsidRDefault="008516C8" w:rsidP="008516C8">
            <w:pPr>
              <w:spacing w:after="0" w:line="240" w:lineRule="auto"/>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Формирование понятия о здоровом образе жизни</w:t>
            </w:r>
          </w:p>
        </w:tc>
      </w:tr>
      <w:tr w:rsidR="008516C8" w:rsidRPr="008516C8" w:rsidTr="003D5C29">
        <w:trPr>
          <w:trHeight w:val="270"/>
        </w:trPr>
        <w:tc>
          <w:tcPr>
            <w:tcW w:w="584" w:type="dxa"/>
            <w:tcBorders>
              <w:top w:val="single" w:sz="4" w:space="0" w:color="auto"/>
              <w:left w:val="single" w:sz="4" w:space="0" w:color="auto"/>
              <w:bottom w:val="single" w:sz="4" w:space="0" w:color="auto"/>
              <w:right w:val="single" w:sz="4" w:space="0" w:color="auto"/>
            </w:tcBorders>
          </w:tcPr>
          <w:p w:rsidR="008516C8" w:rsidRPr="008516C8" w:rsidRDefault="008516C8" w:rsidP="008516C8">
            <w:pPr>
              <w:spacing w:after="0" w:line="240" w:lineRule="auto"/>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21.</w:t>
            </w:r>
          </w:p>
        </w:tc>
        <w:tc>
          <w:tcPr>
            <w:tcW w:w="2403" w:type="dxa"/>
            <w:tcBorders>
              <w:top w:val="single" w:sz="4" w:space="0" w:color="auto"/>
              <w:left w:val="single" w:sz="4" w:space="0" w:color="auto"/>
              <w:bottom w:val="single" w:sz="4" w:space="0" w:color="auto"/>
              <w:right w:val="single" w:sz="4" w:space="0" w:color="auto"/>
            </w:tcBorders>
            <w:hideMark/>
          </w:tcPr>
          <w:p w:rsidR="008516C8" w:rsidRPr="008516C8" w:rsidRDefault="008516C8" w:rsidP="008516C8">
            <w:pPr>
              <w:spacing w:after="0" w:line="240" w:lineRule="auto"/>
              <w:jc w:val="both"/>
              <w:rPr>
                <w:rFonts w:ascii="Times New Roman" w:eastAsia="Times New Roman" w:hAnsi="Times New Roman" w:cs="Times New Roman"/>
                <w:b/>
                <w:sz w:val="24"/>
                <w:szCs w:val="24"/>
                <w:lang w:eastAsia="ru-RU"/>
              </w:rPr>
            </w:pPr>
            <w:r w:rsidRPr="008516C8">
              <w:rPr>
                <w:rFonts w:ascii="Times New Roman" w:eastAsia="Times New Roman" w:hAnsi="Times New Roman" w:cs="Times New Roman"/>
                <w:b/>
                <w:sz w:val="24"/>
                <w:szCs w:val="24"/>
                <w:lang w:eastAsia="ru-RU"/>
              </w:rPr>
              <w:t>Шукшинский марафон (легкоатлетический пробег)</w:t>
            </w:r>
          </w:p>
        </w:tc>
        <w:tc>
          <w:tcPr>
            <w:tcW w:w="3812" w:type="dxa"/>
            <w:tcBorders>
              <w:top w:val="single" w:sz="4" w:space="0" w:color="auto"/>
              <w:left w:val="single" w:sz="4" w:space="0" w:color="auto"/>
              <w:bottom w:val="single" w:sz="4" w:space="0" w:color="auto"/>
              <w:right w:val="single" w:sz="4" w:space="0" w:color="auto"/>
            </w:tcBorders>
          </w:tcPr>
          <w:p w:rsidR="008516C8" w:rsidRPr="008516C8" w:rsidRDefault="008516C8" w:rsidP="008516C8">
            <w:pPr>
              <w:spacing w:after="0" w:line="240" w:lineRule="auto"/>
              <w:ind w:firstLine="304"/>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Формирование понятия о здоровом образе жизни, воспитание бережного отношения к собственному здоровью и здоровью других людей;</w:t>
            </w:r>
          </w:p>
          <w:p w:rsidR="008516C8" w:rsidRPr="008516C8" w:rsidRDefault="008516C8" w:rsidP="008516C8">
            <w:pPr>
              <w:spacing w:after="0" w:line="240" w:lineRule="auto"/>
              <w:ind w:firstLine="304"/>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Воспитание патриотизма, уважения к людям, защищавшим Родину, любовь и гордость за свою страну.</w:t>
            </w:r>
          </w:p>
          <w:p w:rsidR="008516C8" w:rsidRPr="008516C8" w:rsidRDefault="008516C8" w:rsidP="008516C8">
            <w:pPr>
              <w:spacing w:after="0" w:line="240" w:lineRule="auto"/>
              <w:ind w:firstLine="304"/>
              <w:jc w:val="both"/>
              <w:rPr>
                <w:rFonts w:ascii="Times New Roman" w:eastAsia="Times New Roman" w:hAnsi="Times New Roman" w:cs="Times New Roman"/>
                <w:sz w:val="24"/>
                <w:szCs w:val="24"/>
                <w:lang w:eastAsia="ru-RU"/>
              </w:rPr>
            </w:pPr>
          </w:p>
        </w:tc>
        <w:tc>
          <w:tcPr>
            <w:tcW w:w="2694" w:type="dxa"/>
            <w:tcBorders>
              <w:top w:val="single" w:sz="4" w:space="0" w:color="auto"/>
              <w:left w:val="single" w:sz="4" w:space="0" w:color="auto"/>
              <w:bottom w:val="single" w:sz="4" w:space="0" w:color="auto"/>
              <w:right w:val="single" w:sz="4" w:space="0" w:color="auto"/>
            </w:tcBorders>
            <w:hideMark/>
          </w:tcPr>
          <w:p w:rsidR="008516C8" w:rsidRPr="008516C8" w:rsidRDefault="008516C8" w:rsidP="008516C8">
            <w:pPr>
              <w:spacing w:after="0" w:line="240" w:lineRule="auto"/>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Воспитание патриотизма</w:t>
            </w:r>
          </w:p>
        </w:tc>
      </w:tr>
      <w:tr w:rsidR="008516C8" w:rsidRPr="008516C8" w:rsidTr="003D5C29">
        <w:trPr>
          <w:trHeight w:val="285"/>
        </w:trPr>
        <w:tc>
          <w:tcPr>
            <w:tcW w:w="584" w:type="dxa"/>
            <w:tcBorders>
              <w:top w:val="single" w:sz="4" w:space="0" w:color="auto"/>
              <w:left w:val="single" w:sz="4" w:space="0" w:color="auto"/>
              <w:bottom w:val="single" w:sz="4" w:space="0" w:color="auto"/>
              <w:right w:val="single" w:sz="4" w:space="0" w:color="auto"/>
            </w:tcBorders>
          </w:tcPr>
          <w:p w:rsidR="008516C8" w:rsidRPr="008516C8" w:rsidRDefault="008516C8" w:rsidP="008516C8">
            <w:pPr>
              <w:spacing w:after="0" w:line="240" w:lineRule="auto"/>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22.</w:t>
            </w:r>
          </w:p>
        </w:tc>
        <w:tc>
          <w:tcPr>
            <w:tcW w:w="2403" w:type="dxa"/>
            <w:tcBorders>
              <w:top w:val="single" w:sz="4" w:space="0" w:color="auto"/>
              <w:left w:val="single" w:sz="4" w:space="0" w:color="auto"/>
              <w:bottom w:val="single" w:sz="4" w:space="0" w:color="auto"/>
              <w:right w:val="single" w:sz="4" w:space="0" w:color="auto"/>
            </w:tcBorders>
            <w:hideMark/>
          </w:tcPr>
          <w:p w:rsidR="008516C8" w:rsidRPr="008516C8" w:rsidRDefault="008516C8" w:rsidP="008516C8">
            <w:pPr>
              <w:spacing w:after="0" w:line="240" w:lineRule="auto"/>
              <w:jc w:val="both"/>
              <w:rPr>
                <w:rFonts w:ascii="Times New Roman" w:eastAsia="Times New Roman" w:hAnsi="Times New Roman" w:cs="Times New Roman"/>
                <w:b/>
                <w:sz w:val="24"/>
                <w:szCs w:val="24"/>
                <w:highlight w:val="yellow"/>
                <w:lang w:eastAsia="ru-RU"/>
              </w:rPr>
            </w:pPr>
            <w:r w:rsidRPr="008516C8">
              <w:rPr>
                <w:rFonts w:ascii="Times New Roman" w:eastAsia="Times New Roman" w:hAnsi="Times New Roman" w:cs="Times New Roman"/>
                <w:b/>
                <w:sz w:val="24"/>
                <w:szCs w:val="24"/>
                <w:lang w:eastAsia="ru-RU"/>
              </w:rPr>
              <w:t>Детские шукшинские чтения «Важно прорваться в будущую Россию»</w:t>
            </w:r>
          </w:p>
        </w:tc>
        <w:tc>
          <w:tcPr>
            <w:tcW w:w="3812" w:type="dxa"/>
            <w:tcBorders>
              <w:top w:val="single" w:sz="4" w:space="0" w:color="auto"/>
              <w:left w:val="single" w:sz="4" w:space="0" w:color="auto"/>
              <w:bottom w:val="single" w:sz="4" w:space="0" w:color="auto"/>
              <w:right w:val="single" w:sz="4" w:space="0" w:color="auto"/>
            </w:tcBorders>
            <w:hideMark/>
          </w:tcPr>
          <w:p w:rsidR="008516C8" w:rsidRPr="008516C8" w:rsidRDefault="008516C8" w:rsidP="008516C8">
            <w:pPr>
              <w:spacing w:after="0" w:line="240" w:lineRule="auto"/>
              <w:ind w:firstLine="372"/>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pacing w:val="-4"/>
                <w:sz w:val="24"/>
                <w:szCs w:val="24"/>
                <w:lang w:eastAsia="ru-RU"/>
              </w:rPr>
              <w:t>Цель: более раннее выявление одаренных и способных детей, привлечение их к научно-</w:t>
            </w:r>
            <w:r w:rsidRPr="008516C8">
              <w:rPr>
                <w:rFonts w:ascii="Times New Roman" w:eastAsia="Times New Roman" w:hAnsi="Times New Roman" w:cs="Times New Roman"/>
                <w:sz w:val="24"/>
                <w:szCs w:val="24"/>
                <w:lang w:eastAsia="ru-RU"/>
              </w:rPr>
              <w:t>исследовательской работе на начальном этапе, формирование устойчивого интереса к знаниям.</w:t>
            </w:r>
          </w:p>
          <w:p w:rsidR="008516C8" w:rsidRPr="008516C8" w:rsidRDefault="008516C8" w:rsidP="008516C8">
            <w:pPr>
              <w:spacing w:after="0" w:line="240" w:lineRule="auto"/>
              <w:ind w:firstLine="372"/>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Задачи: поддержка и развитие молодежного творчества; создание единого многомерного образовательного пространства «школа – вуз», формирование системы профессионального научного наставничества</w:t>
            </w:r>
          </w:p>
        </w:tc>
        <w:tc>
          <w:tcPr>
            <w:tcW w:w="2694" w:type="dxa"/>
            <w:tcBorders>
              <w:top w:val="single" w:sz="4" w:space="0" w:color="auto"/>
              <w:left w:val="single" w:sz="4" w:space="0" w:color="auto"/>
              <w:bottom w:val="single" w:sz="4" w:space="0" w:color="auto"/>
              <w:right w:val="single" w:sz="4" w:space="0" w:color="auto"/>
            </w:tcBorders>
            <w:hideMark/>
          </w:tcPr>
          <w:p w:rsidR="008516C8" w:rsidRPr="008516C8" w:rsidRDefault="008516C8" w:rsidP="008516C8">
            <w:pPr>
              <w:spacing w:after="0" w:line="240" w:lineRule="auto"/>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Выявление одаренных детей.</w:t>
            </w:r>
          </w:p>
        </w:tc>
      </w:tr>
      <w:tr w:rsidR="008516C8" w:rsidRPr="008516C8" w:rsidTr="003D5C29">
        <w:trPr>
          <w:trHeight w:val="285"/>
        </w:trPr>
        <w:tc>
          <w:tcPr>
            <w:tcW w:w="584" w:type="dxa"/>
            <w:tcBorders>
              <w:top w:val="single" w:sz="4" w:space="0" w:color="auto"/>
              <w:left w:val="single" w:sz="4" w:space="0" w:color="auto"/>
              <w:bottom w:val="single" w:sz="4" w:space="0" w:color="auto"/>
              <w:right w:val="single" w:sz="4" w:space="0" w:color="auto"/>
            </w:tcBorders>
          </w:tcPr>
          <w:p w:rsidR="008516C8" w:rsidRPr="008516C8" w:rsidRDefault="008516C8" w:rsidP="008516C8">
            <w:pPr>
              <w:spacing w:after="0" w:line="240" w:lineRule="auto"/>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23.</w:t>
            </w:r>
          </w:p>
        </w:tc>
        <w:tc>
          <w:tcPr>
            <w:tcW w:w="2403" w:type="dxa"/>
            <w:tcBorders>
              <w:top w:val="single" w:sz="4" w:space="0" w:color="auto"/>
              <w:left w:val="single" w:sz="4" w:space="0" w:color="auto"/>
              <w:bottom w:val="single" w:sz="4" w:space="0" w:color="auto"/>
              <w:right w:val="single" w:sz="4" w:space="0" w:color="auto"/>
            </w:tcBorders>
            <w:hideMark/>
          </w:tcPr>
          <w:p w:rsidR="008516C8" w:rsidRPr="008516C8" w:rsidRDefault="008516C8" w:rsidP="008516C8">
            <w:pPr>
              <w:spacing w:after="0" w:line="240" w:lineRule="auto"/>
              <w:jc w:val="both"/>
              <w:rPr>
                <w:rFonts w:ascii="Times New Roman" w:eastAsia="Times New Roman" w:hAnsi="Times New Roman" w:cs="Times New Roman"/>
                <w:b/>
                <w:sz w:val="24"/>
                <w:szCs w:val="24"/>
                <w:lang w:eastAsia="ru-RU"/>
              </w:rPr>
            </w:pPr>
            <w:r w:rsidRPr="008516C8">
              <w:rPr>
                <w:rFonts w:ascii="Times New Roman" w:eastAsia="Times New Roman" w:hAnsi="Times New Roman" w:cs="Times New Roman"/>
                <w:b/>
                <w:sz w:val="24"/>
                <w:szCs w:val="24"/>
                <w:lang w:eastAsia="ru-RU"/>
              </w:rPr>
              <w:t xml:space="preserve">Шукшинский марафон:  </w:t>
            </w:r>
          </w:p>
          <w:p w:rsidR="008516C8" w:rsidRPr="008516C8" w:rsidRDefault="008516C8" w:rsidP="008516C8">
            <w:pPr>
              <w:spacing w:after="0" w:line="240" w:lineRule="auto"/>
              <w:jc w:val="both"/>
              <w:rPr>
                <w:rFonts w:ascii="Times New Roman" w:eastAsia="Times New Roman" w:hAnsi="Times New Roman" w:cs="Times New Roman"/>
                <w:b/>
                <w:sz w:val="24"/>
                <w:szCs w:val="24"/>
                <w:lang w:eastAsia="ru-RU"/>
              </w:rPr>
            </w:pPr>
            <w:r w:rsidRPr="008516C8">
              <w:rPr>
                <w:rFonts w:ascii="Times New Roman" w:eastAsia="Times New Roman" w:hAnsi="Times New Roman" w:cs="Times New Roman"/>
                <w:b/>
                <w:sz w:val="24"/>
                <w:szCs w:val="24"/>
                <w:lang w:eastAsia="ru-RU"/>
              </w:rPr>
              <w:t>«Боклань»</w:t>
            </w:r>
          </w:p>
          <w:p w:rsidR="008516C8" w:rsidRPr="008516C8" w:rsidRDefault="008516C8" w:rsidP="008516C8">
            <w:pPr>
              <w:spacing w:after="0" w:line="240" w:lineRule="auto"/>
              <w:jc w:val="both"/>
              <w:rPr>
                <w:rFonts w:ascii="Times New Roman" w:eastAsia="Times New Roman" w:hAnsi="Times New Roman" w:cs="Times New Roman"/>
                <w:b/>
                <w:sz w:val="24"/>
                <w:szCs w:val="24"/>
                <w:lang w:eastAsia="ru-RU"/>
              </w:rPr>
            </w:pPr>
            <w:r w:rsidRPr="008516C8">
              <w:rPr>
                <w:rFonts w:ascii="Times New Roman" w:eastAsia="Times New Roman" w:hAnsi="Times New Roman" w:cs="Times New Roman"/>
                <w:b/>
                <w:sz w:val="24"/>
                <w:szCs w:val="24"/>
                <w:lang w:eastAsia="ru-RU"/>
              </w:rPr>
              <w:t>«Мордва»</w:t>
            </w:r>
          </w:p>
          <w:p w:rsidR="008516C8" w:rsidRPr="008516C8" w:rsidRDefault="008516C8" w:rsidP="008516C8">
            <w:pPr>
              <w:spacing w:after="0" w:line="240" w:lineRule="auto"/>
              <w:jc w:val="both"/>
              <w:rPr>
                <w:rFonts w:ascii="Times New Roman" w:eastAsia="Times New Roman" w:hAnsi="Times New Roman" w:cs="Times New Roman"/>
                <w:b/>
                <w:sz w:val="24"/>
                <w:szCs w:val="24"/>
                <w:lang w:eastAsia="ru-RU"/>
              </w:rPr>
            </w:pPr>
            <w:r w:rsidRPr="008516C8">
              <w:rPr>
                <w:rFonts w:ascii="Times New Roman" w:eastAsia="Times New Roman" w:hAnsi="Times New Roman" w:cs="Times New Roman"/>
                <w:b/>
                <w:sz w:val="24"/>
                <w:szCs w:val="24"/>
                <w:lang w:eastAsia="ru-RU"/>
              </w:rPr>
              <w:t xml:space="preserve">«Исторический памятник – гора Пикет» (экскурсии </w:t>
            </w:r>
            <w:r w:rsidRPr="008516C8">
              <w:rPr>
                <w:rFonts w:ascii="Times New Roman" w:eastAsia="Times New Roman" w:hAnsi="Times New Roman" w:cs="Times New Roman"/>
                <w:b/>
                <w:sz w:val="24"/>
                <w:szCs w:val="24"/>
                <w:lang w:eastAsia="ru-RU"/>
              </w:rPr>
              <w:lastRenderedPageBreak/>
              <w:t>по селу)</w:t>
            </w:r>
          </w:p>
        </w:tc>
        <w:tc>
          <w:tcPr>
            <w:tcW w:w="3812" w:type="dxa"/>
            <w:tcBorders>
              <w:top w:val="single" w:sz="4" w:space="0" w:color="auto"/>
              <w:left w:val="single" w:sz="4" w:space="0" w:color="auto"/>
              <w:bottom w:val="single" w:sz="4" w:space="0" w:color="auto"/>
              <w:right w:val="single" w:sz="4" w:space="0" w:color="auto"/>
            </w:tcBorders>
            <w:hideMark/>
          </w:tcPr>
          <w:p w:rsidR="008516C8" w:rsidRPr="008516C8" w:rsidRDefault="008516C8" w:rsidP="008516C8">
            <w:pPr>
              <w:spacing w:after="0" w:line="240" w:lineRule="auto"/>
              <w:ind w:firstLine="372"/>
              <w:jc w:val="both"/>
              <w:rPr>
                <w:rFonts w:ascii="Times New Roman" w:eastAsia="Times New Roman" w:hAnsi="Times New Roman" w:cs="Times New Roman"/>
                <w:spacing w:val="-4"/>
                <w:sz w:val="24"/>
                <w:szCs w:val="24"/>
                <w:lang w:eastAsia="ru-RU"/>
              </w:rPr>
            </w:pPr>
            <w:r w:rsidRPr="008516C8">
              <w:rPr>
                <w:rFonts w:ascii="Times New Roman" w:eastAsia="Times New Roman" w:hAnsi="Times New Roman" w:cs="Times New Roman"/>
                <w:spacing w:val="-4"/>
                <w:sz w:val="24"/>
                <w:szCs w:val="24"/>
                <w:lang w:eastAsia="ru-RU"/>
              </w:rPr>
              <w:lastRenderedPageBreak/>
              <w:t>Цель: воспитание патриотизма, любви к малой родине</w:t>
            </w:r>
          </w:p>
        </w:tc>
        <w:tc>
          <w:tcPr>
            <w:tcW w:w="2694" w:type="dxa"/>
            <w:tcBorders>
              <w:top w:val="single" w:sz="4" w:space="0" w:color="auto"/>
              <w:left w:val="single" w:sz="4" w:space="0" w:color="auto"/>
              <w:bottom w:val="single" w:sz="4" w:space="0" w:color="auto"/>
              <w:right w:val="single" w:sz="4" w:space="0" w:color="auto"/>
            </w:tcBorders>
            <w:hideMark/>
          </w:tcPr>
          <w:p w:rsidR="008516C8" w:rsidRPr="008516C8" w:rsidRDefault="008516C8" w:rsidP="008516C8">
            <w:pPr>
              <w:spacing w:after="0" w:line="240" w:lineRule="auto"/>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Воспитание патриотизма</w:t>
            </w:r>
          </w:p>
        </w:tc>
      </w:tr>
    </w:tbl>
    <w:p w:rsidR="008516C8" w:rsidRPr="00BA462C" w:rsidRDefault="008516C8" w:rsidP="008516C8">
      <w:pPr>
        <w:spacing w:after="0" w:line="240" w:lineRule="auto"/>
        <w:jc w:val="center"/>
        <w:rPr>
          <w:rFonts w:ascii="Times New Roman" w:eastAsia="Arial Unicode MS" w:hAnsi="Times New Roman" w:cs="Times New Roman"/>
          <w:b/>
          <w:color w:val="000000"/>
          <w:sz w:val="24"/>
          <w:szCs w:val="28"/>
          <w:lang w:eastAsia="ru-RU"/>
        </w:rPr>
      </w:pPr>
      <w:r w:rsidRPr="00BA462C">
        <w:rPr>
          <w:rFonts w:ascii="Times New Roman" w:eastAsia="Arial Unicode MS" w:hAnsi="Times New Roman" w:cs="Times New Roman"/>
          <w:b/>
          <w:color w:val="000000"/>
          <w:sz w:val="24"/>
          <w:szCs w:val="28"/>
          <w:lang w:eastAsia="ru-RU"/>
        </w:rPr>
        <w:t>Совместная деятельность образовательного учреждения, семьи и общественности по духовно-нравственному развитию и воспитанию обучающихся</w:t>
      </w:r>
    </w:p>
    <w:p w:rsidR="008516C8" w:rsidRPr="008516C8" w:rsidRDefault="008516C8" w:rsidP="009F7F1A">
      <w:pPr>
        <w:spacing w:after="0" w:line="240" w:lineRule="auto"/>
        <w:ind w:firstLine="709"/>
        <w:jc w:val="both"/>
        <w:rPr>
          <w:rFonts w:ascii="Times New Roman" w:eastAsia="Calibri" w:hAnsi="Times New Roman" w:cs="Times New Roman"/>
          <w:sz w:val="24"/>
          <w:szCs w:val="24"/>
        </w:rPr>
      </w:pPr>
      <w:r w:rsidRPr="008516C8">
        <w:rPr>
          <w:rFonts w:ascii="Times New Roman" w:eastAsia="Calibri" w:hAnsi="Times New Roman" w:cs="Times New Roman"/>
          <w:sz w:val="24"/>
          <w:szCs w:val="24"/>
        </w:rPr>
        <w:t>Духовно-нравственное развитие и воспитание обучающихся на ступени начального общего образования осуществляются не только образовательным учреждением, но и семьёй, внешкольными учреждениями по месту жительства. Взаимодействие образовательного учреждения и семьи имеет решающее значение для организации нравственного уклада жизни, обучающегося. В формировании такого уклада свои традиционные позиции сохраняют учреждения дополнительного образования, культуры и спорта. Таким образом, важным условием эффективной реализации задач духовно-нравственного развития и воспитания, обучающихся является эффективность педагогического взаимодействия различных социальных субъектов при ведущей роли педагогического коллектива образовательного учреждения.</w:t>
      </w:r>
    </w:p>
    <w:p w:rsidR="008516C8" w:rsidRPr="008516C8" w:rsidRDefault="008516C8" w:rsidP="009F7F1A">
      <w:pPr>
        <w:spacing w:after="0" w:line="240" w:lineRule="auto"/>
        <w:ind w:firstLine="709"/>
        <w:jc w:val="both"/>
        <w:rPr>
          <w:rFonts w:ascii="Times New Roman" w:eastAsia="Calibri" w:hAnsi="Times New Roman" w:cs="Times New Roman"/>
          <w:sz w:val="24"/>
          <w:szCs w:val="24"/>
        </w:rPr>
      </w:pPr>
      <w:r w:rsidRPr="008516C8">
        <w:rPr>
          <w:rFonts w:ascii="Times New Roman" w:eastAsia="Calibri" w:hAnsi="Times New Roman" w:cs="Times New Roman"/>
          <w:sz w:val="24"/>
          <w:szCs w:val="24"/>
        </w:rPr>
        <w:t>В МБОУ «Сростинская СОШ им. В.М. Шукшина» сложилась система взаимодействия с родительской общественностью, Воскресной школой Храма Великомученицы Святой Екатерины, общественными организациями села, ВММЗ В.М. Шукшина, разделяющими в своей деятельности базовые национальные ценности и готовыми содействовать достижению национального педагогического идеала.</w:t>
      </w:r>
    </w:p>
    <w:p w:rsidR="008516C8" w:rsidRPr="008516C8" w:rsidRDefault="008516C8" w:rsidP="008516C8">
      <w:pPr>
        <w:spacing w:after="0" w:line="240" w:lineRule="auto"/>
        <w:ind w:firstLine="709"/>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bCs/>
          <w:sz w:val="24"/>
          <w:szCs w:val="24"/>
          <w:lang w:eastAsia="ru-RU"/>
        </w:rPr>
        <w:t>Совместная педагогическая деятельность семьи и школы более подробно расписана в предыдущем разделе.</w:t>
      </w:r>
    </w:p>
    <w:p w:rsidR="008516C8" w:rsidRPr="008516C8" w:rsidRDefault="008516C8" w:rsidP="008516C8">
      <w:pPr>
        <w:spacing w:after="0" w:line="240" w:lineRule="auto"/>
        <w:ind w:firstLine="709"/>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 xml:space="preserve"> Школа активно взаимодействует с социальными партнерами в целях реализации программы духовно-нравственного развития и воспитания обучающихся.</w:t>
      </w:r>
    </w:p>
    <w:p w:rsidR="008516C8" w:rsidRPr="008516C8" w:rsidRDefault="008516C8" w:rsidP="009A541C">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8516C8">
        <w:rPr>
          <w:rFonts w:ascii="Times New Roman" w:eastAsia="Times New Roman" w:hAnsi="Times New Roman" w:cs="Times New Roman"/>
          <w:b/>
          <w:sz w:val="24"/>
          <w:szCs w:val="24"/>
          <w:lang w:eastAsia="ru-RU"/>
        </w:rPr>
        <w:t xml:space="preserve">Наличие договоров (соглашений) о сотрудничестве с образовательными организациями среднего   и   высшего профессионального образования, заключенных с 2010 года и социальные партнёры школы: </w:t>
      </w:r>
    </w:p>
    <w:p w:rsidR="008516C8" w:rsidRPr="008516C8" w:rsidRDefault="008516C8" w:rsidP="00BB3016">
      <w:pPr>
        <w:numPr>
          <w:ilvl w:val="0"/>
          <w:numId w:val="182"/>
        </w:numPr>
        <w:spacing w:after="0" w:line="240" w:lineRule="auto"/>
        <w:ind w:left="0" w:firstLine="709"/>
        <w:contextualSpacing/>
        <w:rPr>
          <w:rFonts w:ascii="Times New Roman" w:eastAsia="Times New Roman" w:hAnsi="Times New Roman" w:cs="Times New Roman"/>
          <w:bCs/>
          <w:sz w:val="24"/>
          <w:szCs w:val="24"/>
          <w:lang w:eastAsia="ru-RU"/>
        </w:rPr>
      </w:pPr>
      <w:r w:rsidRPr="008516C8">
        <w:rPr>
          <w:rFonts w:ascii="Times New Roman" w:eastAsia="Times New Roman" w:hAnsi="Times New Roman" w:cs="Times New Roman"/>
          <w:bCs/>
          <w:sz w:val="24"/>
          <w:szCs w:val="24"/>
          <w:lang w:eastAsia="ru-RU"/>
        </w:rPr>
        <w:t>ГОУ ВПО «Алтайская государственная академия образования имени В.М. Шукшина» (Договор от 10.01.2010)</w:t>
      </w:r>
    </w:p>
    <w:p w:rsidR="008516C8" w:rsidRPr="008516C8" w:rsidRDefault="008516C8" w:rsidP="00BB3016">
      <w:pPr>
        <w:keepNext/>
        <w:numPr>
          <w:ilvl w:val="0"/>
          <w:numId w:val="182"/>
        </w:numPr>
        <w:tabs>
          <w:tab w:val="num" w:pos="-75"/>
        </w:tabs>
        <w:spacing w:after="0" w:line="240" w:lineRule="auto"/>
        <w:ind w:left="0" w:firstLine="709"/>
        <w:jc w:val="both"/>
        <w:outlineLvl w:val="3"/>
        <w:rPr>
          <w:rFonts w:ascii="Times New Roman" w:eastAsia="Times New Roman" w:hAnsi="Times New Roman" w:cs="Times New Roman"/>
          <w:bCs/>
          <w:i/>
          <w:sz w:val="24"/>
          <w:szCs w:val="24"/>
          <w:lang w:eastAsia="ar-SA"/>
        </w:rPr>
      </w:pPr>
      <w:r w:rsidRPr="008516C8">
        <w:rPr>
          <w:rFonts w:ascii="Times New Roman" w:eastAsia="Times New Roman" w:hAnsi="Times New Roman" w:cs="Times New Roman"/>
          <w:bCs/>
          <w:sz w:val="24"/>
          <w:szCs w:val="24"/>
          <w:lang w:eastAsia="ar-SA"/>
        </w:rPr>
        <w:t>ГОУ «Губернаторский</w:t>
      </w:r>
      <w:r w:rsidRPr="008516C8">
        <w:rPr>
          <w:rFonts w:ascii="Times New Roman" w:eastAsia="Times New Roman" w:hAnsi="Times New Roman" w:cs="Times New Roman"/>
          <w:bCs/>
          <w:i/>
          <w:sz w:val="24"/>
          <w:szCs w:val="24"/>
          <w:lang w:eastAsia="ar-SA"/>
        </w:rPr>
        <w:t xml:space="preserve"> </w:t>
      </w:r>
      <w:r w:rsidRPr="008516C8">
        <w:rPr>
          <w:rFonts w:ascii="Times New Roman" w:eastAsia="Times New Roman" w:hAnsi="Times New Roman" w:cs="Times New Roman"/>
          <w:bCs/>
          <w:sz w:val="24"/>
          <w:szCs w:val="24"/>
          <w:lang w:eastAsia="ar-SA"/>
        </w:rPr>
        <w:t>Светленский лицей»</w:t>
      </w:r>
    </w:p>
    <w:p w:rsidR="008516C8" w:rsidRPr="008516C8" w:rsidRDefault="008516C8" w:rsidP="00BB3016">
      <w:pPr>
        <w:numPr>
          <w:ilvl w:val="0"/>
          <w:numId w:val="182"/>
        </w:numPr>
        <w:spacing w:after="0" w:line="240" w:lineRule="auto"/>
        <w:ind w:left="0" w:firstLine="709"/>
        <w:contextualSpacing/>
        <w:rPr>
          <w:rFonts w:ascii="Times New Roman" w:eastAsia="Times New Roman" w:hAnsi="Times New Roman" w:cs="Times New Roman"/>
          <w:bCs/>
          <w:sz w:val="24"/>
          <w:szCs w:val="24"/>
          <w:lang w:eastAsia="ru-RU"/>
        </w:rPr>
      </w:pPr>
      <w:r w:rsidRPr="008516C8">
        <w:rPr>
          <w:rFonts w:ascii="Times New Roman" w:eastAsia="Times New Roman" w:hAnsi="Times New Roman" w:cs="Times New Roman"/>
          <w:bCs/>
          <w:sz w:val="24"/>
          <w:szCs w:val="24"/>
          <w:lang w:eastAsia="ru-RU"/>
        </w:rPr>
        <w:t>Администрация Сростинского сельского совета (Договор №7 от 01.02.2011г)</w:t>
      </w:r>
    </w:p>
    <w:p w:rsidR="008516C8" w:rsidRPr="008516C8" w:rsidRDefault="008516C8" w:rsidP="00BB3016">
      <w:pPr>
        <w:numPr>
          <w:ilvl w:val="0"/>
          <w:numId w:val="182"/>
        </w:numPr>
        <w:spacing w:after="0" w:line="240" w:lineRule="auto"/>
        <w:ind w:left="0" w:firstLine="709"/>
        <w:contextualSpacing/>
        <w:rPr>
          <w:rFonts w:ascii="Times New Roman" w:eastAsia="Times New Roman" w:hAnsi="Times New Roman" w:cs="Times New Roman"/>
          <w:bCs/>
          <w:sz w:val="24"/>
          <w:szCs w:val="24"/>
          <w:lang w:eastAsia="ru-RU"/>
        </w:rPr>
      </w:pPr>
      <w:r w:rsidRPr="008516C8">
        <w:rPr>
          <w:rFonts w:ascii="Times New Roman" w:eastAsia="Times New Roman" w:hAnsi="Times New Roman" w:cs="Times New Roman"/>
          <w:bCs/>
          <w:sz w:val="24"/>
          <w:szCs w:val="24"/>
          <w:lang w:eastAsia="ru-RU"/>
        </w:rPr>
        <w:t>Бийская районная межпоселенческая мемориальная библиотека В.М. Шукшина (Договор №4 от 01.02.2011г)</w:t>
      </w:r>
    </w:p>
    <w:p w:rsidR="008516C8" w:rsidRPr="008516C8" w:rsidRDefault="008516C8" w:rsidP="00BB3016">
      <w:pPr>
        <w:numPr>
          <w:ilvl w:val="0"/>
          <w:numId w:val="182"/>
        </w:numPr>
        <w:spacing w:after="0" w:line="240" w:lineRule="auto"/>
        <w:ind w:left="0" w:firstLine="709"/>
        <w:contextualSpacing/>
        <w:rPr>
          <w:rFonts w:ascii="Times New Roman" w:eastAsia="Times New Roman" w:hAnsi="Times New Roman" w:cs="Times New Roman"/>
          <w:bCs/>
          <w:sz w:val="24"/>
          <w:szCs w:val="24"/>
          <w:lang w:eastAsia="ru-RU"/>
        </w:rPr>
      </w:pPr>
      <w:r w:rsidRPr="008516C8">
        <w:rPr>
          <w:rFonts w:ascii="Times New Roman" w:eastAsia="Times New Roman" w:hAnsi="Times New Roman" w:cs="Times New Roman"/>
          <w:bCs/>
          <w:sz w:val="24"/>
          <w:szCs w:val="24"/>
          <w:lang w:eastAsia="ru-RU"/>
        </w:rPr>
        <w:t>Муниципальное учреждение дополнительного образования детей «Центр внешкольной работы» (Договор от 31.08 2011г.)</w:t>
      </w:r>
    </w:p>
    <w:p w:rsidR="008516C8" w:rsidRPr="008516C8" w:rsidRDefault="008516C8" w:rsidP="00BB3016">
      <w:pPr>
        <w:numPr>
          <w:ilvl w:val="0"/>
          <w:numId w:val="182"/>
        </w:numPr>
        <w:spacing w:after="0" w:line="240" w:lineRule="auto"/>
        <w:ind w:left="0" w:firstLine="709"/>
        <w:contextualSpacing/>
        <w:rPr>
          <w:rFonts w:ascii="Times New Roman" w:eastAsia="Times New Roman" w:hAnsi="Times New Roman" w:cs="Times New Roman"/>
          <w:bCs/>
          <w:sz w:val="24"/>
          <w:szCs w:val="24"/>
          <w:lang w:eastAsia="ru-RU"/>
        </w:rPr>
      </w:pPr>
      <w:r w:rsidRPr="008516C8">
        <w:rPr>
          <w:rFonts w:ascii="Times New Roman" w:eastAsia="Times New Roman" w:hAnsi="Times New Roman" w:cs="Times New Roman"/>
          <w:bCs/>
          <w:sz w:val="24"/>
          <w:szCs w:val="24"/>
          <w:lang w:eastAsia="ru-RU"/>
        </w:rPr>
        <w:t>Автошкола ООО «Академия» г. Бийска (Договор от 01.01.2011 г.)</w:t>
      </w:r>
    </w:p>
    <w:p w:rsidR="008516C8" w:rsidRPr="008516C8" w:rsidRDefault="008516C8" w:rsidP="00BB3016">
      <w:pPr>
        <w:numPr>
          <w:ilvl w:val="0"/>
          <w:numId w:val="182"/>
        </w:numPr>
        <w:spacing w:after="0" w:line="240" w:lineRule="auto"/>
        <w:ind w:left="0" w:firstLine="709"/>
        <w:contextualSpacing/>
        <w:rPr>
          <w:rFonts w:ascii="Times New Roman" w:eastAsia="Times New Roman" w:hAnsi="Times New Roman" w:cs="Times New Roman"/>
          <w:bCs/>
          <w:sz w:val="24"/>
          <w:szCs w:val="24"/>
          <w:lang w:eastAsia="ru-RU"/>
        </w:rPr>
      </w:pPr>
      <w:r w:rsidRPr="008516C8">
        <w:rPr>
          <w:rFonts w:ascii="Times New Roman" w:eastAsia="Times New Roman" w:hAnsi="Times New Roman" w:cs="Times New Roman"/>
          <w:bCs/>
          <w:sz w:val="24"/>
          <w:szCs w:val="24"/>
          <w:lang w:eastAsia="ru-RU"/>
        </w:rPr>
        <w:t>ГУК «Всероссийский мемориальный музей – заповедник В.М. Шукшина» (Договор от 14. 02. 2011г.)</w:t>
      </w:r>
    </w:p>
    <w:p w:rsidR="008516C8" w:rsidRPr="008516C8" w:rsidRDefault="008516C8" w:rsidP="00BB3016">
      <w:pPr>
        <w:numPr>
          <w:ilvl w:val="0"/>
          <w:numId w:val="182"/>
        </w:numPr>
        <w:spacing w:after="0" w:line="240" w:lineRule="auto"/>
        <w:ind w:left="0" w:firstLine="709"/>
        <w:contextualSpacing/>
        <w:rPr>
          <w:rFonts w:ascii="Times New Roman" w:eastAsia="Times New Roman" w:hAnsi="Times New Roman" w:cs="Times New Roman"/>
          <w:bCs/>
          <w:sz w:val="24"/>
          <w:szCs w:val="24"/>
          <w:lang w:eastAsia="ru-RU"/>
        </w:rPr>
      </w:pPr>
      <w:r w:rsidRPr="008516C8">
        <w:rPr>
          <w:rFonts w:ascii="Times New Roman" w:eastAsia="Times New Roman" w:hAnsi="Times New Roman" w:cs="Times New Roman"/>
          <w:sz w:val="24"/>
          <w:szCs w:val="24"/>
          <w:lang w:eastAsia="ru-RU"/>
        </w:rPr>
        <w:t>Детская школа искусств Бийского района (</w:t>
      </w:r>
      <w:r w:rsidRPr="008516C8">
        <w:rPr>
          <w:rFonts w:ascii="Times New Roman" w:eastAsia="Times New Roman" w:hAnsi="Times New Roman" w:cs="Times New Roman"/>
          <w:bCs/>
          <w:sz w:val="24"/>
          <w:szCs w:val="24"/>
          <w:lang w:eastAsia="ru-RU"/>
        </w:rPr>
        <w:t>Договор от 17. 02. 011г.)</w:t>
      </w:r>
    </w:p>
    <w:p w:rsidR="008516C8" w:rsidRPr="008516C8" w:rsidRDefault="008516C8" w:rsidP="00BB3016">
      <w:pPr>
        <w:numPr>
          <w:ilvl w:val="0"/>
          <w:numId w:val="182"/>
        </w:numPr>
        <w:spacing w:after="0" w:line="240" w:lineRule="auto"/>
        <w:ind w:left="0" w:firstLine="709"/>
        <w:contextualSpacing/>
        <w:rPr>
          <w:rFonts w:ascii="Times New Roman" w:eastAsia="Times New Roman" w:hAnsi="Times New Roman" w:cs="Times New Roman"/>
          <w:bCs/>
          <w:sz w:val="24"/>
          <w:szCs w:val="24"/>
          <w:lang w:eastAsia="ru-RU"/>
        </w:rPr>
      </w:pPr>
      <w:r w:rsidRPr="008516C8">
        <w:rPr>
          <w:rFonts w:ascii="Times New Roman" w:eastAsia="Times New Roman" w:hAnsi="Times New Roman" w:cs="Times New Roman"/>
          <w:sz w:val="24"/>
          <w:szCs w:val="24"/>
          <w:lang w:eastAsia="ru-RU"/>
        </w:rPr>
        <w:t>ДЮСШ Бийского района</w:t>
      </w:r>
    </w:p>
    <w:p w:rsidR="008516C8" w:rsidRPr="008516C8" w:rsidRDefault="008516C8" w:rsidP="00BB3016">
      <w:pPr>
        <w:numPr>
          <w:ilvl w:val="0"/>
          <w:numId w:val="182"/>
        </w:numPr>
        <w:spacing w:after="0" w:line="240" w:lineRule="auto"/>
        <w:ind w:left="0" w:firstLine="709"/>
        <w:contextualSpacing/>
        <w:rPr>
          <w:rFonts w:ascii="Times New Roman" w:eastAsia="Times New Roman" w:hAnsi="Times New Roman" w:cs="Times New Roman"/>
          <w:bCs/>
          <w:sz w:val="24"/>
          <w:szCs w:val="24"/>
          <w:lang w:eastAsia="ru-RU"/>
        </w:rPr>
      </w:pPr>
      <w:r w:rsidRPr="008516C8">
        <w:rPr>
          <w:rFonts w:ascii="Times New Roman" w:eastAsia="Times New Roman" w:hAnsi="Times New Roman" w:cs="Times New Roman"/>
          <w:sz w:val="24"/>
          <w:szCs w:val="24"/>
          <w:lang w:eastAsia="ru-RU"/>
        </w:rPr>
        <w:t xml:space="preserve">ГИБДД </w:t>
      </w:r>
    </w:p>
    <w:p w:rsidR="008516C8" w:rsidRPr="008516C8" w:rsidRDefault="008516C8" w:rsidP="00BB3016">
      <w:pPr>
        <w:numPr>
          <w:ilvl w:val="0"/>
          <w:numId w:val="182"/>
        </w:numPr>
        <w:spacing w:after="0" w:line="240" w:lineRule="auto"/>
        <w:ind w:left="0" w:firstLine="709"/>
        <w:contextualSpacing/>
        <w:rPr>
          <w:rFonts w:ascii="Times New Roman" w:eastAsia="Times New Roman" w:hAnsi="Times New Roman" w:cs="Times New Roman"/>
          <w:bCs/>
          <w:sz w:val="24"/>
          <w:szCs w:val="24"/>
          <w:lang w:eastAsia="ru-RU"/>
        </w:rPr>
      </w:pPr>
      <w:r w:rsidRPr="008516C8">
        <w:rPr>
          <w:rFonts w:ascii="Times New Roman" w:eastAsia="Times New Roman" w:hAnsi="Times New Roman" w:cs="Times New Roman"/>
          <w:sz w:val="24"/>
          <w:szCs w:val="24"/>
          <w:lang w:eastAsia="ru-RU"/>
        </w:rPr>
        <w:t xml:space="preserve">Сростинская участковая больница </w:t>
      </w:r>
    </w:p>
    <w:p w:rsidR="008516C8" w:rsidRPr="008516C8" w:rsidRDefault="008516C8" w:rsidP="00BB3016">
      <w:pPr>
        <w:numPr>
          <w:ilvl w:val="0"/>
          <w:numId w:val="182"/>
        </w:numPr>
        <w:spacing w:after="0" w:line="240" w:lineRule="auto"/>
        <w:ind w:left="0" w:firstLine="709"/>
        <w:contextualSpacing/>
        <w:rPr>
          <w:rFonts w:ascii="Times New Roman" w:eastAsia="Times New Roman" w:hAnsi="Times New Roman" w:cs="Times New Roman"/>
          <w:bCs/>
          <w:sz w:val="24"/>
          <w:szCs w:val="24"/>
          <w:lang w:eastAsia="ru-RU"/>
        </w:rPr>
      </w:pPr>
      <w:r w:rsidRPr="008516C8">
        <w:rPr>
          <w:rFonts w:ascii="Times New Roman" w:eastAsia="Times New Roman" w:hAnsi="Times New Roman" w:cs="Times New Roman"/>
          <w:sz w:val="24"/>
          <w:szCs w:val="24"/>
          <w:lang w:eastAsia="ru-RU"/>
        </w:rPr>
        <w:t xml:space="preserve">ДОУ детский сад «Медвежонок» </w:t>
      </w:r>
    </w:p>
    <w:p w:rsidR="008516C8" w:rsidRPr="008516C8" w:rsidRDefault="008516C8" w:rsidP="00BB3016">
      <w:pPr>
        <w:numPr>
          <w:ilvl w:val="0"/>
          <w:numId w:val="182"/>
        </w:numPr>
        <w:spacing w:after="0" w:line="240" w:lineRule="auto"/>
        <w:ind w:left="0" w:firstLine="709"/>
        <w:contextualSpacing/>
        <w:rPr>
          <w:rFonts w:ascii="Times New Roman" w:eastAsia="Times New Roman" w:hAnsi="Times New Roman" w:cs="Times New Roman"/>
          <w:bCs/>
          <w:sz w:val="24"/>
          <w:szCs w:val="24"/>
          <w:lang w:eastAsia="ru-RU"/>
        </w:rPr>
      </w:pPr>
      <w:r w:rsidRPr="008516C8">
        <w:rPr>
          <w:rFonts w:ascii="Times New Roman" w:eastAsia="Times New Roman" w:hAnsi="Times New Roman" w:cs="Times New Roman"/>
          <w:sz w:val="24"/>
          <w:szCs w:val="24"/>
          <w:lang w:eastAsia="ru-RU"/>
        </w:rPr>
        <w:t>Комиссия по делам несовершеннолетних Бийского района</w:t>
      </w:r>
    </w:p>
    <w:p w:rsidR="008516C8" w:rsidRPr="008516C8" w:rsidRDefault="008516C8" w:rsidP="00BB3016">
      <w:pPr>
        <w:numPr>
          <w:ilvl w:val="0"/>
          <w:numId w:val="182"/>
        </w:numPr>
        <w:spacing w:after="0" w:line="240" w:lineRule="auto"/>
        <w:ind w:left="0" w:firstLine="709"/>
        <w:contextualSpacing/>
        <w:rPr>
          <w:rFonts w:ascii="Times New Roman" w:eastAsia="Times New Roman" w:hAnsi="Times New Roman" w:cs="Times New Roman"/>
          <w:bCs/>
          <w:sz w:val="24"/>
          <w:szCs w:val="24"/>
          <w:lang w:eastAsia="ru-RU"/>
        </w:rPr>
      </w:pPr>
      <w:r w:rsidRPr="008516C8">
        <w:rPr>
          <w:rFonts w:ascii="Times New Roman" w:eastAsia="Times New Roman" w:hAnsi="Times New Roman" w:cs="Times New Roman"/>
          <w:sz w:val="24"/>
          <w:szCs w:val="24"/>
          <w:lang w:eastAsia="ru-RU"/>
        </w:rPr>
        <w:t>Центр психолого-педагогической помощи «Семья»</w:t>
      </w:r>
    </w:p>
    <w:p w:rsidR="008516C8" w:rsidRPr="008516C8" w:rsidRDefault="008516C8" w:rsidP="00BB3016">
      <w:pPr>
        <w:numPr>
          <w:ilvl w:val="0"/>
          <w:numId w:val="182"/>
        </w:numPr>
        <w:autoSpaceDE w:val="0"/>
        <w:autoSpaceDN w:val="0"/>
        <w:adjustRightInd w:val="0"/>
        <w:spacing w:after="0" w:line="240" w:lineRule="auto"/>
        <w:ind w:left="0" w:firstLine="709"/>
        <w:jc w:val="both"/>
        <w:rPr>
          <w:rFonts w:ascii="Times New Roman" w:eastAsia="Times New Roman" w:hAnsi="Times New Roman" w:cs="Times New Roman"/>
          <w:b/>
          <w:sz w:val="24"/>
          <w:szCs w:val="24"/>
          <w:lang w:eastAsia="ru-RU"/>
        </w:rPr>
      </w:pPr>
      <w:r w:rsidRPr="008516C8">
        <w:rPr>
          <w:rFonts w:ascii="Times New Roman" w:eastAsia="Times New Roman" w:hAnsi="Times New Roman" w:cs="Times New Roman"/>
          <w:bCs/>
          <w:sz w:val="24"/>
          <w:szCs w:val="24"/>
          <w:lang w:eastAsia="ru-RU"/>
        </w:rPr>
        <w:t>Краевой социально-реабилитационный центр для несовершеннолетних «Надежда»</w:t>
      </w:r>
    </w:p>
    <w:p w:rsidR="008516C8" w:rsidRPr="00BA462C" w:rsidRDefault="008516C8" w:rsidP="008516C8">
      <w:pPr>
        <w:spacing w:after="0" w:line="240" w:lineRule="auto"/>
        <w:ind w:firstLine="709"/>
        <w:jc w:val="center"/>
        <w:rPr>
          <w:rFonts w:ascii="Times New Roman" w:eastAsia="Times New Roman" w:hAnsi="Times New Roman" w:cs="Times New Roman"/>
          <w:sz w:val="24"/>
          <w:szCs w:val="28"/>
          <w:lang w:eastAsia="ru-RU"/>
        </w:rPr>
      </w:pPr>
      <w:r w:rsidRPr="00BA462C">
        <w:rPr>
          <w:rFonts w:ascii="Times New Roman" w:eastAsia="Times New Roman" w:hAnsi="Times New Roman" w:cs="Times New Roman"/>
          <w:b/>
          <w:sz w:val="24"/>
          <w:szCs w:val="28"/>
          <w:lang w:eastAsia="ru-RU"/>
        </w:rPr>
        <w:t>Повышение педагогической культуры родителей (законных представителей) обучающихся</w:t>
      </w:r>
    </w:p>
    <w:p w:rsidR="008516C8" w:rsidRPr="008516C8" w:rsidRDefault="008516C8" w:rsidP="008516C8">
      <w:pPr>
        <w:spacing w:after="0" w:line="240" w:lineRule="auto"/>
        <w:ind w:firstLine="709"/>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lastRenderedPageBreak/>
        <w:t xml:space="preserve">Одно из ключевых направлений реализации программы духовно-нравственного развития, воспитания, обучающихся на ступени начального общего образования является </w:t>
      </w:r>
      <w:r w:rsidRPr="008516C8">
        <w:rPr>
          <w:rFonts w:ascii="Times New Roman" w:eastAsia="Times New Roman" w:hAnsi="Times New Roman" w:cs="Times New Roman"/>
          <w:iCs/>
          <w:sz w:val="24"/>
          <w:szCs w:val="24"/>
          <w:lang w:eastAsia="ru-RU"/>
        </w:rPr>
        <w:t>повышение педагогической культуры родителей.</w:t>
      </w:r>
    </w:p>
    <w:p w:rsidR="008516C8" w:rsidRPr="008516C8" w:rsidRDefault="008516C8" w:rsidP="008516C8">
      <w:pPr>
        <w:spacing w:after="0" w:line="240" w:lineRule="auto"/>
        <w:ind w:firstLine="709"/>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b/>
          <w:bCs/>
          <w:sz w:val="24"/>
          <w:szCs w:val="24"/>
          <w:lang w:eastAsia="ru-RU"/>
        </w:rPr>
        <w:t xml:space="preserve">Педагогическая культура родителей (законных представителей) обучающихся — </w:t>
      </w:r>
      <w:r w:rsidRPr="008516C8">
        <w:rPr>
          <w:rFonts w:ascii="Times New Roman" w:eastAsia="Times New Roman" w:hAnsi="Times New Roman" w:cs="Times New Roman"/>
          <w:sz w:val="24"/>
          <w:szCs w:val="24"/>
          <w:lang w:eastAsia="ru-RU"/>
        </w:rPr>
        <w:t>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8516C8" w:rsidRPr="008516C8" w:rsidRDefault="008516C8" w:rsidP="008516C8">
      <w:pPr>
        <w:spacing w:after="0" w:line="240" w:lineRule="auto"/>
        <w:ind w:firstLine="709"/>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Необходимо восстановление с учетом современных реалий накопленных в нашей стране позитивных традиций содержательного педагогического взаимодействия семьи и образовательной организации систематического повышения педагогической культуры родителей (законных представителей).</w:t>
      </w:r>
    </w:p>
    <w:p w:rsidR="008516C8" w:rsidRPr="008516C8" w:rsidRDefault="008516C8" w:rsidP="008516C8">
      <w:pPr>
        <w:spacing w:after="0" w:line="240" w:lineRule="auto"/>
        <w:ind w:firstLine="709"/>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p>
    <w:p w:rsidR="008516C8" w:rsidRPr="008516C8" w:rsidRDefault="008516C8" w:rsidP="008516C8">
      <w:pPr>
        <w:spacing w:after="0" w:line="240" w:lineRule="auto"/>
        <w:ind w:firstLine="709"/>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Система работы образовательной организации по повышению педагогической культуры родителей (законных представителей) в обеспечении духовно-нравственного развития и воспитания обучающихся основана на следующих принципах:</w:t>
      </w:r>
    </w:p>
    <w:p w:rsidR="008516C8" w:rsidRPr="008516C8" w:rsidRDefault="008516C8" w:rsidP="00BB3016">
      <w:pPr>
        <w:numPr>
          <w:ilvl w:val="0"/>
          <w:numId w:val="122"/>
        </w:numPr>
        <w:spacing w:after="0" w:line="240" w:lineRule="auto"/>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совместная педагогическая деятельность семьи и образовательной организации, в том числе в определении основных направлений, ценностей и приоритетов деятельности школы по духовно-нравственному развитию и воспитанию обучающихся;</w:t>
      </w:r>
    </w:p>
    <w:p w:rsidR="008516C8" w:rsidRPr="008516C8" w:rsidRDefault="008516C8" w:rsidP="00BB3016">
      <w:pPr>
        <w:numPr>
          <w:ilvl w:val="0"/>
          <w:numId w:val="122"/>
        </w:numPr>
        <w:spacing w:after="0" w:line="240" w:lineRule="auto"/>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сочетание педагогического просвещения с педагогическим самообразованием родителей (законных представителей);</w:t>
      </w:r>
    </w:p>
    <w:p w:rsidR="008516C8" w:rsidRPr="008516C8" w:rsidRDefault="008516C8" w:rsidP="00BB3016">
      <w:pPr>
        <w:numPr>
          <w:ilvl w:val="0"/>
          <w:numId w:val="122"/>
        </w:numPr>
        <w:spacing w:after="0" w:line="240" w:lineRule="auto"/>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педагогическое внимание, уважение и требовательность к родителям (законным представителям);</w:t>
      </w:r>
    </w:p>
    <w:p w:rsidR="008516C8" w:rsidRPr="008516C8" w:rsidRDefault="008516C8" w:rsidP="00BB3016">
      <w:pPr>
        <w:numPr>
          <w:ilvl w:val="0"/>
          <w:numId w:val="122"/>
        </w:numPr>
        <w:spacing w:after="0" w:line="240" w:lineRule="auto"/>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поддержка и индивидуальное сопровождение становления и развития педагогической культуры каждого из родителей (законных представителей);</w:t>
      </w:r>
    </w:p>
    <w:p w:rsidR="008516C8" w:rsidRPr="008516C8" w:rsidRDefault="008516C8" w:rsidP="00BB3016">
      <w:pPr>
        <w:numPr>
          <w:ilvl w:val="0"/>
          <w:numId w:val="122"/>
        </w:numPr>
        <w:spacing w:after="0" w:line="240" w:lineRule="auto"/>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содействие родителям (законным представителям) в решении индивидуальных проблем воспитания детей;</w:t>
      </w:r>
    </w:p>
    <w:p w:rsidR="008516C8" w:rsidRPr="008516C8" w:rsidRDefault="008516C8" w:rsidP="00BB3016">
      <w:pPr>
        <w:numPr>
          <w:ilvl w:val="0"/>
          <w:numId w:val="122"/>
        </w:numPr>
        <w:spacing w:after="0" w:line="240" w:lineRule="auto"/>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опора на положительный опыт семейного воспитания.</w:t>
      </w:r>
    </w:p>
    <w:p w:rsidR="008516C8" w:rsidRPr="008516C8" w:rsidRDefault="008516C8" w:rsidP="008516C8">
      <w:pPr>
        <w:spacing w:after="0" w:line="240" w:lineRule="auto"/>
        <w:ind w:firstLine="709"/>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 xml:space="preserve">В системе повышения педагогической культуры родителей (законных представителей) используются различные формы работы, в том числе: </w:t>
      </w:r>
      <w:r w:rsidRPr="008516C8">
        <w:rPr>
          <w:rFonts w:ascii="Times New Roman" w:eastAsia="Times New Roman" w:hAnsi="Times New Roman" w:cs="Times New Roman"/>
          <w:bCs/>
          <w:sz w:val="24"/>
          <w:szCs w:val="24"/>
          <w:lang w:eastAsia="ru-RU"/>
        </w:rPr>
        <w:t>родительское собрание, родительская конференция, организационно-деятельностная и психологическая игра, собрание-диспут, родительский лекторий, семейная гостиная, проект «Родительский дом», встреча за круглым столом, вечер вопросов и ответов, семинар, педагогический практикум, тренинг для родителей и другие.</w:t>
      </w:r>
    </w:p>
    <w:p w:rsidR="008516C8" w:rsidRPr="008516C8" w:rsidRDefault="008516C8" w:rsidP="008516C8">
      <w:pPr>
        <w:spacing w:after="0" w:line="240" w:lineRule="auto"/>
        <w:ind w:firstLine="709"/>
        <w:jc w:val="both"/>
        <w:rPr>
          <w:rFonts w:ascii="Times New Roman" w:eastAsia="Times New Roman" w:hAnsi="Times New Roman" w:cs="Times New Roman"/>
          <w:b/>
          <w:bCs/>
          <w:sz w:val="24"/>
          <w:szCs w:val="24"/>
          <w:lang w:eastAsia="ru-RU"/>
        </w:rPr>
      </w:pPr>
      <w:r w:rsidRPr="008516C8">
        <w:rPr>
          <w:rFonts w:ascii="Times New Roman" w:eastAsia="Times New Roman" w:hAnsi="Times New Roman" w:cs="Times New Roman"/>
          <w:b/>
          <w:bCs/>
          <w:sz w:val="24"/>
          <w:szCs w:val="24"/>
          <w:lang w:eastAsia="ru-RU"/>
        </w:rPr>
        <w:t>Формы психолого-педагогического просвещения родителей</w:t>
      </w:r>
    </w:p>
    <w:p w:rsidR="008516C8" w:rsidRPr="008516C8" w:rsidRDefault="008516C8" w:rsidP="008516C8">
      <w:pPr>
        <w:spacing w:after="0" w:line="240" w:lineRule="auto"/>
        <w:ind w:firstLine="709"/>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b/>
          <w:bCs/>
          <w:sz w:val="24"/>
          <w:szCs w:val="24"/>
          <w:lang w:eastAsia="ru-RU"/>
        </w:rPr>
        <w:t xml:space="preserve">Университет педагогических знаний: </w:t>
      </w:r>
      <w:r w:rsidRPr="008516C8">
        <w:rPr>
          <w:rFonts w:ascii="Times New Roman" w:eastAsia="Times New Roman" w:hAnsi="Times New Roman" w:cs="Times New Roman"/>
          <w:sz w:val="24"/>
          <w:szCs w:val="24"/>
          <w:lang w:eastAsia="ru-RU"/>
        </w:rPr>
        <w:t>такая форма помогает вооружить родителей основами педагогической культуры, познакомить с актуальными вопросами воспитания детей.</w:t>
      </w:r>
    </w:p>
    <w:p w:rsidR="008516C8" w:rsidRPr="008516C8" w:rsidRDefault="008516C8" w:rsidP="008516C8">
      <w:pPr>
        <w:spacing w:after="0" w:line="240" w:lineRule="auto"/>
        <w:ind w:firstLine="709"/>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b/>
          <w:bCs/>
          <w:sz w:val="24"/>
          <w:szCs w:val="24"/>
          <w:lang w:eastAsia="ru-RU"/>
        </w:rPr>
        <w:t xml:space="preserve">Лекция: </w:t>
      </w:r>
      <w:r w:rsidRPr="008516C8">
        <w:rPr>
          <w:rFonts w:ascii="Times New Roman" w:eastAsia="Times New Roman" w:hAnsi="Times New Roman" w:cs="Times New Roman"/>
          <w:sz w:val="24"/>
          <w:szCs w:val="24"/>
          <w:lang w:eastAsia="ru-RU"/>
        </w:rPr>
        <w:t>форма, подробно раскрывающая сущность той или иной проблемы воспитания. Главное в лекции – анализ явлений, ситуаций.</w:t>
      </w:r>
    </w:p>
    <w:p w:rsidR="008516C8" w:rsidRPr="008516C8" w:rsidRDefault="008516C8" w:rsidP="008516C8">
      <w:pPr>
        <w:spacing w:after="0" w:line="240" w:lineRule="auto"/>
        <w:ind w:firstLine="709"/>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b/>
          <w:bCs/>
          <w:sz w:val="24"/>
          <w:szCs w:val="24"/>
          <w:lang w:eastAsia="ru-RU"/>
        </w:rPr>
        <w:t xml:space="preserve">Родительская конференция </w:t>
      </w:r>
      <w:r w:rsidRPr="008516C8">
        <w:rPr>
          <w:rFonts w:ascii="Times New Roman" w:eastAsia="Times New Roman" w:hAnsi="Times New Roman" w:cs="Times New Roman"/>
          <w:sz w:val="24"/>
          <w:szCs w:val="24"/>
          <w:lang w:eastAsia="ru-RU"/>
        </w:rPr>
        <w:t>предусматривает расширение, углубление и закрепление знаний о воспитании детей. Родительские конференции обсуждают насущные проблемы общества, активными членами которого станут и дети. Проблемы конфликтов отцов и детей и пути выхода из них, наркотики, сексуальное воспитание в семье – некоторые темы родительских конференций. Отличительной особенностью конференции является то, что она принимает определенные решения или намечает мероприятия по заявленной проблеме.</w:t>
      </w:r>
    </w:p>
    <w:p w:rsidR="008516C8" w:rsidRPr="008516C8" w:rsidRDefault="008516C8" w:rsidP="008516C8">
      <w:pPr>
        <w:spacing w:after="0" w:line="240" w:lineRule="auto"/>
        <w:ind w:firstLine="709"/>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b/>
          <w:bCs/>
          <w:sz w:val="24"/>
          <w:szCs w:val="24"/>
          <w:lang w:eastAsia="ru-RU"/>
        </w:rPr>
        <w:lastRenderedPageBreak/>
        <w:t xml:space="preserve">Практикум: </w:t>
      </w:r>
      <w:r w:rsidRPr="008516C8">
        <w:rPr>
          <w:rFonts w:ascii="Times New Roman" w:eastAsia="Times New Roman" w:hAnsi="Times New Roman" w:cs="Times New Roman"/>
          <w:sz w:val="24"/>
          <w:szCs w:val="24"/>
          <w:lang w:eastAsia="ru-RU"/>
        </w:rPr>
        <w:t>форма выработки у родителей педагогических умений по воспитанию детей, эффективному расширению возникающих педагогических ситуаций, тренировка педагогического мышления у родителей.</w:t>
      </w:r>
    </w:p>
    <w:p w:rsidR="008516C8" w:rsidRPr="008516C8" w:rsidRDefault="008516C8" w:rsidP="008516C8">
      <w:pPr>
        <w:spacing w:after="0" w:line="240" w:lineRule="auto"/>
        <w:ind w:firstLine="709"/>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b/>
          <w:bCs/>
          <w:sz w:val="24"/>
          <w:szCs w:val="24"/>
          <w:lang w:eastAsia="ru-RU"/>
        </w:rPr>
        <w:t xml:space="preserve">Открытые уроки: </w:t>
      </w:r>
      <w:r w:rsidRPr="008516C8">
        <w:rPr>
          <w:rFonts w:ascii="Times New Roman" w:eastAsia="Times New Roman" w:hAnsi="Times New Roman" w:cs="Times New Roman"/>
          <w:sz w:val="24"/>
          <w:szCs w:val="24"/>
          <w:lang w:eastAsia="ru-RU"/>
        </w:rPr>
        <w:t>цель – ознакомление родителей с новыми программами по предмету, методикой преподавания, требованиями учителя. Такие уроки позволяют избежать многих конфликтов, вызванных незнанием и непониманием родителями специфики учебной деятельности.</w:t>
      </w:r>
    </w:p>
    <w:p w:rsidR="008516C8" w:rsidRPr="008516C8" w:rsidRDefault="008516C8" w:rsidP="008516C8">
      <w:pPr>
        <w:spacing w:after="0" w:line="240" w:lineRule="auto"/>
        <w:ind w:firstLine="709"/>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b/>
          <w:bCs/>
          <w:sz w:val="24"/>
          <w:szCs w:val="24"/>
          <w:lang w:eastAsia="ru-RU"/>
        </w:rPr>
        <w:t xml:space="preserve">Индивидуальные тематические консультации: </w:t>
      </w:r>
      <w:r w:rsidRPr="008516C8">
        <w:rPr>
          <w:rFonts w:ascii="Times New Roman" w:eastAsia="Times New Roman" w:hAnsi="Times New Roman" w:cs="Times New Roman"/>
          <w:sz w:val="24"/>
          <w:szCs w:val="24"/>
          <w:lang w:eastAsia="ru-RU"/>
        </w:rPr>
        <w:t>обмен информацией, дающей реальное представление о школьных делах и поведении ребенка, его проблемах.</w:t>
      </w:r>
    </w:p>
    <w:p w:rsidR="008516C8" w:rsidRPr="008516C8" w:rsidRDefault="008516C8" w:rsidP="008516C8">
      <w:pPr>
        <w:spacing w:after="0" w:line="240" w:lineRule="auto"/>
        <w:ind w:firstLine="709"/>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Индивидуальные консультации – одна из важнейших форм взаимодействия классного руководителя с семьей. Особенно она необходима, когда педагог набирает класс. Для того чтобы преодолеть беспокойство родителей, боязнь разговора о своем ребенке, необходимо проводить индивидуальные консультации-собеседования с родителями. Готовясь к консультации, целесообразно определить ряд вопросов, ответы на которые помогут планированию воспитательной работы с классом. Индивидуальная консультация должна иметь ознакомительный характер и способствовать созданию хорошего контакта между родителями и учителем. Учитель должен дать родителям возможность рассказать ему все то, с чем они хотели бы познакомить учителя в неофициальной обстановке, и выяснить важные сведения для своей профессиональной работы с ребенком:</w:t>
      </w:r>
    </w:p>
    <w:p w:rsidR="008516C8" w:rsidRPr="008516C8" w:rsidRDefault="008516C8" w:rsidP="00BB3016">
      <w:pPr>
        <w:numPr>
          <w:ilvl w:val="0"/>
          <w:numId w:val="123"/>
        </w:numPr>
        <w:spacing w:after="0" w:line="240" w:lineRule="auto"/>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особенности здоровья ребенка;</w:t>
      </w:r>
    </w:p>
    <w:p w:rsidR="008516C8" w:rsidRPr="008516C8" w:rsidRDefault="008516C8" w:rsidP="00BB3016">
      <w:pPr>
        <w:numPr>
          <w:ilvl w:val="0"/>
          <w:numId w:val="123"/>
        </w:numPr>
        <w:spacing w:after="0" w:line="240" w:lineRule="auto"/>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его увлечения, интересы;</w:t>
      </w:r>
    </w:p>
    <w:p w:rsidR="008516C8" w:rsidRPr="008516C8" w:rsidRDefault="008516C8" w:rsidP="00BB3016">
      <w:pPr>
        <w:numPr>
          <w:ilvl w:val="0"/>
          <w:numId w:val="123"/>
        </w:numPr>
        <w:spacing w:after="0" w:line="240" w:lineRule="auto"/>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предпочтения в общении в семье;</w:t>
      </w:r>
    </w:p>
    <w:p w:rsidR="008516C8" w:rsidRPr="008516C8" w:rsidRDefault="008516C8" w:rsidP="00BB3016">
      <w:pPr>
        <w:numPr>
          <w:ilvl w:val="0"/>
          <w:numId w:val="123"/>
        </w:numPr>
        <w:spacing w:after="0" w:line="240" w:lineRule="auto"/>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поведенческие реакции;</w:t>
      </w:r>
    </w:p>
    <w:p w:rsidR="008516C8" w:rsidRPr="008516C8" w:rsidRDefault="008516C8" w:rsidP="00BB3016">
      <w:pPr>
        <w:numPr>
          <w:ilvl w:val="0"/>
          <w:numId w:val="123"/>
        </w:numPr>
        <w:spacing w:after="0" w:line="240" w:lineRule="auto"/>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особенности характера;</w:t>
      </w:r>
    </w:p>
    <w:p w:rsidR="008516C8" w:rsidRPr="008516C8" w:rsidRDefault="008516C8" w:rsidP="00BB3016">
      <w:pPr>
        <w:numPr>
          <w:ilvl w:val="0"/>
          <w:numId w:val="123"/>
        </w:numPr>
        <w:spacing w:after="0" w:line="240" w:lineRule="auto"/>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мотивации учения;</w:t>
      </w:r>
    </w:p>
    <w:p w:rsidR="008516C8" w:rsidRPr="008516C8" w:rsidRDefault="008516C8" w:rsidP="00BB3016">
      <w:pPr>
        <w:numPr>
          <w:ilvl w:val="0"/>
          <w:numId w:val="123"/>
        </w:numPr>
        <w:spacing w:after="0" w:line="240" w:lineRule="auto"/>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моральные ценности семьи.</w:t>
      </w:r>
    </w:p>
    <w:p w:rsidR="008516C8" w:rsidRPr="008516C8" w:rsidRDefault="008516C8" w:rsidP="008516C8">
      <w:pPr>
        <w:spacing w:after="0" w:line="240" w:lineRule="auto"/>
        <w:ind w:firstLine="709"/>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b/>
          <w:bCs/>
          <w:sz w:val="24"/>
          <w:szCs w:val="24"/>
          <w:lang w:eastAsia="ru-RU"/>
        </w:rPr>
        <w:t xml:space="preserve">Посещение семьи: </w:t>
      </w:r>
      <w:r w:rsidRPr="008516C8">
        <w:rPr>
          <w:rFonts w:ascii="Times New Roman" w:eastAsia="Times New Roman" w:hAnsi="Times New Roman" w:cs="Times New Roman"/>
          <w:sz w:val="24"/>
          <w:szCs w:val="24"/>
          <w:lang w:eastAsia="ru-RU"/>
        </w:rPr>
        <w:t>индивидуальная работа педагога с родителями, знакомство с условиями жизни.</w:t>
      </w:r>
    </w:p>
    <w:p w:rsidR="008516C8" w:rsidRPr="008516C8" w:rsidRDefault="008516C8" w:rsidP="008516C8">
      <w:pPr>
        <w:spacing w:after="0" w:line="240" w:lineRule="auto"/>
        <w:ind w:firstLine="709"/>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b/>
          <w:bCs/>
          <w:sz w:val="24"/>
          <w:szCs w:val="24"/>
          <w:lang w:eastAsia="ru-RU"/>
        </w:rPr>
        <w:t xml:space="preserve">Родительское собрание: </w:t>
      </w:r>
      <w:r w:rsidRPr="008516C8">
        <w:rPr>
          <w:rFonts w:ascii="Times New Roman" w:eastAsia="Times New Roman" w:hAnsi="Times New Roman" w:cs="Times New Roman"/>
          <w:sz w:val="24"/>
          <w:szCs w:val="24"/>
          <w:lang w:eastAsia="ru-RU"/>
        </w:rPr>
        <w:t>форма анализа, осмысления на основе данных педагогической науки опыта воспитания.</w:t>
      </w:r>
    </w:p>
    <w:p w:rsidR="008516C8" w:rsidRPr="008516C8" w:rsidRDefault="008516C8" w:rsidP="008516C8">
      <w:pPr>
        <w:spacing w:after="0" w:line="240" w:lineRule="auto"/>
        <w:ind w:firstLine="709"/>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b/>
          <w:bCs/>
          <w:sz w:val="24"/>
          <w:szCs w:val="24"/>
          <w:lang w:eastAsia="ru-RU"/>
        </w:rPr>
        <w:t xml:space="preserve">Общешкольные конференции </w:t>
      </w:r>
      <w:r w:rsidRPr="008516C8">
        <w:rPr>
          <w:rFonts w:ascii="Times New Roman" w:eastAsia="Times New Roman" w:hAnsi="Times New Roman" w:cs="Times New Roman"/>
          <w:sz w:val="24"/>
          <w:szCs w:val="24"/>
          <w:lang w:eastAsia="ru-RU"/>
        </w:rPr>
        <w:t>проводятся два раза в год. Цель: знакомство с нормативно-правовыми документами о школе, основными направлениями, задачами, итогами работы;</w:t>
      </w:r>
    </w:p>
    <w:p w:rsidR="008516C8" w:rsidRPr="008516C8" w:rsidRDefault="008516C8" w:rsidP="008516C8">
      <w:pPr>
        <w:spacing w:after="0" w:line="240" w:lineRule="auto"/>
        <w:ind w:firstLine="709"/>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b/>
          <w:bCs/>
          <w:sz w:val="24"/>
          <w:szCs w:val="24"/>
          <w:lang w:eastAsia="ru-RU"/>
        </w:rPr>
        <w:t xml:space="preserve">Классные родительские собрания </w:t>
      </w:r>
      <w:r w:rsidRPr="008516C8">
        <w:rPr>
          <w:rFonts w:ascii="Times New Roman" w:eastAsia="Times New Roman" w:hAnsi="Times New Roman" w:cs="Times New Roman"/>
          <w:sz w:val="24"/>
          <w:szCs w:val="24"/>
          <w:lang w:eastAsia="ru-RU"/>
        </w:rPr>
        <w:t>проводятся четыре-пять раз в год. Цель: обсуждение задач учебно-воспитательной работы класса, планирование воспитательной работы, определение путей тесного сотрудничества семьи и школы, рассмотрение актуальных педагогических проблем.</w:t>
      </w:r>
    </w:p>
    <w:p w:rsidR="008516C8" w:rsidRPr="008516C8" w:rsidRDefault="008516C8" w:rsidP="008516C8">
      <w:pPr>
        <w:spacing w:after="0" w:line="240" w:lineRule="auto"/>
        <w:ind w:firstLine="709"/>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b/>
          <w:bCs/>
          <w:sz w:val="24"/>
          <w:szCs w:val="24"/>
          <w:lang w:eastAsia="ru-RU"/>
        </w:rPr>
        <w:t>Родительские чтения:</w:t>
      </w:r>
      <w:r w:rsidRPr="008516C8">
        <w:rPr>
          <w:rFonts w:ascii="Times New Roman" w:eastAsia="Times New Roman" w:hAnsi="Times New Roman" w:cs="Times New Roman"/>
          <w:sz w:val="24"/>
          <w:szCs w:val="24"/>
          <w:lang w:eastAsia="ru-RU"/>
        </w:rPr>
        <w:t xml:space="preserve"> форма работы с родителями, которая дает возможность родителям не только слушать лекции педагогов, но и изучать литературу по проблеме и участвовать в ее обсуждении. Родительские чтения можно организовать следующим образом: на первом собрании в начале учебного года родители определяют вопросы педагогики и психологии, которые их наиболее волнуют. Учитель собирает информацию и анализирует ее. С помощью школьного библиотекаря и других специалистов подбираются книги, в которых можно получить ответ на поставленный вопрос. Родители читают рекомендованные книги, а затем используют полученные в них сведения в родительских чтениях. Особенностью родительских чтений является то, что, анализируя книгу, родители должны изложить собственное понимание вопроса и изменение подходов к его решению после прочтения книги.</w:t>
      </w:r>
    </w:p>
    <w:p w:rsidR="008516C8" w:rsidRPr="008516C8" w:rsidRDefault="008516C8" w:rsidP="008516C8">
      <w:pPr>
        <w:spacing w:after="0" w:line="240" w:lineRule="auto"/>
        <w:ind w:firstLine="709"/>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b/>
          <w:bCs/>
          <w:sz w:val="24"/>
          <w:szCs w:val="24"/>
          <w:lang w:eastAsia="ru-RU"/>
        </w:rPr>
        <w:t>Родительские вечера:</w:t>
      </w:r>
      <w:r w:rsidRPr="008516C8">
        <w:rPr>
          <w:rFonts w:ascii="Times New Roman" w:eastAsia="Times New Roman" w:hAnsi="Times New Roman" w:cs="Times New Roman"/>
          <w:sz w:val="24"/>
          <w:szCs w:val="24"/>
          <w:lang w:eastAsia="ru-RU"/>
        </w:rPr>
        <w:t xml:space="preserve"> форма работы, которая прекрасно сплачивает родительский коллектив. Родительские вечера проводятся в классе 2-3 раза в год без присутствия детей. </w:t>
      </w:r>
      <w:r w:rsidRPr="008516C8">
        <w:rPr>
          <w:rFonts w:ascii="Times New Roman" w:eastAsia="Times New Roman" w:hAnsi="Times New Roman" w:cs="Times New Roman"/>
          <w:sz w:val="24"/>
          <w:szCs w:val="24"/>
          <w:lang w:eastAsia="ru-RU"/>
        </w:rPr>
        <w:lastRenderedPageBreak/>
        <w:t>Родительский вечер – это праздник общения с родителями друга своего ребенка, это праздник воспоминаний младенчества и детства собственного ребенка, это поиск ответов на вопросы, которые перед родителями ставит жизнь и собственный ребенок. Темы родительских вечеров могут быть самыми разнообразными. Главное, они должны учить слушать и слышать друг друга, самого себя, свой внутренний голос.</w:t>
      </w:r>
    </w:p>
    <w:p w:rsidR="008516C8" w:rsidRPr="008516C8" w:rsidRDefault="008516C8" w:rsidP="008516C8">
      <w:pPr>
        <w:spacing w:after="0" w:line="240" w:lineRule="auto"/>
        <w:ind w:firstLine="709"/>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b/>
          <w:bCs/>
          <w:sz w:val="24"/>
          <w:szCs w:val="24"/>
          <w:lang w:eastAsia="ru-RU"/>
        </w:rPr>
        <w:t>Родительский тренинг:</w:t>
      </w:r>
      <w:r w:rsidRPr="008516C8">
        <w:rPr>
          <w:rFonts w:ascii="Times New Roman" w:eastAsia="Times New Roman" w:hAnsi="Times New Roman" w:cs="Times New Roman"/>
          <w:sz w:val="24"/>
          <w:szCs w:val="24"/>
          <w:lang w:eastAsia="ru-RU"/>
        </w:rPr>
        <w:t xml:space="preserve"> это активная форма работы с родителями, которые хотят изменить свое отношение к поведению и взаимодействию с собственным ребенком, сделать его более открытым и доверительным. В родительских тренингах должны участвовать оба родителя. От этого эффективность тренинга возрастает, и результаты не заставляют себя ждать. Тренинг проводится с группой, состоящей из 12-15 человек. Родительские тренинги будут успешными, если все родители будут в них активно участвовать и регулярно их посещать. Чтобы тренинг был результативен, он должен включить в себя 5-8 занятий. Родительский тренинг проводится, как правило, психологом школы, который дает возможность родителям на время ощутить себя ребенком, пережить эмоционально еще раз детские впечатления.</w:t>
      </w:r>
    </w:p>
    <w:p w:rsidR="008516C8" w:rsidRPr="008516C8" w:rsidRDefault="008516C8" w:rsidP="008516C8">
      <w:pPr>
        <w:spacing w:after="0" w:line="240" w:lineRule="auto"/>
        <w:ind w:firstLine="709"/>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b/>
          <w:bCs/>
          <w:sz w:val="24"/>
          <w:szCs w:val="24"/>
          <w:lang w:eastAsia="ru-RU"/>
        </w:rPr>
        <w:t xml:space="preserve"> Родительские ринги:</w:t>
      </w:r>
      <w:r w:rsidRPr="008516C8">
        <w:rPr>
          <w:rFonts w:ascii="Times New Roman" w:eastAsia="Times New Roman" w:hAnsi="Times New Roman" w:cs="Times New Roman"/>
          <w:sz w:val="24"/>
          <w:szCs w:val="24"/>
          <w:lang w:eastAsia="ru-RU"/>
        </w:rPr>
        <w:t xml:space="preserve"> одна из дискуссионных форм общения родителей и формирования родительского коллектива. Родительский ринг готовится в виде ответов на вопросы по педагогическим проблемам. Вопросы выбирают сами родители. На один вопрос отвечают две семьи. У них могут быть разные позиции, разные мнения. Остальная часть аудитории в полемику не вступает, а лишь поддерживает мнение семей аплодисментами. Экспертами в родительских рингах выступают учащиеся класса, определяя, какая семья в ответах на вопрос была наиболее близка к правильной их трактовке.</w:t>
      </w:r>
    </w:p>
    <w:p w:rsidR="008516C8" w:rsidRPr="008516C8" w:rsidRDefault="008516C8" w:rsidP="008516C8">
      <w:pPr>
        <w:spacing w:after="0" w:line="240" w:lineRule="auto"/>
        <w:ind w:firstLine="709"/>
        <w:jc w:val="both"/>
        <w:rPr>
          <w:rFonts w:ascii="Times New Roman" w:eastAsia="Times New Roman" w:hAnsi="Times New Roman" w:cs="Times New Roman"/>
          <w:sz w:val="24"/>
          <w:szCs w:val="24"/>
          <w:lang w:eastAsia="ru-RU"/>
        </w:rPr>
      </w:pPr>
      <w:r w:rsidRPr="008516C8">
        <w:rPr>
          <w:rFonts w:ascii="Times New Roman" w:eastAsia="Times New Roman" w:hAnsi="Times New Roman" w:cs="Times New Roman"/>
          <w:sz w:val="24"/>
          <w:szCs w:val="24"/>
          <w:lang w:eastAsia="ru-RU"/>
        </w:rPr>
        <w:t xml:space="preserve">И традиционные, и нетрадиционные методы, формы взаимодействия классного руководителя с родителями учеников ставят одну общую цель – сделать счастливой подрастающую личность, входящую в современную культурную жизнь. </w:t>
      </w:r>
    </w:p>
    <w:p w:rsidR="008516C8" w:rsidRPr="008516C8" w:rsidRDefault="008516C8" w:rsidP="008516C8">
      <w:pPr>
        <w:spacing w:after="0" w:line="240" w:lineRule="auto"/>
        <w:ind w:firstLine="454"/>
        <w:jc w:val="both"/>
        <w:rPr>
          <w:rFonts w:ascii="Times New Roman" w:eastAsia="Calibri" w:hAnsi="Times New Roman" w:cs="Times New Roman"/>
          <w:b/>
          <w:i/>
          <w:sz w:val="24"/>
          <w:szCs w:val="24"/>
        </w:rPr>
      </w:pPr>
      <w:r w:rsidRPr="008516C8">
        <w:rPr>
          <w:rFonts w:ascii="Times New Roman" w:eastAsia="Calibri" w:hAnsi="Times New Roman" w:cs="Times New Roman"/>
          <w:b/>
          <w:i/>
          <w:sz w:val="24"/>
          <w:szCs w:val="24"/>
        </w:rPr>
        <w:t>Планируемые результаты духовно-нравственного развития и воспитания обучающихся</w:t>
      </w:r>
    </w:p>
    <w:p w:rsidR="008516C8" w:rsidRPr="008516C8" w:rsidRDefault="008516C8" w:rsidP="0052416F">
      <w:pPr>
        <w:spacing w:after="0" w:line="240" w:lineRule="auto"/>
        <w:ind w:left="-15" w:right="3" w:firstLine="706"/>
        <w:rPr>
          <w:rFonts w:ascii="Times New Roman" w:eastAsia="Calibri" w:hAnsi="Times New Roman" w:cs="Times New Roman"/>
          <w:sz w:val="24"/>
          <w:szCs w:val="24"/>
        </w:rPr>
      </w:pPr>
      <w:r w:rsidRPr="008516C8">
        <w:rPr>
          <w:rFonts w:ascii="Times New Roman" w:eastAsia="Calibri" w:hAnsi="Times New Roman" w:cs="Times New Roman"/>
          <w:sz w:val="24"/>
          <w:szCs w:val="24"/>
        </w:rPr>
        <w:t>По каждому из заявленных направлений духовно</w:t>
      </w:r>
      <w:r w:rsidRPr="008516C8">
        <w:rPr>
          <w:rFonts w:ascii="Times New Roman" w:eastAsia="Times New Roman" w:hAnsi="Times New Roman" w:cs="Times New Roman"/>
          <w:sz w:val="24"/>
          <w:szCs w:val="24"/>
        </w:rPr>
        <w:t>-</w:t>
      </w:r>
      <w:r w:rsidRPr="008516C8">
        <w:rPr>
          <w:rFonts w:ascii="Times New Roman" w:eastAsia="Calibri" w:hAnsi="Times New Roman" w:cs="Times New Roman"/>
          <w:sz w:val="24"/>
          <w:szCs w:val="24"/>
        </w:rPr>
        <w:t>нравственного развития и воспитания, обучающихся на ступени начального общего образования планируется достижение следующих результатов:</w:t>
      </w:r>
      <w:r w:rsidRPr="008516C8">
        <w:rPr>
          <w:rFonts w:ascii="Times New Roman" w:eastAsia="Times New Roman" w:hAnsi="Times New Roman" w:cs="Times New Roman"/>
          <w:b/>
          <w:sz w:val="24"/>
          <w:szCs w:val="24"/>
        </w:rPr>
        <w:t xml:space="preserve">  </w:t>
      </w:r>
    </w:p>
    <w:p w:rsidR="008516C8" w:rsidRPr="008516C8" w:rsidRDefault="008516C8" w:rsidP="00BB3016">
      <w:pPr>
        <w:numPr>
          <w:ilvl w:val="0"/>
          <w:numId w:val="124"/>
        </w:numPr>
        <w:spacing w:after="0" w:line="240" w:lineRule="auto"/>
        <w:ind w:left="-15" w:right="3" w:firstLine="706"/>
        <w:jc w:val="both"/>
        <w:rPr>
          <w:rFonts w:ascii="Times New Roman" w:eastAsia="Calibri" w:hAnsi="Times New Roman" w:cs="Times New Roman"/>
          <w:sz w:val="24"/>
          <w:szCs w:val="24"/>
        </w:rPr>
      </w:pPr>
      <w:r w:rsidRPr="008516C8">
        <w:rPr>
          <w:rFonts w:ascii="Times New Roman" w:eastAsia="Times New Roman" w:hAnsi="Times New Roman" w:cs="Times New Roman"/>
          <w:i/>
          <w:sz w:val="24"/>
          <w:szCs w:val="24"/>
        </w:rPr>
        <w:t xml:space="preserve">Воспитание гражданственности, патриотизма, уважения к правам, свободам и обязанностям человека: </w:t>
      </w:r>
    </w:p>
    <w:p w:rsidR="008516C8" w:rsidRPr="008516C8" w:rsidRDefault="008516C8" w:rsidP="00BB3016">
      <w:pPr>
        <w:numPr>
          <w:ilvl w:val="1"/>
          <w:numId w:val="124"/>
        </w:numPr>
        <w:spacing w:after="0" w:line="240" w:lineRule="auto"/>
        <w:ind w:left="-15" w:right="3" w:firstLine="706"/>
        <w:jc w:val="both"/>
        <w:rPr>
          <w:rFonts w:ascii="Times New Roman" w:eastAsia="Calibri" w:hAnsi="Times New Roman" w:cs="Times New Roman"/>
          <w:sz w:val="24"/>
          <w:szCs w:val="24"/>
        </w:rPr>
      </w:pPr>
      <w:r w:rsidRPr="008516C8">
        <w:rPr>
          <w:rFonts w:ascii="Times New Roman" w:eastAsia="Calibri" w:hAnsi="Times New Roman" w:cs="Times New Roman"/>
          <w:sz w:val="24"/>
          <w:szCs w:val="24"/>
        </w:rPr>
        <w:t>ценностное отношение к России, своему народу, своему краю, отечественному культурно</w:t>
      </w:r>
      <w:r w:rsidRPr="008516C8">
        <w:rPr>
          <w:rFonts w:ascii="Times New Roman" w:eastAsia="Times New Roman" w:hAnsi="Times New Roman" w:cs="Times New Roman"/>
          <w:sz w:val="24"/>
          <w:szCs w:val="24"/>
        </w:rPr>
        <w:t>-</w:t>
      </w:r>
      <w:r w:rsidRPr="008516C8">
        <w:rPr>
          <w:rFonts w:ascii="Times New Roman" w:eastAsia="Calibri" w:hAnsi="Times New Roman" w:cs="Times New Roman"/>
          <w:sz w:val="24"/>
          <w:szCs w:val="24"/>
        </w:rPr>
        <w:t>историческому наследию, государственной символике, законам Российской Федерации, русскому и родному языку, народным традициям, старшему поколению;</w:t>
      </w:r>
      <w:r w:rsidRPr="008516C8">
        <w:rPr>
          <w:rFonts w:ascii="Times New Roman" w:eastAsia="Times New Roman" w:hAnsi="Times New Roman" w:cs="Times New Roman"/>
          <w:sz w:val="24"/>
          <w:szCs w:val="24"/>
        </w:rPr>
        <w:t xml:space="preserve"> </w:t>
      </w:r>
    </w:p>
    <w:p w:rsidR="008516C8" w:rsidRPr="008516C8" w:rsidRDefault="008516C8" w:rsidP="00BB3016">
      <w:pPr>
        <w:numPr>
          <w:ilvl w:val="1"/>
          <w:numId w:val="124"/>
        </w:numPr>
        <w:spacing w:after="0" w:line="240" w:lineRule="auto"/>
        <w:ind w:left="-15" w:right="3" w:firstLine="706"/>
        <w:jc w:val="both"/>
        <w:rPr>
          <w:rFonts w:ascii="Times New Roman" w:eastAsia="Calibri" w:hAnsi="Times New Roman" w:cs="Times New Roman"/>
          <w:sz w:val="24"/>
          <w:szCs w:val="24"/>
        </w:rPr>
      </w:pPr>
      <w:r w:rsidRPr="008516C8">
        <w:rPr>
          <w:rFonts w:ascii="Times New Roman" w:eastAsia="Calibri" w:hAnsi="Times New Roman" w:cs="Times New Roman"/>
          <w:sz w:val="24"/>
          <w:szCs w:val="24"/>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r w:rsidRPr="008516C8">
        <w:rPr>
          <w:rFonts w:ascii="Times New Roman" w:eastAsia="Times New Roman" w:hAnsi="Times New Roman" w:cs="Times New Roman"/>
          <w:sz w:val="24"/>
          <w:szCs w:val="24"/>
        </w:rPr>
        <w:t xml:space="preserve"> </w:t>
      </w:r>
    </w:p>
    <w:p w:rsidR="008516C8" w:rsidRPr="008516C8" w:rsidRDefault="008516C8" w:rsidP="00BB3016">
      <w:pPr>
        <w:numPr>
          <w:ilvl w:val="1"/>
          <w:numId w:val="124"/>
        </w:numPr>
        <w:spacing w:after="0" w:line="240" w:lineRule="auto"/>
        <w:ind w:left="-15" w:right="3" w:firstLine="706"/>
        <w:jc w:val="both"/>
        <w:rPr>
          <w:rFonts w:ascii="Times New Roman" w:eastAsia="Calibri" w:hAnsi="Times New Roman" w:cs="Times New Roman"/>
          <w:sz w:val="24"/>
          <w:szCs w:val="24"/>
        </w:rPr>
      </w:pPr>
      <w:r w:rsidRPr="008516C8">
        <w:rPr>
          <w:rFonts w:ascii="Times New Roman" w:eastAsia="Calibri" w:hAnsi="Times New Roman" w:cs="Times New Roman"/>
          <w:sz w:val="24"/>
          <w:szCs w:val="24"/>
        </w:rPr>
        <w:t>первоначальный опыт постижения ценностей гражданского общества, национальной истории и культуры;</w:t>
      </w:r>
      <w:r w:rsidRPr="008516C8">
        <w:rPr>
          <w:rFonts w:ascii="Times New Roman" w:eastAsia="Times New Roman" w:hAnsi="Times New Roman" w:cs="Times New Roman"/>
          <w:sz w:val="24"/>
          <w:szCs w:val="24"/>
        </w:rPr>
        <w:t xml:space="preserve"> </w:t>
      </w:r>
    </w:p>
    <w:p w:rsidR="008516C8" w:rsidRPr="008516C8" w:rsidRDefault="008516C8" w:rsidP="00BB3016">
      <w:pPr>
        <w:numPr>
          <w:ilvl w:val="1"/>
          <w:numId w:val="124"/>
        </w:numPr>
        <w:spacing w:after="0" w:line="240" w:lineRule="auto"/>
        <w:ind w:left="-15" w:right="3" w:firstLine="706"/>
        <w:jc w:val="both"/>
        <w:rPr>
          <w:rFonts w:ascii="Times New Roman" w:eastAsia="Calibri" w:hAnsi="Times New Roman" w:cs="Times New Roman"/>
          <w:sz w:val="24"/>
          <w:szCs w:val="24"/>
        </w:rPr>
      </w:pPr>
      <w:r w:rsidRPr="008516C8">
        <w:rPr>
          <w:rFonts w:ascii="Times New Roman" w:eastAsia="Calibri" w:hAnsi="Times New Roman" w:cs="Times New Roman"/>
          <w:sz w:val="24"/>
          <w:szCs w:val="24"/>
        </w:rPr>
        <w:t>опыт ролевого взаимодействия и реализации гражданской, патриотической позиции;</w:t>
      </w:r>
      <w:r w:rsidRPr="008516C8">
        <w:rPr>
          <w:rFonts w:ascii="Times New Roman" w:eastAsia="Times New Roman" w:hAnsi="Times New Roman" w:cs="Times New Roman"/>
          <w:sz w:val="24"/>
          <w:szCs w:val="24"/>
        </w:rPr>
        <w:t xml:space="preserve"> </w:t>
      </w:r>
    </w:p>
    <w:p w:rsidR="008516C8" w:rsidRPr="008516C8" w:rsidRDefault="008516C8" w:rsidP="00BB3016">
      <w:pPr>
        <w:numPr>
          <w:ilvl w:val="1"/>
          <w:numId w:val="124"/>
        </w:numPr>
        <w:spacing w:after="0" w:line="240" w:lineRule="auto"/>
        <w:ind w:left="-15" w:right="3" w:firstLine="706"/>
        <w:jc w:val="both"/>
        <w:rPr>
          <w:rFonts w:ascii="Times New Roman" w:eastAsia="Calibri" w:hAnsi="Times New Roman" w:cs="Times New Roman"/>
          <w:sz w:val="24"/>
          <w:szCs w:val="24"/>
        </w:rPr>
      </w:pPr>
      <w:r w:rsidRPr="008516C8">
        <w:rPr>
          <w:rFonts w:ascii="Times New Roman" w:eastAsia="Calibri" w:hAnsi="Times New Roman" w:cs="Times New Roman"/>
          <w:sz w:val="24"/>
          <w:szCs w:val="24"/>
        </w:rPr>
        <w:t>опыт социальной и межкультурной коммуникации;</w:t>
      </w:r>
      <w:r w:rsidRPr="008516C8">
        <w:rPr>
          <w:rFonts w:ascii="Times New Roman" w:eastAsia="Times New Roman" w:hAnsi="Times New Roman" w:cs="Times New Roman"/>
          <w:sz w:val="24"/>
          <w:szCs w:val="24"/>
        </w:rPr>
        <w:t xml:space="preserve"> </w:t>
      </w:r>
    </w:p>
    <w:p w:rsidR="008516C8" w:rsidRPr="008516C8" w:rsidRDefault="008516C8" w:rsidP="00BB3016">
      <w:pPr>
        <w:numPr>
          <w:ilvl w:val="1"/>
          <w:numId w:val="124"/>
        </w:numPr>
        <w:spacing w:after="0" w:line="240" w:lineRule="auto"/>
        <w:ind w:left="-15" w:right="3" w:firstLine="706"/>
        <w:jc w:val="both"/>
        <w:rPr>
          <w:rFonts w:ascii="Times New Roman" w:eastAsia="Calibri" w:hAnsi="Times New Roman" w:cs="Times New Roman"/>
          <w:sz w:val="24"/>
          <w:szCs w:val="24"/>
        </w:rPr>
      </w:pPr>
      <w:r w:rsidRPr="008516C8">
        <w:rPr>
          <w:rFonts w:ascii="Times New Roman" w:eastAsia="Calibri" w:hAnsi="Times New Roman" w:cs="Times New Roman"/>
          <w:sz w:val="24"/>
          <w:szCs w:val="24"/>
        </w:rPr>
        <w:t>начальные представления о правах и обязанностях человека, гражданина, семьянина, товарища.</w:t>
      </w:r>
      <w:r w:rsidRPr="008516C8">
        <w:rPr>
          <w:rFonts w:ascii="Times New Roman" w:eastAsia="Times New Roman" w:hAnsi="Times New Roman" w:cs="Times New Roman"/>
          <w:sz w:val="24"/>
          <w:szCs w:val="24"/>
        </w:rPr>
        <w:t xml:space="preserve"> </w:t>
      </w:r>
    </w:p>
    <w:p w:rsidR="008516C8" w:rsidRPr="008516C8" w:rsidRDefault="008516C8" w:rsidP="00BB3016">
      <w:pPr>
        <w:numPr>
          <w:ilvl w:val="0"/>
          <w:numId w:val="124"/>
        </w:numPr>
        <w:spacing w:after="0" w:line="240" w:lineRule="auto"/>
        <w:ind w:left="-15" w:right="3" w:firstLine="706"/>
        <w:jc w:val="both"/>
        <w:rPr>
          <w:rFonts w:ascii="Times New Roman" w:eastAsia="Calibri" w:hAnsi="Times New Roman" w:cs="Times New Roman"/>
          <w:sz w:val="24"/>
          <w:szCs w:val="24"/>
        </w:rPr>
      </w:pPr>
      <w:r w:rsidRPr="008516C8">
        <w:rPr>
          <w:rFonts w:ascii="Times New Roman" w:eastAsia="Times New Roman" w:hAnsi="Times New Roman" w:cs="Times New Roman"/>
          <w:i/>
          <w:sz w:val="24"/>
          <w:szCs w:val="24"/>
        </w:rPr>
        <w:t xml:space="preserve">Воспитание нравственных чувств и этического сознания: </w:t>
      </w:r>
    </w:p>
    <w:p w:rsidR="008516C8" w:rsidRPr="008516C8" w:rsidRDefault="008516C8" w:rsidP="00BB3016">
      <w:pPr>
        <w:numPr>
          <w:ilvl w:val="1"/>
          <w:numId w:val="124"/>
        </w:numPr>
        <w:spacing w:after="0" w:line="240" w:lineRule="auto"/>
        <w:ind w:left="-15" w:right="3" w:firstLine="706"/>
        <w:jc w:val="both"/>
        <w:rPr>
          <w:rFonts w:ascii="Times New Roman" w:eastAsia="Calibri" w:hAnsi="Times New Roman" w:cs="Times New Roman"/>
          <w:sz w:val="24"/>
          <w:szCs w:val="24"/>
        </w:rPr>
      </w:pPr>
      <w:r w:rsidRPr="008516C8">
        <w:rPr>
          <w:rFonts w:ascii="Times New Roman" w:eastAsia="Calibri" w:hAnsi="Times New Roman" w:cs="Times New Roman"/>
          <w:sz w:val="24"/>
          <w:szCs w:val="24"/>
        </w:rPr>
        <w:lastRenderedPageBreak/>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r w:rsidRPr="008516C8">
        <w:rPr>
          <w:rFonts w:ascii="Times New Roman" w:eastAsia="Times New Roman" w:hAnsi="Times New Roman" w:cs="Times New Roman"/>
          <w:sz w:val="24"/>
          <w:szCs w:val="24"/>
        </w:rPr>
        <w:t xml:space="preserve"> </w:t>
      </w:r>
    </w:p>
    <w:p w:rsidR="008516C8" w:rsidRPr="008516C8" w:rsidRDefault="008516C8" w:rsidP="00BB3016">
      <w:pPr>
        <w:numPr>
          <w:ilvl w:val="1"/>
          <w:numId w:val="124"/>
        </w:numPr>
        <w:spacing w:after="0" w:line="240" w:lineRule="auto"/>
        <w:ind w:left="-15" w:right="3" w:firstLine="706"/>
        <w:jc w:val="both"/>
        <w:rPr>
          <w:rFonts w:ascii="Times New Roman" w:eastAsia="Calibri" w:hAnsi="Times New Roman" w:cs="Times New Roman"/>
          <w:sz w:val="24"/>
          <w:szCs w:val="24"/>
        </w:rPr>
      </w:pPr>
      <w:r w:rsidRPr="008516C8">
        <w:rPr>
          <w:rFonts w:ascii="Times New Roman" w:eastAsia="Calibri" w:hAnsi="Times New Roman" w:cs="Times New Roman"/>
          <w:sz w:val="24"/>
          <w:szCs w:val="24"/>
        </w:rPr>
        <w:t>нравственно</w:t>
      </w:r>
      <w:r w:rsidRPr="008516C8">
        <w:rPr>
          <w:rFonts w:ascii="Times New Roman" w:eastAsia="Times New Roman" w:hAnsi="Times New Roman" w:cs="Times New Roman"/>
          <w:sz w:val="24"/>
          <w:szCs w:val="24"/>
        </w:rPr>
        <w:t>-</w:t>
      </w:r>
      <w:r w:rsidRPr="008516C8">
        <w:rPr>
          <w:rFonts w:ascii="Times New Roman" w:eastAsia="Calibri" w:hAnsi="Times New Roman" w:cs="Times New Roman"/>
          <w:sz w:val="24"/>
          <w:szCs w:val="24"/>
        </w:rPr>
        <w:t>этический опыт взаимодействия со сверстниками, старшими и младшими детьми, взрослыми в соответствии с общепринятыми нравственными нормами;</w:t>
      </w:r>
      <w:r w:rsidRPr="008516C8">
        <w:rPr>
          <w:rFonts w:ascii="Times New Roman" w:eastAsia="Times New Roman" w:hAnsi="Times New Roman" w:cs="Times New Roman"/>
          <w:sz w:val="24"/>
          <w:szCs w:val="24"/>
        </w:rPr>
        <w:t xml:space="preserve"> </w:t>
      </w:r>
    </w:p>
    <w:p w:rsidR="008516C8" w:rsidRPr="008516C8" w:rsidRDefault="008516C8" w:rsidP="00BB3016">
      <w:pPr>
        <w:numPr>
          <w:ilvl w:val="1"/>
          <w:numId w:val="124"/>
        </w:numPr>
        <w:spacing w:after="0" w:line="240" w:lineRule="auto"/>
        <w:ind w:left="-15" w:right="3" w:firstLine="706"/>
        <w:jc w:val="both"/>
        <w:rPr>
          <w:rFonts w:ascii="Times New Roman" w:eastAsia="Calibri" w:hAnsi="Times New Roman" w:cs="Times New Roman"/>
          <w:sz w:val="24"/>
          <w:szCs w:val="24"/>
        </w:rPr>
      </w:pPr>
      <w:r w:rsidRPr="008516C8">
        <w:rPr>
          <w:rFonts w:ascii="Times New Roman" w:eastAsia="Calibri" w:hAnsi="Times New Roman" w:cs="Times New Roman"/>
          <w:sz w:val="24"/>
          <w:szCs w:val="24"/>
        </w:rPr>
        <w:t>уважительное отношение к традиционным религиям;</w:t>
      </w:r>
      <w:r w:rsidRPr="008516C8">
        <w:rPr>
          <w:rFonts w:ascii="Times New Roman" w:eastAsia="Times New Roman" w:hAnsi="Times New Roman" w:cs="Times New Roman"/>
          <w:sz w:val="24"/>
          <w:szCs w:val="24"/>
        </w:rPr>
        <w:t xml:space="preserve"> </w:t>
      </w:r>
    </w:p>
    <w:p w:rsidR="008516C8" w:rsidRPr="008516C8" w:rsidRDefault="008516C8" w:rsidP="00BB3016">
      <w:pPr>
        <w:numPr>
          <w:ilvl w:val="1"/>
          <w:numId w:val="124"/>
        </w:numPr>
        <w:spacing w:after="0" w:line="240" w:lineRule="auto"/>
        <w:ind w:left="-15" w:right="3" w:firstLine="706"/>
        <w:jc w:val="both"/>
        <w:rPr>
          <w:rFonts w:ascii="Times New Roman" w:eastAsia="Calibri" w:hAnsi="Times New Roman" w:cs="Times New Roman"/>
          <w:sz w:val="24"/>
          <w:szCs w:val="24"/>
        </w:rPr>
      </w:pPr>
      <w:r w:rsidRPr="008516C8">
        <w:rPr>
          <w:rFonts w:ascii="Times New Roman" w:eastAsia="Calibri" w:hAnsi="Times New Roman" w:cs="Times New Roman"/>
          <w:sz w:val="24"/>
          <w:szCs w:val="24"/>
        </w:rPr>
        <w:t>неравнодушие к жизненным проблемам других людей, сочувствие к человеку, находящемуся в трудной ситуации;</w:t>
      </w:r>
      <w:r w:rsidRPr="008516C8">
        <w:rPr>
          <w:rFonts w:ascii="Times New Roman" w:eastAsia="Times New Roman" w:hAnsi="Times New Roman" w:cs="Times New Roman"/>
          <w:sz w:val="24"/>
          <w:szCs w:val="24"/>
        </w:rPr>
        <w:t xml:space="preserve"> </w:t>
      </w:r>
    </w:p>
    <w:p w:rsidR="008516C8" w:rsidRPr="008516C8" w:rsidRDefault="008516C8" w:rsidP="00BB3016">
      <w:pPr>
        <w:numPr>
          <w:ilvl w:val="1"/>
          <w:numId w:val="124"/>
        </w:numPr>
        <w:spacing w:after="0" w:line="240" w:lineRule="auto"/>
        <w:ind w:left="-15" w:right="3" w:firstLine="706"/>
        <w:jc w:val="both"/>
        <w:rPr>
          <w:rFonts w:ascii="Times New Roman" w:eastAsia="Calibri" w:hAnsi="Times New Roman" w:cs="Times New Roman"/>
          <w:sz w:val="24"/>
          <w:szCs w:val="24"/>
        </w:rPr>
      </w:pPr>
      <w:r w:rsidRPr="008516C8">
        <w:rPr>
          <w:rFonts w:ascii="Times New Roman" w:eastAsia="Calibri" w:hAnsi="Times New Roman" w:cs="Times New Roman"/>
          <w:sz w:val="24"/>
          <w:szCs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r w:rsidRPr="008516C8">
        <w:rPr>
          <w:rFonts w:ascii="Times New Roman" w:eastAsia="Times New Roman" w:hAnsi="Times New Roman" w:cs="Times New Roman"/>
          <w:sz w:val="24"/>
          <w:szCs w:val="24"/>
        </w:rPr>
        <w:t xml:space="preserve"> </w:t>
      </w:r>
    </w:p>
    <w:p w:rsidR="008516C8" w:rsidRPr="008516C8" w:rsidRDefault="008516C8" w:rsidP="00BB3016">
      <w:pPr>
        <w:numPr>
          <w:ilvl w:val="1"/>
          <w:numId w:val="124"/>
        </w:numPr>
        <w:spacing w:after="0" w:line="240" w:lineRule="auto"/>
        <w:ind w:left="-15" w:right="3" w:firstLine="706"/>
        <w:jc w:val="both"/>
        <w:rPr>
          <w:rFonts w:ascii="Times New Roman" w:eastAsia="Calibri" w:hAnsi="Times New Roman" w:cs="Times New Roman"/>
          <w:sz w:val="24"/>
          <w:szCs w:val="24"/>
        </w:rPr>
      </w:pPr>
      <w:r w:rsidRPr="008516C8">
        <w:rPr>
          <w:rFonts w:ascii="Times New Roman" w:eastAsia="Calibri" w:hAnsi="Times New Roman" w:cs="Times New Roman"/>
          <w:sz w:val="24"/>
          <w:szCs w:val="24"/>
        </w:rPr>
        <w:t>уважительное отношение к родителям (законным представителям), к старшим, заботливое отношение к младшим;</w:t>
      </w:r>
      <w:r w:rsidRPr="008516C8">
        <w:rPr>
          <w:rFonts w:ascii="Times New Roman" w:eastAsia="Times New Roman" w:hAnsi="Times New Roman" w:cs="Times New Roman"/>
          <w:sz w:val="24"/>
          <w:szCs w:val="24"/>
        </w:rPr>
        <w:t xml:space="preserve"> </w:t>
      </w:r>
    </w:p>
    <w:p w:rsidR="008516C8" w:rsidRPr="008516C8" w:rsidRDefault="008516C8" w:rsidP="00BB3016">
      <w:pPr>
        <w:numPr>
          <w:ilvl w:val="1"/>
          <w:numId w:val="124"/>
        </w:numPr>
        <w:spacing w:after="0" w:line="240" w:lineRule="auto"/>
        <w:ind w:left="-15" w:right="3" w:firstLine="706"/>
        <w:jc w:val="both"/>
        <w:rPr>
          <w:rFonts w:ascii="Times New Roman" w:eastAsia="Calibri" w:hAnsi="Times New Roman" w:cs="Times New Roman"/>
          <w:sz w:val="24"/>
          <w:szCs w:val="24"/>
        </w:rPr>
      </w:pPr>
      <w:r w:rsidRPr="008516C8">
        <w:rPr>
          <w:rFonts w:ascii="Times New Roman" w:eastAsia="Calibri" w:hAnsi="Times New Roman" w:cs="Times New Roman"/>
          <w:sz w:val="24"/>
          <w:szCs w:val="24"/>
        </w:rPr>
        <w:t>знание традиций своей семьи и образовательного учреждения, бережное отношение к ним.</w:t>
      </w:r>
      <w:r w:rsidRPr="008516C8">
        <w:rPr>
          <w:rFonts w:ascii="Times New Roman" w:eastAsia="Times New Roman" w:hAnsi="Times New Roman" w:cs="Times New Roman"/>
          <w:sz w:val="24"/>
          <w:szCs w:val="24"/>
        </w:rPr>
        <w:t xml:space="preserve"> </w:t>
      </w:r>
    </w:p>
    <w:p w:rsidR="008516C8" w:rsidRPr="008516C8" w:rsidRDefault="008516C8" w:rsidP="00BB3016">
      <w:pPr>
        <w:numPr>
          <w:ilvl w:val="0"/>
          <w:numId w:val="124"/>
        </w:numPr>
        <w:spacing w:after="0" w:line="240" w:lineRule="auto"/>
        <w:ind w:left="-15" w:right="3" w:firstLine="706"/>
        <w:jc w:val="both"/>
        <w:rPr>
          <w:rFonts w:ascii="Times New Roman" w:eastAsia="Calibri" w:hAnsi="Times New Roman" w:cs="Times New Roman"/>
          <w:sz w:val="24"/>
          <w:szCs w:val="24"/>
        </w:rPr>
      </w:pPr>
      <w:r w:rsidRPr="008516C8">
        <w:rPr>
          <w:rFonts w:ascii="Times New Roman" w:eastAsia="Times New Roman" w:hAnsi="Times New Roman" w:cs="Times New Roman"/>
          <w:i/>
          <w:sz w:val="24"/>
          <w:szCs w:val="24"/>
        </w:rPr>
        <w:t xml:space="preserve">Воспитание трудолюбия, творческого отношения к учению, труду, жизни: </w:t>
      </w:r>
    </w:p>
    <w:p w:rsidR="008516C8" w:rsidRPr="008516C8" w:rsidRDefault="008516C8" w:rsidP="00BB3016">
      <w:pPr>
        <w:numPr>
          <w:ilvl w:val="1"/>
          <w:numId w:val="124"/>
        </w:numPr>
        <w:spacing w:after="0" w:line="240" w:lineRule="auto"/>
        <w:ind w:left="-15" w:right="3" w:firstLine="706"/>
        <w:jc w:val="both"/>
        <w:rPr>
          <w:rFonts w:ascii="Times New Roman" w:eastAsia="Calibri" w:hAnsi="Times New Roman" w:cs="Times New Roman"/>
          <w:sz w:val="24"/>
          <w:szCs w:val="24"/>
        </w:rPr>
      </w:pPr>
      <w:r w:rsidRPr="008516C8">
        <w:rPr>
          <w:rFonts w:ascii="Times New Roman" w:eastAsia="Calibri" w:hAnsi="Times New Roman" w:cs="Times New Roman"/>
          <w:sz w:val="24"/>
          <w:szCs w:val="24"/>
        </w:rPr>
        <w:t>ценностное отношение к труду и творчеству, человеку труда, трудовым достижениям России и человечества, трудолюбие;</w:t>
      </w:r>
      <w:r w:rsidRPr="008516C8">
        <w:rPr>
          <w:rFonts w:ascii="Times New Roman" w:eastAsia="Times New Roman" w:hAnsi="Times New Roman" w:cs="Times New Roman"/>
          <w:sz w:val="24"/>
          <w:szCs w:val="24"/>
        </w:rPr>
        <w:t xml:space="preserve"> </w:t>
      </w:r>
    </w:p>
    <w:p w:rsidR="008516C8" w:rsidRPr="008516C8" w:rsidRDefault="008516C8" w:rsidP="00BB3016">
      <w:pPr>
        <w:numPr>
          <w:ilvl w:val="1"/>
          <w:numId w:val="124"/>
        </w:numPr>
        <w:spacing w:after="0" w:line="240" w:lineRule="auto"/>
        <w:ind w:left="-15" w:right="3" w:firstLine="706"/>
        <w:jc w:val="both"/>
        <w:rPr>
          <w:rFonts w:ascii="Times New Roman" w:eastAsia="Calibri" w:hAnsi="Times New Roman" w:cs="Times New Roman"/>
          <w:sz w:val="24"/>
          <w:szCs w:val="24"/>
        </w:rPr>
      </w:pPr>
      <w:r w:rsidRPr="008516C8">
        <w:rPr>
          <w:rFonts w:ascii="Times New Roman" w:eastAsia="Calibri" w:hAnsi="Times New Roman" w:cs="Times New Roman"/>
          <w:sz w:val="24"/>
          <w:szCs w:val="24"/>
        </w:rPr>
        <w:t>ценностное и творческое отношение к учебному труду;</w:t>
      </w:r>
      <w:r w:rsidRPr="008516C8">
        <w:rPr>
          <w:rFonts w:ascii="Times New Roman" w:eastAsia="Times New Roman" w:hAnsi="Times New Roman" w:cs="Times New Roman"/>
          <w:sz w:val="24"/>
          <w:szCs w:val="24"/>
        </w:rPr>
        <w:t xml:space="preserve"> </w:t>
      </w:r>
    </w:p>
    <w:p w:rsidR="008516C8" w:rsidRPr="008516C8" w:rsidRDefault="008516C8" w:rsidP="00BB3016">
      <w:pPr>
        <w:numPr>
          <w:ilvl w:val="1"/>
          <w:numId w:val="124"/>
        </w:numPr>
        <w:spacing w:after="0" w:line="240" w:lineRule="auto"/>
        <w:ind w:left="-15" w:right="3" w:firstLine="706"/>
        <w:jc w:val="both"/>
        <w:rPr>
          <w:rFonts w:ascii="Times New Roman" w:eastAsia="Calibri" w:hAnsi="Times New Roman" w:cs="Times New Roman"/>
          <w:sz w:val="24"/>
          <w:szCs w:val="24"/>
        </w:rPr>
      </w:pPr>
      <w:r w:rsidRPr="008516C8">
        <w:rPr>
          <w:rFonts w:ascii="Times New Roman" w:eastAsia="Calibri" w:hAnsi="Times New Roman" w:cs="Times New Roman"/>
          <w:sz w:val="24"/>
          <w:szCs w:val="24"/>
        </w:rPr>
        <w:t>элементарные представления о различных профессиях;</w:t>
      </w:r>
      <w:r w:rsidRPr="008516C8">
        <w:rPr>
          <w:rFonts w:ascii="Times New Roman" w:eastAsia="Times New Roman" w:hAnsi="Times New Roman" w:cs="Times New Roman"/>
          <w:sz w:val="24"/>
          <w:szCs w:val="24"/>
        </w:rPr>
        <w:t xml:space="preserve"> </w:t>
      </w:r>
    </w:p>
    <w:p w:rsidR="008516C8" w:rsidRPr="008516C8" w:rsidRDefault="008516C8" w:rsidP="00BB3016">
      <w:pPr>
        <w:numPr>
          <w:ilvl w:val="1"/>
          <w:numId w:val="124"/>
        </w:numPr>
        <w:spacing w:after="0" w:line="240" w:lineRule="auto"/>
        <w:ind w:left="-15" w:right="3" w:firstLine="706"/>
        <w:jc w:val="both"/>
        <w:rPr>
          <w:rFonts w:ascii="Times New Roman" w:eastAsia="Calibri" w:hAnsi="Times New Roman" w:cs="Times New Roman"/>
          <w:sz w:val="24"/>
          <w:szCs w:val="24"/>
        </w:rPr>
      </w:pPr>
      <w:r w:rsidRPr="008516C8">
        <w:rPr>
          <w:rFonts w:ascii="Times New Roman" w:eastAsia="Calibri" w:hAnsi="Times New Roman" w:cs="Times New Roman"/>
          <w:sz w:val="24"/>
          <w:szCs w:val="24"/>
        </w:rPr>
        <w:t>первоначальные навыки трудового творческого сотрудничества со сверстниками, старшими детьми и взрослыми;</w:t>
      </w:r>
      <w:r w:rsidRPr="008516C8">
        <w:rPr>
          <w:rFonts w:ascii="Times New Roman" w:eastAsia="Times New Roman" w:hAnsi="Times New Roman" w:cs="Times New Roman"/>
          <w:sz w:val="24"/>
          <w:szCs w:val="24"/>
        </w:rPr>
        <w:t xml:space="preserve"> </w:t>
      </w:r>
    </w:p>
    <w:p w:rsidR="008516C8" w:rsidRPr="008516C8" w:rsidRDefault="008516C8" w:rsidP="00BB3016">
      <w:pPr>
        <w:numPr>
          <w:ilvl w:val="1"/>
          <w:numId w:val="124"/>
        </w:numPr>
        <w:spacing w:after="0" w:line="240" w:lineRule="auto"/>
        <w:ind w:left="-15" w:right="3" w:firstLine="706"/>
        <w:jc w:val="both"/>
        <w:rPr>
          <w:rFonts w:ascii="Times New Roman" w:eastAsia="Calibri" w:hAnsi="Times New Roman" w:cs="Times New Roman"/>
          <w:sz w:val="24"/>
          <w:szCs w:val="24"/>
        </w:rPr>
      </w:pPr>
      <w:r w:rsidRPr="008516C8">
        <w:rPr>
          <w:rFonts w:ascii="Times New Roman" w:eastAsia="Calibri" w:hAnsi="Times New Roman" w:cs="Times New Roman"/>
          <w:sz w:val="24"/>
          <w:szCs w:val="24"/>
        </w:rPr>
        <w:t>осознание приоритета нравственных основ труда, творчества, создания нового;</w:t>
      </w:r>
      <w:r w:rsidRPr="008516C8">
        <w:rPr>
          <w:rFonts w:ascii="Times New Roman" w:eastAsia="Times New Roman" w:hAnsi="Times New Roman" w:cs="Times New Roman"/>
          <w:sz w:val="24"/>
          <w:szCs w:val="24"/>
        </w:rPr>
        <w:t xml:space="preserve"> </w:t>
      </w:r>
    </w:p>
    <w:p w:rsidR="008516C8" w:rsidRPr="008516C8" w:rsidRDefault="008516C8" w:rsidP="00BB3016">
      <w:pPr>
        <w:numPr>
          <w:ilvl w:val="1"/>
          <w:numId w:val="124"/>
        </w:numPr>
        <w:spacing w:after="0" w:line="240" w:lineRule="auto"/>
        <w:ind w:left="-15" w:right="3" w:firstLine="706"/>
        <w:jc w:val="both"/>
        <w:rPr>
          <w:rFonts w:ascii="Times New Roman" w:eastAsia="Calibri" w:hAnsi="Times New Roman" w:cs="Times New Roman"/>
          <w:sz w:val="24"/>
          <w:szCs w:val="24"/>
        </w:rPr>
      </w:pPr>
      <w:r w:rsidRPr="008516C8">
        <w:rPr>
          <w:rFonts w:ascii="Times New Roman" w:eastAsia="Calibri" w:hAnsi="Times New Roman" w:cs="Times New Roman"/>
          <w:sz w:val="24"/>
          <w:szCs w:val="24"/>
        </w:rPr>
        <w:t>первоначальный опыт участия в различных видах общественно полезной и личностно значимой деятельности;</w:t>
      </w:r>
      <w:r w:rsidRPr="008516C8">
        <w:rPr>
          <w:rFonts w:ascii="Times New Roman" w:eastAsia="Times New Roman" w:hAnsi="Times New Roman" w:cs="Times New Roman"/>
          <w:sz w:val="24"/>
          <w:szCs w:val="24"/>
        </w:rPr>
        <w:t xml:space="preserve"> </w:t>
      </w:r>
    </w:p>
    <w:p w:rsidR="008516C8" w:rsidRPr="008516C8" w:rsidRDefault="008516C8" w:rsidP="00BB3016">
      <w:pPr>
        <w:numPr>
          <w:ilvl w:val="1"/>
          <w:numId w:val="124"/>
        </w:numPr>
        <w:spacing w:after="0" w:line="240" w:lineRule="auto"/>
        <w:ind w:left="-15" w:right="3" w:firstLine="706"/>
        <w:jc w:val="both"/>
        <w:rPr>
          <w:rFonts w:ascii="Times New Roman" w:eastAsia="Calibri" w:hAnsi="Times New Roman" w:cs="Times New Roman"/>
          <w:sz w:val="24"/>
          <w:szCs w:val="24"/>
        </w:rPr>
      </w:pPr>
      <w:r w:rsidRPr="008516C8">
        <w:rPr>
          <w:rFonts w:ascii="Times New Roman" w:eastAsia="Calibri" w:hAnsi="Times New Roman" w:cs="Times New Roman"/>
          <w:sz w:val="24"/>
          <w:szCs w:val="24"/>
        </w:rPr>
        <w:t>потребности и начальные умения выражать себя в различных доступных и наиболее привлекательных для ребёнка видах творческой деятельности;</w:t>
      </w:r>
      <w:r w:rsidRPr="008516C8">
        <w:rPr>
          <w:rFonts w:ascii="Times New Roman" w:eastAsia="Times New Roman" w:hAnsi="Times New Roman" w:cs="Times New Roman"/>
          <w:sz w:val="24"/>
          <w:szCs w:val="24"/>
        </w:rPr>
        <w:t xml:space="preserve"> </w:t>
      </w:r>
    </w:p>
    <w:p w:rsidR="008516C8" w:rsidRPr="008516C8" w:rsidRDefault="008516C8" w:rsidP="00BB3016">
      <w:pPr>
        <w:numPr>
          <w:ilvl w:val="1"/>
          <w:numId w:val="124"/>
        </w:numPr>
        <w:spacing w:after="0" w:line="240" w:lineRule="auto"/>
        <w:ind w:left="-15" w:right="3" w:firstLine="706"/>
        <w:jc w:val="both"/>
        <w:rPr>
          <w:rFonts w:ascii="Times New Roman" w:eastAsia="Calibri" w:hAnsi="Times New Roman" w:cs="Times New Roman"/>
          <w:sz w:val="24"/>
          <w:szCs w:val="24"/>
        </w:rPr>
      </w:pPr>
      <w:r w:rsidRPr="008516C8">
        <w:rPr>
          <w:rFonts w:ascii="Times New Roman" w:eastAsia="Calibri" w:hAnsi="Times New Roman" w:cs="Times New Roman"/>
          <w:sz w:val="24"/>
          <w:szCs w:val="24"/>
        </w:rPr>
        <w:t>мотивация к самореализации в социальном творчестве, познавательной и практической, общественно полезной деятельности.</w:t>
      </w:r>
      <w:r w:rsidRPr="008516C8">
        <w:rPr>
          <w:rFonts w:ascii="Times New Roman" w:eastAsia="Times New Roman" w:hAnsi="Times New Roman" w:cs="Times New Roman"/>
          <w:sz w:val="24"/>
          <w:szCs w:val="24"/>
        </w:rPr>
        <w:t xml:space="preserve"> </w:t>
      </w:r>
    </w:p>
    <w:p w:rsidR="008516C8" w:rsidRPr="008516C8" w:rsidRDefault="008516C8" w:rsidP="00BB3016">
      <w:pPr>
        <w:numPr>
          <w:ilvl w:val="0"/>
          <w:numId w:val="124"/>
        </w:numPr>
        <w:spacing w:after="0" w:line="240" w:lineRule="auto"/>
        <w:ind w:left="-15" w:right="3" w:firstLine="706"/>
        <w:jc w:val="both"/>
        <w:rPr>
          <w:rFonts w:ascii="Times New Roman" w:eastAsia="Calibri" w:hAnsi="Times New Roman" w:cs="Times New Roman"/>
          <w:sz w:val="24"/>
          <w:szCs w:val="24"/>
        </w:rPr>
      </w:pPr>
      <w:r w:rsidRPr="008516C8">
        <w:rPr>
          <w:rFonts w:ascii="Times New Roman" w:eastAsia="Times New Roman" w:hAnsi="Times New Roman" w:cs="Times New Roman"/>
          <w:i/>
          <w:sz w:val="24"/>
          <w:szCs w:val="24"/>
        </w:rPr>
        <w:t xml:space="preserve">Формирование ценностного отношения к здоровью и здоровому образу жизни: </w:t>
      </w:r>
    </w:p>
    <w:p w:rsidR="008516C8" w:rsidRPr="008516C8" w:rsidRDefault="008516C8" w:rsidP="00BB3016">
      <w:pPr>
        <w:numPr>
          <w:ilvl w:val="1"/>
          <w:numId w:val="124"/>
        </w:numPr>
        <w:spacing w:after="0" w:line="240" w:lineRule="auto"/>
        <w:ind w:left="-15" w:right="3" w:firstLine="706"/>
        <w:jc w:val="both"/>
        <w:rPr>
          <w:rFonts w:ascii="Times New Roman" w:eastAsia="Calibri" w:hAnsi="Times New Roman" w:cs="Times New Roman"/>
          <w:sz w:val="24"/>
          <w:szCs w:val="24"/>
        </w:rPr>
      </w:pPr>
      <w:r w:rsidRPr="008516C8">
        <w:rPr>
          <w:rFonts w:ascii="Times New Roman" w:eastAsia="Calibri" w:hAnsi="Times New Roman" w:cs="Times New Roman"/>
          <w:sz w:val="24"/>
          <w:szCs w:val="24"/>
        </w:rPr>
        <w:t>ценностное отношение к своему здоровью, здоровью близких и окружающих людей;</w:t>
      </w:r>
      <w:r w:rsidRPr="008516C8">
        <w:rPr>
          <w:rFonts w:ascii="Times New Roman" w:eastAsia="Times New Roman" w:hAnsi="Times New Roman" w:cs="Times New Roman"/>
          <w:sz w:val="24"/>
          <w:szCs w:val="24"/>
        </w:rPr>
        <w:t xml:space="preserve"> </w:t>
      </w:r>
    </w:p>
    <w:p w:rsidR="008516C8" w:rsidRPr="008516C8" w:rsidRDefault="008516C8" w:rsidP="00BB3016">
      <w:pPr>
        <w:numPr>
          <w:ilvl w:val="1"/>
          <w:numId w:val="124"/>
        </w:numPr>
        <w:spacing w:after="0" w:line="240" w:lineRule="auto"/>
        <w:ind w:left="-15" w:right="3" w:firstLine="706"/>
        <w:jc w:val="both"/>
        <w:rPr>
          <w:rFonts w:ascii="Times New Roman" w:eastAsia="Calibri" w:hAnsi="Times New Roman" w:cs="Times New Roman"/>
          <w:sz w:val="24"/>
          <w:szCs w:val="24"/>
        </w:rPr>
      </w:pPr>
      <w:r w:rsidRPr="008516C8">
        <w:rPr>
          <w:rFonts w:ascii="Times New Roman" w:eastAsia="Calibri" w:hAnsi="Times New Roman" w:cs="Times New Roman"/>
          <w:sz w:val="24"/>
          <w:szCs w:val="24"/>
        </w:rPr>
        <w:t>элементарные представления о взаимной обусловленности физического, нравственного, психологического, психического и социально</w:t>
      </w:r>
      <w:r w:rsidR="00385618">
        <w:rPr>
          <w:rFonts w:ascii="Times New Roman" w:eastAsia="Calibri" w:hAnsi="Times New Roman" w:cs="Times New Roman"/>
          <w:sz w:val="24"/>
          <w:szCs w:val="24"/>
        </w:rPr>
        <w:t>-</w:t>
      </w:r>
      <w:r w:rsidRPr="008516C8">
        <w:rPr>
          <w:rFonts w:ascii="Times New Roman" w:eastAsia="Calibri" w:hAnsi="Times New Roman" w:cs="Times New Roman"/>
          <w:sz w:val="24"/>
          <w:szCs w:val="24"/>
        </w:rPr>
        <w:t>психологического здоровья человека, о важности морали и нравственности в сохранении здоровья человека;</w:t>
      </w:r>
      <w:r w:rsidRPr="008516C8">
        <w:rPr>
          <w:rFonts w:ascii="Times New Roman" w:eastAsia="Times New Roman" w:hAnsi="Times New Roman" w:cs="Times New Roman"/>
          <w:sz w:val="24"/>
          <w:szCs w:val="24"/>
        </w:rPr>
        <w:t xml:space="preserve"> </w:t>
      </w:r>
    </w:p>
    <w:p w:rsidR="008516C8" w:rsidRPr="008516C8" w:rsidRDefault="008516C8" w:rsidP="00BB3016">
      <w:pPr>
        <w:numPr>
          <w:ilvl w:val="1"/>
          <w:numId w:val="124"/>
        </w:numPr>
        <w:spacing w:after="0" w:line="240" w:lineRule="auto"/>
        <w:ind w:left="-15" w:right="3" w:firstLine="706"/>
        <w:jc w:val="both"/>
        <w:rPr>
          <w:rFonts w:ascii="Times New Roman" w:eastAsia="Calibri" w:hAnsi="Times New Roman" w:cs="Times New Roman"/>
          <w:sz w:val="24"/>
          <w:szCs w:val="24"/>
        </w:rPr>
      </w:pPr>
      <w:r w:rsidRPr="008516C8">
        <w:rPr>
          <w:rFonts w:ascii="Times New Roman" w:eastAsia="Calibri" w:hAnsi="Times New Roman" w:cs="Times New Roman"/>
          <w:sz w:val="24"/>
          <w:szCs w:val="24"/>
        </w:rPr>
        <w:t>первоначальный личный опыт здоровьесберегающей деятельности;</w:t>
      </w:r>
      <w:r w:rsidRPr="008516C8">
        <w:rPr>
          <w:rFonts w:ascii="Times New Roman" w:eastAsia="Times New Roman" w:hAnsi="Times New Roman" w:cs="Times New Roman"/>
          <w:sz w:val="24"/>
          <w:szCs w:val="24"/>
        </w:rPr>
        <w:t xml:space="preserve"> </w:t>
      </w:r>
    </w:p>
    <w:p w:rsidR="008516C8" w:rsidRPr="008516C8" w:rsidRDefault="008516C8" w:rsidP="00BB3016">
      <w:pPr>
        <w:numPr>
          <w:ilvl w:val="1"/>
          <w:numId w:val="124"/>
        </w:numPr>
        <w:spacing w:after="0" w:line="240" w:lineRule="auto"/>
        <w:ind w:left="-15" w:right="3" w:firstLine="706"/>
        <w:jc w:val="both"/>
        <w:rPr>
          <w:rFonts w:ascii="Times New Roman" w:eastAsia="Calibri" w:hAnsi="Times New Roman" w:cs="Times New Roman"/>
          <w:sz w:val="24"/>
          <w:szCs w:val="24"/>
        </w:rPr>
      </w:pPr>
      <w:r w:rsidRPr="008516C8">
        <w:rPr>
          <w:rFonts w:ascii="Times New Roman" w:eastAsia="Calibri" w:hAnsi="Times New Roman" w:cs="Times New Roman"/>
          <w:sz w:val="24"/>
          <w:szCs w:val="24"/>
        </w:rPr>
        <w:t>первоначальные представления о роли физической культуры и спорта для здоровья человека, его образования, труда и творчества;</w:t>
      </w:r>
      <w:r w:rsidRPr="008516C8">
        <w:rPr>
          <w:rFonts w:ascii="Times New Roman" w:eastAsia="Times New Roman" w:hAnsi="Times New Roman" w:cs="Times New Roman"/>
          <w:sz w:val="24"/>
          <w:szCs w:val="24"/>
        </w:rPr>
        <w:t xml:space="preserve"> </w:t>
      </w:r>
    </w:p>
    <w:p w:rsidR="008516C8" w:rsidRPr="008516C8" w:rsidRDefault="008516C8" w:rsidP="00BB3016">
      <w:pPr>
        <w:numPr>
          <w:ilvl w:val="1"/>
          <w:numId w:val="124"/>
        </w:numPr>
        <w:spacing w:after="0" w:line="240" w:lineRule="auto"/>
        <w:ind w:left="-15" w:right="3" w:firstLine="706"/>
        <w:jc w:val="both"/>
        <w:rPr>
          <w:rFonts w:ascii="Times New Roman" w:eastAsia="Calibri" w:hAnsi="Times New Roman" w:cs="Times New Roman"/>
          <w:sz w:val="24"/>
          <w:szCs w:val="24"/>
        </w:rPr>
      </w:pPr>
      <w:r w:rsidRPr="008516C8">
        <w:rPr>
          <w:rFonts w:ascii="Times New Roman" w:eastAsia="Calibri" w:hAnsi="Times New Roman" w:cs="Times New Roman"/>
          <w:sz w:val="24"/>
          <w:szCs w:val="24"/>
        </w:rPr>
        <w:t>знания о возможном негативном влиянии компьютерных игр, телевидения, рекламы на здоровье человека.</w:t>
      </w:r>
      <w:r w:rsidRPr="008516C8">
        <w:rPr>
          <w:rFonts w:ascii="Times New Roman" w:eastAsia="Times New Roman" w:hAnsi="Times New Roman" w:cs="Times New Roman"/>
          <w:sz w:val="24"/>
          <w:szCs w:val="24"/>
        </w:rPr>
        <w:t xml:space="preserve"> </w:t>
      </w:r>
    </w:p>
    <w:p w:rsidR="008516C8" w:rsidRPr="008516C8" w:rsidRDefault="008516C8" w:rsidP="00BB3016">
      <w:pPr>
        <w:numPr>
          <w:ilvl w:val="0"/>
          <w:numId w:val="124"/>
        </w:numPr>
        <w:spacing w:after="0" w:line="240" w:lineRule="auto"/>
        <w:ind w:left="-15" w:right="3" w:firstLine="706"/>
        <w:jc w:val="both"/>
        <w:rPr>
          <w:rFonts w:ascii="Times New Roman" w:eastAsia="Calibri" w:hAnsi="Times New Roman" w:cs="Times New Roman"/>
          <w:sz w:val="24"/>
          <w:szCs w:val="24"/>
        </w:rPr>
      </w:pPr>
      <w:r w:rsidRPr="008516C8">
        <w:rPr>
          <w:rFonts w:ascii="Times New Roman" w:eastAsia="Times New Roman" w:hAnsi="Times New Roman" w:cs="Times New Roman"/>
          <w:i/>
          <w:sz w:val="24"/>
          <w:szCs w:val="24"/>
        </w:rPr>
        <w:t xml:space="preserve">Воспитание ценностного отношения к природе, окружающей среде (экологическое воспитание): </w:t>
      </w:r>
    </w:p>
    <w:p w:rsidR="008516C8" w:rsidRPr="008516C8" w:rsidRDefault="008516C8" w:rsidP="00BB3016">
      <w:pPr>
        <w:numPr>
          <w:ilvl w:val="1"/>
          <w:numId w:val="124"/>
        </w:numPr>
        <w:spacing w:after="0" w:line="240" w:lineRule="auto"/>
        <w:ind w:left="-15" w:right="3" w:firstLine="706"/>
        <w:jc w:val="both"/>
        <w:rPr>
          <w:rFonts w:ascii="Times New Roman" w:eastAsia="Calibri" w:hAnsi="Times New Roman" w:cs="Times New Roman"/>
          <w:sz w:val="24"/>
          <w:szCs w:val="24"/>
        </w:rPr>
      </w:pPr>
      <w:r w:rsidRPr="008516C8">
        <w:rPr>
          <w:rFonts w:ascii="Times New Roman" w:eastAsia="Calibri" w:hAnsi="Times New Roman" w:cs="Times New Roman"/>
          <w:sz w:val="24"/>
          <w:szCs w:val="24"/>
        </w:rPr>
        <w:t>ценностное отношение к природе;</w:t>
      </w:r>
      <w:r w:rsidRPr="008516C8">
        <w:rPr>
          <w:rFonts w:ascii="Times New Roman" w:eastAsia="Times New Roman" w:hAnsi="Times New Roman" w:cs="Times New Roman"/>
          <w:sz w:val="24"/>
          <w:szCs w:val="24"/>
        </w:rPr>
        <w:t xml:space="preserve"> </w:t>
      </w:r>
    </w:p>
    <w:p w:rsidR="008516C8" w:rsidRPr="008516C8" w:rsidRDefault="008516C8" w:rsidP="00BB3016">
      <w:pPr>
        <w:numPr>
          <w:ilvl w:val="1"/>
          <w:numId w:val="124"/>
        </w:numPr>
        <w:spacing w:after="0" w:line="240" w:lineRule="auto"/>
        <w:ind w:left="-15" w:right="3" w:firstLine="706"/>
        <w:jc w:val="both"/>
        <w:rPr>
          <w:rFonts w:ascii="Times New Roman" w:eastAsia="Calibri" w:hAnsi="Times New Roman" w:cs="Times New Roman"/>
          <w:sz w:val="24"/>
          <w:szCs w:val="24"/>
        </w:rPr>
      </w:pPr>
      <w:r w:rsidRPr="008516C8">
        <w:rPr>
          <w:rFonts w:ascii="Times New Roman" w:eastAsia="Calibri" w:hAnsi="Times New Roman" w:cs="Times New Roman"/>
          <w:sz w:val="24"/>
          <w:szCs w:val="24"/>
        </w:rPr>
        <w:t>первоначальный опыт эстетического, эмоционально</w:t>
      </w:r>
      <w:r w:rsidRPr="008516C8">
        <w:rPr>
          <w:rFonts w:ascii="Times New Roman" w:eastAsia="Times New Roman" w:hAnsi="Times New Roman" w:cs="Times New Roman"/>
          <w:sz w:val="24"/>
          <w:szCs w:val="24"/>
        </w:rPr>
        <w:t>-</w:t>
      </w:r>
      <w:r w:rsidRPr="008516C8">
        <w:rPr>
          <w:rFonts w:ascii="Times New Roman" w:eastAsia="Calibri" w:hAnsi="Times New Roman" w:cs="Times New Roman"/>
          <w:sz w:val="24"/>
          <w:szCs w:val="24"/>
        </w:rPr>
        <w:t>нравственного отношения к природе;</w:t>
      </w:r>
      <w:r w:rsidRPr="008516C8">
        <w:rPr>
          <w:rFonts w:ascii="Times New Roman" w:eastAsia="Times New Roman" w:hAnsi="Times New Roman" w:cs="Times New Roman"/>
          <w:sz w:val="24"/>
          <w:szCs w:val="24"/>
        </w:rPr>
        <w:t xml:space="preserve"> </w:t>
      </w:r>
    </w:p>
    <w:p w:rsidR="008516C8" w:rsidRPr="008516C8" w:rsidRDefault="008516C8" w:rsidP="00BB3016">
      <w:pPr>
        <w:numPr>
          <w:ilvl w:val="1"/>
          <w:numId w:val="124"/>
        </w:numPr>
        <w:spacing w:after="0" w:line="240" w:lineRule="auto"/>
        <w:ind w:left="-15" w:right="3" w:firstLine="706"/>
        <w:jc w:val="both"/>
        <w:rPr>
          <w:rFonts w:ascii="Times New Roman" w:eastAsia="Calibri" w:hAnsi="Times New Roman" w:cs="Times New Roman"/>
          <w:sz w:val="24"/>
          <w:szCs w:val="24"/>
        </w:rPr>
      </w:pPr>
      <w:r w:rsidRPr="008516C8">
        <w:rPr>
          <w:rFonts w:ascii="Times New Roman" w:eastAsia="Calibri" w:hAnsi="Times New Roman" w:cs="Times New Roman"/>
          <w:sz w:val="24"/>
          <w:szCs w:val="24"/>
        </w:rPr>
        <w:lastRenderedPageBreak/>
        <w:t>элементарные знания о традициях нравственно</w:t>
      </w:r>
      <w:r w:rsidRPr="008516C8">
        <w:rPr>
          <w:rFonts w:ascii="Times New Roman" w:eastAsia="Times New Roman" w:hAnsi="Times New Roman" w:cs="Times New Roman"/>
          <w:sz w:val="24"/>
          <w:szCs w:val="24"/>
        </w:rPr>
        <w:t>-</w:t>
      </w:r>
      <w:r w:rsidRPr="008516C8">
        <w:rPr>
          <w:rFonts w:ascii="Times New Roman" w:eastAsia="Calibri" w:hAnsi="Times New Roman" w:cs="Times New Roman"/>
          <w:sz w:val="24"/>
          <w:szCs w:val="24"/>
        </w:rPr>
        <w:t>этического отношения к природе в культуре народов России, нормах экологической этики;</w:t>
      </w:r>
      <w:r w:rsidRPr="008516C8">
        <w:rPr>
          <w:rFonts w:ascii="Times New Roman" w:eastAsia="Times New Roman" w:hAnsi="Times New Roman" w:cs="Times New Roman"/>
          <w:sz w:val="24"/>
          <w:szCs w:val="24"/>
        </w:rPr>
        <w:t xml:space="preserve"> </w:t>
      </w:r>
    </w:p>
    <w:p w:rsidR="008516C8" w:rsidRPr="008516C8" w:rsidRDefault="008516C8" w:rsidP="00BB3016">
      <w:pPr>
        <w:numPr>
          <w:ilvl w:val="1"/>
          <w:numId w:val="124"/>
        </w:numPr>
        <w:spacing w:after="0" w:line="240" w:lineRule="auto"/>
        <w:ind w:left="-15" w:right="3" w:firstLine="706"/>
        <w:jc w:val="both"/>
        <w:rPr>
          <w:rFonts w:ascii="Times New Roman" w:eastAsia="Calibri" w:hAnsi="Times New Roman" w:cs="Times New Roman"/>
          <w:sz w:val="24"/>
          <w:szCs w:val="24"/>
        </w:rPr>
      </w:pPr>
      <w:r w:rsidRPr="008516C8">
        <w:rPr>
          <w:rFonts w:ascii="Times New Roman" w:eastAsia="Calibri" w:hAnsi="Times New Roman" w:cs="Times New Roman"/>
          <w:sz w:val="24"/>
          <w:szCs w:val="24"/>
        </w:rPr>
        <w:t>первоначальный опыт участия в природоохранной деятельности в школе, на пришкольном участке, по месту жительства;</w:t>
      </w:r>
      <w:r w:rsidRPr="008516C8">
        <w:rPr>
          <w:rFonts w:ascii="Times New Roman" w:eastAsia="Times New Roman" w:hAnsi="Times New Roman" w:cs="Times New Roman"/>
          <w:sz w:val="24"/>
          <w:szCs w:val="24"/>
        </w:rPr>
        <w:t xml:space="preserve"> </w:t>
      </w:r>
    </w:p>
    <w:p w:rsidR="008516C8" w:rsidRPr="008516C8" w:rsidRDefault="008516C8" w:rsidP="00BB3016">
      <w:pPr>
        <w:numPr>
          <w:ilvl w:val="1"/>
          <w:numId w:val="124"/>
        </w:numPr>
        <w:spacing w:after="0" w:line="240" w:lineRule="auto"/>
        <w:ind w:left="-15" w:right="3" w:firstLine="706"/>
        <w:jc w:val="both"/>
        <w:rPr>
          <w:rFonts w:ascii="Times New Roman" w:eastAsia="Calibri" w:hAnsi="Times New Roman" w:cs="Times New Roman"/>
          <w:sz w:val="24"/>
          <w:szCs w:val="24"/>
        </w:rPr>
      </w:pPr>
      <w:r w:rsidRPr="008516C8">
        <w:rPr>
          <w:rFonts w:ascii="Times New Roman" w:eastAsia="Calibri" w:hAnsi="Times New Roman" w:cs="Times New Roman"/>
          <w:sz w:val="24"/>
          <w:szCs w:val="24"/>
        </w:rPr>
        <w:t>личный опыт участия в экологических инициативах, проектах.</w:t>
      </w:r>
      <w:r w:rsidRPr="008516C8">
        <w:rPr>
          <w:rFonts w:ascii="Times New Roman" w:eastAsia="Times New Roman" w:hAnsi="Times New Roman" w:cs="Times New Roman"/>
          <w:sz w:val="24"/>
          <w:szCs w:val="24"/>
        </w:rPr>
        <w:t xml:space="preserve"> </w:t>
      </w:r>
      <w:r w:rsidRPr="008516C8">
        <w:rPr>
          <w:rFonts w:ascii="Times New Roman" w:eastAsia="Times New Roman" w:hAnsi="Times New Roman" w:cs="Times New Roman"/>
          <w:i/>
          <w:sz w:val="24"/>
          <w:szCs w:val="24"/>
        </w:rPr>
        <w:t xml:space="preserve">6) Воспитание ценностного отношения к прекрасному, формирование представлений об эстетических идеалах и ценностях (эстетическое воспитание): </w:t>
      </w:r>
    </w:p>
    <w:p w:rsidR="008516C8" w:rsidRPr="008516C8" w:rsidRDefault="008516C8" w:rsidP="00BB3016">
      <w:pPr>
        <w:numPr>
          <w:ilvl w:val="1"/>
          <w:numId w:val="124"/>
        </w:numPr>
        <w:spacing w:after="0" w:line="240" w:lineRule="auto"/>
        <w:ind w:left="-15" w:right="3" w:firstLine="706"/>
        <w:jc w:val="both"/>
        <w:rPr>
          <w:rFonts w:ascii="Times New Roman" w:eastAsia="Calibri" w:hAnsi="Times New Roman" w:cs="Times New Roman"/>
          <w:sz w:val="24"/>
          <w:szCs w:val="24"/>
        </w:rPr>
      </w:pPr>
      <w:r w:rsidRPr="008516C8">
        <w:rPr>
          <w:rFonts w:ascii="Times New Roman" w:eastAsia="Calibri" w:hAnsi="Times New Roman" w:cs="Times New Roman"/>
          <w:sz w:val="24"/>
          <w:szCs w:val="24"/>
        </w:rPr>
        <w:t>первоначальные умения видеть красоту в окружающем мире;</w:t>
      </w:r>
      <w:r w:rsidRPr="008516C8">
        <w:rPr>
          <w:rFonts w:ascii="Times New Roman" w:eastAsia="Times New Roman" w:hAnsi="Times New Roman" w:cs="Times New Roman"/>
          <w:sz w:val="24"/>
          <w:szCs w:val="24"/>
        </w:rPr>
        <w:t xml:space="preserve"> </w:t>
      </w:r>
    </w:p>
    <w:p w:rsidR="008516C8" w:rsidRPr="008516C8" w:rsidRDefault="008516C8" w:rsidP="00BB3016">
      <w:pPr>
        <w:numPr>
          <w:ilvl w:val="1"/>
          <w:numId w:val="124"/>
        </w:numPr>
        <w:spacing w:after="0" w:line="240" w:lineRule="auto"/>
        <w:ind w:left="-15" w:right="3" w:firstLine="706"/>
        <w:jc w:val="both"/>
        <w:rPr>
          <w:rFonts w:ascii="Times New Roman" w:eastAsia="Calibri" w:hAnsi="Times New Roman" w:cs="Times New Roman"/>
          <w:sz w:val="24"/>
          <w:szCs w:val="24"/>
        </w:rPr>
      </w:pPr>
      <w:r w:rsidRPr="008516C8">
        <w:rPr>
          <w:rFonts w:ascii="Times New Roman" w:eastAsia="Calibri" w:hAnsi="Times New Roman" w:cs="Times New Roman"/>
          <w:sz w:val="24"/>
          <w:szCs w:val="24"/>
        </w:rPr>
        <w:t>первоначальные умения видеть красоту в поведении, поступках людей;</w:t>
      </w:r>
      <w:r w:rsidRPr="008516C8">
        <w:rPr>
          <w:rFonts w:ascii="Times New Roman" w:eastAsia="Times New Roman" w:hAnsi="Times New Roman" w:cs="Times New Roman"/>
          <w:sz w:val="24"/>
          <w:szCs w:val="24"/>
        </w:rPr>
        <w:t xml:space="preserve"> </w:t>
      </w:r>
    </w:p>
    <w:p w:rsidR="008516C8" w:rsidRPr="008516C8" w:rsidRDefault="008516C8" w:rsidP="00BB3016">
      <w:pPr>
        <w:numPr>
          <w:ilvl w:val="1"/>
          <w:numId w:val="124"/>
        </w:numPr>
        <w:spacing w:after="0" w:line="240" w:lineRule="auto"/>
        <w:ind w:left="-15" w:right="3" w:firstLine="706"/>
        <w:jc w:val="both"/>
        <w:rPr>
          <w:rFonts w:ascii="Times New Roman" w:eastAsia="Calibri" w:hAnsi="Times New Roman" w:cs="Times New Roman"/>
          <w:sz w:val="24"/>
          <w:szCs w:val="24"/>
        </w:rPr>
      </w:pPr>
      <w:r w:rsidRPr="008516C8">
        <w:rPr>
          <w:rFonts w:ascii="Times New Roman" w:eastAsia="Calibri" w:hAnsi="Times New Roman" w:cs="Times New Roman"/>
          <w:sz w:val="24"/>
          <w:szCs w:val="24"/>
        </w:rPr>
        <w:t>элементарные представления об эстетических и художественных ценностях отечественной культуры;</w:t>
      </w:r>
      <w:r w:rsidRPr="008516C8">
        <w:rPr>
          <w:rFonts w:ascii="Times New Roman" w:eastAsia="Times New Roman" w:hAnsi="Times New Roman" w:cs="Times New Roman"/>
          <w:sz w:val="24"/>
          <w:szCs w:val="24"/>
        </w:rPr>
        <w:t xml:space="preserve"> </w:t>
      </w:r>
    </w:p>
    <w:p w:rsidR="008516C8" w:rsidRPr="008516C8" w:rsidRDefault="008516C8" w:rsidP="00BB3016">
      <w:pPr>
        <w:numPr>
          <w:ilvl w:val="1"/>
          <w:numId w:val="124"/>
        </w:numPr>
        <w:spacing w:after="0" w:line="240" w:lineRule="auto"/>
        <w:ind w:left="-15" w:right="3" w:firstLine="706"/>
        <w:jc w:val="both"/>
        <w:rPr>
          <w:rFonts w:ascii="Times New Roman" w:eastAsia="Calibri" w:hAnsi="Times New Roman" w:cs="Times New Roman"/>
          <w:sz w:val="24"/>
          <w:szCs w:val="24"/>
        </w:rPr>
      </w:pPr>
      <w:r w:rsidRPr="008516C8">
        <w:rPr>
          <w:rFonts w:ascii="Times New Roman" w:eastAsia="Calibri" w:hAnsi="Times New Roman" w:cs="Times New Roman"/>
          <w:sz w:val="24"/>
          <w:szCs w:val="24"/>
        </w:rPr>
        <w:t>первоначальный опыт эмоционального постижения народного творчества, этнокультурных традиций, фольклора народов России;</w:t>
      </w:r>
      <w:r w:rsidRPr="008516C8">
        <w:rPr>
          <w:rFonts w:ascii="Times New Roman" w:eastAsia="Times New Roman" w:hAnsi="Times New Roman" w:cs="Times New Roman"/>
          <w:sz w:val="24"/>
          <w:szCs w:val="24"/>
        </w:rPr>
        <w:t xml:space="preserve"> </w:t>
      </w:r>
    </w:p>
    <w:p w:rsidR="008516C8" w:rsidRPr="008516C8" w:rsidRDefault="008516C8" w:rsidP="00BB3016">
      <w:pPr>
        <w:numPr>
          <w:ilvl w:val="1"/>
          <w:numId w:val="124"/>
        </w:numPr>
        <w:spacing w:after="0" w:line="240" w:lineRule="auto"/>
        <w:ind w:left="-15" w:right="3" w:firstLine="706"/>
        <w:jc w:val="both"/>
        <w:rPr>
          <w:rFonts w:ascii="Times New Roman" w:eastAsia="Calibri" w:hAnsi="Times New Roman" w:cs="Times New Roman"/>
          <w:sz w:val="24"/>
          <w:szCs w:val="24"/>
        </w:rPr>
      </w:pPr>
      <w:r w:rsidRPr="008516C8">
        <w:rPr>
          <w:rFonts w:ascii="Times New Roman" w:eastAsia="Calibri" w:hAnsi="Times New Roman" w:cs="Times New Roman"/>
          <w:sz w:val="24"/>
          <w:szCs w:val="24"/>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r w:rsidRPr="008516C8">
        <w:rPr>
          <w:rFonts w:ascii="Times New Roman" w:eastAsia="Times New Roman" w:hAnsi="Times New Roman" w:cs="Times New Roman"/>
          <w:sz w:val="24"/>
          <w:szCs w:val="24"/>
        </w:rPr>
        <w:t xml:space="preserve"> </w:t>
      </w:r>
    </w:p>
    <w:p w:rsidR="008516C8" w:rsidRPr="008516C8" w:rsidRDefault="008516C8" w:rsidP="00BB3016">
      <w:pPr>
        <w:numPr>
          <w:ilvl w:val="1"/>
          <w:numId w:val="124"/>
        </w:numPr>
        <w:spacing w:after="0" w:line="240" w:lineRule="auto"/>
        <w:ind w:left="-15" w:right="3" w:firstLine="706"/>
        <w:jc w:val="both"/>
        <w:rPr>
          <w:rFonts w:ascii="Times New Roman" w:eastAsia="Calibri" w:hAnsi="Times New Roman" w:cs="Times New Roman"/>
          <w:sz w:val="24"/>
          <w:szCs w:val="24"/>
        </w:rPr>
      </w:pPr>
      <w:r w:rsidRPr="008516C8">
        <w:rPr>
          <w:rFonts w:ascii="Times New Roman" w:eastAsia="Calibri" w:hAnsi="Times New Roman" w:cs="Times New Roman"/>
          <w:sz w:val="24"/>
          <w:szCs w:val="24"/>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r w:rsidRPr="008516C8">
        <w:rPr>
          <w:rFonts w:ascii="Times New Roman" w:eastAsia="Times New Roman" w:hAnsi="Times New Roman" w:cs="Times New Roman"/>
          <w:sz w:val="24"/>
          <w:szCs w:val="24"/>
        </w:rPr>
        <w:t xml:space="preserve"> </w:t>
      </w:r>
    </w:p>
    <w:p w:rsidR="008516C8" w:rsidRPr="008516C8" w:rsidRDefault="008516C8" w:rsidP="00BB3016">
      <w:pPr>
        <w:numPr>
          <w:ilvl w:val="1"/>
          <w:numId w:val="124"/>
        </w:numPr>
        <w:spacing w:after="0" w:line="240" w:lineRule="auto"/>
        <w:ind w:left="-15" w:right="3" w:firstLine="706"/>
        <w:jc w:val="both"/>
        <w:rPr>
          <w:rFonts w:ascii="Times New Roman" w:eastAsia="Calibri" w:hAnsi="Times New Roman" w:cs="Times New Roman"/>
          <w:sz w:val="24"/>
          <w:szCs w:val="24"/>
        </w:rPr>
      </w:pPr>
      <w:r w:rsidRPr="008516C8">
        <w:rPr>
          <w:rFonts w:ascii="Times New Roman" w:eastAsia="Calibri" w:hAnsi="Times New Roman" w:cs="Times New Roman"/>
          <w:sz w:val="24"/>
          <w:szCs w:val="24"/>
        </w:rPr>
        <w:t>мотивация к реализации эстетических ценностей в пространстве образовательного учреждения и семьи.</w:t>
      </w:r>
      <w:r w:rsidRPr="008516C8">
        <w:rPr>
          <w:rFonts w:ascii="Times New Roman" w:eastAsia="Times New Roman" w:hAnsi="Times New Roman" w:cs="Times New Roman"/>
          <w:sz w:val="24"/>
          <w:szCs w:val="24"/>
        </w:rPr>
        <w:t xml:space="preserve"> </w:t>
      </w:r>
    </w:p>
    <w:p w:rsidR="008516C8" w:rsidRDefault="008516C8" w:rsidP="009F7F1A">
      <w:pPr>
        <w:spacing w:after="0" w:line="240" w:lineRule="auto"/>
        <w:ind w:left="-15" w:right="3" w:firstLine="706"/>
        <w:jc w:val="both"/>
        <w:rPr>
          <w:rFonts w:ascii="Times New Roman" w:eastAsia="Times New Roman" w:hAnsi="Times New Roman" w:cs="Times New Roman"/>
          <w:b/>
          <w:sz w:val="24"/>
          <w:szCs w:val="24"/>
        </w:rPr>
      </w:pPr>
      <w:r w:rsidRPr="008516C8">
        <w:rPr>
          <w:rFonts w:ascii="Times New Roman" w:eastAsia="Calibri" w:hAnsi="Times New Roman" w:cs="Times New Roman"/>
          <w:sz w:val="24"/>
          <w:szCs w:val="24"/>
        </w:rPr>
        <w:t>Основные результаты духовно</w:t>
      </w:r>
      <w:r w:rsidRPr="008516C8">
        <w:rPr>
          <w:rFonts w:ascii="Times New Roman" w:eastAsia="Times New Roman" w:hAnsi="Times New Roman" w:cs="Times New Roman"/>
          <w:sz w:val="24"/>
          <w:szCs w:val="24"/>
        </w:rPr>
        <w:t>-</w:t>
      </w:r>
      <w:r w:rsidRPr="008516C8">
        <w:rPr>
          <w:rFonts w:ascii="Times New Roman" w:eastAsia="Calibri" w:hAnsi="Times New Roman" w:cs="Times New Roman"/>
          <w:sz w:val="24"/>
          <w:szCs w:val="24"/>
        </w:rPr>
        <w:t xml:space="preserve">нравственного развития и воспитания учащихся оцениваются в рамках мониторинговых процедур, в которых ведущими методами будут: экспертные суждения (родителей, партнеров школы); анонимные анкеты, позволяющие анализировать (не оценивать) ценностную сферу личности; различные тестовые инструменты, созданные с учетом возраста; самооценочные суждения детей.  </w:t>
      </w:r>
      <w:r w:rsidRPr="008516C8">
        <w:rPr>
          <w:rFonts w:ascii="Times New Roman" w:eastAsia="Times New Roman" w:hAnsi="Times New Roman" w:cs="Times New Roman"/>
          <w:sz w:val="24"/>
          <w:szCs w:val="24"/>
        </w:rPr>
        <w:t xml:space="preserve"> </w:t>
      </w:r>
      <w:r w:rsidRPr="008516C8">
        <w:rPr>
          <w:rFonts w:ascii="Times New Roman" w:eastAsia="Times New Roman" w:hAnsi="Times New Roman" w:cs="Times New Roman"/>
          <w:b/>
          <w:sz w:val="24"/>
          <w:szCs w:val="24"/>
        </w:rPr>
        <w:t xml:space="preserve"> </w:t>
      </w:r>
    </w:p>
    <w:p w:rsidR="008516C8" w:rsidRPr="008516C8" w:rsidRDefault="008516C8" w:rsidP="008516C8">
      <w:pPr>
        <w:spacing w:after="0" w:line="240" w:lineRule="auto"/>
        <w:rPr>
          <w:rFonts w:ascii="Times New Roman" w:eastAsia="Calibri" w:hAnsi="Times New Roman" w:cs="Times New Roman"/>
          <w:sz w:val="24"/>
          <w:szCs w:val="24"/>
        </w:rPr>
      </w:pPr>
    </w:p>
    <w:p w:rsidR="008516C8" w:rsidRPr="008516C8" w:rsidRDefault="008516C8" w:rsidP="008516C8">
      <w:pPr>
        <w:spacing w:after="0" w:line="240" w:lineRule="auto"/>
        <w:ind w:left="2237" w:right="609" w:hanging="10"/>
        <w:rPr>
          <w:rFonts w:ascii="Times New Roman" w:eastAsia="Calibri" w:hAnsi="Times New Roman" w:cs="Times New Roman"/>
          <w:sz w:val="24"/>
          <w:szCs w:val="24"/>
        </w:rPr>
      </w:pPr>
      <w:r w:rsidRPr="008516C8">
        <w:rPr>
          <w:rFonts w:ascii="Times New Roman" w:eastAsia="Times New Roman" w:hAnsi="Times New Roman" w:cs="Times New Roman"/>
          <w:b/>
          <w:sz w:val="24"/>
          <w:szCs w:val="24"/>
        </w:rPr>
        <w:t xml:space="preserve">Мониторинг компетентностей учащихся </w:t>
      </w:r>
    </w:p>
    <w:p w:rsidR="008516C8" w:rsidRPr="008516C8" w:rsidRDefault="008516C8" w:rsidP="008516C8">
      <w:pPr>
        <w:spacing w:after="0" w:line="240" w:lineRule="auto"/>
        <w:ind w:left="60"/>
        <w:jc w:val="center"/>
        <w:rPr>
          <w:rFonts w:ascii="Times New Roman" w:eastAsia="Calibri" w:hAnsi="Times New Roman" w:cs="Times New Roman"/>
          <w:sz w:val="24"/>
          <w:szCs w:val="24"/>
        </w:rPr>
      </w:pPr>
      <w:r w:rsidRPr="008516C8">
        <w:rPr>
          <w:rFonts w:ascii="Times New Roman" w:eastAsia="Times New Roman" w:hAnsi="Times New Roman" w:cs="Times New Roman"/>
          <w:b/>
          <w:sz w:val="24"/>
          <w:szCs w:val="24"/>
        </w:rPr>
        <w:t xml:space="preserve"> </w:t>
      </w:r>
    </w:p>
    <w:tbl>
      <w:tblPr>
        <w:tblStyle w:val="TableGrid1"/>
        <w:tblW w:w="9639" w:type="dxa"/>
        <w:tblInd w:w="532" w:type="dxa"/>
        <w:tblLayout w:type="fixed"/>
        <w:tblCellMar>
          <w:top w:w="66" w:type="dxa"/>
          <w:left w:w="106" w:type="dxa"/>
          <w:right w:w="65" w:type="dxa"/>
        </w:tblCellMar>
        <w:tblLook w:val="04A0" w:firstRow="1" w:lastRow="0" w:firstColumn="1" w:lastColumn="0" w:noHBand="0" w:noVBand="1"/>
      </w:tblPr>
      <w:tblGrid>
        <w:gridCol w:w="3106"/>
        <w:gridCol w:w="3414"/>
        <w:gridCol w:w="3119"/>
      </w:tblGrid>
      <w:tr w:rsidR="008516C8" w:rsidRPr="008516C8" w:rsidTr="00FB2932">
        <w:trPr>
          <w:trHeight w:val="658"/>
        </w:trPr>
        <w:tc>
          <w:tcPr>
            <w:tcW w:w="3106" w:type="dxa"/>
            <w:tcBorders>
              <w:top w:val="single" w:sz="4" w:space="0" w:color="000000"/>
              <w:left w:val="single" w:sz="4" w:space="0" w:color="000000"/>
              <w:bottom w:val="single" w:sz="4" w:space="0" w:color="000000"/>
              <w:right w:val="single" w:sz="4" w:space="0" w:color="000000"/>
            </w:tcBorders>
          </w:tcPr>
          <w:p w:rsidR="008516C8" w:rsidRPr="008516C8" w:rsidRDefault="008516C8" w:rsidP="008516C8">
            <w:pPr>
              <w:ind w:left="120"/>
              <w:rPr>
                <w:rFonts w:ascii="Times New Roman" w:hAnsi="Times New Roman" w:cs="Times New Roman"/>
                <w:sz w:val="24"/>
                <w:szCs w:val="24"/>
              </w:rPr>
            </w:pPr>
            <w:r w:rsidRPr="008516C8">
              <w:rPr>
                <w:rFonts w:ascii="Times New Roman" w:hAnsi="Times New Roman" w:cs="Times New Roman"/>
                <w:b/>
                <w:sz w:val="24"/>
                <w:szCs w:val="24"/>
              </w:rPr>
              <w:t xml:space="preserve">Компетенции ученика </w:t>
            </w:r>
          </w:p>
        </w:tc>
        <w:tc>
          <w:tcPr>
            <w:tcW w:w="3414" w:type="dxa"/>
            <w:tcBorders>
              <w:top w:val="single" w:sz="4" w:space="0" w:color="000000"/>
              <w:left w:val="single" w:sz="4" w:space="0" w:color="000000"/>
              <w:bottom w:val="single" w:sz="4" w:space="0" w:color="000000"/>
              <w:right w:val="single" w:sz="4" w:space="0" w:color="000000"/>
            </w:tcBorders>
          </w:tcPr>
          <w:p w:rsidR="008516C8" w:rsidRPr="008516C8" w:rsidRDefault="008516C8" w:rsidP="008516C8">
            <w:pPr>
              <w:ind w:right="48"/>
              <w:jc w:val="center"/>
              <w:rPr>
                <w:rFonts w:ascii="Times New Roman" w:hAnsi="Times New Roman" w:cs="Times New Roman"/>
                <w:sz w:val="24"/>
                <w:szCs w:val="24"/>
              </w:rPr>
            </w:pPr>
            <w:r w:rsidRPr="008516C8">
              <w:rPr>
                <w:rFonts w:ascii="Times New Roman" w:hAnsi="Times New Roman" w:cs="Times New Roman"/>
                <w:b/>
                <w:sz w:val="24"/>
                <w:szCs w:val="24"/>
              </w:rPr>
              <w:t xml:space="preserve">Показатели  </w:t>
            </w:r>
          </w:p>
        </w:tc>
        <w:tc>
          <w:tcPr>
            <w:tcW w:w="3119" w:type="dxa"/>
            <w:tcBorders>
              <w:top w:val="single" w:sz="4" w:space="0" w:color="000000"/>
              <w:left w:val="single" w:sz="4" w:space="0" w:color="000000"/>
              <w:bottom w:val="single" w:sz="4" w:space="0" w:color="000000"/>
              <w:right w:val="single" w:sz="4" w:space="0" w:color="000000"/>
            </w:tcBorders>
          </w:tcPr>
          <w:p w:rsidR="008516C8" w:rsidRPr="008516C8" w:rsidRDefault="008516C8" w:rsidP="008516C8">
            <w:pPr>
              <w:jc w:val="center"/>
              <w:rPr>
                <w:rFonts w:ascii="Times New Roman" w:hAnsi="Times New Roman" w:cs="Times New Roman"/>
                <w:sz w:val="24"/>
                <w:szCs w:val="24"/>
              </w:rPr>
            </w:pPr>
            <w:r w:rsidRPr="008516C8">
              <w:rPr>
                <w:rFonts w:ascii="Times New Roman" w:hAnsi="Times New Roman" w:cs="Times New Roman"/>
                <w:b/>
                <w:sz w:val="24"/>
                <w:szCs w:val="24"/>
              </w:rPr>
              <w:t xml:space="preserve">Методический инструментарий </w:t>
            </w:r>
          </w:p>
        </w:tc>
      </w:tr>
      <w:tr w:rsidR="008516C8" w:rsidRPr="008516C8" w:rsidTr="00FB2932">
        <w:trPr>
          <w:trHeight w:val="2761"/>
        </w:trPr>
        <w:tc>
          <w:tcPr>
            <w:tcW w:w="3106" w:type="dxa"/>
            <w:tcBorders>
              <w:top w:val="single" w:sz="4" w:space="0" w:color="000000"/>
              <w:left w:val="single" w:sz="4" w:space="0" w:color="000000"/>
              <w:bottom w:val="single" w:sz="4" w:space="0" w:color="000000"/>
              <w:right w:val="single" w:sz="4" w:space="0" w:color="000000"/>
            </w:tcBorders>
          </w:tcPr>
          <w:p w:rsidR="008516C8" w:rsidRPr="008516C8" w:rsidRDefault="008516C8" w:rsidP="008516C8">
            <w:pPr>
              <w:ind w:left="5"/>
              <w:rPr>
                <w:rFonts w:ascii="Times New Roman" w:hAnsi="Times New Roman" w:cs="Times New Roman"/>
                <w:sz w:val="24"/>
                <w:szCs w:val="24"/>
              </w:rPr>
            </w:pPr>
            <w:r w:rsidRPr="008516C8">
              <w:rPr>
                <w:rFonts w:ascii="Times New Roman" w:hAnsi="Times New Roman" w:cs="Times New Roman"/>
                <w:sz w:val="24"/>
                <w:szCs w:val="24"/>
              </w:rPr>
              <w:t xml:space="preserve">Сформированность познавательного потенциала личности учащегося и особенности мотивации. </w:t>
            </w:r>
          </w:p>
        </w:tc>
        <w:tc>
          <w:tcPr>
            <w:tcW w:w="3414" w:type="dxa"/>
            <w:tcBorders>
              <w:top w:val="single" w:sz="4" w:space="0" w:color="000000"/>
              <w:left w:val="single" w:sz="4" w:space="0" w:color="000000"/>
              <w:bottom w:val="single" w:sz="4" w:space="0" w:color="000000"/>
              <w:right w:val="single" w:sz="4" w:space="0" w:color="000000"/>
            </w:tcBorders>
          </w:tcPr>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 xml:space="preserve">1.Познавательная активность учащихся. </w:t>
            </w: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 xml:space="preserve">2.Произвольность психических процессов. </w:t>
            </w: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 xml:space="preserve">3.эмоциональное состояние (уровень тревожности) </w:t>
            </w:r>
          </w:p>
        </w:tc>
        <w:tc>
          <w:tcPr>
            <w:tcW w:w="3119" w:type="dxa"/>
            <w:tcBorders>
              <w:top w:val="single" w:sz="4" w:space="0" w:color="000000"/>
              <w:left w:val="single" w:sz="4" w:space="0" w:color="000000"/>
              <w:bottom w:val="single" w:sz="4" w:space="0" w:color="000000"/>
              <w:right w:val="single" w:sz="4" w:space="0" w:color="000000"/>
            </w:tcBorders>
          </w:tcPr>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 xml:space="preserve">1.Методики изучения развития познавательных процессов личности ребёнка. </w:t>
            </w: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 xml:space="preserve">2.Педагогическое наблюдение. </w:t>
            </w: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 xml:space="preserve">3.Оценка уровня тревожности Филипса, 4 класс «Шкала тревожности». </w:t>
            </w:r>
          </w:p>
        </w:tc>
      </w:tr>
      <w:tr w:rsidR="008516C8" w:rsidRPr="008516C8" w:rsidTr="00FB2932">
        <w:trPr>
          <w:trHeight w:val="5027"/>
        </w:trPr>
        <w:tc>
          <w:tcPr>
            <w:tcW w:w="3106" w:type="dxa"/>
            <w:tcBorders>
              <w:top w:val="single" w:sz="4" w:space="0" w:color="000000"/>
              <w:left w:val="single" w:sz="4" w:space="0" w:color="000000"/>
              <w:bottom w:val="single" w:sz="4" w:space="0" w:color="000000"/>
              <w:right w:val="single" w:sz="4" w:space="0" w:color="000000"/>
            </w:tcBorders>
          </w:tcPr>
          <w:p w:rsidR="008516C8" w:rsidRPr="008516C8" w:rsidRDefault="008516C8" w:rsidP="008516C8">
            <w:pPr>
              <w:ind w:left="5"/>
              <w:rPr>
                <w:rFonts w:ascii="Times New Roman" w:hAnsi="Times New Roman" w:cs="Times New Roman"/>
                <w:sz w:val="24"/>
                <w:szCs w:val="24"/>
              </w:rPr>
            </w:pPr>
            <w:r w:rsidRPr="008516C8">
              <w:rPr>
                <w:rFonts w:ascii="Times New Roman" w:hAnsi="Times New Roman" w:cs="Times New Roman"/>
                <w:sz w:val="24"/>
                <w:szCs w:val="24"/>
              </w:rPr>
              <w:lastRenderedPageBreak/>
              <w:t xml:space="preserve">Сформированность коммуникативного потенциала личности выпускника и её зависимость от сформированности общешкольного коллектива. </w:t>
            </w:r>
          </w:p>
        </w:tc>
        <w:tc>
          <w:tcPr>
            <w:tcW w:w="3414" w:type="dxa"/>
            <w:tcBorders>
              <w:top w:val="single" w:sz="4" w:space="0" w:color="000000"/>
              <w:left w:val="single" w:sz="4" w:space="0" w:color="000000"/>
              <w:bottom w:val="single" w:sz="4" w:space="0" w:color="000000"/>
              <w:right w:val="single" w:sz="4" w:space="0" w:color="000000"/>
            </w:tcBorders>
          </w:tcPr>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 xml:space="preserve">1.Коммуникабельность. </w:t>
            </w: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 xml:space="preserve"> </w:t>
            </w: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 xml:space="preserve">2.Знание этикета. </w:t>
            </w: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 xml:space="preserve"> </w:t>
            </w: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 xml:space="preserve">3.Комфортность ребёнка в школе. </w:t>
            </w: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 xml:space="preserve">4.Эмоциональнопсихологическое положение ученика в классе (школе). </w:t>
            </w: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 xml:space="preserve">5.Состояние эмоционально-психологических отношений в коллективе. 6.Сформированность совместной деятельности. 7.Взаимодействиесо взрослыми, родителями, педагогами. </w:t>
            </w: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 xml:space="preserve">8.Соблюдение социальных и этических норм. </w:t>
            </w: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 xml:space="preserve"> </w:t>
            </w:r>
          </w:p>
        </w:tc>
        <w:tc>
          <w:tcPr>
            <w:tcW w:w="3119" w:type="dxa"/>
            <w:tcBorders>
              <w:top w:val="single" w:sz="4" w:space="0" w:color="000000"/>
              <w:left w:val="single" w:sz="4" w:space="0" w:color="000000"/>
              <w:bottom w:val="single" w:sz="4" w:space="0" w:color="000000"/>
              <w:right w:val="single" w:sz="4" w:space="0" w:color="000000"/>
            </w:tcBorders>
          </w:tcPr>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 xml:space="preserve">1.Методика выявления коммуникативных склонностей уч-ся. </w:t>
            </w: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 xml:space="preserve">2. Педагогическое наблюдение. </w:t>
            </w: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 xml:space="preserve">3 Методика </w:t>
            </w: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 xml:space="preserve">А.А.Андреева «Изучение удовлетворённости учащегося школьной жизнью». </w:t>
            </w: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 xml:space="preserve">4.Методики «Наши отношения», «Психологическая атмосфера в коллективе».  </w:t>
            </w: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 xml:space="preserve">5.Анкета «Ты и твоя школа». </w:t>
            </w: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 xml:space="preserve">6.Методика </w:t>
            </w: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 xml:space="preserve">М.И.Рожкова </w:t>
            </w: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 xml:space="preserve">7-8.Наблюдения педагогов. </w:t>
            </w:r>
          </w:p>
        </w:tc>
      </w:tr>
      <w:tr w:rsidR="008516C8" w:rsidRPr="008516C8" w:rsidTr="00FB2932">
        <w:trPr>
          <w:trHeight w:val="3610"/>
        </w:trPr>
        <w:tc>
          <w:tcPr>
            <w:tcW w:w="3106" w:type="dxa"/>
            <w:tcBorders>
              <w:top w:val="single" w:sz="4" w:space="0" w:color="000000"/>
              <w:left w:val="single" w:sz="4" w:space="0" w:color="000000"/>
              <w:bottom w:val="single" w:sz="4" w:space="0" w:color="auto"/>
              <w:right w:val="single" w:sz="4" w:space="0" w:color="000000"/>
            </w:tcBorders>
          </w:tcPr>
          <w:p w:rsidR="008516C8" w:rsidRPr="008516C8" w:rsidRDefault="008516C8" w:rsidP="008516C8">
            <w:pPr>
              <w:ind w:left="5" w:right="82"/>
              <w:rPr>
                <w:rFonts w:ascii="Times New Roman" w:hAnsi="Times New Roman" w:cs="Times New Roman"/>
                <w:sz w:val="24"/>
                <w:szCs w:val="24"/>
              </w:rPr>
            </w:pPr>
            <w:r w:rsidRPr="008516C8">
              <w:rPr>
                <w:rFonts w:ascii="Times New Roman" w:hAnsi="Times New Roman" w:cs="Times New Roman"/>
                <w:sz w:val="24"/>
                <w:szCs w:val="24"/>
              </w:rPr>
              <w:t xml:space="preserve">Сформированность нравственного, эстетического потенциала, учащегося. </w:t>
            </w:r>
          </w:p>
        </w:tc>
        <w:tc>
          <w:tcPr>
            <w:tcW w:w="3414" w:type="dxa"/>
            <w:tcBorders>
              <w:top w:val="single" w:sz="4" w:space="0" w:color="000000"/>
              <w:left w:val="single" w:sz="4" w:space="0" w:color="000000"/>
              <w:bottom w:val="single" w:sz="4" w:space="0" w:color="auto"/>
              <w:right w:val="single" w:sz="4" w:space="0" w:color="000000"/>
            </w:tcBorders>
          </w:tcPr>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 xml:space="preserve">1.Нравственная направленность личности. </w:t>
            </w: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 xml:space="preserve">2.Сформированность отношений ребёнка к Родине, обществу, семье, школе, себе, природе, </w:t>
            </w: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 xml:space="preserve">труду.  </w:t>
            </w: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 xml:space="preserve">3.Развитость чувства прекрасного. </w:t>
            </w:r>
          </w:p>
        </w:tc>
        <w:tc>
          <w:tcPr>
            <w:tcW w:w="3119" w:type="dxa"/>
            <w:tcBorders>
              <w:top w:val="single" w:sz="4" w:space="0" w:color="000000"/>
              <w:left w:val="single" w:sz="4" w:space="0" w:color="000000"/>
              <w:bottom w:val="single" w:sz="4" w:space="0" w:color="auto"/>
              <w:right w:val="single" w:sz="4" w:space="0" w:color="000000"/>
            </w:tcBorders>
          </w:tcPr>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 xml:space="preserve">1.Тест Н.Е.Щурковой </w:t>
            </w:r>
          </w:p>
          <w:p w:rsidR="008516C8" w:rsidRPr="008516C8" w:rsidRDefault="008516C8" w:rsidP="008516C8">
            <w:pPr>
              <w:ind w:right="183"/>
              <w:rPr>
                <w:rFonts w:ascii="Times New Roman" w:hAnsi="Times New Roman" w:cs="Times New Roman"/>
                <w:sz w:val="24"/>
                <w:szCs w:val="24"/>
              </w:rPr>
            </w:pPr>
            <w:r w:rsidRPr="008516C8">
              <w:rPr>
                <w:rFonts w:ascii="Times New Roman" w:hAnsi="Times New Roman" w:cs="Times New Roman"/>
                <w:sz w:val="24"/>
                <w:szCs w:val="24"/>
              </w:rPr>
              <w:t xml:space="preserve">«Размышляем о жизненном опыте». </w:t>
            </w: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 xml:space="preserve">2.Методика </w:t>
            </w: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 xml:space="preserve">С.М.Петровой «Русские пословицы», методики </w:t>
            </w:r>
          </w:p>
          <w:p w:rsidR="008516C8" w:rsidRPr="008516C8" w:rsidRDefault="008516C8" w:rsidP="008516C8">
            <w:pPr>
              <w:ind w:right="503"/>
              <w:rPr>
                <w:rFonts w:ascii="Times New Roman" w:hAnsi="Times New Roman" w:cs="Times New Roman"/>
                <w:sz w:val="24"/>
                <w:szCs w:val="24"/>
              </w:rPr>
            </w:pPr>
            <w:r w:rsidRPr="008516C8">
              <w:rPr>
                <w:rFonts w:ascii="Times New Roman" w:hAnsi="Times New Roman" w:cs="Times New Roman"/>
                <w:sz w:val="24"/>
                <w:szCs w:val="24"/>
              </w:rPr>
              <w:t xml:space="preserve">«Репка» («Что во мне выросло»), «Золотая рыбка», «Цветик - семицветик». </w:t>
            </w: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 xml:space="preserve">3.Методики «Недописанный тезис», «Ситуация свободного выбора». </w:t>
            </w:r>
          </w:p>
        </w:tc>
      </w:tr>
    </w:tbl>
    <w:p w:rsidR="008516C8" w:rsidRPr="008516C8" w:rsidRDefault="008516C8" w:rsidP="008516C8">
      <w:pPr>
        <w:spacing w:after="0" w:line="240" w:lineRule="auto"/>
        <w:ind w:left="-15" w:right="3"/>
        <w:rPr>
          <w:rFonts w:ascii="Times New Roman" w:eastAsia="Calibri" w:hAnsi="Times New Roman" w:cs="Times New Roman"/>
          <w:sz w:val="24"/>
          <w:szCs w:val="24"/>
        </w:rPr>
      </w:pPr>
    </w:p>
    <w:p w:rsidR="008516C8" w:rsidRPr="008516C8" w:rsidRDefault="008516C8" w:rsidP="008516C8">
      <w:pPr>
        <w:spacing w:after="0" w:line="240" w:lineRule="auto"/>
        <w:ind w:left="-15" w:right="3"/>
        <w:rPr>
          <w:rFonts w:ascii="Times New Roman" w:eastAsia="Calibri" w:hAnsi="Times New Roman" w:cs="Times New Roman"/>
          <w:sz w:val="24"/>
          <w:szCs w:val="24"/>
        </w:rPr>
      </w:pPr>
      <w:r w:rsidRPr="008516C8">
        <w:rPr>
          <w:rFonts w:ascii="Times New Roman" w:eastAsia="Calibri" w:hAnsi="Times New Roman" w:cs="Times New Roman"/>
          <w:sz w:val="24"/>
          <w:szCs w:val="24"/>
        </w:rPr>
        <w:t>К результатам, не подлежащим итоговой оценке индивидуальных достижений выпускников начальной школы, относятся:</w:t>
      </w:r>
      <w:r w:rsidRPr="008516C8">
        <w:rPr>
          <w:rFonts w:ascii="Times New Roman" w:eastAsia="Times New Roman" w:hAnsi="Times New Roman" w:cs="Times New Roman"/>
          <w:sz w:val="24"/>
          <w:szCs w:val="24"/>
        </w:rPr>
        <w:t xml:space="preserve"> </w:t>
      </w:r>
    </w:p>
    <w:p w:rsidR="008516C8" w:rsidRPr="008516C8" w:rsidRDefault="008516C8" w:rsidP="00BB3016">
      <w:pPr>
        <w:numPr>
          <w:ilvl w:val="1"/>
          <w:numId w:val="124"/>
        </w:numPr>
        <w:spacing w:after="0" w:line="240" w:lineRule="auto"/>
        <w:ind w:right="3"/>
        <w:jc w:val="both"/>
        <w:rPr>
          <w:rFonts w:ascii="Times New Roman" w:eastAsia="Calibri" w:hAnsi="Times New Roman" w:cs="Times New Roman"/>
          <w:sz w:val="24"/>
          <w:szCs w:val="24"/>
        </w:rPr>
      </w:pPr>
      <w:r w:rsidRPr="008516C8">
        <w:rPr>
          <w:rFonts w:ascii="Times New Roman" w:eastAsia="Calibri" w:hAnsi="Times New Roman" w:cs="Times New Roman"/>
          <w:sz w:val="24"/>
          <w:szCs w:val="24"/>
        </w:rPr>
        <w:t>ценностные ориентации выпускника, которые отражают его индивидуально</w:t>
      </w:r>
      <w:r w:rsidRPr="008516C8">
        <w:rPr>
          <w:rFonts w:ascii="Times New Roman" w:eastAsia="Times New Roman" w:hAnsi="Times New Roman" w:cs="Times New Roman"/>
          <w:sz w:val="24"/>
          <w:szCs w:val="24"/>
        </w:rPr>
        <w:t>-</w:t>
      </w:r>
      <w:r w:rsidRPr="008516C8">
        <w:rPr>
          <w:rFonts w:ascii="Times New Roman" w:eastAsia="Calibri" w:hAnsi="Times New Roman" w:cs="Times New Roman"/>
          <w:sz w:val="24"/>
          <w:szCs w:val="24"/>
        </w:rPr>
        <w:t>личностные позиции (этические, эстетические, религиозные взгляды, политические предпочтения и др.);</w:t>
      </w:r>
      <w:r w:rsidRPr="008516C8">
        <w:rPr>
          <w:rFonts w:ascii="Times New Roman" w:eastAsia="Times New Roman" w:hAnsi="Times New Roman" w:cs="Times New Roman"/>
          <w:sz w:val="24"/>
          <w:szCs w:val="24"/>
        </w:rPr>
        <w:t xml:space="preserve"> </w:t>
      </w:r>
    </w:p>
    <w:p w:rsidR="008516C8" w:rsidRPr="008516C8" w:rsidRDefault="008516C8" w:rsidP="00BB3016">
      <w:pPr>
        <w:numPr>
          <w:ilvl w:val="1"/>
          <w:numId w:val="124"/>
        </w:numPr>
        <w:spacing w:after="0" w:line="240" w:lineRule="auto"/>
        <w:ind w:right="3"/>
        <w:jc w:val="both"/>
        <w:rPr>
          <w:rFonts w:ascii="Times New Roman" w:eastAsia="Calibri" w:hAnsi="Times New Roman" w:cs="Times New Roman"/>
          <w:sz w:val="24"/>
          <w:szCs w:val="24"/>
        </w:rPr>
      </w:pPr>
      <w:r w:rsidRPr="008516C8">
        <w:rPr>
          <w:rFonts w:ascii="Times New Roman" w:eastAsia="Calibri" w:hAnsi="Times New Roman" w:cs="Times New Roman"/>
          <w:sz w:val="24"/>
          <w:szCs w:val="24"/>
        </w:rPr>
        <w:t>характеристика социальных чувств (патриотизм, толерантность, гуманизм и др.);</w:t>
      </w:r>
      <w:r w:rsidRPr="008516C8">
        <w:rPr>
          <w:rFonts w:ascii="Times New Roman" w:eastAsia="Times New Roman" w:hAnsi="Times New Roman" w:cs="Times New Roman"/>
          <w:sz w:val="24"/>
          <w:szCs w:val="24"/>
        </w:rPr>
        <w:t xml:space="preserve"> </w:t>
      </w:r>
    </w:p>
    <w:p w:rsidR="008516C8" w:rsidRPr="008516C8" w:rsidRDefault="008516C8" w:rsidP="00BB3016">
      <w:pPr>
        <w:numPr>
          <w:ilvl w:val="1"/>
          <w:numId w:val="124"/>
        </w:numPr>
        <w:spacing w:after="0" w:line="240" w:lineRule="auto"/>
        <w:ind w:right="3"/>
        <w:jc w:val="both"/>
        <w:rPr>
          <w:rFonts w:ascii="Times New Roman" w:eastAsia="Calibri" w:hAnsi="Times New Roman" w:cs="Times New Roman"/>
          <w:sz w:val="24"/>
          <w:szCs w:val="24"/>
        </w:rPr>
      </w:pPr>
      <w:r w:rsidRPr="008516C8">
        <w:rPr>
          <w:rFonts w:ascii="Times New Roman" w:eastAsia="Calibri" w:hAnsi="Times New Roman" w:cs="Times New Roman"/>
          <w:sz w:val="24"/>
          <w:szCs w:val="24"/>
        </w:rPr>
        <w:t>индивидуальные личностные характеристики (доброта, дружелюбие, честность и т.п.).</w:t>
      </w:r>
      <w:r w:rsidRPr="008516C8">
        <w:rPr>
          <w:rFonts w:ascii="Times New Roman" w:eastAsia="Times New Roman" w:hAnsi="Times New Roman" w:cs="Times New Roman"/>
          <w:sz w:val="24"/>
          <w:szCs w:val="24"/>
        </w:rPr>
        <w:t xml:space="preserve"> </w:t>
      </w:r>
    </w:p>
    <w:p w:rsidR="008516C8" w:rsidRPr="008516C8" w:rsidRDefault="008516C8" w:rsidP="008516C8">
      <w:pPr>
        <w:spacing w:after="0" w:line="240" w:lineRule="auto"/>
        <w:ind w:left="-15" w:right="3"/>
        <w:rPr>
          <w:rFonts w:ascii="Times New Roman" w:eastAsia="Times New Roman" w:hAnsi="Times New Roman" w:cs="Times New Roman"/>
          <w:sz w:val="24"/>
          <w:szCs w:val="24"/>
        </w:rPr>
      </w:pPr>
      <w:r w:rsidRPr="008516C8">
        <w:rPr>
          <w:rFonts w:ascii="Times New Roman" w:eastAsia="Calibri" w:hAnsi="Times New Roman" w:cs="Times New Roman"/>
          <w:sz w:val="24"/>
          <w:szCs w:val="24"/>
        </w:rPr>
        <w:t xml:space="preserve">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 </w:t>
      </w:r>
      <w:r w:rsidRPr="008516C8">
        <w:rPr>
          <w:rFonts w:ascii="Times New Roman" w:eastAsia="Times New Roman" w:hAnsi="Times New Roman" w:cs="Times New Roman"/>
          <w:sz w:val="24"/>
          <w:szCs w:val="24"/>
        </w:rPr>
        <w:t xml:space="preserve"> </w:t>
      </w:r>
    </w:p>
    <w:p w:rsidR="008516C8" w:rsidRPr="008516C8" w:rsidRDefault="008516C8" w:rsidP="008516C8">
      <w:pPr>
        <w:spacing w:after="0" w:line="240" w:lineRule="auto"/>
        <w:ind w:left="-15" w:right="3"/>
        <w:rPr>
          <w:rFonts w:ascii="Times New Roman" w:eastAsia="Calibri" w:hAnsi="Times New Roman" w:cs="Times New Roman"/>
          <w:sz w:val="24"/>
          <w:szCs w:val="24"/>
        </w:rPr>
      </w:pPr>
      <w:r w:rsidRPr="008516C8">
        <w:rPr>
          <w:rFonts w:ascii="Times New Roman" w:eastAsia="Times New Roman" w:hAnsi="Times New Roman" w:cs="Times New Roman"/>
          <w:b/>
          <w:sz w:val="24"/>
          <w:szCs w:val="24"/>
        </w:rPr>
        <w:t xml:space="preserve">Уровни результатов </w:t>
      </w:r>
    </w:p>
    <w:tbl>
      <w:tblPr>
        <w:tblStyle w:val="TableGrid1"/>
        <w:tblW w:w="9854" w:type="dxa"/>
        <w:tblInd w:w="248" w:type="dxa"/>
        <w:tblCellMar>
          <w:top w:w="75" w:type="dxa"/>
          <w:left w:w="106" w:type="dxa"/>
          <w:right w:w="70" w:type="dxa"/>
        </w:tblCellMar>
        <w:tblLook w:val="04A0" w:firstRow="1" w:lastRow="0" w:firstColumn="1" w:lastColumn="0" w:noHBand="0" w:noVBand="1"/>
      </w:tblPr>
      <w:tblGrid>
        <w:gridCol w:w="1526"/>
        <w:gridCol w:w="3120"/>
        <w:gridCol w:w="2746"/>
        <w:gridCol w:w="2462"/>
      </w:tblGrid>
      <w:tr w:rsidR="008516C8" w:rsidRPr="008516C8" w:rsidTr="003D5C29">
        <w:trPr>
          <w:trHeight w:val="331"/>
        </w:trPr>
        <w:tc>
          <w:tcPr>
            <w:tcW w:w="1526" w:type="dxa"/>
            <w:tcBorders>
              <w:top w:val="single" w:sz="4" w:space="0" w:color="000000"/>
              <w:left w:val="single" w:sz="4" w:space="0" w:color="000000"/>
              <w:bottom w:val="single" w:sz="4" w:space="0" w:color="000000"/>
              <w:right w:val="single" w:sz="4" w:space="0" w:color="000000"/>
            </w:tcBorders>
          </w:tcPr>
          <w:p w:rsidR="008516C8" w:rsidRPr="008516C8" w:rsidRDefault="008516C8" w:rsidP="008516C8">
            <w:pPr>
              <w:ind w:left="74"/>
              <w:jc w:val="center"/>
              <w:rPr>
                <w:rFonts w:ascii="Times New Roman" w:hAnsi="Times New Roman" w:cs="Times New Roman"/>
                <w:sz w:val="24"/>
                <w:szCs w:val="24"/>
              </w:rPr>
            </w:pPr>
            <w:r w:rsidRPr="008516C8">
              <w:rPr>
                <w:rFonts w:ascii="Times New Roman" w:hAnsi="Times New Roman" w:cs="Times New Roman"/>
                <w:b/>
                <w:sz w:val="24"/>
                <w:szCs w:val="24"/>
              </w:rPr>
              <w:t xml:space="preserve"> </w:t>
            </w:r>
          </w:p>
        </w:tc>
        <w:tc>
          <w:tcPr>
            <w:tcW w:w="3120" w:type="dxa"/>
            <w:tcBorders>
              <w:top w:val="single" w:sz="4" w:space="0" w:color="000000"/>
              <w:left w:val="single" w:sz="4" w:space="0" w:color="000000"/>
              <w:bottom w:val="single" w:sz="4" w:space="0" w:color="000000"/>
              <w:right w:val="single" w:sz="4" w:space="0" w:color="000000"/>
            </w:tcBorders>
          </w:tcPr>
          <w:p w:rsidR="008516C8" w:rsidRPr="008516C8" w:rsidRDefault="008516C8" w:rsidP="008516C8">
            <w:pPr>
              <w:ind w:left="8"/>
              <w:jc w:val="center"/>
              <w:rPr>
                <w:rFonts w:ascii="Times New Roman" w:hAnsi="Times New Roman" w:cs="Times New Roman"/>
                <w:sz w:val="24"/>
                <w:szCs w:val="24"/>
              </w:rPr>
            </w:pPr>
            <w:r w:rsidRPr="008516C8">
              <w:rPr>
                <w:rFonts w:ascii="Times New Roman" w:hAnsi="Times New Roman" w:cs="Times New Roman"/>
                <w:b/>
                <w:sz w:val="24"/>
                <w:szCs w:val="24"/>
              </w:rPr>
              <w:t xml:space="preserve">1-й уровень </w:t>
            </w:r>
          </w:p>
        </w:tc>
        <w:tc>
          <w:tcPr>
            <w:tcW w:w="2746" w:type="dxa"/>
            <w:tcBorders>
              <w:top w:val="single" w:sz="4" w:space="0" w:color="000000"/>
              <w:left w:val="single" w:sz="4" w:space="0" w:color="000000"/>
              <w:bottom w:val="single" w:sz="4" w:space="0" w:color="000000"/>
              <w:right w:val="single" w:sz="4" w:space="0" w:color="000000"/>
            </w:tcBorders>
          </w:tcPr>
          <w:p w:rsidR="008516C8" w:rsidRPr="008516C8" w:rsidRDefault="008516C8" w:rsidP="008516C8">
            <w:pPr>
              <w:ind w:left="8"/>
              <w:jc w:val="center"/>
              <w:rPr>
                <w:rFonts w:ascii="Times New Roman" w:hAnsi="Times New Roman" w:cs="Times New Roman"/>
                <w:sz w:val="24"/>
                <w:szCs w:val="24"/>
              </w:rPr>
            </w:pPr>
            <w:r w:rsidRPr="008516C8">
              <w:rPr>
                <w:rFonts w:ascii="Times New Roman" w:hAnsi="Times New Roman" w:cs="Times New Roman"/>
                <w:b/>
                <w:sz w:val="24"/>
                <w:szCs w:val="24"/>
              </w:rPr>
              <w:t xml:space="preserve">2-ой уровень </w:t>
            </w:r>
          </w:p>
        </w:tc>
        <w:tc>
          <w:tcPr>
            <w:tcW w:w="2462" w:type="dxa"/>
            <w:tcBorders>
              <w:top w:val="single" w:sz="4" w:space="0" w:color="000000"/>
              <w:left w:val="single" w:sz="4" w:space="0" w:color="000000"/>
              <w:bottom w:val="single" w:sz="4" w:space="0" w:color="000000"/>
              <w:right w:val="single" w:sz="4" w:space="0" w:color="000000"/>
            </w:tcBorders>
          </w:tcPr>
          <w:p w:rsidR="008516C8" w:rsidRPr="008516C8" w:rsidRDefault="008516C8" w:rsidP="008516C8">
            <w:pPr>
              <w:ind w:left="3"/>
              <w:jc w:val="center"/>
              <w:rPr>
                <w:rFonts w:ascii="Times New Roman" w:hAnsi="Times New Roman" w:cs="Times New Roman"/>
                <w:sz w:val="24"/>
                <w:szCs w:val="24"/>
              </w:rPr>
            </w:pPr>
            <w:r w:rsidRPr="008516C8">
              <w:rPr>
                <w:rFonts w:ascii="Times New Roman" w:hAnsi="Times New Roman" w:cs="Times New Roman"/>
                <w:b/>
                <w:sz w:val="24"/>
                <w:szCs w:val="24"/>
              </w:rPr>
              <w:t xml:space="preserve">3-ий уровень </w:t>
            </w:r>
          </w:p>
        </w:tc>
      </w:tr>
      <w:tr w:rsidR="008516C8" w:rsidRPr="008516C8" w:rsidTr="003D5C29">
        <w:trPr>
          <w:trHeight w:val="5452"/>
        </w:trPr>
        <w:tc>
          <w:tcPr>
            <w:tcW w:w="1526" w:type="dxa"/>
            <w:tcBorders>
              <w:top w:val="single" w:sz="4" w:space="0" w:color="000000"/>
              <w:left w:val="single" w:sz="4" w:space="0" w:color="000000"/>
              <w:bottom w:val="single" w:sz="4" w:space="0" w:color="000000"/>
              <w:right w:val="single" w:sz="4" w:space="0" w:color="000000"/>
            </w:tcBorders>
          </w:tcPr>
          <w:p w:rsidR="008516C8" w:rsidRPr="008516C8" w:rsidRDefault="008516C8" w:rsidP="008516C8">
            <w:pPr>
              <w:ind w:left="8"/>
              <w:jc w:val="center"/>
              <w:rPr>
                <w:rFonts w:ascii="Times New Roman" w:hAnsi="Times New Roman" w:cs="Times New Roman"/>
                <w:sz w:val="24"/>
                <w:szCs w:val="24"/>
              </w:rPr>
            </w:pPr>
            <w:r w:rsidRPr="008516C8">
              <w:rPr>
                <w:rFonts w:ascii="Times New Roman" w:hAnsi="Times New Roman" w:cs="Times New Roman"/>
                <w:b/>
                <w:sz w:val="24"/>
                <w:szCs w:val="24"/>
              </w:rPr>
              <w:lastRenderedPageBreak/>
              <w:t xml:space="preserve">1 класс </w:t>
            </w:r>
          </w:p>
        </w:tc>
        <w:tc>
          <w:tcPr>
            <w:tcW w:w="3120" w:type="dxa"/>
            <w:tcBorders>
              <w:top w:val="single" w:sz="4" w:space="0" w:color="000000"/>
              <w:left w:val="single" w:sz="4" w:space="0" w:color="000000"/>
              <w:bottom w:val="single" w:sz="4" w:space="0" w:color="000000"/>
              <w:right w:val="single" w:sz="4" w:space="0" w:color="000000"/>
            </w:tcBorders>
          </w:tcPr>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b/>
                <w:sz w:val="24"/>
                <w:szCs w:val="24"/>
              </w:rPr>
              <w:t>Приобретение школьником социальных знаний</w:t>
            </w:r>
            <w:r w:rsidRPr="008516C8">
              <w:rPr>
                <w:rFonts w:ascii="Times New Roman" w:hAnsi="Times New Roman" w:cs="Times New Roman"/>
                <w:sz w:val="24"/>
                <w:szCs w:val="24"/>
              </w:rPr>
              <w:t xml:space="preserve">. Для достижения данного уровня результатов особое значение имеет взаимодействие ученика со своими учителями. Нравственность учителя, моральные нормы, которыми он руководствуется в своей профессиональной деятельности и жизни, его отношение к своему педагогическому труду, к ученикам, коллегам – все это имеет первостепенное значение для духовно-нравственного развития и воспитания обучающихся. </w:t>
            </w:r>
          </w:p>
        </w:tc>
        <w:tc>
          <w:tcPr>
            <w:tcW w:w="2746" w:type="dxa"/>
            <w:tcBorders>
              <w:top w:val="single" w:sz="4" w:space="0" w:color="000000"/>
              <w:left w:val="single" w:sz="4" w:space="0" w:color="000000"/>
              <w:bottom w:val="single" w:sz="4" w:space="0" w:color="000000"/>
              <w:right w:val="single" w:sz="4" w:space="0" w:color="000000"/>
            </w:tcBorders>
          </w:tcPr>
          <w:p w:rsidR="008516C8" w:rsidRPr="008516C8" w:rsidRDefault="008516C8" w:rsidP="008516C8">
            <w:pPr>
              <w:ind w:left="74"/>
              <w:jc w:val="center"/>
              <w:rPr>
                <w:rFonts w:ascii="Times New Roman" w:hAnsi="Times New Roman" w:cs="Times New Roman"/>
                <w:sz w:val="24"/>
                <w:szCs w:val="24"/>
              </w:rPr>
            </w:pPr>
            <w:r w:rsidRPr="008516C8">
              <w:rPr>
                <w:rFonts w:ascii="Times New Roman" w:hAnsi="Times New Roman" w:cs="Times New Roman"/>
                <w:b/>
                <w:sz w:val="24"/>
                <w:szCs w:val="24"/>
              </w:rPr>
              <w:t xml:space="preserve"> </w:t>
            </w:r>
          </w:p>
        </w:tc>
        <w:tc>
          <w:tcPr>
            <w:tcW w:w="2462" w:type="dxa"/>
            <w:tcBorders>
              <w:top w:val="single" w:sz="4" w:space="0" w:color="000000"/>
              <w:left w:val="single" w:sz="4" w:space="0" w:color="000000"/>
              <w:bottom w:val="single" w:sz="4" w:space="0" w:color="000000"/>
              <w:right w:val="single" w:sz="4" w:space="0" w:color="000000"/>
            </w:tcBorders>
          </w:tcPr>
          <w:p w:rsidR="008516C8" w:rsidRPr="008516C8" w:rsidRDefault="008516C8" w:rsidP="008516C8">
            <w:pPr>
              <w:ind w:left="70"/>
              <w:jc w:val="center"/>
              <w:rPr>
                <w:rFonts w:ascii="Times New Roman" w:hAnsi="Times New Roman" w:cs="Times New Roman"/>
                <w:sz w:val="24"/>
                <w:szCs w:val="24"/>
              </w:rPr>
            </w:pPr>
            <w:r w:rsidRPr="008516C8">
              <w:rPr>
                <w:rFonts w:ascii="Times New Roman" w:hAnsi="Times New Roman" w:cs="Times New Roman"/>
                <w:b/>
                <w:sz w:val="24"/>
                <w:szCs w:val="24"/>
              </w:rPr>
              <w:t xml:space="preserve"> </w:t>
            </w:r>
          </w:p>
        </w:tc>
      </w:tr>
      <w:tr w:rsidR="008516C8" w:rsidRPr="008516C8" w:rsidTr="003D5C29">
        <w:trPr>
          <w:trHeight w:val="3566"/>
        </w:trPr>
        <w:tc>
          <w:tcPr>
            <w:tcW w:w="1526" w:type="dxa"/>
            <w:tcBorders>
              <w:top w:val="single" w:sz="4" w:space="0" w:color="000000"/>
              <w:left w:val="single" w:sz="4" w:space="0" w:color="000000"/>
              <w:bottom w:val="single" w:sz="4" w:space="0" w:color="000000"/>
              <w:right w:val="single" w:sz="4" w:space="0" w:color="000000"/>
            </w:tcBorders>
          </w:tcPr>
          <w:p w:rsidR="008516C8" w:rsidRPr="008516C8" w:rsidRDefault="008516C8" w:rsidP="008516C8">
            <w:pPr>
              <w:ind w:left="86"/>
              <w:rPr>
                <w:rFonts w:ascii="Times New Roman" w:hAnsi="Times New Roman" w:cs="Times New Roman"/>
                <w:sz w:val="24"/>
                <w:szCs w:val="24"/>
              </w:rPr>
            </w:pPr>
            <w:r w:rsidRPr="008516C8">
              <w:rPr>
                <w:rFonts w:ascii="Times New Roman" w:hAnsi="Times New Roman" w:cs="Times New Roman"/>
                <w:b/>
                <w:sz w:val="24"/>
                <w:szCs w:val="24"/>
              </w:rPr>
              <w:t xml:space="preserve">2-3 класс </w:t>
            </w:r>
          </w:p>
        </w:tc>
        <w:tc>
          <w:tcPr>
            <w:tcW w:w="3120" w:type="dxa"/>
            <w:tcBorders>
              <w:top w:val="single" w:sz="4" w:space="0" w:color="000000"/>
              <w:left w:val="single" w:sz="4" w:space="0" w:color="000000"/>
              <w:bottom w:val="single" w:sz="4" w:space="0" w:color="000000"/>
              <w:right w:val="single" w:sz="4" w:space="0" w:color="000000"/>
            </w:tcBorders>
          </w:tcPr>
          <w:p w:rsidR="008516C8" w:rsidRPr="008516C8" w:rsidRDefault="008516C8" w:rsidP="008516C8">
            <w:pPr>
              <w:ind w:left="34"/>
              <w:jc w:val="center"/>
              <w:rPr>
                <w:rFonts w:ascii="Times New Roman" w:hAnsi="Times New Roman" w:cs="Times New Roman"/>
                <w:sz w:val="24"/>
                <w:szCs w:val="24"/>
              </w:rPr>
            </w:pPr>
            <w:r w:rsidRPr="008516C8">
              <w:rPr>
                <w:rFonts w:ascii="Times New Roman" w:hAnsi="Times New Roman" w:cs="Times New Roman"/>
                <w:b/>
                <w:sz w:val="24"/>
                <w:szCs w:val="24"/>
              </w:rPr>
              <w:t xml:space="preserve"> </w:t>
            </w:r>
          </w:p>
        </w:tc>
        <w:tc>
          <w:tcPr>
            <w:tcW w:w="2746" w:type="dxa"/>
            <w:tcBorders>
              <w:top w:val="single" w:sz="4" w:space="0" w:color="000000"/>
              <w:left w:val="single" w:sz="4" w:space="0" w:color="000000"/>
              <w:bottom w:val="single" w:sz="4" w:space="0" w:color="000000"/>
              <w:right w:val="single" w:sz="4" w:space="0" w:color="000000"/>
            </w:tcBorders>
          </w:tcPr>
          <w:p w:rsidR="008516C8" w:rsidRPr="008516C8" w:rsidRDefault="008516C8" w:rsidP="008516C8">
            <w:pPr>
              <w:ind w:left="5"/>
              <w:rPr>
                <w:rFonts w:ascii="Times New Roman" w:hAnsi="Times New Roman" w:cs="Times New Roman"/>
                <w:sz w:val="24"/>
                <w:szCs w:val="24"/>
              </w:rPr>
            </w:pPr>
            <w:r w:rsidRPr="008516C8">
              <w:rPr>
                <w:rFonts w:ascii="Times New Roman" w:hAnsi="Times New Roman" w:cs="Times New Roman"/>
                <w:b/>
                <w:sz w:val="24"/>
                <w:szCs w:val="24"/>
              </w:rPr>
              <w:t>Получение школьником опыта переживания и позитивного отношения к базовым ценностям общества.</w:t>
            </w:r>
            <w:r w:rsidRPr="008516C8">
              <w:rPr>
                <w:rFonts w:ascii="Times New Roman" w:hAnsi="Times New Roman" w:cs="Times New Roman"/>
                <w:sz w:val="24"/>
                <w:szCs w:val="24"/>
              </w:rPr>
              <w:t xml:space="preserve"> Взаимодействие школьников между собой на уровне класса, школы, т.е. в защищенной, дружественной социальной среде. </w:t>
            </w:r>
          </w:p>
        </w:tc>
        <w:tc>
          <w:tcPr>
            <w:tcW w:w="2462" w:type="dxa"/>
            <w:tcBorders>
              <w:top w:val="single" w:sz="4" w:space="0" w:color="000000"/>
              <w:left w:val="single" w:sz="4" w:space="0" w:color="000000"/>
              <w:bottom w:val="single" w:sz="4" w:space="0" w:color="000000"/>
              <w:right w:val="single" w:sz="4" w:space="0" w:color="000000"/>
            </w:tcBorders>
          </w:tcPr>
          <w:p w:rsidR="008516C8" w:rsidRPr="008516C8" w:rsidRDefault="008516C8" w:rsidP="008516C8">
            <w:pPr>
              <w:ind w:left="29"/>
              <w:jc w:val="center"/>
              <w:rPr>
                <w:rFonts w:ascii="Times New Roman" w:hAnsi="Times New Roman" w:cs="Times New Roman"/>
                <w:sz w:val="24"/>
                <w:szCs w:val="24"/>
              </w:rPr>
            </w:pPr>
            <w:r w:rsidRPr="008516C8">
              <w:rPr>
                <w:rFonts w:ascii="Times New Roman" w:hAnsi="Times New Roman" w:cs="Times New Roman"/>
                <w:b/>
                <w:sz w:val="24"/>
                <w:szCs w:val="24"/>
              </w:rPr>
              <w:t xml:space="preserve"> </w:t>
            </w:r>
          </w:p>
        </w:tc>
      </w:tr>
      <w:tr w:rsidR="008516C8" w:rsidRPr="008516C8" w:rsidTr="003D5C29">
        <w:trPr>
          <w:trHeight w:val="3603"/>
        </w:trPr>
        <w:tc>
          <w:tcPr>
            <w:tcW w:w="1526" w:type="dxa"/>
            <w:tcBorders>
              <w:top w:val="single" w:sz="4" w:space="0" w:color="000000"/>
              <w:left w:val="single" w:sz="4" w:space="0" w:color="000000"/>
              <w:bottom w:val="single" w:sz="4" w:space="0" w:color="000000"/>
              <w:right w:val="single" w:sz="4" w:space="0" w:color="000000"/>
            </w:tcBorders>
          </w:tcPr>
          <w:p w:rsidR="008516C8" w:rsidRPr="008516C8" w:rsidRDefault="008516C8" w:rsidP="008516C8">
            <w:pPr>
              <w:ind w:right="32"/>
              <w:jc w:val="center"/>
              <w:rPr>
                <w:rFonts w:ascii="Times New Roman" w:hAnsi="Times New Roman" w:cs="Times New Roman"/>
                <w:sz w:val="24"/>
                <w:szCs w:val="24"/>
              </w:rPr>
            </w:pPr>
            <w:r w:rsidRPr="008516C8">
              <w:rPr>
                <w:rFonts w:ascii="Times New Roman" w:hAnsi="Times New Roman" w:cs="Times New Roman"/>
                <w:b/>
                <w:sz w:val="24"/>
                <w:szCs w:val="24"/>
              </w:rPr>
              <w:t xml:space="preserve">4 класс </w:t>
            </w:r>
          </w:p>
        </w:tc>
        <w:tc>
          <w:tcPr>
            <w:tcW w:w="3120" w:type="dxa"/>
            <w:tcBorders>
              <w:top w:val="single" w:sz="4" w:space="0" w:color="000000"/>
              <w:left w:val="single" w:sz="4" w:space="0" w:color="000000"/>
              <w:bottom w:val="single" w:sz="4" w:space="0" w:color="000000"/>
              <w:right w:val="single" w:sz="4" w:space="0" w:color="000000"/>
            </w:tcBorders>
          </w:tcPr>
          <w:p w:rsidR="008516C8" w:rsidRPr="008516C8" w:rsidRDefault="008516C8" w:rsidP="008516C8">
            <w:pPr>
              <w:ind w:left="34"/>
              <w:jc w:val="center"/>
              <w:rPr>
                <w:rFonts w:ascii="Times New Roman" w:hAnsi="Times New Roman" w:cs="Times New Roman"/>
                <w:sz w:val="24"/>
                <w:szCs w:val="24"/>
              </w:rPr>
            </w:pPr>
            <w:r w:rsidRPr="008516C8">
              <w:rPr>
                <w:rFonts w:ascii="Times New Roman" w:hAnsi="Times New Roman" w:cs="Times New Roman"/>
                <w:b/>
                <w:sz w:val="24"/>
                <w:szCs w:val="24"/>
              </w:rPr>
              <w:t xml:space="preserve"> </w:t>
            </w:r>
          </w:p>
        </w:tc>
        <w:tc>
          <w:tcPr>
            <w:tcW w:w="2746" w:type="dxa"/>
            <w:tcBorders>
              <w:top w:val="single" w:sz="4" w:space="0" w:color="000000"/>
              <w:left w:val="single" w:sz="4" w:space="0" w:color="000000"/>
              <w:bottom w:val="single" w:sz="4" w:space="0" w:color="000000"/>
              <w:right w:val="single" w:sz="4" w:space="0" w:color="000000"/>
            </w:tcBorders>
          </w:tcPr>
          <w:p w:rsidR="008516C8" w:rsidRPr="008516C8" w:rsidRDefault="008516C8" w:rsidP="008516C8">
            <w:pPr>
              <w:ind w:left="34"/>
              <w:jc w:val="center"/>
              <w:rPr>
                <w:rFonts w:ascii="Times New Roman" w:hAnsi="Times New Roman" w:cs="Times New Roman"/>
                <w:sz w:val="24"/>
                <w:szCs w:val="24"/>
              </w:rPr>
            </w:pPr>
            <w:r w:rsidRPr="008516C8">
              <w:rPr>
                <w:rFonts w:ascii="Times New Roman" w:hAnsi="Times New Roman" w:cs="Times New Roman"/>
                <w:b/>
                <w:sz w:val="24"/>
                <w:szCs w:val="24"/>
              </w:rPr>
              <w:t xml:space="preserve"> </w:t>
            </w:r>
          </w:p>
        </w:tc>
        <w:tc>
          <w:tcPr>
            <w:tcW w:w="2462" w:type="dxa"/>
            <w:tcBorders>
              <w:top w:val="single" w:sz="4" w:space="0" w:color="000000"/>
              <w:left w:val="single" w:sz="4" w:space="0" w:color="000000"/>
              <w:bottom w:val="single" w:sz="4" w:space="0" w:color="000000"/>
              <w:right w:val="single" w:sz="4" w:space="0" w:color="000000"/>
            </w:tcBorders>
          </w:tcPr>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b/>
                <w:sz w:val="24"/>
                <w:szCs w:val="24"/>
              </w:rPr>
              <w:t>Получение школьником опыта самостоятельного общественного действия.</w:t>
            </w:r>
            <w:r w:rsidRPr="008516C8">
              <w:rPr>
                <w:rFonts w:ascii="Times New Roman" w:hAnsi="Times New Roman" w:cs="Times New Roman"/>
                <w:sz w:val="24"/>
                <w:szCs w:val="24"/>
              </w:rPr>
              <w:t xml:space="preserve"> Особое значение имеет взаимодействие школьника с социальными субъектами за пределами школы, в открытой общественной среде. </w:t>
            </w:r>
          </w:p>
        </w:tc>
      </w:tr>
    </w:tbl>
    <w:p w:rsidR="008516C8" w:rsidRPr="008516C8" w:rsidRDefault="008516C8" w:rsidP="008516C8">
      <w:pPr>
        <w:spacing w:after="0" w:line="240" w:lineRule="auto"/>
        <w:ind w:right="3"/>
        <w:rPr>
          <w:rFonts w:ascii="Times New Roman" w:eastAsia="Times New Roman" w:hAnsi="Times New Roman" w:cs="Times New Roman"/>
          <w:b/>
          <w:sz w:val="24"/>
          <w:szCs w:val="24"/>
        </w:rPr>
      </w:pPr>
    </w:p>
    <w:p w:rsidR="008516C8" w:rsidRPr="008516C8" w:rsidRDefault="008516C8" w:rsidP="008516C8">
      <w:pPr>
        <w:spacing w:after="0" w:line="240" w:lineRule="auto"/>
        <w:ind w:left="-15" w:right="3" w:firstLine="706"/>
        <w:jc w:val="both"/>
        <w:rPr>
          <w:rFonts w:ascii="Times New Roman" w:eastAsia="Calibri" w:hAnsi="Times New Roman" w:cs="Times New Roman"/>
          <w:sz w:val="24"/>
          <w:szCs w:val="24"/>
        </w:rPr>
      </w:pPr>
      <w:r w:rsidRPr="008516C8">
        <w:rPr>
          <w:rFonts w:ascii="Times New Roman" w:eastAsia="Calibri" w:hAnsi="Times New Roman" w:cs="Times New Roman"/>
          <w:sz w:val="24"/>
          <w:szCs w:val="24"/>
        </w:rPr>
        <w:lastRenderedPageBreak/>
        <w:t xml:space="preserve">Представляемая программа позволит осуществлять воспитательное воздействие на ученика посредством создания взаимодействующих и взаимопроникающих сред: развивающей, адаптивной, организующей и оздоровляющей. </w:t>
      </w:r>
    </w:p>
    <w:p w:rsidR="008516C8" w:rsidRPr="008516C8" w:rsidRDefault="008516C8" w:rsidP="008516C8">
      <w:pPr>
        <w:spacing w:after="0" w:line="240" w:lineRule="auto"/>
        <w:ind w:left="-15"/>
        <w:jc w:val="both"/>
        <w:rPr>
          <w:rFonts w:ascii="Times New Roman" w:eastAsia="Calibri" w:hAnsi="Times New Roman" w:cs="Times New Roman"/>
          <w:sz w:val="24"/>
          <w:szCs w:val="24"/>
        </w:rPr>
      </w:pPr>
      <w:r w:rsidRPr="008516C8">
        <w:rPr>
          <w:rFonts w:ascii="Times New Roman" w:eastAsia="Calibri" w:hAnsi="Times New Roman" w:cs="Times New Roman"/>
          <w:sz w:val="24"/>
          <w:szCs w:val="24"/>
        </w:rPr>
        <w:t>Каждая среда имеет свои задачи, формы, приёмы, методы работы и технологии.</w:t>
      </w:r>
      <w:r w:rsidRPr="008516C8">
        <w:rPr>
          <w:rFonts w:ascii="Times New Roman" w:eastAsia="Times New Roman" w:hAnsi="Times New Roman" w:cs="Times New Roman"/>
          <w:sz w:val="24"/>
          <w:szCs w:val="24"/>
        </w:rPr>
        <w:t xml:space="preserve"> </w:t>
      </w:r>
      <w:r w:rsidRPr="008516C8">
        <w:rPr>
          <w:rFonts w:ascii="Times New Roman" w:eastAsia="Calibri" w:hAnsi="Times New Roman" w:cs="Times New Roman"/>
          <w:sz w:val="24"/>
          <w:szCs w:val="24"/>
        </w:rPr>
        <w:t>Реализация программы будет способствовать развитию социальной и творческой активности участников образовательного процесса.</w:t>
      </w:r>
      <w:r w:rsidRPr="008516C8">
        <w:rPr>
          <w:rFonts w:ascii="Times New Roman" w:eastAsia="Times New Roman" w:hAnsi="Times New Roman" w:cs="Times New Roman"/>
          <w:sz w:val="24"/>
          <w:szCs w:val="24"/>
        </w:rPr>
        <w:t xml:space="preserve"> </w:t>
      </w:r>
    </w:p>
    <w:p w:rsidR="008516C8" w:rsidRPr="008516C8" w:rsidRDefault="008516C8" w:rsidP="008516C8">
      <w:pPr>
        <w:spacing w:after="0" w:line="240" w:lineRule="auto"/>
        <w:ind w:left="-15" w:right="3" w:firstLine="542"/>
        <w:jc w:val="both"/>
        <w:rPr>
          <w:rFonts w:ascii="Times New Roman" w:eastAsia="Calibri" w:hAnsi="Times New Roman" w:cs="Times New Roman"/>
          <w:sz w:val="24"/>
          <w:szCs w:val="24"/>
        </w:rPr>
      </w:pPr>
      <w:r w:rsidRPr="008516C8">
        <w:rPr>
          <w:rFonts w:ascii="Times New Roman" w:eastAsia="Calibri" w:hAnsi="Times New Roman" w:cs="Times New Roman"/>
          <w:sz w:val="24"/>
          <w:szCs w:val="24"/>
        </w:rPr>
        <w:t xml:space="preserve">Результат в данном случае </w:t>
      </w:r>
      <w:r w:rsidRPr="008516C8">
        <w:rPr>
          <w:rFonts w:ascii="Times New Roman" w:eastAsia="Times New Roman" w:hAnsi="Times New Roman" w:cs="Times New Roman"/>
          <w:sz w:val="24"/>
          <w:szCs w:val="24"/>
        </w:rPr>
        <w:t>-</w:t>
      </w:r>
      <w:r w:rsidRPr="008516C8">
        <w:rPr>
          <w:rFonts w:ascii="Times New Roman" w:eastAsia="Calibri" w:hAnsi="Times New Roman" w:cs="Times New Roman"/>
          <w:sz w:val="24"/>
          <w:szCs w:val="24"/>
        </w:rPr>
        <w:t xml:space="preserve"> это принятие человеком конкретных духовных ценностей: правил или идей. Это принятие может произойти </w:t>
      </w:r>
      <w:r w:rsidRPr="008516C8">
        <w:rPr>
          <w:rFonts w:ascii="Times New Roman" w:eastAsia="Times New Roman" w:hAnsi="Times New Roman" w:cs="Times New Roman"/>
          <w:sz w:val="24"/>
          <w:szCs w:val="24"/>
        </w:rPr>
        <w:t xml:space="preserve"> </w:t>
      </w:r>
    </w:p>
    <w:p w:rsidR="008516C8" w:rsidRPr="008516C8" w:rsidRDefault="008516C8" w:rsidP="00BB3016">
      <w:pPr>
        <w:numPr>
          <w:ilvl w:val="0"/>
          <w:numId w:val="125"/>
        </w:numPr>
        <w:spacing w:after="0" w:line="240" w:lineRule="auto"/>
        <w:ind w:right="3" w:firstLine="542"/>
        <w:jc w:val="both"/>
        <w:rPr>
          <w:rFonts w:ascii="Times New Roman" w:eastAsia="Calibri" w:hAnsi="Times New Roman" w:cs="Times New Roman"/>
          <w:sz w:val="24"/>
          <w:szCs w:val="24"/>
        </w:rPr>
      </w:pPr>
      <w:r w:rsidRPr="008516C8">
        <w:rPr>
          <w:rFonts w:ascii="Times New Roman" w:eastAsia="Calibri" w:hAnsi="Times New Roman" w:cs="Times New Roman"/>
          <w:sz w:val="24"/>
          <w:szCs w:val="24"/>
        </w:rPr>
        <w:t xml:space="preserve">на словах, т.е. осознание ценностей, оценка поступков, заявление своей позиции; </w:t>
      </w:r>
      <w:r w:rsidRPr="008516C8">
        <w:rPr>
          <w:rFonts w:ascii="Times New Roman" w:eastAsia="Times New Roman" w:hAnsi="Times New Roman" w:cs="Times New Roman"/>
          <w:sz w:val="24"/>
          <w:szCs w:val="24"/>
        </w:rPr>
        <w:t xml:space="preserve"> </w:t>
      </w:r>
    </w:p>
    <w:p w:rsidR="008516C8" w:rsidRPr="008516C8" w:rsidRDefault="008516C8" w:rsidP="00BB3016">
      <w:pPr>
        <w:numPr>
          <w:ilvl w:val="0"/>
          <w:numId w:val="125"/>
        </w:numPr>
        <w:spacing w:after="0" w:line="240" w:lineRule="auto"/>
        <w:ind w:right="3" w:firstLine="542"/>
        <w:jc w:val="both"/>
        <w:rPr>
          <w:rFonts w:ascii="Times New Roman" w:eastAsia="Calibri" w:hAnsi="Times New Roman" w:cs="Times New Roman"/>
          <w:sz w:val="24"/>
          <w:szCs w:val="24"/>
        </w:rPr>
      </w:pPr>
      <w:r w:rsidRPr="008516C8">
        <w:rPr>
          <w:rFonts w:ascii="Times New Roman" w:eastAsia="Calibri" w:hAnsi="Times New Roman" w:cs="Times New Roman"/>
          <w:sz w:val="24"/>
          <w:szCs w:val="24"/>
        </w:rPr>
        <w:t xml:space="preserve">на деле, т.е. проявляться в действиях человека, в его поступках. </w:t>
      </w:r>
      <w:r w:rsidRPr="008516C8">
        <w:rPr>
          <w:rFonts w:ascii="Times New Roman" w:eastAsia="Times New Roman" w:hAnsi="Times New Roman" w:cs="Times New Roman"/>
          <w:sz w:val="24"/>
          <w:szCs w:val="24"/>
        </w:rPr>
        <w:t xml:space="preserve"> </w:t>
      </w:r>
    </w:p>
    <w:p w:rsidR="008516C8" w:rsidRPr="008516C8" w:rsidRDefault="008516C8" w:rsidP="008516C8">
      <w:pPr>
        <w:spacing w:after="0" w:line="240" w:lineRule="auto"/>
        <w:ind w:left="-15" w:right="3" w:firstLine="542"/>
        <w:jc w:val="both"/>
        <w:rPr>
          <w:rFonts w:ascii="Times New Roman" w:eastAsia="Calibri" w:hAnsi="Times New Roman" w:cs="Times New Roman"/>
          <w:sz w:val="24"/>
          <w:szCs w:val="24"/>
        </w:rPr>
      </w:pPr>
      <w:r w:rsidRPr="008516C8">
        <w:rPr>
          <w:rFonts w:ascii="Times New Roman" w:eastAsia="Calibri" w:hAnsi="Times New Roman" w:cs="Times New Roman"/>
          <w:sz w:val="24"/>
          <w:szCs w:val="24"/>
        </w:rPr>
        <w:t xml:space="preserve">Только при наличии второго уровня </w:t>
      </w:r>
      <w:r w:rsidRPr="008516C8">
        <w:rPr>
          <w:rFonts w:ascii="Times New Roman" w:eastAsia="Times New Roman" w:hAnsi="Times New Roman" w:cs="Times New Roman"/>
          <w:sz w:val="24"/>
          <w:szCs w:val="24"/>
        </w:rPr>
        <w:t>–</w:t>
      </w:r>
      <w:r w:rsidRPr="008516C8">
        <w:rPr>
          <w:rFonts w:ascii="Times New Roman" w:eastAsia="Calibri" w:hAnsi="Times New Roman" w:cs="Times New Roman"/>
          <w:sz w:val="24"/>
          <w:szCs w:val="24"/>
        </w:rPr>
        <w:t xml:space="preserve"> дела </w:t>
      </w:r>
      <w:r w:rsidRPr="008516C8">
        <w:rPr>
          <w:rFonts w:ascii="Times New Roman" w:eastAsia="Times New Roman" w:hAnsi="Times New Roman" w:cs="Times New Roman"/>
          <w:sz w:val="24"/>
          <w:szCs w:val="24"/>
        </w:rPr>
        <w:t>–</w:t>
      </w:r>
      <w:r w:rsidRPr="008516C8">
        <w:rPr>
          <w:rFonts w:ascii="Times New Roman" w:eastAsia="Calibri" w:hAnsi="Times New Roman" w:cs="Times New Roman"/>
          <w:sz w:val="24"/>
          <w:szCs w:val="24"/>
        </w:rPr>
        <w:t xml:space="preserve"> можно говорить о том, что принятие некой духовной ценности развивает соответствующее душевное качество человеческой личности. Иными словами, если человек осознает, что такое «справедливость», и в разных жизненных ситуациях стремится поступать в соответствии с этой идеей, то о таком человеке мы обычно говорим: «он справедливый, честный, не обманывает». </w:t>
      </w:r>
      <w:r w:rsidRPr="008516C8">
        <w:rPr>
          <w:rFonts w:ascii="Times New Roman" w:eastAsia="Times New Roman" w:hAnsi="Times New Roman" w:cs="Times New Roman"/>
          <w:sz w:val="24"/>
          <w:szCs w:val="24"/>
        </w:rPr>
        <w:t xml:space="preserve"> </w:t>
      </w:r>
    </w:p>
    <w:p w:rsidR="008516C8" w:rsidRPr="008516C8" w:rsidRDefault="008516C8" w:rsidP="008516C8">
      <w:pPr>
        <w:spacing w:after="0" w:line="240" w:lineRule="auto"/>
        <w:ind w:left="-15" w:right="3" w:firstLine="542"/>
        <w:jc w:val="both"/>
        <w:rPr>
          <w:rFonts w:ascii="Times New Roman" w:eastAsia="Calibri" w:hAnsi="Times New Roman" w:cs="Times New Roman"/>
          <w:sz w:val="24"/>
          <w:szCs w:val="24"/>
        </w:rPr>
      </w:pPr>
      <w:r w:rsidRPr="008516C8">
        <w:rPr>
          <w:rFonts w:ascii="Times New Roman" w:eastAsia="Calibri" w:hAnsi="Times New Roman" w:cs="Times New Roman"/>
          <w:sz w:val="24"/>
          <w:szCs w:val="24"/>
        </w:rPr>
        <w:t xml:space="preserve">Принятие духовных ценностей «на словах» поддаётся проверке с помощью письменных (не подписываемых учениками) диагностических работ. В них ученикам предлагается оценить те или иные жизненные ситуации, заявить о том, какой поступок в них они бы выбрали и т.п. Защитой от лицемерия (т.е. от попыток писать «не как думаешь», а «как надо») здесь является то, что подобные работы: </w:t>
      </w:r>
      <w:r w:rsidRPr="008516C8">
        <w:rPr>
          <w:rFonts w:ascii="Times New Roman" w:eastAsia="Times New Roman" w:hAnsi="Times New Roman" w:cs="Times New Roman"/>
          <w:sz w:val="24"/>
          <w:szCs w:val="24"/>
        </w:rPr>
        <w:t xml:space="preserve"> </w:t>
      </w:r>
    </w:p>
    <w:p w:rsidR="008516C8" w:rsidRPr="008516C8" w:rsidRDefault="008516C8" w:rsidP="00BB3016">
      <w:pPr>
        <w:numPr>
          <w:ilvl w:val="0"/>
          <w:numId w:val="125"/>
        </w:numPr>
        <w:spacing w:after="0" w:line="240" w:lineRule="auto"/>
        <w:ind w:right="3" w:firstLine="542"/>
        <w:jc w:val="both"/>
        <w:rPr>
          <w:rFonts w:ascii="Times New Roman" w:eastAsia="Calibri" w:hAnsi="Times New Roman" w:cs="Times New Roman"/>
          <w:sz w:val="24"/>
          <w:szCs w:val="24"/>
        </w:rPr>
      </w:pPr>
      <w:r w:rsidRPr="008516C8">
        <w:rPr>
          <w:rFonts w:ascii="Times New Roman" w:eastAsia="Calibri" w:hAnsi="Times New Roman" w:cs="Times New Roman"/>
          <w:sz w:val="24"/>
          <w:szCs w:val="24"/>
        </w:rPr>
        <w:t>либо не подписываются учениками;</w:t>
      </w:r>
      <w:r w:rsidRPr="008516C8">
        <w:rPr>
          <w:rFonts w:ascii="Times New Roman" w:eastAsia="Times New Roman" w:hAnsi="Times New Roman" w:cs="Times New Roman"/>
          <w:sz w:val="24"/>
          <w:szCs w:val="24"/>
        </w:rPr>
        <w:t xml:space="preserve"> </w:t>
      </w:r>
    </w:p>
    <w:p w:rsidR="008516C8" w:rsidRPr="008516C8" w:rsidRDefault="008516C8" w:rsidP="00BB3016">
      <w:pPr>
        <w:numPr>
          <w:ilvl w:val="0"/>
          <w:numId w:val="125"/>
        </w:numPr>
        <w:spacing w:after="0" w:line="240" w:lineRule="auto"/>
        <w:ind w:right="3" w:firstLine="542"/>
        <w:jc w:val="both"/>
        <w:rPr>
          <w:rFonts w:ascii="Times New Roman" w:eastAsia="Calibri" w:hAnsi="Times New Roman" w:cs="Times New Roman"/>
          <w:sz w:val="24"/>
          <w:szCs w:val="24"/>
        </w:rPr>
      </w:pPr>
      <w:r w:rsidRPr="008516C8">
        <w:rPr>
          <w:rFonts w:ascii="Times New Roman" w:eastAsia="Calibri" w:hAnsi="Times New Roman" w:cs="Times New Roman"/>
          <w:sz w:val="24"/>
          <w:szCs w:val="24"/>
        </w:rPr>
        <w:t xml:space="preserve">либо оценивается не занятая учеником позиция, не данная им нравственная оценка, а умение сформулировать и аргументировать свою позицию, оценку, мнение.  </w:t>
      </w:r>
      <w:r w:rsidRPr="008516C8">
        <w:rPr>
          <w:rFonts w:ascii="Times New Roman" w:eastAsia="Times New Roman" w:hAnsi="Times New Roman" w:cs="Times New Roman"/>
          <w:sz w:val="24"/>
          <w:szCs w:val="24"/>
        </w:rPr>
        <w:t xml:space="preserve"> </w:t>
      </w:r>
    </w:p>
    <w:p w:rsidR="008516C8" w:rsidRPr="008516C8" w:rsidRDefault="008516C8" w:rsidP="008516C8">
      <w:pPr>
        <w:spacing w:after="0" w:line="240" w:lineRule="auto"/>
        <w:ind w:left="-15" w:right="3" w:firstLine="542"/>
        <w:jc w:val="both"/>
        <w:rPr>
          <w:rFonts w:ascii="Times New Roman" w:eastAsia="Calibri" w:hAnsi="Times New Roman" w:cs="Times New Roman"/>
          <w:sz w:val="24"/>
          <w:szCs w:val="24"/>
        </w:rPr>
      </w:pPr>
      <w:r w:rsidRPr="008516C8">
        <w:rPr>
          <w:rFonts w:ascii="Times New Roman" w:eastAsia="Calibri" w:hAnsi="Times New Roman" w:cs="Times New Roman"/>
          <w:sz w:val="24"/>
          <w:szCs w:val="24"/>
        </w:rPr>
        <w:t xml:space="preserve">Принятие же духовных ценностей «на деле» возможно оценить только в ходе наблюдения, рефлексии по результатам конкретного поведения. Избежать лицемерия и вторжения в личную жизнь школьника помогут следующие правила и приёмы:  </w:t>
      </w:r>
      <w:r w:rsidRPr="008516C8">
        <w:rPr>
          <w:rFonts w:ascii="Times New Roman" w:eastAsia="Times New Roman" w:hAnsi="Times New Roman" w:cs="Times New Roman"/>
          <w:sz w:val="24"/>
          <w:szCs w:val="24"/>
        </w:rPr>
        <w:t xml:space="preserve"> </w:t>
      </w:r>
    </w:p>
    <w:p w:rsidR="008516C8" w:rsidRPr="008516C8" w:rsidRDefault="008516C8" w:rsidP="00BB3016">
      <w:pPr>
        <w:numPr>
          <w:ilvl w:val="0"/>
          <w:numId w:val="125"/>
        </w:numPr>
        <w:spacing w:after="0" w:line="240" w:lineRule="auto"/>
        <w:ind w:right="3" w:firstLine="542"/>
        <w:jc w:val="both"/>
        <w:rPr>
          <w:rFonts w:ascii="Times New Roman" w:eastAsia="Calibri" w:hAnsi="Times New Roman" w:cs="Times New Roman"/>
          <w:sz w:val="24"/>
          <w:szCs w:val="24"/>
        </w:rPr>
      </w:pPr>
      <w:r w:rsidRPr="008516C8">
        <w:rPr>
          <w:rFonts w:ascii="Times New Roman" w:eastAsia="Calibri" w:hAnsi="Times New Roman" w:cs="Times New Roman"/>
          <w:sz w:val="24"/>
          <w:szCs w:val="24"/>
        </w:rPr>
        <w:t>оценивается не личность, не её качества, а только конкретные поступки, поведение в ходе какого</w:t>
      </w:r>
      <w:r w:rsidRPr="008516C8">
        <w:rPr>
          <w:rFonts w:ascii="Times New Roman" w:eastAsia="Times New Roman" w:hAnsi="Times New Roman" w:cs="Times New Roman"/>
          <w:sz w:val="24"/>
          <w:szCs w:val="24"/>
        </w:rPr>
        <w:t>-</w:t>
      </w:r>
      <w:r w:rsidRPr="008516C8">
        <w:rPr>
          <w:rFonts w:ascii="Times New Roman" w:eastAsia="Calibri" w:hAnsi="Times New Roman" w:cs="Times New Roman"/>
          <w:sz w:val="24"/>
          <w:szCs w:val="24"/>
        </w:rPr>
        <w:t xml:space="preserve">либо дела, проекта; </w:t>
      </w:r>
      <w:r w:rsidRPr="008516C8">
        <w:rPr>
          <w:rFonts w:ascii="Times New Roman" w:eastAsia="Times New Roman" w:hAnsi="Times New Roman" w:cs="Times New Roman"/>
          <w:sz w:val="24"/>
          <w:szCs w:val="24"/>
        </w:rPr>
        <w:t xml:space="preserve"> </w:t>
      </w:r>
    </w:p>
    <w:p w:rsidR="008516C8" w:rsidRPr="008516C8" w:rsidRDefault="008516C8" w:rsidP="00BB3016">
      <w:pPr>
        <w:numPr>
          <w:ilvl w:val="0"/>
          <w:numId w:val="125"/>
        </w:numPr>
        <w:spacing w:after="0" w:line="240" w:lineRule="auto"/>
        <w:ind w:right="3" w:firstLine="542"/>
        <w:jc w:val="both"/>
        <w:rPr>
          <w:rFonts w:ascii="Times New Roman" w:eastAsia="Calibri" w:hAnsi="Times New Roman" w:cs="Times New Roman"/>
          <w:sz w:val="24"/>
          <w:szCs w:val="24"/>
        </w:rPr>
      </w:pPr>
      <w:r w:rsidRPr="008516C8">
        <w:rPr>
          <w:rFonts w:ascii="Times New Roman" w:eastAsia="Calibri" w:hAnsi="Times New Roman" w:cs="Times New Roman"/>
          <w:sz w:val="24"/>
          <w:szCs w:val="24"/>
        </w:rPr>
        <w:t xml:space="preserve">оценивание осуществляет сам ребёнок, т.е. это самооценивание, саморефлексия по предлагаемым вопросам после завершения того или иного дела </w:t>
      </w:r>
      <w:r w:rsidRPr="008516C8">
        <w:rPr>
          <w:rFonts w:ascii="Times New Roman" w:eastAsia="Times New Roman" w:hAnsi="Times New Roman" w:cs="Times New Roman"/>
          <w:sz w:val="24"/>
          <w:szCs w:val="24"/>
        </w:rPr>
        <w:t xml:space="preserve">– </w:t>
      </w:r>
      <w:r w:rsidRPr="008516C8">
        <w:rPr>
          <w:rFonts w:ascii="Times New Roman" w:eastAsia="Calibri" w:hAnsi="Times New Roman" w:cs="Times New Roman"/>
          <w:sz w:val="24"/>
          <w:szCs w:val="24"/>
        </w:rPr>
        <w:t xml:space="preserve">устная или фиксируемая им (по желанию) оценка в портфолио своих достижений;  </w:t>
      </w:r>
      <w:r w:rsidRPr="008516C8">
        <w:rPr>
          <w:rFonts w:ascii="Times New Roman" w:eastAsia="Times New Roman" w:hAnsi="Times New Roman" w:cs="Times New Roman"/>
          <w:sz w:val="24"/>
          <w:szCs w:val="24"/>
        </w:rPr>
        <w:t xml:space="preserve"> </w:t>
      </w:r>
    </w:p>
    <w:p w:rsidR="008516C8" w:rsidRPr="008516C8" w:rsidRDefault="008516C8" w:rsidP="00BB3016">
      <w:pPr>
        <w:numPr>
          <w:ilvl w:val="0"/>
          <w:numId w:val="125"/>
        </w:numPr>
        <w:spacing w:after="0" w:line="240" w:lineRule="auto"/>
        <w:ind w:right="3" w:firstLine="542"/>
        <w:jc w:val="both"/>
        <w:rPr>
          <w:rFonts w:ascii="Times New Roman" w:eastAsia="Calibri" w:hAnsi="Times New Roman" w:cs="Times New Roman"/>
          <w:sz w:val="24"/>
          <w:szCs w:val="24"/>
        </w:rPr>
      </w:pPr>
      <w:r w:rsidRPr="008516C8">
        <w:rPr>
          <w:rFonts w:ascii="Times New Roman" w:eastAsia="Calibri" w:hAnsi="Times New Roman" w:cs="Times New Roman"/>
          <w:sz w:val="24"/>
          <w:szCs w:val="24"/>
        </w:rPr>
        <w:t>допускается неперсонифицированная оценка педагогами по результатам наблюдения за тем, как на деле проявляются те ценности, о которых он говорил с детьми.</w:t>
      </w:r>
      <w:r w:rsidRPr="008516C8">
        <w:rPr>
          <w:rFonts w:ascii="Times New Roman" w:eastAsia="Times New Roman" w:hAnsi="Times New Roman" w:cs="Times New Roman"/>
          <w:sz w:val="24"/>
          <w:szCs w:val="24"/>
        </w:rPr>
        <w:t xml:space="preserve"> </w:t>
      </w:r>
    </w:p>
    <w:p w:rsidR="008516C8" w:rsidRPr="008516C8" w:rsidRDefault="008516C8" w:rsidP="008516C8">
      <w:pPr>
        <w:spacing w:after="0" w:line="240" w:lineRule="auto"/>
        <w:ind w:left="728" w:right="733" w:hanging="10"/>
        <w:jc w:val="center"/>
        <w:rPr>
          <w:rFonts w:ascii="Times New Roman" w:eastAsia="Times New Roman" w:hAnsi="Times New Roman" w:cs="Times New Roman"/>
          <w:b/>
          <w:sz w:val="24"/>
          <w:szCs w:val="24"/>
        </w:rPr>
      </w:pPr>
      <w:r w:rsidRPr="008516C8">
        <w:rPr>
          <w:rFonts w:ascii="Times New Roman" w:eastAsia="Times New Roman" w:hAnsi="Times New Roman" w:cs="Times New Roman"/>
          <w:b/>
          <w:sz w:val="24"/>
          <w:szCs w:val="24"/>
        </w:rPr>
        <w:t xml:space="preserve">Портрет выпускника младшего школьника </w:t>
      </w:r>
    </w:p>
    <w:p w:rsidR="008516C8" w:rsidRPr="008516C8" w:rsidRDefault="008516C8" w:rsidP="008516C8">
      <w:pPr>
        <w:spacing w:after="0" w:line="240" w:lineRule="auto"/>
        <w:ind w:left="728" w:right="733" w:hanging="10"/>
        <w:jc w:val="center"/>
        <w:rPr>
          <w:rFonts w:ascii="Times New Roman" w:eastAsia="Calibri" w:hAnsi="Times New Roman" w:cs="Times New Roman"/>
          <w:sz w:val="24"/>
          <w:szCs w:val="24"/>
        </w:rPr>
      </w:pPr>
      <w:r w:rsidRPr="008516C8">
        <w:rPr>
          <w:rFonts w:ascii="Times New Roman" w:eastAsia="Times New Roman" w:hAnsi="Times New Roman" w:cs="Times New Roman"/>
          <w:b/>
          <w:sz w:val="24"/>
          <w:szCs w:val="24"/>
        </w:rPr>
        <w:t>МБОУ «Сростинская СОШ им. В.М. Шукшина»</w:t>
      </w:r>
    </w:p>
    <w:p w:rsidR="008516C8" w:rsidRPr="008516C8" w:rsidRDefault="008516C8" w:rsidP="008516C8">
      <w:pPr>
        <w:spacing w:after="0" w:line="240" w:lineRule="auto"/>
        <w:ind w:left="-15" w:right="3" w:firstLine="720"/>
        <w:rPr>
          <w:rFonts w:ascii="Times New Roman" w:eastAsia="Calibri" w:hAnsi="Times New Roman" w:cs="Times New Roman"/>
          <w:sz w:val="24"/>
          <w:szCs w:val="24"/>
        </w:rPr>
      </w:pPr>
      <w:r w:rsidRPr="008516C8">
        <w:rPr>
          <w:rFonts w:ascii="Times New Roman" w:eastAsia="Calibri" w:hAnsi="Times New Roman" w:cs="Times New Roman"/>
          <w:sz w:val="24"/>
          <w:szCs w:val="24"/>
        </w:rPr>
        <w:t>Обобщенный результат образовательной деятельности начальной школы как итог реализации общественного договора фиксируется в портрете ее выпускника:</w:t>
      </w:r>
      <w:r w:rsidRPr="008516C8">
        <w:rPr>
          <w:rFonts w:ascii="Times New Roman" w:eastAsia="Times New Roman" w:hAnsi="Times New Roman" w:cs="Times New Roman"/>
          <w:sz w:val="24"/>
          <w:szCs w:val="24"/>
        </w:rPr>
        <w:t xml:space="preserve"> </w:t>
      </w:r>
    </w:p>
    <w:p w:rsidR="008516C8" w:rsidRPr="008516C8" w:rsidRDefault="008516C8" w:rsidP="00BB3016">
      <w:pPr>
        <w:numPr>
          <w:ilvl w:val="0"/>
          <w:numId w:val="126"/>
        </w:numPr>
        <w:spacing w:after="0" w:line="240" w:lineRule="auto"/>
        <w:ind w:left="0" w:right="3" w:firstLine="709"/>
        <w:jc w:val="both"/>
        <w:rPr>
          <w:rFonts w:ascii="Times New Roman" w:eastAsia="Calibri" w:hAnsi="Times New Roman" w:cs="Times New Roman"/>
          <w:sz w:val="24"/>
          <w:szCs w:val="24"/>
        </w:rPr>
      </w:pPr>
      <w:r w:rsidRPr="008516C8">
        <w:rPr>
          <w:rFonts w:ascii="Times New Roman" w:eastAsia="Calibri" w:hAnsi="Times New Roman" w:cs="Times New Roman"/>
          <w:sz w:val="24"/>
          <w:szCs w:val="24"/>
        </w:rPr>
        <w:t>умеющий учиться, способный организовать свою деятельность, умеющий пользоваться информационными источниками;</w:t>
      </w:r>
      <w:r w:rsidRPr="008516C8">
        <w:rPr>
          <w:rFonts w:ascii="Times New Roman" w:eastAsia="Times New Roman" w:hAnsi="Times New Roman" w:cs="Times New Roman"/>
          <w:sz w:val="24"/>
          <w:szCs w:val="24"/>
        </w:rPr>
        <w:t xml:space="preserve"> </w:t>
      </w:r>
    </w:p>
    <w:p w:rsidR="008516C8" w:rsidRPr="008516C8" w:rsidRDefault="008516C8" w:rsidP="00BB3016">
      <w:pPr>
        <w:numPr>
          <w:ilvl w:val="0"/>
          <w:numId w:val="126"/>
        </w:numPr>
        <w:spacing w:after="0" w:line="240" w:lineRule="auto"/>
        <w:ind w:left="0" w:right="3" w:firstLine="709"/>
        <w:jc w:val="both"/>
        <w:rPr>
          <w:rFonts w:ascii="Times New Roman" w:eastAsia="Calibri" w:hAnsi="Times New Roman" w:cs="Times New Roman"/>
          <w:sz w:val="24"/>
          <w:szCs w:val="24"/>
        </w:rPr>
      </w:pPr>
      <w:r w:rsidRPr="008516C8">
        <w:rPr>
          <w:rFonts w:ascii="Times New Roman" w:eastAsia="Calibri" w:hAnsi="Times New Roman" w:cs="Times New Roman"/>
          <w:sz w:val="24"/>
          <w:szCs w:val="24"/>
        </w:rPr>
        <w:t>владеющий опытом мотивированного участия в конкурсах и проектах регионального и международных уровней;</w:t>
      </w:r>
      <w:r w:rsidRPr="008516C8">
        <w:rPr>
          <w:rFonts w:ascii="Times New Roman" w:eastAsia="Times New Roman" w:hAnsi="Times New Roman" w:cs="Times New Roman"/>
          <w:sz w:val="24"/>
          <w:szCs w:val="24"/>
        </w:rPr>
        <w:t xml:space="preserve"> </w:t>
      </w:r>
    </w:p>
    <w:p w:rsidR="008516C8" w:rsidRPr="008516C8" w:rsidRDefault="008516C8" w:rsidP="00BB3016">
      <w:pPr>
        <w:numPr>
          <w:ilvl w:val="0"/>
          <w:numId w:val="126"/>
        </w:numPr>
        <w:spacing w:after="0" w:line="240" w:lineRule="auto"/>
        <w:ind w:left="0" w:right="3" w:firstLine="709"/>
        <w:jc w:val="both"/>
        <w:rPr>
          <w:rFonts w:ascii="Times New Roman" w:eastAsia="Calibri" w:hAnsi="Times New Roman" w:cs="Times New Roman"/>
          <w:sz w:val="24"/>
          <w:szCs w:val="24"/>
        </w:rPr>
      </w:pPr>
      <w:r w:rsidRPr="008516C8">
        <w:rPr>
          <w:rFonts w:ascii="Times New Roman" w:eastAsia="Calibri" w:hAnsi="Times New Roman" w:cs="Times New Roman"/>
          <w:sz w:val="24"/>
          <w:szCs w:val="24"/>
        </w:rPr>
        <w:t>обладающий основами коммуникативной культурой (умеет слушать и слышать собеседника, высказывать свое мнение);</w:t>
      </w:r>
      <w:r w:rsidRPr="008516C8">
        <w:rPr>
          <w:rFonts w:ascii="Times New Roman" w:eastAsia="Times New Roman" w:hAnsi="Times New Roman" w:cs="Times New Roman"/>
          <w:sz w:val="24"/>
          <w:szCs w:val="24"/>
        </w:rPr>
        <w:t xml:space="preserve"> </w:t>
      </w:r>
    </w:p>
    <w:p w:rsidR="008516C8" w:rsidRPr="008516C8" w:rsidRDefault="008516C8" w:rsidP="00BB3016">
      <w:pPr>
        <w:numPr>
          <w:ilvl w:val="0"/>
          <w:numId w:val="126"/>
        </w:numPr>
        <w:spacing w:after="0" w:line="240" w:lineRule="auto"/>
        <w:ind w:left="0" w:right="3" w:firstLine="709"/>
        <w:jc w:val="both"/>
        <w:rPr>
          <w:rFonts w:ascii="Times New Roman" w:eastAsia="Calibri" w:hAnsi="Times New Roman" w:cs="Times New Roman"/>
          <w:sz w:val="24"/>
          <w:szCs w:val="24"/>
        </w:rPr>
      </w:pPr>
      <w:r w:rsidRPr="008516C8">
        <w:rPr>
          <w:rFonts w:ascii="Times New Roman" w:eastAsia="Calibri" w:hAnsi="Times New Roman" w:cs="Times New Roman"/>
          <w:sz w:val="24"/>
          <w:szCs w:val="24"/>
        </w:rPr>
        <w:t>любознательный, интересующийся, активно познающий мир;</w:t>
      </w:r>
      <w:r w:rsidRPr="008516C8">
        <w:rPr>
          <w:rFonts w:ascii="Times New Roman" w:eastAsia="Times New Roman" w:hAnsi="Times New Roman" w:cs="Times New Roman"/>
          <w:sz w:val="24"/>
          <w:szCs w:val="24"/>
        </w:rPr>
        <w:t xml:space="preserve"> </w:t>
      </w:r>
    </w:p>
    <w:p w:rsidR="008516C8" w:rsidRPr="008516C8" w:rsidRDefault="008516C8" w:rsidP="00BB3016">
      <w:pPr>
        <w:numPr>
          <w:ilvl w:val="0"/>
          <w:numId w:val="126"/>
        </w:numPr>
        <w:spacing w:after="0" w:line="240" w:lineRule="auto"/>
        <w:ind w:left="0" w:right="3" w:firstLine="709"/>
        <w:jc w:val="both"/>
        <w:rPr>
          <w:rFonts w:ascii="Times New Roman" w:eastAsia="Calibri" w:hAnsi="Times New Roman" w:cs="Times New Roman"/>
          <w:sz w:val="24"/>
          <w:szCs w:val="24"/>
        </w:rPr>
      </w:pPr>
      <w:r w:rsidRPr="008516C8">
        <w:rPr>
          <w:rFonts w:ascii="Times New Roman" w:eastAsia="Calibri" w:hAnsi="Times New Roman" w:cs="Times New Roman"/>
          <w:sz w:val="24"/>
          <w:szCs w:val="24"/>
        </w:rPr>
        <w:t>владеющий основами умения учиться, способный к организации собственной деятельности;</w:t>
      </w:r>
      <w:r w:rsidRPr="008516C8">
        <w:rPr>
          <w:rFonts w:ascii="Times New Roman" w:eastAsia="Times New Roman" w:hAnsi="Times New Roman" w:cs="Times New Roman"/>
          <w:sz w:val="24"/>
          <w:szCs w:val="24"/>
        </w:rPr>
        <w:t xml:space="preserve">  </w:t>
      </w:r>
    </w:p>
    <w:p w:rsidR="008516C8" w:rsidRPr="008516C8" w:rsidRDefault="008516C8" w:rsidP="00BB3016">
      <w:pPr>
        <w:numPr>
          <w:ilvl w:val="0"/>
          <w:numId w:val="126"/>
        </w:numPr>
        <w:spacing w:after="0" w:line="240" w:lineRule="auto"/>
        <w:ind w:left="0" w:right="3" w:firstLine="709"/>
        <w:jc w:val="both"/>
        <w:rPr>
          <w:rFonts w:ascii="Times New Roman" w:eastAsia="Calibri" w:hAnsi="Times New Roman" w:cs="Times New Roman"/>
          <w:sz w:val="24"/>
          <w:szCs w:val="24"/>
        </w:rPr>
      </w:pPr>
      <w:r w:rsidRPr="008516C8">
        <w:rPr>
          <w:rFonts w:ascii="Times New Roman" w:eastAsia="Calibri" w:hAnsi="Times New Roman" w:cs="Times New Roman"/>
          <w:sz w:val="24"/>
          <w:szCs w:val="24"/>
        </w:rPr>
        <w:t>любящий свой край и свою Родину;</w:t>
      </w:r>
      <w:r w:rsidRPr="008516C8">
        <w:rPr>
          <w:rFonts w:ascii="Times New Roman" w:eastAsia="Times New Roman" w:hAnsi="Times New Roman" w:cs="Times New Roman"/>
          <w:sz w:val="24"/>
          <w:szCs w:val="24"/>
        </w:rPr>
        <w:t xml:space="preserve"> </w:t>
      </w:r>
    </w:p>
    <w:p w:rsidR="008516C8" w:rsidRPr="008516C8" w:rsidRDefault="008516C8" w:rsidP="00BB3016">
      <w:pPr>
        <w:numPr>
          <w:ilvl w:val="0"/>
          <w:numId w:val="126"/>
        </w:numPr>
        <w:spacing w:after="0" w:line="240" w:lineRule="auto"/>
        <w:ind w:left="0" w:right="3" w:firstLine="709"/>
        <w:jc w:val="both"/>
        <w:rPr>
          <w:rFonts w:ascii="Times New Roman" w:eastAsia="Calibri" w:hAnsi="Times New Roman" w:cs="Times New Roman"/>
          <w:sz w:val="24"/>
          <w:szCs w:val="24"/>
        </w:rPr>
      </w:pPr>
      <w:r w:rsidRPr="008516C8">
        <w:rPr>
          <w:rFonts w:ascii="Times New Roman" w:eastAsia="Calibri" w:hAnsi="Times New Roman" w:cs="Times New Roman"/>
          <w:sz w:val="24"/>
          <w:szCs w:val="24"/>
        </w:rPr>
        <w:t>уважающий и принимающий ценности семьи и общества;</w:t>
      </w:r>
      <w:r w:rsidRPr="008516C8">
        <w:rPr>
          <w:rFonts w:ascii="Times New Roman" w:eastAsia="Times New Roman" w:hAnsi="Times New Roman" w:cs="Times New Roman"/>
          <w:sz w:val="24"/>
          <w:szCs w:val="24"/>
        </w:rPr>
        <w:t xml:space="preserve"> </w:t>
      </w:r>
    </w:p>
    <w:p w:rsidR="008516C8" w:rsidRPr="008516C8" w:rsidRDefault="008516C8" w:rsidP="00BB3016">
      <w:pPr>
        <w:numPr>
          <w:ilvl w:val="0"/>
          <w:numId w:val="126"/>
        </w:numPr>
        <w:spacing w:after="0" w:line="240" w:lineRule="auto"/>
        <w:ind w:left="0" w:right="3" w:firstLine="709"/>
        <w:jc w:val="both"/>
        <w:rPr>
          <w:rFonts w:ascii="Times New Roman" w:eastAsia="Calibri" w:hAnsi="Times New Roman" w:cs="Times New Roman"/>
          <w:sz w:val="24"/>
          <w:szCs w:val="24"/>
        </w:rPr>
      </w:pPr>
      <w:r w:rsidRPr="008516C8">
        <w:rPr>
          <w:rFonts w:ascii="Times New Roman" w:eastAsia="Calibri" w:hAnsi="Times New Roman" w:cs="Times New Roman"/>
          <w:sz w:val="24"/>
          <w:szCs w:val="24"/>
        </w:rPr>
        <w:lastRenderedPageBreak/>
        <w:t xml:space="preserve">готовый самостоятельно действовать и отвечать за свои поступки перед семьей и школой; </w:t>
      </w:r>
      <w:r w:rsidRPr="008516C8">
        <w:rPr>
          <w:rFonts w:ascii="Times New Roman" w:eastAsia="Times New Roman" w:hAnsi="Times New Roman" w:cs="Times New Roman"/>
          <w:sz w:val="24"/>
          <w:szCs w:val="24"/>
        </w:rPr>
        <w:t xml:space="preserve"> </w:t>
      </w:r>
    </w:p>
    <w:p w:rsidR="008516C8" w:rsidRPr="008516C8" w:rsidRDefault="008516C8" w:rsidP="00BB3016">
      <w:pPr>
        <w:numPr>
          <w:ilvl w:val="0"/>
          <w:numId w:val="126"/>
        </w:numPr>
        <w:spacing w:after="0" w:line="240" w:lineRule="auto"/>
        <w:ind w:left="0" w:right="3" w:firstLine="709"/>
        <w:jc w:val="both"/>
        <w:rPr>
          <w:rFonts w:ascii="Times New Roman" w:eastAsia="Calibri" w:hAnsi="Times New Roman" w:cs="Times New Roman"/>
          <w:sz w:val="24"/>
          <w:szCs w:val="24"/>
        </w:rPr>
      </w:pPr>
      <w:r w:rsidRPr="008516C8">
        <w:rPr>
          <w:rFonts w:ascii="Times New Roman" w:eastAsia="Calibri" w:hAnsi="Times New Roman" w:cs="Times New Roman"/>
          <w:sz w:val="24"/>
          <w:szCs w:val="24"/>
        </w:rPr>
        <w:t>доброжелательный, умеющий слушать и слышать партнера, умеющий высказать свое мнение</w:t>
      </w:r>
      <w:r w:rsidRPr="008516C8">
        <w:rPr>
          <w:rFonts w:ascii="Times New Roman" w:eastAsia="Times New Roman" w:hAnsi="Times New Roman" w:cs="Times New Roman"/>
          <w:sz w:val="24"/>
          <w:szCs w:val="24"/>
        </w:rPr>
        <w:t xml:space="preserve">;  </w:t>
      </w:r>
    </w:p>
    <w:p w:rsidR="008516C8" w:rsidRPr="008516C8" w:rsidRDefault="008516C8" w:rsidP="00BB3016">
      <w:pPr>
        <w:numPr>
          <w:ilvl w:val="0"/>
          <w:numId w:val="126"/>
        </w:numPr>
        <w:spacing w:after="0" w:line="240" w:lineRule="auto"/>
        <w:ind w:left="0" w:right="3" w:firstLine="709"/>
        <w:jc w:val="both"/>
        <w:rPr>
          <w:rFonts w:ascii="Times New Roman" w:eastAsia="Calibri" w:hAnsi="Times New Roman" w:cs="Times New Roman"/>
          <w:sz w:val="24"/>
          <w:szCs w:val="24"/>
        </w:rPr>
      </w:pPr>
      <w:r w:rsidRPr="008516C8">
        <w:rPr>
          <w:rFonts w:ascii="Times New Roman" w:eastAsia="Calibri" w:hAnsi="Times New Roman" w:cs="Times New Roman"/>
          <w:sz w:val="24"/>
          <w:szCs w:val="24"/>
        </w:rPr>
        <w:t>выполняющий правила здорового и безопасного образа жизни для себя и окружающих.</w:t>
      </w:r>
      <w:r w:rsidRPr="008516C8">
        <w:rPr>
          <w:rFonts w:ascii="Times New Roman" w:eastAsia="Times New Roman" w:hAnsi="Times New Roman" w:cs="Times New Roman"/>
          <w:sz w:val="24"/>
          <w:szCs w:val="24"/>
        </w:rPr>
        <w:t xml:space="preserve"> </w:t>
      </w:r>
    </w:p>
    <w:p w:rsidR="008516C8" w:rsidRPr="00BA462C" w:rsidRDefault="008516C8" w:rsidP="008516C8">
      <w:pPr>
        <w:spacing w:after="0" w:line="240" w:lineRule="auto"/>
        <w:jc w:val="center"/>
        <w:rPr>
          <w:rFonts w:ascii="Times New Roman" w:eastAsia="Times New Roman" w:hAnsi="Times New Roman" w:cs="Times New Roman"/>
          <w:b/>
          <w:sz w:val="24"/>
          <w:szCs w:val="28"/>
          <w:lang w:eastAsia="ru-RU"/>
        </w:rPr>
      </w:pPr>
      <w:r w:rsidRPr="00BA462C">
        <w:rPr>
          <w:rFonts w:ascii="Times New Roman" w:eastAsia="Times New Roman" w:hAnsi="Times New Roman" w:cs="Times New Roman"/>
          <w:b/>
          <w:sz w:val="24"/>
          <w:szCs w:val="28"/>
          <w:lang w:eastAsia="ru-RU"/>
        </w:rPr>
        <w:t>Серия планируемых мероприятий в ходе реализации программы духовно-нравственного развития, воспитания, обучающихся на ступени начального образования.</w:t>
      </w:r>
    </w:p>
    <w:p w:rsidR="008516C8" w:rsidRPr="008516C8" w:rsidRDefault="008516C8" w:rsidP="008516C8">
      <w:pPr>
        <w:spacing w:after="0" w:line="240" w:lineRule="auto"/>
        <w:jc w:val="both"/>
        <w:rPr>
          <w:rFonts w:ascii="Times New Roman" w:eastAsia="Times New Roman" w:hAnsi="Times New Roman" w:cs="Times New Roman"/>
          <w:b/>
          <w:sz w:val="24"/>
          <w:szCs w:val="24"/>
          <w:lang w:eastAsia="ru-RU"/>
        </w:rPr>
      </w:pPr>
    </w:p>
    <w:tbl>
      <w:tblPr>
        <w:tblStyle w:val="2c"/>
        <w:tblW w:w="9633" w:type="dxa"/>
        <w:tblInd w:w="392" w:type="dxa"/>
        <w:tblLayout w:type="fixed"/>
        <w:tblLook w:val="04A0" w:firstRow="1" w:lastRow="0" w:firstColumn="1" w:lastColumn="0" w:noHBand="0" w:noVBand="1"/>
      </w:tblPr>
      <w:tblGrid>
        <w:gridCol w:w="2126"/>
        <w:gridCol w:w="3402"/>
        <w:gridCol w:w="1843"/>
        <w:gridCol w:w="992"/>
        <w:gridCol w:w="1270"/>
      </w:tblGrid>
      <w:tr w:rsidR="008516C8" w:rsidRPr="008516C8" w:rsidTr="00FB2932">
        <w:tc>
          <w:tcPr>
            <w:tcW w:w="2126" w:type="dxa"/>
          </w:tcPr>
          <w:p w:rsidR="008516C8" w:rsidRPr="008516C8" w:rsidRDefault="008516C8" w:rsidP="008516C8">
            <w:pPr>
              <w:rPr>
                <w:rFonts w:ascii="Times New Roman" w:hAnsi="Times New Roman" w:cs="Times New Roman"/>
                <w:b/>
                <w:sz w:val="24"/>
                <w:szCs w:val="24"/>
              </w:rPr>
            </w:pPr>
            <w:r w:rsidRPr="008516C8">
              <w:rPr>
                <w:rFonts w:ascii="Times New Roman" w:hAnsi="Times New Roman" w:cs="Times New Roman"/>
                <w:b/>
                <w:sz w:val="24"/>
                <w:szCs w:val="24"/>
              </w:rPr>
              <w:t>Направления</w:t>
            </w:r>
          </w:p>
        </w:tc>
        <w:tc>
          <w:tcPr>
            <w:tcW w:w="3402" w:type="dxa"/>
          </w:tcPr>
          <w:p w:rsidR="008516C8" w:rsidRPr="008516C8" w:rsidRDefault="008516C8" w:rsidP="008516C8">
            <w:pPr>
              <w:rPr>
                <w:rFonts w:ascii="Times New Roman" w:hAnsi="Times New Roman" w:cs="Times New Roman"/>
                <w:b/>
                <w:sz w:val="24"/>
                <w:szCs w:val="24"/>
              </w:rPr>
            </w:pPr>
            <w:r w:rsidRPr="008516C8">
              <w:rPr>
                <w:rFonts w:ascii="Times New Roman" w:hAnsi="Times New Roman" w:cs="Times New Roman"/>
                <w:b/>
                <w:sz w:val="24"/>
                <w:szCs w:val="24"/>
              </w:rPr>
              <w:t>Мероприятие</w:t>
            </w:r>
          </w:p>
        </w:tc>
        <w:tc>
          <w:tcPr>
            <w:tcW w:w="1843" w:type="dxa"/>
          </w:tcPr>
          <w:p w:rsidR="008516C8" w:rsidRPr="008516C8" w:rsidRDefault="008516C8" w:rsidP="008516C8">
            <w:pPr>
              <w:rPr>
                <w:rFonts w:ascii="Times New Roman" w:hAnsi="Times New Roman" w:cs="Times New Roman"/>
                <w:b/>
                <w:sz w:val="24"/>
                <w:szCs w:val="24"/>
              </w:rPr>
            </w:pPr>
            <w:r w:rsidRPr="008516C8">
              <w:rPr>
                <w:rFonts w:ascii="Times New Roman" w:hAnsi="Times New Roman" w:cs="Times New Roman"/>
                <w:b/>
                <w:sz w:val="24"/>
                <w:szCs w:val="24"/>
              </w:rPr>
              <w:t>Форма</w:t>
            </w:r>
          </w:p>
        </w:tc>
        <w:tc>
          <w:tcPr>
            <w:tcW w:w="992" w:type="dxa"/>
          </w:tcPr>
          <w:p w:rsidR="008516C8" w:rsidRPr="008516C8" w:rsidRDefault="008516C8" w:rsidP="008516C8">
            <w:pPr>
              <w:rPr>
                <w:rFonts w:ascii="Times New Roman" w:hAnsi="Times New Roman" w:cs="Times New Roman"/>
                <w:b/>
                <w:sz w:val="24"/>
                <w:szCs w:val="24"/>
              </w:rPr>
            </w:pPr>
            <w:r w:rsidRPr="008516C8">
              <w:rPr>
                <w:rFonts w:ascii="Times New Roman" w:hAnsi="Times New Roman" w:cs="Times New Roman"/>
                <w:b/>
                <w:sz w:val="24"/>
                <w:szCs w:val="24"/>
              </w:rPr>
              <w:t>Класс</w:t>
            </w:r>
          </w:p>
        </w:tc>
        <w:tc>
          <w:tcPr>
            <w:tcW w:w="1270" w:type="dxa"/>
          </w:tcPr>
          <w:p w:rsidR="008516C8" w:rsidRPr="008516C8" w:rsidRDefault="008516C8" w:rsidP="008516C8">
            <w:pPr>
              <w:rPr>
                <w:rFonts w:ascii="Times New Roman" w:hAnsi="Times New Roman" w:cs="Times New Roman"/>
                <w:b/>
                <w:sz w:val="24"/>
                <w:szCs w:val="24"/>
              </w:rPr>
            </w:pPr>
            <w:r w:rsidRPr="008516C8">
              <w:rPr>
                <w:rFonts w:ascii="Times New Roman" w:hAnsi="Times New Roman" w:cs="Times New Roman"/>
                <w:b/>
                <w:sz w:val="24"/>
                <w:szCs w:val="24"/>
              </w:rPr>
              <w:t>Сроки проведения</w:t>
            </w:r>
          </w:p>
        </w:tc>
      </w:tr>
      <w:tr w:rsidR="008516C8" w:rsidRPr="008516C8" w:rsidTr="00FB2932">
        <w:tc>
          <w:tcPr>
            <w:tcW w:w="2126" w:type="dxa"/>
          </w:tcPr>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b/>
                <w:bCs/>
                <w:sz w:val="24"/>
                <w:szCs w:val="24"/>
              </w:rPr>
              <w:t>Гражданско – потриотическое</w:t>
            </w:r>
          </w:p>
        </w:tc>
        <w:tc>
          <w:tcPr>
            <w:tcW w:w="3402" w:type="dxa"/>
          </w:tcPr>
          <w:p w:rsidR="008516C8" w:rsidRPr="008516C8" w:rsidRDefault="008516C8" w:rsidP="008516C8">
            <w:pPr>
              <w:tabs>
                <w:tab w:val="left" w:pos="900"/>
              </w:tabs>
              <w:rPr>
                <w:rFonts w:ascii="Times New Roman" w:hAnsi="Times New Roman" w:cs="Times New Roman"/>
                <w:b/>
                <w:sz w:val="24"/>
                <w:szCs w:val="24"/>
              </w:rPr>
            </w:pPr>
            <w:r w:rsidRPr="008516C8">
              <w:rPr>
                <w:rFonts w:ascii="Times New Roman" w:hAnsi="Times New Roman" w:cs="Times New Roman"/>
                <w:b/>
                <w:sz w:val="24"/>
                <w:szCs w:val="24"/>
              </w:rPr>
              <w:t>Шукшинский марафон:</w:t>
            </w:r>
          </w:p>
          <w:p w:rsidR="008516C8" w:rsidRPr="008516C8" w:rsidRDefault="008516C8" w:rsidP="008516C8">
            <w:pPr>
              <w:tabs>
                <w:tab w:val="left" w:pos="900"/>
              </w:tabs>
              <w:rPr>
                <w:rFonts w:ascii="Times New Roman" w:hAnsi="Times New Roman" w:cs="Times New Roman"/>
                <w:sz w:val="24"/>
                <w:szCs w:val="24"/>
              </w:rPr>
            </w:pPr>
            <w:r w:rsidRPr="008516C8">
              <w:rPr>
                <w:rFonts w:ascii="Times New Roman" w:hAnsi="Times New Roman" w:cs="Times New Roman"/>
                <w:sz w:val="24"/>
                <w:szCs w:val="24"/>
              </w:rPr>
              <w:t xml:space="preserve"> «Детские годы»</w:t>
            </w:r>
          </w:p>
          <w:p w:rsidR="008516C8" w:rsidRPr="008516C8" w:rsidRDefault="008516C8" w:rsidP="008516C8">
            <w:pPr>
              <w:tabs>
                <w:tab w:val="left" w:pos="900"/>
              </w:tabs>
              <w:rPr>
                <w:rFonts w:ascii="Times New Roman" w:hAnsi="Times New Roman" w:cs="Times New Roman"/>
                <w:sz w:val="24"/>
                <w:szCs w:val="24"/>
              </w:rPr>
            </w:pPr>
            <w:r w:rsidRPr="008516C8">
              <w:rPr>
                <w:rFonts w:ascii="Times New Roman" w:hAnsi="Times New Roman" w:cs="Times New Roman"/>
                <w:sz w:val="24"/>
                <w:szCs w:val="24"/>
              </w:rPr>
              <w:t>«Праздники детства»</w:t>
            </w:r>
          </w:p>
          <w:p w:rsidR="008516C8" w:rsidRPr="008516C8" w:rsidRDefault="008516C8" w:rsidP="008516C8">
            <w:pPr>
              <w:tabs>
                <w:tab w:val="left" w:pos="900"/>
              </w:tabs>
              <w:rPr>
                <w:rFonts w:ascii="Times New Roman" w:hAnsi="Times New Roman" w:cs="Times New Roman"/>
                <w:sz w:val="24"/>
                <w:szCs w:val="24"/>
              </w:rPr>
            </w:pPr>
            <w:r w:rsidRPr="008516C8">
              <w:rPr>
                <w:rFonts w:ascii="Times New Roman" w:hAnsi="Times New Roman" w:cs="Times New Roman"/>
                <w:sz w:val="24"/>
                <w:szCs w:val="24"/>
              </w:rPr>
              <w:t>«Школьные годы»</w:t>
            </w:r>
          </w:p>
          <w:p w:rsidR="008516C8" w:rsidRPr="008516C8" w:rsidRDefault="008516C8" w:rsidP="008516C8">
            <w:pPr>
              <w:tabs>
                <w:tab w:val="left" w:pos="900"/>
              </w:tabs>
              <w:rPr>
                <w:rFonts w:ascii="Times New Roman" w:hAnsi="Times New Roman" w:cs="Times New Roman"/>
                <w:sz w:val="24"/>
                <w:szCs w:val="24"/>
              </w:rPr>
            </w:pPr>
            <w:r w:rsidRPr="008516C8">
              <w:rPr>
                <w:rFonts w:ascii="Times New Roman" w:hAnsi="Times New Roman" w:cs="Times New Roman"/>
                <w:sz w:val="24"/>
                <w:szCs w:val="24"/>
              </w:rPr>
              <w:t>«Баклань»</w:t>
            </w:r>
          </w:p>
          <w:p w:rsidR="008516C8" w:rsidRPr="008516C8" w:rsidRDefault="008516C8" w:rsidP="008516C8">
            <w:pPr>
              <w:tabs>
                <w:tab w:val="left" w:pos="900"/>
              </w:tabs>
              <w:rPr>
                <w:rFonts w:ascii="Times New Roman" w:hAnsi="Times New Roman" w:cs="Times New Roman"/>
                <w:sz w:val="24"/>
                <w:szCs w:val="24"/>
              </w:rPr>
            </w:pPr>
            <w:r w:rsidRPr="008516C8">
              <w:rPr>
                <w:rFonts w:ascii="Times New Roman" w:hAnsi="Times New Roman" w:cs="Times New Roman"/>
                <w:sz w:val="24"/>
                <w:szCs w:val="24"/>
              </w:rPr>
              <w:t>«Мордва»</w:t>
            </w:r>
          </w:p>
          <w:p w:rsidR="008516C8" w:rsidRPr="008516C8" w:rsidRDefault="008516C8" w:rsidP="008516C8">
            <w:pPr>
              <w:tabs>
                <w:tab w:val="left" w:pos="900"/>
              </w:tabs>
              <w:rPr>
                <w:rFonts w:ascii="Times New Roman" w:hAnsi="Times New Roman" w:cs="Times New Roman"/>
                <w:sz w:val="24"/>
                <w:szCs w:val="24"/>
              </w:rPr>
            </w:pPr>
            <w:r w:rsidRPr="008516C8">
              <w:rPr>
                <w:rFonts w:ascii="Times New Roman" w:hAnsi="Times New Roman" w:cs="Times New Roman"/>
                <w:sz w:val="24"/>
                <w:szCs w:val="24"/>
              </w:rPr>
              <w:t>«Низовка»</w:t>
            </w: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«Гора Пикет – исторический памятник села Сростки»</w:t>
            </w: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«Мой край – Земля Алтайская»</w:t>
            </w: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«Завидую тебе»</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«Помнить значит жить»</w:t>
            </w:r>
          </w:p>
          <w:p w:rsidR="008516C8" w:rsidRPr="008516C8" w:rsidRDefault="008516C8" w:rsidP="008516C8">
            <w:pPr>
              <w:rPr>
                <w:rFonts w:ascii="Times New Roman" w:hAnsi="Times New Roman" w:cs="Times New Roman"/>
                <w:sz w:val="24"/>
                <w:szCs w:val="24"/>
              </w:rPr>
            </w:pPr>
          </w:p>
          <w:p w:rsidR="008516C8" w:rsidRPr="008516C8" w:rsidRDefault="008516C8" w:rsidP="008516C8">
            <w:pPr>
              <w:tabs>
                <w:tab w:val="left" w:pos="900"/>
              </w:tabs>
              <w:rPr>
                <w:rFonts w:ascii="Times New Roman" w:hAnsi="Times New Roman" w:cs="Times New Roman"/>
                <w:sz w:val="24"/>
                <w:szCs w:val="24"/>
              </w:rPr>
            </w:pPr>
            <w:r w:rsidRPr="008516C8">
              <w:rPr>
                <w:rFonts w:ascii="Times New Roman" w:hAnsi="Times New Roman" w:cs="Times New Roman"/>
                <w:sz w:val="24"/>
                <w:szCs w:val="24"/>
              </w:rPr>
              <w:t>«Символы государства российского»</w:t>
            </w:r>
          </w:p>
          <w:p w:rsidR="008516C8" w:rsidRPr="008516C8" w:rsidRDefault="008516C8" w:rsidP="008516C8">
            <w:pPr>
              <w:tabs>
                <w:tab w:val="left" w:pos="900"/>
              </w:tabs>
              <w:rPr>
                <w:rFonts w:ascii="Times New Roman" w:hAnsi="Times New Roman" w:cs="Times New Roman"/>
                <w:sz w:val="24"/>
                <w:szCs w:val="24"/>
              </w:rPr>
            </w:pPr>
          </w:p>
          <w:p w:rsidR="008516C8" w:rsidRPr="008516C8" w:rsidRDefault="008516C8" w:rsidP="008516C8">
            <w:pPr>
              <w:tabs>
                <w:tab w:val="left" w:pos="900"/>
              </w:tabs>
              <w:rPr>
                <w:rFonts w:ascii="Times New Roman" w:hAnsi="Times New Roman" w:cs="Times New Roman"/>
                <w:sz w:val="24"/>
                <w:szCs w:val="24"/>
              </w:rPr>
            </w:pPr>
          </w:p>
          <w:p w:rsidR="008516C8" w:rsidRPr="008516C8" w:rsidRDefault="008516C8" w:rsidP="008516C8">
            <w:pPr>
              <w:tabs>
                <w:tab w:val="left" w:pos="900"/>
              </w:tabs>
              <w:rPr>
                <w:rFonts w:ascii="Times New Roman" w:hAnsi="Times New Roman" w:cs="Times New Roman"/>
                <w:sz w:val="24"/>
                <w:szCs w:val="24"/>
              </w:rPr>
            </w:pPr>
          </w:p>
          <w:p w:rsidR="008516C8" w:rsidRPr="008516C8" w:rsidRDefault="008516C8" w:rsidP="008516C8">
            <w:pPr>
              <w:tabs>
                <w:tab w:val="left" w:pos="900"/>
              </w:tabs>
              <w:rPr>
                <w:rFonts w:ascii="Times New Roman" w:hAnsi="Times New Roman" w:cs="Times New Roman"/>
                <w:sz w:val="24"/>
                <w:szCs w:val="24"/>
              </w:rPr>
            </w:pPr>
            <w:r w:rsidRPr="008516C8">
              <w:rPr>
                <w:rFonts w:ascii="Times New Roman" w:hAnsi="Times New Roman" w:cs="Times New Roman"/>
                <w:sz w:val="24"/>
                <w:szCs w:val="24"/>
              </w:rPr>
              <w:t>«Село мое большое Сростки называется…»</w:t>
            </w:r>
          </w:p>
          <w:p w:rsidR="008516C8" w:rsidRPr="008516C8" w:rsidRDefault="008516C8" w:rsidP="008516C8">
            <w:pPr>
              <w:tabs>
                <w:tab w:val="left" w:pos="900"/>
              </w:tabs>
              <w:rPr>
                <w:rFonts w:ascii="Times New Roman" w:hAnsi="Times New Roman" w:cs="Times New Roman"/>
                <w:sz w:val="24"/>
                <w:szCs w:val="24"/>
              </w:rPr>
            </w:pPr>
          </w:p>
          <w:p w:rsidR="008516C8" w:rsidRPr="008516C8" w:rsidRDefault="008516C8" w:rsidP="008516C8">
            <w:pPr>
              <w:tabs>
                <w:tab w:val="left" w:pos="900"/>
              </w:tabs>
              <w:rPr>
                <w:rFonts w:ascii="Times New Roman" w:hAnsi="Times New Roman" w:cs="Times New Roman"/>
                <w:sz w:val="24"/>
                <w:szCs w:val="24"/>
              </w:rPr>
            </w:pPr>
          </w:p>
          <w:p w:rsidR="008516C8" w:rsidRPr="008516C8" w:rsidRDefault="008516C8" w:rsidP="008516C8">
            <w:pPr>
              <w:tabs>
                <w:tab w:val="left" w:pos="900"/>
              </w:tabs>
              <w:rPr>
                <w:rFonts w:ascii="Times New Roman" w:hAnsi="Times New Roman" w:cs="Times New Roman"/>
                <w:sz w:val="24"/>
                <w:szCs w:val="24"/>
              </w:rPr>
            </w:pPr>
            <w:r w:rsidRPr="008516C8">
              <w:rPr>
                <w:rFonts w:ascii="Times New Roman" w:hAnsi="Times New Roman" w:cs="Times New Roman"/>
                <w:sz w:val="24"/>
                <w:szCs w:val="24"/>
              </w:rPr>
              <w:t>«Февральский ветер»</w:t>
            </w:r>
          </w:p>
          <w:p w:rsidR="008516C8" w:rsidRPr="008516C8" w:rsidRDefault="008516C8" w:rsidP="008516C8">
            <w:pPr>
              <w:tabs>
                <w:tab w:val="left" w:pos="900"/>
              </w:tabs>
              <w:rPr>
                <w:rFonts w:ascii="Times New Roman" w:hAnsi="Times New Roman" w:cs="Times New Roman"/>
                <w:sz w:val="24"/>
                <w:szCs w:val="24"/>
              </w:rPr>
            </w:pPr>
          </w:p>
          <w:p w:rsidR="008516C8" w:rsidRPr="008516C8" w:rsidRDefault="008516C8" w:rsidP="008516C8">
            <w:pPr>
              <w:tabs>
                <w:tab w:val="left" w:pos="900"/>
              </w:tabs>
              <w:rPr>
                <w:rFonts w:ascii="Times New Roman" w:hAnsi="Times New Roman" w:cs="Times New Roman"/>
                <w:sz w:val="24"/>
                <w:szCs w:val="24"/>
              </w:rPr>
            </w:pPr>
            <w:r w:rsidRPr="008516C8">
              <w:rPr>
                <w:rFonts w:ascii="Times New Roman" w:hAnsi="Times New Roman" w:cs="Times New Roman"/>
                <w:sz w:val="24"/>
                <w:szCs w:val="24"/>
              </w:rPr>
              <w:t>«Зарница»</w:t>
            </w:r>
          </w:p>
          <w:p w:rsidR="008516C8" w:rsidRPr="008516C8" w:rsidRDefault="008516C8" w:rsidP="008516C8">
            <w:pPr>
              <w:tabs>
                <w:tab w:val="left" w:pos="900"/>
              </w:tabs>
              <w:rPr>
                <w:rFonts w:ascii="Times New Roman" w:hAnsi="Times New Roman" w:cs="Times New Roman"/>
                <w:sz w:val="24"/>
                <w:szCs w:val="24"/>
              </w:rPr>
            </w:pPr>
          </w:p>
          <w:p w:rsidR="008516C8" w:rsidRPr="008516C8" w:rsidRDefault="008516C8" w:rsidP="008516C8">
            <w:pPr>
              <w:tabs>
                <w:tab w:val="left" w:pos="900"/>
              </w:tabs>
              <w:rPr>
                <w:rFonts w:ascii="Times New Roman" w:hAnsi="Times New Roman" w:cs="Times New Roman"/>
                <w:sz w:val="24"/>
                <w:szCs w:val="24"/>
              </w:rPr>
            </w:pPr>
          </w:p>
          <w:p w:rsidR="008516C8" w:rsidRPr="008516C8" w:rsidRDefault="008516C8" w:rsidP="008516C8">
            <w:pPr>
              <w:tabs>
                <w:tab w:val="left" w:pos="900"/>
              </w:tabs>
              <w:rPr>
                <w:rFonts w:ascii="Times New Roman" w:hAnsi="Times New Roman" w:cs="Times New Roman"/>
                <w:sz w:val="24"/>
                <w:szCs w:val="24"/>
              </w:rPr>
            </w:pPr>
            <w:r w:rsidRPr="008516C8">
              <w:rPr>
                <w:rFonts w:ascii="Times New Roman" w:hAnsi="Times New Roman" w:cs="Times New Roman"/>
                <w:sz w:val="24"/>
                <w:szCs w:val="24"/>
              </w:rPr>
              <w:t>«Солдатская слава – сохранить и приумножить»</w:t>
            </w:r>
          </w:p>
          <w:p w:rsidR="008516C8" w:rsidRPr="008516C8" w:rsidRDefault="008516C8" w:rsidP="008516C8">
            <w:pPr>
              <w:tabs>
                <w:tab w:val="left" w:pos="900"/>
              </w:tabs>
              <w:rPr>
                <w:rFonts w:ascii="Times New Roman" w:hAnsi="Times New Roman" w:cs="Times New Roman"/>
                <w:sz w:val="24"/>
                <w:szCs w:val="24"/>
              </w:rPr>
            </w:pPr>
            <w:r w:rsidRPr="008516C8">
              <w:rPr>
                <w:rFonts w:ascii="Times New Roman" w:hAnsi="Times New Roman" w:cs="Times New Roman"/>
                <w:sz w:val="24"/>
                <w:szCs w:val="24"/>
              </w:rPr>
              <w:t>«История, символы и ритуалы пионерской дружины»</w:t>
            </w:r>
          </w:p>
          <w:p w:rsidR="008516C8" w:rsidRPr="008516C8" w:rsidRDefault="008516C8" w:rsidP="008516C8">
            <w:pPr>
              <w:tabs>
                <w:tab w:val="left" w:pos="900"/>
              </w:tabs>
              <w:rPr>
                <w:rFonts w:ascii="Times New Roman" w:hAnsi="Times New Roman" w:cs="Times New Roman"/>
                <w:sz w:val="24"/>
                <w:szCs w:val="24"/>
              </w:rPr>
            </w:pPr>
          </w:p>
          <w:p w:rsidR="008516C8" w:rsidRPr="008516C8" w:rsidRDefault="008516C8" w:rsidP="008516C8">
            <w:pPr>
              <w:tabs>
                <w:tab w:val="left" w:pos="900"/>
              </w:tabs>
              <w:rPr>
                <w:rFonts w:ascii="Times New Roman" w:hAnsi="Times New Roman" w:cs="Times New Roman"/>
                <w:sz w:val="24"/>
                <w:szCs w:val="24"/>
              </w:rPr>
            </w:pPr>
            <w:r w:rsidRPr="008516C8">
              <w:rPr>
                <w:rFonts w:ascii="Times New Roman" w:hAnsi="Times New Roman" w:cs="Times New Roman"/>
                <w:sz w:val="24"/>
                <w:szCs w:val="24"/>
              </w:rPr>
              <w:t>«Они были первыми»</w:t>
            </w:r>
          </w:p>
          <w:p w:rsidR="008516C8" w:rsidRPr="008516C8" w:rsidRDefault="008516C8" w:rsidP="008516C8">
            <w:pPr>
              <w:tabs>
                <w:tab w:val="left" w:pos="900"/>
              </w:tabs>
              <w:rPr>
                <w:rFonts w:ascii="Times New Roman" w:hAnsi="Times New Roman" w:cs="Times New Roman"/>
                <w:sz w:val="24"/>
                <w:szCs w:val="24"/>
              </w:rPr>
            </w:pPr>
            <w:r w:rsidRPr="008516C8">
              <w:rPr>
                <w:rFonts w:ascii="Times New Roman" w:hAnsi="Times New Roman" w:cs="Times New Roman"/>
                <w:sz w:val="24"/>
                <w:szCs w:val="24"/>
              </w:rPr>
              <w:lastRenderedPageBreak/>
              <w:t>«Юрию Гагарину – 90 лет»</w:t>
            </w:r>
          </w:p>
          <w:p w:rsidR="008516C8" w:rsidRPr="008516C8" w:rsidRDefault="008516C8" w:rsidP="008516C8">
            <w:pPr>
              <w:tabs>
                <w:tab w:val="left" w:pos="900"/>
              </w:tabs>
              <w:rPr>
                <w:rFonts w:ascii="Times New Roman" w:hAnsi="Times New Roman" w:cs="Times New Roman"/>
                <w:sz w:val="24"/>
                <w:szCs w:val="24"/>
              </w:rPr>
            </w:pPr>
          </w:p>
          <w:p w:rsidR="008516C8" w:rsidRPr="008516C8" w:rsidRDefault="008516C8" w:rsidP="008516C8">
            <w:pPr>
              <w:tabs>
                <w:tab w:val="left" w:pos="900"/>
              </w:tabs>
              <w:rPr>
                <w:rFonts w:ascii="Times New Roman" w:hAnsi="Times New Roman" w:cs="Times New Roman"/>
                <w:sz w:val="24"/>
                <w:szCs w:val="24"/>
              </w:rPr>
            </w:pPr>
          </w:p>
          <w:p w:rsidR="008516C8" w:rsidRPr="008516C8" w:rsidRDefault="008516C8" w:rsidP="008516C8">
            <w:pPr>
              <w:tabs>
                <w:tab w:val="left" w:pos="900"/>
              </w:tabs>
              <w:rPr>
                <w:rFonts w:ascii="Times New Roman" w:hAnsi="Times New Roman" w:cs="Times New Roman"/>
                <w:sz w:val="24"/>
                <w:szCs w:val="24"/>
              </w:rPr>
            </w:pPr>
            <w:r w:rsidRPr="008516C8">
              <w:rPr>
                <w:rFonts w:ascii="Times New Roman" w:hAnsi="Times New Roman" w:cs="Times New Roman"/>
                <w:sz w:val="24"/>
                <w:szCs w:val="24"/>
              </w:rPr>
              <w:t>«Как повяжешь галстук»</w:t>
            </w:r>
          </w:p>
          <w:p w:rsidR="008516C8" w:rsidRPr="008516C8" w:rsidRDefault="008516C8" w:rsidP="008516C8">
            <w:pPr>
              <w:tabs>
                <w:tab w:val="left" w:pos="900"/>
              </w:tabs>
              <w:rPr>
                <w:rFonts w:ascii="Times New Roman" w:hAnsi="Times New Roman" w:cs="Times New Roman"/>
                <w:sz w:val="24"/>
                <w:szCs w:val="24"/>
              </w:rPr>
            </w:pPr>
          </w:p>
          <w:p w:rsidR="008516C8" w:rsidRPr="008516C8" w:rsidRDefault="008516C8" w:rsidP="008516C8">
            <w:pPr>
              <w:tabs>
                <w:tab w:val="left" w:pos="900"/>
              </w:tabs>
              <w:rPr>
                <w:rFonts w:ascii="Times New Roman" w:hAnsi="Times New Roman" w:cs="Times New Roman"/>
                <w:sz w:val="24"/>
                <w:szCs w:val="24"/>
              </w:rPr>
            </w:pPr>
          </w:p>
          <w:p w:rsidR="008516C8" w:rsidRPr="008516C8" w:rsidRDefault="008516C8" w:rsidP="008516C8">
            <w:pPr>
              <w:tabs>
                <w:tab w:val="left" w:pos="900"/>
              </w:tabs>
              <w:rPr>
                <w:rFonts w:ascii="Times New Roman" w:hAnsi="Times New Roman" w:cs="Times New Roman"/>
                <w:sz w:val="24"/>
                <w:szCs w:val="24"/>
              </w:rPr>
            </w:pPr>
          </w:p>
          <w:p w:rsidR="008516C8" w:rsidRPr="008516C8" w:rsidRDefault="008516C8" w:rsidP="008516C8">
            <w:pPr>
              <w:tabs>
                <w:tab w:val="left" w:pos="900"/>
              </w:tabs>
              <w:rPr>
                <w:rFonts w:ascii="Times New Roman" w:hAnsi="Times New Roman" w:cs="Times New Roman"/>
                <w:sz w:val="24"/>
                <w:szCs w:val="24"/>
              </w:rPr>
            </w:pPr>
          </w:p>
          <w:p w:rsidR="008516C8" w:rsidRPr="008516C8" w:rsidRDefault="008516C8" w:rsidP="008516C8">
            <w:pPr>
              <w:tabs>
                <w:tab w:val="left" w:pos="900"/>
              </w:tabs>
              <w:rPr>
                <w:rFonts w:ascii="Times New Roman" w:hAnsi="Times New Roman" w:cs="Times New Roman"/>
                <w:sz w:val="24"/>
                <w:szCs w:val="24"/>
              </w:rPr>
            </w:pPr>
            <w:r w:rsidRPr="008516C8">
              <w:rPr>
                <w:rFonts w:ascii="Times New Roman" w:hAnsi="Times New Roman" w:cs="Times New Roman"/>
                <w:sz w:val="24"/>
                <w:szCs w:val="24"/>
              </w:rPr>
              <w:t>«Салют Победа!»</w:t>
            </w:r>
          </w:p>
          <w:p w:rsidR="008516C8" w:rsidRPr="008516C8" w:rsidRDefault="008516C8" w:rsidP="008516C8">
            <w:pPr>
              <w:tabs>
                <w:tab w:val="left" w:pos="900"/>
              </w:tabs>
              <w:rPr>
                <w:rFonts w:ascii="Times New Roman" w:hAnsi="Times New Roman" w:cs="Times New Roman"/>
                <w:sz w:val="24"/>
                <w:szCs w:val="24"/>
              </w:rPr>
            </w:pPr>
            <w:r w:rsidRPr="008516C8">
              <w:rPr>
                <w:rFonts w:ascii="Times New Roman" w:hAnsi="Times New Roman" w:cs="Times New Roman"/>
                <w:sz w:val="24"/>
                <w:szCs w:val="24"/>
              </w:rPr>
              <w:t>«Этих дней не смолкнет слава»</w:t>
            </w:r>
          </w:p>
        </w:tc>
        <w:tc>
          <w:tcPr>
            <w:tcW w:w="1843" w:type="dxa"/>
          </w:tcPr>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lastRenderedPageBreak/>
              <w:t>Экскурсии по селу</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Экскурсии дни</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Линейка памяти В.М. Шукшина</w:t>
            </w: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Кл.час</w:t>
            </w:r>
          </w:p>
          <w:p w:rsidR="008516C8" w:rsidRPr="008516C8" w:rsidRDefault="008516C8" w:rsidP="008516C8">
            <w:pPr>
              <w:rPr>
                <w:rFonts w:ascii="Times New Roman" w:hAnsi="Times New Roman" w:cs="Times New Roman"/>
                <w:sz w:val="24"/>
                <w:szCs w:val="24"/>
              </w:rPr>
            </w:pPr>
          </w:p>
          <w:p w:rsidR="008516C8" w:rsidRPr="008516C8" w:rsidRDefault="008516C8" w:rsidP="008516C8">
            <w:pPr>
              <w:tabs>
                <w:tab w:val="left" w:pos="900"/>
              </w:tabs>
              <w:rPr>
                <w:rFonts w:ascii="Times New Roman" w:hAnsi="Times New Roman" w:cs="Times New Roman"/>
                <w:sz w:val="24"/>
                <w:szCs w:val="24"/>
              </w:rPr>
            </w:pPr>
            <w:r w:rsidRPr="008516C8">
              <w:rPr>
                <w:rFonts w:ascii="Times New Roman" w:hAnsi="Times New Roman" w:cs="Times New Roman"/>
                <w:sz w:val="24"/>
                <w:szCs w:val="24"/>
              </w:rPr>
              <w:t>Классные часы, посвященные 20-лет гос. Гербу РФ и флагу РФ;</w:t>
            </w:r>
          </w:p>
          <w:p w:rsidR="008516C8" w:rsidRPr="008516C8" w:rsidRDefault="008516C8" w:rsidP="008516C8">
            <w:pPr>
              <w:tabs>
                <w:tab w:val="left" w:pos="900"/>
              </w:tabs>
              <w:rPr>
                <w:rFonts w:ascii="Times New Roman" w:hAnsi="Times New Roman" w:cs="Times New Roman"/>
                <w:sz w:val="24"/>
                <w:szCs w:val="24"/>
              </w:rPr>
            </w:pPr>
          </w:p>
          <w:p w:rsidR="008516C8" w:rsidRPr="008516C8" w:rsidRDefault="008516C8" w:rsidP="008516C8">
            <w:pPr>
              <w:tabs>
                <w:tab w:val="left" w:pos="900"/>
              </w:tabs>
              <w:rPr>
                <w:rFonts w:ascii="Times New Roman" w:hAnsi="Times New Roman" w:cs="Times New Roman"/>
                <w:sz w:val="24"/>
                <w:szCs w:val="24"/>
              </w:rPr>
            </w:pPr>
            <w:r w:rsidRPr="008516C8">
              <w:rPr>
                <w:rFonts w:ascii="Times New Roman" w:hAnsi="Times New Roman" w:cs="Times New Roman"/>
                <w:sz w:val="24"/>
                <w:szCs w:val="24"/>
              </w:rPr>
              <w:t xml:space="preserve">Интеллектуально – творческая игра </w:t>
            </w: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Смотр песни и строя</w:t>
            </w:r>
          </w:p>
          <w:p w:rsidR="008516C8" w:rsidRPr="008516C8" w:rsidRDefault="008516C8" w:rsidP="008516C8">
            <w:pPr>
              <w:tabs>
                <w:tab w:val="left" w:pos="900"/>
              </w:tabs>
              <w:rPr>
                <w:rFonts w:ascii="Times New Roman" w:hAnsi="Times New Roman" w:cs="Times New Roman"/>
                <w:sz w:val="24"/>
                <w:szCs w:val="24"/>
              </w:rPr>
            </w:pPr>
            <w:r w:rsidRPr="008516C8">
              <w:rPr>
                <w:rFonts w:ascii="Times New Roman" w:hAnsi="Times New Roman" w:cs="Times New Roman"/>
                <w:sz w:val="24"/>
                <w:szCs w:val="24"/>
              </w:rPr>
              <w:t>Военно-спортивная игра;</w:t>
            </w: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Классные часы</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Классные часы для учащихся 4-х классов</w:t>
            </w:r>
          </w:p>
          <w:p w:rsidR="008516C8" w:rsidRPr="008516C8" w:rsidRDefault="008516C8" w:rsidP="008516C8">
            <w:pPr>
              <w:tabs>
                <w:tab w:val="left" w:pos="900"/>
              </w:tabs>
              <w:rPr>
                <w:rFonts w:ascii="Times New Roman" w:hAnsi="Times New Roman" w:cs="Times New Roman"/>
                <w:sz w:val="24"/>
                <w:szCs w:val="24"/>
              </w:rPr>
            </w:pPr>
            <w:r w:rsidRPr="008516C8">
              <w:rPr>
                <w:rFonts w:ascii="Times New Roman" w:hAnsi="Times New Roman" w:cs="Times New Roman"/>
                <w:sz w:val="24"/>
                <w:szCs w:val="24"/>
              </w:rPr>
              <w:t xml:space="preserve">Классные часы, </w:t>
            </w:r>
            <w:r w:rsidRPr="008516C8">
              <w:rPr>
                <w:rFonts w:ascii="Times New Roman" w:hAnsi="Times New Roman" w:cs="Times New Roman"/>
                <w:sz w:val="24"/>
                <w:szCs w:val="24"/>
              </w:rPr>
              <w:lastRenderedPageBreak/>
              <w:t>посвященные дню космонавтики.</w:t>
            </w:r>
          </w:p>
          <w:p w:rsidR="008516C8" w:rsidRPr="008516C8" w:rsidRDefault="008516C8" w:rsidP="008516C8">
            <w:pPr>
              <w:tabs>
                <w:tab w:val="left" w:pos="900"/>
              </w:tabs>
              <w:rPr>
                <w:rFonts w:ascii="Times New Roman" w:hAnsi="Times New Roman" w:cs="Times New Roman"/>
                <w:sz w:val="24"/>
                <w:szCs w:val="24"/>
              </w:rPr>
            </w:pPr>
            <w:r w:rsidRPr="008516C8">
              <w:rPr>
                <w:rFonts w:ascii="Times New Roman" w:hAnsi="Times New Roman" w:cs="Times New Roman"/>
                <w:sz w:val="24"/>
                <w:szCs w:val="24"/>
              </w:rPr>
              <w:t>Торжественная линейка, посвященная принятию в пионеры</w:t>
            </w: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Митинг</w:t>
            </w: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Классные часы</w:t>
            </w:r>
          </w:p>
        </w:tc>
        <w:tc>
          <w:tcPr>
            <w:tcW w:w="992" w:type="dxa"/>
          </w:tcPr>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lastRenderedPageBreak/>
              <w:t>1-4</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1-4</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1-4</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1-4</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1-4</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1-4</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1-4</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1-4</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1-4</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4</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1-4</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1-4</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1-4</w:t>
            </w: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1-4</w:t>
            </w:r>
          </w:p>
        </w:tc>
        <w:tc>
          <w:tcPr>
            <w:tcW w:w="1270" w:type="dxa"/>
          </w:tcPr>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lastRenderedPageBreak/>
              <w:t>Сентябрь</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 xml:space="preserve">Сентябрь, </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Октябрь</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Октябрь</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Ноябрь</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Январь – апрель</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Февраль</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Февраль</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Февраль</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Апрель</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Апрель</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Май</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Май</w:t>
            </w: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Май</w:t>
            </w:r>
          </w:p>
        </w:tc>
      </w:tr>
      <w:tr w:rsidR="008516C8" w:rsidRPr="008516C8" w:rsidTr="00FB2932">
        <w:tc>
          <w:tcPr>
            <w:tcW w:w="2126" w:type="dxa"/>
          </w:tcPr>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b/>
                <w:bCs/>
                <w:sz w:val="24"/>
                <w:szCs w:val="24"/>
              </w:rPr>
              <w:lastRenderedPageBreak/>
              <w:t>Нравственное и духовное воспитание;</w:t>
            </w:r>
          </w:p>
        </w:tc>
        <w:tc>
          <w:tcPr>
            <w:tcW w:w="3402" w:type="dxa"/>
          </w:tcPr>
          <w:p w:rsidR="008516C8" w:rsidRPr="008516C8" w:rsidRDefault="008516C8" w:rsidP="008516C8">
            <w:pPr>
              <w:tabs>
                <w:tab w:val="left" w:pos="900"/>
              </w:tabs>
              <w:rPr>
                <w:rFonts w:ascii="Times New Roman" w:hAnsi="Times New Roman" w:cs="Times New Roman"/>
                <w:b/>
                <w:sz w:val="24"/>
                <w:szCs w:val="24"/>
              </w:rPr>
            </w:pPr>
            <w:r w:rsidRPr="008516C8">
              <w:rPr>
                <w:rFonts w:ascii="Times New Roman" w:hAnsi="Times New Roman" w:cs="Times New Roman"/>
                <w:b/>
                <w:sz w:val="24"/>
                <w:szCs w:val="24"/>
              </w:rPr>
              <w:t>Шукшинский марафон:</w:t>
            </w:r>
          </w:p>
          <w:p w:rsidR="008516C8" w:rsidRPr="008516C8" w:rsidRDefault="008516C8" w:rsidP="008516C8">
            <w:pPr>
              <w:tabs>
                <w:tab w:val="left" w:pos="900"/>
              </w:tabs>
              <w:rPr>
                <w:rFonts w:ascii="Times New Roman" w:hAnsi="Times New Roman" w:cs="Times New Roman"/>
                <w:sz w:val="24"/>
                <w:szCs w:val="24"/>
              </w:rPr>
            </w:pPr>
            <w:r w:rsidRPr="008516C8">
              <w:rPr>
                <w:rFonts w:ascii="Times New Roman" w:hAnsi="Times New Roman" w:cs="Times New Roman"/>
                <w:sz w:val="24"/>
                <w:szCs w:val="24"/>
              </w:rPr>
              <w:t>Шукшинская премия</w:t>
            </w:r>
          </w:p>
          <w:p w:rsidR="008516C8" w:rsidRPr="008516C8" w:rsidRDefault="008516C8" w:rsidP="008516C8">
            <w:pPr>
              <w:tabs>
                <w:tab w:val="left" w:pos="900"/>
              </w:tabs>
              <w:rPr>
                <w:rFonts w:ascii="Times New Roman" w:hAnsi="Times New Roman" w:cs="Times New Roman"/>
                <w:sz w:val="24"/>
                <w:szCs w:val="24"/>
              </w:rPr>
            </w:pPr>
            <w:r w:rsidRPr="008516C8">
              <w:rPr>
                <w:rFonts w:ascii="Times New Roman" w:hAnsi="Times New Roman" w:cs="Times New Roman"/>
                <w:sz w:val="24"/>
                <w:szCs w:val="24"/>
              </w:rPr>
              <w:t>«Детские годы»</w:t>
            </w:r>
          </w:p>
          <w:p w:rsidR="008516C8" w:rsidRPr="008516C8" w:rsidRDefault="008516C8" w:rsidP="008516C8">
            <w:pPr>
              <w:tabs>
                <w:tab w:val="left" w:pos="900"/>
              </w:tabs>
              <w:rPr>
                <w:rFonts w:ascii="Times New Roman" w:hAnsi="Times New Roman" w:cs="Times New Roman"/>
                <w:sz w:val="24"/>
                <w:szCs w:val="24"/>
              </w:rPr>
            </w:pPr>
            <w:r w:rsidRPr="008516C8">
              <w:rPr>
                <w:rFonts w:ascii="Times New Roman" w:hAnsi="Times New Roman" w:cs="Times New Roman"/>
                <w:sz w:val="24"/>
                <w:szCs w:val="24"/>
              </w:rPr>
              <w:t>«Праздники детства»</w:t>
            </w:r>
          </w:p>
          <w:p w:rsidR="008516C8" w:rsidRPr="008516C8" w:rsidRDefault="008516C8" w:rsidP="008516C8">
            <w:pPr>
              <w:tabs>
                <w:tab w:val="left" w:pos="900"/>
              </w:tabs>
              <w:rPr>
                <w:rFonts w:ascii="Times New Roman" w:hAnsi="Times New Roman" w:cs="Times New Roman"/>
                <w:sz w:val="24"/>
                <w:szCs w:val="24"/>
              </w:rPr>
            </w:pPr>
            <w:r w:rsidRPr="008516C8">
              <w:rPr>
                <w:rFonts w:ascii="Times New Roman" w:hAnsi="Times New Roman" w:cs="Times New Roman"/>
                <w:sz w:val="24"/>
                <w:szCs w:val="24"/>
              </w:rPr>
              <w:t>«Школьные годы»</w:t>
            </w:r>
          </w:p>
          <w:p w:rsidR="008516C8" w:rsidRPr="008516C8" w:rsidRDefault="008516C8" w:rsidP="008516C8">
            <w:pPr>
              <w:tabs>
                <w:tab w:val="left" w:pos="900"/>
              </w:tabs>
              <w:rPr>
                <w:rFonts w:ascii="Times New Roman" w:hAnsi="Times New Roman" w:cs="Times New Roman"/>
                <w:sz w:val="24"/>
                <w:szCs w:val="24"/>
              </w:rPr>
            </w:pPr>
            <w:r w:rsidRPr="008516C8">
              <w:rPr>
                <w:rFonts w:ascii="Times New Roman" w:hAnsi="Times New Roman" w:cs="Times New Roman"/>
                <w:sz w:val="24"/>
                <w:szCs w:val="24"/>
              </w:rPr>
              <w:t>«Баклань»</w:t>
            </w:r>
          </w:p>
          <w:p w:rsidR="008516C8" w:rsidRPr="008516C8" w:rsidRDefault="008516C8" w:rsidP="008516C8">
            <w:pPr>
              <w:tabs>
                <w:tab w:val="left" w:pos="900"/>
              </w:tabs>
              <w:rPr>
                <w:rFonts w:ascii="Times New Roman" w:hAnsi="Times New Roman" w:cs="Times New Roman"/>
                <w:sz w:val="24"/>
                <w:szCs w:val="24"/>
              </w:rPr>
            </w:pPr>
            <w:r w:rsidRPr="008516C8">
              <w:rPr>
                <w:rFonts w:ascii="Times New Roman" w:hAnsi="Times New Roman" w:cs="Times New Roman"/>
                <w:sz w:val="24"/>
                <w:szCs w:val="24"/>
              </w:rPr>
              <w:t>«Мордва»</w:t>
            </w:r>
          </w:p>
          <w:p w:rsidR="008516C8" w:rsidRPr="008516C8" w:rsidRDefault="008516C8" w:rsidP="008516C8">
            <w:pPr>
              <w:tabs>
                <w:tab w:val="left" w:pos="900"/>
              </w:tabs>
              <w:rPr>
                <w:rFonts w:ascii="Times New Roman" w:hAnsi="Times New Roman" w:cs="Times New Roman"/>
                <w:sz w:val="24"/>
                <w:szCs w:val="24"/>
              </w:rPr>
            </w:pPr>
            <w:r w:rsidRPr="008516C8">
              <w:rPr>
                <w:rFonts w:ascii="Times New Roman" w:hAnsi="Times New Roman" w:cs="Times New Roman"/>
                <w:sz w:val="24"/>
                <w:szCs w:val="24"/>
              </w:rPr>
              <w:t>«Низовка»</w:t>
            </w: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«Гора Пикет – исторический памятник села Сростки»</w:t>
            </w: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«Мой край – Земля Алтайская»</w:t>
            </w: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«Кубок Шукшина»</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«Завидую тебе»</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«Учителями славится Россия!»</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«Помнить значит жить»</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«Мой край – Земля Алтайская»</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«Передай добро по кругу»</w:t>
            </w:r>
          </w:p>
          <w:p w:rsidR="008516C8" w:rsidRPr="008516C8" w:rsidRDefault="008516C8" w:rsidP="008516C8">
            <w:pPr>
              <w:tabs>
                <w:tab w:val="left" w:pos="900"/>
              </w:tabs>
              <w:rPr>
                <w:rFonts w:ascii="Times New Roman" w:hAnsi="Times New Roman" w:cs="Times New Roman"/>
                <w:sz w:val="24"/>
                <w:szCs w:val="24"/>
              </w:rPr>
            </w:pPr>
          </w:p>
          <w:p w:rsidR="008516C8" w:rsidRPr="008516C8" w:rsidRDefault="008516C8" w:rsidP="008516C8">
            <w:pPr>
              <w:tabs>
                <w:tab w:val="left" w:pos="900"/>
              </w:tabs>
              <w:rPr>
                <w:rFonts w:ascii="Times New Roman" w:hAnsi="Times New Roman" w:cs="Times New Roman"/>
                <w:sz w:val="24"/>
                <w:szCs w:val="24"/>
              </w:rPr>
            </w:pPr>
          </w:p>
          <w:p w:rsidR="008516C8" w:rsidRPr="008516C8" w:rsidRDefault="008516C8" w:rsidP="008516C8">
            <w:pPr>
              <w:tabs>
                <w:tab w:val="left" w:pos="900"/>
              </w:tabs>
              <w:rPr>
                <w:rFonts w:ascii="Times New Roman" w:hAnsi="Times New Roman" w:cs="Times New Roman"/>
                <w:sz w:val="24"/>
                <w:szCs w:val="24"/>
              </w:rPr>
            </w:pPr>
          </w:p>
          <w:p w:rsidR="008516C8" w:rsidRPr="008516C8" w:rsidRDefault="008516C8" w:rsidP="003D7BC1">
            <w:pPr>
              <w:tabs>
                <w:tab w:val="left" w:pos="900"/>
              </w:tabs>
              <w:rPr>
                <w:rFonts w:ascii="Times New Roman" w:hAnsi="Times New Roman" w:cs="Times New Roman"/>
                <w:sz w:val="24"/>
                <w:szCs w:val="24"/>
              </w:rPr>
            </w:pPr>
            <w:r w:rsidRPr="008516C8">
              <w:rPr>
                <w:rFonts w:ascii="Times New Roman" w:hAnsi="Times New Roman" w:cs="Times New Roman"/>
                <w:sz w:val="24"/>
                <w:szCs w:val="24"/>
              </w:rPr>
              <w:t>«М.С. Куксина – мама В.М. Шукшина»</w:t>
            </w:r>
          </w:p>
        </w:tc>
        <w:tc>
          <w:tcPr>
            <w:tcW w:w="1843" w:type="dxa"/>
          </w:tcPr>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Экскурсии по селу</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Экскурсии дни</w:t>
            </w:r>
          </w:p>
          <w:p w:rsidR="008516C8" w:rsidRPr="008516C8" w:rsidRDefault="008516C8" w:rsidP="008516C8">
            <w:pPr>
              <w:tabs>
                <w:tab w:val="left" w:pos="900"/>
              </w:tabs>
              <w:rPr>
                <w:rFonts w:ascii="Times New Roman" w:hAnsi="Times New Roman" w:cs="Times New Roman"/>
                <w:sz w:val="24"/>
                <w:szCs w:val="24"/>
              </w:rPr>
            </w:pPr>
          </w:p>
          <w:p w:rsidR="008516C8" w:rsidRPr="008516C8" w:rsidRDefault="008516C8" w:rsidP="008516C8">
            <w:pPr>
              <w:tabs>
                <w:tab w:val="left" w:pos="900"/>
              </w:tabs>
              <w:rPr>
                <w:rFonts w:ascii="Times New Roman" w:hAnsi="Times New Roman" w:cs="Times New Roman"/>
                <w:sz w:val="24"/>
                <w:szCs w:val="24"/>
              </w:rPr>
            </w:pPr>
            <w:r w:rsidRPr="008516C8">
              <w:rPr>
                <w:rFonts w:ascii="Times New Roman" w:hAnsi="Times New Roman" w:cs="Times New Roman"/>
                <w:sz w:val="24"/>
                <w:szCs w:val="24"/>
              </w:rPr>
              <w:t>Легкоатлетический кросс</w:t>
            </w:r>
          </w:p>
          <w:p w:rsidR="008516C8" w:rsidRPr="008516C8" w:rsidRDefault="008516C8" w:rsidP="008516C8">
            <w:pPr>
              <w:tabs>
                <w:tab w:val="left" w:pos="900"/>
              </w:tabs>
              <w:rPr>
                <w:rFonts w:ascii="Times New Roman" w:hAnsi="Times New Roman" w:cs="Times New Roman"/>
                <w:sz w:val="24"/>
                <w:szCs w:val="24"/>
              </w:rPr>
            </w:pPr>
            <w:r w:rsidRPr="008516C8">
              <w:rPr>
                <w:rFonts w:ascii="Times New Roman" w:hAnsi="Times New Roman" w:cs="Times New Roman"/>
                <w:sz w:val="24"/>
                <w:szCs w:val="24"/>
              </w:rPr>
              <w:t>Линейка памяти В.М. Шукшина</w:t>
            </w:r>
          </w:p>
          <w:p w:rsidR="008516C8" w:rsidRPr="008516C8" w:rsidRDefault="008516C8" w:rsidP="008516C8">
            <w:pPr>
              <w:tabs>
                <w:tab w:val="left" w:pos="900"/>
              </w:tabs>
              <w:rPr>
                <w:rFonts w:ascii="Times New Roman" w:hAnsi="Times New Roman" w:cs="Times New Roman"/>
                <w:sz w:val="24"/>
                <w:szCs w:val="24"/>
              </w:rPr>
            </w:pPr>
            <w:r w:rsidRPr="008516C8">
              <w:rPr>
                <w:rFonts w:ascii="Times New Roman" w:hAnsi="Times New Roman" w:cs="Times New Roman"/>
                <w:sz w:val="24"/>
                <w:szCs w:val="24"/>
              </w:rPr>
              <w:t>Концертная программа</w:t>
            </w: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Кл.час</w:t>
            </w: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Форум (презентации, творческие отчеты экскурсионных дней)</w:t>
            </w: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Социальный проект, посвященный Дню пожилых людей</w:t>
            </w:r>
          </w:p>
          <w:p w:rsidR="008516C8" w:rsidRPr="008516C8" w:rsidRDefault="008516C8" w:rsidP="008516C8">
            <w:pPr>
              <w:tabs>
                <w:tab w:val="left" w:pos="900"/>
              </w:tabs>
              <w:rPr>
                <w:rFonts w:ascii="Times New Roman" w:hAnsi="Times New Roman" w:cs="Times New Roman"/>
                <w:sz w:val="24"/>
                <w:szCs w:val="24"/>
              </w:rPr>
            </w:pPr>
            <w:r w:rsidRPr="008516C8">
              <w:rPr>
                <w:rFonts w:ascii="Times New Roman" w:hAnsi="Times New Roman" w:cs="Times New Roman"/>
                <w:sz w:val="24"/>
                <w:szCs w:val="24"/>
              </w:rPr>
              <w:t>Экскурсии в дом Матери В.М. Шукшина</w:t>
            </w:r>
          </w:p>
        </w:tc>
        <w:tc>
          <w:tcPr>
            <w:tcW w:w="992" w:type="dxa"/>
          </w:tcPr>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1-4</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1-4</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1-4</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1-4</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1-4</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1-4</w:t>
            </w: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1-4</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1-4</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1-4</w:t>
            </w:r>
          </w:p>
        </w:tc>
        <w:tc>
          <w:tcPr>
            <w:tcW w:w="1270" w:type="dxa"/>
          </w:tcPr>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Сентябрь</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Сентябрь,</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Октябрь</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Октябрь</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Октябрь</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Октябрь</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Октябрь</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Ноябрь</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Ноябрь</w:t>
            </w:r>
          </w:p>
          <w:p w:rsidR="008516C8" w:rsidRPr="008516C8" w:rsidRDefault="008516C8" w:rsidP="008516C8">
            <w:pPr>
              <w:rPr>
                <w:rFonts w:ascii="Times New Roman" w:hAnsi="Times New Roman" w:cs="Times New Roman"/>
                <w:sz w:val="24"/>
                <w:szCs w:val="24"/>
              </w:rPr>
            </w:pPr>
          </w:p>
        </w:tc>
      </w:tr>
      <w:tr w:rsidR="008516C8" w:rsidRPr="008516C8" w:rsidTr="00FB2932">
        <w:tc>
          <w:tcPr>
            <w:tcW w:w="2126" w:type="dxa"/>
          </w:tcPr>
          <w:p w:rsidR="008516C8" w:rsidRPr="008516C8" w:rsidRDefault="008516C8" w:rsidP="008516C8">
            <w:pPr>
              <w:rPr>
                <w:rFonts w:ascii="Times New Roman" w:hAnsi="Times New Roman" w:cs="Times New Roman"/>
                <w:b/>
                <w:bCs/>
                <w:sz w:val="24"/>
                <w:szCs w:val="24"/>
                <w:lang w:eastAsia="ru-RU"/>
              </w:rPr>
            </w:pPr>
            <w:r w:rsidRPr="008516C8">
              <w:rPr>
                <w:rFonts w:ascii="Times New Roman" w:hAnsi="Times New Roman" w:cs="Times New Roman"/>
                <w:b/>
                <w:bCs/>
                <w:sz w:val="24"/>
                <w:szCs w:val="24"/>
                <w:lang w:eastAsia="ru-RU"/>
              </w:rPr>
              <w:t>Воспитание положительного отношения к труду;</w:t>
            </w:r>
          </w:p>
          <w:p w:rsidR="008516C8" w:rsidRPr="008516C8" w:rsidRDefault="008516C8" w:rsidP="008516C8">
            <w:pPr>
              <w:rPr>
                <w:rFonts w:ascii="Times New Roman" w:hAnsi="Times New Roman" w:cs="Times New Roman"/>
                <w:sz w:val="24"/>
                <w:szCs w:val="24"/>
              </w:rPr>
            </w:pPr>
          </w:p>
        </w:tc>
        <w:tc>
          <w:tcPr>
            <w:tcW w:w="3402" w:type="dxa"/>
          </w:tcPr>
          <w:p w:rsidR="008516C8" w:rsidRPr="008516C8" w:rsidRDefault="008516C8" w:rsidP="008516C8">
            <w:pPr>
              <w:tabs>
                <w:tab w:val="left" w:pos="900"/>
              </w:tabs>
              <w:rPr>
                <w:rFonts w:ascii="Times New Roman" w:hAnsi="Times New Roman" w:cs="Times New Roman"/>
                <w:b/>
                <w:sz w:val="24"/>
                <w:szCs w:val="24"/>
              </w:rPr>
            </w:pPr>
            <w:r w:rsidRPr="008516C8">
              <w:rPr>
                <w:rFonts w:ascii="Times New Roman" w:hAnsi="Times New Roman" w:cs="Times New Roman"/>
                <w:b/>
                <w:sz w:val="24"/>
                <w:szCs w:val="24"/>
              </w:rPr>
              <w:t>День Знаний:</w:t>
            </w:r>
          </w:p>
          <w:p w:rsidR="008516C8" w:rsidRPr="008516C8" w:rsidRDefault="008516C8" w:rsidP="008516C8">
            <w:pPr>
              <w:tabs>
                <w:tab w:val="left" w:pos="900"/>
              </w:tabs>
              <w:rPr>
                <w:rFonts w:ascii="Times New Roman" w:hAnsi="Times New Roman" w:cs="Times New Roman"/>
                <w:sz w:val="24"/>
                <w:szCs w:val="24"/>
              </w:rPr>
            </w:pPr>
            <w:r w:rsidRPr="008516C8">
              <w:rPr>
                <w:rFonts w:ascii="Times New Roman" w:hAnsi="Times New Roman" w:cs="Times New Roman"/>
                <w:sz w:val="24"/>
                <w:szCs w:val="24"/>
              </w:rPr>
              <w:t>«Сростинской школе 85/50»</w:t>
            </w:r>
          </w:p>
          <w:p w:rsidR="008516C8" w:rsidRPr="008516C8" w:rsidRDefault="008516C8" w:rsidP="008516C8">
            <w:pPr>
              <w:tabs>
                <w:tab w:val="left" w:pos="900"/>
              </w:tabs>
              <w:rPr>
                <w:rFonts w:ascii="Times New Roman" w:hAnsi="Times New Roman" w:cs="Times New Roman"/>
                <w:sz w:val="24"/>
                <w:szCs w:val="24"/>
              </w:rPr>
            </w:pPr>
          </w:p>
          <w:p w:rsidR="008516C8" w:rsidRPr="008516C8" w:rsidRDefault="008516C8" w:rsidP="008516C8">
            <w:pPr>
              <w:tabs>
                <w:tab w:val="left" w:pos="900"/>
              </w:tabs>
              <w:rPr>
                <w:rFonts w:ascii="Times New Roman" w:hAnsi="Times New Roman" w:cs="Times New Roman"/>
                <w:sz w:val="24"/>
                <w:szCs w:val="24"/>
              </w:rPr>
            </w:pPr>
            <w:r w:rsidRPr="008516C8">
              <w:rPr>
                <w:rFonts w:ascii="Times New Roman" w:hAnsi="Times New Roman" w:cs="Times New Roman"/>
                <w:sz w:val="24"/>
                <w:szCs w:val="24"/>
              </w:rPr>
              <w:t>Международный день распространения грамотности:</w:t>
            </w:r>
          </w:p>
          <w:p w:rsidR="008516C8" w:rsidRPr="008516C8" w:rsidRDefault="008516C8" w:rsidP="008516C8">
            <w:pPr>
              <w:tabs>
                <w:tab w:val="left" w:pos="900"/>
              </w:tabs>
              <w:rPr>
                <w:rFonts w:ascii="Times New Roman" w:hAnsi="Times New Roman" w:cs="Times New Roman"/>
                <w:sz w:val="24"/>
                <w:szCs w:val="24"/>
              </w:rPr>
            </w:pPr>
            <w:r w:rsidRPr="008516C8">
              <w:rPr>
                <w:rFonts w:ascii="Times New Roman" w:hAnsi="Times New Roman" w:cs="Times New Roman"/>
                <w:sz w:val="24"/>
                <w:szCs w:val="24"/>
              </w:rPr>
              <w:lastRenderedPageBreak/>
              <w:t xml:space="preserve">- Высказывания великих людей России; </w:t>
            </w:r>
          </w:p>
          <w:p w:rsidR="008516C8" w:rsidRPr="008516C8" w:rsidRDefault="008516C8" w:rsidP="008516C8">
            <w:pPr>
              <w:tabs>
                <w:tab w:val="left" w:pos="900"/>
              </w:tabs>
              <w:rPr>
                <w:rFonts w:ascii="Times New Roman" w:hAnsi="Times New Roman" w:cs="Times New Roman"/>
                <w:sz w:val="24"/>
                <w:szCs w:val="24"/>
              </w:rPr>
            </w:pPr>
            <w:r w:rsidRPr="008516C8">
              <w:rPr>
                <w:rFonts w:ascii="Times New Roman" w:hAnsi="Times New Roman" w:cs="Times New Roman"/>
                <w:sz w:val="24"/>
                <w:szCs w:val="24"/>
              </w:rPr>
              <w:t>- цитаты, учащихся нашей школы.</w:t>
            </w:r>
          </w:p>
          <w:p w:rsidR="008516C8" w:rsidRPr="008516C8" w:rsidRDefault="008516C8" w:rsidP="008516C8">
            <w:pPr>
              <w:tabs>
                <w:tab w:val="left" w:pos="900"/>
              </w:tabs>
              <w:rPr>
                <w:rFonts w:ascii="Times New Roman" w:hAnsi="Times New Roman" w:cs="Times New Roman"/>
                <w:sz w:val="24"/>
                <w:szCs w:val="24"/>
              </w:rPr>
            </w:pPr>
            <w:r w:rsidRPr="008516C8">
              <w:rPr>
                <w:rFonts w:ascii="Times New Roman" w:hAnsi="Times New Roman" w:cs="Times New Roman"/>
                <w:sz w:val="24"/>
                <w:szCs w:val="24"/>
              </w:rPr>
              <w:t>Школьный двор – территория ТВОРЧЕСТВА</w:t>
            </w:r>
          </w:p>
          <w:p w:rsidR="008516C8" w:rsidRPr="008516C8" w:rsidRDefault="008516C8" w:rsidP="008516C8">
            <w:pPr>
              <w:tabs>
                <w:tab w:val="left" w:pos="900"/>
              </w:tabs>
              <w:rPr>
                <w:rFonts w:ascii="Times New Roman" w:hAnsi="Times New Roman" w:cs="Times New Roman"/>
                <w:sz w:val="24"/>
                <w:szCs w:val="24"/>
              </w:rPr>
            </w:pPr>
          </w:p>
          <w:p w:rsidR="008516C8" w:rsidRPr="008516C8" w:rsidRDefault="008516C8" w:rsidP="008516C8">
            <w:pPr>
              <w:tabs>
                <w:tab w:val="left" w:pos="900"/>
              </w:tabs>
              <w:rPr>
                <w:rFonts w:ascii="Times New Roman" w:hAnsi="Times New Roman" w:cs="Times New Roman"/>
                <w:sz w:val="24"/>
                <w:szCs w:val="24"/>
              </w:rPr>
            </w:pPr>
          </w:p>
          <w:p w:rsidR="008516C8" w:rsidRPr="008516C8" w:rsidRDefault="008516C8" w:rsidP="008516C8">
            <w:pPr>
              <w:tabs>
                <w:tab w:val="left" w:pos="900"/>
              </w:tabs>
              <w:rPr>
                <w:rFonts w:ascii="Times New Roman" w:hAnsi="Times New Roman" w:cs="Times New Roman"/>
                <w:sz w:val="24"/>
                <w:szCs w:val="24"/>
              </w:rPr>
            </w:pPr>
            <w:r w:rsidRPr="008516C8">
              <w:rPr>
                <w:rFonts w:ascii="Times New Roman" w:hAnsi="Times New Roman" w:cs="Times New Roman"/>
                <w:sz w:val="24"/>
                <w:szCs w:val="24"/>
              </w:rPr>
              <w:t>Детские Шукшинские чтения «…важно порваться в будущую Россию»</w:t>
            </w:r>
          </w:p>
          <w:p w:rsidR="008516C8" w:rsidRPr="008516C8" w:rsidRDefault="008516C8" w:rsidP="008516C8">
            <w:pPr>
              <w:tabs>
                <w:tab w:val="left" w:pos="900"/>
              </w:tabs>
              <w:rPr>
                <w:rFonts w:ascii="Times New Roman" w:hAnsi="Times New Roman" w:cs="Times New Roman"/>
                <w:sz w:val="24"/>
                <w:szCs w:val="24"/>
              </w:rPr>
            </w:pPr>
          </w:p>
          <w:p w:rsidR="008516C8" w:rsidRPr="008516C8" w:rsidRDefault="008516C8" w:rsidP="008516C8">
            <w:pPr>
              <w:tabs>
                <w:tab w:val="left" w:pos="900"/>
              </w:tabs>
              <w:rPr>
                <w:rFonts w:ascii="Times New Roman" w:hAnsi="Times New Roman" w:cs="Times New Roman"/>
                <w:sz w:val="24"/>
                <w:szCs w:val="24"/>
              </w:rPr>
            </w:pPr>
            <w:r w:rsidRPr="008516C8">
              <w:rPr>
                <w:rFonts w:ascii="Times New Roman" w:hAnsi="Times New Roman" w:cs="Times New Roman"/>
                <w:sz w:val="24"/>
                <w:szCs w:val="24"/>
              </w:rPr>
              <w:t>День учителя:</w:t>
            </w:r>
          </w:p>
          <w:p w:rsidR="008516C8" w:rsidRPr="008516C8" w:rsidRDefault="008516C8" w:rsidP="008516C8">
            <w:pPr>
              <w:tabs>
                <w:tab w:val="left" w:pos="900"/>
              </w:tabs>
              <w:rPr>
                <w:rFonts w:ascii="Times New Roman" w:hAnsi="Times New Roman" w:cs="Times New Roman"/>
                <w:sz w:val="24"/>
                <w:szCs w:val="24"/>
              </w:rPr>
            </w:pPr>
            <w:r w:rsidRPr="008516C8">
              <w:rPr>
                <w:rFonts w:ascii="Times New Roman" w:hAnsi="Times New Roman" w:cs="Times New Roman"/>
                <w:sz w:val="24"/>
                <w:szCs w:val="24"/>
              </w:rPr>
              <w:t>День самоуправления</w:t>
            </w: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Принятие первоклассников в союз младших школьников «Цветик – семицветик»</w:t>
            </w:r>
          </w:p>
          <w:p w:rsidR="008516C8" w:rsidRPr="008516C8" w:rsidRDefault="008516C8" w:rsidP="008516C8">
            <w:pPr>
              <w:tabs>
                <w:tab w:val="left" w:pos="900"/>
              </w:tabs>
              <w:rPr>
                <w:rFonts w:ascii="Times New Roman" w:hAnsi="Times New Roman" w:cs="Times New Roman"/>
                <w:sz w:val="24"/>
                <w:szCs w:val="24"/>
              </w:rPr>
            </w:pPr>
            <w:r w:rsidRPr="008516C8">
              <w:rPr>
                <w:rFonts w:ascii="Times New Roman" w:hAnsi="Times New Roman" w:cs="Times New Roman"/>
                <w:sz w:val="24"/>
                <w:szCs w:val="24"/>
              </w:rPr>
              <w:t xml:space="preserve"> «Мы выучили буквы, умеем мы считать»</w:t>
            </w:r>
          </w:p>
          <w:p w:rsidR="008516C8" w:rsidRPr="008516C8" w:rsidRDefault="008516C8" w:rsidP="008516C8">
            <w:pPr>
              <w:tabs>
                <w:tab w:val="left" w:pos="900"/>
              </w:tabs>
              <w:rPr>
                <w:rFonts w:ascii="Times New Roman" w:hAnsi="Times New Roman" w:cs="Times New Roman"/>
                <w:sz w:val="24"/>
                <w:szCs w:val="24"/>
              </w:rPr>
            </w:pPr>
            <w:r w:rsidRPr="008516C8">
              <w:rPr>
                <w:rFonts w:ascii="Times New Roman" w:hAnsi="Times New Roman" w:cs="Times New Roman"/>
                <w:sz w:val="24"/>
                <w:szCs w:val="24"/>
              </w:rPr>
              <w:t xml:space="preserve"> «Последний школьный звонок!»</w:t>
            </w:r>
          </w:p>
        </w:tc>
        <w:tc>
          <w:tcPr>
            <w:tcW w:w="1843" w:type="dxa"/>
          </w:tcPr>
          <w:p w:rsidR="008516C8" w:rsidRPr="008516C8" w:rsidRDefault="008516C8" w:rsidP="008516C8">
            <w:pPr>
              <w:tabs>
                <w:tab w:val="left" w:pos="900"/>
              </w:tabs>
              <w:rPr>
                <w:rFonts w:ascii="Times New Roman" w:hAnsi="Times New Roman" w:cs="Times New Roman"/>
                <w:sz w:val="24"/>
                <w:szCs w:val="24"/>
              </w:rPr>
            </w:pPr>
            <w:r w:rsidRPr="008516C8">
              <w:rPr>
                <w:rFonts w:ascii="Times New Roman" w:hAnsi="Times New Roman" w:cs="Times New Roman"/>
                <w:sz w:val="24"/>
                <w:szCs w:val="24"/>
              </w:rPr>
              <w:lastRenderedPageBreak/>
              <w:t>Торжественная линейка</w:t>
            </w:r>
          </w:p>
          <w:p w:rsidR="008516C8" w:rsidRPr="008516C8" w:rsidRDefault="008516C8" w:rsidP="008516C8">
            <w:pPr>
              <w:tabs>
                <w:tab w:val="left" w:pos="900"/>
              </w:tabs>
              <w:rPr>
                <w:rFonts w:ascii="Times New Roman" w:hAnsi="Times New Roman" w:cs="Times New Roman"/>
                <w:sz w:val="24"/>
                <w:szCs w:val="24"/>
              </w:rPr>
            </w:pPr>
          </w:p>
          <w:p w:rsidR="008516C8" w:rsidRPr="008516C8" w:rsidRDefault="008516C8" w:rsidP="008516C8">
            <w:pPr>
              <w:tabs>
                <w:tab w:val="left" w:pos="900"/>
              </w:tabs>
              <w:rPr>
                <w:rFonts w:ascii="Times New Roman" w:hAnsi="Times New Roman" w:cs="Times New Roman"/>
                <w:sz w:val="24"/>
                <w:szCs w:val="24"/>
              </w:rPr>
            </w:pPr>
            <w:r w:rsidRPr="008516C8">
              <w:rPr>
                <w:rFonts w:ascii="Times New Roman" w:hAnsi="Times New Roman" w:cs="Times New Roman"/>
                <w:sz w:val="24"/>
                <w:szCs w:val="24"/>
              </w:rPr>
              <w:t>Акция</w:t>
            </w:r>
          </w:p>
          <w:p w:rsidR="008516C8" w:rsidRPr="008516C8" w:rsidRDefault="008516C8" w:rsidP="008516C8">
            <w:pPr>
              <w:tabs>
                <w:tab w:val="left" w:pos="900"/>
              </w:tabs>
              <w:rPr>
                <w:rFonts w:ascii="Times New Roman" w:hAnsi="Times New Roman" w:cs="Times New Roman"/>
                <w:sz w:val="24"/>
                <w:szCs w:val="24"/>
              </w:rPr>
            </w:pPr>
          </w:p>
          <w:p w:rsidR="008516C8" w:rsidRPr="008516C8" w:rsidRDefault="008516C8" w:rsidP="008516C8">
            <w:pPr>
              <w:tabs>
                <w:tab w:val="left" w:pos="900"/>
              </w:tabs>
              <w:rPr>
                <w:rFonts w:ascii="Times New Roman" w:hAnsi="Times New Roman" w:cs="Times New Roman"/>
                <w:sz w:val="24"/>
                <w:szCs w:val="24"/>
              </w:rPr>
            </w:pPr>
          </w:p>
          <w:p w:rsidR="008516C8" w:rsidRPr="008516C8" w:rsidRDefault="008516C8" w:rsidP="008516C8">
            <w:pPr>
              <w:tabs>
                <w:tab w:val="left" w:pos="900"/>
              </w:tabs>
              <w:rPr>
                <w:rFonts w:ascii="Times New Roman" w:hAnsi="Times New Roman" w:cs="Times New Roman"/>
                <w:sz w:val="24"/>
                <w:szCs w:val="24"/>
              </w:rPr>
            </w:pPr>
          </w:p>
          <w:p w:rsidR="008516C8" w:rsidRPr="008516C8" w:rsidRDefault="008516C8" w:rsidP="008516C8">
            <w:pPr>
              <w:tabs>
                <w:tab w:val="left" w:pos="900"/>
              </w:tabs>
              <w:rPr>
                <w:rFonts w:ascii="Times New Roman" w:hAnsi="Times New Roman" w:cs="Times New Roman"/>
                <w:sz w:val="24"/>
                <w:szCs w:val="24"/>
              </w:rPr>
            </w:pPr>
          </w:p>
          <w:p w:rsidR="008516C8" w:rsidRPr="008516C8" w:rsidRDefault="008516C8" w:rsidP="008516C8">
            <w:pPr>
              <w:tabs>
                <w:tab w:val="left" w:pos="900"/>
              </w:tabs>
              <w:rPr>
                <w:rFonts w:ascii="Times New Roman" w:hAnsi="Times New Roman" w:cs="Times New Roman"/>
                <w:sz w:val="24"/>
                <w:szCs w:val="24"/>
              </w:rPr>
            </w:pPr>
          </w:p>
          <w:p w:rsidR="008516C8" w:rsidRPr="008516C8" w:rsidRDefault="008516C8" w:rsidP="008516C8">
            <w:pPr>
              <w:tabs>
                <w:tab w:val="left" w:pos="900"/>
              </w:tabs>
              <w:rPr>
                <w:rFonts w:ascii="Times New Roman" w:hAnsi="Times New Roman" w:cs="Times New Roman"/>
                <w:sz w:val="24"/>
                <w:szCs w:val="24"/>
              </w:rPr>
            </w:pPr>
            <w:r w:rsidRPr="008516C8">
              <w:rPr>
                <w:rFonts w:ascii="Times New Roman" w:hAnsi="Times New Roman" w:cs="Times New Roman"/>
                <w:sz w:val="24"/>
                <w:szCs w:val="24"/>
              </w:rPr>
              <w:t>Семейный социально-экологический проект</w:t>
            </w:r>
          </w:p>
          <w:p w:rsidR="008516C8" w:rsidRPr="008516C8" w:rsidRDefault="008516C8" w:rsidP="008516C8">
            <w:pPr>
              <w:tabs>
                <w:tab w:val="left" w:pos="900"/>
              </w:tabs>
              <w:rPr>
                <w:rFonts w:ascii="Times New Roman" w:hAnsi="Times New Roman" w:cs="Times New Roman"/>
                <w:sz w:val="24"/>
                <w:szCs w:val="24"/>
              </w:rPr>
            </w:pPr>
            <w:r w:rsidRPr="008516C8">
              <w:rPr>
                <w:rFonts w:ascii="Times New Roman" w:hAnsi="Times New Roman" w:cs="Times New Roman"/>
                <w:sz w:val="24"/>
                <w:szCs w:val="24"/>
              </w:rPr>
              <w:t>Конкурс - Фестиваль творческих, реферативных, проектных и исследовательских работ учащихся</w:t>
            </w:r>
          </w:p>
          <w:p w:rsidR="008516C8" w:rsidRPr="008516C8" w:rsidRDefault="008516C8" w:rsidP="008516C8">
            <w:pPr>
              <w:tabs>
                <w:tab w:val="left" w:pos="900"/>
              </w:tabs>
              <w:rPr>
                <w:rFonts w:ascii="Times New Roman" w:hAnsi="Times New Roman" w:cs="Times New Roman"/>
                <w:sz w:val="24"/>
                <w:szCs w:val="24"/>
              </w:rPr>
            </w:pPr>
          </w:p>
          <w:p w:rsidR="008516C8" w:rsidRPr="008516C8" w:rsidRDefault="008516C8" w:rsidP="008516C8">
            <w:pPr>
              <w:tabs>
                <w:tab w:val="left" w:pos="900"/>
              </w:tabs>
              <w:rPr>
                <w:rFonts w:ascii="Times New Roman" w:hAnsi="Times New Roman" w:cs="Times New Roman"/>
                <w:sz w:val="24"/>
                <w:szCs w:val="24"/>
              </w:rPr>
            </w:pPr>
            <w:r w:rsidRPr="008516C8">
              <w:rPr>
                <w:rFonts w:ascii="Times New Roman" w:hAnsi="Times New Roman" w:cs="Times New Roman"/>
                <w:sz w:val="24"/>
                <w:szCs w:val="24"/>
              </w:rPr>
              <w:t>Праздник для первоклассников</w:t>
            </w:r>
          </w:p>
          <w:p w:rsidR="008516C8" w:rsidRPr="008516C8" w:rsidRDefault="008516C8" w:rsidP="008516C8">
            <w:pPr>
              <w:tabs>
                <w:tab w:val="left" w:pos="900"/>
              </w:tabs>
              <w:rPr>
                <w:rFonts w:ascii="Times New Roman" w:hAnsi="Times New Roman" w:cs="Times New Roman"/>
                <w:sz w:val="24"/>
                <w:szCs w:val="24"/>
              </w:rPr>
            </w:pPr>
            <w:r w:rsidRPr="008516C8">
              <w:rPr>
                <w:rFonts w:ascii="Times New Roman" w:hAnsi="Times New Roman" w:cs="Times New Roman"/>
                <w:sz w:val="24"/>
                <w:szCs w:val="24"/>
              </w:rPr>
              <w:t>Торжественная линейка</w:t>
            </w:r>
          </w:p>
        </w:tc>
        <w:tc>
          <w:tcPr>
            <w:tcW w:w="992" w:type="dxa"/>
          </w:tcPr>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lastRenderedPageBreak/>
              <w:t>1-4</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1-4</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1-4</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1-4</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1-4</w:t>
            </w: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1-4</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1-4</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1-4</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1-4</w:t>
            </w:r>
          </w:p>
        </w:tc>
        <w:tc>
          <w:tcPr>
            <w:tcW w:w="1270" w:type="dxa"/>
          </w:tcPr>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lastRenderedPageBreak/>
              <w:t>Сентябрь</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Сентябрь</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Сентябрь – май</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Сентябрь-апрель</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Октябрь</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Октябрь</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Апрель</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Май</w:t>
            </w:r>
          </w:p>
        </w:tc>
      </w:tr>
      <w:tr w:rsidR="008516C8" w:rsidRPr="008516C8" w:rsidTr="00FB2932">
        <w:tc>
          <w:tcPr>
            <w:tcW w:w="2126" w:type="dxa"/>
          </w:tcPr>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b/>
                <w:bCs/>
                <w:sz w:val="24"/>
                <w:szCs w:val="24"/>
              </w:rPr>
              <w:lastRenderedPageBreak/>
              <w:t>Интеллектуальное воспитание;</w:t>
            </w:r>
          </w:p>
        </w:tc>
        <w:tc>
          <w:tcPr>
            <w:tcW w:w="3402" w:type="dxa"/>
          </w:tcPr>
          <w:p w:rsidR="008516C8" w:rsidRPr="008516C8" w:rsidRDefault="008516C8" w:rsidP="008516C8">
            <w:pPr>
              <w:tabs>
                <w:tab w:val="left" w:pos="900"/>
              </w:tabs>
              <w:rPr>
                <w:rFonts w:ascii="Times New Roman" w:hAnsi="Times New Roman" w:cs="Times New Roman"/>
                <w:sz w:val="24"/>
                <w:szCs w:val="24"/>
              </w:rPr>
            </w:pPr>
            <w:r w:rsidRPr="008516C8">
              <w:rPr>
                <w:rFonts w:ascii="Times New Roman" w:hAnsi="Times New Roman" w:cs="Times New Roman"/>
                <w:sz w:val="24"/>
                <w:szCs w:val="24"/>
              </w:rPr>
              <w:t>Международный день распространения грамотности:</w:t>
            </w:r>
          </w:p>
          <w:p w:rsidR="008516C8" w:rsidRPr="008516C8" w:rsidRDefault="008516C8" w:rsidP="008516C8">
            <w:pPr>
              <w:tabs>
                <w:tab w:val="left" w:pos="900"/>
              </w:tabs>
              <w:rPr>
                <w:rFonts w:ascii="Times New Roman" w:hAnsi="Times New Roman" w:cs="Times New Roman"/>
                <w:sz w:val="24"/>
                <w:szCs w:val="24"/>
              </w:rPr>
            </w:pPr>
            <w:r w:rsidRPr="008516C8">
              <w:rPr>
                <w:rFonts w:ascii="Times New Roman" w:hAnsi="Times New Roman" w:cs="Times New Roman"/>
                <w:sz w:val="24"/>
                <w:szCs w:val="24"/>
              </w:rPr>
              <w:t xml:space="preserve">- Высказывания великих людей России; </w:t>
            </w: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 цитаты учащихся нашей школы.</w:t>
            </w: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Детские Шукшинские чтения «…важно порваться в будущую Россию»</w:t>
            </w:r>
          </w:p>
        </w:tc>
        <w:tc>
          <w:tcPr>
            <w:tcW w:w="1843" w:type="dxa"/>
          </w:tcPr>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Акция</w:t>
            </w:r>
          </w:p>
          <w:p w:rsidR="008516C8" w:rsidRPr="008516C8" w:rsidRDefault="008516C8" w:rsidP="008516C8">
            <w:pPr>
              <w:rPr>
                <w:rFonts w:ascii="Times New Roman" w:hAnsi="Times New Roman" w:cs="Times New Roman"/>
                <w:sz w:val="24"/>
                <w:szCs w:val="24"/>
              </w:rPr>
            </w:pPr>
          </w:p>
          <w:p w:rsidR="008516C8" w:rsidRPr="008516C8" w:rsidRDefault="008516C8" w:rsidP="003D7BC1">
            <w:pPr>
              <w:tabs>
                <w:tab w:val="left" w:pos="900"/>
              </w:tabs>
              <w:rPr>
                <w:rFonts w:ascii="Times New Roman" w:hAnsi="Times New Roman" w:cs="Times New Roman"/>
                <w:sz w:val="24"/>
                <w:szCs w:val="24"/>
              </w:rPr>
            </w:pPr>
            <w:r w:rsidRPr="008516C8">
              <w:rPr>
                <w:rFonts w:ascii="Times New Roman" w:hAnsi="Times New Roman" w:cs="Times New Roman"/>
                <w:sz w:val="24"/>
                <w:szCs w:val="24"/>
              </w:rPr>
              <w:t>Конкурс - Фестиваль творческих, реферативных, проектных и исследовательских работ учащихся</w:t>
            </w:r>
          </w:p>
        </w:tc>
        <w:tc>
          <w:tcPr>
            <w:tcW w:w="992" w:type="dxa"/>
          </w:tcPr>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1-4</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1-4</w:t>
            </w:r>
          </w:p>
        </w:tc>
        <w:tc>
          <w:tcPr>
            <w:tcW w:w="1270" w:type="dxa"/>
          </w:tcPr>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Сентябрь</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Сентябрь-апрель</w:t>
            </w:r>
          </w:p>
        </w:tc>
      </w:tr>
      <w:tr w:rsidR="008516C8" w:rsidRPr="008516C8" w:rsidTr="00FB2932">
        <w:tc>
          <w:tcPr>
            <w:tcW w:w="2126" w:type="dxa"/>
          </w:tcPr>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b/>
                <w:bCs/>
                <w:sz w:val="24"/>
                <w:szCs w:val="24"/>
              </w:rPr>
              <w:t>Здоровьесберегающее воспитание;</w:t>
            </w:r>
          </w:p>
        </w:tc>
        <w:tc>
          <w:tcPr>
            <w:tcW w:w="3402" w:type="dxa"/>
          </w:tcPr>
          <w:p w:rsidR="008516C8" w:rsidRPr="008516C8" w:rsidRDefault="008516C8" w:rsidP="008516C8">
            <w:pPr>
              <w:tabs>
                <w:tab w:val="left" w:pos="900"/>
              </w:tabs>
              <w:rPr>
                <w:rFonts w:ascii="Times New Roman" w:hAnsi="Times New Roman" w:cs="Times New Roman"/>
                <w:sz w:val="24"/>
                <w:szCs w:val="24"/>
              </w:rPr>
            </w:pPr>
            <w:r w:rsidRPr="008516C8">
              <w:rPr>
                <w:rFonts w:ascii="Times New Roman" w:hAnsi="Times New Roman" w:cs="Times New Roman"/>
                <w:sz w:val="24"/>
                <w:szCs w:val="24"/>
              </w:rPr>
              <w:t xml:space="preserve">«Урок семьи и семейных ценностей»; «Олимпийский урок»; </w:t>
            </w:r>
          </w:p>
          <w:p w:rsidR="008516C8" w:rsidRPr="008516C8" w:rsidRDefault="008516C8" w:rsidP="008516C8">
            <w:pPr>
              <w:tabs>
                <w:tab w:val="left" w:pos="900"/>
              </w:tabs>
              <w:rPr>
                <w:rFonts w:ascii="Times New Roman" w:hAnsi="Times New Roman" w:cs="Times New Roman"/>
                <w:sz w:val="24"/>
                <w:szCs w:val="24"/>
              </w:rPr>
            </w:pPr>
            <w:r w:rsidRPr="008516C8">
              <w:rPr>
                <w:rFonts w:ascii="Times New Roman" w:hAnsi="Times New Roman" w:cs="Times New Roman"/>
                <w:sz w:val="24"/>
                <w:szCs w:val="24"/>
              </w:rPr>
              <w:t>«Здоровая семья – здоровые дети»</w:t>
            </w: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Олимпийский флешмоб</w:t>
            </w: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«Кубок Шукшина»</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Школьный двор – территория ТВОРЧЕСТВА</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Здоровое питание</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Школа – территория Здоровья</w:t>
            </w:r>
          </w:p>
          <w:p w:rsidR="008516C8" w:rsidRPr="008516C8" w:rsidRDefault="008516C8" w:rsidP="008516C8">
            <w:pPr>
              <w:tabs>
                <w:tab w:val="left" w:pos="900"/>
              </w:tabs>
              <w:rPr>
                <w:rFonts w:ascii="Times New Roman" w:hAnsi="Times New Roman" w:cs="Times New Roman"/>
                <w:sz w:val="24"/>
                <w:szCs w:val="24"/>
              </w:rPr>
            </w:pPr>
          </w:p>
          <w:p w:rsidR="008516C8" w:rsidRPr="008516C8" w:rsidRDefault="008516C8" w:rsidP="008516C8">
            <w:pPr>
              <w:tabs>
                <w:tab w:val="left" w:pos="900"/>
              </w:tabs>
              <w:rPr>
                <w:rFonts w:ascii="Times New Roman" w:hAnsi="Times New Roman" w:cs="Times New Roman"/>
                <w:sz w:val="24"/>
                <w:szCs w:val="24"/>
              </w:rPr>
            </w:pPr>
            <w:r w:rsidRPr="008516C8">
              <w:rPr>
                <w:rFonts w:ascii="Times New Roman" w:hAnsi="Times New Roman" w:cs="Times New Roman"/>
                <w:sz w:val="24"/>
                <w:szCs w:val="24"/>
              </w:rPr>
              <w:t>«Не сломай свою судьбу» - Всемирный день со СПИДом</w:t>
            </w:r>
          </w:p>
          <w:p w:rsidR="008516C8" w:rsidRPr="008516C8" w:rsidRDefault="008516C8" w:rsidP="008516C8">
            <w:pPr>
              <w:tabs>
                <w:tab w:val="left" w:pos="900"/>
              </w:tabs>
              <w:rPr>
                <w:rFonts w:ascii="Times New Roman" w:hAnsi="Times New Roman" w:cs="Times New Roman"/>
                <w:sz w:val="24"/>
                <w:szCs w:val="24"/>
              </w:rPr>
            </w:pPr>
            <w:r w:rsidRPr="008516C8">
              <w:rPr>
                <w:rFonts w:ascii="Times New Roman" w:hAnsi="Times New Roman" w:cs="Times New Roman"/>
                <w:sz w:val="24"/>
                <w:szCs w:val="24"/>
              </w:rPr>
              <w:lastRenderedPageBreak/>
              <w:t>«Занятия спортом – путь к здоровью»</w:t>
            </w:r>
          </w:p>
          <w:p w:rsidR="008516C8" w:rsidRPr="008516C8" w:rsidRDefault="008516C8" w:rsidP="008516C8">
            <w:pPr>
              <w:tabs>
                <w:tab w:val="left" w:pos="900"/>
              </w:tabs>
              <w:rPr>
                <w:rFonts w:ascii="Times New Roman" w:hAnsi="Times New Roman" w:cs="Times New Roman"/>
                <w:sz w:val="24"/>
                <w:szCs w:val="24"/>
              </w:rPr>
            </w:pPr>
            <w:r w:rsidRPr="008516C8">
              <w:rPr>
                <w:rFonts w:ascii="Times New Roman" w:hAnsi="Times New Roman" w:cs="Times New Roman"/>
                <w:sz w:val="24"/>
                <w:szCs w:val="24"/>
              </w:rPr>
              <w:t xml:space="preserve"> «Зарница»</w:t>
            </w:r>
          </w:p>
          <w:p w:rsidR="008516C8" w:rsidRPr="008516C8" w:rsidRDefault="008516C8" w:rsidP="008516C8">
            <w:pPr>
              <w:tabs>
                <w:tab w:val="left" w:pos="900"/>
              </w:tabs>
              <w:rPr>
                <w:rFonts w:ascii="Times New Roman" w:hAnsi="Times New Roman" w:cs="Times New Roman"/>
                <w:sz w:val="24"/>
                <w:szCs w:val="24"/>
              </w:rPr>
            </w:pPr>
            <w:r w:rsidRPr="008516C8">
              <w:rPr>
                <w:rFonts w:ascii="Times New Roman" w:hAnsi="Times New Roman" w:cs="Times New Roman"/>
                <w:sz w:val="24"/>
                <w:szCs w:val="24"/>
              </w:rPr>
              <w:t>«Семейный олимп»</w:t>
            </w:r>
          </w:p>
          <w:p w:rsidR="008516C8" w:rsidRPr="008516C8" w:rsidRDefault="008516C8" w:rsidP="008516C8">
            <w:pPr>
              <w:tabs>
                <w:tab w:val="left" w:pos="900"/>
              </w:tabs>
              <w:rPr>
                <w:rFonts w:ascii="Times New Roman" w:hAnsi="Times New Roman" w:cs="Times New Roman"/>
                <w:sz w:val="24"/>
                <w:szCs w:val="24"/>
              </w:rPr>
            </w:pPr>
            <w:r w:rsidRPr="008516C8">
              <w:rPr>
                <w:rFonts w:ascii="Times New Roman" w:hAnsi="Times New Roman" w:cs="Times New Roman"/>
                <w:sz w:val="24"/>
                <w:szCs w:val="24"/>
              </w:rPr>
              <w:t>«Февральский ветер»</w:t>
            </w:r>
          </w:p>
        </w:tc>
        <w:tc>
          <w:tcPr>
            <w:tcW w:w="1843" w:type="dxa"/>
          </w:tcPr>
          <w:p w:rsidR="008516C8" w:rsidRPr="008516C8" w:rsidRDefault="008516C8" w:rsidP="008516C8">
            <w:pPr>
              <w:tabs>
                <w:tab w:val="left" w:pos="900"/>
              </w:tabs>
              <w:rPr>
                <w:rFonts w:ascii="Times New Roman" w:hAnsi="Times New Roman" w:cs="Times New Roman"/>
                <w:sz w:val="24"/>
                <w:szCs w:val="24"/>
              </w:rPr>
            </w:pPr>
            <w:r w:rsidRPr="008516C8">
              <w:rPr>
                <w:rFonts w:ascii="Times New Roman" w:hAnsi="Times New Roman" w:cs="Times New Roman"/>
                <w:sz w:val="24"/>
                <w:szCs w:val="24"/>
              </w:rPr>
              <w:lastRenderedPageBreak/>
              <w:t>Классные</w:t>
            </w:r>
          </w:p>
          <w:p w:rsidR="008516C8" w:rsidRPr="008516C8" w:rsidRDefault="008516C8" w:rsidP="008516C8">
            <w:pPr>
              <w:tabs>
                <w:tab w:val="left" w:pos="900"/>
              </w:tabs>
              <w:rPr>
                <w:rFonts w:ascii="Times New Roman" w:hAnsi="Times New Roman" w:cs="Times New Roman"/>
                <w:sz w:val="24"/>
                <w:szCs w:val="24"/>
              </w:rPr>
            </w:pPr>
            <w:r w:rsidRPr="008516C8">
              <w:rPr>
                <w:rFonts w:ascii="Times New Roman" w:hAnsi="Times New Roman" w:cs="Times New Roman"/>
                <w:sz w:val="24"/>
                <w:szCs w:val="24"/>
              </w:rPr>
              <w:t xml:space="preserve"> Часы</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Флешмоб</w:t>
            </w:r>
          </w:p>
          <w:p w:rsidR="008516C8" w:rsidRPr="008516C8" w:rsidRDefault="008516C8" w:rsidP="008516C8">
            <w:pPr>
              <w:tabs>
                <w:tab w:val="left" w:pos="900"/>
              </w:tabs>
              <w:rPr>
                <w:rFonts w:ascii="Times New Roman" w:hAnsi="Times New Roman" w:cs="Times New Roman"/>
                <w:sz w:val="24"/>
                <w:szCs w:val="24"/>
              </w:rPr>
            </w:pPr>
            <w:r w:rsidRPr="008516C8">
              <w:rPr>
                <w:rFonts w:ascii="Times New Roman" w:hAnsi="Times New Roman" w:cs="Times New Roman"/>
                <w:sz w:val="24"/>
                <w:szCs w:val="24"/>
              </w:rPr>
              <w:t>Легкоатлетический кросс</w:t>
            </w:r>
          </w:p>
          <w:p w:rsidR="008516C8" w:rsidRPr="008516C8" w:rsidRDefault="008516C8" w:rsidP="008516C8">
            <w:pPr>
              <w:tabs>
                <w:tab w:val="left" w:pos="900"/>
              </w:tabs>
              <w:rPr>
                <w:rFonts w:ascii="Times New Roman" w:hAnsi="Times New Roman" w:cs="Times New Roman"/>
                <w:sz w:val="24"/>
                <w:szCs w:val="24"/>
              </w:rPr>
            </w:pPr>
            <w:r w:rsidRPr="008516C8">
              <w:rPr>
                <w:rFonts w:ascii="Times New Roman" w:hAnsi="Times New Roman" w:cs="Times New Roman"/>
                <w:sz w:val="24"/>
                <w:szCs w:val="24"/>
              </w:rPr>
              <w:t>Семейный социально-экологический проект</w:t>
            </w: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Акция</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Президентские состязания</w:t>
            </w: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Кл. часы</w:t>
            </w: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 xml:space="preserve"> Классные часы</w:t>
            </w:r>
          </w:p>
          <w:p w:rsidR="008516C8" w:rsidRPr="008516C8" w:rsidRDefault="008516C8" w:rsidP="008516C8">
            <w:pPr>
              <w:tabs>
                <w:tab w:val="left" w:pos="900"/>
              </w:tabs>
              <w:rPr>
                <w:rFonts w:ascii="Times New Roman" w:hAnsi="Times New Roman" w:cs="Times New Roman"/>
                <w:sz w:val="24"/>
                <w:szCs w:val="24"/>
              </w:rPr>
            </w:pPr>
            <w:r w:rsidRPr="008516C8">
              <w:rPr>
                <w:rFonts w:ascii="Times New Roman" w:hAnsi="Times New Roman" w:cs="Times New Roman"/>
                <w:sz w:val="24"/>
                <w:szCs w:val="24"/>
              </w:rPr>
              <w:t xml:space="preserve">Военно-спортивная </w:t>
            </w:r>
            <w:r w:rsidRPr="008516C8">
              <w:rPr>
                <w:rFonts w:ascii="Times New Roman" w:hAnsi="Times New Roman" w:cs="Times New Roman"/>
                <w:sz w:val="24"/>
                <w:szCs w:val="24"/>
              </w:rPr>
              <w:lastRenderedPageBreak/>
              <w:t>игра;</w:t>
            </w: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Семейные старты</w:t>
            </w:r>
          </w:p>
          <w:p w:rsidR="008516C8" w:rsidRPr="008516C8" w:rsidRDefault="008516C8" w:rsidP="008516C8">
            <w:pPr>
              <w:tabs>
                <w:tab w:val="left" w:pos="900"/>
              </w:tabs>
              <w:rPr>
                <w:rFonts w:ascii="Times New Roman" w:hAnsi="Times New Roman" w:cs="Times New Roman"/>
                <w:sz w:val="24"/>
                <w:szCs w:val="24"/>
              </w:rPr>
            </w:pPr>
            <w:r w:rsidRPr="008516C8">
              <w:rPr>
                <w:rFonts w:ascii="Times New Roman" w:hAnsi="Times New Roman" w:cs="Times New Roman"/>
                <w:sz w:val="24"/>
                <w:szCs w:val="24"/>
              </w:rPr>
              <w:t>Смотр песни и строя</w:t>
            </w:r>
          </w:p>
        </w:tc>
        <w:tc>
          <w:tcPr>
            <w:tcW w:w="992" w:type="dxa"/>
          </w:tcPr>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lastRenderedPageBreak/>
              <w:t>1-4</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1-4</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1-4</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1-4</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1-4</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1-4</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1-4</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lastRenderedPageBreak/>
              <w:t>1-4</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1-4</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1-4</w:t>
            </w:r>
          </w:p>
        </w:tc>
        <w:tc>
          <w:tcPr>
            <w:tcW w:w="1270" w:type="dxa"/>
          </w:tcPr>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lastRenderedPageBreak/>
              <w:t>Сентябрь</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Сентябрь</w:t>
            </w: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Сентябрь</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Сентябрь – май</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Сентябрь-октябрь</w:t>
            </w: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Сентябрь-май</w:t>
            </w: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Декабрь</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Январь</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lastRenderedPageBreak/>
              <w:t>Февраль</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Февраль</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Февраль</w:t>
            </w:r>
          </w:p>
        </w:tc>
      </w:tr>
      <w:tr w:rsidR="008516C8" w:rsidRPr="008516C8" w:rsidTr="00FB2932">
        <w:tc>
          <w:tcPr>
            <w:tcW w:w="2126" w:type="dxa"/>
          </w:tcPr>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b/>
                <w:bCs/>
                <w:sz w:val="24"/>
                <w:szCs w:val="24"/>
              </w:rPr>
              <w:lastRenderedPageBreak/>
              <w:t>Социокультурное и медиакультурное воспитание;</w:t>
            </w:r>
          </w:p>
        </w:tc>
        <w:tc>
          <w:tcPr>
            <w:tcW w:w="3402" w:type="dxa"/>
          </w:tcPr>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Школьный двор – территория ТВОРЧЕСТВА</w:t>
            </w:r>
          </w:p>
          <w:p w:rsidR="008516C8" w:rsidRPr="008516C8" w:rsidRDefault="008516C8" w:rsidP="008516C8">
            <w:pPr>
              <w:rPr>
                <w:rFonts w:ascii="Times New Roman" w:hAnsi="Times New Roman" w:cs="Times New Roman"/>
                <w:sz w:val="24"/>
                <w:szCs w:val="24"/>
              </w:rPr>
            </w:pPr>
          </w:p>
          <w:p w:rsidR="008516C8" w:rsidRPr="008516C8" w:rsidRDefault="008516C8" w:rsidP="008516C8">
            <w:pPr>
              <w:tabs>
                <w:tab w:val="left" w:pos="900"/>
              </w:tabs>
              <w:rPr>
                <w:rFonts w:ascii="Times New Roman" w:hAnsi="Times New Roman" w:cs="Times New Roman"/>
                <w:sz w:val="24"/>
                <w:szCs w:val="24"/>
              </w:rPr>
            </w:pPr>
          </w:p>
          <w:p w:rsidR="008516C8" w:rsidRPr="008516C8" w:rsidRDefault="008516C8" w:rsidP="008516C8">
            <w:pPr>
              <w:tabs>
                <w:tab w:val="left" w:pos="900"/>
              </w:tabs>
              <w:rPr>
                <w:rFonts w:ascii="Times New Roman" w:hAnsi="Times New Roman" w:cs="Times New Roman"/>
                <w:sz w:val="24"/>
                <w:szCs w:val="24"/>
              </w:rPr>
            </w:pPr>
            <w:r w:rsidRPr="008516C8">
              <w:rPr>
                <w:rFonts w:ascii="Times New Roman" w:hAnsi="Times New Roman" w:cs="Times New Roman"/>
                <w:sz w:val="24"/>
                <w:szCs w:val="24"/>
              </w:rPr>
              <w:t>День учителя:</w:t>
            </w:r>
          </w:p>
          <w:p w:rsidR="008516C8" w:rsidRPr="008516C8" w:rsidRDefault="008516C8" w:rsidP="008516C8">
            <w:pPr>
              <w:tabs>
                <w:tab w:val="left" w:pos="900"/>
              </w:tabs>
              <w:rPr>
                <w:rFonts w:ascii="Times New Roman" w:hAnsi="Times New Roman" w:cs="Times New Roman"/>
                <w:sz w:val="24"/>
                <w:szCs w:val="24"/>
              </w:rPr>
            </w:pPr>
            <w:r w:rsidRPr="008516C8">
              <w:rPr>
                <w:rFonts w:ascii="Times New Roman" w:hAnsi="Times New Roman" w:cs="Times New Roman"/>
                <w:sz w:val="24"/>
                <w:szCs w:val="24"/>
              </w:rPr>
              <w:t>День самоуправления</w:t>
            </w: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Принятие первоклассников в союз младших школьников «Цветик – семицветик»</w:t>
            </w: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 xml:space="preserve"> «Мой край – Земля Алтайская»</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«Передай добро по кругу»</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«Сростки: вчера, сегодня, завтра»</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Общешкольная родительская конференция - ярмарка</w:t>
            </w:r>
          </w:p>
        </w:tc>
        <w:tc>
          <w:tcPr>
            <w:tcW w:w="1843" w:type="dxa"/>
          </w:tcPr>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Семейный социально-экологический проект</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Форум (презентации, творческие отчеты экскурсионных дней)</w:t>
            </w: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Социальный проект, посвященный  Дню пожилых людей</w:t>
            </w:r>
          </w:p>
          <w:p w:rsidR="008516C8" w:rsidRPr="008516C8" w:rsidRDefault="008516C8" w:rsidP="008516C8">
            <w:pPr>
              <w:tabs>
                <w:tab w:val="left" w:pos="900"/>
              </w:tabs>
              <w:rPr>
                <w:rFonts w:ascii="Times New Roman" w:hAnsi="Times New Roman" w:cs="Times New Roman"/>
                <w:sz w:val="24"/>
                <w:szCs w:val="24"/>
              </w:rPr>
            </w:pPr>
            <w:r w:rsidRPr="008516C8">
              <w:rPr>
                <w:rFonts w:ascii="Times New Roman" w:hAnsi="Times New Roman" w:cs="Times New Roman"/>
                <w:sz w:val="24"/>
                <w:szCs w:val="24"/>
              </w:rPr>
              <w:t>Конкурс</w:t>
            </w: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видеороликов, презентации, фотографий</w:t>
            </w:r>
          </w:p>
          <w:p w:rsidR="008516C8" w:rsidRPr="008516C8" w:rsidRDefault="008516C8" w:rsidP="008516C8">
            <w:pPr>
              <w:rPr>
                <w:rFonts w:ascii="Times New Roman" w:hAnsi="Times New Roman" w:cs="Times New Roman"/>
                <w:sz w:val="24"/>
                <w:szCs w:val="24"/>
              </w:rPr>
            </w:pPr>
          </w:p>
        </w:tc>
        <w:tc>
          <w:tcPr>
            <w:tcW w:w="992" w:type="dxa"/>
          </w:tcPr>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1-4</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1-4</w:t>
            </w: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1-4</w:t>
            </w: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1-4</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1-4</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1-4</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1-4</w:t>
            </w:r>
          </w:p>
          <w:p w:rsidR="008516C8" w:rsidRPr="008516C8" w:rsidRDefault="008516C8" w:rsidP="008516C8">
            <w:pPr>
              <w:rPr>
                <w:rFonts w:ascii="Times New Roman" w:hAnsi="Times New Roman" w:cs="Times New Roman"/>
                <w:sz w:val="24"/>
                <w:szCs w:val="24"/>
              </w:rPr>
            </w:pPr>
          </w:p>
        </w:tc>
        <w:tc>
          <w:tcPr>
            <w:tcW w:w="1270" w:type="dxa"/>
          </w:tcPr>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Сентябрь – май</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Октябрь</w:t>
            </w: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Октябрь</w:t>
            </w: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Октябрь</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Сентябрь-октябрь</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Октябрь</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Январь-апрель</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Май</w:t>
            </w:r>
          </w:p>
        </w:tc>
      </w:tr>
      <w:tr w:rsidR="008516C8" w:rsidRPr="008516C8" w:rsidTr="00FB2932">
        <w:tc>
          <w:tcPr>
            <w:tcW w:w="2126" w:type="dxa"/>
          </w:tcPr>
          <w:p w:rsidR="008516C8" w:rsidRPr="008516C8" w:rsidRDefault="008516C8" w:rsidP="008516C8">
            <w:pPr>
              <w:rPr>
                <w:rFonts w:ascii="Times New Roman" w:hAnsi="Times New Roman" w:cs="Times New Roman"/>
                <w:b/>
                <w:bCs/>
                <w:sz w:val="24"/>
                <w:szCs w:val="24"/>
                <w:lang w:eastAsia="ru-RU"/>
              </w:rPr>
            </w:pPr>
            <w:r w:rsidRPr="008516C8">
              <w:rPr>
                <w:rFonts w:ascii="Times New Roman" w:hAnsi="Times New Roman" w:cs="Times New Roman"/>
                <w:b/>
                <w:bCs/>
                <w:sz w:val="24"/>
                <w:szCs w:val="24"/>
                <w:lang w:eastAsia="ru-RU"/>
              </w:rPr>
              <w:t>Культуротворческое и эстетическое воспитание;</w:t>
            </w:r>
          </w:p>
          <w:p w:rsidR="008516C8" w:rsidRPr="008516C8" w:rsidRDefault="008516C8" w:rsidP="008516C8">
            <w:pPr>
              <w:rPr>
                <w:rFonts w:ascii="Times New Roman" w:hAnsi="Times New Roman" w:cs="Times New Roman"/>
                <w:sz w:val="24"/>
                <w:szCs w:val="24"/>
              </w:rPr>
            </w:pPr>
          </w:p>
        </w:tc>
        <w:tc>
          <w:tcPr>
            <w:tcW w:w="3402" w:type="dxa"/>
          </w:tcPr>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«Мой край – Земля Алтайская»</w:t>
            </w: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Детские Шукшинские чтения «…важно порваться в будущую Россию»</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«Учителями славится Россия!»</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«Мой край земля Алтайская»</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«Сердечко для мамочки»</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lastRenderedPageBreak/>
              <w:t>Школа Творчества – 2</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«Новогодний вернисаж»</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Новогодний фейерверк</w:t>
            </w:r>
          </w:p>
          <w:p w:rsidR="008516C8" w:rsidRPr="008516C8" w:rsidRDefault="008516C8" w:rsidP="008516C8">
            <w:pPr>
              <w:rPr>
                <w:rFonts w:ascii="Times New Roman" w:hAnsi="Times New Roman" w:cs="Times New Roman"/>
                <w:sz w:val="24"/>
                <w:szCs w:val="24"/>
              </w:rPr>
            </w:pPr>
          </w:p>
        </w:tc>
        <w:tc>
          <w:tcPr>
            <w:tcW w:w="1843" w:type="dxa"/>
          </w:tcPr>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lastRenderedPageBreak/>
              <w:t>Экскурсии дни</w:t>
            </w:r>
          </w:p>
          <w:p w:rsidR="008516C8" w:rsidRPr="008516C8" w:rsidRDefault="008516C8" w:rsidP="008516C8">
            <w:pPr>
              <w:tabs>
                <w:tab w:val="left" w:pos="900"/>
              </w:tabs>
              <w:rPr>
                <w:rFonts w:ascii="Times New Roman" w:hAnsi="Times New Roman" w:cs="Times New Roman"/>
                <w:sz w:val="24"/>
                <w:szCs w:val="24"/>
              </w:rPr>
            </w:pPr>
          </w:p>
          <w:p w:rsidR="008516C8" w:rsidRPr="008516C8" w:rsidRDefault="008516C8" w:rsidP="008516C8">
            <w:pPr>
              <w:tabs>
                <w:tab w:val="left" w:pos="900"/>
              </w:tabs>
              <w:rPr>
                <w:rFonts w:ascii="Times New Roman" w:hAnsi="Times New Roman" w:cs="Times New Roman"/>
                <w:sz w:val="24"/>
                <w:szCs w:val="24"/>
              </w:rPr>
            </w:pPr>
            <w:r w:rsidRPr="008516C8">
              <w:rPr>
                <w:rFonts w:ascii="Times New Roman" w:hAnsi="Times New Roman" w:cs="Times New Roman"/>
                <w:sz w:val="24"/>
                <w:szCs w:val="24"/>
              </w:rPr>
              <w:t>Конкурс - Фестиваль творческих, реферативных, проектных и исследовательских работ учащихся</w:t>
            </w: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Концертная программа</w:t>
            </w: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Форум (презентации, творческие отчеты экскурсионных дней)</w:t>
            </w: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Праздничный концерт</w:t>
            </w: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lastRenderedPageBreak/>
              <w:t>Конкурсно-игровая программа</w:t>
            </w: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Конкурс новогодней инсталляции</w:t>
            </w: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Новогодние праздники</w:t>
            </w:r>
          </w:p>
        </w:tc>
        <w:tc>
          <w:tcPr>
            <w:tcW w:w="992" w:type="dxa"/>
          </w:tcPr>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lastRenderedPageBreak/>
              <w:t>1-4</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1-4</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1-4</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1-4</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1-4</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lastRenderedPageBreak/>
              <w:t>1-4</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1-4</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1-4</w:t>
            </w:r>
          </w:p>
          <w:p w:rsidR="008516C8" w:rsidRPr="008516C8" w:rsidRDefault="008516C8" w:rsidP="008516C8">
            <w:pPr>
              <w:rPr>
                <w:rFonts w:ascii="Times New Roman" w:hAnsi="Times New Roman" w:cs="Times New Roman"/>
                <w:sz w:val="24"/>
                <w:szCs w:val="24"/>
              </w:rPr>
            </w:pPr>
          </w:p>
        </w:tc>
        <w:tc>
          <w:tcPr>
            <w:tcW w:w="1270" w:type="dxa"/>
          </w:tcPr>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lastRenderedPageBreak/>
              <w:t>Сентябрь</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Сентябрь-апрель</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Октябрь</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Октябрь</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Ноябрь</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lastRenderedPageBreak/>
              <w:t>Ноябрь</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Декабрь</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Декабрь</w:t>
            </w:r>
          </w:p>
          <w:p w:rsidR="008516C8" w:rsidRPr="008516C8" w:rsidRDefault="008516C8" w:rsidP="008516C8">
            <w:pPr>
              <w:rPr>
                <w:rFonts w:ascii="Times New Roman" w:hAnsi="Times New Roman" w:cs="Times New Roman"/>
                <w:sz w:val="24"/>
                <w:szCs w:val="24"/>
              </w:rPr>
            </w:pPr>
          </w:p>
        </w:tc>
      </w:tr>
      <w:tr w:rsidR="008516C8" w:rsidRPr="008516C8" w:rsidTr="00FB2932">
        <w:tc>
          <w:tcPr>
            <w:tcW w:w="2126" w:type="dxa"/>
          </w:tcPr>
          <w:p w:rsidR="008516C8" w:rsidRPr="008516C8" w:rsidRDefault="008516C8" w:rsidP="008516C8">
            <w:pPr>
              <w:rPr>
                <w:rFonts w:ascii="Times New Roman" w:hAnsi="Times New Roman" w:cs="Times New Roman"/>
                <w:b/>
                <w:bCs/>
                <w:sz w:val="24"/>
                <w:szCs w:val="24"/>
                <w:lang w:eastAsia="ru-RU"/>
              </w:rPr>
            </w:pPr>
            <w:r w:rsidRPr="008516C8">
              <w:rPr>
                <w:rFonts w:ascii="Times New Roman" w:hAnsi="Times New Roman" w:cs="Times New Roman"/>
                <w:b/>
                <w:bCs/>
                <w:sz w:val="24"/>
                <w:szCs w:val="24"/>
                <w:lang w:eastAsia="ru-RU"/>
              </w:rPr>
              <w:lastRenderedPageBreak/>
              <w:t>Правовое воспитание и культура безопасности;</w:t>
            </w:r>
          </w:p>
        </w:tc>
        <w:tc>
          <w:tcPr>
            <w:tcW w:w="3402" w:type="dxa"/>
          </w:tcPr>
          <w:p w:rsidR="008516C8" w:rsidRPr="008516C8" w:rsidRDefault="008516C8" w:rsidP="008516C8">
            <w:pPr>
              <w:tabs>
                <w:tab w:val="left" w:pos="900"/>
              </w:tabs>
              <w:rPr>
                <w:rFonts w:ascii="Times New Roman" w:hAnsi="Times New Roman" w:cs="Times New Roman"/>
                <w:sz w:val="24"/>
                <w:szCs w:val="24"/>
              </w:rPr>
            </w:pPr>
            <w:r w:rsidRPr="008516C8">
              <w:rPr>
                <w:rFonts w:ascii="Times New Roman" w:hAnsi="Times New Roman" w:cs="Times New Roman"/>
                <w:sz w:val="24"/>
                <w:szCs w:val="24"/>
              </w:rPr>
              <w:t>«Я - ученик»</w:t>
            </w: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«Наши права и обязанности»</w:t>
            </w:r>
          </w:p>
          <w:p w:rsidR="008516C8" w:rsidRPr="008516C8" w:rsidRDefault="008516C8" w:rsidP="008516C8">
            <w:pPr>
              <w:tabs>
                <w:tab w:val="left" w:pos="900"/>
              </w:tabs>
              <w:rPr>
                <w:rFonts w:ascii="Times New Roman" w:hAnsi="Times New Roman" w:cs="Times New Roman"/>
                <w:sz w:val="24"/>
                <w:szCs w:val="24"/>
              </w:rPr>
            </w:pPr>
            <w:r w:rsidRPr="008516C8">
              <w:rPr>
                <w:rFonts w:ascii="Times New Roman" w:hAnsi="Times New Roman" w:cs="Times New Roman"/>
                <w:sz w:val="24"/>
                <w:szCs w:val="24"/>
              </w:rPr>
              <w:t>День самоуправления</w:t>
            </w:r>
          </w:p>
          <w:p w:rsidR="008516C8" w:rsidRPr="008516C8" w:rsidRDefault="008516C8" w:rsidP="009F7F1A">
            <w:pPr>
              <w:tabs>
                <w:tab w:val="left" w:pos="900"/>
              </w:tabs>
              <w:rPr>
                <w:rFonts w:ascii="Times New Roman" w:hAnsi="Times New Roman" w:cs="Times New Roman"/>
                <w:sz w:val="24"/>
                <w:szCs w:val="24"/>
              </w:rPr>
            </w:pPr>
            <w:r w:rsidRPr="008516C8">
              <w:rPr>
                <w:rFonts w:ascii="Times New Roman" w:hAnsi="Times New Roman" w:cs="Times New Roman"/>
                <w:sz w:val="24"/>
                <w:szCs w:val="24"/>
              </w:rPr>
              <w:t>«Конституция - основной закон»</w:t>
            </w:r>
          </w:p>
        </w:tc>
        <w:tc>
          <w:tcPr>
            <w:tcW w:w="1843" w:type="dxa"/>
          </w:tcPr>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Кл. часы</w:t>
            </w: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Классные часы, посвященные Дню конституции;</w:t>
            </w:r>
          </w:p>
        </w:tc>
        <w:tc>
          <w:tcPr>
            <w:tcW w:w="992" w:type="dxa"/>
          </w:tcPr>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1-4</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1-4</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tc>
        <w:tc>
          <w:tcPr>
            <w:tcW w:w="1270" w:type="dxa"/>
          </w:tcPr>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Сентябрь</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Декабрь</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tc>
      </w:tr>
      <w:tr w:rsidR="008516C8" w:rsidRPr="008516C8" w:rsidTr="00FB2932">
        <w:tc>
          <w:tcPr>
            <w:tcW w:w="2126" w:type="dxa"/>
          </w:tcPr>
          <w:p w:rsidR="008516C8" w:rsidRPr="008516C8" w:rsidRDefault="008516C8" w:rsidP="008516C8">
            <w:pPr>
              <w:rPr>
                <w:rFonts w:ascii="Times New Roman" w:hAnsi="Times New Roman" w:cs="Times New Roman"/>
                <w:b/>
                <w:bCs/>
                <w:sz w:val="24"/>
                <w:szCs w:val="24"/>
                <w:lang w:eastAsia="ru-RU"/>
              </w:rPr>
            </w:pPr>
            <w:r w:rsidRPr="008516C8">
              <w:rPr>
                <w:rFonts w:ascii="Times New Roman" w:hAnsi="Times New Roman" w:cs="Times New Roman"/>
                <w:b/>
                <w:bCs/>
                <w:sz w:val="24"/>
                <w:szCs w:val="24"/>
                <w:lang w:eastAsia="ru-RU"/>
              </w:rPr>
              <w:t>Воспитание семейных ценностей;</w:t>
            </w:r>
          </w:p>
        </w:tc>
        <w:tc>
          <w:tcPr>
            <w:tcW w:w="3402" w:type="dxa"/>
          </w:tcPr>
          <w:p w:rsidR="008516C8" w:rsidRPr="008516C8" w:rsidRDefault="008516C8" w:rsidP="008516C8">
            <w:pPr>
              <w:tabs>
                <w:tab w:val="left" w:pos="900"/>
              </w:tabs>
              <w:rPr>
                <w:rFonts w:ascii="Times New Roman" w:hAnsi="Times New Roman" w:cs="Times New Roman"/>
                <w:sz w:val="24"/>
                <w:szCs w:val="24"/>
              </w:rPr>
            </w:pPr>
            <w:r w:rsidRPr="008516C8">
              <w:rPr>
                <w:rFonts w:ascii="Times New Roman" w:hAnsi="Times New Roman" w:cs="Times New Roman"/>
                <w:sz w:val="24"/>
                <w:szCs w:val="24"/>
              </w:rPr>
              <w:t xml:space="preserve">«Урок семьи и семейных ценностей»; «Олимпийский урок»; </w:t>
            </w:r>
          </w:p>
          <w:p w:rsidR="008516C8" w:rsidRPr="008516C8" w:rsidRDefault="008516C8" w:rsidP="008516C8">
            <w:pPr>
              <w:tabs>
                <w:tab w:val="left" w:pos="900"/>
              </w:tabs>
              <w:rPr>
                <w:rFonts w:ascii="Times New Roman" w:hAnsi="Times New Roman" w:cs="Times New Roman"/>
                <w:sz w:val="24"/>
                <w:szCs w:val="24"/>
              </w:rPr>
            </w:pPr>
            <w:r w:rsidRPr="008516C8">
              <w:rPr>
                <w:rFonts w:ascii="Times New Roman" w:hAnsi="Times New Roman" w:cs="Times New Roman"/>
                <w:sz w:val="24"/>
                <w:szCs w:val="24"/>
              </w:rPr>
              <w:t>«Здоровая семья – здоровые дети»</w:t>
            </w: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Школьный двор – территория ТВОРЧЕСТВА</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Здоровое питание</w:t>
            </w:r>
          </w:p>
        </w:tc>
        <w:tc>
          <w:tcPr>
            <w:tcW w:w="1843" w:type="dxa"/>
          </w:tcPr>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Кл. час</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Семейный социально-экологический проект</w:t>
            </w: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Акция</w:t>
            </w:r>
          </w:p>
        </w:tc>
        <w:tc>
          <w:tcPr>
            <w:tcW w:w="992" w:type="dxa"/>
          </w:tcPr>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1-4</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1-4</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1-4</w:t>
            </w:r>
          </w:p>
        </w:tc>
        <w:tc>
          <w:tcPr>
            <w:tcW w:w="1270" w:type="dxa"/>
          </w:tcPr>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Сентябрь</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Сентябрь – май</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Сентябрь, октябрь</w:t>
            </w:r>
          </w:p>
        </w:tc>
      </w:tr>
      <w:tr w:rsidR="008516C8" w:rsidRPr="008516C8" w:rsidTr="00FB2932">
        <w:tc>
          <w:tcPr>
            <w:tcW w:w="2126" w:type="dxa"/>
          </w:tcPr>
          <w:p w:rsidR="008516C8" w:rsidRPr="008516C8" w:rsidRDefault="008516C8" w:rsidP="008516C8">
            <w:pPr>
              <w:rPr>
                <w:rFonts w:ascii="Times New Roman" w:hAnsi="Times New Roman" w:cs="Times New Roman"/>
                <w:b/>
                <w:bCs/>
                <w:sz w:val="24"/>
                <w:szCs w:val="24"/>
                <w:lang w:eastAsia="ru-RU"/>
              </w:rPr>
            </w:pPr>
            <w:r w:rsidRPr="008516C8">
              <w:rPr>
                <w:rFonts w:ascii="Times New Roman" w:hAnsi="Times New Roman" w:cs="Times New Roman"/>
                <w:b/>
                <w:bCs/>
                <w:sz w:val="24"/>
                <w:szCs w:val="24"/>
                <w:lang w:eastAsia="ru-RU"/>
              </w:rPr>
              <w:t>Экологическое воспитание</w:t>
            </w:r>
          </w:p>
        </w:tc>
        <w:tc>
          <w:tcPr>
            <w:tcW w:w="3402" w:type="dxa"/>
          </w:tcPr>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Школьный двор – территория ТВОРЧЕСТВА</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«Мой край Земля Алтайская</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tabs>
                <w:tab w:val="left" w:pos="900"/>
              </w:tabs>
              <w:rPr>
                <w:rFonts w:ascii="Times New Roman" w:hAnsi="Times New Roman" w:cs="Times New Roman"/>
                <w:sz w:val="24"/>
                <w:szCs w:val="24"/>
              </w:rPr>
            </w:pPr>
          </w:p>
          <w:p w:rsidR="008516C8" w:rsidRPr="008516C8" w:rsidRDefault="008516C8" w:rsidP="008516C8">
            <w:pPr>
              <w:tabs>
                <w:tab w:val="left" w:pos="900"/>
              </w:tabs>
              <w:rPr>
                <w:rFonts w:ascii="Times New Roman" w:hAnsi="Times New Roman" w:cs="Times New Roman"/>
                <w:sz w:val="24"/>
                <w:szCs w:val="24"/>
              </w:rPr>
            </w:pPr>
            <w:r w:rsidRPr="008516C8">
              <w:rPr>
                <w:rFonts w:ascii="Times New Roman" w:hAnsi="Times New Roman" w:cs="Times New Roman"/>
                <w:sz w:val="24"/>
                <w:szCs w:val="24"/>
              </w:rPr>
              <w:t>«Сохраним родную планету!»</w:t>
            </w: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«Экология – наука о том, как сберечь жизнь»</w:t>
            </w: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Экологический флешмоб</w:t>
            </w:r>
          </w:p>
        </w:tc>
        <w:tc>
          <w:tcPr>
            <w:tcW w:w="1843" w:type="dxa"/>
          </w:tcPr>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Семейный социально-экологический проект</w:t>
            </w: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Форум (презентации, творческие отчеты экскурсионных дней)</w:t>
            </w: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Классные часы, посвященные дню экологических знаний</w:t>
            </w:r>
          </w:p>
        </w:tc>
        <w:tc>
          <w:tcPr>
            <w:tcW w:w="992" w:type="dxa"/>
          </w:tcPr>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1-4</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1-4</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1-4</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1-4</w:t>
            </w:r>
          </w:p>
        </w:tc>
        <w:tc>
          <w:tcPr>
            <w:tcW w:w="1270" w:type="dxa"/>
          </w:tcPr>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Сентябрь – май</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Сентябрь-октябрь</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Апрель</w:t>
            </w: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p>
          <w:p w:rsidR="008516C8" w:rsidRPr="008516C8" w:rsidRDefault="008516C8" w:rsidP="008516C8">
            <w:pPr>
              <w:rPr>
                <w:rFonts w:ascii="Times New Roman" w:hAnsi="Times New Roman" w:cs="Times New Roman"/>
                <w:sz w:val="24"/>
                <w:szCs w:val="24"/>
              </w:rPr>
            </w:pPr>
            <w:r w:rsidRPr="008516C8">
              <w:rPr>
                <w:rFonts w:ascii="Times New Roman" w:hAnsi="Times New Roman" w:cs="Times New Roman"/>
                <w:sz w:val="24"/>
                <w:szCs w:val="24"/>
              </w:rPr>
              <w:t>Апрель</w:t>
            </w:r>
          </w:p>
        </w:tc>
      </w:tr>
    </w:tbl>
    <w:p w:rsidR="008516C8" w:rsidRPr="008516C8" w:rsidRDefault="008516C8" w:rsidP="008516C8">
      <w:pPr>
        <w:spacing w:after="0" w:line="240" w:lineRule="auto"/>
        <w:rPr>
          <w:rFonts w:ascii="Times New Roman" w:eastAsia="Calibri" w:hAnsi="Times New Roman" w:cs="Times New Roman"/>
          <w:sz w:val="24"/>
          <w:szCs w:val="24"/>
        </w:rPr>
      </w:pPr>
    </w:p>
    <w:p w:rsidR="00B305B3" w:rsidRPr="00D9103D" w:rsidRDefault="007C3F07" w:rsidP="00BB3016">
      <w:pPr>
        <w:pStyle w:val="ab"/>
        <w:keepNext/>
        <w:numPr>
          <w:ilvl w:val="1"/>
          <w:numId w:val="151"/>
        </w:numPr>
        <w:spacing w:before="0" w:beforeAutospacing="0" w:after="0" w:afterAutospacing="0"/>
        <w:ind w:left="0"/>
        <w:jc w:val="center"/>
        <w:outlineLvl w:val="0"/>
        <w:rPr>
          <w:b/>
          <w:bCs/>
          <w:kern w:val="32"/>
          <w:lang w:eastAsia="x-none"/>
        </w:rPr>
      </w:pPr>
      <w:bookmarkStart w:id="22" w:name="_Toc320458279"/>
      <w:r w:rsidRPr="00D9103D">
        <w:rPr>
          <w:b/>
          <w:bCs/>
          <w:kern w:val="32"/>
          <w:lang w:val="x-none" w:eastAsia="x-none"/>
        </w:rPr>
        <w:t xml:space="preserve">Программа формирования экологической культуры, </w:t>
      </w:r>
    </w:p>
    <w:p w:rsidR="007C3F07" w:rsidRPr="007C3F07" w:rsidRDefault="007C3F07" w:rsidP="004F69A8">
      <w:pPr>
        <w:keepNext/>
        <w:spacing w:after="0" w:line="240" w:lineRule="auto"/>
        <w:jc w:val="center"/>
        <w:outlineLvl w:val="0"/>
        <w:rPr>
          <w:rFonts w:ascii="Times New Roman" w:eastAsia="Times New Roman" w:hAnsi="Times New Roman" w:cs="Times New Roman"/>
          <w:b/>
          <w:bCs/>
          <w:kern w:val="32"/>
          <w:sz w:val="24"/>
          <w:szCs w:val="24"/>
          <w:lang w:eastAsia="x-none"/>
        </w:rPr>
      </w:pPr>
      <w:r w:rsidRPr="007C3F07">
        <w:rPr>
          <w:rFonts w:ascii="Times New Roman" w:eastAsia="Times New Roman" w:hAnsi="Times New Roman" w:cs="Times New Roman"/>
          <w:b/>
          <w:bCs/>
          <w:kern w:val="32"/>
          <w:sz w:val="24"/>
          <w:szCs w:val="24"/>
          <w:lang w:val="x-none" w:eastAsia="x-none"/>
        </w:rPr>
        <w:t>здорового и безопасного образа жизни</w:t>
      </w:r>
      <w:bookmarkEnd w:id="22"/>
    </w:p>
    <w:p w:rsidR="00B715BA" w:rsidRPr="00B715BA" w:rsidRDefault="00B715BA" w:rsidP="004F69A8">
      <w:pPr>
        <w:spacing w:after="0" w:line="240" w:lineRule="auto"/>
        <w:jc w:val="center"/>
        <w:rPr>
          <w:rFonts w:ascii="Times New Roman" w:eastAsia="Times New Roman" w:hAnsi="Times New Roman" w:cs="Times New Roman"/>
          <w:b/>
          <w:sz w:val="24"/>
          <w:szCs w:val="24"/>
        </w:rPr>
      </w:pPr>
      <w:r w:rsidRPr="00B715BA">
        <w:rPr>
          <w:rFonts w:ascii="Times New Roman" w:eastAsia="Times New Roman" w:hAnsi="Times New Roman" w:cs="Times New Roman"/>
          <w:b/>
          <w:sz w:val="24"/>
          <w:szCs w:val="24"/>
        </w:rPr>
        <w:t>Пояснительная записка</w:t>
      </w:r>
    </w:p>
    <w:p w:rsidR="00B715BA" w:rsidRPr="00B715BA" w:rsidRDefault="00B715BA" w:rsidP="004F69A8">
      <w:pPr>
        <w:tabs>
          <w:tab w:val="left" w:pos="851"/>
        </w:tabs>
        <w:spacing w:after="0" w:line="240" w:lineRule="auto"/>
        <w:ind w:firstLine="709"/>
        <w:jc w:val="both"/>
        <w:rPr>
          <w:rFonts w:ascii="Times New Roman" w:eastAsia="Calibri" w:hAnsi="Times New Roman" w:cs="Times New Roman"/>
          <w:sz w:val="24"/>
          <w:szCs w:val="24"/>
        </w:rPr>
      </w:pPr>
      <w:r w:rsidRPr="00B715BA">
        <w:rPr>
          <w:rFonts w:ascii="Times New Roman" w:eastAsia="Times New Roman" w:hAnsi="Times New Roman" w:cs="Times New Roman"/>
          <w:sz w:val="24"/>
          <w:szCs w:val="24"/>
        </w:rPr>
        <w:t xml:space="preserve">Нормативно-правовой основой программы формирования экологической культуры, здорового и безопасного образа жизни обучающихся на ступени начального общего образования являются: </w:t>
      </w:r>
    </w:p>
    <w:p w:rsidR="00B715BA" w:rsidRPr="00B715BA" w:rsidRDefault="00B715BA" w:rsidP="00BB3016">
      <w:pPr>
        <w:numPr>
          <w:ilvl w:val="0"/>
          <w:numId w:val="128"/>
        </w:numPr>
        <w:tabs>
          <w:tab w:val="left" w:pos="851"/>
        </w:tabs>
        <w:spacing w:after="0" w:line="240" w:lineRule="auto"/>
        <w:ind w:left="0" w:firstLine="709"/>
        <w:jc w:val="both"/>
        <w:rPr>
          <w:rFonts w:ascii="Times New Roman" w:eastAsia="Calibri" w:hAnsi="Times New Roman" w:cs="Times New Roman"/>
          <w:sz w:val="24"/>
          <w:szCs w:val="24"/>
        </w:rPr>
      </w:pPr>
      <w:r w:rsidRPr="00B715BA">
        <w:rPr>
          <w:rFonts w:ascii="Times New Roman" w:eastAsia="Times New Roman" w:hAnsi="Times New Roman" w:cs="Times New Roman"/>
          <w:sz w:val="24"/>
          <w:szCs w:val="24"/>
        </w:rPr>
        <w:t>Закон Российской Федерации «Об образовании»;</w:t>
      </w:r>
    </w:p>
    <w:p w:rsidR="00B715BA" w:rsidRPr="00B715BA" w:rsidRDefault="00B715BA" w:rsidP="00BB3016">
      <w:pPr>
        <w:numPr>
          <w:ilvl w:val="0"/>
          <w:numId w:val="128"/>
        </w:numPr>
        <w:tabs>
          <w:tab w:val="left" w:pos="851"/>
        </w:tabs>
        <w:spacing w:after="0" w:line="240" w:lineRule="auto"/>
        <w:ind w:left="0" w:firstLine="709"/>
        <w:jc w:val="both"/>
        <w:rPr>
          <w:rFonts w:ascii="Times New Roman" w:eastAsia="Calibri" w:hAnsi="Times New Roman" w:cs="Times New Roman"/>
          <w:sz w:val="24"/>
          <w:szCs w:val="24"/>
        </w:rPr>
      </w:pPr>
      <w:r w:rsidRPr="00B715BA">
        <w:rPr>
          <w:rFonts w:ascii="Times New Roman" w:eastAsia="Times New Roman" w:hAnsi="Times New Roman" w:cs="Times New Roman"/>
          <w:sz w:val="24"/>
          <w:szCs w:val="24"/>
        </w:rPr>
        <w:t xml:space="preserve">ФГОС; </w:t>
      </w:r>
    </w:p>
    <w:p w:rsidR="00B715BA" w:rsidRPr="00B715BA" w:rsidRDefault="00B715BA" w:rsidP="00BB3016">
      <w:pPr>
        <w:numPr>
          <w:ilvl w:val="0"/>
          <w:numId w:val="128"/>
        </w:numPr>
        <w:tabs>
          <w:tab w:val="left" w:pos="851"/>
        </w:tabs>
        <w:spacing w:after="0" w:line="240" w:lineRule="auto"/>
        <w:ind w:left="0" w:firstLine="709"/>
        <w:jc w:val="both"/>
        <w:rPr>
          <w:rFonts w:ascii="Times New Roman" w:eastAsia="Calibri" w:hAnsi="Times New Roman" w:cs="Times New Roman"/>
          <w:sz w:val="24"/>
          <w:szCs w:val="24"/>
        </w:rPr>
      </w:pPr>
      <w:r w:rsidRPr="00B715BA">
        <w:rPr>
          <w:rFonts w:ascii="Times New Roman" w:eastAsia="Times New Roman" w:hAnsi="Times New Roman" w:cs="Times New Roman"/>
          <w:sz w:val="24"/>
          <w:szCs w:val="24"/>
        </w:rPr>
        <w:t>Концепция духовно-нравственного развития и воспитания личности гражданина России;</w:t>
      </w:r>
    </w:p>
    <w:p w:rsidR="00B715BA" w:rsidRPr="00B715BA" w:rsidRDefault="00B715BA" w:rsidP="00BB3016">
      <w:pPr>
        <w:numPr>
          <w:ilvl w:val="0"/>
          <w:numId w:val="128"/>
        </w:numPr>
        <w:tabs>
          <w:tab w:val="left" w:pos="851"/>
        </w:tabs>
        <w:spacing w:after="0" w:line="240" w:lineRule="auto"/>
        <w:ind w:left="0" w:right="141" w:firstLine="709"/>
        <w:jc w:val="both"/>
        <w:rPr>
          <w:rFonts w:ascii="Times New Roman" w:eastAsia="Calibri" w:hAnsi="Times New Roman" w:cs="Times New Roman"/>
          <w:sz w:val="24"/>
          <w:szCs w:val="24"/>
        </w:rPr>
      </w:pPr>
      <w:r w:rsidRPr="00B715BA">
        <w:rPr>
          <w:rFonts w:ascii="Times New Roman" w:eastAsia="Times New Roman" w:hAnsi="Times New Roman" w:cs="Times New Roman"/>
          <w:sz w:val="24"/>
          <w:szCs w:val="24"/>
        </w:rPr>
        <w:lastRenderedPageBreak/>
        <w:t xml:space="preserve">Письмо Минобрнауки от 05.09.2011 №МД-1197/06 «О концепции профилактик употребления психоактивных веществ в образовательной среде; </w:t>
      </w:r>
    </w:p>
    <w:p w:rsidR="00B715BA" w:rsidRPr="00B715BA" w:rsidRDefault="00B715BA" w:rsidP="00BB3016">
      <w:pPr>
        <w:numPr>
          <w:ilvl w:val="0"/>
          <w:numId w:val="128"/>
        </w:numPr>
        <w:tabs>
          <w:tab w:val="left" w:pos="851"/>
        </w:tabs>
        <w:spacing w:after="0" w:line="240" w:lineRule="auto"/>
        <w:ind w:left="0" w:right="141" w:firstLine="709"/>
        <w:jc w:val="both"/>
        <w:rPr>
          <w:rFonts w:ascii="Times New Roman" w:eastAsia="Calibri" w:hAnsi="Times New Roman" w:cs="Times New Roman"/>
          <w:sz w:val="24"/>
          <w:szCs w:val="24"/>
        </w:rPr>
      </w:pPr>
      <w:r w:rsidRPr="00B715BA">
        <w:rPr>
          <w:rFonts w:ascii="Times New Roman" w:eastAsia="Times New Roman" w:hAnsi="Times New Roman" w:cs="Times New Roman"/>
          <w:sz w:val="24"/>
          <w:szCs w:val="24"/>
        </w:rPr>
        <w:t>Приказ Министерства образования и науки РФ от 6 октября 2009 г. №373 «Об утверждении и введении в действие федерального государственного образовательного стандарта начального общего образования»</w:t>
      </w:r>
    </w:p>
    <w:p w:rsidR="00B715BA" w:rsidRPr="00B715BA" w:rsidRDefault="00B715BA" w:rsidP="00B715BA">
      <w:pPr>
        <w:tabs>
          <w:tab w:val="left" w:pos="851"/>
        </w:tabs>
        <w:spacing w:after="0" w:line="240" w:lineRule="auto"/>
        <w:ind w:right="141" w:firstLine="709"/>
        <w:jc w:val="both"/>
        <w:rPr>
          <w:rFonts w:ascii="Times New Roman" w:eastAsia="Calibri" w:hAnsi="Times New Roman" w:cs="Times New Roman"/>
          <w:sz w:val="24"/>
          <w:szCs w:val="24"/>
        </w:rPr>
      </w:pPr>
      <w:r w:rsidRPr="00B715BA">
        <w:rPr>
          <w:rFonts w:ascii="Times New Roman" w:eastAsia="Times New Roman" w:hAnsi="Times New Roman" w:cs="Times New Roman"/>
          <w:sz w:val="24"/>
          <w:szCs w:val="24"/>
        </w:rPr>
        <w:t xml:space="preserve">Программа формирования экологической культуры, здорового и безопасного образа жизни обучающихся – это комплексная программа формирования знаний, установок, 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 </w:t>
      </w:r>
    </w:p>
    <w:p w:rsidR="00B715BA" w:rsidRPr="00B715BA" w:rsidRDefault="00B715BA" w:rsidP="00B715BA">
      <w:pPr>
        <w:tabs>
          <w:tab w:val="left" w:pos="851"/>
        </w:tabs>
        <w:spacing w:after="0" w:line="240" w:lineRule="auto"/>
        <w:ind w:right="141" w:firstLine="709"/>
        <w:jc w:val="both"/>
        <w:rPr>
          <w:rFonts w:ascii="Times New Roman" w:eastAsia="Calibri" w:hAnsi="Times New Roman" w:cs="Times New Roman"/>
          <w:sz w:val="24"/>
          <w:szCs w:val="24"/>
        </w:rPr>
      </w:pPr>
      <w:r w:rsidRPr="00B715BA">
        <w:rPr>
          <w:rFonts w:ascii="Times New Roman" w:eastAsia="Times New Roman" w:hAnsi="Times New Roman" w:cs="Times New Roman"/>
          <w:sz w:val="24"/>
          <w:szCs w:val="24"/>
        </w:rPr>
        <w:t xml:space="preserve">Программа формирования ценности здоровья и здорового образа жизни на ступени начального общего образования сформирована с учётом факторов, оказывающих существенное влияние на состояние здоровья детей: </w:t>
      </w:r>
    </w:p>
    <w:p w:rsidR="00B715BA" w:rsidRPr="00B715BA" w:rsidRDefault="00B715BA" w:rsidP="00BB3016">
      <w:pPr>
        <w:numPr>
          <w:ilvl w:val="0"/>
          <w:numId w:val="128"/>
        </w:numPr>
        <w:tabs>
          <w:tab w:val="left" w:pos="851"/>
        </w:tabs>
        <w:spacing w:after="0" w:line="240" w:lineRule="auto"/>
        <w:ind w:left="0" w:right="141" w:firstLine="709"/>
        <w:jc w:val="both"/>
        <w:rPr>
          <w:rFonts w:ascii="Times New Roman" w:eastAsia="Calibri" w:hAnsi="Times New Roman" w:cs="Times New Roman"/>
          <w:sz w:val="24"/>
          <w:szCs w:val="24"/>
        </w:rPr>
      </w:pPr>
      <w:r w:rsidRPr="00B715BA">
        <w:rPr>
          <w:rFonts w:ascii="Times New Roman" w:eastAsia="Times New Roman" w:hAnsi="Times New Roman" w:cs="Times New Roman"/>
          <w:sz w:val="24"/>
          <w:szCs w:val="24"/>
        </w:rPr>
        <w:t xml:space="preserve">неблагоприятные социальные, экономические и экологические условия; </w:t>
      </w:r>
    </w:p>
    <w:p w:rsidR="00B715BA" w:rsidRPr="00B715BA" w:rsidRDefault="00B715BA" w:rsidP="00BB3016">
      <w:pPr>
        <w:numPr>
          <w:ilvl w:val="0"/>
          <w:numId w:val="128"/>
        </w:numPr>
        <w:tabs>
          <w:tab w:val="left" w:pos="851"/>
        </w:tabs>
        <w:spacing w:after="0" w:line="240" w:lineRule="auto"/>
        <w:ind w:left="0" w:right="141" w:firstLine="709"/>
        <w:jc w:val="both"/>
        <w:rPr>
          <w:rFonts w:ascii="Times New Roman" w:eastAsia="Calibri" w:hAnsi="Times New Roman" w:cs="Times New Roman"/>
          <w:sz w:val="24"/>
          <w:szCs w:val="24"/>
        </w:rPr>
      </w:pPr>
      <w:r w:rsidRPr="00B715BA">
        <w:rPr>
          <w:rFonts w:ascii="Times New Roman" w:eastAsia="Times New Roman" w:hAnsi="Times New Roman" w:cs="Times New Roman"/>
          <w:sz w:val="24"/>
          <w:szCs w:val="24"/>
        </w:rPr>
        <w:t xml:space="preserve">внутришкольные факторы риска, которые приводят к дальнейшему ухудшению здоровья детей и подростков от первого к последнему году обучения; </w:t>
      </w:r>
    </w:p>
    <w:p w:rsidR="00B715BA" w:rsidRPr="00B715BA" w:rsidRDefault="00B715BA" w:rsidP="00BB3016">
      <w:pPr>
        <w:numPr>
          <w:ilvl w:val="0"/>
          <w:numId w:val="128"/>
        </w:numPr>
        <w:tabs>
          <w:tab w:val="left" w:pos="851"/>
        </w:tabs>
        <w:spacing w:after="0" w:line="240" w:lineRule="auto"/>
        <w:ind w:left="0" w:right="141" w:firstLine="709"/>
        <w:jc w:val="both"/>
        <w:rPr>
          <w:rFonts w:ascii="Times New Roman" w:eastAsia="Calibri" w:hAnsi="Times New Roman" w:cs="Times New Roman"/>
          <w:sz w:val="24"/>
          <w:szCs w:val="24"/>
        </w:rPr>
      </w:pPr>
      <w:r w:rsidRPr="00B715BA">
        <w:rPr>
          <w:rFonts w:ascii="Times New Roman" w:eastAsia="Times New Roman" w:hAnsi="Times New Roman" w:cs="Times New Roman"/>
          <w:sz w:val="24"/>
          <w:szCs w:val="24"/>
        </w:rPr>
        <w:t xml:space="preserve">временной разрыв между педагогическим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w:t>
      </w:r>
    </w:p>
    <w:p w:rsidR="00B715BA" w:rsidRPr="00B715BA" w:rsidRDefault="00B715BA" w:rsidP="00BB3016">
      <w:pPr>
        <w:numPr>
          <w:ilvl w:val="0"/>
          <w:numId w:val="128"/>
        </w:numPr>
        <w:tabs>
          <w:tab w:val="left" w:pos="851"/>
        </w:tabs>
        <w:spacing w:after="0" w:line="240" w:lineRule="auto"/>
        <w:ind w:left="0" w:right="141" w:firstLine="709"/>
        <w:jc w:val="both"/>
        <w:rPr>
          <w:rFonts w:ascii="Times New Roman" w:eastAsia="Calibri" w:hAnsi="Times New Roman" w:cs="Times New Roman"/>
          <w:sz w:val="24"/>
          <w:szCs w:val="24"/>
        </w:rPr>
      </w:pPr>
      <w:r w:rsidRPr="00B715BA">
        <w:rPr>
          <w:rFonts w:ascii="Times New Roman" w:eastAsia="Times New Roman" w:hAnsi="Times New Roman" w:cs="Times New Roman"/>
          <w:sz w:val="24"/>
          <w:szCs w:val="24"/>
        </w:rPr>
        <w:t>а</w:t>
      </w:r>
      <w:r w:rsidR="00A46AAB">
        <w:rPr>
          <w:rFonts w:ascii="Times New Roman" w:eastAsia="Times New Roman" w:hAnsi="Times New Roman" w:cs="Times New Roman"/>
          <w:sz w:val="24"/>
          <w:szCs w:val="24"/>
        </w:rPr>
        <w:t>к</w:t>
      </w:r>
      <w:r w:rsidRPr="00B715BA">
        <w:rPr>
          <w:rFonts w:ascii="Times New Roman" w:eastAsia="Times New Roman" w:hAnsi="Times New Roman" w:cs="Times New Roman"/>
          <w:sz w:val="24"/>
          <w:szCs w:val="24"/>
        </w:rPr>
        <w:t xml:space="preserve">тивно формируемые в младшем школьном возрасте комплексы знаний, установок, правил поведения, привычек; </w:t>
      </w:r>
    </w:p>
    <w:p w:rsidR="00B715BA" w:rsidRPr="00B715BA" w:rsidRDefault="00B715BA" w:rsidP="00BB3016">
      <w:pPr>
        <w:numPr>
          <w:ilvl w:val="0"/>
          <w:numId w:val="128"/>
        </w:numPr>
        <w:tabs>
          <w:tab w:val="left" w:pos="851"/>
        </w:tabs>
        <w:spacing w:after="0" w:line="240" w:lineRule="auto"/>
        <w:ind w:left="0" w:right="141" w:firstLine="709"/>
        <w:jc w:val="both"/>
        <w:rPr>
          <w:rFonts w:ascii="Times New Roman" w:eastAsia="Calibri" w:hAnsi="Times New Roman" w:cs="Times New Roman"/>
          <w:sz w:val="24"/>
          <w:szCs w:val="24"/>
        </w:rPr>
      </w:pPr>
      <w:r w:rsidRPr="00B715BA">
        <w:rPr>
          <w:rFonts w:ascii="Times New Roman" w:eastAsia="Times New Roman" w:hAnsi="Times New Roman" w:cs="Times New Roman"/>
          <w:sz w:val="24"/>
          <w:szCs w:val="24"/>
        </w:rPr>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(необходимость лежать в постели, болезненные уколы), неспособностью прогнозировать последствия своего отношения к здоровью, что обусловливает, в свою очередь, невосприятие ребёнком деятельности, связанной с укреплением здоровья и профилактикой его нарушений, как актуальной и значимой.</w:t>
      </w:r>
    </w:p>
    <w:p w:rsidR="00B715BA" w:rsidRPr="00B715BA" w:rsidRDefault="00B715BA" w:rsidP="00B715BA">
      <w:pPr>
        <w:tabs>
          <w:tab w:val="left" w:pos="851"/>
        </w:tabs>
        <w:spacing w:after="0" w:line="240" w:lineRule="auto"/>
        <w:ind w:right="141" w:firstLine="709"/>
        <w:rPr>
          <w:rFonts w:ascii="Times New Roman" w:eastAsia="Calibri" w:hAnsi="Times New Roman" w:cs="Times New Roman"/>
          <w:sz w:val="24"/>
          <w:szCs w:val="24"/>
        </w:rPr>
      </w:pPr>
      <w:r w:rsidRPr="00B715BA">
        <w:rPr>
          <w:rFonts w:ascii="Times New Roman" w:eastAsia="Times New Roman" w:hAnsi="Times New Roman" w:cs="Times New Roman"/>
          <w:sz w:val="24"/>
          <w:szCs w:val="24"/>
        </w:rPr>
        <w:t xml:space="preserve"> </w:t>
      </w:r>
    </w:p>
    <w:p w:rsidR="00B715BA" w:rsidRPr="00B715BA" w:rsidRDefault="00B715BA" w:rsidP="00B715BA">
      <w:pPr>
        <w:tabs>
          <w:tab w:val="left" w:pos="851"/>
        </w:tabs>
        <w:spacing w:after="0" w:line="240" w:lineRule="auto"/>
        <w:ind w:right="141" w:firstLine="709"/>
        <w:jc w:val="both"/>
        <w:rPr>
          <w:rFonts w:ascii="Times New Roman" w:eastAsia="Calibri" w:hAnsi="Times New Roman" w:cs="Times New Roman"/>
          <w:color w:val="000000"/>
          <w:sz w:val="24"/>
          <w:szCs w:val="24"/>
        </w:rPr>
      </w:pPr>
      <w:r w:rsidRPr="00B715BA">
        <w:rPr>
          <w:rFonts w:ascii="Times New Roman" w:eastAsia="Calibri" w:hAnsi="Times New Roman" w:cs="Times New Roman"/>
          <w:color w:val="000000"/>
          <w:sz w:val="24"/>
          <w:szCs w:val="24"/>
        </w:rPr>
        <w:t xml:space="preserve">К сожалению, вышеизложенные факты, несомненно, отражаются и на уровне здоровья, учащихся нашей школы. Образовательный процесс до сих пор направлен на развитие интеллектуальных способностей ребят, в ущерб формированию умений и навыков, необходимых для принятия решений по поводу личного здоровья, сохранения и улучшения безопасной, здоровой физической среды обитания: </w:t>
      </w:r>
    </w:p>
    <w:p w:rsidR="00B715BA" w:rsidRPr="00B715BA" w:rsidRDefault="00B715BA" w:rsidP="00B715BA">
      <w:pPr>
        <w:tabs>
          <w:tab w:val="left" w:pos="851"/>
        </w:tabs>
        <w:spacing w:after="0" w:line="240" w:lineRule="auto"/>
        <w:ind w:right="141" w:firstLine="709"/>
        <w:jc w:val="both"/>
        <w:rPr>
          <w:rFonts w:ascii="Times New Roman" w:eastAsia="Calibri" w:hAnsi="Times New Roman" w:cs="Times New Roman"/>
          <w:color w:val="000000"/>
          <w:sz w:val="24"/>
          <w:szCs w:val="24"/>
        </w:rPr>
      </w:pPr>
      <w:r w:rsidRPr="00B715BA">
        <w:rPr>
          <w:rFonts w:ascii="Times New Roman" w:eastAsia="Calibri" w:hAnsi="Times New Roman" w:cs="Times New Roman"/>
          <w:color w:val="000000"/>
          <w:sz w:val="24"/>
          <w:szCs w:val="24"/>
        </w:rPr>
        <w:t xml:space="preserve">1) сложность и насыщенность учебной программы может создать у отдельных детей снижение резистентности организма и вызывать провокацию роста хронических заболеваний; </w:t>
      </w:r>
    </w:p>
    <w:p w:rsidR="00B715BA" w:rsidRPr="00B715BA" w:rsidRDefault="00B715BA" w:rsidP="00B715BA">
      <w:pPr>
        <w:tabs>
          <w:tab w:val="left" w:pos="851"/>
        </w:tabs>
        <w:spacing w:after="0" w:line="240" w:lineRule="auto"/>
        <w:ind w:right="141" w:firstLine="709"/>
        <w:jc w:val="both"/>
        <w:rPr>
          <w:rFonts w:ascii="Times New Roman" w:eastAsia="Calibri" w:hAnsi="Times New Roman" w:cs="Times New Roman"/>
          <w:color w:val="000000"/>
          <w:sz w:val="24"/>
          <w:szCs w:val="24"/>
        </w:rPr>
      </w:pPr>
      <w:r w:rsidRPr="00B715BA">
        <w:rPr>
          <w:rFonts w:ascii="Times New Roman" w:eastAsia="Calibri" w:hAnsi="Times New Roman" w:cs="Times New Roman"/>
          <w:color w:val="000000"/>
          <w:sz w:val="24"/>
          <w:szCs w:val="24"/>
        </w:rPr>
        <w:t xml:space="preserve">2) большинство детей неадекватно оценивают свое здоровье, слабо разбираются в вопросах здорового образа жизни и, как следствие этого, недостаточно заботятся о собственном здоровье; </w:t>
      </w:r>
    </w:p>
    <w:p w:rsidR="00B715BA" w:rsidRPr="00B715BA" w:rsidRDefault="00B715BA" w:rsidP="00B715BA">
      <w:pPr>
        <w:tabs>
          <w:tab w:val="left" w:pos="851"/>
        </w:tabs>
        <w:spacing w:after="0" w:line="240" w:lineRule="auto"/>
        <w:ind w:right="141" w:firstLine="709"/>
        <w:jc w:val="both"/>
        <w:rPr>
          <w:rFonts w:ascii="Times New Roman" w:eastAsia="Calibri" w:hAnsi="Times New Roman" w:cs="Times New Roman"/>
          <w:color w:val="000000"/>
          <w:sz w:val="24"/>
          <w:szCs w:val="24"/>
        </w:rPr>
      </w:pPr>
      <w:r w:rsidRPr="00B715BA">
        <w:rPr>
          <w:rFonts w:ascii="Times New Roman" w:eastAsia="Calibri" w:hAnsi="Times New Roman" w:cs="Times New Roman"/>
          <w:color w:val="000000"/>
          <w:sz w:val="24"/>
          <w:szCs w:val="24"/>
        </w:rPr>
        <w:t>3) отягощенность хроническими заболеваниями сказывается на уровне работоспособности, учащихся в течение учебного дня и года в целом.</w:t>
      </w:r>
    </w:p>
    <w:p w:rsidR="00B715BA" w:rsidRPr="00B715BA" w:rsidRDefault="00B715BA" w:rsidP="00B715BA">
      <w:pPr>
        <w:tabs>
          <w:tab w:val="left" w:pos="851"/>
        </w:tabs>
        <w:spacing w:after="0" w:line="240" w:lineRule="auto"/>
        <w:ind w:right="141" w:firstLine="709"/>
        <w:jc w:val="both"/>
        <w:rPr>
          <w:rFonts w:ascii="Times New Roman" w:eastAsia="Calibri" w:hAnsi="Times New Roman" w:cs="Times New Roman"/>
          <w:color w:val="000000"/>
          <w:sz w:val="24"/>
          <w:szCs w:val="24"/>
        </w:rPr>
      </w:pPr>
      <w:r w:rsidRPr="00B715BA">
        <w:rPr>
          <w:rFonts w:ascii="Times New Roman" w:eastAsia="Calibri" w:hAnsi="Times New Roman" w:cs="Times New Roman"/>
          <w:color w:val="000000"/>
          <w:sz w:val="24"/>
          <w:szCs w:val="24"/>
        </w:rPr>
        <w:t xml:space="preserve">Осознание этого и убедило нас в необходимости изменения вектора воспитательного поля в сторону здоровья и физического совершенствования наших учеников. Стало очевидным и то, что на фоне благополучного здоровья более эффективно будет достигаться </w:t>
      </w:r>
      <w:r w:rsidRPr="00B715BA">
        <w:rPr>
          <w:rFonts w:ascii="Times New Roman" w:eastAsia="Calibri" w:hAnsi="Times New Roman" w:cs="Times New Roman"/>
          <w:color w:val="000000"/>
          <w:sz w:val="24"/>
          <w:szCs w:val="24"/>
        </w:rPr>
        <w:lastRenderedPageBreak/>
        <w:t xml:space="preserve">цель </w:t>
      </w:r>
      <w:r w:rsidRPr="00B715BA">
        <w:rPr>
          <w:rFonts w:ascii="Times New Roman" w:eastAsia="Calibri" w:hAnsi="Times New Roman" w:cs="Times New Roman"/>
          <w:sz w:val="24"/>
          <w:szCs w:val="24"/>
        </w:rPr>
        <w:t>программы формирования культуры здорового и безопасного образа жизни обучающихся «Школа – территория Здоровья»</w:t>
      </w:r>
      <w:r w:rsidRPr="00B715BA">
        <w:rPr>
          <w:rFonts w:ascii="Times New Roman" w:eastAsia="Calibri" w:hAnsi="Times New Roman" w:cs="Times New Roman"/>
          <w:color w:val="000000"/>
          <w:sz w:val="24"/>
          <w:szCs w:val="24"/>
        </w:rPr>
        <w:t xml:space="preserve"> – переход к качеству образования.</w:t>
      </w:r>
    </w:p>
    <w:p w:rsidR="00B715BA" w:rsidRPr="00B715BA" w:rsidRDefault="00B715BA" w:rsidP="00B715BA">
      <w:pPr>
        <w:tabs>
          <w:tab w:val="left" w:pos="851"/>
        </w:tabs>
        <w:spacing w:after="0" w:line="240" w:lineRule="auto"/>
        <w:ind w:right="141" w:firstLine="709"/>
        <w:jc w:val="center"/>
        <w:rPr>
          <w:rFonts w:ascii="Times New Roman" w:eastAsia="Arial Unicode MS" w:hAnsi="Times New Roman" w:cs="Times New Roman"/>
          <w:b/>
          <w:color w:val="000000"/>
          <w:sz w:val="24"/>
          <w:szCs w:val="24"/>
          <w:lang w:eastAsia="ru-RU"/>
        </w:rPr>
      </w:pPr>
      <w:r w:rsidRPr="00B715BA">
        <w:rPr>
          <w:rFonts w:ascii="Times New Roman" w:eastAsia="Arial Unicode MS" w:hAnsi="Times New Roman" w:cs="Times New Roman"/>
          <w:b/>
          <w:color w:val="000000"/>
          <w:sz w:val="24"/>
          <w:szCs w:val="24"/>
          <w:lang w:eastAsia="ru-RU"/>
        </w:rPr>
        <w:t>Цели и задачи программы</w:t>
      </w:r>
    </w:p>
    <w:p w:rsidR="00B715BA" w:rsidRPr="00B715BA" w:rsidRDefault="00B715BA" w:rsidP="00B715BA">
      <w:pPr>
        <w:tabs>
          <w:tab w:val="left" w:pos="851"/>
        </w:tabs>
        <w:spacing w:after="0" w:line="240" w:lineRule="auto"/>
        <w:ind w:right="141" w:firstLine="709"/>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Основная</w:t>
      </w:r>
      <w:r w:rsidRPr="00B715BA">
        <w:rPr>
          <w:rFonts w:ascii="Times New Roman" w:eastAsia="Calibri" w:hAnsi="Times New Roman" w:cs="Times New Roman"/>
          <w:b/>
          <w:bCs/>
          <w:sz w:val="24"/>
          <w:szCs w:val="24"/>
          <w:shd w:val="clear" w:color="auto" w:fill="FFFFFF"/>
        </w:rPr>
        <w:t xml:space="preserve"> цель</w:t>
      </w:r>
      <w:r w:rsidRPr="00B715BA">
        <w:rPr>
          <w:rFonts w:ascii="Times New Roman" w:eastAsia="Calibri" w:hAnsi="Times New Roman" w:cs="Times New Roman"/>
          <w:sz w:val="24"/>
          <w:szCs w:val="24"/>
        </w:rPr>
        <w:t xml:space="preserve"> настоящей программы — сохранение и укрепление физического, психологического и социального здоровья обучающихся младшего школьного возраста как одной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w:t>
      </w:r>
    </w:p>
    <w:p w:rsidR="00B715BA" w:rsidRPr="00B715BA" w:rsidRDefault="00B715BA" w:rsidP="00B715BA">
      <w:pPr>
        <w:tabs>
          <w:tab w:val="left" w:pos="851"/>
        </w:tabs>
        <w:spacing w:after="0" w:line="240" w:lineRule="auto"/>
        <w:ind w:right="141" w:firstLine="709"/>
        <w:jc w:val="both"/>
        <w:rPr>
          <w:rFonts w:ascii="Times New Roman" w:eastAsia="Arial Unicode MS" w:hAnsi="Times New Roman" w:cs="Times New Roman"/>
          <w:b/>
          <w:color w:val="000000"/>
          <w:sz w:val="24"/>
          <w:szCs w:val="24"/>
          <w:lang w:eastAsia="ru-RU"/>
        </w:rPr>
      </w:pPr>
      <w:r w:rsidRPr="00B715BA">
        <w:rPr>
          <w:rFonts w:ascii="Times New Roman" w:eastAsia="Arial Unicode MS" w:hAnsi="Times New Roman" w:cs="Times New Roman"/>
          <w:b/>
          <w:color w:val="000000"/>
          <w:sz w:val="24"/>
          <w:szCs w:val="24"/>
          <w:lang w:eastAsia="ru-RU"/>
        </w:rPr>
        <w:t>Задачи программы:</w:t>
      </w:r>
    </w:p>
    <w:p w:rsidR="00B715BA" w:rsidRPr="00B715BA" w:rsidRDefault="00B715BA" w:rsidP="00B715BA">
      <w:pPr>
        <w:tabs>
          <w:tab w:val="left" w:pos="851"/>
        </w:tabs>
        <w:spacing w:after="0" w:line="240" w:lineRule="auto"/>
        <w:ind w:right="141" w:firstLine="709"/>
        <w:jc w:val="both"/>
        <w:rPr>
          <w:rFonts w:ascii="Times New Roman" w:eastAsia="Arial Unicode MS" w:hAnsi="Times New Roman" w:cs="Times New Roman"/>
          <w:color w:val="000000"/>
          <w:sz w:val="24"/>
          <w:szCs w:val="24"/>
          <w:lang w:eastAsia="ru-RU"/>
        </w:rPr>
      </w:pPr>
      <w:r w:rsidRPr="00B715BA">
        <w:rPr>
          <w:rFonts w:ascii="Times New Roman" w:eastAsia="Arial Unicode MS" w:hAnsi="Times New Roman" w:cs="Times New Roman"/>
          <w:color w:val="000000"/>
          <w:sz w:val="24"/>
          <w:szCs w:val="24"/>
          <w:lang w:eastAsia="ru-RU"/>
        </w:rPr>
        <w:t>• 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B715BA" w:rsidRPr="00B715BA" w:rsidRDefault="00B715BA" w:rsidP="00B715BA">
      <w:pPr>
        <w:tabs>
          <w:tab w:val="left" w:pos="851"/>
        </w:tabs>
        <w:spacing w:after="0" w:line="240" w:lineRule="auto"/>
        <w:ind w:right="141" w:firstLine="709"/>
        <w:jc w:val="both"/>
        <w:rPr>
          <w:rFonts w:ascii="Times New Roman" w:eastAsia="Arial Unicode MS" w:hAnsi="Times New Roman" w:cs="Times New Roman"/>
          <w:color w:val="000000"/>
          <w:sz w:val="24"/>
          <w:szCs w:val="24"/>
          <w:lang w:eastAsia="ru-RU"/>
        </w:rPr>
      </w:pPr>
      <w:r w:rsidRPr="00B715BA">
        <w:rPr>
          <w:rFonts w:ascii="Times New Roman" w:eastAsia="Arial Unicode MS" w:hAnsi="Times New Roman" w:cs="Times New Roman"/>
          <w:color w:val="000000"/>
          <w:sz w:val="24"/>
          <w:szCs w:val="24"/>
          <w:lang w:eastAsia="ru-RU"/>
        </w:rPr>
        <w:t>• сформировать представление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w:t>
      </w:r>
    </w:p>
    <w:p w:rsidR="00B715BA" w:rsidRPr="00B715BA" w:rsidRDefault="00B715BA" w:rsidP="00B715BA">
      <w:pPr>
        <w:tabs>
          <w:tab w:val="left" w:pos="851"/>
        </w:tabs>
        <w:spacing w:after="0" w:line="240" w:lineRule="auto"/>
        <w:ind w:right="141" w:firstLine="709"/>
        <w:jc w:val="both"/>
        <w:rPr>
          <w:rFonts w:ascii="Times New Roman" w:eastAsia="Arial Unicode MS" w:hAnsi="Times New Roman" w:cs="Times New Roman"/>
          <w:color w:val="000000"/>
          <w:sz w:val="24"/>
          <w:szCs w:val="24"/>
          <w:lang w:eastAsia="ru-RU"/>
        </w:rPr>
      </w:pPr>
      <w:r w:rsidRPr="00B715BA">
        <w:rPr>
          <w:rFonts w:ascii="Times New Roman" w:eastAsia="Arial Unicode MS" w:hAnsi="Times New Roman" w:cs="Times New Roman"/>
          <w:color w:val="000000"/>
          <w:sz w:val="24"/>
          <w:szCs w:val="24"/>
          <w:lang w:eastAsia="ru-RU"/>
        </w:rPr>
        <w:t>• дать представление с учётом принципа информационной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психоактивных веществ, об их пагубном влиянии на здоровье;</w:t>
      </w:r>
    </w:p>
    <w:p w:rsidR="00B715BA" w:rsidRPr="00B715BA" w:rsidRDefault="00B715BA" w:rsidP="00B715BA">
      <w:pPr>
        <w:tabs>
          <w:tab w:val="left" w:pos="851"/>
        </w:tabs>
        <w:spacing w:after="0" w:line="240" w:lineRule="auto"/>
        <w:ind w:right="141" w:firstLine="709"/>
        <w:jc w:val="both"/>
        <w:rPr>
          <w:rFonts w:ascii="Times New Roman" w:eastAsia="Arial Unicode MS" w:hAnsi="Times New Roman" w:cs="Times New Roman"/>
          <w:color w:val="000000"/>
          <w:sz w:val="24"/>
          <w:szCs w:val="24"/>
          <w:lang w:eastAsia="ru-RU"/>
        </w:rPr>
      </w:pPr>
      <w:r w:rsidRPr="00B715BA">
        <w:rPr>
          <w:rFonts w:ascii="Times New Roman" w:eastAsia="Arial Unicode MS" w:hAnsi="Times New Roman" w:cs="Times New Roman"/>
          <w:color w:val="000000"/>
          <w:sz w:val="24"/>
          <w:szCs w:val="24"/>
          <w:lang w:eastAsia="ru-RU"/>
        </w:rPr>
        <w:t>• сформировать познавательный интерес и бережное отношение к природе;</w:t>
      </w:r>
    </w:p>
    <w:p w:rsidR="00B715BA" w:rsidRPr="00B715BA" w:rsidRDefault="00B715BA" w:rsidP="00B715BA">
      <w:pPr>
        <w:tabs>
          <w:tab w:val="left" w:pos="851"/>
        </w:tabs>
        <w:spacing w:after="0" w:line="240" w:lineRule="auto"/>
        <w:ind w:right="141" w:firstLine="709"/>
        <w:jc w:val="both"/>
        <w:rPr>
          <w:rFonts w:ascii="Times New Roman" w:eastAsia="Arial Unicode MS" w:hAnsi="Times New Roman" w:cs="Times New Roman"/>
          <w:color w:val="000000"/>
          <w:sz w:val="24"/>
          <w:szCs w:val="24"/>
          <w:lang w:eastAsia="ru-RU"/>
        </w:rPr>
      </w:pPr>
      <w:r w:rsidRPr="00B715BA">
        <w:rPr>
          <w:rFonts w:ascii="Times New Roman" w:eastAsia="Arial Unicode MS" w:hAnsi="Times New Roman" w:cs="Times New Roman"/>
          <w:color w:val="000000"/>
          <w:sz w:val="24"/>
          <w:szCs w:val="24"/>
          <w:lang w:eastAsia="ru-RU"/>
        </w:rPr>
        <w:t>• научить школьников выполнять правила личной гигиены и развить готовность на их основе самостоятельно поддерживать своё здоровье;</w:t>
      </w:r>
    </w:p>
    <w:p w:rsidR="00B715BA" w:rsidRPr="00B715BA" w:rsidRDefault="00B715BA" w:rsidP="00B715BA">
      <w:pPr>
        <w:tabs>
          <w:tab w:val="left" w:pos="851"/>
        </w:tabs>
        <w:spacing w:after="0" w:line="240" w:lineRule="auto"/>
        <w:ind w:right="141" w:firstLine="709"/>
        <w:jc w:val="both"/>
        <w:rPr>
          <w:rFonts w:ascii="Times New Roman" w:eastAsia="Arial Unicode MS" w:hAnsi="Times New Roman" w:cs="Times New Roman"/>
          <w:color w:val="000000"/>
          <w:sz w:val="24"/>
          <w:szCs w:val="24"/>
          <w:lang w:eastAsia="ru-RU"/>
        </w:rPr>
      </w:pPr>
      <w:r w:rsidRPr="00B715BA">
        <w:rPr>
          <w:rFonts w:ascii="Times New Roman" w:eastAsia="Arial Unicode MS" w:hAnsi="Times New Roman" w:cs="Times New Roman"/>
          <w:color w:val="000000"/>
          <w:sz w:val="24"/>
          <w:szCs w:val="24"/>
          <w:lang w:eastAsia="ru-RU"/>
        </w:rPr>
        <w:t>• сформировать представление о правильном (здоровом) питании, его режиме, структуре, полезных продуктах;</w:t>
      </w:r>
    </w:p>
    <w:p w:rsidR="00B715BA" w:rsidRPr="00B715BA" w:rsidRDefault="00B715BA" w:rsidP="00B715BA">
      <w:pPr>
        <w:tabs>
          <w:tab w:val="left" w:pos="851"/>
        </w:tabs>
        <w:spacing w:after="0" w:line="240" w:lineRule="auto"/>
        <w:ind w:right="141" w:firstLine="709"/>
        <w:jc w:val="both"/>
        <w:rPr>
          <w:rFonts w:ascii="Times New Roman" w:eastAsia="Arial Unicode MS" w:hAnsi="Times New Roman" w:cs="Times New Roman"/>
          <w:color w:val="000000"/>
          <w:sz w:val="24"/>
          <w:szCs w:val="24"/>
          <w:lang w:eastAsia="ru-RU"/>
        </w:rPr>
      </w:pPr>
      <w:r w:rsidRPr="00B715BA">
        <w:rPr>
          <w:rFonts w:ascii="Times New Roman" w:eastAsia="Arial Unicode MS" w:hAnsi="Times New Roman" w:cs="Times New Roman"/>
          <w:color w:val="000000"/>
          <w:sz w:val="24"/>
          <w:szCs w:val="24"/>
          <w:lang w:eastAsia="ru-RU"/>
        </w:rPr>
        <w:t>• 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B715BA" w:rsidRPr="00B715BA" w:rsidRDefault="00B715BA" w:rsidP="00B715BA">
      <w:pPr>
        <w:tabs>
          <w:tab w:val="left" w:pos="851"/>
        </w:tabs>
        <w:spacing w:after="0" w:line="240" w:lineRule="auto"/>
        <w:ind w:right="141" w:firstLine="709"/>
        <w:jc w:val="both"/>
        <w:rPr>
          <w:rFonts w:ascii="Times New Roman" w:eastAsia="Arial Unicode MS" w:hAnsi="Times New Roman" w:cs="Times New Roman"/>
          <w:color w:val="000000"/>
          <w:sz w:val="24"/>
          <w:szCs w:val="24"/>
          <w:lang w:eastAsia="ru-RU"/>
        </w:rPr>
      </w:pPr>
      <w:r w:rsidRPr="00B715BA">
        <w:rPr>
          <w:rFonts w:ascii="Times New Roman" w:eastAsia="Arial Unicode MS" w:hAnsi="Times New Roman" w:cs="Times New Roman"/>
          <w:color w:val="000000"/>
          <w:sz w:val="24"/>
          <w:szCs w:val="24"/>
          <w:lang w:eastAsia="ru-RU"/>
        </w:rPr>
        <w:t>• обучить безопасному поведению в окружающей среде и элементарным навыкам поведения в экстремальных ситуациях;</w:t>
      </w:r>
    </w:p>
    <w:p w:rsidR="00B715BA" w:rsidRPr="00B715BA" w:rsidRDefault="00B715BA" w:rsidP="00B715BA">
      <w:pPr>
        <w:tabs>
          <w:tab w:val="left" w:pos="851"/>
        </w:tabs>
        <w:spacing w:after="0" w:line="240" w:lineRule="auto"/>
        <w:ind w:right="141" w:firstLine="709"/>
        <w:jc w:val="both"/>
        <w:rPr>
          <w:rFonts w:ascii="Times New Roman" w:eastAsia="Arial Unicode MS" w:hAnsi="Times New Roman" w:cs="Times New Roman"/>
          <w:color w:val="000000"/>
          <w:sz w:val="24"/>
          <w:szCs w:val="24"/>
          <w:lang w:eastAsia="ru-RU"/>
        </w:rPr>
      </w:pPr>
      <w:r w:rsidRPr="00B715BA">
        <w:rPr>
          <w:rFonts w:ascii="Times New Roman" w:eastAsia="Arial Unicode MS" w:hAnsi="Times New Roman" w:cs="Times New Roman"/>
          <w:color w:val="000000"/>
          <w:sz w:val="24"/>
          <w:szCs w:val="24"/>
          <w:lang w:eastAsia="ru-RU"/>
        </w:rPr>
        <w:t>• сформировать навыки позитивного общения;</w:t>
      </w:r>
    </w:p>
    <w:p w:rsidR="00B715BA" w:rsidRPr="00B715BA" w:rsidRDefault="00B715BA" w:rsidP="00B715BA">
      <w:pPr>
        <w:tabs>
          <w:tab w:val="left" w:pos="851"/>
        </w:tabs>
        <w:spacing w:after="0" w:line="240" w:lineRule="auto"/>
        <w:ind w:right="141" w:firstLine="709"/>
        <w:jc w:val="both"/>
        <w:rPr>
          <w:rFonts w:ascii="Times New Roman" w:eastAsia="Arial Unicode MS" w:hAnsi="Times New Roman" w:cs="Times New Roman"/>
          <w:color w:val="000000"/>
          <w:sz w:val="24"/>
          <w:szCs w:val="24"/>
          <w:lang w:eastAsia="ru-RU"/>
        </w:rPr>
      </w:pPr>
      <w:r w:rsidRPr="00B715BA">
        <w:rPr>
          <w:rFonts w:ascii="Times New Roman" w:eastAsia="Arial Unicode MS" w:hAnsi="Times New Roman" w:cs="Times New Roman"/>
          <w:color w:val="000000"/>
          <w:sz w:val="24"/>
          <w:szCs w:val="24"/>
          <w:lang w:eastAsia="ru-RU"/>
        </w:rPr>
        <w:t>• научить осознанному выбору поступков, стиля поведения, позволяющих сохранять и укреплять здоровье;</w:t>
      </w:r>
    </w:p>
    <w:p w:rsidR="00B715BA" w:rsidRPr="00B715BA" w:rsidRDefault="00B715BA" w:rsidP="00B715BA">
      <w:pPr>
        <w:tabs>
          <w:tab w:val="left" w:pos="851"/>
        </w:tabs>
        <w:spacing w:after="0" w:line="240" w:lineRule="auto"/>
        <w:ind w:right="141" w:firstLine="709"/>
        <w:jc w:val="both"/>
        <w:rPr>
          <w:rFonts w:ascii="Times New Roman" w:eastAsia="Arial Unicode MS" w:hAnsi="Times New Roman" w:cs="Times New Roman"/>
          <w:color w:val="000000"/>
          <w:sz w:val="24"/>
          <w:szCs w:val="24"/>
          <w:lang w:eastAsia="ru-RU"/>
        </w:rPr>
      </w:pPr>
      <w:r w:rsidRPr="00B715BA">
        <w:rPr>
          <w:rFonts w:ascii="Times New Roman" w:eastAsia="Arial Unicode MS" w:hAnsi="Times New Roman" w:cs="Times New Roman"/>
          <w:color w:val="000000"/>
          <w:sz w:val="24"/>
          <w:szCs w:val="24"/>
          <w:lang w:eastAsia="ru-RU"/>
        </w:rPr>
        <w:t>• 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B715BA" w:rsidRPr="00B715BA" w:rsidRDefault="00B715BA" w:rsidP="00B715BA">
      <w:pPr>
        <w:tabs>
          <w:tab w:val="left" w:pos="851"/>
        </w:tabs>
        <w:spacing w:after="0" w:line="240" w:lineRule="auto"/>
        <w:ind w:right="141" w:firstLine="709"/>
        <w:jc w:val="center"/>
        <w:rPr>
          <w:rFonts w:ascii="Times New Roman" w:eastAsia="Arial Unicode MS" w:hAnsi="Times New Roman" w:cs="Times New Roman"/>
          <w:b/>
          <w:color w:val="000000"/>
          <w:sz w:val="24"/>
          <w:szCs w:val="24"/>
          <w:lang w:eastAsia="ru-RU"/>
        </w:rPr>
      </w:pPr>
      <w:r w:rsidRPr="00B715BA">
        <w:rPr>
          <w:rFonts w:ascii="Times New Roman" w:eastAsia="Arial Unicode MS" w:hAnsi="Times New Roman" w:cs="Times New Roman"/>
          <w:b/>
          <w:color w:val="000000"/>
          <w:sz w:val="24"/>
          <w:szCs w:val="24"/>
          <w:lang w:eastAsia="ru-RU"/>
        </w:rPr>
        <w:t>Результаты деятельности образовательного учреждения, обеспечивающей формирование основ экологической культуры, сохранение и укрепления физического, психологического и социального здоровья обучающихся на ступени начального общего образования.</w:t>
      </w:r>
    </w:p>
    <w:p w:rsidR="00B715BA" w:rsidRPr="00B715BA" w:rsidRDefault="00B715BA" w:rsidP="00B715BA">
      <w:pPr>
        <w:tabs>
          <w:tab w:val="left" w:pos="851"/>
        </w:tabs>
        <w:spacing w:after="0" w:line="240" w:lineRule="auto"/>
        <w:ind w:right="141" w:firstLine="709"/>
        <w:jc w:val="both"/>
        <w:rPr>
          <w:rFonts w:ascii="Times New Roman" w:eastAsia="Calibri" w:hAnsi="Times New Roman" w:cs="Times New Roman"/>
          <w:bCs/>
          <w:color w:val="000000"/>
          <w:sz w:val="24"/>
          <w:szCs w:val="24"/>
        </w:rPr>
      </w:pPr>
      <w:r w:rsidRPr="00B715BA">
        <w:rPr>
          <w:rFonts w:ascii="Times New Roman" w:eastAsia="Calibri" w:hAnsi="Times New Roman" w:cs="Times New Roman"/>
          <w:bCs/>
          <w:color w:val="000000"/>
          <w:sz w:val="24"/>
          <w:szCs w:val="24"/>
        </w:rPr>
        <w:t>Программа должна обеспечить формирование уклада школьной жизни,</w:t>
      </w:r>
      <w:r w:rsidRPr="00B715BA">
        <w:rPr>
          <w:rFonts w:ascii="Times New Roman" w:eastAsia="Calibri" w:hAnsi="Times New Roman" w:cs="Times New Roman"/>
          <w:bCs/>
          <w:color w:val="FF0000"/>
          <w:sz w:val="24"/>
          <w:szCs w:val="24"/>
        </w:rPr>
        <w:t xml:space="preserve"> </w:t>
      </w:r>
      <w:r w:rsidRPr="00B715BA">
        <w:rPr>
          <w:rFonts w:ascii="Times New Roman" w:eastAsia="Calibri" w:hAnsi="Times New Roman" w:cs="Times New Roman"/>
          <w:bCs/>
          <w:color w:val="000000"/>
          <w:sz w:val="24"/>
          <w:szCs w:val="24"/>
        </w:rPr>
        <w:t xml:space="preserve">основанного на системе базовых ценностей культуры здоровья и соблюдения норм и правил здорового и безопасного образа жизни всеми участниками образовательного процесса. </w:t>
      </w:r>
    </w:p>
    <w:p w:rsidR="00B715BA" w:rsidRPr="00B715BA" w:rsidRDefault="00B715BA" w:rsidP="00B715BA">
      <w:pPr>
        <w:tabs>
          <w:tab w:val="left" w:pos="851"/>
        </w:tabs>
        <w:spacing w:after="0" w:line="240" w:lineRule="auto"/>
        <w:ind w:right="141" w:firstLine="709"/>
        <w:jc w:val="both"/>
        <w:rPr>
          <w:rFonts w:ascii="Times New Roman" w:eastAsia="Calibri" w:hAnsi="Times New Roman" w:cs="Times New Roman"/>
          <w:b/>
          <w:i/>
          <w:sz w:val="24"/>
          <w:szCs w:val="24"/>
        </w:rPr>
      </w:pPr>
      <w:r w:rsidRPr="00B715BA">
        <w:rPr>
          <w:rFonts w:ascii="Times New Roman" w:eastAsia="Calibri" w:hAnsi="Times New Roman" w:cs="Times New Roman"/>
          <w:b/>
          <w:bCs/>
          <w:i/>
          <w:color w:val="000000"/>
          <w:sz w:val="24"/>
          <w:szCs w:val="24"/>
        </w:rPr>
        <w:t xml:space="preserve">Ожидаемые результаты управленческой деятельности по созданию здоровьесберегающего пространства </w:t>
      </w:r>
      <w:r w:rsidRPr="00B715BA">
        <w:rPr>
          <w:rFonts w:ascii="Times New Roman" w:eastAsia="Calibri" w:hAnsi="Times New Roman" w:cs="Times New Roman"/>
          <w:b/>
          <w:bCs/>
          <w:i/>
          <w:sz w:val="24"/>
          <w:szCs w:val="24"/>
        </w:rPr>
        <w:t>включают:</w:t>
      </w:r>
    </w:p>
    <w:p w:rsidR="00B715BA" w:rsidRPr="00B715BA" w:rsidRDefault="00B715BA" w:rsidP="00BB3016">
      <w:pPr>
        <w:numPr>
          <w:ilvl w:val="0"/>
          <w:numId w:val="136"/>
        </w:numPr>
        <w:tabs>
          <w:tab w:val="left" w:pos="851"/>
        </w:tabs>
        <w:spacing w:after="0" w:line="240" w:lineRule="auto"/>
        <w:ind w:left="0" w:right="141" w:firstLine="709"/>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обеспечение условий для практической реализации индивидуального подхода к обучению и воспитанию;</w:t>
      </w:r>
    </w:p>
    <w:p w:rsidR="00B715BA" w:rsidRPr="00B715BA" w:rsidRDefault="00B715BA" w:rsidP="00BB3016">
      <w:pPr>
        <w:numPr>
          <w:ilvl w:val="0"/>
          <w:numId w:val="136"/>
        </w:numPr>
        <w:tabs>
          <w:tab w:val="left" w:pos="851"/>
        </w:tabs>
        <w:spacing w:after="0" w:line="240" w:lineRule="auto"/>
        <w:ind w:left="0" w:right="141" w:firstLine="709"/>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повышение эффективности психологической и медицинской помощи обучающимся;</w:t>
      </w:r>
    </w:p>
    <w:p w:rsidR="00B715BA" w:rsidRPr="00B715BA" w:rsidRDefault="00B715BA" w:rsidP="00BB3016">
      <w:pPr>
        <w:numPr>
          <w:ilvl w:val="0"/>
          <w:numId w:val="136"/>
        </w:numPr>
        <w:tabs>
          <w:tab w:val="left" w:pos="851"/>
        </w:tabs>
        <w:spacing w:after="0" w:line="240" w:lineRule="auto"/>
        <w:ind w:left="0" w:right="141" w:firstLine="709"/>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повышение заинтересованности педагогического коллектива в укреплении здоровья обучающихся;</w:t>
      </w:r>
    </w:p>
    <w:p w:rsidR="00B715BA" w:rsidRPr="00B715BA" w:rsidRDefault="00B715BA" w:rsidP="00BB3016">
      <w:pPr>
        <w:numPr>
          <w:ilvl w:val="0"/>
          <w:numId w:val="136"/>
        </w:numPr>
        <w:tabs>
          <w:tab w:val="left" w:pos="851"/>
        </w:tabs>
        <w:spacing w:after="0" w:line="240" w:lineRule="auto"/>
        <w:ind w:left="0" w:right="141" w:firstLine="709"/>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lastRenderedPageBreak/>
        <w:t>повышение квалификации работников просвещения и здравоохранения;</w:t>
      </w:r>
    </w:p>
    <w:p w:rsidR="00B715BA" w:rsidRPr="00B715BA" w:rsidRDefault="00B715BA" w:rsidP="00BB3016">
      <w:pPr>
        <w:numPr>
          <w:ilvl w:val="0"/>
          <w:numId w:val="136"/>
        </w:numPr>
        <w:tabs>
          <w:tab w:val="left" w:pos="851"/>
        </w:tabs>
        <w:spacing w:after="0" w:line="240" w:lineRule="auto"/>
        <w:ind w:left="0" w:right="141" w:firstLine="709"/>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совершенствование системы физического воспитания на основе реализации индивидуального подхода;</w:t>
      </w:r>
    </w:p>
    <w:p w:rsidR="00B715BA" w:rsidRPr="00B715BA" w:rsidRDefault="00B715BA" w:rsidP="00BB3016">
      <w:pPr>
        <w:numPr>
          <w:ilvl w:val="0"/>
          <w:numId w:val="136"/>
        </w:numPr>
        <w:tabs>
          <w:tab w:val="left" w:pos="851"/>
        </w:tabs>
        <w:spacing w:after="0" w:line="240" w:lineRule="auto"/>
        <w:ind w:left="0" w:right="141" w:firstLine="709"/>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создание системы комплексного мониторинга состояния здоровья обучающихся;</w:t>
      </w:r>
    </w:p>
    <w:p w:rsidR="00B715BA" w:rsidRPr="00B715BA" w:rsidRDefault="00B715BA" w:rsidP="00BB3016">
      <w:pPr>
        <w:numPr>
          <w:ilvl w:val="0"/>
          <w:numId w:val="136"/>
        </w:numPr>
        <w:tabs>
          <w:tab w:val="left" w:pos="851"/>
        </w:tabs>
        <w:spacing w:after="0" w:line="240" w:lineRule="auto"/>
        <w:ind w:left="0" w:right="141" w:firstLine="709"/>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снижение количества наиболее часто встречающихся в школьном возрасте заболеваний.</w:t>
      </w:r>
    </w:p>
    <w:p w:rsidR="00B715BA" w:rsidRPr="00B715BA" w:rsidRDefault="00B715BA" w:rsidP="00B715BA">
      <w:pPr>
        <w:tabs>
          <w:tab w:val="left" w:pos="851"/>
        </w:tabs>
        <w:spacing w:after="0" w:line="240" w:lineRule="auto"/>
        <w:ind w:right="141" w:firstLine="709"/>
        <w:jc w:val="both"/>
        <w:rPr>
          <w:rFonts w:ascii="Times New Roman" w:eastAsia="Calibri" w:hAnsi="Times New Roman" w:cs="Times New Roman"/>
          <w:b/>
          <w:i/>
          <w:sz w:val="24"/>
          <w:szCs w:val="24"/>
        </w:rPr>
      </w:pPr>
      <w:r w:rsidRPr="00B715BA">
        <w:rPr>
          <w:rFonts w:ascii="Times New Roman" w:eastAsia="Calibri" w:hAnsi="Times New Roman" w:cs="Times New Roman"/>
          <w:b/>
          <w:i/>
          <w:sz w:val="24"/>
          <w:szCs w:val="24"/>
        </w:rPr>
        <w:t>Ожидаемые результаты образовательно-воспитательной деятельности по направлениям данной программы согласно положениям Стандарта проявятся в поведении обучающихся в виде:</w:t>
      </w:r>
    </w:p>
    <w:p w:rsidR="00B715BA" w:rsidRPr="00B715BA" w:rsidRDefault="00B715BA" w:rsidP="00BB3016">
      <w:pPr>
        <w:numPr>
          <w:ilvl w:val="0"/>
          <w:numId w:val="137"/>
        </w:numPr>
        <w:tabs>
          <w:tab w:val="left" w:pos="851"/>
        </w:tabs>
        <w:spacing w:after="0" w:line="240" w:lineRule="auto"/>
        <w:ind w:left="0" w:right="141" w:firstLine="709"/>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w:t>
      </w:r>
    </w:p>
    <w:p w:rsidR="00B715BA" w:rsidRPr="00B715BA" w:rsidRDefault="00B715BA" w:rsidP="00BB3016">
      <w:pPr>
        <w:numPr>
          <w:ilvl w:val="0"/>
          <w:numId w:val="137"/>
        </w:numPr>
        <w:tabs>
          <w:tab w:val="left" w:pos="851"/>
        </w:tabs>
        <w:spacing w:after="0" w:line="240" w:lineRule="auto"/>
        <w:ind w:left="0" w:right="141" w:firstLine="709"/>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осознанного отношение обучающихся к выбору индивидуального рациона здорового питания;</w:t>
      </w:r>
    </w:p>
    <w:p w:rsidR="00B715BA" w:rsidRPr="00B715BA" w:rsidRDefault="00B715BA" w:rsidP="00BB3016">
      <w:pPr>
        <w:numPr>
          <w:ilvl w:val="0"/>
          <w:numId w:val="137"/>
        </w:numPr>
        <w:tabs>
          <w:tab w:val="left" w:pos="851"/>
        </w:tabs>
        <w:spacing w:after="0" w:line="240" w:lineRule="auto"/>
        <w:ind w:left="0" w:right="141" w:firstLine="709"/>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знаний о современных угрозах для жизни и здоровья людей, в том числе экологических и транспортных, готовности активно им противостоять;</w:t>
      </w:r>
    </w:p>
    <w:p w:rsidR="00B715BA" w:rsidRPr="00B715BA" w:rsidRDefault="00B715BA" w:rsidP="00BB3016">
      <w:pPr>
        <w:numPr>
          <w:ilvl w:val="0"/>
          <w:numId w:val="137"/>
        </w:numPr>
        <w:tabs>
          <w:tab w:val="left" w:pos="851"/>
        </w:tabs>
        <w:spacing w:after="0" w:line="240" w:lineRule="auto"/>
        <w:ind w:left="0" w:right="141" w:firstLine="709"/>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овладения современными оздоровительными технологиями, в том числе на основе навыков личной гигиены;</w:t>
      </w:r>
    </w:p>
    <w:p w:rsidR="00B715BA" w:rsidRPr="00B715BA" w:rsidRDefault="00B715BA" w:rsidP="00BB3016">
      <w:pPr>
        <w:numPr>
          <w:ilvl w:val="0"/>
          <w:numId w:val="137"/>
        </w:numPr>
        <w:tabs>
          <w:tab w:val="left" w:pos="851"/>
        </w:tabs>
        <w:spacing w:after="0" w:line="240" w:lineRule="auto"/>
        <w:ind w:left="0" w:right="141" w:firstLine="709"/>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r w:rsidRPr="00B715BA">
        <w:rPr>
          <w:rFonts w:ascii="Times New Roman" w:eastAsia="Calibri" w:hAnsi="Times New Roman" w:cs="Times New Roman"/>
          <w:color w:val="FF0000"/>
          <w:sz w:val="24"/>
          <w:szCs w:val="24"/>
        </w:rPr>
        <w:t>,</w:t>
      </w:r>
      <w:r w:rsidRPr="00B715BA">
        <w:rPr>
          <w:rFonts w:ascii="Times New Roman" w:eastAsia="Calibri" w:hAnsi="Times New Roman" w:cs="Times New Roman"/>
          <w:sz w:val="24"/>
          <w:szCs w:val="24"/>
        </w:rPr>
        <w:t xml:space="preserve"> профилактики употребления наркотиков и других психоактивных веществ, профилактики инфекционных заболеваний; убеждённости в правоте выбора здорового образа жизни и вреде употребления алкоголя и табакокурения;</w:t>
      </w:r>
    </w:p>
    <w:p w:rsidR="00B715BA" w:rsidRPr="00B715BA" w:rsidRDefault="00B715BA" w:rsidP="00BB3016">
      <w:pPr>
        <w:numPr>
          <w:ilvl w:val="0"/>
          <w:numId w:val="137"/>
        </w:numPr>
        <w:tabs>
          <w:tab w:val="left" w:pos="851"/>
        </w:tabs>
        <w:spacing w:after="0" w:line="240" w:lineRule="auto"/>
        <w:ind w:left="0" w:right="141" w:firstLine="709"/>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активной учебно-познавательной деятельности обучающихся в вопросах здоровья, способности самообразования и самостоятельного овладения способами сохранения и укрепления здоровья, а также способности применения полученных знаний и навыков на практике.</w:t>
      </w:r>
    </w:p>
    <w:p w:rsidR="00B715BA" w:rsidRPr="00B715BA" w:rsidRDefault="00B715BA" w:rsidP="00BB3016">
      <w:pPr>
        <w:numPr>
          <w:ilvl w:val="0"/>
          <w:numId w:val="137"/>
        </w:numPr>
        <w:tabs>
          <w:tab w:val="left" w:pos="851"/>
        </w:tabs>
        <w:spacing w:after="0" w:line="240" w:lineRule="auto"/>
        <w:ind w:left="0" w:right="141" w:firstLine="709"/>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снижения у всех участников образовательного процесса поведенческих рисков, представляющих опасность для здоровья;</w:t>
      </w:r>
    </w:p>
    <w:p w:rsidR="00B715BA" w:rsidRPr="00B715BA" w:rsidRDefault="00B715BA" w:rsidP="00BB3016">
      <w:pPr>
        <w:numPr>
          <w:ilvl w:val="0"/>
          <w:numId w:val="137"/>
        </w:numPr>
        <w:tabs>
          <w:tab w:val="left" w:pos="851"/>
        </w:tabs>
        <w:spacing w:after="0" w:line="240" w:lineRule="auto"/>
        <w:ind w:left="0" w:right="141" w:firstLine="709"/>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уменьшения темпов роста числа детей, употребляющих табак, алкоголь, наркотики;</w:t>
      </w:r>
    </w:p>
    <w:p w:rsidR="00B715BA" w:rsidRPr="00B715BA" w:rsidRDefault="00B715BA" w:rsidP="00BB3016">
      <w:pPr>
        <w:numPr>
          <w:ilvl w:val="0"/>
          <w:numId w:val="137"/>
        </w:numPr>
        <w:tabs>
          <w:tab w:val="left" w:pos="851"/>
        </w:tabs>
        <w:spacing w:after="0" w:line="240" w:lineRule="auto"/>
        <w:ind w:left="0" w:right="141" w:firstLine="709"/>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повышения внимания школьников и их родителей к вопросам здоровья, питания, здорового образа жизни, рациональной двигательной активности</w:t>
      </w:r>
    </w:p>
    <w:p w:rsidR="00B715BA" w:rsidRPr="00B715BA" w:rsidRDefault="00B715BA" w:rsidP="00B715BA">
      <w:pPr>
        <w:tabs>
          <w:tab w:val="left" w:pos="851"/>
        </w:tabs>
        <w:spacing w:after="0" w:line="240" w:lineRule="auto"/>
        <w:ind w:right="141" w:firstLine="709"/>
        <w:jc w:val="both"/>
        <w:rPr>
          <w:rFonts w:ascii="Times New Roman" w:eastAsia="Calibri" w:hAnsi="Times New Roman" w:cs="Times New Roman"/>
          <w:b/>
          <w:i/>
          <w:sz w:val="24"/>
          <w:szCs w:val="24"/>
        </w:rPr>
      </w:pPr>
    </w:p>
    <w:p w:rsidR="00B715BA" w:rsidRPr="00B715BA" w:rsidRDefault="00B715BA" w:rsidP="00B715BA">
      <w:pPr>
        <w:spacing w:after="0" w:line="240" w:lineRule="auto"/>
        <w:ind w:right="141"/>
        <w:rPr>
          <w:rFonts w:ascii="Times New Roman" w:eastAsia="Calibri" w:hAnsi="Times New Roman" w:cs="Times New Roman"/>
          <w:sz w:val="24"/>
          <w:szCs w:val="24"/>
        </w:rPr>
      </w:pPr>
      <w:r w:rsidRPr="00B715BA">
        <w:rPr>
          <w:rFonts w:ascii="Times New Roman" w:eastAsia="Times New Roman" w:hAnsi="Times New Roman" w:cs="Times New Roman"/>
          <w:b/>
          <w:sz w:val="24"/>
          <w:szCs w:val="24"/>
        </w:rPr>
        <w:t xml:space="preserve">Результаты распределяются по трём уровням. </w:t>
      </w:r>
    </w:p>
    <w:p w:rsidR="00B715BA" w:rsidRPr="00B715BA" w:rsidRDefault="00B715BA" w:rsidP="00B715BA">
      <w:pPr>
        <w:spacing w:after="0" w:line="240" w:lineRule="auto"/>
        <w:ind w:right="141"/>
        <w:jc w:val="center"/>
        <w:rPr>
          <w:rFonts w:ascii="Times New Roman" w:eastAsia="Calibri" w:hAnsi="Times New Roman" w:cs="Times New Roman"/>
          <w:sz w:val="24"/>
          <w:szCs w:val="24"/>
        </w:rPr>
      </w:pPr>
      <w:r w:rsidRPr="00B715BA">
        <w:rPr>
          <w:rFonts w:ascii="Times New Roman" w:eastAsia="Times New Roman" w:hAnsi="Times New Roman" w:cs="Times New Roman"/>
          <w:b/>
          <w:sz w:val="24"/>
          <w:szCs w:val="24"/>
        </w:rPr>
        <w:t xml:space="preserve"> </w:t>
      </w:r>
    </w:p>
    <w:tbl>
      <w:tblPr>
        <w:tblStyle w:val="TableGrid2"/>
        <w:tblW w:w="10066" w:type="dxa"/>
        <w:tblInd w:w="-36" w:type="dxa"/>
        <w:tblCellMar>
          <w:top w:w="54" w:type="dxa"/>
          <w:left w:w="106" w:type="dxa"/>
          <w:right w:w="55" w:type="dxa"/>
        </w:tblCellMar>
        <w:tblLook w:val="04A0" w:firstRow="1" w:lastRow="0" w:firstColumn="1" w:lastColumn="0" w:noHBand="0" w:noVBand="1"/>
      </w:tblPr>
      <w:tblGrid>
        <w:gridCol w:w="944"/>
        <w:gridCol w:w="3039"/>
        <w:gridCol w:w="3032"/>
        <w:gridCol w:w="3051"/>
      </w:tblGrid>
      <w:tr w:rsidR="00B715BA" w:rsidRPr="00B715BA" w:rsidTr="00843E8B">
        <w:trPr>
          <w:trHeight w:val="312"/>
        </w:trPr>
        <w:tc>
          <w:tcPr>
            <w:tcW w:w="944"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tcPr>
          <w:p w:rsidR="00B715BA" w:rsidRPr="00B715BA" w:rsidRDefault="00B715BA" w:rsidP="00B715BA">
            <w:pPr>
              <w:ind w:right="141"/>
              <w:rPr>
                <w:rFonts w:ascii="Times New Roman" w:hAnsi="Times New Roman" w:cs="Times New Roman"/>
                <w:b/>
                <w:sz w:val="24"/>
                <w:szCs w:val="24"/>
              </w:rPr>
            </w:pPr>
            <w:r w:rsidRPr="00B715BA">
              <w:rPr>
                <w:rFonts w:ascii="Times New Roman" w:hAnsi="Times New Roman" w:cs="Times New Roman"/>
                <w:b/>
                <w:sz w:val="24"/>
                <w:szCs w:val="24"/>
              </w:rPr>
              <w:t>Класс</w:t>
            </w:r>
          </w:p>
        </w:tc>
        <w:tc>
          <w:tcPr>
            <w:tcW w:w="3039"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tcPr>
          <w:p w:rsidR="00B715BA" w:rsidRPr="00B715BA" w:rsidRDefault="00B715BA" w:rsidP="00B715BA">
            <w:pPr>
              <w:ind w:right="141"/>
              <w:jc w:val="center"/>
              <w:rPr>
                <w:rFonts w:ascii="Times New Roman" w:hAnsi="Times New Roman" w:cs="Times New Roman"/>
                <w:sz w:val="24"/>
                <w:szCs w:val="24"/>
              </w:rPr>
            </w:pPr>
            <w:r w:rsidRPr="00B715BA">
              <w:rPr>
                <w:rFonts w:ascii="Times New Roman" w:hAnsi="Times New Roman" w:cs="Times New Roman"/>
                <w:b/>
                <w:sz w:val="24"/>
                <w:szCs w:val="24"/>
              </w:rPr>
              <w:t>1-й уровень</w:t>
            </w:r>
            <w:r w:rsidRPr="00B715BA">
              <w:rPr>
                <w:rFonts w:ascii="Times New Roman" w:hAnsi="Times New Roman" w:cs="Times New Roman"/>
                <w:sz w:val="24"/>
                <w:szCs w:val="24"/>
              </w:rPr>
              <w:t xml:space="preserve"> </w:t>
            </w:r>
          </w:p>
        </w:tc>
        <w:tc>
          <w:tcPr>
            <w:tcW w:w="3032"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tcPr>
          <w:p w:rsidR="00B715BA" w:rsidRPr="00B715BA" w:rsidRDefault="00B715BA" w:rsidP="00B715BA">
            <w:pPr>
              <w:ind w:right="141"/>
              <w:jc w:val="center"/>
              <w:rPr>
                <w:rFonts w:ascii="Times New Roman" w:hAnsi="Times New Roman" w:cs="Times New Roman"/>
                <w:sz w:val="24"/>
                <w:szCs w:val="24"/>
              </w:rPr>
            </w:pPr>
            <w:r w:rsidRPr="00B715BA">
              <w:rPr>
                <w:rFonts w:ascii="Times New Roman" w:hAnsi="Times New Roman" w:cs="Times New Roman"/>
                <w:b/>
                <w:sz w:val="24"/>
                <w:szCs w:val="24"/>
              </w:rPr>
              <w:t>2-ой уровень</w:t>
            </w:r>
            <w:r w:rsidRPr="00B715BA">
              <w:rPr>
                <w:rFonts w:ascii="Times New Roman" w:hAnsi="Times New Roman" w:cs="Times New Roman"/>
                <w:sz w:val="24"/>
                <w:szCs w:val="24"/>
              </w:rPr>
              <w:t xml:space="preserve"> </w:t>
            </w:r>
          </w:p>
        </w:tc>
        <w:tc>
          <w:tcPr>
            <w:tcW w:w="3051"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tcPr>
          <w:p w:rsidR="00B715BA" w:rsidRPr="00B715BA" w:rsidRDefault="00B715BA" w:rsidP="00B715BA">
            <w:pPr>
              <w:ind w:right="141"/>
              <w:jc w:val="center"/>
              <w:rPr>
                <w:rFonts w:ascii="Times New Roman" w:hAnsi="Times New Roman" w:cs="Times New Roman"/>
                <w:sz w:val="24"/>
                <w:szCs w:val="24"/>
              </w:rPr>
            </w:pPr>
            <w:r w:rsidRPr="00B715BA">
              <w:rPr>
                <w:rFonts w:ascii="Times New Roman" w:hAnsi="Times New Roman" w:cs="Times New Roman"/>
                <w:b/>
                <w:sz w:val="24"/>
                <w:szCs w:val="24"/>
              </w:rPr>
              <w:t>3-ий уровень</w:t>
            </w:r>
            <w:r w:rsidRPr="00B715BA">
              <w:rPr>
                <w:rFonts w:ascii="Times New Roman" w:hAnsi="Times New Roman" w:cs="Times New Roman"/>
                <w:sz w:val="24"/>
                <w:szCs w:val="24"/>
              </w:rPr>
              <w:t xml:space="preserve"> </w:t>
            </w:r>
          </w:p>
        </w:tc>
      </w:tr>
      <w:tr w:rsidR="00B715BA" w:rsidRPr="00B715BA" w:rsidTr="00843E8B">
        <w:trPr>
          <w:trHeight w:val="1094"/>
        </w:trPr>
        <w:tc>
          <w:tcPr>
            <w:tcW w:w="944"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jc w:val="center"/>
              <w:rPr>
                <w:rFonts w:ascii="Times New Roman" w:hAnsi="Times New Roman" w:cs="Times New Roman"/>
                <w:sz w:val="24"/>
                <w:szCs w:val="24"/>
              </w:rPr>
            </w:pPr>
            <w:r w:rsidRPr="00B715BA">
              <w:rPr>
                <w:rFonts w:ascii="Times New Roman" w:hAnsi="Times New Roman" w:cs="Times New Roman"/>
                <w:b/>
                <w:sz w:val="24"/>
                <w:szCs w:val="24"/>
              </w:rPr>
              <w:t>1</w:t>
            </w:r>
            <w:r w:rsidRPr="00B715BA">
              <w:rPr>
                <w:rFonts w:ascii="Times New Roman" w:hAnsi="Times New Roman" w:cs="Times New Roman"/>
                <w:sz w:val="24"/>
                <w:szCs w:val="24"/>
              </w:rPr>
              <w:t xml:space="preserve"> </w:t>
            </w:r>
            <w:r w:rsidRPr="00B715BA">
              <w:rPr>
                <w:rFonts w:ascii="Times New Roman" w:hAnsi="Times New Roman" w:cs="Times New Roman"/>
                <w:b/>
                <w:sz w:val="24"/>
                <w:szCs w:val="24"/>
              </w:rPr>
              <w:t>класс</w:t>
            </w:r>
            <w:r w:rsidRPr="00B715BA">
              <w:rPr>
                <w:rFonts w:ascii="Times New Roman" w:hAnsi="Times New Roman" w:cs="Times New Roman"/>
                <w:sz w:val="24"/>
                <w:szCs w:val="24"/>
              </w:rPr>
              <w:t xml:space="preserve"> </w:t>
            </w:r>
          </w:p>
        </w:tc>
        <w:tc>
          <w:tcPr>
            <w:tcW w:w="3039"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b/>
                <w:sz w:val="24"/>
                <w:szCs w:val="24"/>
              </w:rPr>
              <w:t>Приобретение школьником социальных знаний</w:t>
            </w:r>
            <w:r w:rsidRPr="00B715BA">
              <w:rPr>
                <w:rFonts w:ascii="Times New Roman" w:hAnsi="Times New Roman" w:cs="Times New Roman"/>
                <w:sz w:val="24"/>
                <w:szCs w:val="24"/>
              </w:rPr>
              <w:t xml:space="preserve">, понимания социальной реальности и повседневной жизни): приобретение школьниками знаний о правилах ведения здорового образа жизни, об основных нормах гигиены, о технике </w:t>
            </w:r>
            <w:r w:rsidRPr="00B715BA">
              <w:rPr>
                <w:rFonts w:ascii="Times New Roman" w:hAnsi="Times New Roman" w:cs="Times New Roman"/>
                <w:sz w:val="24"/>
                <w:szCs w:val="24"/>
              </w:rPr>
              <w:lastRenderedPageBreak/>
              <w:t xml:space="preserve">безопасности при занятиях спортом, о способах и средствах самозащиты; о способах ориентирования на местности и элементарных правилах выживания в природе; о русских народных играх; </w:t>
            </w:r>
          </w:p>
        </w:tc>
        <w:tc>
          <w:tcPr>
            <w:tcW w:w="3032"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lastRenderedPageBreak/>
              <w:t xml:space="preserve"> </w:t>
            </w:r>
          </w:p>
        </w:tc>
        <w:tc>
          <w:tcPr>
            <w:tcW w:w="3051"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 </w:t>
            </w:r>
          </w:p>
        </w:tc>
      </w:tr>
      <w:tr w:rsidR="00B715BA" w:rsidRPr="00B715BA" w:rsidTr="00843E8B">
        <w:trPr>
          <w:trHeight w:val="3043"/>
        </w:trPr>
        <w:tc>
          <w:tcPr>
            <w:tcW w:w="944"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jc w:val="center"/>
              <w:rPr>
                <w:rFonts w:ascii="Times New Roman" w:hAnsi="Times New Roman" w:cs="Times New Roman"/>
                <w:sz w:val="24"/>
                <w:szCs w:val="24"/>
              </w:rPr>
            </w:pPr>
            <w:r w:rsidRPr="00B715BA">
              <w:rPr>
                <w:rFonts w:ascii="Times New Roman" w:hAnsi="Times New Roman" w:cs="Times New Roman"/>
                <w:b/>
                <w:sz w:val="24"/>
                <w:szCs w:val="24"/>
              </w:rPr>
              <w:t>2-3 класс</w:t>
            </w:r>
            <w:r w:rsidRPr="00B715BA">
              <w:rPr>
                <w:rFonts w:ascii="Times New Roman" w:hAnsi="Times New Roman" w:cs="Times New Roman"/>
                <w:sz w:val="24"/>
                <w:szCs w:val="24"/>
              </w:rPr>
              <w:t xml:space="preserve"> </w:t>
            </w:r>
          </w:p>
        </w:tc>
        <w:tc>
          <w:tcPr>
            <w:tcW w:w="3039"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 </w:t>
            </w:r>
          </w:p>
        </w:tc>
        <w:tc>
          <w:tcPr>
            <w:tcW w:w="3032"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b/>
                <w:sz w:val="24"/>
                <w:szCs w:val="24"/>
              </w:rPr>
              <w:t xml:space="preserve">Получение школьником опыта переживания и позитивного отношения к базовым ценностям общества и к социальной реальности в целом): </w:t>
            </w:r>
          </w:p>
          <w:p w:rsidR="00B715BA" w:rsidRPr="00B715BA" w:rsidRDefault="00B715BA" w:rsidP="00B715BA">
            <w:pPr>
              <w:ind w:right="141"/>
              <w:jc w:val="both"/>
              <w:rPr>
                <w:rFonts w:ascii="Times New Roman" w:hAnsi="Times New Roman" w:cs="Times New Roman"/>
                <w:sz w:val="24"/>
                <w:szCs w:val="24"/>
              </w:rPr>
            </w:pPr>
            <w:r w:rsidRPr="00B715BA">
              <w:rPr>
                <w:rFonts w:ascii="Times New Roman" w:hAnsi="Times New Roman" w:cs="Times New Roman"/>
                <w:sz w:val="24"/>
                <w:szCs w:val="24"/>
              </w:rPr>
              <w:t xml:space="preserve">развитие ценностных отношений школьника к своему здоровью и здоровью окружающих его людей, к спорту и физкультуре </w:t>
            </w:r>
          </w:p>
        </w:tc>
        <w:tc>
          <w:tcPr>
            <w:tcW w:w="3051"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 </w:t>
            </w:r>
          </w:p>
        </w:tc>
      </w:tr>
      <w:tr w:rsidR="00B715BA" w:rsidRPr="00B715BA" w:rsidTr="00843E8B">
        <w:trPr>
          <w:trHeight w:val="2496"/>
        </w:trPr>
        <w:tc>
          <w:tcPr>
            <w:tcW w:w="944"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jc w:val="center"/>
              <w:rPr>
                <w:rFonts w:ascii="Times New Roman" w:hAnsi="Times New Roman" w:cs="Times New Roman"/>
                <w:sz w:val="24"/>
                <w:szCs w:val="24"/>
              </w:rPr>
            </w:pPr>
            <w:r w:rsidRPr="00B715BA">
              <w:rPr>
                <w:rFonts w:ascii="Times New Roman" w:hAnsi="Times New Roman" w:cs="Times New Roman"/>
                <w:b/>
                <w:sz w:val="24"/>
                <w:szCs w:val="24"/>
              </w:rPr>
              <w:t>4</w:t>
            </w:r>
            <w:r w:rsidRPr="00B715BA">
              <w:rPr>
                <w:rFonts w:ascii="Times New Roman" w:hAnsi="Times New Roman" w:cs="Times New Roman"/>
                <w:sz w:val="24"/>
                <w:szCs w:val="24"/>
              </w:rPr>
              <w:t xml:space="preserve"> </w:t>
            </w:r>
            <w:r w:rsidRPr="00B715BA">
              <w:rPr>
                <w:rFonts w:ascii="Times New Roman" w:hAnsi="Times New Roman" w:cs="Times New Roman"/>
                <w:b/>
                <w:sz w:val="24"/>
                <w:szCs w:val="24"/>
              </w:rPr>
              <w:t>класс</w:t>
            </w:r>
            <w:r w:rsidRPr="00B715BA">
              <w:rPr>
                <w:rFonts w:ascii="Times New Roman" w:hAnsi="Times New Roman" w:cs="Times New Roman"/>
                <w:sz w:val="24"/>
                <w:szCs w:val="24"/>
              </w:rPr>
              <w:t xml:space="preserve"> </w:t>
            </w:r>
          </w:p>
        </w:tc>
        <w:tc>
          <w:tcPr>
            <w:tcW w:w="3039"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 </w:t>
            </w:r>
          </w:p>
        </w:tc>
        <w:tc>
          <w:tcPr>
            <w:tcW w:w="3032"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 </w:t>
            </w:r>
          </w:p>
        </w:tc>
        <w:tc>
          <w:tcPr>
            <w:tcW w:w="3051"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b/>
                <w:sz w:val="24"/>
                <w:szCs w:val="24"/>
              </w:rPr>
              <w:t>Получение школьником опыта самостоятельного общественного действия.</w:t>
            </w:r>
            <w:r w:rsidRPr="00B715BA">
              <w:rPr>
                <w:rFonts w:ascii="Times New Roman" w:hAnsi="Times New Roman" w:cs="Times New Roman"/>
                <w:sz w:val="24"/>
                <w:szCs w:val="24"/>
              </w:rPr>
              <w:t xml:space="preserve"> Приобретение школьником опыта актуализации спортивно- оздоровительной деятельности в социальном пространстве; опыта самообслуживания. </w:t>
            </w:r>
          </w:p>
        </w:tc>
      </w:tr>
    </w:tbl>
    <w:p w:rsidR="00B715BA" w:rsidRPr="00B715BA" w:rsidRDefault="00B715BA" w:rsidP="00B715BA">
      <w:pPr>
        <w:spacing w:after="0" w:line="240" w:lineRule="auto"/>
        <w:ind w:right="141"/>
        <w:jc w:val="both"/>
        <w:rPr>
          <w:rFonts w:ascii="Times New Roman" w:eastAsia="Arial Unicode MS" w:hAnsi="Times New Roman" w:cs="Times New Roman"/>
          <w:color w:val="000000"/>
          <w:sz w:val="24"/>
          <w:szCs w:val="24"/>
          <w:lang w:eastAsia="ru-RU"/>
        </w:rPr>
      </w:pPr>
    </w:p>
    <w:p w:rsidR="00B715BA" w:rsidRPr="00B715BA" w:rsidRDefault="00B715BA" w:rsidP="00B715BA">
      <w:pPr>
        <w:spacing w:after="0" w:line="240" w:lineRule="auto"/>
        <w:ind w:right="141"/>
        <w:jc w:val="center"/>
        <w:rPr>
          <w:rFonts w:ascii="Times New Roman" w:eastAsia="Times New Roman" w:hAnsi="Times New Roman" w:cs="Times New Roman"/>
          <w:b/>
          <w:sz w:val="24"/>
          <w:szCs w:val="24"/>
        </w:rPr>
      </w:pPr>
      <w:r w:rsidRPr="00B715BA">
        <w:rPr>
          <w:rFonts w:ascii="Times New Roman" w:eastAsia="Times New Roman" w:hAnsi="Times New Roman" w:cs="Times New Roman"/>
          <w:b/>
          <w:sz w:val="24"/>
          <w:szCs w:val="24"/>
        </w:rPr>
        <w:t xml:space="preserve">Основные направления, ценностные установки и планируемые результаты формирования культуры здорового и безопасного образа жизни. </w:t>
      </w:r>
    </w:p>
    <w:p w:rsidR="00B715BA" w:rsidRPr="00B715BA" w:rsidRDefault="00B715BA" w:rsidP="00B715BA">
      <w:pPr>
        <w:spacing w:after="0" w:line="240" w:lineRule="auto"/>
        <w:ind w:right="141"/>
        <w:jc w:val="both"/>
        <w:rPr>
          <w:rFonts w:ascii="Times New Roman" w:eastAsia="Arial Unicode MS" w:hAnsi="Times New Roman" w:cs="Times New Roman"/>
          <w:b/>
          <w:color w:val="000000"/>
          <w:sz w:val="24"/>
          <w:szCs w:val="24"/>
          <w:lang w:eastAsia="ru-RU"/>
        </w:rPr>
      </w:pPr>
    </w:p>
    <w:p w:rsidR="00B715BA" w:rsidRPr="00B715BA" w:rsidRDefault="00B715BA" w:rsidP="00B715BA">
      <w:pPr>
        <w:spacing w:after="0" w:line="240" w:lineRule="auto"/>
        <w:ind w:right="141" w:firstLine="709"/>
        <w:jc w:val="both"/>
        <w:rPr>
          <w:rFonts w:ascii="Times New Roman" w:eastAsia="Times New Roman" w:hAnsi="Times New Roman" w:cs="Times New Roman"/>
          <w:sz w:val="24"/>
          <w:szCs w:val="24"/>
        </w:rPr>
      </w:pPr>
      <w:r w:rsidRPr="00B715BA">
        <w:rPr>
          <w:rFonts w:ascii="Times New Roman" w:eastAsia="Times New Roman" w:hAnsi="Times New Roman" w:cs="Times New Roman"/>
          <w:sz w:val="24"/>
          <w:szCs w:val="24"/>
        </w:rPr>
        <w:t xml:space="preserve">Системная работа на ступени начального общего образования по формированию культуры здорового и безопасного образа жизни реализуется по направлениям направленным на создание здоровьесберагающей инфраструктуры, рациональной организации учебной и внеучебной деятельности обучающихся, эффективной организации физкультурно-оздоровительной работы, реализации образовательной программы и просветительской работы с родителями (законными представителями) и должна способствовать формированию у обучающихся ценности здоровья, сохранению и укреплению у них здоровья. </w:t>
      </w:r>
    </w:p>
    <w:p w:rsidR="00B715BA" w:rsidRDefault="00B715BA" w:rsidP="00A46AAB">
      <w:pPr>
        <w:spacing w:after="0" w:line="240" w:lineRule="auto"/>
        <w:ind w:right="141"/>
        <w:jc w:val="both"/>
        <w:rPr>
          <w:rFonts w:ascii="Times New Roman" w:eastAsia="Times New Roman" w:hAnsi="Times New Roman" w:cs="Times New Roman"/>
          <w:sz w:val="24"/>
          <w:szCs w:val="24"/>
        </w:rPr>
      </w:pPr>
      <w:r w:rsidRPr="00B715BA">
        <w:rPr>
          <w:rFonts w:ascii="Times New Roman" w:eastAsia="Times New Roman" w:hAnsi="Times New Roman" w:cs="Times New Roman"/>
          <w:sz w:val="24"/>
          <w:szCs w:val="24"/>
        </w:rPr>
        <w:t xml:space="preserve"> </w:t>
      </w:r>
    </w:p>
    <w:tbl>
      <w:tblPr>
        <w:tblStyle w:val="TableGrid2"/>
        <w:tblW w:w="9639" w:type="dxa"/>
        <w:tblInd w:w="185" w:type="dxa"/>
        <w:tblCellMar>
          <w:top w:w="48" w:type="dxa"/>
          <w:left w:w="43" w:type="dxa"/>
          <w:right w:w="50" w:type="dxa"/>
        </w:tblCellMar>
        <w:tblLook w:val="04A0" w:firstRow="1" w:lastRow="0" w:firstColumn="1" w:lastColumn="0" w:noHBand="0" w:noVBand="1"/>
      </w:tblPr>
      <w:tblGrid>
        <w:gridCol w:w="2381"/>
        <w:gridCol w:w="3182"/>
        <w:gridCol w:w="4076"/>
      </w:tblGrid>
      <w:tr w:rsidR="00B715BA" w:rsidRPr="00B715BA" w:rsidTr="009A541C">
        <w:trPr>
          <w:trHeight w:val="1022"/>
        </w:trPr>
        <w:tc>
          <w:tcPr>
            <w:tcW w:w="2381"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tcPr>
          <w:p w:rsidR="00B715BA" w:rsidRPr="00B715BA" w:rsidRDefault="00B715BA" w:rsidP="00B715BA">
            <w:pPr>
              <w:ind w:right="141"/>
              <w:jc w:val="center"/>
              <w:rPr>
                <w:rFonts w:ascii="Times New Roman" w:hAnsi="Times New Roman" w:cs="Times New Roman"/>
                <w:sz w:val="24"/>
                <w:szCs w:val="24"/>
              </w:rPr>
            </w:pPr>
            <w:r w:rsidRPr="00B715BA">
              <w:rPr>
                <w:rFonts w:ascii="Times New Roman" w:hAnsi="Times New Roman" w:cs="Times New Roman"/>
                <w:b/>
                <w:sz w:val="24"/>
                <w:szCs w:val="24"/>
              </w:rPr>
              <w:t xml:space="preserve">Направление формирования </w:t>
            </w:r>
          </w:p>
          <w:p w:rsidR="00B715BA" w:rsidRPr="00B715BA" w:rsidRDefault="00B715BA" w:rsidP="00B715BA">
            <w:pPr>
              <w:ind w:right="141"/>
              <w:jc w:val="center"/>
              <w:rPr>
                <w:rFonts w:ascii="Times New Roman" w:hAnsi="Times New Roman" w:cs="Times New Roman"/>
                <w:sz w:val="24"/>
                <w:szCs w:val="24"/>
              </w:rPr>
            </w:pPr>
            <w:r w:rsidRPr="00B715BA">
              <w:rPr>
                <w:rFonts w:ascii="Times New Roman" w:hAnsi="Times New Roman" w:cs="Times New Roman"/>
                <w:b/>
                <w:sz w:val="24"/>
                <w:szCs w:val="24"/>
              </w:rPr>
              <w:t xml:space="preserve">здорового образа жизни </w:t>
            </w:r>
          </w:p>
        </w:tc>
        <w:tc>
          <w:tcPr>
            <w:tcW w:w="3182"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b/>
                <w:sz w:val="24"/>
                <w:szCs w:val="24"/>
              </w:rPr>
              <w:t xml:space="preserve">Ценностные установки </w:t>
            </w:r>
          </w:p>
        </w:tc>
        <w:tc>
          <w:tcPr>
            <w:tcW w:w="4076"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tcPr>
          <w:p w:rsidR="00B715BA" w:rsidRPr="00B715BA" w:rsidRDefault="00B715BA" w:rsidP="00B715BA">
            <w:pPr>
              <w:ind w:right="141"/>
              <w:jc w:val="center"/>
              <w:rPr>
                <w:rFonts w:ascii="Times New Roman" w:hAnsi="Times New Roman" w:cs="Times New Roman"/>
                <w:sz w:val="24"/>
                <w:szCs w:val="24"/>
              </w:rPr>
            </w:pPr>
            <w:r w:rsidRPr="00B715BA">
              <w:rPr>
                <w:rFonts w:ascii="Times New Roman" w:hAnsi="Times New Roman" w:cs="Times New Roman"/>
                <w:b/>
                <w:sz w:val="24"/>
                <w:szCs w:val="24"/>
              </w:rPr>
              <w:t xml:space="preserve">Планируемые результаты формирования культуры здорового и безопасного образа </w:t>
            </w:r>
          </w:p>
          <w:p w:rsidR="00B715BA" w:rsidRPr="00B715BA" w:rsidRDefault="00B715BA" w:rsidP="00B715BA">
            <w:pPr>
              <w:ind w:right="141"/>
              <w:jc w:val="center"/>
              <w:rPr>
                <w:rFonts w:ascii="Times New Roman" w:hAnsi="Times New Roman" w:cs="Times New Roman"/>
                <w:sz w:val="24"/>
                <w:szCs w:val="24"/>
              </w:rPr>
            </w:pPr>
            <w:r w:rsidRPr="00B715BA">
              <w:rPr>
                <w:rFonts w:ascii="Times New Roman" w:hAnsi="Times New Roman" w:cs="Times New Roman"/>
                <w:b/>
                <w:sz w:val="24"/>
                <w:szCs w:val="24"/>
              </w:rPr>
              <w:t xml:space="preserve">жизни </w:t>
            </w:r>
          </w:p>
        </w:tc>
      </w:tr>
      <w:tr w:rsidR="00B715BA" w:rsidRPr="00B715BA" w:rsidTr="009A541C">
        <w:trPr>
          <w:trHeight w:val="4128"/>
        </w:trPr>
        <w:tc>
          <w:tcPr>
            <w:tcW w:w="2381"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lastRenderedPageBreak/>
              <w:t xml:space="preserve">Формирование ценностного отношения к здоровью и здоровому образу жизни </w:t>
            </w:r>
          </w:p>
        </w:tc>
        <w:tc>
          <w:tcPr>
            <w:tcW w:w="3182"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Здоровье физическое, стремление к здоровому образу жизни, здоровье нравственное, психологическое, нервнопсихическое и социально- психологическое </w:t>
            </w:r>
          </w:p>
        </w:tc>
        <w:tc>
          <w:tcPr>
            <w:tcW w:w="4076" w:type="dxa"/>
            <w:tcBorders>
              <w:top w:val="single" w:sz="4" w:space="0" w:color="000000"/>
              <w:left w:val="single" w:sz="4" w:space="0" w:color="000000"/>
              <w:bottom w:val="single" w:sz="4" w:space="0" w:color="000000"/>
              <w:right w:val="single" w:sz="4" w:space="0" w:color="000000"/>
            </w:tcBorders>
          </w:tcPr>
          <w:p w:rsidR="00B715BA" w:rsidRPr="00B715BA" w:rsidRDefault="00B715BA" w:rsidP="00BB3016">
            <w:pPr>
              <w:numPr>
                <w:ilvl w:val="0"/>
                <w:numId w:val="129"/>
              </w:numPr>
              <w:ind w:left="64" w:right="141"/>
              <w:rPr>
                <w:rFonts w:ascii="Times New Roman" w:hAnsi="Times New Roman" w:cs="Times New Roman"/>
                <w:sz w:val="24"/>
                <w:szCs w:val="24"/>
              </w:rPr>
            </w:pPr>
            <w:r w:rsidRPr="00B715BA">
              <w:rPr>
                <w:rFonts w:ascii="Times New Roman" w:hAnsi="Times New Roman" w:cs="Times New Roman"/>
                <w:sz w:val="24"/>
                <w:szCs w:val="24"/>
              </w:rPr>
              <w:t xml:space="preserve">У учащихся сформировано ценностное отношение к своему здоровью, здоровью близких и окружающих людей. </w:t>
            </w:r>
          </w:p>
          <w:p w:rsidR="00B715BA" w:rsidRPr="00B715BA" w:rsidRDefault="00B715BA" w:rsidP="00BB3016">
            <w:pPr>
              <w:numPr>
                <w:ilvl w:val="0"/>
                <w:numId w:val="129"/>
              </w:numPr>
              <w:ind w:left="64" w:right="141"/>
              <w:rPr>
                <w:rFonts w:ascii="Times New Roman" w:hAnsi="Times New Roman" w:cs="Times New Roman"/>
                <w:sz w:val="24"/>
                <w:szCs w:val="24"/>
              </w:rPr>
            </w:pPr>
            <w:r w:rsidRPr="00B715BA">
              <w:rPr>
                <w:rFonts w:ascii="Times New Roman" w:hAnsi="Times New Roman" w:cs="Times New Roman"/>
                <w:sz w:val="24"/>
                <w:szCs w:val="24"/>
              </w:rPr>
              <w:t xml:space="preserve">Учащиеся имеют элементарные представления о физическом, нравственном, психическом и социальном здоровье человека. </w:t>
            </w:r>
          </w:p>
          <w:p w:rsidR="00B715BA" w:rsidRPr="00B715BA" w:rsidRDefault="00B715BA" w:rsidP="00BB3016">
            <w:pPr>
              <w:numPr>
                <w:ilvl w:val="0"/>
                <w:numId w:val="129"/>
              </w:numPr>
              <w:ind w:left="64" w:right="141"/>
              <w:rPr>
                <w:rFonts w:ascii="Times New Roman" w:hAnsi="Times New Roman" w:cs="Times New Roman"/>
                <w:sz w:val="24"/>
                <w:szCs w:val="24"/>
              </w:rPr>
            </w:pPr>
            <w:r w:rsidRPr="00B715BA">
              <w:rPr>
                <w:rFonts w:ascii="Times New Roman" w:hAnsi="Times New Roman" w:cs="Times New Roman"/>
                <w:sz w:val="24"/>
                <w:szCs w:val="24"/>
              </w:rPr>
              <w:t xml:space="preserve">Учащиеся имеют первоначальный личный опыт здоровьесберегающей деятельности. </w:t>
            </w:r>
          </w:p>
          <w:p w:rsidR="00B715BA" w:rsidRPr="00B715BA" w:rsidRDefault="00B715BA" w:rsidP="00BB3016">
            <w:pPr>
              <w:numPr>
                <w:ilvl w:val="0"/>
                <w:numId w:val="129"/>
              </w:numPr>
              <w:ind w:left="64" w:right="141"/>
              <w:rPr>
                <w:rFonts w:ascii="Times New Roman" w:hAnsi="Times New Roman" w:cs="Times New Roman"/>
                <w:sz w:val="24"/>
                <w:szCs w:val="24"/>
              </w:rPr>
            </w:pPr>
            <w:r w:rsidRPr="00B715BA">
              <w:rPr>
                <w:rFonts w:ascii="Times New Roman" w:hAnsi="Times New Roman" w:cs="Times New Roman"/>
                <w:sz w:val="24"/>
                <w:szCs w:val="24"/>
              </w:rPr>
              <w:t xml:space="preserve">Учащиеся имеют первоначальные представления о роли физической культуры и спорта для здоровья человека, его образования, труда и творчества. </w:t>
            </w:r>
          </w:p>
          <w:p w:rsidR="00B715BA" w:rsidRPr="00B715BA" w:rsidRDefault="00B715BA" w:rsidP="00BB3016">
            <w:pPr>
              <w:numPr>
                <w:ilvl w:val="0"/>
                <w:numId w:val="129"/>
              </w:numPr>
              <w:ind w:left="64" w:right="141"/>
              <w:rPr>
                <w:rFonts w:ascii="Times New Roman" w:hAnsi="Times New Roman" w:cs="Times New Roman"/>
                <w:sz w:val="24"/>
                <w:szCs w:val="24"/>
              </w:rPr>
            </w:pPr>
            <w:r w:rsidRPr="00B715BA">
              <w:rPr>
                <w:rFonts w:ascii="Times New Roman" w:hAnsi="Times New Roman" w:cs="Times New Roman"/>
                <w:sz w:val="24"/>
                <w:szCs w:val="24"/>
              </w:rPr>
              <w:t xml:space="preserve">Учащиеся знают о возможном негативном влиянии компьютерных игр, телевидения, рекламы на здоровье человека </w:t>
            </w:r>
          </w:p>
        </w:tc>
      </w:tr>
      <w:tr w:rsidR="00B715BA" w:rsidRPr="00B715BA" w:rsidTr="009A541C">
        <w:trPr>
          <w:trHeight w:val="1349"/>
        </w:trPr>
        <w:tc>
          <w:tcPr>
            <w:tcW w:w="2381" w:type="dxa"/>
            <w:tcBorders>
              <w:top w:val="single" w:sz="4" w:space="0" w:color="000000"/>
              <w:left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Создание здоровье- сберегающей инфраструктуры </w:t>
            </w:r>
          </w:p>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образовательного учреждения </w:t>
            </w:r>
          </w:p>
        </w:tc>
        <w:tc>
          <w:tcPr>
            <w:tcW w:w="3182" w:type="dxa"/>
            <w:tcBorders>
              <w:top w:val="single" w:sz="4" w:space="0" w:color="000000"/>
              <w:left w:val="single" w:sz="4" w:space="0" w:color="000000"/>
              <w:right w:val="single" w:sz="4" w:space="0" w:color="000000"/>
            </w:tcBorders>
          </w:tcPr>
          <w:p w:rsidR="00B715BA" w:rsidRPr="00B715BA" w:rsidRDefault="00B715BA" w:rsidP="00B715BA">
            <w:pPr>
              <w:ind w:right="141"/>
              <w:jc w:val="both"/>
              <w:rPr>
                <w:rFonts w:ascii="Times New Roman" w:hAnsi="Times New Roman" w:cs="Times New Roman"/>
                <w:sz w:val="24"/>
                <w:szCs w:val="24"/>
              </w:rPr>
            </w:pPr>
            <w:r w:rsidRPr="00B715BA">
              <w:rPr>
                <w:rFonts w:ascii="Times New Roman" w:hAnsi="Times New Roman" w:cs="Times New Roman"/>
                <w:sz w:val="24"/>
                <w:szCs w:val="24"/>
              </w:rPr>
              <w:t xml:space="preserve">Ценность здоровья и здорового образа жизни </w:t>
            </w:r>
          </w:p>
        </w:tc>
        <w:tc>
          <w:tcPr>
            <w:tcW w:w="4076" w:type="dxa"/>
            <w:tcBorders>
              <w:top w:val="single" w:sz="4" w:space="0" w:color="000000"/>
              <w:left w:val="single" w:sz="4" w:space="0" w:color="000000"/>
              <w:right w:val="single" w:sz="4" w:space="0" w:color="000000"/>
            </w:tcBorders>
          </w:tcPr>
          <w:p w:rsidR="00B715BA" w:rsidRPr="00B715BA" w:rsidRDefault="00B715BA" w:rsidP="00B715BA">
            <w:pPr>
              <w:ind w:right="141"/>
              <w:jc w:val="both"/>
              <w:rPr>
                <w:rFonts w:ascii="Times New Roman" w:hAnsi="Times New Roman" w:cs="Times New Roman"/>
                <w:sz w:val="24"/>
                <w:szCs w:val="24"/>
              </w:rPr>
            </w:pPr>
            <w:r w:rsidRPr="00B715BA">
              <w:rPr>
                <w:rFonts w:ascii="Times New Roman" w:hAnsi="Times New Roman" w:cs="Times New Roman"/>
                <w:sz w:val="24"/>
                <w:szCs w:val="24"/>
              </w:rPr>
              <w:t xml:space="preserve">Соответствие состояния и содержания зданий и помещений санитарным и гигиеническим нормам, нормам пожарной безопасности, </w:t>
            </w:r>
          </w:p>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требованиям охраны здоровья и охраны труда обучающихся </w:t>
            </w:r>
          </w:p>
        </w:tc>
      </w:tr>
      <w:tr w:rsidR="00B715BA" w:rsidRPr="00B715BA" w:rsidTr="009A541C">
        <w:trPr>
          <w:trHeight w:val="1526"/>
        </w:trPr>
        <w:tc>
          <w:tcPr>
            <w:tcW w:w="2381"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Рациональная организация образовательного процесса </w:t>
            </w:r>
          </w:p>
        </w:tc>
        <w:tc>
          <w:tcPr>
            <w:tcW w:w="3182"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jc w:val="both"/>
              <w:rPr>
                <w:rFonts w:ascii="Times New Roman" w:hAnsi="Times New Roman" w:cs="Times New Roman"/>
                <w:sz w:val="24"/>
                <w:szCs w:val="24"/>
              </w:rPr>
            </w:pPr>
            <w:r w:rsidRPr="00B715BA">
              <w:rPr>
                <w:rFonts w:ascii="Times New Roman" w:hAnsi="Times New Roman" w:cs="Times New Roman"/>
                <w:sz w:val="24"/>
                <w:szCs w:val="24"/>
              </w:rPr>
              <w:t xml:space="preserve">Отношение к здоровью детей как главной ценности. Ценность рациональной организации учебной </w:t>
            </w:r>
          </w:p>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деятельности </w:t>
            </w:r>
          </w:p>
        </w:tc>
        <w:tc>
          <w:tcPr>
            <w:tcW w:w="4076"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Соблюдение гигиенических норм и требований к организации и объему учебной и внеучебной нагрузки (выполнение домашних заданий, занятия в кружках и спортивных секциях) учащихся на всех этапах обучения </w:t>
            </w:r>
          </w:p>
        </w:tc>
      </w:tr>
      <w:tr w:rsidR="00B715BA" w:rsidRPr="00B715BA" w:rsidTr="009A541C">
        <w:trPr>
          <w:trHeight w:val="2035"/>
        </w:trPr>
        <w:tc>
          <w:tcPr>
            <w:tcW w:w="2381"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Организация спортивно- оздоровительной работы </w:t>
            </w:r>
          </w:p>
        </w:tc>
        <w:tc>
          <w:tcPr>
            <w:tcW w:w="3182"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jc w:val="both"/>
              <w:rPr>
                <w:rFonts w:ascii="Times New Roman" w:hAnsi="Times New Roman" w:cs="Times New Roman"/>
                <w:sz w:val="24"/>
                <w:szCs w:val="24"/>
              </w:rPr>
            </w:pPr>
            <w:r w:rsidRPr="00B715BA">
              <w:rPr>
                <w:rFonts w:ascii="Times New Roman" w:hAnsi="Times New Roman" w:cs="Times New Roman"/>
                <w:sz w:val="24"/>
                <w:szCs w:val="24"/>
              </w:rPr>
              <w:t xml:space="preserve">Положительное отношение к двигательной активности и </w:t>
            </w:r>
          </w:p>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совершенствование физического состояния </w:t>
            </w:r>
          </w:p>
        </w:tc>
        <w:tc>
          <w:tcPr>
            <w:tcW w:w="4076" w:type="dxa"/>
            <w:tcBorders>
              <w:top w:val="single" w:sz="4" w:space="0" w:color="000000"/>
              <w:left w:val="single" w:sz="4" w:space="0" w:color="000000"/>
              <w:bottom w:val="single" w:sz="4" w:space="0" w:color="000000"/>
              <w:right w:val="single" w:sz="4" w:space="0" w:color="000000"/>
            </w:tcBorders>
          </w:tcPr>
          <w:p w:rsidR="00B715BA" w:rsidRPr="00B715BA" w:rsidRDefault="00B715BA" w:rsidP="00BB3016">
            <w:pPr>
              <w:numPr>
                <w:ilvl w:val="0"/>
                <w:numId w:val="130"/>
              </w:numPr>
              <w:ind w:left="64" w:right="141"/>
              <w:rPr>
                <w:rFonts w:ascii="Times New Roman" w:hAnsi="Times New Roman" w:cs="Times New Roman"/>
                <w:sz w:val="24"/>
                <w:szCs w:val="24"/>
              </w:rPr>
            </w:pPr>
            <w:r w:rsidRPr="00B715BA">
              <w:rPr>
                <w:rFonts w:ascii="Times New Roman" w:hAnsi="Times New Roman" w:cs="Times New Roman"/>
                <w:sz w:val="24"/>
                <w:szCs w:val="24"/>
              </w:rPr>
              <w:t xml:space="preserve">Полноценная и эффективная работа с обучающимися всех групп здоровья (на уроках физкультуры, в секциях). </w:t>
            </w:r>
          </w:p>
          <w:p w:rsidR="00B715BA" w:rsidRPr="00B715BA" w:rsidRDefault="00B715BA" w:rsidP="00BB3016">
            <w:pPr>
              <w:numPr>
                <w:ilvl w:val="0"/>
                <w:numId w:val="130"/>
              </w:numPr>
              <w:ind w:left="64" w:right="141"/>
              <w:rPr>
                <w:rFonts w:ascii="Times New Roman" w:hAnsi="Times New Roman" w:cs="Times New Roman"/>
                <w:sz w:val="24"/>
                <w:szCs w:val="24"/>
              </w:rPr>
            </w:pPr>
            <w:r w:rsidRPr="00B715BA">
              <w:rPr>
                <w:rFonts w:ascii="Times New Roman" w:hAnsi="Times New Roman" w:cs="Times New Roman"/>
                <w:sz w:val="24"/>
                <w:szCs w:val="24"/>
              </w:rPr>
              <w:t xml:space="preserve">Рациональная и соответствующая организация уроков физической культуры и занятий активно- двигательного характера на ступени начального общего образования </w:t>
            </w:r>
          </w:p>
        </w:tc>
      </w:tr>
      <w:tr w:rsidR="00B715BA" w:rsidRPr="00B715BA" w:rsidTr="009A541C">
        <w:trPr>
          <w:trHeight w:val="1781"/>
        </w:trPr>
        <w:tc>
          <w:tcPr>
            <w:tcW w:w="2381"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lastRenderedPageBreak/>
              <w:t xml:space="preserve">Реализация дополнительных образовательных программ </w:t>
            </w:r>
          </w:p>
        </w:tc>
        <w:tc>
          <w:tcPr>
            <w:tcW w:w="3182"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jc w:val="both"/>
              <w:rPr>
                <w:rFonts w:ascii="Times New Roman" w:hAnsi="Times New Roman" w:cs="Times New Roman"/>
                <w:sz w:val="24"/>
                <w:szCs w:val="24"/>
              </w:rPr>
            </w:pPr>
            <w:r w:rsidRPr="00B715BA">
              <w:rPr>
                <w:rFonts w:ascii="Times New Roman" w:hAnsi="Times New Roman" w:cs="Times New Roman"/>
                <w:sz w:val="24"/>
                <w:szCs w:val="24"/>
              </w:rPr>
              <w:t xml:space="preserve">Ценность здоровья и здорового образа жизни </w:t>
            </w:r>
          </w:p>
        </w:tc>
        <w:tc>
          <w:tcPr>
            <w:tcW w:w="4076"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Эффективное внедрение в систему работы образовательного учреждения программ, направленных на формирование ценности здоровья и здорового образа жизни, в качестве отдельных образовательных модулей или компонентов, включенных в учебный процесс </w:t>
            </w:r>
          </w:p>
        </w:tc>
      </w:tr>
      <w:tr w:rsidR="00B715BA" w:rsidRPr="00B715BA" w:rsidTr="009A541C">
        <w:trPr>
          <w:trHeight w:val="1272"/>
        </w:trPr>
        <w:tc>
          <w:tcPr>
            <w:tcW w:w="2381"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Просветительская работа с родителями </w:t>
            </w:r>
          </w:p>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(законными представителями) </w:t>
            </w:r>
          </w:p>
        </w:tc>
        <w:tc>
          <w:tcPr>
            <w:tcW w:w="3182"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jc w:val="both"/>
              <w:rPr>
                <w:rFonts w:ascii="Times New Roman" w:hAnsi="Times New Roman" w:cs="Times New Roman"/>
                <w:sz w:val="24"/>
                <w:szCs w:val="24"/>
              </w:rPr>
            </w:pPr>
            <w:r w:rsidRPr="00B715BA">
              <w:rPr>
                <w:rFonts w:ascii="Times New Roman" w:hAnsi="Times New Roman" w:cs="Times New Roman"/>
                <w:sz w:val="24"/>
                <w:szCs w:val="24"/>
              </w:rPr>
              <w:t xml:space="preserve">Отношение к здоровью детей как главной ценности </w:t>
            </w:r>
          </w:p>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семейного воспитания </w:t>
            </w:r>
          </w:p>
        </w:tc>
        <w:tc>
          <w:tcPr>
            <w:tcW w:w="4076"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Эффективная совместная работа педагогов и родителей (законных представителей) по проведению спортивных соревнований, дней здоровья, занятий по профилактике вредных привычек и т. п. </w:t>
            </w:r>
          </w:p>
        </w:tc>
      </w:tr>
    </w:tbl>
    <w:p w:rsidR="00B715BA" w:rsidRPr="00B715BA" w:rsidRDefault="00B715BA" w:rsidP="00B715BA">
      <w:pPr>
        <w:spacing w:after="0" w:line="240" w:lineRule="auto"/>
        <w:ind w:right="141"/>
        <w:rPr>
          <w:rFonts w:ascii="Times New Roman" w:eastAsia="Calibri" w:hAnsi="Times New Roman" w:cs="Times New Roman"/>
          <w:sz w:val="24"/>
          <w:szCs w:val="24"/>
        </w:rPr>
      </w:pPr>
    </w:p>
    <w:p w:rsidR="00B715BA" w:rsidRPr="00B715BA" w:rsidRDefault="00B715BA" w:rsidP="00A46AAB">
      <w:pPr>
        <w:spacing w:after="0" w:line="240" w:lineRule="auto"/>
        <w:ind w:right="141" w:firstLine="709"/>
        <w:jc w:val="both"/>
        <w:rPr>
          <w:rFonts w:ascii="Times New Roman" w:eastAsia="Times New Roman" w:hAnsi="Times New Roman" w:cs="Times New Roman"/>
          <w:b/>
          <w:sz w:val="24"/>
          <w:szCs w:val="24"/>
        </w:rPr>
      </w:pPr>
      <w:r w:rsidRPr="00B715BA">
        <w:rPr>
          <w:rFonts w:ascii="Times New Roman" w:eastAsia="Times New Roman" w:hAnsi="Times New Roman" w:cs="Times New Roman"/>
          <w:b/>
          <w:sz w:val="24"/>
          <w:szCs w:val="24"/>
        </w:rPr>
        <w:t>Модель организации работы, виды деятельности и формы занятий с обучающимися по формированию экологически целесообразного, здорового и безопасного уклада школьной жизни, поведения, физкультурно-спортивной и оздоровительной работе, профилактике употребления психоактивных веществ обучающимися, профилактике детского дорожно-транспортного травматизма</w:t>
      </w:r>
    </w:p>
    <w:p w:rsidR="00B715BA" w:rsidRPr="00B715BA" w:rsidRDefault="00B715BA" w:rsidP="00B715BA">
      <w:pPr>
        <w:spacing w:after="0" w:line="240" w:lineRule="auto"/>
        <w:ind w:right="141" w:firstLine="709"/>
        <w:rPr>
          <w:rFonts w:ascii="Times New Roman" w:eastAsia="Calibri" w:hAnsi="Times New Roman" w:cs="Times New Roman"/>
          <w:sz w:val="24"/>
          <w:szCs w:val="24"/>
        </w:rPr>
      </w:pPr>
      <w:r w:rsidRPr="00B715BA">
        <w:rPr>
          <w:rFonts w:ascii="Times New Roman" w:eastAsia="Times New Roman" w:hAnsi="Times New Roman" w:cs="Times New Roman"/>
          <w:sz w:val="24"/>
          <w:szCs w:val="24"/>
        </w:rPr>
        <w:t>Здоровьесберегающая инфраструктура образовательного учреждения включает:</w:t>
      </w:r>
    </w:p>
    <w:p w:rsidR="00B715BA" w:rsidRPr="00B715BA" w:rsidRDefault="00B715BA" w:rsidP="00B715BA">
      <w:pPr>
        <w:spacing w:after="0" w:line="240" w:lineRule="auto"/>
        <w:ind w:right="141" w:firstLine="709"/>
        <w:jc w:val="both"/>
        <w:rPr>
          <w:rFonts w:ascii="Times New Roman" w:eastAsia="Calibri" w:hAnsi="Times New Roman" w:cs="Times New Roman"/>
          <w:sz w:val="24"/>
          <w:szCs w:val="24"/>
        </w:rPr>
      </w:pPr>
      <w:r w:rsidRPr="00B715BA">
        <w:rPr>
          <w:rFonts w:ascii="Times New Roman" w:eastAsia="Times New Roman" w:hAnsi="Times New Roman" w:cs="Times New Roman"/>
          <w:sz w:val="24"/>
          <w:szCs w:val="24"/>
        </w:rPr>
        <w:t xml:space="preserve">В школьном здании созданы необходимые условия для сбережения здоровья учащихся.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  </w:t>
      </w:r>
    </w:p>
    <w:p w:rsidR="00B715BA" w:rsidRPr="00B715BA" w:rsidRDefault="00B715BA" w:rsidP="00B715BA">
      <w:pPr>
        <w:spacing w:after="0" w:line="240" w:lineRule="auto"/>
        <w:ind w:right="141" w:firstLine="709"/>
        <w:jc w:val="both"/>
        <w:rPr>
          <w:rFonts w:ascii="Times New Roman" w:eastAsia="Calibri" w:hAnsi="Times New Roman" w:cs="Times New Roman"/>
          <w:sz w:val="24"/>
          <w:szCs w:val="24"/>
        </w:rPr>
      </w:pPr>
      <w:r w:rsidRPr="00B715BA">
        <w:rPr>
          <w:rFonts w:ascii="Times New Roman" w:eastAsia="Times New Roman" w:hAnsi="Times New Roman" w:cs="Times New Roman"/>
          <w:sz w:val="24"/>
          <w:szCs w:val="24"/>
        </w:rPr>
        <w:t xml:space="preserve">В школе работает столовая, позволяющая организовывать горячие завтраки и обеды в урочное время.  </w:t>
      </w:r>
    </w:p>
    <w:p w:rsidR="00B715BA" w:rsidRPr="00B715BA" w:rsidRDefault="00B715BA" w:rsidP="00B715BA">
      <w:pPr>
        <w:spacing w:after="0" w:line="240" w:lineRule="auto"/>
        <w:ind w:right="141" w:firstLine="709"/>
        <w:jc w:val="both"/>
        <w:rPr>
          <w:rFonts w:ascii="Times New Roman" w:eastAsia="Calibri" w:hAnsi="Times New Roman" w:cs="Times New Roman"/>
          <w:sz w:val="24"/>
          <w:szCs w:val="24"/>
        </w:rPr>
      </w:pPr>
      <w:r w:rsidRPr="00B715BA">
        <w:rPr>
          <w:rFonts w:ascii="Times New Roman" w:eastAsia="Times New Roman" w:hAnsi="Times New Roman" w:cs="Times New Roman"/>
          <w:sz w:val="24"/>
          <w:szCs w:val="24"/>
        </w:rPr>
        <w:t xml:space="preserve">Из всех многочисленных условий внешней среды, обеспечивающих жизнедеятельность организма особое значение, имеет питание. Объясняется это тем, что жизнедеятельность организма постоянно сочетается с большим расходом энергии, затрата которой восстанавливается за счёт веществ, поступающих с пищей (белки, жиры, углеводы). Необходим режим питания, витаминопрофилактика, качественная вода, йодированные соли и т.д. В школе для питья учащихся используется только качественная бутилированная вода. В рацион питания включена только йодированная соль. Для витаминизации 3-х блюд используется аскорбиновая кислота. Всегда есть свежая выпечка, фрукты, овощные салаты.  </w:t>
      </w:r>
    </w:p>
    <w:p w:rsidR="00B715BA" w:rsidRPr="00B715BA" w:rsidRDefault="00B715BA" w:rsidP="00B715BA">
      <w:pPr>
        <w:spacing w:after="0" w:line="240" w:lineRule="auto"/>
        <w:ind w:right="141" w:firstLine="709"/>
        <w:jc w:val="both"/>
        <w:rPr>
          <w:rFonts w:ascii="Times New Roman" w:eastAsia="Calibri" w:hAnsi="Times New Roman" w:cs="Times New Roman"/>
          <w:sz w:val="24"/>
          <w:szCs w:val="24"/>
        </w:rPr>
      </w:pPr>
      <w:r w:rsidRPr="00B715BA">
        <w:rPr>
          <w:rFonts w:ascii="Times New Roman" w:eastAsia="Times New Roman" w:hAnsi="Times New Roman" w:cs="Times New Roman"/>
          <w:sz w:val="24"/>
          <w:szCs w:val="24"/>
        </w:rPr>
        <w:t xml:space="preserve">Для всех учащихся школы организовано 2-х разовое питание: завтрак и обед. Питание в столовой разнообразное, полноценное, учащиеся получают необходимые питательные вещества. Все эти вышеперечисленные гигиенические условия обеспечивают целостность среды, способствующей динамической организации учебно-воспитательного процесса. Контроль за работой школьной столовой осуществляется согласно программы производственного контроля. </w:t>
      </w:r>
    </w:p>
    <w:p w:rsidR="00B715BA" w:rsidRPr="00B715BA" w:rsidRDefault="00B715BA" w:rsidP="00B715BA">
      <w:pPr>
        <w:spacing w:after="0" w:line="240" w:lineRule="auto"/>
        <w:ind w:right="141" w:firstLine="709"/>
        <w:jc w:val="both"/>
        <w:rPr>
          <w:rFonts w:ascii="Times New Roman" w:eastAsia="Calibri" w:hAnsi="Times New Roman" w:cs="Times New Roman"/>
          <w:sz w:val="24"/>
          <w:szCs w:val="24"/>
        </w:rPr>
      </w:pPr>
      <w:r w:rsidRPr="00B715BA">
        <w:rPr>
          <w:rFonts w:ascii="Times New Roman" w:eastAsia="Times New Roman" w:hAnsi="Times New Roman" w:cs="Times New Roman"/>
          <w:sz w:val="24"/>
          <w:szCs w:val="24"/>
        </w:rPr>
        <w:t>В школе работает спортивный зал, имеется спортивная площадка, оборудованные необходимым игровым и спортивным оборудованием и инвентарём. Для проведения подвижных перемен используется спортивный зал, рекреации школы. Уроки физической культуры проводятся специалистами в оборудованном зале. После уроков осуществляется работа спортивных секций и кружков, направленных на формирование культуры здорового и безопасного образа жизни младшего школьника</w:t>
      </w:r>
      <w:r w:rsidRPr="00B715BA">
        <w:rPr>
          <w:rFonts w:ascii="Times New Roman" w:eastAsia="Times New Roman" w:hAnsi="Times New Roman" w:cs="Times New Roman"/>
          <w:b/>
          <w:sz w:val="24"/>
          <w:szCs w:val="24"/>
        </w:rPr>
        <w:t>:</w:t>
      </w:r>
      <w:r w:rsidRPr="00B715BA">
        <w:rPr>
          <w:rFonts w:ascii="Times New Roman" w:eastAsia="Times New Roman" w:hAnsi="Times New Roman" w:cs="Times New Roman"/>
          <w:sz w:val="24"/>
          <w:szCs w:val="24"/>
        </w:rPr>
        <w:t xml:space="preserve"> легкая атлетика, баскетбол, волейбол. В школе систематически проходят турниры</w:t>
      </w:r>
      <w:r w:rsidRPr="00B715BA">
        <w:rPr>
          <w:rFonts w:ascii="Times New Roman" w:eastAsia="Times New Roman" w:hAnsi="Times New Roman" w:cs="Times New Roman"/>
          <w:b/>
          <w:sz w:val="24"/>
          <w:szCs w:val="24"/>
        </w:rPr>
        <w:t xml:space="preserve"> </w:t>
      </w:r>
      <w:r w:rsidRPr="00B715BA">
        <w:rPr>
          <w:rFonts w:ascii="Times New Roman" w:eastAsia="Times New Roman" w:hAnsi="Times New Roman" w:cs="Times New Roman"/>
          <w:sz w:val="24"/>
          <w:szCs w:val="24"/>
        </w:rPr>
        <w:t xml:space="preserve">волейболу, баскетболу, пионерболу, </w:t>
      </w:r>
      <w:r w:rsidRPr="00B715BA">
        <w:rPr>
          <w:rFonts w:ascii="Times New Roman" w:eastAsia="Times New Roman" w:hAnsi="Times New Roman" w:cs="Times New Roman"/>
          <w:sz w:val="24"/>
          <w:szCs w:val="24"/>
        </w:rPr>
        <w:lastRenderedPageBreak/>
        <w:t>легкоатлетические пробеги, эстафеты. Большую роль в нашей школе играет работа по безопасности дорожного движения. Разработан и осуществляется курс внеурочной деятельности «Веселый светофор». Регулярно в период месячников и акций проводятся мероприятия по правилам дорожного движения.</w:t>
      </w:r>
    </w:p>
    <w:p w:rsidR="00B715BA" w:rsidRPr="00B715BA" w:rsidRDefault="00B715BA" w:rsidP="00B715BA">
      <w:pPr>
        <w:spacing w:after="0" w:line="240" w:lineRule="auto"/>
        <w:ind w:right="141" w:firstLine="709"/>
        <w:jc w:val="both"/>
        <w:rPr>
          <w:rFonts w:ascii="Times New Roman" w:eastAsia="Calibri" w:hAnsi="Times New Roman" w:cs="Times New Roman"/>
          <w:sz w:val="24"/>
          <w:szCs w:val="24"/>
        </w:rPr>
      </w:pPr>
      <w:r w:rsidRPr="00B715BA">
        <w:rPr>
          <w:rFonts w:ascii="Times New Roman" w:eastAsia="Times New Roman" w:hAnsi="Times New Roman" w:cs="Times New Roman"/>
          <w:sz w:val="24"/>
          <w:szCs w:val="24"/>
        </w:rPr>
        <w:t xml:space="preserve">В школе работает медицинский кабинет. Имеется договор с МУЗ «Сростинская участковая больница» о медицинском обслуживании учащихся школы. Медицинское обеспечение </w:t>
      </w:r>
      <w:r w:rsidRPr="00B715BA">
        <w:rPr>
          <w:rFonts w:ascii="Times New Roman" w:eastAsia="Times New Roman" w:hAnsi="Times New Roman" w:cs="Times New Roman"/>
          <w:b/>
          <w:sz w:val="24"/>
          <w:szCs w:val="24"/>
        </w:rPr>
        <w:t xml:space="preserve">- </w:t>
      </w:r>
      <w:r w:rsidRPr="00B715BA">
        <w:rPr>
          <w:rFonts w:ascii="Times New Roman" w:eastAsia="Times New Roman" w:hAnsi="Times New Roman" w:cs="Times New Roman"/>
          <w:sz w:val="24"/>
          <w:szCs w:val="24"/>
        </w:rPr>
        <w:t xml:space="preserve">система профилактических и лечебных мероприятий, включающая медицинский контроль за здоровьем учащихся. Профилактические осмотры являются первыми и обязательным этапом в диспансеризации детского населения. При профилактических осмотрах определяется не только наличие или отсутствие хронических заболеваний и функциональных отклонений, но и оценивается уровень нормального развития. По результатам профилактических осмотров врач педиатр дает комплексную оценку состояния здоровья каждого ребёнка и подростка. Все учащиеся ежегодно проходят медосмотр. Кроме профилактических осмотров все учащиеся осматриваются на педикулёз и другие инфекционные заболевания. Для предупреждения инфекционных заболеваний введены обязательные бесплатные прививки от: дифтерии, коклюша, краснухи, гриппа, кори, гепатита.  </w:t>
      </w:r>
    </w:p>
    <w:p w:rsidR="00B715BA" w:rsidRPr="00B715BA" w:rsidRDefault="00B715BA" w:rsidP="00B715BA">
      <w:pPr>
        <w:spacing w:after="0" w:line="240" w:lineRule="auto"/>
        <w:ind w:right="141" w:firstLine="709"/>
        <w:jc w:val="both"/>
        <w:rPr>
          <w:rFonts w:ascii="Times New Roman" w:eastAsia="Calibri" w:hAnsi="Times New Roman" w:cs="Times New Roman"/>
          <w:sz w:val="24"/>
          <w:szCs w:val="24"/>
        </w:rPr>
      </w:pPr>
      <w:r w:rsidRPr="00B715BA">
        <w:rPr>
          <w:rFonts w:ascii="Times New Roman" w:eastAsia="Times New Roman" w:hAnsi="Times New Roman" w:cs="Times New Roman"/>
          <w:sz w:val="24"/>
          <w:szCs w:val="24"/>
        </w:rPr>
        <w:t xml:space="preserve">В целях обеспечения безопасности жизни и здоровья детей в здании школы: </w:t>
      </w:r>
    </w:p>
    <w:p w:rsidR="00B715BA" w:rsidRPr="00B715BA" w:rsidRDefault="00B715BA" w:rsidP="00BB3016">
      <w:pPr>
        <w:numPr>
          <w:ilvl w:val="0"/>
          <w:numId w:val="131"/>
        </w:numPr>
        <w:spacing w:after="0" w:line="240" w:lineRule="auto"/>
        <w:ind w:left="0" w:right="141" w:firstLine="709"/>
        <w:jc w:val="both"/>
        <w:rPr>
          <w:rFonts w:ascii="Times New Roman" w:eastAsia="Calibri" w:hAnsi="Times New Roman" w:cs="Times New Roman"/>
          <w:sz w:val="24"/>
          <w:szCs w:val="24"/>
        </w:rPr>
      </w:pPr>
      <w:r w:rsidRPr="00B715BA">
        <w:rPr>
          <w:rFonts w:ascii="Times New Roman" w:eastAsia="Times New Roman" w:hAnsi="Times New Roman" w:cs="Times New Roman"/>
          <w:sz w:val="24"/>
          <w:szCs w:val="24"/>
        </w:rPr>
        <w:t xml:space="preserve">оборудована кнопка тревожной сигнализации; </w:t>
      </w:r>
    </w:p>
    <w:p w:rsidR="00B715BA" w:rsidRPr="00B715BA" w:rsidRDefault="00B715BA" w:rsidP="00BB3016">
      <w:pPr>
        <w:numPr>
          <w:ilvl w:val="0"/>
          <w:numId w:val="131"/>
        </w:numPr>
        <w:spacing w:after="0" w:line="240" w:lineRule="auto"/>
        <w:ind w:left="0" w:right="141" w:firstLine="709"/>
        <w:jc w:val="both"/>
        <w:rPr>
          <w:rFonts w:ascii="Times New Roman" w:eastAsia="Calibri" w:hAnsi="Times New Roman" w:cs="Times New Roman"/>
          <w:sz w:val="24"/>
          <w:szCs w:val="24"/>
        </w:rPr>
      </w:pPr>
      <w:r w:rsidRPr="00B715BA">
        <w:rPr>
          <w:rFonts w:ascii="Times New Roman" w:eastAsia="Times New Roman" w:hAnsi="Times New Roman" w:cs="Times New Roman"/>
          <w:sz w:val="24"/>
          <w:szCs w:val="24"/>
        </w:rPr>
        <w:t xml:space="preserve">здание оснащено автоматической пожарной сигнализацией; </w:t>
      </w:r>
    </w:p>
    <w:p w:rsidR="00B715BA" w:rsidRPr="00B715BA" w:rsidRDefault="00B715BA" w:rsidP="00BB3016">
      <w:pPr>
        <w:numPr>
          <w:ilvl w:val="0"/>
          <w:numId w:val="131"/>
        </w:numPr>
        <w:spacing w:after="0" w:line="240" w:lineRule="auto"/>
        <w:ind w:left="0" w:right="141" w:firstLine="709"/>
        <w:jc w:val="both"/>
        <w:rPr>
          <w:rFonts w:ascii="Times New Roman" w:eastAsia="Calibri" w:hAnsi="Times New Roman" w:cs="Times New Roman"/>
          <w:sz w:val="24"/>
          <w:szCs w:val="24"/>
        </w:rPr>
      </w:pPr>
      <w:r w:rsidRPr="00B715BA">
        <w:rPr>
          <w:rFonts w:ascii="Times New Roman" w:eastAsia="Times New Roman" w:hAnsi="Times New Roman" w:cs="Times New Roman"/>
          <w:sz w:val="24"/>
          <w:szCs w:val="24"/>
        </w:rPr>
        <w:t xml:space="preserve">территория школы имеет металлическое ограждение. </w:t>
      </w:r>
    </w:p>
    <w:p w:rsidR="00B715BA" w:rsidRPr="00B715BA" w:rsidRDefault="00B715BA" w:rsidP="00B715BA">
      <w:pPr>
        <w:spacing w:after="0" w:line="240" w:lineRule="auto"/>
        <w:ind w:right="141" w:firstLine="709"/>
        <w:jc w:val="both"/>
        <w:rPr>
          <w:rFonts w:ascii="Times New Roman" w:eastAsia="Calibri" w:hAnsi="Times New Roman" w:cs="Times New Roman"/>
          <w:sz w:val="24"/>
          <w:szCs w:val="24"/>
        </w:rPr>
      </w:pPr>
      <w:r w:rsidRPr="00B715BA">
        <w:rPr>
          <w:rFonts w:ascii="Times New Roman" w:eastAsia="Times New Roman" w:hAnsi="Times New Roman" w:cs="Times New Roman"/>
          <w:sz w:val="24"/>
          <w:szCs w:val="24"/>
        </w:rPr>
        <w:t xml:space="preserve"> В школе имеется вахта, на вахте находятся дежурные вахтеры, которые работают в две смены с 8</w:t>
      </w:r>
      <w:r w:rsidRPr="00B715BA">
        <w:rPr>
          <w:rFonts w:ascii="Times New Roman" w:eastAsia="Times New Roman" w:hAnsi="Times New Roman" w:cs="Times New Roman"/>
          <w:sz w:val="24"/>
          <w:szCs w:val="24"/>
          <w:vertAlign w:val="superscript"/>
        </w:rPr>
        <w:t>00</w:t>
      </w:r>
      <w:r w:rsidRPr="00B715BA">
        <w:rPr>
          <w:rFonts w:ascii="Times New Roman" w:eastAsia="Times New Roman" w:hAnsi="Times New Roman" w:cs="Times New Roman"/>
          <w:sz w:val="24"/>
          <w:szCs w:val="24"/>
        </w:rPr>
        <w:t xml:space="preserve"> до 14</w:t>
      </w:r>
      <w:r w:rsidRPr="00B715BA">
        <w:rPr>
          <w:rFonts w:ascii="Times New Roman" w:eastAsia="Times New Roman" w:hAnsi="Times New Roman" w:cs="Times New Roman"/>
          <w:sz w:val="24"/>
          <w:szCs w:val="24"/>
          <w:vertAlign w:val="superscript"/>
        </w:rPr>
        <w:t>00</w:t>
      </w:r>
      <w:r w:rsidRPr="00B715BA">
        <w:rPr>
          <w:rFonts w:ascii="Times New Roman" w:eastAsia="Times New Roman" w:hAnsi="Times New Roman" w:cs="Times New Roman"/>
          <w:sz w:val="24"/>
          <w:szCs w:val="24"/>
        </w:rPr>
        <w:t xml:space="preserve"> и с 14</w:t>
      </w:r>
      <w:r w:rsidRPr="00B715BA">
        <w:rPr>
          <w:rFonts w:ascii="Times New Roman" w:eastAsia="Times New Roman" w:hAnsi="Times New Roman" w:cs="Times New Roman"/>
          <w:sz w:val="24"/>
          <w:szCs w:val="24"/>
          <w:vertAlign w:val="superscript"/>
        </w:rPr>
        <w:t>00</w:t>
      </w:r>
      <w:r w:rsidRPr="00B715BA">
        <w:rPr>
          <w:rFonts w:ascii="Times New Roman" w:eastAsia="Times New Roman" w:hAnsi="Times New Roman" w:cs="Times New Roman"/>
          <w:sz w:val="24"/>
          <w:szCs w:val="24"/>
        </w:rPr>
        <w:t xml:space="preserve"> до 20</w:t>
      </w:r>
      <w:r w:rsidRPr="00B715BA">
        <w:rPr>
          <w:rFonts w:ascii="Times New Roman" w:eastAsia="Times New Roman" w:hAnsi="Times New Roman" w:cs="Times New Roman"/>
          <w:sz w:val="24"/>
          <w:szCs w:val="24"/>
          <w:vertAlign w:val="superscript"/>
        </w:rPr>
        <w:t>00</w:t>
      </w:r>
      <w:r w:rsidRPr="00B715BA">
        <w:rPr>
          <w:rFonts w:ascii="Times New Roman" w:eastAsia="Times New Roman" w:hAnsi="Times New Roman" w:cs="Times New Roman"/>
          <w:sz w:val="24"/>
          <w:szCs w:val="24"/>
        </w:rPr>
        <w:t xml:space="preserve">, осуществляя пропускной режим в школе, на вахте имеются необходимые журналы для регистрации посещения школы и необходимые должностные инструкции. </w:t>
      </w:r>
    </w:p>
    <w:p w:rsidR="00B715BA" w:rsidRPr="00B715BA" w:rsidRDefault="00B715BA" w:rsidP="00B715BA">
      <w:pPr>
        <w:spacing w:after="0" w:line="240" w:lineRule="auto"/>
        <w:ind w:right="141" w:firstLine="709"/>
        <w:jc w:val="both"/>
        <w:rPr>
          <w:rFonts w:ascii="Times New Roman" w:eastAsia="Calibri" w:hAnsi="Times New Roman" w:cs="Times New Roman"/>
          <w:sz w:val="24"/>
          <w:szCs w:val="24"/>
        </w:rPr>
      </w:pPr>
      <w:r w:rsidRPr="00B715BA">
        <w:rPr>
          <w:rFonts w:ascii="Times New Roman" w:eastAsia="Times New Roman" w:hAnsi="Times New Roman" w:cs="Times New Roman"/>
          <w:sz w:val="24"/>
          <w:szCs w:val="24"/>
        </w:rPr>
        <w:t xml:space="preserve"> В школе изданы соответствующие приказы, назначены ответственные за каждый участок работы при возникновении чрезвычайных ситуаций, оформлен стенд «Действия в условиях чрезвычайных ситуаций». В школе регулярно проводятся тренировки по эвакуации учащихся и преподавательского состава.</w:t>
      </w:r>
    </w:p>
    <w:p w:rsidR="00B715BA" w:rsidRPr="00B715BA" w:rsidRDefault="00B715BA" w:rsidP="00B715BA">
      <w:pPr>
        <w:spacing w:after="0" w:line="240" w:lineRule="auto"/>
        <w:ind w:right="141" w:firstLine="709"/>
        <w:jc w:val="both"/>
        <w:rPr>
          <w:rFonts w:ascii="Times New Roman" w:eastAsia="Calibri" w:hAnsi="Times New Roman" w:cs="Times New Roman"/>
          <w:sz w:val="24"/>
          <w:szCs w:val="24"/>
        </w:rPr>
      </w:pPr>
      <w:r w:rsidRPr="00B715BA">
        <w:rPr>
          <w:rFonts w:ascii="Times New Roman" w:eastAsia="Times New Roman" w:hAnsi="Times New Roman" w:cs="Times New Roman"/>
          <w:b/>
          <w:sz w:val="24"/>
          <w:szCs w:val="24"/>
        </w:rPr>
        <w:t>Взаимосвязь направлений, видов деятельности и форм занятий с обучающимися.</w:t>
      </w:r>
    </w:p>
    <w:p w:rsidR="00B715BA" w:rsidRPr="00B715BA" w:rsidRDefault="00B715BA" w:rsidP="00B715BA">
      <w:pPr>
        <w:spacing w:after="0" w:line="240" w:lineRule="auto"/>
        <w:ind w:right="141" w:firstLine="709"/>
        <w:jc w:val="both"/>
        <w:rPr>
          <w:rFonts w:ascii="Times New Roman" w:eastAsia="Calibri" w:hAnsi="Times New Roman" w:cs="Times New Roman"/>
          <w:sz w:val="24"/>
          <w:szCs w:val="24"/>
        </w:rPr>
      </w:pPr>
      <w:r w:rsidRPr="00B715BA">
        <w:rPr>
          <w:rFonts w:ascii="Times New Roman" w:eastAsia="Times New Roman" w:hAnsi="Times New Roman" w:cs="Times New Roman"/>
          <w:sz w:val="24"/>
          <w:szCs w:val="24"/>
        </w:rPr>
        <w:t xml:space="preserve">Сохранение и укрепление здоровья учащихся средствами рациональной организации их деятельности достигается благодаря систематической работе педагогического коллектива по вопросам повышения эффективности учебного процесса, снижению функционального напряжения и утомления детей, созданию условий для снятия перегрузки, нормального чередования труда и отдыха.  </w:t>
      </w:r>
    </w:p>
    <w:p w:rsidR="00B715BA" w:rsidRPr="00B715BA" w:rsidRDefault="00B715BA" w:rsidP="00B715BA">
      <w:pPr>
        <w:spacing w:after="0" w:line="240" w:lineRule="auto"/>
        <w:ind w:right="141" w:firstLine="709"/>
        <w:jc w:val="both"/>
        <w:rPr>
          <w:rFonts w:ascii="Times New Roman" w:eastAsia="Calibri" w:hAnsi="Times New Roman" w:cs="Times New Roman"/>
          <w:sz w:val="24"/>
          <w:szCs w:val="24"/>
        </w:rPr>
      </w:pPr>
      <w:r w:rsidRPr="00B715BA">
        <w:rPr>
          <w:rFonts w:ascii="Times New Roman" w:eastAsia="Times New Roman" w:hAnsi="Times New Roman" w:cs="Times New Roman"/>
          <w:sz w:val="24"/>
          <w:szCs w:val="24"/>
        </w:rPr>
        <w:t xml:space="preserve">Организация образовательного процесса строится с учетом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w:t>
      </w:r>
    </w:p>
    <w:p w:rsidR="00B715BA" w:rsidRPr="00B715BA" w:rsidRDefault="00B715BA" w:rsidP="00B715BA">
      <w:pPr>
        <w:spacing w:after="0" w:line="240" w:lineRule="auto"/>
        <w:ind w:right="141" w:firstLine="709"/>
        <w:jc w:val="both"/>
        <w:rPr>
          <w:rFonts w:ascii="Times New Roman" w:eastAsia="Calibri" w:hAnsi="Times New Roman" w:cs="Times New Roman"/>
          <w:sz w:val="24"/>
          <w:szCs w:val="24"/>
        </w:rPr>
      </w:pPr>
      <w:r w:rsidRPr="00B715BA">
        <w:rPr>
          <w:rFonts w:ascii="Times New Roman" w:eastAsia="Times New Roman" w:hAnsi="Times New Roman" w:cs="Times New Roman"/>
          <w:sz w:val="24"/>
          <w:szCs w:val="24"/>
        </w:rPr>
        <w:t xml:space="preserve">В учебном процессе педагоги применяют методы и методики обучения, адекватные возрастным возможностям и особенностям обучающихся. Используемый в школе учебно-методический комплекс «Школа России» содержит материал для регулярного проведения учеником самооценки результатов собственных достижений на разных этапах обучения: в результате работы на конкретном уроке, в результате изучения темы или раздела, в результате обучения в том или ином классе начальной школы. Система заданий, направленных на самооценку результатов собственных достижений, их сравнение с предыдущими результатами, осознание происходящих приращений знаний, способствует формированию рефлексивной самооценки, личностной заинтересованности в приобретении, расширении знаний и способов действий. Содержание учебников имеет культурологический, этический и личностно - ориентированный характер и обеспечивает </w:t>
      </w:r>
      <w:r w:rsidRPr="00B715BA">
        <w:rPr>
          <w:rFonts w:ascii="Times New Roman" w:eastAsia="Times New Roman" w:hAnsi="Times New Roman" w:cs="Times New Roman"/>
          <w:sz w:val="24"/>
          <w:szCs w:val="24"/>
        </w:rPr>
        <w:lastRenderedPageBreak/>
        <w:t>возможность понимания школьниками основных правил поведения в обществе на основе традиционных духовных идеалов и нравственных</w:t>
      </w:r>
      <w:r w:rsidRPr="00B715BA">
        <w:rPr>
          <w:rFonts w:ascii="Times New Roman" w:eastAsia="Times New Roman" w:hAnsi="Times New Roman" w:cs="Times New Roman"/>
          <w:b/>
          <w:sz w:val="24"/>
          <w:szCs w:val="24"/>
        </w:rPr>
        <w:t xml:space="preserve"> </w:t>
      </w:r>
      <w:r w:rsidRPr="00B715BA">
        <w:rPr>
          <w:rFonts w:ascii="Times New Roman" w:eastAsia="Times New Roman" w:hAnsi="Times New Roman" w:cs="Times New Roman"/>
          <w:sz w:val="24"/>
          <w:szCs w:val="24"/>
        </w:rPr>
        <w:t xml:space="preserve">норм. Достижению указанных личностных результатов способствует тесная связь изучаемого материала с повседневной жизнью ребенка, реальными проблемами окружающего мира. Особую актуальность имеет учебный материал, связанный с проблемой безопасного поведения ребенка в природном и социальном окружении. </w:t>
      </w:r>
    </w:p>
    <w:p w:rsidR="00B715BA" w:rsidRPr="00B715BA" w:rsidRDefault="00B715BA" w:rsidP="00B715BA">
      <w:pPr>
        <w:spacing w:after="0" w:line="240" w:lineRule="auto"/>
        <w:ind w:right="141" w:firstLine="709"/>
        <w:jc w:val="both"/>
        <w:rPr>
          <w:rFonts w:ascii="Times New Roman" w:eastAsia="Calibri" w:hAnsi="Times New Roman" w:cs="Times New Roman"/>
          <w:sz w:val="24"/>
          <w:szCs w:val="24"/>
        </w:rPr>
      </w:pPr>
      <w:r w:rsidRPr="00B715BA">
        <w:rPr>
          <w:rFonts w:ascii="Times New Roman" w:eastAsia="Times New Roman" w:hAnsi="Times New Roman" w:cs="Times New Roman"/>
          <w:sz w:val="24"/>
          <w:szCs w:val="24"/>
        </w:rPr>
        <w:t xml:space="preserve">В школе строго соблюдаются все требования к использованию технических средств обучения, в том числе компьютеров и аудиовизуальных средств. В школе работает компьютерный класс. Информатика и информационные технологии изучаются через курс внеурочной деятельности. </w:t>
      </w:r>
    </w:p>
    <w:p w:rsidR="00B715BA" w:rsidRPr="00B715BA" w:rsidRDefault="00B715BA" w:rsidP="00B715BA">
      <w:pPr>
        <w:spacing w:after="0" w:line="240" w:lineRule="auto"/>
        <w:ind w:right="141" w:firstLine="709"/>
        <w:jc w:val="both"/>
        <w:rPr>
          <w:rFonts w:ascii="Times New Roman" w:eastAsia="Calibri" w:hAnsi="Times New Roman" w:cs="Times New Roman"/>
          <w:sz w:val="24"/>
          <w:szCs w:val="24"/>
        </w:rPr>
      </w:pPr>
      <w:r w:rsidRPr="00B715BA">
        <w:rPr>
          <w:rFonts w:ascii="Times New Roman" w:eastAsia="Times New Roman" w:hAnsi="Times New Roman" w:cs="Times New Roman"/>
          <w:sz w:val="24"/>
          <w:szCs w:val="24"/>
        </w:rPr>
        <w:t>Педагогический коллектив учитывает в образовательной деятельности</w:t>
      </w:r>
      <w:r w:rsidRPr="00B715BA">
        <w:rPr>
          <w:rFonts w:ascii="Times New Roman" w:eastAsia="Times New Roman" w:hAnsi="Times New Roman" w:cs="Times New Roman"/>
          <w:b/>
          <w:sz w:val="24"/>
          <w:szCs w:val="24"/>
        </w:rPr>
        <w:t xml:space="preserve"> </w:t>
      </w:r>
      <w:r w:rsidRPr="00B715BA">
        <w:rPr>
          <w:rFonts w:ascii="Times New Roman" w:eastAsia="Times New Roman" w:hAnsi="Times New Roman" w:cs="Times New Roman"/>
          <w:sz w:val="24"/>
          <w:szCs w:val="24"/>
        </w:rPr>
        <w:t>индивидуальные особенности развития учащихся:</w:t>
      </w:r>
      <w:r w:rsidRPr="00B715BA">
        <w:rPr>
          <w:rFonts w:ascii="Times New Roman" w:eastAsia="Times New Roman" w:hAnsi="Times New Roman" w:cs="Times New Roman"/>
          <w:b/>
          <w:sz w:val="24"/>
          <w:szCs w:val="24"/>
        </w:rPr>
        <w:t xml:space="preserve"> </w:t>
      </w:r>
      <w:r w:rsidRPr="00B715BA">
        <w:rPr>
          <w:rFonts w:ascii="Times New Roman" w:eastAsia="Times New Roman" w:hAnsi="Times New Roman" w:cs="Times New Roman"/>
          <w:sz w:val="24"/>
          <w:szCs w:val="24"/>
        </w:rPr>
        <w:t xml:space="preserve">темп развития и темп деятельности. В используемой в школе системе учебников «Гармония» учтены психологические и возрастные особенности младших школьников, различные учебные возможности детей. В этой связи и для достижения указанных личностных результатов в учебниках всех предметных линий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повышению мотивации обучающихся, учитывающими переход детей младшего школьного возраста от игровой деятельности (ведущего вида деятельности в дошкольном возрасте) к учебной. </w:t>
      </w:r>
    </w:p>
    <w:p w:rsidR="00B715BA" w:rsidRPr="00B715BA" w:rsidRDefault="00B715BA" w:rsidP="00B715BA">
      <w:pPr>
        <w:spacing w:after="0" w:line="240" w:lineRule="auto"/>
        <w:ind w:right="141" w:firstLine="709"/>
        <w:rPr>
          <w:rFonts w:ascii="Times New Roman" w:eastAsia="Calibri" w:hAnsi="Times New Roman" w:cs="Times New Roman"/>
          <w:sz w:val="24"/>
          <w:szCs w:val="24"/>
        </w:rPr>
      </w:pPr>
      <w:r w:rsidRPr="00B715BA">
        <w:rPr>
          <w:rFonts w:ascii="Times New Roman" w:eastAsia="Times New Roman" w:hAnsi="Times New Roman" w:cs="Times New Roman"/>
          <w:b/>
          <w:sz w:val="24"/>
          <w:szCs w:val="24"/>
        </w:rPr>
        <w:t xml:space="preserve">Организация физкультурно-оздоровительной работы. </w:t>
      </w:r>
    </w:p>
    <w:p w:rsidR="00B715BA" w:rsidRPr="00B715BA" w:rsidRDefault="00B715BA" w:rsidP="00B715BA">
      <w:pPr>
        <w:spacing w:after="0" w:line="240" w:lineRule="auto"/>
        <w:ind w:right="141" w:firstLine="709"/>
        <w:jc w:val="both"/>
        <w:rPr>
          <w:rFonts w:ascii="Times New Roman" w:eastAsia="Calibri" w:hAnsi="Times New Roman" w:cs="Times New Roman"/>
          <w:sz w:val="24"/>
          <w:szCs w:val="24"/>
        </w:rPr>
      </w:pPr>
      <w:r w:rsidRPr="00B715BA">
        <w:rPr>
          <w:rFonts w:ascii="Times New Roman" w:eastAsia="Times New Roman" w:hAnsi="Times New Roman" w:cs="Times New Roman"/>
          <w:sz w:val="24"/>
          <w:szCs w:val="24"/>
        </w:rPr>
        <w:t xml:space="preserve">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Сложившаяся система включает: </w:t>
      </w:r>
    </w:p>
    <w:p w:rsidR="00B715BA" w:rsidRPr="00B715BA" w:rsidRDefault="00B715BA" w:rsidP="00BB3016">
      <w:pPr>
        <w:numPr>
          <w:ilvl w:val="0"/>
          <w:numId w:val="132"/>
        </w:numPr>
        <w:spacing w:after="0" w:line="240" w:lineRule="auto"/>
        <w:ind w:left="0" w:right="141" w:firstLine="709"/>
        <w:jc w:val="both"/>
        <w:rPr>
          <w:rFonts w:ascii="Times New Roman" w:eastAsia="Calibri" w:hAnsi="Times New Roman" w:cs="Times New Roman"/>
          <w:sz w:val="24"/>
          <w:szCs w:val="24"/>
        </w:rPr>
      </w:pPr>
      <w:r w:rsidRPr="00B715BA">
        <w:rPr>
          <w:rFonts w:ascii="Times New Roman" w:eastAsia="Times New Roman" w:hAnsi="Times New Roman" w:cs="Times New Roman"/>
          <w:sz w:val="24"/>
          <w:szCs w:val="24"/>
        </w:rPr>
        <w:t xml:space="preserve">полноценную и эффективную работу с обучающимися всех групп здоровья (на уроках физкультуры, в секциях и т. п.); </w:t>
      </w:r>
    </w:p>
    <w:p w:rsidR="00B715BA" w:rsidRPr="00B715BA" w:rsidRDefault="00B715BA" w:rsidP="00BB3016">
      <w:pPr>
        <w:numPr>
          <w:ilvl w:val="0"/>
          <w:numId w:val="132"/>
        </w:numPr>
        <w:spacing w:after="0" w:line="240" w:lineRule="auto"/>
        <w:ind w:left="0" w:right="141" w:firstLine="709"/>
        <w:jc w:val="both"/>
        <w:rPr>
          <w:rFonts w:ascii="Times New Roman" w:eastAsia="Calibri" w:hAnsi="Times New Roman" w:cs="Times New Roman"/>
          <w:sz w:val="24"/>
          <w:szCs w:val="24"/>
        </w:rPr>
      </w:pPr>
      <w:r w:rsidRPr="00B715BA">
        <w:rPr>
          <w:rFonts w:ascii="Times New Roman" w:eastAsia="Times New Roman" w:hAnsi="Times New Roman" w:cs="Times New Roman"/>
          <w:sz w:val="24"/>
          <w:szCs w:val="24"/>
        </w:rPr>
        <w:t xml:space="preserve">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 </w:t>
      </w:r>
    </w:p>
    <w:p w:rsidR="00B715BA" w:rsidRPr="00B715BA" w:rsidRDefault="00B715BA" w:rsidP="00BB3016">
      <w:pPr>
        <w:numPr>
          <w:ilvl w:val="0"/>
          <w:numId w:val="132"/>
        </w:numPr>
        <w:spacing w:after="0" w:line="240" w:lineRule="auto"/>
        <w:ind w:left="0" w:right="141" w:firstLine="709"/>
        <w:jc w:val="both"/>
        <w:rPr>
          <w:rFonts w:ascii="Times New Roman" w:eastAsia="Calibri" w:hAnsi="Times New Roman" w:cs="Times New Roman"/>
          <w:sz w:val="24"/>
          <w:szCs w:val="24"/>
        </w:rPr>
      </w:pPr>
      <w:r w:rsidRPr="00B715BA">
        <w:rPr>
          <w:rFonts w:ascii="Times New Roman" w:eastAsia="Times New Roman" w:hAnsi="Times New Roman" w:cs="Times New Roman"/>
          <w:sz w:val="24"/>
          <w:szCs w:val="24"/>
        </w:rPr>
        <w:t xml:space="preserve">организацию часа активных движений (динамической паузы) между 3-м и 4-м уроками; </w:t>
      </w:r>
    </w:p>
    <w:p w:rsidR="00B715BA" w:rsidRPr="00B715BA" w:rsidRDefault="00B715BA" w:rsidP="00BB3016">
      <w:pPr>
        <w:numPr>
          <w:ilvl w:val="0"/>
          <w:numId w:val="132"/>
        </w:numPr>
        <w:spacing w:after="0" w:line="240" w:lineRule="auto"/>
        <w:ind w:left="0" w:right="141" w:firstLine="709"/>
        <w:jc w:val="both"/>
        <w:rPr>
          <w:rFonts w:ascii="Times New Roman" w:eastAsia="Calibri" w:hAnsi="Times New Roman" w:cs="Times New Roman"/>
          <w:sz w:val="24"/>
          <w:szCs w:val="24"/>
        </w:rPr>
      </w:pPr>
      <w:r w:rsidRPr="00B715BA">
        <w:rPr>
          <w:rFonts w:ascii="Times New Roman" w:eastAsia="Times New Roman" w:hAnsi="Times New Roman" w:cs="Times New Roman"/>
          <w:sz w:val="24"/>
          <w:szCs w:val="24"/>
        </w:rPr>
        <w:t xml:space="preserve">организацию динамических перемен, физкультминуток на уроках, способствующих эмоциональной разгрузке и повышению двигательной активности; </w:t>
      </w:r>
    </w:p>
    <w:p w:rsidR="00B715BA" w:rsidRPr="00B715BA" w:rsidRDefault="00B715BA" w:rsidP="00BB3016">
      <w:pPr>
        <w:numPr>
          <w:ilvl w:val="0"/>
          <w:numId w:val="132"/>
        </w:numPr>
        <w:spacing w:after="0" w:line="240" w:lineRule="auto"/>
        <w:ind w:left="0" w:right="141" w:firstLine="709"/>
        <w:jc w:val="both"/>
        <w:rPr>
          <w:rFonts w:ascii="Times New Roman" w:eastAsia="Calibri" w:hAnsi="Times New Roman" w:cs="Times New Roman"/>
          <w:sz w:val="24"/>
          <w:szCs w:val="24"/>
        </w:rPr>
      </w:pPr>
      <w:r w:rsidRPr="00B715BA">
        <w:rPr>
          <w:rFonts w:ascii="Times New Roman" w:eastAsia="Times New Roman" w:hAnsi="Times New Roman" w:cs="Times New Roman"/>
          <w:sz w:val="24"/>
          <w:szCs w:val="24"/>
        </w:rPr>
        <w:t xml:space="preserve">организацию работы спортивных секций и создание условий для их эффективного функционирования; </w:t>
      </w:r>
    </w:p>
    <w:p w:rsidR="00B715BA" w:rsidRPr="00B715BA" w:rsidRDefault="00B715BA" w:rsidP="00BB3016">
      <w:pPr>
        <w:numPr>
          <w:ilvl w:val="0"/>
          <w:numId w:val="132"/>
        </w:numPr>
        <w:spacing w:after="0" w:line="240" w:lineRule="auto"/>
        <w:ind w:left="0" w:right="141" w:firstLine="709"/>
        <w:jc w:val="both"/>
        <w:rPr>
          <w:rFonts w:ascii="Times New Roman" w:eastAsia="Calibri" w:hAnsi="Times New Roman" w:cs="Times New Roman"/>
          <w:sz w:val="24"/>
          <w:szCs w:val="24"/>
        </w:rPr>
      </w:pPr>
      <w:r w:rsidRPr="00B715BA">
        <w:rPr>
          <w:rFonts w:ascii="Times New Roman" w:eastAsia="Times New Roman" w:hAnsi="Times New Roman" w:cs="Times New Roman"/>
          <w:sz w:val="24"/>
          <w:szCs w:val="24"/>
        </w:rPr>
        <w:t>регулярное проведение спортивно-оздоровительных мероприятий (дней спорта, здоровья, соревнований, олимпиад, походов и т. п.)</w:t>
      </w:r>
      <w:r w:rsidRPr="00B715BA">
        <w:rPr>
          <w:rFonts w:ascii="Times New Roman" w:eastAsia="Times New Roman" w:hAnsi="Times New Roman" w:cs="Times New Roman"/>
          <w:i/>
          <w:sz w:val="24"/>
          <w:szCs w:val="24"/>
        </w:rPr>
        <w:t xml:space="preserve">. </w:t>
      </w:r>
    </w:p>
    <w:p w:rsidR="00B715BA" w:rsidRPr="00B715BA" w:rsidRDefault="00B715BA" w:rsidP="00B715BA">
      <w:pPr>
        <w:spacing w:after="0" w:line="240" w:lineRule="auto"/>
        <w:ind w:right="141" w:firstLine="709"/>
        <w:rPr>
          <w:rFonts w:ascii="Times New Roman" w:eastAsia="Calibri" w:hAnsi="Times New Roman" w:cs="Times New Roman"/>
          <w:sz w:val="24"/>
          <w:szCs w:val="24"/>
        </w:rPr>
      </w:pPr>
      <w:r w:rsidRPr="00B715BA">
        <w:rPr>
          <w:rFonts w:ascii="Times New Roman" w:eastAsia="Times New Roman" w:hAnsi="Times New Roman" w:cs="Times New Roman"/>
          <w:b/>
          <w:sz w:val="24"/>
          <w:szCs w:val="24"/>
        </w:rPr>
        <w:t xml:space="preserve">Реализация курсов внеурочной деятельности. </w:t>
      </w:r>
    </w:p>
    <w:p w:rsidR="00B715BA" w:rsidRPr="00B715BA" w:rsidRDefault="00B715BA" w:rsidP="00B715BA">
      <w:pPr>
        <w:spacing w:after="0" w:line="240" w:lineRule="auto"/>
        <w:ind w:right="141" w:firstLine="709"/>
        <w:jc w:val="both"/>
        <w:rPr>
          <w:rFonts w:ascii="Times New Roman" w:eastAsia="Calibri" w:hAnsi="Times New Roman" w:cs="Times New Roman"/>
          <w:sz w:val="24"/>
          <w:szCs w:val="24"/>
        </w:rPr>
      </w:pPr>
      <w:r w:rsidRPr="00B715BA">
        <w:rPr>
          <w:rFonts w:ascii="Times New Roman" w:eastAsia="Times New Roman" w:hAnsi="Times New Roman" w:cs="Times New Roman"/>
          <w:sz w:val="24"/>
          <w:szCs w:val="24"/>
        </w:rPr>
        <w:t xml:space="preserve">В школе созданы и реализуются курсы внеурочной деятельности, направленные на формирование ценности здоровья и здорового образа жизни: легкая атлетика, «Спорт и игра наши лучшие друзья», волейбол, баскетбол, шахматы. Проводятся Дни здоровья, конкурсы, спортивные праздники, посвященные памятным датам, викторины, экскурсии. </w:t>
      </w:r>
    </w:p>
    <w:p w:rsidR="00B715BA" w:rsidRPr="00B715BA" w:rsidRDefault="00B715BA" w:rsidP="00B715BA">
      <w:pPr>
        <w:spacing w:after="0" w:line="240" w:lineRule="auto"/>
        <w:ind w:right="141" w:firstLine="709"/>
        <w:rPr>
          <w:rFonts w:ascii="Times New Roman" w:eastAsia="Calibri" w:hAnsi="Times New Roman" w:cs="Times New Roman"/>
          <w:sz w:val="24"/>
          <w:szCs w:val="24"/>
        </w:rPr>
      </w:pPr>
      <w:r w:rsidRPr="00B715BA">
        <w:rPr>
          <w:rFonts w:ascii="Times New Roman" w:eastAsia="Times New Roman" w:hAnsi="Times New Roman" w:cs="Times New Roman"/>
          <w:b/>
          <w:sz w:val="24"/>
          <w:szCs w:val="24"/>
        </w:rPr>
        <w:t>Просветительская работа с родителями (законными представителями).</w:t>
      </w:r>
      <w:r w:rsidRPr="00B715BA">
        <w:rPr>
          <w:rFonts w:ascii="Times New Roman" w:eastAsia="Times New Roman" w:hAnsi="Times New Roman" w:cs="Times New Roman"/>
          <w:b/>
          <w:i/>
          <w:sz w:val="24"/>
          <w:szCs w:val="24"/>
        </w:rPr>
        <w:t xml:space="preserve"> </w:t>
      </w:r>
    </w:p>
    <w:p w:rsidR="00B715BA" w:rsidRPr="00B715BA" w:rsidRDefault="00B715BA" w:rsidP="00B715BA">
      <w:pPr>
        <w:spacing w:after="0" w:line="240" w:lineRule="auto"/>
        <w:ind w:right="141" w:firstLine="709"/>
        <w:jc w:val="both"/>
        <w:rPr>
          <w:rFonts w:ascii="Times New Roman" w:eastAsia="Calibri" w:hAnsi="Times New Roman" w:cs="Times New Roman"/>
          <w:sz w:val="24"/>
          <w:szCs w:val="24"/>
        </w:rPr>
      </w:pPr>
      <w:r w:rsidRPr="00B715BA">
        <w:rPr>
          <w:rFonts w:ascii="Times New Roman" w:eastAsia="Times New Roman" w:hAnsi="Times New Roman" w:cs="Times New Roman"/>
          <w:sz w:val="24"/>
          <w:szCs w:val="24"/>
        </w:rPr>
        <w:t xml:space="preserve">Сложившаяся 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 </w:t>
      </w:r>
    </w:p>
    <w:p w:rsidR="00B715BA" w:rsidRPr="00B715BA" w:rsidRDefault="00B715BA" w:rsidP="00BB3016">
      <w:pPr>
        <w:numPr>
          <w:ilvl w:val="0"/>
          <w:numId w:val="132"/>
        </w:numPr>
        <w:spacing w:after="0" w:line="240" w:lineRule="auto"/>
        <w:ind w:left="0" w:right="141" w:firstLine="709"/>
        <w:jc w:val="both"/>
        <w:rPr>
          <w:rFonts w:ascii="Times New Roman" w:eastAsia="Calibri" w:hAnsi="Times New Roman" w:cs="Times New Roman"/>
          <w:sz w:val="24"/>
          <w:szCs w:val="24"/>
        </w:rPr>
      </w:pPr>
      <w:r w:rsidRPr="00B715BA">
        <w:rPr>
          <w:rFonts w:ascii="Times New Roman" w:eastAsia="Times New Roman" w:hAnsi="Times New Roman" w:cs="Times New Roman"/>
          <w:sz w:val="24"/>
          <w:szCs w:val="24"/>
        </w:rPr>
        <w:t xml:space="preserve">проведение соответствующих лекций, семинаров, круглых столов и т. п.; </w:t>
      </w:r>
    </w:p>
    <w:p w:rsidR="00B715BA" w:rsidRPr="00B715BA" w:rsidRDefault="00B715BA" w:rsidP="00BB3016">
      <w:pPr>
        <w:numPr>
          <w:ilvl w:val="0"/>
          <w:numId w:val="132"/>
        </w:numPr>
        <w:spacing w:after="0" w:line="240" w:lineRule="auto"/>
        <w:ind w:left="0" w:right="141" w:firstLine="709"/>
        <w:jc w:val="both"/>
        <w:rPr>
          <w:rFonts w:ascii="Times New Roman" w:eastAsia="Calibri" w:hAnsi="Times New Roman" w:cs="Times New Roman"/>
          <w:sz w:val="24"/>
          <w:szCs w:val="24"/>
        </w:rPr>
      </w:pPr>
      <w:r w:rsidRPr="00B715BA">
        <w:rPr>
          <w:rFonts w:ascii="Times New Roman" w:eastAsia="Times New Roman" w:hAnsi="Times New Roman" w:cs="Times New Roman"/>
          <w:sz w:val="24"/>
          <w:szCs w:val="24"/>
        </w:rPr>
        <w:lastRenderedPageBreak/>
        <w:t xml:space="preserve">привлечение родителей (законных представителей) к совместной работе по проведению оздоровительных мероприятий и спортивных соревнований; </w:t>
      </w:r>
    </w:p>
    <w:p w:rsidR="00B715BA" w:rsidRPr="00B715BA" w:rsidRDefault="00B715BA" w:rsidP="00BB3016">
      <w:pPr>
        <w:numPr>
          <w:ilvl w:val="0"/>
          <w:numId w:val="132"/>
        </w:numPr>
        <w:spacing w:after="0" w:line="240" w:lineRule="auto"/>
        <w:ind w:left="0" w:right="141" w:firstLine="709"/>
        <w:jc w:val="both"/>
        <w:rPr>
          <w:rFonts w:ascii="Times New Roman" w:eastAsia="Calibri" w:hAnsi="Times New Roman" w:cs="Times New Roman"/>
          <w:sz w:val="24"/>
          <w:szCs w:val="24"/>
        </w:rPr>
      </w:pPr>
      <w:r w:rsidRPr="00B715BA">
        <w:rPr>
          <w:rFonts w:ascii="Times New Roman" w:eastAsia="Times New Roman" w:hAnsi="Times New Roman" w:cs="Times New Roman"/>
          <w:sz w:val="24"/>
          <w:szCs w:val="24"/>
        </w:rPr>
        <w:t xml:space="preserve">создание библиотечки детского здоровья, доступной для родителей и т.п. </w:t>
      </w:r>
    </w:p>
    <w:p w:rsidR="00B715BA" w:rsidRPr="00B715BA" w:rsidRDefault="00B715BA" w:rsidP="00B715BA">
      <w:pPr>
        <w:spacing w:after="0" w:line="240" w:lineRule="auto"/>
        <w:ind w:right="141" w:firstLine="709"/>
        <w:jc w:val="both"/>
        <w:rPr>
          <w:rFonts w:ascii="Times New Roman" w:eastAsia="Calibri" w:hAnsi="Times New Roman" w:cs="Times New Roman"/>
          <w:sz w:val="24"/>
          <w:szCs w:val="24"/>
        </w:rPr>
      </w:pPr>
      <w:r w:rsidRPr="00B715BA">
        <w:rPr>
          <w:rFonts w:ascii="Times New Roman" w:eastAsia="Times New Roman" w:hAnsi="Times New Roman" w:cs="Times New Roman"/>
          <w:sz w:val="24"/>
          <w:szCs w:val="24"/>
        </w:rPr>
        <w:t xml:space="preserve">На родительские собрания приглашаются специалисты: медицинские работники, инспектор ГИБДД, инспектор по делам несовершеннолетних, логопед, психолог, социальный педагог для объяснения вопросов здоровья младших школьников. Учитель физической культуры, тренеры спортивных секций, проводят открытые занятия для родителей. Каждый может получить консультацию и помощь специалиста. </w:t>
      </w:r>
    </w:p>
    <w:p w:rsidR="00B715BA" w:rsidRPr="00B715BA" w:rsidRDefault="00B715BA" w:rsidP="00B715BA">
      <w:pPr>
        <w:spacing w:after="0" w:line="240" w:lineRule="auto"/>
        <w:ind w:right="141"/>
        <w:jc w:val="center"/>
        <w:rPr>
          <w:rFonts w:ascii="Times New Roman" w:eastAsia="Calibri" w:hAnsi="Times New Roman" w:cs="Times New Roman"/>
          <w:b/>
          <w:sz w:val="24"/>
          <w:szCs w:val="24"/>
        </w:rPr>
      </w:pPr>
      <w:r w:rsidRPr="00B715BA">
        <w:rPr>
          <w:rFonts w:ascii="Times New Roman" w:eastAsia="Calibri" w:hAnsi="Times New Roman" w:cs="Times New Roman"/>
          <w:b/>
          <w:sz w:val="24"/>
          <w:szCs w:val="24"/>
        </w:rPr>
        <w:t>Мероприятия по реализации программы</w:t>
      </w:r>
    </w:p>
    <w:p w:rsidR="00B715BA" w:rsidRPr="00B715BA" w:rsidRDefault="00B715BA" w:rsidP="00BB3016">
      <w:pPr>
        <w:numPr>
          <w:ilvl w:val="0"/>
          <w:numId w:val="138"/>
        </w:numPr>
        <w:spacing w:after="0" w:line="240" w:lineRule="auto"/>
        <w:ind w:right="141" w:firstLine="0"/>
        <w:jc w:val="both"/>
        <w:rPr>
          <w:rFonts w:ascii="Times New Roman" w:eastAsia="Calibri" w:hAnsi="Times New Roman" w:cs="Times New Roman"/>
          <w:i/>
          <w:sz w:val="24"/>
          <w:szCs w:val="24"/>
        </w:rPr>
      </w:pPr>
      <w:r w:rsidRPr="00B715BA">
        <w:rPr>
          <w:rFonts w:ascii="Times New Roman" w:eastAsia="Calibri" w:hAnsi="Times New Roman" w:cs="Times New Roman"/>
          <w:i/>
          <w:sz w:val="24"/>
          <w:szCs w:val="24"/>
        </w:rPr>
        <w:t>Исследование и комплексная оценка состояния образовательной среды и состояния здоровья учащихся. Медицинская диагностика</w:t>
      </w:r>
    </w:p>
    <w:p w:rsidR="00B715BA" w:rsidRPr="00B715BA" w:rsidRDefault="00B715BA" w:rsidP="00B715BA">
      <w:pPr>
        <w:spacing w:after="0" w:line="240" w:lineRule="auto"/>
        <w:ind w:right="141"/>
        <w:jc w:val="center"/>
        <w:rPr>
          <w:rFonts w:ascii="Times New Roman" w:eastAsia="Calibri" w:hAnsi="Times New Roman" w:cs="Times New Roman"/>
          <w:i/>
          <w:sz w:val="24"/>
          <w:szCs w:val="24"/>
        </w:rPr>
      </w:pPr>
    </w:p>
    <w:tbl>
      <w:tblPr>
        <w:tblW w:w="9444"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01"/>
        <w:gridCol w:w="5351"/>
        <w:gridCol w:w="1187"/>
        <w:gridCol w:w="2205"/>
      </w:tblGrid>
      <w:tr w:rsidR="00B715BA" w:rsidRPr="00B715BA" w:rsidTr="009A541C">
        <w:tc>
          <w:tcPr>
            <w:tcW w:w="701" w:type="dxa"/>
            <w:shd w:val="clear" w:color="auto" w:fill="FABF8F" w:themeFill="accent6" w:themeFillTint="99"/>
          </w:tcPr>
          <w:p w:rsidR="00B715BA" w:rsidRPr="00B715BA" w:rsidRDefault="00B715BA" w:rsidP="00B715BA">
            <w:pPr>
              <w:spacing w:after="0" w:line="240" w:lineRule="auto"/>
              <w:ind w:right="141"/>
              <w:jc w:val="center"/>
              <w:rPr>
                <w:rFonts w:ascii="Times New Roman" w:eastAsia="Calibri" w:hAnsi="Times New Roman" w:cs="Times New Roman"/>
                <w:b/>
                <w:sz w:val="24"/>
                <w:szCs w:val="24"/>
              </w:rPr>
            </w:pPr>
            <w:r w:rsidRPr="00B715BA">
              <w:rPr>
                <w:rFonts w:ascii="Times New Roman" w:eastAsia="Calibri" w:hAnsi="Times New Roman" w:cs="Times New Roman"/>
                <w:b/>
                <w:sz w:val="24"/>
                <w:szCs w:val="24"/>
              </w:rPr>
              <w:t>№ п/п</w:t>
            </w:r>
          </w:p>
        </w:tc>
        <w:tc>
          <w:tcPr>
            <w:tcW w:w="5351" w:type="dxa"/>
            <w:shd w:val="clear" w:color="auto" w:fill="FABF8F" w:themeFill="accent6" w:themeFillTint="99"/>
          </w:tcPr>
          <w:p w:rsidR="00B715BA" w:rsidRPr="00B715BA" w:rsidRDefault="00B715BA" w:rsidP="00B715BA">
            <w:pPr>
              <w:spacing w:after="0" w:line="240" w:lineRule="auto"/>
              <w:ind w:right="141"/>
              <w:jc w:val="center"/>
              <w:rPr>
                <w:rFonts w:ascii="Times New Roman" w:eastAsia="Calibri" w:hAnsi="Times New Roman" w:cs="Times New Roman"/>
                <w:b/>
                <w:sz w:val="24"/>
                <w:szCs w:val="24"/>
              </w:rPr>
            </w:pPr>
            <w:r w:rsidRPr="00B715BA">
              <w:rPr>
                <w:rFonts w:ascii="Times New Roman" w:eastAsia="Calibri" w:hAnsi="Times New Roman" w:cs="Times New Roman"/>
                <w:b/>
                <w:sz w:val="24"/>
                <w:szCs w:val="24"/>
              </w:rPr>
              <w:t>Мероприятия</w:t>
            </w:r>
          </w:p>
        </w:tc>
        <w:tc>
          <w:tcPr>
            <w:tcW w:w="1187" w:type="dxa"/>
            <w:shd w:val="clear" w:color="auto" w:fill="FABF8F" w:themeFill="accent6" w:themeFillTint="99"/>
          </w:tcPr>
          <w:p w:rsidR="00B715BA" w:rsidRPr="00B715BA" w:rsidRDefault="00B715BA" w:rsidP="00B715BA">
            <w:pPr>
              <w:spacing w:after="0" w:line="240" w:lineRule="auto"/>
              <w:ind w:right="141"/>
              <w:jc w:val="center"/>
              <w:rPr>
                <w:rFonts w:ascii="Times New Roman" w:eastAsia="Calibri" w:hAnsi="Times New Roman" w:cs="Times New Roman"/>
                <w:b/>
                <w:sz w:val="24"/>
                <w:szCs w:val="24"/>
              </w:rPr>
            </w:pPr>
            <w:r w:rsidRPr="00B715BA">
              <w:rPr>
                <w:rFonts w:ascii="Times New Roman" w:eastAsia="Calibri" w:hAnsi="Times New Roman" w:cs="Times New Roman"/>
                <w:b/>
                <w:sz w:val="24"/>
                <w:szCs w:val="24"/>
              </w:rPr>
              <w:t xml:space="preserve">Классы </w:t>
            </w:r>
          </w:p>
        </w:tc>
        <w:tc>
          <w:tcPr>
            <w:tcW w:w="2205" w:type="dxa"/>
            <w:shd w:val="clear" w:color="auto" w:fill="FABF8F" w:themeFill="accent6" w:themeFillTint="99"/>
          </w:tcPr>
          <w:p w:rsidR="00B715BA" w:rsidRPr="00B715BA" w:rsidRDefault="00B715BA" w:rsidP="00B715BA">
            <w:pPr>
              <w:spacing w:after="0" w:line="240" w:lineRule="auto"/>
              <w:ind w:right="141"/>
              <w:jc w:val="center"/>
              <w:rPr>
                <w:rFonts w:ascii="Times New Roman" w:eastAsia="Calibri" w:hAnsi="Times New Roman" w:cs="Times New Roman"/>
                <w:b/>
                <w:sz w:val="24"/>
                <w:szCs w:val="24"/>
              </w:rPr>
            </w:pPr>
            <w:r w:rsidRPr="00B715BA">
              <w:rPr>
                <w:rFonts w:ascii="Times New Roman" w:eastAsia="Calibri" w:hAnsi="Times New Roman" w:cs="Times New Roman"/>
                <w:b/>
                <w:sz w:val="24"/>
                <w:szCs w:val="24"/>
              </w:rPr>
              <w:t>Ответственные</w:t>
            </w:r>
          </w:p>
        </w:tc>
      </w:tr>
      <w:tr w:rsidR="00B715BA" w:rsidRPr="00B715BA" w:rsidTr="009A541C">
        <w:tc>
          <w:tcPr>
            <w:tcW w:w="701"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1.</w:t>
            </w:r>
          </w:p>
        </w:tc>
        <w:tc>
          <w:tcPr>
            <w:tcW w:w="5351"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Профосмотры детей в условиях школы и поликлиники. Оформление медицинских карт и листков здоровья в классных журналах. Комплектация на их основе физкультурных групп</w:t>
            </w:r>
          </w:p>
        </w:tc>
        <w:tc>
          <w:tcPr>
            <w:tcW w:w="1187"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1-4</w:t>
            </w:r>
          </w:p>
        </w:tc>
        <w:tc>
          <w:tcPr>
            <w:tcW w:w="2205"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Зам. директора по УВР, классные руководители, учителя физкультуры</w:t>
            </w:r>
          </w:p>
        </w:tc>
      </w:tr>
      <w:tr w:rsidR="00B715BA" w:rsidRPr="00B715BA" w:rsidTr="009A541C">
        <w:tc>
          <w:tcPr>
            <w:tcW w:w="701"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2.</w:t>
            </w:r>
          </w:p>
        </w:tc>
        <w:tc>
          <w:tcPr>
            <w:tcW w:w="5351"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Диспансеризация</w:t>
            </w:r>
          </w:p>
        </w:tc>
        <w:tc>
          <w:tcPr>
            <w:tcW w:w="1187"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1-4</w:t>
            </w:r>
          </w:p>
        </w:tc>
        <w:tc>
          <w:tcPr>
            <w:tcW w:w="2205"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 xml:space="preserve">Специалисты </w:t>
            </w:r>
          </w:p>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Поликлиники</w:t>
            </w:r>
          </w:p>
        </w:tc>
      </w:tr>
      <w:tr w:rsidR="00B715BA" w:rsidRPr="00B715BA" w:rsidTr="009A541C">
        <w:tc>
          <w:tcPr>
            <w:tcW w:w="701"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3.</w:t>
            </w:r>
          </w:p>
        </w:tc>
        <w:tc>
          <w:tcPr>
            <w:tcW w:w="5351"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 xml:space="preserve">Профосмотры </w:t>
            </w:r>
          </w:p>
        </w:tc>
        <w:tc>
          <w:tcPr>
            <w:tcW w:w="1187"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1,4</w:t>
            </w:r>
          </w:p>
        </w:tc>
        <w:tc>
          <w:tcPr>
            <w:tcW w:w="2205"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 xml:space="preserve">Специалисты </w:t>
            </w:r>
          </w:p>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Поликлиники</w:t>
            </w:r>
          </w:p>
        </w:tc>
      </w:tr>
      <w:tr w:rsidR="00B715BA" w:rsidRPr="00B715BA" w:rsidTr="009A541C">
        <w:tc>
          <w:tcPr>
            <w:tcW w:w="701"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4.</w:t>
            </w:r>
          </w:p>
        </w:tc>
        <w:tc>
          <w:tcPr>
            <w:tcW w:w="5351"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Анализ случаев травматизма в школе</w:t>
            </w:r>
          </w:p>
        </w:tc>
        <w:tc>
          <w:tcPr>
            <w:tcW w:w="1187"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1-4</w:t>
            </w:r>
          </w:p>
        </w:tc>
        <w:tc>
          <w:tcPr>
            <w:tcW w:w="2205"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 xml:space="preserve">Администрация </w:t>
            </w:r>
          </w:p>
        </w:tc>
      </w:tr>
      <w:tr w:rsidR="00B715BA" w:rsidRPr="00B715BA" w:rsidTr="009A541C">
        <w:tc>
          <w:tcPr>
            <w:tcW w:w="701"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5.</w:t>
            </w:r>
          </w:p>
        </w:tc>
        <w:tc>
          <w:tcPr>
            <w:tcW w:w="5351"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Анализ посещаемости и пропусков занятий</w:t>
            </w:r>
          </w:p>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по болезни</w:t>
            </w:r>
          </w:p>
        </w:tc>
        <w:tc>
          <w:tcPr>
            <w:tcW w:w="1187"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1-4</w:t>
            </w:r>
          </w:p>
        </w:tc>
        <w:tc>
          <w:tcPr>
            <w:tcW w:w="2205"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Зам. директора по УВР, классные руководители</w:t>
            </w:r>
          </w:p>
        </w:tc>
      </w:tr>
    </w:tbl>
    <w:p w:rsidR="00B715BA" w:rsidRPr="00B715BA" w:rsidRDefault="00B715BA" w:rsidP="00B715BA">
      <w:pPr>
        <w:spacing w:after="0" w:line="240" w:lineRule="auto"/>
        <w:ind w:right="141"/>
        <w:jc w:val="both"/>
        <w:rPr>
          <w:rFonts w:ascii="Times New Roman" w:eastAsia="Calibri" w:hAnsi="Times New Roman" w:cs="Times New Roman"/>
          <w:sz w:val="24"/>
          <w:szCs w:val="24"/>
        </w:rPr>
      </w:pPr>
    </w:p>
    <w:p w:rsidR="00B715BA" w:rsidRPr="00B715BA" w:rsidRDefault="00B715BA" w:rsidP="00BB3016">
      <w:pPr>
        <w:numPr>
          <w:ilvl w:val="0"/>
          <w:numId w:val="138"/>
        </w:numPr>
        <w:spacing w:after="0" w:line="240" w:lineRule="auto"/>
        <w:ind w:right="141" w:firstLine="0"/>
        <w:jc w:val="both"/>
        <w:rPr>
          <w:rFonts w:ascii="Times New Roman" w:eastAsia="Calibri" w:hAnsi="Times New Roman" w:cs="Times New Roman"/>
          <w:i/>
          <w:sz w:val="24"/>
          <w:szCs w:val="24"/>
        </w:rPr>
      </w:pPr>
      <w:r w:rsidRPr="00B715BA">
        <w:rPr>
          <w:rFonts w:ascii="Times New Roman" w:eastAsia="Calibri" w:hAnsi="Times New Roman" w:cs="Times New Roman"/>
          <w:i/>
          <w:sz w:val="24"/>
          <w:szCs w:val="24"/>
        </w:rPr>
        <w:t>Мониторинг психофизического здоровья учащихся</w:t>
      </w:r>
    </w:p>
    <w:p w:rsidR="00B715BA" w:rsidRPr="00B715BA" w:rsidRDefault="00B715BA" w:rsidP="00B715BA">
      <w:pPr>
        <w:spacing w:after="0" w:line="240" w:lineRule="auto"/>
        <w:ind w:right="141"/>
        <w:jc w:val="right"/>
        <w:rPr>
          <w:rFonts w:ascii="Times New Roman" w:eastAsia="Calibri" w:hAnsi="Times New Roman" w:cs="Times New Roman"/>
          <w:i/>
          <w:sz w:val="24"/>
          <w:szCs w:val="24"/>
        </w:rPr>
      </w:pPr>
    </w:p>
    <w:tbl>
      <w:tblPr>
        <w:tblW w:w="9498"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01"/>
        <w:gridCol w:w="5351"/>
        <w:gridCol w:w="1187"/>
        <w:gridCol w:w="2259"/>
      </w:tblGrid>
      <w:tr w:rsidR="00B715BA" w:rsidRPr="00B715BA" w:rsidTr="009A541C">
        <w:tc>
          <w:tcPr>
            <w:tcW w:w="701" w:type="dxa"/>
            <w:shd w:val="clear" w:color="auto" w:fill="FABF8F" w:themeFill="accent6" w:themeFillTint="99"/>
          </w:tcPr>
          <w:p w:rsidR="00B715BA" w:rsidRPr="00B715BA" w:rsidRDefault="00B715BA" w:rsidP="00B715BA">
            <w:pPr>
              <w:spacing w:after="0" w:line="240" w:lineRule="auto"/>
              <w:ind w:right="141"/>
              <w:jc w:val="center"/>
              <w:rPr>
                <w:rFonts w:ascii="Times New Roman" w:eastAsia="Calibri" w:hAnsi="Times New Roman" w:cs="Times New Roman"/>
                <w:b/>
                <w:sz w:val="24"/>
                <w:szCs w:val="24"/>
              </w:rPr>
            </w:pPr>
            <w:r w:rsidRPr="00B715BA">
              <w:rPr>
                <w:rFonts w:ascii="Times New Roman" w:eastAsia="Calibri" w:hAnsi="Times New Roman" w:cs="Times New Roman"/>
                <w:b/>
                <w:sz w:val="24"/>
                <w:szCs w:val="24"/>
              </w:rPr>
              <w:t>№ п/п</w:t>
            </w:r>
          </w:p>
        </w:tc>
        <w:tc>
          <w:tcPr>
            <w:tcW w:w="5351" w:type="dxa"/>
            <w:shd w:val="clear" w:color="auto" w:fill="FABF8F" w:themeFill="accent6" w:themeFillTint="99"/>
          </w:tcPr>
          <w:p w:rsidR="00B715BA" w:rsidRPr="00B715BA" w:rsidRDefault="00B715BA" w:rsidP="00B715BA">
            <w:pPr>
              <w:spacing w:after="0" w:line="240" w:lineRule="auto"/>
              <w:ind w:right="141"/>
              <w:jc w:val="center"/>
              <w:rPr>
                <w:rFonts w:ascii="Times New Roman" w:eastAsia="Calibri" w:hAnsi="Times New Roman" w:cs="Times New Roman"/>
                <w:b/>
                <w:sz w:val="24"/>
                <w:szCs w:val="24"/>
              </w:rPr>
            </w:pPr>
            <w:r w:rsidRPr="00B715BA">
              <w:rPr>
                <w:rFonts w:ascii="Times New Roman" w:eastAsia="Calibri" w:hAnsi="Times New Roman" w:cs="Times New Roman"/>
                <w:b/>
                <w:sz w:val="24"/>
                <w:szCs w:val="24"/>
              </w:rPr>
              <w:t>Мероприятия</w:t>
            </w:r>
          </w:p>
        </w:tc>
        <w:tc>
          <w:tcPr>
            <w:tcW w:w="1187" w:type="dxa"/>
            <w:shd w:val="clear" w:color="auto" w:fill="FABF8F" w:themeFill="accent6" w:themeFillTint="99"/>
          </w:tcPr>
          <w:p w:rsidR="00B715BA" w:rsidRPr="00B715BA" w:rsidRDefault="00B715BA" w:rsidP="00B715BA">
            <w:pPr>
              <w:spacing w:after="0" w:line="240" w:lineRule="auto"/>
              <w:ind w:right="141"/>
              <w:jc w:val="center"/>
              <w:rPr>
                <w:rFonts w:ascii="Times New Roman" w:eastAsia="Calibri" w:hAnsi="Times New Roman" w:cs="Times New Roman"/>
                <w:b/>
                <w:sz w:val="24"/>
                <w:szCs w:val="24"/>
              </w:rPr>
            </w:pPr>
            <w:r w:rsidRPr="00B715BA">
              <w:rPr>
                <w:rFonts w:ascii="Times New Roman" w:eastAsia="Calibri" w:hAnsi="Times New Roman" w:cs="Times New Roman"/>
                <w:b/>
                <w:sz w:val="24"/>
                <w:szCs w:val="24"/>
              </w:rPr>
              <w:t xml:space="preserve">Классы </w:t>
            </w:r>
          </w:p>
        </w:tc>
        <w:tc>
          <w:tcPr>
            <w:tcW w:w="2259" w:type="dxa"/>
            <w:shd w:val="clear" w:color="auto" w:fill="FABF8F" w:themeFill="accent6" w:themeFillTint="99"/>
          </w:tcPr>
          <w:p w:rsidR="00B715BA" w:rsidRPr="00B715BA" w:rsidRDefault="00B715BA" w:rsidP="00B715BA">
            <w:pPr>
              <w:spacing w:after="0" w:line="240" w:lineRule="auto"/>
              <w:ind w:right="141"/>
              <w:jc w:val="center"/>
              <w:rPr>
                <w:rFonts w:ascii="Times New Roman" w:eastAsia="Calibri" w:hAnsi="Times New Roman" w:cs="Times New Roman"/>
                <w:b/>
                <w:sz w:val="24"/>
                <w:szCs w:val="24"/>
              </w:rPr>
            </w:pPr>
            <w:r w:rsidRPr="00B715BA">
              <w:rPr>
                <w:rFonts w:ascii="Times New Roman" w:eastAsia="Calibri" w:hAnsi="Times New Roman" w:cs="Times New Roman"/>
                <w:b/>
                <w:sz w:val="24"/>
                <w:szCs w:val="24"/>
              </w:rPr>
              <w:t>Ответственные</w:t>
            </w:r>
          </w:p>
        </w:tc>
      </w:tr>
      <w:tr w:rsidR="00B715BA" w:rsidRPr="00B715BA" w:rsidTr="009A541C">
        <w:tc>
          <w:tcPr>
            <w:tcW w:w="701"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1.</w:t>
            </w:r>
          </w:p>
        </w:tc>
        <w:tc>
          <w:tcPr>
            <w:tcW w:w="5351"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Психологический мониторинг здоровья учащихся: тест на адаптацию в начальной школе;</w:t>
            </w:r>
          </w:p>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 xml:space="preserve">тест на тревожность </w:t>
            </w:r>
          </w:p>
        </w:tc>
        <w:tc>
          <w:tcPr>
            <w:tcW w:w="1187"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1,4</w:t>
            </w:r>
          </w:p>
        </w:tc>
        <w:tc>
          <w:tcPr>
            <w:tcW w:w="2259"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Зам. директора по УВР, психологическая служба</w:t>
            </w:r>
          </w:p>
        </w:tc>
      </w:tr>
    </w:tbl>
    <w:p w:rsidR="00B715BA" w:rsidRPr="00B715BA" w:rsidRDefault="00B715BA" w:rsidP="00B715BA">
      <w:pPr>
        <w:spacing w:after="0" w:line="240" w:lineRule="auto"/>
        <w:ind w:right="141"/>
        <w:jc w:val="both"/>
        <w:rPr>
          <w:rFonts w:ascii="Times New Roman" w:eastAsia="Calibri" w:hAnsi="Times New Roman" w:cs="Times New Roman"/>
          <w:i/>
          <w:sz w:val="24"/>
          <w:szCs w:val="24"/>
        </w:rPr>
      </w:pPr>
    </w:p>
    <w:p w:rsidR="00B715BA" w:rsidRPr="00A46AAB" w:rsidRDefault="00B715BA" w:rsidP="00BB3016">
      <w:pPr>
        <w:numPr>
          <w:ilvl w:val="0"/>
          <w:numId w:val="138"/>
        </w:numPr>
        <w:spacing w:after="0" w:line="240" w:lineRule="auto"/>
        <w:ind w:right="141" w:firstLine="0"/>
        <w:jc w:val="center"/>
        <w:rPr>
          <w:rFonts w:ascii="Times New Roman" w:eastAsia="Calibri" w:hAnsi="Times New Roman" w:cs="Times New Roman"/>
          <w:i/>
          <w:sz w:val="24"/>
          <w:szCs w:val="24"/>
        </w:rPr>
      </w:pPr>
      <w:r w:rsidRPr="00A46AAB">
        <w:rPr>
          <w:rFonts w:ascii="Times New Roman" w:eastAsia="Calibri" w:hAnsi="Times New Roman" w:cs="Times New Roman"/>
          <w:i/>
          <w:sz w:val="24"/>
          <w:szCs w:val="24"/>
        </w:rPr>
        <w:t>Контроль за соблюдением санитарно-гигиенического режима в школе</w:t>
      </w:r>
    </w:p>
    <w:tbl>
      <w:tblPr>
        <w:tblW w:w="9694"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51"/>
        <w:gridCol w:w="5273"/>
        <w:gridCol w:w="1523"/>
        <w:gridCol w:w="2047"/>
      </w:tblGrid>
      <w:tr w:rsidR="00B715BA" w:rsidRPr="00B715BA" w:rsidTr="009A541C">
        <w:tc>
          <w:tcPr>
            <w:tcW w:w="851" w:type="dxa"/>
            <w:shd w:val="clear" w:color="auto" w:fill="FABF8F" w:themeFill="accent6" w:themeFillTint="99"/>
          </w:tcPr>
          <w:p w:rsidR="00B715BA" w:rsidRPr="00B715BA" w:rsidRDefault="00B715BA" w:rsidP="00B715BA">
            <w:pPr>
              <w:spacing w:after="0" w:line="240" w:lineRule="auto"/>
              <w:ind w:right="141"/>
              <w:jc w:val="center"/>
              <w:rPr>
                <w:rFonts w:ascii="Times New Roman" w:eastAsia="Calibri" w:hAnsi="Times New Roman" w:cs="Times New Roman"/>
                <w:b/>
                <w:sz w:val="24"/>
                <w:szCs w:val="24"/>
              </w:rPr>
            </w:pPr>
            <w:r w:rsidRPr="00B715BA">
              <w:rPr>
                <w:rFonts w:ascii="Times New Roman" w:eastAsia="Calibri" w:hAnsi="Times New Roman" w:cs="Times New Roman"/>
                <w:b/>
                <w:sz w:val="24"/>
                <w:szCs w:val="24"/>
              </w:rPr>
              <w:t>№ п/п</w:t>
            </w:r>
          </w:p>
        </w:tc>
        <w:tc>
          <w:tcPr>
            <w:tcW w:w="5273" w:type="dxa"/>
            <w:shd w:val="clear" w:color="auto" w:fill="FABF8F" w:themeFill="accent6" w:themeFillTint="99"/>
          </w:tcPr>
          <w:p w:rsidR="00B715BA" w:rsidRPr="00B715BA" w:rsidRDefault="00B715BA" w:rsidP="00B715BA">
            <w:pPr>
              <w:spacing w:after="0" w:line="240" w:lineRule="auto"/>
              <w:ind w:right="141"/>
              <w:jc w:val="center"/>
              <w:rPr>
                <w:rFonts w:ascii="Times New Roman" w:eastAsia="Calibri" w:hAnsi="Times New Roman" w:cs="Times New Roman"/>
                <w:b/>
                <w:sz w:val="24"/>
                <w:szCs w:val="24"/>
              </w:rPr>
            </w:pPr>
            <w:r w:rsidRPr="00B715BA">
              <w:rPr>
                <w:rFonts w:ascii="Times New Roman" w:eastAsia="Calibri" w:hAnsi="Times New Roman" w:cs="Times New Roman"/>
                <w:b/>
                <w:sz w:val="24"/>
                <w:szCs w:val="24"/>
              </w:rPr>
              <w:t>Мероприятия</w:t>
            </w:r>
          </w:p>
        </w:tc>
        <w:tc>
          <w:tcPr>
            <w:tcW w:w="1523" w:type="dxa"/>
            <w:shd w:val="clear" w:color="auto" w:fill="FABF8F" w:themeFill="accent6" w:themeFillTint="99"/>
          </w:tcPr>
          <w:p w:rsidR="00B715BA" w:rsidRPr="00B715BA" w:rsidRDefault="00B715BA" w:rsidP="00B715BA">
            <w:pPr>
              <w:spacing w:after="0" w:line="240" w:lineRule="auto"/>
              <w:ind w:right="141"/>
              <w:jc w:val="center"/>
              <w:rPr>
                <w:rFonts w:ascii="Times New Roman" w:eastAsia="Calibri" w:hAnsi="Times New Roman" w:cs="Times New Roman"/>
                <w:b/>
                <w:sz w:val="24"/>
                <w:szCs w:val="24"/>
              </w:rPr>
            </w:pPr>
            <w:r w:rsidRPr="00B715BA">
              <w:rPr>
                <w:rFonts w:ascii="Times New Roman" w:eastAsia="Calibri" w:hAnsi="Times New Roman" w:cs="Times New Roman"/>
                <w:b/>
                <w:sz w:val="24"/>
                <w:szCs w:val="24"/>
              </w:rPr>
              <w:t xml:space="preserve">Классы </w:t>
            </w:r>
          </w:p>
        </w:tc>
        <w:tc>
          <w:tcPr>
            <w:tcW w:w="2047" w:type="dxa"/>
            <w:shd w:val="clear" w:color="auto" w:fill="FABF8F" w:themeFill="accent6" w:themeFillTint="99"/>
          </w:tcPr>
          <w:p w:rsidR="00B715BA" w:rsidRPr="00B715BA" w:rsidRDefault="00B715BA" w:rsidP="00B715BA">
            <w:pPr>
              <w:spacing w:after="0" w:line="240" w:lineRule="auto"/>
              <w:ind w:right="141"/>
              <w:jc w:val="center"/>
              <w:rPr>
                <w:rFonts w:ascii="Times New Roman" w:eastAsia="Calibri" w:hAnsi="Times New Roman" w:cs="Times New Roman"/>
                <w:b/>
                <w:sz w:val="24"/>
                <w:szCs w:val="24"/>
              </w:rPr>
            </w:pPr>
            <w:r w:rsidRPr="00B715BA">
              <w:rPr>
                <w:rFonts w:ascii="Times New Roman" w:eastAsia="Calibri" w:hAnsi="Times New Roman" w:cs="Times New Roman"/>
                <w:b/>
                <w:sz w:val="24"/>
                <w:szCs w:val="24"/>
              </w:rPr>
              <w:t>Ответственные</w:t>
            </w:r>
          </w:p>
        </w:tc>
      </w:tr>
      <w:tr w:rsidR="00B715BA" w:rsidRPr="00B715BA" w:rsidTr="009A541C">
        <w:tc>
          <w:tcPr>
            <w:tcW w:w="851"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1.</w:t>
            </w:r>
          </w:p>
        </w:tc>
        <w:tc>
          <w:tcPr>
            <w:tcW w:w="5273"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Эстетическое оформление классов и школы</w:t>
            </w:r>
          </w:p>
        </w:tc>
        <w:tc>
          <w:tcPr>
            <w:tcW w:w="1523"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1-4</w:t>
            </w:r>
          </w:p>
        </w:tc>
        <w:tc>
          <w:tcPr>
            <w:tcW w:w="2047"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Зам. директора по ВР, вожатая</w:t>
            </w:r>
          </w:p>
        </w:tc>
      </w:tr>
      <w:tr w:rsidR="00B715BA" w:rsidRPr="00B715BA" w:rsidTr="009A541C">
        <w:tc>
          <w:tcPr>
            <w:tcW w:w="851"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2.</w:t>
            </w:r>
          </w:p>
        </w:tc>
        <w:tc>
          <w:tcPr>
            <w:tcW w:w="5273"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Рациональное расписание уроков, не допускающее перегрузок</w:t>
            </w:r>
          </w:p>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(соблюдение требований СанПиНа)</w:t>
            </w:r>
          </w:p>
        </w:tc>
        <w:tc>
          <w:tcPr>
            <w:tcW w:w="1523"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1-4</w:t>
            </w:r>
          </w:p>
        </w:tc>
        <w:tc>
          <w:tcPr>
            <w:tcW w:w="2047"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Зам. директора</w:t>
            </w:r>
          </w:p>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по УВР</w:t>
            </w:r>
          </w:p>
        </w:tc>
      </w:tr>
      <w:tr w:rsidR="00B715BA" w:rsidRPr="00B715BA" w:rsidTr="009A541C">
        <w:tc>
          <w:tcPr>
            <w:tcW w:w="851"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3.</w:t>
            </w:r>
          </w:p>
        </w:tc>
        <w:tc>
          <w:tcPr>
            <w:tcW w:w="5273"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Смотр кабинетов, их соответствие гигиеническим требованиям: проветривание, освещение, отопление, уборка</w:t>
            </w:r>
          </w:p>
        </w:tc>
        <w:tc>
          <w:tcPr>
            <w:tcW w:w="1523"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Все помещения</w:t>
            </w:r>
          </w:p>
        </w:tc>
        <w:tc>
          <w:tcPr>
            <w:tcW w:w="2047"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Зам. директора по УВР</w:t>
            </w:r>
          </w:p>
        </w:tc>
      </w:tr>
      <w:tr w:rsidR="00B715BA" w:rsidRPr="00B715BA" w:rsidTr="009A541C">
        <w:tc>
          <w:tcPr>
            <w:tcW w:w="851"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4.</w:t>
            </w:r>
          </w:p>
        </w:tc>
        <w:tc>
          <w:tcPr>
            <w:tcW w:w="5273"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Контроль за качеством питания и питьевым</w:t>
            </w:r>
          </w:p>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режимом</w:t>
            </w:r>
          </w:p>
        </w:tc>
        <w:tc>
          <w:tcPr>
            <w:tcW w:w="1523"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1-4</w:t>
            </w:r>
          </w:p>
        </w:tc>
        <w:tc>
          <w:tcPr>
            <w:tcW w:w="2047"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 xml:space="preserve">Зам. директора по ВР, классные </w:t>
            </w:r>
            <w:r w:rsidRPr="00B715BA">
              <w:rPr>
                <w:rFonts w:ascii="Times New Roman" w:eastAsia="Calibri" w:hAnsi="Times New Roman" w:cs="Times New Roman"/>
                <w:sz w:val="24"/>
                <w:szCs w:val="24"/>
              </w:rPr>
              <w:lastRenderedPageBreak/>
              <w:t>руководители</w:t>
            </w:r>
          </w:p>
        </w:tc>
      </w:tr>
      <w:tr w:rsidR="00B715BA" w:rsidRPr="00B715BA" w:rsidTr="009A541C">
        <w:tc>
          <w:tcPr>
            <w:tcW w:w="851" w:type="dxa"/>
          </w:tcPr>
          <w:p w:rsidR="00B715BA" w:rsidRPr="00B715BA" w:rsidRDefault="00B715BA" w:rsidP="00BB3016">
            <w:pPr>
              <w:numPr>
                <w:ilvl w:val="0"/>
                <w:numId w:val="139"/>
              </w:numPr>
              <w:spacing w:after="0" w:line="240" w:lineRule="auto"/>
              <w:ind w:left="-108" w:right="141" w:firstLine="108"/>
              <w:jc w:val="both"/>
              <w:rPr>
                <w:rFonts w:ascii="Times New Roman" w:eastAsia="Calibri" w:hAnsi="Times New Roman" w:cs="Times New Roman"/>
                <w:sz w:val="24"/>
                <w:szCs w:val="24"/>
              </w:rPr>
            </w:pPr>
          </w:p>
        </w:tc>
        <w:tc>
          <w:tcPr>
            <w:tcW w:w="5273"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Диагностика загруженности учащихся домашними занятиями</w:t>
            </w:r>
          </w:p>
        </w:tc>
        <w:tc>
          <w:tcPr>
            <w:tcW w:w="1523"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1-4</w:t>
            </w:r>
          </w:p>
        </w:tc>
        <w:tc>
          <w:tcPr>
            <w:tcW w:w="2047"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Зам. директора</w:t>
            </w:r>
          </w:p>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по УВР</w:t>
            </w:r>
          </w:p>
        </w:tc>
      </w:tr>
      <w:tr w:rsidR="00B715BA" w:rsidRPr="00B715BA" w:rsidTr="009A541C">
        <w:tc>
          <w:tcPr>
            <w:tcW w:w="851" w:type="dxa"/>
          </w:tcPr>
          <w:p w:rsidR="00B715BA" w:rsidRPr="00B715BA" w:rsidRDefault="00B715BA" w:rsidP="00BB3016">
            <w:pPr>
              <w:numPr>
                <w:ilvl w:val="0"/>
                <w:numId w:val="139"/>
              </w:numPr>
              <w:spacing w:after="0" w:line="240" w:lineRule="auto"/>
              <w:ind w:left="0" w:right="141" w:firstLine="0"/>
              <w:jc w:val="both"/>
              <w:rPr>
                <w:rFonts w:ascii="Times New Roman" w:eastAsia="Calibri" w:hAnsi="Times New Roman" w:cs="Times New Roman"/>
                <w:sz w:val="24"/>
                <w:szCs w:val="24"/>
              </w:rPr>
            </w:pPr>
          </w:p>
        </w:tc>
        <w:tc>
          <w:tcPr>
            <w:tcW w:w="5273"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Организация активного отдыха на переменах</w:t>
            </w:r>
          </w:p>
        </w:tc>
        <w:tc>
          <w:tcPr>
            <w:tcW w:w="1523"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1-4</w:t>
            </w:r>
          </w:p>
        </w:tc>
        <w:tc>
          <w:tcPr>
            <w:tcW w:w="2047"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Классные руководители</w:t>
            </w:r>
          </w:p>
        </w:tc>
      </w:tr>
    </w:tbl>
    <w:p w:rsidR="00B715BA" w:rsidRPr="00B715BA" w:rsidRDefault="00B715BA" w:rsidP="00B715BA">
      <w:pPr>
        <w:spacing w:after="0" w:line="240" w:lineRule="auto"/>
        <w:ind w:right="141"/>
        <w:jc w:val="both"/>
        <w:rPr>
          <w:rFonts w:ascii="Times New Roman" w:eastAsia="Calibri" w:hAnsi="Times New Roman" w:cs="Times New Roman"/>
          <w:sz w:val="24"/>
          <w:szCs w:val="24"/>
        </w:rPr>
      </w:pPr>
    </w:p>
    <w:p w:rsidR="00B715BA" w:rsidRPr="00B715BA" w:rsidRDefault="00B715BA" w:rsidP="00B715BA">
      <w:pPr>
        <w:spacing w:after="0" w:line="240" w:lineRule="auto"/>
        <w:ind w:right="141"/>
        <w:jc w:val="both"/>
        <w:rPr>
          <w:rFonts w:ascii="Times New Roman" w:eastAsia="Calibri" w:hAnsi="Times New Roman" w:cs="Times New Roman"/>
          <w:sz w:val="24"/>
          <w:szCs w:val="24"/>
        </w:rPr>
      </w:pPr>
    </w:p>
    <w:p w:rsidR="00B715BA" w:rsidRPr="00B715BA" w:rsidRDefault="00B715BA" w:rsidP="00BB3016">
      <w:pPr>
        <w:numPr>
          <w:ilvl w:val="0"/>
          <w:numId w:val="138"/>
        </w:numPr>
        <w:spacing w:after="0" w:line="240" w:lineRule="auto"/>
        <w:ind w:right="141" w:firstLine="0"/>
        <w:jc w:val="both"/>
        <w:rPr>
          <w:rFonts w:ascii="Times New Roman" w:eastAsia="Calibri" w:hAnsi="Times New Roman" w:cs="Times New Roman"/>
          <w:i/>
          <w:sz w:val="24"/>
          <w:szCs w:val="24"/>
        </w:rPr>
      </w:pPr>
      <w:r w:rsidRPr="00B715BA">
        <w:rPr>
          <w:rFonts w:ascii="Times New Roman" w:eastAsia="Calibri" w:hAnsi="Times New Roman" w:cs="Times New Roman"/>
          <w:i/>
          <w:sz w:val="24"/>
          <w:szCs w:val="24"/>
        </w:rPr>
        <w:t>Медицинское обслуживание и профилактика заболеваний</w:t>
      </w:r>
    </w:p>
    <w:p w:rsidR="00B715BA" w:rsidRPr="00B715BA" w:rsidRDefault="00B715BA" w:rsidP="00B715BA">
      <w:pPr>
        <w:spacing w:after="0" w:line="240" w:lineRule="auto"/>
        <w:ind w:right="141"/>
        <w:jc w:val="right"/>
        <w:rPr>
          <w:rFonts w:ascii="Times New Roman" w:eastAsia="Calibri" w:hAnsi="Times New Roman" w:cs="Times New Roman"/>
          <w:i/>
          <w:sz w:val="24"/>
          <w:szCs w:val="24"/>
        </w:rPr>
      </w:pPr>
    </w:p>
    <w:tbl>
      <w:tblPr>
        <w:tblW w:w="9439" w:type="dxa"/>
        <w:tblInd w:w="2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01"/>
        <w:gridCol w:w="5504"/>
        <w:gridCol w:w="1187"/>
        <w:gridCol w:w="2047"/>
      </w:tblGrid>
      <w:tr w:rsidR="00B715BA" w:rsidRPr="00B715BA" w:rsidTr="009A541C">
        <w:tc>
          <w:tcPr>
            <w:tcW w:w="701" w:type="dxa"/>
            <w:shd w:val="clear" w:color="auto" w:fill="FABF8F" w:themeFill="accent6" w:themeFillTint="99"/>
          </w:tcPr>
          <w:p w:rsidR="00B715BA" w:rsidRPr="00B715BA" w:rsidRDefault="00B715BA" w:rsidP="00B715BA">
            <w:pPr>
              <w:spacing w:after="0" w:line="240" w:lineRule="auto"/>
              <w:ind w:right="141"/>
              <w:jc w:val="center"/>
              <w:rPr>
                <w:rFonts w:ascii="Times New Roman" w:eastAsia="Calibri" w:hAnsi="Times New Roman" w:cs="Times New Roman"/>
                <w:b/>
                <w:sz w:val="24"/>
                <w:szCs w:val="24"/>
              </w:rPr>
            </w:pPr>
            <w:r w:rsidRPr="00B715BA">
              <w:rPr>
                <w:rFonts w:ascii="Times New Roman" w:eastAsia="Calibri" w:hAnsi="Times New Roman" w:cs="Times New Roman"/>
                <w:b/>
                <w:sz w:val="24"/>
                <w:szCs w:val="24"/>
              </w:rPr>
              <w:t>№ п/п</w:t>
            </w:r>
          </w:p>
        </w:tc>
        <w:tc>
          <w:tcPr>
            <w:tcW w:w="5504" w:type="dxa"/>
            <w:shd w:val="clear" w:color="auto" w:fill="FABF8F" w:themeFill="accent6" w:themeFillTint="99"/>
          </w:tcPr>
          <w:p w:rsidR="00B715BA" w:rsidRPr="00B715BA" w:rsidRDefault="00B715BA" w:rsidP="00B715BA">
            <w:pPr>
              <w:spacing w:after="0" w:line="240" w:lineRule="auto"/>
              <w:ind w:right="141"/>
              <w:jc w:val="center"/>
              <w:rPr>
                <w:rFonts w:ascii="Times New Roman" w:eastAsia="Calibri" w:hAnsi="Times New Roman" w:cs="Times New Roman"/>
                <w:b/>
                <w:sz w:val="24"/>
                <w:szCs w:val="24"/>
              </w:rPr>
            </w:pPr>
            <w:r w:rsidRPr="00B715BA">
              <w:rPr>
                <w:rFonts w:ascii="Times New Roman" w:eastAsia="Calibri" w:hAnsi="Times New Roman" w:cs="Times New Roman"/>
                <w:b/>
                <w:sz w:val="24"/>
                <w:szCs w:val="24"/>
              </w:rPr>
              <w:t>Мероприятия</w:t>
            </w:r>
          </w:p>
        </w:tc>
        <w:tc>
          <w:tcPr>
            <w:tcW w:w="1187" w:type="dxa"/>
            <w:shd w:val="clear" w:color="auto" w:fill="FABF8F" w:themeFill="accent6" w:themeFillTint="99"/>
          </w:tcPr>
          <w:p w:rsidR="00B715BA" w:rsidRPr="00B715BA" w:rsidRDefault="00B715BA" w:rsidP="00B715BA">
            <w:pPr>
              <w:spacing w:after="0" w:line="240" w:lineRule="auto"/>
              <w:ind w:right="141"/>
              <w:jc w:val="center"/>
              <w:rPr>
                <w:rFonts w:ascii="Times New Roman" w:eastAsia="Calibri" w:hAnsi="Times New Roman" w:cs="Times New Roman"/>
                <w:b/>
                <w:sz w:val="24"/>
                <w:szCs w:val="24"/>
              </w:rPr>
            </w:pPr>
            <w:r w:rsidRPr="00B715BA">
              <w:rPr>
                <w:rFonts w:ascii="Times New Roman" w:eastAsia="Calibri" w:hAnsi="Times New Roman" w:cs="Times New Roman"/>
                <w:b/>
                <w:sz w:val="24"/>
                <w:szCs w:val="24"/>
              </w:rPr>
              <w:t xml:space="preserve">Классы </w:t>
            </w:r>
          </w:p>
        </w:tc>
        <w:tc>
          <w:tcPr>
            <w:tcW w:w="2047" w:type="dxa"/>
            <w:shd w:val="clear" w:color="auto" w:fill="FABF8F" w:themeFill="accent6" w:themeFillTint="99"/>
          </w:tcPr>
          <w:p w:rsidR="00B715BA" w:rsidRPr="00B715BA" w:rsidRDefault="00B715BA" w:rsidP="00B715BA">
            <w:pPr>
              <w:spacing w:after="0" w:line="240" w:lineRule="auto"/>
              <w:ind w:right="141"/>
              <w:jc w:val="center"/>
              <w:rPr>
                <w:rFonts w:ascii="Times New Roman" w:eastAsia="Calibri" w:hAnsi="Times New Roman" w:cs="Times New Roman"/>
                <w:b/>
                <w:sz w:val="24"/>
                <w:szCs w:val="24"/>
              </w:rPr>
            </w:pPr>
            <w:r w:rsidRPr="00B715BA">
              <w:rPr>
                <w:rFonts w:ascii="Times New Roman" w:eastAsia="Calibri" w:hAnsi="Times New Roman" w:cs="Times New Roman"/>
                <w:b/>
                <w:sz w:val="24"/>
                <w:szCs w:val="24"/>
              </w:rPr>
              <w:t>Ответственные</w:t>
            </w:r>
          </w:p>
        </w:tc>
      </w:tr>
      <w:tr w:rsidR="00B715BA" w:rsidRPr="00B715BA" w:rsidTr="009A541C">
        <w:tc>
          <w:tcPr>
            <w:tcW w:w="701"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1.</w:t>
            </w:r>
          </w:p>
        </w:tc>
        <w:tc>
          <w:tcPr>
            <w:tcW w:w="5504"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Прививки детей согласно приказам Минздрава</w:t>
            </w:r>
          </w:p>
        </w:tc>
        <w:tc>
          <w:tcPr>
            <w:tcW w:w="1187"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1-4</w:t>
            </w:r>
          </w:p>
        </w:tc>
        <w:tc>
          <w:tcPr>
            <w:tcW w:w="2047"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Специалисты</w:t>
            </w:r>
          </w:p>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поликлиники</w:t>
            </w:r>
          </w:p>
        </w:tc>
      </w:tr>
      <w:tr w:rsidR="00B715BA" w:rsidRPr="00B715BA" w:rsidTr="009A541C">
        <w:tc>
          <w:tcPr>
            <w:tcW w:w="701"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2.</w:t>
            </w:r>
          </w:p>
        </w:tc>
        <w:tc>
          <w:tcPr>
            <w:tcW w:w="5504"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Профилактическая работа во время эпидемий</w:t>
            </w:r>
          </w:p>
        </w:tc>
        <w:tc>
          <w:tcPr>
            <w:tcW w:w="1187"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1-4</w:t>
            </w:r>
          </w:p>
        </w:tc>
        <w:tc>
          <w:tcPr>
            <w:tcW w:w="2047"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Медработники, классные руководители</w:t>
            </w:r>
          </w:p>
        </w:tc>
      </w:tr>
      <w:tr w:rsidR="00B715BA" w:rsidRPr="00B715BA" w:rsidTr="009A541C">
        <w:tc>
          <w:tcPr>
            <w:tcW w:w="701"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3.</w:t>
            </w:r>
          </w:p>
        </w:tc>
        <w:tc>
          <w:tcPr>
            <w:tcW w:w="5504"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 xml:space="preserve">Профилактическая работа через беседы, уголки здоровья, санбюллетени, полезные советы </w:t>
            </w:r>
          </w:p>
        </w:tc>
        <w:tc>
          <w:tcPr>
            <w:tcW w:w="1187"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p>
        </w:tc>
        <w:tc>
          <w:tcPr>
            <w:tcW w:w="2047"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Зам. директора по ВР, Классные руководители</w:t>
            </w:r>
          </w:p>
        </w:tc>
      </w:tr>
      <w:tr w:rsidR="00B715BA" w:rsidRPr="00B715BA" w:rsidTr="009A541C">
        <w:tc>
          <w:tcPr>
            <w:tcW w:w="701"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4.</w:t>
            </w:r>
          </w:p>
        </w:tc>
        <w:tc>
          <w:tcPr>
            <w:tcW w:w="5504"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Контроль за качеством питания и питьевым</w:t>
            </w:r>
          </w:p>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режимом</w:t>
            </w:r>
          </w:p>
        </w:tc>
        <w:tc>
          <w:tcPr>
            <w:tcW w:w="1187"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1-4</w:t>
            </w:r>
          </w:p>
        </w:tc>
        <w:tc>
          <w:tcPr>
            <w:tcW w:w="2047"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Зам. директора по ВР, классные руководители</w:t>
            </w:r>
          </w:p>
        </w:tc>
      </w:tr>
    </w:tbl>
    <w:p w:rsidR="00B715BA" w:rsidRPr="00B715BA" w:rsidRDefault="00B715BA" w:rsidP="00B715BA">
      <w:pPr>
        <w:spacing w:after="0" w:line="240" w:lineRule="auto"/>
        <w:ind w:right="141"/>
        <w:jc w:val="both"/>
        <w:rPr>
          <w:rFonts w:ascii="Times New Roman" w:eastAsia="Calibri" w:hAnsi="Times New Roman" w:cs="Times New Roman"/>
          <w:sz w:val="24"/>
          <w:szCs w:val="24"/>
        </w:rPr>
      </w:pPr>
    </w:p>
    <w:p w:rsidR="00B715BA" w:rsidRPr="00B715BA" w:rsidRDefault="00B715BA" w:rsidP="00BB3016">
      <w:pPr>
        <w:numPr>
          <w:ilvl w:val="0"/>
          <w:numId w:val="138"/>
        </w:numPr>
        <w:spacing w:after="0" w:line="240" w:lineRule="auto"/>
        <w:ind w:right="141" w:firstLine="0"/>
        <w:jc w:val="both"/>
        <w:rPr>
          <w:rFonts w:ascii="Times New Roman" w:eastAsia="Calibri" w:hAnsi="Times New Roman" w:cs="Times New Roman"/>
          <w:i/>
          <w:sz w:val="24"/>
          <w:szCs w:val="24"/>
        </w:rPr>
      </w:pPr>
      <w:r w:rsidRPr="00B715BA">
        <w:rPr>
          <w:rFonts w:ascii="Times New Roman" w:eastAsia="Calibri" w:hAnsi="Times New Roman" w:cs="Times New Roman"/>
          <w:i/>
          <w:sz w:val="24"/>
          <w:szCs w:val="24"/>
        </w:rPr>
        <w:t>Физическое воспитание, организация активно-двигательного досуга</w:t>
      </w:r>
    </w:p>
    <w:p w:rsidR="00B715BA" w:rsidRPr="00B715BA" w:rsidRDefault="00B715BA" w:rsidP="00B715BA">
      <w:pPr>
        <w:spacing w:after="0" w:line="240" w:lineRule="auto"/>
        <w:ind w:right="141"/>
        <w:jc w:val="right"/>
        <w:rPr>
          <w:rFonts w:ascii="Times New Roman" w:eastAsia="Calibri" w:hAnsi="Times New Roman" w:cs="Times New Roman"/>
          <w:i/>
          <w:sz w:val="24"/>
          <w:szCs w:val="24"/>
        </w:rPr>
      </w:pPr>
    </w:p>
    <w:tbl>
      <w:tblPr>
        <w:tblW w:w="9439" w:type="dxa"/>
        <w:tblInd w:w="39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01"/>
        <w:gridCol w:w="5504"/>
        <w:gridCol w:w="1187"/>
        <w:gridCol w:w="2047"/>
      </w:tblGrid>
      <w:tr w:rsidR="00B715BA" w:rsidRPr="00B715BA" w:rsidTr="00B715BA">
        <w:tc>
          <w:tcPr>
            <w:tcW w:w="701" w:type="dxa"/>
            <w:shd w:val="clear" w:color="auto" w:fill="FABF8F" w:themeFill="accent6" w:themeFillTint="99"/>
          </w:tcPr>
          <w:p w:rsidR="00B715BA" w:rsidRPr="00B715BA" w:rsidRDefault="00B715BA" w:rsidP="00B715BA">
            <w:pPr>
              <w:spacing w:after="0" w:line="240" w:lineRule="auto"/>
              <w:ind w:right="141"/>
              <w:jc w:val="center"/>
              <w:rPr>
                <w:rFonts w:ascii="Times New Roman" w:eastAsia="Calibri" w:hAnsi="Times New Roman" w:cs="Times New Roman"/>
                <w:b/>
                <w:sz w:val="24"/>
                <w:szCs w:val="24"/>
              </w:rPr>
            </w:pPr>
            <w:r w:rsidRPr="00B715BA">
              <w:rPr>
                <w:rFonts w:ascii="Times New Roman" w:eastAsia="Calibri" w:hAnsi="Times New Roman" w:cs="Times New Roman"/>
                <w:b/>
                <w:sz w:val="24"/>
                <w:szCs w:val="24"/>
              </w:rPr>
              <w:t>№ п/п</w:t>
            </w:r>
          </w:p>
        </w:tc>
        <w:tc>
          <w:tcPr>
            <w:tcW w:w="5504" w:type="dxa"/>
            <w:shd w:val="clear" w:color="auto" w:fill="FABF8F" w:themeFill="accent6" w:themeFillTint="99"/>
          </w:tcPr>
          <w:p w:rsidR="00B715BA" w:rsidRPr="00B715BA" w:rsidRDefault="00B715BA" w:rsidP="00B715BA">
            <w:pPr>
              <w:spacing w:after="0" w:line="240" w:lineRule="auto"/>
              <w:ind w:right="141"/>
              <w:jc w:val="center"/>
              <w:rPr>
                <w:rFonts w:ascii="Times New Roman" w:eastAsia="Calibri" w:hAnsi="Times New Roman" w:cs="Times New Roman"/>
                <w:b/>
                <w:sz w:val="24"/>
                <w:szCs w:val="24"/>
              </w:rPr>
            </w:pPr>
            <w:r w:rsidRPr="00B715BA">
              <w:rPr>
                <w:rFonts w:ascii="Times New Roman" w:eastAsia="Calibri" w:hAnsi="Times New Roman" w:cs="Times New Roman"/>
                <w:b/>
                <w:sz w:val="24"/>
                <w:szCs w:val="24"/>
              </w:rPr>
              <w:t>Мероприятия</w:t>
            </w:r>
          </w:p>
        </w:tc>
        <w:tc>
          <w:tcPr>
            <w:tcW w:w="1187" w:type="dxa"/>
            <w:shd w:val="clear" w:color="auto" w:fill="FABF8F" w:themeFill="accent6" w:themeFillTint="99"/>
          </w:tcPr>
          <w:p w:rsidR="00B715BA" w:rsidRPr="00B715BA" w:rsidRDefault="00B715BA" w:rsidP="00B715BA">
            <w:pPr>
              <w:spacing w:after="0" w:line="240" w:lineRule="auto"/>
              <w:ind w:right="141"/>
              <w:jc w:val="center"/>
              <w:rPr>
                <w:rFonts w:ascii="Times New Roman" w:eastAsia="Calibri" w:hAnsi="Times New Roman" w:cs="Times New Roman"/>
                <w:b/>
                <w:sz w:val="24"/>
                <w:szCs w:val="24"/>
              </w:rPr>
            </w:pPr>
            <w:r w:rsidRPr="00B715BA">
              <w:rPr>
                <w:rFonts w:ascii="Times New Roman" w:eastAsia="Calibri" w:hAnsi="Times New Roman" w:cs="Times New Roman"/>
                <w:b/>
                <w:sz w:val="24"/>
                <w:szCs w:val="24"/>
              </w:rPr>
              <w:t xml:space="preserve">Классы </w:t>
            </w:r>
          </w:p>
        </w:tc>
        <w:tc>
          <w:tcPr>
            <w:tcW w:w="2047" w:type="dxa"/>
            <w:shd w:val="clear" w:color="auto" w:fill="FABF8F" w:themeFill="accent6" w:themeFillTint="99"/>
          </w:tcPr>
          <w:p w:rsidR="00B715BA" w:rsidRPr="00B715BA" w:rsidRDefault="00B715BA" w:rsidP="00B715BA">
            <w:pPr>
              <w:spacing w:after="0" w:line="240" w:lineRule="auto"/>
              <w:ind w:right="141"/>
              <w:jc w:val="center"/>
              <w:rPr>
                <w:rFonts w:ascii="Times New Roman" w:eastAsia="Calibri" w:hAnsi="Times New Roman" w:cs="Times New Roman"/>
                <w:b/>
                <w:sz w:val="24"/>
                <w:szCs w:val="24"/>
              </w:rPr>
            </w:pPr>
            <w:r w:rsidRPr="00B715BA">
              <w:rPr>
                <w:rFonts w:ascii="Times New Roman" w:eastAsia="Calibri" w:hAnsi="Times New Roman" w:cs="Times New Roman"/>
                <w:b/>
                <w:sz w:val="24"/>
                <w:szCs w:val="24"/>
              </w:rPr>
              <w:t>Ответственные</w:t>
            </w:r>
          </w:p>
        </w:tc>
      </w:tr>
      <w:tr w:rsidR="00B715BA" w:rsidRPr="00B715BA" w:rsidTr="00B715BA">
        <w:tc>
          <w:tcPr>
            <w:tcW w:w="701"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1.</w:t>
            </w:r>
          </w:p>
        </w:tc>
        <w:tc>
          <w:tcPr>
            <w:tcW w:w="5504"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Профилактика нарушения осанки на уроках физкультуры</w:t>
            </w:r>
          </w:p>
        </w:tc>
        <w:tc>
          <w:tcPr>
            <w:tcW w:w="1187"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1-4</w:t>
            </w:r>
          </w:p>
        </w:tc>
        <w:tc>
          <w:tcPr>
            <w:tcW w:w="2047"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Учитель физкультуры</w:t>
            </w:r>
          </w:p>
        </w:tc>
      </w:tr>
      <w:tr w:rsidR="00B715BA" w:rsidRPr="00B715BA" w:rsidTr="00B715BA">
        <w:tc>
          <w:tcPr>
            <w:tcW w:w="701"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2.</w:t>
            </w:r>
          </w:p>
        </w:tc>
        <w:tc>
          <w:tcPr>
            <w:tcW w:w="5504"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Подвижные перемены с использованием возможностей спортивного зала, рекреаций</w:t>
            </w:r>
          </w:p>
        </w:tc>
        <w:tc>
          <w:tcPr>
            <w:tcW w:w="1187"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1-4</w:t>
            </w:r>
          </w:p>
        </w:tc>
        <w:tc>
          <w:tcPr>
            <w:tcW w:w="2047"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Учителя физкультуры, классные руководители</w:t>
            </w:r>
          </w:p>
        </w:tc>
      </w:tr>
      <w:tr w:rsidR="00B715BA" w:rsidRPr="00B715BA" w:rsidTr="00B715BA">
        <w:tc>
          <w:tcPr>
            <w:tcW w:w="701"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3.</w:t>
            </w:r>
          </w:p>
        </w:tc>
        <w:tc>
          <w:tcPr>
            <w:tcW w:w="5504"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Организация школьных соревнований и участие школьников в районных и городских соревнованиях</w:t>
            </w:r>
          </w:p>
        </w:tc>
        <w:tc>
          <w:tcPr>
            <w:tcW w:w="1187"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1-4</w:t>
            </w:r>
          </w:p>
        </w:tc>
        <w:tc>
          <w:tcPr>
            <w:tcW w:w="2047"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 xml:space="preserve">Учителя физкультуры, классные руководители </w:t>
            </w:r>
          </w:p>
        </w:tc>
      </w:tr>
      <w:tr w:rsidR="00B715BA" w:rsidRPr="00B715BA" w:rsidTr="00B715BA">
        <w:tc>
          <w:tcPr>
            <w:tcW w:w="701"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4.</w:t>
            </w:r>
          </w:p>
        </w:tc>
        <w:tc>
          <w:tcPr>
            <w:tcW w:w="5504"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Организация дней здоровья, прогулок, поездок, экскурсий</w:t>
            </w:r>
          </w:p>
        </w:tc>
        <w:tc>
          <w:tcPr>
            <w:tcW w:w="1187"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1-4</w:t>
            </w:r>
          </w:p>
        </w:tc>
        <w:tc>
          <w:tcPr>
            <w:tcW w:w="2047"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 xml:space="preserve">Зам. директора по ВР, учителя физкультуры, классные руководители </w:t>
            </w:r>
          </w:p>
        </w:tc>
      </w:tr>
      <w:tr w:rsidR="00B715BA" w:rsidRPr="00B715BA" w:rsidTr="00B715BA">
        <w:tc>
          <w:tcPr>
            <w:tcW w:w="701"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5.</w:t>
            </w:r>
          </w:p>
        </w:tc>
        <w:tc>
          <w:tcPr>
            <w:tcW w:w="5504"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Работа спортивных секций</w:t>
            </w:r>
          </w:p>
        </w:tc>
        <w:tc>
          <w:tcPr>
            <w:tcW w:w="1187"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1-4</w:t>
            </w:r>
          </w:p>
        </w:tc>
        <w:tc>
          <w:tcPr>
            <w:tcW w:w="2047"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Зам. Директора ВР, Учителя физкультуры</w:t>
            </w:r>
          </w:p>
        </w:tc>
      </w:tr>
    </w:tbl>
    <w:p w:rsidR="00B715BA" w:rsidRPr="00B715BA" w:rsidRDefault="00B715BA" w:rsidP="00B715BA">
      <w:pPr>
        <w:spacing w:after="0" w:line="240" w:lineRule="auto"/>
        <w:ind w:right="141"/>
        <w:jc w:val="both"/>
        <w:rPr>
          <w:rFonts w:ascii="Times New Roman" w:eastAsia="Calibri" w:hAnsi="Times New Roman" w:cs="Times New Roman"/>
          <w:sz w:val="24"/>
          <w:szCs w:val="24"/>
        </w:rPr>
      </w:pPr>
    </w:p>
    <w:p w:rsidR="00B715BA" w:rsidRPr="00B715BA" w:rsidRDefault="00B715BA" w:rsidP="00BB3016">
      <w:pPr>
        <w:numPr>
          <w:ilvl w:val="0"/>
          <w:numId w:val="138"/>
        </w:numPr>
        <w:spacing w:after="0" w:line="240" w:lineRule="auto"/>
        <w:ind w:right="141" w:firstLine="0"/>
        <w:jc w:val="both"/>
        <w:rPr>
          <w:rFonts w:ascii="Times New Roman" w:eastAsia="Calibri" w:hAnsi="Times New Roman" w:cs="Times New Roman"/>
          <w:i/>
          <w:sz w:val="24"/>
          <w:szCs w:val="24"/>
        </w:rPr>
      </w:pPr>
      <w:r w:rsidRPr="00B715BA">
        <w:rPr>
          <w:rFonts w:ascii="Times New Roman" w:eastAsia="Calibri" w:hAnsi="Times New Roman" w:cs="Times New Roman"/>
          <w:i/>
          <w:sz w:val="24"/>
          <w:szCs w:val="24"/>
        </w:rPr>
        <w:t>Профилактика травматизма</w:t>
      </w:r>
    </w:p>
    <w:p w:rsidR="00B715BA" w:rsidRPr="00B715BA" w:rsidRDefault="00B715BA" w:rsidP="00B715BA">
      <w:pPr>
        <w:spacing w:after="0" w:line="240" w:lineRule="auto"/>
        <w:ind w:right="141"/>
        <w:jc w:val="right"/>
        <w:rPr>
          <w:rFonts w:ascii="Times New Roman" w:eastAsia="Calibri" w:hAnsi="Times New Roman" w:cs="Times New Roman"/>
          <w:i/>
          <w:sz w:val="24"/>
          <w:szCs w:val="24"/>
        </w:rPr>
      </w:pPr>
    </w:p>
    <w:tbl>
      <w:tblPr>
        <w:tblW w:w="9439" w:type="dxa"/>
        <w:tblInd w:w="39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01"/>
        <w:gridCol w:w="5504"/>
        <w:gridCol w:w="1187"/>
        <w:gridCol w:w="2047"/>
      </w:tblGrid>
      <w:tr w:rsidR="00B715BA" w:rsidRPr="00B715BA" w:rsidTr="00B715BA">
        <w:tc>
          <w:tcPr>
            <w:tcW w:w="701" w:type="dxa"/>
            <w:shd w:val="clear" w:color="auto" w:fill="FABF8F" w:themeFill="accent6" w:themeFillTint="99"/>
          </w:tcPr>
          <w:p w:rsidR="00B715BA" w:rsidRPr="00B715BA" w:rsidRDefault="00B715BA" w:rsidP="00B715BA">
            <w:pPr>
              <w:spacing w:after="0" w:line="240" w:lineRule="auto"/>
              <w:ind w:right="141"/>
              <w:jc w:val="center"/>
              <w:rPr>
                <w:rFonts w:ascii="Times New Roman" w:eastAsia="Calibri" w:hAnsi="Times New Roman" w:cs="Times New Roman"/>
                <w:b/>
                <w:sz w:val="24"/>
                <w:szCs w:val="24"/>
              </w:rPr>
            </w:pPr>
            <w:r w:rsidRPr="00B715BA">
              <w:rPr>
                <w:rFonts w:ascii="Times New Roman" w:eastAsia="Calibri" w:hAnsi="Times New Roman" w:cs="Times New Roman"/>
                <w:b/>
                <w:sz w:val="24"/>
                <w:szCs w:val="24"/>
              </w:rPr>
              <w:t xml:space="preserve">№ </w:t>
            </w:r>
            <w:r w:rsidRPr="00B715BA">
              <w:rPr>
                <w:rFonts w:ascii="Times New Roman" w:eastAsia="Calibri" w:hAnsi="Times New Roman" w:cs="Times New Roman"/>
                <w:b/>
                <w:sz w:val="24"/>
                <w:szCs w:val="24"/>
              </w:rPr>
              <w:lastRenderedPageBreak/>
              <w:t>п/п</w:t>
            </w:r>
          </w:p>
        </w:tc>
        <w:tc>
          <w:tcPr>
            <w:tcW w:w="5504" w:type="dxa"/>
            <w:shd w:val="clear" w:color="auto" w:fill="FABF8F" w:themeFill="accent6" w:themeFillTint="99"/>
          </w:tcPr>
          <w:p w:rsidR="00B715BA" w:rsidRPr="00B715BA" w:rsidRDefault="00B715BA" w:rsidP="00B715BA">
            <w:pPr>
              <w:spacing w:after="0" w:line="240" w:lineRule="auto"/>
              <w:ind w:right="141"/>
              <w:jc w:val="center"/>
              <w:rPr>
                <w:rFonts w:ascii="Times New Roman" w:eastAsia="Calibri" w:hAnsi="Times New Roman" w:cs="Times New Roman"/>
                <w:b/>
                <w:sz w:val="24"/>
                <w:szCs w:val="24"/>
              </w:rPr>
            </w:pPr>
            <w:r w:rsidRPr="00B715BA">
              <w:rPr>
                <w:rFonts w:ascii="Times New Roman" w:eastAsia="Calibri" w:hAnsi="Times New Roman" w:cs="Times New Roman"/>
                <w:b/>
                <w:sz w:val="24"/>
                <w:szCs w:val="24"/>
              </w:rPr>
              <w:lastRenderedPageBreak/>
              <w:t>Мероприятия</w:t>
            </w:r>
          </w:p>
        </w:tc>
        <w:tc>
          <w:tcPr>
            <w:tcW w:w="1187" w:type="dxa"/>
            <w:shd w:val="clear" w:color="auto" w:fill="FABF8F" w:themeFill="accent6" w:themeFillTint="99"/>
          </w:tcPr>
          <w:p w:rsidR="00B715BA" w:rsidRPr="00B715BA" w:rsidRDefault="00B715BA" w:rsidP="00B715BA">
            <w:pPr>
              <w:spacing w:after="0" w:line="240" w:lineRule="auto"/>
              <w:ind w:right="141"/>
              <w:jc w:val="center"/>
              <w:rPr>
                <w:rFonts w:ascii="Times New Roman" w:eastAsia="Calibri" w:hAnsi="Times New Roman" w:cs="Times New Roman"/>
                <w:b/>
                <w:sz w:val="24"/>
                <w:szCs w:val="24"/>
              </w:rPr>
            </w:pPr>
            <w:r w:rsidRPr="00B715BA">
              <w:rPr>
                <w:rFonts w:ascii="Times New Roman" w:eastAsia="Calibri" w:hAnsi="Times New Roman" w:cs="Times New Roman"/>
                <w:b/>
                <w:sz w:val="24"/>
                <w:szCs w:val="24"/>
              </w:rPr>
              <w:t xml:space="preserve">Классы </w:t>
            </w:r>
          </w:p>
        </w:tc>
        <w:tc>
          <w:tcPr>
            <w:tcW w:w="2047" w:type="dxa"/>
            <w:shd w:val="clear" w:color="auto" w:fill="FABF8F" w:themeFill="accent6" w:themeFillTint="99"/>
          </w:tcPr>
          <w:p w:rsidR="00B715BA" w:rsidRPr="00B715BA" w:rsidRDefault="00B715BA" w:rsidP="00B715BA">
            <w:pPr>
              <w:spacing w:after="0" w:line="240" w:lineRule="auto"/>
              <w:ind w:right="141"/>
              <w:jc w:val="center"/>
              <w:rPr>
                <w:rFonts w:ascii="Times New Roman" w:eastAsia="Calibri" w:hAnsi="Times New Roman" w:cs="Times New Roman"/>
                <w:b/>
                <w:sz w:val="24"/>
                <w:szCs w:val="24"/>
              </w:rPr>
            </w:pPr>
            <w:r w:rsidRPr="00B715BA">
              <w:rPr>
                <w:rFonts w:ascii="Times New Roman" w:eastAsia="Calibri" w:hAnsi="Times New Roman" w:cs="Times New Roman"/>
                <w:b/>
                <w:sz w:val="24"/>
                <w:szCs w:val="24"/>
              </w:rPr>
              <w:t>Ответственные</w:t>
            </w:r>
          </w:p>
        </w:tc>
      </w:tr>
      <w:tr w:rsidR="00B715BA" w:rsidRPr="00B715BA" w:rsidTr="00B715BA">
        <w:tc>
          <w:tcPr>
            <w:tcW w:w="701"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1.</w:t>
            </w:r>
          </w:p>
        </w:tc>
        <w:tc>
          <w:tcPr>
            <w:tcW w:w="5504"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Занятия по правилам дорожного движения</w:t>
            </w:r>
          </w:p>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(выступление сотрудников ГИБДД, тематические классные часы, викторины, конкурс рисунков, плакатов)</w:t>
            </w:r>
          </w:p>
        </w:tc>
        <w:tc>
          <w:tcPr>
            <w:tcW w:w="1187"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1-4</w:t>
            </w:r>
          </w:p>
        </w:tc>
        <w:tc>
          <w:tcPr>
            <w:tcW w:w="2047"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Заместители директора по ВР, педагог-организатор по ОБЖ, классные руководители</w:t>
            </w:r>
          </w:p>
        </w:tc>
      </w:tr>
      <w:tr w:rsidR="00B715BA" w:rsidRPr="00B715BA" w:rsidTr="00B715BA">
        <w:tc>
          <w:tcPr>
            <w:tcW w:w="701"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2.</w:t>
            </w:r>
          </w:p>
        </w:tc>
        <w:tc>
          <w:tcPr>
            <w:tcW w:w="5504"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 xml:space="preserve">Тематические уроки по профилактике травматизма в рамках курса ОБЖ </w:t>
            </w:r>
          </w:p>
        </w:tc>
        <w:tc>
          <w:tcPr>
            <w:tcW w:w="1187"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1-4</w:t>
            </w:r>
          </w:p>
        </w:tc>
        <w:tc>
          <w:tcPr>
            <w:tcW w:w="2047"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 xml:space="preserve">Педагог – </w:t>
            </w:r>
            <w:r w:rsidR="00B3259D">
              <w:rPr>
                <w:rFonts w:ascii="Times New Roman" w:eastAsia="Calibri" w:hAnsi="Times New Roman" w:cs="Times New Roman"/>
                <w:sz w:val="24"/>
                <w:szCs w:val="24"/>
              </w:rPr>
              <w:t>о</w:t>
            </w:r>
            <w:r w:rsidRPr="00B715BA">
              <w:rPr>
                <w:rFonts w:ascii="Times New Roman" w:eastAsia="Calibri" w:hAnsi="Times New Roman" w:cs="Times New Roman"/>
                <w:sz w:val="24"/>
                <w:szCs w:val="24"/>
              </w:rPr>
              <w:t>рганизатор по ОБЖ, учителя ОБЖ</w:t>
            </w:r>
          </w:p>
        </w:tc>
      </w:tr>
      <w:tr w:rsidR="00B715BA" w:rsidRPr="00B715BA" w:rsidTr="00B715BA">
        <w:tc>
          <w:tcPr>
            <w:tcW w:w="701"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3.</w:t>
            </w:r>
          </w:p>
        </w:tc>
        <w:tc>
          <w:tcPr>
            <w:tcW w:w="5504"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Инструктаж сотрудников школы и учащихся по правилам техники безопасности</w:t>
            </w:r>
          </w:p>
        </w:tc>
        <w:tc>
          <w:tcPr>
            <w:tcW w:w="1187"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1-4</w:t>
            </w:r>
          </w:p>
        </w:tc>
        <w:tc>
          <w:tcPr>
            <w:tcW w:w="2047"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Заместители директора по ВР, педагог-организатор по ОБЖ, классные руководители</w:t>
            </w:r>
          </w:p>
        </w:tc>
      </w:tr>
      <w:tr w:rsidR="00B715BA" w:rsidRPr="00B715BA" w:rsidTr="00B715BA">
        <w:tc>
          <w:tcPr>
            <w:tcW w:w="701"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4.</w:t>
            </w:r>
          </w:p>
        </w:tc>
        <w:tc>
          <w:tcPr>
            <w:tcW w:w="5504"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Статистика и анализ случаев травматизма в школе</w:t>
            </w:r>
          </w:p>
        </w:tc>
        <w:tc>
          <w:tcPr>
            <w:tcW w:w="1187"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1-4</w:t>
            </w:r>
          </w:p>
        </w:tc>
        <w:tc>
          <w:tcPr>
            <w:tcW w:w="2047"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 xml:space="preserve">Администрация </w:t>
            </w:r>
          </w:p>
        </w:tc>
      </w:tr>
    </w:tbl>
    <w:p w:rsidR="00B715BA" w:rsidRPr="00B715BA" w:rsidRDefault="00B715BA" w:rsidP="00B715BA">
      <w:pPr>
        <w:spacing w:after="0" w:line="240" w:lineRule="auto"/>
        <w:ind w:right="141"/>
        <w:jc w:val="both"/>
        <w:rPr>
          <w:rFonts w:ascii="Times New Roman" w:eastAsia="Calibri" w:hAnsi="Times New Roman" w:cs="Times New Roman"/>
          <w:i/>
          <w:sz w:val="24"/>
          <w:szCs w:val="24"/>
        </w:rPr>
      </w:pPr>
    </w:p>
    <w:p w:rsidR="00B715BA" w:rsidRPr="00B715BA" w:rsidRDefault="00B715BA" w:rsidP="00BB3016">
      <w:pPr>
        <w:numPr>
          <w:ilvl w:val="0"/>
          <w:numId w:val="138"/>
        </w:numPr>
        <w:spacing w:after="0" w:line="240" w:lineRule="auto"/>
        <w:ind w:right="141" w:firstLine="0"/>
        <w:jc w:val="both"/>
        <w:rPr>
          <w:rFonts w:ascii="Times New Roman" w:eastAsia="Calibri" w:hAnsi="Times New Roman" w:cs="Times New Roman"/>
          <w:i/>
          <w:sz w:val="24"/>
          <w:szCs w:val="24"/>
        </w:rPr>
      </w:pPr>
      <w:r w:rsidRPr="00B715BA">
        <w:rPr>
          <w:rFonts w:ascii="Times New Roman" w:eastAsia="Calibri" w:hAnsi="Times New Roman" w:cs="Times New Roman"/>
          <w:i/>
          <w:sz w:val="24"/>
          <w:szCs w:val="24"/>
        </w:rPr>
        <w:t>Пропаганда здорового образа жизни и профилактика вредных привычек</w:t>
      </w:r>
    </w:p>
    <w:p w:rsidR="00B715BA" w:rsidRPr="00B715BA" w:rsidRDefault="00B715BA" w:rsidP="00B715BA">
      <w:pPr>
        <w:spacing w:after="0" w:line="240" w:lineRule="auto"/>
        <w:ind w:right="141"/>
        <w:jc w:val="right"/>
        <w:rPr>
          <w:rFonts w:ascii="Times New Roman" w:eastAsia="Calibri" w:hAnsi="Times New Roman" w:cs="Times New Roman"/>
          <w:i/>
          <w:sz w:val="24"/>
          <w:szCs w:val="24"/>
        </w:rPr>
      </w:pPr>
    </w:p>
    <w:tbl>
      <w:tblPr>
        <w:tblW w:w="9498" w:type="dxa"/>
        <w:tblInd w:w="39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01"/>
        <w:gridCol w:w="4164"/>
        <w:gridCol w:w="1187"/>
        <w:gridCol w:w="3446"/>
      </w:tblGrid>
      <w:tr w:rsidR="00B715BA" w:rsidRPr="00B715BA" w:rsidTr="00B715BA">
        <w:tc>
          <w:tcPr>
            <w:tcW w:w="701" w:type="dxa"/>
            <w:shd w:val="clear" w:color="auto" w:fill="FABF8F" w:themeFill="accent6" w:themeFillTint="99"/>
          </w:tcPr>
          <w:p w:rsidR="00B715BA" w:rsidRPr="00B715BA" w:rsidRDefault="00B715BA" w:rsidP="00B715BA">
            <w:pPr>
              <w:spacing w:after="0" w:line="240" w:lineRule="auto"/>
              <w:ind w:right="141"/>
              <w:jc w:val="center"/>
              <w:rPr>
                <w:rFonts w:ascii="Times New Roman" w:eastAsia="Calibri" w:hAnsi="Times New Roman" w:cs="Times New Roman"/>
                <w:b/>
                <w:sz w:val="24"/>
                <w:szCs w:val="24"/>
              </w:rPr>
            </w:pPr>
            <w:r w:rsidRPr="00B715BA">
              <w:rPr>
                <w:rFonts w:ascii="Times New Roman" w:eastAsia="Calibri" w:hAnsi="Times New Roman" w:cs="Times New Roman"/>
                <w:b/>
                <w:sz w:val="24"/>
                <w:szCs w:val="24"/>
              </w:rPr>
              <w:t>№ п/п</w:t>
            </w:r>
          </w:p>
        </w:tc>
        <w:tc>
          <w:tcPr>
            <w:tcW w:w="4164" w:type="dxa"/>
            <w:shd w:val="clear" w:color="auto" w:fill="FABF8F" w:themeFill="accent6" w:themeFillTint="99"/>
          </w:tcPr>
          <w:p w:rsidR="00B715BA" w:rsidRPr="00B715BA" w:rsidRDefault="00B715BA" w:rsidP="00B715BA">
            <w:pPr>
              <w:spacing w:after="0" w:line="240" w:lineRule="auto"/>
              <w:ind w:right="141"/>
              <w:jc w:val="center"/>
              <w:rPr>
                <w:rFonts w:ascii="Times New Roman" w:eastAsia="Calibri" w:hAnsi="Times New Roman" w:cs="Times New Roman"/>
                <w:b/>
                <w:sz w:val="24"/>
                <w:szCs w:val="24"/>
              </w:rPr>
            </w:pPr>
            <w:r w:rsidRPr="00B715BA">
              <w:rPr>
                <w:rFonts w:ascii="Times New Roman" w:eastAsia="Calibri" w:hAnsi="Times New Roman" w:cs="Times New Roman"/>
                <w:b/>
                <w:sz w:val="24"/>
                <w:szCs w:val="24"/>
              </w:rPr>
              <w:t>Мероприятия</w:t>
            </w:r>
          </w:p>
        </w:tc>
        <w:tc>
          <w:tcPr>
            <w:tcW w:w="1187" w:type="dxa"/>
            <w:shd w:val="clear" w:color="auto" w:fill="FABF8F" w:themeFill="accent6" w:themeFillTint="99"/>
          </w:tcPr>
          <w:p w:rsidR="00B715BA" w:rsidRPr="00B715BA" w:rsidRDefault="00B715BA" w:rsidP="00B715BA">
            <w:pPr>
              <w:spacing w:after="0" w:line="240" w:lineRule="auto"/>
              <w:ind w:right="141"/>
              <w:jc w:val="center"/>
              <w:rPr>
                <w:rFonts w:ascii="Times New Roman" w:eastAsia="Calibri" w:hAnsi="Times New Roman" w:cs="Times New Roman"/>
                <w:b/>
                <w:sz w:val="24"/>
                <w:szCs w:val="24"/>
              </w:rPr>
            </w:pPr>
            <w:r w:rsidRPr="00B715BA">
              <w:rPr>
                <w:rFonts w:ascii="Times New Roman" w:eastAsia="Calibri" w:hAnsi="Times New Roman" w:cs="Times New Roman"/>
                <w:b/>
                <w:sz w:val="24"/>
                <w:szCs w:val="24"/>
              </w:rPr>
              <w:t xml:space="preserve">Классы </w:t>
            </w:r>
          </w:p>
        </w:tc>
        <w:tc>
          <w:tcPr>
            <w:tcW w:w="3446" w:type="dxa"/>
            <w:shd w:val="clear" w:color="auto" w:fill="FABF8F" w:themeFill="accent6" w:themeFillTint="99"/>
          </w:tcPr>
          <w:p w:rsidR="00B715BA" w:rsidRPr="00B715BA" w:rsidRDefault="00B715BA" w:rsidP="00B715BA">
            <w:pPr>
              <w:spacing w:after="0" w:line="240" w:lineRule="auto"/>
              <w:ind w:right="141"/>
              <w:jc w:val="center"/>
              <w:rPr>
                <w:rFonts w:ascii="Times New Roman" w:eastAsia="Calibri" w:hAnsi="Times New Roman" w:cs="Times New Roman"/>
                <w:b/>
                <w:sz w:val="24"/>
                <w:szCs w:val="24"/>
              </w:rPr>
            </w:pPr>
            <w:r w:rsidRPr="00B715BA">
              <w:rPr>
                <w:rFonts w:ascii="Times New Roman" w:eastAsia="Calibri" w:hAnsi="Times New Roman" w:cs="Times New Roman"/>
                <w:b/>
                <w:sz w:val="24"/>
                <w:szCs w:val="24"/>
              </w:rPr>
              <w:t>Ответственные</w:t>
            </w:r>
          </w:p>
        </w:tc>
      </w:tr>
      <w:tr w:rsidR="00B715BA" w:rsidRPr="00B715BA" w:rsidTr="00B715BA">
        <w:tc>
          <w:tcPr>
            <w:tcW w:w="701"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1.</w:t>
            </w:r>
          </w:p>
        </w:tc>
        <w:tc>
          <w:tcPr>
            <w:tcW w:w="4164"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Тематические уроки в рамках курсов ОБЖ и окружающего мира</w:t>
            </w:r>
          </w:p>
        </w:tc>
        <w:tc>
          <w:tcPr>
            <w:tcW w:w="1187"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1-4</w:t>
            </w:r>
          </w:p>
        </w:tc>
        <w:tc>
          <w:tcPr>
            <w:tcW w:w="3446"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Педагог – организатор по ОБЖ, учитель</w:t>
            </w:r>
          </w:p>
        </w:tc>
      </w:tr>
      <w:tr w:rsidR="00B715BA" w:rsidRPr="00B715BA" w:rsidTr="00B715BA">
        <w:tc>
          <w:tcPr>
            <w:tcW w:w="701"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2.</w:t>
            </w:r>
          </w:p>
        </w:tc>
        <w:tc>
          <w:tcPr>
            <w:tcW w:w="4164"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 xml:space="preserve">Тематические классные часы </w:t>
            </w:r>
          </w:p>
        </w:tc>
        <w:tc>
          <w:tcPr>
            <w:tcW w:w="1187"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1-4</w:t>
            </w:r>
          </w:p>
        </w:tc>
        <w:tc>
          <w:tcPr>
            <w:tcW w:w="3446"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Классные руководители, зам. директора по ВР</w:t>
            </w:r>
          </w:p>
        </w:tc>
      </w:tr>
      <w:tr w:rsidR="00B715BA" w:rsidRPr="00B715BA" w:rsidTr="00B715BA">
        <w:tc>
          <w:tcPr>
            <w:tcW w:w="701"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3.</w:t>
            </w:r>
          </w:p>
        </w:tc>
        <w:tc>
          <w:tcPr>
            <w:tcW w:w="4164"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 xml:space="preserve">Тематические родительские собрания </w:t>
            </w:r>
          </w:p>
          <w:p w:rsidR="00B715BA" w:rsidRPr="00B715BA" w:rsidRDefault="00B715BA" w:rsidP="00B715BA">
            <w:pPr>
              <w:spacing w:after="0" w:line="240" w:lineRule="auto"/>
              <w:ind w:right="141"/>
              <w:jc w:val="both"/>
              <w:rPr>
                <w:rFonts w:ascii="Times New Roman" w:eastAsia="Calibri" w:hAnsi="Times New Roman" w:cs="Times New Roman"/>
                <w:sz w:val="24"/>
                <w:szCs w:val="24"/>
              </w:rPr>
            </w:pPr>
          </w:p>
        </w:tc>
        <w:tc>
          <w:tcPr>
            <w:tcW w:w="1187"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1-4</w:t>
            </w:r>
          </w:p>
        </w:tc>
        <w:tc>
          <w:tcPr>
            <w:tcW w:w="3446"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Классные руководители, зам. директора по ВР</w:t>
            </w:r>
          </w:p>
        </w:tc>
      </w:tr>
      <w:tr w:rsidR="00B715BA" w:rsidRPr="00B715BA" w:rsidTr="00B715BA">
        <w:tc>
          <w:tcPr>
            <w:tcW w:w="701"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4.</w:t>
            </w:r>
          </w:p>
        </w:tc>
        <w:tc>
          <w:tcPr>
            <w:tcW w:w="4164"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 xml:space="preserve">Конкурсы, викторины </w:t>
            </w:r>
          </w:p>
        </w:tc>
        <w:tc>
          <w:tcPr>
            <w:tcW w:w="1187"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1-4</w:t>
            </w:r>
          </w:p>
        </w:tc>
        <w:tc>
          <w:tcPr>
            <w:tcW w:w="3446" w:type="dxa"/>
          </w:tcPr>
          <w:p w:rsidR="00B715BA" w:rsidRPr="00B715BA" w:rsidRDefault="00B715BA" w:rsidP="00B715BA">
            <w:pPr>
              <w:spacing w:after="0" w:line="240" w:lineRule="auto"/>
              <w:ind w:right="141"/>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t xml:space="preserve">Классные руководители, зам. директора по ВР </w:t>
            </w:r>
          </w:p>
        </w:tc>
      </w:tr>
    </w:tbl>
    <w:p w:rsidR="00B715BA" w:rsidRPr="00B715BA" w:rsidRDefault="00B715BA" w:rsidP="00B715BA">
      <w:pPr>
        <w:spacing w:after="0" w:line="240" w:lineRule="auto"/>
        <w:ind w:right="141"/>
        <w:rPr>
          <w:rFonts w:ascii="Times New Roman" w:eastAsia="Calibri" w:hAnsi="Times New Roman" w:cs="Times New Roman"/>
          <w:sz w:val="24"/>
          <w:szCs w:val="24"/>
        </w:rPr>
      </w:pPr>
    </w:p>
    <w:p w:rsidR="00B715BA" w:rsidRPr="00B715BA" w:rsidRDefault="00B715BA" w:rsidP="00A46AAB">
      <w:pPr>
        <w:spacing w:after="0" w:line="240" w:lineRule="auto"/>
        <w:ind w:right="141" w:firstLine="709"/>
        <w:jc w:val="both"/>
        <w:rPr>
          <w:rFonts w:ascii="Times New Roman" w:eastAsia="Times New Roman" w:hAnsi="Times New Roman" w:cs="Times New Roman"/>
          <w:b/>
          <w:sz w:val="24"/>
          <w:szCs w:val="24"/>
        </w:rPr>
      </w:pPr>
      <w:r w:rsidRPr="00B715BA">
        <w:rPr>
          <w:rFonts w:ascii="Times New Roman" w:eastAsia="Times New Roman" w:hAnsi="Times New Roman" w:cs="Times New Roman"/>
          <w:b/>
          <w:sz w:val="24"/>
          <w:szCs w:val="24"/>
        </w:rPr>
        <w:t xml:space="preserve">Взаимосвязь направлений, видов и форм воспитания </w:t>
      </w:r>
    </w:p>
    <w:p w:rsidR="00B715BA" w:rsidRPr="00B715BA" w:rsidRDefault="00B715BA" w:rsidP="00B715BA">
      <w:pPr>
        <w:spacing w:after="0" w:line="240" w:lineRule="auto"/>
        <w:ind w:right="141"/>
        <w:rPr>
          <w:rFonts w:ascii="Times New Roman" w:eastAsia="Calibri" w:hAnsi="Times New Roman" w:cs="Times New Roman"/>
          <w:sz w:val="24"/>
          <w:szCs w:val="24"/>
        </w:rPr>
      </w:pPr>
    </w:p>
    <w:tbl>
      <w:tblPr>
        <w:tblStyle w:val="TableGrid2"/>
        <w:tblW w:w="9567" w:type="dxa"/>
        <w:tblInd w:w="303" w:type="dxa"/>
        <w:tblLayout w:type="fixed"/>
        <w:tblCellMar>
          <w:top w:w="49" w:type="dxa"/>
          <w:left w:w="19" w:type="dxa"/>
          <w:right w:w="55" w:type="dxa"/>
        </w:tblCellMar>
        <w:tblLook w:val="04A0" w:firstRow="1" w:lastRow="0" w:firstColumn="1" w:lastColumn="0" w:noHBand="0" w:noVBand="1"/>
      </w:tblPr>
      <w:tblGrid>
        <w:gridCol w:w="1846"/>
        <w:gridCol w:w="2690"/>
        <w:gridCol w:w="1853"/>
        <w:gridCol w:w="1279"/>
        <w:gridCol w:w="1899"/>
      </w:tblGrid>
      <w:tr w:rsidR="00B715BA" w:rsidRPr="00B715BA" w:rsidTr="009A541C">
        <w:trPr>
          <w:trHeight w:val="1022"/>
        </w:trPr>
        <w:tc>
          <w:tcPr>
            <w:tcW w:w="1846"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tcPr>
          <w:p w:rsidR="00B715BA" w:rsidRPr="00886C62" w:rsidRDefault="00B715BA" w:rsidP="00B715BA">
            <w:pPr>
              <w:ind w:right="141"/>
              <w:jc w:val="center"/>
              <w:rPr>
                <w:rFonts w:ascii="Times New Roman" w:hAnsi="Times New Roman" w:cs="Times New Roman"/>
                <w:szCs w:val="24"/>
              </w:rPr>
            </w:pPr>
            <w:r w:rsidRPr="00886C62">
              <w:rPr>
                <w:rFonts w:ascii="Times New Roman" w:hAnsi="Times New Roman" w:cs="Times New Roman"/>
                <w:b/>
                <w:szCs w:val="24"/>
              </w:rPr>
              <w:t>Направление формирования</w:t>
            </w:r>
          </w:p>
          <w:p w:rsidR="00B715BA" w:rsidRPr="00886C62" w:rsidRDefault="00B715BA" w:rsidP="00B715BA">
            <w:pPr>
              <w:ind w:right="141"/>
              <w:jc w:val="center"/>
              <w:rPr>
                <w:rFonts w:ascii="Times New Roman" w:hAnsi="Times New Roman" w:cs="Times New Roman"/>
                <w:szCs w:val="24"/>
              </w:rPr>
            </w:pPr>
            <w:r w:rsidRPr="00886C62">
              <w:rPr>
                <w:rFonts w:ascii="Times New Roman" w:hAnsi="Times New Roman" w:cs="Times New Roman"/>
                <w:b/>
                <w:szCs w:val="24"/>
              </w:rPr>
              <w:t>здорового образа жизни</w:t>
            </w:r>
          </w:p>
        </w:tc>
        <w:tc>
          <w:tcPr>
            <w:tcW w:w="2690"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tcPr>
          <w:p w:rsidR="00B715BA" w:rsidRPr="00886C62" w:rsidRDefault="00B715BA" w:rsidP="00B715BA">
            <w:pPr>
              <w:ind w:right="141"/>
              <w:jc w:val="center"/>
              <w:rPr>
                <w:rFonts w:ascii="Times New Roman" w:hAnsi="Times New Roman" w:cs="Times New Roman"/>
                <w:szCs w:val="24"/>
              </w:rPr>
            </w:pPr>
            <w:r w:rsidRPr="00886C62">
              <w:rPr>
                <w:rFonts w:ascii="Times New Roman" w:hAnsi="Times New Roman" w:cs="Times New Roman"/>
                <w:b/>
                <w:szCs w:val="24"/>
              </w:rPr>
              <w:t>Задачи формирования здорового образа жизни</w:t>
            </w:r>
          </w:p>
        </w:tc>
        <w:tc>
          <w:tcPr>
            <w:tcW w:w="1853"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tcPr>
          <w:p w:rsidR="00B715BA" w:rsidRPr="00886C62" w:rsidRDefault="00B715BA" w:rsidP="00B715BA">
            <w:pPr>
              <w:ind w:right="141"/>
              <w:jc w:val="center"/>
              <w:rPr>
                <w:rFonts w:ascii="Times New Roman" w:hAnsi="Times New Roman" w:cs="Times New Roman"/>
                <w:szCs w:val="24"/>
              </w:rPr>
            </w:pPr>
            <w:r w:rsidRPr="00886C62">
              <w:rPr>
                <w:rFonts w:ascii="Times New Roman" w:hAnsi="Times New Roman" w:cs="Times New Roman"/>
                <w:b/>
                <w:szCs w:val="24"/>
              </w:rPr>
              <w:t>Мероприятия</w:t>
            </w:r>
          </w:p>
        </w:tc>
        <w:tc>
          <w:tcPr>
            <w:tcW w:w="1279"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tcPr>
          <w:p w:rsidR="00B715BA" w:rsidRPr="00886C62" w:rsidRDefault="00B715BA" w:rsidP="00B715BA">
            <w:pPr>
              <w:ind w:right="141"/>
              <w:jc w:val="center"/>
              <w:rPr>
                <w:rFonts w:ascii="Times New Roman" w:hAnsi="Times New Roman" w:cs="Times New Roman"/>
                <w:szCs w:val="24"/>
              </w:rPr>
            </w:pPr>
            <w:r w:rsidRPr="00886C62">
              <w:rPr>
                <w:rFonts w:ascii="Times New Roman" w:hAnsi="Times New Roman" w:cs="Times New Roman"/>
                <w:b/>
                <w:szCs w:val="24"/>
              </w:rPr>
              <w:t>Сроки</w:t>
            </w:r>
          </w:p>
        </w:tc>
        <w:tc>
          <w:tcPr>
            <w:tcW w:w="1899"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tcPr>
          <w:p w:rsidR="00B715BA" w:rsidRPr="00886C62" w:rsidRDefault="00B715BA" w:rsidP="00B715BA">
            <w:pPr>
              <w:ind w:right="141"/>
              <w:jc w:val="center"/>
              <w:rPr>
                <w:rFonts w:ascii="Times New Roman" w:hAnsi="Times New Roman" w:cs="Times New Roman"/>
                <w:szCs w:val="24"/>
              </w:rPr>
            </w:pPr>
            <w:r w:rsidRPr="00886C62">
              <w:rPr>
                <w:rFonts w:ascii="Times New Roman" w:hAnsi="Times New Roman" w:cs="Times New Roman"/>
                <w:b/>
                <w:szCs w:val="24"/>
              </w:rPr>
              <w:t>Ответственные</w:t>
            </w:r>
          </w:p>
        </w:tc>
      </w:tr>
      <w:tr w:rsidR="00B715BA" w:rsidRPr="00B715BA" w:rsidTr="009A541C">
        <w:trPr>
          <w:trHeight w:val="264"/>
        </w:trPr>
        <w:tc>
          <w:tcPr>
            <w:tcW w:w="1846" w:type="dxa"/>
            <w:vMerge w:val="restart"/>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Формирование ценностного отношения к здоровью и здоровому образу жизни </w:t>
            </w:r>
          </w:p>
        </w:tc>
        <w:tc>
          <w:tcPr>
            <w:tcW w:w="2690" w:type="dxa"/>
            <w:vMerge w:val="restart"/>
            <w:tcBorders>
              <w:top w:val="single" w:sz="4" w:space="0" w:color="000000"/>
              <w:left w:val="single" w:sz="4" w:space="0" w:color="000000"/>
              <w:bottom w:val="single" w:sz="4" w:space="0" w:color="000000"/>
              <w:right w:val="single" w:sz="4" w:space="0" w:color="000000"/>
            </w:tcBorders>
          </w:tcPr>
          <w:p w:rsidR="00B715BA" w:rsidRPr="00B715BA" w:rsidRDefault="00B715BA" w:rsidP="00BB3016">
            <w:pPr>
              <w:numPr>
                <w:ilvl w:val="0"/>
                <w:numId w:val="133"/>
              </w:numPr>
              <w:ind w:left="0" w:right="141"/>
              <w:rPr>
                <w:rFonts w:ascii="Times New Roman" w:hAnsi="Times New Roman" w:cs="Times New Roman"/>
                <w:sz w:val="24"/>
                <w:szCs w:val="24"/>
              </w:rPr>
            </w:pPr>
            <w:r w:rsidRPr="00B715BA">
              <w:rPr>
                <w:rFonts w:ascii="Times New Roman" w:hAnsi="Times New Roman" w:cs="Times New Roman"/>
                <w:sz w:val="24"/>
                <w:szCs w:val="24"/>
              </w:rPr>
              <w:t xml:space="preserve">Пробуждение в детях желания заботиться о своем здоровье (формирование заинтересованного отношения к собственному </w:t>
            </w:r>
            <w:r w:rsidRPr="00B715BA">
              <w:rPr>
                <w:rFonts w:ascii="Times New Roman" w:hAnsi="Times New Roman" w:cs="Times New Roman"/>
                <w:sz w:val="24"/>
                <w:szCs w:val="24"/>
              </w:rPr>
              <w:lastRenderedPageBreak/>
              <w:t xml:space="preserve">здоровью). </w:t>
            </w:r>
          </w:p>
          <w:p w:rsidR="00B715BA" w:rsidRPr="00B715BA" w:rsidRDefault="00B715BA" w:rsidP="00BB3016">
            <w:pPr>
              <w:numPr>
                <w:ilvl w:val="0"/>
                <w:numId w:val="133"/>
              </w:numPr>
              <w:ind w:left="0" w:right="141"/>
              <w:rPr>
                <w:rFonts w:ascii="Times New Roman" w:hAnsi="Times New Roman" w:cs="Times New Roman"/>
                <w:sz w:val="24"/>
                <w:szCs w:val="24"/>
              </w:rPr>
            </w:pPr>
            <w:r w:rsidRPr="00886C62">
              <w:rPr>
                <w:rFonts w:ascii="Times New Roman" w:hAnsi="Times New Roman" w:cs="Times New Roman"/>
                <w:sz w:val="24"/>
                <w:szCs w:val="24"/>
              </w:rPr>
              <w:t xml:space="preserve">Обеспечение заинтересованного отношения педагогов, родителей к </w:t>
            </w:r>
            <w:r w:rsidRPr="00B715BA">
              <w:rPr>
                <w:rFonts w:ascii="Times New Roman" w:hAnsi="Times New Roman" w:cs="Times New Roman"/>
                <w:sz w:val="24"/>
                <w:szCs w:val="24"/>
              </w:rPr>
              <w:t xml:space="preserve">здоровью детей </w:t>
            </w:r>
          </w:p>
        </w:tc>
        <w:tc>
          <w:tcPr>
            <w:tcW w:w="5031" w:type="dxa"/>
            <w:gridSpan w:val="3"/>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jc w:val="center"/>
              <w:rPr>
                <w:rFonts w:ascii="Times New Roman" w:hAnsi="Times New Roman" w:cs="Times New Roman"/>
                <w:sz w:val="24"/>
                <w:szCs w:val="24"/>
              </w:rPr>
            </w:pPr>
            <w:r w:rsidRPr="00B715BA">
              <w:rPr>
                <w:rFonts w:ascii="Times New Roman" w:hAnsi="Times New Roman" w:cs="Times New Roman"/>
                <w:b/>
                <w:sz w:val="24"/>
                <w:szCs w:val="24"/>
              </w:rPr>
              <w:lastRenderedPageBreak/>
              <w:t xml:space="preserve">Экскурсии </w:t>
            </w:r>
          </w:p>
        </w:tc>
      </w:tr>
      <w:tr w:rsidR="00B715BA" w:rsidRPr="00B715BA" w:rsidTr="009A541C">
        <w:trPr>
          <w:trHeight w:val="581"/>
        </w:trPr>
        <w:tc>
          <w:tcPr>
            <w:tcW w:w="1846" w:type="dxa"/>
            <w:vMerge/>
            <w:tcBorders>
              <w:top w:val="nil"/>
              <w:left w:val="single" w:sz="4" w:space="0" w:color="000000"/>
              <w:bottom w:val="nil"/>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2690" w:type="dxa"/>
            <w:vMerge/>
            <w:tcBorders>
              <w:top w:val="nil"/>
              <w:left w:val="single" w:sz="4" w:space="0" w:color="000000"/>
              <w:bottom w:val="nil"/>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1853"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Экскурсия «Пикет памятник природы» </w:t>
            </w:r>
          </w:p>
        </w:tc>
        <w:tc>
          <w:tcPr>
            <w:tcW w:w="1279"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jc w:val="center"/>
              <w:rPr>
                <w:rFonts w:ascii="Times New Roman" w:hAnsi="Times New Roman" w:cs="Times New Roman"/>
                <w:sz w:val="24"/>
                <w:szCs w:val="24"/>
              </w:rPr>
            </w:pPr>
            <w:r w:rsidRPr="00B715BA">
              <w:rPr>
                <w:rFonts w:ascii="Times New Roman" w:hAnsi="Times New Roman" w:cs="Times New Roman"/>
                <w:sz w:val="24"/>
                <w:szCs w:val="24"/>
              </w:rPr>
              <w:t xml:space="preserve">1 раз в полугодие </w:t>
            </w:r>
          </w:p>
        </w:tc>
        <w:tc>
          <w:tcPr>
            <w:tcW w:w="1899"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Классные руководители </w:t>
            </w:r>
          </w:p>
        </w:tc>
      </w:tr>
      <w:tr w:rsidR="00B715BA" w:rsidRPr="00B715BA" w:rsidTr="009A541C">
        <w:trPr>
          <w:trHeight w:val="518"/>
        </w:trPr>
        <w:tc>
          <w:tcPr>
            <w:tcW w:w="1846" w:type="dxa"/>
            <w:vMerge/>
            <w:tcBorders>
              <w:top w:val="nil"/>
              <w:left w:val="single" w:sz="4" w:space="0" w:color="000000"/>
              <w:bottom w:val="nil"/>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2690" w:type="dxa"/>
            <w:vMerge/>
            <w:tcBorders>
              <w:top w:val="nil"/>
              <w:left w:val="single" w:sz="4" w:space="0" w:color="000000"/>
              <w:bottom w:val="nil"/>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1853"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jc w:val="both"/>
              <w:rPr>
                <w:rFonts w:ascii="Times New Roman" w:hAnsi="Times New Roman" w:cs="Times New Roman"/>
                <w:sz w:val="24"/>
                <w:szCs w:val="24"/>
              </w:rPr>
            </w:pPr>
            <w:r w:rsidRPr="00B715BA">
              <w:rPr>
                <w:rFonts w:ascii="Times New Roman" w:hAnsi="Times New Roman" w:cs="Times New Roman"/>
                <w:sz w:val="24"/>
                <w:szCs w:val="24"/>
              </w:rPr>
              <w:t xml:space="preserve">Экскурсия «Красавица Катунь» </w:t>
            </w:r>
          </w:p>
        </w:tc>
        <w:tc>
          <w:tcPr>
            <w:tcW w:w="1279"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jc w:val="center"/>
              <w:rPr>
                <w:rFonts w:ascii="Times New Roman" w:hAnsi="Times New Roman" w:cs="Times New Roman"/>
                <w:sz w:val="24"/>
                <w:szCs w:val="24"/>
              </w:rPr>
            </w:pPr>
            <w:r w:rsidRPr="00B715BA">
              <w:rPr>
                <w:rFonts w:ascii="Times New Roman" w:hAnsi="Times New Roman" w:cs="Times New Roman"/>
                <w:sz w:val="24"/>
                <w:szCs w:val="24"/>
              </w:rPr>
              <w:t xml:space="preserve">1 раз в полугодие </w:t>
            </w:r>
          </w:p>
        </w:tc>
        <w:tc>
          <w:tcPr>
            <w:tcW w:w="1899"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Классные руководители </w:t>
            </w:r>
          </w:p>
        </w:tc>
      </w:tr>
      <w:tr w:rsidR="00B715BA" w:rsidRPr="00B715BA" w:rsidTr="009A541C">
        <w:trPr>
          <w:trHeight w:val="768"/>
        </w:trPr>
        <w:tc>
          <w:tcPr>
            <w:tcW w:w="1846" w:type="dxa"/>
            <w:vMerge/>
            <w:tcBorders>
              <w:top w:val="nil"/>
              <w:left w:val="single" w:sz="4" w:space="0" w:color="000000"/>
              <w:bottom w:val="nil"/>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2690" w:type="dxa"/>
            <w:vMerge/>
            <w:tcBorders>
              <w:top w:val="nil"/>
              <w:left w:val="single" w:sz="4" w:space="0" w:color="000000"/>
              <w:bottom w:val="nil"/>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1853" w:type="dxa"/>
            <w:tcBorders>
              <w:top w:val="single" w:sz="4" w:space="0" w:color="000000"/>
              <w:left w:val="single" w:sz="4" w:space="0" w:color="000000"/>
              <w:bottom w:val="single" w:sz="4" w:space="0" w:color="000000"/>
              <w:right w:val="single" w:sz="4" w:space="0" w:color="000000"/>
            </w:tcBorders>
          </w:tcPr>
          <w:p w:rsidR="00B715BA" w:rsidRPr="00B715BA" w:rsidRDefault="00B715BA" w:rsidP="00886C62">
            <w:pPr>
              <w:ind w:right="141"/>
              <w:rPr>
                <w:rFonts w:ascii="Times New Roman" w:hAnsi="Times New Roman" w:cs="Times New Roman"/>
                <w:sz w:val="24"/>
                <w:szCs w:val="24"/>
              </w:rPr>
            </w:pPr>
            <w:r w:rsidRPr="00B715BA">
              <w:rPr>
                <w:rFonts w:ascii="Times New Roman" w:hAnsi="Times New Roman" w:cs="Times New Roman"/>
                <w:sz w:val="24"/>
                <w:szCs w:val="24"/>
              </w:rPr>
              <w:t xml:space="preserve">Экскурсия «Парк деревянных скульптур» </w:t>
            </w:r>
          </w:p>
        </w:tc>
        <w:tc>
          <w:tcPr>
            <w:tcW w:w="1279"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jc w:val="center"/>
              <w:rPr>
                <w:rFonts w:ascii="Times New Roman" w:hAnsi="Times New Roman" w:cs="Times New Roman"/>
                <w:sz w:val="24"/>
                <w:szCs w:val="24"/>
              </w:rPr>
            </w:pPr>
            <w:r w:rsidRPr="00B715BA">
              <w:rPr>
                <w:rFonts w:ascii="Times New Roman" w:hAnsi="Times New Roman" w:cs="Times New Roman"/>
                <w:sz w:val="24"/>
                <w:szCs w:val="24"/>
              </w:rPr>
              <w:t>1 раз в полугодие</w:t>
            </w:r>
          </w:p>
        </w:tc>
        <w:tc>
          <w:tcPr>
            <w:tcW w:w="1899"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Классные руководители </w:t>
            </w:r>
          </w:p>
        </w:tc>
      </w:tr>
      <w:tr w:rsidR="00B715BA" w:rsidRPr="00B715BA" w:rsidTr="009A541C">
        <w:trPr>
          <w:trHeight w:val="336"/>
        </w:trPr>
        <w:tc>
          <w:tcPr>
            <w:tcW w:w="1846" w:type="dxa"/>
            <w:vMerge/>
            <w:tcBorders>
              <w:top w:val="nil"/>
              <w:left w:val="single" w:sz="4" w:space="0" w:color="000000"/>
              <w:bottom w:val="nil"/>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2690" w:type="dxa"/>
            <w:vMerge/>
            <w:tcBorders>
              <w:top w:val="nil"/>
              <w:left w:val="single" w:sz="4" w:space="0" w:color="000000"/>
              <w:bottom w:val="nil"/>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5031" w:type="dxa"/>
            <w:gridSpan w:val="3"/>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jc w:val="center"/>
              <w:rPr>
                <w:rFonts w:ascii="Times New Roman" w:hAnsi="Times New Roman" w:cs="Times New Roman"/>
                <w:sz w:val="24"/>
                <w:szCs w:val="24"/>
              </w:rPr>
            </w:pPr>
            <w:r w:rsidRPr="00B715BA">
              <w:rPr>
                <w:rFonts w:ascii="Times New Roman" w:hAnsi="Times New Roman" w:cs="Times New Roman"/>
                <w:b/>
                <w:sz w:val="24"/>
                <w:szCs w:val="24"/>
              </w:rPr>
              <w:t xml:space="preserve">Презентации </w:t>
            </w:r>
          </w:p>
        </w:tc>
      </w:tr>
      <w:tr w:rsidR="00B715BA" w:rsidRPr="00B715BA" w:rsidTr="009A541C">
        <w:trPr>
          <w:trHeight w:val="518"/>
        </w:trPr>
        <w:tc>
          <w:tcPr>
            <w:tcW w:w="1846" w:type="dxa"/>
            <w:vMerge/>
            <w:tcBorders>
              <w:top w:val="nil"/>
              <w:left w:val="single" w:sz="4" w:space="0" w:color="000000"/>
              <w:bottom w:val="nil"/>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2690" w:type="dxa"/>
            <w:vMerge/>
            <w:tcBorders>
              <w:top w:val="nil"/>
              <w:left w:val="single" w:sz="4" w:space="0" w:color="000000"/>
              <w:bottom w:val="nil"/>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1853"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Где мы побывали, что мы повидали </w:t>
            </w:r>
          </w:p>
        </w:tc>
        <w:tc>
          <w:tcPr>
            <w:tcW w:w="1279"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jc w:val="center"/>
              <w:rPr>
                <w:rFonts w:ascii="Times New Roman" w:hAnsi="Times New Roman" w:cs="Times New Roman"/>
                <w:sz w:val="24"/>
                <w:szCs w:val="24"/>
              </w:rPr>
            </w:pPr>
            <w:r w:rsidRPr="00B715BA">
              <w:rPr>
                <w:rFonts w:ascii="Times New Roman" w:hAnsi="Times New Roman" w:cs="Times New Roman"/>
                <w:sz w:val="24"/>
                <w:szCs w:val="24"/>
              </w:rPr>
              <w:t xml:space="preserve">1 раз в четверть </w:t>
            </w:r>
          </w:p>
        </w:tc>
        <w:tc>
          <w:tcPr>
            <w:tcW w:w="1899"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Классные руководители </w:t>
            </w:r>
          </w:p>
        </w:tc>
      </w:tr>
      <w:tr w:rsidR="00B715BA" w:rsidRPr="00B715BA" w:rsidTr="009A541C">
        <w:trPr>
          <w:trHeight w:val="514"/>
        </w:trPr>
        <w:tc>
          <w:tcPr>
            <w:tcW w:w="1846" w:type="dxa"/>
            <w:vMerge/>
            <w:tcBorders>
              <w:top w:val="nil"/>
              <w:left w:val="single" w:sz="4" w:space="0" w:color="000000"/>
              <w:bottom w:val="nil"/>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2690" w:type="dxa"/>
            <w:vMerge/>
            <w:tcBorders>
              <w:top w:val="nil"/>
              <w:left w:val="single" w:sz="4" w:space="0" w:color="000000"/>
              <w:bottom w:val="nil"/>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1853"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jc w:val="both"/>
              <w:rPr>
                <w:rFonts w:ascii="Times New Roman" w:hAnsi="Times New Roman" w:cs="Times New Roman"/>
                <w:sz w:val="24"/>
                <w:szCs w:val="24"/>
              </w:rPr>
            </w:pPr>
            <w:r w:rsidRPr="00B715BA">
              <w:rPr>
                <w:rFonts w:ascii="Times New Roman" w:hAnsi="Times New Roman" w:cs="Times New Roman"/>
                <w:sz w:val="24"/>
                <w:szCs w:val="24"/>
              </w:rPr>
              <w:t xml:space="preserve">В здоровом теле – здоровый дух </w:t>
            </w:r>
          </w:p>
        </w:tc>
        <w:tc>
          <w:tcPr>
            <w:tcW w:w="1279"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jc w:val="center"/>
              <w:rPr>
                <w:rFonts w:ascii="Times New Roman" w:hAnsi="Times New Roman" w:cs="Times New Roman"/>
                <w:sz w:val="24"/>
                <w:szCs w:val="24"/>
              </w:rPr>
            </w:pPr>
            <w:r w:rsidRPr="00B715BA">
              <w:rPr>
                <w:rFonts w:ascii="Times New Roman" w:hAnsi="Times New Roman" w:cs="Times New Roman"/>
                <w:sz w:val="24"/>
                <w:szCs w:val="24"/>
              </w:rPr>
              <w:t xml:space="preserve">1 раз в четверть </w:t>
            </w:r>
          </w:p>
        </w:tc>
        <w:tc>
          <w:tcPr>
            <w:tcW w:w="1899"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Классные руководители </w:t>
            </w:r>
          </w:p>
        </w:tc>
      </w:tr>
      <w:tr w:rsidR="00B715BA" w:rsidRPr="00B715BA" w:rsidTr="009A541C">
        <w:trPr>
          <w:trHeight w:val="341"/>
        </w:trPr>
        <w:tc>
          <w:tcPr>
            <w:tcW w:w="1846" w:type="dxa"/>
            <w:vMerge/>
            <w:tcBorders>
              <w:top w:val="nil"/>
              <w:left w:val="single" w:sz="4" w:space="0" w:color="000000"/>
              <w:bottom w:val="nil"/>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2690" w:type="dxa"/>
            <w:vMerge/>
            <w:tcBorders>
              <w:top w:val="nil"/>
              <w:left w:val="single" w:sz="4" w:space="0" w:color="000000"/>
              <w:bottom w:val="nil"/>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5031" w:type="dxa"/>
            <w:gridSpan w:val="3"/>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jc w:val="center"/>
              <w:rPr>
                <w:rFonts w:ascii="Times New Roman" w:hAnsi="Times New Roman" w:cs="Times New Roman"/>
                <w:sz w:val="24"/>
                <w:szCs w:val="24"/>
              </w:rPr>
            </w:pPr>
            <w:r w:rsidRPr="00B715BA">
              <w:rPr>
                <w:rFonts w:ascii="Times New Roman" w:hAnsi="Times New Roman" w:cs="Times New Roman"/>
                <w:b/>
                <w:sz w:val="24"/>
                <w:szCs w:val="24"/>
              </w:rPr>
              <w:t xml:space="preserve">Классные часы, беседы, встречи </w:t>
            </w:r>
          </w:p>
        </w:tc>
      </w:tr>
      <w:tr w:rsidR="00B715BA" w:rsidRPr="00B715BA" w:rsidTr="009A541C">
        <w:trPr>
          <w:trHeight w:val="514"/>
        </w:trPr>
        <w:tc>
          <w:tcPr>
            <w:tcW w:w="1846" w:type="dxa"/>
            <w:vMerge/>
            <w:tcBorders>
              <w:top w:val="nil"/>
              <w:left w:val="single" w:sz="4" w:space="0" w:color="000000"/>
              <w:bottom w:val="nil"/>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2690" w:type="dxa"/>
            <w:vMerge/>
            <w:tcBorders>
              <w:top w:val="nil"/>
              <w:left w:val="single" w:sz="4" w:space="0" w:color="000000"/>
              <w:bottom w:val="nil"/>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1853"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«Здоровая пища» </w:t>
            </w:r>
          </w:p>
        </w:tc>
        <w:tc>
          <w:tcPr>
            <w:tcW w:w="1279"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jc w:val="center"/>
              <w:rPr>
                <w:rFonts w:ascii="Times New Roman" w:hAnsi="Times New Roman" w:cs="Times New Roman"/>
                <w:sz w:val="24"/>
                <w:szCs w:val="24"/>
              </w:rPr>
            </w:pPr>
            <w:r w:rsidRPr="00B715BA">
              <w:rPr>
                <w:rFonts w:ascii="Times New Roman" w:hAnsi="Times New Roman" w:cs="Times New Roman"/>
                <w:sz w:val="24"/>
                <w:szCs w:val="24"/>
              </w:rPr>
              <w:t xml:space="preserve"> 1 раз в год</w:t>
            </w:r>
          </w:p>
        </w:tc>
        <w:tc>
          <w:tcPr>
            <w:tcW w:w="1899"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Классные руководители </w:t>
            </w:r>
          </w:p>
        </w:tc>
      </w:tr>
      <w:tr w:rsidR="00B715BA" w:rsidRPr="00B715BA" w:rsidTr="009A541C">
        <w:trPr>
          <w:trHeight w:val="514"/>
        </w:trPr>
        <w:tc>
          <w:tcPr>
            <w:tcW w:w="1846" w:type="dxa"/>
            <w:vMerge/>
            <w:tcBorders>
              <w:top w:val="nil"/>
              <w:left w:val="single" w:sz="4" w:space="0" w:color="000000"/>
              <w:bottom w:val="nil"/>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2690" w:type="dxa"/>
            <w:vMerge/>
            <w:tcBorders>
              <w:top w:val="nil"/>
              <w:left w:val="single" w:sz="4" w:space="0" w:color="000000"/>
              <w:bottom w:val="nil"/>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1853"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Спортивный праздник «Семейный олимп»</w:t>
            </w:r>
          </w:p>
        </w:tc>
        <w:tc>
          <w:tcPr>
            <w:tcW w:w="1279"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jc w:val="center"/>
              <w:rPr>
                <w:rFonts w:ascii="Times New Roman" w:hAnsi="Times New Roman" w:cs="Times New Roman"/>
                <w:sz w:val="24"/>
                <w:szCs w:val="24"/>
              </w:rPr>
            </w:pPr>
            <w:r w:rsidRPr="00B715BA">
              <w:rPr>
                <w:rFonts w:ascii="Times New Roman" w:hAnsi="Times New Roman" w:cs="Times New Roman"/>
                <w:sz w:val="24"/>
                <w:szCs w:val="24"/>
              </w:rPr>
              <w:t>1 раз в год</w:t>
            </w:r>
          </w:p>
        </w:tc>
        <w:tc>
          <w:tcPr>
            <w:tcW w:w="1899"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Учитель физкультуры</w:t>
            </w:r>
          </w:p>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Старшая пионервожатая</w:t>
            </w:r>
          </w:p>
        </w:tc>
      </w:tr>
      <w:tr w:rsidR="00B715BA" w:rsidRPr="00B715BA" w:rsidTr="009A541C">
        <w:trPr>
          <w:trHeight w:val="514"/>
        </w:trPr>
        <w:tc>
          <w:tcPr>
            <w:tcW w:w="1846" w:type="dxa"/>
            <w:vMerge/>
            <w:tcBorders>
              <w:top w:val="nil"/>
              <w:left w:val="single" w:sz="4" w:space="0" w:color="000000"/>
              <w:bottom w:val="nil"/>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2690" w:type="dxa"/>
            <w:vMerge/>
            <w:tcBorders>
              <w:top w:val="nil"/>
              <w:left w:val="single" w:sz="4" w:space="0" w:color="000000"/>
              <w:bottom w:val="nil"/>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1853"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Спортивный праздник</w:t>
            </w:r>
          </w:p>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«В здоровой семье – здоровые дети»</w:t>
            </w:r>
          </w:p>
        </w:tc>
        <w:tc>
          <w:tcPr>
            <w:tcW w:w="1279"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jc w:val="center"/>
              <w:rPr>
                <w:rFonts w:ascii="Times New Roman" w:hAnsi="Times New Roman" w:cs="Times New Roman"/>
                <w:sz w:val="24"/>
                <w:szCs w:val="24"/>
              </w:rPr>
            </w:pPr>
            <w:r w:rsidRPr="00B715BA">
              <w:rPr>
                <w:rFonts w:ascii="Times New Roman" w:hAnsi="Times New Roman" w:cs="Times New Roman"/>
                <w:sz w:val="24"/>
                <w:szCs w:val="24"/>
              </w:rPr>
              <w:t>1 раз в год</w:t>
            </w:r>
          </w:p>
        </w:tc>
        <w:tc>
          <w:tcPr>
            <w:tcW w:w="1899"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Учитель физкультуры</w:t>
            </w:r>
          </w:p>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Старшая пионервожатая</w:t>
            </w:r>
          </w:p>
        </w:tc>
      </w:tr>
      <w:tr w:rsidR="00B715BA" w:rsidRPr="00B715BA" w:rsidTr="009A541C">
        <w:trPr>
          <w:trHeight w:val="518"/>
        </w:trPr>
        <w:tc>
          <w:tcPr>
            <w:tcW w:w="1846" w:type="dxa"/>
            <w:vMerge/>
            <w:tcBorders>
              <w:top w:val="nil"/>
              <w:left w:val="single" w:sz="4" w:space="0" w:color="000000"/>
              <w:bottom w:val="nil"/>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2690" w:type="dxa"/>
            <w:vMerge/>
            <w:tcBorders>
              <w:top w:val="nil"/>
              <w:left w:val="single" w:sz="4" w:space="0" w:color="000000"/>
              <w:bottom w:val="nil"/>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1853"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Беседы о негативном влиянии компьютерных игр, телевидения, рекламы</w:t>
            </w:r>
          </w:p>
        </w:tc>
        <w:tc>
          <w:tcPr>
            <w:tcW w:w="1279"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jc w:val="center"/>
              <w:rPr>
                <w:rFonts w:ascii="Times New Roman" w:hAnsi="Times New Roman" w:cs="Times New Roman"/>
                <w:sz w:val="24"/>
                <w:szCs w:val="24"/>
              </w:rPr>
            </w:pPr>
            <w:r w:rsidRPr="00B715BA">
              <w:rPr>
                <w:rFonts w:ascii="Times New Roman" w:hAnsi="Times New Roman" w:cs="Times New Roman"/>
                <w:sz w:val="24"/>
                <w:szCs w:val="24"/>
              </w:rPr>
              <w:t xml:space="preserve">1 раз в четверть </w:t>
            </w:r>
          </w:p>
        </w:tc>
        <w:tc>
          <w:tcPr>
            <w:tcW w:w="1899"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Классные руководители </w:t>
            </w:r>
          </w:p>
        </w:tc>
      </w:tr>
      <w:tr w:rsidR="00B715BA" w:rsidRPr="00B715BA" w:rsidTr="009A541C">
        <w:trPr>
          <w:trHeight w:val="518"/>
        </w:trPr>
        <w:tc>
          <w:tcPr>
            <w:tcW w:w="1846" w:type="dxa"/>
            <w:tcBorders>
              <w:top w:val="nil"/>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2690" w:type="dxa"/>
            <w:tcBorders>
              <w:top w:val="nil"/>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1853"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День Здоровья</w:t>
            </w:r>
          </w:p>
        </w:tc>
        <w:tc>
          <w:tcPr>
            <w:tcW w:w="1279"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jc w:val="center"/>
              <w:rPr>
                <w:rFonts w:ascii="Times New Roman" w:hAnsi="Times New Roman" w:cs="Times New Roman"/>
                <w:sz w:val="24"/>
                <w:szCs w:val="24"/>
              </w:rPr>
            </w:pPr>
            <w:r w:rsidRPr="00B715BA">
              <w:rPr>
                <w:rFonts w:ascii="Times New Roman" w:hAnsi="Times New Roman" w:cs="Times New Roman"/>
                <w:sz w:val="24"/>
                <w:szCs w:val="24"/>
              </w:rPr>
              <w:t>1 раз в полугодие</w:t>
            </w:r>
          </w:p>
        </w:tc>
        <w:tc>
          <w:tcPr>
            <w:tcW w:w="1899"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Учитель физкультуры</w:t>
            </w:r>
          </w:p>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Старшая пионервожатая</w:t>
            </w:r>
          </w:p>
        </w:tc>
      </w:tr>
    </w:tbl>
    <w:p w:rsidR="00B715BA" w:rsidRPr="00B715BA" w:rsidRDefault="00B715BA" w:rsidP="00B715BA">
      <w:pPr>
        <w:spacing w:after="0" w:line="240" w:lineRule="auto"/>
        <w:ind w:right="141"/>
        <w:rPr>
          <w:rFonts w:ascii="Times New Roman" w:eastAsia="Calibri" w:hAnsi="Times New Roman" w:cs="Times New Roman"/>
          <w:sz w:val="24"/>
          <w:szCs w:val="24"/>
        </w:rPr>
      </w:pPr>
    </w:p>
    <w:tbl>
      <w:tblPr>
        <w:tblStyle w:val="TableGrid2"/>
        <w:tblW w:w="9257" w:type="dxa"/>
        <w:tblInd w:w="289" w:type="dxa"/>
        <w:tblLayout w:type="fixed"/>
        <w:tblCellMar>
          <w:top w:w="49" w:type="dxa"/>
        </w:tblCellMar>
        <w:tblLook w:val="04A0" w:firstRow="1" w:lastRow="0" w:firstColumn="1" w:lastColumn="0" w:noHBand="0" w:noVBand="1"/>
      </w:tblPr>
      <w:tblGrid>
        <w:gridCol w:w="1768"/>
        <w:gridCol w:w="44"/>
        <w:gridCol w:w="1873"/>
        <w:gridCol w:w="2410"/>
        <w:gridCol w:w="43"/>
        <w:gridCol w:w="1375"/>
        <w:gridCol w:w="43"/>
        <w:gridCol w:w="1658"/>
        <w:gridCol w:w="43"/>
      </w:tblGrid>
      <w:tr w:rsidR="00B715BA" w:rsidRPr="00B715BA" w:rsidTr="009A541C">
        <w:trPr>
          <w:trHeight w:val="341"/>
        </w:trPr>
        <w:tc>
          <w:tcPr>
            <w:tcW w:w="1768" w:type="dxa"/>
            <w:vMerge w:val="restart"/>
            <w:tcBorders>
              <w:top w:val="single" w:sz="4" w:space="0" w:color="auto"/>
              <w:left w:val="single" w:sz="4" w:space="0" w:color="000000"/>
              <w:bottom w:val="nil"/>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1917" w:type="dxa"/>
            <w:gridSpan w:val="2"/>
            <w:vMerge w:val="restart"/>
            <w:tcBorders>
              <w:top w:val="single" w:sz="4" w:space="0" w:color="auto"/>
              <w:left w:val="single" w:sz="4" w:space="0" w:color="000000"/>
              <w:bottom w:val="nil"/>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2453" w:type="dxa"/>
            <w:gridSpan w:val="2"/>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«Доктор Айболит» </w:t>
            </w:r>
          </w:p>
        </w:tc>
        <w:tc>
          <w:tcPr>
            <w:tcW w:w="1418" w:type="dxa"/>
            <w:gridSpan w:val="2"/>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jc w:val="center"/>
              <w:rPr>
                <w:rFonts w:ascii="Times New Roman" w:hAnsi="Times New Roman" w:cs="Times New Roman"/>
                <w:sz w:val="24"/>
                <w:szCs w:val="24"/>
              </w:rPr>
            </w:pPr>
            <w:r w:rsidRPr="00B715BA">
              <w:rPr>
                <w:rFonts w:ascii="Times New Roman" w:hAnsi="Times New Roman" w:cs="Times New Roman"/>
                <w:sz w:val="24"/>
                <w:szCs w:val="24"/>
              </w:rPr>
              <w:t xml:space="preserve">По плану </w:t>
            </w:r>
          </w:p>
        </w:tc>
        <w:tc>
          <w:tcPr>
            <w:tcW w:w="1701" w:type="dxa"/>
            <w:gridSpan w:val="2"/>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медсестра </w:t>
            </w:r>
          </w:p>
        </w:tc>
      </w:tr>
      <w:tr w:rsidR="00B715BA" w:rsidRPr="00B715BA" w:rsidTr="009A541C">
        <w:trPr>
          <w:trHeight w:val="514"/>
        </w:trPr>
        <w:tc>
          <w:tcPr>
            <w:tcW w:w="1768" w:type="dxa"/>
            <w:vMerge/>
            <w:tcBorders>
              <w:top w:val="nil"/>
              <w:left w:val="single" w:sz="4" w:space="0" w:color="000000"/>
              <w:bottom w:val="nil"/>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1917" w:type="dxa"/>
            <w:gridSpan w:val="2"/>
            <w:vMerge/>
            <w:tcBorders>
              <w:top w:val="nil"/>
              <w:left w:val="single" w:sz="4" w:space="0" w:color="000000"/>
              <w:bottom w:val="nil"/>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2453" w:type="dxa"/>
            <w:gridSpan w:val="2"/>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«Осторожно, вирусы» </w:t>
            </w:r>
          </w:p>
        </w:tc>
        <w:tc>
          <w:tcPr>
            <w:tcW w:w="1418" w:type="dxa"/>
            <w:gridSpan w:val="2"/>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jc w:val="center"/>
              <w:rPr>
                <w:rFonts w:ascii="Times New Roman" w:hAnsi="Times New Roman" w:cs="Times New Roman"/>
                <w:sz w:val="24"/>
                <w:szCs w:val="24"/>
              </w:rPr>
            </w:pPr>
            <w:r w:rsidRPr="00B715BA">
              <w:rPr>
                <w:rFonts w:ascii="Times New Roman" w:hAnsi="Times New Roman" w:cs="Times New Roman"/>
                <w:sz w:val="24"/>
                <w:szCs w:val="24"/>
              </w:rPr>
              <w:t xml:space="preserve"> По плану</w:t>
            </w:r>
          </w:p>
        </w:tc>
        <w:tc>
          <w:tcPr>
            <w:tcW w:w="1701" w:type="dxa"/>
            <w:gridSpan w:val="2"/>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медсестра </w:t>
            </w:r>
          </w:p>
        </w:tc>
      </w:tr>
      <w:tr w:rsidR="00B715BA" w:rsidRPr="00B715BA" w:rsidTr="009A541C">
        <w:trPr>
          <w:trHeight w:val="518"/>
        </w:trPr>
        <w:tc>
          <w:tcPr>
            <w:tcW w:w="1768" w:type="dxa"/>
            <w:vMerge/>
            <w:tcBorders>
              <w:top w:val="nil"/>
              <w:left w:val="single" w:sz="4" w:space="0" w:color="000000"/>
              <w:bottom w:val="nil"/>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1917" w:type="dxa"/>
            <w:gridSpan w:val="2"/>
            <w:vMerge/>
            <w:tcBorders>
              <w:top w:val="nil"/>
              <w:left w:val="single" w:sz="4" w:space="0" w:color="000000"/>
              <w:bottom w:val="nil"/>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2453" w:type="dxa"/>
            <w:gridSpan w:val="2"/>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«Осторожно, грипп» </w:t>
            </w:r>
          </w:p>
        </w:tc>
        <w:tc>
          <w:tcPr>
            <w:tcW w:w="1418" w:type="dxa"/>
            <w:gridSpan w:val="2"/>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jc w:val="center"/>
              <w:rPr>
                <w:rFonts w:ascii="Times New Roman" w:hAnsi="Times New Roman" w:cs="Times New Roman"/>
                <w:sz w:val="24"/>
                <w:szCs w:val="24"/>
              </w:rPr>
            </w:pPr>
            <w:r w:rsidRPr="00B715BA">
              <w:rPr>
                <w:rFonts w:ascii="Times New Roman" w:hAnsi="Times New Roman" w:cs="Times New Roman"/>
                <w:sz w:val="24"/>
                <w:szCs w:val="24"/>
              </w:rPr>
              <w:t xml:space="preserve"> По плану</w:t>
            </w:r>
          </w:p>
        </w:tc>
        <w:tc>
          <w:tcPr>
            <w:tcW w:w="1701" w:type="dxa"/>
            <w:gridSpan w:val="2"/>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медсестра </w:t>
            </w:r>
          </w:p>
        </w:tc>
      </w:tr>
      <w:tr w:rsidR="00B715BA" w:rsidRPr="00B715BA" w:rsidTr="009A541C">
        <w:trPr>
          <w:trHeight w:val="1272"/>
        </w:trPr>
        <w:tc>
          <w:tcPr>
            <w:tcW w:w="1768" w:type="dxa"/>
            <w:vMerge/>
            <w:tcBorders>
              <w:top w:val="nil"/>
              <w:left w:val="single" w:sz="4" w:space="0" w:color="000000"/>
              <w:bottom w:val="nil"/>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1917" w:type="dxa"/>
            <w:gridSpan w:val="2"/>
            <w:vMerge/>
            <w:tcBorders>
              <w:top w:val="nil"/>
              <w:left w:val="single" w:sz="4" w:space="0" w:color="000000"/>
              <w:bottom w:val="nil"/>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2453" w:type="dxa"/>
            <w:gridSpan w:val="2"/>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jc w:val="both"/>
              <w:rPr>
                <w:rFonts w:ascii="Times New Roman" w:hAnsi="Times New Roman" w:cs="Times New Roman"/>
                <w:sz w:val="24"/>
                <w:szCs w:val="24"/>
              </w:rPr>
            </w:pPr>
            <w:r w:rsidRPr="00B715BA">
              <w:rPr>
                <w:rFonts w:ascii="Times New Roman" w:hAnsi="Times New Roman" w:cs="Times New Roman"/>
                <w:sz w:val="24"/>
                <w:szCs w:val="24"/>
              </w:rPr>
              <w:t xml:space="preserve">Просмотр видеосюжетов о здоровье человека и здоровом образе жизни. </w:t>
            </w:r>
          </w:p>
        </w:tc>
        <w:tc>
          <w:tcPr>
            <w:tcW w:w="1418" w:type="dxa"/>
            <w:gridSpan w:val="2"/>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jc w:val="center"/>
              <w:rPr>
                <w:rFonts w:ascii="Times New Roman" w:hAnsi="Times New Roman" w:cs="Times New Roman"/>
                <w:sz w:val="24"/>
                <w:szCs w:val="24"/>
              </w:rPr>
            </w:pPr>
            <w:r w:rsidRPr="00B715BA">
              <w:rPr>
                <w:rFonts w:ascii="Times New Roman" w:hAnsi="Times New Roman" w:cs="Times New Roman"/>
                <w:sz w:val="24"/>
                <w:szCs w:val="24"/>
              </w:rPr>
              <w:t xml:space="preserve">1 раз в четверть </w:t>
            </w:r>
          </w:p>
        </w:tc>
        <w:tc>
          <w:tcPr>
            <w:tcW w:w="1701" w:type="dxa"/>
            <w:gridSpan w:val="2"/>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Классные руководители </w:t>
            </w:r>
          </w:p>
        </w:tc>
      </w:tr>
      <w:tr w:rsidR="00B715BA" w:rsidRPr="00B715BA" w:rsidTr="009A541C">
        <w:trPr>
          <w:trHeight w:val="518"/>
        </w:trPr>
        <w:tc>
          <w:tcPr>
            <w:tcW w:w="1768" w:type="dxa"/>
            <w:vMerge/>
            <w:tcBorders>
              <w:top w:val="nil"/>
              <w:left w:val="single" w:sz="4" w:space="0" w:color="000000"/>
              <w:bottom w:val="nil"/>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1917" w:type="dxa"/>
            <w:gridSpan w:val="2"/>
            <w:vMerge/>
            <w:tcBorders>
              <w:top w:val="nil"/>
              <w:left w:val="single" w:sz="4" w:space="0" w:color="000000"/>
              <w:bottom w:val="nil"/>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2453" w:type="dxa"/>
            <w:gridSpan w:val="2"/>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jc w:val="both"/>
              <w:rPr>
                <w:rFonts w:ascii="Times New Roman" w:hAnsi="Times New Roman" w:cs="Times New Roman"/>
                <w:sz w:val="24"/>
                <w:szCs w:val="24"/>
              </w:rPr>
            </w:pPr>
            <w:r w:rsidRPr="00B715BA">
              <w:rPr>
                <w:rFonts w:ascii="Times New Roman" w:hAnsi="Times New Roman" w:cs="Times New Roman"/>
                <w:sz w:val="24"/>
                <w:szCs w:val="24"/>
              </w:rPr>
              <w:t xml:space="preserve">Мое здоровье в моих руках </w:t>
            </w:r>
          </w:p>
        </w:tc>
        <w:tc>
          <w:tcPr>
            <w:tcW w:w="1418" w:type="dxa"/>
            <w:gridSpan w:val="2"/>
            <w:vMerge w:val="restart"/>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jc w:val="center"/>
              <w:rPr>
                <w:rFonts w:ascii="Times New Roman" w:hAnsi="Times New Roman" w:cs="Times New Roman"/>
                <w:sz w:val="24"/>
                <w:szCs w:val="24"/>
              </w:rPr>
            </w:pPr>
            <w:r w:rsidRPr="00B715BA">
              <w:rPr>
                <w:rFonts w:ascii="Times New Roman" w:hAnsi="Times New Roman" w:cs="Times New Roman"/>
                <w:sz w:val="24"/>
                <w:szCs w:val="24"/>
              </w:rPr>
              <w:t>по плану</w:t>
            </w:r>
          </w:p>
        </w:tc>
        <w:tc>
          <w:tcPr>
            <w:tcW w:w="1701" w:type="dxa"/>
            <w:gridSpan w:val="2"/>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Классные руководители </w:t>
            </w:r>
          </w:p>
        </w:tc>
      </w:tr>
      <w:tr w:rsidR="00B715BA" w:rsidRPr="00B715BA" w:rsidTr="009A541C">
        <w:trPr>
          <w:trHeight w:val="514"/>
        </w:trPr>
        <w:tc>
          <w:tcPr>
            <w:tcW w:w="1768" w:type="dxa"/>
            <w:vMerge/>
            <w:tcBorders>
              <w:top w:val="nil"/>
              <w:left w:val="single" w:sz="4" w:space="0" w:color="000000"/>
              <w:bottom w:val="nil"/>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1917" w:type="dxa"/>
            <w:gridSpan w:val="2"/>
            <w:vMerge/>
            <w:tcBorders>
              <w:top w:val="nil"/>
              <w:left w:val="single" w:sz="4" w:space="0" w:color="000000"/>
              <w:bottom w:val="nil"/>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2453" w:type="dxa"/>
            <w:gridSpan w:val="2"/>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Мои зубы и рот </w:t>
            </w:r>
          </w:p>
        </w:tc>
        <w:tc>
          <w:tcPr>
            <w:tcW w:w="1418" w:type="dxa"/>
            <w:gridSpan w:val="2"/>
            <w:vMerge/>
            <w:tcBorders>
              <w:top w:val="nil"/>
              <w:left w:val="single" w:sz="4" w:space="0" w:color="000000"/>
              <w:bottom w:val="nil"/>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Классные руководители </w:t>
            </w:r>
          </w:p>
        </w:tc>
      </w:tr>
      <w:tr w:rsidR="00B715BA" w:rsidRPr="00B715BA" w:rsidTr="009A541C">
        <w:trPr>
          <w:trHeight w:val="518"/>
        </w:trPr>
        <w:tc>
          <w:tcPr>
            <w:tcW w:w="1768" w:type="dxa"/>
            <w:vMerge/>
            <w:tcBorders>
              <w:top w:val="nil"/>
              <w:left w:val="single" w:sz="4" w:space="0" w:color="000000"/>
              <w:bottom w:val="nil"/>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1917" w:type="dxa"/>
            <w:gridSpan w:val="2"/>
            <w:vMerge/>
            <w:tcBorders>
              <w:top w:val="nil"/>
              <w:left w:val="single" w:sz="4" w:space="0" w:color="000000"/>
              <w:bottom w:val="nil"/>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2453" w:type="dxa"/>
            <w:gridSpan w:val="2"/>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Здоровье и манеры </w:t>
            </w:r>
          </w:p>
        </w:tc>
        <w:tc>
          <w:tcPr>
            <w:tcW w:w="1418" w:type="dxa"/>
            <w:gridSpan w:val="2"/>
            <w:vMerge/>
            <w:tcBorders>
              <w:top w:val="nil"/>
              <w:left w:val="single" w:sz="4" w:space="0" w:color="000000"/>
              <w:bottom w:val="nil"/>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Классные руководители </w:t>
            </w:r>
          </w:p>
        </w:tc>
      </w:tr>
      <w:tr w:rsidR="00B715BA" w:rsidRPr="00B715BA" w:rsidTr="009A541C">
        <w:trPr>
          <w:trHeight w:val="514"/>
        </w:trPr>
        <w:tc>
          <w:tcPr>
            <w:tcW w:w="1768" w:type="dxa"/>
            <w:vMerge/>
            <w:tcBorders>
              <w:top w:val="nil"/>
              <w:left w:val="single" w:sz="4" w:space="0" w:color="000000"/>
              <w:bottom w:val="nil"/>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1917" w:type="dxa"/>
            <w:gridSpan w:val="2"/>
            <w:vMerge/>
            <w:tcBorders>
              <w:top w:val="nil"/>
              <w:left w:val="single" w:sz="4" w:space="0" w:color="000000"/>
              <w:bottom w:val="nil"/>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2453" w:type="dxa"/>
            <w:gridSpan w:val="2"/>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Мой режим дня </w:t>
            </w:r>
          </w:p>
        </w:tc>
        <w:tc>
          <w:tcPr>
            <w:tcW w:w="1418" w:type="dxa"/>
            <w:gridSpan w:val="2"/>
            <w:vMerge/>
            <w:tcBorders>
              <w:top w:val="nil"/>
              <w:left w:val="single" w:sz="4" w:space="0" w:color="000000"/>
              <w:bottom w:val="nil"/>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Классные руководители </w:t>
            </w:r>
          </w:p>
        </w:tc>
      </w:tr>
      <w:tr w:rsidR="00B715BA" w:rsidRPr="00B715BA" w:rsidTr="009A541C">
        <w:trPr>
          <w:trHeight w:val="518"/>
        </w:trPr>
        <w:tc>
          <w:tcPr>
            <w:tcW w:w="1768" w:type="dxa"/>
            <w:vMerge/>
            <w:tcBorders>
              <w:top w:val="nil"/>
              <w:left w:val="single" w:sz="4" w:space="0" w:color="000000"/>
              <w:bottom w:val="nil"/>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1917" w:type="dxa"/>
            <w:gridSpan w:val="2"/>
            <w:vMerge/>
            <w:tcBorders>
              <w:top w:val="nil"/>
              <w:left w:val="single" w:sz="4" w:space="0" w:color="000000"/>
              <w:bottom w:val="nil"/>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2453" w:type="dxa"/>
            <w:gridSpan w:val="2"/>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Что такое здоровье? </w:t>
            </w:r>
          </w:p>
        </w:tc>
        <w:tc>
          <w:tcPr>
            <w:tcW w:w="1418" w:type="dxa"/>
            <w:gridSpan w:val="2"/>
            <w:vMerge/>
            <w:tcBorders>
              <w:top w:val="nil"/>
              <w:left w:val="single" w:sz="4" w:space="0" w:color="000000"/>
              <w:bottom w:val="nil"/>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Классные руководители </w:t>
            </w:r>
          </w:p>
        </w:tc>
      </w:tr>
      <w:tr w:rsidR="00B715BA" w:rsidRPr="00B715BA" w:rsidTr="009A541C">
        <w:trPr>
          <w:trHeight w:val="514"/>
        </w:trPr>
        <w:tc>
          <w:tcPr>
            <w:tcW w:w="1768" w:type="dxa"/>
            <w:vMerge/>
            <w:tcBorders>
              <w:top w:val="nil"/>
              <w:left w:val="single" w:sz="4" w:space="0" w:color="000000"/>
              <w:bottom w:val="nil"/>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1917" w:type="dxa"/>
            <w:gridSpan w:val="2"/>
            <w:vMerge/>
            <w:tcBorders>
              <w:top w:val="nil"/>
              <w:left w:val="single" w:sz="4" w:space="0" w:color="000000"/>
              <w:bottom w:val="nil"/>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2453" w:type="dxa"/>
            <w:gridSpan w:val="2"/>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jc w:val="both"/>
              <w:rPr>
                <w:rFonts w:ascii="Times New Roman" w:hAnsi="Times New Roman" w:cs="Times New Roman"/>
                <w:sz w:val="24"/>
                <w:szCs w:val="24"/>
              </w:rPr>
            </w:pPr>
            <w:r w:rsidRPr="00B715BA">
              <w:rPr>
                <w:rFonts w:ascii="Times New Roman" w:hAnsi="Times New Roman" w:cs="Times New Roman"/>
                <w:sz w:val="24"/>
                <w:szCs w:val="24"/>
              </w:rPr>
              <w:t xml:space="preserve">Здоровое питание и мой организм. </w:t>
            </w:r>
          </w:p>
        </w:tc>
        <w:tc>
          <w:tcPr>
            <w:tcW w:w="1418" w:type="dxa"/>
            <w:gridSpan w:val="2"/>
            <w:vMerge/>
            <w:tcBorders>
              <w:top w:val="nil"/>
              <w:left w:val="single" w:sz="4" w:space="0" w:color="000000"/>
              <w:bottom w:val="nil"/>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Классные руководители </w:t>
            </w:r>
          </w:p>
        </w:tc>
      </w:tr>
      <w:tr w:rsidR="00B715BA" w:rsidRPr="00B715BA" w:rsidTr="009A541C">
        <w:trPr>
          <w:trHeight w:val="562"/>
        </w:trPr>
        <w:tc>
          <w:tcPr>
            <w:tcW w:w="1768" w:type="dxa"/>
            <w:vMerge/>
            <w:tcBorders>
              <w:top w:val="nil"/>
              <w:left w:val="single" w:sz="4" w:space="0" w:color="000000"/>
              <w:bottom w:val="nil"/>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1917" w:type="dxa"/>
            <w:gridSpan w:val="2"/>
            <w:vMerge/>
            <w:tcBorders>
              <w:top w:val="nil"/>
              <w:left w:val="single" w:sz="4" w:space="0" w:color="000000"/>
              <w:bottom w:val="nil"/>
              <w:right w:val="single" w:sz="4" w:space="0" w:color="000000"/>
            </w:tcBorders>
            <w:vAlign w:val="bottom"/>
          </w:tcPr>
          <w:p w:rsidR="00B715BA" w:rsidRPr="00B715BA" w:rsidRDefault="00B715BA" w:rsidP="00B715BA">
            <w:pPr>
              <w:ind w:right="141"/>
              <w:rPr>
                <w:rFonts w:ascii="Times New Roman" w:hAnsi="Times New Roman" w:cs="Times New Roman"/>
                <w:sz w:val="24"/>
                <w:szCs w:val="24"/>
              </w:rPr>
            </w:pPr>
          </w:p>
        </w:tc>
        <w:tc>
          <w:tcPr>
            <w:tcW w:w="2453" w:type="dxa"/>
            <w:gridSpan w:val="2"/>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Мой внешний вид </w:t>
            </w:r>
          </w:p>
        </w:tc>
        <w:tc>
          <w:tcPr>
            <w:tcW w:w="1418" w:type="dxa"/>
            <w:gridSpan w:val="2"/>
            <w:vMerge/>
            <w:tcBorders>
              <w:top w:val="nil"/>
              <w:left w:val="single" w:sz="4" w:space="0" w:color="000000"/>
              <w:bottom w:val="nil"/>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Классные руководители </w:t>
            </w:r>
          </w:p>
        </w:tc>
      </w:tr>
      <w:tr w:rsidR="00B715BA" w:rsidRPr="00B715BA" w:rsidTr="009A541C">
        <w:trPr>
          <w:trHeight w:val="514"/>
        </w:trPr>
        <w:tc>
          <w:tcPr>
            <w:tcW w:w="1768" w:type="dxa"/>
            <w:vMerge/>
            <w:tcBorders>
              <w:top w:val="nil"/>
              <w:left w:val="single" w:sz="4" w:space="0" w:color="000000"/>
              <w:bottom w:val="nil"/>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1917" w:type="dxa"/>
            <w:gridSpan w:val="2"/>
            <w:vMerge/>
            <w:tcBorders>
              <w:top w:val="nil"/>
              <w:left w:val="single" w:sz="4" w:space="0" w:color="000000"/>
              <w:bottom w:val="nil"/>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2453" w:type="dxa"/>
            <w:gridSpan w:val="2"/>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Виды закаливания </w:t>
            </w:r>
          </w:p>
        </w:tc>
        <w:tc>
          <w:tcPr>
            <w:tcW w:w="1418" w:type="dxa"/>
            <w:gridSpan w:val="2"/>
            <w:vMerge/>
            <w:tcBorders>
              <w:top w:val="nil"/>
              <w:left w:val="single" w:sz="4" w:space="0" w:color="000000"/>
              <w:bottom w:val="nil"/>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Классные руководители </w:t>
            </w:r>
          </w:p>
        </w:tc>
      </w:tr>
      <w:tr w:rsidR="00B715BA" w:rsidRPr="00B715BA" w:rsidTr="009A541C">
        <w:trPr>
          <w:trHeight w:val="518"/>
        </w:trPr>
        <w:tc>
          <w:tcPr>
            <w:tcW w:w="1768" w:type="dxa"/>
            <w:vMerge/>
            <w:tcBorders>
              <w:top w:val="nil"/>
              <w:left w:val="single" w:sz="4" w:space="0" w:color="000000"/>
              <w:bottom w:val="nil"/>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1917" w:type="dxa"/>
            <w:gridSpan w:val="2"/>
            <w:vMerge/>
            <w:tcBorders>
              <w:top w:val="nil"/>
              <w:left w:val="single" w:sz="4" w:space="0" w:color="000000"/>
              <w:bottom w:val="nil"/>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2453" w:type="dxa"/>
            <w:gridSpan w:val="2"/>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Влияние никотина на здоровье </w:t>
            </w:r>
          </w:p>
        </w:tc>
        <w:tc>
          <w:tcPr>
            <w:tcW w:w="1418" w:type="dxa"/>
            <w:gridSpan w:val="2"/>
            <w:vMerge/>
            <w:tcBorders>
              <w:top w:val="nil"/>
              <w:left w:val="single" w:sz="4" w:space="0" w:color="000000"/>
              <w:bottom w:val="nil"/>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Классные руководители </w:t>
            </w:r>
          </w:p>
        </w:tc>
      </w:tr>
      <w:tr w:rsidR="00B715BA" w:rsidRPr="00B715BA" w:rsidTr="009A541C">
        <w:trPr>
          <w:trHeight w:val="652"/>
        </w:trPr>
        <w:tc>
          <w:tcPr>
            <w:tcW w:w="1768" w:type="dxa"/>
            <w:vMerge/>
            <w:tcBorders>
              <w:top w:val="nil"/>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1917" w:type="dxa"/>
            <w:gridSpan w:val="2"/>
            <w:vMerge/>
            <w:tcBorders>
              <w:top w:val="nil"/>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2453" w:type="dxa"/>
            <w:gridSpan w:val="2"/>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jc w:val="both"/>
              <w:rPr>
                <w:rFonts w:ascii="Times New Roman" w:hAnsi="Times New Roman" w:cs="Times New Roman"/>
                <w:sz w:val="24"/>
                <w:szCs w:val="24"/>
              </w:rPr>
            </w:pPr>
            <w:r w:rsidRPr="00B715BA">
              <w:rPr>
                <w:rFonts w:ascii="Times New Roman" w:hAnsi="Times New Roman" w:cs="Times New Roman"/>
                <w:sz w:val="24"/>
                <w:szCs w:val="24"/>
              </w:rPr>
              <w:t xml:space="preserve">Здоровье физическое и духовное </w:t>
            </w:r>
          </w:p>
        </w:tc>
        <w:tc>
          <w:tcPr>
            <w:tcW w:w="1418" w:type="dxa"/>
            <w:gridSpan w:val="2"/>
            <w:vMerge/>
            <w:tcBorders>
              <w:top w:val="nil"/>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Классные руководители </w:t>
            </w:r>
          </w:p>
        </w:tc>
      </w:tr>
      <w:tr w:rsidR="00B715BA" w:rsidRPr="00B715BA" w:rsidTr="009A541C">
        <w:trPr>
          <w:trHeight w:val="1022"/>
        </w:trPr>
        <w:tc>
          <w:tcPr>
            <w:tcW w:w="1768" w:type="dxa"/>
            <w:vMerge w:val="restart"/>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Создание здоровьесберега ющей </w:t>
            </w:r>
          </w:p>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инфраструктуры </w:t>
            </w:r>
          </w:p>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ОУ </w:t>
            </w:r>
          </w:p>
        </w:tc>
        <w:tc>
          <w:tcPr>
            <w:tcW w:w="1917" w:type="dxa"/>
            <w:gridSpan w:val="2"/>
            <w:vMerge w:val="restart"/>
            <w:tcBorders>
              <w:top w:val="single" w:sz="4" w:space="0" w:color="000000"/>
              <w:left w:val="single" w:sz="4" w:space="0" w:color="000000"/>
              <w:bottom w:val="single" w:sz="4" w:space="0" w:color="000000"/>
              <w:right w:val="single" w:sz="4" w:space="0" w:color="000000"/>
            </w:tcBorders>
          </w:tcPr>
          <w:p w:rsidR="00B715BA" w:rsidRPr="00B715BA" w:rsidRDefault="00B715BA" w:rsidP="00BB3016">
            <w:pPr>
              <w:numPr>
                <w:ilvl w:val="0"/>
                <w:numId w:val="134"/>
              </w:numPr>
              <w:ind w:left="75" w:right="141"/>
              <w:rPr>
                <w:rFonts w:ascii="Times New Roman" w:hAnsi="Times New Roman" w:cs="Times New Roman"/>
                <w:sz w:val="24"/>
                <w:szCs w:val="24"/>
              </w:rPr>
            </w:pPr>
            <w:r w:rsidRPr="00B715BA">
              <w:rPr>
                <w:rFonts w:ascii="Times New Roman" w:hAnsi="Times New Roman" w:cs="Times New Roman"/>
                <w:sz w:val="24"/>
                <w:szCs w:val="24"/>
              </w:rPr>
              <w:t xml:space="preserve">Организация качественного горячего питания учащихся. </w:t>
            </w:r>
          </w:p>
          <w:p w:rsidR="00B715BA" w:rsidRPr="00B715BA" w:rsidRDefault="00B715BA" w:rsidP="00BB3016">
            <w:pPr>
              <w:numPr>
                <w:ilvl w:val="0"/>
                <w:numId w:val="134"/>
              </w:numPr>
              <w:ind w:left="75" w:right="141"/>
              <w:rPr>
                <w:rFonts w:ascii="Times New Roman" w:hAnsi="Times New Roman" w:cs="Times New Roman"/>
                <w:sz w:val="24"/>
                <w:szCs w:val="24"/>
              </w:rPr>
            </w:pPr>
            <w:r w:rsidRPr="00B715BA">
              <w:rPr>
                <w:rFonts w:ascii="Times New Roman" w:hAnsi="Times New Roman" w:cs="Times New Roman"/>
                <w:sz w:val="24"/>
                <w:szCs w:val="24"/>
              </w:rPr>
              <w:t xml:space="preserve">Оснащение кабинетов (в том числе медицинского), физкультурного зала, спортплощадок необходимым оборудованием </w:t>
            </w:r>
          </w:p>
          <w:p w:rsidR="00B715BA" w:rsidRPr="00B715BA" w:rsidRDefault="00B715BA" w:rsidP="00886C62">
            <w:pPr>
              <w:ind w:left="75" w:right="141"/>
              <w:jc w:val="both"/>
              <w:rPr>
                <w:rFonts w:ascii="Times New Roman" w:hAnsi="Times New Roman" w:cs="Times New Roman"/>
                <w:sz w:val="24"/>
                <w:szCs w:val="24"/>
              </w:rPr>
            </w:pPr>
            <w:r w:rsidRPr="00B715BA">
              <w:rPr>
                <w:rFonts w:ascii="Times New Roman" w:hAnsi="Times New Roman" w:cs="Times New Roman"/>
                <w:sz w:val="24"/>
                <w:szCs w:val="24"/>
              </w:rPr>
              <w:t xml:space="preserve">и инвентарем (медицинским, спортивным, игровым) </w:t>
            </w:r>
          </w:p>
        </w:tc>
        <w:tc>
          <w:tcPr>
            <w:tcW w:w="2453" w:type="dxa"/>
            <w:gridSpan w:val="2"/>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Обеспечение школьной столовой качественными продуктами питания </w:t>
            </w:r>
          </w:p>
        </w:tc>
        <w:tc>
          <w:tcPr>
            <w:tcW w:w="1418" w:type="dxa"/>
            <w:gridSpan w:val="2"/>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jc w:val="center"/>
              <w:rPr>
                <w:rFonts w:ascii="Times New Roman" w:hAnsi="Times New Roman" w:cs="Times New Roman"/>
                <w:sz w:val="24"/>
                <w:szCs w:val="24"/>
              </w:rPr>
            </w:pPr>
            <w:r w:rsidRPr="00B715BA">
              <w:rPr>
                <w:rFonts w:ascii="Times New Roman" w:hAnsi="Times New Roman" w:cs="Times New Roman"/>
                <w:sz w:val="24"/>
                <w:szCs w:val="24"/>
              </w:rPr>
              <w:t xml:space="preserve">постоянно </w:t>
            </w:r>
          </w:p>
        </w:tc>
        <w:tc>
          <w:tcPr>
            <w:tcW w:w="1701" w:type="dxa"/>
            <w:gridSpan w:val="2"/>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Зав.столовой </w:t>
            </w:r>
          </w:p>
        </w:tc>
      </w:tr>
      <w:tr w:rsidR="00B715BA" w:rsidRPr="00B715BA" w:rsidTr="009A541C">
        <w:trPr>
          <w:trHeight w:val="773"/>
        </w:trPr>
        <w:tc>
          <w:tcPr>
            <w:tcW w:w="1768" w:type="dxa"/>
            <w:vMerge/>
            <w:tcBorders>
              <w:top w:val="nil"/>
              <w:left w:val="single" w:sz="4" w:space="0" w:color="000000"/>
              <w:bottom w:val="nil"/>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1917" w:type="dxa"/>
            <w:gridSpan w:val="2"/>
            <w:vMerge/>
            <w:tcBorders>
              <w:top w:val="nil"/>
              <w:left w:val="single" w:sz="4" w:space="0" w:color="000000"/>
              <w:bottom w:val="nil"/>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2453" w:type="dxa"/>
            <w:gridSpan w:val="2"/>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Организация горячего питания школьников </w:t>
            </w:r>
          </w:p>
        </w:tc>
        <w:tc>
          <w:tcPr>
            <w:tcW w:w="1418" w:type="dxa"/>
            <w:gridSpan w:val="2"/>
            <w:vMerge w:val="restart"/>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jc w:val="center"/>
              <w:rPr>
                <w:rFonts w:ascii="Times New Roman" w:hAnsi="Times New Roman" w:cs="Times New Roman"/>
                <w:sz w:val="24"/>
                <w:szCs w:val="24"/>
              </w:rPr>
            </w:pPr>
            <w:r w:rsidRPr="00B715BA">
              <w:rPr>
                <w:rFonts w:ascii="Times New Roman" w:hAnsi="Times New Roman" w:cs="Times New Roman"/>
                <w:sz w:val="24"/>
                <w:szCs w:val="24"/>
              </w:rPr>
              <w:t xml:space="preserve">постоянно </w:t>
            </w:r>
          </w:p>
        </w:tc>
        <w:tc>
          <w:tcPr>
            <w:tcW w:w="1701" w:type="dxa"/>
            <w:gridSpan w:val="2"/>
            <w:vMerge w:val="restart"/>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администрация </w:t>
            </w:r>
          </w:p>
        </w:tc>
      </w:tr>
      <w:tr w:rsidR="00B715BA" w:rsidRPr="00B715BA" w:rsidTr="009A541C">
        <w:trPr>
          <w:trHeight w:val="1018"/>
        </w:trPr>
        <w:tc>
          <w:tcPr>
            <w:tcW w:w="1768" w:type="dxa"/>
            <w:vMerge/>
            <w:tcBorders>
              <w:top w:val="nil"/>
              <w:left w:val="single" w:sz="4" w:space="0" w:color="000000"/>
              <w:bottom w:val="nil"/>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1917" w:type="dxa"/>
            <w:gridSpan w:val="2"/>
            <w:vMerge/>
            <w:tcBorders>
              <w:top w:val="nil"/>
              <w:left w:val="single" w:sz="4" w:space="0" w:color="000000"/>
              <w:bottom w:val="nil"/>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2453" w:type="dxa"/>
            <w:gridSpan w:val="2"/>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Витаминизация блюд</w:t>
            </w:r>
          </w:p>
        </w:tc>
        <w:tc>
          <w:tcPr>
            <w:tcW w:w="1418" w:type="dxa"/>
            <w:gridSpan w:val="2"/>
            <w:vMerge/>
            <w:tcBorders>
              <w:top w:val="nil"/>
              <w:left w:val="single" w:sz="4" w:space="0" w:color="000000"/>
              <w:bottom w:val="nil"/>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1701" w:type="dxa"/>
            <w:gridSpan w:val="2"/>
            <w:vMerge/>
            <w:tcBorders>
              <w:top w:val="nil"/>
              <w:left w:val="single" w:sz="4" w:space="0" w:color="000000"/>
              <w:bottom w:val="nil"/>
              <w:right w:val="single" w:sz="4" w:space="0" w:color="000000"/>
            </w:tcBorders>
          </w:tcPr>
          <w:p w:rsidR="00B715BA" w:rsidRPr="00B715BA" w:rsidRDefault="00B715BA" w:rsidP="00B715BA">
            <w:pPr>
              <w:ind w:right="141"/>
              <w:rPr>
                <w:rFonts w:ascii="Times New Roman" w:hAnsi="Times New Roman" w:cs="Times New Roman"/>
                <w:sz w:val="24"/>
                <w:szCs w:val="24"/>
              </w:rPr>
            </w:pPr>
          </w:p>
        </w:tc>
      </w:tr>
      <w:tr w:rsidR="00B715BA" w:rsidRPr="00B715BA" w:rsidTr="009A541C">
        <w:trPr>
          <w:trHeight w:val="773"/>
        </w:trPr>
        <w:tc>
          <w:tcPr>
            <w:tcW w:w="1768" w:type="dxa"/>
            <w:vMerge/>
            <w:tcBorders>
              <w:top w:val="nil"/>
              <w:left w:val="single" w:sz="4" w:space="0" w:color="000000"/>
              <w:bottom w:val="single" w:sz="4" w:space="0" w:color="auto"/>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1917" w:type="dxa"/>
            <w:gridSpan w:val="2"/>
            <w:vMerge/>
            <w:tcBorders>
              <w:top w:val="nil"/>
              <w:left w:val="single" w:sz="4" w:space="0" w:color="000000"/>
              <w:bottom w:val="single" w:sz="4" w:space="0" w:color="auto"/>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2453" w:type="dxa"/>
            <w:gridSpan w:val="2"/>
            <w:tcBorders>
              <w:top w:val="single" w:sz="4" w:space="0" w:color="000000"/>
              <w:left w:val="single" w:sz="4" w:space="0" w:color="000000"/>
              <w:bottom w:val="single" w:sz="4" w:space="0" w:color="auto"/>
              <w:right w:val="single" w:sz="4" w:space="0" w:color="000000"/>
            </w:tcBorders>
          </w:tcPr>
          <w:p w:rsidR="00B715BA" w:rsidRPr="00B715BA" w:rsidRDefault="00B715BA" w:rsidP="00B715BA">
            <w:pPr>
              <w:ind w:right="141"/>
              <w:jc w:val="both"/>
              <w:rPr>
                <w:rFonts w:ascii="Times New Roman" w:hAnsi="Times New Roman" w:cs="Times New Roman"/>
                <w:sz w:val="24"/>
                <w:szCs w:val="24"/>
              </w:rPr>
            </w:pPr>
            <w:r w:rsidRPr="00B715BA">
              <w:rPr>
                <w:rFonts w:ascii="Times New Roman" w:hAnsi="Times New Roman" w:cs="Times New Roman"/>
                <w:sz w:val="24"/>
                <w:szCs w:val="24"/>
              </w:rPr>
              <w:t xml:space="preserve"> Обеспечение обучающихся сбалансированным калорийным питанием</w:t>
            </w:r>
          </w:p>
        </w:tc>
        <w:tc>
          <w:tcPr>
            <w:tcW w:w="1418" w:type="dxa"/>
            <w:gridSpan w:val="2"/>
            <w:vMerge/>
            <w:tcBorders>
              <w:top w:val="nil"/>
              <w:left w:val="single" w:sz="4" w:space="0" w:color="000000"/>
              <w:bottom w:val="single" w:sz="4" w:space="0" w:color="auto"/>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1701" w:type="dxa"/>
            <w:gridSpan w:val="2"/>
            <w:vMerge/>
            <w:tcBorders>
              <w:top w:val="nil"/>
              <w:left w:val="single" w:sz="4" w:space="0" w:color="000000"/>
              <w:bottom w:val="single" w:sz="4" w:space="0" w:color="auto"/>
              <w:right w:val="single" w:sz="4" w:space="0" w:color="000000"/>
            </w:tcBorders>
          </w:tcPr>
          <w:p w:rsidR="00B715BA" w:rsidRPr="00B715BA" w:rsidRDefault="00B715BA" w:rsidP="00B715BA">
            <w:pPr>
              <w:ind w:right="141"/>
              <w:rPr>
                <w:rFonts w:ascii="Times New Roman" w:hAnsi="Times New Roman" w:cs="Times New Roman"/>
                <w:sz w:val="24"/>
                <w:szCs w:val="24"/>
              </w:rPr>
            </w:pPr>
          </w:p>
        </w:tc>
      </w:tr>
      <w:tr w:rsidR="00B715BA" w:rsidRPr="00B715BA" w:rsidTr="009A541C">
        <w:tblPrEx>
          <w:tblCellMar>
            <w:bottom w:w="10" w:type="dxa"/>
          </w:tblCellMar>
        </w:tblPrEx>
        <w:trPr>
          <w:gridAfter w:val="1"/>
          <w:wAfter w:w="43" w:type="dxa"/>
          <w:trHeight w:val="1022"/>
        </w:trPr>
        <w:tc>
          <w:tcPr>
            <w:tcW w:w="1812" w:type="dxa"/>
            <w:gridSpan w:val="2"/>
            <w:vMerge w:val="restart"/>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1873" w:type="dxa"/>
            <w:vMerge w:val="restart"/>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Оснащение медицинского кабинета оборудованием </w:t>
            </w:r>
          </w:p>
        </w:tc>
        <w:tc>
          <w:tcPr>
            <w:tcW w:w="1418" w:type="dxa"/>
            <w:gridSpan w:val="2"/>
            <w:vMerge w:val="restart"/>
            <w:tcBorders>
              <w:top w:val="single" w:sz="4" w:space="0" w:color="000000"/>
              <w:left w:val="single" w:sz="4" w:space="0" w:color="000000"/>
              <w:bottom w:val="single" w:sz="4" w:space="0" w:color="000000"/>
              <w:right w:val="single" w:sz="4" w:space="0" w:color="000000"/>
            </w:tcBorders>
            <w:vAlign w:val="bottom"/>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 </w:t>
            </w:r>
          </w:p>
        </w:tc>
        <w:tc>
          <w:tcPr>
            <w:tcW w:w="1701" w:type="dxa"/>
            <w:gridSpan w:val="2"/>
            <w:vMerge w:val="restart"/>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p>
        </w:tc>
      </w:tr>
      <w:tr w:rsidR="00B715BA" w:rsidRPr="00B715BA" w:rsidTr="009A541C">
        <w:tblPrEx>
          <w:tblCellMar>
            <w:bottom w:w="10" w:type="dxa"/>
          </w:tblCellMar>
        </w:tblPrEx>
        <w:trPr>
          <w:gridAfter w:val="1"/>
          <w:wAfter w:w="43" w:type="dxa"/>
          <w:trHeight w:val="1022"/>
        </w:trPr>
        <w:tc>
          <w:tcPr>
            <w:tcW w:w="1812" w:type="dxa"/>
            <w:gridSpan w:val="2"/>
            <w:vMerge/>
            <w:tcBorders>
              <w:top w:val="nil"/>
              <w:left w:val="single" w:sz="4" w:space="0" w:color="000000"/>
              <w:bottom w:val="nil"/>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1873" w:type="dxa"/>
            <w:vMerge/>
            <w:tcBorders>
              <w:top w:val="nil"/>
              <w:left w:val="single" w:sz="4" w:space="0" w:color="000000"/>
              <w:bottom w:val="nil"/>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Обновление и пополнение спортивного инвентаря </w:t>
            </w:r>
          </w:p>
        </w:tc>
        <w:tc>
          <w:tcPr>
            <w:tcW w:w="1418" w:type="dxa"/>
            <w:gridSpan w:val="2"/>
            <w:vMerge/>
            <w:tcBorders>
              <w:top w:val="nil"/>
              <w:left w:val="single" w:sz="4" w:space="0" w:color="000000"/>
              <w:bottom w:val="nil"/>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1701" w:type="dxa"/>
            <w:gridSpan w:val="2"/>
            <w:vMerge/>
            <w:tcBorders>
              <w:top w:val="nil"/>
              <w:left w:val="single" w:sz="4" w:space="0" w:color="000000"/>
              <w:bottom w:val="nil"/>
              <w:right w:val="single" w:sz="4" w:space="0" w:color="000000"/>
            </w:tcBorders>
          </w:tcPr>
          <w:p w:rsidR="00B715BA" w:rsidRPr="00B715BA" w:rsidRDefault="00B715BA" w:rsidP="00B715BA">
            <w:pPr>
              <w:ind w:right="141"/>
              <w:rPr>
                <w:rFonts w:ascii="Times New Roman" w:hAnsi="Times New Roman" w:cs="Times New Roman"/>
                <w:sz w:val="24"/>
                <w:szCs w:val="24"/>
              </w:rPr>
            </w:pPr>
          </w:p>
        </w:tc>
      </w:tr>
      <w:tr w:rsidR="00B715BA" w:rsidRPr="00B715BA" w:rsidTr="009A541C">
        <w:tblPrEx>
          <w:tblCellMar>
            <w:bottom w:w="10" w:type="dxa"/>
          </w:tblCellMar>
        </w:tblPrEx>
        <w:trPr>
          <w:gridAfter w:val="1"/>
          <w:wAfter w:w="43" w:type="dxa"/>
          <w:trHeight w:val="768"/>
        </w:trPr>
        <w:tc>
          <w:tcPr>
            <w:tcW w:w="1812" w:type="dxa"/>
            <w:gridSpan w:val="2"/>
            <w:vMerge/>
            <w:tcBorders>
              <w:top w:val="nil"/>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1873" w:type="dxa"/>
            <w:vMerge/>
            <w:tcBorders>
              <w:top w:val="nil"/>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Соблюдение санитарногигиенических норм.</w:t>
            </w:r>
          </w:p>
        </w:tc>
        <w:tc>
          <w:tcPr>
            <w:tcW w:w="1418" w:type="dxa"/>
            <w:gridSpan w:val="2"/>
            <w:vMerge/>
            <w:tcBorders>
              <w:top w:val="nil"/>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1701" w:type="dxa"/>
            <w:gridSpan w:val="2"/>
            <w:vMerge/>
            <w:tcBorders>
              <w:top w:val="nil"/>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p>
        </w:tc>
      </w:tr>
      <w:tr w:rsidR="00B715BA" w:rsidRPr="00B715BA" w:rsidTr="009A541C">
        <w:tblPrEx>
          <w:tblCellMar>
            <w:bottom w:w="10" w:type="dxa"/>
          </w:tblCellMar>
        </w:tblPrEx>
        <w:trPr>
          <w:gridAfter w:val="1"/>
          <w:wAfter w:w="43" w:type="dxa"/>
          <w:trHeight w:val="768"/>
        </w:trPr>
        <w:tc>
          <w:tcPr>
            <w:tcW w:w="1812" w:type="dxa"/>
            <w:gridSpan w:val="2"/>
            <w:vMerge w:val="restart"/>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Рациональная организация образовательного процесса </w:t>
            </w:r>
          </w:p>
        </w:tc>
        <w:tc>
          <w:tcPr>
            <w:tcW w:w="1873" w:type="dxa"/>
            <w:vMerge w:val="restart"/>
            <w:tcBorders>
              <w:top w:val="single" w:sz="4" w:space="0" w:color="000000"/>
              <w:left w:val="single" w:sz="4" w:space="0" w:color="000000"/>
              <w:bottom w:val="single" w:sz="4" w:space="0" w:color="000000"/>
              <w:right w:val="single" w:sz="4" w:space="0" w:color="000000"/>
            </w:tcBorders>
          </w:tcPr>
          <w:p w:rsidR="00B715BA" w:rsidRPr="00B715BA" w:rsidRDefault="00B715BA" w:rsidP="00BB3016">
            <w:pPr>
              <w:numPr>
                <w:ilvl w:val="0"/>
                <w:numId w:val="135"/>
              </w:numPr>
              <w:ind w:left="31" w:right="141"/>
              <w:rPr>
                <w:rFonts w:ascii="Times New Roman" w:hAnsi="Times New Roman" w:cs="Times New Roman"/>
                <w:sz w:val="24"/>
                <w:szCs w:val="24"/>
              </w:rPr>
            </w:pPr>
            <w:r w:rsidRPr="00B715BA">
              <w:rPr>
                <w:rFonts w:ascii="Times New Roman" w:hAnsi="Times New Roman" w:cs="Times New Roman"/>
                <w:sz w:val="24"/>
                <w:szCs w:val="24"/>
              </w:rPr>
              <w:t xml:space="preserve">Повышение эффективности учебного процесса, </w:t>
            </w:r>
          </w:p>
          <w:p w:rsidR="00B715BA" w:rsidRPr="00B715BA" w:rsidRDefault="00B715BA" w:rsidP="00886C62">
            <w:pPr>
              <w:ind w:left="31" w:right="141"/>
              <w:rPr>
                <w:rFonts w:ascii="Times New Roman" w:hAnsi="Times New Roman" w:cs="Times New Roman"/>
                <w:sz w:val="24"/>
                <w:szCs w:val="24"/>
              </w:rPr>
            </w:pPr>
            <w:r w:rsidRPr="00B715BA">
              <w:rPr>
                <w:rFonts w:ascii="Times New Roman" w:hAnsi="Times New Roman" w:cs="Times New Roman"/>
                <w:sz w:val="24"/>
                <w:szCs w:val="24"/>
              </w:rPr>
              <w:t xml:space="preserve">снижение чрезмерного функционального напряжения и утомления, создание условий для снятия перегрузки, нормального чередования труда и отдыха. </w:t>
            </w:r>
          </w:p>
          <w:p w:rsidR="00B715BA" w:rsidRPr="00B715BA" w:rsidRDefault="00B715BA" w:rsidP="00BB3016">
            <w:pPr>
              <w:numPr>
                <w:ilvl w:val="0"/>
                <w:numId w:val="135"/>
              </w:numPr>
              <w:ind w:left="31" w:right="141"/>
              <w:rPr>
                <w:rFonts w:ascii="Times New Roman" w:hAnsi="Times New Roman" w:cs="Times New Roman"/>
                <w:sz w:val="24"/>
                <w:szCs w:val="24"/>
              </w:rPr>
            </w:pPr>
            <w:r w:rsidRPr="00B715BA">
              <w:rPr>
                <w:rFonts w:ascii="Times New Roman" w:hAnsi="Times New Roman" w:cs="Times New Roman"/>
                <w:sz w:val="24"/>
                <w:szCs w:val="24"/>
              </w:rPr>
              <w:t xml:space="preserve">Обеспечение возможности обучающихся осуществлять учебную и внеучебную деятельность в соответствии с возрастными </w:t>
            </w:r>
          </w:p>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и индивидуальными возможностями </w:t>
            </w:r>
          </w:p>
        </w:tc>
        <w:tc>
          <w:tcPr>
            <w:tcW w:w="2410"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jc w:val="both"/>
              <w:rPr>
                <w:rFonts w:ascii="Times New Roman" w:hAnsi="Times New Roman" w:cs="Times New Roman"/>
                <w:sz w:val="24"/>
                <w:szCs w:val="24"/>
              </w:rPr>
            </w:pPr>
            <w:r w:rsidRPr="00B715BA">
              <w:rPr>
                <w:rFonts w:ascii="Times New Roman" w:hAnsi="Times New Roman" w:cs="Times New Roman"/>
                <w:sz w:val="24"/>
                <w:szCs w:val="24"/>
              </w:rPr>
              <w:t xml:space="preserve">Создание условий для снятия перегрузки </w:t>
            </w:r>
            <w:r w:rsidRPr="00B715BA">
              <w:rPr>
                <w:rFonts w:ascii="Times New Roman" w:hAnsi="Times New Roman" w:cs="Times New Roman"/>
                <w:b/>
                <w:sz w:val="24"/>
                <w:szCs w:val="24"/>
              </w:rPr>
              <w:t xml:space="preserve"> </w:t>
            </w:r>
          </w:p>
        </w:tc>
        <w:tc>
          <w:tcPr>
            <w:tcW w:w="1418" w:type="dxa"/>
            <w:gridSpan w:val="2"/>
            <w:vMerge w:val="restart"/>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jc w:val="center"/>
              <w:rPr>
                <w:rFonts w:ascii="Times New Roman" w:hAnsi="Times New Roman" w:cs="Times New Roman"/>
                <w:sz w:val="24"/>
                <w:szCs w:val="24"/>
              </w:rPr>
            </w:pPr>
            <w:r w:rsidRPr="00B715BA">
              <w:rPr>
                <w:rFonts w:ascii="Times New Roman" w:hAnsi="Times New Roman" w:cs="Times New Roman"/>
                <w:sz w:val="24"/>
                <w:szCs w:val="24"/>
              </w:rPr>
              <w:t xml:space="preserve">систематически </w:t>
            </w:r>
          </w:p>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 </w:t>
            </w:r>
          </w:p>
        </w:tc>
        <w:tc>
          <w:tcPr>
            <w:tcW w:w="1701" w:type="dxa"/>
            <w:gridSpan w:val="2"/>
            <w:vMerge w:val="restart"/>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педагоги </w:t>
            </w:r>
          </w:p>
        </w:tc>
      </w:tr>
      <w:tr w:rsidR="00B715BA" w:rsidRPr="00B715BA" w:rsidTr="009A541C">
        <w:tblPrEx>
          <w:tblCellMar>
            <w:bottom w:w="10" w:type="dxa"/>
          </w:tblCellMar>
        </w:tblPrEx>
        <w:trPr>
          <w:gridAfter w:val="1"/>
          <w:wAfter w:w="43" w:type="dxa"/>
          <w:trHeight w:val="773"/>
        </w:trPr>
        <w:tc>
          <w:tcPr>
            <w:tcW w:w="1812" w:type="dxa"/>
            <w:gridSpan w:val="2"/>
            <w:vMerge/>
            <w:tcBorders>
              <w:top w:val="nil"/>
              <w:left w:val="single" w:sz="4" w:space="0" w:color="000000"/>
              <w:bottom w:val="nil"/>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1873" w:type="dxa"/>
            <w:vMerge/>
            <w:tcBorders>
              <w:top w:val="nil"/>
              <w:left w:val="single" w:sz="4" w:space="0" w:color="000000"/>
              <w:bottom w:val="nil"/>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Нормальное чередование труда и отдыха </w:t>
            </w:r>
          </w:p>
        </w:tc>
        <w:tc>
          <w:tcPr>
            <w:tcW w:w="1418" w:type="dxa"/>
            <w:gridSpan w:val="2"/>
            <w:vMerge/>
            <w:tcBorders>
              <w:top w:val="nil"/>
              <w:left w:val="single" w:sz="4" w:space="0" w:color="000000"/>
              <w:bottom w:val="nil"/>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1701" w:type="dxa"/>
            <w:gridSpan w:val="2"/>
            <w:vMerge/>
            <w:tcBorders>
              <w:top w:val="nil"/>
              <w:left w:val="single" w:sz="4" w:space="0" w:color="000000"/>
              <w:bottom w:val="nil"/>
              <w:right w:val="single" w:sz="4" w:space="0" w:color="000000"/>
            </w:tcBorders>
          </w:tcPr>
          <w:p w:rsidR="00B715BA" w:rsidRPr="00B715BA" w:rsidRDefault="00B715BA" w:rsidP="00B715BA">
            <w:pPr>
              <w:ind w:right="141"/>
              <w:rPr>
                <w:rFonts w:ascii="Times New Roman" w:hAnsi="Times New Roman" w:cs="Times New Roman"/>
                <w:sz w:val="24"/>
                <w:szCs w:val="24"/>
              </w:rPr>
            </w:pPr>
          </w:p>
        </w:tc>
      </w:tr>
      <w:tr w:rsidR="00B715BA" w:rsidRPr="00B715BA" w:rsidTr="009A541C">
        <w:tblPrEx>
          <w:tblCellMar>
            <w:bottom w:w="10" w:type="dxa"/>
          </w:tblCellMar>
        </w:tblPrEx>
        <w:trPr>
          <w:gridAfter w:val="1"/>
          <w:wAfter w:w="43" w:type="dxa"/>
          <w:trHeight w:val="2030"/>
        </w:trPr>
        <w:tc>
          <w:tcPr>
            <w:tcW w:w="1812" w:type="dxa"/>
            <w:gridSpan w:val="2"/>
            <w:vMerge/>
            <w:tcBorders>
              <w:top w:val="nil"/>
              <w:left w:val="single" w:sz="4" w:space="0" w:color="000000"/>
              <w:bottom w:val="nil"/>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1873" w:type="dxa"/>
            <w:vMerge/>
            <w:tcBorders>
              <w:top w:val="nil"/>
              <w:left w:val="single" w:sz="4" w:space="0" w:color="000000"/>
              <w:bottom w:val="nil"/>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Соблюдение гигиенических норм и требований к организации и объёму учебной и внеучебной нагрузки, учащихся на всех этапах обучения </w:t>
            </w:r>
          </w:p>
        </w:tc>
        <w:tc>
          <w:tcPr>
            <w:tcW w:w="1418" w:type="dxa"/>
            <w:gridSpan w:val="2"/>
            <w:vMerge/>
            <w:tcBorders>
              <w:top w:val="nil"/>
              <w:left w:val="single" w:sz="4" w:space="0" w:color="000000"/>
              <w:bottom w:val="nil"/>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1701" w:type="dxa"/>
            <w:gridSpan w:val="2"/>
            <w:vMerge/>
            <w:tcBorders>
              <w:top w:val="nil"/>
              <w:left w:val="single" w:sz="4" w:space="0" w:color="000000"/>
              <w:bottom w:val="nil"/>
              <w:right w:val="single" w:sz="4" w:space="0" w:color="000000"/>
            </w:tcBorders>
          </w:tcPr>
          <w:p w:rsidR="00B715BA" w:rsidRPr="00B715BA" w:rsidRDefault="00B715BA" w:rsidP="00B715BA">
            <w:pPr>
              <w:ind w:right="141"/>
              <w:rPr>
                <w:rFonts w:ascii="Times New Roman" w:hAnsi="Times New Roman" w:cs="Times New Roman"/>
                <w:sz w:val="24"/>
                <w:szCs w:val="24"/>
              </w:rPr>
            </w:pPr>
          </w:p>
        </w:tc>
      </w:tr>
      <w:tr w:rsidR="00B715BA" w:rsidRPr="00B715BA" w:rsidTr="009A541C">
        <w:tblPrEx>
          <w:tblCellMar>
            <w:bottom w:w="10" w:type="dxa"/>
          </w:tblCellMar>
        </w:tblPrEx>
        <w:trPr>
          <w:gridAfter w:val="1"/>
          <w:wAfter w:w="43" w:type="dxa"/>
          <w:trHeight w:val="1629"/>
        </w:trPr>
        <w:tc>
          <w:tcPr>
            <w:tcW w:w="1812" w:type="dxa"/>
            <w:gridSpan w:val="2"/>
            <w:vMerge/>
            <w:tcBorders>
              <w:top w:val="nil"/>
              <w:left w:val="single" w:sz="4" w:space="0" w:color="000000"/>
              <w:bottom w:val="nil"/>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1873" w:type="dxa"/>
            <w:vMerge/>
            <w:tcBorders>
              <w:top w:val="nil"/>
              <w:left w:val="single" w:sz="4" w:space="0" w:color="000000"/>
              <w:bottom w:val="nil"/>
              <w:right w:val="single" w:sz="4" w:space="0" w:color="000000"/>
            </w:tcBorders>
            <w:vAlign w:val="center"/>
          </w:tcPr>
          <w:p w:rsidR="00B715BA" w:rsidRPr="00B715BA" w:rsidRDefault="00B715BA" w:rsidP="00B715BA">
            <w:pPr>
              <w:ind w:right="141"/>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Использование методов и методик обучения, адекватных возрастным возможностям и особенностям обучающихся. </w:t>
            </w:r>
          </w:p>
        </w:tc>
        <w:tc>
          <w:tcPr>
            <w:tcW w:w="1418" w:type="dxa"/>
            <w:gridSpan w:val="2"/>
            <w:vMerge/>
            <w:tcBorders>
              <w:top w:val="nil"/>
              <w:left w:val="single" w:sz="4" w:space="0" w:color="000000"/>
              <w:bottom w:val="nil"/>
              <w:right w:val="single" w:sz="4" w:space="0" w:color="000000"/>
            </w:tcBorders>
            <w:vAlign w:val="center"/>
          </w:tcPr>
          <w:p w:rsidR="00B715BA" w:rsidRPr="00B715BA" w:rsidRDefault="00B715BA" w:rsidP="00B715BA">
            <w:pPr>
              <w:ind w:right="141"/>
              <w:rPr>
                <w:rFonts w:ascii="Times New Roman" w:hAnsi="Times New Roman" w:cs="Times New Roman"/>
                <w:sz w:val="24"/>
                <w:szCs w:val="24"/>
              </w:rPr>
            </w:pPr>
          </w:p>
        </w:tc>
        <w:tc>
          <w:tcPr>
            <w:tcW w:w="1701" w:type="dxa"/>
            <w:gridSpan w:val="2"/>
            <w:vMerge/>
            <w:tcBorders>
              <w:top w:val="nil"/>
              <w:left w:val="single" w:sz="4" w:space="0" w:color="000000"/>
              <w:bottom w:val="nil"/>
              <w:right w:val="single" w:sz="4" w:space="0" w:color="000000"/>
            </w:tcBorders>
          </w:tcPr>
          <w:p w:rsidR="00B715BA" w:rsidRPr="00B715BA" w:rsidRDefault="00B715BA" w:rsidP="00B715BA">
            <w:pPr>
              <w:ind w:right="141"/>
              <w:rPr>
                <w:rFonts w:ascii="Times New Roman" w:hAnsi="Times New Roman" w:cs="Times New Roman"/>
                <w:sz w:val="24"/>
                <w:szCs w:val="24"/>
              </w:rPr>
            </w:pPr>
          </w:p>
        </w:tc>
      </w:tr>
      <w:tr w:rsidR="00B715BA" w:rsidRPr="00B715BA" w:rsidTr="009A541C">
        <w:tblPrEx>
          <w:tblCellMar>
            <w:bottom w:w="10" w:type="dxa"/>
          </w:tblCellMar>
        </w:tblPrEx>
        <w:trPr>
          <w:gridAfter w:val="1"/>
          <w:wAfter w:w="43" w:type="dxa"/>
          <w:trHeight w:val="2045"/>
        </w:trPr>
        <w:tc>
          <w:tcPr>
            <w:tcW w:w="1812" w:type="dxa"/>
            <w:gridSpan w:val="2"/>
            <w:vMerge/>
            <w:tcBorders>
              <w:top w:val="nil"/>
              <w:left w:val="single" w:sz="4" w:space="0" w:color="000000"/>
              <w:bottom w:val="nil"/>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1873" w:type="dxa"/>
            <w:vMerge/>
            <w:tcBorders>
              <w:top w:val="nil"/>
              <w:left w:val="single" w:sz="4" w:space="0" w:color="000000"/>
              <w:bottom w:val="nil"/>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Строгое соблюдение всех требований к использованию технических средств обучения, в том числе компьютеров и аудиовизуальных средств. </w:t>
            </w:r>
          </w:p>
        </w:tc>
        <w:tc>
          <w:tcPr>
            <w:tcW w:w="1418" w:type="dxa"/>
            <w:gridSpan w:val="2"/>
            <w:vMerge/>
            <w:tcBorders>
              <w:top w:val="nil"/>
              <w:left w:val="single" w:sz="4" w:space="0" w:color="000000"/>
              <w:bottom w:val="nil"/>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1701" w:type="dxa"/>
            <w:gridSpan w:val="2"/>
            <w:vMerge/>
            <w:tcBorders>
              <w:top w:val="nil"/>
              <w:left w:val="single" w:sz="4" w:space="0" w:color="000000"/>
              <w:bottom w:val="nil"/>
              <w:right w:val="single" w:sz="4" w:space="0" w:color="000000"/>
            </w:tcBorders>
            <w:vAlign w:val="center"/>
          </w:tcPr>
          <w:p w:rsidR="00B715BA" w:rsidRPr="00B715BA" w:rsidRDefault="00B715BA" w:rsidP="00B715BA">
            <w:pPr>
              <w:ind w:right="141"/>
              <w:rPr>
                <w:rFonts w:ascii="Times New Roman" w:hAnsi="Times New Roman" w:cs="Times New Roman"/>
                <w:sz w:val="24"/>
                <w:szCs w:val="24"/>
              </w:rPr>
            </w:pPr>
          </w:p>
        </w:tc>
      </w:tr>
      <w:tr w:rsidR="00B715BA" w:rsidRPr="00B715BA" w:rsidTr="009A541C">
        <w:tblPrEx>
          <w:tblCellMar>
            <w:bottom w:w="10" w:type="dxa"/>
          </w:tblCellMar>
        </w:tblPrEx>
        <w:trPr>
          <w:gridAfter w:val="1"/>
          <w:wAfter w:w="43" w:type="dxa"/>
          <w:trHeight w:val="1619"/>
        </w:trPr>
        <w:tc>
          <w:tcPr>
            <w:tcW w:w="1812" w:type="dxa"/>
            <w:gridSpan w:val="2"/>
            <w:vMerge/>
            <w:tcBorders>
              <w:top w:val="nil"/>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1873" w:type="dxa"/>
            <w:vMerge/>
            <w:tcBorders>
              <w:top w:val="nil"/>
              <w:left w:val="single" w:sz="4" w:space="0" w:color="000000"/>
              <w:bottom w:val="single" w:sz="4" w:space="0" w:color="000000"/>
              <w:right w:val="single" w:sz="4" w:space="0" w:color="000000"/>
            </w:tcBorders>
            <w:vAlign w:val="center"/>
          </w:tcPr>
          <w:p w:rsidR="00B715BA" w:rsidRPr="00B715BA" w:rsidRDefault="00B715BA" w:rsidP="00B715BA">
            <w:pPr>
              <w:ind w:right="141"/>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Индивидуализация обучения (учёт индивидуальных особенностей развития: темпа развития и темпа деятельности). </w:t>
            </w:r>
          </w:p>
        </w:tc>
        <w:tc>
          <w:tcPr>
            <w:tcW w:w="1418" w:type="dxa"/>
            <w:gridSpan w:val="2"/>
            <w:vMerge/>
            <w:tcBorders>
              <w:top w:val="nil"/>
              <w:left w:val="single" w:sz="4" w:space="0" w:color="000000"/>
              <w:bottom w:val="single" w:sz="4" w:space="0" w:color="000000"/>
              <w:right w:val="single" w:sz="4" w:space="0" w:color="000000"/>
            </w:tcBorders>
            <w:vAlign w:val="center"/>
          </w:tcPr>
          <w:p w:rsidR="00B715BA" w:rsidRPr="00B715BA" w:rsidRDefault="00B715BA" w:rsidP="00B715BA">
            <w:pPr>
              <w:ind w:right="141"/>
              <w:rPr>
                <w:rFonts w:ascii="Times New Roman" w:hAnsi="Times New Roman" w:cs="Times New Roman"/>
                <w:sz w:val="24"/>
                <w:szCs w:val="24"/>
              </w:rPr>
            </w:pPr>
          </w:p>
        </w:tc>
        <w:tc>
          <w:tcPr>
            <w:tcW w:w="1701" w:type="dxa"/>
            <w:gridSpan w:val="2"/>
            <w:vMerge/>
            <w:tcBorders>
              <w:top w:val="nil"/>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p>
        </w:tc>
      </w:tr>
      <w:tr w:rsidR="00B715BA" w:rsidRPr="00B715BA" w:rsidTr="009A541C">
        <w:tblPrEx>
          <w:tblCellMar>
            <w:bottom w:w="10" w:type="dxa"/>
          </w:tblCellMar>
        </w:tblPrEx>
        <w:trPr>
          <w:gridAfter w:val="1"/>
          <w:wAfter w:w="43" w:type="dxa"/>
          <w:trHeight w:val="773"/>
        </w:trPr>
        <w:tc>
          <w:tcPr>
            <w:tcW w:w="1812" w:type="dxa"/>
            <w:gridSpan w:val="2"/>
            <w:vMerge w:val="restart"/>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Организация спортивно- оздоровительной работы </w:t>
            </w:r>
          </w:p>
        </w:tc>
        <w:tc>
          <w:tcPr>
            <w:tcW w:w="1873" w:type="dxa"/>
            <w:vMerge w:val="restart"/>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Обеспечение рациональной организации двигательного режима обучающихся, нормального физического </w:t>
            </w:r>
            <w:r w:rsidRPr="00B715BA">
              <w:rPr>
                <w:rFonts w:ascii="Times New Roman" w:hAnsi="Times New Roman" w:cs="Times New Roman"/>
                <w:sz w:val="24"/>
                <w:szCs w:val="24"/>
              </w:rPr>
              <w:lastRenderedPageBreak/>
              <w:t xml:space="preserve">развития и двигательной </w:t>
            </w:r>
          </w:p>
        </w:tc>
        <w:tc>
          <w:tcPr>
            <w:tcW w:w="2410"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lastRenderedPageBreak/>
              <w:t xml:space="preserve">Уроки физической культуры </w:t>
            </w:r>
          </w:p>
        </w:tc>
        <w:tc>
          <w:tcPr>
            <w:tcW w:w="1418" w:type="dxa"/>
            <w:gridSpan w:val="2"/>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jc w:val="center"/>
              <w:rPr>
                <w:rFonts w:ascii="Times New Roman" w:hAnsi="Times New Roman" w:cs="Times New Roman"/>
                <w:sz w:val="24"/>
                <w:szCs w:val="24"/>
              </w:rPr>
            </w:pPr>
            <w:r w:rsidRPr="00B715BA">
              <w:rPr>
                <w:rFonts w:ascii="Times New Roman" w:hAnsi="Times New Roman" w:cs="Times New Roman"/>
                <w:sz w:val="24"/>
                <w:szCs w:val="24"/>
              </w:rPr>
              <w:t xml:space="preserve">по расписанию </w:t>
            </w:r>
          </w:p>
        </w:tc>
        <w:tc>
          <w:tcPr>
            <w:tcW w:w="1701" w:type="dxa"/>
            <w:gridSpan w:val="2"/>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Заместитель </w:t>
            </w:r>
          </w:p>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директора по УВР </w:t>
            </w:r>
          </w:p>
        </w:tc>
      </w:tr>
      <w:tr w:rsidR="00B715BA" w:rsidRPr="00B715BA" w:rsidTr="009A541C">
        <w:tblPrEx>
          <w:tblCellMar>
            <w:bottom w:w="10" w:type="dxa"/>
          </w:tblCellMar>
        </w:tblPrEx>
        <w:trPr>
          <w:gridAfter w:val="1"/>
          <w:wAfter w:w="43" w:type="dxa"/>
          <w:trHeight w:val="768"/>
        </w:trPr>
        <w:tc>
          <w:tcPr>
            <w:tcW w:w="1812" w:type="dxa"/>
            <w:gridSpan w:val="2"/>
            <w:vMerge/>
            <w:tcBorders>
              <w:top w:val="nil"/>
              <w:left w:val="single" w:sz="4" w:space="0" w:color="000000"/>
              <w:bottom w:val="single" w:sz="4" w:space="0" w:color="auto"/>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1873" w:type="dxa"/>
            <w:vMerge/>
            <w:tcBorders>
              <w:top w:val="nil"/>
              <w:left w:val="single" w:sz="4" w:space="0" w:color="000000"/>
              <w:bottom w:val="single" w:sz="4" w:space="0" w:color="auto"/>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auto"/>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Занятия в спортивных секциях </w:t>
            </w:r>
          </w:p>
        </w:tc>
        <w:tc>
          <w:tcPr>
            <w:tcW w:w="1418" w:type="dxa"/>
            <w:gridSpan w:val="2"/>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jc w:val="center"/>
              <w:rPr>
                <w:rFonts w:ascii="Times New Roman" w:hAnsi="Times New Roman" w:cs="Times New Roman"/>
                <w:sz w:val="24"/>
                <w:szCs w:val="24"/>
              </w:rPr>
            </w:pPr>
            <w:r w:rsidRPr="00B715BA">
              <w:rPr>
                <w:rFonts w:ascii="Times New Roman" w:hAnsi="Times New Roman" w:cs="Times New Roman"/>
                <w:sz w:val="24"/>
                <w:szCs w:val="24"/>
              </w:rPr>
              <w:t xml:space="preserve">по расписанию </w:t>
            </w:r>
          </w:p>
        </w:tc>
        <w:tc>
          <w:tcPr>
            <w:tcW w:w="1701" w:type="dxa"/>
            <w:gridSpan w:val="2"/>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Классные руководители </w:t>
            </w:r>
          </w:p>
        </w:tc>
      </w:tr>
      <w:tr w:rsidR="00B715BA" w:rsidRPr="00B715BA" w:rsidTr="009A541C">
        <w:tblPrEx>
          <w:tblBorders>
            <w:top w:val="single" w:sz="4" w:space="0" w:color="auto"/>
          </w:tblBorders>
          <w:tblCellMar>
            <w:top w:w="0" w:type="dxa"/>
            <w:left w:w="108" w:type="dxa"/>
            <w:right w:w="108" w:type="dxa"/>
          </w:tblCellMar>
          <w:tblLook w:val="0000" w:firstRow="0" w:lastRow="0" w:firstColumn="0" w:lastColumn="0" w:noHBand="0" w:noVBand="0"/>
        </w:tblPrEx>
        <w:trPr>
          <w:gridAfter w:val="6"/>
          <w:wAfter w:w="5572" w:type="dxa"/>
          <w:trHeight w:val="100"/>
        </w:trPr>
        <w:tc>
          <w:tcPr>
            <w:tcW w:w="3685" w:type="dxa"/>
            <w:gridSpan w:val="3"/>
          </w:tcPr>
          <w:p w:rsidR="00B715BA" w:rsidRPr="00B715BA" w:rsidRDefault="00B715BA" w:rsidP="00B715BA">
            <w:pPr>
              <w:ind w:right="141"/>
              <w:rPr>
                <w:rFonts w:ascii="Times New Roman" w:hAnsi="Times New Roman" w:cs="Times New Roman"/>
                <w:sz w:val="24"/>
                <w:szCs w:val="24"/>
              </w:rPr>
            </w:pPr>
          </w:p>
        </w:tc>
      </w:tr>
    </w:tbl>
    <w:p w:rsidR="00B715BA" w:rsidRPr="00B715BA" w:rsidRDefault="00B715BA" w:rsidP="00B715BA">
      <w:pPr>
        <w:spacing w:after="0" w:line="240" w:lineRule="auto"/>
        <w:ind w:right="141"/>
        <w:rPr>
          <w:rFonts w:ascii="Times New Roman" w:eastAsia="Calibri" w:hAnsi="Times New Roman" w:cs="Times New Roman"/>
          <w:sz w:val="24"/>
          <w:szCs w:val="24"/>
        </w:rPr>
      </w:pPr>
    </w:p>
    <w:tbl>
      <w:tblPr>
        <w:tblStyle w:val="TableGrid2"/>
        <w:tblW w:w="9538" w:type="dxa"/>
        <w:tblInd w:w="289" w:type="dxa"/>
        <w:tblLayout w:type="fixed"/>
        <w:tblCellMar>
          <w:top w:w="49" w:type="dxa"/>
          <w:left w:w="5" w:type="dxa"/>
          <w:right w:w="70" w:type="dxa"/>
        </w:tblCellMar>
        <w:tblLook w:val="04A0" w:firstRow="1" w:lastRow="0" w:firstColumn="1" w:lastColumn="0" w:noHBand="0" w:noVBand="1"/>
      </w:tblPr>
      <w:tblGrid>
        <w:gridCol w:w="1887"/>
        <w:gridCol w:w="2224"/>
        <w:gridCol w:w="2185"/>
        <w:gridCol w:w="1506"/>
        <w:gridCol w:w="1736"/>
      </w:tblGrid>
      <w:tr w:rsidR="00B715BA" w:rsidRPr="00B715BA" w:rsidTr="009A541C">
        <w:trPr>
          <w:trHeight w:val="518"/>
        </w:trPr>
        <w:tc>
          <w:tcPr>
            <w:tcW w:w="1887" w:type="dxa"/>
            <w:vMerge w:val="restart"/>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2224" w:type="dxa"/>
            <w:vMerge w:val="restart"/>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подготовленности обучающихся, повышение адаптивных возможностей организма, сохранение и укрепление здоровья обучающихся и формирование культуры здоровья </w:t>
            </w:r>
          </w:p>
        </w:tc>
        <w:tc>
          <w:tcPr>
            <w:tcW w:w="2185"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Динамические паузы </w:t>
            </w:r>
          </w:p>
        </w:tc>
        <w:tc>
          <w:tcPr>
            <w:tcW w:w="1506"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ежедневно </w:t>
            </w:r>
          </w:p>
        </w:tc>
        <w:tc>
          <w:tcPr>
            <w:tcW w:w="1736"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Классные руководители </w:t>
            </w:r>
          </w:p>
        </w:tc>
      </w:tr>
      <w:tr w:rsidR="00B715BA" w:rsidRPr="00B715BA" w:rsidTr="009A541C">
        <w:trPr>
          <w:trHeight w:val="514"/>
        </w:trPr>
        <w:tc>
          <w:tcPr>
            <w:tcW w:w="1887" w:type="dxa"/>
            <w:vMerge/>
            <w:tcBorders>
              <w:top w:val="nil"/>
              <w:left w:val="single" w:sz="4" w:space="0" w:color="000000"/>
              <w:bottom w:val="nil"/>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2224" w:type="dxa"/>
            <w:vMerge/>
            <w:tcBorders>
              <w:top w:val="nil"/>
              <w:left w:val="single" w:sz="4" w:space="0" w:color="000000"/>
              <w:bottom w:val="nil"/>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2185"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Физкультминутки </w:t>
            </w:r>
          </w:p>
        </w:tc>
        <w:tc>
          <w:tcPr>
            <w:tcW w:w="1506"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ежедневно </w:t>
            </w:r>
          </w:p>
        </w:tc>
        <w:tc>
          <w:tcPr>
            <w:tcW w:w="1736"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Классные руководители </w:t>
            </w:r>
          </w:p>
        </w:tc>
      </w:tr>
      <w:tr w:rsidR="00B715BA" w:rsidRPr="00B715BA" w:rsidTr="009A541C">
        <w:trPr>
          <w:trHeight w:val="514"/>
        </w:trPr>
        <w:tc>
          <w:tcPr>
            <w:tcW w:w="1887" w:type="dxa"/>
            <w:vMerge/>
            <w:tcBorders>
              <w:top w:val="nil"/>
              <w:left w:val="single" w:sz="4" w:space="0" w:color="000000"/>
              <w:bottom w:val="nil"/>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2224" w:type="dxa"/>
            <w:vMerge/>
            <w:tcBorders>
              <w:top w:val="nil"/>
              <w:left w:val="single" w:sz="4" w:space="0" w:color="000000"/>
              <w:bottom w:val="nil"/>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2185"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Подвижные перемены </w:t>
            </w:r>
          </w:p>
        </w:tc>
        <w:tc>
          <w:tcPr>
            <w:tcW w:w="1506"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ежедневно </w:t>
            </w:r>
          </w:p>
        </w:tc>
        <w:tc>
          <w:tcPr>
            <w:tcW w:w="1736"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Учитель физкультуры</w:t>
            </w:r>
          </w:p>
        </w:tc>
      </w:tr>
      <w:tr w:rsidR="00B715BA" w:rsidRPr="00B715BA" w:rsidTr="009A541C">
        <w:trPr>
          <w:trHeight w:val="518"/>
        </w:trPr>
        <w:tc>
          <w:tcPr>
            <w:tcW w:w="1887" w:type="dxa"/>
            <w:vMerge/>
            <w:tcBorders>
              <w:top w:val="nil"/>
              <w:left w:val="single" w:sz="4" w:space="0" w:color="000000"/>
              <w:bottom w:val="nil"/>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2224" w:type="dxa"/>
            <w:vMerge/>
            <w:tcBorders>
              <w:top w:val="nil"/>
              <w:left w:val="single" w:sz="4" w:space="0" w:color="000000"/>
              <w:bottom w:val="nil"/>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2185"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Дни здоровья </w:t>
            </w:r>
          </w:p>
        </w:tc>
        <w:tc>
          <w:tcPr>
            <w:tcW w:w="1506"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jc w:val="center"/>
              <w:rPr>
                <w:rFonts w:ascii="Times New Roman" w:hAnsi="Times New Roman" w:cs="Times New Roman"/>
                <w:sz w:val="24"/>
                <w:szCs w:val="24"/>
              </w:rPr>
            </w:pPr>
            <w:r w:rsidRPr="00B715BA">
              <w:rPr>
                <w:rFonts w:ascii="Times New Roman" w:hAnsi="Times New Roman" w:cs="Times New Roman"/>
                <w:sz w:val="24"/>
                <w:szCs w:val="24"/>
              </w:rPr>
              <w:t xml:space="preserve">По плану школы </w:t>
            </w:r>
          </w:p>
        </w:tc>
        <w:tc>
          <w:tcPr>
            <w:tcW w:w="1736"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Учитель физкультуры</w:t>
            </w:r>
          </w:p>
        </w:tc>
      </w:tr>
      <w:tr w:rsidR="00B715BA" w:rsidRPr="00B715BA" w:rsidTr="009A541C">
        <w:trPr>
          <w:trHeight w:val="514"/>
        </w:trPr>
        <w:tc>
          <w:tcPr>
            <w:tcW w:w="1887" w:type="dxa"/>
            <w:vMerge/>
            <w:tcBorders>
              <w:top w:val="nil"/>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2224" w:type="dxa"/>
            <w:vMerge/>
            <w:tcBorders>
              <w:top w:val="nil"/>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2185"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Спортивные соревнования </w:t>
            </w:r>
          </w:p>
        </w:tc>
        <w:tc>
          <w:tcPr>
            <w:tcW w:w="1506"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jc w:val="center"/>
              <w:rPr>
                <w:rFonts w:ascii="Times New Roman" w:hAnsi="Times New Roman" w:cs="Times New Roman"/>
                <w:sz w:val="24"/>
                <w:szCs w:val="24"/>
              </w:rPr>
            </w:pPr>
            <w:r w:rsidRPr="00B715BA">
              <w:rPr>
                <w:rFonts w:ascii="Times New Roman" w:hAnsi="Times New Roman" w:cs="Times New Roman"/>
                <w:sz w:val="24"/>
                <w:szCs w:val="24"/>
              </w:rPr>
              <w:t xml:space="preserve">По плану школы </w:t>
            </w:r>
          </w:p>
        </w:tc>
        <w:tc>
          <w:tcPr>
            <w:tcW w:w="1736"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Учитель физкультуры</w:t>
            </w:r>
          </w:p>
        </w:tc>
      </w:tr>
      <w:tr w:rsidR="00B715BA" w:rsidRPr="00B715BA" w:rsidTr="009A541C">
        <w:trPr>
          <w:trHeight w:val="2035"/>
        </w:trPr>
        <w:tc>
          <w:tcPr>
            <w:tcW w:w="1887" w:type="dxa"/>
            <w:vMerge w:val="restart"/>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Реализация дополнительных образовательных программ </w:t>
            </w:r>
          </w:p>
        </w:tc>
        <w:tc>
          <w:tcPr>
            <w:tcW w:w="2224" w:type="dxa"/>
            <w:vMerge w:val="restart"/>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jc w:val="both"/>
              <w:rPr>
                <w:rFonts w:ascii="Times New Roman" w:hAnsi="Times New Roman" w:cs="Times New Roman"/>
                <w:sz w:val="24"/>
                <w:szCs w:val="24"/>
              </w:rPr>
            </w:pPr>
            <w:r w:rsidRPr="00B715BA">
              <w:rPr>
                <w:rFonts w:ascii="Times New Roman" w:hAnsi="Times New Roman" w:cs="Times New Roman"/>
                <w:sz w:val="24"/>
                <w:szCs w:val="24"/>
              </w:rPr>
              <w:t xml:space="preserve">Включение каждого учащегося в здоровьесберегающую деятельность </w:t>
            </w:r>
          </w:p>
        </w:tc>
        <w:tc>
          <w:tcPr>
            <w:tcW w:w="2185"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jc w:val="both"/>
              <w:rPr>
                <w:rFonts w:ascii="Times New Roman" w:hAnsi="Times New Roman" w:cs="Times New Roman"/>
                <w:sz w:val="24"/>
                <w:szCs w:val="24"/>
              </w:rPr>
            </w:pPr>
            <w:r w:rsidRPr="00B715BA">
              <w:rPr>
                <w:rFonts w:ascii="Times New Roman" w:hAnsi="Times New Roman" w:cs="Times New Roman"/>
                <w:sz w:val="24"/>
                <w:szCs w:val="24"/>
              </w:rPr>
              <w:t xml:space="preserve">Внедрение в систему работы школы программ, направленных на формирование ценности здоровья и здорового образа жизни. </w:t>
            </w:r>
          </w:p>
        </w:tc>
        <w:tc>
          <w:tcPr>
            <w:tcW w:w="1506" w:type="dxa"/>
            <w:vMerge w:val="restart"/>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jc w:val="center"/>
              <w:rPr>
                <w:rFonts w:ascii="Times New Roman" w:hAnsi="Times New Roman" w:cs="Times New Roman"/>
                <w:sz w:val="24"/>
                <w:szCs w:val="24"/>
              </w:rPr>
            </w:pPr>
            <w:r w:rsidRPr="00B715BA">
              <w:rPr>
                <w:rFonts w:ascii="Times New Roman" w:hAnsi="Times New Roman" w:cs="Times New Roman"/>
                <w:sz w:val="24"/>
                <w:szCs w:val="24"/>
              </w:rPr>
              <w:t xml:space="preserve">систематиче ски </w:t>
            </w:r>
          </w:p>
        </w:tc>
        <w:tc>
          <w:tcPr>
            <w:tcW w:w="1736" w:type="dxa"/>
            <w:vMerge w:val="restart"/>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педагоги </w:t>
            </w:r>
          </w:p>
        </w:tc>
      </w:tr>
      <w:tr w:rsidR="00B715BA" w:rsidRPr="00B715BA" w:rsidTr="009A541C">
        <w:trPr>
          <w:trHeight w:val="369"/>
        </w:trPr>
        <w:tc>
          <w:tcPr>
            <w:tcW w:w="1887" w:type="dxa"/>
            <w:vMerge/>
            <w:tcBorders>
              <w:top w:val="nil"/>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2224" w:type="dxa"/>
            <w:vMerge/>
            <w:tcBorders>
              <w:top w:val="nil"/>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2185"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Интеграция в базовые образовательные дисциплины ценностей здоровья и здорового образа жизни </w:t>
            </w:r>
          </w:p>
        </w:tc>
        <w:tc>
          <w:tcPr>
            <w:tcW w:w="1506" w:type="dxa"/>
            <w:vMerge/>
            <w:tcBorders>
              <w:top w:val="nil"/>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1736" w:type="dxa"/>
            <w:vMerge/>
            <w:tcBorders>
              <w:top w:val="nil"/>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p>
        </w:tc>
      </w:tr>
      <w:tr w:rsidR="00B715BA" w:rsidRPr="00B715BA" w:rsidTr="009A541C">
        <w:trPr>
          <w:trHeight w:val="341"/>
        </w:trPr>
        <w:tc>
          <w:tcPr>
            <w:tcW w:w="1887" w:type="dxa"/>
            <w:vMerge w:val="restart"/>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Просветительская </w:t>
            </w:r>
          </w:p>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работа с родителями (законными представителями) </w:t>
            </w:r>
          </w:p>
        </w:tc>
        <w:tc>
          <w:tcPr>
            <w:tcW w:w="2224" w:type="dxa"/>
            <w:vMerge w:val="restart"/>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Включение родителей </w:t>
            </w:r>
          </w:p>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(законных представителей) в здоровьесберегающую и здоровьеукрепляющую деятельность школы </w:t>
            </w:r>
          </w:p>
        </w:tc>
        <w:tc>
          <w:tcPr>
            <w:tcW w:w="5427" w:type="dxa"/>
            <w:gridSpan w:val="3"/>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jc w:val="center"/>
              <w:rPr>
                <w:rFonts w:ascii="Times New Roman" w:hAnsi="Times New Roman" w:cs="Times New Roman"/>
                <w:sz w:val="24"/>
                <w:szCs w:val="24"/>
              </w:rPr>
            </w:pPr>
            <w:r w:rsidRPr="00B715BA">
              <w:rPr>
                <w:rFonts w:ascii="Times New Roman" w:hAnsi="Times New Roman" w:cs="Times New Roman"/>
                <w:b/>
                <w:sz w:val="24"/>
                <w:szCs w:val="24"/>
              </w:rPr>
              <w:t>Родительские собрания</w:t>
            </w:r>
            <w:r w:rsidRPr="00B715BA">
              <w:rPr>
                <w:rFonts w:ascii="Times New Roman" w:hAnsi="Times New Roman" w:cs="Times New Roman"/>
                <w:sz w:val="24"/>
                <w:szCs w:val="24"/>
              </w:rPr>
              <w:t xml:space="preserve"> </w:t>
            </w:r>
          </w:p>
        </w:tc>
      </w:tr>
      <w:tr w:rsidR="00B715BA" w:rsidRPr="00B715BA" w:rsidTr="009A541C">
        <w:trPr>
          <w:trHeight w:val="1018"/>
        </w:trPr>
        <w:tc>
          <w:tcPr>
            <w:tcW w:w="1887" w:type="dxa"/>
            <w:vMerge/>
            <w:tcBorders>
              <w:top w:val="nil"/>
              <w:left w:val="single" w:sz="4" w:space="0" w:color="000000"/>
              <w:bottom w:val="nil"/>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2224" w:type="dxa"/>
            <w:vMerge/>
            <w:tcBorders>
              <w:top w:val="nil"/>
              <w:left w:val="single" w:sz="4" w:space="0" w:color="000000"/>
              <w:bottom w:val="nil"/>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2185"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jc w:val="both"/>
              <w:rPr>
                <w:rFonts w:ascii="Times New Roman" w:hAnsi="Times New Roman" w:cs="Times New Roman"/>
                <w:sz w:val="24"/>
                <w:szCs w:val="24"/>
              </w:rPr>
            </w:pPr>
            <w:r w:rsidRPr="00B715BA">
              <w:rPr>
                <w:rFonts w:ascii="Times New Roman" w:hAnsi="Times New Roman" w:cs="Times New Roman"/>
                <w:sz w:val="24"/>
                <w:szCs w:val="24"/>
              </w:rPr>
              <w:t>Забота родителей о физическом развитии и здоровье ребенка.</w:t>
            </w:r>
            <w:r w:rsidRPr="00B715BA">
              <w:rPr>
                <w:rFonts w:ascii="Times New Roman" w:hAnsi="Times New Roman" w:cs="Times New Roman"/>
                <w:b/>
                <w:sz w:val="24"/>
                <w:szCs w:val="24"/>
              </w:rPr>
              <w:t xml:space="preserve"> </w:t>
            </w:r>
          </w:p>
        </w:tc>
        <w:tc>
          <w:tcPr>
            <w:tcW w:w="1506"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1 – 2 класс </w:t>
            </w:r>
          </w:p>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 </w:t>
            </w:r>
          </w:p>
        </w:tc>
        <w:tc>
          <w:tcPr>
            <w:tcW w:w="1736"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Классные руководители </w:t>
            </w:r>
          </w:p>
        </w:tc>
      </w:tr>
      <w:tr w:rsidR="00B715BA" w:rsidRPr="00B715BA" w:rsidTr="009A541C">
        <w:trPr>
          <w:trHeight w:val="518"/>
        </w:trPr>
        <w:tc>
          <w:tcPr>
            <w:tcW w:w="1887" w:type="dxa"/>
            <w:vMerge/>
            <w:tcBorders>
              <w:top w:val="nil"/>
              <w:left w:val="single" w:sz="4" w:space="0" w:color="000000"/>
              <w:bottom w:val="nil"/>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2224" w:type="dxa"/>
            <w:vMerge/>
            <w:tcBorders>
              <w:top w:val="nil"/>
              <w:left w:val="single" w:sz="4" w:space="0" w:color="000000"/>
              <w:bottom w:val="nil"/>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2185"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Половое воспитание ребенка</w:t>
            </w:r>
            <w:r w:rsidRPr="00B715BA">
              <w:rPr>
                <w:rFonts w:ascii="Times New Roman" w:hAnsi="Times New Roman" w:cs="Times New Roman"/>
                <w:b/>
                <w:sz w:val="24"/>
                <w:szCs w:val="24"/>
              </w:rPr>
              <w:t xml:space="preserve"> </w:t>
            </w:r>
          </w:p>
        </w:tc>
        <w:tc>
          <w:tcPr>
            <w:tcW w:w="1506"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3 класс </w:t>
            </w:r>
          </w:p>
        </w:tc>
        <w:tc>
          <w:tcPr>
            <w:tcW w:w="1736"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Классные руководители </w:t>
            </w:r>
          </w:p>
        </w:tc>
      </w:tr>
      <w:tr w:rsidR="00B715BA" w:rsidRPr="00B715BA" w:rsidTr="009A541C">
        <w:trPr>
          <w:trHeight w:val="1022"/>
        </w:trPr>
        <w:tc>
          <w:tcPr>
            <w:tcW w:w="1887" w:type="dxa"/>
            <w:vMerge/>
            <w:tcBorders>
              <w:top w:val="nil"/>
              <w:left w:val="single" w:sz="4" w:space="0" w:color="000000"/>
              <w:bottom w:val="nil"/>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2224" w:type="dxa"/>
            <w:vMerge/>
            <w:tcBorders>
              <w:top w:val="nil"/>
              <w:left w:val="single" w:sz="4" w:space="0" w:color="000000"/>
              <w:bottom w:val="nil"/>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2185"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jc w:val="both"/>
              <w:rPr>
                <w:rFonts w:ascii="Times New Roman" w:hAnsi="Times New Roman" w:cs="Times New Roman"/>
                <w:sz w:val="24"/>
                <w:szCs w:val="24"/>
              </w:rPr>
            </w:pPr>
            <w:r w:rsidRPr="00B715BA">
              <w:rPr>
                <w:rFonts w:ascii="Times New Roman" w:hAnsi="Times New Roman" w:cs="Times New Roman"/>
                <w:sz w:val="24"/>
                <w:szCs w:val="24"/>
              </w:rPr>
              <w:t xml:space="preserve">Физическое развитие и воспитание ребенка в условиях семьи. </w:t>
            </w:r>
          </w:p>
        </w:tc>
        <w:tc>
          <w:tcPr>
            <w:tcW w:w="1506"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4 класс </w:t>
            </w:r>
          </w:p>
        </w:tc>
        <w:tc>
          <w:tcPr>
            <w:tcW w:w="1736"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Классные руководители </w:t>
            </w:r>
          </w:p>
        </w:tc>
      </w:tr>
      <w:tr w:rsidR="00B715BA" w:rsidRPr="00B715BA" w:rsidTr="009A541C">
        <w:trPr>
          <w:trHeight w:val="336"/>
        </w:trPr>
        <w:tc>
          <w:tcPr>
            <w:tcW w:w="1887" w:type="dxa"/>
            <w:vMerge/>
            <w:tcBorders>
              <w:top w:val="nil"/>
              <w:left w:val="single" w:sz="4" w:space="0" w:color="000000"/>
              <w:bottom w:val="nil"/>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2224" w:type="dxa"/>
            <w:vMerge/>
            <w:tcBorders>
              <w:top w:val="nil"/>
              <w:left w:val="single" w:sz="4" w:space="0" w:color="000000"/>
              <w:bottom w:val="nil"/>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5427" w:type="dxa"/>
            <w:gridSpan w:val="3"/>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jc w:val="center"/>
              <w:rPr>
                <w:rFonts w:ascii="Times New Roman" w:hAnsi="Times New Roman" w:cs="Times New Roman"/>
                <w:sz w:val="24"/>
                <w:szCs w:val="24"/>
              </w:rPr>
            </w:pPr>
            <w:r w:rsidRPr="00B715BA">
              <w:rPr>
                <w:rFonts w:ascii="Times New Roman" w:hAnsi="Times New Roman" w:cs="Times New Roman"/>
                <w:b/>
                <w:sz w:val="24"/>
                <w:szCs w:val="24"/>
              </w:rPr>
              <w:t>Консультации для родителей</w:t>
            </w:r>
            <w:r w:rsidRPr="00B715BA">
              <w:rPr>
                <w:rFonts w:ascii="Times New Roman" w:hAnsi="Times New Roman" w:cs="Times New Roman"/>
                <w:sz w:val="24"/>
                <w:szCs w:val="24"/>
              </w:rPr>
              <w:t xml:space="preserve"> </w:t>
            </w:r>
          </w:p>
        </w:tc>
      </w:tr>
      <w:tr w:rsidR="00B715BA" w:rsidRPr="00B715BA" w:rsidTr="009A541C">
        <w:trPr>
          <w:trHeight w:val="1277"/>
        </w:trPr>
        <w:tc>
          <w:tcPr>
            <w:tcW w:w="1887" w:type="dxa"/>
            <w:vMerge/>
            <w:tcBorders>
              <w:top w:val="nil"/>
              <w:left w:val="single" w:sz="4" w:space="0" w:color="000000"/>
              <w:bottom w:val="nil"/>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2224" w:type="dxa"/>
            <w:vMerge/>
            <w:tcBorders>
              <w:top w:val="nil"/>
              <w:left w:val="single" w:sz="4" w:space="0" w:color="000000"/>
              <w:bottom w:val="nil"/>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2185"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jc w:val="both"/>
              <w:rPr>
                <w:rFonts w:ascii="Times New Roman" w:hAnsi="Times New Roman" w:cs="Times New Roman"/>
                <w:sz w:val="24"/>
                <w:szCs w:val="24"/>
              </w:rPr>
            </w:pPr>
            <w:r w:rsidRPr="00B715BA">
              <w:rPr>
                <w:rFonts w:ascii="Times New Roman" w:hAnsi="Times New Roman" w:cs="Times New Roman"/>
                <w:sz w:val="24"/>
                <w:szCs w:val="24"/>
              </w:rPr>
              <w:t xml:space="preserve">Развитие костной системы ребенка. Правильная поза при выполнении домашних заданий. </w:t>
            </w:r>
          </w:p>
        </w:tc>
        <w:tc>
          <w:tcPr>
            <w:tcW w:w="1506"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1 класс </w:t>
            </w:r>
          </w:p>
        </w:tc>
        <w:tc>
          <w:tcPr>
            <w:tcW w:w="1736"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Медсестра, Классный руководитель </w:t>
            </w:r>
          </w:p>
        </w:tc>
      </w:tr>
      <w:tr w:rsidR="00B715BA" w:rsidRPr="00B715BA" w:rsidTr="009A541C">
        <w:trPr>
          <w:trHeight w:val="768"/>
        </w:trPr>
        <w:tc>
          <w:tcPr>
            <w:tcW w:w="1887" w:type="dxa"/>
            <w:vMerge/>
            <w:tcBorders>
              <w:top w:val="nil"/>
              <w:left w:val="single" w:sz="4" w:space="0" w:color="000000"/>
              <w:bottom w:val="nil"/>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2224" w:type="dxa"/>
            <w:vMerge/>
            <w:tcBorders>
              <w:top w:val="nil"/>
              <w:left w:val="single" w:sz="4" w:space="0" w:color="000000"/>
              <w:bottom w:val="nil"/>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2185"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Как организовать режим дня школьника </w:t>
            </w:r>
          </w:p>
        </w:tc>
        <w:tc>
          <w:tcPr>
            <w:tcW w:w="1506"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2 класс </w:t>
            </w:r>
          </w:p>
        </w:tc>
        <w:tc>
          <w:tcPr>
            <w:tcW w:w="1736"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Медсестра, </w:t>
            </w:r>
          </w:p>
        </w:tc>
      </w:tr>
      <w:tr w:rsidR="00B715BA" w:rsidRPr="00B715BA" w:rsidTr="009A541C">
        <w:trPr>
          <w:trHeight w:val="768"/>
        </w:trPr>
        <w:tc>
          <w:tcPr>
            <w:tcW w:w="1887" w:type="dxa"/>
            <w:vMerge/>
            <w:tcBorders>
              <w:top w:val="nil"/>
              <w:left w:val="single" w:sz="4" w:space="0" w:color="000000"/>
              <w:bottom w:val="nil"/>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2224" w:type="dxa"/>
            <w:vMerge/>
            <w:tcBorders>
              <w:top w:val="nil"/>
              <w:left w:val="single" w:sz="4" w:space="0" w:color="000000"/>
              <w:bottom w:val="nil"/>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2185"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Влияние семьи на </w:t>
            </w:r>
          </w:p>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формирование ЗОЖ </w:t>
            </w:r>
          </w:p>
        </w:tc>
        <w:tc>
          <w:tcPr>
            <w:tcW w:w="1506"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3 класс </w:t>
            </w:r>
          </w:p>
        </w:tc>
        <w:tc>
          <w:tcPr>
            <w:tcW w:w="1736"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Классные руководители </w:t>
            </w:r>
          </w:p>
        </w:tc>
      </w:tr>
      <w:tr w:rsidR="00B715BA" w:rsidRPr="00B715BA" w:rsidTr="009A541C">
        <w:trPr>
          <w:trHeight w:val="1277"/>
        </w:trPr>
        <w:tc>
          <w:tcPr>
            <w:tcW w:w="1887" w:type="dxa"/>
            <w:vMerge/>
            <w:tcBorders>
              <w:top w:val="nil"/>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2224" w:type="dxa"/>
            <w:vMerge/>
            <w:tcBorders>
              <w:top w:val="nil"/>
              <w:left w:val="single" w:sz="4" w:space="0" w:color="000000"/>
              <w:bottom w:val="single" w:sz="4" w:space="0" w:color="000000"/>
              <w:right w:val="single" w:sz="4" w:space="0" w:color="000000"/>
            </w:tcBorders>
            <w:vAlign w:val="bottom"/>
          </w:tcPr>
          <w:p w:rsidR="00B715BA" w:rsidRPr="00B715BA" w:rsidRDefault="00B715BA" w:rsidP="00B715BA">
            <w:pPr>
              <w:ind w:right="141"/>
              <w:rPr>
                <w:rFonts w:ascii="Times New Roman" w:hAnsi="Times New Roman" w:cs="Times New Roman"/>
                <w:sz w:val="24"/>
                <w:szCs w:val="24"/>
              </w:rPr>
            </w:pPr>
          </w:p>
        </w:tc>
        <w:tc>
          <w:tcPr>
            <w:tcW w:w="2185"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jc w:val="both"/>
              <w:rPr>
                <w:rFonts w:ascii="Times New Roman" w:hAnsi="Times New Roman" w:cs="Times New Roman"/>
                <w:sz w:val="24"/>
                <w:szCs w:val="24"/>
              </w:rPr>
            </w:pPr>
            <w:r w:rsidRPr="00B715BA">
              <w:rPr>
                <w:rFonts w:ascii="Times New Roman" w:hAnsi="Times New Roman" w:cs="Times New Roman"/>
                <w:sz w:val="24"/>
                <w:szCs w:val="24"/>
              </w:rPr>
              <w:t xml:space="preserve">Причины, побуждающие детей к употреблению спиртных напитков </w:t>
            </w:r>
          </w:p>
        </w:tc>
        <w:tc>
          <w:tcPr>
            <w:tcW w:w="1506"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4 класс </w:t>
            </w:r>
          </w:p>
        </w:tc>
        <w:tc>
          <w:tcPr>
            <w:tcW w:w="1736"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Социальный педагог.  Классные руководители </w:t>
            </w:r>
          </w:p>
        </w:tc>
      </w:tr>
      <w:tr w:rsidR="00B715BA" w:rsidRPr="00B715BA" w:rsidTr="009A541C">
        <w:trPr>
          <w:trHeight w:val="341"/>
        </w:trPr>
        <w:tc>
          <w:tcPr>
            <w:tcW w:w="1887" w:type="dxa"/>
            <w:vMerge w:val="restart"/>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2224" w:type="dxa"/>
            <w:vMerge w:val="restart"/>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5427" w:type="dxa"/>
            <w:gridSpan w:val="3"/>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jc w:val="center"/>
              <w:rPr>
                <w:rFonts w:ascii="Times New Roman" w:hAnsi="Times New Roman" w:cs="Times New Roman"/>
                <w:sz w:val="24"/>
                <w:szCs w:val="24"/>
              </w:rPr>
            </w:pPr>
            <w:r w:rsidRPr="00B715BA">
              <w:rPr>
                <w:rFonts w:ascii="Times New Roman" w:hAnsi="Times New Roman" w:cs="Times New Roman"/>
                <w:b/>
                <w:sz w:val="24"/>
                <w:szCs w:val="24"/>
              </w:rPr>
              <w:t xml:space="preserve">Беседы с родителями </w:t>
            </w:r>
          </w:p>
        </w:tc>
      </w:tr>
      <w:tr w:rsidR="00B715BA" w:rsidRPr="00B715BA" w:rsidTr="009A541C">
        <w:trPr>
          <w:trHeight w:val="768"/>
        </w:trPr>
        <w:tc>
          <w:tcPr>
            <w:tcW w:w="1887" w:type="dxa"/>
            <w:vMerge/>
            <w:tcBorders>
              <w:top w:val="nil"/>
              <w:left w:val="single" w:sz="4" w:space="0" w:color="000000"/>
              <w:bottom w:val="nil"/>
              <w:right w:val="single" w:sz="4" w:space="0" w:color="000000"/>
            </w:tcBorders>
            <w:vAlign w:val="bottom"/>
          </w:tcPr>
          <w:p w:rsidR="00B715BA" w:rsidRPr="00B715BA" w:rsidRDefault="00B715BA" w:rsidP="00B715BA">
            <w:pPr>
              <w:ind w:right="141"/>
              <w:rPr>
                <w:rFonts w:ascii="Times New Roman" w:hAnsi="Times New Roman" w:cs="Times New Roman"/>
                <w:sz w:val="24"/>
                <w:szCs w:val="24"/>
              </w:rPr>
            </w:pPr>
          </w:p>
        </w:tc>
        <w:tc>
          <w:tcPr>
            <w:tcW w:w="2224" w:type="dxa"/>
            <w:vMerge/>
            <w:tcBorders>
              <w:top w:val="nil"/>
              <w:left w:val="single" w:sz="4" w:space="0" w:color="000000"/>
              <w:bottom w:val="nil"/>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2185"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jc w:val="both"/>
              <w:rPr>
                <w:rFonts w:ascii="Times New Roman" w:hAnsi="Times New Roman" w:cs="Times New Roman"/>
                <w:sz w:val="24"/>
                <w:szCs w:val="24"/>
              </w:rPr>
            </w:pPr>
            <w:r w:rsidRPr="00B715BA">
              <w:rPr>
                <w:rFonts w:ascii="Times New Roman" w:hAnsi="Times New Roman" w:cs="Times New Roman"/>
                <w:sz w:val="24"/>
                <w:szCs w:val="24"/>
              </w:rPr>
              <w:t xml:space="preserve">О соблюдении правил личной гигиены </w:t>
            </w:r>
          </w:p>
        </w:tc>
        <w:tc>
          <w:tcPr>
            <w:tcW w:w="1506"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1 класс </w:t>
            </w:r>
          </w:p>
        </w:tc>
        <w:tc>
          <w:tcPr>
            <w:tcW w:w="1736"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Медсестра, Классный руководитель </w:t>
            </w:r>
          </w:p>
        </w:tc>
      </w:tr>
      <w:tr w:rsidR="00B715BA" w:rsidRPr="00B715BA" w:rsidTr="009A541C">
        <w:trPr>
          <w:trHeight w:val="518"/>
        </w:trPr>
        <w:tc>
          <w:tcPr>
            <w:tcW w:w="1887" w:type="dxa"/>
            <w:vMerge/>
            <w:tcBorders>
              <w:top w:val="nil"/>
              <w:left w:val="single" w:sz="4" w:space="0" w:color="000000"/>
              <w:bottom w:val="nil"/>
              <w:right w:val="single" w:sz="4" w:space="0" w:color="000000"/>
            </w:tcBorders>
            <w:vAlign w:val="bottom"/>
          </w:tcPr>
          <w:p w:rsidR="00B715BA" w:rsidRPr="00B715BA" w:rsidRDefault="00B715BA" w:rsidP="00B715BA">
            <w:pPr>
              <w:ind w:right="141"/>
              <w:rPr>
                <w:rFonts w:ascii="Times New Roman" w:hAnsi="Times New Roman" w:cs="Times New Roman"/>
                <w:sz w:val="24"/>
                <w:szCs w:val="24"/>
              </w:rPr>
            </w:pPr>
          </w:p>
        </w:tc>
        <w:tc>
          <w:tcPr>
            <w:tcW w:w="2224" w:type="dxa"/>
            <w:vMerge/>
            <w:tcBorders>
              <w:top w:val="nil"/>
              <w:left w:val="single" w:sz="4" w:space="0" w:color="000000"/>
              <w:bottom w:val="nil"/>
              <w:right w:val="single" w:sz="4" w:space="0" w:color="000000"/>
            </w:tcBorders>
            <w:vAlign w:val="bottom"/>
          </w:tcPr>
          <w:p w:rsidR="00B715BA" w:rsidRPr="00B715BA" w:rsidRDefault="00B715BA" w:rsidP="00B715BA">
            <w:pPr>
              <w:ind w:right="141"/>
              <w:rPr>
                <w:rFonts w:ascii="Times New Roman" w:hAnsi="Times New Roman" w:cs="Times New Roman"/>
                <w:sz w:val="24"/>
                <w:szCs w:val="24"/>
              </w:rPr>
            </w:pPr>
          </w:p>
        </w:tc>
        <w:tc>
          <w:tcPr>
            <w:tcW w:w="2185"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Как сберечь глаза ребенка </w:t>
            </w:r>
          </w:p>
        </w:tc>
        <w:tc>
          <w:tcPr>
            <w:tcW w:w="1506"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2 класс </w:t>
            </w:r>
          </w:p>
        </w:tc>
        <w:tc>
          <w:tcPr>
            <w:tcW w:w="1736"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Медсестра, </w:t>
            </w:r>
          </w:p>
        </w:tc>
      </w:tr>
      <w:tr w:rsidR="00B715BA" w:rsidRPr="00B715BA" w:rsidTr="009A541C">
        <w:trPr>
          <w:trHeight w:val="562"/>
        </w:trPr>
        <w:tc>
          <w:tcPr>
            <w:tcW w:w="1887" w:type="dxa"/>
            <w:vMerge/>
            <w:tcBorders>
              <w:top w:val="nil"/>
              <w:left w:val="single" w:sz="4" w:space="0" w:color="000000"/>
              <w:bottom w:val="nil"/>
              <w:right w:val="single" w:sz="4" w:space="0" w:color="000000"/>
            </w:tcBorders>
            <w:vAlign w:val="bottom"/>
          </w:tcPr>
          <w:p w:rsidR="00B715BA" w:rsidRPr="00B715BA" w:rsidRDefault="00B715BA" w:rsidP="00B715BA">
            <w:pPr>
              <w:ind w:right="141"/>
              <w:rPr>
                <w:rFonts w:ascii="Times New Roman" w:hAnsi="Times New Roman" w:cs="Times New Roman"/>
                <w:sz w:val="24"/>
                <w:szCs w:val="24"/>
              </w:rPr>
            </w:pPr>
          </w:p>
        </w:tc>
        <w:tc>
          <w:tcPr>
            <w:tcW w:w="2224" w:type="dxa"/>
            <w:vMerge/>
            <w:tcBorders>
              <w:top w:val="nil"/>
              <w:left w:val="single" w:sz="4" w:space="0" w:color="000000"/>
              <w:bottom w:val="nil"/>
              <w:right w:val="single" w:sz="4" w:space="0" w:color="000000"/>
            </w:tcBorders>
            <w:vAlign w:val="center"/>
          </w:tcPr>
          <w:p w:rsidR="00B715BA" w:rsidRPr="00B715BA" w:rsidRDefault="00B715BA" w:rsidP="00B715BA">
            <w:pPr>
              <w:ind w:right="141"/>
              <w:rPr>
                <w:rFonts w:ascii="Times New Roman" w:hAnsi="Times New Roman" w:cs="Times New Roman"/>
                <w:sz w:val="24"/>
                <w:szCs w:val="24"/>
              </w:rPr>
            </w:pPr>
          </w:p>
        </w:tc>
        <w:tc>
          <w:tcPr>
            <w:tcW w:w="2185"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Внешний вид школьника </w:t>
            </w:r>
          </w:p>
        </w:tc>
        <w:tc>
          <w:tcPr>
            <w:tcW w:w="1506"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3 класс </w:t>
            </w:r>
          </w:p>
        </w:tc>
        <w:tc>
          <w:tcPr>
            <w:tcW w:w="1736"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Классный руководитель </w:t>
            </w:r>
          </w:p>
        </w:tc>
      </w:tr>
      <w:tr w:rsidR="00B715BA" w:rsidRPr="00B715BA" w:rsidTr="009A541C">
        <w:trPr>
          <w:trHeight w:val="1022"/>
        </w:trPr>
        <w:tc>
          <w:tcPr>
            <w:tcW w:w="1887" w:type="dxa"/>
            <w:vMerge/>
            <w:tcBorders>
              <w:top w:val="nil"/>
              <w:left w:val="single" w:sz="4" w:space="0" w:color="000000"/>
              <w:bottom w:val="single" w:sz="4" w:space="0" w:color="000000"/>
              <w:right w:val="single" w:sz="4" w:space="0" w:color="000000"/>
            </w:tcBorders>
            <w:vAlign w:val="bottom"/>
          </w:tcPr>
          <w:p w:rsidR="00B715BA" w:rsidRPr="00B715BA" w:rsidRDefault="00B715BA" w:rsidP="00B715BA">
            <w:pPr>
              <w:ind w:right="141"/>
              <w:rPr>
                <w:rFonts w:ascii="Times New Roman" w:hAnsi="Times New Roman" w:cs="Times New Roman"/>
                <w:sz w:val="24"/>
                <w:szCs w:val="24"/>
              </w:rPr>
            </w:pPr>
          </w:p>
        </w:tc>
        <w:tc>
          <w:tcPr>
            <w:tcW w:w="2224" w:type="dxa"/>
            <w:vMerge/>
            <w:tcBorders>
              <w:top w:val="nil"/>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p>
        </w:tc>
        <w:tc>
          <w:tcPr>
            <w:tcW w:w="2185"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О занятиях в объединениях дополнительного образования </w:t>
            </w:r>
          </w:p>
        </w:tc>
        <w:tc>
          <w:tcPr>
            <w:tcW w:w="1506"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4 класс </w:t>
            </w:r>
          </w:p>
        </w:tc>
        <w:tc>
          <w:tcPr>
            <w:tcW w:w="1736"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Классный руководитель </w:t>
            </w:r>
          </w:p>
        </w:tc>
      </w:tr>
    </w:tbl>
    <w:p w:rsidR="00886C62" w:rsidRDefault="00886C62" w:rsidP="00B715BA">
      <w:pPr>
        <w:spacing w:after="0" w:line="240" w:lineRule="auto"/>
        <w:ind w:right="141"/>
        <w:jc w:val="both"/>
        <w:rPr>
          <w:rFonts w:ascii="Times New Roman" w:eastAsia="Times New Roman" w:hAnsi="Times New Roman" w:cs="Times New Roman"/>
          <w:b/>
          <w:sz w:val="24"/>
          <w:szCs w:val="24"/>
        </w:rPr>
      </w:pPr>
    </w:p>
    <w:p w:rsidR="00B715BA" w:rsidRPr="00B715BA" w:rsidRDefault="00B715BA" w:rsidP="00986770">
      <w:pPr>
        <w:spacing w:after="0" w:line="240" w:lineRule="auto"/>
        <w:ind w:right="141" w:firstLine="709"/>
        <w:jc w:val="center"/>
        <w:rPr>
          <w:rFonts w:ascii="Times New Roman" w:eastAsia="Calibri" w:hAnsi="Times New Roman" w:cs="Times New Roman"/>
          <w:sz w:val="24"/>
          <w:szCs w:val="24"/>
        </w:rPr>
      </w:pPr>
      <w:r w:rsidRPr="00B715BA">
        <w:rPr>
          <w:rFonts w:ascii="Times New Roman" w:eastAsia="Times New Roman" w:hAnsi="Times New Roman" w:cs="Times New Roman"/>
          <w:b/>
          <w:sz w:val="24"/>
          <w:szCs w:val="24"/>
        </w:rPr>
        <w:t>Критерии, показатели эффективности деятельности образовательного учреждения в части формирования экологической культуры здорового и безопасного образа жизни.</w:t>
      </w:r>
    </w:p>
    <w:p w:rsidR="00B715BA" w:rsidRPr="00B715BA" w:rsidRDefault="00B715BA" w:rsidP="00B715BA">
      <w:pPr>
        <w:spacing w:after="0" w:line="240" w:lineRule="auto"/>
        <w:ind w:right="141"/>
        <w:jc w:val="center"/>
        <w:rPr>
          <w:rFonts w:ascii="Times New Roman" w:eastAsia="Calibri" w:hAnsi="Times New Roman" w:cs="Times New Roman"/>
          <w:sz w:val="24"/>
          <w:szCs w:val="24"/>
        </w:rPr>
      </w:pPr>
      <w:r w:rsidRPr="00B715BA">
        <w:rPr>
          <w:rFonts w:ascii="Times New Roman" w:eastAsia="Times New Roman" w:hAnsi="Times New Roman" w:cs="Times New Roman"/>
          <w:b/>
          <w:sz w:val="24"/>
          <w:szCs w:val="24"/>
        </w:rPr>
        <w:t xml:space="preserve"> </w:t>
      </w:r>
    </w:p>
    <w:tbl>
      <w:tblPr>
        <w:tblStyle w:val="TableGrid2"/>
        <w:tblW w:w="10066" w:type="dxa"/>
        <w:tblInd w:w="147" w:type="dxa"/>
        <w:tblCellMar>
          <w:top w:w="52" w:type="dxa"/>
          <w:right w:w="43" w:type="dxa"/>
        </w:tblCellMar>
        <w:tblLook w:val="04A0" w:firstRow="1" w:lastRow="0" w:firstColumn="1" w:lastColumn="0" w:noHBand="0" w:noVBand="1"/>
      </w:tblPr>
      <w:tblGrid>
        <w:gridCol w:w="860"/>
        <w:gridCol w:w="3139"/>
        <w:gridCol w:w="3590"/>
        <w:gridCol w:w="2477"/>
      </w:tblGrid>
      <w:tr w:rsidR="00B715BA" w:rsidRPr="00B715BA" w:rsidTr="00886C62">
        <w:trPr>
          <w:trHeight w:val="283"/>
        </w:trPr>
        <w:tc>
          <w:tcPr>
            <w:tcW w:w="860"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tcPr>
          <w:p w:rsidR="00B715BA" w:rsidRPr="00B715BA" w:rsidRDefault="00B715BA" w:rsidP="00B715BA">
            <w:pPr>
              <w:ind w:right="141"/>
              <w:jc w:val="center"/>
              <w:rPr>
                <w:rFonts w:ascii="Times New Roman" w:hAnsi="Times New Roman" w:cs="Times New Roman"/>
                <w:b/>
                <w:sz w:val="24"/>
                <w:szCs w:val="24"/>
              </w:rPr>
            </w:pPr>
            <w:r w:rsidRPr="00B715BA">
              <w:rPr>
                <w:rFonts w:ascii="Times New Roman" w:hAnsi="Times New Roman" w:cs="Times New Roman"/>
                <w:b/>
                <w:sz w:val="24"/>
                <w:szCs w:val="24"/>
              </w:rPr>
              <w:t xml:space="preserve">№ </w:t>
            </w:r>
          </w:p>
          <w:p w:rsidR="00B715BA" w:rsidRPr="00B715BA" w:rsidRDefault="00B715BA" w:rsidP="00B715BA">
            <w:pPr>
              <w:ind w:right="141"/>
              <w:jc w:val="center"/>
              <w:rPr>
                <w:rFonts w:ascii="Times New Roman" w:hAnsi="Times New Roman" w:cs="Times New Roman"/>
                <w:sz w:val="24"/>
                <w:szCs w:val="24"/>
              </w:rPr>
            </w:pPr>
            <w:r w:rsidRPr="00B715BA">
              <w:rPr>
                <w:rFonts w:ascii="Times New Roman" w:hAnsi="Times New Roman" w:cs="Times New Roman"/>
                <w:b/>
                <w:sz w:val="24"/>
                <w:szCs w:val="24"/>
              </w:rPr>
              <w:t>п/п</w:t>
            </w:r>
          </w:p>
        </w:tc>
        <w:tc>
          <w:tcPr>
            <w:tcW w:w="3139"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tcPr>
          <w:p w:rsidR="00B715BA" w:rsidRPr="00B715BA" w:rsidRDefault="00B715BA" w:rsidP="00B715BA">
            <w:pPr>
              <w:ind w:right="141"/>
              <w:jc w:val="center"/>
              <w:rPr>
                <w:rFonts w:ascii="Times New Roman" w:hAnsi="Times New Roman" w:cs="Times New Roman"/>
                <w:sz w:val="24"/>
                <w:szCs w:val="24"/>
              </w:rPr>
            </w:pPr>
            <w:r w:rsidRPr="00B715BA">
              <w:rPr>
                <w:rFonts w:ascii="Times New Roman" w:hAnsi="Times New Roman" w:cs="Times New Roman"/>
                <w:b/>
                <w:sz w:val="24"/>
                <w:szCs w:val="24"/>
              </w:rPr>
              <w:t>Критерий</w:t>
            </w:r>
            <w:r w:rsidRPr="00B715BA">
              <w:rPr>
                <w:rFonts w:ascii="Times New Roman" w:hAnsi="Times New Roman" w:cs="Times New Roman"/>
                <w:sz w:val="24"/>
                <w:szCs w:val="24"/>
              </w:rPr>
              <w:t xml:space="preserve"> </w:t>
            </w:r>
          </w:p>
        </w:tc>
        <w:tc>
          <w:tcPr>
            <w:tcW w:w="3590"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tcPr>
          <w:p w:rsidR="00B715BA" w:rsidRPr="00B715BA" w:rsidRDefault="00B715BA" w:rsidP="00B715BA">
            <w:pPr>
              <w:ind w:right="141"/>
              <w:jc w:val="center"/>
              <w:rPr>
                <w:rFonts w:ascii="Times New Roman" w:hAnsi="Times New Roman" w:cs="Times New Roman"/>
                <w:sz w:val="24"/>
                <w:szCs w:val="24"/>
              </w:rPr>
            </w:pPr>
            <w:r w:rsidRPr="00B715BA">
              <w:rPr>
                <w:rFonts w:ascii="Times New Roman" w:hAnsi="Times New Roman" w:cs="Times New Roman"/>
                <w:b/>
                <w:sz w:val="24"/>
                <w:szCs w:val="24"/>
              </w:rPr>
              <w:t>Показатели</w:t>
            </w:r>
            <w:r w:rsidRPr="00B715BA">
              <w:rPr>
                <w:rFonts w:ascii="Times New Roman" w:hAnsi="Times New Roman" w:cs="Times New Roman"/>
                <w:sz w:val="24"/>
                <w:szCs w:val="24"/>
              </w:rPr>
              <w:t xml:space="preserve"> </w:t>
            </w:r>
          </w:p>
        </w:tc>
        <w:tc>
          <w:tcPr>
            <w:tcW w:w="2477"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tcPr>
          <w:p w:rsidR="00B715BA" w:rsidRPr="00B715BA" w:rsidRDefault="00B715BA" w:rsidP="00B715BA">
            <w:pPr>
              <w:ind w:right="141"/>
              <w:jc w:val="center"/>
              <w:rPr>
                <w:rFonts w:ascii="Times New Roman" w:hAnsi="Times New Roman" w:cs="Times New Roman"/>
                <w:sz w:val="24"/>
                <w:szCs w:val="24"/>
              </w:rPr>
            </w:pPr>
            <w:r w:rsidRPr="00B715BA">
              <w:rPr>
                <w:rFonts w:ascii="Times New Roman" w:hAnsi="Times New Roman" w:cs="Times New Roman"/>
                <w:b/>
                <w:sz w:val="24"/>
                <w:szCs w:val="24"/>
              </w:rPr>
              <w:t>Измерители</w:t>
            </w:r>
            <w:r w:rsidRPr="00B715BA">
              <w:rPr>
                <w:rFonts w:ascii="Times New Roman" w:hAnsi="Times New Roman" w:cs="Times New Roman"/>
                <w:sz w:val="24"/>
                <w:szCs w:val="24"/>
              </w:rPr>
              <w:t xml:space="preserve"> </w:t>
            </w:r>
          </w:p>
        </w:tc>
      </w:tr>
      <w:tr w:rsidR="00B715BA" w:rsidRPr="00B715BA" w:rsidTr="00886C62">
        <w:trPr>
          <w:trHeight w:val="2218"/>
        </w:trPr>
        <w:tc>
          <w:tcPr>
            <w:tcW w:w="860"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1.</w:t>
            </w:r>
            <w:r w:rsidRPr="00B715BA">
              <w:rPr>
                <w:rFonts w:ascii="Times New Roman" w:eastAsia="Arial" w:hAnsi="Times New Roman" w:cs="Times New Roman"/>
                <w:sz w:val="24"/>
                <w:szCs w:val="24"/>
              </w:rPr>
              <w:t xml:space="preserve"> </w:t>
            </w:r>
          </w:p>
        </w:tc>
        <w:tc>
          <w:tcPr>
            <w:tcW w:w="3139"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 Наличие в детях желания заботиться о своем здоровье </w:t>
            </w:r>
          </w:p>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(формирование заинтересованного отношения к собственному здоровью). </w:t>
            </w:r>
          </w:p>
        </w:tc>
        <w:tc>
          <w:tcPr>
            <w:tcW w:w="3590"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Положительная динамика результативности анкетирования по данному вопросу. </w:t>
            </w:r>
          </w:p>
        </w:tc>
        <w:tc>
          <w:tcPr>
            <w:tcW w:w="2477"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Анкетирование. Наблюдение школьной мед. </w:t>
            </w:r>
          </w:p>
          <w:p w:rsidR="00B715BA" w:rsidRPr="00B715BA" w:rsidRDefault="00B715BA" w:rsidP="00B715BA">
            <w:pPr>
              <w:ind w:right="141"/>
              <w:jc w:val="both"/>
              <w:rPr>
                <w:rFonts w:ascii="Times New Roman" w:hAnsi="Times New Roman" w:cs="Times New Roman"/>
                <w:sz w:val="24"/>
                <w:szCs w:val="24"/>
              </w:rPr>
            </w:pPr>
            <w:r w:rsidRPr="00B715BA">
              <w:rPr>
                <w:rFonts w:ascii="Times New Roman" w:hAnsi="Times New Roman" w:cs="Times New Roman"/>
                <w:sz w:val="24"/>
                <w:szCs w:val="24"/>
              </w:rPr>
              <w:t xml:space="preserve">службы. Результаты мед. осмотров. Количество дней, пропущенных по болезни. </w:t>
            </w:r>
          </w:p>
        </w:tc>
      </w:tr>
      <w:tr w:rsidR="00B715BA" w:rsidRPr="00B715BA" w:rsidTr="00A97520">
        <w:trPr>
          <w:trHeight w:val="744"/>
        </w:trPr>
        <w:tc>
          <w:tcPr>
            <w:tcW w:w="860"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lastRenderedPageBreak/>
              <w:t>2.</w:t>
            </w:r>
            <w:r w:rsidRPr="00B715BA">
              <w:rPr>
                <w:rFonts w:ascii="Times New Roman" w:eastAsia="Arial" w:hAnsi="Times New Roman" w:cs="Times New Roman"/>
                <w:sz w:val="24"/>
                <w:szCs w:val="24"/>
              </w:rPr>
              <w:t xml:space="preserve"> </w:t>
            </w:r>
          </w:p>
        </w:tc>
        <w:tc>
          <w:tcPr>
            <w:tcW w:w="3139"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 Установка на использование здорового питания </w:t>
            </w:r>
          </w:p>
        </w:tc>
        <w:tc>
          <w:tcPr>
            <w:tcW w:w="3590"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Положительная динамика результативности анкетирования по данному вопросу. </w:t>
            </w:r>
          </w:p>
        </w:tc>
        <w:tc>
          <w:tcPr>
            <w:tcW w:w="2477"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Анкетирование. Наблюдение за питанием. </w:t>
            </w:r>
          </w:p>
        </w:tc>
      </w:tr>
      <w:tr w:rsidR="00B715BA" w:rsidRPr="00B715BA" w:rsidTr="00886C62">
        <w:trPr>
          <w:trHeight w:val="1666"/>
        </w:trPr>
        <w:tc>
          <w:tcPr>
            <w:tcW w:w="860"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3.</w:t>
            </w:r>
            <w:r w:rsidRPr="00B715BA">
              <w:rPr>
                <w:rFonts w:ascii="Times New Roman" w:eastAsia="Arial" w:hAnsi="Times New Roman" w:cs="Times New Roman"/>
                <w:sz w:val="24"/>
                <w:szCs w:val="24"/>
              </w:rPr>
              <w:t xml:space="preserve"> </w:t>
            </w:r>
          </w:p>
        </w:tc>
        <w:tc>
          <w:tcPr>
            <w:tcW w:w="3139"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 Использование оптимальных двигательных режимов для детей с учетом их возрастных, психологических и иных особенностей. </w:t>
            </w:r>
          </w:p>
        </w:tc>
        <w:tc>
          <w:tcPr>
            <w:tcW w:w="3590"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jc w:val="both"/>
              <w:rPr>
                <w:rFonts w:ascii="Times New Roman" w:hAnsi="Times New Roman" w:cs="Times New Roman"/>
                <w:sz w:val="24"/>
                <w:szCs w:val="24"/>
              </w:rPr>
            </w:pPr>
            <w:r w:rsidRPr="00B715BA">
              <w:rPr>
                <w:rFonts w:ascii="Times New Roman" w:hAnsi="Times New Roman" w:cs="Times New Roman"/>
                <w:sz w:val="24"/>
                <w:szCs w:val="24"/>
              </w:rPr>
              <w:t xml:space="preserve">Отрицательная динамика уровня заболеваемости опорнодвигательного аппарата (исключая заболевания органического генеза, травматического характера). </w:t>
            </w:r>
          </w:p>
        </w:tc>
        <w:tc>
          <w:tcPr>
            <w:tcW w:w="2477"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Анкетирование. Учет времени на занятия физкультурой. </w:t>
            </w:r>
          </w:p>
        </w:tc>
      </w:tr>
      <w:tr w:rsidR="00B715BA" w:rsidRPr="00B715BA" w:rsidTr="00986770">
        <w:trPr>
          <w:trHeight w:val="734"/>
        </w:trPr>
        <w:tc>
          <w:tcPr>
            <w:tcW w:w="860"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4.</w:t>
            </w:r>
            <w:r w:rsidRPr="00B715BA">
              <w:rPr>
                <w:rFonts w:ascii="Times New Roman" w:eastAsia="Arial" w:hAnsi="Times New Roman" w:cs="Times New Roman"/>
                <w:sz w:val="24"/>
                <w:szCs w:val="24"/>
              </w:rPr>
              <w:t xml:space="preserve"> </w:t>
            </w:r>
          </w:p>
        </w:tc>
        <w:tc>
          <w:tcPr>
            <w:tcW w:w="3139"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jc w:val="both"/>
              <w:rPr>
                <w:rFonts w:ascii="Times New Roman" w:hAnsi="Times New Roman" w:cs="Times New Roman"/>
                <w:sz w:val="24"/>
                <w:szCs w:val="24"/>
              </w:rPr>
            </w:pPr>
            <w:r w:rsidRPr="00B715BA">
              <w:rPr>
                <w:rFonts w:ascii="Times New Roman" w:hAnsi="Times New Roman" w:cs="Times New Roman"/>
                <w:sz w:val="24"/>
                <w:szCs w:val="24"/>
              </w:rPr>
              <w:t xml:space="preserve"> Развитие потребности в занятиях физической культурой и спортом. </w:t>
            </w:r>
          </w:p>
        </w:tc>
        <w:tc>
          <w:tcPr>
            <w:tcW w:w="3590"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Положительная динамика результативности анкетирования по данному вопросу. </w:t>
            </w:r>
          </w:p>
        </w:tc>
        <w:tc>
          <w:tcPr>
            <w:tcW w:w="2477"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Анкетирование. Наблюдение. </w:t>
            </w:r>
          </w:p>
        </w:tc>
      </w:tr>
      <w:tr w:rsidR="00B715BA" w:rsidRPr="00B715BA" w:rsidTr="00886C62">
        <w:trPr>
          <w:trHeight w:val="835"/>
        </w:trPr>
        <w:tc>
          <w:tcPr>
            <w:tcW w:w="860"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5.</w:t>
            </w:r>
            <w:r w:rsidRPr="00B715BA">
              <w:rPr>
                <w:rFonts w:ascii="Times New Roman" w:eastAsia="Arial" w:hAnsi="Times New Roman" w:cs="Times New Roman"/>
                <w:sz w:val="24"/>
                <w:szCs w:val="24"/>
              </w:rPr>
              <w:t xml:space="preserve"> </w:t>
            </w:r>
          </w:p>
        </w:tc>
        <w:tc>
          <w:tcPr>
            <w:tcW w:w="3139"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 Применение рекомендуемого врачами режима дня. </w:t>
            </w:r>
          </w:p>
        </w:tc>
        <w:tc>
          <w:tcPr>
            <w:tcW w:w="3590"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Положительная динамика в </w:t>
            </w:r>
          </w:p>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выполнении рекомендаций </w:t>
            </w:r>
          </w:p>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врача  </w:t>
            </w:r>
          </w:p>
        </w:tc>
        <w:tc>
          <w:tcPr>
            <w:tcW w:w="2477"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Анализ выполнения рекомендаций. </w:t>
            </w:r>
          </w:p>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Наблюдение. </w:t>
            </w:r>
          </w:p>
        </w:tc>
      </w:tr>
      <w:tr w:rsidR="00B715BA" w:rsidRPr="00B715BA" w:rsidTr="00886C62">
        <w:trPr>
          <w:trHeight w:val="2496"/>
        </w:trPr>
        <w:tc>
          <w:tcPr>
            <w:tcW w:w="860"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6.</w:t>
            </w:r>
            <w:r w:rsidRPr="00B715BA">
              <w:rPr>
                <w:rFonts w:ascii="Times New Roman" w:eastAsia="Arial" w:hAnsi="Times New Roman" w:cs="Times New Roman"/>
                <w:sz w:val="24"/>
                <w:szCs w:val="24"/>
              </w:rPr>
              <w:t xml:space="preserve"> </w:t>
            </w:r>
          </w:p>
        </w:tc>
        <w:tc>
          <w:tcPr>
            <w:tcW w:w="3139"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 Знание негативных факторов риска здоровью детей (сниженная двигательная активность, курение, алкоголь, наркотики и другие психоактивные вещества, </w:t>
            </w:r>
          </w:p>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инфекционные заболевания). </w:t>
            </w:r>
          </w:p>
        </w:tc>
        <w:tc>
          <w:tcPr>
            <w:tcW w:w="3590"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Положительная динамика результативности анкетирования по данному вопросу. </w:t>
            </w:r>
          </w:p>
        </w:tc>
        <w:tc>
          <w:tcPr>
            <w:tcW w:w="2477"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Анкетирование. </w:t>
            </w:r>
          </w:p>
        </w:tc>
      </w:tr>
      <w:tr w:rsidR="00B715BA" w:rsidRPr="00B715BA" w:rsidTr="00A97520">
        <w:trPr>
          <w:trHeight w:val="1868"/>
        </w:trPr>
        <w:tc>
          <w:tcPr>
            <w:tcW w:w="860"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7.</w:t>
            </w:r>
            <w:r w:rsidRPr="00B715BA">
              <w:rPr>
                <w:rFonts w:ascii="Times New Roman" w:eastAsia="Arial" w:hAnsi="Times New Roman" w:cs="Times New Roman"/>
                <w:sz w:val="24"/>
                <w:szCs w:val="24"/>
              </w:rPr>
              <w:t xml:space="preserve"> </w:t>
            </w:r>
          </w:p>
        </w:tc>
        <w:tc>
          <w:tcPr>
            <w:tcW w:w="3139"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 Становление навыков противостояния вовлечению в табакокурение, употребление алкоголя, наркотических и сильнодействующих веществ. </w:t>
            </w:r>
          </w:p>
        </w:tc>
        <w:tc>
          <w:tcPr>
            <w:tcW w:w="3590"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Положительная динамика результативности анкетирования по данному вопросу. </w:t>
            </w:r>
          </w:p>
        </w:tc>
        <w:tc>
          <w:tcPr>
            <w:tcW w:w="2477"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Анкетирование. Наблюдение. </w:t>
            </w:r>
          </w:p>
        </w:tc>
      </w:tr>
      <w:tr w:rsidR="00B715BA" w:rsidRPr="00B715BA" w:rsidTr="00886C62">
        <w:trPr>
          <w:trHeight w:val="1666"/>
        </w:trPr>
        <w:tc>
          <w:tcPr>
            <w:tcW w:w="860"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8.</w:t>
            </w:r>
            <w:r w:rsidRPr="00B715BA">
              <w:rPr>
                <w:rFonts w:ascii="Times New Roman" w:eastAsia="Arial" w:hAnsi="Times New Roman" w:cs="Times New Roman"/>
                <w:sz w:val="24"/>
                <w:szCs w:val="24"/>
              </w:rPr>
              <w:t xml:space="preserve"> </w:t>
            </w:r>
          </w:p>
        </w:tc>
        <w:tc>
          <w:tcPr>
            <w:tcW w:w="3139"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 Потребность ребенка безбоязненно обращаться к врачу по любым вопросам, связанным с особенностями роста и развития, состояния здоровья. </w:t>
            </w:r>
          </w:p>
        </w:tc>
        <w:tc>
          <w:tcPr>
            <w:tcW w:w="3590"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Положительная динамика результативности анкетирования по данному вопросу. </w:t>
            </w:r>
          </w:p>
        </w:tc>
        <w:tc>
          <w:tcPr>
            <w:tcW w:w="2477"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Анкетирование. </w:t>
            </w:r>
          </w:p>
        </w:tc>
      </w:tr>
      <w:tr w:rsidR="00B715BA" w:rsidRPr="00B715BA" w:rsidTr="00886C62">
        <w:trPr>
          <w:trHeight w:val="1392"/>
        </w:trPr>
        <w:tc>
          <w:tcPr>
            <w:tcW w:w="860"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9.</w:t>
            </w:r>
            <w:r w:rsidRPr="00B715BA">
              <w:rPr>
                <w:rFonts w:ascii="Times New Roman" w:eastAsia="Arial" w:hAnsi="Times New Roman" w:cs="Times New Roman"/>
                <w:sz w:val="24"/>
                <w:szCs w:val="24"/>
              </w:rPr>
              <w:t xml:space="preserve"> </w:t>
            </w:r>
          </w:p>
        </w:tc>
        <w:tc>
          <w:tcPr>
            <w:tcW w:w="3139"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 Развитие готовности самостоятельно поддерживать свое здоровье на основе использования навыков личной гигиены. </w:t>
            </w:r>
          </w:p>
        </w:tc>
        <w:tc>
          <w:tcPr>
            <w:tcW w:w="3590"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Положительная динамика результативности анкетирования по данному вопросу. </w:t>
            </w:r>
          </w:p>
        </w:tc>
        <w:tc>
          <w:tcPr>
            <w:tcW w:w="2477" w:type="dxa"/>
            <w:tcBorders>
              <w:top w:val="single" w:sz="4" w:space="0" w:color="000000"/>
              <w:left w:val="single" w:sz="4" w:space="0" w:color="000000"/>
              <w:bottom w:val="single" w:sz="4" w:space="0" w:color="000000"/>
              <w:right w:val="single" w:sz="4"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Анкетирование. </w:t>
            </w:r>
          </w:p>
        </w:tc>
      </w:tr>
    </w:tbl>
    <w:p w:rsidR="00B715BA" w:rsidRPr="00B715BA" w:rsidRDefault="00B715BA" w:rsidP="00B715BA">
      <w:pPr>
        <w:spacing w:after="0" w:line="240" w:lineRule="auto"/>
        <w:ind w:right="141"/>
        <w:jc w:val="right"/>
        <w:rPr>
          <w:rFonts w:ascii="Times New Roman" w:eastAsia="Calibri" w:hAnsi="Times New Roman" w:cs="Times New Roman"/>
          <w:sz w:val="24"/>
          <w:szCs w:val="24"/>
        </w:rPr>
      </w:pPr>
      <w:r w:rsidRPr="00B715BA">
        <w:rPr>
          <w:rFonts w:ascii="Times New Roman" w:eastAsia="Times New Roman" w:hAnsi="Times New Roman" w:cs="Times New Roman"/>
          <w:b/>
          <w:sz w:val="24"/>
          <w:szCs w:val="24"/>
        </w:rPr>
        <w:t xml:space="preserve"> </w:t>
      </w:r>
    </w:p>
    <w:p w:rsidR="00B715BA" w:rsidRPr="00B715BA" w:rsidRDefault="00B715BA" w:rsidP="00886C62">
      <w:pPr>
        <w:spacing w:after="0" w:line="240" w:lineRule="auto"/>
        <w:ind w:right="141" w:firstLine="709"/>
        <w:jc w:val="both"/>
        <w:rPr>
          <w:rFonts w:ascii="Times New Roman" w:eastAsia="Calibri" w:hAnsi="Times New Roman" w:cs="Times New Roman"/>
          <w:sz w:val="24"/>
          <w:szCs w:val="24"/>
        </w:rPr>
      </w:pPr>
      <w:r w:rsidRPr="00B715BA">
        <w:rPr>
          <w:rFonts w:ascii="Times New Roman" w:eastAsia="Times New Roman" w:hAnsi="Times New Roman" w:cs="Times New Roman"/>
          <w:b/>
          <w:sz w:val="24"/>
          <w:szCs w:val="24"/>
        </w:rPr>
        <w:t>Методика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w:t>
      </w:r>
    </w:p>
    <w:p w:rsidR="00B715BA" w:rsidRPr="00B715BA" w:rsidRDefault="00B715BA" w:rsidP="00886C62">
      <w:pPr>
        <w:spacing w:after="0" w:line="240" w:lineRule="auto"/>
        <w:ind w:right="141" w:firstLine="709"/>
        <w:jc w:val="both"/>
        <w:rPr>
          <w:rFonts w:ascii="Times New Roman" w:eastAsia="Calibri" w:hAnsi="Times New Roman" w:cs="Times New Roman"/>
          <w:sz w:val="24"/>
          <w:szCs w:val="24"/>
        </w:rPr>
      </w:pPr>
      <w:r w:rsidRPr="00B715BA">
        <w:rPr>
          <w:rFonts w:ascii="Times New Roman" w:eastAsia="Calibri" w:hAnsi="Times New Roman" w:cs="Times New Roman"/>
          <w:sz w:val="24"/>
          <w:szCs w:val="24"/>
        </w:rPr>
        <w:lastRenderedPageBreak/>
        <w:t xml:space="preserve">Для контроля над ходом и результатами реализации программы по созданию здоровьесберегающей образовательной среды и формированию здорового образа жизни в образовательной организации создается система мониторинга. </w:t>
      </w:r>
    </w:p>
    <w:p w:rsidR="00B715BA" w:rsidRPr="00B715BA" w:rsidRDefault="00B715BA" w:rsidP="00B715BA">
      <w:pPr>
        <w:spacing w:after="0" w:line="240" w:lineRule="auto"/>
        <w:ind w:right="141"/>
        <w:jc w:val="center"/>
        <w:rPr>
          <w:rFonts w:ascii="Times New Roman" w:eastAsia="Calibri" w:hAnsi="Times New Roman" w:cs="Times New Roman"/>
          <w:sz w:val="24"/>
          <w:szCs w:val="24"/>
        </w:rPr>
      </w:pPr>
    </w:p>
    <w:tbl>
      <w:tblPr>
        <w:tblStyle w:val="TableGrid2"/>
        <w:tblW w:w="9682" w:type="dxa"/>
        <w:tblInd w:w="152" w:type="dxa"/>
        <w:tblCellMar>
          <w:top w:w="50" w:type="dxa"/>
        </w:tblCellMar>
        <w:tblLook w:val="04A0" w:firstRow="1" w:lastRow="0" w:firstColumn="1" w:lastColumn="0" w:noHBand="0" w:noVBand="1"/>
      </w:tblPr>
      <w:tblGrid>
        <w:gridCol w:w="842"/>
        <w:gridCol w:w="3104"/>
        <w:gridCol w:w="2575"/>
        <w:gridCol w:w="1180"/>
        <w:gridCol w:w="1981"/>
      </w:tblGrid>
      <w:tr w:rsidR="00B715BA" w:rsidRPr="00B715BA" w:rsidTr="009A541C">
        <w:trPr>
          <w:trHeight w:val="294"/>
        </w:trPr>
        <w:tc>
          <w:tcPr>
            <w:tcW w:w="842" w:type="dxa"/>
            <w:tcBorders>
              <w:top w:val="single" w:sz="8" w:space="0" w:color="000000"/>
              <w:left w:val="single" w:sz="8" w:space="0" w:color="000000"/>
              <w:bottom w:val="single" w:sz="8" w:space="0" w:color="000000"/>
              <w:right w:val="single" w:sz="8" w:space="0" w:color="000000"/>
            </w:tcBorders>
            <w:shd w:val="clear" w:color="auto" w:fill="FABF8F" w:themeFill="accent6" w:themeFillTint="99"/>
          </w:tcPr>
          <w:p w:rsidR="00B715BA" w:rsidRPr="00B715BA" w:rsidRDefault="00B715BA" w:rsidP="00524091">
            <w:pPr>
              <w:ind w:right="141"/>
              <w:jc w:val="center"/>
              <w:rPr>
                <w:rFonts w:ascii="Times New Roman" w:hAnsi="Times New Roman" w:cs="Times New Roman"/>
                <w:b/>
                <w:sz w:val="24"/>
                <w:szCs w:val="24"/>
              </w:rPr>
            </w:pPr>
            <w:r w:rsidRPr="00B715BA">
              <w:rPr>
                <w:rFonts w:ascii="Times New Roman" w:hAnsi="Times New Roman" w:cs="Times New Roman"/>
                <w:b/>
                <w:sz w:val="24"/>
                <w:szCs w:val="24"/>
              </w:rPr>
              <w:t>№</w:t>
            </w:r>
          </w:p>
          <w:p w:rsidR="00B715BA" w:rsidRPr="00B715BA" w:rsidRDefault="00B715BA" w:rsidP="00524091">
            <w:pPr>
              <w:ind w:right="141"/>
              <w:jc w:val="center"/>
              <w:rPr>
                <w:rFonts w:ascii="Times New Roman" w:hAnsi="Times New Roman" w:cs="Times New Roman"/>
                <w:sz w:val="24"/>
                <w:szCs w:val="24"/>
              </w:rPr>
            </w:pPr>
            <w:r w:rsidRPr="00B715BA">
              <w:rPr>
                <w:rFonts w:ascii="Times New Roman" w:hAnsi="Times New Roman" w:cs="Times New Roman"/>
                <w:b/>
                <w:sz w:val="24"/>
                <w:szCs w:val="24"/>
              </w:rPr>
              <w:t>п/п</w:t>
            </w:r>
          </w:p>
        </w:tc>
        <w:tc>
          <w:tcPr>
            <w:tcW w:w="3104" w:type="dxa"/>
            <w:tcBorders>
              <w:top w:val="single" w:sz="8" w:space="0" w:color="000000"/>
              <w:left w:val="single" w:sz="8" w:space="0" w:color="000000"/>
              <w:bottom w:val="single" w:sz="8" w:space="0" w:color="000000"/>
              <w:right w:val="single" w:sz="8" w:space="0" w:color="000000"/>
            </w:tcBorders>
            <w:shd w:val="clear" w:color="auto" w:fill="FABF8F" w:themeFill="accent6" w:themeFillTint="99"/>
          </w:tcPr>
          <w:p w:rsidR="00B715BA" w:rsidRPr="00B715BA" w:rsidRDefault="00B715BA" w:rsidP="00524091">
            <w:pPr>
              <w:ind w:right="141"/>
              <w:jc w:val="center"/>
              <w:rPr>
                <w:rFonts w:ascii="Times New Roman" w:hAnsi="Times New Roman" w:cs="Times New Roman"/>
                <w:sz w:val="24"/>
                <w:szCs w:val="24"/>
              </w:rPr>
            </w:pPr>
            <w:r w:rsidRPr="00B715BA">
              <w:rPr>
                <w:rFonts w:ascii="Times New Roman" w:hAnsi="Times New Roman" w:cs="Times New Roman"/>
                <w:b/>
                <w:sz w:val="24"/>
                <w:szCs w:val="24"/>
              </w:rPr>
              <w:t>Направления мониторинга</w:t>
            </w:r>
          </w:p>
        </w:tc>
        <w:tc>
          <w:tcPr>
            <w:tcW w:w="2575" w:type="dxa"/>
            <w:tcBorders>
              <w:top w:val="single" w:sz="8" w:space="0" w:color="000000"/>
              <w:left w:val="single" w:sz="8" w:space="0" w:color="000000"/>
              <w:bottom w:val="single" w:sz="8" w:space="0" w:color="000000"/>
              <w:right w:val="single" w:sz="8" w:space="0" w:color="000000"/>
            </w:tcBorders>
            <w:shd w:val="clear" w:color="auto" w:fill="FABF8F" w:themeFill="accent6" w:themeFillTint="99"/>
          </w:tcPr>
          <w:p w:rsidR="00B715BA" w:rsidRPr="00B715BA" w:rsidRDefault="00B715BA" w:rsidP="00524091">
            <w:pPr>
              <w:ind w:right="141"/>
              <w:jc w:val="center"/>
              <w:rPr>
                <w:rFonts w:ascii="Times New Roman" w:hAnsi="Times New Roman" w:cs="Times New Roman"/>
                <w:sz w:val="24"/>
                <w:szCs w:val="24"/>
              </w:rPr>
            </w:pPr>
            <w:r w:rsidRPr="00B715BA">
              <w:rPr>
                <w:rFonts w:ascii="Times New Roman" w:hAnsi="Times New Roman" w:cs="Times New Roman"/>
                <w:b/>
                <w:sz w:val="24"/>
                <w:szCs w:val="24"/>
              </w:rPr>
              <w:t>Цель мониторинга</w:t>
            </w:r>
          </w:p>
        </w:tc>
        <w:tc>
          <w:tcPr>
            <w:tcW w:w="1180" w:type="dxa"/>
            <w:tcBorders>
              <w:top w:val="single" w:sz="4" w:space="0" w:color="000000"/>
              <w:left w:val="single" w:sz="8" w:space="0" w:color="000000"/>
              <w:bottom w:val="single" w:sz="8" w:space="0" w:color="000000"/>
              <w:right w:val="single" w:sz="8" w:space="0" w:color="000000"/>
            </w:tcBorders>
            <w:shd w:val="clear" w:color="auto" w:fill="FABF8F" w:themeFill="accent6" w:themeFillTint="99"/>
          </w:tcPr>
          <w:p w:rsidR="00B715BA" w:rsidRPr="00B715BA" w:rsidRDefault="00B715BA" w:rsidP="00524091">
            <w:pPr>
              <w:ind w:right="141"/>
              <w:jc w:val="center"/>
              <w:rPr>
                <w:rFonts w:ascii="Times New Roman" w:hAnsi="Times New Roman" w:cs="Times New Roman"/>
                <w:sz w:val="24"/>
                <w:szCs w:val="24"/>
              </w:rPr>
            </w:pPr>
            <w:r w:rsidRPr="00B715BA">
              <w:rPr>
                <w:rFonts w:ascii="Times New Roman" w:hAnsi="Times New Roman" w:cs="Times New Roman"/>
                <w:b/>
                <w:sz w:val="24"/>
                <w:szCs w:val="24"/>
              </w:rPr>
              <w:t>Сроки</w:t>
            </w:r>
          </w:p>
        </w:tc>
        <w:tc>
          <w:tcPr>
            <w:tcW w:w="1981" w:type="dxa"/>
            <w:tcBorders>
              <w:top w:val="single" w:sz="8" w:space="0" w:color="000000"/>
              <w:left w:val="single" w:sz="8" w:space="0" w:color="000000"/>
              <w:bottom w:val="single" w:sz="8" w:space="0" w:color="000000"/>
              <w:right w:val="single" w:sz="8" w:space="0" w:color="000000"/>
            </w:tcBorders>
            <w:shd w:val="clear" w:color="auto" w:fill="FABF8F" w:themeFill="accent6" w:themeFillTint="99"/>
          </w:tcPr>
          <w:p w:rsidR="00B715BA" w:rsidRPr="00B715BA" w:rsidRDefault="00B715BA" w:rsidP="00524091">
            <w:pPr>
              <w:ind w:right="141"/>
              <w:jc w:val="center"/>
              <w:rPr>
                <w:rFonts w:ascii="Times New Roman" w:hAnsi="Times New Roman" w:cs="Times New Roman"/>
                <w:sz w:val="24"/>
                <w:szCs w:val="24"/>
              </w:rPr>
            </w:pPr>
            <w:r w:rsidRPr="00B715BA">
              <w:rPr>
                <w:rFonts w:ascii="Times New Roman" w:hAnsi="Times New Roman" w:cs="Times New Roman"/>
                <w:b/>
                <w:sz w:val="24"/>
                <w:szCs w:val="24"/>
              </w:rPr>
              <w:t>Исполнители</w:t>
            </w:r>
          </w:p>
        </w:tc>
      </w:tr>
      <w:tr w:rsidR="00B715BA" w:rsidRPr="00B715BA" w:rsidTr="009A541C">
        <w:trPr>
          <w:trHeight w:val="840"/>
        </w:trPr>
        <w:tc>
          <w:tcPr>
            <w:tcW w:w="842" w:type="dxa"/>
            <w:tcBorders>
              <w:top w:val="nil"/>
              <w:left w:val="single" w:sz="8" w:space="0" w:color="000000"/>
              <w:bottom w:val="single" w:sz="8" w:space="0" w:color="000000"/>
              <w:right w:val="single" w:sz="8" w:space="0" w:color="000000"/>
            </w:tcBorders>
          </w:tcPr>
          <w:p w:rsidR="00B715BA" w:rsidRPr="00B715BA" w:rsidRDefault="00B715BA" w:rsidP="00B715BA">
            <w:pPr>
              <w:ind w:right="141"/>
              <w:jc w:val="center"/>
              <w:rPr>
                <w:rFonts w:ascii="Times New Roman" w:hAnsi="Times New Roman" w:cs="Times New Roman"/>
                <w:sz w:val="24"/>
                <w:szCs w:val="24"/>
              </w:rPr>
            </w:pPr>
            <w:r w:rsidRPr="00B715BA">
              <w:rPr>
                <w:rFonts w:ascii="Times New Roman" w:hAnsi="Times New Roman" w:cs="Times New Roman"/>
                <w:sz w:val="24"/>
                <w:szCs w:val="24"/>
              </w:rPr>
              <w:t xml:space="preserve">1. </w:t>
            </w:r>
          </w:p>
        </w:tc>
        <w:tc>
          <w:tcPr>
            <w:tcW w:w="3104" w:type="dxa"/>
            <w:tcBorders>
              <w:top w:val="nil"/>
              <w:left w:val="single" w:sz="8" w:space="0" w:color="000000"/>
              <w:bottom w:val="single" w:sz="8" w:space="0" w:color="000000"/>
              <w:right w:val="single" w:sz="8"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Объем и структура учебной нагрузки школьников; (анкета) </w:t>
            </w:r>
          </w:p>
        </w:tc>
        <w:tc>
          <w:tcPr>
            <w:tcW w:w="2575" w:type="dxa"/>
            <w:tcBorders>
              <w:top w:val="nil"/>
              <w:left w:val="single" w:sz="8" w:space="0" w:color="000000"/>
              <w:bottom w:val="single" w:sz="8" w:space="0" w:color="000000"/>
              <w:right w:val="single" w:sz="8"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Рациональность, посильность учебной нагрузки школьников </w:t>
            </w:r>
          </w:p>
        </w:tc>
        <w:tc>
          <w:tcPr>
            <w:tcW w:w="1180" w:type="dxa"/>
            <w:tcBorders>
              <w:top w:val="nil"/>
              <w:left w:val="single" w:sz="8" w:space="0" w:color="000000"/>
              <w:bottom w:val="single" w:sz="8" w:space="0" w:color="000000"/>
              <w:right w:val="single" w:sz="8" w:space="0" w:color="000000"/>
            </w:tcBorders>
          </w:tcPr>
          <w:p w:rsidR="00B715BA" w:rsidRPr="00B715BA" w:rsidRDefault="00B715BA" w:rsidP="00B715BA">
            <w:pPr>
              <w:ind w:right="141"/>
              <w:jc w:val="center"/>
              <w:rPr>
                <w:rFonts w:ascii="Times New Roman" w:hAnsi="Times New Roman" w:cs="Times New Roman"/>
                <w:sz w:val="24"/>
                <w:szCs w:val="24"/>
              </w:rPr>
            </w:pPr>
            <w:r w:rsidRPr="00B715BA">
              <w:rPr>
                <w:rFonts w:ascii="Times New Roman" w:hAnsi="Times New Roman" w:cs="Times New Roman"/>
                <w:sz w:val="24"/>
                <w:szCs w:val="24"/>
              </w:rPr>
              <w:t xml:space="preserve">ноябрь </w:t>
            </w:r>
          </w:p>
        </w:tc>
        <w:tc>
          <w:tcPr>
            <w:tcW w:w="1981" w:type="dxa"/>
            <w:tcBorders>
              <w:top w:val="nil"/>
              <w:left w:val="single" w:sz="8" w:space="0" w:color="000000"/>
              <w:bottom w:val="single" w:sz="8" w:space="0" w:color="000000"/>
              <w:right w:val="single" w:sz="8"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Кл. руководители, зам. директора по УВР </w:t>
            </w:r>
          </w:p>
        </w:tc>
      </w:tr>
      <w:tr w:rsidR="00B715BA" w:rsidRPr="00B715BA" w:rsidTr="009A541C">
        <w:trPr>
          <w:trHeight w:val="571"/>
        </w:trPr>
        <w:tc>
          <w:tcPr>
            <w:tcW w:w="842" w:type="dxa"/>
            <w:tcBorders>
              <w:top w:val="single" w:sz="8" w:space="0" w:color="000000"/>
              <w:left w:val="single" w:sz="8" w:space="0" w:color="000000"/>
              <w:bottom w:val="single" w:sz="8" w:space="0" w:color="000000"/>
              <w:right w:val="single" w:sz="8" w:space="0" w:color="000000"/>
            </w:tcBorders>
          </w:tcPr>
          <w:p w:rsidR="00B715BA" w:rsidRPr="00B715BA" w:rsidRDefault="00B715BA" w:rsidP="00B715BA">
            <w:pPr>
              <w:ind w:right="141"/>
              <w:jc w:val="center"/>
              <w:rPr>
                <w:rFonts w:ascii="Times New Roman" w:hAnsi="Times New Roman" w:cs="Times New Roman"/>
                <w:sz w:val="24"/>
                <w:szCs w:val="24"/>
              </w:rPr>
            </w:pPr>
            <w:r w:rsidRPr="00B715BA">
              <w:rPr>
                <w:rFonts w:ascii="Times New Roman" w:hAnsi="Times New Roman" w:cs="Times New Roman"/>
                <w:sz w:val="24"/>
                <w:szCs w:val="24"/>
              </w:rPr>
              <w:t xml:space="preserve">2. </w:t>
            </w:r>
          </w:p>
        </w:tc>
        <w:tc>
          <w:tcPr>
            <w:tcW w:w="3104" w:type="dxa"/>
            <w:tcBorders>
              <w:top w:val="single" w:sz="8" w:space="0" w:color="000000"/>
              <w:left w:val="single" w:sz="8" w:space="0" w:color="000000"/>
              <w:bottom w:val="single" w:sz="8" w:space="0" w:color="000000"/>
              <w:right w:val="single" w:sz="8"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Режим дня школьника, (анкета) </w:t>
            </w:r>
          </w:p>
        </w:tc>
        <w:tc>
          <w:tcPr>
            <w:tcW w:w="2575" w:type="dxa"/>
            <w:tcBorders>
              <w:top w:val="single" w:sz="8" w:space="0" w:color="000000"/>
              <w:left w:val="single" w:sz="8" w:space="0" w:color="000000"/>
              <w:bottom w:val="single" w:sz="8" w:space="0" w:color="000000"/>
              <w:right w:val="single" w:sz="8"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Профилактика переутомления </w:t>
            </w:r>
          </w:p>
        </w:tc>
        <w:tc>
          <w:tcPr>
            <w:tcW w:w="1180" w:type="dxa"/>
            <w:tcBorders>
              <w:top w:val="single" w:sz="8" w:space="0" w:color="000000"/>
              <w:left w:val="single" w:sz="8" w:space="0" w:color="000000"/>
              <w:bottom w:val="single" w:sz="8" w:space="0" w:color="000000"/>
              <w:right w:val="single" w:sz="8"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декабрь </w:t>
            </w:r>
          </w:p>
        </w:tc>
        <w:tc>
          <w:tcPr>
            <w:tcW w:w="1981" w:type="dxa"/>
            <w:tcBorders>
              <w:top w:val="single" w:sz="8" w:space="0" w:color="000000"/>
              <w:left w:val="single" w:sz="8" w:space="0" w:color="000000"/>
              <w:bottom w:val="single" w:sz="8" w:space="0" w:color="000000"/>
              <w:right w:val="single" w:sz="8"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Кл. руководители, соц. педагог </w:t>
            </w:r>
          </w:p>
        </w:tc>
      </w:tr>
      <w:tr w:rsidR="00B715BA" w:rsidRPr="00B715BA" w:rsidTr="009A541C">
        <w:trPr>
          <w:trHeight w:val="1402"/>
        </w:trPr>
        <w:tc>
          <w:tcPr>
            <w:tcW w:w="842" w:type="dxa"/>
            <w:tcBorders>
              <w:top w:val="single" w:sz="8" w:space="0" w:color="000000"/>
              <w:left w:val="single" w:sz="8" w:space="0" w:color="000000"/>
              <w:bottom w:val="single" w:sz="8" w:space="0" w:color="000000"/>
              <w:right w:val="single" w:sz="8" w:space="0" w:color="000000"/>
            </w:tcBorders>
          </w:tcPr>
          <w:p w:rsidR="00B715BA" w:rsidRPr="00B715BA" w:rsidRDefault="00B715BA" w:rsidP="00B715BA">
            <w:pPr>
              <w:ind w:right="141"/>
              <w:jc w:val="center"/>
              <w:rPr>
                <w:rFonts w:ascii="Times New Roman" w:hAnsi="Times New Roman" w:cs="Times New Roman"/>
                <w:sz w:val="24"/>
                <w:szCs w:val="24"/>
              </w:rPr>
            </w:pPr>
            <w:r w:rsidRPr="00B715BA">
              <w:rPr>
                <w:rFonts w:ascii="Times New Roman" w:hAnsi="Times New Roman" w:cs="Times New Roman"/>
                <w:sz w:val="24"/>
                <w:szCs w:val="24"/>
              </w:rPr>
              <w:t xml:space="preserve">3. </w:t>
            </w:r>
          </w:p>
        </w:tc>
        <w:tc>
          <w:tcPr>
            <w:tcW w:w="3104" w:type="dxa"/>
            <w:tcBorders>
              <w:top w:val="single" w:sz="8" w:space="0" w:color="000000"/>
              <w:left w:val="single" w:sz="8" w:space="0" w:color="000000"/>
              <w:bottom w:val="single" w:sz="8" w:space="0" w:color="000000"/>
              <w:right w:val="single" w:sz="8" w:space="0" w:color="000000"/>
            </w:tcBorders>
          </w:tcPr>
          <w:p w:rsidR="00B715BA" w:rsidRPr="00B715BA" w:rsidRDefault="00B715BA" w:rsidP="00B715BA">
            <w:pPr>
              <w:ind w:right="141"/>
              <w:jc w:val="both"/>
              <w:rPr>
                <w:rFonts w:ascii="Times New Roman" w:hAnsi="Times New Roman" w:cs="Times New Roman"/>
                <w:sz w:val="24"/>
                <w:szCs w:val="24"/>
              </w:rPr>
            </w:pPr>
            <w:r w:rsidRPr="00B715BA">
              <w:rPr>
                <w:rFonts w:ascii="Times New Roman" w:hAnsi="Times New Roman" w:cs="Times New Roman"/>
                <w:sz w:val="24"/>
                <w:szCs w:val="24"/>
              </w:rPr>
              <w:t xml:space="preserve">Анализ функционального состояния и текущая заболеваемость обучающихся. (анкета) </w:t>
            </w:r>
          </w:p>
        </w:tc>
        <w:tc>
          <w:tcPr>
            <w:tcW w:w="2575" w:type="dxa"/>
            <w:tcBorders>
              <w:top w:val="single" w:sz="8" w:space="0" w:color="000000"/>
              <w:left w:val="single" w:sz="8" w:space="0" w:color="000000"/>
              <w:bottom w:val="single" w:sz="8" w:space="0" w:color="000000"/>
              <w:right w:val="single" w:sz="8"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Организация динамического наблюдения за изменениями функционального состояния и его связь с уровнем заболеваемости  </w:t>
            </w:r>
          </w:p>
        </w:tc>
        <w:tc>
          <w:tcPr>
            <w:tcW w:w="1180" w:type="dxa"/>
            <w:tcBorders>
              <w:top w:val="single" w:sz="8" w:space="0" w:color="000000"/>
              <w:left w:val="single" w:sz="8" w:space="0" w:color="000000"/>
              <w:bottom w:val="single" w:sz="8" w:space="0" w:color="000000"/>
              <w:right w:val="single" w:sz="8" w:space="0" w:color="000000"/>
            </w:tcBorders>
          </w:tcPr>
          <w:p w:rsidR="00B715BA" w:rsidRPr="00B715BA" w:rsidRDefault="00B715BA" w:rsidP="00B715BA">
            <w:pPr>
              <w:tabs>
                <w:tab w:val="center" w:pos="590"/>
              </w:tabs>
              <w:ind w:right="141"/>
              <w:rPr>
                <w:rFonts w:ascii="Times New Roman" w:hAnsi="Times New Roman" w:cs="Times New Roman"/>
                <w:sz w:val="24"/>
                <w:szCs w:val="24"/>
              </w:rPr>
            </w:pPr>
            <w:r w:rsidRPr="00B715BA">
              <w:rPr>
                <w:rFonts w:ascii="Times New Roman" w:hAnsi="Times New Roman" w:cs="Times New Roman"/>
                <w:sz w:val="24"/>
                <w:szCs w:val="24"/>
              </w:rPr>
              <w:t xml:space="preserve"> </w:t>
            </w:r>
            <w:r w:rsidRPr="00B715BA">
              <w:rPr>
                <w:rFonts w:ascii="Times New Roman" w:hAnsi="Times New Roman" w:cs="Times New Roman"/>
                <w:sz w:val="24"/>
                <w:szCs w:val="24"/>
              </w:rPr>
              <w:tab/>
              <w:t xml:space="preserve">январь </w:t>
            </w:r>
          </w:p>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 </w:t>
            </w:r>
          </w:p>
        </w:tc>
        <w:tc>
          <w:tcPr>
            <w:tcW w:w="1981" w:type="dxa"/>
            <w:tcBorders>
              <w:top w:val="single" w:sz="8" w:space="0" w:color="000000"/>
              <w:left w:val="single" w:sz="8" w:space="0" w:color="000000"/>
              <w:bottom w:val="single" w:sz="8" w:space="0" w:color="000000"/>
              <w:right w:val="single" w:sz="8"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Кл. руководители, соц. педагог </w:t>
            </w:r>
          </w:p>
        </w:tc>
      </w:tr>
      <w:tr w:rsidR="00B715BA" w:rsidRPr="00B715BA" w:rsidTr="009A541C">
        <w:trPr>
          <w:trHeight w:val="845"/>
        </w:trPr>
        <w:tc>
          <w:tcPr>
            <w:tcW w:w="842" w:type="dxa"/>
            <w:tcBorders>
              <w:top w:val="single" w:sz="8" w:space="0" w:color="000000"/>
              <w:left w:val="single" w:sz="8" w:space="0" w:color="000000"/>
              <w:bottom w:val="single" w:sz="8" w:space="0" w:color="000000"/>
              <w:right w:val="single" w:sz="8" w:space="0" w:color="000000"/>
            </w:tcBorders>
          </w:tcPr>
          <w:p w:rsidR="00B715BA" w:rsidRPr="00B715BA" w:rsidRDefault="00B715BA" w:rsidP="00B715BA">
            <w:pPr>
              <w:ind w:right="141"/>
              <w:jc w:val="center"/>
              <w:rPr>
                <w:rFonts w:ascii="Times New Roman" w:hAnsi="Times New Roman" w:cs="Times New Roman"/>
                <w:sz w:val="24"/>
                <w:szCs w:val="24"/>
              </w:rPr>
            </w:pPr>
            <w:r w:rsidRPr="00B715BA">
              <w:rPr>
                <w:rFonts w:ascii="Times New Roman" w:hAnsi="Times New Roman" w:cs="Times New Roman"/>
                <w:sz w:val="24"/>
                <w:szCs w:val="24"/>
              </w:rPr>
              <w:t xml:space="preserve">4. </w:t>
            </w:r>
          </w:p>
        </w:tc>
        <w:tc>
          <w:tcPr>
            <w:tcW w:w="3104" w:type="dxa"/>
            <w:tcBorders>
              <w:top w:val="single" w:sz="8" w:space="0" w:color="000000"/>
              <w:left w:val="single" w:sz="8" w:space="0" w:color="000000"/>
              <w:bottom w:val="single" w:sz="8" w:space="0" w:color="000000"/>
              <w:right w:val="single" w:sz="8" w:space="0" w:color="000000"/>
            </w:tcBorders>
          </w:tcPr>
          <w:p w:rsidR="00B715BA" w:rsidRPr="00B715BA" w:rsidRDefault="00B715BA" w:rsidP="00B715BA">
            <w:pPr>
              <w:ind w:right="141"/>
              <w:jc w:val="both"/>
              <w:rPr>
                <w:rFonts w:ascii="Times New Roman" w:hAnsi="Times New Roman" w:cs="Times New Roman"/>
                <w:sz w:val="24"/>
                <w:szCs w:val="24"/>
              </w:rPr>
            </w:pPr>
            <w:r w:rsidRPr="00B715BA">
              <w:rPr>
                <w:rFonts w:ascii="Times New Roman" w:hAnsi="Times New Roman" w:cs="Times New Roman"/>
                <w:sz w:val="24"/>
                <w:szCs w:val="24"/>
              </w:rPr>
              <w:t xml:space="preserve">Уровень напряженности функционального состояния обучающихся (анкета) </w:t>
            </w:r>
          </w:p>
        </w:tc>
        <w:tc>
          <w:tcPr>
            <w:tcW w:w="2575" w:type="dxa"/>
            <w:tcBorders>
              <w:top w:val="single" w:sz="8" w:space="0" w:color="000000"/>
              <w:left w:val="single" w:sz="8" w:space="0" w:color="000000"/>
              <w:bottom w:val="single" w:sz="8" w:space="0" w:color="000000"/>
              <w:right w:val="single" w:sz="8"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Определение уровня психологического комфорта </w:t>
            </w:r>
          </w:p>
        </w:tc>
        <w:tc>
          <w:tcPr>
            <w:tcW w:w="1180" w:type="dxa"/>
            <w:tcBorders>
              <w:top w:val="single" w:sz="8" w:space="0" w:color="000000"/>
              <w:left w:val="single" w:sz="8" w:space="0" w:color="000000"/>
              <w:bottom w:val="single" w:sz="8" w:space="0" w:color="000000"/>
              <w:right w:val="single" w:sz="8" w:space="0" w:color="000000"/>
            </w:tcBorders>
          </w:tcPr>
          <w:p w:rsidR="00B715BA" w:rsidRPr="00B715BA" w:rsidRDefault="00B715BA" w:rsidP="00B715BA">
            <w:pPr>
              <w:ind w:right="141"/>
              <w:jc w:val="center"/>
              <w:rPr>
                <w:rFonts w:ascii="Times New Roman" w:hAnsi="Times New Roman" w:cs="Times New Roman"/>
                <w:sz w:val="24"/>
                <w:szCs w:val="24"/>
              </w:rPr>
            </w:pPr>
            <w:r w:rsidRPr="00B715BA">
              <w:rPr>
                <w:rFonts w:ascii="Times New Roman" w:hAnsi="Times New Roman" w:cs="Times New Roman"/>
                <w:sz w:val="24"/>
                <w:szCs w:val="24"/>
              </w:rPr>
              <w:t xml:space="preserve">2 раза в год  </w:t>
            </w:r>
          </w:p>
        </w:tc>
        <w:tc>
          <w:tcPr>
            <w:tcW w:w="1981" w:type="dxa"/>
            <w:tcBorders>
              <w:top w:val="single" w:sz="8" w:space="0" w:color="000000"/>
              <w:left w:val="single" w:sz="8" w:space="0" w:color="000000"/>
              <w:bottom w:val="single" w:sz="8" w:space="0" w:color="000000"/>
              <w:right w:val="single" w:sz="8"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Учителя, медсестра, психолог </w:t>
            </w:r>
          </w:p>
        </w:tc>
      </w:tr>
      <w:tr w:rsidR="00B715BA" w:rsidRPr="00B715BA" w:rsidTr="009A541C">
        <w:trPr>
          <w:trHeight w:val="1402"/>
        </w:trPr>
        <w:tc>
          <w:tcPr>
            <w:tcW w:w="842" w:type="dxa"/>
            <w:tcBorders>
              <w:top w:val="single" w:sz="8" w:space="0" w:color="000000"/>
              <w:left w:val="single" w:sz="8" w:space="0" w:color="000000"/>
              <w:bottom w:val="single" w:sz="8" w:space="0" w:color="000000"/>
              <w:right w:val="single" w:sz="8" w:space="0" w:color="000000"/>
            </w:tcBorders>
          </w:tcPr>
          <w:p w:rsidR="00B715BA" w:rsidRPr="00B715BA" w:rsidRDefault="00B715BA" w:rsidP="00B715BA">
            <w:pPr>
              <w:ind w:right="141"/>
              <w:jc w:val="center"/>
              <w:rPr>
                <w:rFonts w:ascii="Times New Roman" w:hAnsi="Times New Roman" w:cs="Times New Roman"/>
                <w:sz w:val="24"/>
                <w:szCs w:val="24"/>
              </w:rPr>
            </w:pPr>
            <w:r w:rsidRPr="00B715BA">
              <w:rPr>
                <w:rFonts w:ascii="Times New Roman" w:hAnsi="Times New Roman" w:cs="Times New Roman"/>
                <w:sz w:val="24"/>
                <w:szCs w:val="24"/>
              </w:rPr>
              <w:t xml:space="preserve">5. </w:t>
            </w:r>
          </w:p>
        </w:tc>
        <w:tc>
          <w:tcPr>
            <w:tcW w:w="3104" w:type="dxa"/>
            <w:tcBorders>
              <w:top w:val="single" w:sz="8" w:space="0" w:color="000000"/>
              <w:left w:val="single" w:sz="8" w:space="0" w:color="000000"/>
              <w:bottom w:val="single" w:sz="8" w:space="0" w:color="000000"/>
              <w:right w:val="single" w:sz="8"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Физическое развитие и физическая подготовка школьников (анкета) </w:t>
            </w:r>
          </w:p>
        </w:tc>
        <w:tc>
          <w:tcPr>
            <w:tcW w:w="2575" w:type="dxa"/>
            <w:tcBorders>
              <w:top w:val="single" w:sz="8" w:space="0" w:color="000000"/>
              <w:left w:val="single" w:sz="8" w:space="0" w:color="000000"/>
              <w:bottom w:val="single" w:sz="8" w:space="0" w:color="000000"/>
              <w:right w:val="single" w:sz="8" w:space="0" w:color="000000"/>
            </w:tcBorders>
          </w:tcPr>
          <w:p w:rsidR="00B715BA" w:rsidRPr="00B715BA" w:rsidRDefault="00B715BA" w:rsidP="009F7F1A">
            <w:pPr>
              <w:ind w:right="141"/>
              <w:rPr>
                <w:rFonts w:ascii="Times New Roman" w:hAnsi="Times New Roman" w:cs="Times New Roman"/>
                <w:sz w:val="24"/>
                <w:szCs w:val="24"/>
              </w:rPr>
            </w:pPr>
            <w:r w:rsidRPr="00B715BA">
              <w:rPr>
                <w:rFonts w:ascii="Times New Roman" w:hAnsi="Times New Roman" w:cs="Times New Roman"/>
                <w:sz w:val="24"/>
                <w:szCs w:val="24"/>
              </w:rPr>
              <w:t>Установление начального уровня физического развития</w:t>
            </w:r>
          </w:p>
        </w:tc>
        <w:tc>
          <w:tcPr>
            <w:tcW w:w="1180" w:type="dxa"/>
            <w:tcBorders>
              <w:top w:val="single" w:sz="8" w:space="0" w:color="000000"/>
              <w:left w:val="single" w:sz="8" w:space="0" w:color="000000"/>
              <w:bottom w:val="single" w:sz="8" w:space="0" w:color="000000"/>
              <w:right w:val="single" w:sz="8" w:space="0" w:color="000000"/>
            </w:tcBorders>
          </w:tcPr>
          <w:p w:rsidR="00B715BA" w:rsidRPr="00B715BA" w:rsidRDefault="00B715BA" w:rsidP="00B715BA">
            <w:pPr>
              <w:ind w:right="141"/>
              <w:jc w:val="both"/>
              <w:rPr>
                <w:rFonts w:ascii="Times New Roman" w:hAnsi="Times New Roman" w:cs="Times New Roman"/>
                <w:sz w:val="24"/>
                <w:szCs w:val="24"/>
              </w:rPr>
            </w:pPr>
            <w:r w:rsidRPr="00B715BA">
              <w:rPr>
                <w:rFonts w:ascii="Times New Roman" w:hAnsi="Times New Roman" w:cs="Times New Roman"/>
                <w:sz w:val="24"/>
                <w:szCs w:val="24"/>
              </w:rPr>
              <w:t xml:space="preserve">ежегодно </w:t>
            </w:r>
          </w:p>
          <w:p w:rsidR="00B715BA" w:rsidRPr="00B715BA" w:rsidRDefault="00B715BA" w:rsidP="00B715BA">
            <w:pPr>
              <w:ind w:right="141"/>
              <w:jc w:val="center"/>
              <w:rPr>
                <w:rFonts w:ascii="Times New Roman" w:hAnsi="Times New Roman" w:cs="Times New Roman"/>
                <w:sz w:val="24"/>
                <w:szCs w:val="24"/>
              </w:rPr>
            </w:pPr>
            <w:r w:rsidRPr="00B715BA">
              <w:rPr>
                <w:rFonts w:ascii="Times New Roman" w:hAnsi="Times New Roman" w:cs="Times New Roman"/>
                <w:sz w:val="24"/>
                <w:szCs w:val="24"/>
              </w:rPr>
              <w:t xml:space="preserve">начало и конец </w:t>
            </w:r>
          </w:p>
          <w:p w:rsidR="00B715BA" w:rsidRPr="00B715BA" w:rsidRDefault="00B715BA" w:rsidP="00B715BA">
            <w:pPr>
              <w:ind w:right="141"/>
              <w:jc w:val="center"/>
              <w:rPr>
                <w:rFonts w:ascii="Times New Roman" w:hAnsi="Times New Roman" w:cs="Times New Roman"/>
                <w:sz w:val="24"/>
                <w:szCs w:val="24"/>
              </w:rPr>
            </w:pPr>
            <w:r w:rsidRPr="00B715BA">
              <w:rPr>
                <w:rFonts w:ascii="Times New Roman" w:hAnsi="Times New Roman" w:cs="Times New Roman"/>
                <w:sz w:val="24"/>
                <w:szCs w:val="24"/>
              </w:rPr>
              <w:t xml:space="preserve">учебного года </w:t>
            </w:r>
          </w:p>
        </w:tc>
        <w:tc>
          <w:tcPr>
            <w:tcW w:w="1981" w:type="dxa"/>
            <w:tcBorders>
              <w:top w:val="single" w:sz="8" w:space="0" w:color="000000"/>
              <w:left w:val="single" w:sz="8" w:space="0" w:color="000000"/>
              <w:bottom w:val="single" w:sz="8" w:space="0" w:color="000000"/>
              <w:right w:val="single" w:sz="8"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Учитель физкультуры </w:t>
            </w:r>
          </w:p>
        </w:tc>
      </w:tr>
      <w:tr w:rsidR="00B715BA" w:rsidRPr="00B715BA" w:rsidTr="009A541C">
        <w:trPr>
          <w:trHeight w:val="845"/>
        </w:trPr>
        <w:tc>
          <w:tcPr>
            <w:tcW w:w="842" w:type="dxa"/>
            <w:tcBorders>
              <w:top w:val="single" w:sz="8" w:space="0" w:color="000000"/>
              <w:left w:val="single" w:sz="8" w:space="0" w:color="000000"/>
              <w:bottom w:val="single" w:sz="8" w:space="0" w:color="000000"/>
              <w:right w:val="single" w:sz="8" w:space="0" w:color="000000"/>
            </w:tcBorders>
          </w:tcPr>
          <w:p w:rsidR="00B715BA" w:rsidRPr="00B715BA" w:rsidRDefault="00B715BA" w:rsidP="00B715BA">
            <w:pPr>
              <w:ind w:right="141"/>
              <w:jc w:val="center"/>
              <w:rPr>
                <w:rFonts w:ascii="Times New Roman" w:hAnsi="Times New Roman" w:cs="Times New Roman"/>
                <w:sz w:val="24"/>
                <w:szCs w:val="24"/>
              </w:rPr>
            </w:pPr>
            <w:r w:rsidRPr="00B715BA">
              <w:rPr>
                <w:rFonts w:ascii="Times New Roman" w:hAnsi="Times New Roman" w:cs="Times New Roman"/>
                <w:sz w:val="24"/>
                <w:szCs w:val="24"/>
              </w:rPr>
              <w:t xml:space="preserve">6. </w:t>
            </w:r>
          </w:p>
        </w:tc>
        <w:tc>
          <w:tcPr>
            <w:tcW w:w="3104" w:type="dxa"/>
            <w:tcBorders>
              <w:top w:val="single" w:sz="8" w:space="0" w:color="000000"/>
              <w:left w:val="single" w:sz="8" w:space="0" w:color="000000"/>
              <w:bottom w:val="single" w:sz="8" w:space="0" w:color="000000"/>
              <w:right w:val="single" w:sz="8"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Изучение условий и образа жизни младшего школьника. (анкета) </w:t>
            </w:r>
          </w:p>
        </w:tc>
        <w:tc>
          <w:tcPr>
            <w:tcW w:w="2575" w:type="dxa"/>
            <w:tcBorders>
              <w:top w:val="single" w:sz="8" w:space="0" w:color="000000"/>
              <w:left w:val="single" w:sz="8" w:space="0" w:color="000000"/>
              <w:bottom w:val="single" w:sz="8" w:space="0" w:color="000000"/>
              <w:right w:val="single" w:sz="8" w:space="0" w:color="000000"/>
            </w:tcBorders>
          </w:tcPr>
          <w:p w:rsidR="00B715BA" w:rsidRPr="00B715BA" w:rsidRDefault="00B715BA" w:rsidP="009F7F1A">
            <w:pPr>
              <w:ind w:right="141"/>
              <w:rPr>
                <w:rFonts w:ascii="Times New Roman" w:hAnsi="Times New Roman" w:cs="Times New Roman"/>
                <w:sz w:val="24"/>
                <w:szCs w:val="24"/>
              </w:rPr>
            </w:pPr>
            <w:r w:rsidRPr="00B715BA">
              <w:rPr>
                <w:rFonts w:ascii="Times New Roman" w:hAnsi="Times New Roman" w:cs="Times New Roman"/>
                <w:sz w:val="24"/>
                <w:szCs w:val="24"/>
              </w:rPr>
              <w:t xml:space="preserve">Коррекция результатов, выработка рекомендаций </w:t>
            </w:r>
          </w:p>
        </w:tc>
        <w:tc>
          <w:tcPr>
            <w:tcW w:w="1180" w:type="dxa"/>
            <w:tcBorders>
              <w:top w:val="single" w:sz="8" w:space="0" w:color="000000"/>
              <w:left w:val="single" w:sz="8" w:space="0" w:color="000000"/>
              <w:bottom w:val="single" w:sz="8" w:space="0" w:color="000000"/>
              <w:right w:val="single" w:sz="8"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февраль </w:t>
            </w:r>
          </w:p>
        </w:tc>
        <w:tc>
          <w:tcPr>
            <w:tcW w:w="1981" w:type="dxa"/>
            <w:tcBorders>
              <w:top w:val="single" w:sz="8" w:space="0" w:color="000000"/>
              <w:left w:val="single" w:sz="8" w:space="0" w:color="000000"/>
              <w:bottom w:val="single" w:sz="8" w:space="0" w:color="000000"/>
              <w:right w:val="single" w:sz="8"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Заполняется учащимися, кл. руководителями </w:t>
            </w:r>
          </w:p>
        </w:tc>
      </w:tr>
      <w:tr w:rsidR="00B715BA" w:rsidRPr="00B715BA" w:rsidTr="009A541C">
        <w:trPr>
          <w:trHeight w:val="850"/>
        </w:trPr>
        <w:tc>
          <w:tcPr>
            <w:tcW w:w="842" w:type="dxa"/>
            <w:tcBorders>
              <w:top w:val="single" w:sz="8" w:space="0" w:color="000000"/>
              <w:left w:val="single" w:sz="8" w:space="0" w:color="000000"/>
              <w:bottom w:val="single" w:sz="8" w:space="0" w:color="000000"/>
              <w:right w:val="single" w:sz="8" w:space="0" w:color="000000"/>
            </w:tcBorders>
          </w:tcPr>
          <w:p w:rsidR="00B715BA" w:rsidRPr="00B715BA" w:rsidRDefault="00B715BA" w:rsidP="00B715BA">
            <w:pPr>
              <w:ind w:right="141"/>
              <w:jc w:val="center"/>
              <w:rPr>
                <w:rFonts w:ascii="Times New Roman" w:hAnsi="Times New Roman" w:cs="Times New Roman"/>
                <w:sz w:val="24"/>
                <w:szCs w:val="24"/>
              </w:rPr>
            </w:pPr>
            <w:r w:rsidRPr="00B715BA">
              <w:rPr>
                <w:rFonts w:ascii="Times New Roman" w:hAnsi="Times New Roman" w:cs="Times New Roman"/>
                <w:sz w:val="24"/>
                <w:szCs w:val="24"/>
              </w:rPr>
              <w:t xml:space="preserve">7. </w:t>
            </w:r>
          </w:p>
        </w:tc>
        <w:tc>
          <w:tcPr>
            <w:tcW w:w="3104" w:type="dxa"/>
            <w:tcBorders>
              <w:top w:val="single" w:sz="8" w:space="0" w:color="000000"/>
              <w:left w:val="single" w:sz="8" w:space="0" w:color="000000"/>
              <w:bottom w:val="single" w:sz="8" w:space="0" w:color="000000"/>
              <w:right w:val="single" w:sz="8" w:space="0" w:color="000000"/>
            </w:tcBorders>
          </w:tcPr>
          <w:p w:rsidR="00B715BA" w:rsidRPr="00B715BA" w:rsidRDefault="00B715BA" w:rsidP="00B715BA">
            <w:pPr>
              <w:ind w:right="141"/>
              <w:jc w:val="both"/>
              <w:rPr>
                <w:rFonts w:ascii="Times New Roman" w:hAnsi="Times New Roman" w:cs="Times New Roman"/>
                <w:sz w:val="24"/>
                <w:szCs w:val="24"/>
              </w:rPr>
            </w:pPr>
            <w:r w:rsidRPr="00B715BA">
              <w:rPr>
                <w:rFonts w:ascii="Times New Roman" w:hAnsi="Times New Roman" w:cs="Times New Roman"/>
                <w:sz w:val="24"/>
                <w:szCs w:val="24"/>
              </w:rPr>
              <w:t xml:space="preserve">Введение карты наблюдения за состоянием ребенка в школе (анкета) </w:t>
            </w:r>
          </w:p>
        </w:tc>
        <w:tc>
          <w:tcPr>
            <w:tcW w:w="2575" w:type="dxa"/>
            <w:tcBorders>
              <w:top w:val="single" w:sz="8" w:space="0" w:color="000000"/>
              <w:left w:val="single" w:sz="8" w:space="0" w:color="000000"/>
              <w:bottom w:val="single" w:sz="8" w:space="0" w:color="000000"/>
              <w:right w:val="single" w:sz="8" w:space="0" w:color="000000"/>
            </w:tcBorders>
          </w:tcPr>
          <w:p w:rsidR="00B715BA" w:rsidRPr="00B715BA" w:rsidRDefault="00B715BA" w:rsidP="009F7F1A">
            <w:pPr>
              <w:ind w:right="141"/>
              <w:rPr>
                <w:rFonts w:ascii="Times New Roman" w:hAnsi="Times New Roman" w:cs="Times New Roman"/>
                <w:sz w:val="24"/>
                <w:szCs w:val="24"/>
              </w:rPr>
            </w:pPr>
            <w:r w:rsidRPr="00B715BA">
              <w:rPr>
                <w:rFonts w:ascii="Times New Roman" w:hAnsi="Times New Roman" w:cs="Times New Roman"/>
                <w:sz w:val="24"/>
                <w:szCs w:val="24"/>
              </w:rPr>
              <w:t xml:space="preserve">Организация коррекционной работы, устранения негативных явлений </w:t>
            </w:r>
          </w:p>
        </w:tc>
        <w:tc>
          <w:tcPr>
            <w:tcW w:w="1180" w:type="dxa"/>
            <w:tcBorders>
              <w:top w:val="single" w:sz="8" w:space="0" w:color="000000"/>
              <w:left w:val="single" w:sz="8" w:space="0" w:color="000000"/>
              <w:bottom w:val="single" w:sz="8" w:space="0" w:color="000000"/>
              <w:right w:val="single" w:sz="8"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октябрь </w:t>
            </w:r>
          </w:p>
        </w:tc>
        <w:tc>
          <w:tcPr>
            <w:tcW w:w="1981" w:type="dxa"/>
            <w:tcBorders>
              <w:top w:val="single" w:sz="8" w:space="0" w:color="000000"/>
              <w:left w:val="single" w:sz="8" w:space="0" w:color="000000"/>
              <w:bottom w:val="single" w:sz="8" w:space="0" w:color="000000"/>
              <w:right w:val="single" w:sz="8"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Заполняет кл.руководитель </w:t>
            </w:r>
          </w:p>
        </w:tc>
      </w:tr>
      <w:tr w:rsidR="00B715BA" w:rsidRPr="00B715BA" w:rsidTr="009A541C">
        <w:trPr>
          <w:trHeight w:val="850"/>
        </w:trPr>
        <w:tc>
          <w:tcPr>
            <w:tcW w:w="842" w:type="dxa"/>
            <w:tcBorders>
              <w:top w:val="single" w:sz="8" w:space="0" w:color="000000"/>
              <w:left w:val="single" w:sz="8" w:space="0" w:color="000000"/>
              <w:bottom w:val="single" w:sz="8" w:space="0" w:color="000000"/>
              <w:right w:val="single" w:sz="8" w:space="0" w:color="000000"/>
            </w:tcBorders>
          </w:tcPr>
          <w:p w:rsidR="00B715BA" w:rsidRPr="00B715BA" w:rsidRDefault="00B715BA" w:rsidP="00B715BA">
            <w:pPr>
              <w:ind w:right="141"/>
              <w:jc w:val="center"/>
              <w:rPr>
                <w:rFonts w:ascii="Times New Roman" w:hAnsi="Times New Roman" w:cs="Times New Roman"/>
                <w:sz w:val="24"/>
                <w:szCs w:val="24"/>
              </w:rPr>
            </w:pPr>
            <w:r w:rsidRPr="00B715BA">
              <w:rPr>
                <w:rFonts w:ascii="Times New Roman" w:hAnsi="Times New Roman" w:cs="Times New Roman"/>
                <w:sz w:val="24"/>
                <w:szCs w:val="24"/>
              </w:rPr>
              <w:t xml:space="preserve">8. </w:t>
            </w:r>
          </w:p>
        </w:tc>
        <w:tc>
          <w:tcPr>
            <w:tcW w:w="3104" w:type="dxa"/>
            <w:tcBorders>
              <w:top w:val="single" w:sz="8" w:space="0" w:color="000000"/>
              <w:left w:val="single" w:sz="8" w:space="0" w:color="000000"/>
              <w:bottom w:val="single" w:sz="8" w:space="0" w:color="000000"/>
              <w:right w:val="single" w:sz="8"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Мониторинг ЗОЖ: </w:t>
            </w:r>
          </w:p>
        </w:tc>
        <w:tc>
          <w:tcPr>
            <w:tcW w:w="2575" w:type="dxa"/>
            <w:tcBorders>
              <w:top w:val="single" w:sz="8" w:space="0" w:color="000000"/>
              <w:left w:val="single" w:sz="8" w:space="0" w:color="000000"/>
              <w:bottom w:val="single" w:sz="8" w:space="0" w:color="000000"/>
              <w:right w:val="single" w:sz="8" w:space="0" w:color="000000"/>
            </w:tcBorders>
          </w:tcPr>
          <w:p w:rsidR="00B715BA" w:rsidRPr="00B715BA" w:rsidRDefault="00B715BA" w:rsidP="009F7F1A">
            <w:pPr>
              <w:ind w:right="141"/>
              <w:rPr>
                <w:rFonts w:ascii="Times New Roman" w:hAnsi="Times New Roman" w:cs="Times New Roman"/>
                <w:sz w:val="24"/>
                <w:szCs w:val="24"/>
              </w:rPr>
            </w:pPr>
            <w:r w:rsidRPr="00B715BA">
              <w:rPr>
                <w:rFonts w:ascii="Times New Roman" w:hAnsi="Times New Roman" w:cs="Times New Roman"/>
                <w:sz w:val="24"/>
                <w:szCs w:val="24"/>
              </w:rPr>
              <w:t xml:space="preserve">Установление представлений о ЗОЖ, организация профилактической работы </w:t>
            </w:r>
          </w:p>
        </w:tc>
        <w:tc>
          <w:tcPr>
            <w:tcW w:w="1180" w:type="dxa"/>
            <w:tcBorders>
              <w:top w:val="single" w:sz="8" w:space="0" w:color="000000"/>
              <w:left w:val="single" w:sz="8" w:space="0" w:color="000000"/>
              <w:bottom w:val="single" w:sz="8" w:space="0" w:color="000000"/>
              <w:right w:val="single" w:sz="8" w:space="0" w:color="000000"/>
            </w:tcBorders>
          </w:tcPr>
          <w:p w:rsidR="00B715BA" w:rsidRPr="00B715BA" w:rsidRDefault="00B715BA" w:rsidP="00B715BA">
            <w:pPr>
              <w:ind w:right="141"/>
              <w:jc w:val="both"/>
              <w:rPr>
                <w:rFonts w:ascii="Times New Roman" w:hAnsi="Times New Roman" w:cs="Times New Roman"/>
                <w:sz w:val="24"/>
                <w:szCs w:val="24"/>
              </w:rPr>
            </w:pPr>
            <w:r w:rsidRPr="00B715BA">
              <w:rPr>
                <w:rFonts w:ascii="Times New Roman" w:hAnsi="Times New Roman" w:cs="Times New Roman"/>
                <w:sz w:val="24"/>
                <w:szCs w:val="24"/>
              </w:rPr>
              <w:t xml:space="preserve">1 раз в год </w:t>
            </w:r>
          </w:p>
        </w:tc>
        <w:tc>
          <w:tcPr>
            <w:tcW w:w="1981" w:type="dxa"/>
            <w:tcBorders>
              <w:top w:val="single" w:sz="8" w:space="0" w:color="000000"/>
              <w:left w:val="single" w:sz="8" w:space="0" w:color="000000"/>
              <w:bottom w:val="single" w:sz="8" w:space="0" w:color="000000"/>
              <w:right w:val="single" w:sz="8" w:space="0" w:color="000000"/>
            </w:tcBorders>
          </w:tcPr>
          <w:p w:rsidR="00B715BA" w:rsidRPr="00B715BA" w:rsidRDefault="00B715BA" w:rsidP="00B715BA">
            <w:pPr>
              <w:ind w:right="141"/>
              <w:jc w:val="both"/>
              <w:rPr>
                <w:rFonts w:ascii="Times New Roman" w:hAnsi="Times New Roman" w:cs="Times New Roman"/>
                <w:sz w:val="24"/>
                <w:szCs w:val="24"/>
              </w:rPr>
            </w:pPr>
            <w:r w:rsidRPr="00B715BA">
              <w:rPr>
                <w:rFonts w:ascii="Times New Roman" w:hAnsi="Times New Roman" w:cs="Times New Roman"/>
                <w:sz w:val="24"/>
                <w:szCs w:val="24"/>
              </w:rPr>
              <w:t xml:space="preserve">Кл. руководители </w:t>
            </w:r>
          </w:p>
        </w:tc>
      </w:tr>
      <w:tr w:rsidR="00B715BA" w:rsidRPr="00B715BA" w:rsidTr="009A541C">
        <w:trPr>
          <w:trHeight w:val="1123"/>
        </w:trPr>
        <w:tc>
          <w:tcPr>
            <w:tcW w:w="842" w:type="dxa"/>
            <w:tcBorders>
              <w:top w:val="single" w:sz="8" w:space="0" w:color="000000"/>
              <w:left w:val="single" w:sz="8" w:space="0" w:color="000000"/>
              <w:bottom w:val="single" w:sz="8" w:space="0" w:color="000000"/>
              <w:right w:val="single" w:sz="8" w:space="0" w:color="000000"/>
            </w:tcBorders>
          </w:tcPr>
          <w:p w:rsidR="00B715BA" w:rsidRPr="00B715BA" w:rsidRDefault="00B715BA" w:rsidP="00B715BA">
            <w:pPr>
              <w:ind w:right="141"/>
              <w:jc w:val="center"/>
              <w:rPr>
                <w:rFonts w:ascii="Times New Roman" w:hAnsi="Times New Roman" w:cs="Times New Roman"/>
                <w:sz w:val="24"/>
                <w:szCs w:val="24"/>
              </w:rPr>
            </w:pPr>
            <w:r w:rsidRPr="00B715BA">
              <w:rPr>
                <w:rFonts w:ascii="Times New Roman" w:hAnsi="Times New Roman" w:cs="Times New Roman"/>
                <w:sz w:val="24"/>
                <w:szCs w:val="24"/>
              </w:rPr>
              <w:t xml:space="preserve">9. </w:t>
            </w:r>
          </w:p>
        </w:tc>
        <w:tc>
          <w:tcPr>
            <w:tcW w:w="3104" w:type="dxa"/>
            <w:tcBorders>
              <w:top w:val="single" w:sz="8" w:space="0" w:color="000000"/>
              <w:left w:val="single" w:sz="8" w:space="0" w:color="000000"/>
              <w:bottom w:val="single" w:sz="8" w:space="0" w:color="000000"/>
              <w:right w:val="single" w:sz="8" w:space="0" w:color="000000"/>
            </w:tcBorders>
          </w:tcPr>
          <w:p w:rsidR="00B715BA" w:rsidRPr="00B715BA" w:rsidRDefault="00B715BA" w:rsidP="00B715BA">
            <w:pPr>
              <w:ind w:right="141"/>
              <w:jc w:val="both"/>
              <w:rPr>
                <w:rFonts w:ascii="Times New Roman" w:hAnsi="Times New Roman" w:cs="Times New Roman"/>
                <w:sz w:val="24"/>
                <w:szCs w:val="24"/>
              </w:rPr>
            </w:pPr>
            <w:r w:rsidRPr="00B715BA">
              <w:rPr>
                <w:rFonts w:ascii="Times New Roman" w:hAnsi="Times New Roman" w:cs="Times New Roman"/>
                <w:sz w:val="24"/>
                <w:szCs w:val="24"/>
              </w:rPr>
              <w:t xml:space="preserve">Организация физкультурно-оздоровительной работы в ОУ, (анкета) </w:t>
            </w:r>
          </w:p>
        </w:tc>
        <w:tc>
          <w:tcPr>
            <w:tcW w:w="2575" w:type="dxa"/>
            <w:tcBorders>
              <w:top w:val="single" w:sz="8" w:space="0" w:color="000000"/>
              <w:left w:val="single" w:sz="8" w:space="0" w:color="000000"/>
              <w:bottom w:val="single" w:sz="8" w:space="0" w:color="000000"/>
              <w:right w:val="single" w:sz="8" w:space="0" w:color="000000"/>
            </w:tcBorders>
          </w:tcPr>
          <w:p w:rsidR="00B715BA" w:rsidRPr="00B715BA" w:rsidRDefault="00B715BA" w:rsidP="009F7F1A">
            <w:pPr>
              <w:ind w:right="141"/>
              <w:rPr>
                <w:rFonts w:ascii="Times New Roman" w:hAnsi="Times New Roman" w:cs="Times New Roman"/>
                <w:sz w:val="24"/>
                <w:szCs w:val="24"/>
              </w:rPr>
            </w:pPr>
            <w:r w:rsidRPr="00B715BA">
              <w:rPr>
                <w:rFonts w:ascii="Times New Roman" w:hAnsi="Times New Roman" w:cs="Times New Roman"/>
                <w:sz w:val="24"/>
                <w:szCs w:val="24"/>
              </w:rPr>
              <w:t xml:space="preserve">Соответствие данной деятельности решению задачи повышения двигательной активности школьников </w:t>
            </w:r>
          </w:p>
        </w:tc>
        <w:tc>
          <w:tcPr>
            <w:tcW w:w="1180" w:type="dxa"/>
            <w:tcBorders>
              <w:top w:val="single" w:sz="8" w:space="0" w:color="000000"/>
              <w:left w:val="single" w:sz="8" w:space="0" w:color="000000"/>
              <w:bottom w:val="single" w:sz="8" w:space="0" w:color="000000"/>
              <w:right w:val="single" w:sz="8" w:space="0" w:color="000000"/>
            </w:tcBorders>
          </w:tcPr>
          <w:p w:rsidR="00B715BA" w:rsidRPr="00B715BA" w:rsidRDefault="00B715BA" w:rsidP="00B715BA">
            <w:pPr>
              <w:ind w:right="141"/>
              <w:jc w:val="center"/>
              <w:rPr>
                <w:rFonts w:ascii="Times New Roman" w:hAnsi="Times New Roman" w:cs="Times New Roman"/>
                <w:sz w:val="24"/>
                <w:szCs w:val="24"/>
              </w:rPr>
            </w:pPr>
            <w:r w:rsidRPr="00B715BA">
              <w:rPr>
                <w:rFonts w:ascii="Times New Roman" w:hAnsi="Times New Roman" w:cs="Times New Roman"/>
                <w:sz w:val="24"/>
                <w:szCs w:val="24"/>
              </w:rPr>
              <w:t xml:space="preserve">май </w:t>
            </w:r>
          </w:p>
        </w:tc>
        <w:tc>
          <w:tcPr>
            <w:tcW w:w="1981" w:type="dxa"/>
            <w:tcBorders>
              <w:top w:val="single" w:sz="8" w:space="0" w:color="000000"/>
              <w:left w:val="single" w:sz="8" w:space="0" w:color="000000"/>
              <w:bottom w:val="single" w:sz="8" w:space="0" w:color="000000"/>
              <w:right w:val="single" w:sz="8"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Кл.руководители, администрация </w:t>
            </w:r>
          </w:p>
        </w:tc>
      </w:tr>
      <w:tr w:rsidR="00B715BA" w:rsidRPr="00B715BA" w:rsidTr="009A541C">
        <w:trPr>
          <w:trHeight w:val="571"/>
        </w:trPr>
        <w:tc>
          <w:tcPr>
            <w:tcW w:w="842" w:type="dxa"/>
            <w:tcBorders>
              <w:top w:val="single" w:sz="8" w:space="0" w:color="000000"/>
              <w:left w:val="single" w:sz="8" w:space="0" w:color="000000"/>
              <w:bottom w:val="single" w:sz="8" w:space="0" w:color="000000"/>
              <w:right w:val="single" w:sz="8" w:space="0" w:color="000000"/>
            </w:tcBorders>
          </w:tcPr>
          <w:p w:rsidR="00B715BA" w:rsidRPr="00B715BA" w:rsidRDefault="00B715BA" w:rsidP="00B715BA">
            <w:pPr>
              <w:ind w:right="141"/>
              <w:jc w:val="center"/>
              <w:rPr>
                <w:rFonts w:ascii="Times New Roman" w:hAnsi="Times New Roman" w:cs="Times New Roman"/>
                <w:sz w:val="24"/>
                <w:szCs w:val="24"/>
              </w:rPr>
            </w:pPr>
            <w:r w:rsidRPr="00B715BA">
              <w:rPr>
                <w:rFonts w:ascii="Times New Roman" w:hAnsi="Times New Roman" w:cs="Times New Roman"/>
                <w:sz w:val="24"/>
                <w:szCs w:val="24"/>
              </w:rPr>
              <w:lastRenderedPageBreak/>
              <w:t xml:space="preserve">10. </w:t>
            </w:r>
          </w:p>
        </w:tc>
        <w:tc>
          <w:tcPr>
            <w:tcW w:w="3104" w:type="dxa"/>
            <w:tcBorders>
              <w:top w:val="single" w:sz="8" w:space="0" w:color="000000"/>
              <w:left w:val="single" w:sz="8" w:space="0" w:color="000000"/>
              <w:bottom w:val="single" w:sz="8" w:space="0" w:color="000000"/>
              <w:right w:val="single" w:sz="8"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Анализ здоровьесберегающей инфраструктуры ОУ (анкета) </w:t>
            </w:r>
          </w:p>
        </w:tc>
        <w:tc>
          <w:tcPr>
            <w:tcW w:w="2575" w:type="dxa"/>
            <w:tcBorders>
              <w:top w:val="single" w:sz="8" w:space="0" w:color="000000"/>
              <w:left w:val="single" w:sz="8" w:space="0" w:color="000000"/>
              <w:bottom w:val="single" w:sz="8" w:space="0" w:color="000000"/>
              <w:right w:val="single" w:sz="8" w:space="0" w:color="000000"/>
            </w:tcBorders>
          </w:tcPr>
          <w:p w:rsidR="00B715BA" w:rsidRPr="00B715BA" w:rsidRDefault="00B715BA" w:rsidP="009F7F1A">
            <w:pPr>
              <w:ind w:right="141"/>
              <w:rPr>
                <w:rFonts w:ascii="Times New Roman" w:hAnsi="Times New Roman" w:cs="Times New Roman"/>
                <w:sz w:val="24"/>
                <w:szCs w:val="24"/>
              </w:rPr>
            </w:pPr>
            <w:r w:rsidRPr="00B715BA">
              <w:rPr>
                <w:rFonts w:ascii="Times New Roman" w:hAnsi="Times New Roman" w:cs="Times New Roman"/>
                <w:sz w:val="24"/>
                <w:szCs w:val="24"/>
              </w:rPr>
              <w:t xml:space="preserve"> Планирование дальнейшей работы </w:t>
            </w:r>
          </w:p>
        </w:tc>
        <w:tc>
          <w:tcPr>
            <w:tcW w:w="1180" w:type="dxa"/>
            <w:tcBorders>
              <w:top w:val="single" w:sz="8" w:space="0" w:color="000000"/>
              <w:left w:val="single" w:sz="8" w:space="0" w:color="000000"/>
              <w:bottom w:val="single" w:sz="8" w:space="0" w:color="000000"/>
              <w:right w:val="single" w:sz="8" w:space="0" w:color="000000"/>
            </w:tcBorders>
          </w:tcPr>
          <w:p w:rsidR="00B715BA" w:rsidRPr="00B715BA" w:rsidRDefault="00B715BA" w:rsidP="00B715BA">
            <w:pPr>
              <w:ind w:right="141"/>
              <w:jc w:val="center"/>
              <w:rPr>
                <w:rFonts w:ascii="Times New Roman" w:hAnsi="Times New Roman" w:cs="Times New Roman"/>
                <w:sz w:val="24"/>
                <w:szCs w:val="24"/>
              </w:rPr>
            </w:pPr>
            <w:r w:rsidRPr="00B715BA">
              <w:rPr>
                <w:rFonts w:ascii="Times New Roman" w:hAnsi="Times New Roman" w:cs="Times New Roman"/>
                <w:sz w:val="24"/>
                <w:szCs w:val="24"/>
              </w:rPr>
              <w:t xml:space="preserve">май </w:t>
            </w:r>
          </w:p>
        </w:tc>
        <w:tc>
          <w:tcPr>
            <w:tcW w:w="1981" w:type="dxa"/>
            <w:tcBorders>
              <w:top w:val="single" w:sz="8" w:space="0" w:color="000000"/>
              <w:left w:val="single" w:sz="8" w:space="0" w:color="000000"/>
              <w:bottom w:val="single" w:sz="8" w:space="0" w:color="000000"/>
              <w:right w:val="single" w:sz="8" w:space="0" w:color="000000"/>
            </w:tcBorders>
          </w:tcPr>
          <w:p w:rsidR="00B715BA" w:rsidRPr="00B715BA" w:rsidRDefault="00B715BA" w:rsidP="00B715BA">
            <w:pPr>
              <w:ind w:right="141"/>
              <w:jc w:val="both"/>
              <w:rPr>
                <w:rFonts w:ascii="Times New Roman" w:hAnsi="Times New Roman" w:cs="Times New Roman"/>
                <w:sz w:val="24"/>
                <w:szCs w:val="24"/>
              </w:rPr>
            </w:pPr>
            <w:r w:rsidRPr="00B715BA">
              <w:rPr>
                <w:rFonts w:ascii="Times New Roman" w:hAnsi="Times New Roman" w:cs="Times New Roman"/>
                <w:sz w:val="24"/>
                <w:szCs w:val="24"/>
              </w:rPr>
              <w:t>Администрация</w:t>
            </w:r>
          </w:p>
        </w:tc>
      </w:tr>
      <w:tr w:rsidR="00B715BA" w:rsidRPr="00B715BA" w:rsidTr="009A541C">
        <w:trPr>
          <w:trHeight w:val="845"/>
        </w:trPr>
        <w:tc>
          <w:tcPr>
            <w:tcW w:w="842" w:type="dxa"/>
            <w:tcBorders>
              <w:top w:val="single" w:sz="8" w:space="0" w:color="000000"/>
              <w:left w:val="single" w:sz="8" w:space="0" w:color="000000"/>
              <w:bottom w:val="single" w:sz="4" w:space="0" w:color="000000"/>
              <w:right w:val="single" w:sz="8" w:space="0" w:color="000000"/>
            </w:tcBorders>
          </w:tcPr>
          <w:p w:rsidR="00B715BA" w:rsidRPr="00B715BA" w:rsidRDefault="00B715BA" w:rsidP="00B715BA">
            <w:pPr>
              <w:ind w:right="141"/>
              <w:jc w:val="center"/>
              <w:rPr>
                <w:rFonts w:ascii="Times New Roman" w:hAnsi="Times New Roman" w:cs="Times New Roman"/>
                <w:sz w:val="24"/>
                <w:szCs w:val="24"/>
              </w:rPr>
            </w:pPr>
            <w:r w:rsidRPr="00B715BA">
              <w:rPr>
                <w:rFonts w:ascii="Times New Roman" w:hAnsi="Times New Roman" w:cs="Times New Roman"/>
                <w:sz w:val="24"/>
                <w:szCs w:val="24"/>
              </w:rPr>
              <w:t xml:space="preserve">11. </w:t>
            </w:r>
          </w:p>
        </w:tc>
        <w:tc>
          <w:tcPr>
            <w:tcW w:w="3104" w:type="dxa"/>
            <w:tcBorders>
              <w:top w:val="single" w:sz="8" w:space="0" w:color="000000"/>
              <w:left w:val="single" w:sz="8" w:space="0" w:color="000000"/>
              <w:bottom w:val="single" w:sz="4" w:space="0" w:color="000000"/>
              <w:right w:val="single" w:sz="8" w:space="0" w:color="000000"/>
            </w:tcBorders>
          </w:tcPr>
          <w:p w:rsidR="00B715BA" w:rsidRPr="00B715BA" w:rsidRDefault="00B715BA" w:rsidP="00B715BA">
            <w:pPr>
              <w:ind w:right="141"/>
              <w:jc w:val="both"/>
              <w:rPr>
                <w:rFonts w:ascii="Times New Roman" w:hAnsi="Times New Roman" w:cs="Times New Roman"/>
                <w:sz w:val="24"/>
                <w:szCs w:val="24"/>
              </w:rPr>
            </w:pPr>
            <w:r w:rsidRPr="00B715BA">
              <w:rPr>
                <w:rFonts w:ascii="Times New Roman" w:hAnsi="Times New Roman" w:cs="Times New Roman"/>
                <w:sz w:val="24"/>
                <w:szCs w:val="24"/>
              </w:rPr>
              <w:t xml:space="preserve">Удовлетворенность учащихся и родителей организацией школьной жизни (анкета) </w:t>
            </w:r>
          </w:p>
        </w:tc>
        <w:tc>
          <w:tcPr>
            <w:tcW w:w="2575" w:type="dxa"/>
            <w:tcBorders>
              <w:top w:val="single" w:sz="8" w:space="0" w:color="000000"/>
              <w:left w:val="single" w:sz="8" w:space="0" w:color="000000"/>
              <w:bottom w:val="single" w:sz="4" w:space="0" w:color="000000"/>
              <w:right w:val="single" w:sz="8" w:space="0" w:color="000000"/>
            </w:tcBorders>
          </w:tcPr>
          <w:p w:rsidR="00B715BA" w:rsidRPr="00B715BA" w:rsidRDefault="00B715BA" w:rsidP="009F7F1A">
            <w:pPr>
              <w:ind w:right="141"/>
              <w:rPr>
                <w:rFonts w:ascii="Times New Roman" w:hAnsi="Times New Roman" w:cs="Times New Roman"/>
                <w:sz w:val="24"/>
                <w:szCs w:val="24"/>
              </w:rPr>
            </w:pPr>
            <w:r w:rsidRPr="00B715BA">
              <w:rPr>
                <w:rFonts w:ascii="Times New Roman" w:hAnsi="Times New Roman" w:cs="Times New Roman"/>
                <w:sz w:val="24"/>
                <w:szCs w:val="24"/>
              </w:rPr>
              <w:t xml:space="preserve">Анализ удовлетворенности, регулирование и коррекция </w:t>
            </w:r>
          </w:p>
        </w:tc>
        <w:tc>
          <w:tcPr>
            <w:tcW w:w="1180" w:type="dxa"/>
            <w:tcBorders>
              <w:top w:val="single" w:sz="8" w:space="0" w:color="000000"/>
              <w:left w:val="single" w:sz="8" w:space="0" w:color="000000"/>
              <w:bottom w:val="single" w:sz="4" w:space="0" w:color="000000"/>
              <w:right w:val="single" w:sz="8" w:space="0" w:color="000000"/>
            </w:tcBorders>
          </w:tcPr>
          <w:p w:rsidR="00B715BA" w:rsidRPr="00B715BA" w:rsidRDefault="00B715BA" w:rsidP="00B715BA">
            <w:pPr>
              <w:ind w:right="141"/>
              <w:jc w:val="center"/>
              <w:rPr>
                <w:rFonts w:ascii="Times New Roman" w:hAnsi="Times New Roman" w:cs="Times New Roman"/>
                <w:sz w:val="24"/>
                <w:szCs w:val="24"/>
              </w:rPr>
            </w:pPr>
            <w:r w:rsidRPr="00B715BA">
              <w:rPr>
                <w:rFonts w:ascii="Times New Roman" w:hAnsi="Times New Roman" w:cs="Times New Roman"/>
                <w:sz w:val="24"/>
                <w:szCs w:val="24"/>
              </w:rPr>
              <w:t xml:space="preserve">март </w:t>
            </w:r>
          </w:p>
        </w:tc>
        <w:tc>
          <w:tcPr>
            <w:tcW w:w="1981" w:type="dxa"/>
            <w:tcBorders>
              <w:top w:val="single" w:sz="8" w:space="0" w:color="000000"/>
              <w:left w:val="single" w:sz="8" w:space="0" w:color="000000"/>
              <w:bottom w:val="single" w:sz="4" w:space="0" w:color="000000"/>
              <w:right w:val="single" w:sz="8"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Зам. директора по УВР, кл. </w:t>
            </w:r>
          </w:p>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руководители </w:t>
            </w:r>
          </w:p>
        </w:tc>
      </w:tr>
      <w:tr w:rsidR="00B715BA" w:rsidRPr="00B715BA" w:rsidTr="009A541C">
        <w:trPr>
          <w:trHeight w:val="840"/>
        </w:trPr>
        <w:tc>
          <w:tcPr>
            <w:tcW w:w="842" w:type="dxa"/>
            <w:tcBorders>
              <w:top w:val="single" w:sz="4" w:space="0" w:color="000000"/>
              <w:left w:val="single" w:sz="8" w:space="0" w:color="000000"/>
              <w:bottom w:val="single" w:sz="8" w:space="0" w:color="000000"/>
              <w:right w:val="single" w:sz="8" w:space="0" w:color="000000"/>
            </w:tcBorders>
          </w:tcPr>
          <w:p w:rsidR="00B715BA" w:rsidRPr="00B715BA" w:rsidRDefault="00B715BA" w:rsidP="00B715BA">
            <w:pPr>
              <w:ind w:right="141"/>
              <w:jc w:val="center"/>
              <w:rPr>
                <w:rFonts w:ascii="Times New Roman" w:hAnsi="Times New Roman" w:cs="Times New Roman"/>
                <w:sz w:val="24"/>
                <w:szCs w:val="24"/>
              </w:rPr>
            </w:pPr>
            <w:r w:rsidRPr="00B715BA">
              <w:rPr>
                <w:rFonts w:ascii="Times New Roman" w:hAnsi="Times New Roman" w:cs="Times New Roman"/>
                <w:sz w:val="24"/>
                <w:szCs w:val="24"/>
              </w:rPr>
              <w:t xml:space="preserve">12. </w:t>
            </w:r>
          </w:p>
        </w:tc>
        <w:tc>
          <w:tcPr>
            <w:tcW w:w="3104" w:type="dxa"/>
            <w:tcBorders>
              <w:top w:val="single" w:sz="4" w:space="0" w:color="000000"/>
              <w:left w:val="single" w:sz="8" w:space="0" w:color="000000"/>
              <w:bottom w:val="single" w:sz="8" w:space="0" w:color="000000"/>
              <w:right w:val="single" w:sz="8"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Изучение взаимоотношений в классном коллективе. Социометрия по Морено </w:t>
            </w:r>
          </w:p>
        </w:tc>
        <w:tc>
          <w:tcPr>
            <w:tcW w:w="2575" w:type="dxa"/>
            <w:tcBorders>
              <w:top w:val="single" w:sz="4" w:space="0" w:color="000000"/>
              <w:left w:val="single" w:sz="8" w:space="0" w:color="000000"/>
              <w:bottom w:val="single" w:sz="8" w:space="0" w:color="000000"/>
              <w:right w:val="single" w:sz="8" w:space="0" w:color="000000"/>
            </w:tcBorders>
          </w:tcPr>
          <w:p w:rsidR="00B715BA" w:rsidRPr="00B715BA" w:rsidRDefault="00B715BA" w:rsidP="009F7F1A">
            <w:pPr>
              <w:ind w:right="141"/>
              <w:rPr>
                <w:rFonts w:ascii="Times New Roman" w:hAnsi="Times New Roman" w:cs="Times New Roman"/>
                <w:sz w:val="24"/>
                <w:szCs w:val="24"/>
              </w:rPr>
            </w:pPr>
            <w:r w:rsidRPr="00B715BA">
              <w:rPr>
                <w:rFonts w:ascii="Times New Roman" w:hAnsi="Times New Roman" w:cs="Times New Roman"/>
                <w:sz w:val="24"/>
                <w:szCs w:val="24"/>
              </w:rPr>
              <w:t xml:space="preserve"> Составление психологической характеристики класса </w:t>
            </w:r>
          </w:p>
        </w:tc>
        <w:tc>
          <w:tcPr>
            <w:tcW w:w="1180" w:type="dxa"/>
            <w:tcBorders>
              <w:top w:val="single" w:sz="4" w:space="0" w:color="000000"/>
              <w:left w:val="single" w:sz="8" w:space="0" w:color="000000"/>
              <w:bottom w:val="single" w:sz="8" w:space="0" w:color="000000"/>
              <w:right w:val="single" w:sz="8" w:space="0" w:color="000000"/>
            </w:tcBorders>
          </w:tcPr>
          <w:p w:rsidR="00B715BA" w:rsidRPr="00B715BA" w:rsidRDefault="00B715BA" w:rsidP="00B715BA">
            <w:pPr>
              <w:ind w:right="141"/>
              <w:jc w:val="center"/>
              <w:rPr>
                <w:rFonts w:ascii="Times New Roman" w:hAnsi="Times New Roman" w:cs="Times New Roman"/>
                <w:sz w:val="24"/>
                <w:szCs w:val="24"/>
              </w:rPr>
            </w:pPr>
            <w:r w:rsidRPr="00B715BA">
              <w:rPr>
                <w:rFonts w:ascii="Times New Roman" w:hAnsi="Times New Roman" w:cs="Times New Roman"/>
                <w:sz w:val="24"/>
                <w:szCs w:val="24"/>
              </w:rPr>
              <w:t xml:space="preserve">2 раза в год  </w:t>
            </w:r>
          </w:p>
        </w:tc>
        <w:tc>
          <w:tcPr>
            <w:tcW w:w="1981" w:type="dxa"/>
            <w:tcBorders>
              <w:top w:val="single" w:sz="4" w:space="0" w:color="000000"/>
              <w:left w:val="single" w:sz="8" w:space="0" w:color="000000"/>
              <w:bottom w:val="single" w:sz="8" w:space="0" w:color="000000"/>
              <w:right w:val="single" w:sz="8"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Кл. руководители, педагог-психолог </w:t>
            </w:r>
          </w:p>
        </w:tc>
      </w:tr>
      <w:tr w:rsidR="00B715BA" w:rsidRPr="00B715BA" w:rsidTr="009A541C">
        <w:trPr>
          <w:trHeight w:val="1123"/>
        </w:trPr>
        <w:tc>
          <w:tcPr>
            <w:tcW w:w="842" w:type="dxa"/>
            <w:tcBorders>
              <w:top w:val="single" w:sz="8" w:space="0" w:color="000000"/>
              <w:left w:val="single" w:sz="8" w:space="0" w:color="000000"/>
              <w:bottom w:val="single" w:sz="8" w:space="0" w:color="000000"/>
              <w:right w:val="single" w:sz="8" w:space="0" w:color="000000"/>
            </w:tcBorders>
          </w:tcPr>
          <w:p w:rsidR="00B715BA" w:rsidRPr="00B715BA" w:rsidRDefault="00B715BA" w:rsidP="00B715BA">
            <w:pPr>
              <w:ind w:right="141"/>
              <w:jc w:val="center"/>
              <w:rPr>
                <w:rFonts w:ascii="Times New Roman" w:hAnsi="Times New Roman" w:cs="Times New Roman"/>
                <w:sz w:val="24"/>
                <w:szCs w:val="24"/>
              </w:rPr>
            </w:pPr>
            <w:r w:rsidRPr="00B715BA">
              <w:rPr>
                <w:rFonts w:ascii="Times New Roman" w:hAnsi="Times New Roman" w:cs="Times New Roman"/>
                <w:sz w:val="24"/>
                <w:szCs w:val="24"/>
              </w:rPr>
              <w:t xml:space="preserve">13. </w:t>
            </w:r>
          </w:p>
        </w:tc>
        <w:tc>
          <w:tcPr>
            <w:tcW w:w="3104" w:type="dxa"/>
            <w:tcBorders>
              <w:top w:val="single" w:sz="8" w:space="0" w:color="000000"/>
              <w:left w:val="single" w:sz="8" w:space="0" w:color="000000"/>
              <w:bottom w:val="single" w:sz="8" w:space="0" w:color="000000"/>
              <w:right w:val="single" w:sz="8" w:space="0" w:color="000000"/>
            </w:tcBorders>
          </w:tcPr>
          <w:p w:rsidR="00B715BA" w:rsidRPr="00B715BA" w:rsidRDefault="00B715BA" w:rsidP="00B715BA">
            <w:pPr>
              <w:ind w:right="141"/>
              <w:jc w:val="both"/>
              <w:rPr>
                <w:rFonts w:ascii="Times New Roman" w:hAnsi="Times New Roman" w:cs="Times New Roman"/>
                <w:sz w:val="24"/>
                <w:szCs w:val="24"/>
              </w:rPr>
            </w:pPr>
            <w:r w:rsidRPr="00B715BA">
              <w:rPr>
                <w:rFonts w:ascii="Times New Roman" w:hAnsi="Times New Roman" w:cs="Times New Roman"/>
                <w:sz w:val="24"/>
                <w:szCs w:val="24"/>
              </w:rPr>
              <w:t xml:space="preserve">Отслеживание изменений в различных сферах деятельности учащихся (карта наблюдения) </w:t>
            </w:r>
          </w:p>
        </w:tc>
        <w:tc>
          <w:tcPr>
            <w:tcW w:w="2575" w:type="dxa"/>
            <w:tcBorders>
              <w:top w:val="single" w:sz="8" w:space="0" w:color="000000"/>
              <w:left w:val="single" w:sz="8" w:space="0" w:color="000000"/>
              <w:bottom w:val="single" w:sz="8" w:space="0" w:color="000000"/>
              <w:right w:val="single" w:sz="8" w:space="0" w:color="000000"/>
            </w:tcBorders>
          </w:tcPr>
          <w:p w:rsidR="00B715BA" w:rsidRPr="00B715BA" w:rsidRDefault="00B715BA" w:rsidP="009F7F1A">
            <w:pPr>
              <w:ind w:right="141"/>
              <w:rPr>
                <w:rFonts w:ascii="Times New Roman" w:hAnsi="Times New Roman" w:cs="Times New Roman"/>
                <w:sz w:val="24"/>
                <w:szCs w:val="24"/>
              </w:rPr>
            </w:pPr>
            <w:r w:rsidRPr="00B715BA">
              <w:rPr>
                <w:rFonts w:ascii="Times New Roman" w:hAnsi="Times New Roman" w:cs="Times New Roman"/>
                <w:sz w:val="24"/>
                <w:szCs w:val="24"/>
              </w:rPr>
              <w:t xml:space="preserve">Составление и пополнение индивидуальных педагогических карт школьников </w:t>
            </w:r>
          </w:p>
        </w:tc>
        <w:tc>
          <w:tcPr>
            <w:tcW w:w="1180" w:type="dxa"/>
            <w:tcBorders>
              <w:top w:val="single" w:sz="8" w:space="0" w:color="000000"/>
              <w:left w:val="single" w:sz="8" w:space="0" w:color="000000"/>
              <w:bottom w:val="single" w:sz="8" w:space="0" w:color="000000"/>
              <w:right w:val="single" w:sz="8" w:space="0" w:color="000000"/>
            </w:tcBorders>
          </w:tcPr>
          <w:p w:rsidR="00B715BA" w:rsidRPr="00B715BA" w:rsidRDefault="00B715BA" w:rsidP="00B715BA">
            <w:pPr>
              <w:ind w:right="141"/>
              <w:jc w:val="center"/>
              <w:rPr>
                <w:rFonts w:ascii="Times New Roman" w:hAnsi="Times New Roman" w:cs="Times New Roman"/>
                <w:sz w:val="24"/>
                <w:szCs w:val="24"/>
              </w:rPr>
            </w:pPr>
            <w:r w:rsidRPr="00B715BA">
              <w:rPr>
                <w:rFonts w:ascii="Times New Roman" w:hAnsi="Times New Roman" w:cs="Times New Roman"/>
                <w:sz w:val="24"/>
                <w:szCs w:val="24"/>
              </w:rPr>
              <w:t xml:space="preserve">в течение года </w:t>
            </w:r>
          </w:p>
        </w:tc>
        <w:tc>
          <w:tcPr>
            <w:tcW w:w="1981" w:type="dxa"/>
            <w:tcBorders>
              <w:top w:val="single" w:sz="8" w:space="0" w:color="000000"/>
              <w:left w:val="single" w:sz="8" w:space="0" w:color="000000"/>
              <w:bottom w:val="single" w:sz="8" w:space="0" w:color="000000"/>
              <w:right w:val="single" w:sz="8" w:space="0" w:color="000000"/>
            </w:tcBorders>
          </w:tcPr>
          <w:p w:rsidR="00B715BA" w:rsidRPr="00B715BA" w:rsidRDefault="00B715BA" w:rsidP="00B715BA">
            <w:pPr>
              <w:ind w:right="141"/>
              <w:jc w:val="both"/>
              <w:rPr>
                <w:rFonts w:ascii="Times New Roman" w:hAnsi="Times New Roman" w:cs="Times New Roman"/>
                <w:sz w:val="24"/>
                <w:szCs w:val="24"/>
              </w:rPr>
            </w:pPr>
            <w:r w:rsidRPr="00B715BA">
              <w:rPr>
                <w:rFonts w:ascii="Times New Roman" w:hAnsi="Times New Roman" w:cs="Times New Roman"/>
                <w:sz w:val="24"/>
                <w:szCs w:val="24"/>
              </w:rPr>
              <w:t xml:space="preserve">Кл. руководители </w:t>
            </w:r>
          </w:p>
        </w:tc>
      </w:tr>
      <w:tr w:rsidR="00B715BA" w:rsidRPr="00B715BA" w:rsidTr="009A541C">
        <w:trPr>
          <w:trHeight w:val="1954"/>
        </w:trPr>
        <w:tc>
          <w:tcPr>
            <w:tcW w:w="842" w:type="dxa"/>
            <w:tcBorders>
              <w:top w:val="single" w:sz="8" w:space="0" w:color="000000"/>
              <w:left w:val="single" w:sz="8" w:space="0" w:color="000000"/>
              <w:bottom w:val="single" w:sz="8" w:space="0" w:color="000000"/>
              <w:right w:val="single" w:sz="8" w:space="0" w:color="000000"/>
            </w:tcBorders>
          </w:tcPr>
          <w:p w:rsidR="00B715BA" w:rsidRPr="00B715BA" w:rsidRDefault="00B715BA" w:rsidP="00B715BA">
            <w:pPr>
              <w:ind w:right="141"/>
              <w:jc w:val="center"/>
              <w:rPr>
                <w:rFonts w:ascii="Times New Roman" w:hAnsi="Times New Roman" w:cs="Times New Roman"/>
                <w:sz w:val="24"/>
                <w:szCs w:val="24"/>
              </w:rPr>
            </w:pPr>
            <w:r w:rsidRPr="00B715BA">
              <w:rPr>
                <w:rFonts w:ascii="Times New Roman" w:hAnsi="Times New Roman" w:cs="Times New Roman"/>
                <w:sz w:val="24"/>
                <w:szCs w:val="24"/>
              </w:rPr>
              <w:t xml:space="preserve">14. </w:t>
            </w:r>
          </w:p>
        </w:tc>
        <w:tc>
          <w:tcPr>
            <w:tcW w:w="3104" w:type="dxa"/>
            <w:tcBorders>
              <w:top w:val="single" w:sz="8" w:space="0" w:color="000000"/>
              <w:left w:val="single" w:sz="8" w:space="0" w:color="000000"/>
              <w:bottom w:val="single" w:sz="8" w:space="0" w:color="000000"/>
              <w:right w:val="single" w:sz="8"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Изучение ребенка к учебной деятельности, выявление проблем в формировании навыков самоподготовки обучающихся (анкеты  «Навыки самоподготовки»,  </w:t>
            </w:r>
          </w:p>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«Умеете ли вы учиться») </w:t>
            </w:r>
          </w:p>
        </w:tc>
        <w:tc>
          <w:tcPr>
            <w:tcW w:w="2575" w:type="dxa"/>
            <w:tcBorders>
              <w:top w:val="single" w:sz="8" w:space="0" w:color="000000"/>
              <w:left w:val="single" w:sz="8" w:space="0" w:color="000000"/>
              <w:bottom w:val="single" w:sz="8" w:space="0" w:color="000000"/>
              <w:right w:val="single" w:sz="8" w:space="0" w:color="000000"/>
            </w:tcBorders>
          </w:tcPr>
          <w:p w:rsidR="00B715BA" w:rsidRPr="00B715BA" w:rsidRDefault="00B715BA" w:rsidP="00B715BA">
            <w:pPr>
              <w:ind w:right="141"/>
              <w:jc w:val="both"/>
              <w:rPr>
                <w:rFonts w:ascii="Times New Roman" w:hAnsi="Times New Roman" w:cs="Times New Roman"/>
                <w:sz w:val="24"/>
                <w:szCs w:val="24"/>
              </w:rPr>
            </w:pPr>
            <w:r w:rsidRPr="00B715BA">
              <w:rPr>
                <w:rFonts w:ascii="Times New Roman" w:hAnsi="Times New Roman" w:cs="Times New Roman"/>
                <w:sz w:val="24"/>
                <w:szCs w:val="24"/>
              </w:rPr>
              <w:t xml:space="preserve">Организация регулирования и коррекции </w:t>
            </w:r>
          </w:p>
        </w:tc>
        <w:tc>
          <w:tcPr>
            <w:tcW w:w="1180" w:type="dxa"/>
            <w:tcBorders>
              <w:top w:val="single" w:sz="8" w:space="0" w:color="000000"/>
              <w:left w:val="single" w:sz="8" w:space="0" w:color="000000"/>
              <w:bottom w:val="single" w:sz="8" w:space="0" w:color="000000"/>
              <w:right w:val="single" w:sz="8" w:space="0" w:color="000000"/>
            </w:tcBorders>
          </w:tcPr>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февраль </w:t>
            </w:r>
          </w:p>
          <w:p w:rsidR="00B715BA" w:rsidRPr="00B715BA" w:rsidRDefault="00B715BA" w:rsidP="00B715BA">
            <w:pPr>
              <w:ind w:right="141"/>
              <w:rPr>
                <w:rFonts w:ascii="Times New Roman" w:hAnsi="Times New Roman" w:cs="Times New Roman"/>
                <w:sz w:val="24"/>
                <w:szCs w:val="24"/>
              </w:rPr>
            </w:pPr>
            <w:r w:rsidRPr="00B715BA">
              <w:rPr>
                <w:rFonts w:ascii="Times New Roman" w:hAnsi="Times New Roman" w:cs="Times New Roman"/>
                <w:sz w:val="24"/>
                <w:szCs w:val="24"/>
              </w:rPr>
              <w:t xml:space="preserve">декабрь </w:t>
            </w:r>
          </w:p>
        </w:tc>
        <w:tc>
          <w:tcPr>
            <w:tcW w:w="1981" w:type="dxa"/>
            <w:tcBorders>
              <w:top w:val="single" w:sz="8" w:space="0" w:color="000000"/>
              <w:left w:val="single" w:sz="8" w:space="0" w:color="000000"/>
              <w:bottom w:val="single" w:sz="8" w:space="0" w:color="000000"/>
              <w:right w:val="single" w:sz="8" w:space="0" w:color="000000"/>
            </w:tcBorders>
          </w:tcPr>
          <w:p w:rsidR="00B715BA" w:rsidRPr="00B715BA" w:rsidRDefault="00B715BA" w:rsidP="00B715BA">
            <w:pPr>
              <w:ind w:right="141"/>
              <w:jc w:val="both"/>
              <w:rPr>
                <w:rFonts w:ascii="Times New Roman" w:hAnsi="Times New Roman" w:cs="Times New Roman"/>
                <w:sz w:val="24"/>
                <w:szCs w:val="24"/>
              </w:rPr>
            </w:pPr>
            <w:r w:rsidRPr="00B715BA">
              <w:rPr>
                <w:rFonts w:ascii="Times New Roman" w:hAnsi="Times New Roman" w:cs="Times New Roman"/>
                <w:sz w:val="24"/>
                <w:szCs w:val="24"/>
              </w:rPr>
              <w:t xml:space="preserve">Кл. руководители </w:t>
            </w:r>
          </w:p>
        </w:tc>
      </w:tr>
    </w:tbl>
    <w:p w:rsidR="007C3F07" w:rsidRPr="007C3F07" w:rsidRDefault="007C3F07" w:rsidP="007C3F07">
      <w:pPr>
        <w:spacing w:after="0" w:line="240" w:lineRule="auto"/>
        <w:ind w:left="566"/>
        <w:rPr>
          <w:rFonts w:ascii="Times New Roman" w:eastAsia="Times New Roman" w:hAnsi="Times New Roman" w:cs="Times New Roman"/>
          <w:sz w:val="24"/>
          <w:szCs w:val="24"/>
          <w:lang w:eastAsia="ru-RU"/>
        </w:rPr>
      </w:pPr>
    </w:p>
    <w:p w:rsidR="007C3F07" w:rsidRPr="00D9103D" w:rsidRDefault="007C3F07" w:rsidP="00BB3016">
      <w:pPr>
        <w:pStyle w:val="ab"/>
        <w:numPr>
          <w:ilvl w:val="1"/>
          <w:numId w:val="151"/>
        </w:numPr>
        <w:spacing w:after="60"/>
        <w:jc w:val="center"/>
        <w:outlineLvl w:val="1"/>
        <w:rPr>
          <w:rFonts w:eastAsia="@Arial Unicode MS"/>
          <w:b/>
          <w:lang w:val="x-none" w:eastAsia="x-none"/>
        </w:rPr>
      </w:pPr>
      <w:bookmarkStart w:id="23" w:name="_Toc320458285"/>
      <w:r w:rsidRPr="00D9103D">
        <w:rPr>
          <w:rFonts w:eastAsia="@Arial Unicode MS"/>
          <w:b/>
          <w:lang w:val="x-none" w:eastAsia="x-none"/>
        </w:rPr>
        <w:t>Программа коррекционной работы</w:t>
      </w:r>
      <w:bookmarkEnd w:id="23"/>
    </w:p>
    <w:p w:rsidR="00A97520" w:rsidRPr="00A97520" w:rsidRDefault="00A97520" w:rsidP="00A97520">
      <w:pPr>
        <w:spacing w:after="0" w:line="240" w:lineRule="auto"/>
        <w:ind w:firstLine="708"/>
        <w:jc w:val="both"/>
        <w:rPr>
          <w:rFonts w:ascii="Times New Roman" w:eastAsia="Times New Roman" w:hAnsi="Times New Roman" w:cs="Times New Roman"/>
          <w:color w:val="000000"/>
          <w:sz w:val="24"/>
          <w:szCs w:val="24"/>
          <w:lang w:eastAsia="ru-RU"/>
        </w:rPr>
      </w:pPr>
      <w:r w:rsidRPr="00A97520">
        <w:rPr>
          <w:rFonts w:ascii="Times New Roman" w:eastAsia="Times New Roman" w:hAnsi="Times New Roman" w:cs="Times New Roman"/>
          <w:color w:val="000000"/>
          <w:sz w:val="24"/>
          <w:szCs w:val="24"/>
          <w:lang w:eastAsia="ru-RU"/>
        </w:rPr>
        <w:t>Программа коррекционной работы (ПКР) является неотъемлемым структурным компонентом основной образовательной программы в МБОУ «Сростинская СОШ им. В.М.Шукшина». ПКР разрабатывается для обучающихся с ограниченными возможностями здоровья.</w:t>
      </w:r>
    </w:p>
    <w:p w:rsidR="00A97520" w:rsidRPr="00A97520" w:rsidRDefault="00A97520" w:rsidP="00A97520">
      <w:pPr>
        <w:spacing w:after="0" w:line="240" w:lineRule="auto"/>
        <w:ind w:firstLine="708"/>
        <w:jc w:val="both"/>
        <w:rPr>
          <w:rFonts w:ascii="Times New Roman" w:eastAsia="Times New Roman" w:hAnsi="Times New Roman" w:cs="Times New Roman"/>
          <w:color w:val="000000"/>
          <w:sz w:val="24"/>
          <w:szCs w:val="24"/>
          <w:lang w:eastAsia="ru-RU"/>
        </w:rPr>
      </w:pPr>
      <w:bookmarkStart w:id="24" w:name="104207"/>
      <w:bookmarkEnd w:id="24"/>
      <w:r w:rsidRPr="00A97520">
        <w:rPr>
          <w:rFonts w:ascii="Times New Roman" w:eastAsia="Times New Roman" w:hAnsi="Times New Roman" w:cs="Times New Roman"/>
          <w:color w:val="000000"/>
          <w:sz w:val="24"/>
          <w:szCs w:val="24"/>
          <w:lang w:eastAsia="ru-RU"/>
        </w:rPr>
        <w:t>Обучающиеся с ограниченными возможностями здоровья (ОВЗ) - физическое   лицо, имеющее недостатки в физическом и (или) психологическом развитии, подтвержденные психолого-медико-педагогической комиссией (ПМПК) и препятствующие получению образования без создания специальных условий. 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w:t>
      </w:r>
    </w:p>
    <w:p w:rsidR="00A97520" w:rsidRPr="00A97520" w:rsidRDefault="00A97520" w:rsidP="00A97520">
      <w:pPr>
        <w:spacing w:after="0" w:line="240" w:lineRule="auto"/>
        <w:ind w:firstLine="708"/>
        <w:jc w:val="both"/>
        <w:rPr>
          <w:rFonts w:ascii="Times New Roman" w:eastAsia="Times New Roman" w:hAnsi="Times New Roman" w:cs="Times New Roman"/>
          <w:color w:val="000000"/>
          <w:sz w:val="24"/>
          <w:szCs w:val="24"/>
          <w:lang w:eastAsia="ru-RU"/>
        </w:rPr>
      </w:pPr>
      <w:r w:rsidRPr="00A97520">
        <w:rPr>
          <w:rFonts w:ascii="Times New Roman" w:eastAsia="Times New Roman" w:hAnsi="Times New Roman" w:cs="Times New Roman"/>
          <w:color w:val="000000"/>
          <w:sz w:val="24"/>
          <w:szCs w:val="24"/>
          <w:lang w:eastAsia="ru-RU"/>
        </w:rPr>
        <w:t>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A97520" w:rsidRPr="00A97520" w:rsidRDefault="00A97520" w:rsidP="00A97520">
      <w:pPr>
        <w:spacing w:after="0" w:line="240" w:lineRule="auto"/>
        <w:ind w:firstLine="708"/>
        <w:jc w:val="both"/>
        <w:rPr>
          <w:rFonts w:ascii="Times New Roman" w:eastAsia="Times New Roman" w:hAnsi="Times New Roman" w:cs="Times New Roman"/>
          <w:color w:val="000000"/>
          <w:sz w:val="24"/>
          <w:szCs w:val="24"/>
          <w:lang w:eastAsia="ru-RU"/>
        </w:rPr>
      </w:pPr>
      <w:bookmarkStart w:id="25" w:name="104208"/>
      <w:bookmarkEnd w:id="25"/>
      <w:r w:rsidRPr="00A97520">
        <w:rPr>
          <w:rFonts w:ascii="Times New Roman" w:eastAsia="Times New Roman" w:hAnsi="Times New Roman" w:cs="Times New Roman"/>
          <w:color w:val="000000"/>
          <w:sz w:val="24"/>
          <w:szCs w:val="24"/>
          <w:lang w:eastAsia="ru-RU"/>
        </w:rPr>
        <w:t>ПКР вариативна по форме и содержанию в зависимости от состава обучающихся с ОВЗ, региональной специфики и возможностей организации, осуществляющей образовательную деятельность.</w:t>
      </w:r>
    </w:p>
    <w:p w:rsidR="00A97520" w:rsidRPr="00A97520" w:rsidRDefault="00A97520" w:rsidP="00A97520">
      <w:pPr>
        <w:spacing w:after="0" w:line="240" w:lineRule="auto"/>
        <w:ind w:firstLine="708"/>
        <w:jc w:val="both"/>
        <w:rPr>
          <w:rFonts w:ascii="Times New Roman" w:eastAsia="Times New Roman" w:hAnsi="Times New Roman" w:cs="Times New Roman"/>
          <w:color w:val="000000"/>
          <w:sz w:val="24"/>
          <w:szCs w:val="24"/>
          <w:lang w:eastAsia="ru-RU"/>
        </w:rPr>
      </w:pPr>
      <w:bookmarkStart w:id="26" w:name="104209"/>
      <w:bookmarkEnd w:id="26"/>
      <w:r w:rsidRPr="00A97520">
        <w:rPr>
          <w:rFonts w:ascii="Times New Roman" w:eastAsia="Times New Roman" w:hAnsi="Times New Roman" w:cs="Times New Roman"/>
          <w:color w:val="000000"/>
          <w:sz w:val="24"/>
          <w:szCs w:val="24"/>
          <w:lang w:eastAsia="ru-RU"/>
        </w:rPr>
        <w:t>Программа коррекционной работы на уровне начального общего образования преемственно связана с программой коррекционной работы на уровне дошкольного общего образования, является ее логическим продолжением.</w:t>
      </w:r>
    </w:p>
    <w:p w:rsidR="00A97520" w:rsidRPr="00A97520" w:rsidRDefault="00A97520" w:rsidP="00A97520">
      <w:pPr>
        <w:spacing w:after="0" w:line="240" w:lineRule="auto"/>
        <w:ind w:firstLine="708"/>
        <w:jc w:val="both"/>
        <w:rPr>
          <w:rFonts w:ascii="Times New Roman" w:eastAsia="Times New Roman" w:hAnsi="Times New Roman" w:cs="Times New Roman"/>
          <w:color w:val="000000"/>
          <w:sz w:val="24"/>
          <w:szCs w:val="24"/>
          <w:lang w:eastAsia="ru-RU"/>
        </w:rPr>
      </w:pPr>
      <w:bookmarkStart w:id="27" w:name="104210"/>
      <w:bookmarkEnd w:id="27"/>
      <w:r w:rsidRPr="00A97520">
        <w:rPr>
          <w:rFonts w:ascii="Times New Roman" w:eastAsia="Times New Roman" w:hAnsi="Times New Roman" w:cs="Times New Roman"/>
          <w:color w:val="000000"/>
          <w:sz w:val="24"/>
          <w:szCs w:val="24"/>
          <w:lang w:eastAsia="ru-RU"/>
        </w:rPr>
        <w:lastRenderedPageBreak/>
        <w:t>Программа коррекционной работы на уровне начального общего образования обязательна в процессе обучения подростков с ОВЗ и инвалидов, у которых имеются особые образовательные потребности, а также обеспечивает поддержку школьников, оказавшихся в трудной жизненной ситуации.</w:t>
      </w:r>
    </w:p>
    <w:p w:rsidR="00A97520" w:rsidRPr="00A97520" w:rsidRDefault="00A97520" w:rsidP="00A97520">
      <w:pPr>
        <w:spacing w:after="0" w:line="240" w:lineRule="auto"/>
        <w:ind w:firstLine="708"/>
        <w:jc w:val="both"/>
        <w:rPr>
          <w:rFonts w:ascii="Times New Roman" w:eastAsia="Times New Roman" w:hAnsi="Times New Roman" w:cs="Times New Roman"/>
          <w:color w:val="000000"/>
          <w:sz w:val="24"/>
          <w:szCs w:val="24"/>
          <w:lang w:eastAsia="ru-RU"/>
        </w:rPr>
      </w:pPr>
      <w:bookmarkStart w:id="28" w:name="104211"/>
      <w:bookmarkEnd w:id="28"/>
      <w:r w:rsidRPr="00A97520">
        <w:rPr>
          <w:rFonts w:ascii="Times New Roman" w:eastAsia="Times New Roman" w:hAnsi="Times New Roman" w:cs="Times New Roman"/>
          <w:color w:val="000000"/>
          <w:sz w:val="24"/>
          <w:szCs w:val="24"/>
          <w:lang w:eastAsia="ru-RU"/>
        </w:rPr>
        <w:t>Программа коррекционной работы разрабатывается на весь период освоения уровня начального общего образования, имеет четкую структуру и включает несколько разделов </w:t>
      </w:r>
    </w:p>
    <w:p w:rsidR="00A97520" w:rsidRPr="00C52CC1" w:rsidRDefault="00112521" w:rsidP="007B614F">
      <w:pPr>
        <w:spacing w:after="0" w:line="240" w:lineRule="auto"/>
        <w:jc w:val="center"/>
        <w:rPr>
          <w:rFonts w:ascii="Times New Roman" w:eastAsia="Times New Roman" w:hAnsi="Times New Roman" w:cs="Times New Roman"/>
          <w:sz w:val="24"/>
          <w:szCs w:val="24"/>
          <w:lang w:eastAsia="zh-CN"/>
        </w:rPr>
      </w:pPr>
      <w:hyperlink r:id="rId21" w:anchor="_Toc453968209" w:tgtFrame="_blank" w:history="1">
        <w:r w:rsidR="007B614F" w:rsidRPr="00C52CC1">
          <w:rPr>
            <w:rFonts w:ascii="Times New Roman" w:eastAsia="Times New Roman" w:hAnsi="Times New Roman" w:cs="Times New Roman"/>
            <w:b/>
            <w:sz w:val="24"/>
            <w:szCs w:val="24"/>
            <w:shd w:val="clear" w:color="auto" w:fill="FFFFFF"/>
            <w:lang w:eastAsia="zh-CN"/>
          </w:rPr>
          <w:t>2.</w:t>
        </w:r>
        <w:r w:rsidR="00D9103D" w:rsidRPr="00C52CC1">
          <w:rPr>
            <w:rFonts w:ascii="Times New Roman" w:eastAsia="Times New Roman" w:hAnsi="Times New Roman" w:cs="Times New Roman"/>
            <w:b/>
            <w:sz w:val="24"/>
            <w:szCs w:val="24"/>
            <w:shd w:val="clear" w:color="auto" w:fill="FFFFFF"/>
            <w:lang w:eastAsia="zh-CN"/>
          </w:rPr>
          <w:t>5</w:t>
        </w:r>
        <w:r w:rsidR="00A97520" w:rsidRPr="00C52CC1">
          <w:rPr>
            <w:rFonts w:ascii="Times New Roman" w:eastAsia="Times New Roman" w:hAnsi="Times New Roman" w:cs="Times New Roman"/>
            <w:b/>
            <w:sz w:val="24"/>
            <w:szCs w:val="24"/>
            <w:shd w:val="clear" w:color="auto" w:fill="FFFFFF"/>
            <w:lang w:eastAsia="zh-CN"/>
          </w:rPr>
          <w:t>.1.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начального общего образования</w:t>
        </w:r>
      </w:hyperlink>
    </w:p>
    <w:p w:rsidR="00A97520" w:rsidRPr="00A97520" w:rsidRDefault="00A97520" w:rsidP="00A97520">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A97520">
        <w:rPr>
          <w:rFonts w:ascii="Times New Roman" w:eastAsia="Times New Roman" w:hAnsi="Times New Roman" w:cs="Times New Roman"/>
          <w:b/>
          <w:color w:val="000000"/>
          <w:sz w:val="24"/>
          <w:szCs w:val="24"/>
          <w:lang w:eastAsia="ru-RU"/>
        </w:rPr>
        <w:t>Цель программы коррекционной работы</w:t>
      </w:r>
      <w:r w:rsidRPr="00A97520">
        <w:rPr>
          <w:rFonts w:ascii="Times New Roman" w:eastAsia="Times New Roman" w:hAnsi="Times New Roman" w:cs="Times New Roman"/>
          <w:color w:val="000000"/>
          <w:sz w:val="24"/>
          <w:szCs w:val="24"/>
          <w:lang w:eastAsia="ru-RU"/>
        </w:rPr>
        <w:t xml:space="preserve"> - разработать систему комплексной психолого-педагогической и социальной помощи обучающимся с особыми образовательными потребностями, направленной на коррекцию 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w:t>
      </w:r>
    </w:p>
    <w:p w:rsidR="00A97520" w:rsidRPr="00A97520" w:rsidRDefault="00A97520" w:rsidP="00A97520">
      <w:pPr>
        <w:shd w:val="clear" w:color="auto" w:fill="FFFFFF"/>
        <w:spacing w:after="0" w:line="240" w:lineRule="auto"/>
        <w:jc w:val="both"/>
        <w:rPr>
          <w:rFonts w:ascii="Times New Roman" w:eastAsia="Times New Roman" w:hAnsi="Times New Roman" w:cs="Times New Roman"/>
          <w:b/>
          <w:color w:val="000000"/>
          <w:sz w:val="24"/>
          <w:szCs w:val="24"/>
          <w:lang w:eastAsia="ru-RU"/>
        </w:rPr>
      </w:pPr>
      <w:bookmarkStart w:id="29" w:name="104218"/>
      <w:bookmarkEnd w:id="29"/>
      <w:r w:rsidRPr="00A97520">
        <w:rPr>
          <w:rFonts w:ascii="Times New Roman" w:eastAsia="Times New Roman" w:hAnsi="Times New Roman" w:cs="Times New Roman"/>
          <w:color w:val="000000"/>
          <w:sz w:val="24"/>
          <w:szCs w:val="24"/>
          <w:lang w:eastAsia="ru-RU"/>
        </w:rPr>
        <w:t xml:space="preserve"> </w:t>
      </w:r>
      <w:r w:rsidRPr="00A97520">
        <w:rPr>
          <w:rFonts w:ascii="Times New Roman" w:eastAsia="Times New Roman" w:hAnsi="Times New Roman" w:cs="Times New Roman"/>
          <w:color w:val="000000"/>
          <w:sz w:val="24"/>
          <w:szCs w:val="24"/>
          <w:lang w:eastAsia="ru-RU"/>
        </w:rPr>
        <w:tab/>
      </w:r>
      <w:r w:rsidRPr="00A97520">
        <w:rPr>
          <w:rFonts w:ascii="Times New Roman" w:eastAsia="Times New Roman" w:hAnsi="Times New Roman" w:cs="Times New Roman"/>
          <w:b/>
          <w:color w:val="000000"/>
          <w:sz w:val="24"/>
          <w:szCs w:val="24"/>
          <w:lang w:eastAsia="ru-RU"/>
        </w:rPr>
        <w:t>Цель определяет задачи:</w:t>
      </w:r>
    </w:p>
    <w:p w:rsidR="00A97520" w:rsidRPr="00A97520" w:rsidRDefault="00A97520" w:rsidP="00A97520">
      <w:pPr>
        <w:shd w:val="clear" w:color="auto" w:fill="FFFFFF"/>
        <w:spacing w:after="0" w:line="240" w:lineRule="auto"/>
        <w:jc w:val="both"/>
        <w:rPr>
          <w:rFonts w:ascii="Times New Roman" w:eastAsia="Times New Roman" w:hAnsi="Times New Roman" w:cs="Times New Roman"/>
          <w:color w:val="000000"/>
          <w:sz w:val="24"/>
          <w:szCs w:val="24"/>
          <w:lang w:eastAsia="ru-RU"/>
        </w:rPr>
      </w:pPr>
      <w:bookmarkStart w:id="30" w:name="104219"/>
      <w:bookmarkEnd w:id="30"/>
      <w:r w:rsidRPr="00A97520">
        <w:rPr>
          <w:rFonts w:ascii="Times New Roman" w:eastAsia="Times New Roman" w:hAnsi="Times New Roman" w:cs="Times New Roman"/>
          <w:color w:val="000000"/>
          <w:sz w:val="24"/>
          <w:szCs w:val="24"/>
          <w:lang w:eastAsia="ru-RU"/>
        </w:rPr>
        <w:t>- выявление особых образовательных потребностей обучающихся с ОВЗ, инвалидов, а также подростков, попавших в трудную жизненную ситуацию;</w:t>
      </w:r>
    </w:p>
    <w:p w:rsidR="00A97520" w:rsidRPr="00A97520" w:rsidRDefault="00A97520" w:rsidP="00A97520">
      <w:pPr>
        <w:shd w:val="clear" w:color="auto" w:fill="FFFFFF"/>
        <w:spacing w:after="0" w:line="240" w:lineRule="auto"/>
        <w:jc w:val="both"/>
        <w:rPr>
          <w:rFonts w:ascii="Times New Roman" w:eastAsia="Times New Roman" w:hAnsi="Times New Roman" w:cs="Times New Roman"/>
          <w:color w:val="000000"/>
          <w:sz w:val="24"/>
          <w:szCs w:val="24"/>
          <w:lang w:eastAsia="ru-RU"/>
        </w:rPr>
      </w:pPr>
      <w:bookmarkStart w:id="31" w:name="104220"/>
      <w:bookmarkEnd w:id="31"/>
      <w:r w:rsidRPr="00A97520">
        <w:rPr>
          <w:rFonts w:ascii="Times New Roman" w:eastAsia="Times New Roman" w:hAnsi="Times New Roman" w:cs="Times New Roman"/>
          <w:color w:val="000000"/>
          <w:sz w:val="24"/>
          <w:szCs w:val="24"/>
          <w:lang w:eastAsia="ru-RU"/>
        </w:rPr>
        <w:t>- создание условий для успешного освоения программы (ее элементов) и прохождения итоговой аттестации;</w:t>
      </w:r>
    </w:p>
    <w:p w:rsidR="00A97520" w:rsidRPr="00A97520" w:rsidRDefault="00A97520" w:rsidP="00A97520">
      <w:pPr>
        <w:shd w:val="clear" w:color="auto" w:fill="FFFFFF"/>
        <w:spacing w:after="0" w:line="240" w:lineRule="auto"/>
        <w:jc w:val="both"/>
        <w:rPr>
          <w:rFonts w:ascii="Times New Roman" w:eastAsia="Times New Roman" w:hAnsi="Times New Roman" w:cs="Times New Roman"/>
          <w:color w:val="000000"/>
          <w:sz w:val="24"/>
          <w:szCs w:val="24"/>
          <w:lang w:eastAsia="ru-RU"/>
        </w:rPr>
      </w:pPr>
      <w:bookmarkStart w:id="32" w:name="104221"/>
      <w:bookmarkEnd w:id="32"/>
      <w:r w:rsidRPr="00A97520">
        <w:rPr>
          <w:rFonts w:ascii="Times New Roman" w:eastAsia="Times New Roman" w:hAnsi="Times New Roman" w:cs="Times New Roman"/>
          <w:color w:val="000000"/>
          <w:sz w:val="24"/>
          <w:szCs w:val="24"/>
          <w:lang w:eastAsia="ru-RU"/>
        </w:rPr>
        <w:t>- коррекция (минимизация) имеющихся нарушений (личностных, регулятивных, когнитивных, коммуникативных);</w:t>
      </w:r>
    </w:p>
    <w:p w:rsidR="00A97520" w:rsidRPr="00A97520" w:rsidRDefault="00A97520" w:rsidP="00A97520">
      <w:pPr>
        <w:shd w:val="clear" w:color="auto" w:fill="FFFFFF"/>
        <w:spacing w:after="0" w:line="240" w:lineRule="auto"/>
        <w:jc w:val="both"/>
        <w:rPr>
          <w:rFonts w:ascii="Times New Roman" w:eastAsia="Times New Roman" w:hAnsi="Times New Roman" w:cs="Times New Roman"/>
          <w:color w:val="000000"/>
          <w:sz w:val="24"/>
          <w:szCs w:val="24"/>
          <w:lang w:eastAsia="ru-RU"/>
        </w:rPr>
      </w:pPr>
      <w:bookmarkStart w:id="33" w:name="104222"/>
      <w:bookmarkEnd w:id="33"/>
      <w:r w:rsidRPr="00A97520">
        <w:rPr>
          <w:rFonts w:ascii="Times New Roman" w:eastAsia="Times New Roman" w:hAnsi="Times New Roman" w:cs="Times New Roman"/>
          <w:color w:val="000000"/>
          <w:sz w:val="24"/>
          <w:szCs w:val="24"/>
          <w:lang w:eastAsia="ru-RU"/>
        </w:rPr>
        <w:t>- обеспечение непрерывной коррекционно-развивающей работы в единстве урочной и внеурочной деятельности;</w:t>
      </w:r>
    </w:p>
    <w:p w:rsidR="00A97520" w:rsidRPr="00A97520" w:rsidRDefault="00A97520" w:rsidP="00A97520">
      <w:pPr>
        <w:shd w:val="clear" w:color="auto" w:fill="FFFFFF"/>
        <w:spacing w:after="0" w:line="240" w:lineRule="auto"/>
        <w:jc w:val="both"/>
        <w:rPr>
          <w:rFonts w:ascii="Times New Roman" w:eastAsia="Times New Roman" w:hAnsi="Times New Roman" w:cs="Times New Roman"/>
          <w:color w:val="000000"/>
          <w:sz w:val="24"/>
          <w:szCs w:val="24"/>
          <w:lang w:eastAsia="ru-RU"/>
        </w:rPr>
      </w:pPr>
      <w:bookmarkStart w:id="34" w:name="104223"/>
      <w:bookmarkEnd w:id="34"/>
      <w:r w:rsidRPr="00A97520">
        <w:rPr>
          <w:rFonts w:ascii="Times New Roman" w:eastAsia="Times New Roman" w:hAnsi="Times New Roman" w:cs="Times New Roman"/>
          <w:color w:val="000000"/>
          <w:sz w:val="24"/>
          <w:szCs w:val="24"/>
          <w:lang w:eastAsia="ru-RU"/>
        </w:rPr>
        <w:t>- 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rsidR="00A97520" w:rsidRPr="00A97520" w:rsidRDefault="00A97520" w:rsidP="00A97520">
      <w:pPr>
        <w:shd w:val="clear" w:color="auto" w:fill="FFFFFF"/>
        <w:spacing w:after="0" w:line="240" w:lineRule="auto"/>
        <w:jc w:val="both"/>
        <w:rPr>
          <w:rFonts w:ascii="Times New Roman" w:eastAsia="Times New Roman" w:hAnsi="Times New Roman" w:cs="Times New Roman"/>
          <w:color w:val="000000"/>
          <w:sz w:val="24"/>
          <w:szCs w:val="24"/>
          <w:lang w:eastAsia="ru-RU"/>
        </w:rPr>
      </w:pPr>
      <w:bookmarkStart w:id="35" w:name="104224"/>
      <w:bookmarkEnd w:id="35"/>
      <w:r w:rsidRPr="00A97520">
        <w:rPr>
          <w:rFonts w:ascii="Times New Roman" w:eastAsia="Times New Roman" w:hAnsi="Times New Roman" w:cs="Times New Roman"/>
          <w:color w:val="000000"/>
          <w:sz w:val="24"/>
          <w:szCs w:val="24"/>
          <w:lang w:eastAsia="ru-RU"/>
        </w:rPr>
        <w:t>- осуществление консультативной работы с педагогами, родителями, социальными работниками, а также потенциальными работодателями;</w:t>
      </w:r>
    </w:p>
    <w:p w:rsidR="00A97520" w:rsidRPr="00A97520" w:rsidRDefault="00A97520" w:rsidP="00A97520">
      <w:pPr>
        <w:shd w:val="clear" w:color="auto" w:fill="FFFFFF"/>
        <w:spacing w:after="0" w:line="240" w:lineRule="auto"/>
        <w:jc w:val="both"/>
        <w:rPr>
          <w:rFonts w:ascii="Times New Roman" w:eastAsia="Times New Roman" w:hAnsi="Times New Roman" w:cs="Times New Roman"/>
          <w:color w:val="000000"/>
          <w:sz w:val="24"/>
          <w:szCs w:val="24"/>
          <w:lang w:eastAsia="ru-RU"/>
        </w:rPr>
      </w:pPr>
      <w:bookmarkStart w:id="36" w:name="104225"/>
      <w:bookmarkEnd w:id="36"/>
      <w:r w:rsidRPr="00A97520">
        <w:rPr>
          <w:rFonts w:ascii="Times New Roman" w:eastAsia="Times New Roman" w:hAnsi="Times New Roman" w:cs="Times New Roman"/>
          <w:color w:val="000000"/>
          <w:sz w:val="24"/>
          <w:szCs w:val="24"/>
          <w:lang w:eastAsia="ru-RU"/>
        </w:rPr>
        <w:t>- проведение информационно-просветительских мероприятий.</w:t>
      </w:r>
    </w:p>
    <w:p w:rsidR="00A97520" w:rsidRPr="00A97520" w:rsidRDefault="00A97520" w:rsidP="00A97520">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A97520">
        <w:rPr>
          <w:rFonts w:ascii="Times New Roman" w:eastAsia="Times New Roman" w:hAnsi="Times New Roman" w:cs="Times New Roman"/>
          <w:color w:val="000000"/>
          <w:sz w:val="24"/>
          <w:szCs w:val="24"/>
          <w:lang w:eastAsia="ru-RU"/>
        </w:rPr>
        <w:t xml:space="preserve">В основу программы коррекционной работы положены общедидактические и специальные принципы общей и специальной педагогики. </w:t>
      </w:r>
    </w:p>
    <w:p w:rsidR="00A97520" w:rsidRPr="00A97520" w:rsidRDefault="00A97520" w:rsidP="00A97520">
      <w:pPr>
        <w:shd w:val="clear" w:color="auto" w:fill="FFFFFF"/>
        <w:spacing w:after="0" w:line="240" w:lineRule="auto"/>
        <w:ind w:firstLine="708"/>
        <w:jc w:val="both"/>
        <w:rPr>
          <w:rFonts w:ascii="Times New Roman" w:eastAsia="Times New Roman" w:hAnsi="Times New Roman" w:cs="Times New Roman"/>
          <w:b/>
          <w:color w:val="000000"/>
          <w:sz w:val="24"/>
          <w:szCs w:val="24"/>
          <w:lang w:eastAsia="ru-RU"/>
        </w:rPr>
      </w:pPr>
      <w:r w:rsidRPr="00A97520">
        <w:rPr>
          <w:rFonts w:ascii="Times New Roman" w:eastAsia="Times New Roman" w:hAnsi="Times New Roman" w:cs="Times New Roman"/>
          <w:b/>
          <w:color w:val="000000"/>
          <w:sz w:val="24"/>
          <w:szCs w:val="24"/>
          <w:lang w:eastAsia="ru-RU"/>
        </w:rPr>
        <w:t>Общедидактические принципы включают принцип научности:</w:t>
      </w:r>
    </w:p>
    <w:p w:rsidR="00A97520" w:rsidRPr="00A97520" w:rsidRDefault="00A97520" w:rsidP="00BB3016">
      <w:pPr>
        <w:numPr>
          <w:ilvl w:val="0"/>
          <w:numId w:val="224"/>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A97520">
        <w:rPr>
          <w:rFonts w:ascii="Times New Roman" w:eastAsia="Times New Roman" w:hAnsi="Times New Roman" w:cs="Times New Roman"/>
          <w:color w:val="000000"/>
          <w:sz w:val="24"/>
          <w:szCs w:val="24"/>
          <w:lang w:eastAsia="ru-RU"/>
        </w:rPr>
        <w:t xml:space="preserve">соответствия целей и содержания обучения государственным образовательным стандартам; </w:t>
      </w:r>
    </w:p>
    <w:p w:rsidR="00A97520" w:rsidRPr="00A97520" w:rsidRDefault="00A97520" w:rsidP="00BB3016">
      <w:pPr>
        <w:numPr>
          <w:ilvl w:val="0"/>
          <w:numId w:val="224"/>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A97520">
        <w:rPr>
          <w:rFonts w:ascii="Times New Roman" w:eastAsia="Times New Roman" w:hAnsi="Times New Roman" w:cs="Times New Roman"/>
          <w:color w:val="000000"/>
          <w:sz w:val="24"/>
          <w:szCs w:val="24"/>
          <w:lang w:eastAsia="ru-RU"/>
        </w:rPr>
        <w:t xml:space="preserve">соответствия дидактического процесса закономерностям учения; </w:t>
      </w:r>
    </w:p>
    <w:p w:rsidR="00A97520" w:rsidRPr="00A97520" w:rsidRDefault="00A97520" w:rsidP="00BB3016">
      <w:pPr>
        <w:numPr>
          <w:ilvl w:val="0"/>
          <w:numId w:val="224"/>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A97520">
        <w:rPr>
          <w:rFonts w:ascii="Times New Roman" w:eastAsia="Times New Roman" w:hAnsi="Times New Roman" w:cs="Times New Roman"/>
          <w:color w:val="000000"/>
          <w:sz w:val="24"/>
          <w:szCs w:val="24"/>
          <w:lang w:eastAsia="ru-RU"/>
        </w:rPr>
        <w:t>доступности и прочности овладения содержанием обучения;</w:t>
      </w:r>
    </w:p>
    <w:p w:rsidR="00A97520" w:rsidRPr="00A97520" w:rsidRDefault="00A97520" w:rsidP="00BB3016">
      <w:pPr>
        <w:numPr>
          <w:ilvl w:val="0"/>
          <w:numId w:val="224"/>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A97520">
        <w:rPr>
          <w:rFonts w:ascii="Times New Roman" w:eastAsia="Times New Roman" w:hAnsi="Times New Roman" w:cs="Times New Roman"/>
          <w:color w:val="000000"/>
          <w:sz w:val="24"/>
          <w:szCs w:val="24"/>
          <w:lang w:eastAsia="ru-RU"/>
        </w:rPr>
        <w:t xml:space="preserve">сознательности, активности и самостоятельности обучающихся при руководящей роли учителя; </w:t>
      </w:r>
    </w:p>
    <w:p w:rsidR="00A97520" w:rsidRPr="00A97520" w:rsidRDefault="00A97520" w:rsidP="00BB3016">
      <w:pPr>
        <w:numPr>
          <w:ilvl w:val="0"/>
          <w:numId w:val="224"/>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A97520">
        <w:rPr>
          <w:rFonts w:ascii="Times New Roman" w:eastAsia="Times New Roman" w:hAnsi="Times New Roman" w:cs="Times New Roman"/>
          <w:color w:val="000000"/>
          <w:sz w:val="24"/>
          <w:szCs w:val="24"/>
          <w:lang w:eastAsia="ru-RU"/>
        </w:rPr>
        <w:t>принцип единства образовательной, воспитательной и развивающей функций обучения.</w:t>
      </w:r>
    </w:p>
    <w:p w:rsidR="00A97520" w:rsidRPr="00A97520" w:rsidRDefault="00A97520" w:rsidP="00A97520">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bookmarkStart w:id="37" w:name="104216"/>
      <w:bookmarkEnd w:id="37"/>
      <w:r w:rsidRPr="00A97520">
        <w:rPr>
          <w:rFonts w:ascii="Times New Roman" w:eastAsia="Times New Roman" w:hAnsi="Times New Roman" w:cs="Times New Roman"/>
          <w:color w:val="000000"/>
          <w:sz w:val="24"/>
          <w:szCs w:val="24"/>
          <w:lang w:eastAsia="ru-RU"/>
        </w:rPr>
        <w:t>Специальные принципы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bookmarkStart w:id="38" w:name="104217"/>
    <w:bookmarkEnd w:id="38"/>
    <w:p w:rsidR="00A97520" w:rsidRPr="00C52CC1" w:rsidRDefault="00FF3321" w:rsidP="007B614F">
      <w:pPr>
        <w:spacing w:after="0" w:line="240" w:lineRule="auto"/>
        <w:jc w:val="center"/>
        <w:rPr>
          <w:rFonts w:ascii="Times New Roman" w:eastAsia="Times New Roman" w:hAnsi="Times New Roman" w:cs="Times New Roman"/>
          <w:b/>
          <w:sz w:val="24"/>
          <w:szCs w:val="24"/>
          <w:lang w:eastAsia="zh-CN"/>
        </w:rPr>
      </w:pPr>
      <w:r w:rsidRPr="00C52CC1">
        <w:fldChar w:fldCharType="begin"/>
      </w:r>
      <w:r w:rsidRPr="00C52CC1">
        <w:instrText xml:space="preserve"> HYPERLINK "file:///C:\\Users\\%D0%B7%D0%B0%D0%B2%D1%83%D1%87\\Documents\\%D0%9A%D0%B0%D0%B7%D0%B0%D0%BD%D0%B8%D0%BD%D0%B0%20%D0%95.%20%D0%90\\%D1%83%D1%87%D0%B5%D0%B1%D0%BD%D1%8B%D0%B9%20%D0%BF%D0%BB%D0%B0%D0%BD%202014=2015\\Primernaya-osnovnaya-obrazovatelnaya-programma-srednego-obshhego-obrazovaniya.doc" \l "_Toc453968210" \t "_blank" </w:instrText>
      </w:r>
      <w:r w:rsidRPr="00C52CC1">
        <w:fldChar w:fldCharType="separate"/>
      </w:r>
      <w:r w:rsidR="007B614F" w:rsidRPr="00C52CC1">
        <w:rPr>
          <w:rFonts w:ascii="Times New Roman" w:eastAsia="Times New Roman" w:hAnsi="Times New Roman" w:cs="Times New Roman"/>
          <w:b/>
          <w:sz w:val="24"/>
          <w:szCs w:val="24"/>
          <w:shd w:val="clear" w:color="auto" w:fill="FFFFFF"/>
          <w:lang w:eastAsia="zh-CN"/>
        </w:rPr>
        <w:t>2</w:t>
      </w:r>
      <w:r w:rsidR="00D9103D" w:rsidRPr="00C52CC1">
        <w:rPr>
          <w:rFonts w:ascii="Times New Roman" w:eastAsia="Times New Roman" w:hAnsi="Times New Roman" w:cs="Times New Roman"/>
          <w:b/>
          <w:sz w:val="24"/>
          <w:szCs w:val="24"/>
          <w:shd w:val="clear" w:color="auto" w:fill="FFFFFF"/>
          <w:lang w:eastAsia="zh-CN"/>
        </w:rPr>
        <w:t>.5</w:t>
      </w:r>
      <w:r w:rsidR="00A97520" w:rsidRPr="00C52CC1">
        <w:rPr>
          <w:rFonts w:ascii="Times New Roman" w:eastAsia="Times New Roman" w:hAnsi="Times New Roman" w:cs="Times New Roman"/>
          <w:b/>
          <w:sz w:val="24"/>
          <w:szCs w:val="24"/>
          <w:shd w:val="clear" w:color="auto" w:fill="FFFFFF"/>
          <w:lang w:eastAsia="zh-CN"/>
        </w:rPr>
        <w:t>.2.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r w:rsidRPr="00C52CC1">
        <w:rPr>
          <w:rFonts w:ascii="Times New Roman" w:eastAsia="Times New Roman" w:hAnsi="Times New Roman" w:cs="Times New Roman"/>
          <w:b/>
          <w:sz w:val="24"/>
          <w:szCs w:val="24"/>
          <w:shd w:val="clear" w:color="auto" w:fill="FFFFFF"/>
          <w:lang w:eastAsia="zh-CN"/>
        </w:rPr>
        <w:fldChar w:fldCharType="end"/>
      </w:r>
    </w:p>
    <w:p w:rsidR="00A97520" w:rsidRPr="00A97520" w:rsidRDefault="00A97520" w:rsidP="00A97520">
      <w:pPr>
        <w:spacing w:after="0" w:line="240" w:lineRule="auto"/>
        <w:ind w:firstLine="708"/>
        <w:jc w:val="both"/>
        <w:rPr>
          <w:rFonts w:ascii="Times New Roman" w:eastAsia="Times New Roman" w:hAnsi="Times New Roman" w:cs="Times New Roman"/>
          <w:color w:val="000000"/>
          <w:sz w:val="24"/>
          <w:szCs w:val="24"/>
          <w:shd w:val="clear" w:color="auto" w:fill="FFFFFF"/>
          <w:lang w:eastAsia="zh-CN"/>
        </w:rPr>
      </w:pPr>
      <w:r w:rsidRPr="00A97520">
        <w:rPr>
          <w:rFonts w:ascii="Times New Roman" w:eastAsia="Times New Roman" w:hAnsi="Times New Roman" w:cs="Times New Roman"/>
          <w:color w:val="000000"/>
          <w:sz w:val="24"/>
          <w:szCs w:val="24"/>
          <w:shd w:val="clear" w:color="auto" w:fill="FFFFFF"/>
          <w:lang w:eastAsia="zh-CN"/>
        </w:rPr>
        <w:lastRenderedPageBreak/>
        <w:t>Направления коррекционной работы - диагностическое, коррекционно-развивающее, консультативное и информационно-просветительское - способствуют освоению обучающимися с особыми образовательными потребностями основной образовательной программы среднего общего образования, компенсации имеющихся нарушений развития, содействуют профориентации и социализации старшеклассников. Данные направления раскрываются содержательно в разных организационных формах деятельности образовательной организации</w:t>
      </w:r>
    </w:p>
    <w:p w:rsidR="00A97520" w:rsidRPr="00A97520" w:rsidRDefault="00A97520" w:rsidP="00A97520">
      <w:pPr>
        <w:keepNext/>
        <w:spacing w:after="60" w:line="240" w:lineRule="auto"/>
        <w:jc w:val="both"/>
        <w:outlineLvl w:val="0"/>
        <w:rPr>
          <w:rFonts w:ascii="Times New Roman" w:eastAsia="Times New Roman" w:hAnsi="Times New Roman" w:cs="Times New Roman"/>
          <w:b/>
          <w:bCs/>
          <w:i/>
          <w:kern w:val="32"/>
          <w:sz w:val="24"/>
          <w:szCs w:val="24"/>
          <w:lang w:val="x-none" w:eastAsia="x-none"/>
        </w:rPr>
      </w:pPr>
      <w:r w:rsidRPr="00A97520">
        <w:rPr>
          <w:rFonts w:ascii="Times New Roman" w:eastAsia="Times New Roman" w:hAnsi="Times New Roman" w:cs="Times New Roman"/>
          <w:b/>
          <w:bCs/>
          <w:i/>
          <w:kern w:val="32"/>
          <w:sz w:val="24"/>
          <w:szCs w:val="24"/>
          <w:lang w:val="x-none" w:eastAsia="x-none"/>
        </w:rPr>
        <w:t>Характеристика содержания:</w:t>
      </w:r>
    </w:p>
    <w:p w:rsidR="00A97520" w:rsidRPr="00A97520" w:rsidRDefault="00A97520" w:rsidP="00A97520">
      <w:pPr>
        <w:spacing w:after="0" w:line="240" w:lineRule="auto"/>
        <w:ind w:firstLine="708"/>
        <w:jc w:val="both"/>
        <w:rPr>
          <w:rFonts w:ascii="Times New Roman" w:eastAsia="Times New Roman" w:hAnsi="Times New Roman" w:cs="Times New Roman"/>
          <w:color w:val="000000"/>
          <w:sz w:val="24"/>
          <w:szCs w:val="24"/>
          <w:lang w:eastAsia="ru-RU"/>
        </w:rPr>
      </w:pPr>
      <w:bookmarkStart w:id="39" w:name="104228"/>
      <w:bookmarkStart w:id="40" w:name="104229"/>
      <w:bookmarkEnd w:id="39"/>
      <w:bookmarkEnd w:id="40"/>
      <w:r w:rsidRPr="00A97520">
        <w:rPr>
          <w:rFonts w:ascii="Times New Roman" w:eastAsia="Times New Roman" w:hAnsi="Times New Roman" w:cs="Times New Roman"/>
          <w:b/>
          <w:color w:val="000000"/>
          <w:sz w:val="24"/>
          <w:szCs w:val="24"/>
          <w:lang w:eastAsia="ru-RU"/>
        </w:rPr>
        <w:t>Диагностическое</w:t>
      </w:r>
      <w:r w:rsidRPr="00A97520">
        <w:rPr>
          <w:rFonts w:ascii="Times New Roman" w:eastAsia="Times New Roman" w:hAnsi="Times New Roman" w:cs="Times New Roman"/>
          <w:color w:val="000000"/>
          <w:sz w:val="24"/>
          <w:szCs w:val="24"/>
          <w:lang w:eastAsia="ru-RU"/>
        </w:rPr>
        <w:t xml:space="preserve"> </w:t>
      </w:r>
      <w:r w:rsidRPr="00A97520">
        <w:rPr>
          <w:rFonts w:ascii="Times New Roman" w:eastAsia="Times New Roman" w:hAnsi="Times New Roman" w:cs="Times New Roman"/>
          <w:b/>
          <w:color w:val="000000"/>
          <w:sz w:val="24"/>
          <w:szCs w:val="24"/>
          <w:lang w:eastAsia="ru-RU"/>
        </w:rPr>
        <w:t>направление</w:t>
      </w:r>
      <w:r w:rsidRPr="00A97520">
        <w:rPr>
          <w:rFonts w:ascii="Times New Roman" w:eastAsia="Times New Roman" w:hAnsi="Times New Roman" w:cs="Times New Roman"/>
          <w:color w:val="000000"/>
          <w:sz w:val="24"/>
          <w:szCs w:val="24"/>
          <w:lang w:eastAsia="ru-RU"/>
        </w:rPr>
        <w:t xml:space="preserve"> работы включает выявление характера и 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w:t>
      </w:r>
    </w:p>
    <w:p w:rsidR="00A97520" w:rsidRPr="00A97520" w:rsidRDefault="00A97520" w:rsidP="00A97520">
      <w:pPr>
        <w:spacing w:after="0" w:line="240" w:lineRule="auto"/>
        <w:ind w:firstLine="708"/>
        <w:jc w:val="both"/>
        <w:rPr>
          <w:rFonts w:ascii="Times New Roman" w:eastAsia="Times New Roman" w:hAnsi="Times New Roman" w:cs="Times New Roman"/>
          <w:color w:val="000000"/>
          <w:sz w:val="24"/>
          <w:szCs w:val="24"/>
          <w:lang w:eastAsia="ru-RU"/>
        </w:rPr>
      </w:pPr>
      <w:bookmarkStart w:id="41" w:name="104230"/>
      <w:bookmarkEnd w:id="41"/>
      <w:r w:rsidRPr="00A97520">
        <w:rPr>
          <w:rFonts w:ascii="Times New Roman" w:eastAsia="Times New Roman" w:hAnsi="Times New Roman" w:cs="Times New Roman"/>
          <w:color w:val="000000"/>
          <w:sz w:val="24"/>
          <w:szCs w:val="24"/>
          <w:lang w:eastAsia="ru-RU"/>
        </w:rPr>
        <w:t>Диагностическое направление коррекционной работы в образовательной организации проводят учителя-предметники и все специалисты (психолог, специальный психолог, логопед, дефектолог-олигофренопедагог, сурдопедагог, тифлопедагог).</w:t>
      </w:r>
    </w:p>
    <w:p w:rsidR="00A97520" w:rsidRPr="00A97520" w:rsidRDefault="00A97520" w:rsidP="00A97520">
      <w:pPr>
        <w:spacing w:after="0" w:line="240" w:lineRule="auto"/>
        <w:ind w:firstLine="708"/>
        <w:jc w:val="both"/>
        <w:rPr>
          <w:rFonts w:ascii="Times New Roman" w:eastAsia="Times New Roman" w:hAnsi="Times New Roman" w:cs="Times New Roman"/>
          <w:color w:val="000000"/>
          <w:sz w:val="24"/>
          <w:szCs w:val="24"/>
          <w:lang w:eastAsia="ru-RU"/>
        </w:rPr>
      </w:pPr>
      <w:bookmarkStart w:id="42" w:name="104231"/>
      <w:bookmarkEnd w:id="42"/>
      <w:r w:rsidRPr="00A97520">
        <w:rPr>
          <w:rFonts w:ascii="Times New Roman" w:eastAsia="Times New Roman" w:hAnsi="Times New Roman" w:cs="Times New Roman"/>
          <w:color w:val="000000"/>
          <w:sz w:val="24"/>
          <w:szCs w:val="24"/>
          <w:lang w:eastAsia="ru-RU"/>
        </w:rPr>
        <w:t>Учителя-предметники осуществляют аттестацию обучающихся, в том числе с ОВЗ, по учебным предметам в начале и конце учебного года, определяют динамику освоения ими основной образовательной программы, основные трудности.</w:t>
      </w:r>
    </w:p>
    <w:p w:rsidR="00A97520" w:rsidRPr="00A97520" w:rsidRDefault="00A97520" w:rsidP="00A97520">
      <w:pPr>
        <w:spacing w:after="0" w:line="240" w:lineRule="auto"/>
        <w:ind w:firstLine="708"/>
        <w:jc w:val="both"/>
        <w:rPr>
          <w:rFonts w:ascii="Times New Roman" w:eastAsia="Times New Roman" w:hAnsi="Times New Roman" w:cs="Times New Roman"/>
          <w:color w:val="000000"/>
          <w:sz w:val="24"/>
          <w:szCs w:val="24"/>
          <w:lang w:eastAsia="ru-RU"/>
        </w:rPr>
      </w:pPr>
      <w:bookmarkStart w:id="43" w:name="104232"/>
      <w:bookmarkEnd w:id="43"/>
      <w:r w:rsidRPr="00A97520">
        <w:rPr>
          <w:rFonts w:ascii="Times New Roman" w:eastAsia="Times New Roman" w:hAnsi="Times New Roman" w:cs="Times New Roman"/>
          <w:color w:val="000000"/>
          <w:sz w:val="24"/>
          <w:szCs w:val="24"/>
          <w:lang w:eastAsia="ru-RU"/>
        </w:rPr>
        <w:t>Специалисты проводят диагностику нарушений и дифференцированное определение особых образовательных потребностей школьников с ОВЗ, инвалидов, а также подростков, попавших в трудную жизненную ситуацию, в начале и в конце учебного года. В зависимости от состава обучающихся с ОВЗ в образовательной организации к диагностической работе привлекаются разные специалисты.</w:t>
      </w:r>
    </w:p>
    <w:p w:rsidR="00A97520" w:rsidRPr="00A97520" w:rsidRDefault="00A97520" w:rsidP="00A97520">
      <w:pPr>
        <w:spacing w:after="0" w:line="240" w:lineRule="auto"/>
        <w:ind w:firstLine="708"/>
        <w:jc w:val="both"/>
        <w:rPr>
          <w:rFonts w:ascii="Times New Roman" w:eastAsia="Times New Roman" w:hAnsi="Times New Roman" w:cs="Times New Roman"/>
          <w:color w:val="000000"/>
          <w:sz w:val="24"/>
          <w:szCs w:val="24"/>
          <w:lang w:eastAsia="ru-RU"/>
        </w:rPr>
      </w:pPr>
      <w:bookmarkStart w:id="44" w:name="104233"/>
      <w:bookmarkEnd w:id="44"/>
      <w:r w:rsidRPr="00A97520">
        <w:rPr>
          <w:rFonts w:ascii="Times New Roman" w:eastAsia="Times New Roman" w:hAnsi="Times New Roman" w:cs="Times New Roman"/>
          <w:color w:val="000000"/>
          <w:sz w:val="24"/>
          <w:szCs w:val="24"/>
          <w:lang w:eastAsia="ru-RU"/>
        </w:rPr>
        <w:t>В своей работе специалисты ориентируются на заключение ПМПК о статусе обучающихся с ОВЗ и на индивидуальную программу реабилитации инвалидов (ИПР).</w:t>
      </w:r>
    </w:p>
    <w:p w:rsidR="00A97520" w:rsidRPr="00A97520" w:rsidRDefault="00A97520" w:rsidP="00A97520">
      <w:pPr>
        <w:spacing w:after="0" w:line="240" w:lineRule="auto"/>
        <w:ind w:firstLine="708"/>
        <w:jc w:val="both"/>
        <w:rPr>
          <w:rFonts w:ascii="Times New Roman" w:eastAsia="Times New Roman" w:hAnsi="Times New Roman" w:cs="Times New Roman"/>
          <w:color w:val="000000"/>
          <w:sz w:val="24"/>
          <w:szCs w:val="24"/>
          <w:lang w:eastAsia="ru-RU"/>
        </w:rPr>
      </w:pPr>
      <w:bookmarkStart w:id="45" w:name="104234"/>
      <w:bookmarkEnd w:id="45"/>
      <w:r w:rsidRPr="00A97520">
        <w:rPr>
          <w:rFonts w:ascii="Times New Roman" w:eastAsia="Times New Roman" w:hAnsi="Times New Roman" w:cs="Times New Roman"/>
          <w:b/>
          <w:color w:val="000000"/>
          <w:sz w:val="24"/>
          <w:szCs w:val="24"/>
          <w:lang w:eastAsia="ru-RU"/>
        </w:rPr>
        <w:t>Коррекционно-развивающее направление</w:t>
      </w:r>
      <w:r w:rsidRPr="00A97520">
        <w:rPr>
          <w:rFonts w:ascii="Times New Roman" w:eastAsia="Times New Roman" w:hAnsi="Times New Roman" w:cs="Times New Roman"/>
          <w:color w:val="000000"/>
          <w:sz w:val="24"/>
          <w:szCs w:val="24"/>
          <w:lang w:eastAsia="ru-RU"/>
        </w:rPr>
        <w:t xml:space="preserve"> работы позволяет 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Для этого различными специалистами (психологом, логопедом, дефектологом, социальным педагогом и др.) разрабатываются индивидуально ориентированные рабочие коррекционные программы. Эти программы создаются на дискретные, более короткие сроки (четверть, триместр, год), чем весь уровень среднего образования, на который рассчитана ПКР. Поэтому рабочие коррекционные программы являются вариативным и гибким инструментом ПКР.</w:t>
      </w:r>
    </w:p>
    <w:p w:rsidR="00A97520" w:rsidRPr="00A97520" w:rsidRDefault="00A97520" w:rsidP="00A97520">
      <w:pPr>
        <w:spacing w:after="0" w:line="240" w:lineRule="auto"/>
        <w:ind w:firstLine="708"/>
        <w:jc w:val="both"/>
        <w:rPr>
          <w:rFonts w:ascii="Times New Roman" w:eastAsia="Times New Roman" w:hAnsi="Times New Roman" w:cs="Times New Roman"/>
          <w:color w:val="000000"/>
          <w:sz w:val="24"/>
          <w:szCs w:val="24"/>
          <w:lang w:eastAsia="ru-RU"/>
        </w:rPr>
      </w:pPr>
      <w:bookmarkStart w:id="46" w:name="104235"/>
      <w:bookmarkEnd w:id="46"/>
      <w:r w:rsidRPr="00A97520">
        <w:rPr>
          <w:rFonts w:ascii="Times New Roman" w:eastAsia="Times New Roman" w:hAnsi="Times New Roman" w:cs="Times New Roman"/>
          <w:color w:val="000000"/>
          <w:sz w:val="24"/>
          <w:szCs w:val="24"/>
          <w:lang w:eastAsia="ru-RU"/>
        </w:rPr>
        <w:t>Коррекционное направление ПКР осуществляется в единстве урочной и внеурочной деятельности.</w:t>
      </w:r>
    </w:p>
    <w:p w:rsidR="00A97520" w:rsidRPr="00A97520" w:rsidRDefault="00A97520" w:rsidP="00A97520">
      <w:pPr>
        <w:spacing w:after="0" w:line="240" w:lineRule="auto"/>
        <w:ind w:firstLine="708"/>
        <w:jc w:val="both"/>
        <w:rPr>
          <w:rFonts w:ascii="Times New Roman" w:eastAsia="Times New Roman" w:hAnsi="Times New Roman" w:cs="Times New Roman"/>
          <w:color w:val="000000"/>
          <w:sz w:val="24"/>
          <w:szCs w:val="24"/>
          <w:lang w:eastAsia="ru-RU"/>
        </w:rPr>
      </w:pPr>
      <w:bookmarkStart w:id="47" w:name="104236"/>
      <w:bookmarkEnd w:id="47"/>
      <w:r w:rsidRPr="00A97520">
        <w:rPr>
          <w:rFonts w:ascii="Times New Roman" w:eastAsia="Times New Roman" w:hAnsi="Times New Roman" w:cs="Times New Roman"/>
          <w:color w:val="000000"/>
          <w:sz w:val="24"/>
          <w:szCs w:val="24"/>
          <w:lang w:eastAsia="ru-RU"/>
        </w:rPr>
        <w:t>В урочной деятельности эта работа проводится частично учителями-предметниками. Целенаправленная реализация данного направления проводится группой специалистов организации: логопедом, психологом (при необходимости - сурдопедагогом, тифлопедагогом, тьютором и др.). Специалисты, как правило, проводят коррекционную работу во внеурочной деятельности. Вместе с тем в случае необходимости они присутствуют и оказывают помощь на уроке (сурдопедагог; тьютор, сопровождающий подростка с ДЦП). В  школе роль тьюторов  выполняют классные руководители, помогая школьникам в передвижении по зданию и кабинетам.  .</w:t>
      </w:r>
    </w:p>
    <w:p w:rsidR="00A97520" w:rsidRPr="00A97520" w:rsidRDefault="00A97520" w:rsidP="00A97520">
      <w:pPr>
        <w:spacing w:after="0" w:line="240" w:lineRule="auto"/>
        <w:ind w:firstLine="708"/>
        <w:jc w:val="both"/>
        <w:rPr>
          <w:rFonts w:ascii="Times New Roman" w:eastAsia="Times New Roman" w:hAnsi="Times New Roman" w:cs="Times New Roman"/>
          <w:color w:val="000000"/>
          <w:sz w:val="24"/>
          <w:szCs w:val="24"/>
          <w:lang w:eastAsia="ru-RU"/>
        </w:rPr>
      </w:pPr>
      <w:bookmarkStart w:id="48" w:name="104237"/>
      <w:bookmarkEnd w:id="48"/>
      <w:r w:rsidRPr="00A97520">
        <w:rPr>
          <w:rFonts w:ascii="Times New Roman" w:eastAsia="Times New Roman" w:hAnsi="Times New Roman" w:cs="Times New Roman"/>
          <w:color w:val="000000"/>
          <w:sz w:val="24"/>
          <w:szCs w:val="24"/>
          <w:lang w:eastAsia="ru-RU"/>
        </w:rPr>
        <w:t>Коррекционная работа с обучающимися с нарушениями речи, слуха, опорно-двигательного аппарата, с задержкой психического развития, с аутистическими проявлениями может включать следующие направления индивидуальных и подгрупповых коррекционных занятий: "Развитие устной и письменной речи, коммуникации", "Социально-бытовая ориентировка", "Ритмика", "Развитие эмоционально-волевой сферы".</w:t>
      </w:r>
    </w:p>
    <w:p w:rsidR="00A97520" w:rsidRPr="00A97520" w:rsidRDefault="00A97520" w:rsidP="00A97520">
      <w:pPr>
        <w:spacing w:after="0" w:line="240" w:lineRule="auto"/>
        <w:ind w:firstLine="708"/>
        <w:jc w:val="both"/>
        <w:rPr>
          <w:rFonts w:ascii="Times New Roman" w:eastAsia="Times New Roman" w:hAnsi="Times New Roman" w:cs="Times New Roman"/>
          <w:color w:val="000000"/>
          <w:sz w:val="24"/>
          <w:szCs w:val="24"/>
          <w:lang w:eastAsia="ru-RU"/>
        </w:rPr>
      </w:pPr>
      <w:bookmarkStart w:id="49" w:name="104238"/>
      <w:bookmarkEnd w:id="49"/>
      <w:r w:rsidRPr="00A97520">
        <w:rPr>
          <w:rFonts w:ascii="Times New Roman" w:eastAsia="Times New Roman" w:hAnsi="Times New Roman" w:cs="Times New Roman"/>
          <w:color w:val="000000"/>
          <w:sz w:val="24"/>
          <w:szCs w:val="24"/>
          <w:lang w:eastAsia="ru-RU"/>
        </w:rPr>
        <w:lastRenderedPageBreak/>
        <w:t>Для слабослышащих подростков, кроме перечисленных занятий, обязательны индивидуальные занятия по развитию слуха и формированию произношения.</w:t>
      </w:r>
    </w:p>
    <w:p w:rsidR="00A97520" w:rsidRPr="00A97520" w:rsidRDefault="00A97520" w:rsidP="00A97520">
      <w:pPr>
        <w:spacing w:after="0" w:line="240" w:lineRule="auto"/>
        <w:ind w:firstLine="708"/>
        <w:jc w:val="both"/>
        <w:rPr>
          <w:rFonts w:ascii="Times New Roman" w:eastAsia="Times New Roman" w:hAnsi="Times New Roman" w:cs="Times New Roman"/>
          <w:color w:val="000000"/>
          <w:sz w:val="24"/>
          <w:szCs w:val="24"/>
          <w:lang w:eastAsia="ru-RU"/>
        </w:rPr>
      </w:pPr>
      <w:bookmarkStart w:id="50" w:name="104239"/>
      <w:bookmarkEnd w:id="50"/>
      <w:r w:rsidRPr="00A97520">
        <w:rPr>
          <w:rFonts w:ascii="Times New Roman" w:eastAsia="Times New Roman" w:hAnsi="Times New Roman" w:cs="Times New Roman"/>
          <w:color w:val="000000"/>
          <w:sz w:val="24"/>
          <w:szCs w:val="24"/>
          <w:lang w:eastAsia="ru-RU"/>
        </w:rPr>
        <w:t>Для слабовидящих учеников необходимо проведение индивидуальной и подгрупповой коррекционной работы по развитию зрительного восприятия и охране зрения.</w:t>
      </w:r>
    </w:p>
    <w:p w:rsidR="00A97520" w:rsidRPr="00A97520" w:rsidRDefault="00A97520" w:rsidP="00A97520">
      <w:pPr>
        <w:spacing w:after="0" w:line="240" w:lineRule="auto"/>
        <w:ind w:firstLine="708"/>
        <w:jc w:val="both"/>
        <w:rPr>
          <w:rFonts w:ascii="Times New Roman" w:eastAsia="Times New Roman" w:hAnsi="Times New Roman" w:cs="Times New Roman"/>
          <w:color w:val="000000"/>
          <w:sz w:val="24"/>
          <w:szCs w:val="24"/>
          <w:lang w:eastAsia="ru-RU"/>
        </w:rPr>
      </w:pPr>
      <w:bookmarkStart w:id="51" w:name="104240"/>
      <w:bookmarkEnd w:id="51"/>
      <w:r w:rsidRPr="00A97520">
        <w:rPr>
          <w:rFonts w:ascii="Times New Roman" w:eastAsia="Times New Roman" w:hAnsi="Times New Roman" w:cs="Times New Roman"/>
          <w:color w:val="000000"/>
          <w:sz w:val="24"/>
          <w:szCs w:val="24"/>
          <w:lang w:eastAsia="ru-RU"/>
        </w:rPr>
        <w:t>Подросткам, попавшим в трудную жизненную ситуацию, рекомендованы занятия с психологом (как с общим, так и со специальным - при необходимости) по формированию стрессоустойчивого поведения, по преодолению фобий и моделированию возможных вариантов решения проблем различного характера (личностных, межличностных, социальных и др.).</w:t>
      </w:r>
    </w:p>
    <w:p w:rsidR="00A97520" w:rsidRPr="00A97520" w:rsidRDefault="00A97520" w:rsidP="00A97520">
      <w:pPr>
        <w:spacing w:after="0" w:line="240" w:lineRule="auto"/>
        <w:ind w:firstLine="708"/>
        <w:jc w:val="both"/>
        <w:rPr>
          <w:rFonts w:ascii="Times New Roman" w:eastAsia="Times New Roman" w:hAnsi="Times New Roman" w:cs="Times New Roman"/>
          <w:color w:val="000000"/>
          <w:sz w:val="24"/>
          <w:szCs w:val="24"/>
          <w:lang w:eastAsia="ru-RU"/>
        </w:rPr>
      </w:pPr>
      <w:bookmarkStart w:id="52" w:name="104241"/>
      <w:bookmarkEnd w:id="52"/>
      <w:r w:rsidRPr="00A97520">
        <w:rPr>
          <w:rFonts w:ascii="Times New Roman" w:eastAsia="Times New Roman" w:hAnsi="Times New Roman" w:cs="Times New Roman"/>
          <w:color w:val="000000"/>
          <w:sz w:val="24"/>
          <w:szCs w:val="24"/>
          <w:lang w:eastAsia="ru-RU"/>
        </w:rPr>
        <w:t>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w:t>
      </w:r>
    </w:p>
    <w:p w:rsidR="00A97520" w:rsidRPr="00A97520" w:rsidRDefault="00A97520" w:rsidP="00A97520">
      <w:pPr>
        <w:spacing w:after="0" w:line="240" w:lineRule="auto"/>
        <w:ind w:firstLine="708"/>
        <w:jc w:val="both"/>
        <w:rPr>
          <w:rFonts w:ascii="Times New Roman" w:eastAsia="Times New Roman" w:hAnsi="Times New Roman" w:cs="Times New Roman"/>
          <w:color w:val="000000"/>
          <w:sz w:val="24"/>
          <w:szCs w:val="24"/>
          <w:lang w:eastAsia="ru-RU"/>
        </w:rPr>
      </w:pPr>
      <w:bookmarkStart w:id="53" w:name="104242"/>
      <w:bookmarkEnd w:id="53"/>
      <w:r w:rsidRPr="00A97520">
        <w:rPr>
          <w:rFonts w:ascii="Times New Roman" w:eastAsia="Times New Roman" w:hAnsi="Times New Roman" w:cs="Times New Roman"/>
          <w:color w:val="000000"/>
          <w:sz w:val="24"/>
          <w:szCs w:val="24"/>
          <w:lang w:eastAsia="ru-RU"/>
        </w:rPr>
        <w:t>Спорные вопросы, касающиеся успеваемости школьников с ОВЗ, их поведения, динамики продвижения в рамках освоения основной программы обучения (как положительной, так и отрицательной), а также вопросы прохождения итоговой аттестации выносятся на обсуждение психолого-педагогического консилиума организации, методических объединений и ПМПК.</w:t>
      </w:r>
    </w:p>
    <w:p w:rsidR="00A97520" w:rsidRPr="00A97520" w:rsidRDefault="00A97520" w:rsidP="00A97520">
      <w:pPr>
        <w:spacing w:after="0" w:line="240" w:lineRule="auto"/>
        <w:ind w:firstLine="708"/>
        <w:jc w:val="both"/>
        <w:rPr>
          <w:rFonts w:ascii="Times New Roman" w:eastAsia="Times New Roman" w:hAnsi="Times New Roman" w:cs="Times New Roman"/>
          <w:color w:val="000000"/>
          <w:sz w:val="24"/>
          <w:szCs w:val="24"/>
          <w:lang w:eastAsia="ru-RU"/>
        </w:rPr>
      </w:pPr>
      <w:bookmarkStart w:id="54" w:name="104243"/>
      <w:bookmarkEnd w:id="54"/>
      <w:r w:rsidRPr="00A97520">
        <w:rPr>
          <w:rFonts w:ascii="Times New Roman" w:eastAsia="Times New Roman" w:hAnsi="Times New Roman" w:cs="Times New Roman"/>
          <w:b/>
          <w:color w:val="000000"/>
          <w:sz w:val="24"/>
          <w:szCs w:val="24"/>
          <w:lang w:eastAsia="ru-RU"/>
        </w:rPr>
        <w:t>Консультативное направление</w:t>
      </w:r>
      <w:r w:rsidRPr="00A97520">
        <w:rPr>
          <w:rFonts w:ascii="Times New Roman" w:eastAsia="Times New Roman" w:hAnsi="Times New Roman" w:cs="Times New Roman"/>
          <w:color w:val="000000"/>
          <w:sz w:val="24"/>
          <w:szCs w:val="24"/>
          <w:lang w:eastAsia="ru-RU"/>
        </w:rPr>
        <w:t xml:space="preserve"> работы решает задачи конструктивного взаимодействия педагогов и специалистов по созданию благоприятных условий для обучения и компенсации недостатков старшеклассников с ОВЗ, отбора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семей обучающихся с ОВЗ, включения их в активное сотрудничество с педагогами и специалистами:</w:t>
      </w:r>
    </w:p>
    <w:p w:rsidR="00A97520" w:rsidRPr="00A97520" w:rsidRDefault="00A97520" w:rsidP="00A97520">
      <w:pPr>
        <w:spacing w:after="0" w:line="240" w:lineRule="auto"/>
        <w:jc w:val="both"/>
        <w:rPr>
          <w:rFonts w:ascii="Times New Roman" w:eastAsia="Times New Roman" w:hAnsi="Times New Roman" w:cs="Times New Roman"/>
          <w:color w:val="000000"/>
          <w:sz w:val="24"/>
          <w:szCs w:val="24"/>
          <w:lang w:eastAsia="ru-RU"/>
        </w:rPr>
      </w:pPr>
      <w:bookmarkStart w:id="55" w:name="104244"/>
      <w:bookmarkEnd w:id="55"/>
      <w:r w:rsidRPr="00A97520">
        <w:rPr>
          <w:rFonts w:ascii="Times New Roman" w:eastAsia="Times New Roman" w:hAnsi="Times New Roman" w:cs="Times New Roman"/>
          <w:color w:val="000000"/>
          <w:sz w:val="24"/>
          <w:szCs w:val="24"/>
          <w:lang w:eastAsia="ru-RU"/>
        </w:rPr>
        <w:t>- Консультативное направление программы коррекционной работы осуществляется во внеурочной и внеучебной деятельности педагогом класса и группой специалистов: логопедом, психологом, дефектологом, социальным педагогом.</w:t>
      </w:r>
    </w:p>
    <w:p w:rsidR="00A97520" w:rsidRPr="00A97520" w:rsidRDefault="00A97520" w:rsidP="00A97520">
      <w:pPr>
        <w:spacing w:after="0" w:line="240" w:lineRule="auto"/>
        <w:jc w:val="both"/>
        <w:rPr>
          <w:rFonts w:ascii="Times New Roman" w:eastAsia="Times New Roman" w:hAnsi="Times New Roman" w:cs="Times New Roman"/>
          <w:color w:val="000000"/>
          <w:sz w:val="24"/>
          <w:szCs w:val="24"/>
          <w:lang w:eastAsia="ru-RU"/>
        </w:rPr>
      </w:pPr>
      <w:bookmarkStart w:id="56" w:name="104245"/>
      <w:bookmarkEnd w:id="56"/>
      <w:r w:rsidRPr="00A97520">
        <w:rPr>
          <w:rFonts w:ascii="Times New Roman" w:eastAsia="Times New Roman" w:hAnsi="Times New Roman" w:cs="Times New Roman"/>
          <w:color w:val="000000"/>
          <w:sz w:val="24"/>
          <w:szCs w:val="24"/>
          <w:lang w:eastAsia="ru-RU"/>
        </w:rPr>
        <w:t>- Педагог класса проводит консультативную работу с родителями школьников.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педагог может предложить методическую консультацию в виде рекомендаций (по изучению отдельных разделов программы).</w:t>
      </w:r>
    </w:p>
    <w:p w:rsidR="00A97520" w:rsidRPr="00A97520" w:rsidRDefault="00A97520" w:rsidP="00A97520">
      <w:pPr>
        <w:spacing w:after="0" w:line="240" w:lineRule="auto"/>
        <w:jc w:val="both"/>
        <w:rPr>
          <w:rFonts w:ascii="Times New Roman" w:eastAsia="Times New Roman" w:hAnsi="Times New Roman" w:cs="Times New Roman"/>
          <w:color w:val="000000"/>
          <w:sz w:val="24"/>
          <w:szCs w:val="24"/>
          <w:lang w:eastAsia="ru-RU"/>
        </w:rPr>
      </w:pPr>
      <w:bookmarkStart w:id="57" w:name="104246"/>
      <w:bookmarkEnd w:id="57"/>
      <w:r w:rsidRPr="00A97520">
        <w:rPr>
          <w:rFonts w:ascii="Times New Roman" w:eastAsia="Times New Roman" w:hAnsi="Times New Roman" w:cs="Times New Roman"/>
          <w:color w:val="000000"/>
          <w:sz w:val="24"/>
          <w:szCs w:val="24"/>
          <w:lang w:eastAsia="ru-RU"/>
        </w:rPr>
        <w:t>- Психолог проводит консультативную работу с педагогами, администрацией школы и родителями. Работа с педагогами касается обсуждения проблемных ситуаций и стратегий взаимодействия. Работа психолога со школьной администрацией включает просветительскую и консультативную деятельность.</w:t>
      </w:r>
    </w:p>
    <w:p w:rsidR="00A97520" w:rsidRPr="00A97520" w:rsidRDefault="00A97520" w:rsidP="00A97520">
      <w:pPr>
        <w:spacing w:after="0" w:line="240" w:lineRule="auto"/>
        <w:jc w:val="both"/>
        <w:rPr>
          <w:rFonts w:ascii="Times New Roman" w:eastAsia="Times New Roman" w:hAnsi="Times New Roman" w:cs="Times New Roman"/>
          <w:color w:val="000000"/>
          <w:sz w:val="24"/>
          <w:szCs w:val="24"/>
          <w:lang w:eastAsia="ru-RU"/>
        </w:rPr>
      </w:pPr>
      <w:bookmarkStart w:id="58" w:name="104247"/>
      <w:bookmarkEnd w:id="58"/>
      <w:r w:rsidRPr="00A97520">
        <w:rPr>
          <w:rFonts w:ascii="Times New Roman" w:eastAsia="Times New Roman" w:hAnsi="Times New Roman" w:cs="Times New Roman"/>
          <w:color w:val="000000"/>
          <w:sz w:val="24"/>
          <w:szCs w:val="24"/>
          <w:lang w:eastAsia="ru-RU"/>
        </w:rPr>
        <w:t>- Работа психолога с родителями ориентирована на выявление и коррекцию имеющихся у школьников проблем - академических и личностных. Кроме того, психолог принимает активное участие в работе по профессиональному самоопределению старшеклассников с особыми образовательными потребностями.</w:t>
      </w:r>
    </w:p>
    <w:p w:rsidR="00A97520" w:rsidRPr="00A97520" w:rsidRDefault="00A97520" w:rsidP="00A97520">
      <w:pPr>
        <w:spacing w:after="0" w:line="240" w:lineRule="auto"/>
        <w:jc w:val="both"/>
        <w:rPr>
          <w:rFonts w:ascii="Times New Roman" w:eastAsia="Times New Roman" w:hAnsi="Times New Roman" w:cs="Times New Roman"/>
          <w:color w:val="000000"/>
          <w:sz w:val="24"/>
          <w:szCs w:val="24"/>
          <w:lang w:eastAsia="ru-RU"/>
        </w:rPr>
      </w:pPr>
      <w:bookmarkStart w:id="59" w:name="104248"/>
      <w:bookmarkEnd w:id="59"/>
      <w:r w:rsidRPr="00A97520">
        <w:rPr>
          <w:rFonts w:ascii="Times New Roman" w:eastAsia="Times New Roman" w:hAnsi="Times New Roman" w:cs="Times New Roman"/>
          <w:color w:val="000000"/>
          <w:sz w:val="24"/>
          <w:szCs w:val="24"/>
          <w:lang w:eastAsia="ru-RU"/>
        </w:rPr>
        <w:t>- Логопед реализует консультативное направление ПКР в работе с подростками с нарушениями речи, их родителями, педагогами, со школьной администрацией (по запросу).</w:t>
      </w:r>
    </w:p>
    <w:p w:rsidR="00A97520" w:rsidRPr="00A97520" w:rsidRDefault="00A97520" w:rsidP="00A97520">
      <w:pPr>
        <w:spacing w:after="0" w:line="240" w:lineRule="auto"/>
        <w:jc w:val="both"/>
        <w:rPr>
          <w:rFonts w:ascii="Times New Roman" w:eastAsia="Times New Roman" w:hAnsi="Times New Roman" w:cs="Times New Roman"/>
          <w:color w:val="000000"/>
          <w:sz w:val="24"/>
          <w:szCs w:val="24"/>
          <w:lang w:eastAsia="ru-RU"/>
        </w:rPr>
      </w:pPr>
      <w:bookmarkStart w:id="60" w:name="104249"/>
      <w:bookmarkEnd w:id="60"/>
      <w:r w:rsidRPr="00A97520">
        <w:rPr>
          <w:rFonts w:ascii="Times New Roman" w:eastAsia="Times New Roman" w:hAnsi="Times New Roman" w:cs="Times New Roman"/>
          <w:color w:val="000000"/>
          <w:sz w:val="24"/>
          <w:szCs w:val="24"/>
          <w:lang w:eastAsia="ru-RU"/>
        </w:rPr>
        <w:t>- В ходе консультаций с подростками с нарушениями речи и родителями специалист информирует их об основных направлениях логопедической работы, ее результатах; рассказывает о динамике речевого развития школьников, их затруднениях и предлагает рекомендации по преодолению речевых недостатков.</w:t>
      </w:r>
    </w:p>
    <w:p w:rsidR="00A97520" w:rsidRPr="00A97520" w:rsidRDefault="00A97520" w:rsidP="00A97520">
      <w:pPr>
        <w:spacing w:after="0" w:line="240" w:lineRule="auto"/>
        <w:jc w:val="both"/>
        <w:rPr>
          <w:rFonts w:ascii="Times New Roman" w:eastAsia="Times New Roman" w:hAnsi="Times New Roman" w:cs="Times New Roman"/>
          <w:color w:val="000000"/>
          <w:sz w:val="24"/>
          <w:szCs w:val="24"/>
          <w:lang w:eastAsia="ru-RU"/>
        </w:rPr>
      </w:pPr>
      <w:bookmarkStart w:id="61" w:name="104250"/>
      <w:bookmarkEnd w:id="61"/>
      <w:r w:rsidRPr="00A97520">
        <w:rPr>
          <w:rFonts w:ascii="Times New Roman" w:eastAsia="Times New Roman" w:hAnsi="Times New Roman" w:cs="Times New Roman"/>
          <w:color w:val="000000"/>
          <w:sz w:val="24"/>
          <w:szCs w:val="24"/>
          <w:lang w:eastAsia="ru-RU"/>
        </w:rPr>
        <w:t xml:space="preserve">- Консультативная работа логопеда с педагогами включает: обсуждение динамики развития устной и письменной речи учеников класса, их коммуникации, в том числе речевой; выработку общих стратегий взаимодействия с учителями и другими специалистами; определение возможности и целесообразности использования методов и приемов </w:t>
      </w:r>
      <w:r w:rsidRPr="00A97520">
        <w:rPr>
          <w:rFonts w:ascii="Times New Roman" w:eastAsia="Times New Roman" w:hAnsi="Times New Roman" w:cs="Times New Roman"/>
          <w:color w:val="000000"/>
          <w:sz w:val="24"/>
          <w:szCs w:val="24"/>
          <w:lang w:eastAsia="ru-RU"/>
        </w:rPr>
        <w:lastRenderedPageBreak/>
        <w:t>логопедической работы на отдельных уроках, а также альтернативных учебников и учебных пособий (при необходимости).</w:t>
      </w:r>
    </w:p>
    <w:p w:rsidR="00A97520" w:rsidRPr="00A97520" w:rsidRDefault="00A97520" w:rsidP="00A97520">
      <w:pPr>
        <w:spacing w:after="0" w:line="240" w:lineRule="auto"/>
        <w:jc w:val="both"/>
        <w:rPr>
          <w:rFonts w:ascii="Times New Roman" w:eastAsia="Times New Roman" w:hAnsi="Times New Roman" w:cs="Times New Roman"/>
          <w:color w:val="000000"/>
          <w:sz w:val="24"/>
          <w:szCs w:val="24"/>
          <w:lang w:eastAsia="ru-RU"/>
        </w:rPr>
      </w:pPr>
      <w:bookmarkStart w:id="62" w:name="104251"/>
      <w:bookmarkEnd w:id="62"/>
      <w:r w:rsidRPr="00A97520">
        <w:rPr>
          <w:rFonts w:ascii="Times New Roman" w:eastAsia="Times New Roman" w:hAnsi="Times New Roman" w:cs="Times New Roman"/>
          <w:color w:val="000000"/>
          <w:sz w:val="24"/>
          <w:szCs w:val="24"/>
          <w:lang w:eastAsia="ru-RU"/>
        </w:rPr>
        <w:t>- Консультативная работа с администрацией школы проводится при возникающих вопросах теоретического и практического характера о специфике образования и воспитания подростков с ОВЗ.</w:t>
      </w:r>
    </w:p>
    <w:p w:rsidR="00A97520" w:rsidRPr="00A97520" w:rsidRDefault="00A97520" w:rsidP="00A97520">
      <w:pPr>
        <w:spacing w:after="0" w:line="240" w:lineRule="auto"/>
        <w:jc w:val="both"/>
        <w:rPr>
          <w:rFonts w:ascii="Times New Roman" w:eastAsia="Times New Roman" w:hAnsi="Times New Roman" w:cs="Times New Roman"/>
          <w:color w:val="000000"/>
          <w:sz w:val="24"/>
          <w:szCs w:val="24"/>
          <w:lang w:eastAsia="ru-RU"/>
        </w:rPr>
      </w:pPr>
      <w:bookmarkStart w:id="63" w:name="104252"/>
      <w:bookmarkEnd w:id="63"/>
      <w:r w:rsidRPr="00A97520">
        <w:rPr>
          <w:rFonts w:ascii="Times New Roman" w:eastAsia="Times New Roman" w:hAnsi="Times New Roman" w:cs="Times New Roman"/>
          <w:color w:val="000000"/>
          <w:sz w:val="24"/>
          <w:szCs w:val="24"/>
          <w:lang w:eastAsia="ru-RU"/>
        </w:rPr>
        <w:t>- Дефектолог реализует консультативную деятельность в работе с родителями, педагогами-предметниками, психологом, логопедом и школьной администрацией по вопросам обучения и воспитания подростков с сенсорными (слуховыми, зрительными) и познавательными нарушениями. В работе с родителями обсуждаются причины академических затруднений этих обучающихся и предлагаются индивидуально ориентированные рекомендации по их преодолению; обсуждается динамика успеваемости школьников с ОВЗ (как положительная, так и отрицательная).</w:t>
      </w:r>
    </w:p>
    <w:p w:rsidR="00A97520" w:rsidRPr="00A97520" w:rsidRDefault="00A97520" w:rsidP="00A97520">
      <w:pPr>
        <w:spacing w:after="0" w:line="240" w:lineRule="auto"/>
        <w:jc w:val="both"/>
        <w:rPr>
          <w:rFonts w:ascii="Times New Roman" w:eastAsia="Times New Roman" w:hAnsi="Times New Roman" w:cs="Times New Roman"/>
          <w:color w:val="000000"/>
          <w:sz w:val="24"/>
          <w:szCs w:val="24"/>
          <w:lang w:eastAsia="ru-RU"/>
        </w:rPr>
      </w:pPr>
      <w:bookmarkStart w:id="64" w:name="104253"/>
      <w:bookmarkEnd w:id="64"/>
      <w:r w:rsidRPr="00A97520">
        <w:rPr>
          <w:rFonts w:ascii="Times New Roman" w:eastAsia="Times New Roman" w:hAnsi="Times New Roman" w:cs="Times New Roman"/>
          <w:color w:val="000000"/>
          <w:sz w:val="24"/>
          <w:szCs w:val="24"/>
          <w:lang w:eastAsia="ru-RU"/>
        </w:rPr>
        <w:t>- Специалист может выбирать и рекомендовать родителям к использованию дополнительные пособия, учебные и дидактические средства обучения. Консультативное направление работы с педагогами может касаться вопросов модификации и адаптации программного материала.</w:t>
      </w:r>
    </w:p>
    <w:p w:rsidR="00A97520" w:rsidRPr="00A97520" w:rsidRDefault="00A97520" w:rsidP="00A97520">
      <w:pPr>
        <w:spacing w:after="0" w:line="240" w:lineRule="auto"/>
        <w:ind w:firstLine="708"/>
        <w:jc w:val="both"/>
        <w:rPr>
          <w:rFonts w:ascii="Times New Roman" w:eastAsia="Times New Roman" w:hAnsi="Times New Roman" w:cs="Times New Roman"/>
          <w:color w:val="000000"/>
          <w:sz w:val="24"/>
          <w:szCs w:val="24"/>
          <w:lang w:eastAsia="ru-RU"/>
        </w:rPr>
      </w:pPr>
      <w:bookmarkStart w:id="65" w:name="104254"/>
      <w:bookmarkEnd w:id="65"/>
      <w:r w:rsidRPr="00A97520">
        <w:rPr>
          <w:rFonts w:ascii="Times New Roman" w:eastAsia="Times New Roman" w:hAnsi="Times New Roman" w:cs="Times New Roman"/>
          <w:b/>
          <w:color w:val="000000"/>
          <w:sz w:val="24"/>
          <w:szCs w:val="24"/>
          <w:lang w:eastAsia="ru-RU"/>
        </w:rPr>
        <w:t>Информационно-просветительское направление</w:t>
      </w:r>
      <w:r w:rsidRPr="00A97520">
        <w:rPr>
          <w:rFonts w:ascii="Times New Roman" w:eastAsia="Times New Roman" w:hAnsi="Times New Roman" w:cs="Times New Roman"/>
          <w:color w:val="000000"/>
          <w:sz w:val="24"/>
          <w:szCs w:val="24"/>
          <w:lang w:eastAsia="ru-RU"/>
        </w:rPr>
        <w:t xml:space="preserve"> работы 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w:t>
      </w:r>
    </w:p>
    <w:p w:rsidR="00A97520" w:rsidRPr="00A97520" w:rsidRDefault="00A97520" w:rsidP="00A97520">
      <w:pPr>
        <w:spacing w:after="0" w:line="240" w:lineRule="auto"/>
        <w:ind w:firstLine="708"/>
        <w:jc w:val="both"/>
        <w:rPr>
          <w:rFonts w:ascii="Times New Roman" w:eastAsia="Times New Roman" w:hAnsi="Times New Roman" w:cs="Times New Roman"/>
          <w:color w:val="000000"/>
          <w:sz w:val="24"/>
          <w:szCs w:val="24"/>
          <w:lang w:eastAsia="ru-RU"/>
        </w:rPr>
      </w:pPr>
      <w:bookmarkStart w:id="66" w:name="104255"/>
      <w:bookmarkEnd w:id="66"/>
      <w:r w:rsidRPr="00A97520">
        <w:rPr>
          <w:rFonts w:ascii="Times New Roman" w:eastAsia="Times New Roman" w:hAnsi="Times New Roman" w:cs="Times New Roman"/>
          <w:color w:val="000000"/>
          <w:sz w:val="24"/>
          <w:szCs w:val="24"/>
          <w:lang w:eastAsia="ru-RU"/>
        </w:rPr>
        <w:t>Данное направление специалисты реализуют на методических объединениях, родительских собраниях, педагогических советах в виде сообщений, презентаций и докладов, а также психологических тренингов (психолог) и лекций (логопед, дефектолог).</w:t>
      </w:r>
    </w:p>
    <w:p w:rsidR="00A97520" w:rsidRPr="00A97520" w:rsidRDefault="00A97520" w:rsidP="00A97520">
      <w:pPr>
        <w:spacing w:after="0" w:line="240" w:lineRule="auto"/>
        <w:ind w:firstLine="708"/>
        <w:jc w:val="both"/>
        <w:rPr>
          <w:rFonts w:ascii="Times New Roman" w:eastAsia="Times New Roman" w:hAnsi="Times New Roman" w:cs="Times New Roman"/>
          <w:color w:val="000000"/>
          <w:sz w:val="24"/>
          <w:szCs w:val="24"/>
          <w:lang w:eastAsia="ru-RU"/>
        </w:rPr>
      </w:pPr>
      <w:bookmarkStart w:id="67" w:name="104256"/>
      <w:bookmarkEnd w:id="67"/>
      <w:r w:rsidRPr="00A97520">
        <w:rPr>
          <w:rFonts w:ascii="Times New Roman" w:eastAsia="Times New Roman" w:hAnsi="Times New Roman" w:cs="Times New Roman"/>
          <w:color w:val="000000"/>
          <w:sz w:val="24"/>
          <w:szCs w:val="24"/>
          <w:lang w:eastAsia="ru-RU"/>
        </w:rPr>
        <w:t>Направления коррекционной работы реализуются в урочной и внеурочной деятельности</w:t>
      </w:r>
    </w:p>
    <w:p w:rsidR="00A97520" w:rsidRPr="005A2D2E" w:rsidRDefault="007B614F" w:rsidP="007B614F">
      <w:pPr>
        <w:shd w:val="clear" w:color="auto" w:fill="FFFFFF"/>
        <w:spacing w:after="0" w:line="240" w:lineRule="auto"/>
        <w:jc w:val="center"/>
        <w:rPr>
          <w:rFonts w:ascii="Times New Roman" w:eastAsia="Times New Roman" w:hAnsi="Times New Roman" w:cs="Times New Roman"/>
          <w:b/>
          <w:sz w:val="24"/>
          <w:szCs w:val="24"/>
          <w:lang w:eastAsia="ru-RU"/>
        </w:rPr>
      </w:pPr>
      <w:r w:rsidRPr="005A2D2E">
        <w:rPr>
          <w:rFonts w:ascii="Times New Roman" w:eastAsia="Times New Roman" w:hAnsi="Times New Roman" w:cs="Times New Roman"/>
          <w:b/>
          <w:sz w:val="24"/>
          <w:szCs w:val="24"/>
          <w:lang w:eastAsia="ru-RU"/>
        </w:rPr>
        <w:t>2.</w:t>
      </w:r>
      <w:r w:rsidR="00D9103D" w:rsidRPr="005A2D2E">
        <w:rPr>
          <w:rFonts w:ascii="Times New Roman" w:eastAsia="Times New Roman" w:hAnsi="Times New Roman" w:cs="Times New Roman"/>
          <w:b/>
          <w:sz w:val="24"/>
          <w:szCs w:val="24"/>
          <w:lang w:eastAsia="ru-RU"/>
        </w:rPr>
        <w:t>5</w:t>
      </w:r>
      <w:r w:rsidR="00A97520" w:rsidRPr="005A2D2E">
        <w:rPr>
          <w:rFonts w:ascii="Times New Roman" w:eastAsia="Times New Roman" w:hAnsi="Times New Roman" w:cs="Times New Roman"/>
          <w:b/>
          <w:sz w:val="24"/>
          <w:szCs w:val="24"/>
          <w:lang w:eastAsia="ru-RU"/>
        </w:rPr>
        <w:t>.3. 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p>
    <w:p w:rsidR="00A97520" w:rsidRPr="00A97520" w:rsidRDefault="00A97520" w:rsidP="00A9752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97520">
        <w:rPr>
          <w:rFonts w:ascii="Times New Roman" w:eastAsia="Times New Roman" w:hAnsi="Times New Roman" w:cs="Times New Roman"/>
          <w:b/>
          <w:color w:val="000000"/>
          <w:sz w:val="24"/>
          <w:szCs w:val="24"/>
          <w:lang w:eastAsia="ru-RU"/>
        </w:rPr>
        <w:t xml:space="preserve">      </w:t>
      </w:r>
      <w:r w:rsidRPr="00A97520">
        <w:rPr>
          <w:rFonts w:ascii="Times New Roman" w:eastAsia="Times New Roman" w:hAnsi="Times New Roman" w:cs="Times New Roman"/>
          <w:color w:val="000000"/>
          <w:sz w:val="24"/>
          <w:szCs w:val="24"/>
          <w:lang w:eastAsia="ru-RU"/>
        </w:rPr>
        <w:t xml:space="preserve">                                                                       </w:t>
      </w:r>
    </w:p>
    <w:p w:rsidR="00A97520" w:rsidRPr="00A97520" w:rsidRDefault="00A97520" w:rsidP="00A97520">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A97520">
        <w:rPr>
          <w:rFonts w:ascii="Times New Roman" w:eastAsia="Times New Roman" w:hAnsi="Times New Roman" w:cs="Times New Roman"/>
          <w:color w:val="000000"/>
          <w:sz w:val="24"/>
          <w:szCs w:val="24"/>
          <w:lang w:eastAsia="ru-RU"/>
        </w:rPr>
        <w:t>Для реализации требова</w:t>
      </w:r>
      <w:r w:rsidR="00843E8B">
        <w:rPr>
          <w:rFonts w:ascii="Times New Roman" w:eastAsia="Times New Roman" w:hAnsi="Times New Roman" w:cs="Times New Roman"/>
          <w:color w:val="000000"/>
          <w:sz w:val="24"/>
          <w:szCs w:val="24"/>
          <w:lang w:eastAsia="ru-RU"/>
        </w:rPr>
        <w:t>ний к ПКР, обозначенных в ФГОС Н</w:t>
      </w:r>
      <w:r w:rsidRPr="00A97520">
        <w:rPr>
          <w:rFonts w:ascii="Times New Roman" w:eastAsia="Times New Roman" w:hAnsi="Times New Roman" w:cs="Times New Roman"/>
          <w:color w:val="000000"/>
          <w:sz w:val="24"/>
          <w:szCs w:val="24"/>
          <w:lang w:eastAsia="ru-RU"/>
        </w:rPr>
        <w:t>ОО, в МБОУ «Сростинская СОШ им. В.М.Шукшина» создана психолого-медико-социальная рабочая группа, в которую наряду с основными педагогами входят следующие специалисты: педагог-психолог, социальный педагог, учитель-дефектолог олигофренопедагог, медицинский работник.</w:t>
      </w:r>
    </w:p>
    <w:p w:rsidR="00A97520" w:rsidRPr="00A97520" w:rsidRDefault="00A97520" w:rsidP="00A97520">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bookmarkStart w:id="68" w:name="104259"/>
      <w:bookmarkEnd w:id="68"/>
      <w:r w:rsidRPr="00A97520">
        <w:rPr>
          <w:rFonts w:ascii="Times New Roman" w:eastAsia="Times New Roman" w:hAnsi="Times New Roman" w:cs="Times New Roman"/>
          <w:color w:val="000000"/>
          <w:sz w:val="24"/>
          <w:szCs w:val="24"/>
          <w:lang w:eastAsia="ru-RU"/>
        </w:rPr>
        <w:t>В МБОУ «Сростинская СОШ им. В.М.Шукшина» программы коррекционной работы разработана рабочей группой поэтапно:</w:t>
      </w:r>
    </w:p>
    <w:p w:rsidR="00A97520" w:rsidRPr="00A97520" w:rsidRDefault="00A97520" w:rsidP="00BB3016">
      <w:pPr>
        <w:numPr>
          <w:ilvl w:val="0"/>
          <w:numId w:val="225"/>
        </w:numPr>
        <w:shd w:val="clear" w:color="auto" w:fill="FFFFFF"/>
        <w:spacing w:after="0" w:line="240" w:lineRule="auto"/>
        <w:ind w:left="851" w:hanging="791"/>
        <w:jc w:val="both"/>
        <w:rPr>
          <w:rFonts w:ascii="Times New Roman" w:eastAsia="Times New Roman" w:hAnsi="Times New Roman" w:cs="Times New Roman"/>
          <w:color w:val="000000"/>
          <w:sz w:val="24"/>
          <w:szCs w:val="24"/>
          <w:lang w:eastAsia="ru-RU"/>
        </w:rPr>
      </w:pPr>
      <w:r w:rsidRPr="00A97520">
        <w:rPr>
          <w:rFonts w:ascii="Times New Roman" w:eastAsia="Times New Roman" w:hAnsi="Times New Roman" w:cs="Times New Roman"/>
          <w:b/>
          <w:color w:val="000000"/>
          <w:sz w:val="24"/>
          <w:szCs w:val="24"/>
          <w:lang w:eastAsia="ru-RU"/>
        </w:rPr>
        <w:t>На подготовительном этапе</w:t>
      </w:r>
      <w:r w:rsidRPr="00A97520">
        <w:rPr>
          <w:rFonts w:ascii="Times New Roman" w:eastAsia="Times New Roman" w:hAnsi="Times New Roman" w:cs="Times New Roman"/>
          <w:color w:val="000000"/>
          <w:sz w:val="24"/>
          <w:szCs w:val="24"/>
          <w:lang w:eastAsia="ru-RU"/>
        </w:rPr>
        <w:t xml:space="preserve"> определяется нормативно-правовое обеспечение коррекционной работы, анализируется состав обучающихся с ОВЗ в образовательной организации (в том числе - инвалидов, также школьников, попавших в сложную жизненную ситуацию), их особые образовательные потребности; сопоставляются результаты обучения этих подростков на предыдущем уровне образования; создается (систематизируется, дополняется) фонд методических рекомендаций по обучению данных категорий обучающихся с ОВЗ, инвалидов, а также со школьниками, попавшими в сложную жизненную ситуацию.</w:t>
      </w:r>
    </w:p>
    <w:p w:rsidR="00A97520" w:rsidRPr="00A97520" w:rsidRDefault="00A97520" w:rsidP="00BB3016">
      <w:pPr>
        <w:numPr>
          <w:ilvl w:val="0"/>
          <w:numId w:val="225"/>
        </w:numPr>
        <w:shd w:val="clear" w:color="auto" w:fill="FFFFFF"/>
        <w:spacing w:after="0" w:line="240" w:lineRule="auto"/>
        <w:ind w:left="851" w:hanging="851"/>
        <w:jc w:val="both"/>
        <w:rPr>
          <w:rFonts w:ascii="Times New Roman" w:eastAsia="Times New Roman" w:hAnsi="Times New Roman" w:cs="Times New Roman"/>
          <w:color w:val="000000"/>
          <w:sz w:val="24"/>
          <w:szCs w:val="24"/>
          <w:lang w:eastAsia="ru-RU"/>
        </w:rPr>
      </w:pPr>
      <w:bookmarkStart w:id="69" w:name="104260"/>
      <w:bookmarkEnd w:id="69"/>
      <w:r w:rsidRPr="00A97520">
        <w:rPr>
          <w:rFonts w:ascii="Times New Roman" w:eastAsia="Times New Roman" w:hAnsi="Times New Roman" w:cs="Times New Roman"/>
          <w:b/>
          <w:color w:val="000000"/>
          <w:sz w:val="24"/>
          <w:szCs w:val="24"/>
          <w:lang w:eastAsia="ru-RU"/>
        </w:rPr>
        <w:t>На основном этапе</w:t>
      </w:r>
      <w:r w:rsidRPr="00A97520">
        <w:rPr>
          <w:rFonts w:ascii="Times New Roman" w:eastAsia="Times New Roman" w:hAnsi="Times New Roman" w:cs="Times New Roman"/>
          <w:color w:val="000000"/>
          <w:sz w:val="24"/>
          <w:szCs w:val="24"/>
          <w:lang w:eastAsia="ru-RU"/>
        </w:rPr>
        <w:t xml:space="preserve"> разрабатываются общая стратегия обучения и воспитания обучающихся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w:t>
      </w:r>
    </w:p>
    <w:p w:rsidR="00A97520" w:rsidRPr="00A97520" w:rsidRDefault="00A97520" w:rsidP="00BB3016">
      <w:pPr>
        <w:numPr>
          <w:ilvl w:val="0"/>
          <w:numId w:val="225"/>
        </w:numPr>
        <w:shd w:val="clear" w:color="auto" w:fill="FFFFFF"/>
        <w:spacing w:after="0" w:line="240" w:lineRule="auto"/>
        <w:ind w:left="851" w:hanging="851"/>
        <w:jc w:val="both"/>
        <w:rPr>
          <w:rFonts w:ascii="Times New Roman" w:eastAsia="Times New Roman" w:hAnsi="Times New Roman" w:cs="Times New Roman"/>
          <w:color w:val="000000"/>
          <w:sz w:val="24"/>
          <w:szCs w:val="24"/>
          <w:lang w:eastAsia="ru-RU"/>
        </w:rPr>
      </w:pPr>
      <w:bookmarkStart w:id="70" w:name="104261"/>
      <w:bookmarkEnd w:id="70"/>
      <w:r w:rsidRPr="00A97520">
        <w:rPr>
          <w:rFonts w:ascii="Times New Roman" w:eastAsia="Times New Roman" w:hAnsi="Times New Roman" w:cs="Times New Roman"/>
          <w:b/>
          <w:color w:val="000000"/>
          <w:sz w:val="24"/>
          <w:szCs w:val="24"/>
          <w:lang w:eastAsia="ru-RU"/>
        </w:rPr>
        <w:lastRenderedPageBreak/>
        <w:t>На заключительном этапе</w:t>
      </w:r>
      <w:r w:rsidRPr="00A97520">
        <w:rPr>
          <w:rFonts w:ascii="Times New Roman" w:eastAsia="Times New Roman" w:hAnsi="Times New Roman" w:cs="Times New Roman"/>
          <w:color w:val="000000"/>
          <w:sz w:val="24"/>
          <w:szCs w:val="24"/>
          <w:lang w:eastAsia="ru-RU"/>
        </w:rPr>
        <w:t xml:space="preserve">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подростками с ОВЗ; принимается итоговое решение.</w:t>
      </w:r>
    </w:p>
    <w:p w:rsidR="00A97520" w:rsidRPr="00A97520" w:rsidRDefault="00A97520" w:rsidP="00A97520">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bookmarkStart w:id="71" w:name="104262"/>
      <w:bookmarkEnd w:id="71"/>
      <w:r w:rsidRPr="00A97520">
        <w:rPr>
          <w:rFonts w:ascii="Times New Roman" w:eastAsia="Times New Roman" w:hAnsi="Times New Roman" w:cs="Times New Roman"/>
          <w:color w:val="000000"/>
          <w:sz w:val="24"/>
          <w:szCs w:val="24"/>
          <w:lang w:eastAsia="ru-RU"/>
        </w:rPr>
        <w:t xml:space="preserve"> </w:t>
      </w:r>
      <w:bookmarkStart w:id="72" w:name="104263"/>
      <w:bookmarkEnd w:id="72"/>
      <w:r w:rsidRPr="00A97520">
        <w:rPr>
          <w:rFonts w:ascii="Times New Roman" w:eastAsia="Times New Roman" w:hAnsi="Times New Roman" w:cs="Times New Roman"/>
          <w:color w:val="000000"/>
          <w:sz w:val="24"/>
          <w:szCs w:val="24"/>
          <w:lang w:eastAsia="ru-RU"/>
        </w:rPr>
        <w:t>Психолого-медико-социальная помощь оказывается обучающимся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ИПР (для инвалидов).</w:t>
      </w:r>
    </w:p>
    <w:p w:rsidR="00A97520" w:rsidRPr="00A97520" w:rsidRDefault="00A97520" w:rsidP="00A97520">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bookmarkStart w:id="73" w:name="104264"/>
      <w:bookmarkEnd w:id="73"/>
      <w:r w:rsidRPr="00A97520">
        <w:rPr>
          <w:rFonts w:ascii="Times New Roman" w:eastAsia="Times New Roman" w:hAnsi="Times New Roman" w:cs="Times New Roman"/>
          <w:color w:val="000000"/>
          <w:sz w:val="24"/>
          <w:szCs w:val="24"/>
          <w:lang w:eastAsia="ru-RU"/>
        </w:rPr>
        <w:t>Комплексное психолого-медико-социальное сопровождение и поддержка обучающихся с ограниченными возможностями здоровья, инвалидов и школьников, попавших в сложную жизненную ситуацию, обеспечиваются специалистами образовательной организации, регламентируются локальными нормативными актами МБОУ «Сростинская СОШ им. В.М.Шукшина», а также ее уставом.</w:t>
      </w:r>
    </w:p>
    <w:p w:rsidR="00A97520" w:rsidRPr="00A97520" w:rsidRDefault="00A97520" w:rsidP="00A97520">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bookmarkStart w:id="74" w:name="104265"/>
      <w:bookmarkEnd w:id="74"/>
      <w:r w:rsidRPr="00A97520">
        <w:rPr>
          <w:rFonts w:ascii="Times New Roman" w:eastAsia="Times New Roman" w:hAnsi="Times New Roman" w:cs="Times New Roman"/>
          <w:color w:val="000000"/>
          <w:sz w:val="24"/>
          <w:szCs w:val="24"/>
          <w:lang w:eastAsia="ru-RU"/>
        </w:rPr>
        <w:t>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является одним из условий успешности комплексного сопровождения и поддержки подростков.</w:t>
      </w:r>
    </w:p>
    <w:p w:rsidR="00A97520" w:rsidRPr="00A97520" w:rsidRDefault="00A97520" w:rsidP="00A97520">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bookmarkStart w:id="75" w:name="104266"/>
      <w:bookmarkEnd w:id="75"/>
      <w:r w:rsidRPr="00A97520">
        <w:rPr>
          <w:rFonts w:ascii="Times New Roman" w:eastAsia="Times New Roman" w:hAnsi="Times New Roman" w:cs="Times New Roman"/>
          <w:b/>
          <w:color w:val="000000"/>
          <w:sz w:val="24"/>
          <w:szCs w:val="24"/>
          <w:lang w:eastAsia="ru-RU"/>
        </w:rPr>
        <w:t>Медицинская поддержка и сопровождение</w:t>
      </w:r>
      <w:r w:rsidRPr="00A97520">
        <w:rPr>
          <w:rFonts w:ascii="Times New Roman" w:eastAsia="Times New Roman" w:hAnsi="Times New Roman" w:cs="Times New Roman"/>
          <w:color w:val="000000"/>
          <w:sz w:val="24"/>
          <w:szCs w:val="24"/>
          <w:lang w:eastAsia="ru-RU"/>
        </w:rPr>
        <w:t xml:space="preserve"> обучающихся с ограниченными возможностями здоровья в МБОУ «Сростинская СОШ им. В.М.Шукшина», осуществляются медицинским работником на договорной основе, в связи с отсутствием в образовательной организации медицинского работника. Администрация МБОУ «Сростинская СОШ им. В.М.Шукшина», заключает с медицинским учреждением договор на оказание медицинских услуг.</w:t>
      </w:r>
    </w:p>
    <w:p w:rsidR="00A97520" w:rsidRPr="00A97520" w:rsidRDefault="00A97520" w:rsidP="00A97520">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bookmarkStart w:id="76" w:name="104267"/>
      <w:bookmarkEnd w:id="76"/>
      <w:r w:rsidRPr="00A97520">
        <w:rPr>
          <w:rFonts w:ascii="Times New Roman" w:eastAsia="Times New Roman" w:hAnsi="Times New Roman" w:cs="Times New Roman"/>
          <w:b/>
          <w:color w:val="000000"/>
          <w:sz w:val="24"/>
          <w:szCs w:val="24"/>
          <w:lang w:eastAsia="ru-RU"/>
        </w:rPr>
        <w:t>Социально-педагогическое сопровождение</w:t>
      </w:r>
      <w:r w:rsidRPr="00A97520">
        <w:rPr>
          <w:rFonts w:ascii="Times New Roman" w:eastAsia="Times New Roman" w:hAnsi="Times New Roman" w:cs="Times New Roman"/>
          <w:color w:val="000000"/>
          <w:sz w:val="24"/>
          <w:szCs w:val="24"/>
          <w:lang w:eastAsia="ru-RU"/>
        </w:rPr>
        <w:t xml:space="preserve"> школьников с ограниченными возможностями здоровья в общеобразовательной организации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w:t>
      </w:r>
    </w:p>
    <w:p w:rsidR="00A97520" w:rsidRPr="00A97520" w:rsidRDefault="00A97520" w:rsidP="00A97520">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A97520">
        <w:rPr>
          <w:rFonts w:ascii="Times New Roman" w:eastAsia="Times New Roman" w:hAnsi="Times New Roman" w:cs="Times New Roman"/>
          <w:color w:val="000000"/>
          <w:sz w:val="24"/>
          <w:szCs w:val="24"/>
          <w:lang w:eastAsia="ru-RU"/>
        </w:rPr>
        <w:t xml:space="preserve">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w:t>
      </w:r>
    </w:p>
    <w:p w:rsidR="00A97520" w:rsidRPr="00A97520" w:rsidRDefault="00A97520" w:rsidP="00A97520">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A97520">
        <w:rPr>
          <w:rFonts w:ascii="Times New Roman" w:eastAsia="Times New Roman" w:hAnsi="Times New Roman" w:cs="Times New Roman"/>
          <w:color w:val="000000"/>
          <w:sz w:val="24"/>
          <w:szCs w:val="24"/>
          <w:lang w:eastAsia="ru-RU"/>
        </w:rPr>
        <w:t>Социальный педагог взаимодействует со специалистами организации, с педагогами класса, в случае необходимости - 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w:t>
      </w:r>
    </w:p>
    <w:p w:rsidR="00A97520" w:rsidRPr="00A97520" w:rsidRDefault="00A97520" w:rsidP="00A97520">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bookmarkStart w:id="77" w:name="104268"/>
      <w:bookmarkEnd w:id="77"/>
      <w:r w:rsidRPr="00A97520">
        <w:rPr>
          <w:rFonts w:ascii="Times New Roman" w:eastAsia="Times New Roman" w:hAnsi="Times New Roman" w:cs="Times New Roman"/>
          <w:b/>
          <w:color w:val="000000"/>
          <w:sz w:val="24"/>
          <w:szCs w:val="24"/>
          <w:lang w:eastAsia="ru-RU"/>
        </w:rPr>
        <w:t>Психологическое сопровождение</w:t>
      </w:r>
      <w:r w:rsidRPr="00A97520">
        <w:rPr>
          <w:rFonts w:ascii="Times New Roman" w:eastAsia="Times New Roman" w:hAnsi="Times New Roman" w:cs="Times New Roman"/>
          <w:color w:val="000000"/>
          <w:sz w:val="24"/>
          <w:szCs w:val="24"/>
          <w:lang w:eastAsia="ru-RU"/>
        </w:rPr>
        <w:t xml:space="preserve"> обучающихся с ограниченными возможностями здоровья может осуществляться в рамках реализации основных направлений психологической службы образовательной организации.</w:t>
      </w:r>
    </w:p>
    <w:p w:rsidR="00A97520" w:rsidRPr="00A97520" w:rsidRDefault="00A97520" w:rsidP="00A97520">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bookmarkStart w:id="78" w:name="104269"/>
      <w:bookmarkEnd w:id="78"/>
      <w:r w:rsidRPr="00A97520">
        <w:rPr>
          <w:rFonts w:ascii="Times New Roman" w:eastAsia="Times New Roman" w:hAnsi="Times New Roman" w:cs="Times New Roman"/>
          <w:color w:val="000000"/>
          <w:sz w:val="24"/>
          <w:szCs w:val="24"/>
          <w:lang w:eastAsia="ru-RU"/>
        </w:rPr>
        <w:t>Педагог-психолог проводить занятия по комплексному изучению и развитию личности школьников с ограниченными возможностями здоровья.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w:t>
      </w:r>
    </w:p>
    <w:p w:rsidR="00A97520" w:rsidRPr="00A97520" w:rsidRDefault="00A97520" w:rsidP="00A97520">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bookmarkStart w:id="79" w:name="104270"/>
      <w:bookmarkEnd w:id="79"/>
      <w:r w:rsidRPr="00A97520">
        <w:rPr>
          <w:rFonts w:ascii="Times New Roman" w:eastAsia="Times New Roman" w:hAnsi="Times New Roman" w:cs="Times New Roman"/>
          <w:color w:val="000000"/>
          <w:sz w:val="24"/>
          <w:szCs w:val="24"/>
          <w:lang w:eastAsia="ru-RU"/>
        </w:rPr>
        <w:t>Работа организована 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ограниченными возможностями здоровья.</w:t>
      </w:r>
    </w:p>
    <w:p w:rsidR="00A97520" w:rsidRPr="00A97520" w:rsidRDefault="00A97520" w:rsidP="00A97520">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bookmarkStart w:id="80" w:name="104271"/>
      <w:bookmarkEnd w:id="80"/>
      <w:r w:rsidRPr="00A97520">
        <w:rPr>
          <w:rFonts w:ascii="Times New Roman" w:eastAsia="Times New Roman" w:hAnsi="Times New Roman" w:cs="Times New Roman"/>
          <w:color w:val="000000"/>
          <w:sz w:val="24"/>
          <w:szCs w:val="24"/>
          <w:lang w:eastAsia="ru-RU"/>
        </w:rPr>
        <w:lastRenderedPageBreak/>
        <w:t>Помимо работы со школьниками педагог-психолог проводит консультативную работу с педагогами, администрацией школы и родителями по вопросам, связанным с обучением и воспитанием обучающихся. Кроме того, в течение года педагог-психолог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A97520" w:rsidRPr="00A97520" w:rsidRDefault="00A97520" w:rsidP="00A97520">
      <w:pPr>
        <w:shd w:val="clear" w:color="auto" w:fill="FFFFFF"/>
        <w:spacing w:after="0" w:line="240" w:lineRule="auto"/>
        <w:jc w:val="both"/>
        <w:rPr>
          <w:rFonts w:ascii="Times New Roman" w:eastAsia="Times New Roman" w:hAnsi="Times New Roman" w:cs="Times New Roman"/>
          <w:color w:val="000000"/>
          <w:sz w:val="24"/>
          <w:szCs w:val="24"/>
          <w:lang w:eastAsia="ru-RU"/>
        </w:rPr>
      </w:pPr>
      <w:bookmarkStart w:id="81" w:name="104272"/>
      <w:bookmarkEnd w:id="81"/>
      <w:r w:rsidRPr="00A97520">
        <w:rPr>
          <w:rFonts w:ascii="Times New Roman" w:eastAsia="Times New Roman" w:hAnsi="Times New Roman" w:cs="Times New Roman"/>
          <w:color w:val="000000"/>
          <w:sz w:val="24"/>
          <w:szCs w:val="24"/>
          <w:lang w:eastAsia="ru-RU"/>
        </w:rPr>
        <w:t>Значительная роль в организации психолого-педагогического сопровождения обучающихся с ОВЗ принадлежит психолого-медико-педагогическому консилиуму образовательной организации (ПМПк). Его цель - уточнение особых</w:t>
      </w:r>
      <w:r w:rsidR="007B614F">
        <w:rPr>
          <w:rFonts w:ascii="Times New Roman" w:eastAsia="Times New Roman" w:hAnsi="Times New Roman" w:cs="Times New Roman"/>
          <w:color w:val="000000"/>
          <w:sz w:val="24"/>
          <w:szCs w:val="24"/>
          <w:lang w:eastAsia="ru-RU"/>
        </w:rPr>
        <w:t>,</w:t>
      </w:r>
      <w:r w:rsidRPr="00A97520">
        <w:rPr>
          <w:rFonts w:ascii="Times New Roman" w:eastAsia="Times New Roman" w:hAnsi="Times New Roman" w:cs="Times New Roman"/>
          <w:color w:val="000000"/>
          <w:sz w:val="24"/>
          <w:szCs w:val="24"/>
          <w:lang w:eastAsia="ru-RU"/>
        </w:rPr>
        <w:t xml:space="preserve"> образовательных потребностей обучающихся с ОВЗ и школьников, попавших в сложную жизненную ситуацию, оказание им помощи (методической, специализированной и психологической). Помощь заключается в разработке рекомендаций по обучению и воспитанию; в составлении в случае необходимости индивидуальной программы обучения; в выборе специальных приемов, средств и методов обучения, в адаптации содержания учебного предметного материала.</w:t>
      </w:r>
    </w:p>
    <w:p w:rsidR="00A97520" w:rsidRPr="00A97520" w:rsidRDefault="00A97520" w:rsidP="00A97520">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A97520">
        <w:rPr>
          <w:rFonts w:ascii="Times New Roman" w:eastAsia="Times New Roman" w:hAnsi="Times New Roman" w:cs="Times New Roman"/>
          <w:color w:val="000000"/>
          <w:sz w:val="24"/>
          <w:szCs w:val="24"/>
          <w:lang w:eastAsia="ru-RU"/>
        </w:rPr>
        <w:t>Специалисты консилиума следят за динамикой продвижения школьников в рамках освоения основной программы обучения и своевременно вносят коррективы в программу обучения и в рабочие программы коррекционной работы; рассматривают спорные и конфликтные случаи, предлагают и осуществляют отбор необходимых для школьника (школьников) дополнительных дидактических и учебных пособий.</w:t>
      </w:r>
    </w:p>
    <w:p w:rsidR="00A97520" w:rsidRPr="00A97520" w:rsidRDefault="00A97520" w:rsidP="00A97520">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bookmarkStart w:id="82" w:name="104273"/>
      <w:bookmarkEnd w:id="82"/>
      <w:r w:rsidRPr="00A97520">
        <w:rPr>
          <w:rFonts w:ascii="Times New Roman" w:eastAsia="Times New Roman" w:hAnsi="Times New Roman" w:cs="Times New Roman"/>
          <w:color w:val="000000"/>
          <w:sz w:val="24"/>
          <w:szCs w:val="24"/>
          <w:lang w:eastAsia="ru-RU"/>
        </w:rPr>
        <w:t>В состав ПМПк входят: психолог, дефектолог, социальный педагог, медицинский работник, педагоги и представитель администрации. Родители уведомляются о проведении ПМПк.</w:t>
      </w:r>
    </w:p>
    <w:p w:rsidR="00A97520" w:rsidRPr="00A97520" w:rsidRDefault="00A97520" w:rsidP="00A97520">
      <w:pPr>
        <w:shd w:val="clear" w:color="auto" w:fill="FFFFFF"/>
        <w:spacing w:after="0" w:line="240" w:lineRule="auto"/>
        <w:jc w:val="both"/>
        <w:rPr>
          <w:rFonts w:ascii="Times New Roman" w:eastAsia="Times New Roman" w:hAnsi="Times New Roman" w:cs="Times New Roman"/>
          <w:color w:val="000000"/>
          <w:sz w:val="24"/>
          <w:szCs w:val="24"/>
          <w:lang w:eastAsia="ru-RU"/>
        </w:rPr>
      </w:pPr>
      <w:bookmarkStart w:id="83" w:name="104274"/>
      <w:bookmarkEnd w:id="83"/>
      <w:r w:rsidRPr="00A97520">
        <w:rPr>
          <w:rFonts w:ascii="Times New Roman" w:eastAsia="Times New Roman" w:hAnsi="Times New Roman" w:cs="Times New Roman"/>
          <w:color w:val="000000"/>
          <w:sz w:val="24"/>
          <w:szCs w:val="24"/>
          <w:lang w:eastAsia="ru-RU"/>
        </w:rPr>
        <w:t>Психолого-медико-педагогический консилиум в МБОУ «Сростинская СОШ им. В.М.Шукшина» собирается не реже двух раз в четверть. На заседаниях консилиума проводится комплексное обследование школьников в следующих случаях:</w:t>
      </w:r>
    </w:p>
    <w:p w:rsidR="00A97520" w:rsidRPr="00A97520" w:rsidRDefault="00A97520" w:rsidP="00A97520">
      <w:pPr>
        <w:shd w:val="clear" w:color="auto" w:fill="FFFFFF"/>
        <w:spacing w:after="0" w:line="240" w:lineRule="auto"/>
        <w:jc w:val="both"/>
        <w:rPr>
          <w:rFonts w:ascii="Times New Roman" w:eastAsia="Times New Roman" w:hAnsi="Times New Roman" w:cs="Times New Roman"/>
          <w:color w:val="000000"/>
          <w:sz w:val="24"/>
          <w:szCs w:val="24"/>
          <w:lang w:eastAsia="ru-RU"/>
        </w:rPr>
      </w:pPr>
      <w:bookmarkStart w:id="84" w:name="104275"/>
      <w:bookmarkEnd w:id="84"/>
      <w:r w:rsidRPr="00A97520">
        <w:rPr>
          <w:rFonts w:ascii="Times New Roman" w:eastAsia="Times New Roman" w:hAnsi="Times New Roman" w:cs="Times New Roman"/>
          <w:color w:val="000000"/>
          <w:sz w:val="24"/>
          <w:szCs w:val="24"/>
          <w:lang w:eastAsia="ru-RU"/>
        </w:rPr>
        <w:t>- первичного обследования (осуществляется сразу после поступления ученика с ОВЗ в школу для уточнения диагноза и выработки общего плана работы, в том числе разработки рабочей программы коррекционной работы);</w:t>
      </w:r>
    </w:p>
    <w:p w:rsidR="00A97520" w:rsidRPr="00A97520" w:rsidRDefault="00A97520" w:rsidP="00A97520">
      <w:pPr>
        <w:shd w:val="clear" w:color="auto" w:fill="FFFFFF"/>
        <w:spacing w:after="0" w:line="240" w:lineRule="auto"/>
        <w:jc w:val="both"/>
        <w:rPr>
          <w:rFonts w:ascii="Times New Roman" w:eastAsia="Times New Roman" w:hAnsi="Times New Roman" w:cs="Times New Roman"/>
          <w:color w:val="000000"/>
          <w:sz w:val="24"/>
          <w:szCs w:val="24"/>
          <w:lang w:eastAsia="ru-RU"/>
        </w:rPr>
      </w:pPr>
      <w:bookmarkStart w:id="85" w:name="104276"/>
      <w:bookmarkEnd w:id="85"/>
      <w:r w:rsidRPr="00A97520">
        <w:rPr>
          <w:rFonts w:ascii="Times New Roman" w:eastAsia="Times New Roman" w:hAnsi="Times New Roman" w:cs="Times New Roman"/>
          <w:color w:val="000000"/>
          <w:sz w:val="24"/>
          <w:szCs w:val="24"/>
          <w:lang w:eastAsia="ru-RU"/>
        </w:rPr>
        <w:t>- диагностики в течение года (диагностика проводится по запросу педагога и (или) родителей по поводу имеющихся и возникающих у школьника академических и поведенческих проблем с целью их устранения);</w:t>
      </w:r>
    </w:p>
    <w:p w:rsidR="00A97520" w:rsidRPr="00A97520" w:rsidRDefault="00A97520" w:rsidP="00A97520">
      <w:pPr>
        <w:shd w:val="clear" w:color="auto" w:fill="FFFFFF"/>
        <w:spacing w:after="0" w:line="240" w:lineRule="auto"/>
        <w:jc w:val="both"/>
        <w:rPr>
          <w:rFonts w:ascii="Times New Roman" w:eastAsia="Times New Roman" w:hAnsi="Times New Roman" w:cs="Times New Roman"/>
          <w:color w:val="000000"/>
          <w:sz w:val="24"/>
          <w:szCs w:val="24"/>
          <w:lang w:eastAsia="ru-RU"/>
        </w:rPr>
      </w:pPr>
      <w:bookmarkStart w:id="86" w:name="104277"/>
      <w:bookmarkEnd w:id="86"/>
      <w:r w:rsidRPr="00A97520">
        <w:rPr>
          <w:rFonts w:ascii="Times New Roman" w:eastAsia="Times New Roman" w:hAnsi="Times New Roman" w:cs="Times New Roman"/>
          <w:color w:val="000000"/>
          <w:sz w:val="24"/>
          <w:szCs w:val="24"/>
          <w:lang w:eastAsia="ru-RU"/>
        </w:rPr>
        <w:t>- диагностики по окончании четверти и учебного года с целью мониторинга динамики школьника и выработки рекомендаций по дальнейшему обучению;</w:t>
      </w:r>
    </w:p>
    <w:p w:rsidR="00A97520" w:rsidRPr="00A97520" w:rsidRDefault="00A97520" w:rsidP="00A97520">
      <w:pPr>
        <w:shd w:val="clear" w:color="auto" w:fill="FFFFFF"/>
        <w:spacing w:after="0" w:line="240" w:lineRule="auto"/>
        <w:jc w:val="both"/>
        <w:rPr>
          <w:rFonts w:ascii="Times New Roman" w:eastAsia="Times New Roman" w:hAnsi="Times New Roman" w:cs="Times New Roman"/>
          <w:color w:val="000000"/>
          <w:sz w:val="24"/>
          <w:szCs w:val="24"/>
          <w:lang w:eastAsia="ru-RU"/>
        </w:rPr>
      </w:pPr>
      <w:bookmarkStart w:id="87" w:name="104278"/>
      <w:bookmarkEnd w:id="87"/>
      <w:r w:rsidRPr="00A97520">
        <w:rPr>
          <w:rFonts w:ascii="Times New Roman" w:eastAsia="Times New Roman" w:hAnsi="Times New Roman" w:cs="Times New Roman"/>
          <w:color w:val="000000"/>
          <w:sz w:val="24"/>
          <w:szCs w:val="24"/>
          <w:lang w:eastAsia="ru-RU"/>
        </w:rPr>
        <w:t>- диагностики в нештатных (конфликтных) случаях.</w:t>
      </w:r>
    </w:p>
    <w:p w:rsidR="00A97520" w:rsidRPr="00A97520" w:rsidRDefault="00A97520" w:rsidP="00A97520">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bookmarkStart w:id="88" w:name="104279"/>
      <w:bookmarkEnd w:id="88"/>
      <w:r w:rsidRPr="00A97520">
        <w:rPr>
          <w:rFonts w:ascii="Times New Roman" w:eastAsia="Times New Roman" w:hAnsi="Times New Roman" w:cs="Times New Roman"/>
          <w:color w:val="000000"/>
          <w:sz w:val="24"/>
          <w:szCs w:val="24"/>
          <w:lang w:eastAsia="ru-RU"/>
        </w:rPr>
        <w:t>Формы обследования учеников могут варьироваться: групповая, подгрупповая, индивидуальная.</w:t>
      </w:r>
    </w:p>
    <w:p w:rsidR="00A97520" w:rsidRPr="00A97520" w:rsidRDefault="00A97520" w:rsidP="00A97520">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bookmarkStart w:id="89" w:name="104280"/>
      <w:bookmarkEnd w:id="89"/>
      <w:r w:rsidRPr="00A97520">
        <w:rPr>
          <w:rFonts w:ascii="Times New Roman" w:eastAsia="Times New Roman" w:hAnsi="Times New Roman" w:cs="Times New Roman"/>
          <w:color w:val="000000"/>
          <w:sz w:val="24"/>
          <w:szCs w:val="24"/>
          <w:lang w:eastAsia="ru-RU"/>
        </w:rPr>
        <w:t>В случаях выявления изменения в психическом или физическом состоянии обучающегося с ОВЗ, сохраняющихся у него проблем в освоении основной образовательной программы в рабочую коррекционную программу вносятся коррективы.</w:t>
      </w:r>
    </w:p>
    <w:p w:rsidR="00A97520" w:rsidRPr="00A97520" w:rsidRDefault="00A97520" w:rsidP="00A97520">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bookmarkStart w:id="90" w:name="104281"/>
      <w:bookmarkEnd w:id="90"/>
      <w:r w:rsidRPr="00A97520">
        <w:rPr>
          <w:rFonts w:ascii="Times New Roman" w:eastAsia="Times New Roman" w:hAnsi="Times New Roman" w:cs="Times New Roman"/>
          <w:color w:val="000000"/>
          <w:sz w:val="24"/>
          <w:szCs w:val="24"/>
          <w:lang w:eastAsia="ru-RU"/>
        </w:rPr>
        <w:t>Ориентируясь на заключения ПМПК, результаты диагностики ПМПк и обследования конкретными специалистами и учителями образовательной организации, определяются ключевые звенья комплексных коррекционных мероприятий и необходимость вариативных индивидуальных планов обучения обучающихся с ОВЗ и подростков, попавших в трудную жизненную ситуацию.</w:t>
      </w:r>
    </w:p>
    <w:p w:rsidR="00A97520" w:rsidRPr="00A97520" w:rsidRDefault="00A97520" w:rsidP="00A97520">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bookmarkStart w:id="91" w:name="104282"/>
      <w:bookmarkEnd w:id="91"/>
      <w:r w:rsidRPr="00A97520">
        <w:rPr>
          <w:rFonts w:ascii="Times New Roman" w:eastAsia="Times New Roman" w:hAnsi="Times New Roman" w:cs="Times New Roman"/>
          <w:color w:val="000000"/>
          <w:sz w:val="24"/>
          <w:szCs w:val="24"/>
          <w:lang w:eastAsia="ru-RU"/>
        </w:rPr>
        <w:t>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p>
    <w:p w:rsidR="00A97520" w:rsidRPr="00A97520" w:rsidRDefault="00A97520" w:rsidP="00A97520">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bookmarkStart w:id="92" w:name="104283"/>
      <w:bookmarkEnd w:id="92"/>
      <w:r w:rsidRPr="00A97520">
        <w:rPr>
          <w:rFonts w:ascii="Times New Roman" w:eastAsia="Times New Roman" w:hAnsi="Times New Roman" w:cs="Times New Roman"/>
          <w:color w:val="000000"/>
          <w:sz w:val="24"/>
          <w:szCs w:val="24"/>
          <w:lang w:eastAsia="ru-RU"/>
        </w:rPr>
        <w:t xml:space="preserve">МБОУ «Сростинская СОШ им. В.М.Шукшина» при отсутствии необходимых условий (кадровых, материально-технических) осуществляет деятельность службы комплексного психолого-медико-социального сопровождения и поддержки обучающихся с ограниченными </w:t>
      </w:r>
      <w:r w:rsidRPr="00A97520">
        <w:rPr>
          <w:rFonts w:ascii="Times New Roman" w:eastAsia="Times New Roman" w:hAnsi="Times New Roman" w:cs="Times New Roman"/>
          <w:color w:val="000000"/>
          <w:sz w:val="24"/>
          <w:szCs w:val="24"/>
          <w:lang w:eastAsia="ru-RU"/>
        </w:rPr>
        <w:lastRenderedPageBreak/>
        <w:t>возможностями здоровья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w:t>
      </w:r>
    </w:p>
    <w:p w:rsidR="00A97520" w:rsidRPr="005A2D2E" w:rsidRDefault="00112521" w:rsidP="00BB3016">
      <w:pPr>
        <w:pStyle w:val="ab"/>
        <w:numPr>
          <w:ilvl w:val="2"/>
          <w:numId w:val="265"/>
        </w:numPr>
        <w:shd w:val="clear" w:color="auto" w:fill="FFFFFF"/>
        <w:jc w:val="center"/>
        <w:rPr>
          <w:b/>
          <w:lang w:eastAsia="x-none"/>
        </w:rPr>
      </w:pPr>
      <w:hyperlink r:id="rId22" w:anchor="_Toc453968212" w:tgtFrame="_blank" w:history="1">
        <w:r w:rsidR="00A97520" w:rsidRPr="005A2D2E">
          <w:rPr>
            <w:b/>
            <w:lang w:val="x-none" w:eastAsia="x-none"/>
          </w:rPr>
          <w:t>Механизм взаимодействия, предусматривающий общую целевую и единую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hyperlink>
    </w:p>
    <w:p w:rsidR="00A97520" w:rsidRPr="00A97520" w:rsidRDefault="00A97520" w:rsidP="00A97520">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A97520">
        <w:rPr>
          <w:rFonts w:ascii="Times New Roman" w:eastAsia="Times New Roman" w:hAnsi="Times New Roman" w:cs="Times New Roman"/>
          <w:color w:val="000000"/>
          <w:sz w:val="24"/>
          <w:szCs w:val="24"/>
          <w:lang w:eastAsia="ru-RU"/>
        </w:rPr>
        <w:t>Механизм взаимодействия раскрывается в учебном плане, во взаимосвязи ПКР и рабочих коррекционных программ, во взаимодействии педагогов различного профиля: социального педагога, педагогов дополнительного образования, специалистов: дефектолога, психолога, медицинского работника, в сетевом взаимодействии специалистов различного профиля, с Центрами психолого-педагогической, медицинской и социальной помощи; с семьей; с другими институтами общества.</w:t>
      </w:r>
    </w:p>
    <w:p w:rsidR="00A97520" w:rsidRPr="00A97520" w:rsidRDefault="00A97520" w:rsidP="00A97520">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bookmarkStart w:id="93" w:name="104286"/>
      <w:bookmarkEnd w:id="93"/>
      <w:r w:rsidRPr="00A97520">
        <w:rPr>
          <w:rFonts w:ascii="Times New Roman" w:eastAsia="Times New Roman" w:hAnsi="Times New Roman" w:cs="Times New Roman"/>
          <w:color w:val="000000"/>
          <w:sz w:val="24"/>
          <w:szCs w:val="24"/>
          <w:lang w:eastAsia="ru-RU"/>
        </w:rPr>
        <w:t xml:space="preserve">В ходе реализации ПКР в сетевой форме несколько организаций, осуществляющих образовательную деятельность, совместно разрабатывают и утверждают программы, обеспечивающие коррекцию нарушений развития и социальную адаптацию  </w:t>
      </w:r>
    </w:p>
    <w:p w:rsidR="00A97520" w:rsidRPr="00A97520" w:rsidRDefault="00A97520" w:rsidP="00A97520">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bookmarkStart w:id="94" w:name="104287"/>
      <w:bookmarkEnd w:id="94"/>
      <w:r w:rsidRPr="00A97520">
        <w:rPr>
          <w:rFonts w:ascii="Times New Roman" w:eastAsia="Times New Roman" w:hAnsi="Times New Roman" w:cs="Times New Roman"/>
          <w:color w:val="000000"/>
          <w:sz w:val="24"/>
          <w:szCs w:val="24"/>
          <w:lang w:eastAsia="ru-RU"/>
        </w:rPr>
        <w:t>Программа коррекционной работы отражена в учебном плане освоения основной образовательной программы - в обязательной части и части, формируемой участниками образовательных отношений.</w:t>
      </w:r>
    </w:p>
    <w:p w:rsidR="00A97520" w:rsidRPr="00A97520" w:rsidRDefault="00A97520" w:rsidP="00A97520">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bookmarkStart w:id="95" w:name="104288"/>
      <w:bookmarkEnd w:id="95"/>
      <w:r w:rsidRPr="00A97520">
        <w:rPr>
          <w:rFonts w:ascii="Times New Roman" w:eastAsia="Times New Roman" w:hAnsi="Times New Roman" w:cs="Times New Roman"/>
          <w:color w:val="000000"/>
          <w:sz w:val="24"/>
          <w:szCs w:val="24"/>
          <w:lang w:eastAsia="ru-RU"/>
        </w:rPr>
        <w:t>В обязательной части учебного плана коррекционная работа реализуется при освоении содержания основной образовательной программы в учебной урочной деятельности. Учитель-предметник   ставит и решает коррекционно-развивающие задачи на каждом уроке, с помощью специалистов осуществляет отбор содержания учебного материала (с обязательным учетом особых образовательных потребностей обучающихся с ОВЗ), использует специальные методы и приемы.</w:t>
      </w:r>
    </w:p>
    <w:p w:rsidR="00A97520" w:rsidRPr="00A97520" w:rsidRDefault="00A97520" w:rsidP="00A97520">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bookmarkStart w:id="96" w:name="104289"/>
      <w:bookmarkEnd w:id="96"/>
      <w:r w:rsidRPr="00A97520">
        <w:rPr>
          <w:rFonts w:ascii="Times New Roman" w:eastAsia="Times New Roman" w:hAnsi="Times New Roman" w:cs="Times New Roman"/>
          <w:color w:val="000000"/>
          <w:sz w:val="24"/>
          <w:szCs w:val="24"/>
          <w:lang w:eastAsia="ru-RU"/>
        </w:rPr>
        <w:t>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w:t>
      </w:r>
      <w:bookmarkStart w:id="97" w:name="104290"/>
      <w:bookmarkEnd w:id="97"/>
    </w:p>
    <w:p w:rsidR="00A97520" w:rsidRPr="00A97520" w:rsidRDefault="00A97520" w:rsidP="00A97520">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A97520">
        <w:rPr>
          <w:rFonts w:ascii="Times New Roman" w:eastAsia="Times New Roman" w:hAnsi="Times New Roman" w:cs="Times New Roman"/>
          <w:i/>
          <w:iCs/>
          <w:color w:val="000000"/>
          <w:sz w:val="24"/>
          <w:szCs w:val="24"/>
          <w:lang w:eastAsia="ru-RU"/>
        </w:rPr>
        <w:t>Сетевое взаимодействие.</w:t>
      </w:r>
      <w:r w:rsidRPr="00A97520">
        <w:rPr>
          <w:rFonts w:ascii="Times New Roman" w:eastAsia="Times New Roman" w:hAnsi="Times New Roman" w:cs="Times New Roman"/>
          <w:iCs/>
          <w:color w:val="000000"/>
          <w:sz w:val="24"/>
          <w:szCs w:val="24"/>
          <w:lang w:eastAsia="ru-RU"/>
        </w:rPr>
        <w:t xml:space="preserve"> </w:t>
      </w:r>
      <w:r w:rsidRPr="00A97520">
        <w:rPr>
          <w:rFonts w:ascii="Times New Roman" w:eastAsia="Times New Roman" w:hAnsi="Times New Roman" w:cs="Times New Roman"/>
          <w:color w:val="000000"/>
          <w:sz w:val="24"/>
          <w:szCs w:val="24"/>
          <w:lang w:eastAsia="ru-RU"/>
        </w:rPr>
        <w:t>Сетевая форма реализации программы коррекционной работы применяется в целях повышения качества специальных образовательных услуг, расширения доступа учащихся с ОВЗ к современным образовательным технологиям и средствам воспитания и обучения, более эффективного использования имеющихся образовательных ресурсов.</w:t>
      </w:r>
    </w:p>
    <w:p w:rsidR="00A97520" w:rsidRPr="00A97520" w:rsidRDefault="00A97520" w:rsidP="00A97520">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A97520">
        <w:rPr>
          <w:rFonts w:ascii="Times New Roman" w:eastAsia="Times New Roman" w:hAnsi="Times New Roman" w:cs="Times New Roman"/>
          <w:iCs/>
          <w:color w:val="000000"/>
          <w:sz w:val="24"/>
          <w:szCs w:val="24"/>
          <w:lang w:eastAsia="ru-RU"/>
        </w:rPr>
        <w:t xml:space="preserve">Взаимодействие специалистов МБОУ «Сростинская СОШ им. В.М.Шукшина» </w:t>
      </w:r>
      <w:r w:rsidRPr="00A97520">
        <w:rPr>
          <w:rFonts w:ascii="Times New Roman" w:eastAsia="Times New Roman" w:hAnsi="Times New Roman" w:cs="Times New Roman"/>
          <w:color w:val="000000"/>
          <w:sz w:val="24"/>
          <w:szCs w:val="24"/>
          <w:lang w:eastAsia="ru-RU"/>
        </w:rPr>
        <w:t>обеспечивает системное сопровождение учащихся с ОВЗ медицинского работника, учителей-предметников, педагога-психолога, социального педагога в образовательном процессе. Такое взаимодействие включает:</w:t>
      </w:r>
    </w:p>
    <w:p w:rsidR="00A97520" w:rsidRPr="00A97520" w:rsidRDefault="00A97520" w:rsidP="00BB3016">
      <w:pPr>
        <w:numPr>
          <w:ilvl w:val="0"/>
          <w:numId w:val="226"/>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97520">
        <w:rPr>
          <w:rFonts w:ascii="Times New Roman" w:eastAsia="Times New Roman" w:hAnsi="Times New Roman" w:cs="Times New Roman"/>
          <w:color w:val="000000"/>
          <w:sz w:val="24"/>
          <w:szCs w:val="24"/>
          <w:lang w:eastAsia="ru-RU"/>
        </w:rPr>
        <w:t xml:space="preserve">комплексность в определении и решении проблем учащегося, предоставлении ему специализированной квалифицированной помощи;  </w:t>
      </w:r>
    </w:p>
    <w:p w:rsidR="00A97520" w:rsidRPr="00A97520" w:rsidRDefault="00A97520" w:rsidP="00BB3016">
      <w:pPr>
        <w:numPr>
          <w:ilvl w:val="0"/>
          <w:numId w:val="226"/>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97520">
        <w:rPr>
          <w:rFonts w:ascii="Times New Roman" w:eastAsia="Times New Roman" w:hAnsi="Times New Roman" w:cs="Times New Roman"/>
          <w:color w:val="000000"/>
          <w:sz w:val="24"/>
          <w:szCs w:val="24"/>
          <w:lang w:eastAsia="ru-RU"/>
        </w:rPr>
        <w:t xml:space="preserve">многоаспектный анализ личностного и познавательного развития учащегося;  </w:t>
      </w:r>
    </w:p>
    <w:p w:rsidR="00A97520" w:rsidRPr="00A97520" w:rsidRDefault="00A97520" w:rsidP="00BB3016">
      <w:pPr>
        <w:numPr>
          <w:ilvl w:val="0"/>
          <w:numId w:val="226"/>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97520">
        <w:rPr>
          <w:rFonts w:ascii="Times New Roman" w:eastAsia="Times New Roman" w:hAnsi="Times New Roman" w:cs="Times New Roman"/>
          <w:color w:val="000000"/>
          <w:sz w:val="24"/>
          <w:szCs w:val="24"/>
          <w:lang w:eastAsia="ru-RU"/>
        </w:rPr>
        <w:t>составление комплексных индивидуальных программ общего развития.</w:t>
      </w:r>
    </w:p>
    <w:p w:rsidR="00A97520" w:rsidRPr="00A97520" w:rsidRDefault="00A97520" w:rsidP="00A97520">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bookmarkStart w:id="98" w:name="104291"/>
      <w:bookmarkEnd w:id="98"/>
      <w:r w:rsidRPr="00A97520">
        <w:rPr>
          <w:rFonts w:ascii="Times New Roman" w:eastAsia="Times New Roman" w:hAnsi="Times New Roman" w:cs="Times New Roman"/>
          <w:color w:val="000000"/>
          <w:sz w:val="24"/>
          <w:szCs w:val="24"/>
          <w:lang w:eastAsia="ru-RU"/>
        </w:rPr>
        <w:t xml:space="preserve">Эта работа также проводится в учебной внеурочной деятельности в различных группах: классе, параллели, на уровне образования по специальным предметам, отсутствующим в учебном плане нормально развивающихся сверстников.  </w:t>
      </w:r>
    </w:p>
    <w:p w:rsidR="00A97520" w:rsidRPr="00A97520" w:rsidRDefault="00A97520" w:rsidP="00A97520">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bookmarkStart w:id="99" w:name="104294"/>
      <w:bookmarkEnd w:id="99"/>
      <w:r w:rsidRPr="00A97520">
        <w:rPr>
          <w:rFonts w:ascii="Times New Roman" w:eastAsia="Times New Roman" w:hAnsi="Times New Roman" w:cs="Times New Roman"/>
          <w:color w:val="000000"/>
          <w:sz w:val="24"/>
          <w:szCs w:val="24"/>
          <w:lang w:eastAsia="ru-RU"/>
        </w:rPr>
        <w:t>Коррекционная работа во внеучебной деятельности осуществляется по программам внеурочной деятельности опосредованно стимулирующих и корригирующих развитие обучающихся с ОВЗ.</w:t>
      </w:r>
    </w:p>
    <w:p w:rsidR="00A97520" w:rsidRPr="00A97520" w:rsidRDefault="00A97520" w:rsidP="00A97520">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bookmarkStart w:id="100" w:name="104295"/>
      <w:bookmarkEnd w:id="100"/>
      <w:r w:rsidRPr="00A97520">
        <w:rPr>
          <w:rFonts w:ascii="Times New Roman" w:eastAsia="Times New Roman" w:hAnsi="Times New Roman" w:cs="Times New Roman"/>
          <w:color w:val="000000"/>
          <w:sz w:val="24"/>
          <w:szCs w:val="24"/>
          <w:lang w:eastAsia="ru-RU"/>
        </w:rPr>
        <w:lastRenderedPageBreak/>
        <w:t>Специалисты и педагоги с участием самих обучающихся с ОВЗ и их родителей (законных представителей) разрабатывают индивидуальные учебные планы с целью развития потенциала школьников.</w:t>
      </w:r>
    </w:p>
    <w:p w:rsidR="00A97520" w:rsidRPr="00A97520" w:rsidRDefault="00D9103D" w:rsidP="007B614F">
      <w:pPr>
        <w:spacing w:after="0" w:line="240" w:lineRule="auto"/>
        <w:jc w:val="center"/>
        <w:rPr>
          <w:rFonts w:ascii="Times New Roman" w:eastAsia="Times New Roman" w:hAnsi="Times New Roman" w:cs="Times New Roman"/>
          <w:b/>
          <w:sz w:val="24"/>
          <w:szCs w:val="24"/>
          <w:shd w:val="clear" w:color="auto" w:fill="FFFFFF"/>
          <w:lang w:eastAsia="zh-CN"/>
        </w:rPr>
      </w:pPr>
      <w:r>
        <w:rPr>
          <w:rFonts w:ascii="Times New Roman" w:eastAsia="Times New Roman" w:hAnsi="Times New Roman" w:cs="Times New Roman"/>
          <w:b/>
          <w:sz w:val="24"/>
          <w:szCs w:val="24"/>
          <w:lang w:eastAsia="zh-CN"/>
        </w:rPr>
        <w:t>2.5</w:t>
      </w:r>
      <w:r w:rsidR="007B614F" w:rsidRPr="007B614F">
        <w:rPr>
          <w:rFonts w:ascii="Times New Roman" w:eastAsia="Times New Roman" w:hAnsi="Times New Roman" w:cs="Times New Roman"/>
          <w:b/>
          <w:sz w:val="24"/>
          <w:szCs w:val="24"/>
          <w:lang w:eastAsia="zh-CN"/>
        </w:rPr>
        <w:t>.5</w:t>
      </w:r>
      <w:r w:rsidR="007B614F">
        <w:rPr>
          <w:rFonts w:ascii="Times New Roman" w:eastAsia="Times New Roman" w:hAnsi="Times New Roman" w:cs="Times New Roman"/>
          <w:sz w:val="24"/>
          <w:szCs w:val="24"/>
          <w:lang w:eastAsia="zh-CN"/>
        </w:rPr>
        <w:t>.</w:t>
      </w:r>
      <w:hyperlink r:id="rId23" w:anchor="_Toc453968213" w:tgtFrame="_blank" w:history="1">
        <w:r w:rsidR="00A97520" w:rsidRPr="005A2D2E">
          <w:rPr>
            <w:rFonts w:ascii="Times New Roman" w:eastAsia="Times New Roman" w:hAnsi="Times New Roman" w:cs="Times New Roman"/>
            <w:b/>
            <w:sz w:val="24"/>
            <w:szCs w:val="24"/>
            <w:shd w:val="clear" w:color="auto" w:fill="FFFFFF"/>
            <w:lang w:eastAsia="zh-CN"/>
          </w:rPr>
          <w:t>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hyperlink>
    </w:p>
    <w:p w:rsidR="00A97520" w:rsidRPr="00A97520" w:rsidRDefault="00A97520" w:rsidP="00A97520">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A97520">
        <w:rPr>
          <w:rFonts w:ascii="Times New Roman" w:eastAsia="Times New Roman" w:hAnsi="Times New Roman" w:cs="Times New Roman"/>
          <w:color w:val="000000"/>
          <w:sz w:val="24"/>
          <w:szCs w:val="24"/>
          <w:lang w:eastAsia="ru-RU"/>
        </w:rPr>
        <w:t xml:space="preserve">В итоге проведения коррекционной работы обучающиеся с ОВЗ в достаточной мере осваивают основную </w:t>
      </w:r>
      <w:r w:rsidR="00D9103D">
        <w:rPr>
          <w:rFonts w:ascii="Times New Roman" w:eastAsia="Times New Roman" w:hAnsi="Times New Roman" w:cs="Times New Roman"/>
          <w:color w:val="000000"/>
          <w:sz w:val="24"/>
          <w:szCs w:val="24"/>
          <w:lang w:eastAsia="ru-RU"/>
        </w:rPr>
        <w:t>образовательную программу ФГОС  Н</w:t>
      </w:r>
      <w:r w:rsidRPr="00A97520">
        <w:rPr>
          <w:rFonts w:ascii="Times New Roman" w:eastAsia="Times New Roman" w:hAnsi="Times New Roman" w:cs="Times New Roman"/>
          <w:color w:val="000000"/>
          <w:sz w:val="24"/>
          <w:szCs w:val="24"/>
          <w:lang w:eastAsia="ru-RU"/>
        </w:rPr>
        <w:t>ОО.</w:t>
      </w:r>
    </w:p>
    <w:p w:rsidR="00A97520" w:rsidRPr="00A97520" w:rsidRDefault="00A97520" w:rsidP="00A97520">
      <w:pPr>
        <w:shd w:val="clear" w:color="auto" w:fill="FFFFFF"/>
        <w:spacing w:after="0" w:line="240" w:lineRule="auto"/>
        <w:jc w:val="both"/>
        <w:rPr>
          <w:rFonts w:ascii="Times New Roman" w:eastAsia="Times New Roman" w:hAnsi="Times New Roman" w:cs="Times New Roman"/>
          <w:color w:val="000000"/>
          <w:sz w:val="24"/>
          <w:szCs w:val="24"/>
          <w:lang w:eastAsia="ru-RU"/>
        </w:rPr>
      </w:pPr>
      <w:bookmarkStart w:id="101" w:name="104298"/>
      <w:bookmarkEnd w:id="101"/>
      <w:r w:rsidRPr="00A97520">
        <w:rPr>
          <w:rFonts w:ascii="Times New Roman" w:eastAsia="Times New Roman" w:hAnsi="Times New Roman" w:cs="Times New Roman"/>
          <w:color w:val="000000"/>
          <w:sz w:val="24"/>
          <w:szCs w:val="24"/>
          <w:lang w:eastAsia="ru-RU"/>
        </w:rPr>
        <w:t>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rsidR="00A97520" w:rsidRPr="00A97520" w:rsidRDefault="00A97520" w:rsidP="00A97520">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bookmarkStart w:id="102" w:name="104299"/>
      <w:bookmarkEnd w:id="102"/>
      <w:r w:rsidRPr="00A97520">
        <w:rPr>
          <w:rFonts w:ascii="Times New Roman" w:eastAsia="Times New Roman" w:hAnsi="Times New Roman" w:cs="Times New Roman"/>
          <w:color w:val="000000"/>
          <w:sz w:val="24"/>
          <w:szCs w:val="24"/>
          <w:lang w:eastAsia="ru-RU"/>
        </w:rPr>
        <w:t>Планируется преодоление,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rsidR="00A97520" w:rsidRPr="00A97520" w:rsidRDefault="00A97520" w:rsidP="0009609F">
      <w:pPr>
        <w:shd w:val="clear" w:color="auto" w:fill="FFFFFF"/>
        <w:spacing w:after="0" w:line="240" w:lineRule="auto"/>
        <w:ind w:firstLine="567"/>
        <w:jc w:val="both"/>
        <w:rPr>
          <w:rFonts w:ascii="Times New Roman" w:eastAsia="Times New Roman" w:hAnsi="Times New Roman" w:cs="Times New Roman"/>
          <w:b/>
          <w:color w:val="000000"/>
          <w:sz w:val="24"/>
          <w:szCs w:val="24"/>
          <w:lang w:eastAsia="ru-RU"/>
        </w:rPr>
      </w:pPr>
      <w:bookmarkStart w:id="103" w:name="104300"/>
      <w:bookmarkEnd w:id="103"/>
      <w:r w:rsidRPr="00A97520">
        <w:rPr>
          <w:rFonts w:ascii="Times New Roman" w:eastAsia="Times New Roman" w:hAnsi="Times New Roman" w:cs="Times New Roman"/>
          <w:b/>
          <w:color w:val="000000"/>
          <w:sz w:val="24"/>
          <w:szCs w:val="24"/>
          <w:lang w:eastAsia="ru-RU"/>
        </w:rPr>
        <w:t>Личностные результаты:</w:t>
      </w:r>
    </w:p>
    <w:p w:rsidR="00A97520" w:rsidRPr="00A97520" w:rsidRDefault="00A97520" w:rsidP="0009609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bookmarkStart w:id="104" w:name="104301"/>
      <w:bookmarkEnd w:id="104"/>
      <w:r w:rsidRPr="00A97520">
        <w:rPr>
          <w:rFonts w:ascii="Times New Roman" w:eastAsia="Times New Roman" w:hAnsi="Times New Roman" w:cs="Times New Roman"/>
          <w:color w:val="000000"/>
          <w:sz w:val="24"/>
          <w:szCs w:val="24"/>
          <w:lang w:eastAsia="ru-RU"/>
        </w:rPr>
        <w:t>- сформированная мотивация к труду;</w:t>
      </w:r>
    </w:p>
    <w:p w:rsidR="00A97520" w:rsidRPr="00A97520" w:rsidRDefault="00A97520" w:rsidP="0009609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bookmarkStart w:id="105" w:name="104302"/>
      <w:bookmarkEnd w:id="105"/>
      <w:r w:rsidRPr="00A97520">
        <w:rPr>
          <w:rFonts w:ascii="Times New Roman" w:eastAsia="Times New Roman" w:hAnsi="Times New Roman" w:cs="Times New Roman"/>
          <w:color w:val="000000"/>
          <w:sz w:val="24"/>
          <w:szCs w:val="24"/>
          <w:lang w:eastAsia="ru-RU"/>
        </w:rPr>
        <w:t>- ответственное отношение к выполнению заданий;</w:t>
      </w:r>
    </w:p>
    <w:p w:rsidR="00A97520" w:rsidRPr="00A97520" w:rsidRDefault="00A97520" w:rsidP="0009609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bookmarkStart w:id="106" w:name="104303"/>
      <w:bookmarkEnd w:id="106"/>
      <w:r w:rsidRPr="00A97520">
        <w:rPr>
          <w:rFonts w:ascii="Times New Roman" w:eastAsia="Times New Roman" w:hAnsi="Times New Roman" w:cs="Times New Roman"/>
          <w:color w:val="000000"/>
          <w:sz w:val="24"/>
          <w:szCs w:val="24"/>
          <w:lang w:eastAsia="ru-RU"/>
        </w:rPr>
        <w:t>- адекватная самооценка и оценка окружающих людей;</w:t>
      </w:r>
    </w:p>
    <w:p w:rsidR="00A97520" w:rsidRPr="00A97520" w:rsidRDefault="00A97520" w:rsidP="0009609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bookmarkStart w:id="107" w:name="104304"/>
      <w:bookmarkEnd w:id="107"/>
      <w:r w:rsidRPr="00A97520">
        <w:rPr>
          <w:rFonts w:ascii="Times New Roman" w:eastAsia="Times New Roman" w:hAnsi="Times New Roman" w:cs="Times New Roman"/>
          <w:color w:val="000000"/>
          <w:sz w:val="24"/>
          <w:szCs w:val="24"/>
          <w:lang w:eastAsia="ru-RU"/>
        </w:rPr>
        <w:t>- сформированный самоконтроль на основе развития эмоциональных и волевых качеств;</w:t>
      </w:r>
    </w:p>
    <w:p w:rsidR="00A97520" w:rsidRPr="00A97520" w:rsidRDefault="00A97520" w:rsidP="0009609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bookmarkStart w:id="108" w:name="104305"/>
      <w:bookmarkEnd w:id="108"/>
      <w:r w:rsidRPr="00A97520">
        <w:rPr>
          <w:rFonts w:ascii="Times New Roman" w:eastAsia="Times New Roman" w:hAnsi="Times New Roman" w:cs="Times New Roman"/>
          <w:color w:val="000000"/>
          <w:sz w:val="24"/>
          <w:szCs w:val="24"/>
          <w:lang w:eastAsia="ru-RU"/>
        </w:rPr>
        <w:t>- умение вести диалог с разными людьми, достигать в нем взаимопонимания, находить общие цели и сотрудничать для их достижения;</w:t>
      </w:r>
    </w:p>
    <w:p w:rsidR="00A97520" w:rsidRPr="00A97520" w:rsidRDefault="00A97520" w:rsidP="0009609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bookmarkStart w:id="109" w:name="104306"/>
      <w:bookmarkEnd w:id="109"/>
      <w:r w:rsidRPr="00A97520">
        <w:rPr>
          <w:rFonts w:ascii="Times New Roman" w:eastAsia="Times New Roman" w:hAnsi="Times New Roman" w:cs="Times New Roman"/>
          <w:color w:val="000000"/>
          <w:sz w:val="24"/>
          <w:szCs w:val="24"/>
          <w:lang w:eastAsia="ru-RU"/>
        </w:rPr>
        <w:t>- 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w:t>
      </w:r>
    </w:p>
    <w:p w:rsidR="00A97520" w:rsidRPr="00A97520" w:rsidRDefault="00A97520" w:rsidP="0009609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bookmarkStart w:id="110" w:name="104307"/>
      <w:bookmarkEnd w:id="110"/>
      <w:r w:rsidRPr="00A97520">
        <w:rPr>
          <w:rFonts w:ascii="Times New Roman" w:eastAsia="Times New Roman" w:hAnsi="Times New Roman" w:cs="Times New Roman"/>
          <w:color w:val="000000"/>
          <w:sz w:val="24"/>
          <w:szCs w:val="24"/>
          <w:lang w:eastAsia="ru-RU"/>
        </w:rPr>
        <w:t>- понимание и неприятие вредных привычек (курения, употребления алкоголя, наркотиков);</w:t>
      </w:r>
    </w:p>
    <w:p w:rsidR="00A97520" w:rsidRPr="00A97520" w:rsidRDefault="00A97520" w:rsidP="0009609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bookmarkStart w:id="111" w:name="104308"/>
      <w:bookmarkEnd w:id="111"/>
      <w:r w:rsidRPr="00A97520">
        <w:rPr>
          <w:rFonts w:ascii="Times New Roman" w:eastAsia="Times New Roman" w:hAnsi="Times New Roman" w:cs="Times New Roman"/>
          <w:color w:val="000000"/>
          <w:sz w:val="24"/>
          <w:szCs w:val="24"/>
          <w:lang w:eastAsia="ru-RU"/>
        </w:rPr>
        <w:t>- осознанный выбор будущей профессии и адекватная оценка собственных возможностей по реализации жизненных планов;</w:t>
      </w:r>
    </w:p>
    <w:p w:rsidR="00A97520" w:rsidRPr="00A97520" w:rsidRDefault="00A97520" w:rsidP="0009609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bookmarkStart w:id="112" w:name="104309"/>
      <w:bookmarkEnd w:id="112"/>
      <w:r w:rsidRPr="00A97520">
        <w:rPr>
          <w:rFonts w:ascii="Times New Roman" w:eastAsia="Times New Roman" w:hAnsi="Times New Roman" w:cs="Times New Roman"/>
          <w:color w:val="000000"/>
          <w:sz w:val="24"/>
          <w:szCs w:val="24"/>
          <w:lang w:eastAsia="ru-RU"/>
        </w:rPr>
        <w:t>- ответственное отношение к созданию семьи на основе осмысленного принятия ценностей семейной жизни.</w:t>
      </w:r>
    </w:p>
    <w:p w:rsidR="00A97520" w:rsidRPr="00A97520" w:rsidRDefault="00A97520" w:rsidP="0009609F">
      <w:pPr>
        <w:shd w:val="clear" w:color="auto" w:fill="FFFFFF"/>
        <w:spacing w:after="0" w:line="240" w:lineRule="auto"/>
        <w:ind w:firstLine="567"/>
        <w:jc w:val="both"/>
        <w:rPr>
          <w:rFonts w:ascii="Times New Roman" w:eastAsia="Times New Roman" w:hAnsi="Times New Roman" w:cs="Times New Roman"/>
          <w:b/>
          <w:color w:val="000000"/>
          <w:sz w:val="24"/>
          <w:szCs w:val="24"/>
          <w:lang w:eastAsia="ru-RU"/>
        </w:rPr>
      </w:pPr>
      <w:bookmarkStart w:id="113" w:name="104310"/>
      <w:bookmarkEnd w:id="113"/>
      <w:r w:rsidRPr="00A97520">
        <w:rPr>
          <w:rFonts w:ascii="Times New Roman" w:eastAsia="Times New Roman" w:hAnsi="Times New Roman" w:cs="Times New Roman"/>
          <w:b/>
          <w:color w:val="000000"/>
          <w:sz w:val="24"/>
          <w:szCs w:val="24"/>
          <w:lang w:eastAsia="ru-RU"/>
        </w:rPr>
        <w:t>Метапредметные результаты:</w:t>
      </w:r>
    </w:p>
    <w:p w:rsidR="00A97520" w:rsidRPr="00A97520" w:rsidRDefault="00A97520" w:rsidP="0009609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bookmarkStart w:id="114" w:name="104311"/>
      <w:bookmarkEnd w:id="114"/>
      <w:r w:rsidRPr="00A97520">
        <w:rPr>
          <w:rFonts w:ascii="Times New Roman" w:eastAsia="Times New Roman" w:hAnsi="Times New Roman" w:cs="Times New Roman"/>
          <w:color w:val="000000"/>
          <w:sz w:val="24"/>
          <w:szCs w:val="24"/>
          <w:lang w:eastAsia="ru-RU"/>
        </w:rPr>
        <w:t>- 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w:t>
      </w:r>
    </w:p>
    <w:p w:rsidR="00A97520" w:rsidRPr="00A97520" w:rsidRDefault="00A97520" w:rsidP="0009609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bookmarkStart w:id="115" w:name="104312"/>
      <w:bookmarkEnd w:id="115"/>
      <w:r w:rsidRPr="00A97520">
        <w:rPr>
          <w:rFonts w:ascii="Times New Roman" w:eastAsia="Times New Roman" w:hAnsi="Times New Roman" w:cs="Times New Roman"/>
          <w:color w:val="000000"/>
          <w:sz w:val="24"/>
          <w:szCs w:val="24"/>
          <w:lang w:eastAsia="ru-RU"/>
        </w:rPr>
        <w:t>- овладение навыками познавательной, учебно-исследовательской и проектной деятельности, навыками разрешения проблем;</w:t>
      </w:r>
    </w:p>
    <w:p w:rsidR="00A97520" w:rsidRPr="00A97520" w:rsidRDefault="00A97520" w:rsidP="0009609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bookmarkStart w:id="116" w:name="104313"/>
      <w:bookmarkEnd w:id="116"/>
      <w:r w:rsidRPr="00A97520">
        <w:rPr>
          <w:rFonts w:ascii="Times New Roman" w:eastAsia="Times New Roman" w:hAnsi="Times New Roman" w:cs="Times New Roman"/>
          <w:color w:val="000000"/>
          <w:sz w:val="24"/>
          <w:szCs w:val="24"/>
          <w:lang w:eastAsia="ru-RU"/>
        </w:rPr>
        <w:t>- самостоятельное (при необходимости - с помощью) нахождение способов решения практических задач, применения различных методов познания;</w:t>
      </w:r>
    </w:p>
    <w:p w:rsidR="00A97520" w:rsidRPr="00A97520" w:rsidRDefault="00A97520" w:rsidP="0009609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bookmarkStart w:id="117" w:name="104314"/>
      <w:bookmarkEnd w:id="117"/>
      <w:r w:rsidRPr="00A97520">
        <w:rPr>
          <w:rFonts w:ascii="Times New Roman" w:eastAsia="Times New Roman" w:hAnsi="Times New Roman" w:cs="Times New Roman"/>
          <w:color w:val="000000"/>
          <w:sz w:val="24"/>
          <w:szCs w:val="24"/>
          <w:lang w:eastAsia="ru-RU"/>
        </w:rPr>
        <w:t>- 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rsidR="00A97520" w:rsidRPr="00A97520" w:rsidRDefault="00A97520" w:rsidP="0009609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bookmarkStart w:id="118" w:name="104315"/>
      <w:bookmarkEnd w:id="118"/>
      <w:r w:rsidRPr="00A97520">
        <w:rPr>
          <w:rFonts w:ascii="Times New Roman" w:eastAsia="Times New Roman" w:hAnsi="Times New Roman" w:cs="Times New Roman"/>
          <w:color w:val="000000"/>
          <w:sz w:val="24"/>
          <w:szCs w:val="24"/>
          <w:lang w:eastAsia="ru-RU"/>
        </w:rPr>
        <w:t>- 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A97520" w:rsidRPr="00A97520" w:rsidRDefault="00A97520" w:rsidP="0009609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bookmarkStart w:id="119" w:name="104316"/>
      <w:bookmarkEnd w:id="119"/>
      <w:r w:rsidRPr="00A97520">
        <w:rPr>
          <w:rFonts w:ascii="Times New Roman" w:eastAsia="Times New Roman" w:hAnsi="Times New Roman" w:cs="Times New Roman"/>
          <w:color w:val="000000"/>
          <w:sz w:val="24"/>
          <w:szCs w:val="24"/>
          <w:lang w:eastAsia="ru-RU"/>
        </w:rPr>
        <w:t>- определение назначения и функций различных социальных институтов.</w:t>
      </w:r>
    </w:p>
    <w:p w:rsidR="00A97520" w:rsidRPr="00A97520" w:rsidRDefault="00A97520" w:rsidP="0009609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bookmarkStart w:id="120" w:name="104317"/>
      <w:bookmarkEnd w:id="120"/>
      <w:r w:rsidRPr="00A97520">
        <w:rPr>
          <w:rFonts w:ascii="Times New Roman" w:eastAsia="Times New Roman" w:hAnsi="Times New Roman" w:cs="Times New Roman"/>
          <w:color w:val="000000"/>
          <w:sz w:val="24"/>
          <w:szCs w:val="24"/>
          <w:lang w:eastAsia="ru-RU"/>
        </w:rPr>
        <w:t>Предметные результаты освоения основной образовательной программы должны обеспечивать возможность дальнейшего успешного профессионального обучения и/или профессиональной деятельности школьников с ОВЗ.</w:t>
      </w:r>
    </w:p>
    <w:p w:rsidR="00A97520" w:rsidRPr="00A97520" w:rsidRDefault="00A97520" w:rsidP="0009609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bookmarkStart w:id="121" w:name="104318"/>
      <w:bookmarkEnd w:id="121"/>
      <w:r w:rsidRPr="00A97520">
        <w:rPr>
          <w:rFonts w:ascii="Times New Roman" w:eastAsia="Times New Roman" w:hAnsi="Times New Roman" w:cs="Times New Roman"/>
          <w:color w:val="000000"/>
          <w:sz w:val="24"/>
          <w:szCs w:val="24"/>
          <w:lang w:eastAsia="ru-RU"/>
        </w:rPr>
        <w:t xml:space="preserve">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w:t>
      </w:r>
      <w:r w:rsidRPr="00A97520">
        <w:rPr>
          <w:rFonts w:ascii="Times New Roman" w:eastAsia="Times New Roman" w:hAnsi="Times New Roman" w:cs="Times New Roman"/>
          <w:color w:val="000000"/>
          <w:sz w:val="24"/>
          <w:szCs w:val="24"/>
          <w:lang w:eastAsia="ru-RU"/>
        </w:rPr>
        <w:lastRenderedPageBreak/>
        <w:t>их индивидуальных способностей, вида и выраженности особых образовательных потребностей, а также успешности проведенной коррекционной работы.</w:t>
      </w:r>
    </w:p>
    <w:p w:rsidR="00A97520" w:rsidRPr="00A97520" w:rsidRDefault="00A97520" w:rsidP="0009609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bookmarkStart w:id="122" w:name="104319"/>
      <w:bookmarkEnd w:id="122"/>
      <w:r w:rsidRPr="00A97520">
        <w:rPr>
          <w:rFonts w:ascii="Times New Roman" w:eastAsia="Times New Roman" w:hAnsi="Times New Roman" w:cs="Times New Roman"/>
          <w:color w:val="000000"/>
          <w:sz w:val="24"/>
          <w:szCs w:val="24"/>
          <w:lang w:eastAsia="ru-RU"/>
        </w:rPr>
        <w:t xml:space="preserve">На базовом уровне обучающиеся с ОВЗ овладевают общеобразовательными и общекультурными компетенциями в рамках предметных </w:t>
      </w:r>
      <w:r w:rsidR="00D9103D">
        <w:rPr>
          <w:rFonts w:ascii="Times New Roman" w:eastAsia="Times New Roman" w:hAnsi="Times New Roman" w:cs="Times New Roman"/>
          <w:color w:val="000000"/>
          <w:sz w:val="24"/>
          <w:szCs w:val="24"/>
          <w:lang w:eastAsia="ru-RU"/>
        </w:rPr>
        <w:t>областей ООП Н</w:t>
      </w:r>
      <w:r w:rsidRPr="00A97520">
        <w:rPr>
          <w:rFonts w:ascii="Times New Roman" w:eastAsia="Times New Roman" w:hAnsi="Times New Roman" w:cs="Times New Roman"/>
          <w:color w:val="000000"/>
          <w:sz w:val="24"/>
          <w:szCs w:val="24"/>
          <w:lang w:eastAsia="ru-RU"/>
        </w:rPr>
        <w:t>ОО.</w:t>
      </w:r>
    </w:p>
    <w:p w:rsidR="00A97520" w:rsidRPr="00A97520" w:rsidRDefault="00A97520" w:rsidP="0009609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bookmarkStart w:id="123" w:name="104320"/>
      <w:bookmarkEnd w:id="123"/>
      <w:r w:rsidRPr="00A97520">
        <w:rPr>
          <w:rFonts w:ascii="Times New Roman" w:eastAsia="Times New Roman" w:hAnsi="Times New Roman" w:cs="Times New Roman"/>
          <w:color w:val="000000"/>
          <w:sz w:val="24"/>
          <w:szCs w:val="24"/>
          <w:lang w:eastAsia="ru-RU"/>
        </w:rPr>
        <w:t>На углубленном уровне, ориентированном преимущественно на подготовку к 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 (предметам).</w:t>
      </w:r>
    </w:p>
    <w:p w:rsidR="00A97520" w:rsidRPr="00A97520" w:rsidRDefault="00A97520" w:rsidP="0009609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bookmarkStart w:id="124" w:name="104321"/>
      <w:bookmarkEnd w:id="124"/>
      <w:r w:rsidRPr="00A97520">
        <w:rPr>
          <w:rFonts w:ascii="Times New Roman" w:eastAsia="Times New Roman" w:hAnsi="Times New Roman" w:cs="Times New Roman"/>
          <w:color w:val="000000"/>
          <w:sz w:val="24"/>
          <w:szCs w:val="24"/>
          <w:lang w:eastAsia="ru-RU"/>
        </w:rPr>
        <w:t>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w:t>
      </w:r>
    </w:p>
    <w:p w:rsidR="00A97520" w:rsidRPr="00A97520" w:rsidRDefault="00A97520" w:rsidP="0009609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bookmarkStart w:id="125" w:name="104322"/>
      <w:bookmarkEnd w:id="125"/>
      <w:r w:rsidRPr="00A97520">
        <w:rPr>
          <w:rFonts w:ascii="Times New Roman" w:eastAsia="Times New Roman" w:hAnsi="Times New Roman" w:cs="Times New Roman"/>
          <w:color w:val="000000"/>
          <w:sz w:val="24"/>
          <w:szCs w:val="24"/>
          <w:lang w:eastAsia="ru-RU"/>
        </w:rPr>
        <w:t>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A97520" w:rsidRPr="00A97520" w:rsidRDefault="00A97520" w:rsidP="0009609F">
      <w:pPr>
        <w:shd w:val="clear" w:color="auto" w:fill="FFFFFF"/>
        <w:spacing w:after="0" w:line="240" w:lineRule="auto"/>
        <w:ind w:firstLine="567"/>
        <w:jc w:val="both"/>
        <w:rPr>
          <w:rFonts w:ascii="Times New Roman" w:eastAsia="Times New Roman" w:hAnsi="Times New Roman" w:cs="Times New Roman"/>
          <w:b/>
          <w:color w:val="000000"/>
          <w:sz w:val="24"/>
          <w:szCs w:val="24"/>
          <w:lang w:eastAsia="ru-RU"/>
        </w:rPr>
      </w:pPr>
      <w:bookmarkStart w:id="126" w:name="104323"/>
      <w:bookmarkEnd w:id="126"/>
      <w:r w:rsidRPr="00A97520">
        <w:rPr>
          <w:rFonts w:ascii="Times New Roman" w:eastAsia="Times New Roman" w:hAnsi="Times New Roman" w:cs="Times New Roman"/>
          <w:b/>
          <w:color w:val="000000"/>
          <w:sz w:val="24"/>
          <w:szCs w:val="24"/>
          <w:lang w:eastAsia="ru-RU"/>
        </w:rPr>
        <w:t>Предметные результаты:</w:t>
      </w:r>
    </w:p>
    <w:p w:rsidR="00A97520" w:rsidRPr="00A97520" w:rsidRDefault="00A97520" w:rsidP="0009609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bookmarkStart w:id="127" w:name="104324"/>
      <w:bookmarkEnd w:id="127"/>
      <w:r w:rsidRPr="00A97520">
        <w:rPr>
          <w:rFonts w:ascii="Times New Roman" w:eastAsia="Times New Roman" w:hAnsi="Times New Roman" w:cs="Times New Roman"/>
          <w:color w:val="000000"/>
          <w:sz w:val="24"/>
          <w:szCs w:val="24"/>
          <w:lang w:eastAsia="ru-RU"/>
        </w:rPr>
        <w:t>- освоение программы учебных предметов на углубленном уровне при сформированной учебной деятельности и высоких познавательных и/или речевых способностях и возможностях;</w:t>
      </w:r>
    </w:p>
    <w:p w:rsidR="00A97520" w:rsidRPr="00A97520" w:rsidRDefault="00A97520" w:rsidP="0009609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bookmarkStart w:id="128" w:name="104325"/>
      <w:bookmarkEnd w:id="128"/>
      <w:r w:rsidRPr="00A97520">
        <w:rPr>
          <w:rFonts w:ascii="Times New Roman" w:eastAsia="Times New Roman" w:hAnsi="Times New Roman" w:cs="Times New Roman"/>
          <w:color w:val="000000"/>
          <w:sz w:val="24"/>
          <w:szCs w:val="24"/>
          <w:lang w:eastAsia="ru-RU"/>
        </w:rPr>
        <w:t>- 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w:t>
      </w:r>
    </w:p>
    <w:p w:rsidR="000A789B" w:rsidRDefault="00A97520" w:rsidP="000A789B">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bookmarkStart w:id="129" w:name="104326"/>
      <w:bookmarkEnd w:id="129"/>
      <w:r w:rsidRPr="00A97520">
        <w:rPr>
          <w:rFonts w:ascii="Times New Roman" w:eastAsia="Times New Roman" w:hAnsi="Times New Roman" w:cs="Times New Roman"/>
          <w:color w:val="000000"/>
          <w:sz w:val="24"/>
          <w:szCs w:val="24"/>
          <w:lang w:eastAsia="ru-RU"/>
        </w:rPr>
        <w:t>- освоение элементов учебных предметов на базовом уровне и элементов интегрированных учебных предметов (подростки с когнитивными нарушениями).</w:t>
      </w:r>
      <w:bookmarkStart w:id="130" w:name="_Toc320458292"/>
    </w:p>
    <w:p w:rsidR="000A789B" w:rsidRDefault="000A789B" w:rsidP="000A789B">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
    <w:p w:rsidR="000A789B" w:rsidRDefault="000A789B" w:rsidP="000A789B">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
    <w:p w:rsidR="000A789B" w:rsidRDefault="000A789B" w:rsidP="000A789B">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
    <w:p w:rsidR="000A789B" w:rsidRDefault="000A789B" w:rsidP="000A789B">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
    <w:p w:rsidR="000A789B" w:rsidRDefault="000A789B" w:rsidP="000A789B">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
    <w:p w:rsidR="000A789B" w:rsidRDefault="000A789B" w:rsidP="000A789B">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
    <w:p w:rsidR="000A789B" w:rsidRDefault="000A789B" w:rsidP="000A789B">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
    <w:p w:rsidR="000A789B" w:rsidRDefault="000A789B" w:rsidP="000A789B">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
    <w:p w:rsidR="000A789B" w:rsidRDefault="000A789B" w:rsidP="000A789B">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
    <w:p w:rsidR="000A789B" w:rsidRDefault="000A789B" w:rsidP="000A789B">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
    <w:p w:rsidR="000A789B" w:rsidRDefault="000A789B" w:rsidP="000A789B">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
    <w:p w:rsidR="000A789B" w:rsidRDefault="000A789B" w:rsidP="000A789B">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
    <w:p w:rsidR="000A789B" w:rsidRDefault="000A789B" w:rsidP="000A789B">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
    <w:p w:rsidR="000A789B" w:rsidRDefault="000A789B" w:rsidP="000A789B">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
    <w:p w:rsidR="000A789B" w:rsidRDefault="000A789B" w:rsidP="000A789B">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
    <w:p w:rsidR="000A789B" w:rsidRDefault="000A789B" w:rsidP="000A789B">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
    <w:p w:rsidR="000A789B" w:rsidRDefault="000A789B" w:rsidP="000A789B">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
    <w:p w:rsidR="000A789B" w:rsidRDefault="000A789B" w:rsidP="000A789B">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
    <w:p w:rsidR="000A789B" w:rsidRDefault="000A789B" w:rsidP="000A789B">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
    <w:p w:rsidR="000A789B" w:rsidRDefault="000A789B" w:rsidP="000A789B">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
    <w:p w:rsidR="000A789B" w:rsidRDefault="000A789B" w:rsidP="000A789B">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
    <w:p w:rsidR="000A789B" w:rsidRDefault="000A789B" w:rsidP="000A789B">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
    <w:p w:rsidR="000A789B" w:rsidRDefault="000A789B" w:rsidP="000A789B">
      <w:pPr>
        <w:shd w:val="clear" w:color="auto" w:fill="FFFFFF"/>
        <w:spacing w:after="0" w:line="240" w:lineRule="auto"/>
        <w:ind w:firstLine="567"/>
        <w:jc w:val="both"/>
        <w:rPr>
          <w:rFonts w:ascii="Times New Roman" w:eastAsia="Times New Roman" w:hAnsi="Times New Roman" w:cs="Times New Roman"/>
          <w:b/>
          <w:bCs/>
          <w:kern w:val="32"/>
          <w:sz w:val="28"/>
          <w:szCs w:val="28"/>
          <w:lang w:eastAsia="x-none"/>
        </w:rPr>
      </w:pPr>
    </w:p>
    <w:p w:rsidR="007C3F07" w:rsidRPr="007C3F07" w:rsidRDefault="007C3F07" w:rsidP="0009609F">
      <w:pPr>
        <w:keepNext/>
        <w:spacing w:before="240" w:after="60" w:line="240" w:lineRule="auto"/>
        <w:ind w:firstLine="567"/>
        <w:jc w:val="center"/>
        <w:outlineLvl w:val="0"/>
        <w:rPr>
          <w:rFonts w:ascii="Times New Roman" w:eastAsia="Times New Roman" w:hAnsi="Times New Roman" w:cs="Times New Roman"/>
          <w:b/>
          <w:bCs/>
          <w:kern w:val="32"/>
          <w:sz w:val="28"/>
          <w:szCs w:val="28"/>
          <w:lang w:val="x-none" w:eastAsia="x-none"/>
        </w:rPr>
      </w:pPr>
      <w:r w:rsidRPr="007C3F07">
        <w:rPr>
          <w:rFonts w:ascii="Times New Roman" w:eastAsia="Times New Roman" w:hAnsi="Times New Roman" w:cs="Times New Roman"/>
          <w:b/>
          <w:bCs/>
          <w:kern w:val="32"/>
          <w:sz w:val="28"/>
          <w:szCs w:val="28"/>
          <w:lang w:val="x-none" w:eastAsia="x-none"/>
        </w:rPr>
        <w:lastRenderedPageBreak/>
        <w:t>3.Организационный раздел</w:t>
      </w:r>
      <w:bookmarkEnd w:id="130"/>
    </w:p>
    <w:p w:rsidR="007C3F07" w:rsidRPr="007C3F07" w:rsidRDefault="007C3F07" w:rsidP="0009609F">
      <w:pPr>
        <w:spacing w:after="60" w:line="240" w:lineRule="auto"/>
        <w:ind w:firstLine="567"/>
        <w:outlineLvl w:val="1"/>
        <w:rPr>
          <w:rFonts w:ascii="Times New Roman" w:eastAsia="@Arial Unicode MS" w:hAnsi="Times New Roman" w:cs="Times New Roman"/>
          <w:b/>
          <w:color w:val="C00000"/>
          <w:sz w:val="24"/>
          <w:szCs w:val="24"/>
          <w:lang w:val="x-none" w:eastAsia="x-none"/>
        </w:rPr>
      </w:pPr>
      <w:bookmarkStart w:id="131" w:name="_Toc320458293"/>
      <w:r w:rsidRPr="007C3F07">
        <w:rPr>
          <w:rFonts w:ascii="Times New Roman" w:eastAsia="Times New Roman" w:hAnsi="Times New Roman" w:cs="Times New Roman"/>
          <w:b/>
          <w:sz w:val="24"/>
          <w:szCs w:val="24"/>
          <w:lang w:val="x-none" w:eastAsia="x-none"/>
        </w:rPr>
        <w:t>3.1. Учебный план начального общего образования</w:t>
      </w:r>
      <w:bookmarkEnd w:id="131"/>
    </w:p>
    <w:p w:rsidR="007C3F07" w:rsidRDefault="007C3F07" w:rsidP="0009609F">
      <w:pPr>
        <w:spacing w:after="0" w:line="360" w:lineRule="auto"/>
        <w:ind w:firstLine="567"/>
        <w:rPr>
          <w:rFonts w:ascii="Times New Roman" w:eastAsia="@Arial Unicode MS" w:hAnsi="Times New Roman" w:cs="Times New Roman"/>
          <w:b/>
          <w:iCs/>
          <w:sz w:val="24"/>
          <w:szCs w:val="24"/>
          <w:lang w:eastAsia="x-none"/>
        </w:rPr>
      </w:pPr>
      <w:r w:rsidRPr="007C3F07">
        <w:rPr>
          <w:rFonts w:ascii="Times New Roman" w:eastAsia="@Arial Unicode MS" w:hAnsi="Times New Roman" w:cs="Times New Roman"/>
          <w:b/>
          <w:iCs/>
          <w:sz w:val="24"/>
          <w:szCs w:val="24"/>
          <w:lang w:val="x-none" w:eastAsia="x-none"/>
        </w:rPr>
        <w:t>Пояснительная записка</w:t>
      </w:r>
    </w:p>
    <w:p w:rsidR="00535BBB" w:rsidRPr="00535BBB" w:rsidRDefault="00535BBB" w:rsidP="0009609F">
      <w:pPr>
        <w:spacing w:after="0" w:line="240" w:lineRule="auto"/>
        <w:ind w:firstLine="567"/>
        <w:jc w:val="both"/>
        <w:rPr>
          <w:rFonts w:ascii="Times New Roman" w:hAnsi="Times New Roman" w:cs="Times New Roman"/>
          <w:sz w:val="24"/>
          <w:szCs w:val="24"/>
        </w:rPr>
      </w:pPr>
      <w:r w:rsidRPr="00535BBB">
        <w:rPr>
          <w:rFonts w:ascii="Times New Roman" w:hAnsi="Times New Roman" w:cs="Times New Roman"/>
          <w:sz w:val="24"/>
          <w:szCs w:val="24"/>
        </w:rPr>
        <w:t xml:space="preserve">Учебный    план  основной   образовательной    программы   начального   общего  </w:t>
      </w:r>
      <w:r>
        <w:rPr>
          <w:rFonts w:ascii="Times New Roman" w:hAnsi="Times New Roman" w:cs="Times New Roman"/>
          <w:sz w:val="24"/>
          <w:szCs w:val="24"/>
        </w:rPr>
        <w:t xml:space="preserve">  </w:t>
      </w:r>
      <w:r w:rsidRPr="00535BBB">
        <w:rPr>
          <w:rFonts w:ascii="Times New Roman" w:hAnsi="Times New Roman" w:cs="Times New Roman"/>
          <w:sz w:val="24"/>
          <w:szCs w:val="24"/>
        </w:rPr>
        <w:t xml:space="preserve">образования   (далее   по   тексту   – Учебный   план   начального   общего   образования)   МБОУ «Сростинская СОШ им. В.М. Шукшина    разработан   в  соответствии с: </w:t>
      </w:r>
    </w:p>
    <w:p w:rsidR="00535BBB" w:rsidRPr="00535BBB" w:rsidRDefault="00535BBB" w:rsidP="00BB3016">
      <w:pPr>
        <w:numPr>
          <w:ilvl w:val="0"/>
          <w:numId w:val="185"/>
        </w:numPr>
        <w:spacing w:after="0" w:line="240" w:lineRule="auto"/>
        <w:ind w:left="0" w:firstLine="567"/>
        <w:jc w:val="both"/>
        <w:rPr>
          <w:rFonts w:ascii="Times New Roman" w:hAnsi="Times New Roman" w:cs="Times New Roman"/>
          <w:sz w:val="24"/>
          <w:szCs w:val="24"/>
        </w:rPr>
      </w:pPr>
      <w:r w:rsidRPr="00535BBB">
        <w:rPr>
          <w:rFonts w:ascii="Times New Roman" w:hAnsi="Times New Roman" w:cs="Times New Roman"/>
          <w:sz w:val="24"/>
          <w:szCs w:val="24"/>
        </w:rPr>
        <w:t xml:space="preserve">Федеральным законом Российской Федерации от 29.12.2012 № 273-ФЗ  «Об образовании в Российской Федерации»; </w:t>
      </w:r>
    </w:p>
    <w:p w:rsidR="00535BBB" w:rsidRPr="00535BBB" w:rsidRDefault="00535BBB" w:rsidP="00BB3016">
      <w:pPr>
        <w:numPr>
          <w:ilvl w:val="0"/>
          <w:numId w:val="185"/>
        </w:numPr>
        <w:spacing w:after="0" w:line="240" w:lineRule="auto"/>
        <w:ind w:left="0" w:firstLine="567"/>
        <w:jc w:val="both"/>
        <w:rPr>
          <w:rFonts w:ascii="Times New Roman" w:hAnsi="Times New Roman" w:cs="Times New Roman"/>
          <w:color w:val="000000" w:themeColor="text1"/>
          <w:sz w:val="21"/>
          <w:szCs w:val="21"/>
          <w:shd w:val="clear" w:color="auto" w:fill="FFFFFF"/>
        </w:rPr>
      </w:pPr>
      <w:r w:rsidRPr="00535BBB">
        <w:rPr>
          <w:rFonts w:ascii="Times New Roman" w:hAnsi="Times New Roman" w:cs="Times New Roman"/>
          <w:sz w:val="24"/>
          <w:szCs w:val="24"/>
        </w:rPr>
        <w:t xml:space="preserve">Федеральным   государственным   образовательным   стандартом   начального   общего образования, утвержденным Приказом Министерства образования и  </w:t>
      </w:r>
      <w:r w:rsidRPr="00535BBB">
        <w:rPr>
          <w:rFonts w:ascii="Times New Roman" w:hAnsi="Times New Roman" w:cs="Times New Roman"/>
          <w:color w:val="000000" w:themeColor="text1"/>
          <w:sz w:val="24"/>
          <w:szCs w:val="24"/>
        </w:rPr>
        <w:t xml:space="preserve">науки Российской Федерации от 06.10.2009 № 373; редакция с изменениями </w:t>
      </w:r>
      <w:r w:rsidRPr="00535BBB">
        <w:rPr>
          <w:rFonts w:ascii="Times New Roman" w:hAnsi="Times New Roman" w:cs="Times New Roman"/>
          <w:color w:val="000000" w:themeColor="text1"/>
          <w:sz w:val="21"/>
          <w:szCs w:val="21"/>
          <w:shd w:val="clear" w:color="auto" w:fill="FFFFFF"/>
        </w:rPr>
        <w:t>26 ноября 2010 г., 22 сентября 2011 г., 18 декабря 2012 г., 29 декабря 2014 г., 18 мая, 31 декабря 2015 г.;</w:t>
      </w:r>
    </w:p>
    <w:p w:rsidR="00535BBB" w:rsidRPr="00535BBB" w:rsidRDefault="00535BBB" w:rsidP="00BB3016">
      <w:pPr>
        <w:numPr>
          <w:ilvl w:val="0"/>
          <w:numId w:val="185"/>
        </w:numPr>
        <w:spacing w:after="0" w:line="240" w:lineRule="auto"/>
        <w:ind w:left="0" w:firstLine="567"/>
        <w:jc w:val="both"/>
        <w:rPr>
          <w:rFonts w:ascii="Times New Roman" w:hAnsi="Times New Roman" w:cs="Times New Roman"/>
          <w:sz w:val="24"/>
          <w:szCs w:val="24"/>
        </w:rPr>
      </w:pPr>
      <w:r w:rsidRPr="00535BBB">
        <w:rPr>
          <w:rFonts w:ascii="Times New Roman" w:hAnsi="Times New Roman" w:cs="Times New Roman"/>
          <w:sz w:val="24"/>
          <w:szCs w:val="24"/>
        </w:rPr>
        <w:t xml:space="preserve">Приказом  Министерства  образования  и  науки  Российской  Федерации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535BBB" w:rsidRPr="00535BBB" w:rsidRDefault="00535BBB" w:rsidP="00BB3016">
      <w:pPr>
        <w:numPr>
          <w:ilvl w:val="0"/>
          <w:numId w:val="185"/>
        </w:numPr>
        <w:spacing w:after="0" w:line="240" w:lineRule="auto"/>
        <w:ind w:left="0" w:firstLine="567"/>
        <w:jc w:val="both"/>
        <w:rPr>
          <w:rFonts w:ascii="Times New Roman" w:hAnsi="Times New Roman" w:cs="Times New Roman"/>
          <w:sz w:val="24"/>
          <w:szCs w:val="24"/>
        </w:rPr>
      </w:pPr>
      <w:r w:rsidRPr="00535BBB">
        <w:rPr>
          <w:rFonts w:ascii="Times New Roman" w:hAnsi="Times New Roman" w:cs="Times New Roman"/>
          <w:sz w:val="24"/>
          <w:szCs w:val="24"/>
        </w:rPr>
        <w:t xml:space="preserve">Приказом Минобразования  и науки РФ от  06.10.2009       № 373 с учетом изменений, внесенных приказом Минобразования  и науки РФ от 26.11.2010 № 1241 и рекомендаций Главного управления образования и молодежной политики Алтайского края от 22.06. 2015г. № 02-02/02/1407; (информационное письмо Главного управления образования и молодежной политики Алтайского края от 02.03.2016г.№ 02—2/02/544 приказы для использования при составлении учебного плана: от 31.12.2015 № 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373(зарегистрирован Минюстом  России 02.02.2016 №40936):  </w:t>
      </w:r>
    </w:p>
    <w:p w:rsidR="00535BBB" w:rsidRPr="00535BBB" w:rsidRDefault="00535BBB" w:rsidP="00BB3016">
      <w:pPr>
        <w:numPr>
          <w:ilvl w:val="0"/>
          <w:numId w:val="185"/>
        </w:numPr>
        <w:spacing w:after="0" w:line="240" w:lineRule="auto"/>
        <w:ind w:left="0" w:firstLine="567"/>
        <w:contextualSpacing/>
        <w:jc w:val="both"/>
        <w:rPr>
          <w:rFonts w:ascii="Times New Roman" w:eastAsia="SimSun" w:hAnsi="Times New Roman" w:cs="Times New Roman"/>
          <w:sz w:val="24"/>
          <w:szCs w:val="24"/>
        </w:rPr>
      </w:pPr>
      <w:r w:rsidRPr="00535BBB">
        <w:rPr>
          <w:rFonts w:ascii="Times New Roman" w:eastAsia="SimSun" w:hAnsi="Times New Roman" w:cs="Times New Roman"/>
          <w:sz w:val="24"/>
          <w:szCs w:val="24"/>
        </w:rPr>
        <w:t>Приказ Главного управления образования и молодежной политики Алтайского края в ред. приказов Главного управления образования и молодежной политики Алтайского края от 03.07.14 №3865, от 28.01.15 №261, от 14.09.15 №1568, приказа Главного управления образования и науки Алтайского края от 25.08.16 №1413, приказа Минобрнауки Алтайского края от 24.04.17 №638</w:t>
      </w:r>
      <w:r w:rsidRPr="00535BBB">
        <w:rPr>
          <w:rFonts w:ascii="Times New Roman" w:hAnsi="Times New Roman" w:cs="Times New Roman"/>
          <w:sz w:val="24"/>
          <w:szCs w:val="24"/>
        </w:rPr>
        <w:t>"Об утверждении Порядка регламентации и оформления отношений государственной и муниципальной образовательной организации и родителей (законных представителей) обучающихся, нуждающихся в длительном лечении, а также детей-инвалидов в части организации обучения по основным общеобразовательным программам на дому или в медицинских организациях";</w:t>
      </w:r>
    </w:p>
    <w:p w:rsidR="00535BBB" w:rsidRPr="00535BBB" w:rsidRDefault="00535BBB" w:rsidP="00BB3016">
      <w:pPr>
        <w:numPr>
          <w:ilvl w:val="0"/>
          <w:numId w:val="185"/>
        </w:numPr>
        <w:spacing w:after="0" w:line="240" w:lineRule="auto"/>
        <w:ind w:left="0" w:firstLine="567"/>
        <w:contextualSpacing/>
        <w:jc w:val="both"/>
        <w:rPr>
          <w:rFonts w:ascii="Times New Roman" w:eastAsia="SimSun" w:hAnsi="Times New Roman" w:cs="Times New Roman"/>
          <w:sz w:val="24"/>
          <w:szCs w:val="24"/>
        </w:rPr>
      </w:pPr>
      <w:r w:rsidRPr="00535BBB">
        <w:rPr>
          <w:rFonts w:ascii="Times New Roman" w:eastAsia="SimSun" w:hAnsi="Times New Roman" w:cs="Times New Roman"/>
          <w:sz w:val="24"/>
          <w:szCs w:val="24"/>
        </w:rPr>
        <w:t>Письмо Минобрнауки РФ от 08.10.2010 № ИК-1494/19 "О введении третьего часа физической культуры";</w:t>
      </w:r>
    </w:p>
    <w:p w:rsidR="00535BBB" w:rsidRPr="00535BBB" w:rsidRDefault="00535BBB" w:rsidP="00BB3016">
      <w:pPr>
        <w:numPr>
          <w:ilvl w:val="0"/>
          <w:numId w:val="185"/>
        </w:numPr>
        <w:spacing w:after="0" w:line="240" w:lineRule="auto"/>
        <w:ind w:left="0" w:firstLine="567"/>
        <w:contextualSpacing/>
        <w:jc w:val="both"/>
        <w:rPr>
          <w:rFonts w:ascii="Times New Roman" w:eastAsia="SimSun" w:hAnsi="Times New Roman" w:cs="Times New Roman"/>
          <w:sz w:val="24"/>
          <w:szCs w:val="24"/>
        </w:rPr>
      </w:pPr>
      <w:r w:rsidRPr="00535BBB">
        <w:rPr>
          <w:rFonts w:ascii="Times New Roman" w:eastAsia="Times New Roman" w:hAnsi="Times New Roman" w:cs="Times New Roman"/>
          <w:sz w:val="24"/>
          <w:szCs w:val="24"/>
          <w:lang w:eastAsia="ru-RU"/>
        </w:rPr>
        <w:t>Письмо Минобрнауки России от 31.03.2015 г. № 08-461 «О направлении регламента выбора модулей курса ОРКСЭ»;</w:t>
      </w:r>
    </w:p>
    <w:p w:rsidR="00535BBB" w:rsidRPr="00535BBB" w:rsidRDefault="00535BBB" w:rsidP="00BB3016">
      <w:pPr>
        <w:numPr>
          <w:ilvl w:val="0"/>
          <w:numId w:val="185"/>
        </w:numPr>
        <w:spacing w:after="0" w:line="240" w:lineRule="auto"/>
        <w:ind w:left="0" w:firstLine="567"/>
        <w:contextualSpacing/>
        <w:jc w:val="both"/>
        <w:textAlignment w:val="baseline"/>
        <w:rPr>
          <w:rFonts w:ascii="Times New Roman" w:eastAsia="Times New Roman" w:hAnsi="Times New Roman" w:cs="Times New Roman"/>
          <w:color w:val="000000" w:themeColor="text1"/>
          <w:sz w:val="24"/>
          <w:szCs w:val="24"/>
          <w:lang w:eastAsia="ru-RU"/>
        </w:rPr>
      </w:pPr>
      <w:r w:rsidRPr="00535BBB">
        <w:rPr>
          <w:rFonts w:ascii="Times New Roman" w:eastAsia="Times New Roman" w:hAnsi="Times New Roman" w:cs="Times New Roman"/>
          <w:color w:val="000000" w:themeColor="text1"/>
          <w:sz w:val="24"/>
          <w:szCs w:val="24"/>
          <w:lang w:eastAsia="ru-RU"/>
        </w:rPr>
        <w:t>Постановление Главного государственного санитарного врача РФ от 29.12.2010 №189 (ред. от 25.12.2013) "Об утверждении СанПиН 2.4.2.2821-10 "Санитарно-эпидемиологические требования к условиям и организации обучения в общеобразовательных учреждениях" (вместе с "СанПиН 2.4.2.2821-10. Санитарно-эпидемиологические требования к условиям и организации обучения в общеобразовательных организациях. Санитарно-эпидемиологические правила и нормативы") (Зарегистрировано в Минюсте России 03.03.2011 N 19993).</w:t>
      </w:r>
    </w:p>
    <w:p w:rsidR="00535BBB" w:rsidRPr="00535BBB" w:rsidRDefault="00535BBB" w:rsidP="00BB3016">
      <w:pPr>
        <w:numPr>
          <w:ilvl w:val="0"/>
          <w:numId w:val="185"/>
        </w:numPr>
        <w:spacing w:after="0" w:line="240" w:lineRule="auto"/>
        <w:ind w:left="0" w:firstLine="567"/>
        <w:contextualSpacing/>
        <w:jc w:val="both"/>
        <w:rPr>
          <w:rFonts w:ascii="Times New Roman" w:eastAsia="SimSun" w:hAnsi="Times New Roman" w:cs="Times New Roman"/>
          <w:sz w:val="24"/>
          <w:szCs w:val="24"/>
        </w:rPr>
      </w:pPr>
      <w:r w:rsidRPr="00535BBB">
        <w:rPr>
          <w:rFonts w:ascii="Times New Roman" w:hAnsi="Times New Roman" w:cs="Times New Roman"/>
          <w:color w:val="000000" w:themeColor="text1"/>
          <w:sz w:val="24"/>
          <w:szCs w:val="24"/>
          <w:shd w:val="clear" w:color="auto" w:fill="FFFFFF"/>
        </w:rPr>
        <w:t>Санитарно-эпидемиологическими требованиями  к условиям и организаци</w:t>
      </w:r>
      <w:r w:rsidRPr="00535BBB">
        <w:rPr>
          <w:rFonts w:ascii="Times New Roman" w:hAnsi="Times New Roman" w:cs="Times New Roman"/>
          <w:color w:val="000000"/>
          <w:sz w:val="24"/>
          <w:szCs w:val="24"/>
          <w:shd w:val="clear" w:color="auto" w:fill="FFFFFF"/>
        </w:rPr>
        <w:t>и обучения в общеобразовательных учреждениях. СанПиН 2.4.2.2821-</w:t>
      </w:r>
      <w:r w:rsidRPr="00535BBB">
        <w:rPr>
          <w:rFonts w:ascii="Times New Roman" w:hAnsi="Times New Roman" w:cs="Times New Roman"/>
          <w:color w:val="000000"/>
          <w:sz w:val="24"/>
          <w:szCs w:val="24"/>
          <w:shd w:val="clear" w:color="auto" w:fill="FFFFFF"/>
        </w:rPr>
        <w:lastRenderedPageBreak/>
        <w:t>10» утверждены постановлением Главного государственного санитарного врача РФ от 29.12.2010 № 189. Сравнение старой и новой редакций СанПиН 2.4.2.2821–10. Новая редакция документа — от 24.11.2015.</w:t>
      </w:r>
    </w:p>
    <w:p w:rsidR="00535BBB" w:rsidRPr="00535BBB" w:rsidRDefault="00535BBB" w:rsidP="00BB3016">
      <w:pPr>
        <w:numPr>
          <w:ilvl w:val="0"/>
          <w:numId w:val="185"/>
        </w:numPr>
        <w:spacing w:after="0" w:line="240" w:lineRule="auto"/>
        <w:ind w:left="0" w:firstLine="567"/>
        <w:jc w:val="both"/>
        <w:rPr>
          <w:rFonts w:ascii="Times New Roman" w:hAnsi="Times New Roman" w:cs="Times New Roman"/>
          <w:sz w:val="24"/>
          <w:szCs w:val="24"/>
        </w:rPr>
      </w:pPr>
      <w:r w:rsidRPr="00535BBB">
        <w:rPr>
          <w:rFonts w:ascii="Times New Roman" w:eastAsia="SimSun" w:hAnsi="Times New Roman" w:cs="Times New Roman"/>
          <w:sz w:val="24"/>
          <w:szCs w:val="24"/>
        </w:rPr>
        <w:t>Приказом Министерства образования и науки Российской Федерации от 08.06.2015 №576 «О внесении изменений в федеральный перечень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образования и науки Российской Федерации от 31.03.2014 №253»;</w:t>
      </w:r>
    </w:p>
    <w:p w:rsidR="00535BBB" w:rsidRPr="00535BBB" w:rsidRDefault="00535BBB" w:rsidP="00BB3016">
      <w:pPr>
        <w:numPr>
          <w:ilvl w:val="0"/>
          <w:numId w:val="185"/>
        </w:numPr>
        <w:spacing w:after="0" w:line="240" w:lineRule="auto"/>
        <w:ind w:left="0" w:firstLine="567"/>
        <w:jc w:val="both"/>
        <w:rPr>
          <w:rFonts w:ascii="Times New Roman" w:hAnsi="Times New Roman" w:cs="Times New Roman"/>
          <w:sz w:val="24"/>
          <w:szCs w:val="24"/>
        </w:rPr>
      </w:pPr>
      <w:r w:rsidRPr="00535BBB">
        <w:rPr>
          <w:rFonts w:ascii="Times New Roman" w:hAnsi="Times New Roman" w:cs="Times New Roman"/>
          <w:sz w:val="24"/>
          <w:szCs w:val="24"/>
        </w:rPr>
        <w:t>Информационное письмо МКУ «Комитет Администрации  по образованию  и делам молодежи от 31.08.2016 № 1275 «О программе ФГОС НОО»;</w:t>
      </w:r>
    </w:p>
    <w:p w:rsidR="00535BBB" w:rsidRPr="00535BBB" w:rsidRDefault="00535BBB" w:rsidP="00BB3016">
      <w:pPr>
        <w:numPr>
          <w:ilvl w:val="0"/>
          <w:numId w:val="185"/>
        </w:numPr>
        <w:ind w:left="0" w:firstLine="567"/>
        <w:contextualSpacing/>
        <w:jc w:val="both"/>
        <w:rPr>
          <w:rFonts w:ascii="Times New Roman" w:hAnsi="Times New Roman" w:cs="Times New Roman"/>
          <w:sz w:val="24"/>
          <w:szCs w:val="24"/>
        </w:rPr>
      </w:pPr>
      <w:r w:rsidRPr="00535BBB">
        <w:rPr>
          <w:rFonts w:ascii="Times New Roman" w:hAnsi="Times New Roman" w:cs="Times New Roman"/>
          <w:sz w:val="24"/>
          <w:szCs w:val="24"/>
        </w:rPr>
        <w:t>Устав МБОУ «Сростинская СОШ им. В. М. Шукшина»;</w:t>
      </w:r>
    </w:p>
    <w:p w:rsidR="00535BBB" w:rsidRPr="00535BBB" w:rsidRDefault="00535BBB" w:rsidP="00BB3016">
      <w:pPr>
        <w:numPr>
          <w:ilvl w:val="0"/>
          <w:numId w:val="185"/>
        </w:numPr>
        <w:ind w:left="0" w:firstLine="567"/>
        <w:contextualSpacing/>
        <w:jc w:val="both"/>
        <w:rPr>
          <w:rFonts w:ascii="Times New Roman" w:hAnsi="Times New Roman" w:cs="Times New Roman"/>
          <w:sz w:val="24"/>
          <w:szCs w:val="24"/>
        </w:rPr>
      </w:pPr>
      <w:r w:rsidRPr="00535BBB">
        <w:rPr>
          <w:rFonts w:ascii="Times New Roman" w:hAnsi="Times New Roman" w:cs="Times New Roman"/>
          <w:sz w:val="24"/>
          <w:szCs w:val="24"/>
        </w:rPr>
        <w:t>Годовой календарный график МБОУ «Сростинская СОШ им. В. М. Шукшина»</w:t>
      </w:r>
      <w:r>
        <w:rPr>
          <w:rFonts w:ascii="Times New Roman" w:hAnsi="Times New Roman" w:cs="Times New Roman"/>
          <w:sz w:val="24"/>
          <w:szCs w:val="24"/>
        </w:rPr>
        <w:t>.</w:t>
      </w:r>
    </w:p>
    <w:p w:rsidR="00535BBB" w:rsidRPr="00535BBB" w:rsidRDefault="00535BBB" w:rsidP="00535BBB">
      <w:pPr>
        <w:spacing w:after="0" w:line="240" w:lineRule="auto"/>
        <w:ind w:firstLine="567"/>
        <w:jc w:val="center"/>
        <w:rPr>
          <w:rFonts w:ascii="Times New Roman" w:hAnsi="Times New Roman" w:cs="Times New Roman"/>
          <w:b/>
          <w:sz w:val="24"/>
          <w:szCs w:val="24"/>
        </w:rPr>
      </w:pPr>
      <w:r w:rsidRPr="00535BBB">
        <w:rPr>
          <w:rFonts w:ascii="Times New Roman" w:hAnsi="Times New Roman" w:cs="Times New Roman"/>
          <w:b/>
          <w:sz w:val="24"/>
          <w:szCs w:val="24"/>
        </w:rPr>
        <w:t>Начальное общее образование.</w:t>
      </w:r>
    </w:p>
    <w:p w:rsidR="00535BBB" w:rsidRPr="00535BBB" w:rsidRDefault="00535BBB" w:rsidP="00535BBB">
      <w:pPr>
        <w:spacing w:after="0" w:line="240" w:lineRule="auto"/>
        <w:ind w:firstLine="567"/>
        <w:jc w:val="both"/>
        <w:rPr>
          <w:rFonts w:ascii="Times New Roman" w:hAnsi="Times New Roman" w:cs="Times New Roman"/>
          <w:sz w:val="24"/>
          <w:szCs w:val="24"/>
        </w:rPr>
      </w:pPr>
      <w:r w:rsidRPr="00535BBB">
        <w:rPr>
          <w:rFonts w:ascii="Times New Roman" w:hAnsi="Times New Roman" w:cs="Times New Roman"/>
          <w:sz w:val="24"/>
          <w:szCs w:val="24"/>
        </w:rPr>
        <w:t xml:space="preserve">     В Учебном плане начального общего образования в полном объеме представлены предметные области обязательной </w:t>
      </w:r>
      <w:r w:rsidR="00423B6E">
        <w:rPr>
          <w:rFonts w:ascii="Times New Roman" w:hAnsi="Times New Roman" w:cs="Times New Roman"/>
          <w:sz w:val="24"/>
          <w:szCs w:val="24"/>
        </w:rPr>
        <w:t>части</w:t>
      </w:r>
      <w:r w:rsidRPr="00535BBB">
        <w:rPr>
          <w:rFonts w:ascii="Times New Roman" w:hAnsi="Times New Roman" w:cs="Times New Roman"/>
          <w:sz w:val="24"/>
          <w:szCs w:val="24"/>
        </w:rPr>
        <w:t>, что обеспечивает реализацию Федерального государственного образовательного стандарта начального общего образования. В соответствии с информационным письмом  МКУ «Комитет Администрации  по образованию  и делам молодежи от 31.08.2016 № 1275 «О програм</w:t>
      </w:r>
      <w:r w:rsidR="002203E2">
        <w:rPr>
          <w:rFonts w:ascii="Times New Roman" w:hAnsi="Times New Roman" w:cs="Times New Roman"/>
          <w:sz w:val="24"/>
          <w:szCs w:val="24"/>
        </w:rPr>
        <w:t>ме ФГОС НОО» для реализации ООП,</w:t>
      </w:r>
      <w:r w:rsidRPr="00535BBB">
        <w:rPr>
          <w:rFonts w:ascii="Times New Roman" w:hAnsi="Times New Roman" w:cs="Times New Roman"/>
          <w:sz w:val="24"/>
          <w:szCs w:val="24"/>
        </w:rPr>
        <w:t xml:space="preserve">  5-дневной недели. Количество учебных занятий за 4 учебных года составляет 3039 часа, что соответствует требованиям примерного учебного плана (от 2904 – 3345 часов)</w:t>
      </w:r>
    </w:p>
    <w:p w:rsidR="00535BBB" w:rsidRPr="00535BBB" w:rsidRDefault="00535BBB" w:rsidP="00535BBB">
      <w:pPr>
        <w:spacing w:after="0" w:line="240" w:lineRule="auto"/>
        <w:ind w:firstLine="567"/>
        <w:jc w:val="both"/>
        <w:rPr>
          <w:rFonts w:ascii="Times New Roman" w:hAnsi="Times New Roman" w:cs="Times New Roman"/>
          <w:sz w:val="24"/>
          <w:szCs w:val="24"/>
        </w:rPr>
      </w:pPr>
      <w:r w:rsidRPr="00535BBB">
        <w:rPr>
          <w:rFonts w:ascii="Times New Roman" w:hAnsi="Times New Roman" w:cs="Times New Roman"/>
          <w:sz w:val="24"/>
          <w:szCs w:val="24"/>
        </w:rPr>
        <w:t xml:space="preserve">  </w:t>
      </w:r>
      <w:r w:rsidRPr="00535BBB">
        <w:rPr>
          <w:rFonts w:ascii="Times New Roman" w:eastAsia="Times New Roman" w:hAnsi="Times New Roman" w:cs="Times New Roman"/>
          <w:spacing w:val="-2"/>
          <w:sz w:val="24"/>
          <w:szCs w:val="24"/>
          <w:lang w:eastAsia="ru-RU"/>
        </w:rPr>
        <w:t xml:space="preserve">Учебный план образовательный организации, реализует основную образовательную </w:t>
      </w:r>
      <w:r w:rsidRPr="00535BBB">
        <w:rPr>
          <w:rFonts w:ascii="Times New Roman" w:eastAsia="Times New Roman" w:hAnsi="Times New Roman" w:cs="Times New Roman"/>
          <w:sz w:val="24"/>
          <w:szCs w:val="24"/>
          <w:lang w:eastAsia="ru-RU"/>
        </w:rPr>
        <w:t>программу начального общего образования, фиксирует общий объем нагрузки, максимальный объем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535BBB" w:rsidRPr="00535BBB" w:rsidRDefault="00535BBB" w:rsidP="00535BBB">
      <w:pPr>
        <w:spacing w:after="0" w:line="240" w:lineRule="auto"/>
        <w:ind w:firstLine="567"/>
        <w:jc w:val="both"/>
        <w:rPr>
          <w:rFonts w:ascii="Times New Roman" w:hAnsi="Times New Roman" w:cs="Times New Roman"/>
          <w:sz w:val="24"/>
          <w:szCs w:val="24"/>
        </w:rPr>
      </w:pPr>
      <w:r w:rsidRPr="00535BBB">
        <w:rPr>
          <w:rFonts w:ascii="Times New Roman" w:hAnsi="Times New Roman" w:cs="Times New Roman"/>
          <w:sz w:val="24"/>
          <w:szCs w:val="24"/>
        </w:rPr>
        <w:t xml:space="preserve"> Учебный     план   начального   общего   образования   позволяет   в   полной   мере  реализовывать    цели   Основной    образовательной     программы    начального    общего  образования и ориентирован на: </w:t>
      </w:r>
    </w:p>
    <w:p w:rsidR="00535BBB" w:rsidRPr="00535BBB" w:rsidRDefault="00535BBB" w:rsidP="00BB3016">
      <w:pPr>
        <w:numPr>
          <w:ilvl w:val="0"/>
          <w:numId w:val="187"/>
        </w:numPr>
        <w:spacing w:after="0" w:line="240" w:lineRule="auto"/>
        <w:ind w:left="0" w:firstLine="567"/>
        <w:jc w:val="both"/>
        <w:rPr>
          <w:rFonts w:ascii="Times New Roman" w:hAnsi="Times New Roman" w:cs="Times New Roman"/>
          <w:sz w:val="24"/>
          <w:szCs w:val="24"/>
        </w:rPr>
      </w:pPr>
      <w:r w:rsidRPr="00535BBB">
        <w:rPr>
          <w:rFonts w:ascii="Times New Roman" w:hAnsi="Times New Roman" w:cs="Times New Roman"/>
          <w:sz w:val="24"/>
          <w:szCs w:val="24"/>
        </w:rPr>
        <w:t xml:space="preserve">целостное     гармоничное     развитие    личности,     формирование      общих  способностей     и    эрудиции     в   соответствии     с    индивидуальными  возможностями  и  особенностями  каждого  на  основе  сочетания  высокого   уровня   начального   образования   с   широким   спектром   дополнительного образования     в   эмоционально      привлекательной     для    обучающихся  образовательной среде; </w:t>
      </w:r>
    </w:p>
    <w:p w:rsidR="00535BBB" w:rsidRPr="00535BBB" w:rsidRDefault="00535BBB" w:rsidP="00BB3016">
      <w:pPr>
        <w:numPr>
          <w:ilvl w:val="0"/>
          <w:numId w:val="187"/>
        </w:numPr>
        <w:spacing w:after="0" w:line="240" w:lineRule="auto"/>
        <w:ind w:left="0" w:firstLine="567"/>
        <w:jc w:val="both"/>
        <w:rPr>
          <w:rFonts w:ascii="Times New Roman" w:hAnsi="Times New Roman" w:cs="Times New Roman"/>
          <w:sz w:val="24"/>
          <w:szCs w:val="24"/>
        </w:rPr>
      </w:pPr>
      <w:r w:rsidRPr="00535BBB">
        <w:rPr>
          <w:rFonts w:ascii="Times New Roman" w:hAnsi="Times New Roman" w:cs="Times New Roman"/>
          <w:sz w:val="24"/>
          <w:szCs w:val="24"/>
        </w:rPr>
        <w:t xml:space="preserve">формирование  готовности  к  самообразованию,  достижение  определенного  уровня познавательной культуры и познавательных интересов обучающихся; </w:t>
      </w:r>
    </w:p>
    <w:p w:rsidR="00535BBB" w:rsidRPr="00535BBB" w:rsidRDefault="00535BBB" w:rsidP="00BB3016">
      <w:pPr>
        <w:numPr>
          <w:ilvl w:val="0"/>
          <w:numId w:val="187"/>
        </w:numPr>
        <w:spacing w:after="0" w:line="240" w:lineRule="auto"/>
        <w:ind w:left="0" w:firstLine="567"/>
        <w:jc w:val="both"/>
        <w:rPr>
          <w:rFonts w:ascii="Times New Roman" w:hAnsi="Times New Roman" w:cs="Times New Roman"/>
          <w:sz w:val="24"/>
          <w:szCs w:val="24"/>
        </w:rPr>
      </w:pPr>
      <w:r w:rsidRPr="00535BBB">
        <w:rPr>
          <w:rFonts w:ascii="Times New Roman" w:hAnsi="Times New Roman" w:cs="Times New Roman"/>
          <w:sz w:val="24"/>
          <w:szCs w:val="24"/>
        </w:rPr>
        <w:t xml:space="preserve">развитие в процессе обучения продуктивных видов и способов деятельности  обучающихся; создание    условий    для  удовлетворения     потребностей    обучающихся     в  различных образовательных маршрутах; </w:t>
      </w:r>
    </w:p>
    <w:p w:rsidR="00535BBB" w:rsidRPr="00535BBB" w:rsidRDefault="00535BBB" w:rsidP="00BB3016">
      <w:pPr>
        <w:numPr>
          <w:ilvl w:val="0"/>
          <w:numId w:val="187"/>
        </w:numPr>
        <w:spacing w:after="0" w:line="240" w:lineRule="auto"/>
        <w:ind w:left="0" w:firstLine="567"/>
        <w:jc w:val="both"/>
        <w:rPr>
          <w:rFonts w:ascii="Times New Roman" w:hAnsi="Times New Roman" w:cs="Times New Roman"/>
          <w:sz w:val="24"/>
          <w:szCs w:val="24"/>
        </w:rPr>
      </w:pPr>
      <w:r w:rsidRPr="00535BBB">
        <w:rPr>
          <w:rFonts w:ascii="Times New Roman" w:hAnsi="Times New Roman" w:cs="Times New Roman"/>
          <w:sz w:val="24"/>
          <w:szCs w:val="24"/>
        </w:rPr>
        <w:t xml:space="preserve">реализацию принципов «Педагогики успеха»; </w:t>
      </w:r>
    </w:p>
    <w:p w:rsidR="00535BBB" w:rsidRPr="00535BBB" w:rsidRDefault="00535BBB" w:rsidP="00BB3016">
      <w:pPr>
        <w:numPr>
          <w:ilvl w:val="0"/>
          <w:numId w:val="187"/>
        </w:numPr>
        <w:spacing w:after="0" w:line="240" w:lineRule="auto"/>
        <w:ind w:left="0" w:firstLine="567"/>
        <w:jc w:val="both"/>
        <w:rPr>
          <w:rFonts w:ascii="Times New Roman" w:hAnsi="Times New Roman" w:cs="Times New Roman"/>
          <w:sz w:val="24"/>
          <w:szCs w:val="24"/>
        </w:rPr>
      </w:pPr>
      <w:r w:rsidRPr="00535BBB">
        <w:rPr>
          <w:rFonts w:ascii="Times New Roman" w:hAnsi="Times New Roman" w:cs="Times New Roman"/>
          <w:sz w:val="24"/>
          <w:szCs w:val="24"/>
        </w:rPr>
        <w:t xml:space="preserve">подготовку обучающихся к освоению образовательных программ основного общего образования повышенного уровня; </w:t>
      </w:r>
    </w:p>
    <w:p w:rsidR="00535BBB" w:rsidRPr="00535BBB" w:rsidRDefault="00535BBB" w:rsidP="00BB3016">
      <w:pPr>
        <w:numPr>
          <w:ilvl w:val="0"/>
          <w:numId w:val="187"/>
        </w:numPr>
        <w:spacing w:after="0" w:line="240" w:lineRule="auto"/>
        <w:ind w:left="0" w:firstLine="567"/>
        <w:jc w:val="both"/>
        <w:rPr>
          <w:rFonts w:ascii="Times New Roman" w:hAnsi="Times New Roman" w:cs="Times New Roman"/>
          <w:sz w:val="24"/>
          <w:szCs w:val="24"/>
        </w:rPr>
      </w:pPr>
      <w:r w:rsidRPr="00535BBB">
        <w:rPr>
          <w:rFonts w:ascii="Times New Roman" w:hAnsi="Times New Roman" w:cs="Times New Roman"/>
          <w:sz w:val="24"/>
          <w:szCs w:val="24"/>
        </w:rPr>
        <w:t xml:space="preserve">защиту обучающихся от некачественного образования. </w:t>
      </w:r>
    </w:p>
    <w:p w:rsidR="00535BBB" w:rsidRPr="00535BBB" w:rsidRDefault="00535BBB" w:rsidP="00535BBB">
      <w:pPr>
        <w:spacing w:after="0" w:line="240" w:lineRule="auto"/>
        <w:ind w:firstLine="567"/>
        <w:jc w:val="both"/>
        <w:rPr>
          <w:rFonts w:ascii="Times New Roman" w:hAnsi="Times New Roman" w:cs="Times New Roman"/>
          <w:sz w:val="24"/>
          <w:szCs w:val="24"/>
        </w:rPr>
      </w:pPr>
      <w:r w:rsidRPr="00535BBB">
        <w:rPr>
          <w:rFonts w:ascii="Times New Roman" w:hAnsi="Times New Roman" w:cs="Times New Roman"/>
          <w:sz w:val="24"/>
          <w:szCs w:val="24"/>
        </w:rPr>
        <w:t xml:space="preserve">    В    целях     обеспечения       возможности        выбора     родителями (законными представителями) обучающихся        индивидуального         образовательного  маршрута  обучающихся  на  ступени  начального  общего  образования  Учебный  план  начального  общего     образования      реализуется     на   основе    использования       следующих       учебно - методических комплексов для начального общего образования: </w:t>
      </w:r>
    </w:p>
    <w:p w:rsidR="00535BBB" w:rsidRPr="00535BBB" w:rsidRDefault="00535BBB" w:rsidP="00BB3016">
      <w:pPr>
        <w:numPr>
          <w:ilvl w:val="0"/>
          <w:numId w:val="186"/>
        </w:numPr>
        <w:spacing w:after="0" w:line="240" w:lineRule="auto"/>
        <w:ind w:left="0" w:firstLine="567"/>
        <w:jc w:val="both"/>
        <w:rPr>
          <w:rFonts w:ascii="Times New Roman" w:hAnsi="Times New Roman" w:cs="Times New Roman"/>
          <w:sz w:val="24"/>
          <w:szCs w:val="24"/>
        </w:rPr>
      </w:pPr>
      <w:r w:rsidRPr="00535BBB">
        <w:rPr>
          <w:rFonts w:ascii="Times New Roman" w:hAnsi="Times New Roman" w:cs="Times New Roman"/>
          <w:sz w:val="24"/>
          <w:szCs w:val="24"/>
        </w:rPr>
        <w:t>Школа России;</w:t>
      </w:r>
    </w:p>
    <w:p w:rsidR="00535BBB" w:rsidRPr="00535BBB" w:rsidRDefault="00535BBB" w:rsidP="00BB3016">
      <w:pPr>
        <w:numPr>
          <w:ilvl w:val="0"/>
          <w:numId w:val="186"/>
        </w:numPr>
        <w:spacing w:after="0" w:line="240" w:lineRule="auto"/>
        <w:ind w:left="0" w:firstLine="567"/>
        <w:jc w:val="both"/>
        <w:rPr>
          <w:rFonts w:ascii="Times New Roman" w:hAnsi="Times New Roman" w:cs="Times New Roman"/>
          <w:sz w:val="24"/>
          <w:szCs w:val="24"/>
        </w:rPr>
      </w:pPr>
      <w:r w:rsidRPr="00535BBB">
        <w:rPr>
          <w:rFonts w:ascii="Times New Roman" w:hAnsi="Times New Roman" w:cs="Times New Roman"/>
          <w:sz w:val="24"/>
          <w:szCs w:val="24"/>
        </w:rPr>
        <w:t>«Гармония».</w:t>
      </w:r>
    </w:p>
    <w:p w:rsidR="00535BBB" w:rsidRPr="00535BBB" w:rsidRDefault="00535BBB" w:rsidP="00535BBB">
      <w:pPr>
        <w:spacing w:after="0" w:line="240" w:lineRule="auto"/>
        <w:ind w:firstLine="567"/>
        <w:jc w:val="both"/>
        <w:rPr>
          <w:rFonts w:ascii="Times New Roman" w:hAnsi="Times New Roman" w:cs="Times New Roman"/>
          <w:sz w:val="24"/>
          <w:szCs w:val="24"/>
        </w:rPr>
      </w:pPr>
      <w:r w:rsidRPr="00535BBB">
        <w:rPr>
          <w:rFonts w:ascii="Times New Roman" w:hAnsi="Times New Roman" w:cs="Times New Roman"/>
          <w:sz w:val="24"/>
          <w:szCs w:val="24"/>
        </w:rPr>
        <w:lastRenderedPageBreak/>
        <w:t xml:space="preserve">В соответствии с Уставом МБОУ «Сростинская СОШ им. В. М. Шукшина» </w:t>
      </w:r>
      <w:r>
        <w:rPr>
          <w:rFonts w:ascii="Times New Roman" w:hAnsi="Times New Roman" w:cs="Times New Roman"/>
          <w:sz w:val="24"/>
          <w:szCs w:val="24"/>
        </w:rPr>
        <w:t>у</w:t>
      </w:r>
      <w:r w:rsidRPr="00535BBB">
        <w:rPr>
          <w:rFonts w:ascii="Times New Roman" w:hAnsi="Times New Roman" w:cs="Times New Roman"/>
          <w:sz w:val="24"/>
          <w:szCs w:val="24"/>
        </w:rPr>
        <w:t xml:space="preserve">чебный план начального общего образования включает разделы: </w:t>
      </w:r>
    </w:p>
    <w:p w:rsidR="00535BBB" w:rsidRPr="00535BBB" w:rsidRDefault="00535BBB" w:rsidP="00BB3016">
      <w:pPr>
        <w:numPr>
          <w:ilvl w:val="0"/>
          <w:numId w:val="188"/>
        </w:numPr>
        <w:spacing w:after="0" w:line="240" w:lineRule="auto"/>
        <w:ind w:left="0" w:firstLine="567"/>
        <w:jc w:val="both"/>
        <w:rPr>
          <w:rFonts w:ascii="Times New Roman" w:hAnsi="Times New Roman" w:cs="Times New Roman"/>
          <w:sz w:val="24"/>
          <w:szCs w:val="24"/>
        </w:rPr>
      </w:pPr>
      <w:r w:rsidRPr="00535BBB">
        <w:rPr>
          <w:rFonts w:ascii="Times New Roman" w:hAnsi="Times New Roman" w:cs="Times New Roman"/>
          <w:sz w:val="24"/>
          <w:szCs w:val="24"/>
        </w:rPr>
        <w:t xml:space="preserve">учебные предметы общего образования; </w:t>
      </w:r>
    </w:p>
    <w:p w:rsidR="00535BBB" w:rsidRPr="00535BBB" w:rsidRDefault="00535BBB" w:rsidP="00BB3016">
      <w:pPr>
        <w:numPr>
          <w:ilvl w:val="0"/>
          <w:numId w:val="188"/>
        </w:numPr>
        <w:spacing w:after="0" w:line="240" w:lineRule="auto"/>
        <w:ind w:left="0" w:firstLine="567"/>
        <w:jc w:val="both"/>
        <w:rPr>
          <w:rFonts w:ascii="Times New Roman" w:hAnsi="Times New Roman" w:cs="Times New Roman"/>
          <w:sz w:val="24"/>
          <w:szCs w:val="24"/>
        </w:rPr>
      </w:pPr>
      <w:r w:rsidRPr="00535BBB">
        <w:rPr>
          <w:rFonts w:ascii="Times New Roman" w:hAnsi="Times New Roman" w:cs="Times New Roman"/>
          <w:sz w:val="24"/>
          <w:szCs w:val="24"/>
        </w:rPr>
        <w:t xml:space="preserve">программы внеурочной    деятельности; </w:t>
      </w:r>
    </w:p>
    <w:p w:rsidR="00535BBB" w:rsidRPr="00535BBB" w:rsidRDefault="00535BBB" w:rsidP="00BB3016">
      <w:pPr>
        <w:numPr>
          <w:ilvl w:val="0"/>
          <w:numId w:val="188"/>
        </w:numPr>
        <w:spacing w:after="0" w:line="240" w:lineRule="auto"/>
        <w:ind w:left="0" w:firstLine="567"/>
        <w:jc w:val="both"/>
        <w:rPr>
          <w:rFonts w:ascii="Times New Roman" w:hAnsi="Times New Roman" w:cs="Times New Roman"/>
          <w:sz w:val="24"/>
          <w:szCs w:val="24"/>
        </w:rPr>
      </w:pPr>
      <w:r w:rsidRPr="00535BBB">
        <w:rPr>
          <w:rFonts w:ascii="Times New Roman" w:hAnsi="Times New Roman" w:cs="Times New Roman"/>
          <w:sz w:val="24"/>
          <w:szCs w:val="24"/>
        </w:rPr>
        <w:t xml:space="preserve">учебный план  индивидуального обучения на дому. </w:t>
      </w:r>
    </w:p>
    <w:p w:rsidR="00535BBB" w:rsidRPr="00535BBB" w:rsidRDefault="00535BBB" w:rsidP="00535BBB">
      <w:pPr>
        <w:spacing w:after="0" w:line="240" w:lineRule="auto"/>
        <w:ind w:firstLine="567"/>
        <w:jc w:val="both"/>
        <w:rPr>
          <w:rFonts w:ascii="Times New Roman" w:hAnsi="Times New Roman" w:cs="Times New Roman"/>
          <w:sz w:val="24"/>
          <w:szCs w:val="24"/>
        </w:rPr>
      </w:pPr>
      <w:r w:rsidRPr="00535BBB">
        <w:rPr>
          <w:rFonts w:ascii="Times New Roman" w:hAnsi="Times New Roman" w:cs="Times New Roman"/>
          <w:sz w:val="24"/>
          <w:szCs w:val="24"/>
        </w:rPr>
        <w:t>Осуществление целей Основной образовательной программы</w:t>
      </w:r>
      <w:r>
        <w:rPr>
          <w:rFonts w:ascii="Times New Roman" w:hAnsi="Times New Roman" w:cs="Times New Roman"/>
          <w:sz w:val="24"/>
          <w:szCs w:val="24"/>
        </w:rPr>
        <w:t xml:space="preserve"> </w:t>
      </w:r>
      <w:r w:rsidRPr="00535BBB">
        <w:rPr>
          <w:rFonts w:ascii="Times New Roman" w:hAnsi="Times New Roman" w:cs="Times New Roman"/>
          <w:sz w:val="24"/>
          <w:szCs w:val="24"/>
        </w:rPr>
        <w:t>начального</w:t>
      </w:r>
      <w:r>
        <w:rPr>
          <w:rFonts w:ascii="Times New Roman" w:hAnsi="Times New Roman" w:cs="Times New Roman"/>
          <w:sz w:val="24"/>
          <w:szCs w:val="24"/>
        </w:rPr>
        <w:t xml:space="preserve"> </w:t>
      </w:r>
      <w:r w:rsidRPr="00535BBB">
        <w:rPr>
          <w:rFonts w:ascii="Times New Roman" w:hAnsi="Times New Roman" w:cs="Times New Roman"/>
          <w:sz w:val="24"/>
          <w:szCs w:val="24"/>
        </w:rPr>
        <w:t xml:space="preserve">общего образования потребовало при конструировании Учебного плана начального общего   образования,   увеличения   количества   часов. </w:t>
      </w:r>
    </w:p>
    <w:p w:rsidR="00535BBB" w:rsidRPr="00535BBB" w:rsidRDefault="00535BBB" w:rsidP="00535BBB">
      <w:pPr>
        <w:spacing w:after="0" w:line="240" w:lineRule="auto"/>
        <w:ind w:firstLine="567"/>
        <w:jc w:val="both"/>
        <w:rPr>
          <w:rFonts w:ascii="Times New Roman" w:hAnsi="Times New Roman" w:cs="Times New Roman"/>
          <w:sz w:val="24"/>
          <w:szCs w:val="24"/>
        </w:rPr>
      </w:pPr>
      <w:r w:rsidRPr="00535BBB">
        <w:rPr>
          <w:rFonts w:ascii="Times New Roman" w:hAnsi="Times New Roman" w:cs="Times New Roman"/>
          <w:sz w:val="24"/>
          <w:szCs w:val="24"/>
        </w:rPr>
        <w:t xml:space="preserve"> За счет части, формируемой участниками образовательных отношений, на 1 час в неделю в I – IV классах увеличено количество часов на учебный предмет «Русский язык». Общее количество часов на </w:t>
      </w:r>
      <w:r w:rsidR="00423B6E">
        <w:rPr>
          <w:rFonts w:ascii="Times New Roman" w:hAnsi="Times New Roman" w:cs="Times New Roman"/>
          <w:sz w:val="24"/>
          <w:szCs w:val="24"/>
        </w:rPr>
        <w:t>уровне</w:t>
      </w:r>
      <w:r w:rsidRPr="00535BBB">
        <w:rPr>
          <w:rFonts w:ascii="Times New Roman" w:hAnsi="Times New Roman" w:cs="Times New Roman"/>
          <w:sz w:val="24"/>
          <w:szCs w:val="24"/>
        </w:rPr>
        <w:t xml:space="preserve"> начального общего образования на изучение предметов предметной области «Филология» увеличено на 135 часов на изучение предмета «Русский язык»</w:t>
      </w:r>
      <w:r w:rsidR="00423B6E">
        <w:rPr>
          <w:rFonts w:ascii="Times New Roman" w:hAnsi="Times New Roman" w:cs="Times New Roman"/>
          <w:sz w:val="24"/>
          <w:szCs w:val="24"/>
        </w:rPr>
        <w:t xml:space="preserve"> в соответствии с авторской программой.</w:t>
      </w:r>
      <w:r w:rsidRPr="00535BBB">
        <w:rPr>
          <w:rFonts w:ascii="Times New Roman" w:hAnsi="Times New Roman" w:cs="Times New Roman"/>
          <w:sz w:val="24"/>
          <w:szCs w:val="24"/>
        </w:rPr>
        <w:t xml:space="preserve"> Количество часов на учебные предметы </w:t>
      </w:r>
      <w:r w:rsidR="004013F1">
        <w:rPr>
          <w:rFonts w:ascii="Times New Roman" w:hAnsi="Times New Roman" w:cs="Times New Roman"/>
          <w:sz w:val="24"/>
          <w:szCs w:val="24"/>
        </w:rPr>
        <w:t xml:space="preserve">«Родной язык» реализуется в рамках «Русский язык», «Литературное чтение на родном языке» реализуется в рамках «Литературного чтения». </w:t>
      </w:r>
      <w:r w:rsidRPr="00535BBB">
        <w:rPr>
          <w:rFonts w:ascii="Times New Roman" w:hAnsi="Times New Roman" w:cs="Times New Roman"/>
          <w:sz w:val="24"/>
          <w:szCs w:val="24"/>
        </w:rPr>
        <w:t>«Литературное чтение», «Иностранный язык», «Математика», «Окружающий мир», «Технология», «Изобразительное искусство», «Музыка», «Основы религиозных культур и светской этики», «Физическая культура».</w:t>
      </w:r>
    </w:p>
    <w:p w:rsidR="00535BBB" w:rsidRPr="00535BBB" w:rsidRDefault="00535BBB" w:rsidP="00535BBB">
      <w:pPr>
        <w:spacing w:after="0" w:line="240" w:lineRule="auto"/>
        <w:ind w:firstLine="567"/>
        <w:jc w:val="both"/>
        <w:rPr>
          <w:rFonts w:ascii="Times New Roman" w:hAnsi="Times New Roman" w:cs="Times New Roman"/>
          <w:sz w:val="24"/>
          <w:szCs w:val="24"/>
        </w:rPr>
      </w:pPr>
      <w:r w:rsidRPr="00535BBB">
        <w:rPr>
          <w:rFonts w:ascii="Times New Roman" w:hAnsi="Times New Roman" w:cs="Times New Roman"/>
          <w:sz w:val="24"/>
          <w:szCs w:val="24"/>
        </w:rPr>
        <w:t xml:space="preserve">  Такое увеличение количества часов не приводит к   увеличению общей нагрузки обучающихся за счет рационального использования        современных         методов      и    приемов       обучения, современных образовательных   технологий, в   том   числе   и   информационно-коммуникационных, сокращения объема домашних заданий.  </w:t>
      </w:r>
    </w:p>
    <w:p w:rsidR="007C3F07" w:rsidRPr="007C3F07" w:rsidRDefault="007C3F07" w:rsidP="007C3F07">
      <w:pPr>
        <w:spacing w:after="0"/>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Образовательный процесс в начальной школе основывается на следующих УМК:</w:t>
      </w:r>
      <w:r w:rsidR="004B234B">
        <w:rPr>
          <w:rFonts w:ascii="Times New Roman" w:eastAsia="Times New Roman" w:hAnsi="Times New Roman" w:cs="Times New Roman"/>
          <w:sz w:val="24"/>
          <w:szCs w:val="24"/>
          <w:lang w:eastAsia="ru-RU"/>
        </w:rPr>
        <w:t xml:space="preserve"> «Школа России», «Гармония».</w:t>
      </w:r>
    </w:p>
    <w:p w:rsidR="007C3F07" w:rsidRPr="007C3F07" w:rsidRDefault="007C3F07" w:rsidP="007C3F07">
      <w:pPr>
        <w:spacing w:after="0"/>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Для реализации вышеперечисленных программ образования в начальной школе учебный план для 1-4 классов содержит следующие учебные предметы:</w:t>
      </w:r>
    </w:p>
    <w:p w:rsidR="007C3F07" w:rsidRPr="007C3F07" w:rsidRDefault="007C3F07" w:rsidP="00BB3016">
      <w:pPr>
        <w:numPr>
          <w:ilvl w:val="0"/>
          <w:numId w:val="172"/>
        </w:numPr>
        <w:spacing w:after="0" w:line="240" w:lineRule="auto"/>
        <w:contextualSpacing/>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Русский язык;</w:t>
      </w:r>
    </w:p>
    <w:p w:rsidR="007C3F07" w:rsidRPr="007C3F07" w:rsidRDefault="007C3F07" w:rsidP="00BB3016">
      <w:pPr>
        <w:numPr>
          <w:ilvl w:val="0"/>
          <w:numId w:val="172"/>
        </w:numPr>
        <w:spacing w:after="0" w:line="240" w:lineRule="auto"/>
        <w:contextualSpacing/>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Литературное чтение;</w:t>
      </w:r>
    </w:p>
    <w:p w:rsidR="007C3F07" w:rsidRPr="007C3F07" w:rsidRDefault="007C3F07" w:rsidP="00BB3016">
      <w:pPr>
        <w:numPr>
          <w:ilvl w:val="0"/>
          <w:numId w:val="172"/>
        </w:numPr>
        <w:spacing w:after="0" w:line="240" w:lineRule="auto"/>
        <w:contextualSpacing/>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Иностранный язык;</w:t>
      </w:r>
    </w:p>
    <w:p w:rsidR="007C3F07" w:rsidRPr="007C3F07" w:rsidRDefault="007C3F07" w:rsidP="00BB3016">
      <w:pPr>
        <w:numPr>
          <w:ilvl w:val="0"/>
          <w:numId w:val="172"/>
        </w:numPr>
        <w:spacing w:after="0" w:line="240" w:lineRule="auto"/>
        <w:contextualSpacing/>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Математика;</w:t>
      </w:r>
    </w:p>
    <w:p w:rsidR="007C3F07" w:rsidRPr="007C3F07" w:rsidRDefault="007C3F07" w:rsidP="00BB3016">
      <w:pPr>
        <w:numPr>
          <w:ilvl w:val="0"/>
          <w:numId w:val="172"/>
        </w:numPr>
        <w:spacing w:after="0" w:line="240" w:lineRule="auto"/>
        <w:contextualSpacing/>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Окружающий мир;</w:t>
      </w:r>
    </w:p>
    <w:p w:rsidR="007C3F07" w:rsidRPr="007C3F07" w:rsidRDefault="007C3F07" w:rsidP="00BB3016">
      <w:pPr>
        <w:numPr>
          <w:ilvl w:val="0"/>
          <w:numId w:val="172"/>
        </w:numPr>
        <w:spacing w:after="0" w:line="240" w:lineRule="auto"/>
        <w:contextualSpacing/>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Музыка;</w:t>
      </w:r>
    </w:p>
    <w:p w:rsidR="007C3F07" w:rsidRPr="007C3F07" w:rsidRDefault="007C3F07" w:rsidP="00BB3016">
      <w:pPr>
        <w:numPr>
          <w:ilvl w:val="0"/>
          <w:numId w:val="172"/>
        </w:numPr>
        <w:spacing w:after="0" w:line="240" w:lineRule="auto"/>
        <w:contextualSpacing/>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ИЗО;</w:t>
      </w:r>
    </w:p>
    <w:p w:rsidR="007C3F07" w:rsidRPr="007C3F07" w:rsidRDefault="007C3F07" w:rsidP="00BB3016">
      <w:pPr>
        <w:numPr>
          <w:ilvl w:val="0"/>
          <w:numId w:val="172"/>
        </w:numPr>
        <w:spacing w:after="0" w:line="240" w:lineRule="auto"/>
        <w:contextualSpacing/>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Технология;</w:t>
      </w:r>
    </w:p>
    <w:p w:rsidR="007C3F07" w:rsidRPr="007C3F07" w:rsidRDefault="007C3F07" w:rsidP="00BB3016">
      <w:pPr>
        <w:numPr>
          <w:ilvl w:val="0"/>
          <w:numId w:val="172"/>
        </w:numPr>
        <w:spacing w:after="0" w:line="240" w:lineRule="auto"/>
        <w:contextualSpacing/>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Физическая культура</w:t>
      </w:r>
    </w:p>
    <w:p w:rsidR="007C3F07" w:rsidRPr="007C3F07" w:rsidRDefault="007C3F07" w:rsidP="00BB3016">
      <w:pPr>
        <w:numPr>
          <w:ilvl w:val="0"/>
          <w:numId w:val="172"/>
        </w:numPr>
        <w:spacing w:after="0" w:line="240" w:lineRule="auto"/>
        <w:contextualSpacing/>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ОРКСЭ</w:t>
      </w:r>
    </w:p>
    <w:p w:rsidR="007C3F07" w:rsidRPr="007C3F07" w:rsidRDefault="007C3F07" w:rsidP="00FC5BBB">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С целью выполнения программ, часы компонента образовательного учреждения отведены на следующие предметы: наглядная геометрия, риторика, технология.</w:t>
      </w:r>
    </w:p>
    <w:p w:rsidR="007C3F07" w:rsidRPr="007C3F07" w:rsidRDefault="007C3F07" w:rsidP="00FC5BBB">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Учитывая, что математическая подготовка является основой успешного освоения предметов естественнонаучного цикла в основной и старшей школе, минимальная учебная нагрузка, предусмотренная Базисным учебным  планом на данную образовательную область, дополнена во 2-4 классах  предметным курсом школьного компонента: «Наглядная геометрия». Обновление содержания курса «Математика» происходит за счет обогащения его сведениями из различных математических дисциплин (арифметики, алгебры, геометрии, логики), предъявления материала дискуссионного характера. Такой подход позволяет существенно повысить уровень математического образования школьников, развить их мышление и воспитать устойчивый интерес к занятиям математикой.</w:t>
      </w:r>
    </w:p>
    <w:p w:rsidR="007C3F07" w:rsidRPr="007C3F07" w:rsidRDefault="007C3F07" w:rsidP="00FC5BBB">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Предмет «Технология» реализуется в 1-</w:t>
      </w:r>
      <w:r w:rsidR="00181005">
        <w:rPr>
          <w:rFonts w:ascii="Times New Roman" w:eastAsia="Times New Roman" w:hAnsi="Times New Roman" w:cs="Times New Roman"/>
          <w:sz w:val="24"/>
          <w:szCs w:val="24"/>
          <w:lang w:eastAsia="ru-RU"/>
        </w:rPr>
        <w:t>4</w:t>
      </w:r>
      <w:r w:rsidRPr="007C3F07">
        <w:rPr>
          <w:rFonts w:ascii="Times New Roman" w:eastAsia="Times New Roman" w:hAnsi="Times New Roman" w:cs="Times New Roman"/>
          <w:sz w:val="24"/>
          <w:szCs w:val="24"/>
          <w:lang w:eastAsia="ru-RU"/>
        </w:rPr>
        <w:t xml:space="preserve"> классах в объеме 1 часа (по программе </w:t>
      </w:r>
      <w:r w:rsidR="00181005">
        <w:rPr>
          <w:rFonts w:ascii="Times New Roman" w:eastAsia="Times New Roman" w:hAnsi="Times New Roman" w:cs="Times New Roman"/>
          <w:sz w:val="24"/>
          <w:szCs w:val="24"/>
          <w:lang w:eastAsia="ru-RU"/>
        </w:rPr>
        <w:t xml:space="preserve">«Школа России», «Гармония»). </w:t>
      </w:r>
      <w:r w:rsidRPr="007C3F07">
        <w:rPr>
          <w:rFonts w:ascii="Times New Roman" w:eastAsia="Times New Roman" w:hAnsi="Times New Roman" w:cs="Times New Roman"/>
          <w:sz w:val="24"/>
          <w:szCs w:val="24"/>
          <w:lang w:eastAsia="ru-RU"/>
        </w:rPr>
        <w:t xml:space="preserve">Характерной особенностью данного курса является </w:t>
      </w:r>
      <w:r w:rsidRPr="007C3F07">
        <w:rPr>
          <w:rFonts w:ascii="Times New Roman" w:eastAsia="Times New Roman" w:hAnsi="Times New Roman" w:cs="Times New Roman"/>
          <w:sz w:val="24"/>
          <w:szCs w:val="24"/>
          <w:lang w:eastAsia="ru-RU"/>
        </w:rPr>
        <w:lastRenderedPageBreak/>
        <w:t>реализация деятельностного подхода в организации учебного процесса, что способствует формированию представлений младших школьников о взаимодействии человека с окружающим миром, первичных технологических знаний и умений, основ проектной деятельности.</w:t>
      </w:r>
    </w:p>
    <w:p w:rsidR="007C3F07" w:rsidRDefault="007C3F07" w:rsidP="00F90F8E">
      <w:pPr>
        <w:spacing w:after="0" w:line="240" w:lineRule="auto"/>
        <w:ind w:firstLine="709"/>
        <w:jc w:val="both"/>
        <w:rPr>
          <w:rFonts w:ascii="Times New Roman" w:eastAsia="Times New Roman" w:hAnsi="Times New Roman" w:cs="Times New Roman"/>
          <w:iCs/>
          <w:sz w:val="24"/>
          <w:szCs w:val="24"/>
          <w:lang w:val="x-none" w:eastAsia="x-none"/>
        </w:rPr>
      </w:pPr>
      <w:r w:rsidRPr="007C3F07">
        <w:rPr>
          <w:rFonts w:ascii="Times New Roman" w:eastAsia="Times New Roman" w:hAnsi="Times New Roman" w:cs="Times New Roman"/>
          <w:iCs/>
          <w:sz w:val="24"/>
          <w:szCs w:val="24"/>
          <w:lang w:val="x-none" w:eastAsia="x-none"/>
        </w:rPr>
        <w:t xml:space="preserve">В соответствии  с приказом Министерства образования и науки РФ от 18.12.2012  №1060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№373»  в 4-х классах введен комплексный учебный курс «Основы религиозных культур и светской этики» в объеме </w:t>
      </w:r>
      <w:r w:rsidR="005E5088">
        <w:rPr>
          <w:rFonts w:ascii="Times New Roman" w:eastAsia="Times New Roman" w:hAnsi="Times New Roman" w:cs="Times New Roman"/>
          <w:iCs/>
          <w:sz w:val="24"/>
          <w:szCs w:val="24"/>
          <w:lang w:eastAsia="x-none"/>
        </w:rPr>
        <w:t>1</w:t>
      </w:r>
      <w:r w:rsidRPr="007C3F07">
        <w:rPr>
          <w:rFonts w:ascii="Times New Roman" w:eastAsia="Times New Roman" w:hAnsi="Times New Roman" w:cs="Times New Roman"/>
          <w:iCs/>
          <w:sz w:val="24"/>
          <w:szCs w:val="24"/>
          <w:lang w:val="x-none" w:eastAsia="x-none"/>
        </w:rPr>
        <w:t xml:space="preserve"> час в неделю. В соответствии с выбором родителей учащихся 4 класса в рамках данного курса изучается учебный модуль: «Основы православной культуры».</w:t>
      </w:r>
    </w:p>
    <w:tbl>
      <w:tblPr>
        <w:tblStyle w:val="112"/>
        <w:tblW w:w="9690" w:type="dxa"/>
        <w:tblInd w:w="108" w:type="dxa"/>
        <w:tblLayout w:type="fixed"/>
        <w:tblLook w:val="04A0" w:firstRow="1" w:lastRow="0" w:firstColumn="1" w:lastColumn="0" w:noHBand="0" w:noVBand="1"/>
      </w:tblPr>
      <w:tblGrid>
        <w:gridCol w:w="2319"/>
        <w:gridCol w:w="3257"/>
        <w:gridCol w:w="831"/>
        <w:gridCol w:w="731"/>
        <w:gridCol w:w="851"/>
        <w:gridCol w:w="850"/>
        <w:gridCol w:w="851"/>
      </w:tblGrid>
      <w:tr w:rsidR="00C64DE3" w:rsidRPr="001D3902" w:rsidTr="00E36CDB">
        <w:trPr>
          <w:trHeight w:val="288"/>
        </w:trPr>
        <w:tc>
          <w:tcPr>
            <w:tcW w:w="2319" w:type="dxa"/>
            <w:vMerge w:val="restart"/>
            <w:tcBorders>
              <w:top w:val="outset" w:sz="6" w:space="0" w:color="auto"/>
              <w:left w:val="outset" w:sz="6" w:space="0" w:color="auto"/>
              <w:right w:val="outset" w:sz="6" w:space="0" w:color="auto"/>
            </w:tcBorders>
            <w:vAlign w:val="center"/>
          </w:tcPr>
          <w:p w:rsidR="00C64DE3" w:rsidRPr="00E36CDB" w:rsidRDefault="00C64DE3" w:rsidP="001D3902">
            <w:pPr>
              <w:rPr>
                <w:rFonts w:ascii="Times New Roman" w:hAnsi="Times New Roman" w:cs="Times New Roman"/>
                <w:b/>
              </w:rPr>
            </w:pPr>
            <w:r w:rsidRPr="00E36CDB">
              <w:rPr>
                <w:rFonts w:ascii="Times New Roman" w:hAnsi="Times New Roman" w:cs="Times New Roman"/>
                <w:b/>
              </w:rPr>
              <w:t>Предметные области</w:t>
            </w:r>
          </w:p>
        </w:tc>
        <w:tc>
          <w:tcPr>
            <w:tcW w:w="3257" w:type="dxa"/>
            <w:vMerge w:val="restart"/>
            <w:tcBorders>
              <w:top w:val="outset" w:sz="6" w:space="0" w:color="auto"/>
              <w:left w:val="outset" w:sz="6" w:space="0" w:color="auto"/>
              <w:right w:val="outset" w:sz="6" w:space="0" w:color="auto"/>
            </w:tcBorders>
            <w:vAlign w:val="center"/>
          </w:tcPr>
          <w:p w:rsidR="00C64DE3" w:rsidRPr="00E36CDB" w:rsidRDefault="00C64DE3" w:rsidP="001D3902">
            <w:pPr>
              <w:rPr>
                <w:rFonts w:ascii="Times New Roman" w:hAnsi="Times New Roman" w:cs="Times New Roman"/>
                <w:b/>
              </w:rPr>
            </w:pPr>
            <w:r w:rsidRPr="00E36CDB">
              <w:rPr>
                <w:rFonts w:ascii="Times New Roman" w:hAnsi="Times New Roman" w:cs="Times New Roman"/>
                <w:b/>
              </w:rPr>
              <w:t>Учебные предметы</w:t>
            </w:r>
          </w:p>
        </w:tc>
        <w:tc>
          <w:tcPr>
            <w:tcW w:w="3263" w:type="dxa"/>
            <w:gridSpan w:val="4"/>
            <w:tcBorders>
              <w:top w:val="outset" w:sz="6" w:space="0" w:color="auto"/>
              <w:left w:val="outset" w:sz="6" w:space="0" w:color="auto"/>
              <w:bottom w:val="outset" w:sz="6" w:space="0" w:color="auto"/>
            </w:tcBorders>
            <w:vAlign w:val="center"/>
          </w:tcPr>
          <w:p w:rsidR="00C64DE3" w:rsidRPr="00E36CDB" w:rsidRDefault="00C64DE3" w:rsidP="001D3902">
            <w:pPr>
              <w:rPr>
                <w:rFonts w:ascii="Times New Roman" w:hAnsi="Times New Roman" w:cs="Times New Roman"/>
                <w:b/>
              </w:rPr>
            </w:pPr>
            <w:r w:rsidRPr="00E36CDB">
              <w:rPr>
                <w:rFonts w:ascii="Times New Roman" w:hAnsi="Times New Roman" w:cs="Times New Roman"/>
                <w:b/>
              </w:rPr>
              <w:t>Количество часов в неделю</w:t>
            </w:r>
          </w:p>
        </w:tc>
        <w:tc>
          <w:tcPr>
            <w:tcW w:w="851" w:type="dxa"/>
            <w:vMerge w:val="restart"/>
            <w:tcBorders>
              <w:top w:val="outset" w:sz="6" w:space="0" w:color="auto"/>
              <w:left w:val="outset" w:sz="6" w:space="0" w:color="auto"/>
            </w:tcBorders>
          </w:tcPr>
          <w:p w:rsidR="00C64DE3" w:rsidRPr="00E36CDB" w:rsidRDefault="00C64DE3" w:rsidP="001D3902">
            <w:pPr>
              <w:rPr>
                <w:rFonts w:ascii="Times New Roman" w:hAnsi="Times New Roman" w:cs="Times New Roman"/>
                <w:b/>
              </w:rPr>
            </w:pPr>
            <w:r w:rsidRPr="00E36CDB">
              <w:rPr>
                <w:rFonts w:ascii="Times New Roman" w:hAnsi="Times New Roman" w:cs="Times New Roman"/>
                <w:b/>
              </w:rPr>
              <w:t>Всего</w:t>
            </w:r>
          </w:p>
        </w:tc>
      </w:tr>
      <w:tr w:rsidR="00C64DE3" w:rsidRPr="001D3902" w:rsidTr="00E36CDB">
        <w:trPr>
          <w:trHeight w:val="197"/>
        </w:trPr>
        <w:tc>
          <w:tcPr>
            <w:tcW w:w="2319" w:type="dxa"/>
            <w:vMerge/>
            <w:tcBorders>
              <w:left w:val="outset" w:sz="6" w:space="0" w:color="auto"/>
              <w:right w:val="outset" w:sz="6" w:space="0" w:color="auto"/>
            </w:tcBorders>
          </w:tcPr>
          <w:p w:rsidR="00C64DE3" w:rsidRPr="001D3902" w:rsidRDefault="00C64DE3" w:rsidP="001D3902">
            <w:pPr>
              <w:rPr>
                <w:rFonts w:ascii="Times New Roman" w:hAnsi="Times New Roman" w:cs="Times New Roman"/>
              </w:rPr>
            </w:pPr>
          </w:p>
        </w:tc>
        <w:tc>
          <w:tcPr>
            <w:tcW w:w="3257" w:type="dxa"/>
            <w:vMerge/>
            <w:tcBorders>
              <w:left w:val="outset" w:sz="6" w:space="0" w:color="auto"/>
              <w:right w:val="outset" w:sz="6" w:space="0" w:color="auto"/>
            </w:tcBorders>
          </w:tcPr>
          <w:p w:rsidR="00C64DE3" w:rsidRPr="001D3902" w:rsidRDefault="00C64DE3" w:rsidP="001D3902">
            <w:pPr>
              <w:rPr>
                <w:rFonts w:ascii="Times New Roman" w:hAnsi="Times New Roman" w:cs="Times New Roman"/>
              </w:rPr>
            </w:pPr>
          </w:p>
        </w:tc>
        <w:tc>
          <w:tcPr>
            <w:tcW w:w="831" w:type="dxa"/>
            <w:tcBorders>
              <w:top w:val="outset" w:sz="6" w:space="0" w:color="auto"/>
              <w:left w:val="outset" w:sz="6" w:space="0" w:color="auto"/>
              <w:bottom w:val="outset" w:sz="6" w:space="0" w:color="auto"/>
              <w:right w:val="single" w:sz="4" w:space="0" w:color="auto"/>
            </w:tcBorders>
            <w:vAlign w:val="center"/>
          </w:tcPr>
          <w:p w:rsidR="00C64DE3" w:rsidRPr="00E36CDB" w:rsidRDefault="00C64DE3" w:rsidP="001D3902">
            <w:pPr>
              <w:rPr>
                <w:rFonts w:ascii="Times New Roman" w:hAnsi="Times New Roman" w:cs="Times New Roman"/>
                <w:b/>
              </w:rPr>
            </w:pPr>
            <w:r w:rsidRPr="00E36CDB">
              <w:rPr>
                <w:rFonts w:ascii="Times New Roman" w:hAnsi="Times New Roman" w:cs="Times New Roman"/>
                <w:b/>
              </w:rPr>
              <w:t>1аб</w:t>
            </w:r>
          </w:p>
        </w:tc>
        <w:tc>
          <w:tcPr>
            <w:tcW w:w="731" w:type="dxa"/>
            <w:tcBorders>
              <w:top w:val="outset" w:sz="6" w:space="0" w:color="auto"/>
              <w:left w:val="single" w:sz="4" w:space="0" w:color="auto"/>
              <w:bottom w:val="outset" w:sz="6" w:space="0" w:color="auto"/>
              <w:right w:val="outset" w:sz="6" w:space="0" w:color="auto"/>
            </w:tcBorders>
          </w:tcPr>
          <w:p w:rsidR="00C64DE3" w:rsidRPr="00E36CDB" w:rsidRDefault="00C64DE3" w:rsidP="001D3902">
            <w:pPr>
              <w:rPr>
                <w:rFonts w:ascii="Times New Roman" w:hAnsi="Times New Roman" w:cs="Times New Roman"/>
                <w:b/>
              </w:rPr>
            </w:pPr>
            <w:r w:rsidRPr="00E36CDB">
              <w:rPr>
                <w:rFonts w:ascii="Times New Roman" w:hAnsi="Times New Roman" w:cs="Times New Roman"/>
                <w:b/>
              </w:rPr>
              <w:t>2а б</w:t>
            </w:r>
          </w:p>
        </w:tc>
        <w:tc>
          <w:tcPr>
            <w:tcW w:w="851" w:type="dxa"/>
            <w:tcBorders>
              <w:top w:val="outset" w:sz="6" w:space="0" w:color="auto"/>
              <w:left w:val="outset" w:sz="6" w:space="0" w:color="auto"/>
              <w:bottom w:val="outset" w:sz="6" w:space="0" w:color="auto"/>
              <w:right w:val="outset" w:sz="6" w:space="0" w:color="auto"/>
            </w:tcBorders>
          </w:tcPr>
          <w:p w:rsidR="00C64DE3" w:rsidRPr="00E36CDB" w:rsidRDefault="00C64DE3" w:rsidP="001D3902">
            <w:pPr>
              <w:rPr>
                <w:rFonts w:ascii="Times New Roman" w:hAnsi="Times New Roman" w:cs="Times New Roman"/>
                <w:b/>
              </w:rPr>
            </w:pPr>
            <w:r w:rsidRPr="00E36CDB">
              <w:rPr>
                <w:rFonts w:ascii="Times New Roman" w:hAnsi="Times New Roman" w:cs="Times New Roman"/>
                <w:b/>
              </w:rPr>
              <w:t>3 а б</w:t>
            </w:r>
          </w:p>
        </w:tc>
        <w:tc>
          <w:tcPr>
            <w:tcW w:w="850" w:type="dxa"/>
            <w:tcBorders>
              <w:left w:val="outset" w:sz="6" w:space="0" w:color="auto"/>
              <w:bottom w:val="outset" w:sz="6" w:space="0" w:color="auto"/>
            </w:tcBorders>
          </w:tcPr>
          <w:p w:rsidR="00C64DE3" w:rsidRPr="00E36CDB" w:rsidRDefault="00C64DE3" w:rsidP="001D3902">
            <w:pPr>
              <w:rPr>
                <w:rFonts w:ascii="Times New Roman" w:hAnsi="Times New Roman" w:cs="Times New Roman"/>
                <w:b/>
              </w:rPr>
            </w:pPr>
            <w:r w:rsidRPr="00E36CDB">
              <w:rPr>
                <w:rFonts w:ascii="Times New Roman" w:hAnsi="Times New Roman" w:cs="Times New Roman"/>
                <w:b/>
              </w:rPr>
              <w:t>4а б</w:t>
            </w:r>
          </w:p>
        </w:tc>
        <w:tc>
          <w:tcPr>
            <w:tcW w:w="851" w:type="dxa"/>
            <w:vMerge/>
            <w:tcBorders>
              <w:left w:val="outset" w:sz="6" w:space="0" w:color="auto"/>
              <w:bottom w:val="outset" w:sz="6" w:space="0" w:color="auto"/>
            </w:tcBorders>
          </w:tcPr>
          <w:p w:rsidR="00C64DE3" w:rsidRPr="001D3902" w:rsidRDefault="00C64DE3" w:rsidP="001D3902">
            <w:pPr>
              <w:rPr>
                <w:rFonts w:ascii="Times New Roman" w:hAnsi="Times New Roman" w:cs="Times New Roman"/>
              </w:rPr>
            </w:pPr>
          </w:p>
        </w:tc>
      </w:tr>
      <w:tr w:rsidR="00C64DE3" w:rsidRPr="001D3902" w:rsidTr="00E36CDB">
        <w:trPr>
          <w:trHeight w:val="522"/>
        </w:trPr>
        <w:tc>
          <w:tcPr>
            <w:tcW w:w="2319" w:type="dxa"/>
            <w:vMerge w:val="restart"/>
            <w:tcBorders>
              <w:top w:val="outset" w:sz="6" w:space="0" w:color="auto"/>
              <w:left w:val="outset" w:sz="6" w:space="0" w:color="auto"/>
              <w:right w:val="outset" w:sz="6" w:space="0" w:color="auto"/>
            </w:tcBorders>
            <w:vAlign w:val="center"/>
          </w:tcPr>
          <w:p w:rsidR="00C64DE3" w:rsidRPr="001D3902" w:rsidRDefault="00C64DE3" w:rsidP="001D3902">
            <w:pPr>
              <w:rPr>
                <w:rFonts w:ascii="Times New Roman" w:hAnsi="Times New Roman" w:cs="Times New Roman"/>
              </w:rPr>
            </w:pPr>
            <w:r w:rsidRPr="001D3902">
              <w:rPr>
                <w:rFonts w:ascii="Times New Roman" w:hAnsi="Times New Roman" w:cs="Times New Roman"/>
              </w:rPr>
              <w:t>Русский язык</w:t>
            </w:r>
          </w:p>
          <w:p w:rsidR="00C64DE3" w:rsidRPr="001D3902" w:rsidRDefault="00C64DE3" w:rsidP="001D3902">
            <w:pPr>
              <w:rPr>
                <w:rFonts w:ascii="Times New Roman" w:hAnsi="Times New Roman" w:cs="Times New Roman"/>
              </w:rPr>
            </w:pPr>
            <w:r w:rsidRPr="001D3902">
              <w:rPr>
                <w:rFonts w:ascii="Times New Roman" w:hAnsi="Times New Roman" w:cs="Times New Roman"/>
              </w:rPr>
              <w:t>Литературное чтение</w:t>
            </w:r>
          </w:p>
        </w:tc>
        <w:tc>
          <w:tcPr>
            <w:tcW w:w="3257" w:type="dxa"/>
            <w:tcBorders>
              <w:top w:val="outset" w:sz="6" w:space="0" w:color="auto"/>
              <w:left w:val="outset" w:sz="6" w:space="0" w:color="auto"/>
              <w:bottom w:val="outset" w:sz="6" w:space="0" w:color="auto"/>
              <w:right w:val="outset" w:sz="6" w:space="0" w:color="auto"/>
            </w:tcBorders>
            <w:vAlign w:val="center"/>
          </w:tcPr>
          <w:p w:rsidR="00C64DE3" w:rsidRPr="001D3902" w:rsidRDefault="00C64DE3" w:rsidP="001D3902">
            <w:pPr>
              <w:rPr>
                <w:rFonts w:ascii="Times New Roman" w:hAnsi="Times New Roman" w:cs="Times New Roman"/>
              </w:rPr>
            </w:pPr>
            <w:r w:rsidRPr="001D3902">
              <w:rPr>
                <w:rFonts w:ascii="Times New Roman" w:hAnsi="Times New Roman" w:cs="Times New Roman"/>
              </w:rPr>
              <w:t>Русский язык*</w:t>
            </w:r>
          </w:p>
        </w:tc>
        <w:tc>
          <w:tcPr>
            <w:tcW w:w="831" w:type="dxa"/>
            <w:tcBorders>
              <w:top w:val="outset" w:sz="6" w:space="0" w:color="auto"/>
              <w:left w:val="outset" w:sz="6" w:space="0" w:color="auto"/>
              <w:bottom w:val="outset" w:sz="6" w:space="0" w:color="auto"/>
              <w:right w:val="outset" w:sz="6" w:space="0" w:color="auto"/>
            </w:tcBorders>
            <w:vAlign w:val="center"/>
          </w:tcPr>
          <w:p w:rsidR="00C64DE3" w:rsidRPr="001D3902" w:rsidRDefault="00C64DE3" w:rsidP="001D3902">
            <w:pPr>
              <w:rPr>
                <w:rFonts w:ascii="Times New Roman" w:hAnsi="Times New Roman" w:cs="Times New Roman"/>
              </w:rPr>
            </w:pPr>
            <w:r w:rsidRPr="001D3902">
              <w:rPr>
                <w:rFonts w:ascii="Times New Roman" w:hAnsi="Times New Roman" w:cs="Times New Roman"/>
              </w:rPr>
              <w:t>5</w:t>
            </w:r>
            <w:r>
              <w:rPr>
                <w:rFonts w:ascii="Times New Roman" w:hAnsi="Times New Roman" w:cs="Times New Roman"/>
              </w:rPr>
              <w:t>/5</w:t>
            </w:r>
          </w:p>
        </w:tc>
        <w:tc>
          <w:tcPr>
            <w:tcW w:w="731" w:type="dxa"/>
            <w:tcBorders>
              <w:top w:val="outset" w:sz="6" w:space="0" w:color="auto"/>
              <w:left w:val="outset" w:sz="6" w:space="0" w:color="auto"/>
              <w:bottom w:val="outset" w:sz="6" w:space="0" w:color="auto"/>
              <w:right w:val="outset" w:sz="6" w:space="0" w:color="auto"/>
            </w:tcBorders>
          </w:tcPr>
          <w:p w:rsidR="00C64DE3" w:rsidRPr="001D3902" w:rsidRDefault="00C64DE3" w:rsidP="001D3902">
            <w:pPr>
              <w:rPr>
                <w:rFonts w:ascii="Times New Roman" w:hAnsi="Times New Roman" w:cs="Times New Roman"/>
              </w:rPr>
            </w:pPr>
            <w:r w:rsidRPr="001D3902">
              <w:rPr>
                <w:rFonts w:ascii="Times New Roman" w:hAnsi="Times New Roman" w:cs="Times New Roman"/>
              </w:rPr>
              <w:t>5/5</w:t>
            </w:r>
          </w:p>
        </w:tc>
        <w:tc>
          <w:tcPr>
            <w:tcW w:w="851" w:type="dxa"/>
            <w:tcBorders>
              <w:top w:val="outset" w:sz="6" w:space="0" w:color="auto"/>
              <w:left w:val="outset" w:sz="6" w:space="0" w:color="auto"/>
              <w:bottom w:val="outset" w:sz="6" w:space="0" w:color="auto"/>
              <w:right w:val="outset" w:sz="6" w:space="0" w:color="auto"/>
            </w:tcBorders>
          </w:tcPr>
          <w:p w:rsidR="00C64DE3" w:rsidRPr="001D3902" w:rsidRDefault="00C64DE3" w:rsidP="001D3902">
            <w:pPr>
              <w:rPr>
                <w:rFonts w:ascii="Times New Roman" w:hAnsi="Times New Roman" w:cs="Times New Roman"/>
              </w:rPr>
            </w:pPr>
            <w:r w:rsidRPr="001D3902">
              <w:rPr>
                <w:rFonts w:ascii="Times New Roman" w:hAnsi="Times New Roman" w:cs="Times New Roman"/>
              </w:rPr>
              <w:t>5/5</w:t>
            </w:r>
          </w:p>
        </w:tc>
        <w:tc>
          <w:tcPr>
            <w:tcW w:w="850" w:type="dxa"/>
            <w:tcBorders>
              <w:top w:val="outset" w:sz="6" w:space="0" w:color="auto"/>
              <w:left w:val="outset" w:sz="6" w:space="0" w:color="auto"/>
              <w:bottom w:val="outset" w:sz="6" w:space="0" w:color="auto"/>
              <w:right w:val="outset" w:sz="6" w:space="0" w:color="auto"/>
            </w:tcBorders>
          </w:tcPr>
          <w:p w:rsidR="00C64DE3" w:rsidRPr="001D3902" w:rsidRDefault="00C64DE3" w:rsidP="001D3902">
            <w:pPr>
              <w:rPr>
                <w:rFonts w:ascii="Times New Roman" w:hAnsi="Times New Roman" w:cs="Times New Roman"/>
              </w:rPr>
            </w:pPr>
            <w:r w:rsidRPr="001D3902">
              <w:rPr>
                <w:rFonts w:ascii="Times New Roman" w:hAnsi="Times New Roman" w:cs="Times New Roman"/>
              </w:rPr>
              <w:t>5/5</w:t>
            </w:r>
          </w:p>
        </w:tc>
        <w:tc>
          <w:tcPr>
            <w:tcW w:w="851" w:type="dxa"/>
            <w:tcBorders>
              <w:top w:val="outset" w:sz="6" w:space="0" w:color="auto"/>
              <w:left w:val="outset" w:sz="6" w:space="0" w:color="auto"/>
              <w:bottom w:val="outset" w:sz="6" w:space="0" w:color="auto"/>
              <w:right w:val="outset" w:sz="6" w:space="0" w:color="auto"/>
            </w:tcBorders>
          </w:tcPr>
          <w:p w:rsidR="00C64DE3" w:rsidRPr="001D3902" w:rsidRDefault="00C64DE3" w:rsidP="001D3902">
            <w:pPr>
              <w:rPr>
                <w:rFonts w:ascii="Times New Roman" w:hAnsi="Times New Roman" w:cs="Times New Roman"/>
              </w:rPr>
            </w:pPr>
            <w:r w:rsidRPr="001D3902">
              <w:rPr>
                <w:rFonts w:ascii="Times New Roman" w:hAnsi="Times New Roman" w:cs="Times New Roman"/>
              </w:rPr>
              <w:t>40</w:t>
            </w:r>
          </w:p>
        </w:tc>
      </w:tr>
      <w:tr w:rsidR="00C64DE3" w:rsidRPr="001D3902" w:rsidTr="00E36CDB">
        <w:trPr>
          <w:trHeight w:val="179"/>
        </w:trPr>
        <w:tc>
          <w:tcPr>
            <w:tcW w:w="2319" w:type="dxa"/>
            <w:vMerge/>
            <w:tcBorders>
              <w:left w:val="outset" w:sz="6" w:space="0" w:color="auto"/>
              <w:bottom w:val="single" w:sz="4" w:space="0" w:color="auto"/>
              <w:right w:val="outset" w:sz="6" w:space="0" w:color="auto"/>
            </w:tcBorders>
            <w:vAlign w:val="center"/>
          </w:tcPr>
          <w:p w:rsidR="00C64DE3" w:rsidRPr="001D3902" w:rsidRDefault="00C64DE3" w:rsidP="001D3902">
            <w:pPr>
              <w:rPr>
                <w:rFonts w:ascii="Times New Roman" w:hAnsi="Times New Roman" w:cs="Times New Roman"/>
              </w:rPr>
            </w:pPr>
          </w:p>
        </w:tc>
        <w:tc>
          <w:tcPr>
            <w:tcW w:w="3257" w:type="dxa"/>
            <w:tcBorders>
              <w:top w:val="outset" w:sz="6" w:space="0" w:color="auto"/>
              <w:left w:val="outset" w:sz="6" w:space="0" w:color="auto"/>
              <w:bottom w:val="single" w:sz="4" w:space="0" w:color="auto"/>
              <w:right w:val="outset" w:sz="6" w:space="0" w:color="auto"/>
            </w:tcBorders>
            <w:vAlign w:val="center"/>
          </w:tcPr>
          <w:p w:rsidR="00C64DE3" w:rsidRPr="001D3902" w:rsidRDefault="00C64DE3" w:rsidP="001D3902">
            <w:pPr>
              <w:rPr>
                <w:rFonts w:ascii="Times New Roman" w:hAnsi="Times New Roman" w:cs="Times New Roman"/>
              </w:rPr>
            </w:pPr>
            <w:r w:rsidRPr="001D3902">
              <w:rPr>
                <w:rFonts w:ascii="Times New Roman" w:hAnsi="Times New Roman" w:cs="Times New Roman"/>
              </w:rPr>
              <w:t>Литературное чтение</w:t>
            </w:r>
          </w:p>
        </w:tc>
        <w:tc>
          <w:tcPr>
            <w:tcW w:w="831" w:type="dxa"/>
            <w:tcBorders>
              <w:top w:val="outset" w:sz="6" w:space="0" w:color="auto"/>
              <w:left w:val="outset" w:sz="6" w:space="0" w:color="auto"/>
              <w:bottom w:val="outset" w:sz="6" w:space="0" w:color="auto"/>
              <w:right w:val="outset" w:sz="6" w:space="0" w:color="auto"/>
            </w:tcBorders>
            <w:vAlign w:val="center"/>
          </w:tcPr>
          <w:p w:rsidR="00C64DE3" w:rsidRPr="001D3902" w:rsidRDefault="00C64DE3" w:rsidP="001D3902">
            <w:pPr>
              <w:rPr>
                <w:rFonts w:ascii="Times New Roman" w:hAnsi="Times New Roman" w:cs="Times New Roman"/>
              </w:rPr>
            </w:pPr>
            <w:r w:rsidRPr="001D3902">
              <w:rPr>
                <w:rFonts w:ascii="Times New Roman" w:hAnsi="Times New Roman" w:cs="Times New Roman"/>
              </w:rPr>
              <w:t>4</w:t>
            </w:r>
            <w:r>
              <w:rPr>
                <w:rFonts w:ascii="Times New Roman" w:hAnsi="Times New Roman" w:cs="Times New Roman"/>
              </w:rPr>
              <w:t>/5</w:t>
            </w:r>
          </w:p>
        </w:tc>
        <w:tc>
          <w:tcPr>
            <w:tcW w:w="731" w:type="dxa"/>
            <w:tcBorders>
              <w:top w:val="outset" w:sz="6" w:space="0" w:color="auto"/>
              <w:left w:val="outset" w:sz="6" w:space="0" w:color="auto"/>
              <w:bottom w:val="outset" w:sz="6" w:space="0" w:color="auto"/>
              <w:right w:val="outset" w:sz="6" w:space="0" w:color="auto"/>
            </w:tcBorders>
          </w:tcPr>
          <w:p w:rsidR="00C64DE3" w:rsidRPr="001D3902" w:rsidRDefault="00C64DE3" w:rsidP="001D3902">
            <w:pPr>
              <w:rPr>
                <w:rFonts w:ascii="Times New Roman" w:hAnsi="Times New Roman" w:cs="Times New Roman"/>
              </w:rPr>
            </w:pPr>
            <w:r w:rsidRPr="001D3902">
              <w:rPr>
                <w:rFonts w:ascii="Times New Roman" w:hAnsi="Times New Roman" w:cs="Times New Roman"/>
              </w:rPr>
              <w:t>4/4</w:t>
            </w:r>
          </w:p>
        </w:tc>
        <w:tc>
          <w:tcPr>
            <w:tcW w:w="851" w:type="dxa"/>
            <w:tcBorders>
              <w:top w:val="outset" w:sz="6" w:space="0" w:color="auto"/>
              <w:left w:val="outset" w:sz="6" w:space="0" w:color="auto"/>
              <w:bottom w:val="outset" w:sz="6" w:space="0" w:color="auto"/>
              <w:right w:val="outset" w:sz="6" w:space="0" w:color="auto"/>
            </w:tcBorders>
          </w:tcPr>
          <w:p w:rsidR="00C64DE3" w:rsidRPr="001D3902" w:rsidRDefault="00C64DE3" w:rsidP="001D3902">
            <w:pPr>
              <w:rPr>
                <w:rFonts w:ascii="Times New Roman" w:hAnsi="Times New Roman" w:cs="Times New Roman"/>
              </w:rPr>
            </w:pPr>
            <w:r w:rsidRPr="001D3902">
              <w:rPr>
                <w:rFonts w:ascii="Times New Roman" w:hAnsi="Times New Roman" w:cs="Times New Roman"/>
              </w:rPr>
              <w:t>4/4</w:t>
            </w:r>
          </w:p>
        </w:tc>
        <w:tc>
          <w:tcPr>
            <w:tcW w:w="850" w:type="dxa"/>
            <w:tcBorders>
              <w:top w:val="outset" w:sz="6" w:space="0" w:color="auto"/>
              <w:left w:val="outset" w:sz="6" w:space="0" w:color="auto"/>
              <w:bottom w:val="outset" w:sz="6" w:space="0" w:color="auto"/>
              <w:right w:val="outset" w:sz="6" w:space="0" w:color="auto"/>
            </w:tcBorders>
          </w:tcPr>
          <w:p w:rsidR="00C64DE3" w:rsidRPr="001D3902" w:rsidRDefault="00C64DE3" w:rsidP="001D3902">
            <w:pPr>
              <w:rPr>
                <w:rFonts w:ascii="Times New Roman" w:hAnsi="Times New Roman" w:cs="Times New Roman"/>
              </w:rPr>
            </w:pPr>
            <w:r w:rsidRPr="001D3902">
              <w:rPr>
                <w:rFonts w:ascii="Times New Roman" w:hAnsi="Times New Roman" w:cs="Times New Roman"/>
              </w:rPr>
              <w:t>3/3</w:t>
            </w:r>
          </w:p>
        </w:tc>
        <w:tc>
          <w:tcPr>
            <w:tcW w:w="851" w:type="dxa"/>
            <w:tcBorders>
              <w:top w:val="outset" w:sz="6" w:space="0" w:color="auto"/>
              <w:left w:val="outset" w:sz="6" w:space="0" w:color="auto"/>
              <w:bottom w:val="outset" w:sz="6" w:space="0" w:color="auto"/>
              <w:right w:val="outset" w:sz="6" w:space="0" w:color="auto"/>
            </w:tcBorders>
          </w:tcPr>
          <w:p w:rsidR="00C64DE3" w:rsidRPr="001D3902" w:rsidRDefault="00C64DE3" w:rsidP="001D3902">
            <w:pPr>
              <w:rPr>
                <w:rFonts w:ascii="Times New Roman" w:hAnsi="Times New Roman" w:cs="Times New Roman"/>
              </w:rPr>
            </w:pPr>
            <w:r w:rsidRPr="001D3902">
              <w:rPr>
                <w:rFonts w:ascii="Times New Roman" w:hAnsi="Times New Roman" w:cs="Times New Roman"/>
              </w:rPr>
              <w:t>38</w:t>
            </w:r>
          </w:p>
        </w:tc>
      </w:tr>
      <w:tr w:rsidR="00C64DE3" w:rsidRPr="001D3902" w:rsidTr="00E36CDB">
        <w:trPr>
          <w:trHeight w:val="179"/>
        </w:trPr>
        <w:tc>
          <w:tcPr>
            <w:tcW w:w="2319" w:type="dxa"/>
            <w:vMerge w:val="restart"/>
            <w:tcBorders>
              <w:top w:val="single" w:sz="4" w:space="0" w:color="auto"/>
              <w:left w:val="outset" w:sz="6" w:space="0" w:color="auto"/>
              <w:right w:val="outset" w:sz="6" w:space="0" w:color="auto"/>
            </w:tcBorders>
            <w:vAlign w:val="center"/>
          </w:tcPr>
          <w:p w:rsidR="00C64DE3" w:rsidRPr="001D3902" w:rsidRDefault="00C64DE3" w:rsidP="00E36CDB">
            <w:pPr>
              <w:rPr>
                <w:rFonts w:ascii="Times New Roman" w:hAnsi="Times New Roman" w:cs="Times New Roman"/>
              </w:rPr>
            </w:pPr>
            <w:r w:rsidRPr="001D3902">
              <w:rPr>
                <w:rFonts w:ascii="Times New Roman" w:hAnsi="Times New Roman" w:cs="Times New Roman"/>
              </w:rPr>
              <w:t>Родной язык и родн</w:t>
            </w:r>
            <w:r w:rsidR="00E36CDB">
              <w:rPr>
                <w:rFonts w:ascii="Times New Roman" w:hAnsi="Times New Roman" w:cs="Times New Roman"/>
              </w:rPr>
              <w:t>ое литературное чтение</w:t>
            </w:r>
          </w:p>
        </w:tc>
        <w:tc>
          <w:tcPr>
            <w:tcW w:w="3257" w:type="dxa"/>
            <w:tcBorders>
              <w:top w:val="single" w:sz="4" w:space="0" w:color="auto"/>
              <w:left w:val="outset" w:sz="6" w:space="0" w:color="auto"/>
              <w:bottom w:val="outset" w:sz="6" w:space="0" w:color="auto"/>
              <w:right w:val="outset" w:sz="6" w:space="0" w:color="auto"/>
            </w:tcBorders>
            <w:vAlign w:val="center"/>
          </w:tcPr>
          <w:p w:rsidR="00C64DE3" w:rsidRPr="001D3902" w:rsidRDefault="00C64DE3" w:rsidP="001D3902">
            <w:pPr>
              <w:rPr>
                <w:rFonts w:ascii="Times New Roman" w:hAnsi="Times New Roman" w:cs="Times New Roman"/>
              </w:rPr>
            </w:pPr>
            <w:r w:rsidRPr="001D3902">
              <w:rPr>
                <w:rFonts w:ascii="Times New Roman" w:hAnsi="Times New Roman" w:cs="Times New Roman"/>
              </w:rPr>
              <w:t>Родной язык</w:t>
            </w:r>
          </w:p>
        </w:tc>
        <w:tc>
          <w:tcPr>
            <w:tcW w:w="831" w:type="dxa"/>
            <w:tcBorders>
              <w:top w:val="outset" w:sz="6" w:space="0" w:color="auto"/>
              <w:left w:val="outset" w:sz="6" w:space="0" w:color="auto"/>
              <w:bottom w:val="outset" w:sz="6" w:space="0" w:color="auto"/>
              <w:right w:val="outset" w:sz="6" w:space="0" w:color="auto"/>
            </w:tcBorders>
            <w:vAlign w:val="center"/>
          </w:tcPr>
          <w:p w:rsidR="00C64DE3" w:rsidRPr="001D3902" w:rsidRDefault="00C64DE3" w:rsidP="001D3902">
            <w:pPr>
              <w:rPr>
                <w:rFonts w:ascii="Times New Roman" w:hAnsi="Times New Roman" w:cs="Times New Roman"/>
              </w:rPr>
            </w:pPr>
            <w:r w:rsidRPr="001D3902">
              <w:rPr>
                <w:rFonts w:ascii="Times New Roman" w:hAnsi="Times New Roman" w:cs="Times New Roman"/>
              </w:rPr>
              <w:t>0</w:t>
            </w:r>
          </w:p>
        </w:tc>
        <w:tc>
          <w:tcPr>
            <w:tcW w:w="731" w:type="dxa"/>
            <w:tcBorders>
              <w:top w:val="outset" w:sz="6" w:space="0" w:color="auto"/>
              <w:left w:val="outset" w:sz="6" w:space="0" w:color="auto"/>
              <w:bottom w:val="outset" w:sz="6" w:space="0" w:color="auto"/>
              <w:right w:val="outset" w:sz="6" w:space="0" w:color="auto"/>
            </w:tcBorders>
          </w:tcPr>
          <w:p w:rsidR="00C64DE3" w:rsidRPr="001D3902" w:rsidRDefault="00C64DE3" w:rsidP="001D3902">
            <w:pPr>
              <w:rPr>
                <w:rFonts w:ascii="Times New Roman" w:hAnsi="Times New Roman" w:cs="Times New Roman"/>
              </w:rPr>
            </w:pPr>
            <w:r w:rsidRPr="001D3902">
              <w:rPr>
                <w:rFonts w:ascii="Times New Roman" w:hAnsi="Times New Roman" w:cs="Times New Roman"/>
              </w:rPr>
              <w:t>0</w:t>
            </w:r>
          </w:p>
        </w:tc>
        <w:tc>
          <w:tcPr>
            <w:tcW w:w="851" w:type="dxa"/>
            <w:tcBorders>
              <w:top w:val="outset" w:sz="6" w:space="0" w:color="auto"/>
              <w:left w:val="outset" w:sz="6" w:space="0" w:color="auto"/>
              <w:bottom w:val="outset" w:sz="6" w:space="0" w:color="auto"/>
              <w:right w:val="outset" w:sz="6" w:space="0" w:color="auto"/>
            </w:tcBorders>
          </w:tcPr>
          <w:p w:rsidR="00C64DE3" w:rsidRPr="001D3902" w:rsidRDefault="00C64DE3" w:rsidP="001D3902">
            <w:pPr>
              <w:rPr>
                <w:rFonts w:ascii="Times New Roman" w:hAnsi="Times New Roman" w:cs="Times New Roman"/>
              </w:rPr>
            </w:pPr>
            <w:r w:rsidRPr="001D3902">
              <w:rPr>
                <w:rFonts w:ascii="Times New Roman" w:hAnsi="Times New Roman" w:cs="Times New Roman"/>
              </w:rPr>
              <w:t>0</w:t>
            </w:r>
          </w:p>
        </w:tc>
        <w:tc>
          <w:tcPr>
            <w:tcW w:w="850" w:type="dxa"/>
            <w:tcBorders>
              <w:top w:val="outset" w:sz="6" w:space="0" w:color="auto"/>
              <w:left w:val="outset" w:sz="6" w:space="0" w:color="auto"/>
              <w:bottom w:val="outset" w:sz="6" w:space="0" w:color="auto"/>
              <w:right w:val="outset" w:sz="6" w:space="0" w:color="auto"/>
            </w:tcBorders>
          </w:tcPr>
          <w:p w:rsidR="00C64DE3" w:rsidRPr="001D3902" w:rsidRDefault="00C64DE3" w:rsidP="001D3902">
            <w:pPr>
              <w:rPr>
                <w:rFonts w:ascii="Times New Roman" w:hAnsi="Times New Roman" w:cs="Times New Roman"/>
              </w:rPr>
            </w:pPr>
            <w:r w:rsidRPr="001D3902">
              <w:rPr>
                <w:rFonts w:ascii="Times New Roman" w:hAnsi="Times New Roman" w:cs="Times New Roman"/>
              </w:rPr>
              <w:t>0</w:t>
            </w:r>
          </w:p>
        </w:tc>
        <w:tc>
          <w:tcPr>
            <w:tcW w:w="851" w:type="dxa"/>
            <w:tcBorders>
              <w:top w:val="outset" w:sz="6" w:space="0" w:color="auto"/>
              <w:left w:val="outset" w:sz="6" w:space="0" w:color="auto"/>
              <w:bottom w:val="outset" w:sz="6" w:space="0" w:color="auto"/>
              <w:right w:val="outset" w:sz="6" w:space="0" w:color="auto"/>
            </w:tcBorders>
          </w:tcPr>
          <w:p w:rsidR="00C64DE3" w:rsidRPr="001D3902" w:rsidRDefault="00C64DE3" w:rsidP="001D3902">
            <w:pPr>
              <w:rPr>
                <w:rFonts w:ascii="Times New Roman" w:hAnsi="Times New Roman" w:cs="Times New Roman"/>
              </w:rPr>
            </w:pPr>
            <w:r w:rsidRPr="001D3902">
              <w:rPr>
                <w:rFonts w:ascii="Times New Roman" w:hAnsi="Times New Roman" w:cs="Times New Roman"/>
              </w:rPr>
              <w:t>0</w:t>
            </w:r>
          </w:p>
        </w:tc>
      </w:tr>
      <w:tr w:rsidR="00C64DE3" w:rsidRPr="001D3902" w:rsidTr="00E36CDB">
        <w:trPr>
          <w:trHeight w:val="179"/>
        </w:trPr>
        <w:tc>
          <w:tcPr>
            <w:tcW w:w="2319" w:type="dxa"/>
            <w:vMerge/>
            <w:tcBorders>
              <w:left w:val="outset" w:sz="6" w:space="0" w:color="auto"/>
              <w:bottom w:val="outset" w:sz="6" w:space="0" w:color="auto"/>
              <w:right w:val="outset" w:sz="6" w:space="0" w:color="auto"/>
            </w:tcBorders>
            <w:vAlign w:val="center"/>
          </w:tcPr>
          <w:p w:rsidR="00C64DE3" w:rsidRPr="001D3902" w:rsidRDefault="00C64DE3" w:rsidP="001D3902">
            <w:pPr>
              <w:rPr>
                <w:rFonts w:ascii="Times New Roman" w:hAnsi="Times New Roman" w:cs="Times New Roman"/>
              </w:rPr>
            </w:pPr>
          </w:p>
        </w:tc>
        <w:tc>
          <w:tcPr>
            <w:tcW w:w="3257" w:type="dxa"/>
            <w:tcBorders>
              <w:top w:val="single" w:sz="4" w:space="0" w:color="auto"/>
              <w:left w:val="outset" w:sz="6" w:space="0" w:color="auto"/>
              <w:bottom w:val="outset" w:sz="6" w:space="0" w:color="auto"/>
              <w:right w:val="outset" w:sz="6" w:space="0" w:color="auto"/>
            </w:tcBorders>
            <w:vAlign w:val="center"/>
          </w:tcPr>
          <w:p w:rsidR="00C64DE3" w:rsidRPr="001D3902" w:rsidRDefault="00E36CDB" w:rsidP="001D3902">
            <w:pPr>
              <w:rPr>
                <w:rFonts w:ascii="Times New Roman" w:hAnsi="Times New Roman" w:cs="Times New Roman"/>
              </w:rPr>
            </w:pPr>
            <w:r>
              <w:rPr>
                <w:rFonts w:ascii="Times New Roman" w:hAnsi="Times New Roman" w:cs="Times New Roman"/>
              </w:rPr>
              <w:t>Родное литературное чтение</w:t>
            </w:r>
          </w:p>
        </w:tc>
        <w:tc>
          <w:tcPr>
            <w:tcW w:w="831" w:type="dxa"/>
            <w:tcBorders>
              <w:top w:val="outset" w:sz="6" w:space="0" w:color="auto"/>
              <w:left w:val="outset" w:sz="6" w:space="0" w:color="auto"/>
              <w:bottom w:val="outset" w:sz="6" w:space="0" w:color="auto"/>
              <w:right w:val="outset" w:sz="6" w:space="0" w:color="auto"/>
            </w:tcBorders>
            <w:vAlign w:val="center"/>
          </w:tcPr>
          <w:p w:rsidR="00C64DE3" w:rsidRPr="001D3902" w:rsidRDefault="00C64DE3" w:rsidP="001D3902">
            <w:pPr>
              <w:rPr>
                <w:rFonts w:ascii="Times New Roman" w:hAnsi="Times New Roman" w:cs="Times New Roman"/>
              </w:rPr>
            </w:pPr>
            <w:r w:rsidRPr="001D3902">
              <w:rPr>
                <w:rFonts w:ascii="Times New Roman" w:hAnsi="Times New Roman" w:cs="Times New Roman"/>
              </w:rPr>
              <w:t>0</w:t>
            </w:r>
          </w:p>
        </w:tc>
        <w:tc>
          <w:tcPr>
            <w:tcW w:w="731" w:type="dxa"/>
            <w:tcBorders>
              <w:top w:val="outset" w:sz="6" w:space="0" w:color="auto"/>
              <w:left w:val="outset" w:sz="6" w:space="0" w:color="auto"/>
              <w:bottom w:val="outset" w:sz="6" w:space="0" w:color="auto"/>
              <w:right w:val="outset" w:sz="6" w:space="0" w:color="auto"/>
            </w:tcBorders>
          </w:tcPr>
          <w:p w:rsidR="00C64DE3" w:rsidRPr="001D3902" w:rsidRDefault="00C64DE3" w:rsidP="001D3902">
            <w:pPr>
              <w:rPr>
                <w:rFonts w:ascii="Times New Roman" w:hAnsi="Times New Roman" w:cs="Times New Roman"/>
              </w:rPr>
            </w:pPr>
            <w:r w:rsidRPr="001D3902">
              <w:rPr>
                <w:rFonts w:ascii="Times New Roman" w:hAnsi="Times New Roman" w:cs="Times New Roman"/>
              </w:rPr>
              <w:t>0</w:t>
            </w:r>
          </w:p>
        </w:tc>
        <w:tc>
          <w:tcPr>
            <w:tcW w:w="851" w:type="dxa"/>
            <w:tcBorders>
              <w:top w:val="outset" w:sz="6" w:space="0" w:color="auto"/>
              <w:left w:val="outset" w:sz="6" w:space="0" w:color="auto"/>
              <w:bottom w:val="outset" w:sz="6" w:space="0" w:color="auto"/>
              <w:right w:val="outset" w:sz="6" w:space="0" w:color="auto"/>
            </w:tcBorders>
          </w:tcPr>
          <w:p w:rsidR="00C64DE3" w:rsidRPr="001D3902" w:rsidRDefault="00C64DE3" w:rsidP="001D3902">
            <w:pPr>
              <w:rPr>
                <w:rFonts w:ascii="Times New Roman" w:hAnsi="Times New Roman" w:cs="Times New Roman"/>
              </w:rPr>
            </w:pPr>
            <w:r w:rsidRPr="001D3902">
              <w:rPr>
                <w:rFonts w:ascii="Times New Roman" w:hAnsi="Times New Roman" w:cs="Times New Roman"/>
              </w:rPr>
              <w:t>0</w:t>
            </w:r>
          </w:p>
        </w:tc>
        <w:tc>
          <w:tcPr>
            <w:tcW w:w="850" w:type="dxa"/>
            <w:tcBorders>
              <w:top w:val="outset" w:sz="6" w:space="0" w:color="auto"/>
              <w:left w:val="outset" w:sz="6" w:space="0" w:color="auto"/>
              <w:bottom w:val="outset" w:sz="6" w:space="0" w:color="auto"/>
              <w:right w:val="outset" w:sz="6" w:space="0" w:color="auto"/>
            </w:tcBorders>
          </w:tcPr>
          <w:p w:rsidR="00C64DE3" w:rsidRPr="001D3902" w:rsidRDefault="00C64DE3" w:rsidP="001D3902">
            <w:pPr>
              <w:rPr>
                <w:rFonts w:ascii="Times New Roman" w:hAnsi="Times New Roman" w:cs="Times New Roman"/>
              </w:rPr>
            </w:pPr>
            <w:r w:rsidRPr="001D3902">
              <w:rPr>
                <w:rFonts w:ascii="Times New Roman" w:hAnsi="Times New Roman" w:cs="Times New Roman"/>
              </w:rPr>
              <w:t>0</w:t>
            </w:r>
          </w:p>
        </w:tc>
        <w:tc>
          <w:tcPr>
            <w:tcW w:w="851" w:type="dxa"/>
            <w:tcBorders>
              <w:top w:val="outset" w:sz="6" w:space="0" w:color="auto"/>
              <w:left w:val="outset" w:sz="6" w:space="0" w:color="auto"/>
              <w:bottom w:val="outset" w:sz="6" w:space="0" w:color="auto"/>
              <w:right w:val="outset" w:sz="6" w:space="0" w:color="auto"/>
            </w:tcBorders>
          </w:tcPr>
          <w:p w:rsidR="00C64DE3" w:rsidRPr="001D3902" w:rsidRDefault="00C64DE3" w:rsidP="001D3902">
            <w:pPr>
              <w:rPr>
                <w:rFonts w:ascii="Times New Roman" w:hAnsi="Times New Roman" w:cs="Times New Roman"/>
              </w:rPr>
            </w:pPr>
            <w:r w:rsidRPr="001D3902">
              <w:rPr>
                <w:rFonts w:ascii="Times New Roman" w:hAnsi="Times New Roman" w:cs="Times New Roman"/>
              </w:rPr>
              <w:t>0</w:t>
            </w:r>
          </w:p>
        </w:tc>
      </w:tr>
      <w:tr w:rsidR="00C64DE3" w:rsidRPr="001D3902" w:rsidTr="00E36CDB">
        <w:trPr>
          <w:trHeight w:val="179"/>
        </w:trPr>
        <w:tc>
          <w:tcPr>
            <w:tcW w:w="2319" w:type="dxa"/>
            <w:tcBorders>
              <w:top w:val="single" w:sz="4" w:space="0" w:color="auto"/>
              <w:left w:val="outset" w:sz="6" w:space="0" w:color="auto"/>
              <w:bottom w:val="outset" w:sz="6" w:space="0" w:color="auto"/>
              <w:right w:val="outset" w:sz="6" w:space="0" w:color="auto"/>
            </w:tcBorders>
            <w:vAlign w:val="center"/>
          </w:tcPr>
          <w:p w:rsidR="00C64DE3" w:rsidRPr="001D3902" w:rsidRDefault="00C64DE3" w:rsidP="001D3902">
            <w:pPr>
              <w:rPr>
                <w:rFonts w:ascii="Times New Roman" w:hAnsi="Times New Roman" w:cs="Times New Roman"/>
              </w:rPr>
            </w:pPr>
            <w:r w:rsidRPr="001D3902">
              <w:rPr>
                <w:rFonts w:ascii="Times New Roman" w:hAnsi="Times New Roman" w:cs="Times New Roman"/>
              </w:rPr>
              <w:t>Иностранный язык</w:t>
            </w:r>
          </w:p>
        </w:tc>
        <w:tc>
          <w:tcPr>
            <w:tcW w:w="3257" w:type="dxa"/>
            <w:tcBorders>
              <w:top w:val="single" w:sz="4" w:space="0" w:color="auto"/>
              <w:left w:val="outset" w:sz="6" w:space="0" w:color="auto"/>
              <w:bottom w:val="outset" w:sz="6" w:space="0" w:color="auto"/>
              <w:right w:val="outset" w:sz="6" w:space="0" w:color="auto"/>
            </w:tcBorders>
            <w:vAlign w:val="center"/>
          </w:tcPr>
          <w:p w:rsidR="00C64DE3" w:rsidRPr="001D3902" w:rsidRDefault="00C64DE3" w:rsidP="001D3902">
            <w:pPr>
              <w:rPr>
                <w:rFonts w:ascii="Times New Roman" w:hAnsi="Times New Roman" w:cs="Times New Roman"/>
              </w:rPr>
            </w:pPr>
            <w:r w:rsidRPr="001D3902">
              <w:rPr>
                <w:rFonts w:ascii="Times New Roman" w:hAnsi="Times New Roman" w:cs="Times New Roman"/>
              </w:rPr>
              <w:t>Иностранный язык</w:t>
            </w:r>
          </w:p>
        </w:tc>
        <w:tc>
          <w:tcPr>
            <w:tcW w:w="831" w:type="dxa"/>
            <w:tcBorders>
              <w:top w:val="outset" w:sz="6" w:space="0" w:color="auto"/>
              <w:left w:val="outset" w:sz="6" w:space="0" w:color="auto"/>
              <w:bottom w:val="outset" w:sz="6" w:space="0" w:color="auto"/>
              <w:right w:val="outset" w:sz="6" w:space="0" w:color="auto"/>
            </w:tcBorders>
            <w:vAlign w:val="center"/>
          </w:tcPr>
          <w:p w:rsidR="00C64DE3" w:rsidRPr="001D3902" w:rsidRDefault="00C64DE3" w:rsidP="001D3902">
            <w:pPr>
              <w:rPr>
                <w:rFonts w:ascii="Times New Roman" w:hAnsi="Times New Roman" w:cs="Times New Roman"/>
              </w:rPr>
            </w:pPr>
            <w:r>
              <w:rPr>
                <w:rFonts w:ascii="Times New Roman" w:hAnsi="Times New Roman" w:cs="Times New Roman"/>
              </w:rPr>
              <w:t>___</w:t>
            </w:r>
          </w:p>
        </w:tc>
        <w:tc>
          <w:tcPr>
            <w:tcW w:w="731" w:type="dxa"/>
            <w:tcBorders>
              <w:top w:val="outset" w:sz="6" w:space="0" w:color="auto"/>
              <w:left w:val="outset" w:sz="6" w:space="0" w:color="auto"/>
              <w:bottom w:val="outset" w:sz="6" w:space="0" w:color="auto"/>
              <w:right w:val="outset" w:sz="6" w:space="0" w:color="auto"/>
            </w:tcBorders>
          </w:tcPr>
          <w:p w:rsidR="00C64DE3" w:rsidRPr="001D3902" w:rsidRDefault="00C64DE3" w:rsidP="001D3902">
            <w:pPr>
              <w:rPr>
                <w:rFonts w:ascii="Times New Roman" w:hAnsi="Times New Roman" w:cs="Times New Roman"/>
              </w:rPr>
            </w:pPr>
            <w:r w:rsidRPr="001D3902">
              <w:rPr>
                <w:rFonts w:ascii="Times New Roman" w:hAnsi="Times New Roman" w:cs="Times New Roman"/>
              </w:rPr>
              <w:t>2/2</w:t>
            </w:r>
          </w:p>
        </w:tc>
        <w:tc>
          <w:tcPr>
            <w:tcW w:w="851" w:type="dxa"/>
            <w:tcBorders>
              <w:top w:val="outset" w:sz="6" w:space="0" w:color="auto"/>
              <w:left w:val="outset" w:sz="6" w:space="0" w:color="auto"/>
              <w:bottom w:val="outset" w:sz="6" w:space="0" w:color="auto"/>
              <w:right w:val="outset" w:sz="6" w:space="0" w:color="auto"/>
            </w:tcBorders>
          </w:tcPr>
          <w:p w:rsidR="00C64DE3" w:rsidRPr="001D3902" w:rsidRDefault="00C64DE3" w:rsidP="001D3902">
            <w:pPr>
              <w:rPr>
                <w:rFonts w:ascii="Times New Roman" w:hAnsi="Times New Roman" w:cs="Times New Roman"/>
              </w:rPr>
            </w:pPr>
            <w:r w:rsidRPr="001D3902">
              <w:rPr>
                <w:rFonts w:ascii="Times New Roman" w:hAnsi="Times New Roman" w:cs="Times New Roman"/>
              </w:rPr>
              <w:t>2/2</w:t>
            </w:r>
          </w:p>
        </w:tc>
        <w:tc>
          <w:tcPr>
            <w:tcW w:w="850" w:type="dxa"/>
            <w:tcBorders>
              <w:top w:val="outset" w:sz="6" w:space="0" w:color="auto"/>
              <w:left w:val="outset" w:sz="6" w:space="0" w:color="auto"/>
              <w:bottom w:val="outset" w:sz="6" w:space="0" w:color="auto"/>
              <w:right w:val="outset" w:sz="6" w:space="0" w:color="auto"/>
            </w:tcBorders>
          </w:tcPr>
          <w:p w:rsidR="00C64DE3" w:rsidRPr="001D3902" w:rsidRDefault="00C64DE3" w:rsidP="001D3902">
            <w:pPr>
              <w:rPr>
                <w:rFonts w:ascii="Times New Roman" w:hAnsi="Times New Roman" w:cs="Times New Roman"/>
              </w:rPr>
            </w:pPr>
            <w:r w:rsidRPr="001D3902">
              <w:rPr>
                <w:rFonts w:ascii="Times New Roman" w:hAnsi="Times New Roman" w:cs="Times New Roman"/>
              </w:rPr>
              <w:t>2/2</w:t>
            </w:r>
          </w:p>
        </w:tc>
        <w:tc>
          <w:tcPr>
            <w:tcW w:w="851" w:type="dxa"/>
            <w:tcBorders>
              <w:top w:val="outset" w:sz="6" w:space="0" w:color="auto"/>
              <w:left w:val="outset" w:sz="6" w:space="0" w:color="auto"/>
              <w:bottom w:val="outset" w:sz="6" w:space="0" w:color="auto"/>
              <w:right w:val="outset" w:sz="6" w:space="0" w:color="auto"/>
            </w:tcBorders>
          </w:tcPr>
          <w:p w:rsidR="00C64DE3" w:rsidRPr="001D3902" w:rsidRDefault="00C64DE3" w:rsidP="001D3902">
            <w:pPr>
              <w:rPr>
                <w:rFonts w:ascii="Times New Roman" w:hAnsi="Times New Roman" w:cs="Times New Roman"/>
              </w:rPr>
            </w:pPr>
            <w:r w:rsidRPr="001D3902">
              <w:rPr>
                <w:rFonts w:ascii="Times New Roman" w:hAnsi="Times New Roman" w:cs="Times New Roman"/>
              </w:rPr>
              <w:t>12</w:t>
            </w:r>
          </w:p>
        </w:tc>
      </w:tr>
      <w:tr w:rsidR="00C64DE3" w:rsidRPr="001D3902" w:rsidTr="00E36CDB">
        <w:trPr>
          <w:trHeight w:val="549"/>
        </w:trPr>
        <w:tc>
          <w:tcPr>
            <w:tcW w:w="2319" w:type="dxa"/>
            <w:tcBorders>
              <w:top w:val="outset" w:sz="6" w:space="0" w:color="auto"/>
              <w:left w:val="outset" w:sz="6" w:space="0" w:color="auto"/>
              <w:bottom w:val="outset" w:sz="6" w:space="0" w:color="auto"/>
              <w:right w:val="outset" w:sz="6" w:space="0" w:color="auto"/>
            </w:tcBorders>
            <w:vAlign w:val="center"/>
          </w:tcPr>
          <w:p w:rsidR="00C64DE3" w:rsidRPr="001D3902" w:rsidRDefault="00C64DE3" w:rsidP="001D3902">
            <w:pPr>
              <w:rPr>
                <w:rFonts w:ascii="Times New Roman" w:hAnsi="Times New Roman" w:cs="Times New Roman"/>
              </w:rPr>
            </w:pPr>
            <w:r w:rsidRPr="001D3902">
              <w:rPr>
                <w:rFonts w:ascii="Times New Roman" w:hAnsi="Times New Roman" w:cs="Times New Roman"/>
              </w:rPr>
              <w:t>Математика и информатика</w:t>
            </w:r>
          </w:p>
        </w:tc>
        <w:tc>
          <w:tcPr>
            <w:tcW w:w="3257" w:type="dxa"/>
            <w:tcBorders>
              <w:top w:val="outset" w:sz="6" w:space="0" w:color="auto"/>
              <w:left w:val="outset" w:sz="6" w:space="0" w:color="auto"/>
              <w:bottom w:val="outset" w:sz="6" w:space="0" w:color="auto"/>
              <w:right w:val="outset" w:sz="6" w:space="0" w:color="auto"/>
            </w:tcBorders>
            <w:vAlign w:val="center"/>
          </w:tcPr>
          <w:p w:rsidR="00C64DE3" w:rsidRPr="001D3902" w:rsidRDefault="00C64DE3" w:rsidP="001D3902">
            <w:pPr>
              <w:rPr>
                <w:rFonts w:ascii="Times New Roman" w:hAnsi="Times New Roman" w:cs="Times New Roman"/>
              </w:rPr>
            </w:pPr>
            <w:r w:rsidRPr="001D3902">
              <w:rPr>
                <w:rFonts w:ascii="Times New Roman" w:hAnsi="Times New Roman" w:cs="Times New Roman"/>
              </w:rPr>
              <w:t xml:space="preserve">Математика </w:t>
            </w:r>
          </w:p>
        </w:tc>
        <w:tc>
          <w:tcPr>
            <w:tcW w:w="831" w:type="dxa"/>
            <w:tcBorders>
              <w:top w:val="outset" w:sz="6" w:space="0" w:color="auto"/>
              <w:left w:val="outset" w:sz="6" w:space="0" w:color="auto"/>
              <w:bottom w:val="outset" w:sz="6" w:space="0" w:color="auto"/>
              <w:right w:val="outset" w:sz="6" w:space="0" w:color="auto"/>
            </w:tcBorders>
            <w:vAlign w:val="center"/>
          </w:tcPr>
          <w:p w:rsidR="00C64DE3" w:rsidRPr="001D3902" w:rsidRDefault="00C64DE3" w:rsidP="001D3902">
            <w:pPr>
              <w:rPr>
                <w:rFonts w:ascii="Times New Roman" w:hAnsi="Times New Roman" w:cs="Times New Roman"/>
              </w:rPr>
            </w:pPr>
            <w:r w:rsidRPr="001D3902">
              <w:rPr>
                <w:rFonts w:ascii="Times New Roman" w:hAnsi="Times New Roman" w:cs="Times New Roman"/>
              </w:rPr>
              <w:t>4</w:t>
            </w:r>
            <w:r>
              <w:rPr>
                <w:rFonts w:ascii="Times New Roman" w:hAnsi="Times New Roman" w:cs="Times New Roman"/>
              </w:rPr>
              <w:t>/5</w:t>
            </w:r>
          </w:p>
        </w:tc>
        <w:tc>
          <w:tcPr>
            <w:tcW w:w="731" w:type="dxa"/>
            <w:tcBorders>
              <w:top w:val="outset" w:sz="6" w:space="0" w:color="auto"/>
              <w:left w:val="outset" w:sz="6" w:space="0" w:color="auto"/>
              <w:bottom w:val="outset" w:sz="6" w:space="0" w:color="auto"/>
              <w:right w:val="outset" w:sz="6" w:space="0" w:color="auto"/>
            </w:tcBorders>
          </w:tcPr>
          <w:p w:rsidR="00C64DE3" w:rsidRPr="001D3902" w:rsidRDefault="00C64DE3" w:rsidP="001D3902">
            <w:pPr>
              <w:rPr>
                <w:rFonts w:ascii="Times New Roman" w:hAnsi="Times New Roman" w:cs="Times New Roman"/>
              </w:rPr>
            </w:pPr>
            <w:r w:rsidRPr="001D3902">
              <w:rPr>
                <w:rFonts w:ascii="Times New Roman" w:hAnsi="Times New Roman" w:cs="Times New Roman"/>
              </w:rPr>
              <w:t>4/4</w:t>
            </w:r>
          </w:p>
        </w:tc>
        <w:tc>
          <w:tcPr>
            <w:tcW w:w="851" w:type="dxa"/>
            <w:tcBorders>
              <w:top w:val="outset" w:sz="6" w:space="0" w:color="auto"/>
              <w:left w:val="outset" w:sz="6" w:space="0" w:color="auto"/>
              <w:bottom w:val="outset" w:sz="6" w:space="0" w:color="auto"/>
              <w:right w:val="outset" w:sz="6" w:space="0" w:color="auto"/>
            </w:tcBorders>
          </w:tcPr>
          <w:p w:rsidR="00C64DE3" w:rsidRPr="001D3902" w:rsidRDefault="00C64DE3" w:rsidP="001D3902">
            <w:pPr>
              <w:rPr>
                <w:rFonts w:ascii="Times New Roman" w:hAnsi="Times New Roman" w:cs="Times New Roman"/>
              </w:rPr>
            </w:pPr>
            <w:r w:rsidRPr="001D3902">
              <w:rPr>
                <w:rFonts w:ascii="Times New Roman" w:hAnsi="Times New Roman" w:cs="Times New Roman"/>
              </w:rPr>
              <w:t>4/4</w:t>
            </w:r>
          </w:p>
        </w:tc>
        <w:tc>
          <w:tcPr>
            <w:tcW w:w="850" w:type="dxa"/>
            <w:tcBorders>
              <w:top w:val="outset" w:sz="6" w:space="0" w:color="auto"/>
              <w:left w:val="outset" w:sz="6" w:space="0" w:color="auto"/>
              <w:bottom w:val="outset" w:sz="6" w:space="0" w:color="auto"/>
              <w:right w:val="outset" w:sz="6" w:space="0" w:color="auto"/>
            </w:tcBorders>
          </w:tcPr>
          <w:p w:rsidR="00C64DE3" w:rsidRPr="001D3902" w:rsidRDefault="00C64DE3" w:rsidP="001D3902">
            <w:pPr>
              <w:rPr>
                <w:rFonts w:ascii="Times New Roman" w:hAnsi="Times New Roman" w:cs="Times New Roman"/>
              </w:rPr>
            </w:pPr>
            <w:r w:rsidRPr="001D3902">
              <w:rPr>
                <w:rFonts w:ascii="Times New Roman" w:hAnsi="Times New Roman" w:cs="Times New Roman"/>
              </w:rPr>
              <w:t>4/4</w:t>
            </w:r>
          </w:p>
        </w:tc>
        <w:tc>
          <w:tcPr>
            <w:tcW w:w="851" w:type="dxa"/>
            <w:tcBorders>
              <w:top w:val="outset" w:sz="6" w:space="0" w:color="auto"/>
              <w:left w:val="outset" w:sz="6" w:space="0" w:color="auto"/>
              <w:bottom w:val="outset" w:sz="6" w:space="0" w:color="auto"/>
              <w:right w:val="outset" w:sz="6" w:space="0" w:color="auto"/>
            </w:tcBorders>
          </w:tcPr>
          <w:p w:rsidR="00C64DE3" w:rsidRPr="001D3902" w:rsidRDefault="00C64DE3" w:rsidP="001D3902">
            <w:pPr>
              <w:rPr>
                <w:rFonts w:ascii="Times New Roman" w:hAnsi="Times New Roman" w:cs="Times New Roman"/>
              </w:rPr>
            </w:pPr>
            <w:r w:rsidRPr="001D3902">
              <w:rPr>
                <w:rFonts w:ascii="Times New Roman" w:hAnsi="Times New Roman" w:cs="Times New Roman"/>
              </w:rPr>
              <w:t xml:space="preserve">      40</w:t>
            </w:r>
          </w:p>
        </w:tc>
      </w:tr>
      <w:tr w:rsidR="00C64DE3" w:rsidRPr="001D3902" w:rsidTr="00E36CDB">
        <w:trPr>
          <w:trHeight w:val="416"/>
        </w:trPr>
        <w:tc>
          <w:tcPr>
            <w:tcW w:w="2319" w:type="dxa"/>
            <w:tcBorders>
              <w:top w:val="outset" w:sz="6" w:space="0" w:color="auto"/>
              <w:left w:val="outset" w:sz="6" w:space="0" w:color="auto"/>
              <w:bottom w:val="outset" w:sz="6" w:space="0" w:color="auto"/>
              <w:right w:val="outset" w:sz="6" w:space="0" w:color="auto"/>
            </w:tcBorders>
            <w:vAlign w:val="center"/>
          </w:tcPr>
          <w:p w:rsidR="00C64DE3" w:rsidRPr="001D3902" w:rsidRDefault="00C64DE3" w:rsidP="001D3902">
            <w:pPr>
              <w:rPr>
                <w:rFonts w:ascii="Times New Roman" w:hAnsi="Times New Roman" w:cs="Times New Roman"/>
              </w:rPr>
            </w:pPr>
            <w:r w:rsidRPr="001D3902">
              <w:rPr>
                <w:rFonts w:ascii="Times New Roman" w:hAnsi="Times New Roman" w:cs="Times New Roman"/>
              </w:rPr>
              <w:t xml:space="preserve">Обществознание и естествознание </w:t>
            </w:r>
          </w:p>
        </w:tc>
        <w:tc>
          <w:tcPr>
            <w:tcW w:w="3257" w:type="dxa"/>
            <w:tcBorders>
              <w:top w:val="outset" w:sz="6" w:space="0" w:color="auto"/>
              <w:left w:val="outset" w:sz="6" w:space="0" w:color="auto"/>
              <w:bottom w:val="outset" w:sz="6" w:space="0" w:color="auto"/>
              <w:right w:val="outset" w:sz="6" w:space="0" w:color="auto"/>
            </w:tcBorders>
            <w:vAlign w:val="center"/>
          </w:tcPr>
          <w:p w:rsidR="00C64DE3" w:rsidRPr="001D3902" w:rsidRDefault="00C64DE3" w:rsidP="001D3902">
            <w:pPr>
              <w:rPr>
                <w:rFonts w:ascii="Times New Roman" w:hAnsi="Times New Roman" w:cs="Times New Roman"/>
              </w:rPr>
            </w:pPr>
            <w:r w:rsidRPr="001D3902">
              <w:rPr>
                <w:rFonts w:ascii="Times New Roman" w:hAnsi="Times New Roman" w:cs="Times New Roman"/>
              </w:rPr>
              <w:t>Окружающий мир</w:t>
            </w:r>
          </w:p>
        </w:tc>
        <w:tc>
          <w:tcPr>
            <w:tcW w:w="831" w:type="dxa"/>
            <w:tcBorders>
              <w:top w:val="outset" w:sz="6" w:space="0" w:color="auto"/>
              <w:left w:val="outset" w:sz="6" w:space="0" w:color="auto"/>
              <w:bottom w:val="outset" w:sz="6" w:space="0" w:color="auto"/>
              <w:right w:val="outset" w:sz="6" w:space="0" w:color="auto"/>
            </w:tcBorders>
            <w:vAlign w:val="center"/>
          </w:tcPr>
          <w:p w:rsidR="00C64DE3" w:rsidRPr="001D3902" w:rsidRDefault="00C64DE3" w:rsidP="001D3902">
            <w:pPr>
              <w:rPr>
                <w:rFonts w:ascii="Times New Roman" w:hAnsi="Times New Roman" w:cs="Times New Roman"/>
              </w:rPr>
            </w:pPr>
            <w:r w:rsidRPr="001D3902">
              <w:rPr>
                <w:rFonts w:ascii="Times New Roman" w:hAnsi="Times New Roman" w:cs="Times New Roman"/>
              </w:rPr>
              <w:t>2</w:t>
            </w:r>
            <w:r>
              <w:rPr>
                <w:rFonts w:ascii="Times New Roman" w:hAnsi="Times New Roman" w:cs="Times New Roman"/>
              </w:rPr>
              <w:t>/2</w:t>
            </w:r>
            <w:r w:rsidRPr="001D3902">
              <w:rPr>
                <w:rFonts w:ascii="Times New Roman" w:hAnsi="Times New Roman" w:cs="Times New Roman"/>
              </w:rPr>
              <w:t xml:space="preserve"> </w:t>
            </w:r>
          </w:p>
        </w:tc>
        <w:tc>
          <w:tcPr>
            <w:tcW w:w="731" w:type="dxa"/>
            <w:tcBorders>
              <w:top w:val="outset" w:sz="6" w:space="0" w:color="auto"/>
              <w:left w:val="outset" w:sz="6" w:space="0" w:color="auto"/>
              <w:bottom w:val="outset" w:sz="6" w:space="0" w:color="auto"/>
              <w:right w:val="outset" w:sz="6" w:space="0" w:color="auto"/>
            </w:tcBorders>
          </w:tcPr>
          <w:p w:rsidR="00C64DE3" w:rsidRPr="001D3902" w:rsidRDefault="00C64DE3" w:rsidP="001D3902">
            <w:pPr>
              <w:rPr>
                <w:rFonts w:ascii="Times New Roman" w:hAnsi="Times New Roman" w:cs="Times New Roman"/>
              </w:rPr>
            </w:pPr>
            <w:r w:rsidRPr="001D3902">
              <w:rPr>
                <w:rFonts w:ascii="Times New Roman" w:hAnsi="Times New Roman" w:cs="Times New Roman"/>
              </w:rPr>
              <w:t>2/2</w:t>
            </w:r>
          </w:p>
        </w:tc>
        <w:tc>
          <w:tcPr>
            <w:tcW w:w="851" w:type="dxa"/>
            <w:tcBorders>
              <w:top w:val="outset" w:sz="6" w:space="0" w:color="auto"/>
              <w:left w:val="outset" w:sz="6" w:space="0" w:color="auto"/>
              <w:bottom w:val="outset" w:sz="6" w:space="0" w:color="auto"/>
              <w:right w:val="outset" w:sz="6" w:space="0" w:color="auto"/>
            </w:tcBorders>
          </w:tcPr>
          <w:p w:rsidR="00C64DE3" w:rsidRPr="001D3902" w:rsidRDefault="00C64DE3" w:rsidP="001D3902">
            <w:pPr>
              <w:rPr>
                <w:rFonts w:ascii="Times New Roman" w:hAnsi="Times New Roman" w:cs="Times New Roman"/>
              </w:rPr>
            </w:pPr>
            <w:r w:rsidRPr="001D3902">
              <w:rPr>
                <w:rFonts w:ascii="Times New Roman" w:hAnsi="Times New Roman" w:cs="Times New Roman"/>
              </w:rPr>
              <w:t>2/2</w:t>
            </w:r>
          </w:p>
        </w:tc>
        <w:tc>
          <w:tcPr>
            <w:tcW w:w="850" w:type="dxa"/>
            <w:tcBorders>
              <w:top w:val="outset" w:sz="6" w:space="0" w:color="auto"/>
              <w:left w:val="outset" w:sz="6" w:space="0" w:color="auto"/>
              <w:bottom w:val="outset" w:sz="6" w:space="0" w:color="auto"/>
              <w:right w:val="outset" w:sz="6" w:space="0" w:color="auto"/>
            </w:tcBorders>
          </w:tcPr>
          <w:p w:rsidR="00C64DE3" w:rsidRPr="001D3902" w:rsidRDefault="00C64DE3" w:rsidP="001D3902">
            <w:pPr>
              <w:rPr>
                <w:rFonts w:ascii="Times New Roman" w:hAnsi="Times New Roman" w:cs="Times New Roman"/>
              </w:rPr>
            </w:pPr>
            <w:r w:rsidRPr="001D3902">
              <w:rPr>
                <w:rFonts w:ascii="Times New Roman" w:hAnsi="Times New Roman" w:cs="Times New Roman"/>
              </w:rPr>
              <w:t>2/2</w:t>
            </w:r>
          </w:p>
        </w:tc>
        <w:tc>
          <w:tcPr>
            <w:tcW w:w="851" w:type="dxa"/>
            <w:tcBorders>
              <w:top w:val="outset" w:sz="6" w:space="0" w:color="auto"/>
              <w:left w:val="outset" w:sz="6" w:space="0" w:color="auto"/>
              <w:bottom w:val="outset" w:sz="6" w:space="0" w:color="auto"/>
              <w:right w:val="outset" w:sz="6" w:space="0" w:color="auto"/>
            </w:tcBorders>
          </w:tcPr>
          <w:p w:rsidR="00C64DE3" w:rsidRPr="001D3902" w:rsidRDefault="00C64DE3" w:rsidP="001D3902">
            <w:pPr>
              <w:rPr>
                <w:rFonts w:ascii="Times New Roman" w:hAnsi="Times New Roman" w:cs="Times New Roman"/>
              </w:rPr>
            </w:pPr>
            <w:r w:rsidRPr="001D3902">
              <w:rPr>
                <w:rFonts w:ascii="Times New Roman" w:hAnsi="Times New Roman" w:cs="Times New Roman"/>
              </w:rPr>
              <w:t>16</w:t>
            </w:r>
          </w:p>
        </w:tc>
      </w:tr>
      <w:tr w:rsidR="00C64DE3" w:rsidRPr="001D3902" w:rsidTr="00E36CDB">
        <w:trPr>
          <w:trHeight w:val="866"/>
        </w:trPr>
        <w:tc>
          <w:tcPr>
            <w:tcW w:w="2319" w:type="dxa"/>
            <w:tcBorders>
              <w:top w:val="outset" w:sz="6" w:space="0" w:color="auto"/>
              <w:left w:val="outset" w:sz="6" w:space="0" w:color="auto"/>
              <w:bottom w:val="outset" w:sz="6" w:space="0" w:color="auto"/>
              <w:right w:val="outset" w:sz="6" w:space="0" w:color="auto"/>
            </w:tcBorders>
            <w:vAlign w:val="center"/>
          </w:tcPr>
          <w:p w:rsidR="00C64DE3" w:rsidRPr="001D3902" w:rsidRDefault="00C64DE3" w:rsidP="001D3902">
            <w:pPr>
              <w:rPr>
                <w:rFonts w:ascii="Times New Roman" w:hAnsi="Times New Roman" w:cs="Times New Roman"/>
              </w:rPr>
            </w:pPr>
            <w:r w:rsidRPr="001D3902">
              <w:rPr>
                <w:rFonts w:ascii="Times New Roman" w:hAnsi="Times New Roman" w:cs="Times New Roman"/>
              </w:rPr>
              <w:t>Основы религиозных культур и светской этики</w:t>
            </w:r>
          </w:p>
        </w:tc>
        <w:tc>
          <w:tcPr>
            <w:tcW w:w="3257" w:type="dxa"/>
            <w:tcBorders>
              <w:top w:val="outset" w:sz="6" w:space="0" w:color="auto"/>
              <w:left w:val="outset" w:sz="6" w:space="0" w:color="auto"/>
              <w:bottom w:val="outset" w:sz="6" w:space="0" w:color="auto"/>
              <w:right w:val="outset" w:sz="6" w:space="0" w:color="auto"/>
            </w:tcBorders>
            <w:vAlign w:val="center"/>
          </w:tcPr>
          <w:p w:rsidR="00C64DE3" w:rsidRPr="001D3902" w:rsidRDefault="00C64DE3" w:rsidP="001D3902">
            <w:pPr>
              <w:rPr>
                <w:rFonts w:ascii="Times New Roman" w:hAnsi="Times New Roman" w:cs="Times New Roman"/>
              </w:rPr>
            </w:pPr>
            <w:r w:rsidRPr="001D3902">
              <w:rPr>
                <w:rFonts w:ascii="Times New Roman" w:hAnsi="Times New Roman" w:cs="Times New Roman"/>
              </w:rPr>
              <w:t>Основы духовно-нравственной культуры народов России</w:t>
            </w:r>
          </w:p>
        </w:tc>
        <w:tc>
          <w:tcPr>
            <w:tcW w:w="831" w:type="dxa"/>
            <w:tcBorders>
              <w:top w:val="outset" w:sz="6" w:space="0" w:color="auto"/>
              <w:left w:val="outset" w:sz="6" w:space="0" w:color="auto"/>
              <w:bottom w:val="outset" w:sz="6" w:space="0" w:color="auto"/>
              <w:right w:val="outset" w:sz="6" w:space="0" w:color="auto"/>
            </w:tcBorders>
            <w:vAlign w:val="center"/>
          </w:tcPr>
          <w:p w:rsidR="00C64DE3" w:rsidRPr="001D3902" w:rsidRDefault="00C64DE3" w:rsidP="001D3902">
            <w:pPr>
              <w:rPr>
                <w:rFonts w:ascii="Times New Roman" w:hAnsi="Times New Roman" w:cs="Times New Roman"/>
              </w:rPr>
            </w:pPr>
            <w:r w:rsidRPr="001D3902">
              <w:rPr>
                <w:rFonts w:ascii="Times New Roman" w:hAnsi="Times New Roman" w:cs="Times New Roman"/>
              </w:rPr>
              <w:t>—</w:t>
            </w:r>
          </w:p>
        </w:tc>
        <w:tc>
          <w:tcPr>
            <w:tcW w:w="731" w:type="dxa"/>
            <w:tcBorders>
              <w:top w:val="outset" w:sz="6" w:space="0" w:color="auto"/>
              <w:left w:val="outset" w:sz="6" w:space="0" w:color="auto"/>
              <w:bottom w:val="outset" w:sz="6" w:space="0" w:color="auto"/>
              <w:right w:val="outset" w:sz="6" w:space="0" w:color="auto"/>
            </w:tcBorders>
          </w:tcPr>
          <w:p w:rsidR="00C64DE3" w:rsidRPr="001D3902" w:rsidRDefault="00C64DE3" w:rsidP="001D3902">
            <w:pPr>
              <w:rPr>
                <w:rFonts w:ascii="Times New Roman" w:hAnsi="Times New Roman" w:cs="Times New Roman"/>
              </w:rPr>
            </w:pPr>
          </w:p>
          <w:p w:rsidR="00C64DE3" w:rsidRPr="001D3902" w:rsidRDefault="00C64DE3" w:rsidP="001D3902">
            <w:pPr>
              <w:rPr>
                <w:rFonts w:ascii="Times New Roman" w:hAnsi="Times New Roman" w:cs="Times New Roman"/>
              </w:rPr>
            </w:pPr>
            <w:r w:rsidRPr="001D3902">
              <w:rPr>
                <w:rFonts w:ascii="Times New Roman" w:hAnsi="Times New Roman" w:cs="Times New Roman"/>
              </w:rPr>
              <w:t>____</w:t>
            </w:r>
          </w:p>
        </w:tc>
        <w:tc>
          <w:tcPr>
            <w:tcW w:w="851" w:type="dxa"/>
            <w:tcBorders>
              <w:top w:val="outset" w:sz="6" w:space="0" w:color="auto"/>
              <w:left w:val="outset" w:sz="6" w:space="0" w:color="auto"/>
              <w:bottom w:val="outset" w:sz="6" w:space="0" w:color="auto"/>
              <w:right w:val="outset" w:sz="6" w:space="0" w:color="auto"/>
            </w:tcBorders>
          </w:tcPr>
          <w:p w:rsidR="00C64DE3" w:rsidRPr="001D3902" w:rsidRDefault="00C64DE3" w:rsidP="001D3902">
            <w:pPr>
              <w:rPr>
                <w:rFonts w:ascii="Times New Roman" w:hAnsi="Times New Roman" w:cs="Times New Roman"/>
              </w:rPr>
            </w:pPr>
          </w:p>
          <w:p w:rsidR="00C64DE3" w:rsidRPr="001D3902" w:rsidRDefault="00C64DE3" w:rsidP="001D3902">
            <w:pPr>
              <w:rPr>
                <w:rFonts w:ascii="Times New Roman" w:hAnsi="Times New Roman" w:cs="Times New Roman"/>
              </w:rPr>
            </w:pPr>
            <w:r w:rsidRPr="001D3902">
              <w:rPr>
                <w:rFonts w:ascii="Times New Roman" w:hAnsi="Times New Roman" w:cs="Times New Roman"/>
              </w:rPr>
              <w:t>____</w:t>
            </w:r>
          </w:p>
        </w:tc>
        <w:tc>
          <w:tcPr>
            <w:tcW w:w="850" w:type="dxa"/>
            <w:tcBorders>
              <w:top w:val="outset" w:sz="6" w:space="0" w:color="auto"/>
              <w:left w:val="outset" w:sz="6" w:space="0" w:color="auto"/>
              <w:bottom w:val="outset" w:sz="6" w:space="0" w:color="auto"/>
              <w:right w:val="outset" w:sz="6" w:space="0" w:color="auto"/>
            </w:tcBorders>
          </w:tcPr>
          <w:p w:rsidR="00C64DE3" w:rsidRPr="001D3902" w:rsidRDefault="00C64DE3" w:rsidP="001D3902">
            <w:pPr>
              <w:rPr>
                <w:rFonts w:ascii="Times New Roman" w:hAnsi="Times New Roman" w:cs="Times New Roman"/>
              </w:rPr>
            </w:pPr>
          </w:p>
          <w:p w:rsidR="00C64DE3" w:rsidRPr="001D3902" w:rsidRDefault="00C64DE3" w:rsidP="001D3902">
            <w:pPr>
              <w:rPr>
                <w:rFonts w:ascii="Times New Roman" w:hAnsi="Times New Roman" w:cs="Times New Roman"/>
              </w:rPr>
            </w:pPr>
            <w:r w:rsidRPr="001D3902">
              <w:rPr>
                <w:rFonts w:ascii="Times New Roman" w:hAnsi="Times New Roman" w:cs="Times New Roman"/>
              </w:rPr>
              <w:t xml:space="preserve"> 1/1</w:t>
            </w:r>
          </w:p>
        </w:tc>
        <w:tc>
          <w:tcPr>
            <w:tcW w:w="851" w:type="dxa"/>
            <w:tcBorders>
              <w:top w:val="outset" w:sz="6" w:space="0" w:color="auto"/>
              <w:left w:val="outset" w:sz="6" w:space="0" w:color="auto"/>
              <w:bottom w:val="outset" w:sz="6" w:space="0" w:color="auto"/>
              <w:right w:val="outset" w:sz="6" w:space="0" w:color="auto"/>
            </w:tcBorders>
          </w:tcPr>
          <w:p w:rsidR="00C64DE3" w:rsidRPr="001D3902" w:rsidRDefault="00C64DE3" w:rsidP="001D3902">
            <w:pPr>
              <w:rPr>
                <w:rFonts w:ascii="Times New Roman" w:hAnsi="Times New Roman" w:cs="Times New Roman"/>
              </w:rPr>
            </w:pPr>
          </w:p>
          <w:p w:rsidR="00C64DE3" w:rsidRPr="001D3902" w:rsidRDefault="00C64DE3" w:rsidP="001D3902">
            <w:pPr>
              <w:rPr>
                <w:rFonts w:ascii="Times New Roman" w:hAnsi="Times New Roman" w:cs="Times New Roman"/>
              </w:rPr>
            </w:pPr>
            <w:r w:rsidRPr="001D3902">
              <w:rPr>
                <w:rFonts w:ascii="Times New Roman" w:hAnsi="Times New Roman" w:cs="Times New Roman"/>
              </w:rPr>
              <w:t>2</w:t>
            </w:r>
          </w:p>
        </w:tc>
      </w:tr>
      <w:tr w:rsidR="00C64DE3" w:rsidRPr="001D3902" w:rsidTr="00E36CDB">
        <w:trPr>
          <w:trHeight w:val="279"/>
        </w:trPr>
        <w:tc>
          <w:tcPr>
            <w:tcW w:w="2319" w:type="dxa"/>
            <w:vMerge w:val="restart"/>
            <w:tcBorders>
              <w:top w:val="outset" w:sz="6" w:space="0" w:color="auto"/>
              <w:left w:val="outset" w:sz="6" w:space="0" w:color="auto"/>
              <w:right w:val="outset" w:sz="6" w:space="0" w:color="auto"/>
            </w:tcBorders>
            <w:vAlign w:val="center"/>
          </w:tcPr>
          <w:p w:rsidR="00C64DE3" w:rsidRPr="001D3902" w:rsidRDefault="00C64DE3" w:rsidP="001D3902">
            <w:pPr>
              <w:rPr>
                <w:rFonts w:ascii="Times New Roman" w:hAnsi="Times New Roman" w:cs="Times New Roman"/>
              </w:rPr>
            </w:pPr>
            <w:r w:rsidRPr="001D3902">
              <w:rPr>
                <w:rFonts w:ascii="Times New Roman" w:hAnsi="Times New Roman" w:cs="Times New Roman"/>
              </w:rPr>
              <w:t>Искусство</w:t>
            </w:r>
          </w:p>
        </w:tc>
        <w:tc>
          <w:tcPr>
            <w:tcW w:w="3257" w:type="dxa"/>
            <w:tcBorders>
              <w:top w:val="outset" w:sz="6" w:space="0" w:color="auto"/>
              <w:left w:val="outset" w:sz="6" w:space="0" w:color="auto"/>
              <w:bottom w:val="outset" w:sz="6" w:space="0" w:color="auto"/>
              <w:right w:val="outset" w:sz="6" w:space="0" w:color="auto"/>
            </w:tcBorders>
            <w:vAlign w:val="center"/>
          </w:tcPr>
          <w:p w:rsidR="00C64DE3" w:rsidRPr="001D3902" w:rsidRDefault="00C64DE3" w:rsidP="001D3902">
            <w:pPr>
              <w:rPr>
                <w:rFonts w:ascii="Times New Roman" w:hAnsi="Times New Roman" w:cs="Times New Roman"/>
              </w:rPr>
            </w:pPr>
            <w:r w:rsidRPr="001D3902">
              <w:rPr>
                <w:rFonts w:ascii="Times New Roman" w:hAnsi="Times New Roman" w:cs="Times New Roman"/>
              </w:rPr>
              <w:t>Музыка</w:t>
            </w:r>
          </w:p>
        </w:tc>
        <w:tc>
          <w:tcPr>
            <w:tcW w:w="831" w:type="dxa"/>
            <w:tcBorders>
              <w:top w:val="outset" w:sz="6" w:space="0" w:color="auto"/>
              <w:left w:val="outset" w:sz="6" w:space="0" w:color="auto"/>
              <w:bottom w:val="outset" w:sz="6" w:space="0" w:color="auto"/>
              <w:right w:val="outset" w:sz="6" w:space="0" w:color="auto"/>
            </w:tcBorders>
            <w:vAlign w:val="center"/>
          </w:tcPr>
          <w:p w:rsidR="00C64DE3" w:rsidRPr="001D3902" w:rsidRDefault="00C64DE3" w:rsidP="00C64DE3">
            <w:pPr>
              <w:rPr>
                <w:rFonts w:ascii="Times New Roman" w:hAnsi="Times New Roman" w:cs="Times New Roman"/>
              </w:rPr>
            </w:pPr>
            <w:r w:rsidRPr="001D3902">
              <w:rPr>
                <w:rFonts w:ascii="Times New Roman" w:hAnsi="Times New Roman" w:cs="Times New Roman"/>
              </w:rPr>
              <w:t>1</w:t>
            </w:r>
            <w:r>
              <w:rPr>
                <w:rFonts w:ascii="Times New Roman" w:hAnsi="Times New Roman" w:cs="Times New Roman"/>
              </w:rPr>
              <w:t>/1</w:t>
            </w:r>
          </w:p>
        </w:tc>
        <w:tc>
          <w:tcPr>
            <w:tcW w:w="731" w:type="dxa"/>
            <w:tcBorders>
              <w:top w:val="outset" w:sz="6" w:space="0" w:color="auto"/>
              <w:left w:val="outset" w:sz="6" w:space="0" w:color="auto"/>
              <w:bottom w:val="outset" w:sz="6" w:space="0" w:color="auto"/>
              <w:right w:val="outset" w:sz="6" w:space="0" w:color="auto"/>
            </w:tcBorders>
          </w:tcPr>
          <w:p w:rsidR="00C64DE3" w:rsidRPr="001D3902" w:rsidRDefault="00C64DE3" w:rsidP="001D3902">
            <w:pPr>
              <w:rPr>
                <w:rFonts w:ascii="Times New Roman" w:hAnsi="Times New Roman" w:cs="Times New Roman"/>
              </w:rPr>
            </w:pPr>
            <w:r w:rsidRPr="001D3902">
              <w:rPr>
                <w:rFonts w:ascii="Times New Roman" w:hAnsi="Times New Roman" w:cs="Times New Roman"/>
              </w:rPr>
              <w:t>1/1</w:t>
            </w:r>
          </w:p>
        </w:tc>
        <w:tc>
          <w:tcPr>
            <w:tcW w:w="851" w:type="dxa"/>
            <w:tcBorders>
              <w:top w:val="outset" w:sz="6" w:space="0" w:color="auto"/>
              <w:left w:val="outset" w:sz="6" w:space="0" w:color="auto"/>
              <w:bottom w:val="outset" w:sz="6" w:space="0" w:color="auto"/>
              <w:right w:val="outset" w:sz="6" w:space="0" w:color="auto"/>
            </w:tcBorders>
          </w:tcPr>
          <w:p w:rsidR="00C64DE3" w:rsidRPr="001D3902" w:rsidRDefault="00C64DE3" w:rsidP="001D3902">
            <w:pPr>
              <w:rPr>
                <w:rFonts w:ascii="Times New Roman" w:hAnsi="Times New Roman" w:cs="Times New Roman"/>
              </w:rPr>
            </w:pPr>
            <w:r w:rsidRPr="001D3902">
              <w:rPr>
                <w:rFonts w:ascii="Times New Roman" w:hAnsi="Times New Roman" w:cs="Times New Roman"/>
              </w:rPr>
              <w:t>1/1</w:t>
            </w:r>
          </w:p>
        </w:tc>
        <w:tc>
          <w:tcPr>
            <w:tcW w:w="850" w:type="dxa"/>
            <w:tcBorders>
              <w:top w:val="outset" w:sz="6" w:space="0" w:color="auto"/>
              <w:left w:val="outset" w:sz="6" w:space="0" w:color="auto"/>
              <w:bottom w:val="outset" w:sz="6" w:space="0" w:color="auto"/>
              <w:right w:val="outset" w:sz="6" w:space="0" w:color="auto"/>
            </w:tcBorders>
          </w:tcPr>
          <w:p w:rsidR="00C64DE3" w:rsidRPr="001D3902" w:rsidRDefault="00C64DE3" w:rsidP="001D3902">
            <w:pPr>
              <w:rPr>
                <w:rFonts w:ascii="Times New Roman" w:hAnsi="Times New Roman" w:cs="Times New Roman"/>
              </w:rPr>
            </w:pPr>
            <w:r w:rsidRPr="001D3902">
              <w:rPr>
                <w:rFonts w:ascii="Times New Roman" w:hAnsi="Times New Roman" w:cs="Times New Roman"/>
              </w:rPr>
              <w:t>1/1</w:t>
            </w:r>
          </w:p>
        </w:tc>
        <w:tc>
          <w:tcPr>
            <w:tcW w:w="851" w:type="dxa"/>
            <w:tcBorders>
              <w:top w:val="outset" w:sz="6" w:space="0" w:color="auto"/>
              <w:left w:val="outset" w:sz="6" w:space="0" w:color="auto"/>
              <w:bottom w:val="outset" w:sz="6" w:space="0" w:color="auto"/>
              <w:right w:val="outset" w:sz="6" w:space="0" w:color="auto"/>
            </w:tcBorders>
          </w:tcPr>
          <w:p w:rsidR="00C64DE3" w:rsidRPr="001D3902" w:rsidRDefault="00C64DE3" w:rsidP="001D3902">
            <w:pPr>
              <w:rPr>
                <w:rFonts w:ascii="Times New Roman" w:hAnsi="Times New Roman" w:cs="Times New Roman"/>
              </w:rPr>
            </w:pPr>
            <w:r w:rsidRPr="001D3902">
              <w:rPr>
                <w:rFonts w:ascii="Times New Roman" w:hAnsi="Times New Roman" w:cs="Times New Roman"/>
              </w:rPr>
              <w:t>8</w:t>
            </w:r>
          </w:p>
        </w:tc>
      </w:tr>
      <w:tr w:rsidR="00C64DE3" w:rsidRPr="001D3902" w:rsidTr="00E36CDB">
        <w:trPr>
          <w:trHeight w:val="320"/>
        </w:trPr>
        <w:tc>
          <w:tcPr>
            <w:tcW w:w="2319" w:type="dxa"/>
            <w:vMerge/>
            <w:tcBorders>
              <w:left w:val="outset" w:sz="6" w:space="0" w:color="auto"/>
              <w:bottom w:val="outset" w:sz="6" w:space="0" w:color="auto"/>
              <w:right w:val="outset" w:sz="6" w:space="0" w:color="auto"/>
            </w:tcBorders>
            <w:vAlign w:val="center"/>
          </w:tcPr>
          <w:p w:rsidR="00C64DE3" w:rsidRPr="001D3902" w:rsidRDefault="00C64DE3" w:rsidP="001D3902">
            <w:pPr>
              <w:rPr>
                <w:rFonts w:ascii="Times New Roman" w:hAnsi="Times New Roman" w:cs="Times New Roman"/>
              </w:rPr>
            </w:pPr>
          </w:p>
        </w:tc>
        <w:tc>
          <w:tcPr>
            <w:tcW w:w="3257" w:type="dxa"/>
            <w:tcBorders>
              <w:top w:val="outset" w:sz="6" w:space="0" w:color="auto"/>
              <w:left w:val="outset" w:sz="6" w:space="0" w:color="auto"/>
              <w:bottom w:val="outset" w:sz="6" w:space="0" w:color="auto"/>
              <w:right w:val="outset" w:sz="6" w:space="0" w:color="auto"/>
            </w:tcBorders>
            <w:vAlign w:val="center"/>
          </w:tcPr>
          <w:p w:rsidR="00C64DE3" w:rsidRPr="001D3902" w:rsidRDefault="00C64DE3" w:rsidP="001D3902">
            <w:pPr>
              <w:rPr>
                <w:rFonts w:ascii="Times New Roman" w:hAnsi="Times New Roman" w:cs="Times New Roman"/>
              </w:rPr>
            </w:pPr>
            <w:r w:rsidRPr="001D3902">
              <w:rPr>
                <w:rFonts w:ascii="Times New Roman" w:hAnsi="Times New Roman" w:cs="Times New Roman"/>
              </w:rPr>
              <w:t>Изобразительное искусство</w:t>
            </w:r>
          </w:p>
        </w:tc>
        <w:tc>
          <w:tcPr>
            <w:tcW w:w="831" w:type="dxa"/>
            <w:tcBorders>
              <w:top w:val="outset" w:sz="6" w:space="0" w:color="auto"/>
              <w:left w:val="outset" w:sz="6" w:space="0" w:color="auto"/>
              <w:bottom w:val="outset" w:sz="6" w:space="0" w:color="auto"/>
              <w:right w:val="outset" w:sz="6" w:space="0" w:color="auto"/>
            </w:tcBorders>
            <w:vAlign w:val="center"/>
          </w:tcPr>
          <w:p w:rsidR="00C64DE3" w:rsidRPr="001D3902" w:rsidRDefault="00C64DE3" w:rsidP="00C64DE3">
            <w:pPr>
              <w:rPr>
                <w:rFonts w:ascii="Times New Roman" w:hAnsi="Times New Roman" w:cs="Times New Roman"/>
              </w:rPr>
            </w:pPr>
            <w:r w:rsidRPr="001D3902">
              <w:rPr>
                <w:rFonts w:ascii="Times New Roman" w:hAnsi="Times New Roman" w:cs="Times New Roman"/>
              </w:rPr>
              <w:t>1</w:t>
            </w:r>
            <w:r>
              <w:rPr>
                <w:rFonts w:ascii="Times New Roman" w:hAnsi="Times New Roman" w:cs="Times New Roman"/>
              </w:rPr>
              <w:t>/1</w:t>
            </w:r>
          </w:p>
        </w:tc>
        <w:tc>
          <w:tcPr>
            <w:tcW w:w="731" w:type="dxa"/>
            <w:tcBorders>
              <w:top w:val="outset" w:sz="6" w:space="0" w:color="auto"/>
              <w:left w:val="outset" w:sz="6" w:space="0" w:color="auto"/>
              <w:bottom w:val="outset" w:sz="6" w:space="0" w:color="auto"/>
              <w:right w:val="outset" w:sz="6" w:space="0" w:color="auto"/>
            </w:tcBorders>
          </w:tcPr>
          <w:p w:rsidR="00C64DE3" w:rsidRPr="001D3902" w:rsidRDefault="00C64DE3" w:rsidP="001D3902">
            <w:pPr>
              <w:rPr>
                <w:rFonts w:ascii="Times New Roman" w:hAnsi="Times New Roman" w:cs="Times New Roman"/>
              </w:rPr>
            </w:pPr>
            <w:r w:rsidRPr="001D3902">
              <w:rPr>
                <w:rFonts w:ascii="Times New Roman" w:hAnsi="Times New Roman" w:cs="Times New Roman"/>
              </w:rPr>
              <w:t>1/1</w:t>
            </w:r>
          </w:p>
        </w:tc>
        <w:tc>
          <w:tcPr>
            <w:tcW w:w="851" w:type="dxa"/>
            <w:tcBorders>
              <w:top w:val="outset" w:sz="6" w:space="0" w:color="auto"/>
              <w:left w:val="outset" w:sz="6" w:space="0" w:color="auto"/>
              <w:bottom w:val="outset" w:sz="6" w:space="0" w:color="auto"/>
              <w:right w:val="outset" w:sz="6" w:space="0" w:color="auto"/>
            </w:tcBorders>
          </w:tcPr>
          <w:p w:rsidR="00C64DE3" w:rsidRPr="001D3902" w:rsidRDefault="00C64DE3" w:rsidP="001D3902">
            <w:pPr>
              <w:rPr>
                <w:rFonts w:ascii="Times New Roman" w:hAnsi="Times New Roman" w:cs="Times New Roman"/>
              </w:rPr>
            </w:pPr>
            <w:r w:rsidRPr="001D3902">
              <w:rPr>
                <w:rFonts w:ascii="Times New Roman" w:hAnsi="Times New Roman" w:cs="Times New Roman"/>
              </w:rPr>
              <w:t>1/1</w:t>
            </w:r>
          </w:p>
        </w:tc>
        <w:tc>
          <w:tcPr>
            <w:tcW w:w="850" w:type="dxa"/>
            <w:tcBorders>
              <w:top w:val="outset" w:sz="6" w:space="0" w:color="auto"/>
              <w:left w:val="outset" w:sz="6" w:space="0" w:color="auto"/>
              <w:bottom w:val="outset" w:sz="6" w:space="0" w:color="auto"/>
              <w:right w:val="outset" w:sz="6" w:space="0" w:color="auto"/>
            </w:tcBorders>
          </w:tcPr>
          <w:p w:rsidR="00C64DE3" w:rsidRPr="001D3902" w:rsidRDefault="00C64DE3" w:rsidP="001D3902">
            <w:pPr>
              <w:rPr>
                <w:rFonts w:ascii="Times New Roman" w:hAnsi="Times New Roman" w:cs="Times New Roman"/>
              </w:rPr>
            </w:pPr>
            <w:r w:rsidRPr="001D3902">
              <w:rPr>
                <w:rFonts w:ascii="Times New Roman" w:hAnsi="Times New Roman" w:cs="Times New Roman"/>
              </w:rPr>
              <w:t>1/1</w:t>
            </w:r>
          </w:p>
        </w:tc>
        <w:tc>
          <w:tcPr>
            <w:tcW w:w="851" w:type="dxa"/>
            <w:tcBorders>
              <w:top w:val="outset" w:sz="6" w:space="0" w:color="auto"/>
              <w:left w:val="outset" w:sz="6" w:space="0" w:color="auto"/>
              <w:bottom w:val="outset" w:sz="6" w:space="0" w:color="auto"/>
              <w:right w:val="outset" w:sz="6" w:space="0" w:color="auto"/>
            </w:tcBorders>
          </w:tcPr>
          <w:p w:rsidR="00C64DE3" w:rsidRPr="001D3902" w:rsidRDefault="00C64DE3" w:rsidP="001D3902">
            <w:pPr>
              <w:rPr>
                <w:rFonts w:ascii="Times New Roman" w:hAnsi="Times New Roman" w:cs="Times New Roman"/>
              </w:rPr>
            </w:pPr>
            <w:r w:rsidRPr="001D3902">
              <w:rPr>
                <w:rFonts w:ascii="Times New Roman" w:hAnsi="Times New Roman" w:cs="Times New Roman"/>
              </w:rPr>
              <w:t>8</w:t>
            </w:r>
          </w:p>
        </w:tc>
      </w:tr>
      <w:tr w:rsidR="00C64DE3" w:rsidRPr="001D3902" w:rsidTr="00E36CDB">
        <w:trPr>
          <w:trHeight w:val="320"/>
        </w:trPr>
        <w:tc>
          <w:tcPr>
            <w:tcW w:w="2319" w:type="dxa"/>
            <w:tcBorders>
              <w:top w:val="outset" w:sz="6" w:space="0" w:color="auto"/>
              <w:left w:val="outset" w:sz="6" w:space="0" w:color="auto"/>
              <w:bottom w:val="outset" w:sz="6" w:space="0" w:color="auto"/>
              <w:right w:val="outset" w:sz="6" w:space="0" w:color="auto"/>
            </w:tcBorders>
            <w:vAlign w:val="center"/>
          </w:tcPr>
          <w:p w:rsidR="00C64DE3" w:rsidRPr="001D3902" w:rsidRDefault="00C64DE3" w:rsidP="001D3902">
            <w:pPr>
              <w:rPr>
                <w:rFonts w:ascii="Times New Roman" w:hAnsi="Times New Roman" w:cs="Times New Roman"/>
              </w:rPr>
            </w:pPr>
            <w:r w:rsidRPr="001D3902">
              <w:rPr>
                <w:rFonts w:ascii="Times New Roman" w:hAnsi="Times New Roman" w:cs="Times New Roman"/>
              </w:rPr>
              <w:t>Технология</w:t>
            </w:r>
          </w:p>
        </w:tc>
        <w:tc>
          <w:tcPr>
            <w:tcW w:w="3257" w:type="dxa"/>
            <w:tcBorders>
              <w:top w:val="outset" w:sz="6" w:space="0" w:color="auto"/>
              <w:left w:val="outset" w:sz="6" w:space="0" w:color="auto"/>
              <w:bottom w:val="outset" w:sz="6" w:space="0" w:color="auto"/>
              <w:right w:val="outset" w:sz="6" w:space="0" w:color="auto"/>
            </w:tcBorders>
            <w:vAlign w:val="center"/>
          </w:tcPr>
          <w:p w:rsidR="00C64DE3" w:rsidRPr="001D3902" w:rsidRDefault="00C64DE3" w:rsidP="001D3902">
            <w:pPr>
              <w:rPr>
                <w:rFonts w:ascii="Times New Roman" w:hAnsi="Times New Roman" w:cs="Times New Roman"/>
              </w:rPr>
            </w:pPr>
            <w:r w:rsidRPr="001D3902">
              <w:rPr>
                <w:rFonts w:ascii="Times New Roman" w:hAnsi="Times New Roman" w:cs="Times New Roman"/>
              </w:rPr>
              <w:t xml:space="preserve">Технология </w:t>
            </w:r>
          </w:p>
        </w:tc>
        <w:tc>
          <w:tcPr>
            <w:tcW w:w="831" w:type="dxa"/>
            <w:tcBorders>
              <w:top w:val="outset" w:sz="6" w:space="0" w:color="auto"/>
              <w:left w:val="outset" w:sz="6" w:space="0" w:color="auto"/>
              <w:bottom w:val="outset" w:sz="6" w:space="0" w:color="auto"/>
              <w:right w:val="outset" w:sz="6" w:space="0" w:color="auto"/>
            </w:tcBorders>
            <w:vAlign w:val="center"/>
          </w:tcPr>
          <w:p w:rsidR="00C64DE3" w:rsidRPr="001D3902" w:rsidRDefault="00C64DE3" w:rsidP="001D3902">
            <w:pPr>
              <w:rPr>
                <w:rFonts w:ascii="Times New Roman" w:hAnsi="Times New Roman" w:cs="Times New Roman"/>
              </w:rPr>
            </w:pPr>
            <w:r w:rsidRPr="001D3902">
              <w:rPr>
                <w:rFonts w:ascii="Times New Roman" w:hAnsi="Times New Roman" w:cs="Times New Roman"/>
              </w:rPr>
              <w:t>1</w:t>
            </w:r>
            <w:r>
              <w:rPr>
                <w:rFonts w:ascii="Times New Roman" w:hAnsi="Times New Roman" w:cs="Times New Roman"/>
              </w:rPr>
              <w:t>/1</w:t>
            </w:r>
          </w:p>
        </w:tc>
        <w:tc>
          <w:tcPr>
            <w:tcW w:w="731" w:type="dxa"/>
            <w:tcBorders>
              <w:top w:val="outset" w:sz="6" w:space="0" w:color="auto"/>
              <w:left w:val="outset" w:sz="6" w:space="0" w:color="auto"/>
              <w:bottom w:val="outset" w:sz="6" w:space="0" w:color="auto"/>
              <w:right w:val="outset" w:sz="6" w:space="0" w:color="auto"/>
            </w:tcBorders>
          </w:tcPr>
          <w:p w:rsidR="00C64DE3" w:rsidRPr="001D3902" w:rsidRDefault="00C64DE3" w:rsidP="001D3902">
            <w:pPr>
              <w:rPr>
                <w:rFonts w:ascii="Times New Roman" w:hAnsi="Times New Roman" w:cs="Times New Roman"/>
              </w:rPr>
            </w:pPr>
            <w:r w:rsidRPr="001D3902">
              <w:rPr>
                <w:rFonts w:ascii="Times New Roman" w:hAnsi="Times New Roman" w:cs="Times New Roman"/>
              </w:rPr>
              <w:t>1/1</w:t>
            </w:r>
          </w:p>
        </w:tc>
        <w:tc>
          <w:tcPr>
            <w:tcW w:w="851" w:type="dxa"/>
            <w:tcBorders>
              <w:top w:val="outset" w:sz="6" w:space="0" w:color="auto"/>
              <w:left w:val="outset" w:sz="6" w:space="0" w:color="auto"/>
              <w:bottom w:val="outset" w:sz="6" w:space="0" w:color="auto"/>
              <w:right w:val="outset" w:sz="6" w:space="0" w:color="auto"/>
            </w:tcBorders>
          </w:tcPr>
          <w:p w:rsidR="00C64DE3" w:rsidRPr="001D3902" w:rsidRDefault="00C64DE3" w:rsidP="001D3902">
            <w:pPr>
              <w:rPr>
                <w:rFonts w:ascii="Times New Roman" w:hAnsi="Times New Roman" w:cs="Times New Roman"/>
              </w:rPr>
            </w:pPr>
            <w:r w:rsidRPr="001D3902">
              <w:rPr>
                <w:rFonts w:ascii="Times New Roman" w:hAnsi="Times New Roman" w:cs="Times New Roman"/>
              </w:rPr>
              <w:t>1/1</w:t>
            </w:r>
          </w:p>
        </w:tc>
        <w:tc>
          <w:tcPr>
            <w:tcW w:w="850" w:type="dxa"/>
            <w:tcBorders>
              <w:top w:val="outset" w:sz="6" w:space="0" w:color="auto"/>
              <w:left w:val="outset" w:sz="6" w:space="0" w:color="auto"/>
              <w:bottom w:val="outset" w:sz="6" w:space="0" w:color="auto"/>
              <w:right w:val="outset" w:sz="6" w:space="0" w:color="auto"/>
            </w:tcBorders>
          </w:tcPr>
          <w:p w:rsidR="00C64DE3" w:rsidRPr="001D3902" w:rsidRDefault="00C64DE3" w:rsidP="001D3902">
            <w:pPr>
              <w:rPr>
                <w:rFonts w:ascii="Times New Roman" w:hAnsi="Times New Roman" w:cs="Times New Roman"/>
              </w:rPr>
            </w:pPr>
            <w:r w:rsidRPr="001D3902">
              <w:rPr>
                <w:rFonts w:ascii="Times New Roman" w:hAnsi="Times New Roman" w:cs="Times New Roman"/>
              </w:rPr>
              <w:t>1/1</w:t>
            </w:r>
          </w:p>
        </w:tc>
        <w:tc>
          <w:tcPr>
            <w:tcW w:w="851" w:type="dxa"/>
            <w:tcBorders>
              <w:top w:val="outset" w:sz="6" w:space="0" w:color="auto"/>
              <w:left w:val="outset" w:sz="6" w:space="0" w:color="auto"/>
              <w:bottom w:val="outset" w:sz="6" w:space="0" w:color="auto"/>
              <w:right w:val="outset" w:sz="6" w:space="0" w:color="auto"/>
            </w:tcBorders>
          </w:tcPr>
          <w:p w:rsidR="00C64DE3" w:rsidRPr="001D3902" w:rsidRDefault="00C64DE3" w:rsidP="001D3902">
            <w:pPr>
              <w:rPr>
                <w:rFonts w:ascii="Times New Roman" w:hAnsi="Times New Roman" w:cs="Times New Roman"/>
              </w:rPr>
            </w:pPr>
            <w:r w:rsidRPr="001D3902">
              <w:rPr>
                <w:rFonts w:ascii="Times New Roman" w:hAnsi="Times New Roman" w:cs="Times New Roman"/>
              </w:rPr>
              <w:t>8</w:t>
            </w:r>
          </w:p>
        </w:tc>
      </w:tr>
      <w:tr w:rsidR="00C64DE3" w:rsidRPr="001D3902" w:rsidTr="00E36CDB">
        <w:trPr>
          <w:trHeight w:val="410"/>
        </w:trPr>
        <w:tc>
          <w:tcPr>
            <w:tcW w:w="2319" w:type="dxa"/>
            <w:tcBorders>
              <w:top w:val="outset" w:sz="6" w:space="0" w:color="auto"/>
              <w:left w:val="outset" w:sz="6" w:space="0" w:color="auto"/>
              <w:bottom w:val="outset" w:sz="6" w:space="0" w:color="auto"/>
              <w:right w:val="outset" w:sz="6" w:space="0" w:color="auto"/>
            </w:tcBorders>
            <w:vAlign w:val="center"/>
          </w:tcPr>
          <w:p w:rsidR="00C64DE3" w:rsidRPr="001D3902" w:rsidRDefault="00C64DE3" w:rsidP="001D3902">
            <w:pPr>
              <w:rPr>
                <w:rFonts w:ascii="Times New Roman" w:hAnsi="Times New Roman" w:cs="Times New Roman"/>
              </w:rPr>
            </w:pPr>
            <w:r w:rsidRPr="001D3902">
              <w:rPr>
                <w:rFonts w:ascii="Times New Roman" w:hAnsi="Times New Roman" w:cs="Times New Roman"/>
              </w:rPr>
              <w:t>Физическая культура</w:t>
            </w:r>
          </w:p>
        </w:tc>
        <w:tc>
          <w:tcPr>
            <w:tcW w:w="3257" w:type="dxa"/>
            <w:tcBorders>
              <w:top w:val="outset" w:sz="6" w:space="0" w:color="auto"/>
              <w:left w:val="outset" w:sz="6" w:space="0" w:color="auto"/>
              <w:bottom w:val="outset" w:sz="6" w:space="0" w:color="auto"/>
              <w:right w:val="outset" w:sz="6" w:space="0" w:color="auto"/>
            </w:tcBorders>
            <w:vAlign w:val="center"/>
          </w:tcPr>
          <w:p w:rsidR="00C64DE3" w:rsidRPr="001D3902" w:rsidRDefault="00C64DE3" w:rsidP="001D3902">
            <w:pPr>
              <w:rPr>
                <w:rFonts w:ascii="Times New Roman" w:hAnsi="Times New Roman" w:cs="Times New Roman"/>
              </w:rPr>
            </w:pPr>
            <w:r w:rsidRPr="001D3902">
              <w:rPr>
                <w:rFonts w:ascii="Times New Roman" w:hAnsi="Times New Roman" w:cs="Times New Roman"/>
              </w:rPr>
              <w:t>Физическая культура</w:t>
            </w:r>
          </w:p>
        </w:tc>
        <w:tc>
          <w:tcPr>
            <w:tcW w:w="831" w:type="dxa"/>
            <w:tcBorders>
              <w:top w:val="outset" w:sz="6" w:space="0" w:color="auto"/>
              <w:left w:val="outset" w:sz="6" w:space="0" w:color="auto"/>
              <w:bottom w:val="outset" w:sz="6" w:space="0" w:color="auto"/>
              <w:right w:val="outset" w:sz="6" w:space="0" w:color="auto"/>
            </w:tcBorders>
            <w:vAlign w:val="center"/>
          </w:tcPr>
          <w:p w:rsidR="00C64DE3" w:rsidRPr="001D3902" w:rsidRDefault="00C64DE3" w:rsidP="001D3902">
            <w:pPr>
              <w:rPr>
                <w:rFonts w:ascii="Times New Roman" w:hAnsi="Times New Roman" w:cs="Times New Roman"/>
              </w:rPr>
            </w:pPr>
            <w:r w:rsidRPr="001D3902">
              <w:rPr>
                <w:rFonts w:ascii="Times New Roman" w:hAnsi="Times New Roman" w:cs="Times New Roman"/>
              </w:rPr>
              <w:t>3</w:t>
            </w:r>
            <w:r>
              <w:rPr>
                <w:rFonts w:ascii="Times New Roman" w:hAnsi="Times New Roman" w:cs="Times New Roman"/>
              </w:rPr>
              <w:t>/1</w:t>
            </w:r>
          </w:p>
        </w:tc>
        <w:tc>
          <w:tcPr>
            <w:tcW w:w="731" w:type="dxa"/>
            <w:tcBorders>
              <w:top w:val="outset" w:sz="6" w:space="0" w:color="auto"/>
              <w:left w:val="outset" w:sz="6" w:space="0" w:color="auto"/>
              <w:bottom w:val="outset" w:sz="6" w:space="0" w:color="auto"/>
              <w:right w:val="outset" w:sz="6" w:space="0" w:color="auto"/>
            </w:tcBorders>
          </w:tcPr>
          <w:p w:rsidR="00C64DE3" w:rsidRPr="001D3902" w:rsidRDefault="00C64DE3" w:rsidP="001D3902">
            <w:pPr>
              <w:rPr>
                <w:rFonts w:ascii="Times New Roman" w:hAnsi="Times New Roman" w:cs="Times New Roman"/>
              </w:rPr>
            </w:pPr>
            <w:r w:rsidRPr="001D3902">
              <w:rPr>
                <w:rFonts w:ascii="Times New Roman" w:hAnsi="Times New Roman" w:cs="Times New Roman"/>
              </w:rPr>
              <w:t>3/3</w:t>
            </w:r>
          </w:p>
        </w:tc>
        <w:tc>
          <w:tcPr>
            <w:tcW w:w="851" w:type="dxa"/>
            <w:tcBorders>
              <w:top w:val="outset" w:sz="6" w:space="0" w:color="auto"/>
              <w:left w:val="outset" w:sz="6" w:space="0" w:color="auto"/>
              <w:bottom w:val="outset" w:sz="6" w:space="0" w:color="auto"/>
              <w:right w:val="outset" w:sz="6" w:space="0" w:color="auto"/>
            </w:tcBorders>
          </w:tcPr>
          <w:p w:rsidR="00C64DE3" w:rsidRPr="001D3902" w:rsidRDefault="00C64DE3" w:rsidP="001D3902">
            <w:pPr>
              <w:rPr>
                <w:rFonts w:ascii="Times New Roman" w:hAnsi="Times New Roman" w:cs="Times New Roman"/>
              </w:rPr>
            </w:pPr>
            <w:r w:rsidRPr="001D3902">
              <w:rPr>
                <w:rFonts w:ascii="Times New Roman" w:hAnsi="Times New Roman" w:cs="Times New Roman"/>
              </w:rPr>
              <w:t>3/3</w:t>
            </w:r>
          </w:p>
        </w:tc>
        <w:tc>
          <w:tcPr>
            <w:tcW w:w="850" w:type="dxa"/>
            <w:tcBorders>
              <w:top w:val="outset" w:sz="6" w:space="0" w:color="auto"/>
              <w:left w:val="outset" w:sz="6" w:space="0" w:color="auto"/>
              <w:bottom w:val="outset" w:sz="6" w:space="0" w:color="auto"/>
              <w:right w:val="outset" w:sz="6" w:space="0" w:color="auto"/>
            </w:tcBorders>
          </w:tcPr>
          <w:p w:rsidR="00C64DE3" w:rsidRPr="001D3902" w:rsidRDefault="00C64DE3" w:rsidP="001D3902">
            <w:pPr>
              <w:rPr>
                <w:rFonts w:ascii="Times New Roman" w:hAnsi="Times New Roman" w:cs="Times New Roman"/>
              </w:rPr>
            </w:pPr>
            <w:r w:rsidRPr="001D3902">
              <w:rPr>
                <w:rFonts w:ascii="Times New Roman" w:hAnsi="Times New Roman" w:cs="Times New Roman"/>
              </w:rPr>
              <w:t>3/3</w:t>
            </w:r>
          </w:p>
        </w:tc>
        <w:tc>
          <w:tcPr>
            <w:tcW w:w="851" w:type="dxa"/>
            <w:tcBorders>
              <w:top w:val="outset" w:sz="6" w:space="0" w:color="auto"/>
              <w:left w:val="outset" w:sz="6" w:space="0" w:color="auto"/>
              <w:bottom w:val="outset" w:sz="6" w:space="0" w:color="auto"/>
              <w:right w:val="outset" w:sz="6" w:space="0" w:color="auto"/>
            </w:tcBorders>
          </w:tcPr>
          <w:p w:rsidR="00C64DE3" w:rsidRPr="001D3902" w:rsidRDefault="00C64DE3" w:rsidP="001D3902">
            <w:pPr>
              <w:rPr>
                <w:rFonts w:ascii="Times New Roman" w:hAnsi="Times New Roman" w:cs="Times New Roman"/>
              </w:rPr>
            </w:pPr>
            <w:r w:rsidRPr="001D3902">
              <w:rPr>
                <w:rFonts w:ascii="Times New Roman" w:hAnsi="Times New Roman" w:cs="Times New Roman"/>
              </w:rPr>
              <w:t>24</w:t>
            </w:r>
          </w:p>
        </w:tc>
      </w:tr>
      <w:tr w:rsidR="00C64DE3" w:rsidRPr="001D3902" w:rsidTr="00E36CDB">
        <w:trPr>
          <w:trHeight w:val="398"/>
        </w:trPr>
        <w:tc>
          <w:tcPr>
            <w:tcW w:w="5576" w:type="dxa"/>
            <w:gridSpan w:val="2"/>
            <w:tcBorders>
              <w:right w:val="outset" w:sz="6" w:space="0" w:color="auto"/>
            </w:tcBorders>
          </w:tcPr>
          <w:p w:rsidR="00C64DE3" w:rsidRPr="00E36CDB" w:rsidRDefault="00C64DE3" w:rsidP="001D3902">
            <w:pPr>
              <w:rPr>
                <w:rFonts w:ascii="Times New Roman" w:hAnsi="Times New Roman" w:cs="Times New Roman"/>
                <w:b/>
                <w:sz w:val="24"/>
                <w:szCs w:val="36"/>
              </w:rPr>
            </w:pPr>
            <w:r w:rsidRPr="00E36CDB">
              <w:rPr>
                <w:rFonts w:ascii="Times New Roman" w:hAnsi="Times New Roman" w:cs="Times New Roman"/>
                <w:b/>
                <w:sz w:val="24"/>
                <w:szCs w:val="36"/>
              </w:rPr>
              <w:t>Итого:</w:t>
            </w:r>
          </w:p>
        </w:tc>
        <w:tc>
          <w:tcPr>
            <w:tcW w:w="831" w:type="dxa"/>
            <w:tcBorders>
              <w:top w:val="outset" w:sz="6" w:space="0" w:color="auto"/>
              <w:left w:val="outset" w:sz="6" w:space="0" w:color="auto"/>
              <w:bottom w:val="outset" w:sz="6" w:space="0" w:color="auto"/>
              <w:right w:val="outset" w:sz="6" w:space="0" w:color="auto"/>
            </w:tcBorders>
            <w:vAlign w:val="center"/>
          </w:tcPr>
          <w:p w:rsidR="00C64DE3" w:rsidRPr="001D3902" w:rsidRDefault="00C64DE3" w:rsidP="001D3902">
            <w:pPr>
              <w:rPr>
                <w:rFonts w:ascii="Times New Roman" w:hAnsi="Times New Roman" w:cs="Times New Roman"/>
              </w:rPr>
            </w:pPr>
            <w:r w:rsidRPr="001D3902">
              <w:rPr>
                <w:rFonts w:ascii="Times New Roman" w:hAnsi="Times New Roman" w:cs="Times New Roman"/>
              </w:rPr>
              <w:t>21</w:t>
            </w:r>
            <w:r>
              <w:rPr>
                <w:rFonts w:ascii="Times New Roman" w:hAnsi="Times New Roman" w:cs="Times New Roman"/>
              </w:rPr>
              <w:t>/21</w:t>
            </w:r>
          </w:p>
        </w:tc>
        <w:tc>
          <w:tcPr>
            <w:tcW w:w="731" w:type="dxa"/>
            <w:tcBorders>
              <w:top w:val="outset" w:sz="6" w:space="0" w:color="auto"/>
              <w:left w:val="outset" w:sz="6" w:space="0" w:color="auto"/>
              <w:bottom w:val="outset" w:sz="6" w:space="0" w:color="auto"/>
              <w:right w:val="outset" w:sz="6" w:space="0" w:color="auto"/>
            </w:tcBorders>
            <w:vAlign w:val="center"/>
          </w:tcPr>
          <w:p w:rsidR="00C64DE3" w:rsidRPr="001D3902" w:rsidRDefault="00C64DE3" w:rsidP="001D3902">
            <w:pPr>
              <w:rPr>
                <w:rFonts w:ascii="Times New Roman" w:hAnsi="Times New Roman" w:cs="Times New Roman"/>
              </w:rPr>
            </w:pPr>
            <w:r w:rsidRPr="001D3902">
              <w:rPr>
                <w:rFonts w:ascii="Times New Roman" w:hAnsi="Times New Roman" w:cs="Times New Roman"/>
              </w:rPr>
              <w:t>23/23</w:t>
            </w:r>
          </w:p>
        </w:tc>
        <w:tc>
          <w:tcPr>
            <w:tcW w:w="851" w:type="dxa"/>
            <w:tcBorders>
              <w:top w:val="outset" w:sz="6" w:space="0" w:color="auto"/>
              <w:left w:val="outset" w:sz="6" w:space="0" w:color="auto"/>
              <w:bottom w:val="outset" w:sz="6" w:space="0" w:color="auto"/>
              <w:right w:val="outset" w:sz="6" w:space="0" w:color="auto"/>
            </w:tcBorders>
          </w:tcPr>
          <w:p w:rsidR="00C64DE3" w:rsidRPr="001D3902" w:rsidRDefault="00C64DE3" w:rsidP="001D3902">
            <w:pPr>
              <w:rPr>
                <w:rFonts w:ascii="Times New Roman" w:hAnsi="Times New Roman" w:cs="Times New Roman"/>
              </w:rPr>
            </w:pPr>
            <w:r w:rsidRPr="001D3902">
              <w:rPr>
                <w:rFonts w:ascii="Times New Roman" w:hAnsi="Times New Roman" w:cs="Times New Roman"/>
              </w:rPr>
              <w:t>23/23</w:t>
            </w:r>
          </w:p>
        </w:tc>
        <w:tc>
          <w:tcPr>
            <w:tcW w:w="850" w:type="dxa"/>
            <w:tcBorders>
              <w:top w:val="outset" w:sz="6" w:space="0" w:color="auto"/>
              <w:left w:val="outset" w:sz="6" w:space="0" w:color="auto"/>
              <w:bottom w:val="outset" w:sz="6" w:space="0" w:color="auto"/>
              <w:right w:val="outset" w:sz="6" w:space="0" w:color="auto"/>
            </w:tcBorders>
          </w:tcPr>
          <w:p w:rsidR="00C64DE3" w:rsidRPr="001D3902" w:rsidRDefault="00C64DE3" w:rsidP="001D3902">
            <w:pPr>
              <w:rPr>
                <w:rFonts w:ascii="Times New Roman" w:hAnsi="Times New Roman" w:cs="Times New Roman"/>
              </w:rPr>
            </w:pPr>
            <w:r w:rsidRPr="001D3902">
              <w:rPr>
                <w:rFonts w:ascii="Times New Roman" w:hAnsi="Times New Roman" w:cs="Times New Roman"/>
              </w:rPr>
              <w:t>23/23</w:t>
            </w:r>
          </w:p>
        </w:tc>
        <w:tc>
          <w:tcPr>
            <w:tcW w:w="851" w:type="dxa"/>
            <w:tcBorders>
              <w:top w:val="outset" w:sz="6" w:space="0" w:color="auto"/>
              <w:left w:val="outset" w:sz="6" w:space="0" w:color="auto"/>
              <w:bottom w:val="outset" w:sz="6" w:space="0" w:color="auto"/>
              <w:right w:val="outset" w:sz="6" w:space="0" w:color="auto"/>
            </w:tcBorders>
          </w:tcPr>
          <w:p w:rsidR="00C64DE3" w:rsidRPr="001D3902" w:rsidRDefault="00C64DE3" w:rsidP="001D3902">
            <w:pPr>
              <w:rPr>
                <w:rFonts w:ascii="Times New Roman" w:hAnsi="Times New Roman" w:cs="Times New Roman"/>
              </w:rPr>
            </w:pPr>
            <w:r w:rsidRPr="001D3902">
              <w:rPr>
                <w:rFonts w:ascii="Times New Roman" w:hAnsi="Times New Roman" w:cs="Times New Roman"/>
              </w:rPr>
              <w:t>196</w:t>
            </w:r>
          </w:p>
        </w:tc>
      </w:tr>
      <w:tr w:rsidR="00C64DE3" w:rsidRPr="001D3902" w:rsidTr="00E36CDB">
        <w:trPr>
          <w:trHeight w:val="569"/>
        </w:trPr>
        <w:tc>
          <w:tcPr>
            <w:tcW w:w="5576" w:type="dxa"/>
            <w:gridSpan w:val="2"/>
            <w:tcBorders>
              <w:right w:val="outset" w:sz="6" w:space="0" w:color="auto"/>
            </w:tcBorders>
          </w:tcPr>
          <w:p w:rsidR="00C64DE3" w:rsidRPr="001D3902" w:rsidRDefault="00C64DE3" w:rsidP="001D3902">
            <w:pPr>
              <w:rPr>
                <w:rFonts w:ascii="Times New Roman" w:hAnsi="Times New Roman" w:cs="Times New Roman"/>
              </w:rPr>
            </w:pPr>
            <w:r w:rsidRPr="001D3902">
              <w:rPr>
                <w:rFonts w:ascii="Times New Roman" w:hAnsi="Times New Roman" w:cs="Times New Roman"/>
                <w:iCs/>
              </w:rPr>
              <w:t>2.Часть, формируемая участниками образовательного процесса (при 5-дневной учебной неделе)</w:t>
            </w:r>
          </w:p>
        </w:tc>
        <w:tc>
          <w:tcPr>
            <w:tcW w:w="831" w:type="dxa"/>
            <w:tcBorders>
              <w:top w:val="outset" w:sz="6" w:space="0" w:color="auto"/>
              <w:left w:val="outset" w:sz="6" w:space="0" w:color="auto"/>
              <w:bottom w:val="outset" w:sz="6" w:space="0" w:color="auto"/>
              <w:right w:val="outset" w:sz="6" w:space="0" w:color="auto"/>
            </w:tcBorders>
            <w:vAlign w:val="center"/>
          </w:tcPr>
          <w:p w:rsidR="00C64DE3" w:rsidRPr="001D3902" w:rsidRDefault="00C64DE3" w:rsidP="001D3902">
            <w:pPr>
              <w:rPr>
                <w:rFonts w:ascii="Times New Roman" w:hAnsi="Times New Roman" w:cs="Times New Roman"/>
              </w:rPr>
            </w:pPr>
          </w:p>
        </w:tc>
        <w:tc>
          <w:tcPr>
            <w:tcW w:w="731" w:type="dxa"/>
            <w:tcBorders>
              <w:top w:val="outset" w:sz="6" w:space="0" w:color="auto"/>
              <w:left w:val="outset" w:sz="6" w:space="0" w:color="auto"/>
              <w:bottom w:val="outset" w:sz="6" w:space="0" w:color="auto"/>
              <w:right w:val="outset" w:sz="6" w:space="0" w:color="auto"/>
            </w:tcBorders>
          </w:tcPr>
          <w:p w:rsidR="00C64DE3" w:rsidRPr="001D3902" w:rsidRDefault="00C64DE3" w:rsidP="001D3902">
            <w:pPr>
              <w:rPr>
                <w:rFonts w:ascii="Times New Roman" w:hAnsi="Times New Roman" w:cs="Times New Roman"/>
              </w:rPr>
            </w:pPr>
          </w:p>
        </w:tc>
        <w:tc>
          <w:tcPr>
            <w:tcW w:w="851" w:type="dxa"/>
            <w:tcBorders>
              <w:top w:val="outset" w:sz="6" w:space="0" w:color="auto"/>
              <w:left w:val="outset" w:sz="6" w:space="0" w:color="auto"/>
              <w:bottom w:val="outset" w:sz="6" w:space="0" w:color="auto"/>
              <w:right w:val="outset" w:sz="6" w:space="0" w:color="auto"/>
            </w:tcBorders>
          </w:tcPr>
          <w:p w:rsidR="00C64DE3" w:rsidRPr="001D3902" w:rsidRDefault="00C64DE3" w:rsidP="001D3902">
            <w:pPr>
              <w:rPr>
                <w:rFonts w:ascii="Times New Roman" w:hAnsi="Times New Roman" w:cs="Times New Roman"/>
              </w:rPr>
            </w:pPr>
          </w:p>
        </w:tc>
        <w:tc>
          <w:tcPr>
            <w:tcW w:w="850" w:type="dxa"/>
            <w:tcBorders>
              <w:top w:val="outset" w:sz="6" w:space="0" w:color="auto"/>
              <w:left w:val="outset" w:sz="6" w:space="0" w:color="auto"/>
              <w:bottom w:val="outset" w:sz="6" w:space="0" w:color="auto"/>
              <w:right w:val="outset" w:sz="6" w:space="0" w:color="auto"/>
            </w:tcBorders>
          </w:tcPr>
          <w:p w:rsidR="00C64DE3" w:rsidRPr="001D3902" w:rsidRDefault="00C64DE3" w:rsidP="001D3902">
            <w:pPr>
              <w:rPr>
                <w:rFonts w:ascii="Times New Roman" w:hAnsi="Times New Roman" w:cs="Times New Roman"/>
              </w:rPr>
            </w:pPr>
          </w:p>
        </w:tc>
        <w:tc>
          <w:tcPr>
            <w:tcW w:w="851" w:type="dxa"/>
            <w:tcBorders>
              <w:top w:val="outset" w:sz="6" w:space="0" w:color="auto"/>
              <w:left w:val="outset" w:sz="6" w:space="0" w:color="auto"/>
              <w:bottom w:val="outset" w:sz="6" w:space="0" w:color="auto"/>
              <w:right w:val="outset" w:sz="6" w:space="0" w:color="auto"/>
            </w:tcBorders>
          </w:tcPr>
          <w:p w:rsidR="00C64DE3" w:rsidRPr="001D3902" w:rsidRDefault="00C64DE3" w:rsidP="001D3902">
            <w:pPr>
              <w:rPr>
                <w:rFonts w:ascii="Times New Roman" w:hAnsi="Times New Roman" w:cs="Times New Roman"/>
              </w:rPr>
            </w:pPr>
          </w:p>
        </w:tc>
      </w:tr>
      <w:tr w:rsidR="00C64DE3" w:rsidRPr="001D3902" w:rsidTr="00E36CDB">
        <w:trPr>
          <w:trHeight w:val="402"/>
        </w:trPr>
        <w:tc>
          <w:tcPr>
            <w:tcW w:w="5576" w:type="dxa"/>
            <w:gridSpan w:val="2"/>
            <w:tcBorders>
              <w:right w:val="outset" w:sz="6" w:space="0" w:color="auto"/>
            </w:tcBorders>
          </w:tcPr>
          <w:p w:rsidR="00C64DE3" w:rsidRPr="001D3902" w:rsidRDefault="00C64DE3" w:rsidP="001D3902">
            <w:pPr>
              <w:rPr>
                <w:rFonts w:ascii="Times New Roman" w:hAnsi="Times New Roman" w:cs="Times New Roman"/>
              </w:rPr>
            </w:pPr>
            <w:r w:rsidRPr="001D3902">
              <w:rPr>
                <w:rFonts w:ascii="Times New Roman" w:hAnsi="Times New Roman" w:cs="Times New Roman"/>
              </w:rPr>
              <w:t>Максимально допустимая недельная нагрузка</w:t>
            </w:r>
          </w:p>
          <w:p w:rsidR="00C64DE3" w:rsidRPr="001D3902" w:rsidRDefault="00C64DE3" w:rsidP="001D3902">
            <w:pPr>
              <w:rPr>
                <w:rFonts w:ascii="Times New Roman" w:hAnsi="Times New Roman" w:cs="Times New Roman"/>
                <w:iCs/>
              </w:rPr>
            </w:pPr>
          </w:p>
        </w:tc>
        <w:tc>
          <w:tcPr>
            <w:tcW w:w="831" w:type="dxa"/>
            <w:tcBorders>
              <w:top w:val="outset" w:sz="6" w:space="0" w:color="auto"/>
              <w:left w:val="outset" w:sz="6" w:space="0" w:color="auto"/>
              <w:bottom w:val="outset" w:sz="6" w:space="0" w:color="auto"/>
              <w:right w:val="outset" w:sz="6" w:space="0" w:color="auto"/>
            </w:tcBorders>
            <w:vAlign w:val="center"/>
          </w:tcPr>
          <w:p w:rsidR="00C64DE3" w:rsidRPr="001D3902" w:rsidRDefault="00C64DE3" w:rsidP="001D3902">
            <w:pPr>
              <w:rPr>
                <w:rFonts w:ascii="Times New Roman" w:hAnsi="Times New Roman" w:cs="Times New Roman"/>
              </w:rPr>
            </w:pPr>
            <w:r w:rsidRPr="001D3902">
              <w:rPr>
                <w:rFonts w:ascii="Times New Roman" w:hAnsi="Times New Roman" w:cs="Times New Roman"/>
              </w:rPr>
              <w:t>21</w:t>
            </w:r>
            <w:r>
              <w:rPr>
                <w:rFonts w:ascii="Times New Roman" w:hAnsi="Times New Roman" w:cs="Times New Roman"/>
              </w:rPr>
              <w:t>/21</w:t>
            </w:r>
          </w:p>
        </w:tc>
        <w:tc>
          <w:tcPr>
            <w:tcW w:w="731" w:type="dxa"/>
            <w:tcBorders>
              <w:top w:val="outset" w:sz="6" w:space="0" w:color="auto"/>
              <w:left w:val="outset" w:sz="6" w:space="0" w:color="auto"/>
              <w:bottom w:val="outset" w:sz="6" w:space="0" w:color="auto"/>
              <w:right w:val="outset" w:sz="6" w:space="0" w:color="auto"/>
            </w:tcBorders>
          </w:tcPr>
          <w:p w:rsidR="00C64DE3" w:rsidRPr="001D3902" w:rsidRDefault="00C64DE3" w:rsidP="001D3902">
            <w:pPr>
              <w:rPr>
                <w:rFonts w:ascii="Times New Roman" w:hAnsi="Times New Roman" w:cs="Times New Roman"/>
              </w:rPr>
            </w:pPr>
            <w:r w:rsidRPr="001D3902">
              <w:rPr>
                <w:rFonts w:ascii="Times New Roman" w:hAnsi="Times New Roman" w:cs="Times New Roman"/>
              </w:rPr>
              <w:t>23</w:t>
            </w:r>
            <w:r>
              <w:rPr>
                <w:rFonts w:ascii="Times New Roman" w:hAnsi="Times New Roman" w:cs="Times New Roman"/>
              </w:rPr>
              <w:t>/23</w:t>
            </w:r>
          </w:p>
        </w:tc>
        <w:tc>
          <w:tcPr>
            <w:tcW w:w="851" w:type="dxa"/>
            <w:tcBorders>
              <w:top w:val="outset" w:sz="6" w:space="0" w:color="auto"/>
              <w:left w:val="outset" w:sz="6" w:space="0" w:color="auto"/>
              <w:bottom w:val="outset" w:sz="6" w:space="0" w:color="auto"/>
              <w:right w:val="outset" w:sz="6" w:space="0" w:color="auto"/>
            </w:tcBorders>
          </w:tcPr>
          <w:p w:rsidR="00C64DE3" w:rsidRPr="001D3902" w:rsidRDefault="00C64DE3" w:rsidP="001D3902">
            <w:pPr>
              <w:rPr>
                <w:rFonts w:ascii="Times New Roman" w:hAnsi="Times New Roman" w:cs="Times New Roman"/>
              </w:rPr>
            </w:pPr>
            <w:r w:rsidRPr="001D3902">
              <w:rPr>
                <w:rFonts w:ascii="Times New Roman" w:hAnsi="Times New Roman" w:cs="Times New Roman"/>
              </w:rPr>
              <w:t>23/23</w:t>
            </w:r>
          </w:p>
        </w:tc>
        <w:tc>
          <w:tcPr>
            <w:tcW w:w="850" w:type="dxa"/>
            <w:tcBorders>
              <w:top w:val="outset" w:sz="6" w:space="0" w:color="auto"/>
              <w:left w:val="outset" w:sz="6" w:space="0" w:color="auto"/>
              <w:bottom w:val="outset" w:sz="6" w:space="0" w:color="auto"/>
              <w:right w:val="outset" w:sz="6" w:space="0" w:color="auto"/>
            </w:tcBorders>
          </w:tcPr>
          <w:p w:rsidR="00C64DE3" w:rsidRPr="001D3902" w:rsidRDefault="00C64DE3" w:rsidP="001D3902">
            <w:pPr>
              <w:rPr>
                <w:rFonts w:ascii="Times New Roman" w:hAnsi="Times New Roman" w:cs="Times New Roman"/>
              </w:rPr>
            </w:pPr>
            <w:r w:rsidRPr="001D3902">
              <w:rPr>
                <w:rFonts w:ascii="Times New Roman" w:hAnsi="Times New Roman" w:cs="Times New Roman"/>
              </w:rPr>
              <w:t>23/23</w:t>
            </w:r>
          </w:p>
        </w:tc>
        <w:tc>
          <w:tcPr>
            <w:tcW w:w="851" w:type="dxa"/>
            <w:tcBorders>
              <w:top w:val="outset" w:sz="6" w:space="0" w:color="auto"/>
              <w:left w:val="outset" w:sz="6" w:space="0" w:color="auto"/>
              <w:bottom w:val="outset" w:sz="6" w:space="0" w:color="auto"/>
              <w:right w:val="outset" w:sz="6" w:space="0" w:color="auto"/>
            </w:tcBorders>
          </w:tcPr>
          <w:p w:rsidR="00C64DE3" w:rsidRPr="001D3902" w:rsidRDefault="00C64DE3" w:rsidP="001D3902">
            <w:pPr>
              <w:rPr>
                <w:rFonts w:ascii="Times New Roman" w:hAnsi="Times New Roman" w:cs="Times New Roman"/>
              </w:rPr>
            </w:pPr>
            <w:r w:rsidRPr="001D3902">
              <w:rPr>
                <w:rFonts w:ascii="Times New Roman" w:hAnsi="Times New Roman" w:cs="Times New Roman"/>
              </w:rPr>
              <w:t>196</w:t>
            </w:r>
          </w:p>
        </w:tc>
      </w:tr>
      <w:tr w:rsidR="00C64DE3" w:rsidRPr="001D3902" w:rsidTr="00E36CDB">
        <w:trPr>
          <w:trHeight w:val="415"/>
        </w:trPr>
        <w:tc>
          <w:tcPr>
            <w:tcW w:w="5576" w:type="dxa"/>
            <w:gridSpan w:val="2"/>
            <w:tcBorders>
              <w:right w:val="outset" w:sz="6" w:space="0" w:color="auto"/>
            </w:tcBorders>
          </w:tcPr>
          <w:p w:rsidR="00C64DE3" w:rsidRPr="001D3902" w:rsidRDefault="00C64DE3" w:rsidP="001D3902">
            <w:pPr>
              <w:rPr>
                <w:rFonts w:ascii="Times New Roman" w:hAnsi="Times New Roman" w:cs="Times New Roman"/>
              </w:rPr>
            </w:pPr>
          </w:p>
        </w:tc>
        <w:tc>
          <w:tcPr>
            <w:tcW w:w="831" w:type="dxa"/>
            <w:tcBorders>
              <w:top w:val="outset" w:sz="6" w:space="0" w:color="auto"/>
              <w:left w:val="outset" w:sz="6" w:space="0" w:color="auto"/>
              <w:bottom w:val="outset" w:sz="6" w:space="0" w:color="auto"/>
              <w:right w:val="outset" w:sz="6" w:space="0" w:color="auto"/>
            </w:tcBorders>
            <w:vAlign w:val="center"/>
          </w:tcPr>
          <w:p w:rsidR="00C64DE3" w:rsidRPr="001D3902" w:rsidRDefault="00C64DE3" w:rsidP="001D3902">
            <w:pPr>
              <w:rPr>
                <w:rFonts w:ascii="Times New Roman" w:hAnsi="Times New Roman" w:cs="Times New Roman"/>
              </w:rPr>
            </w:pPr>
            <w:r w:rsidRPr="001D3902">
              <w:rPr>
                <w:rFonts w:ascii="Times New Roman" w:hAnsi="Times New Roman" w:cs="Times New Roman"/>
              </w:rPr>
              <w:t>21</w:t>
            </w:r>
            <w:r>
              <w:rPr>
                <w:rFonts w:ascii="Times New Roman" w:hAnsi="Times New Roman" w:cs="Times New Roman"/>
              </w:rPr>
              <w:t>/21</w:t>
            </w:r>
          </w:p>
        </w:tc>
        <w:tc>
          <w:tcPr>
            <w:tcW w:w="731" w:type="dxa"/>
            <w:tcBorders>
              <w:top w:val="outset" w:sz="6" w:space="0" w:color="auto"/>
              <w:left w:val="outset" w:sz="6" w:space="0" w:color="auto"/>
              <w:bottom w:val="outset" w:sz="6" w:space="0" w:color="auto"/>
              <w:right w:val="outset" w:sz="6" w:space="0" w:color="auto"/>
            </w:tcBorders>
          </w:tcPr>
          <w:p w:rsidR="00C64DE3" w:rsidRPr="001D3902" w:rsidRDefault="00C64DE3" w:rsidP="001D3902">
            <w:pPr>
              <w:rPr>
                <w:rFonts w:ascii="Times New Roman" w:hAnsi="Times New Roman" w:cs="Times New Roman"/>
              </w:rPr>
            </w:pPr>
            <w:r>
              <w:rPr>
                <w:rFonts w:ascii="Times New Roman" w:hAnsi="Times New Roman" w:cs="Times New Roman"/>
              </w:rPr>
              <w:t>23/23</w:t>
            </w:r>
          </w:p>
        </w:tc>
        <w:tc>
          <w:tcPr>
            <w:tcW w:w="851" w:type="dxa"/>
            <w:tcBorders>
              <w:top w:val="outset" w:sz="6" w:space="0" w:color="auto"/>
              <w:left w:val="outset" w:sz="6" w:space="0" w:color="auto"/>
              <w:bottom w:val="outset" w:sz="6" w:space="0" w:color="auto"/>
              <w:right w:val="outset" w:sz="6" w:space="0" w:color="auto"/>
            </w:tcBorders>
          </w:tcPr>
          <w:p w:rsidR="00C64DE3" w:rsidRPr="001D3902" w:rsidRDefault="00C64DE3" w:rsidP="001D3902">
            <w:pPr>
              <w:rPr>
                <w:rFonts w:ascii="Times New Roman" w:hAnsi="Times New Roman" w:cs="Times New Roman"/>
              </w:rPr>
            </w:pPr>
            <w:r>
              <w:rPr>
                <w:rFonts w:ascii="Times New Roman" w:hAnsi="Times New Roman" w:cs="Times New Roman"/>
              </w:rPr>
              <w:t>23/23</w:t>
            </w:r>
          </w:p>
        </w:tc>
        <w:tc>
          <w:tcPr>
            <w:tcW w:w="850" w:type="dxa"/>
            <w:tcBorders>
              <w:top w:val="outset" w:sz="6" w:space="0" w:color="auto"/>
              <w:left w:val="outset" w:sz="6" w:space="0" w:color="auto"/>
              <w:bottom w:val="outset" w:sz="6" w:space="0" w:color="auto"/>
              <w:right w:val="outset" w:sz="6" w:space="0" w:color="auto"/>
            </w:tcBorders>
          </w:tcPr>
          <w:p w:rsidR="00C64DE3" w:rsidRPr="001D3902" w:rsidRDefault="00C64DE3" w:rsidP="001D3902">
            <w:pPr>
              <w:rPr>
                <w:rFonts w:ascii="Times New Roman" w:hAnsi="Times New Roman" w:cs="Times New Roman"/>
              </w:rPr>
            </w:pPr>
            <w:r>
              <w:rPr>
                <w:rFonts w:ascii="Times New Roman" w:hAnsi="Times New Roman" w:cs="Times New Roman"/>
              </w:rPr>
              <w:t>23/23</w:t>
            </w:r>
          </w:p>
        </w:tc>
        <w:tc>
          <w:tcPr>
            <w:tcW w:w="851" w:type="dxa"/>
            <w:tcBorders>
              <w:top w:val="outset" w:sz="6" w:space="0" w:color="auto"/>
              <w:left w:val="outset" w:sz="6" w:space="0" w:color="auto"/>
              <w:bottom w:val="outset" w:sz="6" w:space="0" w:color="auto"/>
              <w:right w:val="outset" w:sz="6" w:space="0" w:color="auto"/>
            </w:tcBorders>
          </w:tcPr>
          <w:p w:rsidR="00C64DE3" w:rsidRPr="001D3902" w:rsidRDefault="00C64DE3" w:rsidP="001D3902">
            <w:pPr>
              <w:rPr>
                <w:rFonts w:ascii="Times New Roman" w:hAnsi="Times New Roman" w:cs="Times New Roman"/>
              </w:rPr>
            </w:pPr>
            <w:r w:rsidRPr="001D3902">
              <w:rPr>
                <w:rFonts w:ascii="Times New Roman" w:hAnsi="Times New Roman" w:cs="Times New Roman"/>
              </w:rPr>
              <w:t>196</w:t>
            </w:r>
          </w:p>
        </w:tc>
      </w:tr>
    </w:tbl>
    <w:p w:rsidR="001D3902" w:rsidRPr="001D3902" w:rsidRDefault="001D3902" w:rsidP="001D3902">
      <w:pPr>
        <w:spacing w:after="0" w:line="240" w:lineRule="auto"/>
        <w:rPr>
          <w:rFonts w:ascii="Times New Roman" w:eastAsia="SimSun" w:hAnsi="Times New Roman" w:cs="Times New Roman"/>
          <w:sz w:val="24"/>
          <w:szCs w:val="24"/>
          <w:lang w:eastAsia="zh-CN"/>
        </w:rPr>
      </w:pPr>
    </w:p>
    <w:p w:rsidR="001D3902" w:rsidRPr="001D3902" w:rsidRDefault="001D3902" w:rsidP="001D3902">
      <w:pPr>
        <w:spacing w:after="0" w:line="240" w:lineRule="auto"/>
        <w:rPr>
          <w:rFonts w:ascii="Times New Roman" w:hAnsi="Times New Roman" w:cs="Times New Roman"/>
          <w:color w:val="000000" w:themeColor="text1"/>
          <w:sz w:val="24"/>
          <w:szCs w:val="24"/>
        </w:rPr>
      </w:pPr>
      <w:r w:rsidRPr="001D3902">
        <w:rPr>
          <w:rFonts w:ascii="Times New Roman" w:hAnsi="Times New Roman" w:cs="Times New Roman"/>
          <w:sz w:val="24"/>
          <w:szCs w:val="24"/>
        </w:rPr>
        <w:t xml:space="preserve">Русский язык* (4ч) – в связи с реализацией  авторских программ: </w:t>
      </w:r>
      <w:r w:rsidRPr="001D3902">
        <w:rPr>
          <w:rFonts w:ascii="Times New Roman" w:hAnsi="Times New Roman" w:cs="Times New Roman"/>
          <w:color w:val="000000" w:themeColor="text1"/>
          <w:sz w:val="24"/>
          <w:szCs w:val="24"/>
        </w:rPr>
        <w:t xml:space="preserve">«Гармония», «Школа России»  </w:t>
      </w:r>
    </w:p>
    <w:p w:rsidR="00423B6E" w:rsidRDefault="00423B6E" w:rsidP="001D3902">
      <w:pPr>
        <w:spacing w:after="0" w:line="240" w:lineRule="auto"/>
        <w:jc w:val="center"/>
        <w:rPr>
          <w:rFonts w:ascii="Times New Roman" w:eastAsia="SimSun" w:hAnsi="Times New Roman" w:cs="Times New Roman"/>
          <w:b/>
          <w:sz w:val="24"/>
          <w:szCs w:val="24"/>
          <w:lang w:eastAsia="zh-CN"/>
        </w:rPr>
      </w:pPr>
    </w:p>
    <w:p w:rsidR="00423B6E" w:rsidRDefault="00423B6E" w:rsidP="001D3902">
      <w:pPr>
        <w:spacing w:after="0" w:line="240" w:lineRule="auto"/>
        <w:jc w:val="center"/>
        <w:rPr>
          <w:rFonts w:ascii="Times New Roman" w:eastAsia="SimSun" w:hAnsi="Times New Roman" w:cs="Times New Roman"/>
          <w:b/>
          <w:sz w:val="24"/>
          <w:szCs w:val="24"/>
          <w:lang w:eastAsia="zh-CN"/>
        </w:rPr>
      </w:pPr>
    </w:p>
    <w:p w:rsidR="00423B6E" w:rsidRDefault="00423B6E" w:rsidP="001D3902">
      <w:pPr>
        <w:spacing w:after="0" w:line="240" w:lineRule="auto"/>
        <w:jc w:val="center"/>
        <w:rPr>
          <w:rFonts w:ascii="Times New Roman" w:eastAsia="SimSun" w:hAnsi="Times New Roman" w:cs="Times New Roman"/>
          <w:b/>
          <w:sz w:val="24"/>
          <w:szCs w:val="24"/>
          <w:lang w:eastAsia="zh-CN"/>
        </w:rPr>
      </w:pPr>
    </w:p>
    <w:p w:rsidR="00423B6E" w:rsidRDefault="00423B6E" w:rsidP="001D3902">
      <w:pPr>
        <w:spacing w:after="0" w:line="240" w:lineRule="auto"/>
        <w:jc w:val="center"/>
        <w:rPr>
          <w:rFonts w:ascii="Times New Roman" w:eastAsia="SimSun" w:hAnsi="Times New Roman" w:cs="Times New Roman"/>
          <w:b/>
          <w:sz w:val="24"/>
          <w:szCs w:val="24"/>
          <w:lang w:eastAsia="zh-CN"/>
        </w:rPr>
      </w:pPr>
    </w:p>
    <w:p w:rsidR="0009376F" w:rsidRDefault="0009376F" w:rsidP="001D3902">
      <w:pPr>
        <w:spacing w:after="0" w:line="240" w:lineRule="auto"/>
        <w:jc w:val="center"/>
        <w:rPr>
          <w:rFonts w:ascii="Times New Roman" w:eastAsia="SimSun" w:hAnsi="Times New Roman" w:cs="Times New Roman"/>
          <w:b/>
          <w:sz w:val="24"/>
          <w:szCs w:val="24"/>
          <w:lang w:eastAsia="zh-CN"/>
        </w:rPr>
      </w:pPr>
    </w:p>
    <w:p w:rsidR="0009376F" w:rsidRDefault="0009376F" w:rsidP="001D3902">
      <w:pPr>
        <w:spacing w:after="0" w:line="240" w:lineRule="auto"/>
        <w:jc w:val="center"/>
        <w:rPr>
          <w:rFonts w:ascii="Times New Roman" w:eastAsia="SimSun" w:hAnsi="Times New Roman" w:cs="Times New Roman"/>
          <w:b/>
          <w:sz w:val="24"/>
          <w:szCs w:val="24"/>
          <w:lang w:eastAsia="zh-CN"/>
        </w:rPr>
      </w:pPr>
    </w:p>
    <w:p w:rsidR="00423B6E" w:rsidRDefault="00423B6E" w:rsidP="001D3902">
      <w:pPr>
        <w:spacing w:after="0" w:line="240" w:lineRule="auto"/>
        <w:jc w:val="center"/>
        <w:rPr>
          <w:rFonts w:ascii="Times New Roman" w:eastAsia="SimSun" w:hAnsi="Times New Roman" w:cs="Times New Roman"/>
          <w:b/>
          <w:sz w:val="24"/>
          <w:szCs w:val="24"/>
          <w:lang w:eastAsia="zh-CN"/>
        </w:rPr>
      </w:pPr>
    </w:p>
    <w:p w:rsidR="00423B6E" w:rsidRDefault="00423B6E" w:rsidP="001D3902">
      <w:pPr>
        <w:spacing w:after="0" w:line="240" w:lineRule="auto"/>
        <w:jc w:val="center"/>
        <w:rPr>
          <w:rFonts w:ascii="Times New Roman" w:eastAsia="SimSun" w:hAnsi="Times New Roman" w:cs="Times New Roman"/>
          <w:b/>
          <w:sz w:val="24"/>
          <w:szCs w:val="24"/>
          <w:lang w:eastAsia="zh-CN"/>
        </w:rPr>
      </w:pPr>
    </w:p>
    <w:p w:rsidR="001D3902" w:rsidRDefault="001D3902" w:rsidP="001D3902">
      <w:pPr>
        <w:spacing w:after="0" w:line="240" w:lineRule="auto"/>
        <w:jc w:val="center"/>
        <w:rPr>
          <w:rFonts w:ascii="Times New Roman" w:hAnsi="Times New Roman" w:cs="Times New Roman"/>
          <w:b/>
          <w:sz w:val="24"/>
          <w:szCs w:val="24"/>
        </w:rPr>
      </w:pPr>
      <w:r w:rsidRPr="001D3902">
        <w:rPr>
          <w:rFonts w:ascii="Times New Roman" w:eastAsia="SimSun" w:hAnsi="Times New Roman" w:cs="Times New Roman"/>
          <w:b/>
          <w:sz w:val="24"/>
          <w:szCs w:val="24"/>
          <w:lang w:eastAsia="zh-CN"/>
        </w:rPr>
        <w:lastRenderedPageBreak/>
        <w:t xml:space="preserve"> Годовой график </w:t>
      </w:r>
      <w:r w:rsidRPr="001D3902">
        <w:rPr>
          <w:rFonts w:ascii="Times New Roman" w:hAnsi="Times New Roman" w:cs="Times New Roman"/>
          <w:b/>
          <w:sz w:val="24"/>
          <w:szCs w:val="24"/>
        </w:rPr>
        <w:t>основной образовательной программы н</w:t>
      </w:r>
      <w:r w:rsidR="00F90F8E">
        <w:rPr>
          <w:rFonts w:ascii="Times New Roman" w:hAnsi="Times New Roman" w:cs="Times New Roman"/>
          <w:b/>
          <w:sz w:val="24"/>
          <w:szCs w:val="24"/>
        </w:rPr>
        <w:t xml:space="preserve">ачального общего образования </w:t>
      </w:r>
    </w:p>
    <w:p w:rsidR="00F90F8E" w:rsidRPr="001D3902" w:rsidRDefault="00F90F8E" w:rsidP="001D3902">
      <w:pPr>
        <w:spacing w:after="0" w:line="240" w:lineRule="auto"/>
        <w:jc w:val="center"/>
        <w:rPr>
          <w:rFonts w:ascii="Times New Roman" w:hAnsi="Times New Roman" w:cs="Times New Roman"/>
          <w:b/>
          <w:sz w:val="24"/>
          <w:szCs w:val="24"/>
        </w:rPr>
      </w:pPr>
    </w:p>
    <w:tbl>
      <w:tblPr>
        <w:tblStyle w:val="120"/>
        <w:tblW w:w="9781" w:type="dxa"/>
        <w:tblInd w:w="108" w:type="dxa"/>
        <w:tblLayout w:type="fixed"/>
        <w:tblLook w:val="04A0" w:firstRow="1" w:lastRow="0" w:firstColumn="1" w:lastColumn="0" w:noHBand="0" w:noVBand="1"/>
      </w:tblPr>
      <w:tblGrid>
        <w:gridCol w:w="2268"/>
        <w:gridCol w:w="2552"/>
        <w:gridCol w:w="992"/>
        <w:gridCol w:w="992"/>
        <w:gridCol w:w="993"/>
        <w:gridCol w:w="1134"/>
        <w:gridCol w:w="850"/>
      </w:tblGrid>
      <w:tr w:rsidR="00D63D13" w:rsidRPr="001D3902" w:rsidTr="00E36CDB">
        <w:trPr>
          <w:trHeight w:val="335"/>
        </w:trPr>
        <w:tc>
          <w:tcPr>
            <w:tcW w:w="2268" w:type="dxa"/>
            <w:vMerge w:val="restart"/>
            <w:tcBorders>
              <w:top w:val="outset" w:sz="6" w:space="0" w:color="auto"/>
              <w:left w:val="outset" w:sz="6" w:space="0" w:color="auto"/>
              <w:right w:val="outset" w:sz="6" w:space="0" w:color="auto"/>
            </w:tcBorders>
            <w:vAlign w:val="center"/>
          </w:tcPr>
          <w:p w:rsidR="00D63D13" w:rsidRPr="001D3902" w:rsidRDefault="00D63D13" w:rsidP="001D3902">
            <w:pPr>
              <w:jc w:val="center"/>
              <w:rPr>
                <w:rFonts w:ascii="Times New Roman" w:hAnsi="Times New Roman" w:cs="Times New Roman"/>
              </w:rPr>
            </w:pPr>
            <w:r w:rsidRPr="001D3902">
              <w:rPr>
                <w:rFonts w:ascii="Times New Roman" w:hAnsi="Times New Roman" w:cs="Times New Roman"/>
                <w:b/>
                <w:bCs/>
              </w:rPr>
              <w:t>Предметные области</w:t>
            </w:r>
          </w:p>
        </w:tc>
        <w:tc>
          <w:tcPr>
            <w:tcW w:w="2552" w:type="dxa"/>
            <w:vMerge w:val="restart"/>
            <w:tcBorders>
              <w:top w:val="outset" w:sz="6" w:space="0" w:color="auto"/>
              <w:left w:val="outset" w:sz="6" w:space="0" w:color="auto"/>
              <w:right w:val="outset" w:sz="6" w:space="0" w:color="auto"/>
            </w:tcBorders>
            <w:vAlign w:val="center"/>
          </w:tcPr>
          <w:p w:rsidR="00D63D13" w:rsidRPr="001D3902" w:rsidRDefault="00D63D13" w:rsidP="001D3902">
            <w:pPr>
              <w:jc w:val="center"/>
              <w:rPr>
                <w:rFonts w:ascii="Times New Roman" w:hAnsi="Times New Roman" w:cs="Times New Roman"/>
              </w:rPr>
            </w:pPr>
            <w:r w:rsidRPr="001D3902">
              <w:rPr>
                <w:rFonts w:ascii="Times New Roman" w:hAnsi="Times New Roman" w:cs="Times New Roman"/>
                <w:b/>
                <w:bCs/>
              </w:rPr>
              <w:t>Учебные предметы</w:t>
            </w:r>
          </w:p>
        </w:tc>
        <w:tc>
          <w:tcPr>
            <w:tcW w:w="4111" w:type="dxa"/>
            <w:gridSpan w:val="4"/>
            <w:tcBorders>
              <w:top w:val="outset" w:sz="6" w:space="0" w:color="auto"/>
              <w:left w:val="outset" w:sz="6" w:space="0" w:color="auto"/>
              <w:bottom w:val="outset" w:sz="6" w:space="0" w:color="auto"/>
            </w:tcBorders>
            <w:vAlign w:val="center"/>
          </w:tcPr>
          <w:p w:rsidR="00D63D13" w:rsidRPr="001D3902" w:rsidRDefault="00D63D13" w:rsidP="001D3902">
            <w:pPr>
              <w:jc w:val="center"/>
              <w:rPr>
                <w:rFonts w:ascii="Times New Roman" w:hAnsi="Times New Roman" w:cs="Times New Roman"/>
                <w:b/>
              </w:rPr>
            </w:pPr>
            <w:r w:rsidRPr="001D3902">
              <w:rPr>
                <w:rFonts w:ascii="Times New Roman" w:hAnsi="Times New Roman" w:cs="Times New Roman"/>
                <w:b/>
              </w:rPr>
              <w:t xml:space="preserve">Количество часов </w:t>
            </w:r>
          </w:p>
        </w:tc>
        <w:tc>
          <w:tcPr>
            <w:tcW w:w="850" w:type="dxa"/>
            <w:vMerge w:val="restart"/>
            <w:tcBorders>
              <w:top w:val="outset" w:sz="6" w:space="0" w:color="auto"/>
              <w:left w:val="outset" w:sz="6" w:space="0" w:color="auto"/>
            </w:tcBorders>
          </w:tcPr>
          <w:p w:rsidR="00D63D13" w:rsidRPr="001D3902" w:rsidRDefault="00D63D13" w:rsidP="001D3902">
            <w:pPr>
              <w:jc w:val="center"/>
              <w:rPr>
                <w:rFonts w:ascii="Times New Roman" w:hAnsi="Times New Roman" w:cs="Times New Roman"/>
                <w:b/>
              </w:rPr>
            </w:pPr>
            <w:r w:rsidRPr="001D3902">
              <w:rPr>
                <w:rFonts w:ascii="Times New Roman" w:hAnsi="Times New Roman" w:cs="Times New Roman"/>
                <w:b/>
              </w:rPr>
              <w:t>Всего</w:t>
            </w:r>
          </w:p>
        </w:tc>
      </w:tr>
      <w:tr w:rsidR="00D63D13" w:rsidRPr="001D3902" w:rsidTr="00E36CDB">
        <w:trPr>
          <w:trHeight w:val="179"/>
        </w:trPr>
        <w:tc>
          <w:tcPr>
            <w:tcW w:w="2268" w:type="dxa"/>
            <w:vMerge/>
            <w:tcBorders>
              <w:left w:val="outset" w:sz="6" w:space="0" w:color="auto"/>
              <w:right w:val="outset" w:sz="6" w:space="0" w:color="auto"/>
            </w:tcBorders>
          </w:tcPr>
          <w:p w:rsidR="00D63D13" w:rsidRPr="001D3902" w:rsidRDefault="00D63D13" w:rsidP="001D3902">
            <w:pPr>
              <w:jc w:val="center"/>
              <w:rPr>
                <w:rFonts w:ascii="Times New Roman" w:hAnsi="Times New Roman" w:cs="Times New Roman"/>
              </w:rPr>
            </w:pPr>
          </w:p>
        </w:tc>
        <w:tc>
          <w:tcPr>
            <w:tcW w:w="2552" w:type="dxa"/>
            <w:vMerge/>
            <w:tcBorders>
              <w:left w:val="outset" w:sz="6" w:space="0" w:color="auto"/>
              <w:right w:val="outset" w:sz="6" w:space="0" w:color="auto"/>
            </w:tcBorders>
          </w:tcPr>
          <w:p w:rsidR="00D63D13" w:rsidRPr="001D3902" w:rsidRDefault="00D63D13" w:rsidP="001D3902">
            <w:pPr>
              <w:jc w:val="center"/>
              <w:rPr>
                <w:rFonts w:ascii="Times New Roman" w:hAnsi="Times New Roman" w:cs="Times New Roman"/>
              </w:rPr>
            </w:pPr>
          </w:p>
        </w:tc>
        <w:tc>
          <w:tcPr>
            <w:tcW w:w="992" w:type="dxa"/>
            <w:tcBorders>
              <w:top w:val="outset" w:sz="6" w:space="0" w:color="auto"/>
              <w:left w:val="outset" w:sz="6" w:space="0" w:color="auto"/>
              <w:bottom w:val="outset" w:sz="6" w:space="0" w:color="auto"/>
              <w:right w:val="single" w:sz="4" w:space="0" w:color="auto"/>
            </w:tcBorders>
            <w:vAlign w:val="center"/>
          </w:tcPr>
          <w:p w:rsidR="00D63D13" w:rsidRPr="001D3902" w:rsidRDefault="00D63D13" w:rsidP="001D3902">
            <w:pPr>
              <w:jc w:val="center"/>
              <w:rPr>
                <w:rFonts w:ascii="Times New Roman" w:hAnsi="Times New Roman" w:cs="Times New Roman"/>
              </w:rPr>
            </w:pPr>
            <w:r w:rsidRPr="001D3902">
              <w:rPr>
                <w:rFonts w:ascii="Times New Roman" w:hAnsi="Times New Roman" w:cs="Times New Roman"/>
                <w:b/>
                <w:bCs/>
              </w:rPr>
              <w:t>1а</w:t>
            </w:r>
            <w:r>
              <w:rPr>
                <w:rFonts w:ascii="Times New Roman" w:hAnsi="Times New Roman" w:cs="Times New Roman"/>
                <w:b/>
                <w:bCs/>
              </w:rPr>
              <w:t>б</w:t>
            </w:r>
          </w:p>
        </w:tc>
        <w:tc>
          <w:tcPr>
            <w:tcW w:w="992" w:type="dxa"/>
            <w:tcBorders>
              <w:top w:val="outset" w:sz="6" w:space="0" w:color="auto"/>
              <w:left w:val="single" w:sz="4" w:space="0" w:color="auto"/>
              <w:bottom w:val="outset" w:sz="6" w:space="0" w:color="auto"/>
              <w:right w:val="outset" w:sz="6" w:space="0" w:color="auto"/>
            </w:tcBorders>
          </w:tcPr>
          <w:p w:rsidR="00D63D13" w:rsidRPr="001D3902" w:rsidRDefault="00D63D13" w:rsidP="001D3902">
            <w:pPr>
              <w:jc w:val="center"/>
              <w:rPr>
                <w:rFonts w:ascii="Times New Roman" w:hAnsi="Times New Roman" w:cs="Times New Roman"/>
                <w:b/>
                <w:bCs/>
              </w:rPr>
            </w:pPr>
            <w:r w:rsidRPr="001D3902">
              <w:rPr>
                <w:rFonts w:ascii="Times New Roman" w:hAnsi="Times New Roman" w:cs="Times New Roman"/>
                <w:b/>
                <w:bCs/>
              </w:rPr>
              <w:t>2а б</w:t>
            </w:r>
          </w:p>
        </w:tc>
        <w:tc>
          <w:tcPr>
            <w:tcW w:w="993" w:type="dxa"/>
            <w:tcBorders>
              <w:top w:val="outset" w:sz="6" w:space="0" w:color="auto"/>
              <w:left w:val="outset" w:sz="6" w:space="0" w:color="auto"/>
              <w:bottom w:val="outset" w:sz="6" w:space="0" w:color="auto"/>
              <w:right w:val="outset" w:sz="6" w:space="0" w:color="auto"/>
            </w:tcBorders>
          </w:tcPr>
          <w:p w:rsidR="00D63D13" w:rsidRPr="001D3902" w:rsidRDefault="00D63D13" w:rsidP="001D3902">
            <w:pPr>
              <w:jc w:val="center"/>
              <w:rPr>
                <w:rFonts w:ascii="Times New Roman" w:hAnsi="Times New Roman" w:cs="Times New Roman"/>
                <w:b/>
                <w:bCs/>
              </w:rPr>
            </w:pPr>
            <w:r w:rsidRPr="001D3902">
              <w:rPr>
                <w:rFonts w:ascii="Times New Roman" w:hAnsi="Times New Roman" w:cs="Times New Roman"/>
                <w:b/>
                <w:bCs/>
              </w:rPr>
              <w:t>3 а б</w:t>
            </w:r>
          </w:p>
        </w:tc>
        <w:tc>
          <w:tcPr>
            <w:tcW w:w="1134" w:type="dxa"/>
            <w:tcBorders>
              <w:left w:val="outset" w:sz="6" w:space="0" w:color="auto"/>
              <w:bottom w:val="outset" w:sz="6" w:space="0" w:color="auto"/>
            </w:tcBorders>
          </w:tcPr>
          <w:p w:rsidR="00D63D13" w:rsidRPr="001D3902" w:rsidRDefault="00D63D13" w:rsidP="001D3902">
            <w:pPr>
              <w:jc w:val="center"/>
              <w:rPr>
                <w:rFonts w:ascii="Times New Roman" w:hAnsi="Times New Roman" w:cs="Times New Roman"/>
                <w:b/>
                <w:bCs/>
              </w:rPr>
            </w:pPr>
            <w:r w:rsidRPr="001D3902">
              <w:rPr>
                <w:rFonts w:ascii="Times New Roman" w:hAnsi="Times New Roman" w:cs="Times New Roman"/>
                <w:b/>
                <w:bCs/>
              </w:rPr>
              <w:t>4а б</w:t>
            </w:r>
          </w:p>
        </w:tc>
        <w:tc>
          <w:tcPr>
            <w:tcW w:w="850" w:type="dxa"/>
            <w:vMerge/>
            <w:tcBorders>
              <w:left w:val="outset" w:sz="6" w:space="0" w:color="auto"/>
              <w:bottom w:val="outset" w:sz="6" w:space="0" w:color="auto"/>
            </w:tcBorders>
          </w:tcPr>
          <w:p w:rsidR="00D63D13" w:rsidRPr="001D3902" w:rsidRDefault="00D63D13" w:rsidP="001D3902">
            <w:pPr>
              <w:jc w:val="center"/>
              <w:rPr>
                <w:rFonts w:ascii="Times New Roman" w:hAnsi="Times New Roman" w:cs="Times New Roman"/>
                <w:b/>
                <w:bCs/>
              </w:rPr>
            </w:pPr>
          </w:p>
        </w:tc>
      </w:tr>
      <w:tr w:rsidR="00D63D13" w:rsidRPr="001D3902" w:rsidTr="00E36CDB">
        <w:trPr>
          <w:trHeight w:val="334"/>
        </w:trPr>
        <w:tc>
          <w:tcPr>
            <w:tcW w:w="2268" w:type="dxa"/>
            <w:vMerge w:val="restart"/>
            <w:tcBorders>
              <w:top w:val="outset" w:sz="6" w:space="0" w:color="auto"/>
              <w:left w:val="outset" w:sz="6" w:space="0" w:color="auto"/>
              <w:right w:val="outset" w:sz="6" w:space="0" w:color="auto"/>
            </w:tcBorders>
            <w:vAlign w:val="center"/>
          </w:tcPr>
          <w:p w:rsidR="00D63D13" w:rsidRPr="00E36CDB" w:rsidRDefault="00D63D13" w:rsidP="001D3902">
            <w:pPr>
              <w:rPr>
                <w:rFonts w:ascii="Times New Roman" w:hAnsi="Times New Roman" w:cs="Times New Roman"/>
              </w:rPr>
            </w:pPr>
            <w:r w:rsidRPr="00E36CDB">
              <w:rPr>
                <w:rFonts w:ascii="Times New Roman" w:hAnsi="Times New Roman" w:cs="Times New Roman"/>
              </w:rPr>
              <w:t>Русский язык</w:t>
            </w:r>
          </w:p>
          <w:p w:rsidR="00D63D13" w:rsidRPr="00E36CDB" w:rsidRDefault="00D63D13" w:rsidP="001D3902">
            <w:pPr>
              <w:rPr>
                <w:rFonts w:ascii="Times New Roman" w:hAnsi="Times New Roman" w:cs="Times New Roman"/>
              </w:rPr>
            </w:pPr>
            <w:r w:rsidRPr="00E36CDB">
              <w:rPr>
                <w:rFonts w:ascii="Times New Roman" w:hAnsi="Times New Roman" w:cs="Times New Roman"/>
              </w:rPr>
              <w:t>Литературное чтение</w:t>
            </w:r>
          </w:p>
          <w:p w:rsidR="00D63D13" w:rsidRPr="00E36CDB" w:rsidRDefault="00D63D13" w:rsidP="001D3902">
            <w:pPr>
              <w:rPr>
                <w:rFonts w:ascii="Times New Roman" w:hAnsi="Times New Roman" w:cs="Times New Roman"/>
              </w:rPr>
            </w:pPr>
          </w:p>
        </w:tc>
        <w:tc>
          <w:tcPr>
            <w:tcW w:w="2552" w:type="dxa"/>
            <w:tcBorders>
              <w:top w:val="outset" w:sz="6" w:space="0" w:color="auto"/>
              <w:left w:val="outset" w:sz="6" w:space="0" w:color="auto"/>
              <w:bottom w:val="outset" w:sz="6" w:space="0" w:color="auto"/>
              <w:right w:val="outset" w:sz="6" w:space="0" w:color="auto"/>
            </w:tcBorders>
            <w:vAlign w:val="center"/>
          </w:tcPr>
          <w:p w:rsidR="00D63D13" w:rsidRPr="00E36CDB" w:rsidRDefault="00D63D13" w:rsidP="001D3902">
            <w:pPr>
              <w:rPr>
                <w:rFonts w:ascii="Times New Roman" w:hAnsi="Times New Roman" w:cs="Times New Roman"/>
              </w:rPr>
            </w:pPr>
            <w:r w:rsidRPr="00E36CDB">
              <w:rPr>
                <w:rFonts w:ascii="Times New Roman" w:hAnsi="Times New Roman" w:cs="Times New Roman"/>
              </w:rPr>
              <w:t>Русский язык*</w:t>
            </w:r>
          </w:p>
        </w:tc>
        <w:tc>
          <w:tcPr>
            <w:tcW w:w="992" w:type="dxa"/>
            <w:tcBorders>
              <w:top w:val="outset" w:sz="6" w:space="0" w:color="auto"/>
              <w:left w:val="outset" w:sz="6" w:space="0" w:color="auto"/>
              <w:bottom w:val="outset" w:sz="6" w:space="0" w:color="auto"/>
              <w:right w:val="single" w:sz="4" w:space="0" w:color="auto"/>
            </w:tcBorders>
            <w:vAlign w:val="center"/>
          </w:tcPr>
          <w:p w:rsidR="00D63D13" w:rsidRPr="00E36CDB" w:rsidRDefault="00D63D13" w:rsidP="001D3902">
            <w:pPr>
              <w:rPr>
                <w:rFonts w:ascii="Times New Roman" w:hAnsi="Times New Roman" w:cs="Times New Roman"/>
              </w:rPr>
            </w:pPr>
            <w:r w:rsidRPr="00E36CDB">
              <w:rPr>
                <w:rFonts w:ascii="Times New Roman" w:hAnsi="Times New Roman" w:cs="Times New Roman"/>
              </w:rPr>
              <w:t>165/165</w:t>
            </w:r>
          </w:p>
        </w:tc>
        <w:tc>
          <w:tcPr>
            <w:tcW w:w="992" w:type="dxa"/>
            <w:tcBorders>
              <w:top w:val="outset" w:sz="6" w:space="0" w:color="auto"/>
              <w:left w:val="outset" w:sz="6" w:space="0" w:color="auto"/>
              <w:bottom w:val="outset" w:sz="6" w:space="0" w:color="auto"/>
              <w:right w:val="outset" w:sz="6" w:space="0" w:color="auto"/>
            </w:tcBorders>
          </w:tcPr>
          <w:p w:rsidR="00D63D13" w:rsidRPr="00E36CDB" w:rsidRDefault="00D63D13" w:rsidP="001D3902">
            <w:pPr>
              <w:rPr>
                <w:rFonts w:ascii="Times New Roman" w:hAnsi="Times New Roman" w:cs="Times New Roman"/>
              </w:rPr>
            </w:pPr>
            <w:r w:rsidRPr="00E36CDB">
              <w:rPr>
                <w:rFonts w:ascii="Times New Roman" w:hAnsi="Times New Roman" w:cs="Times New Roman"/>
              </w:rPr>
              <w:t>170/170</w:t>
            </w:r>
          </w:p>
        </w:tc>
        <w:tc>
          <w:tcPr>
            <w:tcW w:w="993" w:type="dxa"/>
            <w:tcBorders>
              <w:top w:val="outset" w:sz="6" w:space="0" w:color="auto"/>
              <w:left w:val="outset" w:sz="6" w:space="0" w:color="auto"/>
              <w:bottom w:val="outset" w:sz="6" w:space="0" w:color="auto"/>
              <w:right w:val="outset" w:sz="6" w:space="0" w:color="auto"/>
            </w:tcBorders>
          </w:tcPr>
          <w:p w:rsidR="00D63D13" w:rsidRPr="00E36CDB" w:rsidRDefault="00D63D13" w:rsidP="001D3902">
            <w:pPr>
              <w:jc w:val="center"/>
              <w:rPr>
                <w:rFonts w:ascii="Times New Roman" w:hAnsi="Times New Roman" w:cs="Times New Roman"/>
              </w:rPr>
            </w:pPr>
            <w:r w:rsidRPr="00E36CDB">
              <w:rPr>
                <w:rFonts w:ascii="Times New Roman" w:hAnsi="Times New Roman" w:cs="Times New Roman"/>
              </w:rPr>
              <w:t>170/170</w:t>
            </w:r>
          </w:p>
        </w:tc>
        <w:tc>
          <w:tcPr>
            <w:tcW w:w="1134" w:type="dxa"/>
            <w:tcBorders>
              <w:top w:val="outset" w:sz="6" w:space="0" w:color="auto"/>
              <w:left w:val="outset" w:sz="6" w:space="0" w:color="auto"/>
              <w:bottom w:val="outset" w:sz="6" w:space="0" w:color="auto"/>
              <w:right w:val="outset" w:sz="6" w:space="0" w:color="auto"/>
            </w:tcBorders>
          </w:tcPr>
          <w:p w:rsidR="00D63D13" w:rsidRPr="00E36CDB" w:rsidRDefault="00D63D13" w:rsidP="001D3902">
            <w:pPr>
              <w:jc w:val="center"/>
              <w:rPr>
                <w:rFonts w:ascii="Times New Roman" w:hAnsi="Times New Roman" w:cs="Times New Roman"/>
              </w:rPr>
            </w:pPr>
            <w:r w:rsidRPr="00E36CDB">
              <w:rPr>
                <w:rFonts w:ascii="Times New Roman" w:hAnsi="Times New Roman" w:cs="Times New Roman"/>
              </w:rPr>
              <w:t>170/170</w:t>
            </w:r>
          </w:p>
        </w:tc>
        <w:tc>
          <w:tcPr>
            <w:tcW w:w="850" w:type="dxa"/>
            <w:tcBorders>
              <w:top w:val="outset" w:sz="6" w:space="0" w:color="auto"/>
              <w:left w:val="outset" w:sz="6" w:space="0" w:color="auto"/>
              <w:bottom w:val="outset" w:sz="6" w:space="0" w:color="auto"/>
              <w:right w:val="outset" w:sz="6" w:space="0" w:color="auto"/>
            </w:tcBorders>
          </w:tcPr>
          <w:p w:rsidR="00D63D13" w:rsidRPr="00E36CDB" w:rsidRDefault="00D63D13" w:rsidP="001D3902">
            <w:pPr>
              <w:rPr>
                <w:rFonts w:ascii="Times New Roman" w:hAnsi="Times New Roman" w:cs="Times New Roman"/>
              </w:rPr>
            </w:pPr>
            <w:r w:rsidRPr="00E36CDB">
              <w:rPr>
                <w:rFonts w:ascii="Times New Roman" w:hAnsi="Times New Roman" w:cs="Times New Roman"/>
              </w:rPr>
              <w:t xml:space="preserve">  1350</w:t>
            </w:r>
          </w:p>
        </w:tc>
      </w:tr>
      <w:tr w:rsidR="00D63D13" w:rsidRPr="001D3902" w:rsidTr="00E36CDB">
        <w:trPr>
          <w:trHeight w:val="283"/>
        </w:trPr>
        <w:tc>
          <w:tcPr>
            <w:tcW w:w="2268" w:type="dxa"/>
            <w:vMerge/>
            <w:tcBorders>
              <w:top w:val="outset" w:sz="6" w:space="0" w:color="auto"/>
              <w:left w:val="outset" w:sz="6" w:space="0" w:color="auto"/>
              <w:bottom w:val="single" w:sz="4" w:space="0" w:color="auto"/>
              <w:right w:val="outset" w:sz="6" w:space="0" w:color="auto"/>
            </w:tcBorders>
            <w:vAlign w:val="center"/>
          </w:tcPr>
          <w:p w:rsidR="00D63D13" w:rsidRPr="00E36CDB" w:rsidRDefault="00D63D13" w:rsidP="001D3902">
            <w:pPr>
              <w:rPr>
                <w:rFonts w:ascii="Times New Roman" w:hAnsi="Times New Roman" w:cs="Times New Roman"/>
              </w:rPr>
            </w:pPr>
          </w:p>
        </w:tc>
        <w:tc>
          <w:tcPr>
            <w:tcW w:w="2552" w:type="dxa"/>
            <w:tcBorders>
              <w:top w:val="single" w:sz="4" w:space="0" w:color="auto"/>
              <w:left w:val="outset" w:sz="6" w:space="0" w:color="auto"/>
              <w:bottom w:val="outset" w:sz="6" w:space="0" w:color="auto"/>
              <w:right w:val="outset" w:sz="6" w:space="0" w:color="auto"/>
            </w:tcBorders>
            <w:vAlign w:val="center"/>
          </w:tcPr>
          <w:p w:rsidR="00D63D13" w:rsidRPr="00E36CDB" w:rsidRDefault="00D63D13" w:rsidP="001D3902">
            <w:pPr>
              <w:rPr>
                <w:rFonts w:ascii="Times New Roman" w:hAnsi="Times New Roman" w:cs="Times New Roman"/>
              </w:rPr>
            </w:pPr>
            <w:r w:rsidRPr="00E36CDB">
              <w:rPr>
                <w:rFonts w:ascii="Times New Roman" w:hAnsi="Times New Roman" w:cs="Times New Roman"/>
              </w:rPr>
              <w:t>Литературное чтение</w:t>
            </w:r>
          </w:p>
        </w:tc>
        <w:tc>
          <w:tcPr>
            <w:tcW w:w="992" w:type="dxa"/>
            <w:tcBorders>
              <w:top w:val="outset" w:sz="6" w:space="0" w:color="auto"/>
              <w:left w:val="outset" w:sz="6" w:space="0" w:color="auto"/>
              <w:bottom w:val="outset" w:sz="6" w:space="0" w:color="auto"/>
              <w:right w:val="single" w:sz="4" w:space="0" w:color="auto"/>
            </w:tcBorders>
            <w:vAlign w:val="center"/>
          </w:tcPr>
          <w:p w:rsidR="00D63D13" w:rsidRPr="00E36CDB" w:rsidRDefault="00D63D13" w:rsidP="001D3902">
            <w:pPr>
              <w:jc w:val="center"/>
              <w:rPr>
                <w:rFonts w:ascii="Times New Roman" w:hAnsi="Times New Roman" w:cs="Times New Roman"/>
              </w:rPr>
            </w:pPr>
            <w:r w:rsidRPr="00E36CDB">
              <w:rPr>
                <w:rFonts w:ascii="Times New Roman" w:hAnsi="Times New Roman" w:cs="Times New Roman"/>
              </w:rPr>
              <w:t>132/132</w:t>
            </w:r>
          </w:p>
        </w:tc>
        <w:tc>
          <w:tcPr>
            <w:tcW w:w="992" w:type="dxa"/>
            <w:tcBorders>
              <w:top w:val="outset" w:sz="6" w:space="0" w:color="auto"/>
              <w:left w:val="outset" w:sz="6" w:space="0" w:color="auto"/>
              <w:bottom w:val="outset" w:sz="6" w:space="0" w:color="auto"/>
              <w:right w:val="outset" w:sz="6" w:space="0" w:color="auto"/>
            </w:tcBorders>
          </w:tcPr>
          <w:p w:rsidR="00D63D13" w:rsidRPr="00E36CDB" w:rsidRDefault="00D63D13" w:rsidP="001D3902">
            <w:pPr>
              <w:rPr>
                <w:rFonts w:ascii="Times New Roman" w:hAnsi="Times New Roman" w:cs="Times New Roman"/>
              </w:rPr>
            </w:pPr>
            <w:r w:rsidRPr="00E36CDB">
              <w:rPr>
                <w:rFonts w:ascii="Times New Roman" w:hAnsi="Times New Roman" w:cs="Times New Roman"/>
              </w:rPr>
              <w:t>136/136</w:t>
            </w:r>
          </w:p>
        </w:tc>
        <w:tc>
          <w:tcPr>
            <w:tcW w:w="993" w:type="dxa"/>
            <w:tcBorders>
              <w:top w:val="outset" w:sz="6" w:space="0" w:color="auto"/>
              <w:left w:val="outset" w:sz="6" w:space="0" w:color="auto"/>
              <w:bottom w:val="outset" w:sz="6" w:space="0" w:color="auto"/>
              <w:right w:val="outset" w:sz="6" w:space="0" w:color="auto"/>
            </w:tcBorders>
          </w:tcPr>
          <w:p w:rsidR="00D63D13" w:rsidRPr="00E36CDB" w:rsidRDefault="00D63D13" w:rsidP="001D3902">
            <w:pPr>
              <w:jc w:val="center"/>
              <w:rPr>
                <w:rFonts w:ascii="Times New Roman" w:hAnsi="Times New Roman" w:cs="Times New Roman"/>
              </w:rPr>
            </w:pPr>
            <w:r w:rsidRPr="00E36CDB">
              <w:rPr>
                <w:rFonts w:ascii="Times New Roman" w:hAnsi="Times New Roman" w:cs="Times New Roman"/>
              </w:rPr>
              <w:t>136/136</w:t>
            </w:r>
          </w:p>
        </w:tc>
        <w:tc>
          <w:tcPr>
            <w:tcW w:w="1134" w:type="dxa"/>
            <w:tcBorders>
              <w:top w:val="outset" w:sz="6" w:space="0" w:color="auto"/>
              <w:left w:val="outset" w:sz="6" w:space="0" w:color="auto"/>
              <w:bottom w:val="outset" w:sz="6" w:space="0" w:color="auto"/>
              <w:right w:val="outset" w:sz="6" w:space="0" w:color="auto"/>
            </w:tcBorders>
          </w:tcPr>
          <w:p w:rsidR="00D63D13" w:rsidRPr="00E36CDB" w:rsidRDefault="00D63D13" w:rsidP="001D3902">
            <w:pPr>
              <w:jc w:val="center"/>
              <w:rPr>
                <w:rFonts w:ascii="Times New Roman" w:hAnsi="Times New Roman" w:cs="Times New Roman"/>
              </w:rPr>
            </w:pPr>
            <w:r w:rsidRPr="00E36CDB">
              <w:rPr>
                <w:rFonts w:ascii="Times New Roman" w:hAnsi="Times New Roman" w:cs="Times New Roman"/>
              </w:rPr>
              <w:t>102/102</w:t>
            </w:r>
          </w:p>
        </w:tc>
        <w:tc>
          <w:tcPr>
            <w:tcW w:w="850" w:type="dxa"/>
            <w:tcBorders>
              <w:top w:val="outset" w:sz="6" w:space="0" w:color="auto"/>
              <w:left w:val="outset" w:sz="6" w:space="0" w:color="auto"/>
              <w:bottom w:val="outset" w:sz="6" w:space="0" w:color="auto"/>
              <w:right w:val="outset" w:sz="6" w:space="0" w:color="auto"/>
            </w:tcBorders>
          </w:tcPr>
          <w:p w:rsidR="00D63D13" w:rsidRPr="00E36CDB" w:rsidRDefault="00D63D13" w:rsidP="001D3902">
            <w:pPr>
              <w:rPr>
                <w:rFonts w:ascii="Times New Roman" w:hAnsi="Times New Roman" w:cs="Times New Roman"/>
              </w:rPr>
            </w:pPr>
            <w:r w:rsidRPr="00E36CDB">
              <w:rPr>
                <w:rFonts w:ascii="Times New Roman" w:hAnsi="Times New Roman" w:cs="Times New Roman"/>
              </w:rPr>
              <w:t xml:space="preserve">  1012</w:t>
            </w:r>
          </w:p>
        </w:tc>
      </w:tr>
      <w:tr w:rsidR="00E36CDB" w:rsidRPr="001D3902" w:rsidTr="00E36CDB">
        <w:trPr>
          <w:trHeight w:val="179"/>
        </w:trPr>
        <w:tc>
          <w:tcPr>
            <w:tcW w:w="2268" w:type="dxa"/>
            <w:vMerge w:val="restart"/>
            <w:tcBorders>
              <w:top w:val="single" w:sz="4" w:space="0" w:color="auto"/>
              <w:left w:val="outset" w:sz="6" w:space="0" w:color="auto"/>
              <w:right w:val="outset" w:sz="6" w:space="0" w:color="auto"/>
            </w:tcBorders>
          </w:tcPr>
          <w:p w:rsidR="00E36CDB" w:rsidRPr="00E36CDB" w:rsidRDefault="00E36CDB" w:rsidP="00E36CDB">
            <w:pPr>
              <w:rPr>
                <w:rFonts w:ascii="Times New Roman" w:hAnsi="Times New Roman" w:cs="Times New Roman"/>
              </w:rPr>
            </w:pPr>
            <w:r w:rsidRPr="00E36CDB">
              <w:rPr>
                <w:rFonts w:ascii="Times New Roman" w:hAnsi="Times New Roman" w:cs="Times New Roman"/>
              </w:rPr>
              <w:t>Родной язык и родное литературное чтение</w:t>
            </w:r>
          </w:p>
        </w:tc>
        <w:tc>
          <w:tcPr>
            <w:tcW w:w="2552" w:type="dxa"/>
            <w:tcBorders>
              <w:top w:val="single" w:sz="4" w:space="0" w:color="auto"/>
              <w:left w:val="outset" w:sz="6" w:space="0" w:color="auto"/>
              <w:bottom w:val="single" w:sz="4" w:space="0" w:color="auto"/>
              <w:right w:val="outset" w:sz="6" w:space="0" w:color="auto"/>
            </w:tcBorders>
          </w:tcPr>
          <w:p w:rsidR="00E36CDB" w:rsidRPr="00E36CDB" w:rsidRDefault="00E36CDB" w:rsidP="003E5004">
            <w:pPr>
              <w:rPr>
                <w:rFonts w:ascii="Times New Roman" w:hAnsi="Times New Roman" w:cs="Times New Roman"/>
              </w:rPr>
            </w:pPr>
            <w:r w:rsidRPr="00E36CDB">
              <w:rPr>
                <w:rFonts w:ascii="Times New Roman" w:hAnsi="Times New Roman" w:cs="Times New Roman"/>
              </w:rPr>
              <w:t>Родной язык</w:t>
            </w:r>
          </w:p>
        </w:tc>
        <w:tc>
          <w:tcPr>
            <w:tcW w:w="992" w:type="dxa"/>
            <w:tcBorders>
              <w:top w:val="outset" w:sz="6" w:space="0" w:color="auto"/>
              <w:left w:val="outset" w:sz="6" w:space="0" w:color="auto"/>
              <w:bottom w:val="outset" w:sz="6" w:space="0" w:color="auto"/>
              <w:right w:val="outset" w:sz="6" w:space="0" w:color="auto"/>
            </w:tcBorders>
            <w:vAlign w:val="center"/>
          </w:tcPr>
          <w:p w:rsidR="00E36CDB" w:rsidRPr="00E36CDB" w:rsidRDefault="00E36CDB" w:rsidP="001D3902">
            <w:pPr>
              <w:jc w:val="center"/>
              <w:rPr>
                <w:rFonts w:ascii="Times New Roman" w:hAnsi="Times New Roman" w:cs="Times New Roman"/>
              </w:rPr>
            </w:pPr>
            <w:r w:rsidRPr="00E36CDB">
              <w:rPr>
                <w:rFonts w:ascii="Times New Roman" w:hAnsi="Times New Roman" w:cs="Times New Roman"/>
              </w:rPr>
              <w:t>0</w:t>
            </w:r>
          </w:p>
        </w:tc>
        <w:tc>
          <w:tcPr>
            <w:tcW w:w="992" w:type="dxa"/>
            <w:tcBorders>
              <w:top w:val="outset" w:sz="6" w:space="0" w:color="auto"/>
              <w:left w:val="outset" w:sz="6" w:space="0" w:color="auto"/>
              <w:bottom w:val="outset" w:sz="6" w:space="0" w:color="auto"/>
              <w:right w:val="outset" w:sz="6" w:space="0" w:color="auto"/>
            </w:tcBorders>
          </w:tcPr>
          <w:p w:rsidR="00E36CDB" w:rsidRPr="00E36CDB" w:rsidRDefault="00E36CDB" w:rsidP="001D3902">
            <w:pPr>
              <w:jc w:val="center"/>
              <w:rPr>
                <w:rFonts w:ascii="Times New Roman" w:hAnsi="Times New Roman" w:cs="Times New Roman"/>
              </w:rPr>
            </w:pPr>
            <w:r w:rsidRPr="00E36CDB">
              <w:rPr>
                <w:rFonts w:ascii="Times New Roman" w:hAnsi="Times New Roman" w:cs="Times New Roman"/>
              </w:rPr>
              <w:t>0</w:t>
            </w:r>
          </w:p>
        </w:tc>
        <w:tc>
          <w:tcPr>
            <w:tcW w:w="993" w:type="dxa"/>
            <w:tcBorders>
              <w:top w:val="outset" w:sz="6" w:space="0" w:color="auto"/>
              <w:left w:val="outset" w:sz="6" w:space="0" w:color="auto"/>
              <w:bottom w:val="outset" w:sz="6" w:space="0" w:color="auto"/>
              <w:right w:val="outset" w:sz="6" w:space="0" w:color="auto"/>
            </w:tcBorders>
          </w:tcPr>
          <w:p w:rsidR="00E36CDB" w:rsidRPr="00E36CDB" w:rsidRDefault="00E36CDB" w:rsidP="001D3902">
            <w:pPr>
              <w:jc w:val="center"/>
              <w:rPr>
                <w:rFonts w:ascii="Times New Roman" w:hAnsi="Times New Roman" w:cs="Times New Roman"/>
              </w:rPr>
            </w:pPr>
            <w:r w:rsidRPr="00E36CDB">
              <w:rPr>
                <w:rFonts w:ascii="Times New Roman" w:hAnsi="Times New Roman" w:cs="Times New Roman"/>
              </w:rPr>
              <w:t>0</w:t>
            </w:r>
          </w:p>
        </w:tc>
        <w:tc>
          <w:tcPr>
            <w:tcW w:w="1134" w:type="dxa"/>
            <w:tcBorders>
              <w:top w:val="outset" w:sz="6" w:space="0" w:color="auto"/>
              <w:left w:val="outset" w:sz="6" w:space="0" w:color="auto"/>
              <w:bottom w:val="outset" w:sz="6" w:space="0" w:color="auto"/>
              <w:right w:val="outset" w:sz="6" w:space="0" w:color="auto"/>
            </w:tcBorders>
          </w:tcPr>
          <w:p w:rsidR="00E36CDB" w:rsidRPr="00E36CDB" w:rsidRDefault="00E36CDB" w:rsidP="001D3902">
            <w:pPr>
              <w:jc w:val="center"/>
              <w:rPr>
                <w:rFonts w:ascii="Times New Roman" w:hAnsi="Times New Roman" w:cs="Times New Roman"/>
              </w:rPr>
            </w:pPr>
            <w:r w:rsidRPr="00E36CDB">
              <w:rPr>
                <w:rFonts w:ascii="Times New Roman" w:hAnsi="Times New Roman" w:cs="Times New Roman"/>
              </w:rPr>
              <w:t>0</w:t>
            </w:r>
          </w:p>
        </w:tc>
        <w:tc>
          <w:tcPr>
            <w:tcW w:w="850" w:type="dxa"/>
            <w:tcBorders>
              <w:top w:val="outset" w:sz="6" w:space="0" w:color="auto"/>
              <w:left w:val="outset" w:sz="6" w:space="0" w:color="auto"/>
              <w:bottom w:val="outset" w:sz="6" w:space="0" w:color="auto"/>
              <w:right w:val="outset" w:sz="6" w:space="0" w:color="auto"/>
            </w:tcBorders>
          </w:tcPr>
          <w:p w:rsidR="00E36CDB" w:rsidRPr="00E36CDB" w:rsidRDefault="00E36CDB" w:rsidP="001D3902">
            <w:pPr>
              <w:jc w:val="center"/>
              <w:rPr>
                <w:rFonts w:ascii="Times New Roman" w:hAnsi="Times New Roman" w:cs="Times New Roman"/>
              </w:rPr>
            </w:pPr>
            <w:r w:rsidRPr="00E36CDB">
              <w:rPr>
                <w:rFonts w:ascii="Times New Roman" w:hAnsi="Times New Roman" w:cs="Times New Roman"/>
              </w:rPr>
              <w:t>0</w:t>
            </w:r>
          </w:p>
        </w:tc>
      </w:tr>
      <w:tr w:rsidR="00E36CDB" w:rsidRPr="001D3902" w:rsidTr="00E36CDB">
        <w:trPr>
          <w:trHeight w:val="506"/>
        </w:trPr>
        <w:tc>
          <w:tcPr>
            <w:tcW w:w="2268" w:type="dxa"/>
            <w:vMerge/>
            <w:tcBorders>
              <w:left w:val="outset" w:sz="6" w:space="0" w:color="auto"/>
              <w:bottom w:val="single" w:sz="4" w:space="0" w:color="auto"/>
              <w:right w:val="outset" w:sz="6" w:space="0" w:color="auto"/>
            </w:tcBorders>
          </w:tcPr>
          <w:p w:rsidR="00E36CDB" w:rsidRPr="00E36CDB" w:rsidRDefault="00E36CDB" w:rsidP="001D3902">
            <w:pPr>
              <w:rPr>
                <w:rFonts w:ascii="Times New Roman" w:hAnsi="Times New Roman" w:cs="Times New Roman"/>
              </w:rPr>
            </w:pPr>
          </w:p>
        </w:tc>
        <w:tc>
          <w:tcPr>
            <w:tcW w:w="2552" w:type="dxa"/>
            <w:tcBorders>
              <w:top w:val="single" w:sz="4" w:space="0" w:color="auto"/>
              <w:left w:val="outset" w:sz="6" w:space="0" w:color="auto"/>
              <w:bottom w:val="single" w:sz="4" w:space="0" w:color="auto"/>
              <w:right w:val="outset" w:sz="6" w:space="0" w:color="auto"/>
            </w:tcBorders>
          </w:tcPr>
          <w:p w:rsidR="00E36CDB" w:rsidRPr="00E36CDB" w:rsidRDefault="00E36CDB" w:rsidP="001D3902">
            <w:pPr>
              <w:rPr>
                <w:rFonts w:ascii="Times New Roman" w:hAnsi="Times New Roman" w:cs="Times New Roman"/>
              </w:rPr>
            </w:pPr>
            <w:r w:rsidRPr="00E36CDB">
              <w:rPr>
                <w:rFonts w:ascii="Times New Roman" w:hAnsi="Times New Roman" w:cs="Times New Roman"/>
              </w:rPr>
              <w:t>Родное литературное чтение</w:t>
            </w:r>
          </w:p>
        </w:tc>
        <w:tc>
          <w:tcPr>
            <w:tcW w:w="992" w:type="dxa"/>
            <w:tcBorders>
              <w:top w:val="outset" w:sz="6" w:space="0" w:color="auto"/>
              <w:left w:val="outset" w:sz="6" w:space="0" w:color="auto"/>
              <w:bottom w:val="outset" w:sz="6" w:space="0" w:color="auto"/>
              <w:right w:val="outset" w:sz="6" w:space="0" w:color="auto"/>
            </w:tcBorders>
            <w:vAlign w:val="center"/>
          </w:tcPr>
          <w:p w:rsidR="00E36CDB" w:rsidRPr="00E36CDB" w:rsidRDefault="00E36CDB" w:rsidP="001D3902">
            <w:pPr>
              <w:jc w:val="center"/>
              <w:rPr>
                <w:rFonts w:ascii="Times New Roman" w:hAnsi="Times New Roman" w:cs="Times New Roman"/>
              </w:rPr>
            </w:pPr>
            <w:r w:rsidRPr="00E36CDB">
              <w:rPr>
                <w:rFonts w:ascii="Times New Roman" w:hAnsi="Times New Roman" w:cs="Times New Roman"/>
              </w:rPr>
              <w:t>0</w:t>
            </w:r>
          </w:p>
        </w:tc>
        <w:tc>
          <w:tcPr>
            <w:tcW w:w="992" w:type="dxa"/>
            <w:tcBorders>
              <w:top w:val="outset" w:sz="6" w:space="0" w:color="auto"/>
              <w:left w:val="outset" w:sz="6" w:space="0" w:color="auto"/>
              <w:bottom w:val="outset" w:sz="6" w:space="0" w:color="auto"/>
              <w:right w:val="outset" w:sz="6" w:space="0" w:color="auto"/>
            </w:tcBorders>
          </w:tcPr>
          <w:p w:rsidR="00E36CDB" w:rsidRPr="00E36CDB" w:rsidRDefault="00E36CDB" w:rsidP="001D3902">
            <w:pPr>
              <w:jc w:val="center"/>
              <w:rPr>
                <w:rFonts w:ascii="Times New Roman" w:hAnsi="Times New Roman" w:cs="Times New Roman"/>
              </w:rPr>
            </w:pPr>
            <w:r w:rsidRPr="00E36CDB">
              <w:rPr>
                <w:rFonts w:ascii="Times New Roman" w:hAnsi="Times New Roman" w:cs="Times New Roman"/>
              </w:rPr>
              <w:t>0</w:t>
            </w:r>
          </w:p>
        </w:tc>
        <w:tc>
          <w:tcPr>
            <w:tcW w:w="993" w:type="dxa"/>
            <w:tcBorders>
              <w:top w:val="outset" w:sz="6" w:space="0" w:color="auto"/>
              <w:left w:val="outset" w:sz="6" w:space="0" w:color="auto"/>
              <w:bottom w:val="outset" w:sz="6" w:space="0" w:color="auto"/>
              <w:right w:val="outset" w:sz="6" w:space="0" w:color="auto"/>
            </w:tcBorders>
          </w:tcPr>
          <w:p w:rsidR="00E36CDB" w:rsidRPr="00E36CDB" w:rsidRDefault="00E36CDB" w:rsidP="001D3902">
            <w:pPr>
              <w:jc w:val="center"/>
              <w:rPr>
                <w:rFonts w:ascii="Times New Roman" w:hAnsi="Times New Roman" w:cs="Times New Roman"/>
              </w:rPr>
            </w:pPr>
            <w:r w:rsidRPr="00E36CDB">
              <w:rPr>
                <w:rFonts w:ascii="Times New Roman" w:hAnsi="Times New Roman" w:cs="Times New Roman"/>
              </w:rPr>
              <w:t>0</w:t>
            </w:r>
          </w:p>
        </w:tc>
        <w:tc>
          <w:tcPr>
            <w:tcW w:w="1134" w:type="dxa"/>
            <w:tcBorders>
              <w:top w:val="outset" w:sz="6" w:space="0" w:color="auto"/>
              <w:left w:val="outset" w:sz="6" w:space="0" w:color="auto"/>
              <w:bottom w:val="outset" w:sz="6" w:space="0" w:color="auto"/>
              <w:right w:val="outset" w:sz="6" w:space="0" w:color="auto"/>
            </w:tcBorders>
          </w:tcPr>
          <w:p w:rsidR="00E36CDB" w:rsidRPr="00E36CDB" w:rsidRDefault="00E36CDB" w:rsidP="001D3902">
            <w:pPr>
              <w:jc w:val="center"/>
              <w:rPr>
                <w:rFonts w:ascii="Times New Roman" w:hAnsi="Times New Roman" w:cs="Times New Roman"/>
              </w:rPr>
            </w:pPr>
            <w:r w:rsidRPr="00E36CDB">
              <w:rPr>
                <w:rFonts w:ascii="Times New Roman" w:hAnsi="Times New Roman" w:cs="Times New Roman"/>
              </w:rPr>
              <w:t>0</w:t>
            </w:r>
          </w:p>
        </w:tc>
        <w:tc>
          <w:tcPr>
            <w:tcW w:w="850" w:type="dxa"/>
            <w:tcBorders>
              <w:top w:val="outset" w:sz="6" w:space="0" w:color="auto"/>
              <w:left w:val="outset" w:sz="6" w:space="0" w:color="auto"/>
              <w:bottom w:val="outset" w:sz="6" w:space="0" w:color="auto"/>
              <w:right w:val="outset" w:sz="6" w:space="0" w:color="auto"/>
            </w:tcBorders>
          </w:tcPr>
          <w:p w:rsidR="00E36CDB" w:rsidRPr="00E36CDB" w:rsidRDefault="00E36CDB" w:rsidP="001D3902">
            <w:pPr>
              <w:jc w:val="center"/>
              <w:rPr>
                <w:rFonts w:ascii="Times New Roman" w:hAnsi="Times New Roman" w:cs="Times New Roman"/>
              </w:rPr>
            </w:pPr>
            <w:r w:rsidRPr="00E36CDB">
              <w:rPr>
                <w:rFonts w:ascii="Times New Roman" w:hAnsi="Times New Roman" w:cs="Times New Roman"/>
              </w:rPr>
              <w:t>0</w:t>
            </w:r>
          </w:p>
        </w:tc>
      </w:tr>
      <w:tr w:rsidR="00D63D13" w:rsidRPr="001D3902" w:rsidTr="00E36CDB">
        <w:trPr>
          <w:trHeight w:val="179"/>
        </w:trPr>
        <w:tc>
          <w:tcPr>
            <w:tcW w:w="2268" w:type="dxa"/>
            <w:tcBorders>
              <w:top w:val="single" w:sz="4" w:space="0" w:color="auto"/>
              <w:left w:val="outset" w:sz="6" w:space="0" w:color="auto"/>
              <w:bottom w:val="outset" w:sz="6" w:space="0" w:color="auto"/>
              <w:right w:val="outset" w:sz="6" w:space="0" w:color="auto"/>
            </w:tcBorders>
            <w:vAlign w:val="center"/>
          </w:tcPr>
          <w:p w:rsidR="00D63D13" w:rsidRPr="00E36CDB" w:rsidRDefault="00D63D13" w:rsidP="001D3902">
            <w:pPr>
              <w:rPr>
                <w:rFonts w:ascii="Times New Roman" w:hAnsi="Times New Roman" w:cs="Times New Roman"/>
              </w:rPr>
            </w:pPr>
            <w:r w:rsidRPr="00E36CDB">
              <w:rPr>
                <w:rFonts w:ascii="Times New Roman" w:hAnsi="Times New Roman" w:cs="Times New Roman"/>
              </w:rPr>
              <w:t>Иностранный язык</w:t>
            </w:r>
          </w:p>
        </w:tc>
        <w:tc>
          <w:tcPr>
            <w:tcW w:w="2552" w:type="dxa"/>
            <w:tcBorders>
              <w:top w:val="single" w:sz="4" w:space="0" w:color="auto"/>
              <w:left w:val="outset" w:sz="6" w:space="0" w:color="auto"/>
              <w:bottom w:val="outset" w:sz="6" w:space="0" w:color="auto"/>
              <w:right w:val="outset" w:sz="6" w:space="0" w:color="auto"/>
            </w:tcBorders>
            <w:vAlign w:val="center"/>
          </w:tcPr>
          <w:p w:rsidR="00D63D13" w:rsidRPr="00E36CDB" w:rsidRDefault="00D63D13" w:rsidP="001D3902">
            <w:pPr>
              <w:rPr>
                <w:rFonts w:ascii="Times New Roman" w:hAnsi="Times New Roman" w:cs="Times New Roman"/>
              </w:rPr>
            </w:pPr>
            <w:r w:rsidRPr="00E36CDB">
              <w:rPr>
                <w:rFonts w:ascii="Times New Roman" w:hAnsi="Times New Roman" w:cs="Times New Roman"/>
              </w:rPr>
              <w:t>Иностранный язык</w:t>
            </w:r>
          </w:p>
        </w:tc>
        <w:tc>
          <w:tcPr>
            <w:tcW w:w="992" w:type="dxa"/>
            <w:tcBorders>
              <w:top w:val="outset" w:sz="6" w:space="0" w:color="auto"/>
              <w:left w:val="outset" w:sz="6" w:space="0" w:color="auto"/>
              <w:bottom w:val="outset" w:sz="6" w:space="0" w:color="auto"/>
              <w:right w:val="outset" w:sz="6" w:space="0" w:color="auto"/>
            </w:tcBorders>
            <w:vAlign w:val="center"/>
          </w:tcPr>
          <w:p w:rsidR="00D63D13" w:rsidRPr="00E36CDB" w:rsidRDefault="00D63D13" w:rsidP="001D3902">
            <w:pPr>
              <w:rPr>
                <w:rFonts w:ascii="Times New Roman" w:hAnsi="Times New Roman" w:cs="Times New Roman"/>
              </w:rPr>
            </w:pPr>
            <w:r w:rsidRPr="00E36CDB">
              <w:rPr>
                <w:rFonts w:ascii="Times New Roman" w:hAnsi="Times New Roman" w:cs="Times New Roman"/>
              </w:rPr>
              <w:t>____</w:t>
            </w:r>
          </w:p>
        </w:tc>
        <w:tc>
          <w:tcPr>
            <w:tcW w:w="992" w:type="dxa"/>
            <w:tcBorders>
              <w:top w:val="outset" w:sz="6" w:space="0" w:color="auto"/>
              <w:left w:val="outset" w:sz="6" w:space="0" w:color="auto"/>
              <w:bottom w:val="outset" w:sz="6" w:space="0" w:color="auto"/>
              <w:right w:val="outset" w:sz="6" w:space="0" w:color="auto"/>
            </w:tcBorders>
          </w:tcPr>
          <w:p w:rsidR="00D63D13" w:rsidRPr="00E36CDB" w:rsidRDefault="00D63D13" w:rsidP="001D3902">
            <w:pPr>
              <w:jc w:val="center"/>
              <w:rPr>
                <w:rFonts w:ascii="Times New Roman" w:hAnsi="Times New Roman" w:cs="Times New Roman"/>
              </w:rPr>
            </w:pPr>
            <w:r w:rsidRPr="00E36CDB">
              <w:rPr>
                <w:rFonts w:ascii="Times New Roman" w:hAnsi="Times New Roman" w:cs="Times New Roman"/>
              </w:rPr>
              <w:t>68/68</w:t>
            </w:r>
          </w:p>
        </w:tc>
        <w:tc>
          <w:tcPr>
            <w:tcW w:w="993" w:type="dxa"/>
            <w:tcBorders>
              <w:top w:val="outset" w:sz="6" w:space="0" w:color="auto"/>
              <w:left w:val="outset" w:sz="6" w:space="0" w:color="auto"/>
              <w:bottom w:val="outset" w:sz="6" w:space="0" w:color="auto"/>
              <w:right w:val="outset" w:sz="6" w:space="0" w:color="auto"/>
            </w:tcBorders>
          </w:tcPr>
          <w:p w:rsidR="00D63D13" w:rsidRPr="00E36CDB" w:rsidRDefault="00D63D13" w:rsidP="001D3902">
            <w:pPr>
              <w:jc w:val="center"/>
              <w:rPr>
                <w:rFonts w:ascii="Times New Roman" w:hAnsi="Times New Roman" w:cs="Times New Roman"/>
              </w:rPr>
            </w:pPr>
            <w:r w:rsidRPr="00E36CDB">
              <w:rPr>
                <w:rFonts w:ascii="Times New Roman" w:hAnsi="Times New Roman" w:cs="Times New Roman"/>
              </w:rPr>
              <w:t>68/68</w:t>
            </w:r>
          </w:p>
        </w:tc>
        <w:tc>
          <w:tcPr>
            <w:tcW w:w="1134" w:type="dxa"/>
            <w:tcBorders>
              <w:top w:val="outset" w:sz="6" w:space="0" w:color="auto"/>
              <w:left w:val="outset" w:sz="6" w:space="0" w:color="auto"/>
              <w:bottom w:val="outset" w:sz="6" w:space="0" w:color="auto"/>
              <w:right w:val="outset" w:sz="6" w:space="0" w:color="auto"/>
            </w:tcBorders>
          </w:tcPr>
          <w:p w:rsidR="00D63D13" w:rsidRPr="00E36CDB" w:rsidRDefault="00D63D13" w:rsidP="001D3902">
            <w:pPr>
              <w:jc w:val="center"/>
              <w:rPr>
                <w:rFonts w:ascii="Times New Roman" w:hAnsi="Times New Roman" w:cs="Times New Roman"/>
              </w:rPr>
            </w:pPr>
            <w:r w:rsidRPr="00E36CDB">
              <w:rPr>
                <w:rFonts w:ascii="Times New Roman" w:hAnsi="Times New Roman" w:cs="Times New Roman"/>
              </w:rPr>
              <w:t>68/68</w:t>
            </w:r>
          </w:p>
        </w:tc>
        <w:tc>
          <w:tcPr>
            <w:tcW w:w="850" w:type="dxa"/>
            <w:tcBorders>
              <w:top w:val="outset" w:sz="6" w:space="0" w:color="auto"/>
              <w:left w:val="outset" w:sz="6" w:space="0" w:color="auto"/>
              <w:bottom w:val="outset" w:sz="6" w:space="0" w:color="auto"/>
              <w:right w:val="outset" w:sz="6" w:space="0" w:color="auto"/>
            </w:tcBorders>
          </w:tcPr>
          <w:p w:rsidR="00D63D13" w:rsidRPr="00E36CDB" w:rsidRDefault="00D63D13" w:rsidP="001D3902">
            <w:pPr>
              <w:rPr>
                <w:rFonts w:ascii="Times New Roman" w:hAnsi="Times New Roman" w:cs="Times New Roman"/>
              </w:rPr>
            </w:pPr>
            <w:r w:rsidRPr="00E36CDB">
              <w:rPr>
                <w:rFonts w:ascii="Times New Roman" w:hAnsi="Times New Roman" w:cs="Times New Roman"/>
              </w:rPr>
              <w:t xml:space="preserve">  408</w:t>
            </w:r>
          </w:p>
        </w:tc>
      </w:tr>
      <w:tr w:rsidR="00D63D13" w:rsidRPr="001D3902" w:rsidTr="00E36CDB">
        <w:trPr>
          <w:trHeight w:val="508"/>
        </w:trPr>
        <w:tc>
          <w:tcPr>
            <w:tcW w:w="2268" w:type="dxa"/>
            <w:tcBorders>
              <w:top w:val="outset" w:sz="6" w:space="0" w:color="auto"/>
              <w:left w:val="outset" w:sz="6" w:space="0" w:color="auto"/>
              <w:bottom w:val="outset" w:sz="6" w:space="0" w:color="auto"/>
              <w:right w:val="outset" w:sz="6" w:space="0" w:color="auto"/>
            </w:tcBorders>
            <w:vAlign w:val="center"/>
          </w:tcPr>
          <w:p w:rsidR="00D63D13" w:rsidRPr="00E36CDB" w:rsidRDefault="00D63D13" w:rsidP="001D3902">
            <w:pPr>
              <w:rPr>
                <w:rFonts w:ascii="Times New Roman" w:hAnsi="Times New Roman" w:cs="Times New Roman"/>
              </w:rPr>
            </w:pPr>
            <w:r w:rsidRPr="00E36CDB">
              <w:rPr>
                <w:rFonts w:ascii="Times New Roman" w:hAnsi="Times New Roman" w:cs="Times New Roman"/>
              </w:rPr>
              <w:t>Математика и информатика</w:t>
            </w:r>
          </w:p>
        </w:tc>
        <w:tc>
          <w:tcPr>
            <w:tcW w:w="2552" w:type="dxa"/>
            <w:tcBorders>
              <w:top w:val="outset" w:sz="6" w:space="0" w:color="auto"/>
              <w:left w:val="outset" w:sz="6" w:space="0" w:color="auto"/>
              <w:bottom w:val="outset" w:sz="6" w:space="0" w:color="auto"/>
              <w:right w:val="outset" w:sz="6" w:space="0" w:color="auto"/>
            </w:tcBorders>
            <w:vAlign w:val="center"/>
          </w:tcPr>
          <w:p w:rsidR="00D63D13" w:rsidRPr="00E36CDB" w:rsidRDefault="00D63D13" w:rsidP="001D3902">
            <w:pPr>
              <w:rPr>
                <w:rFonts w:ascii="Times New Roman" w:hAnsi="Times New Roman" w:cs="Times New Roman"/>
              </w:rPr>
            </w:pPr>
            <w:r w:rsidRPr="00E36CDB">
              <w:rPr>
                <w:rFonts w:ascii="Times New Roman" w:hAnsi="Times New Roman" w:cs="Times New Roman"/>
              </w:rPr>
              <w:t xml:space="preserve">Математика </w:t>
            </w:r>
          </w:p>
        </w:tc>
        <w:tc>
          <w:tcPr>
            <w:tcW w:w="992" w:type="dxa"/>
            <w:tcBorders>
              <w:top w:val="outset" w:sz="6" w:space="0" w:color="auto"/>
              <w:left w:val="outset" w:sz="6" w:space="0" w:color="auto"/>
              <w:bottom w:val="outset" w:sz="6" w:space="0" w:color="auto"/>
              <w:right w:val="outset" w:sz="6" w:space="0" w:color="auto"/>
            </w:tcBorders>
            <w:vAlign w:val="center"/>
          </w:tcPr>
          <w:p w:rsidR="00D63D13" w:rsidRPr="00E36CDB" w:rsidRDefault="00D63D13" w:rsidP="001D3902">
            <w:pPr>
              <w:jc w:val="center"/>
              <w:rPr>
                <w:rFonts w:ascii="Times New Roman" w:hAnsi="Times New Roman" w:cs="Times New Roman"/>
              </w:rPr>
            </w:pPr>
            <w:r w:rsidRPr="00E36CDB">
              <w:rPr>
                <w:rFonts w:ascii="Times New Roman" w:hAnsi="Times New Roman" w:cs="Times New Roman"/>
              </w:rPr>
              <w:t>132/132</w:t>
            </w:r>
          </w:p>
        </w:tc>
        <w:tc>
          <w:tcPr>
            <w:tcW w:w="992" w:type="dxa"/>
            <w:tcBorders>
              <w:top w:val="outset" w:sz="6" w:space="0" w:color="auto"/>
              <w:left w:val="outset" w:sz="6" w:space="0" w:color="auto"/>
              <w:bottom w:val="outset" w:sz="6" w:space="0" w:color="auto"/>
              <w:right w:val="outset" w:sz="6" w:space="0" w:color="auto"/>
            </w:tcBorders>
          </w:tcPr>
          <w:p w:rsidR="00D63D13" w:rsidRPr="00E36CDB" w:rsidRDefault="00D63D13" w:rsidP="001D3902">
            <w:pPr>
              <w:rPr>
                <w:rFonts w:ascii="Times New Roman" w:hAnsi="Times New Roman" w:cs="Times New Roman"/>
              </w:rPr>
            </w:pPr>
            <w:r w:rsidRPr="00E36CDB">
              <w:rPr>
                <w:rFonts w:ascii="Times New Roman" w:hAnsi="Times New Roman" w:cs="Times New Roman"/>
              </w:rPr>
              <w:t>136/136</w:t>
            </w:r>
          </w:p>
        </w:tc>
        <w:tc>
          <w:tcPr>
            <w:tcW w:w="993" w:type="dxa"/>
            <w:tcBorders>
              <w:top w:val="outset" w:sz="6" w:space="0" w:color="auto"/>
              <w:left w:val="outset" w:sz="6" w:space="0" w:color="auto"/>
              <w:bottom w:val="outset" w:sz="6" w:space="0" w:color="auto"/>
              <w:right w:val="outset" w:sz="6" w:space="0" w:color="auto"/>
            </w:tcBorders>
          </w:tcPr>
          <w:p w:rsidR="00D63D13" w:rsidRPr="00E36CDB" w:rsidRDefault="00D63D13" w:rsidP="001D3902">
            <w:pPr>
              <w:rPr>
                <w:rFonts w:ascii="Times New Roman" w:hAnsi="Times New Roman" w:cs="Times New Roman"/>
              </w:rPr>
            </w:pPr>
            <w:r w:rsidRPr="00E36CDB">
              <w:rPr>
                <w:rFonts w:ascii="Times New Roman" w:hAnsi="Times New Roman" w:cs="Times New Roman"/>
              </w:rPr>
              <w:t>136/136</w:t>
            </w:r>
          </w:p>
        </w:tc>
        <w:tc>
          <w:tcPr>
            <w:tcW w:w="1134" w:type="dxa"/>
            <w:tcBorders>
              <w:top w:val="outset" w:sz="6" w:space="0" w:color="auto"/>
              <w:left w:val="outset" w:sz="6" w:space="0" w:color="auto"/>
              <w:bottom w:val="outset" w:sz="6" w:space="0" w:color="auto"/>
              <w:right w:val="outset" w:sz="6" w:space="0" w:color="auto"/>
            </w:tcBorders>
          </w:tcPr>
          <w:p w:rsidR="00D63D13" w:rsidRPr="00E36CDB" w:rsidRDefault="00D63D13" w:rsidP="001D3902">
            <w:pPr>
              <w:rPr>
                <w:rFonts w:ascii="Times New Roman" w:hAnsi="Times New Roman" w:cs="Times New Roman"/>
              </w:rPr>
            </w:pPr>
            <w:r w:rsidRPr="00E36CDB">
              <w:rPr>
                <w:rFonts w:ascii="Times New Roman" w:hAnsi="Times New Roman" w:cs="Times New Roman"/>
              </w:rPr>
              <w:t>136/136</w:t>
            </w:r>
          </w:p>
        </w:tc>
        <w:tc>
          <w:tcPr>
            <w:tcW w:w="850" w:type="dxa"/>
            <w:tcBorders>
              <w:top w:val="outset" w:sz="6" w:space="0" w:color="auto"/>
              <w:left w:val="outset" w:sz="6" w:space="0" w:color="auto"/>
              <w:bottom w:val="outset" w:sz="6" w:space="0" w:color="auto"/>
              <w:right w:val="outset" w:sz="6" w:space="0" w:color="auto"/>
            </w:tcBorders>
          </w:tcPr>
          <w:p w:rsidR="00D63D13" w:rsidRPr="00E36CDB" w:rsidRDefault="00D63D13" w:rsidP="001D3902">
            <w:pPr>
              <w:rPr>
                <w:rFonts w:ascii="Times New Roman" w:hAnsi="Times New Roman" w:cs="Times New Roman"/>
              </w:rPr>
            </w:pPr>
            <w:r w:rsidRPr="00E36CDB">
              <w:rPr>
                <w:rFonts w:ascii="Times New Roman" w:hAnsi="Times New Roman" w:cs="Times New Roman"/>
              </w:rPr>
              <w:t xml:space="preserve">     1080</w:t>
            </w:r>
          </w:p>
        </w:tc>
      </w:tr>
      <w:tr w:rsidR="00D63D13" w:rsidRPr="001D3902" w:rsidTr="00E36CDB">
        <w:trPr>
          <w:trHeight w:val="518"/>
        </w:trPr>
        <w:tc>
          <w:tcPr>
            <w:tcW w:w="2268" w:type="dxa"/>
            <w:tcBorders>
              <w:top w:val="outset" w:sz="6" w:space="0" w:color="auto"/>
              <w:left w:val="outset" w:sz="6" w:space="0" w:color="auto"/>
              <w:bottom w:val="outset" w:sz="6" w:space="0" w:color="auto"/>
              <w:right w:val="outset" w:sz="6" w:space="0" w:color="auto"/>
            </w:tcBorders>
            <w:vAlign w:val="center"/>
          </w:tcPr>
          <w:p w:rsidR="00D63D13" w:rsidRPr="00E36CDB" w:rsidRDefault="00D63D13" w:rsidP="001D3902">
            <w:pPr>
              <w:rPr>
                <w:rFonts w:ascii="Times New Roman" w:hAnsi="Times New Roman" w:cs="Times New Roman"/>
              </w:rPr>
            </w:pPr>
            <w:r w:rsidRPr="00E36CDB">
              <w:rPr>
                <w:rFonts w:ascii="Times New Roman" w:hAnsi="Times New Roman" w:cs="Times New Roman"/>
              </w:rPr>
              <w:t xml:space="preserve">Обществознание и естествознание </w:t>
            </w:r>
          </w:p>
        </w:tc>
        <w:tc>
          <w:tcPr>
            <w:tcW w:w="2552" w:type="dxa"/>
            <w:tcBorders>
              <w:top w:val="outset" w:sz="6" w:space="0" w:color="auto"/>
              <w:left w:val="outset" w:sz="6" w:space="0" w:color="auto"/>
              <w:bottom w:val="outset" w:sz="6" w:space="0" w:color="auto"/>
              <w:right w:val="outset" w:sz="6" w:space="0" w:color="auto"/>
            </w:tcBorders>
            <w:vAlign w:val="center"/>
          </w:tcPr>
          <w:p w:rsidR="00D63D13" w:rsidRPr="00E36CDB" w:rsidRDefault="00D63D13" w:rsidP="001D3902">
            <w:pPr>
              <w:rPr>
                <w:rFonts w:ascii="Times New Roman" w:hAnsi="Times New Roman" w:cs="Times New Roman"/>
              </w:rPr>
            </w:pPr>
            <w:r w:rsidRPr="00E36CDB">
              <w:rPr>
                <w:rFonts w:ascii="Times New Roman" w:hAnsi="Times New Roman" w:cs="Times New Roman"/>
              </w:rPr>
              <w:t>Окружающий мир</w:t>
            </w:r>
          </w:p>
        </w:tc>
        <w:tc>
          <w:tcPr>
            <w:tcW w:w="992" w:type="dxa"/>
            <w:tcBorders>
              <w:top w:val="outset" w:sz="6" w:space="0" w:color="auto"/>
              <w:left w:val="outset" w:sz="6" w:space="0" w:color="auto"/>
              <w:bottom w:val="outset" w:sz="6" w:space="0" w:color="auto"/>
              <w:right w:val="outset" w:sz="6" w:space="0" w:color="auto"/>
            </w:tcBorders>
            <w:vAlign w:val="center"/>
          </w:tcPr>
          <w:p w:rsidR="00D63D13" w:rsidRPr="00E36CDB" w:rsidRDefault="00D63D13" w:rsidP="001D3902">
            <w:pPr>
              <w:jc w:val="center"/>
              <w:rPr>
                <w:rFonts w:ascii="Times New Roman" w:hAnsi="Times New Roman" w:cs="Times New Roman"/>
              </w:rPr>
            </w:pPr>
            <w:r w:rsidRPr="00E36CDB">
              <w:rPr>
                <w:rFonts w:ascii="Times New Roman" w:hAnsi="Times New Roman" w:cs="Times New Roman"/>
              </w:rPr>
              <w:t>66/66</w:t>
            </w:r>
          </w:p>
        </w:tc>
        <w:tc>
          <w:tcPr>
            <w:tcW w:w="992" w:type="dxa"/>
            <w:tcBorders>
              <w:top w:val="outset" w:sz="6" w:space="0" w:color="auto"/>
              <w:left w:val="outset" w:sz="6" w:space="0" w:color="auto"/>
              <w:bottom w:val="outset" w:sz="6" w:space="0" w:color="auto"/>
              <w:right w:val="outset" w:sz="6" w:space="0" w:color="auto"/>
            </w:tcBorders>
          </w:tcPr>
          <w:p w:rsidR="00D63D13" w:rsidRPr="00E36CDB" w:rsidRDefault="00D63D13" w:rsidP="001D3902">
            <w:pPr>
              <w:jc w:val="center"/>
              <w:rPr>
                <w:rFonts w:ascii="Times New Roman" w:hAnsi="Times New Roman" w:cs="Times New Roman"/>
              </w:rPr>
            </w:pPr>
            <w:r w:rsidRPr="00E36CDB">
              <w:rPr>
                <w:rFonts w:ascii="Times New Roman" w:hAnsi="Times New Roman" w:cs="Times New Roman"/>
              </w:rPr>
              <w:t>68/68</w:t>
            </w:r>
          </w:p>
        </w:tc>
        <w:tc>
          <w:tcPr>
            <w:tcW w:w="993" w:type="dxa"/>
            <w:tcBorders>
              <w:top w:val="outset" w:sz="6" w:space="0" w:color="auto"/>
              <w:left w:val="outset" w:sz="6" w:space="0" w:color="auto"/>
              <w:bottom w:val="outset" w:sz="6" w:space="0" w:color="auto"/>
              <w:right w:val="outset" w:sz="6" w:space="0" w:color="auto"/>
            </w:tcBorders>
          </w:tcPr>
          <w:p w:rsidR="00D63D13" w:rsidRPr="00E36CDB" w:rsidRDefault="00D63D13" w:rsidP="001D3902">
            <w:pPr>
              <w:jc w:val="center"/>
              <w:rPr>
                <w:rFonts w:ascii="Times New Roman" w:hAnsi="Times New Roman" w:cs="Times New Roman"/>
              </w:rPr>
            </w:pPr>
            <w:r w:rsidRPr="00E36CDB">
              <w:rPr>
                <w:rFonts w:ascii="Times New Roman" w:hAnsi="Times New Roman" w:cs="Times New Roman"/>
              </w:rPr>
              <w:t>68/68</w:t>
            </w:r>
          </w:p>
        </w:tc>
        <w:tc>
          <w:tcPr>
            <w:tcW w:w="1134" w:type="dxa"/>
            <w:tcBorders>
              <w:top w:val="outset" w:sz="6" w:space="0" w:color="auto"/>
              <w:left w:val="outset" w:sz="6" w:space="0" w:color="auto"/>
              <w:bottom w:val="outset" w:sz="6" w:space="0" w:color="auto"/>
              <w:right w:val="outset" w:sz="6" w:space="0" w:color="auto"/>
            </w:tcBorders>
          </w:tcPr>
          <w:p w:rsidR="00D63D13" w:rsidRPr="00E36CDB" w:rsidRDefault="00D63D13" w:rsidP="001D3902">
            <w:pPr>
              <w:jc w:val="center"/>
              <w:rPr>
                <w:rFonts w:ascii="Times New Roman" w:hAnsi="Times New Roman" w:cs="Times New Roman"/>
              </w:rPr>
            </w:pPr>
            <w:r w:rsidRPr="00E36CDB">
              <w:rPr>
                <w:rFonts w:ascii="Times New Roman" w:hAnsi="Times New Roman" w:cs="Times New Roman"/>
              </w:rPr>
              <w:t>68/68</w:t>
            </w:r>
          </w:p>
        </w:tc>
        <w:tc>
          <w:tcPr>
            <w:tcW w:w="850" w:type="dxa"/>
            <w:tcBorders>
              <w:top w:val="outset" w:sz="6" w:space="0" w:color="auto"/>
              <w:left w:val="outset" w:sz="6" w:space="0" w:color="auto"/>
              <w:bottom w:val="outset" w:sz="6" w:space="0" w:color="auto"/>
              <w:right w:val="outset" w:sz="6" w:space="0" w:color="auto"/>
            </w:tcBorders>
          </w:tcPr>
          <w:p w:rsidR="00D63D13" w:rsidRPr="00E36CDB" w:rsidRDefault="00D63D13" w:rsidP="001D3902">
            <w:pPr>
              <w:jc w:val="center"/>
              <w:rPr>
                <w:rFonts w:ascii="Times New Roman" w:hAnsi="Times New Roman" w:cs="Times New Roman"/>
              </w:rPr>
            </w:pPr>
            <w:r w:rsidRPr="00E36CDB">
              <w:rPr>
                <w:rFonts w:ascii="Times New Roman" w:hAnsi="Times New Roman" w:cs="Times New Roman"/>
              </w:rPr>
              <w:t>540</w:t>
            </w:r>
          </w:p>
        </w:tc>
      </w:tr>
      <w:tr w:rsidR="00D63D13" w:rsidRPr="001D3902" w:rsidTr="00E36CDB">
        <w:trPr>
          <w:trHeight w:val="857"/>
        </w:trPr>
        <w:tc>
          <w:tcPr>
            <w:tcW w:w="2268" w:type="dxa"/>
            <w:tcBorders>
              <w:top w:val="outset" w:sz="6" w:space="0" w:color="auto"/>
              <w:left w:val="outset" w:sz="6" w:space="0" w:color="auto"/>
              <w:bottom w:val="outset" w:sz="6" w:space="0" w:color="auto"/>
              <w:right w:val="outset" w:sz="6" w:space="0" w:color="auto"/>
            </w:tcBorders>
            <w:vAlign w:val="center"/>
          </w:tcPr>
          <w:p w:rsidR="00D63D13" w:rsidRPr="00E36CDB" w:rsidRDefault="00D63D13" w:rsidP="001D3902">
            <w:pPr>
              <w:rPr>
                <w:rFonts w:ascii="Times New Roman" w:hAnsi="Times New Roman" w:cs="Times New Roman"/>
              </w:rPr>
            </w:pPr>
            <w:r w:rsidRPr="00E36CDB">
              <w:rPr>
                <w:rFonts w:ascii="Times New Roman" w:hAnsi="Times New Roman" w:cs="Times New Roman"/>
              </w:rPr>
              <w:t>Основы религиозных культур и светской этики</w:t>
            </w:r>
          </w:p>
        </w:tc>
        <w:tc>
          <w:tcPr>
            <w:tcW w:w="2552" w:type="dxa"/>
            <w:tcBorders>
              <w:top w:val="outset" w:sz="6" w:space="0" w:color="auto"/>
              <w:left w:val="outset" w:sz="6" w:space="0" w:color="auto"/>
              <w:bottom w:val="outset" w:sz="6" w:space="0" w:color="auto"/>
              <w:right w:val="outset" w:sz="6" w:space="0" w:color="auto"/>
            </w:tcBorders>
            <w:vAlign w:val="center"/>
          </w:tcPr>
          <w:p w:rsidR="00D63D13" w:rsidRPr="00E36CDB" w:rsidRDefault="00D63D13" w:rsidP="001D3902">
            <w:pPr>
              <w:rPr>
                <w:rFonts w:ascii="Times New Roman" w:hAnsi="Times New Roman" w:cs="Times New Roman"/>
              </w:rPr>
            </w:pPr>
            <w:r w:rsidRPr="00E36CDB">
              <w:rPr>
                <w:rFonts w:ascii="Times New Roman" w:hAnsi="Times New Roman" w:cs="Times New Roman"/>
              </w:rPr>
              <w:t>Основы духовно-нравственной культуры народов России</w:t>
            </w:r>
          </w:p>
        </w:tc>
        <w:tc>
          <w:tcPr>
            <w:tcW w:w="992" w:type="dxa"/>
            <w:tcBorders>
              <w:top w:val="outset" w:sz="6" w:space="0" w:color="auto"/>
              <w:left w:val="outset" w:sz="6" w:space="0" w:color="auto"/>
              <w:bottom w:val="outset" w:sz="6" w:space="0" w:color="auto"/>
              <w:right w:val="outset" w:sz="6" w:space="0" w:color="auto"/>
            </w:tcBorders>
            <w:vAlign w:val="center"/>
          </w:tcPr>
          <w:p w:rsidR="00D63D13" w:rsidRPr="00E36CDB" w:rsidRDefault="00D63D13" w:rsidP="001D3902">
            <w:pPr>
              <w:jc w:val="center"/>
              <w:rPr>
                <w:rFonts w:ascii="Times New Roman" w:hAnsi="Times New Roman" w:cs="Times New Roman"/>
              </w:rPr>
            </w:pPr>
            <w:r w:rsidRPr="00E36CDB">
              <w:rPr>
                <w:rFonts w:ascii="Times New Roman" w:hAnsi="Times New Roman" w:cs="Times New Roman"/>
              </w:rPr>
              <w:t>—</w:t>
            </w:r>
          </w:p>
        </w:tc>
        <w:tc>
          <w:tcPr>
            <w:tcW w:w="992" w:type="dxa"/>
            <w:tcBorders>
              <w:top w:val="outset" w:sz="6" w:space="0" w:color="auto"/>
              <w:left w:val="outset" w:sz="6" w:space="0" w:color="auto"/>
              <w:bottom w:val="outset" w:sz="6" w:space="0" w:color="auto"/>
              <w:right w:val="outset" w:sz="6" w:space="0" w:color="auto"/>
            </w:tcBorders>
          </w:tcPr>
          <w:p w:rsidR="00D63D13" w:rsidRPr="00E36CDB" w:rsidRDefault="00D63D13" w:rsidP="001D3902">
            <w:pPr>
              <w:jc w:val="center"/>
              <w:rPr>
                <w:rFonts w:ascii="Times New Roman" w:hAnsi="Times New Roman" w:cs="Times New Roman"/>
                <w:lang w:val="en-US"/>
              </w:rPr>
            </w:pPr>
          </w:p>
          <w:p w:rsidR="00D63D13" w:rsidRPr="00E36CDB" w:rsidRDefault="00D63D13" w:rsidP="001D3902">
            <w:pPr>
              <w:rPr>
                <w:rFonts w:ascii="Times New Roman" w:hAnsi="Times New Roman" w:cs="Times New Roman"/>
              </w:rPr>
            </w:pPr>
            <w:r w:rsidRPr="00E36CDB">
              <w:rPr>
                <w:rFonts w:ascii="Times New Roman" w:hAnsi="Times New Roman" w:cs="Times New Roman"/>
                <w:lang w:val="en-US"/>
              </w:rPr>
              <w:t>_</w:t>
            </w:r>
            <w:r w:rsidRPr="00E36CDB">
              <w:rPr>
                <w:rFonts w:ascii="Times New Roman" w:hAnsi="Times New Roman" w:cs="Times New Roman"/>
              </w:rPr>
              <w:t>___</w:t>
            </w:r>
          </w:p>
        </w:tc>
        <w:tc>
          <w:tcPr>
            <w:tcW w:w="993" w:type="dxa"/>
            <w:tcBorders>
              <w:top w:val="outset" w:sz="6" w:space="0" w:color="auto"/>
              <w:left w:val="outset" w:sz="6" w:space="0" w:color="auto"/>
              <w:bottom w:val="outset" w:sz="6" w:space="0" w:color="auto"/>
              <w:right w:val="outset" w:sz="6" w:space="0" w:color="auto"/>
            </w:tcBorders>
          </w:tcPr>
          <w:p w:rsidR="00D63D13" w:rsidRPr="00E36CDB" w:rsidRDefault="00D63D13" w:rsidP="001D3902">
            <w:pPr>
              <w:jc w:val="center"/>
              <w:rPr>
                <w:rFonts w:ascii="Times New Roman" w:hAnsi="Times New Roman" w:cs="Times New Roman"/>
              </w:rPr>
            </w:pPr>
          </w:p>
          <w:p w:rsidR="00D63D13" w:rsidRPr="00E36CDB" w:rsidRDefault="00D63D13" w:rsidP="001D3902">
            <w:pPr>
              <w:rPr>
                <w:rFonts w:ascii="Times New Roman" w:hAnsi="Times New Roman" w:cs="Times New Roman"/>
              </w:rPr>
            </w:pPr>
            <w:r w:rsidRPr="00E36CDB">
              <w:rPr>
                <w:rFonts w:ascii="Times New Roman" w:hAnsi="Times New Roman" w:cs="Times New Roman"/>
              </w:rPr>
              <w:t>____</w:t>
            </w:r>
          </w:p>
        </w:tc>
        <w:tc>
          <w:tcPr>
            <w:tcW w:w="1134" w:type="dxa"/>
            <w:tcBorders>
              <w:top w:val="outset" w:sz="6" w:space="0" w:color="auto"/>
              <w:left w:val="outset" w:sz="6" w:space="0" w:color="auto"/>
              <w:bottom w:val="outset" w:sz="6" w:space="0" w:color="auto"/>
              <w:right w:val="outset" w:sz="6" w:space="0" w:color="auto"/>
            </w:tcBorders>
          </w:tcPr>
          <w:p w:rsidR="00D63D13" w:rsidRPr="00E36CDB" w:rsidRDefault="00D63D13" w:rsidP="001D3902">
            <w:pPr>
              <w:jc w:val="center"/>
              <w:rPr>
                <w:rFonts w:ascii="Times New Roman" w:hAnsi="Times New Roman" w:cs="Times New Roman"/>
              </w:rPr>
            </w:pPr>
          </w:p>
          <w:p w:rsidR="00D63D13" w:rsidRPr="00E36CDB" w:rsidRDefault="00D63D13" w:rsidP="001D3902">
            <w:pPr>
              <w:rPr>
                <w:rFonts w:ascii="Times New Roman" w:hAnsi="Times New Roman" w:cs="Times New Roman"/>
              </w:rPr>
            </w:pPr>
            <w:r w:rsidRPr="00E36CDB">
              <w:rPr>
                <w:rFonts w:ascii="Times New Roman" w:hAnsi="Times New Roman" w:cs="Times New Roman"/>
              </w:rPr>
              <w:t xml:space="preserve"> 34/34</w:t>
            </w:r>
          </w:p>
        </w:tc>
        <w:tc>
          <w:tcPr>
            <w:tcW w:w="850" w:type="dxa"/>
            <w:tcBorders>
              <w:top w:val="outset" w:sz="6" w:space="0" w:color="auto"/>
              <w:left w:val="outset" w:sz="6" w:space="0" w:color="auto"/>
              <w:bottom w:val="outset" w:sz="6" w:space="0" w:color="auto"/>
              <w:right w:val="outset" w:sz="6" w:space="0" w:color="auto"/>
            </w:tcBorders>
          </w:tcPr>
          <w:p w:rsidR="00D63D13" w:rsidRPr="00E36CDB" w:rsidRDefault="00D63D13" w:rsidP="001D3902">
            <w:pPr>
              <w:jc w:val="center"/>
              <w:rPr>
                <w:rFonts w:ascii="Times New Roman" w:hAnsi="Times New Roman" w:cs="Times New Roman"/>
              </w:rPr>
            </w:pPr>
          </w:p>
          <w:p w:rsidR="00D63D13" w:rsidRPr="00E36CDB" w:rsidRDefault="00D63D13" w:rsidP="001D3902">
            <w:pPr>
              <w:jc w:val="center"/>
              <w:rPr>
                <w:rFonts w:ascii="Times New Roman" w:hAnsi="Times New Roman" w:cs="Times New Roman"/>
              </w:rPr>
            </w:pPr>
            <w:r w:rsidRPr="00E36CDB">
              <w:rPr>
                <w:rFonts w:ascii="Times New Roman" w:hAnsi="Times New Roman" w:cs="Times New Roman"/>
              </w:rPr>
              <w:t>68</w:t>
            </w:r>
          </w:p>
        </w:tc>
      </w:tr>
      <w:tr w:rsidR="00D63D13" w:rsidRPr="001D3902" w:rsidTr="00E36CDB">
        <w:trPr>
          <w:trHeight w:val="422"/>
        </w:trPr>
        <w:tc>
          <w:tcPr>
            <w:tcW w:w="2268" w:type="dxa"/>
            <w:vMerge w:val="restart"/>
            <w:tcBorders>
              <w:top w:val="outset" w:sz="6" w:space="0" w:color="auto"/>
              <w:left w:val="outset" w:sz="6" w:space="0" w:color="auto"/>
              <w:right w:val="outset" w:sz="6" w:space="0" w:color="auto"/>
            </w:tcBorders>
            <w:vAlign w:val="center"/>
          </w:tcPr>
          <w:p w:rsidR="00D63D13" w:rsidRPr="00E36CDB" w:rsidRDefault="00D63D13" w:rsidP="001D3902">
            <w:pPr>
              <w:rPr>
                <w:rFonts w:ascii="Times New Roman" w:hAnsi="Times New Roman" w:cs="Times New Roman"/>
              </w:rPr>
            </w:pPr>
            <w:r w:rsidRPr="00E36CDB">
              <w:rPr>
                <w:rFonts w:ascii="Times New Roman" w:hAnsi="Times New Roman" w:cs="Times New Roman"/>
              </w:rPr>
              <w:t>Искусство</w:t>
            </w:r>
          </w:p>
        </w:tc>
        <w:tc>
          <w:tcPr>
            <w:tcW w:w="2552" w:type="dxa"/>
            <w:tcBorders>
              <w:top w:val="outset" w:sz="6" w:space="0" w:color="auto"/>
              <w:left w:val="outset" w:sz="6" w:space="0" w:color="auto"/>
              <w:bottom w:val="outset" w:sz="6" w:space="0" w:color="auto"/>
              <w:right w:val="outset" w:sz="6" w:space="0" w:color="auto"/>
            </w:tcBorders>
            <w:vAlign w:val="center"/>
          </w:tcPr>
          <w:p w:rsidR="00D63D13" w:rsidRPr="00E36CDB" w:rsidRDefault="00D63D13" w:rsidP="001D3902">
            <w:pPr>
              <w:rPr>
                <w:rFonts w:ascii="Times New Roman" w:hAnsi="Times New Roman" w:cs="Times New Roman"/>
              </w:rPr>
            </w:pPr>
            <w:r w:rsidRPr="00E36CDB">
              <w:rPr>
                <w:rFonts w:ascii="Times New Roman" w:hAnsi="Times New Roman" w:cs="Times New Roman"/>
              </w:rPr>
              <w:t>Музыка</w:t>
            </w:r>
          </w:p>
        </w:tc>
        <w:tc>
          <w:tcPr>
            <w:tcW w:w="992" w:type="dxa"/>
            <w:tcBorders>
              <w:top w:val="outset" w:sz="6" w:space="0" w:color="auto"/>
              <w:left w:val="outset" w:sz="6" w:space="0" w:color="auto"/>
              <w:bottom w:val="outset" w:sz="6" w:space="0" w:color="auto"/>
              <w:right w:val="outset" w:sz="6" w:space="0" w:color="auto"/>
            </w:tcBorders>
            <w:vAlign w:val="center"/>
          </w:tcPr>
          <w:p w:rsidR="00D63D13" w:rsidRPr="00E36CDB" w:rsidRDefault="00D63D13" w:rsidP="001D3902">
            <w:pPr>
              <w:jc w:val="center"/>
              <w:rPr>
                <w:rFonts w:ascii="Times New Roman" w:hAnsi="Times New Roman" w:cs="Times New Roman"/>
              </w:rPr>
            </w:pPr>
            <w:r w:rsidRPr="00E36CDB">
              <w:rPr>
                <w:rFonts w:ascii="Times New Roman" w:hAnsi="Times New Roman" w:cs="Times New Roman"/>
              </w:rPr>
              <w:t>33/33</w:t>
            </w:r>
          </w:p>
        </w:tc>
        <w:tc>
          <w:tcPr>
            <w:tcW w:w="992" w:type="dxa"/>
            <w:tcBorders>
              <w:top w:val="outset" w:sz="6" w:space="0" w:color="auto"/>
              <w:left w:val="outset" w:sz="6" w:space="0" w:color="auto"/>
              <w:bottom w:val="outset" w:sz="6" w:space="0" w:color="auto"/>
              <w:right w:val="outset" w:sz="6" w:space="0" w:color="auto"/>
            </w:tcBorders>
          </w:tcPr>
          <w:p w:rsidR="00D63D13" w:rsidRPr="00E36CDB" w:rsidRDefault="00D63D13" w:rsidP="001D3902">
            <w:pPr>
              <w:jc w:val="center"/>
              <w:rPr>
                <w:rFonts w:ascii="Times New Roman" w:hAnsi="Times New Roman" w:cs="Times New Roman"/>
              </w:rPr>
            </w:pPr>
            <w:r w:rsidRPr="00E36CDB">
              <w:rPr>
                <w:rFonts w:ascii="Times New Roman" w:hAnsi="Times New Roman" w:cs="Times New Roman"/>
              </w:rPr>
              <w:t>34/34</w:t>
            </w:r>
          </w:p>
        </w:tc>
        <w:tc>
          <w:tcPr>
            <w:tcW w:w="993" w:type="dxa"/>
            <w:tcBorders>
              <w:top w:val="outset" w:sz="6" w:space="0" w:color="auto"/>
              <w:left w:val="outset" w:sz="6" w:space="0" w:color="auto"/>
              <w:bottom w:val="outset" w:sz="6" w:space="0" w:color="auto"/>
              <w:right w:val="outset" w:sz="6" w:space="0" w:color="auto"/>
            </w:tcBorders>
          </w:tcPr>
          <w:p w:rsidR="00D63D13" w:rsidRPr="00E36CDB" w:rsidRDefault="00D63D13" w:rsidP="001D3902">
            <w:pPr>
              <w:jc w:val="center"/>
              <w:rPr>
                <w:rFonts w:ascii="Times New Roman" w:hAnsi="Times New Roman" w:cs="Times New Roman"/>
              </w:rPr>
            </w:pPr>
            <w:r w:rsidRPr="00E36CDB">
              <w:rPr>
                <w:rFonts w:ascii="Times New Roman" w:hAnsi="Times New Roman" w:cs="Times New Roman"/>
              </w:rPr>
              <w:t>34/34</w:t>
            </w:r>
          </w:p>
        </w:tc>
        <w:tc>
          <w:tcPr>
            <w:tcW w:w="1134" w:type="dxa"/>
            <w:tcBorders>
              <w:top w:val="outset" w:sz="6" w:space="0" w:color="auto"/>
              <w:left w:val="outset" w:sz="6" w:space="0" w:color="auto"/>
              <w:bottom w:val="outset" w:sz="6" w:space="0" w:color="auto"/>
              <w:right w:val="outset" w:sz="6" w:space="0" w:color="auto"/>
            </w:tcBorders>
          </w:tcPr>
          <w:p w:rsidR="00D63D13" w:rsidRPr="00E36CDB" w:rsidRDefault="00D63D13" w:rsidP="001D3902">
            <w:pPr>
              <w:jc w:val="center"/>
              <w:rPr>
                <w:rFonts w:ascii="Times New Roman" w:hAnsi="Times New Roman" w:cs="Times New Roman"/>
              </w:rPr>
            </w:pPr>
            <w:r w:rsidRPr="00E36CDB">
              <w:rPr>
                <w:rFonts w:ascii="Times New Roman" w:hAnsi="Times New Roman" w:cs="Times New Roman"/>
              </w:rPr>
              <w:t>34/34</w:t>
            </w:r>
          </w:p>
        </w:tc>
        <w:tc>
          <w:tcPr>
            <w:tcW w:w="850" w:type="dxa"/>
            <w:tcBorders>
              <w:top w:val="outset" w:sz="6" w:space="0" w:color="auto"/>
              <w:left w:val="outset" w:sz="6" w:space="0" w:color="auto"/>
              <w:bottom w:val="outset" w:sz="6" w:space="0" w:color="auto"/>
              <w:right w:val="outset" w:sz="6" w:space="0" w:color="auto"/>
            </w:tcBorders>
          </w:tcPr>
          <w:p w:rsidR="00D63D13" w:rsidRPr="00E36CDB" w:rsidRDefault="00D63D13" w:rsidP="001D3902">
            <w:pPr>
              <w:jc w:val="center"/>
              <w:rPr>
                <w:rFonts w:ascii="Times New Roman" w:hAnsi="Times New Roman" w:cs="Times New Roman"/>
              </w:rPr>
            </w:pPr>
            <w:r w:rsidRPr="00E36CDB">
              <w:rPr>
                <w:rFonts w:ascii="Times New Roman" w:hAnsi="Times New Roman" w:cs="Times New Roman"/>
              </w:rPr>
              <w:t>270</w:t>
            </w:r>
          </w:p>
        </w:tc>
      </w:tr>
      <w:tr w:rsidR="00D63D13" w:rsidRPr="001D3902" w:rsidTr="00E36CDB">
        <w:trPr>
          <w:trHeight w:val="179"/>
        </w:trPr>
        <w:tc>
          <w:tcPr>
            <w:tcW w:w="2268" w:type="dxa"/>
            <w:vMerge/>
            <w:tcBorders>
              <w:left w:val="outset" w:sz="6" w:space="0" w:color="auto"/>
              <w:bottom w:val="outset" w:sz="6" w:space="0" w:color="auto"/>
              <w:right w:val="outset" w:sz="6" w:space="0" w:color="auto"/>
            </w:tcBorders>
            <w:vAlign w:val="center"/>
          </w:tcPr>
          <w:p w:rsidR="00D63D13" w:rsidRPr="00E36CDB" w:rsidRDefault="00D63D13" w:rsidP="001D3902">
            <w:pPr>
              <w:rPr>
                <w:rFonts w:ascii="Times New Roman" w:hAnsi="Times New Roman" w:cs="Times New Roman"/>
              </w:rPr>
            </w:pPr>
          </w:p>
        </w:tc>
        <w:tc>
          <w:tcPr>
            <w:tcW w:w="2552" w:type="dxa"/>
            <w:tcBorders>
              <w:top w:val="outset" w:sz="6" w:space="0" w:color="auto"/>
              <w:left w:val="outset" w:sz="6" w:space="0" w:color="auto"/>
              <w:bottom w:val="outset" w:sz="6" w:space="0" w:color="auto"/>
              <w:right w:val="outset" w:sz="6" w:space="0" w:color="auto"/>
            </w:tcBorders>
            <w:vAlign w:val="center"/>
          </w:tcPr>
          <w:p w:rsidR="00D63D13" w:rsidRPr="00E36CDB" w:rsidRDefault="00D63D13" w:rsidP="001D3902">
            <w:pPr>
              <w:rPr>
                <w:rFonts w:ascii="Times New Roman" w:hAnsi="Times New Roman" w:cs="Times New Roman"/>
              </w:rPr>
            </w:pPr>
            <w:r w:rsidRPr="00E36CDB">
              <w:rPr>
                <w:rFonts w:ascii="Times New Roman" w:hAnsi="Times New Roman" w:cs="Times New Roman"/>
              </w:rPr>
              <w:t>Изобразительное искусство</w:t>
            </w:r>
          </w:p>
        </w:tc>
        <w:tc>
          <w:tcPr>
            <w:tcW w:w="992" w:type="dxa"/>
            <w:tcBorders>
              <w:top w:val="outset" w:sz="6" w:space="0" w:color="auto"/>
              <w:left w:val="outset" w:sz="6" w:space="0" w:color="auto"/>
              <w:bottom w:val="outset" w:sz="6" w:space="0" w:color="auto"/>
              <w:right w:val="outset" w:sz="6" w:space="0" w:color="auto"/>
            </w:tcBorders>
            <w:vAlign w:val="center"/>
          </w:tcPr>
          <w:p w:rsidR="00D63D13" w:rsidRPr="00E36CDB" w:rsidRDefault="00D63D13" w:rsidP="001D3902">
            <w:pPr>
              <w:jc w:val="center"/>
              <w:rPr>
                <w:rFonts w:ascii="Times New Roman" w:hAnsi="Times New Roman" w:cs="Times New Roman"/>
              </w:rPr>
            </w:pPr>
            <w:r w:rsidRPr="00E36CDB">
              <w:rPr>
                <w:rFonts w:ascii="Times New Roman" w:hAnsi="Times New Roman" w:cs="Times New Roman"/>
              </w:rPr>
              <w:t>33/33</w:t>
            </w:r>
          </w:p>
        </w:tc>
        <w:tc>
          <w:tcPr>
            <w:tcW w:w="992" w:type="dxa"/>
            <w:tcBorders>
              <w:top w:val="outset" w:sz="6" w:space="0" w:color="auto"/>
              <w:left w:val="outset" w:sz="6" w:space="0" w:color="auto"/>
              <w:bottom w:val="outset" w:sz="6" w:space="0" w:color="auto"/>
              <w:right w:val="outset" w:sz="6" w:space="0" w:color="auto"/>
            </w:tcBorders>
          </w:tcPr>
          <w:p w:rsidR="00D63D13" w:rsidRPr="00E36CDB" w:rsidRDefault="00D63D13" w:rsidP="001D3902">
            <w:pPr>
              <w:rPr>
                <w:rFonts w:ascii="Times New Roman" w:hAnsi="Times New Roman" w:cs="Times New Roman"/>
              </w:rPr>
            </w:pPr>
            <w:r w:rsidRPr="00E36CDB">
              <w:rPr>
                <w:rFonts w:ascii="Times New Roman" w:hAnsi="Times New Roman" w:cs="Times New Roman"/>
              </w:rPr>
              <w:t>34/34</w:t>
            </w:r>
          </w:p>
        </w:tc>
        <w:tc>
          <w:tcPr>
            <w:tcW w:w="993" w:type="dxa"/>
            <w:tcBorders>
              <w:top w:val="outset" w:sz="6" w:space="0" w:color="auto"/>
              <w:left w:val="outset" w:sz="6" w:space="0" w:color="auto"/>
              <w:bottom w:val="outset" w:sz="6" w:space="0" w:color="auto"/>
              <w:right w:val="outset" w:sz="6" w:space="0" w:color="auto"/>
            </w:tcBorders>
          </w:tcPr>
          <w:p w:rsidR="00D63D13" w:rsidRPr="00E36CDB" w:rsidRDefault="00D63D13" w:rsidP="00EA2CB1">
            <w:pPr>
              <w:rPr>
                <w:rFonts w:ascii="Times New Roman" w:hAnsi="Times New Roman" w:cs="Times New Roman"/>
              </w:rPr>
            </w:pPr>
            <w:r w:rsidRPr="00E36CDB">
              <w:rPr>
                <w:rFonts w:ascii="Times New Roman" w:hAnsi="Times New Roman" w:cs="Times New Roman"/>
              </w:rPr>
              <w:t xml:space="preserve"> 34/34</w:t>
            </w:r>
          </w:p>
        </w:tc>
        <w:tc>
          <w:tcPr>
            <w:tcW w:w="1134" w:type="dxa"/>
            <w:tcBorders>
              <w:top w:val="outset" w:sz="6" w:space="0" w:color="auto"/>
              <w:left w:val="outset" w:sz="6" w:space="0" w:color="auto"/>
              <w:bottom w:val="outset" w:sz="6" w:space="0" w:color="auto"/>
              <w:right w:val="outset" w:sz="6" w:space="0" w:color="auto"/>
            </w:tcBorders>
          </w:tcPr>
          <w:p w:rsidR="00D63D13" w:rsidRPr="00E36CDB" w:rsidRDefault="00D63D13" w:rsidP="001D3902">
            <w:pPr>
              <w:jc w:val="center"/>
              <w:rPr>
                <w:rFonts w:ascii="Times New Roman" w:hAnsi="Times New Roman" w:cs="Times New Roman"/>
              </w:rPr>
            </w:pPr>
            <w:r w:rsidRPr="00E36CDB">
              <w:rPr>
                <w:rFonts w:ascii="Times New Roman" w:hAnsi="Times New Roman" w:cs="Times New Roman"/>
              </w:rPr>
              <w:t>34/34</w:t>
            </w:r>
          </w:p>
        </w:tc>
        <w:tc>
          <w:tcPr>
            <w:tcW w:w="850" w:type="dxa"/>
            <w:tcBorders>
              <w:top w:val="outset" w:sz="6" w:space="0" w:color="auto"/>
              <w:left w:val="outset" w:sz="6" w:space="0" w:color="auto"/>
              <w:bottom w:val="outset" w:sz="6" w:space="0" w:color="auto"/>
              <w:right w:val="outset" w:sz="6" w:space="0" w:color="auto"/>
            </w:tcBorders>
          </w:tcPr>
          <w:p w:rsidR="00D63D13" w:rsidRPr="00E36CDB" w:rsidRDefault="00D63D13" w:rsidP="001D3902">
            <w:pPr>
              <w:jc w:val="center"/>
              <w:rPr>
                <w:rFonts w:ascii="Times New Roman" w:hAnsi="Times New Roman" w:cs="Times New Roman"/>
              </w:rPr>
            </w:pPr>
            <w:r w:rsidRPr="00E36CDB">
              <w:rPr>
                <w:rFonts w:ascii="Times New Roman" w:hAnsi="Times New Roman" w:cs="Times New Roman"/>
              </w:rPr>
              <w:t>270</w:t>
            </w:r>
          </w:p>
        </w:tc>
      </w:tr>
      <w:tr w:rsidR="00D63D13" w:rsidRPr="001D3902" w:rsidTr="00E36CDB">
        <w:trPr>
          <w:trHeight w:val="308"/>
        </w:trPr>
        <w:tc>
          <w:tcPr>
            <w:tcW w:w="2268" w:type="dxa"/>
            <w:tcBorders>
              <w:top w:val="outset" w:sz="6" w:space="0" w:color="auto"/>
              <w:left w:val="outset" w:sz="6" w:space="0" w:color="auto"/>
              <w:bottom w:val="outset" w:sz="6" w:space="0" w:color="auto"/>
              <w:right w:val="outset" w:sz="6" w:space="0" w:color="auto"/>
            </w:tcBorders>
            <w:vAlign w:val="center"/>
          </w:tcPr>
          <w:p w:rsidR="00D63D13" w:rsidRPr="00E36CDB" w:rsidRDefault="00D63D13" w:rsidP="001D3902">
            <w:pPr>
              <w:rPr>
                <w:rFonts w:ascii="Times New Roman" w:hAnsi="Times New Roman" w:cs="Times New Roman"/>
              </w:rPr>
            </w:pPr>
            <w:r w:rsidRPr="00E36CDB">
              <w:rPr>
                <w:rFonts w:ascii="Times New Roman" w:hAnsi="Times New Roman" w:cs="Times New Roman"/>
              </w:rPr>
              <w:t>Технология</w:t>
            </w:r>
          </w:p>
        </w:tc>
        <w:tc>
          <w:tcPr>
            <w:tcW w:w="2552" w:type="dxa"/>
            <w:tcBorders>
              <w:top w:val="outset" w:sz="6" w:space="0" w:color="auto"/>
              <w:left w:val="outset" w:sz="6" w:space="0" w:color="auto"/>
              <w:bottom w:val="outset" w:sz="6" w:space="0" w:color="auto"/>
              <w:right w:val="outset" w:sz="6" w:space="0" w:color="auto"/>
            </w:tcBorders>
            <w:vAlign w:val="center"/>
          </w:tcPr>
          <w:p w:rsidR="00D63D13" w:rsidRPr="00E36CDB" w:rsidRDefault="00D63D13" w:rsidP="001D3902">
            <w:pPr>
              <w:rPr>
                <w:rFonts w:ascii="Times New Roman" w:hAnsi="Times New Roman" w:cs="Times New Roman"/>
              </w:rPr>
            </w:pPr>
            <w:r w:rsidRPr="00E36CDB">
              <w:rPr>
                <w:rFonts w:ascii="Times New Roman" w:hAnsi="Times New Roman" w:cs="Times New Roman"/>
              </w:rPr>
              <w:t xml:space="preserve">Технология </w:t>
            </w:r>
          </w:p>
        </w:tc>
        <w:tc>
          <w:tcPr>
            <w:tcW w:w="992" w:type="dxa"/>
            <w:tcBorders>
              <w:top w:val="outset" w:sz="6" w:space="0" w:color="auto"/>
              <w:left w:val="outset" w:sz="6" w:space="0" w:color="auto"/>
              <w:bottom w:val="outset" w:sz="6" w:space="0" w:color="auto"/>
              <w:right w:val="outset" w:sz="6" w:space="0" w:color="auto"/>
            </w:tcBorders>
            <w:vAlign w:val="center"/>
          </w:tcPr>
          <w:p w:rsidR="00D63D13" w:rsidRPr="00E36CDB" w:rsidRDefault="00D63D13" w:rsidP="001D3902">
            <w:pPr>
              <w:jc w:val="center"/>
              <w:rPr>
                <w:rFonts w:ascii="Times New Roman" w:hAnsi="Times New Roman" w:cs="Times New Roman"/>
              </w:rPr>
            </w:pPr>
            <w:r w:rsidRPr="00E36CDB">
              <w:rPr>
                <w:rFonts w:ascii="Times New Roman" w:hAnsi="Times New Roman" w:cs="Times New Roman"/>
              </w:rPr>
              <w:t>33/33</w:t>
            </w:r>
          </w:p>
        </w:tc>
        <w:tc>
          <w:tcPr>
            <w:tcW w:w="992" w:type="dxa"/>
            <w:tcBorders>
              <w:top w:val="outset" w:sz="6" w:space="0" w:color="auto"/>
              <w:left w:val="outset" w:sz="6" w:space="0" w:color="auto"/>
              <w:bottom w:val="outset" w:sz="6" w:space="0" w:color="auto"/>
              <w:right w:val="outset" w:sz="6" w:space="0" w:color="auto"/>
            </w:tcBorders>
          </w:tcPr>
          <w:p w:rsidR="00D63D13" w:rsidRPr="00E36CDB" w:rsidRDefault="00D63D13" w:rsidP="001D3902">
            <w:pPr>
              <w:rPr>
                <w:rFonts w:ascii="Times New Roman" w:hAnsi="Times New Roman" w:cs="Times New Roman"/>
              </w:rPr>
            </w:pPr>
            <w:r w:rsidRPr="00E36CDB">
              <w:rPr>
                <w:rFonts w:ascii="Times New Roman" w:hAnsi="Times New Roman" w:cs="Times New Roman"/>
              </w:rPr>
              <w:t>34/34</w:t>
            </w:r>
          </w:p>
        </w:tc>
        <w:tc>
          <w:tcPr>
            <w:tcW w:w="993" w:type="dxa"/>
            <w:tcBorders>
              <w:top w:val="outset" w:sz="6" w:space="0" w:color="auto"/>
              <w:left w:val="outset" w:sz="6" w:space="0" w:color="auto"/>
              <w:bottom w:val="outset" w:sz="6" w:space="0" w:color="auto"/>
              <w:right w:val="outset" w:sz="6" w:space="0" w:color="auto"/>
            </w:tcBorders>
          </w:tcPr>
          <w:p w:rsidR="00D63D13" w:rsidRPr="00E36CDB" w:rsidRDefault="00D63D13" w:rsidP="001D3902">
            <w:pPr>
              <w:rPr>
                <w:rFonts w:ascii="Times New Roman" w:hAnsi="Times New Roman" w:cs="Times New Roman"/>
              </w:rPr>
            </w:pPr>
            <w:r w:rsidRPr="00E36CDB">
              <w:rPr>
                <w:rFonts w:ascii="Times New Roman" w:hAnsi="Times New Roman" w:cs="Times New Roman"/>
              </w:rPr>
              <w:t>34/34</w:t>
            </w:r>
          </w:p>
        </w:tc>
        <w:tc>
          <w:tcPr>
            <w:tcW w:w="1134" w:type="dxa"/>
            <w:tcBorders>
              <w:top w:val="outset" w:sz="6" w:space="0" w:color="auto"/>
              <w:left w:val="outset" w:sz="6" w:space="0" w:color="auto"/>
              <w:bottom w:val="outset" w:sz="6" w:space="0" w:color="auto"/>
              <w:right w:val="outset" w:sz="6" w:space="0" w:color="auto"/>
            </w:tcBorders>
          </w:tcPr>
          <w:p w:rsidR="00D63D13" w:rsidRPr="00E36CDB" w:rsidRDefault="00D63D13" w:rsidP="001D3902">
            <w:pPr>
              <w:jc w:val="center"/>
              <w:rPr>
                <w:rFonts w:ascii="Times New Roman" w:hAnsi="Times New Roman" w:cs="Times New Roman"/>
              </w:rPr>
            </w:pPr>
            <w:r w:rsidRPr="00E36CDB">
              <w:rPr>
                <w:rFonts w:ascii="Times New Roman" w:hAnsi="Times New Roman" w:cs="Times New Roman"/>
              </w:rPr>
              <w:t>34/34</w:t>
            </w:r>
          </w:p>
        </w:tc>
        <w:tc>
          <w:tcPr>
            <w:tcW w:w="850" w:type="dxa"/>
            <w:tcBorders>
              <w:top w:val="outset" w:sz="6" w:space="0" w:color="auto"/>
              <w:left w:val="outset" w:sz="6" w:space="0" w:color="auto"/>
              <w:bottom w:val="outset" w:sz="6" w:space="0" w:color="auto"/>
              <w:right w:val="outset" w:sz="6" w:space="0" w:color="auto"/>
            </w:tcBorders>
          </w:tcPr>
          <w:p w:rsidR="00D63D13" w:rsidRPr="00E36CDB" w:rsidRDefault="00D63D13" w:rsidP="00EA2CB1">
            <w:pPr>
              <w:jc w:val="center"/>
              <w:rPr>
                <w:rFonts w:ascii="Times New Roman" w:hAnsi="Times New Roman" w:cs="Times New Roman"/>
              </w:rPr>
            </w:pPr>
            <w:r w:rsidRPr="00E36CDB">
              <w:rPr>
                <w:rFonts w:ascii="Times New Roman" w:hAnsi="Times New Roman" w:cs="Times New Roman"/>
              </w:rPr>
              <w:t>270</w:t>
            </w:r>
          </w:p>
        </w:tc>
      </w:tr>
      <w:tr w:rsidR="00D63D13" w:rsidRPr="001D3902" w:rsidTr="00E36CDB">
        <w:trPr>
          <w:trHeight w:val="411"/>
        </w:trPr>
        <w:tc>
          <w:tcPr>
            <w:tcW w:w="2268" w:type="dxa"/>
            <w:tcBorders>
              <w:top w:val="outset" w:sz="6" w:space="0" w:color="auto"/>
              <w:left w:val="outset" w:sz="6" w:space="0" w:color="auto"/>
              <w:bottom w:val="outset" w:sz="6" w:space="0" w:color="auto"/>
              <w:right w:val="outset" w:sz="6" w:space="0" w:color="auto"/>
            </w:tcBorders>
            <w:vAlign w:val="center"/>
          </w:tcPr>
          <w:p w:rsidR="00D63D13" w:rsidRPr="00E36CDB" w:rsidRDefault="00D63D13" w:rsidP="001D3902">
            <w:pPr>
              <w:rPr>
                <w:rFonts w:ascii="Times New Roman" w:hAnsi="Times New Roman" w:cs="Times New Roman"/>
              </w:rPr>
            </w:pPr>
            <w:r w:rsidRPr="00E36CDB">
              <w:rPr>
                <w:rFonts w:ascii="Times New Roman" w:hAnsi="Times New Roman" w:cs="Times New Roman"/>
              </w:rPr>
              <w:t>Физическая культура</w:t>
            </w:r>
          </w:p>
        </w:tc>
        <w:tc>
          <w:tcPr>
            <w:tcW w:w="2552" w:type="dxa"/>
            <w:tcBorders>
              <w:top w:val="outset" w:sz="6" w:space="0" w:color="auto"/>
              <w:left w:val="outset" w:sz="6" w:space="0" w:color="auto"/>
              <w:bottom w:val="outset" w:sz="6" w:space="0" w:color="auto"/>
              <w:right w:val="outset" w:sz="6" w:space="0" w:color="auto"/>
            </w:tcBorders>
            <w:vAlign w:val="center"/>
          </w:tcPr>
          <w:p w:rsidR="00D63D13" w:rsidRPr="00E36CDB" w:rsidRDefault="00D63D13" w:rsidP="001D3902">
            <w:pPr>
              <w:rPr>
                <w:rFonts w:ascii="Times New Roman" w:hAnsi="Times New Roman" w:cs="Times New Roman"/>
              </w:rPr>
            </w:pPr>
            <w:r w:rsidRPr="00E36CDB">
              <w:rPr>
                <w:rFonts w:ascii="Times New Roman" w:hAnsi="Times New Roman" w:cs="Times New Roman"/>
              </w:rPr>
              <w:t>Физическая культура</w:t>
            </w:r>
          </w:p>
        </w:tc>
        <w:tc>
          <w:tcPr>
            <w:tcW w:w="992" w:type="dxa"/>
            <w:tcBorders>
              <w:top w:val="outset" w:sz="6" w:space="0" w:color="auto"/>
              <w:left w:val="outset" w:sz="6" w:space="0" w:color="auto"/>
              <w:bottom w:val="outset" w:sz="6" w:space="0" w:color="auto"/>
              <w:right w:val="outset" w:sz="6" w:space="0" w:color="auto"/>
            </w:tcBorders>
            <w:vAlign w:val="center"/>
          </w:tcPr>
          <w:p w:rsidR="00D63D13" w:rsidRPr="00E36CDB" w:rsidRDefault="00D63D13" w:rsidP="001D3902">
            <w:pPr>
              <w:jc w:val="center"/>
              <w:rPr>
                <w:rFonts w:ascii="Times New Roman" w:hAnsi="Times New Roman" w:cs="Times New Roman"/>
              </w:rPr>
            </w:pPr>
            <w:r w:rsidRPr="00E36CDB">
              <w:rPr>
                <w:rFonts w:ascii="Times New Roman" w:hAnsi="Times New Roman" w:cs="Times New Roman"/>
              </w:rPr>
              <w:t>99/99</w:t>
            </w:r>
          </w:p>
        </w:tc>
        <w:tc>
          <w:tcPr>
            <w:tcW w:w="992" w:type="dxa"/>
            <w:tcBorders>
              <w:top w:val="outset" w:sz="6" w:space="0" w:color="auto"/>
              <w:left w:val="outset" w:sz="6" w:space="0" w:color="auto"/>
              <w:bottom w:val="outset" w:sz="6" w:space="0" w:color="auto"/>
              <w:right w:val="outset" w:sz="6" w:space="0" w:color="auto"/>
            </w:tcBorders>
          </w:tcPr>
          <w:p w:rsidR="00D63D13" w:rsidRPr="00E36CDB" w:rsidRDefault="00D63D13" w:rsidP="001D3902">
            <w:pPr>
              <w:jc w:val="center"/>
              <w:rPr>
                <w:rFonts w:ascii="Times New Roman" w:hAnsi="Times New Roman" w:cs="Times New Roman"/>
              </w:rPr>
            </w:pPr>
            <w:r w:rsidRPr="00E36CDB">
              <w:rPr>
                <w:rFonts w:ascii="Times New Roman" w:hAnsi="Times New Roman" w:cs="Times New Roman"/>
              </w:rPr>
              <w:t>102/102</w:t>
            </w:r>
          </w:p>
        </w:tc>
        <w:tc>
          <w:tcPr>
            <w:tcW w:w="993" w:type="dxa"/>
            <w:tcBorders>
              <w:top w:val="outset" w:sz="6" w:space="0" w:color="auto"/>
              <w:left w:val="outset" w:sz="6" w:space="0" w:color="auto"/>
              <w:bottom w:val="outset" w:sz="6" w:space="0" w:color="auto"/>
              <w:right w:val="outset" w:sz="6" w:space="0" w:color="auto"/>
            </w:tcBorders>
          </w:tcPr>
          <w:p w:rsidR="00D63D13" w:rsidRPr="00E36CDB" w:rsidRDefault="00D63D13" w:rsidP="001D3902">
            <w:pPr>
              <w:jc w:val="center"/>
              <w:rPr>
                <w:rFonts w:ascii="Times New Roman" w:hAnsi="Times New Roman" w:cs="Times New Roman"/>
              </w:rPr>
            </w:pPr>
            <w:r w:rsidRPr="00E36CDB">
              <w:rPr>
                <w:rFonts w:ascii="Times New Roman" w:hAnsi="Times New Roman" w:cs="Times New Roman"/>
              </w:rPr>
              <w:t>102/102</w:t>
            </w:r>
          </w:p>
        </w:tc>
        <w:tc>
          <w:tcPr>
            <w:tcW w:w="1134" w:type="dxa"/>
            <w:tcBorders>
              <w:top w:val="outset" w:sz="6" w:space="0" w:color="auto"/>
              <w:left w:val="outset" w:sz="6" w:space="0" w:color="auto"/>
              <w:bottom w:val="outset" w:sz="6" w:space="0" w:color="auto"/>
              <w:right w:val="outset" w:sz="6" w:space="0" w:color="auto"/>
            </w:tcBorders>
          </w:tcPr>
          <w:p w:rsidR="00D63D13" w:rsidRPr="00E36CDB" w:rsidRDefault="00D63D13" w:rsidP="001D3902">
            <w:pPr>
              <w:jc w:val="center"/>
              <w:rPr>
                <w:rFonts w:ascii="Times New Roman" w:hAnsi="Times New Roman" w:cs="Times New Roman"/>
              </w:rPr>
            </w:pPr>
            <w:r w:rsidRPr="00E36CDB">
              <w:rPr>
                <w:rFonts w:ascii="Times New Roman" w:hAnsi="Times New Roman" w:cs="Times New Roman"/>
              </w:rPr>
              <w:t>102/102</w:t>
            </w:r>
          </w:p>
        </w:tc>
        <w:tc>
          <w:tcPr>
            <w:tcW w:w="850" w:type="dxa"/>
            <w:tcBorders>
              <w:top w:val="outset" w:sz="6" w:space="0" w:color="auto"/>
              <w:left w:val="outset" w:sz="6" w:space="0" w:color="auto"/>
              <w:bottom w:val="outset" w:sz="6" w:space="0" w:color="auto"/>
              <w:right w:val="outset" w:sz="6" w:space="0" w:color="auto"/>
            </w:tcBorders>
          </w:tcPr>
          <w:p w:rsidR="00D63D13" w:rsidRPr="00E36CDB" w:rsidRDefault="00D63D13" w:rsidP="001D3902">
            <w:pPr>
              <w:jc w:val="center"/>
              <w:rPr>
                <w:rFonts w:ascii="Times New Roman" w:hAnsi="Times New Roman" w:cs="Times New Roman"/>
              </w:rPr>
            </w:pPr>
            <w:r w:rsidRPr="00E36CDB">
              <w:rPr>
                <w:rFonts w:ascii="Times New Roman" w:hAnsi="Times New Roman" w:cs="Times New Roman"/>
              </w:rPr>
              <w:t>810</w:t>
            </w:r>
          </w:p>
        </w:tc>
      </w:tr>
      <w:tr w:rsidR="00D63D13" w:rsidRPr="001D3902" w:rsidTr="00E36CDB">
        <w:trPr>
          <w:trHeight w:val="343"/>
        </w:trPr>
        <w:tc>
          <w:tcPr>
            <w:tcW w:w="4820" w:type="dxa"/>
            <w:gridSpan w:val="2"/>
            <w:tcBorders>
              <w:right w:val="outset" w:sz="6" w:space="0" w:color="auto"/>
            </w:tcBorders>
          </w:tcPr>
          <w:p w:rsidR="00D63D13" w:rsidRPr="00E36CDB" w:rsidRDefault="00D63D13" w:rsidP="001D3902">
            <w:pPr>
              <w:rPr>
                <w:rFonts w:ascii="Times New Roman" w:hAnsi="Times New Roman" w:cs="Times New Roman"/>
                <w:sz w:val="24"/>
                <w:szCs w:val="36"/>
              </w:rPr>
            </w:pPr>
            <w:r w:rsidRPr="00E36CDB">
              <w:rPr>
                <w:rFonts w:ascii="Times New Roman" w:hAnsi="Times New Roman" w:cs="Times New Roman"/>
                <w:b/>
                <w:bCs/>
                <w:sz w:val="24"/>
                <w:szCs w:val="36"/>
              </w:rPr>
              <w:t>Итого:</w:t>
            </w:r>
          </w:p>
        </w:tc>
        <w:tc>
          <w:tcPr>
            <w:tcW w:w="992" w:type="dxa"/>
            <w:tcBorders>
              <w:top w:val="outset" w:sz="6" w:space="0" w:color="auto"/>
              <w:left w:val="outset" w:sz="6" w:space="0" w:color="auto"/>
              <w:bottom w:val="outset" w:sz="6" w:space="0" w:color="auto"/>
              <w:right w:val="outset" w:sz="6" w:space="0" w:color="auto"/>
            </w:tcBorders>
            <w:vAlign w:val="center"/>
          </w:tcPr>
          <w:p w:rsidR="00D63D13" w:rsidRPr="00E36CDB" w:rsidRDefault="00D63D13" w:rsidP="001D3902">
            <w:pPr>
              <w:jc w:val="center"/>
              <w:rPr>
                <w:rFonts w:ascii="Times New Roman" w:hAnsi="Times New Roman" w:cs="Times New Roman"/>
                <w:b/>
              </w:rPr>
            </w:pPr>
            <w:r w:rsidRPr="00E36CDB">
              <w:rPr>
                <w:rFonts w:ascii="Times New Roman" w:hAnsi="Times New Roman" w:cs="Times New Roman"/>
                <w:b/>
              </w:rPr>
              <w:t>693/693</w:t>
            </w:r>
          </w:p>
        </w:tc>
        <w:tc>
          <w:tcPr>
            <w:tcW w:w="992" w:type="dxa"/>
            <w:tcBorders>
              <w:top w:val="outset" w:sz="6" w:space="0" w:color="auto"/>
              <w:left w:val="outset" w:sz="6" w:space="0" w:color="auto"/>
              <w:bottom w:val="outset" w:sz="6" w:space="0" w:color="auto"/>
              <w:right w:val="outset" w:sz="6" w:space="0" w:color="auto"/>
            </w:tcBorders>
            <w:vAlign w:val="center"/>
          </w:tcPr>
          <w:p w:rsidR="00D63D13" w:rsidRPr="00E36CDB" w:rsidRDefault="00D63D13" w:rsidP="001D3902">
            <w:pPr>
              <w:rPr>
                <w:rFonts w:ascii="Times New Roman" w:hAnsi="Times New Roman" w:cs="Times New Roman"/>
                <w:b/>
              </w:rPr>
            </w:pPr>
            <w:r w:rsidRPr="00E36CDB">
              <w:rPr>
                <w:rFonts w:ascii="Times New Roman" w:hAnsi="Times New Roman" w:cs="Times New Roman"/>
                <w:b/>
              </w:rPr>
              <w:t>782/782</w:t>
            </w:r>
          </w:p>
        </w:tc>
        <w:tc>
          <w:tcPr>
            <w:tcW w:w="993" w:type="dxa"/>
            <w:tcBorders>
              <w:top w:val="outset" w:sz="6" w:space="0" w:color="auto"/>
              <w:left w:val="outset" w:sz="6" w:space="0" w:color="auto"/>
              <w:bottom w:val="outset" w:sz="6" w:space="0" w:color="auto"/>
              <w:right w:val="outset" w:sz="6" w:space="0" w:color="auto"/>
            </w:tcBorders>
          </w:tcPr>
          <w:p w:rsidR="00D63D13" w:rsidRPr="00E36CDB" w:rsidRDefault="00D63D13" w:rsidP="001D3902">
            <w:pPr>
              <w:jc w:val="center"/>
              <w:rPr>
                <w:rFonts w:ascii="Times New Roman" w:hAnsi="Times New Roman" w:cs="Times New Roman"/>
                <w:b/>
                <w:bCs/>
              </w:rPr>
            </w:pPr>
            <w:r w:rsidRPr="00E36CDB">
              <w:rPr>
                <w:rFonts w:ascii="Times New Roman" w:hAnsi="Times New Roman" w:cs="Times New Roman"/>
                <w:b/>
                <w:bCs/>
              </w:rPr>
              <w:t>782/782</w:t>
            </w:r>
          </w:p>
        </w:tc>
        <w:tc>
          <w:tcPr>
            <w:tcW w:w="1134" w:type="dxa"/>
            <w:tcBorders>
              <w:top w:val="outset" w:sz="6" w:space="0" w:color="auto"/>
              <w:left w:val="outset" w:sz="6" w:space="0" w:color="auto"/>
              <w:bottom w:val="outset" w:sz="6" w:space="0" w:color="auto"/>
              <w:right w:val="outset" w:sz="6" w:space="0" w:color="auto"/>
            </w:tcBorders>
          </w:tcPr>
          <w:p w:rsidR="00D63D13" w:rsidRPr="00E36CDB" w:rsidRDefault="00D63D13" w:rsidP="001D3902">
            <w:pPr>
              <w:jc w:val="center"/>
              <w:rPr>
                <w:rFonts w:ascii="Times New Roman" w:hAnsi="Times New Roman" w:cs="Times New Roman"/>
                <w:b/>
                <w:bCs/>
              </w:rPr>
            </w:pPr>
            <w:r w:rsidRPr="00E36CDB">
              <w:rPr>
                <w:rFonts w:ascii="Times New Roman" w:hAnsi="Times New Roman" w:cs="Times New Roman"/>
                <w:b/>
                <w:bCs/>
              </w:rPr>
              <w:t>782/782</w:t>
            </w:r>
          </w:p>
        </w:tc>
        <w:tc>
          <w:tcPr>
            <w:tcW w:w="850" w:type="dxa"/>
            <w:tcBorders>
              <w:top w:val="outset" w:sz="6" w:space="0" w:color="auto"/>
              <w:left w:val="outset" w:sz="6" w:space="0" w:color="auto"/>
              <w:bottom w:val="outset" w:sz="6" w:space="0" w:color="auto"/>
              <w:right w:val="outset" w:sz="6" w:space="0" w:color="auto"/>
            </w:tcBorders>
          </w:tcPr>
          <w:p w:rsidR="00D63D13" w:rsidRPr="00E36CDB" w:rsidRDefault="00D63D13" w:rsidP="001D3902">
            <w:pPr>
              <w:jc w:val="center"/>
              <w:rPr>
                <w:rFonts w:ascii="Times New Roman" w:hAnsi="Times New Roman" w:cs="Times New Roman"/>
                <w:b/>
                <w:bCs/>
              </w:rPr>
            </w:pPr>
            <w:r w:rsidRPr="00E36CDB">
              <w:rPr>
                <w:rFonts w:ascii="Times New Roman" w:hAnsi="Times New Roman" w:cs="Times New Roman"/>
                <w:b/>
                <w:bCs/>
              </w:rPr>
              <w:t>6078</w:t>
            </w:r>
          </w:p>
        </w:tc>
      </w:tr>
      <w:tr w:rsidR="00D63D13" w:rsidRPr="001D3902" w:rsidTr="00E36CDB">
        <w:trPr>
          <w:trHeight w:val="767"/>
        </w:trPr>
        <w:tc>
          <w:tcPr>
            <w:tcW w:w="4820" w:type="dxa"/>
            <w:gridSpan w:val="2"/>
            <w:tcBorders>
              <w:right w:val="outset" w:sz="6" w:space="0" w:color="auto"/>
            </w:tcBorders>
          </w:tcPr>
          <w:p w:rsidR="00D63D13" w:rsidRPr="001D3902" w:rsidRDefault="00D63D13" w:rsidP="00EA2CB1">
            <w:pPr>
              <w:rPr>
                <w:rFonts w:ascii="Times New Roman" w:hAnsi="Times New Roman" w:cs="Times New Roman"/>
              </w:rPr>
            </w:pPr>
            <w:r w:rsidRPr="001D3902">
              <w:rPr>
                <w:rFonts w:ascii="Times New Roman" w:hAnsi="Times New Roman" w:cs="Times New Roman"/>
                <w:iCs/>
              </w:rPr>
              <w:t>2.</w:t>
            </w:r>
            <w:r w:rsidRPr="001D3902">
              <w:rPr>
                <w:rFonts w:ascii="Times New Roman" w:hAnsi="Times New Roman" w:cs="Times New Roman"/>
                <w:b/>
                <w:iCs/>
              </w:rPr>
              <w:t>Часть, формируемая участниками образовательного процесса (при 5-дневной учебной неделе)</w:t>
            </w:r>
          </w:p>
        </w:tc>
        <w:tc>
          <w:tcPr>
            <w:tcW w:w="992" w:type="dxa"/>
            <w:tcBorders>
              <w:top w:val="outset" w:sz="6" w:space="0" w:color="auto"/>
              <w:left w:val="outset" w:sz="6" w:space="0" w:color="auto"/>
              <w:bottom w:val="outset" w:sz="6" w:space="0" w:color="auto"/>
              <w:right w:val="outset" w:sz="6" w:space="0" w:color="auto"/>
            </w:tcBorders>
            <w:vAlign w:val="center"/>
          </w:tcPr>
          <w:p w:rsidR="00D63D13" w:rsidRPr="001D3902" w:rsidRDefault="00D63D13" w:rsidP="001D3902">
            <w:pPr>
              <w:rPr>
                <w:rFonts w:ascii="Times New Roman" w:hAnsi="Times New Roman" w:cs="Times New Roman"/>
                <w:b/>
              </w:rPr>
            </w:pPr>
          </w:p>
        </w:tc>
        <w:tc>
          <w:tcPr>
            <w:tcW w:w="992" w:type="dxa"/>
            <w:tcBorders>
              <w:top w:val="outset" w:sz="6" w:space="0" w:color="auto"/>
              <w:left w:val="outset" w:sz="6" w:space="0" w:color="auto"/>
              <w:bottom w:val="outset" w:sz="6" w:space="0" w:color="auto"/>
              <w:right w:val="outset" w:sz="6" w:space="0" w:color="auto"/>
            </w:tcBorders>
          </w:tcPr>
          <w:p w:rsidR="00D63D13" w:rsidRPr="001D3902" w:rsidRDefault="00D63D13" w:rsidP="001D3902">
            <w:pPr>
              <w:jc w:val="center"/>
              <w:rPr>
                <w:rFonts w:ascii="Times New Roman" w:hAnsi="Times New Roman" w:cs="Times New Roman"/>
                <w:b/>
              </w:rPr>
            </w:pPr>
          </w:p>
        </w:tc>
        <w:tc>
          <w:tcPr>
            <w:tcW w:w="993" w:type="dxa"/>
            <w:tcBorders>
              <w:top w:val="outset" w:sz="6" w:space="0" w:color="auto"/>
              <w:left w:val="outset" w:sz="6" w:space="0" w:color="auto"/>
              <w:bottom w:val="outset" w:sz="6" w:space="0" w:color="auto"/>
              <w:right w:val="outset" w:sz="6" w:space="0" w:color="auto"/>
            </w:tcBorders>
          </w:tcPr>
          <w:p w:rsidR="00D63D13" w:rsidRPr="001D3902" w:rsidRDefault="00D63D13" w:rsidP="001D3902">
            <w:pPr>
              <w:jc w:val="center"/>
              <w:rPr>
                <w:rFonts w:ascii="Times New Roman" w:hAnsi="Times New Roman" w:cs="Times New Roman"/>
                <w:b/>
              </w:rPr>
            </w:pPr>
          </w:p>
        </w:tc>
        <w:tc>
          <w:tcPr>
            <w:tcW w:w="1134" w:type="dxa"/>
            <w:tcBorders>
              <w:top w:val="outset" w:sz="6" w:space="0" w:color="auto"/>
              <w:left w:val="outset" w:sz="6" w:space="0" w:color="auto"/>
              <w:bottom w:val="outset" w:sz="6" w:space="0" w:color="auto"/>
              <w:right w:val="outset" w:sz="6" w:space="0" w:color="auto"/>
            </w:tcBorders>
          </w:tcPr>
          <w:p w:rsidR="00D63D13" w:rsidRPr="001D3902" w:rsidRDefault="00D63D13" w:rsidP="001D3902">
            <w:pPr>
              <w:jc w:val="center"/>
              <w:rPr>
                <w:rFonts w:ascii="Times New Roman" w:hAnsi="Times New Roman" w:cs="Times New Roman"/>
                <w:b/>
              </w:rPr>
            </w:pPr>
          </w:p>
        </w:tc>
        <w:tc>
          <w:tcPr>
            <w:tcW w:w="850" w:type="dxa"/>
            <w:tcBorders>
              <w:top w:val="outset" w:sz="6" w:space="0" w:color="auto"/>
              <w:left w:val="outset" w:sz="6" w:space="0" w:color="auto"/>
              <w:bottom w:val="outset" w:sz="6" w:space="0" w:color="auto"/>
              <w:right w:val="outset" w:sz="6" w:space="0" w:color="auto"/>
            </w:tcBorders>
          </w:tcPr>
          <w:p w:rsidR="00D63D13" w:rsidRPr="001D3902" w:rsidRDefault="00D63D13" w:rsidP="001D3902">
            <w:pPr>
              <w:jc w:val="center"/>
              <w:rPr>
                <w:rFonts w:ascii="Times New Roman" w:hAnsi="Times New Roman" w:cs="Times New Roman"/>
              </w:rPr>
            </w:pPr>
          </w:p>
        </w:tc>
      </w:tr>
      <w:tr w:rsidR="00D63D13" w:rsidRPr="001D3902" w:rsidTr="00E36CDB">
        <w:trPr>
          <w:trHeight w:val="425"/>
        </w:trPr>
        <w:tc>
          <w:tcPr>
            <w:tcW w:w="4820" w:type="dxa"/>
            <w:gridSpan w:val="2"/>
            <w:tcBorders>
              <w:right w:val="outset" w:sz="6" w:space="0" w:color="auto"/>
            </w:tcBorders>
          </w:tcPr>
          <w:p w:rsidR="00D63D13" w:rsidRPr="001D3902" w:rsidRDefault="00D63D13" w:rsidP="001D3902">
            <w:pPr>
              <w:rPr>
                <w:rFonts w:ascii="Times New Roman" w:hAnsi="Times New Roman" w:cs="Times New Roman"/>
                <w:iCs/>
              </w:rPr>
            </w:pPr>
            <w:r w:rsidRPr="001D3902">
              <w:rPr>
                <w:rFonts w:ascii="Times New Roman" w:hAnsi="Times New Roman" w:cs="Times New Roman"/>
                <w:b/>
                <w:bCs/>
              </w:rPr>
              <w:t>Максимально допустимая недельная нагрузка</w:t>
            </w:r>
          </w:p>
        </w:tc>
        <w:tc>
          <w:tcPr>
            <w:tcW w:w="992" w:type="dxa"/>
            <w:tcBorders>
              <w:top w:val="outset" w:sz="6" w:space="0" w:color="auto"/>
              <w:left w:val="outset" w:sz="6" w:space="0" w:color="auto"/>
              <w:bottom w:val="outset" w:sz="6" w:space="0" w:color="auto"/>
              <w:right w:val="outset" w:sz="6" w:space="0" w:color="auto"/>
            </w:tcBorders>
            <w:vAlign w:val="center"/>
          </w:tcPr>
          <w:p w:rsidR="00D63D13" w:rsidRPr="001D3902" w:rsidRDefault="00D63D13" w:rsidP="001D3902">
            <w:pPr>
              <w:rPr>
                <w:rFonts w:ascii="Times New Roman" w:hAnsi="Times New Roman" w:cs="Times New Roman"/>
                <w:b/>
              </w:rPr>
            </w:pPr>
            <w:r w:rsidRPr="001D3902">
              <w:rPr>
                <w:rFonts w:ascii="Times New Roman" w:hAnsi="Times New Roman" w:cs="Times New Roman"/>
                <w:b/>
              </w:rPr>
              <w:t>693</w:t>
            </w:r>
          </w:p>
        </w:tc>
        <w:tc>
          <w:tcPr>
            <w:tcW w:w="992" w:type="dxa"/>
            <w:tcBorders>
              <w:top w:val="outset" w:sz="6" w:space="0" w:color="auto"/>
              <w:left w:val="outset" w:sz="6" w:space="0" w:color="auto"/>
              <w:bottom w:val="outset" w:sz="6" w:space="0" w:color="auto"/>
              <w:right w:val="outset" w:sz="6" w:space="0" w:color="auto"/>
            </w:tcBorders>
          </w:tcPr>
          <w:p w:rsidR="00D63D13" w:rsidRPr="001D3902" w:rsidRDefault="00D63D13" w:rsidP="001D3902">
            <w:pPr>
              <w:jc w:val="center"/>
              <w:rPr>
                <w:rFonts w:ascii="Times New Roman" w:hAnsi="Times New Roman" w:cs="Times New Roman"/>
                <w:b/>
              </w:rPr>
            </w:pPr>
            <w:r w:rsidRPr="001D3902">
              <w:rPr>
                <w:rFonts w:ascii="Times New Roman" w:hAnsi="Times New Roman" w:cs="Times New Roman"/>
                <w:b/>
              </w:rPr>
              <w:t>1564</w:t>
            </w:r>
          </w:p>
        </w:tc>
        <w:tc>
          <w:tcPr>
            <w:tcW w:w="993" w:type="dxa"/>
            <w:tcBorders>
              <w:top w:val="outset" w:sz="6" w:space="0" w:color="auto"/>
              <w:left w:val="outset" w:sz="6" w:space="0" w:color="auto"/>
              <w:bottom w:val="outset" w:sz="6" w:space="0" w:color="auto"/>
              <w:right w:val="outset" w:sz="6" w:space="0" w:color="auto"/>
            </w:tcBorders>
          </w:tcPr>
          <w:p w:rsidR="00D63D13" w:rsidRPr="001D3902" w:rsidRDefault="00D63D13" w:rsidP="001D3902">
            <w:pPr>
              <w:jc w:val="center"/>
              <w:rPr>
                <w:rFonts w:ascii="Times New Roman" w:hAnsi="Times New Roman" w:cs="Times New Roman"/>
                <w:b/>
              </w:rPr>
            </w:pPr>
            <w:r w:rsidRPr="001D3902">
              <w:rPr>
                <w:rFonts w:ascii="Times New Roman" w:hAnsi="Times New Roman" w:cs="Times New Roman"/>
                <w:b/>
              </w:rPr>
              <w:t>1564</w:t>
            </w:r>
          </w:p>
        </w:tc>
        <w:tc>
          <w:tcPr>
            <w:tcW w:w="1134" w:type="dxa"/>
            <w:tcBorders>
              <w:top w:val="outset" w:sz="6" w:space="0" w:color="auto"/>
              <w:left w:val="outset" w:sz="6" w:space="0" w:color="auto"/>
              <w:bottom w:val="outset" w:sz="6" w:space="0" w:color="auto"/>
              <w:right w:val="outset" w:sz="6" w:space="0" w:color="auto"/>
            </w:tcBorders>
          </w:tcPr>
          <w:p w:rsidR="00D63D13" w:rsidRPr="001D3902" w:rsidRDefault="00D63D13" w:rsidP="001D3902">
            <w:pPr>
              <w:jc w:val="center"/>
              <w:rPr>
                <w:rFonts w:ascii="Times New Roman" w:hAnsi="Times New Roman" w:cs="Times New Roman"/>
                <w:b/>
              </w:rPr>
            </w:pPr>
            <w:r w:rsidRPr="001D3902">
              <w:rPr>
                <w:rFonts w:ascii="Times New Roman" w:hAnsi="Times New Roman" w:cs="Times New Roman"/>
                <w:b/>
              </w:rPr>
              <w:t>1564</w:t>
            </w:r>
          </w:p>
        </w:tc>
        <w:tc>
          <w:tcPr>
            <w:tcW w:w="850" w:type="dxa"/>
            <w:tcBorders>
              <w:top w:val="outset" w:sz="6" w:space="0" w:color="auto"/>
              <w:left w:val="outset" w:sz="6" w:space="0" w:color="auto"/>
              <w:bottom w:val="outset" w:sz="6" w:space="0" w:color="auto"/>
              <w:right w:val="outset" w:sz="6" w:space="0" w:color="auto"/>
            </w:tcBorders>
          </w:tcPr>
          <w:p w:rsidR="00D63D13" w:rsidRPr="00B32AB2" w:rsidRDefault="00D63D13" w:rsidP="001D3902">
            <w:pPr>
              <w:jc w:val="center"/>
              <w:rPr>
                <w:rFonts w:ascii="Times New Roman" w:hAnsi="Times New Roman" w:cs="Times New Roman"/>
                <w:b/>
              </w:rPr>
            </w:pPr>
            <w:r w:rsidRPr="00B32AB2">
              <w:rPr>
                <w:rFonts w:ascii="Times New Roman" w:hAnsi="Times New Roman" w:cs="Times New Roman"/>
                <w:b/>
              </w:rPr>
              <w:t>6078</w:t>
            </w:r>
          </w:p>
        </w:tc>
      </w:tr>
    </w:tbl>
    <w:p w:rsidR="001D3902" w:rsidRPr="001D3902" w:rsidRDefault="001D3902" w:rsidP="001D3902">
      <w:pPr>
        <w:spacing w:after="0" w:line="240" w:lineRule="auto"/>
        <w:rPr>
          <w:rFonts w:ascii="Times New Roman" w:eastAsia="SimSun" w:hAnsi="Times New Roman" w:cs="Times New Roman"/>
          <w:sz w:val="24"/>
          <w:szCs w:val="24"/>
          <w:lang w:eastAsia="zh-CN"/>
        </w:rPr>
      </w:pPr>
    </w:p>
    <w:p w:rsidR="00EA2CB1" w:rsidRPr="001D3902" w:rsidRDefault="00EA2CB1" w:rsidP="00EA2CB1">
      <w:pPr>
        <w:spacing w:after="0" w:line="240" w:lineRule="auto"/>
        <w:rPr>
          <w:rFonts w:ascii="Times New Roman" w:hAnsi="Times New Roman" w:cs="Times New Roman"/>
          <w:color w:val="000000" w:themeColor="text1"/>
          <w:sz w:val="24"/>
          <w:szCs w:val="24"/>
        </w:rPr>
      </w:pPr>
      <w:r w:rsidRPr="001D3902">
        <w:rPr>
          <w:rFonts w:ascii="Times New Roman" w:hAnsi="Times New Roman" w:cs="Times New Roman"/>
          <w:sz w:val="24"/>
          <w:szCs w:val="24"/>
        </w:rPr>
        <w:t xml:space="preserve">Русский язык* (4ч) – в связи с реализацией  авторских программ: </w:t>
      </w:r>
      <w:r w:rsidRPr="001D3902">
        <w:rPr>
          <w:rFonts w:ascii="Times New Roman" w:hAnsi="Times New Roman" w:cs="Times New Roman"/>
          <w:color w:val="000000" w:themeColor="text1"/>
          <w:sz w:val="24"/>
          <w:szCs w:val="24"/>
        </w:rPr>
        <w:t xml:space="preserve">«Гармония», «Школа России»  </w:t>
      </w:r>
    </w:p>
    <w:p w:rsidR="001D3902" w:rsidRDefault="001D3902" w:rsidP="001D3902">
      <w:pPr>
        <w:spacing w:after="0" w:line="240" w:lineRule="auto"/>
        <w:jc w:val="center"/>
        <w:rPr>
          <w:rFonts w:ascii="Times New Roman" w:eastAsia="Calibri" w:hAnsi="Times New Roman" w:cs="Times New Roman"/>
          <w:b/>
          <w:sz w:val="24"/>
          <w:szCs w:val="24"/>
        </w:rPr>
      </w:pPr>
    </w:p>
    <w:p w:rsidR="00FC5BBB" w:rsidRDefault="00FC5BBB" w:rsidP="001D3902">
      <w:pPr>
        <w:spacing w:after="0" w:line="240" w:lineRule="auto"/>
        <w:jc w:val="center"/>
        <w:rPr>
          <w:rFonts w:ascii="Times New Roman" w:eastAsia="Calibri" w:hAnsi="Times New Roman" w:cs="Times New Roman"/>
          <w:b/>
          <w:sz w:val="24"/>
          <w:szCs w:val="24"/>
        </w:rPr>
      </w:pPr>
    </w:p>
    <w:p w:rsidR="00FC5BBB" w:rsidRDefault="00FC5BBB" w:rsidP="001D3902">
      <w:pPr>
        <w:spacing w:after="0" w:line="240" w:lineRule="auto"/>
        <w:jc w:val="center"/>
        <w:rPr>
          <w:rFonts w:ascii="Times New Roman" w:eastAsia="Calibri" w:hAnsi="Times New Roman" w:cs="Times New Roman"/>
          <w:b/>
          <w:sz w:val="24"/>
          <w:szCs w:val="24"/>
        </w:rPr>
      </w:pPr>
    </w:p>
    <w:p w:rsidR="00E36CDB" w:rsidRDefault="00E36CDB" w:rsidP="001D3902">
      <w:pPr>
        <w:spacing w:after="0" w:line="240" w:lineRule="auto"/>
        <w:jc w:val="center"/>
        <w:rPr>
          <w:rFonts w:ascii="Times New Roman" w:eastAsia="Calibri" w:hAnsi="Times New Roman" w:cs="Times New Roman"/>
          <w:b/>
          <w:sz w:val="24"/>
          <w:szCs w:val="24"/>
        </w:rPr>
      </w:pPr>
    </w:p>
    <w:p w:rsidR="00E36CDB" w:rsidRDefault="00E36CDB" w:rsidP="001D3902">
      <w:pPr>
        <w:spacing w:after="0" w:line="240" w:lineRule="auto"/>
        <w:jc w:val="center"/>
        <w:rPr>
          <w:rFonts w:ascii="Times New Roman" w:eastAsia="Calibri" w:hAnsi="Times New Roman" w:cs="Times New Roman"/>
          <w:b/>
          <w:sz w:val="24"/>
          <w:szCs w:val="24"/>
        </w:rPr>
      </w:pPr>
    </w:p>
    <w:p w:rsidR="00E36CDB" w:rsidRDefault="00E36CDB" w:rsidP="001D3902">
      <w:pPr>
        <w:spacing w:after="0" w:line="240" w:lineRule="auto"/>
        <w:jc w:val="center"/>
        <w:rPr>
          <w:rFonts w:ascii="Times New Roman" w:eastAsia="Calibri" w:hAnsi="Times New Roman" w:cs="Times New Roman"/>
          <w:b/>
          <w:sz w:val="24"/>
          <w:szCs w:val="24"/>
        </w:rPr>
      </w:pPr>
    </w:p>
    <w:p w:rsidR="00E36CDB" w:rsidRDefault="00E36CDB" w:rsidP="001D3902">
      <w:pPr>
        <w:spacing w:after="0" w:line="240" w:lineRule="auto"/>
        <w:jc w:val="center"/>
        <w:rPr>
          <w:rFonts w:ascii="Times New Roman" w:eastAsia="Calibri" w:hAnsi="Times New Roman" w:cs="Times New Roman"/>
          <w:b/>
          <w:sz w:val="24"/>
          <w:szCs w:val="24"/>
        </w:rPr>
      </w:pPr>
    </w:p>
    <w:p w:rsidR="00423B6E" w:rsidRDefault="00423B6E" w:rsidP="001D3902">
      <w:pPr>
        <w:spacing w:after="0" w:line="240" w:lineRule="auto"/>
        <w:jc w:val="center"/>
        <w:rPr>
          <w:rFonts w:ascii="Times New Roman" w:eastAsia="Calibri" w:hAnsi="Times New Roman" w:cs="Times New Roman"/>
          <w:b/>
          <w:sz w:val="24"/>
          <w:szCs w:val="24"/>
        </w:rPr>
      </w:pPr>
    </w:p>
    <w:p w:rsidR="00423B6E" w:rsidRDefault="00423B6E" w:rsidP="001D3902">
      <w:pPr>
        <w:spacing w:after="0" w:line="240" w:lineRule="auto"/>
        <w:jc w:val="center"/>
        <w:rPr>
          <w:rFonts w:ascii="Times New Roman" w:eastAsia="Calibri" w:hAnsi="Times New Roman" w:cs="Times New Roman"/>
          <w:b/>
          <w:sz w:val="24"/>
          <w:szCs w:val="24"/>
        </w:rPr>
      </w:pPr>
    </w:p>
    <w:p w:rsidR="00423B6E" w:rsidRDefault="00423B6E" w:rsidP="001D3902">
      <w:pPr>
        <w:spacing w:after="0" w:line="240" w:lineRule="auto"/>
        <w:jc w:val="center"/>
        <w:rPr>
          <w:rFonts w:ascii="Times New Roman" w:eastAsia="Calibri" w:hAnsi="Times New Roman" w:cs="Times New Roman"/>
          <w:b/>
          <w:sz w:val="24"/>
          <w:szCs w:val="24"/>
        </w:rPr>
      </w:pPr>
    </w:p>
    <w:p w:rsidR="00423B6E" w:rsidRDefault="00423B6E" w:rsidP="001D3902">
      <w:pPr>
        <w:spacing w:after="0" w:line="240" w:lineRule="auto"/>
        <w:jc w:val="center"/>
        <w:rPr>
          <w:rFonts w:ascii="Times New Roman" w:eastAsia="Calibri" w:hAnsi="Times New Roman" w:cs="Times New Roman"/>
          <w:b/>
          <w:sz w:val="24"/>
          <w:szCs w:val="24"/>
        </w:rPr>
      </w:pPr>
    </w:p>
    <w:p w:rsidR="00423B6E" w:rsidRDefault="00423B6E" w:rsidP="001D3902">
      <w:pPr>
        <w:spacing w:after="0" w:line="240" w:lineRule="auto"/>
        <w:jc w:val="center"/>
        <w:rPr>
          <w:rFonts w:ascii="Times New Roman" w:eastAsia="Calibri" w:hAnsi="Times New Roman" w:cs="Times New Roman"/>
          <w:b/>
          <w:sz w:val="24"/>
          <w:szCs w:val="24"/>
        </w:rPr>
      </w:pPr>
    </w:p>
    <w:p w:rsidR="00423B6E" w:rsidRDefault="00423B6E" w:rsidP="001D3902">
      <w:pPr>
        <w:spacing w:after="0" w:line="240" w:lineRule="auto"/>
        <w:jc w:val="center"/>
        <w:rPr>
          <w:rFonts w:ascii="Times New Roman" w:eastAsia="Calibri" w:hAnsi="Times New Roman" w:cs="Times New Roman"/>
          <w:b/>
          <w:sz w:val="24"/>
          <w:szCs w:val="24"/>
        </w:rPr>
      </w:pPr>
    </w:p>
    <w:p w:rsidR="00423B6E" w:rsidRDefault="00423B6E" w:rsidP="001D3902">
      <w:pPr>
        <w:spacing w:after="0" w:line="240" w:lineRule="auto"/>
        <w:jc w:val="center"/>
        <w:rPr>
          <w:rFonts w:ascii="Times New Roman" w:eastAsia="Calibri" w:hAnsi="Times New Roman" w:cs="Times New Roman"/>
          <w:b/>
          <w:sz w:val="24"/>
          <w:szCs w:val="24"/>
        </w:rPr>
      </w:pPr>
    </w:p>
    <w:p w:rsidR="00E36CDB" w:rsidRDefault="00E36CDB" w:rsidP="001D3902">
      <w:pPr>
        <w:spacing w:after="0" w:line="240" w:lineRule="auto"/>
        <w:jc w:val="center"/>
        <w:rPr>
          <w:rFonts w:ascii="Times New Roman" w:eastAsia="Calibri" w:hAnsi="Times New Roman" w:cs="Times New Roman"/>
          <w:b/>
          <w:sz w:val="24"/>
          <w:szCs w:val="24"/>
        </w:rPr>
      </w:pPr>
    </w:p>
    <w:p w:rsidR="00FC5BBB" w:rsidRDefault="00FC5BBB" w:rsidP="001D3902">
      <w:pPr>
        <w:spacing w:after="0" w:line="240" w:lineRule="auto"/>
        <w:jc w:val="center"/>
        <w:rPr>
          <w:rFonts w:ascii="Times New Roman" w:eastAsia="Calibri" w:hAnsi="Times New Roman" w:cs="Times New Roman"/>
          <w:b/>
          <w:sz w:val="24"/>
          <w:szCs w:val="24"/>
        </w:rPr>
      </w:pPr>
    </w:p>
    <w:p w:rsidR="007C3F07" w:rsidRDefault="007C3F07" w:rsidP="007C3F07">
      <w:pPr>
        <w:spacing w:after="60" w:line="240" w:lineRule="auto"/>
        <w:jc w:val="center"/>
        <w:outlineLvl w:val="1"/>
        <w:rPr>
          <w:rFonts w:ascii="Times New Roman" w:eastAsia="Times New Roman" w:hAnsi="Times New Roman" w:cs="Times New Roman"/>
          <w:b/>
          <w:sz w:val="24"/>
          <w:szCs w:val="24"/>
          <w:lang w:eastAsia="x-none"/>
        </w:rPr>
      </w:pPr>
      <w:bookmarkStart w:id="132" w:name="_Toc320458294"/>
      <w:r w:rsidRPr="007C3F07">
        <w:rPr>
          <w:rFonts w:ascii="Times New Roman" w:eastAsia="Times New Roman" w:hAnsi="Times New Roman" w:cs="Times New Roman"/>
          <w:b/>
          <w:sz w:val="24"/>
          <w:szCs w:val="24"/>
          <w:lang w:val="x-none" w:eastAsia="x-none"/>
        </w:rPr>
        <w:lastRenderedPageBreak/>
        <w:t>3.2. План внеурочной деятельности</w:t>
      </w:r>
      <w:bookmarkEnd w:id="132"/>
    </w:p>
    <w:p w:rsidR="008309F5" w:rsidRPr="008309F5" w:rsidRDefault="008309F5" w:rsidP="00FC5BBB">
      <w:pPr>
        <w:spacing w:after="0" w:line="240" w:lineRule="auto"/>
        <w:ind w:firstLine="708"/>
        <w:jc w:val="both"/>
        <w:rPr>
          <w:rFonts w:ascii="Times New Roman" w:eastAsia="Times New Roman" w:hAnsi="Times New Roman" w:cs="Times New Roman"/>
          <w:sz w:val="24"/>
          <w:szCs w:val="24"/>
          <w:lang w:eastAsia="ru-RU"/>
        </w:rPr>
      </w:pPr>
      <w:r w:rsidRPr="008309F5">
        <w:rPr>
          <w:rFonts w:ascii="Times New Roman" w:eastAsia="Times New Roman" w:hAnsi="Times New Roman" w:cs="Times New Roman"/>
          <w:sz w:val="24"/>
          <w:szCs w:val="24"/>
          <w:lang w:eastAsia="ru-RU"/>
        </w:rPr>
        <w:t xml:space="preserve">Под внеурочной деятельностью понимается образовательная деятельность, осуществляемая в формах, отличных от урочной, и направленная на достижение планируемых результатов освоения основной образовательной программы начального общего образования. </w:t>
      </w:r>
    </w:p>
    <w:p w:rsidR="008309F5" w:rsidRPr="008309F5" w:rsidRDefault="008309F5" w:rsidP="00FC5BBB">
      <w:pPr>
        <w:spacing w:after="0" w:line="240" w:lineRule="auto"/>
        <w:ind w:firstLine="708"/>
        <w:jc w:val="both"/>
        <w:rPr>
          <w:rFonts w:ascii="Times New Roman" w:eastAsia="Times New Roman" w:hAnsi="Times New Roman" w:cs="Times New Roman"/>
          <w:sz w:val="24"/>
          <w:szCs w:val="24"/>
          <w:lang w:eastAsia="ru-RU"/>
        </w:rPr>
      </w:pPr>
      <w:r w:rsidRPr="008309F5">
        <w:rPr>
          <w:rFonts w:ascii="Times New Roman" w:eastAsia="Times New Roman" w:hAnsi="Times New Roman" w:cs="Times New Roman"/>
          <w:sz w:val="24"/>
          <w:szCs w:val="24"/>
          <w:lang w:eastAsia="ru-RU"/>
        </w:rPr>
        <w:t xml:space="preserve">Цели организации внеурочной деятельности на уровне начального общего образования: обеспечение соответствующей возрасту адаптации ребёнка в образовательном учреждении, создание благоприятных условий для развития ребёнка, учёт его возрастных и индивидуальных особенностей. </w:t>
      </w:r>
    </w:p>
    <w:p w:rsidR="008309F5" w:rsidRPr="008309F5" w:rsidRDefault="008309F5" w:rsidP="00FC5BBB">
      <w:pPr>
        <w:spacing w:after="0" w:line="240" w:lineRule="auto"/>
        <w:ind w:firstLine="708"/>
        <w:jc w:val="both"/>
        <w:rPr>
          <w:rFonts w:ascii="Times New Roman" w:eastAsia="Times New Roman" w:hAnsi="Times New Roman" w:cs="Times New Roman"/>
          <w:sz w:val="24"/>
          <w:szCs w:val="24"/>
          <w:lang w:eastAsia="ru-RU"/>
        </w:rPr>
      </w:pPr>
      <w:r w:rsidRPr="008309F5">
        <w:rPr>
          <w:rFonts w:ascii="Times New Roman" w:eastAsia="Times New Roman" w:hAnsi="Times New Roman" w:cs="Times New Roman"/>
          <w:sz w:val="24"/>
          <w:szCs w:val="24"/>
          <w:lang w:eastAsia="ru-RU"/>
        </w:rPr>
        <w:t>Внеурочная деятельность организуется по направлениям развития личности (</w:t>
      </w:r>
      <w:r w:rsidRPr="008309F5">
        <w:rPr>
          <w:rFonts w:ascii="Times New Roman" w:eastAsia="Times New Roman" w:hAnsi="Times New Roman" w:cs="Times New Roman"/>
          <w:i/>
          <w:sz w:val="24"/>
          <w:szCs w:val="24"/>
          <w:lang w:eastAsia="ru-RU"/>
        </w:rPr>
        <w:t>спортивно-оздоровительное, духовно-нравственное, социальное, общеинтеллектуальное, общекультурное</w:t>
      </w:r>
      <w:r w:rsidRPr="008309F5">
        <w:rPr>
          <w:rFonts w:ascii="Times New Roman" w:eastAsia="Times New Roman" w:hAnsi="Times New Roman" w:cs="Times New Roman"/>
          <w:sz w:val="24"/>
          <w:szCs w:val="24"/>
          <w:lang w:eastAsia="ru-RU"/>
        </w:rPr>
        <w:t xml:space="preserve">). </w:t>
      </w:r>
    </w:p>
    <w:p w:rsidR="008309F5" w:rsidRPr="008309F5" w:rsidRDefault="008309F5" w:rsidP="00FC5BBB">
      <w:pPr>
        <w:spacing w:after="0" w:line="240" w:lineRule="auto"/>
        <w:ind w:firstLine="708"/>
        <w:jc w:val="both"/>
        <w:rPr>
          <w:rFonts w:ascii="Times New Roman" w:eastAsia="Times New Roman" w:hAnsi="Times New Roman" w:cs="Times New Roman"/>
          <w:sz w:val="24"/>
          <w:szCs w:val="24"/>
          <w:lang w:eastAsia="ru-RU"/>
        </w:rPr>
      </w:pPr>
      <w:r w:rsidRPr="008309F5">
        <w:rPr>
          <w:rFonts w:ascii="Times New Roman" w:eastAsia="Times New Roman" w:hAnsi="Times New Roman" w:cs="Times New Roman"/>
          <w:sz w:val="24"/>
          <w:szCs w:val="24"/>
          <w:lang w:eastAsia="ru-RU"/>
        </w:rPr>
        <w:t xml:space="preserve">Формы организации внеурочной деятельности, как и в целом образовательного процесса, в рамках реализации основной образовательной программы начального общего образования определяет образовательное учреждение. Содержание занятий, предусмотренных во внеурочной деятельности, формируется с учётом пожеланий учащихся и их родителей (законных представителей) и осуществляться в формах,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 </w:t>
      </w:r>
    </w:p>
    <w:p w:rsidR="008309F5" w:rsidRPr="008309F5" w:rsidRDefault="008309F5" w:rsidP="00FC5BBB">
      <w:pPr>
        <w:spacing w:after="0" w:line="240" w:lineRule="auto"/>
        <w:ind w:firstLine="708"/>
        <w:jc w:val="both"/>
        <w:rPr>
          <w:rFonts w:ascii="Times New Roman" w:eastAsia="Times New Roman" w:hAnsi="Times New Roman" w:cs="Times New Roman"/>
          <w:sz w:val="24"/>
          <w:szCs w:val="24"/>
          <w:lang w:eastAsia="ru-RU"/>
        </w:rPr>
      </w:pPr>
      <w:r w:rsidRPr="008309F5">
        <w:rPr>
          <w:rFonts w:ascii="Times New Roman" w:eastAsia="Times New Roman" w:hAnsi="Times New Roman" w:cs="Times New Roman"/>
          <w:sz w:val="24"/>
          <w:szCs w:val="24"/>
          <w:lang w:eastAsia="ru-RU"/>
        </w:rPr>
        <w:t xml:space="preserve">Модель организации внеурочной деятельности МБОУ «Сростинская СОШ им. В.М. Шукшина» -оптимизационная, в ее реализации принимают участие педагогические работники учреждения (учителя начальной школы, учителя-предметники, социальный педагог, педагог-психолог). Координирующую роль выполняет, как правило, классный руководитель, который взаимодействует с педагогическими работниками, организует систему отношений через разнообразные формы воспитательной деятельности коллектива, в том числе через органы самоуправления, обеспечивает внеурочную деятельность учащихся в соответствии с их выбором. </w:t>
      </w:r>
    </w:p>
    <w:p w:rsidR="008309F5" w:rsidRPr="008309F5" w:rsidRDefault="008309F5" w:rsidP="00FC5BBB">
      <w:pPr>
        <w:tabs>
          <w:tab w:val="left" w:pos="709"/>
          <w:tab w:val="center" w:pos="3539"/>
          <w:tab w:val="left" w:pos="8788"/>
        </w:tabs>
        <w:spacing w:after="0" w:line="240" w:lineRule="auto"/>
        <w:ind w:firstLine="709"/>
        <w:jc w:val="both"/>
        <w:rPr>
          <w:rFonts w:ascii="Times New Roman" w:eastAsia="Times New Roman" w:hAnsi="Times New Roman" w:cs="Times New Roman"/>
          <w:sz w:val="24"/>
          <w:szCs w:val="24"/>
          <w:lang w:eastAsia="ru-RU"/>
        </w:rPr>
      </w:pPr>
      <w:r w:rsidRPr="008309F5">
        <w:rPr>
          <w:rFonts w:ascii="Times New Roman" w:eastAsia="Times New Roman" w:hAnsi="Times New Roman" w:cs="Times New Roman"/>
          <w:sz w:val="24"/>
          <w:szCs w:val="24"/>
          <w:lang w:eastAsia="ru-RU"/>
        </w:rPr>
        <w:t xml:space="preserve"> </w:t>
      </w:r>
      <w:r w:rsidRPr="008309F5">
        <w:rPr>
          <w:rFonts w:ascii="Times New Roman" w:eastAsia="Times New Roman" w:hAnsi="Times New Roman" w:cs="Times New Roman"/>
          <w:sz w:val="24"/>
          <w:szCs w:val="24"/>
          <w:lang w:eastAsia="ru-RU"/>
        </w:rPr>
        <w:tab/>
        <w:t xml:space="preserve">Механизм конструирования оптимизационной модели: </w:t>
      </w:r>
    </w:p>
    <w:p w:rsidR="008309F5" w:rsidRPr="008309F5" w:rsidRDefault="008309F5" w:rsidP="00BB3016">
      <w:pPr>
        <w:numPr>
          <w:ilvl w:val="0"/>
          <w:numId w:val="183"/>
        </w:numPr>
        <w:tabs>
          <w:tab w:val="left" w:pos="709"/>
        </w:tabs>
        <w:spacing w:after="0" w:line="240" w:lineRule="auto"/>
        <w:ind w:left="0" w:hanging="360"/>
        <w:jc w:val="both"/>
        <w:rPr>
          <w:rFonts w:ascii="Times New Roman" w:eastAsia="Times New Roman" w:hAnsi="Times New Roman" w:cs="Times New Roman"/>
          <w:sz w:val="24"/>
          <w:szCs w:val="24"/>
          <w:lang w:eastAsia="ru-RU"/>
        </w:rPr>
      </w:pPr>
      <w:r w:rsidRPr="008309F5">
        <w:rPr>
          <w:rFonts w:ascii="Times New Roman" w:eastAsia="Times New Roman" w:hAnsi="Times New Roman" w:cs="Times New Roman"/>
          <w:sz w:val="24"/>
          <w:szCs w:val="24"/>
          <w:lang w:eastAsia="ru-RU"/>
        </w:rPr>
        <w:t xml:space="preserve">Администрация образовательного учреждения проводит анализ ресурсного обеспечения (материально-технической базы, кадрового обеспечения, финансово-экономического обеспечения) и определяет возможности для организации внеурочной деятельности. </w:t>
      </w:r>
    </w:p>
    <w:p w:rsidR="008309F5" w:rsidRPr="008309F5" w:rsidRDefault="008309F5" w:rsidP="00BB3016">
      <w:pPr>
        <w:numPr>
          <w:ilvl w:val="0"/>
          <w:numId w:val="183"/>
        </w:numPr>
        <w:tabs>
          <w:tab w:val="left" w:pos="709"/>
        </w:tabs>
        <w:spacing w:after="0" w:line="240" w:lineRule="auto"/>
        <w:ind w:left="0" w:hanging="360"/>
        <w:jc w:val="both"/>
        <w:rPr>
          <w:rFonts w:ascii="Times New Roman" w:eastAsia="Times New Roman" w:hAnsi="Times New Roman" w:cs="Times New Roman"/>
          <w:sz w:val="24"/>
          <w:szCs w:val="24"/>
          <w:lang w:eastAsia="ru-RU"/>
        </w:rPr>
      </w:pPr>
      <w:r w:rsidRPr="008309F5">
        <w:rPr>
          <w:rFonts w:ascii="Times New Roman" w:eastAsia="Times New Roman" w:hAnsi="Times New Roman" w:cs="Times New Roman"/>
          <w:sz w:val="24"/>
          <w:szCs w:val="24"/>
          <w:lang w:eastAsia="ru-RU"/>
        </w:rPr>
        <w:t xml:space="preserve">Совет родителей «Инициатива» и классный руководитель проводит анкетирование среди родителей (законных представителей) с целью: </w:t>
      </w:r>
    </w:p>
    <w:p w:rsidR="008309F5" w:rsidRPr="008309F5" w:rsidRDefault="008309F5" w:rsidP="00BB3016">
      <w:pPr>
        <w:numPr>
          <w:ilvl w:val="0"/>
          <w:numId w:val="184"/>
        </w:numPr>
        <w:tabs>
          <w:tab w:val="left" w:pos="709"/>
        </w:tabs>
        <w:spacing w:after="0" w:line="240" w:lineRule="auto"/>
        <w:ind w:left="0" w:firstLine="709"/>
        <w:jc w:val="both"/>
        <w:rPr>
          <w:rFonts w:ascii="Times New Roman" w:eastAsia="Times New Roman" w:hAnsi="Times New Roman" w:cs="Times New Roman"/>
          <w:sz w:val="24"/>
          <w:szCs w:val="24"/>
          <w:lang w:eastAsia="ru-RU"/>
        </w:rPr>
      </w:pPr>
      <w:r w:rsidRPr="008309F5">
        <w:rPr>
          <w:rFonts w:ascii="Times New Roman" w:eastAsia="Times New Roman" w:hAnsi="Times New Roman" w:cs="Times New Roman"/>
          <w:sz w:val="24"/>
          <w:szCs w:val="24"/>
          <w:lang w:eastAsia="ru-RU"/>
        </w:rPr>
        <w:t xml:space="preserve">получения информации о направлениях и еженедельной временной нагрузке обучающихся в объединениях/центрах/учреждениях дополнительного образования, учреждениях культуры и спорта (в том числе негосударственных); </w:t>
      </w:r>
    </w:p>
    <w:p w:rsidR="008309F5" w:rsidRPr="008309F5" w:rsidRDefault="008309F5" w:rsidP="00BB3016">
      <w:pPr>
        <w:numPr>
          <w:ilvl w:val="0"/>
          <w:numId w:val="184"/>
        </w:numPr>
        <w:tabs>
          <w:tab w:val="left" w:pos="709"/>
        </w:tabs>
        <w:spacing w:after="0" w:line="240" w:lineRule="auto"/>
        <w:ind w:left="0" w:firstLine="709"/>
        <w:jc w:val="both"/>
        <w:rPr>
          <w:rFonts w:ascii="Times New Roman" w:eastAsia="Times New Roman" w:hAnsi="Times New Roman" w:cs="Times New Roman"/>
          <w:sz w:val="24"/>
          <w:szCs w:val="24"/>
          <w:lang w:eastAsia="ru-RU"/>
        </w:rPr>
      </w:pPr>
      <w:r w:rsidRPr="008309F5">
        <w:rPr>
          <w:rFonts w:ascii="Times New Roman" w:eastAsia="Times New Roman" w:hAnsi="Times New Roman" w:cs="Times New Roman"/>
          <w:sz w:val="24"/>
          <w:szCs w:val="24"/>
          <w:lang w:eastAsia="ru-RU"/>
        </w:rPr>
        <w:t xml:space="preserve">знакомства родителей (законных представителей) с возможностями по организации внеурочной деятельности обучающихся (примерным планом внеурочной деятельности; программами кружков, секций, объединений; планируемыми результатами внеурочной деятельности обучающихся); </w:t>
      </w:r>
    </w:p>
    <w:p w:rsidR="008309F5" w:rsidRPr="008309F5" w:rsidRDefault="008309F5" w:rsidP="00BB3016">
      <w:pPr>
        <w:numPr>
          <w:ilvl w:val="0"/>
          <w:numId w:val="184"/>
        </w:numPr>
        <w:tabs>
          <w:tab w:val="left" w:pos="709"/>
        </w:tabs>
        <w:spacing w:after="0" w:line="240" w:lineRule="auto"/>
        <w:ind w:left="0" w:firstLine="709"/>
        <w:jc w:val="both"/>
        <w:rPr>
          <w:rFonts w:ascii="Times New Roman" w:eastAsia="Times New Roman" w:hAnsi="Times New Roman" w:cs="Times New Roman"/>
          <w:sz w:val="24"/>
          <w:szCs w:val="24"/>
          <w:lang w:eastAsia="ru-RU"/>
        </w:rPr>
      </w:pPr>
      <w:r w:rsidRPr="008309F5">
        <w:rPr>
          <w:rFonts w:ascii="Times New Roman" w:eastAsia="Times New Roman" w:hAnsi="Times New Roman" w:cs="Times New Roman"/>
          <w:sz w:val="24"/>
          <w:szCs w:val="24"/>
          <w:lang w:eastAsia="ru-RU"/>
        </w:rPr>
        <w:t xml:space="preserve">получения информации о выборе родителями (законными представителями) предпочтительных направлений и форм внеурочной деятельности детей. </w:t>
      </w:r>
    </w:p>
    <w:p w:rsidR="008309F5" w:rsidRPr="008309F5" w:rsidRDefault="008309F5" w:rsidP="00FC5BBB">
      <w:pPr>
        <w:tabs>
          <w:tab w:val="left" w:pos="709"/>
          <w:tab w:val="left" w:pos="8788"/>
        </w:tabs>
        <w:spacing w:after="0" w:line="240" w:lineRule="auto"/>
        <w:ind w:firstLine="709"/>
        <w:jc w:val="both"/>
        <w:rPr>
          <w:rFonts w:ascii="Times New Roman" w:eastAsia="Times New Roman" w:hAnsi="Times New Roman" w:cs="Times New Roman"/>
          <w:sz w:val="24"/>
          <w:szCs w:val="24"/>
          <w:lang w:eastAsia="ru-RU"/>
        </w:rPr>
      </w:pPr>
      <w:r w:rsidRPr="008309F5">
        <w:rPr>
          <w:rFonts w:ascii="Times New Roman" w:eastAsia="Times New Roman" w:hAnsi="Times New Roman" w:cs="Times New Roman"/>
          <w:sz w:val="24"/>
          <w:szCs w:val="24"/>
          <w:lang w:eastAsia="ru-RU"/>
        </w:rPr>
        <w:t xml:space="preserve">3. Полученная информация является основанием для выстраивания индивидуального маршрута ребенка во внеурочной деятельности, комплектования групп (кружков, секций, клубов и др.), утверждения плана и составления расписания внеурочной деятельности обучающихся с учетом возможностей образовательного учреждения. </w:t>
      </w:r>
    </w:p>
    <w:p w:rsidR="008309F5" w:rsidRPr="000C425A" w:rsidRDefault="008309F5" w:rsidP="00FC5BBB">
      <w:pPr>
        <w:tabs>
          <w:tab w:val="left" w:pos="8788"/>
        </w:tabs>
        <w:spacing w:after="0" w:line="240" w:lineRule="auto"/>
        <w:ind w:firstLine="709"/>
        <w:jc w:val="both"/>
        <w:rPr>
          <w:rFonts w:ascii="Times New Roman" w:eastAsia="Times New Roman" w:hAnsi="Times New Roman" w:cs="Times New Roman"/>
          <w:sz w:val="24"/>
          <w:szCs w:val="24"/>
          <w:lang w:eastAsia="ru-RU"/>
        </w:rPr>
      </w:pPr>
      <w:r w:rsidRPr="008309F5">
        <w:rPr>
          <w:rFonts w:ascii="Times New Roman" w:eastAsia="Times New Roman" w:hAnsi="Times New Roman" w:cs="Times New Roman"/>
          <w:sz w:val="24"/>
          <w:szCs w:val="24"/>
          <w:lang w:eastAsia="ru-RU"/>
        </w:rPr>
        <w:t xml:space="preserve">Время, отведённое на внеурочную деятельность, не учитывается при определении максимально допустимой недельной нагрузки учащихся, но учитывается при определении </w:t>
      </w:r>
      <w:r w:rsidRPr="000C425A">
        <w:rPr>
          <w:rFonts w:ascii="Times New Roman" w:eastAsia="Times New Roman" w:hAnsi="Times New Roman" w:cs="Times New Roman"/>
          <w:sz w:val="24"/>
          <w:szCs w:val="24"/>
          <w:lang w:eastAsia="ru-RU"/>
        </w:rPr>
        <w:lastRenderedPageBreak/>
        <w:t xml:space="preserve">объёмов финансирования реализации основной образовательной программы и составляет не более 1350 ч за 4 года обучения. </w:t>
      </w:r>
    </w:p>
    <w:p w:rsidR="008309F5" w:rsidRPr="000C425A" w:rsidRDefault="008309F5" w:rsidP="00FC5BBB">
      <w:pPr>
        <w:tabs>
          <w:tab w:val="left" w:pos="8788"/>
        </w:tabs>
        <w:spacing w:after="0" w:line="240" w:lineRule="auto"/>
        <w:ind w:firstLine="709"/>
        <w:jc w:val="both"/>
        <w:rPr>
          <w:rFonts w:ascii="Times New Roman" w:eastAsia="Times New Roman" w:hAnsi="Times New Roman" w:cs="Times New Roman"/>
          <w:sz w:val="24"/>
          <w:szCs w:val="24"/>
          <w:lang w:eastAsia="ru-RU"/>
        </w:rPr>
      </w:pPr>
      <w:r w:rsidRPr="000C425A">
        <w:rPr>
          <w:rFonts w:ascii="Times New Roman" w:eastAsia="Times New Roman" w:hAnsi="Times New Roman" w:cs="Times New Roman"/>
          <w:sz w:val="24"/>
          <w:szCs w:val="24"/>
          <w:lang w:eastAsia="ru-RU"/>
        </w:rPr>
        <w:t xml:space="preserve">Основное преимущество организации внеурочной деятельности непосредственно в образовательном учреждении заключается в создании условий для полноценного пребывания ребёнка в образовательном учреждении в течение дня, содержательном единстве учебного, воспитательного и развивающего процессов в рамках основной образовательной программы образовательного учреждения. </w:t>
      </w:r>
    </w:p>
    <w:p w:rsidR="008309F5" w:rsidRPr="000C425A" w:rsidRDefault="008309F5" w:rsidP="00FC5BBB">
      <w:pPr>
        <w:tabs>
          <w:tab w:val="left" w:pos="8788"/>
        </w:tabs>
        <w:spacing w:after="0" w:line="240" w:lineRule="auto"/>
        <w:ind w:firstLine="709"/>
        <w:jc w:val="both"/>
        <w:rPr>
          <w:rFonts w:ascii="Times New Roman" w:eastAsia="Times New Roman" w:hAnsi="Times New Roman" w:cs="Times New Roman"/>
          <w:sz w:val="24"/>
          <w:szCs w:val="24"/>
          <w:lang w:eastAsia="ru-RU"/>
        </w:rPr>
      </w:pPr>
      <w:r w:rsidRPr="000C425A">
        <w:rPr>
          <w:rFonts w:ascii="Times New Roman" w:eastAsia="Times New Roman" w:hAnsi="Times New Roman" w:cs="Times New Roman"/>
          <w:sz w:val="24"/>
          <w:szCs w:val="24"/>
          <w:lang w:eastAsia="ru-RU"/>
        </w:rPr>
        <w:t xml:space="preserve">План внеурочной деятельности формируется образовательным учреждением в соответствии со своим учебным планом и независимо от выбранной схемы его реализации направлен в первую очередь на достижение учащимися планируемых результатов освоения основной образовательной программы начального общего образования. </w:t>
      </w:r>
    </w:p>
    <w:p w:rsidR="008309F5" w:rsidRDefault="008309F5" w:rsidP="00FC5BBB">
      <w:pPr>
        <w:tabs>
          <w:tab w:val="left" w:pos="8788"/>
        </w:tabs>
        <w:spacing w:after="0" w:line="240" w:lineRule="auto"/>
        <w:ind w:firstLine="709"/>
        <w:jc w:val="both"/>
        <w:rPr>
          <w:rFonts w:ascii="Times New Roman" w:eastAsia="Times New Roman" w:hAnsi="Times New Roman" w:cs="Times New Roman"/>
          <w:sz w:val="24"/>
          <w:szCs w:val="24"/>
          <w:lang w:eastAsia="ru-RU"/>
        </w:rPr>
      </w:pPr>
    </w:p>
    <w:p w:rsidR="000C425A" w:rsidRPr="000C425A" w:rsidRDefault="000C425A" w:rsidP="000C425A">
      <w:pPr>
        <w:shd w:val="clear" w:color="auto" w:fill="FFFFFF"/>
        <w:tabs>
          <w:tab w:val="left" w:pos="8364"/>
        </w:tabs>
        <w:spacing w:after="0" w:line="240" w:lineRule="auto"/>
        <w:ind w:right="735"/>
        <w:jc w:val="center"/>
        <w:rPr>
          <w:rFonts w:ascii="Times New Roman" w:eastAsia="Times New Roman" w:hAnsi="Times New Roman" w:cs="Times New Roman"/>
          <w:b/>
          <w:color w:val="000000"/>
          <w:sz w:val="24"/>
          <w:szCs w:val="24"/>
          <w:lang w:eastAsia="ru-RU"/>
        </w:rPr>
      </w:pPr>
      <w:r w:rsidRPr="000C425A">
        <w:rPr>
          <w:rFonts w:ascii="Times New Roman" w:eastAsia="Times New Roman" w:hAnsi="Times New Roman" w:cs="Times New Roman"/>
          <w:b/>
          <w:color w:val="000000"/>
          <w:sz w:val="24"/>
          <w:szCs w:val="24"/>
          <w:lang w:eastAsia="ru-RU"/>
        </w:rPr>
        <w:t>Недельный учебный план внеурочной деятельности обучающихся</w:t>
      </w:r>
    </w:p>
    <w:p w:rsidR="000C425A" w:rsidRPr="000C425A" w:rsidRDefault="000C425A" w:rsidP="000C425A">
      <w:pPr>
        <w:shd w:val="clear" w:color="auto" w:fill="FFFFFF"/>
        <w:tabs>
          <w:tab w:val="left" w:pos="8364"/>
        </w:tabs>
        <w:spacing w:after="0" w:line="240" w:lineRule="auto"/>
        <w:jc w:val="center"/>
        <w:rPr>
          <w:rFonts w:ascii="Times New Roman" w:eastAsia="Times New Roman" w:hAnsi="Times New Roman" w:cs="Times New Roman"/>
          <w:b/>
          <w:color w:val="000000"/>
          <w:sz w:val="24"/>
          <w:szCs w:val="24"/>
          <w:lang w:eastAsia="ru-RU"/>
        </w:rPr>
      </w:pPr>
      <w:r w:rsidRPr="000C425A">
        <w:rPr>
          <w:rFonts w:ascii="Times New Roman" w:eastAsia="Times New Roman" w:hAnsi="Times New Roman" w:cs="Times New Roman"/>
          <w:b/>
          <w:color w:val="000000"/>
          <w:sz w:val="24"/>
          <w:szCs w:val="24"/>
          <w:lang w:eastAsia="ru-RU"/>
        </w:rPr>
        <w:t>МБОУ «Сростинская СОШ им. В.М. Шукшина»</w:t>
      </w:r>
    </w:p>
    <w:p w:rsidR="000C425A" w:rsidRPr="000C425A" w:rsidRDefault="000C425A" w:rsidP="000C425A">
      <w:pPr>
        <w:shd w:val="clear" w:color="auto" w:fill="FFFFFF"/>
        <w:tabs>
          <w:tab w:val="left" w:pos="10915"/>
        </w:tabs>
        <w:spacing w:after="0" w:line="240" w:lineRule="auto"/>
        <w:ind w:right="142"/>
        <w:jc w:val="center"/>
        <w:rPr>
          <w:rFonts w:ascii="Times New Roman" w:eastAsia="Times New Roman" w:hAnsi="Times New Roman" w:cs="Times New Roman"/>
          <w:b/>
          <w:color w:val="000000"/>
          <w:sz w:val="24"/>
          <w:szCs w:val="24"/>
          <w:lang w:eastAsia="ru-RU"/>
        </w:rPr>
      </w:pPr>
      <w:r w:rsidRPr="000C425A">
        <w:rPr>
          <w:rFonts w:ascii="Times New Roman" w:eastAsia="Times New Roman" w:hAnsi="Times New Roman" w:cs="Times New Roman"/>
          <w:b/>
          <w:color w:val="000000"/>
          <w:sz w:val="24"/>
          <w:szCs w:val="24"/>
          <w:lang w:eastAsia="ru-RU"/>
        </w:rPr>
        <w:t xml:space="preserve">1-4 класс </w:t>
      </w:r>
    </w:p>
    <w:tbl>
      <w:tblPr>
        <w:tblStyle w:val="270"/>
        <w:tblW w:w="0" w:type="auto"/>
        <w:tblInd w:w="1447" w:type="dxa"/>
        <w:tblLayout w:type="fixed"/>
        <w:tblLook w:val="04A0" w:firstRow="1" w:lastRow="0" w:firstColumn="1" w:lastColumn="0" w:noHBand="0" w:noVBand="1"/>
      </w:tblPr>
      <w:tblGrid>
        <w:gridCol w:w="3397"/>
        <w:gridCol w:w="709"/>
        <w:gridCol w:w="709"/>
        <w:gridCol w:w="850"/>
        <w:gridCol w:w="1389"/>
        <w:gridCol w:w="1134"/>
      </w:tblGrid>
      <w:tr w:rsidR="000C425A" w:rsidRPr="000C425A" w:rsidTr="000C425A">
        <w:tc>
          <w:tcPr>
            <w:tcW w:w="3397" w:type="dxa"/>
            <w:vMerge w:val="restart"/>
          </w:tcPr>
          <w:p w:rsidR="000C425A" w:rsidRPr="000C425A" w:rsidRDefault="000C425A" w:rsidP="000C425A">
            <w:pPr>
              <w:tabs>
                <w:tab w:val="left" w:pos="10915"/>
              </w:tabs>
              <w:ind w:right="142"/>
              <w:jc w:val="both"/>
              <w:rPr>
                <w:rFonts w:ascii="Times New Roman" w:hAnsi="Times New Roman" w:cs="Times New Roman"/>
                <w:b/>
                <w:color w:val="000000"/>
                <w:sz w:val="24"/>
                <w:szCs w:val="24"/>
              </w:rPr>
            </w:pPr>
            <w:r w:rsidRPr="000C425A">
              <w:rPr>
                <w:rFonts w:ascii="Times New Roman" w:hAnsi="Times New Roman" w:cs="Times New Roman"/>
                <w:b/>
                <w:color w:val="000000"/>
                <w:sz w:val="24"/>
                <w:szCs w:val="24"/>
              </w:rPr>
              <w:t>Направление</w:t>
            </w:r>
          </w:p>
        </w:tc>
        <w:tc>
          <w:tcPr>
            <w:tcW w:w="3657" w:type="dxa"/>
            <w:gridSpan w:val="4"/>
          </w:tcPr>
          <w:p w:rsidR="000C425A" w:rsidRPr="000C425A" w:rsidRDefault="000C425A" w:rsidP="000C425A">
            <w:pPr>
              <w:tabs>
                <w:tab w:val="left" w:pos="10915"/>
              </w:tabs>
              <w:ind w:right="142"/>
              <w:jc w:val="both"/>
              <w:rPr>
                <w:rFonts w:ascii="Times New Roman" w:hAnsi="Times New Roman" w:cs="Times New Roman"/>
                <w:b/>
                <w:color w:val="000000"/>
                <w:sz w:val="24"/>
                <w:szCs w:val="24"/>
              </w:rPr>
            </w:pPr>
            <w:r w:rsidRPr="000C425A">
              <w:rPr>
                <w:rFonts w:ascii="Times New Roman" w:hAnsi="Times New Roman" w:cs="Times New Roman"/>
                <w:b/>
                <w:color w:val="000000"/>
                <w:sz w:val="24"/>
                <w:szCs w:val="24"/>
              </w:rPr>
              <w:t>Количество часов в неделю</w:t>
            </w:r>
          </w:p>
        </w:tc>
        <w:tc>
          <w:tcPr>
            <w:tcW w:w="1134" w:type="dxa"/>
            <w:vMerge w:val="restart"/>
          </w:tcPr>
          <w:p w:rsidR="000C425A" w:rsidRPr="000C425A" w:rsidRDefault="000C425A" w:rsidP="000C425A">
            <w:pPr>
              <w:tabs>
                <w:tab w:val="left" w:pos="10915"/>
              </w:tabs>
              <w:ind w:right="142"/>
              <w:jc w:val="both"/>
              <w:rPr>
                <w:rFonts w:ascii="Times New Roman" w:hAnsi="Times New Roman" w:cs="Times New Roman"/>
                <w:b/>
                <w:color w:val="000000"/>
                <w:sz w:val="24"/>
                <w:szCs w:val="24"/>
              </w:rPr>
            </w:pPr>
            <w:r w:rsidRPr="000C425A">
              <w:rPr>
                <w:rFonts w:ascii="Times New Roman" w:hAnsi="Times New Roman" w:cs="Times New Roman"/>
                <w:b/>
                <w:color w:val="000000"/>
                <w:sz w:val="24"/>
                <w:szCs w:val="24"/>
              </w:rPr>
              <w:t>Всего</w:t>
            </w:r>
          </w:p>
        </w:tc>
      </w:tr>
      <w:tr w:rsidR="000C425A" w:rsidRPr="000C425A" w:rsidTr="000C425A">
        <w:tc>
          <w:tcPr>
            <w:tcW w:w="3397" w:type="dxa"/>
            <w:vMerge/>
          </w:tcPr>
          <w:p w:rsidR="000C425A" w:rsidRPr="000C425A" w:rsidRDefault="000C425A" w:rsidP="000C425A">
            <w:pPr>
              <w:tabs>
                <w:tab w:val="left" w:pos="10915"/>
              </w:tabs>
              <w:ind w:right="142"/>
              <w:jc w:val="both"/>
              <w:rPr>
                <w:rFonts w:ascii="Times New Roman" w:hAnsi="Times New Roman" w:cs="Times New Roman"/>
                <w:b/>
                <w:color w:val="000000"/>
                <w:sz w:val="24"/>
                <w:szCs w:val="24"/>
              </w:rPr>
            </w:pPr>
          </w:p>
        </w:tc>
        <w:tc>
          <w:tcPr>
            <w:tcW w:w="709" w:type="dxa"/>
          </w:tcPr>
          <w:p w:rsidR="000C425A" w:rsidRPr="000C425A" w:rsidRDefault="000C425A" w:rsidP="000C425A">
            <w:pPr>
              <w:tabs>
                <w:tab w:val="left" w:pos="10915"/>
              </w:tabs>
              <w:ind w:right="142"/>
              <w:jc w:val="both"/>
              <w:rPr>
                <w:rFonts w:ascii="Times New Roman" w:hAnsi="Times New Roman" w:cs="Times New Roman"/>
                <w:b/>
                <w:color w:val="000000"/>
                <w:sz w:val="24"/>
                <w:szCs w:val="24"/>
              </w:rPr>
            </w:pPr>
            <w:r w:rsidRPr="000C425A">
              <w:rPr>
                <w:rFonts w:ascii="Times New Roman" w:hAnsi="Times New Roman" w:cs="Times New Roman"/>
                <w:b/>
                <w:color w:val="000000"/>
                <w:sz w:val="24"/>
                <w:szCs w:val="24"/>
              </w:rPr>
              <w:t>1</w:t>
            </w:r>
          </w:p>
        </w:tc>
        <w:tc>
          <w:tcPr>
            <w:tcW w:w="709" w:type="dxa"/>
          </w:tcPr>
          <w:p w:rsidR="000C425A" w:rsidRPr="000C425A" w:rsidRDefault="000C425A" w:rsidP="000C425A">
            <w:pPr>
              <w:tabs>
                <w:tab w:val="left" w:pos="10915"/>
              </w:tabs>
              <w:ind w:right="142"/>
              <w:jc w:val="both"/>
              <w:rPr>
                <w:rFonts w:ascii="Times New Roman" w:hAnsi="Times New Roman" w:cs="Times New Roman"/>
                <w:b/>
                <w:color w:val="000000"/>
                <w:sz w:val="24"/>
                <w:szCs w:val="24"/>
              </w:rPr>
            </w:pPr>
            <w:r w:rsidRPr="000C425A">
              <w:rPr>
                <w:rFonts w:ascii="Times New Roman" w:hAnsi="Times New Roman" w:cs="Times New Roman"/>
                <w:b/>
                <w:color w:val="000000"/>
                <w:sz w:val="24"/>
                <w:szCs w:val="24"/>
              </w:rPr>
              <w:t>2</w:t>
            </w:r>
          </w:p>
        </w:tc>
        <w:tc>
          <w:tcPr>
            <w:tcW w:w="850" w:type="dxa"/>
          </w:tcPr>
          <w:p w:rsidR="000C425A" w:rsidRPr="000C425A" w:rsidRDefault="000C425A" w:rsidP="000C425A">
            <w:pPr>
              <w:tabs>
                <w:tab w:val="left" w:pos="10915"/>
              </w:tabs>
              <w:ind w:right="142"/>
              <w:jc w:val="both"/>
              <w:rPr>
                <w:rFonts w:ascii="Times New Roman" w:hAnsi="Times New Roman" w:cs="Times New Roman"/>
                <w:b/>
                <w:color w:val="000000"/>
                <w:sz w:val="24"/>
                <w:szCs w:val="24"/>
              </w:rPr>
            </w:pPr>
            <w:r w:rsidRPr="000C425A">
              <w:rPr>
                <w:rFonts w:ascii="Times New Roman" w:hAnsi="Times New Roman" w:cs="Times New Roman"/>
                <w:b/>
                <w:color w:val="000000"/>
                <w:sz w:val="24"/>
                <w:szCs w:val="24"/>
              </w:rPr>
              <w:t>3</w:t>
            </w:r>
          </w:p>
        </w:tc>
        <w:tc>
          <w:tcPr>
            <w:tcW w:w="1389" w:type="dxa"/>
          </w:tcPr>
          <w:p w:rsidR="000C425A" w:rsidRPr="000C425A" w:rsidRDefault="000C425A" w:rsidP="000C425A">
            <w:pPr>
              <w:tabs>
                <w:tab w:val="left" w:pos="10915"/>
              </w:tabs>
              <w:ind w:right="142"/>
              <w:jc w:val="both"/>
              <w:rPr>
                <w:rFonts w:ascii="Times New Roman" w:hAnsi="Times New Roman" w:cs="Times New Roman"/>
                <w:b/>
                <w:color w:val="000000"/>
                <w:sz w:val="24"/>
                <w:szCs w:val="24"/>
              </w:rPr>
            </w:pPr>
            <w:r w:rsidRPr="000C425A">
              <w:rPr>
                <w:rFonts w:ascii="Times New Roman" w:hAnsi="Times New Roman" w:cs="Times New Roman"/>
                <w:b/>
                <w:color w:val="000000"/>
                <w:sz w:val="24"/>
                <w:szCs w:val="24"/>
              </w:rPr>
              <w:t>4</w:t>
            </w:r>
          </w:p>
        </w:tc>
        <w:tc>
          <w:tcPr>
            <w:tcW w:w="1134" w:type="dxa"/>
            <w:vMerge/>
          </w:tcPr>
          <w:p w:rsidR="000C425A" w:rsidRPr="000C425A" w:rsidRDefault="000C425A" w:rsidP="000C425A">
            <w:pPr>
              <w:tabs>
                <w:tab w:val="left" w:pos="10915"/>
              </w:tabs>
              <w:ind w:right="142"/>
              <w:jc w:val="both"/>
              <w:rPr>
                <w:rFonts w:ascii="Times New Roman" w:hAnsi="Times New Roman" w:cs="Times New Roman"/>
                <w:b/>
                <w:color w:val="000000"/>
                <w:sz w:val="24"/>
                <w:szCs w:val="24"/>
              </w:rPr>
            </w:pPr>
          </w:p>
        </w:tc>
      </w:tr>
      <w:tr w:rsidR="000C425A" w:rsidRPr="000C425A" w:rsidTr="000C425A">
        <w:tc>
          <w:tcPr>
            <w:tcW w:w="3397" w:type="dxa"/>
          </w:tcPr>
          <w:p w:rsidR="000C425A" w:rsidRPr="000C425A" w:rsidRDefault="000C425A" w:rsidP="000C425A">
            <w:pPr>
              <w:tabs>
                <w:tab w:val="left" w:pos="10915"/>
              </w:tabs>
              <w:ind w:right="142"/>
              <w:jc w:val="both"/>
              <w:rPr>
                <w:rFonts w:ascii="Times New Roman" w:hAnsi="Times New Roman" w:cs="Times New Roman"/>
                <w:color w:val="000000"/>
                <w:sz w:val="24"/>
                <w:szCs w:val="24"/>
              </w:rPr>
            </w:pPr>
            <w:r w:rsidRPr="000C425A">
              <w:rPr>
                <w:rFonts w:ascii="Times New Roman" w:hAnsi="Times New Roman" w:cs="Times New Roman"/>
                <w:color w:val="000000"/>
                <w:sz w:val="24"/>
                <w:szCs w:val="24"/>
              </w:rPr>
              <w:t>Духовно-нравственное</w:t>
            </w:r>
          </w:p>
        </w:tc>
        <w:tc>
          <w:tcPr>
            <w:tcW w:w="709" w:type="dxa"/>
          </w:tcPr>
          <w:p w:rsidR="000C425A" w:rsidRPr="000C425A" w:rsidRDefault="000C425A" w:rsidP="000C425A">
            <w:pPr>
              <w:tabs>
                <w:tab w:val="left" w:pos="10915"/>
              </w:tabs>
              <w:ind w:right="142"/>
              <w:jc w:val="both"/>
              <w:rPr>
                <w:rFonts w:ascii="Times New Roman" w:hAnsi="Times New Roman" w:cs="Times New Roman"/>
                <w:b/>
                <w:color w:val="000000"/>
                <w:sz w:val="24"/>
                <w:szCs w:val="24"/>
              </w:rPr>
            </w:pPr>
            <w:r w:rsidRPr="000C425A">
              <w:rPr>
                <w:rFonts w:ascii="Times New Roman" w:hAnsi="Times New Roman" w:cs="Times New Roman"/>
                <w:b/>
                <w:color w:val="000000"/>
                <w:sz w:val="24"/>
                <w:szCs w:val="24"/>
              </w:rPr>
              <w:t>1</w:t>
            </w:r>
          </w:p>
        </w:tc>
        <w:tc>
          <w:tcPr>
            <w:tcW w:w="709" w:type="dxa"/>
          </w:tcPr>
          <w:p w:rsidR="000C425A" w:rsidRPr="000C425A" w:rsidRDefault="000C425A" w:rsidP="000C425A">
            <w:pPr>
              <w:tabs>
                <w:tab w:val="left" w:pos="10915"/>
              </w:tabs>
              <w:ind w:right="142"/>
              <w:jc w:val="both"/>
              <w:rPr>
                <w:rFonts w:ascii="Times New Roman" w:hAnsi="Times New Roman" w:cs="Times New Roman"/>
                <w:b/>
                <w:color w:val="000000"/>
                <w:sz w:val="24"/>
                <w:szCs w:val="24"/>
              </w:rPr>
            </w:pPr>
            <w:r w:rsidRPr="000C425A">
              <w:rPr>
                <w:rFonts w:ascii="Times New Roman" w:hAnsi="Times New Roman" w:cs="Times New Roman"/>
                <w:b/>
                <w:color w:val="000000"/>
                <w:sz w:val="24"/>
                <w:szCs w:val="24"/>
              </w:rPr>
              <w:t>1</w:t>
            </w:r>
          </w:p>
        </w:tc>
        <w:tc>
          <w:tcPr>
            <w:tcW w:w="850" w:type="dxa"/>
          </w:tcPr>
          <w:p w:rsidR="000C425A" w:rsidRPr="000C425A" w:rsidRDefault="000C425A" w:rsidP="000C425A">
            <w:pPr>
              <w:tabs>
                <w:tab w:val="left" w:pos="10915"/>
              </w:tabs>
              <w:ind w:right="142"/>
              <w:jc w:val="both"/>
              <w:rPr>
                <w:rFonts w:ascii="Times New Roman" w:hAnsi="Times New Roman" w:cs="Times New Roman"/>
                <w:b/>
                <w:color w:val="000000"/>
                <w:sz w:val="24"/>
                <w:szCs w:val="24"/>
              </w:rPr>
            </w:pPr>
            <w:r w:rsidRPr="000C425A">
              <w:rPr>
                <w:rFonts w:ascii="Times New Roman" w:hAnsi="Times New Roman" w:cs="Times New Roman"/>
                <w:b/>
                <w:color w:val="000000"/>
                <w:sz w:val="24"/>
                <w:szCs w:val="24"/>
              </w:rPr>
              <w:t>1</w:t>
            </w:r>
          </w:p>
        </w:tc>
        <w:tc>
          <w:tcPr>
            <w:tcW w:w="1389" w:type="dxa"/>
          </w:tcPr>
          <w:p w:rsidR="000C425A" w:rsidRPr="000C425A" w:rsidRDefault="000C425A" w:rsidP="000C425A">
            <w:pPr>
              <w:tabs>
                <w:tab w:val="left" w:pos="10915"/>
              </w:tabs>
              <w:ind w:right="142"/>
              <w:jc w:val="both"/>
              <w:rPr>
                <w:rFonts w:ascii="Times New Roman" w:hAnsi="Times New Roman" w:cs="Times New Roman"/>
                <w:b/>
                <w:color w:val="000000"/>
                <w:sz w:val="24"/>
                <w:szCs w:val="24"/>
              </w:rPr>
            </w:pPr>
            <w:r w:rsidRPr="000C425A">
              <w:rPr>
                <w:rFonts w:ascii="Times New Roman" w:hAnsi="Times New Roman" w:cs="Times New Roman"/>
                <w:b/>
                <w:color w:val="000000"/>
                <w:sz w:val="24"/>
                <w:szCs w:val="24"/>
              </w:rPr>
              <w:t>1</w:t>
            </w:r>
          </w:p>
        </w:tc>
        <w:tc>
          <w:tcPr>
            <w:tcW w:w="1134" w:type="dxa"/>
          </w:tcPr>
          <w:p w:rsidR="000C425A" w:rsidRPr="000C425A" w:rsidRDefault="000C425A" w:rsidP="000C425A">
            <w:pPr>
              <w:tabs>
                <w:tab w:val="left" w:pos="10915"/>
              </w:tabs>
              <w:ind w:right="142"/>
              <w:jc w:val="both"/>
              <w:rPr>
                <w:rFonts w:ascii="Times New Roman" w:hAnsi="Times New Roman" w:cs="Times New Roman"/>
                <w:b/>
                <w:color w:val="000000"/>
                <w:sz w:val="24"/>
                <w:szCs w:val="24"/>
              </w:rPr>
            </w:pPr>
            <w:r w:rsidRPr="000C425A">
              <w:rPr>
                <w:rFonts w:ascii="Times New Roman" w:hAnsi="Times New Roman" w:cs="Times New Roman"/>
                <w:b/>
                <w:color w:val="000000"/>
                <w:sz w:val="24"/>
                <w:szCs w:val="24"/>
              </w:rPr>
              <w:t>4</w:t>
            </w:r>
          </w:p>
        </w:tc>
      </w:tr>
      <w:tr w:rsidR="000C425A" w:rsidRPr="000C425A" w:rsidTr="000C425A">
        <w:tc>
          <w:tcPr>
            <w:tcW w:w="3397" w:type="dxa"/>
          </w:tcPr>
          <w:p w:rsidR="000C425A" w:rsidRPr="000C425A" w:rsidRDefault="000C425A" w:rsidP="000C425A">
            <w:pPr>
              <w:tabs>
                <w:tab w:val="left" w:pos="10915"/>
              </w:tabs>
              <w:ind w:right="142"/>
              <w:jc w:val="both"/>
              <w:rPr>
                <w:rFonts w:ascii="Times New Roman" w:hAnsi="Times New Roman" w:cs="Times New Roman"/>
                <w:b/>
                <w:color w:val="000000"/>
                <w:sz w:val="24"/>
                <w:szCs w:val="24"/>
              </w:rPr>
            </w:pPr>
            <w:r w:rsidRPr="000C425A">
              <w:rPr>
                <w:rFonts w:ascii="Times New Roman" w:hAnsi="Times New Roman" w:cs="Times New Roman"/>
                <w:color w:val="000000"/>
                <w:sz w:val="24"/>
                <w:szCs w:val="24"/>
              </w:rPr>
              <w:t>Социальное</w:t>
            </w:r>
          </w:p>
        </w:tc>
        <w:tc>
          <w:tcPr>
            <w:tcW w:w="709" w:type="dxa"/>
          </w:tcPr>
          <w:p w:rsidR="000C425A" w:rsidRPr="000C425A" w:rsidRDefault="000C425A" w:rsidP="000C425A">
            <w:pPr>
              <w:tabs>
                <w:tab w:val="left" w:pos="10915"/>
              </w:tabs>
              <w:ind w:right="142"/>
              <w:jc w:val="both"/>
              <w:rPr>
                <w:rFonts w:ascii="Times New Roman" w:hAnsi="Times New Roman" w:cs="Times New Roman"/>
                <w:b/>
                <w:color w:val="000000"/>
                <w:sz w:val="24"/>
                <w:szCs w:val="24"/>
              </w:rPr>
            </w:pPr>
            <w:r w:rsidRPr="000C425A">
              <w:rPr>
                <w:rFonts w:ascii="Times New Roman" w:hAnsi="Times New Roman" w:cs="Times New Roman"/>
                <w:b/>
                <w:color w:val="000000"/>
                <w:sz w:val="24"/>
                <w:szCs w:val="24"/>
              </w:rPr>
              <w:t>1</w:t>
            </w:r>
          </w:p>
        </w:tc>
        <w:tc>
          <w:tcPr>
            <w:tcW w:w="709" w:type="dxa"/>
          </w:tcPr>
          <w:p w:rsidR="000C425A" w:rsidRPr="000C425A" w:rsidRDefault="000C425A" w:rsidP="000C425A">
            <w:pPr>
              <w:tabs>
                <w:tab w:val="left" w:pos="10915"/>
              </w:tabs>
              <w:ind w:right="142"/>
              <w:jc w:val="both"/>
              <w:rPr>
                <w:rFonts w:ascii="Times New Roman" w:hAnsi="Times New Roman" w:cs="Times New Roman"/>
                <w:b/>
                <w:color w:val="000000"/>
                <w:sz w:val="24"/>
                <w:szCs w:val="24"/>
              </w:rPr>
            </w:pPr>
            <w:r w:rsidRPr="000C425A">
              <w:rPr>
                <w:rFonts w:ascii="Times New Roman" w:hAnsi="Times New Roman" w:cs="Times New Roman"/>
                <w:b/>
                <w:color w:val="000000"/>
                <w:sz w:val="24"/>
                <w:szCs w:val="24"/>
              </w:rPr>
              <w:t>1</w:t>
            </w:r>
          </w:p>
        </w:tc>
        <w:tc>
          <w:tcPr>
            <w:tcW w:w="850" w:type="dxa"/>
          </w:tcPr>
          <w:p w:rsidR="000C425A" w:rsidRPr="000C425A" w:rsidRDefault="000C425A" w:rsidP="000C425A">
            <w:pPr>
              <w:tabs>
                <w:tab w:val="left" w:pos="10915"/>
              </w:tabs>
              <w:ind w:right="142"/>
              <w:jc w:val="both"/>
              <w:rPr>
                <w:rFonts w:ascii="Times New Roman" w:hAnsi="Times New Roman" w:cs="Times New Roman"/>
                <w:b/>
                <w:color w:val="000000"/>
                <w:sz w:val="24"/>
                <w:szCs w:val="24"/>
              </w:rPr>
            </w:pPr>
            <w:r w:rsidRPr="000C425A">
              <w:rPr>
                <w:rFonts w:ascii="Times New Roman" w:hAnsi="Times New Roman" w:cs="Times New Roman"/>
                <w:b/>
                <w:color w:val="000000"/>
                <w:sz w:val="24"/>
                <w:szCs w:val="24"/>
              </w:rPr>
              <w:t>1</w:t>
            </w:r>
          </w:p>
        </w:tc>
        <w:tc>
          <w:tcPr>
            <w:tcW w:w="1389" w:type="dxa"/>
          </w:tcPr>
          <w:p w:rsidR="000C425A" w:rsidRPr="000C425A" w:rsidRDefault="000C425A" w:rsidP="000C425A">
            <w:pPr>
              <w:tabs>
                <w:tab w:val="left" w:pos="10915"/>
              </w:tabs>
              <w:ind w:right="142"/>
              <w:jc w:val="both"/>
              <w:rPr>
                <w:rFonts w:ascii="Times New Roman" w:hAnsi="Times New Roman" w:cs="Times New Roman"/>
                <w:b/>
                <w:color w:val="000000"/>
                <w:sz w:val="24"/>
                <w:szCs w:val="24"/>
              </w:rPr>
            </w:pPr>
            <w:r w:rsidRPr="000C425A">
              <w:rPr>
                <w:rFonts w:ascii="Times New Roman" w:hAnsi="Times New Roman" w:cs="Times New Roman"/>
                <w:b/>
                <w:color w:val="000000"/>
                <w:sz w:val="24"/>
                <w:szCs w:val="24"/>
              </w:rPr>
              <w:t>1</w:t>
            </w:r>
          </w:p>
        </w:tc>
        <w:tc>
          <w:tcPr>
            <w:tcW w:w="1134" w:type="dxa"/>
          </w:tcPr>
          <w:p w:rsidR="000C425A" w:rsidRPr="000C425A" w:rsidRDefault="000C425A" w:rsidP="000C425A">
            <w:pPr>
              <w:tabs>
                <w:tab w:val="left" w:pos="10915"/>
              </w:tabs>
              <w:ind w:right="142"/>
              <w:jc w:val="both"/>
              <w:rPr>
                <w:rFonts w:ascii="Times New Roman" w:hAnsi="Times New Roman" w:cs="Times New Roman"/>
                <w:b/>
                <w:color w:val="000000"/>
                <w:sz w:val="24"/>
                <w:szCs w:val="24"/>
              </w:rPr>
            </w:pPr>
            <w:r w:rsidRPr="000C425A">
              <w:rPr>
                <w:rFonts w:ascii="Times New Roman" w:hAnsi="Times New Roman" w:cs="Times New Roman"/>
                <w:b/>
                <w:color w:val="000000"/>
                <w:sz w:val="24"/>
                <w:szCs w:val="24"/>
              </w:rPr>
              <w:t>4</w:t>
            </w:r>
          </w:p>
        </w:tc>
      </w:tr>
      <w:tr w:rsidR="000C425A" w:rsidRPr="000C425A" w:rsidTr="000C425A">
        <w:tc>
          <w:tcPr>
            <w:tcW w:w="3397" w:type="dxa"/>
          </w:tcPr>
          <w:p w:rsidR="000C425A" w:rsidRPr="000C425A" w:rsidRDefault="000C425A" w:rsidP="000C425A">
            <w:pPr>
              <w:tabs>
                <w:tab w:val="left" w:pos="10915"/>
              </w:tabs>
              <w:ind w:right="142"/>
              <w:jc w:val="both"/>
              <w:rPr>
                <w:rFonts w:ascii="Times New Roman" w:hAnsi="Times New Roman" w:cs="Times New Roman"/>
                <w:b/>
                <w:color w:val="000000"/>
                <w:sz w:val="24"/>
                <w:szCs w:val="24"/>
              </w:rPr>
            </w:pPr>
            <w:r w:rsidRPr="000C425A">
              <w:rPr>
                <w:rFonts w:ascii="Times New Roman" w:hAnsi="Times New Roman" w:cs="Times New Roman"/>
                <w:color w:val="000000"/>
                <w:sz w:val="24"/>
                <w:szCs w:val="24"/>
              </w:rPr>
              <w:t>Спортивно-оздоровительное</w:t>
            </w:r>
          </w:p>
        </w:tc>
        <w:tc>
          <w:tcPr>
            <w:tcW w:w="709" w:type="dxa"/>
          </w:tcPr>
          <w:p w:rsidR="000C425A" w:rsidRPr="000C425A" w:rsidRDefault="000C425A" w:rsidP="000C425A">
            <w:pPr>
              <w:tabs>
                <w:tab w:val="left" w:pos="10915"/>
              </w:tabs>
              <w:ind w:right="142"/>
              <w:jc w:val="both"/>
              <w:rPr>
                <w:rFonts w:ascii="Times New Roman" w:hAnsi="Times New Roman" w:cs="Times New Roman"/>
                <w:b/>
                <w:color w:val="000000"/>
                <w:sz w:val="24"/>
                <w:szCs w:val="24"/>
              </w:rPr>
            </w:pPr>
            <w:r w:rsidRPr="000C425A">
              <w:rPr>
                <w:rFonts w:ascii="Times New Roman" w:hAnsi="Times New Roman" w:cs="Times New Roman"/>
                <w:b/>
                <w:color w:val="000000"/>
                <w:sz w:val="24"/>
                <w:szCs w:val="24"/>
              </w:rPr>
              <w:t>1</w:t>
            </w:r>
          </w:p>
        </w:tc>
        <w:tc>
          <w:tcPr>
            <w:tcW w:w="709" w:type="dxa"/>
          </w:tcPr>
          <w:p w:rsidR="000C425A" w:rsidRPr="000C425A" w:rsidRDefault="000C425A" w:rsidP="000C425A">
            <w:pPr>
              <w:tabs>
                <w:tab w:val="left" w:pos="10915"/>
              </w:tabs>
              <w:ind w:right="142"/>
              <w:jc w:val="both"/>
              <w:rPr>
                <w:rFonts w:ascii="Times New Roman" w:hAnsi="Times New Roman" w:cs="Times New Roman"/>
                <w:b/>
                <w:color w:val="000000"/>
                <w:sz w:val="24"/>
                <w:szCs w:val="24"/>
              </w:rPr>
            </w:pPr>
            <w:r w:rsidRPr="000C425A">
              <w:rPr>
                <w:rFonts w:ascii="Times New Roman" w:hAnsi="Times New Roman" w:cs="Times New Roman"/>
                <w:b/>
                <w:color w:val="000000"/>
                <w:sz w:val="24"/>
                <w:szCs w:val="24"/>
              </w:rPr>
              <w:t>1</w:t>
            </w:r>
          </w:p>
        </w:tc>
        <w:tc>
          <w:tcPr>
            <w:tcW w:w="850" w:type="dxa"/>
          </w:tcPr>
          <w:p w:rsidR="000C425A" w:rsidRPr="000C425A" w:rsidRDefault="000C425A" w:rsidP="000C425A">
            <w:pPr>
              <w:tabs>
                <w:tab w:val="left" w:pos="10915"/>
              </w:tabs>
              <w:ind w:right="142"/>
              <w:jc w:val="both"/>
              <w:rPr>
                <w:rFonts w:ascii="Times New Roman" w:hAnsi="Times New Roman" w:cs="Times New Roman"/>
                <w:b/>
                <w:color w:val="000000"/>
                <w:sz w:val="24"/>
                <w:szCs w:val="24"/>
              </w:rPr>
            </w:pPr>
            <w:r w:rsidRPr="000C425A">
              <w:rPr>
                <w:rFonts w:ascii="Times New Roman" w:hAnsi="Times New Roman" w:cs="Times New Roman"/>
                <w:b/>
                <w:color w:val="000000"/>
                <w:sz w:val="24"/>
                <w:szCs w:val="24"/>
              </w:rPr>
              <w:t>1</w:t>
            </w:r>
          </w:p>
        </w:tc>
        <w:tc>
          <w:tcPr>
            <w:tcW w:w="1389" w:type="dxa"/>
          </w:tcPr>
          <w:p w:rsidR="000C425A" w:rsidRPr="000C425A" w:rsidRDefault="000C425A" w:rsidP="000C425A">
            <w:pPr>
              <w:tabs>
                <w:tab w:val="left" w:pos="10915"/>
              </w:tabs>
              <w:ind w:right="142"/>
              <w:jc w:val="both"/>
              <w:rPr>
                <w:rFonts w:ascii="Times New Roman" w:hAnsi="Times New Roman" w:cs="Times New Roman"/>
                <w:b/>
                <w:color w:val="000000"/>
                <w:sz w:val="24"/>
                <w:szCs w:val="24"/>
              </w:rPr>
            </w:pPr>
            <w:r w:rsidRPr="000C425A">
              <w:rPr>
                <w:rFonts w:ascii="Times New Roman" w:hAnsi="Times New Roman" w:cs="Times New Roman"/>
                <w:b/>
                <w:color w:val="000000"/>
                <w:sz w:val="24"/>
                <w:szCs w:val="24"/>
              </w:rPr>
              <w:t>1</w:t>
            </w:r>
          </w:p>
        </w:tc>
        <w:tc>
          <w:tcPr>
            <w:tcW w:w="1134" w:type="dxa"/>
          </w:tcPr>
          <w:p w:rsidR="000C425A" w:rsidRPr="000C425A" w:rsidRDefault="000C425A" w:rsidP="000C425A">
            <w:pPr>
              <w:tabs>
                <w:tab w:val="left" w:pos="10915"/>
              </w:tabs>
              <w:ind w:right="142"/>
              <w:jc w:val="both"/>
              <w:rPr>
                <w:rFonts w:ascii="Times New Roman" w:hAnsi="Times New Roman" w:cs="Times New Roman"/>
                <w:b/>
                <w:color w:val="000000"/>
                <w:sz w:val="24"/>
                <w:szCs w:val="24"/>
              </w:rPr>
            </w:pPr>
            <w:r w:rsidRPr="000C425A">
              <w:rPr>
                <w:rFonts w:ascii="Times New Roman" w:hAnsi="Times New Roman" w:cs="Times New Roman"/>
                <w:b/>
                <w:color w:val="000000"/>
                <w:sz w:val="24"/>
                <w:szCs w:val="24"/>
              </w:rPr>
              <w:t>4</w:t>
            </w:r>
          </w:p>
        </w:tc>
      </w:tr>
      <w:tr w:rsidR="000C425A" w:rsidRPr="000C425A" w:rsidTr="000C425A">
        <w:tc>
          <w:tcPr>
            <w:tcW w:w="3397" w:type="dxa"/>
          </w:tcPr>
          <w:p w:rsidR="000C425A" w:rsidRPr="000C425A" w:rsidRDefault="000C425A" w:rsidP="000C425A">
            <w:pPr>
              <w:tabs>
                <w:tab w:val="left" w:pos="10915"/>
              </w:tabs>
              <w:ind w:right="142"/>
              <w:jc w:val="both"/>
              <w:rPr>
                <w:rFonts w:ascii="Times New Roman" w:hAnsi="Times New Roman" w:cs="Times New Roman"/>
                <w:b/>
                <w:color w:val="000000"/>
                <w:sz w:val="24"/>
                <w:szCs w:val="24"/>
              </w:rPr>
            </w:pPr>
            <w:r w:rsidRPr="000C425A">
              <w:rPr>
                <w:rFonts w:ascii="Times New Roman" w:hAnsi="Times New Roman" w:cs="Times New Roman"/>
                <w:color w:val="000000"/>
                <w:sz w:val="24"/>
                <w:szCs w:val="24"/>
              </w:rPr>
              <w:t>Общеинтеллектуальное</w:t>
            </w:r>
          </w:p>
        </w:tc>
        <w:tc>
          <w:tcPr>
            <w:tcW w:w="709" w:type="dxa"/>
          </w:tcPr>
          <w:p w:rsidR="000C425A" w:rsidRPr="000C425A" w:rsidRDefault="000C425A" w:rsidP="000C425A">
            <w:pPr>
              <w:tabs>
                <w:tab w:val="left" w:pos="10915"/>
              </w:tabs>
              <w:ind w:right="142"/>
              <w:jc w:val="both"/>
              <w:rPr>
                <w:rFonts w:ascii="Times New Roman" w:hAnsi="Times New Roman" w:cs="Times New Roman"/>
                <w:b/>
                <w:color w:val="000000"/>
                <w:sz w:val="24"/>
                <w:szCs w:val="24"/>
              </w:rPr>
            </w:pPr>
            <w:r w:rsidRPr="000C425A">
              <w:rPr>
                <w:rFonts w:ascii="Times New Roman" w:hAnsi="Times New Roman" w:cs="Times New Roman"/>
                <w:b/>
                <w:color w:val="000000"/>
                <w:sz w:val="24"/>
                <w:szCs w:val="24"/>
              </w:rPr>
              <w:t>1</w:t>
            </w:r>
          </w:p>
        </w:tc>
        <w:tc>
          <w:tcPr>
            <w:tcW w:w="709" w:type="dxa"/>
          </w:tcPr>
          <w:p w:rsidR="000C425A" w:rsidRPr="000C425A" w:rsidRDefault="000C425A" w:rsidP="000C425A">
            <w:pPr>
              <w:tabs>
                <w:tab w:val="left" w:pos="10915"/>
              </w:tabs>
              <w:ind w:right="142"/>
              <w:jc w:val="both"/>
              <w:rPr>
                <w:rFonts w:ascii="Times New Roman" w:hAnsi="Times New Roman" w:cs="Times New Roman"/>
                <w:b/>
                <w:color w:val="000000"/>
                <w:sz w:val="24"/>
                <w:szCs w:val="24"/>
              </w:rPr>
            </w:pPr>
            <w:r w:rsidRPr="000C425A">
              <w:rPr>
                <w:rFonts w:ascii="Times New Roman" w:hAnsi="Times New Roman" w:cs="Times New Roman"/>
                <w:b/>
                <w:color w:val="000000"/>
                <w:sz w:val="24"/>
                <w:szCs w:val="24"/>
              </w:rPr>
              <w:t>1</w:t>
            </w:r>
          </w:p>
        </w:tc>
        <w:tc>
          <w:tcPr>
            <w:tcW w:w="850" w:type="dxa"/>
          </w:tcPr>
          <w:p w:rsidR="000C425A" w:rsidRPr="000C425A" w:rsidRDefault="000C425A" w:rsidP="000C425A">
            <w:pPr>
              <w:tabs>
                <w:tab w:val="left" w:pos="10915"/>
              </w:tabs>
              <w:ind w:right="142"/>
              <w:jc w:val="both"/>
              <w:rPr>
                <w:rFonts w:ascii="Times New Roman" w:hAnsi="Times New Roman" w:cs="Times New Roman"/>
                <w:b/>
                <w:color w:val="000000"/>
                <w:sz w:val="24"/>
                <w:szCs w:val="24"/>
              </w:rPr>
            </w:pPr>
            <w:r w:rsidRPr="000C425A">
              <w:rPr>
                <w:rFonts w:ascii="Times New Roman" w:hAnsi="Times New Roman" w:cs="Times New Roman"/>
                <w:b/>
                <w:color w:val="000000"/>
                <w:sz w:val="24"/>
                <w:szCs w:val="24"/>
              </w:rPr>
              <w:t>1</w:t>
            </w:r>
          </w:p>
        </w:tc>
        <w:tc>
          <w:tcPr>
            <w:tcW w:w="1389" w:type="dxa"/>
          </w:tcPr>
          <w:p w:rsidR="000C425A" w:rsidRPr="000C425A" w:rsidRDefault="000C425A" w:rsidP="000C425A">
            <w:pPr>
              <w:tabs>
                <w:tab w:val="left" w:pos="10915"/>
              </w:tabs>
              <w:ind w:right="142"/>
              <w:jc w:val="both"/>
              <w:rPr>
                <w:rFonts w:ascii="Times New Roman" w:hAnsi="Times New Roman" w:cs="Times New Roman"/>
                <w:b/>
                <w:color w:val="000000"/>
                <w:sz w:val="24"/>
                <w:szCs w:val="24"/>
              </w:rPr>
            </w:pPr>
            <w:r w:rsidRPr="000C425A">
              <w:rPr>
                <w:rFonts w:ascii="Times New Roman" w:hAnsi="Times New Roman" w:cs="Times New Roman"/>
                <w:b/>
                <w:color w:val="000000"/>
                <w:sz w:val="24"/>
                <w:szCs w:val="24"/>
              </w:rPr>
              <w:t>1</w:t>
            </w:r>
          </w:p>
        </w:tc>
        <w:tc>
          <w:tcPr>
            <w:tcW w:w="1134" w:type="dxa"/>
          </w:tcPr>
          <w:p w:rsidR="000C425A" w:rsidRPr="000C425A" w:rsidRDefault="000C425A" w:rsidP="000C425A">
            <w:pPr>
              <w:tabs>
                <w:tab w:val="left" w:pos="10915"/>
              </w:tabs>
              <w:ind w:right="142"/>
              <w:jc w:val="both"/>
              <w:rPr>
                <w:rFonts w:ascii="Times New Roman" w:hAnsi="Times New Roman" w:cs="Times New Roman"/>
                <w:b/>
                <w:color w:val="000000"/>
                <w:sz w:val="24"/>
                <w:szCs w:val="24"/>
              </w:rPr>
            </w:pPr>
            <w:r w:rsidRPr="000C425A">
              <w:rPr>
                <w:rFonts w:ascii="Times New Roman" w:hAnsi="Times New Roman" w:cs="Times New Roman"/>
                <w:b/>
                <w:color w:val="000000"/>
                <w:sz w:val="24"/>
                <w:szCs w:val="24"/>
              </w:rPr>
              <w:t>4</w:t>
            </w:r>
          </w:p>
        </w:tc>
      </w:tr>
      <w:tr w:rsidR="000C425A" w:rsidRPr="000C425A" w:rsidTr="000C425A">
        <w:tc>
          <w:tcPr>
            <w:tcW w:w="3397" w:type="dxa"/>
          </w:tcPr>
          <w:p w:rsidR="000C425A" w:rsidRPr="000C425A" w:rsidRDefault="000C425A" w:rsidP="000C425A">
            <w:pPr>
              <w:tabs>
                <w:tab w:val="left" w:pos="10915"/>
              </w:tabs>
              <w:ind w:right="142"/>
              <w:jc w:val="both"/>
              <w:rPr>
                <w:rFonts w:ascii="Times New Roman" w:hAnsi="Times New Roman" w:cs="Times New Roman"/>
                <w:b/>
                <w:color w:val="000000"/>
                <w:sz w:val="24"/>
                <w:szCs w:val="24"/>
              </w:rPr>
            </w:pPr>
            <w:r w:rsidRPr="000C425A">
              <w:rPr>
                <w:rFonts w:ascii="Times New Roman" w:hAnsi="Times New Roman" w:cs="Times New Roman"/>
                <w:color w:val="000000"/>
                <w:sz w:val="24"/>
                <w:szCs w:val="24"/>
              </w:rPr>
              <w:t>Общекультурное</w:t>
            </w:r>
          </w:p>
        </w:tc>
        <w:tc>
          <w:tcPr>
            <w:tcW w:w="709" w:type="dxa"/>
          </w:tcPr>
          <w:p w:rsidR="000C425A" w:rsidRPr="000C425A" w:rsidRDefault="000C425A" w:rsidP="000C425A">
            <w:pPr>
              <w:tabs>
                <w:tab w:val="left" w:pos="10915"/>
              </w:tabs>
              <w:ind w:right="142"/>
              <w:jc w:val="both"/>
              <w:rPr>
                <w:rFonts w:ascii="Times New Roman" w:hAnsi="Times New Roman" w:cs="Times New Roman"/>
                <w:b/>
                <w:color w:val="000000"/>
                <w:sz w:val="24"/>
                <w:szCs w:val="24"/>
              </w:rPr>
            </w:pPr>
            <w:r w:rsidRPr="000C425A">
              <w:rPr>
                <w:rFonts w:ascii="Times New Roman" w:hAnsi="Times New Roman" w:cs="Times New Roman"/>
                <w:b/>
                <w:color w:val="000000"/>
                <w:sz w:val="24"/>
                <w:szCs w:val="24"/>
              </w:rPr>
              <w:t>1</w:t>
            </w:r>
          </w:p>
        </w:tc>
        <w:tc>
          <w:tcPr>
            <w:tcW w:w="709" w:type="dxa"/>
          </w:tcPr>
          <w:p w:rsidR="000C425A" w:rsidRPr="000C425A" w:rsidRDefault="000C425A" w:rsidP="000C425A">
            <w:pPr>
              <w:tabs>
                <w:tab w:val="left" w:pos="10915"/>
              </w:tabs>
              <w:ind w:right="142"/>
              <w:jc w:val="both"/>
              <w:rPr>
                <w:rFonts w:ascii="Times New Roman" w:hAnsi="Times New Roman" w:cs="Times New Roman"/>
                <w:b/>
                <w:color w:val="000000"/>
                <w:sz w:val="24"/>
                <w:szCs w:val="24"/>
              </w:rPr>
            </w:pPr>
            <w:r w:rsidRPr="000C425A">
              <w:rPr>
                <w:rFonts w:ascii="Times New Roman" w:hAnsi="Times New Roman" w:cs="Times New Roman"/>
                <w:b/>
                <w:color w:val="000000"/>
                <w:sz w:val="24"/>
                <w:szCs w:val="24"/>
              </w:rPr>
              <w:t>1</w:t>
            </w:r>
          </w:p>
        </w:tc>
        <w:tc>
          <w:tcPr>
            <w:tcW w:w="850" w:type="dxa"/>
          </w:tcPr>
          <w:p w:rsidR="000C425A" w:rsidRPr="000C425A" w:rsidRDefault="000C425A" w:rsidP="000C425A">
            <w:pPr>
              <w:tabs>
                <w:tab w:val="left" w:pos="10915"/>
              </w:tabs>
              <w:ind w:right="142"/>
              <w:jc w:val="both"/>
              <w:rPr>
                <w:rFonts w:ascii="Times New Roman" w:hAnsi="Times New Roman" w:cs="Times New Roman"/>
                <w:b/>
                <w:color w:val="000000"/>
                <w:sz w:val="24"/>
                <w:szCs w:val="24"/>
              </w:rPr>
            </w:pPr>
            <w:r w:rsidRPr="000C425A">
              <w:rPr>
                <w:rFonts w:ascii="Times New Roman" w:hAnsi="Times New Roman" w:cs="Times New Roman"/>
                <w:b/>
                <w:color w:val="000000"/>
                <w:sz w:val="24"/>
                <w:szCs w:val="24"/>
              </w:rPr>
              <w:t>1</w:t>
            </w:r>
          </w:p>
        </w:tc>
        <w:tc>
          <w:tcPr>
            <w:tcW w:w="1389" w:type="dxa"/>
          </w:tcPr>
          <w:p w:rsidR="000C425A" w:rsidRPr="000C425A" w:rsidRDefault="000C425A" w:rsidP="000C425A">
            <w:pPr>
              <w:tabs>
                <w:tab w:val="left" w:pos="10915"/>
              </w:tabs>
              <w:ind w:right="142"/>
              <w:jc w:val="both"/>
              <w:rPr>
                <w:rFonts w:ascii="Times New Roman" w:hAnsi="Times New Roman" w:cs="Times New Roman"/>
                <w:b/>
                <w:color w:val="000000"/>
                <w:sz w:val="24"/>
                <w:szCs w:val="24"/>
              </w:rPr>
            </w:pPr>
            <w:r w:rsidRPr="000C425A">
              <w:rPr>
                <w:rFonts w:ascii="Times New Roman" w:hAnsi="Times New Roman" w:cs="Times New Roman"/>
                <w:b/>
                <w:color w:val="000000"/>
                <w:sz w:val="24"/>
                <w:szCs w:val="24"/>
              </w:rPr>
              <w:t>1</w:t>
            </w:r>
          </w:p>
        </w:tc>
        <w:tc>
          <w:tcPr>
            <w:tcW w:w="1134" w:type="dxa"/>
          </w:tcPr>
          <w:p w:rsidR="000C425A" w:rsidRPr="000C425A" w:rsidRDefault="000C425A" w:rsidP="000C425A">
            <w:pPr>
              <w:tabs>
                <w:tab w:val="left" w:pos="10915"/>
              </w:tabs>
              <w:ind w:right="142"/>
              <w:jc w:val="both"/>
              <w:rPr>
                <w:rFonts w:ascii="Times New Roman" w:hAnsi="Times New Roman" w:cs="Times New Roman"/>
                <w:b/>
                <w:color w:val="000000"/>
                <w:sz w:val="24"/>
                <w:szCs w:val="24"/>
              </w:rPr>
            </w:pPr>
            <w:r w:rsidRPr="000C425A">
              <w:rPr>
                <w:rFonts w:ascii="Times New Roman" w:hAnsi="Times New Roman" w:cs="Times New Roman"/>
                <w:b/>
                <w:color w:val="000000"/>
                <w:sz w:val="24"/>
                <w:szCs w:val="24"/>
              </w:rPr>
              <w:t>4</w:t>
            </w:r>
          </w:p>
        </w:tc>
      </w:tr>
      <w:tr w:rsidR="000C425A" w:rsidRPr="000C425A" w:rsidTr="000C425A">
        <w:tc>
          <w:tcPr>
            <w:tcW w:w="3397" w:type="dxa"/>
          </w:tcPr>
          <w:p w:rsidR="000C425A" w:rsidRPr="000C425A" w:rsidRDefault="000C425A" w:rsidP="000C425A">
            <w:pPr>
              <w:tabs>
                <w:tab w:val="left" w:pos="10915"/>
              </w:tabs>
              <w:ind w:right="142"/>
              <w:jc w:val="both"/>
              <w:rPr>
                <w:rFonts w:ascii="Times New Roman" w:hAnsi="Times New Roman" w:cs="Times New Roman"/>
                <w:b/>
                <w:color w:val="000000"/>
                <w:sz w:val="24"/>
                <w:szCs w:val="24"/>
              </w:rPr>
            </w:pPr>
            <w:r w:rsidRPr="000C425A">
              <w:rPr>
                <w:rFonts w:ascii="Times New Roman" w:hAnsi="Times New Roman" w:cs="Times New Roman"/>
                <w:b/>
                <w:color w:val="000000"/>
                <w:sz w:val="24"/>
                <w:szCs w:val="24"/>
              </w:rPr>
              <w:t>Итого в неделю</w:t>
            </w:r>
          </w:p>
        </w:tc>
        <w:tc>
          <w:tcPr>
            <w:tcW w:w="709" w:type="dxa"/>
          </w:tcPr>
          <w:p w:rsidR="000C425A" w:rsidRPr="000C425A" w:rsidRDefault="000C425A" w:rsidP="000C425A">
            <w:pPr>
              <w:tabs>
                <w:tab w:val="left" w:pos="10915"/>
              </w:tabs>
              <w:ind w:right="142"/>
              <w:jc w:val="both"/>
              <w:rPr>
                <w:rFonts w:ascii="Times New Roman" w:hAnsi="Times New Roman" w:cs="Times New Roman"/>
                <w:b/>
                <w:color w:val="000000"/>
                <w:sz w:val="24"/>
                <w:szCs w:val="24"/>
              </w:rPr>
            </w:pPr>
            <w:r w:rsidRPr="000C425A">
              <w:rPr>
                <w:rFonts w:ascii="Times New Roman" w:hAnsi="Times New Roman" w:cs="Times New Roman"/>
                <w:b/>
                <w:color w:val="000000"/>
                <w:sz w:val="24"/>
                <w:szCs w:val="24"/>
              </w:rPr>
              <w:t>5</w:t>
            </w:r>
          </w:p>
        </w:tc>
        <w:tc>
          <w:tcPr>
            <w:tcW w:w="709" w:type="dxa"/>
          </w:tcPr>
          <w:p w:rsidR="000C425A" w:rsidRPr="000C425A" w:rsidRDefault="000C425A" w:rsidP="000C425A">
            <w:pPr>
              <w:tabs>
                <w:tab w:val="left" w:pos="10915"/>
              </w:tabs>
              <w:ind w:right="142"/>
              <w:jc w:val="both"/>
              <w:rPr>
                <w:rFonts w:ascii="Times New Roman" w:hAnsi="Times New Roman" w:cs="Times New Roman"/>
                <w:b/>
                <w:color w:val="000000"/>
                <w:sz w:val="24"/>
                <w:szCs w:val="24"/>
              </w:rPr>
            </w:pPr>
            <w:r w:rsidRPr="000C425A">
              <w:rPr>
                <w:rFonts w:ascii="Times New Roman" w:hAnsi="Times New Roman" w:cs="Times New Roman"/>
                <w:b/>
                <w:color w:val="000000"/>
                <w:sz w:val="24"/>
                <w:szCs w:val="24"/>
              </w:rPr>
              <w:t>5</w:t>
            </w:r>
          </w:p>
        </w:tc>
        <w:tc>
          <w:tcPr>
            <w:tcW w:w="850" w:type="dxa"/>
          </w:tcPr>
          <w:p w:rsidR="000C425A" w:rsidRPr="000C425A" w:rsidRDefault="000C425A" w:rsidP="000C425A">
            <w:pPr>
              <w:tabs>
                <w:tab w:val="left" w:pos="10915"/>
              </w:tabs>
              <w:ind w:right="142"/>
              <w:jc w:val="both"/>
              <w:rPr>
                <w:rFonts w:ascii="Times New Roman" w:hAnsi="Times New Roman" w:cs="Times New Roman"/>
                <w:b/>
                <w:color w:val="000000"/>
                <w:sz w:val="24"/>
                <w:szCs w:val="24"/>
              </w:rPr>
            </w:pPr>
            <w:r w:rsidRPr="000C425A">
              <w:rPr>
                <w:rFonts w:ascii="Times New Roman" w:hAnsi="Times New Roman" w:cs="Times New Roman"/>
                <w:b/>
                <w:color w:val="000000"/>
                <w:sz w:val="24"/>
                <w:szCs w:val="24"/>
              </w:rPr>
              <w:t>5</w:t>
            </w:r>
          </w:p>
        </w:tc>
        <w:tc>
          <w:tcPr>
            <w:tcW w:w="1389" w:type="dxa"/>
          </w:tcPr>
          <w:p w:rsidR="000C425A" w:rsidRPr="000C425A" w:rsidRDefault="000C425A" w:rsidP="000C425A">
            <w:pPr>
              <w:tabs>
                <w:tab w:val="left" w:pos="10915"/>
              </w:tabs>
              <w:ind w:right="142"/>
              <w:jc w:val="both"/>
              <w:rPr>
                <w:rFonts w:ascii="Times New Roman" w:hAnsi="Times New Roman" w:cs="Times New Roman"/>
                <w:b/>
                <w:color w:val="000000"/>
                <w:sz w:val="24"/>
                <w:szCs w:val="24"/>
              </w:rPr>
            </w:pPr>
            <w:r w:rsidRPr="000C425A">
              <w:rPr>
                <w:rFonts w:ascii="Times New Roman" w:hAnsi="Times New Roman" w:cs="Times New Roman"/>
                <w:b/>
                <w:color w:val="000000"/>
                <w:sz w:val="24"/>
                <w:szCs w:val="24"/>
              </w:rPr>
              <w:t>5</w:t>
            </w:r>
          </w:p>
        </w:tc>
        <w:tc>
          <w:tcPr>
            <w:tcW w:w="1134" w:type="dxa"/>
          </w:tcPr>
          <w:p w:rsidR="000C425A" w:rsidRPr="000C425A" w:rsidRDefault="000C425A" w:rsidP="000C425A">
            <w:pPr>
              <w:tabs>
                <w:tab w:val="left" w:pos="10915"/>
              </w:tabs>
              <w:ind w:right="142"/>
              <w:jc w:val="both"/>
              <w:rPr>
                <w:rFonts w:ascii="Times New Roman" w:hAnsi="Times New Roman" w:cs="Times New Roman"/>
                <w:b/>
                <w:color w:val="000000"/>
                <w:sz w:val="24"/>
                <w:szCs w:val="24"/>
              </w:rPr>
            </w:pPr>
            <w:r w:rsidRPr="000C425A">
              <w:rPr>
                <w:rFonts w:ascii="Times New Roman" w:hAnsi="Times New Roman" w:cs="Times New Roman"/>
                <w:b/>
                <w:color w:val="000000"/>
                <w:sz w:val="24"/>
                <w:szCs w:val="24"/>
              </w:rPr>
              <w:t>20</w:t>
            </w:r>
          </w:p>
        </w:tc>
      </w:tr>
    </w:tbl>
    <w:p w:rsidR="000C425A" w:rsidRPr="000C425A" w:rsidRDefault="000C425A" w:rsidP="000C425A">
      <w:pPr>
        <w:shd w:val="clear" w:color="auto" w:fill="FFFFFF"/>
        <w:tabs>
          <w:tab w:val="left" w:pos="10915"/>
        </w:tabs>
        <w:spacing w:after="0" w:line="240" w:lineRule="auto"/>
        <w:ind w:right="142"/>
        <w:jc w:val="both"/>
        <w:rPr>
          <w:rFonts w:ascii="Times New Roman" w:eastAsia="Times New Roman" w:hAnsi="Times New Roman" w:cs="Times New Roman"/>
          <w:b/>
          <w:color w:val="000000"/>
          <w:sz w:val="24"/>
          <w:szCs w:val="24"/>
          <w:lang w:eastAsia="ru-RU"/>
        </w:rPr>
      </w:pPr>
    </w:p>
    <w:p w:rsidR="00C94550" w:rsidRPr="003E5004" w:rsidRDefault="00C94550" w:rsidP="00C94550">
      <w:pPr>
        <w:tabs>
          <w:tab w:val="left" w:pos="5850"/>
        </w:tabs>
        <w:spacing w:after="0"/>
        <w:jc w:val="center"/>
        <w:rPr>
          <w:rFonts w:ascii="Times New Roman" w:eastAsia="Times New Roman" w:hAnsi="Times New Roman" w:cs="Times New Roman"/>
          <w:b/>
          <w:sz w:val="24"/>
          <w:szCs w:val="28"/>
          <w:lang w:eastAsia="ru-RU"/>
        </w:rPr>
      </w:pPr>
      <w:r w:rsidRPr="003E5004">
        <w:rPr>
          <w:rFonts w:ascii="Times New Roman" w:eastAsia="Times New Roman" w:hAnsi="Times New Roman" w:cs="Times New Roman"/>
          <w:b/>
          <w:sz w:val="24"/>
          <w:szCs w:val="28"/>
          <w:lang w:eastAsia="ru-RU"/>
        </w:rPr>
        <w:t>Годовой календарный график</w:t>
      </w:r>
    </w:p>
    <w:p w:rsidR="00C94550" w:rsidRPr="003E5004" w:rsidRDefault="00C94550" w:rsidP="00C94550">
      <w:pPr>
        <w:tabs>
          <w:tab w:val="left" w:pos="5850"/>
        </w:tabs>
        <w:spacing w:after="0"/>
        <w:jc w:val="center"/>
        <w:rPr>
          <w:rFonts w:ascii="Times New Roman" w:eastAsia="Times New Roman" w:hAnsi="Times New Roman" w:cs="Times New Roman"/>
          <w:b/>
          <w:sz w:val="24"/>
          <w:szCs w:val="28"/>
          <w:lang w:eastAsia="ru-RU"/>
        </w:rPr>
      </w:pPr>
      <w:r w:rsidRPr="003E5004">
        <w:rPr>
          <w:rFonts w:ascii="Times New Roman" w:eastAsia="Times New Roman" w:hAnsi="Times New Roman" w:cs="Times New Roman"/>
          <w:b/>
          <w:sz w:val="24"/>
          <w:szCs w:val="28"/>
          <w:lang w:eastAsia="ru-RU"/>
        </w:rPr>
        <w:t>МБОУ «Сростинская СОШ им. В. М. Шукшина»</w:t>
      </w:r>
    </w:p>
    <w:tbl>
      <w:tblPr>
        <w:tblStyle w:val="260"/>
        <w:tblW w:w="10172" w:type="dxa"/>
        <w:tblLayout w:type="fixed"/>
        <w:tblLook w:val="04A0" w:firstRow="1" w:lastRow="0" w:firstColumn="1" w:lastColumn="0" w:noHBand="0" w:noVBand="1"/>
      </w:tblPr>
      <w:tblGrid>
        <w:gridCol w:w="1951"/>
        <w:gridCol w:w="1937"/>
        <w:gridCol w:w="48"/>
        <w:gridCol w:w="1701"/>
        <w:gridCol w:w="1559"/>
        <w:gridCol w:w="1417"/>
        <w:gridCol w:w="1559"/>
      </w:tblGrid>
      <w:tr w:rsidR="00C94550" w:rsidRPr="003E5004" w:rsidTr="0050288B">
        <w:tc>
          <w:tcPr>
            <w:tcW w:w="1951" w:type="dxa"/>
          </w:tcPr>
          <w:p w:rsidR="00C94550" w:rsidRPr="003E5004" w:rsidRDefault="00C94550" w:rsidP="0050288B">
            <w:pPr>
              <w:tabs>
                <w:tab w:val="left" w:pos="5850"/>
              </w:tabs>
              <w:jc w:val="center"/>
              <w:rPr>
                <w:rFonts w:ascii="Times New Roman" w:hAnsi="Times New Roman" w:cs="Times New Roman"/>
                <w:b/>
                <w:sz w:val="20"/>
                <w:szCs w:val="20"/>
              </w:rPr>
            </w:pPr>
            <w:r w:rsidRPr="003E5004">
              <w:rPr>
                <w:rFonts w:ascii="Times New Roman" w:hAnsi="Times New Roman" w:cs="Times New Roman"/>
                <w:b/>
                <w:sz w:val="20"/>
                <w:szCs w:val="20"/>
              </w:rPr>
              <w:t>Продолжительность учебного года</w:t>
            </w:r>
          </w:p>
        </w:tc>
        <w:tc>
          <w:tcPr>
            <w:tcW w:w="5245" w:type="dxa"/>
            <w:gridSpan w:val="4"/>
          </w:tcPr>
          <w:p w:rsidR="00C94550" w:rsidRPr="003E5004" w:rsidRDefault="00C94550" w:rsidP="0050288B">
            <w:pPr>
              <w:tabs>
                <w:tab w:val="left" w:pos="5850"/>
              </w:tabs>
              <w:jc w:val="center"/>
              <w:rPr>
                <w:rFonts w:ascii="Times New Roman" w:hAnsi="Times New Roman" w:cs="Times New Roman"/>
                <w:b/>
                <w:sz w:val="20"/>
                <w:szCs w:val="20"/>
              </w:rPr>
            </w:pPr>
            <w:r w:rsidRPr="003E5004">
              <w:rPr>
                <w:rFonts w:ascii="Times New Roman" w:hAnsi="Times New Roman" w:cs="Times New Roman"/>
                <w:b/>
                <w:sz w:val="20"/>
                <w:szCs w:val="20"/>
              </w:rPr>
              <w:t>Режим работы</w:t>
            </w:r>
          </w:p>
        </w:tc>
        <w:tc>
          <w:tcPr>
            <w:tcW w:w="1417" w:type="dxa"/>
          </w:tcPr>
          <w:p w:rsidR="00C94550" w:rsidRPr="003E5004" w:rsidRDefault="00C94550" w:rsidP="0050288B">
            <w:pPr>
              <w:tabs>
                <w:tab w:val="left" w:pos="5850"/>
              </w:tabs>
              <w:jc w:val="center"/>
              <w:rPr>
                <w:rFonts w:ascii="Times New Roman" w:hAnsi="Times New Roman" w:cs="Times New Roman"/>
                <w:b/>
                <w:sz w:val="20"/>
                <w:szCs w:val="20"/>
              </w:rPr>
            </w:pPr>
            <w:r w:rsidRPr="003E5004">
              <w:rPr>
                <w:rFonts w:ascii="Times New Roman" w:hAnsi="Times New Roman" w:cs="Times New Roman"/>
                <w:b/>
                <w:sz w:val="20"/>
                <w:szCs w:val="20"/>
              </w:rPr>
              <w:t>Каникулы</w:t>
            </w:r>
          </w:p>
        </w:tc>
        <w:tc>
          <w:tcPr>
            <w:tcW w:w="1559" w:type="dxa"/>
          </w:tcPr>
          <w:p w:rsidR="00C94550" w:rsidRPr="003E5004" w:rsidRDefault="00C94550" w:rsidP="0050288B">
            <w:pPr>
              <w:tabs>
                <w:tab w:val="left" w:pos="5850"/>
              </w:tabs>
              <w:jc w:val="center"/>
              <w:rPr>
                <w:rFonts w:ascii="Times New Roman" w:hAnsi="Times New Roman" w:cs="Times New Roman"/>
                <w:b/>
                <w:sz w:val="20"/>
                <w:szCs w:val="20"/>
              </w:rPr>
            </w:pPr>
            <w:r w:rsidRPr="003E5004">
              <w:rPr>
                <w:rFonts w:ascii="Times New Roman" w:hAnsi="Times New Roman" w:cs="Times New Roman"/>
                <w:b/>
                <w:sz w:val="20"/>
                <w:szCs w:val="20"/>
              </w:rPr>
              <w:t>Промежуточная и государственная (итоговая) аттестация</w:t>
            </w:r>
          </w:p>
        </w:tc>
      </w:tr>
      <w:tr w:rsidR="00C94550" w:rsidRPr="003E5004" w:rsidTr="0050288B">
        <w:tc>
          <w:tcPr>
            <w:tcW w:w="1951" w:type="dxa"/>
          </w:tcPr>
          <w:p w:rsidR="00C94550" w:rsidRPr="003E5004" w:rsidRDefault="00C94550" w:rsidP="0050288B">
            <w:pPr>
              <w:tabs>
                <w:tab w:val="left" w:pos="5850"/>
              </w:tabs>
              <w:rPr>
                <w:rFonts w:ascii="Times New Roman" w:hAnsi="Times New Roman" w:cs="Times New Roman"/>
                <w:b/>
                <w:sz w:val="20"/>
                <w:szCs w:val="20"/>
              </w:rPr>
            </w:pPr>
            <w:r w:rsidRPr="003E5004">
              <w:rPr>
                <w:rFonts w:ascii="Times New Roman" w:hAnsi="Times New Roman" w:cs="Times New Roman"/>
                <w:b/>
                <w:sz w:val="20"/>
                <w:szCs w:val="20"/>
              </w:rPr>
              <w:t xml:space="preserve">Начало </w:t>
            </w:r>
            <w:proofErr w:type="gramStart"/>
            <w:r w:rsidRPr="003E5004">
              <w:rPr>
                <w:rFonts w:ascii="Times New Roman" w:hAnsi="Times New Roman" w:cs="Times New Roman"/>
                <w:b/>
                <w:sz w:val="20"/>
                <w:szCs w:val="20"/>
              </w:rPr>
              <w:t>учебного  года</w:t>
            </w:r>
            <w:proofErr w:type="gramEnd"/>
            <w:r w:rsidRPr="003E5004">
              <w:rPr>
                <w:rFonts w:ascii="Times New Roman" w:hAnsi="Times New Roman" w:cs="Times New Roman"/>
                <w:b/>
                <w:sz w:val="20"/>
                <w:szCs w:val="20"/>
              </w:rPr>
              <w:t>:</w:t>
            </w:r>
          </w:p>
          <w:p w:rsidR="00C94550" w:rsidRPr="003E5004" w:rsidRDefault="00C94550" w:rsidP="0050288B">
            <w:pPr>
              <w:tabs>
                <w:tab w:val="left" w:pos="5850"/>
              </w:tabs>
              <w:rPr>
                <w:rFonts w:ascii="Times New Roman" w:hAnsi="Times New Roman" w:cs="Times New Roman"/>
                <w:b/>
                <w:sz w:val="20"/>
                <w:szCs w:val="20"/>
              </w:rPr>
            </w:pPr>
            <w:r w:rsidRPr="003E5004">
              <w:rPr>
                <w:rFonts w:ascii="Times New Roman" w:hAnsi="Times New Roman" w:cs="Times New Roman"/>
                <w:b/>
                <w:sz w:val="20"/>
                <w:szCs w:val="20"/>
              </w:rPr>
              <w:t>01.09.20</w:t>
            </w:r>
            <w:r>
              <w:rPr>
                <w:rFonts w:ascii="Times New Roman" w:hAnsi="Times New Roman" w:cs="Times New Roman"/>
                <w:b/>
                <w:sz w:val="20"/>
                <w:szCs w:val="20"/>
              </w:rPr>
              <w:t>___</w:t>
            </w:r>
            <w:r w:rsidRPr="003E5004">
              <w:rPr>
                <w:rFonts w:ascii="Times New Roman" w:hAnsi="Times New Roman" w:cs="Times New Roman"/>
                <w:b/>
                <w:sz w:val="20"/>
                <w:szCs w:val="20"/>
              </w:rPr>
              <w:t>г.</w:t>
            </w:r>
          </w:p>
        </w:tc>
        <w:tc>
          <w:tcPr>
            <w:tcW w:w="5245" w:type="dxa"/>
            <w:gridSpan w:val="4"/>
            <w:tcBorders>
              <w:bottom w:val="single" w:sz="4" w:space="0" w:color="000000" w:themeColor="text1"/>
            </w:tcBorders>
          </w:tcPr>
          <w:p w:rsidR="00C94550" w:rsidRPr="003E5004" w:rsidRDefault="00C94550" w:rsidP="0050288B">
            <w:pPr>
              <w:tabs>
                <w:tab w:val="left" w:pos="5850"/>
              </w:tabs>
              <w:rPr>
                <w:rFonts w:ascii="Times New Roman" w:hAnsi="Times New Roman" w:cs="Times New Roman"/>
                <w:b/>
                <w:sz w:val="20"/>
                <w:szCs w:val="20"/>
              </w:rPr>
            </w:pPr>
            <w:r w:rsidRPr="003E5004">
              <w:rPr>
                <w:rFonts w:ascii="Times New Roman" w:hAnsi="Times New Roman" w:cs="Times New Roman"/>
                <w:b/>
                <w:sz w:val="20"/>
                <w:szCs w:val="20"/>
              </w:rPr>
              <w:t>Начало занятий: 8.00</w:t>
            </w:r>
          </w:p>
        </w:tc>
        <w:tc>
          <w:tcPr>
            <w:tcW w:w="1417" w:type="dxa"/>
          </w:tcPr>
          <w:p w:rsidR="00C94550" w:rsidRPr="003E5004" w:rsidRDefault="00C94550" w:rsidP="0050288B">
            <w:pPr>
              <w:tabs>
                <w:tab w:val="left" w:pos="5850"/>
              </w:tabs>
              <w:rPr>
                <w:rFonts w:ascii="Times New Roman" w:hAnsi="Times New Roman" w:cs="Times New Roman"/>
                <w:b/>
                <w:sz w:val="20"/>
                <w:szCs w:val="20"/>
              </w:rPr>
            </w:pPr>
            <w:r w:rsidRPr="003E5004">
              <w:rPr>
                <w:rFonts w:ascii="Times New Roman" w:hAnsi="Times New Roman" w:cs="Times New Roman"/>
                <w:b/>
                <w:sz w:val="20"/>
                <w:szCs w:val="20"/>
              </w:rPr>
              <w:t>Осенние каникулы:</w:t>
            </w:r>
          </w:p>
          <w:p w:rsidR="00C94550" w:rsidRPr="003E5004" w:rsidRDefault="00C94550" w:rsidP="0050288B">
            <w:pPr>
              <w:tabs>
                <w:tab w:val="left" w:pos="5850"/>
              </w:tabs>
              <w:rPr>
                <w:rFonts w:ascii="Times New Roman" w:hAnsi="Times New Roman" w:cs="Times New Roman"/>
                <w:sz w:val="20"/>
                <w:szCs w:val="20"/>
              </w:rPr>
            </w:pPr>
            <w:r w:rsidRPr="003E5004">
              <w:rPr>
                <w:rFonts w:ascii="Times New Roman" w:hAnsi="Times New Roman" w:cs="Times New Roman"/>
                <w:sz w:val="20"/>
                <w:szCs w:val="20"/>
              </w:rPr>
              <w:t>Дата начала каникул –</w:t>
            </w:r>
          </w:p>
          <w:p w:rsidR="00C94550" w:rsidRPr="003E5004" w:rsidRDefault="00C94550" w:rsidP="0050288B">
            <w:pPr>
              <w:tabs>
                <w:tab w:val="left" w:pos="5850"/>
              </w:tabs>
              <w:rPr>
                <w:rFonts w:ascii="Times New Roman" w:hAnsi="Times New Roman" w:cs="Times New Roman"/>
                <w:sz w:val="20"/>
                <w:szCs w:val="20"/>
              </w:rPr>
            </w:pPr>
            <w:r>
              <w:rPr>
                <w:rFonts w:ascii="Times New Roman" w:hAnsi="Times New Roman" w:cs="Times New Roman"/>
                <w:sz w:val="20"/>
                <w:szCs w:val="20"/>
              </w:rPr>
              <w:t>__</w:t>
            </w:r>
            <w:r w:rsidRPr="003E5004">
              <w:rPr>
                <w:rFonts w:ascii="Times New Roman" w:hAnsi="Times New Roman" w:cs="Times New Roman"/>
                <w:sz w:val="20"/>
                <w:szCs w:val="20"/>
              </w:rPr>
              <w:t>.10.20</w:t>
            </w:r>
            <w:r>
              <w:rPr>
                <w:rFonts w:ascii="Times New Roman" w:hAnsi="Times New Roman" w:cs="Times New Roman"/>
                <w:sz w:val="20"/>
                <w:szCs w:val="20"/>
              </w:rPr>
              <w:t>__</w:t>
            </w:r>
          </w:p>
          <w:p w:rsidR="00C94550" w:rsidRPr="003E5004" w:rsidRDefault="00C94550" w:rsidP="0050288B">
            <w:pPr>
              <w:tabs>
                <w:tab w:val="left" w:pos="5850"/>
              </w:tabs>
              <w:rPr>
                <w:rFonts w:ascii="Times New Roman" w:hAnsi="Times New Roman" w:cs="Times New Roman"/>
                <w:sz w:val="20"/>
                <w:szCs w:val="20"/>
              </w:rPr>
            </w:pPr>
            <w:r w:rsidRPr="003E5004">
              <w:rPr>
                <w:rFonts w:ascii="Times New Roman" w:hAnsi="Times New Roman" w:cs="Times New Roman"/>
                <w:sz w:val="20"/>
                <w:szCs w:val="20"/>
              </w:rPr>
              <w:t>Дата окончания каникул –</w:t>
            </w:r>
          </w:p>
          <w:p w:rsidR="00C94550" w:rsidRPr="003E5004" w:rsidRDefault="00C94550" w:rsidP="0050288B">
            <w:pPr>
              <w:tabs>
                <w:tab w:val="left" w:pos="5850"/>
              </w:tabs>
              <w:rPr>
                <w:rFonts w:ascii="Times New Roman" w:hAnsi="Times New Roman" w:cs="Times New Roman"/>
                <w:sz w:val="20"/>
                <w:szCs w:val="20"/>
              </w:rPr>
            </w:pPr>
            <w:r>
              <w:rPr>
                <w:rFonts w:ascii="Times New Roman" w:hAnsi="Times New Roman" w:cs="Times New Roman"/>
                <w:sz w:val="20"/>
                <w:szCs w:val="20"/>
              </w:rPr>
              <w:t>__.11.20__</w:t>
            </w:r>
          </w:p>
          <w:p w:rsidR="00C94550" w:rsidRPr="003E5004" w:rsidRDefault="00C94550" w:rsidP="0050288B">
            <w:pPr>
              <w:tabs>
                <w:tab w:val="left" w:pos="5850"/>
              </w:tabs>
              <w:rPr>
                <w:rFonts w:ascii="Times New Roman" w:hAnsi="Times New Roman" w:cs="Times New Roman"/>
                <w:b/>
                <w:sz w:val="20"/>
                <w:szCs w:val="20"/>
              </w:rPr>
            </w:pPr>
            <w:r w:rsidRPr="003E5004">
              <w:rPr>
                <w:rFonts w:ascii="Times New Roman" w:hAnsi="Times New Roman" w:cs="Times New Roman"/>
                <w:sz w:val="20"/>
                <w:szCs w:val="20"/>
              </w:rPr>
              <w:t>Продолжительность в днях:</w:t>
            </w:r>
            <w:r w:rsidRPr="003E5004">
              <w:rPr>
                <w:rFonts w:ascii="Times New Roman" w:hAnsi="Times New Roman" w:cs="Times New Roman"/>
                <w:b/>
                <w:sz w:val="20"/>
                <w:szCs w:val="20"/>
              </w:rPr>
              <w:t xml:space="preserve"> </w:t>
            </w:r>
            <w:r>
              <w:rPr>
                <w:rFonts w:ascii="Times New Roman" w:hAnsi="Times New Roman" w:cs="Times New Roman"/>
                <w:b/>
                <w:sz w:val="20"/>
                <w:szCs w:val="20"/>
              </w:rPr>
              <w:t>__</w:t>
            </w:r>
            <w:r w:rsidRPr="003E5004">
              <w:rPr>
                <w:rFonts w:ascii="Times New Roman" w:hAnsi="Times New Roman" w:cs="Times New Roman"/>
                <w:b/>
                <w:sz w:val="20"/>
                <w:szCs w:val="20"/>
              </w:rPr>
              <w:t xml:space="preserve"> дней</w:t>
            </w:r>
          </w:p>
        </w:tc>
        <w:tc>
          <w:tcPr>
            <w:tcW w:w="1559" w:type="dxa"/>
            <w:vMerge w:val="restart"/>
          </w:tcPr>
          <w:p w:rsidR="00C94550" w:rsidRPr="003E5004" w:rsidRDefault="00C94550" w:rsidP="0050288B">
            <w:pPr>
              <w:tabs>
                <w:tab w:val="left" w:pos="5850"/>
              </w:tabs>
              <w:rPr>
                <w:rFonts w:ascii="Times New Roman" w:hAnsi="Times New Roman" w:cs="Times New Roman"/>
                <w:b/>
                <w:sz w:val="20"/>
                <w:szCs w:val="20"/>
              </w:rPr>
            </w:pPr>
            <w:r w:rsidRPr="003E5004">
              <w:rPr>
                <w:rFonts w:ascii="Times New Roman" w:hAnsi="Times New Roman" w:cs="Times New Roman"/>
                <w:b/>
                <w:sz w:val="20"/>
                <w:szCs w:val="20"/>
              </w:rPr>
              <w:t xml:space="preserve">Промежуточная </w:t>
            </w:r>
            <w:proofErr w:type="gramStart"/>
            <w:r w:rsidRPr="003E5004">
              <w:rPr>
                <w:rFonts w:ascii="Times New Roman" w:hAnsi="Times New Roman" w:cs="Times New Roman"/>
                <w:b/>
                <w:sz w:val="20"/>
                <w:szCs w:val="20"/>
              </w:rPr>
              <w:t>аттестация  проводиться</w:t>
            </w:r>
            <w:proofErr w:type="gramEnd"/>
            <w:r w:rsidRPr="003E5004">
              <w:rPr>
                <w:rFonts w:ascii="Times New Roman" w:hAnsi="Times New Roman" w:cs="Times New Roman"/>
                <w:b/>
                <w:sz w:val="20"/>
                <w:szCs w:val="20"/>
              </w:rPr>
              <w:t>:</w:t>
            </w:r>
          </w:p>
          <w:p w:rsidR="00C94550" w:rsidRPr="003E5004" w:rsidRDefault="00C94550" w:rsidP="0050288B">
            <w:pPr>
              <w:tabs>
                <w:tab w:val="left" w:pos="5850"/>
              </w:tabs>
              <w:rPr>
                <w:rFonts w:ascii="Times New Roman" w:hAnsi="Times New Roman" w:cs="Times New Roman"/>
                <w:sz w:val="20"/>
                <w:szCs w:val="20"/>
              </w:rPr>
            </w:pPr>
            <w:r w:rsidRPr="003E5004">
              <w:rPr>
                <w:rFonts w:ascii="Times New Roman" w:hAnsi="Times New Roman" w:cs="Times New Roman"/>
                <w:sz w:val="20"/>
                <w:szCs w:val="20"/>
              </w:rPr>
              <w:t>2-9 кл. по четвертям, за год:</w:t>
            </w:r>
          </w:p>
          <w:p w:rsidR="00C94550" w:rsidRPr="003E5004" w:rsidRDefault="00C94550" w:rsidP="0050288B">
            <w:pPr>
              <w:tabs>
                <w:tab w:val="left" w:pos="5850"/>
              </w:tabs>
              <w:rPr>
                <w:rFonts w:ascii="Times New Roman" w:hAnsi="Times New Roman" w:cs="Times New Roman"/>
                <w:sz w:val="20"/>
                <w:szCs w:val="20"/>
              </w:rPr>
            </w:pPr>
            <w:r w:rsidRPr="003E5004">
              <w:rPr>
                <w:rFonts w:ascii="Times New Roman" w:hAnsi="Times New Roman" w:cs="Times New Roman"/>
                <w:sz w:val="20"/>
                <w:szCs w:val="20"/>
              </w:rPr>
              <w:t xml:space="preserve">1ч. с </w:t>
            </w:r>
            <w:r>
              <w:rPr>
                <w:rFonts w:ascii="Times New Roman" w:hAnsi="Times New Roman" w:cs="Times New Roman"/>
                <w:sz w:val="20"/>
                <w:szCs w:val="20"/>
              </w:rPr>
              <w:t>__</w:t>
            </w:r>
            <w:r w:rsidRPr="003E5004">
              <w:rPr>
                <w:rFonts w:ascii="Times New Roman" w:hAnsi="Times New Roman" w:cs="Times New Roman"/>
                <w:sz w:val="20"/>
                <w:szCs w:val="20"/>
              </w:rPr>
              <w:t>.</w:t>
            </w:r>
            <w:proofErr w:type="gramStart"/>
            <w:r w:rsidRPr="003E5004">
              <w:rPr>
                <w:rFonts w:ascii="Times New Roman" w:hAnsi="Times New Roman" w:cs="Times New Roman"/>
                <w:sz w:val="20"/>
                <w:szCs w:val="20"/>
              </w:rPr>
              <w:t>10.</w:t>
            </w:r>
            <w:r>
              <w:rPr>
                <w:rFonts w:ascii="Times New Roman" w:hAnsi="Times New Roman" w:cs="Times New Roman"/>
                <w:sz w:val="20"/>
                <w:szCs w:val="20"/>
              </w:rPr>
              <w:t>_</w:t>
            </w:r>
            <w:proofErr w:type="gramEnd"/>
            <w:r>
              <w:rPr>
                <w:rFonts w:ascii="Times New Roman" w:hAnsi="Times New Roman" w:cs="Times New Roman"/>
                <w:sz w:val="20"/>
                <w:szCs w:val="20"/>
              </w:rPr>
              <w:t>_</w:t>
            </w:r>
            <w:r w:rsidRPr="003E5004">
              <w:rPr>
                <w:rFonts w:ascii="Times New Roman" w:hAnsi="Times New Roman" w:cs="Times New Roman"/>
                <w:sz w:val="20"/>
                <w:szCs w:val="20"/>
              </w:rPr>
              <w:t xml:space="preserve"> по </w:t>
            </w:r>
            <w:r>
              <w:rPr>
                <w:rFonts w:ascii="Times New Roman" w:hAnsi="Times New Roman" w:cs="Times New Roman"/>
                <w:sz w:val="20"/>
                <w:szCs w:val="20"/>
              </w:rPr>
              <w:t>__</w:t>
            </w:r>
            <w:r w:rsidRPr="003E5004">
              <w:rPr>
                <w:rFonts w:ascii="Times New Roman" w:hAnsi="Times New Roman" w:cs="Times New Roman"/>
                <w:sz w:val="20"/>
                <w:szCs w:val="20"/>
              </w:rPr>
              <w:t>.10.</w:t>
            </w:r>
            <w:r>
              <w:rPr>
                <w:rFonts w:ascii="Times New Roman" w:hAnsi="Times New Roman" w:cs="Times New Roman"/>
                <w:sz w:val="20"/>
                <w:szCs w:val="20"/>
              </w:rPr>
              <w:t>__</w:t>
            </w:r>
          </w:p>
          <w:p w:rsidR="00C94550" w:rsidRPr="003E5004" w:rsidRDefault="00C94550" w:rsidP="0050288B">
            <w:pPr>
              <w:tabs>
                <w:tab w:val="left" w:pos="5850"/>
              </w:tabs>
              <w:rPr>
                <w:rFonts w:ascii="Times New Roman" w:hAnsi="Times New Roman" w:cs="Times New Roman"/>
                <w:sz w:val="20"/>
                <w:szCs w:val="20"/>
              </w:rPr>
            </w:pPr>
            <w:r w:rsidRPr="003E5004">
              <w:rPr>
                <w:rFonts w:ascii="Times New Roman" w:hAnsi="Times New Roman" w:cs="Times New Roman"/>
                <w:sz w:val="20"/>
                <w:szCs w:val="20"/>
              </w:rPr>
              <w:t xml:space="preserve">2ч. с </w:t>
            </w:r>
            <w:r>
              <w:rPr>
                <w:rFonts w:ascii="Times New Roman" w:hAnsi="Times New Roman" w:cs="Times New Roman"/>
                <w:sz w:val="20"/>
                <w:szCs w:val="20"/>
              </w:rPr>
              <w:t>__.</w:t>
            </w:r>
            <w:proofErr w:type="gramStart"/>
            <w:r>
              <w:rPr>
                <w:rFonts w:ascii="Times New Roman" w:hAnsi="Times New Roman" w:cs="Times New Roman"/>
                <w:sz w:val="20"/>
                <w:szCs w:val="20"/>
              </w:rPr>
              <w:t>12._</w:t>
            </w:r>
            <w:proofErr w:type="gramEnd"/>
            <w:r>
              <w:rPr>
                <w:rFonts w:ascii="Times New Roman" w:hAnsi="Times New Roman" w:cs="Times New Roman"/>
                <w:sz w:val="20"/>
                <w:szCs w:val="20"/>
              </w:rPr>
              <w:t>_</w:t>
            </w:r>
            <w:r w:rsidRPr="003E5004">
              <w:rPr>
                <w:rFonts w:ascii="Times New Roman" w:hAnsi="Times New Roman" w:cs="Times New Roman"/>
                <w:sz w:val="20"/>
                <w:szCs w:val="20"/>
              </w:rPr>
              <w:t xml:space="preserve"> по</w:t>
            </w:r>
          </w:p>
          <w:p w:rsidR="00C94550" w:rsidRPr="003E5004" w:rsidRDefault="00C94550" w:rsidP="0050288B">
            <w:pPr>
              <w:tabs>
                <w:tab w:val="left" w:pos="5850"/>
              </w:tabs>
              <w:rPr>
                <w:rFonts w:ascii="Times New Roman" w:hAnsi="Times New Roman" w:cs="Times New Roman"/>
                <w:sz w:val="20"/>
                <w:szCs w:val="20"/>
              </w:rPr>
            </w:pPr>
            <w:r>
              <w:rPr>
                <w:rFonts w:ascii="Times New Roman" w:hAnsi="Times New Roman" w:cs="Times New Roman"/>
                <w:sz w:val="20"/>
                <w:szCs w:val="20"/>
              </w:rPr>
              <w:t>__</w:t>
            </w:r>
            <w:r w:rsidRPr="003E5004">
              <w:rPr>
                <w:rFonts w:ascii="Times New Roman" w:hAnsi="Times New Roman" w:cs="Times New Roman"/>
                <w:sz w:val="20"/>
                <w:szCs w:val="20"/>
              </w:rPr>
              <w:t>.12.</w:t>
            </w:r>
            <w:r>
              <w:rPr>
                <w:rFonts w:ascii="Times New Roman" w:hAnsi="Times New Roman" w:cs="Times New Roman"/>
                <w:sz w:val="20"/>
                <w:szCs w:val="20"/>
              </w:rPr>
              <w:t>__</w:t>
            </w:r>
          </w:p>
          <w:p w:rsidR="00C94550" w:rsidRPr="003E5004" w:rsidRDefault="00C94550" w:rsidP="0050288B">
            <w:pPr>
              <w:tabs>
                <w:tab w:val="left" w:pos="5850"/>
              </w:tabs>
              <w:rPr>
                <w:rFonts w:ascii="Times New Roman" w:hAnsi="Times New Roman" w:cs="Times New Roman"/>
                <w:sz w:val="20"/>
                <w:szCs w:val="20"/>
              </w:rPr>
            </w:pPr>
            <w:r w:rsidRPr="003E5004">
              <w:rPr>
                <w:rFonts w:ascii="Times New Roman" w:hAnsi="Times New Roman" w:cs="Times New Roman"/>
                <w:sz w:val="20"/>
                <w:szCs w:val="20"/>
              </w:rPr>
              <w:t xml:space="preserve">3ч. </w:t>
            </w:r>
            <w:r>
              <w:rPr>
                <w:rFonts w:ascii="Times New Roman" w:hAnsi="Times New Roman" w:cs="Times New Roman"/>
                <w:sz w:val="20"/>
                <w:szCs w:val="20"/>
              </w:rPr>
              <w:t>__.03.__</w:t>
            </w:r>
            <w:r w:rsidRPr="003E5004">
              <w:rPr>
                <w:rFonts w:ascii="Times New Roman" w:hAnsi="Times New Roman" w:cs="Times New Roman"/>
                <w:sz w:val="20"/>
                <w:szCs w:val="20"/>
              </w:rPr>
              <w:t>-</w:t>
            </w:r>
            <w:r>
              <w:rPr>
                <w:rFonts w:ascii="Times New Roman" w:hAnsi="Times New Roman" w:cs="Times New Roman"/>
                <w:sz w:val="20"/>
                <w:szCs w:val="20"/>
              </w:rPr>
              <w:t>__</w:t>
            </w:r>
            <w:r w:rsidRPr="003E5004">
              <w:rPr>
                <w:rFonts w:ascii="Times New Roman" w:hAnsi="Times New Roman" w:cs="Times New Roman"/>
                <w:sz w:val="20"/>
                <w:szCs w:val="20"/>
              </w:rPr>
              <w:t>.03.</w:t>
            </w:r>
            <w:r>
              <w:rPr>
                <w:rFonts w:ascii="Times New Roman" w:hAnsi="Times New Roman" w:cs="Times New Roman"/>
                <w:sz w:val="20"/>
                <w:szCs w:val="20"/>
              </w:rPr>
              <w:t>__</w:t>
            </w:r>
          </w:p>
          <w:p w:rsidR="00C94550" w:rsidRPr="003E5004" w:rsidRDefault="00C94550" w:rsidP="0050288B">
            <w:pPr>
              <w:tabs>
                <w:tab w:val="left" w:pos="5850"/>
              </w:tabs>
              <w:rPr>
                <w:rFonts w:ascii="Times New Roman" w:hAnsi="Times New Roman" w:cs="Times New Roman"/>
                <w:sz w:val="20"/>
                <w:szCs w:val="20"/>
              </w:rPr>
            </w:pPr>
            <w:r w:rsidRPr="003E5004">
              <w:rPr>
                <w:rFonts w:ascii="Times New Roman" w:hAnsi="Times New Roman" w:cs="Times New Roman"/>
                <w:sz w:val="20"/>
                <w:szCs w:val="20"/>
              </w:rPr>
              <w:t xml:space="preserve">4ч. </w:t>
            </w:r>
            <w:r>
              <w:rPr>
                <w:rFonts w:ascii="Times New Roman" w:hAnsi="Times New Roman" w:cs="Times New Roman"/>
                <w:sz w:val="20"/>
                <w:szCs w:val="20"/>
              </w:rPr>
              <w:t>__</w:t>
            </w:r>
            <w:r w:rsidRPr="003E5004">
              <w:rPr>
                <w:rFonts w:ascii="Times New Roman" w:hAnsi="Times New Roman" w:cs="Times New Roman"/>
                <w:sz w:val="20"/>
                <w:szCs w:val="20"/>
              </w:rPr>
              <w:t>.05.</w:t>
            </w:r>
            <w:r>
              <w:rPr>
                <w:rFonts w:ascii="Times New Roman" w:hAnsi="Times New Roman" w:cs="Times New Roman"/>
                <w:sz w:val="20"/>
                <w:szCs w:val="20"/>
              </w:rPr>
              <w:t>__</w:t>
            </w:r>
            <w:r w:rsidRPr="003E5004">
              <w:rPr>
                <w:rFonts w:ascii="Times New Roman" w:hAnsi="Times New Roman" w:cs="Times New Roman"/>
                <w:sz w:val="20"/>
                <w:szCs w:val="20"/>
              </w:rPr>
              <w:t xml:space="preserve"> – </w:t>
            </w:r>
            <w:r>
              <w:rPr>
                <w:rFonts w:ascii="Times New Roman" w:hAnsi="Times New Roman" w:cs="Times New Roman"/>
                <w:sz w:val="20"/>
                <w:szCs w:val="20"/>
              </w:rPr>
              <w:t>__</w:t>
            </w:r>
            <w:r w:rsidRPr="003E5004">
              <w:rPr>
                <w:rFonts w:ascii="Times New Roman" w:hAnsi="Times New Roman" w:cs="Times New Roman"/>
                <w:sz w:val="20"/>
                <w:szCs w:val="20"/>
              </w:rPr>
              <w:t>.05.</w:t>
            </w:r>
            <w:r>
              <w:rPr>
                <w:rFonts w:ascii="Times New Roman" w:hAnsi="Times New Roman" w:cs="Times New Roman"/>
                <w:sz w:val="20"/>
                <w:szCs w:val="20"/>
              </w:rPr>
              <w:t>__</w:t>
            </w:r>
          </w:p>
          <w:p w:rsidR="00C94550" w:rsidRPr="003E5004" w:rsidRDefault="00C94550" w:rsidP="0050288B">
            <w:pPr>
              <w:tabs>
                <w:tab w:val="left" w:pos="5850"/>
              </w:tabs>
              <w:rPr>
                <w:rFonts w:ascii="Times New Roman" w:hAnsi="Times New Roman" w:cs="Times New Roman"/>
                <w:sz w:val="20"/>
                <w:szCs w:val="20"/>
              </w:rPr>
            </w:pPr>
            <w:r w:rsidRPr="003E5004">
              <w:rPr>
                <w:rFonts w:ascii="Times New Roman" w:hAnsi="Times New Roman" w:cs="Times New Roman"/>
                <w:sz w:val="20"/>
                <w:szCs w:val="20"/>
              </w:rPr>
              <w:t xml:space="preserve">Год с </w:t>
            </w:r>
            <w:r>
              <w:rPr>
                <w:rFonts w:ascii="Times New Roman" w:hAnsi="Times New Roman" w:cs="Times New Roman"/>
                <w:sz w:val="20"/>
                <w:szCs w:val="20"/>
              </w:rPr>
              <w:t>__</w:t>
            </w:r>
            <w:r w:rsidRPr="003E5004">
              <w:rPr>
                <w:rFonts w:ascii="Times New Roman" w:hAnsi="Times New Roman" w:cs="Times New Roman"/>
                <w:sz w:val="20"/>
                <w:szCs w:val="20"/>
              </w:rPr>
              <w:t>.</w:t>
            </w:r>
            <w:proofErr w:type="gramStart"/>
            <w:r w:rsidRPr="003E5004">
              <w:rPr>
                <w:rFonts w:ascii="Times New Roman" w:hAnsi="Times New Roman" w:cs="Times New Roman"/>
                <w:sz w:val="20"/>
                <w:szCs w:val="20"/>
              </w:rPr>
              <w:t>05.</w:t>
            </w:r>
            <w:r>
              <w:rPr>
                <w:rFonts w:ascii="Times New Roman" w:hAnsi="Times New Roman" w:cs="Times New Roman"/>
                <w:sz w:val="20"/>
                <w:szCs w:val="20"/>
              </w:rPr>
              <w:t>_</w:t>
            </w:r>
            <w:proofErr w:type="gramEnd"/>
            <w:r>
              <w:rPr>
                <w:rFonts w:ascii="Times New Roman" w:hAnsi="Times New Roman" w:cs="Times New Roman"/>
                <w:sz w:val="20"/>
                <w:szCs w:val="20"/>
              </w:rPr>
              <w:t>_</w:t>
            </w:r>
            <w:r w:rsidRPr="003E5004">
              <w:rPr>
                <w:rFonts w:ascii="Times New Roman" w:hAnsi="Times New Roman" w:cs="Times New Roman"/>
                <w:sz w:val="20"/>
                <w:szCs w:val="20"/>
              </w:rPr>
              <w:t xml:space="preserve"> по </w:t>
            </w:r>
            <w:r>
              <w:rPr>
                <w:rFonts w:ascii="Times New Roman" w:hAnsi="Times New Roman" w:cs="Times New Roman"/>
                <w:sz w:val="20"/>
                <w:szCs w:val="20"/>
              </w:rPr>
              <w:t>__</w:t>
            </w:r>
            <w:r w:rsidRPr="003E5004">
              <w:rPr>
                <w:rFonts w:ascii="Times New Roman" w:hAnsi="Times New Roman" w:cs="Times New Roman"/>
                <w:sz w:val="20"/>
                <w:szCs w:val="20"/>
              </w:rPr>
              <w:t>.05.</w:t>
            </w:r>
            <w:r>
              <w:rPr>
                <w:rFonts w:ascii="Times New Roman" w:hAnsi="Times New Roman" w:cs="Times New Roman"/>
                <w:sz w:val="20"/>
                <w:szCs w:val="20"/>
              </w:rPr>
              <w:t>__</w:t>
            </w:r>
          </w:p>
          <w:p w:rsidR="00C94550" w:rsidRPr="003E5004" w:rsidRDefault="00C94550" w:rsidP="0050288B">
            <w:pPr>
              <w:tabs>
                <w:tab w:val="left" w:pos="5850"/>
              </w:tabs>
              <w:rPr>
                <w:rFonts w:ascii="Times New Roman" w:hAnsi="Times New Roman" w:cs="Times New Roman"/>
                <w:sz w:val="20"/>
                <w:szCs w:val="20"/>
              </w:rPr>
            </w:pPr>
          </w:p>
          <w:p w:rsidR="00C94550" w:rsidRPr="003E5004" w:rsidRDefault="00C94550" w:rsidP="0050288B">
            <w:pPr>
              <w:tabs>
                <w:tab w:val="left" w:pos="5850"/>
              </w:tabs>
              <w:rPr>
                <w:rFonts w:ascii="Times New Roman" w:hAnsi="Times New Roman" w:cs="Times New Roman"/>
                <w:sz w:val="20"/>
                <w:szCs w:val="20"/>
              </w:rPr>
            </w:pPr>
            <w:r w:rsidRPr="003E5004">
              <w:rPr>
                <w:rFonts w:ascii="Times New Roman" w:hAnsi="Times New Roman" w:cs="Times New Roman"/>
                <w:sz w:val="20"/>
                <w:szCs w:val="20"/>
              </w:rPr>
              <w:t xml:space="preserve">10,11 кл. по полугодиям, за год: </w:t>
            </w:r>
          </w:p>
          <w:p w:rsidR="00C94550" w:rsidRPr="003E5004" w:rsidRDefault="00C94550" w:rsidP="0050288B">
            <w:pPr>
              <w:tabs>
                <w:tab w:val="left" w:pos="5850"/>
              </w:tabs>
              <w:rPr>
                <w:rFonts w:ascii="Times New Roman" w:hAnsi="Times New Roman" w:cs="Times New Roman"/>
                <w:sz w:val="20"/>
                <w:szCs w:val="20"/>
              </w:rPr>
            </w:pPr>
            <w:r w:rsidRPr="003E5004">
              <w:rPr>
                <w:rFonts w:ascii="Times New Roman" w:hAnsi="Times New Roman" w:cs="Times New Roman"/>
                <w:sz w:val="20"/>
                <w:szCs w:val="20"/>
              </w:rPr>
              <w:t xml:space="preserve">1 пол: </w:t>
            </w:r>
            <w:proofErr w:type="gramStart"/>
            <w:r w:rsidRPr="003E5004">
              <w:rPr>
                <w:rFonts w:ascii="Times New Roman" w:hAnsi="Times New Roman" w:cs="Times New Roman"/>
                <w:sz w:val="20"/>
                <w:szCs w:val="20"/>
              </w:rPr>
              <w:t xml:space="preserve">с  </w:t>
            </w:r>
            <w:r>
              <w:rPr>
                <w:rFonts w:ascii="Times New Roman" w:hAnsi="Times New Roman" w:cs="Times New Roman"/>
                <w:sz w:val="20"/>
                <w:szCs w:val="20"/>
              </w:rPr>
              <w:t>_</w:t>
            </w:r>
            <w:proofErr w:type="gramEnd"/>
            <w:r>
              <w:rPr>
                <w:rFonts w:ascii="Times New Roman" w:hAnsi="Times New Roman" w:cs="Times New Roman"/>
                <w:sz w:val="20"/>
                <w:szCs w:val="20"/>
              </w:rPr>
              <w:t>_</w:t>
            </w:r>
            <w:r w:rsidRPr="003E5004">
              <w:rPr>
                <w:rFonts w:ascii="Times New Roman" w:hAnsi="Times New Roman" w:cs="Times New Roman"/>
                <w:sz w:val="20"/>
                <w:szCs w:val="20"/>
              </w:rPr>
              <w:t>.12.</w:t>
            </w:r>
            <w:r>
              <w:rPr>
                <w:rFonts w:ascii="Times New Roman" w:hAnsi="Times New Roman" w:cs="Times New Roman"/>
                <w:sz w:val="20"/>
                <w:szCs w:val="20"/>
              </w:rPr>
              <w:t>__</w:t>
            </w:r>
            <w:r w:rsidRPr="003E5004">
              <w:rPr>
                <w:rFonts w:ascii="Times New Roman" w:hAnsi="Times New Roman" w:cs="Times New Roman"/>
                <w:sz w:val="20"/>
                <w:szCs w:val="20"/>
              </w:rPr>
              <w:t xml:space="preserve">  по </w:t>
            </w:r>
            <w:r>
              <w:rPr>
                <w:rFonts w:ascii="Times New Roman" w:hAnsi="Times New Roman" w:cs="Times New Roman"/>
                <w:sz w:val="20"/>
                <w:szCs w:val="20"/>
              </w:rPr>
              <w:lastRenderedPageBreak/>
              <w:t>__</w:t>
            </w:r>
            <w:r w:rsidRPr="003E5004">
              <w:rPr>
                <w:rFonts w:ascii="Times New Roman" w:hAnsi="Times New Roman" w:cs="Times New Roman"/>
                <w:sz w:val="20"/>
                <w:szCs w:val="20"/>
              </w:rPr>
              <w:t>.12.</w:t>
            </w:r>
            <w:r>
              <w:rPr>
                <w:rFonts w:ascii="Times New Roman" w:hAnsi="Times New Roman" w:cs="Times New Roman"/>
                <w:sz w:val="20"/>
                <w:szCs w:val="20"/>
              </w:rPr>
              <w:t>__</w:t>
            </w:r>
          </w:p>
          <w:p w:rsidR="00C94550" w:rsidRPr="003E5004" w:rsidRDefault="00C94550" w:rsidP="0050288B">
            <w:pPr>
              <w:tabs>
                <w:tab w:val="left" w:pos="5850"/>
              </w:tabs>
              <w:rPr>
                <w:rFonts w:ascii="Times New Roman" w:hAnsi="Times New Roman" w:cs="Times New Roman"/>
                <w:sz w:val="20"/>
                <w:szCs w:val="20"/>
              </w:rPr>
            </w:pPr>
            <w:r w:rsidRPr="003E5004">
              <w:rPr>
                <w:rFonts w:ascii="Times New Roman" w:hAnsi="Times New Roman" w:cs="Times New Roman"/>
                <w:sz w:val="20"/>
                <w:szCs w:val="20"/>
              </w:rPr>
              <w:t xml:space="preserve">2 пол: с </w:t>
            </w:r>
            <w:r>
              <w:rPr>
                <w:rFonts w:ascii="Times New Roman" w:hAnsi="Times New Roman" w:cs="Times New Roman"/>
                <w:sz w:val="20"/>
                <w:szCs w:val="20"/>
              </w:rPr>
              <w:t>__.</w:t>
            </w:r>
            <w:proofErr w:type="gramStart"/>
            <w:r>
              <w:rPr>
                <w:rFonts w:ascii="Times New Roman" w:hAnsi="Times New Roman" w:cs="Times New Roman"/>
                <w:sz w:val="20"/>
                <w:szCs w:val="20"/>
              </w:rPr>
              <w:t>05._</w:t>
            </w:r>
            <w:proofErr w:type="gramEnd"/>
            <w:r>
              <w:rPr>
                <w:rFonts w:ascii="Times New Roman" w:hAnsi="Times New Roman" w:cs="Times New Roman"/>
                <w:sz w:val="20"/>
                <w:szCs w:val="20"/>
              </w:rPr>
              <w:t>_</w:t>
            </w:r>
            <w:r w:rsidRPr="003E5004">
              <w:rPr>
                <w:rFonts w:ascii="Times New Roman" w:hAnsi="Times New Roman" w:cs="Times New Roman"/>
                <w:sz w:val="20"/>
                <w:szCs w:val="20"/>
              </w:rPr>
              <w:t xml:space="preserve"> по </w:t>
            </w:r>
            <w:r>
              <w:rPr>
                <w:rFonts w:ascii="Times New Roman" w:hAnsi="Times New Roman" w:cs="Times New Roman"/>
                <w:sz w:val="20"/>
                <w:szCs w:val="20"/>
              </w:rPr>
              <w:t>__</w:t>
            </w:r>
            <w:r w:rsidRPr="003E5004">
              <w:rPr>
                <w:rFonts w:ascii="Times New Roman" w:hAnsi="Times New Roman" w:cs="Times New Roman"/>
                <w:sz w:val="20"/>
                <w:szCs w:val="20"/>
              </w:rPr>
              <w:t>.05.</w:t>
            </w:r>
            <w:r>
              <w:rPr>
                <w:rFonts w:ascii="Times New Roman" w:hAnsi="Times New Roman" w:cs="Times New Roman"/>
                <w:sz w:val="20"/>
                <w:szCs w:val="20"/>
              </w:rPr>
              <w:t>__</w:t>
            </w:r>
          </w:p>
          <w:p w:rsidR="00C94550" w:rsidRPr="003E5004" w:rsidRDefault="00C94550" w:rsidP="0050288B">
            <w:pPr>
              <w:tabs>
                <w:tab w:val="left" w:pos="5850"/>
              </w:tabs>
              <w:rPr>
                <w:rFonts w:ascii="Times New Roman" w:hAnsi="Times New Roman" w:cs="Times New Roman"/>
                <w:b/>
                <w:sz w:val="20"/>
                <w:szCs w:val="20"/>
              </w:rPr>
            </w:pPr>
            <w:r w:rsidRPr="003E5004">
              <w:rPr>
                <w:rFonts w:ascii="Times New Roman" w:hAnsi="Times New Roman" w:cs="Times New Roman"/>
                <w:sz w:val="20"/>
                <w:szCs w:val="20"/>
              </w:rPr>
              <w:t>Год:</w:t>
            </w:r>
            <w:r>
              <w:rPr>
                <w:rFonts w:ascii="Times New Roman" w:hAnsi="Times New Roman" w:cs="Times New Roman"/>
                <w:sz w:val="20"/>
                <w:szCs w:val="20"/>
              </w:rPr>
              <w:t xml:space="preserve"> __</w:t>
            </w:r>
            <w:r w:rsidRPr="003E5004">
              <w:rPr>
                <w:rFonts w:ascii="Times New Roman" w:hAnsi="Times New Roman" w:cs="Times New Roman"/>
                <w:sz w:val="20"/>
                <w:szCs w:val="20"/>
              </w:rPr>
              <w:t>.</w:t>
            </w:r>
            <w:proofErr w:type="gramStart"/>
            <w:r w:rsidRPr="003E5004">
              <w:rPr>
                <w:rFonts w:ascii="Times New Roman" w:hAnsi="Times New Roman" w:cs="Times New Roman"/>
                <w:sz w:val="20"/>
                <w:szCs w:val="20"/>
              </w:rPr>
              <w:t>05.</w:t>
            </w:r>
            <w:r>
              <w:rPr>
                <w:rFonts w:ascii="Times New Roman" w:hAnsi="Times New Roman" w:cs="Times New Roman"/>
                <w:sz w:val="20"/>
                <w:szCs w:val="20"/>
              </w:rPr>
              <w:t>_</w:t>
            </w:r>
            <w:proofErr w:type="gramEnd"/>
            <w:r>
              <w:rPr>
                <w:rFonts w:ascii="Times New Roman" w:hAnsi="Times New Roman" w:cs="Times New Roman"/>
                <w:sz w:val="20"/>
                <w:szCs w:val="20"/>
              </w:rPr>
              <w:t>_</w:t>
            </w:r>
            <w:r w:rsidRPr="003E5004">
              <w:rPr>
                <w:rFonts w:ascii="Times New Roman" w:hAnsi="Times New Roman" w:cs="Times New Roman"/>
                <w:sz w:val="20"/>
                <w:szCs w:val="20"/>
              </w:rPr>
              <w:t xml:space="preserve"> – </w:t>
            </w:r>
            <w:r>
              <w:rPr>
                <w:rFonts w:ascii="Times New Roman" w:hAnsi="Times New Roman" w:cs="Times New Roman"/>
                <w:sz w:val="20"/>
                <w:szCs w:val="20"/>
              </w:rPr>
              <w:t>__</w:t>
            </w:r>
            <w:r w:rsidRPr="003E5004">
              <w:rPr>
                <w:rFonts w:ascii="Times New Roman" w:hAnsi="Times New Roman" w:cs="Times New Roman"/>
                <w:sz w:val="20"/>
                <w:szCs w:val="20"/>
              </w:rPr>
              <w:t>.05.</w:t>
            </w:r>
            <w:r>
              <w:rPr>
                <w:rFonts w:ascii="Times New Roman" w:hAnsi="Times New Roman" w:cs="Times New Roman"/>
                <w:sz w:val="20"/>
                <w:szCs w:val="20"/>
              </w:rPr>
              <w:t>__</w:t>
            </w:r>
          </w:p>
        </w:tc>
      </w:tr>
      <w:tr w:rsidR="00C94550" w:rsidRPr="003E5004" w:rsidTr="0050288B">
        <w:tc>
          <w:tcPr>
            <w:tcW w:w="1951" w:type="dxa"/>
            <w:vMerge w:val="restart"/>
          </w:tcPr>
          <w:p w:rsidR="00C94550" w:rsidRPr="003E5004" w:rsidRDefault="00C94550" w:rsidP="0050288B">
            <w:pPr>
              <w:tabs>
                <w:tab w:val="left" w:pos="5850"/>
              </w:tabs>
              <w:rPr>
                <w:rFonts w:ascii="Times New Roman" w:hAnsi="Times New Roman" w:cs="Times New Roman"/>
                <w:b/>
                <w:sz w:val="20"/>
                <w:szCs w:val="20"/>
              </w:rPr>
            </w:pPr>
            <w:r w:rsidRPr="003E5004">
              <w:rPr>
                <w:rFonts w:ascii="Times New Roman" w:hAnsi="Times New Roman" w:cs="Times New Roman"/>
                <w:b/>
                <w:sz w:val="20"/>
                <w:szCs w:val="20"/>
              </w:rPr>
              <w:t>Окончание учебного года:</w:t>
            </w:r>
          </w:p>
          <w:p w:rsidR="00C94550" w:rsidRPr="003E5004" w:rsidRDefault="00C94550" w:rsidP="0050288B">
            <w:pPr>
              <w:tabs>
                <w:tab w:val="left" w:pos="5850"/>
              </w:tabs>
              <w:rPr>
                <w:rFonts w:ascii="Times New Roman" w:hAnsi="Times New Roman" w:cs="Times New Roman"/>
                <w:sz w:val="20"/>
                <w:szCs w:val="20"/>
              </w:rPr>
            </w:pPr>
            <w:r w:rsidRPr="003E5004">
              <w:rPr>
                <w:rFonts w:ascii="Times New Roman" w:hAnsi="Times New Roman" w:cs="Times New Roman"/>
                <w:sz w:val="20"/>
                <w:szCs w:val="20"/>
              </w:rPr>
              <w:t>1 ступень обучения:</w:t>
            </w:r>
          </w:p>
          <w:p w:rsidR="00C94550" w:rsidRPr="003E5004" w:rsidRDefault="00C94550" w:rsidP="0050288B">
            <w:pPr>
              <w:tabs>
                <w:tab w:val="left" w:pos="5850"/>
              </w:tabs>
              <w:rPr>
                <w:rFonts w:ascii="Times New Roman" w:hAnsi="Times New Roman" w:cs="Times New Roman"/>
                <w:sz w:val="20"/>
                <w:szCs w:val="20"/>
              </w:rPr>
            </w:pPr>
            <w:r w:rsidRPr="003E5004">
              <w:rPr>
                <w:rFonts w:ascii="Times New Roman" w:hAnsi="Times New Roman" w:cs="Times New Roman"/>
                <w:sz w:val="20"/>
                <w:szCs w:val="20"/>
              </w:rPr>
              <w:t xml:space="preserve">1 классы – </w:t>
            </w:r>
            <w:r>
              <w:rPr>
                <w:rFonts w:ascii="Times New Roman" w:hAnsi="Times New Roman" w:cs="Times New Roman"/>
                <w:sz w:val="20"/>
                <w:szCs w:val="20"/>
              </w:rPr>
              <w:t>__</w:t>
            </w:r>
            <w:r w:rsidRPr="003E5004">
              <w:rPr>
                <w:rFonts w:ascii="Times New Roman" w:hAnsi="Times New Roman" w:cs="Times New Roman"/>
                <w:sz w:val="20"/>
                <w:szCs w:val="20"/>
              </w:rPr>
              <w:t>.</w:t>
            </w:r>
            <w:proofErr w:type="gramStart"/>
            <w:r w:rsidRPr="003E5004">
              <w:rPr>
                <w:rFonts w:ascii="Times New Roman" w:hAnsi="Times New Roman" w:cs="Times New Roman"/>
                <w:sz w:val="20"/>
                <w:szCs w:val="20"/>
              </w:rPr>
              <w:t>05.</w:t>
            </w:r>
            <w:r>
              <w:rPr>
                <w:rFonts w:ascii="Times New Roman" w:hAnsi="Times New Roman" w:cs="Times New Roman"/>
                <w:sz w:val="20"/>
                <w:szCs w:val="20"/>
              </w:rPr>
              <w:t>_</w:t>
            </w:r>
            <w:proofErr w:type="gramEnd"/>
            <w:r>
              <w:rPr>
                <w:rFonts w:ascii="Times New Roman" w:hAnsi="Times New Roman" w:cs="Times New Roman"/>
                <w:sz w:val="20"/>
                <w:szCs w:val="20"/>
              </w:rPr>
              <w:t>_</w:t>
            </w:r>
          </w:p>
          <w:p w:rsidR="00C94550" w:rsidRPr="003E5004" w:rsidRDefault="00C94550" w:rsidP="0050288B">
            <w:pPr>
              <w:tabs>
                <w:tab w:val="left" w:pos="5850"/>
              </w:tabs>
              <w:rPr>
                <w:rFonts w:ascii="Times New Roman" w:hAnsi="Times New Roman" w:cs="Times New Roman"/>
                <w:sz w:val="20"/>
                <w:szCs w:val="20"/>
              </w:rPr>
            </w:pPr>
            <w:r w:rsidRPr="003E5004">
              <w:rPr>
                <w:rFonts w:ascii="Times New Roman" w:hAnsi="Times New Roman" w:cs="Times New Roman"/>
                <w:sz w:val="20"/>
                <w:szCs w:val="20"/>
              </w:rPr>
              <w:t xml:space="preserve">2-4 классы – </w:t>
            </w:r>
            <w:r>
              <w:rPr>
                <w:rFonts w:ascii="Times New Roman" w:hAnsi="Times New Roman" w:cs="Times New Roman"/>
                <w:sz w:val="20"/>
                <w:szCs w:val="20"/>
              </w:rPr>
              <w:t>__</w:t>
            </w:r>
            <w:proofErr w:type="gramStart"/>
            <w:r w:rsidRPr="003E5004">
              <w:rPr>
                <w:rFonts w:ascii="Times New Roman" w:hAnsi="Times New Roman" w:cs="Times New Roman"/>
                <w:sz w:val="20"/>
                <w:szCs w:val="20"/>
              </w:rPr>
              <w:t>05.</w:t>
            </w:r>
            <w:r>
              <w:rPr>
                <w:rFonts w:ascii="Times New Roman" w:hAnsi="Times New Roman" w:cs="Times New Roman"/>
                <w:sz w:val="20"/>
                <w:szCs w:val="20"/>
              </w:rPr>
              <w:t>_</w:t>
            </w:r>
            <w:proofErr w:type="gramEnd"/>
            <w:r>
              <w:rPr>
                <w:rFonts w:ascii="Times New Roman" w:hAnsi="Times New Roman" w:cs="Times New Roman"/>
                <w:sz w:val="20"/>
                <w:szCs w:val="20"/>
              </w:rPr>
              <w:t>_</w:t>
            </w:r>
          </w:p>
          <w:p w:rsidR="00C94550" w:rsidRPr="003E5004" w:rsidRDefault="00C94550" w:rsidP="0050288B">
            <w:pPr>
              <w:tabs>
                <w:tab w:val="left" w:pos="5850"/>
              </w:tabs>
              <w:rPr>
                <w:rFonts w:ascii="Times New Roman" w:hAnsi="Times New Roman" w:cs="Times New Roman"/>
                <w:sz w:val="20"/>
                <w:szCs w:val="20"/>
              </w:rPr>
            </w:pPr>
            <w:r w:rsidRPr="003E5004">
              <w:rPr>
                <w:rFonts w:ascii="Times New Roman" w:hAnsi="Times New Roman" w:cs="Times New Roman"/>
                <w:sz w:val="20"/>
                <w:szCs w:val="20"/>
                <w:lang w:val="en-US"/>
              </w:rPr>
              <w:t>II</w:t>
            </w:r>
            <w:r w:rsidRPr="003E5004">
              <w:rPr>
                <w:rFonts w:ascii="Times New Roman" w:hAnsi="Times New Roman" w:cs="Times New Roman"/>
                <w:sz w:val="20"/>
                <w:szCs w:val="20"/>
              </w:rPr>
              <w:t xml:space="preserve"> ступень обучения:</w:t>
            </w:r>
          </w:p>
          <w:p w:rsidR="00C94550" w:rsidRPr="003E5004" w:rsidRDefault="00C94550" w:rsidP="0050288B">
            <w:pPr>
              <w:tabs>
                <w:tab w:val="left" w:pos="5850"/>
              </w:tabs>
              <w:rPr>
                <w:rFonts w:ascii="Times New Roman" w:hAnsi="Times New Roman" w:cs="Times New Roman"/>
                <w:sz w:val="20"/>
                <w:szCs w:val="20"/>
              </w:rPr>
            </w:pPr>
            <w:r w:rsidRPr="003E5004">
              <w:rPr>
                <w:rFonts w:ascii="Times New Roman" w:hAnsi="Times New Roman" w:cs="Times New Roman"/>
                <w:sz w:val="20"/>
                <w:szCs w:val="20"/>
              </w:rPr>
              <w:t xml:space="preserve">5-8 классы – </w:t>
            </w:r>
            <w:r>
              <w:rPr>
                <w:rFonts w:ascii="Times New Roman" w:hAnsi="Times New Roman" w:cs="Times New Roman"/>
                <w:sz w:val="20"/>
                <w:szCs w:val="20"/>
              </w:rPr>
              <w:t>__</w:t>
            </w:r>
            <w:r w:rsidRPr="003E5004">
              <w:rPr>
                <w:rFonts w:ascii="Times New Roman" w:hAnsi="Times New Roman" w:cs="Times New Roman"/>
                <w:sz w:val="20"/>
                <w:szCs w:val="20"/>
              </w:rPr>
              <w:t>.</w:t>
            </w:r>
            <w:proofErr w:type="gramStart"/>
            <w:r w:rsidRPr="003E5004">
              <w:rPr>
                <w:rFonts w:ascii="Times New Roman" w:hAnsi="Times New Roman" w:cs="Times New Roman"/>
                <w:sz w:val="20"/>
                <w:szCs w:val="20"/>
              </w:rPr>
              <w:t>05.</w:t>
            </w:r>
            <w:r>
              <w:rPr>
                <w:rFonts w:ascii="Times New Roman" w:hAnsi="Times New Roman" w:cs="Times New Roman"/>
                <w:sz w:val="20"/>
                <w:szCs w:val="20"/>
              </w:rPr>
              <w:t>_</w:t>
            </w:r>
            <w:proofErr w:type="gramEnd"/>
            <w:r>
              <w:rPr>
                <w:rFonts w:ascii="Times New Roman" w:hAnsi="Times New Roman" w:cs="Times New Roman"/>
                <w:sz w:val="20"/>
                <w:szCs w:val="20"/>
              </w:rPr>
              <w:t>_</w:t>
            </w:r>
          </w:p>
          <w:p w:rsidR="00C94550" w:rsidRPr="003E5004" w:rsidRDefault="00C94550" w:rsidP="0050288B">
            <w:pPr>
              <w:tabs>
                <w:tab w:val="left" w:pos="5850"/>
              </w:tabs>
              <w:rPr>
                <w:rFonts w:ascii="Times New Roman" w:hAnsi="Times New Roman" w:cs="Times New Roman"/>
                <w:sz w:val="20"/>
                <w:szCs w:val="20"/>
              </w:rPr>
            </w:pPr>
            <w:r w:rsidRPr="003E5004">
              <w:rPr>
                <w:rFonts w:ascii="Times New Roman" w:hAnsi="Times New Roman" w:cs="Times New Roman"/>
                <w:sz w:val="20"/>
                <w:szCs w:val="20"/>
              </w:rPr>
              <w:t xml:space="preserve">9 классы – </w:t>
            </w:r>
            <w:r>
              <w:rPr>
                <w:rFonts w:ascii="Times New Roman" w:hAnsi="Times New Roman" w:cs="Times New Roman"/>
                <w:sz w:val="20"/>
                <w:szCs w:val="20"/>
              </w:rPr>
              <w:t>__</w:t>
            </w:r>
            <w:r w:rsidRPr="003E5004">
              <w:rPr>
                <w:rFonts w:ascii="Times New Roman" w:hAnsi="Times New Roman" w:cs="Times New Roman"/>
                <w:sz w:val="20"/>
                <w:szCs w:val="20"/>
              </w:rPr>
              <w:t>.</w:t>
            </w:r>
            <w:proofErr w:type="gramStart"/>
            <w:r w:rsidRPr="003E5004">
              <w:rPr>
                <w:rFonts w:ascii="Times New Roman" w:hAnsi="Times New Roman" w:cs="Times New Roman"/>
                <w:sz w:val="20"/>
                <w:szCs w:val="20"/>
              </w:rPr>
              <w:t>05.</w:t>
            </w:r>
            <w:r>
              <w:rPr>
                <w:rFonts w:ascii="Times New Roman" w:hAnsi="Times New Roman" w:cs="Times New Roman"/>
                <w:sz w:val="20"/>
                <w:szCs w:val="20"/>
              </w:rPr>
              <w:t>_</w:t>
            </w:r>
            <w:proofErr w:type="gramEnd"/>
            <w:r>
              <w:rPr>
                <w:rFonts w:ascii="Times New Roman" w:hAnsi="Times New Roman" w:cs="Times New Roman"/>
                <w:sz w:val="20"/>
                <w:szCs w:val="20"/>
              </w:rPr>
              <w:t>_</w:t>
            </w:r>
          </w:p>
          <w:p w:rsidR="00C94550" w:rsidRPr="003E5004" w:rsidRDefault="00C94550" w:rsidP="0050288B">
            <w:pPr>
              <w:tabs>
                <w:tab w:val="left" w:pos="5850"/>
              </w:tabs>
              <w:rPr>
                <w:rFonts w:ascii="Times New Roman" w:hAnsi="Times New Roman" w:cs="Times New Roman"/>
                <w:sz w:val="20"/>
                <w:szCs w:val="20"/>
              </w:rPr>
            </w:pPr>
            <w:r w:rsidRPr="003E5004">
              <w:rPr>
                <w:rFonts w:ascii="Times New Roman" w:hAnsi="Times New Roman" w:cs="Times New Roman"/>
                <w:sz w:val="20"/>
                <w:szCs w:val="20"/>
                <w:lang w:val="en-US"/>
              </w:rPr>
              <w:lastRenderedPageBreak/>
              <w:t>III</w:t>
            </w:r>
            <w:r w:rsidRPr="003E5004">
              <w:rPr>
                <w:rFonts w:ascii="Times New Roman" w:hAnsi="Times New Roman" w:cs="Times New Roman"/>
                <w:sz w:val="20"/>
                <w:szCs w:val="20"/>
              </w:rPr>
              <w:t xml:space="preserve"> ступень обучения:</w:t>
            </w:r>
          </w:p>
          <w:p w:rsidR="00C94550" w:rsidRPr="003E5004" w:rsidRDefault="00C94550" w:rsidP="0050288B">
            <w:pPr>
              <w:tabs>
                <w:tab w:val="left" w:pos="5850"/>
              </w:tabs>
              <w:rPr>
                <w:rFonts w:ascii="Times New Roman" w:hAnsi="Times New Roman" w:cs="Times New Roman"/>
                <w:b/>
                <w:sz w:val="20"/>
                <w:szCs w:val="20"/>
              </w:rPr>
            </w:pPr>
            <w:r w:rsidRPr="003E5004">
              <w:rPr>
                <w:rFonts w:ascii="Times New Roman" w:hAnsi="Times New Roman" w:cs="Times New Roman"/>
                <w:sz w:val="20"/>
                <w:szCs w:val="20"/>
              </w:rPr>
              <w:t xml:space="preserve">10 класс- </w:t>
            </w:r>
            <w:r>
              <w:rPr>
                <w:rFonts w:ascii="Times New Roman" w:hAnsi="Times New Roman" w:cs="Times New Roman"/>
                <w:sz w:val="20"/>
                <w:szCs w:val="20"/>
              </w:rPr>
              <w:t>__</w:t>
            </w:r>
            <w:r w:rsidRPr="003E5004">
              <w:rPr>
                <w:rFonts w:ascii="Times New Roman" w:hAnsi="Times New Roman" w:cs="Times New Roman"/>
                <w:sz w:val="20"/>
                <w:szCs w:val="20"/>
              </w:rPr>
              <w:t>.</w:t>
            </w:r>
            <w:proofErr w:type="gramStart"/>
            <w:r w:rsidRPr="003E5004">
              <w:rPr>
                <w:rFonts w:ascii="Times New Roman" w:hAnsi="Times New Roman" w:cs="Times New Roman"/>
                <w:sz w:val="20"/>
                <w:szCs w:val="20"/>
              </w:rPr>
              <w:t>05.</w:t>
            </w:r>
            <w:r>
              <w:rPr>
                <w:rFonts w:ascii="Times New Roman" w:hAnsi="Times New Roman" w:cs="Times New Roman"/>
                <w:sz w:val="20"/>
                <w:szCs w:val="20"/>
              </w:rPr>
              <w:t>_</w:t>
            </w:r>
            <w:proofErr w:type="gramEnd"/>
            <w:r>
              <w:rPr>
                <w:rFonts w:ascii="Times New Roman" w:hAnsi="Times New Roman" w:cs="Times New Roman"/>
                <w:sz w:val="20"/>
                <w:szCs w:val="20"/>
              </w:rPr>
              <w:t>_</w:t>
            </w:r>
          </w:p>
          <w:p w:rsidR="00C94550" w:rsidRPr="003E5004" w:rsidRDefault="00C94550" w:rsidP="0050288B">
            <w:pPr>
              <w:tabs>
                <w:tab w:val="left" w:pos="5850"/>
              </w:tabs>
              <w:rPr>
                <w:rFonts w:ascii="Times New Roman" w:hAnsi="Times New Roman" w:cs="Times New Roman"/>
                <w:b/>
                <w:sz w:val="20"/>
                <w:szCs w:val="20"/>
              </w:rPr>
            </w:pPr>
            <w:r w:rsidRPr="003E5004">
              <w:rPr>
                <w:rFonts w:ascii="Times New Roman" w:hAnsi="Times New Roman" w:cs="Times New Roman"/>
                <w:sz w:val="20"/>
                <w:szCs w:val="20"/>
              </w:rPr>
              <w:t xml:space="preserve">11 класс – </w:t>
            </w:r>
            <w:r>
              <w:rPr>
                <w:rFonts w:ascii="Times New Roman" w:hAnsi="Times New Roman" w:cs="Times New Roman"/>
                <w:sz w:val="20"/>
                <w:szCs w:val="20"/>
              </w:rPr>
              <w:t>__</w:t>
            </w:r>
            <w:r w:rsidRPr="003E5004">
              <w:rPr>
                <w:rFonts w:ascii="Times New Roman" w:hAnsi="Times New Roman" w:cs="Times New Roman"/>
                <w:sz w:val="20"/>
                <w:szCs w:val="20"/>
              </w:rPr>
              <w:t>.</w:t>
            </w:r>
            <w:proofErr w:type="gramStart"/>
            <w:r w:rsidRPr="003E5004">
              <w:rPr>
                <w:rFonts w:ascii="Times New Roman" w:hAnsi="Times New Roman" w:cs="Times New Roman"/>
                <w:sz w:val="20"/>
                <w:szCs w:val="20"/>
              </w:rPr>
              <w:t>05.</w:t>
            </w:r>
            <w:r>
              <w:rPr>
                <w:rFonts w:ascii="Times New Roman" w:hAnsi="Times New Roman" w:cs="Times New Roman"/>
                <w:sz w:val="20"/>
                <w:szCs w:val="20"/>
              </w:rPr>
              <w:t>_</w:t>
            </w:r>
            <w:proofErr w:type="gramEnd"/>
            <w:r>
              <w:rPr>
                <w:rFonts w:ascii="Times New Roman" w:hAnsi="Times New Roman" w:cs="Times New Roman"/>
                <w:sz w:val="20"/>
                <w:szCs w:val="20"/>
              </w:rPr>
              <w:t>_</w:t>
            </w:r>
          </w:p>
        </w:tc>
        <w:tc>
          <w:tcPr>
            <w:tcW w:w="5245" w:type="dxa"/>
            <w:gridSpan w:val="4"/>
            <w:tcBorders>
              <w:bottom w:val="nil"/>
            </w:tcBorders>
          </w:tcPr>
          <w:p w:rsidR="00C94550" w:rsidRPr="003E5004" w:rsidRDefault="00C94550" w:rsidP="0050288B">
            <w:pPr>
              <w:tabs>
                <w:tab w:val="left" w:pos="5850"/>
              </w:tabs>
              <w:rPr>
                <w:rFonts w:ascii="Times New Roman" w:hAnsi="Times New Roman" w:cs="Times New Roman"/>
                <w:b/>
                <w:sz w:val="20"/>
                <w:szCs w:val="20"/>
              </w:rPr>
            </w:pPr>
            <w:r w:rsidRPr="003E5004">
              <w:rPr>
                <w:rFonts w:ascii="Times New Roman" w:hAnsi="Times New Roman" w:cs="Times New Roman"/>
                <w:b/>
                <w:sz w:val="20"/>
                <w:szCs w:val="20"/>
              </w:rPr>
              <w:lastRenderedPageBreak/>
              <w:t>Продолжительность занятий:</w:t>
            </w:r>
          </w:p>
          <w:p w:rsidR="00C94550" w:rsidRPr="003E5004" w:rsidRDefault="00C94550" w:rsidP="0050288B">
            <w:pPr>
              <w:tabs>
                <w:tab w:val="left" w:pos="5850"/>
              </w:tabs>
              <w:rPr>
                <w:rFonts w:ascii="Times New Roman" w:hAnsi="Times New Roman" w:cs="Times New Roman"/>
                <w:b/>
                <w:sz w:val="20"/>
                <w:szCs w:val="20"/>
              </w:rPr>
            </w:pPr>
            <w:proofErr w:type="gramStart"/>
            <w:r w:rsidRPr="003E5004">
              <w:rPr>
                <w:rFonts w:ascii="Times New Roman" w:hAnsi="Times New Roman" w:cs="Times New Roman"/>
                <w:b/>
                <w:sz w:val="20"/>
                <w:szCs w:val="20"/>
              </w:rPr>
              <w:t>П.10.9;10.10</w:t>
            </w:r>
            <w:proofErr w:type="gramEnd"/>
            <w:r w:rsidRPr="003E5004">
              <w:rPr>
                <w:rFonts w:ascii="Times New Roman" w:hAnsi="Times New Roman" w:cs="Times New Roman"/>
                <w:b/>
                <w:sz w:val="20"/>
                <w:szCs w:val="20"/>
              </w:rPr>
              <w:t xml:space="preserve"> СанПиН 2.4.2.2821-10</w:t>
            </w:r>
          </w:p>
          <w:p w:rsidR="00C94550" w:rsidRPr="003E5004" w:rsidRDefault="00C94550" w:rsidP="0050288B">
            <w:pPr>
              <w:tabs>
                <w:tab w:val="left" w:pos="5850"/>
              </w:tabs>
              <w:rPr>
                <w:rFonts w:ascii="Times New Roman" w:hAnsi="Times New Roman" w:cs="Times New Roman"/>
                <w:sz w:val="20"/>
                <w:szCs w:val="20"/>
              </w:rPr>
            </w:pPr>
            <w:r w:rsidRPr="003E5004">
              <w:rPr>
                <w:rFonts w:ascii="Times New Roman" w:hAnsi="Times New Roman" w:cs="Times New Roman"/>
                <w:b/>
                <w:sz w:val="20"/>
                <w:szCs w:val="20"/>
              </w:rPr>
              <w:t xml:space="preserve"> </w:t>
            </w:r>
            <w:r w:rsidRPr="003E5004">
              <w:rPr>
                <w:rFonts w:ascii="Times New Roman" w:hAnsi="Times New Roman" w:cs="Times New Roman"/>
                <w:sz w:val="20"/>
                <w:szCs w:val="20"/>
              </w:rPr>
              <w:t>1 класс: – 35 минут</w:t>
            </w:r>
          </w:p>
          <w:p w:rsidR="00C94550" w:rsidRPr="003E5004" w:rsidRDefault="00C94550" w:rsidP="0050288B">
            <w:pPr>
              <w:tabs>
                <w:tab w:val="left" w:pos="5850"/>
              </w:tabs>
              <w:rPr>
                <w:rFonts w:ascii="Times New Roman" w:hAnsi="Times New Roman" w:cs="Times New Roman"/>
                <w:sz w:val="20"/>
                <w:szCs w:val="20"/>
              </w:rPr>
            </w:pPr>
            <w:r w:rsidRPr="003E5004">
              <w:rPr>
                <w:rFonts w:ascii="Times New Roman" w:hAnsi="Times New Roman" w:cs="Times New Roman"/>
                <w:sz w:val="20"/>
                <w:szCs w:val="20"/>
              </w:rPr>
              <w:t xml:space="preserve">  2 – 11 класс: 45 минут </w:t>
            </w:r>
          </w:p>
          <w:p w:rsidR="00C94550" w:rsidRPr="003E5004" w:rsidRDefault="00C94550" w:rsidP="0050288B">
            <w:pPr>
              <w:tabs>
                <w:tab w:val="left" w:pos="5850"/>
              </w:tabs>
              <w:rPr>
                <w:rFonts w:ascii="Times New Roman" w:hAnsi="Times New Roman" w:cs="Times New Roman"/>
                <w:sz w:val="20"/>
                <w:szCs w:val="20"/>
              </w:rPr>
            </w:pPr>
          </w:p>
          <w:p w:rsidR="00C94550" w:rsidRPr="003E5004" w:rsidRDefault="00C94550" w:rsidP="0050288B">
            <w:pPr>
              <w:tabs>
                <w:tab w:val="left" w:pos="5850"/>
              </w:tabs>
              <w:rPr>
                <w:rFonts w:ascii="Times New Roman" w:hAnsi="Times New Roman" w:cs="Times New Roman"/>
                <w:sz w:val="20"/>
                <w:szCs w:val="20"/>
              </w:rPr>
            </w:pPr>
            <w:r w:rsidRPr="003E5004">
              <w:rPr>
                <w:rFonts w:ascii="Times New Roman" w:hAnsi="Times New Roman" w:cs="Times New Roman"/>
                <w:sz w:val="20"/>
                <w:szCs w:val="20"/>
              </w:rPr>
              <w:t>Сменность занятий: п10.13 СанПиН 2.4.2.2821-10</w:t>
            </w:r>
          </w:p>
          <w:p w:rsidR="00C94550" w:rsidRPr="003E5004" w:rsidRDefault="00C94550" w:rsidP="0050288B">
            <w:pPr>
              <w:tabs>
                <w:tab w:val="left" w:pos="5850"/>
              </w:tabs>
              <w:rPr>
                <w:rFonts w:ascii="Times New Roman" w:hAnsi="Times New Roman" w:cs="Times New Roman"/>
                <w:sz w:val="20"/>
                <w:szCs w:val="20"/>
              </w:rPr>
            </w:pPr>
            <w:r w:rsidRPr="003E5004">
              <w:rPr>
                <w:rFonts w:ascii="Times New Roman" w:hAnsi="Times New Roman" w:cs="Times New Roman"/>
                <w:sz w:val="20"/>
                <w:szCs w:val="20"/>
              </w:rPr>
              <w:t>Первая смена 1,4 А,5,-11 классы</w:t>
            </w:r>
          </w:p>
          <w:p w:rsidR="00C94550" w:rsidRPr="003E5004" w:rsidRDefault="00C94550" w:rsidP="0050288B">
            <w:pPr>
              <w:tabs>
                <w:tab w:val="left" w:pos="5850"/>
              </w:tabs>
              <w:rPr>
                <w:rFonts w:ascii="Times New Roman" w:hAnsi="Times New Roman" w:cs="Times New Roman"/>
                <w:b/>
                <w:sz w:val="20"/>
                <w:szCs w:val="20"/>
              </w:rPr>
            </w:pPr>
            <w:r w:rsidRPr="003E5004">
              <w:rPr>
                <w:rFonts w:ascii="Times New Roman" w:hAnsi="Times New Roman" w:cs="Times New Roman"/>
                <w:sz w:val="20"/>
                <w:szCs w:val="20"/>
              </w:rPr>
              <w:t xml:space="preserve">Вторая смена: 2-3, 4 </w:t>
            </w:r>
            <w:proofErr w:type="gramStart"/>
            <w:r w:rsidRPr="003E5004">
              <w:rPr>
                <w:rFonts w:ascii="Times New Roman" w:hAnsi="Times New Roman" w:cs="Times New Roman"/>
                <w:sz w:val="20"/>
                <w:szCs w:val="20"/>
              </w:rPr>
              <w:t>Б  классы</w:t>
            </w:r>
            <w:proofErr w:type="gramEnd"/>
          </w:p>
        </w:tc>
        <w:tc>
          <w:tcPr>
            <w:tcW w:w="1417" w:type="dxa"/>
            <w:vMerge w:val="restart"/>
          </w:tcPr>
          <w:p w:rsidR="00C94550" w:rsidRPr="003E5004" w:rsidRDefault="00C94550" w:rsidP="0050288B">
            <w:pPr>
              <w:tabs>
                <w:tab w:val="left" w:pos="5850"/>
              </w:tabs>
              <w:rPr>
                <w:rFonts w:ascii="Times New Roman" w:hAnsi="Times New Roman" w:cs="Times New Roman"/>
                <w:b/>
                <w:sz w:val="20"/>
                <w:szCs w:val="20"/>
              </w:rPr>
            </w:pPr>
            <w:r w:rsidRPr="003E5004">
              <w:rPr>
                <w:rFonts w:ascii="Times New Roman" w:hAnsi="Times New Roman" w:cs="Times New Roman"/>
                <w:b/>
                <w:sz w:val="20"/>
                <w:szCs w:val="20"/>
              </w:rPr>
              <w:t>Зимние каникулы:</w:t>
            </w:r>
          </w:p>
          <w:p w:rsidR="00C94550" w:rsidRPr="003E5004" w:rsidRDefault="00C94550" w:rsidP="0050288B">
            <w:pPr>
              <w:tabs>
                <w:tab w:val="left" w:pos="5850"/>
              </w:tabs>
              <w:rPr>
                <w:rFonts w:ascii="Times New Roman" w:hAnsi="Times New Roman" w:cs="Times New Roman"/>
                <w:sz w:val="20"/>
                <w:szCs w:val="20"/>
              </w:rPr>
            </w:pPr>
            <w:r w:rsidRPr="003E5004">
              <w:rPr>
                <w:rFonts w:ascii="Times New Roman" w:hAnsi="Times New Roman" w:cs="Times New Roman"/>
                <w:sz w:val="20"/>
                <w:szCs w:val="20"/>
              </w:rPr>
              <w:t>Дата начала каникул:</w:t>
            </w:r>
          </w:p>
          <w:p w:rsidR="00C94550" w:rsidRPr="003E5004" w:rsidRDefault="00C94550" w:rsidP="0050288B">
            <w:pPr>
              <w:tabs>
                <w:tab w:val="left" w:pos="5850"/>
              </w:tabs>
              <w:rPr>
                <w:rFonts w:ascii="Times New Roman" w:hAnsi="Times New Roman" w:cs="Times New Roman"/>
                <w:sz w:val="20"/>
                <w:szCs w:val="20"/>
              </w:rPr>
            </w:pPr>
            <w:r>
              <w:rPr>
                <w:rFonts w:ascii="Times New Roman" w:hAnsi="Times New Roman" w:cs="Times New Roman"/>
                <w:sz w:val="20"/>
                <w:szCs w:val="20"/>
              </w:rPr>
              <w:t>__.12.20___</w:t>
            </w:r>
          </w:p>
          <w:p w:rsidR="00C94550" w:rsidRPr="003E5004" w:rsidRDefault="00C94550" w:rsidP="0050288B">
            <w:pPr>
              <w:tabs>
                <w:tab w:val="left" w:pos="5850"/>
              </w:tabs>
              <w:rPr>
                <w:rFonts w:ascii="Times New Roman" w:hAnsi="Times New Roman" w:cs="Times New Roman"/>
                <w:sz w:val="20"/>
                <w:szCs w:val="20"/>
              </w:rPr>
            </w:pPr>
            <w:r w:rsidRPr="003E5004">
              <w:rPr>
                <w:rFonts w:ascii="Times New Roman" w:hAnsi="Times New Roman" w:cs="Times New Roman"/>
                <w:sz w:val="20"/>
                <w:szCs w:val="20"/>
              </w:rPr>
              <w:t>Дата окончания каникул:</w:t>
            </w:r>
          </w:p>
          <w:p w:rsidR="00C94550" w:rsidRPr="003E5004" w:rsidRDefault="00C94550" w:rsidP="0050288B">
            <w:pPr>
              <w:tabs>
                <w:tab w:val="left" w:pos="5850"/>
              </w:tabs>
              <w:rPr>
                <w:rFonts w:ascii="Times New Roman" w:hAnsi="Times New Roman" w:cs="Times New Roman"/>
                <w:sz w:val="20"/>
                <w:szCs w:val="20"/>
              </w:rPr>
            </w:pPr>
            <w:r>
              <w:rPr>
                <w:rFonts w:ascii="Times New Roman" w:hAnsi="Times New Roman" w:cs="Times New Roman"/>
                <w:sz w:val="20"/>
                <w:szCs w:val="20"/>
              </w:rPr>
              <w:t>__</w:t>
            </w:r>
            <w:r w:rsidRPr="003E5004">
              <w:rPr>
                <w:rFonts w:ascii="Times New Roman" w:hAnsi="Times New Roman" w:cs="Times New Roman"/>
                <w:sz w:val="20"/>
                <w:szCs w:val="20"/>
              </w:rPr>
              <w:t>.01.20</w:t>
            </w:r>
            <w:r>
              <w:rPr>
                <w:rFonts w:ascii="Times New Roman" w:hAnsi="Times New Roman" w:cs="Times New Roman"/>
                <w:sz w:val="20"/>
                <w:szCs w:val="20"/>
              </w:rPr>
              <w:t>__</w:t>
            </w:r>
          </w:p>
          <w:p w:rsidR="00C94550" w:rsidRPr="003E5004" w:rsidRDefault="00C94550" w:rsidP="0050288B">
            <w:pPr>
              <w:tabs>
                <w:tab w:val="left" w:pos="5850"/>
              </w:tabs>
              <w:rPr>
                <w:rFonts w:ascii="Times New Roman" w:hAnsi="Times New Roman" w:cs="Times New Roman"/>
                <w:sz w:val="20"/>
                <w:szCs w:val="20"/>
              </w:rPr>
            </w:pPr>
            <w:r>
              <w:rPr>
                <w:rFonts w:ascii="Times New Roman" w:hAnsi="Times New Roman" w:cs="Times New Roman"/>
                <w:sz w:val="20"/>
                <w:szCs w:val="20"/>
              </w:rPr>
              <w:t xml:space="preserve">продолжительность в </w:t>
            </w:r>
            <w:r>
              <w:rPr>
                <w:rFonts w:ascii="Times New Roman" w:hAnsi="Times New Roman" w:cs="Times New Roman"/>
                <w:sz w:val="20"/>
                <w:szCs w:val="20"/>
              </w:rPr>
              <w:lastRenderedPageBreak/>
              <w:t>днях: __</w:t>
            </w:r>
            <w:r w:rsidRPr="003E5004">
              <w:rPr>
                <w:rFonts w:ascii="Times New Roman" w:hAnsi="Times New Roman" w:cs="Times New Roman"/>
                <w:sz w:val="20"/>
                <w:szCs w:val="20"/>
              </w:rPr>
              <w:t xml:space="preserve"> дней</w:t>
            </w:r>
          </w:p>
          <w:p w:rsidR="00C94550" w:rsidRPr="003E5004" w:rsidRDefault="00C94550" w:rsidP="0050288B">
            <w:pPr>
              <w:tabs>
                <w:tab w:val="left" w:pos="5850"/>
              </w:tabs>
              <w:rPr>
                <w:rFonts w:ascii="Times New Roman" w:hAnsi="Times New Roman" w:cs="Times New Roman"/>
                <w:b/>
                <w:sz w:val="20"/>
                <w:szCs w:val="20"/>
              </w:rPr>
            </w:pPr>
            <w:r w:rsidRPr="003E5004">
              <w:rPr>
                <w:rFonts w:ascii="Times New Roman" w:hAnsi="Times New Roman" w:cs="Times New Roman"/>
                <w:b/>
                <w:sz w:val="20"/>
                <w:szCs w:val="20"/>
              </w:rPr>
              <w:t>Весенние каникулы:</w:t>
            </w:r>
          </w:p>
          <w:p w:rsidR="00C94550" w:rsidRPr="003E5004" w:rsidRDefault="00C94550" w:rsidP="0050288B">
            <w:pPr>
              <w:tabs>
                <w:tab w:val="left" w:pos="5850"/>
              </w:tabs>
              <w:rPr>
                <w:rFonts w:ascii="Times New Roman" w:hAnsi="Times New Roman" w:cs="Times New Roman"/>
                <w:sz w:val="20"/>
                <w:szCs w:val="20"/>
              </w:rPr>
            </w:pPr>
            <w:r w:rsidRPr="003E5004">
              <w:rPr>
                <w:rFonts w:ascii="Times New Roman" w:hAnsi="Times New Roman" w:cs="Times New Roman"/>
                <w:sz w:val="20"/>
                <w:szCs w:val="20"/>
              </w:rPr>
              <w:t xml:space="preserve">Дата начала каникул – </w:t>
            </w:r>
            <w:r>
              <w:rPr>
                <w:rFonts w:ascii="Times New Roman" w:hAnsi="Times New Roman" w:cs="Times New Roman"/>
                <w:sz w:val="20"/>
                <w:szCs w:val="20"/>
              </w:rPr>
              <w:t>_</w:t>
            </w:r>
            <w:proofErr w:type="gramStart"/>
            <w:r>
              <w:rPr>
                <w:rFonts w:ascii="Times New Roman" w:hAnsi="Times New Roman" w:cs="Times New Roman"/>
                <w:sz w:val="20"/>
                <w:szCs w:val="20"/>
              </w:rPr>
              <w:t>_.03.20</w:t>
            </w:r>
            <w:proofErr w:type="gramEnd"/>
            <w:r>
              <w:rPr>
                <w:rFonts w:ascii="Times New Roman" w:hAnsi="Times New Roman" w:cs="Times New Roman"/>
                <w:sz w:val="20"/>
                <w:szCs w:val="20"/>
              </w:rPr>
              <w:t>___</w:t>
            </w:r>
          </w:p>
          <w:p w:rsidR="00C94550" w:rsidRPr="003E5004" w:rsidRDefault="00C94550" w:rsidP="0050288B">
            <w:pPr>
              <w:tabs>
                <w:tab w:val="left" w:pos="5850"/>
              </w:tabs>
              <w:rPr>
                <w:rFonts w:ascii="Times New Roman" w:hAnsi="Times New Roman" w:cs="Times New Roman"/>
                <w:sz w:val="20"/>
                <w:szCs w:val="20"/>
              </w:rPr>
            </w:pPr>
            <w:r w:rsidRPr="003E5004">
              <w:rPr>
                <w:rFonts w:ascii="Times New Roman" w:hAnsi="Times New Roman" w:cs="Times New Roman"/>
                <w:sz w:val="20"/>
                <w:szCs w:val="20"/>
              </w:rPr>
              <w:t xml:space="preserve">Дата окончания каникул – </w:t>
            </w:r>
          </w:p>
          <w:p w:rsidR="00C94550" w:rsidRPr="003E5004" w:rsidRDefault="00C94550" w:rsidP="0050288B">
            <w:pPr>
              <w:tabs>
                <w:tab w:val="left" w:pos="5850"/>
              </w:tabs>
              <w:rPr>
                <w:rFonts w:ascii="Times New Roman" w:hAnsi="Times New Roman" w:cs="Times New Roman"/>
                <w:sz w:val="20"/>
                <w:szCs w:val="20"/>
              </w:rPr>
            </w:pPr>
            <w:r>
              <w:rPr>
                <w:rFonts w:ascii="Times New Roman" w:hAnsi="Times New Roman" w:cs="Times New Roman"/>
                <w:sz w:val="20"/>
                <w:szCs w:val="20"/>
              </w:rPr>
              <w:t>___</w:t>
            </w:r>
            <w:r w:rsidRPr="003E5004">
              <w:rPr>
                <w:rFonts w:ascii="Times New Roman" w:hAnsi="Times New Roman" w:cs="Times New Roman"/>
                <w:sz w:val="20"/>
                <w:szCs w:val="20"/>
              </w:rPr>
              <w:t>.03.20</w:t>
            </w:r>
            <w:r>
              <w:rPr>
                <w:rFonts w:ascii="Times New Roman" w:hAnsi="Times New Roman" w:cs="Times New Roman"/>
                <w:sz w:val="20"/>
                <w:szCs w:val="20"/>
              </w:rPr>
              <w:t>___</w:t>
            </w:r>
          </w:p>
          <w:p w:rsidR="00C94550" w:rsidRPr="003E5004" w:rsidRDefault="00C94550" w:rsidP="0050288B">
            <w:pPr>
              <w:tabs>
                <w:tab w:val="left" w:pos="5850"/>
              </w:tabs>
              <w:rPr>
                <w:rFonts w:ascii="Times New Roman" w:hAnsi="Times New Roman" w:cs="Times New Roman"/>
                <w:sz w:val="20"/>
                <w:szCs w:val="20"/>
              </w:rPr>
            </w:pPr>
            <w:r w:rsidRPr="003E5004">
              <w:rPr>
                <w:rFonts w:ascii="Times New Roman" w:hAnsi="Times New Roman" w:cs="Times New Roman"/>
                <w:sz w:val="20"/>
                <w:szCs w:val="20"/>
              </w:rPr>
              <w:t>Продолжительность</w:t>
            </w:r>
            <w:r>
              <w:rPr>
                <w:rFonts w:ascii="Times New Roman" w:hAnsi="Times New Roman" w:cs="Times New Roman"/>
                <w:sz w:val="20"/>
                <w:szCs w:val="20"/>
              </w:rPr>
              <w:t xml:space="preserve"> в днях: __</w:t>
            </w:r>
            <w:r w:rsidRPr="003E5004">
              <w:rPr>
                <w:rFonts w:ascii="Times New Roman" w:hAnsi="Times New Roman" w:cs="Times New Roman"/>
                <w:sz w:val="20"/>
                <w:szCs w:val="20"/>
              </w:rPr>
              <w:t xml:space="preserve"> дней</w:t>
            </w:r>
          </w:p>
        </w:tc>
        <w:tc>
          <w:tcPr>
            <w:tcW w:w="1559" w:type="dxa"/>
            <w:vMerge/>
          </w:tcPr>
          <w:p w:rsidR="00C94550" w:rsidRPr="003E5004" w:rsidRDefault="00C94550" w:rsidP="0050288B">
            <w:pPr>
              <w:tabs>
                <w:tab w:val="left" w:pos="5850"/>
              </w:tabs>
              <w:jc w:val="center"/>
              <w:rPr>
                <w:rFonts w:ascii="Times New Roman" w:hAnsi="Times New Roman" w:cs="Times New Roman"/>
                <w:b/>
                <w:sz w:val="20"/>
                <w:szCs w:val="20"/>
              </w:rPr>
            </w:pPr>
          </w:p>
        </w:tc>
      </w:tr>
      <w:tr w:rsidR="00C94550" w:rsidRPr="003E5004" w:rsidTr="0050288B">
        <w:tc>
          <w:tcPr>
            <w:tcW w:w="1951" w:type="dxa"/>
            <w:vMerge/>
          </w:tcPr>
          <w:p w:rsidR="00C94550" w:rsidRPr="003E5004" w:rsidRDefault="00C94550" w:rsidP="0050288B">
            <w:pPr>
              <w:tabs>
                <w:tab w:val="left" w:pos="5850"/>
              </w:tabs>
              <w:rPr>
                <w:rFonts w:ascii="Times New Roman" w:hAnsi="Times New Roman" w:cs="Times New Roman"/>
                <w:b/>
                <w:sz w:val="20"/>
                <w:szCs w:val="20"/>
              </w:rPr>
            </w:pPr>
          </w:p>
        </w:tc>
        <w:tc>
          <w:tcPr>
            <w:tcW w:w="5245" w:type="dxa"/>
            <w:gridSpan w:val="4"/>
            <w:tcBorders>
              <w:top w:val="nil"/>
            </w:tcBorders>
          </w:tcPr>
          <w:p w:rsidR="00C94550" w:rsidRPr="003E5004" w:rsidRDefault="00C94550" w:rsidP="0050288B">
            <w:pPr>
              <w:tabs>
                <w:tab w:val="left" w:pos="5850"/>
              </w:tabs>
              <w:jc w:val="center"/>
              <w:rPr>
                <w:rFonts w:ascii="Times New Roman" w:hAnsi="Times New Roman" w:cs="Times New Roman"/>
                <w:b/>
                <w:sz w:val="20"/>
                <w:szCs w:val="20"/>
              </w:rPr>
            </w:pPr>
            <w:r w:rsidRPr="003E5004">
              <w:rPr>
                <w:rFonts w:ascii="Times New Roman" w:hAnsi="Times New Roman" w:cs="Times New Roman"/>
                <w:b/>
                <w:sz w:val="20"/>
                <w:szCs w:val="20"/>
              </w:rPr>
              <w:t>Работа по:</w:t>
            </w:r>
          </w:p>
        </w:tc>
        <w:tc>
          <w:tcPr>
            <w:tcW w:w="1417" w:type="dxa"/>
            <w:vMerge/>
          </w:tcPr>
          <w:p w:rsidR="00C94550" w:rsidRPr="003E5004" w:rsidRDefault="00C94550" w:rsidP="0050288B">
            <w:pPr>
              <w:tabs>
                <w:tab w:val="left" w:pos="5850"/>
              </w:tabs>
              <w:jc w:val="center"/>
              <w:rPr>
                <w:rFonts w:ascii="Times New Roman" w:hAnsi="Times New Roman" w:cs="Times New Roman"/>
                <w:b/>
                <w:sz w:val="20"/>
                <w:szCs w:val="20"/>
              </w:rPr>
            </w:pPr>
          </w:p>
        </w:tc>
        <w:tc>
          <w:tcPr>
            <w:tcW w:w="1559" w:type="dxa"/>
            <w:vMerge/>
          </w:tcPr>
          <w:p w:rsidR="00C94550" w:rsidRPr="003E5004" w:rsidRDefault="00C94550" w:rsidP="0050288B">
            <w:pPr>
              <w:tabs>
                <w:tab w:val="left" w:pos="5850"/>
              </w:tabs>
              <w:jc w:val="center"/>
              <w:rPr>
                <w:rFonts w:ascii="Times New Roman" w:hAnsi="Times New Roman" w:cs="Times New Roman"/>
                <w:b/>
                <w:sz w:val="20"/>
                <w:szCs w:val="20"/>
              </w:rPr>
            </w:pPr>
          </w:p>
        </w:tc>
      </w:tr>
      <w:tr w:rsidR="00C94550" w:rsidRPr="003E5004" w:rsidTr="0050288B">
        <w:tc>
          <w:tcPr>
            <w:tcW w:w="1951" w:type="dxa"/>
            <w:vMerge/>
          </w:tcPr>
          <w:p w:rsidR="00C94550" w:rsidRPr="003E5004" w:rsidRDefault="00C94550" w:rsidP="0050288B">
            <w:pPr>
              <w:tabs>
                <w:tab w:val="left" w:pos="5850"/>
              </w:tabs>
              <w:rPr>
                <w:rFonts w:ascii="Times New Roman" w:hAnsi="Times New Roman" w:cs="Times New Roman"/>
                <w:b/>
                <w:sz w:val="20"/>
                <w:szCs w:val="20"/>
              </w:rPr>
            </w:pPr>
          </w:p>
        </w:tc>
        <w:tc>
          <w:tcPr>
            <w:tcW w:w="1985" w:type="dxa"/>
            <w:gridSpan w:val="2"/>
            <w:tcBorders>
              <w:right w:val="single" w:sz="4" w:space="0" w:color="auto"/>
            </w:tcBorders>
          </w:tcPr>
          <w:p w:rsidR="00C94550" w:rsidRPr="003E5004" w:rsidRDefault="00C94550" w:rsidP="0050288B">
            <w:pPr>
              <w:tabs>
                <w:tab w:val="left" w:pos="5850"/>
              </w:tabs>
              <w:jc w:val="center"/>
              <w:rPr>
                <w:rFonts w:ascii="Times New Roman" w:hAnsi="Times New Roman" w:cs="Times New Roman"/>
                <w:sz w:val="20"/>
                <w:szCs w:val="20"/>
              </w:rPr>
            </w:pPr>
            <w:r w:rsidRPr="003E5004">
              <w:rPr>
                <w:rFonts w:ascii="Times New Roman" w:hAnsi="Times New Roman" w:cs="Times New Roman"/>
                <w:sz w:val="20"/>
                <w:szCs w:val="20"/>
              </w:rPr>
              <w:t xml:space="preserve">5-дневной </w:t>
            </w:r>
            <w:proofErr w:type="gramStart"/>
            <w:r w:rsidRPr="003E5004">
              <w:rPr>
                <w:rFonts w:ascii="Times New Roman" w:hAnsi="Times New Roman" w:cs="Times New Roman"/>
                <w:sz w:val="20"/>
                <w:szCs w:val="20"/>
              </w:rPr>
              <w:t>рабочей  неделе</w:t>
            </w:r>
            <w:proofErr w:type="gramEnd"/>
          </w:p>
        </w:tc>
        <w:tc>
          <w:tcPr>
            <w:tcW w:w="3260" w:type="dxa"/>
            <w:gridSpan w:val="2"/>
            <w:tcBorders>
              <w:left w:val="single" w:sz="4" w:space="0" w:color="auto"/>
            </w:tcBorders>
          </w:tcPr>
          <w:p w:rsidR="00C94550" w:rsidRPr="003E5004" w:rsidRDefault="00C94550" w:rsidP="0050288B">
            <w:pPr>
              <w:tabs>
                <w:tab w:val="left" w:pos="5850"/>
              </w:tabs>
              <w:jc w:val="center"/>
              <w:rPr>
                <w:rFonts w:ascii="Times New Roman" w:hAnsi="Times New Roman" w:cs="Times New Roman"/>
                <w:sz w:val="20"/>
                <w:szCs w:val="20"/>
              </w:rPr>
            </w:pPr>
            <w:r w:rsidRPr="003E5004">
              <w:rPr>
                <w:rFonts w:ascii="Times New Roman" w:hAnsi="Times New Roman" w:cs="Times New Roman"/>
                <w:sz w:val="20"/>
                <w:szCs w:val="20"/>
              </w:rPr>
              <w:t>6–дневной рабочей недели</w:t>
            </w:r>
          </w:p>
        </w:tc>
        <w:tc>
          <w:tcPr>
            <w:tcW w:w="1417" w:type="dxa"/>
            <w:vMerge/>
          </w:tcPr>
          <w:p w:rsidR="00C94550" w:rsidRPr="003E5004" w:rsidRDefault="00C94550" w:rsidP="0050288B">
            <w:pPr>
              <w:tabs>
                <w:tab w:val="left" w:pos="5850"/>
              </w:tabs>
              <w:jc w:val="center"/>
              <w:rPr>
                <w:rFonts w:ascii="Times New Roman" w:hAnsi="Times New Roman" w:cs="Times New Roman"/>
                <w:b/>
                <w:sz w:val="20"/>
                <w:szCs w:val="20"/>
              </w:rPr>
            </w:pPr>
          </w:p>
        </w:tc>
        <w:tc>
          <w:tcPr>
            <w:tcW w:w="1559" w:type="dxa"/>
            <w:vMerge/>
          </w:tcPr>
          <w:p w:rsidR="00C94550" w:rsidRPr="003E5004" w:rsidRDefault="00C94550" w:rsidP="0050288B">
            <w:pPr>
              <w:tabs>
                <w:tab w:val="left" w:pos="5850"/>
              </w:tabs>
              <w:jc w:val="center"/>
              <w:rPr>
                <w:rFonts w:ascii="Times New Roman" w:hAnsi="Times New Roman" w:cs="Times New Roman"/>
                <w:b/>
                <w:sz w:val="20"/>
                <w:szCs w:val="20"/>
              </w:rPr>
            </w:pPr>
          </w:p>
        </w:tc>
      </w:tr>
      <w:tr w:rsidR="00C94550" w:rsidRPr="003E5004" w:rsidTr="0050288B">
        <w:trPr>
          <w:trHeight w:val="580"/>
        </w:trPr>
        <w:tc>
          <w:tcPr>
            <w:tcW w:w="1951" w:type="dxa"/>
            <w:vMerge/>
          </w:tcPr>
          <w:p w:rsidR="00C94550" w:rsidRPr="003E5004" w:rsidRDefault="00C94550" w:rsidP="0050288B">
            <w:pPr>
              <w:tabs>
                <w:tab w:val="left" w:pos="5850"/>
              </w:tabs>
              <w:rPr>
                <w:rFonts w:ascii="Times New Roman" w:hAnsi="Times New Roman" w:cs="Times New Roman"/>
                <w:b/>
                <w:sz w:val="20"/>
                <w:szCs w:val="20"/>
              </w:rPr>
            </w:pPr>
          </w:p>
        </w:tc>
        <w:tc>
          <w:tcPr>
            <w:tcW w:w="1985" w:type="dxa"/>
            <w:gridSpan w:val="2"/>
            <w:tcBorders>
              <w:top w:val="single" w:sz="4" w:space="0" w:color="auto"/>
              <w:right w:val="single" w:sz="4" w:space="0" w:color="auto"/>
            </w:tcBorders>
          </w:tcPr>
          <w:p w:rsidR="00C94550" w:rsidRPr="003E5004" w:rsidRDefault="00C94550" w:rsidP="0050288B">
            <w:pPr>
              <w:tabs>
                <w:tab w:val="left" w:pos="5850"/>
              </w:tabs>
              <w:jc w:val="center"/>
              <w:rPr>
                <w:rFonts w:ascii="Times New Roman" w:hAnsi="Times New Roman" w:cs="Times New Roman"/>
                <w:sz w:val="20"/>
                <w:szCs w:val="20"/>
              </w:rPr>
            </w:pPr>
            <w:r w:rsidRPr="003E5004">
              <w:rPr>
                <w:rFonts w:ascii="Times New Roman" w:hAnsi="Times New Roman" w:cs="Times New Roman"/>
                <w:sz w:val="20"/>
                <w:szCs w:val="20"/>
              </w:rPr>
              <w:t>Классы: 1-9Б</w:t>
            </w:r>
          </w:p>
        </w:tc>
        <w:tc>
          <w:tcPr>
            <w:tcW w:w="3260" w:type="dxa"/>
            <w:gridSpan w:val="2"/>
            <w:tcBorders>
              <w:top w:val="single" w:sz="4" w:space="0" w:color="auto"/>
              <w:left w:val="single" w:sz="4" w:space="0" w:color="auto"/>
            </w:tcBorders>
          </w:tcPr>
          <w:p w:rsidR="00C94550" w:rsidRPr="003E5004" w:rsidRDefault="00C94550" w:rsidP="0050288B">
            <w:pPr>
              <w:tabs>
                <w:tab w:val="left" w:pos="5850"/>
              </w:tabs>
              <w:jc w:val="center"/>
              <w:rPr>
                <w:rFonts w:ascii="Times New Roman" w:hAnsi="Times New Roman" w:cs="Times New Roman"/>
                <w:sz w:val="20"/>
                <w:szCs w:val="20"/>
              </w:rPr>
            </w:pPr>
            <w:r w:rsidRPr="003E5004">
              <w:rPr>
                <w:rFonts w:ascii="Times New Roman" w:hAnsi="Times New Roman" w:cs="Times New Roman"/>
                <w:sz w:val="20"/>
                <w:szCs w:val="20"/>
              </w:rPr>
              <w:t>Классы: 5А, 6А, 7А, 8А, 9 А, 10-11</w:t>
            </w:r>
          </w:p>
        </w:tc>
        <w:tc>
          <w:tcPr>
            <w:tcW w:w="1417" w:type="dxa"/>
            <w:vMerge/>
          </w:tcPr>
          <w:p w:rsidR="00C94550" w:rsidRPr="003E5004" w:rsidRDefault="00C94550" w:rsidP="0050288B">
            <w:pPr>
              <w:tabs>
                <w:tab w:val="left" w:pos="5850"/>
              </w:tabs>
              <w:jc w:val="center"/>
              <w:rPr>
                <w:rFonts w:ascii="Times New Roman" w:hAnsi="Times New Roman" w:cs="Times New Roman"/>
                <w:b/>
                <w:sz w:val="20"/>
                <w:szCs w:val="20"/>
              </w:rPr>
            </w:pPr>
          </w:p>
        </w:tc>
        <w:tc>
          <w:tcPr>
            <w:tcW w:w="1559" w:type="dxa"/>
            <w:vMerge/>
          </w:tcPr>
          <w:p w:rsidR="00C94550" w:rsidRPr="003E5004" w:rsidRDefault="00C94550" w:rsidP="0050288B">
            <w:pPr>
              <w:tabs>
                <w:tab w:val="left" w:pos="5850"/>
              </w:tabs>
              <w:jc w:val="center"/>
              <w:rPr>
                <w:rFonts w:ascii="Times New Roman" w:hAnsi="Times New Roman" w:cs="Times New Roman"/>
                <w:b/>
                <w:sz w:val="20"/>
                <w:szCs w:val="20"/>
              </w:rPr>
            </w:pPr>
          </w:p>
        </w:tc>
      </w:tr>
      <w:tr w:rsidR="00C94550" w:rsidRPr="003E5004" w:rsidTr="0050288B">
        <w:tc>
          <w:tcPr>
            <w:tcW w:w="1951" w:type="dxa"/>
            <w:vMerge w:val="restart"/>
          </w:tcPr>
          <w:p w:rsidR="00C94550" w:rsidRPr="003E5004" w:rsidRDefault="00C94550" w:rsidP="0050288B">
            <w:pPr>
              <w:tabs>
                <w:tab w:val="left" w:pos="5850"/>
              </w:tabs>
              <w:jc w:val="center"/>
              <w:rPr>
                <w:rFonts w:ascii="Times New Roman" w:hAnsi="Times New Roman" w:cs="Times New Roman"/>
                <w:b/>
                <w:sz w:val="20"/>
                <w:szCs w:val="20"/>
              </w:rPr>
            </w:pPr>
            <w:r w:rsidRPr="003E5004">
              <w:rPr>
                <w:rFonts w:ascii="Times New Roman" w:hAnsi="Times New Roman" w:cs="Times New Roman"/>
                <w:b/>
                <w:sz w:val="20"/>
                <w:szCs w:val="20"/>
              </w:rPr>
              <w:t>Продолжительность учебного года:</w:t>
            </w:r>
          </w:p>
          <w:p w:rsidR="00C94550" w:rsidRPr="003E5004" w:rsidRDefault="00C94550" w:rsidP="0050288B">
            <w:pPr>
              <w:tabs>
                <w:tab w:val="left" w:pos="5850"/>
              </w:tabs>
              <w:jc w:val="center"/>
              <w:rPr>
                <w:rFonts w:ascii="Times New Roman" w:hAnsi="Times New Roman" w:cs="Times New Roman"/>
                <w:sz w:val="20"/>
                <w:szCs w:val="20"/>
              </w:rPr>
            </w:pPr>
            <w:r w:rsidRPr="003E5004">
              <w:rPr>
                <w:rFonts w:ascii="Times New Roman" w:hAnsi="Times New Roman" w:cs="Times New Roman"/>
                <w:b/>
                <w:sz w:val="20"/>
                <w:szCs w:val="20"/>
              </w:rPr>
              <w:t xml:space="preserve"> </w:t>
            </w:r>
            <w:r w:rsidRPr="003E5004">
              <w:rPr>
                <w:rFonts w:ascii="Times New Roman" w:hAnsi="Times New Roman" w:cs="Times New Roman"/>
                <w:sz w:val="20"/>
                <w:szCs w:val="20"/>
              </w:rPr>
              <w:t>1 классы – 33 учебных недели;</w:t>
            </w:r>
          </w:p>
          <w:p w:rsidR="00C94550" w:rsidRPr="003E5004" w:rsidRDefault="00C94550" w:rsidP="0050288B">
            <w:pPr>
              <w:tabs>
                <w:tab w:val="left" w:pos="5850"/>
              </w:tabs>
              <w:jc w:val="center"/>
              <w:rPr>
                <w:rFonts w:ascii="Times New Roman" w:hAnsi="Times New Roman" w:cs="Times New Roman"/>
                <w:sz w:val="20"/>
                <w:szCs w:val="20"/>
              </w:rPr>
            </w:pPr>
            <w:r w:rsidRPr="003E5004">
              <w:rPr>
                <w:rFonts w:ascii="Times New Roman" w:hAnsi="Times New Roman" w:cs="Times New Roman"/>
                <w:sz w:val="20"/>
                <w:szCs w:val="20"/>
              </w:rPr>
              <w:t xml:space="preserve">2-4 </w:t>
            </w:r>
            <w:proofErr w:type="gramStart"/>
            <w:r w:rsidRPr="003E5004">
              <w:rPr>
                <w:rFonts w:ascii="Times New Roman" w:hAnsi="Times New Roman" w:cs="Times New Roman"/>
                <w:sz w:val="20"/>
                <w:szCs w:val="20"/>
              </w:rPr>
              <w:t>классы  -</w:t>
            </w:r>
            <w:proofErr w:type="gramEnd"/>
            <w:r w:rsidRPr="003E5004">
              <w:rPr>
                <w:rFonts w:ascii="Times New Roman" w:hAnsi="Times New Roman" w:cs="Times New Roman"/>
                <w:sz w:val="20"/>
                <w:szCs w:val="20"/>
              </w:rPr>
              <w:t xml:space="preserve"> 34 учебных недели;</w:t>
            </w:r>
          </w:p>
          <w:p w:rsidR="00C94550" w:rsidRPr="003E5004" w:rsidRDefault="00C94550" w:rsidP="0050288B">
            <w:pPr>
              <w:tabs>
                <w:tab w:val="left" w:pos="5850"/>
              </w:tabs>
              <w:jc w:val="center"/>
              <w:rPr>
                <w:rFonts w:ascii="Times New Roman" w:hAnsi="Times New Roman" w:cs="Times New Roman"/>
                <w:sz w:val="20"/>
                <w:szCs w:val="20"/>
              </w:rPr>
            </w:pPr>
            <w:r w:rsidRPr="003E5004">
              <w:rPr>
                <w:rFonts w:ascii="Times New Roman" w:hAnsi="Times New Roman" w:cs="Times New Roman"/>
                <w:sz w:val="20"/>
                <w:szCs w:val="20"/>
              </w:rPr>
              <w:t>5-9 классы – 34 учебные недели;</w:t>
            </w:r>
          </w:p>
          <w:p w:rsidR="00C94550" w:rsidRPr="003E5004" w:rsidRDefault="00C94550" w:rsidP="0050288B">
            <w:pPr>
              <w:tabs>
                <w:tab w:val="left" w:pos="5850"/>
              </w:tabs>
              <w:jc w:val="center"/>
              <w:rPr>
                <w:rFonts w:ascii="Times New Roman" w:hAnsi="Times New Roman" w:cs="Times New Roman"/>
                <w:b/>
                <w:sz w:val="20"/>
                <w:szCs w:val="20"/>
              </w:rPr>
            </w:pPr>
            <w:r w:rsidRPr="003E5004">
              <w:rPr>
                <w:rFonts w:ascii="Times New Roman" w:hAnsi="Times New Roman" w:cs="Times New Roman"/>
                <w:sz w:val="20"/>
                <w:szCs w:val="20"/>
              </w:rPr>
              <w:t>10-11 классы -34 учебные недели.</w:t>
            </w:r>
          </w:p>
        </w:tc>
        <w:tc>
          <w:tcPr>
            <w:tcW w:w="5245" w:type="dxa"/>
            <w:gridSpan w:val="4"/>
          </w:tcPr>
          <w:p w:rsidR="00C94550" w:rsidRPr="003E5004" w:rsidRDefault="00C94550" w:rsidP="0050288B">
            <w:pPr>
              <w:tabs>
                <w:tab w:val="left" w:pos="5850"/>
              </w:tabs>
              <w:jc w:val="center"/>
              <w:rPr>
                <w:rFonts w:ascii="Times New Roman" w:hAnsi="Times New Roman" w:cs="Times New Roman"/>
                <w:b/>
                <w:sz w:val="20"/>
                <w:szCs w:val="20"/>
              </w:rPr>
            </w:pPr>
            <w:r w:rsidRPr="003E5004">
              <w:rPr>
                <w:rFonts w:ascii="Times New Roman" w:hAnsi="Times New Roman" w:cs="Times New Roman"/>
                <w:b/>
                <w:sz w:val="20"/>
                <w:szCs w:val="20"/>
              </w:rPr>
              <w:t>Расписание звонков: п. 10.12. СанПиН 2.4.2.2821-10</w:t>
            </w:r>
          </w:p>
        </w:tc>
        <w:tc>
          <w:tcPr>
            <w:tcW w:w="1417" w:type="dxa"/>
            <w:vMerge w:val="restart"/>
          </w:tcPr>
          <w:p w:rsidR="00C94550" w:rsidRPr="003E5004" w:rsidRDefault="00C94550" w:rsidP="0050288B">
            <w:pPr>
              <w:tabs>
                <w:tab w:val="left" w:pos="5850"/>
              </w:tabs>
              <w:rPr>
                <w:rFonts w:ascii="Times New Roman" w:hAnsi="Times New Roman" w:cs="Times New Roman"/>
                <w:b/>
                <w:sz w:val="20"/>
                <w:szCs w:val="20"/>
              </w:rPr>
            </w:pPr>
            <w:r w:rsidRPr="003E5004">
              <w:rPr>
                <w:rFonts w:ascii="Times New Roman" w:hAnsi="Times New Roman" w:cs="Times New Roman"/>
                <w:b/>
                <w:sz w:val="20"/>
                <w:szCs w:val="20"/>
              </w:rPr>
              <w:t>Дополнительные каникулы</w:t>
            </w:r>
          </w:p>
          <w:p w:rsidR="00C94550" w:rsidRPr="003E5004" w:rsidRDefault="00C94550" w:rsidP="0050288B">
            <w:pPr>
              <w:tabs>
                <w:tab w:val="left" w:pos="5850"/>
              </w:tabs>
              <w:rPr>
                <w:rFonts w:ascii="Times New Roman" w:hAnsi="Times New Roman" w:cs="Times New Roman"/>
                <w:color w:val="FF0000"/>
                <w:sz w:val="20"/>
                <w:szCs w:val="20"/>
              </w:rPr>
            </w:pPr>
            <w:r w:rsidRPr="003E5004">
              <w:rPr>
                <w:rFonts w:ascii="Times New Roman" w:hAnsi="Times New Roman" w:cs="Times New Roman"/>
                <w:color w:val="FF0000"/>
                <w:sz w:val="20"/>
                <w:szCs w:val="20"/>
              </w:rPr>
              <w:t xml:space="preserve">для 1 классов: дата начала каникул: </w:t>
            </w:r>
            <w:r>
              <w:rPr>
                <w:rFonts w:ascii="Times New Roman" w:hAnsi="Times New Roman" w:cs="Times New Roman"/>
                <w:color w:val="FF0000"/>
                <w:sz w:val="20"/>
                <w:szCs w:val="20"/>
              </w:rPr>
              <w:t>__.</w:t>
            </w:r>
            <w:proofErr w:type="gramStart"/>
            <w:r>
              <w:rPr>
                <w:rFonts w:ascii="Times New Roman" w:hAnsi="Times New Roman" w:cs="Times New Roman"/>
                <w:color w:val="FF0000"/>
                <w:sz w:val="20"/>
                <w:szCs w:val="20"/>
              </w:rPr>
              <w:t>02._</w:t>
            </w:r>
            <w:proofErr w:type="gramEnd"/>
            <w:r>
              <w:rPr>
                <w:rFonts w:ascii="Times New Roman" w:hAnsi="Times New Roman" w:cs="Times New Roman"/>
                <w:color w:val="FF0000"/>
                <w:sz w:val="20"/>
                <w:szCs w:val="20"/>
              </w:rPr>
              <w:t>_</w:t>
            </w:r>
          </w:p>
          <w:p w:rsidR="00C94550" w:rsidRPr="003E5004" w:rsidRDefault="00C94550" w:rsidP="0050288B">
            <w:pPr>
              <w:tabs>
                <w:tab w:val="left" w:pos="5850"/>
              </w:tabs>
              <w:rPr>
                <w:rFonts w:ascii="Times New Roman" w:hAnsi="Times New Roman" w:cs="Times New Roman"/>
                <w:color w:val="FF0000"/>
                <w:sz w:val="20"/>
                <w:szCs w:val="20"/>
              </w:rPr>
            </w:pPr>
            <w:r>
              <w:rPr>
                <w:rFonts w:ascii="Times New Roman" w:hAnsi="Times New Roman" w:cs="Times New Roman"/>
                <w:color w:val="FF0000"/>
                <w:sz w:val="20"/>
                <w:szCs w:val="20"/>
              </w:rPr>
              <w:t>дата окончания каникул: ___.</w:t>
            </w:r>
            <w:proofErr w:type="gramStart"/>
            <w:r>
              <w:rPr>
                <w:rFonts w:ascii="Times New Roman" w:hAnsi="Times New Roman" w:cs="Times New Roman"/>
                <w:color w:val="FF0000"/>
                <w:sz w:val="20"/>
                <w:szCs w:val="20"/>
              </w:rPr>
              <w:t>02._</w:t>
            </w:r>
            <w:proofErr w:type="gramEnd"/>
            <w:r>
              <w:rPr>
                <w:rFonts w:ascii="Times New Roman" w:hAnsi="Times New Roman" w:cs="Times New Roman"/>
                <w:color w:val="FF0000"/>
                <w:sz w:val="20"/>
                <w:szCs w:val="20"/>
              </w:rPr>
              <w:t>__</w:t>
            </w:r>
          </w:p>
          <w:p w:rsidR="00C94550" w:rsidRPr="003E5004" w:rsidRDefault="00C94550" w:rsidP="0050288B">
            <w:pPr>
              <w:tabs>
                <w:tab w:val="left" w:pos="5850"/>
              </w:tabs>
              <w:rPr>
                <w:rFonts w:ascii="Times New Roman" w:hAnsi="Times New Roman" w:cs="Times New Roman"/>
                <w:color w:val="FF0000"/>
                <w:sz w:val="20"/>
                <w:szCs w:val="20"/>
              </w:rPr>
            </w:pPr>
            <w:r w:rsidRPr="003E5004">
              <w:rPr>
                <w:rFonts w:ascii="Times New Roman" w:hAnsi="Times New Roman" w:cs="Times New Roman"/>
                <w:color w:val="FF0000"/>
                <w:sz w:val="20"/>
                <w:szCs w:val="20"/>
              </w:rPr>
              <w:t>продолжительность в днях: 7дней</w:t>
            </w:r>
          </w:p>
          <w:p w:rsidR="00C94550" w:rsidRPr="003E5004" w:rsidRDefault="00C94550" w:rsidP="0050288B">
            <w:pPr>
              <w:tabs>
                <w:tab w:val="left" w:pos="5850"/>
              </w:tabs>
              <w:rPr>
                <w:rFonts w:ascii="Times New Roman" w:hAnsi="Times New Roman" w:cs="Times New Roman"/>
                <w:sz w:val="20"/>
                <w:szCs w:val="20"/>
              </w:rPr>
            </w:pPr>
          </w:p>
          <w:p w:rsidR="00C94550" w:rsidRPr="003E5004" w:rsidRDefault="00C94550" w:rsidP="0050288B">
            <w:pPr>
              <w:tabs>
                <w:tab w:val="left" w:pos="5850"/>
              </w:tabs>
              <w:rPr>
                <w:rFonts w:ascii="Times New Roman" w:hAnsi="Times New Roman" w:cs="Times New Roman"/>
                <w:sz w:val="20"/>
                <w:szCs w:val="20"/>
              </w:rPr>
            </w:pPr>
            <w:r w:rsidRPr="003E5004">
              <w:rPr>
                <w:rFonts w:ascii="Times New Roman" w:hAnsi="Times New Roman" w:cs="Times New Roman"/>
                <w:sz w:val="20"/>
                <w:szCs w:val="20"/>
              </w:rPr>
              <w:t xml:space="preserve">Летние каникулы: </w:t>
            </w:r>
          </w:p>
          <w:p w:rsidR="00C94550" w:rsidRPr="003E5004" w:rsidRDefault="00C94550" w:rsidP="0050288B">
            <w:pPr>
              <w:tabs>
                <w:tab w:val="left" w:pos="5850"/>
              </w:tabs>
              <w:rPr>
                <w:rFonts w:ascii="Times New Roman" w:hAnsi="Times New Roman" w:cs="Times New Roman"/>
                <w:sz w:val="20"/>
                <w:szCs w:val="20"/>
              </w:rPr>
            </w:pPr>
            <w:r w:rsidRPr="003E5004">
              <w:rPr>
                <w:rFonts w:ascii="Times New Roman" w:hAnsi="Times New Roman" w:cs="Times New Roman"/>
                <w:sz w:val="20"/>
                <w:szCs w:val="20"/>
              </w:rPr>
              <w:t>дата начала каникул-</w:t>
            </w:r>
          </w:p>
          <w:p w:rsidR="00C94550" w:rsidRPr="003E5004" w:rsidRDefault="00C94550" w:rsidP="0050288B">
            <w:pPr>
              <w:tabs>
                <w:tab w:val="left" w:pos="5850"/>
              </w:tabs>
              <w:rPr>
                <w:rFonts w:ascii="Times New Roman" w:hAnsi="Times New Roman" w:cs="Times New Roman"/>
                <w:sz w:val="20"/>
                <w:szCs w:val="20"/>
              </w:rPr>
            </w:pPr>
            <w:r w:rsidRPr="003E5004">
              <w:rPr>
                <w:rFonts w:ascii="Times New Roman" w:hAnsi="Times New Roman" w:cs="Times New Roman"/>
                <w:sz w:val="20"/>
                <w:szCs w:val="20"/>
              </w:rPr>
              <w:t>1.06.20</w:t>
            </w:r>
            <w:r>
              <w:rPr>
                <w:rFonts w:ascii="Times New Roman" w:hAnsi="Times New Roman" w:cs="Times New Roman"/>
                <w:sz w:val="20"/>
                <w:szCs w:val="20"/>
              </w:rPr>
              <w:t>__-</w:t>
            </w:r>
            <w:r w:rsidRPr="003E5004">
              <w:rPr>
                <w:rFonts w:ascii="Times New Roman" w:hAnsi="Times New Roman" w:cs="Times New Roman"/>
                <w:sz w:val="20"/>
                <w:szCs w:val="20"/>
              </w:rPr>
              <w:t xml:space="preserve"> </w:t>
            </w:r>
          </w:p>
          <w:p w:rsidR="00C94550" w:rsidRPr="003E5004" w:rsidRDefault="00C94550" w:rsidP="0050288B">
            <w:pPr>
              <w:tabs>
                <w:tab w:val="left" w:pos="5850"/>
              </w:tabs>
              <w:rPr>
                <w:rFonts w:ascii="Times New Roman" w:hAnsi="Times New Roman" w:cs="Times New Roman"/>
                <w:sz w:val="20"/>
                <w:szCs w:val="20"/>
              </w:rPr>
            </w:pPr>
            <w:r w:rsidRPr="003E5004">
              <w:rPr>
                <w:rFonts w:ascii="Times New Roman" w:hAnsi="Times New Roman" w:cs="Times New Roman"/>
                <w:sz w:val="20"/>
                <w:szCs w:val="20"/>
              </w:rPr>
              <w:t>дата окончания каникул –</w:t>
            </w:r>
          </w:p>
          <w:p w:rsidR="00C94550" w:rsidRPr="003E5004" w:rsidRDefault="00C94550" w:rsidP="0050288B">
            <w:pPr>
              <w:tabs>
                <w:tab w:val="left" w:pos="5850"/>
              </w:tabs>
              <w:rPr>
                <w:rFonts w:ascii="Times New Roman" w:hAnsi="Times New Roman" w:cs="Times New Roman"/>
                <w:sz w:val="20"/>
                <w:szCs w:val="20"/>
              </w:rPr>
            </w:pPr>
            <w:r w:rsidRPr="003E5004">
              <w:rPr>
                <w:rFonts w:ascii="Times New Roman" w:hAnsi="Times New Roman" w:cs="Times New Roman"/>
                <w:sz w:val="20"/>
                <w:szCs w:val="20"/>
              </w:rPr>
              <w:t>31.08.20</w:t>
            </w:r>
            <w:r>
              <w:rPr>
                <w:rFonts w:ascii="Times New Roman" w:hAnsi="Times New Roman" w:cs="Times New Roman"/>
                <w:sz w:val="20"/>
                <w:szCs w:val="20"/>
              </w:rPr>
              <w:t>__</w:t>
            </w:r>
          </w:p>
          <w:p w:rsidR="00C94550" w:rsidRPr="003E5004" w:rsidRDefault="00C94550" w:rsidP="0050288B">
            <w:pPr>
              <w:tabs>
                <w:tab w:val="left" w:pos="5850"/>
              </w:tabs>
              <w:rPr>
                <w:rFonts w:ascii="Times New Roman" w:hAnsi="Times New Roman" w:cs="Times New Roman"/>
                <w:b/>
                <w:sz w:val="20"/>
                <w:szCs w:val="20"/>
              </w:rPr>
            </w:pPr>
            <w:r w:rsidRPr="003E5004">
              <w:rPr>
                <w:rFonts w:ascii="Times New Roman" w:hAnsi="Times New Roman" w:cs="Times New Roman"/>
                <w:sz w:val="20"/>
                <w:szCs w:val="20"/>
              </w:rPr>
              <w:t>продолжительность в днях:</w:t>
            </w:r>
          </w:p>
        </w:tc>
        <w:tc>
          <w:tcPr>
            <w:tcW w:w="1559" w:type="dxa"/>
            <w:vMerge w:val="restart"/>
          </w:tcPr>
          <w:p w:rsidR="00C94550" w:rsidRPr="003E5004" w:rsidRDefault="00C94550" w:rsidP="0050288B">
            <w:pPr>
              <w:tabs>
                <w:tab w:val="left" w:pos="5850"/>
              </w:tabs>
              <w:rPr>
                <w:rFonts w:ascii="Times New Roman" w:hAnsi="Times New Roman" w:cs="Times New Roman"/>
                <w:b/>
                <w:sz w:val="20"/>
                <w:szCs w:val="20"/>
              </w:rPr>
            </w:pPr>
            <w:r w:rsidRPr="003E5004">
              <w:rPr>
                <w:rFonts w:ascii="Times New Roman" w:hAnsi="Times New Roman" w:cs="Times New Roman"/>
                <w:b/>
                <w:sz w:val="20"/>
                <w:szCs w:val="20"/>
              </w:rPr>
              <w:t xml:space="preserve">Государственная (итоговая) аттестация обучающихся </w:t>
            </w:r>
          </w:p>
          <w:p w:rsidR="00C94550" w:rsidRPr="003E5004" w:rsidRDefault="00C94550" w:rsidP="0050288B">
            <w:pPr>
              <w:tabs>
                <w:tab w:val="left" w:pos="5850"/>
              </w:tabs>
              <w:rPr>
                <w:rFonts w:ascii="Times New Roman" w:hAnsi="Times New Roman" w:cs="Times New Roman"/>
                <w:b/>
                <w:sz w:val="20"/>
                <w:szCs w:val="20"/>
              </w:rPr>
            </w:pPr>
            <w:r w:rsidRPr="003E5004">
              <w:rPr>
                <w:rFonts w:ascii="Times New Roman" w:hAnsi="Times New Roman" w:cs="Times New Roman"/>
                <w:b/>
                <w:sz w:val="20"/>
                <w:szCs w:val="20"/>
              </w:rPr>
              <w:t>9 классов, за курс основного общего образования, проводится в форме основного государственного экзамена в порядке, утвержденном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не ранее 25 мая 20</w:t>
            </w:r>
            <w:r>
              <w:rPr>
                <w:rFonts w:ascii="Times New Roman" w:hAnsi="Times New Roman" w:cs="Times New Roman"/>
                <w:b/>
                <w:sz w:val="20"/>
                <w:szCs w:val="20"/>
              </w:rPr>
              <w:t>___</w:t>
            </w:r>
            <w:r w:rsidRPr="003E5004">
              <w:rPr>
                <w:rFonts w:ascii="Times New Roman" w:hAnsi="Times New Roman" w:cs="Times New Roman"/>
                <w:b/>
                <w:sz w:val="20"/>
                <w:szCs w:val="20"/>
              </w:rPr>
              <w:t xml:space="preserve"> года</w:t>
            </w:r>
          </w:p>
        </w:tc>
      </w:tr>
      <w:tr w:rsidR="00C94550" w:rsidRPr="003E5004" w:rsidTr="0050288B">
        <w:tc>
          <w:tcPr>
            <w:tcW w:w="1951" w:type="dxa"/>
            <w:vMerge/>
          </w:tcPr>
          <w:p w:rsidR="00C94550" w:rsidRPr="003E5004" w:rsidRDefault="00C94550" w:rsidP="0050288B">
            <w:pPr>
              <w:tabs>
                <w:tab w:val="left" w:pos="5850"/>
              </w:tabs>
              <w:jc w:val="center"/>
              <w:rPr>
                <w:rFonts w:ascii="Times New Roman" w:hAnsi="Times New Roman" w:cs="Times New Roman"/>
                <w:b/>
                <w:sz w:val="20"/>
                <w:szCs w:val="20"/>
              </w:rPr>
            </w:pPr>
          </w:p>
        </w:tc>
        <w:tc>
          <w:tcPr>
            <w:tcW w:w="1937" w:type="dxa"/>
          </w:tcPr>
          <w:p w:rsidR="00C94550" w:rsidRPr="003E5004" w:rsidRDefault="00C94550" w:rsidP="0050288B">
            <w:pPr>
              <w:tabs>
                <w:tab w:val="left" w:pos="5850"/>
              </w:tabs>
              <w:jc w:val="center"/>
              <w:rPr>
                <w:rFonts w:ascii="Times New Roman" w:hAnsi="Times New Roman" w:cs="Times New Roman"/>
                <w:b/>
                <w:sz w:val="20"/>
                <w:szCs w:val="20"/>
              </w:rPr>
            </w:pPr>
            <w:r w:rsidRPr="003E5004">
              <w:rPr>
                <w:rFonts w:ascii="Times New Roman" w:hAnsi="Times New Roman" w:cs="Times New Roman"/>
                <w:b/>
                <w:sz w:val="20"/>
                <w:szCs w:val="20"/>
              </w:rPr>
              <w:t>для 1-х классов</w:t>
            </w:r>
          </w:p>
          <w:p w:rsidR="00C94550" w:rsidRPr="003E5004" w:rsidRDefault="00C94550" w:rsidP="0050288B">
            <w:pPr>
              <w:tabs>
                <w:tab w:val="left" w:pos="5850"/>
              </w:tabs>
              <w:jc w:val="center"/>
              <w:rPr>
                <w:rFonts w:ascii="Times New Roman" w:hAnsi="Times New Roman" w:cs="Times New Roman"/>
                <w:b/>
                <w:sz w:val="20"/>
                <w:szCs w:val="20"/>
              </w:rPr>
            </w:pPr>
            <w:r w:rsidRPr="003E5004">
              <w:rPr>
                <w:rFonts w:ascii="Times New Roman" w:hAnsi="Times New Roman" w:cs="Times New Roman"/>
                <w:b/>
                <w:sz w:val="20"/>
                <w:szCs w:val="20"/>
              </w:rPr>
              <w:t>1 четверть</w:t>
            </w:r>
          </w:p>
          <w:p w:rsidR="00C94550" w:rsidRPr="003E5004" w:rsidRDefault="00C94550" w:rsidP="0050288B">
            <w:pPr>
              <w:tabs>
                <w:tab w:val="left" w:pos="5850"/>
              </w:tabs>
              <w:rPr>
                <w:rFonts w:ascii="Times New Roman" w:hAnsi="Times New Roman" w:cs="Times New Roman"/>
                <w:sz w:val="20"/>
                <w:szCs w:val="20"/>
              </w:rPr>
            </w:pPr>
            <w:r w:rsidRPr="003E5004">
              <w:rPr>
                <w:rFonts w:ascii="Times New Roman" w:hAnsi="Times New Roman" w:cs="Times New Roman"/>
                <w:sz w:val="20"/>
                <w:szCs w:val="20"/>
              </w:rPr>
              <w:t>1 урок: 08.00 - 08.35</w:t>
            </w:r>
          </w:p>
          <w:p w:rsidR="00C94550" w:rsidRPr="003E5004" w:rsidRDefault="00C94550" w:rsidP="0050288B">
            <w:pPr>
              <w:tabs>
                <w:tab w:val="left" w:pos="5850"/>
              </w:tabs>
              <w:rPr>
                <w:rFonts w:ascii="Times New Roman" w:hAnsi="Times New Roman" w:cs="Times New Roman"/>
                <w:sz w:val="20"/>
                <w:szCs w:val="20"/>
              </w:rPr>
            </w:pPr>
            <w:r w:rsidRPr="003E5004">
              <w:rPr>
                <w:rFonts w:ascii="Times New Roman" w:hAnsi="Times New Roman" w:cs="Times New Roman"/>
                <w:sz w:val="20"/>
                <w:szCs w:val="20"/>
              </w:rPr>
              <w:t>2 урок: 08.45-09.20</w:t>
            </w:r>
          </w:p>
          <w:p w:rsidR="00C94550" w:rsidRPr="003E5004" w:rsidRDefault="00C94550" w:rsidP="0050288B">
            <w:pPr>
              <w:tabs>
                <w:tab w:val="left" w:pos="5850"/>
              </w:tabs>
              <w:rPr>
                <w:rFonts w:ascii="Times New Roman" w:hAnsi="Times New Roman" w:cs="Times New Roman"/>
                <w:sz w:val="20"/>
                <w:szCs w:val="20"/>
              </w:rPr>
            </w:pPr>
            <w:r w:rsidRPr="003E5004">
              <w:rPr>
                <w:rFonts w:ascii="Times New Roman" w:hAnsi="Times New Roman" w:cs="Times New Roman"/>
                <w:sz w:val="20"/>
                <w:szCs w:val="20"/>
              </w:rPr>
              <w:t>3 урок: 10.00-10.35</w:t>
            </w:r>
          </w:p>
          <w:p w:rsidR="00C94550" w:rsidRPr="003E5004" w:rsidRDefault="00C94550" w:rsidP="0050288B">
            <w:pPr>
              <w:tabs>
                <w:tab w:val="left" w:pos="5850"/>
              </w:tabs>
              <w:rPr>
                <w:rFonts w:ascii="Times New Roman" w:hAnsi="Times New Roman" w:cs="Times New Roman"/>
                <w:b/>
                <w:sz w:val="20"/>
                <w:szCs w:val="20"/>
              </w:rPr>
            </w:pPr>
            <w:r w:rsidRPr="003E5004">
              <w:rPr>
                <w:rFonts w:ascii="Times New Roman" w:hAnsi="Times New Roman" w:cs="Times New Roman"/>
                <w:b/>
                <w:sz w:val="20"/>
                <w:szCs w:val="20"/>
              </w:rPr>
              <w:t xml:space="preserve">        2 четверть</w:t>
            </w:r>
          </w:p>
          <w:p w:rsidR="00C94550" w:rsidRPr="003E5004" w:rsidRDefault="00C94550" w:rsidP="0050288B">
            <w:pPr>
              <w:tabs>
                <w:tab w:val="left" w:pos="5850"/>
              </w:tabs>
              <w:rPr>
                <w:rFonts w:ascii="Times New Roman" w:hAnsi="Times New Roman" w:cs="Times New Roman"/>
                <w:sz w:val="20"/>
                <w:szCs w:val="20"/>
              </w:rPr>
            </w:pPr>
            <w:r w:rsidRPr="003E5004">
              <w:rPr>
                <w:rFonts w:ascii="Times New Roman" w:hAnsi="Times New Roman" w:cs="Times New Roman"/>
                <w:sz w:val="20"/>
                <w:szCs w:val="20"/>
              </w:rPr>
              <w:t>1 урок: 08.00 -08.35</w:t>
            </w:r>
          </w:p>
          <w:p w:rsidR="00C94550" w:rsidRPr="003E5004" w:rsidRDefault="00C94550" w:rsidP="0050288B">
            <w:pPr>
              <w:tabs>
                <w:tab w:val="left" w:pos="5850"/>
              </w:tabs>
              <w:rPr>
                <w:rFonts w:ascii="Times New Roman" w:hAnsi="Times New Roman" w:cs="Times New Roman"/>
                <w:sz w:val="20"/>
                <w:szCs w:val="20"/>
              </w:rPr>
            </w:pPr>
            <w:r w:rsidRPr="003E5004">
              <w:rPr>
                <w:rFonts w:ascii="Times New Roman" w:hAnsi="Times New Roman" w:cs="Times New Roman"/>
                <w:sz w:val="20"/>
                <w:szCs w:val="20"/>
              </w:rPr>
              <w:t>2 урок: 08.45- 09.20</w:t>
            </w:r>
          </w:p>
          <w:p w:rsidR="00C94550" w:rsidRPr="003E5004" w:rsidRDefault="00C94550" w:rsidP="0050288B">
            <w:pPr>
              <w:tabs>
                <w:tab w:val="left" w:pos="5850"/>
              </w:tabs>
              <w:rPr>
                <w:rFonts w:ascii="Times New Roman" w:hAnsi="Times New Roman" w:cs="Times New Roman"/>
                <w:sz w:val="20"/>
                <w:szCs w:val="20"/>
              </w:rPr>
            </w:pPr>
            <w:r w:rsidRPr="003E5004">
              <w:rPr>
                <w:rFonts w:ascii="Times New Roman" w:hAnsi="Times New Roman" w:cs="Times New Roman"/>
                <w:sz w:val="20"/>
                <w:szCs w:val="20"/>
              </w:rPr>
              <w:t>3 урок: 10.00- 10.35</w:t>
            </w:r>
          </w:p>
          <w:p w:rsidR="00C94550" w:rsidRPr="003E5004" w:rsidRDefault="00C94550" w:rsidP="0050288B">
            <w:pPr>
              <w:tabs>
                <w:tab w:val="left" w:pos="5850"/>
              </w:tabs>
              <w:rPr>
                <w:rFonts w:ascii="Times New Roman" w:hAnsi="Times New Roman" w:cs="Times New Roman"/>
                <w:sz w:val="20"/>
                <w:szCs w:val="20"/>
              </w:rPr>
            </w:pPr>
            <w:r w:rsidRPr="003E5004">
              <w:rPr>
                <w:rFonts w:ascii="Times New Roman" w:hAnsi="Times New Roman" w:cs="Times New Roman"/>
                <w:sz w:val="20"/>
                <w:szCs w:val="20"/>
              </w:rPr>
              <w:t xml:space="preserve">4 </w:t>
            </w:r>
            <w:proofErr w:type="gramStart"/>
            <w:r w:rsidRPr="003E5004">
              <w:rPr>
                <w:rFonts w:ascii="Times New Roman" w:hAnsi="Times New Roman" w:cs="Times New Roman"/>
                <w:sz w:val="20"/>
                <w:szCs w:val="20"/>
              </w:rPr>
              <w:t>урок:10.45</w:t>
            </w:r>
            <w:proofErr w:type="gramEnd"/>
            <w:r w:rsidRPr="003E5004">
              <w:rPr>
                <w:rFonts w:ascii="Times New Roman" w:hAnsi="Times New Roman" w:cs="Times New Roman"/>
                <w:sz w:val="20"/>
                <w:szCs w:val="20"/>
              </w:rPr>
              <w:t xml:space="preserve"> - 11.20</w:t>
            </w:r>
          </w:p>
          <w:p w:rsidR="00C94550" w:rsidRPr="003E5004" w:rsidRDefault="00C94550" w:rsidP="0050288B">
            <w:pPr>
              <w:tabs>
                <w:tab w:val="left" w:pos="5850"/>
              </w:tabs>
              <w:rPr>
                <w:rFonts w:ascii="Times New Roman" w:hAnsi="Times New Roman" w:cs="Times New Roman"/>
                <w:sz w:val="20"/>
                <w:szCs w:val="20"/>
              </w:rPr>
            </w:pPr>
            <w:r w:rsidRPr="003E5004">
              <w:rPr>
                <w:rFonts w:ascii="Times New Roman" w:hAnsi="Times New Roman" w:cs="Times New Roman"/>
                <w:sz w:val="20"/>
                <w:szCs w:val="20"/>
              </w:rPr>
              <w:t>5 урок: 11.30 -12.05</w:t>
            </w:r>
          </w:p>
          <w:p w:rsidR="00C94550" w:rsidRPr="003E5004" w:rsidRDefault="00C94550" w:rsidP="0050288B">
            <w:pPr>
              <w:tabs>
                <w:tab w:val="left" w:pos="5850"/>
              </w:tabs>
              <w:rPr>
                <w:rFonts w:ascii="Times New Roman" w:hAnsi="Times New Roman" w:cs="Times New Roman"/>
                <w:b/>
                <w:sz w:val="20"/>
                <w:szCs w:val="20"/>
              </w:rPr>
            </w:pPr>
            <w:r w:rsidRPr="003E5004">
              <w:rPr>
                <w:rFonts w:ascii="Times New Roman" w:hAnsi="Times New Roman" w:cs="Times New Roman"/>
                <w:sz w:val="20"/>
                <w:szCs w:val="20"/>
              </w:rPr>
              <w:t xml:space="preserve">       </w:t>
            </w:r>
            <w:r w:rsidRPr="003E5004">
              <w:rPr>
                <w:rFonts w:ascii="Times New Roman" w:hAnsi="Times New Roman" w:cs="Times New Roman"/>
                <w:b/>
                <w:sz w:val="20"/>
                <w:szCs w:val="20"/>
              </w:rPr>
              <w:t xml:space="preserve">3,4 четверть </w:t>
            </w:r>
          </w:p>
          <w:p w:rsidR="00C94550" w:rsidRPr="003E5004" w:rsidRDefault="00C94550" w:rsidP="0050288B">
            <w:pPr>
              <w:tabs>
                <w:tab w:val="left" w:pos="5850"/>
              </w:tabs>
              <w:rPr>
                <w:rFonts w:ascii="Times New Roman" w:hAnsi="Times New Roman" w:cs="Times New Roman"/>
                <w:sz w:val="20"/>
                <w:szCs w:val="20"/>
              </w:rPr>
            </w:pPr>
            <w:r w:rsidRPr="003E5004">
              <w:rPr>
                <w:rFonts w:ascii="Times New Roman" w:hAnsi="Times New Roman" w:cs="Times New Roman"/>
                <w:sz w:val="20"/>
                <w:szCs w:val="20"/>
              </w:rPr>
              <w:t xml:space="preserve">1 урок: 08.00-08.40 </w:t>
            </w:r>
          </w:p>
          <w:p w:rsidR="00C94550" w:rsidRPr="003E5004" w:rsidRDefault="00C94550" w:rsidP="0050288B">
            <w:pPr>
              <w:tabs>
                <w:tab w:val="left" w:pos="5850"/>
              </w:tabs>
              <w:rPr>
                <w:rFonts w:ascii="Times New Roman" w:hAnsi="Times New Roman" w:cs="Times New Roman"/>
                <w:sz w:val="20"/>
                <w:szCs w:val="20"/>
              </w:rPr>
            </w:pPr>
            <w:r w:rsidRPr="003E5004">
              <w:rPr>
                <w:rFonts w:ascii="Times New Roman" w:hAnsi="Times New Roman" w:cs="Times New Roman"/>
                <w:sz w:val="20"/>
                <w:szCs w:val="20"/>
              </w:rPr>
              <w:t>2 урок: 08.50- 09.30</w:t>
            </w:r>
          </w:p>
          <w:p w:rsidR="00C94550" w:rsidRPr="003E5004" w:rsidRDefault="00C94550" w:rsidP="0050288B">
            <w:pPr>
              <w:tabs>
                <w:tab w:val="left" w:pos="5850"/>
              </w:tabs>
              <w:rPr>
                <w:rFonts w:ascii="Times New Roman" w:hAnsi="Times New Roman" w:cs="Times New Roman"/>
                <w:sz w:val="20"/>
                <w:szCs w:val="20"/>
              </w:rPr>
            </w:pPr>
            <w:r w:rsidRPr="003E5004">
              <w:rPr>
                <w:rFonts w:ascii="Times New Roman" w:hAnsi="Times New Roman" w:cs="Times New Roman"/>
                <w:sz w:val="20"/>
                <w:szCs w:val="20"/>
              </w:rPr>
              <w:t>3 урок: 10.10-10.50</w:t>
            </w:r>
          </w:p>
          <w:p w:rsidR="00C94550" w:rsidRPr="003E5004" w:rsidRDefault="00C94550" w:rsidP="0050288B">
            <w:pPr>
              <w:tabs>
                <w:tab w:val="left" w:pos="5850"/>
              </w:tabs>
              <w:rPr>
                <w:rFonts w:ascii="Times New Roman" w:hAnsi="Times New Roman" w:cs="Times New Roman"/>
                <w:sz w:val="20"/>
                <w:szCs w:val="20"/>
              </w:rPr>
            </w:pPr>
            <w:r w:rsidRPr="003E5004">
              <w:rPr>
                <w:rFonts w:ascii="Times New Roman" w:hAnsi="Times New Roman" w:cs="Times New Roman"/>
                <w:sz w:val="20"/>
                <w:szCs w:val="20"/>
              </w:rPr>
              <w:t>4 урок: 11.00-11.40</w:t>
            </w:r>
          </w:p>
          <w:p w:rsidR="00C94550" w:rsidRPr="003E5004" w:rsidRDefault="00C94550" w:rsidP="0050288B">
            <w:pPr>
              <w:tabs>
                <w:tab w:val="left" w:pos="5850"/>
              </w:tabs>
              <w:rPr>
                <w:rFonts w:ascii="Times New Roman" w:hAnsi="Times New Roman" w:cs="Times New Roman"/>
                <w:b/>
                <w:sz w:val="20"/>
                <w:szCs w:val="20"/>
              </w:rPr>
            </w:pPr>
            <w:r w:rsidRPr="003E5004">
              <w:rPr>
                <w:rFonts w:ascii="Times New Roman" w:hAnsi="Times New Roman" w:cs="Times New Roman"/>
                <w:sz w:val="20"/>
                <w:szCs w:val="20"/>
              </w:rPr>
              <w:t>5 урок: 11.50-12.30</w:t>
            </w:r>
          </w:p>
        </w:tc>
        <w:tc>
          <w:tcPr>
            <w:tcW w:w="1749" w:type="dxa"/>
            <w:gridSpan w:val="2"/>
          </w:tcPr>
          <w:p w:rsidR="00C94550" w:rsidRPr="003E5004" w:rsidRDefault="00C94550" w:rsidP="0050288B">
            <w:pPr>
              <w:tabs>
                <w:tab w:val="left" w:pos="5850"/>
              </w:tabs>
              <w:jc w:val="center"/>
              <w:rPr>
                <w:rFonts w:ascii="Times New Roman" w:hAnsi="Times New Roman" w:cs="Times New Roman"/>
                <w:b/>
                <w:sz w:val="20"/>
                <w:szCs w:val="20"/>
              </w:rPr>
            </w:pPr>
            <w:r w:rsidRPr="003E5004">
              <w:rPr>
                <w:rFonts w:ascii="Times New Roman" w:hAnsi="Times New Roman" w:cs="Times New Roman"/>
                <w:b/>
                <w:sz w:val="20"/>
                <w:szCs w:val="20"/>
              </w:rPr>
              <w:t xml:space="preserve">для 4 класса </w:t>
            </w:r>
          </w:p>
          <w:p w:rsidR="00C94550" w:rsidRPr="003E5004" w:rsidRDefault="00C94550" w:rsidP="0050288B">
            <w:pPr>
              <w:tabs>
                <w:tab w:val="left" w:pos="5850"/>
              </w:tabs>
              <w:jc w:val="center"/>
              <w:rPr>
                <w:rFonts w:ascii="Times New Roman" w:hAnsi="Times New Roman" w:cs="Times New Roman"/>
                <w:b/>
                <w:sz w:val="20"/>
                <w:szCs w:val="20"/>
              </w:rPr>
            </w:pPr>
            <w:r w:rsidRPr="003E5004">
              <w:rPr>
                <w:rFonts w:ascii="Times New Roman" w:hAnsi="Times New Roman" w:cs="Times New Roman"/>
                <w:b/>
                <w:sz w:val="20"/>
                <w:szCs w:val="20"/>
              </w:rPr>
              <w:t>1 смена</w:t>
            </w:r>
          </w:p>
          <w:p w:rsidR="00C94550" w:rsidRPr="003E5004" w:rsidRDefault="00C94550" w:rsidP="0050288B">
            <w:pPr>
              <w:tabs>
                <w:tab w:val="left" w:pos="5850"/>
              </w:tabs>
              <w:rPr>
                <w:rFonts w:ascii="Times New Roman" w:hAnsi="Times New Roman" w:cs="Times New Roman"/>
                <w:sz w:val="20"/>
                <w:szCs w:val="20"/>
              </w:rPr>
            </w:pPr>
            <w:r w:rsidRPr="003E5004">
              <w:rPr>
                <w:rFonts w:ascii="Times New Roman" w:hAnsi="Times New Roman" w:cs="Times New Roman"/>
                <w:sz w:val="20"/>
                <w:szCs w:val="20"/>
              </w:rPr>
              <w:t>1 урок: 08.00 – 08.45</w:t>
            </w:r>
          </w:p>
          <w:p w:rsidR="00C94550" w:rsidRPr="003E5004" w:rsidRDefault="00C94550" w:rsidP="0050288B">
            <w:pPr>
              <w:tabs>
                <w:tab w:val="left" w:pos="5850"/>
              </w:tabs>
              <w:rPr>
                <w:rFonts w:ascii="Times New Roman" w:hAnsi="Times New Roman" w:cs="Times New Roman"/>
                <w:sz w:val="20"/>
                <w:szCs w:val="20"/>
              </w:rPr>
            </w:pPr>
            <w:r w:rsidRPr="003E5004">
              <w:rPr>
                <w:rFonts w:ascii="Times New Roman" w:hAnsi="Times New Roman" w:cs="Times New Roman"/>
                <w:sz w:val="20"/>
                <w:szCs w:val="20"/>
              </w:rPr>
              <w:t>2 урок: 08.55 – 09.40</w:t>
            </w:r>
          </w:p>
          <w:p w:rsidR="00C94550" w:rsidRPr="003E5004" w:rsidRDefault="00C94550" w:rsidP="0050288B">
            <w:pPr>
              <w:tabs>
                <w:tab w:val="left" w:pos="5850"/>
              </w:tabs>
              <w:rPr>
                <w:rFonts w:ascii="Times New Roman" w:hAnsi="Times New Roman" w:cs="Times New Roman"/>
                <w:sz w:val="20"/>
                <w:szCs w:val="20"/>
              </w:rPr>
            </w:pPr>
            <w:r w:rsidRPr="003E5004">
              <w:rPr>
                <w:rFonts w:ascii="Times New Roman" w:hAnsi="Times New Roman" w:cs="Times New Roman"/>
                <w:sz w:val="20"/>
                <w:szCs w:val="20"/>
              </w:rPr>
              <w:t>3 урок: 10.00 – 10.45</w:t>
            </w:r>
          </w:p>
          <w:p w:rsidR="00C94550" w:rsidRPr="003E5004" w:rsidRDefault="00C94550" w:rsidP="0050288B">
            <w:pPr>
              <w:tabs>
                <w:tab w:val="left" w:pos="5850"/>
              </w:tabs>
              <w:rPr>
                <w:rFonts w:ascii="Times New Roman" w:hAnsi="Times New Roman" w:cs="Times New Roman"/>
                <w:sz w:val="20"/>
                <w:szCs w:val="20"/>
              </w:rPr>
            </w:pPr>
            <w:r w:rsidRPr="003E5004">
              <w:rPr>
                <w:rFonts w:ascii="Times New Roman" w:hAnsi="Times New Roman" w:cs="Times New Roman"/>
                <w:sz w:val="20"/>
                <w:szCs w:val="20"/>
              </w:rPr>
              <w:t>4 урок: 11.05 – 11.50</w:t>
            </w:r>
          </w:p>
          <w:p w:rsidR="00C94550" w:rsidRPr="003E5004" w:rsidRDefault="00C94550" w:rsidP="0050288B">
            <w:pPr>
              <w:tabs>
                <w:tab w:val="left" w:pos="5850"/>
              </w:tabs>
              <w:rPr>
                <w:rFonts w:ascii="Times New Roman" w:hAnsi="Times New Roman" w:cs="Times New Roman"/>
                <w:sz w:val="20"/>
                <w:szCs w:val="20"/>
              </w:rPr>
            </w:pPr>
            <w:r w:rsidRPr="003E5004">
              <w:rPr>
                <w:rFonts w:ascii="Times New Roman" w:hAnsi="Times New Roman" w:cs="Times New Roman"/>
                <w:sz w:val="20"/>
                <w:szCs w:val="20"/>
              </w:rPr>
              <w:t>5 урок: 12.00 – 12.45</w:t>
            </w:r>
          </w:p>
          <w:p w:rsidR="00C94550" w:rsidRPr="003E5004" w:rsidRDefault="00C94550" w:rsidP="0050288B">
            <w:pPr>
              <w:tabs>
                <w:tab w:val="left" w:pos="5850"/>
              </w:tabs>
              <w:jc w:val="center"/>
              <w:rPr>
                <w:rFonts w:ascii="Times New Roman" w:hAnsi="Times New Roman" w:cs="Times New Roman"/>
                <w:b/>
                <w:sz w:val="20"/>
                <w:szCs w:val="20"/>
              </w:rPr>
            </w:pPr>
          </w:p>
          <w:p w:rsidR="00C94550" w:rsidRPr="003E5004" w:rsidRDefault="00C94550" w:rsidP="0050288B">
            <w:pPr>
              <w:tabs>
                <w:tab w:val="left" w:pos="5850"/>
              </w:tabs>
              <w:jc w:val="center"/>
              <w:rPr>
                <w:rFonts w:ascii="Times New Roman" w:hAnsi="Times New Roman" w:cs="Times New Roman"/>
                <w:b/>
                <w:sz w:val="20"/>
                <w:szCs w:val="20"/>
              </w:rPr>
            </w:pPr>
          </w:p>
          <w:p w:rsidR="00C94550" w:rsidRPr="003E5004" w:rsidRDefault="00C94550" w:rsidP="0050288B">
            <w:pPr>
              <w:tabs>
                <w:tab w:val="left" w:pos="5850"/>
              </w:tabs>
              <w:jc w:val="center"/>
              <w:rPr>
                <w:rFonts w:ascii="Times New Roman" w:hAnsi="Times New Roman" w:cs="Times New Roman"/>
                <w:b/>
                <w:sz w:val="20"/>
                <w:szCs w:val="20"/>
              </w:rPr>
            </w:pPr>
          </w:p>
          <w:p w:rsidR="00C94550" w:rsidRPr="003E5004" w:rsidRDefault="00C94550" w:rsidP="0050288B">
            <w:pPr>
              <w:tabs>
                <w:tab w:val="left" w:pos="5850"/>
              </w:tabs>
              <w:jc w:val="center"/>
              <w:rPr>
                <w:rFonts w:ascii="Times New Roman" w:hAnsi="Times New Roman" w:cs="Times New Roman"/>
                <w:b/>
                <w:sz w:val="20"/>
                <w:szCs w:val="20"/>
              </w:rPr>
            </w:pPr>
          </w:p>
          <w:p w:rsidR="00C94550" w:rsidRPr="003E5004" w:rsidRDefault="00C94550" w:rsidP="0050288B">
            <w:pPr>
              <w:tabs>
                <w:tab w:val="left" w:pos="5850"/>
              </w:tabs>
              <w:jc w:val="center"/>
              <w:rPr>
                <w:rFonts w:ascii="Times New Roman" w:hAnsi="Times New Roman" w:cs="Times New Roman"/>
                <w:b/>
                <w:sz w:val="20"/>
                <w:szCs w:val="20"/>
              </w:rPr>
            </w:pPr>
            <w:r w:rsidRPr="003E5004">
              <w:rPr>
                <w:rFonts w:ascii="Times New Roman" w:hAnsi="Times New Roman" w:cs="Times New Roman"/>
                <w:b/>
                <w:sz w:val="20"/>
                <w:szCs w:val="20"/>
              </w:rPr>
              <w:t>2 смена</w:t>
            </w:r>
          </w:p>
          <w:p w:rsidR="00C94550" w:rsidRPr="003E5004" w:rsidRDefault="00C94550" w:rsidP="0050288B">
            <w:pPr>
              <w:tabs>
                <w:tab w:val="left" w:pos="5850"/>
              </w:tabs>
              <w:jc w:val="center"/>
              <w:rPr>
                <w:rFonts w:ascii="Times New Roman" w:hAnsi="Times New Roman" w:cs="Times New Roman"/>
                <w:b/>
                <w:sz w:val="20"/>
                <w:szCs w:val="20"/>
              </w:rPr>
            </w:pPr>
            <w:r w:rsidRPr="003E5004">
              <w:rPr>
                <w:rFonts w:ascii="Times New Roman" w:hAnsi="Times New Roman" w:cs="Times New Roman"/>
                <w:b/>
                <w:sz w:val="20"/>
                <w:szCs w:val="20"/>
              </w:rPr>
              <w:t>Для 2-4 классов</w:t>
            </w:r>
          </w:p>
          <w:p w:rsidR="00C94550" w:rsidRPr="003E5004" w:rsidRDefault="00C94550" w:rsidP="0050288B">
            <w:pPr>
              <w:tabs>
                <w:tab w:val="left" w:pos="5850"/>
              </w:tabs>
              <w:rPr>
                <w:rFonts w:ascii="Times New Roman" w:hAnsi="Times New Roman" w:cs="Times New Roman"/>
                <w:sz w:val="20"/>
                <w:szCs w:val="20"/>
              </w:rPr>
            </w:pPr>
            <w:r w:rsidRPr="003E5004">
              <w:rPr>
                <w:rFonts w:ascii="Times New Roman" w:hAnsi="Times New Roman" w:cs="Times New Roman"/>
                <w:sz w:val="20"/>
                <w:szCs w:val="20"/>
              </w:rPr>
              <w:t>1 урок: 13.00-13.45</w:t>
            </w:r>
          </w:p>
          <w:p w:rsidR="00C94550" w:rsidRPr="003E5004" w:rsidRDefault="00C94550" w:rsidP="0050288B">
            <w:pPr>
              <w:tabs>
                <w:tab w:val="left" w:pos="5850"/>
              </w:tabs>
              <w:rPr>
                <w:rFonts w:ascii="Times New Roman" w:hAnsi="Times New Roman" w:cs="Times New Roman"/>
                <w:sz w:val="20"/>
                <w:szCs w:val="20"/>
              </w:rPr>
            </w:pPr>
            <w:r w:rsidRPr="003E5004">
              <w:rPr>
                <w:rFonts w:ascii="Times New Roman" w:hAnsi="Times New Roman" w:cs="Times New Roman"/>
                <w:sz w:val="20"/>
                <w:szCs w:val="20"/>
              </w:rPr>
              <w:t>2 урок: 13.55-14.40</w:t>
            </w:r>
          </w:p>
          <w:p w:rsidR="00C94550" w:rsidRPr="003E5004" w:rsidRDefault="00C94550" w:rsidP="0050288B">
            <w:pPr>
              <w:tabs>
                <w:tab w:val="left" w:pos="5850"/>
              </w:tabs>
              <w:rPr>
                <w:rFonts w:ascii="Times New Roman" w:hAnsi="Times New Roman" w:cs="Times New Roman"/>
                <w:sz w:val="20"/>
                <w:szCs w:val="20"/>
              </w:rPr>
            </w:pPr>
            <w:r w:rsidRPr="003E5004">
              <w:rPr>
                <w:rFonts w:ascii="Times New Roman" w:hAnsi="Times New Roman" w:cs="Times New Roman"/>
                <w:sz w:val="20"/>
                <w:szCs w:val="20"/>
              </w:rPr>
              <w:t>3 урок: 15.00-15.45</w:t>
            </w:r>
          </w:p>
          <w:p w:rsidR="00C94550" w:rsidRPr="003E5004" w:rsidRDefault="00C94550" w:rsidP="0050288B">
            <w:pPr>
              <w:tabs>
                <w:tab w:val="left" w:pos="5850"/>
              </w:tabs>
              <w:rPr>
                <w:rFonts w:ascii="Times New Roman" w:hAnsi="Times New Roman" w:cs="Times New Roman"/>
                <w:sz w:val="20"/>
                <w:szCs w:val="20"/>
              </w:rPr>
            </w:pPr>
            <w:r w:rsidRPr="003E5004">
              <w:rPr>
                <w:rFonts w:ascii="Times New Roman" w:hAnsi="Times New Roman" w:cs="Times New Roman"/>
                <w:sz w:val="20"/>
                <w:szCs w:val="20"/>
              </w:rPr>
              <w:t>4 урок: 16.05-16.50 5урок: 17.00-17.45</w:t>
            </w:r>
          </w:p>
        </w:tc>
        <w:tc>
          <w:tcPr>
            <w:tcW w:w="1559" w:type="dxa"/>
          </w:tcPr>
          <w:p w:rsidR="00C94550" w:rsidRPr="003E5004" w:rsidRDefault="00C94550" w:rsidP="0050288B">
            <w:pPr>
              <w:tabs>
                <w:tab w:val="left" w:pos="5850"/>
              </w:tabs>
              <w:jc w:val="center"/>
              <w:rPr>
                <w:rFonts w:ascii="Times New Roman" w:hAnsi="Times New Roman" w:cs="Times New Roman"/>
                <w:b/>
                <w:sz w:val="20"/>
                <w:szCs w:val="20"/>
              </w:rPr>
            </w:pPr>
            <w:r w:rsidRPr="003E5004">
              <w:rPr>
                <w:rFonts w:ascii="Times New Roman" w:hAnsi="Times New Roman" w:cs="Times New Roman"/>
                <w:b/>
                <w:sz w:val="20"/>
                <w:szCs w:val="20"/>
              </w:rPr>
              <w:t>5-11-х классов</w:t>
            </w:r>
          </w:p>
          <w:p w:rsidR="00C94550" w:rsidRPr="003E5004" w:rsidRDefault="00C94550" w:rsidP="0050288B">
            <w:pPr>
              <w:tabs>
                <w:tab w:val="left" w:pos="5850"/>
              </w:tabs>
              <w:rPr>
                <w:rFonts w:ascii="Times New Roman" w:hAnsi="Times New Roman" w:cs="Times New Roman"/>
                <w:sz w:val="20"/>
                <w:szCs w:val="20"/>
              </w:rPr>
            </w:pPr>
            <w:r w:rsidRPr="003E5004">
              <w:rPr>
                <w:rFonts w:ascii="Times New Roman" w:hAnsi="Times New Roman" w:cs="Times New Roman"/>
                <w:sz w:val="20"/>
                <w:szCs w:val="20"/>
              </w:rPr>
              <w:t xml:space="preserve">1урок: 08.00 </w:t>
            </w:r>
            <w:proofErr w:type="gramStart"/>
            <w:r w:rsidRPr="003E5004">
              <w:rPr>
                <w:rFonts w:ascii="Times New Roman" w:hAnsi="Times New Roman" w:cs="Times New Roman"/>
                <w:sz w:val="20"/>
                <w:szCs w:val="20"/>
              </w:rPr>
              <w:t>–  08.45</w:t>
            </w:r>
            <w:proofErr w:type="gramEnd"/>
          </w:p>
          <w:p w:rsidR="00C94550" w:rsidRPr="003E5004" w:rsidRDefault="00C94550" w:rsidP="0050288B">
            <w:pPr>
              <w:tabs>
                <w:tab w:val="left" w:pos="5850"/>
              </w:tabs>
              <w:rPr>
                <w:rFonts w:ascii="Times New Roman" w:hAnsi="Times New Roman" w:cs="Times New Roman"/>
                <w:sz w:val="20"/>
                <w:szCs w:val="20"/>
              </w:rPr>
            </w:pPr>
            <w:r w:rsidRPr="003E5004">
              <w:rPr>
                <w:rFonts w:ascii="Times New Roman" w:hAnsi="Times New Roman" w:cs="Times New Roman"/>
                <w:sz w:val="20"/>
                <w:szCs w:val="20"/>
              </w:rPr>
              <w:t>2 урок: 08.55 – 09.40</w:t>
            </w:r>
          </w:p>
          <w:p w:rsidR="00C94550" w:rsidRPr="003E5004" w:rsidRDefault="00C94550" w:rsidP="0050288B">
            <w:pPr>
              <w:tabs>
                <w:tab w:val="left" w:pos="5850"/>
              </w:tabs>
              <w:rPr>
                <w:rFonts w:ascii="Times New Roman" w:hAnsi="Times New Roman" w:cs="Times New Roman"/>
                <w:sz w:val="20"/>
                <w:szCs w:val="20"/>
              </w:rPr>
            </w:pPr>
            <w:r w:rsidRPr="003E5004">
              <w:rPr>
                <w:rFonts w:ascii="Times New Roman" w:hAnsi="Times New Roman" w:cs="Times New Roman"/>
                <w:sz w:val="20"/>
                <w:szCs w:val="20"/>
              </w:rPr>
              <w:t>3 урок: 10.00 – 10.45</w:t>
            </w:r>
          </w:p>
          <w:p w:rsidR="00C94550" w:rsidRPr="003E5004" w:rsidRDefault="00C94550" w:rsidP="0050288B">
            <w:pPr>
              <w:tabs>
                <w:tab w:val="left" w:pos="5850"/>
              </w:tabs>
              <w:rPr>
                <w:rFonts w:ascii="Times New Roman" w:hAnsi="Times New Roman" w:cs="Times New Roman"/>
                <w:sz w:val="20"/>
                <w:szCs w:val="20"/>
              </w:rPr>
            </w:pPr>
            <w:r w:rsidRPr="003E5004">
              <w:rPr>
                <w:rFonts w:ascii="Times New Roman" w:hAnsi="Times New Roman" w:cs="Times New Roman"/>
                <w:sz w:val="20"/>
                <w:szCs w:val="20"/>
              </w:rPr>
              <w:t>4 урок: 11.05 – 11.50</w:t>
            </w:r>
          </w:p>
          <w:p w:rsidR="00C94550" w:rsidRPr="003E5004" w:rsidRDefault="00C94550" w:rsidP="0050288B">
            <w:pPr>
              <w:tabs>
                <w:tab w:val="left" w:pos="5850"/>
              </w:tabs>
              <w:rPr>
                <w:rFonts w:ascii="Times New Roman" w:hAnsi="Times New Roman" w:cs="Times New Roman"/>
                <w:sz w:val="20"/>
                <w:szCs w:val="20"/>
              </w:rPr>
            </w:pPr>
            <w:r w:rsidRPr="003E5004">
              <w:rPr>
                <w:rFonts w:ascii="Times New Roman" w:hAnsi="Times New Roman" w:cs="Times New Roman"/>
                <w:sz w:val="20"/>
                <w:szCs w:val="20"/>
              </w:rPr>
              <w:t>5 урок: 12.00 – 12.45</w:t>
            </w:r>
          </w:p>
          <w:p w:rsidR="00C94550" w:rsidRPr="003E5004" w:rsidRDefault="00C94550" w:rsidP="0050288B">
            <w:pPr>
              <w:tabs>
                <w:tab w:val="left" w:pos="5850"/>
              </w:tabs>
              <w:rPr>
                <w:rFonts w:ascii="Times New Roman" w:hAnsi="Times New Roman" w:cs="Times New Roman"/>
                <w:sz w:val="20"/>
                <w:szCs w:val="20"/>
              </w:rPr>
            </w:pPr>
            <w:r w:rsidRPr="003E5004">
              <w:rPr>
                <w:rFonts w:ascii="Times New Roman" w:hAnsi="Times New Roman" w:cs="Times New Roman"/>
                <w:sz w:val="20"/>
                <w:szCs w:val="20"/>
              </w:rPr>
              <w:t>6 урок: 12.55 – 13.40</w:t>
            </w:r>
          </w:p>
          <w:p w:rsidR="00C94550" w:rsidRPr="003E5004" w:rsidRDefault="00C94550" w:rsidP="0050288B">
            <w:pPr>
              <w:tabs>
                <w:tab w:val="left" w:pos="5850"/>
              </w:tabs>
              <w:rPr>
                <w:rFonts w:ascii="Times New Roman" w:hAnsi="Times New Roman" w:cs="Times New Roman"/>
                <w:b/>
                <w:sz w:val="20"/>
                <w:szCs w:val="20"/>
              </w:rPr>
            </w:pPr>
            <w:r w:rsidRPr="003E5004">
              <w:rPr>
                <w:rFonts w:ascii="Times New Roman" w:hAnsi="Times New Roman" w:cs="Times New Roman"/>
                <w:sz w:val="20"/>
                <w:szCs w:val="20"/>
              </w:rPr>
              <w:t>7 урок: 13.50 – 14.35</w:t>
            </w:r>
          </w:p>
        </w:tc>
        <w:tc>
          <w:tcPr>
            <w:tcW w:w="1417" w:type="dxa"/>
            <w:vMerge/>
          </w:tcPr>
          <w:p w:rsidR="00C94550" w:rsidRPr="003E5004" w:rsidRDefault="00C94550" w:rsidP="0050288B">
            <w:pPr>
              <w:tabs>
                <w:tab w:val="left" w:pos="5850"/>
              </w:tabs>
              <w:jc w:val="center"/>
              <w:rPr>
                <w:rFonts w:ascii="Times New Roman" w:hAnsi="Times New Roman" w:cs="Times New Roman"/>
                <w:b/>
                <w:sz w:val="28"/>
                <w:szCs w:val="28"/>
              </w:rPr>
            </w:pPr>
          </w:p>
        </w:tc>
        <w:tc>
          <w:tcPr>
            <w:tcW w:w="1559" w:type="dxa"/>
            <w:vMerge/>
          </w:tcPr>
          <w:p w:rsidR="00C94550" w:rsidRPr="003E5004" w:rsidRDefault="00C94550" w:rsidP="0050288B">
            <w:pPr>
              <w:tabs>
                <w:tab w:val="left" w:pos="5850"/>
              </w:tabs>
              <w:jc w:val="center"/>
              <w:rPr>
                <w:rFonts w:ascii="Times New Roman" w:hAnsi="Times New Roman" w:cs="Times New Roman"/>
                <w:b/>
                <w:sz w:val="28"/>
                <w:szCs w:val="28"/>
              </w:rPr>
            </w:pPr>
          </w:p>
        </w:tc>
      </w:tr>
      <w:tr w:rsidR="00C94550" w:rsidRPr="003E5004" w:rsidTr="0050288B">
        <w:tc>
          <w:tcPr>
            <w:tcW w:w="1951" w:type="dxa"/>
            <w:vMerge w:val="restart"/>
          </w:tcPr>
          <w:p w:rsidR="00C94550" w:rsidRPr="003E5004" w:rsidRDefault="00C94550" w:rsidP="0050288B">
            <w:pPr>
              <w:tabs>
                <w:tab w:val="left" w:pos="5850"/>
              </w:tabs>
              <w:jc w:val="center"/>
              <w:rPr>
                <w:rFonts w:ascii="Times New Roman" w:hAnsi="Times New Roman" w:cs="Times New Roman"/>
                <w:b/>
                <w:sz w:val="20"/>
                <w:szCs w:val="20"/>
              </w:rPr>
            </w:pPr>
            <w:r w:rsidRPr="003E5004">
              <w:rPr>
                <w:rFonts w:ascii="Times New Roman" w:hAnsi="Times New Roman" w:cs="Times New Roman"/>
                <w:b/>
                <w:sz w:val="20"/>
                <w:szCs w:val="20"/>
              </w:rPr>
              <w:t>Учебные четверти: начало, окончания, продолжительности учебных недель:</w:t>
            </w:r>
          </w:p>
          <w:p w:rsidR="00C94550" w:rsidRPr="003E5004" w:rsidRDefault="00C94550" w:rsidP="0050288B">
            <w:pPr>
              <w:tabs>
                <w:tab w:val="left" w:pos="5850"/>
              </w:tabs>
              <w:rPr>
                <w:rFonts w:ascii="Times New Roman" w:hAnsi="Times New Roman" w:cs="Times New Roman"/>
                <w:sz w:val="20"/>
                <w:szCs w:val="20"/>
              </w:rPr>
            </w:pPr>
            <w:r w:rsidRPr="003E5004">
              <w:rPr>
                <w:rFonts w:ascii="Times New Roman" w:hAnsi="Times New Roman" w:cs="Times New Roman"/>
                <w:sz w:val="20"/>
                <w:szCs w:val="20"/>
              </w:rPr>
              <w:t xml:space="preserve">1–ая четверть:  </w:t>
            </w:r>
          </w:p>
          <w:p w:rsidR="00C94550" w:rsidRPr="003E5004" w:rsidRDefault="00C94550" w:rsidP="0050288B">
            <w:pPr>
              <w:tabs>
                <w:tab w:val="left" w:pos="5850"/>
              </w:tabs>
              <w:rPr>
                <w:rFonts w:ascii="Times New Roman" w:hAnsi="Times New Roman" w:cs="Times New Roman"/>
                <w:sz w:val="20"/>
                <w:szCs w:val="20"/>
              </w:rPr>
            </w:pPr>
            <w:r w:rsidRPr="003E5004">
              <w:rPr>
                <w:rFonts w:ascii="Times New Roman" w:hAnsi="Times New Roman" w:cs="Times New Roman"/>
                <w:sz w:val="20"/>
                <w:szCs w:val="20"/>
              </w:rPr>
              <w:t xml:space="preserve">с </w:t>
            </w:r>
            <w:proofErr w:type="gramStart"/>
            <w:r w:rsidRPr="003E5004">
              <w:rPr>
                <w:rFonts w:ascii="Times New Roman" w:hAnsi="Times New Roman" w:cs="Times New Roman"/>
                <w:sz w:val="20"/>
                <w:szCs w:val="20"/>
              </w:rPr>
              <w:t>1.09.</w:t>
            </w:r>
            <w:r>
              <w:rPr>
                <w:rFonts w:ascii="Times New Roman" w:hAnsi="Times New Roman" w:cs="Times New Roman"/>
                <w:sz w:val="20"/>
                <w:szCs w:val="20"/>
              </w:rPr>
              <w:t>_</w:t>
            </w:r>
            <w:proofErr w:type="gramEnd"/>
            <w:r>
              <w:rPr>
                <w:rFonts w:ascii="Times New Roman" w:hAnsi="Times New Roman" w:cs="Times New Roman"/>
                <w:sz w:val="20"/>
                <w:szCs w:val="20"/>
              </w:rPr>
              <w:t>_</w:t>
            </w:r>
            <w:r w:rsidRPr="003E5004">
              <w:rPr>
                <w:rFonts w:ascii="Times New Roman" w:hAnsi="Times New Roman" w:cs="Times New Roman"/>
                <w:sz w:val="20"/>
                <w:szCs w:val="20"/>
              </w:rPr>
              <w:t xml:space="preserve"> – </w:t>
            </w:r>
            <w:r>
              <w:rPr>
                <w:rFonts w:ascii="Times New Roman" w:hAnsi="Times New Roman" w:cs="Times New Roman"/>
                <w:sz w:val="20"/>
                <w:szCs w:val="20"/>
              </w:rPr>
              <w:t>__.10.__</w:t>
            </w:r>
            <w:r w:rsidRPr="003E5004">
              <w:rPr>
                <w:rFonts w:ascii="Times New Roman" w:hAnsi="Times New Roman" w:cs="Times New Roman"/>
                <w:sz w:val="20"/>
                <w:szCs w:val="20"/>
              </w:rPr>
              <w:t xml:space="preserve"> г.</w:t>
            </w:r>
          </w:p>
          <w:p w:rsidR="00C94550" w:rsidRPr="003E5004" w:rsidRDefault="00C94550" w:rsidP="0050288B">
            <w:pPr>
              <w:tabs>
                <w:tab w:val="left" w:pos="5850"/>
              </w:tabs>
              <w:rPr>
                <w:rFonts w:ascii="Times New Roman" w:hAnsi="Times New Roman" w:cs="Times New Roman"/>
                <w:sz w:val="20"/>
                <w:szCs w:val="20"/>
              </w:rPr>
            </w:pPr>
            <w:r w:rsidRPr="003E5004">
              <w:rPr>
                <w:rFonts w:ascii="Times New Roman" w:hAnsi="Times New Roman" w:cs="Times New Roman"/>
                <w:sz w:val="20"/>
                <w:szCs w:val="20"/>
              </w:rPr>
              <w:t>9 недель</w:t>
            </w:r>
          </w:p>
          <w:p w:rsidR="00C94550" w:rsidRPr="003E5004" w:rsidRDefault="00C94550" w:rsidP="0050288B">
            <w:pPr>
              <w:tabs>
                <w:tab w:val="left" w:pos="5850"/>
              </w:tabs>
              <w:rPr>
                <w:rFonts w:ascii="Times New Roman" w:hAnsi="Times New Roman" w:cs="Times New Roman"/>
                <w:sz w:val="20"/>
                <w:szCs w:val="20"/>
              </w:rPr>
            </w:pPr>
            <w:r w:rsidRPr="003E5004">
              <w:rPr>
                <w:rFonts w:ascii="Times New Roman" w:hAnsi="Times New Roman" w:cs="Times New Roman"/>
                <w:sz w:val="20"/>
                <w:szCs w:val="20"/>
              </w:rPr>
              <w:t>2-ая четверть:</w:t>
            </w:r>
          </w:p>
          <w:p w:rsidR="00C94550" w:rsidRPr="003E5004" w:rsidRDefault="00C94550" w:rsidP="0050288B">
            <w:pPr>
              <w:tabs>
                <w:tab w:val="left" w:pos="5850"/>
              </w:tabs>
              <w:rPr>
                <w:rFonts w:ascii="Times New Roman" w:hAnsi="Times New Roman" w:cs="Times New Roman"/>
                <w:sz w:val="20"/>
                <w:szCs w:val="20"/>
              </w:rPr>
            </w:pPr>
            <w:r w:rsidRPr="003E5004">
              <w:rPr>
                <w:rFonts w:ascii="Times New Roman" w:hAnsi="Times New Roman" w:cs="Times New Roman"/>
                <w:sz w:val="20"/>
                <w:szCs w:val="20"/>
              </w:rPr>
              <w:t xml:space="preserve">с </w:t>
            </w:r>
            <w:r>
              <w:rPr>
                <w:rFonts w:ascii="Times New Roman" w:hAnsi="Times New Roman" w:cs="Times New Roman"/>
                <w:sz w:val="20"/>
                <w:szCs w:val="20"/>
              </w:rPr>
              <w:t>_</w:t>
            </w:r>
            <w:proofErr w:type="gramStart"/>
            <w:r>
              <w:rPr>
                <w:rFonts w:ascii="Times New Roman" w:hAnsi="Times New Roman" w:cs="Times New Roman"/>
                <w:sz w:val="20"/>
                <w:szCs w:val="20"/>
              </w:rPr>
              <w:t>_</w:t>
            </w:r>
            <w:r w:rsidRPr="003E5004">
              <w:rPr>
                <w:rFonts w:ascii="Times New Roman" w:hAnsi="Times New Roman" w:cs="Times New Roman"/>
                <w:sz w:val="20"/>
                <w:szCs w:val="20"/>
              </w:rPr>
              <w:t>.11.20</w:t>
            </w:r>
            <w:proofErr w:type="gramEnd"/>
            <w:r>
              <w:rPr>
                <w:rFonts w:ascii="Times New Roman" w:hAnsi="Times New Roman" w:cs="Times New Roman"/>
                <w:sz w:val="20"/>
                <w:szCs w:val="20"/>
              </w:rPr>
              <w:t>__</w:t>
            </w:r>
            <w:r w:rsidRPr="003E5004">
              <w:rPr>
                <w:rFonts w:ascii="Times New Roman" w:hAnsi="Times New Roman" w:cs="Times New Roman"/>
                <w:sz w:val="20"/>
                <w:szCs w:val="20"/>
              </w:rPr>
              <w:t xml:space="preserve"> – </w:t>
            </w:r>
            <w:r>
              <w:rPr>
                <w:rFonts w:ascii="Times New Roman" w:hAnsi="Times New Roman" w:cs="Times New Roman"/>
                <w:sz w:val="20"/>
                <w:szCs w:val="20"/>
              </w:rPr>
              <w:t>__</w:t>
            </w:r>
            <w:r w:rsidRPr="003E5004">
              <w:rPr>
                <w:rFonts w:ascii="Times New Roman" w:hAnsi="Times New Roman" w:cs="Times New Roman"/>
                <w:sz w:val="20"/>
                <w:szCs w:val="20"/>
              </w:rPr>
              <w:t>.12.</w:t>
            </w:r>
            <w:r>
              <w:rPr>
                <w:rFonts w:ascii="Times New Roman" w:hAnsi="Times New Roman" w:cs="Times New Roman"/>
                <w:sz w:val="20"/>
                <w:szCs w:val="20"/>
              </w:rPr>
              <w:t>__</w:t>
            </w:r>
            <w:r w:rsidRPr="003E5004">
              <w:rPr>
                <w:rFonts w:ascii="Times New Roman" w:hAnsi="Times New Roman" w:cs="Times New Roman"/>
                <w:sz w:val="20"/>
                <w:szCs w:val="20"/>
              </w:rPr>
              <w:t xml:space="preserve"> г.</w:t>
            </w:r>
          </w:p>
          <w:p w:rsidR="00C94550" w:rsidRPr="003E5004" w:rsidRDefault="00C94550" w:rsidP="0050288B">
            <w:pPr>
              <w:tabs>
                <w:tab w:val="left" w:pos="5850"/>
              </w:tabs>
              <w:rPr>
                <w:rFonts w:ascii="Times New Roman" w:hAnsi="Times New Roman" w:cs="Times New Roman"/>
                <w:sz w:val="20"/>
                <w:szCs w:val="20"/>
              </w:rPr>
            </w:pPr>
            <w:r w:rsidRPr="003E5004">
              <w:rPr>
                <w:rFonts w:ascii="Times New Roman" w:hAnsi="Times New Roman" w:cs="Times New Roman"/>
                <w:sz w:val="20"/>
                <w:szCs w:val="20"/>
              </w:rPr>
              <w:t>8 недель</w:t>
            </w:r>
          </w:p>
          <w:p w:rsidR="00C94550" w:rsidRPr="003E5004" w:rsidRDefault="00C94550" w:rsidP="0050288B">
            <w:pPr>
              <w:tabs>
                <w:tab w:val="left" w:pos="5850"/>
              </w:tabs>
              <w:rPr>
                <w:rFonts w:ascii="Times New Roman" w:hAnsi="Times New Roman" w:cs="Times New Roman"/>
                <w:sz w:val="20"/>
                <w:szCs w:val="20"/>
              </w:rPr>
            </w:pPr>
            <w:r w:rsidRPr="003E5004">
              <w:rPr>
                <w:rFonts w:ascii="Times New Roman" w:hAnsi="Times New Roman" w:cs="Times New Roman"/>
                <w:sz w:val="20"/>
                <w:szCs w:val="20"/>
              </w:rPr>
              <w:t xml:space="preserve">3-ая четверть </w:t>
            </w:r>
          </w:p>
          <w:p w:rsidR="00C94550" w:rsidRPr="003E5004" w:rsidRDefault="00C94550" w:rsidP="0050288B">
            <w:pPr>
              <w:tabs>
                <w:tab w:val="left" w:pos="5850"/>
              </w:tabs>
              <w:rPr>
                <w:rFonts w:ascii="Times New Roman" w:hAnsi="Times New Roman" w:cs="Times New Roman"/>
                <w:sz w:val="20"/>
                <w:szCs w:val="20"/>
              </w:rPr>
            </w:pPr>
            <w:r w:rsidRPr="003E5004">
              <w:rPr>
                <w:rFonts w:ascii="Times New Roman" w:hAnsi="Times New Roman" w:cs="Times New Roman"/>
                <w:sz w:val="20"/>
                <w:szCs w:val="20"/>
              </w:rPr>
              <w:t xml:space="preserve">С </w:t>
            </w:r>
            <w:r>
              <w:rPr>
                <w:rFonts w:ascii="Times New Roman" w:hAnsi="Times New Roman" w:cs="Times New Roman"/>
                <w:sz w:val="20"/>
                <w:szCs w:val="20"/>
              </w:rPr>
              <w:t>__</w:t>
            </w:r>
            <w:r w:rsidRPr="003E5004">
              <w:rPr>
                <w:rFonts w:ascii="Times New Roman" w:hAnsi="Times New Roman" w:cs="Times New Roman"/>
                <w:sz w:val="20"/>
                <w:szCs w:val="20"/>
              </w:rPr>
              <w:t>.</w:t>
            </w:r>
            <w:proofErr w:type="gramStart"/>
            <w:r w:rsidRPr="003E5004">
              <w:rPr>
                <w:rFonts w:ascii="Times New Roman" w:hAnsi="Times New Roman" w:cs="Times New Roman"/>
                <w:sz w:val="20"/>
                <w:szCs w:val="20"/>
              </w:rPr>
              <w:t>01.</w:t>
            </w:r>
            <w:r>
              <w:rPr>
                <w:rFonts w:ascii="Times New Roman" w:hAnsi="Times New Roman" w:cs="Times New Roman"/>
                <w:sz w:val="20"/>
                <w:szCs w:val="20"/>
              </w:rPr>
              <w:t>_</w:t>
            </w:r>
            <w:proofErr w:type="gramEnd"/>
            <w:r>
              <w:rPr>
                <w:rFonts w:ascii="Times New Roman" w:hAnsi="Times New Roman" w:cs="Times New Roman"/>
                <w:sz w:val="20"/>
                <w:szCs w:val="20"/>
              </w:rPr>
              <w:t>_</w:t>
            </w:r>
            <w:r w:rsidRPr="003E5004">
              <w:rPr>
                <w:rFonts w:ascii="Times New Roman" w:hAnsi="Times New Roman" w:cs="Times New Roman"/>
                <w:sz w:val="20"/>
                <w:szCs w:val="20"/>
              </w:rPr>
              <w:t xml:space="preserve"> – </w:t>
            </w:r>
            <w:r>
              <w:rPr>
                <w:rFonts w:ascii="Times New Roman" w:hAnsi="Times New Roman" w:cs="Times New Roman"/>
                <w:sz w:val="20"/>
                <w:szCs w:val="20"/>
              </w:rPr>
              <w:t>__</w:t>
            </w:r>
            <w:r w:rsidRPr="003E5004">
              <w:rPr>
                <w:rFonts w:ascii="Times New Roman" w:hAnsi="Times New Roman" w:cs="Times New Roman"/>
                <w:sz w:val="20"/>
                <w:szCs w:val="20"/>
              </w:rPr>
              <w:t>.03.</w:t>
            </w:r>
            <w:r>
              <w:rPr>
                <w:rFonts w:ascii="Times New Roman" w:hAnsi="Times New Roman" w:cs="Times New Roman"/>
                <w:sz w:val="20"/>
                <w:szCs w:val="20"/>
              </w:rPr>
              <w:t>__</w:t>
            </w:r>
            <w:r w:rsidRPr="003E5004">
              <w:rPr>
                <w:rFonts w:ascii="Times New Roman" w:hAnsi="Times New Roman" w:cs="Times New Roman"/>
                <w:sz w:val="20"/>
                <w:szCs w:val="20"/>
              </w:rPr>
              <w:t xml:space="preserve"> г.</w:t>
            </w:r>
          </w:p>
          <w:p w:rsidR="00C94550" w:rsidRPr="003E5004" w:rsidRDefault="00C94550" w:rsidP="0050288B">
            <w:pPr>
              <w:tabs>
                <w:tab w:val="left" w:pos="5850"/>
              </w:tabs>
              <w:rPr>
                <w:rFonts w:ascii="Times New Roman" w:hAnsi="Times New Roman" w:cs="Times New Roman"/>
                <w:sz w:val="20"/>
                <w:szCs w:val="20"/>
              </w:rPr>
            </w:pPr>
            <w:r w:rsidRPr="003E5004">
              <w:rPr>
                <w:rFonts w:ascii="Times New Roman" w:hAnsi="Times New Roman" w:cs="Times New Roman"/>
                <w:sz w:val="20"/>
                <w:szCs w:val="20"/>
              </w:rPr>
              <w:t>11 недель</w:t>
            </w:r>
          </w:p>
          <w:p w:rsidR="00C94550" w:rsidRPr="003E5004" w:rsidRDefault="00C94550" w:rsidP="0050288B">
            <w:pPr>
              <w:tabs>
                <w:tab w:val="left" w:pos="5850"/>
              </w:tabs>
              <w:rPr>
                <w:rFonts w:ascii="Times New Roman" w:hAnsi="Times New Roman" w:cs="Times New Roman"/>
                <w:sz w:val="20"/>
                <w:szCs w:val="20"/>
              </w:rPr>
            </w:pPr>
            <w:r w:rsidRPr="003E5004">
              <w:rPr>
                <w:rFonts w:ascii="Times New Roman" w:hAnsi="Times New Roman" w:cs="Times New Roman"/>
                <w:sz w:val="20"/>
                <w:szCs w:val="20"/>
              </w:rPr>
              <w:t>(1-е классы 10 недель)</w:t>
            </w:r>
          </w:p>
          <w:p w:rsidR="00C94550" w:rsidRPr="003E5004" w:rsidRDefault="00C94550" w:rsidP="0050288B">
            <w:pPr>
              <w:tabs>
                <w:tab w:val="left" w:pos="5850"/>
              </w:tabs>
              <w:rPr>
                <w:rFonts w:ascii="Times New Roman" w:hAnsi="Times New Roman" w:cs="Times New Roman"/>
                <w:sz w:val="20"/>
                <w:szCs w:val="20"/>
              </w:rPr>
            </w:pPr>
            <w:r w:rsidRPr="003E5004">
              <w:rPr>
                <w:rFonts w:ascii="Times New Roman" w:hAnsi="Times New Roman" w:cs="Times New Roman"/>
                <w:sz w:val="20"/>
                <w:szCs w:val="20"/>
              </w:rPr>
              <w:lastRenderedPageBreak/>
              <w:t>4-ая четверть</w:t>
            </w:r>
          </w:p>
          <w:p w:rsidR="00C94550" w:rsidRPr="003E5004" w:rsidRDefault="00C94550" w:rsidP="0050288B">
            <w:pPr>
              <w:tabs>
                <w:tab w:val="left" w:pos="5850"/>
              </w:tabs>
              <w:rPr>
                <w:rFonts w:ascii="Times New Roman" w:hAnsi="Times New Roman" w:cs="Times New Roman"/>
                <w:sz w:val="20"/>
                <w:szCs w:val="20"/>
              </w:rPr>
            </w:pPr>
            <w:r w:rsidRPr="003E5004">
              <w:rPr>
                <w:rFonts w:ascii="Times New Roman" w:hAnsi="Times New Roman" w:cs="Times New Roman"/>
                <w:sz w:val="20"/>
                <w:szCs w:val="20"/>
              </w:rPr>
              <w:t xml:space="preserve">с </w:t>
            </w:r>
            <w:r>
              <w:rPr>
                <w:rFonts w:ascii="Times New Roman" w:hAnsi="Times New Roman" w:cs="Times New Roman"/>
                <w:sz w:val="20"/>
                <w:szCs w:val="20"/>
              </w:rPr>
              <w:t>__</w:t>
            </w:r>
            <w:r w:rsidRPr="003E5004">
              <w:rPr>
                <w:rFonts w:ascii="Times New Roman" w:hAnsi="Times New Roman" w:cs="Times New Roman"/>
                <w:sz w:val="20"/>
                <w:szCs w:val="20"/>
              </w:rPr>
              <w:t>.</w:t>
            </w:r>
            <w:proofErr w:type="gramStart"/>
            <w:r w:rsidRPr="003E5004">
              <w:rPr>
                <w:rFonts w:ascii="Times New Roman" w:hAnsi="Times New Roman" w:cs="Times New Roman"/>
                <w:sz w:val="20"/>
                <w:szCs w:val="20"/>
              </w:rPr>
              <w:t>04.</w:t>
            </w:r>
            <w:r>
              <w:rPr>
                <w:rFonts w:ascii="Times New Roman" w:hAnsi="Times New Roman" w:cs="Times New Roman"/>
                <w:sz w:val="20"/>
                <w:szCs w:val="20"/>
              </w:rPr>
              <w:t>_</w:t>
            </w:r>
            <w:proofErr w:type="gramEnd"/>
            <w:r>
              <w:rPr>
                <w:rFonts w:ascii="Times New Roman" w:hAnsi="Times New Roman" w:cs="Times New Roman"/>
                <w:sz w:val="20"/>
                <w:szCs w:val="20"/>
              </w:rPr>
              <w:t>_</w:t>
            </w:r>
            <w:r w:rsidRPr="003E5004">
              <w:rPr>
                <w:rFonts w:ascii="Times New Roman" w:hAnsi="Times New Roman" w:cs="Times New Roman"/>
                <w:sz w:val="20"/>
                <w:szCs w:val="20"/>
              </w:rPr>
              <w:t xml:space="preserve"> - 31.05.</w:t>
            </w:r>
            <w:r>
              <w:rPr>
                <w:rFonts w:ascii="Times New Roman" w:hAnsi="Times New Roman" w:cs="Times New Roman"/>
                <w:sz w:val="20"/>
                <w:szCs w:val="20"/>
              </w:rPr>
              <w:t>__</w:t>
            </w:r>
            <w:r w:rsidRPr="003E5004">
              <w:rPr>
                <w:rFonts w:ascii="Times New Roman" w:hAnsi="Times New Roman" w:cs="Times New Roman"/>
                <w:sz w:val="20"/>
                <w:szCs w:val="20"/>
              </w:rPr>
              <w:t xml:space="preserve"> г.</w:t>
            </w:r>
          </w:p>
          <w:p w:rsidR="00C94550" w:rsidRPr="003E5004" w:rsidRDefault="00C94550" w:rsidP="0050288B">
            <w:pPr>
              <w:tabs>
                <w:tab w:val="left" w:pos="5850"/>
              </w:tabs>
              <w:rPr>
                <w:rFonts w:ascii="Times New Roman" w:hAnsi="Times New Roman" w:cs="Times New Roman"/>
                <w:sz w:val="20"/>
                <w:szCs w:val="20"/>
              </w:rPr>
            </w:pPr>
            <w:r w:rsidRPr="003E5004">
              <w:rPr>
                <w:rFonts w:ascii="Times New Roman" w:hAnsi="Times New Roman" w:cs="Times New Roman"/>
                <w:sz w:val="20"/>
                <w:szCs w:val="20"/>
              </w:rPr>
              <w:t>(2-8,10 классы 8 недель)</w:t>
            </w:r>
          </w:p>
          <w:p w:rsidR="00C94550" w:rsidRPr="003E5004" w:rsidRDefault="00C94550" w:rsidP="0050288B">
            <w:pPr>
              <w:tabs>
                <w:tab w:val="left" w:pos="5850"/>
              </w:tabs>
              <w:rPr>
                <w:rFonts w:ascii="Times New Roman" w:hAnsi="Times New Roman" w:cs="Times New Roman"/>
                <w:b/>
                <w:sz w:val="20"/>
                <w:szCs w:val="20"/>
              </w:rPr>
            </w:pPr>
            <w:r w:rsidRPr="003E5004">
              <w:rPr>
                <w:rFonts w:ascii="Times New Roman" w:hAnsi="Times New Roman" w:cs="Times New Roman"/>
                <w:sz w:val="20"/>
                <w:szCs w:val="20"/>
              </w:rPr>
              <w:t>(1,9,11 классы 7 недель)</w:t>
            </w:r>
          </w:p>
        </w:tc>
        <w:tc>
          <w:tcPr>
            <w:tcW w:w="6662" w:type="dxa"/>
            <w:gridSpan w:val="5"/>
          </w:tcPr>
          <w:p w:rsidR="00C94550" w:rsidRPr="003E5004" w:rsidRDefault="00C94550" w:rsidP="0050288B">
            <w:pPr>
              <w:tabs>
                <w:tab w:val="left" w:pos="5850"/>
              </w:tabs>
              <w:jc w:val="center"/>
              <w:rPr>
                <w:rFonts w:ascii="Times New Roman" w:hAnsi="Times New Roman" w:cs="Times New Roman"/>
                <w:b/>
                <w:sz w:val="20"/>
                <w:szCs w:val="20"/>
              </w:rPr>
            </w:pPr>
            <w:r w:rsidRPr="003E5004">
              <w:rPr>
                <w:rFonts w:ascii="Times New Roman" w:hAnsi="Times New Roman" w:cs="Times New Roman"/>
                <w:sz w:val="20"/>
                <w:szCs w:val="20"/>
              </w:rPr>
              <w:lastRenderedPageBreak/>
              <w:t>Внеурочная деятельность, кружки и секции и т.д.</w:t>
            </w:r>
          </w:p>
        </w:tc>
        <w:tc>
          <w:tcPr>
            <w:tcW w:w="1559" w:type="dxa"/>
            <w:vMerge/>
          </w:tcPr>
          <w:p w:rsidR="00C94550" w:rsidRPr="003E5004" w:rsidRDefault="00C94550" w:rsidP="0050288B">
            <w:pPr>
              <w:tabs>
                <w:tab w:val="left" w:pos="5850"/>
              </w:tabs>
              <w:jc w:val="center"/>
              <w:rPr>
                <w:rFonts w:ascii="Times New Roman" w:hAnsi="Times New Roman" w:cs="Times New Roman"/>
                <w:b/>
                <w:sz w:val="28"/>
                <w:szCs w:val="28"/>
              </w:rPr>
            </w:pPr>
          </w:p>
        </w:tc>
      </w:tr>
      <w:tr w:rsidR="00C94550" w:rsidRPr="003E5004" w:rsidTr="0050288B">
        <w:tc>
          <w:tcPr>
            <w:tcW w:w="1951" w:type="dxa"/>
            <w:vMerge/>
          </w:tcPr>
          <w:p w:rsidR="00C94550" w:rsidRPr="003E5004" w:rsidRDefault="00C94550" w:rsidP="0050288B">
            <w:pPr>
              <w:tabs>
                <w:tab w:val="left" w:pos="5850"/>
              </w:tabs>
              <w:jc w:val="center"/>
              <w:rPr>
                <w:rFonts w:ascii="Times New Roman" w:hAnsi="Times New Roman" w:cs="Times New Roman"/>
                <w:b/>
                <w:sz w:val="20"/>
                <w:szCs w:val="20"/>
              </w:rPr>
            </w:pPr>
          </w:p>
        </w:tc>
        <w:tc>
          <w:tcPr>
            <w:tcW w:w="1937" w:type="dxa"/>
          </w:tcPr>
          <w:p w:rsidR="00C94550" w:rsidRPr="003E5004" w:rsidRDefault="00C94550" w:rsidP="0050288B">
            <w:pPr>
              <w:tabs>
                <w:tab w:val="left" w:pos="5850"/>
              </w:tabs>
              <w:jc w:val="center"/>
              <w:rPr>
                <w:rFonts w:ascii="Times New Roman" w:hAnsi="Times New Roman" w:cs="Times New Roman"/>
                <w:b/>
                <w:sz w:val="20"/>
                <w:szCs w:val="20"/>
                <w:u w:val="single"/>
              </w:rPr>
            </w:pPr>
            <w:r w:rsidRPr="003E5004">
              <w:rPr>
                <w:rFonts w:ascii="Times New Roman" w:hAnsi="Times New Roman" w:cs="Times New Roman"/>
                <w:b/>
                <w:sz w:val="20"/>
                <w:szCs w:val="20"/>
                <w:u w:val="single"/>
              </w:rPr>
              <w:t>ВУД</w:t>
            </w:r>
          </w:p>
          <w:p w:rsidR="00C94550" w:rsidRPr="003E5004" w:rsidRDefault="00C94550" w:rsidP="0050288B">
            <w:pPr>
              <w:tabs>
                <w:tab w:val="left" w:pos="5850"/>
              </w:tabs>
              <w:jc w:val="center"/>
              <w:rPr>
                <w:rFonts w:ascii="Times New Roman" w:hAnsi="Times New Roman" w:cs="Times New Roman"/>
                <w:b/>
                <w:sz w:val="20"/>
                <w:szCs w:val="20"/>
                <w:u w:val="single"/>
              </w:rPr>
            </w:pPr>
            <w:r w:rsidRPr="003E5004">
              <w:rPr>
                <w:rFonts w:ascii="Times New Roman" w:hAnsi="Times New Roman" w:cs="Times New Roman"/>
                <w:b/>
                <w:sz w:val="20"/>
                <w:szCs w:val="20"/>
                <w:u w:val="single"/>
              </w:rPr>
              <w:t>1 класс</w:t>
            </w:r>
          </w:p>
          <w:p w:rsidR="00C94550" w:rsidRPr="003E5004" w:rsidRDefault="00C94550" w:rsidP="0050288B">
            <w:pPr>
              <w:tabs>
                <w:tab w:val="left" w:pos="5850"/>
              </w:tabs>
              <w:jc w:val="center"/>
              <w:rPr>
                <w:rFonts w:ascii="Times New Roman" w:hAnsi="Times New Roman" w:cs="Times New Roman"/>
                <w:b/>
                <w:sz w:val="20"/>
                <w:szCs w:val="20"/>
              </w:rPr>
            </w:pPr>
            <w:r w:rsidRPr="003E5004">
              <w:rPr>
                <w:rFonts w:ascii="Times New Roman" w:hAnsi="Times New Roman" w:cs="Times New Roman"/>
                <w:b/>
                <w:sz w:val="20"/>
                <w:szCs w:val="20"/>
              </w:rPr>
              <w:t>«Легкая атлетика»</w:t>
            </w:r>
          </w:p>
          <w:p w:rsidR="00C94550" w:rsidRPr="003E5004" w:rsidRDefault="00C94550" w:rsidP="0050288B">
            <w:pPr>
              <w:tabs>
                <w:tab w:val="left" w:pos="5850"/>
              </w:tabs>
              <w:jc w:val="center"/>
              <w:rPr>
                <w:rFonts w:ascii="Times New Roman" w:hAnsi="Times New Roman" w:cs="Times New Roman"/>
                <w:b/>
                <w:sz w:val="20"/>
                <w:szCs w:val="20"/>
              </w:rPr>
            </w:pPr>
            <w:r w:rsidRPr="003E5004">
              <w:rPr>
                <w:rFonts w:ascii="Times New Roman" w:hAnsi="Times New Roman" w:cs="Times New Roman"/>
                <w:b/>
                <w:sz w:val="20"/>
                <w:szCs w:val="20"/>
              </w:rPr>
              <w:t xml:space="preserve"> «Сувенир»</w:t>
            </w:r>
          </w:p>
          <w:p w:rsidR="00C94550" w:rsidRPr="003E5004" w:rsidRDefault="00C94550" w:rsidP="0050288B">
            <w:pPr>
              <w:tabs>
                <w:tab w:val="left" w:pos="5850"/>
              </w:tabs>
              <w:jc w:val="center"/>
              <w:rPr>
                <w:rFonts w:ascii="Times New Roman" w:hAnsi="Times New Roman" w:cs="Times New Roman"/>
                <w:b/>
                <w:sz w:val="20"/>
                <w:szCs w:val="20"/>
              </w:rPr>
            </w:pPr>
            <w:r w:rsidRPr="003E5004">
              <w:rPr>
                <w:rFonts w:ascii="Times New Roman" w:hAnsi="Times New Roman" w:cs="Times New Roman"/>
                <w:b/>
                <w:sz w:val="20"/>
                <w:szCs w:val="20"/>
              </w:rPr>
              <w:t>«Театр и дети»</w:t>
            </w:r>
          </w:p>
          <w:p w:rsidR="00C94550" w:rsidRPr="003E5004" w:rsidRDefault="00C94550" w:rsidP="0050288B">
            <w:pPr>
              <w:tabs>
                <w:tab w:val="left" w:pos="5850"/>
              </w:tabs>
              <w:jc w:val="center"/>
              <w:rPr>
                <w:rFonts w:ascii="Times New Roman" w:hAnsi="Times New Roman" w:cs="Times New Roman"/>
                <w:b/>
                <w:sz w:val="20"/>
                <w:szCs w:val="20"/>
              </w:rPr>
            </w:pPr>
            <w:r w:rsidRPr="003E5004">
              <w:rPr>
                <w:rFonts w:ascii="Times New Roman" w:hAnsi="Times New Roman" w:cs="Times New Roman"/>
                <w:b/>
                <w:sz w:val="20"/>
                <w:szCs w:val="20"/>
              </w:rPr>
              <w:t xml:space="preserve"> «Занимательный русский язык»</w:t>
            </w:r>
          </w:p>
          <w:p w:rsidR="00C94550" w:rsidRPr="003E5004" w:rsidRDefault="00C94550" w:rsidP="0050288B">
            <w:pPr>
              <w:tabs>
                <w:tab w:val="left" w:pos="5850"/>
              </w:tabs>
              <w:jc w:val="center"/>
              <w:rPr>
                <w:rFonts w:ascii="Times New Roman" w:hAnsi="Times New Roman" w:cs="Times New Roman"/>
                <w:b/>
                <w:sz w:val="20"/>
                <w:szCs w:val="20"/>
                <w:u w:val="single"/>
              </w:rPr>
            </w:pPr>
            <w:r w:rsidRPr="003E5004">
              <w:rPr>
                <w:rFonts w:ascii="Times New Roman" w:hAnsi="Times New Roman" w:cs="Times New Roman"/>
                <w:b/>
                <w:sz w:val="20"/>
                <w:szCs w:val="20"/>
                <w:u w:val="single"/>
              </w:rPr>
              <w:t>2-4 классы</w:t>
            </w:r>
          </w:p>
          <w:p w:rsidR="00C94550" w:rsidRPr="003E5004" w:rsidRDefault="00C94550" w:rsidP="0050288B">
            <w:pPr>
              <w:tabs>
                <w:tab w:val="left" w:pos="5850"/>
              </w:tabs>
              <w:jc w:val="center"/>
              <w:rPr>
                <w:rFonts w:ascii="Times New Roman" w:hAnsi="Times New Roman" w:cs="Times New Roman"/>
                <w:b/>
                <w:sz w:val="20"/>
                <w:szCs w:val="20"/>
              </w:rPr>
            </w:pPr>
            <w:r w:rsidRPr="003E5004">
              <w:rPr>
                <w:rFonts w:ascii="Times New Roman" w:hAnsi="Times New Roman" w:cs="Times New Roman"/>
                <w:b/>
                <w:sz w:val="20"/>
                <w:szCs w:val="20"/>
              </w:rPr>
              <w:t>«Легкая атлетика»</w:t>
            </w:r>
          </w:p>
          <w:p w:rsidR="00C94550" w:rsidRPr="003E5004" w:rsidRDefault="00C94550" w:rsidP="0050288B">
            <w:pPr>
              <w:tabs>
                <w:tab w:val="left" w:pos="5850"/>
              </w:tabs>
              <w:jc w:val="center"/>
              <w:rPr>
                <w:rFonts w:ascii="Times New Roman" w:hAnsi="Times New Roman" w:cs="Times New Roman"/>
                <w:b/>
                <w:sz w:val="20"/>
                <w:szCs w:val="20"/>
              </w:rPr>
            </w:pPr>
            <w:r w:rsidRPr="003E5004">
              <w:rPr>
                <w:rFonts w:ascii="Times New Roman" w:hAnsi="Times New Roman" w:cs="Times New Roman"/>
                <w:b/>
                <w:sz w:val="20"/>
                <w:szCs w:val="20"/>
              </w:rPr>
              <w:t xml:space="preserve"> «Занимательный русский язык»</w:t>
            </w:r>
          </w:p>
          <w:p w:rsidR="00C94550" w:rsidRPr="003E5004" w:rsidRDefault="00C94550" w:rsidP="0050288B">
            <w:pPr>
              <w:tabs>
                <w:tab w:val="left" w:pos="5850"/>
              </w:tabs>
              <w:jc w:val="center"/>
              <w:rPr>
                <w:rFonts w:ascii="Times New Roman" w:hAnsi="Times New Roman" w:cs="Times New Roman"/>
                <w:b/>
                <w:sz w:val="20"/>
                <w:szCs w:val="20"/>
              </w:rPr>
            </w:pPr>
            <w:r w:rsidRPr="003E5004">
              <w:rPr>
                <w:rFonts w:ascii="Times New Roman" w:hAnsi="Times New Roman" w:cs="Times New Roman"/>
                <w:b/>
                <w:sz w:val="20"/>
                <w:szCs w:val="20"/>
              </w:rPr>
              <w:t xml:space="preserve"> «Сувенир»</w:t>
            </w:r>
          </w:p>
          <w:p w:rsidR="00C94550" w:rsidRPr="003E5004" w:rsidRDefault="00C94550" w:rsidP="0050288B">
            <w:pPr>
              <w:tabs>
                <w:tab w:val="left" w:pos="5850"/>
              </w:tabs>
              <w:jc w:val="center"/>
              <w:rPr>
                <w:rFonts w:ascii="Times New Roman" w:hAnsi="Times New Roman" w:cs="Times New Roman"/>
                <w:b/>
                <w:sz w:val="20"/>
                <w:szCs w:val="20"/>
              </w:rPr>
            </w:pPr>
            <w:r w:rsidRPr="003E5004">
              <w:rPr>
                <w:rFonts w:ascii="Times New Roman" w:hAnsi="Times New Roman" w:cs="Times New Roman"/>
                <w:b/>
                <w:sz w:val="20"/>
                <w:szCs w:val="20"/>
              </w:rPr>
              <w:t xml:space="preserve"> «Шахматы»</w:t>
            </w:r>
          </w:p>
          <w:p w:rsidR="00C94550" w:rsidRPr="003E5004" w:rsidRDefault="00C94550" w:rsidP="0050288B">
            <w:pPr>
              <w:tabs>
                <w:tab w:val="left" w:pos="5850"/>
              </w:tabs>
              <w:jc w:val="center"/>
              <w:rPr>
                <w:rFonts w:ascii="Times New Roman" w:hAnsi="Times New Roman" w:cs="Times New Roman"/>
                <w:b/>
                <w:sz w:val="20"/>
                <w:szCs w:val="20"/>
              </w:rPr>
            </w:pPr>
            <w:r w:rsidRPr="003E5004">
              <w:rPr>
                <w:rFonts w:ascii="Times New Roman" w:hAnsi="Times New Roman" w:cs="Times New Roman"/>
                <w:b/>
                <w:sz w:val="20"/>
                <w:szCs w:val="20"/>
              </w:rPr>
              <w:t>«Синий кот»</w:t>
            </w:r>
          </w:p>
          <w:p w:rsidR="00C94550" w:rsidRPr="003E5004" w:rsidRDefault="00C94550" w:rsidP="0050288B">
            <w:pPr>
              <w:tabs>
                <w:tab w:val="left" w:pos="5850"/>
              </w:tabs>
              <w:jc w:val="center"/>
              <w:rPr>
                <w:rFonts w:ascii="Times New Roman" w:hAnsi="Times New Roman" w:cs="Times New Roman"/>
                <w:b/>
                <w:sz w:val="20"/>
                <w:szCs w:val="20"/>
              </w:rPr>
            </w:pPr>
            <w:r w:rsidRPr="003E5004">
              <w:rPr>
                <w:rFonts w:ascii="Times New Roman" w:hAnsi="Times New Roman" w:cs="Times New Roman"/>
                <w:b/>
                <w:sz w:val="20"/>
                <w:szCs w:val="20"/>
              </w:rPr>
              <w:t xml:space="preserve"> «Театр и дети»</w:t>
            </w:r>
          </w:p>
          <w:p w:rsidR="00C94550" w:rsidRPr="003E5004" w:rsidRDefault="00C94550" w:rsidP="0050288B">
            <w:pPr>
              <w:tabs>
                <w:tab w:val="left" w:pos="5850"/>
              </w:tabs>
              <w:jc w:val="center"/>
              <w:rPr>
                <w:rFonts w:ascii="Times New Roman" w:hAnsi="Times New Roman" w:cs="Times New Roman"/>
                <w:sz w:val="20"/>
                <w:szCs w:val="20"/>
              </w:rPr>
            </w:pPr>
          </w:p>
        </w:tc>
        <w:tc>
          <w:tcPr>
            <w:tcW w:w="1749" w:type="dxa"/>
            <w:gridSpan w:val="2"/>
          </w:tcPr>
          <w:p w:rsidR="00C94550" w:rsidRPr="003E5004" w:rsidRDefault="00C94550" w:rsidP="0050288B">
            <w:pPr>
              <w:tabs>
                <w:tab w:val="left" w:pos="5850"/>
              </w:tabs>
              <w:jc w:val="center"/>
              <w:rPr>
                <w:rFonts w:ascii="Times New Roman" w:hAnsi="Times New Roman" w:cs="Times New Roman"/>
                <w:b/>
                <w:sz w:val="20"/>
                <w:szCs w:val="20"/>
                <w:u w:val="single"/>
              </w:rPr>
            </w:pPr>
            <w:r w:rsidRPr="003E5004">
              <w:rPr>
                <w:rFonts w:ascii="Times New Roman" w:hAnsi="Times New Roman" w:cs="Times New Roman"/>
                <w:b/>
                <w:sz w:val="20"/>
                <w:szCs w:val="20"/>
                <w:u w:val="single"/>
              </w:rPr>
              <w:t>ВУД</w:t>
            </w:r>
          </w:p>
          <w:p w:rsidR="00C94550" w:rsidRPr="003E5004" w:rsidRDefault="00C94550" w:rsidP="0050288B">
            <w:pPr>
              <w:tabs>
                <w:tab w:val="left" w:pos="5850"/>
              </w:tabs>
              <w:jc w:val="center"/>
              <w:rPr>
                <w:rFonts w:ascii="Times New Roman" w:hAnsi="Times New Roman" w:cs="Times New Roman"/>
                <w:b/>
                <w:sz w:val="20"/>
                <w:szCs w:val="20"/>
                <w:u w:val="single"/>
              </w:rPr>
            </w:pPr>
            <w:r w:rsidRPr="003E5004">
              <w:rPr>
                <w:rFonts w:ascii="Times New Roman" w:hAnsi="Times New Roman" w:cs="Times New Roman"/>
                <w:b/>
                <w:sz w:val="20"/>
                <w:szCs w:val="20"/>
                <w:u w:val="single"/>
              </w:rPr>
              <w:t>5-9 класс</w:t>
            </w:r>
          </w:p>
          <w:p w:rsidR="00C94550" w:rsidRPr="003E5004" w:rsidRDefault="00C94550" w:rsidP="0050288B">
            <w:pPr>
              <w:tabs>
                <w:tab w:val="left" w:pos="5850"/>
              </w:tabs>
              <w:jc w:val="center"/>
              <w:rPr>
                <w:rFonts w:ascii="Times New Roman" w:hAnsi="Times New Roman" w:cs="Times New Roman"/>
                <w:b/>
                <w:sz w:val="20"/>
                <w:szCs w:val="20"/>
              </w:rPr>
            </w:pPr>
            <w:r w:rsidRPr="003E5004">
              <w:rPr>
                <w:rFonts w:ascii="Times New Roman" w:hAnsi="Times New Roman" w:cs="Times New Roman"/>
                <w:b/>
                <w:sz w:val="20"/>
                <w:szCs w:val="20"/>
              </w:rPr>
              <w:t xml:space="preserve"> «Улыбнись жизни»</w:t>
            </w:r>
          </w:p>
          <w:p w:rsidR="00C94550" w:rsidRPr="003E5004" w:rsidRDefault="00C94550" w:rsidP="0050288B">
            <w:pPr>
              <w:tabs>
                <w:tab w:val="left" w:pos="5850"/>
              </w:tabs>
              <w:jc w:val="center"/>
              <w:rPr>
                <w:rFonts w:ascii="Times New Roman" w:hAnsi="Times New Roman" w:cs="Times New Roman"/>
                <w:b/>
                <w:sz w:val="20"/>
                <w:szCs w:val="20"/>
              </w:rPr>
            </w:pPr>
            <w:r w:rsidRPr="003E5004">
              <w:rPr>
                <w:rFonts w:ascii="Times New Roman" w:hAnsi="Times New Roman" w:cs="Times New Roman"/>
                <w:b/>
                <w:sz w:val="20"/>
                <w:szCs w:val="20"/>
              </w:rPr>
              <w:t>«Шахматы»</w:t>
            </w:r>
          </w:p>
          <w:p w:rsidR="00C94550" w:rsidRPr="003E5004" w:rsidRDefault="00C94550" w:rsidP="0050288B">
            <w:pPr>
              <w:tabs>
                <w:tab w:val="left" w:pos="5850"/>
              </w:tabs>
              <w:jc w:val="center"/>
              <w:rPr>
                <w:rFonts w:ascii="Times New Roman" w:hAnsi="Times New Roman" w:cs="Times New Roman"/>
                <w:b/>
                <w:sz w:val="20"/>
                <w:szCs w:val="20"/>
              </w:rPr>
            </w:pPr>
            <w:r w:rsidRPr="003E5004">
              <w:rPr>
                <w:rFonts w:ascii="Times New Roman" w:hAnsi="Times New Roman" w:cs="Times New Roman"/>
                <w:b/>
                <w:sz w:val="20"/>
                <w:szCs w:val="20"/>
              </w:rPr>
              <w:t>«Школа Юного дизайнера</w:t>
            </w:r>
          </w:p>
          <w:p w:rsidR="00C94550" w:rsidRPr="003E5004" w:rsidRDefault="00C94550" w:rsidP="0050288B">
            <w:pPr>
              <w:tabs>
                <w:tab w:val="left" w:pos="5850"/>
              </w:tabs>
              <w:jc w:val="center"/>
              <w:rPr>
                <w:rFonts w:ascii="Times New Roman" w:hAnsi="Times New Roman" w:cs="Times New Roman"/>
                <w:b/>
                <w:sz w:val="20"/>
                <w:szCs w:val="20"/>
              </w:rPr>
            </w:pPr>
            <w:r w:rsidRPr="003E5004">
              <w:rPr>
                <w:rFonts w:ascii="Times New Roman" w:hAnsi="Times New Roman" w:cs="Times New Roman"/>
                <w:b/>
                <w:sz w:val="20"/>
                <w:szCs w:val="20"/>
              </w:rPr>
              <w:t xml:space="preserve"> «Театр и дети»</w:t>
            </w:r>
          </w:p>
          <w:p w:rsidR="00C94550" w:rsidRPr="003E5004" w:rsidRDefault="00C94550" w:rsidP="0050288B">
            <w:pPr>
              <w:tabs>
                <w:tab w:val="left" w:pos="5850"/>
              </w:tabs>
              <w:jc w:val="center"/>
              <w:rPr>
                <w:rFonts w:ascii="Times New Roman" w:hAnsi="Times New Roman" w:cs="Times New Roman"/>
                <w:b/>
                <w:sz w:val="20"/>
                <w:szCs w:val="20"/>
              </w:rPr>
            </w:pPr>
            <w:r w:rsidRPr="003E5004">
              <w:rPr>
                <w:rFonts w:ascii="Times New Roman" w:hAnsi="Times New Roman" w:cs="Times New Roman"/>
                <w:b/>
                <w:sz w:val="20"/>
                <w:szCs w:val="20"/>
              </w:rPr>
              <w:t xml:space="preserve"> «Занимательная экология»</w:t>
            </w:r>
          </w:p>
          <w:p w:rsidR="00C94550" w:rsidRPr="003E5004" w:rsidRDefault="00C94550" w:rsidP="0050288B">
            <w:pPr>
              <w:tabs>
                <w:tab w:val="left" w:pos="5850"/>
              </w:tabs>
              <w:jc w:val="center"/>
              <w:rPr>
                <w:rFonts w:ascii="Times New Roman" w:hAnsi="Times New Roman" w:cs="Times New Roman"/>
                <w:b/>
                <w:sz w:val="20"/>
                <w:szCs w:val="20"/>
              </w:rPr>
            </w:pPr>
            <w:r w:rsidRPr="003E5004">
              <w:rPr>
                <w:rFonts w:ascii="Times New Roman" w:hAnsi="Times New Roman" w:cs="Times New Roman"/>
                <w:b/>
                <w:sz w:val="20"/>
                <w:szCs w:val="20"/>
              </w:rPr>
              <w:t xml:space="preserve"> «Легкая атлетика»</w:t>
            </w:r>
          </w:p>
          <w:p w:rsidR="00C94550" w:rsidRPr="003E5004" w:rsidRDefault="00C94550" w:rsidP="0050288B">
            <w:pPr>
              <w:tabs>
                <w:tab w:val="left" w:pos="5850"/>
              </w:tabs>
              <w:jc w:val="center"/>
              <w:rPr>
                <w:rFonts w:ascii="Times New Roman" w:hAnsi="Times New Roman" w:cs="Times New Roman"/>
                <w:b/>
                <w:sz w:val="20"/>
                <w:szCs w:val="20"/>
              </w:rPr>
            </w:pPr>
            <w:r w:rsidRPr="003E5004">
              <w:rPr>
                <w:rFonts w:ascii="Times New Roman" w:hAnsi="Times New Roman" w:cs="Times New Roman"/>
                <w:b/>
                <w:sz w:val="20"/>
                <w:szCs w:val="20"/>
              </w:rPr>
              <w:t xml:space="preserve"> «Юная мастерица»</w:t>
            </w:r>
          </w:p>
          <w:p w:rsidR="00C94550" w:rsidRPr="003E5004" w:rsidRDefault="00C94550" w:rsidP="0050288B">
            <w:pPr>
              <w:tabs>
                <w:tab w:val="left" w:pos="5850"/>
              </w:tabs>
              <w:jc w:val="center"/>
              <w:rPr>
                <w:rFonts w:ascii="Times New Roman" w:hAnsi="Times New Roman" w:cs="Times New Roman"/>
                <w:b/>
                <w:sz w:val="20"/>
                <w:szCs w:val="20"/>
              </w:rPr>
            </w:pPr>
            <w:r w:rsidRPr="003E5004">
              <w:rPr>
                <w:rFonts w:ascii="Times New Roman" w:hAnsi="Times New Roman" w:cs="Times New Roman"/>
                <w:b/>
                <w:sz w:val="20"/>
                <w:szCs w:val="20"/>
              </w:rPr>
              <w:t xml:space="preserve"> «Синий кот»</w:t>
            </w:r>
          </w:p>
          <w:p w:rsidR="00C94550" w:rsidRPr="003E5004" w:rsidRDefault="00C94550" w:rsidP="0050288B">
            <w:pPr>
              <w:tabs>
                <w:tab w:val="left" w:pos="5850"/>
              </w:tabs>
              <w:jc w:val="center"/>
              <w:rPr>
                <w:rFonts w:ascii="Times New Roman" w:hAnsi="Times New Roman" w:cs="Times New Roman"/>
                <w:b/>
                <w:sz w:val="20"/>
                <w:szCs w:val="20"/>
              </w:rPr>
            </w:pPr>
            <w:r w:rsidRPr="003E5004">
              <w:rPr>
                <w:rFonts w:ascii="Times New Roman" w:hAnsi="Times New Roman" w:cs="Times New Roman"/>
                <w:b/>
                <w:sz w:val="20"/>
                <w:szCs w:val="20"/>
              </w:rPr>
              <w:t>«Баскетбол»</w:t>
            </w:r>
          </w:p>
          <w:p w:rsidR="00C94550" w:rsidRPr="003E5004" w:rsidRDefault="00C94550" w:rsidP="0050288B">
            <w:pPr>
              <w:tabs>
                <w:tab w:val="left" w:pos="5850"/>
              </w:tabs>
              <w:jc w:val="center"/>
              <w:rPr>
                <w:rFonts w:ascii="Times New Roman" w:hAnsi="Times New Roman" w:cs="Times New Roman"/>
                <w:b/>
                <w:sz w:val="20"/>
                <w:szCs w:val="20"/>
              </w:rPr>
            </w:pPr>
          </w:p>
        </w:tc>
        <w:tc>
          <w:tcPr>
            <w:tcW w:w="1559" w:type="dxa"/>
          </w:tcPr>
          <w:p w:rsidR="00C94550" w:rsidRPr="003E5004" w:rsidRDefault="00C94550" w:rsidP="0050288B">
            <w:pPr>
              <w:tabs>
                <w:tab w:val="left" w:pos="5850"/>
              </w:tabs>
              <w:jc w:val="center"/>
              <w:rPr>
                <w:rFonts w:ascii="Times New Roman" w:hAnsi="Times New Roman" w:cs="Times New Roman"/>
                <w:b/>
                <w:sz w:val="20"/>
                <w:szCs w:val="20"/>
              </w:rPr>
            </w:pPr>
            <w:r w:rsidRPr="003E5004">
              <w:rPr>
                <w:rFonts w:ascii="Times New Roman" w:hAnsi="Times New Roman" w:cs="Times New Roman"/>
                <w:b/>
                <w:sz w:val="20"/>
                <w:szCs w:val="20"/>
              </w:rPr>
              <w:t>8 класс «Математика. Умник»</w:t>
            </w:r>
          </w:p>
          <w:p w:rsidR="00C94550" w:rsidRPr="003E5004" w:rsidRDefault="00C94550" w:rsidP="0050288B">
            <w:pPr>
              <w:tabs>
                <w:tab w:val="left" w:pos="5850"/>
              </w:tabs>
              <w:jc w:val="center"/>
              <w:rPr>
                <w:rFonts w:ascii="Times New Roman" w:hAnsi="Times New Roman" w:cs="Times New Roman"/>
                <w:b/>
                <w:sz w:val="20"/>
                <w:szCs w:val="20"/>
              </w:rPr>
            </w:pPr>
            <w:r w:rsidRPr="003E5004">
              <w:rPr>
                <w:rFonts w:ascii="Times New Roman" w:hAnsi="Times New Roman" w:cs="Times New Roman"/>
                <w:b/>
                <w:sz w:val="20"/>
                <w:szCs w:val="20"/>
              </w:rPr>
              <w:t>9 классы</w:t>
            </w:r>
          </w:p>
          <w:p w:rsidR="00C94550" w:rsidRPr="003E5004" w:rsidRDefault="00C94550" w:rsidP="0050288B">
            <w:pPr>
              <w:tabs>
                <w:tab w:val="left" w:pos="5850"/>
              </w:tabs>
              <w:jc w:val="center"/>
              <w:rPr>
                <w:rFonts w:ascii="Times New Roman" w:hAnsi="Times New Roman" w:cs="Times New Roman"/>
                <w:sz w:val="20"/>
                <w:szCs w:val="20"/>
              </w:rPr>
            </w:pPr>
            <w:r w:rsidRPr="003E5004">
              <w:rPr>
                <w:rFonts w:ascii="Times New Roman" w:hAnsi="Times New Roman" w:cs="Times New Roman"/>
                <w:b/>
                <w:sz w:val="20"/>
                <w:szCs w:val="20"/>
              </w:rPr>
              <w:t>«Математика Интеграл»</w:t>
            </w:r>
            <w:r w:rsidRPr="003E5004">
              <w:rPr>
                <w:rFonts w:ascii="Times New Roman" w:hAnsi="Times New Roman" w:cs="Times New Roman"/>
                <w:sz w:val="20"/>
                <w:szCs w:val="20"/>
              </w:rPr>
              <w:t xml:space="preserve"> – </w:t>
            </w:r>
          </w:p>
          <w:p w:rsidR="00C94550" w:rsidRPr="003E5004" w:rsidRDefault="00C94550" w:rsidP="0050288B">
            <w:pPr>
              <w:tabs>
                <w:tab w:val="left" w:pos="5850"/>
              </w:tabs>
              <w:jc w:val="center"/>
              <w:rPr>
                <w:rFonts w:ascii="Times New Roman" w:hAnsi="Times New Roman" w:cs="Times New Roman"/>
                <w:b/>
                <w:sz w:val="20"/>
                <w:szCs w:val="20"/>
              </w:rPr>
            </w:pPr>
            <w:r w:rsidRPr="003E5004">
              <w:rPr>
                <w:rFonts w:ascii="Times New Roman" w:hAnsi="Times New Roman" w:cs="Times New Roman"/>
                <w:b/>
                <w:sz w:val="20"/>
                <w:szCs w:val="20"/>
              </w:rPr>
              <w:t>9 класс «География. Готовимся к ОГЭ»</w:t>
            </w:r>
          </w:p>
          <w:p w:rsidR="00C94550" w:rsidRPr="003E5004" w:rsidRDefault="00C94550" w:rsidP="0050288B">
            <w:pPr>
              <w:tabs>
                <w:tab w:val="left" w:pos="5850"/>
              </w:tabs>
              <w:jc w:val="center"/>
              <w:rPr>
                <w:rFonts w:ascii="Times New Roman" w:hAnsi="Times New Roman" w:cs="Times New Roman"/>
                <w:b/>
                <w:sz w:val="20"/>
                <w:szCs w:val="20"/>
              </w:rPr>
            </w:pPr>
            <w:r w:rsidRPr="003E5004">
              <w:rPr>
                <w:rFonts w:ascii="Times New Roman" w:hAnsi="Times New Roman" w:cs="Times New Roman"/>
                <w:b/>
                <w:sz w:val="20"/>
                <w:szCs w:val="20"/>
              </w:rPr>
              <w:t xml:space="preserve">11 класс </w:t>
            </w:r>
          </w:p>
          <w:p w:rsidR="00C94550" w:rsidRPr="003E5004" w:rsidRDefault="00C94550" w:rsidP="0050288B">
            <w:pPr>
              <w:tabs>
                <w:tab w:val="left" w:pos="5850"/>
              </w:tabs>
              <w:jc w:val="center"/>
              <w:rPr>
                <w:rFonts w:ascii="Times New Roman" w:hAnsi="Times New Roman" w:cs="Times New Roman"/>
                <w:sz w:val="20"/>
                <w:szCs w:val="20"/>
              </w:rPr>
            </w:pPr>
            <w:r w:rsidRPr="003E5004">
              <w:rPr>
                <w:rFonts w:ascii="Times New Roman" w:hAnsi="Times New Roman" w:cs="Times New Roman"/>
                <w:b/>
                <w:sz w:val="20"/>
                <w:szCs w:val="20"/>
              </w:rPr>
              <w:t>«Математика. Я сдам ЕГЭ»</w:t>
            </w:r>
            <w:r w:rsidRPr="003E5004">
              <w:rPr>
                <w:rFonts w:ascii="Times New Roman" w:hAnsi="Times New Roman" w:cs="Times New Roman"/>
                <w:sz w:val="20"/>
                <w:szCs w:val="20"/>
              </w:rPr>
              <w:t xml:space="preserve"> – </w:t>
            </w:r>
          </w:p>
          <w:p w:rsidR="00C94550" w:rsidRPr="003E5004" w:rsidRDefault="00C94550" w:rsidP="0050288B">
            <w:pPr>
              <w:tabs>
                <w:tab w:val="left" w:pos="5850"/>
              </w:tabs>
              <w:jc w:val="center"/>
              <w:rPr>
                <w:rFonts w:ascii="Times New Roman" w:hAnsi="Times New Roman" w:cs="Times New Roman"/>
                <w:b/>
                <w:sz w:val="20"/>
                <w:szCs w:val="20"/>
                <w:u w:val="single"/>
              </w:rPr>
            </w:pPr>
            <w:r w:rsidRPr="003E5004">
              <w:rPr>
                <w:rFonts w:ascii="Times New Roman" w:hAnsi="Times New Roman" w:cs="Times New Roman"/>
                <w:b/>
                <w:sz w:val="20"/>
                <w:szCs w:val="20"/>
                <w:u w:val="single"/>
              </w:rPr>
              <w:t>ВУД</w:t>
            </w:r>
          </w:p>
          <w:p w:rsidR="00C94550" w:rsidRPr="003E5004" w:rsidRDefault="00C94550" w:rsidP="0050288B">
            <w:pPr>
              <w:tabs>
                <w:tab w:val="left" w:pos="5850"/>
              </w:tabs>
              <w:jc w:val="center"/>
              <w:rPr>
                <w:rFonts w:ascii="Times New Roman" w:hAnsi="Times New Roman" w:cs="Times New Roman"/>
                <w:b/>
                <w:sz w:val="20"/>
                <w:szCs w:val="20"/>
              </w:rPr>
            </w:pPr>
            <w:r w:rsidRPr="003E5004">
              <w:rPr>
                <w:rFonts w:ascii="Times New Roman" w:hAnsi="Times New Roman" w:cs="Times New Roman"/>
                <w:b/>
                <w:sz w:val="20"/>
                <w:szCs w:val="20"/>
              </w:rPr>
              <w:t>«Основы генетики»</w:t>
            </w:r>
          </w:p>
          <w:p w:rsidR="00C94550" w:rsidRPr="003E5004" w:rsidRDefault="00C94550" w:rsidP="0050288B">
            <w:pPr>
              <w:tabs>
                <w:tab w:val="left" w:pos="5850"/>
              </w:tabs>
              <w:jc w:val="center"/>
              <w:rPr>
                <w:rFonts w:ascii="Times New Roman" w:hAnsi="Times New Roman" w:cs="Times New Roman"/>
                <w:b/>
                <w:sz w:val="20"/>
                <w:szCs w:val="20"/>
              </w:rPr>
            </w:pPr>
            <w:r w:rsidRPr="003E5004">
              <w:rPr>
                <w:rFonts w:ascii="Times New Roman" w:hAnsi="Times New Roman" w:cs="Times New Roman"/>
                <w:b/>
                <w:sz w:val="20"/>
                <w:szCs w:val="20"/>
              </w:rPr>
              <w:t>10 класс</w:t>
            </w:r>
          </w:p>
          <w:p w:rsidR="00C94550" w:rsidRPr="003E5004" w:rsidRDefault="00C94550" w:rsidP="0050288B">
            <w:pPr>
              <w:tabs>
                <w:tab w:val="left" w:pos="5850"/>
              </w:tabs>
              <w:jc w:val="center"/>
              <w:rPr>
                <w:rFonts w:ascii="Times New Roman" w:hAnsi="Times New Roman" w:cs="Times New Roman"/>
                <w:b/>
                <w:sz w:val="20"/>
                <w:szCs w:val="20"/>
              </w:rPr>
            </w:pPr>
            <w:r w:rsidRPr="003E5004">
              <w:rPr>
                <w:rFonts w:ascii="Times New Roman" w:hAnsi="Times New Roman" w:cs="Times New Roman"/>
                <w:b/>
                <w:sz w:val="20"/>
                <w:szCs w:val="20"/>
              </w:rPr>
              <w:t xml:space="preserve">«Тайны </w:t>
            </w:r>
            <w:r w:rsidRPr="003E5004">
              <w:rPr>
                <w:rFonts w:ascii="Times New Roman" w:hAnsi="Times New Roman" w:cs="Times New Roman"/>
                <w:b/>
                <w:sz w:val="20"/>
                <w:szCs w:val="20"/>
              </w:rPr>
              <w:lastRenderedPageBreak/>
              <w:t>генетики»</w:t>
            </w:r>
          </w:p>
          <w:p w:rsidR="00C94550" w:rsidRPr="003E5004" w:rsidRDefault="00C94550" w:rsidP="0050288B">
            <w:pPr>
              <w:tabs>
                <w:tab w:val="left" w:pos="5850"/>
              </w:tabs>
              <w:jc w:val="center"/>
              <w:rPr>
                <w:rFonts w:ascii="Times New Roman" w:hAnsi="Times New Roman" w:cs="Times New Roman"/>
                <w:b/>
                <w:sz w:val="20"/>
                <w:szCs w:val="20"/>
              </w:rPr>
            </w:pPr>
            <w:r w:rsidRPr="003E5004">
              <w:rPr>
                <w:rFonts w:ascii="Times New Roman" w:hAnsi="Times New Roman" w:cs="Times New Roman"/>
                <w:b/>
                <w:sz w:val="20"/>
                <w:szCs w:val="20"/>
              </w:rPr>
              <w:t>11 класс</w:t>
            </w:r>
          </w:p>
          <w:p w:rsidR="00C94550" w:rsidRPr="003E5004" w:rsidRDefault="00C94550" w:rsidP="0050288B">
            <w:pPr>
              <w:tabs>
                <w:tab w:val="left" w:pos="5850"/>
              </w:tabs>
              <w:jc w:val="center"/>
              <w:rPr>
                <w:rFonts w:ascii="Times New Roman" w:hAnsi="Times New Roman" w:cs="Times New Roman"/>
                <w:b/>
                <w:sz w:val="20"/>
                <w:szCs w:val="20"/>
                <w:u w:val="single"/>
              </w:rPr>
            </w:pPr>
            <w:r w:rsidRPr="003E5004">
              <w:rPr>
                <w:rFonts w:ascii="Times New Roman" w:hAnsi="Times New Roman" w:cs="Times New Roman"/>
                <w:b/>
                <w:sz w:val="20"/>
                <w:szCs w:val="20"/>
                <w:u w:val="single"/>
              </w:rPr>
              <w:t>Кружки</w:t>
            </w:r>
          </w:p>
          <w:p w:rsidR="00C94550" w:rsidRPr="003E5004" w:rsidRDefault="00C94550" w:rsidP="0050288B">
            <w:pPr>
              <w:tabs>
                <w:tab w:val="left" w:pos="5850"/>
              </w:tabs>
              <w:jc w:val="center"/>
              <w:rPr>
                <w:rFonts w:ascii="Times New Roman" w:hAnsi="Times New Roman" w:cs="Times New Roman"/>
                <w:b/>
                <w:sz w:val="20"/>
                <w:szCs w:val="20"/>
              </w:rPr>
            </w:pPr>
            <w:r w:rsidRPr="003E5004">
              <w:rPr>
                <w:rFonts w:ascii="Times New Roman" w:hAnsi="Times New Roman" w:cs="Times New Roman"/>
                <w:b/>
                <w:sz w:val="20"/>
                <w:szCs w:val="20"/>
              </w:rPr>
              <w:t xml:space="preserve">7- 8 классы </w:t>
            </w:r>
          </w:p>
          <w:p w:rsidR="00C94550" w:rsidRPr="003E5004" w:rsidRDefault="00C94550" w:rsidP="0050288B">
            <w:pPr>
              <w:tabs>
                <w:tab w:val="left" w:pos="5850"/>
              </w:tabs>
              <w:jc w:val="center"/>
              <w:rPr>
                <w:rFonts w:ascii="Times New Roman" w:hAnsi="Times New Roman" w:cs="Times New Roman"/>
                <w:sz w:val="20"/>
                <w:szCs w:val="20"/>
              </w:rPr>
            </w:pPr>
            <w:r w:rsidRPr="003E5004">
              <w:rPr>
                <w:rFonts w:ascii="Times New Roman" w:hAnsi="Times New Roman" w:cs="Times New Roman"/>
                <w:b/>
                <w:sz w:val="20"/>
                <w:szCs w:val="20"/>
              </w:rPr>
              <w:t>«Химия</w:t>
            </w:r>
            <w:r w:rsidRPr="003E5004">
              <w:rPr>
                <w:rFonts w:ascii="Times New Roman" w:hAnsi="Times New Roman" w:cs="Times New Roman"/>
                <w:sz w:val="20"/>
                <w:szCs w:val="20"/>
              </w:rPr>
              <w:t xml:space="preserve">» </w:t>
            </w:r>
          </w:p>
          <w:p w:rsidR="00C94550" w:rsidRDefault="00C94550" w:rsidP="0050288B">
            <w:pPr>
              <w:tabs>
                <w:tab w:val="left" w:pos="5850"/>
              </w:tabs>
              <w:jc w:val="center"/>
              <w:rPr>
                <w:rFonts w:ascii="Times New Roman" w:hAnsi="Times New Roman" w:cs="Times New Roman"/>
                <w:sz w:val="20"/>
                <w:szCs w:val="20"/>
              </w:rPr>
            </w:pPr>
            <w:r w:rsidRPr="003E5004">
              <w:rPr>
                <w:rFonts w:ascii="Times New Roman" w:hAnsi="Times New Roman" w:cs="Times New Roman"/>
                <w:b/>
                <w:sz w:val="20"/>
                <w:szCs w:val="20"/>
              </w:rPr>
              <w:t>9 класс</w:t>
            </w:r>
            <w:r>
              <w:rPr>
                <w:rFonts w:ascii="Times New Roman" w:hAnsi="Times New Roman" w:cs="Times New Roman"/>
                <w:sz w:val="20"/>
                <w:szCs w:val="20"/>
              </w:rPr>
              <w:t xml:space="preserve">  </w:t>
            </w:r>
          </w:p>
          <w:p w:rsidR="00C94550" w:rsidRPr="003E5004" w:rsidRDefault="00C94550" w:rsidP="0050288B">
            <w:pPr>
              <w:tabs>
                <w:tab w:val="left" w:pos="5850"/>
              </w:tabs>
              <w:jc w:val="center"/>
              <w:rPr>
                <w:rFonts w:ascii="Times New Roman" w:hAnsi="Times New Roman" w:cs="Times New Roman"/>
                <w:b/>
                <w:sz w:val="20"/>
                <w:szCs w:val="20"/>
              </w:rPr>
            </w:pPr>
            <w:r w:rsidRPr="003E5004">
              <w:rPr>
                <w:rFonts w:ascii="Times New Roman" w:hAnsi="Times New Roman" w:cs="Times New Roman"/>
                <w:b/>
                <w:sz w:val="20"/>
                <w:szCs w:val="20"/>
              </w:rPr>
              <w:t>10-11 классы</w:t>
            </w:r>
            <w:r w:rsidRPr="003E5004">
              <w:rPr>
                <w:rFonts w:ascii="Times New Roman" w:hAnsi="Times New Roman" w:cs="Times New Roman"/>
                <w:sz w:val="20"/>
                <w:szCs w:val="20"/>
              </w:rPr>
              <w:t xml:space="preserve"> </w:t>
            </w:r>
            <w:r w:rsidRPr="003E5004">
              <w:rPr>
                <w:rFonts w:ascii="Times New Roman" w:hAnsi="Times New Roman" w:cs="Times New Roman"/>
                <w:b/>
                <w:sz w:val="20"/>
                <w:szCs w:val="20"/>
              </w:rPr>
              <w:t>«</w:t>
            </w:r>
            <w:proofErr w:type="gramStart"/>
            <w:r w:rsidRPr="003E5004">
              <w:rPr>
                <w:rFonts w:ascii="Times New Roman" w:hAnsi="Times New Roman" w:cs="Times New Roman"/>
                <w:b/>
                <w:sz w:val="20"/>
                <w:szCs w:val="20"/>
              </w:rPr>
              <w:t>Химия»</w:t>
            </w:r>
            <w:r w:rsidRPr="003E5004">
              <w:rPr>
                <w:rFonts w:ascii="Times New Roman" w:hAnsi="Times New Roman" w:cs="Times New Roman"/>
                <w:sz w:val="20"/>
                <w:szCs w:val="20"/>
              </w:rPr>
              <w:t xml:space="preserve">  </w:t>
            </w:r>
            <w:r w:rsidRPr="003E5004">
              <w:rPr>
                <w:rFonts w:ascii="Times New Roman" w:hAnsi="Times New Roman" w:cs="Times New Roman"/>
                <w:b/>
                <w:sz w:val="20"/>
                <w:szCs w:val="20"/>
              </w:rPr>
              <w:t>Русский</w:t>
            </w:r>
            <w:proofErr w:type="gramEnd"/>
            <w:r w:rsidRPr="003E5004">
              <w:rPr>
                <w:rFonts w:ascii="Times New Roman" w:hAnsi="Times New Roman" w:cs="Times New Roman"/>
                <w:b/>
                <w:sz w:val="20"/>
                <w:szCs w:val="20"/>
              </w:rPr>
              <w:t xml:space="preserve"> язык</w:t>
            </w:r>
            <w:r>
              <w:rPr>
                <w:rFonts w:ascii="Times New Roman" w:hAnsi="Times New Roman" w:cs="Times New Roman"/>
                <w:sz w:val="20"/>
                <w:szCs w:val="20"/>
              </w:rPr>
              <w:t xml:space="preserve"> </w:t>
            </w:r>
            <w:r w:rsidRPr="003E5004">
              <w:rPr>
                <w:rFonts w:ascii="Times New Roman" w:hAnsi="Times New Roman" w:cs="Times New Roman"/>
                <w:b/>
                <w:sz w:val="20"/>
                <w:szCs w:val="20"/>
              </w:rPr>
              <w:t xml:space="preserve">        9 классы </w:t>
            </w:r>
          </w:p>
          <w:p w:rsidR="00C94550" w:rsidRPr="003E5004" w:rsidRDefault="00C94550" w:rsidP="0050288B">
            <w:pPr>
              <w:tabs>
                <w:tab w:val="left" w:pos="5850"/>
              </w:tabs>
              <w:jc w:val="center"/>
              <w:rPr>
                <w:rFonts w:ascii="Times New Roman" w:hAnsi="Times New Roman" w:cs="Times New Roman"/>
                <w:b/>
                <w:sz w:val="20"/>
                <w:szCs w:val="20"/>
              </w:rPr>
            </w:pPr>
            <w:r w:rsidRPr="003E5004">
              <w:rPr>
                <w:rFonts w:ascii="Times New Roman" w:hAnsi="Times New Roman" w:cs="Times New Roman"/>
                <w:sz w:val="20"/>
                <w:szCs w:val="20"/>
              </w:rPr>
              <w:t xml:space="preserve">  </w:t>
            </w:r>
            <w:r w:rsidRPr="003E5004">
              <w:rPr>
                <w:rFonts w:ascii="Times New Roman" w:hAnsi="Times New Roman" w:cs="Times New Roman"/>
                <w:b/>
                <w:sz w:val="20"/>
                <w:szCs w:val="20"/>
              </w:rPr>
              <w:t>Русский язык</w:t>
            </w:r>
            <w:r w:rsidRPr="003E5004">
              <w:rPr>
                <w:rFonts w:ascii="Times New Roman" w:hAnsi="Times New Roman" w:cs="Times New Roman"/>
                <w:sz w:val="20"/>
                <w:szCs w:val="20"/>
              </w:rPr>
              <w:t xml:space="preserve"> </w:t>
            </w:r>
            <w:r w:rsidRPr="003E5004">
              <w:rPr>
                <w:rFonts w:ascii="Times New Roman" w:hAnsi="Times New Roman" w:cs="Times New Roman"/>
                <w:b/>
                <w:sz w:val="20"/>
                <w:szCs w:val="20"/>
              </w:rPr>
              <w:t xml:space="preserve">Волейбол </w:t>
            </w:r>
          </w:p>
          <w:p w:rsidR="00C94550" w:rsidRPr="003E5004" w:rsidRDefault="00C94550" w:rsidP="0050288B">
            <w:pPr>
              <w:tabs>
                <w:tab w:val="left" w:pos="5850"/>
              </w:tabs>
              <w:jc w:val="center"/>
              <w:rPr>
                <w:rFonts w:ascii="Times New Roman" w:hAnsi="Times New Roman" w:cs="Times New Roman"/>
                <w:b/>
                <w:color w:val="FF0000"/>
                <w:sz w:val="20"/>
                <w:szCs w:val="20"/>
              </w:rPr>
            </w:pPr>
            <w:r w:rsidRPr="003E5004">
              <w:rPr>
                <w:rFonts w:ascii="Times New Roman" w:hAnsi="Times New Roman" w:cs="Times New Roman"/>
                <w:b/>
                <w:sz w:val="20"/>
                <w:szCs w:val="20"/>
              </w:rPr>
              <w:t>5-11 класс</w:t>
            </w:r>
          </w:p>
        </w:tc>
        <w:tc>
          <w:tcPr>
            <w:tcW w:w="1417" w:type="dxa"/>
          </w:tcPr>
          <w:p w:rsidR="00C94550" w:rsidRPr="003E5004" w:rsidRDefault="00C94550" w:rsidP="0050288B">
            <w:pPr>
              <w:tabs>
                <w:tab w:val="left" w:pos="5850"/>
              </w:tabs>
              <w:jc w:val="center"/>
              <w:rPr>
                <w:rFonts w:ascii="Times New Roman" w:hAnsi="Times New Roman" w:cs="Times New Roman"/>
                <w:b/>
                <w:sz w:val="28"/>
                <w:szCs w:val="28"/>
              </w:rPr>
            </w:pPr>
          </w:p>
        </w:tc>
        <w:tc>
          <w:tcPr>
            <w:tcW w:w="1559" w:type="dxa"/>
            <w:vMerge/>
          </w:tcPr>
          <w:p w:rsidR="00C94550" w:rsidRPr="003E5004" w:rsidRDefault="00C94550" w:rsidP="0050288B">
            <w:pPr>
              <w:tabs>
                <w:tab w:val="left" w:pos="5850"/>
              </w:tabs>
              <w:jc w:val="center"/>
              <w:rPr>
                <w:rFonts w:ascii="Times New Roman" w:hAnsi="Times New Roman" w:cs="Times New Roman"/>
                <w:b/>
                <w:sz w:val="28"/>
                <w:szCs w:val="28"/>
              </w:rPr>
            </w:pPr>
          </w:p>
        </w:tc>
      </w:tr>
    </w:tbl>
    <w:p w:rsidR="00C94550" w:rsidRPr="003E5004" w:rsidRDefault="00C94550" w:rsidP="00C94550">
      <w:pPr>
        <w:tabs>
          <w:tab w:val="left" w:pos="5850"/>
        </w:tabs>
        <w:spacing w:after="0"/>
        <w:jc w:val="center"/>
        <w:rPr>
          <w:rFonts w:ascii="Times New Roman" w:eastAsia="Times New Roman" w:hAnsi="Times New Roman" w:cs="Times New Roman"/>
          <w:b/>
          <w:sz w:val="28"/>
          <w:szCs w:val="28"/>
          <w:lang w:eastAsia="ru-RU"/>
        </w:rPr>
      </w:pPr>
    </w:p>
    <w:p w:rsidR="007C3F07" w:rsidRPr="007C3F07" w:rsidRDefault="007C3F07" w:rsidP="00FC5BBB">
      <w:pPr>
        <w:spacing w:after="0" w:line="240" w:lineRule="auto"/>
        <w:jc w:val="both"/>
        <w:outlineLvl w:val="1"/>
        <w:rPr>
          <w:rFonts w:ascii="Times New Roman" w:eastAsia="Times New Roman" w:hAnsi="Times New Roman" w:cs="Times New Roman"/>
          <w:b/>
          <w:sz w:val="24"/>
          <w:szCs w:val="24"/>
          <w:lang w:val="x-none" w:eastAsia="x-none"/>
        </w:rPr>
      </w:pPr>
      <w:bookmarkStart w:id="133" w:name="_Toc320458295"/>
      <w:r w:rsidRPr="007C3F07">
        <w:rPr>
          <w:rFonts w:ascii="Times New Roman" w:eastAsia="Times New Roman" w:hAnsi="Times New Roman" w:cs="Times New Roman"/>
          <w:b/>
          <w:sz w:val="24"/>
          <w:szCs w:val="24"/>
          <w:lang w:val="x-none" w:eastAsia="x-none"/>
        </w:rPr>
        <w:t>3.3. Система условий реализации основной образовательной программы</w:t>
      </w:r>
      <w:bookmarkEnd w:id="133"/>
    </w:p>
    <w:p w:rsidR="00626041" w:rsidRPr="00626041" w:rsidRDefault="00626041" w:rsidP="00FC5BBB">
      <w:pPr>
        <w:spacing w:after="0" w:line="240" w:lineRule="auto"/>
        <w:ind w:firstLine="709"/>
        <w:jc w:val="both"/>
        <w:rPr>
          <w:rFonts w:ascii="Times New Roman" w:eastAsia="Times New Roman" w:hAnsi="Times New Roman" w:cs="Times New Roman"/>
          <w:b/>
          <w:color w:val="222222"/>
          <w:sz w:val="24"/>
          <w:szCs w:val="24"/>
          <w:lang w:eastAsia="ru-RU"/>
        </w:rPr>
      </w:pPr>
      <w:r w:rsidRPr="00626041">
        <w:rPr>
          <w:rFonts w:ascii="Times New Roman" w:eastAsia="Times New Roman" w:hAnsi="Times New Roman" w:cs="Times New Roman"/>
          <w:b/>
          <w:color w:val="222222"/>
          <w:sz w:val="24"/>
          <w:szCs w:val="24"/>
          <w:lang w:eastAsia="ru-RU"/>
        </w:rPr>
        <w:t>3.3.1. Кадровые условия</w:t>
      </w:r>
    </w:p>
    <w:p w:rsidR="007C3F07" w:rsidRPr="00641BD5" w:rsidRDefault="007C3F07" w:rsidP="00FC5BBB">
      <w:pPr>
        <w:spacing w:after="0" w:line="240" w:lineRule="auto"/>
        <w:ind w:firstLine="709"/>
        <w:jc w:val="both"/>
        <w:rPr>
          <w:rFonts w:ascii="Times New Roman" w:eastAsia="Times New Roman" w:hAnsi="Times New Roman" w:cs="Times New Roman"/>
          <w:sz w:val="24"/>
          <w:szCs w:val="24"/>
          <w:lang w:eastAsia="ru-RU"/>
        </w:rPr>
      </w:pPr>
      <w:r w:rsidRPr="00641BD5">
        <w:rPr>
          <w:rFonts w:ascii="Times New Roman" w:eastAsia="Times New Roman" w:hAnsi="Times New Roman" w:cs="Times New Roman"/>
          <w:sz w:val="24"/>
          <w:szCs w:val="24"/>
          <w:lang w:eastAsia="ru-RU"/>
        </w:rPr>
        <w:t xml:space="preserve">В образовательном учреждении обеспечиваются все необходимые условия (кадровые, материально-технические, а также учебно-методические и информационное обеспечение) для реализации основной образовательной программы начального общего образования в соответствии с требованиями Стандарта. </w:t>
      </w:r>
    </w:p>
    <w:p w:rsidR="00B73C54" w:rsidRPr="00641BD5" w:rsidRDefault="007C3F07" w:rsidP="00FC5BBB">
      <w:pPr>
        <w:spacing w:after="0" w:line="240" w:lineRule="auto"/>
        <w:ind w:firstLine="709"/>
        <w:jc w:val="both"/>
        <w:rPr>
          <w:rFonts w:ascii="Times New Roman" w:eastAsia="Times New Roman" w:hAnsi="Times New Roman" w:cs="Times New Roman"/>
          <w:sz w:val="24"/>
          <w:szCs w:val="24"/>
          <w:lang w:eastAsia="ru-RU"/>
        </w:rPr>
      </w:pPr>
      <w:r w:rsidRPr="00641BD5">
        <w:rPr>
          <w:rFonts w:ascii="Times New Roman" w:eastAsia="Times New Roman" w:hAnsi="Times New Roman" w:cs="Times New Roman"/>
          <w:sz w:val="24"/>
          <w:szCs w:val="24"/>
          <w:lang w:eastAsia="ru-RU"/>
        </w:rPr>
        <w:t>Кадровое обеспечение образовательной программы строится на основе социального заказа системы педагогического образования и соответствует требованиям к подготовке нового поколения педагогов, способных к инновационной профессиональной деятельности, обладающих высоким уровнем методологической культуры и сформированность и сформированной готовностью к непрерывному процессу образования. Педагогические работники МБОУ «Сростинская СОШ им.В.М.Шукшина» имеют базовое педагогическое образование, соответствующее профилю преподаваемых дисциплин, систематически занимаются научно-методической деятельностью.</w:t>
      </w:r>
    </w:p>
    <w:p w:rsidR="007C3F07" w:rsidRPr="00641BD5" w:rsidRDefault="007C3F07" w:rsidP="00FC5BBB">
      <w:pPr>
        <w:spacing w:after="0" w:line="240" w:lineRule="auto"/>
        <w:ind w:firstLine="709"/>
        <w:jc w:val="both"/>
        <w:rPr>
          <w:rFonts w:ascii="Times New Roman" w:eastAsia="Times New Roman" w:hAnsi="Times New Roman" w:cs="Times New Roman"/>
          <w:sz w:val="24"/>
          <w:szCs w:val="24"/>
          <w:lang w:eastAsia="ru-RU"/>
        </w:rPr>
      </w:pPr>
      <w:r w:rsidRPr="00641BD5">
        <w:rPr>
          <w:rFonts w:ascii="Times New Roman" w:eastAsia="Times New Roman" w:hAnsi="Times New Roman" w:cs="Times New Roman"/>
          <w:sz w:val="24"/>
          <w:szCs w:val="24"/>
          <w:lang w:eastAsia="ru-RU"/>
        </w:rPr>
        <w:t xml:space="preserve"> В педагогическом коллективе ОУ есть все необходимые специалисты: учителя-предметники, социальный педагог, библиотекарь</w:t>
      </w:r>
      <w:r w:rsidR="00B73C54" w:rsidRPr="00641BD5">
        <w:rPr>
          <w:rFonts w:ascii="Times New Roman" w:eastAsia="Times New Roman" w:hAnsi="Times New Roman" w:cs="Times New Roman"/>
          <w:sz w:val="24"/>
          <w:szCs w:val="24"/>
          <w:lang w:eastAsia="ru-RU"/>
        </w:rPr>
        <w:t>-преподаватель</w:t>
      </w:r>
      <w:r w:rsidRPr="00641BD5">
        <w:rPr>
          <w:rFonts w:ascii="Times New Roman" w:eastAsia="Times New Roman" w:hAnsi="Times New Roman" w:cs="Times New Roman"/>
          <w:sz w:val="24"/>
          <w:szCs w:val="24"/>
          <w:lang w:eastAsia="ru-RU"/>
        </w:rPr>
        <w:t>.</w:t>
      </w:r>
    </w:p>
    <w:p w:rsidR="007C3F07" w:rsidRPr="007C3F07" w:rsidRDefault="007C3F07" w:rsidP="00FC5BBB">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7C3F07" w:rsidRDefault="007C3F07" w:rsidP="00641BD5">
      <w:pPr>
        <w:tabs>
          <w:tab w:val="left" w:pos="720"/>
        </w:tabs>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При этом могут быть использованы различные образовательные организации, имеющие соответствующую лицензию, сформированные на базе образовательных организаций общего, профессионального и дополнительного образования детей стажёрские площадки, а также дистанционные образовательные ресурсы.</w:t>
      </w:r>
    </w:p>
    <w:p w:rsidR="00C94550" w:rsidRPr="00C94550" w:rsidRDefault="00C94550" w:rsidP="00C94550">
      <w:pPr>
        <w:shd w:val="clear" w:color="auto" w:fill="FFFFFF"/>
        <w:spacing w:after="0" w:line="240" w:lineRule="auto"/>
        <w:jc w:val="center"/>
        <w:rPr>
          <w:rFonts w:ascii="Times New Roman" w:eastAsia="Times New Roman" w:hAnsi="Times New Roman" w:cs="Times New Roman"/>
          <w:b/>
          <w:bCs/>
          <w:sz w:val="24"/>
          <w:szCs w:val="24"/>
          <w:lang w:eastAsia="ru-RU"/>
        </w:rPr>
      </w:pPr>
      <w:r w:rsidRPr="00C94550">
        <w:rPr>
          <w:rFonts w:ascii="Times New Roman" w:eastAsia="Times New Roman" w:hAnsi="Times New Roman" w:cs="Times New Roman"/>
          <w:b/>
          <w:bCs/>
          <w:sz w:val="24"/>
          <w:szCs w:val="24"/>
          <w:lang w:eastAsia="ru-RU"/>
        </w:rPr>
        <w:t>Руководитель (директор, заведующий, начальник) образовательного учреждения</w:t>
      </w:r>
    </w:p>
    <w:p w:rsidR="00C94550" w:rsidRPr="00C94550" w:rsidRDefault="00C94550" w:rsidP="00C94550">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lang w:eastAsia="ru-RU"/>
        </w:rPr>
      </w:pPr>
      <w:r w:rsidRPr="00C94550">
        <w:rPr>
          <w:rFonts w:ascii="Times New Roman" w:eastAsia="Times New Roman" w:hAnsi="Times New Roman" w:cs="Times New Roman"/>
          <w:b/>
          <w:bCs/>
          <w:sz w:val="24"/>
          <w:szCs w:val="24"/>
          <w:shd w:val="clear" w:color="auto" w:fill="FFFFFF"/>
          <w:lang w:eastAsia="ru-RU"/>
        </w:rPr>
        <w:t>Требования к квалификации</w:t>
      </w:r>
      <w:r w:rsidRPr="00C94550">
        <w:rPr>
          <w:rFonts w:ascii="Times New Roman" w:eastAsia="Times New Roman" w:hAnsi="Times New Roman" w:cs="Times New Roman"/>
          <w:sz w:val="24"/>
          <w:szCs w:val="24"/>
          <w:shd w:val="clear" w:color="auto" w:fill="FFFFFF"/>
          <w:lang w:eastAsia="ru-RU"/>
        </w:rPr>
        <w:t xml:space="preserve">. 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w:t>
      </w:r>
      <w:proofErr w:type="gramStart"/>
      <w:r w:rsidRPr="00C94550">
        <w:rPr>
          <w:rFonts w:ascii="Times New Roman" w:eastAsia="Times New Roman" w:hAnsi="Times New Roman" w:cs="Times New Roman"/>
          <w:sz w:val="24"/>
          <w:szCs w:val="24"/>
          <w:shd w:val="clear" w:color="auto" w:fill="FFFFFF"/>
          <w:lang w:eastAsia="ru-RU"/>
        </w:rPr>
        <w:t>экономики</w:t>
      </w:r>
      <w:proofErr w:type="gramEnd"/>
      <w:r w:rsidRPr="00C94550">
        <w:rPr>
          <w:rFonts w:ascii="Times New Roman" w:eastAsia="Times New Roman" w:hAnsi="Times New Roman" w:cs="Times New Roman"/>
          <w:sz w:val="24"/>
          <w:szCs w:val="24"/>
          <w:shd w:val="clear" w:color="auto" w:fill="FFFFFF"/>
          <w:lang w:eastAsia="ru-RU"/>
        </w:rPr>
        <w:t xml:space="preserve"> и стаж работы на педагогических или руководящих должностях - не менее 5 лет.</w:t>
      </w:r>
    </w:p>
    <w:p w:rsidR="00C94550" w:rsidRPr="00C94550" w:rsidRDefault="00C94550" w:rsidP="00C94550">
      <w:pPr>
        <w:shd w:val="clear" w:color="auto" w:fill="FFFFFF"/>
        <w:spacing w:after="0" w:line="240" w:lineRule="auto"/>
        <w:ind w:firstLine="709"/>
        <w:jc w:val="both"/>
        <w:rPr>
          <w:rFonts w:ascii="Times New Roman" w:eastAsia="Times New Roman" w:hAnsi="Times New Roman" w:cs="Times New Roman"/>
          <w:b/>
          <w:bCs/>
          <w:sz w:val="24"/>
          <w:szCs w:val="24"/>
          <w:shd w:val="clear" w:color="auto" w:fill="FFFFFF"/>
          <w:lang w:eastAsia="ru-RU"/>
        </w:rPr>
      </w:pPr>
      <w:r w:rsidRPr="00C94550">
        <w:rPr>
          <w:rFonts w:ascii="Times New Roman" w:eastAsia="Times New Roman" w:hAnsi="Times New Roman" w:cs="Times New Roman"/>
          <w:b/>
          <w:bCs/>
          <w:sz w:val="24"/>
          <w:szCs w:val="24"/>
          <w:shd w:val="clear" w:color="auto" w:fill="FFFFFF"/>
          <w:lang w:eastAsia="ru-RU"/>
        </w:rPr>
        <w:t>Заместитель руководителя (директора, заведующего, начальника) образовательного учреждения</w:t>
      </w:r>
    </w:p>
    <w:p w:rsidR="00C94550" w:rsidRPr="00C94550" w:rsidRDefault="00C94550" w:rsidP="00C9455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94550">
        <w:rPr>
          <w:rFonts w:ascii="Times New Roman" w:eastAsia="Times New Roman" w:hAnsi="Times New Roman" w:cs="Times New Roman"/>
          <w:sz w:val="24"/>
          <w:szCs w:val="24"/>
          <w:lang w:eastAsia="ru-RU"/>
        </w:rPr>
        <w:t xml:space="preserve">Требования к квалификации. Высшее профессиональное образование по направлениям подготовки "Государственное и муниципальное управление", "Менеджмент", </w:t>
      </w:r>
      <w:r w:rsidRPr="00C94550">
        <w:rPr>
          <w:rFonts w:ascii="Times New Roman" w:eastAsia="Times New Roman" w:hAnsi="Times New Roman" w:cs="Times New Roman"/>
          <w:sz w:val="24"/>
          <w:szCs w:val="24"/>
          <w:lang w:eastAsia="ru-RU"/>
        </w:rPr>
        <w:lastRenderedPageBreak/>
        <w:t xml:space="preserve">"Управление персоналом" и стаж работы на педагогических или руководящих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менеджмента и </w:t>
      </w:r>
      <w:proofErr w:type="gramStart"/>
      <w:r w:rsidRPr="00C94550">
        <w:rPr>
          <w:rFonts w:ascii="Times New Roman" w:eastAsia="Times New Roman" w:hAnsi="Times New Roman" w:cs="Times New Roman"/>
          <w:sz w:val="24"/>
          <w:szCs w:val="24"/>
          <w:lang w:eastAsia="ru-RU"/>
        </w:rPr>
        <w:t>экономики</w:t>
      </w:r>
      <w:proofErr w:type="gramEnd"/>
      <w:r w:rsidRPr="00C94550">
        <w:rPr>
          <w:rFonts w:ascii="Times New Roman" w:eastAsia="Times New Roman" w:hAnsi="Times New Roman" w:cs="Times New Roman"/>
          <w:sz w:val="24"/>
          <w:szCs w:val="24"/>
          <w:lang w:eastAsia="ru-RU"/>
        </w:rPr>
        <w:t xml:space="preserve"> и стаж работы на педагогических или руководящих должностях не менее 5 лет.</w:t>
      </w:r>
    </w:p>
    <w:p w:rsidR="00C94550" w:rsidRPr="00C94550" w:rsidRDefault="00C94550" w:rsidP="00C94550">
      <w:pPr>
        <w:shd w:val="clear" w:color="auto" w:fill="FFFFFF"/>
        <w:spacing w:after="0" w:line="240" w:lineRule="auto"/>
        <w:ind w:firstLine="709"/>
        <w:jc w:val="both"/>
        <w:rPr>
          <w:rFonts w:ascii="Times New Roman" w:eastAsia="Times New Roman" w:hAnsi="Times New Roman" w:cs="Times New Roman"/>
          <w:b/>
          <w:bCs/>
          <w:color w:val="22272F"/>
          <w:sz w:val="24"/>
          <w:szCs w:val="30"/>
          <w:shd w:val="clear" w:color="auto" w:fill="FFFFFF"/>
          <w:lang w:eastAsia="ru-RU"/>
        </w:rPr>
      </w:pPr>
      <w:r w:rsidRPr="00C94550">
        <w:rPr>
          <w:rFonts w:ascii="Times New Roman" w:eastAsia="Times New Roman" w:hAnsi="Times New Roman" w:cs="Times New Roman"/>
          <w:b/>
          <w:bCs/>
          <w:color w:val="22272F"/>
          <w:sz w:val="24"/>
          <w:szCs w:val="30"/>
          <w:shd w:val="clear" w:color="auto" w:fill="FFFFFF"/>
          <w:lang w:eastAsia="ru-RU"/>
        </w:rPr>
        <w:t>Учитель</w:t>
      </w:r>
    </w:p>
    <w:p w:rsidR="00C94550" w:rsidRPr="00C94550" w:rsidRDefault="00C94550" w:rsidP="00C9455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94550">
        <w:rPr>
          <w:rFonts w:ascii="Times New Roman" w:eastAsia="Times New Roman" w:hAnsi="Times New Roman" w:cs="Times New Roman"/>
          <w:sz w:val="24"/>
          <w:szCs w:val="24"/>
          <w:lang w:eastAsia="ru-RU"/>
        </w:rPr>
        <w:t>Требования к квалификации. 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rsidR="00C94550" w:rsidRPr="00C94550" w:rsidRDefault="00C94550" w:rsidP="00C94550">
      <w:pPr>
        <w:spacing w:after="0" w:line="240" w:lineRule="auto"/>
        <w:rPr>
          <w:rFonts w:ascii="Times New Roman" w:eastAsia="Times New Roman" w:hAnsi="Times New Roman" w:cs="Times New Roman"/>
          <w:b/>
          <w:sz w:val="24"/>
          <w:szCs w:val="24"/>
          <w:lang w:eastAsia="ru-RU"/>
        </w:rPr>
      </w:pPr>
      <w:r w:rsidRPr="00C94550">
        <w:rPr>
          <w:rFonts w:ascii="Times New Roman" w:eastAsia="Times New Roman" w:hAnsi="Times New Roman" w:cs="Times New Roman"/>
          <w:b/>
          <w:sz w:val="24"/>
          <w:szCs w:val="24"/>
          <w:lang w:eastAsia="ru-RU"/>
        </w:rPr>
        <w:t>Преподаватель-организатор основ безопасности жизнедеятельности</w:t>
      </w:r>
    </w:p>
    <w:p w:rsidR="00C94550" w:rsidRPr="00C94550" w:rsidRDefault="00C94550" w:rsidP="00C94550">
      <w:pPr>
        <w:shd w:val="clear" w:color="auto" w:fill="FFFFFF"/>
        <w:spacing w:after="0" w:line="240" w:lineRule="auto"/>
        <w:ind w:firstLine="709"/>
        <w:jc w:val="both"/>
        <w:rPr>
          <w:rFonts w:ascii="Times New Roman" w:eastAsia="Times New Roman" w:hAnsi="Times New Roman" w:cs="Times New Roman"/>
          <w:bCs/>
          <w:sz w:val="24"/>
          <w:szCs w:val="24"/>
          <w:shd w:val="clear" w:color="auto" w:fill="FFFFFF"/>
          <w:lang w:eastAsia="ru-RU"/>
        </w:rPr>
      </w:pPr>
      <w:r w:rsidRPr="00C94550">
        <w:rPr>
          <w:rFonts w:ascii="Times New Roman" w:eastAsia="Times New Roman" w:hAnsi="Times New Roman" w:cs="Times New Roman"/>
          <w:bCs/>
          <w:sz w:val="24"/>
          <w:szCs w:val="24"/>
          <w:shd w:val="clear" w:color="auto" w:fill="FFFFFF"/>
          <w:lang w:eastAsia="ru-RU"/>
        </w:rPr>
        <w:t>Требования к квалификации. Высшее профессиональное образование и профессиональная подготовка по направлению подготовки "Образования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p w:rsidR="00C94550" w:rsidRPr="00C94550" w:rsidRDefault="00C94550" w:rsidP="00C94550">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C94550">
        <w:rPr>
          <w:rFonts w:ascii="Times New Roman" w:eastAsia="Times New Roman" w:hAnsi="Times New Roman" w:cs="Times New Roman"/>
          <w:b/>
          <w:sz w:val="24"/>
          <w:szCs w:val="24"/>
          <w:lang w:eastAsia="ru-RU"/>
        </w:rPr>
        <w:t>Социальный педагог</w:t>
      </w:r>
    </w:p>
    <w:p w:rsidR="00C94550" w:rsidRPr="00C94550" w:rsidRDefault="00C94550" w:rsidP="00C9455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94550">
        <w:rPr>
          <w:rFonts w:ascii="Times New Roman" w:eastAsia="Times New Roman" w:hAnsi="Times New Roman" w:cs="Times New Roman"/>
          <w:sz w:val="24"/>
          <w:szCs w:val="24"/>
          <w:lang w:eastAsia="ru-RU"/>
        </w:rPr>
        <w:t>Требования к квалификации. 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p w:rsidR="00C94550" w:rsidRPr="00C94550" w:rsidRDefault="00C94550" w:rsidP="00C94550">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C94550">
        <w:rPr>
          <w:rFonts w:ascii="Times New Roman" w:eastAsia="Times New Roman" w:hAnsi="Times New Roman" w:cs="Times New Roman"/>
          <w:b/>
          <w:sz w:val="24"/>
          <w:szCs w:val="24"/>
          <w:lang w:eastAsia="ru-RU"/>
        </w:rPr>
        <w:t>Педагог-библиотекарь</w:t>
      </w:r>
    </w:p>
    <w:p w:rsidR="00C94550" w:rsidRPr="00C94550" w:rsidRDefault="00C94550" w:rsidP="00C9455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94550">
        <w:rPr>
          <w:rFonts w:ascii="Times New Roman" w:eastAsia="Times New Roman" w:hAnsi="Times New Roman" w:cs="Times New Roman"/>
          <w:sz w:val="24"/>
          <w:szCs w:val="24"/>
          <w:lang w:eastAsia="ru-RU"/>
        </w:rPr>
        <w:t>Требования к квалификации. Высшее профессиональное (педагогическое, библиотечное) образование без предъявления требований к стажу работы.</w:t>
      </w:r>
    </w:p>
    <w:p w:rsidR="00C94550" w:rsidRPr="00C94550" w:rsidRDefault="00C94550" w:rsidP="00C9455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94550">
        <w:rPr>
          <w:rFonts w:ascii="Times New Roman" w:eastAsia="Times New Roman" w:hAnsi="Times New Roman" w:cs="Times New Roman"/>
          <w:sz w:val="24"/>
          <w:szCs w:val="24"/>
          <w:lang w:eastAsia="ru-RU"/>
        </w:rPr>
        <w:t xml:space="preserve">В соответствии с Порядком аттестации педагогических работников организаций, осуществляющих образовательную деятельность (Утвержден приказом Министерства образования и науки Российской Федерации от 7 апреля 2014 года № 276 ), аттестация педагогических работников проводится в целях подтверждения соответствия педагогических работников занимаемым ими должностям на основе оценки их профессиональной деятельности и по желанию педагогических работников (за исключением педагогических работников из числа профессорско-преподавательского состава) в целях установления квалификационной категории. </w:t>
      </w:r>
    </w:p>
    <w:p w:rsidR="00C94550" w:rsidRPr="00C94550" w:rsidRDefault="00C94550" w:rsidP="00C9455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94550">
        <w:rPr>
          <w:rFonts w:ascii="Times New Roman" w:eastAsia="Times New Roman" w:hAnsi="Times New Roman" w:cs="Times New Roman"/>
          <w:sz w:val="24"/>
          <w:szCs w:val="24"/>
          <w:lang w:eastAsia="ru-RU"/>
        </w:rPr>
        <w:t>Аттестацию в целях подтверждения соответствия занимаемой должности проходят следующие педагогические работники: а) педагогические работники, НЕ имеющие квалификационные категории; б) проработавшие в занимаемой должности более двух лет в организации, в которой проводится аттестация.</w:t>
      </w:r>
    </w:p>
    <w:p w:rsidR="00C94550" w:rsidRPr="00C94550" w:rsidRDefault="00C94550" w:rsidP="00C9455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94550">
        <w:rPr>
          <w:rFonts w:ascii="Times New Roman" w:eastAsia="Times New Roman" w:hAnsi="Times New Roman" w:cs="Times New Roman"/>
          <w:sz w:val="24"/>
          <w:szCs w:val="24"/>
          <w:lang w:eastAsia="ru-RU"/>
        </w:rPr>
        <w:t>Аттестацию в целях подтверждения соответствия занимаемой должности не проходят следующие педагогические работники: а) педагогические работники, имеющие квалификационные категории; б) проработавшие в занимаемой должности менее двух лет в организации, в которой проводится аттестация; в) беременные женщины; г) женщины, находящиеся в отпуске по беременности и родам; д) лица, находящиеся в отпуске по уходу за ребенком до достижения им возраста трех лет; е) отсутствовавшие на рабочем месте более четырех месяцев подряд в связи с заболеванием.</w:t>
      </w:r>
    </w:p>
    <w:p w:rsidR="00C94550" w:rsidRPr="00C94550" w:rsidRDefault="00C94550" w:rsidP="00C9455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94550">
        <w:rPr>
          <w:rFonts w:ascii="Times New Roman" w:eastAsia="Times New Roman" w:hAnsi="Times New Roman" w:cs="Times New Roman"/>
          <w:sz w:val="24"/>
          <w:szCs w:val="24"/>
          <w:lang w:eastAsia="ru-RU"/>
        </w:rPr>
        <w:t>Аттестация педагогических работников проводится не реже, чем 1 раз в пять лет.</w:t>
      </w:r>
    </w:p>
    <w:p w:rsidR="00C94550" w:rsidRPr="00C94550" w:rsidRDefault="00C94550" w:rsidP="00C94550">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7C3F07" w:rsidRPr="00641BD5" w:rsidRDefault="007C3F07" w:rsidP="00BB3016">
      <w:pPr>
        <w:pStyle w:val="ab"/>
        <w:numPr>
          <w:ilvl w:val="2"/>
          <w:numId w:val="261"/>
        </w:numPr>
        <w:spacing w:before="0" w:beforeAutospacing="0" w:after="0" w:afterAutospacing="0"/>
        <w:ind w:left="0" w:firstLine="0"/>
        <w:jc w:val="both"/>
      </w:pPr>
      <w:r w:rsidRPr="00641BD5">
        <w:rPr>
          <w:b/>
        </w:rPr>
        <w:t>Психолого-педагогические условия реализации ООП в учреждении.</w:t>
      </w:r>
    </w:p>
    <w:p w:rsidR="007C3F07" w:rsidRPr="007C3F07" w:rsidRDefault="007C3F07" w:rsidP="00641BD5">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bCs/>
          <w:sz w:val="24"/>
          <w:szCs w:val="24"/>
          <w:lang w:eastAsia="ru-RU"/>
        </w:rPr>
        <w:lastRenderedPageBreak/>
        <w:t>Традиционно деятельность школьной психологической службы выстраивается по направлениям:</w:t>
      </w:r>
    </w:p>
    <w:p w:rsidR="007C3F07" w:rsidRPr="007C3F07" w:rsidRDefault="007C3F07" w:rsidP="00BB3016">
      <w:pPr>
        <w:numPr>
          <w:ilvl w:val="0"/>
          <w:numId w:val="174"/>
        </w:numPr>
        <w:spacing w:after="0" w:line="240" w:lineRule="auto"/>
        <w:ind w:left="0"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Психологическое просвещение;</w:t>
      </w:r>
    </w:p>
    <w:p w:rsidR="007C3F07" w:rsidRPr="007C3F07" w:rsidRDefault="007C3F07" w:rsidP="00BB3016">
      <w:pPr>
        <w:numPr>
          <w:ilvl w:val="0"/>
          <w:numId w:val="174"/>
        </w:numPr>
        <w:spacing w:after="0" w:line="240" w:lineRule="auto"/>
        <w:ind w:left="0"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Психологическая профилактика;</w:t>
      </w:r>
    </w:p>
    <w:p w:rsidR="007C3F07" w:rsidRPr="007C3F07" w:rsidRDefault="007C3F07" w:rsidP="00BB3016">
      <w:pPr>
        <w:numPr>
          <w:ilvl w:val="0"/>
          <w:numId w:val="174"/>
        </w:numPr>
        <w:spacing w:after="0" w:line="240" w:lineRule="auto"/>
        <w:ind w:left="0"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Психологическая диагностика;</w:t>
      </w:r>
    </w:p>
    <w:p w:rsidR="007C3F07" w:rsidRPr="007C3F07" w:rsidRDefault="007C3F07" w:rsidP="00BB3016">
      <w:pPr>
        <w:numPr>
          <w:ilvl w:val="0"/>
          <w:numId w:val="174"/>
        </w:numPr>
        <w:spacing w:after="0" w:line="240" w:lineRule="auto"/>
        <w:ind w:left="0"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Психологическая коррекция;</w:t>
      </w:r>
    </w:p>
    <w:p w:rsidR="007C3F07" w:rsidRPr="007C3F07" w:rsidRDefault="007C3F07" w:rsidP="00BB3016">
      <w:pPr>
        <w:numPr>
          <w:ilvl w:val="0"/>
          <w:numId w:val="174"/>
        </w:numPr>
        <w:spacing w:after="0" w:line="240" w:lineRule="auto"/>
        <w:ind w:left="0"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Психологическое консультирование; </w:t>
      </w:r>
    </w:p>
    <w:p w:rsidR="007C3F07" w:rsidRPr="007C3F07" w:rsidRDefault="007C3F07" w:rsidP="00BB3016">
      <w:pPr>
        <w:numPr>
          <w:ilvl w:val="0"/>
          <w:numId w:val="174"/>
        </w:numPr>
        <w:spacing w:after="0" w:line="240" w:lineRule="auto"/>
        <w:ind w:left="0"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Развивающая работа.</w:t>
      </w:r>
    </w:p>
    <w:p w:rsidR="007C3F07" w:rsidRPr="007C3F07" w:rsidRDefault="007C3F07" w:rsidP="000F35EA">
      <w:pPr>
        <w:spacing w:after="0" w:line="240" w:lineRule="auto"/>
        <w:ind w:firstLine="709"/>
        <w:jc w:val="both"/>
        <w:rPr>
          <w:rFonts w:ascii="Times New Roman" w:eastAsia="Times New Roman" w:hAnsi="Times New Roman" w:cs="Times New Roman"/>
          <w:bCs/>
          <w:sz w:val="24"/>
          <w:szCs w:val="24"/>
          <w:lang w:eastAsia="ru-RU"/>
        </w:rPr>
      </w:pPr>
      <w:r w:rsidRPr="007C3F07">
        <w:rPr>
          <w:rFonts w:ascii="Times New Roman" w:eastAsia="Times New Roman" w:hAnsi="Times New Roman" w:cs="Times New Roman"/>
          <w:bCs/>
          <w:sz w:val="24"/>
          <w:szCs w:val="24"/>
          <w:lang w:eastAsia="ru-RU"/>
        </w:rPr>
        <w:t xml:space="preserve">С введением ФГОС нового поколения приоритетом в работе психолога становится </w:t>
      </w:r>
      <w:r w:rsidRPr="007C3F07">
        <w:rPr>
          <w:rFonts w:ascii="Times New Roman" w:eastAsia="Times New Roman" w:hAnsi="Times New Roman" w:cs="Times New Roman"/>
          <w:b/>
          <w:bCs/>
          <w:sz w:val="24"/>
          <w:szCs w:val="24"/>
          <w:lang w:eastAsia="ru-RU"/>
        </w:rPr>
        <w:t>психолого-педагогическое сопровождение  реализации основной образовательной программы.</w:t>
      </w:r>
      <w:r w:rsidRPr="007C3F07">
        <w:rPr>
          <w:rFonts w:ascii="Times New Roman" w:eastAsia="Times New Roman" w:hAnsi="Times New Roman" w:cs="Times New Roman"/>
          <w:bCs/>
          <w:sz w:val="24"/>
          <w:szCs w:val="24"/>
          <w:lang w:eastAsia="ru-RU"/>
        </w:rPr>
        <w:t xml:space="preserve"> Таким образом, ключевыми задачами в деятельности школьного психолога  становятся:</w:t>
      </w:r>
    </w:p>
    <w:p w:rsidR="007C3F07" w:rsidRPr="007C3F07" w:rsidRDefault="007C3F07" w:rsidP="00BB3016">
      <w:pPr>
        <w:numPr>
          <w:ilvl w:val="0"/>
          <w:numId w:val="175"/>
        </w:numPr>
        <w:spacing w:after="0" w:line="240" w:lineRule="auto"/>
        <w:ind w:left="0"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Обеспечение формирования и развития УУД;</w:t>
      </w:r>
    </w:p>
    <w:p w:rsidR="007C3F07" w:rsidRPr="007C3F07" w:rsidRDefault="007C3F07" w:rsidP="00BB3016">
      <w:pPr>
        <w:numPr>
          <w:ilvl w:val="0"/>
          <w:numId w:val="175"/>
        </w:numPr>
        <w:spacing w:after="0" w:line="240" w:lineRule="auto"/>
        <w:ind w:left="0"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Создание системы диагностики метапредметных и личностных результатов освоения ООП НОО;</w:t>
      </w:r>
    </w:p>
    <w:p w:rsidR="007C3F07" w:rsidRPr="007C3F07" w:rsidRDefault="007C3F07" w:rsidP="00BB3016">
      <w:pPr>
        <w:numPr>
          <w:ilvl w:val="0"/>
          <w:numId w:val="175"/>
        </w:numPr>
        <w:spacing w:after="0" w:line="240" w:lineRule="auto"/>
        <w:ind w:left="0"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Обеспечение преемственности содержания и форм организации образовательного процесса</w:t>
      </w:r>
    </w:p>
    <w:p w:rsidR="007C3F07" w:rsidRPr="007C3F07" w:rsidRDefault="007C3F07" w:rsidP="00BB3016">
      <w:pPr>
        <w:numPr>
          <w:ilvl w:val="0"/>
          <w:numId w:val="175"/>
        </w:numPr>
        <w:spacing w:after="0" w:line="240" w:lineRule="auto"/>
        <w:ind w:left="0"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Формирование и развитие психолого-педагогической компетентности педагогических и административных работников, родительской общественности.</w:t>
      </w:r>
    </w:p>
    <w:p w:rsidR="007C3F07" w:rsidRPr="007C3F07" w:rsidRDefault="007C3F07" w:rsidP="000F35EA">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Психолого-педагогическое сопровождение реализации основной образовательной программы обуславливает содержание деятельности психологической службы   Учреждения, исходя из следующих аспектов:</w:t>
      </w:r>
    </w:p>
    <w:p w:rsidR="007C3F07" w:rsidRPr="007C3F07" w:rsidRDefault="007C3F07" w:rsidP="00BB3016">
      <w:pPr>
        <w:numPr>
          <w:ilvl w:val="0"/>
          <w:numId w:val="176"/>
        </w:numPr>
        <w:spacing w:after="0" w:line="240" w:lineRule="auto"/>
        <w:ind w:left="0" w:firstLine="709"/>
        <w:contextualSpacing/>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общего перечня психолого-педагогических условий реализации основной образовательной программы;</w:t>
      </w:r>
    </w:p>
    <w:p w:rsidR="007C3F07" w:rsidRPr="007C3F07" w:rsidRDefault="007C3F07" w:rsidP="00BB3016">
      <w:pPr>
        <w:numPr>
          <w:ilvl w:val="0"/>
          <w:numId w:val="176"/>
        </w:numPr>
        <w:spacing w:after="0" w:line="240" w:lineRule="auto"/>
        <w:ind w:left="0" w:firstLine="709"/>
        <w:contextualSpacing/>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содержания основной образовательной программы, разработанной образовательной организацией;</w:t>
      </w:r>
    </w:p>
    <w:p w:rsidR="007C3F07" w:rsidRPr="007C3F07" w:rsidRDefault="007C3F07" w:rsidP="00BB3016">
      <w:pPr>
        <w:numPr>
          <w:ilvl w:val="0"/>
          <w:numId w:val="176"/>
        </w:numPr>
        <w:spacing w:after="0" w:line="240" w:lineRule="auto"/>
        <w:ind w:left="0" w:firstLine="709"/>
        <w:contextualSpacing/>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планируемых результатов освоения основной образовательной программы.</w:t>
      </w:r>
    </w:p>
    <w:p w:rsidR="007C3F07" w:rsidRPr="007C3F07" w:rsidRDefault="007C3F07" w:rsidP="000F35EA">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В основной образовательной программе образовательной организации (начальная школа), разработанной в соответствии со стандартами второго поколения, закреплена следующая модель психолого-педагогического сопровождения участников образовательного процесса.</w:t>
      </w:r>
    </w:p>
    <w:p w:rsidR="00FC5BBB" w:rsidRDefault="00FC5BBB" w:rsidP="007C3F07">
      <w:pPr>
        <w:spacing w:after="0" w:line="240" w:lineRule="auto"/>
        <w:ind w:firstLine="709"/>
        <w:jc w:val="center"/>
        <w:rPr>
          <w:rFonts w:ascii="Times New Roman" w:eastAsia="Times New Roman" w:hAnsi="Times New Roman" w:cs="Times New Roman"/>
          <w:b/>
          <w:sz w:val="24"/>
          <w:szCs w:val="24"/>
          <w:lang w:eastAsia="ru-RU"/>
        </w:rPr>
      </w:pPr>
    </w:p>
    <w:p w:rsidR="007C3F07" w:rsidRPr="007C3F07" w:rsidRDefault="007C3F07" w:rsidP="007C3F07">
      <w:pPr>
        <w:spacing w:after="0" w:line="240" w:lineRule="auto"/>
        <w:ind w:firstLine="709"/>
        <w:jc w:val="center"/>
        <w:rPr>
          <w:rFonts w:ascii="Times New Roman" w:eastAsia="Times New Roman" w:hAnsi="Times New Roman" w:cs="Times New Roman"/>
          <w:b/>
          <w:sz w:val="24"/>
          <w:szCs w:val="24"/>
          <w:lang w:eastAsia="ru-RU"/>
        </w:rPr>
      </w:pPr>
      <w:r w:rsidRPr="007C3F07">
        <w:rPr>
          <w:rFonts w:ascii="Times New Roman" w:eastAsia="Times New Roman" w:hAnsi="Times New Roman" w:cs="Times New Roman"/>
          <w:b/>
          <w:sz w:val="24"/>
          <w:szCs w:val="24"/>
          <w:lang w:eastAsia="ru-RU"/>
        </w:rPr>
        <w:t xml:space="preserve">Модель психолого-педагогического сопровождения участников образовательного процесса </w:t>
      </w:r>
    </w:p>
    <w:tbl>
      <w:tblPr>
        <w:tblpPr w:leftFromText="180" w:rightFromText="180" w:vertAnchor="text" w:horzAnchor="margin" w:tblpXSpec="center" w:tblpY="7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2"/>
        <w:gridCol w:w="2554"/>
        <w:gridCol w:w="2126"/>
      </w:tblGrid>
      <w:tr w:rsidR="007C3F07" w:rsidRPr="007C3F07" w:rsidTr="00A05268">
        <w:tc>
          <w:tcPr>
            <w:tcW w:w="2392" w:type="dxa"/>
          </w:tcPr>
          <w:p w:rsidR="007C3F07" w:rsidRPr="007C3F07" w:rsidRDefault="007C3F07" w:rsidP="007C3F07">
            <w:pPr>
              <w:spacing w:after="0" w:line="240" w:lineRule="auto"/>
              <w:jc w:val="center"/>
              <w:rPr>
                <w:rFonts w:ascii="Times New Roman" w:eastAsia="Times New Roman" w:hAnsi="Times New Roman" w:cs="Times New Roman"/>
                <w:b/>
                <w:lang w:eastAsia="ru-RU"/>
              </w:rPr>
            </w:pPr>
            <w:r w:rsidRPr="007C3F07">
              <w:rPr>
                <w:rFonts w:ascii="Times New Roman" w:eastAsia="Times New Roman" w:hAnsi="Times New Roman" w:cs="Times New Roman"/>
                <w:b/>
                <w:lang w:eastAsia="ru-RU"/>
              </w:rPr>
              <w:t>Индивидуальное</w:t>
            </w:r>
          </w:p>
        </w:tc>
        <w:tc>
          <w:tcPr>
            <w:tcW w:w="2392" w:type="dxa"/>
          </w:tcPr>
          <w:p w:rsidR="007C3F07" w:rsidRPr="007C3F07" w:rsidRDefault="007C3F07" w:rsidP="007C3F07">
            <w:pPr>
              <w:spacing w:after="0" w:line="240" w:lineRule="auto"/>
              <w:jc w:val="center"/>
              <w:rPr>
                <w:rFonts w:ascii="Times New Roman" w:eastAsia="Times New Roman" w:hAnsi="Times New Roman" w:cs="Times New Roman"/>
                <w:b/>
                <w:lang w:eastAsia="ru-RU"/>
              </w:rPr>
            </w:pPr>
            <w:r w:rsidRPr="007C3F07">
              <w:rPr>
                <w:rFonts w:ascii="Times New Roman" w:eastAsia="Times New Roman" w:hAnsi="Times New Roman" w:cs="Times New Roman"/>
                <w:b/>
                <w:lang w:eastAsia="ru-RU"/>
              </w:rPr>
              <w:t>Групповое</w:t>
            </w:r>
          </w:p>
        </w:tc>
        <w:tc>
          <w:tcPr>
            <w:tcW w:w="2554" w:type="dxa"/>
          </w:tcPr>
          <w:p w:rsidR="007C3F07" w:rsidRPr="007C3F07" w:rsidRDefault="007C3F07" w:rsidP="007C3F07">
            <w:pPr>
              <w:spacing w:after="0" w:line="240" w:lineRule="auto"/>
              <w:jc w:val="center"/>
              <w:rPr>
                <w:rFonts w:ascii="Times New Roman" w:eastAsia="Times New Roman" w:hAnsi="Times New Roman" w:cs="Times New Roman"/>
                <w:b/>
                <w:lang w:eastAsia="ru-RU"/>
              </w:rPr>
            </w:pPr>
            <w:r w:rsidRPr="007C3F07">
              <w:rPr>
                <w:rFonts w:ascii="Times New Roman" w:eastAsia="Times New Roman" w:hAnsi="Times New Roman" w:cs="Times New Roman"/>
                <w:b/>
                <w:lang w:eastAsia="ru-RU"/>
              </w:rPr>
              <w:t>На уровне класса</w:t>
            </w:r>
          </w:p>
        </w:tc>
        <w:tc>
          <w:tcPr>
            <w:tcW w:w="2126" w:type="dxa"/>
          </w:tcPr>
          <w:p w:rsidR="007C3F07" w:rsidRPr="007C3F07" w:rsidRDefault="007C3F07" w:rsidP="007C3F07">
            <w:pPr>
              <w:spacing w:after="0" w:line="240" w:lineRule="auto"/>
              <w:jc w:val="center"/>
              <w:rPr>
                <w:rFonts w:ascii="Times New Roman" w:eastAsia="Times New Roman" w:hAnsi="Times New Roman" w:cs="Times New Roman"/>
                <w:b/>
                <w:lang w:eastAsia="ru-RU"/>
              </w:rPr>
            </w:pPr>
            <w:r w:rsidRPr="007C3F07">
              <w:rPr>
                <w:rFonts w:ascii="Times New Roman" w:eastAsia="Times New Roman" w:hAnsi="Times New Roman" w:cs="Times New Roman"/>
                <w:b/>
                <w:lang w:eastAsia="ru-RU"/>
              </w:rPr>
              <w:t>На уровне ОО</w:t>
            </w:r>
          </w:p>
        </w:tc>
      </w:tr>
    </w:tbl>
    <w:p w:rsidR="007C3F07" w:rsidRPr="007C3F07" w:rsidRDefault="007C3F07" w:rsidP="007C3F07">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63360" behindDoc="0" locked="0" layoutInCell="1" allowOverlap="1">
                <wp:simplePos x="0" y="0"/>
                <wp:positionH relativeFrom="column">
                  <wp:posOffset>2666365</wp:posOffset>
                </wp:positionH>
                <wp:positionV relativeFrom="paragraph">
                  <wp:posOffset>-2348230</wp:posOffset>
                </wp:positionV>
                <wp:extent cx="267335" cy="5143500"/>
                <wp:effectExtent l="6985" t="6350" r="12065" b="12065"/>
                <wp:wrapNone/>
                <wp:docPr id="42" name="Правая фигурная скобка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V="1">
                          <a:off x="0" y="0"/>
                          <a:ext cx="267335" cy="5143500"/>
                        </a:xfrm>
                        <a:prstGeom prst="rightBrace">
                          <a:avLst>
                            <a:gd name="adj1" fmla="val 160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771BB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42" o:spid="_x0000_s1026" type="#_x0000_t88" style="position:absolute;margin-left:209.95pt;margin-top:-184.9pt;width:21.05pt;height:405pt;rotation:90;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"/>
            </w:pict>
          </mc:Fallback>
        </mc:AlternateContent>
      </w:r>
    </w:p>
    <w:p w:rsidR="007C3F07" w:rsidRPr="007C3F07" w:rsidRDefault="00FC5BBB" w:rsidP="007C3F07">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59264" behindDoc="0" locked="0" layoutInCell="1" allowOverlap="1">
                <wp:simplePos x="0" y="0"/>
                <wp:positionH relativeFrom="column">
                  <wp:posOffset>2928913</wp:posOffset>
                </wp:positionH>
                <wp:positionV relativeFrom="paragraph">
                  <wp:posOffset>427062</wp:posOffset>
                </wp:positionV>
                <wp:extent cx="342900" cy="4876800"/>
                <wp:effectExtent l="0" t="0" r="19050" b="19050"/>
                <wp:wrapNone/>
                <wp:docPr id="32" name="Правая фигурная скобка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V="1">
                          <a:off x="0" y="0"/>
                          <a:ext cx="342900" cy="4876800"/>
                        </a:xfrm>
                        <a:prstGeom prst="rightBrace">
                          <a:avLst>
                            <a:gd name="adj1" fmla="val 1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4C468" id="Правая фигурная скобка 32" o:spid="_x0000_s1026" type="#_x0000_t88" style="position:absolute;margin-left:230.6pt;margin-top:33.65pt;width:27pt;height:384pt;rotation:90;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" adj="1898"/>
            </w:pict>
          </mc:Fallback>
        </mc:AlternateContent>
      </w:r>
    </w:p>
    <w:p w:rsidR="007C3F07" w:rsidRPr="007C3F07" w:rsidRDefault="007C3F07" w:rsidP="007C3F07">
      <w:pPr>
        <w:spacing w:after="0" w:line="240" w:lineRule="auto"/>
        <w:jc w:val="center"/>
        <w:rPr>
          <w:rFonts w:ascii="Times New Roman" w:eastAsia="Times New Roman" w:hAnsi="Times New Roman" w:cs="Times New Roman"/>
          <w:b/>
          <w:sz w:val="24"/>
          <w:szCs w:val="24"/>
          <w:lang w:eastAsia="ru-RU"/>
        </w:rPr>
      </w:pPr>
    </w:p>
    <w:p w:rsidR="007C3F07" w:rsidRPr="007C3F07" w:rsidRDefault="007C3F07" w:rsidP="007C3F07">
      <w:pPr>
        <w:spacing w:after="0" w:line="240" w:lineRule="auto"/>
        <w:jc w:val="center"/>
        <w:rPr>
          <w:rFonts w:ascii="Times New Roman" w:eastAsia="Times New Roman" w:hAnsi="Times New Roman" w:cs="Times New Roman"/>
          <w:b/>
          <w:sz w:val="24"/>
          <w:szCs w:val="24"/>
          <w:lang w:eastAsia="ru-RU"/>
        </w:rPr>
      </w:pPr>
      <w:r w:rsidRPr="007C3F07">
        <w:rPr>
          <w:rFonts w:ascii="Times New Roman" w:eastAsia="Times New Roman" w:hAnsi="Times New Roman" w:cs="Times New Roman"/>
          <w:b/>
          <w:sz w:val="24"/>
          <w:szCs w:val="24"/>
          <w:lang w:eastAsia="ru-RU"/>
        </w:rPr>
        <w:t>Основные формы сопровождения</w:t>
      </w:r>
    </w:p>
    <w:p w:rsidR="007C3F07" w:rsidRPr="007C3F07" w:rsidRDefault="007C3F07" w:rsidP="007C3F07">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mc:AlternateContent>
          <mc:Choice Requires="wpg">
            <w:drawing>
              <wp:anchor distT="0" distB="0" distL="114300" distR="114300" simplePos="0" relativeHeight="251654144" behindDoc="0" locked="0" layoutInCell="1" allowOverlap="1">
                <wp:simplePos x="0" y="0"/>
                <wp:positionH relativeFrom="column">
                  <wp:posOffset>421624</wp:posOffset>
                </wp:positionH>
                <wp:positionV relativeFrom="paragraph">
                  <wp:posOffset>129003</wp:posOffset>
                </wp:positionV>
                <wp:extent cx="5538470" cy="1463040"/>
                <wp:effectExtent l="11430" t="5715" r="12700" b="7620"/>
                <wp:wrapNone/>
                <wp:docPr id="33" name="Группа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8470" cy="1463040"/>
                          <a:chOff x="2345" y="5296"/>
                          <a:chExt cx="8100" cy="2671"/>
                        </a:xfrm>
                      </wpg:grpSpPr>
                      <wps:wsp>
                        <wps:cNvPr id="34" name="Text Box 18"/>
                        <wps:cNvSpPr txBox="1">
                          <a:spLocks noChangeArrowheads="1"/>
                        </wps:cNvSpPr>
                        <wps:spPr bwMode="auto">
                          <a:xfrm>
                            <a:off x="2525" y="6167"/>
                            <a:ext cx="2340" cy="540"/>
                          </a:xfrm>
                          <a:prstGeom prst="rect">
                            <a:avLst/>
                          </a:prstGeom>
                          <a:solidFill>
                            <a:srgbClr val="FFFFFF"/>
                          </a:solidFill>
                          <a:ln w="9525">
                            <a:solidFill>
                              <a:srgbClr val="000000"/>
                            </a:solidFill>
                            <a:miter lim="800000"/>
                            <a:headEnd/>
                            <a:tailEnd/>
                          </a:ln>
                        </wps:spPr>
                        <wps:txbx>
                          <w:txbxContent>
                            <w:p w:rsidR="00112521" w:rsidRPr="00B90664" w:rsidRDefault="00112521" w:rsidP="007C3F07">
                              <w:r>
                                <w:t>Консультирование</w:t>
                              </w:r>
                            </w:p>
                          </w:txbxContent>
                        </wps:txbx>
                        <wps:bodyPr rot="0" vert="horz" wrap="square" lIns="91440" tIns="45720" rIns="91440" bIns="45720" anchor="t" anchorCtr="0" upright="1">
                          <a:noAutofit/>
                        </wps:bodyPr>
                      </wps:wsp>
                      <wps:wsp>
                        <wps:cNvPr id="35" name="Text Box 19"/>
                        <wps:cNvSpPr txBox="1">
                          <a:spLocks noChangeArrowheads="1"/>
                        </wps:cNvSpPr>
                        <wps:spPr bwMode="auto">
                          <a:xfrm>
                            <a:off x="2525" y="6887"/>
                            <a:ext cx="2340" cy="720"/>
                          </a:xfrm>
                          <a:prstGeom prst="rect">
                            <a:avLst/>
                          </a:prstGeom>
                          <a:solidFill>
                            <a:srgbClr val="FFFFFF"/>
                          </a:solidFill>
                          <a:ln w="9525">
                            <a:solidFill>
                              <a:srgbClr val="000000"/>
                            </a:solidFill>
                            <a:miter lim="800000"/>
                            <a:headEnd/>
                            <a:tailEnd/>
                          </a:ln>
                        </wps:spPr>
                        <wps:txbx>
                          <w:txbxContent>
                            <w:p w:rsidR="00112521" w:rsidRDefault="00112521" w:rsidP="007C3F07">
                              <w:pPr>
                                <w:jc w:val="center"/>
                              </w:pPr>
                              <w:r>
                                <w:t>Развивающая работа</w:t>
                              </w:r>
                            </w:p>
                          </w:txbxContent>
                        </wps:txbx>
                        <wps:bodyPr rot="0" vert="horz" wrap="square" lIns="91440" tIns="45720" rIns="91440" bIns="45720" anchor="t" anchorCtr="0" upright="1">
                          <a:noAutofit/>
                        </wps:bodyPr>
                      </wps:wsp>
                      <wps:wsp>
                        <wps:cNvPr id="36" name="Text Box 20"/>
                        <wps:cNvSpPr txBox="1">
                          <a:spLocks noChangeArrowheads="1"/>
                        </wps:cNvSpPr>
                        <wps:spPr bwMode="auto">
                          <a:xfrm>
                            <a:off x="5765" y="6707"/>
                            <a:ext cx="1800" cy="540"/>
                          </a:xfrm>
                          <a:prstGeom prst="rect">
                            <a:avLst/>
                          </a:prstGeom>
                          <a:solidFill>
                            <a:srgbClr val="FFFFFF"/>
                          </a:solidFill>
                          <a:ln w="9525">
                            <a:solidFill>
                              <a:srgbClr val="000000"/>
                            </a:solidFill>
                            <a:miter lim="800000"/>
                            <a:headEnd/>
                            <a:tailEnd/>
                          </a:ln>
                        </wps:spPr>
                        <wps:txbx>
                          <w:txbxContent>
                            <w:p w:rsidR="00112521" w:rsidRDefault="00112521" w:rsidP="007C3F07">
                              <w:r>
                                <w:t>Профилактика</w:t>
                              </w:r>
                            </w:p>
                          </w:txbxContent>
                        </wps:txbx>
                        <wps:bodyPr rot="0" vert="horz" wrap="square" lIns="91440" tIns="45720" rIns="91440" bIns="45720" anchor="t" anchorCtr="0" upright="1">
                          <a:noAutofit/>
                        </wps:bodyPr>
                      </wps:wsp>
                      <wps:wsp>
                        <wps:cNvPr id="37" name="Text Box 21"/>
                        <wps:cNvSpPr txBox="1">
                          <a:spLocks noChangeArrowheads="1"/>
                        </wps:cNvSpPr>
                        <wps:spPr bwMode="auto">
                          <a:xfrm>
                            <a:off x="8285" y="6876"/>
                            <a:ext cx="1800" cy="540"/>
                          </a:xfrm>
                          <a:prstGeom prst="rect">
                            <a:avLst/>
                          </a:prstGeom>
                          <a:solidFill>
                            <a:srgbClr val="FFFFFF"/>
                          </a:solidFill>
                          <a:ln w="9525">
                            <a:solidFill>
                              <a:srgbClr val="000000"/>
                            </a:solidFill>
                            <a:miter lim="800000"/>
                            <a:headEnd/>
                            <a:tailEnd/>
                          </a:ln>
                        </wps:spPr>
                        <wps:txbx>
                          <w:txbxContent>
                            <w:p w:rsidR="00112521" w:rsidRDefault="00112521" w:rsidP="007C3F07">
                              <w:r>
                                <w:t xml:space="preserve">Просвещение </w:t>
                              </w:r>
                            </w:p>
                          </w:txbxContent>
                        </wps:txbx>
                        <wps:bodyPr rot="0" vert="horz" wrap="square" lIns="91440" tIns="45720" rIns="91440" bIns="45720" anchor="t" anchorCtr="0" upright="1">
                          <a:noAutofit/>
                        </wps:bodyPr>
                      </wps:wsp>
                      <wps:wsp>
                        <wps:cNvPr id="38" name="Text Box 22"/>
                        <wps:cNvSpPr txBox="1">
                          <a:spLocks noChangeArrowheads="1"/>
                        </wps:cNvSpPr>
                        <wps:spPr bwMode="auto">
                          <a:xfrm>
                            <a:off x="8285" y="6156"/>
                            <a:ext cx="1800" cy="540"/>
                          </a:xfrm>
                          <a:prstGeom prst="rect">
                            <a:avLst/>
                          </a:prstGeom>
                          <a:solidFill>
                            <a:srgbClr val="FFFFFF"/>
                          </a:solidFill>
                          <a:ln w="9525">
                            <a:solidFill>
                              <a:srgbClr val="000000"/>
                            </a:solidFill>
                            <a:miter lim="800000"/>
                            <a:headEnd/>
                            <a:tailEnd/>
                          </a:ln>
                        </wps:spPr>
                        <wps:txbx>
                          <w:txbxContent>
                            <w:p w:rsidR="00112521" w:rsidRDefault="00112521" w:rsidP="007C3F07">
                              <w:r>
                                <w:t xml:space="preserve">Экспертиза </w:t>
                              </w:r>
                            </w:p>
                          </w:txbxContent>
                        </wps:txbx>
                        <wps:bodyPr rot="0" vert="horz" wrap="square" lIns="91440" tIns="45720" rIns="91440" bIns="45720" anchor="t" anchorCtr="0" upright="1">
                          <a:noAutofit/>
                        </wps:bodyPr>
                      </wps:wsp>
                      <wps:wsp>
                        <wps:cNvPr id="39" name="Text Box 23"/>
                        <wps:cNvSpPr txBox="1">
                          <a:spLocks noChangeArrowheads="1"/>
                        </wps:cNvSpPr>
                        <wps:spPr bwMode="auto">
                          <a:xfrm>
                            <a:off x="5765" y="5987"/>
                            <a:ext cx="1800" cy="540"/>
                          </a:xfrm>
                          <a:prstGeom prst="rect">
                            <a:avLst/>
                          </a:prstGeom>
                          <a:solidFill>
                            <a:srgbClr val="FFFFFF"/>
                          </a:solidFill>
                          <a:ln w="9525">
                            <a:solidFill>
                              <a:srgbClr val="000000"/>
                            </a:solidFill>
                            <a:miter lim="800000"/>
                            <a:headEnd/>
                            <a:tailEnd/>
                          </a:ln>
                        </wps:spPr>
                        <wps:txbx>
                          <w:txbxContent>
                            <w:p w:rsidR="00112521" w:rsidRDefault="00112521" w:rsidP="007C3F07">
                              <w:pPr>
                                <w:jc w:val="center"/>
                              </w:pPr>
                              <w:r>
                                <w:t>Диагностика</w:t>
                              </w:r>
                            </w:p>
                          </w:txbxContent>
                        </wps:txbx>
                        <wps:bodyPr rot="0" vert="horz" wrap="square" lIns="91440" tIns="45720" rIns="91440" bIns="45720" anchor="t" anchorCtr="0" upright="1">
                          <a:noAutofit/>
                        </wps:bodyPr>
                      </wps:wsp>
                      <wps:wsp>
                        <wps:cNvPr id="40" name="Text Box 24"/>
                        <wps:cNvSpPr txBox="1">
                          <a:spLocks noChangeArrowheads="1"/>
                        </wps:cNvSpPr>
                        <wps:spPr bwMode="auto">
                          <a:xfrm>
                            <a:off x="5225" y="7427"/>
                            <a:ext cx="2700" cy="540"/>
                          </a:xfrm>
                          <a:prstGeom prst="rect">
                            <a:avLst/>
                          </a:prstGeom>
                          <a:solidFill>
                            <a:srgbClr val="FFFFFF"/>
                          </a:solidFill>
                          <a:ln w="9525">
                            <a:solidFill>
                              <a:srgbClr val="000000"/>
                            </a:solidFill>
                            <a:miter lim="800000"/>
                            <a:headEnd/>
                            <a:tailEnd/>
                          </a:ln>
                        </wps:spPr>
                        <wps:txbx>
                          <w:txbxContent>
                            <w:p w:rsidR="00112521" w:rsidRDefault="00112521" w:rsidP="007C3F07">
                              <w:r>
                                <w:t>Коррекционная работа</w:t>
                              </w:r>
                            </w:p>
                          </w:txbxContent>
                        </wps:txbx>
                        <wps:bodyPr rot="0" vert="horz" wrap="square" lIns="91440" tIns="45720" rIns="91440" bIns="45720" anchor="t" anchorCtr="0" upright="1">
                          <a:noAutofit/>
                        </wps:bodyPr>
                      </wps:wsp>
                      <wps:wsp>
                        <wps:cNvPr id="41" name="AutoShape 25"/>
                        <wps:cNvSpPr>
                          <a:spLocks/>
                        </wps:cNvSpPr>
                        <wps:spPr bwMode="auto">
                          <a:xfrm rot="16200000" flipV="1">
                            <a:off x="6125" y="1516"/>
                            <a:ext cx="540" cy="8100"/>
                          </a:xfrm>
                          <a:prstGeom prst="rightBrace">
                            <a:avLst>
                              <a:gd name="adj1" fmla="val 1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3" o:spid="_x0000_s1026" style="position:absolute;left:0;text-align:left;margin-left:33.2pt;margin-top:10.15pt;width:436.1pt;height:115.2pt;z-index:251654144" coordorigin="2345,5296" coordsize="8100,2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">
                <v:shapetype id="_x0000_t202" coordsize="21600,21600" o:spt="202" path="m,l,21600r21600,l21600,xe">
                  <v:stroke joinstyle="miter"/>
                  <v:path gradientshapeok="t" o:connecttype="rect"/>
                </v:shapetype>
                <v:shape id="Text Box 18" o:spid="_x0000_s1027" type="#_x0000_t202" style="position:absolute;left:2525;top:6167;width:23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w:txbxContent>
                      <w:p w:rsidR="00112521" w:rsidRPr="00B90664" w:rsidRDefault="00112521" w:rsidP="007C3F07">
                        <w:r>
                          <w:t>Консультирование</w:t>
                        </w:r>
                      </w:p>
                    </w:txbxContent>
                  </v:textbox>
                </v:shape>
                <v:shape id="Text Box 19" o:spid="_x0000_s1028" type="#_x0000_t202" style="position:absolute;left:2525;top:6887;width:23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zLsUA&#10;AADbAAAADwAAAGRycy9kb3ducmV2LnhtbESPQWvCQBSE74X+h+UVvIhuqjZqdJVSUPRmVdrrI/tM&#10;QrNv091tTP99VxB6HGbmG2a57kwtWnK+sqzgeZiAIM6trrhQcD5tBjMQPiBrrC2Tgl/ysF49Piwx&#10;0/bK79QeQyEihH2GCsoQmkxKn5dk0A9tQxy9i3UGQ5SukNrhNcJNLUdJkkqDFceFEht6Kyn/Ov4Y&#10;BbPJrv30+/HhI08v9Tz0p+322ynVe+peFyACdeE/fG/vtILxC9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XMuxQAAANsAAAAPAAAAAAAAAAAAAAAAAJgCAABkcnMv&#10;ZG93bnJldi54bWxQSwUGAAAAAAQABAD1AAAAigMAAAAA&#10;">
                  <v:textbox>
                    <w:txbxContent>
                      <w:p w:rsidR="00112521" w:rsidRDefault="00112521" w:rsidP="007C3F07">
                        <w:pPr>
                          <w:jc w:val="center"/>
                        </w:pPr>
                        <w:r>
                          <w:t>Развивающая работа</w:t>
                        </w:r>
                      </w:p>
                    </w:txbxContent>
                  </v:textbox>
                </v:shape>
                <v:shape id="Text Box 20" o:spid="_x0000_s1029" type="#_x0000_t202" style="position:absolute;left:5765;top:6707;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tWcUA&#10;AADbAAAADwAAAGRycy9kb3ducmV2LnhtbESPT2vCQBTE7wW/w/IKXkrd+IdUo6sUocXeNC3t9ZF9&#10;JqHZt+nuGuO3dwuCx2FmfsOsNr1pREfO15YVjEcJCOLC6ppLBV+fb89zED4ga2wsk4ILedisBw8r&#10;zLQ984G6PJQiQthnqKAKoc2k9EVFBv3ItsTRO1pnMETpSqkdniPcNHKSJKk0WHNcqLClbUXFb34y&#10;CuazXffjP6b77yI9Novw9NK9/zmlho/96xJEoD7cw7f2TiuYpv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1ZxQAAANsAAAAPAAAAAAAAAAAAAAAAAJgCAABkcnMv&#10;ZG93bnJldi54bWxQSwUGAAAAAAQABAD1AAAAigMAAAAA&#10;">
                  <v:textbox>
                    <w:txbxContent>
                      <w:p w:rsidR="00112521" w:rsidRDefault="00112521" w:rsidP="007C3F07">
                        <w:r>
                          <w:t>Профилактика</w:t>
                        </w:r>
                      </w:p>
                    </w:txbxContent>
                  </v:textbox>
                </v:shape>
                <v:shape id="Text Box 21" o:spid="_x0000_s1030" type="#_x0000_t202" style="position:absolute;left:8285;top:6876;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IwsUA&#10;AADbAAAADwAAAGRycy9kb3ducmV2LnhtbESPT2sCMRTE74V+h/CEXopmW0XtdqNIQdFba0Wvj83b&#10;P7h5WZN03X77RhB6HGbmN0y27E0jOnK+tqzgZZSAIM6trrlUcPheD+cgfEDW2FgmBb/kYbl4fMgw&#10;1fbKX9TtQykihH2KCqoQ2lRKn1dk0I9sSxy9wjqDIUpXSu3wGuGmka9JMpUGa44LFbb0UVF+3v8Y&#10;BfPJtjv53fjzmE+L5i08z7rNxSn1NOhX7yAC9eE/fG9vtYLxD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0jCxQAAANsAAAAPAAAAAAAAAAAAAAAAAJgCAABkcnMv&#10;ZG93bnJldi54bWxQSwUGAAAAAAQABAD1AAAAigMAAAAA&#10;">
                  <v:textbox>
                    <w:txbxContent>
                      <w:p w:rsidR="00112521" w:rsidRDefault="00112521" w:rsidP="007C3F07">
                        <w:r>
                          <w:t xml:space="preserve">Просвещение </w:t>
                        </w:r>
                      </w:p>
                    </w:txbxContent>
                  </v:textbox>
                </v:shape>
                <v:shape id="Text Box 22" o:spid="_x0000_s1031" type="#_x0000_t202" style="position:absolute;left:8285;top:6156;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TcsMIA&#10;AADbAAAADwAAAGRycy9kb3ducmV2LnhtbERPy2oCMRTdC/5DuEI30slYy6ijUUqhxe58lHZ7mdx5&#10;4ORmmqTj9O+bheDycN6b3WBa0ZPzjWUFsyQFQVxY3XCl4PP89rgE4QOyxtYyKfgjD7vteLTBXNsr&#10;H6k/hUrEEPY5KqhD6HIpfVGTQZ/YjjhypXUGQ4SuktrhNYabVj6laSYNNhwbauzotabicvo1CpbP&#10;+/7bf8wPX0VWtqswXfTvP06ph8nwsgYRaAh38c291wrmcWz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NywwgAAANsAAAAPAAAAAAAAAAAAAAAAAJgCAABkcnMvZG93&#10;bnJldi54bWxQSwUGAAAAAAQABAD1AAAAhwMAAAAA&#10;">
                  <v:textbox>
                    <w:txbxContent>
                      <w:p w:rsidR="00112521" w:rsidRDefault="00112521" w:rsidP="007C3F07">
                        <w:r>
                          <w:t xml:space="preserve">Экспертиза </w:t>
                        </w:r>
                      </w:p>
                    </w:txbxContent>
                  </v:textbox>
                </v:shape>
                <v:shape id="Text Box 23" o:spid="_x0000_s1032" type="#_x0000_t202" style="position:absolute;left:5765;top:5987;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5K8QA&#10;AADbAAAADwAAAGRycy9kb3ducmV2LnhtbESPT2sCMRTE74LfITzBi9SsWqxujVKEFnvzH/b62Dx3&#10;Fzcv2ySu67c3hYLHYWZ+wyxWralEQ86XlhWMhgkI4szqknMFx8PnywyED8gaK8uk4E4eVstuZ4Gp&#10;tjfeUbMPuYgQ9ikqKEKoUyl9VpBBP7Q1cfTO1hkMUbpcaoe3CDeVHCfJVBosOS4UWNO6oOyyvxoF&#10;s9dN8+O/J9tTNj1X8zB4a75+nVL9XvvxDiJQG57h//ZGK5jM4e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4eSvEAAAA2wAAAA8AAAAAAAAAAAAAAAAAmAIAAGRycy9k&#10;b3ducmV2LnhtbFBLBQYAAAAABAAEAPUAAACJAwAAAAA=&#10;">
                  <v:textbox>
                    <w:txbxContent>
                      <w:p w:rsidR="00112521" w:rsidRDefault="00112521" w:rsidP="007C3F07">
                        <w:pPr>
                          <w:jc w:val="center"/>
                        </w:pPr>
                        <w:r>
                          <w:t>Диагностика</w:t>
                        </w:r>
                      </w:p>
                    </w:txbxContent>
                  </v:textbox>
                </v:shape>
                <v:shape id="Text Box 24" o:spid="_x0000_s1033" type="#_x0000_t202" style="position:absolute;left:5225;top:7427;width:27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jy8IA&#10;AADbAAAADwAAAGRycy9kb3ducmV2LnhtbERPy2oCMRTdC/5DuEI30snYyqijUaTQYnetlnZ7mdx5&#10;4ORmTNJx+vfNQnB5OO/NbjCt6Mn5xrKCWZKCIC6sbrhS8HV6fVyC8AFZY2uZFPyRh912PNpgru2V&#10;P6k/hkrEEPY5KqhD6HIpfVGTQZ/YjjhypXUGQ4SuktrhNYabVj6laSYNNhwbauzopabifPw1Cpbz&#10;Q//j358/vousbFdhuujfLk6ph8mwX4MINIS7+OY+aAXzuD5+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xKPLwgAAANsAAAAPAAAAAAAAAAAAAAAAAJgCAABkcnMvZG93&#10;bnJldi54bWxQSwUGAAAAAAQABAD1AAAAhwMAAAAA&#10;">
                  <v:textbox>
                    <w:txbxContent>
                      <w:p w:rsidR="00112521" w:rsidRDefault="00112521" w:rsidP="007C3F07">
                        <w:r>
                          <w:t>Коррекционная работа</w:t>
                        </w:r>
                      </w:p>
                    </w:txbxContent>
                  </v:textbox>
                </v:shape>
                <v:shape id="AutoShape 25" o:spid="_x0000_s1034" type="#_x0000_t88" style="position:absolute;left:6125;top:1516;width:540;height:8100;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NDrsMA&#10;AADbAAAADwAAAGRycy9kb3ducmV2LnhtbESPQWsCMRSE7wX/Q3hCbzVrLUW2RimCUJAKVQ96e908&#10;N0s3LyGJu+u/N4VCj8PMfMMsVoNtRUchNo4VTCcFCOLK6YZrBcfD5mkOIiZkja1jUnCjCKvl6GGB&#10;pXY9f1G3T7XIEI4lKjAp+VLKWBmyGCfOE2fv4oLFlGWopQ7YZ7ht5XNRvEqLDecFg57Whqqf/dUq&#10;2M18t3P+9N1fZvH8iXJrKh+UehwP728gEg3pP/zX/tAKXqbw+yX/A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NDrsMAAADbAAAADwAAAAAAAAAAAAAAAACYAgAAZHJzL2Rv&#10;d25yZXYueG1sUEsFBgAAAAAEAAQA9QAAAIgDAAAAAA==&#10;"/>
              </v:group>
            </w:pict>
          </mc:Fallback>
        </mc:AlternateContent>
      </w:r>
    </w:p>
    <w:p w:rsidR="007C3F07" w:rsidRPr="007C3F07" w:rsidRDefault="007C3F07" w:rsidP="007C3F07">
      <w:pPr>
        <w:spacing w:after="0" w:line="240" w:lineRule="auto"/>
        <w:jc w:val="both"/>
        <w:rPr>
          <w:rFonts w:ascii="Times New Roman" w:eastAsia="Times New Roman" w:hAnsi="Times New Roman" w:cs="Times New Roman"/>
          <w:b/>
          <w:sz w:val="24"/>
          <w:szCs w:val="24"/>
          <w:lang w:eastAsia="ru-RU"/>
        </w:rPr>
      </w:pPr>
    </w:p>
    <w:p w:rsidR="007C3F07" w:rsidRPr="007C3F07" w:rsidRDefault="007C3F07" w:rsidP="007C3F07">
      <w:pPr>
        <w:spacing w:after="0" w:line="240" w:lineRule="auto"/>
        <w:jc w:val="both"/>
        <w:rPr>
          <w:rFonts w:ascii="Times New Roman" w:eastAsia="Times New Roman" w:hAnsi="Times New Roman" w:cs="Times New Roman"/>
          <w:b/>
          <w:sz w:val="24"/>
          <w:szCs w:val="24"/>
          <w:lang w:eastAsia="ru-RU"/>
        </w:rPr>
      </w:pPr>
    </w:p>
    <w:p w:rsidR="007C3F07" w:rsidRPr="007C3F07" w:rsidRDefault="007C3F07" w:rsidP="007C3F07">
      <w:pPr>
        <w:spacing w:after="0" w:line="240" w:lineRule="auto"/>
        <w:jc w:val="both"/>
        <w:rPr>
          <w:rFonts w:ascii="Times New Roman" w:eastAsia="Times New Roman" w:hAnsi="Times New Roman" w:cs="Times New Roman"/>
          <w:b/>
          <w:sz w:val="24"/>
          <w:szCs w:val="24"/>
          <w:lang w:eastAsia="ru-RU"/>
        </w:rPr>
      </w:pPr>
    </w:p>
    <w:p w:rsidR="007C3F07" w:rsidRPr="007C3F07" w:rsidRDefault="007C3F07" w:rsidP="007C3F07">
      <w:pPr>
        <w:spacing w:after="0" w:line="240" w:lineRule="auto"/>
        <w:jc w:val="both"/>
        <w:rPr>
          <w:rFonts w:ascii="Times New Roman" w:eastAsia="Times New Roman" w:hAnsi="Times New Roman" w:cs="Times New Roman"/>
          <w:sz w:val="24"/>
          <w:szCs w:val="24"/>
          <w:lang w:eastAsia="ru-RU"/>
        </w:rPr>
      </w:pPr>
    </w:p>
    <w:p w:rsidR="007C3F07" w:rsidRPr="007C3F07" w:rsidRDefault="007C3F07" w:rsidP="007C3F07">
      <w:pPr>
        <w:spacing w:after="0" w:line="240" w:lineRule="auto"/>
        <w:jc w:val="both"/>
        <w:rPr>
          <w:rFonts w:ascii="Times New Roman" w:eastAsia="Times New Roman" w:hAnsi="Times New Roman" w:cs="Times New Roman"/>
          <w:b/>
          <w:sz w:val="24"/>
          <w:szCs w:val="24"/>
          <w:lang w:eastAsia="ru-RU"/>
        </w:rPr>
      </w:pPr>
    </w:p>
    <w:p w:rsidR="007C3F07" w:rsidRPr="007C3F07" w:rsidRDefault="007C3F07" w:rsidP="007C3F07">
      <w:pPr>
        <w:spacing w:after="0" w:line="240" w:lineRule="auto"/>
        <w:jc w:val="both"/>
        <w:rPr>
          <w:rFonts w:ascii="Times New Roman" w:eastAsia="Times New Roman" w:hAnsi="Times New Roman" w:cs="Times New Roman"/>
          <w:b/>
          <w:sz w:val="24"/>
          <w:szCs w:val="24"/>
          <w:lang w:eastAsia="ru-RU"/>
        </w:rPr>
      </w:pPr>
    </w:p>
    <w:p w:rsidR="007C3F07" w:rsidRPr="007C3F07" w:rsidRDefault="007C3F07" w:rsidP="007C3F07">
      <w:pPr>
        <w:spacing w:after="0" w:line="240" w:lineRule="auto"/>
        <w:jc w:val="center"/>
        <w:rPr>
          <w:rFonts w:ascii="Times New Roman" w:eastAsia="Times New Roman" w:hAnsi="Times New Roman" w:cs="Times New Roman"/>
          <w:b/>
          <w:sz w:val="24"/>
          <w:szCs w:val="24"/>
          <w:lang w:eastAsia="ru-RU"/>
        </w:rPr>
      </w:pPr>
    </w:p>
    <w:p w:rsidR="007C3F07" w:rsidRPr="007C3F07" w:rsidRDefault="007C3F07" w:rsidP="007C3F07">
      <w:pPr>
        <w:spacing w:after="0" w:line="240" w:lineRule="auto"/>
        <w:jc w:val="center"/>
        <w:rPr>
          <w:rFonts w:ascii="Times New Roman" w:eastAsia="Times New Roman" w:hAnsi="Times New Roman" w:cs="Times New Roman"/>
          <w:b/>
          <w:sz w:val="24"/>
          <w:szCs w:val="24"/>
          <w:lang w:eastAsia="ru-RU"/>
        </w:rPr>
      </w:pPr>
    </w:p>
    <w:p w:rsidR="007C3F07" w:rsidRPr="007C3F07" w:rsidRDefault="007C3F07" w:rsidP="007C3F07">
      <w:pPr>
        <w:spacing w:after="0" w:line="240" w:lineRule="auto"/>
        <w:jc w:val="center"/>
        <w:rPr>
          <w:rFonts w:ascii="Times New Roman" w:eastAsia="Times New Roman" w:hAnsi="Times New Roman" w:cs="Times New Roman"/>
          <w:b/>
          <w:sz w:val="24"/>
          <w:szCs w:val="24"/>
          <w:lang w:eastAsia="ru-RU"/>
        </w:rPr>
      </w:pPr>
    </w:p>
    <w:p w:rsidR="007C3F07" w:rsidRPr="007C3F07" w:rsidRDefault="007C3F07" w:rsidP="007C3F07">
      <w:pPr>
        <w:spacing w:after="0" w:line="240" w:lineRule="auto"/>
        <w:jc w:val="center"/>
        <w:rPr>
          <w:rFonts w:ascii="Times New Roman" w:eastAsia="Times New Roman" w:hAnsi="Times New Roman" w:cs="Times New Roman"/>
          <w:b/>
          <w:sz w:val="24"/>
          <w:szCs w:val="24"/>
          <w:lang w:eastAsia="ru-RU"/>
        </w:rPr>
      </w:pPr>
      <w:r w:rsidRPr="007C3F07">
        <w:rPr>
          <w:rFonts w:ascii="Times New Roman" w:eastAsia="Times New Roman" w:hAnsi="Times New Roman" w:cs="Times New Roman"/>
          <w:b/>
          <w:sz w:val="24"/>
          <w:szCs w:val="24"/>
          <w:lang w:eastAsia="ru-RU"/>
        </w:rPr>
        <w:lastRenderedPageBreak/>
        <w:t>Основные направления психолого-педагогического сопровождения</w:t>
      </w:r>
    </w:p>
    <w:p w:rsidR="007C3F07" w:rsidRPr="007C3F07" w:rsidRDefault="00965B7D" w:rsidP="007C3F07">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mc:AlternateContent>
          <mc:Choice Requires="wpc">
            <w:drawing>
              <wp:anchor distT="0" distB="0" distL="114300" distR="114300" simplePos="0" relativeHeight="251651072" behindDoc="0" locked="0" layoutInCell="1" allowOverlap="1">
                <wp:simplePos x="0" y="0"/>
                <wp:positionH relativeFrom="character">
                  <wp:posOffset>512445</wp:posOffset>
                </wp:positionH>
                <wp:positionV relativeFrom="line">
                  <wp:posOffset>170180</wp:posOffset>
                </wp:positionV>
                <wp:extent cx="5829300" cy="4048124"/>
                <wp:effectExtent l="0" t="0" r="0" b="0"/>
                <wp:wrapNone/>
                <wp:docPr id="31" name="Полотно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0" name="Text Box 5"/>
                        <wps:cNvSpPr txBox="1">
                          <a:spLocks noChangeArrowheads="1"/>
                        </wps:cNvSpPr>
                        <wps:spPr bwMode="auto">
                          <a:xfrm>
                            <a:off x="0" y="114021"/>
                            <a:ext cx="1484852" cy="912987"/>
                          </a:xfrm>
                          <a:prstGeom prst="rect">
                            <a:avLst/>
                          </a:prstGeom>
                          <a:solidFill>
                            <a:srgbClr val="FFFFFF"/>
                          </a:solidFill>
                          <a:ln w="9525">
                            <a:solidFill>
                              <a:srgbClr val="000000"/>
                            </a:solidFill>
                            <a:miter lim="800000"/>
                            <a:headEnd/>
                            <a:tailEnd/>
                          </a:ln>
                        </wps:spPr>
                        <wps:txbx>
                          <w:txbxContent>
                            <w:p w:rsidR="00112521" w:rsidRPr="00A968BC" w:rsidRDefault="00112521" w:rsidP="007C3F07">
                              <w:pPr>
                                <w:jc w:val="center"/>
                                <w:rPr>
                                  <w:rStyle w:val="dash041e005f0431005f044b005f0447005f043d005f044b005f0439005f005fchar1char1"/>
                                  <w:sz w:val="22"/>
                                  <w:szCs w:val="18"/>
                                </w:rPr>
                              </w:pPr>
                              <w:r>
                                <w:rPr>
                                  <w:rStyle w:val="dash041e005f0431005f044b005f0447005f043d005f044b005f0439005f005fchar1char1"/>
                                  <w:sz w:val="22"/>
                                  <w:szCs w:val="18"/>
                                </w:rPr>
                                <w:t>Сохранение и </w:t>
                              </w:r>
                              <w:r w:rsidRPr="00A968BC">
                                <w:rPr>
                                  <w:rStyle w:val="dash041e005f0431005f044b005f0447005f043d005f044b005f0439005f005fchar1char1"/>
                                  <w:sz w:val="22"/>
                                  <w:szCs w:val="18"/>
                                </w:rPr>
                                <w:t>укрепление</w:t>
                              </w:r>
                              <w:r w:rsidRPr="00A968BC">
                                <w:rPr>
                                  <w:rStyle w:val="dash041e005f0431005f044b005f0447005f043d005f044b005f0439005f005fchar1char1"/>
                                  <w:sz w:val="36"/>
                                  <w:szCs w:val="28"/>
                                </w:rPr>
                                <w:t xml:space="preserve"> </w:t>
                              </w:r>
                              <w:r w:rsidRPr="00A968BC">
                                <w:rPr>
                                  <w:rStyle w:val="dash041e005f0431005f044b005f0447005f043d005f044b005f0439005f005fchar1char1"/>
                                  <w:sz w:val="22"/>
                                  <w:szCs w:val="18"/>
                                </w:rPr>
                                <w:t>психологического</w:t>
                              </w:r>
                            </w:p>
                            <w:p w:rsidR="00112521" w:rsidRPr="00A968BC" w:rsidRDefault="00112521" w:rsidP="007C3F07">
                              <w:pPr>
                                <w:jc w:val="center"/>
                                <w:rPr>
                                  <w:sz w:val="32"/>
                                </w:rPr>
                              </w:pPr>
                              <w:r w:rsidRPr="00A968BC">
                                <w:rPr>
                                  <w:rStyle w:val="dash041e005f0431005f044b005f0447005f043d005f044b005f0439005f005fchar1char1"/>
                                  <w:sz w:val="22"/>
                                  <w:szCs w:val="18"/>
                                </w:rPr>
                                <w:t>здоровья</w:t>
                              </w:r>
                            </w:p>
                            <w:p w:rsidR="00112521" w:rsidRPr="008B2F5B" w:rsidRDefault="00112521" w:rsidP="007C3F07">
                              <w:pPr>
                                <w:jc w:val="center"/>
                              </w:pPr>
                            </w:p>
                          </w:txbxContent>
                        </wps:txbx>
                        <wps:bodyPr rot="0" vert="horz" wrap="square" lIns="91440" tIns="45720" rIns="91440" bIns="45720" anchor="t" anchorCtr="0" upright="1">
                          <a:noAutofit/>
                        </wps:bodyPr>
                      </wps:wsp>
                      <wps:wsp>
                        <wps:cNvPr id="21" name="Text Box 6"/>
                        <wps:cNvSpPr txBox="1">
                          <a:spLocks noChangeArrowheads="1"/>
                        </wps:cNvSpPr>
                        <wps:spPr bwMode="auto">
                          <a:xfrm>
                            <a:off x="2286381" y="0"/>
                            <a:ext cx="1142381" cy="912987"/>
                          </a:xfrm>
                          <a:prstGeom prst="rect">
                            <a:avLst/>
                          </a:prstGeom>
                          <a:solidFill>
                            <a:srgbClr val="FFFFFF"/>
                          </a:solidFill>
                          <a:ln w="9525">
                            <a:solidFill>
                              <a:srgbClr val="000000"/>
                            </a:solidFill>
                            <a:miter lim="800000"/>
                            <a:headEnd/>
                            <a:tailEnd/>
                          </a:ln>
                        </wps:spPr>
                        <wps:txbx>
                          <w:txbxContent>
                            <w:p w:rsidR="00112521" w:rsidRPr="00A968BC" w:rsidRDefault="00112521" w:rsidP="007C3F07">
                              <w:pPr>
                                <w:jc w:val="center"/>
                              </w:pPr>
                              <w:r w:rsidRPr="00A968BC">
                                <w:rPr>
                                  <w:rStyle w:val="dash041e005f0431005f044b005f0447005f043d005f044b005f0439005f005fchar1char1"/>
                                  <w:sz w:val="22"/>
                                  <w:szCs w:val="22"/>
                                </w:rPr>
                                <w:t>Мониторинг возможностей и способностей обучающихся</w:t>
                              </w:r>
                            </w:p>
                          </w:txbxContent>
                        </wps:txbx>
                        <wps:bodyPr rot="0" vert="horz" wrap="square" lIns="91440" tIns="45720" rIns="91440" bIns="45720" anchor="t" anchorCtr="0" upright="1">
                          <a:noAutofit/>
                        </wps:bodyPr>
                      </wps:wsp>
                      <wps:wsp>
                        <wps:cNvPr id="22" name="Text Box 7"/>
                        <wps:cNvSpPr txBox="1">
                          <a:spLocks noChangeArrowheads="1"/>
                        </wps:cNvSpPr>
                        <wps:spPr bwMode="auto">
                          <a:xfrm>
                            <a:off x="4100751" y="112380"/>
                            <a:ext cx="1608725" cy="914628"/>
                          </a:xfrm>
                          <a:prstGeom prst="rect">
                            <a:avLst/>
                          </a:prstGeom>
                          <a:solidFill>
                            <a:srgbClr val="FFFFFF"/>
                          </a:solidFill>
                          <a:ln w="9525">
                            <a:solidFill>
                              <a:srgbClr val="000000"/>
                            </a:solidFill>
                            <a:miter lim="800000"/>
                            <a:headEnd/>
                            <a:tailEnd/>
                          </a:ln>
                        </wps:spPr>
                        <wps:txbx>
                          <w:txbxContent>
                            <w:p w:rsidR="00112521" w:rsidRPr="00A968BC" w:rsidRDefault="00112521" w:rsidP="007C3F07">
                              <w:pPr>
                                <w:jc w:val="center"/>
                              </w:pPr>
                              <w:r w:rsidRPr="00A968BC">
                                <w:rPr>
                                  <w:rStyle w:val="dash041e005f0431005f044b005f0447005f043d005f044b005f0439005f005fchar1char1"/>
                                  <w:sz w:val="22"/>
                                  <w:szCs w:val="22"/>
                                </w:rPr>
                                <w:t>Психолого-педаго</w:t>
                              </w:r>
                              <w:r>
                                <w:rPr>
                                  <w:rStyle w:val="dash041e005f0431005f044b005f0447005f043d005f044b005f0439005f005fchar1char1"/>
                                  <w:sz w:val="22"/>
                                  <w:szCs w:val="22"/>
                                </w:rPr>
                                <w:t>-</w:t>
                              </w:r>
                              <w:r w:rsidRPr="00A968BC">
                                <w:rPr>
                                  <w:rStyle w:val="dash041e005f0431005f044b005f0447005f043d005f044b005f0439005f005fchar1char1"/>
                                  <w:sz w:val="22"/>
                                  <w:szCs w:val="22"/>
                                </w:rPr>
                                <w:t xml:space="preserve">гическая поддержка участников </w:t>
                              </w:r>
                              <w:proofErr w:type="gramStart"/>
                              <w:r w:rsidRPr="00A968BC">
                                <w:rPr>
                                  <w:rStyle w:val="dash041e005f0431005f044b005f0447005f043d005f044b005f0439005f005fchar1char1"/>
                                  <w:sz w:val="22"/>
                                  <w:szCs w:val="22"/>
                                </w:rPr>
                                <w:t>олим-пиадного</w:t>
                              </w:r>
                              <w:proofErr w:type="gramEnd"/>
                              <w:r w:rsidRPr="00A968BC">
                                <w:rPr>
                                  <w:rStyle w:val="dash041e005f0431005f044b005f0447005f043d005f044b005f0439005f005fchar1char1"/>
                                  <w:sz w:val="22"/>
                                  <w:szCs w:val="22"/>
                                </w:rPr>
                                <w:t xml:space="preserve"> движения</w:t>
                              </w:r>
                            </w:p>
                          </w:txbxContent>
                        </wps:txbx>
                        <wps:bodyPr rot="0" vert="horz" wrap="square" lIns="91440" tIns="45720" rIns="91440" bIns="45720" anchor="t" anchorCtr="0" upright="1">
                          <a:noAutofit/>
                        </wps:bodyPr>
                      </wps:wsp>
                      <wps:wsp>
                        <wps:cNvPr id="23" name="Text Box 8"/>
                        <wps:cNvSpPr txBox="1">
                          <a:spLocks noChangeArrowheads="1"/>
                        </wps:cNvSpPr>
                        <wps:spPr bwMode="auto">
                          <a:xfrm>
                            <a:off x="2238613" y="2445297"/>
                            <a:ext cx="1142381" cy="801427"/>
                          </a:xfrm>
                          <a:prstGeom prst="rect">
                            <a:avLst/>
                          </a:prstGeom>
                          <a:solidFill>
                            <a:srgbClr val="FFFFFF"/>
                          </a:solidFill>
                          <a:ln w="9525">
                            <a:solidFill>
                              <a:srgbClr val="000000"/>
                            </a:solidFill>
                            <a:miter lim="800000"/>
                            <a:headEnd/>
                            <a:tailEnd/>
                          </a:ln>
                        </wps:spPr>
                        <wps:txbx>
                          <w:txbxContent>
                            <w:p w:rsidR="00112521" w:rsidRPr="00A968BC" w:rsidRDefault="00112521" w:rsidP="007C3F07">
                              <w:pPr>
                                <w:jc w:val="center"/>
                                <w:rPr>
                                  <w:szCs w:val="18"/>
                                </w:rPr>
                              </w:pPr>
                              <w:r w:rsidRPr="00A968BC">
                                <w:rPr>
                                  <w:rStyle w:val="dash041e005f0431005f044b005f0447005f043d005f044b005f0439005f005fchar1char1"/>
                                  <w:sz w:val="22"/>
                                  <w:szCs w:val="18"/>
                                </w:rPr>
                                <w:t>В</w:t>
                              </w:r>
                              <w:r>
                                <w:rPr>
                                  <w:rStyle w:val="dash041e005f0431005f044b005f0447005f043d005f044b005f0439005f005fchar1char1"/>
                                  <w:sz w:val="22"/>
                                  <w:szCs w:val="18"/>
                                </w:rPr>
                                <w:t>ыявление и </w:t>
                              </w:r>
                              <w:r w:rsidRPr="00A968BC">
                                <w:rPr>
                                  <w:rStyle w:val="dash041e005f0431005f044b005f0447005f043d005f044b005f0439005f005fchar1char1"/>
                                  <w:sz w:val="22"/>
                                  <w:szCs w:val="18"/>
                                </w:rPr>
                                <w:t>поддержка одарённых детей</w:t>
                              </w:r>
                            </w:p>
                          </w:txbxContent>
                        </wps:txbx>
                        <wps:bodyPr rot="0" vert="horz" wrap="square" lIns="91440" tIns="45720" rIns="91440" bIns="45720" anchor="t" anchorCtr="0" upright="1">
                          <a:noAutofit/>
                        </wps:bodyPr>
                      </wps:wsp>
                      <wps:wsp>
                        <wps:cNvPr id="24" name="Text Box 9"/>
                        <wps:cNvSpPr txBox="1">
                          <a:spLocks noChangeArrowheads="1"/>
                        </wps:cNvSpPr>
                        <wps:spPr bwMode="auto">
                          <a:xfrm>
                            <a:off x="2172224" y="1026848"/>
                            <a:ext cx="1346406" cy="1085080"/>
                          </a:xfrm>
                          <a:prstGeom prst="rect">
                            <a:avLst/>
                          </a:prstGeom>
                          <a:solidFill>
                            <a:srgbClr val="FFFFFF"/>
                          </a:solidFill>
                          <a:ln w="9525">
                            <a:solidFill>
                              <a:srgbClr val="000000"/>
                            </a:solidFill>
                            <a:miter lim="800000"/>
                            <a:headEnd/>
                            <a:tailEnd/>
                          </a:ln>
                        </wps:spPr>
                        <wps:txbx>
                          <w:txbxContent>
                            <w:p w:rsidR="00112521" w:rsidRPr="00A968BC" w:rsidRDefault="00112521" w:rsidP="007C3F07">
                              <w:pPr>
                                <w:jc w:val="center"/>
                              </w:pPr>
                              <w:r>
                                <w:rPr>
                                  <w:rStyle w:val="dash041e005f0431005f044b005f0447005f043d005f044b005f0439005f005fchar1char1"/>
                                  <w:sz w:val="22"/>
                                  <w:szCs w:val="22"/>
                                </w:rPr>
                                <w:t>Выявление и </w:t>
                              </w:r>
                              <w:r w:rsidRPr="00A968BC">
                                <w:rPr>
                                  <w:rStyle w:val="dash041e005f0431005f044b005f0447005f043d005f044b005f0439005f005fchar1char1"/>
                                  <w:sz w:val="22"/>
                                  <w:szCs w:val="22"/>
                                </w:rPr>
                                <w:t>поддержка детей с особыми образовательными потребностями</w:t>
                              </w:r>
                            </w:p>
                          </w:txbxContent>
                        </wps:txbx>
                        <wps:bodyPr rot="0" vert="horz" wrap="square" lIns="91440" tIns="45720" rIns="91440" bIns="45720" anchor="t" anchorCtr="0" upright="1">
                          <a:noAutofit/>
                        </wps:bodyPr>
                      </wps:wsp>
                      <wps:wsp>
                        <wps:cNvPr id="25" name="Text Box 10"/>
                        <wps:cNvSpPr txBox="1">
                          <a:spLocks noChangeArrowheads="1"/>
                        </wps:cNvSpPr>
                        <wps:spPr bwMode="auto">
                          <a:xfrm>
                            <a:off x="114157" y="914628"/>
                            <a:ext cx="1484852" cy="912167"/>
                          </a:xfrm>
                          <a:prstGeom prst="rect">
                            <a:avLst/>
                          </a:prstGeom>
                          <a:solidFill>
                            <a:srgbClr val="FFFFFF"/>
                          </a:solidFill>
                          <a:ln w="9525">
                            <a:solidFill>
                              <a:srgbClr val="000000"/>
                            </a:solidFill>
                            <a:miter lim="800000"/>
                            <a:headEnd/>
                            <a:tailEnd/>
                          </a:ln>
                        </wps:spPr>
                        <wps:txbx>
                          <w:txbxContent>
                            <w:p w:rsidR="00112521" w:rsidRPr="00A968BC" w:rsidRDefault="00112521" w:rsidP="007C3F07">
                              <w:pPr>
                                <w:jc w:val="center"/>
                              </w:pPr>
                              <w:r w:rsidRPr="00A968BC">
                                <w:rPr>
                                  <w:rStyle w:val="dash041e005f0431005f044b005f0447005f043d005f044b005f0439005f005fchar1char1"/>
                                  <w:sz w:val="22"/>
                                  <w:szCs w:val="22"/>
                                </w:rPr>
                                <w:t>Ф</w:t>
                              </w:r>
                              <w:r>
                                <w:rPr>
                                  <w:rStyle w:val="dash041e005f0431005f044b005f0447005f043d005f044b005f0439005f005fchar1char1"/>
                                  <w:sz w:val="22"/>
                                  <w:szCs w:val="22"/>
                                </w:rPr>
                                <w:t>ормирование ценности здоровья и </w:t>
                              </w:r>
                              <w:r w:rsidRPr="00A968BC">
                                <w:rPr>
                                  <w:rStyle w:val="dash041e005f0431005f044b005f0447005f043d005f044b005f0439005f005fchar1char1"/>
                                  <w:sz w:val="22"/>
                                  <w:szCs w:val="22"/>
                                </w:rPr>
                                <w:t>безопасного образа жизни</w:t>
                              </w:r>
                            </w:p>
                          </w:txbxContent>
                        </wps:txbx>
                        <wps:bodyPr rot="0" vert="horz" wrap="square" lIns="91440" tIns="45720" rIns="91440" bIns="45720" anchor="t" anchorCtr="0" upright="1">
                          <a:noAutofit/>
                        </wps:bodyPr>
                      </wps:wsp>
                      <wps:wsp>
                        <wps:cNvPr id="26" name="Text Box 11"/>
                        <wps:cNvSpPr txBox="1">
                          <a:spLocks noChangeArrowheads="1"/>
                        </wps:cNvSpPr>
                        <wps:spPr bwMode="auto">
                          <a:xfrm>
                            <a:off x="219408" y="1748867"/>
                            <a:ext cx="1484043" cy="1107397"/>
                          </a:xfrm>
                          <a:prstGeom prst="rect">
                            <a:avLst/>
                          </a:prstGeom>
                          <a:solidFill>
                            <a:srgbClr val="FFFFFF"/>
                          </a:solidFill>
                          <a:ln w="9525">
                            <a:solidFill>
                              <a:srgbClr val="000000"/>
                            </a:solidFill>
                            <a:miter lim="800000"/>
                            <a:headEnd/>
                            <a:tailEnd/>
                          </a:ln>
                        </wps:spPr>
                        <wps:txbx>
                          <w:txbxContent>
                            <w:p w:rsidR="00112521" w:rsidRPr="00A968BC" w:rsidRDefault="00112521" w:rsidP="007C3F07">
                              <w:pPr>
                                <w:jc w:val="center"/>
                              </w:pPr>
                              <w:r w:rsidRPr="00A968BC">
                                <w:rPr>
                                  <w:rStyle w:val="dash041e005f0431005f044b005f0447005f043d005f044b005f0439005f005fchar1char1"/>
                                  <w:sz w:val="22"/>
                                  <w:szCs w:val="22"/>
                                </w:rPr>
                                <w:t>Развитие экологической культуры</w:t>
                              </w:r>
                            </w:p>
                            <w:p w:rsidR="00112521" w:rsidRPr="004B0EA5" w:rsidRDefault="00112521" w:rsidP="007C3F07">
                              <w:pPr>
                                <w:jc w:val="center"/>
                              </w:pPr>
                            </w:p>
                          </w:txbxContent>
                        </wps:txbx>
                        <wps:bodyPr rot="0" vert="horz" wrap="square" lIns="91440" tIns="45720" rIns="91440" bIns="45720" anchor="t" anchorCtr="0" upright="1">
                          <a:noAutofit/>
                        </wps:bodyPr>
                      </wps:wsp>
                      <wps:wsp>
                        <wps:cNvPr id="27" name="Text Box 12"/>
                        <wps:cNvSpPr txBox="1">
                          <a:spLocks noChangeArrowheads="1"/>
                        </wps:cNvSpPr>
                        <wps:spPr bwMode="auto">
                          <a:xfrm>
                            <a:off x="364331" y="2702869"/>
                            <a:ext cx="1484043" cy="982712"/>
                          </a:xfrm>
                          <a:prstGeom prst="rect">
                            <a:avLst/>
                          </a:prstGeom>
                          <a:solidFill>
                            <a:srgbClr val="FFFFFF"/>
                          </a:solidFill>
                          <a:ln w="9525">
                            <a:solidFill>
                              <a:srgbClr val="000000"/>
                            </a:solidFill>
                            <a:miter lim="800000"/>
                            <a:headEnd/>
                            <a:tailEnd/>
                          </a:ln>
                        </wps:spPr>
                        <wps:txbx>
                          <w:txbxContent>
                            <w:p w:rsidR="00112521" w:rsidRPr="00A968BC" w:rsidRDefault="00112521" w:rsidP="007C3F07">
                              <w:pPr>
                                <w:jc w:val="center"/>
                              </w:pPr>
                              <w:r w:rsidRPr="00A968BC">
                                <w:rPr>
                                  <w:rStyle w:val="dash041e005f0431005f044b005f0447005f043d005f044b005f0439005f005fchar1char1"/>
                                  <w:sz w:val="22"/>
                                  <w:szCs w:val="22"/>
                                </w:rPr>
                                <w:t>Д</w:t>
                              </w:r>
                              <w:r>
                                <w:rPr>
                                  <w:rStyle w:val="dash041e005f0431005f044b005f0447005f043d005f044b005f0439005f005fchar1char1"/>
                                  <w:sz w:val="22"/>
                                  <w:szCs w:val="22"/>
                                </w:rPr>
                                <w:t>ифференциация и </w:t>
                              </w:r>
                              <w:r w:rsidRPr="00A968BC">
                                <w:rPr>
                                  <w:rStyle w:val="dash041e005f0431005f044b005f0447005f043d005f044b005f0439005f005fchar1char1"/>
                                  <w:sz w:val="22"/>
                                  <w:szCs w:val="22"/>
                                </w:rPr>
                                <w:t>индивидуализация обучения</w:t>
                              </w:r>
                            </w:p>
                            <w:p w:rsidR="00112521" w:rsidRPr="00073B37" w:rsidRDefault="00112521" w:rsidP="007C3F07"/>
                          </w:txbxContent>
                        </wps:txbx>
                        <wps:bodyPr rot="0" vert="horz" wrap="square" lIns="91440" tIns="45720" rIns="91440" bIns="45720" anchor="t" anchorCtr="0" upright="1">
                          <a:noAutofit/>
                        </wps:bodyPr>
                      </wps:wsp>
                      <wps:wsp>
                        <wps:cNvPr id="28" name="Text Box 13"/>
                        <wps:cNvSpPr txBox="1">
                          <a:spLocks noChangeArrowheads="1"/>
                        </wps:cNvSpPr>
                        <wps:spPr bwMode="auto">
                          <a:xfrm>
                            <a:off x="4014121" y="914628"/>
                            <a:ext cx="1647587" cy="1028649"/>
                          </a:xfrm>
                          <a:prstGeom prst="rect">
                            <a:avLst/>
                          </a:prstGeom>
                          <a:solidFill>
                            <a:srgbClr val="FFFFFF"/>
                          </a:solidFill>
                          <a:ln w="9525">
                            <a:solidFill>
                              <a:srgbClr val="000000"/>
                            </a:solidFill>
                            <a:miter lim="800000"/>
                            <a:headEnd/>
                            <a:tailEnd/>
                          </a:ln>
                        </wps:spPr>
                        <wps:txbx>
                          <w:txbxContent>
                            <w:p w:rsidR="00112521" w:rsidRPr="00A968BC" w:rsidRDefault="00112521" w:rsidP="007C3F07">
                              <w:pPr>
                                <w:jc w:val="center"/>
                                <w:rPr>
                                  <w:sz w:val="32"/>
                                </w:rPr>
                              </w:pPr>
                              <w:r w:rsidRPr="00A968BC">
                                <w:rPr>
                                  <w:rStyle w:val="dash041e005f0431005f044b005f0447005f043d005f044b005f0439005f005fchar1char1"/>
                                  <w:sz w:val="22"/>
                                  <w:szCs w:val="18"/>
                                </w:rPr>
                                <w:t xml:space="preserve">Обеспечение </w:t>
                              </w:r>
                              <w:proofErr w:type="gramStart"/>
                              <w:r w:rsidRPr="00A968BC">
                                <w:rPr>
                                  <w:rStyle w:val="dash041e005f0431005f044b005f0447005f043d005f044b005f0439005f005fchar1char1"/>
                                  <w:sz w:val="22"/>
                                  <w:szCs w:val="18"/>
                                </w:rPr>
                                <w:t>осознан</w:t>
                              </w:r>
                              <w:r>
                                <w:rPr>
                                  <w:rStyle w:val="dash041e005f0431005f044b005f0447005f043d005f044b005f0439005f005fchar1char1"/>
                                  <w:sz w:val="22"/>
                                  <w:szCs w:val="18"/>
                                </w:rPr>
                                <w:t>-</w:t>
                              </w:r>
                              <w:r w:rsidRPr="00A968BC">
                                <w:rPr>
                                  <w:rStyle w:val="dash041e005f0431005f044b005f0447005f043d005f044b005f0439005f005fchar1char1"/>
                                  <w:sz w:val="22"/>
                                  <w:szCs w:val="18"/>
                                </w:rPr>
                                <w:t>ного</w:t>
                              </w:r>
                              <w:proofErr w:type="gramEnd"/>
                              <w:r w:rsidRPr="00A968BC">
                                <w:rPr>
                                  <w:rStyle w:val="dash041e005f0431005f044b005f0447005f043d005f044b005f0439005f005fchar1char1"/>
                                  <w:sz w:val="22"/>
                                  <w:szCs w:val="18"/>
                                </w:rPr>
                                <w:t xml:space="preserve"> и</w:t>
                              </w:r>
                              <w:r w:rsidRPr="00A968BC">
                                <w:rPr>
                                  <w:rStyle w:val="dash041e005f0431005f044b005f0447005f043d005f044b005f0439005f005fchar1char1"/>
                                  <w:sz w:val="36"/>
                                  <w:szCs w:val="28"/>
                                </w:rPr>
                                <w:t xml:space="preserve"> </w:t>
                              </w:r>
                              <w:r w:rsidRPr="00A968BC">
                                <w:rPr>
                                  <w:rStyle w:val="dash041e005f0431005f044b005f0447005f043d005f044b005f0439005f005fchar1char1"/>
                                  <w:sz w:val="22"/>
                                  <w:szCs w:val="18"/>
                                </w:rPr>
                                <w:t>ответственного выбора</w:t>
                              </w:r>
                              <w:r w:rsidRPr="00A968BC">
                                <w:rPr>
                                  <w:rStyle w:val="dash041e005f0431005f044b005f0447005f043d005f044b005f0439005f005fchar1char1"/>
                                  <w:sz w:val="36"/>
                                  <w:szCs w:val="28"/>
                                </w:rPr>
                                <w:t xml:space="preserve"> </w:t>
                              </w:r>
                              <w:r w:rsidRPr="00A968BC">
                                <w:rPr>
                                  <w:rStyle w:val="dash041e005f0431005f044b005f0447005f043d005f044b005f0439005f005fchar1char1"/>
                                  <w:sz w:val="22"/>
                                  <w:szCs w:val="18"/>
                                </w:rPr>
                                <w:t>дальнейшей профессиональной сферы деятельности</w:t>
                              </w:r>
                            </w:p>
                          </w:txbxContent>
                        </wps:txbx>
                        <wps:bodyPr rot="0" vert="horz" wrap="square" lIns="91440" tIns="45720" rIns="91440" bIns="45720" anchor="t" anchorCtr="0" upright="1">
                          <a:noAutofit/>
                        </wps:bodyPr>
                      </wps:wsp>
                      <wps:wsp>
                        <wps:cNvPr id="29" name="Text Box 14"/>
                        <wps:cNvSpPr txBox="1">
                          <a:spLocks noChangeArrowheads="1"/>
                        </wps:cNvSpPr>
                        <wps:spPr bwMode="auto">
                          <a:xfrm>
                            <a:off x="3648075" y="1877359"/>
                            <a:ext cx="1937528" cy="1112319"/>
                          </a:xfrm>
                          <a:prstGeom prst="rect">
                            <a:avLst/>
                          </a:prstGeom>
                          <a:solidFill>
                            <a:srgbClr val="FFFFFF"/>
                          </a:solidFill>
                          <a:ln w="9525">
                            <a:solidFill>
                              <a:srgbClr val="000000"/>
                            </a:solidFill>
                            <a:miter lim="800000"/>
                            <a:headEnd/>
                            <a:tailEnd/>
                          </a:ln>
                        </wps:spPr>
                        <wps:txbx>
                          <w:txbxContent>
                            <w:p w:rsidR="00112521" w:rsidRPr="00A968BC" w:rsidRDefault="00112521" w:rsidP="00E36D2F">
                              <w:pPr>
                                <w:spacing w:after="0" w:line="240" w:lineRule="auto"/>
                                <w:jc w:val="center"/>
                                <w:rPr>
                                  <w:szCs w:val="18"/>
                                </w:rPr>
                              </w:pPr>
                              <w:r w:rsidRPr="00A968BC">
                                <w:rPr>
                                  <w:rStyle w:val="dash041e005f0431005f044b005f0447005f043d005f044b005f0439005f005fchar1char1"/>
                                  <w:sz w:val="22"/>
                                  <w:szCs w:val="18"/>
                                </w:rPr>
                                <w:t xml:space="preserve">Формирование </w:t>
                              </w:r>
                              <w:proofErr w:type="gramStart"/>
                              <w:r w:rsidRPr="00A968BC">
                                <w:rPr>
                                  <w:rStyle w:val="dash041e005f0431005f044b005f0447005f043d005f044b005f0439005f005fchar1char1"/>
                                  <w:sz w:val="22"/>
                                  <w:szCs w:val="18"/>
                                </w:rPr>
                                <w:t>комму</w:t>
                              </w:r>
                              <w:r>
                                <w:rPr>
                                  <w:rStyle w:val="dash041e005f0431005f044b005f0447005f043d005f044b005f0439005f005fchar1char1"/>
                                  <w:sz w:val="22"/>
                                  <w:szCs w:val="18"/>
                                </w:rPr>
                                <w:t>-</w:t>
                              </w:r>
                              <w:r w:rsidRPr="00A968BC">
                                <w:rPr>
                                  <w:rStyle w:val="dash041e005f0431005f044b005f0447005f043d005f044b005f0439005f005fchar1char1"/>
                                  <w:sz w:val="22"/>
                                  <w:szCs w:val="18"/>
                                </w:rPr>
                                <w:t>никативных</w:t>
                              </w:r>
                              <w:proofErr w:type="gramEnd"/>
                              <w:r w:rsidRPr="00A968BC">
                                <w:rPr>
                                  <w:rStyle w:val="dash041e005f0431005f044b005f0447005f043d005f044b005f0439005f005fchar1char1"/>
                                  <w:sz w:val="22"/>
                                  <w:szCs w:val="18"/>
                                </w:rPr>
                                <w:t xml:space="preserve"> навыков в</w:t>
                              </w:r>
                              <w:r>
                                <w:rPr>
                                  <w:rStyle w:val="dash041e005f0431005f044b005f0447005f043d005f044b005f0439005f005fchar1char1"/>
                                  <w:sz w:val="36"/>
                                  <w:szCs w:val="28"/>
                                </w:rPr>
                                <w:t> </w:t>
                              </w:r>
                              <w:r w:rsidRPr="00A968BC">
                                <w:rPr>
                                  <w:rStyle w:val="dash041e005f0431005f044b005f0447005f043d005f044b005f0439005f005fchar1char1"/>
                                  <w:sz w:val="22"/>
                                  <w:szCs w:val="18"/>
                                </w:rPr>
                                <w:t>разновозрастной среде и среде</w:t>
                              </w:r>
                              <w:r w:rsidRPr="00A968BC">
                                <w:rPr>
                                  <w:rStyle w:val="dash041e005f0431005f044b005f0447005f043d005f044b005f0439005f005fchar1char1"/>
                                  <w:sz w:val="36"/>
                                  <w:szCs w:val="28"/>
                                </w:rPr>
                                <w:t xml:space="preserve"> </w:t>
                              </w:r>
                              <w:r w:rsidRPr="00A968BC">
                                <w:rPr>
                                  <w:rStyle w:val="dash041e005f0431005f044b005f0447005f043d005f044b005f0439005f005fchar1char1"/>
                                  <w:sz w:val="22"/>
                                  <w:szCs w:val="18"/>
                                </w:rPr>
                                <w:t>сверстников</w:t>
                              </w:r>
                            </w:p>
                            <w:p w:rsidR="00112521" w:rsidRPr="00A968BC" w:rsidRDefault="00112521" w:rsidP="007C3F07">
                              <w:pPr>
                                <w:jc w:val="center"/>
                                <w:rPr>
                                  <w:sz w:val="32"/>
                                </w:rPr>
                              </w:pPr>
                            </w:p>
                          </w:txbxContent>
                        </wps:txbx>
                        <wps:bodyPr rot="0" vert="horz" wrap="square" lIns="91440" tIns="45720" rIns="91440" bIns="45720" anchor="t" anchorCtr="0" upright="1">
                          <a:noAutofit/>
                        </wps:bodyPr>
                      </wps:wsp>
                      <wps:wsp>
                        <wps:cNvPr id="30" name="Text Box 15"/>
                        <wps:cNvSpPr txBox="1">
                          <a:spLocks noChangeArrowheads="1"/>
                        </wps:cNvSpPr>
                        <wps:spPr bwMode="auto">
                          <a:xfrm>
                            <a:off x="3794712" y="2856264"/>
                            <a:ext cx="1637062" cy="876894"/>
                          </a:xfrm>
                          <a:prstGeom prst="rect">
                            <a:avLst/>
                          </a:prstGeom>
                          <a:solidFill>
                            <a:srgbClr val="FFFFFF"/>
                          </a:solidFill>
                          <a:ln w="9525">
                            <a:solidFill>
                              <a:srgbClr val="000000"/>
                            </a:solidFill>
                            <a:miter lim="800000"/>
                            <a:headEnd/>
                            <a:tailEnd/>
                          </a:ln>
                        </wps:spPr>
                        <wps:txbx>
                          <w:txbxContent>
                            <w:p w:rsidR="00112521" w:rsidRPr="00A968BC" w:rsidRDefault="00112521" w:rsidP="007C3F07">
                              <w:pPr>
                                <w:jc w:val="center"/>
                              </w:pPr>
                              <w:r w:rsidRPr="00A968BC">
                                <w:rPr>
                                  <w:rStyle w:val="dash041e005f0431005f044b005f0447005f043d005f044b005f0439005f005fchar1char1"/>
                                  <w:sz w:val="22"/>
                                  <w:szCs w:val="18"/>
                                </w:rPr>
                                <w:t>Поддержка детских объед</w:t>
                              </w:r>
                              <w:r>
                                <w:rPr>
                                  <w:rStyle w:val="dash041e005f0431005f044b005f0447005f043d005f044b005f0439005f005fchar1char1"/>
                                  <w:sz w:val="22"/>
                                  <w:szCs w:val="18"/>
                                </w:rPr>
                                <w:t>инений и </w:t>
                              </w:r>
                              <w:r w:rsidRPr="00A968BC">
                                <w:rPr>
                                  <w:rStyle w:val="dash041e005f0431005f044b005f0447005f043d005f044b005f0439005f005fchar1char1"/>
                                  <w:sz w:val="22"/>
                                  <w:szCs w:val="18"/>
                                </w:rPr>
                                <w:t>ученического самоуправления</w:t>
                              </w:r>
                            </w:p>
                            <w:p w:rsidR="00112521" w:rsidRPr="00D47933" w:rsidRDefault="00112521" w:rsidP="007C3F07"/>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31" o:spid="_x0000_s1035" editas="canvas" style="position:absolute;margin-left:40.35pt;margin-top:13.4pt;width:459pt;height:318.75pt;z-index:251651072;mso-position-horizontal-relative:char;mso-position-vertical-relative:line" coordsize="58293,40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">
                <v:shape id="_x0000_s1036" type="#_x0000_t75" style="position:absolute;width:58293;height:40474;visibility:visible;mso-wrap-style:square">
                  <v:fill o:detectmouseclick="t"/>
                  <v:path o:connecttype="none"/>
                </v:shape>
                <v:shape id="Text Box 5" o:spid="_x0000_s1037" type="#_x0000_t202" style="position:absolute;top:1140;width:14848;height:9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rsidR="00112521" w:rsidRPr="00A968BC" w:rsidRDefault="00112521" w:rsidP="007C3F07">
                        <w:pPr>
                          <w:jc w:val="center"/>
                          <w:rPr>
                            <w:rStyle w:val="dash041e005f0431005f044b005f0447005f043d005f044b005f0439005f005fchar1char1"/>
                            <w:sz w:val="22"/>
                            <w:szCs w:val="18"/>
                          </w:rPr>
                        </w:pPr>
                        <w:r>
                          <w:rPr>
                            <w:rStyle w:val="dash041e005f0431005f044b005f0447005f043d005f044b005f0439005f005fchar1char1"/>
                            <w:sz w:val="22"/>
                            <w:szCs w:val="18"/>
                          </w:rPr>
                          <w:t>Сохранение и </w:t>
                        </w:r>
                        <w:r w:rsidRPr="00A968BC">
                          <w:rPr>
                            <w:rStyle w:val="dash041e005f0431005f044b005f0447005f043d005f044b005f0439005f005fchar1char1"/>
                            <w:sz w:val="22"/>
                            <w:szCs w:val="18"/>
                          </w:rPr>
                          <w:t>укрепление</w:t>
                        </w:r>
                        <w:r w:rsidRPr="00A968BC">
                          <w:rPr>
                            <w:rStyle w:val="dash041e005f0431005f044b005f0447005f043d005f044b005f0439005f005fchar1char1"/>
                            <w:sz w:val="36"/>
                            <w:szCs w:val="28"/>
                          </w:rPr>
                          <w:t xml:space="preserve"> </w:t>
                        </w:r>
                        <w:r w:rsidRPr="00A968BC">
                          <w:rPr>
                            <w:rStyle w:val="dash041e005f0431005f044b005f0447005f043d005f044b005f0439005f005fchar1char1"/>
                            <w:sz w:val="22"/>
                            <w:szCs w:val="18"/>
                          </w:rPr>
                          <w:t>психологического</w:t>
                        </w:r>
                      </w:p>
                      <w:p w:rsidR="00112521" w:rsidRPr="00A968BC" w:rsidRDefault="00112521" w:rsidP="007C3F07">
                        <w:pPr>
                          <w:jc w:val="center"/>
                          <w:rPr>
                            <w:sz w:val="32"/>
                          </w:rPr>
                        </w:pPr>
                        <w:r w:rsidRPr="00A968BC">
                          <w:rPr>
                            <w:rStyle w:val="dash041e005f0431005f044b005f0447005f043d005f044b005f0439005f005fchar1char1"/>
                            <w:sz w:val="22"/>
                            <w:szCs w:val="18"/>
                          </w:rPr>
                          <w:t>здоровья</w:t>
                        </w:r>
                      </w:p>
                      <w:p w:rsidR="00112521" w:rsidRPr="008B2F5B" w:rsidRDefault="00112521" w:rsidP="007C3F07">
                        <w:pPr>
                          <w:jc w:val="center"/>
                        </w:pPr>
                      </w:p>
                    </w:txbxContent>
                  </v:textbox>
                </v:shape>
                <v:shape id="Text Box 6" o:spid="_x0000_s1038" type="#_x0000_t202" style="position:absolute;left:22863;width:11424;height:9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112521" w:rsidRPr="00A968BC" w:rsidRDefault="00112521" w:rsidP="007C3F07">
                        <w:pPr>
                          <w:jc w:val="center"/>
                        </w:pPr>
                        <w:r w:rsidRPr="00A968BC">
                          <w:rPr>
                            <w:rStyle w:val="dash041e005f0431005f044b005f0447005f043d005f044b005f0439005f005fchar1char1"/>
                            <w:sz w:val="22"/>
                            <w:szCs w:val="22"/>
                          </w:rPr>
                          <w:t>Мониторинг возможностей и способностей обучающихся</w:t>
                        </w:r>
                      </w:p>
                    </w:txbxContent>
                  </v:textbox>
                </v:shape>
                <v:shape id="Text Box 7" o:spid="_x0000_s1039" type="#_x0000_t202" style="position:absolute;left:41007;top:1123;width:16087;height:9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rsidR="00112521" w:rsidRPr="00A968BC" w:rsidRDefault="00112521" w:rsidP="007C3F07">
                        <w:pPr>
                          <w:jc w:val="center"/>
                        </w:pPr>
                        <w:r w:rsidRPr="00A968BC">
                          <w:rPr>
                            <w:rStyle w:val="dash041e005f0431005f044b005f0447005f043d005f044b005f0439005f005fchar1char1"/>
                            <w:sz w:val="22"/>
                            <w:szCs w:val="22"/>
                          </w:rPr>
                          <w:t>Психолого-педаго</w:t>
                        </w:r>
                        <w:r>
                          <w:rPr>
                            <w:rStyle w:val="dash041e005f0431005f044b005f0447005f043d005f044b005f0439005f005fchar1char1"/>
                            <w:sz w:val="22"/>
                            <w:szCs w:val="22"/>
                          </w:rPr>
                          <w:t>-</w:t>
                        </w:r>
                        <w:r w:rsidRPr="00A968BC">
                          <w:rPr>
                            <w:rStyle w:val="dash041e005f0431005f044b005f0447005f043d005f044b005f0439005f005fchar1char1"/>
                            <w:sz w:val="22"/>
                            <w:szCs w:val="22"/>
                          </w:rPr>
                          <w:t xml:space="preserve">гическая поддержка участников </w:t>
                        </w:r>
                        <w:proofErr w:type="gramStart"/>
                        <w:r w:rsidRPr="00A968BC">
                          <w:rPr>
                            <w:rStyle w:val="dash041e005f0431005f044b005f0447005f043d005f044b005f0439005f005fchar1char1"/>
                            <w:sz w:val="22"/>
                            <w:szCs w:val="22"/>
                          </w:rPr>
                          <w:t>олим-пиадного</w:t>
                        </w:r>
                        <w:proofErr w:type="gramEnd"/>
                        <w:r w:rsidRPr="00A968BC">
                          <w:rPr>
                            <w:rStyle w:val="dash041e005f0431005f044b005f0447005f043d005f044b005f0439005f005fchar1char1"/>
                            <w:sz w:val="22"/>
                            <w:szCs w:val="22"/>
                          </w:rPr>
                          <w:t xml:space="preserve"> движения</w:t>
                        </w:r>
                      </w:p>
                    </w:txbxContent>
                  </v:textbox>
                </v:shape>
                <v:shape id="Text Box 8" o:spid="_x0000_s1040" type="#_x0000_t202" style="position:absolute;left:22386;top:24452;width:11423;height:8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112521" w:rsidRPr="00A968BC" w:rsidRDefault="00112521" w:rsidP="007C3F07">
                        <w:pPr>
                          <w:jc w:val="center"/>
                          <w:rPr>
                            <w:szCs w:val="18"/>
                          </w:rPr>
                        </w:pPr>
                        <w:r w:rsidRPr="00A968BC">
                          <w:rPr>
                            <w:rStyle w:val="dash041e005f0431005f044b005f0447005f043d005f044b005f0439005f005fchar1char1"/>
                            <w:sz w:val="22"/>
                            <w:szCs w:val="18"/>
                          </w:rPr>
                          <w:t>В</w:t>
                        </w:r>
                        <w:r>
                          <w:rPr>
                            <w:rStyle w:val="dash041e005f0431005f044b005f0447005f043d005f044b005f0439005f005fchar1char1"/>
                            <w:sz w:val="22"/>
                            <w:szCs w:val="18"/>
                          </w:rPr>
                          <w:t>ыявление и </w:t>
                        </w:r>
                        <w:r w:rsidRPr="00A968BC">
                          <w:rPr>
                            <w:rStyle w:val="dash041e005f0431005f044b005f0447005f043d005f044b005f0439005f005fchar1char1"/>
                            <w:sz w:val="22"/>
                            <w:szCs w:val="18"/>
                          </w:rPr>
                          <w:t>поддержка одарённых детей</w:t>
                        </w:r>
                      </w:p>
                    </w:txbxContent>
                  </v:textbox>
                </v:shape>
                <v:shape id="Text Box 9" o:spid="_x0000_s1041" type="#_x0000_t202" style="position:absolute;left:21722;top:10268;width:13464;height:10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112521" w:rsidRPr="00A968BC" w:rsidRDefault="00112521" w:rsidP="007C3F07">
                        <w:pPr>
                          <w:jc w:val="center"/>
                        </w:pPr>
                        <w:r>
                          <w:rPr>
                            <w:rStyle w:val="dash041e005f0431005f044b005f0447005f043d005f044b005f0439005f005fchar1char1"/>
                            <w:sz w:val="22"/>
                            <w:szCs w:val="22"/>
                          </w:rPr>
                          <w:t>Выявление и </w:t>
                        </w:r>
                        <w:r w:rsidRPr="00A968BC">
                          <w:rPr>
                            <w:rStyle w:val="dash041e005f0431005f044b005f0447005f043d005f044b005f0439005f005fchar1char1"/>
                            <w:sz w:val="22"/>
                            <w:szCs w:val="22"/>
                          </w:rPr>
                          <w:t>поддержка детей с особыми образовательными потребностями</w:t>
                        </w:r>
                      </w:p>
                    </w:txbxContent>
                  </v:textbox>
                </v:shape>
                <v:shape id="Text Box 10" o:spid="_x0000_s1042" type="#_x0000_t202" style="position:absolute;left:1141;top:9146;width:14849;height:9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rsidR="00112521" w:rsidRPr="00A968BC" w:rsidRDefault="00112521" w:rsidP="007C3F07">
                        <w:pPr>
                          <w:jc w:val="center"/>
                        </w:pPr>
                        <w:r w:rsidRPr="00A968BC">
                          <w:rPr>
                            <w:rStyle w:val="dash041e005f0431005f044b005f0447005f043d005f044b005f0439005f005fchar1char1"/>
                            <w:sz w:val="22"/>
                            <w:szCs w:val="22"/>
                          </w:rPr>
                          <w:t>Ф</w:t>
                        </w:r>
                        <w:r>
                          <w:rPr>
                            <w:rStyle w:val="dash041e005f0431005f044b005f0447005f043d005f044b005f0439005f005fchar1char1"/>
                            <w:sz w:val="22"/>
                            <w:szCs w:val="22"/>
                          </w:rPr>
                          <w:t>ормирование ценности здоровья и </w:t>
                        </w:r>
                        <w:r w:rsidRPr="00A968BC">
                          <w:rPr>
                            <w:rStyle w:val="dash041e005f0431005f044b005f0447005f043d005f044b005f0439005f005fchar1char1"/>
                            <w:sz w:val="22"/>
                            <w:szCs w:val="22"/>
                          </w:rPr>
                          <w:t>безопасного образа жизни</w:t>
                        </w:r>
                      </w:p>
                    </w:txbxContent>
                  </v:textbox>
                </v:shape>
                <v:shape id="Text Box 11" o:spid="_x0000_s1043" type="#_x0000_t202" style="position:absolute;left:2194;top:17488;width:14840;height:1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rsidR="00112521" w:rsidRPr="00A968BC" w:rsidRDefault="00112521" w:rsidP="007C3F07">
                        <w:pPr>
                          <w:jc w:val="center"/>
                        </w:pPr>
                        <w:r w:rsidRPr="00A968BC">
                          <w:rPr>
                            <w:rStyle w:val="dash041e005f0431005f044b005f0447005f043d005f044b005f0439005f005fchar1char1"/>
                            <w:sz w:val="22"/>
                            <w:szCs w:val="22"/>
                          </w:rPr>
                          <w:t>Развитие экологической культуры</w:t>
                        </w:r>
                      </w:p>
                      <w:p w:rsidR="00112521" w:rsidRPr="004B0EA5" w:rsidRDefault="00112521" w:rsidP="007C3F07">
                        <w:pPr>
                          <w:jc w:val="center"/>
                        </w:pPr>
                      </w:p>
                    </w:txbxContent>
                  </v:textbox>
                </v:shape>
                <v:shape id="Text Box 12" o:spid="_x0000_s1044" type="#_x0000_t202" style="position:absolute;left:3643;top:27028;width:14840;height:9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H8UA&#10;AADbAAAADwAAAGRycy9kb3ducmV2LnhtbESPW2sCMRSE3wv+h3AEX4pmtcXLapQitOhbvaCvh81x&#10;d3Fzsk3Sdf33Rij0cZiZb5jFqjWVaMj50rKC4SABQZxZXXKu4Hj47E9B+ICssbJMCu7kYbXsvCww&#10;1fbGO2r2IRcRwj5FBUUIdSqlzwoy6Ae2Jo7exTqDIUqXS+3wFuGmkqMkGUuDJceFAmtaF5Rd979G&#10;wfR905z99u37lI0v1Sy8TpqvH6dUr9t+zEEEasN/+K+90QpGE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t4fxQAAANsAAAAPAAAAAAAAAAAAAAAAAJgCAABkcnMv&#10;ZG93bnJldi54bWxQSwUGAAAAAAQABAD1AAAAigMAAAAA&#10;">
                  <v:textbox>
                    <w:txbxContent>
                      <w:p w:rsidR="00112521" w:rsidRPr="00A968BC" w:rsidRDefault="00112521" w:rsidP="007C3F07">
                        <w:pPr>
                          <w:jc w:val="center"/>
                        </w:pPr>
                        <w:r w:rsidRPr="00A968BC">
                          <w:rPr>
                            <w:rStyle w:val="dash041e005f0431005f044b005f0447005f043d005f044b005f0439005f005fchar1char1"/>
                            <w:sz w:val="22"/>
                            <w:szCs w:val="22"/>
                          </w:rPr>
                          <w:t>Д</w:t>
                        </w:r>
                        <w:r>
                          <w:rPr>
                            <w:rStyle w:val="dash041e005f0431005f044b005f0447005f043d005f044b005f0439005f005fchar1char1"/>
                            <w:sz w:val="22"/>
                            <w:szCs w:val="22"/>
                          </w:rPr>
                          <w:t>ифференциация и </w:t>
                        </w:r>
                        <w:r w:rsidRPr="00A968BC">
                          <w:rPr>
                            <w:rStyle w:val="dash041e005f0431005f044b005f0447005f043d005f044b005f0439005f005fchar1char1"/>
                            <w:sz w:val="22"/>
                            <w:szCs w:val="22"/>
                          </w:rPr>
                          <w:t>индивидуализация обучения</w:t>
                        </w:r>
                      </w:p>
                      <w:p w:rsidR="00112521" w:rsidRPr="00073B37" w:rsidRDefault="00112521" w:rsidP="007C3F07"/>
                    </w:txbxContent>
                  </v:textbox>
                </v:shape>
                <v:shape id="Text Box 13" o:spid="_x0000_s1045" type="#_x0000_t202" style="position:absolute;left:40141;top:9146;width:16476;height:10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112521" w:rsidRPr="00A968BC" w:rsidRDefault="00112521" w:rsidP="007C3F07">
                        <w:pPr>
                          <w:jc w:val="center"/>
                          <w:rPr>
                            <w:sz w:val="32"/>
                          </w:rPr>
                        </w:pPr>
                        <w:r w:rsidRPr="00A968BC">
                          <w:rPr>
                            <w:rStyle w:val="dash041e005f0431005f044b005f0447005f043d005f044b005f0439005f005fchar1char1"/>
                            <w:sz w:val="22"/>
                            <w:szCs w:val="18"/>
                          </w:rPr>
                          <w:t xml:space="preserve">Обеспечение </w:t>
                        </w:r>
                        <w:proofErr w:type="gramStart"/>
                        <w:r w:rsidRPr="00A968BC">
                          <w:rPr>
                            <w:rStyle w:val="dash041e005f0431005f044b005f0447005f043d005f044b005f0439005f005fchar1char1"/>
                            <w:sz w:val="22"/>
                            <w:szCs w:val="18"/>
                          </w:rPr>
                          <w:t>осознан</w:t>
                        </w:r>
                        <w:r>
                          <w:rPr>
                            <w:rStyle w:val="dash041e005f0431005f044b005f0447005f043d005f044b005f0439005f005fchar1char1"/>
                            <w:sz w:val="22"/>
                            <w:szCs w:val="18"/>
                          </w:rPr>
                          <w:t>-</w:t>
                        </w:r>
                        <w:r w:rsidRPr="00A968BC">
                          <w:rPr>
                            <w:rStyle w:val="dash041e005f0431005f044b005f0447005f043d005f044b005f0439005f005fchar1char1"/>
                            <w:sz w:val="22"/>
                            <w:szCs w:val="18"/>
                          </w:rPr>
                          <w:t>ного</w:t>
                        </w:r>
                        <w:proofErr w:type="gramEnd"/>
                        <w:r w:rsidRPr="00A968BC">
                          <w:rPr>
                            <w:rStyle w:val="dash041e005f0431005f044b005f0447005f043d005f044b005f0439005f005fchar1char1"/>
                            <w:sz w:val="22"/>
                            <w:szCs w:val="18"/>
                          </w:rPr>
                          <w:t xml:space="preserve"> и</w:t>
                        </w:r>
                        <w:r w:rsidRPr="00A968BC">
                          <w:rPr>
                            <w:rStyle w:val="dash041e005f0431005f044b005f0447005f043d005f044b005f0439005f005fchar1char1"/>
                            <w:sz w:val="36"/>
                            <w:szCs w:val="28"/>
                          </w:rPr>
                          <w:t xml:space="preserve"> </w:t>
                        </w:r>
                        <w:r w:rsidRPr="00A968BC">
                          <w:rPr>
                            <w:rStyle w:val="dash041e005f0431005f044b005f0447005f043d005f044b005f0439005f005fchar1char1"/>
                            <w:sz w:val="22"/>
                            <w:szCs w:val="18"/>
                          </w:rPr>
                          <w:t>ответственного выбора</w:t>
                        </w:r>
                        <w:r w:rsidRPr="00A968BC">
                          <w:rPr>
                            <w:rStyle w:val="dash041e005f0431005f044b005f0447005f043d005f044b005f0439005f005fchar1char1"/>
                            <w:sz w:val="36"/>
                            <w:szCs w:val="28"/>
                          </w:rPr>
                          <w:t xml:space="preserve"> </w:t>
                        </w:r>
                        <w:r w:rsidRPr="00A968BC">
                          <w:rPr>
                            <w:rStyle w:val="dash041e005f0431005f044b005f0447005f043d005f044b005f0439005f005fchar1char1"/>
                            <w:sz w:val="22"/>
                            <w:szCs w:val="18"/>
                          </w:rPr>
                          <w:t>дальнейшей профессиональной сферы деятельности</w:t>
                        </w:r>
                      </w:p>
                    </w:txbxContent>
                  </v:textbox>
                </v:shape>
                <v:shape id="Text Box 14" o:spid="_x0000_s1046" type="#_x0000_t202" style="position:absolute;left:36480;top:18773;width:19376;height:11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rsidR="00112521" w:rsidRPr="00A968BC" w:rsidRDefault="00112521" w:rsidP="00E36D2F">
                        <w:pPr>
                          <w:spacing w:after="0" w:line="240" w:lineRule="auto"/>
                          <w:jc w:val="center"/>
                          <w:rPr>
                            <w:szCs w:val="18"/>
                          </w:rPr>
                        </w:pPr>
                        <w:r w:rsidRPr="00A968BC">
                          <w:rPr>
                            <w:rStyle w:val="dash041e005f0431005f044b005f0447005f043d005f044b005f0439005f005fchar1char1"/>
                            <w:sz w:val="22"/>
                            <w:szCs w:val="18"/>
                          </w:rPr>
                          <w:t xml:space="preserve">Формирование </w:t>
                        </w:r>
                        <w:proofErr w:type="gramStart"/>
                        <w:r w:rsidRPr="00A968BC">
                          <w:rPr>
                            <w:rStyle w:val="dash041e005f0431005f044b005f0447005f043d005f044b005f0439005f005fchar1char1"/>
                            <w:sz w:val="22"/>
                            <w:szCs w:val="18"/>
                          </w:rPr>
                          <w:t>комму</w:t>
                        </w:r>
                        <w:r>
                          <w:rPr>
                            <w:rStyle w:val="dash041e005f0431005f044b005f0447005f043d005f044b005f0439005f005fchar1char1"/>
                            <w:sz w:val="22"/>
                            <w:szCs w:val="18"/>
                          </w:rPr>
                          <w:t>-</w:t>
                        </w:r>
                        <w:r w:rsidRPr="00A968BC">
                          <w:rPr>
                            <w:rStyle w:val="dash041e005f0431005f044b005f0447005f043d005f044b005f0439005f005fchar1char1"/>
                            <w:sz w:val="22"/>
                            <w:szCs w:val="18"/>
                          </w:rPr>
                          <w:t>никативных</w:t>
                        </w:r>
                        <w:proofErr w:type="gramEnd"/>
                        <w:r w:rsidRPr="00A968BC">
                          <w:rPr>
                            <w:rStyle w:val="dash041e005f0431005f044b005f0447005f043d005f044b005f0439005f005fchar1char1"/>
                            <w:sz w:val="22"/>
                            <w:szCs w:val="18"/>
                          </w:rPr>
                          <w:t xml:space="preserve"> навыков в</w:t>
                        </w:r>
                        <w:r>
                          <w:rPr>
                            <w:rStyle w:val="dash041e005f0431005f044b005f0447005f043d005f044b005f0439005f005fchar1char1"/>
                            <w:sz w:val="36"/>
                            <w:szCs w:val="28"/>
                          </w:rPr>
                          <w:t> </w:t>
                        </w:r>
                        <w:r w:rsidRPr="00A968BC">
                          <w:rPr>
                            <w:rStyle w:val="dash041e005f0431005f044b005f0447005f043d005f044b005f0439005f005fchar1char1"/>
                            <w:sz w:val="22"/>
                            <w:szCs w:val="18"/>
                          </w:rPr>
                          <w:t>разновозрастной среде и среде</w:t>
                        </w:r>
                        <w:r w:rsidRPr="00A968BC">
                          <w:rPr>
                            <w:rStyle w:val="dash041e005f0431005f044b005f0447005f043d005f044b005f0439005f005fchar1char1"/>
                            <w:sz w:val="36"/>
                            <w:szCs w:val="28"/>
                          </w:rPr>
                          <w:t xml:space="preserve"> </w:t>
                        </w:r>
                        <w:r w:rsidRPr="00A968BC">
                          <w:rPr>
                            <w:rStyle w:val="dash041e005f0431005f044b005f0447005f043d005f044b005f0439005f005fchar1char1"/>
                            <w:sz w:val="22"/>
                            <w:szCs w:val="18"/>
                          </w:rPr>
                          <w:t>сверстников</w:t>
                        </w:r>
                      </w:p>
                      <w:p w:rsidR="00112521" w:rsidRPr="00A968BC" w:rsidRDefault="00112521" w:rsidP="007C3F07">
                        <w:pPr>
                          <w:jc w:val="center"/>
                          <w:rPr>
                            <w:sz w:val="32"/>
                          </w:rPr>
                        </w:pPr>
                      </w:p>
                    </w:txbxContent>
                  </v:textbox>
                </v:shape>
                <v:shape id="Text Box 15" o:spid="_x0000_s1047" type="#_x0000_t202" style="position:absolute;left:37947;top:28562;width:16370;height:8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112521" w:rsidRPr="00A968BC" w:rsidRDefault="00112521" w:rsidP="007C3F07">
                        <w:pPr>
                          <w:jc w:val="center"/>
                        </w:pPr>
                        <w:r w:rsidRPr="00A968BC">
                          <w:rPr>
                            <w:rStyle w:val="dash041e005f0431005f044b005f0447005f043d005f044b005f0439005f005fchar1char1"/>
                            <w:sz w:val="22"/>
                            <w:szCs w:val="18"/>
                          </w:rPr>
                          <w:t>Поддержка детских объед</w:t>
                        </w:r>
                        <w:r>
                          <w:rPr>
                            <w:rStyle w:val="dash041e005f0431005f044b005f0447005f043d005f044b005f0439005f005fchar1char1"/>
                            <w:sz w:val="22"/>
                            <w:szCs w:val="18"/>
                          </w:rPr>
                          <w:t>инений и </w:t>
                        </w:r>
                        <w:r w:rsidRPr="00A968BC">
                          <w:rPr>
                            <w:rStyle w:val="dash041e005f0431005f044b005f0447005f043d005f044b005f0439005f005fchar1char1"/>
                            <w:sz w:val="22"/>
                            <w:szCs w:val="18"/>
                          </w:rPr>
                          <w:t>ученического самоуправления</w:t>
                        </w:r>
                      </w:p>
                      <w:p w:rsidR="00112521" w:rsidRPr="00D47933" w:rsidRDefault="00112521" w:rsidP="007C3F07"/>
                    </w:txbxContent>
                  </v:textbox>
                </v:shape>
                <w10:wrap anchory="line"/>
              </v:group>
            </w:pict>
          </mc:Fallback>
        </mc:AlternateContent>
      </w:r>
      <w:r w:rsidR="007C3F07">
        <w:rPr>
          <w:rFonts w:ascii="Times New Roman" w:eastAsia="Times New Roman" w:hAnsi="Times New Roman" w:cs="Times New Roman"/>
          <w:b/>
          <w:noProof/>
          <w:sz w:val="24"/>
          <w:szCs w:val="24"/>
          <w:lang w:eastAsia="ru-RU"/>
        </w:rPr>
        <mc:AlternateContent>
          <mc:Choice Requires="wps">
            <w:drawing>
              <wp:inline distT="0" distB="0" distL="0" distR="0">
                <wp:extent cx="5829300" cy="3543300"/>
                <wp:effectExtent l="0" t="0" r="0" b="0"/>
                <wp:docPr id="1" name="Прямоугольник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29300" cy="354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4BC315" id="Прямоугольник 1" o:spid="_x0000_s1026" style="width:459pt;height:2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" filled="f" stroked="f">
                <o:lock v:ext="edit" aspectratio="t"/>
                <w10:anchorlock/>
              </v:rect>
            </w:pict>
          </mc:Fallback>
        </mc:AlternateContent>
      </w:r>
    </w:p>
    <w:p w:rsidR="007C3F07" w:rsidRPr="007C3F07" w:rsidRDefault="007C3F07" w:rsidP="007C3F07">
      <w:pPr>
        <w:spacing w:after="0" w:line="240" w:lineRule="auto"/>
        <w:ind w:firstLine="709"/>
        <w:jc w:val="both"/>
        <w:rPr>
          <w:rFonts w:ascii="Times New Roman" w:eastAsia="Times New Roman" w:hAnsi="Times New Roman" w:cs="Times New Roman"/>
          <w:sz w:val="24"/>
          <w:szCs w:val="24"/>
          <w:lang w:eastAsia="ru-RU"/>
        </w:rPr>
      </w:pPr>
    </w:p>
    <w:p w:rsidR="007C3F07" w:rsidRPr="007C3F07" w:rsidRDefault="007C3F07" w:rsidP="007C3F07">
      <w:pPr>
        <w:spacing w:after="0" w:line="240" w:lineRule="auto"/>
        <w:jc w:val="center"/>
        <w:rPr>
          <w:rFonts w:ascii="Times New Roman" w:eastAsia="Times New Roman" w:hAnsi="Times New Roman" w:cs="Times New Roman"/>
          <w:sz w:val="24"/>
          <w:szCs w:val="24"/>
          <w:lang w:eastAsia="ru-RU"/>
        </w:rPr>
      </w:pPr>
    </w:p>
    <w:p w:rsidR="007C3F07" w:rsidRPr="007C3F07" w:rsidRDefault="007C3F07" w:rsidP="007C3F07">
      <w:pPr>
        <w:spacing w:after="0" w:line="240" w:lineRule="auto"/>
        <w:jc w:val="center"/>
        <w:rPr>
          <w:rFonts w:ascii="Times New Roman" w:eastAsia="Times New Roman" w:hAnsi="Times New Roman" w:cs="Times New Roman"/>
          <w:sz w:val="20"/>
          <w:szCs w:val="20"/>
          <w:lang w:eastAsia="ru-RU"/>
        </w:rPr>
      </w:pPr>
      <w:r w:rsidRPr="007C3F07">
        <w:rPr>
          <w:rFonts w:ascii="Times New Roman" w:eastAsia="Times New Roman" w:hAnsi="Times New Roman" w:cs="Times New Roman"/>
          <w:b/>
          <w:sz w:val="20"/>
          <w:szCs w:val="20"/>
          <w:lang w:eastAsia="ru-RU"/>
        </w:rPr>
        <w:t>Рис. 9.</w:t>
      </w:r>
      <w:r w:rsidRPr="007C3F07">
        <w:rPr>
          <w:rFonts w:ascii="Times New Roman" w:eastAsia="Times New Roman" w:hAnsi="Times New Roman" w:cs="Times New Roman"/>
          <w:sz w:val="20"/>
          <w:szCs w:val="20"/>
          <w:lang w:eastAsia="ru-RU"/>
        </w:rPr>
        <w:t xml:space="preserve"> Уровни психолого-педагогического сопровождения</w:t>
      </w:r>
    </w:p>
    <w:p w:rsidR="007C3F07" w:rsidRPr="007C3F07" w:rsidRDefault="007C3F07" w:rsidP="007C3F07">
      <w:pPr>
        <w:spacing w:after="0"/>
        <w:ind w:firstLine="709"/>
        <w:jc w:val="both"/>
        <w:rPr>
          <w:rFonts w:ascii="Times New Roman" w:eastAsia="Times New Roman" w:hAnsi="Times New Roman" w:cs="Times New Roman"/>
          <w:b/>
          <w:sz w:val="24"/>
          <w:szCs w:val="24"/>
          <w:lang w:eastAsia="ru-RU"/>
        </w:rPr>
      </w:pPr>
      <w:r w:rsidRPr="007C3F07">
        <w:rPr>
          <w:rFonts w:ascii="Times New Roman" w:eastAsia="Times New Roman" w:hAnsi="Times New Roman" w:cs="Times New Roman"/>
          <w:sz w:val="24"/>
          <w:szCs w:val="24"/>
          <w:lang w:eastAsia="ru-RU"/>
        </w:rPr>
        <w:t xml:space="preserve">Механизмы создания психолого-педагогических условий реализации основной образовательной программы основного общего образования в каждом конкретном образовательном учреждении могут быть различны. Однако неотъемлемой частью деятельности психологической службы в аспекте ФГОС становятся </w:t>
      </w:r>
      <w:r w:rsidRPr="007C3F07">
        <w:rPr>
          <w:rFonts w:ascii="Times New Roman" w:eastAsia="Times New Roman" w:hAnsi="Times New Roman" w:cs="Times New Roman"/>
          <w:b/>
          <w:sz w:val="24"/>
          <w:szCs w:val="24"/>
          <w:lang w:eastAsia="ru-RU"/>
        </w:rPr>
        <w:t>следующие направления:</w:t>
      </w:r>
    </w:p>
    <w:p w:rsidR="007C3F07" w:rsidRPr="007C3F07" w:rsidRDefault="007C3F07" w:rsidP="00BB3016">
      <w:pPr>
        <w:numPr>
          <w:ilvl w:val="0"/>
          <w:numId w:val="177"/>
        </w:numPr>
        <w:tabs>
          <w:tab w:val="left" w:pos="0"/>
        </w:tabs>
        <w:spacing w:after="0" w:line="240" w:lineRule="auto"/>
        <w:ind w:left="0" w:firstLine="709"/>
        <w:contextualSpacing/>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b/>
          <w:bCs/>
          <w:sz w:val="24"/>
          <w:szCs w:val="24"/>
          <w:lang w:eastAsia="ru-RU"/>
        </w:rPr>
        <w:t>Сопровождение внедрения ФГОС.</w:t>
      </w:r>
      <w:r w:rsidRPr="007C3F07">
        <w:rPr>
          <w:rFonts w:ascii="Times New Roman" w:eastAsia="Times New Roman" w:hAnsi="Times New Roman" w:cs="Times New Roman"/>
          <w:sz w:val="24"/>
          <w:szCs w:val="24"/>
          <w:lang w:eastAsia="ru-RU"/>
        </w:rPr>
        <w:t xml:space="preserve"> Просвещение </w:t>
      </w:r>
      <w:r w:rsidRPr="007C3F07">
        <w:rPr>
          <w:rFonts w:ascii="Times New Roman" w:eastAsia="Times New Roman" w:hAnsi="Times New Roman" w:cs="Times New Roman"/>
          <w:b/>
          <w:bCs/>
          <w:sz w:val="24"/>
          <w:szCs w:val="24"/>
          <w:lang w:eastAsia="ru-RU"/>
        </w:rPr>
        <w:t xml:space="preserve">педагогов </w:t>
      </w:r>
      <w:r w:rsidRPr="007C3F07">
        <w:rPr>
          <w:rFonts w:ascii="Times New Roman" w:eastAsia="Times New Roman" w:hAnsi="Times New Roman" w:cs="Times New Roman"/>
          <w:sz w:val="24"/>
          <w:szCs w:val="24"/>
          <w:lang w:eastAsia="ru-RU"/>
        </w:rPr>
        <w:t xml:space="preserve">и </w:t>
      </w:r>
      <w:r w:rsidRPr="007C3F07">
        <w:rPr>
          <w:rFonts w:ascii="Times New Roman" w:eastAsia="Times New Roman" w:hAnsi="Times New Roman" w:cs="Times New Roman"/>
          <w:b/>
          <w:bCs/>
          <w:sz w:val="24"/>
          <w:szCs w:val="24"/>
          <w:lang w:eastAsia="ru-RU"/>
        </w:rPr>
        <w:t>родителей</w:t>
      </w:r>
      <w:r w:rsidRPr="007C3F07">
        <w:rPr>
          <w:rFonts w:ascii="Times New Roman" w:eastAsia="Times New Roman" w:hAnsi="Times New Roman" w:cs="Times New Roman"/>
          <w:sz w:val="24"/>
          <w:szCs w:val="24"/>
          <w:lang w:eastAsia="ru-RU"/>
        </w:rPr>
        <w:t xml:space="preserve"> по психолого-педагогическим аспектам новых образовательных стандартов. В данном случае перед психологом стоит задача </w:t>
      </w:r>
      <w:r w:rsidRPr="007C3F07">
        <w:rPr>
          <w:rFonts w:ascii="Times New Roman" w:eastAsia="Times New Roman" w:hAnsi="Times New Roman" w:cs="Times New Roman"/>
          <w:bCs/>
          <w:sz w:val="24"/>
          <w:szCs w:val="24"/>
          <w:lang w:eastAsia="ru-RU"/>
        </w:rPr>
        <w:t>не только довести до каждого необходимость изменений, но и разъяснить специфику происходящих в образовательном процессе  изменений, помочь понять сущность системно-деятельностного подхода, особенности ключевых образовательных принципов, таких как принципа  деятельности, минимакса, вариативности, системности, психологической комфортности и др.</w:t>
      </w:r>
    </w:p>
    <w:p w:rsidR="007C3F07" w:rsidRPr="007C3F07" w:rsidRDefault="007C3F07" w:rsidP="00BB3016">
      <w:pPr>
        <w:numPr>
          <w:ilvl w:val="0"/>
          <w:numId w:val="177"/>
        </w:numPr>
        <w:tabs>
          <w:tab w:val="left" w:pos="0"/>
        </w:tabs>
        <w:spacing w:after="0" w:line="240" w:lineRule="auto"/>
        <w:ind w:left="0" w:firstLine="709"/>
        <w:contextualSpacing/>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b/>
          <w:bCs/>
          <w:sz w:val="24"/>
          <w:szCs w:val="24"/>
          <w:lang w:eastAsia="ru-RU"/>
        </w:rPr>
        <w:t>Диагностика учащихся</w:t>
      </w:r>
      <w:r w:rsidRPr="007C3F07">
        <w:rPr>
          <w:rFonts w:ascii="Times New Roman" w:eastAsia="Times New Roman" w:hAnsi="Times New Roman" w:cs="Times New Roman"/>
          <w:sz w:val="24"/>
          <w:szCs w:val="24"/>
          <w:lang w:eastAsia="ru-RU"/>
        </w:rPr>
        <w:t xml:space="preserve"> на предмет формирования УУД. С целью обеспечения объективности и валидности в проведении диагностики, эта деятельность требует от психолога  четкого  понимания специфики УУД, знания классификации УУД.</w:t>
      </w:r>
    </w:p>
    <w:p w:rsidR="007C3F07" w:rsidRPr="007C3F07" w:rsidRDefault="007C3F07" w:rsidP="00BB3016">
      <w:pPr>
        <w:numPr>
          <w:ilvl w:val="0"/>
          <w:numId w:val="177"/>
        </w:numPr>
        <w:tabs>
          <w:tab w:val="left" w:pos="0"/>
        </w:tabs>
        <w:spacing w:after="0" w:line="240" w:lineRule="auto"/>
        <w:ind w:left="0" w:firstLine="709"/>
        <w:contextualSpacing/>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b/>
          <w:bCs/>
          <w:sz w:val="24"/>
          <w:szCs w:val="24"/>
          <w:lang w:eastAsia="ru-RU"/>
        </w:rPr>
        <w:t>Участие в оценке достижений планируемых метапредметных и личностных результатов.</w:t>
      </w:r>
      <w:r w:rsidRPr="007C3F07">
        <w:rPr>
          <w:rFonts w:ascii="Times New Roman" w:eastAsia="Times New Roman" w:hAnsi="Times New Roman" w:cs="Times New Roman"/>
          <w:sz w:val="24"/>
          <w:szCs w:val="24"/>
          <w:lang w:eastAsia="ru-RU"/>
        </w:rPr>
        <w:t xml:space="preserve"> </w:t>
      </w:r>
      <w:r w:rsidRPr="007C3F07">
        <w:rPr>
          <w:rFonts w:ascii="Times New Roman" w:eastAsia="Times New Roman" w:hAnsi="Times New Roman" w:cs="Times New Roman"/>
          <w:bCs/>
          <w:sz w:val="24"/>
          <w:szCs w:val="24"/>
          <w:lang w:eastAsia="ru-RU"/>
        </w:rPr>
        <w:t xml:space="preserve">Психолог должен оказывать и  консультативную помощь педагогам при оценке достижений планируемых метапредметных и личностных результатов, ведь зачастую у педагогов возникают сложности не только в проведении диагностической процедуры, но и в интерпретации полученных результатов. </w:t>
      </w:r>
    </w:p>
    <w:p w:rsidR="007C3F07" w:rsidRPr="007C3F07" w:rsidRDefault="007C3F07" w:rsidP="00BB3016">
      <w:pPr>
        <w:numPr>
          <w:ilvl w:val="0"/>
          <w:numId w:val="177"/>
        </w:numPr>
        <w:tabs>
          <w:tab w:val="left" w:pos="0"/>
        </w:tabs>
        <w:spacing w:after="0" w:line="240" w:lineRule="auto"/>
        <w:ind w:left="0" w:firstLine="709"/>
        <w:contextualSpacing/>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b/>
          <w:bCs/>
          <w:sz w:val="24"/>
          <w:szCs w:val="24"/>
          <w:lang w:eastAsia="ru-RU"/>
        </w:rPr>
        <w:t>Участие в  реализации программы формирования УУД</w:t>
      </w:r>
      <w:r w:rsidRPr="007C3F07">
        <w:rPr>
          <w:rFonts w:ascii="Times New Roman" w:eastAsia="Times New Roman" w:hAnsi="Times New Roman" w:cs="Times New Roman"/>
          <w:sz w:val="24"/>
          <w:szCs w:val="24"/>
          <w:lang w:eastAsia="ru-RU"/>
        </w:rPr>
        <w:t xml:space="preserve"> с учетом психологических и возрастных закономерностей. Для этого необходимо изучить программу формирования УУД школы, определить свои задачи, свой вклад в реализацию данной программы.</w:t>
      </w:r>
    </w:p>
    <w:p w:rsidR="007C3F07" w:rsidRPr="007C3F07" w:rsidRDefault="007C3F07" w:rsidP="00BB3016">
      <w:pPr>
        <w:numPr>
          <w:ilvl w:val="0"/>
          <w:numId w:val="177"/>
        </w:numPr>
        <w:tabs>
          <w:tab w:val="left" w:pos="0"/>
        </w:tabs>
        <w:spacing w:after="0" w:line="240" w:lineRule="auto"/>
        <w:ind w:left="0" w:firstLine="709"/>
        <w:contextualSpacing/>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b/>
          <w:bCs/>
          <w:sz w:val="24"/>
          <w:szCs w:val="24"/>
          <w:lang w:eastAsia="ru-RU"/>
        </w:rPr>
        <w:lastRenderedPageBreak/>
        <w:t xml:space="preserve">Разработка и реализация групповых развивающих занятий по формированию УУД у обучающихся. </w:t>
      </w:r>
      <w:r w:rsidRPr="007C3F07">
        <w:rPr>
          <w:rFonts w:ascii="Times New Roman" w:eastAsia="Times New Roman" w:hAnsi="Times New Roman" w:cs="Times New Roman"/>
          <w:bCs/>
          <w:sz w:val="24"/>
          <w:szCs w:val="24"/>
          <w:lang w:eastAsia="ru-RU"/>
        </w:rPr>
        <w:t xml:space="preserve">Очень важными становятся </w:t>
      </w:r>
      <w:r w:rsidRPr="007C3F07">
        <w:rPr>
          <w:rFonts w:ascii="Times New Roman" w:eastAsia="Times New Roman" w:hAnsi="Times New Roman" w:cs="Times New Roman"/>
          <w:sz w:val="24"/>
          <w:szCs w:val="24"/>
          <w:lang w:eastAsia="ru-RU"/>
        </w:rPr>
        <w:t>тренинговые занятия, направленные на личностное развитие обучающихся, на развитие познавательных, регулятивных, коммуникативных действий.</w:t>
      </w:r>
    </w:p>
    <w:p w:rsidR="007C3F07" w:rsidRPr="007C3F07" w:rsidRDefault="007C3F07" w:rsidP="007C3F07">
      <w:pPr>
        <w:tabs>
          <w:tab w:val="left" w:pos="0"/>
        </w:tabs>
        <w:spacing w:after="0"/>
        <w:ind w:firstLine="709"/>
        <w:contextualSpacing/>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Актуальна реализация таких спецкурсов как «Познай себя», «Сделай себя сам», разработанные на основе программы Селевко Г.К. «Самосовершенствование личности», спецкурсы: «Научи себя учиться» и т.д. Один из вариантов реализации таких программ – внеурочная деятельность. На сегодняшний день имеются программы внеурочной деятельности, направленные на развитие познавательных способностей, формирование УУД. </w:t>
      </w:r>
    </w:p>
    <w:p w:rsidR="007C3F07" w:rsidRPr="007C3F07" w:rsidRDefault="007C3F07" w:rsidP="00BB3016">
      <w:pPr>
        <w:numPr>
          <w:ilvl w:val="0"/>
          <w:numId w:val="178"/>
        </w:numPr>
        <w:spacing w:after="0" w:line="240" w:lineRule="auto"/>
        <w:ind w:left="0" w:firstLine="709"/>
        <w:contextualSpacing/>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b/>
          <w:bCs/>
          <w:sz w:val="24"/>
          <w:szCs w:val="24"/>
          <w:lang w:eastAsia="ru-RU"/>
        </w:rPr>
        <w:t>Выявление учащихся с проблемами формирования УУД,</w:t>
      </w:r>
      <w:r w:rsidRPr="007C3F07">
        <w:rPr>
          <w:rFonts w:ascii="Times New Roman" w:eastAsia="Times New Roman" w:hAnsi="Times New Roman" w:cs="Times New Roman"/>
          <w:sz w:val="24"/>
          <w:szCs w:val="24"/>
          <w:lang w:eastAsia="ru-RU"/>
        </w:rPr>
        <w:t xml:space="preserve"> разработка и реализация индивидуальных программ коррекционного воздействия, предоставление рекомендаций педагогам и родителям ребенка, испытывающего трудности в обучении.</w:t>
      </w:r>
    </w:p>
    <w:p w:rsidR="007C3F07" w:rsidRPr="007C3F07" w:rsidRDefault="007C3F07" w:rsidP="00BB3016">
      <w:pPr>
        <w:numPr>
          <w:ilvl w:val="0"/>
          <w:numId w:val="178"/>
        </w:numPr>
        <w:spacing w:after="0" w:line="240" w:lineRule="auto"/>
        <w:ind w:left="0" w:firstLine="709"/>
        <w:contextualSpacing/>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b/>
          <w:bCs/>
          <w:sz w:val="24"/>
          <w:szCs w:val="24"/>
          <w:lang w:eastAsia="ru-RU"/>
        </w:rPr>
        <w:t>Профилактика профессионального выгорания педагогов.</w:t>
      </w:r>
      <w:r w:rsidRPr="007C3F07">
        <w:rPr>
          <w:rFonts w:ascii="Times New Roman" w:eastAsia="Times New Roman" w:hAnsi="Times New Roman" w:cs="Times New Roman"/>
          <w:sz w:val="24"/>
          <w:szCs w:val="24"/>
          <w:lang w:eastAsia="ru-RU"/>
        </w:rPr>
        <w:t xml:space="preserve"> Психологическая поддержка педагогов в ситуации, связанной с коренными изменениями в организации воспитательно-образовательного процесса. Проведение групповых и индивидуальных консультаций. Организация тренингов развития профессиональных и личностных компетенций учителя. </w:t>
      </w:r>
    </w:p>
    <w:p w:rsidR="007C3F07" w:rsidRPr="007C3F07" w:rsidRDefault="007C3F07" w:rsidP="007C3F07">
      <w:pPr>
        <w:spacing w:after="0"/>
        <w:ind w:firstLine="698"/>
        <w:contextualSpacing/>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Очевидно, что с введением нового ФГОС возрастает психологическое напряжение педагогов: в новых условиях педагог должен изменить свою ролевую позицию,  постоянно совершенствовать свое педагогическое мастерство, осваивать НСОТ, придерживаться принципов реализации системно-деятельностного подхода и т.д. Психолог в данном случае должен не только обеспечивать снижение риска профессионального и эмоционального выгорания педагогов, но и формировать положительную мотивацию к педагогическому труду.</w:t>
      </w:r>
    </w:p>
    <w:p w:rsidR="007C3F07" w:rsidRPr="007C3F07" w:rsidRDefault="007C3F07" w:rsidP="007C3F07">
      <w:pPr>
        <w:spacing w:after="0"/>
        <w:ind w:firstLine="698"/>
        <w:contextualSpacing/>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Необходимо помнить и о том, что психолог может стать помощником администрации образовательного учреждения не только в оценке уровня профессионального выгорания педагогов, но и в диагностике уровня профессиональной компетентности педагогов.</w:t>
      </w:r>
    </w:p>
    <w:p w:rsidR="007C3F07" w:rsidRPr="007C3F07" w:rsidRDefault="007C3F07" w:rsidP="00BB3016">
      <w:pPr>
        <w:numPr>
          <w:ilvl w:val="0"/>
          <w:numId w:val="179"/>
        </w:numPr>
        <w:spacing w:after="0" w:line="240" w:lineRule="auto"/>
        <w:ind w:left="0" w:firstLine="709"/>
        <w:contextualSpacing/>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b/>
          <w:bCs/>
          <w:sz w:val="24"/>
          <w:szCs w:val="24"/>
          <w:lang w:eastAsia="ru-RU"/>
        </w:rPr>
        <w:t>Психологический анализ уроков в аспекте системно-деятельного подхода, включающий:</w:t>
      </w:r>
    </w:p>
    <w:p w:rsidR="007C3F07" w:rsidRPr="007C3F07" w:rsidRDefault="007C3F07" w:rsidP="00BB3016">
      <w:pPr>
        <w:numPr>
          <w:ilvl w:val="0"/>
          <w:numId w:val="180"/>
        </w:numPr>
        <w:spacing w:after="0" w:line="240" w:lineRule="auto"/>
        <w:ind w:left="0"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оценку соблюдения на уроке принципов психологической комфортности, психологического состояния обучающихся на протяжении всего урока и учебного процесса в целом;</w:t>
      </w:r>
    </w:p>
    <w:p w:rsidR="007C3F07" w:rsidRPr="007C3F07" w:rsidRDefault="007C3F07" w:rsidP="00BB3016">
      <w:pPr>
        <w:numPr>
          <w:ilvl w:val="0"/>
          <w:numId w:val="180"/>
        </w:numPr>
        <w:spacing w:after="0" w:line="240" w:lineRule="auto"/>
        <w:ind w:left="0"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выявление проблемных зон в индивидуальном психологическом развитии учащихся с последующим корректированием;</w:t>
      </w:r>
    </w:p>
    <w:p w:rsidR="007C3F07" w:rsidRPr="007C3F07" w:rsidRDefault="007C3F07" w:rsidP="00BB3016">
      <w:pPr>
        <w:numPr>
          <w:ilvl w:val="0"/>
          <w:numId w:val="180"/>
        </w:numPr>
        <w:spacing w:after="0" w:line="240" w:lineRule="auto"/>
        <w:ind w:left="0"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исследование динамики качественных показателей работоспособности (активности, внимания, мотивации, утомляемости, отвлекаемости, тревожности и т.д.) для дальнейшей разработки психологических рекомендаций учителю.</w:t>
      </w:r>
    </w:p>
    <w:p w:rsidR="007C3F07" w:rsidRPr="007C3F07" w:rsidRDefault="007C3F07" w:rsidP="007C3F07">
      <w:pPr>
        <w:spacing w:after="0"/>
        <w:ind w:firstLine="708"/>
        <w:jc w:val="both"/>
        <w:rPr>
          <w:rFonts w:ascii="Times New Roman" w:eastAsia="Times New Roman" w:hAnsi="Times New Roman" w:cs="Times New Roman"/>
          <w:i/>
          <w:sz w:val="24"/>
          <w:szCs w:val="24"/>
          <w:lang w:eastAsia="ru-RU"/>
        </w:rPr>
      </w:pPr>
      <w:r w:rsidRPr="007C3F07">
        <w:rPr>
          <w:rFonts w:ascii="Times New Roman" w:eastAsia="Times New Roman" w:hAnsi="Times New Roman" w:cs="Times New Roman"/>
          <w:bCs/>
          <w:sz w:val="24"/>
          <w:szCs w:val="24"/>
          <w:lang w:eastAsia="ru-RU"/>
        </w:rPr>
        <w:t>Для реализации данной деятельности психологической службой</w:t>
      </w:r>
      <w:r w:rsidRPr="007C3F07">
        <w:rPr>
          <w:rFonts w:ascii="Times New Roman" w:eastAsia="Times New Roman" w:hAnsi="Times New Roman" w:cs="Times New Roman"/>
          <w:sz w:val="24"/>
          <w:szCs w:val="24"/>
          <w:lang w:eastAsia="ru-RU"/>
        </w:rPr>
        <w:t xml:space="preserve"> Учреждения</w:t>
      </w:r>
      <w:r w:rsidRPr="007C3F07">
        <w:rPr>
          <w:rFonts w:ascii="Times New Roman" w:eastAsia="Times New Roman" w:hAnsi="Times New Roman" w:cs="Times New Roman"/>
          <w:bCs/>
          <w:sz w:val="24"/>
          <w:szCs w:val="24"/>
          <w:lang w:eastAsia="ru-RU"/>
        </w:rPr>
        <w:t xml:space="preserve"> сформулирована следующая</w:t>
      </w:r>
      <w:r w:rsidRPr="007C3F07">
        <w:rPr>
          <w:rFonts w:ascii="Times New Roman" w:eastAsia="Times New Roman" w:hAnsi="Times New Roman" w:cs="Times New Roman"/>
          <w:b/>
          <w:bCs/>
          <w:sz w:val="24"/>
          <w:szCs w:val="24"/>
          <w:lang w:eastAsia="ru-RU"/>
        </w:rPr>
        <w:t xml:space="preserve"> цель:</w:t>
      </w:r>
      <w:r w:rsidRPr="007C3F07">
        <w:rPr>
          <w:rFonts w:ascii="Times New Roman" w:eastAsia="Times New Roman" w:hAnsi="Times New Roman" w:cs="Times New Roman"/>
          <w:sz w:val="24"/>
          <w:szCs w:val="24"/>
          <w:lang w:eastAsia="ru-RU"/>
        </w:rPr>
        <w:t xml:space="preserve"> </w:t>
      </w:r>
      <w:r w:rsidRPr="007C3F07">
        <w:rPr>
          <w:rFonts w:ascii="Times New Roman" w:eastAsia="Times New Roman" w:hAnsi="Times New Roman" w:cs="Times New Roman"/>
          <w:i/>
          <w:sz w:val="24"/>
          <w:szCs w:val="24"/>
          <w:lang w:eastAsia="ru-RU"/>
        </w:rPr>
        <w:t>оказание помощи в создании учителем психологически комфортных условий на уроках для успешного формирования деятельностных способностей учащихся.</w:t>
      </w:r>
    </w:p>
    <w:p w:rsidR="007C3F07" w:rsidRPr="007C3F07" w:rsidRDefault="007C3F07" w:rsidP="007940AC">
      <w:pPr>
        <w:spacing w:after="0"/>
        <w:ind w:firstLine="708"/>
        <w:jc w:val="both"/>
        <w:rPr>
          <w:rFonts w:ascii="Times New Roman" w:eastAsia="Times New Roman" w:hAnsi="Times New Roman" w:cs="Times New Roman"/>
          <w:i/>
          <w:sz w:val="24"/>
          <w:szCs w:val="24"/>
          <w:lang w:eastAsia="ru-RU"/>
        </w:rPr>
      </w:pPr>
      <w:r w:rsidRPr="007C3F07">
        <w:rPr>
          <w:rFonts w:ascii="Times New Roman" w:eastAsia="Times New Roman" w:hAnsi="Times New Roman" w:cs="Times New Roman"/>
          <w:bCs/>
          <w:sz w:val="24"/>
          <w:szCs w:val="24"/>
          <w:lang w:eastAsia="ru-RU"/>
        </w:rPr>
        <w:t>Для достижения цели поставлены</w:t>
      </w:r>
      <w:r w:rsidRPr="007C3F07">
        <w:rPr>
          <w:rFonts w:ascii="Times New Roman" w:eastAsia="Times New Roman" w:hAnsi="Times New Roman" w:cs="Times New Roman"/>
          <w:b/>
          <w:bCs/>
          <w:sz w:val="24"/>
          <w:szCs w:val="24"/>
          <w:lang w:eastAsia="ru-RU"/>
        </w:rPr>
        <w:t xml:space="preserve"> задачи:</w:t>
      </w:r>
    </w:p>
    <w:p w:rsidR="007C3F07" w:rsidRPr="007C3F07" w:rsidRDefault="007C3F07" w:rsidP="00BB3016">
      <w:pPr>
        <w:numPr>
          <w:ilvl w:val="0"/>
          <w:numId w:val="179"/>
        </w:numPr>
        <w:spacing w:after="0" w:line="240" w:lineRule="auto"/>
        <w:ind w:left="0" w:firstLine="708"/>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Исследовать психологические аспекты влияния образовательной среды на формирование деятельностных характеристик и социально значимых качеств личности учащихся.</w:t>
      </w:r>
    </w:p>
    <w:p w:rsidR="007C3F07" w:rsidRPr="007C3F07" w:rsidRDefault="007C3F07" w:rsidP="00BB3016">
      <w:pPr>
        <w:numPr>
          <w:ilvl w:val="0"/>
          <w:numId w:val="179"/>
        </w:numPr>
        <w:spacing w:after="0" w:line="240" w:lineRule="auto"/>
        <w:ind w:left="0" w:firstLine="708"/>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Оптимизировать действенную структуру разноуровневой психологической поддержки учащихся и учителя.</w:t>
      </w:r>
    </w:p>
    <w:p w:rsidR="007C3F07" w:rsidRPr="007C3F07" w:rsidRDefault="007C3F07" w:rsidP="00BB3016">
      <w:pPr>
        <w:numPr>
          <w:ilvl w:val="0"/>
          <w:numId w:val="179"/>
        </w:numPr>
        <w:spacing w:after="0" w:line="240" w:lineRule="auto"/>
        <w:ind w:left="0" w:firstLine="708"/>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lastRenderedPageBreak/>
        <w:t>Обеспечить психологическую поддержку учащихся и учителя.</w:t>
      </w:r>
    </w:p>
    <w:p w:rsidR="007C3F07" w:rsidRPr="007C3F07" w:rsidRDefault="007C3F07" w:rsidP="00BB3016">
      <w:pPr>
        <w:numPr>
          <w:ilvl w:val="0"/>
          <w:numId w:val="179"/>
        </w:numPr>
        <w:spacing w:after="0" w:line="240" w:lineRule="auto"/>
        <w:ind w:left="0" w:firstLine="708"/>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Повысить уровень корпоративной системы деятельности «учитель – ученик».</w:t>
      </w:r>
    </w:p>
    <w:p w:rsidR="007C3F07" w:rsidRPr="007C3F07" w:rsidRDefault="007C3F07" w:rsidP="007C3F07">
      <w:pPr>
        <w:tabs>
          <w:tab w:val="left" w:pos="0"/>
        </w:tabs>
        <w:spacing w:after="0"/>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Очевидно, что введение новых ФГОС существенно усиливает роль и значение психолого-педагогической службы Учреждения, определяя доминирующую роль психологическим знаниям в содержании  и организации образовательной среды школы, что делает </w:t>
      </w:r>
      <w:r w:rsidRPr="007C3F07">
        <w:rPr>
          <w:rFonts w:ascii="Times New Roman" w:eastAsia="Times New Roman" w:hAnsi="Times New Roman" w:cs="Times New Roman"/>
          <w:b/>
          <w:bCs/>
          <w:sz w:val="24"/>
          <w:szCs w:val="24"/>
          <w:lang w:eastAsia="ru-RU"/>
        </w:rPr>
        <w:t>обязательной, конкретной и измеримой</w:t>
      </w:r>
      <w:r w:rsidRPr="007C3F07">
        <w:rPr>
          <w:rFonts w:ascii="Times New Roman" w:eastAsia="Times New Roman" w:hAnsi="Times New Roman" w:cs="Times New Roman"/>
          <w:sz w:val="24"/>
          <w:szCs w:val="24"/>
          <w:lang w:eastAsia="ru-RU"/>
        </w:rPr>
        <w:t xml:space="preserve"> деятельность педагога-психолога как полноценного участника образовательного процесса.</w:t>
      </w:r>
    </w:p>
    <w:p w:rsidR="009E1011" w:rsidRPr="009E1011" w:rsidRDefault="0093053E" w:rsidP="009E1011">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3.3.3.</w:t>
      </w:r>
      <w:r w:rsidR="00BB5908" w:rsidRPr="007C3F07">
        <w:rPr>
          <w:rFonts w:ascii="Times New Roman" w:eastAsia="Times New Roman" w:hAnsi="Times New Roman" w:cs="Times New Roman"/>
          <w:b/>
          <w:sz w:val="24"/>
          <w:szCs w:val="24"/>
          <w:lang w:eastAsia="ru-RU"/>
        </w:rPr>
        <w:t>Финансовые условия реализации программы.</w:t>
      </w:r>
      <w:r w:rsidR="00BB5908" w:rsidRPr="007C3F07">
        <w:rPr>
          <w:rFonts w:ascii="Times New Roman" w:eastAsia="Times New Roman" w:hAnsi="Times New Roman" w:cs="Times New Roman"/>
          <w:sz w:val="24"/>
          <w:szCs w:val="24"/>
          <w:lang w:eastAsia="ru-RU"/>
        </w:rPr>
        <w:t xml:space="preserve"> </w:t>
      </w:r>
      <w:r w:rsidR="009E1011" w:rsidRPr="009E1011">
        <w:rPr>
          <w:rFonts w:ascii="Times New Roman" w:eastAsia="Times New Roman" w:hAnsi="Times New Roman" w:cs="Times New Roman"/>
          <w:sz w:val="24"/>
          <w:szCs w:val="24"/>
          <w:lang w:eastAsia="ru-RU"/>
        </w:rPr>
        <w:t>Финансирование МБО</w:t>
      </w:r>
      <w:r w:rsidR="009E1011">
        <w:rPr>
          <w:rFonts w:ascii="Times New Roman" w:eastAsia="Times New Roman" w:hAnsi="Times New Roman" w:cs="Times New Roman"/>
          <w:sz w:val="24"/>
          <w:szCs w:val="24"/>
          <w:lang w:eastAsia="ru-RU"/>
        </w:rPr>
        <w:t>У</w:t>
      </w:r>
      <w:r w:rsidR="009E1011" w:rsidRPr="009E1011">
        <w:rPr>
          <w:rFonts w:ascii="Times New Roman" w:eastAsia="Times New Roman" w:hAnsi="Times New Roman" w:cs="Times New Roman"/>
          <w:sz w:val="24"/>
          <w:szCs w:val="24"/>
          <w:lang w:eastAsia="ru-RU"/>
        </w:rPr>
        <w:t xml:space="preserve"> «Сростинская СОШ им. В.М.Шукшина» в части оплаты труда и учебных расходов осуществляется в расчете на одного ученика по нормативу. В структуру норматива включено обеспечение создан</w:t>
      </w:r>
      <w:r w:rsidR="00843E8B">
        <w:rPr>
          <w:rFonts w:ascii="Times New Roman" w:eastAsia="Times New Roman" w:hAnsi="Times New Roman" w:cs="Times New Roman"/>
          <w:sz w:val="24"/>
          <w:szCs w:val="24"/>
          <w:lang w:eastAsia="ru-RU"/>
        </w:rPr>
        <w:t>ия условий для реализации ФГОС Н</w:t>
      </w:r>
      <w:r w:rsidR="009E1011" w:rsidRPr="009E1011">
        <w:rPr>
          <w:rFonts w:ascii="Times New Roman" w:eastAsia="Times New Roman" w:hAnsi="Times New Roman" w:cs="Times New Roman"/>
          <w:sz w:val="24"/>
          <w:szCs w:val="24"/>
          <w:lang w:eastAsia="ru-RU"/>
        </w:rPr>
        <w:t xml:space="preserve">ОО. В «Положение об оплате труда» включен пункт о распределении стимулирующей части заработной платы в зависимости от результата. В базовую часть оплаты труда учителей ОО введены механизмы оплаты урочной и внеурочной деятельности. В норматив финансирования ОО включена оплата часов внеурочной деятельности. </w:t>
      </w:r>
    </w:p>
    <w:p w:rsidR="009E1011" w:rsidRPr="009E1011" w:rsidRDefault="009E1011" w:rsidP="009E1011">
      <w:pPr>
        <w:spacing w:after="0" w:line="240" w:lineRule="auto"/>
        <w:ind w:firstLine="709"/>
        <w:jc w:val="both"/>
        <w:rPr>
          <w:rFonts w:ascii="Times New Roman" w:eastAsia="Times New Roman" w:hAnsi="Times New Roman" w:cs="Times New Roman"/>
          <w:sz w:val="24"/>
          <w:szCs w:val="24"/>
          <w:lang w:eastAsia="ru-RU"/>
        </w:rPr>
      </w:pPr>
      <w:r w:rsidRPr="009E1011">
        <w:rPr>
          <w:rFonts w:ascii="Times New Roman" w:eastAsia="Times New Roman" w:hAnsi="Times New Roman" w:cs="Times New Roman"/>
          <w:sz w:val="24"/>
          <w:szCs w:val="24"/>
          <w:lang w:eastAsia="ru-RU"/>
        </w:rPr>
        <w:t xml:space="preserve"> Финансовое обеспечение ОО на содержание недвижимого имущества и особо ценного движимого имущества осуществляется согласно нормативу, принятому на уровне муниципалитета.</w:t>
      </w:r>
    </w:p>
    <w:p w:rsidR="009E1011" w:rsidRPr="009E1011" w:rsidRDefault="009E1011" w:rsidP="009E1011">
      <w:pPr>
        <w:spacing w:after="0" w:line="240" w:lineRule="auto"/>
        <w:ind w:firstLine="709"/>
        <w:jc w:val="both"/>
        <w:rPr>
          <w:rFonts w:ascii="Times New Roman" w:eastAsia="Times New Roman" w:hAnsi="Times New Roman" w:cs="Times New Roman"/>
          <w:bCs/>
          <w:sz w:val="24"/>
          <w:szCs w:val="24"/>
          <w:lang w:eastAsia="ru-RU"/>
        </w:rPr>
      </w:pPr>
      <w:r w:rsidRPr="009E1011">
        <w:rPr>
          <w:rFonts w:ascii="Times New Roman" w:eastAsia="Times New Roman" w:hAnsi="Times New Roman" w:cs="Times New Roman"/>
          <w:bCs/>
          <w:sz w:val="24"/>
          <w:szCs w:val="24"/>
          <w:lang w:eastAsia="ru-RU"/>
        </w:rPr>
        <w:t xml:space="preserve">Для достижения результатов ООП в ходе ее реализации предполагается </w:t>
      </w:r>
      <w:r w:rsidRPr="009E1011">
        <w:rPr>
          <w:rFonts w:ascii="Times New Roman" w:eastAsia="Times New Roman" w:hAnsi="Times New Roman" w:cs="Times New Roman"/>
          <w:b/>
          <w:bCs/>
          <w:sz w:val="24"/>
          <w:szCs w:val="24"/>
          <w:lang w:eastAsia="ru-RU"/>
        </w:rPr>
        <w:t xml:space="preserve">оценка качества работы учителя и специалистов средней школы </w:t>
      </w:r>
      <w:r w:rsidRPr="009E1011">
        <w:rPr>
          <w:rFonts w:ascii="Times New Roman" w:eastAsia="Times New Roman" w:hAnsi="Times New Roman" w:cs="Times New Roman"/>
          <w:bCs/>
          <w:sz w:val="24"/>
          <w:szCs w:val="24"/>
          <w:lang w:eastAsia="ru-RU"/>
        </w:rPr>
        <w:t>с целью коррекции их деятельности, а также определения стимулирующей части фонда оплаты труда</w:t>
      </w:r>
    </w:p>
    <w:p w:rsidR="009E1011" w:rsidRPr="009E1011" w:rsidRDefault="009E1011" w:rsidP="009E1011">
      <w:pPr>
        <w:spacing w:after="0" w:line="240" w:lineRule="auto"/>
        <w:ind w:firstLine="709"/>
        <w:jc w:val="both"/>
        <w:rPr>
          <w:rFonts w:ascii="Times New Roman" w:eastAsia="Times New Roman" w:hAnsi="Times New Roman" w:cs="Times New Roman"/>
          <w:sz w:val="24"/>
          <w:szCs w:val="24"/>
          <w:lang w:eastAsia="ru-RU"/>
        </w:rPr>
      </w:pPr>
      <w:r w:rsidRPr="009E1011">
        <w:rPr>
          <w:rFonts w:ascii="Times New Roman" w:eastAsia="Times New Roman" w:hAnsi="Times New Roman" w:cs="Times New Roman"/>
          <w:sz w:val="24"/>
          <w:szCs w:val="24"/>
          <w:lang w:eastAsia="ru-RU"/>
        </w:rPr>
        <w:t>Принципом совершенствования экономических механизмов в сфере образования, в соответствии с Комплексной модернизации образования принимается бюджетирование, ориентированное на результат. Основополагающей задачей в данном направлении является построение эффективных способов и механизмов реализации поставленных задач, направленных на повышение качественных результатов деятельности образовательного учреждения и педагогов.</w:t>
      </w:r>
    </w:p>
    <w:p w:rsidR="009E1011" w:rsidRPr="009E1011" w:rsidRDefault="009E1011" w:rsidP="009E1011">
      <w:pPr>
        <w:spacing w:after="0" w:line="240" w:lineRule="auto"/>
        <w:ind w:firstLine="709"/>
        <w:jc w:val="both"/>
        <w:rPr>
          <w:rFonts w:ascii="Times New Roman" w:eastAsia="Times New Roman" w:hAnsi="Times New Roman" w:cs="Times New Roman"/>
          <w:sz w:val="24"/>
          <w:szCs w:val="24"/>
          <w:lang w:eastAsia="ru-RU"/>
        </w:rPr>
      </w:pPr>
      <w:r w:rsidRPr="009E1011">
        <w:rPr>
          <w:rFonts w:ascii="Times New Roman" w:eastAsia="Times New Roman" w:hAnsi="Times New Roman" w:cs="Times New Roman"/>
          <w:sz w:val="24"/>
          <w:szCs w:val="24"/>
          <w:lang w:eastAsia="ru-RU"/>
        </w:rPr>
        <w:t>Система стимулирующих выплат работникам образовательного учреждения предусматривает реализацию права участия органов общественно-государственного управления ОО в распределении поощрительных выплат стимулирующей части ФОП по результатам труда, осуществляется по представлению руководителя образовательного учреждения и с учетом мнения профсоюзной организации.</w:t>
      </w:r>
    </w:p>
    <w:p w:rsidR="009E1011" w:rsidRPr="009E1011" w:rsidRDefault="009E1011" w:rsidP="009E1011">
      <w:pPr>
        <w:spacing w:after="0" w:line="240" w:lineRule="auto"/>
        <w:ind w:firstLine="709"/>
        <w:jc w:val="both"/>
        <w:rPr>
          <w:rFonts w:ascii="Times New Roman" w:eastAsia="Times New Roman" w:hAnsi="Times New Roman" w:cs="Times New Roman"/>
          <w:sz w:val="24"/>
          <w:szCs w:val="24"/>
          <w:lang w:eastAsia="ru-RU"/>
        </w:rPr>
      </w:pPr>
      <w:r w:rsidRPr="009E1011">
        <w:rPr>
          <w:rFonts w:ascii="Times New Roman" w:eastAsia="Times New Roman" w:hAnsi="Times New Roman" w:cs="Times New Roman"/>
          <w:sz w:val="24"/>
          <w:szCs w:val="24"/>
          <w:lang w:eastAsia="ru-RU"/>
        </w:rPr>
        <w:t>Основанием для осуществления данных выплат являются, прежде всего, результаты, а также показатели качества обучения и воспитания учащихся, выраженные в их образовательных достижениях и сформированных компетентностях.</w:t>
      </w:r>
    </w:p>
    <w:p w:rsidR="009E1011" w:rsidRPr="009E1011" w:rsidRDefault="009E1011" w:rsidP="009E1011">
      <w:pPr>
        <w:spacing w:after="0" w:line="240" w:lineRule="auto"/>
        <w:rPr>
          <w:rFonts w:ascii="Times New Roman" w:eastAsia="Times New Roman" w:hAnsi="Times New Roman" w:cs="Times New Roman"/>
          <w:i/>
          <w:sz w:val="20"/>
          <w:szCs w:val="20"/>
          <w:lang w:eastAsia="ru-RU"/>
        </w:rPr>
      </w:pPr>
      <w:r w:rsidRPr="009E1011">
        <w:rPr>
          <w:rFonts w:ascii="Times New Roman" w:eastAsia="Times New Roman" w:hAnsi="Times New Roman" w:cs="Times New Roman"/>
          <w:sz w:val="24"/>
          <w:szCs w:val="24"/>
          <w:lang w:eastAsia="ru-RU"/>
        </w:rPr>
        <w:t xml:space="preserve">          </w:t>
      </w:r>
      <w:r w:rsidRPr="009E1011">
        <w:rPr>
          <w:rFonts w:ascii="Times New Roman" w:eastAsia="Times New Roman" w:hAnsi="Times New Roman" w:cs="Times New Roman"/>
          <w:b/>
          <w:i/>
          <w:sz w:val="24"/>
          <w:szCs w:val="24"/>
          <w:lang w:eastAsia="ru-RU"/>
        </w:rPr>
        <w:t>Образовательная организация самостоятельно определяет:</w:t>
      </w:r>
    </w:p>
    <w:p w:rsidR="009E1011" w:rsidRPr="009E1011" w:rsidRDefault="009E1011" w:rsidP="00BB3016">
      <w:pPr>
        <w:numPr>
          <w:ilvl w:val="0"/>
          <w:numId w:val="262"/>
        </w:numPr>
        <w:spacing w:after="0" w:line="240" w:lineRule="auto"/>
        <w:jc w:val="both"/>
        <w:rPr>
          <w:rFonts w:ascii="Times New Roman" w:eastAsia="Times New Roman" w:hAnsi="Times New Roman" w:cs="Times New Roman"/>
          <w:sz w:val="24"/>
          <w:szCs w:val="24"/>
          <w:lang w:val="x-none" w:eastAsia="ru-RU"/>
        </w:rPr>
      </w:pPr>
      <w:r w:rsidRPr="009E1011">
        <w:rPr>
          <w:rFonts w:ascii="Times New Roman" w:eastAsia="Times New Roman" w:hAnsi="Times New Roman" w:cs="Times New Roman"/>
          <w:sz w:val="24"/>
          <w:szCs w:val="24"/>
          <w:lang w:val="x-none" w:eastAsia="ru-RU"/>
        </w:rPr>
        <w:t>соотношение базовой и стимулирующей части фонда оплаты труда;</w:t>
      </w:r>
    </w:p>
    <w:p w:rsidR="009E1011" w:rsidRPr="009E1011" w:rsidRDefault="009E1011" w:rsidP="00BB3016">
      <w:pPr>
        <w:numPr>
          <w:ilvl w:val="0"/>
          <w:numId w:val="262"/>
        </w:numPr>
        <w:spacing w:after="0" w:line="240" w:lineRule="auto"/>
        <w:jc w:val="both"/>
        <w:rPr>
          <w:rFonts w:ascii="Times New Roman" w:eastAsia="Times New Roman" w:hAnsi="Times New Roman" w:cs="Times New Roman"/>
          <w:sz w:val="24"/>
          <w:szCs w:val="24"/>
          <w:lang w:val="x-none" w:eastAsia="ru-RU"/>
        </w:rPr>
      </w:pPr>
      <w:r w:rsidRPr="009E1011">
        <w:rPr>
          <w:rFonts w:ascii="Times New Roman" w:eastAsia="Times New Roman" w:hAnsi="Times New Roman" w:cs="Times New Roman"/>
          <w:sz w:val="24"/>
          <w:szCs w:val="24"/>
          <w:lang w:val="x-none" w:eastAsia="ru-RU"/>
        </w:rPr>
        <w:t>соотношение фонда оплаты труда педагогического, административно-управленческого и учебно-вспомогательного персонала;</w:t>
      </w:r>
    </w:p>
    <w:p w:rsidR="009E1011" w:rsidRPr="009E1011" w:rsidRDefault="009E1011" w:rsidP="00BB3016">
      <w:pPr>
        <w:numPr>
          <w:ilvl w:val="0"/>
          <w:numId w:val="262"/>
        </w:numPr>
        <w:spacing w:after="0" w:line="240" w:lineRule="auto"/>
        <w:jc w:val="both"/>
        <w:rPr>
          <w:rFonts w:ascii="Times New Roman" w:eastAsia="Times New Roman" w:hAnsi="Times New Roman" w:cs="Times New Roman"/>
          <w:sz w:val="24"/>
          <w:szCs w:val="24"/>
          <w:lang w:val="x-none" w:eastAsia="ru-RU"/>
        </w:rPr>
      </w:pPr>
      <w:r w:rsidRPr="009E1011">
        <w:rPr>
          <w:rFonts w:ascii="Times New Roman" w:eastAsia="Times New Roman" w:hAnsi="Times New Roman" w:cs="Times New Roman"/>
          <w:sz w:val="24"/>
          <w:szCs w:val="24"/>
          <w:lang w:val="x-none" w:eastAsia="ru-RU"/>
        </w:rPr>
        <w:t>соотношение общей и специальной частей внутри базовой части фонда оплаты труда;</w:t>
      </w:r>
    </w:p>
    <w:p w:rsidR="009E1011" w:rsidRPr="009E1011" w:rsidRDefault="009E1011" w:rsidP="00BB3016">
      <w:pPr>
        <w:numPr>
          <w:ilvl w:val="0"/>
          <w:numId w:val="262"/>
        </w:numPr>
        <w:spacing w:after="0" w:line="240" w:lineRule="auto"/>
        <w:jc w:val="both"/>
        <w:rPr>
          <w:rFonts w:ascii="Times New Roman" w:eastAsia="Times New Roman" w:hAnsi="Times New Roman" w:cs="Times New Roman"/>
          <w:sz w:val="24"/>
          <w:szCs w:val="24"/>
          <w:lang w:val="x-none" w:eastAsia="ru-RU"/>
        </w:rPr>
      </w:pPr>
      <w:r w:rsidRPr="009E1011">
        <w:rPr>
          <w:rFonts w:ascii="Times New Roman" w:eastAsia="Times New Roman" w:hAnsi="Times New Roman" w:cs="Times New Roman"/>
          <w:sz w:val="24"/>
          <w:szCs w:val="24"/>
          <w:lang w:val="x-none" w:eastAsia="ru-RU"/>
        </w:rPr>
        <w:t>порядок распределения стимулирующей части фонда оплаты труда в соответствии с региональными и муниципальными нормативными актами.</w:t>
      </w:r>
    </w:p>
    <w:p w:rsidR="009E1011" w:rsidRPr="009E1011" w:rsidRDefault="009E1011" w:rsidP="009E1011">
      <w:pPr>
        <w:tabs>
          <w:tab w:val="left" w:pos="0"/>
        </w:tabs>
        <w:spacing w:after="0" w:line="240" w:lineRule="auto"/>
        <w:ind w:firstLine="709"/>
        <w:jc w:val="both"/>
        <w:rPr>
          <w:rFonts w:ascii="Times New Roman" w:eastAsia="Times New Roman" w:hAnsi="Times New Roman" w:cs="Times New Roman"/>
          <w:i/>
          <w:sz w:val="24"/>
          <w:szCs w:val="24"/>
          <w:lang w:eastAsia="ru-RU"/>
        </w:rPr>
      </w:pPr>
      <w:r w:rsidRPr="009E1011">
        <w:rPr>
          <w:rFonts w:ascii="Times New Roman" w:eastAsia="Times New Roman" w:hAnsi="Times New Roman" w:cs="Times New Roman"/>
          <w:i/>
          <w:sz w:val="24"/>
          <w:szCs w:val="24"/>
          <w:lang w:eastAsia="ru-RU"/>
        </w:rPr>
        <w:t>В распределении стимулирующей части фонда оплаты труда предусматривается участие органов самоуправления (общественного Совета Организации).</w:t>
      </w:r>
    </w:p>
    <w:p w:rsidR="009E1011" w:rsidRPr="009E1011" w:rsidRDefault="009E1011" w:rsidP="009E1011">
      <w:pPr>
        <w:tabs>
          <w:tab w:val="left" w:pos="720"/>
        </w:tabs>
        <w:spacing w:after="0" w:line="240" w:lineRule="auto"/>
        <w:ind w:firstLine="709"/>
        <w:jc w:val="both"/>
        <w:rPr>
          <w:rFonts w:ascii="Times New Roman" w:eastAsia="Times New Roman" w:hAnsi="Times New Roman" w:cs="Times New Roman"/>
          <w:b/>
          <w:sz w:val="24"/>
          <w:szCs w:val="24"/>
          <w:lang w:eastAsia="ru-RU"/>
        </w:rPr>
      </w:pPr>
      <w:r w:rsidRPr="009E1011">
        <w:rPr>
          <w:rFonts w:ascii="Times New Roman" w:eastAsia="Times New Roman" w:hAnsi="Times New Roman" w:cs="Times New Roman"/>
          <w:sz w:val="24"/>
          <w:szCs w:val="24"/>
          <w:lang w:eastAsia="ru-RU"/>
        </w:rPr>
        <w:t xml:space="preserve">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 </w:t>
      </w:r>
      <w:r w:rsidRPr="009E1011">
        <w:rPr>
          <w:rFonts w:ascii="Times New Roman" w:eastAsia="Times New Roman" w:hAnsi="Times New Roman" w:cs="Times New Roman"/>
          <w:b/>
          <w:i/>
          <w:sz w:val="24"/>
          <w:szCs w:val="24"/>
          <w:lang w:eastAsia="ru-RU"/>
        </w:rPr>
        <w:t>образовательная организация</w:t>
      </w:r>
      <w:r w:rsidRPr="009E1011">
        <w:rPr>
          <w:rFonts w:ascii="Times New Roman" w:eastAsia="Times New Roman" w:hAnsi="Times New Roman" w:cs="Times New Roman"/>
          <w:b/>
          <w:sz w:val="24"/>
          <w:szCs w:val="24"/>
          <w:lang w:eastAsia="ru-RU"/>
        </w:rPr>
        <w:t>:</w:t>
      </w:r>
    </w:p>
    <w:p w:rsidR="009E1011" w:rsidRPr="009E1011" w:rsidRDefault="009E1011" w:rsidP="009E1011">
      <w:pPr>
        <w:spacing w:after="0" w:line="240" w:lineRule="auto"/>
        <w:ind w:firstLine="709"/>
        <w:jc w:val="both"/>
        <w:rPr>
          <w:rFonts w:ascii="Times New Roman" w:eastAsia="Times New Roman" w:hAnsi="Times New Roman" w:cs="Times New Roman"/>
          <w:sz w:val="24"/>
          <w:szCs w:val="24"/>
          <w:lang w:eastAsia="ru-RU"/>
        </w:rPr>
      </w:pPr>
      <w:r w:rsidRPr="009E1011">
        <w:rPr>
          <w:rFonts w:ascii="Times New Roman" w:eastAsia="Times New Roman" w:hAnsi="Times New Roman" w:cs="Times New Roman"/>
          <w:sz w:val="24"/>
          <w:szCs w:val="24"/>
          <w:lang w:eastAsia="ru-RU"/>
        </w:rPr>
        <w:lastRenderedPageBreak/>
        <w:t>1) проводит экономический расчёт стоимости обеспечения требований Стандарта по каждой позиции;</w:t>
      </w:r>
    </w:p>
    <w:p w:rsidR="009E1011" w:rsidRPr="009E1011" w:rsidRDefault="009E1011" w:rsidP="009E1011">
      <w:pPr>
        <w:spacing w:after="0" w:line="240" w:lineRule="auto"/>
        <w:ind w:firstLine="709"/>
        <w:jc w:val="both"/>
        <w:rPr>
          <w:rFonts w:ascii="Times New Roman" w:eastAsia="Times New Roman" w:hAnsi="Times New Roman" w:cs="Times New Roman"/>
          <w:sz w:val="24"/>
          <w:szCs w:val="24"/>
          <w:lang w:eastAsia="ru-RU"/>
        </w:rPr>
      </w:pPr>
      <w:r w:rsidRPr="009E1011">
        <w:rPr>
          <w:rFonts w:ascii="Times New Roman" w:eastAsia="Times New Roman" w:hAnsi="Times New Roman" w:cs="Times New Roman"/>
          <w:sz w:val="24"/>
          <w:szCs w:val="24"/>
          <w:lang w:eastAsia="ru-RU"/>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9E1011" w:rsidRPr="009E1011" w:rsidRDefault="009E1011" w:rsidP="009E1011">
      <w:pPr>
        <w:spacing w:after="0" w:line="240" w:lineRule="auto"/>
        <w:ind w:firstLine="709"/>
        <w:jc w:val="both"/>
        <w:rPr>
          <w:rFonts w:ascii="Times New Roman" w:eastAsia="Times New Roman" w:hAnsi="Times New Roman" w:cs="Times New Roman"/>
          <w:sz w:val="24"/>
          <w:szCs w:val="24"/>
          <w:lang w:eastAsia="ru-RU"/>
        </w:rPr>
      </w:pPr>
      <w:r w:rsidRPr="009E1011">
        <w:rPr>
          <w:rFonts w:ascii="Times New Roman" w:eastAsia="Times New Roman" w:hAnsi="Times New Roman" w:cs="Times New Roman"/>
          <w:sz w:val="24"/>
          <w:szCs w:val="24"/>
          <w:lang w:eastAsia="ru-RU"/>
        </w:rPr>
        <w:t>3) определяет величину затрат на обеспечение требований к условиям реализации ООП;</w:t>
      </w:r>
    </w:p>
    <w:p w:rsidR="009E1011" w:rsidRPr="009E1011" w:rsidRDefault="009E1011" w:rsidP="007940AC">
      <w:pPr>
        <w:spacing w:after="0" w:line="240" w:lineRule="auto"/>
        <w:ind w:firstLine="709"/>
        <w:jc w:val="both"/>
        <w:rPr>
          <w:rFonts w:ascii="Times New Roman" w:eastAsia="Times New Roman" w:hAnsi="Times New Roman" w:cs="Times New Roman"/>
          <w:sz w:val="24"/>
          <w:szCs w:val="24"/>
          <w:lang w:eastAsia="ru-RU"/>
        </w:rPr>
      </w:pPr>
      <w:r w:rsidRPr="009E1011">
        <w:rPr>
          <w:rFonts w:ascii="Times New Roman" w:eastAsia="Times New Roman" w:hAnsi="Times New Roman" w:cs="Times New Roman"/>
          <w:sz w:val="24"/>
          <w:szCs w:val="24"/>
          <w:lang w:eastAsia="ru-RU"/>
        </w:rPr>
        <w:t>4) 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9E1011" w:rsidRPr="009E1011" w:rsidRDefault="009E1011" w:rsidP="007940AC">
      <w:pPr>
        <w:spacing w:after="0" w:line="240" w:lineRule="auto"/>
        <w:ind w:firstLine="709"/>
        <w:jc w:val="both"/>
        <w:rPr>
          <w:rFonts w:ascii="Times New Roman" w:eastAsia="Times New Roman" w:hAnsi="Times New Roman" w:cs="Times New Roman"/>
          <w:sz w:val="24"/>
          <w:szCs w:val="24"/>
          <w:lang w:eastAsia="ru-RU"/>
        </w:rPr>
      </w:pPr>
      <w:r w:rsidRPr="009E1011">
        <w:rPr>
          <w:rFonts w:ascii="Times New Roman" w:eastAsia="Times New Roman" w:hAnsi="Times New Roman" w:cs="Times New Roman"/>
          <w:sz w:val="24"/>
          <w:szCs w:val="24"/>
          <w:lang w:eastAsia="ru-RU"/>
        </w:rPr>
        <w:t>5) 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 (</w:t>
      </w:r>
      <w:r w:rsidRPr="009E1011">
        <w:rPr>
          <w:rFonts w:ascii="Times New Roman" w:eastAsia="Times New Roman" w:hAnsi="Times New Roman" w:cs="Times New Roman"/>
          <w:i/>
          <w:sz w:val="24"/>
          <w:szCs w:val="24"/>
          <w:lang w:eastAsia="ru-RU"/>
        </w:rPr>
        <w:t>механизмы расчёта необходимого финансирования</w:t>
      </w:r>
      <w:r w:rsidRPr="009E1011">
        <w:rPr>
          <w:rFonts w:ascii="Times New Roman" w:eastAsia="Times New Roman" w:hAnsi="Times New Roman" w:cs="Times New Roman"/>
          <w:sz w:val="24"/>
          <w:szCs w:val="24"/>
          <w:lang w:eastAsia="ru-RU"/>
        </w:rPr>
        <w:t xml:space="preserve"> представлены в материалах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w:t>
      </w:r>
      <w:r w:rsidRPr="009E1011">
        <w:rPr>
          <w:rFonts w:ascii="Times New Roman" w:eastAsia="Times New Roman" w:hAnsi="Times New Roman" w:cs="Times New Roman"/>
          <w:bCs/>
          <w:sz w:val="24"/>
          <w:szCs w:val="24"/>
          <w:lang w:eastAsia="ru-RU"/>
        </w:rPr>
        <w:t xml:space="preserve">(утверждена Минобрнауки 22 ноября </w:t>
      </w:r>
      <w:smartTag w:uri="urn:schemas-microsoft-com:office:smarttags" w:element="metricconverter">
        <w:smartTagPr>
          <w:attr w:name="ProductID" w:val="2007 г"/>
        </w:smartTagPr>
        <w:r w:rsidRPr="009E1011">
          <w:rPr>
            <w:rFonts w:ascii="Times New Roman" w:eastAsia="Times New Roman" w:hAnsi="Times New Roman" w:cs="Times New Roman"/>
            <w:bCs/>
            <w:sz w:val="24"/>
            <w:szCs w:val="24"/>
            <w:lang w:eastAsia="ru-RU"/>
          </w:rPr>
          <w:t>2007 г</w:t>
        </w:r>
      </w:smartTag>
      <w:r w:rsidRPr="009E1011">
        <w:rPr>
          <w:rFonts w:ascii="Times New Roman" w:eastAsia="Times New Roman" w:hAnsi="Times New Roman" w:cs="Times New Roman"/>
          <w:bCs/>
          <w:sz w:val="24"/>
          <w:szCs w:val="24"/>
          <w:lang w:eastAsia="ru-RU"/>
        </w:rPr>
        <w:t xml:space="preserve">.),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 ноября </w:t>
      </w:r>
      <w:smartTag w:uri="urn:schemas-microsoft-com:office:smarttags" w:element="metricconverter">
        <w:smartTagPr>
          <w:attr w:name="ProductID" w:val="2007 г"/>
        </w:smartTagPr>
        <w:r w:rsidRPr="009E1011">
          <w:rPr>
            <w:rFonts w:ascii="Times New Roman" w:eastAsia="Times New Roman" w:hAnsi="Times New Roman" w:cs="Times New Roman"/>
            <w:bCs/>
            <w:sz w:val="24"/>
            <w:szCs w:val="24"/>
            <w:lang w:eastAsia="ru-RU"/>
          </w:rPr>
          <w:t>2007 г</w:t>
        </w:r>
      </w:smartTag>
      <w:r w:rsidRPr="009E1011">
        <w:rPr>
          <w:rFonts w:ascii="Times New Roman" w:eastAsia="Times New Roman" w:hAnsi="Times New Roman" w:cs="Times New Roman"/>
          <w:bCs/>
          <w:sz w:val="24"/>
          <w:szCs w:val="24"/>
          <w:lang w:eastAsia="ru-RU"/>
        </w:rPr>
        <w:t>.), а также в письме Департамента общего образования «</w:t>
      </w:r>
      <w:r w:rsidRPr="009E1011">
        <w:rPr>
          <w:rFonts w:ascii="Times New Roman" w:eastAsia="Times New Roman" w:hAnsi="Times New Roman" w:cs="Times New Roman"/>
          <w:sz w:val="24"/>
          <w:szCs w:val="24"/>
          <w:lang w:eastAsia="ru-RU"/>
        </w:rPr>
        <w:t xml:space="preserve">Финансовое обеспечение внедрения ФГОС. </w:t>
      </w:r>
      <w:r w:rsidRPr="009E1011">
        <w:rPr>
          <w:rFonts w:ascii="Times New Roman" w:eastAsia="Times New Roman" w:hAnsi="Times New Roman" w:cs="Times New Roman"/>
          <w:iCs/>
          <w:sz w:val="24"/>
          <w:szCs w:val="24"/>
          <w:lang w:eastAsia="ru-RU"/>
        </w:rPr>
        <w:t>Вопросы-ответы»</w:t>
      </w:r>
      <w:r w:rsidRPr="009E1011">
        <w:rPr>
          <w:rFonts w:ascii="Times New Roman" w:eastAsia="SimSun" w:hAnsi="Times New Roman" w:cs="Times New Roman"/>
          <w:iCs/>
          <w:sz w:val="24"/>
          <w:szCs w:val="24"/>
          <w:lang w:eastAsia="ru-RU"/>
        </w:rPr>
        <w:t>,</w:t>
      </w:r>
      <w:r w:rsidRPr="009E1011">
        <w:rPr>
          <w:rFonts w:ascii="Times New Roman" w:eastAsia="Times New Roman" w:hAnsi="Times New Roman" w:cs="Times New Roman"/>
          <w:iCs/>
          <w:sz w:val="24"/>
          <w:szCs w:val="24"/>
          <w:lang w:eastAsia="ru-RU"/>
        </w:rPr>
        <w:t xml:space="preserve"> которым предложены дополнения к модельным методикам в соответствии с требованиями ФГОС);</w:t>
      </w:r>
    </w:p>
    <w:p w:rsidR="009E1011" w:rsidRPr="009E1011" w:rsidRDefault="009E1011" w:rsidP="007940AC">
      <w:pPr>
        <w:spacing w:after="0" w:line="240" w:lineRule="auto"/>
        <w:ind w:firstLine="709"/>
        <w:jc w:val="both"/>
        <w:rPr>
          <w:rFonts w:ascii="Times New Roman" w:eastAsia="Times New Roman" w:hAnsi="Times New Roman" w:cs="Times New Roman"/>
          <w:sz w:val="24"/>
          <w:szCs w:val="24"/>
          <w:lang w:eastAsia="ru-RU"/>
        </w:rPr>
      </w:pPr>
      <w:r w:rsidRPr="009E1011">
        <w:rPr>
          <w:rFonts w:ascii="Times New Roman" w:eastAsia="Times New Roman" w:hAnsi="Times New Roman" w:cs="Times New Roman"/>
          <w:sz w:val="24"/>
          <w:szCs w:val="24"/>
          <w:lang w:eastAsia="ru-RU"/>
        </w:rPr>
        <w:t xml:space="preserve">6) разрабатывает </w:t>
      </w:r>
      <w:r w:rsidRPr="009E1011">
        <w:rPr>
          <w:rFonts w:ascii="Times New Roman" w:eastAsia="Times New Roman" w:hAnsi="Times New Roman" w:cs="Times New Roman"/>
          <w:bCs/>
          <w:iCs/>
          <w:sz w:val="24"/>
          <w:szCs w:val="24"/>
          <w:lang w:eastAsia="ru-RU"/>
        </w:rPr>
        <w:t>финансовый механизм</w:t>
      </w:r>
      <w:r w:rsidRPr="009E1011">
        <w:rPr>
          <w:rFonts w:ascii="Times New Roman" w:eastAsia="Times New Roman" w:hAnsi="Times New Roman" w:cs="Times New Roman"/>
          <w:iCs/>
          <w:sz w:val="24"/>
          <w:szCs w:val="24"/>
          <w:lang w:eastAsia="ru-RU"/>
        </w:rPr>
        <w:t xml:space="preserve"> </w:t>
      </w:r>
      <w:r w:rsidRPr="009E1011">
        <w:rPr>
          <w:rFonts w:ascii="Times New Roman" w:eastAsia="Times New Roman" w:hAnsi="Times New Roman" w:cs="Times New Roman"/>
          <w:bCs/>
          <w:iCs/>
          <w:sz w:val="24"/>
          <w:szCs w:val="24"/>
          <w:lang w:eastAsia="ru-RU"/>
        </w:rPr>
        <w:t>интеграции</w:t>
      </w:r>
      <w:r w:rsidRPr="009E1011">
        <w:rPr>
          <w:rFonts w:ascii="Times New Roman" w:eastAsia="Times New Roman" w:hAnsi="Times New Roman" w:cs="Times New Roman"/>
          <w:bCs/>
          <w:sz w:val="24"/>
          <w:szCs w:val="24"/>
          <w:lang w:eastAsia="ru-RU"/>
        </w:rPr>
        <w:t xml:space="preserve"> </w:t>
      </w:r>
      <w:r w:rsidRPr="009E1011">
        <w:rPr>
          <w:rFonts w:ascii="Times New Roman" w:eastAsia="Times New Roman" w:hAnsi="Times New Roman" w:cs="Times New Roman"/>
          <w:sz w:val="24"/>
          <w:szCs w:val="24"/>
          <w:lang w:eastAsia="ru-RU"/>
        </w:rPr>
        <w:t xml:space="preserve">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w:t>
      </w:r>
    </w:p>
    <w:p w:rsidR="009E1011" w:rsidRPr="009E1011" w:rsidRDefault="009E1011" w:rsidP="00BB3016">
      <w:pPr>
        <w:numPr>
          <w:ilvl w:val="0"/>
          <w:numId w:val="263"/>
        </w:numPr>
        <w:spacing w:after="0" w:line="240" w:lineRule="auto"/>
        <w:contextualSpacing/>
        <w:jc w:val="both"/>
        <w:rPr>
          <w:rFonts w:ascii="Times New Roman" w:eastAsia="Times New Roman" w:hAnsi="Times New Roman" w:cs="Times New Roman"/>
          <w:sz w:val="24"/>
          <w:szCs w:val="24"/>
          <w:lang w:eastAsia="ru-RU"/>
        </w:rPr>
      </w:pPr>
      <w:r w:rsidRPr="009E1011">
        <w:rPr>
          <w:rFonts w:ascii="Times New Roman" w:eastAsia="Times New Roman" w:hAnsi="Times New Roman" w:cs="Times New Roman"/>
          <w:sz w:val="24"/>
          <w:szCs w:val="24"/>
          <w:lang w:eastAsia="ru-RU"/>
        </w:rPr>
        <w:t>При этом учитывается, что взаимодействие может осуществляться:</w:t>
      </w:r>
    </w:p>
    <w:p w:rsidR="009E1011" w:rsidRPr="009E1011" w:rsidRDefault="009E1011" w:rsidP="00BB3016">
      <w:pPr>
        <w:numPr>
          <w:ilvl w:val="0"/>
          <w:numId w:val="263"/>
        </w:numPr>
        <w:spacing w:after="0" w:line="240" w:lineRule="auto"/>
        <w:contextualSpacing/>
        <w:jc w:val="both"/>
        <w:rPr>
          <w:rFonts w:ascii="Times New Roman" w:eastAsia="Times New Roman" w:hAnsi="Times New Roman" w:cs="Times New Roman"/>
          <w:sz w:val="24"/>
          <w:szCs w:val="24"/>
          <w:lang w:eastAsia="ru-RU"/>
        </w:rPr>
      </w:pPr>
      <w:r w:rsidRPr="009E1011">
        <w:rPr>
          <w:rFonts w:ascii="Times New Roman" w:eastAsia="Times New Roman" w:hAnsi="Times New Roman" w:cs="Times New Roman"/>
          <w:i/>
          <w:iCs/>
          <w:sz w:val="24"/>
          <w:szCs w:val="24"/>
          <w:lang w:eastAsia="ru-RU"/>
        </w:rPr>
        <w:t>на основе</w:t>
      </w:r>
      <w:r w:rsidRPr="009E1011">
        <w:rPr>
          <w:rFonts w:ascii="Times New Roman" w:eastAsia="Times New Roman" w:hAnsi="Times New Roman" w:cs="Times New Roman"/>
          <w:sz w:val="24"/>
          <w:szCs w:val="24"/>
          <w:lang w:eastAsia="ru-RU"/>
        </w:rPr>
        <w:t xml:space="preserve"> </w:t>
      </w:r>
      <w:r w:rsidRPr="009E1011">
        <w:rPr>
          <w:rFonts w:ascii="Times New Roman" w:eastAsia="Times New Roman" w:hAnsi="Times New Roman" w:cs="Times New Roman"/>
          <w:i/>
          <w:iCs/>
          <w:sz w:val="24"/>
          <w:szCs w:val="24"/>
          <w:lang w:eastAsia="ru-RU"/>
        </w:rPr>
        <w:t>договоров</w:t>
      </w:r>
      <w:r w:rsidRPr="009E1011">
        <w:rPr>
          <w:rFonts w:ascii="Times New Roman" w:eastAsia="Times New Roman" w:hAnsi="Times New Roman" w:cs="Times New Roman"/>
          <w:sz w:val="24"/>
          <w:szCs w:val="24"/>
          <w:lang w:eastAsia="ru-RU"/>
        </w:rPr>
        <w:t xml:space="preserve"> на проведение занятий в рамках кружков, секций, клубов и др. по различным направлениям внеурочной деятельности на базе Организации (учреждения дополнительного образования, клуба, спортивного комплекса и др.);</w:t>
      </w:r>
    </w:p>
    <w:p w:rsidR="009E1011" w:rsidRPr="009E1011" w:rsidRDefault="009E1011" w:rsidP="00BB3016">
      <w:pPr>
        <w:numPr>
          <w:ilvl w:val="0"/>
          <w:numId w:val="263"/>
        </w:numPr>
        <w:spacing w:after="0" w:line="240" w:lineRule="auto"/>
        <w:contextualSpacing/>
        <w:jc w:val="both"/>
        <w:rPr>
          <w:rFonts w:ascii="Times New Roman" w:eastAsia="Times New Roman" w:hAnsi="Times New Roman" w:cs="Times New Roman"/>
          <w:sz w:val="24"/>
          <w:szCs w:val="24"/>
          <w:lang w:eastAsia="ru-RU"/>
        </w:rPr>
      </w:pPr>
      <w:r w:rsidRPr="009E1011">
        <w:rPr>
          <w:rFonts w:ascii="Times New Roman" w:eastAsia="Times New Roman" w:hAnsi="Times New Roman" w:cs="Times New Roman"/>
          <w:sz w:val="24"/>
          <w:szCs w:val="24"/>
          <w:lang w:eastAsia="ru-RU"/>
        </w:rPr>
        <w:t>за счёт</w:t>
      </w:r>
      <w:r w:rsidRPr="009E1011">
        <w:rPr>
          <w:rFonts w:ascii="Times New Roman" w:eastAsia="Times New Roman" w:hAnsi="Times New Roman" w:cs="Times New Roman"/>
          <w:b/>
          <w:bCs/>
          <w:sz w:val="24"/>
          <w:szCs w:val="24"/>
          <w:lang w:eastAsia="ru-RU"/>
        </w:rPr>
        <w:t xml:space="preserve"> </w:t>
      </w:r>
      <w:r w:rsidRPr="009E1011">
        <w:rPr>
          <w:rFonts w:ascii="Times New Roman" w:eastAsia="Times New Roman" w:hAnsi="Times New Roman" w:cs="Times New Roman"/>
          <w:i/>
          <w:iCs/>
          <w:sz w:val="24"/>
          <w:szCs w:val="24"/>
          <w:lang w:eastAsia="ru-RU"/>
        </w:rPr>
        <w:t>выделения ставок педагогов дополнительного образования,</w:t>
      </w:r>
      <w:r w:rsidRPr="009E1011">
        <w:rPr>
          <w:rFonts w:ascii="Times New Roman" w:eastAsia="Times New Roman" w:hAnsi="Times New Roman" w:cs="Times New Roman"/>
          <w:bCs/>
          <w:sz w:val="24"/>
          <w:szCs w:val="24"/>
          <w:lang w:eastAsia="ru-RU"/>
        </w:rPr>
        <w:t xml:space="preserve"> </w:t>
      </w:r>
      <w:r w:rsidRPr="009E1011">
        <w:rPr>
          <w:rFonts w:ascii="Times New Roman" w:eastAsia="Times New Roman" w:hAnsi="Times New Roman" w:cs="Times New Roman"/>
          <w:sz w:val="24"/>
          <w:szCs w:val="24"/>
          <w:lang w:eastAsia="ru-RU"/>
        </w:rPr>
        <w:t>которые обеспечивают реализацию для обучающихся в общеобразовательной организации широкого спектра программ внеурочной деятельности.</w:t>
      </w:r>
    </w:p>
    <w:p w:rsidR="007940AC" w:rsidRDefault="007940AC" w:rsidP="0057126B">
      <w:pPr>
        <w:tabs>
          <w:tab w:val="left" w:pos="1276"/>
        </w:tabs>
        <w:spacing w:after="0" w:line="240" w:lineRule="auto"/>
        <w:rPr>
          <w:rFonts w:ascii="Times New Roman" w:eastAsia="Times New Roman" w:hAnsi="Times New Roman" w:cs="Times New Roman"/>
          <w:b/>
          <w:iCs/>
          <w:sz w:val="24"/>
          <w:szCs w:val="24"/>
          <w:lang w:eastAsia="ru-RU"/>
        </w:rPr>
      </w:pPr>
    </w:p>
    <w:p w:rsidR="007C3F07" w:rsidRPr="007C3F07" w:rsidRDefault="0057126B" w:rsidP="0057126B">
      <w:pPr>
        <w:tabs>
          <w:tab w:val="left" w:pos="1276"/>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iCs/>
          <w:sz w:val="24"/>
          <w:szCs w:val="24"/>
          <w:lang w:eastAsia="ru-RU"/>
        </w:rPr>
        <w:t>3.3.4.</w:t>
      </w:r>
      <w:r w:rsidR="007C3F07" w:rsidRPr="007C3F07">
        <w:rPr>
          <w:rFonts w:ascii="Times New Roman" w:eastAsia="Times New Roman" w:hAnsi="Times New Roman" w:cs="Times New Roman"/>
          <w:b/>
          <w:iCs/>
          <w:sz w:val="24"/>
          <w:szCs w:val="24"/>
          <w:lang w:eastAsia="ru-RU"/>
        </w:rPr>
        <w:t>Материально-технические условия</w:t>
      </w:r>
      <w:r w:rsidR="009E1011">
        <w:rPr>
          <w:rFonts w:ascii="Times New Roman" w:eastAsia="Times New Roman" w:hAnsi="Times New Roman" w:cs="Times New Roman"/>
          <w:b/>
          <w:iCs/>
          <w:sz w:val="24"/>
          <w:szCs w:val="24"/>
          <w:lang w:eastAsia="ru-RU"/>
        </w:rPr>
        <w:t xml:space="preserve"> реализации ООП НОО</w:t>
      </w:r>
    </w:p>
    <w:p w:rsidR="007C3F07" w:rsidRPr="007C3F07" w:rsidRDefault="007C3F07" w:rsidP="0057126B">
      <w:pPr>
        <w:spacing w:after="0" w:line="240" w:lineRule="auto"/>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Учебные кабинеты начальной школы ориентированы на развитие и обучение первоклассников, организацию внеурочной и внеклассной работы с учащимися в условиях реализации Федерального государственного образовательного стандарта начального общего образования, отвечают санитарно-гигиеническим требованиям и возрастным нормам, прошли паспортизацию. </w:t>
      </w:r>
    </w:p>
    <w:p w:rsidR="007C3F07" w:rsidRPr="007C3F07" w:rsidRDefault="007C3F07" w:rsidP="007C3F07">
      <w:pPr>
        <w:spacing w:after="0"/>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 xml:space="preserve">Функционирование учебного кабинета регламентируется типовым положением об ОУ. </w:t>
      </w:r>
    </w:p>
    <w:p w:rsidR="007C3F07" w:rsidRPr="007C3F07" w:rsidRDefault="007C3F07" w:rsidP="007C3F07">
      <w:pPr>
        <w:spacing w:after="0"/>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Материально-техническое оснащение кабинетов начальной школы отвечает следующим требованиям: обеспечение природосообразности обучения первоклассников, создание методической поддержки процесса обучения, формирование компетенций младших школьников, создание условий для организации их практической деятельности.</w:t>
      </w:r>
    </w:p>
    <w:p w:rsidR="007C3F07" w:rsidRPr="007C3F07" w:rsidRDefault="007C3F07" w:rsidP="007C3F07">
      <w:pPr>
        <w:spacing w:after="0"/>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Большое значение имеет правильно организованная предметно-пространственная развивающая среда, что позволяет каждом ребенку найти свое занятие по душе, поверить в свои силы и способности, научиться взаимодействовать со взрослыми и сверстниками.</w:t>
      </w:r>
    </w:p>
    <w:p w:rsidR="007C3F07" w:rsidRPr="007C3F07" w:rsidRDefault="007C3F07" w:rsidP="007C3F07">
      <w:pPr>
        <w:spacing w:after="0"/>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bCs/>
          <w:sz w:val="24"/>
          <w:szCs w:val="24"/>
          <w:lang w:eastAsia="ru-RU"/>
        </w:rPr>
        <w:lastRenderedPageBreak/>
        <w:t>Использование одного кабинета для преподавания всех предметов в начальных классах обуславливает специфику его оформления</w:t>
      </w:r>
      <w:r w:rsidRPr="007C3F07">
        <w:rPr>
          <w:rFonts w:ascii="Times New Roman" w:eastAsia="Times New Roman" w:hAnsi="Times New Roman" w:cs="Times New Roman"/>
          <w:b/>
          <w:bCs/>
          <w:sz w:val="24"/>
          <w:szCs w:val="24"/>
          <w:lang w:eastAsia="ru-RU"/>
        </w:rPr>
        <w:t>.</w:t>
      </w:r>
      <w:r w:rsidRPr="007C3F07">
        <w:rPr>
          <w:rFonts w:ascii="Times New Roman" w:eastAsia="Times New Roman" w:hAnsi="Times New Roman" w:cs="Times New Roman"/>
          <w:sz w:val="24"/>
          <w:szCs w:val="24"/>
          <w:lang w:eastAsia="ru-RU"/>
        </w:rPr>
        <w:t xml:space="preserve"> На наш взгляд, в оформлении кабинета начальных классов должны гармонично сочетаться методические материалы по изучаемым предметам и игровые элементы. Важно, чтобы ребенок мог найти для себя адекватную по стилю оформления и содержанию информацию. </w:t>
      </w:r>
    </w:p>
    <w:p w:rsidR="007C3F07" w:rsidRPr="007C3F07" w:rsidRDefault="007C3F07" w:rsidP="007C3F07">
      <w:pPr>
        <w:spacing w:after="0"/>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Информационно-стендовое пространство, созданное в кабинете, помогает реализовать цели Федерального государственного образовательного стандарта начального общего образования.</w:t>
      </w:r>
    </w:p>
    <w:p w:rsidR="007C3F07" w:rsidRPr="007C3F07" w:rsidRDefault="007C3F07" w:rsidP="007C3F07">
      <w:pPr>
        <w:spacing w:after="0"/>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Оформление кабинетов включает материалы, отражающие символику РФ, Алтайского края, способствующую начальному патриотическому воспитанию. Интересные и полезные материалы по родной речи учат маленьких школьников любить и уважать родной язык, материалы стенда «Учись учиться» организуют учащихся на овладение приемами учебной работы, классный уголок отражает события внутренней жизни классного коллектива.</w:t>
      </w:r>
    </w:p>
    <w:p w:rsidR="007C3F07" w:rsidRPr="007C3F07" w:rsidRDefault="007C3F07" w:rsidP="007C3F07">
      <w:pPr>
        <w:spacing w:after="0"/>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iCs/>
          <w:sz w:val="24"/>
          <w:szCs w:val="24"/>
          <w:lang w:eastAsia="ru-RU"/>
        </w:rPr>
        <w:t xml:space="preserve">Для успешного выполнения обучающимися требований к образовательной подготовке на базе учебных кабинетов созданы материально-технические и учебно-методические условия. Имеются </w:t>
      </w:r>
      <w:r w:rsidRPr="007C3F07">
        <w:rPr>
          <w:rFonts w:ascii="Times New Roman" w:eastAsia="Times New Roman" w:hAnsi="Times New Roman" w:cs="Times New Roman"/>
          <w:sz w:val="24"/>
          <w:szCs w:val="24"/>
          <w:lang w:eastAsia="ru-RU"/>
        </w:rPr>
        <w:t xml:space="preserve">учебники, дидактический и раздаточный материал в соответствии с образовательной программой школы, учебно-наглядные демонстрационные пособия, современное мультимедийное оборудование, иллюстрированные плакаты и таблицы, гербарии и природные материалы, яркие муляжи и раздаточные пособия по предметам, энциклопедии, словари, CD и DVD диски с познавательной информацией, комплекты развивающих игр и другое. </w:t>
      </w:r>
    </w:p>
    <w:p w:rsidR="007C3F07" w:rsidRPr="007C3F07" w:rsidRDefault="007C3F07" w:rsidP="007C3F07">
      <w:pPr>
        <w:spacing w:after="0"/>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Рабочее место учителя укомплектовано техническими средствами, отвечающими современным требованиям. Рабочее место обучающегося (парта и конторка) дает возможность смены динамической позы во время учебного процесса, организацию групповой, индивидуальной и демонстрационной работы.</w:t>
      </w:r>
    </w:p>
    <w:p w:rsidR="007C3F07" w:rsidRPr="007C3F07" w:rsidRDefault="007C3F07" w:rsidP="007C3F07">
      <w:pPr>
        <w:spacing w:after="0"/>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Зона отдыха включает сюжетно-ролевой уголок, игротеку, библиотечку, выставку ученических работ, зеленую зону. Это способствует укреплению физического, психологического и социального здоровья обучающихся. Зоны отдыха также предусмотрены в рекреации второго этажа и в информационно-библиотечном центре.</w:t>
      </w:r>
    </w:p>
    <w:p w:rsidR="007C3F07" w:rsidRPr="007C3F07" w:rsidRDefault="007C3F07" w:rsidP="007C3F07">
      <w:pPr>
        <w:spacing w:after="0"/>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МБОУ «Сростинская СОШ им.В.М.Шукшина» располагает материальной и информационной базой, обеспечивающей организацию всех видов деятельности младших школьников, соответствующей санитарно-эпидемиологическим и противопожарным нормам и правилам. В области материально-технического обеспечения в ОУ оборудовано: лингафонный кабинет, кабинет информатики с выходом в Интернет, кабинет труда, кабинет музыки, спортивный зал; обновлена и дополнена медиа- и видеотехника, обновлён и пополнен библиотечный фонд, обновлено и пополнено программно-информационное обеспечение. Созданы дополнительные условия для укрепления здоровья обучающихся: медицинский кабинет, кабинет социального педагога. Имеется выделенная интернет-линия, разработан собственный сайт.  МБОУ «Сростинская СОШ им.В.М.Шукшина» располагает полным комплектом учебно-методической литературы, соответствующей возрастным особенностям обучающихся и современным требованиям ФГОС.</w:t>
      </w:r>
    </w:p>
    <w:p w:rsidR="007C3F07" w:rsidRPr="007C3F07" w:rsidRDefault="007C3F07" w:rsidP="007C3F07">
      <w:pPr>
        <w:spacing w:after="0"/>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t>Таким образом, в ОУ создана образовательная среда, адекватная развитию ребёнка, и комфортные санитарно-гигиенические условия.</w:t>
      </w:r>
    </w:p>
    <w:p w:rsidR="007C3F07" w:rsidRPr="007C3F07" w:rsidRDefault="007C3F07" w:rsidP="007C3F07">
      <w:pPr>
        <w:spacing w:after="0"/>
        <w:ind w:firstLine="709"/>
        <w:jc w:val="both"/>
        <w:rPr>
          <w:rFonts w:ascii="Times New Roman" w:eastAsia="Times New Roman" w:hAnsi="Times New Roman" w:cs="Times New Roman"/>
          <w:sz w:val="24"/>
          <w:szCs w:val="24"/>
          <w:lang w:eastAsia="ru-RU"/>
        </w:rPr>
      </w:pPr>
      <w:r w:rsidRPr="007C3F07">
        <w:rPr>
          <w:rFonts w:ascii="Times New Roman" w:eastAsia="Times New Roman" w:hAnsi="Times New Roman" w:cs="Times New Roman"/>
          <w:sz w:val="24"/>
          <w:szCs w:val="24"/>
          <w:lang w:eastAsia="ru-RU"/>
        </w:rPr>
        <w:lastRenderedPageBreak/>
        <w:t>В учреждении разработаны и используются личностно ориентированная технология сопровождения, здоровьесберегающие технологии, технология уровневой дифференциации обучения на основе обязательных результатов. Для реализации программы используются учебники, рекомендованные Минобрнауки РФ.</w:t>
      </w:r>
    </w:p>
    <w:p w:rsidR="001B18C4" w:rsidRDefault="001B18C4" w:rsidP="007C3F07">
      <w:pPr>
        <w:spacing w:after="0" w:line="240" w:lineRule="auto"/>
        <w:jc w:val="center"/>
        <w:rPr>
          <w:rFonts w:ascii="Times New Roman" w:eastAsia="Times New Roman" w:hAnsi="Times New Roman" w:cs="Times New Roman"/>
          <w:b/>
          <w:bCs/>
          <w:sz w:val="24"/>
          <w:szCs w:val="24"/>
          <w:lang w:eastAsia="ru-RU"/>
        </w:rPr>
      </w:pPr>
    </w:p>
    <w:p w:rsidR="00BB5908" w:rsidRDefault="00BB5908" w:rsidP="007C3F07">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Информационное оборудование </w:t>
      </w:r>
    </w:p>
    <w:p w:rsidR="007C3F07" w:rsidRPr="007C3F07" w:rsidRDefault="007C3F07" w:rsidP="007C3F07">
      <w:pPr>
        <w:spacing w:after="0" w:line="240" w:lineRule="auto"/>
        <w:jc w:val="center"/>
        <w:rPr>
          <w:rFonts w:ascii="Times New Roman" w:eastAsia="Times New Roman" w:hAnsi="Times New Roman" w:cs="Times New Roman"/>
          <w:b/>
          <w:bCs/>
          <w:sz w:val="24"/>
          <w:szCs w:val="24"/>
          <w:lang w:eastAsia="ru-RU"/>
        </w:rPr>
      </w:pPr>
      <w:r w:rsidRPr="007C3F07">
        <w:rPr>
          <w:rFonts w:ascii="Times New Roman" w:eastAsia="Times New Roman" w:hAnsi="Times New Roman" w:cs="Times New Roman"/>
          <w:b/>
          <w:bCs/>
          <w:sz w:val="24"/>
          <w:szCs w:val="24"/>
          <w:lang w:eastAsia="ru-RU"/>
        </w:rPr>
        <w:t>Оснащение образовательного процесса</w:t>
      </w:r>
    </w:p>
    <w:p w:rsidR="007C3F07" w:rsidRPr="007C3F07" w:rsidRDefault="007C3F07" w:rsidP="007C3F07">
      <w:pPr>
        <w:spacing w:after="0" w:line="240" w:lineRule="auto"/>
        <w:jc w:val="center"/>
        <w:rPr>
          <w:rFonts w:ascii="Times New Roman" w:eastAsia="Times New Roman" w:hAnsi="Times New Roman" w:cs="Times New Roman"/>
          <w:b/>
          <w:bCs/>
          <w:sz w:val="24"/>
          <w:szCs w:val="24"/>
          <w:lang w:eastAsia="ru-RU"/>
        </w:rPr>
      </w:pPr>
      <w:r w:rsidRPr="007C3F07">
        <w:rPr>
          <w:rFonts w:ascii="Times New Roman" w:eastAsia="Times New Roman" w:hAnsi="Times New Roman" w:cs="Times New Roman"/>
          <w:b/>
          <w:bCs/>
          <w:sz w:val="24"/>
          <w:szCs w:val="24"/>
          <w:lang w:eastAsia="ru-RU"/>
        </w:rPr>
        <w:t xml:space="preserve">Начальные классы </w:t>
      </w:r>
    </w:p>
    <w:tbl>
      <w:tblPr>
        <w:tblStyle w:val="42"/>
        <w:tblW w:w="9355" w:type="dxa"/>
        <w:tblInd w:w="392" w:type="dxa"/>
        <w:tblLayout w:type="fixed"/>
        <w:tblLook w:val="04A0" w:firstRow="1" w:lastRow="0" w:firstColumn="1" w:lastColumn="0" w:noHBand="0" w:noVBand="1"/>
      </w:tblPr>
      <w:tblGrid>
        <w:gridCol w:w="1242"/>
        <w:gridCol w:w="2585"/>
        <w:gridCol w:w="5528"/>
      </w:tblGrid>
      <w:tr w:rsidR="00BB5908" w:rsidRPr="001B18C4" w:rsidTr="007940AC">
        <w:tc>
          <w:tcPr>
            <w:tcW w:w="1242" w:type="dxa"/>
            <w:shd w:val="clear" w:color="auto" w:fill="92D050"/>
          </w:tcPr>
          <w:p w:rsidR="00BB5908" w:rsidRPr="001B18C4" w:rsidRDefault="00BB5908" w:rsidP="001B18C4">
            <w:pPr>
              <w:jc w:val="center"/>
              <w:rPr>
                <w:rFonts w:ascii="Times New Roman" w:hAnsi="Times New Roman" w:cs="Times New Roman"/>
                <w:b/>
                <w:sz w:val="24"/>
                <w:szCs w:val="28"/>
              </w:rPr>
            </w:pPr>
            <w:r w:rsidRPr="001B18C4">
              <w:rPr>
                <w:rFonts w:ascii="Times New Roman" w:hAnsi="Times New Roman" w:cs="Times New Roman"/>
                <w:b/>
                <w:sz w:val="24"/>
                <w:szCs w:val="28"/>
              </w:rPr>
              <w:t>№ кабинета</w:t>
            </w:r>
          </w:p>
        </w:tc>
        <w:tc>
          <w:tcPr>
            <w:tcW w:w="2585" w:type="dxa"/>
            <w:shd w:val="clear" w:color="auto" w:fill="92D050"/>
          </w:tcPr>
          <w:p w:rsidR="00BB5908" w:rsidRPr="001B18C4" w:rsidRDefault="00BB5908" w:rsidP="001B18C4">
            <w:pPr>
              <w:jc w:val="center"/>
              <w:rPr>
                <w:rFonts w:ascii="Times New Roman" w:hAnsi="Times New Roman" w:cs="Times New Roman"/>
                <w:b/>
                <w:sz w:val="24"/>
                <w:szCs w:val="28"/>
              </w:rPr>
            </w:pPr>
            <w:r w:rsidRPr="001B18C4">
              <w:rPr>
                <w:rFonts w:ascii="Times New Roman" w:hAnsi="Times New Roman" w:cs="Times New Roman"/>
                <w:b/>
                <w:sz w:val="24"/>
                <w:szCs w:val="28"/>
              </w:rPr>
              <w:t>Наименование кабинета</w:t>
            </w:r>
          </w:p>
        </w:tc>
        <w:tc>
          <w:tcPr>
            <w:tcW w:w="5528" w:type="dxa"/>
            <w:shd w:val="clear" w:color="auto" w:fill="92D050"/>
          </w:tcPr>
          <w:p w:rsidR="00BB5908" w:rsidRPr="001B18C4" w:rsidRDefault="00BB5908" w:rsidP="001B18C4">
            <w:pPr>
              <w:jc w:val="center"/>
              <w:rPr>
                <w:rFonts w:ascii="Times New Roman" w:hAnsi="Times New Roman" w:cs="Times New Roman"/>
                <w:b/>
                <w:sz w:val="24"/>
                <w:szCs w:val="28"/>
              </w:rPr>
            </w:pPr>
            <w:r w:rsidRPr="001B18C4">
              <w:rPr>
                <w:rFonts w:ascii="Times New Roman" w:hAnsi="Times New Roman" w:cs="Times New Roman"/>
                <w:b/>
                <w:sz w:val="24"/>
                <w:szCs w:val="28"/>
              </w:rPr>
              <w:t>Оборудование в соответствии с УМК по данному предмету</w:t>
            </w:r>
          </w:p>
        </w:tc>
      </w:tr>
      <w:tr w:rsidR="00BB5908" w:rsidRPr="001B18C4" w:rsidTr="007940AC">
        <w:tc>
          <w:tcPr>
            <w:tcW w:w="1242" w:type="dxa"/>
            <w:vMerge w:val="restart"/>
          </w:tcPr>
          <w:p w:rsidR="00BB5908" w:rsidRPr="001B18C4" w:rsidRDefault="00BB5908" w:rsidP="001B18C4">
            <w:pPr>
              <w:jc w:val="center"/>
              <w:rPr>
                <w:rFonts w:ascii="Times New Roman" w:hAnsi="Times New Roman" w:cs="Times New Roman"/>
                <w:b/>
                <w:szCs w:val="28"/>
              </w:rPr>
            </w:pPr>
            <w:r w:rsidRPr="001B18C4">
              <w:rPr>
                <w:rFonts w:ascii="Times New Roman" w:hAnsi="Times New Roman" w:cs="Times New Roman"/>
                <w:b/>
                <w:szCs w:val="28"/>
              </w:rPr>
              <w:t>2</w:t>
            </w:r>
          </w:p>
        </w:tc>
        <w:tc>
          <w:tcPr>
            <w:tcW w:w="2585" w:type="dxa"/>
            <w:vMerge w:val="restart"/>
          </w:tcPr>
          <w:p w:rsidR="00BB5908" w:rsidRPr="001B18C4" w:rsidRDefault="00BB5908" w:rsidP="001B18C4">
            <w:pPr>
              <w:jc w:val="center"/>
              <w:rPr>
                <w:rFonts w:ascii="Times New Roman" w:hAnsi="Times New Roman" w:cs="Times New Roman"/>
                <w:szCs w:val="28"/>
              </w:rPr>
            </w:pPr>
            <w:r w:rsidRPr="001B18C4">
              <w:rPr>
                <w:rFonts w:ascii="Times New Roman" w:hAnsi="Times New Roman" w:cs="Times New Roman"/>
                <w:szCs w:val="28"/>
              </w:rPr>
              <w:t>Кабинет начальных классов</w:t>
            </w:r>
          </w:p>
        </w:tc>
        <w:tc>
          <w:tcPr>
            <w:tcW w:w="5528" w:type="dxa"/>
          </w:tcPr>
          <w:p w:rsidR="00BB5908" w:rsidRPr="001B18C4" w:rsidRDefault="00BB5908" w:rsidP="001B18C4">
            <w:pPr>
              <w:rPr>
                <w:rFonts w:ascii="Times New Roman" w:hAnsi="Times New Roman"/>
                <w:szCs w:val="28"/>
                <w:lang w:val="en-US"/>
              </w:rPr>
            </w:pPr>
            <w:r w:rsidRPr="001B18C4">
              <w:rPr>
                <w:rFonts w:ascii="Times New Roman" w:hAnsi="Times New Roman"/>
                <w:szCs w:val="28"/>
              </w:rPr>
              <w:t xml:space="preserve">ПК </w:t>
            </w:r>
            <w:r w:rsidRPr="001B18C4">
              <w:rPr>
                <w:rFonts w:ascii="Times New Roman" w:hAnsi="Times New Roman"/>
                <w:szCs w:val="28"/>
                <w:lang w:val="en-US"/>
              </w:rPr>
              <w:t>LG  FLATRON  L1752S</w:t>
            </w:r>
          </w:p>
        </w:tc>
      </w:tr>
      <w:tr w:rsidR="00BB5908" w:rsidRPr="001B18C4" w:rsidTr="007940AC">
        <w:tc>
          <w:tcPr>
            <w:tcW w:w="1242" w:type="dxa"/>
            <w:vMerge/>
          </w:tcPr>
          <w:p w:rsidR="00BB5908" w:rsidRPr="001B18C4" w:rsidRDefault="00BB5908" w:rsidP="001B18C4">
            <w:pPr>
              <w:jc w:val="center"/>
              <w:rPr>
                <w:rFonts w:ascii="Times New Roman" w:hAnsi="Times New Roman" w:cs="Times New Roman"/>
                <w:b/>
                <w:szCs w:val="28"/>
              </w:rPr>
            </w:pPr>
          </w:p>
        </w:tc>
        <w:tc>
          <w:tcPr>
            <w:tcW w:w="2585" w:type="dxa"/>
            <w:vMerge/>
          </w:tcPr>
          <w:p w:rsidR="00BB5908" w:rsidRPr="001B18C4" w:rsidRDefault="00BB5908" w:rsidP="001B18C4">
            <w:pPr>
              <w:jc w:val="center"/>
              <w:rPr>
                <w:rFonts w:ascii="Times New Roman" w:hAnsi="Times New Roman" w:cs="Times New Roman"/>
                <w:szCs w:val="28"/>
              </w:rPr>
            </w:pPr>
          </w:p>
        </w:tc>
        <w:tc>
          <w:tcPr>
            <w:tcW w:w="5528" w:type="dxa"/>
          </w:tcPr>
          <w:p w:rsidR="00BB5908" w:rsidRPr="001B18C4" w:rsidRDefault="00BB5908" w:rsidP="001B18C4">
            <w:pPr>
              <w:rPr>
                <w:rFonts w:ascii="Times New Roman" w:hAnsi="Times New Roman"/>
                <w:szCs w:val="28"/>
              </w:rPr>
            </w:pPr>
            <w:r w:rsidRPr="001B18C4">
              <w:rPr>
                <w:rFonts w:ascii="Times New Roman" w:hAnsi="Times New Roman"/>
                <w:szCs w:val="28"/>
              </w:rPr>
              <w:t xml:space="preserve">Проектор (название)  </w:t>
            </w:r>
            <w:r w:rsidRPr="001B18C4">
              <w:rPr>
                <w:rFonts w:ascii="Times New Roman" w:hAnsi="Times New Roman"/>
                <w:szCs w:val="28"/>
                <w:lang w:val="en-US"/>
              </w:rPr>
              <w:t>EPSON</w:t>
            </w:r>
            <w:r w:rsidRPr="001B18C4">
              <w:rPr>
                <w:rFonts w:ascii="Times New Roman" w:hAnsi="Times New Roman"/>
                <w:szCs w:val="28"/>
              </w:rPr>
              <w:t xml:space="preserve"> </w:t>
            </w:r>
            <w:r w:rsidRPr="001B18C4">
              <w:rPr>
                <w:rFonts w:ascii="Times New Roman" w:hAnsi="Times New Roman"/>
                <w:szCs w:val="28"/>
                <w:lang w:val="en-US"/>
              </w:rPr>
              <w:t>Emp</w:t>
            </w:r>
            <w:r w:rsidRPr="001B18C4">
              <w:rPr>
                <w:rFonts w:ascii="Times New Roman" w:hAnsi="Times New Roman"/>
                <w:szCs w:val="28"/>
              </w:rPr>
              <w:t>-</w:t>
            </w:r>
            <w:r w:rsidRPr="001B18C4">
              <w:rPr>
                <w:rFonts w:ascii="Times New Roman" w:hAnsi="Times New Roman"/>
                <w:szCs w:val="28"/>
                <w:lang w:val="en-US"/>
              </w:rPr>
              <w:t>SS</w:t>
            </w:r>
            <w:r w:rsidRPr="001B18C4">
              <w:rPr>
                <w:rFonts w:ascii="Times New Roman" w:hAnsi="Times New Roman"/>
                <w:szCs w:val="28"/>
              </w:rPr>
              <w:t>5</w:t>
            </w:r>
          </w:p>
        </w:tc>
      </w:tr>
      <w:tr w:rsidR="00BB5908" w:rsidRPr="001B18C4" w:rsidTr="007940AC">
        <w:tc>
          <w:tcPr>
            <w:tcW w:w="1242" w:type="dxa"/>
            <w:vMerge/>
          </w:tcPr>
          <w:p w:rsidR="00BB5908" w:rsidRPr="001B18C4" w:rsidRDefault="00BB5908" w:rsidP="001B18C4">
            <w:pPr>
              <w:jc w:val="center"/>
              <w:rPr>
                <w:rFonts w:ascii="Times New Roman" w:hAnsi="Times New Roman" w:cs="Times New Roman"/>
                <w:b/>
                <w:szCs w:val="28"/>
              </w:rPr>
            </w:pPr>
          </w:p>
        </w:tc>
        <w:tc>
          <w:tcPr>
            <w:tcW w:w="2585" w:type="dxa"/>
            <w:vMerge/>
          </w:tcPr>
          <w:p w:rsidR="00BB5908" w:rsidRPr="001B18C4" w:rsidRDefault="00BB5908" w:rsidP="001B18C4">
            <w:pPr>
              <w:jc w:val="center"/>
              <w:rPr>
                <w:rFonts w:ascii="Times New Roman" w:hAnsi="Times New Roman" w:cs="Times New Roman"/>
                <w:szCs w:val="28"/>
              </w:rPr>
            </w:pPr>
          </w:p>
        </w:tc>
        <w:tc>
          <w:tcPr>
            <w:tcW w:w="5528" w:type="dxa"/>
          </w:tcPr>
          <w:p w:rsidR="00BB5908" w:rsidRPr="001B18C4" w:rsidRDefault="00BB5908" w:rsidP="001B18C4">
            <w:pPr>
              <w:rPr>
                <w:rFonts w:ascii="Times New Roman" w:hAnsi="Times New Roman"/>
                <w:szCs w:val="28"/>
              </w:rPr>
            </w:pPr>
            <w:r w:rsidRPr="001B18C4">
              <w:rPr>
                <w:rFonts w:ascii="Times New Roman" w:hAnsi="Times New Roman"/>
                <w:szCs w:val="28"/>
              </w:rPr>
              <w:t xml:space="preserve">Доска (экран) (название) </w:t>
            </w:r>
            <w:r w:rsidRPr="001B18C4">
              <w:rPr>
                <w:rFonts w:ascii="Times New Roman" w:hAnsi="Times New Roman"/>
                <w:szCs w:val="28"/>
                <w:lang w:val="en-US"/>
              </w:rPr>
              <w:t>SMART</w:t>
            </w:r>
            <w:r w:rsidRPr="001B18C4">
              <w:rPr>
                <w:rFonts w:ascii="Times New Roman" w:hAnsi="Times New Roman"/>
                <w:szCs w:val="28"/>
              </w:rPr>
              <w:t xml:space="preserve"> </w:t>
            </w:r>
            <w:r w:rsidRPr="001B18C4">
              <w:rPr>
                <w:rFonts w:ascii="Times New Roman" w:hAnsi="Times New Roman"/>
                <w:szCs w:val="28"/>
                <w:lang w:val="en-US"/>
              </w:rPr>
              <w:t>Board</w:t>
            </w:r>
            <w:r w:rsidRPr="001B18C4">
              <w:rPr>
                <w:rFonts w:ascii="Times New Roman" w:hAnsi="Times New Roman"/>
                <w:szCs w:val="28"/>
              </w:rPr>
              <w:t xml:space="preserve">  </w:t>
            </w:r>
            <w:r w:rsidRPr="001B18C4">
              <w:rPr>
                <w:rFonts w:ascii="Times New Roman" w:hAnsi="Times New Roman"/>
                <w:szCs w:val="28"/>
                <w:lang w:val="en-US"/>
              </w:rPr>
              <w:t>SB</w:t>
            </w:r>
            <w:r w:rsidRPr="001B18C4">
              <w:rPr>
                <w:rFonts w:ascii="Times New Roman" w:hAnsi="Times New Roman"/>
                <w:szCs w:val="28"/>
              </w:rPr>
              <w:t>660-</w:t>
            </w:r>
            <w:r w:rsidRPr="001B18C4">
              <w:rPr>
                <w:rFonts w:ascii="Times New Roman" w:hAnsi="Times New Roman"/>
                <w:szCs w:val="28"/>
                <w:lang w:val="en-US"/>
              </w:rPr>
              <w:t>M</w:t>
            </w:r>
            <w:r w:rsidRPr="001B18C4">
              <w:rPr>
                <w:rFonts w:ascii="Times New Roman" w:hAnsi="Times New Roman"/>
                <w:szCs w:val="28"/>
              </w:rPr>
              <w:t>2-009416</w:t>
            </w:r>
          </w:p>
        </w:tc>
      </w:tr>
      <w:tr w:rsidR="00BB5908" w:rsidRPr="001B18C4" w:rsidTr="007940AC">
        <w:tc>
          <w:tcPr>
            <w:tcW w:w="1242" w:type="dxa"/>
            <w:vMerge/>
          </w:tcPr>
          <w:p w:rsidR="00BB5908" w:rsidRPr="001B18C4" w:rsidRDefault="00BB5908" w:rsidP="001B18C4">
            <w:pPr>
              <w:jc w:val="center"/>
              <w:rPr>
                <w:rFonts w:ascii="Times New Roman" w:hAnsi="Times New Roman" w:cs="Times New Roman"/>
                <w:b/>
                <w:szCs w:val="28"/>
              </w:rPr>
            </w:pPr>
          </w:p>
        </w:tc>
        <w:tc>
          <w:tcPr>
            <w:tcW w:w="2585" w:type="dxa"/>
            <w:vMerge/>
          </w:tcPr>
          <w:p w:rsidR="00BB5908" w:rsidRPr="001B18C4" w:rsidRDefault="00BB5908" w:rsidP="001B18C4">
            <w:pPr>
              <w:jc w:val="center"/>
              <w:rPr>
                <w:rFonts w:ascii="Times New Roman" w:hAnsi="Times New Roman" w:cs="Times New Roman"/>
                <w:szCs w:val="28"/>
              </w:rPr>
            </w:pPr>
          </w:p>
        </w:tc>
        <w:tc>
          <w:tcPr>
            <w:tcW w:w="5528" w:type="dxa"/>
          </w:tcPr>
          <w:p w:rsidR="00BB5908" w:rsidRPr="001B18C4" w:rsidRDefault="00BB5908" w:rsidP="001B18C4">
            <w:pPr>
              <w:rPr>
                <w:rFonts w:ascii="Times New Roman" w:hAnsi="Times New Roman"/>
                <w:szCs w:val="28"/>
                <w:lang w:val="en-US"/>
              </w:rPr>
            </w:pPr>
            <w:r w:rsidRPr="001B18C4">
              <w:rPr>
                <w:rFonts w:ascii="Times New Roman" w:hAnsi="Times New Roman"/>
                <w:szCs w:val="28"/>
              </w:rPr>
              <w:t>Колонки (название)</w:t>
            </w:r>
            <w:r w:rsidRPr="001B18C4">
              <w:rPr>
                <w:rFonts w:ascii="Times New Roman" w:hAnsi="Times New Roman"/>
                <w:szCs w:val="28"/>
                <w:lang w:val="en-US"/>
              </w:rPr>
              <w:t xml:space="preserve"> Genius</w:t>
            </w:r>
          </w:p>
        </w:tc>
      </w:tr>
      <w:tr w:rsidR="00BB5908" w:rsidRPr="001B18C4" w:rsidTr="007940AC">
        <w:tc>
          <w:tcPr>
            <w:tcW w:w="1242" w:type="dxa"/>
            <w:vMerge/>
          </w:tcPr>
          <w:p w:rsidR="00BB5908" w:rsidRPr="001B18C4" w:rsidRDefault="00BB5908" w:rsidP="001B18C4">
            <w:pPr>
              <w:jc w:val="center"/>
              <w:rPr>
                <w:rFonts w:ascii="Times New Roman" w:hAnsi="Times New Roman" w:cs="Times New Roman"/>
                <w:b/>
                <w:szCs w:val="28"/>
              </w:rPr>
            </w:pPr>
          </w:p>
        </w:tc>
        <w:tc>
          <w:tcPr>
            <w:tcW w:w="2585" w:type="dxa"/>
            <w:vMerge/>
          </w:tcPr>
          <w:p w:rsidR="00BB5908" w:rsidRPr="001B18C4" w:rsidRDefault="00BB5908" w:rsidP="001B18C4">
            <w:pPr>
              <w:jc w:val="center"/>
              <w:rPr>
                <w:rFonts w:ascii="Times New Roman" w:hAnsi="Times New Roman" w:cs="Times New Roman"/>
                <w:szCs w:val="28"/>
              </w:rPr>
            </w:pPr>
          </w:p>
        </w:tc>
        <w:tc>
          <w:tcPr>
            <w:tcW w:w="5528" w:type="dxa"/>
          </w:tcPr>
          <w:p w:rsidR="00BB5908" w:rsidRPr="001B18C4" w:rsidRDefault="00BB5908" w:rsidP="001B18C4">
            <w:pPr>
              <w:rPr>
                <w:rFonts w:ascii="Times New Roman" w:hAnsi="Times New Roman"/>
                <w:szCs w:val="28"/>
              </w:rPr>
            </w:pPr>
            <w:r w:rsidRPr="001B18C4">
              <w:rPr>
                <w:rFonts w:ascii="Times New Roman" w:hAnsi="Times New Roman"/>
                <w:szCs w:val="28"/>
              </w:rPr>
              <w:t xml:space="preserve">Принтер (название) </w:t>
            </w:r>
            <w:r w:rsidRPr="001B18C4">
              <w:rPr>
                <w:rFonts w:ascii="Times New Roman" w:hAnsi="Times New Roman"/>
                <w:szCs w:val="28"/>
                <w:lang w:val="en-US"/>
              </w:rPr>
              <w:t>brother</w:t>
            </w:r>
            <w:r w:rsidRPr="001B18C4">
              <w:rPr>
                <w:rFonts w:ascii="Times New Roman" w:hAnsi="Times New Roman"/>
                <w:szCs w:val="28"/>
              </w:rPr>
              <w:t xml:space="preserve"> </w:t>
            </w:r>
            <w:r w:rsidRPr="001B18C4">
              <w:rPr>
                <w:rFonts w:ascii="Times New Roman" w:hAnsi="Times New Roman"/>
                <w:szCs w:val="28"/>
                <w:lang w:val="en-US"/>
              </w:rPr>
              <w:t>HL</w:t>
            </w:r>
            <w:r w:rsidRPr="001B18C4">
              <w:rPr>
                <w:rFonts w:ascii="Times New Roman" w:hAnsi="Times New Roman"/>
                <w:szCs w:val="28"/>
              </w:rPr>
              <w:t>-2030</w:t>
            </w:r>
            <w:r w:rsidRPr="001B18C4">
              <w:rPr>
                <w:rFonts w:ascii="Times New Roman" w:hAnsi="Times New Roman"/>
                <w:szCs w:val="28"/>
                <w:lang w:val="en-US"/>
              </w:rPr>
              <w:t>R</w:t>
            </w:r>
          </w:p>
        </w:tc>
      </w:tr>
      <w:tr w:rsidR="00BB5908" w:rsidRPr="001B18C4" w:rsidTr="007940AC">
        <w:tc>
          <w:tcPr>
            <w:tcW w:w="1242" w:type="dxa"/>
            <w:vMerge/>
          </w:tcPr>
          <w:p w:rsidR="00BB5908" w:rsidRPr="001B18C4" w:rsidRDefault="00BB5908" w:rsidP="001B18C4">
            <w:pPr>
              <w:jc w:val="center"/>
              <w:rPr>
                <w:rFonts w:ascii="Times New Roman" w:hAnsi="Times New Roman" w:cs="Times New Roman"/>
                <w:b/>
                <w:szCs w:val="28"/>
              </w:rPr>
            </w:pPr>
          </w:p>
        </w:tc>
        <w:tc>
          <w:tcPr>
            <w:tcW w:w="2585" w:type="dxa"/>
            <w:vMerge/>
          </w:tcPr>
          <w:p w:rsidR="00BB5908" w:rsidRPr="001B18C4" w:rsidRDefault="00BB5908" w:rsidP="001B18C4">
            <w:pPr>
              <w:jc w:val="center"/>
              <w:rPr>
                <w:rFonts w:ascii="Times New Roman" w:hAnsi="Times New Roman" w:cs="Times New Roman"/>
                <w:szCs w:val="28"/>
              </w:rPr>
            </w:pPr>
          </w:p>
        </w:tc>
        <w:tc>
          <w:tcPr>
            <w:tcW w:w="5528" w:type="dxa"/>
          </w:tcPr>
          <w:p w:rsidR="00BB5908" w:rsidRPr="001B18C4" w:rsidRDefault="00BB5908" w:rsidP="001B18C4">
            <w:pPr>
              <w:rPr>
                <w:rFonts w:ascii="Times New Roman" w:hAnsi="Times New Roman" w:cs="Times New Roman"/>
                <w:szCs w:val="28"/>
              </w:rPr>
            </w:pPr>
          </w:p>
        </w:tc>
      </w:tr>
      <w:tr w:rsidR="00BB5908" w:rsidRPr="00AD67F5" w:rsidTr="007940AC">
        <w:tc>
          <w:tcPr>
            <w:tcW w:w="1242" w:type="dxa"/>
            <w:vMerge w:val="restart"/>
          </w:tcPr>
          <w:p w:rsidR="00BB5908" w:rsidRPr="001B18C4" w:rsidRDefault="00BB5908" w:rsidP="001B18C4">
            <w:pPr>
              <w:jc w:val="center"/>
              <w:rPr>
                <w:rFonts w:ascii="Times New Roman" w:hAnsi="Times New Roman" w:cs="Times New Roman"/>
                <w:b/>
                <w:szCs w:val="28"/>
              </w:rPr>
            </w:pPr>
            <w:r>
              <w:rPr>
                <w:rFonts w:ascii="Times New Roman" w:hAnsi="Times New Roman" w:cs="Times New Roman"/>
                <w:b/>
                <w:szCs w:val="28"/>
              </w:rPr>
              <w:t>3</w:t>
            </w:r>
          </w:p>
        </w:tc>
        <w:tc>
          <w:tcPr>
            <w:tcW w:w="2585" w:type="dxa"/>
            <w:vMerge w:val="restart"/>
          </w:tcPr>
          <w:p w:rsidR="00BB5908" w:rsidRPr="001B18C4" w:rsidRDefault="00BB5908" w:rsidP="001B18C4">
            <w:pPr>
              <w:jc w:val="center"/>
              <w:rPr>
                <w:rFonts w:ascii="Times New Roman" w:hAnsi="Times New Roman" w:cs="Times New Roman"/>
                <w:szCs w:val="28"/>
              </w:rPr>
            </w:pPr>
            <w:r w:rsidRPr="001B18C4">
              <w:rPr>
                <w:rFonts w:ascii="Times New Roman" w:hAnsi="Times New Roman" w:cs="Times New Roman"/>
                <w:szCs w:val="28"/>
              </w:rPr>
              <w:t>Кабинет начальных классов</w:t>
            </w:r>
          </w:p>
        </w:tc>
        <w:tc>
          <w:tcPr>
            <w:tcW w:w="5528" w:type="dxa"/>
          </w:tcPr>
          <w:p w:rsidR="00BB5908" w:rsidRPr="001B18C4" w:rsidRDefault="00BB5908" w:rsidP="001B18C4">
            <w:pPr>
              <w:rPr>
                <w:rFonts w:ascii="Times New Roman" w:hAnsi="Times New Roman" w:cs="Times New Roman"/>
                <w:szCs w:val="28"/>
                <w:lang w:val="en-US"/>
              </w:rPr>
            </w:pPr>
            <w:r w:rsidRPr="001B18C4">
              <w:rPr>
                <w:rFonts w:ascii="Times New Roman" w:hAnsi="Times New Roman" w:cs="Times New Roman"/>
                <w:szCs w:val="28"/>
              </w:rPr>
              <w:t>ПК</w:t>
            </w:r>
            <w:r w:rsidRPr="001B18C4">
              <w:rPr>
                <w:rFonts w:ascii="Times New Roman" w:hAnsi="Times New Roman" w:cs="Times New Roman"/>
                <w:szCs w:val="28"/>
                <w:lang w:val="en-US"/>
              </w:rPr>
              <w:t xml:space="preserve"> – BENQ G700 LCD Monitor</w:t>
            </w:r>
          </w:p>
        </w:tc>
      </w:tr>
      <w:tr w:rsidR="00BB5908" w:rsidRPr="001B18C4" w:rsidTr="007940AC">
        <w:tc>
          <w:tcPr>
            <w:tcW w:w="1242" w:type="dxa"/>
            <w:vMerge/>
          </w:tcPr>
          <w:p w:rsidR="00BB5908" w:rsidRPr="001B18C4" w:rsidRDefault="00BB5908" w:rsidP="001B18C4">
            <w:pPr>
              <w:jc w:val="center"/>
              <w:rPr>
                <w:rFonts w:ascii="Times New Roman" w:hAnsi="Times New Roman" w:cs="Times New Roman"/>
                <w:b/>
                <w:szCs w:val="28"/>
                <w:lang w:val="en-US"/>
              </w:rPr>
            </w:pPr>
          </w:p>
        </w:tc>
        <w:tc>
          <w:tcPr>
            <w:tcW w:w="2585" w:type="dxa"/>
            <w:vMerge/>
          </w:tcPr>
          <w:p w:rsidR="00BB5908" w:rsidRPr="001B18C4" w:rsidRDefault="00BB5908" w:rsidP="001B18C4">
            <w:pPr>
              <w:jc w:val="center"/>
              <w:rPr>
                <w:rFonts w:ascii="Times New Roman" w:hAnsi="Times New Roman" w:cs="Times New Roman"/>
                <w:szCs w:val="28"/>
                <w:lang w:val="en-US"/>
              </w:rPr>
            </w:pPr>
          </w:p>
        </w:tc>
        <w:tc>
          <w:tcPr>
            <w:tcW w:w="5528" w:type="dxa"/>
          </w:tcPr>
          <w:p w:rsidR="00BB5908" w:rsidRPr="001B18C4" w:rsidRDefault="00BB5908" w:rsidP="001B18C4">
            <w:pPr>
              <w:rPr>
                <w:rFonts w:ascii="Times New Roman" w:hAnsi="Times New Roman" w:cs="Times New Roman"/>
                <w:szCs w:val="28"/>
              </w:rPr>
            </w:pPr>
            <w:r w:rsidRPr="001B18C4">
              <w:rPr>
                <w:rFonts w:ascii="Times New Roman" w:hAnsi="Times New Roman" w:cs="Times New Roman"/>
                <w:szCs w:val="28"/>
              </w:rPr>
              <w:t xml:space="preserve">Проектор – </w:t>
            </w:r>
            <w:r w:rsidRPr="001B18C4">
              <w:rPr>
                <w:rFonts w:ascii="Times New Roman" w:hAnsi="Times New Roman" w:cs="Times New Roman"/>
                <w:szCs w:val="28"/>
                <w:lang w:val="en-US"/>
              </w:rPr>
              <w:t>EPSON</w:t>
            </w:r>
            <w:r w:rsidRPr="001B18C4">
              <w:rPr>
                <w:rFonts w:ascii="Times New Roman" w:hAnsi="Times New Roman" w:cs="Times New Roman"/>
                <w:szCs w:val="28"/>
              </w:rPr>
              <w:t xml:space="preserve">  </w:t>
            </w:r>
            <w:r w:rsidRPr="001B18C4">
              <w:rPr>
                <w:rFonts w:ascii="Times New Roman" w:hAnsi="Times New Roman" w:cs="Times New Roman"/>
                <w:szCs w:val="28"/>
                <w:lang w:val="en-US"/>
              </w:rPr>
              <w:t>EMP</w:t>
            </w:r>
            <w:r w:rsidRPr="001B18C4">
              <w:rPr>
                <w:rFonts w:ascii="Times New Roman" w:hAnsi="Times New Roman" w:cs="Times New Roman"/>
                <w:szCs w:val="28"/>
              </w:rPr>
              <w:t xml:space="preserve"> – </w:t>
            </w:r>
            <w:r w:rsidRPr="001B18C4">
              <w:rPr>
                <w:rFonts w:ascii="Times New Roman" w:hAnsi="Times New Roman" w:cs="Times New Roman"/>
                <w:szCs w:val="28"/>
                <w:lang w:val="en-US"/>
              </w:rPr>
              <w:t>S</w:t>
            </w:r>
            <w:r w:rsidRPr="001B18C4">
              <w:rPr>
                <w:rFonts w:ascii="Times New Roman" w:hAnsi="Times New Roman" w:cs="Times New Roman"/>
                <w:szCs w:val="28"/>
              </w:rPr>
              <w:t>5</w:t>
            </w:r>
          </w:p>
        </w:tc>
      </w:tr>
      <w:tr w:rsidR="00BB5908" w:rsidRPr="001B18C4" w:rsidTr="007940AC">
        <w:tc>
          <w:tcPr>
            <w:tcW w:w="1242" w:type="dxa"/>
            <w:vMerge/>
          </w:tcPr>
          <w:p w:rsidR="00BB5908" w:rsidRPr="001B18C4" w:rsidRDefault="00BB5908" w:rsidP="001B18C4">
            <w:pPr>
              <w:jc w:val="center"/>
              <w:rPr>
                <w:rFonts w:ascii="Times New Roman" w:hAnsi="Times New Roman" w:cs="Times New Roman"/>
                <w:b/>
                <w:szCs w:val="28"/>
              </w:rPr>
            </w:pPr>
          </w:p>
        </w:tc>
        <w:tc>
          <w:tcPr>
            <w:tcW w:w="2585" w:type="dxa"/>
            <w:vMerge/>
          </w:tcPr>
          <w:p w:rsidR="00BB5908" w:rsidRPr="001B18C4" w:rsidRDefault="00BB5908" w:rsidP="001B18C4">
            <w:pPr>
              <w:jc w:val="center"/>
              <w:rPr>
                <w:rFonts w:ascii="Times New Roman" w:hAnsi="Times New Roman" w:cs="Times New Roman"/>
                <w:szCs w:val="28"/>
              </w:rPr>
            </w:pPr>
          </w:p>
        </w:tc>
        <w:tc>
          <w:tcPr>
            <w:tcW w:w="5528" w:type="dxa"/>
          </w:tcPr>
          <w:p w:rsidR="00BB5908" w:rsidRPr="001B18C4" w:rsidRDefault="00BB5908" w:rsidP="001B18C4">
            <w:pPr>
              <w:rPr>
                <w:rFonts w:ascii="Times New Roman" w:hAnsi="Times New Roman" w:cs="Times New Roman"/>
                <w:szCs w:val="28"/>
              </w:rPr>
            </w:pPr>
            <w:r w:rsidRPr="001B18C4">
              <w:rPr>
                <w:rFonts w:ascii="Times New Roman" w:hAnsi="Times New Roman" w:cs="Times New Roman"/>
                <w:szCs w:val="28"/>
              </w:rPr>
              <w:t xml:space="preserve">Доска (экран) – </w:t>
            </w:r>
            <w:r w:rsidRPr="001B18C4">
              <w:rPr>
                <w:rFonts w:ascii="Times New Roman" w:hAnsi="Times New Roman" w:cs="Times New Roman"/>
                <w:szCs w:val="28"/>
                <w:lang w:val="en-US"/>
              </w:rPr>
              <w:t>SMART</w:t>
            </w:r>
            <w:r w:rsidRPr="001B18C4">
              <w:rPr>
                <w:rFonts w:ascii="Times New Roman" w:hAnsi="Times New Roman" w:cs="Times New Roman"/>
                <w:szCs w:val="28"/>
              </w:rPr>
              <w:t xml:space="preserve"> </w:t>
            </w:r>
            <w:r w:rsidRPr="001B18C4">
              <w:rPr>
                <w:rFonts w:ascii="Times New Roman" w:hAnsi="Times New Roman" w:cs="Times New Roman"/>
                <w:szCs w:val="28"/>
                <w:lang w:val="en-US"/>
              </w:rPr>
              <w:t>Board</w:t>
            </w:r>
          </w:p>
        </w:tc>
      </w:tr>
      <w:tr w:rsidR="00BB5908" w:rsidRPr="001B18C4" w:rsidTr="007940AC">
        <w:tc>
          <w:tcPr>
            <w:tcW w:w="1242" w:type="dxa"/>
            <w:vMerge/>
          </w:tcPr>
          <w:p w:rsidR="00BB5908" w:rsidRPr="001B18C4" w:rsidRDefault="00BB5908" w:rsidP="001B18C4">
            <w:pPr>
              <w:jc w:val="center"/>
              <w:rPr>
                <w:rFonts w:ascii="Times New Roman" w:hAnsi="Times New Roman" w:cs="Times New Roman"/>
                <w:b/>
                <w:szCs w:val="28"/>
              </w:rPr>
            </w:pPr>
          </w:p>
        </w:tc>
        <w:tc>
          <w:tcPr>
            <w:tcW w:w="2585" w:type="dxa"/>
            <w:vMerge/>
          </w:tcPr>
          <w:p w:rsidR="00BB5908" w:rsidRPr="001B18C4" w:rsidRDefault="00BB5908" w:rsidP="001B18C4">
            <w:pPr>
              <w:jc w:val="center"/>
              <w:rPr>
                <w:rFonts w:ascii="Times New Roman" w:hAnsi="Times New Roman" w:cs="Times New Roman"/>
                <w:szCs w:val="28"/>
              </w:rPr>
            </w:pPr>
          </w:p>
        </w:tc>
        <w:tc>
          <w:tcPr>
            <w:tcW w:w="5528" w:type="dxa"/>
          </w:tcPr>
          <w:p w:rsidR="00BB5908" w:rsidRPr="001B18C4" w:rsidRDefault="00BB5908" w:rsidP="001B18C4">
            <w:pPr>
              <w:rPr>
                <w:rFonts w:ascii="Times New Roman" w:hAnsi="Times New Roman" w:cs="Times New Roman"/>
                <w:szCs w:val="28"/>
              </w:rPr>
            </w:pPr>
            <w:r w:rsidRPr="001B18C4">
              <w:rPr>
                <w:rFonts w:ascii="Times New Roman" w:hAnsi="Times New Roman" w:cs="Times New Roman"/>
                <w:szCs w:val="28"/>
              </w:rPr>
              <w:t xml:space="preserve">Колонки- </w:t>
            </w:r>
            <w:r w:rsidRPr="001B18C4">
              <w:rPr>
                <w:rFonts w:ascii="Times New Roman" w:hAnsi="Times New Roman" w:cs="Times New Roman"/>
                <w:szCs w:val="28"/>
                <w:lang w:val="en-US"/>
              </w:rPr>
              <w:t>Genius</w:t>
            </w:r>
          </w:p>
        </w:tc>
      </w:tr>
      <w:tr w:rsidR="00BB5908" w:rsidRPr="001B18C4" w:rsidTr="007940AC">
        <w:tc>
          <w:tcPr>
            <w:tcW w:w="1242" w:type="dxa"/>
            <w:vMerge/>
          </w:tcPr>
          <w:p w:rsidR="00BB5908" w:rsidRPr="001B18C4" w:rsidRDefault="00BB5908" w:rsidP="001B18C4">
            <w:pPr>
              <w:jc w:val="center"/>
              <w:rPr>
                <w:rFonts w:ascii="Times New Roman" w:hAnsi="Times New Roman" w:cs="Times New Roman"/>
                <w:b/>
                <w:szCs w:val="28"/>
              </w:rPr>
            </w:pPr>
          </w:p>
        </w:tc>
        <w:tc>
          <w:tcPr>
            <w:tcW w:w="2585" w:type="dxa"/>
            <w:vMerge/>
          </w:tcPr>
          <w:p w:rsidR="00BB5908" w:rsidRPr="001B18C4" w:rsidRDefault="00BB5908" w:rsidP="001B18C4">
            <w:pPr>
              <w:jc w:val="center"/>
              <w:rPr>
                <w:rFonts w:ascii="Times New Roman" w:hAnsi="Times New Roman" w:cs="Times New Roman"/>
                <w:szCs w:val="28"/>
              </w:rPr>
            </w:pPr>
          </w:p>
        </w:tc>
        <w:tc>
          <w:tcPr>
            <w:tcW w:w="5528" w:type="dxa"/>
          </w:tcPr>
          <w:p w:rsidR="00BB5908" w:rsidRPr="001B18C4" w:rsidRDefault="00BB5908" w:rsidP="001B18C4">
            <w:pPr>
              <w:rPr>
                <w:rFonts w:ascii="Times New Roman" w:hAnsi="Times New Roman" w:cs="Times New Roman"/>
                <w:szCs w:val="28"/>
              </w:rPr>
            </w:pPr>
            <w:r w:rsidRPr="001B18C4">
              <w:rPr>
                <w:rFonts w:ascii="Times New Roman" w:hAnsi="Times New Roman" w:cs="Times New Roman"/>
                <w:szCs w:val="28"/>
              </w:rPr>
              <w:t xml:space="preserve">Принтер – </w:t>
            </w:r>
            <w:r w:rsidRPr="001B18C4">
              <w:rPr>
                <w:rFonts w:ascii="Times New Roman" w:hAnsi="Times New Roman" w:cs="Times New Roman"/>
                <w:szCs w:val="28"/>
                <w:lang w:val="en-US"/>
              </w:rPr>
              <w:t>LaserJet M1132MFP</w:t>
            </w:r>
          </w:p>
        </w:tc>
      </w:tr>
      <w:tr w:rsidR="00BB5908" w:rsidRPr="00AD67F5" w:rsidTr="007940AC">
        <w:tc>
          <w:tcPr>
            <w:tcW w:w="1242" w:type="dxa"/>
            <w:vMerge w:val="restart"/>
          </w:tcPr>
          <w:p w:rsidR="00BB5908" w:rsidRPr="001B18C4" w:rsidRDefault="00BB5908" w:rsidP="001B18C4">
            <w:pPr>
              <w:jc w:val="center"/>
              <w:rPr>
                <w:rFonts w:ascii="Times New Roman" w:hAnsi="Times New Roman" w:cs="Times New Roman"/>
                <w:b/>
                <w:szCs w:val="28"/>
              </w:rPr>
            </w:pPr>
            <w:r w:rsidRPr="001B18C4">
              <w:rPr>
                <w:rFonts w:ascii="Times New Roman" w:hAnsi="Times New Roman" w:cs="Times New Roman"/>
                <w:b/>
                <w:szCs w:val="28"/>
              </w:rPr>
              <w:t>4</w:t>
            </w:r>
          </w:p>
        </w:tc>
        <w:tc>
          <w:tcPr>
            <w:tcW w:w="2585" w:type="dxa"/>
            <w:vMerge w:val="restart"/>
          </w:tcPr>
          <w:p w:rsidR="00BB5908" w:rsidRPr="001B18C4" w:rsidRDefault="00BB5908" w:rsidP="001B18C4">
            <w:pPr>
              <w:jc w:val="center"/>
              <w:rPr>
                <w:rFonts w:ascii="Times New Roman" w:hAnsi="Times New Roman" w:cs="Times New Roman"/>
                <w:szCs w:val="28"/>
              </w:rPr>
            </w:pPr>
            <w:r w:rsidRPr="001B18C4">
              <w:rPr>
                <w:rFonts w:ascii="Times New Roman" w:hAnsi="Times New Roman" w:cs="Times New Roman"/>
                <w:szCs w:val="28"/>
              </w:rPr>
              <w:t>Кабинет начальных классов</w:t>
            </w:r>
          </w:p>
        </w:tc>
        <w:tc>
          <w:tcPr>
            <w:tcW w:w="5528" w:type="dxa"/>
          </w:tcPr>
          <w:p w:rsidR="00BB5908" w:rsidRPr="001B18C4" w:rsidRDefault="00BB5908" w:rsidP="001B18C4">
            <w:pPr>
              <w:rPr>
                <w:rFonts w:ascii="Times New Roman" w:hAnsi="Times New Roman" w:cs="Times New Roman"/>
                <w:szCs w:val="28"/>
                <w:lang w:val="en-US"/>
              </w:rPr>
            </w:pPr>
            <w:r w:rsidRPr="001B18C4">
              <w:rPr>
                <w:rFonts w:ascii="Times New Roman" w:hAnsi="Times New Roman" w:cs="Times New Roman"/>
                <w:szCs w:val="28"/>
              </w:rPr>
              <w:t>ПК</w:t>
            </w:r>
            <w:r w:rsidRPr="001B18C4">
              <w:rPr>
                <w:rFonts w:ascii="Times New Roman" w:hAnsi="Times New Roman" w:cs="Times New Roman"/>
                <w:szCs w:val="28"/>
                <w:lang w:val="en-US"/>
              </w:rPr>
              <w:t xml:space="preserve">  (</w:t>
            </w:r>
            <w:r w:rsidRPr="001B18C4">
              <w:rPr>
                <w:rFonts w:ascii="Times New Roman" w:hAnsi="Times New Roman" w:cs="Times New Roman"/>
                <w:szCs w:val="28"/>
              </w:rPr>
              <w:t>ноутбук</w:t>
            </w:r>
            <w:r w:rsidRPr="001B18C4">
              <w:rPr>
                <w:rFonts w:ascii="Times New Roman" w:hAnsi="Times New Roman" w:cs="Times New Roman"/>
                <w:szCs w:val="28"/>
                <w:lang w:val="en-US"/>
              </w:rPr>
              <w:t>) ICL RAYbook Si 152</w:t>
            </w:r>
          </w:p>
        </w:tc>
      </w:tr>
      <w:tr w:rsidR="00BB5908" w:rsidRPr="001B18C4" w:rsidTr="007940AC">
        <w:tc>
          <w:tcPr>
            <w:tcW w:w="1242" w:type="dxa"/>
            <w:vMerge/>
          </w:tcPr>
          <w:p w:rsidR="00BB5908" w:rsidRPr="001B18C4" w:rsidRDefault="00BB5908" w:rsidP="001B18C4">
            <w:pPr>
              <w:jc w:val="center"/>
              <w:rPr>
                <w:rFonts w:ascii="Times New Roman" w:hAnsi="Times New Roman" w:cs="Times New Roman"/>
                <w:b/>
                <w:szCs w:val="28"/>
                <w:lang w:val="en-US"/>
              </w:rPr>
            </w:pPr>
          </w:p>
        </w:tc>
        <w:tc>
          <w:tcPr>
            <w:tcW w:w="2585" w:type="dxa"/>
            <w:vMerge/>
          </w:tcPr>
          <w:p w:rsidR="00BB5908" w:rsidRPr="001B18C4" w:rsidRDefault="00BB5908" w:rsidP="001B18C4">
            <w:pPr>
              <w:jc w:val="center"/>
              <w:rPr>
                <w:rFonts w:ascii="Times New Roman" w:hAnsi="Times New Roman" w:cs="Times New Roman"/>
                <w:szCs w:val="28"/>
                <w:lang w:val="en-US"/>
              </w:rPr>
            </w:pPr>
          </w:p>
        </w:tc>
        <w:tc>
          <w:tcPr>
            <w:tcW w:w="5528" w:type="dxa"/>
          </w:tcPr>
          <w:p w:rsidR="00BB5908" w:rsidRPr="001B18C4" w:rsidRDefault="00BB5908" w:rsidP="001B18C4">
            <w:pPr>
              <w:rPr>
                <w:rFonts w:ascii="Times New Roman" w:hAnsi="Times New Roman" w:cs="Times New Roman"/>
                <w:szCs w:val="28"/>
              </w:rPr>
            </w:pPr>
            <w:r w:rsidRPr="001B18C4">
              <w:rPr>
                <w:rFonts w:ascii="Times New Roman" w:hAnsi="Times New Roman" w:cs="Times New Roman"/>
                <w:szCs w:val="28"/>
              </w:rPr>
              <w:t xml:space="preserve">Проектор </w:t>
            </w:r>
            <w:r w:rsidRPr="001B18C4">
              <w:rPr>
                <w:rFonts w:ascii="Times New Roman" w:hAnsi="Times New Roman" w:cs="Times New Roman"/>
                <w:szCs w:val="28"/>
                <w:lang w:val="en-US"/>
              </w:rPr>
              <w:t>EPSON EMP - 552</w:t>
            </w:r>
          </w:p>
        </w:tc>
      </w:tr>
      <w:tr w:rsidR="00BB5908" w:rsidRPr="001B18C4" w:rsidTr="007940AC">
        <w:tc>
          <w:tcPr>
            <w:tcW w:w="1242" w:type="dxa"/>
            <w:vMerge/>
          </w:tcPr>
          <w:p w:rsidR="00BB5908" w:rsidRPr="001B18C4" w:rsidRDefault="00BB5908" w:rsidP="001B18C4">
            <w:pPr>
              <w:jc w:val="center"/>
              <w:rPr>
                <w:rFonts w:ascii="Times New Roman" w:hAnsi="Times New Roman" w:cs="Times New Roman"/>
                <w:b/>
                <w:szCs w:val="28"/>
              </w:rPr>
            </w:pPr>
          </w:p>
        </w:tc>
        <w:tc>
          <w:tcPr>
            <w:tcW w:w="2585" w:type="dxa"/>
            <w:vMerge/>
          </w:tcPr>
          <w:p w:rsidR="00BB5908" w:rsidRPr="001B18C4" w:rsidRDefault="00BB5908" w:rsidP="001B18C4">
            <w:pPr>
              <w:jc w:val="center"/>
              <w:rPr>
                <w:rFonts w:ascii="Times New Roman" w:hAnsi="Times New Roman" w:cs="Times New Roman"/>
                <w:szCs w:val="28"/>
              </w:rPr>
            </w:pPr>
          </w:p>
        </w:tc>
        <w:tc>
          <w:tcPr>
            <w:tcW w:w="5528" w:type="dxa"/>
          </w:tcPr>
          <w:p w:rsidR="00BB5908" w:rsidRPr="001B18C4" w:rsidRDefault="00BB5908" w:rsidP="001B18C4">
            <w:pPr>
              <w:rPr>
                <w:rFonts w:ascii="Times New Roman" w:hAnsi="Times New Roman" w:cs="Times New Roman"/>
                <w:szCs w:val="28"/>
              </w:rPr>
            </w:pPr>
            <w:r w:rsidRPr="001B18C4">
              <w:rPr>
                <w:rFonts w:ascii="Times New Roman" w:hAnsi="Times New Roman" w:cs="Times New Roman"/>
                <w:szCs w:val="28"/>
              </w:rPr>
              <w:t xml:space="preserve">Доска (экран) </w:t>
            </w:r>
            <w:r w:rsidRPr="001B18C4">
              <w:rPr>
                <w:rFonts w:ascii="Times New Roman" w:hAnsi="Times New Roman" w:cs="Times New Roman"/>
                <w:szCs w:val="28"/>
                <w:lang w:val="en-US"/>
              </w:rPr>
              <w:t>PROMETHEAN ActivBoard</w:t>
            </w:r>
          </w:p>
        </w:tc>
      </w:tr>
      <w:tr w:rsidR="00BB5908" w:rsidRPr="001B18C4" w:rsidTr="007940AC">
        <w:tc>
          <w:tcPr>
            <w:tcW w:w="1242" w:type="dxa"/>
            <w:vMerge/>
          </w:tcPr>
          <w:p w:rsidR="00BB5908" w:rsidRPr="001B18C4" w:rsidRDefault="00BB5908" w:rsidP="001B18C4">
            <w:pPr>
              <w:jc w:val="center"/>
              <w:rPr>
                <w:rFonts w:ascii="Times New Roman" w:hAnsi="Times New Roman" w:cs="Times New Roman"/>
                <w:b/>
                <w:szCs w:val="28"/>
              </w:rPr>
            </w:pPr>
          </w:p>
        </w:tc>
        <w:tc>
          <w:tcPr>
            <w:tcW w:w="2585" w:type="dxa"/>
            <w:vMerge/>
          </w:tcPr>
          <w:p w:rsidR="00BB5908" w:rsidRPr="001B18C4" w:rsidRDefault="00BB5908" w:rsidP="001B18C4">
            <w:pPr>
              <w:jc w:val="center"/>
              <w:rPr>
                <w:rFonts w:ascii="Times New Roman" w:hAnsi="Times New Roman" w:cs="Times New Roman"/>
                <w:szCs w:val="28"/>
              </w:rPr>
            </w:pPr>
          </w:p>
        </w:tc>
        <w:tc>
          <w:tcPr>
            <w:tcW w:w="5528" w:type="dxa"/>
          </w:tcPr>
          <w:p w:rsidR="00BB5908" w:rsidRPr="001B18C4" w:rsidRDefault="00BB5908" w:rsidP="001B18C4">
            <w:pPr>
              <w:rPr>
                <w:rFonts w:ascii="Times New Roman" w:hAnsi="Times New Roman" w:cs="Times New Roman"/>
                <w:szCs w:val="28"/>
              </w:rPr>
            </w:pPr>
            <w:r w:rsidRPr="001B18C4">
              <w:rPr>
                <w:rFonts w:ascii="Times New Roman" w:hAnsi="Times New Roman" w:cs="Times New Roman"/>
                <w:szCs w:val="28"/>
              </w:rPr>
              <w:t>Колонки нет</w:t>
            </w:r>
          </w:p>
        </w:tc>
      </w:tr>
      <w:tr w:rsidR="00BB5908" w:rsidRPr="001B18C4" w:rsidTr="007940AC">
        <w:tc>
          <w:tcPr>
            <w:tcW w:w="1242" w:type="dxa"/>
            <w:vMerge/>
          </w:tcPr>
          <w:p w:rsidR="00BB5908" w:rsidRPr="001B18C4" w:rsidRDefault="00BB5908" w:rsidP="001B18C4">
            <w:pPr>
              <w:jc w:val="center"/>
              <w:rPr>
                <w:rFonts w:ascii="Times New Roman" w:hAnsi="Times New Roman" w:cs="Times New Roman"/>
                <w:b/>
                <w:szCs w:val="28"/>
              </w:rPr>
            </w:pPr>
          </w:p>
        </w:tc>
        <w:tc>
          <w:tcPr>
            <w:tcW w:w="2585" w:type="dxa"/>
            <w:vMerge/>
          </w:tcPr>
          <w:p w:rsidR="00BB5908" w:rsidRPr="001B18C4" w:rsidRDefault="00BB5908" w:rsidP="001B18C4">
            <w:pPr>
              <w:jc w:val="center"/>
              <w:rPr>
                <w:rFonts w:ascii="Times New Roman" w:hAnsi="Times New Roman" w:cs="Times New Roman"/>
                <w:szCs w:val="28"/>
              </w:rPr>
            </w:pPr>
          </w:p>
        </w:tc>
        <w:tc>
          <w:tcPr>
            <w:tcW w:w="5528" w:type="dxa"/>
          </w:tcPr>
          <w:p w:rsidR="00BB5908" w:rsidRPr="001B18C4" w:rsidRDefault="00BB5908" w:rsidP="001B18C4">
            <w:pPr>
              <w:rPr>
                <w:rFonts w:ascii="Times New Roman" w:hAnsi="Times New Roman" w:cs="Times New Roman"/>
                <w:szCs w:val="28"/>
              </w:rPr>
            </w:pPr>
            <w:r w:rsidRPr="001B18C4">
              <w:rPr>
                <w:rFonts w:ascii="Times New Roman" w:hAnsi="Times New Roman" w:cs="Times New Roman"/>
                <w:szCs w:val="28"/>
              </w:rPr>
              <w:t xml:space="preserve">Принтер </w:t>
            </w:r>
            <w:r w:rsidRPr="001B18C4">
              <w:rPr>
                <w:rFonts w:ascii="Times New Roman" w:hAnsi="Times New Roman" w:cs="Times New Roman"/>
                <w:szCs w:val="28"/>
                <w:lang w:val="en-US"/>
              </w:rPr>
              <w:t>LaserJet M1132MFP</w:t>
            </w:r>
          </w:p>
        </w:tc>
      </w:tr>
      <w:tr w:rsidR="00BB5908" w:rsidRPr="001B18C4" w:rsidTr="007940AC">
        <w:tc>
          <w:tcPr>
            <w:tcW w:w="1242" w:type="dxa"/>
            <w:vMerge/>
          </w:tcPr>
          <w:p w:rsidR="00BB5908" w:rsidRPr="001B18C4" w:rsidRDefault="00BB5908" w:rsidP="001B18C4">
            <w:pPr>
              <w:jc w:val="center"/>
              <w:rPr>
                <w:rFonts w:ascii="Times New Roman" w:hAnsi="Times New Roman" w:cs="Times New Roman"/>
                <w:b/>
                <w:szCs w:val="28"/>
              </w:rPr>
            </w:pPr>
          </w:p>
        </w:tc>
        <w:tc>
          <w:tcPr>
            <w:tcW w:w="2585" w:type="dxa"/>
            <w:vMerge/>
          </w:tcPr>
          <w:p w:rsidR="00BB5908" w:rsidRPr="001B18C4" w:rsidRDefault="00BB5908" w:rsidP="001B18C4">
            <w:pPr>
              <w:jc w:val="center"/>
              <w:rPr>
                <w:rFonts w:ascii="Times New Roman" w:hAnsi="Times New Roman" w:cs="Times New Roman"/>
                <w:szCs w:val="28"/>
              </w:rPr>
            </w:pPr>
          </w:p>
        </w:tc>
        <w:tc>
          <w:tcPr>
            <w:tcW w:w="5528" w:type="dxa"/>
          </w:tcPr>
          <w:p w:rsidR="00BB5908" w:rsidRPr="001B18C4" w:rsidRDefault="00BB5908" w:rsidP="001B18C4">
            <w:pPr>
              <w:rPr>
                <w:rFonts w:ascii="Times New Roman" w:hAnsi="Times New Roman" w:cs="Times New Roman"/>
                <w:szCs w:val="28"/>
              </w:rPr>
            </w:pPr>
            <w:r w:rsidRPr="001B18C4">
              <w:rPr>
                <w:rFonts w:ascii="Times New Roman" w:hAnsi="Times New Roman" w:cs="Times New Roman"/>
                <w:szCs w:val="28"/>
              </w:rPr>
              <w:t>Документ камера нет</w:t>
            </w:r>
          </w:p>
        </w:tc>
      </w:tr>
    </w:tbl>
    <w:p w:rsidR="007C3F07" w:rsidRPr="007C3F07" w:rsidRDefault="007C3F07" w:rsidP="007C3F07">
      <w:pPr>
        <w:spacing w:after="0" w:line="240" w:lineRule="auto"/>
        <w:jc w:val="center"/>
        <w:rPr>
          <w:rFonts w:ascii="Times New Roman" w:eastAsia="Times New Roman" w:hAnsi="Times New Roman" w:cs="Times New Roman"/>
          <w:b/>
          <w:bCs/>
          <w:sz w:val="24"/>
          <w:szCs w:val="24"/>
          <w:lang w:eastAsia="ru-RU"/>
        </w:rPr>
      </w:pPr>
    </w:p>
    <w:p w:rsidR="007C3F07" w:rsidRDefault="007C3F07" w:rsidP="007C3F07">
      <w:pPr>
        <w:spacing w:after="0" w:line="240" w:lineRule="auto"/>
        <w:jc w:val="center"/>
        <w:rPr>
          <w:rFonts w:ascii="Times New Roman" w:eastAsia="Times New Roman" w:hAnsi="Times New Roman" w:cs="Times New Roman"/>
          <w:b/>
          <w:bCs/>
          <w:sz w:val="24"/>
          <w:szCs w:val="24"/>
          <w:lang w:eastAsia="ru-RU"/>
        </w:rPr>
      </w:pPr>
    </w:p>
    <w:p w:rsidR="001B18C4" w:rsidRPr="00551E08" w:rsidRDefault="00BB5908" w:rsidP="00BB3016">
      <w:pPr>
        <w:pStyle w:val="ab"/>
        <w:numPr>
          <w:ilvl w:val="2"/>
          <w:numId w:val="264"/>
        </w:numPr>
        <w:spacing w:before="0" w:beforeAutospacing="0" w:after="0" w:afterAutospacing="0"/>
        <w:ind w:left="0" w:firstLine="0"/>
        <w:rPr>
          <w:b/>
          <w:bCs/>
        </w:rPr>
      </w:pPr>
      <w:r w:rsidRPr="00551E08">
        <w:rPr>
          <w:b/>
          <w:iCs/>
        </w:rPr>
        <w:t>Учебно-методические условия</w:t>
      </w:r>
      <w:r w:rsidR="00FC4CDE">
        <w:rPr>
          <w:b/>
          <w:iCs/>
        </w:rPr>
        <w:t xml:space="preserve"> реализации ООП НОО</w:t>
      </w:r>
    </w:p>
    <w:p w:rsidR="007C3F07" w:rsidRPr="00FC5BBB" w:rsidRDefault="007C3F07" w:rsidP="00E36D2F">
      <w:pPr>
        <w:spacing w:after="0" w:line="240" w:lineRule="auto"/>
        <w:jc w:val="center"/>
        <w:rPr>
          <w:rFonts w:ascii="Times New Roman" w:eastAsia="Times New Roman" w:hAnsi="Times New Roman" w:cs="Times New Roman"/>
          <w:b/>
          <w:sz w:val="24"/>
          <w:szCs w:val="28"/>
          <w:lang w:eastAsia="ru-RU"/>
        </w:rPr>
      </w:pPr>
      <w:r w:rsidRPr="00FC5BBB">
        <w:rPr>
          <w:rFonts w:ascii="Times New Roman" w:eastAsia="Times New Roman" w:hAnsi="Times New Roman" w:cs="Times New Roman"/>
          <w:b/>
          <w:sz w:val="24"/>
          <w:szCs w:val="28"/>
          <w:lang w:eastAsia="ru-RU"/>
        </w:rPr>
        <w:t>Программно-методическое и ресурсное обеспечение учебного плана                                                                                   МБОУ «Сростинская СОШ им. В.М. Шукшина»</w:t>
      </w:r>
    </w:p>
    <w:p w:rsidR="00741DCB" w:rsidRPr="00FC5BBB" w:rsidRDefault="00741DCB" w:rsidP="00E36D2F">
      <w:pPr>
        <w:spacing w:after="0" w:line="240" w:lineRule="auto"/>
        <w:jc w:val="center"/>
        <w:rPr>
          <w:rFonts w:ascii="Times New Roman" w:eastAsia="Times New Roman" w:hAnsi="Times New Roman" w:cs="Times New Roman"/>
          <w:b/>
          <w:sz w:val="24"/>
          <w:szCs w:val="28"/>
          <w:lang w:eastAsia="ru-RU"/>
        </w:rPr>
      </w:pPr>
    </w:p>
    <w:tbl>
      <w:tblPr>
        <w:tblStyle w:val="37"/>
        <w:tblW w:w="9895" w:type="dxa"/>
        <w:tblInd w:w="108" w:type="dxa"/>
        <w:tblLayout w:type="fixed"/>
        <w:tblLook w:val="04A0" w:firstRow="1" w:lastRow="0" w:firstColumn="1" w:lastColumn="0" w:noHBand="0" w:noVBand="1"/>
      </w:tblPr>
      <w:tblGrid>
        <w:gridCol w:w="1622"/>
        <w:gridCol w:w="708"/>
        <w:gridCol w:w="2632"/>
        <w:gridCol w:w="4933"/>
      </w:tblGrid>
      <w:tr w:rsidR="00CE202A" w:rsidRPr="00836BDA" w:rsidTr="007940AC">
        <w:trPr>
          <w:trHeight w:val="49"/>
        </w:trPr>
        <w:tc>
          <w:tcPr>
            <w:tcW w:w="1622" w:type="dxa"/>
            <w:shd w:val="clear" w:color="auto" w:fill="92D050"/>
          </w:tcPr>
          <w:p w:rsidR="00CE202A" w:rsidRPr="00836BDA" w:rsidRDefault="00CE202A" w:rsidP="00E36D2F">
            <w:pPr>
              <w:jc w:val="center"/>
              <w:rPr>
                <w:rFonts w:ascii="Times New Roman" w:hAnsi="Times New Roman" w:cs="Times New Roman"/>
                <w:b/>
                <w:color w:val="000000" w:themeColor="text1"/>
                <w:sz w:val="20"/>
                <w:szCs w:val="20"/>
              </w:rPr>
            </w:pPr>
            <w:r w:rsidRPr="00836BDA">
              <w:rPr>
                <w:rFonts w:ascii="Times New Roman" w:hAnsi="Times New Roman" w:cs="Times New Roman"/>
                <w:b/>
                <w:color w:val="000000" w:themeColor="text1"/>
                <w:sz w:val="20"/>
                <w:szCs w:val="20"/>
              </w:rPr>
              <w:t>Предмет</w:t>
            </w:r>
          </w:p>
        </w:tc>
        <w:tc>
          <w:tcPr>
            <w:tcW w:w="708" w:type="dxa"/>
            <w:shd w:val="clear" w:color="auto" w:fill="92D050"/>
          </w:tcPr>
          <w:p w:rsidR="00CE202A" w:rsidRPr="00836BDA" w:rsidRDefault="00CE202A" w:rsidP="00E36D2F">
            <w:pPr>
              <w:jc w:val="center"/>
              <w:rPr>
                <w:rFonts w:ascii="Times New Roman" w:hAnsi="Times New Roman" w:cs="Times New Roman"/>
                <w:b/>
                <w:color w:val="000000" w:themeColor="text1"/>
                <w:sz w:val="20"/>
                <w:szCs w:val="20"/>
              </w:rPr>
            </w:pPr>
            <w:r w:rsidRPr="00836BDA">
              <w:rPr>
                <w:rFonts w:ascii="Times New Roman" w:hAnsi="Times New Roman" w:cs="Times New Roman"/>
                <w:b/>
                <w:color w:val="000000" w:themeColor="text1"/>
                <w:sz w:val="20"/>
                <w:szCs w:val="20"/>
              </w:rPr>
              <w:t>Класс</w:t>
            </w:r>
          </w:p>
        </w:tc>
        <w:tc>
          <w:tcPr>
            <w:tcW w:w="2632" w:type="dxa"/>
            <w:shd w:val="clear" w:color="auto" w:fill="92D050"/>
          </w:tcPr>
          <w:p w:rsidR="00CE202A" w:rsidRPr="00836BDA" w:rsidRDefault="00CE202A" w:rsidP="00E36D2F">
            <w:pPr>
              <w:jc w:val="center"/>
              <w:rPr>
                <w:rFonts w:ascii="Times New Roman" w:hAnsi="Times New Roman" w:cs="Times New Roman"/>
                <w:b/>
                <w:color w:val="000000" w:themeColor="text1"/>
                <w:sz w:val="20"/>
                <w:szCs w:val="20"/>
              </w:rPr>
            </w:pPr>
            <w:r w:rsidRPr="00836BDA">
              <w:rPr>
                <w:rFonts w:ascii="Times New Roman" w:hAnsi="Times New Roman" w:cs="Times New Roman"/>
                <w:b/>
                <w:color w:val="000000" w:themeColor="text1"/>
                <w:sz w:val="20"/>
                <w:szCs w:val="20"/>
              </w:rPr>
              <w:t>Название программы</w:t>
            </w:r>
          </w:p>
        </w:tc>
        <w:tc>
          <w:tcPr>
            <w:tcW w:w="4933" w:type="dxa"/>
            <w:shd w:val="clear" w:color="auto" w:fill="92D050"/>
          </w:tcPr>
          <w:p w:rsidR="00CE202A" w:rsidRPr="00836BDA" w:rsidRDefault="00CE202A" w:rsidP="00E36D2F">
            <w:pPr>
              <w:jc w:val="center"/>
              <w:rPr>
                <w:rFonts w:ascii="Times New Roman" w:hAnsi="Times New Roman" w:cs="Times New Roman"/>
                <w:b/>
                <w:color w:val="000000" w:themeColor="text1"/>
                <w:sz w:val="20"/>
                <w:szCs w:val="20"/>
              </w:rPr>
            </w:pPr>
            <w:r w:rsidRPr="00836BDA">
              <w:rPr>
                <w:rFonts w:ascii="Times New Roman" w:hAnsi="Times New Roman" w:cs="Times New Roman"/>
                <w:b/>
                <w:color w:val="000000" w:themeColor="text1"/>
                <w:sz w:val="20"/>
                <w:szCs w:val="20"/>
              </w:rPr>
              <w:t>Авторы, название УМК (учебник, кимы, рабочая тетрадь, методические разработки к учебнику)</w:t>
            </w:r>
          </w:p>
        </w:tc>
      </w:tr>
      <w:tr w:rsidR="00CE202A" w:rsidRPr="00863742" w:rsidTr="007940AC">
        <w:trPr>
          <w:trHeight w:val="49"/>
        </w:trPr>
        <w:tc>
          <w:tcPr>
            <w:tcW w:w="1622" w:type="dxa"/>
          </w:tcPr>
          <w:p w:rsidR="00CE202A" w:rsidRPr="00863742" w:rsidRDefault="00CE202A" w:rsidP="00E36D2F">
            <w:pPr>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Русский язык Обучение грамоте</w:t>
            </w:r>
          </w:p>
        </w:tc>
        <w:tc>
          <w:tcPr>
            <w:tcW w:w="708" w:type="dxa"/>
          </w:tcPr>
          <w:p w:rsidR="00CE202A" w:rsidRPr="00863742" w:rsidRDefault="00CE202A" w:rsidP="00E36D2F">
            <w:pPr>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1 АБ класс</w:t>
            </w:r>
          </w:p>
        </w:tc>
        <w:tc>
          <w:tcPr>
            <w:tcW w:w="2632" w:type="dxa"/>
          </w:tcPr>
          <w:p w:rsidR="00CE202A" w:rsidRPr="00863742" w:rsidRDefault="00CE202A" w:rsidP="00E36D2F">
            <w:pPr>
              <w:shd w:val="clear" w:color="auto" w:fill="FFFFFF"/>
              <w:outlineLvl w:val="1"/>
              <w:rPr>
                <w:rFonts w:ascii="Times New Roman" w:eastAsia="Times New Roman" w:hAnsi="Times New Roman" w:cs="Times New Roman"/>
                <w:bCs/>
                <w:sz w:val="20"/>
                <w:szCs w:val="20"/>
                <w:lang w:eastAsia="ru-RU"/>
              </w:rPr>
            </w:pPr>
            <w:r w:rsidRPr="00863742">
              <w:rPr>
                <w:rFonts w:ascii="Times New Roman" w:eastAsia="Times New Roman" w:hAnsi="Times New Roman" w:cs="Times New Roman"/>
                <w:bCs/>
                <w:sz w:val="20"/>
                <w:szCs w:val="20"/>
                <w:lang w:eastAsia="ru-RU"/>
              </w:rPr>
              <w:t xml:space="preserve">Канакина В. П., Горецкий В. Г., Бойкина М. В. Русский язык. Рабочие программы. Предметная линия учебников «Школа России». 1-4 классы  Просвещение 2011г. </w:t>
            </w:r>
          </w:p>
          <w:p w:rsidR="00CE202A" w:rsidRPr="00863742" w:rsidRDefault="00CE202A" w:rsidP="00E36D2F">
            <w:pPr>
              <w:rPr>
                <w:rFonts w:ascii="Times New Roman" w:hAnsi="Times New Roman" w:cs="Times New Roman"/>
                <w:color w:val="000000" w:themeColor="text1"/>
                <w:sz w:val="20"/>
                <w:szCs w:val="20"/>
              </w:rPr>
            </w:pPr>
          </w:p>
        </w:tc>
        <w:tc>
          <w:tcPr>
            <w:tcW w:w="4933" w:type="dxa"/>
          </w:tcPr>
          <w:p w:rsidR="00CE202A" w:rsidRPr="00863742" w:rsidRDefault="00CE202A" w:rsidP="00E36D2F">
            <w:pPr>
              <w:shd w:val="clear" w:color="auto" w:fill="FFFFFF"/>
              <w:outlineLvl w:val="1"/>
              <w:rPr>
                <w:rFonts w:ascii="Times New Roman" w:eastAsia="Times New Roman" w:hAnsi="Times New Roman" w:cs="Times New Roman"/>
                <w:b/>
                <w:bCs/>
                <w:sz w:val="20"/>
                <w:szCs w:val="20"/>
                <w:lang w:eastAsia="ru-RU"/>
              </w:rPr>
            </w:pPr>
            <w:r w:rsidRPr="00863742">
              <w:rPr>
                <w:rFonts w:ascii="Times New Roman" w:eastAsia="Times New Roman" w:hAnsi="Times New Roman" w:cs="Times New Roman"/>
                <w:b/>
                <w:bCs/>
                <w:sz w:val="20"/>
                <w:szCs w:val="20"/>
                <w:lang w:eastAsia="ru-RU"/>
              </w:rPr>
              <w:t>Учебник.</w:t>
            </w:r>
          </w:p>
          <w:p w:rsidR="00CE202A" w:rsidRPr="00863742" w:rsidRDefault="00CE202A" w:rsidP="00E36D2F">
            <w:pPr>
              <w:shd w:val="clear" w:color="auto" w:fill="FFFFFF"/>
              <w:outlineLvl w:val="1"/>
              <w:rPr>
                <w:rFonts w:ascii="Times New Roman" w:eastAsia="Times New Roman" w:hAnsi="Times New Roman" w:cs="Times New Roman"/>
                <w:bCs/>
                <w:sz w:val="20"/>
                <w:szCs w:val="20"/>
                <w:lang w:eastAsia="ru-RU"/>
              </w:rPr>
            </w:pPr>
            <w:r w:rsidRPr="00863742">
              <w:rPr>
                <w:rFonts w:ascii="Times New Roman" w:eastAsia="Times New Roman" w:hAnsi="Times New Roman" w:cs="Times New Roman"/>
                <w:bCs/>
                <w:sz w:val="20"/>
                <w:szCs w:val="20"/>
                <w:lang w:eastAsia="ru-RU"/>
              </w:rPr>
              <w:t>Горецкий В. Г., Кирюшкин В. А., Виноградская Л. А. и др. Азбука. Учебник. 1 класс. В 2 частях. Канакина В. П., Горецкий В. Г. Русский язык. – М.: Просвещение, 2017</w:t>
            </w:r>
          </w:p>
          <w:p w:rsidR="00CE202A" w:rsidRPr="00863742" w:rsidRDefault="00CE202A" w:rsidP="00E36D2F">
            <w:pPr>
              <w:shd w:val="clear" w:color="auto" w:fill="FFFFFF"/>
              <w:outlineLvl w:val="1"/>
              <w:rPr>
                <w:rFonts w:ascii="Times New Roman" w:eastAsia="Times New Roman" w:hAnsi="Times New Roman" w:cs="Times New Roman"/>
                <w:bCs/>
                <w:sz w:val="20"/>
                <w:szCs w:val="20"/>
                <w:lang w:eastAsia="ru-RU"/>
              </w:rPr>
            </w:pPr>
            <w:r w:rsidRPr="00863742">
              <w:rPr>
                <w:rFonts w:ascii="Times New Roman" w:eastAsia="Times New Roman" w:hAnsi="Times New Roman" w:cs="Times New Roman"/>
                <w:bCs/>
                <w:sz w:val="20"/>
                <w:szCs w:val="20"/>
                <w:lang w:eastAsia="ru-RU"/>
              </w:rPr>
              <w:t>Учебник. 1 класс. Горецкий В. Г., Белянкова Н. М. Обучение грамоте.</w:t>
            </w:r>
            <w:r w:rsidRPr="00863742">
              <w:rPr>
                <w:rFonts w:ascii="Times New Roman" w:hAnsi="Times New Roman" w:cs="Times New Roman"/>
                <w:sz w:val="20"/>
                <w:szCs w:val="20"/>
              </w:rPr>
              <w:t xml:space="preserve"> </w:t>
            </w:r>
            <w:r w:rsidRPr="00863742">
              <w:rPr>
                <w:rFonts w:ascii="Times New Roman" w:eastAsia="Times New Roman" w:hAnsi="Times New Roman" w:cs="Times New Roman"/>
                <w:bCs/>
                <w:sz w:val="20"/>
                <w:szCs w:val="20"/>
                <w:lang w:eastAsia="ru-RU"/>
              </w:rPr>
              <w:t>– М.: Просвещение, 2017</w:t>
            </w:r>
          </w:p>
          <w:p w:rsidR="00CE202A" w:rsidRPr="00863742" w:rsidRDefault="00CE202A" w:rsidP="00E36D2F">
            <w:pPr>
              <w:pStyle w:val="afff0"/>
              <w:jc w:val="both"/>
              <w:rPr>
                <w:rFonts w:ascii="Times New Roman" w:hAnsi="Times New Roman"/>
                <w:b/>
                <w:sz w:val="20"/>
                <w:szCs w:val="20"/>
              </w:rPr>
            </w:pPr>
            <w:r w:rsidRPr="00863742">
              <w:rPr>
                <w:rFonts w:ascii="Times New Roman" w:hAnsi="Times New Roman"/>
                <w:bCs/>
                <w:color w:val="333333"/>
                <w:sz w:val="20"/>
                <w:szCs w:val="20"/>
                <w:lang w:eastAsia="ru-RU"/>
              </w:rPr>
              <w:t xml:space="preserve"> </w:t>
            </w:r>
            <w:r w:rsidRPr="00863742">
              <w:rPr>
                <w:rFonts w:ascii="Times New Roman" w:hAnsi="Times New Roman"/>
                <w:b/>
                <w:sz w:val="20"/>
                <w:szCs w:val="20"/>
              </w:rPr>
              <w:t>Методические пособия.</w:t>
            </w:r>
          </w:p>
          <w:p w:rsidR="00CE202A" w:rsidRPr="00863742" w:rsidRDefault="00CE202A" w:rsidP="00E36D2F">
            <w:pPr>
              <w:shd w:val="clear" w:color="auto" w:fill="FFFFFF"/>
              <w:outlineLvl w:val="1"/>
              <w:rPr>
                <w:rFonts w:ascii="Times New Roman" w:hAnsi="Times New Roman" w:cs="Times New Roman"/>
                <w:sz w:val="20"/>
                <w:szCs w:val="20"/>
              </w:rPr>
            </w:pPr>
            <w:r w:rsidRPr="00863742">
              <w:rPr>
                <w:rFonts w:ascii="Times New Roman" w:hAnsi="Times New Roman" w:cs="Times New Roman"/>
                <w:i/>
                <w:sz w:val="20"/>
                <w:szCs w:val="20"/>
              </w:rPr>
              <w:t>Обучение грамоте</w:t>
            </w:r>
            <w:r w:rsidRPr="00863742">
              <w:rPr>
                <w:rFonts w:ascii="Times New Roman" w:hAnsi="Times New Roman" w:cs="Times New Roman"/>
                <w:sz w:val="20"/>
                <w:szCs w:val="20"/>
              </w:rPr>
              <w:t>.</w:t>
            </w:r>
            <w:r w:rsidRPr="00863742">
              <w:rPr>
                <w:sz w:val="20"/>
                <w:szCs w:val="20"/>
              </w:rPr>
              <w:t xml:space="preserve"> </w:t>
            </w:r>
            <w:r w:rsidRPr="00863742">
              <w:rPr>
                <w:rFonts w:ascii="Times New Roman" w:hAnsi="Times New Roman" w:cs="Times New Roman"/>
                <w:sz w:val="20"/>
                <w:szCs w:val="20"/>
              </w:rPr>
              <w:t>Горецкий В. Г.. Обучение грамоте. 1 класс. Методическое пособие с поурочными разработками.</w:t>
            </w:r>
            <w:r w:rsidRPr="00863742">
              <w:rPr>
                <w:sz w:val="20"/>
                <w:szCs w:val="20"/>
              </w:rPr>
              <w:t xml:space="preserve"> </w:t>
            </w:r>
            <w:r w:rsidRPr="00863742">
              <w:rPr>
                <w:rFonts w:ascii="Times New Roman" w:hAnsi="Times New Roman" w:cs="Times New Roman"/>
                <w:sz w:val="20"/>
                <w:szCs w:val="20"/>
              </w:rPr>
              <w:t>– М.: Просвещение, 2017</w:t>
            </w:r>
          </w:p>
          <w:p w:rsidR="00CE202A" w:rsidRPr="00863742" w:rsidRDefault="00CE202A" w:rsidP="00E36D2F">
            <w:pPr>
              <w:pStyle w:val="afff0"/>
              <w:jc w:val="both"/>
              <w:rPr>
                <w:rFonts w:ascii="Times New Roman" w:hAnsi="Times New Roman"/>
                <w:b/>
                <w:sz w:val="20"/>
                <w:szCs w:val="20"/>
              </w:rPr>
            </w:pPr>
            <w:r w:rsidRPr="00863742">
              <w:rPr>
                <w:rFonts w:ascii="Times New Roman" w:hAnsi="Times New Roman"/>
                <w:b/>
                <w:sz w:val="20"/>
                <w:szCs w:val="20"/>
              </w:rPr>
              <w:t>Русский язык.</w:t>
            </w:r>
          </w:p>
          <w:p w:rsidR="00CE202A" w:rsidRPr="00863742" w:rsidRDefault="00CE202A" w:rsidP="00E36D2F">
            <w:pPr>
              <w:shd w:val="clear" w:color="auto" w:fill="FFFFFF"/>
              <w:outlineLvl w:val="1"/>
              <w:rPr>
                <w:rFonts w:ascii="Times New Roman" w:hAnsi="Times New Roman" w:cs="Times New Roman"/>
                <w:sz w:val="20"/>
                <w:szCs w:val="20"/>
              </w:rPr>
            </w:pPr>
            <w:r w:rsidRPr="00863742">
              <w:rPr>
                <w:rFonts w:ascii="Times New Roman" w:hAnsi="Times New Roman" w:cs="Times New Roman"/>
                <w:sz w:val="20"/>
                <w:szCs w:val="20"/>
              </w:rPr>
              <w:t>Канакина В. П.</w:t>
            </w:r>
            <w:r w:rsidRPr="00863742">
              <w:rPr>
                <w:sz w:val="20"/>
                <w:szCs w:val="20"/>
              </w:rPr>
              <w:t xml:space="preserve"> </w:t>
            </w:r>
            <w:r w:rsidRPr="00863742">
              <w:rPr>
                <w:rFonts w:ascii="Times New Roman" w:hAnsi="Times New Roman" w:cs="Times New Roman"/>
                <w:sz w:val="20"/>
                <w:szCs w:val="20"/>
              </w:rPr>
              <w:t>Русский язык. 1 класс.</w:t>
            </w:r>
            <w:r w:rsidRPr="00863742">
              <w:rPr>
                <w:sz w:val="20"/>
                <w:szCs w:val="20"/>
              </w:rPr>
              <w:t xml:space="preserve"> </w:t>
            </w:r>
            <w:r w:rsidRPr="00863742">
              <w:rPr>
                <w:rFonts w:ascii="Times New Roman" w:hAnsi="Times New Roman" w:cs="Times New Roman"/>
                <w:sz w:val="20"/>
                <w:szCs w:val="20"/>
              </w:rPr>
              <w:t>Методическое пособие с поурочными разработками. – М.: Просвещение, 2017</w:t>
            </w:r>
          </w:p>
          <w:p w:rsidR="00CE202A" w:rsidRPr="00863742" w:rsidRDefault="00CE202A" w:rsidP="00E36D2F">
            <w:pPr>
              <w:pStyle w:val="afff0"/>
              <w:jc w:val="both"/>
              <w:rPr>
                <w:rFonts w:ascii="Times New Roman" w:hAnsi="Times New Roman"/>
                <w:b/>
                <w:sz w:val="20"/>
                <w:szCs w:val="20"/>
              </w:rPr>
            </w:pPr>
            <w:r w:rsidRPr="00863742">
              <w:rPr>
                <w:rFonts w:ascii="Times New Roman" w:hAnsi="Times New Roman"/>
                <w:b/>
                <w:sz w:val="20"/>
                <w:szCs w:val="20"/>
              </w:rPr>
              <w:t>Проверочные работы.</w:t>
            </w:r>
          </w:p>
          <w:p w:rsidR="00CE202A" w:rsidRPr="00863742" w:rsidRDefault="00CE202A" w:rsidP="00E36D2F">
            <w:pPr>
              <w:shd w:val="clear" w:color="auto" w:fill="FFFFFF"/>
              <w:outlineLvl w:val="1"/>
              <w:rPr>
                <w:rFonts w:ascii="Times New Roman" w:hAnsi="Times New Roman" w:cs="Times New Roman"/>
                <w:sz w:val="20"/>
                <w:szCs w:val="20"/>
              </w:rPr>
            </w:pPr>
            <w:r w:rsidRPr="00863742">
              <w:rPr>
                <w:rFonts w:ascii="Times New Roman" w:hAnsi="Times New Roman" w:cs="Times New Roman"/>
                <w:sz w:val="20"/>
                <w:szCs w:val="20"/>
              </w:rPr>
              <w:t xml:space="preserve">Канакина В. П. Русский язык. Проверочные работы. 1 </w:t>
            </w:r>
            <w:r w:rsidRPr="00863742">
              <w:rPr>
                <w:rFonts w:ascii="Times New Roman" w:hAnsi="Times New Roman" w:cs="Times New Roman"/>
                <w:sz w:val="20"/>
                <w:szCs w:val="20"/>
              </w:rPr>
              <w:lastRenderedPageBreak/>
              <w:t>класс– М.: Просвещение, 2017</w:t>
            </w:r>
          </w:p>
          <w:p w:rsidR="00CE202A" w:rsidRPr="00863742" w:rsidRDefault="00CE202A" w:rsidP="00E36D2F">
            <w:pPr>
              <w:pStyle w:val="afff0"/>
              <w:jc w:val="both"/>
              <w:rPr>
                <w:rFonts w:ascii="Times New Roman" w:hAnsi="Times New Roman"/>
                <w:sz w:val="20"/>
                <w:szCs w:val="20"/>
              </w:rPr>
            </w:pPr>
            <w:r w:rsidRPr="00863742">
              <w:rPr>
                <w:rFonts w:ascii="Times New Roman" w:hAnsi="Times New Roman"/>
                <w:b/>
                <w:sz w:val="20"/>
                <w:szCs w:val="20"/>
              </w:rPr>
              <w:t>Прописи</w:t>
            </w:r>
            <w:r w:rsidRPr="00863742">
              <w:rPr>
                <w:rFonts w:ascii="Times New Roman" w:hAnsi="Times New Roman"/>
                <w:sz w:val="20"/>
                <w:szCs w:val="20"/>
              </w:rPr>
              <w:t xml:space="preserve"> (Обучение грамоте)</w:t>
            </w:r>
          </w:p>
          <w:p w:rsidR="00CE202A" w:rsidRPr="00863742" w:rsidRDefault="00CE202A" w:rsidP="00E36D2F">
            <w:pPr>
              <w:shd w:val="clear" w:color="auto" w:fill="FFFFFF"/>
              <w:outlineLvl w:val="1"/>
              <w:rPr>
                <w:rFonts w:ascii="Times New Roman" w:eastAsia="Times New Roman" w:hAnsi="Times New Roman" w:cs="Times New Roman"/>
                <w:b/>
                <w:bCs/>
                <w:color w:val="333333"/>
                <w:sz w:val="20"/>
                <w:szCs w:val="20"/>
                <w:lang w:eastAsia="ru-RU"/>
              </w:rPr>
            </w:pPr>
            <w:r w:rsidRPr="00863742">
              <w:rPr>
                <w:rFonts w:ascii="Times New Roman" w:hAnsi="Times New Roman" w:cs="Times New Roman"/>
                <w:sz w:val="20"/>
                <w:szCs w:val="20"/>
              </w:rPr>
              <w:t>Горецкий В. Г., Федосова Н. А. 1 класс. В 4 частях. - М.: Просвещение, 2017</w:t>
            </w:r>
          </w:p>
        </w:tc>
      </w:tr>
      <w:tr w:rsidR="00CE202A" w:rsidRPr="00863742" w:rsidTr="007940AC">
        <w:trPr>
          <w:trHeight w:val="49"/>
        </w:trPr>
        <w:tc>
          <w:tcPr>
            <w:tcW w:w="1622" w:type="dxa"/>
          </w:tcPr>
          <w:p w:rsidR="00CE202A" w:rsidRPr="00863742" w:rsidRDefault="00CE202A" w:rsidP="00E36D2F">
            <w:pPr>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lastRenderedPageBreak/>
              <w:t>Литературное чтение</w:t>
            </w:r>
          </w:p>
        </w:tc>
        <w:tc>
          <w:tcPr>
            <w:tcW w:w="708" w:type="dxa"/>
          </w:tcPr>
          <w:p w:rsidR="00CE202A" w:rsidRPr="00863742" w:rsidRDefault="00CE202A" w:rsidP="00E36D2F">
            <w:pPr>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1  АБ</w:t>
            </w:r>
          </w:p>
          <w:p w:rsidR="00CE202A" w:rsidRPr="00863742" w:rsidRDefault="00CE202A" w:rsidP="00E36D2F">
            <w:pPr>
              <w:rPr>
                <w:rFonts w:ascii="Times New Roman" w:hAnsi="Times New Roman" w:cs="Times New Roman"/>
                <w:color w:val="000000" w:themeColor="text1"/>
                <w:sz w:val="20"/>
                <w:szCs w:val="20"/>
              </w:rPr>
            </w:pPr>
            <w:r w:rsidRPr="00863742">
              <w:rPr>
                <w:rFonts w:ascii="Times New Roman" w:hAnsi="Times New Roman" w:cs="Times New Roman"/>
                <w:color w:val="000000" w:themeColor="text1"/>
                <w:sz w:val="20"/>
                <w:szCs w:val="20"/>
              </w:rPr>
              <w:t>класс</w:t>
            </w:r>
          </w:p>
        </w:tc>
        <w:tc>
          <w:tcPr>
            <w:tcW w:w="2632" w:type="dxa"/>
          </w:tcPr>
          <w:p w:rsidR="00CE202A" w:rsidRPr="00863742" w:rsidRDefault="00CE202A" w:rsidP="00E36D2F">
            <w:pPr>
              <w:shd w:val="clear" w:color="auto" w:fill="FFFFFF"/>
              <w:outlineLvl w:val="1"/>
              <w:rPr>
                <w:rFonts w:ascii="Times New Roman" w:eastAsia="Times New Roman" w:hAnsi="Times New Roman" w:cs="Times New Roman"/>
                <w:bCs/>
                <w:color w:val="333333"/>
                <w:sz w:val="20"/>
                <w:szCs w:val="20"/>
                <w:lang w:eastAsia="ru-RU"/>
              </w:rPr>
            </w:pPr>
            <w:r w:rsidRPr="00863742">
              <w:rPr>
                <w:rFonts w:ascii="Times New Roman" w:eastAsia="Times New Roman" w:hAnsi="Times New Roman" w:cs="Times New Roman"/>
                <w:bCs/>
                <w:sz w:val="20"/>
                <w:szCs w:val="20"/>
                <w:lang w:eastAsia="ru-RU"/>
              </w:rPr>
              <w:t>Климанова Л. Ф., Бойкина М. В. Литературное чтение. Рабочие программы. Предметная линия учебников «Школа России». 1-4 классы Просвещение 2011г.</w:t>
            </w:r>
          </w:p>
        </w:tc>
        <w:tc>
          <w:tcPr>
            <w:tcW w:w="4933" w:type="dxa"/>
          </w:tcPr>
          <w:p w:rsidR="00CE202A" w:rsidRPr="00863742" w:rsidRDefault="00CE202A" w:rsidP="00E36D2F">
            <w:pPr>
              <w:pStyle w:val="afff0"/>
              <w:rPr>
                <w:rFonts w:ascii="Times New Roman" w:hAnsi="Times New Roman"/>
                <w:b/>
                <w:sz w:val="20"/>
                <w:szCs w:val="20"/>
              </w:rPr>
            </w:pPr>
            <w:r w:rsidRPr="00863742">
              <w:rPr>
                <w:rFonts w:ascii="Times New Roman" w:hAnsi="Times New Roman"/>
                <w:b/>
                <w:sz w:val="20"/>
                <w:szCs w:val="20"/>
              </w:rPr>
              <w:t>Учебник.</w:t>
            </w:r>
          </w:p>
          <w:p w:rsidR="00CE202A" w:rsidRPr="00863742" w:rsidRDefault="00CE202A" w:rsidP="00E36D2F">
            <w:pPr>
              <w:shd w:val="clear" w:color="auto" w:fill="FFFFFF"/>
              <w:outlineLvl w:val="1"/>
              <w:rPr>
                <w:rFonts w:ascii="Times New Roman" w:hAnsi="Times New Roman" w:cs="Times New Roman"/>
                <w:sz w:val="20"/>
                <w:szCs w:val="20"/>
              </w:rPr>
            </w:pPr>
            <w:r w:rsidRPr="00863742">
              <w:rPr>
                <w:rFonts w:ascii="Times New Roman" w:hAnsi="Times New Roman" w:cs="Times New Roman"/>
                <w:sz w:val="20"/>
                <w:szCs w:val="20"/>
              </w:rPr>
              <w:t>Литературное чтение.</w:t>
            </w:r>
            <w:r w:rsidRPr="00863742">
              <w:rPr>
                <w:sz w:val="20"/>
                <w:szCs w:val="20"/>
              </w:rPr>
              <w:t xml:space="preserve"> </w:t>
            </w:r>
            <w:r w:rsidRPr="00863742">
              <w:rPr>
                <w:rFonts w:ascii="Times New Roman" w:hAnsi="Times New Roman" w:cs="Times New Roman"/>
                <w:sz w:val="20"/>
                <w:szCs w:val="20"/>
              </w:rPr>
              <w:t>Учебник. 1 класс. В 2 ч./(сост. Л.Ф. Климанова, В.Г. Горецкий, Л.А. Виноградская).</w:t>
            </w:r>
            <w:r w:rsidRPr="00863742">
              <w:rPr>
                <w:sz w:val="20"/>
                <w:szCs w:val="20"/>
              </w:rPr>
              <w:t xml:space="preserve"> </w:t>
            </w:r>
            <w:r w:rsidRPr="00863742">
              <w:rPr>
                <w:rFonts w:ascii="Times New Roman" w:hAnsi="Times New Roman" w:cs="Times New Roman"/>
                <w:sz w:val="20"/>
                <w:szCs w:val="20"/>
              </w:rPr>
              <w:t>– М.: Просвещение, 2017.</w:t>
            </w:r>
          </w:p>
          <w:p w:rsidR="00CE202A" w:rsidRPr="00863742" w:rsidRDefault="00CE202A" w:rsidP="00E36D2F">
            <w:pPr>
              <w:pStyle w:val="afff0"/>
              <w:rPr>
                <w:rFonts w:ascii="Times New Roman" w:hAnsi="Times New Roman"/>
                <w:b/>
                <w:sz w:val="20"/>
                <w:szCs w:val="20"/>
              </w:rPr>
            </w:pPr>
            <w:r w:rsidRPr="00863742">
              <w:rPr>
                <w:rFonts w:ascii="Times New Roman" w:hAnsi="Times New Roman"/>
                <w:b/>
                <w:sz w:val="20"/>
                <w:szCs w:val="20"/>
              </w:rPr>
              <w:t xml:space="preserve">Тетрадь. </w:t>
            </w:r>
          </w:p>
          <w:p w:rsidR="00CE202A" w:rsidRPr="00863742" w:rsidRDefault="00CE202A" w:rsidP="00E36D2F">
            <w:pPr>
              <w:shd w:val="clear" w:color="auto" w:fill="FFFFFF"/>
              <w:outlineLvl w:val="1"/>
              <w:rPr>
                <w:rFonts w:ascii="Times New Roman" w:hAnsi="Times New Roman" w:cs="Times New Roman"/>
                <w:sz w:val="20"/>
                <w:szCs w:val="20"/>
              </w:rPr>
            </w:pPr>
            <w:r w:rsidRPr="00863742">
              <w:rPr>
                <w:rFonts w:ascii="Times New Roman" w:hAnsi="Times New Roman" w:cs="Times New Roman"/>
                <w:sz w:val="20"/>
                <w:szCs w:val="20"/>
              </w:rPr>
              <w:t>Бойкина М. В., Виноградская Л. А. Литературное чтение. Рабочая тетрадь. 1 класс. – М.: Просвещение, 2017</w:t>
            </w:r>
          </w:p>
          <w:p w:rsidR="00CE202A" w:rsidRPr="00863742" w:rsidRDefault="00CE202A" w:rsidP="00E36D2F">
            <w:pPr>
              <w:pStyle w:val="afff0"/>
              <w:rPr>
                <w:rFonts w:ascii="Times New Roman" w:hAnsi="Times New Roman"/>
                <w:b/>
                <w:sz w:val="20"/>
                <w:szCs w:val="20"/>
              </w:rPr>
            </w:pPr>
            <w:r w:rsidRPr="00863742">
              <w:rPr>
                <w:rFonts w:ascii="Times New Roman" w:hAnsi="Times New Roman"/>
                <w:b/>
                <w:sz w:val="20"/>
                <w:szCs w:val="20"/>
              </w:rPr>
              <w:t>Методическое пособие.</w:t>
            </w:r>
          </w:p>
          <w:p w:rsidR="00CE202A" w:rsidRPr="00863742" w:rsidRDefault="00CE202A" w:rsidP="00E36D2F">
            <w:pPr>
              <w:shd w:val="clear" w:color="auto" w:fill="FFFFFF"/>
              <w:outlineLvl w:val="1"/>
              <w:rPr>
                <w:rFonts w:ascii="Times New Roman" w:eastAsia="Times New Roman" w:hAnsi="Times New Roman" w:cs="Times New Roman"/>
                <w:bCs/>
                <w:color w:val="333333"/>
                <w:sz w:val="20"/>
                <w:szCs w:val="20"/>
                <w:lang w:eastAsia="ru-RU"/>
              </w:rPr>
            </w:pPr>
            <w:r w:rsidRPr="00863742">
              <w:rPr>
                <w:rFonts w:ascii="Times New Roman" w:hAnsi="Times New Roman" w:cs="Times New Roman"/>
                <w:sz w:val="20"/>
                <w:szCs w:val="20"/>
              </w:rPr>
              <w:t>Климанова Л.Ф. Уроки литературного чтения. Поурочные разработки. 1 класс. – М.: Просвещение, 2017</w:t>
            </w:r>
          </w:p>
        </w:tc>
      </w:tr>
      <w:tr w:rsidR="009057D7" w:rsidRPr="009057D7" w:rsidTr="007940AC">
        <w:trPr>
          <w:trHeight w:val="49"/>
        </w:trPr>
        <w:tc>
          <w:tcPr>
            <w:tcW w:w="1622" w:type="dxa"/>
          </w:tcPr>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 xml:space="preserve">Математика </w:t>
            </w:r>
          </w:p>
        </w:tc>
        <w:tc>
          <w:tcPr>
            <w:tcW w:w="708" w:type="dxa"/>
          </w:tcPr>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1  АБ</w:t>
            </w:r>
          </w:p>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класс</w:t>
            </w:r>
          </w:p>
        </w:tc>
        <w:tc>
          <w:tcPr>
            <w:tcW w:w="2632" w:type="dxa"/>
          </w:tcPr>
          <w:p w:rsidR="009057D7" w:rsidRPr="009057D7" w:rsidRDefault="009057D7" w:rsidP="00E36D2F">
            <w:pPr>
              <w:shd w:val="clear" w:color="auto" w:fill="FFFFFF"/>
              <w:outlineLvl w:val="1"/>
              <w:rPr>
                <w:rFonts w:ascii="Times New Roman" w:eastAsia="Times New Roman" w:hAnsi="Times New Roman" w:cs="Times New Roman"/>
                <w:bCs/>
                <w:sz w:val="20"/>
                <w:szCs w:val="20"/>
                <w:lang w:eastAsia="ru-RU"/>
              </w:rPr>
            </w:pPr>
            <w:r w:rsidRPr="009057D7">
              <w:rPr>
                <w:rFonts w:ascii="Times New Roman" w:eastAsia="Times New Roman" w:hAnsi="Times New Roman" w:cs="Times New Roman"/>
                <w:bCs/>
                <w:sz w:val="20"/>
                <w:szCs w:val="20"/>
                <w:lang w:eastAsia="ru-RU"/>
              </w:rPr>
              <w:t>Моро М. И., Волкова С. И., Степанова С .В. и др. Математика. Рабочие программы. Предметная линия учебников «Школа России». 1-4 классы. Просвещение 2011г.</w:t>
            </w:r>
          </w:p>
        </w:tc>
        <w:tc>
          <w:tcPr>
            <w:tcW w:w="4933" w:type="dxa"/>
          </w:tcPr>
          <w:p w:rsidR="009057D7" w:rsidRPr="009057D7" w:rsidRDefault="009057D7" w:rsidP="00E36D2F">
            <w:pPr>
              <w:jc w:val="both"/>
              <w:rPr>
                <w:rFonts w:ascii="Times New Roman" w:eastAsia="Calibri" w:hAnsi="Times New Roman" w:cs="Times New Roman"/>
                <w:b/>
                <w:sz w:val="20"/>
                <w:szCs w:val="20"/>
              </w:rPr>
            </w:pPr>
            <w:r w:rsidRPr="009057D7">
              <w:rPr>
                <w:rFonts w:ascii="Times New Roman" w:eastAsia="Calibri" w:hAnsi="Times New Roman" w:cs="Times New Roman"/>
                <w:b/>
                <w:sz w:val="20"/>
                <w:szCs w:val="20"/>
              </w:rPr>
              <w:t>Учебники.</w:t>
            </w:r>
          </w:p>
          <w:p w:rsidR="009057D7" w:rsidRPr="009057D7" w:rsidRDefault="009057D7" w:rsidP="00E36D2F">
            <w:pPr>
              <w:shd w:val="clear" w:color="auto" w:fill="FFFFFF"/>
              <w:outlineLvl w:val="1"/>
              <w:rPr>
                <w:rFonts w:ascii="Times New Roman" w:eastAsia="Calibri" w:hAnsi="Times New Roman" w:cs="Times New Roman"/>
                <w:sz w:val="20"/>
                <w:szCs w:val="20"/>
              </w:rPr>
            </w:pPr>
            <w:r w:rsidRPr="009057D7">
              <w:rPr>
                <w:rFonts w:ascii="Times New Roman" w:eastAsia="Calibri" w:hAnsi="Times New Roman" w:cs="Times New Roman"/>
                <w:sz w:val="20"/>
                <w:szCs w:val="20"/>
              </w:rPr>
              <w:t>Моро М. И., Волкова С.И., Степанова С.В.</w:t>
            </w:r>
            <w:r w:rsidRPr="009057D7">
              <w:rPr>
                <w:rFonts w:ascii="Calibri" w:eastAsia="Calibri" w:hAnsi="Calibri" w:cs="Times New Roman"/>
                <w:sz w:val="20"/>
                <w:szCs w:val="20"/>
              </w:rPr>
              <w:t xml:space="preserve"> </w:t>
            </w:r>
            <w:r w:rsidRPr="009057D7">
              <w:rPr>
                <w:rFonts w:ascii="Times New Roman" w:eastAsia="Calibri" w:hAnsi="Times New Roman" w:cs="Times New Roman"/>
                <w:sz w:val="20"/>
                <w:szCs w:val="20"/>
              </w:rPr>
              <w:t>Математика. Учебник. 1 класс. В 2 ч.</w:t>
            </w:r>
            <w:r w:rsidRPr="009057D7">
              <w:rPr>
                <w:rFonts w:ascii="Calibri" w:eastAsia="Calibri" w:hAnsi="Calibri" w:cs="Times New Roman"/>
                <w:sz w:val="20"/>
                <w:szCs w:val="20"/>
              </w:rPr>
              <w:t xml:space="preserve"> </w:t>
            </w:r>
            <w:r w:rsidRPr="009057D7">
              <w:rPr>
                <w:rFonts w:ascii="Times New Roman" w:eastAsia="Calibri" w:hAnsi="Times New Roman" w:cs="Times New Roman"/>
                <w:sz w:val="20"/>
                <w:szCs w:val="20"/>
              </w:rPr>
              <w:t>– М.: Просвещение, 2017</w:t>
            </w:r>
          </w:p>
          <w:p w:rsidR="009057D7" w:rsidRPr="009057D7" w:rsidRDefault="009057D7" w:rsidP="00E36D2F">
            <w:pPr>
              <w:jc w:val="both"/>
              <w:rPr>
                <w:rFonts w:ascii="Times New Roman" w:eastAsia="Calibri" w:hAnsi="Times New Roman" w:cs="Times New Roman"/>
                <w:b/>
                <w:sz w:val="20"/>
                <w:szCs w:val="20"/>
              </w:rPr>
            </w:pPr>
            <w:r w:rsidRPr="009057D7">
              <w:rPr>
                <w:rFonts w:ascii="Times New Roman" w:eastAsia="Calibri" w:hAnsi="Times New Roman" w:cs="Times New Roman"/>
                <w:b/>
                <w:sz w:val="20"/>
                <w:szCs w:val="20"/>
              </w:rPr>
              <w:t xml:space="preserve">Тетрадь. </w:t>
            </w:r>
          </w:p>
          <w:p w:rsidR="009057D7" w:rsidRPr="009057D7" w:rsidRDefault="009057D7" w:rsidP="00E36D2F">
            <w:pPr>
              <w:shd w:val="clear" w:color="auto" w:fill="FFFFFF"/>
              <w:outlineLvl w:val="1"/>
              <w:rPr>
                <w:rFonts w:ascii="Times New Roman" w:eastAsia="Times New Roman" w:hAnsi="Times New Roman" w:cs="Times New Roman"/>
                <w:bCs/>
                <w:sz w:val="20"/>
                <w:szCs w:val="20"/>
                <w:lang w:eastAsia="ru-RU"/>
              </w:rPr>
            </w:pPr>
            <w:r w:rsidRPr="009057D7">
              <w:rPr>
                <w:rFonts w:ascii="Times New Roman" w:eastAsia="Calibri" w:hAnsi="Times New Roman" w:cs="Times New Roman"/>
                <w:sz w:val="20"/>
                <w:szCs w:val="20"/>
              </w:rPr>
              <w:t>Моро М. И., Волкова С.И.. Математика. Рабочая тетрадь. 1 класс. В 2 ч. – М.: Просвещение, 2017</w:t>
            </w:r>
            <w:r w:rsidRPr="009057D7">
              <w:rPr>
                <w:rFonts w:ascii="Times New Roman" w:eastAsia="Times New Roman" w:hAnsi="Times New Roman" w:cs="Times New Roman"/>
                <w:bCs/>
                <w:sz w:val="20"/>
                <w:szCs w:val="20"/>
                <w:lang w:eastAsia="ru-RU"/>
              </w:rPr>
              <w:t>Волкова С. И. Математика. Контрольные работы. 1-4 классы</w:t>
            </w:r>
          </w:p>
          <w:p w:rsidR="009057D7" w:rsidRPr="009057D7" w:rsidRDefault="009057D7" w:rsidP="00E36D2F">
            <w:pPr>
              <w:rPr>
                <w:rFonts w:ascii="Times New Roman" w:eastAsia="Calibri" w:hAnsi="Times New Roman" w:cs="Times New Roman"/>
                <w:b/>
                <w:sz w:val="20"/>
                <w:szCs w:val="20"/>
              </w:rPr>
            </w:pPr>
            <w:r w:rsidRPr="009057D7">
              <w:rPr>
                <w:rFonts w:ascii="Times New Roman" w:eastAsia="Calibri" w:hAnsi="Times New Roman" w:cs="Times New Roman"/>
                <w:b/>
                <w:sz w:val="20"/>
                <w:szCs w:val="20"/>
              </w:rPr>
              <w:t>Методическое пособия.</w:t>
            </w:r>
          </w:p>
          <w:p w:rsidR="009057D7" w:rsidRPr="009057D7" w:rsidRDefault="009057D7" w:rsidP="00E36D2F">
            <w:pPr>
              <w:shd w:val="clear" w:color="auto" w:fill="FFFFFF"/>
              <w:outlineLvl w:val="1"/>
              <w:rPr>
                <w:rFonts w:ascii="Times New Roman" w:eastAsia="Calibri" w:hAnsi="Times New Roman" w:cs="Times New Roman"/>
                <w:sz w:val="20"/>
                <w:szCs w:val="20"/>
              </w:rPr>
            </w:pPr>
            <w:r w:rsidRPr="009057D7">
              <w:rPr>
                <w:rFonts w:ascii="Times New Roman" w:eastAsia="Calibri" w:hAnsi="Times New Roman" w:cs="Times New Roman"/>
                <w:sz w:val="20"/>
                <w:szCs w:val="20"/>
              </w:rPr>
              <w:t>Бантова М.А., Бельтюкова Г.В., Волкова С.И. и др. Математика. Методические рекомендации. 1 класс.</w:t>
            </w:r>
            <w:r w:rsidRPr="009057D7">
              <w:rPr>
                <w:rFonts w:ascii="Calibri" w:eastAsia="Calibri" w:hAnsi="Calibri" w:cs="Times New Roman"/>
                <w:sz w:val="20"/>
                <w:szCs w:val="20"/>
              </w:rPr>
              <w:t xml:space="preserve"> </w:t>
            </w:r>
            <w:r w:rsidRPr="009057D7">
              <w:rPr>
                <w:rFonts w:ascii="Times New Roman" w:eastAsia="Calibri" w:hAnsi="Times New Roman" w:cs="Times New Roman"/>
                <w:sz w:val="20"/>
                <w:szCs w:val="20"/>
              </w:rPr>
              <w:t>– М.: Просвещение, 2017.</w:t>
            </w:r>
          </w:p>
          <w:p w:rsidR="009057D7" w:rsidRPr="009057D7" w:rsidRDefault="009057D7" w:rsidP="00E36D2F">
            <w:pPr>
              <w:rPr>
                <w:rFonts w:ascii="Times New Roman" w:eastAsia="Calibri" w:hAnsi="Times New Roman" w:cs="Times New Roman"/>
                <w:b/>
                <w:sz w:val="20"/>
                <w:szCs w:val="20"/>
              </w:rPr>
            </w:pPr>
            <w:r w:rsidRPr="009057D7">
              <w:rPr>
                <w:rFonts w:ascii="Times New Roman" w:eastAsia="Calibri" w:hAnsi="Times New Roman" w:cs="Times New Roman"/>
                <w:b/>
                <w:sz w:val="20"/>
                <w:szCs w:val="20"/>
              </w:rPr>
              <w:t>Проверочные работы.</w:t>
            </w:r>
          </w:p>
          <w:p w:rsidR="009057D7" w:rsidRPr="009057D7" w:rsidRDefault="009057D7" w:rsidP="00E36D2F">
            <w:pPr>
              <w:shd w:val="clear" w:color="auto" w:fill="FFFFFF"/>
              <w:outlineLvl w:val="1"/>
              <w:rPr>
                <w:rFonts w:ascii="Times New Roman" w:eastAsia="Times New Roman" w:hAnsi="Times New Roman" w:cs="Times New Roman"/>
                <w:bCs/>
                <w:sz w:val="20"/>
                <w:szCs w:val="20"/>
                <w:lang w:eastAsia="ru-RU"/>
              </w:rPr>
            </w:pPr>
            <w:r w:rsidRPr="009057D7">
              <w:rPr>
                <w:rFonts w:ascii="Times New Roman" w:eastAsia="Calibri" w:hAnsi="Times New Roman" w:cs="Times New Roman"/>
                <w:sz w:val="20"/>
                <w:szCs w:val="20"/>
              </w:rPr>
              <w:t>Волкова С.И. Математика. Проверочные и контрольные работы. 1 класс. – М.: Просвещение, 2014</w:t>
            </w:r>
          </w:p>
        </w:tc>
      </w:tr>
      <w:tr w:rsidR="009057D7" w:rsidRPr="009057D7" w:rsidTr="007940AC">
        <w:trPr>
          <w:trHeight w:val="49"/>
        </w:trPr>
        <w:tc>
          <w:tcPr>
            <w:tcW w:w="1622" w:type="dxa"/>
          </w:tcPr>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 xml:space="preserve">Окружающий мир </w:t>
            </w:r>
          </w:p>
        </w:tc>
        <w:tc>
          <w:tcPr>
            <w:tcW w:w="708" w:type="dxa"/>
          </w:tcPr>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1  АБ</w:t>
            </w:r>
          </w:p>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класс</w:t>
            </w:r>
          </w:p>
        </w:tc>
        <w:tc>
          <w:tcPr>
            <w:tcW w:w="2632" w:type="dxa"/>
          </w:tcPr>
          <w:p w:rsidR="009057D7" w:rsidRPr="009057D7" w:rsidRDefault="009057D7" w:rsidP="00E36D2F">
            <w:pPr>
              <w:shd w:val="clear" w:color="auto" w:fill="FFFFFF"/>
              <w:outlineLvl w:val="1"/>
              <w:rPr>
                <w:rFonts w:ascii="Times New Roman" w:eastAsia="Times New Roman" w:hAnsi="Times New Roman" w:cs="Times New Roman"/>
                <w:bCs/>
                <w:sz w:val="20"/>
                <w:szCs w:val="20"/>
                <w:lang w:eastAsia="ru-RU"/>
              </w:rPr>
            </w:pPr>
            <w:r w:rsidRPr="009057D7">
              <w:rPr>
                <w:rFonts w:ascii="Times New Roman" w:eastAsia="Times New Roman" w:hAnsi="Times New Roman" w:cs="Times New Roman"/>
                <w:bCs/>
                <w:sz w:val="20"/>
                <w:szCs w:val="20"/>
                <w:lang w:eastAsia="ru-RU"/>
              </w:rPr>
              <w:t>Плешаков А. А. Окружающий мир. Рабочие программы. Предметная линия учебников системы «Школа России». 1-4 классы. Просвещение 2011г.</w:t>
            </w:r>
          </w:p>
        </w:tc>
        <w:tc>
          <w:tcPr>
            <w:tcW w:w="4933" w:type="dxa"/>
          </w:tcPr>
          <w:p w:rsidR="009057D7" w:rsidRPr="009057D7" w:rsidRDefault="009057D7" w:rsidP="00E36D2F">
            <w:pPr>
              <w:jc w:val="both"/>
              <w:rPr>
                <w:rFonts w:ascii="Times New Roman" w:eastAsia="Calibri" w:hAnsi="Times New Roman" w:cs="Times New Roman"/>
                <w:b/>
                <w:sz w:val="20"/>
                <w:szCs w:val="20"/>
              </w:rPr>
            </w:pPr>
            <w:r w:rsidRPr="009057D7">
              <w:rPr>
                <w:rFonts w:ascii="Times New Roman" w:eastAsia="Calibri" w:hAnsi="Times New Roman" w:cs="Times New Roman"/>
                <w:b/>
                <w:sz w:val="20"/>
                <w:szCs w:val="20"/>
              </w:rPr>
              <w:t>Учебник.</w:t>
            </w:r>
          </w:p>
          <w:p w:rsidR="009057D7" w:rsidRPr="009057D7" w:rsidRDefault="009057D7" w:rsidP="00E36D2F">
            <w:pPr>
              <w:shd w:val="clear" w:color="auto" w:fill="FFFFFF"/>
              <w:outlineLvl w:val="1"/>
              <w:rPr>
                <w:rFonts w:ascii="Times New Roman" w:eastAsia="Calibri" w:hAnsi="Times New Roman" w:cs="Times New Roman"/>
                <w:sz w:val="20"/>
                <w:szCs w:val="20"/>
              </w:rPr>
            </w:pPr>
            <w:r w:rsidRPr="009057D7">
              <w:rPr>
                <w:rFonts w:ascii="Times New Roman" w:eastAsia="Calibri" w:hAnsi="Times New Roman" w:cs="Times New Roman"/>
                <w:sz w:val="20"/>
                <w:szCs w:val="20"/>
              </w:rPr>
              <w:t>Плешаков А.А.</w:t>
            </w:r>
            <w:r w:rsidRPr="009057D7">
              <w:rPr>
                <w:rFonts w:ascii="Calibri" w:eastAsia="Calibri" w:hAnsi="Calibri" w:cs="Times New Roman"/>
                <w:sz w:val="20"/>
                <w:szCs w:val="20"/>
              </w:rPr>
              <w:t xml:space="preserve"> </w:t>
            </w:r>
            <w:r w:rsidRPr="009057D7">
              <w:rPr>
                <w:rFonts w:ascii="Times New Roman" w:eastAsia="Calibri" w:hAnsi="Times New Roman" w:cs="Times New Roman"/>
                <w:sz w:val="20"/>
                <w:szCs w:val="20"/>
              </w:rPr>
              <w:t>Окружающий мир. 1 класс. В 2 ч.</w:t>
            </w:r>
            <w:r w:rsidRPr="009057D7">
              <w:rPr>
                <w:rFonts w:ascii="Calibri" w:eastAsia="Calibri" w:hAnsi="Calibri" w:cs="Times New Roman"/>
                <w:sz w:val="20"/>
                <w:szCs w:val="20"/>
              </w:rPr>
              <w:t xml:space="preserve"> </w:t>
            </w:r>
            <w:r w:rsidRPr="009057D7">
              <w:rPr>
                <w:rFonts w:ascii="Times New Roman" w:eastAsia="Calibri" w:hAnsi="Times New Roman" w:cs="Times New Roman"/>
                <w:sz w:val="20"/>
                <w:szCs w:val="20"/>
              </w:rPr>
              <w:t>– М.: Просвещение, 2017</w:t>
            </w:r>
          </w:p>
          <w:p w:rsidR="009057D7" w:rsidRPr="009057D7" w:rsidRDefault="009057D7" w:rsidP="00E36D2F">
            <w:pPr>
              <w:jc w:val="both"/>
              <w:rPr>
                <w:rFonts w:ascii="Times New Roman" w:eastAsia="Calibri" w:hAnsi="Times New Roman" w:cs="Times New Roman"/>
                <w:b/>
                <w:sz w:val="20"/>
                <w:szCs w:val="20"/>
              </w:rPr>
            </w:pPr>
            <w:r w:rsidRPr="009057D7">
              <w:rPr>
                <w:rFonts w:ascii="Times New Roman" w:eastAsia="Calibri" w:hAnsi="Times New Roman" w:cs="Times New Roman"/>
                <w:b/>
                <w:sz w:val="20"/>
                <w:szCs w:val="20"/>
              </w:rPr>
              <w:t>Тетрадь.</w:t>
            </w:r>
          </w:p>
          <w:p w:rsidR="009057D7" w:rsidRPr="009057D7" w:rsidRDefault="009057D7" w:rsidP="00E36D2F">
            <w:pPr>
              <w:shd w:val="clear" w:color="auto" w:fill="FFFFFF"/>
              <w:outlineLvl w:val="1"/>
              <w:rPr>
                <w:rFonts w:ascii="Times New Roman" w:eastAsia="Calibri" w:hAnsi="Times New Roman" w:cs="Times New Roman"/>
                <w:sz w:val="20"/>
                <w:szCs w:val="20"/>
              </w:rPr>
            </w:pPr>
            <w:r w:rsidRPr="009057D7">
              <w:rPr>
                <w:rFonts w:ascii="Times New Roman" w:eastAsia="Calibri" w:hAnsi="Times New Roman" w:cs="Times New Roman"/>
                <w:sz w:val="20"/>
                <w:szCs w:val="20"/>
              </w:rPr>
              <w:t>Плешаков А.А. Окружающий мир. 1 класс. В 2 ч. – М.: Просвещение, 2017</w:t>
            </w:r>
          </w:p>
          <w:p w:rsidR="009057D7" w:rsidRPr="009057D7" w:rsidRDefault="009057D7" w:rsidP="00E36D2F">
            <w:pPr>
              <w:jc w:val="both"/>
              <w:rPr>
                <w:rFonts w:ascii="Times New Roman" w:eastAsia="Calibri" w:hAnsi="Times New Roman" w:cs="Times New Roman"/>
                <w:b/>
                <w:sz w:val="20"/>
                <w:szCs w:val="20"/>
              </w:rPr>
            </w:pPr>
            <w:r w:rsidRPr="009057D7">
              <w:rPr>
                <w:rFonts w:ascii="Times New Roman" w:eastAsia="Calibri" w:hAnsi="Times New Roman" w:cs="Times New Roman"/>
                <w:b/>
                <w:sz w:val="20"/>
                <w:szCs w:val="20"/>
              </w:rPr>
              <w:t>Методические пособия.</w:t>
            </w:r>
          </w:p>
          <w:p w:rsidR="009057D7" w:rsidRPr="009057D7" w:rsidRDefault="009057D7" w:rsidP="00E36D2F">
            <w:pPr>
              <w:shd w:val="clear" w:color="auto" w:fill="FFFFFF"/>
              <w:outlineLvl w:val="1"/>
              <w:rPr>
                <w:rFonts w:ascii="Times New Roman" w:eastAsia="Calibri" w:hAnsi="Times New Roman" w:cs="Times New Roman"/>
                <w:sz w:val="20"/>
                <w:szCs w:val="20"/>
              </w:rPr>
            </w:pPr>
            <w:r w:rsidRPr="009057D7">
              <w:rPr>
                <w:rFonts w:ascii="Times New Roman" w:eastAsia="Calibri" w:hAnsi="Times New Roman" w:cs="Times New Roman"/>
                <w:sz w:val="20"/>
                <w:szCs w:val="20"/>
              </w:rPr>
              <w:t>Плешаков А.А., Ионова М.А., Кирпичева О.Б., Соловьёва А.Е..</w:t>
            </w:r>
            <w:r w:rsidRPr="009057D7">
              <w:rPr>
                <w:rFonts w:ascii="Calibri" w:eastAsia="Calibri" w:hAnsi="Calibri" w:cs="Times New Roman"/>
                <w:sz w:val="20"/>
                <w:szCs w:val="20"/>
              </w:rPr>
              <w:t xml:space="preserve"> </w:t>
            </w:r>
            <w:r w:rsidRPr="009057D7">
              <w:rPr>
                <w:rFonts w:ascii="Times New Roman" w:eastAsia="Calibri" w:hAnsi="Times New Roman" w:cs="Times New Roman"/>
                <w:sz w:val="20"/>
                <w:szCs w:val="20"/>
              </w:rPr>
              <w:t>Окружающий мир: Методические рекомендации: 1 класс.</w:t>
            </w:r>
            <w:r w:rsidRPr="009057D7">
              <w:rPr>
                <w:rFonts w:ascii="Calibri" w:eastAsia="Calibri" w:hAnsi="Calibri" w:cs="Times New Roman"/>
                <w:sz w:val="20"/>
                <w:szCs w:val="20"/>
              </w:rPr>
              <w:t xml:space="preserve"> </w:t>
            </w:r>
            <w:r w:rsidRPr="009057D7">
              <w:rPr>
                <w:rFonts w:ascii="Times New Roman" w:eastAsia="Calibri" w:hAnsi="Times New Roman" w:cs="Times New Roman"/>
                <w:sz w:val="20"/>
                <w:szCs w:val="20"/>
              </w:rPr>
              <w:t>– М.: Просвещение, 2014</w:t>
            </w:r>
          </w:p>
          <w:p w:rsidR="009057D7" w:rsidRPr="009057D7" w:rsidRDefault="009057D7" w:rsidP="00E36D2F">
            <w:pPr>
              <w:jc w:val="both"/>
              <w:rPr>
                <w:rFonts w:ascii="Times New Roman" w:eastAsia="Calibri" w:hAnsi="Times New Roman" w:cs="Times New Roman"/>
                <w:b/>
                <w:sz w:val="20"/>
                <w:szCs w:val="20"/>
              </w:rPr>
            </w:pPr>
            <w:r w:rsidRPr="009057D7">
              <w:rPr>
                <w:rFonts w:ascii="Times New Roman" w:eastAsia="Calibri" w:hAnsi="Times New Roman" w:cs="Times New Roman"/>
                <w:b/>
                <w:sz w:val="20"/>
                <w:szCs w:val="20"/>
              </w:rPr>
              <w:t>Проверочные работы.</w:t>
            </w:r>
          </w:p>
          <w:p w:rsidR="009057D7" w:rsidRPr="009057D7" w:rsidRDefault="009057D7" w:rsidP="00E36D2F">
            <w:pPr>
              <w:jc w:val="both"/>
              <w:rPr>
                <w:rFonts w:ascii="Times New Roman" w:eastAsia="Calibri" w:hAnsi="Times New Roman" w:cs="Times New Roman"/>
                <w:sz w:val="20"/>
                <w:szCs w:val="20"/>
              </w:rPr>
            </w:pPr>
            <w:r w:rsidRPr="009057D7">
              <w:rPr>
                <w:rFonts w:ascii="Times New Roman" w:eastAsia="Calibri" w:hAnsi="Times New Roman" w:cs="Times New Roman"/>
                <w:sz w:val="20"/>
                <w:szCs w:val="20"/>
              </w:rPr>
              <w:t>Плешаков А. А., Плешаков С. А. Окружающий мир. Проверочные работы. 1 класс 2014г.</w:t>
            </w:r>
          </w:p>
        </w:tc>
      </w:tr>
      <w:tr w:rsidR="009057D7" w:rsidRPr="009057D7" w:rsidTr="007940AC">
        <w:trPr>
          <w:trHeight w:val="49"/>
        </w:trPr>
        <w:tc>
          <w:tcPr>
            <w:tcW w:w="1622" w:type="dxa"/>
          </w:tcPr>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 xml:space="preserve">Технология </w:t>
            </w:r>
          </w:p>
        </w:tc>
        <w:tc>
          <w:tcPr>
            <w:tcW w:w="708" w:type="dxa"/>
          </w:tcPr>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1  АБ</w:t>
            </w:r>
          </w:p>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класс</w:t>
            </w:r>
          </w:p>
        </w:tc>
        <w:tc>
          <w:tcPr>
            <w:tcW w:w="2632" w:type="dxa"/>
          </w:tcPr>
          <w:p w:rsidR="009057D7" w:rsidRPr="009057D7" w:rsidRDefault="009057D7" w:rsidP="00E36D2F">
            <w:pPr>
              <w:shd w:val="clear" w:color="auto" w:fill="FFFFFF"/>
              <w:outlineLvl w:val="1"/>
              <w:rPr>
                <w:rFonts w:ascii="Tahoma" w:eastAsia="Times New Roman" w:hAnsi="Tahoma" w:cs="Tahoma"/>
                <w:b/>
                <w:bCs/>
                <w:sz w:val="20"/>
                <w:szCs w:val="20"/>
                <w:lang w:eastAsia="ru-RU"/>
              </w:rPr>
            </w:pPr>
            <w:r w:rsidRPr="009057D7">
              <w:rPr>
                <w:rFonts w:ascii="Times New Roman" w:eastAsia="Times New Roman" w:hAnsi="Times New Roman" w:cs="Times New Roman"/>
                <w:bCs/>
                <w:sz w:val="20"/>
                <w:szCs w:val="20"/>
                <w:lang w:eastAsia="ru-RU"/>
              </w:rPr>
              <w:t>Лутцева Е. А. , Зуева Т. П. Технология. Рабочие программы. Предметная линия учебников «Школа России». 1-4 классы. Просвещение 2011г.</w:t>
            </w:r>
          </w:p>
        </w:tc>
        <w:tc>
          <w:tcPr>
            <w:tcW w:w="4933" w:type="dxa"/>
          </w:tcPr>
          <w:p w:rsidR="009057D7" w:rsidRPr="009057D7" w:rsidRDefault="009057D7" w:rsidP="00E36D2F">
            <w:pPr>
              <w:shd w:val="clear" w:color="auto" w:fill="FFFFFF"/>
              <w:outlineLvl w:val="1"/>
              <w:rPr>
                <w:rFonts w:ascii="Times New Roman" w:eastAsia="Times New Roman" w:hAnsi="Times New Roman" w:cs="Times New Roman"/>
                <w:b/>
                <w:bCs/>
                <w:sz w:val="20"/>
                <w:szCs w:val="20"/>
                <w:lang w:eastAsia="ru-RU"/>
              </w:rPr>
            </w:pPr>
            <w:r w:rsidRPr="009057D7">
              <w:rPr>
                <w:rFonts w:ascii="Times New Roman" w:eastAsia="Times New Roman" w:hAnsi="Times New Roman" w:cs="Times New Roman"/>
                <w:b/>
                <w:bCs/>
                <w:sz w:val="20"/>
                <w:szCs w:val="20"/>
                <w:lang w:eastAsia="ru-RU"/>
              </w:rPr>
              <w:t>Учебник.</w:t>
            </w:r>
          </w:p>
          <w:p w:rsidR="009057D7" w:rsidRPr="009057D7" w:rsidRDefault="009057D7" w:rsidP="00E36D2F">
            <w:pPr>
              <w:shd w:val="clear" w:color="auto" w:fill="FFFFFF"/>
              <w:outlineLvl w:val="1"/>
              <w:rPr>
                <w:rFonts w:ascii="Times New Roman" w:eastAsia="Times New Roman" w:hAnsi="Times New Roman" w:cs="Times New Roman"/>
                <w:bCs/>
                <w:sz w:val="20"/>
                <w:szCs w:val="20"/>
                <w:lang w:eastAsia="ru-RU"/>
              </w:rPr>
            </w:pPr>
            <w:r w:rsidRPr="009057D7">
              <w:rPr>
                <w:rFonts w:ascii="Times New Roman" w:eastAsia="Times New Roman" w:hAnsi="Times New Roman" w:cs="Times New Roman"/>
                <w:bCs/>
                <w:sz w:val="20"/>
                <w:szCs w:val="20"/>
                <w:lang w:eastAsia="ru-RU"/>
              </w:rPr>
              <w:t>Лутцева Е. А., Зуева Т. П. Технология. Учебник. 1 класс. М:.- Просвещение 2017г</w:t>
            </w:r>
          </w:p>
          <w:p w:rsidR="009057D7" w:rsidRPr="009057D7" w:rsidRDefault="009057D7" w:rsidP="00E36D2F">
            <w:pPr>
              <w:shd w:val="clear" w:color="auto" w:fill="FFFFFF"/>
              <w:outlineLvl w:val="1"/>
              <w:rPr>
                <w:rFonts w:ascii="Times New Roman" w:eastAsia="Times New Roman" w:hAnsi="Times New Roman" w:cs="Times New Roman"/>
                <w:b/>
                <w:bCs/>
                <w:sz w:val="20"/>
                <w:szCs w:val="20"/>
                <w:lang w:eastAsia="ru-RU"/>
              </w:rPr>
            </w:pPr>
            <w:r w:rsidRPr="009057D7">
              <w:rPr>
                <w:rFonts w:ascii="Times New Roman" w:eastAsia="Times New Roman" w:hAnsi="Times New Roman" w:cs="Times New Roman"/>
                <w:b/>
                <w:bCs/>
                <w:sz w:val="20"/>
                <w:szCs w:val="20"/>
                <w:lang w:eastAsia="ru-RU"/>
              </w:rPr>
              <w:t xml:space="preserve">Методическое пособие. </w:t>
            </w:r>
          </w:p>
          <w:p w:rsidR="009057D7" w:rsidRPr="009057D7" w:rsidRDefault="009057D7" w:rsidP="00E36D2F">
            <w:pPr>
              <w:shd w:val="clear" w:color="auto" w:fill="FFFFFF"/>
              <w:outlineLvl w:val="1"/>
              <w:rPr>
                <w:rFonts w:ascii="Times New Roman" w:eastAsia="Times New Roman" w:hAnsi="Times New Roman" w:cs="Times New Roman"/>
                <w:bCs/>
                <w:sz w:val="20"/>
                <w:szCs w:val="20"/>
                <w:lang w:eastAsia="ru-RU"/>
              </w:rPr>
            </w:pPr>
            <w:r w:rsidRPr="009057D7">
              <w:rPr>
                <w:rFonts w:ascii="Times New Roman" w:eastAsia="Times New Roman" w:hAnsi="Times New Roman" w:cs="Times New Roman"/>
                <w:bCs/>
                <w:sz w:val="20"/>
                <w:szCs w:val="20"/>
                <w:lang w:eastAsia="ru-RU"/>
              </w:rPr>
              <w:t>Лутцева Е. А., Зуева Т. П. Технология. Методическое пособие с поурочными разработками. 1 класс</w:t>
            </w:r>
          </w:p>
        </w:tc>
      </w:tr>
      <w:tr w:rsidR="009057D7" w:rsidRPr="009057D7" w:rsidTr="007940AC">
        <w:trPr>
          <w:trHeight w:val="49"/>
        </w:trPr>
        <w:tc>
          <w:tcPr>
            <w:tcW w:w="1622" w:type="dxa"/>
          </w:tcPr>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 xml:space="preserve">Физическая культура  </w:t>
            </w:r>
          </w:p>
        </w:tc>
        <w:tc>
          <w:tcPr>
            <w:tcW w:w="708" w:type="dxa"/>
          </w:tcPr>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1  АБ</w:t>
            </w:r>
          </w:p>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класс</w:t>
            </w:r>
          </w:p>
        </w:tc>
        <w:tc>
          <w:tcPr>
            <w:tcW w:w="2632" w:type="dxa"/>
          </w:tcPr>
          <w:p w:rsidR="009057D7" w:rsidRPr="009057D7" w:rsidRDefault="009057D7" w:rsidP="00BB3016">
            <w:pPr>
              <w:numPr>
                <w:ilvl w:val="0"/>
                <w:numId w:val="189"/>
              </w:numPr>
              <w:ind w:left="0" w:hanging="284"/>
              <w:rPr>
                <w:rFonts w:ascii="Times New Roman" w:eastAsia="Calibri" w:hAnsi="Times New Roman" w:cs="Times New Roman"/>
                <w:sz w:val="20"/>
                <w:szCs w:val="20"/>
              </w:rPr>
            </w:pPr>
            <w:r w:rsidRPr="009057D7">
              <w:rPr>
                <w:rFonts w:ascii="Times New Roman" w:eastAsia="Calibri" w:hAnsi="Times New Roman" w:cs="Times New Roman"/>
                <w:sz w:val="20"/>
                <w:szCs w:val="20"/>
              </w:rPr>
              <w:t xml:space="preserve">Физическая культура. Рабочие программы. Предметная линия учебников А. П. Матвеева. 1—4 классы : пособие для учителей общеобразоват. учреждений / А. П. Матвеев.—М.: </w:t>
            </w:r>
            <w:r w:rsidRPr="009057D7">
              <w:rPr>
                <w:rFonts w:ascii="Times New Roman" w:eastAsia="Calibri" w:hAnsi="Times New Roman" w:cs="Times New Roman"/>
                <w:sz w:val="20"/>
                <w:szCs w:val="20"/>
              </w:rPr>
              <w:lastRenderedPageBreak/>
              <w:t>Просвещение, 2011.</w:t>
            </w:r>
          </w:p>
          <w:p w:rsidR="009057D7" w:rsidRPr="009057D7" w:rsidRDefault="009057D7" w:rsidP="00E36D2F">
            <w:pPr>
              <w:rPr>
                <w:rFonts w:ascii="Times New Roman" w:eastAsia="Calibri" w:hAnsi="Times New Roman" w:cs="Times New Roman"/>
                <w:color w:val="000000"/>
                <w:sz w:val="20"/>
                <w:szCs w:val="20"/>
              </w:rPr>
            </w:pPr>
          </w:p>
        </w:tc>
        <w:tc>
          <w:tcPr>
            <w:tcW w:w="4933" w:type="dxa"/>
          </w:tcPr>
          <w:p w:rsidR="009057D7" w:rsidRPr="009057D7" w:rsidRDefault="009057D7" w:rsidP="00BB3016">
            <w:pPr>
              <w:numPr>
                <w:ilvl w:val="0"/>
                <w:numId w:val="189"/>
              </w:numPr>
              <w:ind w:left="0" w:hanging="284"/>
              <w:rPr>
                <w:rFonts w:ascii="Times New Roman" w:eastAsia="Calibri" w:hAnsi="Times New Roman" w:cs="Times New Roman"/>
                <w:b/>
                <w:sz w:val="20"/>
                <w:szCs w:val="20"/>
              </w:rPr>
            </w:pPr>
            <w:r w:rsidRPr="009057D7">
              <w:rPr>
                <w:rFonts w:ascii="Times New Roman" w:eastAsia="Calibri" w:hAnsi="Times New Roman" w:cs="Times New Roman"/>
                <w:b/>
                <w:sz w:val="20"/>
                <w:szCs w:val="20"/>
              </w:rPr>
              <w:lastRenderedPageBreak/>
              <w:t>Учебник.</w:t>
            </w:r>
          </w:p>
          <w:p w:rsidR="009057D7" w:rsidRPr="009057D7" w:rsidRDefault="009057D7" w:rsidP="00BB3016">
            <w:pPr>
              <w:numPr>
                <w:ilvl w:val="0"/>
                <w:numId w:val="189"/>
              </w:numPr>
              <w:ind w:left="0" w:hanging="284"/>
              <w:rPr>
                <w:rFonts w:ascii="Times New Roman" w:eastAsia="Calibri" w:hAnsi="Times New Roman" w:cs="Times New Roman"/>
                <w:sz w:val="20"/>
                <w:szCs w:val="20"/>
              </w:rPr>
            </w:pPr>
            <w:r w:rsidRPr="009057D7">
              <w:rPr>
                <w:rFonts w:ascii="Times New Roman" w:eastAsia="Calibri" w:hAnsi="Times New Roman" w:cs="Times New Roman"/>
                <w:sz w:val="20"/>
                <w:szCs w:val="20"/>
              </w:rPr>
              <w:t xml:space="preserve">Физическая культура. 1 класс : учеб. для общеобразоват. учреждений / А.П. Матвеев; Рос.акад.наук, Рос. акад.образования, издательство "Просвещение". - М.: Просвещение, 2012. - 112 с.: ил. - (Академический школьный учебник). </w:t>
            </w:r>
          </w:p>
          <w:p w:rsidR="009057D7" w:rsidRPr="009057D7" w:rsidRDefault="009057D7" w:rsidP="00BB3016">
            <w:pPr>
              <w:numPr>
                <w:ilvl w:val="0"/>
                <w:numId w:val="189"/>
              </w:numPr>
              <w:ind w:left="0" w:hanging="284"/>
              <w:rPr>
                <w:rFonts w:ascii="Times New Roman" w:eastAsia="Calibri" w:hAnsi="Times New Roman" w:cs="Times New Roman"/>
                <w:b/>
                <w:sz w:val="20"/>
                <w:szCs w:val="20"/>
              </w:rPr>
            </w:pPr>
            <w:r w:rsidRPr="009057D7">
              <w:rPr>
                <w:rFonts w:ascii="Times New Roman" w:eastAsia="Calibri" w:hAnsi="Times New Roman" w:cs="Times New Roman"/>
                <w:b/>
                <w:sz w:val="20"/>
                <w:szCs w:val="20"/>
              </w:rPr>
              <w:t xml:space="preserve">Методическое пособие. </w:t>
            </w:r>
          </w:p>
          <w:p w:rsidR="009057D7" w:rsidRPr="009057D7" w:rsidRDefault="009057D7" w:rsidP="00E36D2F">
            <w:pPr>
              <w:keepNext/>
              <w:shd w:val="clear" w:color="auto" w:fill="FFFFFF"/>
              <w:outlineLvl w:val="0"/>
              <w:rPr>
                <w:rFonts w:ascii="Times New Roman" w:eastAsia="Times New Roman" w:hAnsi="Times New Roman" w:cs="Times New Roman"/>
                <w:b/>
                <w:bCs/>
                <w:kern w:val="36"/>
                <w:sz w:val="20"/>
                <w:szCs w:val="20"/>
                <w:lang w:eastAsia="ru-RU"/>
              </w:rPr>
            </w:pPr>
            <w:r w:rsidRPr="009057D7">
              <w:rPr>
                <w:rFonts w:ascii="Times New Roman" w:eastAsia="Times New Roman" w:hAnsi="Times New Roman" w:cs="Times New Roman"/>
                <w:kern w:val="36"/>
                <w:sz w:val="20"/>
                <w:szCs w:val="20"/>
                <w:lang w:eastAsia="ru-RU"/>
              </w:rPr>
              <w:t xml:space="preserve">Уроки физической культуры. Методические </w:t>
            </w:r>
            <w:r w:rsidRPr="009057D7">
              <w:rPr>
                <w:rFonts w:ascii="Times New Roman" w:eastAsia="Times New Roman" w:hAnsi="Times New Roman" w:cs="Times New Roman"/>
                <w:kern w:val="36"/>
                <w:sz w:val="20"/>
                <w:szCs w:val="20"/>
                <w:lang w:eastAsia="ru-RU"/>
              </w:rPr>
              <w:lastRenderedPageBreak/>
              <w:t>рекомендации. 1-4 классы.</w:t>
            </w:r>
          </w:p>
        </w:tc>
      </w:tr>
      <w:tr w:rsidR="009057D7" w:rsidRPr="009057D7" w:rsidTr="007940AC">
        <w:trPr>
          <w:trHeight w:val="49"/>
        </w:trPr>
        <w:tc>
          <w:tcPr>
            <w:tcW w:w="1622" w:type="dxa"/>
          </w:tcPr>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lastRenderedPageBreak/>
              <w:t>Музыка</w:t>
            </w:r>
          </w:p>
        </w:tc>
        <w:tc>
          <w:tcPr>
            <w:tcW w:w="708" w:type="dxa"/>
          </w:tcPr>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1  АБ</w:t>
            </w:r>
          </w:p>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класс</w:t>
            </w:r>
          </w:p>
        </w:tc>
        <w:tc>
          <w:tcPr>
            <w:tcW w:w="2632" w:type="dxa"/>
          </w:tcPr>
          <w:p w:rsidR="009057D7" w:rsidRPr="009057D7" w:rsidRDefault="009057D7" w:rsidP="00E36D2F">
            <w:pPr>
              <w:shd w:val="clear" w:color="auto" w:fill="FFFFFF"/>
              <w:outlineLvl w:val="1"/>
              <w:rPr>
                <w:rFonts w:ascii="Times New Roman" w:eastAsia="Times New Roman" w:hAnsi="Times New Roman" w:cs="Times New Roman"/>
                <w:bCs/>
                <w:sz w:val="20"/>
                <w:szCs w:val="20"/>
                <w:lang w:eastAsia="ru-RU"/>
              </w:rPr>
            </w:pPr>
            <w:r w:rsidRPr="009057D7">
              <w:rPr>
                <w:rFonts w:ascii="Times New Roman" w:eastAsia="Times New Roman" w:hAnsi="Times New Roman" w:cs="Times New Roman"/>
                <w:bCs/>
                <w:sz w:val="20"/>
                <w:szCs w:val="20"/>
                <w:lang w:eastAsia="ru-RU"/>
              </w:rPr>
              <w:t>Сергеева Г. П., Критская Е. Д., Шмагина Т. С. Музыка. Рабочие программы. Предметная линия учебников Г. П. Сергеевой, Е. Д. Критской. 1-4 классы.</w:t>
            </w:r>
          </w:p>
          <w:p w:rsidR="009057D7" w:rsidRPr="009057D7" w:rsidRDefault="009057D7" w:rsidP="00E36D2F">
            <w:pPr>
              <w:shd w:val="clear" w:color="auto" w:fill="FFFFFF"/>
              <w:outlineLvl w:val="1"/>
              <w:rPr>
                <w:rFonts w:ascii="Times New Roman" w:eastAsia="Times New Roman" w:hAnsi="Times New Roman" w:cs="Times New Roman"/>
                <w:bCs/>
                <w:sz w:val="20"/>
                <w:szCs w:val="20"/>
                <w:lang w:eastAsia="ru-RU"/>
              </w:rPr>
            </w:pPr>
            <w:r w:rsidRPr="009057D7">
              <w:rPr>
                <w:rFonts w:ascii="Times New Roman" w:eastAsia="Times New Roman" w:hAnsi="Times New Roman" w:cs="Times New Roman"/>
                <w:bCs/>
                <w:sz w:val="20"/>
                <w:szCs w:val="20"/>
                <w:lang w:eastAsia="ru-RU"/>
              </w:rPr>
              <w:t>Просвещение 2011г.</w:t>
            </w:r>
          </w:p>
        </w:tc>
        <w:tc>
          <w:tcPr>
            <w:tcW w:w="4933" w:type="dxa"/>
          </w:tcPr>
          <w:p w:rsidR="009057D7" w:rsidRPr="009057D7" w:rsidRDefault="009057D7" w:rsidP="00E36D2F">
            <w:pPr>
              <w:shd w:val="clear" w:color="auto" w:fill="FFFFFF"/>
              <w:outlineLvl w:val="1"/>
              <w:rPr>
                <w:rFonts w:ascii="Times New Roman" w:eastAsia="Times New Roman" w:hAnsi="Times New Roman" w:cs="Times New Roman"/>
                <w:b/>
                <w:bCs/>
                <w:sz w:val="20"/>
                <w:szCs w:val="20"/>
                <w:lang w:eastAsia="ru-RU"/>
              </w:rPr>
            </w:pPr>
            <w:r w:rsidRPr="009057D7">
              <w:rPr>
                <w:rFonts w:ascii="Times New Roman" w:eastAsia="Times New Roman" w:hAnsi="Times New Roman" w:cs="Times New Roman"/>
                <w:b/>
                <w:bCs/>
                <w:sz w:val="20"/>
                <w:szCs w:val="20"/>
                <w:lang w:eastAsia="ru-RU"/>
              </w:rPr>
              <w:t>Учебник.</w:t>
            </w:r>
          </w:p>
          <w:p w:rsidR="009057D7" w:rsidRPr="009057D7" w:rsidRDefault="009057D7" w:rsidP="00E36D2F">
            <w:pPr>
              <w:shd w:val="clear" w:color="auto" w:fill="FFFFFF"/>
              <w:outlineLvl w:val="1"/>
              <w:rPr>
                <w:rFonts w:ascii="Times New Roman" w:eastAsia="Times New Roman" w:hAnsi="Times New Roman" w:cs="Times New Roman"/>
                <w:bCs/>
                <w:sz w:val="20"/>
                <w:szCs w:val="20"/>
                <w:lang w:eastAsia="ru-RU"/>
              </w:rPr>
            </w:pPr>
            <w:r w:rsidRPr="009057D7">
              <w:rPr>
                <w:rFonts w:ascii="Times New Roman" w:eastAsia="Times New Roman" w:hAnsi="Times New Roman" w:cs="Times New Roman"/>
                <w:bCs/>
                <w:sz w:val="20"/>
                <w:szCs w:val="20"/>
                <w:lang w:eastAsia="ru-RU"/>
              </w:rPr>
              <w:t>Критская Е. Д., Сергеева Г. П., Шмагина Т. С. Музыка. Учебник. 1 класс.</w:t>
            </w:r>
          </w:p>
          <w:p w:rsidR="009057D7" w:rsidRPr="009057D7" w:rsidRDefault="009057D7" w:rsidP="00E36D2F">
            <w:pPr>
              <w:shd w:val="clear" w:color="auto" w:fill="FFFFFF"/>
              <w:outlineLvl w:val="1"/>
              <w:rPr>
                <w:rFonts w:ascii="Times New Roman" w:eastAsia="Times New Roman" w:hAnsi="Times New Roman" w:cs="Times New Roman"/>
                <w:bCs/>
                <w:sz w:val="20"/>
                <w:szCs w:val="20"/>
                <w:lang w:eastAsia="ru-RU"/>
              </w:rPr>
            </w:pPr>
            <w:r w:rsidRPr="009057D7">
              <w:rPr>
                <w:rFonts w:ascii="Times New Roman" w:eastAsia="Times New Roman" w:hAnsi="Times New Roman" w:cs="Times New Roman"/>
                <w:bCs/>
                <w:sz w:val="20"/>
                <w:szCs w:val="20"/>
                <w:lang w:eastAsia="ru-RU"/>
              </w:rPr>
              <w:t>Москва «Просвещение» 2012</w:t>
            </w:r>
          </w:p>
          <w:p w:rsidR="009057D7" w:rsidRPr="009057D7" w:rsidRDefault="009057D7" w:rsidP="00E36D2F">
            <w:pPr>
              <w:shd w:val="clear" w:color="auto" w:fill="FFFFFF"/>
              <w:outlineLvl w:val="1"/>
              <w:rPr>
                <w:rFonts w:ascii="Times New Roman" w:eastAsia="Times New Roman" w:hAnsi="Times New Roman" w:cs="Times New Roman"/>
                <w:b/>
                <w:bCs/>
                <w:sz w:val="20"/>
                <w:szCs w:val="20"/>
                <w:lang w:eastAsia="ru-RU"/>
              </w:rPr>
            </w:pPr>
            <w:r w:rsidRPr="009057D7">
              <w:rPr>
                <w:rFonts w:ascii="Times New Roman" w:eastAsia="Times New Roman" w:hAnsi="Times New Roman" w:cs="Times New Roman"/>
                <w:b/>
                <w:bCs/>
                <w:sz w:val="20"/>
                <w:szCs w:val="20"/>
                <w:lang w:eastAsia="ru-RU"/>
              </w:rPr>
              <w:t xml:space="preserve">Поурочные разработки. </w:t>
            </w:r>
          </w:p>
          <w:p w:rsidR="009057D7" w:rsidRPr="009057D7" w:rsidRDefault="009057D7" w:rsidP="00E36D2F">
            <w:pPr>
              <w:shd w:val="clear" w:color="auto" w:fill="FFFFFF"/>
              <w:outlineLvl w:val="1"/>
              <w:rPr>
                <w:rFonts w:ascii="Times New Roman" w:eastAsia="Times New Roman" w:hAnsi="Times New Roman" w:cs="Times New Roman"/>
                <w:bCs/>
                <w:sz w:val="20"/>
                <w:szCs w:val="20"/>
                <w:lang w:eastAsia="ru-RU"/>
              </w:rPr>
            </w:pPr>
            <w:r w:rsidRPr="009057D7">
              <w:rPr>
                <w:rFonts w:ascii="Times New Roman" w:eastAsia="Times New Roman" w:hAnsi="Times New Roman" w:cs="Times New Roman"/>
                <w:bCs/>
                <w:sz w:val="20"/>
                <w:szCs w:val="20"/>
                <w:lang w:eastAsia="ru-RU"/>
              </w:rPr>
              <w:t>Критская Е. Д., Сергеева Г. П., Шмагина Т. С. Уроки музыки. Поурочные разработки. 1 – 4 классы Москва «Просвещение» 2013</w:t>
            </w:r>
          </w:p>
        </w:tc>
      </w:tr>
      <w:tr w:rsidR="009057D7" w:rsidRPr="009057D7" w:rsidTr="007940AC">
        <w:trPr>
          <w:trHeight w:val="49"/>
        </w:trPr>
        <w:tc>
          <w:tcPr>
            <w:tcW w:w="1622" w:type="dxa"/>
          </w:tcPr>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 xml:space="preserve">Изобразительное искусство </w:t>
            </w:r>
          </w:p>
        </w:tc>
        <w:tc>
          <w:tcPr>
            <w:tcW w:w="708" w:type="dxa"/>
          </w:tcPr>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1  АБ</w:t>
            </w:r>
          </w:p>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класс</w:t>
            </w:r>
          </w:p>
        </w:tc>
        <w:tc>
          <w:tcPr>
            <w:tcW w:w="2632" w:type="dxa"/>
          </w:tcPr>
          <w:p w:rsidR="009057D7" w:rsidRPr="009057D7" w:rsidRDefault="009057D7" w:rsidP="00E36D2F">
            <w:pPr>
              <w:shd w:val="clear" w:color="auto" w:fill="FFFFFF"/>
              <w:outlineLvl w:val="1"/>
              <w:rPr>
                <w:rFonts w:ascii="Times New Roman" w:eastAsia="Times New Roman" w:hAnsi="Times New Roman" w:cs="Times New Roman"/>
                <w:bCs/>
                <w:sz w:val="20"/>
                <w:szCs w:val="20"/>
                <w:lang w:eastAsia="ru-RU"/>
              </w:rPr>
            </w:pPr>
            <w:r w:rsidRPr="009057D7">
              <w:rPr>
                <w:rFonts w:ascii="Times New Roman" w:eastAsia="Times New Roman" w:hAnsi="Times New Roman" w:cs="Times New Roman"/>
                <w:bCs/>
                <w:sz w:val="20"/>
                <w:szCs w:val="20"/>
                <w:lang w:eastAsia="ru-RU"/>
              </w:rPr>
              <w:t>Неменский Б. М., Неменская Л. А., Горяева Н. А. и др. Изобразительное искусство. Рабочие программы. Предметная линия учебников под редакцией Б. М. Неменского. 1-4 классы.</w:t>
            </w:r>
          </w:p>
          <w:p w:rsidR="009057D7" w:rsidRPr="009057D7" w:rsidRDefault="009057D7" w:rsidP="00E36D2F">
            <w:pPr>
              <w:shd w:val="clear" w:color="auto" w:fill="FFFFFF"/>
              <w:outlineLvl w:val="1"/>
              <w:rPr>
                <w:rFonts w:ascii="Times New Roman" w:eastAsia="Times New Roman" w:hAnsi="Times New Roman" w:cs="Times New Roman"/>
                <w:bCs/>
                <w:sz w:val="20"/>
                <w:szCs w:val="20"/>
                <w:lang w:eastAsia="ru-RU"/>
              </w:rPr>
            </w:pPr>
            <w:r w:rsidRPr="009057D7">
              <w:rPr>
                <w:rFonts w:ascii="Times New Roman" w:eastAsia="Times New Roman" w:hAnsi="Times New Roman" w:cs="Times New Roman"/>
                <w:bCs/>
                <w:sz w:val="20"/>
                <w:szCs w:val="20"/>
                <w:lang w:eastAsia="ru-RU"/>
              </w:rPr>
              <w:t>Просвещение 2015г.</w:t>
            </w:r>
          </w:p>
        </w:tc>
        <w:tc>
          <w:tcPr>
            <w:tcW w:w="4933" w:type="dxa"/>
          </w:tcPr>
          <w:p w:rsidR="009057D7" w:rsidRPr="009057D7" w:rsidRDefault="009057D7" w:rsidP="00E36D2F">
            <w:pPr>
              <w:keepNext/>
              <w:keepLines/>
              <w:shd w:val="clear" w:color="auto" w:fill="FFFFFF"/>
              <w:outlineLvl w:val="1"/>
              <w:rPr>
                <w:rFonts w:ascii="Times New Roman" w:eastAsia="Times New Roman" w:hAnsi="Times New Roman" w:cs="Times New Roman"/>
                <w:b/>
                <w:bCs/>
                <w:sz w:val="20"/>
                <w:szCs w:val="20"/>
                <w:lang w:eastAsia="ru-RU"/>
              </w:rPr>
            </w:pPr>
            <w:r w:rsidRPr="009057D7">
              <w:rPr>
                <w:rFonts w:ascii="Times New Roman" w:eastAsia="Times New Roman" w:hAnsi="Times New Roman" w:cs="Times New Roman"/>
                <w:b/>
                <w:bCs/>
                <w:sz w:val="20"/>
                <w:szCs w:val="20"/>
                <w:lang w:eastAsia="ru-RU"/>
              </w:rPr>
              <w:t xml:space="preserve">Учебник. </w:t>
            </w:r>
          </w:p>
          <w:p w:rsidR="009057D7" w:rsidRPr="009057D7" w:rsidRDefault="009057D7" w:rsidP="00E36D2F">
            <w:pPr>
              <w:keepNext/>
              <w:keepLines/>
              <w:shd w:val="clear" w:color="auto" w:fill="FFFFFF"/>
              <w:outlineLvl w:val="1"/>
              <w:rPr>
                <w:rFonts w:ascii="Times New Roman" w:eastAsia="Times New Roman" w:hAnsi="Times New Roman" w:cs="Times New Roman"/>
                <w:b/>
                <w:bCs/>
                <w:sz w:val="20"/>
                <w:szCs w:val="20"/>
                <w:lang w:eastAsia="ru-RU"/>
              </w:rPr>
            </w:pPr>
            <w:r w:rsidRPr="009057D7">
              <w:rPr>
                <w:rFonts w:ascii="Times New Roman" w:eastAsia="Times New Roman" w:hAnsi="Times New Roman" w:cs="Times New Roman"/>
                <w:bCs/>
                <w:sz w:val="20"/>
                <w:szCs w:val="20"/>
                <w:lang w:eastAsia="ru-RU"/>
              </w:rPr>
              <w:t>Неменская Л. А. / Под редакцией Неменского Б. М. Изобразительное искусство. Ты изображаешь, украшаешь и строишь. 1 класс Просвещение 2017 г.</w:t>
            </w:r>
          </w:p>
          <w:p w:rsidR="009057D7" w:rsidRPr="009057D7" w:rsidRDefault="009057D7" w:rsidP="00E36D2F">
            <w:pPr>
              <w:rPr>
                <w:rFonts w:ascii="Times New Roman" w:eastAsia="Calibri" w:hAnsi="Times New Roman" w:cs="Times New Roman"/>
                <w:b/>
                <w:sz w:val="20"/>
                <w:szCs w:val="20"/>
                <w:lang w:eastAsia="ru-RU"/>
              </w:rPr>
            </w:pPr>
            <w:r w:rsidRPr="009057D7">
              <w:rPr>
                <w:rFonts w:ascii="Times New Roman" w:eastAsia="Calibri" w:hAnsi="Times New Roman" w:cs="Times New Roman"/>
                <w:b/>
                <w:sz w:val="20"/>
                <w:szCs w:val="20"/>
                <w:lang w:eastAsia="ru-RU"/>
              </w:rPr>
              <w:t>Поурочные разработки.</w:t>
            </w:r>
          </w:p>
          <w:p w:rsidR="009057D7" w:rsidRPr="009057D7" w:rsidRDefault="009057D7" w:rsidP="00E36D2F">
            <w:pPr>
              <w:keepNext/>
              <w:keepLines/>
              <w:shd w:val="clear" w:color="auto" w:fill="FFFFFF"/>
              <w:outlineLvl w:val="1"/>
              <w:rPr>
                <w:rFonts w:ascii="Times New Roman" w:eastAsia="Times New Roman" w:hAnsi="Times New Roman" w:cs="Times New Roman"/>
                <w:bCs/>
                <w:sz w:val="20"/>
                <w:szCs w:val="20"/>
                <w:lang w:val="en-US" w:eastAsia="ru-RU"/>
              </w:rPr>
            </w:pPr>
            <w:r w:rsidRPr="009057D7">
              <w:rPr>
                <w:rFonts w:ascii="Times New Roman" w:eastAsia="Times New Roman" w:hAnsi="Times New Roman" w:cs="Times New Roman"/>
                <w:bCs/>
                <w:sz w:val="20"/>
                <w:szCs w:val="20"/>
                <w:lang w:eastAsia="ru-RU"/>
              </w:rPr>
              <w:t>Неменский Б. М., Неменская Л. А., Коротеева Е. И. и др. / Под редакцией Неменского Б. М. Уроки изобразительного искусства. Поурочные разработки. 1-4 классы</w:t>
            </w:r>
          </w:p>
        </w:tc>
      </w:tr>
      <w:tr w:rsidR="009057D7" w:rsidRPr="009057D7" w:rsidTr="007940AC">
        <w:trPr>
          <w:trHeight w:val="49"/>
        </w:trPr>
        <w:tc>
          <w:tcPr>
            <w:tcW w:w="1622" w:type="dxa"/>
            <w:shd w:val="clear" w:color="auto" w:fill="BFBFBF" w:themeFill="background1" w:themeFillShade="BF"/>
          </w:tcPr>
          <w:p w:rsidR="009057D7" w:rsidRPr="009057D7" w:rsidRDefault="009057D7" w:rsidP="00E36D2F">
            <w:pPr>
              <w:rPr>
                <w:rFonts w:ascii="Times New Roman" w:eastAsia="Calibri" w:hAnsi="Times New Roman" w:cs="Times New Roman"/>
                <w:color w:val="000000"/>
                <w:sz w:val="20"/>
                <w:szCs w:val="20"/>
              </w:rPr>
            </w:pPr>
          </w:p>
        </w:tc>
        <w:tc>
          <w:tcPr>
            <w:tcW w:w="708" w:type="dxa"/>
            <w:shd w:val="clear" w:color="auto" w:fill="BFBFBF" w:themeFill="background1" w:themeFillShade="BF"/>
          </w:tcPr>
          <w:p w:rsidR="009057D7" w:rsidRPr="009057D7" w:rsidRDefault="009057D7" w:rsidP="00E36D2F">
            <w:pPr>
              <w:rPr>
                <w:rFonts w:ascii="Times New Roman" w:eastAsia="Calibri" w:hAnsi="Times New Roman" w:cs="Times New Roman"/>
                <w:color w:val="000000"/>
                <w:sz w:val="20"/>
                <w:szCs w:val="20"/>
              </w:rPr>
            </w:pPr>
          </w:p>
        </w:tc>
        <w:tc>
          <w:tcPr>
            <w:tcW w:w="2632" w:type="dxa"/>
            <w:shd w:val="clear" w:color="auto" w:fill="BFBFBF" w:themeFill="background1" w:themeFillShade="BF"/>
          </w:tcPr>
          <w:p w:rsidR="009057D7" w:rsidRPr="009057D7" w:rsidRDefault="009057D7" w:rsidP="00E36D2F">
            <w:pPr>
              <w:rPr>
                <w:rFonts w:ascii="Times New Roman" w:eastAsia="Calibri" w:hAnsi="Times New Roman" w:cs="Times New Roman"/>
                <w:color w:val="000000"/>
                <w:sz w:val="20"/>
                <w:szCs w:val="20"/>
              </w:rPr>
            </w:pPr>
          </w:p>
        </w:tc>
        <w:tc>
          <w:tcPr>
            <w:tcW w:w="4933" w:type="dxa"/>
            <w:shd w:val="clear" w:color="auto" w:fill="BFBFBF" w:themeFill="background1" w:themeFillShade="BF"/>
          </w:tcPr>
          <w:p w:rsidR="009057D7" w:rsidRPr="009057D7" w:rsidRDefault="009057D7" w:rsidP="00E36D2F">
            <w:pPr>
              <w:rPr>
                <w:rFonts w:ascii="Times New Roman" w:eastAsia="Calibri" w:hAnsi="Times New Roman" w:cs="Times New Roman"/>
                <w:color w:val="000000"/>
                <w:sz w:val="20"/>
                <w:szCs w:val="20"/>
              </w:rPr>
            </w:pPr>
          </w:p>
        </w:tc>
      </w:tr>
      <w:tr w:rsidR="009057D7" w:rsidRPr="009057D7" w:rsidTr="007940AC">
        <w:trPr>
          <w:trHeight w:val="49"/>
        </w:trPr>
        <w:tc>
          <w:tcPr>
            <w:tcW w:w="1622" w:type="dxa"/>
          </w:tcPr>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 xml:space="preserve">Русский язык </w:t>
            </w:r>
          </w:p>
        </w:tc>
        <w:tc>
          <w:tcPr>
            <w:tcW w:w="708" w:type="dxa"/>
          </w:tcPr>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2 АБ класс</w:t>
            </w:r>
          </w:p>
        </w:tc>
        <w:tc>
          <w:tcPr>
            <w:tcW w:w="2632" w:type="dxa"/>
          </w:tcPr>
          <w:p w:rsidR="009057D7" w:rsidRPr="009057D7" w:rsidRDefault="009057D7" w:rsidP="00E36D2F">
            <w:pPr>
              <w:rPr>
                <w:rFonts w:ascii="Times New Roman" w:eastAsia="Calibri" w:hAnsi="Times New Roman" w:cs="Times New Roman"/>
                <w:sz w:val="20"/>
                <w:szCs w:val="20"/>
              </w:rPr>
            </w:pPr>
            <w:r w:rsidRPr="009057D7">
              <w:rPr>
                <w:rFonts w:ascii="Times New Roman" w:eastAsia="Calibri" w:hAnsi="Times New Roman" w:cs="Times New Roman"/>
                <w:sz w:val="20"/>
                <w:szCs w:val="20"/>
              </w:rPr>
              <w:t>Канакина В.П. Русский язык. М.: Просвещение,– Школа России.</w:t>
            </w:r>
          </w:p>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sz w:val="20"/>
                <w:szCs w:val="20"/>
              </w:rPr>
              <w:t xml:space="preserve">2014 г  </w:t>
            </w:r>
            <w:r w:rsidRPr="009057D7">
              <w:rPr>
                <w:rFonts w:ascii="Times New Roman" w:eastAsia="Calibri" w:hAnsi="Times New Roman" w:cs="Times New Roman"/>
                <w:sz w:val="20"/>
                <w:szCs w:val="20"/>
                <w:lang w:val="en-US"/>
              </w:rPr>
              <w:t>PDF</w:t>
            </w:r>
          </w:p>
        </w:tc>
        <w:tc>
          <w:tcPr>
            <w:tcW w:w="4933" w:type="dxa"/>
          </w:tcPr>
          <w:p w:rsidR="009057D7" w:rsidRPr="009057D7" w:rsidRDefault="009057D7" w:rsidP="00E36D2F">
            <w:pPr>
              <w:shd w:val="clear" w:color="auto" w:fill="FFFFFF"/>
              <w:outlineLvl w:val="1"/>
              <w:rPr>
                <w:rFonts w:ascii="Times New Roman" w:eastAsia="Calibri" w:hAnsi="Times New Roman" w:cs="Times New Roman"/>
                <w:sz w:val="20"/>
                <w:szCs w:val="20"/>
              </w:rPr>
            </w:pPr>
            <w:r w:rsidRPr="009057D7">
              <w:rPr>
                <w:rFonts w:ascii="Times New Roman" w:eastAsia="Calibri" w:hAnsi="Times New Roman" w:cs="Times New Roman"/>
                <w:b/>
                <w:sz w:val="20"/>
                <w:szCs w:val="20"/>
              </w:rPr>
              <w:t>Учебник.</w:t>
            </w:r>
            <w:r w:rsidRPr="009057D7">
              <w:rPr>
                <w:rFonts w:ascii="Times New Roman" w:eastAsia="Calibri" w:hAnsi="Times New Roman" w:cs="Times New Roman"/>
                <w:sz w:val="20"/>
                <w:szCs w:val="20"/>
              </w:rPr>
              <w:t xml:space="preserve"> Канакина В.П. Русский язык. 2 класс:  2частях М. Просвещение 2018г.</w:t>
            </w:r>
          </w:p>
          <w:p w:rsidR="009057D7" w:rsidRPr="009057D7" w:rsidRDefault="009057D7" w:rsidP="00E36D2F">
            <w:pPr>
              <w:shd w:val="clear" w:color="auto" w:fill="FFFFFF"/>
              <w:outlineLvl w:val="1"/>
              <w:rPr>
                <w:rFonts w:ascii="Times New Roman" w:eastAsia="Calibri" w:hAnsi="Times New Roman" w:cs="Times New Roman"/>
                <w:sz w:val="20"/>
                <w:szCs w:val="20"/>
              </w:rPr>
            </w:pPr>
            <w:r w:rsidRPr="009057D7">
              <w:rPr>
                <w:rFonts w:ascii="Times New Roman" w:eastAsia="Calibri" w:hAnsi="Times New Roman" w:cs="Times New Roman"/>
                <w:b/>
                <w:sz w:val="20"/>
                <w:szCs w:val="20"/>
              </w:rPr>
              <w:t>Проверочные работы</w:t>
            </w:r>
            <w:r w:rsidRPr="009057D7">
              <w:rPr>
                <w:rFonts w:ascii="Times New Roman" w:eastAsia="Calibri" w:hAnsi="Times New Roman" w:cs="Times New Roman"/>
                <w:sz w:val="20"/>
                <w:szCs w:val="20"/>
              </w:rPr>
              <w:t>.</w:t>
            </w:r>
          </w:p>
          <w:p w:rsidR="009057D7" w:rsidRPr="009057D7" w:rsidRDefault="009057D7" w:rsidP="00E36D2F">
            <w:pPr>
              <w:shd w:val="clear" w:color="auto" w:fill="FFFFFF"/>
              <w:outlineLvl w:val="1"/>
              <w:rPr>
                <w:rFonts w:ascii="Times New Roman" w:eastAsia="Times New Roman" w:hAnsi="Times New Roman" w:cs="Times New Roman"/>
                <w:bCs/>
                <w:sz w:val="20"/>
                <w:szCs w:val="20"/>
                <w:lang w:eastAsia="ru-RU"/>
              </w:rPr>
            </w:pPr>
            <w:r w:rsidRPr="009057D7">
              <w:rPr>
                <w:rFonts w:ascii="Times New Roman" w:eastAsia="Times New Roman" w:hAnsi="Times New Roman" w:cs="Times New Roman"/>
                <w:bCs/>
                <w:sz w:val="20"/>
                <w:szCs w:val="20"/>
                <w:lang w:eastAsia="ru-RU"/>
              </w:rPr>
              <w:t>Русский язык. Проверочные работы. 2 класс. Канакина В. П., Щёголева Г. С. Просвещение 2017г.</w:t>
            </w:r>
          </w:p>
          <w:p w:rsidR="009057D7" w:rsidRPr="009057D7" w:rsidRDefault="009057D7" w:rsidP="00E36D2F">
            <w:pPr>
              <w:shd w:val="clear" w:color="auto" w:fill="FFFFFF"/>
              <w:outlineLvl w:val="1"/>
              <w:rPr>
                <w:rFonts w:ascii="Times New Roman" w:eastAsia="Times New Roman" w:hAnsi="Times New Roman" w:cs="Times New Roman"/>
                <w:b/>
                <w:bCs/>
                <w:sz w:val="20"/>
                <w:szCs w:val="20"/>
                <w:lang w:eastAsia="ru-RU"/>
              </w:rPr>
            </w:pPr>
            <w:r w:rsidRPr="009057D7">
              <w:rPr>
                <w:rFonts w:ascii="Times New Roman" w:eastAsia="Times New Roman" w:hAnsi="Times New Roman" w:cs="Times New Roman"/>
                <w:b/>
                <w:bCs/>
                <w:sz w:val="20"/>
                <w:szCs w:val="20"/>
                <w:lang w:eastAsia="ru-RU"/>
              </w:rPr>
              <w:t>Методическое пособие.</w:t>
            </w:r>
          </w:p>
          <w:p w:rsidR="009057D7" w:rsidRPr="009057D7" w:rsidRDefault="009057D7" w:rsidP="00E36D2F">
            <w:pPr>
              <w:shd w:val="clear" w:color="auto" w:fill="FFFFFF"/>
              <w:outlineLvl w:val="1"/>
              <w:rPr>
                <w:rFonts w:ascii="Times New Roman" w:eastAsia="Calibri" w:hAnsi="Times New Roman" w:cs="Times New Roman"/>
                <w:sz w:val="20"/>
                <w:szCs w:val="20"/>
              </w:rPr>
            </w:pPr>
            <w:r w:rsidRPr="009057D7">
              <w:rPr>
                <w:rFonts w:ascii="Times New Roman" w:eastAsia="Times New Roman" w:hAnsi="Times New Roman" w:cs="Times New Roman"/>
                <w:bCs/>
                <w:sz w:val="20"/>
                <w:szCs w:val="20"/>
                <w:lang w:eastAsia="ru-RU"/>
              </w:rPr>
              <w:t>Русский язык. Методическое пособие с поурочными разработками. Пособие для общеобразовательных  учреждений. В 2 частях.  Канакина В. П., Г.Н.Манасова. – М.: Просвещение 2017г</w:t>
            </w:r>
          </w:p>
        </w:tc>
      </w:tr>
      <w:tr w:rsidR="009057D7" w:rsidRPr="009057D7" w:rsidTr="007940AC">
        <w:trPr>
          <w:trHeight w:val="49"/>
        </w:trPr>
        <w:tc>
          <w:tcPr>
            <w:tcW w:w="1622" w:type="dxa"/>
          </w:tcPr>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Литературное чтение</w:t>
            </w:r>
          </w:p>
        </w:tc>
        <w:tc>
          <w:tcPr>
            <w:tcW w:w="708" w:type="dxa"/>
          </w:tcPr>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2 АБ класс</w:t>
            </w:r>
          </w:p>
        </w:tc>
        <w:tc>
          <w:tcPr>
            <w:tcW w:w="2632" w:type="dxa"/>
          </w:tcPr>
          <w:p w:rsidR="009057D7" w:rsidRPr="009057D7" w:rsidRDefault="009057D7" w:rsidP="00E36D2F">
            <w:pPr>
              <w:rPr>
                <w:rFonts w:ascii="Times New Roman" w:eastAsia="Calibri" w:hAnsi="Times New Roman" w:cs="Times New Roman"/>
                <w:sz w:val="20"/>
                <w:szCs w:val="20"/>
              </w:rPr>
            </w:pPr>
            <w:r w:rsidRPr="009057D7">
              <w:rPr>
                <w:rFonts w:ascii="Times New Roman" w:eastAsia="Calibri" w:hAnsi="Times New Roman" w:cs="Times New Roman"/>
                <w:sz w:val="20"/>
                <w:szCs w:val="20"/>
              </w:rPr>
              <w:t xml:space="preserve">Канакина В.П. Литературное чтение М.: Просвещение,– Школа России. 2014г  </w:t>
            </w:r>
            <w:r w:rsidRPr="009057D7">
              <w:rPr>
                <w:rFonts w:ascii="Times New Roman" w:eastAsia="Calibri" w:hAnsi="Times New Roman" w:cs="Times New Roman"/>
                <w:sz w:val="20"/>
                <w:szCs w:val="20"/>
                <w:lang w:val="en-US"/>
              </w:rPr>
              <w:t>PDF</w:t>
            </w:r>
          </w:p>
        </w:tc>
        <w:tc>
          <w:tcPr>
            <w:tcW w:w="4933" w:type="dxa"/>
          </w:tcPr>
          <w:p w:rsidR="009057D7" w:rsidRPr="009057D7" w:rsidRDefault="009057D7" w:rsidP="00E36D2F">
            <w:pPr>
              <w:rPr>
                <w:rFonts w:ascii="Times New Roman" w:eastAsia="Calibri" w:hAnsi="Times New Roman" w:cs="Times New Roman"/>
                <w:b/>
                <w:color w:val="000000"/>
                <w:sz w:val="20"/>
                <w:szCs w:val="20"/>
              </w:rPr>
            </w:pPr>
            <w:r w:rsidRPr="009057D7">
              <w:rPr>
                <w:rFonts w:ascii="Times New Roman" w:eastAsia="Calibri" w:hAnsi="Times New Roman" w:cs="Times New Roman"/>
                <w:b/>
                <w:color w:val="000000"/>
                <w:sz w:val="20"/>
                <w:szCs w:val="20"/>
              </w:rPr>
              <w:t>Учебник.</w:t>
            </w:r>
          </w:p>
          <w:p w:rsidR="009057D7" w:rsidRPr="009057D7" w:rsidRDefault="009057D7" w:rsidP="00E36D2F">
            <w:pPr>
              <w:rPr>
                <w:rFonts w:ascii="Times New Roman" w:eastAsia="Calibri" w:hAnsi="Times New Roman" w:cs="Times New Roman"/>
                <w:sz w:val="20"/>
                <w:szCs w:val="20"/>
              </w:rPr>
            </w:pPr>
            <w:r w:rsidRPr="009057D7">
              <w:rPr>
                <w:rFonts w:ascii="Times New Roman" w:eastAsia="Calibri" w:hAnsi="Times New Roman" w:cs="Times New Roman"/>
                <w:sz w:val="20"/>
                <w:szCs w:val="20"/>
              </w:rPr>
              <w:t>Климанова Л.Ф. Литературное чтение. 2 класс. М:.  Просвещение  2018г.</w:t>
            </w:r>
          </w:p>
          <w:p w:rsidR="009057D7" w:rsidRPr="009057D7" w:rsidRDefault="009057D7" w:rsidP="00E36D2F">
            <w:pPr>
              <w:rPr>
                <w:rFonts w:ascii="Times New Roman" w:eastAsia="Calibri" w:hAnsi="Times New Roman" w:cs="Times New Roman"/>
                <w:b/>
                <w:sz w:val="20"/>
                <w:szCs w:val="20"/>
              </w:rPr>
            </w:pPr>
            <w:r w:rsidRPr="009057D7">
              <w:rPr>
                <w:rFonts w:ascii="Times New Roman" w:eastAsia="Calibri" w:hAnsi="Times New Roman" w:cs="Times New Roman"/>
                <w:b/>
                <w:sz w:val="20"/>
                <w:szCs w:val="20"/>
              </w:rPr>
              <w:t>Методические рекомендации.</w:t>
            </w:r>
          </w:p>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Times New Roman" w:hAnsi="Times New Roman" w:cs="Times New Roman"/>
                <w:bCs/>
                <w:sz w:val="20"/>
                <w:szCs w:val="20"/>
                <w:lang w:eastAsia="ru-RU"/>
              </w:rPr>
              <w:t>Стефаненко Н. А. Литературное чтение. 2 класс. Методические рекомендации. М.: Просвещение. 2017г.</w:t>
            </w:r>
          </w:p>
        </w:tc>
      </w:tr>
      <w:tr w:rsidR="009057D7" w:rsidRPr="009057D7" w:rsidTr="007940AC">
        <w:trPr>
          <w:trHeight w:val="49"/>
        </w:trPr>
        <w:tc>
          <w:tcPr>
            <w:tcW w:w="1622" w:type="dxa"/>
          </w:tcPr>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Английский язык</w:t>
            </w:r>
          </w:p>
        </w:tc>
        <w:tc>
          <w:tcPr>
            <w:tcW w:w="708" w:type="dxa"/>
          </w:tcPr>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2 АБ класс</w:t>
            </w:r>
          </w:p>
        </w:tc>
        <w:tc>
          <w:tcPr>
            <w:tcW w:w="2632" w:type="dxa"/>
          </w:tcPr>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Английский язык Рабочие программы 2-4 классы Быкова Н.И., Поспелова М.Д., издательство «Просвещение», 2012 г</w:t>
            </w:r>
          </w:p>
        </w:tc>
        <w:tc>
          <w:tcPr>
            <w:tcW w:w="4933" w:type="dxa"/>
          </w:tcPr>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b/>
                <w:color w:val="000000"/>
                <w:sz w:val="20"/>
                <w:szCs w:val="20"/>
              </w:rPr>
              <w:t xml:space="preserve">Учебник </w:t>
            </w:r>
            <w:r w:rsidRPr="009057D7">
              <w:rPr>
                <w:rFonts w:ascii="Times New Roman" w:eastAsia="Calibri" w:hAnsi="Times New Roman" w:cs="Times New Roman"/>
                <w:sz w:val="20"/>
                <w:szCs w:val="20"/>
              </w:rPr>
              <w:t>И.Быкова, М. Д. Поспелова, В. Эванс, Дж. Дули. Английский в фокусе. Учебник для 2 класса общеобразовательных учреждений. М.: Express Publishing: Просвещение, 2014</w:t>
            </w:r>
          </w:p>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b/>
                <w:color w:val="000000"/>
                <w:sz w:val="20"/>
                <w:szCs w:val="20"/>
              </w:rPr>
              <w:t>Рабочая тетрадь</w:t>
            </w:r>
            <w:r w:rsidRPr="009057D7">
              <w:rPr>
                <w:rFonts w:ascii="Times New Roman" w:eastAsia="Calibri" w:hAnsi="Times New Roman" w:cs="Times New Roman"/>
                <w:color w:val="000000"/>
                <w:sz w:val="20"/>
                <w:szCs w:val="20"/>
              </w:rPr>
              <w:t xml:space="preserve"> </w:t>
            </w:r>
            <w:r w:rsidRPr="009057D7">
              <w:rPr>
                <w:rFonts w:ascii="Times New Roman" w:eastAsia="Calibri" w:hAnsi="Times New Roman" w:cs="Times New Roman"/>
                <w:sz w:val="20"/>
                <w:szCs w:val="20"/>
              </w:rPr>
              <w:t>И.Быкова, М. Д.Поспелова, В. Эванс, Дж. Дули. Английский в фокусе. Рабочая тетрадь. 2 класс. Пособие для учащихся общеобразовательных учреждений. М.: Express Publishing: Просвещение, 2014</w:t>
            </w:r>
          </w:p>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b/>
                <w:color w:val="000000"/>
                <w:sz w:val="20"/>
                <w:szCs w:val="20"/>
              </w:rPr>
              <w:t>Контрольные задания</w:t>
            </w:r>
            <w:r w:rsidRPr="009057D7">
              <w:rPr>
                <w:rFonts w:ascii="Times New Roman" w:eastAsia="Calibri" w:hAnsi="Times New Roman" w:cs="Times New Roman"/>
                <w:color w:val="000000"/>
                <w:sz w:val="20"/>
                <w:szCs w:val="20"/>
              </w:rPr>
              <w:t xml:space="preserve"> </w:t>
            </w:r>
            <w:r w:rsidRPr="009057D7">
              <w:rPr>
                <w:rFonts w:ascii="Times New Roman" w:eastAsia="Calibri" w:hAnsi="Times New Roman" w:cs="Times New Roman"/>
                <w:sz w:val="20"/>
                <w:szCs w:val="20"/>
              </w:rPr>
              <w:t>Н.И.Быкова, М. Д.Поспелова, ВЭванс, Дж. Дули. Английский в фокусе. Контрольные задания.2 класс. Пособие для учащихся общеобразовательных учреждений. М.: Express Publishing: Просвещение, 2014.</w:t>
            </w:r>
          </w:p>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b/>
                <w:color w:val="000000"/>
                <w:sz w:val="20"/>
                <w:szCs w:val="20"/>
              </w:rPr>
              <w:t>Книга для учителя</w:t>
            </w:r>
            <w:r w:rsidRPr="009057D7">
              <w:rPr>
                <w:rFonts w:ascii="Times New Roman" w:eastAsia="Calibri" w:hAnsi="Times New Roman" w:cs="Times New Roman"/>
                <w:color w:val="000000"/>
                <w:sz w:val="20"/>
                <w:szCs w:val="20"/>
              </w:rPr>
              <w:t xml:space="preserve"> </w:t>
            </w:r>
            <w:r w:rsidRPr="009057D7">
              <w:rPr>
                <w:rFonts w:ascii="Times New Roman" w:eastAsia="Calibri" w:hAnsi="Times New Roman" w:cs="Times New Roman"/>
                <w:sz w:val="20"/>
                <w:szCs w:val="20"/>
              </w:rPr>
              <w:t>И.Быкова, М. Д.Поспелова, В. Эванс, Дж. Дули. Английский в фокусе. Книга для учителя к учебнику 2 класса общеобразовательных учреждений. М.: Express Publishing: Просвещение, 2014.</w:t>
            </w:r>
          </w:p>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Аудиокурс к учебнику для занятий в классе</w:t>
            </w:r>
          </w:p>
        </w:tc>
      </w:tr>
      <w:tr w:rsidR="009057D7" w:rsidRPr="009057D7" w:rsidTr="007940AC">
        <w:trPr>
          <w:trHeight w:val="49"/>
        </w:trPr>
        <w:tc>
          <w:tcPr>
            <w:tcW w:w="1622" w:type="dxa"/>
          </w:tcPr>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Математика</w:t>
            </w:r>
          </w:p>
        </w:tc>
        <w:tc>
          <w:tcPr>
            <w:tcW w:w="708" w:type="dxa"/>
          </w:tcPr>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2 АБ класс</w:t>
            </w:r>
          </w:p>
        </w:tc>
        <w:tc>
          <w:tcPr>
            <w:tcW w:w="2632" w:type="dxa"/>
          </w:tcPr>
          <w:p w:rsidR="009057D7" w:rsidRPr="009057D7" w:rsidRDefault="009057D7" w:rsidP="00E36D2F">
            <w:pPr>
              <w:rPr>
                <w:rFonts w:ascii="Times New Roman" w:eastAsia="Calibri" w:hAnsi="Times New Roman" w:cs="Times New Roman"/>
                <w:sz w:val="20"/>
                <w:szCs w:val="20"/>
              </w:rPr>
            </w:pPr>
            <w:r w:rsidRPr="009057D7">
              <w:rPr>
                <w:rFonts w:ascii="Times New Roman" w:eastAsia="Calibri" w:hAnsi="Times New Roman" w:cs="Times New Roman"/>
                <w:sz w:val="20"/>
                <w:szCs w:val="20"/>
              </w:rPr>
              <w:t xml:space="preserve">Рабочая программа Математика 1-4 класс предметная линия </w:t>
            </w:r>
            <w:r w:rsidRPr="009057D7">
              <w:rPr>
                <w:rFonts w:ascii="Times New Roman" w:eastAsia="Calibri" w:hAnsi="Times New Roman" w:cs="Times New Roman"/>
                <w:sz w:val="20"/>
                <w:szCs w:val="20"/>
              </w:rPr>
              <w:lastRenderedPageBreak/>
              <w:t xml:space="preserve">учебников </w:t>
            </w:r>
          </w:p>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sz w:val="20"/>
                <w:szCs w:val="20"/>
              </w:rPr>
              <w:t>Моро М.И. Математика. М.: Просвещение. 2016г.</w:t>
            </w:r>
          </w:p>
        </w:tc>
        <w:tc>
          <w:tcPr>
            <w:tcW w:w="4933" w:type="dxa"/>
          </w:tcPr>
          <w:p w:rsidR="009057D7" w:rsidRPr="009057D7" w:rsidRDefault="009057D7" w:rsidP="00E36D2F">
            <w:pPr>
              <w:keepNext/>
              <w:keepLines/>
              <w:shd w:val="clear" w:color="auto" w:fill="FFFFFF"/>
              <w:outlineLvl w:val="1"/>
              <w:rPr>
                <w:rFonts w:ascii="Times New Roman" w:eastAsia="Times New Roman" w:hAnsi="Times New Roman" w:cs="Times New Roman"/>
                <w:b/>
                <w:sz w:val="20"/>
                <w:szCs w:val="20"/>
              </w:rPr>
            </w:pPr>
            <w:r w:rsidRPr="009057D7">
              <w:rPr>
                <w:rFonts w:ascii="Times New Roman" w:eastAsia="Times New Roman" w:hAnsi="Times New Roman" w:cs="Times New Roman"/>
                <w:b/>
                <w:sz w:val="20"/>
                <w:szCs w:val="20"/>
              </w:rPr>
              <w:lastRenderedPageBreak/>
              <w:t>Учебник.</w:t>
            </w:r>
          </w:p>
          <w:p w:rsidR="009057D7" w:rsidRPr="009057D7" w:rsidRDefault="009057D7" w:rsidP="00E36D2F">
            <w:pPr>
              <w:keepNext/>
              <w:keepLines/>
              <w:shd w:val="clear" w:color="auto" w:fill="FFFFFF"/>
              <w:outlineLvl w:val="1"/>
              <w:rPr>
                <w:rFonts w:ascii="Times New Roman" w:eastAsia="Times New Roman" w:hAnsi="Times New Roman" w:cs="Times New Roman"/>
                <w:sz w:val="20"/>
                <w:szCs w:val="20"/>
              </w:rPr>
            </w:pPr>
            <w:r w:rsidRPr="009057D7">
              <w:rPr>
                <w:rFonts w:ascii="Times New Roman" w:eastAsia="Times New Roman" w:hAnsi="Times New Roman" w:cs="Times New Roman"/>
                <w:sz w:val="20"/>
                <w:szCs w:val="20"/>
              </w:rPr>
              <w:t>Моро М.И. Математика. 2 класс. Учебник. М:.- Просвещение 2018</w:t>
            </w:r>
          </w:p>
          <w:p w:rsidR="009057D7" w:rsidRPr="009057D7" w:rsidRDefault="009057D7" w:rsidP="00E36D2F">
            <w:pPr>
              <w:keepNext/>
              <w:keepLines/>
              <w:shd w:val="clear" w:color="auto" w:fill="FFFFFF"/>
              <w:outlineLvl w:val="1"/>
              <w:rPr>
                <w:rFonts w:ascii="Times New Roman" w:eastAsia="Times New Roman" w:hAnsi="Times New Roman" w:cs="Times New Roman"/>
                <w:b/>
                <w:bCs/>
                <w:sz w:val="20"/>
                <w:szCs w:val="20"/>
                <w:lang w:eastAsia="ru-RU"/>
              </w:rPr>
            </w:pPr>
            <w:r w:rsidRPr="009057D7">
              <w:rPr>
                <w:rFonts w:ascii="Times New Roman" w:eastAsia="Times New Roman" w:hAnsi="Times New Roman" w:cs="Times New Roman"/>
                <w:b/>
                <w:bCs/>
                <w:sz w:val="20"/>
                <w:szCs w:val="20"/>
                <w:lang w:eastAsia="ru-RU"/>
              </w:rPr>
              <w:lastRenderedPageBreak/>
              <w:t>Проверочные работы.</w:t>
            </w:r>
          </w:p>
          <w:p w:rsidR="009057D7" w:rsidRPr="009057D7" w:rsidRDefault="009057D7" w:rsidP="00E36D2F">
            <w:pPr>
              <w:keepNext/>
              <w:keepLines/>
              <w:shd w:val="clear" w:color="auto" w:fill="FFFFFF"/>
              <w:outlineLvl w:val="1"/>
              <w:rPr>
                <w:rFonts w:ascii="Times New Roman" w:eastAsia="Times New Roman" w:hAnsi="Times New Roman" w:cs="Times New Roman"/>
                <w:sz w:val="20"/>
                <w:szCs w:val="20"/>
                <w:lang w:eastAsia="ru-RU"/>
              </w:rPr>
            </w:pPr>
            <w:r w:rsidRPr="009057D7">
              <w:rPr>
                <w:rFonts w:ascii="Times New Roman" w:eastAsia="Times New Roman" w:hAnsi="Times New Roman" w:cs="Times New Roman"/>
                <w:bCs/>
                <w:sz w:val="20"/>
                <w:szCs w:val="20"/>
                <w:lang w:eastAsia="ru-RU"/>
              </w:rPr>
              <w:t>Волкова С. И. Математика. Проверочные работы.</w:t>
            </w:r>
            <w:r w:rsidRPr="009057D7">
              <w:rPr>
                <w:rFonts w:ascii="Times New Roman" w:eastAsia="Times New Roman" w:hAnsi="Times New Roman" w:cs="Times New Roman"/>
                <w:sz w:val="20"/>
                <w:szCs w:val="20"/>
              </w:rPr>
              <w:t xml:space="preserve"> Математика. 2 класс.</w:t>
            </w:r>
          </w:p>
          <w:p w:rsidR="009057D7" w:rsidRPr="009057D7" w:rsidRDefault="009057D7" w:rsidP="00E36D2F">
            <w:pPr>
              <w:keepNext/>
              <w:keepLines/>
              <w:shd w:val="clear" w:color="auto" w:fill="FFFFFF"/>
              <w:outlineLvl w:val="1"/>
              <w:rPr>
                <w:rFonts w:ascii="Times New Roman" w:eastAsia="Times New Roman" w:hAnsi="Times New Roman" w:cs="Times New Roman"/>
                <w:bCs/>
                <w:sz w:val="20"/>
                <w:szCs w:val="20"/>
                <w:lang w:eastAsia="ru-RU"/>
              </w:rPr>
            </w:pPr>
            <w:r w:rsidRPr="009057D7">
              <w:rPr>
                <w:rFonts w:ascii="Times New Roman" w:eastAsia="Times New Roman" w:hAnsi="Times New Roman" w:cs="Times New Roman"/>
                <w:bCs/>
                <w:sz w:val="20"/>
                <w:szCs w:val="20"/>
                <w:lang w:eastAsia="ru-RU"/>
              </w:rPr>
              <w:t xml:space="preserve"> М.: Просвещение. 2014г. 2 класс</w:t>
            </w:r>
          </w:p>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Times New Roman" w:hAnsi="Times New Roman" w:cs="Times New Roman"/>
                <w:b/>
                <w:bCs/>
                <w:sz w:val="20"/>
                <w:szCs w:val="20"/>
                <w:lang w:eastAsia="ru-RU"/>
              </w:rPr>
              <w:t>Методические рекомендации.</w:t>
            </w:r>
            <w:r w:rsidRPr="009057D7">
              <w:rPr>
                <w:rFonts w:ascii="Times New Roman" w:eastAsia="Times New Roman" w:hAnsi="Times New Roman" w:cs="Times New Roman"/>
                <w:bCs/>
                <w:sz w:val="20"/>
                <w:szCs w:val="20"/>
                <w:lang w:eastAsia="ru-RU"/>
              </w:rPr>
              <w:t xml:space="preserve"> С.И.Волкова. Пособие для учителей общеобразовательных учреждений. М.: Просвещение. 2017г.</w:t>
            </w:r>
          </w:p>
        </w:tc>
      </w:tr>
      <w:tr w:rsidR="009057D7" w:rsidRPr="009057D7" w:rsidTr="007940AC">
        <w:trPr>
          <w:trHeight w:val="49"/>
        </w:trPr>
        <w:tc>
          <w:tcPr>
            <w:tcW w:w="1622" w:type="dxa"/>
          </w:tcPr>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lastRenderedPageBreak/>
              <w:t>Окружающий мир</w:t>
            </w:r>
          </w:p>
        </w:tc>
        <w:tc>
          <w:tcPr>
            <w:tcW w:w="708" w:type="dxa"/>
          </w:tcPr>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2 АБ класс</w:t>
            </w:r>
          </w:p>
        </w:tc>
        <w:tc>
          <w:tcPr>
            <w:tcW w:w="2632" w:type="dxa"/>
          </w:tcPr>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sz w:val="20"/>
                <w:szCs w:val="20"/>
              </w:rPr>
              <w:t>Плешаков А.А. Окружающий мир. М.:  Просвещение,– (Школа России).2014г.</w:t>
            </w:r>
          </w:p>
        </w:tc>
        <w:tc>
          <w:tcPr>
            <w:tcW w:w="4933" w:type="dxa"/>
          </w:tcPr>
          <w:p w:rsidR="009057D7" w:rsidRPr="009057D7" w:rsidRDefault="009057D7" w:rsidP="00E36D2F">
            <w:pPr>
              <w:shd w:val="clear" w:color="auto" w:fill="FFFFFF"/>
              <w:outlineLvl w:val="1"/>
              <w:rPr>
                <w:rFonts w:ascii="Times New Roman" w:eastAsia="Calibri" w:hAnsi="Times New Roman" w:cs="Times New Roman"/>
                <w:b/>
                <w:sz w:val="20"/>
                <w:szCs w:val="20"/>
              </w:rPr>
            </w:pPr>
            <w:r w:rsidRPr="009057D7">
              <w:rPr>
                <w:rFonts w:ascii="Times New Roman" w:eastAsia="Calibri" w:hAnsi="Times New Roman" w:cs="Times New Roman"/>
                <w:b/>
                <w:sz w:val="20"/>
                <w:szCs w:val="20"/>
              </w:rPr>
              <w:t>Учебник.</w:t>
            </w:r>
          </w:p>
          <w:p w:rsidR="009057D7" w:rsidRPr="009057D7" w:rsidRDefault="009057D7" w:rsidP="00E36D2F">
            <w:pPr>
              <w:shd w:val="clear" w:color="auto" w:fill="FFFFFF"/>
              <w:outlineLvl w:val="1"/>
              <w:rPr>
                <w:rFonts w:ascii="Times New Roman" w:eastAsia="Calibri" w:hAnsi="Times New Roman" w:cs="Times New Roman"/>
                <w:sz w:val="20"/>
                <w:szCs w:val="20"/>
              </w:rPr>
            </w:pPr>
            <w:r w:rsidRPr="009057D7">
              <w:rPr>
                <w:rFonts w:ascii="Times New Roman" w:eastAsia="Calibri" w:hAnsi="Times New Roman" w:cs="Times New Roman"/>
                <w:sz w:val="20"/>
                <w:szCs w:val="20"/>
              </w:rPr>
              <w:t>Плешаков А.А. Окружающий мир. 2 класс. Учебник. М:.-Просвещение 2018</w:t>
            </w:r>
          </w:p>
          <w:p w:rsidR="009057D7" w:rsidRPr="009057D7" w:rsidRDefault="009057D7" w:rsidP="00E36D2F">
            <w:pPr>
              <w:shd w:val="clear" w:color="auto" w:fill="FFFFFF"/>
              <w:outlineLvl w:val="1"/>
              <w:rPr>
                <w:rFonts w:ascii="Times New Roman" w:eastAsia="Calibri" w:hAnsi="Times New Roman" w:cs="Times New Roman"/>
                <w:b/>
                <w:sz w:val="20"/>
                <w:szCs w:val="20"/>
              </w:rPr>
            </w:pPr>
            <w:r w:rsidRPr="009057D7">
              <w:rPr>
                <w:rFonts w:ascii="Times New Roman" w:eastAsia="Calibri" w:hAnsi="Times New Roman" w:cs="Times New Roman"/>
                <w:b/>
                <w:sz w:val="20"/>
                <w:szCs w:val="20"/>
              </w:rPr>
              <w:t>Методическое пособие.</w:t>
            </w:r>
          </w:p>
          <w:p w:rsidR="009057D7" w:rsidRPr="009057D7" w:rsidRDefault="009057D7" w:rsidP="00E36D2F">
            <w:pPr>
              <w:shd w:val="clear" w:color="auto" w:fill="FFFFFF"/>
              <w:outlineLvl w:val="1"/>
              <w:rPr>
                <w:rFonts w:ascii="Times New Roman" w:eastAsia="Calibri" w:hAnsi="Times New Roman" w:cs="Times New Roman"/>
                <w:b/>
                <w:sz w:val="20"/>
                <w:szCs w:val="20"/>
              </w:rPr>
            </w:pPr>
            <w:r w:rsidRPr="009057D7">
              <w:rPr>
                <w:rFonts w:ascii="Times New Roman" w:eastAsia="Times New Roman" w:hAnsi="Times New Roman" w:cs="Times New Roman"/>
                <w:bCs/>
                <w:sz w:val="20"/>
                <w:szCs w:val="20"/>
                <w:lang w:eastAsia="ru-RU"/>
              </w:rPr>
              <w:t>Плешаков А. А., Соловьёва А. Е. Окружающий мир. Методические рекомендации. 2 класс. Пособие для учителей общеобразовательных Учреждений.М.: Просвещение. 2014г.</w:t>
            </w:r>
          </w:p>
        </w:tc>
      </w:tr>
      <w:tr w:rsidR="009057D7" w:rsidRPr="009057D7" w:rsidTr="007940AC">
        <w:trPr>
          <w:trHeight w:val="49"/>
        </w:trPr>
        <w:tc>
          <w:tcPr>
            <w:tcW w:w="1622" w:type="dxa"/>
          </w:tcPr>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 xml:space="preserve">Технология </w:t>
            </w:r>
          </w:p>
        </w:tc>
        <w:tc>
          <w:tcPr>
            <w:tcW w:w="708" w:type="dxa"/>
          </w:tcPr>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2 АБ класс</w:t>
            </w:r>
          </w:p>
        </w:tc>
        <w:tc>
          <w:tcPr>
            <w:tcW w:w="2632" w:type="dxa"/>
          </w:tcPr>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sz w:val="20"/>
                <w:szCs w:val="20"/>
              </w:rPr>
              <w:t>Лутцева Е.А. Зуева Т.П. Технология. М.: Просвещение. 2014г Школа России</w:t>
            </w:r>
          </w:p>
        </w:tc>
        <w:tc>
          <w:tcPr>
            <w:tcW w:w="4933" w:type="dxa"/>
          </w:tcPr>
          <w:p w:rsidR="009057D7" w:rsidRPr="009057D7" w:rsidRDefault="009057D7" w:rsidP="00E36D2F">
            <w:pPr>
              <w:rPr>
                <w:rFonts w:ascii="Times New Roman" w:eastAsia="Times New Roman" w:hAnsi="Times New Roman" w:cs="Times New Roman"/>
                <w:b/>
                <w:bCs/>
                <w:sz w:val="20"/>
                <w:szCs w:val="20"/>
                <w:lang w:eastAsia="ru-RU"/>
              </w:rPr>
            </w:pPr>
            <w:r w:rsidRPr="009057D7">
              <w:rPr>
                <w:rFonts w:ascii="Times New Roman" w:eastAsia="Times New Roman" w:hAnsi="Times New Roman" w:cs="Times New Roman"/>
                <w:b/>
                <w:bCs/>
                <w:sz w:val="20"/>
                <w:szCs w:val="20"/>
                <w:lang w:eastAsia="ru-RU"/>
              </w:rPr>
              <w:t>Учебник.</w:t>
            </w:r>
          </w:p>
          <w:p w:rsidR="009057D7" w:rsidRPr="009057D7" w:rsidRDefault="009057D7" w:rsidP="00E36D2F">
            <w:pPr>
              <w:shd w:val="clear" w:color="auto" w:fill="FFFFFF"/>
              <w:outlineLvl w:val="1"/>
              <w:rPr>
                <w:rFonts w:ascii="Times New Roman" w:eastAsia="Times New Roman" w:hAnsi="Times New Roman" w:cs="Times New Roman"/>
                <w:bCs/>
                <w:color w:val="333333"/>
                <w:kern w:val="36"/>
                <w:sz w:val="20"/>
                <w:szCs w:val="20"/>
                <w:lang w:eastAsia="ru-RU"/>
              </w:rPr>
            </w:pPr>
            <w:r w:rsidRPr="009057D7">
              <w:rPr>
                <w:rFonts w:ascii="Times New Roman" w:eastAsia="Times New Roman" w:hAnsi="Times New Roman" w:cs="Times New Roman"/>
                <w:color w:val="333333"/>
                <w:sz w:val="20"/>
                <w:szCs w:val="20"/>
                <w:lang w:eastAsia="ru-RU"/>
              </w:rPr>
              <w:t xml:space="preserve">Лутцева Е. А., Зуева Т. П. </w:t>
            </w:r>
            <w:r w:rsidRPr="009057D7">
              <w:rPr>
                <w:rFonts w:ascii="Times New Roman" w:eastAsia="Times New Roman" w:hAnsi="Times New Roman" w:cs="Times New Roman"/>
                <w:color w:val="333333"/>
                <w:kern w:val="36"/>
                <w:sz w:val="20"/>
                <w:szCs w:val="20"/>
                <w:lang w:eastAsia="ru-RU"/>
              </w:rPr>
              <w:t>Технология. 2 класс</w:t>
            </w:r>
            <w:r w:rsidRPr="009057D7">
              <w:rPr>
                <w:rFonts w:ascii="Times New Roman" w:eastAsia="Times New Roman" w:hAnsi="Times New Roman" w:cs="Times New Roman"/>
                <w:bCs/>
                <w:sz w:val="20"/>
                <w:szCs w:val="20"/>
                <w:lang w:eastAsia="ru-RU"/>
              </w:rPr>
              <w:t xml:space="preserve"> </w:t>
            </w:r>
            <w:r w:rsidRPr="009057D7">
              <w:rPr>
                <w:rFonts w:ascii="Times New Roman" w:eastAsia="Times New Roman" w:hAnsi="Times New Roman" w:cs="Times New Roman"/>
                <w:bCs/>
                <w:color w:val="333333"/>
                <w:kern w:val="36"/>
                <w:sz w:val="20"/>
                <w:szCs w:val="20"/>
                <w:lang w:eastAsia="ru-RU"/>
              </w:rPr>
              <w:t>М:.- Просвещение 2017г</w:t>
            </w:r>
          </w:p>
          <w:p w:rsidR="009057D7" w:rsidRPr="009057D7" w:rsidRDefault="009057D7" w:rsidP="00E36D2F">
            <w:pPr>
              <w:shd w:val="clear" w:color="auto" w:fill="FFFFFF"/>
              <w:outlineLvl w:val="1"/>
              <w:rPr>
                <w:rFonts w:ascii="Times New Roman" w:eastAsia="Times New Roman" w:hAnsi="Times New Roman" w:cs="Times New Roman"/>
                <w:color w:val="333333"/>
                <w:sz w:val="20"/>
                <w:szCs w:val="20"/>
                <w:lang w:eastAsia="ru-RU"/>
              </w:rPr>
            </w:pPr>
            <w:r w:rsidRPr="009057D7">
              <w:rPr>
                <w:rFonts w:ascii="Times New Roman" w:eastAsia="Times New Roman" w:hAnsi="Times New Roman" w:cs="Times New Roman"/>
                <w:b/>
                <w:bCs/>
                <w:sz w:val="20"/>
                <w:szCs w:val="20"/>
                <w:lang w:eastAsia="ru-RU"/>
              </w:rPr>
              <w:t>Методическое пособие.</w:t>
            </w:r>
          </w:p>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Times New Roman" w:hAnsi="Times New Roman" w:cs="Times New Roman"/>
                <w:bCs/>
                <w:sz w:val="20"/>
                <w:szCs w:val="20"/>
                <w:lang w:eastAsia="ru-RU"/>
              </w:rPr>
              <w:t>Лутцева Е. А., Зуева Т. П. Технология. Методическое пособие для учителя. 2 класс. М.: Просвещение. 2014г.</w:t>
            </w:r>
          </w:p>
        </w:tc>
      </w:tr>
      <w:tr w:rsidR="009057D7" w:rsidRPr="009057D7" w:rsidTr="007940AC">
        <w:trPr>
          <w:trHeight w:val="49"/>
        </w:trPr>
        <w:tc>
          <w:tcPr>
            <w:tcW w:w="1622" w:type="dxa"/>
          </w:tcPr>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 xml:space="preserve">Физическая культура </w:t>
            </w:r>
          </w:p>
        </w:tc>
        <w:tc>
          <w:tcPr>
            <w:tcW w:w="708" w:type="dxa"/>
          </w:tcPr>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2 АБ класс</w:t>
            </w:r>
          </w:p>
        </w:tc>
        <w:tc>
          <w:tcPr>
            <w:tcW w:w="2632" w:type="dxa"/>
          </w:tcPr>
          <w:p w:rsidR="009057D7" w:rsidRPr="009057D7" w:rsidRDefault="009057D7" w:rsidP="00E36D2F">
            <w:pPr>
              <w:rPr>
                <w:rFonts w:ascii="Times New Roman" w:eastAsia="Calibri" w:hAnsi="Times New Roman" w:cs="Times New Roman"/>
                <w:sz w:val="20"/>
                <w:szCs w:val="20"/>
              </w:rPr>
            </w:pPr>
            <w:r w:rsidRPr="009057D7">
              <w:rPr>
                <w:rFonts w:ascii="Times New Roman" w:eastAsia="Calibri" w:hAnsi="Times New Roman" w:cs="Times New Roman"/>
                <w:sz w:val="20"/>
                <w:szCs w:val="20"/>
              </w:rPr>
              <w:t xml:space="preserve">Физическая культура. Рабочие программы. Предметная линия учебников А. П. Матвеева. 1—4 классы : пособие для учителей общеобразоват. учреждений / А. П. Матвеев.—М.: Просвещение, 2011. </w:t>
            </w:r>
            <w:r w:rsidRPr="009057D7">
              <w:rPr>
                <w:rFonts w:ascii="Times New Roman" w:eastAsia="Calibri" w:hAnsi="Times New Roman" w:cs="Times New Roman"/>
                <w:sz w:val="20"/>
                <w:szCs w:val="20"/>
                <w:shd w:val="clear" w:color="auto" w:fill="FFFFFF"/>
              </w:rPr>
              <w:t>4.</w:t>
            </w:r>
          </w:p>
        </w:tc>
        <w:tc>
          <w:tcPr>
            <w:tcW w:w="4933" w:type="dxa"/>
            <w:shd w:val="clear" w:color="auto" w:fill="FFFFFF" w:themeFill="background1"/>
          </w:tcPr>
          <w:p w:rsidR="009057D7" w:rsidRPr="009057D7" w:rsidRDefault="009057D7" w:rsidP="00E36D2F">
            <w:pPr>
              <w:rPr>
                <w:rFonts w:ascii="Times New Roman" w:eastAsia="Calibri" w:hAnsi="Times New Roman" w:cs="Times New Roman"/>
                <w:b/>
                <w:sz w:val="20"/>
                <w:szCs w:val="20"/>
              </w:rPr>
            </w:pPr>
            <w:r w:rsidRPr="009057D7">
              <w:rPr>
                <w:rFonts w:ascii="Times New Roman" w:eastAsia="Calibri" w:hAnsi="Times New Roman" w:cs="Times New Roman"/>
                <w:b/>
                <w:sz w:val="20"/>
                <w:szCs w:val="20"/>
              </w:rPr>
              <w:t>Учебник.</w:t>
            </w:r>
          </w:p>
          <w:p w:rsidR="009057D7" w:rsidRPr="009057D7" w:rsidRDefault="009057D7" w:rsidP="00E36D2F">
            <w:pPr>
              <w:rPr>
                <w:rFonts w:ascii="Times New Roman" w:eastAsia="Calibri" w:hAnsi="Times New Roman" w:cs="Times New Roman"/>
                <w:sz w:val="20"/>
                <w:szCs w:val="20"/>
              </w:rPr>
            </w:pPr>
            <w:r w:rsidRPr="009057D7">
              <w:rPr>
                <w:rFonts w:ascii="Times New Roman" w:eastAsia="Calibri" w:hAnsi="Times New Roman" w:cs="Times New Roman"/>
                <w:sz w:val="20"/>
                <w:szCs w:val="20"/>
              </w:rPr>
              <w:t>Физическая культура. 2 класс : учебник для общеобразовательный учреждений / А.П. Матвеев; Рос.акад.наук, Рос. акад.образования, издательство "Просвещение". - М.: Просвещение, 2014. - 128 с.: ил. - (Академический школьный учебник).</w:t>
            </w:r>
          </w:p>
          <w:p w:rsidR="009057D7" w:rsidRPr="009057D7" w:rsidRDefault="009057D7" w:rsidP="00E36D2F">
            <w:pPr>
              <w:rPr>
                <w:rFonts w:ascii="Times New Roman" w:eastAsia="Calibri" w:hAnsi="Times New Roman" w:cs="Times New Roman"/>
                <w:b/>
                <w:sz w:val="20"/>
                <w:szCs w:val="20"/>
              </w:rPr>
            </w:pPr>
            <w:r w:rsidRPr="009057D7">
              <w:rPr>
                <w:rFonts w:ascii="Times New Roman" w:eastAsia="Calibri" w:hAnsi="Times New Roman" w:cs="Times New Roman"/>
                <w:b/>
                <w:sz w:val="20"/>
                <w:szCs w:val="20"/>
              </w:rPr>
              <w:t>Методические рекомендации.</w:t>
            </w:r>
          </w:p>
          <w:p w:rsidR="009057D7" w:rsidRPr="009057D7" w:rsidRDefault="009057D7" w:rsidP="00E36D2F">
            <w:pPr>
              <w:keepNext/>
              <w:shd w:val="clear" w:color="auto" w:fill="FFFFFF"/>
              <w:outlineLvl w:val="0"/>
              <w:rPr>
                <w:rFonts w:ascii="Times New Roman" w:eastAsia="Times New Roman" w:hAnsi="Times New Roman" w:cs="Times New Roman"/>
                <w:b/>
                <w:bCs/>
                <w:kern w:val="36"/>
                <w:sz w:val="20"/>
                <w:szCs w:val="20"/>
                <w:lang w:eastAsia="ru-RU"/>
              </w:rPr>
            </w:pPr>
            <w:r w:rsidRPr="009057D7">
              <w:rPr>
                <w:rFonts w:ascii="Times New Roman" w:eastAsia="Times New Roman" w:hAnsi="Times New Roman" w:cs="Times New Roman"/>
                <w:kern w:val="36"/>
                <w:sz w:val="20"/>
                <w:szCs w:val="20"/>
                <w:lang w:eastAsia="ru-RU"/>
              </w:rPr>
              <w:t xml:space="preserve">Уроки физической культуры. Методические рекомендации. 1-4 классы. </w:t>
            </w:r>
          </w:p>
        </w:tc>
      </w:tr>
      <w:tr w:rsidR="009057D7" w:rsidRPr="009057D7" w:rsidTr="007940AC">
        <w:trPr>
          <w:trHeight w:val="49"/>
        </w:trPr>
        <w:tc>
          <w:tcPr>
            <w:tcW w:w="1622" w:type="dxa"/>
          </w:tcPr>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Музыка</w:t>
            </w:r>
          </w:p>
        </w:tc>
        <w:tc>
          <w:tcPr>
            <w:tcW w:w="708" w:type="dxa"/>
          </w:tcPr>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2 АБ класс</w:t>
            </w:r>
          </w:p>
        </w:tc>
        <w:tc>
          <w:tcPr>
            <w:tcW w:w="2632" w:type="dxa"/>
          </w:tcPr>
          <w:p w:rsidR="009057D7" w:rsidRPr="009057D7" w:rsidRDefault="009057D7" w:rsidP="00E36D2F">
            <w:pPr>
              <w:rPr>
                <w:rFonts w:ascii="Times New Roman" w:eastAsia="Calibri" w:hAnsi="Times New Roman" w:cs="Times New Roman"/>
                <w:b/>
                <w:sz w:val="20"/>
                <w:szCs w:val="20"/>
              </w:rPr>
            </w:pPr>
            <w:r w:rsidRPr="009057D7">
              <w:rPr>
                <w:rFonts w:ascii="Times New Roman" w:eastAsia="Calibri" w:hAnsi="Times New Roman" w:cs="Times New Roman"/>
                <w:sz w:val="20"/>
                <w:szCs w:val="20"/>
              </w:rPr>
              <w:t>Музыка</w:t>
            </w:r>
            <w:r w:rsidRPr="009057D7">
              <w:rPr>
                <w:rFonts w:ascii="Times New Roman" w:eastAsia="Calibri" w:hAnsi="Times New Roman" w:cs="Times New Roman"/>
                <w:b/>
                <w:sz w:val="20"/>
                <w:szCs w:val="20"/>
              </w:rPr>
              <w:t xml:space="preserve">  </w:t>
            </w:r>
          </w:p>
          <w:p w:rsidR="009057D7" w:rsidRPr="009057D7" w:rsidRDefault="009057D7" w:rsidP="00E36D2F">
            <w:pPr>
              <w:rPr>
                <w:rFonts w:ascii="Times New Roman" w:eastAsia="Calibri" w:hAnsi="Times New Roman" w:cs="Times New Roman"/>
                <w:sz w:val="20"/>
                <w:szCs w:val="20"/>
              </w:rPr>
            </w:pPr>
            <w:r w:rsidRPr="009057D7">
              <w:rPr>
                <w:rFonts w:ascii="Times New Roman" w:eastAsia="Calibri" w:hAnsi="Times New Roman" w:cs="Times New Roman"/>
                <w:b/>
                <w:sz w:val="20"/>
                <w:szCs w:val="20"/>
              </w:rPr>
              <w:t xml:space="preserve">1-4 класс </w:t>
            </w:r>
            <w:r w:rsidRPr="009057D7">
              <w:rPr>
                <w:rFonts w:ascii="Times New Roman" w:eastAsia="Calibri" w:hAnsi="Times New Roman" w:cs="Times New Roman"/>
                <w:sz w:val="20"/>
                <w:szCs w:val="20"/>
              </w:rPr>
              <w:t xml:space="preserve">  Е.Д.Критская,  Т.С.Шмагина, Г.П.Сергеева  </w:t>
            </w:r>
          </w:p>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sz w:val="20"/>
                <w:szCs w:val="20"/>
              </w:rPr>
              <w:t>Просвещение 2011</w:t>
            </w:r>
          </w:p>
        </w:tc>
        <w:tc>
          <w:tcPr>
            <w:tcW w:w="4933" w:type="dxa"/>
            <w:shd w:val="clear" w:color="auto" w:fill="FFFFFF" w:themeFill="background1"/>
          </w:tcPr>
          <w:p w:rsidR="009057D7" w:rsidRPr="009057D7" w:rsidRDefault="009057D7" w:rsidP="00E36D2F">
            <w:pPr>
              <w:rPr>
                <w:rFonts w:ascii="Times New Roman" w:eastAsia="Calibri" w:hAnsi="Times New Roman" w:cs="Times New Roman"/>
                <w:b/>
                <w:bCs/>
                <w:color w:val="000000"/>
                <w:sz w:val="20"/>
                <w:szCs w:val="20"/>
              </w:rPr>
            </w:pPr>
            <w:r w:rsidRPr="009057D7">
              <w:rPr>
                <w:rFonts w:ascii="Times New Roman" w:eastAsia="Calibri" w:hAnsi="Times New Roman" w:cs="Times New Roman"/>
                <w:b/>
                <w:bCs/>
                <w:color w:val="000000"/>
                <w:sz w:val="20"/>
                <w:szCs w:val="20"/>
              </w:rPr>
              <w:t>Учебник.</w:t>
            </w:r>
          </w:p>
          <w:p w:rsidR="009057D7" w:rsidRPr="009057D7" w:rsidRDefault="009057D7" w:rsidP="00E36D2F">
            <w:pPr>
              <w:rPr>
                <w:rFonts w:ascii="Times New Roman" w:eastAsia="Calibri" w:hAnsi="Times New Roman" w:cs="Times New Roman"/>
                <w:bCs/>
                <w:color w:val="000000"/>
                <w:sz w:val="20"/>
                <w:szCs w:val="20"/>
              </w:rPr>
            </w:pPr>
            <w:r w:rsidRPr="009057D7">
              <w:rPr>
                <w:rFonts w:ascii="Times New Roman" w:eastAsia="Calibri" w:hAnsi="Times New Roman" w:cs="Times New Roman"/>
                <w:bCs/>
                <w:color w:val="000000"/>
                <w:sz w:val="20"/>
                <w:szCs w:val="20"/>
              </w:rPr>
              <w:t>Критская Е. Д., Сергеева Г. П., Шмагина Т. С. Музыка. Учебник. 2 класс.</w:t>
            </w:r>
          </w:p>
          <w:p w:rsidR="009057D7" w:rsidRPr="009057D7" w:rsidRDefault="009057D7" w:rsidP="00E36D2F">
            <w:pPr>
              <w:rPr>
                <w:rFonts w:ascii="Times New Roman" w:eastAsia="Calibri" w:hAnsi="Times New Roman" w:cs="Times New Roman"/>
                <w:bCs/>
                <w:color w:val="000000"/>
                <w:sz w:val="20"/>
                <w:szCs w:val="20"/>
              </w:rPr>
            </w:pPr>
            <w:r w:rsidRPr="009057D7">
              <w:rPr>
                <w:rFonts w:ascii="Times New Roman" w:eastAsia="Calibri" w:hAnsi="Times New Roman" w:cs="Times New Roman"/>
                <w:bCs/>
                <w:color w:val="000000"/>
                <w:sz w:val="20"/>
                <w:szCs w:val="20"/>
              </w:rPr>
              <w:t>Москва «Просвещение» 2012</w:t>
            </w:r>
          </w:p>
          <w:p w:rsidR="009057D7" w:rsidRPr="009057D7" w:rsidRDefault="009057D7" w:rsidP="00E36D2F">
            <w:pPr>
              <w:rPr>
                <w:rFonts w:ascii="Times New Roman" w:eastAsia="Calibri" w:hAnsi="Times New Roman" w:cs="Times New Roman"/>
                <w:b/>
                <w:bCs/>
                <w:color w:val="000000"/>
                <w:sz w:val="20"/>
                <w:szCs w:val="20"/>
              </w:rPr>
            </w:pPr>
            <w:r w:rsidRPr="009057D7">
              <w:rPr>
                <w:rFonts w:ascii="Times New Roman" w:eastAsia="Calibri" w:hAnsi="Times New Roman" w:cs="Times New Roman"/>
                <w:b/>
                <w:bCs/>
                <w:color w:val="000000"/>
                <w:sz w:val="20"/>
                <w:szCs w:val="20"/>
              </w:rPr>
              <w:t xml:space="preserve">Поурочные разработки. </w:t>
            </w:r>
          </w:p>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bCs/>
                <w:color w:val="000000"/>
                <w:sz w:val="20"/>
                <w:szCs w:val="20"/>
              </w:rPr>
              <w:t>Критская Е. Д., Сергеева Г. П., Шмагина Т. С. Уроки музыки. Поурочные разработки. 1 – 4 классы Москва «Просвещение» 2013</w:t>
            </w:r>
          </w:p>
        </w:tc>
      </w:tr>
      <w:tr w:rsidR="009057D7" w:rsidRPr="009057D7" w:rsidTr="007940AC">
        <w:trPr>
          <w:trHeight w:val="49"/>
        </w:trPr>
        <w:tc>
          <w:tcPr>
            <w:tcW w:w="1622" w:type="dxa"/>
          </w:tcPr>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ИЗО</w:t>
            </w:r>
          </w:p>
        </w:tc>
        <w:tc>
          <w:tcPr>
            <w:tcW w:w="708" w:type="dxa"/>
          </w:tcPr>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2 АБ класс</w:t>
            </w:r>
          </w:p>
        </w:tc>
        <w:tc>
          <w:tcPr>
            <w:tcW w:w="2632" w:type="dxa"/>
          </w:tcPr>
          <w:p w:rsidR="009057D7" w:rsidRPr="009057D7" w:rsidRDefault="009057D7" w:rsidP="00E36D2F">
            <w:pPr>
              <w:rPr>
                <w:rFonts w:ascii="Times New Roman" w:eastAsia="Calibri" w:hAnsi="Times New Roman" w:cs="Times New Roman"/>
                <w:bCs/>
                <w:sz w:val="20"/>
                <w:szCs w:val="20"/>
                <w:shd w:val="clear" w:color="auto" w:fill="FFFFFF"/>
              </w:rPr>
            </w:pPr>
            <w:r w:rsidRPr="009057D7">
              <w:rPr>
                <w:rFonts w:ascii="Times New Roman" w:eastAsia="Calibri" w:hAnsi="Times New Roman" w:cs="Times New Roman"/>
                <w:sz w:val="20"/>
                <w:szCs w:val="20"/>
                <w:shd w:val="clear" w:color="auto" w:fill="FFFFFF"/>
              </w:rPr>
              <w:t xml:space="preserve"> </w:t>
            </w:r>
            <w:r w:rsidRPr="009057D7">
              <w:rPr>
                <w:rFonts w:ascii="Times New Roman" w:eastAsia="Calibri" w:hAnsi="Times New Roman" w:cs="Times New Roman"/>
                <w:bCs/>
                <w:sz w:val="20"/>
                <w:szCs w:val="20"/>
                <w:shd w:val="clear" w:color="auto" w:fill="FFFFFF"/>
              </w:rPr>
              <w:t>Неменский Б. М., Неменская Л. А., Горяева Н. А. и др. Изобразительное искусство. Рабочие программы. Предметная линия учебников под редакцией Б. М. Неменского. 1-4 классы.</w:t>
            </w:r>
          </w:p>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bCs/>
                <w:sz w:val="20"/>
                <w:szCs w:val="20"/>
                <w:shd w:val="clear" w:color="auto" w:fill="FFFFFF"/>
              </w:rPr>
              <w:t>Просвещение 2015г.</w:t>
            </w:r>
          </w:p>
        </w:tc>
        <w:tc>
          <w:tcPr>
            <w:tcW w:w="4933" w:type="dxa"/>
            <w:shd w:val="clear" w:color="auto" w:fill="FFFFFF" w:themeFill="background1"/>
          </w:tcPr>
          <w:p w:rsidR="009057D7" w:rsidRPr="009057D7" w:rsidRDefault="009057D7" w:rsidP="00E36D2F">
            <w:pPr>
              <w:rPr>
                <w:rFonts w:ascii="Times New Roman" w:eastAsia="Calibri" w:hAnsi="Times New Roman" w:cs="Times New Roman"/>
                <w:b/>
                <w:sz w:val="20"/>
                <w:szCs w:val="20"/>
                <w:shd w:val="clear" w:color="auto" w:fill="FFFFFF"/>
              </w:rPr>
            </w:pPr>
            <w:r w:rsidRPr="009057D7">
              <w:rPr>
                <w:rFonts w:ascii="Times New Roman" w:eastAsia="Calibri" w:hAnsi="Times New Roman" w:cs="Times New Roman"/>
                <w:b/>
                <w:sz w:val="20"/>
                <w:szCs w:val="20"/>
                <w:shd w:val="clear" w:color="auto" w:fill="FFFFFF"/>
              </w:rPr>
              <w:t>Учебник.</w:t>
            </w:r>
          </w:p>
          <w:p w:rsidR="009057D7" w:rsidRPr="009057D7" w:rsidRDefault="009057D7" w:rsidP="00E36D2F">
            <w:pPr>
              <w:rPr>
                <w:rFonts w:ascii="Times New Roman" w:eastAsia="Calibri" w:hAnsi="Times New Roman" w:cs="Times New Roman"/>
                <w:b/>
                <w:sz w:val="20"/>
                <w:szCs w:val="20"/>
                <w:shd w:val="clear" w:color="auto" w:fill="FFFFFF"/>
              </w:rPr>
            </w:pPr>
            <w:r w:rsidRPr="009057D7">
              <w:rPr>
                <w:rFonts w:ascii="Times New Roman" w:eastAsia="Calibri" w:hAnsi="Times New Roman" w:cs="Times New Roman"/>
                <w:sz w:val="20"/>
                <w:szCs w:val="20"/>
                <w:shd w:val="clear" w:color="auto" w:fill="FFFFFF"/>
              </w:rPr>
              <w:t>Коротеева, Е. И. Изобразительное искусство. Искусство и ты. 2 класс : учеб. для общеобразоват. учреждений / Е. И. Коротеева ; под ред. Б. М. Неменского. – М. : Просвещение, 2010.</w:t>
            </w:r>
            <w:r w:rsidRPr="009057D7">
              <w:rPr>
                <w:rFonts w:ascii="Times New Roman" w:eastAsia="Calibri" w:hAnsi="Times New Roman" w:cs="Times New Roman"/>
                <w:b/>
                <w:sz w:val="20"/>
                <w:szCs w:val="20"/>
                <w:shd w:val="clear" w:color="auto" w:fill="FFFFFF"/>
              </w:rPr>
              <w:t xml:space="preserve"> </w:t>
            </w:r>
          </w:p>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b/>
                <w:sz w:val="20"/>
                <w:szCs w:val="20"/>
                <w:shd w:val="clear" w:color="auto" w:fill="FFFFFF"/>
              </w:rPr>
              <w:t>Методическое пособие</w:t>
            </w:r>
            <w:r w:rsidRPr="009057D7">
              <w:rPr>
                <w:rFonts w:ascii="Times New Roman" w:eastAsia="Calibri" w:hAnsi="Times New Roman" w:cs="Times New Roman"/>
                <w:sz w:val="20"/>
                <w:szCs w:val="20"/>
                <w:shd w:val="clear" w:color="auto" w:fill="FFFFFF"/>
              </w:rPr>
              <w:t xml:space="preserve">  </w:t>
            </w:r>
          </w:p>
        </w:tc>
      </w:tr>
      <w:tr w:rsidR="009057D7" w:rsidRPr="009057D7" w:rsidTr="007940AC">
        <w:trPr>
          <w:trHeight w:val="49"/>
        </w:trPr>
        <w:tc>
          <w:tcPr>
            <w:tcW w:w="1622" w:type="dxa"/>
            <w:shd w:val="clear" w:color="auto" w:fill="BFBFBF" w:themeFill="background1" w:themeFillShade="BF"/>
          </w:tcPr>
          <w:p w:rsidR="009057D7" w:rsidRPr="009057D7" w:rsidRDefault="009057D7" w:rsidP="00E36D2F">
            <w:pPr>
              <w:rPr>
                <w:rFonts w:ascii="Times New Roman" w:eastAsia="Calibri" w:hAnsi="Times New Roman" w:cs="Times New Roman"/>
                <w:color w:val="000000"/>
                <w:sz w:val="20"/>
                <w:szCs w:val="20"/>
              </w:rPr>
            </w:pPr>
          </w:p>
        </w:tc>
        <w:tc>
          <w:tcPr>
            <w:tcW w:w="708" w:type="dxa"/>
            <w:shd w:val="clear" w:color="auto" w:fill="BFBFBF" w:themeFill="background1" w:themeFillShade="BF"/>
          </w:tcPr>
          <w:p w:rsidR="009057D7" w:rsidRPr="009057D7" w:rsidRDefault="009057D7" w:rsidP="00E36D2F">
            <w:pPr>
              <w:rPr>
                <w:rFonts w:ascii="Times New Roman" w:eastAsia="Calibri" w:hAnsi="Times New Roman" w:cs="Times New Roman"/>
                <w:color w:val="000000"/>
                <w:sz w:val="20"/>
                <w:szCs w:val="20"/>
              </w:rPr>
            </w:pPr>
          </w:p>
        </w:tc>
        <w:tc>
          <w:tcPr>
            <w:tcW w:w="2632" w:type="dxa"/>
            <w:shd w:val="clear" w:color="auto" w:fill="BFBFBF" w:themeFill="background1" w:themeFillShade="BF"/>
          </w:tcPr>
          <w:p w:rsidR="009057D7" w:rsidRPr="009057D7" w:rsidRDefault="009057D7" w:rsidP="00E36D2F">
            <w:pPr>
              <w:rPr>
                <w:rFonts w:ascii="Times New Roman" w:eastAsia="Calibri" w:hAnsi="Times New Roman" w:cs="Times New Roman"/>
                <w:color w:val="000000"/>
                <w:sz w:val="20"/>
                <w:szCs w:val="20"/>
              </w:rPr>
            </w:pPr>
          </w:p>
        </w:tc>
        <w:tc>
          <w:tcPr>
            <w:tcW w:w="4933" w:type="dxa"/>
            <w:shd w:val="clear" w:color="auto" w:fill="BFBFBF" w:themeFill="background1" w:themeFillShade="BF"/>
          </w:tcPr>
          <w:p w:rsidR="009057D7" w:rsidRPr="009057D7" w:rsidRDefault="009057D7" w:rsidP="00E36D2F">
            <w:pPr>
              <w:rPr>
                <w:rFonts w:ascii="Times New Roman" w:eastAsia="Calibri" w:hAnsi="Times New Roman" w:cs="Times New Roman"/>
                <w:color w:val="000000"/>
                <w:sz w:val="20"/>
                <w:szCs w:val="20"/>
              </w:rPr>
            </w:pPr>
          </w:p>
        </w:tc>
      </w:tr>
      <w:tr w:rsidR="009057D7" w:rsidRPr="009057D7" w:rsidTr="007940AC">
        <w:trPr>
          <w:trHeight w:val="49"/>
        </w:trPr>
        <w:tc>
          <w:tcPr>
            <w:tcW w:w="1622" w:type="dxa"/>
          </w:tcPr>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Русский язык</w:t>
            </w:r>
          </w:p>
        </w:tc>
        <w:tc>
          <w:tcPr>
            <w:tcW w:w="708" w:type="dxa"/>
          </w:tcPr>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3 АБ</w:t>
            </w:r>
          </w:p>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класс</w:t>
            </w:r>
          </w:p>
        </w:tc>
        <w:tc>
          <w:tcPr>
            <w:tcW w:w="2632" w:type="dxa"/>
          </w:tcPr>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«Гармония»</w:t>
            </w:r>
          </w:p>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Русский язык 1-4 кл. М.С.Соловейчик,Н.С.Кузьмина.</w:t>
            </w:r>
          </w:p>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Смоленск «Ассоциация» 21 век</w:t>
            </w:r>
          </w:p>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2013г.</w:t>
            </w:r>
          </w:p>
        </w:tc>
        <w:tc>
          <w:tcPr>
            <w:tcW w:w="4933" w:type="dxa"/>
          </w:tcPr>
          <w:p w:rsidR="009057D7" w:rsidRPr="009057D7" w:rsidRDefault="009057D7" w:rsidP="00E36D2F">
            <w:pPr>
              <w:rPr>
                <w:rFonts w:ascii="Times New Roman" w:eastAsia="Calibri" w:hAnsi="Times New Roman" w:cs="Times New Roman"/>
                <w:b/>
                <w:color w:val="000000"/>
                <w:sz w:val="20"/>
                <w:szCs w:val="20"/>
              </w:rPr>
            </w:pPr>
            <w:r w:rsidRPr="009057D7">
              <w:rPr>
                <w:rFonts w:ascii="Times New Roman" w:eastAsia="Calibri" w:hAnsi="Times New Roman" w:cs="Times New Roman"/>
                <w:b/>
                <w:color w:val="000000"/>
                <w:sz w:val="20"/>
                <w:szCs w:val="20"/>
              </w:rPr>
              <w:t>Учебник.</w:t>
            </w:r>
          </w:p>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М.С.Соловейчик, .С. Кузьменко Русский язык «К тайнам нашего языка»  «Ассоциация 21 век» 2013;</w:t>
            </w:r>
          </w:p>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b/>
                <w:color w:val="000000"/>
                <w:sz w:val="20"/>
                <w:szCs w:val="20"/>
              </w:rPr>
              <w:t>Тетрадь</w:t>
            </w:r>
            <w:r w:rsidRPr="009057D7">
              <w:rPr>
                <w:rFonts w:ascii="Times New Roman" w:eastAsia="Calibri" w:hAnsi="Times New Roman" w:cs="Times New Roman"/>
                <w:color w:val="000000"/>
                <w:sz w:val="20"/>
                <w:szCs w:val="20"/>
              </w:rPr>
              <w:t>.</w:t>
            </w:r>
          </w:p>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Рабочая печатная тетрадь «К тайнам нашего языка»(ч. 1, ч. 2)., М.С.Соловейчик, Н.С.Кузьменко; «Ассоциация 21 век» 2015;</w:t>
            </w:r>
          </w:p>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b/>
                <w:color w:val="000000"/>
                <w:sz w:val="20"/>
                <w:szCs w:val="20"/>
              </w:rPr>
              <w:t>Оценка достижений планируемых результатов</w:t>
            </w:r>
            <w:r w:rsidRPr="009057D7">
              <w:rPr>
                <w:rFonts w:ascii="Times New Roman" w:eastAsia="Calibri" w:hAnsi="Times New Roman" w:cs="Times New Roman"/>
                <w:color w:val="000000"/>
                <w:sz w:val="20"/>
                <w:szCs w:val="20"/>
              </w:rPr>
              <w:t xml:space="preserve"> обучения русского языка  М.С.Соловейчик, Н.С. Кузьменко «Ассоциация 21 век» 2013.;</w:t>
            </w:r>
          </w:p>
          <w:p w:rsidR="009057D7" w:rsidRPr="009057D7" w:rsidRDefault="009057D7" w:rsidP="00E36D2F">
            <w:pPr>
              <w:rPr>
                <w:rFonts w:ascii="Times New Roman" w:eastAsia="Calibri" w:hAnsi="Times New Roman" w:cs="Times New Roman"/>
                <w:b/>
                <w:color w:val="000000"/>
                <w:sz w:val="20"/>
                <w:szCs w:val="20"/>
              </w:rPr>
            </w:pPr>
            <w:r w:rsidRPr="009057D7">
              <w:rPr>
                <w:rFonts w:ascii="Times New Roman" w:eastAsia="Calibri" w:hAnsi="Times New Roman" w:cs="Times New Roman"/>
                <w:b/>
                <w:color w:val="000000"/>
                <w:sz w:val="20"/>
                <w:szCs w:val="20"/>
              </w:rPr>
              <w:t xml:space="preserve">Методическое пособие. </w:t>
            </w:r>
          </w:p>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 xml:space="preserve">Методические рекомендации к учебнику русского </w:t>
            </w:r>
            <w:r w:rsidRPr="009057D7">
              <w:rPr>
                <w:rFonts w:ascii="Times New Roman" w:eastAsia="Calibri" w:hAnsi="Times New Roman" w:cs="Times New Roman"/>
                <w:color w:val="000000"/>
                <w:sz w:val="20"/>
                <w:szCs w:val="20"/>
              </w:rPr>
              <w:lastRenderedPageBreak/>
              <w:t>языка К тайнам нашего языка»(ч. 1, ч. 2)., М.С.Соловейчик, Н.С.Кузьменко; «Ассоциация 21 век» 2012г.</w:t>
            </w:r>
          </w:p>
        </w:tc>
      </w:tr>
      <w:tr w:rsidR="009057D7" w:rsidRPr="009057D7" w:rsidTr="007940AC">
        <w:trPr>
          <w:trHeight w:val="49"/>
        </w:trPr>
        <w:tc>
          <w:tcPr>
            <w:tcW w:w="1622" w:type="dxa"/>
          </w:tcPr>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lastRenderedPageBreak/>
              <w:t xml:space="preserve">Литературное чтение </w:t>
            </w:r>
          </w:p>
        </w:tc>
        <w:tc>
          <w:tcPr>
            <w:tcW w:w="708" w:type="dxa"/>
          </w:tcPr>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3 АБ</w:t>
            </w:r>
          </w:p>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класс</w:t>
            </w:r>
          </w:p>
        </w:tc>
        <w:tc>
          <w:tcPr>
            <w:tcW w:w="2632" w:type="dxa"/>
          </w:tcPr>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«Гармония»</w:t>
            </w:r>
          </w:p>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Литературное чтение</w:t>
            </w:r>
          </w:p>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 xml:space="preserve"> 1-4 кл. О.В.Кубасова.</w:t>
            </w:r>
          </w:p>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Смоленск «Ассоциация» 21 век</w:t>
            </w:r>
          </w:p>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2013г.</w:t>
            </w:r>
          </w:p>
        </w:tc>
        <w:tc>
          <w:tcPr>
            <w:tcW w:w="4933" w:type="dxa"/>
          </w:tcPr>
          <w:p w:rsidR="009057D7" w:rsidRPr="009057D7" w:rsidRDefault="009057D7" w:rsidP="00E36D2F">
            <w:pPr>
              <w:rPr>
                <w:rFonts w:ascii="Times New Roman" w:eastAsia="Calibri" w:hAnsi="Times New Roman" w:cs="Times New Roman"/>
                <w:b/>
                <w:color w:val="000000"/>
                <w:sz w:val="20"/>
                <w:szCs w:val="20"/>
              </w:rPr>
            </w:pPr>
            <w:r w:rsidRPr="009057D7">
              <w:rPr>
                <w:rFonts w:ascii="Times New Roman" w:eastAsia="Calibri" w:hAnsi="Times New Roman" w:cs="Times New Roman"/>
                <w:b/>
                <w:color w:val="000000"/>
                <w:sz w:val="20"/>
                <w:szCs w:val="20"/>
              </w:rPr>
              <w:t>Учебник.</w:t>
            </w:r>
          </w:p>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 xml:space="preserve">О.В.Кубасова. Литературное чтение.  «Ассоциация 21 век» 2014г.; </w:t>
            </w:r>
          </w:p>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b/>
                <w:color w:val="000000"/>
                <w:sz w:val="20"/>
                <w:szCs w:val="20"/>
              </w:rPr>
              <w:t>Тетрадь</w:t>
            </w:r>
            <w:r w:rsidRPr="009057D7">
              <w:rPr>
                <w:rFonts w:ascii="Times New Roman" w:eastAsia="Calibri" w:hAnsi="Times New Roman" w:cs="Times New Roman"/>
                <w:color w:val="000000"/>
                <w:sz w:val="20"/>
                <w:szCs w:val="20"/>
              </w:rPr>
              <w:t>.</w:t>
            </w:r>
          </w:p>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Рабочая печатная тетрадь «Литературное чтение» О.В.Кубасова «Ассоциация 21 век» 2013г.</w:t>
            </w:r>
          </w:p>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b/>
                <w:color w:val="000000"/>
                <w:sz w:val="20"/>
                <w:szCs w:val="20"/>
              </w:rPr>
              <w:t>Тестовые задания  и  Методические рекомендации к тестовым заданиям</w:t>
            </w:r>
            <w:r w:rsidRPr="009057D7">
              <w:rPr>
                <w:rFonts w:ascii="Times New Roman" w:eastAsia="Calibri" w:hAnsi="Times New Roman" w:cs="Times New Roman"/>
                <w:color w:val="000000"/>
                <w:sz w:val="20"/>
                <w:szCs w:val="20"/>
              </w:rPr>
              <w:t xml:space="preserve"> для 1-4 классов О.В.Кубасова «Ассоциация 21 век» 2013г. </w:t>
            </w:r>
          </w:p>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 xml:space="preserve"> Оценка достижений планируемых результатов О.В.Кубасова «Ассоциация 21 век» 2013г.</w:t>
            </w:r>
          </w:p>
        </w:tc>
      </w:tr>
      <w:tr w:rsidR="009057D7" w:rsidRPr="009057D7" w:rsidTr="007940AC">
        <w:trPr>
          <w:trHeight w:val="49"/>
        </w:trPr>
        <w:tc>
          <w:tcPr>
            <w:tcW w:w="1622" w:type="dxa"/>
          </w:tcPr>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Английский язык</w:t>
            </w:r>
          </w:p>
        </w:tc>
        <w:tc>
          <w:tcPr>
            <w:tcW w:w="708" w:type="dxa"/>
          </w:tcPr>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3АБ класс</w:t>
            </w:r>
          </w:p>
        </w:tc>
        <w:tc>
          <w:tcPr>
            <w:tcW w:w="2632" w:type="dxa"/>
          </w:tcPr>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Английский язык Рабочие программы 2-4 классы Быкова Н.И., Поспелова М.Д., издательство «Просвещение», 2011 г</w:t>
            </w:r>
          </w:p>
        </w:tc>
        <w:tc>
          <w:tcPr>
            <w:tcW w:w="4933" w:type="dxa"/>
          </w:tcPr>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b/>
                <w:color w:val="000000"/>
                <w:sz w:val="20"/>
                <w:szCs w:val="20"/>
              </w:rPr>
              <w:t>Учебник</w:t>
            </w:r>
            <w:r w:rsidRPr="009057D7">
              <w:rPr>
                <w:rFonts w:ascii="Times New Roman" w:eastAsia="Calibri" w:hAnsi="Times New Roman" w:cs="Times New Roman"/>
                <w:color w:val="000000"/>
                <w:sz w:val="20"/>
                <w:szCs w:val="20"/>
              </w:rPr>
              <w:t xml:space="preserve"> </w:t>
            </w:r>
          </w:p>
          <w:p w:rsidR="009057D7" w:rsidRPr="009057D7" w:rsidRDefault="009057D7" w:rsidP="00E36D2F">
            <w:pPr>
              <w:rPr>
                <w:rFonts w:ascii="Times New Roman" w:eastAsia="Calibri" w:hAnsi="Times New Roman" w:cs="Times New Roman"/>
                <w:sz w:val="20"/>
                <w:szCs w:val="20"/>
              </w:rPr>
            </w:pPr>
            <w:r w:rsidRPr="009057D7">
              <w:rPr>
                <w:rFonts w:ascii="Times New Roman" w:eastAsia="Calibri" w:hAnsi="Times New Roman" w:cs="Times New Roman"/>
                <w:sz w:val="20"/>
                <w:szCs w:val="20"/>
              </w:rPr>
              <w:t>И.Быкова, М. Д. Поспелова, В. Эванс, Дж. Дули. Английский в фокусе. Учебник для 3 класса общеобразовательных учреждений. М.: Express Publishing: Просвещение, 2014</w:t>
            </w:r>
          </w:p>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b/>
                <w:color w:val="000000"/>
                <w:sz w:val="20"/>
                <w:szCs w:val="20"/>
              </w:rPr>
              <w:t>Рабочая тетрадь</w:t>
            </w:r>
            <w:r w:rsidRPr="009057D7">
              <w:rPr>
                <w:rFonts w:ascii="Times New Roman" w:eastAsia="Calibri" w:hAnsi="Times New Roman" w:cs="Times New Roman"/>
                <w:color w:val="000000"/>
                <w:sz w:val="20"/>
                <w:szCs w:val="20"/>
              </w:rPr>
              <w:t xml:space="preserve"> </w:t>
            </w:r>
            <w:r w:rsidRPr="009057D7">
              <w:rPr>
                <w:rFonts w:ascii="Times New Roman" w:eastAsia="Calibri" w:hAnsi="Times New Roman" w:cs="Times New Roman"/>
                <w:sz w:val="20"/>
                <w:szCs w:val="20"/>
              </w:rPr>
              <w:t>И.Быкова, М. Д.Поспелова, В. Эванс, Дж. Дули. Английский в фокусе. Рабочая тетрадь. 3 класс. Пособие для учащихся общеобразовательных учреждений. М.: Express Publishing: Просвещение, 2014</w:t>
            </w:r>
          </w:p>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b/>
                <w:color w:val="000000"/>
                <w:sz w:val="20"/>
                <w:szCs w:val="20"/>
              </w:rPr>
              <w:t>Контрольные задания</w:t>
            </w:r>
            <w:r w:rsidRPr="009057D7">
              <w:rPr>
                <w:rFonts w:ascii="Times New Roman" w:eastAsia="Calibri" w:hAnsi="Times New Roman" w:cs="Times New Roman"/>
                <w:color w:val="000000"/>
                <w:sz w:val="20"/>
                <w:szCs w:val="20"/>
              </w:rPr>
              <w:t xml:space="preserve"> «</w:t>
            </w:r>
            <w:r w:rsidRPr="009057D7">
              <w:rPr>
                <w:rFonts w:ascii="Times New Roman" w:eastAsia="Calibri" w:hAnsi="Times New Roman" w:cs="Times New Roman"/>
                <w:sz w:val="20"/>
                <w:szCs w:val="20"/>
              </w:rPr>
              <w:t xml:space="preserve">НИ.Быкова, М. Д.Поспелова, ВЭванс, Дж. Дули. Английский в фокусе. Контрольные задания. 3 класс. Пособие для учащихся общеобразовательных учреждений. М.: Express Publishing: Просвещение, 2014. И.Быкова, М. Д.Поспелова, В. Эванс, Дж. Дули. </w:t>
            </w:r>
            <w:r w:rsidRPr="009057D7">
              <w:rPr>
                <w:rFonts w:ascii="Times New Roman" w:eastAsia="Calibri" w:hAnsi="Times New Roman" w:cs="Times New Roman"/>
                <w:b/>
                <w:sz w:val="20"/>
                <w:szCs w:val="20"/>
              </w:rPr>
              <w:t>Английский в фокусе. Книга для учителя к учебнику</w:t>
            </w:r>
            <w:r w:rsidRPr="009057D7">
              <w:rPr>
                <w:rFonts w:ascii="Times New Roman" w:eastAsia="Calibri" w:hAnsi="Times New Roman" w:cs="Times New Roman"/>
                <w:sz w:val="20"/>
                <w:szCs w:val="20"/>
              </w:rPr>
              <w:t xml:space="preserve"> 3 класса общеобразовательных учреждений. М.: Express Publishing: Просвещение, 2014.</w:t>
            </w:r>
            <w:r w:rsidRPr="009057D7">
              <w:rPr>
                <w:rFonts w:ascii="Times New Roman" w:eastAsia="Calibri" w:hAnsi="Times New Roman" w:cs="Times New Roman"/>
                <w:color w:val="000000"/>
                <w:sz w:val="20"/>
                <w:szCs w:val="20"/>
              </w:rPr>
              <w:t>.</w:t>
            </w:r>
          </w:p>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sz w:val="20"/>
                <w:szCs w:val="20"/>
              </w:rPr>
              <w:t xml:space="preserve">И.Быкова, М. Д.Поспелова, В. Эванс, Дж. Дули. Английский в фокусе. </w:t>
            </w:r>
            <w:r w:rsidRPr="009057D7">
              <w:rPr>
                <w:rFonts w:ascii="Times New Roman" w:eastAsia="Calibri" w:hAnsi="Times New Roman" w:cs="Times New Roman"/>
                <w:b/>
                <w:sz w:val="20"/>
                <w:szCs w:val="20"/>
              </w:rPr>
              <w:t>Сборник упражнений</w:t>
            </w:r>
            <w:r w:rsidRPr="009057D7">
              <w:rPr>
                <w:rFonts w:ascii="Times New Roman" w:eastAsia="Calibri" w:hAnsi="Times New Roman" w:cs="Times New Roman"/>
                <w:sz w:val="20"/>
                <w:szCs w:val="20"/>
              </w:rPr>
              <w:t xml:space="preserve">  3 класс. М.: Express Publishing: Просвещение, 2014</w:t>
            </w:r>
          </w:p>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Аудиокурс к учебнику для занятий в классе.</w:t>
            </w:r>
          </w:p>
        </w:tc>
      </w:tr>
      <w:tr w:rsidR="009057D7" w:rsidRPr="009057D7" w:rsidTr="007940AC">
        <w:trPr>
          <w:trHeight w:val="1410"/>
        </w:trPr>
        <w:tc>
          <w:tcPr>
            <w:tcW w:w="1622" w:type="dxa"/>
          </w:tcPr>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Математика</w:t>
            </w:r>
          </w:p>
        </w:tc>
        <w:tc>
          <w:tcPr>
            <w:tcW w:w="708" w:type="dxa"/>
          </w:tcPr>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3АБ класс</w:t>
            </w:r>
          </w:p>
        </w:tc>
        <w:tc>
          <w:tcPr>
            <w:tcW w:w="2632" w:type="dxa"/>
          </w:tcPr>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«Гармония»</w:t>
            </w:r>
          </w:p>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Математика 1-4 кл. Н.Б.Истомина</w:t>
            </w:r>
          </w:p>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Смоленск «Ассоциация» 21 век</w:t>
            </w:r>
          </w:p>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2013г.</w:t>
            </w:r>
          </w:p>
        </w:tc>
        <w:tc>
          <w:tcPr>
            <w:tcW w:w="4933" w:type="dxa"/>
          </w:tcPr>
          <w:p w:rsidR="009057D7" w:rsidRPr="009057D7" w:rsidRDefault="009057D7" w:rsidP="00E36D2F">
            <w:pPr>
              <w:rPr>
                <w:rFonts w:ascii="Times New Roman" w:eastAsia="Calibri" w:hAnsi="Times New Roman" w:cs="Times New Roman"/>
                <w:b/>
                <w:sz w:val="20"/>
                <w:szCs w:val="20"/>
                <w:lang w:eastAsia="ar-SA"/>
              </w:rPr>
            </w:pPr>
            <w:r w:rsidRPr="009057D7">
              <w:rPr>
                <w:rFonts w:ascii="Times New Roman" w:eastAsia="Calibri" w:hAnsi="Times New Roman" w:cs="Times New Roman"/>
                <w:b/>
                <w:sz w:val="20"/>
                <w:szCs w:val="20"/>
                <w:lang w:eastAsia="ar-SA"/>
              </w:rPr>
              <w:t>Учебник.</w:t>
            </w:r>
          </w:p>
          <w:p w:rsidR="009057D7" w:rsidRPr="009057D7" w:rsidRDefault="009057D7" w:rsidP="00E36D2F">
            <w:pPr>
              <w:rPr>
                <w:rFonts w:ascii="Times New Roman" w:eastAsia="Calibri" w:hAnsi="Times New Roman" w:cs="Times New Roman"/>
                <w:sz w:val="20"/>
                <w:szCs w:val="20"/>
                <w:lang w:eastAsia="ar-SA"/>
              </w:rPr>
            </w:pPr>
            <w:r w:rsidRPr="009057D7">
              <w:rPr>
                <w:rFonts w:ascii="Times New Roman" w:eastAsia="Calibri" w:hAnsi="Times New Roman" w:cs="Times New Roman"/>
                <w:sz w:val="20"/>
                <w:szCs w:val="20"/>
                <w:lang w:eastAsia="ar-SA"/>
              </w:rPr>
              <w:t>Истомина Н.Б. Математика.3 класс. Учебник. В двух частях Учебник. Изд-во «Ассоциация ХХΙ век», 2011</w:t>
            </w:r>
          </w:p>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b/>
                <w:color w:val="000000"/>
                <w:sz w:val="20"/>
                <w:szCs w:val="20"/>
              </w:rPr>
              <w:t xml:space="preserve">Тетрадь. </w:t>
            </w:r>
          </w:p>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sz w:val="20"/>
                <w:szCs w:val="20"/>
                <w:lang w:eastAsia="ar-SA"/>
              </w:rPr>
              <w:t>Н.Б.Истомина, З.Б.Редько Тетрадь по математике. 3класс (в двух частях) Изд-во «Ассоциация ХХ</w:t>
            </w:r>
            <w:r w:rsidRPr="009057D7">
              <w:rPr>
                <w:rFonts w:ascii="Times New Roman" w:eastAsia="Calibri" w:hAnsi="Times New Roman" w:cs="Times New Roman"/>
                <w:sz w:val="20"/>
                <w:szCs w:val="20"/>
                <w:lang w:val="en-US" w:eastAsia="ar-SA"/>
              </w:rPr>
              <w:t>I</w:t>
            </w:r>
            <w:r w:rsidRPr="009057D7">
              <w:rPr>
                <w:rFonts w:ascii="Times New Roman" w:eastAsia="Calibri" w:hAnsi="Times New Roman" w:cs="Times New Roman"/>
                <w:sz w:val="20"/>
                <w:szCs w:val="20"/>
                <w:lang w:eastAsia="ar-SA"/>
              </w:rPr>
              <w:t xml:space="preserve"> век», 2016</w:t>
            </w:r>
          </w:p>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b/>
                <w:color w:val="000000"/>
                <w:sz w:val="20"/>
                <w:szCs w:val="20"/>
              </w:rPr>
              <w:t>Контрольные работы</w:t>
            </w:r>
            <w:r w:rsidRPr="009057D7">
              <w:rPr>
                <w:rFonts w:ascii="Times New Roman" w:eastAsia="Calibri" w:hAnsi="Times New Roman" w:cs="Times New Roman"/>
                <w:color w:val="000000"/>
                <w:sz w:val="20"/>
                <w:szCs w:val="20"/>
              </w:rPr>
              <w:t xml:space="preserve">. </w:t>
            </w:r>
          </w:p>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sz w:val="20"/>
                <w:szCs w:val="20"/>
                <w:lang w:eastAsia="ar-SA"/>
              </w:rPr>
              <w:t>Н.Б.Истомина, Г.Г.Шмырёва. Математика. Контрольные работы. 3класс Изд-во «Ассоциация ХХ</w:t>
            </w:r>
            <w:r w:rsidRPr="009057D7">
              <w:rPr>
                <w:rFonts w:ascii="Times New Roman" w:eastAsia="Calibri" w:hAnsi="Times New Roman" w:cs="Times New Roman"/>
                <w:sz w:val="20"/>
                <w:szCs w:val="20"/>
                <w:lang w:val="en-US" w:eastAsia="ar-SA"/>
              </w:rPr>
              <w:t>I</w:t>
            </w:r>
            <w:r w:rsidRPr="009057D7">
              <w:rPr>
                <w:rFonts w:ascii="Times New Roman" w:eastAsia="Calibri" w:hAnsi="Times New Roman" w:cs="Times New Roman"/>
                <w:sz w:val="20"/>
                <w:szCs w:val="20"/>
                <w:lang w:eastAsia="ar-SA"/>
              </w:rPr>
              <w:t xml:space="preserve"> век», 2013</w:t>
            </w:r>
            <w:r w:rsidRPr="009057D7">
              <w:rPr>
                <w:rFonts w:ascii="Times New Roman" w:eastAsia="Calibri" w:hAnsi="Times New Roman" w:cs="Times New Roman"/>
                <w:color w:val="000000"/>
                <w:sz w:val="20"/>
                <w:szCs w:val="20"/>
              </w:rPr>
              <w:t>Итоговая проверочная  работы. Н.Б.Истомина. Г.Г.Шмырева «Ассоциация 21 век» 2013</w:t>
            </w:r>
          </w:p>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b/>
                <w:color w:val="000000"/>
                <w:sz w:val="20"/>
                <w:szCs w:val="20"/>
              </w:rPr>
              <w:t>Методические рекомендации</w:t>
            </w:r>
            <w:r w:rsidRPr="009057D7">
              <w:rPr>
                <w:rFonts w:ascii="Times New Roman" w:eastAsia="Calibri" w:hAnsi="Times New Roman" w:cs="Times New Roman"/>
                <w:color w:val="000000"/>
                <w:sz w:val="20"/>
                <w:szCs w:val="20"/>
              </w:rPr>
              <w:t xml:space="preserve"> </w:t>
            </w:r>
            <w:r w:rsidRPr="009057D7">
              <w:rPr>
                <w:rFonts w:ascii="Times New Roman" w:eastAsia="Calibri" w:hAnsi="Times New Roman" w:cs="Times New Roman"/>
                <w:sz w:val="20"/>
                <w:szCs w:val="20"/>
                <w:lang w:eastAsia="ar-SA"/>
              </w:rPr>
              <w:t>Истомина Н.Б. Методические рекомендации к учебнику «Математика 3 класс» В двух частях. «Ассоциация ХХ</w:t>
            </w:r>
            <w:r w:rsidRPr="009057D7">
              <w:rPr>
                <w:rFonts w:ascii="Times New Roman" w:eastAsia="Calibri" w:hAnsi="Times New Roman" w:cs="Times New Roman"/>
                <w:sz w:val="20"/>
                <w:szCs w:val="20"/>
                <w:lang w:val="en-US" w:eastAsia="ar-SA"/>
              </w:rPr>
              <w:t>I</w:t>
            </w:r>
            <w:r w:rsidRPr="009057D7">
              <w:rPr>
                <w:rFonts w:ascii="Times New Roman" w:eastAsia="Calibri" w:hAnsi="Times New Roman" w:cs="Times New Roman"/>
                <w:sz w:val="20"/>
                <w:szCs w:val="20"/>
                <w:lang w:eastAsia="ar-SA"/>
              </w:rPr>
              <w:t xml:space="preserve"> век»,2012</w:t>
            </w:r>
          </w:p>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 xml:space="preserve"> </w:t>
            </w:r>
            <w:r w:rsidRPr="009057D7">
              <w:rPr>
                <w:rFonts w:ascii="Times New Roman" w:eastAsia="Calibri" w:hAnsi="Times New Roman" w:cs="Times New Roman"/>
                <w:sz w:val="20"/>
                <w:szCs w:val="20"/>
                <w:lang w:eastAsia="ar-SA"/>
              </w:rPr>
              <w:t xml:space="preserve">Истомина Н.Б., Шмырева Г.Г. </w:t>
            </w:r>
            <w:r w:rsidRPr="009057D7">
              <w:rPr>
                <w:rFonts w:ascii="Times New Roman" w:eastAsia="Calibri" w:hAnsi="Times New Roman" w:cs="Times New Roman"/>
                <w:b/>
                <w:sz w:val="20"/>
                <w:szCs w:val="20"/>
                <w:lang w:eastAsia="ar-SA"/>
              </w:rPr>
              <w:t>Итоговая проверочная работа</w:t>
            </w:r>
            <w:r w:rsidRPr="009057D7">
              <w:rPr>
                <w:rFonts w:ascii="Times New Roman" w:eastAsia="Calibri" w:hAnsi="Times New Roman" w:cs="Times New Roman"/>
                <w:sz w:val="20"/>
                <w:szCs w:val="20"/>
                <w:lang w:eastAsia="ar-SA"/>
              </w:rPr>
              <w:t xml:space="preserve"> по математике. 3 класс. Изд-во «Ассоциация ХХ</w:t>
            </w:r>
            <w:r w:rsidRPr="009057D7">
              <w:rPr>
                <w:rFonts w:ascii="Times New Roman" w:eastAsia="Calibri" w:hAnsi="Times New Roman" w:cs="Times New Roman"/>
                <w:sz w:val="20"/>
                <w:szCs w:val="20"/>
                <w:lang w:val="en-US" w:eastAsia="ar-SA"/>
              </w:rPr>
              <w:t>I</w:t>
            </w:r>
            <w:r w:rsidRPr="009057D7">
              <w:rPr>
                <w:rFonts w:ascii="Times New Roman" w:eastAsia="Calibri" w:hAnsi="Times New Roman" w:cs="Times New Roman"/>
                <w:sz w:val="20"/>
                <w:szCs w:val="20"/>
                <w:lang w:eastAsia="ar-SA"/>
              </w:rPr>
              <w:t xml:space="preserve"> век», 2012г-2 шт</w:t>
            </w:r>
          </w:p>
        </w:tc>
      </w:tr>
      <w:tr w:rsidR="009057D7" w:rsidRPr="009057D7" w:rsidTr="007940AC">
        <w:trPr>
          <w:trHeight w:val="49"/>
        </w:trPr>
        <w:tc>
          <w:tcPr>
            <w:tcW w:w="1622" w:type="dxa"/>
          </w:tcPr>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Окружающий мир</w:t>
            </w:r>
          </w:p>
        </w:tc>
        <w:tc>
          <w:tcPr>
            <w:tcW w:w="708" w:type="dxa"/>
          </w:tcPr>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3АБ класс</w:t>
            </w:r>
          </w:p>
        </w:tc>
        <w:tc>
          <w:tcPr>
            <w:tcW w:w="2632" w:type="dxa"/>
          </w:tcPr>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«Гармония»</w:t>
            </w:r>
          </w:p>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ООМ  1-4 кл. О.Т.Поглазова</w:t>
            </w:r>
          </w:p>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 xml:space="preserve">Смоленск «Ассоциация» 21 </w:t>
            </w:r>
            <w:r w:rsidRPr="009057D7">
              <w:rPr>
                <w:rFonts w:ascii="Times New Roman" w:eastAsia="Calibri" w:hAnsi="Times New Roman" w:cs="Times New Roman"/>
                <w:color w:val="000000"/>
                <w:sz w:val="20"/>
                <w:szCs w:val="20"/>
              </w:rPr>
              <w:lastRenderedPageBreak/>
              <w:t>век</w:t>
            </w:r>
          </w:p>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2013г.</w:t>
            </w:r>
          </w:p>
        </w:tc>
        <w:tc>
          <w:tcPr>
            <w:tcW w:w="4933" w:type="dxa"/>
          </w:tcPr>
          <w:p w:rsidR="009057D7" w:rsidRPr="009057D7" w:rsidRDefault="009057D7" w:rsidP="00E36D2F">
            <w:pPr>
              <w:rPr>
                <w:rFonts w:ascii="Times New Roman" w:eastAsia="Calibri" w:hAnsi="Times New Roman" w:cs="Times New Roman"/>
                <w:b/>
                <w:sz w:val="20"/>
                <w:szCs w:val="20"/>
              </w:rPr>
            </w:pPr>
            <w:r w:rsidRPr="009057D7">
              <w:rPr>
                <w:rFonts w:ascii="Times New Roman" w:eastAsia="Calibri" w:hAnsi="Times New Roman" w:cs="Times New Roman"/>
                <w:b/>
                <w:sz w:val="20"/>
                <w:szCs w:val="20"/>
              </w:rPr>
              <w:lastRenderedPageBreak/>
              <w:t>Учебник.</w:t>
            </w:r>
          </w:p>
          <w:p w:rsidR="009057D7" w:rsidRPr="009057D7" w:rsidRDefault="009057D7" w:rsidP="00E36D2F">
            <w:pPr>
              <w:rPr>
                <w:rFonts w:ascii="Times New Roman" w:eastAsia="Calibri" w:hAnsi="Times New Roman" w:cs="Times New Roman"/>
                <w:sz w:val="20"/>
                <w:szCs w:val="20"/>
              </w:rPr>
            </w:pPr>
            <w:r w:rsidRPr="009057D7">
              <w:rPr>
                <w:rFonts w:ascii="Times New Roman" w:eastAsia="Calibri" w:hAnsi="Times New Roman" w:cs="Times New Roman"/>
                <w:sz w:val="20"/>
                <w:szCs w:val="20"/>
              </w:rPr>
              <w:t xml:space="preserve">Поглазова О. Т., Шилин В. Д. Окружающий мир. Учебник для 3 класса. В 2 частях. – 2013 </w:t>
            </w:r>
          </w:p>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 xml:space="preserve">Рабочая тетрадь (ч.1-2) О.Т. Поглазова, В.Д. Шилин </w:t>
            </w:r>
            <w:r w:rsidRPr="009057D7">
              <w:rPr>
                <w:rFonts w:ascii="Times New Roman" w:eastAsia="Calibri" w:hAnsi="Times New Roman" w:cs="Times New Roman"/>
                <w:color w:val="000000"/>
                <w:sz w:val="20"/>
                <w:szCs w:val="20"/>
              </w:rPr>
              <w:lastRenderedPageBreak/>
              <w:t>«Ассоциация 21 век» 2015</w:t>
            </w:r>
          </w:p>
          <w:p w:rsidR="009057D7" w:rsidRPr="009057D7" w:rsidRDefault="009057D7" w:rsidP="00E36D2F">
            <w:pPr>
              <w:rPr>
                <w:rFonts w:ascii="Times New Roman" w:eastAsia="Calibri" w:hAnsi="Times New Roman" w:cs="Times New Roman"/>
                <w:b/>
                <w:color w:val="000000"/>
                <w:sz w:val="20"/>
                <w:szCs w:val="20"/>
              </w:rPr>
            </w:pPr>
            <w:r w:rsidRPr="009057D7">
              <w:rPr>
                <w:rFonts w:ascii="Times New Roman" w:eastAsia="Calibri" w:hAnsi="Times New Roman" w:cs="Times New Roman"/>
                <w:b/>
                <w:color w:val="000000"/>
                <w:sz w:val="20"/>
                <w:szCs w:val="20"/>
              </w:rPr>
              <w:t>Методические рекомендации.</w:t>
            </w:r>
          </w:p>
          <w:p w:rsidR="009057D7" w:rsidRPr="009057D7" w:rsidRDefault="009057D7" w:rsidP="00E36D2F">
            <w:pPr>
              <w:rPr>
                <w:rFonts w:ascii="Times New Roman" w:eastAsia="Calibri" w:hAnsi="Times New Roman" w:cs="Times New Roman"/>
                <w:sz w:val="20"/>
                <w:szCs w:val="20"/>
                <w:lang w:eastAsia="ar-SA"/>
              </w:rPr>
            </w:pPr>
            <w:r w:rsidRPr="009057D7">
              <w:rPr>
                <w:rFonts w:ascii="Times New Roman" w:eastAsia="Calibri" w:hAnsi="Times New Roman" w:cs="Times New Roman"/>
                <w:color w:val="000000"/>
                <w:sz w:val="20"/>
                <w:szCs w:val="20"/>
              </w:rPr>
              <w:t xml:space="preserve"> </w:t>
            </w:r>
            <w:r w:rsidRPr="009057D7">
              <w:rPr>
                <w:rFonts w:ascii="Times New Roman" w:eastAsia="Calibri" w:hAnsi="Times New Roman" w:cs="Times New Roman"/>
                <w:sz w:val="20"/>
                <w:szCs w:val="20"/>
              </w:rPr>
              <w:t>Поглазова О. Т. Методические рекомендации к учебнику «Окружающий мир» для 3класса. – 2012</w:t>
            </w:r>
            <w:r w:rsidRPr="009057D7">
              <w:rPr>
                <w:rFonts w:ascii="Times New Roman" w:eastAsia="Calibri" w:hAnsi="Times New Roman" w:cs="Times New Roman"/>
                <w:sz w:val="20"/>
                <w:szCs w:val="20"/>
                <w:lang w:eastAsia="ar-SA"/>
              </w:rPr>
              <w:t xml:space="preserve">  «Ассоциация ХХ</w:t>
            </w:r>
            <w:r w:rsidRPr="009057D7">
              <w:rPr>
                <w:rFonts w:ascii="Times New Roman" w:eastAsia="Calibri" w:hAnsi="Times New Roman" w:cs="Times New Roman"/>
                <w:sz w:val="20"/>
                <w:szCs w:val="20"/>
                <w:lang w:val="en-US" w:eastAsia="ar-SA"/>
              </w:rPr>
              <w:t>I</w:t>
            </w:r>
            <w:r w:rsidRPr="009057D7">
              <w:rPr>
                <w:rFonts w:ascii="Times New Roman" w:eastAsia="Calibri" w:hAnsi="Times New Roman" w:cs="Times New Roman"/>
                <w:sz w:val="20"/>
                <w:szCs w:val="20"/>
                <w:lang w:eastAsia="ar-SA"/>
              </w:rPr>
              <w:t xml:space="preserve"> век»,2012 .</w:t>
            </w:r>
          </w:p>
          <w:p w:rsidR="009057D7" w:rsidRPr="009057D7" w:rsidRDefault="009057D7" w:rsidP="00E36D2F">
            <w:pPr>
              <w:rPr>
                <w:rFonts w:ascii="Times New Roman" w:eastAsia="Calibri" w:hAnsi="Times New Roman" w:cs="Times New Roman"/>
                <w:b/>
                <w:color w:val="000000"/>
                <w:sz w:val="20"/>
                <w:szCs w:val="20"/>
              </w:rPr>
            </w:pPr>
            <w:r w:rsidRPr="009057D7">
              <w:rPr>
                <w:rFonts w:ascii="Times New Roman" w:eastAsia="Calibri" w:hAnsi="Times New Roman" w:cs="Times New Roman"/>
                <w:b/>
                <w:sz w:val="20"/>
                <w:szCs w:val="20"/>
                <w:lang w:eastAsia="ar-SA"/>
              </w:rPr>
              <w:t>Тетрадь.</w:t>
            </w:r>
          </w:p>
          <w:p w:rsidR="009057D7" w:rsidRPr="009057D7" w:rsidRDefault="009057D7" w:rsidP="00E36D2F">
            <w:pPr>
              <w:rPr>
                <w:rFonts w:ascii="Times New Roman" w:eastAsia="Calibri" w:hAnsi="Times New Roman" w:cs="Times New Roman"/>
                <w:sz w:val="20"/>
                <w:szCs w:val="20"/>
              </w:rPr>
            </w:pPr>
            <w:r w:rsidRPr="009057D7">
              <w:rPr>
                <w:rFonts w:ascii="Times New Roman" w:eastAsia="Calibri" w:hAnsi="Times New Roman" w:cs="Times New Roman"/>
                <w:sz w:val="20"/>
                <w:szCs w:val="20"/>
              </w:rPr>
              <w:t>Поглазова О. Т., Шилин В. Д. Окружающий мир. 3 класс.Рабочие тетради № 1 и № 2. – 2013</w:t>
            </w:r>
          </w:p>
          <w:p w:rsidR="009057D7" w:rsidRPr="009057D7" w:rsidRDefault="009057D7" w:rsidP="00E36D2F">
            <w:pPr>
              <w:rPr>
                <w:rFonts w:ascii="Times New Roman" w:eastAsia="Calibri" w:hAnsi="Times New Roman" w:cs="Times New Roman"/>
                <w:sz w:val="20"/>
                <w:szCs w:val="20"/>
              </w:rPr>
            </w:pPr>
            <w:r w:rsidRPr="009057D7">
              <w:rPr>
                <w:rFonts w:ascii="Times New Roman" w:eastAsia="Calibri" w:hAnsi="Times New Roman" w:cs="Times New Roman"/>
                <w:b/>
                <w:sz w:val="20"/>
                <w:szCs w:val="20"/>
              </w:rPr>
              <w:t>Тестовые задания</w:t>
            </w:r>
            <w:r w:rsidRPr="009057D7">
              <w:rPr>
                <w:rFonts w:ascii="Times New Roman" w:eastAsia="Calibri" w:hAnsi="Times New Roman" w:cs="Times New Roman"/>
                <w:sz w:val="20"/>
                <w:szCs w:val="20"/>
              </w:rPr>
              <w:t xml:space="preserve">. </w:t>
            </w:r>
          </w:p>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sz w:val="20"/>
                <w:szCs w:val="20"/>
              </w:rPr>
              <w:t>Поглазова О. Т., Шилин В. Д. Окружающий мир. 3 класс.Тестовые задания – 2012</w:t>
            </w:r>
          </w:p>
        </w:tc>
      </w:tr>
      <w:tr w:rsidR="009057D7" w:rsidRPr="009057D7" w:rsidTr="007940AC">
        <w:trPr>
          <w:trHeight w:val="49"/>
        </w:trPr>
        <w:tc>
          <w:tcPr>
            <w:tcW w:w="1622" w:type="dxa"/>
          </w:tcPr>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lastRenderedPageBreak/>
              <w:t>Технология</w:t>
            </w:r>
          </w:p>
        </w:tc>
        <w:tc>
          <w:tcPr>
            <w:tcW w:w="708" w:type="dxa"/>
          </w:tcPr>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3АБ класс</w:t>
            </w:r>
          </w:p>
        </w:tc>
        <w:tc>
          <w:tcPr>
            <w:tcW w:w="2632" w:type="dxa"/>
          </w:tcPr>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«Гармония»</w:t>
            </w:r>
          </w:p>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Технология  1-4 кл. Н.М.Конышева</w:t>
            </w:r>
          </w:p>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Смоленск «Ассоциация» 21 век</w:t>
            </w:r>
          </w:p>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2013г.</w:t>
            </w:r>
          </w:p>
        </w:tc>
        <w:tc>
          <w:tcPr>
            <w:tcW w:w="4933" w:type="dxa"/>
          </w:tcPr>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 xml:space="preserve"> </w:t>
            </w:r>
            <w:r w:rsidRPr="009057D7">
              <w:rPr>
                <w:rFonts w:ascii="Times New Roman" w:eastAsia="Calibri" w:hAnsi="Times New Roman" w:cs="Times New Roman"/>
                <w:b/>
                <w:color w:val="000000"/>
                <w:sz w:val="20"/>
                <w:szCs w:val="20"/>
              </w:rPr>
              <w:t>Учебник</w:t>
            </w:r>
            <w:r w:rsidRPr="009057D7">
              <w:rPr>
                <w:rFonts w:ascii="Times New Roman" w:eastAsia="Calibri" w:hAnsi="Times New Roman" w:cs="Times New Roman"/>
                <w:color w:val="000000"/>
                <w:sz w:val="20"/>
                <w:szCs w:val="20"/>
              </w:rPr>
              <w:t xml:space="preserve">. </w:t>
            </w:r>
          </w:p>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 xml:space="preserve"> </w:t>
            </w:r>
            <w:r w:rsidRPr="009057D7">
              <w:rPr>
                <w:rFonts w:ascii="Times New Roman" w:eastAsia="Times New Roman" w:hAnsi="Times New Roman" w:cs="Times New Roman"/>
                <w:color w:val="000000"/>
                <w:sz w:val="20"/>
                <w:szCs w:val="20"/>
                <w:lang w:eastAsia="ru-RU"/>
              </w:rPr>
              <w:t>Конышева Н. М. Технология. 3 класс. Учебник. – Смоленск: Ассоциация XXI век, 2009. В кол-ве 9шт.</w:t>
            </w:r>
          </w:p>
          <w:p w:rsidR="009057D7" w:rsidRPr="009057D7" w:rsidRDefault="009057D7" w:rsidP="00E36D2F">
            <w:pPr>
              <w:rPr>
                <w:rFonts w:ascii="Times New Roman" w:eastAsia="Calibri" w:hAnsi="Times New Roman" w:cs="Times New Roman"/>
                <w:b/>
                <w:color w:val="000000"/>
                <w:sz w:val="20"/>
                <w:szCs w:val="20"/>
              </w:rPr>
            </w:pPr>
            <w:r w:rsidRPr="009057D7">
              <w:rPr>
                <w:rFonts w:ascii="Times New Roman" w:eastAsia="Calibri" w:hAnsi="Times New Roman" w:cs="Times New Roman"/>
                <w:b/>
                <w:color w:val="000000"/>
                <w:sz w:val="20"/>
                <w:szCs w:val="20"/>
              </w:rPr>
              <w:t>Методические рекомендации.</w:t>
            </w:r>
          </w:p>
          <w:p w:rsidR="009057D7" w:rsidRPr="009057D7" w:rsidRDefault="009057D7" w:rsidP="00E36D2F">
            <w:pPr>
              <w:rPr>
                <w:rFonts w:ascii="Times New Roman" w:eastAsia="Times New Roman" w:hAnsi="Times New Roman" w:cs="Times New Roman"/>
                <w:color w:val="000000"/>
                <w:sz w:val="20"/>
                <w:szCs w:val="20"/>
                <w:lang w:eastAsia="ru-RU"/>
              </w:rPr>
            </w:pPr>
            <w:r w:rsidRPr="009057D7">
              <w:rPr>
                <w:rFonts w:ascii="Times New Roman" w:eastAsia="Times New Roman" w:hAnsi="Times New Roman" w:cs="Times New Roman"/>
                <w:color w:val="000000"/>
                <w:sz w:val="20"/>
                <w:szCs w:val="20"/>
                <w:lang w:eastAsia="ru-RU"/>
              </w:rPr>
              <w:t>Конышева Н. М. Технология: Методические рекомендации к учебнику для 3класса общеобразовательных учреждений. – Смоленск: Ассоциация XXI век, 2014.</w:t>
            </w:r>
          </w:p>
          <w:p w:rsidR="009057D7" w:rsidRPr="009057D7" w:rsidRDefault="009057D7" w:rsidP="00E36D2F">
            <w:pPr>
              <w:rPr>
                <w:rFonts w:ascii="Times New Roman" w:eastAsia="Times New Roman" w:hAnsi="Times New Roman" w:cs="Times New Roman"/>
                <w:b/>
                <w:color w:val="000000"/>
                <w:sz w:val="20"/>
                <w:szCs w:val="20"/>
                <w:lang w:eastAsia="ru-RU"/>
              </w:rPr>
            </w:pPr>
            <w:r w:rsidRPr="009057D7">
              <w:rPr>
                <w:rFonts w:ascii="Times New Roman" w:eastAsia="Times New Roman" w:hAnsi="Times New Roman" w:cs="Times New Roman"/>
                <w:b/>
                <w:color w:val="000000"/>
                <w:sz w:val="20"/>
                <w:szCs w:val="20"/>
                <w:lang w:eastAsia="ru-RU"/>
              </w:rPr>
              <w:t>Тетрадь.</w:t>
            </w:r>
          </w:p>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Times New Roman" w:hAnsi="Times New Roman" w:cs="Times New Roman"/>
                <w:color w:val="000000"/>
                <w:sz w:val="20"/>
                <w:szCs w:val="20"/>
                <w:lang w:eastAsia="ru-RU"/>
              </w:rPr>
              <w:t>Конышева Н. М. Технология.3 класс. (2ч). – Смоленск: Ассоциация XXI век, 2012.</w:t>
            </w:r>
          </w:p>
        </w:tc>
      </w:tr>
      <w:tr w:rsidR="009057D7" w:rsidRPr="009057D7" w:rsidTr="007940AC">
        <w:trPr>
          <w:trHeight w:val="49"/>
        </w:trPr>
        <w:tc>
          <w:tcPr>
            <w:tcW w:w="1622" w:type="dxa"/>
          </w:tcPr>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 xml:space="preserve">Физическая культура </w:t>
            </w:r>
          </w:p>
        </w:tc>
        <w:tc>
          <w:tcPr>
            <w:tcW w:w="708" w:type="dxa"/>
          </w:tcPr>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3АБ класс</w:t>
            </w:r>
          </w:p>
        </w:tc>
        <w:tc>
          <w:tcPr>
            <w:tcW w:w="2632" w:type="dxa"/>
          </w:tcPr>
          <w:p w:rsidR="009057D7" w:rsidRPr="009057D7" w:rsidRDefault="009057D7" w:rsidP="00E36D2F">
            <w:pPr>
              <w:rPr>
                <w:rFonts w:ascii="Times New Roman" w:eastAsia="Calibri" w:hAnsi="Times New Roman" w:cs="Times New Roman"/>
                <w:sz w:val="20"/>
                <w:szCs w:val="20"/>
              </w:rPr>
            </w:pPr>
            <w:r w:rsidRPr="009057D7">
              <w:rPr>
                <w:rFonts w:ascii="Times New Roman" w:eastAsia="Calibri" w:hAnsi="Times New Roman" w:cs="Times New Roman"/>
                <w:sz w:val="20"/>
                <w:szCs w:val="20"/>
              </w:rPr>
              <w:t>Физическая культура. Рабочие программы. Предметная линия учебников А. П. Матвеева. 1—4 классы : пособие для учителей общеобразоват. учреждений / А. П. Матвеев.—М.: Просвещение, 2011. - 63 с.</w:t>
            </w:r>
            <w:r w:rsidRPr="009057D7">
              <w:rPr>
                <w:rFonts w:ascii="Times New Roman" w:eastAsia="Calibri" w:hAnsi="Times New Roman" w:cs="Times New Roman"/>
                <w:sz w:val="20"/>
                <w:szCs w:val="20"/>
                <w:shd w:val="clear" w:color="auto" w:fill="FFFFFF"/>
              </w:rPr>
              <w:t xml:space="preserve"> </w:t>
            </w:r>
          </w:p>
        </w:tc>
        <w:tc>
          <w:tcPr>
            <w:tcW w:w="4933" w:type="dxa"/>
          </w:tcPr>
          <w:p w:rsidR="009057D7" w:rsidRPr="009057D7" w:rsidRDefault="009057D7" w:rsidP="00E36D2F">
            <w:pPr>
              <w:rPr>
                <w:rFonts w:ascii="Times New Roman" w:eastAsia="Calibri" w:hAnsi="Times New Roman" w:cs="Times New Roman"/>
                <w:b/>
                <w:sz w:val="20"/>
                <w:szCs w:val="20"/>
              </w:rPr>
            </w:pPr>
            <w:r w:rsidRPr="009057D7">
              <w:rPr>
                <w:rFonts w:ascii="Times New Roman" w:eastAsia="Calibri" w:hAnsi="Times New Roman" w:cs="Times New Roman"/>
                <w:b/>
                <w:sz w:val="20"/>
                <w:szCs w:val="20"/>
              </w:rPr>
              <w:t xml:space="preserve">Учебник. </w:t>
            </w:r>
          </w:p>
          <w:p w:rsidR="009057D7" w:rsidRPr="009057D7" w:rsidRDefault="009057D7" w:rsidP="00E36D2F">
            <w:pPr>
              <w:rPr>
                <w:rFonts w:ascii="Times New Roman" w:eastAsia="Calibri" w:hAnsi="Times New Roman" w:cs="Times New Roman"/>
                <w:sz w:val="20"/>
                <w:szCs w:val="20"/>
              </w:rPr>
            </w:pPr>
            <w:r w:rsidRPr="009057D7">
              <w:rPr>
                <w:rFonts w:ascii="Times New Roman" w:eastAsia="Calibri" w:hAnsi="Times New Roman" w:cs="Times New Roman"/>
                <w:sz w:val="20"/>
                <w:szCs w:val="20"/>
              </w:rPr>
              <w:t xml:space="preserve">Физическая культура. 3 класс : учеб. для общеобразоват. учреждений / А.П. Матвеев; Рос.акад.наук, Рос. акад.образования, издательство "Просвещение". - М.: Просвещение, 2014. - 128 с.: ил. - (Академический школьный учебник). - </w:t>
            </w:r>
          </w:p>
          <w:p w:rsidR="009057D7" w:rsidRPr="009057D7" w:rsidRDefault="009057D7" w:rsidP="00E36D2F">
            <w:pPr>
              <w:keepNext/>
              <w:shd w:val="clear" w:color="auto" w:fill="FFFFFF"/>
              <w:outlineLvl w:val="0"/>
              <w:rPr>
                <w:rFonts w:ascii="Times New Roman" w:eastAsia="Times New Roman" w:hAnsi="Times New Roman" w:cs="Times New Roman"/>
                <w:b/>
                <w:bCs/>
                <w:kern w:val="36"/>
                <w:sz w:val="20"/>
                <w:szCs w:val="20"/>
                <w:lang w:eastAsia="ru-RU"/>
              </w:rPr>
            </w:pPr>
            <w:r w:rsidRPr="009057D7">
              <w:rPr>
                <w:rFonts w:ascii="Times New Roman" w:eastAsia="Times New Roman" w:hAnsi="Times New Roman" w:cs="Times New Roman"/>
                <w:b/>
                <w:sz w:val="20"/>
                <w:szCs w:val="20"/>
                <w:lang w:eastAsia="ru-RU"/>
              </w:rPr>
              <w:t>Методические рекомендации</w:t>
            </w:r>
            <w:r w:rsidRPr="009057D7">
              <w:rPr>
                <w:rFonts w:ascii="Times New Roman" w:eastAsia="Times New Roman" w:hAnsi="Times New Roman" w:cs="Times New Roman"/>
                <w:sz w:val="20"/>
                <w:szCs w:val="20"/>
                <w:lang w:eastAsia="ru-RU"/>
              </w:rPr>
              <w:t>. 1−4 классы. Матвеев А.П. / Издательство «Просвещение» / 2014 год.</w:t>
            </w:r>
          </w:p>
        </w:tc>
      </w:tr>
      <w:tr w:rsidR="009057D7" w:rsidRPr="009057D7" w:rsidTr="007940AC">
        <w:trPr>
          <w:trHeight w:val="49"/>
        </w:trPr>
        <w:tc>
          <w:tcPr>
            <w:tcW w:w="1622" w:type="dxa"/>
          </w:tcPr>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Музыка</w:t>
            </w:r>
          </w:p>
        </w:tc>
        <w:tc>
          <w:tcPr>
            <w:tcW w:w="708" w:type="dxa"/>
          </w:tcPr>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3АБ класс</w:t>
            </w:r>
          </w:p>
        </w:tc>
        <w:tc>
          <w:tcPr>
            <w:tcW w:w="2632" w:type="dxa"/>
          </w:tcPr>
          <w:p w:rsidR="009057D7" w:rsidRPr="009057D7" w:rsidRDefault="009057D7" w:rsidP="00E36D2F">
            <w:pPr>
              <w:rPr>
                <w:rFonts w:ascii="Times New Roman" w:eastAsia="Calibri" w:hAnsi="Times New Roman" w:cs="Times New Roman"/>
                <w:b/>
                <w:sz w:val="20"/>
                <w:szCs w:val="20"/>
              </w:rPr>
            </w:pPr>
            <w:r w:rsidRPr="009057D7">
              <w:rPr>
                <w:rFonts w:ascii="Times New Roman" w:eastAsia="Calibri" w:hAnsi="Times New Roman" w:cs="Times New Roman"/>
                <w:sz w:val="20"/>
                <w:szCs w:val="20"/>
              </w:rPr>
              <w:t>Музыка</w:t>
            </w:r>
            <w:r w:rsidRPr="009057D7">
              <w:rPr>
                <w:rFonts w:ascii="Times New Roman" w:eastAsia="Calibri" w:hAnsi="Times New Roman" w:cs="Times New Roman"/>
                <w:b/>
                <w:sz w:val="20"/>
                <w:szCs w:val="20"/>
              </w:rPr>
              <w:t xml:space="preserve">  </w:t>
            </w:r>
          </w:p>
          <w:p w:rsidR="009057D7" w:rsidRPr="009057D7" w:rsidRDefault="009057D7" w:rsidP="00E36D2F">
            <w:pPr>
              <w:rPr>
                <w:rFonts w:ascii="Times New Roman" w:eastAsia="Calibri" w:hAnsi="Times New Roman" w:cs="Times New Roman"/>
                <w:sz w:val="20"/>
                <w:szCs w:val="20"/>
              </w:rPr>
            </w:pPr>
            <w:r w:rsidRPr="009057D7">
              <w:rPr>
                <w:rFonts w:ascii="Times New Roman" w:eastAsia="Calibri" w:hAnsi="Times New Roman" w:cs="Times New Roman"/>
                <w:b/>
                <w:sz w:val="20"/>
                <w:szCs w:val="20"/>
              </w:rPr>
              <w:t xml:space="preserve">1-4 класс </w:t>
            </w:r>
            <w:r w:rsidRPr="009057D7">
              <w:rPr>
                <w:rFonts w:ascii="Times New Roman" w:eastAsia="Calibri" w:hAnsi="Times New Roman" w:cs="Times New Roman"/>
                <w:sz w:val="20"/>
                <w:szCs w:val="20"/>
              </w:rPr>
              <w:t xml:space="preserve">  Е.Д.Критская,  Т.С.Шмагина, Г.П.Сергеева  </w:t>
            </w:r>
          </w:p>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sz w:val="20"/>
                <w:szCs w:val="20"/>
              </w:rPr>
              <w:t>Просвещение 2011</w:t>
            </w:r>
          </w:p>
        </w:tc>
        <w:tc>
          <w:tcPr>
            <w:tcW w:w="4933" w:type="dxa"/>
            <w:shd w:val="clear" w:color="auto" w:fill="FFFFFF" w:themeFill="background1"/>
          </w:tcPr>
          <w:p w:rsidR="009057D7" w:rsidRPr="009057D7" w:rsidRDefault="009057D7" w:rsidP="00E36D2F">
            <w:pPr>
              <w:rPr>
                <w:rFonts w:ascii="Times New Roman" w:eastAsia="Calibri" w:hAnsi="Times New Roman" w:cs="Times New Roman"/>
                <w:b/>
                <w:bCs/>
                <w:color w:val="000000"/>
                <w:sz w:val="20"/>
                <w:szCs w:val="20"/>
              </w:rPr>
            </w:pPr>
            <w:r w:rsidRPr="009057D7">
              <w:rPr>
                <w:rFonts w:ascii="Times New Roman" w:eastAsia="Calibri" w:hAnsi="Times New Roman" w:cs="Times New Roman"/>
                <w:b/>
                <w:bCs/>
                <w:color w:val="000000"/>
                <w:sz w:val="20"/>
                <w:szCs w:val="20"/>
              </w:rPr>
              <w:t>Учебник.</w:t>
            </w:r>
          </w:p>
          <w:p w:rsidR="009057D7" w:rsidRPr="009057D7" w:rsidRDefault="009057D7" w:rsidP="00E36D2F">
            <w:pPr>
              <w:rPr>
                <w:rFonts w:ascii="Times New Roman" w:eastAsia="Calibri" w:hAnsi="Times New Roman" w:cs="Times New Roman"/>
                <w:bCs/>
                <w:color w:val="000000"/>
                <w:sz w:val="20"/>
                <w:szCs w:val="20"/>
              </w:rPr>
            </w:pPr>
            <w:r w:rsidRPr="009057D7">
              <w:rPr>
                <w:rFonts w:ascii="Times New Roman" w:eastAsia="Calibri" w:hAnsi="Times New Roman" w:cs="Times New Roman"/>
                <w:bCs/>
                <w:color w:val="000000"/>
                <w:sz w:val="20"/>
                <w:szCs w:val="20"/>
              </w:rPr>
              <w:t>Критская Е. Д., Сергеева Г. П., Шмагина Т. С. Музыка. Учебник. 3 класс.</w:t>
            </w:r>
          </w:p>
          <w:p w:rsidR="009057D7" w:rsidRPr="009057D7" w:rsidRDefault="009057D7" w:rsidP="00E36D2F">
            <w:pPr>
              <w:rPr>
                <w:rFonts w:ascii="Times New Roman" w:eastAsia="Calibri" w:hAnsi="Times New Roman" w:cs="Times New Roman"/>
                <w:bCs/>
                <w:color w:val="000000"/>
                <w:sz w:val="20"/>
                <w:szCs w:val="20"/>
              </w:rPr>
            </w:pPr>
            <w:r w:rsidRPr="009057D7">
              <w:rPr>
                <w:rFonts w:ascii="Times New Roman" w:eastAsia="Calibri" w:hAnsi="Times New Roman" w:cs="Times New Roman"/>
                <w:bCs/>
                <w:color w:val="000000"/>
                <w:sz w:val="20"/>
                <w:szCs w:val="20"/>
              </w:rPr>
              <w:t>Москва «Просвещение» 2012</w:t>
            </w:r>
          </w:p>
          <w:p w:rsidR="009057D7" w:rsidRPr="009057D7" w:rsidRDefault="009057D7" w:rsidP="00E36D2F">
            <w:pPr>
              <w:rPr>
                <w:rFonts w:ascii="Times New Roman" w:eastAsia="Calibri" w:hAnsi="Times New Roman" w:cs="Times New Roman"/>
                <w:b/>
                <w:bCs/>
                <w:color w:val="000000"/>
                <w:sz w:val="20"/>
                <w:szCs w:val="20"/>
              </w:rPr>
            </w:pPr>
            <w:r w:rsidRPr="009057D7">
              <w:rPr>
                <w:rFonts w:ascii="Times New Roman" w:eastAsia="Calibri" w:hAnsi="Times New Roman" w:cs="Times New Roman"/>
                <w:b/>
                <w:bCs/>
                <w:color w:val="000000"/>
                <w:sz w:val="20"/>
                <w:szCs w:val="20"/>
              </w:rPr>
              <w:t xml:space="preserve">Поурочные разработки. </w:t>
            </w:r>
          </w:p>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bCs/>
                <w:color w:val="000000"/>
                <w:sz w:val="20"/>
                <w:szCs w:val="20"/>
              </w:rPr>
              <w:t>Критская Е. Д., Сергеева Г. П., Шмагина Т. С. Уроки музыки. Поурочные разработки. 1 – 4 классы Москва «Просвещение» 2013 г</w:t>
            </w:r>
          </w:p>
        </w:tc>
      </w:tr>
      <w:tr w:rsidR="009057D7" w:rsidRPr="009057D7" w:rsidTr="007940AC">
        <w:trPr>
          <w:trHeight w:val="49"/>
        </w:trPr>
        <w:tc>
          <w:tcPr>
            <w:tcW w:w="1622" w:type="dxa"/>
          </w:tcPr>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ИЗО</w:t>
            </w:r>
          </w:p>
        </w:tc>
        <w:tc>
          <w:tcPr>
            <w:tcW w:w="708" w:type="dxa"/>
          </w:tcPr>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3АБ класс</w:t>
            </w:r>
          </w:p>
        </w:tc>
        <w:tc>
          <w:tcPr>
            <w:tcW w:w="2632" w:type="dxa"/>
          </w:tcPr>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sz w:val="20"/>
                <w:szCs w:val="20"/>
                <w:shd w:val="clear" w:color="auto" w:fill="FFFFFF"/>
              </w:rPr>
              <w:t>Авторской программы Копцевой Т.А. («Изобразительное искусство»: Программа. 1-4 классы / Т.А. Копцева. – Смоленск: Ассоциация XXI век, 2013</w:t>
            </w:r>
          </w:p>
        </w:tc>
        <w:tc>
          <w:tcPr>
            <w:tcW w:w="4933" w:type="dxa"/>
          </w:tcPr>
          <w:p w:rsidR="009057D7" w:rsidRPr="009057D7" w:rsidRDefault="009057D7" w:rsidP="00E36D2F">
            <w:pPr>
              <w:rPr>
                <w:rFonts w:ascii="Times New Roman" w:eastAsia="Calibri" w:hAnsi="Times New Roman" w:cs="Times New Roman"/>
                <w:b/>
                <w:sz w:val="20"/>
                <w:szCs w:val="20"/>
                <w:shd w:val="clear" w:color="auto" w:fill="FFFFFF"/>
              </w:rPr>
            </w:pPr>
            <w:r w:rsidRPr="009057D7">
              <w:rPr>
                <w:rFonts w:ascii="Times New Roman" w:eastAsia="Calibri" w:hAnsi="Times New Roman" w:cs="Times New Roman"/>
                <w:b/>
                <w:sz w:val="20"/>
                <w:szCs w:val="20"/>
                <w:shd w:val="clear" w:color="auto" w:fill="FFFFFF"/>
              </w:rPr>
              <w:t>Учебник.</w:t>
            </w:r>
          </w:p>
          <w:p w:rsidR="009057D7" w:rsidRPr="009057D7" w:rsidRDefault="009057D7" w:rsidP="00E36D2F">
            <w:pPr>
              <w:rPr>
                <w:rFonts w:ascii="Times New Roman" w:eastAsia="Calibri" w:hAnsi="Times New Roman" w:cs="Times New Roman"/>
                <w:sz w:val="20"/>
                <w:szCs w:val="20"/>
                <w:shd w:val="clear" w:color="auto" w:fill="FFFFFF"/>
              </w:rPr>
            </w:pPr>
            <w:r w:rsidRPr="009057D7">
              <w:rPr>
                <w:rFonts w:ascii="Times New Roman" w:eastAsia="Calibri" w:hAnsi="Times New Roman" w:cs="Times New Roman"/>
                <w:sz w:val="20"/>
                <w:szCs w:val="20"/>
                <w:shd w:val="clear" w:color="auto" w:fill="FFFFFF"/>
              </w:rPr>
              <w:t xml:space="preserve"> Т.А. Копцевой, В.П. Копцева, Е.В. Копцева Учебник «Природа и художник» Смоленск: «Ассоциация XXI век», 2013</w:t>
            </w:r>
          </w:p>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b/>
                <w:sz w:val="20"/>
                <w:szCs w:val="20"/>
                <w:shd w:val="clear" w:color="auto" w:fill="FFFFFF"/>
              </w:rPr>
              <w:t>Методическое пособие</w:t>
            </w:r>
            <w:r w:rsidRPr="009057D7">
              <w:rPr>
                <w:rFonts w:ascii="Times New Roman" w:eastAsia="Calibri" w:hAnsi="Times New Roman" w:cs="Times New Roman"/>
                <w:sz w:val="20"/>
                <w:szCs w:val="20"/>
                <w:shd w:val="clear" w:color="auto" w:fill="FFFFFF"/>
              </w:rPr>
              <w:t xml:space="preserve"> «Изобразительное искусство» 1-4 класс Копцевой Т.А. Смоленск: Ассоциация XXI век, 2013</w:t>
            </w:r>
          </w:p>
        </w:tc>
      </w:tr>
      <w:tr w:rsidR="009057D7" w:rsidRPr="009057D7" w:rsidTr="007940AC">
        <w:trPr>
          <w:trHeight w:val="49"/>
        </w:trPr>
        <w:tc>
          <w:tcPr>
            <w:tcW w:w="1622" w:type="dxa"/>
            <w:shd w:val="clear" w:color="auto" w:fill="BFBFBF" w:themeFill="background1" w:themeFillShade="BF"/>
          </w:tcPr>
          <w:p w:rsidR="009057D7" w:rsidRPr="009057D7" w:rsidRDefault="009057D7" w:rsidP="00E36D2F">
            <w:pPr>
              <w:rPr>
                <w:rFonts w:ascii="Times New Roman" w:eastAsia="Calibri" w:hAnsi="Times New Roman" w:cs="Times New Roman"/>
                <w:color w:val="000000"/>
                <w:sz w:val="20"/>
                <w:szCs w:val="20"/>
              </w:rPr>
            </w:pPr>
          </w:p>
        </w:tc>
        <w:tc>
          <w:tcPr>
            <w:tcW w:w="708" w:type="dxa"/>
            <w:shd w:val="clear" w:color="auto" w:fill="BFBFBF" w:themeFill="background1" w:themeFillShade="BF"/>
          </w:tcPr>
          <w:p w:rsidR="009057D7" w:rsidRPr="009057D7" w:rsidRDefault="009057D7" w:rsidP="00E36D2F">
            <w:pPr>
              <w:rPr>
                <w:rFonts w:ascii="Times New Roman" w:eastAsia="Calibri" w:hAnsi="Times New Roman" w:cs="Times New Roman"/>
                <w:color w:val="000000"/>
                <w:sz w:val="20"/>
                <w:szCs w:val="20"/>
              </w:rPr>
            </w:pPr>
          </w:p>
        </w:tc>
        <w:tc>
          <w:tcPr>
            <w:tcW w:w="2632" w:type="dxa"/>
            <w:shd w:val="clear" w:color="auto" w:fill="BFBFBF" w:themeFill="background1" w:themeFillShade="BF"/>
          </w:tcPr>
          <w:p w:rsidR="009057D7" w:rsidRPr="009057D7" w:rsidRDefault="009057D7" w:rsidP="00E36D2F">
            <w:pPr>
              <w:rPr>
                <w:rFonts w:ascii="Times New Roman" w:eastAsia="Calibri" w:hAnsi="Times New Roman" w:cs="Times New Roman"/>
                <w:color w:val="000000"/>
                <w:sz w:val="20"/>
                <w:szCs w:val="20"/>
              </w:rPr>
            </w:pPr>
          </w:p>
        </w:tc>
        <w:tc>
          <w:tcPr>
            <w:tcW w:w="4933" w:type="dxa"/>
            <w:shd w:val="clear" w:color="auto" w:fill="BFBFBF" w:themeFill="background1" w:themeFillShade="BF"/>
          </w:tcPr>
          <w:p w:rsidR="009057D7" w:rsidRPr="009057D7" w:rsidRDefault="009057D7" w:rsidP="00E36D2F">
            <w:pPr>
              <w:rPr>
                <w:rFonts w:ascii="Times New Roman" w:eastAsia="Calibri" w:hAnsi="Times New Roman" w:cs="Times New Roman"/>
                <w:color w:val="000000"/>
                <w:sz w:val="20"/>
                <w:szCs w:val="20"/>
              </w:rPr>
            </w:pPr>
          </w:p>
        </w:tc>
      </w:tr>
      <w:tr w:rsidR="009057D7" w:rsidRPr="009057D7" w:rsidTr="007940AC">
        <w:trPr>
          <w:trHeight w:val="49"/>
        </w:trPr>
        <w:tc>
          <w:tcPr>
            <w:tcW w:w="1622" w:type="dxa"/>
          </w:tcPr>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Русский язык</w:t>
            </w:r>
          </w:p>
        </w:tc>
        <w:tc>
          <w:tcPr>
            <w:tcW w:w="708" w:type="dxa"/>
          </w:tcPr>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4 АБ класс</w:t>
            </w:r>
          </w:p>
        </w:tc>
        <w:tc>
          <w:tcPr>
            <w:tcW w:w="2632" w:type="dxa"/>
          </w:tcPr>
          <w:p w:rsidR="009057D7" w:rsidRPr="009057D7" w:rsidRDefault="009057D7" w:rsidP="00E36D2F">
            <w:pPr>
              <w:jc w:val="both"/>
              <w:rPr>
                <w:rFonts w:ascii="Times New Roman" w:eastAsia="Calibri" w:hAnsi="Times New Roman" w:cs="Times New Roman"/>
                <w:sz w:val="20"/>
                <w:szCs w:val="20"/>
              </w:rPr>
            </w:pPr>
            <w:r w:rsidRPr="009057D7">
              <w:rPr>
                <w:rFonts w:ascii="Times New Roman" w:eastAsia="Calibri" w:hAnsi="Times New Roman" w:cs="Times New Roman"/>
                <w:sz w:val="20"/>
                <w:szCs w:val="20"/>
              </w:rPr>
              <w:t>Русский язык: программа 1–4 классы. Поурочно-</w:t>
            </w:r>
          </w:p>
          <w:p w:rsidR="009057D7" w:rsidRPr="009057D7" w:rsidRDefault="009057D7" w:rsidP="00E36D2F">
            <w:pPr>
              <w:jc w:val="both"/>
              <w:rPr>
                <w:rFonts w:ascii="Times New Roman" w:eastAsia="Calibri" w:hAnsi="Times New Roman" w:cs="Times New Roman"/>
                <w:sz w:val="20"/>
                <w:szCs w:val="20"/>
              </w:rPr>
            </w:pPr>
            <w:r w:rsidRPr="009057D7">
              <w:rPr>
                <w:rFonts w:ascii="Times New Roman" w:eastAsia="Calibri" w:hAnsi="Times New Roman" w:cs="Times New Roman"/>
                <w:sz w:val="20"/>
                <w:szCs w:val="20"/>
              </w:rPr>
              <w:t>тематическое планирование: 1–4 классы / М. С. Соловейчик,</w:t>
            </w:r>
          </w:p>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sz w:val="20"/>
                <w:szCs w:val="20"/>
              </w:rPr>
              <w:t>Н. С. Кузьменко. – Смоленск: Ассоциация ХХI век, 2013.</w:t>
            </w:r>
          </w:p>
        </w:tc>
        <w:tc>
          <w:tcPr>
            <w:tcW w:w="4933" w:type="dxa"/>
          </w:tcPr>
          <w:p w:rsidR="009057D7" w:rsidRPr="009057D7" w:rsidRDefault="009057D7" w:rsidP="00E36D2F">
            <w:pPr>
              <w:jc w:val="both"/>
              <w:rPr>
                <w:rFonts w:ascii="Times New Roman" w:eastAsia="Calibri" w:hAnsi="Times New Roman" w:cs="Times New Roman"/>
                <w:b/>
                <w:sz w:val="20"/>
                <w:szCs w:val="20"/>
              </w:rPr>
            </w:pPr>
            <w:r w:rsidRPr="009057D7">
              <w:rPr>
                <w:rFonts w:ascii="Times New Roman" w:eastAsia="Calibri" w:hAnsi="Times New Roman" w:cs="Times New Roman"/>
                <w:b/>
                <w:sz w:val="20"/>
                <w:szCs w:val="20"/>
              </w:rPr>
              <w:t>Учебник.</w:t>
            </w:r>
          </w:p>
          <w:p w:rsidR="009057D7" w:rsidRPr="009057D7" w:rsidRDefault="009057D7" w:rsidP="00E36D2F">
            <w:pPr>
              <w:jc w:val="both"/>
              <w:rPr>
                <w:rFonts w:ascii="Times New Roman" w:eastAsia="Calibri" w:hAnsi="Times New Roman" w:cs="Times New Roman"/>
                <w:sz w:val="20"/>
                <w:szCs w:val="20"/>
              </w:rPr>
            </w:pPr>
            <w:r w:rsidRPr="009057D7">
              <w:rPr>
                <w:rFonts w:ascii="Times New Roman" w:eastAsia="Calibri" w:hAnsi="Times New Roman" w:cs="Times New Roman"/>
                <w:sz w:val="20"/>
                <w:szCs w:val="20"/>
              </w:rPr>
              <w:t>Соловейчик М. С., Кузьменко Н. С. Учебник русского языка «К тайнам нашего языка» для 4 класса. В 2 ч. –2014.</w:t>
            </w:r>
          </w:p>
          <w:p w:rsidR="009057D7" w:rsidRPr="009057D7" w:rsidRDefault="009057D7" w:rsidP="00E36D2F">
            <w:pPr>
              <w:rPr>
                <w:rFonts w:ascii="Times New Roman" w:eastAsia="Calibri" w:hAnsi="Times New Roman" w:cs="Times New Roman"/>
                <w:b/>
                <w:sz w:val="20"/>
                <w:szCs w:val="20"/>
              </w:rPr>
            </w:pPr>
            <w:r w:rsidRPr="009057D7">
              <w:rPr>
                <w:rFonts w:ascii="Times New Roman" w:eastAsia="Calibri" w:hAnsi="Times New Roman" w:cs="Times New Roman"/>
                <w:b/>
                <w:sz w:val="20"/>
                <w:szCs w:val="20"/>
              </w:rPr>
              <w:t>Рабочая Тетрадь.</w:t>
            </w:r>
          </w:p>
          <w:p w:rsidR="009057D7" w:rsidRPr="009057D7" w:rsidRDefault="009057D7" w:rsidP="00E36D2F">
            <w:pPr>
              <w:jc w:val="both"/>
              <w:rPr>
                <w:rFonts w:ascii="Times New Roman" w:eastAsia="Calibri" w:hAnsi="Times New Roman" w:cs="Times New Roman"/>
                <w:sz w:val="20"/>
                <w:szCs w:val="20"/>
              </w:rPr>
            </w:pPr>
            <w:r w:rsidRPr="009057D7">
              <w:rPr>
                <w:rFonts w:ascii="Times New Roman" w:eastAsia="Calibri" w:hAnsi="Times New Roman" w:cs="Times New Roman"/>
                <w:sz w:val="20"/>
                <w:szCs w:val="20"/>
              </w:rPr>
              <w:t>Соловейчик М. С., Кузьменко Н. С. Тетради-задачники</w:t>
            </w:r>
          </w:p>
          <w:p w:rsidR="009057D7" w:rsidRPr="009057D7" w:rsidRDefault="009057D7" w:rsidP="00E36D2F">
            <w:pPr>
              <w:jc w:val="both"/>
              <w:rPr>
                <w:rFonts w:ascii="Times New Roman" w:eastAsia="Calibri" w:hAnsi="Times New Roman" w:cs="Times New Roman"/>
                <w:sz w:val="20"/>
                <w:szCs w:val="20"/>
              </w:rPr>
            </w:pPr>
            <w:r w:rsidRPr="009057D7">
              <w:rPr>
                <w:rFonts w:ascii="Times New Roman" w:eastAsia="Calibri" w:hAnsi="Times New Roman" w:cs="Times New Roman"/>
                <w:sz w:val="20"/>
                <w:szCs w:val="20"/>
              </w:rPr>
              <w:t>к учебнику «К тайнам нашего языка» для 4 класса. В 3 частях. – 2016.</w:t>
            </w:r>
          </w:p>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Оценка достижений планируемых результатов обучения русского языка  М.С.Соловейчик, Н.С. Кузьменко «Ассоциация 21 век» 2013.;</w:t>
            </w:r>
          </w:p>
          <w:p w:rsidR="009057D7" w:rsidRPr="009057D7" w:rsidRDefault="009057D7" w:rsidP="00E36D2F">
            <w:pPr>
              <w:rPr>
                <w:rFonts w:ascii="Times New Roman" w:eastAsia="Calibri" w:hAnsi="Times New Roman" w:cs="Times New Roman"/>
                <w:b/>
                <w:color w:val="000000"/>
                <w:sz w:val="20"/>
                <w:szCs w:val="20"/>
              </w:rPr>
            </w:pPr>
            <w:r w:rsidRPr="009057D7">
              <w:rPr>
                <w:rFonts w:ascii="Times New Roman" w:eastAsia="Calibri" w:hAnsi="Times New Roman" w:cs="Times New Roman"/>
                <w:b/>
                <w:color w:val="000000"/>
                <w:sz w:val="20"/>
                <w:szCs w:val="20"/>
              </w:rPr>
              <w:t>Методические рекомендации.</w:t>
            </w:r>
          </w:p>
          <w:p w:rsidR="009057D7" w:rsidRPr="009057D7" w:rsidRDefault="009057D7" w:rsidP="00E36D2F">
            <w:pPr>
              <w:jc w:val="both"/>
              <w:rPr>
                <w:rFonts w:ascii="Times New Roman" w:eastAsia="Calibri" w:hAnsi="Times New Roman" w:cs="Times New Roman"/>
                <w:sz w:val="20"/>
                <w:szCs w:val="20"/>
              </w:rPr>
            </w:pPr>
            <w:r w:rsidRPr="009057D7">
              <w:rPr>
                <w:rFonts w:ascii="Times New Roman" w:eastAsia="Calibri" w:hAnsi="Times New Roman" w:cs="Times New Roman"/>
                <w:sz w:val="20"/>
                <w:szCs w:val="20"/>
              </w:rPr>
              <w:lastRenderedPageBreak/>
              <w:t>Соловейчик М. С., Кузьменко Н. С. Методические рекомендации к учебнику русского языка «К тайнам нашего языка» для  4 класса. – 2014.</w:t>
            </w:r>
          </w:p>
          <w:p w:rsidR="009057D7" w:rsidRPr="009057D7" w:rsidRDefault="009057D7" w:rsidP="00E36D2F">
            <w:pPr>
              <w:jc w:val="both"/>
              <w:rPr>
                <w:rFonts w:ascii="Times New Roman" w:eastAsia="Calibri" w:hAnsi="Times New Roman" w:cs="Times New Roman"/>
                <w:b/>
                <w:sz w:val="20"/>
                <w:szCs w:val="20"/>
              </w:rPr>
            </w:pPr>
            <w:r w:rsidRPr="009057D7">
              <w:rPr>
                <w:rFonts w:ascii="Times New Roman" w:eastAsia="Calibri" w:hAnsi="Times New Roman" w:cs="Times New Roman"/>
                <w:b/>
                <w:sz w:val="20"/>
                <w:szCs w:val="20"/>
              </w:rPr>
              <w:t>Тесты.</w:t>
            </w:r>
          </w:p>
          <w:p w:rsidR="009057D7" w:rsidRPr="009057D7" w:rsidRDefault="009057D7" w:rsidP="00E36D2F">
            <w:pPr>
              <w:jc w:val="both"/>
              <w:rPr>
                <w:rFonts w:ascii="Times New Roman" w:eastAsia="Calibri" w:hAnsi="Times New Roman" w:cs="Times New Roman"/>
                <w:sz w:val="20"/>
                <w:szCs w:val="20"/>
              </w:rPr>
            </w:pPr>
            <w:r w:rsidRPr="009057D7">
              <w:rPr>
                <w:rFonts w:ascii="Times New Roman" w:eastAsia="Calibri" w:hAnsi="Times New Roman" w:cs="Times New Roman"/>
                <w:sz w:val="20"/>
                <w:szCs w:val="20"/>
              </w:rPr>
              <w:t>Корешкова Т. В. Тестовые задания по русскому языку.</w:t>
            </w:r>
          </w:p>
          <w:p w:rsidR="009057D7" w:rsidRPr="009057D7" w:rsidRDefault="009057D7" w:rsidP="00E36D2F">
            <w:pPr>
              <w:jc w:val="both"/>
              <w:rPr>
                <w:rFonts w:ascii="Times New Roman" w:eastAsia="Calibri" w:hAnsi="Times New Roman" w:cs="Times New Roman"/>
                <w:sz w:val="20"/>
                <w:szCs w:val="20"/>
              </w:rPr>
            </w:pPr>
            <w:r w:rsidRPr="009057D7">
              <w:rPr>
                <w:rFonts w:ascii="Times New Roman" w:eastAsia="Calibri" w:hAnsi="Times New Roman" w:cs="Times New Roman"/>
                <w:sz w:val="20"/>
                <w:szCs w:val="20"/>
              </w:rPr>
              <w:t>4 класс. Ч 2: Контрольные задания. – 2016.</w:t>
            </w:r>
          </w:p>
          <w:p w:rsidR="009057D7" w:rsidRPr="009057D7" w:rsidRDefault="009057D7" w:rsidP="00E36D2F">
            <w:pPr>
              <w:jc w:val="both"/>
              <w:rPr>
                <w:rFonts w:ascii="Times New Roman" w:eastAsia="Calibri" w:hAnsi="Times New Roman" w:cs="Times New Roman"/>
                <w:sz w:val="20"/>
                <w:szCs w:val="20"/>
              </w:rPr>
            </w:pPr>
            <w:r w:rsidRPr="009057D7">
              <w:rPr>
                <w:rFonts w:ascii="Times New Roman" w:eastAsia="Calibri" w:hAnsi="Times New Roman" w:cs="Times New Roman"/>
                <w:sz w:val="20"/>
                <w:szCs w:val="20"/>
              </w:rPr>
              <w:t xml:space="preserve">Соловейчик М. С., Кузьменко Н. С. </w:t>
            </w:r>
            <w:r w:rsidRPr="009057D7">
              <w:rPr>
                <w:rFonts w:ascii="Times New Roman" w:eastAsia="Calibri" w:hAnsi="Times New Roman" w:cs="Times New Roman"/>
                <w:b/>
                <w:sz w:val="20"/>
                <w:szCs w:val="20"/>
              </w:rPr>
              <w:t>Итоговая проверочная работа</w:t>
            </w:r>
            <w:r w:rsidRPr="009057D7">
              <w:rPr>
                <w:rFonts w:ascii="Times New Roman" w:eastAsia="Calibri" w:hAnsi="Times New Roman" w:cs="Times New Roman"/>
                <w:sz w:val="20"/>
                <w:szCs w:val="20"/>
              </w:rPr>
              <w:t xml:space="preserve"> по  русскому языку. 4 класс. – 2015.</w:t>
            </w:r>
          </w:p>
        </w:tc>
      </w:tr>
      <w:tr w:rsidR="009057D7" w:rsidRPr="009057D7" w:rsidTr="007940AC">
        <w:trPr>
          <w:trHeight w:val="49"/>
        </w:trPr>
        <w:tc>
          <w:tcPr>
            <w:tcW w:w="1622" w:type="dxa"/>
          </w:tcPr>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lastRenderedPageBreak/>
              <w:t>Литературное чтение</w:t>
            </w:r>
          </w:p>
        </w:tc>
        <w:tc>
          <w:tcPr>
            <w:tcW w:w="708" w:type="dxa"/>
          </w:tcPr>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4  АБ класс</w:t>
            </w:r>
          </w:p>
        </w:tc>
        <w:tc>
          <w:tcPr>
            <w:tcW w:w="2632" w:type="dxa"/>
          </w:tcPr>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«Гармония» Литературное чтение 1-4 кл. О.В.Кубасова. Смоленск «Ассоциация» 21 век 2013г.</w:t>
            </w:r>
          </w:p>
        </w:tc>
        <w:tc>
          <w:tcPr>
            <w:tcW w:w="4933" w:type="dxa"/>
          </w:tcPr>
          <w:p w:rsidR="009057D7" w:rsidRPr="009057D7" w:rsidRDefault="009057D7" w:rsidP="00E36D2F">
            <w:pPr>
              <w:jc w:val="both"/>
              <w:rPr>
                <w:rFonts w:ascii="Times New Roman" w:eastAsia="Calibri" w:hAnsi="Times New Roman" w:cs="Times New Roman"/>
                <w:sz w:val="20"/>
                <w:szCs w:val="20"/>
              </w:rPr>
            </w:pPr>
            <w:r w:rsidRPr="009057D7">
              <w:rPr>
                <w:rFonts w:ascii="Times New Roman" w:eastAsia="Calibri" w:hAnsi="Times New Roman" w:cs="Times New Roman"/>
                <w:sz w:val="20"/>
                <w:szCs w:val="20"/>
              </w:rPr>
              <w:t xml:space="preserve"> </w:t>
            </w:r>
            <w:r w:rsidRPr="009057D7">
              <w:rPr>
                <w:rFonts w:ascii="Times New Roman" w:eastAsia="Calibri" w:hAnsi="Times New Roman" w:cs="Times New Roman"/>
                <w:b/>
                <w:color w:val="000000"/>
                <w:sz w:val="20"/>
                <w:szCs w:val="20"/>
              </w:rPr>
              <w:t xml:space="preserve">Учебник. </w:t>
            </w:r>
          </w:p>
          <w:p w:rsidR="009057D7" w:rsidRPr="009057D7" w:rsidRDefault="009057D7" w:rsidP="00E36D2F">
            <w:pPr>
              <w:jc w:val="both"/>
              <w:rPr>
                <w:rFonts w:ascii="Times New Roman" w:eastAsia="Calibri" w:hAnsi="Times New Roman" w:cs="Times New Roman"/>
                <w:b/>
                <w:sz w:val="20"/>
                <w:szCs w:val="20"/>
              </w:rPr>
            </w:pPr>
            <w:r w:rsidRPr="009057D7">
              <w:rPr>
                <w:rFonts w:ascii="Times New Roman" w:eastAsia="Calibri" w:hAnsi="Times New Roman" w:cs="Times New Roman"/>
                <w:sz w:val="20"/>
                <w:szCs w:val="20"/>
              </w:rPr>
              <w:t>Кубасова О. В. Учебник по литературному чтению для 4 класса. В 4 ч. – 2009.</w:t>
            </w:r>
            <w:r w:rsidRPr="009057D7">
              <w:rPr>
                <w:rFonts w:ascii="Times New Roman" w:eastAsia="Calibri" w:hAnsi="Times New Roman" w:cs="Times New Roman"/>
                <w:b/>
                <w:sz w:val="20"/>
                <w:szCs w:val="20"/>
              </w:rPr>
              <w:t xml:space="preserve"> </w:t>
            </w:r>
          </w:p>
          <w:p w:rsidR="009057D7" w:rsidRPr="009057D7" w:rsidRDefault="009057D7" w:rsidP="00E36D2F">
            <w:pPr>
              <w:jc w:val="both"/>
              <w:rPr>
                <w:rFonts w:ascii="Times New Roman" w:eastAsia="Calibri" w:hAnsi="Times New Roman" w:cs="Times New Roman"/>
                <w:sz w:val="20"/>
                <w:szCs w:val="20"/>
              </w:rPr>
            </w:pPr>
            <w:r w:rsidRPr="009057D7">
              <w:rPr>
                <w:rFonts w:ascii="Times New Roman" w:eastAsia="Calibri" w:hAnsi="Times New Roman" w:cs="Times New Roman"/>
                <w:sz w:val="20"/>
                <w:szCs w:val="20"/>
              </w:rPr>
              <w:t>О.В. Кубасова. – Смоленск: Ассоциация ХХI век, 2013</w:t>
            </w:r>
          </w:p>
          <w:p w:rsidR="009057D7" w:rsidRPr="009057D7" w:rsidRDefault="009057D7" w:rsidP="00E36D2F">
            <w:pPr>
              <w:rPr>
                <w:rFonts w:ascii="Times New Roman" w:eastAsia="Calibri" w:hAnsi="Times New Roman" w:cs="Times New Roman"/>
                <w:b/>
                <w:color w:val="000000"/>
                <w:sz w:val="20"/>
                <w:szCs w:val="20"/>
              </w:rPr>
            </w:pPr>
            <w:r w:rsidRPr="009057D7">
              <w:rPr>
                <w:rFonts w:ascii="Times New Roman" w:eastAsia="Calibri" w:hAnsi="Times New Roman" w:cs="Times New Roman"/>
                <w:b/>
                <w:color w:val="000000"/>
                <w:sz w:val="20"/>
                <w:szCs w:val="20"/>
              </w:rPr>
              <w:t>Методические рекомендации.</w:t>
            </w:r>
          </w:p>
          <w:p w:rsidR="009057D7" w:rsidRPr="009057D7" w:rsidRDefault="009057D7" w:rsidP="00E36D2F">
            <w:pPr>
              <w:jc w:val="both"/>
              <w:rPr>
                <w:rFonts w:ascii="Times New Roman" w:eastAsia="Calibri" w:hAnsi="Times New Roman" w:cs="Times New Roman"/>
                <w:sz w:val="20"/>
                <w:szCs w:val="20"/>
              </w:rPr>
            </w:pPr>
            <w:r w:rsidRPr="009057D7">
              <w:rPr>
                <w:rFonts w:ascii="Times New Roman" w:eastAsia="Calibri" w:hAnsi="Times New Roman" w:cs="Times New Roman"/>
                <w:sz w:val="20"/>
                <w:szCs w:val="20"/>
              </w:rPr>
              <w:t xml:space="preserve">Кубасова О. В. Методические рекомендации к учебнику для 4 класса. – Смоленск: Ассоциация XXI век, 2014. </w:t>
            </w:r>
            <w:r w:rsidRPr="009057D7">
              <w:rPr>
                <w:rFonts w:ascii="Times New Roman" w:eastAsia="Calibri" w:hAnsi="Times New Roman" w:cs="Times New Roman"/>
                <w:color w:val="000000"/>
                <w:sz w:val="20"/>
                <w:szCs w:val="20"/>
              </w:rPr>
              <w:t xml:space="preserve"> </w:t>
            </w:r>
            <w:r w:rsidRPr="009057D7">
              <w:rPr>
                <w:rFonts w:ascii="Times New Roman" w:eastAsia="Calibri" w:hAnsi="Times New Roman" w:cs="Times New Roman"/>
                <w:sz w:val="20"/>
                <w:szCs w:val="20"/>
              </w:rPr>
              <w:t>Кубасова О. В.</w:t>
            </w:r>
          </w:p>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b/>
                <w:sz w:val="20"/>
                <w:szCs w:val="20"/>
              </w:rPr>
              <w:t>Оценка достижения планируемых результатов</w:t>
            </w:r>
            <w:r w:rsidRPr="009057D7">
              <w:rPr>
                <w:rFonts w:ascii="Times New Roman" w:eastAsia="Calibri" w:hAnsi="Times New Roman" w:cs="Times New Roman"/>
                <w:sz w:val="20"/>
                <w:szCs w:val="20"/>
              </w:rPr>
              <w:t xml:space="preserve"> освоения предмета «Литературное чтение» в рамках образовательной системы «Гармония». – 2013</w:t>
            </w:r>
          </w:p>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sz w:val="20"/>
                <w:szCs w:val="20"/>
              </w:rPr>
              <w:t xml:space="preserve">Кубасова О. В. </w:t>
            </w:r>
            <w:r w:rsidRPr="009057D7">
              <w:rPr>
                <w:rFonts w:ascii="Times New Roman" w:eastAsia="Calibri" w:hAnsi="Times New Roman" w:cs="Times New Roman"/>
                <w:b/>
                <w:sz w:val="20"/>
                <w:szCs w:val="20"/>
              </w:rPr>
              <w:t>Итоговая проверочная работа</w:t>
            </w:r>
            <w:r w:rsidRPr="009057D7">
              <w:rPr>
                <w:rFonts w:ascii="Times New Roman" w:eastAsia="Calibri" w:hAnsi="Times New Roman" w:cs="Times New Roman"/>
                <w:sz w:val="20"/>
                <w:szCs w:val="20"/>
              </w:rPr>
              <w:t xml:space="preserve"> по литературному чтению. 4 класс. – 2015.</w:t>
            </w:r>
          </w:p>
        </w:tc>
      </w:tr>
      <w:tr w:rsidR="009057D7" w:rsidRPr="009057D7" w:rsidTr="007940AC">
        <w:trPr>
          <w:trHeight w:val="49"/>
        </w:trPr>
        <w:tc>
          <w:tcPr>
            <w:tcW w:w="1622" w:type="dxa"/>
          </w:tcPr>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Английский язык</w:t>
            </w:r>
          </w:p>
        </w:tc>
        <w:tc>
          <w:tcPr>
            <w:tcW w:w="708" w:type="dxa"/>
          </w:tcPr>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4 АБ класс</w:t>
            </w:r>
          </w:p>
        </w:tc>
        <w:tc>
          <w:tcPr>
            <w:tcW w:w="2632" w:type="dxa"/>
          </w:tcPr>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Английский язык Рабочие программы 2-4 классы Быкова Н.И., Поспелова М.Д., издательство «Просвещение», 2011 г</w:t>
            </w:r>
          </w:p>
        </w:tc>
        <w:tc>
          <w:tcPr>
            <w:tcW w:w="4933" w:type="dxa"/>
          </w:tcPr>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b/>
                <w:color w:val="000000"/>
                <w:sz w:val="20"/>
                <w:szCs w:val="20"/>
              </w:rPr>
              <w:t xml:space="preserve">Учебник </w:t>
            </w:r>
            <w:r w:rsidRPr="009057D7">
              <w:rPr>
                <w:rFonts w:ascii="Times New Roman" w:eastAsia="Calibri" w:hAnsi="Times New Roman" w:cs="Times New Roman"/>
                <w:color w:val="000000"/>
                <w:sz w:val="20"/>
                <w:szCs w:val="20"/>
              </w:rPr>
              <w:t>.</w:t>
            </w:r>
          </w:p>
          <w:p w:rsidR="009057D7" w:rsidRPr="009057D7" w:rsidRDefault="009057D7" w:rsidP="00E36D2F">
            <w:pPr>
              <w:rPr>
                <w:rFonts w:ascii="Times New Roman" w:eastAsia="Calibri" w:hAnsi="Times New Roman" w:cs="Times New Roman"/>
                <w:sz w:val="20"/>
                <w:szCs w:val="20"/>
              </w:rPr>
            </w:pPr>
            <w:r w:rsidRPr="009057D7">
              <w:rPr>
                <w:rFonts w:ascii="Times New Roman" w:eastAsia="Calibri" w:hAnsi="Times New Roman" w:cs="Times New Roman"/>
                <w:sz w:val="20"/>
                <w:szCs w:val="20"/>
              </w:rPr>
              <w:t>И.Быкова, М. Д. Поспелова, В. Эванс, Дж. Дули. Английский в фокусе. Учебник для 4 класса общеобразовательных учреждений. М.: Express Publishing: Просвещение, 2014</w:t>
            </w:r>
          </w:p>
          <w:p w:rsidR="009057D7" w:rsidRPr="009057D7" w:rsidRDefault="009057D7" w:rsidP="00E36D2F">
            <w:pPr>
              <w:rPr>
                <w:rFonts w:ascii="Times New Roman" w:eastAsia="Calibri" w:hAnsi="Times New Roman" w:cs="Times New Roman"/>
                <w:b/>
                <w:color w:val="000000"/>
                <w:sz w:val="20"/>
                <w:szCs w:val="20"/>
              </w:rPr>
            </w:pPr>
            <w:r w:rsidRPr="009057D7">
              <w:rPr>
                <w:rFonts w:ascii="Times New Roman" w:eastAsia="Calibri" w:hAnsi="Times New Roman" w:cs="Times New Roman"/>
                <w:color w:val="000000"/>
                <w:sz w:val="20"/>
                <w:szCs w:val="20"/>
              </w:rPr>
              <w:t xml:space="preserve">Рабочая </w:t>
            </w:r>
            <w:r w:rsidRPr="009057D7">
              <w:rPr>
                <w:rFonts w:ascii="Times New Roman" w:eastAsia="Calibri" w:hAnsi="Times New Roman" w:cs="Times New Roman"/>
                <w:b/>
                <w:color w:val="000000"/>
                <w:sz w:val="20"/>
                <w:szCs w:val="20"/>
              </w:rPr>
              <w:t>Тетрадь.</w:t>
            </w:r>
          </w:p>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sz w:val="20"/>
                <w:szCs w:val="20"/>
              </w:rPr>
              <w:t>И.Быкова, М. Д.Поспелова, В. Эванс, Дж. Дули. Английский в фокусе. Рабочая тетрадь. 4 класс. Пособие для учащихся общеобразовательных учреждений. М.: Express Publishing: Просвещение, 2014</w:t>
            </w:r>
          </w:p>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b/>
                <w:color w:val="000000"/>
                <w:sz w:val="20"/>
                <w:szCs w:val="20"/>
              </w:rPr>
              <w:t>Контрольные задания.</w:t>
            </w:r>
            <w:r w:rsidRPr="009057D7">
              <w:rPr>
                <w:rFonts w:ascii="Times New Roman" w:eastAsia="Calibri" w:hAnsi="Times New Roman" w:cs="Times New Roman"/>
                <w:color w:val="000000"/>
                <w:sz w:val="20"/>
                <w:szCs w:val="20"/>
              </w:rPr>
              <w:t xml:space="preserve"> </w:t>
            </w:r>
          </w:p>
          <w:p w:rsidR="009057D7" w:rsidRPr="009057D7" w:rsidRDefault="009057D7" w:rsidP="00E36D2F">
            <w:pPr>
              <w:rPr>
                <w:rFonts w:ascii="Times New Roman" w:eastAsia="Calibri" w:hAnsi="Times New Roman" w:cs="Times New Roman"/>
                <w:sz w:val="20"/>
                <w:szCs w:val="20"/>
              </w:rPr>
            </w:pPr>
            <w:r w:rsidRPr="009057D7">
              <w:rPr>
                <w:rFonts w:ascii="Times New Roman" w:eastAsia="Calibri" w:hAnsi="Times New Roman" w:cs="Times New Roman"/>
                <w:sz w:val="20"/>
                <w:szCs w:val="20"/>
              </w:rPr>
              <w:t xml:space="preserve">НИ.Быкова, М. Д.Поспелова, ВЭванс, Дж. Дули. Английский в фокусе. Контрольные задания.4 класс. Пособие для учащихся общеобразовательных учреждений. М.: Express Publishing: Просвещение, 2014. </w:t>
            </w:r>
          </w:p>
          <w:p w:rsidR="009057D7" w:rsidRPr="009057D7" w:rsidRDefault="009057D7" w:rsidP="00E36D2F">
            <w:pPr>
              <w:rPr>
                <w:rFonts w:ascii="Times New Roman" w:eastAsia="Calibri" w:hAnsi="Times New Roman" w:cs="Times New Roman"/>
                <w:b/>
                <w:color w:val="000000"/>
                <w:sz w:val="20"/>
                <w:szCs w:val="20"/>
              </w:rPr>
            </w:pPr>
            <w:r w:rsidRPr="009057D7">
              <w:rPr>
                <w:rFonts w:ascii="Times New Roman" w:eastAsia="Calibri" w:hAnsi="Times New Roman" w:cs="Times New Roman"/>
                <w:b/>
                <w:color w:val="000000"/>
                <w:sz w:val="20"/>
                <w:szCs w:val="20"/>
              </w:rPr>
              <w:t>Книга для учителя .</w:t>
            </w:r>
          </w:p>
          <w:p w:rsidR="009057D7" w:rsidRPr="009057D7" w:rsidRDefault="009057D7" w:rsidP="00E36D2F">
            <w:pPr>
              <w:rPr>
                <w:rFonts w:ascii="Times New Roman" w:eastAsia="Calibri" w:hAnsi="Times New Roman" w:cs="Times New Roman"/>
                <w:sz w:val="20"/>
                <w:szCs w:val="20"/>
              </w:rPr>
            </w:pPr>
            <w:r w:rsidRPr="009057D7">
              <w:rPr>
                <w:rFonts w:ascii="Times New Roman" w:eastAsia="Calibri" w:hAnsi="Times New Roman" w:cs="Times New Roman"/>
                <w:sz w:val="20"/>
                <w:szCs w:val="20"/>
              </w:rPr>
              <w:t>И.Быкова, М. Д.Поспелова, В. Эванс, Дж. Дули. Английский в фокусе. Книга для учителя к учебнику 4 класса общеобразовательных учреждений. М.: Express Publishing: Просвещение, 2014.</w:t>
            </w:r>
          </w:p>
          <w:p w:rsidR="009057D7" w:rsidRPr="009057D7" w:rsidRDefault="009057D7" w:rsidP="00E36D2F">
            <w:pPr>
              <w:rPr>
                <w:rFonts w:ascii="Times New Roman" w:eastAsia="Calibri" w:hAnsi="Times New Roman" w:cs="Times New Roman"/>
                <w:b/>
                <w:sz w:val="20"/>
                <w:szCs w:val="20"/>
              </w:rPr>
            </w:pPr>
            <w:r w:rsidRPr="009057D7">
              <w:rPr>
                <w:rFonts w:ascii="Times New Roman" w:eastAsia="Calibri" w:hAnsi="Times New Roman" w:cs="Times New Roman"/>
                <w:b/>
                <w:sz w:val="20"/>
                <w:szCs w:val="20"/>
              </w:rPr>
              <w:t xml:space="preserve">Сборник упражнений. </w:t>
            </w:r>
          </w:p>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sz w:val="20"/>
                <w:szCs w:val="20"/>
              </w:rPr>
              <w:t>И.Быкова, М. Д.Поспелова, В. Эванс, Дж. Дули. Английский в фокусе. Сборник упражнений  4 класс. М.: Express Publishing: Просвещение, 2014</w:t>
            </w:r>
          </w:p>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Аудиокурс к учебнику для занятий в классе</w:t>
            </w:r>
          </w:p>
        </w:tc>
      </w:tr>
      <w:tr w:rsidR="009057D7" w:rsidRPr="009057D7" w:rsidTr="007940AC">
        <w:trPr>
          <w:trHeight w:val="49"/>
        </w:trPr>
        <w:tc>
          <w:tcPr>
            <w:tcW w:w="1622" w:type="dxa"/>
          </w:tcPr>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Математика</w:t>
            </w:r>
          </w:p>
        </w:tc>
        <w:tc>
          <w:tcPr>
            <w:tcW w:w="708" w:type="dxa"/>
          </w:tcPr>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4 АБ класс</w:t>
            </w:r>
          </w:p>
        </w:tc>
        <w:tc>
          <w:tcPr>
            <w:tcW w:w="2632" w:type="dxa"/>
          </w:tcPr>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«Гармония» Математика 1-4 кл. Н.Б.Истомина Смоленск «Ассоциация» 21 век 2013г.</w:t>
            </w:r>
          </w:p>
        </w:tc>
        <w:tc>
          <w:tcPr>
            <w:tcW w:w="4933" w:type="dxa"/>
          </w:tcPr>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sz w:val="20"/>
                <w:szCs w:val="20"/>
              </w:rPr>
              <w:t xml:space="preserve"> </w:t>
            </w:r>
            <w:r w:rsidRPr="009057D7">
              <w:rPr>
                <w:rFonts w:ascii="Times New Roman" w:eastAsia="Calibri" w:hAnsi="Times New Roman" w:cs="Times New Roman"/>
                <w:b/>
                <w:color w:val="000000"/>
                <w:sz w:val="20"/>
                <w:szCs w:val="20"/>
              </w:rPr>
              <w:t>Учебник.</w:t>
            </w:r>
          </w:p>
          <w:p w:rsidR="009057D7" w:rsidRPr="009057D7" w:rsidRDefault="009057D7" w:rsidP="00E36D2F">
            <w:pPr>
              <w:jc w:val="both"/>
              <w:rPr>
                <w:rFonts w:ascii="Times New Roman" w:eastAsia="Calibri" w:hAnsi="Times New Roman" w:cs="Times New Roman"/>
                <w:sz w:val="20"/>
                <w:szCs w:val="20"/>
              </w:rPr>
            </w:pPr>
            <w:r w:rsidRPr="009057D7">
              <w:rPr>
                <w:rFonts w:ascii="Times New Roman" w:eastAsia="Calibri" w:hAnsi="Times New Roman" w:cs="Times New Roman"/>
                <w:sz w:val="20"/>
                <w:szCs w:val="20"/>
              </w:rPr>
              <w:t>Истомина Н. Б. Математика. Учебник для 4 класса. В двух частях. – Смоленск: Ассоциация ХХI век. – 2014</w:t>
            </w:r>
            <w:r w:rsidRPr="009057D7">
              <w:rPr>
                <w:rFonts w:ascii="Times New Roman" w:eastAsia="Calibri" w:hAnsi="Times New Roman" w:cs="Times New Roman"/>
                <w:color w:val="000000"/>
                <w:sz w:val="20"/>
                <w:szCs w:val="20"/>
              </w:rPr>
              <w:t>Тетрадь по математике (ч.1-2) Н.Б.Истомина. З.Б. Редько«Ассоциация 21 век» 2013 ;</w:t>
            </w:r>
          </w:p>
          <w:p w:rsidR="009057D7" w:rsidRPr="009057D7" w:rsidRDefault="009057D7" w:rsidP="00E36D2F">
            <w:pPr>
              <w:jc w:val="both"/>
              <w:rPr>
                <w:rFonts w:ascii="Times New Roman" w:eastAsia="Calibri" w:hAnsi="Times New Roman" w:cs="Times New Roman"/>
                <w:sz w:val="20"/>
                <w:szCs w:val="20"/>
              </w:rPr>
            </w:pPr>
            <w:r w:rsidRPr="009057D7">
              <w:rPr>
                <w:rFonts w:ascii="Times New Roman" w:eastAsia="Calibri" w:hAnsi="Times New Roman" w:cs="Times New Roman"/>
                <w:b/>
                <w:color w:val="000000"/>
                <w:sz w:val="20"/>
                <w:szCs w:val="20"/>
              </w:rPr>
              <w:t>Контрольные работы.</w:t>
            </w:r>
            <w:r w:rsidRPr="009057D7">
              <w:rPr>
                <w:rFonts w:ascii="Times New Roman" w:eastAsia="Calibri" w:hAnsi="Times New Roman" w:cs="Times New Roman"/>
                <w:color w:val="000000"/>
                <w:sz w:val="20"/>
                <w:szCs w:val="20"/>
              </w:rPr>
              <w:t xml:space="preserve"> </w:t>
            </w:r>
            <w:r w:rsidRPr="009057D7">
              <w:rPr>
                <w:rFonts w:ascii="Times New Roman" w:eastAsia="Calibri" w:hAnsi="Times New Roman" w:cs="Times New Roman"/>
                <w:sz w:val="20"/>
                <w:szCs w:val="20"/>
              </w:rPr>
              <w:t>Истомина Н. Б., Шмырёва Г. Г. Контрольные работы по математике. 4 класс (три уровня). – Смоленск: Ассоциация</w:t>
            </w:r>
          </w:p>
          <w:p w:rsidR="009057D7" w:rsidRPr="009057D7" w:rsidRDefault="009057D7" w:rsidP="00E36D2F">
            <w:pPr>
              <w:rPr>
                <w:rFonts w:ascii="Times New Roman" w:eastAsia="Calibri" w:hAnsi="Times New Roman" w:cs="Times New Roman"/>
                <w:sz w:val="20"/>
                <w:szCs w:val="20"/>
              </w:rPr>
            </w:pPr>
            <w:r w:rsidRPr="009057D7">
              <w:rPr>
                <w:rFonts w:ascii="Times New Roman" w:eastAsia="Calibri" w:hAnsi="Times New Roman" w:cs="Times New Roman"/>
                <w:sz w:val="20"/>
                <w:szCs w:val="20"/>
              </w:rPr>
              <w:t>ХХI век. – 2014</w:t>
            </w:r>
          </w:p>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b/>
                <w:color w:val="000000"/>
                <w:sz w:val="20"/>
                <w:szCs w:val="20"/>
              </w:rPr>
              <w:t>Итоговая проверочная  работы.</w:t>
            </w:r>
            <w:r w:rsidRPr="009057D7">
              <w:rPr>
                <w:rFonts w:ascii="Times New Roman" w:eastAsia="Calibri" w:hAnsi="Times New Roman" w:cs="Times New Roman"/>
                <w:color w:val="000000"/>
                <w:sz w:val="20"/>
                <w:szCs w:val="20"/>
              </w:rPr>
              <w:t xml:space="preserve"> Н.Б.Истомина. Г.Г.Шмырева «Ассоциация 21 век» 2013</w:t>
            </w:r>
          </w:p>
          <w:p w:rsidR="009057D7" w:rsidRPr="009057D7" w:rsidRDefault="009057D7" w:rsidP="00E36D2F">
            <w:pPr>
              <w:rPr>
                <w:rFonts w:ascii="Times New Roman" w:eastAsia="Calibri" w:hAnsi="Times New Roman" w:cs="Times New Roman"/>
                <w:b/>
                <w:color w:val="000000"/>
                <w:sz w:val="20"/>
                <w:szCs w:val="20"/>
              </w:rPr>
            </w:pPr>
            <w:r w:rsidRPr="009057D7">
              <w:rPr>
                <w:rFonts w:ascii="Times New Roman" w:eastAsia="Calibri" w:hAnsi="Times New Roman" w:cs="Times New Roman"/>
                <w:b/>
                <w:color w:val="000000"/>
                <w:sz w:val="20"/>
                <w:szCs w:val="20"/>
              </w:rPr>
              <w:lastRenderedPageBreak/>
              <w:t>Методические рекомендации.</w:t>
            </w:r>
          </w:p>
          <w:p w:rsidR="009057D7" w:rsidRPr="009057D7" w:rsidRDefault="009057D7" w:rsidP="00E36D2F">
            <w:pPr>
              <w:jc w:val="both"/>
              <w:rPr>
                <w:rFonts w:ascii="Times New Roman" w:eastAsia="Calibri" w:hAnsi="Times New Roman" w:cs="Times New Roman"/>
                <w:sz w:val="20"/>
                <w:szCs w:val="20"/>
              </w:rPr>
            </w:pPr>
            <w:r w:rsidRPr="009057D7">
              <w:rPr>
                <w:rFonts w:ascii="Times New Roman" w:eastAsia="Calibri" w:hAnsi="Times New Roman" w:cs="Times New Roman"/>
                <w:sz w:val="20"/>
                <w:szCs w:val="20"/>
              </w:rPr>
              <w:t>Истомина Н. Б. Методические рекомендации к учебнику для 4 класса. – Смоленск: Ассоциация ХХI век. – 2014.</w:t>
            </w:r>
          </w:p>
          <w:p w:rsidR="009057D7" w:rsidRPr="009057D7" w:rsidRDefault="009057D7" w:rsidP="00E36D2F">
            <w:pPr>
              <w:jc w:val="both"/>
              <w:rPr>
                <w:rFonts w:ascii="Times New Roman" w:eastAsia="Calibri" w:hAnsi="Times New Roman" w:cs="Times New Roman"/>
                <w:b/>
                <w:sz w:val="20"/>
                <w:szCs w:val="20"/>
              </w:rPr>
            </w:pPr>
            <w:r w:rsidRPr="009057D7">
              <w:rPr>
                <w:rFonts w:ascii="Times New Roman" w:eastAsia="Calibri" w:hAnsi="Times New Roman" w:cs="Times New Roman"/>
                <w:b/>
                <w:sz w:val="20"/>
                <w:szCs w:val="20"/>
              </w:rPr>
              <w:t>Тесты.</w:t>
            </w:r>
          </w:p>
          <w:p w:rsidR="009057D7" w:rsidRPr="009057D7" w:rsidRDefault="009057D7" w:rsidP="00E36D2F">
            <w:pPr>
              <w:jc w:val="both"/>
              <w:rPr>
                <w:rFonts w:ascii="Times New Roman" w:eastAsia="Calibri" w:hAnsi="Times New Roman" w:cs="Times New Roman"/>
                <w:sz w:val="20"/>
                <w:szCs w:val="20"/>
              </w:rPr>
            </w:pPr>
            <w:r w:rsidRPr="009057D7">
              <w:rPr>
                <w:rFonts w:ascii="Times New Roman" w:eastAsia="Calibri" w:hAnsi="Times New Roman" w:cs="Times New Roman"/>
                <w:sz w:val="20"/>
                <w:szCs w:val="20"/>
              </w:rPr>
              <w:t>Истомина Н. Б., Горина О. П. Тестовые задания по математике. 4 класс. – Смоленск: Ассоциация ХХI век. – 2014</w:t>
            </w:r>
          </w:p>
          <w:p w:rsidR="009057D7" w:rsidRPr="009057D7" w:rsidRDefault="009057D7" w:rsidP="00E36D2F">
            <w:pPr>
              <w:rPr>
                <w:rFonts w:ascii="Times New Roman" w:eastAsia="Calibri" w:hAnsi="Times New Roman" w:cs="Times New Roman"/>
                <w:sz w:val="20"/>
                <w:szCs w:val="20"/>
              </w:rPr>
            </w:pPr>
            <w:r w:rsidRPr="009057D7">
              <w:rPr>
                <w:rFonts w:ascii="Times New Roman" w:eastAsia="Calibri" w:hAnsi="Times New Roman" w:cs="Times New Roman"/>
                <w:sz w:val="20"/>
                <w:szCs w:val="20"/>
              </w:rPr>
              <w:t xml:space="preserve">Истомина Н. Б. </w:t>
            </w:r>
            <w:r w:rsidRPr="009057D7">
              <w:rPr>
                <w:rFonts w:ascii="Times New Roman" w:eastAsia="Calibri" w:hAnsi="Times New Roman" w:cs="Times New Roman"/>
                <w:b/>
                <w:sz w:val="20"/>
                <w:szCs w:val="20"/>
              </w:rPr>
              <w:t>Итоговая проверочная работа.</w:t>
            </w:r>
            <w:r w:rsidRPr="009057D7">
              <w:rPr>
                <w:rFonts w:ascii="Times New Roman" w:eastAsia="Calibri" w:hAnsi="Times New Roman" w:cs="Times New Roman"/>
                <w:sz w:val="20"/>
                <w:szCs w:val="20"/>
              </w:rPr>
              <w:t xml:space="preserve"> 4 класс. Смоленск: Ассоциация XXI век. – 2016</w:t>
            </w:r>
          </w:p>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b/>
                <w:color w:val="000000"/>
                <w:sz w:val="20"/>
                <w:szCs w:val="20"/>
              </w:rPr>
              <w:t>Оценка достижений планируемых результатов.</w:t>
            </w:r>
            <w:r w:rsidRPr="009057D7">
              <w:rPr>
                <w:rFonts w:ascii="Times New Roman" w:eastAsia="Calibri" w:hAnsi="Times New Roman" w:cs="Times New Roman"/>
                <w:color w:val="000000"/>
                <w:sz w:val="20"/>
                <w:szCs w:val="20"/>
              </w:rPr>
              <w:t xml:space="preserve"> </w:t>
            </w:r>
            <w:r w:rsidRPr="009057D7">
              <w:rPr>
                <w:rFonts w:ascii="Times New Roman" w:eastAsia="Calibri" w:hAnsi="Times New Roman" w:cs="Times New Roman"/>
                <w:sz w:val="20"/>
                <w:szCs w:val="20"/>
              </w:rPr>
              <w:t>Н.Б. Истомина, Смолеусова. Оценка достижения планируемых результатов освоения предмета « Математика» в рамках образовательной системы «Гармония». – 2013</w:t>
            </w:r>
          </w:p>
        </w:tc>
      </w:tr>
      <w:tr w:rsidR="009057D7" w:rsidRPr="009057D7" w:rsidTr="007940AC">
        <w:trPr>
          <w:trHeight w:val="49"/>
        </w:trPr>
        <w:tc>
          <w:tcPr>
            <w:tcW w:w="1622" w:type="dxa"/>
          </w:tcPr>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lastRenderedPageBreak/>
              <w:t>Окружающий мир</w:t>
            </w:r>
          </w:p>
        </w:tc>
        <w:tc>
          <w:tcPr>
            <w:tcW w:w="708" w:type="dxa"/>
          </w:tcPr>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4 АБ класс</w:t>
            </w:r>
          </w:p>
        </w:tc>
        <w:tc>
          <w:tcPr>
            <w:tcW w:w="2632" w:type="dxa"/>
          </w:tcPr>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«Гармония»</w:t>
            </w:r>
          </w:p>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ООМ  1-4 кл. О.Т.Поглазова</w:t>
            </w:r>
          </w:p>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Смоленск «Ассоциация» 21 век</w:t>
            </w:r>
          </w:p>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2012г.</w:t>
            </w:r>
          </w:p>
        </w:tc>
        <w:tc>
          <w:tcPr>
            <w:tcW w:w="4933" w:type="dxa"/>
          </w:tcPr>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sz w:val="20"/>
                <w:szCs w:val="20"/>
              </w:rPr>
              <w:t xml:space="preserve"> </w:t>
            </w:r>
            <w:r w:rsidRPr="009057D7">
              <w:rPr>
                <w:rFonts w:ascii="Times New Roman" w:eastAsia="Calibri" w:hAnsi="Times New Roman" w:cs="Times New Roman"/>
                <w:b/>
                <w:color w:val="000000"/>
                <w:sz w:val="20"/>
                <w:szCs w:val="20"/>
              </w:rPr>
              <w:t xml:space="preserve">Учебник. </w:t>
            </w:r>
          </w:p>
          <w:p w:rsidR="009057D7" w:rsidRPr="009057D7" w:rsidRDefault="009057D7" w:rsidP="00E36D2F">
            <w:pPr>
              <w:rPr>
                <w:rFonts w:ascii="Times New Roman" w:eastAsia="Calibri" w:hAnsi="Times New Roman" w:cs="Times New Roman"/>
                <w:sz w:val="20"/>
                <w:szCs w:val="20"/>
              </w:rPr>
            </w:pPr>
            <w:r w:rsidRPr="009057D7">
              <w:rPr>
                <w:rFonts w:ascii="Times New Roman" w:eastAsia="Calibri" w:hAnsi="Times New Roman" w:cs="Times New Roman"/>
                <w:sz w:val="20"/>
                <w:szCs w:val="20"/>
              </w:rPr>
              <w:t xml:space="preserve">Поглазова О. Т., Ворожейкина Н. И., Шилин В. Д. Окружающий мир. Учебник для 4 класса. В 2 частях. – 2009 </w:t>
            </w:r>
          </w:p>
          <w:p w:rsidR="009057D7" w:rsidRPr="009057D7" w:rsidRDefault="009057D7" w:rsidP="00E36D2F">
            <w:pPr>
              <w:jc w:val="both"/>
              <w:rPr>
                <w:rFonts w:ascii="Times New Roman" w:eastAsia="Calibri" w:hAnsi="Times New Roman" w:cs="Times New Roman"/>
                <w:sz w:val="20"/>
                <w:szCs w:val="20"/>
              </w:rPr>
            </w:pPr>
            <w:r w:rsidRPr="009057D7">
              <w:rPr>
                <w:rFonts w:ascii="Times New Roman" w:eastAsia="Calibri" w:hAnsi="Times New Roman" w:cs="Times New Roman"/>
                <w:b/>
                <w:color w:val="000000"/>
                <w:sz w:val="20"/>
                <w:szCs w:val="20"/>
              </w:rPr>
              <w:t>Рабочая тетрадь</w:t>
            </w:r>
            <w:r w:rsidRPr="009057D7">
              <w:rPr>
                <w:rFonts w:ascii="Times New Roman" w:eastAsia="Calibri" w:hAnsi="Times New Roman" w:cs="Times New Roman"/>
                <w:color w:val="000000"/>
                <w:sz w:val="20"/>
                <w:szCs w:val="20"/>
              </w:rPr>
              <w:t xml:space="preserve"> </w:t>
            </w:r>
            <w:r w:rsidRPr="009057D7">
              <w:rPr>
                <w:rFonts w:ascii="Times New Roman" w:eastAsia="Calibri" w:hAnsi="Times New Roman" w:cs="Times New Roman"/>
                <w:sz w:val="20"/>
                <w:szCs w:val="20"/>
              </w:rPr>
              <w:t>Поглазова О. Т., Шилин В. Д. Окружающий мир. 4 класс. Рабочие тетради № 1 и № 2. – 2016</w:t>
            </w:r>
          </w:p>
          <w:p w:rsidR="009057D7" w:rsidRPr="009057D7" w:rsidRDefault="009057D7" w:rsidP="00E36D2F">
            <w:pPr>
              <w:rPr>
                <w:rFonts w:ascii="Times New Roman" w:eastAsia="Calibri" w:hAnsi="Times New Roman" w:cs="Times New Roman"/>
                <w:b/>
                <w:color w:val="000000"/>
                <w:sz w:val="20"/>
                <w:szCs w:val="20"/>
              </w:rPr>
            </w:pPr>
            <w:r w:rsidRPr="009057D7">
              <w:rPr>
                <w:rFonts w:ascii="Times New Roman" w:eastAsia="Calibri" w:hAnsi="Times New Roman" w:cs="Times New Roman"/>
                <w:b/>
                <w:color w:val="000000"/>
                <w:sz w:val="20"/>
                <w:szCs w:val="20"/>
              </w:rPr>
              <w:t>Методические рекомендации.</w:t>
            </w:r>
          </w:p>
          <w:p w:rsidR="009057D7" w:rsidRPr="009057D7" w:rsidRDefault="009057D7" w:rsidP="00E36D2F">
            <w:pPr>
              <w:jc w:val="both"/>
              <w:rPr>
                <w:rFonts w:ascii="Times New Roman" w:eastAsia="Calibri" w:hAnsi="Times New Roman" w:cs="Times New Roman"/>
                <w:sz w:val="20"/>
                <w:szCs w:val="20"/>
              </w:rPr>
            </w:pPr>
            <w:r w:rsidRPr="009057D7">
              <w:rPr>
                <w:rFonts w:ascii="Times New Roman" w:eastAsia="Calibri" w:hAnsi="Times New Roman" w:cs="Times New Roman"/>
                <w:sz w:val="20"/>
                <w:szCs w:val="20"/>
              </w:rPr>
              <w:t>Поглазова О. Т. Методические рекомендации к учебникам «Окружающий мир» для  4 класса. – 2014</w:t>
            </w:r>
          </w:p>
          <w:p w:rsidR="009057D7" w:rsidRPr="009057D7" w:rsidRDefault="009057D7" w:rsidP="00E36D2F">
            <w:pPr>
              <w:jc w:val="both"/>
              <w:rPr>
                <w:rFonts w:ascii="Times New Roman" w:eastAsia="Calibri" w:hAnsi="Times New Roman" w:cs="Times New Roman"/>
                <w:sz w:val="20"/>
                <w:szCs w:val="20"/>
              </w:rPr>
            </w:pPr>
            <w:r w:rsidRPr="009057D7">
              <w:rPr>
                <w:rFonts w:ascii="Times New Roman" w:eastAsia="Calibri" w:hAnsi="Times New Roman" w:cs="Times New Roman"/>
                <w:b/>
                <w:sz w:val="20"/>
                <w:szCs w:val="20"/>
              </w:rPr>
              <w:t>Итоговая проверочная работа.</w:t>
            </w:r>
            <w:r w:rsidRPr="009057D7">
              <w:rPr>
                <w:rFonts w:ascii="Times New Roman" w:eastAsia="Calibri" w:hAnsi="Times New Roman" w:cs="Times New Roman"/>
                <w:sz w:val="20"/>
                <w:szCs w:val="20"/>
              </w:rPr>
              <w:t xml:space="preserve"> Поглазова О. Т 4 класс. Смоленск: Ассоциация XXI век. – 2015</w:t>
            </w:r>
          </w:p>
        </w:tc>
      </w:tr>
      <w:tr w:rsidR="009057D7" w:rsidRPr="009057D7" w:rsidTr="007940AC">
        <w:trPr>
          <w:trHeight w:val="49"/>
        </w:trPr>
        <w:tc>
          <w:tcPr>
            <w:tcW w:w="1622" w:type="dxa"/>
          </w:tcPr>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Технология</w:t>
            </w:r>
          </w:p>
        </w:tc>
        <w:tc>
          <w:tcPr>
            <w:tcW w:w="708" w:type="dxa"/>
          </w:tcPr>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4 АБ класс</w:t>
            </w:r>
          </w:p>
        </w:tc>
        <w:tc>
          <w:tcPr>
            <w:tcW w:w="2632" w:type="dxa"/>
          </w:tcPr>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«Гармония»</w:t>
            </w:r>
          </w:p>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Технология  1-4 кл. Н.М.Конышева</w:t>
            </w:r>
          </w:p>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Смоленск «Ассоциация» 21 век 2012г.</w:t>
            </w:r>
          </w:p>
        </w:tc>
        <w:tc>
          <w:tcPr>
            <w:tcW w:w="4933" w:type="dxa"/>
          </w:tcPr>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 xml:space="preserve"> </w:t>
            </w:r>
            <w:r w:rsidRPr="009057D7">
              <w:rPr>
                <w:rFonts w:ascii="Times New Roman" w:eastAsia="Calibri" w:hAnsi="Times New Roman" w:cs="Times New Roman"/>
                <w:sz w:val="20"/>
                <w:szCs w:val="20"/>
              </w:rPr>
              <w:t>Технология: программа 1–4 классы. Поурочно-тематическое планирование: 1–4 классы / Н. М. Конышева. – Смо-ленск: Ассоциация XXI век, 2013</w:t>
            </w:r>
          </w:p>
          <w:p w:rsidR="009057D7" w:rsidRPr="009057D7" w:rsidRDefault="009057D7" w:rsidP="00E36D2F">
            <w:pPr>
              <w:rPr>
                <w:rFonts w:ascii="Times New Roman" w:eastAsia="Calibri" w:hAnsi="Times New Roman" w:cs="Times New Roman"/>
                <w:b/>
                <w:color w:val="000000"/>
                <w:sz w:val="20"/>
                <w:szCs w:val="20"/>
              </w:rPr>
            </w:pPr>
            <w:r w:rsidRPr="009057D7">
              <w:rPr>
                <w:rFonts w:ascii="Times New Roman" w:eastAsia="Calibri" w:hAnsi="Times New Roman" w:cs="Times New Roman"/>
                <w:b/>
                <w:color w:val="000000"/>
                <w:sz w:val="20"/>
                <w:szCs w:val="20"/>
              </w:rPr>
              <w:t>Учебник.</w:t>
            </w:r>
          </w:p>
          <w:p w:rsidR="009057D7" w:rsidRPr="009057D7" w:rsidRDefault="009057D7" w:rsidP="00E36D2F">
            <w:pPr>
              <w:jc w:val="both"/>
              <w:rPr>
                <w:rFonts w:ascii="Times New Roman" w:eastAsia="Calibri" w:hAnsi="Times New Roman" w:cs="Times New Roman"/>
                <w:sz w:val="20"/>
                <w:szCs w:val="20"/>
              </w:rPr>
            </w:pPr>
            <w:r w:rsidRPr="009057D7">
              <w:rPr>
                <w:rFonts w:ascii="Times New Roman" w:eastAsia="Calibri" w:hAnsi="Times New Roman" w:cs="Times New Roman"/>
                <w:sz w:val="20"/>
                <w:szCs w:val="20"/>
              </w:rPr>
              <w:t>Конышева Н. М. Технология. 4 класс. Учебник. – Смоленск: Ассоциация XXI век. 2014</w:t>
            </w:r>
          </w:p>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b/>
                <w:color w:val="000000"/>
                <w:sz w:val="20"/>
                <w:szCs w:val="20"/>
              </w:rPr>
              <w:t>Рабочая тетрадь</w:t>
            </w:r>
            <w:r w:rsidRPr="009057D7">
              <w:rPr>
                <w:rFonts w:ascii="Times New Roman" w:eastAsia="Calibri" w:hAnsi="Times New Roman" w:cs="Times New Roman"/>
                <w:color w:val="000000"/>
                <w:sz w:val="20"/>
                <w:szCs w:val="20"/>
              </w:rPr>
              <w:t>.</w:t>
            </w:r>
          </w:p>
          <w:p w:rsidR="009057D7" w:rsidRPr="009057D7" w:rsidRDefault="009057D7" w:rsidP="00E36D2F">
            <w:pPr>
              <w:jc w:val="both"/>
              <w:rPr>
                <w:rFonts w:ascii="Times New Roman" w:eastAsia="Calibri" w:hAnsi="Times New Roman" w:cs="Times New Roman"/>
                <w:sz w:val="20"/>
                <w:szCs w:val="20"/>
              </w:rPr>
            </w:pPr>
            <w:r w:rsidRPr="009057D7">
              <w:rPr>
                <w:rFonts w:ascii="Times New Roman" w:eastAsia="Calibri" w:hAnsi="Times New Roman" w:cs="Times New Roman"/>
                <w:sz w:val="20"/>
                <w:szCs w:val="20"/>
              </w:rPr>
              <w:t>Конышева Н. М. Технология. 4 класс. Рабочие тетради № 1 и № 2. – Смоленск: Ассоциация XXI век, 2016</w:t>
            </w:r>
          </w:p>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b/>
                <w:color w:val="000000"/>
                <w:sz w:val="20"/>
                <w:szCs w:val="20"/>
              </w:rPr>
              <w:t>Методические рекомендации</w:t>
            </w:r>
            <w:r w:rsidRPr="009057D7">
              <w:rPr>
                <w:rFonts w:ascii="Times New Roman" w:eastAsia="Calibri" w:hAnsi="Times New Roman" w:cs="Times New Roman"/>
                <w:color w:val="000000"/>
                <w:sz w:val="20"/>
                <w:szCs w:val="20"/>
              </w:rPr>
              <w:t>.</w:t>
            </w:r>
          </w:p>
          <w:p w:rsidR="009057D7" w:rsidRPr="009057D7" w:rsidRDefault="009057D7" w:rsidP="00E36D2F">
            <w:pPr>
              <w:jc w:val="both"/>
              <w:rPr>
                <w:rFonts w:ascii="Times New Roman" w:eastAsia="Calibri" w:hAnsi="Times New Roman" w:cs="Times New Roman"/>
                <w:sz w:val="20"/>
                <w:szCs w:val="20"/>
              </w:rPr>
            </w:pPr>
            <w:r w:rsidRPr="009057D7">
              <w:rPr>
                <w:rFonts w:ascii="Times New Roman" w:eastAsia="Calibri" w:hAnsi="Times New Roman" w:cs="Times New Roman"/>
                <w:sz w:val="20"/>
                <w:szCs w:val="20"/>
              </w:rPr>
              <w:t>Конышева Н. М. Технология: Методические рекомендации к  учебнику для 4 класса общеобразовательных учреждений. - Смоленск: Ассоциация XXI век, 2016</w:t>
            </w:r>
          </w:p>
        </w:tc>
      </w:tr>
      <w:tr w:rsidR="009057D7" w:rsidRPr="009057D7" w:rsidTr="007940AC">
        <w:trPr>
          <w:trHeight w:val="49"/>
        </w:trPr>
        <w:tc>
          <w:tcPr>
            <w:tcW w:w="1622" w:type="dxa"/>
          </w:tcPr>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Физическая культура</w:t>
            </w:r>
          </w:p>
        </w:tc>
        <w:tc>
          <w:tcPr>
            <w:tcW w:w="708" w:type="dxa"/>
          </w:tcPr>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4 АБ класс</w:t>
            </w:r>
          </w:p>
        </w:tc>
        <w:tc>
          <w:tcPr>
            <w:tcW w:w="2632" w:type="dxa"/>
          </w:tcPr>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iCs/>
                <w:color w:val="000000"/>
                <w:sz w:val="20"/>
                <w:szCs w:val="20"/>
              </w:rPr>
              <w:t>Программа физического воспитания учащихся общеобразовательных учреждений 1-4 класс/Р.И..Тарнопольская, Б.И.Мишин</w:t>
            </w:r>
            <w:r w:rsidRPr="009057D7">
              <w:rPr>
                <w:rFonts w:ascii="Times New Roman" w:eastAsia="Calibri" w:hAnsi="Times New Roman" w:cs="Times New Roman"/>
                <w:color w:val="000000"/>
                <w:sz w:val="20"/>
                <w:szCs w:val="20"/>
              </w:rPr>
              <w:t xml:space="preserve">Смоленск: «Ассоциация </w:t>
            </w:r>
            <w:r w:rsidRPr="009057D7">
              <w:rPr>
                <w:rFonts w:ascii="Times New Roman" w:eastAsia="Calibri" w:hAnsi="Times New Roman" w:cs="Times New Roman"/>
                <w:color w:val="000000"/>
                <w:sz w:val="20"/>
                <w:szCs w:val="20"/>
                <w:lang w:val="en-US"/>
              </w:rPr>
              <w:t>XXI</w:t>
            </w:r>
            <w:r w:rsidRPr="009057D7">
              <w:rPr>
                <w:rFonts w:ascii="Times New Roman" w:eastAsia="Calibri" w:hAnsi="Times New Roman" w:cs="Times New Roman"/>
                <w:color w:val="000000"/>
                <w:sz w:val="20"/>
                <w:szCs w:val="20"/>
              </w:rPr>
              <w:t xml:space="preserve"> век»,2012</w:t>
            </w:r>
          </w:p>
        </w:tc>
        <w:tc>
          <w:tcPr>
            <w:tcW w:w="4933" w:type="dxa"/>
          </w:tcPr>
          <w:p w:rsidR="009057D7" w:rsidRPr="009057D7" w:rsidRDefault="009057D7" w:rsidP="00E36D2F">
            <w:pPr>
              <w:rPr>
                <w:rFonts w:ascii="Times New Roman" w:eastAsia="Calibri" w:hAnsi="Times New Roman" w:cs="Times New Roman"/>
                <w:sz w:val="20"/>
                <w:szCs w:val="20"/>
              </w:rPr>
            </w:pPr>
            <w:r w:rsidRPr="009057D7">
              <w:rPr>
                <w:rFonts w:ascii="Times New Roman" w:eastAsia="Calibri" w:hAnsi="Times New Roman" w:cs="Times New Roman"/>
                <w:b/>
                <w:sz w:val="20"/>
                <w:szCs w:val="20"/>
              </w:rPr>
              <w:t>Учебник</w:t>
            </w:r>
            <w:r w:rsidRPr="009057D7">
              <w:rPr>
                <w:rFonts w:ascii="Times New Roman" w:eastAsia="Calibri" w:hAnsi="Times New Roman" w:cs="Times New Roman"/>
                <w:sz w:val="20"/>
                <w:szCs w:val="20"/>
              </w:rPr>
              <w:t xml:space="preserve">. </w:t>
            </w:r>
          </w:p>
          <w:p w:rsidR="009057D7" w:rsidRPr="009057D7" w:rsidRDefault="009057D7" w:rsidP="00E36D2F">
            <w:pPr>
              <w:rPr>
                <w:rFonts w:ascii="Times New Roman" w:eastAsia="Calibri" w:hAnsi="Times New Roman" w:cs="Times New Roman"/>
                <w:sz w:val="20"/>
                <w:szCs w:val="20"/>
              </w:rPr>
            </w:pPr>
            <w:r w:rsidRPr="009057D7">
              <w:rPr>
                <w:rFonts w:ascii="Times New Roman" w:eastAsia="Calibri" w:hAnsi="Times New Roman" w:cs="Times New Roman"/>
                <w:sz w:val="20"/>
                <w:szCs w:val="20"/>
              </w:rPr>
              <w:t>Физическая культура. 3−4 класс. Учебник.</w:t>
            </w:r>
            <w:r w:rsidRPr="009057D7">
              <w:rPr>
                <w:rFonts w:ascii="Calibri" w:eastAsia="Calibri" w:hAnsi="Calibri" w:cs="Times New Roman"/>
                <w:sz w:val="20"/>
                <w:szCs w:val="20"/>
              </w:rPr>
              <w:t xml:space="preserve"> </w:t>
            </w:r>
            <w:r w:rsidRPr="009057D7">
              <w:rPr>
                <w:rFonts w:ascii="Times New Roman" w:eastAsia="Calibri" w:hAnsi="Times New Roman" w:cs="Times New Roman"/>
                <w:sz w:val="20"/>
                <w:szCs w:val="20"/>
              </w:rPr>
              <w:t>Матвеев А.П. / Издательство «Просвещение» / 2015 год.</w:t>
            </w:r>
          </w:p>
          <w:p w:rsidR="009057D7" w:rsidRPr="009057D7" w:rsidRDefault="009057D7" w:rsidP="00E36D2F">
            <w:pPr>
              <w:rPr>
                <w:rFonts w:ascii="Times New Roman" w:eastAsia="Calibri" w:hAnsi="Times New Roman" w:cs="Times New Roman"/>
                <w:b/>
                <w:sz w:val="20"/>
                <w:szCs w:val="20"/>
              </w:rPr>
            </w:pPr>
            <w:r w:rsidRPr="009057D7">
              <w:rPr>
                <w:rFonts w:ascii="Times New Roman" w:eastAsia="Calibri" w:hAnsi="Times New Roman" w:cs="Times New Roman"/>
                <w:b/>
                <w:sz w:val="20"/>
                <w:szCs w:val="20"/>
              </w:rPr>
              <w:t xml:space="preserve">Методические рекомендации. </w:t>
            </w:r>
          </w:p>
          <w:p w:rsidR="009057D7" w:rsidRPr="009057D7" w:rsidRDefault="009057D7" w:rsidP="00E36D2F">
            <w:pPr>
              <w:rPr>
                <w:rFonts w:ascii="Times New Roman" w:eastAsia="Calibri" w:hAnsi="Times New Roman" w:cs="Times New Roman"/>
                <w:sz w:val="20"/>
                <w:szCs w:val="20"/>
              </w:rPr>
            </w:pPr>
            <w:r w:rsidRPr="009057D7">
              <w:rPr>
                <w:rFonts w:ascii="Times New Roman" w:eastAsia="Calibri" w:hAnsi="Times New Roman" w:cs="Times New Roman"/>
                <w:sz w:val="20"/>
                <w:szCs w:val="20"/>
              </w:rPr>
              <w:t>Погадаев Г.И. Готовимся к выполнению нормативов ГТО. Учебно- методическое пособие. 1-11 классы. издательство «Дрофа» 2016</w:t>
            </w:r>
          </w:p>
          <w:p w:rsidR="009057D7" w:rsidRPr="009057D7" w:rsidRDefault="009057D7" w:rsidP="00E36D2F">
            <w:pPr>
              <w:keepNext/>
              <w:shd w:val="clear" w:color="auto" w:fill="FFFFFF"/>
              <w:outlineLvl w:val="0"/>
              <w:rPr>
                <w:rFonts w:ascii="Times New Roman" w:eastAsia="Times New Roman" w:hAnsi="Times New Roman" w:cs="Times New Roman"/>
                <w:sz w:val="20"/>
                <w:szCs w:val="20"/>
                <w:lang w:eastAsia="ru-RU"/>
              </w:rPr>
            </w:pPr>
            <w:r w:rsidRPr="009057D7">
              <w:rPr>
                <w:rFonts w:ascii="Times New Roman" w:eastAsia="Times New Roman" w:hAnsi="Times New Roman" w:cs="Times New Roman"/>
                <w:sz w:val="20"/>
                <w:szCs w:val="20"/>
                <w:lang w:eastAsia="ru-RU"/>
              </w:rPr>
              <w:t xml:space="preserve">Уроки физической культуры. Методические рекомендации. 1−4 классы. Матвеев А.П. / Издательство «Просвещение» / 2014 год. </w:t>
            </w:r>
          </w:p>
          <w:p w:rsidR="009057D7" w:rsidRPr="009057D7" w:rsidRDefault="009057D7" w:rsidP="00E36D2F">
            <w:pPr>
              <w:keepNext/>
              <w:shd w:val="clear" w:color="auto" w:fill="FFFFFF"/>
              <w:outlineLvl w:val="0"/>
              <w:rPr>
                <w:rFonts w:ascii="Times New Roman" w:eastAsia="Times New Roman" w:hAnsi="Times New Roman" w:cs="Times New Roman"/>
                <w:b/>
                <w:bCs/>
                <w:kern w:val="36"/>
                <w:sz w:val="20"/>
                <w:szCs w:val="20"/>
                <w:lang w:eastAsia="ru-RU"/>
              </w:rPr>
            </w:pPr>
            <w:r w:rsidRPr="009057D7">
              <w:rPr>
                <w:rFonts w:ascii="Times New Roman" w:eastAsia="Times New Roman" w:hAnsi="Times New Roman" w:cs="Times New Roman"/>
                <w:b/>
                <w:sz w:val="20"/>
                <w:szCs w:val="20"/>
                <w:lang w:eastAsia="ru-RU"/>
              </w:rPr>
              <w:t>Поурочное планирование.</w:t>
            </w:r>
            <w:r w:rsidRPr="009057D7">
              <w:rPr>
                <w:rFonts w:ascii="Times New Roman" w:eastAsia="Times New Roman" w:hAnsi="Times New Roman" w:cs="Times New Roman"/>
                <w:sz w:val="20"/>
                <w:szCs w:val="20"/>
                <w:lang w:eastAsia="ru-RU"/>
              </w:rPr>
              <w:t xml:space="preserve"> Физическая культура 4 класс. Система уроков по учебнику А.П.Матвеева. Издательство «Учитель» 2014 г</w:t>
            </w:r>
          </w:p>
        </w:tc>
      </w:tr>
      <w:tr w:rsidR="009057D7" w:rsidRPr="009057D7" w:rsidTr="007940AC">
        <w:trPr>
          <w:trHeight w:val="49"/>
        </w:trPr>
        <w:tc>
          <w:tcPr>
            <w:tcW w:w="1622" w:type="dxa"/>
          </w:tcPr>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Музыка</w:t>
            </w:r>
          </w:p>
        </w:tc>
        <w:tc>
          <w:tcPr>
            <w:tcW w:w="708" w:type="dxa"/>
          </w:tcPr>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4 АБ класс</w:t>
            </w:r>
          </w:p>
        </w:tc>
        <w:tc>
          <w:tcPr>
            <w:tcW w:w="2632" w:type="dxa"/>
          </w:tcPr>
          <w:p w:rsidR="009057D7" w:rsidRPr="009057D7" w:rsidRDefault="009057D7" w:rsidP="00E36D2F">
            <w:pPr>
              <w:rPr>
                <w:rFonts w:ascii="Times New Roman" w:eastAsia="Calibri" w:hAnsi="Times New Roman" w:cs="Times New Roman"/>
                <w:b/>
                <w:sz w:val="20"/>
                <w:szCs w:val="20"/>
              </w:rPr>
            </w:pPr>
            <w:r w:rsidRPr="009057D7">
              <w:rPr>
                <w:rFonts w:ascii="Times New Roman" w:eastAsia="Calibri" w:hAnsi="Times New Roman" w:cs="Times New Roman"/>
                <w:sz w:val="20"/>
                <w:szCs w:val="20"/>
              </w:rPr>
              <w:t>Музыка</w:t>
            </w:r>
            <w:r w:rsidRPr="009057D7">
              <w:rPr>
                <w:rFonts w:ascii="Times New Roman" w:eastAsia="Calibri" w:hAnsi="Times New Roman" w:cs="Times New Roman"/>
                <w:b/>
                <w:sz w:val="20"/>
                <w:szCs w:val="20"/>
              </w:rPr>
              <w:t xml:space="preserve">  </w:t>
            </w:r>
          </w:p>
          <w:p w:rsidR="009057D7" w:rsidRPr="009057D7" w:rsidRDefault="009057D7" w:rsidP="00E36D2F">
            <w:pPr>
              <w:rPr>
                <w:rFonts w:ascii="Times New Roman" w:eastAsia="Calibri" w:hAnsi="Times New Roman" w:cs="Times New Roman"/>
                <w:sz w:val="20"/>
                <w:szCs w:val="20"/>
              </w:rPr>
            </w:pPr>
            <w:r w:rsidRPr="009057D7">
              <w:rPr>
                <w:rFonts w:ascii="Times New Roman" w:eastAsia="Calibri" w:hAnsi="Times New Roman" w:cs="Times New Roman"/>
                <w:b/>
                <w:sz w:val="20"/>
                <w:szCs w:val="20"/>
              </w:rPr>
              <w:t xml:space="preserve">1-4 класс </w:t>
            </w:r>
            <w:r w:rsidRPr="009057D7">
              <w:rPr>
                <w:rFonts w:ascii="Times New Roman" w:eastAsia="Calibri" w:hAnsi="Times New Roman" w:cs="Times New Roman"/>
                <w:sz w:val="20"/>
                <w:szCs w:val="20"/>
              </w:rPr>
              <w:t xml:space="preserve">  Е.Д.Критская,  Т.С.Шмагина, Г.П.Сергеева  </w:t>
            </w:r>
          </w:p>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sz w:val="20"/>
                <w:szCs w:val="20"/>
              </w:rPr>
              <w:t>Просвещение 2011</w:t>
            </w:r>
          </w:p>
        </w:tc>
        <w:tc>
          <w:tcPr>
            <w:tcW w:w="4933" w:type="dxa"/>
          </w:tcPr>
          <w:p w:rsidR="009057D7" w:rsidRPr="009057D7" w:rsidRDefault="009057D7" w:rsidP="00E36D2F">
            <w:pPr>
              <w:rPr>
                <w:rFonts w:ascii="Times New Roman" w:eastAsia="Calibri" w:hAnsi="Times New Roman" w:cs="Times New Roman"/>
                <w:b/>
                <w:sz w:val="20"/>
                <w:szCs w:val="20"/>
              </w:rPr>
            </w:pPr>
            <w:r w:rsidRPr="009057D7">
              <w:rPr>
                <w:rFonts w:ascii="Times New Roman" w:eastAsia="Calibri" w:hAnsi="Times New Roman" w:cs="Times New Roman"/>
                <w:b/>
                <w:sz w:val="20"/>
                <w:szCs w:val="20"/>
              </w:rPr>
              <w:t>Учебник.</w:t>
            </w:r>
          </w:p>
          <w:p w:rsidR="009057D7" w:rsidRPr="009057D7" w:rsidRDefault="009057D7" w:rsidP="00E36D2F">
            <w:pPr>
              <w:rPr>
                <w:rFonts w:ascii="Times New Roman" w:eastAsia="Calibri" w:hAnsi="Times New Roman" w:cs="Times New Roman"/>
                <w:sz w:val="20"/>
                <w:szCs w:val="20"/>
              </w:rPr>
            </w:pPr>
            <w:r w:rsidRPr="009057D7">
              <w:rPr>
                <w:rFonts w:ascii="Times New Roman" w:eastAsia="Calibri" w:hAnsi="Times New Roman" w:cs="Times New Roman"/>
                <w:sz w:val="20"/>
                <w:szCs w:val="20"/>
              </w:rPr>
              <w:t>Е.Д.Критская,  Т.С.Шмагина, Г.П.Сергеева  Учебник 4 класс. М: -Просвещение 2011г.</w:t>
            </w:r>
          </w:p>
          <w:p w:rsidR="009057D7" w:rsidRPr="009057D7" w:rsidRDefault="009057D7" w:rsidP="00E36D2F">
            <w:pPr>
              <w:jc w:val="both"/>
              <w:rPr>
                <w:rFonts w:ascii="Times New Roman" w:eastAsia="Calibri" w:hAnsi="Times New Roman" w:cs="Times New Roman"/>
                <w:sz w:val="20"/>
                <w:szCs w:val="20"/>
              </w:rPr>
            </w:pPr>
            <w:r w:rsidRPr="009057D7">
              <w:rPr>
                <w:rFonts w:ascii="Times New Roman" w:eastAsia="Calibri" w:hAnsi="Times New Roman" w:cs="Times New Roman"/>
                <w:b/>
                <w:sz w:val="20"/>
                <w:szCs w:val="20"/>
              </w:rPr>
              <w:t>Поурочные разработки</w:t>
            </w:r>
          </w:p>
          <w:p w:rsidR="009057D7" w:rsidRPr="009057D7" w:rsidRDefault="009057D7" w:rsidP="00E36D2F">
            <w:pPr>
              <w:jc w:val="both"/>
              <w:rPr>
                <w:rFonts w:ascii="Times New Roman" w:eastAsia="Calibri" w:hAnsi="Times New Roman" w:cs="Times New Roman"/>
                <w:sz w:val="20"/>
                <w:szCs w:val="20"/>
              </w:rPr>
            </w:pPr>
            <w:r w:rsidRPr="009057D7">
              <w:rPr>
                <w:rFonts w:ascii="Times New Roman" w:eastAsia="Calibri" w:hAnsi="Times New Roman" w:cs="Times New Roman"/>
                <w:b/>
                <w:sz w:val="20"/>
                <w:szCs w:val="20"/>
              </w:rPr>
              <w:t xml:space="preserve">1-4 класс </w:t>
            </w:r>
            <w:r w:rsidRPr="009057D7">
              <w:rPr>
                <w:rFonts w:ascii="Times New Roman" w:eastAsia="Calibri" w:hAnsi="Times New Roman" w:cs="Times New Roman"/>
                <w:sz w:val="20"/>
                <w:szCs w:val="20"/>
              </w:rPr>
              <w:t xml:space="preserve">Е.Д.Критская, Г.П.Сергеева  Т.С.Шмагина, </w:t>
            </w:r>
          </w:p>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sz w:val="20"/>
                <w:szCs w:val="20"/>
              </w:rPr>
              <w:t>Музыка, Москва «Просвещение» 2012</w:t>
            </w:r>
          </w:p>
        </w:tc>
      </w:tr>
      <w:tr w:rsidR="009057D7" w:rsidRPr="009057D7" w:rsidTr="007940AC">
        <w:trPr>
          <w:trHeight w:val="49"/>
        </w:trPr>
        <w:tc>
          <w:tcPr>
            <w:tcW w:w="1622" w:type="dxa"/>
          </w:tcPr>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lastRenderedPageBreak/>
              <w:t>ИЗО</w:t>
            </w:r>
          </w:p>
        </w:tc>
        <w:tc>
          <w:tcPr>
            <w:tcW w:w="708" w:type="dxa"/>
          </w:tcPr>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4 АБ класс</w:t>
            </w:r>
          </w:p>
        </w:tc>
        <w:tc>
          <w:tcPr>
            <w:tcW w:w="2632" w:type="dxa"/>
          </w:tcPr>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sz w:val="20"/>
                <w:szCs w:val="20"/>
                <w:shd w:val="clear" w:color="auto" w:fill="FFFFFF"/>
              </w:rPr>
              <w:t>Авторской программы Копцевой Т.А. («Изобразительное искусство»: Программа. 1-4 классы / Т.А. Копцева. – Смоленск: Ассоциация XXI век, 2013</w:t>
            </w:r>
          </w:p>
        </w:tc>
        <w:tc>
          <w:tcPr>
            <w:tcW w:w="4933" w:type="dxa"/>
          </w:tcPr>
          <w:p w:rsidR="009057D7" w:rsidRPr="009057D7" w:rsidRDefault="009057D7" w:rsidP="00E36D2F">
            <w:pPr>
              <w:rPr>
                <w:rFonts w:ascii="Times New Roman" w:eastAsia="Calibri" w:hAnsi="Times New Roman" w:cs="Times New Roman"/>
                <w:sz w:val="20"/>
                <w:szCs w:val="20"/>
              </w:rPr>
            </w:pPr>
            <w:r w:rsidRPr="009057D7">
              <w:rPr>
                <w:rFonts w:ascii="Times New Roman" w:eastAsia="Calibri" w:hAnsi="Times New Roman" w:cs="Times New Roman"/>
                <w:sz w:val="20"/>
                <w:szCs w:val="20"/>
              </w:rPr>
              <w:t xml:space="preserve"> </w:t>
            </w:r>
            <w:r w:rsidRPr="009057D7">
              <w:rPr>
                <w:rFonts w:ascii="Times New Roman" w:eastAsia="Calibri" w:hAnsi="Times New Roman" w:cs="Times New Roman"/>
                <w:b/>
                <w:sz w:val="20"/>
                <w:szCs w:val="20"/>
                <w:shd w:val="clear" w:color="auto" w:fill="FFFFFF"/>
              </w:rPr>
              <w:t>Учебник.</w:t>
            </w:r>
            <w:r w:rsidRPr="009057D7">
              <w:rPr>
                <w:rFonts w:ascii="Times New Roman" w:eastAsia="Calibri" w:hAnsi="Times New Roman" w:cs="Times New Roman"/>
                <w:sz w:val="20"/>
                <w:szCs w:val="20"/>
                <w:shd w:val="clear" w:color="auto" w:fill="FFFFFF"/>
              </w:rPr>
              <w:t xml:space="preserve"> Т.А. Копцевой, В.П. Копцева, Е.В. Копцева «Природа и художник» Смоленск: «Ассоциация XXI век», 2013</w:t>
            </w:r>
          </w:p>
          <w:p w:rsidR="009057D7" w:rsidRPr="009057D7" w:rsidRDefault="009057D7" w:rsidP="00E36D2F">
            <w:pPr>
              <w:rPr>
                <w:rFonts w:ascii="Times New Roman" w:eastAsia="Calibri" w:hAnsi="Times New Roman" w:cs="Times New Roman"/>
                <w:b/>
                <w:sz w:val="20"/>
                <w:szCs w:val="20"/>
                <w:shd w:val="clear" w:color="auto" w:fill="FFFFFF"/>
              </w:rPr>
            </w:pPr>
            <w:r w:rsidRPr="009057D7">
              <w:rPr>
                <w:rFonts w:ascii="Times New Roman" w:eastAsia="Calibri" w:hAnsi="Times New Roman" w:cs="Times New Roman"/>
                <w:b/>
                <w:sz w:val="20"/>
                <w:szCs w:val="20"/>
                <w:shd w:val="clear" w:color="auto" w:fill="FFFFFF"/>
              </w:rPr>
              <w:t>Методическое пособие.</w:t>
            </w:r>
          </w:p>
          <w:p w:rsidR="009057D7" w:rsidRPr="009057D7" w:rsidRDefault="009057D7" w:rsidP="00E36D2F">
            <w:pPr>
              <w:jc w:val="both"/>
              <w:rPr>
                <w:rFonts w:ascii="Times New Roman" w:eastAsia="Calibri" w:hAnsi="Times New Roman" w:cs="Times New Roman"/>
                <w:sz w:val="20"/>
                <w:szCs w:val="20"/>
              </w:rPr>
            </w:pPr>
            <w:r w:rsidRPr="009057D7">
              <w:rPr>
                <w:rFonts w:ascii="Times New Roman" w:eastAsia="Calibri" w:hAnsi="Times New Roman" w:cs="Times New Roman"/>
                <w:sz w:val="20"/>
                <w:szCs w:val="20"/>
              </w:rPr>
              <w:t>Копцева Т. А. Изобразительное искусство. Методические</w:t>
            </w:r>
          </w:p>
          <w:p w:rsidR="009057D7" w:rsidRPr="009057D7" w:rsidRDefault="009057D7" w:rsidP="00E36D2F">
            <w:pPr>
              <w:jc w:val="both"/>
              <w:rPr>
                <w:rFonts w:ascii="Times New Roman" w:eastAsia="Calibri" w:hAnsi="Times New Roman" w:cs="Times New Roman"/>
                <w:sz w:val="20"/>
                <w:szCs w:val="20"/>
              </w:rPr>
            </w:pPr>
            <w:r w:rsidRPr="009057D7">
              <w:rPr>
                <w:rFonts w:ascii="Times New Roman" w:eastAsia="Calibri" w:hAnsi="Times New Roman" w:cs="Times New Roman"/>
                <w:sz w:val="20"/>
                <w:szCs w:val="20"/>
              </w:rPr>
              <w:t>рекомендации к учебнику для 4 класса общеобразовательных</w:t>
            </w:r>
          </w:p>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sz w:val="20"/>
                <w:szCs w:val="20"/>
              </w:rPr>
              <w:t>учреждений. – Cмоленск: Ассоциация XXI век. – 2017</w:t>
            </w:r>
          </w:p>
        </w:tc>
      </w:tr>
      <w:tr w:rsidR="009057D7" w:rsidRPr="009057D7" w:rsidTr="007940AC">
        <w:trPr>
          <w:trHeight w:val="49"/>
        </w:trPr>
        <w:tc>
          <w:tcPr>
            <w:tcW w:w="1622" w:type="dxa"/>
          </w:tcPr>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ОРКСЭ ОПК</w:t>
            </w:r>
          </w:p>
        </w:tc>
        <w:tc>
          <w:tcPr>
            <w:tcW w:w="708" w:type="dxa"/>
          </w:tcPr>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4АБ</w:t>
            </w:r>
          </w:p>
          <w:p w:rsidR="009057D7" w:rsidRPr="009057D7" w:rsidRDefault="009057D7" w:rsidP="00E36D2F">
            <w:pPr>
              <w:rPr>
                <w:rFonts w:ascii="Times New Roman" w:eastAsia="Calibri" w:hAnsi="Times New Roman" w:cs="Times New Roman"/>
                <w:color w:val="000000"/>
                <w:sz w:val="20"/>
                <w:szCs w:val="20"/>
              </w:rPr>
            </w:pPr>
            <w:r w:rsidRPr="009057D7">
              <w:rPr>
                <w:rFonts w:ascii="Times New Roman" w:eastAsia="Calibri" w:hAnsi="Times New Roman" w:cs="Times New Roman"/>
                <w:color w:val="000000"/>
                <w:sz w:val="20"/>
                <w:szCs w:val="20"/>
              </w:rPr>
              <w:t>класс</w:t>
            </w:r>
          </w:p>
        </w:tc>
        <w:tc>
          <w:tcPr>
            <w:tcW w:w="2632" w:type="dxa"/>
          </w:tcPr>
          <w:p w:rsidR="009057D7" w:rsidRPr="009057D7" w:rsidRDefault="009057D7" w:rsidP="00E36D2F">
            <w:pPr>
              <w:rPr>
                <w:rFonts w:ascii="Times New Roman" w:eastAsia="Calibri" w:hAnsi="Times New Roman" w:cs="Times New Roman"/>
                <w:sz w:val="20"/>
                <w:szCs w:val="20"/>
                <w:shd w:val="clear" w:color="auto" w:fill="FFFFFF"/>
              </w:rPr>
            </w:pPr>
            <w:r w:rsidRPr="009057D7">
              <w:rPr>
                <w:rFonts w:ascii="Times New Roman" w:eastAsia="Calibri" w:hAnsi="Times New Roman" w:cs="Times New Roman"/>
                <w:sz w:val="20"/>
                <w:szCs w:val="20"/>
                <w:shd w:val="clear" w:color="auto" w:fill="FFFFFF"/>
              </w:rPr>
              <w:t>Программы общеобразовательных учреждений 4-5 классы Данилюк А. Я. издательство Просвещение 2012</w:t>
            </w:r>
          </w:p>
        </w:tc>
        <w:tc>
          <w:tcPr>
            <w:tcW w:w="4933" w:type="dxa"/>
          </w:tcPr>
          <w:p w:rsidR="009057D7" w:rsidRPr="009057D7" w:rsidRDefault="009057D7" w:rsidP="00E36D2F">
            <w:pPr>
              <w:jc w:val="both"/>
              <w:rPr>
                <w:rFonts w:ascii="Times New Roman" w:eastAsia="Calibri" w:hAnsi="Times New Roman" w:cs="Times New Roman"/>
                <w:b/>
                <w:sz w:val="20"/>
                <w:szCs w:val="20"/>
              </w:rPr>
            </w:pPr>
            <w:r w:rsidRPr="009057D7">
              <w:rPr>
                <w:rFonts w:ascii="Times New Roman" w:eastAsia="Calibri" w:hAnsi="Times New Roman" w:cs="Times New Roman"/>
                <w:b/>
                <w:sz w:val="20"/>
                <w:szCs w:val="20"/>
              </w:rPr>
              <w:t>Учебник.</w:t>
            </w:r>
          </w:p>
          <w:p w:rsidR="009057D7" w:rsidRPr="009057D7" w:rsidRDefault="009057D7" w:rsidP="00E36D2F">
            <w:pPr>
              <w:jc w:val="both"/>
              <w:rPr>
                <w:rFonts w:ascii="Times New Roman" w:eastAsia="Calibri" w:hAnsi="Times New Roman" w:cs="Times New Roman"/>
                <w:sz w:val="20"/>
                <w:szCs w:val="20"/>
              </w:rPr>
            </w:pPr>
            <w:r w:rsidRPr="009057D7">
              <w:rPr>
                <w:rFonts w:ascii="Times New Roman" w:eastAsia="Calibri" w:hAnsi="Times New Roman" w:cs="Times New Roman"/>
                <w:sz w:val="20"/>
                <w:szCs w:val="20"/>
              </w:rPr>
              <w:t xml:space="preserve">«Основы православной культуры» 4-5 класс. М. : Просвещение, 2012. </w:t>
            </w:r>
          </w:p>
          <w:p w:rsidR="009057D7" w:rsidRPr="009057D7" w:rsidRDefault="009057D7" w:rsidP="00E36D2F">
            <w:pPr>
              <w:jc w:val="both"/>
              <w:rPr>
                <w:rFonts w:ascii="Times New Roman" w:eastAsia="Calibri" w:hAnsi="Times New Roman" w:cs="Times New Roman"/>
                <w:b/>
                <w:sz w:val="20"/>
                <w:szCs w:val="20"/>
              </w:rPr>
            </w:pPr>
            <w:r w:rsidRPr="009057D7">
              <w:rPr>
                <w:rFonts w:ascii="Times New Roman" w:eastAsia="Calibri" w:hAnsi="Times New Roman" w:cs="Times New Roman"/>
                <w:b/>
                <w:sz w:val="20"/>
                <w:szCs w:val="20"/>
              </w:rPr>
              <w:t>Книга для учителя.</w:t>
            </w:r>
          </w:p>
          <w:p w:rsidR="009057D7" w:rsidRPr="009057D7" w:rsidRDefault="009057D7" w:rsidP="00E36D2F">
            <w:pPr>
              <w:jc w:val="both"/>
              <w:rPr>
                <w:rFonts w:ascii="Times New Roman" w:eastAsia="Calibri" w:hAnsi="Times New Roman" w:cs="Times New Roman"/>
                <w:sz w:val="20"/>
                <w:szCs w:val="20"/>
              </w:rPr>
            </w:pPr>
            <w:r w:rsidRPr="009057D7">
              <w:rPr>
                <w:rFonts w:ascii="Times New Roman" w:eastAsia="Calibri" w:hAnsi="Times New Roman" w:cs="Times New Roman"/>
                <w:sz w:val="20"/>
                <w:szCs w:val="20"/>
              </w:rPr>
              <w:t>Основы духовно-нравственной культуры народов России. Основы религиозных культур и светской этике. Книга для учителя 4-5 класс. Справочные материалы для общеобразовательных учреждений Под редакцией   В. П. Тишкова. Т. Д. Шапошникова М.: Просвещение 2012.</w:t>
            </w:r>
          </w:p>
        </w:tc>
      </w:tr>
    </w:tbl>
    <w:p w:rsidR="00F13A2D" w:rsidRDefault="00F13A2D" w:rsidP="009057D7">
      <w:pPr>
        <w:spacing w:after="0" w:line="240" w:lineRule="auto"/>
      </w:pPr>
    </w:p>
    <w:p w:rsidR="008D2AAB" w:rsidRPr="008D2AAB" w:rsidRDefault="008D2AAB" w:rsidP="008D2AAB">
      <w:pPr>
        <w:keepNext/>
        <w:keepLines/>
        <w:spacing w:before="40" w:after="0" w:line="240" w:lineRule="auto"/>
        <w:ind w:firstLine="709"/>
        <w:jc w:val="both"/>
        <w:outlineLvl w:val="2"/>
        <w:rPr>
          <w:rFonts w:ascii="Times New Roman" w:eastAsia="Times New Roman" w:hAnsi="Times New Roman" w:cs="Times New Roman"/>
          <w:b/>
          <w:sz w:val="24"/>
          <w:szCs w:val="24"/>
          <w:lang w:eastAsia="ru-RU"/>
        </w:rPr>
      </w:pPr>
      <w:r w:rsidRPr="008D2AAB">
        <w:rPr>
          <w:rFonts w:ascii="Times New Roman" w:eastAsia="Times New Roman" w:hAnsi="Times New Roman" w:cs="Times New Roman"/>
          <w:b/>
          <w:sz w:val="24"/>
          <w:szCs w:val="24"/>
          <w:lang w:eastAsia="ru-RU"/>
        </w:rPr>
        <w:t>3.</w:t>
      </w:r>
      <w:r>
        <w:rPr>
          <w:rFonts w:ascii="Times New Roman" w:eastAsia="Times New Roman" w:hAnsi="Times New Roman" w:cs="Times New Roman"/>
          <w:b/>
          <w:sz w:val="24"/>
          <w:szCs w:val="24"/>
          <w:lang w:eastAsia="ru-RU"/>
        </w:rPr>
        <w:t>4</w:t>
      </w:r>
      <w:r w:rsidRPr="008D2AAB">
        <w:rPr>
          <w:rFonts w:ascii="Times New Roman" w:eastAsia="Times New Roman" w:hAnsi="Times New Roman" w:cs="Times New Roman"/>
          <w:b/>
          <w:sz w:val="24"/>
          <w:szCs w:val="24"/>
          <w:lang w:eastAsia="ru-RU"/>
        </w:rPr>
        <w:t xml:space="preserve">. Обоснование необходимых изменений в имеющихся условиях в соответствии с основной образовательной программой </w:t>
      </w:r>
      <w:r w:rsidR="00843E8B">
        <w:rPr>
          <w:rFonts w:ascii="Times New Roman" w:eastAsia="Times New Roman" w:hAnsi="Times New Roman" w:cs="Times New Roman"/>
          <w:b/>
          <w:sz w:val="24"/>
          <w:szCs w:val="24"/>
          <w:lang w:eastAsia="ru-RU"/>
        </w:rPr>
        <w:t>начального</w:t>
      </w:r>
      <w:r w:rsidRPr="008D2AAB">
        <w:rPr>
          <w:rFonts w:ascii="Times New Roman" w:eastAsia="Times New Roman" w:hAnsi="Times New Roman" w:cs="Times New Roman"/>
          <w:b/>
          <w:sz w:val="24"/>
          <w:szCs w:val="24"/>
          <w:lang w:eastAsia="ru-RU"/>
        </w:rPr>
        <w:t xml:space="preserve"> общего образования.</w:t>
      </w:r>
    </w:p>
    <w:p w:rsidR="008D2AAB" w:rsidRPr="008D2AAB" w:rsidRDefault="008D2AAB" w:rsidP="008D2AAB">
      <w:pPr>
        <w:spacing w:after="0" w:line="240" w:lineRule="auto"/>
        <w:ind w:firstLine="709"/>
        <w:jc w:val="both"/>
        <w:rPr>
          <w:rFonts w:ascii="Times New Roman" w:eastAsia="Times New Roman" w:hAnsi="Times New Roman" w:cs="Times New Roman"/>
          <w:sz w:val="24"/>
          <w:szCs w:val="24"/>
          <w:lang w:eastAsia="ru-RU"/>
        </w:rPr>
      </w:pPr>
      <w:r w:rsidRPr="008D2AAB">
        <w:rPr>
          <w:rFonts w:ascii="Times New Roman" w:eastAsia="Times New Roman" w:hAnsi="Times New Roman" w:cs="Times New Roman"/>
          <w:sz w:val="24"/>
          <w:szCs w:val="24"/>
          <w:lang w:eastAsia="ru-RU"/>
        </w:rPr>
        <w:t xml:space="preserve">Образовательной организацией определяются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w:t>
      </w:r>
      <w:r>
        <w:rPr>
          <w:rFonts w:ascii="Times New Roman" w:eastAsia="Times New Roman" w:hAnsi="Times New Roman" w:cs="Times New Roman"/>
          <w:sz w:val="24"/>
          <w:szCs w:val="24"/>
          <w:lang w:eastAsia="ru-RU"/>
        </w:rPr>
        <w:t>Н</w:t>
      </w:r>
      <w:r w:rsidRPr="008D2AAB">
        <w:rPr>
          <w:rFonts w:ascii="Times New Roman" w:eastAsia="Times New Roman" w:hAnsi="Times New Roman" w:cs="Times New Roman"/>
          <w:sz w:val="24"/>
          <w:szCs w:val="24"/>
          <w:lang w:eastAsia="ru-RU"/>
        </w:rPr>
        <w:t>ОО.</w:t>
      </w:r>
    </w:p>
    <w:p w:rsidR="008D2AAB" w:rsidRPr="008D2AAB" w:rsidRDefault="008D2AAB" w:rsidP="008D2AAB">
      <w:pPr>
        <w:spacing w:after="0" w:line="240" w:lineRule="auto"/>
        <w:ind w:firstLine="709"/>
        <w:jc w:val="both"/>
        <w:rPr>
          <w:rFonts w:ascii="Times New Roman" w:eastAsia="Times New Roman" w:hAnsi="Times New Roman" w:cs="Times New Roman"/>
          <w:sz w:val="24"/>
          <w:szCs w:val="24"/>
          <w:lang w:eastAsia="ru-RU"/>
        </w:rPr>
      </w:pPr>
      <w:r w:rsidRPr="008D2AAB">
        <w:rPr>
          <w:rFonts w:ascii="Times New Roman" w:eastAsia="Times New Roman" w:hAnsi="Times New Roman" w:cs="Times New Roman"/>
          <w:sz w:val="24"/>
          <w:szCs w:val="24"/>
          <w:lang w:eastAsia="ru-RU"/>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8D2AAB" w:rsidRPr="008D2AAB" w:rsidRDefault="008D2AAB" w:rsidP="008D2AAB">
      <w:pPr>
        <w:suppressAutoHyphens/>
        <w:spacing w:after="0" w:line="240" w:lineRule="auto"/>
        <w:ind w:firstLine="709"/>
        <w:jc w:val="both"/>
        <w:rPr>
          <w:rFonts w:ascii="Times New Roman" w:eastAsia="Calibri" w:hAnsi="Times New Roman" w:cs="Times New Roman"/>
          <w:sz w:val="24"/>
          <w:szCs w:val="24"/>
          <w:u w:color="000000"/>
          <w:bdr w:val="nil"/>
          <w:lang w:eastAsia="ru-RU"/>
        </w:rPr>
      </w:pPr>
      <w:r w:rsidRPr="008D2AAB">
        <w:rPr>
          <w:rFonts w:ascii="Times New Roman" w:eastAsia="Calibri" w:hAnsi="Times New Roman" w:cs="Times New Roman"/>
          <w:sz w:val="24"/>
          <w:szCs w:val="24"/>
          <w:u w:color="000000"/>
          <w:bdr w:val="nil"/>
          <w:lang w:eastAsia="ru-RU"/>
        </w:rPr>
        <w:t>анализ имеющихся в образовательной организации условий и ресурсов реализации основной образовательной программы среднего общего образования;</w:t>
      </w:r>
    </w:p>
    <w:p w:rsidR="008D2AAB" w:rsidRPr="008D2AAB" w:rsidRDefault="008D2AAB" w:rsidP="008D2AAB">
      <w:pPr>
        <w:suppressAutoHyphens/>
        <w:spacing w:after="0" w:line="240" w:lineRule="auto"/>
        <w:ind w:firstLine="709"/>
        <w:jc w:val="both"/>
        <w:rPr>
          <w:rFonts w:ascii="Times New Roman" w:eastAsia="Calibri" w:hAnsi="Times New Roman" w:cs="Times New Roman"/>
          <w:sz w:val="24"/>
          <w:szCs w:val="24"/>
          <w:u w:color="000000"/>
          <w:bdr w:val="nil"/>
          <w:lang w:eastAsia="ru-RU"/>
        </w:rPr>
      </w:pPr>
      <w:r w:rsidRPr="008D2AAB">
        <w:rPr>
          <w:rFonts w:ascii="Times New Roman" w:eastAsia="Calibri" w:hAnsi="Times New Roman" w:cs="Times New Roman"/>
          <w:sz w:val="24"/>
          <w:szCs w:val="24"/>
          <w:u w:color="000000"/>
          <w:bdr w:val="nil"/>
          <w:lang w:eastAsia="ru-RU"/>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8D2AAB" w:rsidRPr="008D2AAB" w:rsidRDefault="008D2AAB" w:rsidP="008D2AAB">
      <w:pPr>
        <w:suppressAutoHyphens/>
        <w:spacing w:after="0" w:line="240" w:lineRule="auto"/>
        <w:ind w:firstLine="709"/>
        <w:jc w:val="both"/>
        <w:rPr>
          <w:rFonts w:ascii="Times New Roman" w:eastAsia="Calibri" w:hAnsi="Times New Roman" w:cs="Times New Roman"/>
          <w:spacing w:val="-8"/>
          <w:sz w:val="24"/>
          <w:szCs w:val="24"/>
          <w:u w:color="000000"/>
          <w:bdr w:val="nil"/>
          <w:lang w:eastAsia="ru-RU"/>
        </w:rPr>
      </w:pPr>
      <w:r w:rsidRPr="008D2AAB">
        <w:rPr>
          <w:rFonts w:ascii="Times New Roman" w:eastAsia="Calibri" w:hAnsi="Times New Roman" w:cs="Times New Roman"/>
          <w:spacing w:val="-8"/>
          <w:sz w:val="24"/>
          <w:szCs w:val="24"/>
          <w:u w:color="000000"/>
          <w:bdr w:val="nil"/>
          <w:lang w:eastAsia="ru-RU"/>
        </w:rPr>
        <w:t>выявление проблемных зон и установление необходимых изменений в имеющихся условиях для приведения их в со</w:t>
      </w:r>
      <w:r>
        <w:rPr>
          <w:rFonts w:ascii="Times New Roman" w:eastAsia="Calibri" w:hAnsi="Times New Roman" w:cs="Times New Roman"/>
          <w:spacing w:val="-8"/>
          <w:sz w:val="24"/>
          <w:szCs w:val="24"/>
          <w:u w:color="000000"/>
          <w:bdr w:val="nil"/>
          <w:lang w:eastAsia="ru-RU"/>
        </w:rPr>
        <w:t>ответствие с требованиями ФГОС Н</w:t>
      </w:r>
      <w:r w:rsidRPr="008D2AAB">
        <w:rPr>
          <w:rFonts w:ascii="Times New Roman" w:eastAsia="Calibri" w:hAnsi="Times New Roman" w:cs="Times New Roman"/>
          <w:spacing w:val="-8"/>
          <w:sz w:val="24"/>
          <w:szCs w:val="24"/>
          <w:u w:color="000000"/>
          <w:bdr w:val="nil"/>
          <w:lang w:eastAsia="ru-RU"/>
        </w:rPr>
        <w:t>ОО;</w:t>
      </w:r>
    </w:p>
    <w:p w:rsidR="008D2AAB" w:rsidRPr="008D2AAB" w:rsidRDefault="008D2AAB" w:rsidP="008D2AAB">
      <w:pPr>
        <w:suppressAutoHyphens/>
        <w:spacing w:after="0" w:line="240" w:lineRule="auto"/>
        <w:ind w:firstLine="709"/>
        <w:jc w:val="both"/>
        <w:rPr>
          <w:rFonts w:ascii="Times New Roman" w:eastAsia="Calibri" w:hAnsi="Times New Roman" w:cs="Times New Roman"/>
          <w:sz w:val="24"/>
          <w:szCs w:val="24"/>
          <w:u w:color="000000"/>
          <w:bdr w:val="nil"/>
          <w:lang w:eastAsia="ru-RU"/>
        </w:rPr>
      </w:pPr>
      <w:r w:rsidRPr="008D2AAB">
        <w:rPr>
          <w:rFonts w:ascii="Times New Roman" w:eastAsia="Calibri" w:hAnsi="Times New Roman" w:cs="Times New Roman"/>
          <w:sz w:val="24"/>
          <w:szCs w:val="24"/>
          <w:u w:color="000000"/>
          <w:bdr w:val="nil"/>
          <w:lang w:eastAsia="ru-RU"/>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8D2AAB" w:rsidRPr="008D2AAB" w:rsidRDefault="008D2AAB" w:rsidP="008D2AAB">
      <w:pPr>
        <w:suppressAutoHyphens/>
        <w:spacing w:after="0" w:line="240" w:lineRule="auto"/>
        <w:ind w:firstLine="709"/>
        <w:jc w:val="both"/>
        <w:rPr>
          <w:rFonts w:ascii="Times New Roman" w:eastAsia="Calibri" w:hAnsi="Times New Roman" w:cs="Times New Roman"/>
          <w:sz w:val="24"/>
          <w:szCs w:val="24"/>
          <w:u w:color="000000"/>
          <w:bdr w:val="nil"/>
          <w:lang w:eastAsia="ru-RU"/>
        </w:rPr>
      </w:pPr>
      <w:r w:rsidRPr="008D2AAB">
        <w:rPr>
          <w:rFonts w:ascii="Times New Roman" w:eastAsia="Calibri" w:hAnsi="Times New Roman" w:cs="Times New Roman"/>
          <w:sz w:val="24"/>
          <w:szCs w:val="24"/>
          <w:u w:color="000000"/>
          <w:bdr w:val="nil"/>
          <w:lang w:eastAsia="ru-RU"/>
        </w:rPr>
        <w:t>разработку сетевого графика (дорожной карты) создания необходимой системы условий;</w:t>
      </w:r>
    </w:p>
    <w:p w:rsidR="008D2AAB" w:rsidRPr="008D2AAB" w:rsidRDefault="008D2AAB" w:rsidP="008D2AAB">
      <w:pPr>
        <w:suppressAutoHyphens/>
        <w:spacing w:after="0" w:line="240" w:lineRule="auto"/>
        <w:ind w:firstLine="709"/>
        <w:jc w:val="both"/>
        <w:rPr>
          <w:rFonts w:ascii="Times New Roman" w:eastAsia="Calibri" w:hAnsi="Times New Roman" w:cs="Times New Roman"/>
          <w:sz w:val="24"/>
          <w:szCs w:val="24"/>
          <w:u w:color="000000"/>
          <w:bdr w:val="nil"/>
          <w:lang w:eastAsia="ru-RU"/>
        </w:rPr>
      </w:pPr>
      <w:r w:rsidRPr="008D2AAB">
        <w:rPr>
          <w:rFonts w:ascii="Times New Roman" w:eastAsia="Calibri" w:hAnsi="Times New Roman" w:cs="Times New Roman"/>
          <w:sz w:val="24"/>
          <w:szCs w:val="24"/>
          <w:u w:color="000000"/>
          <w:bdr w:val="nil"/>
          <w:lang w:eastAsia="ru-RU"/>
        </w:rPr>
        <w:t>разработку механизмов мониторинга, оценки и коррекции реализации промежуточных этапов разработанного графика (дорожной карты).</w:t>
      </w:r>
    </w:p>
    <w:p w:rsidR="008D2AAB" w:rsidRPr="008D2AAB" w:rsidRDefault="008D2AAB" w:rsidP="008D2AAB">
      <w:pPr>
        <w:spacing w:after="0" w:line="240" w:lineRule="auto"/>
        <w:ind w:firstLine="709"/>
        <w:rPr>
          <w:rFonts w:ascii="Times New Roman" w:eastAsia="Times New Roman" w:hAnsi="Times New Roman" w:cs="Times New Roman"/>
          <w:b/>
          <w:sz w:val="24"/>
          <w:szCs w:val="24"/>
          <w:lang w:eastAsia="ru-RU"/>
        </w:rPr>
      </w:pPr>
      <w:r w:rsidRPr="008D2AAB">
        <w:rPr>
          <w:rFonts w:ascii="Times New Roman" w:eastAsia="Times New Roman" w:hAnsi="Times New Roman" w:cs="Times New Roman"/>
          <w:b/>
          <w:sz w:val="24"/>
          <w:szCs w:val="24"/>
          <w:lang w:eastAsia="ru-RU"/>
        </w:rPr>
        <w:t>3</w:t>
      </w:r>
      <w:r>
        <w:rPr>
          <w:rFonts w:ascii="Times New Roman" w:eastAsia="Times New Roman" w:hAnsi="Times New Roman" w:cs="Times New Roman"/>
          <w:b/>
          <w:sz w:val="24"/>
          <w:szCs w:val="24"/>
          <w:lang w:eastAsia="ru-RU"/>
        </w:rPr>
        <w:t>.5</w:t>
      </w:r>
      <w:r w:rsidRPr="008D2AAB">
        <w:rPr>
          <w:rFonts w:ascii="Times New Roman" w:eastAsia="Times New Roman" w:hAnsi="Times New Roman" w:cs="Times New Roman"/>
          <w:b/>
          <w:sz w:val="24"/>
          <w:szCs w:val="24"/>
          <w:lang w:eastAsia="ru-RU"/>
        </w:rPr>
        <w:t>. Механизмы достижения целевых ориентиров в системе условий.</w:t>
      </w:r>
    </w:p>
    <w:p w:rsidR="008D2AAB" w:rsidRPr="008D2AAB" w:rsidRDefault="008D2AAB" w:rsidP="008D2AAB">
      <w:pPr>
        <w:spacing w:after="0" w:line="240" w:lineRule="auto"/>
        <w:ind w:firstLine="709"/>
        <w:jc w:val="both"/>
        <w:rPr>
          <w:rFonts w:ascii="Times New Roman" w:eastAsia="Times New Roman" w:hAnsi="Times New Roman" w:cs="Times New Roman"/>
          <w:sz w:val="24"/>
          <w:szCs w:val="24"/>
          <w:lang w:eastAsia="ru-RU"/>
        </w:rPr>
      </w:pPr>
      <w:r w:rsidRPr="008D2AAB">
        <w:rPr>
          <w:rFonts w:ascii="Times New Roman" w:eastAsia="Times New Roman" w:hAnsi="Times New Roman" w:cs="Times New Roman"/>
          <w:sz w:val="24"/>
          <w:szCs w:val="24"/>
          <w:lang w:eastAsia="ru-RU"/>
        </w:rPr>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rsidR="008D2AAB" w:rsidRPr="008D2AAB" w:rsidRDefault="008D2AAB" w:rsidP="008D2AAB">
      <w:pPr>
        <w:spacing w:after="0" w:line="240" w:lineRule="auto"/>
        <w:ind w:firstLine="709"/>
        <w:jc w:val="both"/>
        <w:rPr>
          <w:rFonts w:ascii="Times New Roman" w:eastAsia="Times New Roman" w:hAnsi="Times New Roman" w:cs="Times New Roman"/>
          <w:sz w:val="24"/>
          <w:szCs w:val="24"/>
          <w:lang w:eastAsia="ru-RU"/>
        </w:rPr>
      </w:pPr>
      <w:r w:rsidRPr="008D2AAB">
        <w:rPr>
          <w:rFonts w:ascii="Times New Roman" w:eastAsia="Times New Roman" w:hAnsi="Times New Roman" w:cs="Times New Roman"/>
          <w:sz w:val="24"/>
          <w:szCs w:val="24"/>
          <w:lang w:eastAsia="ru-RU"/>
        </w:rPr>
        <w:t>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w:t>
      </w:r>
      <w:r>
        <w:rPr>
          <w:rFonts w:ascii="Times New Roman" w:eastAsia="Times New Roman" w:hAnsi="Times New Roman" w:cs="Times New Roman"/>
          <w:sz w:val="24"/>
          <w:szCs w:val="24"/>
          <w:lang w:eastAsia="ru-RU"/>
        </w:rPr>
        <w:t>риентиров, обозначенную в ФГОС Н</w:t>
      </w:r>
      <w:r w:rsidRPr="008D2AAB">
        <w:rPr>
          <w:rFonts w:ascii="Times New Roman" w:eastAsia="Times New Roman" w:hAnsi="Times New Roman" w:cs="Times New Roman"/>
          <w:sz w:val="24"/>
          <w:szCs w:val="24"/>
          <w:lang w:eastAsia="ru-RU"/>
        </w:rPr>
        <w:t>ОО и выстроенную в ООП образовательной организации.</w:t>
      </w:r>
    </w:p>
    <w:p w:rsidR="008D2AAB" w:rsidRPr="00E36D2F" w:rsidRDefault="008D2AAB" w:rsidP="00E36D2F">
      <w:pPr>
        <w:spacing w:after="0" w:line="240" w:lineRule="auto"/>
        <w:ind w:firstLine="709"/>
        <w:jc w:val="both"/>
        <w:rPr>
          <w:rFonts w:ascii="Times New Roman" w:eastAsia="Times New Roman" w:hAnsi="Times New Roman" w:cs="Times New Roman"/>
          <w:sz w:val="24"/>
          <w:szCs w:val="24"/>
          <w:lang w:eastAsia="ru-RU"/>
        </w:rPr>
      </w:pPr>
      <w:r w:rsidRPr="008D2AAB">
        <w:rPr>
          <w:rFonts w:ascii="Times New Roman" w:eastAsia="Times New Roman" w:hAnsi="Times New Roman" w:cs="Times New Roman"/>
          <w:sz w:val="24"/>
          <w:szCs w:val="24"/>
          <w:lang w:eastAsia="ru-RU"/>
        </w:rPr>
        <w:t xml:space="preserve">Одним из механизмов повышения качества образования является система государственно-общественного управления, характерными чертами которой являются </w:t>
      </w:r>
      <w:r w:rsidRPr="008D2AAB">
        <w:rPr>
          <w:rFonts w:ascii="Times New Roman" w:eastAsia="Times New Roman" w:hAnsi="Times New Roman" w:cs="Times New Roman"/>
          <w:sz w:val="24"/>
          <w:szCs w:val="24"/>
          <w:lang w:eastAsia="ru-RU"/>
        </w:rPr>
        <w:lastRenderedPageBreak/>
        <w:t xml:space="preserve">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w:t>
      </w:r>
      <w:r w:rsidRPr="00E36D2F">
        <w:rPr>
          <w:rFonts w:ascii="Times New Roman" w:eastAsia="Times New Roman" w:hAnsi="Times New Roman" w:cs="Times New Roman"/>
          <w:sz w:val="24"/>
          <w:szCs w:val="24"/>
          <w:lang w:eastAsia="ru-RU"/>
        </w:rPr>
        <w:t xml:space="preserve">отношений. </w:t>
      </w:r>
    </w:p>
    <w:p w:rsidR="000270FA" w:rsidRPr="00E36D2F" w:rsidRDefault="008D2AAB" w:rsidP="00E36D2F">
      <w:pPr>
        <w:spacing w:after="0" w:line="240" w:lineRule="auto"/>
        <w:ind w:firstLine="709"/>
        <w:rPr>
          <w:sz w:val="24"/>
          <w:szCs w:val="24"/>
        </w:rPr>
      </w:pPr>
      <w:r w:rsidRPr="00E36D2F">
        <w:rPr>
          <w:rFonts w:ascii="Times New Roman" w:eastAsia="Times New Roman" w:hAnsi="Times New Roman" w:cs="Times New Roman"/>
          <w:sz w:val="24"/>
          <w:szCs w:val="24"/>
          <w:lang w:eastAsia="ru-RU"/>
        </w:rPr>
        <w:t xml:space="preserve">                                                                </w:t>
      </w:r>
    </w:p>
    <w:p w:rsidR="00F53E88" w:rsidRPr="00E36D2F" w:rsidRDefault="00F53E88" w:rsidP="00E36D2F">
      <w:pPr>
        <w:pStyle w:val="af6"/>
        <w:spacing w:after="0"/>
        <w:rPr>
          <w:rFonts w:ascii="Times New Roman" w:hAnsi="Times New Roman"/>
          <w:b/>
        </w:rPr>
      </w:pPr>
      <w:r w:rsidRPr="00E36D2F">
        <w:rPr>
          <w:rFonts w:ascii="Times New Roman" w:hAnsi="Times New Roman"/>
          <w:b/>
        </w:rPr>
        <w:t>3.6.</w:t>
      </w:r>
      <w:r w:rsidRPr="00E36D2F">
        <w:rPr>
          <w:b/>
        </w:rPr>
        <w:t xml:space="preserve"> </w:t>
      </w:r>
      <w:r w:rsidRPr="00E36D2F">
        <w:rPr>
          <w:rFonts w:ascii="Times New Roman" w:hAnsi="Times New Roman"/>
          <w:b/>
        </w:rPr>
        <w:t>Сетевой график (дорожная карта) по формированию необходимой системы условий</w:t>
      </w:r>
    </w:p>
    <w:p w:rsidR="00F53E88" w:rsidRPr="00E36D2F" w:rsidRDefault="00F53E88" w:rsidP="00E36D2F">
      <w:pPr>
        <w:spacing w:after="0" w:line="240" w:lineRule="auto"/>
        <w:jc w:val="center"/>
        <w:outlineLvl w:val="1"/>
        <w:rPr>
          <w:rFonts w:ascii="Times New Roman" w:eastAsia="Times New Roman" w:hAnsi="Times New Roman" w:cs="Times New Roman"/>
          <w:b/>
          <w:sz w:val="24"/>
          <w:szCs w:val="24"/>
          <w:lang w:val="x-none" w:eastAsia="x-none"/>
        </w:rPr>
      </w:pP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5"/>
        <w:gridCol w:w="2552"/>
        <w:gridCol w:w="2410"/>
        <w:gridCol w:w="1986"/>
      </w:tblGrid>
      <w:tr w:rsidR="0056520B" w:rsidRPr="00E36D2F" w:rsidTr="00EF71B7">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rsidR="0056520B" w:rsidRPr="00E36D2F" w:rsidRDefault="0056520B" w:rsidP="00E36D2F">
            <w:pPr>
              <w:spacing w:after="0" w:line="240" w:lineRule="auto"/>
              <w:jc w:val="center"/>
              <w:rPr>
                <w:rFonts w:ascii="Times New Roman" w:eastAsia="Times New Roman" w:hAnsi="Times New Roman" w:cs="Times New Roman"/>
                <w:b/>
                <w:sz w:val="24"/>
                <w:szCs w:val="24"/>
                <w:lang w:eastAsia="ru-RU"/>
              </w:rPr>
            </w:pPr>
            <w:r w:rsidRPr="00E36D2F">
              <w:rPr>
                <w:rFonts w:ascii="Times New Roman" w:eastAsia="Times New Roman" w:hAnsi="Times New Roman" w:cs="Times New Roman"/>
                <w:b/>
                <w:sz w:val="24"/>
                <w:szCs w:val="24"/>
                <w:lang w:eastAsia="ru-RU"/>
              </w:rPr>
              <w:t>Обновление образовательных стандартов</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56520B" w:rsidRPr="00E36D2F" w:rsidRDefault="0056520B" w:rsidP="00E36D2F">
            <w:pPr>
              <w:spacing w:after="0" w:line="240" w:lineRule="auto"/>
              <w:jc w:val="center"/>
              <w:rPr>
                <w:rFonts w:ascii="Times New Roman" w:eastAsia="Times New Roman" w:hAnsi="Times New Roman" w:cs="Times New Roman"/>
                <w:b/>
                <w:sz w:val="24"/>
                <w:szCs w:val="24"/>
                <w:lang w:eastAsia="ru-RU"/>
              </w:rPr>
            </w:pPr>
            <w:r w:rsidRPr="00E36D2F">
              <w:rPr>
                <w:rFonts w:ascii="Times New Roman" w:eastAsia="Times New Roman" w:hAnsi="Times New Roman" w:cs="Times New Roman"/>
                <w:b/>
                <w:sz w:val="24"/>
                <w:szCs w:val="24"/>
                <w:lang w:eastAsia="ru-RU"/>
              </w:rPr>
              <w:t>Совершенствование учительского корпуса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56520B" w:rsidRPr="00E36D2F" w:rsidRDefault="0056520B" w:rsidP="00E36D2F">
            <w:pPr>
              <w:spacing w:after="0" w:line="240" w:lineRule="auto"/>
              <w:jc w:val="center"/>
              <w:rPr>
                <w:rFonts w:ascii="Times New Roman" w:eastAsia="Times New Roman" w:hAnsi="Times New Roman" w:cs="Times New Roman"/>
                <w:b/>
                <w:sz w:val="24"/>
                <w:szCs w:val="24"/>
                <w:lang w:eastAsia="ru-RU"/>
              </w:rPr>
            </w:pPr>
            <w:r w:rsidRPr="00E36D2F">
              <w:rPr>
                <w:rFonts w:ascii="Times New Roman" w:eastAsia="Times New Roman" w:hAnsi="Times New Roman" w:cs="Times New Roman"/>
                <w:b/>
                <w:sz w:val="24"/>
                <w:szCs w:val="24"/>
                <w:lang w:eastAsia="ru-RU"/>
              </w:rPr>
              <w:t>Современная школьная инфраструктура</w:t>
            </w:r>
          </w:p>
        </w:tc>
        <w:tc>
          <w:tcPr>
            <w:tcW w:w="1986" w:type="dxa"/>
            <w:tcBorders>
              <w:top w:val="single" w:sz="4" w:space="0" w:color="auto"/>
              <w:left w:val="single" w:sz="4" w:space="0" w:color="auto"/>
              <w:bottom w:val="single" w:sz="4" w:space="0" w:color="auto"/>
              <w:right w:val="single" w:sz="4" w:space="0" w:color="auto"/>
            </w:tcBorders>
            <w:shd w:val="clear" w:color="auto" w:fill="auto"/>
            <w:vAlign w:val="center"/>
          </w:tcPr>
          <w:p w:rsidR="0056520B" w:rsidRPr="00E36D2F" w:rsidRDefault="0056520B" w:rsidP="00E36D2F">
            <w:pPr>
              <w:spacing w:after="0" w:line="240" w:lineRule="auto"/>
              <w:jc w:val="center"/>
              <w:rPr>
                <w:rFonts w:ascii="Times New Roman" w:eastAsia="Times New Roman" w:hAnsi="Times New Roman" w:cs="Times New Roman"/>
                <w:b/>
                <w:sz w:val="24"/>
                <w:szCs w:val="24"/>
                <w:lang w:eastAsia="ru-RU"/>
              </w:rPr>
            </w:pPr>
            <w:r w:rsidRPr="00E36D2F">
              <w:rPr>
                <w:rFonts w:ascii="Times New Roman" w:eastAsia="Times New Roman" w:hAnsi="Times New Roman" w:cs="Times New Roman"/>
                <w:b/>
                <w:sz w:val="24"/>
                <w:szCs w:val="24"/>
                <w:lang w:eastAsia="ru-RU"/>
              </w:rPr>
              <w:t>Сохранение и укрепление здоровья школьников</w:t>
            </w:r>
          </w:p>
        </w:tc>
      </w:tr>
      <w:tr w:rsidR="0056520B" w:rsidRPr="00E36D2F" w:rsidTr="00EF71B7">
        <w:tc>
          <w:tcPr>
            <w:tcW w:w="2975" w:type="dxa"/>
            <w:tcBorders>
              <w:top w:val="single" w:sz="4" w:space="0" w:color="auto"/>
              <w:left w:val="single" w:sz="4" w:space="0" w:color="auto"/>
              <w:bottom w:val="single" w:sz="4" w:space="0" w:color="auto"/>
              <w:right w:val="single" w:sz="4" w:space="0" w:color="auto"/>
            </w:tcBorders>
          </w:tcPr>
          <w:p w:rsidR="0056520B" w:rsidRPr="00E36D2F" w:rsidRDefault="0056520B" w:rsidP="00E36D2F">
            <w:pPr>
              <w:spacing w:after="0" w:line="240" w:lineRule="auto"/>
              <w:rPr>
                <w:rFonts w:ascii="Times New Roman" w:eastAsia="Times New Roman" w:hAnsi="Times New Roman" w:cs="Times New Roman"/>
                <w:bCs/>
                <w:sz w:val="24"/>
                <w:szCs w:val="24"/>
                <w:lang w:eastAsia="ru-RU"/>
              </w:rPr>
            </w:pPr>
            <w:r w:rsidRPr="00E36D2F">
              <w:rPr>
                <w:rFonts w:ascii="Times New Roman" w:eastAsia="Times New Roman" w:hAnsi="Times New Roman" w:cs="Times New Roman"/>
                <w:bCs/>
                <w:sz w:val="24"/>
                <w:szCs w:val="24"/>
                <w:lang w:eastAsia="ru-RU"/>
              </w:rPr>
              <w:t>Нормативно-правовое обеспечение введения ФГОС.</w:t>
            </w:r>
          </w:p>
          <w:p w:rsidR="0056520B" w:rsidRPr="00E36D2F" w:rsidRDefault="0056520B" w:rsidP="00E36D2F">
            <w:pPr>
              <w:spacing w:after="0" w:line="240" w:lineRule="auto"/>
              <w:rPr>
                <w:rFonts w:ascii="Times New Roman" w:eastAsia="Times New Roman" w:hAnsi="Times New Roman" w:cs="Times New Roman"/>
                <w:bCs/>
                <w:sz w:val="24"/>
                <w:szCs w:val="24"/>
                <w:lang w:eastAsia="ru-RU"/>
              </w:rPr>
            </w:pPr>
            <w:r w:rsidRPr="00E36D2F">
              <w:rPr>
                <w:rFonts w:ascii="Times New Roman" w:eastAsia="Times New Roman" w:hAnsi="Times New Roman" w:cs="Times New Roman"/>
                <w:bCs/>
                <w:sz w:val="24"/>
                <w:szCs w:val="24"/>
                <w:lang w:eastAsia="ru-RU"/>
              </w:rPr>
              <w:t>Внесение изменений в Устав школы.</w:t>
            </w:r>
          </w:p>
          <w:p w:rsidR="0056520B" w:rsidRPr="00E36D2F" w:rsidRDefault="0056520B" w:rsidP="00E36D2F">
            <w:pPr>
              <w:spacing w:after="0" w:line="240" w:lineRule="auto"/>
              <w:rPr>
                <w:rFonts w:ascii="Times New Roman" w:eastAsia="Times New Roman" w:hAnsi="Times New Roman" w:cs="Times New Roman"/>
                <w:sz w:val="24"/>
                <w:szCs w:val="24"/>
                <w:lang w:eastAsia="ru-RU"/>
              </w:rPr>
            </w:pPr>
            <w:r w:rsidRPr="00E36D2F">
              <w:rPr>
                <w:rFonts w:ascii="Times New Roman" w:eastAsia="Times New Roman" w:hAnsi="Times New Roman" w:cs="Times New Roman"/>
                <w:sz w:val="24"/>
                <w:szCs w:val="24"/>
                <w:lang w:eastAsia="ru-RU"/>
              </w:rPr>
              <w:t>ФГОС начального общего образования</w:t>
            </w:r>
          </w:p>
          <w:p w:rsidR="0056520B" w:rsidRPr="00E36D2F" w:rsidRDefault="0056520B" w:rsidP="00E36D2F">
            <w:pPr>
              <w:spacing w:after="0" w:line="240" w:lineRule="auto"/>
              <w:rPr>
                <w:rFonts w:ascii="Times New Roman" w:eastAsia="Times New Roman" w:hAnsi="Times New Roman" w:cs="Times New Roman"/>
                <w:sz w:val="24"/>
                <w:szCs w:val="24"/>
                <w:lang w:eastAsia="ru-RU"/>
              </w:rPr>
            </w:pPr>
            <w:r w:rsidRPr="00E36D2F">
              <w:rPr>
                <w:rFonts w:ascii="Times New Roman" w:eastAsia="Times New Roman" w:hAnsi="Times New Roman" w:cs="Times New Roman"/>
                <w:sz w:val="24"/>
                <w:szCs w:val="24"/>
                <w:lang w:eastAsia="ru-RU"/>
              </w:rPr>
              <w:t>Разработка основной образовательной программы начального общего образования.</w:t>
            </w:r>
          </w:p>
          <w:p w:rsidR="0056520B" w:rsidRPr="00E36D2F" w:rsidRDefault="0056520B" w:rsidP="00E36D2F">
            <w:pPr>
              <w:spacing w:after="0" w:line="240" w:lineRule="auto"/>
              <w:rPr>
                <w:rFonts w:ascii="Times New Roman" w:eastAsia="Times New Roman" w:hAnsi="Times New Roman" w:cs="Times New Roman"/>
                <w:sz w:val="24"/>
                <w:szCs w:val="24"/>
                <w:lang w:eastAsia="ru-RU"/>
              </w:rPr>
            </w:pPr>
            <w:r w:rsidRPr="00E36D2F">
              <w:rPr>
                <w:rFonts w:ascii="Times New Roman" w:eastAsia="Times New Roman" w:hAnsi="Times New Roman" w:cs="Times New Roman"/>
                <w:sz w:val="24"/>
                <w:szCs w:val="24"/>
                <w:lang w:eastAsia="ru-RU"/>
              </w:rPr>
              <w:t>Проведение семинаров, направленных на совершенствование методики использования современных педагогических (в том числе информационных) технологий.</w:t>
            </w:r>
          </w:p>
          <w:p w:rsidR="0056520B" w:rsidRPr="00E36D2F" w:rsidRDefault="0056520B" w:rsidP="00E36D2F">
            <w:pPr>
              <w:spacing w:after="0" w:line="240" w:lineRule="auto"/>
              <w:rPr>
                <w:rFonts w:ascii="Times New Roman" w:eastAsia="Times New Roman" w:hAnsi="Times New Roman" w:cs="Times New Roman"/>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56520B" w:rsidRPr="00E36D2F" w:rsidRDefault="0056520B" w:rsidP="00E36D2F">
            <w:pPr>
              <w:spacing w:after="0" w:line="240" w:lineRule="auto"/>
              <w:rPr>
                <w:rFonts w:ascii="Times New Roman" w:eastAsia="Times New Roman" w:hAnsi="Times New Roman" w:cs="Times New Roman"/>
                <w:sz w:val="24"/>
                <w:szCs w:val="24"/>
                <w:lang w:eastAsia="ru-RU"/>
              </w:rPr>
            </w:pPr>
            <w:r w:rsidRPr="00E36D2F">
              <w:rPr>
                <w:rFonts w:ascii="Times New Roman" w:eastAsia="Times New Roman" w:hAnsi="Times New Roman" w:cs="Times New Roman"/>
                <w:sz w:val="24"/>
                <w:szCs w:val="24"/>
                <w:lang w:eastAsia="ru-RU"/>
              </w:rPr>
              <w:t>Повышение квалификации педагогических и управленческих кадров (по введению ФГОС).</w:t>
            </w:r>
          </w:p>
          <w:p w:rsidR="0056520B" w:rsidRPr="00E36D2F" w:rsidRDefault="0056520B" w:rsidP="00E36D2F">
            <w:pPr>
              <w:spacing w:after="0" w:line="240" w:lineRule="auto"/>
              <w:rPr>
                <w:rFonts w:ascii="Times New Roman" w:eastAsia="Times New Roman" w:hAnsi="Times New Roman" w:cs="Times New Roman"/>
                <w:sz w:val="24"/>
                <w:szCs w:val="24"/>
                <w:lang w:eastAsia="ru-RU"/>
              </w:rPr>
            </w:pPr>
            <w:r w:rsidRPr="00E36D2F">
              <w:rPr>
                <w:rFonts w:ascii="Times New Roman" w:eastAsia="Times New Roman" w:hAnsi="Times New Roman" w:cs="Times New Roman"/>
                <w:sz w:val="24"/>
                <w:szCs w:val="24"/>
                <w:lang w:eastAsia="ru-RU"/>
              </w:rPr>
              <w:t>Работа «Школы молодого учителя»</w:t>
            </w:r>
          </w:p>
          <w:p w:rsidR="0056520B" w:rsidRPr="00E36D2F" w:rsidRDefault="0056520B" w:rsidP="00E36D2F">
            <w:pPr>
              <w:spacing w:after="0" w:line="240" w:lineRule="auto"/>
              <w:rPr>
                <w:rFonts w:ascii="Times New Roman" w:eastAsia="Times New Roman" w:hAnsi="Times New Roman" w:cs="Times New Roman"/>
                <w:sz w:val="24"/>
                <w:szCs w:val="24"/>
                <w:lang w:eastAsia="ru-RU"/>
              </w:rPr>
            </w:pPr>
            <w:r w:rsidRPr="00E36D2F">
              <w:rPr>
                <w:rFonts w:ascii="Times New Roman" w:eastAsia="Times New Roman" w:hAnsi="Times New Roman" w:cs="Times New Roman"/>
                <w:sz w:val="24"/>
                <w:szCs w:val="24"/>
                <w:lang w:eastAsia="ru-RU"/>
              </w:rPr>
              <w:t>Развитие системы наставничества начинающих и молодых учителей.</w:t>
            </w:r>
          </w:p>
          <w:p w:rsidR="0056520B" w:rsidRPr="00E36D2F" w:rsidRDefault="0056520B" w:rsidP="00E36D2F">
            <w:pPr>
              <w:spacing w:after="0" w:line="240" w:lineRule="auto"/>
              <w:rPr>
                <w:rFonts w:ascii="Times New Roman" w:eastAsia="Times New Roman" w:hAnsi="Times New Roman" w:cs="Times New Roman"/>
                <w:sz w:val="24"/>
                <w:szCs w:val="24"/>
                <w:lang w:eastAsia="ru-RU"/>
              </w:rPr>
            </w:pPr>
            <w:r w:rsidRPr="00E36D2F">
              <w:rPr>
                <w:rFonts w:ascii="Times New Roman" w:eastAsia="Times New Roman" w:hAnsi="Times New Roman" w:cs="Times New Roman"/>
                <w:sz w:val="24"/>
                <w:szCs w:val="24"/>
                <w:lang w:eastAsia="ru-RU"/>
              </w:rPr>
              <w:t>Участие в конкурсах профессионального мастерства, грантах.</w:t>
            </w:r>
          </w:p>
          <w:p w:rsidR="0056520B" w:rsidRPr="00E36D2F" w:rsidRDefault="0056520B" w:rsidP="00E36D2F">
            <w:pPr>
              <w:spacing w:after="0" w:line="240" w:lineRule="auto"/>
              <w:rPr>
                <w:rFonts w:ascii="Times New Roman" w:eastAsia="Times New Roman" w:hAnsi="Times New Roman" w:cs="Times New Roman"/>
                <w:color w:val="000000"/>
                <w:sz w:val="24"/>
                <w:szCs w:val="24"/>
                <w:lang w:eastAsia="ru-RU"/>
              </w:rPr>
            </w:pPr>
            <w:r w:rsidRPr="00E36D2F">
              <w:rPr>
                <w:rFonts w:ascii="Times New Roman" w:eastAsia="Times New Roman" w:hAnsi="Times New Roman" w:cs="Times New Roman"/>
                <w:color w:val="000000"/>
                <w:sz w:val="24"/>
                <w:szCs w:val="24"/>
                <w:lang w:eastAsia="ru-RU"/>
              </w:rPr>
              <w:t xml:space="preserve">Формирование и пополнение электронной библиотеки для учителя. </w:t>
            </w:r>
          </w:p>
          <w:p w:rsidR="0056520B" w:rsidRPr="00E36D2F" w:rsidRDefault="0056520B" w:rsidP="00E36D2F">
            <w:pPr>
              <w:spacing w:after="0" w:line="240" w:lineRule="auto"/>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rsidR="0056520B" w:rsidRPr="00E36D2F" w:rsidRDefault="0056520B" w:rsidP="00E36D2F">
            <w:pPr>
              <w:spacing w:after="0" w:line="240" w:lineRule="auto"/>
              <w:rPr>
                <w:rFonts w:ascii="Times New Roman" w:eastAsia="Times New Roman" w:hAnsi="Times New Roman" w:cs="Times New Roman"/>
                <w:sz w:val="24"/>
                <w:szCs w:val="24"/>
                <w:lang w:eastAsia="ru-RU"/>
              </w:rPr>
            </w:pPr>
            <w:r w:rsidRPr="00E36D2F">
              <w:rPr>
                <w:rFonts w:ascii="Times New Roman" w:eastAsia="Times New Roman" w:hAnsi="Times New Roman" w:cs="Times New Roman"/>
                <w:sz w:val="24"/>
                <w:szCs w:val="24"/>
                <w:lang w:eastAsia="ru-RU"/>
              </w:rPr>
              <w:t>Пополнение кабинетов современным оборудованием и учебно-наглядными пособиями, оснащение школы современным мультимедийным оборудованием.</w:t>
            </w:r>
          </w:p>
          <w:p w:rsidR="0056520B" w:rsidRPr="00E36D2F" w:rsidRDefault="0056520B" w:rsidP="00E36D2F">
            <w:pPr>
              <w:spacing w:after="0" w:line="240" w:lineRule="auto"/>
              <w:rPr>
                <w:rFonts w:ascii="Times New Roman" w:eastAsia="Times New Roman" w:hAnsi="Times New Roman" w:cs="Times New Roman"/>
                <w:sz w:val="24"/>
                <w:szCs w:val="24"/>
                <w:lang w:eastAsia="ru-RU"/>
              </w:rPr>
            </w:pPr>
            <w:r w:rsidRPr="00E36D2F">
              <w:rPr>
                <w:rFonts w:ascii="Times New Roman" w:eastAsia="Times New Roman" w:hAnsi="Times New Roman" w:cs="Times New Roman"/>
                <w:sz w:val="24"/>
                <w:szCs w:val="24"/>
                <w:lang w:eastAsia="ru-RU"/>
              </w:rPr>
              <w:t>Материально – техническое оснащение спортивного зала.</w:t>
            </w:r>
          </w:p>
          <w:p w:rsidR="0056520B" w:rsidRPr="00E36D2F" w:rsidRDefault="0056520B" w:rsidP="00E36D2F">
            <w:pPr>
              <w:spacing w:after="0" w:line="240" w:lineRule="auto"/>
              <w:rPr>
                <w:rFonts w:ascii="Times New Roman" w:eastAsia="Times New Roman" w:hAnsi="Times New Roman" w:cs="Times New Roman"/>
                <w:sz w:val="24"/>
                <w:szCs w:val="24"/>
                <w:lang w:eastAsia="ru-RU"/>
              </w:rPr>
            </w:pPr>
            <w:r w:rsidRPr="00E36D2F">
              <w:rPr>
                <w:rFonts w:ascii="Times New Roman" w:eastAsia="Times New Roman" w:hAnsi="Times New Roman" w:cs="Times New Roman"/>
                <w:sz w:val="24"/>
                <w:szCs w:val="24"/>
                <w:lang w:eastAsia="ru-RU"/>
              </w:rPr>
              <w:t>Внедрение современных дизайнерских решений (организация  «зеленых зон», обеспечивающих  комфортную школьную среду.</w:t>
            </w:r>
          </w:p>
          <w:p w:rsidR="0056520B" w:rsidRPr="00E36D2F" w:rsidRDefault="0056520B" w:rsidP="00E36D2F">
            <w:pPr>
              <w:spacing w:after="0" w:line="240" w:lineRule="auto"/>
              <w:rPr>
                <w:rFonts w:ascii="Times New Roman" w:eastAsia="Times New Roman" w:hAnsi="Times New Roman" w:cs="Times New Roman"/>
                <w:sz w:val="24"/>
                <w:szCs w:val="24"/>
                <w:lang w:eastAsia="ru-RU"/>
              </w:rPr>
            </w:pPr>
            <w:r w:rsidRPr="00E36D2F">
              <w:rPr>
                <w:rFonts w:ascii="Times New Roman" w:eastAsia="Times New Roman" w:hAnsi="Times New Roman" w:cs="Times New Roman"/>
                <w:sz w:val="24"/>
                <w:szCs w:val="24"/>
                <w:lang w:eastAsia="ru-RU"/>
              </w:rPr>
              <w:t>Развитие единой образовательной информационной среды.</w:t>
            </w:r>
          </w:p>
          <w:p w:rsidR="0056520B" w:rsidRPr="00E36D2F" w:rsidRDefault="0056520B" w:rsidP="00E36D2F">
            <w:pPr>
              <w:spacing w:after="0" w:line="240" w:lineRule="auto"/>
              <w:rPr>
                <w:rFonts w:ascii="Times New Roman" w:eastAsia="Times New Roman" w:hAnsi="Times New Roman" w:cs="Times New Roman"/>
                <w:sz w:val="24"/>
                <w:szCs w:val="24"/>
                <w:lang w:eastAsia="ru-RU"/>
              </w:rPr>
            </w:pPr>
            <w:r w:rsidRPr="00E36D2F">
              <w:rPr>
                <w:rFonts w:ascii="Times New Roman" w:eastAsia="Times New Roman" w:hAnsi="Times New Roman" w:cs="Times New Roman"/>
                <w:sz w:val="24"/>
                <w:szCs w:val="24"/>
                <w:lang w:eastAsia="ru-RU"/>
              </w:rPr>
              <w:t>Пополнение школьной базы цифровых образовательных ресурсов.</w:t>
            </w:r>
          </w:p>
          <w:p w:rsidR="0056520B" w:rsidRPr="00E36D2F" w:rsidRDefault="0056520B" w:rsidP="00E36D2F">
            <w:pPr>
              <w:spacing w:after="0" w:line="240" w:lineRule="auto"/>
              <w:rPr>
                <w:rFonts w:ascii="Times New Roman" w:eastAsia="Times New Roman" w:hAnsi="Times New Roman" w:cs="Times New Roman"/>
                <w:sz w:val="24"/>
                <w:szCs w:val="24"/>
                <w:lang w:eastAsia="ru-RU"/>
              </w:rPr>
            </w:pPr>
            <w:r w:rsidRPr="00E36D2F">
              <w:rPr>
                <w:rFonts w:ascii="Times New Roman" w:eastAsia="Times New Roman" w:hAnsi="Times New Roman" w:cs="Times New Roman"/>
                <w:sz w:val="24"/>
                <w:szCs w:val="24"/>
                <w:lang w:eastAsia="ru-RU"/>
              </w:rPr>
              <w:t>школы.</w:t>
            </w:r>
          </w:p>
        </w:tc>
        <w:tc>
          <w:tcPr>
            <w:tcW w:w="1986" w:type="dxa"/>
            <w:tcBorders>
              <w:top w:val="single" w:sz="4" w:space="0" w:color="auto"/>
              <w:left w:val="single" w:sz="4" w:space="0" w:color="auto"/>
              <w:bottom w:val="single" w:sz="4" w:space="0" w:color="auto"/>
              <w:right w:val="single" w:sz="4" w:space="0" w:color="auto"/>
            </w:tcBorders>
          </w:tcPr>
          <w:p w:rsidR="0056520B" w:rsidRPr="00E36D2F" w:rsidRDefault="0056520B" w:rsidP="00E36D2F">
            <w:pPr>
              <w:spacing w:after="0" w:line="240" w:lineRule="auto"/>
              <w:rPr>
                <w:rFonts w:ascii="Times New Roman" w:eastAsia="Times New Roman" w:hAnsi="Times New Roman" w:cs="Times New Roman"/>
                <w:sz w:val="24"/>
                <w:szCs w:val="24"/>
                <w:lang w:eastAsia="ru-RU"/>
              </w:rPr>
            </w:pPr>
            <w:r w:rsidRPr="00E36D2F">
              <w:rPr>
                <w:rFonts w:ascii="Times New Roman" w:eastAsia="Times New Roman" w:hAnsi="Times New Roman" w:cs="Times New Roman"/>
                <w:sz w:val="24"/>
                <w:szCs w:val="24"/>
                <w:lang w:eastAsia="ru-RU"/>
              </w:rPr>
              <w:t>Организация работы пришкольного оздоровительного лагеря в каникулярное время</w:t>
            </w:r>
          </w:p>
          <w:p w:rsidR="0056520B" w:rsidRPr="00E36D2F" w:rsidRDefault="0056520B" w:rsidP="00E36D2F">
            <w:pPr>
              <w:tabs>
                <w:tab w:val="left" w:pos="750"/>
              </w:tabs>
              <w:spacing w:after="0" w:line="240" w:lineRule="auto"/>
              <w:rPr>
                <w:rFonts w:ascii="Times New Roman" w:eastAsia="Times New Roman" w:hAnsi="Times New Roman" w:cs="Times New Roman"/>
                <w:sz w:val="24"/>
                <w:szCs w:val="24"/>
                <w:lang w:eastAsia="ru-RU"/>
              </w:rPr>
            </w:pPr>
            <w:r w:rsidRPr="00E36D2F">
              <w:rPr>
                <w:rFonts w:ascii="Times New Roman" w:eastAsia="Times New Roman" w:hAnsi="Times New Roman" w:cs="Times New Roman"/>
                <w:sz w:val="24"/>
                <w:szCs w:val="24"/>
                <w:lang w:eastAsia="ru-RU"/>
              </w:rPr>
              <w:t>Общешкольный день здоровья, «Легкоатлетический кросс Золотая осень»</w:t>
            </w:r>
          </w:p>
          <w:p w:rsidR="0056520B" w:rsidRPr="00E36D2F" w:rsidRDefault="0056520B" w:rsidP="00E36D2F">
            <w:pPr>
              <w:tabs>
                <w:tab w:val="left" w:pos="750"/>
              </w:tabs>
              <w:spacing w:after="0" w:line="240" w:lineRule="auto"/>
              <w:rPr>
                <w:rFonts w:ascii="Times New Roman" w:eastAsia="Times New Roman" w:hAnsi="Times New Roman" w:cs="Times New Roman"/>
                <w:sz w:val="24"/>
                <w:szCs w:val="24"/>
                <w:lang w:eastAsia="ru-RU"/>
              </w:rPr>
            </w:pPr>
            <w:r w:rsidRPr="00E36D2F">
              <w:rPr>
                <w:rFonts w:ascii="Times New Roman" w:eastAsia="Times New Roman" w:hAnsi="Times New Roman" w:cs="Times New Roman"/>
                <w:sz w:val="24"/>
                <w:szCs w:val="24"/>
                <w:lang w:eastAsia="ru-RU"/>
              </w:rPr>
              <w:t xml:space="preserve">Обеспечение школьников горячим питанием </w:t>
            </w:r>
          </w:p>
          <w:p w:rsidR="0056520B" w:rsidRPr="00E36D2F" w:rsidRDefault="0056520B" w:rsidP="00E36D2F">
            <w:pPr>
              <w:spacing w:after="0" w:line="240" w:lineRule="auto"/>
              <w:rPr>
                <w:rFonts w:ascii="Times New Roman" w:eastAsia="Times New Roman" w:hAnsi="Times New Roman" w:cs="Times New Roman"/>
                <w:sz w:val="24"/>
                <w:szCs w:val="24"/>
                <w:lang w:eastAsia="ru-RU"/>
              </w:rPr>
            </w:pPr>
          </w:p>
        </w:tc>
      </w:tr>
      <w:tr w:rsidR="0056520B" w:rsidRPr="00E36D2F" w:rsidTr="00EF71B7">
        <w:tc>
          <w:tcPr>
            <w:tcW w:w="2975" w:type="dxa"/>
            <w:tcBorders>
              <w:top w:val="single" w:sz="4" w:space="0" w:color="auto"/>
              <w:left w:val="single" w:sz="4" w:space="0" w:color="auto"/>
              <w:bottom w:val="single" w:sz="4" w:space="0" w:color="auto"/>
              <w:right w:val="single" w:sz="4" w:space="0" w:color="auto"/>
            </w:tcBorders>
          </w:tcPr>
          <w:p w:rsidR="0056520B" w:rsidRPr="00E36D2F" w:rsidRDefault="0056520B" w:rsidP="00E36D2F">
            <w:pPr>
              <w:spacing w:after="0" w:line="240" w:lineRule="auto"/>
              <w:rPr>
                <w:rFonts w:ascii="Times New Roman" w:eastAsia="Times New Roman" w:hAnsi="Times New Roman" w:cs="Times New Roman"/>
                <w:sz w:val="24"/>
                <w:szCs w:val="24"/>
                <w:lang w:eastAsia="ru-RU"/>
              </w:rPr>
            </w:pPr>
            <w:r w:rsidRPr="00E36D2F">
              <w:rPr>
                <w:rFonts w:ascii="Times New Roman" w:eastAsia="Times New Roman" w:hAnsi="Times New Roman" w:cs="Times New Roman"/>
                <w:sz w:val="24"/>
                <w:szCs w:val="24"/>
                <w:lang w:eastAsia="ru-RU"/>
              </w:rPr>
              <w:t>Обновление материально-технической и учебно-</w:t>
            </w:r>
            <w:r w:rsidRPr="00E36D2F">
              <w:rPr>
                <w:rFonts w:ascii="Times New Roman" w:eastAsia="Times New Roman" w:hAnsi="Times New Roman" w:cs="Times New Roman"/>
                <w:sz w:val="24"/>
                <w:szCs w:val="24"/>
                <w:lang w:eastAsia="ru-RU"/>
              </w:rPr>
              <w:lastRenderedPageBreak/>
              <w:t>методической базы основной школы.</w:t>
            </w:r>
          </w:p>
          <w:p w:rsidR="0056520B" w:rsidRPr="00E36D2F" w:rsidRDefault="0056520B" w:rsidP="00E36D2F">
            <w:pPr>
              <w:spacing w:after="0" w:line="240" w:lineRule="auto"/>
              <w:rPr>
                <w:rFonts w:ascii="Times New Roman" w:eastAsia="Times New Roman" w:hAnsi="Times New Roman" w:cs="Times New Roman"/>
                <w:sz w:val="24"/>
                <w:szCs w:val="24"/>
                <w:lang w:eastAsia="ru-RU"/>
              </w:rPr>
            </w:pPr>
            <w:r w:rsidRPr="00E36D2F">
              <w:rPr>
                <w:rFonts w:ascii="Times New Roman" w:eastAsia="Times New Roman" w:hAnsi="Times New Roman" w:cs="Times New Roman"/>
                <w:sz w:val="24"/>
                <w:szCs w:val="24"/>
                <w:lang w:eastAsia="ru-RU"/>
              </w:rPr>
              <w:t>Разработка системы индикаторов уровня обученности обучающихся по различным предметам.</w:t>
            </w:r>
          </w:p>
        </w:tc>
        <w:tc>
          <w:tcPr>
            <w:tcW w:w="2552" w:type="dxa"/>
            <w:tcBorders>
              <w:top w:val="single" w:sz="4" w:space="0" w:color="auto"/>
              <w:left w:val="single" w:sz="4" w:space="0" w:color="auto"/>
              <w:bottom w:val="single" w:sz="4" w:space="0" w:color="auto"/>
              <w:right w:val="single" w:sz="4" w:space="0" w:color="auto"/>
            </w:tcBorders>
          </w:tcPr>
          <w:p w:rsidR="0056520B" w:rsidRPr="00E36D2F" w:rsidRDefault="0056520B" w:rsidP="00E36D2F">
            <w:pPr>
              <w:spacing w:after="0" w:line="240" w:lineRule="auto"/>
              <w:rPr>
                <w:rFonts w:ascii="Times New Roman" w:eastAsia="Times New Roman" w:hAnsi="Times New Roman" w:cs="Times New Roman"/>
                <w:color w:val="000000"/>
                <w:sz w:val="24"/>
                <w:szCs w:val="24"/>
                <w:lang w:eastAsia="ru-RU"/>
              </w:rPr>
            </w:pPr>
            <w:r w:rsidRPr="00E36D2F">
              <w:rPr>
                <w:rFonts w:ascii="Times New Roman" w:eastAsia="Times New Roman" w:hAnsi="Times New Roman" w:cs="Times New Roman"/>
                <w:color w:val="000000"/>
                <w:sz w:val="24"/>
                <w:szCs w:val="24"/>
                <w:lang w:eastAsia="ru-RU"/>
              </w:rPr>
              <w:lastRenderedPageBreak/>
              <w:t xml:space="preserve">Мониторинг участия педагогов в </w:t>
            </w:r>
            <w:r w:rsidRPr="00E36D2F">
              <w:rPr>
                <w:rFonts w:ascii="Times New Roman" w:eastAsia="Times New Roman" w:hAnsi="Times New Roman" w:cs="Times New Roman"/>
                <w:color w:val="000000"/>
                <w:sz w:val="24"/>
                <w:szCs w:val="24"/>
                <w:lang w:eastAsia="ru-RU"/>
              </w:rPr>
              <w:lastRenderedPageBreak/>
              <w:t>конкурсах, конференциях.</w:t>
            </w:r>
          </w:p>
          <w:p w:rsidR="0056520B" w:rsidRPr="00E36D2F" w:rsidRDefault="0056520B" w:rsidP="00E36D2F">
            <w:pPr>
              <w:spacing w:after="0" w:line="240" w:lineRule="auto"/>
              <w:rPr>
                <w:rFonts w:ascii="Times New Roman" w:eastAsia="Times New Roman" w:hAnsi="Times New Roman" w:cs="Times New Roman"/>
                <w:sz w:val="24"/>
                <w:szCs w:val="24"/>
                <w:lang w:eastAsia="ru-RU"/>
              </w:rPr>
            </w:pPr>
            <w:r w:rsidRPr="00E36D2F">
              <w:rPr>
                <w:rFonts w:ascii="Times New Roman" w:eastAsia="Times New Roman" w:hAnsi="Times New Roman" w:cs="Times New Roman"/>
                <w:sz w:val="24"/>
                <w:szCs w:val="24"/>
                <w:lang w:eastAsia="ru-RU"/>
              </w:rPr>
              <w:t xml:space="preserve">Конкурс «Молодой педагог года» </w:t>
            </w:r>
          </w:p>
          <w:p w:rsidR="0056520B" w:rsidRPr="00E36D2F" w:rsidRDefault="0056520B" w:rsidP="00E36D2F">
            <w:pPr>
              <w:spacing w:after="0" w:line="240" w:lineRule="auto"/>
              <w:rPr>
                <w:rFonts w:ascii="Times New Roman" w:eastAsia="Times New Roman" w:hAnsi="Times New Roman" w:cs="Times New Roman"/>
                <w:sz w:val="24"/>
                <w:szCs w:val="24"/>
                <w:lang w:eastAsia="ru-RU"/>
              </w:rPr>
            </w:pPr>
            <w:r w:rsidRPr="00E36D2F">
              <w:rPr>
                <w:rFonts w:ascii="Times New Roman" w:eastAsia="Times New Roman" w:hAnsi="Times New Roman" w:cs="Times New Roman"/>
                <w:sz w:val="24"/>
                <w:szCs w:val="24"/>
                <w:lang w:eastAsia="ru-RU"/>
              </w:rPr>
              <w:t>Формирование кадрового резерва руководителей в сфере образования:</w:t>
            </w:r>
          </w:p>
          <w:p w:rsidR="0056520B" w:rsidRPr="00E36D2F" w:rsidRDefault="0056520B" w:rsidP="00E36D2F">
            <w:pPr>
              <w:spacing w:after="0" w:line="240" w:lineRule="auto"/>
              <w:rPr>
                <w:rFonts w:ascii="Times New Roman" w:eastAsia="Times New Roman" w:hAnsi="Times New Roman" w:cs="Times New Roman"/>
                <w:sz w:val="24"/>
                <w:szCs w:val="24"/>
                <w:lang w:eastAsia="ru-RU"/>
              </w:rPr>
            </w:pPr>
            <w:r w:rsidRPr="00E36D2F">
              <w:rPr>
                <w:rFonts w:ascii="Times New Roman" w:eastAsia="Times New Roman" w:hAnsi="Times New Roman" w:cs="Times New Roman"/>
                <w:sz w:val="24"/>
                <w:szCs w:val="24"/>
                <w:lang w:eastAsia="ru-RU"/>
              </w:rPr>
              <w:t>(организация работы Школы «Лидер»).</w:t>
            </w:r>
          </w:p>
        </w:tc>
        <w:tc>
          <w:tcPr>
            <w:tcW w:w="2410" w:type="dxa"/>
            <w:tcBorders>
              <w:top w:val="single" w:sz="4" w:space="0" w:color="auto"/>
              <w:left w:val="single" w:sz="4" w:space="0" w:color="auto"/>
              <w:bottom w:val="single" w:sz="4" w:space="0" w:color="auto"/>
              <w:right w:val="single" w:sz="4" w:space="0" w:color="auto"/>
            </w:tcBorders>
          </w:tcPr>
          <w:p w:rsidR="0056520B" w:rsidRPr="00E36D2F" w:rsidRDefault="0056520B" w:rsidP="00E36D2F">
            <w:pPr>
              <w:shd w:val="clear" w:color="auto" w:fill="FFFFFF"/>
              <w:spacing w:after="0" w:line="240" w:lineRule="auto"/>
              <w:rPr>
                <w:rFonts w:ascii="Times New Roman" w:eastAsia="Times New Roman" w:hAnsi="Times New Roman" w:cs="Times New Roman"/>
                <w:sz w:val="24"/>
                <w:szCs w:val="24"/>
                <w:lang w:eastAsia="ru-RU"/>
              </w:rPr>
            </w:pPr>
            <w:r w:rsidRPr="00E36D2F">
              <w:rPr>
                <w:rFonts w:ascii="Times New Roman" w:eastAsia="Times New Roman" w:hAnsi="Times New Roman" w:cs="Times New Roman"/>
                <w:sz w:val="24"/>
                <w:szCs w:val="24"/>
                <w:lang w:eastAsia="ru-RU"/>
              </w:rPr>
              <w:lastRenderedPageBreak/>
              <w:t xml:space="preserve">Благоустройство территории </w:t>
            </w:r>
            <w:r w:rsidRPr="00E36D2F">
              <w:rPr>
                <w:rFonts w:ascii="Times New Roman" w:eastAsia="Times New Roman" w:hAnsi="Times New Roman" w:cs="Times New Roman"/>
                <w:sz w:val="24"/>
                <w:szCs w:val="24"/>
                <w:lang w:eastAsia="ru-RU"/>
              </w:rPr>
              <w:lastRenderedPageBreak/>
              <w:t>школьного двора.</w:t>
            </w:r>
          </w:p>
          <w:p w:rsidR="0056520B" w:rsidRPr="00E36D2F" w:rsidRDefault="0056520B" w:rsidP="00E36D2F">
            <w:pPr>
              <w:shd w:val="clear" w:color="auto" w:fill="FFFFFF"/>
              <w:spacing w:after="0" w:line="240" w:lineRule="auto"/>
              <w:rPr>
                <w:rFonts w:ascii="Times New Roman" w:eastAsia="Times New Roman" w:hAnsi="Times New Roman" w:cs="Times New Roman"/>
                <w:sz w:val="24"/>
                <w:szCs w:val="24"/>
                <w:lang w:eastAsia="ru-RU"/>
              </w:rPr>
            </w:pPr>
            <w:r w:rsidRPr="00E36D2F">
              <w:rPr>
                <w:rFonts w:ascii="Times New Roman" w:eastAsia="Times New Roman" w:hAnsi="Times New Roman" w:cs="Times New Roman"/>
                <w:sz w:val="24"/>
                <w:szCs w:val="24"/>
                <w:lang w:eastAsia="ru-RU"/>
              </w:rPr>
              <w:t>Развитие единой образовательной информационной среды.</w:t>
            </w:r>
          </w:p>
          <w:p w:rsidR="0056520B" w:rsidRPr="00E36D2F" w:rsidRDefault="0056520B" w:rsidP="00E36D2F">
            <w:pPr>
              <w:shd w:val="clear" w:color="auto" w:fill="FFFFFF"/>
              <w:spacing w:after="0" w:line="240" w:lineRule="auto"/>
              <w:rPr>
                <w:rFonts w:ascii="Times New Roman" w:eastAsia="Times New Roman" w:hAnsi="Times New Roman" w:cs="Times New Roman"/>
                <w:sz w:val="24"/>
                <w:szCs w:val="24"/>
                <w:lang w:eastAsia="ru-RU"/>
              </w:rPr>
            </w:pPr>
            <w:r w:rsidRPr="00E36D2F">
              <w:rPr>
                <w:rFonts w:ascii="Times New Roman" w:eastAsia="Times New Roman" w:hAnsi="Times New Roman" w:cs="Times New Roman"/>
                <w:sz w:val="24"/>
                <w:szCs w:val="24"/>
                <w:lang w:eastAsia="ru-RU"/>
              </w:rPr>
              <w:t>Использование сети Интернет для организации учебно-воспитательного процесса и открытости образовательного пространства школы.</w:t>
            </w:r>
          </w:p>
          <w:p w:rsidR="0056520B" w:rsidRPr="00E36D2F" w:rsidRDefault="0056520B" w:rsidP="00E36D2F">
            <w:pPr>
              <w:shd w:val="clear" w:color="auto" w:fill="FFFFFF"/>
              <w:spacing w:after="0" w:line="240" w:lineRule="auto"/>
              <w:rPr>
                <w:rFonts w:ascii="Times New Roman" w:eastAsia="Times New Roman" w:hAnsi="Times New Roman" w:cs="Times New Roman"/>
                <w:sz w:val="24"/>
                <w:szCs w:val="24"/>
                <w:lang w:eastAsia="ru-RU"/>
              </w:rPr>
            </w:pPr>
          </w:p>
        </w:tc>
        <w:tc>
          <w:tcPr>
            <w:tcW w:w="1986" w:type="dxa"/>
            <w:tcBorders>
              <w:top w:val="single" w:sz="4" w:space="0" w:color="auto"/>
              <w:left w:val="single" w:sz="4" w:space="0" w:color="auto"/>
              <w:bottom w:val="single" w:sz="4" w:space="0" w:color="auto"/>
              <w:right w:val="single" w:sz="4" w:space="0" w:color="auto"/>
            </w:tcBorders>
          </w:tcPr>
          <w:p w:rsidR="0056520B" w:rsidRPr="00E36D2F" w:rsidRDefault="0056520B" w:rsidP="00E36D2F">
            <w:pPr>
              <w:spacing w:after="0" w:line="240" w:lineRule="auto"/>
              <w:rPr>
                <w:rFonts w:ascii="Times New Roman" w:eastAsia="Times New Roman" w:hAnsi="Times New Roman" w:cs="Times New Roman"/>
                <w:sz w:val="24"/>
                <w:szCs w:val="24"/>
                <w:lang w:eastAsia="ru-RU"/>
              </w:rPr>
            </w:pPr>
            <w:r w:rsidRPr="00E36D2F">
              <w:rPr>
                <w:rFonts w:ascii="Times New Roman" w:eastAsia="Times New Roman" w:hAnsi="Times New Roman" w:cs="Times New Roman"/>
                <w:sz w:val="24"/>
                <w:szCs w:val="24"/>
                <w:lang w:eastAsia="ru-RU"/>
              </w:rPr>
              <w:lastRenderedPageBreak/>
              <w:t xml:space="preserve">Организация работы </w:t>
            </w:r>
            <w:r w:rsidRPr="00E36D2F">
              <w:rPr>
                <w:rFonts w:ascii="Times New Roman" w:eastAsia="Times New Roman" w:hAnsi="Times New Roman" w:cs="Times New Roman"/>
                <w:sz w:val="24"/>
                <w:szCs w:val="24"/>
                <w:lang w:eastAsia="ru-RU"/>
              </w:rPr>
              <w:lastRenderedPageBreak/>
              <w:t>пришкольного оздоровительного лагеря в каникулярное время.</w:t>
            </w:r>
          </w:p>
          <w:p w:rsidR="0056520B" w:rsidRPr="00E36D2F" w:rsidRDefault="0056520B" w:rsidP="00E36D2F">
            <w:pPr>
              <w:spacing w:after="0" w:line="240" w:lineRule="auto"/>
              <w:rPr>
                <w:rFonts w:ascii="Times New Roman" w:eastAsia="Times New Roman" w:hAnsi="Times New Roman" w:cs="Times New Roman"/>
                <w:sz w:val="24"/>
                <w:szCs w:val="24"/>
                <w:lang w:eastAsia="ru-RU"/>
              </w:rPr>
            </w:pPr>
            <w:r w:rsidRPr="00E36D2F">
              <w:rPr>
                <w:rFonts w:ascii="Times New Roman" w:eastAsia="Times New Roman" w:hAnsi="Times New Roman" w:cs="Times New Roman"/>
                <w:sz w:val="24"/>
                <w:szCs w:val="24"/>
                <w:lang w:eastAsia="ru-RU"/>
              </w:rPr>
              <w:t>Организация отдыха и оздоровления в загородных лагерях.</w:t>
            </w:r>
          </w:p>
          <w:p w:rsidR="0056520B" w:rsidRPr="00E36D2F" w:rsidRDefault="0056520B" w:rsidP="00E36D2F">
            <w:pPr>
              <w:spacing w:after="0" w:line="240" w:lineRule="auto"/>
              <w:rPr>
                <w:rFonts w:ascii="Times New Roman" w:eastAsia="Times New Roman" w:hAnsi="Times New Roman" w:cs="Times New Roman"/>
                <w:sz w:val="24"/>
                <w:szCs w:val="24"/>
                <w:lang w:eastAsia="ru-RU"/>
              </w:rPr>
            </w:pPr>
            <w:r w:rsidRPr="00E36D2F">
              <w:rPr>
                <w:rFonts w:ascii="Times New Roman" w:eastAsia="Times New Roman" w:hAnsi="Times New Roman" w:cs="Times New Roman"/>
                <w:sz w:val="24"/>
                <w:szCs w:val="24"/>
                <w:lang w:eastAsia="ru-RU"/>
              </w:rPr>
              <w:t>Организация повышения квалификации учителей физической культуры по ЛФК. Обеспечение школьников горячим питанием.</w:t>
            </w:r>
          </w:p>
        </w:tc>
      </w:tr>
      <w:tr w:rsidR="0056520B" w:rsidRPr="00E36D2F" w:rsidTr="00EF71B7">
        <w:tc>
          <w:tcPr>
            <w:tcW w:w="2975" w:type="dxa"/>
            <w:tcBorders>
              <w:top w:val="single" w:sz="4" w:space="0" w:color="auto"/>
              <w:left w:val="single" w:sz="4" w:space="0" w:color="auto"/>
              <w:bottom w:val="single" w:sz="4" w:space="0" w:color="auto"/>
              <w:right w:val="single" w:sz="4" w:space="0" w:color="auto"/>
            </w:tcBorders>
          </w:tcPr>
          <w:p w:rsidR="0056520B" w:rsidRPr="00E36D2F" w:rsidRDefault="0056520B" w:rsidP="00E36D2F">
            <w:pPr>
              <w:spacing w:after="0" w:line="240" w:lineRule="auto"/>
              <w:rPr>
                <w:rFonts w:ascii="Times New Roman" w:eastAsia="Times New Roman" w:hAnsi="Times New Roman" w:cs="Times New Roman"/>
                <w:sz w:val="24"/>
                <w:szCs w:val="24"/>
                <w:lang w:eastAsia="ru-RU"/>
              </w:rPr>
            </w:pPr>
            <w:r w:rsidRPr="00E36D2F">
              <w:rPr>
                <w:rFonts w:ascii="Times New Roman" w:eastAsia="Times New Roman" w:hAnsi="Times New Roman" w:cs="Times New Roman"/>
                <w:sz w:val="24"/>
                <w:szCs w:val="24"/>
                <w:lang w:eastAsia="ru-RU"/>
              </w:rPr>
              <w:lastRenderedPageBreak/>
              <w:t>Участие в конкурсах профессионального мастерства, грантах.</w:t>
            </w:r>
          </w:p>
          <w:p w:rsidR="0056520B" w:rsidRPr="00E36D2F" w:rsidRDefault="0056520B" w:rsidP="00E36D2F">
            <w:pPr>
              <w:spacing w:after="0" w:line="240" w:lineRule="auto"/>
              <w:rPr>
                <w:rFonts w:ascii="Times New Roman" w:eastAsia="Times New Roman" w:hAnsi="Times New Roman" w:cs="Times New Roman"/>
                <w:sz w:val="24"/>
                <w:szCs w:val="24"/>
                <w:lang w:eastAsia="ru-RU"/>
              </w:rPr>
            </w:pPr>
            <w:r w:rsidRPr="00E36D2F">
              <w:rPr>
                <w:rFonts w:ascii="Times New Roman" w:eastAsia="Times New Roman" w:hAnsi="Times New Roman" w:cs="Times New Roman"/>
                <w:color w:val="000000"/>
                <w:sz w:val="24"/>
                <w:szCs w:val="24"/>
                <w:lang w:eastAsia="ru-RU"/>
              </w:rPr>
              <w:t>Подготовка публикаций в средствах массовой информации об учителях школы.</w:t>
            </w:r>
            <w:r w:rsidRPr="00E36D2F">
              <w:rPr>
                <w:rFonts w:ascii="Times New Roman" w:eastAsia="Times New Roman" w:hAnsi="Times New Roman" w:cs="Times New Roman"/>
                <w:sz w:val="24"/>
                <w:szCs w:val="24"/>
                <w:lang w:eastAsia="ru-RU"/>
              </w:rPr>
              <w:t>Привлечение молодых специалистов в ОУ (партнерские отношения с АГАО им.В.М.Шукшина)</w:t>
            </w:r>
          </w:p>
        </w:tc>
        <w:tc>
          <w:tcPr>
            <w:tcW w:w="2552" w:type="dxa"/>
            <w:tcBorders>
              <w:top w:val="single" w:sz="4" w:space="0" w:color="auto"/>
              <w:left w:val="single" w:sz="4" w:space="0" w:color="auto"/>
              <w:bottom w:val="single" w:sz="4" w:space="0" w:color="auto"/>
              <w:right w:val="single" w:sz="4" w:space="0" w:color="auto"/>
            </w:tcBorders>
          </w:tcPr>
          <w:p w:rsidR="0056520B" w:rsidRPr="00E36D2F" w:rsidRDefault="0056520B" w:rsidP="00E36D2F">
            <w:pPr>
              <w:spacing w:after="0" w:line="240" w:lineRule="auto"/>
              <w:rPr>
                <w:rFonts w:ascii="Times New Roman" w:eastAsia="Times New Roman" w:hAnsi="Times New Roman" w:cs="Times New Roman"/>
                <w:sz w:val="24"/>
                <w:szCs w:val="24"/>
                <w:lang w:eastAsia="ru-RU"/>
              </w:rPr>
            </w:pPr>
            <w:r w:rsidRPr="00E36D2F">
              <w:rPr>
                <w:rFonts w:ascii="Times New Roman" w:eastAsia="Times New Roman" w:hAnsi="Times New Roman" w:cs="Times New Roman"/>
                <w:sz w:val="24"/>
                <w:szCs w:val="24"/>
                <w:lang w:eastAsia="ru-RU"/>
              </w:rPr>
              <w:t>Реконструкция спортивного городка.</w:t>
            </w:r>
          </w:p>
          <w:p w:rsidR="0056520B" w:rsidRPr="00E36D2F" w:rsidRDefault="0056520B" w:rsidP="00E36D2F">
            <w:pPr>
              <w:spacing w:after="0" w:line="240" w:lineRule="auto"/>
              <w:rPr>
                <w:rFonts w:ascii="Times New Roman" w:eastAsia="Times New Roman" w:hAnsi="Times New Roman" w:cs="Times New Roman"/>
                <w:sz w:val="24"/>
                <w:szCs w:val="24"/>
                <w:lang w:eastAsia="ru-RU"/>
              </w:rPr>
            </w:pPr>
            <w:r w:rsidRPr="00E36D2F">
              <w:rPr>
                <w:rFonts w:ascii="Times New Roman" w:eastAsia="Times New Roman" w:hAnsi="Times New Roman" w:cs="Times New Roman"/>
                <w:sz w:val="24"/>
                <w:szCs w:val="24"/>
                <w:lang w:eastAsia="ru-RU"/>
              </w:rPr>
              <w:t>Взаимодействие с социальными службами, учреждениями и организациями.</w:t>
            </w:r>
          </w:p>
        </w:tc>
        <w:tc>
          <w:tcPr>
            <w:tcW w:w="4396" w:type="dxa"/>
            <w:gridSpan w:val="2"/>
            <w:tcBorders>
              <w:top w:val="single" w:sz="4" w:space="0" w:color="auto"/>
              <w:left w:val="single" w:sz="4" w:space="0" w:color="auto"/>
              <w:bottom w:val="single" w:sz="4" w:space="0" w:color="auto"/>
              <w:right w:val="single" w:sz="4" w:space="0" w:color="auto"/>
            </w:tcBorders>
          </w:tcPr>
          <w:p w:rsidR="0056520B" w:rsidRPr="00E36D2F" w:rsidRDefault="0056520B" w:rsidP="00E36D2F">
            <w:pPr>
              <w:spacing w:after="0" w:line="240" w:lineRule="auto"/>
              <w:rPr>
                <w:rFonts w:ascii="Times New Roman" w:eastAsia="Times New Roman" w:hAnsi="Times New Roman" w:cs="Times New Roman"/>
                <w:sz w:val="24"/>
                <w:szCs w:val="24"/>
                <w:lang w:eastAsia="ru-RU"/>
              </w:rPr>
            </w:pPr>
            <w:r w:rsidRPr="00E36D2F">
              <w:rPr>
                <w:rFonts w:ascii="Times New Roman" w:eastAsia="Times New Roman" w:hAnsi="Times New Roman" w:cs="Times New Roman"/>
                <w:sz w:val="24"/>
                <w:szCs w:val="24"/>
                <w:lang w:eastAsia="ru-RU"/>
              </w:rPr>
              <w:t>Организация работы пришкольного оздоровительного лагеря в каникулярное время</w:t>
            </w:r>
          </w:p>
          <w:p w:rsidR="0056520B" w:rsidRPr="00E36D2F" w:rsidRDefault="0056520B" w:rsidP="00E36D2F">
            <w:pPr>
              <w:spacing w:after="0" w:line="240" w:lineRule="auto"/>
              <w:rPr>
                <w:rFonts w:ascii="Times New Roman" w:eastAsia="Times New Roman" w:hAnsi="Times New Roman" w:cs="Times New Roman"/>
                <w:sz w:val="24"/>
                <w:szCs w:val="24"/>
                <w:lang w:eastAsia="ru-RU"/>
              </w:rPr>
            </w:pPr>
            <w:r w:rsidRPr="00E36D2F">
              <w:rPr>
                <w:rFonts w:ascii="Times New Roman" w:eastAsia="Times New Roman" w:hAnsi="Times New Roman" w:cs="Times New Roman"/>
                <w:sz w:val="24"/>
                <w:szCs w:val="24"/>
                <w:lang w:eastAsia="ru-RU"/>
              </w:rPr>
              <w:t>Реконструкция открытой площадки.</w:t>
            </w:r>
          </w:p>
          <w:p w:rsidR="0056520B" w:rsidRPr="00E36D2F" w:rsidRDefault="0056520B" w:rsidP="00E36D2F">
            <w:pPr>
              <w:tabs>
                <w:tab w:val="left" w:pos="750"/>
              </w:tabs>
              <w:spacing w:after="0" w:line="240" w:lineRule="auto"/>
              <w:rPr>
                <w:rFonts w:ascii="Times New Roman" w:eastAsia="Times New Roman" w:hAnsi="Times New Roman" w:cs="Times New Roman"/>
                <w:sz w:val="24"/>
                <w:szCs w:val="24"/>
                <w:lang w:eastAsia="ru-RU"/>
              </w:rPr>
            </w:pPr>
            <w:r w:rsidRPr="00E36D2F">
              <w:rPr>
                <w:rFonts w:ascii="Times New Roman" w:eastAsia="Times New Roman" w:hAnsi="Times New Roman" w:cs="Times New Roman"/>
                <w:sz w:val="24"/>
                <w:szCs w:val="24"/>
                <w:lang w:eastAsia="ru-RU"/>
              </w:rPr>
              <w:t>Общешкольный день здоровья, «Легкоатлетический кросс Золотая осень»</w:t>
            </w:r>
          </w:p>
        </w:tc>
      </w:tr>
      <w:tr w:rsidR="0056520B" w:rsidRPr="00E36D2F" w:rsidTr="00EF71B7">
        <w:tc>
          <w:tcPr>
            <w:tcW w:w="2975" w:type="dxa"/>
            <w:tcBorders>
              <w:top w:val="single" w:sz="4" w:space="0" w:color="auto"/>
              <w:left w:val="single" w:sz="4" w:space="0" w:color="auto"/>
              <w:bottom w:val="single" w:sz="4" w:space="0" w:color="auto"/>
              <w:right w:val="single" w:sz="4" w:space="0" w:color="auto"/>
            </w:tcBorders>
          </w:tcPr>
          <w:p w:rsidR="0056520B" w:rsidRPr="00E36D2F" w:rsidRDefault="0056520B" w:rsidP="00E36D2F">
            <w:pPr>
              <w:spacing w:after="0" w:line="240" w:lineRule="auto"/>
              <w:rPr>
                <w:rFonts w:ascii="Times New Roman" w:eastAsia="Times New Roman" w:hAnsi="Times New Roman" w:cs="Times New Roman"/>
                <w:sz w:val="24"/>
                <w:szCs w:val="24"/>
                <w:lang w:eastAsia="ru-RU"/>
              </w:rPr>
            </w:pPr>
            <w:r w:rsidRPr="00E36D2F">
              <w:rPr>
                <w:rFonts w:ascii="Times New Roman" w:eastAsia="Times New Roman" w:hAnsi="Times New Roman" w:cs="Times New Roman"/>
                <w:sz w:val="24"/>
                <w:szCs w:val="24"/>
                <w:lang w:eastAsia="ru-RU"/>
              </w:rPr>
              <w:t>Конкурс «Молодой педагог года» (поощрение премией Управляющего Совета школы).</w:t>
            </w:r>
          </w:p>
        </w:tc>
        <w:tc>
          <w:tcPr>
            <w:tcW w:w="2552" w:type="dxa"/>
            <w:tcBorders>
              <w:top w:val="single" w:sz="4" w:space="0" w:color="auto"/>
              <w:left w:val="single" w:sz="4" w:space="0" w:color="auto"/>
              <w:bottom w:val="single" w:sz="4" w:space="0" w:color="auto"/>
              <w:right w:val="single" w:sz="4" w:space="0" w:color="auto"/>
            </w:tcBorders>
          </w:tcPr>
          <w:p w:rsidR="0056520B" w:rsidRPr="00E36D2F" w:rsidRDefault="0056520B" w:rsidP="00E36D2F">
            <w:pPr>
              <w:shd w:val="clear" w:color="auto" w:fill="FFFFFF"/>
              <w:spacing w:after="0" w:line="240" w:lineRule="auto"/>
              <w:rPr>
                <w:rFonts w:ascii="Times New Roman" w:eastAsia="Times New Roman" w:hAnsi="Times New Roman" w:cs="Times New Roman"/>
                <w:sz w:val="24"/>
                <w:szCs w:val="24"/>
                <w:lang w:eastAsia="ru-RU"/>
              </w:rPr>
            </w:pPr>
            <w:r w:rsidRPr="00E36D2F">
              <w:rPr>
                <w:rFonts w:ascii="Times New Roman" w:eastAsia="Times New Roman" w:hAnsi="Times New Roman" w:cs="Times New Roman"/>
                <w:sz w:val="24"/>
                <w:szCs w:val="24"/>
                <w:lang w:eastAsia="ru-RU"/>
              </w:rPr>
              <w:t>Благоустройство территории школьного двора.</w:t>
            </w:r>
          </w:p>
          <w:p w:rsidR="0056520B" w:rsidRPr="00E36D2F" w:rsidRDefault="0056520B" w:rsidP="00E36D2F">
            <w:pPr>
              <w:shd w:val="clear" w:color="auto" w:fill="FFFFFF"/>
              <w:spacing w:after="0" w:line="240" w:lineRule="auto"/>
              <w:rPr>
                <w:rFonts w:ascii="Times New Roman" w:eastAsia="Times New Roman" w:hAnsi="Times New Roman" w:cs="Times New Roman"/>
                <w:sz w:val="24"/>
                <w:szCs w:val="24"/>
                <w:lang w:eastAsia="ru-RU"/>
              </w:rPr>
            </w:pPr>
            <w:r w:rsidRPr="00E36D2F">
              <w:rPr>
                <w:rFonts w:ascii="Times New Roman" w:eastAsia="Times New Roman" w:hAnsi="Times New Roman" w:cs="Times New Roman"/>
                <w:sz w:val="24"/>
                <w:szCs w:val="24"/>
                <w:lang w:eastAsia="ru-RU"/>
              </w:rPr>
              <w:t>Развитие дистанционного обучения для детей, нуждающихся в индивидуальной поддержке, в том числе организация дистанционного обучения детей-инвалидов.</w:t>
            </w:r>
          </w:p>
        </w:tc>
        <w:tc>
          <w:tcPr>
            <w:tcW w:w="4396" w:type="dxa"/>
            <w:gridSpan w:val="2"/>
            <w:tcBorders>
              <w:top w:val="single" w:sz="4" w:space="0" w:color="auto"/>
              <w:left w:val="single" w:sz="4" w:space="0" w:color="auto"/>
              <w:bottom w:val="single" w:sz="4" w:space="0" w:color="auto"/>
              <w:right w:val="single" w:sz="4" w:space="0" w:color="auto"/>
            </w:tcBorders>
          </w:tcPr>
          <w:p w:rsidR="0056520B" w:rsidRPr="00E36D2F" w:rsidRDefault="0056520B" w:rsidP="00E36D2F">
            <w:pPr>
              <w:spacing w:after="0" w:line="240" w:lineRule="auto"/>
              <w:rPr>
                <w:rFonts w:ascii="Times New Roman" w:eastAsia="Times New Roman" w:hAnsi="Times New Roman" w:cs="Times New Roman"/>
                <w:sz w:val="24"/>
                <w:szCs w:val="24"/>
                <w:lang w:eastAsia="ru-RU"/>
              </w:rPr>
            </w:pPr>
            <w:r w:rsidRPr="00E36D2F">
              <w:rPr>
                <w:rFonts w:ascii="Times New Roman" w:eastAsia="Times New Roman" w:hAnsi="Times New Roman" w:cs="Times New Roman"/>
                <w:sz w:val="24"/>
                <w:szCs w:val="24"/>
                <w:lang w:eastAsia="ru-RU"/>
              </w:rPr>
              <w:t>Организация работы пришкольного оздоровительного лагеря в каникулярное время.</w:t>
            </w:r>
          </w:p>
          <w:p w:rsidR="0056520B" w:rsidRPr="00E36D2F" w:rsidRDefault="0056520B" w:rsidP="00E36D2F">
            <w:pPr>
              <w:spacing w:after="0" w:line="240" w:lineRule="auto"/>
              <w:rPr>
                <w:rFonts w:ascii="Times New Roman" w:eastAsia="Times New Roman" w:hAnsi="Times New Roman" w:cs="Times New Roman"/>
                <w:sz w:val="24"/>
                <w:szCs w:val="24"/>
                <w:lang w:eastAsia="ru-RU"/>
              </w:rPr>
            </w:pPr>
            <w:r w:rsidRPr="00E36D2F">
              <w:rPr>
                <w:rFonts w:ascii="Times New Roman" w:eastAsia="Times New Roman" w:hAnsi="Times New Roman" w:cs="Times New Roman"/>
                <w:sz w:val="24"/>
                <w:szCs w:val="24"/>
                <w:lang w:eastAsia="ru-RU"/>
              </w:rPr>
              <w:t>Организация отдыха и оздоровления в загородных лагерях.</w:t>
            </w:r>
          </w:p>
          <w:p w:rsidR="0056520B" w:rsidRPr="00E36D2F" w:rsidRDefault="0056520B" w:rsidP="00E36D2F">
            <w:pPr>
              <w:spacing w:after="0" w:line="240" w:lineRule="auto"/>
              <w:rPr>
                <w:rFonts w:ascii="Times New Roman" w:eastAsia="Times New Roman" w:hAnsi="Times New Roman" w:cs="Times New Roman"/>
                <w:sz w:val="24"/>
                <w:szCs w:val="24"/>
                <w:lang w:eastAsia="ru-RU"/>
              </w:rPr>
            </w:pPr>
            <w:r w:rsidRPr="00E36D2F">
              <w:rPr>
                <w:rFonts w:ascii="Times New Roman" w:eastAsia="Times New Roman" w:hAnsi="Times New Roman" w:cs="Times New Roman"/>
                <w:sz w:val="24"/>
                <w:szCs w:val="24"/>
                <w:lang w:eastAsia="ru-RU"/>
              </w:rPr>
              <w:t>Открытие тренажёрного зала.</w:t>
            </w:r>
          </w:p>
          <w:p w:rsidR="0056520B" w:rsidRPr="00E36D2F" w:rsidRDefault="0056520B" w:rsidP="00E36D2F">
            <w:pPr>
              <w:spacing w:after="0" w:line="240" w:lineRule="auto"/>
              <w:rPr>
                <w:rFonts w:ascii="Times New Roman" w:eastAsia="Times New Roman" w:hAnsi="Times New Roman" w:cs="Times New Roman"/>
                <w:sz w:val="24"/>
                <w:szCs w:val="24"/>
                <w:lang w:eastAsia="ru-RU"/>
              </w:rPr>
            </w:pPr>
          </w:p>
          <w:p w:rsidR="0056520B" w:rsidRPr="00E36D2F" w:rsidRDefault="0056520B" w:rsidP="00E36D2F">
            <w:pPr>
              <w:spacing w:after="0" w:line="240" w:lineRule="auto"/>
              <w:rPr>
                <w:rFonts w:ascii="Times New Roman" w:eastAsia="Times New Roman" w:hAnsi="Times New Roman" w:cs="Times New Roman"/>
                <w:sz w:val="24"/>
                <w:szCs w:val="24"/>
                <w:lang w:eastAsia="ru-RU"/>
              </w:rPr>
            </w:pPr>
          </w:p>
        </w:tc>
      </w:tr>
      <w:tr w:rsidR="0056520B" w:rsidRPr="00E36D2F" w:rsidTr="00EF71B7">
        <w:tc>
          <w:tcPr>
            <w:tcW w:w="2975" w:type="dxa"/>
            <w:tcBorders>
              <w:top w:val="single" w:sz="4" w:space="0" w:color="auto"/>
              <w:left w:val="single" w:sz="4" w:space="0" w:color="auto"/>
              <w:bottom w:val="single" w:sz="4" w:space="0" w:color="auto"/>
              <w:right w:val="single" w:sz="4" w:space="0" w:color="auto"/>
            </w:tcBorders>
          </w:tcPr>
          <w:p w:rsidR="0056520B" w:rsidRPr="00E36D2F" w:rsidRDefault="0056520B" w:rsidP="00E36D2F">
            <w:pPr>
              <w:spacing w:after="0" w:line="240" w:lineRule="auto"/>
              <w:rPr>
                <w:rFonts w:ascii="Times New Roman" w:eastAsia="Times New Roman" w:hAnsi="Times New Roman" w:cs="Times New Roman"/>
                <w:sz w:val="24"/>
                <w:szCs w:val="24"/>
                <w:lang w:eastAsia="ru-RU"/>
              </w:rPr>
            </w:pPr>
            <w:r w:rsidRPr="00E36D2F">
              <w:rPr>
                <w:rFonts w:ascii="Times New Roman" w:eastAsia="Times New Roman" w:hAnsi="Times New Roman" w:cs="Times New Roman"/>
                <w:sz w:val="24"/>
                <w:szCs w:val="24"/>
                <w:lang w:eastAsia="ru-RU"/>
              </w:rPr>
              <w:t>Участие в конкурсах профессионального мастерства, грантах.</w:t>
            </w:r>
          </w:p>
          <w:p w:rsidR="0056520B" w:rsidRPr="00E36D2F" w:rsidRDefault="0056520B" w:rsidP="00E36D2F">
            <w:pPr>
              <w:spacing w:after="0" w:line="240" w:lineRule="auto"/>
              <w:rPr>
                <w:rFonts w:ascii="Times New Roman" w:eastAsia="Times New Roman" w:hAnsi="Times New Roman" w:cs="Times New Roman"/>
                <w:sz w:val="24"/>
                <w:szCs w:val="24"/>
                <w:lang w:eastAsia="ru-RU"/>
              </w:rPr>
            </w:pPr>
            <w:r w:rsidRPr="00E36D2F">
              <w:rPr>
                <w:rFonts w:ascii="Times New Roman" w:eastAsia="Times New Roman" w:hAnsi="Times New Roman" w:cs="Times New Roman"/>
                <w:sz w:val="24"/>
                <w:szCs w:val="24"/>
                <w:lang w:eastAsia="ru-RU"/>
              </w:rPr>
              <w:t>Работа школы «Лидер».</w:t>
            </w:r>
          </w:p>
          <w:p w:rsidR="0056520B" w:rsidRPr="00E36D2F" w:rsidRDefault="0056520B" w:rsidP="00E36D2F">
            <w:pPr>
              <w:spacing w:after="0" w:line="240" w:lineRule="auto"/>
              <w:rPr>
                <w:rFonts w:ascii="Times New Roman" w:eastAsia="Times New Roman" w:hAnsi="Times New Roman" w:cs="Times New Roman"/>
                <w:sz w:val="24"/>
                <w:szCs w:val="24"/>
                <w:lang w:eastAsia="ru-RU"/>
              </w:rPr>
            </w:pPr>
            <w:r w:rsidRPr="00E36D2F">
              <w:rPr>
                <w:rFonts w:ascii="Times New Roman" w:eastAsia="Times New Roman" w:hAnsi="Times New Roman" w:cs="Times New Roman"/>
                <w:sz w:val="24"/>
                <w:szCs w:val="24"/>
                <w:lang w:eastAsia="ru-RU"/>
              </w:rPr>
              <w:t xml:space="preserve">Привлечение молодых </w:t>
            </w:r>
            <w:r w:rsidRPr="00E36D2F">
              <w:rPr>
                <w:rFonts w:ascii="Times New Roman" w:eastAsia="Times New Roman" w:hAnsi="Times New Roman" w:cs="Times New Roman"/>
                <w:sz w:val="24"/>
                <w:szCs w:val="24"/>
                <w:lang w:eastAsia="ru-RU"/>
              </w:rPr>
              <w:lastRenderedPageBreak/>
              <w:t>специалистов в ОУ (партнерские отношения с АГАО им.</w:t>
            </w:r>
            <w:r w:rsidR="009E159A" w:rsidRPr="00E36D2F">
              <w:rPr>
                <w:rFonts w:ascii="Times New Roman" w:eastAsia="Times New Roman" w:hAnsi="Times New Roman" w:cs="Times New Roman"/>
                <w:sz w:val="24"/>
                <w:szCs w:val="24"/>
                <w:lang w:eastAsia="ru-RU"/>
              </w:rPr>
              <w:t>В</w:t>
            </w:r>
            <w:r w:rsidRPr="00E36D2F">
              <w:rPr>
                <w:rFonts w:ascii="Times New Roman" w:eastAsia="Times New Roman" w:hAnsi="Times New Roman" w:cs="Times New Roman"/>
                <w:sz w:val="24"/>
                <w:szCs w:val="24"/>
                <w:lang w:eastAsia="ru-RU"/>
              </w:rPr>
              <w:t>.М.Шукшина).</w:t>
            </w:r>
          </w:p>
          <w:p w:rsidR="0056520B" w:rsidRPr="00E36D2F" w:rsidRDefault="0056520B" w:rsidP="00E36D2F">
            <w:pPr>
              <w:spacing w:after="0" w:line="240" w:lineRule="auto"/>
              <w:rPr>
                <w:rFonts w:ascii="Times New Roman" w:eastAsia="Times New Roman" w:hAnsi="Times New Roman" w:cs="Times New Roman"/>
                <w:sz w:val="24"/>
                <w:szCs w:val="24"/>
                <w:lang w:eastAsia="ru-RU"/>
              </w:rPr>
            </w:pPr>
            <w:r w:rsidRPr="00E36D2F">
              <w:rPr>
                <w:rFonts w:ascii="Times New Roman" w:eastAsia="Times New Roman" w:hAnsi="Times New Roman" w:cs="Times New Roman"/>
                <w:sz w:val="24"/>
                <w:szCs w:val="24"/>
                <w:lang w:eastAsia="ru-RU"/>
              </w:rPr>
              <w:t>Работа «Школы молодого учителя».</w:t>
            </w:r>
          </w:p>
        </w:tc>
        <w:tc>
          <w:tcPr>
            <w:tcW w:w="2552" w:type="dxa"/>
            <w:tcBorders>
              <w:top w:val="single" w:sz="4" w:space="0" w:color="auto"/>
              <w:left w:val="single" w:sz="4" w:space="0" w:color="auto"/>
              <w:bottom w:val="single" w:sz="4" w:space="0" w:color="auto"/>
              <w:right w:val="single" w:sz="4" w:space="0" w:color="auto"/>
            </w:tcBorders>
          </w:tcPr>
          <w:p w:rsidR="0056520B" w:rsidRPr="00E36D2F" w:rsidRDefault="0056520B" w:rsidP="00E36D2F">
            <w:pPr>
              <w:spacing w:after="0" w:line="240" w:lineRule="auto"/>
              <w:rPr>
                <w:rFonts w:ascii="Times New Roman" w:eastAsia="Times New Roman" w:hAnsi="Times New Roman" w:cs="Times New Roman"/>
                <w:sz w:val="24"/>
                <w:szCs w:val="24"/>
                <w:lang w:eastAsia="ru-RU"/>
              </w:rPr>
            </w:pPr>
            <w:r w:rsidRPr="00E36D2F">
              <w:rPr>
                <w:rFonts w:ascii="Times New Roman" w:eastAsia="Times New Roman" w:hAnsi="Times New Roman" w:cs="Times New Roman"/>
                <w:sz w:val="24"/>
                <w:szCs w:val="24"/>
                <w:lang w:eastAsia="ru-RU"/>
              </w:rPr>
              <w:lastRenderedPageBreak/>
              <w:t xml:space="preserve">Развитие дистанционного обучения для детей, нуждающихся в индивидуальной </w:t>
            </w:r>
            <w:r w:rsidRPr="00E36D2F">
              <w:rPr>
                <w:rFonts w:ascii="Times New Roman" w:eastAsia="Times New Roman" w:hAnsi="Times New Roman" w:cs="Times New Roman"/>
                <w:sz w:val="24"/>
                <w:szCs w:val="24"/>
                <w:lang w:eastAsia="ru-RU"/>
              </w:rPr>
              <w:lastRenderedPageBreak/>
              <w:t>поддержке, в том числе организация дистанционного обучения детей-инвалидов.</w:t>
            </w:r>
          </w:p>
        </w:tc>
        <w:tc>
          <w:tcPr>
            <w:tcW w:w="4396" w:type="dxa"/>
            <w:gridSpan w:val="2"/>
            <w:tcBorders>
              <w:top w:val="single" w:sz="4" w:space="0" w:color="auto"/>
              <w:left w:val="single" w:sz="4" w:space="0" w:color="auto"/>
              <w:bottom w:val="single" w:sz="4" w:space="0" w:color="auto"/>
              <w:right w:val="single" w:sz="4" w:space="0" w:color="auto"/>
            </w:tcBorders>
          </w:tcPr>
          <w:p w:rsidR="0056520B" w:rsidRPr="00E36D2F" w:rsidRDefault="0056520B" w:rsidP="00E36D2F">
            <w:pPr>
              <w:spacing w:after="0" w:line="240" w:lineRule="auto"/>
              <w:rPr>
                <w:rFonts w:ascii="Times New Roman" w:eastAsia="Times New Roman" w:hAnsi="Times New Roman" w:cs="Times New Roman"/>
                <w:sz w:val="24"/>
                <w:szCs w:val="24"/>
                <w:lang w:eastAsia="ru-RU"/>
              </w:rPr>
            </w:pPr>
            <w:r w:rsidRPr="00E36D2F">
              <w:rPr>
                <w:rFonts w:ascii="Times New Roman" w:eastAsia="Times New Roman" w:hAnsi="Times New Roman" w:cs="Times New Roman"/>
                <w:sz w:val="24"/>
                <w:szCs w:val="24"/>
                <w:lang w:eastAsia="ru-RU"/>
              </w:rPr>
              <w:lastRenderedPageBreak/>
              <w:t>Организация профильной смены «Босиком по радуге» пришкольного оздоровительного лагеря в каникулярное время.</w:t>
            </w:r>
          </w:p>
          <w:p w:rsidR="0056520B" w:rsidRPr="00E36D2F" w:rsidRDefault="0056520B" w:rsidP="00E36D2F">
            <w:pPr>
              <w:tabs>
                <w:tab w:val="left" w:pos="750"/>
              </w:tabs>
              <w:spacing w:after="0" w:line="240" w:lineRule="auto"/>
              <w:rPr>
                <w:rFonts w:ascii="Times New Roman" w:eastAsia="Times New Roman" w:hAnsi="Times New Roman" w:cs="Times New Roman"/>
                <w:sz w:val="24"/>
                <w:szCs w:val="24"/>
                <w:lang w:eastAsia="ru-RU"/>
              </w:rPr>
            </w:pPr>
            <w:r w:rsidRPr="00E36D2F">
              <w:rPr>
                <w:rFonts w:ascii="Times New Roman" w:eastAsia="Times New Roman" w:hAnsi="Times New Roman" w:cs="Times New Roman"/>
                <w:sz w:val="24"/>
                <w:szCs w:val="24"/>
                <w:lang w:eastAsia="ru-RU"/>
              </w:rPr>
              <w:t xml:space="preserve">Школьная спартакиада (совместно с </w:t>
            </w:r>
            <w:r w:rsidRPr="00E36D2F">
              <w:rPr>
                <w:rFonts w:ascii="Times New Roman" w:eastAsia="Times New Roman" w:hAnsi="Times New Roman" w:cs="Times New Roman"/>
                <w:sz w:val="24"/>
                <w:szCs w:val="24"/>
                <w:lang w:eastAsia="ru-RU"/>
              </w:rPr>
              <w:lastRenderedPageBreak/>
              <w:t>педагогами).</w:t>
            </w:r>
          </w:p>
          <w:p w:rsidR="0056520B" w:rsidRPr="00E36D2F" w:rsidRDefault="0056520B" w:rsidP="00E36D2F">
            <w:pPr>
              <w:tabs>
                <w:tab w:val="left" w:pos="750"/>
              </w:tabs>
              <w:spacing w:after="0" w:line="240" w:lineRule="auto"/>
              <w:rPr>
                <w:rFonts w:ascii="Times New Roman" w:eastAsia="Times New Roman" w:hAnsi="Times New Roman" w:cs="Times New Roman"/>
                <w:sz w:val="24"/>
                <w:szCs w:val="24"/>
                <w:lang w:eastAsia="ru-RU"/>
              </w:rPr>
            </w:pPr>
            <w:r w:rsidRPr="00E36D2F">
              <w:rPr>
                <w:rFonts w:ascii="Times New Roman" w:eastAsia="Times New Roman" w:hAnsi="Times New Roman" w:cs="Times New Roman"/>
                <w:sz w:val="24"/>
                <w:szCs w:val="24"/>
                <w:lang w:eastAsia="ru-RU"/>
              </w:rPr>
              <w:t>Общешкольный день здоровья.</w:t>
            </w:r>
          </w:p>
          <w:p w:rsidR="0056520B" w:rsidRPr="00E36D2F" w:rsidRDefault="0056520B" w:rsidP="00E36D2F">
            <w:pPr>
              <w:tabs>
                <w:tab w:val="left" w:pos="750"/>
              </w:tabs>
              <w:spacing w:after="0" w:line="240" w:lineRule="auto"/>
              <w:rPr>
                <w:rFonts w:ascii="Times New Roman" w:eastAsia="Times New Roman" w:hAnsi="Times New Roman" w:cs="Times New Roman"/>
                <w:sz w:val="24"/>
                <w:szCs w:val="24"/>
                <w:lang w:eastAsia="ru-RU"/>
              </w:rPr>
            </w:pPr>
          </w:p>
        </w:tc>
      </w:tr>
      <w:tr w:rsidR="0056520B" w:rsidRPr="00E36D2F" w:rsidTr="00EF71B7">
        <w:tc>
          <w:tcPr>
            <w:tcW w:w="2975" w:type="dxa"/>
            <w:tcBorders>
              <w:top w:val="single" w:sz="4" w:space="0" w:color="auto"/>
              <w:left w:val="single" w:sz="4" w:space="0" w:color="auto"/>
              <w:bottom w:val="single" w:sz="4" w:space="0" w:color="auto"/>
              <w:right w:val="single" w:sz="4" w:space="0" w:color="auto"/>
            </w:tcBorders>
          </w:tcPr>
          <w:p w:rsidR="0056520B" w:rsidRPr="00E36D2F" w:rsidRDefault="0056520B" w:rsidP="00E36D2F">
            <w:pPr>
              <w:spacing w:after="0" w:line="240" w:lineRule="auto"/>
              <w:rPr>
                <w:rFonts w:ascii="Times New Roman" w:eastAsia="Times New Roman" w:hAnsi="Times New Roman" w:cs="Times New Roman"/>
                <w:color w:val="000000"/>
                <w:sz w:val="24"/>
                <w:szCs w:val="24"/>
                <w:lang w:eastAsia="ru-RU"/>
              </w:rPr>
            </w:pPr>
            <w:r w:rsidRPr="00E36D2F">
              <w:rPr>
                <w:rFonts w:ascii="Times New Roman" w:eastAsia="Times New Roman" w:hAnsi="Times New Roman" w:cs="Times New Roman"/>
                <w:color w:val="000000"/>
                <w:sz w:val="24"/>
                <w:szCs w:val="24"/>
                <w:lang w:eastAsia="ru-RU"/>
              </w:rPr>
              <w:lastRenderedPageBreak/>
              <w:t>Мониторинг участия педагогов в конкурсах, конференциях.</w:t>
            </w:r>
          </w:p>
          <w:p w:rsidR="0056520B" w:rsidRPr="00E36D2F" w:rsidRDefault="0056520B" w:rsidP="00E36D2F">
            <w:pPr>
              <w:spacing w:after="0" w:line="240" w:lineRule="auto"/>
              <w:rPr>
                <w:rFonts w:ascii="Times New Roman" w:eastAsia="Times New Roman" w:hAnsi="Times New Roman" w:cs="Times New Roman"/>
                <w:sz w:val="24"/>
                <w:szCs w:val="24"/>
                <w:lang w:eastAsia="ru-RU"/>
              </w:rPr>
            </w:pPr>
            <w:r w:rsidRPr="00E36D2F">
              <w:rPr>
                <w:rFonts w:ascii="Times New Roman" w:eastAsia="Times New Roman" w:hAnsi="Times New Roman" w:cs="Times New Roman"/>
                <w:sz w:val="24"/>
                <w:szCs w:val="24"/>
                <w:lang w:eastAsia="ru-RU"/>
              </w:rPr>
              <w:t>Конкурс «Молодой педагог года» (поощрение премией Управляющего Совета школы).</w:t>
            </w:r>
          </w:p>
        </w:tc>
        <w:tc>
          <w:tcPr>
            <w:tcW w:w="2552" w:type="dxa"/>
            <w:tcBorders>
              <w:top w:val="single" w:sz="4" w:space="0" w:color="auto"/>
              <w:left w:val="single" w:sz="4" w:space="0" w:color="auto"/>
              <w:bottom w:val="single" w:sz="4" w:space="0" w:color="auto"/>
              <w:right w:val="single" w:sz="4" w:space="0" w:color="auto"/>
            </w:tcBorders>
          </w:tcPr>
          <w:p w:rsidR="0056520B" w:rsidRPr="00E36D2F" w:rsidRDefault="0056520B" w:rsidP="00E36D2F">
            <w:pPr>
              <w:shd w:val="clear" w:color="auto" w:fill="FFFFFF"/>
              <w:spacing w:after="0" w:line="240" w:lineRule="auto"/>
              <w:rPr>
                <w:rFonts w:ascii="Times New Roman" w:eastAsia="Times New Roman" w:hAnsi="Times New Roman" w:cs="Times New Roman"/>
                <w:sz w:val="24"/>
                <w:szCs w:val="24"/>
                <w:lang w:eastAsia="ru-RU"/>
              </w:rPr>
            </w:pPr>
            <w:r w:rsidRPr="00E36D2F">
              <w:rPr>
                <w:rFonts w:ascii="Times New Roman" w:eastAsia="Times New Roman" w:hAnsi="Times New Roman" w:cs="Times New Roman"/>
                <w:sz w:val="24"/>
                <w:szCs w:val="24"/>
                <w:lang w:eastAsia="ru-RU"/>
              </w:rPr>
              <w:t>Развитие дистанционного обучения для детей, нуждающихся в индивидуальной поддержке, в том числе организация дистанционного обучения детей-инвалидов.</w:t>
            </w:r>
          </w:p>
        </w:tc>
        <w:tc>
          <w:tcPr>
            <w:tcW w:w="4396" w:type="dxa"/>
            <w:gridSpan w:val="2"/>
            <w:tcBorders>
              <w:top w:val="single" w:sz="4" w:space="0" w:color="auto"/>
              <w:left w:val="single" w:sz="4" w:space="0" w:color="auto"/>
              <w:bottom w:val="single" w:sz="4" w:space="0" w:color="auto"/>
              <w:right w:val="single" w:sz="4" w:space="0" w:color="auto"/>
            </w:tcBorders>
          </w:tcPr>
          <w:p w:rsidR="0056520B" w:rsidRPr="00E36D2F" w:rsidRDefault="0056520B" w:rsidP="00E36D2F">
            <w:pPr>
              <w:spacing w:after="0" w:line="240" w:lineRule="auto"/>
              <w:rPr>
                <w:rFonts w:ascii="Times New Roman" w:eastAsia="Times New Roman" w:hAnsi="Times New Roman" w:cs="Times New Roman"/>
                <w:sz w:val="24"/>
                <w:szCs w:val="24"/>
                <w:lang w:eastAsia="ru-RU"/>
              </w:rPr>
            </w:pPr>
            <w:r w:rsidRPr="00E36D2F">
              <w:rPr>
                <w:rFonts w:ascii="Times New Roman" w:eastAsia="Times New Roman" w:hAnsi="Times New Roman" w:cs="Times New Roman"/>
                <w:sz w:val="24"/>
                <w:szCs w:val="24"/>
                <w:lang w:eastAsia="ru-RU"/>
              </w:rPr>
              <w:t>Организация работы пришкольного оздоровительного лагеря в каникулярное время</w:t>
            </w:r>
          </w:p>
          <w:p w:rsidR="0056520B" w:rsidRPr="00E36D2F" w:rsidRDefault="0056520B" w:rsidP="00E36D2F">
            <w:pPr>
              <w:spacing w:after="0" w:line="240" w:lineRule="auto"/>
              <w:rPr>
                <w:rFonts w:ascii="Times New Roman" w:eastAsia="Times New Roman" w:hAnsi="Times New Roman" w:cs="Times New Roman"/>
                <w:sz w:val="24"/>
                <w:szCs w:val="24"/>
                <w:lang w:eastAsia="ru-RU"/>
              </w:rPr>
            </w:pPr>
            <w:r w:rsidRPr="00E36D2F">
              <w:rPr>
                <w:rFonts w:ascii="Times New Roman" w:eastAsia="Times New Roman" w:hAnsi="Times New Roman" w:cs="Times New Roman"/>
                <w:sz w:val="24"/>
                <w:szCs w:val="24"/>
                <w:lang w:eastAsia="ru-RU"/>
              </w:rPr>
              <w:t>Организация отдыха и оздоровления в загородных лагерях.</w:t>
            </w:r>
          </w:p>
        </w:tc>
      </w:tr>
      <w:tr w:rsidR="0056520B" w:rsidRPr="00E36D2F" w:rsidTr="00EF71B7">
        <w:tc>
          <w:tcPr>
            <w:tcW w:w="2975" w:type="dxa"/>
            <w:tcBorders>
              <w:top w:val="single" w:sz="4" w:space="0" w:color="auto"/>
              <w:left w:val="single" w:sz="4" w:space="0" w:color="auto"/>
              <w:bottom w:val="single" w:sz="4" w:space="0" w:color="auto"/>
              <w:right w:val="single" w:sz="4" w:space="0" w:color="auto"/>
            </w:tcBorders>
          </w:tcPr>
          <w:p w:rsidR="0056520B" w:rsidRPr="00E36D2F" w:rsidRDefault="0056520B" w:rsidP="00E36D2F">
            <w:pPr>
              <w:spacing w:after="0" w:line="240" w:lineRule="auto"/>
              <w:rPr>
                <w:rFonts w:ascii="Times New Roman" w:eastAsia="Times New Roman" w:hAnsi="Times New Roman" w:cs="Times New Roman"/>
                <w:sz w:val="24"/>
                <w:szCs w:val="24"/>
                <w:lang w:eastAsia="ru-RU"/>
              </w:rPr>
            </w:pPr>
            <w:r w:rsidRPr="00E36D2F">
              <w:rPr>
                <w:rFonts w:ascii="Times New Roman" w:eastAsia="Times New Roman" w:hAnsi="Times New Roman" w:cs="Times New Roman"/>
                <w:sz w:val="24"/>
                <w:szCs w:val="24"/>
                <w:lang w:eastAsia="ru-RU"/>
              </w:rPr>
              <w:t>Участие в конкурсах профессионального мастерства, грантах.</w:t>
            </w:r>
          </w:p>
          <w:p w:rsidR="0056520B" w:rsidRPr="00E36D2F" w:rsidRDefault="0056520B" w:rsidP="00E36D2F">
            <w:pPr>
              <w:spacing w:after="0" w:line="240" w:lineRule="auto"/>
              <w:rPr>
                <w:rFonts w:ascii="Times New Roman" w:eastAsia="Times New Roman" w:hAnsi="Times New Roman" w:cs="Times New Roman"/>
                <w:sz w:val="24"/>
                <w:szCs w:val="24"/>
                <w:lang w:eastAsia="ru-RU"/>
              </w:rPr>
            </w:pPr>
            <w:r w:rsidRPr="00E36D2F">
              <w:rPr>
                <w:rFonts w:ascii="Times New Roman" w:eastAsia="Times New Roman" w:hAnsi="Times New Roman" w:cs="Times New Roman"/>
                <w:sz w:val="24"/>
                <w:szCs w:val="24"/>
                <w:lang w:eastAsia="ru-RU"/>
              </w:rPr>
              <w:t>Привлечение молодых специалистов в ОУ (партнерские отношения с АГАО им.В.М.Шукшина).</w:t>
            </w:r>
            <w:r w:rsidR="009E159A" w:rsidRPr="00E36D2F">
              <w:rPr>
                <w:rFonts w:ascii="Times New Roman" w:eastAsia="Times New Roman" w:hAnsi="Times New Roman" w:cs="Times New Roman"/>
                <w:sz w:val="24"/>
                <w:szCs w:val="24"/>
                <w:lang w:eastAsia="ru-RU"/>
              </w:rPr>
              <w:t xml:space="preserve"> </w:t>
            </w:r>
            <w:r w:rsidRPr="00E36D2F">
              <w:rPr>
                <w:rFonts w:ascii="Times New Roman" w:eastAsia="Times New Roman" w:hAnsi="Times New Roman" w:cs="Times New Roman"/>
                <w:sz w:val="24"/>
                <w:szCs w:val="24"/>
                <w:lang w:eastAsia="ru-RU"/>
              </w:rPr>
              <w:t>Повышение квалификации педагогов.</w:t>
            </w:r>
          </w:p>
        </w:tc>
        <w:tc>
          <w:tcPr>
            <w:tcW w:w="2552" w:type="dxa"/>
            <w:tcBorders>
              <w:top w:val="single" w:sz="4" w:space="0" w:color="auto"/>
              <w:left w:val="single" w:sz="4" w:space="0" w:color="auto"/>
              <w:bottom w:val="single" w:sz="4" w:space="0" w:color="auto"/>
              <w:right w:val="single" w:sz="4" w:space="0" w:color="auto"/>
            </w:tcBorders>
          </w:tcPr>
          <w:p w:rsidR="0056520B" w:rsidRPr="00E36D2F" w:rsidRDefault="0056520B" w:rsidP="00E36D2F">
            <w:pPr>
              <w:spacing w:after="0" w:line="240" w:lineRule="auto"/>
              <w:rPr>
                <w:rFonts w:ascii="Times New Roman" w:eastAsia="Times New Roman" w:hAnsi="Times New Roman" w:cs="Times New Roman"/>
                <w:sz w:val="24"/>
                <w:szCs w:val="24"/>
                <w:lang w:eastAsia="ru-RU"/>
              </w:rPr>
            </w:pPr>
            <w:r w:rsidRPr="00E36D2F">
              <w:rPr>
                <w:rFonts w:ascii="Times New Roman" w:eastAsia="Times New Roman" w:hAnsi="Times New Roman" w:cs="Times New Roman"/>
                <w:sz w:val="24"/>
                <w:szCs w:val="24"/>
                <w:lang w:eastAsia="ru-RU"/>
              </w:rPr>
              <w:t>Внедрение современных дизайнерских решений (организация в каждом кабинете «зеленой зоны» обеспечивающей комфортную школьную среду)</w:t>
            </w:r>
          </w:p>
          <w:p w:rsidR="0056520B" w:rsidRPr="00E36D2F" w:rsidRDefault="0056520B" w:rsidP="00E36D2F">
            <w:pPr>
              <w:spacing w:after="0" w:line="240" w:lineRule="auto"/>
              <w:rPr>
                <w:rFonts w:ascii="Times New Roman" w:eastAsia="Times New Roman" w:hAnsi="Times New Roman" w:cs="Times New Roman"/>
                <w:sz w:val="24"/>
                <w:szCs w:val="24"/>
                <w:lang w:eastAsia="ru-RU"/>
              </w:rPr>
            </w:pPr>
          </w:p>
        </w:tc>
        <w:tc>
          <w:tcPr>
            <w:tcW w:w="4396" w:type="dxa"/>
            <w:gridSpan w:val="2"/>
            <w:tcBorders>
              <w:top w:val="single" w:sz="4" w:space="0" w:color="auto"/>
              <w:left w:val="single" w:sz="4" w:space="0" w:color="auto"/>
              <w:bottom w:val="single" w:sz="4" w:space="0" w:color="auto"/>
              <w:right w:val="single" w:sz="4" w:space="0" w:color="auto"/>
            </w:tcBorders>
          </w:tcPr>
          <w:p w:rsidR="0056520B" w:rsidRPr="00E36D2F" w:rsidRDefault="0056520B" w:rsidP="00E36D2F">
            <w:pPr>
              <w:spacing w:after="0" w:line="240" w:lineRule="auto"/>
              <w:rPr>
                <w:rFonts w:ascii="Times New Roman" w:eastAsia="Times New Roman" w:hAnsi="Times New Roman" w:cs="Times New Roman"/>
                <w:sz w:val="24"/>
                <w:szCs w:val="24"/>
                <w:lang w:eastAsia="ru-RU"/>
              </w:rPr>
            </w:pPr>
            <w:r w:rsidRPr="00E36D2F">
              <w:rPr>
                <w:rFonts w:ascii="Times New Roman" w:eastAsia="Times New Roman" w:hAnsi="Times New Roman" w:cs="Times New Roman"/>
                <w:sz w:val="24"/>
                <w:szCs w:val="24"/>
                <w:lang w:eastAsia="ru-RU"/>
              </w:rPr>
              <w:t>Организация работы профильных смен пришкольного оздоровительного лагеря в каникулярное время.</w:t>
            </w:r>
          </w:p>
          <w:p w:rsidR="0056520B" w:rsidRPr="00E36D2F" w:rsidRDefault="0056520B" w:rsidP="00E36D2F">
            <w:pPr>
              <w:tabs>
                <w:tab w:val="left" w:pos="750"/>
              </w:tabs>
              <w:spacing w:after="0" w:line="240" w:lineRule="auto"/>
              <w:rPr>
                <w:rFonts w:ascii="Times New Roman" w:eastAsia="Times New Roman" w:hAnsi="Times New Roman" w:cs="Times New Roman"/>
                <w:sz w:val="24"/>
                <w:szCs w:val="24"/>
                <w:lang w:eastAsia="ru-RU"/>
              </w:rPr>
            </w:pPr>
            <w:r w:rsidRPr="00E36D2F">
              <w:rPr>
                <w:rFonts w:ascii="Times New Roman" w:eastAsia="Times New Roman" w:hAnsi="Times New Roman" w:cs="Times New Roman"/>
                <w:sz w:val="24"/>
                <w:szCs w:val="24"/>
                <w:lang w:eastAsia="ru-RU"/>
              </w:rPr>
              <w:t>Школьная спартакиада (совместно с педагогами)</w:t>
            </w:r>
          </w:p>
          <w:p w:rsidR="0056520B" w:rsidRPr="00E36D2F" w:rsidRDefault="0056520B" w:rsidP="00E36D2F">
            <w:pPr>
              <w:tabs>
                <w:tab w:val="left" w:pos="750"/>
              </w:tabs>
              <w:spacing w:after="0" w:line="240" w:lineRule="auto"/>
              <w:rPr>
                <w:rFonts w:ascii="Times New Roman" w:eastAsia="Times New Roman" w:hAnsi="Times New Roman" w:cs="Times New Roman"/>
                <w:sz w:val="24"/>
                <w:szCs w:val="24"/>
                <w:lang w:eastAsia="ru-RU"/>
              </w:rPr>
            </w:pPr>
            <w:r w:rsidRPr="00E36D2F">
              <w:rPr>
                <w:rFonts w:ascii="Times New Roman" w:eastAsia="Times New Roman" w:hAnsi="Times New Roman" w:cs="Times New Roman"/>
                <w:sz w:val="24"/>
                <w:szCs w:val="24"/>
                <w:lang w:eastAsia="ru-RU"/>
              </w:rPr>
              <w:t>Общешкольный день здоровья, «Легкоатлетический кросс Кубок Шукшина»».</w:t>
            </w:r>
          </w:p>
          <w:p w:rsidR="0056520B" w:rsidRPr="00E36D2F" w:rsidRDefault="0056520B" w:rsidP="00E36D2F">
            <w:pPr>
              <w:tabs>
                <w:tab w:val="left" w:pos="750"/>
              </w:tabs>
              <w:spacing w:after="0" w:line="240" w:lineRule="auto"/>
              <w:rPr>
                <w:rFonts w:ascii="Times New Roman" w:eastAsia="Times New Roman" w:hAnsi="Times New Roman" w:cs="Times New Roman"/>
                <w:sz w:val="24"/>
                <w:szCs w:val="24"/>
                <w:lang w:eastAsia="ru-RU"/>
              </w:rPr>
            </w:pPr>
            <w:r w:rsidRPr="00E36D2F">
              <w:rPr>
                <w:rFonts w:ascii="Times New Roman" w:eastAsia="Times New Roman" w:hAnsi="Times New Roman" w:cs="Times New Roman"/>
                <w:sz w:val="24"/>
                <w:szCs w:val="24"/>
                <w:lang w:eastAsia="ru-RU"/>
              </w:rPr>
              <w:t>Работа по профилактике вредных привычек, работа наркопоста.</w:t>
            </w:r>
          </w:p>
        </w:tc>
      </w:tr>
      <w:tr w:rsidR="0056520B" w:rsidRPr="00E36D2F" w:rsidTr="00EF71B7">
        <w:tc>
          <w:tcPr>
            <w:tcW w:w="2975" w:type="dxa"/>
            <w:tcBorders>
              <w:top w:val="single" w:sz="4" w:space="0" w:color="auto"/>
              <w:left w:val="single" w:sz="4" w:space="0" w:color="auto"/>
              <w:bottom w:val="single" w:sz="4" w:space="0" w:color="auto"/>
              <w:right w:val="single" w:sz="4" w:space="0" w:color="auto"/>
            </w:tcBorders>
          </w:tcPr>
          <w:p w:rsidR="0056520B" w:rsidRPr="00E36D2F" w:rsidRDefault="0056520B" w:rsidP="00E36D2F">
            <w:pPr>
              <w:spacing w:after="0" w:line="240" w:lineRule="auto"/>
              <w:rPr>
                <w:rFonts w:ascii="Times New Roman" w:eastAsia="Times New Roman" w:hAnsi="Times New Roman" w:cs="Times New Roman"/>
                <w:color w:val="000000"/>
                <w:sz w:val="24"/>
                <w:szCs w:val="24"/>
                <w:lang w:eastAsia="ru-RU"/>
              </w:rPr>
            </w:pPr>
            <w:r w:rsidRPr="00E36D2F">
              <w:rPr>
                <w:rFonts w:ascii="Times New Roman" w:eastAsia="Times New Roman" w:hAnsi="Times New Roman" w:cs="Times New Roman"/>
                <w:color w:val="000000"/>
                <w:sz w:val="24"/>
                <w:szCs w:val="24"/>
                <w:lang w:eastAsia="ru-RU"/>
              </w:rPr>
              <w:t>Работа школы «Лидер».</w:t>
            </w:r>
          </w:p>
          <w:p w:rsidR="0056520B" w:rsidRPr="00E36D2F" w:rsidRDefault="0056520B" w:rsidP="00E36D2F">
            <w:pPr>
              <w:spacing w:after="0" w:line="240" w:lineRule="auto"/>
              <w:rPr>
                <w:rFonts w:ascii="Times New Roman" w:eastAsia="Times New Roman" w:hAnsi="Times New Roman" w:cs="Times New Roman"/>
                <w:sz w:val="24"/>
                <w:szCs w:val="24"/>
                <w:lang w:eastAsia="ru-RU"/>
              </w:rPr>
            </w:pPr>
            <w:r w:rsidRPr="00E36D2F">
              <w:rPr>
                <w:rFonts w:ascii="Times New Roman" w:eastAsia="Times New Roman" w:hAnsi="Times New Roman" w:cs="Times New Roman"/>
                <w:color w:val="000000"/>
                <w:sz w:val="24"/>
                <w:szCs w:val="24"/>
                <w:lang w:eastAsia="ru-RU"/>
              </w:rPr>
              <w:t>Развитие системы наставничества.</w:t>
            </w:r>
          </w:p>
        </w:tc>
        <w:tc>
          <w:tcPr>
            <w:tcW w:w="2552" w:type="dxa"/>
            <w:tcBorders>
              <w:top w:val="single" w:sz="4" w:space="0" w:color="auto"/>
              <w:left w:val="single" w:sz="4" w:space="0" w:color="auto"/>
              <w:bottom w:val="single" w:sz="4" w:space="0" w:color="auto"/>
              <w:right w:val="single" w:sz="4" w:space="0" w:color="auto"/>
            </w:tcBorders>
          </w:tcPr>
          <w:p w:rsidR="0056520B" w:rsidRPr="00E36D2F" w:rsidRDefault="0056520B" w:rsidP="00E36D2F">
            <w:pPr>
              <w:shd w:val="clear" w:color="auto" w:fill="FFFFFF"/>
              <w:spacing w:after="0" w:line="240" w:lineRule="auto"/>
              <w:rPr>
                <w:rFonts w:ascii="Times New Roman" w:eastAsia="Times New Roman" w:hAnsi="Times New Roman" w:cs="Times New Roman"/>
                <w:sz w:val="24"/>
                <w:szCs w:val="24"/>
                <w:lang w:eastAsia="ru-RU"/>
              </w:rPr>
            </w:pPr>
            <w:r w:rsidRPr="00E36D2F">
              <w:rPr>
                <w:rFonts w:ascii="Times New Roman" w:eastAsia="Times New Roman" w:hAnsi="Times New Roman" w:cs="Times New Roman"/>
                <w:sz w:val="24"/>
                <w:szCs w:val="24"/>
                <w:lang w:eastAsia="ru-RU"/>
              </w:rPr>
              <w:t>Благоустройство территории школьного двора.</w:t>
            </w:r>
          </w:p>
          <w:p w:rsidR="0056520B" w:rsidRPr="00E36D2F" w:rsidRDefault="0056520B" w:rsidP="00E36D2F">
            <w:pPr>
              <w:shd w:val="clear" w:color="auto" w:fill="FFFFFF"/>
              <w:spacing w:after="0" w:line="240" w:lineRule="auto"/>
              <w:rPr>
                <w:rFonts w:ascii="Times New Roman" w:eastAsia="Times New Roman" w:hAnsi="Times New Roman" w:cs="Times New Roman"/>
                <w:sz w:val="24"/>
                <w:szCs w:val="24"/>
                <w:lang w:eastAsia="ru-RU"/>
              </w:rPr>
            </w:pPr>
            <w:r w:rsidRPr="00E36D2F">
              <w:rPr>
                <w:rFonts w:ascii="Times New Roman" w:eastAsia="Times New Roman" w:hAnsi="Times New Roman" w:cs="Times New Roman"/>
                <w:sz w:val="24"/>
                <w:szCs w:val="24"/>
                <w:lang w:eastAsia="ru-RU"/>
              </w:rPr>
              <w:t>Использование сети Интернет для организации учебно-воспитательного процесса и открытости образовательного пространства школы.</w:t>
            </w:r>
          </w:p>
          <w:p w:rsidR="0056520B" w:rsidRPr="00E36D2F" w:rsidRDefault="0056520B" w:rsidP="00E36D2F">
            <w:pPr>
              <w:shd w:val="clear" w:color="auto" w:fill="FFFFFF"/>
              <w:spacing w:after="0" w:line="240" w:lineRule="auto"/>
              <w:rPr>
                <w:rFonts w:ascii="Times New Roman" w:eastAsia="Times New Roman" w:hAnsi="Times New Roman" w:cs="Times New Roman"/>
                <w:sz w:val="24"/>
                <w:szCs w:val="24"/>
                <w:lang w:eastAsia="ru-RU"/>
              </w:rPr>
            </w:pPr>
            <w:r w:rsidRPr="00E36D2F">
              <w:rPr>
                <w:rFonts w:ascii="Times New Roman" w:eastAsia="Times New Roman" w:hAnsi="Times New Roman" w:cs="Times New Roman"/>
                <w:sz w:val="24"/>
                <w:szCs w:val="24"/>
                <w:lang w:eastAsia="ru-RU"/>
              </w:rPr>
              <w:t>Развитие дистанционного обучения для детей, нуждающихся в индивидуальной поддержке, в том числе организация дистанционного обучения детей-инвалидов.</w:t>
            </w:r>
          </w:p>
        </w:tc>
        <w:tc>
          <w:tcPr>
            <w:tcW w:w="4396" w:type="dxa"/>
            <w:gridSpan w:val="2"/>
            <w:tcBorders>
              <w:top w:val="single" w:sz="4" w:space="0" w:color="auto"/>
              <w:left w:val="single" w:sz="4" w:space="0" w:color="auto"/>
              <w:bottom w:val="single" w:sz="4" w:space="0" w:color="auto"/>
              <w:right w:val="single" w:sz="4" w:space="0" w:color="auto"/>
            </w:tcBorders>
          </w:tcPr>
          <w:p w:rsidR="0056520B" w:rsidRPr="00E36D2F" w:rsidRDefault="0056520B" w:rsidP="00E36D2F">
            <w:pPr>
              <w:spacing w:after="0" w:line="240" w:lineRule="auto"/>
              <w:rPr>
                <w:rFonts w:ascii="Times New Roman" w:eastAsia="Times New Roman" w:hAnsi="Times New Roman" w:cs="Times New Roman"/>
                <w:sz w:val="24"/>
                <w:szCs w:val="24"/>
                <w:lang w:eastAsia="ru-RU"/>
              </w:rPr>
            </w:pPr>
            <w:r w:rsidRPr="00E36D2F">
              <w:rPr>
                <w:rFonts w:ascii="Times New Roman" w:eastAsia="Times New Roman" w:hAnsi="Times New Roman" w:cs="Times New Roman"/>
                <w:sz w:val="24"/>
                <w:szCs w:val="24"/>
                <w:lang w:eastAsia="ru-RU"/>
              </w:rPr>
              <w:t>Организация работы пришкольного оздоровительного лагеря в каникулярное время</w:t>
            </w:r>
          </w:p>
          <w:p w:rsidR="0056520B" w:rsidRPr="00E36D2F" w:rsidRDefault="0056520B" w:rsidP="00E36D2F">
            <w:pPr>
              <w:spacing w:after="0" w:line="240" w:lineRule="auto"/>
              <w:rPr>
                <w:rFonts w:ascii="Times New Roman" w:eastAsia="Times New Roman" w:hAnsi="Times New Roman" w:cs="Times New Roman"/>
                <w:sz w:val="24"/>
                <w:szCs w:val="24"/>
                <w:lang w:eastAsia="ru-RU"/>
              </w:rPr>
            </w:pPr>
            <w:r w:rsidRPr="00E36D2F">
              <w:rPr>
                <w:rFonts w:ascii="Times New Roman" w:eastAsia="Times New Roman" w:hAnsi="Times New Roman" w:cs="Times New Roman"/>
                <w:sz w:val="24"/>
                <w:szCs w:val="24"/>
                <w:lang w:eastAsia="ru-RU"/>
              </w:rPr>
              <w:t>Организация отдыха и оздоровления в загородных лагерях</w:t>
            </w:r>
          </w:p>
          <w:p w:rsidR="0056520B" w:rsidRPr="00E36D2F" w:rsidRDefault="0056520B" w:rsidP="00E36D2F">
            <w:pPr>
              <w:tabs>
                <w:tab w:val="left" w:pos="750"/>
              </w:tabs>
              <w:spacing w:after="0" w:line="240" w:lineRule="auto"/>
              <w:rPr>
                <w:rFonts w:ascii="Times New Roman" w:eastAsia="Times New Roman" w:hAnsi="Times New Roman" w:cs="Times New Roman"/>
                <w:sz w:val="24"/>
                <w:szCs w:val="24"/>
                <w:lang w:eastAsia="ru-RU"/>
              </w:rPr>
            </w:pPr>
            <w:r w:rsidRPr="00E36D2F">
              <w:rPr>
                <w:rFonts w:ascii="Times New Roman" w:eastAsia="Times New Roman" w:hAnsi="Times New Roman" w:cs="Times New Roman"/>
                <w:sz w:val="24"/>
                <w:szCs w:val="24"/>
                <w:lang w:eastAsia="ru-RU"/>
              </w:rPr>
              <w:t>Мониторинг состояния здоровья школьников ОУ.</w:t>
            </w:r>
          </w:p>
        </w:tc>
      </w:tr>
    </w:tbl>
    <w:p w:rsidR="00F53E88" w:rsidRPr="00E36D2F" w:rsidRDefault="00F53E88" w:rsidP="00E36D2F">
      <w:pPr>
        <w:spacing w:after="0" w:line="240" w:lineRule="auto"/>
        <w:rPr>
          <w:rFonts w:ascii="Times New Roman" w:eastAsia="Times New Roman" w:hAnsi="Times New Roman" w:cs="Times New Roman"/>
          <w:sz w:val="24"/>
          <w:szCs w:val="24"/>
          <w:lang w:eastAsia="ru-RU"/>
        </w:rPr>
      </w:pPr>
    </w:p>
    <w:p w:rsidR="005A5722" w:rsidRDefault="005A5722" w:rsidP="00E36D2F">
      <w:pPr>
        <w:spacing w:after="0" w:line="240" w:lineRule="auto"/>
        <w:jc w:val="center"/>
        <w:rPr>
          <w:rFonts w:ascii="Times New Roman" w:eastAsia="Times New Roman" w:hAnsi="Times New Roman" w:cs="Times New Roman"/>
          <w:b/>
          <w:sz w:val="24"/>
          <w:szCs w:val="24"/>
          <w:lang w:eastAsia="ru-RU"/>
        </w:rPr>
      </w:pPr>
    </w:p>
    <w:p w:rsidR="005A5722" w:rsidRDefault="005A5722" w:rsidP="00E36D2F">
      <w:pPr>
        <w:spacing w:after="0" w:line="240" w:lineRule="auto"/>
        <w:jc w:val="center"/>
        <w:rPr>
          <w:rFonts w:ascii="Times New Roman" w:eastAsia="Times New Roman" w:hAnsi="Times New Roman" w:cs="Times New Roman"/>
          <w:b/>
          <w:sz w:val="24"/>
          <w:szCs w:val="24"/>
          <w:lang w:eastAsia="ru-RU"/>
        </w:rPr>
      </w:pPr>
    </w:p>
    <w:p w:rsidR="009E159A" w:rsidRPr="00E36D2F" w:rsidRDefault="00E51545" w:rsidP="00E36D2F">
      <w:pPr>
        <w:spacing w:after="0" w:line="240" w:lineRule="auto"/>
        <w:jc w:val="center"/>
        <w:rPr>
          <w:rFonts w:ascii="Times New Roman" w:eastAsia="Times New Roman" w:hAnsi="Times New Roman" w:cs="Times New Roman"/>
          <w:b/>
          <w:sz w:val="24"/>
          <w:szCs w:val="24"/>
          <w:lang w:eastAsia="ru-RU"/>
        </w:rPr>
      </w:pPr>
      <w:r w:rsidRPr="00E36D2F">
        <w:rPr>
          <w:rFonts w:ascii="Times New Roman" w:eastAsia="Times New Roman" w:hAnsi="Times New Roman" w:cs="Times New Roman"/>
          <w:b/>
          <w:sz w:val="24"/>
          <w:szCs w:val="24"/>
          <w:lang w:eastAsia="ru-RU"/>
        </w:rPr>
        <w:lastRenderedPageBreak/>
        <w:t>3.7.</w:t>
      </w:r>
      <w:r w:rsidR="009E159A" w:rsidRPr="00E36D2F">
        <w:rPr>
          <w:rFonts w:ascii="Times New Roman" w:eastAsia="Times New Roman" w:hAnsi="Times New Roman" w:cs="Times New Roman"/>
          <w:b/>
          <w:sz w:val="24"/>
          <w:szCs w:val="24"/>
          <w:lang w:eastAsia="ru-RU"/>
        </w:rPr>
        <w:t>Контроль реализации запланированных изменений в образовательной системе школы.</w:t>
      </w:r>
    </w:p>
    <w:p w:rsidR="009E159A" w:rsidRPr="00E36D2F" w:rsidRDefault="009E159A" w:rsidP="00E36D2F">
      <w:pPr>
        <w:spacing w:after="0" w:line="240" w:lineRule="auto"/>
        <w:jc w:val="center"/>
        <w:rPr>
          <w:rFonts w:ascii="Times New Roman" w:eastAsia="Times New Roman" w:hAnsi="Times New Roman" w:cs="Times New Roman"/>
          <w:b/>
          <w:sz w:val="24"/>
          <w:szCs w:val="24"/>
          <w:lang w:eastAsia="ru-RU"/>
        </w:rPr>
      </w:pPr>
    </w:p>
    <w:tbl>
      <w:tblPr>
        <w:tblStyle w:val="181"/>
        <w:tblW w:w="10065" w:type="dxa"/>
        <w:tblInd w:w="-34" w:type="dxa"/>
        <w:tblLayout w:type="fixed"/>
        <w:tblLook w:val="04A0" w:firstRow="1" w:lastRow="0" w:firstColumn="1" w:lastColumn="0" w:noHBand="0" w:noVBand="1"/>
      </w:tblPr>
      <w:tblGrid>
        <w:gridCol w:w="3686"/>
        <w:gridCol w:w="2268"/>
        <w:gridCol w:w="1800"/>
        <w:gridCol w:w="2311"/>
      </w:tblGrid>
      <w:tr w:rsidR="009E159A" w:rsidRPr="00E36D2F" w:rsidTr="00EF71B7">
        <w:tc>
          <w:tcPr>
            <w:tcW w:w="3686" w:type="dxa"/>
          </w:tcPr>
          <w:p w:rsidR="009E159A" w:rsidRPr="00E36D2F" w:rsidRDefault="009E159A" w:rsidP="00E36D2F">
            <w:pPr>
              <w:jc w:val="center"/>
              <w:rPr>
                <w:rFonts w:ascii="Times New Roman" w:eastAsia="Times New Roman" w:hAnsi="Times New Roman" w:cs="Times New Roman"/>
                <w:b/>
                <w:sz w:val="24"/>
                <w:szCs w:val="24"/>
                <w:lang w:eastAsia="ru-RU"/>
              </w:rPr>
            </w:pPr>
            <w:r w:rsidRPr="00E36D2F">
              <w:rPr>
                <w:rFonts w:ascii="Times New Roman" w:eastAsia="Times New Roman" w:hAnsi="Times New Roman" w:cs="Times New Roman"/>
                <w:sz w:val="24"/>
                <w:szCs w:val="24"/>
                <w:lang w:eastAsia="ru-RU"/>
              </w:rPr>
              <w:t>Объект контроля</w:t>
            </w:r>
          </w:p>
        </w:tc>
        <w:tc>
          <w:tcPr>
            <w:tcW w:w="2268" w:type="dxa"/>
          </w:tcPr>
          <w:p w:rsidR="009E159A" w:rsidRPr="00E36D2F" w:rsidRDefault="009E159A" w:rsidP="00E36D2F">
            <w:pPr>
              <w:jc w:val="center"/>
              <w:rPr>
                <w:rFonts w:ascii="Times New Roman" w:eastAsia="Times New Roman" w:hAnsi="Times New Roman" w:cs="Times New Roman"/>
                <w:b/>
                <w:sz w:val="24"/>
                <w:szCs w:val="24"/>
                <w:lang w:eastAsia="ru-RU"/>
              </w:rPr>
            </w:pPr>
            <w:r w:rsidRPr="00E36D2F">
              <w:rPr>
                <w:rFonts w:ascii="Times New Roman" w:eastAsia="Times New Roman" w:hAnsi="Times New Roman" w:cs="Times New Roman"/>
                <w:sz w:val="24"/>
                <w:szCs w:val="24"/>
                <w:lang w:eastAsia="ru-RU"/>
              </w:rPr>
              <w:t>Субъект контроля</w:t>
            </w:r>
          </w:p>
        </w:tc>
        <w:tc>
          <w:tcPr>
            <w:tcW w:w="1800" w:type="dxa"/>
          </w:tcPr>
          <w:p w:rsidR="009E159A" w:rsidRPr="00E36D2F" w:rsidRDefault="009E159A" w:rsidP="00E36D2F">
            <w:pPr>
              <w:jc w:val="center"/>
              <w:rPr>
                <w:rFonts w:ascii="Times New Roman" w:eastAsia="Times New Roman" w:hAnsi="Times New Roman" w:cs="Times New Roman"/>
                <w:b/>
                <w:sz w:val="24"/>
                <w:szCs w:val="24"/>
                <w:lang w:eastAsia="ru-RU"/>
              </w:rPr>
            </w:pPr>
            <w:r w:rsidRPr="00E36D2F">
              <w:rPr>
                <w:rFonts w:ascii="Times New Roman" w:eastAsia="Times New Roman" w:hAnsi="Times New Roman" w:cs="Times New Roman"/>
                <w:sz w:val="24"/>
                <w:szCs w:val="24"/>
                <w:lang w:eastAsia="ru-RU"/>
              </w:rPr>
              <w:t>Сроки контроля</w:t>
            </w:r>
          </w:p>
        </w:tc>
        <w:tc>
          <w:tcPr>
            <w:tcW w:w="2311" w:type="dxa"/>
          </w:tcPr>
          <w:p w:rsidR="009E159A" w:rsidRPr="00E36D2F" w:rsidRDefault="009E159A" w:rsidP="00E36D2F">
            <w:pPr>
              <w:jc w:val="center"/>
              <w:rPr>
                <w:rFonts w:ascii="Times New Roman" w:eastAsia="Times New Roman" w:hAnsi="Times New Roman" w:cs="Times New Roman"/>
                <w:b/>
                <w:sz w:val="24"/>
                <w:szCs w:val="24"/>
                <w:lang w:eastAsia="ru-RU"/>
              </w:rPr>
            </w:pPr>
            <w:r w:rsidRPr="00E36D2F">
              <w:rPr>
                <w:rFonts w:ascii="Times New Roman" w:eastAsia="Times New Roman" w:hAnsi="Times New Roman" w:cs="Times New Roman"/>
                <w:sz w:val="24"/>
                <w:szCs w:val="24"/>
                <w:lang w:eastAsia="ru-RU"/>
              </w:rPr>
              <w:t>Методы сбора информации</w:t>
            </w:r>
          </w:p>
        </w:tc>
      </w:tr>
      <w:tr w:rsidR="009E159A" w:rsidRPr="00E36D2F" w:rsidTr="00EF71B7">
        <w:tc>
          <w:tcPr>
            <w:tcW w:w="3686" w:type="dxa"/>
          </w:tcPr>
          <w:p w:rsidR="009E159A" w:rsidRPr="00E36D2F" w:rsidRDefault="009E159A" w:rsidP="00E36D2F">
            <w:pPr>
              <w:jc w:val="center"/>
              <w:rPr>
                <w:rFonts w:ascii="Times New Roman" w:eastAsia="Times New Roman" w:hAnsi="Times New Roman" w:cs="Times New Roman"/>
                <w:b/>
                <w:sz w:val="24"/>
                <w:szCs w:val="24"/>
                <w:lang w:eastAsia="ru-RU"/>
              </w:rPr>
            </w:pPr>
            <w:r w:rsidRPr="00E36D2F">
              <w:rPr>
                <w:rFonts w:ascii="Times New Roman" w:eastAsia="Times New Roman" w:hAnsi="Times New Roman" w:cs="Times New Roman"/>
                <w:sz w:val="24"/>
                <w:szCs w:val="24"/>
                <w:lang w:eastAsia="ru-RU"/>
              </w:rPr>
              <w:t>Степень освоения педагогами новой Образовательной программы</w:t>
            </w:r>
          </w:p>
        </w:tc>
        <w:tc>
          <w:tcPr>
            <w:tcW w:w="2268" w:type="dxa"/>
          </w:tcPr>
          <w:p w:rsidR="009E159A" w:rsidRPr="00E36D2F" w:rsidRDefault="009E159A" w:rsidP="00E36D2F">
            <w:pPr>
              <w:jc w:val="center"/>
              <w:rPr>
                <w:rFonts w:ascii="Times New Roman" w:eastAsia="Times New Roman" w:hAnsi="Times New Roman" w:cs="Times New Roman"/>
                <w:b/>
                <w:sz w:val="24"/>
                <w:szCs w:val="24"/>
                <w:lang w:eastAsia="ru-RU"/>
              </w:rPr>
            </w:pPr>
            <w:r w:rsidRPr="00E36D2F">
              <w:rPr>
                <w:rFonts w:ascii="Times New Roman" w:eastAsia="Times New Roman" w:hAnsi="Times New Roman" w:cs="Times New Roman"/>
                <w:sz w:val="24"/>
                <w:szCs w:val="24"/>
                <w:lang w:eastAsia="ru-RU"/>
              </w:rPr>
              <w:t>Педагоги</w:t>
            </w:r>
          </w:p>
        </w:tc>
        <w:tc>
          <w:tcPr>
            <w:tcW w:w="1800" w:type="dxa"/>
          </w:tcPr>
          <w:p w:rsidR="009E159A" w:rsidRPr="00E36D2F" w:rsidRDefault="009E159A" w:rsidP="00E36D2F">
            <w:pPr>
              <w:jc w:val="center"/>
              <w:rPr>
                <w:rFonts w:ascii="Times New Roman" w:eastAsia="Times New Roman" w:hAnsi="Times New Roman" w:cs="Times New Roman"/>
                <w:b/>
                <w:sz w:val="24"/>
                <w:szCs w:val="24"/>
                <w:lang w:eastAsia="ru-RU"/>
              </w:rPr>
            </w:pPr>
            <w:r w:rsidRPr="00E36D2F">
              <w:rPr>
                <w:rFonts w:ascii="Times New Roman" w:eastAsia="Times New Roman" w:hAnsi="Times New Roman" w:cs="Times New Roman"/>
                <w:sz w:val="24"/>
                <w:szCs w:val="24"/>
                <w:lang w:eastAsia="ru-RU"/>
              </w:rPr>
              <w:t>В течение уч. года</w:t>
            </w:r>
          </w:p>
        </w:tc>
        <w:tc>
          <w:tcPr>
            <w:tcW w:w="2311" w:type="dxa"/>
          </w:tcPr>
          <w:p w:rsidR="009E159A" w:rsidRPr="00E36D2F" w:rsidRDefault="009E159A" w:rsidP="00E36D2F">
            <w:pPr>
              <w:jc w:val="center"/>
              <w:rPr>
                <w:rFonts w:ascii="Times New Roman" w:eastAsia="Times New Roman" w:hAnsi="Times New Roman" w:cs="Times New Roman"/>
                <w:b/>
                <w:sz w:val="24"/>
                <w:szCs w:val="24"/>
                <w:lang w:eastAsia="ru-RU"/>
              </w:rPr>
            </w:pPr>
            <w:r w:rsidRPr="00E36D2F">
              <w:rPr>
                <w:rFonts w:ascii="Times New Roman" w:eastAsia="Times New Roman" w:hAnsi="Times New Roman" w:cs="Times New Roman"/>
                <w:sz w:val="24"/>
                <w:szCs w:val="24"/>
                <w:lang w:eastAsia="ru-RU"/>
              </w:rPr>
              <w:t>Собеседование с педагогами, изучение документации, тестирование</w:t>
            </w:r>
          </w:p>
        </w:tc>
      </w:tr>
      <w:tr w:rsidR="009E159A" w:rsidRPr="00E36D2F" w:rsidTr="00EF71B7">
        <w:tc>
          <w:tcPr>
            <w:tcW w:w="3686" w:type="dxa"/>
          </w:tcPr>
          <w:p w:rsidR="009E159A" w:rsidRPr="00E36D2F" w:rsidRDefault="009E159A" w:rsidP="00E36D2F">
            <w:pPr>
              <w:jc w:val="center"/>
              <w:rPr>
                <w:rFonts w:ascii="Times New Roman" w:eastAsia="Times New Roman" w:hAnsi="Times New Roman" w:cs="Times New Roman"/>
                <w:b/>
                <w:sz w:val="24"/>
                <w:szCs w:val="24"/>
                <w:lang w:eastAsia="ru-RU"/>
              </w:rPr>
            </w:pPr>
            <w:r w:rsidRPr="00E36D2F">
              <w:rPr>
                <w:rFonts w:ascii="Times New Roman" w:eastAsia="Times New Roman" w:hAnsi="Times New Roman" w:cs="Times New Roman"/>
                <w:sz w:val="24"/>
                <w:szCs w:val="24"/>
                <w:lang w:eastAsia="ru-RU"/>
              </w:rPr>
              <w:t>Степень обеспеченности необходимыми материально – техническими ресурсами</w:t>
            </w:r>
          </w:p>
        </w:tc>
        <w:tc>
          <w:tcPr>
            <w:tcW w:w="2268" w:type="dxa"/>
          </w:tcPr>
          <w:p w:rsidR="009E159A" w:rsidRPr="00E36D2F" w:rsidRDefault="009E159A" w:rsidP="00E36D2F">
            <w:pPr>
              <w:jc w:val="center"/>
              <w:rPr>
                <w:rFonts w:ascii="Times New Roman" w:eastAsia="Times New Roman" w:hAnsi="Times New Roman" w:cs="Times New Roman"/>
                <w:b/>
                <w:sz w:val="24"/>
                <w:szCs w:val="24"/>
                <w:lang w:eastAsia="ru-RU"/>
              </w:rPr>
            </w:pPr>
            <w:r w:rsidRPr="00E36D2F">
              <w:rPr>
                <w:rFonts w:ascii="Times New Roman" w:eastAsia="Times New Roman" w:hAnsi="Times New Roman" w:cs="Times New Roman"/>
                <w:sz w:val="24"/>
                <w:szCs w:val="24"/>
                <w:lang w:eastAsia="ru-RU"/>
              </w:rPr>
              <w:t>Материально-технические ресурсы</w:t>
            </w:r>
          </w:p>
        </w:tc>
        <w:tc>
          <w:tcPr>
            <w:tcW w:w="1800" w:type="dxa"/>
          </w:tcPr>
          <w:p w:rsidR="009E159A" w:rsidRPr="00E36D2F" w:rsidRDefault="009E159A" w:rsidP="00E36D2F">
            <w:pPr>
              <w:rPr>
                <w:rFonts w:ascii="Times New Roman" w:eastAsia="Times New Roman" w:hAnsi="Times New Roman" w:cs="Times New Roman"/>
                <w:sz w:val="24"/>
                <w:szCs w:val="24"/>
                <w:lang w:eastAsia="ru-RU"/>
              </w:rPr>
            </w:pPr>
          </w:p>
          <w:p w:rsidR="009E159A" w:rsidRPr="00E36D2F" w:rsidRDefault="009E159A" w:rsidP="00E36D2F">
            <w:pPr>
              <w:jc w:val="center"/>
              <w:rPr>
                <w:rFonts w:ascii="Times New Roman" w:eastAsia="Times New Roman" w:hAnsi="Times New Roman" w:cs="Times New Roman"/>
                <w:b/>
                <w:sz w:val="24"/>
                <w:szCs w:val="24"/>
                <w:lang w:eastAsia="ru-RU"/>
              </w:rPr>
            </w:pPr>
            <w:r w:rsidRPr="00E36D2F">
              <w:rPr>
                <w:rFonts w:ascii="Times New Roman" w:eastAsia="Times New Roman" w:hAnsi="Times New Roman" w:cs="Times New Roman"/>
                <w:sz w:val="24"/>
                <w:szCs w:val="24"/>
                <w:lang w:eastAsia="ru-RU"/>
              </w:rPr>
              <w:t xml:space="preserve"> В течение уч. года</w:t>
            </w:r>
          </w:p>
        </w:tc>
        <w:tc>
          <w:tcPr>
            <w:tcW w:w="2311" w:type="dxa"/>
          </w:tcPr>
          <w:p w:rsidR="009E159A" w:rsidRPr="00E36D2F" w:rsidRDefault="009E159A" w:rsidP="00E36D2F">
            <w:pPr>
              <w:jc w:val="center"/>
              <w:rPr>
                <w:rFonts w:ascii="Times New Roman" w:eastAsia="Times New Roman" w:hAnsi="Times New Roman" w:cs="Times New Roman"/>
                <w:b/>
                <w:sz w:val="24"/>
                <w:szCs w:val="24"/>
                <w:lang w:eastAsia="ru-RU"/>
              </w:rPr>
            </w:pPr>
          </w:p>
          <w:p w:rsidR="009E159A" w:rsidRPr="00E36D2F" w:rsidRDefault="009E159A" w:rsidP="00E36D2F">
            <w:pPr>
              <w:jc w:val="center"/>
              <w:rPr>
                <w:rFonts w:ascii="Times New Roman" w:eastAsia="Times New Roman" w:hAnsi="Times New Roman" w:cs="Times New Roman"/>
                <w:b/>
                <w:sz w:val="24"/>
                <w:szCs w:val="24"/>
                <w:lang w:eastAsia="ru-RU"/>
              </w:rPr>
            </w:pPr>
            <w:r w:rsidRPr="00E36D2F">
              <w:rPr>
                <w:rFonts w:ascii="Times New Roman" w:eastAsia="Times New Roman" w:hAnsi="Times New Roman" w:cs="Times New Roman"/>
                <w:sz w:val="24"/>
                <w:szCs w:val="24"/>
                <w:lang w:eastAsia="ru-RU"/>
              </w:rPr>
              <w:t>Изучение документации</w:t>
            </w:r>
          </w:p>
        </w:tc>
      </w:tr>
      <w:tr w:rsidR="009E159A" w:rsidRPr="00E36D2F" w:rsidTr="00EF71B7">
        <w:tc>
          <w:tcPr>
            <w:tcW w:w="3686" w:type="dxa"/>
          </w:tcPr>
          <w:p w:rsidR="009E159A" w:rsidRPr="00E36D2F" w:rsidRDefault="009E159A" w:rsidP="00E36D2F">
            <w:pPr>
              <w:jc w:val="center"/>
              <w:rPr>
                <w:rFonts w:ascii="Times New Roman" w:eastAsia="Times New Roman" w:hAnsi="Times New Roman" w:cs="Times New Roman"/>
                <w:b/>
                <w:sz w:val="24"/>
                <w:szCs w:val="24"/>
                <w:lang w:eastAsia="ru-RU"/>
              </w:rPr>
            </w:pPr>
            <w:r w:rsidRPr="00E36D2F">
              <w:rPr>
                <w:rFonts w:ascii="Times New Roman" w:eastAsia="Times New Roman" w:hAnsi="Times New Roman" w:cs="Times New Roman"/>
                <w:sz w:val="24"/>
                <w:szCs w:val="24"/>
                <w:lang w:eastAsia="ru-RU"/>
              </w:rPr>
              <w:t>Проект Образовательной программы</w:t>
            </w:r>
          </w:p>
        </w:tc>
        <w:tc>
          <w:tcPr>
            <w:tcW w:w="2268" w:type="dxa"/>
          </w:tcPr>
          <w:p w:rsidR="009E159A" w:rsidRPr="00E36D2F" w:rsidRDefault="009E159A" w:rsidP="00E36D2F">
            <w:pPr>
              <w:jc w:val="center"/>
              <w:rPr>
                <w:rFonts w:ascii="Times New Roman" w:eastAsia="Times New Roman" w:hAnsi="Times New Roman" w:cs="Times New Roman"/>
                <w:b/>
                <w:sz w:val="24"/>
                <w:szCs w:val="24"/>
                <w:lang w:eastAsia="ru-RU"/>
              </w:rPr>
            </w:pPr>
            <w:r w:rsidRPr="00E36D2F">
              <w:rPr>
                <w:rFonts w:ascii="Times New Roman" w:eastAsia="Times New Roman" w:hAnsi="Times New Roman" w:cs="Times New Roman"/>
                <w:sz w:val="24"/>
                <w:szCs w:val="24"/>
                <w:lang w:eastAsia="ru-RU"/>
              </w:rPr>
              <w:t>Образовательный процесс</w:t>
            </w:r>
          </w:p>
        </w:tc>
        <w:tc>
          <w:tcPr>
            <w:tcW w:w="1800" w:type="dxa"/>
          </w:tcPr>
          <w:p w:rsidR="009E159A" w:rsidRPr="00E36D2F" w:rsidRDefault="009E159A" w:rsidP="00E36D2F">
            <w:pPr>
              <w:jc w:val="center"/>
              <w:rPr>
                <w:rFonts w:ascii="Times New Roman" w:eastAsia="Times New Roman" w:hAnsi="Times New Roman" w:cs="Times New Roman"/>
                <w:b/>
                <w:sz w:val="24"/>
                <w:szCs w:val="24"/>
                <w:lang w:eastAsia="ru-RU"/>
              </w:rPr>
            </w:pPr>
            <w:r w:rsidRPr="00E36D2F">
              <w:rPr>
                <w:rFonts w:ascii="Times New Roman" w:eastAsia="Times New Roman" w:hAnsi="Times New Roman" w:cs="Times New Roman"/>
                <w:sz w:val="24"/>
                <w:szCs w:val="24"/>
                <w:lang w:eastAsia="ru-RU"/>
              </w:rPr>
              <w:t>В течение уч. года</w:t>
            </w:r>
          </w:p>
        </w:tc>
        <w:tc>
          <w:tcPr>
            <w:tcW w:w="2311" w:type="dxa"/>
          </w:tcPr>
          <w:p w:rsidR="009E159A" w:rsidRPr="00E36D2F" w:rsidRDefault="009E159A" w:rsidP="00E36D2F">
            <w:pPr>
              <w:jc w:val="center"/>
              <w:rPr>
                <w:rFonts w:ascii="Times New Roman" w:eastAsia="Times New Roman" w:hAnsi="Times New Roman" w:cs="Times New Roman"/>
                <w:b/>
                <w:sz w:val="24"/>
                <w:szCs w:val="24"/>
                <w:lang w:eastAsia="ru-RU"/>
              </w:rPr>
            </w:pPr>
            <w:r w:rsidRPr="00E36D2F">
              <w:rPr>
                <w:rFonts w:ascii="Times New Roman" w:eastAsia="Times New Roman" w:hAnsi="Times New Roman" w:cs="Times New Roman"/>
                <w:sz w:val="24"/>
                <w:szCs w:val="24"/>
                <w:lang w:eastAsia="ru-RU"/>
              </w:rPr>
              <w:t>Изучение документации, семинар, педсовет, собеседования</w:t>
            </w:r>
          </w:p>
        </w:tc>
      </w:tr>
      <w:tr w:rsidR="009E159A" w:rsidRPr="00E36D2F" w:rsidTr="00EF71B7">
        <w:tc>
          <w:tcPr>
            <w:tcW w:w="3686" w:type="dxa"/>
          </w:tcPr>
          <w:p w:rsidR="009E159A" w:rsidRPr="00E36D2F" w:rsidRDefault="009E159A" w:rsidP="00E36D2F">
            <w:pPr>
              <w:jc w:val="center"/>
              <w:rPr>
                <w:rFonts w:ascii="Times New Roman" w:eastAsia="Times New Roman" w:hAnsi="Times New Roman" w:cs="Times New Roman"/>
                <w:sz w:val="24"/>
                <w:szCs w:val="24"/>
                <w:lang w:eastAsia="ru-RU"/>
              </w:rPr>
            </w:pPr>
            <w:r w:rsidRPr="00E36D2F">
              <w:rPr>
                <w:rFonts w:ascii="Times New Roman" w:eastAsia="Times New Roman" w:hAnsi="Times New Roman" w:cs="Times New Roman"/>
                <w:sz w:val="24"/>
                <w:szCs w:val="24"/>
                <w:lang w:eastAsia="ru-RU"/>
              </w:rPr>
              <w:t>Приведение нормативной базы</w:t>
            </w:r>
          </w:p>
          <w:p w:rsidR="009E159A" w:rsidRPr="00E36D2F" w:rsidRDefault="009E159A" w:rsidP="00E36D2F">
            <w:pPr>
              <w:jc w:val="center"/>
              <w:rPr>
                <w:rFonts w:ascii="Times New Roman" w:eastAsia="Times New Roman" w:hAnsi="Times New Roman" w:cs="Times New Roman"/>
                <w:b/>
                <w:sz w:val="24"/>
                <w:szCs w:val="24"/>
                <w:lang w:eastAsia="ru-RU"/>
              </w:rPr>
            </w:pPr>
            <w:r w:rsidRPr="00E36D2F">
              <w:rPr>
                <w:rFonts w:ascii="Times New Roman" w:eastAsia="Times New Roman" w:hAnsi="Times New Roman" w:cs="Times New Roman"/>
                <w:sz w:val="24"/>
                <w:szCs w:val="24"/>
                <w:lang w:eastAsia="ru-RU"/>
              </w:rPr>
              <w:t>школы в соответствие с требованиями ФГОС НОО</w:t>
            </w:r>
          </w:p>
        </w:tc>
        <w:tc>
          <w:tcPr>
            <w:tcW w:w="2268" w:type="dxa"/>
          </w:tcPr>
          <w:p w:rsidR="009E159A" w:rsidRPr="00E36D2F" w:rsidRDefault="009E159A" w:rsidP="00E36D2F">
            <w:pPr>
              <w:jc w:val="center"/>
              <w:rPr>
                <w:rFonts w:ascii="Times New Roman" w:eastAsia="Times New Roman" w:hAnsi="Times New Roman" w:cs="Times New Roman"/>
                <w:sz w:val="24"/>
                <w:szCs w:val="24"/>
                <w:lang w:eastAsia="ru-RU"/>
              </w:rPr>
            </w:pPr>
            <w:r w:rsidRPr="00E36D2F">
              <w:rPr>
                <w:rFonts w:ascii="Times New Roman" w:eastAsia="Times New Roman" w:hAnsi="Times New Roman" w:cs="Times New Roman"/>
                <w:sz w:val="24"/>
                <w:szCs w:val="24"/>
                <w:lang w:eastAsia="ru-RU"/>
              </w:rPr>
              <w:t>Устав ОУ</w:t>
            </w:r>
          </w:p>
          <w:p w:rsidR="009E159A" w:rsidRPr="00E36D2F" w:rsidRDefault="009E159A" w:rsidP="00E36D2F">
            <w:pPr>
              <w:jc w:val="center"/>
              <w:rPr>
                <w:rFonts w:ascii="Times New Roman" w:eastAsia="Times New Roman" w:hAnsi="Times New Roman" w:cs="Times New Roman"/>
                <w:b/>
                <w:sz w:val="24"/>
                <w:szCs w:val="24"/>
                <w:lang w:eastAsia="ru-RU"/>
              </w:rPr>
            </w:pPr>
            <w:r w:rsidRPr="00E36D2F">
              <w:rPr>
                <w:rFonts w:ascii="Times New Roman" w:eastAsia="Times New Roman" w:hAnsi="Times New Roman" w:cs="Times New Roman"/>
                <w:sz w:val="24"/>
                <w:szCs w:val="24"/>
                <w:lang w:eastAsia="ru-RU"/>
              </w:rPr>
              <w:t>локальные акты.</w:t>
            </w:r>
          </w:p>
        </w:tc>
        <w:tc>
          <w:tcPr>
            <w:tcW w:w="1800" w:type="dxa"/>
          </w:tcPr>
          <w:p w:rsidR="009E159A" w:rsidRPr="00E36D2F" w:rsidRDefault="009E159A" w:rsidP="00E36D2F">
            <w:pPr>
              <w:jc w:val="center"/>
              <w:rPr>
                <w:rFonts w:ascii="Times New Roman" w:eastAsia="Times New Roman" w:hAnsi="Times New Roman" w:cs="Times New Roman"/>
                <w:b/>
                <w:sz w:val="24"/>
                <w:szCs w:val="24"/>
                <w:lang w:eastAsia="ru-RU"/>
              </w:rPr>
            </w:pPr>
            <w:r w:rsidRPr="00E36D2F">
              <w:rPr>
                <w:rFonts w:ascii="Times New Roman" w:eastAsia="Times New Roman" w:hAnsi="Times New Roman" w:cs="Times New Roman"/>
                <w:sz w:val="24"/>
                <w:szCs w:val="24"/>
                <w:lang w:eastAsia="ru-RU"/>
              </w:rPr>
              <w:t>2019 г.</w:t>
            </w:r>
          </w:p>
        </w:tc>
        <w:tc>
          <w:tcPr>
            <w:tcW w:w="2311" w:type="dxa"/>
          </w:tcPr>
          <w:p w:rsidR="009E159A" w:rsidRPr="00E36D2F" w:rsidRDefault="009E159A" w:rsidP="00E36D2F">
            <w:pPr>
              <w:jc w:val="center"/>
              <w:rPr>
                <w:rFonts w:ascii="Times New Roman" w:eastAsia="Times New Roman" w:hAnsi="Times New Roman" w:cs="Times New Roman"/>
                <w:sz w:val="24"/>
                <w:szCs w:val="24"/>
                <w:lang w:eastAsia="ru-RU"/>
              </w:rPr>
            </w:pPr>
            <w:r w:rsidRPr="00E36D2F">
              <w:rPr>
                <w:rFonts w:ascii="Times New Roman" w:eastAsia="Times New Roman" w:hAnsi="Times New Roman" w:cs="Times New Roman"/>
                <w:sz w:val="24"/>
                <w:szCs w:val="24"/>
                <w:lang w:eastAsia="ru-RU"/>
              </w:rPr>
              <w:t xml:space="preserve">Изучение документации </w:t>
            </w:r>
          </w:p>
          <w:p w:rsidR="009E159A" w:rsidRPr="00E36D2F" w:rsidRDefault="009E159A" w:rsidP="00E36D2F">
            <w:pPr>
              <w:jc w:val="center"/>
              <w:rPr>
                <w:rFonts w:ascii="Times New Roman" w:eastAsia="Times New Roman" w:hAnsi="Times New Roman" w:cs="Times New Roman"/>
                <w:b/>
                <w:sz w:val="24"/>
                <w:szCs w:val="24"/>
                <w:lang w:eastAsia="ru-RU"/>
              </w:rPr>
            </w:pPr>
            <w:r w:rsidRPr="00E36D2F">
              <w:rPr>
                <w:rFonts w:ascii="Times New Roman" w:eastAsia="Times New Roman" w:hAnsi="Times New Roman" w:cs="Times New Roman"/>
                <w:sz w:val="24"/>
                <w:szCs w:val="24"/>
                <w:lang w:eastAsia="ru-RU"/>
              </w:rPr>
              <w:t xml:space="preserve"> </w:t>
            </w:r>
          </w:p>
        </w:tc>
      </w:tr>
      <w:tr w:rsidR="009E159A" w:rsidRPr="00E36D2F" w:rsidTr="00EF71B7">
        <w:tc>
          <w:tcPr>
            <w:tcW w:w="3686" w:type="dxa"/>
          </w:tcPr>
          <w:p w:rsidR="009E159A" w:rsidRPr="00E36D2F" w:rsidRDefault="009E159A" w:rsidP="00E36D2F">
            <w:pPr>
              <w:jc w:val="center"/>
              <w:rPr>
                <w:rFonts w:ascii="Times New Roman" w:eastAsia="Times New Roman" w:hAnsi="Times New Roman" w:cs="Times New Roman"/>
                <w:sz w:val="24"/>
                <w:szCs w:val="24"/>
                <w:lang w:eastAsia="ru-RU"/>
              </w:rPr>
            </w:pPr>
            <w:r w:rsidRPr="00E36D2F">
              <w:rPr>
                <w:rFonts w:ascii="Times New Roman" w:eastAsia="Times New Roman" w:hAnsi="Times New Roman" w:cs="Times New Roman"/>
                <w:sz w:val="24"/>
                <w:szCs w:val="24"/>
                <w:lang w:eastAsia="ru-RU"/>
              </w:rPr>
              <w:t>Разработка индивидуальных образовательных маршрутов для обучающихся на основе результатов диагностического мониторинга</w:t>
            </w:r>
          </w:p>
        </w:tc>
        <w:tc>
          <w:tcPr>
            <w:tcW w:w="2268" w:type="dxa"/>
          </w:tcPr>
          <w:p w:rsidR="009E159A" w:rsidRPr="00E36D2F" w:rsidRDefault="009E159A" w:rsidP="00E36D2F">
            <w:pPr>
              <w:jc w:val="center"/>
              <w:rPr>
                <w:rFonts w:ascii="Times New Roman" w:eastAsia="Times New Roman" w:hAnsi="Times New Roman" w:cs="Times New Roman"/>
                <w:b/>
                <w:sz w:val="24"/>
                <w:szCs w:val="24"/>
                <w:lang w:eastAsia="ru-RU"/>
              </w:rPr>
            </w:pPr>
            <w:r w:rsidRPr="00E36D2F">
              <w:rPr>
                <w:rFonts w:ascii="Times New Roman" w:eastAsia="Times New Roman" w:hAnsi="Times New Roman" w:cs="Times New Roman"/>
                <w:sz w:val="24"/>
                <w:szCs w:val="24"/>
                <w:lang w:eastAsia="ru-RU"/>
              </w:rPr>
              <w:t>Обучающиеся</w:t>
            </w:r>
          </w:p>
        </w:tc>
        <w:tc>
          <w:tcPr>
            <w:tcW w:w="1800" w:type="dxa"/>
          </w:tcPr>
          <w:p w:rsidR="009E159A" w:rsidRPr="00E36D2F" w:rsidRDefault="009E159A" w:rsidP="00E36D2F">
            <w:pPr>
              <w:jc w:val="center"/>
              <w:rPr>
                <w:rFonts w:ascii="Times New Roman" w:eastAsia="Times New Roman" w:hAnsi="Times New Roman" w:cs="Times New Roman"/>
                <w:b/>
                <w:sz w:val="24"/>
                <w:szCs w:val="24"/>
                <w:lang w:eastAsia="ru-RU"/>
              </w:rPr>
            </w:pPr>
          </w:p>
        </w:tc>
        <w:tc>
          <w:tcPr>
            <w:tcW w:w="2311" w:type="dxa"/>
          </w:tcPr>
          <w:p w:rsidR="009E159A" w:rsidRPr="00E36D2F" w:rsidRDefault="009E159A" w:rsidP="00E36D2F">
            <w:pPr>
              <w:jc w:val="center"/>
              <w:rPr>
                <w:rFonts w:ascii="Times New Roman" w:eastAsia="Times New Roman" w:hAnsi="Times New Roman" w:cs="Times New Roman"/>
                <w:b/>
                <w:sz w:val="24"/>
                <w:szCs w:val="24"/>
                <w:lang w:eastAsia="ru-RU"/>
              </w:rPr>
            </w:pPr>
            <w:r w:rsidRPr="00E36D2F">
              <w:rPr>
                <w:rFonts w:ascii="Times New Roman" w:eastAsia="Times New Roman" w:hAnsi="Times New Roman" w:cs="Times New Roman"/>
                <w:sz w:val="24"/>
                <w:szCs w:val="24"/>
                <w:lang w:eastAsia="ru-RU"/>
              </w:rPr>
              <w:t>Изучение документации, собеседование</w:t>
            </w:r>
          </w:p>
        </w:tc>
      </w:tr>
      <w:tr w:rsidR="009E159A" w:rsidRPr="00E36D2F" w:rsidTr="00EF71B7">
        <w:tc>
          <w:tcPr>
            <w:tcW w:w="3686" w:type="dxa"/>
          </w:tcPr>
          <w:p w:rsidR="009E159A" w:rsidRPr="00E36D2F" w:rsidRDefault="009E159A" w:rsidP="00E36D2F">
            <w:pPr>
              <w:jc w:val="center"/>
              <w:rPr>
                <w:rFonts w:ascii="Times New Roman" w:eastAsia="Times New Roman" w:hAnsi="Times New Roman" w:cs="Times New Roman"/>
                <w:sz w:val="24"/>
                <w:szCs w:val="24"/>
                <w:lang w:eastAsia="ru-RU"/>
              </w:rPr>
            </w:pPr>
            <w:r w:rsidRPr="00E36D2F">
              <w:rPr>
                <w:rFonts w:ascii="Times New Roman" w:eastAsia="Times New Roman" w:hAnsi="Times New Roman" w:cs="Times New Roman"/>
                <w:sz w:val="24"/>
                <w:szCs w:val="24"/>
                <w:lang w:eastAsia="ru-RU"/>
              </w:rPr>
              <w:t>Организация работ по внесению изменений в локальные акты, регламентирующих установление заработной платы</w:t>
            </w:r>
          </w:p>
        </w:tc>
        <w:tc>
          <w:tcPr>
            <w:tcW w:w="2268" w:type="dxa"/>
          </w:tcPr>
          <w:p w:rsidR="009E159A" w:rsidRPr="00E36D2F" w:rsidRDefault="009E159A" w:rsidP="00E36D2F">
            <w:pPr>
              <w:jc w:val="center"/>
              <w:rPr>
                <w:rFonts w:ascii="Times New Roman" w:eastAsia="Times New Roman" w:hAnsi="Times New Roman" w:cs="Times New Roman"/>
                <w:sz w:val="24"/>
                <w:szCs w:val="24"/>
                <w:lang w:eastAsia="ru-RU"/>
              </w:rPr>
            </w:pPr>
            <w:r w:rsidRPr="00E36D2F">
              <w:rPr>
                <w:rFonts w:ascii="Times New Roman" w:eastAsia="Times New Roman" w:hAnsi="Times New Roman" w:cs="Times New Roman"/>
                <w:sz w:val="24"/>
                <w:szCs w:val="24"/>
                <w:lang w:eastAsia="ru-RU"/>
              </w:rPr>
              <w:t>Локальные акты</w:t>
            </w:r>
          </w:p>
        </w:tc>
        <w:tc>
          <w:tcPr>
            <w:tcW w:w="1800" w:type="dxa"/>
          </w:tcPr>
          <w:p w:rsidR="009E159A" w:rsidRPr="00E36D2F" w:rsidRDefault="009E159A" w:rsidP="00E36D2F">
            <w:pPr>
              <w:jc w:val="center"/>
              <w:rPr>
                <w:rFonts w:ascii="Times New Roman" w:eastAsia="Times New Roman" w:hAnsi="Times New Roman" w:cs="Times New Roman"/>
                <w:b/>
                <w:sz w:val="24"/>
                <w:szCs w:val="24"/>
                <w:lang w:eastAsia="ru-RU"/>
              </w:rPr>
            </w:pPr>
            <w:r w:rsidRPr="00E36D2F">
              <w:rPr>
                <w:rFonts w:ascii="Times New Roman" w:eastAsia="Times New Roman" w:hAnsi="Times New Roman" w:cs="Times New Roman"/>
                <w:sz w:val="24"/>
                <w:szCs w:val="24"/>
                <w:lang w:eastAsia="ru-RU"/>
              </w:rPr>
              <w:t>Локальные акты 2019 г</w:t>
            </w:r>
          </w:p>
        </w:tc>
        <w:tc>
          <w:tcPr>
            <w:tcW w:w="2311" w:type="dxa"/>
          </w:tcPr>
          <w:p w:rsidR="009E159A" w:rsidRPr="00E36D2F" w:rsidRDefault="009E159A" w:rsidP="00E36D2F">
            <w:pPr>
              <w:jc w:val="center"/>
              <w:rPr>
                <w:rFonts w:ascii="Times New Roman" w:eastAsia="Times New Roman" w:hAnsi="Times New Roman" w:cs="Times New Roman"/>
                <w:sz w:val="24"/>
                <w:szCs w:val="24"/>
                <w:lang w:eastAsia="ru-RU"/>
              </w:rPr>
            </w:pPr>
            <w:r w:rsidRPr="00E36D2F">
              <w:rPr>
                <w:rFonts w:ascii="Times New Roman" w:eastAsia="Times New Roman" w:hAnsi="Times New Roman" w:cs="Times New Roman"/>
                <w:sz w:val="24"/>
                <w:szCs w:val="24"/>
                <w:lang w:eastAsia="ru-RU"/>
              </w:rPr>
              <w:t>Изучение документации</w:t>
            </w:r>
          </w:p>
        </w:tc>
      </w:tr>
      <w:tr w:rsidR="009E159A" w:rsidRPr="00E36D2F" w:rsidTr="00EF71B7">
        <w:tc>
          <w:tcPr>
            <w:tcW w:w="3686" w:type="dxa"/>
          </w:tcPr>
          <w:p w:rsidR="009E159A" w:rsidRPr="00E36D2F" w:rsidRDefault="009E159A" w:rsidP="00E36D2F">
            <w:pPr>
              <w:jc w:val="center"/>
              <w:rPr>
                <w:rFonts w:ascii="Times New Roman" w:eastAsia="Times New Roman" w:hAnsi="Times New Roman" w:cs="Times New Roman"/>
                <w:sz w:val="24"/>
                <w:szCs w:val="24"/>
                <w:lang w:eastAsia="ru-RU"/>
              </w:rPr>
            </w:pPr>
            <w:r w:rsidRPr="00E36D2F">
              <w:rPr>
                <w:rFonts w:ascii="Times New Roman" w:eastAsia="Times New Roman" w:hAnsi="Times New Roman" w:cs="Times New Roman"/>
                <w:sz w:val="24"/>
                <w:szCs w:val="24"/>
                <w:lang w:eastAsia="ru-RU"/>
              </w:rPr>
              <w:t>Проведение работ по укреплению материально-технической базы школы</w:t>
            </w:r>
          </w:p>
        </w:tc>
        <w:tc>
          <w:tcPr>
            <w:tcW w:w="2268" w:type="dxa"/>
          </w:tcPr>
          <w:p w:rsidR="009E159A" w:rsidRPr="00E36D2F" w:rsidRDefault="009E159A" w:rsidP="00E36D2F">
            <w:pPr>
              <w:jc w:val="center"/>
              <w:rPr>
                <w:rFonts w:ascii="Times New Roman" w:eastAsia="Times New Roman" w:hAnsi="Times New Roman" w:cs="Times New Roman"/>
                <w:sz w:val="24"/>
                <w:szCs w:val="24"/>
                <w:lang w:eastAsia="ru-RU"/>
              </w:rPr>
            </w:pPr>
            <w:r w:rsidRPr="00E36D2F">
              <w:rPr>
                <w:rFonts w:ascii="Times New Roman" w:eastAsia="Times New Roman" w:hAnsi="Times New Roman" w:cs="Times New Roman"/>
                <w:sz w:val="24"/>
                <w:szCs w:val="24"/>
                <w:lang w:eastAsia="ru-RU"/>
              </w:rPr>
              <w:t>Оснащенность материально-техническими ресурсами</w:t>
            </w:r>
          </w:p>
        </w:tc>
        <w:tc>
          <w:tcPr>
            <w:tcW w:w="1800" w:type="dxa"/>
          </w:tcPr>
          <w:p w:rsidR="009E159A" w:rsidRPr="00E36D2F" w:rsidRDefault="009E159A" w:rsidP="00E36D2F">
            <w:pPr>
              <w:jc w:val="center"/>
              <w:rPr>
                <w:rFonts w:ascii="Times New Roman" w:eastAsia="Times New Roman" w:hAnsi="Times New Roman" w:cs="Times New Roman"/>
                <w:b/>
                <w:sz w:val="24"/>
                <w:szCs w:val="24"/>
                <w:lang w:eastAsia="ru-RU"/>
              </w:rPr>
            </w:pPr>
            <w:r w:rsidRPr="00E36D2F">
              <w:rPr>
                <w:rFonts w:ascii="Times New Roman" w:eastAsia="Times New Roman" w:hAnsi="Times New Roman" w:cs="Times New Roman"/>
                <w:sz w:val="24"/>
                <w:szCs w:val="24"/>
                <w:lang w:eastAsia="ru-RU"/>
              </w:rPr>
              <w:t>В соотв. с графиком поставки учебного оборудования</w:t>
            </w:r>
          </w:p>
        </w:tc>
        <w:tc>
          <w:tcPr>
            <w:tcW w:w="2311" w:type="dxa"/>
          </w:tcPr>
          <w:p w:rsidR="009E159A" w:rsidRPr="00E36D2F" w:rsidRDefault="009E159A" w:rsidP="00E36D2F">
            <w:pPr>
              <w:jc w:val="center"/>
              <w:rPr>
                <w:rFonts w:ascii="Times New Roman" w:eastAsia="Times New Roman" w:hAnsi="Times New Roman" w:cs="Times New Roman"/>
                <w:sz w:val="24"/>
                <w:szCs w:val="24"/>
                <w:lang w:eastAsia="ru-RU"/>
              </w:rPr>
            </w:pPr>
            <w:r w:rsidRPr="00E36D2F">
              <w:rPr>
                <w:rFonts w:ascii="Times New Roman" w:eastAsia="Times New Roman" w:hAnsi="Times New Roman" w:cs="Times New Roman"/>
                <w:sz w:val="24"/>
                <w:szCs w:val="24"/>
                <w:lang w:eastAsia="ru-RU"/>
              </w:rPr>
              <w:t>Постоянно</w:t>
            </w:r>
          </w:p>
        </w:tc>
      </w:tr>
    </w:tbl>
    <w:p w:rsidR="009E159A" w:rsidRPr="00E36D2F" w:rsidRDefault="009E159A" w:rsidP="00E36D2F">
      <w:pPr>
        <w:spacing w:after="0" w:line="240" w:lineRule="auto"/>
        <w:rPr>
          <w:rFonts w:ascii="Times New Roman" w:eastAsia="Times New Roman" w:hAnsi="Times New Roman" w:cs="Times New Roman"/>
          <w:sz w:val="24"/>
          <w:szCs w:val="24"/>
          <w:lang w:eastAsia="ru-RU"/>
        </w:rPr>
      </w:pPr>
    </w:p>
    <w:p w:rsidR="009E159A" w:rsidRPr="00E36D2F" w:rsidRDefault="009E159A" w:rsidP="00E36D2F">
      <w:pPr>
        <w:spacing w:after="0" w:line="240" w:lineRule="auto"/>
        <w:rPr>
          <w:rFonts w:ascii="Times New Roman" w:eastAsia="Times New Roman" w:hAnsi="Times New Roman" w:cs="Times New Roman"/>
          <w:sz w:val="24"/>
          <w:szCs w:val="24"/>
          <w:lang w:eastAsia="ru-RU"/>
        </w:rPr>
      </w:pPr>
    </w:p>
    <w:p w:rsidR="009E159A" w:rsidRPr="009E159A" w:rsidRDefault="009E159A" w:rsidP="009E159A">
      <w:pPr>
        <w:spacing w:after="0" w:line="240" w:lineRule="auto"/>
        <w:rPr>
          <w:rFonts w:ascii="Times New Roman" w:eastAsia="Times New Roman" w:hAnsi="Times New Roman" w:cs="Times New Roman"/>
          <w:b/>
          <w:sz w:val="24"/>
          <w:szCs w:val="24"/>
          <w:lang w:eastAsia="ru-RU"/>
        </w:rPr>
      </w:pPr>
      <w:r w:rsidRPr="009E159A">
        <w:rPr>
          <w:rFonts w:ascii="Times New Roman" w:eastAsia="Times New Roman" w:hAnsi="Times New Roman" w:cs="Times New Roman"/>
          <w:b/>
          <w:sz w:val="24"/>
          <w:szCs w:val="24"/>
          <w:lang w:eastAsia="ru-RU"/>
        </w:rPr>
        <w:br w:type="page"/>
      </w:r>
    </w:p>
    <w:p w:rsidR="009E159A" w:rsidRPr="009E159A" w:rsidRDefault="009E159A" w:rsidP="009E159A">
      <w:pPr>
        <w:spacing w:after="0" w:line="240" w:lineRule="auto"/>
        <w:rPr>
          <w:rFonts w:ascii="Times New Roman" w:eastAsia="Times New Roman" w:hAnsi="Times New Roman" w:cs="Times New Roman"/>
          <w:sz w:val="24"/>
          <w:szCs w:val="24"/>
          <w:lang w:eastAsia="ru-RU"/>
        </w:rPr>
        <w:sectPr w:rsidR="009E159A" w:rsidRPr="009E159A" w:rsidSect="009A541C">
          <w:headerReference w:type="default" r:id="rId24"/>
          <w:footerReference w:type="default" r:id="rId25"/>
          <w:footnotePr>
            <w:numRestart w:val="eachPage"/>
          </w:footnotePr>
          <w:pgSz w:w="11906" w:h="16838"/>
          <w:pgMar w:top="1134" w:right="1134" w:bottom="1134" w:left="1134" w:header="709" w:footer="709" w:gutter="0"/>
          <w:cols w:space="708"/>
          <w:docGrid w:linePitch="360"/>
        </w:sectPr>
      </w:pPr>
    </w:p>
    <w:tbl>
      <w:tblPr>
        <w:tblStyle w:val="a4"/>
        <w:tblW w:w="0" w:type="auto"/>
        <w:tblLook w:val="04A0" w:firstRow="1" w:lastRow="0" w:firstColumn="1" w:lastColumn="0" w:noHBand="0" w:noVBand="1"/>
      </w:tblPr>
      <w:tblGrid>
        <w:gridCol w:w="1381"/>
        <w:gridCol w:w="3922"/>
        <w:gridCol w:w="2428"/>
        <w:gridCol w:w="2407"/>
      </w:tblGrid>
      <w:tr w:rsidR="008366A3" w:rsidTr="00EF71B7">
        <w:tc>
          <w:tcPr>
            <w:tcW w:w="1381" w:type="dxa"/>
            <w:shd w:val="clear" w:color="auto" w:fill="92D050"/>
          </w:tcPr>
          <w:p w:rsidR="000270FA" w:rsidRPr="000270FA" w:rsidRDefault="008366A3" w:rsidP="000270FA">
            <w:pPr>
              <w:jc w:val="center"/>
              <w:rPr>
                <w:b/>
                <w:sz w:val="24"/>
              </w:rPr>
            </w:pPr>
            <w:r>
              <w:rPr>
                <w:b/>
                <w:sz w:val="24"/>
              </w:rPr>
              <w:lastRenderedPageBreak/>
              <w:t>Дата внесения изменений</w:t>
            </w:r>
          </w:p>
        </w:tc>
        <w:tc>
          <w:tcPr>
            <w:tcW w:w="3922" w:type="dxa"/>
            <w:shd w:val="clear" w:color="auto" w:fill="92D050"/>
          </w:tcPr>
          <w:p w:rsidR="000270FA" w:rsidRPr="000270FA" w:rsidRDefault="008366A3" w:rsidP="000270FA">
            <w:pPr>
              <w:jc w:val="center"/>
              <w:rPr>
                <w:b/>
                <w:sz w:val="24"/>
              </w:rPr>
            </w:pPr>
            <w:r>
              <w:rPr>
                <w:b/>
                <w:sz w:val="24"/>
              </w:rPr>
              <w:t xml:space="preserve">Содержание </w:t>
            </w:r>
          </w:p>
        </w:tc>
        <w:tc>
          <w:tcPr>
            <w:tcW w:w="2428" w:type="dxa"/>
            <w:shd w:val="clear" w:color="auto" w:fill="92D050"/>
          </w:tcPr>
          <w:p w:rsidR="000270FA" w:rsidRPr="000270FA" w:rsidRDefault="008366A3" w:rsidP="000270FA">
            <w:pPr>
              <w:jc w:val="center"/>
              <w:rPr>
                <w:b/>
                <w:sz w:val="24"/>
              </w:rPr>
            </w:pPr>
            <w:r>
              <w:rPr>
                <w:b/>
                <w:sz w:val="24"/>
              </w:rPr>
              <w:t>Реквизиты документа</w:t>
            </w:r>
          </w:p>
        </w:tc>
        <w:tc>
          <w:tcPr>
            <w:tcW w:w="2407" w:type="dxa"/>
            <w:shd w:val="clear" w:color="auto" w:fill="92D050"/>
          </w:tcPr>
          <w:p w:rsidR="000270FA" w:rsidRPr="000270FA" w:rsidRDefault="008366A3" w:rsidP="000270FA">
            <w:pPr>
              <w:jc w:val="center"/>
              <w:rPr>
                <w:b/>
                <w:sz w:val="24"/>
              </w:rPr>
            </w:pPr>
            <w:r>
              <w:rPr>
                <w:b/>
                <w:sz w:val="24"/>
              </w:rPr>
              <w:t>Подпись лица, внесшего запись</w:t>
            </w:r>
          </w:p>
        </w:tc>
      </w:tr>
      <w:tr w:rsidR="008366A3" w:rsidTr="00EF71B7">
        <w:tc>
          <w:tcPr>
            <w:tcW w:w="1381" w:type="dxa"/>
          </w:tcPr>
          <w:p w:rsidR="000270FA" w:rsidRDefault="000270FA" w:rsidP="009057D7"/>
          <w:p w:rsidR="008366A3" w:rsidRDefault="008366A3" w:rsidP="009057D7"/>
        </w:tc>
        <w:tc>
          <w:tcPr>
            <w:tcW w:w="3922" w:type="dxa"/>
          </w:tcPr>
          <w:p w:rsidR="000270FA" w:rsidRDefault="000270FA" w:rsidP="009057D7"/>
        </w:tc>
        <w:tc>
          <w:tcPr>
            <w:tcW w:w="2428" w:type="dxa"/>
          </w:tcPr>
          <w:p w:rsidR="000270FA" w:rsidRDefault="000270FA" w:rsidP="009057D7"/>
        </w:tc>
        <w:tc>
          <w:tcPr>
            <w:tcW w:w="2407" w:type="dxa"/>
          </w:tcPr>
          <w:p w:rsidR="000270FA" w:rsidRDefault="000270FA" w:rsidP="009057D7"/>
        </w:tc>
      </w:tr>
      <w:tr w:rsidR="008366A3" w:rsidTr="00EF71B7">
        <w:tc>
          <w:tcPr>
            <w:tcW w:w="1381" w:type="dxa"/>
          </w:tcPr>
          <w:p w:rsidR="000270FA" w:rsidRDefault="000270FA" w:rsidP="009057D7"/>
          <w:p w:rsidR="008366A3" w:rsidRDefault="008366A3" w:rsidP="009057D7"/>
        </w:tc>
        <w:tc>
          <w:tcPr>
            <w:tcW w:w="3922" w:type="dxa"/>
          </w:tcPr>
          <w:p w:rsidR="000270FA" w:rsidRDefault="000270FA" w:rsidP="009057D7"/>
        </w:tc>
        <w:tc>
          <w:tcPr>
            <w:tcW w:w="2428" w:type="dxa"/>
          </w:tcPr>
          <w:p w:rsidR="000270FA" w:rsidRDefault="000270FA" w:rsidP="009057D7"/>
        </w:tc>
        <w:tc>
          <w:tcPr>
            <w:tcW w:w="2407" w:type="dxa"/>
          </w:tcPr>
          <w:p w:rsidR="000270FA" w:rsidRDefault="000270FA" w:rsidP="009057D7"/>
        </w:tc>
      </w:tr>
      <w:tr w:rsidR="008366A3" w:rsidTr="00EF71B7">
        <w:tc>
          <w:tcPr>
            <w:tcW w:w="1381" w:type="dxa"/>
          </w:tcPr>
          <w:p w:rsidR="000270FA" w:rsidRDefault="000270FA" w:rsidP="009057D7"/>
          <w:p w:rsidR="008366A3" w:rsidRDefault="008366A3" w:rsidP="009057D7"/>
        </w:tc>
        <w:tc>
          <w:tcPr>
            <w:tcW w:w="3922" w:type="dxa"/>
          </w:tcPr>
          <w:p w:rsidR="000270FA" w:rsidRDefault="000270FA" w:rsidP="009057D7"/>
        </w:tc>
        <w:tc>
          <w:tcPr>
            <w:tcW w:w="2428" w:type="dxa"/>
          </w:tcPr>
          <w:p w:rsidR="000270FA" w:rsidRDefault="000270FA" w:rsidP="009057D7"/>
        </w:tc>
        <w:tc>
          <w:tcPr>
            <w:tcW w:w="2407" w:type="dxa"/>
          </w:tcPr>
          <w:p w:rsidR="000270FA" w:rsidRDefault="000270FA" w:rsidP="009057D7"/>
        </w:tc>
      </w:tr>
      <w:tr w:rsidR="008366A3" w:rsidTr="00EF71B7">
        <w:tc>
          <w:tcPr>
            <w:tcW w:w="1381" w:type="dxa"/>
          </w:tcPr>
          <w:p w:rsidR="000270FA" w:rsidRDefault="000270FA" w:rsidP="009057D7"/>
          <w:p w:rsidR="008366A3" w:rsidRDefault="008366A3" w:rsidP="009057D7"/>
        </w:tc>
        <w:tc>
          <w:tcPr>
            <w:tcW w:w="3922" w:type="dxa"/>
          </w:tcPr>
          <w:p w:rsidR="000270FA" w:rsidRDefault="000270FA" w:rsidP="009057D7"/>
        </w:tc>
        <w:tc>
          <w:tcPr>
            <w:tcW w:w="2428" w:type="dxa"/>
          </w:tcPr>
          <w:p w:rsidR="000270FA" w:rsidRDefault="000270FA" w:rsidP="009057D7"/>
        </w:tc>
        <w:tc>
          <w:tcPr>
            <w:tcW w:w="2407" w:type="dxa"/>
          </w:tcPr>
          <w:p w:rsidR="000270FA" w:rsidRDefault="000270FA" w:rsidP="009057D7"/>
        </w:tc>
      </w:tr>
      <w:tr w:rsidR="008366A3" w:rsidTr="00EF71B7">
        <w:tc>
          <w:tcPr>
            <w:tcW w:w="1381" w:type="dxa"/>
          </w:tcPr>
          <w:p w:rsidR="000270FA" w:rsidRDefault="000270FA" w:rsidP="009057D7"/>
          <w:p w:rsidR="008366A3" w:rsidRDefault="008366A3" w:rsidP="009057D7"/>
        </w:tc>
        <w:tc>
          <w:tcPr>
            <w:tcW w:w="3922" w:type="dxa"/>
          </w:tcPr>
          <w:p w:rsidR="000270FA" w:rsidRDefault="000270FA" w:rsidP="009057D7"/>
        </w:tc>
        <w:tc>
          <w:tcPr>
            <w:tcW w:w="2428" w:type="dxa"/>
          </w:tcPr>
          <w:p w:rsidR="000270FA" w:rsidRDefault="000270FA" w:rsidP="009057D7"/>
        </w:tc>
        <w:tc>
          <w:tcPr>
            <w:tcW w:w="2407" w:type="dxa"/>
          </w:tcPr>
          <w:p w:rsidR="000270FA" w:rsidRDefault="000270FA" w:rsidP="009057D7"/>
        </w:tc>
      </w:tr>
      <w:tr w:rsidR="008366A3" w:rsidTr="00EF71B7">
        <w:tc>
          <w:tcPr>
            <w:tcW w:w="1381" w:type="dxa"/>
          </w:tcPr>
          <w:p w:rsidR="000270FA" w:rsidRDefault="000270FA" w:rsidP="009057D7"/>
          <w:p w:rsidR="008366A3" w:rsidRDefault="008366A3" w:rsidP="009057D7"/>
        </w:tc>
        <w:tc>
          <w:tcPr>
            <w:tcW w:w="3922" w:type="dxa"/>
          </w:tcPr>
          <w:p w:rsidR="000270FA" w:rsidRDefault="000270FA" w:rsidP="009057D7"/>
        </w:tc>
        <w:tc>
          <w:tcPr>
            <w:tcW w:w="2428" w:type="dxa"/>
          </w:tcPr>
          <w:p w:rsidR="000270FA" w:rsidRDefault="000270FA" w:rsidP="009057D7"/>
        </w:tc>
        <w:tc>
          <w:tcPr>
            <w:tcW w:w="2407" w:type="dxa"/>
          </w:tcPr>
          <w:p w:rsidR="000270FA" w:rsidRDefault="000270FA" w:rsidP="009057D7"/>
        </w:tc>
      </w:tr>
      <w:tr w:rsidR="008366A3" w:rsidTr="00EF71B7">
        <w:tc>
          <w:tcPr>
            <w:tcW w:w="1381" w:type="dxa"/>
          </w:tcPr>
          <w:p w:rsidR="000270FA" w:rsidRDefault="000270FA" w:rsidP="009057D7"/>
          <w:p w:rsidR="008366A3" w:rsidRDefault="008366A3" w:rsidP="009057D7"/>
        </w:tc>
        <w:tc>
          <w:tcPr>
            <w:tcW w:w="3922" w:type="dxa"/>
          </w:tcPr>
          <w:p w:rsidR="000270FA" w:rsidRDefault="000270FA" w:rsidP="009057D7"/>
        </w:tc>
        <w:tc>
          <w:tcPr>
            <w:tcW w:w="2428" w:type="dxa"/>
          </w:tcPr>
          <w:p w:rsidR="000270FA" w:rsidRDefault="000270FA" w:rsidP="009057D7"/>
        </w:tc>
        <w:tc>
          <w:tcPr>
            <w:tcW w:w="2407" w:type="dxa"/>
          </w:tcPr>
          <w:p w:rsidR="000270FA" w:rsidRDefault="000270FA" w:rsidP="009057D7"/>
        </w:tc>
      </w:tr>
      <w:tr w:rsidR="008366A3" w:rsidTr="00EF71B7">
        <w:tc>
          <w:tcPr>
            <w:tcW w:w="1381" w:type="dxa"/>
          </w:tcPr>
          <w:p w:rsidR="008366A3" w:rsidRDefault="008366A3" w:rsidP="00791DB3"/>
          <w:p w:rsidR="008366A3" w:rsidRDefault="008366A3" w:rsidP="00791DB3"/>
        </w:tc>
        <w:tc>
          <w:tcPr>
            <w:tcW w:w="3922" w:type="dxa"/>
          </w:tcPr>
          <w:p w:rsidR="008366A3" w:rsidRDefault="008366A3" w:rsidP="00791DB3"/>
        </w:tc>
        <w:tc>
          <w:tcPr>
            <w:tcW w:w="2428" w:type="dxa"/>
          </w:tcPr>
          <w:p w:rsidR="008366A3" w:rsidRDefault="008366A3" w:rsidP="00791DB3"/>
        </w:tc>
        <w:tc>
          <w:tcPr>
            <w:tcW w:w="2407" w:type="dxa"/>
          </w:tcPr>
          <w:p w:rsidR="008366A3" w:rsidRDefault="008366A3" w:rsidP="00791DB3"/>
        </w:tc>
      </w:tr>
      <w:tr w:rsidR="008366A3" w:rsidTr="00EF71B7">
        <w:tc>
          <w:tcPr>
            <w:tcW w:w="1381" w:type="dxa"/>
          </w:tcPr>
          <w:p w:rsidR="008366A3" w:rsidRDefault="008366A3" w:rsidP="00791DB3"/>
          <w:p w:rsidR="008366A3" w:rsidRDefault="008366A3" w:rsidP="00791DB3"/>
        </w:tc>
        <w:tc>
          <w:tcPr>
            <w:tcW w:w="3922" w:type="dxa"/>
          </w:tcPr>
          <w:p w:rsidR="008366A3" w:rsidRDefault="008366A3" w:rsidP="00791DB3"/>
        </w:tc>
        <w:tc>
          <w:tcPr>
            <w:tcW w:w="2428" w:type="dxa"/>
          </w:tcPr>
          <w:p w:rsidR="008366A3" w:rsidRDefault="008366A3" w:rsidP="00791DB3"/>
        </w:tc>
        <w:tc>
          <w:tcPr>
            <w:tcW w:w="2407" w:type="dxa"/>
          </w:tcPr>
          <w:p w:rsidR="008366A3" w:rsidRDefault="008366A3" w:rsidP="00791DB3"/>
        </w:tc>
      </w:tr>
      <w:tr w:rsidR="008366A3" w:rsidTr="00EF71B7">
        <w:tc>
          <w:tcPr>
            <w:tcW w:w="1381" w:type="dxa"/>
          </w:tcPr>
          <w:p w:rsidR="008366A3" w:rsidRDefault="008366A3" w:rsidP="00791DB3"/>
          <w:p w:rsidR="008366A3" w:rsidRDefault="008366A3" w:rsidP="00791DB3"/>
        </w:tc>
        <w:tc>
          <w:tcPr>
            <w:tcW w:w="3922" w:type="dxa"/>
          </w:tcPr>
          <w:p w:rsidR="008366A3" w:rsidRDefault="008366A3" w:rsidP="00791DB3"/>
        </w:tc>
        <w:tc>
          <w:tcPr>
            <w:tcW w:w="2428" w:type="dxa"/>
          </w:tcPr>
          <w:p w:rsidR="008366A3" w:rsidRDefault="008366A3" w:rsidP="00791DB3"/>
        </w:tc>
        <w:tc>
          <w:tcPr>
            <w:tcW w:w="2407" w:type="dxa"/>
          </w:tcPr>
          <w:p w:rsidR="008366A3" w:rsidRDefault="008366A3" w:rsidP="00791DB3"/>
        </w:tc>
      </w:tr>
      <w:tr w:rsidR="008366A3" w:rsidTr="00EF71B7">
        <w:tc>
          <w:tcPr>
            <w:tcW w:w="1381" w:type="dxa"/>
          </w:tcPr>
          <w:p w:rsidR="008366A3" w:rsidRDefault="008366A3" w:rsidP="00791DB3"/>
          <w:p w:rsidR="008366A3" w:rsidRDefault="008366A3" w:rsidP="00791DB3"/>
        </w:tc>
        <w:tc>
          <w:tcPr>
            <w:tcW w:w="3922" w:type="dxa"/>
          </w:tcPr>
          <w:p w:rsidR="008366A3" w:rsidRDefault="008366A3" w:rsidP="00791DB3"/>
        </w:tc>
        <w:tc>
          <w:tcPr>
            <w:tcW w:w="2428" w:type="dxa"/>
          </w:tcPr>
          <w:p w:rsidR="008366A3" w:rsidRDefault="008366A3" w:rsidP="00791DB3"/>
        </w:tc>
        <w:tc>
          <w:tcPr>
            <w:tcW w:w="2407" w:type="dxa"/>
          </w:tcPr>
          <w:p w:rsidR="008366A3" w:rsidRDefault="008366A3" w:rsidP="00791DB3"/>
        </w:tc>
      </w:tr>
      <w:tr w:rsidR="008366A3" w:rsidTr="00EF71B7">
        <w:tc>
          <w:tcPr>
            <w:tcW w:w="1381" w:type="dxa"/>
          </w:tcPr>
          <w:p w:rsidR="008366A3" w:rsidRDefault="008366A3" w:rsidP="00791DB3"/>
          <w:p w:rsidR="008366A3" w:rsidRDefault="008366A3" w:rsidP="00791DB3"/>
        </w:tc>
        <w:tc>
          <w:tcPr>
            <w:tcW w:w="3922" w:type="dxa"/>
          </w:tcPr>
          <w:p w:rsidR="008366A3" w:rsidRDefault="008366A3" w:rsidP="00791DB3"/>
        </w:tc>
        <w:tc>
          <w:tcPr>
            <w:tcW w:w="2428" w:type="dxa"/>
          </w:tcPr>
          <w:p w:rsidR="008366A3" w:rsidRDefault="008366A3" w:rsidP="00791DB3"/>
        </w:tc>
        <w:tc>
          <w:tcPr>
            <w:tcW w:w="2407" w:type="dxa"/>
          </w:tcPr>
          <w:p w:rsidR="008366A3" w:rsidRDefault="008366A3" w:rsidP="00791DB3"/>
        </w:tc>
      </w:tr>
      <w:tr w:rsidR="008366A3" w:rsidTr="00EF71B7">
        <w:tc>
          <w:tcPr>
            <w:tcW w:w="1381" w:type="dxa"/>
          </w:tcPr>
          <w:p w:rsidR="008366A3" w:rsidRDefault="008366A3" w:rsidP="00791DB3"/>
          <w:p w:rsidR="008366A3" w:rsidRDefault="008366A3" w:rsidP="00791DB3"/>
        </w:tc>
        <w:tc>
          <w:tcPr>
            <w:tcW w:w="3922" w:type="dxa"/>
          </w:tcPr>
          <w:p w:rsidR="008366A3" w:rsidRDefault="008366A3" w:rsidP="00791DB3"/>
        </w:tc>
        <w:tc>
          <w:tcPr>
            <w:tcW w:w="2428" w:type="dxa"/>
          </w:tcPr>
          <w:p w:rsidR="008366A3" w:rsidRDefault="008366A3" w:rsidP="00791DB3"/>
        </w:tc>
        <w:tc>
          <w:tcPr>
            <w:tcW w:w="2407" w:type="dxa"/>
          </w:tcPr>
          <w:p w:rsidR="008366A3" w:rsidRDefault="008366A3" w:rsidP="00791DB3"/>
        </w:tc>
      </w:tr>
      <w:tr w:rsidR="008366A3" w:rsidTr="00EF71B7">
        <w:tc>
          <w:tcPr>
            <w:tcW w:w="1381" w:type="dxa"/>
          </w:tcPr>
          <w:p w:rsidR="008366A3" w:rsidRDefault="008366A3" w:rsidP="00791DB3"/>
          <w:p w:rsidR="008366A3" w:rsidRDefault="008366A3" w:rsidP="00791DB3"/>
        </w:tc>
        <w:tc>
          <w:tcPr>
            <w:tcW w:w="3922" w:type="dxa"/>
          </w:tcPr>
          <w:p w:rsidR="008366A3" w:rsidRDefault="008366A3" w:rsidP="00791DB3"/>
        </w:tc>
        <w:tc>
          <w:tcPr>
            <w:tcW w:w="2428" w:type="dxa"/>
          </w:tcPr>
          <w:p w:rsidR="008366A3" w:rsidRDefault="008366A3" w:rsidP="00791DB3"/>
        </w:tc>
        <w:tc>
          <w:tcPr>
            <w:tcW w:w="2407" w:type="dxa"/>
          </w:tcPr>
          <w:p w:rsidR="008366A3" w:rsidRDefault="008366A3" w:rsidP="00791DB3"/>
        </w:tc>
      </w:tr>
      <w:tr w:rsidR="008366A3" w:rsidTr="00EF71B7">
        <w:tc>
          <w:tcPr>
            <w:tcW w:w="1381" w:type="dxa"/>
          </w:tcPr>
          <w:p w:rsidR="008366A3" w:rsidRDefault="008366A3" w:rsidP="00791DB3"/>
          <w:p w:rsidR="008366A3" w:rsidRDefault="008366A3" w:rsidP="00791DB3"/>
        </w:tc>
        <w:tc>
          <w:tcPr>
            <w:tcW w:w="3922" w:type="dxa"/>
          </w:tcPr>
          <w:p w:rsidR="008366A3" w:rsidRDefault="008366A3" w:rsidP="00791DB3"/>
        </w:tc>
        <w:tc>
          <w:tcPr>
            <w:tcW w:w="2428" w:type="dxa"/>
          </w:tcPr>
          <w:p w:rsidR="008366A3" w:rsidRDefault="008366A3" w:rsidP="00791DB3"/>
        </w:tc>
        <w:tc>
          <w:tcPr>
            <w:tcW w:w="2407" w:type="dxa"/>
          </w:tcPr>
          <w:p w:rsidR="008366A3" w:rsidRDefault="008366A3" w:rsidP="00791DB3"/>
        </w:tc>
      </w:tr>
      <w:tr w:rsidR="008366A3" w:rsidTr="00EF71B7">
        <w:tc>
          <w:tcPr>
            <w:tcW w:w="1381" w:type="dxa"/>
          </w:tcPr>
          <w:p w:rsidR="008366A3" w:rsidRDefault="008366A3" w:rsidP="00791DB3"/>
          <w:p w:rsidR="008366A3" w:rsidRDefault="008366A3" w:rsidP="00791DB3"/>
        </w:tc>
        <w:tc>
          <w:tcPr>
            <w:tcW w:w="3922" w:type="dxa"/>
          </w:tcPr>
          <w:p w:rsidR="008366A3" w:rsidRDefault="008366A3" w:rsidP="00791DB3"/>
        </w:tc>
        <w:tc>
          <w:tcPr>
            <w:tcW w:w="2428" w:type="dxa"/>
          </w:tcPr>
          <w:p w:rsidR="008366A3" w:rsidRDefault="008366A3" w:rsidP="00791DB3"/>
        </w:tc>
        <w:tc>
          <w:tcPr>
            <w:tcW w:w="2407" w:type="dxa"/>
          </w:tcPr>
          <w:p w:rsidR="008366A3" w:rsidRDefault="008366A3" w:rsidP="00791DB3"/>
        </w:tc>
      </w:tr>
      <w:tr w:rsidR="008366A3" w:rsidTr="00EF71B7">
        <w:tc>
          <w:tcPr>
            <w:tcW w:w="1381" w:type="dxa"/>
          </w:tcPr>
          <w:p w:rsidR="008366A3" w:rsidRDefault="008366A3" w:rsidP="00791DB3"/>
          <w:p w:rsidR="008366A3" w:rsidRDefault="008366A3" w:rsidP="00791DB3"/>
        </w:tc>
        <w:tc>
          <w:tcPr>
            <w:tcW w:w="3922" w:type="dxa"/>
          </w:tcPr>
          <w:p w:rsidR="008366A3" w:rsidRDefault="008366A3" w:rsidP="00791DB3"/>
        </w:tc>
        <w:tc>
          <w:tcPr>
            <w:tcW w:w="2428" w:type="dxa"/>
          </w:tcPr>
          <w:p w:rsidR="008366A3" w:rsidRDefault="008366A3" w:rsidP="00791DB3"/>
        </w:tc>
        <w:tc>
          <w:tcPr>
            <w:tcW w:w="2407" w:type="dxa"/>
          </w:tcPr>
          <w:p w:rsidR="008366A3" w:rsidRDefault="008366A3" w:rsidP="00791DB3"/>
        </w:tc>
      </w:tr>
      <w:tr w:rsidR="008366A3" w:rsidTr="00EF71B7">
        <w:tc>
          <w:tcPr>
            <w:tcW w:w="1381" w:type="dxa"/>
          </w:tcPr>
          <w:p w:rsidR="008366A3" w:rsidRDefault="008366A3" w:rsidP="00791DB3"/>
          <w:p w:rsidR="008366A3" w:rsidRDefault="008366A3" w:rsidP="00791DB3"/>
        </w:tc>
        <w:tc>
          <w:tcPr>
            <w:tcW w:w="3922" w:type="dxa"/>
          </w:tcPr>
          <w:p w:rsidR="008366A3" w:rsidRDefault="008366A3" w:rsidP="00791DB3"/>
        </w:tc>
        <w:tc>
          <w:tcPr>
            <w:tcW w:w="2428" w:type="dxa"/>
          </w:tcPr>
          <w:p w:rsidR="008366A3" w:rsidRDefault="008366A3" w:rsidP="00791DB3"/>
        </w:tc>
        <w:tc>
          <w:tcPr>
            <w:tcW w:w="2407" w:type="dxa"/>
          </w:tcPr>
          <w:p w:rsidR="008366A3" w:rsidRDefault="008366A3" w:rsidP="00791DB3"/>
        </w:tc>
      </w:tr>
      <w:tr w:rsidR="008366A3" w:rsidTr="00EF71B7">
        <w:tc>
          <w:tcPr>
            <w:tcW w:w="1381" w:type="dxa"/>
          </w:tcPr>
          <w:p w:rsidR="008366A3" w:rsidRDefault="008366A3" w:rsidP="00791DB3"/>
          <w:p w:rsidR="008366A3" w:rsidRDefault="008366A3" w:rsidP="00791DB3"/>
        </w:tc>
        <w:tc>
          <w:tcPr>
            <w:tcW w:w="3922" w:type="dxa"/>
          </w:tcPr>
          <w:p w:rsidR="008366A3" w:rsidRDefault="008366A3" w:rsidP="00791DB3"/>
        </w:tc>
        <w:tc>
          <w:tcPr>
            <w:tcW w:w="2428" w:type="dxa"/>
          </w:tcPr>
          <w:p w:rsidR="008366A3" w:rsidRDefault="008366A3" w:rsidP="00791DB3"/>
        </w:tc>
        <w:tc>
          <w:tcPr>
            <w:tcW w:w="2407" w:type="dxa"/>
          </w:tcPr>
          <w:p w:rsidR="008366A3" w:rsidRDefault="008366A3" w:rsidP="00791DB3"/>
        </w:tc>
      </w:tr>
      <w:tr w:rsidR="008366A3" w:rsidTr="00EF71B7">
        <w:tc>
          <w:tcPr>
            <w:tcW w:w="1381" w:type="dxa"/>
          </w:tcPr>
          <w:p w:rsidR="008366A3" w:rsidRDefault="008366A3" w:rsidP="00791DB3"/>
          <w:p w:rsidR="008366A3" w:rsidRDefault="008366A3" w:rsidP="00791DB3"/>
        </w:tc>
        <w:tc>
          <w:tcPr>
            <w:tcW w:w="3922" w:type="dxa"/>
          </w:tcPr>
          <w:p w:rsidR="008366A3" w:rsidRDefault="008366A3" w:rsidP="00791DB3"/>
        </w:tc>
        <w:tc>
          <w:tcPr>
            <w:tcW w:w="2428" w:type="dxa"/>
          </w:tcPr>
          <w:p w:rsidR="008366A3" w:rsidRDefault="008366A3" w:rsidP="00791DB3"/>
        </w:tc>
        <w:tc>
          <w:tcPr>
            <w:tcW w:w="2407" w:type="dxa"/>
          </w:tcPr>
          <w:p w:rsidR="008366A3" w:rsidRDefault="008366A3" w:rsidP="00791DB3"/>
        </w:tc>
      </w:tr>
      <w:tr w:rsidR="008366A3" w:rsidTr="00EF71B7">
        <w:tc>
          <w:tcPr>
            <w:tcW w:w="1381" w:type="dxa"/>
          </w:tcPr>
          <w:p w:rsidR="008366A3" w:rsidRDefault="008366A3" w:rsidP="00791DB3"/>
          <w:p w:rsidR="008366A3" w:rsidRDefault="008366A3" w:rsidP="00791DB3"/>
        </w:tc>
        <w:tc>
          <w:tcPr>
            <w:tcW w:w="3922" w:type="dxa"/>
          </w:tcPr>
          <w:p w:rsidR="008366A3" w:rsidRDefault="008366A3" w:rsidP="00791DB3"/>
        </w:tc>
        <w:tc>
          <w:tcPr>
            <w:tcW w:w="2428" w:type="dxa"/>
          </w:tcPr>
          <w:p w:rsidR="008366A3" w:rsidRDefault="008366A3" w:rsidP="00791DB3"/>
        </w:tc>
        <w:tc>
          <w:tcPr>
            <w:tcW w:w="2407" w:type="dxa"/>
          </w:tcPr>
          <w:p w:rsidR="008366A3" w:rsidRDefault="008366A3" w:rsidP="00791DB3"/>
        </w:tc>
      </w:tr>
      <w:tr w:rsidR="008366A3" w:rsidTr="00EF71B7">
        <w:tc>
          <w:tcPr>
            <w:tcW w:w="1381" w:type="dxa"/>
          </w:tcPr>
          <w:p w:rsidR="008366A3" w:rsidRDefault="008366A3" w:rsidP="00791DB3"/>
          <w:p w:rsidR="008366A3" w:rsidRDefault="008366A3" w:rsidP="00791DB3"/>
        </w:tc>
        <w:tc>
          <w:tcPr>
            <w:tcW w:w="3922" w:type="dxa"/>
          </w:tcPr>
          <w:p w:rsidR="008366A3" w:rsidRDefault="008366A3" w:rsidP="00791DB3"/>
        </w:tc>
        <w:tc>
          <w:tcPr>
            <w:tcW w:w="2428" w:type="dxa"/>
          </w:tcPr>
          <w:p w:rsidR="008366A3" w:rsidRDefault="008366A3" w:rsidP="00791DB3"/>
        </w:tc>
        <w:tc>
          <w:tcPr>
            <w:tcW w:w="2407" w:type="dxa"/>
          </w:tcPr>
          <w:p w:rsidR="008366A3" w:rsidRDefault="008366A3" w:rsidP="00791DB3"/>
        </w:tc>
      </w:tr>
      <w:tr w:rsidR="008366A3" w:rsidTr="00EF71B7">
        <w:tc>
          <w:tcPr>
            <w:tcW w:w="1381" w:type="dxa"/>
          </w:tcPr>
          <w:p w:rsidR="008366A3" w:rsidRDefault="008366A3" w:rsidP="00791DB3"/>
          <w:p w:rsidR="008366A3" w:rsidRDefault="008366A3" w:rsidP="00791DB3"/>
        </w:tc>
        <w:tc>
          <w:tcPr>
            <w:tcW w:w="3922" w:type="dxa"/>
          </w:tcPr>
          <w:p w:rsidR="008366A3" w:rsidRDefault="008366A3" w:rsidP="00791DB3"/>
        </w:tc>
        <w:tc>
          <w:tcPr>
            <w:tcW w:w="2428" w:type="dxa"/>
          </w:tcPr>
          <w:p w:rsidR="008366A3" w:rsidRDefault="008366A3" w:rsidP="00791DB3"/>
        </w:tc>
        <w:tc>
          <w:tcPr>
            <w:tcW w:w="2407" w:type="dxa"/>
          </w:tcPr>
          <w:p w:rsidR="008366A3" w:rsidRDefault="008366A3" w:rsidP="00791DB3"/>
        </w:tc>
      </w:tr>
      <w:tr w:rsidR="008366A3" w:rsidTr="00EF71B7">
        <w:tc>
          <w:tcPr>
            <w:tcW w:w="1381" w:type="dxa"/>
          </w:tcPr>
          <w:p w:rsidR="008366A3" w:rsidRDefault="008366A3" w:rsidP="00791DB3"/>
          <w:p w:rsidR="008366A3" w:rsidRDefault="008366A3" w:rsidP="00791DB3"/>
        </w:tc>
        <w:tc>
          <w:tcPr>
            <w:tcW w:w="3922" w:type="dxa"/>
          </w:tcPr>
          <w:p w:rsidR="008366A3" w:rsidRDefault="008366A3" w:rsidP="00791DB3"/>
        </w:tc>
        <w:tc>
          <w:tcPr>
            <w:tcW w:w="2428" w:type="dxa"/>
          </w:tcPr>
          <w:p w:rsidR="008366A3" w:rsidRDefault="008366A3" w:rsidP="00791DB3"/>
        </w:tc>
        <w:tc>
          <w:tcPr>
            <w:tcW w:w="2407" w:type="dxa"/>
          </w:tcPr>
          <w:p w:rsidR="008366A3" w:rsidRDefault="008366A3" w:rsidP="00791DB3"/>
        </w:tc>
      </w:tr>
      <w:tr w:rsidR="008366A3" w:rsidTr="00EF71B7">
        <w:tc>
          <w:tcPr>
            <w:tcW w:w="1381" w:type="dxa"/>
          </w:tcPr>
          <w:p w:rsidR="008366A3" w:rsidRDefault="008366A3" w:rsidP="00791DB3"/>
          <w:p w:rsidR="008366A3" w:rsidRDefault="008366A3" w:rsidP="00791DB3"/>
        </w:tc>
        <w:tc>
          <w:tcPr>
            <w:tcW w:w="3922" w:type="dxa"/>
          </w:tcPr>
          <w:p w:rsidR="008366A3" w:rsidRDefault="008366A3" w:rsidP="00791DB3"/>
        </w:tc>
        <w:tc>
          <w:tcPr>
            <w:tcW w:w="2428" w:type="dxa"/>
          </w:tcPr>
          <w:p w:rsidR="008366A3" w:rsidRDefault="008366A3" w:rsidP="00791DB3"/>
        </w:tc>
        <w:tc>
          <w:tcPr>
            <w:tcW w:w="2407" w:type="dxa"/>
          </w:tcPr>
          <w:p w:rsidR="008366A3" w:rsidRDefault="008366A3" w:rsidP="00791DB3"/>
        </w:tc>
      </w:tr>
      <w:tr w:rsidR="008366A3" w:rsidTr="00EF71B7">
        <w:tc>
          <w:tcPr>
            <w:tcW w:w="1381" w:type="dxa"/>
          </w:tcPr>
          <w:p w:rsidR="008366A3" w:rsidRDefault="008366A3" w:rsidP="00791DB3"/>
          <w:p w:rsidR="008366A3" w:rsidRDefault="008366A3" w:rsidP="00791DB3"/>
        </w:tc>
        <w:tc>
          <w:tcPr>
            <w:tcW w:w="3922" w:type="dxa"/>
          </w:tcPr>
          <w:p w:rsidR="008366A3" w:rsidRDefault="008366A3" w:rsidP="00791DB3"/>
        </w:tc>
        <w:tc>
          <w:tcPr>
            <w:tcW w:w="2428" w:type="dxa"/>
          </w:tcPr>
          <w:p w:rsidR="008366A3" w:rsidRDefault="008366A3" w:rsidP="00791DB3"/>
        </w:tc>
        <w:tc>
          <w:tcPr>
            <w:tcW w:w="2407" w:type="dxa"/>
          </w:tcPr>
          <w:p w:rsidR="008366A3" w:rsidRDefault="008366A3" w:rsidP="00791DB3"/>
        </w:tc>
      </w:tr>
    </w:tbl>
    <w:p w:rsidR="000270FA" w:rsidRDefault="000270FA" w:rsidP="009057D7">
      <w:pPr>
        <w:spacing w:after="0" w:line="240" w:lineRule="auto"/>
      </w:pPr>
    </w:p>
    <w:p w:rsidR="000270FA" w:rsidRDefault="000270FA" w:rsidP="009057D7">
      <w:pPr>
        <w:spacing w:after="0" w:line="240" w:lineRule="auto"/>
      </w:pPr>
    </w:p>
    <w:p w:rsidR="000270FA" w:rsidRDefault="000270FA" w:rsidP="009057D7">
      <w:pPr>
        <w:spacing w:after="0" w:line="240" w:lineRule="auto"/>
      </w:pPr>
    </w:p>
    <w:p w:rsidR="000270FA" w:rsidRDefault="000270FA" w:rsidP="009057D7">
      <w:pPr>
        <w:spacing w:after="0" w:line="240" w:lineRule="auto"/>
      </w:pPr>
    </w:p>
    <w:p w:rsidR="000270FA" w:rsidRDefault="000270FA" w:rsidP="009057D7">
      <w:pPr>
        <w:spacing w:after="0" w:line="240" w:lineRule="auto"/>
      </w:pPr>
    </w:p>
    <w:p w:rsidR="000270FA" w:rsidRDefault="000270FA" w:rsidP="009057D7">
      <w:pPr>
        <w:spacing w:after="0" w:line="240" w:lineRule="auto"/>
      </w:pPr>
    </w:p>
    <w:sectPr w:rsidR="000270FA" w:rsidSect="009A541C">
      <w:headerReference w:type="default" r:id="rId26"/>
      <w:footerReference w:type="default" r:id="rId27"/>
      <w:pgSz w:w="11906" w:h="16838"/>
      <w:pgMar w:top="851" w:right="991" w:bottom="992" w:left="993" w:header="454"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2521" w:rsidRDefault="00112521">
      <w:pPr>
        <w:spacing w:after="0" w:line="240" w:lineRule="auto"/>
      </w:pPr>
      <w:r>
        <w:separator/>
      </w:r>
    </w:p>
  </w:endnote>
  <w:endnote w:type="continuationSeparator" w:id="0">
    <w:p w:rsidR="00112521" w:rsidRDefault="001125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Vrinda">
    <w:panose1 w:val="020B0502040204020203"/>
    <w:charset w:val="00"/>
    <w:family w:val="swiss"/>
    <w:pitch w:val="variable"/>
    <w:sig w:usb0="0001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201"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DCCIH J+ School Book C San Pin">
    <w:altName w:val="Times New Roman"/>
    <w:panose1 w:val="00000000000000000000"/>
    <w:charset w:val="00"/>
    <w:family w:val="auto"/>
    <w:notTrueType/>
    <w:pitch w:val="default"/>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Mangal">
    <w:panose1 w:val="02040503050203030202"/>
    <w:charset w:val="00"/>
    <w:family w:val="roman"/>
    <w:pitch w:val="variable"/>
    <w:sig w:usb0="00008003" w:usb1="00000000" w:usb2="00000000" w:usb3="00000000" w:csb0="00000001" w:csb1="00000000"/>
  </w:font>
  <w:font w:name="NewtonC">
    <w:altName w:val="MS Gothic"/>
    <w:charset w:val="80"/>
    <w:family w:val="auto"/>
    <w:pitch w:val="default"/>
  </w:font>
  <w:font w:name="NewtonCSanPin-Regular">
    <w:altName w:val="Times New Roman"/>
    <w:charset w:val="CC"/>
    <w:family w:val="auto"/>
    <w:pitch w:val="default"/>
  </w:font>
  <w:font w:name="NewtonCSanPin-Italic">
    <w:altName w:val="Times New Roman"/>
    <w:charset w:val="CC"/>
    <w:family w:val="auto"/>
    <w:pitch w:val="variable"/>
  </w:font>
  <w:font w:name="SchoolBookCSanPin-Regular">
    <w:altName w:val="Times New Roman"/>
    <w:panose1 w:val="00000000000000000000"/>
    <w:charset w:val="00"/>
    <w:family w:val="roman"/>
    <w:notTrueType/>
    <w:pitch w:val="default"/>
  </w:font>
  <w:font w:name="Gabriola">
    <w:panose1 w:val="04040605051002020D02"/>
    <w:charset w:val="CC"/>
    <w:family w:val="decorative"/>
    <w:pitch w:val="variable"/>
    <w:sig w:usb0="E00002EF" w:usb1="5000204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NewtonCSanPin-Bold">
    <w:panose1 w:val="00000000000000000000"/>
    <w:charset w:val="CC"/>
    <w:family w:val="auto"/>
    <w:notTrueType/>
    <w:pitch w:val="default"/>
    <w:sig w:usb0="00000201" w:usb1="00000000" w:usb2="00000000" w:usb3="00000000" w:csb0="00000004" w:csb1="00000000"/>
  </w:font>
  <w:font w:name="NewtonCSanPin-BoldItalic">
    <w:panose1 w:val="00000000000000000000"/>
    <w:charset w:val="CC"/>
    <w:family w:val="auto"/>
    <w:notTrueType/>
    <w:pitch w:val="default"/>
    <w:sig w:usb0="00000201" w:usb1="00000000" w:usb2="00000000" w:usb3="00000000" w:csb0="00000004" w:csb1="00000000"/>
  </w:font>
  <w:font w:name="Newton-Regula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8022027"/>
      <w:docPartObj>
        <w:docPartGallery w:val="Page Numbers (Bottom of Page)"/>
        <w:docPartUnique/>
      </w:docPartObj>
    </w:sdtPr>
    <w:sdtContent>
      <w:p w:rsidR="00112521" w:rsidRDefault="00112521">
        <w:pPr>
          <w:pStyle w:val="af0"/>
          <w:jc w:val="center"/>
        </w:pPr>
        <w:r>
          <w:fldChar w:fldCharType="begin"/>
        </w:r>
        <w:r>
          <w:instrText>PAGE   \* MERGEFORMAT</w:instrText>
        </w:r>
        <w:r>
          <w:fldChar w:fldCharType="separate"/>
        </w:r>
        <w:r w:rsidR="00230911" w:rsidRPr="00230911">
          <w:rPr>
            <w:noProof/>
            <w:lang w:val="ru-RU"/>
          </w:rPr>
          <w:t>5</w:t>
        </w:r>
        <w:r>
          <w:fldChar w:fldCharType="end"/>
        </w:r>
      </w:p>
    </w:sdtContent>
  </w:sdt>
  <w:p w:rsidR="00112521" w:rsidRDefault="00112521">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9977924"/>
      <w:docPartObj>
        <w:docPartGallery w:val="Page Numbers (Bottom of Page)"/>
        <w:docPartUnique/>
      </w:docPartObj>
    </w:sdtPr>
    <w:sdtContent>
      <w:p w:rsidR="00112521" w:rsidRDefault="00112521">
        <w:pPr>
          <w:pStyle w:val="af0"/>
          <w:jc w:val="center"/>
        </w:pPr>
        <w:r>
          <w:fldChar w:fldCharType="begin"/>
        </w:r>
        <w:r>
          <w:instrText>PAGE   \* MERGEFORMAT</w:instrText>
        </w:r>
        <w:r>
          <w:fldChar w:fldCharType="separate"/>
        </w:r>
        <w:r w:rsidR="00C0482D" w:rsidRPr="00C0482D">
          <w:rPr>
            <w:noProof/>
            <w:lang w:val="ru-RU"/>
          </w:rPr>
          <w:t>357</w:t>
        </w:r>
        <w:r>
          <w:fldChar w:fldCharType="end"/>
        </w:r>
      </w:p>
    </w:sdtContent>
  </w:sdt>
  <w:p w:rsidR="00112521" w:rsidRDefault="00112521">
    <w:pPr>
      <w:pStyle w:val="af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8923696"/>
      <w:docPartObj>
        <w:docPartGallery w:val="Page Numbers (Bottom of Page)"/>
        <w:docPartUnique/>
      </w:docPartObj>
    </w:sdtPr>
    <w:sdtContent>
      <w:p w:rsidR="00112521" w:rsidRDefault="00112521">
        <w:pPr>
          <w:pStyle w:val="af0"/>
          <w:jc w:val="center"/>
        </w:pPr>
        <w:r>
          <w:fldChar w:fldCharType="begin"/>
        </w:r>
        <w:r>
          <w:instrText>PAGE   \* MERGEFORMAT</w:instrText>
        </w:r>
        <w:r>
          <w:fldChar w:fldCharType="separate"/>
        </w:r>
        <w:r w:rsidR="00C0482D" w:rsidRPr="00C0482D">
          <w:rPr>
            <w:noProof/>
            <w:lang w:val="ru-RU"/>
          </w:rPr>
          <w:t>490</w:t>
        </w:r>
        <w:r>
          <w:fldChar w:fldCharType="end"/>
        </w:r>
      </w:p>
    </w:sdtContent>
  </w:sdt>
  <w:p w:rsidR="00112521" w:rsidRDefault="00112521">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2521" w:rsidRDefault="00112521">
      <w:pPr>
        <w:spacing w:after="0" w:line="240" w:lineRule="auto"/>
      </w:pPr>
      <w:r>
        <w:separator/>
      </w:r>
    </w:p>
  </w:footnote>
  <w:footnote w:type="continuationSeparator" w:id="0">
    <w:p w:rsidR="00112521" w:rsidRDefault="0011252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743" w:type="pct"/>
      <w:jc w:val="center"/>
      <w:tblBorders>
        <w:bottom w:val="single" w:sz="18" w:space="0" w:color="808080"/>
        <w:insideV w:val="single" w:sz="18" w:space="0" w:color="808080"/>
      </w:tblBorders>
      <w:tblLayout w:type="fixed"/>
      <w:tblCellMar>
        <w:top w:w="72" w:type="dxa"/>
        <w:left w:w="115" w:type="dxa"/>
        <w:bottom w:w="72" w:type="dxa"/>
        <w:right w:w="115" w:type="dxa"/>
      </w:tblCellMar>
      <w:tblLook w:val="04A0" w:firstRow="1" w:lastRow="0" w:firstColumn="1" w:lastColumn="0" w:noHBand="0" w:noVBand="1"/>
    </w:tblPr>
    <w:tblGrid>
      <w:gridCol w:w="8222"/>
      <w:gridCol w:w="1139"/>
    </w:tblGrid>
    <w:tr w:rsidR="00112521" w:rsidRPr="008659A7" w:rsidTr="008659A7">
      <w:trPr>
        <w:trHeight w:val="19"/>
        <w:jc w:val="center"/>
      </w:trPr>
      <w:tc>
        <w:tcPr>
          <w:tcW w:w="8221" w:type="dxa"/>
        </w:tcPr>
        <w:p w:rsidR="00112521" w:rsidRPr="008659A7" w:rsidRDefault="00112521" w:rsidP="008659A7">
          <w:pPr>
            <w:tabs>
              <w:tab w:val="center" w:pos="4677"/>
              <w:tab w:val="right" w:pos="9355"/>
            </w:tabs>
            <w:spacing w:after="0" w:line="240" w:lineRule="auto"/>
            <w:jc w:val="center"/>
            <w:rPr>
              <w:rFonts w:ascii="Cambria" w:eastAsia="SimSun" w:hAnsi="Cambria" w:cs="Times New Roman"/>
              <w:b/>
              <w:sz w:val="20"/>
              <w:szCs w:val="20"/>
              <w:lang w:eastAsia="ru-RU"/>
            </w:rPr>
          </w:pPr>
          <w:r w:rsidRPr="008659A7">
            <w:rPr>
              <w:rFonts w:ascii="Cambria" w:eastAsia="SimSun" w:hAnsi="Cambria" w:cs="Times New Roman"/>
              <w:b/>
              <w:sz w:val="20"/>
              <w:szCs w:val="20"/>
              <w:lang w:eastAsia="ru-RU"/>
            </w:rPr>
            <w:t xml:space="preserve">Основная образовательная программа </w:t>
          </w:r>
          <w:r>
            <w:rPr>
              <w:rFonts w:ascii="Cambria" w:eastAsia="SimSun" w:hAnsi="Cambria" w:cs="Times New Roman"/>
              <w:b/>
              <w:sz w:val="20"/>
              <w:szCs w:val="20"/>
              <w:lang w:eastAsia="ru-RU"/>
            </w:rPr>
            <w:t>начального</w:t>
          </w:r>
          <w:r w:rsidRPr="008659A7">
            <w:rPr>
              <w:rFonts w:ascii="Cambria" w:eastAsia="SimSun" w:hAnsi="Cambria" w:cs="Times New Roman"/>
              <w:b/>
              <w:sz w:val="20"/>
              <w:szCs w:val="20"/>
              <w:lang w:eastAsia="ru-RU"/>
            </w:rPr>
            <w:t xml:space="preserve"> общего образования </w:t>
          </w:r>
        </w:p>
        <w:p w:rsidR="00112521" w:rsidRPr="008659A7" w:rsidRDefault="00112521" w:rsidP="008659A7">
          <w:pPr>
            <w:tabs>
              <w:tab w:val="center" w:pos="4677"/>
              <w:tab w:val="right" w:pos="9355"/>
            </w:tabs>
            <w:spacing w:after="0" w:line="240" w:lineRule="auto"/>
            <w:jc w:val="center"/>
            <w:rPr>
              <w:rFonts w:ascii="Cambria" w:eastAsia="SimSun" w:hAnsi="Cambria" w:cs="Times New Roman"/>
              <w:sz w:val="36"/>
              <w:szCs w:val="36"/>
              <w:lang w:eastAsia="ru-RU"/>
            </w:rPr>
          </w:pPr>
          <w:r w:rsidRPr="008659A7">
            <w:rPr>
              <w:rFonts w:ascii="Cambria" w:eastAsia="SimSun" w:hAnsi="Cambria" w:cs="Times New Roman"/>
              <w:b/>
              <w:sz w:val="20"/>
              <w:szCs w:val="20"/>
              <w:lang w:eastAsia="ru-RU"/>
            </w:rPr>
            <w:t>МБОУ «Сростинская СОШ им. В.М.Шукшина»</w:t>
          </w:r>
        </w:p>
      </w:tc>
      <w:tc>
        <w:tcPr>
          <w:tcW w:w="1139" w:type="dxa"/>
        </w:tcPr>
        <w:p w:rsidR="00112521" w:rsidRPr="008659A7" w:rsidRDefault="00112521" w:rsidP="008659A7">
          <w:pPr>
            <w:tabs>
              <w:tab w:val="center" w:pos="4677"/>
              <w:tab w:val="right" w:pos="9355"/>
            </w:tabs>
            <w:spacing w:after="0" w:line="240" w:lineRule="auto"/>
            <w:rPr>
              <w:rFonts w:ascii="Cambria" w:eastAsia="SimSun" w:hAnsi="Cambria" w:cs="Times New Roman"/>
              <w:b/>
              <w:bCs/>
              <w:color w:val="4F81BD"/>
              <w:sz w:val="20"/>
              <w:szCs w:val="20"/>
              <w:lang w:eastAsia="ru-RU"/>
            </w:rPr>
          </w:pPr>
          <w:r w:rsidRPr="008659A7">
            <w:rPr>
              <w:rFonts w:ascii="Cambria" w:eastAsia="SimSun" w:hAnsi="Cambria" w:cs="Times New Roman"/>
              <w:b/>
              <w:bCs/>
              <w:color w:val="4F81BD"/>
              <w:sz w:val="20"/>
              <w:szCs w:val="20"/>
              <w:lang w:eastAsia="ru-RU"/>
            </w:rPr>
            <w:t xml:space="preserve"> 2018</w:t>
          </w:r>
        </w:p>
      </w:tc>
    </w:tr>
  </w:tbl>
  <w:p w:rsidR="00112521" w:rsidRDefault="00112521">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610" w:type="pct"/>
      <w:jc w:val="center"/>
      <w:tblBorders>
        <w:bottom w:val="single" w:sz="18" w:space="0" w:color="808080"/>
        <w:insideV w:val="single" w:sz="18" w:space="0" w:color="808080"/>
      </w:tblBorders>
      <w:tblLayout w:type="fixed"/>
      <w:tblCellMar>
        <w:top w:w="72" w:type="dxa"/>
        <w:left w:w="115" w:type="dxa"/>
        <w:bottom w:w="72" w:type="dxa"/>
        <w:right w:w="115" w:type="dxa"/>
      </w:tblCellMar>
      <w:tblLook w:val="04A0" w:firstRow="1" w:lastRow="0" w:firstColumn="1" w:lastColumn="0" w:noHBand="0" w:noVBand="1"/>
    </w:tblPr>
    <w:tblGrid>
      <w:gridCol w:w="8153"/>
      <w:gridCol w:w="945"/>
    </w:tblGrid>
    <w:tr w:rsidR="00112521" w:rsidRPr="001779BF" w:rsidTr="000C425A">
      <w:trPr>
        <w:trHeight w:val="19"/>
        <w:jc w:val="center"/>
      </w:trPr>
      <w:tc>
        <w:tcPr>
          <w:tcW w:w="8154" w:type="dxa"/>
        </w:tcPr>
        <w:p w:rsidR="00112521" w:rsidRPr="001779BF" w:rsidRDefault="00112521" w:rsidP="001779BF">
          <w:pPr>
            <w:tabs>
              <w:tab w:val="center" w:pos="4677"/>
              <w:tab w:val="right" w:pos="9355"/>
            </w:tabs>
            <w:spacing w:after="0" w:line="240" w:lineRule="auto"/>
            <w:jc w:val="center"/>
            <w:rPr>
              <w:rFonts w:ascii="Cambria" w:eastAsia="SimSun" w:hAnsi="Cambria" w:cs="Times New Roman"/>
              <w:b/>
              <w:sz w:val="20"/>
              <w:szCs w:val="20"/>
              <w:lang w:eastAsia="ru-RU"/>
            </w:rPr>
          </w:pPr>
          <w:r w:rsidRPr="001779BF">
            <w:rPr>
              <w:rFonts w:ascii="Cambria" w:eastAsia="SimSun" w:hAnsi="Cambria" w:cs="Times New Roman"/>
              <w:b/>
              <w:sz w:val="20"/>
              <w:szCs w:val="20"/>
              <w:lang w:eastAsia="ru-RU"/>
            </w:rPr>
            <w:t xml:space="preserve">Основная образовательная программа </w:t>
          </w:r>
          <w:r>
            <w:rPr>
              <w:rFonts w:ascii="Cambria" w:eastAsia="SimSun" w:hAnsi="Cambria" w:cs="Times New Roman"/>
              <w:b/>
              <w:sz w:val="20"/>
              <w:szCs w:val="20"/>
              <w:lang w:eastAsia="ru-RU"/>
            </w:rPr>
            <w:t>начального</w:t>
          </w:r>
          <w:r w:rsidRPr="001779BF">
            <w:rPr>
              <w:rFonts w:ascii="Cambria" w:eastAsia="SimSun" w:hAnsi="Cambria" w:cs="Times New Roman"/>
              <w:b/>
              <w:sz w:val="20"/>
              <w:szCs w:val="20"/>
              <w:lang w:eastAsia="ru-RU"/>
            </w:rPr>
            <w:t xml:space="preserve"> общего образования </w:t>
          </w:r>
        </w:p>
        <w:p w:rsidR="00112521" w:rsidRPr="001779BF" w:rsidRDefault="00112521" w:rsidP="001779BF">
          <w:pPr>
            <w:tabs>
              <w:tab w:val="center" w:pos="4677"/>
              <w:tab w:val="right" w:pos="9355"/>
            </w:tabs>
            <w:spacing w:after="0" w:line="240" w:lineRule="auto"/>
            <w:jc w:val="center"/>
            <w:rPr>
              <w:rFonts w:ascii="Cambria" w:eastAsia="SimSun" w:hAnsi="Cambria" w:cs="Times New Roman"/>
              <w:sz w:val="36"/>
              <w:szCs w:val="36"/>
              <w:lang w:eastAsia="ru-RU"/>
            </w:rPr>
          </w:pPr>
          <w:r w:rsidRPr="001779BF">
            <w:rPr>
              <w:rFonts w:ascii="Cambria" w:eastAsia="SimSun" w:hAnsi="Cambria" w:cs="Times New Roman"/>
              <w:b/>
              <w:sz w:val="20"/>
              <w:szCs w:val="20"/>
              <w:lang w:eastAsia="ru-RU"/>
            </w:rPr>
            <w:t>МБОУ «Сростинская СОШ им. В.М.Шукшина»</w:t>
          </w:r>
        </w:p>
      </w:tc>
      <w:tc>
        <w:tcPr>
          <w:tcW w:w="945" w:type="dxa"/>
        </w:tcPr>
        <w:p w:rsidR="00112521" w:rsidRPr="001779BF" w:rsidRDefault="00112521" w:rsidP="001779BF">
          <w:pPr>
            <w:tabs>
              <w:tab w:val="center" w:pos="4677"/>
              <w:tab w:val="right" w:pos="9355"/>
            </w:tabs>
            <w:spacing w:after="0" w:line="240" w:lineRule="auto"/>
            <w:rPr>
              <w:rFonts w:ascii="Cambria" w:eastAsia="SimSun" w:hAnsi="Cambria" w:cs="Times New Roman"/>
              <w:b/>
              <w:bCs/>
              <w:color w:val="4F81BD"/>
              <w:sz w:val="20"/>
              <w:szCs w:val="20"/>
              <w:lang w:eastAsia="ru-RU"/>
            </w:rPr>
          </w:pPr>
          <w:r w:rsidRPr="001779BF">
            <w:rPr>
              <w:rFonts w:ascii="Cambria" w:eastAsia="SimSun" w:hAnsi="Cambria" w:cs="Times New Roman"/>
              <w:b/>
              <w:bCs/>
              <w:color w:val="4F81BD"/>
              <w:sz w:val="20"/>
              <w:szCs w:val="20"/>
              <w:lang w:eastAsia="ru-RU"/>
            </w:rPr>
            <w:t xml:space="preserve"> 2018</w:t>
          </w:r>
        </w:p>
      </w:tc>
    </w:tr>
  </w:tbl>
  <w:p w:rsidR="00112521" w:rsidRPr="001779BF" w:rsidRDefault="00112521" w:rsidP="001779BF">
    <w:pPr>
      <w:pStyle w:val="a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417" w:type="pct"/>
      <w:tblInd w:w="557" w:type="dxa"/>
      <w:tblBorders>
        <w:bottom w:val="single" w:sz="18" w:space="0" w:color="808080"/>
        <w:insideV w:val="single" w:sz="18" w:space="0" w:color="808080"/>
      </w:tblBorders>
      <w:tblLayout w:type="fixed"/>
      <w:tblCellMar>
        <w:top w:w="72" w:type="dxa"/>
        <w:left w:w="115" w:type="dxa"/>
        <w:bottom w:w="72" w:type="dxa"/>
        <w:right w:w="115" w:type="dxa"/>
      </w:tblCellMar>
      <w:tblLook w:val="04A0" w:firstRow="1" w:lastRow="0" w:firstColumn="1" w:lastColumn="0" w:noHBand="0" w:noVBand="1"/>
    </w:tblPr>
    <w:tblGrid>
      <w:gridCol w:w="7826"/>
      <w:gridCol w:w="1142"/>
    </w:tblGrid>
    <w:tr w:rsidR="00112521" w:rsidRPr="00BD3462" w:rsidTr="00BD3462">
      <w:trPr>
        <w:trHeight w:val="19"/>
      </w:trPr>
      <w:tc>
        <w:tcPr>
          <w:tcW w:w="7939" w:type="dxa"/>
        </w:tcPr>
        <w:p w:rsidR="00112521" w:rsidRPr="00BD3462" w:rsidRDefault="00112521" w:rsidP="00BD3462">
          <w:pPr>
            <w:tabs>
              <w:tab w:val="center" w:pos="4677"/>
              <w:tab w:val="right" w:pos="9355"/>
            </w:tabs>
            <w:spacing w:after="0" w:line="240" w:lineRule="auto"/>
            <w:jc w:val="center"/>
            <w:rPr>
              <w:rFonts w:ascii="Cambria" w:eastAsia="SimSun" w:hAnsi="Cambria" w:cs="Times New Roman"/>
              <w:b/>
              <w:sz w:val="20"/>
              <w:szCs w:val="20"/>
              <w:lang w:eastAsia="ru-RU"/>
            </w:rPr>
          </w:pPr>
          <w:r w:rsidRPr="00BD3462">
            <w:rPr>
              <w:rFonts w:ascii="Cambria" w:eastAsia="SimSun" w:hAnsi="Cambria" w:cs="Times New Roman"/>
              <w:b/>
              <w:sz w:val="20"/>
              <w:szCs w:val="20"/>
              <w:lang w:eastAsia="ru-RU"/>
            </w:rPr>
            <w:t xml:space="preserve">Основная образовательная программа </w:t>
          </w:r>
          <w:r>
            <w:rPr>
              <w:rFonts w:ascii="Cambria" w:eastAsia="SimSun" w:hAnsi="Cambria" w:cs="Times New Roman"/>
              <w:b/>
              <w:sz w:val="20"/>
              <w:szCs w:val="20"/>
              <w:lang w:eastAsia="ru-RU"/>
            </w:rPr>
            <w:t>начального</w:t>
          </w:r>
          <w:r w:rsidRPr="00BD3462">
            <w:rPr>
              <w:rFonts w:ascii="Cambria" w:eastAsia="SimSun" w:hAnsi="Cambria" w:cs="Times New Roman"/>
              <w:b/>
              <w:sz w:val="20"/>
              <w:szCs w:val="20"/>
              <w:lang w:eastAsia="ru-RU"/>
            </w:rPr>
            <w:t xml:space="preserve"> общего образования </w:t>
          </w:r>
        </w:p>
        <w:p w:rsidR="00112521" w:rsidRPr="00BD3462" w:rsidRDefault="00112521" w:rsidP="00BD3462">
          <w:pPr>
            <w:tabs>
              <w:tab w:val="center" w:pos="4677"/>
              <w:tab w:val="right" w:pos="9355"/>
            </w:tabs>
            <w:spacing w:after="0" w:line="240" w:lineRule="auto"/>
            <w:jc w:val="center"/>
            <w:rPr>
              <w:rFonts w:ascii="Cambria" w:eastAsia="SimSun" w:hAnsi="Cambria" w:cs="Times New Roman"/>
              <w:sz w:val="36"/>
              <w:szCs w:val="36"/>
              <w:lang w:eastAsia="ru-RU"/>
            </w:rPr>
          </w:pPr>
          <w:r w:rsidRPr="00BD3462">
            <w:rPr>
              <w:rFonts w:ascii="Cambria" w:eastAsia="SimSun" w:hAnsi="Cambria" w:cs="Times New Roman"/>
              <w:b/>
              <w:sz w:val="20"/>
              <w:szCs w:val="20"/>
              <w:lang w:eastAsia="ru-RU"/>
            </w:rPr>
            <w:t>МБОУ «Сростинская СОШ им. В.М.Шукшина»</w:t>
          </w:r>
        </w:p>
      </w:tc>
      <w:tc>
        <w:tcPr>
          <w:tcW w:w="1155" w:type="dxa"/>
        </w:tcPr>
        <w:p w:rsidR="00112521" w:rsidRPr="00BD3462" w:rsidRDefault="00112521" w:rsidP="00BD3462">
          <w:pPr>
            <w:tabs>
              <w:tab w:val="center" w:pos="4677"/>
              <w:tab w:val="right" w:pos="9355"/>
            </w:tabs>
            <w:spacing w:after="0" w:line="240" w:lineRule="auto"/>
            <w:rPr>
              <w:rFonts w:ascii="Cambria" w:eastAsia="SimSun" w:hAnsi="Cambria" w:cs="Times New Roman"/>
              <w:b/>
              <w:bCs/>
              <w:color w:val="4F81BD"/>
              <w:sz w:val="20"/>
              <w:szCs w:val="20"/>
              <w:lang w:eastAsia="ru-RU"/>
            </w:rPr>
          </w:pPr>
          <w:r w:rsidRPr="00BD3462">
            <w:rPr>
              <w:rFonts w:ascii="Cambria" w:eastAsia="SimSun" w:hAnsi="Cambria" w:cs="Times New Roman"/>
              <w:b/>
              <w:bCs/>
              <w:color w:val="4F81BD"/>
              <w:sz w:val="20"/>
              <w:szCs w:val="20"/>
              <w:lang w:eastAsia="ru-RU"/>
            </w:rPr>
            <w:t xml:space="preserve"> 2018</w:t>
          </w:r>
        </w:p>
      </w:tc>
    </w:tr>
  </w:tbl>
  <w:p w:rsidR="00112521" w:rsidRDefault="00112521">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25pt;height:11.25pt" o:bullet="t">
        <v:imagedata r:id="rId1" o:title="mso2"/>
      </v:shape>
    </w:pict>
  </w:numPicBullet>
  <w:abstractNum w:abstractNumId="0" w15:restartNumberingAfterBreak="0">
    <w:nsid w:val="FFFFFF83"/>
    <w:multiLevelType w:val="singleLevel"/>
    <w:tmpl w:val="CFBE39A2"/>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43348364"/>
    <w:lvl w:ilvl="0">
      <w:start w:val="1"/>
      <w:numFmt w:val="decimal"/>
      <w:pStyle w:val="a"/>
      <w:lvlText w:val="%1."/>
      <w:lvlJc w:val="left"/>
      <w:pPr>
        <w:tabs>
          <w:tab w:val="num" w:pos="567"/>
        </w:tabs>
        <w:ind w:left="567" w:hanging="56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abstractNum>
  <w:abstractNum w:abstractNumId="2" w15:restartNumberingAfterBreak="0">
    <w:nsid w:val="00000001"/>
    <w:multiLevelType w:val="multilevel"/>
    <w:tmpl w:val="00000000"/>
    <w:lvl w:ilvl="0">
      <w:start w:val="1"/>
      <w:numFmt w:val="bullet"/>
      <w:lvlText w:val="•"/>
      <w:lvlJc w:val="left"/>
      <w:rPr>
        <w:b w:val="0"/>
        <w:bCs w:val="0"/>
        <w:i w:val="0"/>
        <w:iCs w:val="0"/>
        <w:smallCaps w:val="0"/>
        <w:strike w:val="0"/>
        <w:color w:val="000000"/>
        <w:spacing w:val="0"/>
        <w:w w:val="100"/>
        <w:position w:val="0"/>
        <w:sz w:val="20"/>
        <w:szCs w:val="20"/>
        <w:u w:val="none"/>
      </w:rPr>
    </w:lvl>
    <w:lvl w:ilvl="1">
      <w:start w:val="1"/>
      <w:numFmt w:val="bullet"/>
      <w:lvlText w:val="•"/>
      <w:lvlJc w:val="left"/>
      <w:rPr>
        <w:b w:val="0"/>
        <w:bCs w:val="0"/>
        <w:i w:val="0"/>
        <w:iCs w:val="0"/>
        <w:smallCaps w:val="0"/>
        <w:strike w:val="0"/>
        <w:color w:val="000000"/>
        <w:spacing w:val="0"/>
        <w:w w:val="100"/>
        <w:position w:val="0"/>
        <w:sz w:val="20"/>
        <w:szCs w:val="20"/>
        <w:u w:val="none"/>
      </w:rPr>
    </w:lvl>
    <w:lvl w:ilvl="2">
      <w:start w:val="1"/>
      <w:numFmt w:val="bullet"/>
      <w:lvlText w:val="•"/>
      <w:lvlJc w:val="left"/>
      <w:rPr>
        <w:b w:val="0"/>
        <w:bCs w:val="0"/>
        <w:i w:val="0"/>
        <w:iCs w:val="0"/>
        <w:smallCaps w:val="0"/>
        <w:strike w:val="0"/>
        <w:color w:val="000000"/>
        <w:spacing w:val="0"/>
        <w:w w:val="100"/>
        <w:position w:val="0"/>
        <w:sz w:val="20"/>
        <w:szCs w:val="20"/>
        <w:u w:val="none"/>
      </w:rPr>
    </w:lvl>
    <w:lvl w:ilvl="3">
      <w:start w:val="1"/>
      <w:numFmt w:val="bullet"/>
      <w:lvlText w:val="•"/>
      <w:lvlJc w:val="left"/>
      <w:rPr>
        <w:b w:val="0"/>
        <w:bCs w:val="0"/>
        <w:i w:val="0"/>
        <w:iCs w:val="0"/>
        <w:smallCaps w:val="0"/>
        <w:strike w:val="0"/>
        <w:color w:val="000000"/>
        <w:spacing w:val="0"/>
        <w:w w:val="100"/>
        <w:position w:val="0"/>
        <w:sz w:val="20"/>
        <w:szCs w:val="20"/>
        <w:u w:val="none"/>
      </w:rPr>
    </w:lvl>
    <w:lvl w:ilvl="4">
      <w:start w:val="1"/>
      <w:numFmt w:val="bullet"/>
      <w:lvlText w:val="•"/>
      <w:lvlJc w:val="left"/>
      <w:rPr>
        <w:b w:val="0"/>
        <w:bCs w:val="0"/>
        <w:i w:val="0"/>
        <w:iCs w:val="0"/>
        <w:smallCaps w:val="0"/>
        <w:strike w:val="0"/>
        <w:color w:val="000000"/>
        <w:spacing w:val="0"/>
        <w:w w:val="100"/>
        <w:position w:val="0"/>
        <w:sz w:val="20"/>
        <w:szCs w:val="20"/>
        <w:u w:val="none"/>
      </w:rPr>
    </w:lvl>
    <w:lvl w:ilvl="5">
      <w:start w:val="1"/>
      <w:numFmt w:val="bullet"/>
      <w:lvlText w:val="•"/>
      <w:lvlJc w:val="left"/>
      <w:rPr>
        <w:b w:val="0"/>
        <w:bCs w:val="0"/>
        <w:i w:val="0"/>
        <w:iCs w:val="0"/>
        <w:smallCaps w:val="0"/>
        <w:strike w:val="0"/>
        <w:color w:val="000000"/>
        <w:spacing w:val="0"/>
        <w:w w:val="100"/>
        <w:position w:val="0"/>
        <w:sz w:val="20"/>
        <w:szCs w:val="20"/>
        <w:u w:val="none"/>
      </w:rPr>
    </w:lvl>
    <w:lvl w:ilvl="6">
      <w:start w:val="1"/>
      <w:numFmt w:val="bullet"/>
      <w:lvlText w:val="•"/>
      <w:lvlJc w:val="left"/>
      <w:rPr>
        <w:b w:val="0"/>
        <w:bCs w:val="0"/>
        <w:i w:val="0"/>
        <w:iCs w:val="0"/>
        <w:smallCaps w:val="0"/>
        <w:strike w:val="0"/>
        <w:color w:val="000000"/>
        <w:spacing w:val="0"/>
        <w:w w:val="100"/>
        <w:position w:val="0"/>
        <w:sz w:val="20"/>
        <w:szCs w:val="20"/>
        <w:u w:val="none"/>
      </w:rPr>
    </w:lvl>
    <w:lvl w:ilvl="7">
      <w:start w:val="1"/>
      <w:numFmt w:val="bullet"/>
      <w:lvlText w:val="•"/>
      <w:lvlJc w:val="left"/>
      <w:rPr>
        <w:b w:val="0"/>
        <w:bCs w:val="0"/>
        <w:i w:val="0"/>
        <w:iCs w:val="0"/>
        <w:smallCaps w:val="0"/>
        <w:strike w:val="0"/>
        <w:color w:val="000000"/>
        <w:spacing w:val="0"/>
        <w:w w:val="100"/>
        <w:position w:val="0"/>
        <w:sz w:val="20"/>
        <w:szCs w:val="20"/>
        <w:u w:val="none"/>
      </w:rPr>
    </w:lvl>
    <w:lvl w:ilvl="8">
      <w:start w:val="1"/>
      <w:numFmt w:val="bullet"/>
      <w:lvlText w:val="•"/>
      <w:lvlJc w:val="left"/>
      <w:rPr>
        <w:b w:val="0"/>
        <w:bCs w:val="0"/>
        <w:i w:val="0"/>
        <w:iCs w:val="0"/>
        <w:smallCaps w:val="0"/>
        <w:strike w:val="0"/>
        <w:color w:val="000000"/>
        <w:spacing w:val="0"/>
        <w:w w:val="100"/>
        <w:position w:val="0"/>
        <w:sz w:val="20"/>
        <w:szCs w:val="20"/>
        <w:u w:val="none"/>
      </w:rPr>
    </w:lvl>
  </w:abstractNum>
  <w:abstractNum w:abstractNumId="3" w15:restartNumberingAfterBreak="0">
    <w:nsid w:val="00000005"/>
    <w:multiLevelType w:val="multilevel"/>
    <w:tmpl w:val="00000004"/>
    <w:lvl w:ilvl="0">
      <w:start w:val="1"/>
      <w:numFmt w:val="decimal"/>
      <w:lvlText w:val="%1)"/>
      <w:lvlJc w:val="left"/>
      <w:rPr>
        <w:b w:val="0"/>
        <w:bCs w:val="0"/>
        <w:i w:val="0"/>
        <w:iCs w:val="0"/>
        <w:smallCaps w:val="0"/>
        <w:strike w:val="0"/>
        <w:color w:val="000000"/>
        <w:spacing w:val="0"/>
        <w:w w:val="100"/>
        <w:position w:val="0"/>
        <w:sz w:val="20"/>
        <w:szCs w:val="20"/>
        <w:u w:val="none"/>
      </w:rPr>
    </w:lvl>
    <w:lvl w:ilvl="1">
      <w:start w:val="1"/>
      <w:numFmt w:val="decimal"/>
      <w:lvlText w:val="%1)"/>
      <w:lvlJc w:val="left"/>
      <w:rPr>
        <w:b w:val="0"/>
        <w:bCs w:val="0"/>
        <w:i w:val="0"/>
        <w:iCs w:val="0"/>
        <w:smallCaps w:val="0"/>
        <w:strike w:val="0"/>
        <w:color w:val="000000"/>
        <w:spacing w:val="0"/>
        <w:w w:val="100"/>
        <w:position w:val="0"/>
        <w:sz w:val="20"/>
        <w:szCs w:val="20"/>
        <w:u w:val="none"/>
      </w:rPr>
    </w:lvl>
    <w:lvl w:ilvl="2">
      <w:start w:val="1"/>
      <w:numFmt w:val="decimal"/>
      <w:lvlText w:val="%1)"/>
      <w:lvlJc w:val="left"/>
      <w:rPr>
        <w:b w:val="0"/>
        <w:bCs w:val="0"/>
        <w:i w:val="0"/>
        <w:iCs w:val="0"/>
        <w:smallCaps w:val="0"/>
        <w:strike w:val="0"/>
        <w:color w:val="000000"/>
        <w:spacing w:val="0"/>
        <w:w w:val="100"/>
        <w:position w:val="0"/>
        <w:sz w:val="20"/>
        <w:szCs w:val="20"/>
        <w:u w:val="none"/>
      </w:rPr>
    </w:lvl>
    <w:lvl w:ilvl="3">
      <w:start w:val="1"/>
      <w:numFmt w:val="decimal"/>
      <w:lvlText w:val="%1)"/>
      <w:lvlJc w:val="left"/>
      <w:rPr>
        <w:b w:val="0"/>
        <w:bCs w:val="0"/>
        <w:i w:val="0"/>
        <w:iCs w:val="0"/>
        <w:smallCaps w:val="0"/>
        <w:strike w:val="0"/>
        <w:color w:val="000000"/>
        <w:spacing w:val="0"/>
        <w:w w:val="100"/>
        <w:position w:val="0"/>
        <w:sz w:val="20"/>
        <w:szCs w:val="20"/>
        <w:u w:val="none"/>
      </w:rPr>
    </w:lvl>
    <w:lvl w:ilvl="4">
      <w:start w:val="1"/>
      <w:numFmt w:val="decimal"/>
      <w:lvlText w:val="%1)"/>
      <w:lvlJc w:val="left"/>
      <w:rPr>
        <w:b w:val="0"/>
        <w:bCs w:val="0"/>
        <w:i w:val="0"/>
        <w:iCs w:val="0"/>
        <w:smallCaps w:val="0"/>
        <w:strike w:val="0"/>
        <w:color w:val="000000"/>
        <w:spacing w:val="0"/>
        <w:w w:val="100"/>
        <w:position w:val="0"/>
        <w:sz w:val="20"/>
        <w:szCs w:val="20"/>
        <w:u w:val="none"/>
      </w:rPr>
    </w:lvl>
    <w:lvl w:ilvl="5">
      <w:start w:val="1"/>
      <w:numFmt w:val="decimal"/>
      <w:lvlText w:val="%1)"/>
      <w:lvlJc w:val="left"/>
      <w:rPr>
        <w:b w:val="0"/>
        <w:bCs w:val="0"/>
        <w:i w:val="0"/>
        <w:iCs w:val="0"/>
        <w:smallCaps w:val="0"/>
        <w:strike w:val="0"/>
        <w:color w:val="000000"/>
        <w:spacing w:val="0"/>
        <w:w w:val="100"/>
        <w:position w:val="0"/>
        <w:sz w:val="20"/>
        <w:szCs w:val="20"/>
        <w:u w:val="none"/>
      </w:rPr>
    </w:lvl>
    <w:lvl w:ilvl="6">
      <w:start w:val="1"/>
      <w:numFmt w:val="decimal"/>
      <w:lvlText w:val="%1)"/>
      <w:lvlJc w:val="left"/>
      <w:rPr>
        <w:b w:val="0"/>
        <w:bCs w:val="0"/>
        <w:i w:val="0"/>
        <w:iCs w:val="0"/>
        <w:smallCaps w:val="0"/>
        <w:strike w:val="0"/>
        <w:color w:val="000000"/>
        <w:spacing w:val="0"/>
        <w:w w:val="100"/>
        <w:position w:val="0"/>
        <w:sz w:val="20"/>
        <w:szCs w:val="20"/>
        <w:u w:val="none"/>
      </w:rPr>
    </w:lvl>
    <w:lvl w:ilvl="7">
      <w:start w:val="1"/>
      <w:numFmt w:val="decimal"/>
      <w:lvlText w:val="%1)"/>
      <w:lvlJc w:val="left"/>
      <w:rPr>
        <w:b w:val="0"/>
        <w:bCs w:val="0"/>
        <w:i w:val="0"/>
        <w:iCs w:val="0"/>
        <w:smallCaps w:val="0"/>
        <w:strike w:val="0"/>
        <w:color w:val="000000"/>
        <w:spacing w:val="0"/>
        <w:w w:val="100"/>
        <w:position w:val="0"/>
        <w:sz w:val="20"/>
        <w:szCs w:val="20"/>
        <w:u w:val="none"/>
      </w:rPr>
    </w:lvl>
    <w:lvl w:ilvl="8">
      <w:start w:val="1"/>
      <w:numFmt w:val="decimal"/>
      <w:lvlText w:val="%1)"/>
      <w:lvlJc w:val="left"/>
      <w:rPr>
        <w:b w:val="0"/>
        <w:bCs w:val="0"/>
        <w:i w:val="0"/>
        <w:iCs w:val="0"/>
        <w:smallCaps w:val="0"/>
        <w:strike w:val="0"/>
        <w:color w:val="000000"/>
        <w:spacing w:val="0"/>
        <w:w w:val="100"/>
        <w:position w:val="0"/>
        <w:sz w:val="20"/>
        <w:szCs w:val="20"/>
        <w:u w:val="none"/>
      </w:rPr>
    </w:lvl>
  </w:abstractNum>
  <w:abstractNum w:abstractNumId="4" w15:restartNumberingAfterBreak="0">
    <w:nsid w:val="00001AD4"/>
    <w:multiLevelType w:val="hybridMultilevel"/>
    <w:tmpl w:val="644E713C"/>
    <w:lvl w:ilvl="0" w:tplc="7D2A1A62">
      <w:start w:val="1"/>
      <w:numFmt w:val="bullet"/>
      <w:lvlText w:val="и"/>
      <w:lvlJc w:val="left"/>
    </w:lvl>
    <w:lvl w:ilvl="1" w:tplc="70FE2476">
      <w:start w:val="1"/>
      <w:numFmt w:val="bullet"/>
      <w:lvlText w:val="В"/>
      <w:lvlJc w:val="left"/>
    </w:lvl>
    <w:lvl w:ilvl="2" w:tplc="17FC6944">
      <w:numFmt w:val="decimal"/>
      <w:lvlText w:val=""/>
      <w:lvlJc w:val="left"/>
    </w:lvl>
    <w:lvl w:ilvl="3" w:tplc="B7BA01AE">
      <w:numFmt w:val="decimal"/>
      <w:lvlText w:val=""/>
      <w:lvlJc w:val="left"/>
    </w:lvl>
    <w:lvl w:ilvl="4" w:tplc="EB5A6162">
      <w:numFmt w:val="decimal"/>
      <w:lvlText w:val=""/>
      <w:lvlJc w:val="left"/>
    </w:lvl>
    <w:lvl w:ilvl="5" w:tplc="887EC53A">
      <w:numFmt w:val="decimal"/>
      <w:lvlText w:val=""/>
      <w:lvlJc w:val="left"/>
    </w:lvl>
    <w:lvl w:ilvl="6" w:tplc="EFD2EBB2">
      <w:numFmt w:val="decimal"/>
      <w:lvlText w:val=""/>
      <w:lvlJc w:val="left"/>
    </w:lvl>
    <w:lvl w:ilvl="7" w:tplc="CFEC4714">
      <w:numFmt w:val="decimal"/>
      <w:lvlText w:val=""/>
      <w:lvlJc w:val="left"/>
    </w:lvl>
    <w:lvl w:ilvl="8" w:tplc="28107124">
      <w:numFmt w:val="decimal"/>
      <w:lvlText w:val=""/>
      <w:lvlJc w:val="left"/>
    </w:lvl>
  </w:abstractNum>
  <w:abstractNum w:abstractNumId="5" w15:restartNumberingAfterBreak="0">
    <w:nsid w:val="00003B25"/>
    <w:multiLevelType w:val="hybridMultilevel"/>
    <w:tmpl w:val="F06E51C0"/>
    <w:lvl w:ilvl="0" w:tplc="AD844950">
      <w:start w:val="1"/>
      <w:numFmt w:val="bullet"/>
      <w:lvlText w:val="В"/>
      <w:lvlJc w:val="left"/>
    </w:lvl>
    <w:lvl w:ilvl="1" w:tplc="06648A5C">
      <w:start w:val="1"/>
      <w:numFmt w:val="bullet"/>
      <w:lvlText w:val="И"/>
      <w:lvlJc w:val="left"/>
    </w:lvl>
    <w:lvl w:ilvl="2" w:tplc="5D3E949E">
      <w:numFmt w:val="decimal"/>
      <w:lvlText w:val=""/>
      <w:lvlJc w:val="left"/>
    </w:lvl>
    <w:lvl w:ilvl="3" w:tplc="E19C9EB0">
      <w:numFmt w:val="decimal"/>
      <w:lvlText w:val=""/>
      <w:lvlJc w:val="left"/>
    </w:lvl>
    <w:lvl w:ilvl="4" w:tplc="50621422">
      <w:numFmt w:val="decimal"/>
      <w:lvlText w:val=""/>
      <w:lvlJc w:val="left"/>
    </w:lvl>
    <w:lvl w:ilvl="5" w:tplc="D256ED58">
      <w:numFmt w:val="decimal"/>
      <w:lvlText w:val=""/>
      <w:lvlJc w:val="left"/>
    </w:lvl>
    <w:lvl w:ilvl="6" w:tplc="F5926BD2">
      <w:numFmt w:val="decimal"/>
      <w:lvlText w:val=""/>
      <w:lvlJc w:val="left"/>
    </w:lvl>
    <w:lvl w:ilvl="7" w:tplc="E08612E6">
      <w:numFmt w:val="decimal"/>
      <w:lvlText w:val=""/>
      <w:lvlJc w:val="left"/>
    </w:lvl>
    <w:lvl w:ilvl="8" w:tplc="47586E16">
      <w:numFmt w:val="decimal"/>
      <w:lvlText w:val=""/>
      <w:lvlJc w:val="left"/>
    </w:lvl>
  </w:abstractNum>
  <w:abstractNum w:abstractNumId="6" w15:restartNumberingAfterBreak="0">
    <w:nsid w:val="002F34D8"/>
    <w:multiLevelType w:val="hybridMultilevel"/>
    <w:tmpl w:val="9424AC3C"/>
    <w:lvl w:ilvl="0" w:tplc="0419000B">
      <w:start w:val="1"/>
      <w:numFmt w:val="bullet"/>
      <w:lvlText w:val=""/>
      <w:lvlJc w:val="left"/>
      <w:pPr>
        <w:ind w:left="831" w:hanging="360"/>
      </w:pPr>
      <w:rPr>
        <w:rFonts w:ascii="Wingdings" w:hAnsi="Wingdings" w:hint="default"/>
      </w:rPr>
    </w:lvl>
    <w:lvl w:ilvl="1" w:tplc="04190003" w:tentative="1">
      <w:start w:val="1"/>
      <w:numFmt w:val="bullet"/>
      <w:lvlText w:val="o"/>
      <w:lvlJc w:val="left"/>
      <w:pPr>
        <w:ind w:left="1551" w:hanging="360"/>
      </w:pPr>
      <w:rPr>
        <w:rFonts w:ascii="Courier New" w:hAnsi="Courier New" w:cs="Courier New" w:hint="default"/>
      </w:rPr>
    </w:lvl>
    <w:lvl w:ilvl="2" w:tplc="04190005" w:tentative="1">
      <w:start w:val="1"/>
      <w:numFmt w:val="bullet"/>
      <w:lvlText w:val=""/>
      <w:lvlJc w:val="left"/>
      <w:pPr>
        <w:ind w:left="2271" w:hanging="360"/>
      </w:pPr>
      <w:rPr>
        <w:rFonts w:ascii="Wingdings" w:hAnsi="Wingdings" w:hint="default"/>
      </w:rPr>
    </w:lvl>
    <w:lvl w:ilvl="3" w:tplc="04190001" w:tentative="1">
      <w:start w:val="1"/>
      <w:numFmt w:val="bullet"/>
      <w:lvlText w:val=""/>
      <w:lvlJc w:val="left"/>
      <w:pPr>
        <w:ind w:left="2991" w:hanging="360"/>
      </w:pPr>
      <w:rPr>
        <w:rFonts w:ascii="Symbol" w:hAnsi="Symbol" w:hint="default"/>
      </w:rPr>
    </w:lvl>
    <w:lvl w:ilvl="4" w:tplc="04190003" w:tentative="1">
      <w:start w:val="1"/>
      <w:numFmt w:val="bullet"/>
      <w:lvlText w:val="o"/>
      <w:lvlJc w:val="left"/>
      <w:pPr>
        <w:ind w:left="3711" w:hanging="360"/>
      </w:pPr>
      <w:rPr>
        <w:rFonts w:ascii="Courier New" w:hAnsi="Courier New" w:cs="Courier New" w:hint="default"/>
      </w:rPr>
    </w:lvl>
    <w:lvl w:ilvl="5" w:tplc="04190005" w:tentative="1">
      <w:start w:val="1"/>
      <w:numFmt w:val="bullet"/>
      <w:lvlText w:val=""/>
      <w:lvlJc w:val="left"/>
      <w:pPr>
        <w:ind w:left="4431" w:hanging="360"/>
      </w:pPr>
      <w:rPr>
        <w:rFonts w:ascii="Wingdings" w:hAnsi="Wingdings" w:hint="default"/>
      </w:rPr>
    </w:lvl>
    <w:lvl w:ilvl="6" w:tplc="04190001" w:tentative="1">
      <w:start w:val="1"/>
      <w:numFmt w:val="bullet"/>
      <w:lvlText w:val=""/>
      <w:lvlJc w:val="left"/>
      <w:pPr>
        <w:ind w:left="5151" w:hanging="360"/>
      </w:pPr>
      <w:rPr>
        <w:rFonts w:ascii="Symbol" w:hAnsi="Symbol" w:hint="default"/>
      </w:rPr>
    </w:lvl>
    <w:lvl w:ilvl="7" w:tplc="04190003" w:tentative="1">
      <w:start w:val="1"/>
      <w:numFmt w:val="bullet"/>
      <w:lvlText w:val="o"/>
      <w:lvlJc w:val="left"/>
      <w:pPr>
        <w:ind w:left="5871" w:hanging="360"/>
      </w:pPr>
      <w:rPr>
        <w:rFonts w:ascii="Courier New" w:hAnsi="Courier New" w:cs="Courier New" w:hint="default"/>
      </w:rPr>
    </w:lvl>
    <w:lvl w:ilvl="8" w:tplc="04190005" w:tentative="1">
      <w:start w:val="1"/>
      <w:numFmt w:val="bullet"/>
      <w:lvlText w:val=""/>
      <w:lvlJc w:val="left"/>
      <w:pPr>
        <w:ind w:left="6591" w:hanging="360"/>
      </w:pPr>
      <w:rPr>
        <w:rFonts w:ascii="Wingdings" w:hAnsi="Wingdings" w:hint="default"/>
      </w:rPr>
    </w:lvl>
  </w:abstractNum>
  <w:abstractNum w:abstractNumId="7" w15:restartNumberingAfterBreak="0">
    <w:nsid w:val="00556B17"/>
    <w:multiLevelType w:val="hybridMultilevel"/>
    <w:tmpl w:val="57AA8E26"/>
    <w:lvl w:ilvl="0" w:tplc="0EDE9F3A">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05F659E"/>
    <w:multiLevelType w:val="hybridMultilevel"/>
    <w:tmpl w:val="67708F00"/>
    <w:lvl w:ilvl="0" w:tplc="04190011">
      <w:start w:val="1"/>
      <w:numFmt w:val="decimal"/>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9" w15:restartNumberingAfterBreak="0">
    <w:nsid w:val="00AF6EBE"/>
    <w:multiLevelType w:val="hybridMultilevel"/>
    <w:tmpl w:val="8620096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1193C70"/>
    <w:multiLevelType w:val="hybridMultilevel"/>
    <w:tmpl w:val="8C4235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1A379E8"/>
    <w:multiLevelType w:val="hybridMultilevel"/>
    <w:tmpl w:val="1AD810EE"/>
    <w:lvl w:ilvl="0" w:tplc="FEFEF948">
      <w:start w:val="1"/>
      <w:numFmt w:val="bullet"/>
      <w:lvlText w:val=""/>
      <w:lvlJc w:val="left"/>
      <w:pPr>
        <w:ind w:left="1059" w:hanging="360"/>
      </w:pPr>
      <w:rPr>
        <w:rFonts w:ascii="Wingdings" w:hAnsi="Wingdings"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12" w15:restartNumberingAfterBreak="0">
    <w:nsid w:val="01AD7E7E"/>
    <w:multiLevelType w:val="hybridMultilevel"/>
    <w:tmpl w:val="1BFA9970"/>
    <w:lvl w:ilvl="0" w:tplc="04190007">
      <w:start w:val="1"/>
      <w:numFmt w:val="bullet"/>
      <w:lvlText w:val=""/>
      <w:lvlPicBulletId w:val="0"/>
      <w:lvlJc w:val="left"/>
      <w:pPr>
        <w:ind w:left="1637" w:hanging="360"/>
      </w:pPr>
      <w:rPr>
        <w:rFonts w:ascii="Symbol" w:hAnsi="Symbol" w:hint="default"/>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abstractNum w:abstractNumId="13" w15:restartNumberingAfterBreak="0">
    <w:nsid w:val="01CE67BA"/>
    <w:multiLevelType w:val="multilevel"/>
    <w:tmpl w:val="44409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21C1942"/>
    <w:multiLevelType w:val="multilevel"/>
    <w:tmpl w:val="41EA2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25D45E5"/>
    <w:multiLevelType w:val="hybridMultilevel"/>
    <w:tmpl w:val="4B705E2A"/>
    <w:lvl w:ilvl="0" w:tplc="0419000B">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6" w15:restartNumberingAfterBreak="0">
    <w:nsid w:val="025D541A"/>
    <w:multiLevelType w:val="hybridMultilevel"/>
    <w:tmpl w:val="57E42412"/>
    <w:lvl w:ilvl="0" w:tplc="612AF4C8">
      <w:start w:val="1"/>
      <w:numFmt w:val="decimal"/>
      <w:lvlText w:val="%1."/>
      <w:lvlJc w:val="left"/>
      <w:pPr>
        <w:ind w:left="720" w:hanging="360"/>
      </w:pPr>
    </w:lvl>
    <w:lvl w:ilvl="1" w:tplc="14B6EBDE"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7" w15:restartNumberingAfterBreak="0">
    <w:nsid w:val="02F77EAF"/>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15:restartNumberingAfterBreak="0">
    <w:nsid w:val="03045D1D"/>
    <w:multiLevelType w:val="hybridMultilevel"/>
    <w:tmpl w:val="E2DE060C"/>
    <w:lvl w:ilvl="0" w:tplc="A1BE65C0">
      <w:start w:val="1"/>
      <w:numFmt w:val="bullet"/>
      <w:lvlText w:val="o"/>
      <w:lvlJc w:val="left"/>
      <w:pPr>
        <w:ind w:left="720" w:hanging="360"/>
      </w:pPr>
      <w:rPr>
        <w:rFonts w:ascii="Courier New" w:hAnsi="Courier New" w:cs="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3AC11C6"/>
    <w:multiLevelType w:val="hybridMultilevel"/>
    <w:tmpl w:val="433EF78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15:restartNumberingAfterBreak="0">
    <w:nsid w:val="03BC048B"/>
    <w:multiLevelType w:val="multilevel"/>
    <w:tmpl w:val="7472D3DA"/>
    <w:lvl w:ilvl="0">
      <w:start w:val="2"/>
      <w:numFmt w:val="decimal"/>
      <w:lvlText w:val="%1."/>
      <w:lvlJc w:val="left"/>
      <w:pPr>
        <w:ind w:left="495" w:hanging="495"/>
      </w:pPr>
      <w:rPr>
        <w:rFonts w:hint="default"/>
        <w:b w:val="0"/>
      </w:rPr>
    </w:lvl>
    <w:lvl w:ilvl="1">
      <w:start w:val="5"/>
      <w:numFmt w:val="decimal"/>
      <w:lvlText w:val="%1.%2."/>
      <w:lvlJc w:val="left"/>
      <w:pPr>
        <w:ind w:left="598" w:hanging="495"/>
      </w:pPr>
      <w:rPr>
        <w:rFonts w:hint="default"/>
        <w:b w:val="0"/>
      </w:rPr>
    </w:lvl>
    <w:lvl w:ilvl="2">
      <w:start w:val="4"/>
      <w:numFmt w:val="decimal"/>
      <w:lvlText w:val="%1.%2.%3."/>
      <w:lvlJc w:val="left"/>
      <w:pPr>
        <w:ind w:left="926" w:hanging="720"/>
      </w:pPr>
      <w:rPr>
        <w:rFonts w:hint="default"/>
        <w:b/>
      </w:rPr>
    </w:lvl>
    <w:lvl w:ilvl="3">
      <w:start w:val="1"/>
      <w:numFmt w:val="decimal"/>
      <w:lvlText w:val="%1.%2.%3.%4."/>
      <w:lvlJc w:val="left"/>
      <w:pPr>
        <w:ind w:left="1029" w:hanging="720"/>
      </w:pPr>
      <w:rPr>
        <w:rFonts w:hint="default"/>
        <w:b w:val="0"/>
      </w:rPr>
    </w:lvl>
    <w:lvl w:ilvl="4">
      <w:start w:val="1"/>
      <w:numFmt w:val="decimal"/>
      <w:lvlText w:val="%1.%2.%3.%4.%5."/>
      <w:lvlJc w:val="left"/>
      <w:pPr>
        <w:ind w:left="1492" w:hanging="1080"/>
      </w:pPr>
      <w:rPr>
        <w:rFonts w:hint="default"/>
        <w:b w:val="0"/>
      </w:rPr>
    </w:lvl>
    <w:lvl w:ilvl="5">
      <w:start w:val="1"/>
      <w:numFmt w:val="decimal"/>
      <w:lvlText w:val="%1.%2.%3.%4.%5.%6."/>
      <w:lvlJc w:val="left"/>
      <w:pPr>
        <w:ind w:left="1595" w:hanging="1080"/>
      </w:pPr>
      <w:rPr>
        <w:rFonts w:hint="default"/>
        <w:b w:val="0"/>
      </w:rPr>
    </w:lvl>
    <w:lvl w:ilvl="6">
      <w:start w:val="1"/>
      <w:numFmt w:val="decimal"/>
      <w:lvlText w:val="%1.%2.%3.%4.%5.%6.%7."/>
      <w:lvlJc w:val="left"/>
      <w:pPr>
        <w:ind w:left="2058" w:hanging="1440"/>
      </w:pPr>
      <w:rPr>
        <w:rFonts w:hint="default"/>
        <w:b w:val="0"/>
      </w:rPr>
    </w:lvl>
    <w:lvl w:ilvl="7">
      <w:start w:val="1"/>
      <w:numFmt w:val="decimal"/>
      <w:lvlText w:val="%1.%2.%3.%4.%5.%6.%7.%8."/>
      <w:lvlJc w:val="left"/>
      <w:pPr>
        <w:ind w:left="2161" w:hanging="1440"/>
      </w:pPr>
      <w:rPr>
        <w:rFonts w:hint="default"/>
        <w:b w:val="0"/>
      </w:rPr>
    </w:lvl>
    <w:lvl w:ilvl="8">
      <w:start w:val="1"/>
      <w:numFmt w:val="decimal"/>
      <w:lvlText w:val="%1.%2.%3.%4.%5.%6.%7.%8.%9."/>
      <w:lvlJc w:val="left"/>
      <w:pPr>
        <w:ind w:left="2624" w:hanging="1800"/>
      </w:pPr>
      <w:rPr>
        <w:rFonts w:hint="default"/>
        <w:b w:val="0"/>
      </w:rPr>
    </w:lvl>
  </w:abstractNum>
  <w:abstractNum w:abstractNumId="21" w15:restartNumberingAfterBreak="0">
    <w:nsid w:val="03D64744"/>
    <w:multiLevelType w:val="multilevel"/>
    <w:tmpl w:val="8EACCD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4C2356D"/>
    <w:multiLevelType w:val="hybridMultilevel"/>
    <w:tmpl w:val="858CCE74"/>
    <w:lvl w:ilvl="0" w:tplc="FEFEF948">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55C4390"/>
    <w:multiLevelType w:val="hybridMultilevel"/>
    <w:tmpl w:val="656EA5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5F825DC"/>
    <w:multiLevelType w:val="multilevel"/>
    <w:tmpl w:val="B4C218B0"/>
    <w:lvl w:ilvl="0">
      <w:start w:val="1"/>
      <w:numFmt w:val="bullet"/>
      <w:lvlText w:val=""/>
      <w:lvlJc w:val="left"/>
      <w:pPr>
        <w:ind w:left="0" w:firstLine="0"/>
      </w:pPr>
      <w:rPr>
        <w:rFonts w:ascii="Symbol" w:hAnsi="Symbol" w:hint="default"/>
        <w:b w:val="0"/>
        <w:bCs w:val="0"/>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15:restartNumberingAfterBreak="0">
    <w:nsid w:val="06011554"/>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15:restartNumberingAfterBreak="0">
    <w:nsid w:val="069D6055"/>
    <w:multiLevelType w:val="hybridMultilevel"/>
    <w:tmpl w:val="EEA85D26"/>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7" w15:restartNumberingAfterBreak="0">
    <w:nsid w:val="072E292A"/>
    <w:multiLevelType w:val="hybridMultilevel"/>
    <w:tmpl w:val="D28CEB94"/>
    <w:lvl w:ilvl="0" w:tplc="0419000B">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8" w15:restartNumberingAfterBreak="0">
    <w:nsid w:val="07416DB8"/>
    <w:multiLevelType w:val="hybridMultilevel"/>
    <w:tmpl w:val="F4667B3A"/>
    <w:lvl w:ilvl="0" w:tplc="0419000B">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9" w15:restartNumberingAfterBreak="0">
    <w:nsid w:val="0743339A"/>
    <w:multiLevelType w:val="hybridMultilevel"/>
    <w:tmpl w:val="CABC0E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07A9185F"/>
    <w:multiLevelType w:val="hybridMultilevel"/>
    <w:tmpl w:val="35C06EA2"/>
    <w:lvl w:ilvl="0" w:tplc="A470EB0A">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15:restartNumberingAfterBreak="0">
    <w:nsid w:val="07F154BE"/>
    <w:multiLevelType w:val="hybridMultilevel"/>
    <w:tmpl w:val="74EA9CDA"/>
    <w:lvl w:ilvl="0" w:tplc="75885BD0">
      <w:numFmt w:val="bullet"/>
      <w:lvlText w:val="•"/>
      <w:lvlJc w:val="left"/>
      <w:pPr>
        <w:ind w:left="1059" w:hanging="360"/>
      </w:pPr>
      <w:rPr>
        <w:rFonts w:ascii="Times New Roman" w:eastAsia="Times New Roman" w:hAnsi="Times New Roman" w:cs="Times New Roman"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32" w15:restartNumberingAfterBreak="0">
    <w:nsid w:val="08CB15A9"/>
    <w:multiLevelType w:val="hybridMultilevel"/>
    <w:tmpl w:val="624C670A"/>
    <w:lvl w:ilvl="0" w:tplc="04190001">
      <w:start w:val="1"/>
      <w:numFmt w:val="bullet"/>
      <w:lvlText w:val=""/>
      <w:lvlJc w:val="left"/>
      <w:pPr>
        <w:ind w:left="1740" w:hanging="360"/>
      </w:pPr>
      <w:rPr>
        <w:rFonts w:ascii="Symbol" w:hAnsi="Symbol" w:hint="default"/>
      </w:rPr>
    </w:lvl>
    <w:lvl w:ilvl="1" w:tplc="04190003" w:tentative="1">
      <w:start w:val="1"/>
      <w:numFmt w:val="bullet"/>
      <w:lvlText w:val="o"/>
      <w:lvlJc w:val="left"/>
      <w:pPr>
        <w:ind w:left="2460" w:hanging="360"/>
      </w:pPr>
      <w:rPr>
        <w:rFonts w:ascii="Courier New" w:hAnsi="Courier New" w:cs="Courier New" w:hint="default"/>
      </w:rPr>
    </w:lvl>
    <w:lvl w:ilvl="2" w:tplc="04190005" w:tentative="1">
      <w:start w:val="1"/>
      <w:numFmt w:val="bullet"/>
      <w:lvlText w:val=""/>
      <w:lvlJc w:val="left"/>
      <w:pPr>
        <w:ind w:left="3180" w:hanging="360"/>
      </w:pPr>
      <w:rPr>
        <w:rFonts w:ascii="Wingdings" w:hAnsi="Wingdings" w:hint="default"/>
      </w:rPr>
    </w:lvl>
    <w:lvl w:ilvl="3" w:tplc="04190001" w:tentative="1">
      <w:start w:val="1"/>
      <w:numFmt w:val="bullet"/>
      <w:lvlText w:val=""/>
      <w:lvlJc w:val="left"/>
      <w:pPr>
        <w:ind w:left="3900" w:hanging="360"/>
      </w:pPr>
      <w:rPr>
        <w:rFonts w:ascii="Symbol" w:hAnsi="Symbol" w:hint="default"/>
      </w:rPr>
    </w:lvl>
    <w:lvl w:ilvl="4" w:tplc="04190003" w:tentative="1">
      <w:start w:val="1"/>
      <w:numFmt w:val="bullet"/>
      <w:lvlText w:val="o"/>
      <w:lvlJc w:val="left"/>
      <w:pPr>
        <w:ind w:left="4620" w:hanging="360"/>
      </w:pPr>
      <w:rPr>
        <w:rFonts w:ascii="Courier New" w:hAnsi="Courier New" w:cs="Courier New" w:hint="default"/>
      </w:rPr>
    </w:lvl>
    <w:lvl w:ilvl="5" w:tplc="04190005" w:tentative="1">
      <w:start w:val="1"/>
      <w:numFmt w:val="bullet"/>
      <w:lvlText w:val=""/>
      <w:lvlJc w:val="left"/>
      <w:pPr>
        <w:ind w:left="5340" w:hanging="360"/>
      </w:pPr>
      <w:rPr>
        <w:rFonts w:ascii="Wingdings" w:hAnsi="Wingdings" w:hint="default"/>
      </w:rPr>
    </w:lvl>
    <w:lvl w:ilvl="6" w:tplc="04190001" w:tentative="1">
      <w:start w:val="1"/>
      <w:numFmt w:val="bullet"/>
      <w:lvlText w:val=""/>
      <w:lvlJc w:val="left"/>
      <w:pPr>
        <w:ind w:left="6060" w:hanging="360"/>
      </w:pPr>
      <w:rPr>
        <w:rFonts w:ascii="Symbol" w:hAnsi="Symbol" w:hint="default"/>
      </w:rPr>
    </w:lvl>
    <w:lvl w:ilvl="7" w:tplc="04190003" w:tentative="1">
      <w:start w:val="1"/>
      <w:numFmt w:val="bullet"/>
      <w:lvlText w:val="o"/>
      <w:lvlJc w:val="left"/>
      <w:pPr>
        <w:ind w:left="6780" w:hanging="360"/>
      </w:pPr>
      <w:rPr>
        <w:rFonts w:ascii="Courier New" w:hAnsi="Courier New" w:cs="Courier New" w:hint="default"/>
      </w:rPr>
    </w:lvl>
    <w:lvl w:ilvl="8" w:tplc="04190005" w:tentative="1">
      <w:start w:val="1"/>
      <w:numFmt w:val="bullet"/>
      <w:lvlText w:val=""/>
      <w:lvlJc w:val="left"/>
      <w:pPr>
        <w:ind w:left="7500" w:hanging="360"/>
      </w:pPr>
      <w:rPr>
        <w:rFonts w:ascii="Wingdings" w:hAnsi="Wingdings" w:hint="default"/>
      </w:rPr>
    </w:lvl>
  </w:abstractNum>
  <w:abstractNum w:abstractNumId="33" w15:restartNumberingAfterBreak="0">
    <w:nsid w:val="08F01521"/>
    <w:multiLevelType w:val="hybridMultilevel"/>
    <w:tmpl w:val="A8265B4A"/>
    <w:lvl w:ilvl="0" w:tplc="FEFEF948">
      <w:start w:val="1"/>
      <w:numFmt w:val="bullet"/>
      <w:lvlText w:val="o"/>
      <w:lvlJc w:val="left"/>
      <w:pPr>
        <w:ind w:left="720" w:hanging="360"/>
      </w:pPr>
      <w:rPr>
        <w:rFonts w:ascii="Courier New" w:hAnsi="Courier New" w:cs="Courier New" w:hint="default"/>
      </w:rPr>
    </w:lvl>
    <w:lvl w:ilvl="1" w:tplc="0419000D"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095819D8"/>
    <w:multiLevelType w:val="hybridMultilevel"/>
    <w:tmpl w:val="40C2BCD2"/>
    <w:lvl w:ilvl="0" w:tplc="04190011">
      <w:start w:val="1"/>
      <w:numFmt w:val="decimal"/>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35" w15:restartNumberingAfterBreak="0">
    <w:nsid w:val="09900AB6"/>
    <w:multiLevelType w:val="hybridMultilevel"/>
    <w:tmpl w:val="3168BD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0A1D2806"/>
    <w:multiLevelType w:val="multilevel"/>
    <w:tmpl w:val="6472D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0A2F6303"/>
    <w:multiLevelType w:val="hybridMultilevel"/>
    <w:tmpl w:val="76646F30"/>
    <w:lvl w:ilvl="0" w:tplc="04190001">
      <w:start w:val="1"/>
      <w:numFmt w:val="bullet"/>
      <w:lvlText w:val=""/>
      <w:lvlJc w:val="left"/>
      <w:pPr>
        <w:ind w:left="1059" w:hanging="360"/>
      </w:pPr>
      <w:rPr>
        <w:rFonts w:ascii="Wingdings" w:hAnsi="Wingdings"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38" w15:restartNumberingAfterBreak="0">
    <w:nsid w:val="0A6E5F28"/>
    <w:multiLevelType w:val="hybridMultilevel"/>
    <w:tmpl w:val="857EC320"/>
    <w:lvl w:ilvl="0" w:tplc="FEFEF948">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0B626B66"/>
    <w:multiLevelType w:val="hybridMultilevel"/>
    <w:tmpl w:val="DC1A8896"/>
    <w:lvl w:ilvl="0" w:tplc="A470EB0A">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15:restartNumberingAfterBreak="0">
    <w:nsid w:val="0BC651D0"/>
    <w:multiLevelType w:val="hybridMultilevel"/>
    <w:tmpl w:val="D4D0BAA6"/>
    <w:lvl w:ilvl="0" w:tplc="E4FC4A28">
      <w:start w:val="1"/>
      <w:numFmt w:val="bullet"/>
      <w:lvlText w:val="•"/>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57CD36A">
      <w:start w:val="1"/>
      <w:numFmt w:val="bullet"/>
      <w:lvlText w:val="o"/>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3C83B7E">
      <w:start w:val="1"/>
      <w:numFmt w:val="bullet"/>
      <w:lvlText w:val="▪"/>
      <w:lvlJc w:val="left"/>
      <w:pPr>
        <w:ind w:left="25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80073C6">
      <w:start w:val="1"/>
      <w:numFmt w:val="bullet"/>
      <w:lvlText w:val="•"/>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3E0A30C">
      <w:start w:val="1"/>
      <w:numFmt w:val="bullet"/>
      <w:lvlText w:val="o"/>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524F208">
      <w:start w:val="1"/>
      <w:numFmt w:val="bullet"/>
      <w:lvlText w:val="▪"/>
      <w:lvlJc w:val="left"/>
      <w:pPr>
        <w:ind w:left="46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6EC76F2">
      <w:start w:val="1"/>
      <w:numFmt w:val="bullet"/>
      <w:lvlText w:val="•"/>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27A687E">
      <w:start w:val="1"/>
      <w:numFmt w:val="bullet"/>
      <w:lvlText w:val="o"/>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F92D8F2">
      <w:start w:val="1"/>
      <w:numFmt w:val="bullet"/>
      <w:lvlText w:val="▪"/>
      <w:lvlJc w:val="left"/>
      <w:pPr>
        <w:ind w:left="68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1" w15:restartNumberingAfterBreak="0">
    <w:nsid w:val="0CF55028"/>
    <w:multiLevelType w:val="hybridMultilevel"/>
    <w:tmpl w:val="ED1A864E"/>
    <w:lvl w:ilvl="0" w:tplc="0419000B">
      <w:start w:val="1"/>
      <w:numFmt w:val="bullet"/>
      <w:lvlText w:val=""/>
      <w:lvlJc w:val="left"/>
      <w:pPr>
        <w:ind w:left="831" w:hanging="360"/>
      </w:pPr>
      <w:rPr>
        <w:rFonts w:ascii="Wingdings" w:hAnsi="Wingdings" w:hint="default"/>
      </w:rPr>
    </w:lvl>
    <w:lvl w:ilvl="1" w:tplc="04190003" w:tentative="1">
      <w:start w:val="1"/>
      <w:numFmt w:val="bullet"/>
      <w:lvlText w:val="o"/>
      <w:lvlJc w:val="left"/>
      <w:pPr>
        <w:ind w:left="1551" w:hanging="360"/>
      </w:pPr>
      <w:rPr>
        <w:rFonts w:ascii="Courier New" w:hAnsi="Courier New" w:cs="Courier New" w:hint="default"/>
      </w:rPr>
    </w:lvl>
    <w:lvl w:ilvl="2" w:tplc="04190005" w:tentative="1">
      <w:start w:val="1"/>
      <w:numFmt w:val="bullet"/>
      <w:lvlText w:val=""/>
      <w:lvlJc w:val="left"/>
      <w:pPr>
        <w:ind w:left="2271" w:hanging="360"/>
      </w:pPr>
      <w:rPr>
        <w:rFonts w:ascii="Wingdings" w:hAnsi="Wingdings" w:hint="default"/>
      </w:rPr>
    </w:lvl>
    <w:lvl w:ilvl="3" w:tplc="04190001" w:tentative="1">
      <w:start w:val="1"/>
      <w:numFmt w:val="bullet"/>
      <w:lvlText w:val=""/>
      <w:lvlJc w:val="left"/>
      <w:pPr>
        <w:ind w:left="2991" w:hanging="360"/>
      </w:pPr>
      <w:rPr>
        <w:rFonts w:ascii="Symbol" w:hAnsi="Symbol" w:hint="default"/>
      </w:rPr>
    </w:lvl>
    <w:lvl w:ilvl="4" w:tplc="04190003" w:tentative="1">
      <w:start w:val="1"/>
      <w:numFmt w:val="bullet"/>
      <w:lvlText w:val="o"/>
      <w:lvlJc w:val="left"/>
      <w:pPr>
        <w:ind w:left="3711" w:hanging="360"/>
      </w:pPr>
      <w:rPr>
        <w:rFonts w:ascii="Courier New" w:hAnsi="Courier New" w:cs="Courier New" w:hint="default"/>
      </w:rPr>
    </w:lvl>
    <w:lvl w:ilvl="5" w:tplc="04190005" w:tentative="1">
      <w:start w:val="1"/>
      <w:numFmt w:val="bullet"/>
      <w:lvlText w:val=""/>
      <w:lvlJc w:val="left"/>
      <w:pPr>
        <w:ind w:left="4431" w:hanging="360"/>
      </w:pPr>
      <w:rPr>
        <w:rFonts w:ascii="Wingdings" w:hAnsi="Wingdings" w:hint="default"/>
      </w:rPr>
    </w:lvl>
    <w:lvl w:ilvl="6" w:tplc="04190001" w:tentative="1">
      <w:start w:val="1"/>
      <w:numFmt w:val="bullet"/>
      <w:lvlText w:val=""/>
      <w:lvlJc w:val="left"/>
      <w:pPr>
        <w:ind w:left="5151" w:hanging="360"/>
      </w:pPr>
      <w:rPr>
        <w:rFonts w:ascii="Symbol" w:hAnsi="Symbol" w:hint="default"/>
      </w:rPr>
    </w:lvl>
    <w:lvl w:ilvl="7" w:tplc="04190003" w:tentative="1">
      <w:start w:val="1"/>
      <w:numFmt w:val="bullet"/>
      <w:lvlText w:val="o"/>
      <w:lvlJc w:val="left"/>
      <w:pPr>
        <w:ind w:left="5871" w:hanging="360"/>
      </w:pPr>
      <w:rPr>
        <w:rFonts w:ascii="Courier New" w:hAnsi="Courier New" w:cs="Courier New" w:hint="default"/>
      </w:rPr>
    </w:lvl>
    <w:lvl w:ilvl="8" w:tplc="04190005" w:tentative="1">
      <w:start w:val="1"/>
      <w:numFmt w:val="bullet"/>
      <w:lvlText w:val=""/>
      <w:lvlJc w:val="left"/>
      <w:pPr>
        <w:ind w:left="6591" w:hanging="360"/>
      </w:pPr>
      <w:rPr>
        <w:rFonts w:ascii="Wingdings" w:hAnsi="Wingdings" w:hint="default"/>
      </w:rPr>
    </w:lvl>
  </w:abstractNum>
  <w:abstractNum w:abstractNumId="42" w15:restartNumberingAfterBreak="0">
    <w:nsid w:val="0D034F4A"/>
    <w:multiLevelType w:val="hybridMultilevel"/>
    <w:tmpl w:val="0ED684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0D16257A"/>
    <w:multiLevelType w:val="multilevel"/>
    <w:tmpl w:val="FB1E4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0DF761BD"/>
    <w:multiLevelType w:val="hybridMultilevel"/>
    <w:tmpl w:val="AF969B9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0DF8060F"/>
    <w:multiLevelType w:val="hybridMultilevel"/>
    <w:tmpl w:val="19FC4B92"/>
    <w:lvl w:ilvl="0" w:tplc="B3F08FAE">
      <w:start w:val="1"/>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FFC74A8">
      <w:start w:val="1"/>
      <w:numFmt w:val="lowerLetter"/>
      <w:lvlText w:val="%2"/>
      <w:lvlJc w:val="left"/>
      <w:pPr>
        <w:ind w:left="1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567DCE">
      <w:start w:val="1"/>
      <w:numFmt w:val="lowerRoman"/>
      <w:lvlText w:val="%3"/>
      <w:lvlJc w:val="left"/>
      <w:pPr>
        <w:ind w:left="1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C46A8C">
      <w:start w:val="1"/>
      <w:numFmt w:val="decimal"/>
      <w:lvlText w:val="%4"/>
      <w:lvlJc w:val="left"/>
      <w:pPr>
        <w:ind w:left="2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ACDB82">
      <w:start w:val="1"/>
      <w:numFmt w:val="lowerLetter"/>
      <w:lvlText w:val="%5"/>
      <w:lvlJc w:val="left"/>
      <w:pPr>
        <w:ind w:left="3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145154">
      <w:start w:val="1"/>
      <w:numFmt w:val="lowerRoman"/>
      <w:lvlText w:val="%6"/>
      <w:lvlJc w:val="left"/>
      <w:pPr>
        <w:ind w:left="4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70AFD2">
      <w:start w:val="1"/>
      <w:numFmt w:val="decimal"/>
      <w:lvlText w:val="%7"/>
      <w:lvlJc w:val="left"/>
      <w:pPr>
        <w:ind w:left="4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4263B8">
      <w:start w:val="1"/>
      <w:numFmt w:val="lowerLetter"/>
      <w:lvlText w:val="%8"/>
      <w:lvlJc w:val="left"/>
      <w:pPr>
        <w:ind w:left="5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F2DDBE">
      <w:start w:val="1"/>
      <w:numFmt w:val="lowerRoman"/>
      <w:lvlText w:val="%9"/>
      <w:lvlJc w:val="left"/>
      <w:pPr>
        <w:ind w:left="6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0E3117FD"/>
    <w:multiLevelType w:val="hybridMultilevel"/>
    <w:tmpl w:val="E37228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0E5C0BFF"/>
    <w:multiLevelType w:val="hybridMultilevel"/>
    <w:tmpl w:val="D3CAA21C"/>
    <w:lvl w:ilvl="0" w:tplc="0419000D">
      <w:start w:val="1"/>
      <w:numFmt w:val="bullet"/>
      <w:lvlText w:val=""/>
      <w:lvlJc w:val="left"/>
      <w:pPr>
        <w:ind w:left="1095" w:hanging="360"/>
      </w:pPr>
      <w:rPr>
        <w:rFonts w:ascii="Wingdings" w:hAnsi="Wingdings" w:hint="default"/>
      </w:rPr>
    </w:lvl>
    <w:lvl w:ilvl="1" w:tplc="04190003" w:tentative="1">
      <w:start w:val="1"/>
      <w:numFmt w:val="bullet"/>
      <w:lvlText w:val="o"/>
      <w:lvlJc w:val="left"/>
      <w:pPr>
        <w:ind w:left="1815" w:hanging="360"/>
      </w:pPr>
      <w:rPr>
        <w:rFonts w:ascii="Courier New" w:hAnsi="Courier New" w:cs="Courier New" w:hint="default"/>
      </w:rPr>
    </w:lvl>
    <w:lvl w:ilvl="2" w:tplc="04190005" w:tentative="1">
      <w:start w:val="1"/>
      <w:numFmt w:val="bullet"/>
      <w:lvlText w:val=""/>
      <w:lvlJc w:val="left"/>
      <w:pPr>
        <w:ind w:left="2535" w:hanging="360"/>
      </w:pPr>
      <w:rPr>
        <w:rFonts w:ascii="Wingdings" w:hAnsi="Wingdings" w:hint="default"/>
      </w:rPr>
    </w:lvl>
    <w:lvl w:ilvl="3" w:tplc="04190001" w:tentative="1">
      <w:start w:val="1"/>
      <w:numFmt w:val="bullet"/>
      <w:lvlText w:val=""/>
      <w:lvlJc w:val="left"/>
      <w:pPr>
        <w:ind w:left="3255" w:hanging="360"/>
      </w:pPr>
      <w:rPr>
        <w:rFonts w:ascii="Symbol" w:hAnsi="Symbol" w:hint="default"/>
      </w:rPr>
    </w:lvl>
    <w:lvl w:ilvl="4" w:tplc="04190003" w:tentative="1">
      <w:start w:val="1"/>
      <w:numFmt w:val="bullet"/>
      <w:lvlText w:val="o"/>
      <w:lvlJc w:val="left"/>
      <w:pPr>
        <w:ind w:left="3975" w:hanging="360"/>
      </w:pPr>
      <w:rPr>
        <w:rFonts w:ascii="Courier New" w:hAnsi="Courier New" w:cs="Courier New" w:hint="default"/>
      </w:rPr>
    </w:lvl>
    <w:lvl w:ilvl="5" w:tplc="04190005" w:tentative="1">
      <w:start w:val="1"/>
      <w:numFmt w:val="bullet"/>
      <w:lvlText w:val=""/>
      <w:lvlJc w:val="left"/>
      <w:pPr>
        <w:ind w:left="4695" w:hanging="360"/>
      </w:pPr>
      <w:rPr>
        <w:rFonts w:ascii="Wingdings" w:hAnsi="Wingdings" w:hint="default"/>
      </w:rPr>
    </w:lvl>
    <w:lvl w:ilvl="6" w:tplc="04190001" w:tentative="1">
      <w:start w:val="1"/>
      <w:numFmt w:val="bullet"/>
      <w:lvlText w:val=""/>
      <w:lvlJc w:val="left"/>
      <w:pPr>
        <w:ind w:left="5415" w:hanging="360"/>
      </w:pPr>
      <w:rPr>
        <w:rFonts w:ascii="Symbol" w:hAnsi="Symbol" w:hint="default"/>
      </w:rPr>
    </w:lvl>
    <w:lvl w:ilvl="7" w:tplc="04190003" w:tentative="1">
      <w:start w:val="1"/>
      <w:numFmt w:val="bullet"/>
      <w:lvlText w:val="o"/>
      <w:lvlJc w:val="left"/>
      <w:pPr>
        <w:ind w:left="6135" w:hanging="360"/>
      </w:pPr>
      <w:rPr>
        <w:rFonts w:ascii="Courier New" w:hAnsi="Courier New" w:cs="Courier New" w:hint="default"/>
      </w:rPr>
    </w:lvl>
    <w:lvl w:ilvl="8" w:tplc="04190005" w:tentative="1">
      <w:start w:val="1"/>
      <w:numFmt w:val="bullet"/>
      <w:lvlText w:val=""/>
      <w:lvlJc w:val="left"/>
      <w:pPr>
        <w:ind w:left="6855" w:hanging="360"/>
      </w:pPr>
      <w:rPr>
        <w:rFonts w:ascii="Wingdings" w:hAnsi="Wingdings" w:hint="default"/>
      </w:rPr>
    </w:lvl>
  </w:abstractNum>
  <w:abstractNum w:abstractNumId="48" w15:restartNumberingAfterBreak="0">
    <w:nsid w:val="0E7547D4"/>
    <w:multiLevelType w:val="hybridMultilevel"/>
    <w:tmpl w:val="0F440F1A"/>
    <w:lvl w:ilvl="0" w:tplc="04190001">
      <w:start w:val="1"/>
      <w:numFmt w:val="bullet"/>
      <w:lvlText w:val=""/>
      <w:lvlJc w:val="left"/>
      <w:pPr>
        <w:ind w:left="1185" w:hanging="360"/>
      </w:pPr>
      <w:rPr>
        <w:rFonts w:ascii="Symbol" w:hAnsi="Symbol" w:hint="default"/>
      </w:rPr>
    </w:lvl>
    <w:lvl w:ilvl="1" w:tplc="04190003" w:tentative="1">
      <w:start w:val="1"/>
      <w:numFmt w:val="bullet"/>
      <w:lvlText w:val="o"/>
      <w:lvlJc w:val="left"/>
      <w:pPr>
        <w:ind w:left="1905" w:hanging="360"/>
      </w:pPr>
      <w:rPr>
        <w:rFonts w:ascii="Courier New" w:hAnsi="Courier New" w:cs="Courier New" w:hint="default"/>
      </w:rPr>
    </w:lvl>
    <w:lvl w:ilvl="2" w:tplc="04190005" w:tentative="1">
      <w:start w:val="1"/>
      <w:numFmt w:val="bullet"/>
      <w:lvlText w:val=""/>
      <w:lvlJc w:val="left"/>
      <w:pPr>
        <w:ind w:left="2625" w:hanging="360"/>
      </w:pPr>
      <w:rPr>
        <w:rFonts w:ascii="Wingdings" w:hAnsi="Wingdings" w:hint="default"/>
      </w:rPr>
    </w:lvl>
    <w:lvl w:ilvl="3" w:tplc="04190001" w:tentative="1">
      <w:start w:val="1"/>
      <w:numFmt w:val="bullet"/>
      <w:lvlText w:val=""/>
      <w:lvlJc w:val="left"/>
      <w:pPr>
        <w:ind w:left="3345" w:hanging="360"/>
      </w:pPr>
      <w:rPr>
        <w:rFonts w:ascii="Symbol" w:hAnsi="Symbol" w:hint="default"/>
      </w:rPr>
    </w:lvl>
    <w:lvl w:ilvl="4" w:tplc="04190003" w:tentative="1">
      <w:start w:val="1"/>
      <w:numFmt w:val="bullet"/>
      <w:lvlText w:val="o"/>
      <w:lvlJc w:val="left"/>
      <w:pPr>
        <w:ind w:left="4065" w:hanging="360"/>
      </w:pPr>
      <w:rPr>
        <w:rFonts w:ascii="Courier New" w:hAnsi="Courier New" w:cs="Courier New" w:hint="default"/>
      </w:rPr>
    </w:lvl>
    <w:lvl w:ilvl="5" w:tplc="04190005" w:tentative="1">
      <w:start w:val="1"/>
      <w:numFmt w:val="bullet"/>
      <w:lvlText w:val=""/>
      <w:lvlJc w:val="left"/>
      <w:pPr>
        <w:ind w:left="4785" w:hanging="360"/>
      </w:pPr>
      <w:rPr>
        <w:rFonts w:ascii="Wingdings" w:hAnsi="Wingdings" w:hint="default"/>
      </w:rPr>
    </w:lvl>
    <w:lvl w:ilvl="6" w:tplc="04190001" w:tentative="1">
      <w:start w:val="1"/>
      <w:numFmt w:val="bullet"/>
      <w:lvlText w:val=""/>
      <w:lvlJc w:val="left"/>
      <w:pPr>
        <w:ind w:left="5505" w:hanging="360"/>
      </w:pPr>
      <w:rPr>
        <w:rFonts w:ascii="Symbol" w:hAnsi="Symbol" w:hint="default"/>
      </w:rPr>
    </w:lvl>
    <w:lvl w:ilvl="7" w:tplc="04190003" w:tentative="1">
      <w:start w:val="1"/>
      <w:numFmt w:val="bullet"/>
      <w:lvlText w:val="o"/>
      <w:lvlJc w:val="left"/>
      <w:pPr>
        <w:ind w:left="6225" w:hanging="360"/>
      </w:pPr>
      <w:rPr>
        <w:rFonts w:ascii="Courier New" w:hAnsi="Courier New" w:cs="Courier New" w:hint="default"/>
      </w:rPr>
    </w:lvl>
    <w:lvl w:ilvl="8" w:tplc="04190005" w:tentative="1">
      <w:start w:val="1"/>
      <w:numFmt w:val="bullet"/>
      <w:lvlText w:val=""/>
      <w:lvlJc w:val="left"/>
      <w:pPr>
        <w:ind w:left="6945" w:hanging="360"/>
      </w:pPr>
      <w:rPr>
        <w:rFonts w:ascii="Wingdings" w:hAnsi="Wingdings" w:hint="default"/>
      </w:rPr>
    </w:lvl>
  </w:abstractNum>
  <w:abstractNum w:abstractNumId="49" w15:restartNumberingAfterBreak="0">
    <w:nsid w:val="0EE81D52"/>
    <w:multiLevelType w:val="hybridMultilevel"/>
    <w:tmpl w:val="4D4EF712"/>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0" w15:restartNumberingAfterBreak="0">
    <w:nsid w:val="0EF8715D"/>
    <w:multiLevelType w:val="hybridMultilevel"/>
    <w:tmpl w:val="8E62DD32"/>
    <w:lvl w:ilvl="0" w:tplc="A470EB0A">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1" w15:restartNumberingAfterBreak="0">
    <w:nsid w:val="0F23599C"/>
    <w:multiLevelType w:val="hybridMultilevel"/>
    <w:tmpl w:val="06064C68"/>
    <w:lvl w:ilvl="0" w:tplc="0419000F">
      <w:start w:val="1"/>
      <w:numFmt w:val="bullet"/>
      <w:lvlText w:val="o"/>
      <w:lvlJc w:val="left"/>
      <w:pPr>
        <w:ind w:left="720" w:hanging="360"/>
      </w:pPr>
      <w:rPr>
        <w:rFonts w:ascii="Courier New" w:hAnsi="Courier New" w:cs="Courier New"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52" w15:restartNumberingAfterBreak="0">
    <w:nsid w:val="0F887A86"/>
    <w:multiLevelType w:val="multilevel"/>
    <w:tmpl w:val="68982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0F9337AE"/>
    <w:multiLevelType w:val="hybridMultilevel"/>
    <w:tmpl w:val="A580CBBE"/>
    <w:lvl w:ilvl="0" w:tplc="FEFEF948">
      <w:start w:val="1"/>
      <w:numFmt w:val="bullet"/>
      <w:lvlText w:val=""/>
      <w:lvlJc w:val="left"/>
      <w:pPr>
        <w:ind w:left="1059" w:hanging="360"/>
      </w:pPr>
      <w:rPr>
        <w:rFonts w:ascii="Wingdings" w:hAnsi="Wingdings"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54" w15:restartNumberingAfterBreak="0">
    <w:nsid w:val="0F9C081D"/>
    <w:multiLevelType w:val="hybridMultilevel"/>
    <w:tmpl w:val="F3C204FA"/>
    <w:lvl w:ilvl="0" w:tplc="04190001">
      <w:start w:val="1"/>
      <w:numFmt w:val="bullet"/>
      <w:lvlText w:val=""/>
      <w:lvlJc w:val="left"/>
      <w:pPr>
        <w:ind w:left="50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5" w15:restartNumberingAfterBreak="0">
    <w:nsid w:val="0FA90114"/>
    <w:multiLevelType w:val="hybridMultilevel"/>
    <w:tmpl w:val="0EA2A8A6"/>
    <w:lvl w:ilvl="0" w:tplc="0419000D">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10263D03"/>
    <w:multiLevelType w:val="hybridMultilevel"/>
    <w:tmpl w:val="B42EDF92"/>
    <w:lvl w:ilvl="0" w:tplc="DE38A832">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10C178F4"/>
    <w:multiLevelType w:val="hybridMultilevel"/>
    <w:tmpl w:val="E83CF38E"/>
    <w:lvl w:ilvl="0" w:tplc="0419000B">
      <w:start w:val="1"/>
      <w:numFmt w:val="bullet"/>
      <w:lvlText w:val=""/>
      <w:lvlJc w:val="left"/>
      <w:pPr>
        <w:ind w:left="831" w:hanging="360"/>
      </w:pPr>
      <w:rPr>
        <w:rFonts w:ascii="Wingdings" w:hAnsi="Wingdings" w:hint="default"/>
      </w:rPr>
    </w:lvl>
    <w:lvl w:ilvl="1" w:tplc="04190003" w:tentative="1">
      <w:start w:val="1"/>
      <w:numFmt w:val="bullet"/>
      <w:lvlText w:val="o"/>
      <w:lvlJc w:val="left"/>
      <w:pPr>
        <w:ind w:left="1551" w:hanging="360"/>
      </w:pPr>
      <w:rPr>
        <w:rFonts w:ascii="Courier New" w:hAnsi="Courier New" w:cs="Courier New" w:hint="default"/>
      </w:rPr>
    </w:lvl>
    <w:lvl w:ilvl="2" w:tplc="04190005" w:tentative="1">
      <w:start w:val="1"/>
      <w:numFmt w:val="bullet"/>
      <w:lvlText w:val=""/>
      <w:lvlJc w:val="left"/>
      <w:pPr>
        <w:ind w:left="2271" w:hanging="360"/>
      </w:pPr>
      <w:rPr>
        <w:rFonts w:ascii="Wingdings" w:hAnsi="Wingdings" w:hint="default"/>
      </w:rPr>
    </w:lvl>
    <w:lvl w:ilvl="3" w:tplc="04190001" w:tentative="1">
      <w:start w:val="1"/>
      <w:numFmt w:val="bullet"/>
      <w:lvlText w:val=""/>
      <w:lvlJc w:val="left"/>
      <w:pPr>
        <w:ind w:left="2991" w:hanging="360"/>
      </w:pPr>
      <w:rPr>
        <w:rFonts w:ascii="Symbol" w:hAnsi="Symbol" w:hint="default"/>
      </w:rPr>
    </w:lvl>
    <w:lvl w:ilvl="4" w:tplc="04190003" w:tentative="1">
      <w:start w:val="1"/>
      <w:numFmt w:val="bullet"/>
      <w:lvlText w:val="o"/>
      <w:lvlJc w:val="left"/>
      <w:pPr>
        <w:ind w:left="3711" w:hanging="360"/>
      </w:pPr>
      <w:rPr>
        <w:rFonts w:ascii="Courier New" w:hAnsi="Courier New" w:cs="Courier New" w:hint="default"/>
      </w:rPr>
    </w:lvl>
    <w:lvl w:ilvl="5" w:tplc="04190005" w:tentative="1">
      <w:start w:val="1"/>
      <w:numFmt w:val="bullet"/>
      <w:lvlText w:val=""/>
      <w:lvlJc w:val="left"/>
      <w:pPr>
        <w:ind w:left="4431" w:hanging="360"/>
      </w:pPr>
      <w:rPr>
        <w:rFonts w:ascii="Wingdings" w:hAnsi="Wingdings" w:hint="default"/>
      </w:rPr>
    </w:lvl>
    <w:lvl w:ilvl="6" w:tplc="04190001" w:tentative="1">
      <w:start w:val="1"/>
      <w:numFmt w:val="bullet"/>
      <w:lvlText w:val=""/>
      <w:lvlJc w:val="left"/>
      <w:pPr>
        <w:ind w:left="5151" w:hanging="360"/>
      </w:pPr>
      <w:rPr>
        <w:rFonts w:ascii="Symbol" w:hAnsi="Symbol" w:hint="default"/>
      </w:rPr>
    </w:lvl>
    <w:lvl w:ilvl="7" w:tplc="04190003" w:tentative="1">
      <w:start w:val="1"/>
      <w:numFmt w:val="bullet"/>
      <w:lvlText w:val="o"/>
      <w:lvlJc w:val="left"/>
      <w:pPr>
        <w:ind w:left="5871" w:hanging="360"/>
      </w:pPr>
      <w:rPr>
        <w:rFonts w:ascii="Courier New" w:hAnsi="Courier New" w:cs="Courier New" w:hint="default"/>
      </w:rPr>
    </w:lvl>
    <w:lvl w:ilvl="8" w:tplc="04190005" w:tentative="1">
      <w:start w:val="1"/>
      <w:numFmt w:val="bullet"/>
      <w:lvlText w:val=""/>
      <w:lvlJc w:val="left"/>
      <w:pPr>
        <w:ind w:left="6591" w:hanging="360"/>
      </w:pPr>
      <w:rPr>
        <w:rFonts w:ascii="Wingdings" w:hAnsi="Wingdings" w:hint="default"/>
      </w:rPr>
    </w:lvl>
  </w:abstractNum>
  <w:abstractNum w:abstractNumId="58" w15:restartNumberingAfterBreak="0">
    <w:nsid w:val="11517929"/>
    <w:multiLevelType w:val="multilevel"/>
    <w:tmpl w:val="D36C5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2725ACF"/>
    <w:multiLevelType w:val="hybridMultilevel"/>
    <w:tmpl w:val="72C690D2"/>
    <w:lvl w:ilvl="0" w:tplc="04190001">
      <w:start w:val="1"/>
      <w:numFmt w:val="bullet"/>
      <w:lvlText w:val=""/>
      <w:lvlJc w:val="left"/>
      <w:pPr>
        <w:ind w:left="720" w:hanging="360"/>
      </w:pPr>
      <w:rPr>
        <w:rFonts w:ascii="Symbol" w:hAnsi="Symbol" w:hint="default"/>
      </w:rPr>
    </w:lvl>
    <w:lvl w:ilvl="1" w:tplc="6ADE25B4">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12C13693"/>
    <w:multiLevelType w:val="hybridMultilevel"/>
    <w:tmpl w:val="C9FE8D1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12F627E1"/>
    <w:multiLevelType w:val="hybridMultilevel"/>
    <w:tmpl w:val="3C365264"/>
    <w:lvl w:ilvl="0" w:tplc="EC30AA02">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13671920"/>
    <w:multiLevelType w:val="multilevel"/>
    <w:tmpl w:val="2864F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4680B51"/>
    <w:multiLevelType w:val="hybridMultilevel"/>
    <w:tmpl w:val="BAECA02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14733095"/>
    <w:multiLevelType w:val="hybridMultilevel"/>
    <w:tmpl w:val="1C6A5BF0"/>
    <w:lvl w:ilvl="0" w:tplc="04190001">
      <w:start w:val="1"/>
      <w:numFmt w:val="bullet"/>
      <w:lvlText w:val=""/>
      <w:lvlJc w:val="left"/>
      <w:pPr>
        <w:ind w:left="772" w:hanging="360"/>
      </w:pPr>
      <w:rPr>
        <w:rFonts w:ascii="Symbol" w:hAnsi="Symbol" w:hint="default"/>
      </w:rPr>
    </w:lvl>
    <w:lvl w:ilvl="1" w:tplc="04190003" w:tentative="1">
      <w:start w:val="1"/>
      <w:numFmt w:val="bullet"/>
      <w:lvlText w:val="o"/>
      <w:lvlJc w:val="left"/>
      <w:pPr>
        <w:ind w:left="1492" w:hanging="360"/>
      </w:pPr>
      <w:rPr>
        <w:rFonts w:ascii="Courier New" w:hAnsi="Courier New" w:cs="Courier New" w:hint="default"/>
      </w:rPr>
    </w:lvl>
    <w:lvl w:ilvl="2" w:tplc="04190005" w:tentative="1">
      <w:start w:val="1"/>
      <w:numFmt w:val="bullet"/>
      <w:lvlText w:val=""/>
      <w:lvlJc w:val="left"/>
      <w:pPr>
        <w:ind w:left="2212" w:hanging="360"/>
      </w:pPr>
      <w:rPr>
        <w:rFonts w:ascii="Wingdings" w:hAnsi="Wingdings" w:hint="default"/>
      </w:rPr>
    </w:lvl>
    <w:lvl w:ilvl="3" w:tplc="04190001" w:tentative="1">
      <w:start w:val="1"/>
      <w:numFmt w:val="bullet"/>
      <w:lvlText w:val=""/>
      <w:lvlJc w:val="left"/>
      <w:pPr>
        <w:ind w:left="2932" w:hanging="360"/>
      </w:pPr>
      <w:rPr>
        <w:rFonts w:ascii="Symbol" w:hAnsi="Symbol" w:hint="default"/>
      </w:rPr>
    </w:lvl>
    <w:lvl w:ilvl="4" w:tplc="04190003" w:tentative="1">
      <w:start w:val="1"/>
      <w:numFmt w:val="bullet"/>
      <w:lvlText w:val="o"/>
      <w:lvlJc w:val="left"/>
      <w:pPr>
        <w:ind w:left="3652" w:hanging="360"/>
      </w:pPr>
      <w:rPr>
        <w:rFonts w:ascii="Courier New" w:hAnsi="Courier New" w:cs="Courier New" w:hint="default"/>
      </w:rPr>
    </w:lvl>
    <w:lvl w:ilvl="5" w:tplc="04190005" w:tentative="1">
      <w:start w:val="1"/>
      <w:numFmt w:val="bullet"/>
      <w:lvlText w:val=""/>
      <w:lvlJc w:val="left"/>
      <w:pPr>
        <w:ind w:left="4372" w:hanging="360"/>
      </w:pPr>
      <w:rPr>
        <w:rFonts w:ascii="Wingdings" w:hAnsi="Wingdings" w:hint="default"/>
      </w:rPr>
    </w:lvl>
    <w:lvl w:ilvl="6" w:tplc="04190001" w:tentative="1">
      <w:start w:val="1"/>
      <w:numFmt w:val="bullet"/>
      <w:lvlText w:val=""/>
      <w:lvlJc w:val="left"/>
      <w:pPr>
        <w:ind w:left="5092" w:hanging="360"/>
      </w:pPr>
      <w:rPr>
        <w:rFonts w:ascii="Symbol" w:hAnsi="Symbol" w:hint="default"/>
      </w:rPr>
    </w:lvl>
    <w:lvl w:ilvl="7" w:tplc="04190003" w:tentative="1">
      <w:start w:val="1"/>
      <w:numFmt w:val="bullet"/>
      <w:lvlText w:val="o"/>
      <w:lvlJc w:val="left"/>
      <w:pPr>
        <w:ind w:left="5812" w:hanging="360"/>
      </w:pPr>
      <w:rPr>
        <w:rFonts w:ascii="Courier New" w:hAnsi="Courier New" w:cs="Courier New" w:hint="default"/>
      </w:rPr>
    </w:lvl>
    <w:lvl w:ilvl="8" w:tplc="04190005" w:tentative="1">
      <w:start w:val="1"/>
      <w:numFmt w:val="bullet"/>
      <w:lvlText w:val=""/>
      <w:lvlJc w:val="left"/>
      <w:pPr>
        <w:ind w:left="6532" w:hanging="360"/>
      </w:pPr>
      <w:rPr>
        <w:rFonts w:ascii="Wingdings" w:hAnsi="Wingdings" w:hint="default"/>
      </w:rPr>
    </w:lvl>
  </w:abstractNum>
  <w:abstractNum w:abstractNumId="65" w15:restartNumberingAfterBreak="0">
    <w:nsid w:val="14967FC5"/>
    <w:multiLevelType w:val="hybridMultilevel"/>
    <w:tmpl w:val="D95E6836"/>
    <w:lvl w:ilvl="0" w:tplc="0419000B">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66" w15:restartNumberingAfterBreak="0">
    <w:nsid w:val="149A00D8"/>
    <w:multiLevelType w:val="hybridMultilevel"/>
    <w:tmpl w:val="308833B4"/>
    <w:lvl w:ilvl="0" w:tplc="0419000F">
      <w:start w:val="1"/>
      <w:numFmt w:val="bullet"/>
      <w:lvlText w:val="o"/>
      <w:lvlJc w:val="left"/>
      <w:pPr>
        <w:ind w:left="720" w:hanging="360"/>
      </w:pPr>
      <w:rPr>
        <w:rFonts w:ascii="Courier New" w:hAnsi="Courier New" w:cs="Courier New"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67" w15:restartNumberingAfterBreak="0">
    <w:nsid w:val="14CC0F2F"/>
    <w:multiLevelType w:val="hybridMultilevel"/>
    <w:tmpl w:val="4426F29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8" w15:restartNumberingAfterBreak="0">
    <w:nsid w:val="15300FC0"/>
    <w:multiLevelType w:val="hybridMultilevel"/>
    <w:tmpl w:val="3B3CEEF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15435221"/>
    <w:multiLevelType w:val="hybridMultilevel"/>
    <w:tmpl w:val="69042F8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0" w15:restartNumberingAfterBreak="0">
    <w:nsid w:val="1583712A"/>
    <w:multiLevelType w:val="hybridMultilevel"/>
    <w:tmpl w:val="6A14E7C4"/>
    <w:lvl w:ilvl="0" w:tplc="A470EB0A">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1" w15:restartNumberingAfterBreak="0">
    <w:nsid w:val="16207E66"/>
    <w:multiLevelType w:val="hybridMultilevel"/>
    <w:tmpl w:val="A2120A2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2" w15:restartNumberingAfterBreak="0">
    <w:nsid w:val="165B6641"/>
    <w:multiLevelType w:val="hybridMultilevel"/>
    <w:tmpl w:val="313EA224"/>
    <w:lvl w:ilvl="0" w:tplc="04190001">
      <w:start w:val="1"/>
      <w:numFmt w:val="bullet"/>
      <w:lvlText w:val=""/>
      <w:lvlJc w:val="left"/>
      <w:pPr>
        <w:ind w:left="540" w:hanging="360"/>
      </w:pPr>
      <w:rPr>
        <w:rFonts w:ascii="Symbol" w:hAnsi="Symbol" w:hint="default"/>
      </w:rPr>
    </w:lvl>
    <w:lvl w:ilvl="1" w:tplc="04190003" w:tentative="1">
      <w:start w:val="1"/>
      <w:numFmt w:val="bullet"/>
      <w:lvlText w:val="o"/>
      <w:lvlJc w:val="left"/>
      <w:pPr>
        <w:ind w:left="2078" w:hanging="360"/>
      </w:pPr>
      <w:rPr>
        <w:rFonts w:ascii="Courier New" w:hAnsi="Courier New" w:cs="Courier New" w:hint="default"/>
      </w:rPr>
    </w:lvl>
    <w:lvl w:ilvl="2" w:tplc="04190005" w:tentative="1">
      <w:start w:val="1"/>
      <w:numFmt w:val="bullet"/>
      <w:lvlText w:val=""/>
      <w:lvlJc w:val="left"/>
      <w:pPr>
        <w:ind w:left="2798" w:hanging="360"/>
      </w:pPr>
      <w:rPr>
        <w:rFonts w:ascii="Wingdings" w:hAnsi="Wingdings" w:hint="default"/>
      </w:rPr>
    </w:lvl>
    <w:lvl w:ilvl="3" w:tplc="04190001" w:tentative="1">
      <w:start w:val="1"/>
      <w:numFmt w:val="bullet"/>
      <w:lvlText w:val=""/>
      <w:lvlJc w:val="left"/>
      <w:pPr>
        <w:ind w:left="3518" w:hanging="360"/>
      </w:pPr>
      <w:rPr>
        <w:rFonts w:ascii="Symbol" w:hAnsi="Symbol" w:hint="default"/>
      </w:rPr>
    </w:lvl>
    <w:lvl w:ilvl="4" w:tplc="04190003" w:tentative="1">
      <w:start w:val="1"/>
      <w:numFmt w:val="bullet"/>
      <w:lvlText w:val="o"/>
      <w:lvlJc w:val="left"/>
      <w:pPr>
        <w:ind w:left="4238" w:hanging="360"/>
      </w:pPr>
      <w:rPr>
        <w:rFonts w:ascii="Courier New" w:hAnsi="Courier New" w:cs="Courier New" w:hint="default"/>
      </w:rPr>
    </w:lvl>
    <w:lvl w:ilvl="5" w:tplc="04190005" w:tentative="1">
      <w:start w:val="1"/>
      <w:numFmt w:val="bullet"/>
      <w:lvlText w:val=""/>
      <w:lvlJc w:val="left"/>
      <w:pPr>
        <w:ind w:left="4958" w:hanging="360"/>
      </w:pPr>
      <w:rPr>
        <w:rFonts w:ascii="Wingdings" w:hAnsi="Wingdings" w:hint="default"/>
      </w:rPr>
    </w:lvl>
    <w:lvl w:ilvl="6" w:tplc="04190001" w:tentative="1">
      <w:start w:val="1"/>
      <w:numFmt w:val="bullet"/>
      <w:lvlText w:val=""/>
      <w:lvlJc w:val="left"/>
      <w:pPr>
        <w:ind w:left="5678" w:hanging="360"/>
      </w:pPr>
      <w:rPr>
        <w:rFonts w:ascii="Symbol" w:hAnsi="Symbol" w:hint="default"/>
      </w:rPr>
    </w:lvl>
    <w:lvl w:ilvl="7" w:tplc="04190003" w:tentative="1">
      <w:start w:val="1"/>
      <w:numFmt w:val="bullet"/>
      <w:lvlText w:val="o"/>
      <w:lvlJc w:val="left"/>
      <w:pPr>
        <w:ind w:left="6398" w:hanging="360"/>
      </w:pPr>
      <w:rPr>
        <w:rFonts w:ascii="Courier New" w:hAnsi="Courier New" w:cs="Courier New" w:hint="default"/>
      </w:rPr>
    </w:lvl>
    <w:lvl w:ilvl="8" w:tplc="04190005" w:tentative="1">
      <w:start w:val="1"/>
      <w:numFmt w:val="bullet"/>
      <w:lvlText w:val=""/>
      <w:lvlJc w:val="left"/>
      <w:pPr>
        <w:ind w:left="7118" w:hanging="360"/>
      </w:pPr>
      <w:rPr>
        <w:rFonts w:ascii="Wingdings" w:hAnsi="Wingdings" w:hint="default"/>
      </w:rPr>
    </w:lvl>
  </w:abstractNum>
  <w:abstractNum w:abstractNumId="73" w15:restartNumberingAfterBreak="0">
    <w:nsid w:val="17391071"/>
    <w:multiLevelType w:val="hybridMultilevel"/>
    <w:tmpl w:val="FAAE8E82"/>
    <w:lvl w:ilvl="0" w:tplc="0419000B">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74" w15:restartNumberingAfterBreak="0">
    <w:nsid w:val="17793C74"/>
    <w:multiLevelType w:val="hybridMultilevel"/>
    <w:tmpl w:val="D110CF38"/>
    <w:lvl w:ilvl="0" w:tplc="FFFFFFFF">
      <w:start w:val="1"/>
      <w:numFmt w:val="bullet"/>
      <w:lvlText w:val="o"/>
      <w:lvlJc w:val="left"/>
      <w:pPr>
        <w:ind w:left="720" w:hanging="360"/>
      </w:pPr>
      <w:rPr>
        <w:rFonts w:ascii="Courier New" w:hAnsi="Courier New" w:cs="Courier New" w:hint="default"/>
      </w:rPr>
    </w:lvl>
    <w:lvl w:ilvl="1" w:tplc="0419000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17AC65CD"/>
    <w:multiLevelType w:val="hybridMultilevel"/>
    <w:tmpl w:val="791CCAC6"/>
    <w:lvl w:ilvl="0" w:tplc="85104144">
      <w:start w:val="1"/>
      <w:numFmt w:val="bullet"/>
      <w:lvlText w:val="•"/>
      <w:lvlJc w:val="left"/>
      <w:pPr>
        <w:ind w:left="8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612DFAC">
      <w:start w:val="1"/>
      <w:numFmt w:val="bullet"/>
      <w:lvlText w:val="o"/>
      <w:lvlJc w:val="left"/>
      <w:pPr>
        <w:ind w:left="15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D6067B6">
      <w:start w:val="1"/>
      <w:numFmt w:val="bullet"/>
      <w:lvlText w:val="▪"/>
      <w:lvlJc w:val="left"/>
      <w:pPr>
        <w:ind w:left="22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696E092">
      <w:start w:val="1"/>
      <w:numFmt w:val="bullet"/>
      <w:lvlText w:val="•"/>
      <w:lvlJc w:val="left"/>
      <w:pPr>
        <w:ind w:left="29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7C6C5E">
      <w:start w:val="1"/>
      <w:numFmt w:val="bullet"/>
      <w:lvlText w:val="o"/>
      <w:lvlJc w:val="left"/>
      <w:pPr>
        <w:ind w:left="37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9103914">
      <w:start w:val="1"/>
      <w:numFmt w:val="bullet"/>
      <w:lvlText w:val="▪"/>
      <w:lvlJc w:val="left"/>
      <w:pPr>
        <w:ind w:left="44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D8E2F5C">
      <w:start w:val="1"/>
      <w:numFmt w:val="bullet"/>
      <w:lvlText w:val="•"/>
      <w:lvlJc w:val="left"/>
      <w:pPr>
        <w:ind w:left="51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3C6816C">
      <w:start w:val="1"/>
      <w:numFmt w:val="bullet"/>
      <w:lvlText w:val="o"/>
      <w:lvlJc w:val="left"/>
      <w:pPr>
        <w:ind w:left="58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A225AE6">
      <w:start w:val="1"/>
      <w:numFmt w:val="bullet"/>
      <w:lvlText w:val="▪"/>
      <w:lvlJc w:val="left"/>
      <w:pPr>
        <w:ind w:left="65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183273CF"/>
    <w:multiLevelType w:val="hybridMultilevel"/>
    <w:tmpl w:val="3BB4CDCC"/>
    <w:lvl w:ilvl="0" w:tplc="0419000B">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77" w15:restartNumberingAfterBreak="0">
    <w:nsid w:val="18CD3361"/>
    <w:multiLevelType w:val="hybridMultilevel"/>
    <w:tmpl w:val="D6A4CE44"/>
    <w:lvl w:ilvl="0" w:tplc="0419000B">
      <w:start w:val="1"/>
      <w:numFmt w:val="bullet"/>
      <w:lvlText w:val=""/>
      <w:lvlJc w:val="left"/>
      <w:pPr>
        <w:ind w:left="831" w:hanging="360"/>
      </w:pPr>
      <w:rPr>
        <w:rFonts w:ascii="Wingdings" w:hAnsi="Wingdings" w:hint="default"/>
      </w:rPr>
    </w:lvl>
    <w:lvl w:ilvl="1" w:tplc="04190003" w:tentative="1">
      <w:start w:val="1"/>
      <w:numFmt w:val="bullet"/>
      <w:lvlText w:val="o"/>
      <w:lvlJc w:val="left"/>
      <w:pPr>
        <w:ind w:left="1551" w:hanging="360"/>
      </w:pPr>
      <w:rPr>
        <w:rFonts w:ascii="Courier New" w:hAnsi="Courier New" w:cs="Courier New" w:hint="default"/>
      </w:rPr>
    </w:lvl>
    <w:lvl w:ilvl="2" w:tplc="04190005" w:tentative="1">
      <w:start w:val="1"/>
      <w:numFmt w:val="bullet"/>
      <w:lvlText w:val=""/>
      <w:lvlJc w:val="left"/>
      <w:pPr>
        <w:ind w:left="2271" w:hanging="360"/>
      </w:pPr>
      <w:rPr>
        <w:rFonts w:ascii="Wingdings" w:hAnsi="Wingdings" w:hint="default"/>
      </w:rPr>
    </w:lvl>
    <w:lvl w:ilvl="3" w:tplc="04190001" w:tentative="1">
      <w:start w:val="1"/>
      <w:numFmt w:val="bullet"/>
      <w:lvlText w:val=""/>
      <w:lvlJc w:val="left"/>
      <w:pPr>
        <w:ind w:left="2991" w:hanging="360"/>
      </w:pPr>
      <w:rPr>
        <w:rFonts w:ascii="Symbol" w:hAnsi="Symbol" w:hint="default"/>
      </w:rPr>
    </w:lvl>
    <w:lvl w:ilvl="4" w:tplc="04190003" w:tentative="1">
      <w:start w:val="1"/>
      <w:numFmt w:val="bullet"/>
      <w:lvlText w:val="o"/>
      <w:lvlJc w:val="left"/>
      <w:pPr>
        <w:ind w:left="3711" w:hanging="360"/>
      </w:pPr>
      <w:rPr>
        <w:rFonts w:ascii="Courier New" w:hAnsi="Courier New" w:cs="Courier New" w:hint="default"/>
      </w:rPr>
    </w:lvl>
    <w:lvl w:ilvl="5" w:tplc="04190005" w:tentative="1">
      <w:start w:val="1"/>
      <w:numFmt w:val="bullet"/>
      <w:lvlText w:val=""/>
      <w:lvlJc w:val="left"/>
      <w:pPr>
        <w:ind w:left="4431" w:hanging="360"/>
      </w:pPr>
      <w:rPr>
        <w:rFonts w:ascii="Wingdings" w:hAnsi="Wingdings" w:hint="default"/>
      </w:rPr>
    </w:lvl>
    <w:lvl w:ilvl="6" w:tplc="04190001" w:tentative="1">
      <w:start w:val="1"/>
      <w:numFmt w:val="bullet"/>
      <w:lvlText w:val=""/>
      <w:lvlJc w:val="left"/>
      <w:pPr>
        <w:ind w:left="5151" w:hanging="360"/>
      </w:pPr>
      <w:rPr>
        <w:rFonts w:ascii="Symbol" w:hAnsi="Symbol" w:hint="default"/>
      </w:rPr>
    </w:lvl>
    <w:lvl w:ilvl="7" w:tplc="04190003" w:tentative="1">
      <w:start w:val="1"/>
      <w:numFmt w:val="bullet"/>
      <w:lvlText w:val="o"/>
      <w:lvlJc w:val="left"/>
      <w:pPr>
        <w:ind w:left="5871" w:hanging="360"/>
      </w:pPr>
      <w:rPr>
        <w:rFonts w:ascii="Courier New" w:hAnsi="Courier New" w:cs="Courier New" w:hint="default"/>
      </w:rPr>
    </w:lvl>
    <w:lvl w:ilvl="8" w:tplc="04190005" w:tentative="1">
      <w:start w:val="1"/>
      <w:numFmt w:val="bullet"/>
      <w:lvlText w:val=""/>
      <w:lvlJc w:val="left"/>
      <w:pPr>
        <w:ind w:left="6591" w:hanging="360"/>
      </w:pPr>
      <w:rPr>
        <w:rFonts w:ascii="Wingdings" w:hAnsi="Wingdings" w:hint="default"/>
      </w:rPr>
    </w:lvl>
  </w:abstractNum>
  <w:abstractNum w:abstractNumId="78" w15:restartNumberingAfterBreak="0">
    <w:nsid w:val="192C63F2"/>
    <w:multiLevelType w:val="hybridMultilevel"/>
    <w:tmpl w:val="C43A8E36"/>
    <w:lvl w:ilvl="0" w:tplc="0419000B">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79" w15:restartNumberingAfterBreak="0">
    <w:nsid w:val="19DE121B"/>
    <w:multiLevelType w:val="hybridMultilevel"/>
    <w:tmpl w:val="AD484260"/>
    <w:lvl w:ilvl="0" w:tplc="A470EB0A">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0" w15:restartNumberingAfterBreak="0">
    <w:nsid w:val="1A641D34"/>
    <w:multiLevelType w:val="hybridMultilevel"/>
    <w:tmpl w:val="FEFE0492"/>
    <w:lvl w:ilvl="0" w:tplc="04190001">
      <w:start w:val="1"/>
      <w:numFmt w:val="bullet"/>
      <w:lvlText w:val=""/>
      <w:lvlJc w:val="left"/>
      <w:pPr>
        <w:ind w:left="50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1" w15:restartNumberingAfterBreak="0">
    <w:nsid w:val="1AFB3A24"/>
    <w:multiLevelType w:val="hybridMultilevel"/>
    <w:tmpl w:val="691029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1BC32FDA"/>
    <w:multiLevelType w:val="hybridMultilevel"/>
    <w:tmpl w:val="0158CF6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1C051219"/>
    <w:multiLevelType w:val="hybridMultilevel"/>
    <w:tmpl w:val="D54C4DCE"/>
    <w:lvl w:ilvl="0" w:tplc="FEFEF948">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84" w15:restartNumberingAfterBreak="0">
    <w:nsid w:val="1C1C0CA1"/>
    <w:multiLevelType w:val="hybridMultilevel"/>
    <w:tmpl w:val="FA88E06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1C2020CA"/>
    <w:multiLevelType w:val="hybridMultilevel"/>
    <w:tmpl w:val="8A3224F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6" w15:restartNumberingAfterBreak="0">
    <w:nsid w:val="1C297B52"/>
    <w:multiLevelType w:val="hybridMultilevel"/>
    <w:tmpl w:val="914ECA9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7" w15:restartNumberingAfterBreak="0">
    <w:nsid w:val="1C6158EC"/>
    <w:multiLevelType w:val="hybridMultilevel"/>
    <w:tmpl w:val="35C094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1CAB159E"/>
    <w:multiLevelType w:val="hybridMultilevel"/>
    <w:tmpl w:val="02F616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1D087461"/>
    <w:multiLevelType w:val="hybridMultilevel"/>
    <w:tmpl w:val="F45C2D56"/>
    <w:lvl w:ilvl="0" w:tplc="FEFEF94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1D4F0E5E"/>
    <w:multiLevelType w:val="hybridMultilevel"/>
    <w:tmpl w:val="DE82BFD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1D6F5F3E"/>
    <w:multiLevelType w:val="hybridMultilevel"/>
    <w:tmpl w:val="18607372"/>
    <w:lvl w:ilvl="0" w:tplc="04190001">
      <w:start w:val="1"/>
      <w:numFmt w:val="bullet"/>
      <w:lvlText w:val=""/>
      <w:lvlJc w:val="left"/>
      <w:pPr>
        <w:ind w:left="2100" w:hanging="360"/>
      </w:pPr>
      <w:rPr>
        <w:rFonts w:ascii="Symbol" w:hAnsi="Symbol" w:hint="default"/>
      </w:rPr>
    </w:lvl>
    <w:lvl w:ilvl="1" w:tplc="04190003" w:tentative="1">
      <w:start w:val="1"/>
      <w:numFmt w:val="bullet"/>
      <w:lvlText w:val="o"/>
      <w:lvlJc w:val="left"/>
      <w:pPr>
        <w:ind w:left="2820" w:hanging="360"/>
      </w:pPr>
      <w:rPr>
        <w:rFonts w:ascii="Courier New" w:hAnsi="Courier New" w:cs="Courier New" w:hint="default"/>
      </w:rPr>
    </w:lvl>
    <w:lvl w:ilvl="2" w:tplc="04190005" w:tentative="1">
      <w:start w:val="1"/>
      <w:numFmt w:val="bullet"/>
      <w:lvlText w:val=""/>
      <w:lvlJc w:val="left"/>
      <w:pPr>
        <w:ind w:left="3540" w:hanging="360"/>
      </w:pPr>
      <w:rPr>
        <w:rFonts w:ascii="Wingdings" w:hAnsi="Wingdings" w:hint="default"/>
      </w:rPr>
    </w:lvl>
    <w:lvl w:ilvl="3" w:tplc="04190001" w:tentative="1">
      <w:start w:val="1"/>
      <w:numFmt w:val="bullet"/>
      <w:lvlText w:val=""/>
      <w:lvlJc w:val="left"/>
      <w:pPr>
        <w:ind w:left="4260" w:hanging="360"/>
      </w:pPr>
      <w:rPr>
        <w:rFonts w:ascii="Symbol" w:hAnsi="Symbol" w:hint="default"/>
      </w:rPr>
    </w:lvl>
    <w:lvl w:ilvl="4" w:tplc="04190003" w:tentative="1">
      <w:start w:val="1"/>
      <w:numFmt w:val="bullet"/>
      <w:lvlText w:val="o"/>
      <w:lvlJc w:val="left"/>
      <w:pPr>
        <w:ind w:left="4980" w:hanging="360"/>
      </w:pPr>
      <w:rPr>
        <w:rFonts w:ascii="Courier New" w:hAnsi="Courier New" w:cs="Courier New" w:hint="default"/>
      </w:rPr>
    </w:lvl>
    <w:lvl w:ilvl="5" w:tplc="04190005" w:tentative="1">
      <w:start w:val="1"/>
      <w:numFmt w:val="bullet"/>
      <w:lvlText w:val=""/>
      <w:lvlJc w:val="left"/>
      <w:pPr>
        <w:ind w:left="5700" w:hanging="360"/>
      </w:pPr>
      <w:rPr>
        <w:rFonts w:ascii="Wingdings" w:hAnsi="Wingdings" w:hint="default"/>
      </w:rPr>
    </w:lvl>
    <w:lvl w:ilvl="6" w:tplc="04190001" w:tentative="1">
      <w:start w:val="1"/>
      <w:numFmt w:val="bullet"/>
      <w:lvlText w:val=""/>
      <w:lvlJc w:val="left"/>
      <w:pPr>
        <w:ind w:left="6420" w:hanging="360"/>
      </w:pPr>
      <w:rPr>
        <w:rFonts w:ascii="Symbol" w:hAnsi="Symbol" w:hint="default"/>
      </w:rPr>
    </w:lvl>
    <w:lvl w:ilvl="7" w:tplc="04190003" w:tentative="1">
      <w:start w:val="1"/>
      <w:numFmt w:val="bullet"/>
      <w:lvlText w:val="o"/>
      <w:lvlJc w:val="left"/>
      <w:pPr>
        <w:ind w:left="7140" w:hanging="360"/>
      </w:pPr>
      <w:rPr>
        <w:rFonts w:ascii="Courier New" w:hAnsi="Courier New" w:cs="Courier New" w:hint="default"/>
      </w:rPr>
    </w:lvl>
    <w:lvl w:ilvl="8" w:tplc="04190005" w:tentative="1">
      <w:start w:val="1"/>
      <w:numFmt w:val="bullet"/>
      <w:lvlText w:val=""/>
      <w:lvlJc w:val="left"/>
      <w:pPr>
        <w:ind w:left="7860" w:hanging="360"/>
      </w:pPr>
      <w:rPr>
        <w:rFonts w:ascii="Wingdings" w:hAnsi="Wingdings" w:hint="default"/>
      </w:rPr>
    </w:lvl>
  </w:abstractNum>
  <w:abstractNum w:abstractNumId="92" w15:restartNumberingAfterBreak="0">
    <w:nsid w:val="1E542A3A"/>
    <w:multiLevelType w:val="hybridMultilevel"/>
    <w:tmpl w:val="393AB968"/>
    <w:lvl w:ilvl="0" w:tplc="0419000B">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93" w15:restartNumberingAfterBreak="0">
    <w:nsid w:val="1E9B4D3A"/>
    <w:multiLevelType w:val="hybridMultilevel"/>
    <w:tmpl w:val="ED8224A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4" w15:restartNumberingAfterBreak="0">
    <w:nsid w:val="1EB54782"/>
    <w:multiLevelType w:val="multilevel"/>
    <w:tmpl w:val="16D2F1DA"/>
    <w:lvl w:ilvl="0">
      <w:start w:val="1"/>
      <w:numFmt w:val="decimal"/>
      <w:lvlText w:val="%1."/>
      <w:lvlJc w:val="left"/>
      <w:pPr>
        <w:ind w:left="720" w:hanging="360"/>
      </w:pPr>
      <w:rPr>
        <w:rFonts w:hint="default"/>
        <w:b/>
      </w:rPr>
    </w:lvl>
    <w:lvl w:ilvl="1">
      <w:start w:val="3"/>
      <w:numFmt w:val="decimal"/>
      <w:isLgl/>
      <w:lvlText w:val="%1.%2."/>
      <w:lvlJc w:val="left"/>
      <w:pPr>
        <w:ind w:left="1074" w:hanging="540"/>
      </w:pPr>
      <w:rPr>
        <w:rFonts w:hint="default"/>
        <w:i/>
      </w:rPr>
    </w:lvl>
    <w:lvl w:ilvl="2">
      <w:start w:val="3"/>
      <w:numFmt w:val="decimal"/>
      <w:isLgl/>
      <w:lvlText w:val="%1.%2.%3."/>
      <w:lvlJc w:val="left"/>
      <w:pPr>
        <w:ind w:left="1428" w:hanging="720"/>
      </w:pPr>
      <w:rPr>
        <w:rFonts w:hint="default"/>
        <w:b/>
        <w:i w:val="0"/>
      </w:rPr>
    </w:lvl>
    <w:lvl w:ilvl="3">
      <w:start w:val="1"/>
      <w:numFmt w:val="decimal"/>
      <w:isLgl/>
      <w:lvlText w:val="%1.%2.%3.%4."/>
      <w:lvlJc w:val="left"/>
      <w:pPr>
        <w:ind w:left="1602" w:hanging="720"/>
      </w:pPr>
      <w:rPr>
        <w:rFonts w:hint="default"/>
        <w:i/>
      </w:rPr>
    </w:lvl>
    <w:lvl w:ilvl="4">
      <w:start w:val="1"/>
      <w:numFmt w:val="decimal"/>
      <w:isLgl/>
      <w:lvlText w:val="%1.%2.%3.%4.%5."/>
      <w:lvlJc w:val="left"/>
      <w:pPr>
        <w:ind w:left="2136" w:hanging="1080"/>
      </w:pPr>
      <w:rPr>
        <w:rFonts w:hint="default"/>
        <w:i/>
      </w:rPr>
    </w:lvl>
    <w:lvl w:ilvl="5">
      <w:start w:val="1"/>
      <w:numFmt w:val="decimal"/>
      <w:isLgl/>
      <w:lvlText w:val="%1.%2.%3.%4.%5.%6."/>
      <w:lvlJc w:val="left"/>
      <w:pPr>
        <w:ind w:left="2310" w:hanging="1080"/>
      </w:pPr>
      <w:rPr>
        <w:rFonts w:hint="default"/>
        <w:i/>
      </w:rPr>
    </w:lvl>
    <w:lvl w:ilvl="6">
      <w:start w:val="1"/>
      <w:numFmt w:val="decimal"/>
      <w:isLgl/>
      <w:lvlText w:val="%1.%2.%3.%4.%5.%6.%7."/>
      <w:lvlJc w:val="left"/>
      <w:pPr>
        <w:ind w:left="2844" w:hanging="1440"/>
      </w:pPr>
      <w:rPr>
        <w:rFonts w:hint="default"/>
        <w:i/>
      </w:rPr>
    </w:lvl>
    <w:lvl w:ilvl="7">
      <w:start w:val="1"/>
      <w:numFmt w:val="decimal"/>
      <w:isLgl/>
      <w:lvlText w:val="%1.%2.%3.%4.%5.%6.%7.%8."/>
      <w:lvlJc w:val="left"/>
      <w:pPr>
        <w:ind w:left="3018" w:hanging="1440"/>
      </w:pPr>
      <w:rPr>
        <w:rFonts w:hint="default"/>
        <w:i/>
      </w:rPr>
    </w:lvl>
    <w:lvl w:ilvl="8">
      <w:start w:val="1"/>
      <w:numFmt w:val="decimal"/>
      <w:isLgl/>
      <w:lvlText w:val="%1.%2.%3.%4.%5.%6.%7.%8.%9."/>
      <w:lvlJc w:val="left"/>
      <w:pPr>
        <w:ind w:left="3552" w:hanging="1800"/>
      </w:pPr>
      <w:rPr>
        <w:rFonts w:hint="default"/>
        <w:i/>
      </w:rPr>
    </w:lvl>
  </w:abstractNum>
  <w:abstractNum w:abstractNumId="95" w15:restartNumberingAfterBreak="0">
    <w:nsid w:val="1F7E50FD"/>
    <w:multiLevelType w:val="hybridMultilevel"/>
    <w:tmpl w:val="676638B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6" w15:restartNumberingAfterBreak="0">
    <w:nsid w:val="1F872BD7"/>
    <w:multiLevelType w:val="hybridMultilevel"/>
    <w:tmpl w:val="432E9C2C"/>
    <w:lvl w:ilvl="0" w:tplc="0419000F">
      <w:numFmt w:val="bullet"/>
      <w:lvlText w:val="•"/>
      <w:lvlJc w:val="left"/>
      <w:pPr>
        <w:ind w:left="1059" w:hanging="360"/>
      </w:pPr>
      <w:rPr>
        <w:rFonts w:ascii="Times New Roman" w:eastAsia="Times New Roman" w:hAnsi="Times New Roman" w:cs="Times New Roman" w:hint="default"/>
      </w:rPr>
    </w:lvl>
    <w:lvl w:ilvl="1" w:tplc="04190019" w:tentative="1">
      <w:start w:val="1"/>
      <w:numFmt w:val="bullet"/>
      <w:lvlText w:val="o"/>
      <w:lvlJc w:val="left"/>
      <w:pPr>
        <w:ind w:left="1779" w:hanging="360"/>
      </w:pPr>
      <w:rPr>
        <w:rFonts w:ascii="Courier New" w:hAnsi="Courier New" w:cs="Courier New" w:hint="default"/>
      </w:rPr>
    </w:lvl>
    <w:lvl w:ilvl="2" w:tplc="0419001B" w:tentative="1">
      <w:start w:val="1"/>
      <w:numFmt w:val="bullet"/>
      <w:lvlText w:val=""/>
      <w:lvlJc w:val="left"/>
      <w:pPr>
        <w:ind w:left="2499" w:hanging="360"/>
      </w:pPr>
      <w:rPr>
        <w:rFonts w:ascii="Wingdings" w:hAnsi="Wingdings" w:hint="default"/>
      </w:rPr>
    </w:lvl>
    <w:lvl w:ilvl="3" w:tplc="0419000F" w:tentative="1">
      <w:start w:val="1"/>
      <w:numFmt w:val="bullet"/>
      <w:lvlText w:val=""/>
      <w:lvlJc w:val="left"/>
      <w:pPr>
        <w:ind w:left="3219" w:hanging="360"/>
      </w:pPr>
      <w:rPr>
        <w:rFonts w:ascii="Symbol" w:hAnsi="Symbol" w:hint="default"/>
      </w:rPr>
    </w:lvl>
    <w:lvl w:ilvl="4" w:tplc="04190019" w:tentative="1">
      <w:start w:val="1"/>
      <w:numFmt w:val="bullet"/>
      <w:lvlText w:val="o"/>
      <w:lvlJc w:val="left"/>
      <w:pPr>
        <w:ind w:left="3939" w:hanging="360"/>
      </w:pPr>
      <w:rPr>
        <w:rFonts w:ascii="Courier New" w:hAnsi="Courier New" w:cs="Courier New" w:hint="default"/>
      </w:rPr>
    </w:lvl>
    <w:lvl w:ilvl="5" w:tplc="0419001B" w:tentative="1">
      <w:start w:val="1"/>
      <w:numFmt w:val="bullet"/>
      <w:lvlText w:val=""/>
      <w:lvlJc w:val="left"/>
      <w:pPr>
        <w:ind w:left="4659" w:hanging="360"/>
      </w:pPr>
      <w:rPr>
        <w:rFonts w:ascii="Wingdings" w:hAnsi="Wingdings" w:hint="default"/>
      </w:rPr>
    </w:lvl>
    <w:lvl w:ilvl="6" w:tplc="0419000F" w:tentative="1">
      <w:start w:val="1"/>
      <w:numFmt w:val="bullet"/>
      <w:lvlText w:val=""/>
      <w:lvlJc w:val="left"/>
      <w:pPr>
        <w:ind w:left="5379" w:hanging="360"/>
      </w:pPr>
      <w:rPr>
        <w:rFonts w:ascii="Symbol" w:hAnsi="Symbol" w:hint="default"/>
      </w:rPr>
    </w:lvl>
    <w:lvl w:ilvl="7" w:tplc="04190019" w:tentative="1">
      <w:start w:val="1"/>
      <w:numFmt w:val="bullet"/>
      <w:lvlText w:val="o"/>
      <w:lvlJc w:val="left"/>
      <w:pPr>
        <w:ind w:left="6099" w:hanging="360"/>
      </w:pPr>
      <w:rPr>
        <w:rFonts w:ascii="Courier New" w:hAnsi="Courier New" w:cs="Courier New" w:hint="default"/>
      </w:rPr>
    </w:lvl>
    <w:lvl w:ilvl="8" w:tplc="0419001B" w:tentative="1">
      <w:start w:val="1"/>
      <w:numFmt w:val="bullet"/>
      <w:lvlText w:val=""/>
      <w:lvlJc w:val="left"/>
      <w:pPr>
        <w:ind w:left="6819" w:hanging="360"/>
      </w:pPr>
      <w:rPr>
        <w:rFonts w:ascii="Wingdings" w:hAnsi="Wingdings" w:hint="default"/>
      </w:rPr>
    </w:lvl>
  </w:abstractNum>
  <w:abstractNum w:abstractNumId="97" w15:restartNumberingAfterBreak="0">
    <w:nsid w:val="1FD14A03"/>
    <w:multiLevelType w:val="hybridMultilevel"/>
    <w:tmpl w:val="5002C02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8" w15:restartNumberingAfterBreak="0">
    <w:nsid w:val="1FF8226A"/>
    <w:multiLevelType w:val="hybridMultilevel"/>
    <w:tmpl w:val="FB103AFC"/>
    <w:lvl w:ilvl="0" w:tplc="FEFEF948">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20C135B0"/>
    <w:multiLevelType w:val="hybridMultilevel"/>
    <w:tmpl w:val="CF6E29B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0" w15:restartNumberingAfterBreak="0">
    <w:nsid w:val="2138254B"/>
    <w:multiLevelType w:val="hybridMultilevel"/>
    <w:tmpl w:val="D5C6BA5E"/>
    <w:lvl w:ilvl="0" w:tplc="04190001">
      <w:start w:val="1"/>
      <w:numFmt w:val="bullet"/>
      <w:lvlText w:val=""/>
      <w:lvlJc w:val="left"/>
      <w:pPr>
        <w:ind w:left="50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1" w15:restartNumberingAfterBreak="0">
    <w:nsid w:val="216C6760"/>
    <w:multiLevelType w:val="hybridMultilevel"/>
    <w:tmpl w:val="48C067DE"/>
    <w:lvl w:ilvl="0" w:tplc="FEFEF948">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2170081B"/>
    <w:multiLevelType w:val="hybridMultilevel"/>
    <w:tmpl w:val="45E008B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21951319"/>
    <w:multiLevelType w:val="hybridMultilevel"/>
    <w:tmpl w:val="C9626AF0"/>
    <w:lvl w:ilvl="0" w:tplc="183866CC">
      <w:start w:val="1"/>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B81508">
      <w:start w:val="1"/>
      <w:numFmt w:val="lowerLetter"/>
      <w:lvlText w:val="%2"/>
      <w:lvlJc w:val="left"/>
      <w:pPr>
        <w:ind w:left="1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B02416A">
      <w:start w:val="1"/>
      <w:numFmt w:val="lowerRoman"/>
      <w:lvlText w:val="%3"/>
      <w:lvlJc w:val="left"/>
      <w:pPr>
        <w:ind w:left="1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D43E3A">
      <w:start w:val="1"/>
      <w:numFmt w:val="decimal"/>
      <w:lvlText w:val="%4"/>
      <w:lvlJc w:val="left"/>
      <w:pPr>
        <w:ind w:left="2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6BCD71C">
      <w:start w:val="1"/>
      <w:numFmt w:val="lowerLetter"/>
      <w:lvlText w:val="%5"/>
      <w:lvlJc w:val="left"/>
      <w:pPr>
        <w:ind w:left="3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F21448">
      <w:start w:val="1"/>
      <w:numFmt w:val="lowerRoman"/>
      <w:lvlText w:val="%6"/>
      <w:lvlJc w:val="left"/>
      <w:pPr>
        <w:ind w:left="4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668B9E">
      <w:start w:val="1"/>
      <w:numFmt w:val="decimal"/>
      <w:lvlText w:val="%7"/>
      <w:lvlJc w:val="left"/>
      <w:pPr>
        <w:ind w:left="4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8E0FD0">
      <w:start w:val="1"/>
      <w:numFmt w:val="lowerLetter"/>
      <w:lvlText w:val="%8"/>
      <w:lvlJc w:val="left"/>
      <w:pPr>
        <w:ind w:left="5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BC2986">
      <w:start w:val="1"/>
      <w:numFmt w:val="lowerRoman"/>
      <w:lvlText w:val="%9"/>
      <w:lvlJc w:val="left"/>
      <w:pPr>
        <w:ind w:left="6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4" w15:restartNumberingAfterBreak="0">
    <w:nsid w:val="21CC548B"/>
    <w:multiLevelType w:val="hybridMultilevel"/>
    <w:tmpl w:val="0382CC0E"/>
    <w:lvl w:ilvl="0" w:tplc="C1EC2C20">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5" w15:restartNumberingAfterBreak="0">
    <w:nsid w:val="21DA6992"/>
    <w:multiLevelType w:val="hybridMultilevel"/>
    <w:tmpl w:val="92B2349C"/>
    <w:lvl w:ilvl="0" w:tplc="0419000B">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06" w15:restartNumberingAfterBreak="0">
    <w:nsid w:val="221C348D"/>
    <w:multiLevelType w:val="hybridMultilevel"/>
    <w:tmpl w:val="98C2BC9A"/>
    <w:lvl w:ilvl="0" w:tplc="04190003">
      <w:start w:val="1"/>
      <w:numFmt w:val="bullet"/>
      <w:lvlText w:val=""/>
      <w:lvlJc w:val="left"/>
      <w:pPr>
        <w:ind w:left="1059" w:hanging="360"/>
      </w:pPr>
      <w:rPr>
        <w:rFonts w:ascii="Symbol" w:hAnsi="Symbol"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107" w15:restartNumberingAfterBreak="0">
    <w:nsid w:val="22A54DAD"/>
    <w:multiLevelType w:val="hybridMultilevel"/>
    <w:tmpl w:val="7AA0F192"/>
    <w:lvl w:ilvl="0" w:tplc="04190005">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08" w15:restartNumberingAfterBreak="0">
    <w:nsid w:val="23DD7EE7"/>
    <w:multiLevelType w:val="hybridMultilevel"/>
    <w:tmpl w:val="5D6A3FDA"/>
    <w:lvl w:ilvl="0" w:tplc="FEFEF948">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240F7987"/>
    <w:multiLevelType w:val="hybridMultilevel"/>
    <w:tmpl w:val="1B88838A"/>
    <w:lvl w:ilvl="0" w:tplc="04190003">
      <w:numFmt w:val="bullet"/>
      <w:lvlText w:val="•"/>
      <w:lvlJc w:val="left"/>
      <w:pPr>
        <w:ind w:left="1429" w:hanging="360"/>
      </w:pPr>
      <w:rPr>
        <w:rFonts w:ascii="Times New Roman" w:eastAsia="Times New Roman" w:hAnsi="Times New Roman" w:cs="Times New Roman" w:hint="default"/>
      </w:rPr>
    </w:lvl>
    <w:lvl w:ilvl="1" w:tplc="04190003">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15:restartNumberingAfterBreak="0">
    <w:nsid w:val="247B3C78"/>
    <w:multiLevelType w:val="hybridMultilevel"/>
    <w:tmpl w:val="1A3268BE"/>
    <w:lvl w:ilvl="0" w:tplc="0419000B">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11" w15:restartNumberingAfterBreak="0">
    <w:nsid w:val="25706034"/>
    <w:multiLevelType w:val="hybridMultilevel"/>
    <w:tmpl w:val="0E9253A0"/>
    <w:lvl w:ilvl="0" w:tplc="FEFEF948">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2580653D"/>
    <w:multiLevelType w:val="hybridMultilevel"/>
    <w:tmpl w:val="37E852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25E03307"/>
    <w:multiLevelType w:val="hybridMultilevel"/>
    <w:tmpl w:val="AF96C0A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2637529D"/>
    <w:multiLevelType w:val="hybridMultilevel"/>
    <w:tmpl w:val="FCC6C506"/>
    <w:lvl w:ilvl="0" w:tplc="FEFEF948">
      <w:start w:val="1"/>
      <w:numFmt w:val="decimal"/>
      <w:lvlText w:val="%1."/>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5" w15:restartNumberingAfterBreak="0">
    <w:nsid w:val="26554054"/>
    <w:multiLevelType w:val="hybridMultilevel"/>
    <w:tmpl w:val="4EAA3660"/>
    <w:lvl w:ilvl="0" w:tplc="A470EB0A">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6" w15:restartNumberingAfterBreak="0">
    <w:nsid w:val="26722428"/>
    <w:multiLevelType w:val="hybridMultilevel"/>
    <w:tmpl w:val="82C43658"/>
    <w:lvl w:ilvl="0" w:tplc="0419000F">
      <w:start w:val="1"/>
      <w:numFmt w:val="bullet"/>
      <w:lvlText w:val="o"/>
      <w:lvlJc w:val="left"/>
      <w:pPr>
        <w:ind w:left="720" w:hanging="360"/>
      </w:pPr>
      <w:rPr>
        <w:rFonts w:ascii="Courier New" w:hAnsi="Courier New" w:cs="Courier New"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17" w15:restartNumberingAfterBreak="0">
    <w:nsid w:val="26862318"/>
    <w:multiLevelType w:val="hybridMultilevel"/>
    <w:tmpl w:val="C87CF05A"/>
    <w:lvl w:ilvl="0" w:tplc="0419000B">
      <w:start w:val="1"/>
      <w:numFmt w:val="bullet"/>
      <w:lvlText w:val=""/>
      <w:lvlJc w:val="left"/>
      <w:pPr>
        <w:ind w:left="831" w:hanging="360"/>
      </w:pPr>
      <w:rPr>
        <w:rFonts w:ascii="Wingdings" w:hAnsi="Wingdings" w:hint="default"/>
      </w:rPr>
    </w:lvl>
    <w:lvl w:ilvl="1" w:tplc="04190003" w:tentative="1">
      <w:start w:val="1"/>
      <w:numFmt w:val="bullet"/>
      <w:lvlText w:val="o"/>
      <w:lvlJc w:val="left"/>
      <w:pPr>
        <w:ind w:left="1551" w:hanging="360"/>
      </w:pPr>
      <w:rPr>
        <w:rFonts w:ascii="Courier New" w:hAnsi="Courier New" w:cs="Courier New" w:hint="default"/>
      </w:rPr>
    </w:lvl>
    <w:lvl w:ilvl="2" w:tplc="04190005" w:tentative="1">
      <w:start w:val="1"/>
      <w:numFmt w:val="bullet"/>
      <w:lvlText w:val=""/>
      <w:lvlJc w:val="left"/>
      <w:pPr>
        <w:ind w:left="2271" w:hanging="360"/>
      </w:pPr>
      <w:rPr>
        <w:rFonts w:ascii="Wingdings" w:hAnsi="Wingdings" w:hint="default"/>
      </w:rPr>
    </w:lvl>
    <w:lvl w:ilvl="3" w:tplc="04190001" w:tentative="1">
      <w:start w:val="1"/>
      <w:numFmt w:val="bullet"/>
      <w:lvlText w:val=""/>
      <w:lvlJc w:val="left"/>
      <w:pPr>
        <w:ind w:left="2991" w:hanging="360"/>
      </w:pPr>
      <w:rPr>
        <w:rFonts w:ascii="Symbol" w:hAnsi="Symbol" w:hint="default"/>
      </w:rPr>
    </w:lvl>
    <w:lvl w:ilvl="4" w:tplc="04190003" w:tentative="1">
      <w:start w:val="1"/>
      <w:numFmt w:val="bullet"/>
      <w:lvlText w:val="o"/>
      <w:lvlJc w:val="left"/>
      <w:pPr>
        <w:ind w:left="3711" w:hanging="360"/>
      </w:pPr>
      <w:rPr>
        <w:rFonts w:ascii="Courier New" w:hAnsi="Courier New" w:cs="Courier New" w:hint="default"/>
      </w:rPr>
    </w:lvl>
    <w:lvl w:ilvl="5" w:tplc="04190005" w:tentative="1">
      <w:start w:val="1"/>
      <w:numFmt w:val="bullet"/>
      <w:lvlText w:val=""/>
      <w:lvlJc w:val="left"/>
      <w:pPr>
        <w:ind w:left="4431" w:hanging="360"/>
      </w:pPr>
      <w:rPr>
        <w:rFonts w:ascii="Wingdings" w:hAnsi="Wingdings" w:hint="default"/>
      </w:rPr>
    </w:lvl>
    <w:lvl w:ilvl="6" w:tplc="04190001" w:tentative="1">
      <w:start w:val="1"/>
      <w:numFmt w:val="bullet"/>
      <w:lvlText w:val=""/>
      <w:lvlJc w:val="left"/>
      <w:pPr>
        <w:ind w:left="5151" w:hanging="360"/>
      </w:pPr>
      <w:rPr>
        <w:rFonts w:ascii="Symbol" w:hAnsi="Symbol" w:hint="default"/>
      </w:rPr>
    </w:lvl>
    <w:lvl w:ilvl="7" w:tplc="04190003" w:tentative="1">
      <w:start w:val="1"/>
      <w:numFmt w:val="bullet"/>
      <w:lvlText w:val="o"/>
      <w:lvlJc w:val="left"/>
      <w:pPr>
        <w:ind w:left="5871" w:hanging="360"/>
      </w:pPr>
      <w:rPr>
        <w:rFonts w:ascii="Courier New" w:hAnsi="Courier New" w:cs="Courier New" w:hint="default"/>
      </w:rPr>
    </w:lvl>
    <w:lvl w:ilvl="8" w:tplc="04190005" w:tentative="1">
      <w:start w:val="1"/>
      <w:numFmt w:val="bullet"/>
      <w:lvlText w:val=""/>
      <w:lvlJc w:val="left"/>
      <w:pPr>
        <w:ind w:left="6591" w:hanging="360"/>
      </w:pPr>
      <w:rPr>
        <w:rFonts w:ascii="Wingdings" w:hAnsi="Wingdings" w:hint="default"/>
      </w:rPr>
    </w:lvl>
  </w:abstractNum>
  <w:abstractNum w:abstractNumId="118" w15:restartNumberingAfterBreak="0">
    <w:nsid w:val="26F52D3E"/>
    <w:multiLevelType w:val="hybridMultilevel"/>
    <w:tmpl w:val="B4F6F5D2"/>
    <w:lvl w:ilvl="0" w:tplc="0419000B">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19" w15:restartNumberingAfterBreak="0">
    <w:nsid w:val="277B433C"/>
    <w:multiLevelType w:val="hybridMultilevel"/>
    <w:tmpl w:val="243C689C"/>
    <w:lvl w:ilvl="0" w:tplc="172AEA62">
      <w:start w:val="1"/>
      <w:numFmt w:val="bullet"/>
      <w:lvlText w:val="o"/>
      <w:lvlJc w:val="left"/>
      <w:pPr>
        <w:ind w:left="720" w:hanging="360"/>
      </w:pPr>
      <w:rPr>
        <w:rFonts w:ascii="Courier New" w:hAnsi="Courier New" w:cs="Courier New"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20" w15:restartNumberingAfterBreak="0">
    <w:nsid w:val="27A46888"/>
    <w:multiLevelType w:val="hybridMultilevel"/>
    <w:tmpl w:val="DFC657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27DA1FF5"/>
    <w:multiLevelType w:val="hybridMultilevel"/>
    <w:tmpl w:val="410CE41A"/>
    <w:lvl w:ilvl="0" w:tplc="51F475E6">
      <w:numFmt w:val="bullet"/>
      <w:lvlText w:val="•"/>
      <w:lvlJc w:val="left"/>
      <w:pPr>
        <w:ind w:left="720" w:hanging="360"/>
      </w:pPr>
      <w:rPr>
        <w:rFonts w:ascii="Times New Roman" w:eastAsia="Times New Roman" w:hAnsi="Times New Roman" w:cs="Times New Roman"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22" w15:restartNumberingAfterBreak="0">
    <w:nsid w:val="27FA50E1"/>
    <w:multiLevelType w:val="hybridMultilevel"/>
    <w:tmpl w:val="F6E09528"/>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23" w15:restartNumberingAfterBreak="0">
    <w:nsid w:val="28126894"/>
    <w:multiLevelType w:val="hybridMultilevel"/>
    <w:tmpl w:val="B8F8A32E"/>
    <w:lvl w:ilvl="0" w:tplc="0419000B">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24" w15:restartNumberingAfterBreak="0">
    <w:nsid w:val="29334698"/>
    <w:multiLevelType w:val="hybridMultilevel"/>
    <w:tmpl w:val="D67E1D5E"/>
    <w:lvl w:ilvl="0" w:tplc="04190001">
      <w:start w:val="1"/>
      <w:numFmt w:val="bullet"/>
      <w:lvlText w:val=""/>
      <w:lvlJc w:val="left"/>
      <w:pPr>
        <w:ind w:left="1860" w:hanging="360"/>
      </w:pPr>
      <w:rPr>
        <w:rFonts w:ascii="Symbol" w:hAnsi="Symbol" w:hint="default"/>
      </w:rPr>
    </w:lvl>
    <w:lvl w:ilvl="1" w:tplc="04190003" w:tentative="1">
      <w:start w:val="1"/>
      <w:numFmt w:val="bullet"/>
      <w:lvlText w:val="o"/>
      <w:lvlJc w:val="left"/>
      <w:pPr>
        <w:ind w:left="2580" w:hanging="360"/>
      </w:pPr>
      <w:rPr>
        <w:rFonts w:ascii="Courier New" w:hAnsi="Courier New" w:cs="Courier New" w:hint="default"/>
      </w:rPr>
    </w:lvl>
    <w:lvl w:ilvl="2" w:tplc="04190005" w:tentative="1">
      <w:start w:val="1"/>
      <w:numFmt w:val="bullet"/>
      <w:lvlText w:val=""/>
      <w:lvlJc w:val="left"/>
      <w:pPr>
        <w:ind w:left="3300" w:hanging="360"/>
      </w:pPr>
      <w:rPr>
        <w:rFonts w:ascii="Wingdings" w:hAnsi="Wingdings" w:hint="default"/>
      </w:rPr>
    </w:lvl>
    <w:lvl w:ilvl="3" w:tplc="04190001" w:tentative="1">
      <w:start w:val="1"/>
      <w:numFmt w:val="bullet"/>
      <w:lvlText w:val=""/>
      <w:lvlJc w:val="left"/>
      <w:pPr>
        <w:ind w:left="4020" w:hanging="360"/>
      </w:pPr>
      <w:rPr>
        <w:rFonts w:ascii="Symbol" w:hAnsi="Symbol" w:hint="default"/>
      </w:rPr>
    </w:lvl>
    <w:lvl w:ilvl="4" w:tplc="04190003" w:tentative="1">
      <w:start w:val="1"/>
      <w:numFmt w:val="bullet"/>
      <w:lvlText w:val="o"/>
      <w:lvlJc w:val="left"/>
      <w:pPr>
        <w:ind w:left="4740" w:hanging="360"/>
      </w:pPr>
      <w:rPr>
        <w:rFonts w:ascii="Courier New" w:hAnsi="Courier New" w:cs="Courier New" w:hint="default"/>
      </w:rPr>
    </w:lvl>
    <w:lvl w:ilvl="5" w:tplc="04190005" w:tentative="1">
      <w:start w:val="1"/>
      <w:numFmt w:val="bullet"/>
      <w:lvlText w:val=""/>
      <w:lvlJc w:val="left"/>
      <w:pPr>
        <w:ind w:left="5460" w:hanging="360"/>
      </w:pPr>
      <w:rPr>
        <w:rFonts w:ascii="Wingdings" w:hAnsi="Wingdings" w:hint="default"/>
      </w:rPr>
    </w:lvl>
    <w:lvl w:ilvl="6" w:tplc="04190001" w:tentative="1">
      <w:start w:val="1"/>
      <w:numFmt w:val="bullet"/>
      <w:lvlText w:val=""/>
      <w:lvlJc w:val="left"/>
      <w:pPr>
        <w:ind w:left="6180" w:hanging="360"/>
      </w:pPr>
      <w:rPr>
        <w:rFonts w:ascii="Symbol" w:hAnsi="Symbol" w:hint="default"/>
      </w:rPr>
    </w:lvl>
    <w:lvl w:ilvl="7" w:tplc="04190003" w:tentative="1">
      <w:start w:val="1"/>
      <w:numFmt w:val="bullet"/>
      <w:lvlText w:val="o"/>
      <w:lvlJc w:val="left"/>
      <w:pPr>
        <w:ind w:left="6900" w:hanging="360"/>
      </w:pPr>
      <w:rPr>
        <w:rFonts w:ascii="Courier New" w:hAnsi="Courier New" w:cs="Courier New" w:hint="default"/>
      </w:rPr>
    </w:lvl>
    <w:lvl w:ilvl="8" w:tplc="04190005" w:tentative="1">
      <w:start w:val="1"/>
      <w:numFmt w:val="bullet"/>
      <w:lvlText w:val=""/>
      <w:lvlJc w:val="left"/>
      <w:pPr>
        <w:ind w:left="7620" w:hanging="360"/>
      </w:pPr>
      <w:rPr>
        <w:rFonts w:ascii="Wingdings" w:hAnsi="Wingdings" w:hint="default"/>
      </w:rPr>
    </w:lvl>
  </w:abstractNum>
  <w:abstractNum w:abstractNumId="125" w15:restartNumberingAfterBreak="0">
    <w:nsid w:val="29B24D53"/>
    <w:multiLevelType w:val="hybridMultilevel"/>
    <w:tmpl w:val="5596B94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6" w15:restartNumberingAfterBreak="0">
    <w:nsid w:val="29E14D33"/>
    <w:multiLevelType w:val="hybridMultilevel"/>
    <w:tmpl w:val="AB2E90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29F83CB1"/>
    <w:multiLevelType w:val="hybridMultilevel"/>
    <w:tmpl w:val="DF64A50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2A0C39AA"/>
    <w:multiLevelType w:val="hybridMultilevel"/>
    <w:tmpl w:val="A9AA4B9A"/>
    <w:lvl w:ilvl="0" w:tplc="0419000B">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29" w15:restartNumberingAfterBreak="0">
    <w:nsid w:val="2A374A85"/>
    <w:multiLevelType w:val="hybridMultilevel"/>
    <w:tmpl w:val="C2E429C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0" w15:restartNumberingAfterBreak="0">
    <w:nsid w:val="2B493E57"/>
    <w:multiLevelType w:val="hybridMultilevel"/>
    <w:tmpl w:val="A7364FA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1" w15:restartNumberingAfterBreak="0">
    <w:nsid w:val="2B550F08"/>
    <w:multiLevelType w:val="hybridMultilevel"/>
    <w:tmpl w:val="B456B3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2B661882"/>
    <w:multiLevelType w:val="hybridMultilevel"/>
    <w:tmpl w:val="DFF8C28C"/>
    <w:lvl w:ilvl="0" w:tplc="FEFEF948">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2B812FCA"/>
    <w:multiLevelType w:val="hybridMultilevel"/>
    <w:tmpl w:val="54CA4062"/>
    <w:lvl w:ilvl="0" w:tplc="04190007">
      <w:start w:val="1"/>
      <w:numFmt w:val="bullet"/>
      <w:lvlText w:val=""/>
      <w:lvlPicBulletId w:val="0"/>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34" w15:restartNumberingAfterBreak="0">
    <w:nsid w:val="2BD41461"/>
    <w:multiLevelType w:val="multilevel"/>
    <w:tmpl w:val="15B8B8BA"/>
    <w:lvl w:ilvl="0">
      <w:start w:val="3"/>
      <w:numFmt w:val="decimal"/>
      <w:lvlText w:val="%1."/>
      <w:lvlJc w:val="left"/>
      <w:pPr>
        <w:ind w:left="540" w:hanging="540"/>
      </w:pPr>
      <w:rPr>
        <w:rFonts w:hint="default"/>
      </w:rPr>
    </w:lvl>
    <w:lvl w:ilvl="1">
      <w:start w:val="3"/>
      <w:numFmt w:val="decimal"/>
      <w:lvlText w:val="%1.%2."/>
      <w:lvlJc w:val="left"/>
      <w:pPr>
        <w:ind w:left="1080" w:hanging="540"/>
      </w:pPr>
      <w:rPr>
        <w:rFonts w:hint="default"/>
      </w:rPr>
    </w:lvl>
    <w:lvl w:ilvl="2">
      <w:start w:val="5"/>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35" w15:restartNumberingAfterBreak="0">
    <w:nsid w:val="2BFA6211"/>
    <w:multiLevelType w:val="hybridMultilevel"/>
    <w:tmpl w:val="BD3C31B4"/>
    <w:lvl w:ilvl="0" w:tplc="0419000B">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36" w15:restartNumberingAfterBreak="0">
    <w:nsid w:val="2C903E6A"/>
    <w:multiLevelType w:val="hybridMultilevel"/>
    <w:tmpl w:val="36665ABA"/>
    <w:lvl w:ilvl="0" w:tplc="0419000F">
      <w:start w:val="1"/>
      <w:numFmt w:val="bullet"/>
      <w:lvlText w:val=""/>
      <w:lvlJc w:val="left"/>
      <w:pPr>
        <w:ind w:left="720" w:hanging="360"/>
      </w:pPr>
      <w:rPr>
        <w:rFonts w:ascii="Wingdings" w:hAnsi="Wingdings"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37" w15:restartNumberingAfterBreak="0">
    <w:nsid w:val="2CAE4856"/>
    <w:multiLevelType w:val="hybridMultilevel"/>
    <w:tmpl w:val="C99C23E2"/>
    <w:lvl w:ilvl="0" w:tplc="0419000B">
      <w:start w:val="1"/>
      <w:numFmt w:val="bullet"/>
      <w:lvlText w:val=""/>
      <w:lvlJc w:val="left"/>
      <w:pPr>
        <w:ind w:left="831" w:hanging="360"/>
      </w:pPr>
      <w:rPr>
        <w:rFonts w:ascii="Wingdings" w:hAnsi="Wingdings" w:hint="default"/>
      </w:rPr>
    </w:lvl>
    <w:lvl w:ilvl="1" w:tplc="04190003" w:tentative="1">
      <w:start w:val="1"/>
      <w:numFmt w:val="bullet"/>
      <w:lvlText w:val="o"/>
      <w:lvlJc w:val="left"/>
      <w:pPr>
        <w:ind w:left="1551" w:hanging="360"/>
      </w:pPr>
      <w:rPr>
        <w:rFonts w:ascii="Courier New" w:hAnsi="Courier New" w:cs="Courier New" w:hint="default"/>
      </w:rPr>
    </w:lvl>
    <w:lvl w:ilvl="2" w:tplc="04190005" w:tentative="1">
      <w:start w:val="1"/>
      <w:numFmt w:val="bullet"/>
      <w:lvlText w:val=""/>
      <w:lvlJc w:val="left"/>
      <w:pPr>
        <w:ind w:left="2271" w:hanging="360"/>
      </w:pPr>
      <w:rPr>
        <w:rFonts w:ascii="Wingdings" w:hAnsi="Wingdings" w:hint="default"/>
      </w:rPr>
    </w:lvl>
    <w:lvl w:ilvl="3" w:tplc="04190001" w:tentative="1">
      <w:start w:val="1"/>
      <w:numFmt w:val="bullet"/>
      <w:lvlText w:val=""/>
      <w:lvlJc w:val="left"/>
      <w:pPr>
        <w:ind w:left="2991" w:hanging="360"/>
      </w:pPr>
      <w:rPr>
        <w:rFonts w:ascii="Symbol" w:hAnsi="Symbol" w:hint="default"/>
      </w:rPr>
    </w:lvl>
    <w:lvl w:ilvl="4" w:tplc="04190003" w:tentative="1">
      <w:start w:val="1"/>
      <w:numFmt w:val="bullet"/>
      <w:lvlText w:val="o"/>
      <w:lvlJc w:val="left"/>
      <w:pPr>
        <w:ind w:left="3711" w:hanging="360"/>
      </w:pPr>
      <w:rPr>
        <w:rFonts w:ascii="Courier New" w:hAnsi="Courier New" w:cs="Courier New" w:hint="default"/>
      </w:rPr>
    </w:lvl>
    <w:lvl w:ilvl="5" w:tplc="04190005" w:tentative="1">
      <w:start w:val="1"/>
      <w:numFmt w:val="bullet"/>
      <w:lvlText w:val=""/>
      <w:lvlJc w:val="left"/>
      <w:pPr>
        <w:ind w:left="4431" w:hanging="360"/>
      </w:pPr>
      <w:rPr>
        <w:rFonts w:ascii="Wingdings" w:hAnsi="Wingdings" w:hint="default"/>
      </w:rPr>
    </w:lvl>
    <w:lvl w:ilvl="6" w:tplc="04190001" w:tentative="1">
      <w:start w:val="1"/>
      <w:numFmt w:val="bullet"/>
      <w:lvlText w:val=""/>
      <w:lvlJc w:val="left"/>
      <w:pPr>
        <w:ind w:left="5151" w:hanging="360"/>
      </w:pPr>
      <w:rPr>
        <w:rFonts w:ascii="Symbol" w:hAnsi="Symbol" w:hint="default"/>
      </w:rPr>
    </w:lvl>
    <w:lvl w:ilvl="7" w:tplc="04190003" w:tentative="1">
      <w:start w:val="1"/>
      <w:numFmt w:val="bullet"/>
      <w:lvlText w:val="o"/>
      <w:lvlJc w:val="left"/>
      <w:pPr>
        <w:ind w:left="5871" w:hanging="360"/>
      </w:pPr>
      <w:rPr>
        <w:rFonts w:ascii="Courier New" w:hAnsi="Courier New" w:cs="Courier New" w:hint="default"/>
      </w:rPr>
    </w:lvl>
    <w:lvl w:ilvl="8" w:tplc="04190005" w:tentative="1">
      <w:start w:val="1"/>
      <w:numFmt w:val="bullet"/>
      <w:lvlText w:val=""/>
      <w:lvlJc w:val="left"/>
      <w:pPr>
        <w:ind w:left="6591" w:hanging="360"/>
      </w:pPr>
      <w:rPr>
        <w:rFonts w:ascii="Wingdings" w:hAnsi="Wingdings" w:hint="default"/>
      </w:rPr>
    </w:lvl>
  </w:abstractNum>
  <w:abstractNum w:abstractNumId="138" w15:restartNumberingAfterBreak="0">
    <w:nsid w:val="2D56056D"/>
    <w:multiLevelType w:val="hybridMultilevel"/>
    <w:tmpl w:val="D214E5D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9" w15:restartNumberingAfterBreak="0">
    <w:nsid w:val="2D751ADD"/>
    <w:multiLevelType w:val="hybridMultilevel"/>
    <w:tmpl w:val="1DA4A3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2E1A5DBA"/>
    <w:multiLevelType w:val="hybridMultilevel"/>
    <w:tmpl w:val="0A6630FC"/>
    <w:lvl w:ilvl="0" w:tplc="FEFEF94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2E6A4DD2"/>
    <w:multiLevelType w:val="hybridMultilevel"/>
    <w:tmpl w:val="95E28B78"/>
    <w:lvl w:ilvl="0" w:tplc="0419000B">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42" w15:restartNumberingAfterBreak="0">
    <w:nsid w:val="2E91339D"/>
    <w:multiLevelType w:val="hybridMultilevel"/>
    <w:tmpl w:val="95D0F220"/>
    <w:lvl w:ilvl="0" w:tplc="FFFFFFFF">
      <w:start w:val="1"/>
      <w:numFmt w:val="bullet"/>
      <w:lvlText w:val="o"/>
      <w:lvlJc w:val="left"/>
      <w:pPr>
        <w:ind w:left="720" w:hanging="360"/>
      </w:pPr>
      <w:rPr>
        <w:rFonts w:ascii="Courier New" w:hAnsi="Courier New" w:cs="Courier New" w:hint="default"/>
      </w:rPr>
    </w:lvl>
    <w:lvl w:ilvl="1" w:tplc="BB80D76A"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3" w15:restartNumberingAfterBreak="0">
    <w:nsid w:val="2EBB7D14"/>
    <w:multiLevelType w:val="hybridMultilevel"/>
    <w:tmpl w:val="932A255C"/>
    <w:lvl w:ilvl="0" w:tplc="0419000B">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44" w15:restartNumberingAfterBreak="0">
    <w:nsid w:val="2F882021"/>
    <w:multiLevelType w:val="hybridMultilevel"/>
    <w:tmpl w:val="9482E86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30D809B4"/>
    <w:multiLevelType w:val="hybridMultilevel"/>
    <w:tmpl w:val="C27ED7C6"/>
    <w:lvl w:ilvl="0" w:tplc="04190001">
      <w:start w:val="1"/>
      <w:numFmt w:val="bullet"/>
      <w:lvlText w:val=""/>
      <w:lvlJc w:val="left"/>
      <w:pPr>
        <w:ind w:left="2460" w:hanging="360"/>
      </w:pPr>
      <w:rPr>
        <w:rFonts w:ascii="Symbol" w:hAnsi="Symbol" w:hint="default"/>
      </w:rPr>
    </w:lvl>
    <w:lvl w:ilvl="1" w:tplc="04190003" w:tentative="1">
      <w:start w:val="1"/>
      <w:numFmt w:val="bullet"/>
      <w:lvlText w:val="o"/>
      <w:lvlJc w:val="left"/>
      <w:pPr>
        <w:ind w:left="3180" w:hanging="360"/>
      </w:pPr>
      <w:rPr>
        <w:rFonts w:ascii="Courier New" w:hAnsi="Courier New" w:cs="Courier New" w:hint="default"/>
      </w:rPr>
    </w:lvl>
    <w:lvl w:ilvl="2" w:tplc="04190005" w:tentative="1">
      <w:start w:val="1"/>
      <w:numFmt w:val="bullet"/>
      <w:lvlText w:val=""/>
      <w:lvlJc w:val="left"/>
      <w:pPr>
        <w:ind w:left="3900" w:hanging="360"/>
      </w:pPr>
      <w:rPr>
        <w:rFonts w:ascii="Wingdings" w:hAnsi="Wingdings" w:hint="default"/>
      </w:rPr>
    </w:lvl>
    <w:lvl w:ilvl="3" w:tplc="04190001" w:tentative="1">
      <w:start w:val="1"/>
      <w:numFmt w:val="bullet"/>
      <w:lvlText w:val=""/>
      <w:lvlJc w:val="left"/>
      <w:pPr>
        <w:ind w:left="4620" w:hanging="360"/>
      </w:pPr>
      <w:rPr>
        <w:rFonts w:ascii="Symbol" w:hAnsi="Symbol" w:hint="default"/>
      </w:rPr>
    </w:lvl>
    <w:lvl w:ilvl="4" w:tplc="04190003" w:tentative="1">
      <w:start w:val="1"/>
      <w:numFmt w:val="bullet"/>
      <w:lvlText w:val="o"/>
      <w:lvlJc w:val="left"/>
      <w:pPr>
        <w:ind w:left="5340" w:hanging="360"/>
      </w:pPr>
      <w:rPr>
        <w:rFonts w:ascii="Courier New" w:hAnsi="Courier New" w:cs="Courier New" w:hint="default"/>
      </w:rPr>
    </w:lvl>
    <w:lvl w:ilvl="5" w:tplc="04190005" w:tentative="1">
      <w:start w:val="1"/>
      <w:numFmt w:val="bullet"/>
      <w:lvlText w:val=""/>
      <w:lvlJc w:val="left"/>
      <w:pPr>
        <w:ind w:left="6060" w:hanging="360"/>
      </w:pPr>
      <w:rPr>
        <w:rFonts w:ascii="Wingdings" w:hAnsi="Wingdings" w:hint="default"/>
      </w:rPr>
    </w:lvl>
    <w:lvl w:ilvl="6" w:tplc="04190001" w:tentative="1">
      <w:start w:val="1"/>
      <w:numFmt w:val="bullet"/>
      <w:lvlText w:val=""/>
      <w:lvlJc w:val="left"/>
      <w:pPr>
        <w:ind w:left="6780" w:hanging="360"/>
      </w:pPr>
      <w:rPr>
        <w:rFonts w:ascii="Symbol" w:hAnsi="Symbol" w:hint="default"/>
      </w:rPr>
    </w:lvl>
    <w:lvl w:ilvl="7" w:tplc="04190003" w:tentative="1">
      <w:start w:val="1"/>
      <w:numFmt w:val="bullet"/>
      <w:lvlText w:val="o"/>
      <w:lvlJc w:val="left"/>
      <w:pPr>
        <w:ind w:left="7500" w:hanging="360"/>
      </w:pPr>
      <w:rPr>
        <w:rFonts w:ascii="Courier New" w:hAnsi="Courier New" w:cs="Courier New" w:hint="default"/>
      </w:rPr>
    </w:lvl>
    <w:lvl w:ilvl="8" w:tplc="04190005" w:tentative="1">
      <w:start w:val="1"/>
      <w:numFmt w:val="bullet"/>
      <w:lvlText w:val=""/>
      <w:lvlJc w:val="left"/>
      <w:pPr>
        <w:ind w:left="8220" w:hanging="360"/>
      </w:pPr>
      <w:rPr>
        <w:rFonts w:ascii="Wingdings" w:hAnsi="Wingdings" w:hint="default"/>
      </w:rPr>
    </w:lvl>
  </w:abstractNum>
  <w:abstractNum w:abstractNumId="146" w15:restartNumberingAfterBreak="0">
    <w:nsid w:val="3148575D"/>
    <w:multiLevelType w:val="hybridMultilevel"/>
    <w:tmpl w:val="B4CA28C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7" w15:restartNumberingAfterBreak="0">
    <w:nsid w:val="317932B7"/>
    <w:multiLevelType w:val="hybridMultilevel"/>
    <w:tmpl w:val="CD829A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31D023E6"/>
    <w:multiLevelType w:val="hybridMultilevel"/>
    <w:tmpl w:val="73D66F2A"/>
    <w:lvl w:ilvl="0" w:tplc="0419000B">
      <w:start w:val="1"/>
      <w:numFmt w:val="bullet"/>
      <w:lvlText w:val=""/>
      <w:lvlJc w:val="left"/>
      <w:pPr>
        <w:ind w:left="762" w:hanging="360"/>
      </w:pPr>
      <w:rPr>
        <w:rFonts w:ascii="Wingdings" w:hAnsi="Wingdings" w:hint="default"/>
      </w:rPr>
    </w:lvl>
    <w:lvl w:ilvl="1" w:tplc="04190003" w:tentative="1">
      <w:start w:val="1"/>
      <w:numFmt w:val="bullet"/>
      <w:lvlText w:val="o"/>
      <w:lvlJc w:val="left"/>
      <w:pPr>
        <w:ind w:left="1482" w:hanging="360"/>
      </w:pPr>
      <w:rPr>
        <w:rFonts w:ascii="Courier New" w:hAnsi="Courier New" w:cs="Courier New" w:hint="default"/>
      </w:rPr>
    </w:lvl>
    <w:lvl w:ilvl="2" w:tplc="04190005" w:tentative="1">
      <w:start w:val="1"/>
      <w:numFmt w:val="bullet"/>
      <w:lvlText w:val=""/>
      <w:lvlJc w:val="left"/>
      <w:pPr>
        <w:ind w:left="2202" w:hanging="360"/>
      </w:pPr>
      <w:rPr>
        <w:rFonts w:ascii="Wingdings" w:hAnsi="Wingdings" w:hint="default"/>
      </w:rPr>
    </w:lvl>
    <w:lvl w:ilvl="3" w:tplc="04190001" w:tentative="1">
      <w:start w:val="1"/>
      <w:numFmt w:val="bullet"/>
      <w:lvlText w:val=""/>
      <w:lvlJc w:val="left"/>
      <w:pPr>
        <w:ind w:left="2922" w:hanging="360"/>
      </w:pPr>
      <w:rPr>
        <w:rFonts w:ascii="Symbol" w:hAnsi="Symbol" w:hint="default"/>
      </w:rPr>
    </w:lvl>
    <w:lvl w:ilvl="4" w:tplc="04190003" w:tentative="1">
      <w:start w:val="1"/>
      <w:numFmt w:val="bullet"/>
      <w:lvlText w:val="o"/>
      <w:lvlJc w:val="left"/>
      <w:pPr>
        <w:ind w:left="3642" w:hanging="360"/>
      </w:pPr>
      <w:rPr>
        <w:rFonts w:ascii="Courier New" w:hAnsi="Courier New" w:cs="Courier New" w:hint="default"/>
      </w:rPr>
    </w:lvl>
    <w:lvl w:ilvl="5" w:tplc="04190005" w:tentative="1">
      <w:start w:val="1"/>
      <w:numFmt w:val="bullet"/>
      <w:lvlText w:val=""/>
      <w:lvlJc w:val="left"/>
      <w:pPr>
        <w:ind w:left="4362" w:hanging="360"/>
      </w:pPr>
      <w:rPr>
        <w:rFonts w:ascii="Wingdings" w:hAnsi="Wingdings" w:hint="default"/>
      </w:rPr>
    </w:lvl>
    <w:lvl w:ilvl="6" w:tplc="04190001" w:tentative="1">
      <w:start w:val="1"/>
      <w:numFmt w:val="bullet"/>
      <w:lvlText w:val=""/>
      <w:lvlJc w:val="left"/>
      <w:pPr>
        <w:ind w:left="5082" w:hanging="360"/>
      </w:pPr>
      <w:rPr>
        <w:rFonts w:ascii="Symbol" w:hAnsi="Symbol" w:hint="default"/>
      </w:rPr>
    </w:lvl>
    <w:lvl w:ilvl="7" w:tplc="04190003" w:tentative="1">
      <w:start w:val="1"/>
      <w:numFmt w:val="bullet"/>
      <w:lvlText w:val="o"/>
      <w:lvlJc w:val="left"/>
      <w:pPr>
        <w:ind w:left="5802" w:hanging="360"/>
      </w:pPr>
      <w:rPr>
        <w:rFonts w:ascii="Courier New" w:hAnsi="Courier New" w:cs="Courier New" w:hint="default"/>
      </w:rPr>
    </w:lvl>
    <w:lvl w:ilvl="8" w:tplc="04190005" w:tentative="1">
      <w:start w:val="1"/>
      <w:numFmt w:val="bullet"/>
      <w:lvlText w:val=""/>
      <w:lvlJc w:val="left"/>
      <w:pPr>
        <w:ind w:left="6522" w:hanging="360"/>
      </w:pPr>
      <w:rPr>
        <w:rFonts w:ascii="Wingdings" w:hAnsi="Wingdings" w:hint="default"/>
      </w:rPr>
    </w:lvl>
  </w:abstractNum>
  <w:abstractNum w:abstractNumId="149" w15:restartNumberingAfterBreak="0">
    <w:nsid w:val="324A0692"/>
    <w:multiLevelType w:val="hybridMultilevel"/>
    <w:tmpl w:val="910C24B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32841F96"/>
    <w:multiLevelType w:val="hybridMultilevel"/>
    <w:tmpl w:val="04FA4A6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32BF1747"/>
    <w:multiLevelType w:val="hybridMultilevel"/>
    <w:tmpl w:val="6562C9C8"/>
    <w:lvl w:ilvl="0" w:tplc="B7F0E158">
      <w:numFmt w:val="bullet"/>
      <w:lvlText w:val="-"/>
      <w:lvlJc w:val="left"/>
      <w:pPr>
        <w:ind w:left="1637" w:hanging="360"/>
      </w:pPr>
      <w:rPr>
        <w:rFonts w:ascii="Times New Roman" w:eastAsia="Times New Roman" w:hAnsi="Times New Roman" w:cs="Times New Roman"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331F695D"/>
    <w:multiLevelType w:val="hybridMultilevel"/>
    <w:tmpl w:val="AF942BBC"/>
    <w:lvl w:ilvl="0" w:tplc="0130115A">
      <w:numFmt w:val="bullet"/>
      <w:lvlText w:val="•"/>
      <w:lvlJc w:val="left"/>
      <w:pPr>
        <w:ind w:left="1059" w:hanging="360"/>
      </w:pPr>
      <w:rPr>
        <w:rFonts w:ascii="Times New Roman" w:eastAsia="Times New Roman" w:hAnsi="Times New Roman" w:cs="Times New Roman"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153" w15:restartNumberingAfterBreak="0">
    <w:nsid w:val="331F7CBF"/>
    <w:multiLevelType w:val="multilevel"/>
    <w:tmpl w:val="6EFE7346"/>
    <w:lvl w:ilvl="0">
      <w:start w:val="1"/>
      <w:numFmt w:val="decimal"/>
      <w:lvlText w:val="%1."/>
      <w:lvlJc w:val="left"/>
      <w:pPr>
        <w:ind w:left="153" w:hanging="360"/>
      </w:pPr>
    </w:lvl>
    <w:lvl w:ilvl="1">
      <w:start w:val="2"/>
      <w:numFmt w:val="decimal"/>
      <w:isLgl/>
      <w:lvlText w:val="%1.%2."/>
      <w:lvlJc w:val="left"/>
      <w:pPr>
        <w:ind w:left="360" w:hanging="360"/>
      </w:pPr>
      <w:rPr>
        <w:rFonts w:hint="default"/>
        <w:b/>
      </w:rPr>
    </w:lvl>
    <w:lvl w:ilvl="2">
      <w:start w:val="1"/>
      <w:numFmt w:val="decimal"/>
      <w:isLgl/>
      <w:lvlText w:val="%1.%2.%3."/>
      <w:lvlJc w:val="left"/>
      <w:pPr>
        <w:ind w:left="927" w:hanging="720"/>
      </w:pPr>
      <w:rPr>
        <w:rFonts w:hint="default"/>
        <w:b/>
      </w:rPr>
    </w:lvl>
    <w:lvl w:ilvl="3">
      <w:start w:val="1"/>
      <w:numFmt w:val="decimal"/>
      <w:isLgl/>
      <w:lvlText w:val="%1.%2.%3.%4."/>
      <w:lvlJc w:val="left"/>
      <w:pPr>
        <w:ind w:left="1134" w:hanging="720"/>
      </w:pPr>
      <w:rPr>
        <w:rFonts w:hint="default"/>
        <w:b/>
      </w:rPr>
    </w:lvl>
    <w:lvl w:ilvl="4">
      <w:start w:val="1"/>
      <w:numFmt w:val="decimal"/>
      <w:isLgl/>
      <w:lvlText w:val="%1.%2.%3.%4.%5."/>
      <w:lvlJc w:val="left"/>
      <w:pPr>
        <w:ind w:left="1701" w:hanging="1080"/>
      </w:pPr>
      <w:rPr>
        <w:rFonts w:hint="default"/>
        <w:b/>
      </w:rPr>
    </w:lvl>
    <w:lvl w:ilvl="5">
      <w:start w:val="1"/>
      <w:numFmt w:val="decimal"/>
      <w:isLgl/>
      <w:lvlText w:val="%1.%2.%3.%4.%5.%6."/>
      <w:lvlJc w:val="left"/>
      <w:pPr>
        <w:ind w:left="1908" w:hanging="1080"/>
      </w:pPr>
      <w:rPr>
        <w:rFonts w:hint="default"/>
        <w:b/>
      </w:rPr>
    </w:lvl>
    <w:lvl w:ilvl="6">
      <w:start w:val="1"/>
      <w:numFmt w:val="decimal"/>
      <w:isLgl/>
      <w:lvlText w:val="%1.%2.%3.%4.%5.%6.%7."/>
      <w:lvlJc w:val="left"/>
      <w:pPr>
        <w:ind w:left="2475" w:hanging="1440"/>
      </w:pPr>
      <w:rPr>
        <w:rFonts w:hint="default"/>
        <w:b/>
      </w:rPr>
    </w:lvl>
    <w:lvl w:ilvl="7">
      <w:start w:val="1"/>
      <w:numFmt w:val="decimal"/>
      <w:isLgl/>
      <w:lvlText w:val="%1.%2.%3.%4.%5.%6.%7.%8."/>
      <w:lvlJc w:val="left"/>
      <w:pPr>
        <w:ind w:left="2682" w:hanging="1440"/>
      </w:pPr>
      <w:rPr>
        <w:rFonts w:hint="default"/>
        <w:b/>
      </w:rPr>
    </w:lvl>
    <w:lvl w:ilvl="8">
      <w:start w:val="1"/>
      <w:numFmt w:val="decimal"/>
      <w:isLgl/>
      <w:lvlText w:val="%1.%2.%3.%4.%5.%6.%7.%8.%9."/>
      <w:lvlJc w:val="left"/>
      <w:pPr>
        <w:ind w:left="3249" w:hanging="1800"/>
      </w:pPr>
      <w:rPr>
        <w:rFonts w:hint="default"/>
        <w:b/>
      </w:rPr>
    </w:lvl>
  </w:abstractNum>
  <w:abstractNum w:abstractNumId="154" w15:restartNumberingAfterBreak="0">
    <w:nsid w:val="336B4346"/>
    <w:multiLevelType w:val="multilevel"/>
    <w:tmpl w:val="38D49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338415B1"/>
    <w:multiLevelType w:val="hybridMultilevel"/>
    <w:tmpl w:val="D0E0C064"/>
    <w:lvl w:ilvl="0" w:tplc="0419000B">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56" w15:restartNumberingAfterBreak="0">
    <w:nsid w:val="33A629E5"/>
    <w:multiLevelType w:val="hybridMultilevel"/>
    <w:tmpl w:val="F20AF9C2"/>
    <w:lvl w:ilvl="0" w:tplc="FEFEF948">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349E4377"/>
    <w:multiLevelType w:val="hybridMultilevel"/>
    <w:tmpl w:val="BE7E9828"/>
    <w:lvl w:ilvl="0" w:tplc="04190001">
      <w:start w:val="1"/>
      <w:numFmt w:val="bullet"/>
      <w:lvlText w:val=""/>
      <w:lvlJc w:val="left"/>
      <w:pPr>
        <w:ind w:left="1785" w:hanging="360"/>
      </w:pPr>
      <w:rPr>
        <w:rFonts w:ascii="Symbol" w:hAnsi="Symbol" w:hint="default"/>
      </w:rPr>
    </w:lvl>
    <w:lvl w:ilvl="1" w:tplc="04190003" w:tentative="1">
      <w:start w:val="1"/>
      <w:numFmt w:val="bullet"/>
      <w:lvlText w:val="o"/>
      <w:lvlJc w:val="left"/>
      <w:pPr>
        <w:ind w:left="2505" w:hanging="360"/>
      </w:pPr>
      <w:rPr>
        <w:rFonts w:ascii="Courier New" w:hAnsi="Courier New" w:cs="Courier New" w:hint="default"/>
      </w:rPr>
    </w:lvl>
    <w:lvl w:ilvl="2" w:tplc="04190005" w:tentative="1">
      <w:start w:val="1"/>
      <w:numFmt w:val="bullet"/>
      <w:lvlText w:val=""/>
      <w:lvlJc w:val="left"/>
      <w:pPr>
        <w:ind w:left="3225" w:hanging="360"/>
      </w:pPr>
      <w:rPr>
        <w:rFonts w:ascii="Wingdings" w:hAnsi="Wingdings" w:hint="default"/>
      </w:rPr>
    </w:lvl>
    <w:lvl w:ilvl="3" w:tplc="04190001" w:tentative="1">
      <w:start w:val="1"/>
      <w:numFmt w:val="bullet"/>
      <w:lvlText w:val=""/>
      <w:lvlJc w:val="left"/>
      <w:pPr>
        <w:ind w:left="3945" w:hanging="360"/>
      </w:pPr>
      <w:rPr>
        <w:rFonts w:ascii="Symbol" w:hAnsi="Symbol" w:hint="default"/>
      </w:rPr>
    </w:lvl>
    <w:lvl w:ilvl="4" w:tplc="04190003" w:tentative="1">
      <w:start w:val="1"/>
      <w:numFmt w:val="bullet"/>
      <w:lvlText w:val="o"/>
      <w:lvlJc w:val="left"/>
      <w:pPr>
        <w:ind w:left="4665" w:hanging="360"/>
      </w:pPr>
      <w:rPr>
        <w:rFonts w:ascii="Courier New" w:hAnsi="Courier New" w:cs="Courier New" w:hint="default"/>
      </w:rPr>
    </w:lvl>
    <w:lvl w:ilvl="5" w:tplc="04190005" w:tentative="1">
      <w:start w:val="1"/>
      <w:numFmt w:val="bullet"/>
      <w:lvlText w:val=""/>
      <w:lvlJc w:val="left"/>
      <w:pPr>
        <w:ind w:left="5385" w:hanging="360"/>
      </w:pPr>
      <w:rPr>
        <w:rFonts w:ascii="Wingdings" w:hAnsi="Wingdings" w:hint="default"/>
      </w:rPr>
    </w:lvl>
    <w:lvl w:ilvl="6" w:tplc="04190001" w:tentative="1">
      <w:start w:val="1"/>
      <w:numFmt w:val="bullet"/>
      <w:lvlText w:val=""/>
      <w:lvlJc w:val="left"/>
      <w:pPr>
        <w:ind w:left="6105" w:hanging="360"/>
      </w:pPr>
      <w:rPr>
        <w:rFonts w:ascii="Symbol" w:hAnsi="Symbol" w:hint="default"/>
      </w:rPr>
    </w:lvl>
    <w:lvl w:ilvl="7" w:tplc="04190003" w:tentative="1">
      <w:start w:val="1"/>
      <w:numFmt w:val="bullet"/>
      <w:lvlText w:val="o"/>
      <w:lvlJc w:val="left"/>
      <w:pPr>
        <w:ind w:left="6825" w:hanging="360"/>
      </w:pPr>
      <w:rPr>
        <w:rFonts w:ascii="Courier New" w:hAnsi="Courier New" w:cs="Courier New" w:hint="default"/>
      </w:rPr>
    </w:lvl>
    <w:lvl w:ilvl="8" w:tplc="04190005" w:tentative="1">
      <w:start w:val="1"/>
      <w:numFmt w:val="bullet"/>
      <w:lvlText w:val=""/>
      <w:lvlJc w:val="left"/>
      <w:pPr>
        <w:ind w:left="7545" w:hanging="360"/>
      </w:pPr>
      <w:rPr>
        <w:rFonts w:ascii="Wingdings" w:hAnsi="Wingdings" w:hint="default"/>
      </w:rPr>
    </w:lvl>
  </w:abstractNum>
  <w:abstractNum w:abstractNumId="158" w15:restartNumberingAfterBreak="0">
    <w:nsid w:val="35193238"/>
    <w:multiLevelType w:val="hybridMultilevel"/>
    <w:tmpl w:val="7298B5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15:restartNumberingAfterBreak="0">
    <w:nsid w:val="35245FD0"/>
    <w:multiLevelType w:val="hybridMultilevel"/>
    <w:tmpl w:val="DFEE3594"/>
    <w:lvl w:ilvl="0" w:tplc="04190001">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360A646F"/>
    <w:multiLevelType w:val="hybridMultilevel"/>
    <w:tmpl w:val="18DC24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36AA6686"/>
    <w:multiLevelType w:val="hybridMultilevel"/>
    <w:tmpl w:val="D1068E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36D42E4C"/>
    <w:multiLevelType w:val="hybridMultilevel"/>
    <w:tmpl w:val="7C5EC41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378949FE"/>
    <w:multiLevelType w:val="hybridMultilevel"/>
    <w:tmpl w:val="D2D4C0F2"/>
    <w:lvl w:ilvl="0" w:tplc="FEFEF948">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38C528EB"/>
    <w:multiLevelType w:val="hybridMultilevel"/>
    <w:tmpl w:val="40FC5F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5" w15:restartNumberingAfterBreak="0">
    <w:nsid w:val="38CD3C91"/>
    <w:multiLevelType w:val="hybridMultilevel"/>
    <w:tmpl w:val="901E77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38D27DB2"/>
    <w:multiLevelType w:val="hybridMultilevel"/>
    <w:tmpl w:val="E4E6D460"/>
    <w:lvl w:ilvl="0" w:tplc="FEFEF948">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38EC627F"/>
    <w:multiLevelType w:val="hybridMultilevel"/>
    <w:tmpl w:val="C1705D1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38ED11DE"/>
    <w:multiLevelType w:val="hybridMultilevel"/>
    <w:tmpl w:val="3F9A45A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9" w15:restartNumberingAfterBreak="0">
    <w:nsid w:val="38EE4B96"/>
    <w:multiLevelType w:val="hybridMultilevel"/>
    <w:tmpl w:val="DA96300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15:restartNumberingAfterBreak="0">
    <w:nsid w:val="390C4E5E"/>
    <w:multiLevelType w:val="multilevel"/>
    <w:tmpl w:val="74E84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39280083"/>
    <w:multiLevelType w:val="multilevel"/>
    <w:tmpl w:val="901C25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392D3C10"/>
    <w:multiLevelType w:val="hybridMultilevel"/>
    <w:tmpl w:val="F184E190"/>
    <w:lvl w:ilvl="0" w:tplc="FFFFFFFF">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3" w15:restartNumberingAfterBreak="0">
    <w:nsid w:val="39BA597A"/>
    <w:multiLevelType w:val="hybridMultilevel"/>
    <w:tmpl w:val="6ACC985C"/>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74" w15:restartNumberingAfterBreak="0">
    <w:nsid w:val="3A783D2B"/>
    <w:multiLevelType w:val="hybridMultilevel"/>
    <w:tmpl w:val="D444AD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15:restartNumberingAfterBreak="0">
    <w:nsid w:val="3AA761C7"/>
    <w:multiLevelType w:val="hybridMultilevel"/>
    <w:tmpl w:val="D9CE2F8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15:restartNumberingAfterBreak="0">
    <w:nsid w:val="3AD536C7"/>
    <w:multiLevelType w:val="hybridMultilevel"/>
    <w:tmpl w:val="3998DE0A"/>
    <w:lvl w:ilvl="0" w:tplc="FEFEF948">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3B8E6D67"/>
    <w:multiLevelType w:val="hybridMultilevel"/>
    <w:tmpl w:val="D436C966"/>
    <w:lvl w:ilvl="0" w:tplc="A470EB0A">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8" w15:restartNumberingAfterBreak="0">
    <w:nsid w:val="3C611646"/>
    <w:multiLevelType w:val="hybridMultilevel"/>
    <w:tmpl w:val="6DCA6B54"/>
    <w:lvl w:ilvl="0" w:tplc="0419000F">
      <w:start w:val="1"/>
      <w:numFmt w:val="decimal"/>
      <w:lvlText w:val="%1."/>
      <w:lvlJc w:val="left"/>
      <w:pPr>
        <w:ind w:left="502" w:hanging="360"/>
      </w:pPr>
    </w:lvl>
    <w:lvl w:ilvl="1" w:tplc="04190019">
      <w:start w:val="1"/>
      <w:numFmt w:val="decimal"/>
      <w:lvlText w:val="%2."/>
      <w:lvlJc w:val="left"/>
      <w:pPr>
        <w:tabs>
          <w:tab w:val="num" w:pos="360"/>
        </w:tabs>
        <w:ind w:left="36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9" w15:restartNumberingAfterBreak="0">
    <w:nsid w:val="3C832325"/>
    <w:multiLevelType w:val="hybridMultilevel"/>
    <w:tmpl w:val="DEB67CCE"/>
    <w:lvl w:ilvl="0" w:tplc="04190003">
      <w:numFmt w:val="bullet"/>
      <w:lvlText w:val="•"/>
      <w:lvlJc w:val="left"/>
      <w:pPr>
        <w:ind w:left="1059" w:hanging="360"/>
      </w:pPr>
      <w:rPr>
        <w:rFonts w:ascii="Times New Roman" w:eastAsia="Times New Roman" w:hAnsi="Times New Roman" w:cs="Times New Roman" w:hint="default"/>
      </w:rPr>
    </w:lvl>
    <w:lvl w:ilvl="1" w:tplc="04190003">
      <w:numFmt w:val="bullet"/>
      <w:lvlText w:val="·"/>
      <w:lvlJc w:val="left"/>
      <w:pPr>
        <w:ind w:left="1914" w:hanging="495"/>
      </w:pPr>
      <w:rPr>
        <w:rFonts w:ascii="Times New Roman" w:eastAsia="@Arial Unicode MS" w:hAnsi="Times New Roman" w:cs="Times New Roman"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180" w15:restartNumberingAfterBreak="0">
    <w:nsid w:val="3D0B7CF5"/>
    <w:multiLevelType w:val="hybridMultilevel"/>
    <w:tmpl w:val="3F7613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3D227AE8"/>
    <w:multiLevelType w:val="hybridMultilevel"/>
    <w:tmpl w:val="DD20A5A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2" w15:restartNumberingAfterBreak="0">
    <w:nsid w:val="3D6D4C45"/>
    <w:multiLevelType w:val="hybridMultilevel"/>
    <w:tmpl w:val="6A0E35FC"/>
    <w:lvl w:ilvl="0" w:tplc="FEFEF948">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15:restartNumberingAfterBreak="0">
    <w:nsid w:val="3D872C04"/>
    <w:multiLevelType w:val="hybridMultilevel"/>
    <w:tmpl w:val="A1AE0506"/>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4" w15:restartNumberingAfterBreak="0">
    <w:nsid w:val="3E091212"/>
    <w:multiLevelType w:val="hybridMultilevel"/>
    <w:tmpl w:val="EFC4E3B0"/>
    <w:lvl w:ilvl="0" w:tplc="04190001">
      <w:start w:val="1"/>
      <w:numFmt w:val="bullet"/>
      <w:lvlText w:val=""/>
      <w:lvlJc w:val="left"/>
      <w:pPr>
        <w:ind w:left="50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5" w15:restartNumberingAfterBreak="0">
    <w:nsid w:val="3E4A518E"/>
    <w:multiLevelType w:val="hybridMultilevel"/>
    <w:tmpl w:val="F7A666B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15:restartNumberingAfterBreak="0">
    <w:nsid w:val="3E4F2CC4"/>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7" w15:restartNumberingAfterBreak="0">
    <w:nsid w:val="3F044C20"/>
    <w:multiLevelType w:val="hybridMultilevel"/>
    <w:tmpl w:val="55D68C24"/>
    <w:lvl w:ilvl="0" w:tplc="04190005">
      <w:start w:val="1"/>
      <w:numFmt w:val="bullet"/>
      <w:lvlText w:val=""/>
      <w:lvlJc w:val="left"/>
      <w:pPr>
        <w:ind w:left="1575"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8" w15:restartNumberingAfterBreak="0">
    <w:nsid w:val="3F317A5E"/>
    <w:multiLevelType w:val="hybridMultilevel"/>
    <w:tmpl w:val="953A7EBE"/>
    <w:lvl w:ilvl="0" w:tplc="A8D6C456">
      <w:start w:val="1"/>
      <w:numFmt w:val="decimal"/>
      <w:lvlText w:val="%1."/>
      <w:lvlJc w:val="left"/>
      <w:pPr>
        <w:ind w:left="3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3EA62AC">
      <w:start w:val="1"/>
      <w:numFmt w:val="lowerLetter"/>
      <w:lvlText w:val="%2"/>
      <w:lvlJc w:val="left"/>
      <w:pPr>
        <w:ind w:left="12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454859E">
      <w:start w:val="1"/>
      <w:numFmt w:val="lowerRoman"/>
      <w:lvlText w:val="%3"/>
      <w:lvlJc w:val="left"/>
      <w:pPr>
        <w:ind w:left="19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E2E93BC">
      <w:start w:val="1"/>
      <w:numFmt w:val="decimal"/>
      <w:lvlText w:val="%4"/>
      <w:lvlJc w:val="left"/>
      <w:pPr>
        <w:ind w:left="26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1509C0E">
      <w:start w:val="1"/>
      <w:numFmt w:val="lowerLetter"/>
      <w:lvlText w:val="%5"/>
      <w:lvlJc w:val="left"/>
      <w:pPr>
        <w:ind w:left="34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6365AEA">
      <w:start w:val="1"/>
      <w:numFmt w:val="lowerRoman"/>
      <w:lvlText w:val="%6"/>
      <w:lvlJc w:val="left"/>
      <w:pPr>
        <w:ind w:left="41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3789952">
      <w:start w:val="1"/>
      <w:numFmt w:val="decimal"/>
      <w:lvlText w:val="%7"/>
      <w:lvlJc w:val="left"/>
      <w:pPr>
        <w:ind w:left="48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BA2F29A">
      <w:start w:val="1"/>
      <w:numFmt w:val="lowerLetter"/>
      <w:lvlText w:val="%8"/>
      <w:lvlJc w:val="left"/>
      <w:pPr>
        <w:ind w:left="55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D724E3C">
      <w:start w:val="1"/>
      <w:numFmt w:val="lowerRoman"/>
      <w:lvlText w:val="%9"/>
      <w:lvlJc w:val="left"/>
      <w:pPr>
        <w:ind w:left="62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9" w15:restartNumberingAfterBreak="0">
    <w:nsid w:val="4128657F"/>
    <w:multiLevelType w:val="hybridMultilevel"/>
    <w:tmpl w:val="5378859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41BC1DB8"/>
    <w:multiLevelType w:val="hybridMultilevel"/>
    <w:tmpl w:val="C178CE7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4234189F"/>
    <w:multiLevelType w:val="hybridMultilevel"/>
    <w:tmpl w:val="A5B0BBF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92" w15:restartNumberingAfterBreak="0">
    <w:nsid w:val="423A5EA8"/>
    <w:multiLevelType w:val="hybridMultilevel"/>
    <w:tmpl w:val="49021FD2"/>
    <w:lvl w:ilvl="0" w:tplc="7F8A5310">
      <w:start w:val="1"/>
      <w:numFmt w:val="bullet"/>
      <w:lvlText w:val="o"/>
      <w:lvlJc w:val="left"/>
      <w:pPr>
        <w:ind w:left="720" w:hanging="360"/>
      </w:pPr>
      <w:rPr>
        <w:rFonts w:ascii="Courier New" w:hAnsi="Courier New" w:cs="Courier New" w:hint="default"/>
      </w:rPr>
    </w:lvl>
    <w:lvl w:ilvl="1" w:tplc="024A319A"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15:restartNumberingAfterBreak="0">
    <w:nsid w:val="42561284"/>
    <w:multiLevelType w:val="hybridMultilevel"/>
    <w:tmpl w:val="B7245B5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15:restartNumberingAfterBreak="0">
    <w:nsid w:val="42F61A7B"/>
    <w:multiLevelType w:val="hybridMultilevel"/>
    <w:tmpl w:val="3C3C56D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5" w15:restartNumberingAfterBreak="0">
    <w:nsid w:val="43090315"/>
    <w:multiLevelType w:val="hybridMultilevel"/>
    <w:tmpl w:val="DFF0A81A"/>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96" w15:restartNumberingAfterBreak="0">
    <w:nsid w:val="431D64BB"/>
    <w:multiLevelType w:val="hybridMultilevel"/>
    <w:tmpl w:val="41107796"/>
    <w:lvl w:ilvl="0" w:tplc="0EDE9F3A">
      <w:numFmt w:val="bullet"/>
      <w:lvlText w:val="•"/>
      <w:lvlJc w:val="left"/>
      <w:pPr>
        <w:ind w:left="1059" w:hanging="360"/>
      </w:pPr>
      <w:rPr>
        <w:rFonts w:ascii="Times New Roman" w:eastAsia="Times New Roman" w:hAnsi="Times New Roman" w:cs="Times New Roman"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197" w15:restartNumberingAfterBreak="0">
    <w:nsid w:val="43DC1DE0"/>
    <w:multiLevelType w:val="hybridMultilevel"/>
    <w:tmpl w:val="C688DBDC"/>
    <w:lvl w:ilvl="0" w:tplc="A470EB0A">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8" w15:restartNumberingAfterBreak="0">
    <w:nsid w:val="43FA0EC8"/>
    <w:multiLevelType w:val="hybridMultilevel"/>
    <w:tmpl w:val="97C01D20"/>
    <w:lvl w:ilvl="0" w:tplc="FEFEF948">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15:restartNumberingAfterBreak="0">
    <w:nsid w:val="43FB339E"/>
    <w:multiLevelType w:val="multilevel"/>
    <w:tmpl w:val="C9508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44286BC3"/>
    <w:multiLevelType w:val="hybridMultilevel"/>
    <w:tmpl w:val="E5E6306E"/>
    <w:lvl w:ilvl="0" w:tplc="FEFEF948">
      <w:start w:val="1"/>
      <w:numFmt w:val="bullet"/>
      <w:lvlText w:val="-"/>
      <w:lvlJc w:val="left"/>
      <w:pPr>
        <w:ind w:left="1059" w:hanging="360"/>
      </w:pPr>
      <w:rPr>
        <w:rFonts w:ascii="Vrinda" w:hAnsi="Vrinda"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201" w15:restartNumberingAfterBreak="0">
    <w:nsid w:val="445F20F0"/>
    <w:multiLevelType w:val="hybridMultilevel"/>
    <w:tmpl w:val="9AF65B10"/>
    <w:lvl w:ilvl="0" w:tplc="04190001">
      <w:numFmt w:val="bullet"/>
      <w:lvlText w:val="•"/>
      <w:lvlJc w:val="left"/>
      <w:pPr>
        <w:ind w:left="1059" w:hanging="360"/>
      </w:pPr>
      <w:rPr>
        <w:rFonts w:ascii="Times New Roman" w:eastAsia="Times New Roman" w:hAnsi="Times New Roman" w:cs="Times New Roman"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202" w15:restartNumberingAfterBreak="0">
    <w:nsid w:val="4462278B"/>
    <w:multiLevelType w:val="hybridMultilevel"/>
    <w:tmpl w:val="746CC082"/>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03" w15:restartNumberingAfterBreak="0">
    <w:nsid w:val="44C32F20"/>
    <w:multiLevelType w:val="hybridMultilevel"/>
    <w:tmpl w:val="31B43AE0"/>
    <w:lvl w:ilvl="0" w:tplc="04190003">
      <w:start w:val="1"/>
      <w:numFmt w:val="bullet"/>
      <w:lvlText w:val="-"/>
      <w:lvlJc w:val="left"/>
      <w:pPr>
        <w:ind w:left="1059" w:hanging="360"/>
      </w:pPr>
      <w:rPr>
        <w:rFonts w:ascii="Vrinda" w:hAnsi="Vrinda"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204" w15:restartNumberingAfterBreak="0">
    <w:nsid w:val="458E08C7"/>
    <w:multiLevelType w:val="hybridMultilevel"/>
    <w:tmpl w:val="F34648A6"/>
    <w:lvl w:ilvl="0" w:tplc="9A44ADCC">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15:restartNumberingAfterBreak="0">
    <w:nsid w:val="460F7B71"/>
    <w:multiLevelType w:val="hybridMultilevel"/>
    <w:tmpl w:val="FA8A304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6" w15:restartNumberingAfterBreak="0">
    <w:nsid w:val="46283CEF"/>
    <w:multiLevelType w:val="hybridMultilevel"/>
    <w:tmpl w:val="C13228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15:restartNumberingAfterBreak="0">
    <w:nsid w:val="467111EE"/>
    <w:multiLevelType w:val="hybridMultilevel"/>
    <w:tmpl w:val="374256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15:restartNumberingAfterBreak="0">
    <w:nsid w:val="46B84C01"/>
    <w:multiLevelType w:val="hybridMultilevel"/>
    <w:tmpl w:val="BCF6D4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15:restartNumberingAfterBreak="0">
    <w:nsid w:val="46BF479E"/>
    <w:multiLevelType w:val="hybridMultilevel"/>
    <w:tmpl w:val="75DE30D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0" w15:restartNumberingAfterBreak="0">
    <w:nsid w:val="473E4D44"/>
    <w:multiLevelType w:val="hybridMultilevel"/>
    <w:tmpl w:val="D92860BE"/>
    <w:lvl w:ilvl="0" w:tplc="04190001">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15:restartNumberingAfterBreak="0">
    <w:nsid w:val="47FE0C37"/>
    <w:multiLevelType w:val="hybridMultilevel"/>
    <w:tmpl w:val="BB042CF2"/>
    <w:lvl w:ilvl="0" w:tplc="FEFEF948">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15:restartNumberingAfterBreak="0">
    <w:nsid w:val="485C3E99"/>
    <w:multiLevelType w:val="multilevel"/>
    <w:tmpl w:val="71F2B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48A06546"/>
    <w:multiLevelType w:val="multilevel"/>
    <w:tmpl w:val="D3FC2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4" w15:restartNumberingAfterBreak="0">
    <w:nsid w:val="48BD406B"/>
    <w:multiLevelType w:val="hybridMultilevel"/>
    <w:tmpl w:val="01B61316"/>
    <w:lvl w:ilvl="0" w:tplc="0419000B">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15" w15:restartNumberingAfterBreak="0">
    <w:nsid w:val="49ED58EF"/>
    <w:multiLevelType w:val="hybridMultilevel"/>
    <w:tmpl w:val="82AC7C0A"/>
    <w:lvl w:ilvl="0" w:tplc="04190001">
      <w:start w:val="1"/>
      <w:numFmt w:val="bullet"/>
      <w:lvlText w:val=""/>
      <w:lvlJc w:val="left"/>
      <w:pPr>
        <w:ind w:left="64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6" w15:restartNumberingAfterBreak="0">
    <w:nsid w:val="4A027296"/>
    <w:multiLevelType w:val="hybridMultilevel"/>
    <w:tmpl w:val="025A99A4"/>
    <w:lvl w:ilvl="0" w:tplc="0419000B">
      <w:start w:val="1"/>
      <w:numFmt w:val="bullet"/>
      <w:lvlText w:val=""/>
      <w:lvlJc w:val="left"/>
      <w:pPr>
        <w:ind w:left="831" w:hanging="360"/>
      </w:pPr>
      <w:rPr>
        <w:rFonts w:ascii="Wingdings" w:hAnsi="Wingdings" w:hint="default"/>
      </w:rPr>
    </w:lvl>
    <w:lvl w:ilvl="1" w:tplc="04190003" w:tentative="1">
      <w:start w:val="1"/>
      <w:numFmt w:val="bullet"/>
      <w:lvlText w:val="o"/>
      <w:lvlJc w:val="left"/>
      <w:pPr>
        <w:ind w:left="1551" w:hanging="360"/>
      </w:pPr>
      <w:rPr>
        <w:rFonts w:ascii="Courier New" w:hAnsi="Courier New" w:cs="Courier New" w:hint="default"/>
      </w:rPr>
    </w:lvl>
    <w:lvl w:ilvl="2" w:tplc="04190005" w:tentative="1">
      <w:start w:val="1"/>
      <w:numFmt w:val="bullet"/>
      <w:lvlText w:val=""/>
      <w:lvlJc w:val="left"/>
      <w:pPr>
        <w:ind w:left="2271" w:hanging="360"/>
      </w:pPr>
      <w:rPr>
        <w:rFonts w:ascii="Wingdings" w:hAnsi="Wingdings" w:hint="default"/>
      </w:rPr>
    </w:lvl>
    <w:lvl w:ilvl="3" w:tplc="04190001" w:tentative="1">
      <w:start w:val="1"/>
      <w:numFmt w:val="bullet"/>
      <w:lvlText w:val=""/>
      <w:lvlJc w:val="left"/>
      <w:pPr>
        <w:ind w:left="2991" w:hanging="360"/>
      </w:pPr>
      <w:rPr>
        <w:rFonts w:ascii="Symbol" w:hAnsi="Symbol" w:hint="default"/>
      </w:rPr>
    </w:lvl>
    <w:lvl w:ilvl="4" w:tplc="04190003" w:tentative="1">
      <w:start w:val="1"/>
      <w:numFmt w:val="bullet"/>
      <w:lvlText w:val="o"/>
      <w:lvlJc w:val="left"/>
      <w:pPr>
        <w:ind w:left="3711" w:hanging="360"/>
      </w:pPr>
      <w:rPr>
        <w:rFonts w:ascii="Courier New" w:hAnsi="Courier New" w:cs="Courier New" w:hint="default"/>
      </w:rPr>
    </w:lvl>
    <w:lvl w:ilvl="5" w:tplc="04190005" w:tentative="1">
      <w:start w:val="1"/>
      <w:numFmt w:val="bullet"/>
      <w:lvlText w:val=""/>
      <w:lvlJc w:val="left"/>
      <w:pPr>
        <w:ind w:left="4431" w:hanging="360"/>
      </w:pPr>
      <w:rPr>
        <w:rFonts w:ascii="Wingdings" w:hAnsi="Wingdings" w:hint="default"/>
      </w:rPr>
    </w:lvl>
    <w:lvl w:ilvl="6" w:tplc="04190001" w:tentative="1">
      <w:start w:val="1"/>
      <w:numFmt w:val="bullet"/>
      <w:lvlText w:val=""/>
      <w:lvlJc w:val="left"/>
      <w:pPr>
        <w:ind w:left="5151" w:hanging="360"/>
      </w:pPr>
      <w:rPr>
        <w:rFonts w:ascii="Symbol" w:hAnsi="Symbol" w:hint="default"/>
      </w:rPr>
    </w:lvl>
    <w:lvl w:ilvl="7" w:tplc="04190003" w:tentative="1">
      <w:start w:val="1"/>
      <w:numFmt w:val="bullet"/>
      <w:lvlText w:val="o"/>
      <w:lvlJc w:val="left"/>
      <w:pPr>
        <w:ind w:left="5871" w:hanging="360"/>
      </w:pPr>
      <w:rPr>
        <w:rFonts w:ascii="Courier New" w:hAnsi="Courier New" w:cs="Courier New" w:hint="default"/>
      </w:rPr>
    </w:lvl>
    <w:lvl w:ilvl="8" w:tplc="04190005" w:tentative="1">
      <w:start w:val="1"/>
      <w:numFmt w:val="bullet"/>
      <w:lvlText w:val=""/>
      <w:lvlJc w:val="left"/>
      <w:pPr>
        <w:ind w:left="6591" w:hanging="360"/>
      </w:pPr>
      <w:rPr>
        <w:rFonts w:ascii="Wingdings" w:hAnsi="Wingdings" w:hint="default"/>
      </w:rPr>
    </w:lvl>
  </w:abstractNum>
  <w:abstractNum w:abstractNumId="217" w15:restartNumberingAfterBreak="0">
    <w:nsid w:val="4A59034D"/>
    <w:multiLevelType w:val="hybridMultilevel"/>
    <w:tmpl w:val="8B9A29F8"/>
    <w:lvl w:ilvl="0" w:tplc="0419000B">
      <w:start w:val="1"/>
      <w:numFmt w:val="bullet"/>
      <w:lvlText w:val=""/>
      <w:lvlJc w:val="left"/>
      <w:pPr>
        <w:ind w:left="762" w:hanging="360"/>
      </w:pPr>
      <w:rPr>
        <w:rFonts w:ascii="Wingdings" w:hAnsi="Wingdings" w:hint="default"/>
      </w:rPr>
    </w:lvl>
    <w:lvl w:ilvl="1" w:tplc="04190003" w:tentative="1">
      <w:start w:val="1"/>
      <w:numFmt w:val="bullet"/>
      <w:lvlText w:val="o"/>
      <w:lvlJc w:val="left"/>
      <w:pPr>
        <w:ind w:left="1482" w:hanging="360"/>
      </w:pPr>
      <w:rPr>
        <w:rFonts w:ascii="Courier New" w:hAnsi="Courier New" w:cs="Courier New" w:hint="default"/>
      </w:rPr>
    </w:lvl>
    <w:lvl w:ilvl="2" w:tplc="04190005" w:tentative="1">
      <w:start w:val="1"/>
      <w:numFmt w:val="bullet"/>
      <w:lvlText w:val=""/>
      <w:lvlJc w:val="left"/>
      <w:pPr>
        <w:ind w:left="2202" w:hanging="360"/>
      </w:pPr>
      <w:rPr>
        <w:rFonts w:ascii="Wingdings" w:hAnsi="Wingdings" w:hint="default"/>
      </w:rPr>
    </w:lvl>
    <w:lvl w:ilvl="3" w:tplc="04190001" w:tentative="1">
      <w:start w:val="1"/>
      <w:numFmt w:val="bullet"/>
      <w:lvlText w:val=""/>
      <w:lvlJc w:val="left"/>
      <w:pPr>
        <w:ind w:left="2922" w:hanging="360"/>
      </w:pPr>
      <w:rPr>
        <w:rFonts w:ascii="Symbol" w:hAnsi="Symbol" w:hint="default"/>
      </w:rPr>
    </w:lvl>
    <w:lvl w:ilvl="4" w:tplc="04190003" w:tentative="1">
      <w:start w:val="1"/>
      <w:numFmt w:val="bullet"/>
      <w:lvlText w:val="o"/>
      <w:lvlJc w:val="left"/>
      <w:pPr>
        <w:ind w:left="3642" w:hanging="360"/>
      </w:pPr>
      <w:rPr>
        <w:rFonts w:ascii="Courier New" w:hAnsi="Courier New" w:cs="Courier New" w:hint="default"/>
      </w:rPr>
    </w:lvl>
    <w:lvl w:ilvl="5" w:tplc="04190005" w:tentative="1">
      <w:start w:val="1"/>
      <w:numFmt w:val="bullet"/>
      <w:lvlText w:val=""/>
      <w:lvlJc w:val="left"/>
      <w:pPr>
        <w:ind w:left="4362" w:hanging="360"/>
      </w:pPr>
      <w:rPr>
        <w:rFonts w:ascii="Wingdings" w:hAnsi="Wingdings" w:hint="default"/>
      </w:rPr>
    </w:lvl>
    <w:lvl w:ilvl="6" w:tplc="04190001" w:tentative="1">
      <w:start w:val="1"/>
      <w:numFmt w:val="bullet"/>
      <w:lvlText w:val=""/>
      <w:lvlJc w:val="left"/>
      <w:pPr>
        <w:ind w:left="5082" w:hanging="360"/>
      </w:pPr>
      <w:rPr>
        <w:rFonts w:ascii="Symbol" w:hAnsi="Symbol" w:hint="default"/>
      </w:rPr>
    </w:lvl>
    <w:lvl w:ilvl="7" w:tplc="04190003" w:tentative="1">
      <w:start w:val="1"/>
      <w:numFmt w:val="bullet"/>
      <w:lvlText w:val="o"/>
      <w:lvlJc w:val="left"/>
      <w:pPr>
        <w:ind w:left="5802" w:hanging="360"/>
      </w:pPr>
      <w:rPr>
        <w:rFonts w:ascii="Courier New" w:hAnsi="Courier New" w:cs="Courier New" w:hint="default"/>
      </w:rPr>
    </w:lvl>
    <w:lvl w:ilvl="8" w:tplc="04190005" w:tentative="1">
      <w:start w:val="1"/>
      <w:numFmt w:val="bullet"/>
      <w:lvlText w:val=""/>
      <w:lvlJc w:val="left"/>
      <w:pPr>
        <w:ind w:left="6522" w:hanging="360"/>
      </w:pPr>
      <w:rPr>
        <w:rFonts w:ascii="Wingdings" w:hAnsi="Wingdings" w:hint="default"/>
      </w:rPr>
    </w:lvl>
  </w:abstractNum>
  <w:abstractNum w:abstractNumId="218" w15:restartNumberingAfterBreak="0">
    <w:nsid w:val="4BC75B64"/>
    <w:multiLevelType w:val="hybridMultilevel"/>
    <w:tmpl w:val="AE488E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15:restartNumberingAfterBreak="0">
    <w:nsid w:val="4C615D4B"/>
    <w:multiLevelType w:val="multilevel"/>
    <w:tmpl w:val="BF7ED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4CEC3035"/>
    <w:multiLevelType w:val="hybridMultilevel"/>
    <w:tmpl w:val="EDA0C2D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15:restartNumberingAfterBreak="0">
    <w:nsid w:val="4D8A5D28"/>
    <w:multiLevelType w:val="hybridMultilevel"/>
    <w:tmpl w:val="8F66CB6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15:restartNumberingAfterBreak="0">
    <w:nsid w:val="4DAB714D"/>
    <w:multiLevelType w:val="hybridMultilevel"/>
    <w:tmpl w:val="CE3679F0"/>
    <w:lvl w:ilvl="0" w:tplc="0419000D">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23" w15:restartNumberingAfterBreak="0">
    <w:nsid w:val="4E252DEA"/>
    <w:multiLevelType w:val="hybridMultilevel"/>
    <w:tmpl w:val="E2D6EE5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4" w15:restartNumberingAfterBreak="0">
    <w:nsid w:val="4E7E0CAF"/>
    <w:multiLevelType w:val="hybridMultilevel"/>
    <w:tmpl w:val="A8F4296E"/>
    <w:lvl w:ilvl="0" w:tplc="EE560F88">
      <w:start w:val="1"/>
      <w:numFmt w:val="decimal"/>
      <w:lvlText w:val="%1)"/>
      <w:lvlJc w:val="left"/>
      <w:pPr>
        <w:ind w:left="30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14E85B06">
      <w:start w:val="1"/>
      <w:numFmt w:val="bullet"/>
      <w:lvlText w:val="•"/>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5E960376">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4EA4354">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014590A">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028B3F0">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DD8D822">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C863640">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332C994">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25" w15:restartNumberingAfterBreak="0">
    <w:nsid w:val="4FDF638E"/>
    <w:multiLevelType w:val="hybridMultilevel"/>
    <w:tmpl w:val="06FE8F6A"/>
    <w:lvl w:ilvl="0" w:tplc="0419000D">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15:restartNumberingAfterBreak="0">
    <w:nsid w:val="502E3C27"/>
    <w:multiLevelType w:val="multilevel"/>
    <w:tmpl w:val="32EACC9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27" w15:restartNumberingAfterBreak="0">
    <w:nsid w:val="505461DA"/>
    <w:multiLevelType w:val="hybridMultilevel"/>
    <w:tmpl w:val="774E628C"/>
    <w:lvl w:ilvl="0" w:tplc="FACC17CC">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15:restartNumberingAfterBreak="0">
    <w:nsid w:val="505F1410"/>
    <w:multiLevelType w:val="hybridMultilevel"/>
    <w:tmpl w:val="A9268F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15:restartNumberingAfterBreak="0">
    <w:nsid w:val="50EA5831"/>
    <w:multiLevelType w:val="hybridMultilevel"/>
    <w:tmpl w:val="233E5E0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15:restartNumberingAfterBreak="0">
    <w:nsid w:val="51851FF3"/>
    <w:multiLevelType w:val="hybridMultilevel"/>
    <w:tmpl w:val="91D41FE6"/>
    <w:lvl w:ilvl="0" w:tplc="0419000B">
      <w:start w:val="1"/>
      <w:numFmt w:val="bullet"/>
      <w:lvlText w:val=""/>
      <w:lvlJc w:val="left"/>
      <w:pPr>
        <w:ind w:left="762" w:hanging="360"/>
      </w:pPr>
      <w:rPr>
        <w:rFonts w:ascii="Wingdings" w:hAnsi="Wingdings" w:hint="default"/>
      </w:rPr>
    </w:lvl>
    <w:lvl w:ilvl="1" w:tplc="04190003" w:tentative="1">
      <w:start w:val="1"/>
      <w:numFmt w:val="bullet"/>
      <w:lvlText w:val="o"/>
      <w:lvlJc w:val="left"/>
      <w:pPr>
        <w:ind w:left="1482" w:hanging="360"/>
      </w:pPr>
      <w:rPr>
        <w:rFonts w:ascii="Courier New" w:hAnsi="Courier New" w:cs="Courier New" w:hint="default"/>
      </w:rPr>
    </w:lvl>
    <w:lvl w:ilvl="2" w:tplc="04190005" w:tentative="1">
      <w:start w:val="1"/>
      <w:numFmt w:val="bullet"/>
      <w:lvlText w:val=""/>
      <w:lvlJc w:val="left"/>
      <w:pPr>
        <w:ind w:left="2202" w:hanging="360"/>
      </w:pPr>
      <w:rPr>
        <w:rFonts w:ascii="Wingdings" w:hAnsi="Wingdings" w:hint="default"/>
      </w:rPr>
    </w:lvl>
    <w:lvl w:ilvl="3" w:tplc="04190001" w:tentative="1">
      <w:start w:val="1"/>
      <w:numFmt w:val="bullet"/>
      <w:lvlText w:val=""/>
      <w:lvlJc w:val="left"/>
      <w:pPr>
        <w:ind w:left="2922" w:hanging="360"/>
      </w:pPr>
      <w:rPr>
        <w:rFonts w:ascii="Symbol" w:hAnsi="Symbol" w:hint="default"/>
      </w:rPr>
    </w:lvl>
    <w:lvl w:ilvl="4" w:tplc="04190003" w:tentative="1">
      <w:start w:val="1"/>
      <w:numFmt w:val="bullet"/>
      <w:lvlText w:val="o"/>
      <w:lvlJc w:val="left"/>
      <w:pPr>
        <w:ind w:left="3642" w:hanging="360"/>
      </w:pPr>
      <w:rPr>
        <w:rFonts w:ascii="Courier New" w:hAnsi="Courier New" w:cs="Courier New" w:hint="default"/>
      </w:rPr>
    </w:lvl>
    <w:lvl w:ilvl="5" w:tplc="04190005" w:tentative="1">
      <w:start w:val="1"/>
      <w:numFmt w:val="bullet"/>
      <w:lvlText w:val=""/>
      <w:lvlJc w:val="left"/>
      <w:pPr>
        <w:ind w:left="4362" w:hanging="360"/>
      </w:pPr>
      <w:rPr>
        <w:rFonts w:ascii="Wingdings" w:hAnsi="Wingdings" w:hint="default"/>
      </w:rPr>
    </w:lvl>
    <w:lvl w:ilvl="6" w:tplc="04190001" w:tentative="1">
      <w:start w:val="1"/>
      <w:numFmt w:val="bullet"/>
      <w:lvlText w:val=""/>
      <w:lvlJc w:val="left"/>
      <w:pPr>
        <w:ind w:left="5082" w:hanging="360"/>
      </w:pPr>
      <w:rPr>
        <w:rFonts w:ascii="Symbol" w:hAnsi="Symbol" w:hint="default"/>
      </w:rPr>
    </w:lvl>
    <w:lvl w:ilvl="7" w:tplc="04190003" w:tentative="1">
      <w:start w:val="1"/>
      <w:numFmt w:val="bullet"/>
      <w:lvlText w:val="o"/>
      <w:lvlJc w:val="left"/>
      <w:pPr>
        <w:ind w:left="5802" w:hanging="360"/>
      </w:pPr>
      <w:rPr>
        <w:rFonts w:ascii="Courier New" w:hAnsi="Courier New" w:cs="Courier New" w:hint="default"/>
      </w:rPr>
    </w:lvl>
    <w:lvl w:ilvl="8" w:tplc="04190005" w:tentative="1">
      <w:start w:val="1"/>
      <w:numFmt w:val="bullet"/>
      <w:lvlText w:val=""/>
      <w:lvlJc w:val="left"/>
      <w:pPr>
        <w:ind w:left="6522" w:hanging="360"/>
      </w:pPr>
      <w:rPr>
        <w:rFonts w:ascii="Wingdings" w:hAnsi="Wingdings" w:hint="default"/>
      </w:rPr>
    </w:lvl>
  </w:abstractNum>
  <w:abstractNum w:abstractNumId="231" w15:restartNumberingAfterBreak="0">
    <w:nsid w:val="51FE4446"/>
    <w:multiLevelType w:val="hybridMultilevel"/>
    <w:tmpl w:val="CF1A8F7E"/>
    <w:lvl w:ilvl="0" w:tplc="44BE887C">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72E3D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4CF59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58C4D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DB4F07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E8FF4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36E60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E7CCED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0EB41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2" w15:restartNumberingAfterBreak="0">
    <w:nsid w:val="5276410E"/>
    <w:multiLevelType w:val="hybridMultilevel"/>
    <w:tmpl w:val="E190E290"/>
    <w:lvl w:ilvl="0" w:tplc="45DEC6E4">
      <w:numFmt w:val="bullet"/>
      <w:lvlText w:val="•"/>
      <w:lvlJc w:val="left"/>
      <w:pPr>
        <w:ind w:left="720" w:hanging="360"/>
      </w:pPr>
      <w:rPr>
        <w:rFonts w:ascii="Times New Roman" w:eastAsia="Times New Roman" w:hAnsi="Times New Roman" w:cs="Times New Roman" w:hint="default"/>
      </w:rPr>
    </w:lvl>
    <w:lvl w:ilvl="1" w:tplc="45DEC6E4"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15:restartNumberingAfterBreak="0">
    <w:nsid w:val="52A95C6D"/>
    <w:multiLevelType w:val="hybridMultilevel"/>
    <w:tmpl w:val="0CCEB17C"/>
    <w:lvl w:ilvl="0" w:tplc="04190003">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4" w15:restartNumberingAfterBreak="0">
    <w:nsid w:val="52AA0E77"/>
    <w:multiLevelType w:val="hybridMultilevel"/>
    <w:tmpl w:val="563473C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5" w15:restartNumberingAfterBreak="0">
    <w:nsid w:val="55347932"/>
    <w:multiLevelType w:val="hybridMultilevel"/>
    <w:tmpl w:val="A9C4773E"/>
    <w:lvl w:ilvl="0" w:tplc="04190001">
      <w:start w:val="1"/>
      <w:numFmt w:val="bullet"/>
      <w:lvlText w:val=""/>
      <w:lvlJc w:val="left"/>
      <w:pPr>
        <w:ind w:left="1797" w:hanging="360"/>
      </w:pPr>
      <w:rPr>
        <w:rFonts w:ascii="Symbol" w:hAnsi="Symbol" w:hint="default"/>
      </w:rPr>
    </w:lvl>
    <w:lvl w:ilvl="1" w:tplc="04190003" w:tentative="1">
      <w:start w:val="1"/>
      <w:numFmt w:val="bullet"/>
      <w:lvlText w:val="o"/>
      <w:lvlJc w:val="left"/>
      <w:pPr>
        <w:ind w:left="2517" w:hanging="360"/>
      </w:pPr>
      <w:rPr>
        <w:rFonts w:ascii="Courier New" w:hAnsi="Courier New" w:cs="Courier New" w:hint="default"/>
      </w:rPr>
    </w:lvl>
    <w:lvl w:ilvl="2" w:tplc="04190005" w:tentative="1">
      <w:start w:val="1"/>
      <w:numFmt w:val="bullet"/>
      <w:lvlText w:val=""/>
      <w:lvlJc w:val="left"/>
      <w:pPr>
        <w:ind w:left="3237" w:hanging="360"/>
      </w:pPr>
      <w:rPr>
        <w:rFonts w:ascii="Wingdings" w:hAnsi="Wingdings" w:hint="default"/>
      </w:rPr>
    </w:lvl>
    <w:lvl w:ilvl="3" w:tplc="04190001" w:tentative="1">
      <w:start w:val="1"/>
      <w:numFmt w:val="bullet"/>
      <w:lvlText w:val=""/>
      <w:lvlJc w:val="left"/>
      <w:pPr>
        <w:ind w:left="3957" w:hanging="360"/>
      </w:pPr>
      <w:rPr>
        <w:rFonts w:ascii="Symbol" w:hAnsi="Symbol" w:hint="default"/>
      </w:rPr>
    </w:lvl>
    <w:lvl w:ilvl="4" w:tplc="04190003" w:tentative="1">
      <w:start w:val="1"/>
      <w:numFmt w:val="bullet"/>
      <w:lvlText w:val="o"/>
      <w:lvlJc w:val="left"/>
      <w:pPr>
        <w:ind w:left="4677" w:hanging="360"/>
      </w:pPr>
      <w:rPr>
        <w:rFonts w:ascii="Courier New" w:hAnsi="Courier New" w:cs="Courier New" w:hint="default"/>
      </w:rPr>
    </w:lvl>
    <w:lvl w:ilvl="5" w:tplc="04190005" w:tentative="1">
      <w:start w:val="1"/>
      <w:numFmt w:val="bullet"/>
      <w:lvlText w:val=""/>
      <w:lvlJc w:val="left"/>
      <w:pPr>
        <w:ind w:left="5397" w:hanging="360"/>
      </w:pPr>
      <w:rPr>
        <w:rFonts w:ascii="Wingdings" w:hAnsi="Wingdings" w:hint="default"/>
      </w:rPr>
    </w:lvl>
    <w:lvl w:ilvl="6" w:tplc="04190001" w:tentative="1">
      <w:start w:val="1"/>
      <w:numFmt w:val="bullet"/>
      <w:lvlText w:val=""/>
      <w:lvlJc w:val="left"/>
      <w:pPr>
        <w:ind w:left="6117" w:hanging="360"/>
      </w:pPr>
      <w:rPr>
        <w:rFonts w:ascii="Symbol" w:hAnsi="Symbol" w:hint="default"/>
      </w:rPr>
    </w:lvl>
    <w:lvl w:ilvl="7" w:tplc="04190003" w:tentative="1">
      <w:start w:val="1"/>
      <w:numFmt w:val="bullet"/>
      <w:lvlText w:val="o"/>
      <w:lvlJc w:val="left"/>
      <w:pPr>
        <w:ind w:left="6837" w:hanging="360"/>
      </w:pPr>
      <w:rPr>
        <w:rFonts w:ascii="Courier New" w:hAnsi="Courier New" w:cs="Courier New" w:hint="default"/>
      </w:rPr>
    </w:lvl>
    <w:lvl w:ilvl="8" w:tplc="04190005" w:tentative="1">
      <w:start w:val="1"/>
      <w:numFmt w:val="bullet"/>
      <w:lvlText w:val=""/>
      <w:lvlJc w:val="left"/>
      <w:pPr>
        <w:ind w:left="7557" w:hanging="360"/>
      </w:pPr>
      <w:rPr>
        <w:rFonts w:ascii="Wingdings" w:hAnsi="Wingdings" w:hint="default"/>
      </w:rPr>
    </w:lvl>
  </w:abstractNum>
  <w:abstractNum w:abstractNumId="236" w15:restartNumberingAfterBreak="0">
    <w:nsid w:val="55584DC5"/>
    <w:multiLevelType w:val="hybridMultilevel"/>
    <w:tmpl w:val="02BADDD4"/>
    <w:lvl w:ilvl="0" w:tplc="626AEC0A">
      <w:start w:val="1"/>
      <w:numFmt w:val="decimal"/>
      <w:lvlText w:val="%1"/>
      <w:lvlJc w:val="left"/>
      <w:pPr>
        <w:ind w:left="1211" w:hanging="360"/>
      </w:pPr>
      <w:rPr>
        <w:rFonts w:hint="default"/>
        <w:sz w:val="28"/>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37" w15:restartNumberingAfterBreak="0">
    <w:nsid w:val="55E32F3D"/>
    <w:multiLevelType w:val="multilevel"/>
    <w:tmpl w:val="C93EC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56007DD9"/>
    <w:multiLevelType w:val="hybridMultilevel"/>
    <w:tmpl w:val="9FB0B72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15:restartNumberingAfterBreak="0">
    <w:nsid w:val="56105E3B"/>
    <w:multiLevelType w:val="hybridMultilevel"/>
    <w:tmpl w:val="B144EBFA"/>
    <w:lvl w:ilvl="0" w:tplc="0419000B">
      <w:start w:val="1"/>
      <w:numFmt w:val="bullet"/>
      <w:lvlText w:val=""/>
      <w:lvlJc w:val="left"/>
      <w:pPr>
        <w:ind w:left="762" w:hanging="360"/>
      </w:pPr>
      <w:rPr>
        <w:rFonts w:ascii="Wingdings" w:hAnsi="Wingdings" w:hint="default"/>
      </w:rPr>
    </w:lvl>
    <w:lvl w:ilvl="1" w:tplc="04190003" w:tentative="1">
      <w:start w:val="1"/>
      <w:numFmt w:val="bullet"/>
      <w:lvlText w:val="o"/>
      <w:lvlJc w:val="left"/>
      <w:pPr>
        <w:ind w:left="1482" w:hanging="360"/>
      </w:pPr>
      <w:rPr>
        <w:rFonts w:ascii="Courier New" w:hAnsi="Courier New" w:cs="Courier New" w:hint="default"/>
      </w:rPr>
    </w:lvl>
    <w:lvl w:ilvl="2" w:tplc="04190005" w:tentative="1">
      <w:start w:val="1"/>
      <w:numFmt w:val="bullet"/>
      <w:lvlText w:val=""/>
      <w:lvlJc w:val="left"/>
      <w:pPr>
        <w:ind w:left="2202" w:hanging="360"/>
      </w:pPr>
      <w:rPr>
        <w:rFonts w:ascii="Wingdings" w:hAnsi="Wingdings" w:hint="default"/>
      </w:rPr>
    </w:lvl>
    <w:lvl w:ilvl="3" w:tplc="04190001" w:tentative="1">
      <w:start w:val="1"/>
      <w:numFmt w:val="bullet"/>
      <w:lvlText w:val=""/>
      <w:lvlJc w:val="left"/>
      <w:pPr>
        <w:ind w:left="2922" w:hanging="360"/>
      </w:pPr>
      <w:rPr>
        <w:rFonts w:ascii="Symbol" w:hAnsi="Symbol" w:hint="default"/>
      </w:rPr>
    </w:lvl>
    <w:lvl w:ilvl="4" w:tplc="04190003" w:tentative="1">
      <w:start w:val="1"/>
      <w:numFmt w:val="bullet"/>
      <w:lvlText w:val="o"/>
      <w:lvlJc w:val="left"/>
      <w:pPr>
        <w:ind w:left="3642" w:hanging="360"/>
      </w:pPr>
      <w:rPr>
        <w:rFonts w:ascii="Courier New" w:hAnsi="Courier New" w:cs="Courier New" w:hint="default"/>
      </w:rPr>
    </w:lvl>
    <w:lvl w:ilvl="5" w:tplc="04190005" w:tentative="1">
      <w:start w:val="1"/>
      <w:numFmt w:val="bullet"/>
      <w:lvlText w:val=""/>
      <w:lvlJc w:val="left"/>
      <w:pPr>
        <w:ind w:left="4362" w:hanging="360"/>
      </w:pPr>
      <w:rPr>
        <w:rFonts w:ascii="Wingdings" w:hAnsi="Wingdings" w:hint="default"/>
      </w:rPr>
    </w:lvl>
    <w:lvl w:ilvl="6" w:tplc="04190001" w:tentative="1">
      <w:start w:val="1"/>
      <w:numFmt w:val="bullet"/>
      <w:lvlText w:val=""/>
      <w:lvlJc w:val="left"/>
      <w:pPr>
        <w:ind w:left="5082" w:hanging="360"/>
      </w:pPr>
      <w:rPr>
        <w:rFonts w:ascii="Symbol" w:hAnsi="Symbol" w:hint="default"/>
      </w:rPr>
    </w:lvl>
    <w:lvl w:ilvl="7" w:tplc="04190003" w:tentative="1">
      <w:start w:val="1"/>
      <w:numFmt w:val="bullet"/>
      <w:lvlText w:val="o"/>
      <w:lvlJc w:val="left"/>
      <w:pPr>
        <w:ind w:left="5802" w:hanging="360"/>
      </w:pPr>
      <w:rPr>
        <w:rFonts w:ascii="Courier New" w:hAnsi="Courier New" w:cs="Courier New" w:hint="default"/>
      </w:rPr>
    </w:lvl>
    <w:lvl w:ilvl="8" w:tplc="04190005" w:tentative="1">
      <w:start w:val="1"/>
      <w:numFmt w:val="bullet"/>
      <w:lvlText w:val=""/>
      <w:lvlJc w:val="left"/>
      <w:pPr>
        <w:ind w:left="6522" w:hanging="360"/>
      </w:pPr>
      <w:rPr>
        <w:rFonts w:ascii="Wingdings" w:hAnsi="Wingdings" w:hint="default"/>
      </w:rPr>
    </w:lvl>
  </w:abstractNum>
  <w:abstractNum w:abstractNumId="240" w15:restartNumberingAfterBreak="0">
    <w:nsid w:val="56BB1492"/>
    <w:multiLevelType w:val="hybridMultilevel"/>
    <w:tmpl w:val="C37AAD46"/>
    <w:lvl w:ilvl="0" w:tplc="FFFFFFFF">
      <w:start w:val="1"/>
      <w:numFmt w:val="bullet"/>
      <w:lvlText w:val="-"/>
      <w:lvlJc w:val="left"/>
      <w:pPr>
        <w:ind w:left="1059" w:hanging="360"/>
      </w:pPr>
      <w:rPr>
        <w:rFonts w:ascii="Vrinda" w:hAnsi="Vrinda" w:hint="default"/>
      </w:rPr>
    </w:lvl>
    <w:lvl w:ilvl="1" w:tplc="FFFFFFFF" w:tentative="1">
      <w:start w:val="1"/>
      <w:numFmt w:val="bullet"/>
      <w:lvlText w:val="o"/>
      <w:lvlJc w:val="left"/>
      <w:pPr>
        <w:ind w:left="1779" w:hanging="360"/>
      </w:pPr>
      <w:rPr>
        <w:rFonts w:ascii="Courier New" w:hAnsi="Courier New" w:cs="Courier New" w:hint="default"/>
      </w:rPr>
    </w:lvl>
    <w:lvl w:ilvl="2" w:tplc="FFFFFFFF" w:tentative="1">
      <w:start w:val="1"/>
      <w:numFmt w:val="bullet"/>
      <w:lvlText w:val=""/>
      <w:lvlJc w:val="left"/>
      <w:pPr>
        <w:ind w:left="2499" w:hanging="360"/>
      </w:pPr>
      <w:rPr>
        <w:rFonts w:ascii="Wingdings" w:hAnsi="Wingdings" w:hint="default"/>
      </w:rPr>
    </w:lvl>
    <w:lvl w:ilvl="3" w:tplc="FFFFFFFF" w:tentative="1">
      <w:start w:val="1"/>
      <w:numFmt w:val="bullet"/>
      <w:lvlText w:val=""/>
      <w:lvlJc w:val="left"/>
      <w:pPr>
        <w:ind w:left="3219" w:hanging="360"/>
      </w:pPr>
      <w:rPr>
        <w:rFonts w:ascii="Symbol" w:hAnsi="Symbol" w:hint="default"/>
      </w:rPr>
    </w:lvl>
    <w:lvl w:ilvl="4" w:tplc="FFFFFFFF" w:tentative="1">
      <w:start w:val="1"/>
      <w:numFmt w:val="bullet"/>
      <w:lvlText w:val="o"/>
      <w:lvlJc w:val="left"/>
      <w:pPr>
        <w:ind w:left="3939" w:hanging="360"/>
      </w:pPr>
      <w:rPr>
        <w:rFonts w:ascii="Courier New" w:hAnsi="Courier New" w:cs="Courier New" w:hint="default"/>
      </w:rPr>
    </w:lvl>
    <w:lvl w:ilvl="5" w:tplc="FFFFFFFF" w:tentative="1">
      <w:start w:val="1"/>
      <w:numFmt w:val="bullet"/>
      <w:lvlText w:val=""/>
      <w:lvlJc w:val="left"/>
      <w:pPr>
        <w:ind w:left="4659" w:hanging="360"/>
      </w:pPr>
      <w:rPr>
        <w:rFonts w:ascii="Wingdings" w:hAnsi="Wingdings" w:hint="default"/>
      </w:rPr>
    </w:lvl>
    <w:lvl w:ilvl="6" w:tplc="FFFFFFFF" w:tentative="1">
      <w:start w:val="1"/>
      <w:numFmt w:val="bullet"/>
      <w:lvlText w:val=""/>
      <w:lvlJc w:val="left"/>
      <w:pPr>
        <w:ind w:left="5379" w:hanging="360"/>
      </w:pPr>
      <w:rPr>
        <w:rFonts w:ascii="Symbol" w:hAnsi="Symbol" w:hint="default"/>
      </w:rPr>
    </w:lvl>
    <w:lvl w:ilvl="7" w:tplc="FFFFFFFF" w:tentative="1">
      <w:start w:val="1"/>
      <w:numFmt w:val="bullet"/>
      <w:lvlText w:val="o"/>
      <w:lvlJc w:val="left"/>
      <w:pPr>
        <w:ind w:left="6099" w:hanging="360"/>
      </w:pPr>
      <w:rPr>
        <w:rFonts w:ascii="Courier New" w:hAnsi="Courier New" w:cs="Courier New" w:hint="default"/>
      </w:rPr>
    </w:lvl>
    <w:lvl w:ilvl="8" w:tplc="FFFFFFFF" w:tentative="1">
      <w:start w:val="1"/>
      <w:numFmt w:val="bullet"/>
      <w:lvlText w:val=""/>
      <w:lvlJc w:val="left"/>
      <w:pPr>
        <w:ind w:left="6819" w:hanging="360"/>
      </w:pPr>
      <w:rPr>
        <w:rFonts w:ascii="Wingdings" w:hAnsi="Wingdings" w:hint="default"/>
      </w:rPr>
    </w:lvl>
  </w:abstractNum>
  <w:abstractNum w:abstractNumId="241" w15:restartNumberingAfterBreak="0">
    <w:nsid w:val="56D60775"/>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2" w15:restartNumberingAfterBreak="0">
    <w:nsid w:val="57DA1705"/>
    <w:multiLevelType w:val="hybridMultilevel"/>
    <w:tmpl w:val="B336BA9E"/>
    <w:lvl w:ilvl="0" w:tplc="0419000F">
      <w:start w:val="1"/>
      <w:numFmt w:val="bullet"/>
      <w:lvlText w:val="o"/>
      <w:lvlJc w:val="left"/>
      <w:pPr>
        <w:ind w:left="720" w:hanging="360"/>
      </w:pPr>
      <w:rPr>
        <w:rFonts w:ascii="Courier New" w:hAnsi="Courier New" w:cs="Courier New"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43" w15:restartNumberingAfterBreak="0">
    <w:nsid w:val="58B85993"/>
    <w:multiLevelType w:val="hybridMultilevel"/>
    <w:tmpl w:val="5ACCB04C"/>
    <w:lvl w:ilvl="0" w:tplc="FEFEF948">
      <w:start w:val="1"/>
      <w:numFmt w:val="bullet"/>
      <w:lvlText w:val="-"/>
      <w:lvlJc w:val="left"/>
      <w:pPr>
        <w:ind w:left="1059" w:hanging="360"/>
      </w:pPr>
      <w:rPr>
        <w:rFonts w:ascii="Vrinda" w:hAnsi="Vrinda"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244" w15:restartNumberingAfterBreak="0">
    <w:nsid w:val="59030B50"/>
    <w:multiLevelType w:val="hybridMultilevel"/>
    <w:tmpl w:val="7886209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45" w15:restartNumberingAfterBreak="0">
    <w:nsid w:val="59085785"/>
    <w:multiLevelType w:val="hybridMultilevel"/>
    <w:tmpl w:val="066EEDFE"/>
    <w:lvl w:ilvl="0" w:tplc="04190001">
      <w:start w:val="1"/>
      <w:numFmt w:val="bullet"/>
      <w:lvlText w:val=""/>
      <w:lvlJc w:val="left"/>
      <w:pPr>
        <w:ind w:left="1965" w:hanging="360"/>
      </w:pPr>
      <w:rPr>
        <w:rFonts w:ascii="Symbol" w:hAnsi="Symbol" w:hint="default"/>
      </w:rPr>
    </w:lvl>
    <w:lvl w:ilvl="1" w:tplc="04190003" w:tentative="1">
      <w:start w:val="1"/>
      <w:numFmt w:val="bullet"/>
      <w:lvlText w:val="o"/>
      <w:lvlJc w:val="left"/>
      <w:pPr>
        <w:ind w:left="2685" w:hanging="360"/>
      </w:pPr>
      <w:rPr>
        <w:rFonts w:ascii="Courier New" w:hAnsi="Courier New" w:cs="Courier New" w:hint="default"/>
      </w:rPr>
    </w:lvl>
    <w:lvl w:ilvl="2" w:tplc="04190005" w:tentative="1">
      <w:start w:val="1"/>
      <w:numFmt w:val="bullet"/>
      <w:lvlText w:val=""/>
      <w:lvlJc w:val="left"/>
      <w:pPr>
        <w:ind w:left="3405" w:hanging="360"/>
      </w:pPr>
      <w:rPr>
        <w:rFonts w:ascii="Wingdings" w:hAnsi="Wingdings" w:hint="default"/>
      </w:rPr>
    </w:lvl>
    <w:lvl w:ilvl="3" w:tplc="04190001" w:tentative="1">
      <w:start w:val="1"/>
      <w:numFmt w:val="bullet"/>
      <w:lvlText w:val=""/>
      <w:lvlJc w:val="left"/>
      <w:pPr>
        <w:ind w:left="4125" w:hanging="360"/>
      </w:pPr>
      <w:rPr>
        <w:rFonts w:ascii="Symbol" w:hAnsi="Symbol" w:hint="default"/>
      </w:rPr>
    </w:lvl>
    <w:lvl w:ilvl="4" w:tplc="04190003" w:tentative="1">
      <w:start w:val="1"/>
      <w:numFmt w:val="bullet"/>
      <w:lvlText w:val="o"/>
      <w:lvlJc w:val="left"/>
      <w:pPr>
        <w:ind w:left="4845" w:hanging="360"/>
      </w:pPr>
      <w:rPr>
        <w:rFonts w:ascii="Courier New" w:hAnsi="Courier New" w:cs="Courier New" w:hint="default"/>
      </w:rPr>
    </w:lvl>
    <w:lvl w:ilvl="5" w:tplc="04190005" w:tentative="1">
      <w:start w:val="1"/>
      <w:numFmt w:val="bullet"/>
      <w:lvlText w:val=""/>
      <w:lvlJc w:val="left"/>
      <w:pPr>
        <w:ind w:left="5565" w:hanging="360"/>
      </w:pPr>
      <w:rPr>
        <w:rFonts w:ascii="Wingdings" w:hAnsi="Wingdings" w:hint="default"/>
      </w:rPr>
    </w:lvl>
    <w:lvl w:ilvl="6" w:tplc="04190001" w:tentative="1">
      <w:start w:val="1"/>
      <w:numFmt w:val="bullet"/>
      <w:lvlText w:val=""/>
      <w:lvlJc w:val="left"/>
      <w:pPr>
        <w:ind w:left="6285" w:hanging="360"/>
      </w:pPr>
      <w:rPr>
        <w:rFonts w:ascii="Symbol" w:hAnsi="Symbol" w:hint="default"/>
      </w:rPr>
    </w:lvl>
    <w:lvl w:ilvl="7" w:tplc="04190003" w:tentative="1">
      <w:start w:val="1"/>
      <w:numFmt w:val="bullet"/>
      <w:lvlText w:val="o"/>
      <w:lvlJc w:val="left"/>
      <w:pPr>
        <w:ind w:left="7005" w:hanging="360"/>
      </w:pPr>
      <w:rPr>
        <w:rFonts w:ascii="Courier New" w:hAnsi="Courier New" w:cs="Courier New" w:hint="default"/>
      </w:rPr>
    </w:lvl>
    <w:lvl w:ilvl="8" w:tplc="04190005" w:tentative="1">
      <w:start w:val="1"/>
      <w:numFmt w:val="bullet"/>
      <w:lvlText w:val=""/>
      <w:lvlJc w:val="left"/>
      <w:pPr>
        <w:ind w:left="7725" w:hanging="360"/>
      </w:pPr>
      <w:rPr>
        <w:rFonts w:ascii="Wingdings" w:hAnsi="Wingdings" w:hint="default"/>
      </w:rPr>
    </w:lvl>
  </w:abstractNum>
  <w:abstractNum w:abstractNumId="246" w15:restartNumberingAfterBreak="0">
    <w:nsid w:val="590C57A7"/>
    <w:multiLevelType w:val="hybridMultilevel"/>
    <w:tmpl w:val="03FAF7CC"/>
    <w:lvl w:ilvl="0" w:tplc="0419000B">
      <w:start w:val="1"/>
      <w:numFmt w:val="bullet"/>
      <w:lvlText w:val=""/>
      <w:lvlJc w:val="left"/>
      <w:pPr>
        <w:ind w:left="775" w:hanging="360"/>
      </w:pPr>
      <w:rPr>
        <w:rFonts w:ascii="Wingdings" w:hAnsi="Wingdings" w:hint="default"/>
      </w:rPr>
    </w:lvl>
    <w:lvl w:ilvl="1" w:tplc="04190003" w:tentative="1">
      <w:start w:val="1"/>
      <w:numFmt w:val="bullet"/>
      <w:lvlText w:val="o"/>
      <w:lvlJc w:val="left"/>
      <w:pPr>
        <w:ind w:left="1495" w:hanging="360"/>
      </w:pPr>
      <w:rPr>
        <w:rFonts w:ascii="Courier New" w:hAnsi="Courier New" w:cs="Courier New" w:hint="default"/>
      </w:rPr>
    </w:lvl>
    <w:lvl w:ilvl="2" w:tplc="04190005" w:tentative="1">
      <w:start w:val="1"/>
      <w:numFmt w:val="bullet"/>
      <w:lvlText w:val=""/>
      <w:lvlJc w:val="left"/>
      <w:pPr>
        <w:ind w:left="2215" w:hanging="360"/>
      </w:pPr>
      <w:rPr>
        <w:rFonts w:ascii="Wingdings" w:hAnsi="Wingdings" w:hint="default"/>
      </w:rPr>
    </w:lvl>
    <w:lvl w:ilvl="3" w:tplc="04190001" w:tentative="1">
      <w:start w:val="1"/>
      <w:numFmt w:val="bullet"/>
      <w:lvlText w:val=""/>
      <w:lvlJc w:val="left"/>
      <w:pPr>
        <w:ind w:left="2935" w:hanging="360"/>
      </w:pPr>
      <w:rPr>
        <w:rFonts w:ascii="Symbol" w:hAnsi="Symbol" w:hint="default"/>
      </w:rPr>
    </w:lvl>
    <w:lvl w:ilvl="4" w:tplc="04190003" w:tentative="1">
      <w:start w:val="1"/>
      <w:numFmt w:val="bullet"/>
      <w:lvlText w:val="o"/>
      <w:lvlJc w:val="left"/>
      <w:pPr>
        <w:ind w:left="3655" w:hanging="360"/>
      </w:pPr>
      <w:rPr>
        <w:rFonts w:ascii="Courier New" w:hAnsi="Courier New" w:cs="Courier New" w:hint="default"/>
      </w:rPr>
    </w:lvl>
    <w:lvl w:ilvl="5" w:tplc="04190005" w:tentative="1">
      <w:start w:val="1"/>
      <w:numFmt w:val="bullet"/>
      <w:lvlText w:val=""/>
      <w:lvlJc w:val="left"/>
      <w:pPr>
        <w:ind w:left="4375" w:hanging="360"/>
      </w:pPr>
      <w:rPr>
        <w:rFonts w:ascii="Wingdings" w:hAnsi="Wingdings" w:hint="default"/>
      </w:rPr>
    </w:lvl>
    <w:lvl w:ilvl="6" w:tplc="04190001" w:tentative="1">
      <w:start w:val="1"/>
      <w:numFmt w:val="bullet"/>
      <w:lvlText w:val=""/>
      <w:lvlJc w:val="left"/>
      <w:pPr>
        <w:ind w:left="5095" w:hanging="360"/>
      </w:pPr>
      <w:rPr>
        <w:rFonts w:ascii="Symbol" w:hAnsi="Symbol" w:hint="default"/>
      </w:rPr>
    </w:lvl>
    <w:lvl w:ilvl="7" w:tplc="04190003" w:tentative="1">
      <w:start w:val="1"/>
      <w:numFmt w:val="bullet"/>
      <w:lvlText w:val="o"/>
      <w:lvlJc w:val="left"/>
      <w:pPr>
        <w:ind w:left="5815" w:hanging="360"/>
      </w:pPr>
      <w:rPr>
        <w:rFonts w:ascii="Courier New" w:hAnsi="Courier New" w:cs="Courier New" w:hint="default"/>
      </w:rPr>
    </w:lvl>
    <w:lvl w:ilvl="8" w:tplc="04190005" w:tentative="1">
      <w:start w:val="1"/>
      <w:numFmt w:val="bullet"/>
      <w:lvlText w:val=""/>
      <w:lvlJc w:val="left"/>
      <w:pPr>
        <w:ind w:left="6535" w:hanging="360"/>
      </w:pPr>
      <w:rPr>
        <w:rFonts w:ascii="Wingdings" w:hAnsi="Wingdings" w:hint="default"/>
      </w:rPr>
    </w:lvl>
  </w:abstractNum>
  <w:abstractNum w:abstractNumId="247" w15:restartNumberingAfterBreak="0">
    <w:nsid w:val="59AA2A7E"/>
    <w:multiLevelType w:val="hybridMultilevel"/>
    <w:tmpl w:val="9B00F408"/>
    <w:lvl w:ilvl="0" w:tplc="A470EB0A">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8" w15:restartNumberingAfterBreak="0">
    <w:nsid w:val="5A037253"/>
    <w:multiLevelType w:val="hybridMultilevel"/>
    <w:tmpl w:val="4F084AFC"/>
    <w:lvl w:ilvl="0" w:tplc="3DDCA2EC">
      <w:numFmt w:val="bullet"/>
      <w:lvlText w:val="•"/>
      <w:lvlJc w:val="left"/>
      <w:pPr>
        <w:ind w:left="1059" w:hanging="360"/>
      </w:pPr>
      <w:rPr>
        <w:rFonts w:ascii="Times New Roman" w:eastAsia="Times New Roman" w:hAnsi="Times New Roman" w:cs="Times New Roman"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249" w15:restartNumberingAfterBreak="0">
    <w:nsid w:val="5ADB6000"/>
    <w:multiLevelType w:val="hybridMultilevel"/>
    <w:tmpl w:val="31447692"/>
    <w:lvl w:ilvl="0" w:tplc="FF40E42E">
      <w:start w:val="1"/>
      <w:numFmt w:val="bullet"/>
      <w:lvlText w:val="o"/>
      <w:lvlJc w:val="left"/>
      <w:pPr>
        <w:ind w:left="720" w:hanging="360"/>
      </w:pPr>
      <w:rPr>
        <w:rFonts w:ascii="Courier New" w:hAnsi="Courier New" w:cs="Courier New"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50" w15:restartNumberingAfterBreak="0">
    <w:nsid w:val="5AE717B9"/>
    <w:multiLevelType w:val="hybridMultilevel"/>
    <w:tmpl w:val="A21204FC"/>
    <w:lvl w:ilvl="0" w:tplc="A470EB0A">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1" w15:restartNumberingAfterBreak="0">
    <w:nsid w:val="5AF52AA4"/>
    <w:multiLevelType w:val="hybridMultilevel"/>
    <w:tmpl w:val="1FC052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15:restartNumberingAfterBreak="0">
    <w:nsid w:val="5B5C2347"/>
    <w:multiLevelType w:val="hybridMultilevel"/>
    <w:tmpl w:val="1E728712"/>
    <w:lvl w:ilvl="0" w:tplc="04190001">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15:restartNumberingAfterBreak="0">
    <w:nsid w:val="5B726873"/>
    <w:multiLevelType w:val="hybridMultilevel"/>
    <w:tmpl w:val="AB44EAD2"/>
    <w:lvl w:ilvl="0" w:tplc="36BAEB02">
      <w:start w:val="1"/>
      <w:numFmt w:val="bullet"/>
      <w:lvlText w:val="•"/>
      <w:lvlJc w:val="left"/>
      <w:pPr>
        <w:ind w:left="55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858968E">
      <w:start w:val="1"/>
      <w:numFmt w:val="bullet"/>
      <w:lvlText w:val="o"/>
      <w:lvlJc w:val="left"/>
      <w:pPr>
        <w:ind w:left="140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170EDB8">
      <w:start w:val="1"/>
      <w:numFmt w:val="bullet"/>
      <w:lvlText w:val="▪"/>
      <w:lvlJc w:val="left"/>
      <w:pPr>
        <w:ind w:left="212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8628454">
      <w:start w:val="1"/>
      <w:numFmt w:val="bullet"/>
      <w:lvlText w:val="•"/>
      <w:lvlJc w:val="left"/>
      <w:pPr>
        <w:ind w:left="284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2AEC3CE">
      <w:start w:val="1"/>
      <w:numFmt w:val="bullet"/>
      <w:lvlText w:val="o"/>
      <w:lvlJc w:val="left"/>
      <w:pPr>
        <w:ind w:left="356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0A2310E">
      <w:start w:val="1"/>
      <w:numFmt w:val="bullet"/>
      <w:lvlText w:val="▪"/>
      <w:lvlJc w:val="left"/>
      <w:pPr>
        <w:ind w:left="428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7F2763C">
      <w:start w:val="1"/>
      <w:numFmt w:val="bullet"/>
      <w:lvlText w:val="•"/>
      <w:lvlJc w:val="left"/>
      <w:pPr>
        <w:ind w:left="500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E448434">
      <w:start w:val="1"/>
      <w:numFmt w:val="bullet"/>
      <w:lvlText w:val="o"/>
      <w:lvlJc w:val="left"/>
      <w:pPr>
        <w:ind w:left="572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42C8C8C">
      <w:start w:val="1"/>
      <w:numFmt w:val="bullet"/>
      <w:lvlText w:val="▪"/>
      <w:lvlJc w:val="left"/>
      <w:pPr>
        <w:ind w:left="644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54" w15:restartNumberingAfterBreak="0">
    <w:nsid w:val="5B9D4CBD"/>
    <w:multiLevelType w:val="hybridMultilevel"/>
    <w:tmpl w:val="4614B8A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15:restartNumberingAfterBreak="0">
    <w:nsid w:val="5C1C5F41"/>
    <w:multiLevelType w:val="hybridMultilevel"/>
    <w:tmpl w:val="09A45C96"/>
    <w:lvl w:ilvl="0" w:tplc="57F02A4C">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1E4E5A4">
      <w:start w:val="1"/>
      <w:numFmt w:val="lowerLetter"/>
      <w:lvlText w:val="%2"/>
      <w:lvlJc w:val="left"/>
      <w:pPr>
        <w:ind w:left="11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CE67CEE">
      <w:start w:val="1"/>
      <w:numFmt w:val="lowerRoman"/>
      <w:lvlText w:val="%3"/>
      <w:lvlJc w:val="left"/>
      <w:pPr>
        <w:ind w:left="18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CB6046A">
      <w:start w:val="1"/>
      <w:numFmt w:val="decimal"/>
      <w:lvlText w:val="%4"/>
      <w:lvlJc w:val="left"/>
      <w:pPr>
        <w:ind w:left="25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E6CE6E6">
      <w:start w:val="1"/>
      <w:numFmt w:val="lowerLetter"/>
      <w:lvlText w:val="%5"/>
      <w:lvlJc w:val="left"/>
      <w:pPr>
        <w:ind w:left="32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C8E1496">
      <w:start w:val="1"/>
      <w:numFmt w:val="lowerRoman"/>
      <w:lvlText w:val="%6"/>
      <w:lvlJc w:val="left"/>
      <w:pPr>
        <w:ind w:left="40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FE46E44">
      <w:start w:val="1"/>
      <w:numFmt w:val="decimal"/>
      <w:lvlText w:val="%7"/>
      <w:lvlJc w:val="left"/>
      <w:pPr>
        <w:ind w:left="47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1469C3C">
      <w:start w:val="1"/>
      <w:numFmt w:val="lowerLetter"/>
      <w:lvlText w:val="%8"/>
      <w:lvlJc w:val="left"/>
      <w:pPr>
        <w:ind w:left="54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4FE91D0">
      <w:start w:val="1"/>
      <w:numFmt w:val="lowerRoman"/>
      <w:lvlText w:val="%9"/>
      <w:lvlJc w:val="left"/>
      <w:pPr>
        <w:ind w:left="61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56" w15:restartNumberingAfterBreak="0">
    <w:nsid w:val="5C7B2807"/>
    <w:multiLevelType w:val="hybridMultilevel"/>
    <w:tmpl w:val="91B6825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7" w15:restartNumberingAfterBreak="0">
    <w:nsid w:val="5CA614A1"/>
    <w:multiLevelType w:val="hybridMultilevel"/>
    <w:tmpl w:val="3D28A50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8" w15:restartNumberingAfterBreak="0">
    <w:nsid w:val="5CD82219"/>
    <w:multiLevelType w:val="hybridMultilevel"/>
    <w:tmpl w:val="86EC935E"/>
    <w:lvl w:ilvl="0" w:tplc="0419000F">
      <w:start w:val="1"/>
      <w:numFmt w:val="decimal"/>
      <w:lvlText w:val="%1."/>
      <w:lvlJc w:val="left"/>
      <w:pPr>
        <w:ind w:left="2505" w:hanging="360"/>
      </w:pPr>
    </w:lvl>
    <w:lvl w:ilvl="1" w:tplc="04190019" w:tentative="1">
      <w:start w:val="1"/>
      <w:numFmt w:val="lowerLetter"/>
      <w:lvlText w:val="%2."/>
      <w:lvlJc w:val="left"/>
      <w:pPr>
        <w:ind w:left="3225" w:hanging="360"/>
      </w:pPr>
    </w:lvl>
    <w:lvl w:ilvl="2" w:tplc="0419001B" w:tentative="1">
      <w:start w:val="1"/>
      <w:numFmt w:val="lowerRoman"/>
      <w:lvlText w:val="%3."/>
      <w:lvlJc w:val="right"/>
      <w:pPr>
        <w:ind w:left="3945" w:hanging="180"/>
      </w:pPr>
    </w:lvl>
    <w:lvl w:ilvl="3" w:tplc="0419000F" w:tentative="1">
      <w:start w:val="1"/>
      <w:numFmt w:val="decimal"/>
      <w:lvlText w:val="%4."/>
      <w:lvlJc w:val="left"/>
      <w:pPr>
        <w:ind w:left="4665" w:hanging="360"/>
      </w:pPr>
    </w:lvl>
    <w:lvl w:ilvl="4" w:tplc="04190019" w:tentative="1">
      <w:start w:val="1"/>
      <w:numFmt w:val="lowerLetter"/>
      <w:lvlText w:val="%5."/>
      <w:lvlJc w:val="left"/>
      <w:pPr>
        <w:ind w:left="5385" w:hanging="360"/>
      </w:pPr>
    </w:lvl>
    <w:lvl w:ilvl="5" w:tplc="0419001B" w:tentative="1">
      <w:start w:val="1"/>
      <w:numFmt w:val="lowerRoman"/>
      <w:lvlText w:val="%6."/>
      <w:lvlJc w:val="right"/>
      <w:pPr>
        <w:ind w:left="6105" w:hanging="180"/>
      </w:pPr>
    </w:lvl>
    <w:lvl w:ilvl="6" w:tplc="0419000F" w:tentative="1">
      <w:start w:val="1"/>
      <w:numFmt w:val="decimal"/>
      <w:lvlText w:val="%7."/>
      <w:lvlJc w:val="left"/>
      <w:pPr>
        <w:ind w:left="6825" w:hanging="360"/>
      </w:pPr>
    </w:lvl>
    <w:lvl w:ilvl="7" w:tplc="04190019" w:tentative="1">
      <w:start w:val="1"/>
      <w:numFmt w:val="lowerLetter"/>
      <w:lvlText w:val="%8."/>
      <w:lvlJc w:val="left"/>
      <w:pPr>
        <w:ind w:left="7545" w:hanging="360"/>
      </w:pPr>
    </w:lvl>
    <w:lvl w:ilvl="8" w:tplc="0419001B" w:tentative="1">
      <w:start w:val="1"/>
      <w:numFmt w:val="lowerRoman"/>
      <w:lvlText w:val="%9."/>
      <w:lvlJc w:val="right"/>
      <w:pPr>
        <w:ind w:left="8265" w:hanging="180"/>
      </w:pPr>
    </w:lvl>
  </w:abstractNum>
  <w:abstractNum w:abstractNumId="259" w15:restartNumberingAfterBreak="0">
    <w:nsid w:val="5D6531DC"/>
    <w:multiLevelType w:val="hybridMultilevel"/>
    <w:tmpl w:val="01FCA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15:restartNumberingAfterBreak="0">
    <w:nsid w:val="5D845929"/>
    <w:multiLevelType w:val="hybridMultilevel"/>
    <w:tmpl w:val="96F263B4"/>
    <w:lvl w:ilvl="0" w:tplc="44EEAC3E">
      <w:start w:val="1"/>
      <w:numFmt w:val="decimal"/>
      <w:lvlText w:val="%1."/>
      <w:lvlJc w:val="left"/>
      <w:pPr>
        <w:ind w:left="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6C9EEE">
      <w:start w:val="1"/>
      <w:numFmt w:val="lowerLetter"/>
      <w:lvlText w:val="%2"/>
      <w:lvlJc w:val="left"/>
      <w:pPr>
        <w:ind w:left="12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EC168E">
      <w:start w:val="1"/>
      <w:numFmt w:val="lowerRoman"/>
      <w:lvlText w:val="%3"/>
      <w:lvlJc w:val="left"/>
      <w:pPr>
        <w:ind w:left="20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A43DE6">
      <w:start w:val="1"/>
      <w:numFmt w:val="decimal"/>
      <w:lvlText w:val="%4"/>
      <w:lvlJc w:val="left"/>
      <w:pPr>
        <w:ind w:left="27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5A42AE">
      <w:start w:val="1"/>
      <w:numFmt w:val="lowerLetter"/>
      <w:lvlText w:val="%5"/>
      <w:lvlJc w:val="left"/>
      <w:pPr>
        <w:ind w:left="3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6C6C07A">
      <w:start w:val="1"/>
      <w:numFmt w:val="lowerRoman"/>
      <w:lvlText w:val="%6"/>
      <w:lvlJc w:val="left"/>
      <w:pPr>
        <w:ind w:left="4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B0F8F4">
      <w:start w:val="1"/>
      <w:numFmt w:val="decimal"/>
      <w:lvlText w:val="%7"/>
      <w:lvlJc w:val="left"/>
      <w:pPr>
        <w:ind w:left="48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8C21D6">
      <w:start w:val="1"/>
      <w:numFmt w:val="lowerLetter"/>
      <w:lvlText w:val="%8"/>
      <w:lvlJc w:val="left"/>
      <w:pPr>
        <w:ind w:left="5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9E7CFA">
      <w:start w:val="1"/>
      <w:numFmt w:val="lowerRoman"/>
      <w:lvlText w:val="%9"/>
      <w:lvlJc w:val="left"/>
      <w:pPr>
        <w:ind w:left="6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1" w15:restartNumberingAfterBreak="0">
    <w:nsid w:val="5E6A495B"/>
    <w:multiLevelType w:val="hybridMultilevel"/>
    <w:tmpl w:val="FEE2DA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15:restartNumberingAfterBreak="0">
    <w:nsid w:val="5F5D4605"/>
    <w:multiLevelType w:val="hybridMultilevel"/>
    <w:tmpl w:val="E40C4B1A"/>
    <w:lvl w:ilvl="0" w:tplc="BC8820CA">
      <w:start w:val="1"/>
      <w:numFmt w:val="bullet"/>
      <w:lvlText w:val="•"/>
      <w:lvlJc w:val="left"/>
      <w:pPr>
        <w:ind w:left="8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8EE30A8">
      <w:start w:val="1"/>
      <w:numFmt w:val="bullet"/>
      <w:lvlText w:val="o"/>
      <w:lvlJc w:val="left"/>
      <w:pPr>
        <w:ind w:left="15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3F4A184">
      <w:start w:val="1"/>
      <w:numFmt w:val="bullet"/>
      <w:lvlText w:val="▪"/>
      <w:lvlJc w:val="left"/>
      <w:pPr>
        <w:ind w:left="22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EBCB638">
      <w:start w:val="1"/>
      <w:numFmt w:val="bullet"/>
      <w:lvlText w:val="•"/>
      <w:lvlJc w:val="left"/>
      <w:pPr>
        <w:ind w:left="29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07C800C">
      <w:start w:val="1"/>
      <w:numFmt w:val="bullet"/>
      <w:lvlText w:val="o"/>
      <w:lvlJc w:val="left"/>
      <w:pPr>
        <w:ind w:left="37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71CF79C">
      <w:start w:val="1"/>
      <w:numFmt w:val="bullet"/>
      <w:lvlText w:val="▪"/>
      <w:lvlJc w:val="left"/>
      <w:pPr>
        <w:ind w:left="44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206295E">
      <w:start w:val="1"/>
      <w:numFmt w:val="bullet"/>
      <w:lvlText w:val="•"/>
      <w:lvlJc w:val="left"/>
      <w:pPr>
        <w:ind w:left="51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C621CE">
      <w:start w:val="1"/>
      <w:numFmt w:val="bullet"/>
      <w:lvlText w:val="o"/>
      <w:lvlJc w:val="left"/>
      <w:pPr>
        <w:ind w:left="58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E4C399E">
      <w:start w:val="1"/>
      <w:numFmt w:val="bullet"/>
      <w:lvlText w:val="▪"/>
      <w:lvlJc w:val="left"/>
      <w:pPr>
        <w:ind w:left="65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3" w15:restartNumberingAfterBreak="0">
    <w:nsid w:val="5F6F7805"/>
    <w:multiLevelType w:val="hybridMultilevel"/>
    <w:tmpl w:val="55B2E3AC"/>
    <w:lvl w:ilvl="0" w:tplc="04190001">
      <w:start w:val="1"/>
      <w:numFmt w:val="bullet"/>
      <w:lvlText w:val=""/>
      <w:lvlJc w:val="left"/>
      <w:pPr>
        <w:ind w:left="2145" w:hanging="360"/>
      </w:pPr>
      <w:rPr>
        <w:rFonts w:ascii="Symbol" w:hAnsi="Symbol" w:hint="default"/>
      </w:rPr>
    </w:lvl>
    <w:lvl w:ilvl="1" w:tplc="04190003" w:tentative="1">
      <w:start w:val="1"/>
      <w:numFmt w:val="bullet"/>
      <w:lvlText w:val="o"/>
      <w:lvlJc w:val="left"/>
      <w:pPr>
        <w:ind w:left="2865" w:hanging="360"/>
      </w:pPr>
      <w:rPr>
        <w:rFonts w:ascii="Courier New" w:hAnsi="Courier New" w:cs="Courier New" w:hint="default"/>
      </w:rPr>
    </w:lvl>
    <w:lvl w:ilvl="2" w:tplc="04190005" w:tentative="1">
      <w:start w:val="1"/>
      <w:numFmt w:val="bullet"/>
      <w:lvlText w:val=""/>
      <w:lvlJc w:val="left"/>
      <w:pPr>
        <w:ind w:left="3585" w:hanging="360"/>
      </w:pPr>
      <w:rPr>
        <w:rFonts w:ascii="Wingdings" w:hAnsi="Wingdings" w:hint="default"/>
      </w:rPr>
    </w:lvl>
    <w:lvl w:ilvl="3" w:tplc="04190001" w:tentative="1">
      <w:start w:val="1"/>
      <w:numFmt w:val="bullet"/>
      <w:lvlText w:val=""/>
      <w:lvlJc w:val="left"/>
      <w:pPr>
        <w:ind w:left="4305" w:hanging="360"/>
      </w:pPr>
      <w:rPr>
        <w:rFonts w:ascii="Symbol" w:hAnsi="Symbol" w:hint="default"/>
      </w:rPr>
    </w:lvl>
    <w:lvl w:ilvl="4" w:tplc="04190003" w:tentative="1">
      <w:start w:val="1"/>
      <w:numFmt w:val="bullet"/>
      <w:lvlText w:val="o"/>
      <w:lvlJc w:val="left"/>
      <w:pPr>
        <w:ind w:left="5025" w:hanging="360"/>
      </w:pPr>
      <w:rPr>
        <w:rFonts w:ascii="Courier New" w:hAnsi="Courier New" w:cs="Courier New" w:hint="default"/>
      </w:rPr>
    </w:lvl>
    <w:lvl w:ilvl="5" w:tplc="04190005" w:tentative="1">
      <w:start w:val="1"/>
      <w:numFmt w:val="bullet"/>
      <w:lvlText w:val=""/>
      <w:lvlJc w:val="left"/>
      <w:pPr>
        <w:ind w:left="5745" w:hanging="360"/>
      </w:pPr>
      <w:rPr>
        <w:rFonts w:ascii="Wingdings" w:hAnsi="Wingdings" w:hint="default"/>
      </w:rPr>
    </w:lvl>
    <w:lvl w:ilvl="6" w:tplc="04190001" w:tentative="1">
      <w:start w:val="1"/>
      <w:numFmt w:val="bullet"/>
      <w:lvlText w:val=""/>
      <w:lvlJc w:val="left"/>
      <w:pPr>
        <w:ind w:left="6465" w:hanging="360"/>
      </w:pPr>
      <w:rPr>
        <w:rFonts w:ascii="Symbol" w:hAnsi="Symbol" w:hint="default"/>
      </w:rPr>
    </w:lvl>
    <w:lvl w:ilvl="7" w:tplc="04190003" w:tentative="1">
      <w:start w:val="1"/>
      <w:numFmt w:val="bullet"/>
      <w:lvlText w:val="o"/>
      <w:lvlJc w:val="left"/>
      <w:pPr>
        <w:ind w:left="7185" w:hanging="360"/>
      </w:pPr>
      <w:rPr>
        <w:rFonts w:ascii="Courier New" w:hAnsi="Courier New" w:cs="Courier New" w:hint="default"/>
      </w:rPr>
    </w:lvl>
    <w:lvl w:ilvl="8" w:tplc="04190005" w:tentative="1">
      <w:start w:val="1"/>
      <w:numFmt w:val="bullet"/>
      <w:lvlText w:val=""/>
      <w:lvlJc w:val="left"/>
      <w:pPr>
        <w:ind w:left="7905" w:hanging="360"/>
      </w:pPr>
      <w:rPr>
        <w:rFonts w:ascii="Wingdings" w:hAnsi="Wingdings" w:hint="default"/>
      </w:rPr>
    </w:lvl>
  </w:abstractNum>
  <w:abstractNum w:abstractNumId="264" w15:restartNumberingAfterBreak="0">
    <w:nsid w:val="5FBA1D20"/>
    <w:multiLevelType w:val="multilevel"/>
    <w:tmpl w:val="B4F83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5" w15:restartNumberingAfterBreak="0">
    <w:nsid w:val="601845E1"/>
    <w:multiLevelType w:val="hybridMultilevel"/>
    <w:tmpl w:val="3AE6F568"/>
    <w:lvl w:ilvl="0" w:tplc="04190001">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15:restartNumberingAfterBreak="0">
    <w:nsid w:val="601F5C07"/>
    <w:multiLevelType w:val="hybridMultilevel"/>
    <w:tmpl w:val="7584B3A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15:restartNumberingAfterBreak="0">
    <w:nsid w:val="6039383B"/>
    <w:multiLevelType w:val="hybridMultilevel"/>
    <w:tmpl w:val="304C4E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15:restartNumberingAfterBreak="0">
    <w:nsid w:val="60C35A70"/>
    <w:multiLevelType w:val="hybridMultilevel"/>
    <w:tmpl w:val="08FE7456"/>
    <w:lvl w:ilvl="0" w:tplc="B1C67B1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9" w15:restartNumberingAfterBreak="0">
    <w:nsid w:val="61943541"/>
    <w:multiLevelType w:val="hybridMultilevel"/>
    <w:tmpl w:val="7592DC12"/>
    <w:lvl w:ilvl="0" w:tplc="A470EB0A">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0" w15:restartNumberingAfterBreak="0">
    <w:nsid w:val="632001B7"/>
    <w:multiLevelType w:val="hybridMultilevel"/>
    <w:tmpl w:val="D5BC4382"/>
    <w:lvl w:ilvl="0" w:tplc="A1BE65C0">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15:restartNumberingAfterBreak="0">
    <w:nsid w:val="632716CF"/>
    <w:multiLevelType w:val="hybridMultilevel"/>
    <w:tmpl w:val="75B417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2" w15:restartNumberingAfterBreak="0">
    <w:nsid w:val="645553E3"/>
    <w:multiLevelType w:val="hybridMultilevel"/>
    <w:tmpl w:val="F440CE28"/>
    <w:lvl w:ilvl="0" w:tplc="FEFEF948">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15:restartNumberingAfterBreak="0">
    <w:nsid w:val="648224CA"/>
    <w:multiLevelType w:val="multilevel"/>
    <w:tmpl w:val="3A789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4" w15:restartNumberingAfterBreak="0">
    <w:nsid w:val="64991E4E"/>
    <w:multiLevelType w:val="hybridMultilevel"/>
    <w:tmpl w:val="9BDE04D6"/>
    <w:lvl w:ilvl="0" w:tplc="0419000B">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75" w15:restartNumberingAfterBreak="0">
    <w:nsid w:val="64E55EDF"/>
    <w:multiLevelType w:val="multilevel"/>
    <w:tmpl w:val="A90A5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15:restartNumberingAfterBreak="0">
    <w:nsid w:val="65901AFB"/>
    <w:multiLevelType w:val="hybridMultilevel"/>
    <w:tmpl w:val="6A26D0A6"/>
    <w:lvl w:ilvl="0" w:tplc="3DDCA2EC">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15:restartNumberingAfterBreak="0">
    <w:nsid w:val="65A7024D"/>
    <w:multiLevelType w:val="hybridMultilevel"/>
    <w:tmpl w:val="F0DA840E"/>
    <w:lvl w:ilvl="0" w:tplc="0419000B">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78" w15:restartNumberingAfterBreak="0">
    <w:nsid w:val="666168E0"/>
    <w:multiLevelType w:val="multilevel"/>
    <w:tmpl w:val="2E746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66907AE5"/>
    <w:multiLevelType w:val="hybridMultilevel"/>
    <w:tmpl w:val="F02C681E"/>
    <w:lvl w:ilvl="0" w:tplc="0419000F">
      <w:numFmt w:val="bullet"/>
      <w:lvlText w:val="•"/>
      <w:lvlJc w:val="left"/>
      <w:pPr>
        <w:ind w:left="720" w:hanging="360"/>
      </w:pPr>
      <w:rPr>
        <w:rFonts w:ascii="Times New Roman" w:eastAsia="Times New Roman" w:hAnsi="Times New Roman" w:cs="Times New Roman"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80" w15:restartNumberingAfterBreak="0">
    <w:nsid w:val="66B0288A"/>
    <w:multiLevelType w:val="hybridMultilevel"/>
    <w:tmpl w:val="977E53E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15:restartNumberingAfterBreak="0">
    <w:nsid w:val="6705079E"/>
    <w:multiLevelType w:val="hybridMultilevel"/>
    <w:tmpl w:val="4CF24B0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15:restartNumberingAfterBreak="0">
    <w:nsid w:val="6744661B"/>
    <w:multiLevelType w:val="hybridMultilevel"/>
    <w:tmpl w:val="1402DF0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15:restartNumberingAfterBreak="0">
    <w:nsid w:val="6782215E"/>
    <w:multiLevelType w:val="multilevel"/>
    <w:tmpl w:val="AA169F48"/>
    <w:lvl w:ilvl="0">
      <w:start w:val="3"/>
      <w:numFmt w:val="decimal"/>
      <w:lvlText w:val="%1."/>
      <w:lvlJc w:val="left"/>
      <w:pPr>
        <w:ind w:left="540" w:hanging="540"/>
      </w:pPr>
      <w:rPr>
        <w:rFonts w:hint="default"/>
        <w:b/>
        <w:sz w:val="22"/>
      </w:rPr>
    </w:lvl>
    <w:lvl w:ilvl="1">
      <w:start w:val="3"/>
      <w:numFmt w:val="decimal"/>
      <w:lvlText w:val="%1.%2."/>
      <w:lvlJc w:val="left"/>
      <w:pPr>
        <w:ind w:left="894" w:hanging="540"/>
      </w:pPr>
      <w:rPr>
        <w:rFonts w:hint="default"/>
        <w:b/>
        <w:sz w:val="22"/>
      </w:rPr>
    </w:lvl>
    <w:lvl w:ilvl="2">
      <w:start w:val="2"/>
      <w:numFmt w:val="decimal"/>
      <w:lvlText w:val="%1.%2.%3."/>
      <w:lvlJc w:val="left"/>
      <w:pPr>
        <w:ind w:left="1428" w:hanging="720"/>
      </w:pPr>
      <w:rPr>
        <w:rFonts w:hint="default"/>
        <w:b/>
        <w:sz w:val="22"/>
      </w:rPr>
    </w:lvl>
    <w:lvl w:ilvl="3">
      <w:start w:val="1"/>
      <w:numFmt w:val="decimal"/>
      <w:lvlText w:val="%1.%2.%3.%4."/>
      <w:lvlJc w:val="left"/>
      <w:pPr>
        <w:ind w:left="1782" w:hanging="720"/>
      </w:pPr>
      <w:rPr>
        <w:rFonts w:hint="default"/>
        <w:b/>
        <w:sz w:val="22"/>
      </w:rPr>
    </w:lvl>
    <w:lvl w:ilvl="4">
      <w:start w:val="1"/>
      <w:numFmt w:val="decimal"/>
      <w:lvlText w:val="%1.%2.%3.%4.%5."/>
      <w:lvlJc w:val="left"/>
      <w:pPr>
        <w:ind w:left="2496" w:hanging="1080"/>
      </w:pPr>
      <w:rPr>
        <w:rFonts w:hint="default"/>
        <w:b/>
        <w:sz w:val="22"/>
      </w:rPr>
    </w:lvl>
    <w:lvl w:ilvl="5">
      <w:start w:val="1"/>
      <w:numFmt w:val="decimal"/>
      <w:lvlText w:val="%1.%2.%3.%4.%5.%6."/>
      <w:lvlJc w:val="left"/>
      <w:pPr>
        <w:ind w:left="2850" w:hanging="1080"/>
      </w:pPr>
      <w:rPr>
        <w:rFonts w:hint="default"/>
        <w:b/>
        <w:sz w:val="22"/>
      </w:rPr>
    </w:lvl>
    <w:lvl w:ilvl="6">
      <w:start w:val="1"/>
      <w:numFmt w:val="decimal"/>
      <w:lvlText w:val="%1.%2.%3.%4.%5.%6.%7."/>
      <w:lvlJc w:val="left"/>
      <w:pPr>
        <w:ind w:left="3564" w:hanging="1440"/>
      </w:pPr>
      <w:rPr>
        <w:rFonts w:hint="default"/>
        <w:b/>
        <w:sz w:val="22"/>
      </w:rPr>
    </w:lvl>
    <w:lvl w:ilvl="7">
      <w:start w:val="1"/>
      <w:numFmt w:val="decimal"/>
      <w:lvlText w:val="%1.%2.%3.%4.%5.%6.%7.%8."/>
      <w:lvlJc w:val="left"/>
      <w:pPr>
        <w:ind w:left="3918" w:hanging="1440"/>
      </w:pPr>
      <w:rPr>
        <w:rFonts w:hint="default"/>
        <w:b/>
        <w:sz w:val="22"/>
      </w:rPr>
    </w:lvl>
    <w:lvl w:ilvl="8">
      <w:start w:val="1"/>
      <w:numFmt w:val="decimal"/>
      <w:lvlText w:val="%1.%2.%3.%4.%5.%6.%7.%8.%9."/>
      <w:lvlJc w:val="left"/>
      <w:pPr>
        <w:ind w:left="4632" w:hanging="1800"/>
      </w:pPr>
      <w:rPr>
        <w:rFonts w:hint="default"/>
        <w:b/>
        <w:sz w:val="22"/>
      </w:rPr>
    </w:lvl>
  </w:abstractNum>
  <w:abstractNum w:abstractNumId="284" w15:restartNumberingAfterBreak="0">
    <w:nsid w:val="67BF5A58"/>
    <w:multiLevelType w:val="hybridMultilevel"/>
    <w:tmpl w:val="35A67F04"/>
    <w:lvl w:ilvl="0" w:tplc="04190001">
      <w:start w:val="1"/>
      <w:numFmt w:val="bullet"/>
      <w:lvlText w:val=""/>
      <w:lvlJc w:val="left"/>
      <w:pPr>
        <w:ind w:left="1860" w:hanging="360"/>
      </w:pPr>
      <w:rPr>
        <w:rFonts w:ascii="Symbol" w:hAnsi="Symbol" w:hint="default"/>
      </w:rPr>
    </w:lvl>
    <w:lvl w:ilvl="1" w:tplc="04190003" w:tentative="1">
      <w:start w:val="1"/>
      <w:numFmt w:val="bullet"/>
      <w:lvlText w:val="o"/>
      <w:lvlJc w:val="left"/>
      <w:pPr>
        <w:ind w:left="2580" w:hanging="360"/>
      </w:pPr>
      <w:rPr>
        <w:rFonts w:ascii="Courier New" w:hAnsi="Courier New" w:cs="Courier New" w:hint="default"/>
      </w:rPr>
    </w:lvl>
    <w:lvl w:ilvl="2" w:tplc="04190005" w:tentative="1">
      <w:start w:val="1"/>
      <w:numFmt w:val="bullet"/>
      <w:lvlText w:val=""/>
      <w:lvlJc w:val="left"/>
      <w:pPr>
        <w:ind w:left="3300" w:hanging="360"/>
      </w:pPr>
      <w:rPr>
        <w:rFonts w:ascii="Wingdings" w:hAnsi="Wingdings" w:hint="default"/>
      </w:rPr>
    </w:lvl>
    <w:lvl w:ilvl="3" w:tplc="04190001" w:tentative="1">
      <w:start w:val="1"/>
      <w:numFmt w:val="bullet"/>
      <w:lvlText w:val=""/>
      <w:lvlJc w:val="left"/>
      <w:pPr>
        <w:ind w:left="4020" w:hanging="360"/>
      </w:pPr>
      <w:rPr>
        <w:rFonts w:ascii="Symbol" w:hAnsi="Symbol" w:hint="default"/>
      </w:rPr>
    </w:lvl>
    <w:lvl w:ilvl="4" w:tplc="04190003" w:tentative="1">
      <w:start w:val="1"/>
      <w:numFmt w:val="bullet"/>
      <w:lvlText w:val="o"/>
      <w:lvlJc w:val="left"/>
      <w:pPr>
        <w:ind w:left="4740" w:hanging="360"/>
      </w:pPr>
      <w:rPr>
        <w:rFonts w:ascii="Courier New" w:hAnsi="Courier New" w:cs="Courier New" w:hint="default"/>
      </w:rPr>
    </w:lvl>
    <w:lvl w:ilvl="5" w:tplc="04190005" w:tentative="1">
      <w:start w:val="1"/>
      <w:numFmt w:val="bullet"/>
      <w:lvlText w:val=""/>
      <w:lvlJc w:val="left"/>
      <w:pPr>
        <w:ind w:left="5460" w:hanging="360"/>
      </w:pPr>
      <w:rPr>
        <w:rFonts w:ascii="Wingdings" w:hAnsi="Wingdings" w:hint="default"/>
      </w:rPr>
    </w:lvl>
    <w:lvl w:ilvl="6" w:tplc="04190001" w:tentative="1">
      <w:start w:val="1"/>
      <w:numFmt w:val="bullet"/>
      <w:lvlText w:val=""/>
      <w:lvlJc w:val="left"/>
      <w:pPr>
        <w:ind w:left="6180" w:hanging="360"/>
      </w:pPr>
      <w:rPr>
        <w:rFonts w:ascii="Symbol" w:hAnsi="Symbol" w:hint="default"/>
      </w:rPr>
    </w:lvl>
    <w:lvl w:ilvl="7" w:tplc="04190003" w:tentative="1">
      <w:start w:val="1"/>
      <w:numFmt w:val="bullet"/>
      <w:lvlText w:val="o"/>
      <w:lvlJc w:val="left"/>
      <w:pPr>
        <w:ind w:left="6900" w:hanging="360"/>
      </w:pPr>
      <w:rPr>
        <w:rFonts w:ascii="Courier New" w:hAnsi="Courier New" w:cs="Courier New" w:hint="default"/>
      </w:rPr>
    </w:lvl>
    <w:lvl w:ilvl="8" w:tplc="04190005" w:tentative="1">
      <w:start w:val="1"/>
      <w:numFmt w:val="bullet"/>
      <w:lvlText w:val=""/>
      <w:lvlJc w:val="left"/>
      <w:pPr>
        <w:ind w:left="7620" w:hanging="360"/>
      </w:pPr>
      <w:rPr>
        <w:rFonts w:ascii="Wingdings" w:hAnsi="Wingdings" w:hint="default"/>
      </w:rPr>
    </w:lvl>
  </w:abstractNum>
  <w:abstractNum w:abstractNumId="285" w15:restartNumberingAfterBreak="0">
    <w:nsid w:val="68111811"/>
    <w:multiLevelType w:val="multilevel"/>
    <w:tmpl w:val="1548B9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6" w15:restartNumberingAfterBreak="0">
    <w:nsid w:val="684034CA"/>
    <w:multiLevelType w:val="hybridMultilevel"/>
    <w:tmpl w:val="875A0D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7" w15:restartNumberingAfterBreak="0">
    <w:nsid w:val="686C4213"/>
    <w:multiLevelType w:val="hybridMultilevel"/>
    <w:tmpl w:val="2420354C"/>
    <w:lvl w:ilvl="0" w:tplc="024A319A">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15:restartNumberingAfterBreak="0">
    <w:nsid w:val="68752AD5"/>
    <w:multiLevelType w:val="hybridMultilevel"/>
    <w:tmpl w:val="D89E9CBE"/>
    <w:lvl w:ilvl="0" w:tplc="A470EB0A">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9" w15:restartNumberingAfterBreak="0">
    <w:nsid w:val="68845841"/>
    <w:multiLevelType w:val="multilevel"/>
    <w:tmpl w:val="0C22E6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0" w15:restartNumberingAfterBreak="0">
    <w:nsid w:val="68ED15DC"/>
    <w:multiLevelType w:val="hybridMultilevel"/>
    <w:tmpl w:val="7870DCF6"/>
    <w:lvl w:ilvl="0" w:tplc="85EC1A86">
      <w:start w:val="1"/>
      <w:numFmt w:val="bullet"/>
      <w:lvlText w:val="o"/>
      <w:lvlJc w:val="left"/>
      <w:pPr>
        <w:ind w:left="720" w:hanging="360"/>
      </w:pPr>
      <w:rPr>
        <w:rFonts w:ascii="Courier New" w:hAnsi="Courier New" w:cs="Courier New" w:hint="default"/>
      </w:rPr>
    </w:lvl>
    <w:lvl w:ilvl="1" w:tplc="108AC32E"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15:restartNumberingAfterBreak="0">
    <w:nsid w:val="69A4177A"/>
    <w:multiLevelType w:val="multilevel"/>
    <w:tmpl w:val="AB6CEFEA"/>
    <w:lvl w:ilvl="0">
      <w:start w:val="1"/>
      <w:numFmt w:val="decimal"/>
      <w:lvlText w:val="%1."/>
      <w:lvlJc w:val="left"/>
      <w:pPr>
        <w:ind w:left="720" w:hanging="360"/>
      </w:pPr>
      <w:rPr>
        <w:rFonts w:hint="default"/>
        <w:b/>
        <w:sz w:val="22"/>
      </w:rPr>
    </w:lvl>
    <w:lvl w:ilvl="1">
      <w:start w:val="1"/>
      <w:numFmt w:val="decimal"/>
      <w:isLgl/>
      <w:lvlText w:val="%1.%2."/>
      <w:lvlJc w:val="left"/>
      <w:pPr>
        <w:ind w:left="720" w:hanging="360"/>
      </w:pPr>
      <w:rPr>
        <w:rFonts w:hint="default"/>
      </w:rPr>
    </w:lvl>
    <w:lvl w:ilvl="2">
      <w:start w:val="1"/>
      <w:numFmt w:val="decimal"/>
      <w:isLgl/>
      <w:lvlText w:val="%1.%2.%3."/>
      <w:lvlJc w:val="left"/>
      <w:pPr>
        <w:ind w:left="22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2" w15:restartNumberingAfterBreak="0">
    <w:nsid w:val="6A29714A"/>
    <w:multiLevelType w:val="hybridMultilevel"/>
    <w:tmpl w:val="0C0C96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15:restartNumberingAfterBreak="0">
    <w:nsid w:val="6A5B6AE6"/>
    <w:multiLevelType w:val="hybridMultilevel"/>
    <w:tmpl w:val="7466F8FA"/>
    <w:lvl w:ilvl="0" w:tplc="FEFEF948">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15:restartNumberingAfterBreak="0">
    <w:nsid w:val="6AC606AE"/>
    <w:multiLevelType w:val="hybridMultilevel"/>
    <w:tmpl w:val="DB76D26A"/>
    <w:lvl w:ilvl="0" w:tplc="A2D433F8">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04A87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20C7E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5A61E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E2123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26183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C69A2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90EA2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5A6D68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5" w15:restartNumberingAfterBreak="0">
    <w:nsid w:val="6C850668"/>
    <w:multiLevelType w:val="hybridMultilevel"/>
    <w:tmpl w:val="D6725E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6" w15:restartNumberingAfterBreak="0">
    <w:nsid w:val="6CC47341"/>
    <w:multiLevelType w:val="multilevel"/>
    <w:tmpl w:val="C938FE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7" w15:restartNumberingAfterBreak="0">
    <w:nsid w:val="6D164011"/>
    <w:multiLevelType w:val="hybridMultilevel"/>
    <w:tmpl w:val="412A3F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15:restartNumberingAfterBreak="0">
    <w:nsid w:val="6D774B78"/>
    <w:multiLevelType w:val="hybridMultilevel"/>
    <w:tmpl w:val="3DE27084"/>
    <w:lvl w:ilvl="0" w:tplc="FEFEF948">
      <w:start w:val="1"/>
      <w:numFmt w:val="bullet"/>
      <w:lvlText w:val=""/>
      <w:lvlJc w:val="left"/>
      <w:pPr>
        <w:ind w:left="1429" w:hanging="360"/>
      </w:pPr>
      <w:rPr>
        <w:rFonts w:ascii="Symbol" w:hAnsi="Symbol" w:hint="default"/>
        <w:color w:val="auto"/>
      </w:rPr>
    </w:lvl>
    <w:lvl w:ilvl="1" w:tplc="04190003">
      <w:numFmt w:val="bullet"/>
      <w:lvlText w:val="•"/>
      <w:lvlJc w:val="left"/>
      <w:pPr>
        <w:ind w:left="2779" w:hanging="99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9" w15:restartNumberingAfterBreak="0">
    <w:nsid w:val="6DB47466"/>
    <w:multiLevelType w:val="hybridMultilevel"/>
    <w:tmpl w:val="5A6409FC"/>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00" w15:restartNumberingAfterBreak="0">
    <w:nsid w:val="6DC85A6C"/>
    <w:multiLevelType w:val="hybridMultilevel"/>
    <w:tmpl w:val="567AE6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15:restartNumberingAfterBreak="0">
    <w:nsid w:val="6DF63E2A"/>
    <w:multiLevelType w:val="multilevel"/>
    <w:tmpl w:val="03F8A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15:restartNumberingAfterBreak="0">
    <w:nsid w:val="6E3651F6"/>
    <w:multiLevelType w:val="hybridMultilevel"/>
    <w:tmpl w:val="4672D34A"/>
    <w:lvl w:ilvl="0" w:tplc="0419000B">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303" w15:restartNumberingAfterBreak="0">
    <w:nsid w:val="6E544D71"/>
    <w:multiLevelType w:val="hybridMultilevel"/>
    <w:tmpl w:val="BBA41A8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15:restartNumberingAfterBreak="0">
    <w:nsid w:val="6E6C005D"/>
    <w:multiLevelType w:val="hybridMultilevel"/>
    <w:tmpl w:val="3912DE0C"/>
    <w:lvl w:ilvl="0" w:tplc="04190001">
      <w:start w:val="1"/>
      <w:numFmt w:val="bullet"/>
      <w:lvlText w:val=""/>
      <w:lvlJc w:val="left"/>
      <w:pPr>
        <w:ind w:left="50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5" w15:restartNumberingAfterBreak="0">
    <w:nsid w:val="6E852BA7"/>
    <w:multiLevelType w:val="hybridMultilevel"/>
    <w:tmpl w:val="FF200DF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15:restartNumberingAfterBreak="0">
    <w:nsid w:val="6E8E0DC0"/>
    <w:multiLevelType w:val="hybridMultilevel"/>
    <w:tmpl w:val="3F94A5A2"/>
    <w:lvl w:ilvl="0" w:tplc="0419000B">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307" w15:restartNumberingAfterBreak="0">
    <w:nsid w:val="6F3D4791"/>
    <w:multiLevelType w:val="multilevel"/>
    <w:tmpl w:val="A7586398"/>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08" w15:restartNumberingAfterBreak="0">
    <w:nsid w:val="6F862F51"/>
    <w:multiLevelType w:val="hybridMultilevel"/>
    <w:tmpl w:val="5E30E75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09" w15:restartNumberingAfterBreak="0">
    <w:nsid w:val="6FD17644"/>
    <w:multiLevelType w:val="hybridMultilevel"/>
    <w:tmpl w:val="6E58BEF0"/>
    <w:lvl w:ilvl="0" w:tplc="0419000B">
      <w:start w:val="1"/>
      <w:numFmt w:val="bullet"/>
      <w:lvlText w:val=""/>
      <w:lvlJc w:val="left"/>
      <w:pPr>
        <w:ind w:left="762" w:hanging="360"/>
      </w:pPr>
      <w:rPr>
        <w:rFonts w:ascii="Wingdings" w:hAnsi="Wingdings" w:hint="default"/>
      </w:rPr>
    </w:lvl>
    <w:lvl w:ilvl="1" w:tplc="04190003" w:tentative="1">
      <w:start w:val="1"/>
      <w:numFmt w:val="bullet"/>
      <w:lvlText w:val="o"/>
      <w:lvlJc w:val="left"/>
      <w:pPr>
        <w:ind w:left="1482" w:hanging="360"/>
      </w:pPr>
      <w:rPr>
        <w:rFonts w:ascii="Courier New" w:hAnsi="Courier New" w:cs="Courier New" w:hint="default"/>
      </w:rPr>
    </w:lvl>
    <w:lvl w:ilvl="2" w:tplc="04190005" w:tentative="1">
      <w:start w:val="1"/>
      <w:numFmt w:val="bullet"/>
      <w:lvlText w:val=""/>
      <w:lvlJc w:val="left"/>
      <w:pPr>
        <w:ind w:left="2202" w:hanging="360"/>
      </w:pPr>
      <w:rPr>
        <w:rFonts w:ascii="Wingdings" w:hAnsi="Wingdings" w:hint="default"/>
      </w:rPr>
    </w:lvl>
    <w:lvl w:ilvl="3" w:tplc="04190001" w:tentative="1">
      <w:start w:val="1"/>
      <w:numFmt w:val="bullet"/>
      <w:lvlText w:val=""/>
      <w:lvlJc w:val="left"/>
      <w:pPr>
        <w:ind w:left="2922" w:hanging="360"/>
      </w:pPr>
      <w:rPr>
        <w:rFonts w:ascii="Symbol" w:hAnsi="Symbol" w:hint="default"/>
      </w:rPr>
    </w:lvl>
    <w:lvl w:ilvl="4" w:tplc="04190003" w:tentative="1">
      <w:start w:val="1"/>
      <w:numFmt w:val="bullet"/>
      <w:lvlText w:val="o"/>
      <w:lvlJc w:val="left"/>
      <w:pPr>
        <w:ind w:left="3642" w:hanging="360"/>
      </w:pPr>
      <w:rPr>
        <w:rFonts w:ascii="Courier New" w:hAnsi="Courier New" w:cs="Courier New" w:hint="default"/>
      </w:rPr>
    </w:lvl>
    <w:lvl w:ilvl="5" w:tplc="04190005" w:tentative="1">
      <w:start w:val="1"/>
      <w:numFmt w:val="bullet"/>
      <w:lvlText w:val=""/>
      <w:lvlJc w:val="left"/>
      <w:pPr>
        <w:ind w:left="4362" w:hanging="360"/>
      </w:pPr>
      <w:rPr>
        <w:rFonts w:ascii="Wingdings" w:hAnsi="Wingdings" w:hint="default"/>
      </w:rPr>
    </w:lvl>
    <w:lvl w:ilvl="6" w:tplc="04190001" w:tentative="1">
      <w:start w:val="1"/>
      <w:numFmt w:val="bullet"/>
      <w:lvlText w:val=""/>
      <w:lvlJc w:val="left"/>
      <w:pPr>
        <w:ind w:left="5082" w:hanging="360"/>
      </w:pPr>
      <w:rPr>
        <w:rFonts w:ascii="Symbol" w:hAnsi="Symbol" w:hint="default"/>
      </w:rPr>
    </w:lvl>
    <w:lvl w:ilvl="7" w:tplc="04190003" w:tentative="1">
      <w:start w:val="1"/>
      <w:numFmt w:val="bullet"/>
      <w:lvlText w:val="o"/>
      <w:lvlJc w:val="left"/>
      <w:pPr>
        <w:ind w:left="5802" w:hanging="360"/>
      </w:pPr>
      <w:rPr>
        <w:rFonts w:ascii="Courier New" w:hAnsi="Courier New" w:cs="Courier New" w:hint="default"/>
      </w:rPr>
    </w:lvl>
    <w:lvl w:ilvl="8" w:tplc="04190005" w:tentative="1">
      <w:start w:val="1"/>
      <w:numFmt w:val="bullet"/>
      <w:lvlText w:val=""/>
      <w:lvlJc w:val="left"/>
      <w:pPr>
        <w:ind w:left="6522" w:hanging="360"/>
      </w:pPr>
      <w:rPr>
        <w:rFonts w:ascii="Wingdings" w:hAnsi="Wingdings" w:hint="default"/>
      </w:rPr>
    </w:lvl>
  </w:abstractNum>
  <w:abstractNum w:abstractNumId="310" w15:restartNumberingAfterBreak="0">
    <w:nsid w:val="700008A6"/>
    <w:multiLevelType w:val="hybridMultilevel"/>
    <w:tmpl w:val="DCF65B2E"/>
    <w:lvl w:ilvl="0" w:tplc="04190001">
      <w:start w:val="1"/>
      <w:numFmt w:val="decimal"/>
      <w:lvlText w:val="%1)"/>
      <w:lvlJc w:val="left"/>
      <w:pPr>
        <w:ind w:left="699" w:hanging="360"/>
      </w:pPr>
      <w:rPr>
        <w:rFonts w:hint="default"/>
        <w:b w:val="0"/>
        <w:i/>
      </w:rPr>
    </w:lvl>
    <w:lvl w:ilvl="1" w:tplc="04190003" w:tentative="1">
      <w:start w:val="1"/>
      <w:numFmt w:val="lowerLetter"/>
      <w:lvlText w:val="%2."/>
      <w:lvlJc w:val="left"/>
      <w:pPr>
        <w:ind w:left="1419" w:hanging="360"/>
      </w:pPr>
    </w:lvl>
    <w:lvl w:ilvl="2" w:tplc="04190005" w:tentative="1">
      <w:start w:val="1"/>
      <w:numFmt w:val="lowerRoman"/>
      <w:lvlText w:val="%3."/>
      <w:lvlJc w:val="right"/>
      <w:pPr>
        <w:ind w:left="2139" w:hanging="180"/>
      </w:pPr>
    </w:lvl>
    <w:lvl w:ilvl="3" w:tplc="04190001" w:tentative="1">
      <w:start w:val="1"/>
      <w:numFmt w:val="decimal"/>
      <w:lvlText w:val="%4."/>
      <w:lvlJc w:val="left"/>
      <w:pPr>
        <w:ind w:left="2859" w:hanging="360"/>
      </w:pPr>
    </w:lvl>
    <w:lvl w:ilvl="4" w:tplc="04190003" w:tentative="1">
      <w:start w:val="1"/>
      <w:numFmt w:val="lowerLetter"/>
      <w:lvlText w:val="%5."/>
      <w:lvlJc w:val="left"/>
      <w:pPr>
        <w:ind w:left="3579" w:hanging="360"/>
      </w:pPr>
    </w:lvl>
    <w:lvl w:ilvl="5" w:tplc="04190005" w:tentative="1">
      <w:start w:val="1"/>
      <w:numFmt w:val="lowerRoman"/>
      <w:lvlText w:val="%6."/>
      <w:lvlJc w:val="right"/>
      <w:pPr>
        <w:ind w:left="4299" w:hanging="180"/>
      </w:pPr>
    </w:lvl>
    <w:lvl w:ilvl="6" w:tplc="04190001" w:tentative="1">
      <w:start w:val="1"/>
      <w:numFmt w:val="decimal"/>
      <w:lvlText w:val="%7."/>
      <w:lvlJc w:val="left"/>
      <w:pPr>
        <w:ind w:left="5019" w:hanging="360"/>
      </w:pPr>
    </w:lvl>
    <w:lvl w:ilvl="7" w:tplc="04190003" w:tentative="1">
      <w:start w:val="1"/>
      <w:numFmt w:val="lowerLetter"/>
      <w:lvlText w:val="%8."/>
      <w:lvlJc w:val="left"/>
      <w:pPr>
        <w:ind w:left="5739" w:hanging="360"/>
      </w:pPr>
    </w:lvl>
    <w:lvl w:ilvl="8" w:tplc="04190005" w:tentative="1">
      <w:start w:val="1"/>
      <w:numFmt w:val="lowerRoman"/>
      <w:lvlText w:val="%9."/>
      <w:lvlJc w:val="right"/>
      <w:pPr>
        <w:ind w:left="6459" w:hanging="180"/>
      </w:pPr>
    </w:lvl>
  </w:abstractNum>
  <w:abstractNum w:abstractNumId="311" w15:restartNumberingAfterBreak="0">
    <w:nsid w:val="70B92CB7"/>
    <w:multiLevelType w:val="hybridMultilevel"/>
    <w:tmpl w:val="3D322AE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15:restartNumberingAfterBreak="0">
    <w:nsid w:val="70BD5907"/>
    <w:multiLevelType w:val="multilevel"/>
    <w:tmpl w:val="6F22E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3" w15:restartNumberingAfterBreak="0">
    <w:nsid w:val="71E832F6"/>
    <w:multiLevelType w:val="hybridMultilevel"/>
    <w:tmpl w:val="6D6E6FC8"/>
    <w:lvl w:ilvl="0" w:tplc="0419000F">
      <w:start w:val="1"/>
      <w:numFmt w:val="bullet"/>
      <w:lvlText w:val="o"/>
      <w:lvlJc w:val="left"/>
      <w:pPr>
        <w:ind w:left="720" w:hanging="360"/>
      </w:pPr>
      <w:rPr>
        <w:rFonts w:ascii="Courier New" w:hAnsi="Courier New" w:cs="Courier New"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14" w15:restartNumberingAfterBreak="0">
    <w:nsid w:val="723364EF"/>
    <w:multiLevelType w:val="hybridMultilevel"/>
    <w:tmpl w:val="CBB8FD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15:restartNumberingAfterBreak="0">
    <w:nsid w:val="72351B31"/>
    <w:multiLevelType w:val="hybridMultilevel"/>
    <w:tmpl w:val="B49EAC46"/>
    <w:lvl w:ilvl="0" w:tplc="0419000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15:restartNumberingAfterBreak="0">
    <w:nsid w:val="72DA6B42"/>
    <w:multiLevelType w:val="hybridMultilevel"/>
    <w:tmpl w:val="1CC2840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7" w15:restartNumberingAfterBreak="0">
    <w:nsid w:val="72FB529A"/>
    <w:multiLevelType w:val="hybridMultilevel"/>
    <w:tmpl w:val="333626A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15:restartNumberingAfterBreak="0">
    <w:nsid w:val="72FD20B8"/>
    <w:multiLevelType w:val="hybridMultilevel"/>
    <w:tmpl w:val="F28A3C3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15:restartNumberingAfterBreak="0">
    <w:nsid w:val="73A55A87"/>
    <w:multiLevelType w:val="hybridMultilevel"/>
    <w:tmpl w:val="21BA45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0" w15:restartNumberingAfterBreak="0">
    <w:nsid w:val="73BC3953"/>
    <w:multiLevelType w:val="hybridMultilevel"/>
    <w:tmpl w:val="CD58583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15:restartNumberingAfterBreak="0">
    <w:nsid w:val="73E619AE"/>
    <w:multiLevelType w:val="multilevel"/>
    <w:tmpl w:val="9A7C03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2" w15:restartNumberingAfterBreak="0">
    <w:nsid w:val="74EE1EE4"/>
    <w:multiLevelType w:val="hybridMultilevel"/>
    <w:tmpl w:val="70061FF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15:restartNumberingAfterBreak="0">
    <w:nsid w:val="74F118E6"/>
    <w:multiLevelType w:val="multilevel"/>
    <w:tmpl w:val="B38EF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4" w15:restartNumberingAfterBreak="0">
    <w:nsid w:val="75215632"/>
    <w:multiLevelType w:val="hybridMultilevel"/>
    <w:tmpl w:val="057837F6"/>
    <w:lvl w:ilvl="0" w:tplc="0419000B">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325" w15:restartNumberingAfterBreak="0">
    <w:nsid w:val="75284780"/>
    <w:multiLevelType w:val="hybridMultilevel"/>
    <w:tmpl w:val="CF9E76E6"/>
    <w:lvl w:ilvl="0" w:tplc="3A86783A">
      <w:start w:val="4"/>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26" w15:restartNumberingAfterBreak="0">
    <w:nsid w:val="755E5F54"/>
    <w:multiLevelType w:val="hybridMultilevel"/>
    <w:tmpl w:val="CCA6981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27" w15:restartNumberingAfterBreak="0">
    <w:nsid w:val="75B15D34"/>
    <w:multiLevelType w:val="hybridMultilevel"/>
    <w:tmpl w:val="B518E0D0"/>
    <w:lvl w:ilvl="0" w:tplc="FEFEF948">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15:restartNumberingAfterBreak="0">
    <w:nsid w:val="775A184E"/>
    <w:multiLevelType w:val="hybridMultilevel"/>
    <w:tmpl w:val="46A47B04"/>
    <w:lvl w:ilvl="0" w:tplc="D1E49B5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8DC390C">
      <w:start w:val="1"/>
      <w:numFmt w:val="bullet"/>
      <w:lvlText w:val="o"/>
      <w:lvlJc w:val="left"/>
      <w:pPr>
        <w:ind w:left="16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64EC4C2">
      <w:start w:val="1"/>
      <w:numFmt w:val="bullet"/>
      <w:lvlText w:val="▪"/>
      <w:lvlJc w:val="left"/>
      <w:pPr>
        <w:ind w:left="23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8608042">
      <w:start w:val="1"/>
      <w:numFmt w:val="bullet"/>
      <w:lvlText w:val="•"/>
      <w:lvlJc w:val="left"/>
      <w:pPr>
        <w:ind w:left="30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6C6502A">
      <w:start w:val="1"/>
      <w:numFmt w:val="bullet"/>
      <w:lvlText w:val="o"/>
      <w:lvlJc w:val="left"/>
      <w:pPr>
        <w:ind w:left="37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2C40442">
      <w:start w:val="1"/>
      <w:numFmt w:val="bullet"/>
      <w:lvlText w:val="▪"/>
      <w:lvlJc w:val="left"/>
      <w:pPr>
        <w:ind w:left="45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770DF16">
      <w:start w:val="1"/>
      <w:numFmt w:val="bullet"/>
      <w:lvlText w:val="•"/>
      <w:lvlJc w:val="left"/>
      <w:pPr>
        <w:ind w:left="52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1B8167E">
      <w:start w:val="1"/>
      <w:numFmt w:val="bullet"/>
      <w:lvlText w:val="o"/>
      <w:lvlJc w:val="left"/>
      <w:pPr>
        <w:ind w:left="59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FF428BC">
      <w:start w:val="1"/>
      <w:numFmt w:val="bullet"/>
      <w:lvlText w:val="▪"/>
      <w:lvlJc w:val="left"/>
      <w:pPr>
        <w:ind w:left="66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9" w15:restartNumberingAfterBreak="0">
    <w:nsid w:val="78496A46"/>
    <w:multiLevelType w:val="multilevel"/>
    <w:tmpl w:val="21B45D62"/>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0" w15:restartNumberingAfterBreak="0">
    <w:nsid w:val="787F753F"/>
    <w:multiLevelType w:val="hybridMultilevel"/>
    <w:tmpl w:val="82882AE4"/>
    <w:lvl w:ilvl="0" w:tplc="0419000F">
      <w:numFmt w:val="bullet"/>
      <w:lvlText w:val="•"/>
      <w:lvlJc w:val="left"/>
      <w:pPr>
        <w:ind w:left="934" w:hanging="360"/>
      </w:pPr>
      <w:rPr>
        <w:rFonts w:ascii="Times New Roman" w:eastAsia="Times New Roman" w:hAnsi="Times New Roman" w:cs="Times New Roman" w:hint="default"/>
      </w:rPr>
    </w:lvl>
    <w:lvl w:ilvl="1" w:tplc="04190019" w:tentative="1">
      <w:start w:val="1"/>
      <w:numFmt w:val="bullet"/>
      <w:lvlText w:val="o"/>
      <w:lvlJc w:val="left"/>
      <w:pPr>
        <w:ind w:left="1654" w:hanging="360"/>
      </w:pPr>
      <w:rPr>
        <w:rFonts w:ascii="Courier New" w:hAnsi="Courier New" w:cs="Courier New" w:hint="default"/>
      </w:rPr>
    </w:lvl>
    <w:lvl w:ilvl="2" w:tplc="0419001B" w:tentative="1">
      <w:start w:val="1"/>
      <w:numFmt w:val="bullet"/>
      <w:lvlText w:val=""/>
      <w:lvlJc w:val="left"/>
      <w:pPr>
        <w:ind w:left="2374" w:hanging="360"/>
      </w:pPr>
      <w:rPr>
        <w:rFonts w:ascii="Wingdings" w:hAnsi="Wingdings" w:hint="default"/>
      </w:rPr>
    </w:lvl>
    <w:lvl w:ilvl="3" w:tplc="0419000F" w:tentative="1">
      <w:start w:val="1"/>
      <w:numFmt w:val="bullet"/>
      <w:lvlText w:val=""/>
      <w:lvlJc w:val="left"/>
      <w:pPr>
        <w:ind w:left="3094" w:hanging="360"/>
      </w:pPr>
      <w:rPr>
        <w:rFonts w:ascii="Symbol" w:hAnsi="Symbol" w:hint="default"/>
      </w:rPr>
    </w:lvl>
    <w:lvl w:ilvl="4" w:tplc="04190019" w:tentative="1">
      <w:start w:val="1"/>
      <w:numFmt w:val="bullet"/>
      <w:lvlText w:val="o"/>
      <w:lvlJc w:val="left"/>
      <w:pPr>
        <w:ind w:left="3814" w:hanging="360"/>
      </w:pPr>
      <w:rPr>
        <w:rFonts w:ascii="Courier New" w:hAnsi="Courier New" w:cs="Courier New" w:hint="default"/>
      </w:rPr>
    </w:lvl>
    <w:lvl w:ilvl="5" w:tplc="0419001B" w:tentative="1">
      <w:start w:val="1"/>
      <w:numFmt w:val="bullet"/>
      <w:lvlText w:val=""/>
      <w:lvlJc w:val="left"/>
      <w:pPr>
        <w:ind w:left="4534" w:hanging="360"/>
      </w:pPr>
      <w:rPr>
        <w:rFonts w:ascii="Wingdings" w:hAnsi="Wingdings" w:hint="default"/>
      </w:rPr>
    </w:lvl>
    <w:lvl w:ilvl="6" w:tplc="0419000F" w:tentative="1">
      <w:start w:val="1"/>
      <w:numFmt w:val="bullet"/>
      <w:lvlText w:val=""/>
      <w:lvlJc w:val="left"/>
      <w:pPr>
        <w:ind w:left="5254" w:hanging="360"/>
      </w:pPr>
      <w:rPr>
        <w:rFonts w:ascii="Symbol" w:hAnsi="Symbol" w:hint="default"/>
      </w:rPr>
    </w:lvl>
    <w:lvl w:ilvl="7" w:tplc="04190019" w:tentative="1">
      <w:start w:val="1"/>
      <w:numFmt w:val="bullet"/>
      <w:lvlText w:val="o"/>
      <w:lvlJc w:val="left"/>
      <w:pPr>
        <w:ind w:left="5974" w:hanging="360"/>
      </w:pPr>
      <w:rPr>
        <w:rFonts w:ascii="Courier New" w:hAnsi="Courier New" w:cs="Courier New" w:hint="default"/>
      </w:rPr>
    </w:lvl>
    <w:lvl w:ilvl="8" w:tplc="0419001B" w:tentative="1">
      <w:start w:val="1"/>
      <w:numFmt w:val="bullet"/>
      <w:lvlText w:val=""/>
      <w:lvlJc w:val="left"/>
      <w:pPr>
        <w:ind w:left="6694" w:hanging="360"/>
      </w:pPr>
      <w:rPr>
        <w:rFonts w:ascii="Wingdings" w:hAnsi="Wingdings" w:hint="default"/>
      </w:rPr>
    </w:lvl>
  </w:abstractNum>
  <w:abstractNum w:abstractNumId="331" w15:restartNumberingAfterBreak="0">
    <w:nsid w:val="788606DC"/>
    <w:multiLevelType w:val="hybridMultilevel"/>
    <w:tmpl w:val="CFA69A52"/>
    <w:lvl w:ilvl="0" w:tplc="FEFEF948">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15:restartNumberingAfterBreak="0">
    <w:nsid w:val="79630E06"/>
    <w:multiLevelType w:val="multilevel"/>
    <w:tmpl w:val="64AA3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3" w15:restartNumberingAfterBreak="0">
    <w:nsid w:val="79B13B0C"/>
    <w:multiLevelType w:val="hybridMultilevel"/>
    <w:tmpl w:val="0ECA9B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15:restartNumberingAfterBreak="0">
    <w:nsid w:val="79BA260A"/>
    <w:multiLevelType w:val="hybridMultilevel"/>
    <w:tmpl w:val="58F63B9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15:restartNumberingAfterBreak="0">
    <w:nsid w:val="7A0032C3"/>
    <w:multiLevelType w:val="hybridMultilevel"/>
    <w:tmpl w:val="5560BBF2"/>
    <w:lvl w:ilvl="0" w:tplc="FEFEF948">
      <w:start w:val="1"/>
      <w:numFmt w:val="bullet"/>
      <w:lvlText w:val=""/>
      <w:lvlJc w:val="left"/>
      <w:pPr>
        <w:ind w:left="1059" w:hanging="360"/>
      </w:pPr>
      <w:rPr>
        <w:rFonts w:ascii="Wingdings" w:hAnsi="Wingdings"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336" w15:restartNumberingAfterBreak="0">
    <w:nsid w:val="7A17135A"/>
    <w:multiLevelType w:val="hybridMultilevel"/>
    <w:tmpl w:val="52447E48"/>
    <w:lvl w:ilvl="0" w:tplc="0419000B">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337" w15:restartNumberingAfterBreak="0">
    <w:nsid w:val="7BE26530"/>
    <w:multiLevelType w:val="hybridMultilevel"/>
    <w:tmpl w:val="64D0DE8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15:restartNumberingAfterBreak="0">
    <w:nsid w:val="7C72661D"/>
    <w:multiLevelType w:val="hybridMultilevel"/>
    <w:tmpl w:val="73A60EE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15:restartNumberingAfterBreak="0">
    <w:nsid w:val="7CDA17DB"/>
    <w:multiLevelType w:val="hybridMultilevel"/>
    <w:tmpl w:val="A01CD4B8"/>
    <w:lvl w:ilvl="0" w:tplc="04190001">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15:restartNumberingAfterBreak="0">
    <w:nsid w:val="7D847A6D"/>
    <w:multiLevelType w:val="hybridMultilevel"/>
    <w:tmpl w:val="E5E07236"/>
    <w:lvl w:ilvl="0" w:tplc="0419000F">
      <w:start w:val="1"/>
      <w:numFmt w:val="bullet"/>
      <w:lvlText w:val="o"/>
      <w:lvlJc w:val="left"/>
      <w:pPr>
        <w:ind w:left="720" w:hanging="360"/>
      </w:pPr>
      <w:rPr>
        <w:rFonts w:ascii="Courier New" w:hAnsi="Courier New" w:cs="Courier New"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41" w15:restartNumberingAfterBreak="0">
    <w:nsid w:val="7E3C14C8"/>
    <w:multiLevelType w:val="hybridMultilevel"/>
    <w:tmpl w:val="CB0AEB90"/>
    <w:lvl w:ilvl="0" w:tplc="FD9CFE66">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15:restartNumberingAfterBreak="0">
    <w:nsid w:val="7E4C6C3D"/>
    <w:multiLevelType w:val="hybridMultilevel"/>
    <w:tmpl w:val="5A8C3F22"/>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43" w15:restartNumberingAfterBreak="0">
    <w:nsid w:val="7E4D2123"/>
    <w:multiLevelType w:val="hybridMultilevel"/>
    <w:tmpl w:val="F7C4AEA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15:restartNumberingAfterBreak="0">
    <w:nsid w:val="7E6417ED"/>
    <w:multiLevelType w:val="multilevel"/>
    <w:tmpl w:val="B2645410"/>
    <w:lvl w:ilvl="0">
      <w:start w:val="1"/>
      <w:numFmt w:val="decimal"/>
      <w:lvlText w:val="%1."/>
      <w:lvlJc w:val="left"/>
      <w:pPr>
        <w:ind w:left="720" w:hanging="360"/>
      </w:pPr>
      <w:rPr>
        <w:rFonts w:hint="default"/>
        <w:sz w:val="28"/>
      </w:rPr>
    </w:lvl>
    <w:lvl w:ilvl="1">
      <w:start w:val="1"/>
      <w:numFmt w:val="decimal"/>
      <w:isLgl/>
      <w:lvlText w:val="%1.%2."/>
      <w:lvlJc w:val="left"/>
      <w:pPr>
        <w:ind w:left="1145" w:hanging="540"/>
      </w:pPr>
      <w:rPr>
        <w:rFonts w:hint="default"/>
      </w:rPr>
    </w:lvl>
    <w:lvl w:ilvl="2">
      <w:start w:val="4"/>
      <w:numFmt w:val="decimal"/>
      <w:isLgl/>
      <w:lvlText w:val="%1.%2.%3."/>
      <w:lvlJc w:val="left"/>
      <w:pPr>
        <w:ind w:left="1570" w:hanging="720"/>
      </w:pPr>
      <w:rPr>
        <w:rFonts w:hint="default"/>
      </w:rPr>
    </w:lvl>
    <w:lvl w:ilvl="3">
      <w:start w:val="1"/>
      <w:numFmt w:val="decimal"/>
      <w:isLgl/>
      <w:lvlText w:val="%1.%2.%3.%4."/>
      <w:lvlJc w:val="left"/>
      <w:pPr>
        <w:ind w:left="1815" w:hanging="720"/>
      </w:pPr>
      <w:rPr>
        <w:rFonts w:hint="default"/>
      </w:rPr>
    </w:lvl>
    <w:lvl w:ilvl="4">
      <w:start w:val="1"/>
      <w:numFmt w:val="decimal"/>
      <w:isLgl/>
      <w:lvlText w:val="%1.%2.%3.%4.%5."/>
      <w:lvlJc w:val="left"/>
      <w:pPr>
        <w:ind w:left="2420" w:hanging="1080"/>
      </w:pPr>
      <w:rPr>
        <w:rFonts w:hint="default"/>
      </w:rPr>
    </w:lvl>
    <w:lvl w:ilvl="5">
      <w:start w:val="1"/>
      <w:numFmt w:val="decimal"/>
      <w:isLgl/>
      <w:lvlText w:val="%1.%2.%3.%4.%5.%6."/>
      <w:lvlJc w:val="left"/>
      <w:pPr>
        <w:ind w:left="2665" w:hanging="1080"/>
      </w:pPr>
      <w:rPr>
        <w:rFonts w:hint="default"/>
      </w:rPr>
    </w:lvl>
    <w:lvl w:ilvl="6">
      <w:start w:val="1"/>
      <w:numFmt w:val="decimal"/>
      <w:isLgl/>
      <w:lvlText w:val="%1.%2.%3.%4.%5.%6.%7."/>
      <w:lvlJc w:val="left"/>
      <w:pPr>
        <w:ind w:left="3270" w:hanging="1440"/>
      </w:pPr>
      <w:rPr>
        <w:rFonts w:hint="default"/>
      </w:rPr>
    </w:lvl>
    <w:lvl w:ilvl="7">
      <w:start w:val="1"/>
      <w:numFmt w:val="decimal"/>
      <w:isLgl/>
      <w:lvlText w:val="%1.%2.%3.%4.%5.%6.%7.%8."/>
      <w:lvlJc w:val="left"/>
      <w:pPr>
        <w:ind w:left="3515" w:hanging="1440"/>
      </w:pPr>
      <w:rPr>
        <w:rFonts w:hint="default"/>
      </w:rPr>
    </w:lvl>
    <w:lvl w:ilvl="8">
      <w:start w:val="1"/>
      <w:numFmt w:val="decimal"/>
      <w:isLgl/>
      <w:lvlText w:val="%1.%2.%3.%4.%5.%6.%7.%8.%9."/>
      <w:lvlJc w:val="left"/>
      <w:pPr>
        <w:ind w:left="4120" w:hanging="1800"/>
      </w:pPr>
      <w:rPr>
        <w:rFonts w:hint="default"/>
      </w:rPr>
    </w:lvl>
  </w:abstractNum>
  <w:abstractNum w:abstractNumId="345" w15:restartNumberingAfterBreak="0">
    <w:nsid w:val="7EC64E86"/>
    <w:multiLevelType w:val="hybridMultilevel"/>
    <w:tmpl w:val="73D2C52C"/>
    <w:lvl w:ilvl="0" w:tplc="FEFEF948">
      <w:numFmt w:val="bullet"/>
      <w:lvlText w:val="•"/>
      <w:lvlJc w:val="left"/>
      <w:pPr>
        <w:ind w:left="1059" w:hanging="360"/>
      </w:pPr>
      <w:rPr>
        <w:rFonts w:ascii="Times New Roman" w:eastAsia="Times New Roman" w:hAnsi="Times New Roman" w:cs="Times New Roman"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346" w15:restartNumberingAfterBreak="0">
    <w:nsid w:val="7F634248"/>
    <w:multiLevelType w:val="hybridMultilevel"/>
    <w:tmpl w:val="57BC329C"/>
    <w:lvl w:ilvl="0" w:tplc="0419000B">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347" w15:restartNumberingAfterBreak="0">
    <w:nsid w:val="7F9F5E2A"/>
    <w:multiLevelType w:val="hybridMultilevel"/>
    <w:tmpl w:val="8EFE442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98"/>
  </w:num>
  <w:num w:numId="2">
    <w:abstractNumId w:val="109"/>
  </w:num>
  <w:num w:numId="3">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5"/>
  </w:num>
  <w:num w:numId="5">
    <w:abstractNumId w:val="37"/>
  </w:num>
  <w:num w:numId="6">
    <w:abstractNumId w:val="96"/>
  </w:num>
  <w:num w:numId="7">
    <w:abstractNumId w:val="248"/>
  </w:num>
  <w:num w:numId="8">
    <w:abstractNumId w:val="196"/>
  </w:num>
  <w:num w:numId="9">
    <w:abstractNumId w:val="31"/>
  </w:num>
  <w:num w:numId="10">
    <w:abstractNumId w:val="152"/>
  </w:num>
  <w:num w:numId="11">
    <w:abstractNumId w:val="345"/>
  </w:num>
  <w:num w:numId="12">
    <w:abstractNumId w:val="179"/>
  </w:num>
  <w:num w:numId="13">
    <w:abstractNumId w:val="330"/>
  </w:num>
  <w:num w:numId="14">
    <w:abstractNumId w:val="201"/>
  </w:num>
  <w:num w:numId="15">
    <w:abstractNumId w:val="104"/>
  </w:num>
  <w:num w:numId="16">
    <w:abstractNumId w:val="290"/>
  </w:num>
  <w:num w:numId="17">
    <w:abstractNumId w:val="210"/>
  </w:num>
  <w:num w:numId="18">
    <w:abstractNumId w:val="169"/>
  </w:num>
  <w:num w:numId="19">
    <w:abstractNumId w:val="270"/>
  </w:num>
  <w:num w:numId="20">
    <w:abstractNumId w:val="182"/>
  </w:num>
  <w:num w:numId="21">
    <w:abstractNumId w:val="38"/>
  </w:num>
  <w:num w:numId="22">
    <w:abstractNumId w:val="172"/>
  </w:num>
  <w:num w:numId="23">
    <w:abstractNumId w:val="227"/>
  </w:num>
  <w:num w:numId="24">
    <w:abstractNumId w:val="51"/>
  </w:num>
  <w:num w:numId="25">
    <w:abstractNumId w:val="192"/>
  </w:num>
  <w:num w:numId="26">
    <w:abstractNumId w:val="108"/>
  </w:num>
  <w:num w:numId="27">
    <w:abstractNumId w:val="113"/>
  </w:num>
  <w:num w:numId="28">
    <w:abstractNumId w:val="101"/>
  </w:num>
  <w:num w:numId="29">
    <w:abstractNumId w:val="322"/>
  </w:num>
  <w:num w:numId="30">
    <w:abstractNumId w:val="111"/>
  </w:num>
  <w:num w:numId="31">
    <w:abstractNumId w:val="33"/>
  </w:num>
  <w:num w:numId="32">
    <w:abstractNumId w:val="22"/>
  </w:num>
  <w:num w:numId="33">
    <w:abstractNumId w:val="163"/>
  </w:num>
  <w:num w:numId="34">
    <w:abstractNumId w:val="211"/>
  </w:num>
  <w:num w:numId="35">
    <w:abstractNumId w:val="265"/>
  </w:num>
  <w:num w:numId="36">
    <w:abstractNumId w:val="303"/>
  </w:num>
  <w:num w:numId="37">
    <w:abstractNumId w:val="18"/>
  </w:num>
  <w:num w:numId="38">
    <w:abstractNumId w:val="102"/>
  </w:num>
  <w:num w:numId="39">
    <w:abstractNumId w:val="341"/>
  </w:num>
  <w:num w:numId="40">
    <w:abstractNumId w:val="252"/>
  </w:num>
  <w:num w:numId="41">
    <w:abstractNumId w:val="176"/>
  </w:num>
  <w:num w:numId="42">
    <w:abstractNumId w:val="313"/>
  </w:num>
  <w:num w:numId="43">
    <w:abstractNumId w:val="116"/>
  </w:num>
  <w:num w:numId="44">
    <w:abstractNumId w:val="61"/>
  </w:num>
  <w:num w:numId="45">
    <w:abstractNumId w:val="7"/>
  </w:num>
  <w:num w:numId="46">
    <w:abstractNumId w:val="9"/>
  </w:num>
  <w:num w:numId="47">
    <w:abstractNumId w:val="74"/>
  </w:num>
  <w:num w:numId="48">
    <w:abstractNumId w:val="98"/>
  </w:num>
  <w:num w:numId="49">
    <w:abstractNumId w:val="242"/>
  </w:num>
  <w:num w:numId="50">
    <w:abstractNumId w:val="254"/>
  </w:num>
  <w:num w:numId="51">
    <w:abstractNumId w:val="159"/>
  </w:num>
  <w:num w:numId="52">
    <w:abstractNumId w:val="156"/>
  </w:num>
  <w:num w:numId="53">
    <w:abstractNumId w:val="287"/>
  </w:num>
  <w:num w:numId="54">
    <w:abstractNumId w:val="225"/>
  </w:num>
  <w:num w:numId="55">
    <w:abstractNumId w:val="185"/>
  </w:num>
  <w:num w:numId="56">
    <w:abstractNumId w:val="63"/>
  </w:num>
  <w:num w:numId="57">
    <w:abstractNumId w:val="249"/>
  </w:num>
  <w:num w:numId="58">
    <w:abstractNumId w:val="343"/>
  </w:num>
  <w:num w:numId="59">
    <w:abstractNumId w:val="327"/>
  </w:num>
  <w:num w:numId="60">
    <w:abstractNumId w:val="339"/>
  </w:num>
  <w:num w:numId="61">
    <w:abstractNumId w:val="66"/>
  </w:num>
  <w:num w:numId="62">
    <w:abstractNumId w:val="166"/>
  </w:num>
  <w:num w:numId="63">
    <w:abstractNumId w:val="266"/>
  </w:num>
  <w:num w:numId="64">
    <w:abstractNumId w:val="132"/>
  </w:num>
  <w:num w:numId="65">
    <w:abstractNumId w:val="272"/>
  </w:num>
  <w:num w:numId="66">
    <w:abstractNumId w:val="276"/>
  </w:num>
  <w:num w:numId="67">
    <w:abstractNumId w:val="56"/>
  </w:num>
  <w:num w:numId="68">
    <w:abstractNumId w:val="229"/>
  </w:num>
  <w:num w:numId="69">
    <w:abstractNumId w:val="331"/>
  </w:num>
  <w:num w:numId="70">
    <w:abstractNumId w:val="119"/>
  </w:num>
  <w:num w:numId="71">
    <w:abstractNumId w:val="144"/>
  </w:num>
  <w:num w:numId="72">
    <w:abstractNumId w:val="293"/>
  </w:num>
  <w:num w:numId="73">
    <w:abstractNumId w:val="142"/>
  </w:num>
  <w:num w:numId="74">
    <w:abstractNumId w:val="204"/>
  </w:num>
  <w:num w:numId="75">
    <w:abstractNumId w:val="340"/>
  </w:num>
  <w:num w:numId="76">
    <w:abstractNumId w:val="315"/>
  </w:num>
  <w:num w:numId="77">
    <w:abstractNumId w:val="329"/>
  </w:num>
  <w:num w:numId="78">
    <w:abstractNumId w:val="83"/>
  </w:num>
  <w:num w:numId="79">
    <w:abstractNumId w:val="16"/>
  </w:num>
  <w:num w:numId="80">
    <w:abstractNumId w:val="140"/>
  </w:num>
  <w:num w:numId="81">
    <w:abstractNumId w:val="232"/>
  </w:num>
  <w:num w:numId="82">
    <w:abstractNumId w:val="279"/>
  </w:num>
  <w:num w:numId="83">
    <w:abstractNumId w:val="121"/>
  </w:num>
  <w:num w:numId="84">
    <w:abstractNumId w:val="310"/>
  </w:num>
  <w:num w:numId="85">
    <w:abstractNumId w:val="11"/>
  </w:num>
  <w:num w:numId="86">
    <w:abstractNumId w:val="335"/>
  </w:num>
  <w:num w:numId="87">
    <w:abstractNumId w:val="243"/>
  </w:num>
  <w:num w:numId="88">
    <w:abstractNumId w:val="240"/>
  </w:num>
  <w:num w:numId="89">
    <w:abstractNumId w:val="53"/>
  </w:num>
  <w:num w:numId="90">
    <w:abstractNumId w:val="106"/>
  </w:num>
  <w:num w:numId="91">
    <w:abstractNumId w:val="203"/>
  </w:num>
  <w:num w:numId="92">
    <w:abstractNumId w:val="200"/>
  </w:num>
  <w:num w:numId="93">
    <w:abstractNumId w:val="273"/>
  </w:num>
  <w:num w:numId="94">
    <w:abstractNumId w:val="213"/>
  </w:num>
  <w:num w:numId="95">
    <w:abstractNumId w:val="289"/>
  </w:num>
  <w:num w:numId="96">
    <w:abstractNumId w:val="171"/>
  </w:num>
  <w:num w:numId="97">
    <w:abstractNumId w:val="296"/>
  </w:num>
  <w:num w:numId="98">
    <w:abstractNumId w:val="136"/>
  </w:num>
  <w:num w:numId="99">
    <w:abstractNumId w:val="291"/>
  </w:num>
  <w:num w:numId="100">
    <w:abstractNumId w:val="0"/>
  </w:num>
  <w:num w:numId="101">
    <w:abstractNumId w:val="94"/>
  </w:num>
  <w:num w:numId="102">
    <w:abstractNumId w:val="261"/>
  </w:num>
  <w:num w:numId="103">
    <w:abstractNumId w:val="300"/>
  </w:num>
  <w:num w:numId="104">
    <w:abstractNumId w:val="207"/>
  </w:num>
  <w:num w:numId="105">
    <w:abstractNumId w:val="259"/>
  </w:num>
  <w:num w:numId="106">
    <w:abstractNumId w:val="72"/>
  </w:num>
  <w:num w:numId="107">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2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3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2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2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2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224"/>
  </w:num>
  <w:num w:numId="125">
    <w:abstractNumId w:val="328"/>
  </w:num>
  <w:num w:numId="126">
    <w:abstractNumId w:val="40"/>
  </w:num>
  <w:num w:numId="127">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253"/>
  </w:num>
  <w:num w:numId="129">
    <w:abstractNumId w:val="255"/>
  </w:num>
  <w:num w:numId="130">
    <w:abstractNumId w:val="188"/>
  </w:num>
  <w:num w:numId="131">
    <w:abstractNumId w:val="75"/>
  </w:num>
  <w:num w:numId="132">
    <w:abstractNumId w:val="262"/>
  </w:num>
  <w:num w:numId="133">
    <w:abstractNumId w:val="260"/>
  </w:num>
  <w:num w:numId="134">
    <w:abstractNumId w:val="45"/>
  </w:num>
  <w:num w:numId="135">
    <w:abstractNumId w:val="103"/>
  </w:num>
  <w:num w:numId="136">
    <w:abstractNumId w:val="295"/>
  </w:num>
  <w:num w:numId="137">
    <w:abstractNumId w:val="271"/>
  </w:num>
  <w:num w:numId="138">
    <w:abstractNumId w:val="268"/>
  </w:num>
  <w:num w:numId="139">
    <w:abstractNumId w:val="178"/>
  </w:num>
  <w:num w:numId="140">
    <w:abstractNumId w:val="143"/>
  </w:num>
  <w:num w:numId="141">
    <w:abstractNumId w:val="214"/>
  </w:num>
  <w:num w:numId="142">
    <w:abstractNumId w:val="15"/>
  </w:num>
  <w:num w:numId="143">
    <w:abstractNumId w:val="76"/>
  </w:num>
  <w:num w:numId="144">
    <w:abstractNumId w:val="123"/>
  </w:num>
  <w:num w:numId="145">
    <w:abstractNumId w:val="202"/>
  </w:num>
  <w:num w:numId="146">
    <w:abstractNumId w:val="78"/>
  </w:num>
  <w:num w:numId="147">
    <w:abstractNumId w:val="73"/>
  </w:num>
  <w:num w:numId="148">
    <w:abstractNumId w:val="155"/>
  </w:num>
  <w:num w:numId="149">
    <w:abstractNumId w:val="306"/>
  </w:num>
  <w:num w:numId="150">
    <w:abstractNumId w:val="27"/>
  </w:num>
  <w:num w:numId="151">
    <w:abstractNumId w:val="153"/>
  </w:num>
  <w:num w:numId="152">
    <w:abstractNumId w:val="141"/>
  </w:num>
  <w:num w:numId="153">
    <w:abstractNumId w:val="346"/>
  </w:num>
  <w:num w:numId="154">
    <w:abstractNumId w:val="128"/>
  </w:num>
  <w:num w:numId="155">
    <w:abstractNumId w:val="135"/>
  </w:num>
  <w:num w:numId="156">
    <w:abstractNumId w:val="34"/>
  </w:num>
  <w:num w:numId="157">
    <w:abstractNumId w:val="105"/>
  </w:num>
  <w:num w:numId="158">
    <w:abstractNumId w:val="28"/>
  </w:num>
  <w:num w:numId="159">
    <w:abstractNumId w:val="118"/>
  </w:num>
  <w:num w:numId="160">
    <w:abstractNumId w:val="110"/>
  </w:num>
  <w:num w:numId="161">
    <w:abstractNumId w:val="336"/>
  </w:num>
  <w:num w:numId="162">
    <w:abstractNumId w:val="324"/>
  </w:num>
  <w:num w:numId="163">
    <w:abstractNumId w:val="274"/>
  </w:num>
  <w:num w:numId="164">
    <w:abstractNumId w:val="92"/>
  </w:num>
  <w:num w:numId="165">
    <w:abstractNumId w:val="65"/>
  </w:num>
  <w:num w:numId="166">
    <w:abstractNumId w:val="302"/>
  </w:num>
  <w:num w:numId="167">
    <w:abstractNumId w:val="84"/>
  </w:num>
  <w:num w:numId="168">
    <w:abstractNumId w:val="277"/>
  </w:num>
  <w:num w:numId="169">
    <w:abstractNumId w:val="8"/>
  </w:num>
  <w:num w:numId="170">
    <w:abstractNumId w:val="226"/>
  </w:num>
  <w:num w:numId="171">
    <w:abstractNumId w:val="344"/>
  </w:num>
  <w:num w:numId="172">
    <w:abstractNumId w:val="195"/>
  </w:num>
  <w:num w:numId="173">
    <w:abstractNumId w:val="42"/>
  </w:num>
  <w:num w:numId="174">
    <w:abstractNumId w:val="10"/>
  </w:num>
  <w:num w:numId="175">
    <w:abstractNumId w:val="131"/>
  </w:num>
  <w:num w:numId="176">
    <w:abstractNumId w:val="88"/>
  </w:num>
  <w:num w:numId="177">
    <w:abstractNumId w:val="292"/>
  </w:num>
  <w:num w:numId="178">
    <w:abstractNumId w:val="165"/>
  </w:num>
  <w:num w:numId="179">
    <w:abstractNumId w:val="333"/>
  </w:num>
  <w:num w:numId="180">
    <w:abstractNumId w:val="338"/>
  </w:num>
  <w:num w:numId="181">
    <w:abstractNumId w:val="168"/>
  </w:num>
  <w:num w:numId="182">
    <w:abstractNumId w:val="317"/>
  </w:num>
  <w:num w:numId="183">
    <w:abstractNumId w:val="231"/>
  </w:num>
  <w:num w:numId="184">
    <w:abstractNumId w:val="294"/>
  </w:num>
  <w:num w:numId="185">
    <w:abstractNumId w:val="120"/>
  </w:num>
  <w:num w:numId="186">
    <w:abstractNumId w:val="161"/>
  </w:num>
  <w:num w:numId="187">
    <w:abstractNumId w:val="35"/>
  </w:num>
  <w:num w:numId="188">
    <w:abstractNumId w:val="47"/>
  </w:num>
  <w:num w:numId="189">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91"/>
  </w:num>
  <w:num w:numId="191">
    <w:abstractNumId w:val="99"/>
  </w:num>
  <w:num w:numId="192">
    <w:abstractNumId w:val="174"/>
  </w:num>
  <w:num w:numId="193">
    <w:abstractNumId w:val="95"/>
  </w:num>
  <w:num w:numId="194">
    <w:abstractNumId w:val="299"/>
  </w:num>
  <w:num w:numId="195">
    <w:abstractNumId w:val="342"/>
  </w:num>
  <w:num w:numId="196">
    <w:abstractNumId w:val="284"/>
  </w:num>
  <w:num w:numId="197">
    <w:abstractNumId w:val="244"/>
  </w:num>
  <w:num w:numId="198">
    <w:abstractNumId w:val="122"/>
  </w:num>
  <w:num w:numId="199">
    <w:abstractNumId w:val="32"/>
  </w:num>
  <w:num w:numId="200">
    <w:abstractNumId w:val="124"/>
  </w:num>
  <w:num w:numId="201">
    <w:abstractNumId w:val="91"/>
  </w:num>
  <w:num w:numId="202">
    <w:abstractNumId w:val="145"/>
  </w:num>
  <w:num w:numId="203">
    <w:abstractNumId w:val="2"/>
  </w:num>
  <w:num w:numId="204">
    <w:abstractNumId w:val="3"/>
  </w:num>
  <w:num w:numId="205">
    <w:abstractNumId w:val="87"/>
  </w:num>
  <w:num w:numId="206">
    <w:abstractNumId w:val="257"/>
  </w:num>
  <w:num w:numId="207">
    <w:abstractNumId w:val="146"/>
  </w:num>
  <w:num w:numId="208">
    <w:abstractNumId w:val="256"/>
  </w:num>
  <w:num w:numId="209">
    <w:abstractNumId w:val="173"/>
  </w:num>
  <w:num w:numId="210">
    <w:abstractNumId w:val="245"/>
  </w:num>
  <w:num w:numId="211">
    <w:abstractNumId w:val="157"/>
  </w:num>
  <w:num w:numId="212">
    <w:abstractNumId w:val="258"/>
  </w:num>
  <w:num w:numId="213">
    <w:abstractNumId w:val="26"/>
  </w:num>
  <w:num w:numId="214">
    <w:abstractNumId w:val="164"/>
  </w:num>
  <w:num w:numId="215">
    <w:abstractNumId w:val="25"/>
  </w:num>
  <w:num w:numId="216">
    <w:abstractNumId w:val="186"/>
  </w:num>
  <w:num w:numId="217">
    <w:abstractNumId w:val="17"/>
  </w:num>
  <w:num w:numId="218">
    <w:abstractNumId w:val="241"/>
  </w:num>
  <w:num w:numId="219">
    <w:abstractNumId w:val="263"/>
  </w:num>
  <w:num w:numId="220">
    <w:abstractNumId w:val="235"/>
  </w:num>
  <w:num w:numId="221">
    <w:abstractNumId w:val="24"/>
  </w:num>
  <w:num w:numId="222">
    <w:abstractNumId w:val="4"/>
  </w:num>
  <w:num w:numId="223">
    <w:abstractNumId w:val="5"/>
  </w:num>
  <w:num w:numId="224">
    <w:abstractNumId w:val="12"/>
  </w:num>
  <w:num w:numId="225">
    <w:abstractNumId w:val="133"/>
  </w:num>
  <w:num w:numId="226">
    <w:abstractNumId w:val="347"/>
  </w:num>
  <w:num w:numId="227">
    <w:abstractNumId w:val="93"/>
  </w:num>
  <w:num w:numId="228">
    <w:abstractNumId w:val="199"/>
  </w:num>
  <w:num w:numId="229">
    <w:abstractNumId w:val="237"/>
  </w:num>
  <w:num w:numId="230">
    <w:abstractNumId w:val="278"/>
  </w:num>
  <w:num w:numId="231">
    <w:abstractNumId w:val="52"/>
  </w:num>
  <w:num w:numId="232">
    <w:abstractNumId w:val="312"/>
  </w:num>
  <w:num w:numId="233">
    <w:abstractNumId w:val="332"/>
  </w:num>
  <w:num w:numId="234">
    <w:abstractNumId w:val="14"/>
  </w:num>
  <w:num w:numId="235">
    <w:abstractNumId w:val="170"/>
  </w:num>
  <w:num w:numId="236">
    <w:abstractNumId w:val="275"/>
  </w:num>
  <w:num w:numId="237">
    <w:abstractNumId w:val="212"/>
  </w:num>
  <w:num w:numId="238">
    <w:abstractNumId w:val="62"/>
  </w:num>
  <w:num w:numId="239">
    <w:abstractNumId w:val="323"/>
  </w:num>
  <w:num w:numId="240">
    <w:abstractNumId w:val="167"/>
  </w:num>
  <w:num w:numId="241">
    <w:abstractNumId w:val="187"/>
  </w:num>
  <w:num w:numId="242">
    <w:abstractNumId w:val="107"/>
  </w:num>
  <w:num w:numId="243">
    <w:abstractNumId w:val="1"/>
    <w:lvlOverride w:ilvl="0">
      <w:startOverride w:val="1"/>
    </w:lvlOverride>
  </w:num>
  <w:num w:numId="244">
    <w:abstractNumId w:val="236"/>
  </w:num>
  <w:num w:numId="245">
    <w:abstractNumId w:val="325"/>
  </w:num>
  <w:num w:numId="246">
    <w:abstractNumId w:val="154"/>
  </w:num>
  <w:num w:numId="247">
    <w:abstractNumId w:val="36"/>
  </w:num>
  <w:num w:numId="248">
    <w:abstractNumId w:val="58"/>
  </w:num>
  <w:num w:numId="249">
    <w:abstractNumId w:val="13"/>
  </w:num>
  <w:num w:numId="250">
    <w:abstractNumId w:val="43"/>
  </w:num>
  <w:num w:numId="251">
    <w:abstractNumId w:val="151"/>
  </w:num>
  <w:num w:numId="252">
    <w:abstractNumId w:val="219"/>
  </w:num>
  <w:num w:numId="253">
    <w:abstractNumId w:val="301"/>
  </w:num>
  <w:num w:numId="254">
    <w:abstractNumId w:val="81"/>
  </w:num>
  <w:num w:numId="255">
    <w:abstractNumId w:val="69"/>
  </w:num>
  <w:num w:numId="256">
    <w:abstractNumId w:val="85"/>
  </w:num>
  <w:num w:numId="257">
    <w:abstractNumId w:val="215"/>
  </w:num>
  <w:num w:numId="258">
    <w:abstractNumId w:val="194"/>
  </w:num>
  <w:num w:numId="259">
    <w:abstractNumId w:val="67"/>
  </w:num>
  <w:num w:numId="260">
    <w:abstractNumId w:val="19"/>
  </w:num>
  <w:num w:numId="261">
    <w:abstractNumId w:val="283"/>
  </w:num>
  <w:num w:numId="262">
    <w:abstractNumId w:val="222"/>
  </w:num>
  <w:num w:numId="263">
    <w:abstractNumId w:val="316"/>
  </w:num>
  <w:num w:numId="264">
    <w:abstractNumId w:val="134"/>
  </w:num>
  <w:num w:numId="265">
    <w:abstractNumId w:val="20"/>
  </w:num>
  <w:num w:numId="266">
    <w:abstractNumId w:val="230"/>
  </w:num>
  <w:num w:numId="267">
    <w:abstractNumId w:val="160"/>
  </w:num>
  <w:num w:numId="268">
    <w:abstractNumId w:val="190"/>
  </w:num>
  <w:num w:numId="269">
    <w:abstractNumId w:val="82"/>
  </w:num>
  <w:num w:numId="270">
    <w:abstractNumId w:val="208"/>
  </w:num>
  <w:num w:numId="271">
    <w:abstractNumId w:val="239"/>
  </w:num>
  <w:num w:numId="272">
    <w:abstractNumId w:val="189"/>
  </w:num>
  <w:num w:numId="273">
    <w:abstractNumId w:val="148"/>
  </w:num>
  <w:num w:numId="274">
    <w:abstractNumId w:val="281"/>
  </w:num>
  <w:num w:numId="275">
    <w:abstractNumId w:val="238"/>
  </w:num>
  <w:num w:numId="276">
    <w:abstractNumId w:val="309"/>
  </w:num>
  <w:num w:numId="277">
    <w:abstractNumId w:val="318"/>
  </w:num>
  <w:num w:numId="278">
    <w:abstractNumId w:val="90"/>
  </w:num>
  <w:num w:numId="279">
    <w:abstractNumId w:val="285"/>
  </w:num>
  <w:num w:numId="280">
    <w:abstractNumId w:val="21"/>
  </w:num>
  <w:num w:numId="281">
    <w:abstractNumId w:val="321"/>
  </w:num>
  <w:num w:numId="282">
    <w:abstractNumId w:val="264"/>
  </w:num>
  <w:num w:numId="283">
    <w:abstractNumId w:val="41"/>
  </w:num>
  <w:num w:numId="284">
    <w:abstractNumId w:val="193"/>
  </w:num>
  <w:num w:numId="285">
    <w:abstractNumId w:val="216"/>
  </w:num>
  <w:num w:numId="286">
    <w:abstractNumId w:val="221"/>
  </w:num>
  <w:num w:numId="287">
    <w:abstractNumId w:val="246"/>
  </w:num>
  <w:num w:numId="288">
    <w:abstractNumId w:val="6"/>
  </w:num>
  <w:num w:numId="289">
    <w:abstractNumId w:val="60"/>
  </w:num>
  <w:num w:numId="290">
    <w:abstractNumId w:val="117"/>
  </w:num>
  <w:num w:numId="291">
    <w:abstractNumId w:val="77"/>
  </w:num>
  <w:num w:numId="292">
    <w:abstractNumId w:val="137"/>
  </w:num>
  <w:num w:numId="293">
    <w:abstractNumId w:val="57"/>
  </w:num>
  <w:num w:numId="294">
    <w:abstractNumId w:val="282"/>
  </w:num>
  <w:num w:numId="295">
    <w:abstractNumId w:val="68"/>
  </w:num>
  <w:num w:numId="296">
    <w:abstractNumId w:val="149"/>
  </w:num>
  <w:num w:numId="297">
    <w:abstractNumId w:val="217"/>
  </w:num>
  <w:num w:numId="298">
    <w:abstractNumId w:val="150"/>
  </w:num>
  <w:num w:numId="299">
    <w:abstractNumId w:val="311"/>
  </w:num>
  <w:num w:numId="300">
    <w:abstractNumId w:val="44"/>
  </w:num>
  <w:num w:numId="301">
    <w:abstractNumId w:val="126"/>
  </w:num>
  <w:num w:numId="302">
    <w:abstractNumId w:val="337"/>
  </w:num>
  <w:num w:numId="303">
    <w:abstractNumId w:val="334"/>
  </w:num>
  <w:num w:numId="304">
    <w:abstractNumId w:val="305"/>
  </w:num>
  <w:num w:numId="305">
    <w:abstractNumId w:val="320"/>
  </w:num>
  <w:num w:numId="306">
    <w:abstractNumId w:val="220"/>
  </w:num>
  <w:num w:numId="307">
    <w:abstractNumId w:val="127"/>
  </w:num>
  <w:num w:numId="308">
    <w:abstractNumId w:val="280"/>
  </w:num>
  <w:num w:numId="309">
    <w:abstractNumId w:val="162"/>
  </w:num>
  <w:num w:numId="310">
    <w:abstractNumId w:val="267"/>
  </w:num>
  <w:num w:numId="311">
    <w:abstractNumId w:val="297"/>
  </w:num>
  <w:num w:numId="312">
    <w:abstractNumId w:val="48"/>
  </w:num>
  <w:num w:numId="313">
    <w:abstractNumId w:val="228"/>
  </w:num>
  <w:num w:numId="314">
    <w:abstractNumId w:val="218"/>
  </w:num>
  <w:num w:numId="315">
    <w:abstractNumId w:val="23"/>
  </w:num>
  <w:num w:numId="316">
    <w:abstractNumId w:val="158"/>
  </w:num>
  <w:num w:numId="317">
    <w:abstractNumId w:val="64"/>
  </w:num>
  <w:num w:numId="318">
    <w:abstractNumId w:val="147"/>
  </w:num>
  <w:num w:numId="319">
    <w:abstractNumId w:val="112"/>
  </w:num>
  <w:num w:numId="320">
    <w:abstractNumId w:val="206"/>
  </w:num>
  <w:num w:numId="321">
    <w:abstractNumId w:val="46"/>
  </w:num>
  <w:num w:numId="322">
    <w:abstractNumId w:val="180"/>
  </w:num>
  <w:num w:numId="323">
    <w:abstractNumId w:val="139"/>
  </w:num>
  <w:num w:numId="324">
    <w:abstractNumId w:val="223"/>
  </w:num>
  <w:num w:numId="325">
    <w:abstractNumId w:val="251"/>
  </w:num>
  <w:num w:numId="326">
    <w:abstractNumId w:val="29"/>
  </w:num>
  <w:num w:numId="327">
    <w:abstractNumId w:val="181"/>
  </w:num>
  <w:num w:numId="328">
    <w:abstractNumId w:val="129"/>
  </w:num>
  <w:num w:numId="329">
    <w:abstractNumId w:val="205"/>
  </w:num>
  <w:num w:numId="330">
    <w:abstractNumId w:val="234"/>
  </w:num>
  <w:num w:numId="331">
    <w:abstractNumId w:val="326"/>
  </w:num>
  <w:num w:numId="332">
    <w:abstractNumId w:val="130"/>
  </w:num>
  <w:num w:numId="333">
    <w:abstractNumId w:val="314"/>
  </w:num>
  <w:num w:numId="334">
    <w:abstractNumId w:val="125"/>
  </w:num>
  <w:num w:numId="335">
    <w:abstractNumId w:val="209"/>
  </w:num>
  <w:num w:numId="336">
    <w:abstractNumId w:val="97"/>
  </w:num>
  <w:num w:numId="337">
    <w:abstractNumId w:val="138"/>
  </w:num>
  <w:num w:numId="338">
    <w:abstractNumId w:val="86"/>
  </w:num>
  <w:num w:numId="339">
    <w:abstractNumId w:val="71"/>
  </w:num>
  <w:num w:numId="340">
    <w:abstractNumId w:val="308"/>
  </w:num>
  <w:num w:numId="341">
    <w:abstractNumId w:val="59"/>
  </w:num>
  <w:num w:numId="342">
    <w:abstractNumId w:val="307"/>
  </w:num>
  <w:num w:numId="343">
    <w:abstractNumId w:val="175"/>
  </w:num>
  <w:num w:numId="344">
    <w:abstractNumId w:val="89"/>
  </w:num>
  <w:num w:numId="345">
    <w:abstractNumId w:val="198"/>
  </w:num>
  <w:num w:numId="346">
    <w:abstractNumId w:val="233"/>
  </w:num>
  <w:num w:numId="347">
    <w:abstractNumId w:val="319"/>
  </w:num>
  <w:num w:numId="348">
    <w:abstractNumId w:val="286"/>
  </w:num>
  <w:numIdMacAtCleanup w:val="3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3F07"/>
    <w:rsid w:val="00000DEC"/>
    <w:rsid w:val="00003796"/>
    <w:rsid w:val="00004484"/>
    <w:rsid w:val="000046D2"/>
    <w:rsid w:val="00015340"/>
    <w:rsid w:val="00017B15"/>
    <w:rsid w:val="00022468"/>
    <w:rsid w:val="000270FA"/>
    <w:rsid w:val="00032E0F"/>
    <w:rsid w:val="00037C62"/>
    <w:rsid w:val="00042DC2"/>
    <w:rsid w:val="0004589B"/>
    <w:rsid w:val="00050A37"/>
    <w:rsid w:val="00055ADC"/>
    <w:rsid w:val="000579A4"/>
    <w:rsid w:val="000579DE"/>
    <w:rsid w:val="0006353C"/>
    <w:rsid w:val="000636A9"/>
    <w:rsid w:val="000645B9"/>
    <w:rsid w:val="0007390F"/>
    <w:rsid w:val="000744E4"/>
    <w:rsid w:val="00075188"/>
    <w:rsid w:val="00077918"/>
    <w:rsid w:val="00080C64"/>
    <w:rsid w:val="00080CE4"/>
    <w:rsid w:val="000811E5"/>
    <w:rsid w:val="00087DBB"/>
    <w:rsid w:val="00087EF0"/>
    <w:rsid w:val="0009164A"/>
    <w:rsid w:val="00091B6D"/>
    <w:rsid w:val="0009376F"/>
    <w:rsid w:val="0009609F"/>
    <w:rsid w:val="000A0DAC"/>
    <w:rsid w:val="000A287E"/>
    <w:rsid w:val="000A789B"/>
    <w:rsid w:val="000B214C"/>
    <w:rsid w:val="000B3E9E"/>
    <w:rsid w:val="000B48D9"/>
    <w:rsid w:val="000C4103"/>
    <w:rsid w:val="000C425A"/>
    <w:rsid w:val="000D1368"/>
    <w:rsid w:val="000D3A73"/>
    <w:rsid w:val="000D76F6"/>
    <w:rsid w:val="000E3A98"/>
    <w:rsid w:val="000E7441"/>
    <w:rsid w:val="000E7F7B"/>
    <w:rsid w:val="000F0E34"/>
    <w:rsid w:val="000F35EA"/>
    <w:rsid w:val="000F6BF6"/>
    <w:rsid w:val="001071D3"/>
    <w:rsid w:val="00112521"/>
    <w:rsid w:val="00113EA5"/>
    <w:rsid w:val="00121626"/>
    <w:rsid w:val="00122AB3"/>
    <w:rsid w:val="00123B81"/>
    <w:rsid w:val="00124683"/>
    <w:rsid w:val="001267CD"/>
    <w:rsid w:val="0013054B"/>
    <w:rsid w:val="0013180E"/>
    <w:rsid w:val="001345B7"/>
    <w:rsid w:val="0014310B"/>
    <w:rsid w:val="00145C27"/>
    <w:rsid w:val="00146010"/>
    <w:rsid w:val="00146598"/>
    <w:rsid w:val="00146AC8"/>
    <w:rsid w:val="0015089A"/>
    <w:rsid w:val="001510DC"/>
    <w:rsid w:val="0015407A"/>
    <w:rsid w:val="0015451E"/>
    <w:rsid w:val="00162C9B"/>
    <w:rsid w:val="00164D5A"/>
    <w:rsid w:val="00170A97"/>
    <w:rsid w:val="00170C39"/>
    <w:rsid w:val="0017359D"/>
    <w:rsid w:val="001779BF"/>
    <w:rsid w:val="00181005"/>
    <w:rsid w:val="001863D2"/>
    <w:rsid w:val="001927F9"/>
    <w:rsid w:val="00195BB1"/>
    <w:rsid w:val="00197A27"/>
    <w:rsid w:val="001A3BA5"/>
    <w:rsid w:val="001A6B4F"/>
    <w:rsid w:val="001B135C"/>
    <w:rsid w:val="001B18C4"/>
    <w:rsid w:val="001C15C3"/>
    <w:rsid w:val="001C5298"/>
    <w:rsid w:val="001C5B99"/>
    <w:rsid w:val="001C7667"/>
    <w:rsid w:val="001C7D16"/>
    <w:rsid w:val="001C7DA2"/>
    <w:rsid w:val="001D030D"/>
    <w:rsid w:val="001D1DEA"/>
    <w:rsid w:val="001D3902"/>
    <w:rsid w:val="001E2289"/>
    <w:rsid w:val="001F1935"/>
    <w:rsid w:val="00203DA5"/>
    <w:rsid w:val="0020480D"/>
    <w:rsid w:val="002079C0"/>
    <w:rsid w:val="00214CC0"/>
    <w:rsid w:val="002203E2"/>
    <w:rsid w:val="002258E6"/>
    <w:rsid w:val="00227656"/>
    <w:rsid w:val="00227810"/>
    <w:rsid w:val="00230911"/>
    <w:rsid w:val="002344A2"/>
    <w:rsid w:val="00237BA4"/>
    <w:rsid w:val="00245047"/>
    <w:rsid w:val="00245A24"/>
    <w:rsid w:val="002519D0"/>
    <w:rsid w:val="0025367C"/>
    <w:rsid w:val="0025385D"/>
    <w:rsid w:val="002737B4"/>
    <w:rsid w:val="00273DE7"/>
    <w:rsid w:val="002763B3"/>
    <w:rsid w:val="002770EA"/>
    <w:rsid w:val="00277D1A"/>
    <w:rsid w:val="002830B0"/>
    <w:rsid w:val="00287082"/>
    <w:rsid w:val="002912B6"/>
    <w:rsid w:val="002937A9"/>
    <w:rsid w:val="002A1FB6"/>
    <w:rsid w:val="002A5378"/>
    <w:rsid w:val="002A5AEC"/>
    <w:rsid w:val="002B1AB1"/>
    <w:rsid w:val="002C0A00"/>
    <w:rsid w:val="002C682E"/>
    <w:rsid w:val="002D040B"/>
    <w:rsid w:val="002D5829"/>
    <w:rsid w:val="002E1E75"/>
    <w:rsid w:val="002F0223"/>
    <w:rsid w:val="002F51CB"/>
    <w:rsid w:val="002F54CC"/>
    <w:rsid w:val="002F7787"/>
    <w:rsid w:val="00306419"/>
    <w:rsid w:val="0030695D"/>
    <w:rsid w:val="0031116D"/>
    <w:rsid w:val="00311C58"/>
    <w:rsid w:val="003135A0"/>
    <w:rsid w:val="0031675B"/>
    <w:rsid w:val="00322E48"/>
    <w:rsid w:val="00333EAA"/>
    <w:rsid w:val="00341505"/>
    <w:rsid w:val="00342AC7"/>
    <w:rsid w:val="00347D6D"/>
    <w:rsid w:val="00352D7A"/>
    <w:rsid w:val="0035485E"/>
    <w:rsid w:val="0035657A"/>
    <w:rsid w:val="003601C9"/>
    <w:rsid w:val="00360EFC"/>
    <w:rsid w:val="003614A2"/>
    <w:rsid w:val="0036162F"/>
    <w:rsid w:val="00375B4E"/>
    <w:rsid w:val="00376237"/>
    <w:rsid w:val="003765BA"/>
    <w:rsid w:val="003830D4"/>
    <w:rsid w:val="00385618"/>
    <w:rsid w:val="00385BFA"/>
    <w:rsid w:val="00390BD0"/>
    <w:rsid w:val="00397FFE"/>
    <w:rsid w:val="003A4F25"/>
    <w:rsid w:val="003B6FE6"/>
    <w:rsid w:val="003C3A44"/>
    <w:rsid w:val="003C6961"/>
    <w:rsid w:val="003C6D46"/>
    <w:rsid w:val="003C77FA"/>
    <w:rsid w:val="003D5C29"/>
    <w:rsid w:val="003D5DCB"/>
    <w:rsid w:val="003D6925"/>
    <w:rsid w:val="003D7177"/>
    <w:rsid w:val="003D7BC1"/>
    <w:rsid w:val="003E235F"/>
    <w:rsid w:val="003E2410"/>
    <w:rsid w:val="003E26C1"/>
    <w:rsid w:val="003E5004"/>
    <w:rsid w:val="003E5F4D"/>
    <w:rsid w:val="003E6481"/>
    <w:rsid w:val="003F19E2"/>
    <w:rsid w:val="003F1D77"/>
    <w:rsid w:val="003F30C1"/>
    <w:rsid w:val="003F3E40"/>
    <w:rsid w:val="003F4500"/>
    <w:rsid w:val="003F7295"/>
    <w:rsid w:val="004013F1"/>
    <w:rsid w:val="00404FF3"/>
    <w:rsid w:val="00407CB4"/>
    <w:rsid w:val="00410401"/>
    <w:rsid w:val="004155A7"/>
    <w:rsid w:val="00415601"/>
    <w:rsid w:val="00423B6E"/>
    <w:rsid w:val="00425C94"/>
    <w:rsid w:val="00426545"/>
    <w:rsid w:val="00427255"/>
    <w:rsid w:val="004308EB"/>
    <w:rsid w:val="00433045"/>
    <w:rsid w:val="0043355C"/>
    <w:rsid w:val="00436E5A"/>
    <w:rsid w:val="00442922"/>
    <w:rsid w:val="004441CE"/>
    <w:rsid w:val="004467A3"/>
    <w:rsid w:val="00454C85"/>
    <w:rsid w:val="00461473"/>
    <w:rsid w:val="00463CE8"/>
    <w:rsid w:val="0046585C"/>
    <w:rsid w:val="00465F96"/>
    <w:rsid w:val="00467F97"/>
    <w:rsid w:val="00481176"/>
    <w:rsid w:val="0048479F"/>
    <w:rsid w:val="00486D8D"/>
    <w:rsid w:val="00486F52"/>
    <w:rsid w:val="00487C56"/>
    <w:rsid w:val="004941D1"/>
    <w:rsid w:val="00496D2C"/>
    <w:rsid w:val="00497482"/>
    <w:rsid w:val="004A024B"/>
    <w:rsid w:val="004A0431"/>
    <w:rsid w:val="004A15E2"/>
    <w:rsid w:val="004A48F6"/>
    <w:rsid w:val="004A6011"/>
    <w:rsid w:val="004B234B"/>
    <w:rsid w:val="004B51AC"/>
    <w:rsid w:val="004C3BE7"/>
    <w:rsid w:val="004C4932"/>
    <w:rsid w:val="004D23FF"/>
    <w:rsid w:val="004E0E41"/>
    <w:rsid w:val="004E3FC4"/>
    <w:rsid w:val="004E6B91"/>
    <w:rsid w:val="004E7BBC"/>
    <w:rsid w:val="004F3509"/>
    <w:rsid w:val="004F3A79"/>
    <w:rsid w:val="004F69A8"/>
    <w:rsid w:val="005016F2"/>
    <w:rsid w:val="005068F8"/>
    <w:rsid w:val="00513FBA"/>
    <w:rsid w:val="00514E94"/>
    <w:rsid w:val="00516BDB"/>
    <w:rsid w:val="00524091"/>
    <w:rsid w:val="0052416F"/>
    <w:rsid w:val="005242E9"/>
    <w:rsid w:val="005275E5"/>
    <w:rsid w:val="00531245"/>
    <w:rsid w:val="0053217B"/>
    <w:rsid w:val="00535BBB"/>
    <w:rsid w:val="0053749F"/>
    <w:rsid w:val="005378F4"/>
    <w:rsid w:val="00546AD1"/>
    <w:rsid w:val="00551347"/>
    <w:rsid w:val="00551E08"/>
    <w:rsid w:val="00551F27"/>
    <w:rsid w:val="00552481"/>
    <w:rsid w:val="00552CC2"/>
    <w:rsid w:val="005548AB"/>
    <w:rsid w:val="005640EE"/>
    <w:rsid w:val="0056520B"/>
    <w:rsid w:val="00565530"/>
    <w:rsid w:val="005708F2"/>
    <w:rsid w:val="0057126B"/>
    <w:rsid w:val="00574552"/>
    <w:rsid w:val="00580CCA"/>
    <w:rsid w:val="0058373C"/>
    <w:rsid w:val="00585347"/>
    <w:rsid w:val="00586C22"/>
    <w:rsid w:val="00587834"/>
    <w:rsid w:val="005917FB"/>
    <w:rsid w:val="005A1AA7"/>
    <w:rsid w:val="005A2D2E"/>
    <w:rsid w:val="005A5722"/>
    <w:rsid w:val="005B670D"/>
    <w:rsid w:val="005C3224"/>
    <w:rsid w:val="005C4A6A"/>
    <w:rsid w:val="005C5494"/>
    <w:rsid w:val="005C696F"/>
    <w:rsid w:val="005D0475"/>
    <w:rsid w:val="005D7B45"/>
    <w:rsid w:val="005E15B2"/>
    <w:rsid w:val="005E20AF"/>
    <w:rsid w:val="005E5088"/>
    <w:rsid w:val="005E7A38"/>
    <w:rsid w:val="005F4ACE"/>
    <w:rsid w:val="005F6A11"/>
    <w:rsid w:val="00601A8D"/>
    <w:rsid w:val="00604BBB"/>
    <w:rsid w:val="0061069B"/>
    <w:rsid w:val="0061242B"/>
    <w:rsid w:val="00622B6A"/>
    <w:rsid w:val="00622C6D"/>
    <w:rsid w:val="0062371B"/>
    <w:rsid w:val="0062398E"/>
    <w:rsid w:val="00624FA2"/>
    <w:rsid w:val="00625C95"/>
    <w:rsid w:val="00626041"/>
    <w:rsid w:val="006304EF"/>
    <w:rsid w:val="00635065"/>
    <w:rsid w:val="0063552F"/>
    <w:rsid w:val="00637F76"/>
    <w:rsid w:val="00640110"/>
    <w:rsid w:val="00641902"/>
    <w:rsid w:val="00641BD5"/>
    <w:rsid w:val="00641CEC"/>
    <w:rsid w:val="00641CFB"/>
    <w:rsid w:val="0064220B"/>
    <w:rsid w:val="006500B8"/>
    <w:rsid w:val="006630A4"/>
    <w:rsid w:val="00670C27"/>
    <w:rsid w:val="0067494E"/>
    <w:rsid w:val="0068095B"/>
    <w:rsid w:val="00683B2B"/>
    <w:rsid w:val="00687078"/>
    <w:rsid w:val="00687AB1"/>
    <w:rsid w:val="006913AE"/>
    <w:rsid w:val="00692542"/>
    <w:rsid w:val="00692663"/>
    <w:rsid w:val="006A0552"/>
    <w:rsid w:val="006A0B0C"/>
    <w:rsid w:val="006A739F"/>
    <w:rsid w:val="006B495F"/>
    <w:rsid w:val="006B6AC8"/>
    <w:rsid w:val="006C1E09"/>
    <w:rsid w:val="006C3305"/>
    <w:rsid w:val="006C6493"/>
    <w:rsid w:val="006C6624"/>
    <w:rsid w:val="006D00D8"/>
    <w:rsid w:val="006D3465"/>
    <w:rsid w:val="006D4283"/>
    <w:rsid w:val="006D4DAF"/>
    <w:rsid w:val="006D7D01"/>
    <w:rsid w:val="006E11BE"/>
    <w:rsid w:val="006E6DBB"/>
    <w:rsid w:val="006F0F9F"/>
    <w:rsid w:val="006F208F"/>
    <w:rsid w:val="006F42D1"/>
    <w:rsid w:val="006F6F34"/>
    <w:rsid w:val="007047A9"/>
    <w:rsid w:val="0070526B"/>
    <w:rsid w:val="00710C23"/>
    <w:rsid w:val="00710E7F"/>
    <w:rsid w:val="00712CDB"/>
    <w:rsid w:val="00725625"/>
    <w:rsid w:val="0073063A"/>
    <w:rsid w:val="00732E3A"/>
    <w:rsid w:val="007407D1"/>
    <w:rsid w:val="0074133E"/>
    <w:rsid w:val="00741DCB"/>
    <w:rsid w:val="007422D5"/>
    <w:rsid w:val="00745AAD"/>
    <w:rsid w:val="00746D50"/>
    <w:rsid w:val="00746E99"/>
    <w:rsid w:val="007528D4"/>
    <w:rsid w:val="0075462F"/>
    <w:rsid w:val="00755745"/>
    <w:rsid w:val="0075613B"/>
    <w:rsid w:val="00756EAB"/>
    <w:rsid w:val="00761647"/>
    <w:rsid w:val="00764171"/>
    <w:rsid w:val="007643D7"/>
    <w:rsid w:val="00767132"/>
    <w:rsid w:val="0077400A"/>
    <w:rsid w:val="007811CE"/>
    <w:rsid w:val="007833C4"/>
    <w:rsid w:val="00791DB3"/>
    <w:rsid w:val="0079216D"/>
    <w:rsid w:val="007940AC"/>
    <w:rsid w:val="007A0A9B"/>
    <w:rsid w:val="007A2EDA"/>
    <w:rsid w:val="007A3E00"/>
    <w:rsid w:val="007B17D8"/>
    <w:rsid w:val="007B614F"/>
    <w:rsid w:val="007B7EDE"/>
    <w:rsid w:val="007C0F51"/>
    <w:rsid w:val="007C15D6"/>
    <w:rsid w:val="007C3B38"/>
    <w:rsid w:val="007C3F07"/>
    <w:rsid w:val="007C4FA2"/>
    <w:rsid w:val="007D269E"/>
    <w:rsid w:val="007D2DB0"/>
    <w:rsid w:val="007D7CEB"/>
    <w:rsid w:val="007E547F"/>
    <w:rsid w:val="007F0902"/>
    <w:rsid w:val="007F4F05"/>
    <w:rsid w:val="007F5D19"/>
    <w:rsid w:val="007F6D65"/>
    <w:rsid w:val="007F7155"/>
    <w:rsid w:val="008001AC"/>
    <w:rsid w:val="00801E02"/>
    <w:rsid w:val="008124FE"/>
    <w:rsid w:val="00812B0E"/>
    <w:rsid w:val="00820D5E"/>
    <w:rsid w:val="00830703"/>
    <w:rsid w:val="008309F5"/>
    <w:rsid w:val="0083391D"/>
    <w:rsid w:val="008366A3"/>
    <w:rsid w:val="008369A4"/>
    <w:rsid w:val="008372EB"/>
    <w:rsid w:val="008418B2"/>
    <w:rsid w:val="00843E8B"/>
    <w:rsid w:val="00844634"/>
    <w:rsid w:val="00846601"/>
    <w:rsid w:val="008516C8"/>
    <w:rsid w:val="00855DFC"/>
    <w:rsid w:val="008603CF"/>
    <w:rsid w:val="00861BC6"/>
    <w:rsid w:val="00861CA4"/>
    <w:rsid w:val="008659A7"/>
    <w:rsid w:val="0087189C"/>
    <w:rsid w:val="00876F54"/>
    <w:rsid w:val="00882DA5"/>
    <w:rsid w:val="0088350B"/>
    <w:rsid w:val="00886697"/>
    <w:rsid w:val="008866B0"/>
    <w:rsid w:val="00886C62"/>
    <w:rsid w:val="00887077"/>
    <w:rsid w:val="008923B4"/>
    <w:rsid w:val="00895C0B"/>
    <w:rsid w:val="0089657F"/>
    <w:rsid w:val="00897845"/>
    <w:rsid w:val="008A157A"/>
    <w:rsid w:val="008A5AB9"/>
    <w:rsid w:val="008B1474"/>
    <w:rsid w:val="008B25E3"/>
    <w:rsid w:val="008B52AC"/>
    <w:rsid w:val="008B6961"/>
    <w:rsid w:val="008C339C"/>
    <w:rsid w:val="008C3507"/>
    <w:rsid w:val="008C4A2E"/>
    <w:rsid w:val="008C4B75"/>
    <w:rsid w:val="008C549A"/>
    <w:rsid w:val="008D1FE0"/>
    <w:rsid w:val="008D2AAB"/>
    <w:rsid w:val="008D4619"/>
    <w:rsid w:val="008D608B"/>
    <w:rsid w:val="008D63C2"/>
    <w:rsid w:val="008E2C12"/>
    <w:rsid w:val="008F1071"/>
    <w:rsid w:val="008F222D"/>
    <w:rsid w:val="008F2572"/>
    <w:rsid w:val="008F442F"/>
    <w:rsid w:val="008F54A6"/>
    <w:rsid w:val="008F59C9"/>
    <w:rsid w:val="00900128"/>
    <w:rsid w:val="0090385C"/>
    <w:rsid w:val="009057D7"/>
    <w:rsid w:val="009078E3"/>
    <w:rsid w:val="00910017"/>
    <w:rsid w:val="0091166E"/>
    <w:rsid w:val="00912880"/>
    <w:rsid w:val="00916FEA"/>
    <w:rsid w:val="00917528"/>
    <w:rsid w:val="00921403"/>
    <w:rsid w:val="00924723"/>
    <w:rsid w:val="0093053A"/>
    <w:rsid w:val="0093053E"/>
    <w:rsid w:val="0093113B"/>
    <w:rsid w:val="00931785"/>
    <w:rsid w:val="00933D74"/>
    <w:rsid w:val="0093729F"/>
    <w:rsid w:val="00944C75"/>
    <w:rsid w:val="009459BE"/>
    <w:rsid w:val="00946EB6"/>
    <w:rsid w:val="00950B39"/>
    <w:rsid w:val="009510E1"/>
    <w:rsid w:val="009510ED"/>
    <w:rsid w:val="00953C81"/>
    <w:rsid w:val="00953FBC"/>
    <w:rsid w:val="00955AF1"/>
    <w:rsid w:val="00960F8D"/>
    <w:rsid w:val="00962094"/>
    <w:rsid w:val="0096377C"/>
    <w:rsid w:val="00965B7D"/>
    <w:rsid w:val="009673DF"/>
    <w:rsid w:val="009738BC"/>
    <w:rsid w:val="00973BCC"/>
    <w:rsid w:val="0097400B"/>
    <w:rsid w:val="009760D9"/>
    <w:rsid w:val="00981F69"/>
    <w:rsid w:val="00982D3C"/>
    <w:rsid w:val="00982D91"/>
    <w:rsid w:val="00984046"/>
    <w:rsid w:val="00984C47"/>
    <w:rsid w:val="00986770"/>
    <w:rsid w:val="0098712A"/>
    <w:rsid w:val="0099068E"/>
    <w:rsid w:val="00996992"/>
    <w:rsid w:val="009A41DC"/>
    <w:rsid w:val="009A541C"/>
    <w:rsid w:val="009A6394"/>
    <w:rsid w:val="009B6AF0"/>
    <w:rsid w:val="009C04A9"/>
    <w:rsid w:val="009D09A5"/>
    <w:rsid w:val="009D47C3"/>
    <w:rsid w:val="009E0516"/>
    <w:rsid w:val="009E1011"/>
    <w:rsid w:val="009E159A"/>
    <w:rsid w:val="009E2427"/>
    <w:rsid w:val="009E618F"/>
    <w:rsid w:val="009F0231"/>
    <w:rsid w:val="009F3428"/>
    <w:rsid w:val="009F58A6"/>
    <w:rsid w:val="009F7F1A"/>
    <w:rsid w:val="00A02F07"/>
    <w:rsid w:val="00A031FE"/>
    <w:rsid w:val="00A03933"/>
    <w:rsid w:val="00A05268"/>
    <w:rsid w:val="00A06EEB"/>
    <w:rsid w:val="00A106B5"/>
    <w:rsid w:val="00A1082F"/>
    <w:rsid w:val="00A10AB7"/>
    <w:rsid w:val="00A111F5"/>
    <w:rsid w:val="00A151FE"/>
    <w:rsid w:val="00A229D1"/>
    <w:rsid w:val="00A25615"/>
    <w:rsid w:val="00A30775"/>
    <w:rsid w:val="00A33FF5"/>
    <w:rsid w:val="00A340CF"/>
    <w:rsid w:val="00A35895"/>
    <w:rsid w:val="00A35DD7"/>
    <w:rsid w:val="00A415AD"/>
    <w:rsid w:val="00A42328"/>
    <w:rsid w:val="00A42F1A"/>
    <w:rsid w:val="00A46455"/>
    <w:rsid w:val="00A46AAB"/>
    <w:rsid w:val="00A50EFE"/>
    <w:rsid w:val="00A51841"/>
    <w:rsid w:val="00A52B9F"/>
    <w:rsid w:val="00A53540"/>
    <w:rsid w:val="00A63814"/>
    <w:rsid w:val="00A64139"/>
    <w:rsid w:val="00A7077E"/>
    <w:rsid w:val="00A764F0"/>
    <w:rsid w:val="00A8149B"/>
    <w:rsid w:val="00A90670"/>
    <w:rsid w:val="00A906E4"/>
    <w:rsid w:val="00A94C5A"/>
    <w:rsid w:val="00A970B1"/>
    <w:rsid w:val="00A97520"/>
    <w:rsid w:val="00AA055C"/>
    <w:rsid w:val="00AA14F3"/>
    <w:rsid w:val="00AA3C35"/>
    <w:rsid w:val="00AA4A81"/>
    <w:rsid w:val="00AA57D1"/>
    <w:rsid w:val="00AA75DA"/>
    <w:rsid w:val="00AA7E27"/>
    <w:rsid w:val="00AB2998"/>
    <w:rsid w:val="00AB3D54"/>
    <w:rsid w:val="00AC5D07"/>
    <w:rsid w:val="00AD3069"/>
    <w:rsid w:val="00AD67F5"/>
    <w:rsid w:val="00AD75DD"/>
    <w:rsid w:val="00AE33E0"/>
    <w:rsid w:val="00AF137F"/>
    <w:rsid w:val="00AF3C12"/>
    <w:rsid w:val="00B005DB"/>
    <w:rsid w:val="00B026CD"/>
    <w:rsid w:val="00B02CA8"/>
    <w:rsid w:val="00B02EFC"/>
    <w:rsid w:val="00B03F3B"/>
    <w:rsid w:val="00B0760B"/>
    <w:rsid w:val="00B100F5"/>
    <w:rsid w:val="00B13CBC"/>
    <w:rsid w:val="00B1492F"/>
    <w:rsid w:val="00B167EE"/>
    <w:rsid w:val="00B21A4A"/>
    <w:rsid w:val="00B22A0D"/>
    <w:rsid w:val="00B23526"/>
    <w:rsid w:val="00B246FC"/>
    <w:rsid w:val="00B24D69"/>
    <w:rsid w:val="00B25A42"/>
    <w:rsid w:val="00B305B3"/>
    <w:rsid w:val="00B314C4"/>
    <w:rsid w:val="00B3259D"/>
    <w:rsid w:val="00B32AB2"/>
    <w:rsid w:val="00B37852"/>
    <w:rsid w:val="00B37A19"/>
    <w:rsid w:val="00B42116"/>
    <w:rsid w:val="00B449BB"/>
    <w:rsid w:val="00B453A9"/>
    <w:rsid w:val="00B55FE3"/>
    <w:rsid w:val="00B6042B"/>
    <w:rsid w:val="00B611EC"/>
    <w:rsid w:val="00B61AD0"/>
    <w:rsid w:val="00B62D9C"/>
    <w:rsid w:val="00B640CC"/>
    <w:rsid w:val="00B649D4"/>
    <w:rsid w:val="00B6619D"/>
    <w:rsid w:val="00B67FF3"/>
    <w:rsid w:val="00B715BA"/>
    <w:rsid w:val="00B73C54"/>
    <w:rsid w:val="00B779CB"/>
    <w:rsid w:val="00B93DC9"/>
    <w:rsid w:val="00B93FA1"/>
    <w:rsid w:val="00B94097"/>
    <w:rsid w:val="00BA0883"/>
    <w:rsid w:val="00BA44A5"/>
    <w:rsid w:val="00BA462C"/>
    <w:rsid w:val="00BB06F7"/>
    <w:rsid w:val="00BB3016"/>
    <w:rsid w:val="00BB46CB"/>
    <w:rsid w:val="00BB5908"/>
    <w:rsid w:val="00BB6997"/>
    <w:rsid w:val="00BC5311"/>
    <w:rsid w:val="00BC5AF7"/>
    <w:rsid w:val="00BC6660"/>
    <w:rsid w:val="00BC7B29"/>
    <w:rsid w:val="00BD3462"/>
    <w:rsid w:val="00BD3931"/>
    <w:rsid w:val="00BE0351"/>
    <w:rsid w:val="00BE208C"/>
    <w:rsid w:val="00BE41D6"/>
    <w:rsid w:val="00BE567D"/>
    <w:rsid w:val="00BE758D"/>
    <w:rsid w:val="00BF1867"/>
    <w:rsid w:val="00BF62CF"/>
    <w:rsid w:val="00BF656A"/>
    <w:rsid w:val="00BF6D22"/>
    <w:rsid w:val="00BF70B9"/>
    <w:rsid w:val="00C01A3D"/>
    <w:rsid w:val="00C0482D"/>
    <w:rsid w:val="00C0605B"/>
    <w:rsid w:val="00C060AB"/>
    <w:rsid w:val="00C118AA"/>
    <w:rsid w:val="00C1596D"/>
    <w:rsid w:val="00C15BF1"/>
    <w:rsid w:val="00C30BFA"/>
    <w:rsid w:val="00C31111"/>
    <w:rsid w:val="00C31409"/>
    <w:rsid w:val="00C421EC"/>
    <w:rsid w:val="00C42D85"/>
    <w:rsid w:val="00C52CC1"/>
    <w:rsid w:val="00C60107"/>
    <w:rsid w:val="00C61BE8"/>
    <w:rsid w:val="00C634A6"/>
    <w:rsid w:val="00C63A85"/>
    <w:rsid w:val="00C64DE3"/>
    <w:rsid w:val="00C668E0"/>
    <w:rsid w:val="00C67366"/>
    <w:rsid w:val="00C7032D"/>
    <w:rsid w:val="00C746BB"/>
    <w:rsid w:val="00C749D2"/>
    <w:rsid w:val="00C8062E"/>
    <w:rsid w:val="00C9245B"/>
    <w:rsid w:val="00C9359B"/>
    <w:rsid w:val="00C94550"/>
    <w:rsid w:val="00C947A1"/>
    <w:rsid w:val="00C94C2C"/>
    <w:rsid w:val="00C9585E"/>
    <w:rsid w:val="00CA584A"/>
    <w:rsid w:val="00CA69F9"/>
    <w:rsid w:val="00CB1C29"/>
    <w:rsid w:val="00CB1F5F"/>
    <w:rsid w:val="00CB3CEF"/>
    <w:rsid w:val="00CB5E66"/>
    <w:rsid w:val="00CB6D3C"/>
    <w:rsid w:val="00CC1782"/>
    <w:rsid w:val="00CC66A0"/>
    <w:rsid w:val="00CD2AC2"/>
    <w:rsid w:val="00CD2D41"/>
    <w:rsid w:val="00CD4000"/>
    <w:rsid w:val="00CD482D"/>
    <w:rsid w:val="00CD7E7B"/>
    <w:rsid w:val="00CE202A"/>
    <w:rsid w:val="00CE3061"/>
    <w:rsid w:val="00CE3375"/>
    <w:rsid w:val="00CE3BF2"/>
    <w:rsid w:val="00CE6D02"/>
    <w:rsid w:val="00CF2078"/>
    <w:rsid w:val="00D004D1"/>
    <w:rsid w:val="00D01DE9"/>
    <w:rsid w:val="00D06B1A"/>
    <w:rsid w:val="00D12621"/>
    <w:rsid w:val="00D14B0D"/>
    <w:rsid w:val="00D213F4"/>
    <w:rsid w:val="00D21B98"/>
    <w:rsid w:val="00D23E8E"/>
    <w:rsid w:val="00D34FE4"/>
    <w:rsid w:val="00D35157"/>
    <w:rsid w:val="00D41DEE"/>
    <w:rsid w:val="00D43F93"/>
    <w:rsid w:val="00D457A5"/>
    <w:rsid w:val="00D46DA2"/>
    <w:rsid w:val="00D54E3D"/>
    <w:rsid w:val="00D563EA"/>
    <w:rsid w:val="00D56B55"/>
    <w:rsid w:val="00D57942"/>
    <w:rsid w:val="00D63D13"/>
    <w:rsid w:val="00D650EC"/>
    <w:rsid w:val="00D667E8"/>
    <w:rsid w:val="00D73C4D"/>
    <w:rsid w:val="00D74F9A"/>
    <w:rsid w:val="00D81A46"/>
    <w:rsid w:val="00D82178"/>
    <w:rsid w:val="00D8253E"/>
    <w:rsid w:val="00D84BA5"/>
    <w:rsid w:val="00D9103D"/>
    <w:rsid w:val="00D94A24"/>
    <w:rsid w:val="00D96BD6"/>
    <w:rsid w:val="00DA5FDC"/>
    <w:rsid w:val="00DB09D9"/>
    <w:rsid w:val="00DB1540"/>
    <w:rsid w:val="00DB2317"/>
    <w:rsid w:val="00DB24D4"/>
    <w:rsid w:val="00DB5619"/>
    <w:rsid w:val="00DB7731"/>
    <w:rsid w:val="00DC059D"/>
    <w:rsid w:val="00DD2C3A"/>
    <w:rsid w:val="00DD7BF3"/>
    <w:rsid w:val="00DE34DD"/>
    <w:rsid w:val="00DF511F"/>
    <w:rsid w:val="00DF7790"/>
    <w:rsid w:val="00E04C71"/>
    <w:rsid w:val="00E068BD"/>
    <w:rsid w:val="00E17FFC"/>
    <w:rsid w:val="00E20087"/>
    <w:rsid w:val="00E233D0"/>
    <w:rsid w:val="00E24A5F"/>
    <w:rsid w:val="00E26366"/>
    <w:rsid w:val="00E32085"/>
    <w:rsid w:val="00E32859"/>
    <w:rsid w:val="00E33421"/>
    <w:rsid w:val="00E34B19"/>
    <w:rsid w:val="00E351DE"/>
    <w:rsid w:val="00E355D8"/>
    <w:rsid w:val="00E35DDA"/>
    <w:rsid w:val="00E35EE3"/>
    <w:rsid w:val="00E36CDB"/>
    <w:rsid w:val="00E36D2F"/>
    <w:rsid w:val="00E41C70"/>
    <w:rsid w:val="00E428B2"/>
    <w:rsid w:val="00E43DC1"/>
    <w:rsid w:val="00E51545"/>
    <w:rsid w:val="00E517E3"/>
    <w:rsid w:val="00E52630"/>
    <w:rsid w:val="00E53F9E"/>
    <w:rsid w:val="00E55336"/>
    <w:rsid w:val="00E579E9"/>
    <w:rsid w:val="00E71CD7"/>
    <w:rsid w:val="00E73BC8"/>
    <w:rsid w:val="00E84FE2"/>
    <w:rsid w:val="00E85B81"/>
    <w:rsid w:val="00E906B2"/>
    <w:rsid w:val="00E91358"/>
    <w:rsid w:val="00E92594"/>
    <w:rsid w:val="00E93B68"/>
    <w:rsid w:val="00E97605"/>
    <w:rsid w:val="00EA1AA6"/>
    <w:rsid w:val="00EA2CB1"/>
    <w:rsid w:val="00EA33EC"/>
    <w:rsid w:val="00EA3523"/>
    <w:rsid w:val="00EB2267"/>
    <w:rsid w:val="00EC0106"/>
    <w:rsid w:val="00EC06EF"/>
    <w:rsid w:val="00EC2CD9"/>
    <w:rsid w:val="00EC538D"/>
    <w:rsid w:val="00ED13C7"/>
    <w:rsid w:val="00ED211D"/>
    <w:rsid w:val="00ED363B"/>
    <w:rsid w:val="00ED6025"/>
    <w:rsid w:val="00ED736A"/>
    <w:rsid w:val="00EE638C"/>
    <w:rsid w:val="00EF029C"/>
    <w:rsid w:val="00EF2C93"/>
    <w:rsid w:val="00EF3AB0"/>
    <w:rsid w:val="00EF3BFB"/>
    <w:rsid w:val="00EF6167"/>
    <w:rsid w:val="00EF71B7"/>
    <w:rsid w:val="00EF7236"/>
    <w:rsid w:val="00EF743B"/>
    <w:rsid w:val="00F004BE"/>
    <w:rsid w:val="00F01B0C"/>
    <w:rsid w:val="00F105A6"/>
    <w:rsid w:val="00F10F20"/>
    <w:rsid w:val="00F131D5"/>
    <w:rsid w:val="00F13A2D"/>
    <w:rsid w:val="00F16900"/>
    <w:rsid w:val="00F16EBF"/>
    <w:rsid w:val="00F22F1E"/>
    <w:rsid w:val="00F2452A"/>
    <w:rsid w:val="00F25475"/>
    <w:rsid w:val="00F260DC"/>
    <w:rsid w:val="00F3130C"/>
    <w:rsid w:val="00F319A4"/>
    <w:rsid w:val="00F3534E"/>
    <w:rsid w:val="00F359BB"/>
    <w:rsid w:val="00F400E4"/>
    <w:rsid w:val="00F42721"/>
    <w:rsid w:val="00F42AA3"/>
    <w:rsid w:val="00F43F04"/>
    <w:rsid w:val="00F43FCF"/>
    <w:rsid w:val="00F4421E"/>
    <w:rsid w:val="00F45223"/>
    <w:rsid w:val="00F45726"/>
    <w:rsid w:val="00F45B6C"/>
    <w:rsid w:val="00F47642"/>
    <w:rsid w:val="00F524C4"/>
    <w:rsid w:val="00F53292"/>
    <w:rsid w:val="00F53E88"/>
    <w:rsid w:val="00F56252"/>
    <w:rsid w:val="00F62981"/>
    <w:rsid w:val="00F77973"/>
    <w:rsid w:val="00F81D10"/>
    <w:rsid w:val="00F86298"/>
    <w:rsid w:val="00F90F8E"/>
    <w:rsid w:val="00F91C44"/>
    <w:rsid w:val="00F94420"/>
    <w:rsid w:val="00F96494"/>
    <w:rsid w:val="00F970C1"/>
    <w:rsid w:val="00FA12D9"/>
    <w:rsid w:val="00FA1A3B"/>
    <w:rsid w:val="00FA2805"/>
    <w:rsid w:val="00FB22C1"/>
    <w:rsid w:val="00FB2932"/>
    <w:rsid w:val="00FB660C"/>
    <w:rsid w:val="00FB734C"/>
    <w:rsid w:val="00FC28A9"/>
    <w:rsid w:val="00FC2FFB"/>
    <w:rsid w:val="00FC3A2F"/>
    <w:rsid w:val="00FC4CDE"/>
    <w:rsid w:val="00FC5BBB"/>
    <w:rsid w:val="00FC7DD1"/>
    <w:rsid w:val="00FD0419"/>
    <w:rsid w:val="00FD16DA"/>
    <w:rsid w:val="00FD4F5B"/>
    <w:rsid w:val="00FD6B0D"/>
    <w:rsid w:val="00FE1034"/>
    <w:rsid w:val="00FE1E00"/>
    <w:rsid w:val="00FE2BBF"/>
    <w:rsid w:val="00FE3CAE"/>
    <w:rsid w:val="00FE5AA3"/>
    <w:rsid w:val="00FF2356"/>
    <w:rsid w:val="00FF33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D9E52497-2129-48E0-A82C-5FCA72AD7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EF7236"/>
  </w:style>
  <w:style w:type="paragraph" w:styleId="1">
    <w:name w:val="heading 1"/>
    <w:basedOn w:val="a0"/>
    <w:next w:val="a0"/>
    <w:link w:val="10"/>
    <w:uiPriority w:val="9"/>
    <w:qFormat/>
    <w:rsid w:val="007C3F07"/>
    <w:pPr>
      <w:keepNext/>
      <w:spacing w:before="240" w:after="60" w:line="240" w:lineRule="auto"/>
      <w:outlineLvl w:val="0"/>
    </w:pPr>
    <w:rPr>
      <w:rFonts w:ascii="Cambria" w:eastAsia="Times New Roman" w:hAnsi="Cambria" w:cs="Times New Roman"/>
      <w:b/>
      <w:bCs/>
      <w:kern w:val="32"/>
      <w:sz w:val="32"/>
      <w:szCs w:val="32"/>
      <w:lang w:val="x-none" w:eastAsia="x-none"/>
    </w:rPr>
  </w:style>
  <w:style w:type="paragraph" w:styleId="20">
    <w:name w:val="heading 2"/>
    <w:basedOn w:val="a0"/>
    <w:link w:val="21"/>
    <w:qFormat/>
    <w:rsid w:val="007C3F07"/>
    <w:pPr>
      <w:keepNext/>
      <w:spacing w:before="240" w:after="60" w:line="240" w:lineRule="auto"/>
      <w:outlineLvl w:val="1"/>
    </w:pPr>
    <w:rPr>
      <w:rFonts w:ascii="Arial" w:eastAsia="Times New Roman" w:hAnsi="Arial" w:cs="Times New Roman"/>
      <w:b/>
      <w:bCs/>
      <w:i/>
      <w:iCs/>
      <w:sz w:val="28"/>
      <w:szCs w:val="28"/>
      <w:lang w:val="x-none" w:eastAsia="x-none"/>
    </w:rPr>
  </w:style>
  <w:style w:type="paragraph" w:styleId="3">
    <w:name w:val="heading 3"/>
    <w:basedOn w:val="a0"/>
    <w:link w:val="30"/>
    <w:qFormat/>
    <w:rsid w:val="007C3F07"/>
    <w:pPr>
      <w:spacing w:before="100" w:beforeAutospacing="1" w:after="100" w:afterAutospacing="1" w:line="240" w:lineRule="auto"/>
      <w:outlineLvl w:val="2"/>
    </w:pPr>
    <w:rPr>
      <w:rFonts w:ascii="Times New Roman" w:eastAsia="Times New Roman" w:hAnsi="Times New Roman" w:cs="Times New Roman"/>
      <w:b/>
      <w:bCs/>
      <w:sz w:val="29"/>
      <w:szCs w:val="29"/>
      <w:lang w:val="x-none" w:eastAsia="x-none"/>
    </w:rPr>
  </w:style>
  <w:style w:type="paragraph" w:styleId="4">
    <w:name w:val="heading 4"/>
    <w:basedOn w:val="a0"/>
    <w:link w:val="40"/>
    <w:qFormat/>
    <w:rsid w:val="007C3F07"/>
    <w:pPr>
      <w:keepNext/>
      <w:spacing w:after="0" w:line="240" w:lineRule="auto"/>
      <w:jc w:val="center"/>
      <w:outlineLvl w:val="3"/>
    </w:pPr>
    <w:rPr>
      <w:rFonts w:ascii="Times New Roman" w:eastAsia="Times New Roman" w:hAnsi="Times New Roman" w:cs="Times New Roman"/>
      <w:b/>
      <w:bCs/>
      <w:sz w:val="48"/>
      <w:szCs w:val="48"/>
      <w:lang w:val="x-none" w:eastAsia="x-none"/>
    </w:rPr>
  </w:style>
  <w:style w:type="paragraph" w:styleId="5">
    <w:name w:val="heading 5"/>
    <w:basedOn w:val="a0"/>
    <w:next w:val="a0"/>
    <w:link w:val="50"/>
    <w:qFormat/>
    <w:rsid w:val="00B314C4"/>
    <w:pPr>
      <w:keepNext/>
      <w:spacing w:after="0" w:line="240" w:lineRule="auto"/>
      <w:jc w:val="center"/>
      <w:outlineLvl w:val="4"/>
    </w:pPr>
    <w:rPr>
      <w:rFonts w:ascii="Times New Roman" w:eastAsia="Times New Roman" w:hAnsi="Times New Roman" w:cs="Times New Roman"/>
      <w:b/>
      <w:bCs/>
      <w:color w:val="000000"/>
      <w:sz w:val="28"/>
      <w:lang w:eastAsia="ru-RU"/>
    </w:rPr>
  </w:style>
  <w:style w:type="paragraph" w:styleId="6">
    <w:name w:val="heading 6"/>
    <w:basedOn w:val="a0"/>
    <w:next w:val="a0"/>
    <w:link w:val="60"/>
    <w:qFormat/>
    <w:rsid w:val="007C3F07"/>
    <w:pPr>
      <w:spacing w:before="240" w:after="60" w:line="240" w:lineRule="auto"/>
      <w:outlineLvl w:val="5"/>
    </w:pPr>
    <w:rPr>
      <w:rFonts w:ascii="Calibri" w:eastAsia="Times New Roman" w:hAnsi="Calibri" w:cs="Times New Roman"/>
      <w:b/>
      <w:bCs/>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7C3F07"/>
    <w:rPr>
      <w:rFonts w:ascii="Cambria" w:eastAsia="Times New Roman" w:hAnsi="Cambria" w:cs="Times New Roman"/>
      <w:b/>
      <w:bCs/>
      <w:kern w:val="32"/>
      <w:sz w:val="32"/>
      <w:szCs w:val="32"/>
      <w:lang w:val="x-none" w:eastAsia="x-none"/>
    </w:rPr>
  </w:style>
  <w:style w:type="character" w:customStyle="1" w:styleId="21">
    <w:name w:val="Заголовок 2 Знак"/>
    <w:basedOn w:val="a1"/>
    <w:link w:val="20"/>
    <w:rsid w:val="007C3F07"/>
    <w:rPr>
      <w:rFonts w:ascii="Arial" w:eastAsia="Times New Roman" w:hAnsi="Arial" w:cs="Times New Roman"/>
      <w:b/>
      <w:bCs/>
      <w:i/>
      <w:iCs/>
      <w:sz w:val="28"/>
      <w:szCs w:val="28"/>
      <w:lang w:val="x-none" w:eastAsia="x-none"/>
    </w:rPr>
  </w:style>
  <w:style w:type="character" w:customStyle="1" w:styleId="30">
    <w:name w:val="Заголовок 3 Знак"/>
    <w:basedOn w:val="a1"/>
    <w:link w:val="3"/>
    <w:rsid w:val="007C3F07"/>
    <w:rPr>
      <w:rFonts w:ascii="Times New Roman" w:eastAsia="Times New Roman" w:hAnsi="Times New Roman" w:cs="Times New Roman"/>
      <w:b/>
      <w:bCs/>
      <w:sz w:val="29"/>
      <w:szCs w:val="29"/>
      <w:lang w:val="x-none" w:eastAsia="x-none"/>
    </w:rPr>
  </w:style>
  <w:style w:type="character" w:customStyle="1" w:styleId="40">
    <w:name w:val="Заголовок 4 Знак"/>
    <w:basedOn w:val="a1"/>
    <w:link w:val="4"/>
    <w:rsid w:val="007C3F07"/>
    <w:rPr>
      <w:rFonts w:ascii="Times New Roman" w:eastAsia="Times New Roman" w:hAnsi="Times New Roman" w:cs="Times New Roman"/>
      <w:b/>
      <w:bCs/>
      <w:sz w:val="48"/>
      <w:szCs w:val="48"/>
      <w:lang w:val="x-none" w:eastAsia="x-none"/>
    </w:rPr>
  </w:style>
  <w:style w:type="character" w:customStyle="1" w:styleId="60">
    <w:name w:val="Заголовок 6 Знак"/>
    <w:basedOn w:val="a1"/>
    <w:link w:val="6"/>
    <w:rsid w:val="007C3F07"/>
    <w:rPr>
      <w:rFonts w:ascii="Calibri" w:eastAsia="Times New Roman" w:hAnsi="Calibri" w:cs="Times New Roman"/>
      <w:b/>
      <w:bCs/>
      <w:lang w:val="x-none" w:eastAsia="x-none"/>
    </w:rPr>
  </w:style>
  <w:style w:type="numbering" w:customStyle="1" w:styleId="11">
    <w:name w:val="Нет списка1"/>
    <w:next w:val="a3"/>
    <w:uiPriority w:val="99"/>
    <w:semiHidden/>
    <w:rsid w:val="007C3F07"/>
  </w:style>
  <w:style w:type="table" w:styleId="a4">
    <w:name w:val="Table Grid"/>
    <w:basedOn w:val="a2"/>
    <w:uiPriority w:val="39"/>
    <w:rsid w:val="007C3F0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Body Text 2"/>
    <w:basedOn w:val="a0"/>
    <w:link w:val="23"/>
    <w:rsid w:val="007C3F07"/>
    <w:pPr>
      <w:spacing w:after="0" w:line="240" w:lineRule="auto"/>
      <w:jc w:val="both"/>
    </w:pPr>
    <w:rPr>
      <w:rFonts w:ascii="Times New Roman" w:eastAsia="Times New Roman" w:hAnsi="Times New Roman" w:cs="Times New Roman"/>
      <w:i/>
      <w:iCs/>
      <w:sz w:val="28"/>
      <w:szCs w:val="24"/>
      <w:lang w:val="x-none" w:eastAsia="x-none"/>
    </w:rPr>
  </w:style>
  <w:style w:type="character" w:customStyle="1" w:styleId="23">
    <w:name w:val="Основной текст 2 Знак"/>
    <w:basedOn w:val="a1"/>
    <w:link w:val="22"/>
    <w:rsid w:val="007C3F07"/>
    <w:rPr>
      <w:rFonts w:ascii="Times New Roman" w:eastAsia="Times New Roman" w:hAnsi="Times New Roman" w:cs="Times New Roman"/>
      <w:i/>
      <w:iCs/>
      <w:sz w:val="28"/>
      <w:szCs w:val="24"/>
      <w:lang w:val="x-none" w:eastAsia="x-none"/>
    </w:rPr>
  </w:style>
  <w:style w:type="paragraph" w:customStyle="1" w:styleId="a5">
    <w:name w:val="Знак Знак Знак"/>
    <w:basedOn w:val="a0"/>
    <w:rsid w:val="007C3F07"/>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2">
    <w:name w:val="Обычный1"/>
    <w:rsid w:val="007C3F07"/>
    <w:pPr>
      <w:widowControl w:val="0"/>
      <w:spacing w:after="0" w:line="240" w:lineRule="auto"/>
    </w:pPr>
    <w:rPr>
      <w:rFonts w:ascii="Times New Roman" w:eastAsia="Times New Roman" w:hAnsi="Times New Roman" w:cs="Times New Roman"/>
      <w:sz w:val="20"/>
      <w:szCs w:val="20"/>
      <w:lang w:eastAsia="ru-RU"/>
    </w:rPr>
  </w:style>
  <w:style w:type="character" w:customStyle="1" w:styleId="Zag11">
    <w:name w:val="Zag_11"/>
    <w:rsid w:val="007C3F07"/>
  </w:style>
  <w:style w:type="paragraph" w:customStyle="1" w:styleId="Osnova">
    <w:name w:val="Osnova"/>
    <w:basedOn w:val="a0"/>
    <w:uiPriority w:val="99"/>
    <w:rsid w:val="007C3F07"/>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a6">
    <w:name w:val="Body Text"/>
    <w:basedOn w:val="a0"/>
    <w:link w:val="a7"/>
    <w:rsid w:val="007C3F07"/>
    <w:pPr>
      <w:spacing w:after="120" w:line="240" w:lineRule="auto"/>
    </w:pPr>
    <w:rPr>
      <w:rFonts w:ascii="Times New Roman" w:eastAsia="Times New Roman" w:hAnsi="Times New Roman" w:cs="Times New Roman"/>
      <w:sz w:val="24"/>
      <w:szCs w:val="24"/>
      <w:lang w:val="x-none" w:eastAsia="x-none"/>
    </w:rPr>
  </w:style>
  <w:style w:type="character" w:customStyle="1" w:styleId="a7">
    <w:name w:val="Основной текст Знак"/>
    <w:basedOn w:val="a1"/>
    <w:link w:val="a6"/>
    <w:rsid w:val="007C3F07"/>
    <w:rPr>
      <w:rFonts w:ascii="Times New Roman" w:eastAsia="Times New Roman" w:hAnsi="Times New Roman" w:cs="Times New Roman"/>
      <w:sz w:val="24"/>
      <w:szCs w:val="24"/>
      <w:lang w:val="x-none" w:eastAsia="x-none"/>
    </w:rPr>
  </w:style>
  <w:style w:type="character" w:styleId="a8">
    <w:name w:val="Strong"/>
    <w:uiPriority w:val="22"/>
    <w:qFormat/>
    <w:rsid w:val="007C3F07"/>
    <w:rPr>
      <w:b/>
      <w:bCs/>
    </w:rPr>
  </w:style>
  <w:style w:type="paragraph" w:styleId="a9">
    <w:name w:val="Normal (Web)"/>
    <w:basedOn w:val="a0"/>
    <w:link w:val="aa"/>
    <w:uiPriority w:val="99"/>
    <w:rsid w:val="007C3F07"/>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aa">
    <w:name w:val="Обычный (веб) Знак"/>
    <w:link w:val="a9"/>
    <w:uiPriority w:val="99"/>
    <w:locked/>
    <w:rsid w:val="007C3F07"/>
    <w:rPr>
      <w:rFonts w:ascii="Times New Roman" w:eastAsia="Times New Roman" w:hAnsi="Times New Roman" w:cs="Times New Roman"/>
      <w:sz w:val="24"/>
      <w:szCs w:val="24"/>
      <w:lang w:val="x-none" w:eastAsia="x-none"/>
    </w:rPr>
  </w:style>
  <w:style w:type="paragraph" w:customStyle="1" w:styleId="Zag1">
    <w:name w:val="Zag_1"/>
    <w:basedOn w:val="a0"/>
    <w:uiPriority w:val="99"/>
    <w:rsid w:val="007C3F07"/>
    <w:pPr>
      <w:widowControl w:val="0"/>
      <w:autoSpaceDE w:val="0"/>
      <w:autoSpaceDN w:val="0"/>
      <w:adjustRightInd w:val="0"/>
      <w:spacing w:after="337" w:line="302" w:lineRule="exact"/>
      <w:jc w:val="center"/>
    </w:pPr>
    <w:rPr>
      <w:rFonts w:ascii="Times New Roman" w:eastAsia="Times New Roman" w:hAnsi="Times New Roman" w:cs="Times New Roman"/>
      <w:b/>
      <w:bCs/>
      <w:color w:val="000000"/>
      <w:sz w:val="24"/>
      <w:szCs w:val="24"/>
      <w:lang w:val="en-US" w:eastAsia="ru-RU"/>
    </w:rPr>
  </w:style>
  <w:style w:type="paragraph" w:styleId="ab">
    <w:name w:val="List Paragraph"/>
    <w:basedOn w:val="a0"/>
    <w:qFormat/>
    <w:rsid w:val="007C3F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Body Text Indent"/>
    <w:basedOn w:val="a0"/>
    <w:link w:val="ad"/>
    <w:rsid w:val="007C3F07"/>
    <w:pPr>
      <w:spacing w:after="120" w:line="240" w:lineRule="auto"/>
      <w:ind w:left="283"/>
    </w:pPr>
    <w:rPr>
      <w:rFonts w:ascii="Times New Roman" w:eastAsia="Times New Roman" w:hAnsi="Times New Roman" w:cs="Times New Roman"/>
      <w:sz w:val="24"/>
      <w:szCs w:val="24"/>
      <w:lang w:val="x-none" w:eastAsia="x-none"/>
    </w:rPr>
  </w:style>
  <w:style w:type="character" w:customStyle="1" w:styleId="ad">
    <w:name w:val="Основной текст с отступом Знак"/>
    <w:basedOn w:val="a1"/>
    <w:link w:val="ac"/>
    <w:rsid w:val="007C3F07"/>
    <w:rPr>
      <w:rFonts w:ascii="Times New Roman" w:eastAsia="Times New Roman" w:hAnsi="Times New Roman" w:cs="Times New Roman"/>
      <w:sz w:val="24"/>
      <w:szCs w:val="24"/>
      <w:lang w:val="x-none" w:eastAsia="x-none"/>
    </w:rPr>
  </w:style>
  <w:style w:type="paragraph" w:customStyle="1" w:styleId="Zag2">
    <w:name w:val="Zag_2"/>
    <w:basedOn w:val="a0"/>
    <w:uiPriority w:val="99"/>
    <w:rsid w:val="007C3F07"/>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paragraph" w:styleId="ae">
    <w:name w:val="header"/>
    <w:basedOn w:val="a0"/>
    <w:link w:val="af"/>
    <w:uiPriority w:val="99"/>
    <w:rsid w:val="007C3F07"/>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
    <w:name w:val="Верхний колонтитул Знак"/>
    <w:basedOn w:val="a1"/>
    <w:link w:val="ae"/>
    <w:uiPriority w:val="99"/>
    <w:rsid w:val="007C3F07"/>
    <w:rPr>
      <w:rFonts w:ascii="Times New Roman" w:eastAsia="Times New Roman" w:hAnsi="Times New Roman" w:cs="Times New Roman"/>
      <w:sz w:val="24"/>
      <w:szCs w:val="24"/>
      <w:lang w:val="x-none" w:eastAsia="x-none"/>
    </w:rPr>
  </w:style>
  <w:style w:type="paragraph" w:styleId="af0">
    <w:name w:val="footer"/>
    <w:basedOn w:val="a0"/>
    <w:link w:val="af1"/>
    <w:uiPriority w:val="99"/>
    <w:rsid w:val="007C3F07"/>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1">
    <w:name w:val="Нижний колонтитул Знак"/>
    <w:basedOn w:val="a1"/>
    <w:link w:val="af0"/>
    <w:uiPriority w:val="99"/>
    <w:rsid w:val="007C3F07"/>
    <w:rPr>
      <w:rFonts w:ascii="Times New Roman" w:eastAsia="Times New Roman" w:hAnsi="Times New Roman" w:cs="Times New Roman"/>
      <w:sz w:val="24"/>
      <w:szCs w:val="24"/>
      <w:lang w:val="x-none" w:eastAsia="x-none"/>
    </w:rPr>
  </w:style>
  <w:style w:type="paragraph" w:styleId="af2">
    <w:name w:val="Balloon Text"/>
    <w:basedOn w:val="a0"/>
    <w:link w:val="af3"/>
    <w:uiPriority w:val="99"/>
    <w:rsid w:val="007C3F07"/>
    <w:pPr>
      <w:spacing w:after="0" w:line="240" w:lineRule="auto"/>
    </w:pPr>
    <w:rPr>
      <w:rFonts w:ascii="Tahoma" w:eastAsia="Times New Roman" w:hAnsi="Tahoma" w:cs="Times New Roman"/>
      <w:sz w:val="16"/>
      <w:szCs w:val="16"/>
      <w:lang w:val="x-none" w:eastAsia="x-none"/>
    </w:rPr>
  </w:style>
  <w:style w:type="character" w:customStyle="1" w:styleId="af3">
    <w:name w:val="Текст выноски Знак"/>
    <w:basedOn w:val="a1"/>
    <w:link w:val="af2"/>
    <w:uiPriority w:val="99"/>
    <w:rsid w:val="007C3F07"/>
    <w:rPr>
      <w:rFonts w:ascii="Tahoma" w:eastAsia="Times New Roman" w:hAnsi="Tahoma" w:cs="Times New Roman"/>
      <w:sz w:val="16"/>
      <w:szCs w:val="16"/>
      <w:lang w:val="x-none" w:eastAsia="x-none"/>
    </w:rPr>
  </w:style>
  <w:style w:type="paragraph" w:customStyle="1" w:styleId="210">
    <w:name w:val="Основной текст 21"/>
    <w:basedOn w:val="a0"/>
    <w:rsid w:val="007C3F07"/>
    <w:pPr>
      <w:widowControl w:val="0"/>
      <w:suppressAutoHyphens/>
      <w:spacing w:after="0" w:line="240" w:lineRule="auto"/>
      <w:jc w:val="both"/>
    </w:pPr>
    <w:rPr>
      <w:rFonts w:ascii="Times New Roman" w:eastAsia="Lucida Sans Unicode" w:hAnsi="Times New Roman" w:cs="Tahoma"/>
      <w:i/>
      <w:kern w:val="2"/>
      <w:sz w:val="24"/>
      <w:szCs w:val="24"/>
      <w:lang w:eastAsia="hi-IN" w:bidi="hi-IN"/>
    </w:rPr>
  </w:style>
  <w:style w:type="paragraph" w:customStyle="1" w:styleId="Zag3">
    <w:name w:val="Zag_3"/>
    <w:basedOn w:val="a0"/>
    <w:uiPriority w:val="99"/>
    <w:rsid w:val="007C3F07"/>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paragraph" w:customStyle="1" w:styleId="af4">
    <w:name w:val="Ξαϋχνϋι"/>
    <w:basedOn w:val="a0"/>
    <w:uiPriority w:val="99"/>
    <w:rsid w:val="007C3F07"/>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5">
    <w:name w:val="Νξβϋι"/>
    <w:basedOn w:val="a0"/>
    <w:uiPriority w:val="99"/>
    <w:rsid w:val="007C3F07"/>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styleId="af6">
    <w:name w:val="Subtitle"/>
    <w:basedOn w:val="a0"/>
    <w:next w:val="a0"/>
    <w:link w:val="af7"/>
    <w:uiPriority w:val="11"/>
    <w:qFormat/>
    <w:rsid w:val="007C3F07"/>
    <w:pPr>
      <w:spacing w:after="60" w:line="240" w:lineRule="auto"/>
      <w:jc w:val="center"/>
      <w:outlineLvl w:val="1"/>
    </w:pPr>
    <w:rPr>
      <w:rFonts w:ascii="Cambria" w:eastAsia="Times New Roman" w:hAnsi="Cambria" w:cs="Times New Roman"/>
      <w:sz w:val="24"/>
      <w:szCs w:val="24"/>
      <w:lang w:val="x-none" w:eastAsia="x-none"/>
    </w:rPr>
  </w:style>
  <w:style w:type="character" w:customStyle="1" w:styleId="af7">
    <w:name w:val="Подзаголовок Знак"/>
    <w:basedOn w:val="a1"/>
    <w:link w:val="af6"/>
    <w:uiPriority w:val="11"/>
    <w:rsid w:val="007C3F07"/>
    <w:rPr>
      <w:rFonts w:ascii="Cambria" w:eastAsia="Times New Roman" w:hAnsi="Cambria" w:cs="Times New Roman"/>
      <w:sz w:val="24"/>
      <w:szCs w:val="24"/>
      <w:lang w:val="x-none" w:eastAsia="x-none"/>
    </w:rPr>
  </w:style>
  <w:style w:type="paragraph" w:customStyle="1" w:styleId="msonormalbullet2gif">
    <w:name w:val="msonormalbullet2.gif"/>
    <w:basedOn w:val="a0"/>
    <w:rsid w:val="007C3F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1gif">
    <w:name w:val="msonormalbullet1.gif"/>
    <w:basedOn w:val="a0"/>
    <w:rsid w:val="007C3F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8">
    <w:name w:val="Содержимое таблицы"/>
    <w:basedOn w:val="a0"/>
    <w:rsid w:val="007C3F07"/>
    <w:pPr>
      <w:widowControl w:val="0"/>
      <w:suppressLineNumbers/>
      <w:suppressAutoHyphens/>
      <w:spacing w:after="0" w:line="240" w:lineRule="auto"/>
    </w:pPr>
    <w:rPr>
      <w:rFonts w:ascii="Times New Roman" w:eastAsia="Lucida Sans Unicode" w:hAnsi="Times New Roman" w:cs="Tahoma"/>
      <w:kern w:val="2"/>
      <w:sz w:val="24"/>
      <w:szCs w:val="24"/>
      <w:lang w:eastAsia="hi-IN" w:bidi="hi-IN"/>
    </w:rPr>
  </w:style>
  <w:style w:type="paragraph" w:styleId="af9">
    <w:name w:val="footnote text"/>
    <w:basedOn w:val="a0"/>
    <w:link w:val="afa"/>
    <w:uiPriority w:val="99"/>
    <w:unhideWhenUsed/>
    <w:rsid w:val="007C3F07"/>
    <w:pPr>
      <w:widowControl w:val="0"/>
      <w:suppressLineNumbers/>
      <w:suppressAutoHyphens/>
      <w:spacing w:after="0" w:line="240" w:lineRule="auto"/>
      <w:ind w:left="283" w:hanging="283"/>
    </w:pPr>
    <w:rPr>
      <w:rFonts w:ascii="Times New Roman" w:eastAsia="Arial Unicode MS" w:hAnsi="Times New Roman" w:cs="Times New Roman"/>
      <w:kern w:val="2"/>
      <w:sz w:val="20"/>
      <w:szCs w:val="20"/>
      <w:lang w:val="x-none" w:eastAsia="x-none"/>
    </w:rPr>
  </w:style>
  <w:style w:type="character" w:customStyle="1" w:styleId="afa">
    <w:name w:val="Текст сноски Знак"/>
    <w:basedOn w:val="a1"/>
    <w:link w:val="af9"/>
    <w:uiPriority w:val="99"/>
    <w:rsid w:val="007C3F07"/>
    <w:rPr>
      <w:rFonts w:ascii="Times New Roman" w:eastAsia="Arial Unicode MS" w:hAnsi="Times New Roman" w:cs="Times New Roman"/>
      <w:kern w:val="2"/>
      <w:sz w:val="20"/>
      <w:szCs w:val="20"/>
      <w:lang w:val="x-none" w:eastAsia="x-none"/>
    </w:rPr>
  </w:style>
  <w:style w:type="character" w:styleId="afb">
    <w:name w:val="footnote reference"/>
    <w:uiPriority w:val="99"/>
    <w:unhideWhenUsed/>
    <w:rsid w:val="007C3F07"/>
    <w:rPr>
      <w:vertAlign w:val="superscript"/>
    </w:rPr>
  </w:style>
  <w:style w:type="paragraph" w:styleId="24">
    <w:name w:val="Body Text Indent 2"/>
    <w:basedOn w:val="a0"/>
    <w:link w:val="25"/>
    <w:rsid w:val="007C3F07"/>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5">
    <w:name w:val="Основной текст с отступом 2 Знак"/>
    <w:basedOn w:val="a1"/>
    <w:link w:val="24"/>
    <w:rsid w:val="007C3F07"/>
    <w:rPr>
      <w:rFonts w:ascii="Times New Roman" w:eastAsia="Times New Roman" w:hAnsi="Times New Roman" w:cs="Times New Roman"/>
      <w:sz w:val="24"/>
      <w:szCs w:val="24"/>
      <w:lang w:val="x-none" w:eastAsia="x-none"/>
    </w:rPr>
  </w:style>
  <w:style w:type="paragraph" w:styleId="afc">
    <w:name w:val="TOC Heading"/>
    <w:basedOn w:val="1"/>
    <w:next w:val="a0"/>
    <w:uiPriority w:val="39"/>
    <w:qFormat/>
    <w:rsid w:val="007C3F07"/>
    <w:pPr>
      <w:keepLines/>
      <w:spacing w:before="480" w:after="0" w:line="276" w:lineRule="auto"/>
      <w:outlineLvl w:val="9"/>
    </w:pPr>
    <w:rPr>
      <w:color w:val="365F91"/>
      <w:kern w:val="0"/>
      <w:sz w:val="28"/>
      <w:szCs w:val="28"/>
      <w:lang w:eastAsia="en-US"/>
    </w:rPr>
  </w:style>
  <w:style w:type="paragraph" w:styleId="13">
    <w:name w:val="toc 1"/>
    <w:basedOn w:val="a0"/>
    <w:next w:val="a0"/>
    <w:autoRedefine/>
    <w:uiPriority w:val="39"/>
    <w:rsid w:val="007C3F07"/>
    <w:pPr>
      <w:tabs>
        <w:tab w:val="left" w:pos="440"/>
        <w:tab w:val="right" w:leader="dot" w:pos="10065"/>
      </w:tabs>
      <w:spacing w:after="0" w:line="240" w:lineRule="auto"/>
      <w:ind w:firstLine="284"/>
    </w:pPr>
    <w:rPr>
      <w:rFonts w:ascii="Times New Roman" w:eastAsia="@Arial Unicode MS" w:hAnsi="Times New Roman" w:cs="Times New Roman"/>
      <w:b/>
      <w:noProof/>
      <w:sz w:val="24"/>
      <w:szCs w:val="24"/>
      <w:lang w:eastAsia="ru-RU"/>
    </w:rPr>
  </w:style>
  <w:style w:type="paragraph" w:styleId="26">
    <w:name w:val="toc 2"/>
    <w:basedOn w:val="a0"/>
    <w:next w:val="a0"/>
    <w:autoRedefine/>
    <w:uiPriority w:val="39"/>
    <w:rsid w:val="007C3F07"/>
    <w:pPr>
      <w:spacing w:after="0" w:line="240" w:lineRule="auto"/>
      <w:ind w:left="240"/>
    </w:pPr>
    <w:rPr>
      <w:rFonts w:ascii="Times New Roman" w:eastAsia="Times New Roman" w:hAnsi="Times New Roman" w:cs="Times New Roman"/>
      <w:sz w:val="24"/>
      <w:szCs w:val="24"/>
      <w:lang w:eastAsia="ru-RU"/>
    </w:rPr>
  </w:style>
  <w:style w:type="character" w:styleId="afd">
    <w:name w:val="Hyperlink"/>
    <w:uiPriority w:val="99"/>
    <w:unhideWhenUsed/>
    <w:rsid w:val="007C3F07"/>
    <w:rPr>
      <w:color w:val="0000FF"/>
      <w:u w:val="single"/>
    </w:rPr>
  </w:style>
  <w:style w:type="paragraph" w:customStyle="1" w:styleId="afe">
    <w:name w:val="Заголовок"/>
    <w:basedOn w:val="a0"/>
    <w:next w:val="a6"/>
    <w:rsid w:val="007C3F07"/>
    <w:pPr>
      <w:keepNext/>
      <w:widowControl w:val="0"/>
      <w:suppressAutoHyphens/>
      <w:spacing w:before="240" w:after="120" w:line="240" w:lineRule="auto"/>
    </w:pPr>
    <w:rPr>
      <w:rFonts w:ascii="Arial" w:eastAsia="Lucida Sans Unicode" w:hAnsi="Arial" w:cs="Tahoma"/>
      <w:kern w:val="1"/>
      <w:sz w:val="28"/>
      <w:szCs w:val="28"/>
      <w:lang w:eastAsia="hi-IN" w:bidi="hi-IN"/>
    </w:rPr>
  </w:style>
  <w:style w:type="character" w:customStyle="1" w:styleId="FontStyle63">
    <w:name w:val="Font Style63"/>
    <w:rsid w:val="007C3F07"/>
    <w:rPr>
      <w:rFonts w:ascii="Times New Roman" w:hAnsi="Times New Roman" w:cs="Times New Roman"/>
      <w:spacing w:val="10"/>
      <w:sz w:val="16"/>
      <w:szCs w:val="16"/>
    </w:rPr>
  </w:style>
  <w:style w:type="character" w:customStyle="1" w:styleId="FontStyle69">
    <w:name w:val="Font Style69"/>
    <w:rsid w:val="007C3F07"/>
    <w:rPr>
      <w:rFonts w:ascii="Times New Roman" w:hAnsi="Times New Roman" w:cs="Times New Roman"/>
      <w:b/>
      <w:bCs/>
      <w:sz w:val="18"/>
      <w:szCs w:val="18"/>
    </w:rPr>
  </w:style>
  <w:style w:type="character" w:customStyle="1" w:styleId="FontStyle70">
    <w:name w:val="Font Style70"/>
    <w:rsid w:val="007C3F07"/>
    <w:rPr>
      <w:rFonts w:ascii="Times New Roman" w:hAnsi="Times New Roman" w:cs="Times New Roman"/>
      <w:i/>
      <w:iCs/>
      <w:sz w:val="16"/>
      <w:szCs w:val="16"/>
    </w:rPr>
  </w:style>
  <w:style w:type="paragraph" w:customStyle="1" w:styleId="Style31">
    <w:name w:val="Style31"/>
    <w:basedOn w:val="a0"/>
    <w:uiPriority w:val="99"/>
    <w:rsid w:val="007C3F07"/>
    <w:pPr>
      <w:widowControl w:val="0"/>
      <w:autoSpaceDE w:val="0"/>
      <w:autoSpaceDN w:val="0"/>
      <w:adjustRightInd w:val="0"/>
      <w:spacing w:after="0" w:line="230" w:lineRule="exact"/>
    </w:pPr>
    <w:rPr>
      <w:rFonts w:ascii="Times New Roman" w:eastAsia="Times New Roman" w:hAnsi="Times New Roman" w:cs="Times New Roman"/>
      <w:sz w:val="24"/>
      <w:szCs w:val="24"/>
      <w:lang w:eastAsia="ru-RU"/>
    </w:rPr>
  </w:style>
  <w:style w:type="paragraph" w:customStyle="1" w:styleId="Style41">
    <w:name w:val="Style41"/>
    <w:basedOn w:val="a0"/>
    <w:rsid w:val="007C3F07"/>
    <w:pPr>
      <w:widowControl w:val="0"/>
      <w:autoSpaceDE w:val="0"/>
      <w:autoSpaceDN w:val="0"/>
      <w:adjustRightInd w:val="0"/>
      <w:spacing w:after="0" w:line="230" w:lineRule="exact"/>
      <w:ind w:hanging="360"/>
    </w:pPr>
    <w:rPr>
      <w:rFonts w:ascii="Times New Roman" w:eastAsia="Times New Roman" w:hAnsi="Times New Roman" w:cs="Times New Roman"/>
      <w:sz w:val="24"/>
      <w:szCs w:val="24"/>
      <w:lang w:eastAsia="ru-RU"/>
    </w:rPr>
  </w:style>
  <w:style w:type="paragraph" w:customStyle="1" w:styleId="110">
    <w:name w:val="Обычный11"/>
    <w:rsid w:val="007C3F07"/>
    <w:pPr>
      <w:widowControl w:val="0"/>
      <w:spacing w:after="0" w:line="240" w:lineRule="auto"/>
    </w:pPr>
    <w:rPr>
      <w:rFonts w:ascii="Times New Roman" w:eastAsia="Times New Roman" w:hAnsi="Times New Roman" w:cs="Times New Roman"/>
      <w:sz w:val="20"/>
      <w:szCs w:val="20"/>
      <w:lang w:eastAsia="ru-RU"/>
    </w:rPr>
  </w:style>
  <w:style w:type="paragraph" w:customStyle="1" w:styleId="14">
    <w:name w:val="1"/>
    <w:basedOn w:val="a0"/>
    <w:rsid w:val="007C3F07"/>
    <w:pPr>
      <w:keepNext/>
      <w:autoSpaceDE w:val="0"/>
      <w:autoSpaceDN w:val="0"/>
      <w:spacing w:before="360" w:after="240" w:line="360" w:lineRule="auto"/>
      <w:jc w:val="center"/>
    </w:pPr>
    <w:rPr>
      <w:rFonts w:ascii="Times New Roman" w:eastAsia="Times New Roman" w:hAnsi="Times New Roman" w:cs="Times New Roman"/>
      <w:b/>
      <w:bCs/>
      <w:sz w:val="28"/>
      <w:szCs w:val="28"/>
      <w:lang w:eastAsia="ru-RU"/>
    </w:rPr>
  </w:style>
  <w:style w:type="paragraph" w:customStyle="1" w:styleId="consplusnormal">
    <w:name w:val="consplusnormal"/>
    <w:rsid w:val="007C3F07"/>
    <w:pPr>
      <w:autoSpaceDE w:val="0"/>
      <w:autoSpaceDN w:val="0"/>
      <w:spacing w:after="0" w:line="240" w:lineRule="auto"/>
      <w:ind w:firstLine="720"/>
    </w:pPr>
    <w:rPr>
      <w:rFonts w:ascii="Arial" w:eastAsia="Times New Roman" w:hAnsi="Arial" w:cs="Arial"/>
      <w:sz w:val="20"/>
      <w:szCs w:val="20"/>
      <w:lang w:eastAsia="ru-RU"/>
    </w:rPr>
  </w:style>
  <w:style w:type="paragraph" w:customStyle="1" w:styleId="a00">
    <w:name w:val="a0"/>
    <w:basedOn w:val="a0"/>
    <w:rsid w:val="007C3F07"/>
    <w:pPr>
      <w:spacing w:after="0" w:line="240" w:lineRule="auto"/>
      <w:jc w:val="right"/>
    </w:pPr>
    <w:rPr>
      <w:rFonts w:ascii="Times New Roman" w:eastAsia="Times New Roman" w:hAnsi="Times New Roman" w:cs="Times New Roman"/>
      <w:b/>
      <w:bCs/>
      <w:sz w:val="24"/>
      <w:szCs w:val="24"/>
      <w:lang w:eastAsia="ru-RU"/>
    </w:rPr>
  </w:style>
  <w:style w:type="character" w:customStyle="1" w:styleId="style221">
    <w:name w:val="style221"/>
    <w:rsid w:val="007C3F07"/>
    <w:rPr>
      <w:rFonts w:ascii="Verdana" w:hAnsi="Verdana" w:hint="default"/>
      <w:b/>
      <w:bCs/>
    </w:rPr>
  </w:style>
  <w:style w:type="paragraph" w:styleId="31">
    <w:name w:val="Body Text 3"/>
    <w:basedOn w:val="a0"/>
    <w:link w:val="32"/>
    <w:uiPriority w:val="99"/>
    <w:unhideWhenUsed/>
    <w:rsid w:val="007C3F07"/>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32">
    <w:name w:val="Основной текст 3 Знак"/>
    <w:basedOn w:val="a1"/>
    <w:link w:val="31"/>
    <w:uiPriority w:val="99"/>
    <w:rsid w:val="007C3F07"/>
    <w:rPr>
      <w:rFonts w:ascii="Times New Roman" w:eastAsia="Times New Roman" w:hAnsi="Times New Roman" w:cs="Times New Roman"/>
      <w:sz w:val="24"/>
      <w:szCs w:val="24"/>
      <w:lang w:val="x-none" w:eastAsia="x-none"/>
    </w:rPr>
  </w:style>
  <w:style w:type="paragraph" w:customStyle="1" w:styleId="27">
    <w:name w:val="Обычный2"/>
    <w:basedOn w:val="a0"/>
    <w:rsid w:val="007C3F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
    <w:name w:val="Emphasis"/>
    <w:qFormat/>
    <w:rsid w:val="007C3F07"/>
    <w:rPr>
      <w:i/>
      <w:iCs/>
    </w:rPr>
  </w:style>
  <w:style w:type="paragraph" w:styleId="aff0">
    <w:name w:val="Plain Text"/>
    <w:basedOn w:val="a0"/>
    <w:link w:val="aff1"/>
    <w:uiPriority w:val="99"/>
    <w:unhideWhenUsed/>
    <w:rsid w:val="007C3F07"/>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aff1">
    <w:name w:val="Текст Знак"/>
    <w:basedOn w:val="a1"/>
    <w:link w:val="aff0"/>
    <w:uiPriority w:val="99"/>
    <w:rsid w:val="007C3F07"/>
    <w:rPr>
      <w:rFonts w:ascii="Times New Roman" w:eastAsia="Times New Roman" w:hAnsi="Times New Roman" w:cs="Times New Roman"/>
      <w:sz w:val="24"/>
      <w:szCs w:val="24"/>
      <w:lang w:val="x-none" w:eastAsia="x-none"/>
    </w:rPr>
  </w:style>
  <w:style w:type="character" w:styleId="aff2">
    <w:name w:val="FollowedHyperlink"/>
    <w:unhideWhenUsed/>
    <w:rsid w:val="007C3F07"/>
    <w:rPr>
      <w:color w:val="800080"/>
      <w:u w:val="single"/>
    </w:rPr>
  </w:style>
  <w:style w:type="paragraph" w:styleId="33">
    <w:name w:val="Body Text Indent 3"/>
    <w:basedOn w:val="a0"/>
    <w:link w:val="34"/>
    <w:unhideWhenUsed/>
    <w:rsid w:val="007C3F07"/>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34">
    <w:name w:val="Основной текст с отступом 3 Знак"/>
    <w:basedOn w:val="a1"/>
    <w:link w:val="33"/>
    <w:rsid w:val="007C3F07"/>
    <w:rPr>
      <w:rFonts w:ascii="Times New Roman" w:eastAsia="Times New Roman" w:hAnsi="Times New Roman" w:cs="Times New Roman"/>
      <w:sz w:val="24"/>
      <w:szCs w:val="24"/>
      <w:lang w:val="x-none" w:eastAsia="x-none"/>
    </w:rPr>
  </w:style>
  <w:style w:type="paragraph" w:customStyle="1" w:styleId="fr1">
    <w:name w:val="fr1"/>
    <w:basedOn w:val="a0"/>
    <w:rsid w:val="007C3F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pelle">
    <w:name w:val="spelle"/>
    <w:basedOn w:val="a1"/>
    <w:rsid w:val="007C3F07"/>
  </w:style>
  <w:style w:type="paragraph" w:customStyle="1" w:styleId="aff3">
    <w:name w:val="Знак"/>
    <w:basedOn w:val="a0"/>
    <w:rsid w:val="007C3F07"/>
    <w:pPr>
      <w:spacing w:after="160" w:line="240" w:lineRule="exact"/>
    </w:pPr>
    <w:rPr>
      <w:rFonts w:ascii="Verdana" w:eastAsia="Times New Roman" w:hAnsi="Verdana" w:cs="Times New Roman"/>
      <w:sz w:val="20"/>
      <w:szCs w:val="20"/>
      <w:lang w:val="en-US"/>
    </w:rPr>
  </w:style>
  <w:style w:type="character" w:styleId="aff4">
    <w:name w:val="annotation reference"/>
    <w:rsid w:val="007C3F07"/>
    <w:rPr>
      <w:sz w:val="16"/>
      <w:szCs w:val="16"/>
    </w:rPr>
  </w:style>
  <w:style w:type="paragraph" w:styleId="aff5">
    <w:name w:val="annotation text"/>
    <w:basedOn w:val="a0"/>
    <w:link w:val="aff6"/>
    <w:rsid w:val="007C3F07"/>
    <w:pPr>
      <w:spacing w:after="0" w:line="240" w:lineRule="auto"/>
    </w:pPr>
    <w:rPr>
      <w:rFonts w:ascii="Times New Roman" w:eastAsia="Times New Roman" w:hAnsi="Times New Roman" w:cs="Times New Roman"/>
      <w:sz w:val="20"/>
      <w:szCs w:val="20"/>
      <w:lang w:eastAsia="ru-RU"/>
    </w:rPr>
  </w:style>
  <w:style w:type="character" w:customStyle="1" w:styleId="aff6">
    <w:name w:val="Текст примечания Знак"/>
    <w:basedOn w:val="a1"/>
    <w:link w:val="aff5"/>
    <w:rsid w:val="007C3F07"/>
    <w:rPr>
      <w:rFonts w:ascii="Times New Roman" w:eastAsia="Times New Roman" w:hAnsi="Times New Roman" w:cs="Times New Roman"/>
      <w:sz w:val="20"/>
      <w:szCs w:val="20"/>
      <w:lang w:eastAsia="ru-RU"/>
    </w:rPr>
  </w:style>
  <w:style w:type="paragraph" w:styleId="28">
    <w:name w:val="List 2"/>
    <w:basedOn w:val="a0"/>
    <w:rsid w:val="007C3F07"/>
    <w:pPr>
      <w:widowControl w:val="0"/>
      <w:autoSpaceDE w:val="0"/>
      <w:autoSpaceDN w:val="0"/>
      <w:adjustRightInd w:val="0"/>
      <w:spacing w:after="0" w:line="240" w:lineRule="auto"/>
      <w:ind w:left="566" w:hanging="283"/>
    </w:pPr>
    <w:rPr>
      <w:rFonts w:ascii="Times New Roman" w:eastAsia="Times New Roman" w:hAnsi="Times New Roman" w:cs="Times New Roman"/>
      <w:b/>
      <w:bCs/>
      <w:sz w:val="20"/>
      <w:szCs w:val="20"/>
      <w:lang w:eastAsia="ru-RU"/>
    </w:rPr>
  </w:style>
  <w:style w:type="paragraph" w:customStyle="1" w:styleId="aff7">
    <w:name w:val="Знак Знак Знак Знак Знак Знак Знак Знак Знак Знак"/>
    <w:basedOn w:val="a0"/>
    <w:rsid w:val="007C3F07"/>
    <w:pPr>
      <w:spacing w:after="160" w:line="240" w:lineRule="exact"/>
    </w:pPr>
    <w:rPr>
      <w:rFonts w:ascii="Verdana" w:eastAsia="Times New Roman" w:hAnsi="Verdana" w:cs="Verdana"/>
      <w:sz w:val="20"/>
      <w:szCs w:val="20"/>
      <w:lang w:val="en-US"/>
    </w:rPr>
  </w:style>
  <w:style w:type="paragraph" w:styleId="aff8">
    <w:name w:val="List Bullet"/>
    <w:aliases w:val="UL,Маркированный список 1,Маркированный список1,Маркированный список Знак Знак Знак Знак Знак Знак Знак Знак Знак Знак Знак Знак Знак Знак Знак Знак,List Bullet 1"/>
    <w:basedOn w:val="aff9"/>
    <w:autoRedefine/>
    <w:rsid w:val="007C3F07"/>
    <w:pPr>
      <w:spacing w:line="360" w:lineRule="auto"/>
      <w:ind w:left="0" w:firstLine="0"/>
      <w:jc w:val="both"/>
    </w:pPr>
    <w:rPr>
      <w:szCs w:val="20"/>
    </w:rPr>
  </w:style>
  <w:style w:type="paragraph" w:styleId="aff9">
    <w:name w:val="List"/>
    <w:basedOn w:val="a0"/>
    <w:rsid w:val="007C3F07"/>
    <w:pPr>
      <w:spacing w:after="0" w:line="240" w:lineRule="auto"/>
      <w:ind w:left="283" w:hanging="283"/>
    </w:pPr>
    <w:rPr>
      <w:rFonts w:ascii="Times New Roman" w:eastAsia="Times New Roman" w:hAnsi="Times New Roman" w:cs="Times New Roman"/>
      <w:sz w:val="24"/>
      <w:szCs w:val="24"/>
      <w:lang w:eastAsia="ru-RU"/>
    </w:rPr>
  </w:style>
  <w:style w:type="character" w:styleId="affa">
    <w:name w:val="page number"/>
    <w:basedOn w:val="a1"/>
    <w:rsid w:val="007C3F07"/>
  </w:style>
  <w:style w:type="paragraph" w:customStyle="1" w:styleId="15">
    <w:name w:val="Знак1"/>
    <w:basedOn w:val="a0"/>
    <w:rsid w:val="007C3F07"/>
    <w:pPr>
      <w:spacing w:after="160" w:line="240" w:lineRule="exact"/>
    </w:pPr>
    <w:rPr>
      <w:rFonts w:ascii="Verdana" w:eastAsia="Times New Roman" w:hAnsi="Verdana" w:cs="Verdana"/>
      <w:sz w:val="20"/>
      <w:szCs w:val="20"/>
      <w:lang w:val="en-US"/>
    </w:rPr>
  </w:style>
  <w:style w:type="paragraph" w:styleId="affb">
    <w:name w:val="endnote text"/>
    <w:basedOn w:val="a0"/>
    <w:link w:val="affc"/>
    <w:rsid w:val="007C3F07"/>
    <w:pPr>
      <w:spacing w:after="0" w:line="240" w:lineRule="auto"/>
    </w:pPr>
    <w:rPr>
      <w:rFonts w:ascii="Times New Roman" w:eastAsia="Times New Roman" w:hAnsi="Times New Roman" w:cs="Times New Roman"/>
      <w:sz w:val="20"/>
      <w:szCs w:val="20"/>
      <w:lang w:eastAsia="ru-RU"/>
    </w:rPr>
  </w:style>
  <w:style w:type="character" w:customStyle="1" w:styleId="affc">
    <w:name w:val="Текст концевой сноски Знак"/>
    <w:basedOn w:val="a1"/>
    <w:link w:val="affb"/>
    <w:rsid w:val="007C3F07"/>
    <w:rPr>
      <w:rFonts w:ascii="Times New Roman" w:eastAsia="Times New Roman" w:hAnsi="Times New Roman" w:cs="Times New Roman"/>
      <w:sz w:val="20"/>
      <w:szCs w:val="20"/>
      <w:lang w:eastAsia="ru-RU"/>
    </w:rPr>
  </w:style>
  <w:style w:type="character" w:customStyle="1" w:styleId="udar">
    <w:name w:val="udar"/>
    <w:basedOn w:val="a1"/>
    <w:rsid w:val="007C3F07"/>
  </w:style>
  <w:style w:type="paragraph" w:customStyle="1" w:styleId="st">
    <w:name w:val="st"/>
    <w:basedOn w:val="a0"/>
    <w:rsid w:val="007C3F07"/>
    <w:pPr>
      <w:spacing w:before="20" w:after="20" w:line="240" w:lineRule="auto"/>
      <w:ind w:left="612" w:right="612"/>
      <w:jc w:val="both"/>
    </w:pPr>
    <w:rPr>
      <w:rFonts w:ascii="Times New Roman" w:eastAsia="Times New Roman" w:hAnsi="Times New Roman" w:cs="Times New Roman"/>
      <w:sz w:val="24"/>
      <w:szCs w:val="24"/>
      <w:lang w:eastAsia="ru-RU"/>
    </w:rPr>
  </w:style>
  <w:style w:type="character" w:styleId="affd">
    <w:name w:val="endnote reference"/>
    <w:rsid w:val="007C3F07"/>
    <w:rPr>
      <w:vertAlign w:val="superscript"/>
    </w:rPr>
  </w:style>
  <w:style w:type="paragraph" w:styleId="affe">
    <w:name w:val="Title"/>
    <w:basedOn w:val="a0"/>
    <w:link w:val="afff"/>
    <w:qFormat/>
    <w:rsid w:val="007C3F07"/>
    <w:pPr>
      <w:spacing w:after="0" w:line="240" w:lineRule="auto"/>
      <w:jc w:val="center"/>
    </w:pPr>
    <w:rPr>
      <w:rFonts w:ascii="Times New Roman" w:eastAsia="Times New Roman" w:hAnsi="Times New Roman" w:cs="Times New Roman"/>
      <w:b/>
      <w:smallCaps/>
      <w:sz w:val="24"/>
      <w:szCs w:val="24"/>
      <w:lang w:val="x-none" w:eastAsia="x-none"/>
    </w:rPr>
  </w:style>
  <w:style w:type="character" w:customStyle="1" w:styleId="afff">
    <w:name w:val="Название Знак"/>
    <w:basedOn w:val="a1"/>
    <w:link w:val="affe"/>
    <w:rsid w:val="007C3F07"/>
    <w:rPr>
      <w:rFonts w:ascii="Times New Roman" w:eastAsia="Times New Roman" w:hAnsi="Times New Roman" w:cs="Times New Roman"/>
      <w:b/>
      <w:smallCaps/>
      <w:sz w:val="24"/>
      <w:szCs w:val="24"/>
      <w:lang w:val="x-none" w:eastAsia="x-none"/>
    </w:rPr>
  </w:style>
  <w:style w:type="paragraph" w:styleId="afff0">
    <w:name w:val="No Spacing"/>
    <w:aliases w:val="основа,Без интервала1"/>
    <w:link w:val="afff1"/>
    <w:uiPriority w:val="1"/>
    <w:qFormat/>
    <w:rsid w:val="007C3F07"/>
    <w:pPr>
      <w:spacing w:after="0" w:line="240" w:lineRule="auto"/>
    </w:pPr>
    <w:rPr>
      <w:rFonts w:ascii="Calibri" w:eastAsia="Times New Roman" w:hAnsi="Calibri" w:cs="Times New Roman"/>
      <w:lang w:eastAsia="zh-CN"/>
    </w:rPr>
  </w:style>
  <w:style w:type="character" w:customStyle="1" w:styleId="apple-style-span">
    <w:name w:val="apple-style-span"/>
    <w:basedOn w:val="a1"/>
    <w:rsid w:val="007C3F07"/>
  </w:style>
  <w:style w:type="character" w:customStyle="1" w:styleId="apple-converted-space">
    <w:name w:val="apple-converted-space"/>
    <w:basedOn w:val="a1"/>
    <w:rsid w:val="007C3F07"/>
  </w:style>
  <w:style w:type="character" w:customStyle="1" w:styleId="FontStyle12">
    <w:name w:val="Font Style12"/>
    <w:uiPriority w:val="99"/>
    <w:rsid w:val="007C3F07"/>
    <w:rPr>
      <w:rFonts w:ascii="Times New Roman" w:hAnsi="Times New Roman" w:cs="Times New Roman" w:hint="default"/>
      <w:sz w:val="26"/>
      <w:szCs w:val="26"/>
    </w:rPr>
  </w:style>
  <w:style w:type="paragraph" w:customStyle="1" w:styleId="msonormalbullet3gif">
    <w:name w:val="msonormalbullet3.gif"/>
    <w:basedOn w:val="a0"/>
    <w:rsid w:val="007C3F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bullet1gif">
    <w:name w:val="msonormalbullet2gifbullet1.gif"/>
    <w:basedOn w:val="a0"/>
    <w:rsid w:val="007C3F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bullet3gif">
    <w:name w:val="msonormalbullet2gifbullet3.gif"/>
    <w:basedOn w:val="a0"/>
    <w:rsid w:val="007C3F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2">
    <w:name w:val="Новый"/>
    <w:basedOn w:val="a0"/>
    <w:rsid w:val="007C3F07"/>
    <w:pPr>
      <w:spacing w:after="0" w:line="360" w:lineRule="auto"/>
      <w:ind w:firstLine="454"/>
      <w:jc w:val="both"/>
    </w:pPr>
    <w:rPr>
      <w:rFonts w:ascii="Times New Roman" w:eastAsia="Times New Roman" w:hAnsi="Times New Roman" w:cs="Times New Roman"/>
      <w:sz w:val="28"/>
      <w:szCs w:val="24"/>
      <w:lang w:eastAsia="ru-RU"/>
    </w:rPr>
  </w:style>
  <w:style w:type="paragraph" w:customStyle="1" w:styleId="Default">
    <w:name w:val="Default"/>
    <w:rsid w:val="007C3F07"/>
    <w:pPr>
      <w:autoSpaceDE w:val="0"/>
      <w:autoSpaceDN w:val="0"/>
      <w:adjustRightInd w:val="0"/>
      <w:spacing w:after="0" w:line="240" w:lineRule="auto"/>
    </w:pPr>
    <w:rPr>
      <w:rFonts w:ascii="DCCIH J+ School Book C San Pin" w:eastAsia="Times New Roman" w:hAnsi="DCCIH J+ School Book C San Pin" w:cs="DCCIH J+ School Book C San Pin"/>
      <w:color w:val="000000"/>
      <w:sz w:val="24"/>
      <w:szCs w:val="24"/>
      <w:lang w:eastAsia="ru-RU"/>
    </w:rPr>
  </w:style>
  <w:style w:type="paragraph" w:customStyle="1" w:styleId="western">
    <w:name w:val="western"/>
    <w:basedOn w:val="a0"/>
    <w:rsid w:val="007C3F0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5">
    <w:name w:val="Light List Accent 5"/>
    <w:basedOn w:val="a2"/>
    <w:uiPriority w:val="61"/>
    <w:rsid w:val="007C3F07"/>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1-5">
    <w:name w:val="Medium Shading 1 Accent 5"/>
    <w:basedOn w:val="a2"/>
    <w:uiPriority w:val="63"/>
    <w:rsid w:val="007C3F07"/>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1-50">
    <w:name w:val="Medium Grid 1 Accent 5"/>
    <w:basedOn w:val="a2"/>
    <w:uiPriority w:val="67"/>
    <w:rsid w:val="007C3F07"/>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customStyle="1" w:styleId="ConsPlusNormal0">
    <w:name w:val="ConsPlusNormal"/>
    <w:next w:val="a0"/>
    <w:rsid w:val="007C3F0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Style3">
    <w:name w:val="Style3"/>
    <w:basedOn w:val="a0"/>
    <w:rsid w:val="007C3F0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0"/>
    <w:uiPriority w:val="99"/>
    <w:rsid w:val="007C3F07"/>
    <w:pPr>
      <w:widowControl w:val="0"/>
      <w:autoSpaceDE w:val="0"/>
      <w:autoSpaceDN w:val="0"/>
      <w:adjustRightInd w:val="0"/>
      <w:spacing w:after="0" w:line="274" w:lineRule="exact"/>
    </w:pPr>
    <w:rPr>
      <w:rFonts w:ascii="Times New Roman" w:eastAsia="Times New Roman" w:hAnsi="Times New Roman" w:cs="Times New Roman"/>
      <w:sz w:val="24"/>
      <w:szCs w:val="24"/>
      <w:lang w:eastAsia="ru-RU"/>
    </w:rPr>
  </w:style>
  <w:style w:type="paragraph" w:customStyle="1" w:styleId="Style6">
    <w:name w:val="Style6"/>
    <w:basedOn w:val="a0"/>
    <w:rsid w:val="007C3F0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
    <w:name w:val="Style7"/>
    <w:basedOn w:val="a0"/>
    <w:uiPriority w:val="99"/>
    <w:rsid w:val="007C3F07"/>
    <w:pPr>
      <w:widowControl w:val="0"/>
      <w:autoSpaceDE w:val="0"/>
      <w:autoSpaceDN w:val="0"/>
      <w:adjustRightInd w:val="0"/>
      <w:spacing w:after="0" w:line="274" w:lineRule="exact"/>
      <w:jc w:val="center"/>
    </w:pPr>
    <w:rPr>
      <w:rFonts w:ascii="Times New Roman" w:eastAsia="Times New Roman" w:hAnsi="Times New Roman" w:cs="Times New Roman"/>
      <w:sz w:val="24"/>
      <w:szCs w:val="24"/>
      <w:lang w:eastAsia="ru-RU"/>
    </w:rPr>
  </w:style>
  <w:style w:type="paragraph" w:customStyle="1" w:styleId="afff3">
    <w:name w:val="МОН основной"/>
    <w:basedOn w:val="a0"/>
    <w:rsid w:val="007C3F07"/>
    <w:pPr>
      <w:widowControl w:val="0"/>
      <w:autoSpaceDE w:val="0"/>
      <w:autoSpaceDN w:val="0"/>
      <w:adjustRightInd w:val="0"/>
      <w:spacing w:after="0" w:line="360" w:lineRule="auto"/>
      <w:ind w:firstLine="709"/>
      <w:jc w:val="both"/>
    </w:pPr>
    <w:rPr>
      <w:rFonts w:ascii="Arial" w:eastAsia="Times New Roman" w:hAnsi="Arial" w:cs="Arial"/>
      <w:sz w:val="28"/>
      <w:szCs w:val="20"/>
      <w:lang w:eastAsia="ru-RU"/>
    </w:rPr>
  </w:style>
  <w:style w:type="paragraph" w:customStyle="1" w:styleId="msonospacing0">
    <w:name w:val="msonospacing"/>
    <w:rsid w:val="007C3F07"/>
    <w:pPr>
      <w:spacing w:after="0" w:line="240" w:lineRule="auto"/>
      <w:ind w:firstLine="570"/>
      <w:jc w:val="center"/>
    </w:pPr>
    <w:rPr>
      <w:rFonts w:ascii="Times New Roman" w:eastAsia="Times New Roman" w:hAnsi="Times New Roman" w:cs="Times New Roman"/>
      <w:b/>
      <w:noProof/>
      <w:sz w:val="28"/>
      <w:szCs w:val="28"/>
      <w:lang w:eastAsia="ru-RU"/>
    </w:rPr>
  </w:style>
  <w:style w:type="paragraph" w:customStyle="1" w:styleId="before-list">
    <w:name w:val="before-list"/>
    <w:basedOn w:val="a0"/>
    <w:rsid w:val="007C3F07"/>
    <w:pPr>
      <w:spacing w:after="120" w:line="432" w:lineRule="atLeast"/>
    </w:pPr>
    <w:rPr>
      <w:rFonts w:ascii="Times New Roman" w:eastAsia="Times New Roman" w:hAnsi="Times New Roman" w:cs="Times New Roman"/>
      <w:sz w:val="24"/>
      <w:szCs w:val="24"/>
      <w:lang w:eastAsia="ru-RU"/>
    </w:rPr>
  </w:style>
  <w:style w:type="paragraph" w:customStyle="1" w:styleId="search">
    <w:name w:val="search"/>
    <w:basedOn w:val="a0"/>
    <w:rsid w:val="007C3F07"/>
    <w:pPr>
      <w:shd w:val="clear" w:color="auto" w:fill="FFFFFF"/>
      <w:spacing w:after="288" w:line="432" w:lineRule="atLeast"/>
    </w:pPr>
    <w:rPr>
      <w:rFonts w:ascii="Times New Roman" w:eastAsia="Times New Roman" w:hAnsi="Times New Roman" w:cs="Times New Roman"/>
      <w:sz w:val="24"/>
      <w:szCs w:val="24"/>
      <w:lang w:eastAsia="ru-RU"/>
    </w:rPr>
  </w:style>
  <w:style w:type="paragraph" w:customStyle="1" w:styleId="logo">
    <w:name w:val="logo"/>
    <w:basedOn w:val="a0"/>
    <w:rsid w:val="007C3F07"/>
    <w:pPr>
      <w:spacing w:after="288" w:line="432" w:lineRule="atLeast"/>
    </w:pPr>
    <w:rPr>
      <w:rFonts w:ascii="Times New Roman" w:eastAsia="Times New Roman" w:hAnsi="Times New Roman" w:cs="Times New Roman"/>
      <w:sz w:val="24"/>
      <w:szCs w:val="24"/>
      <w:lang w:eastAsia="ru-RU"/>
    </w:rPr>
  </w:style>
  <w:style w:type="paragraph" w:customStyle="1" w:styleId="icon">
    <w:name w:val="icon"/>
    <w:basedOn w:val="a0"/>
    <w:rsid w:val="007C3F07"/>
    <w:pPr>
      <w:spacing w:after="288" w:line="173" w:lineRule="atLeast"/>
    </w:pPr>
    <w:rPr>
      <w:rFonts w:ascii="Times New Roman" w:eastAsia="Times New Roman" w:hAnsi="Times New Roman" w:cs="Times New Roman"/>
      <w:color w:val="FFFFFF"/>
      <w:sz w:val="17"/>
      <w:szCs w:val="17"/>
      <w:lang w:eastAsia="ru-RU"/>
    </w:rPr>
  </w:style>
  <w:style w:type="paragraph" w:customStyle="1" w:styleId="galact">
    <w:name w:val="gal_act"/>
    <w:basedOn w:val="a0"/>
    <w:rsid w:val="007C3F07"/>
    <w:pPr>
      <w:spacing w:after="288" w:line="432" w:lineRule="atLeast"/>
    </w:pPr>
    <w:rPr>
      <w:rFonts w:ascii="Times New Roman" w:eastAsia="Times New Roman" w:hAnsi="Times New Roman" w:cs="Times New Roman"/>
      <w:sz w:val="24"/>
      <w:szCs w:val="24"/>
      <w:lang w:eastAsia="ru-RU"/>
    </w:rPr>
  </w:style>
  <w:style w:type="paragraph" w:customStyle="1" w:styleId="gallery">
    <w:name w:val="gallery"/>
    <w:basedOn w:val="a0"/>
    <w:rsid w:val="007C3F07"/>
    <w:pPr>
      <w:spacing w:after="288" w:line="432" w:lineRule="atLeast"/>
    </w:pPr>
    <w:rPr>
      <w:rFonts w:ascii="Times New Roman" w:eastAsia="Times New Roman" w:hAnsi="Times New Roman" w:cs="Times New Roman"/>
      <w:sz w:val="24"/>
      <w:szCs w:val="24"/>
      <w:lang w:eastAsia="ru-RU"/>
    </w:rPr>
  </w:style>
  <w:style w:type="paragraph" w:customStyle="1" w:styleId="activ">
    <w:name w:val="activ"/>
    <w:basedOn w:val="a0"/>
    <w:rsid w:val="007C3F07"/>
    <w:pPr>
      <w:spacing w:after="288" w:line="432" w:lineRule="atLeast"/>
    </w:pPr>
    <w:rPr>
      <w:rFonts w:ascii="Times New Roman" w:eastAsia="Times New Roman" w:hAnsi="Times New Roman" w:cs="Times New Roman"/>
      <w:sz w:val="24"/>
      <w:szCs w:val="24"/>
      <w:lang w:eastAsia="ru-RU"/>
    </w:rPr>
  </w:style>
  <w:style w:type="paragraph" w:customStyle="1" w:styleId="small">
    <w:name w:val="small"/>
    <w:basedOn w:val="a0"/>
    <w:rsid w:val="007C3F07"/>
    <w:pPr>
      <w:spacing w:after="288" w:line="432" w:lineRule="atLeast"/>
    </w:pPr>
    <w:rPr>
      <w:rFonts w:ascii="Times New Roman" w:eastAsia="Times New Roman" w:hAnsi="Times New Roman" w:cs="Times New Roman"/>
      <w:sz w:val="24"/>
      <w:szCs w:val="24"/>
      <w:lang w:eastAsia="ru-RU"/>
    </w:rPr>
  </w:style>
  <w:style w:type="paragraph" w:customStyle="1" w:styleId="copyright">
    <w:name w:val="copyright"/>
    <w:basedOn w:val="a0"/>
    <w:rsid w:val="007C3F07"/>
    <w:pPr>
      <w:spacing w:after="288" w:line="432" w:lineRule="atLeast"/>
    </w:pPr>
    <w:rPr>
      <w:rFonts w:ascii="Times New Roman" w:eastAsia="Times New Roman" w:hAnsi="Times New Roman" w:cs="Times New Roman"/>
      <w:sz w:val="24"/>
      <w:szCs w:val="24"/>
      <w:lang w:eastAsia="ru-RU"/>
    </w:rPr>
  </w:style>
  <w:style w:type="paragraph" w:customStyle="1" w:styleId="16">
    <w:name w:val="Название1"/>
    <w:basedOn w:val="a0"/>
    <w:rsid w:val="007C3F07"/>
    <w:pPr>
      <w:spacing w:after="288" w:line="432" w:lineRule="atLeast"/>
    </w:pPr>
    <w:rPr>
      <w:rFonts w:ascii="Times New Roman" w:eastAsia="Times New Roman" w:hAnsi="Times New Roman" w:cs="Times New Roman"/>
      <w:sz w:val="24"/>
      <w:szCs w:val="24"/>
      <w:lang w:eastAsia="ru-RU"/>
    </w:rPr>
  </w:style>
  <w:style w:type="paragraph" w:customStyle="1" w:styleId="none">
    <w:name w:val="none"/>
    <w:basedOn w:val="a0"/>
    <w:rsid w:val="007C3F07"/>
    <w:pPr>
      <w:spacing w:after="288" w:line="432" w:lineRule="atLeast"/>
    </w:pPr>
    <w:rPr>
      <w:rFonts w:ascii="Times New Roman" w:eastAsia="Times New Roman" w:hAnsi="Times New Roman" w:cs="Times New Roman"/>
      <w:sz w:val="24"/>
      <w:szCs w:val="24"/>
      <w:lang w:eastAsia="ru-RU"/>
    </w:rPr>
  </w:style>
  <w:style w:type="paragraph" w:customStyle="1" w:styleId="back">
    <w:name w:val="back"/>
    <w:basedOn w:val="a0"/>
    <w:rsid w:val="007C3F07"/>
    <w:pPr>
      <w:spacing w:after="288" w:line="432" w:lineRule="atLeast"/>
    </w:pPr>
    <w:rPr>
      <w:rFonts w:ascii="Times New Roman" w:eastAsia="Times New Roman" w:hAnsi="Times New Roman" w:cs="Times New Roman"/>
      <w:sz w:val="24"/>
      <w:szCs w:val="24"/>
      <w:lang w:eastAsia="ru-RU"/>
    </w:rPr>
  </w:style>
  <w:style w:type="paragraph" w:customStyle="1" w:styleId="galact1">
    <w:name w:val="gal_act1"/>
    <w:basedOn w:val="a0"/>
    <w:rsid w:val="007C3F07"/>
    <w:pPr>
      <w:pBdr>
        <w:top w:val="single" w:sz="6" w:space="0" w:color="0F8BC9"/>
        <w:left w:val="single" w:sz="6" w:space="0" w:color="0F8BC9"/>
        <w:bottom w:val="single" w:sz="6" w:space="0" w:color="0F8BC9"/>
        <w:right w:val="single" w:sz="6" w:space="0" w:color="0F8BC9"/>
      </w:pBdr>
      <w:shd w:val="clear" w:color="auto" w:fill="DDE9EF"/>
      <w:spacing w:after="288" w:line="432" w:lineRule="atLeast"/>
    </w:pPr>
    <w:rPr>
      <w:rFonts w:ascii="Times New Roman" w:eastAsia="Times New Roman" w:hAnsi="Times New Roman" w:cs="Times New Roman"/>
      <w:sz w:val="24"/>
      <w:szCs w:val="24"/>
      <w:lang w:eastAsia="ru-RU"/>
    </w:rPr>
  </w:style>
  <w:style w:type="paragraph" w:customStyle="1" w:styleId="gallery1">
    <w:name w:val="gallery1"/>
    <w:basedOn w:val="a0"/>
    <w:rsid w:val="007C3F07"/>
    <w:pPr>
      <w:pBdr>
        <w:top w:val="single" w:sz="6" w:space="0" w:color="D2D2D2"/>
        <w:left w:val="single" w:sz="6" w:space="0" w:color="D2D2D2"/>
        <w:bottom w:val="single" w:sz="6" w:space="0" w:color="D2D2D2"/>
        <w:right w:val="single" w:sz="6" w:space="0" w:color="D2D2D2"/>
      </w:pBdr>
      <w:shd w:val="clear" w:color="auto" w:fill="FFFFFF"/>
      <w:spacing w:after="288" w:line="432" w:lineRule="atLeast"/>
    </w:pPr>
    <w:rPr>
      <w:rFonts w:ascii="Times New Roman" w:eastAsia="Times New Roman" w:hAnsi="Times New Roman" w:cs="Times New Roman"/>
      <w:sz w:val="24"/>
      <w:szCs w:val="24"/>
      <w:lang w:eastAsia="ru-RU"/>
    </w:rPr>
  </w:style>
  <w:style w:type="paragraph" w:customStyle="1" w:styleId="activ1">
    <w:name w:val="activ1"/>
    <w:basedOn w:val="a0"/>
    <w:rsid w:val="007C3F07"/>
    <w:pPr>
      <w:spacing w:after="288" w:line="432" w:lineRule="atLeast"/>
    </w:pPr>
    <w:rPr>
      <w:rFonts w:ascii="Times New Roman" w:eastAsia="Times New Roman" w:hAnsi="Times New Roman" w:cs="Times New Roman"/>
      <w:sz w:val="24"/>
      <w:szCs w:val="24"/>
      <w:lang w:eastAsia="ru-RU"/>
    </w:rPr>
  </w:style>
  <w:style w:type="paragraph" w:customStyle="1" w:styleId="small1">
    <w:name w:val="small1"/>
    <w:basedOn w:val="a0"/>
    <w:rsid w:val="007C3F07"/>
    <w:pPr>
      <w:spacing w:after="288" w:line="173" w:lineRule="atLeast"/>
    </w:pPr>
    <w:rPr>
      <w:rFonts w:ascii="Times New Roman" w:eastAsia="Times New Roman" w:hAnsi="Times New Roman" w:cs="Times New Roman"/>
      <w:color w:val="999999"/>
      <w:sz w:val="24"/>
      <w:szCs w:val="24"/>
      <w:lang w:eastAsia="ru-RU"/>
    </w:rPr>
  </w:style>
  <w:style w:type="paragraph" w:customStyle="1" w:styleId="copyright1">
    <w:name w:val="copyright1"/>
    <w:basedOn w:val="a0"/>
    <w:rsid w:val="007C3F07"/>
    <w:pPr>
      <w:spacing w:after="288" w:line="432" w:lineRule="atLeast"/>
    </w:pPr>
    <w:rPr>
      <w:rFonts w:ascii="Times New Roman" w:eastAsia="Times New Roman" w:hAnsi="Times New Roman" w:cs="Times New Roman"/>
      <w:color w:val="CCCCCC"/>
      <w:sz w:val="24"/>
      <w:szCs w:val="24"/>
      <w:lang w:eastAsia="ru-RU"/>
    </w:rPr>
  </w:style>
  <w:style w:type="paragraph" w:customStyle="1" w:styleId="title1">
    <w:name w:val="title1"/>
    <w:basedOn w:val="a0"/>
    <w:rsid w:val="007C3F07"/>
    <w:pPr>
      <w:shd w:val="clear" w:color="auto" w:fill="AA0C0D"/>
      <w:spacing w:after="288" w:line="432" w:lineRule="atLeast"/>
    </w:pPr>
    <w:rPr>
      <w:rFonts w:ascii="Times New Roman" w:eastAsia="Times New Roman" w:hAnsi="Times New Roman" w:cs="Times New Roman"/>
      <w:color w:val="FFFFFF"/>
      <w:sz w:val="24"/>
      <w:szCs w:val="24"/>
      <w:lang w:eastAsia="ru-RU"/>
    </w:rPr>
  </w:style>
  <w:style w:type="paragraph" w:customStyle="1" w:styleId="none1">
    <w:name w:val="none1"/>
    <w:basedOn w:val="a0"/>
    <w:rsid w:val="007C3F07"/>
    <w:pPr>
      <w:spacing w:before="173" w:after="0" w:line="432" w:lineRule="atLeast"/>
      <w:ind w:left="87" w:right="173"/>
    </w:pPr>
    <w:rPr>
      <w:rFonts w:ascii="Times New Roman" w:eastAsia="Times New Roman" w:hAnsi="Times New Roman" w:cs="Times New Roman"/>
      <w:sz w:val="24"/>
      <w:szCs w:val="24"/>
      <w:lang w:eastAsia="ru-RU"/>
    </w:rPr>
  </w:style>
  <w:style w:type="paragraph" w:customStyle="1" w:styleId="back1">
    <w:name w:val="back1"/>
    <w:basedOn w:val="a0"/>
    <w:rsid w:val="007C3F07"/>
    <w:pPr>
      <w:spacing w:after="288" w:line="432" w:lineRule="atLeast"/>
    </w:pPr>
    <w:rPr>
      <w:rFonts w:ascii="Times New Roman" w:eastAsia="Times New Roman" w:hAnsi="Times New Roman" w:cs="Times New Roman"/>
      <w:sz w:val="24"/>
      <w:szCs w:val="24"/>
      <w:lang w:eastAsia="ru-RU"/>
    </w:rPr>
  </w:style>
  <w:style w:type="paragraph" w:customStyle="1" w:styleId="consnormal">
    <w:name w:val="consnormal"/>
    <w:basedOn w:val="a0"/>
    <w:rsid w:val="007C3F07"/>
    <w:pPr>
      <w:spacing w:after="288" w:line="432" w:lineRule="atLeast"/>
    </w:pPr>
    <w:rPr>
      <w:rFonts w:ascii="Times New Roman" w:eastAsia="Times New Roman" w:hAnsi="Times New Roman" w:cs="Times New Roman"/>
      <w:sz w:val="24"/>
      <w:szCs w:val="24"/>
      <w:lang w:eastAsia="ru-RU"/>
    </w:rPr>
  </w:style>
  <w:style w:type="paragraph" w:styleId="29">
    <w:name w:val="Body Text First Indent 2"/>
    <w:basedOn w:val="ac"/>
    <w:link w:val="2a"/>
    <w:uiPriority w:val="99"/>
    <w:unhideWhenUsed/>
    <w:rsid w:val="007C3F07"/>
    <w:pPr>
      <w:spacing w:after="200" w:line="276" w:lineRule="auto"/>
      <w:ind w:left="360" w:firstLine="360"/>
    </w:pPr>
    <w:rPr>
      <w:rFonts w:ascii="Calibri" w:eastAsia="Calibri" w:hAnsi="Calibri"/>
      <w:sz w:val="22"/>
      <w:szCs w:val="22"/>
      <w:lang w:eastAsia="en-US"/>
    </w:rPr>
  </w:style>
  <w:style w:type="character" w:customStyle="1" w:styleId="2a">
    <w:name w:val="Красная строка 2 Знак"/>
    <w:basedOn w:val="ad"/>
    <w:link w:val="29"/>
    <w:uiPriority w:val="99"/>
    <w:rsid w:val="007C3F07"/>
    <w:rPr>
      <w:rFonts w:ascii="Calibri" w:eastAsia="Calibri" w:hAnsi="Calibri" w:cs="Times New Roman"/>
      <w:sz w:val="24"/>
      <w:szCs w:val="24"/>
      <w:lang w:val="x-none" w:eastAsia="x-none"/>
    </w:rPr>
  </w:style>
  <w:style w:type="paragraph" w:styleId="2">
    <w:name w:val="List Bullet 2"/>
    <w:basedOn w:val="a0"/>
    <w:uiPriority w:val="99"/>
    <w:unhideWhenUsed/>
    <w:rsid w:val="007C3F07"/>
    <w:pPr>
      <w:numPr>
        <w:numId w:val="100"/>
      </w:numPr>
      <w:contextualSpacing/>
    </w:pPr>
    <w:rPr>
      <w:rFonts w:ascii="Calibri" w:eastAsia="Calibri" w:hAnsi="Calibri" w:cs="Times New Roman"/>
    </w:rPr>
  </w:style>
  <w:style w:type="paragraph" w:styleId="35">
    <w:name w:val="toc 3"/>
    <w:basedOn w:val="a0"/>
    <w:next w:val="a0"/>
    <w:autoRedefine/>
    <w:uiPriority w:val="39"/>
    <w:unhideWhenUsed/>
    <w:rsid w:val="007C3F07"/>
    <w:pPr>
      <w:spacing w:after="100"/>
      <w:ind w:left="440"/>
    </w:pPr>
    <w:rPr>
      <w:rFonts w:ascii="Calibri" w:eastAsia="Times New Roman" w:hAnsi="Calibri" w:cs="Times New Roman"/>
      <w:lang w:eastAsia="ru-RU"/>
    </w:rPr>
  </w:style>
  <w:style w:type="paragraph" w:styleId="41">
    <w:name w:val="toc 4"/>
    <w:basedOn w:val="a0"/>
    <w:next w:val="a0"/>
    <w:autoRedefine/>
    <w:uiPriority w:val="39"/>
    <w:unhideWhenUsed/>
    <w:rsid w:val="007C3F07"/>
    <w:pPr>
      <w:spacing w:after="100"/>
      <w:ind w:left="660"/>
    </w:pPr>
    <w:rPr>
      <w:rFonts w:ascii="Calibri" w:eastAsia="Times New Roman" w:hAnsi="Calibri" w:cs="Times New Roman"/>
      <w:lang w:eastAsia="ru-RU"/>
    </w:rPr>
  </w:style>
  <w:style w:type="paragraph" w:styleId="51">
    <w:name w:val="toc 5"/>
    <w:basedOn w:val="a0"/>
    <w:next w:val="a0"/>
    <w:autoRedefine/>
    <w:uiPriority w:val="39"/>
    <w:unhideWhenUsed/>
    <w:rsid w:val="007C3F07"/>
    <w:pPr>
      <w:spacing w:after="100"/>
      <w:ind w:left="880"/>
    </w:pPr>
    <w:rPr>
      <w:rFonts w:ascii="Calibri" w:eastAsia="Times New Roman" w:hAnsi="Calibri" w:cs="Times New Roman"/>
      <w:lang w:eastAsia="ru-RU"/>
    </w:rPr>
  </w:style>
  <w:style w:type="paragraph" w:styleId="61">
    <w:name w:val="toc 6"/>
    <w:basedOn w:val="a0"/>
    <w:next w:val="a0"/>
    <w:autoRedefine/>
    <w:uiPriority w:val="39"/>
    <w:unhideWhenUsed/>
    <w:rsid w:val="007C3F07"/>
    <w:pPr>
      <w:spacing w:after="100"/>
      <w:ind w:left="1100"/>
    </w:pPr>
    <w:rPr>
      <w:rFonts w:ascii="Calibri" w:eastAsia="Times New Roman" w:hAnsi="Calibri" w:cs="Times New Roman"/>
      <w:lang w:eastAsia="ru-RU"/>
    </w:rPr>
  </w:style>
  <w:style w:type="paragraph" w:styleId="7">
    <w:name w:val="toc 7"/>
    <w:basedOn w:val="a0"/>
    <w:next w:val="a0"/>
    <w:autoRedefine/>
    <w:uiPriority w:val="39"/>
    <w:unhideWhenUsed/>
    <w:rsid w:val="007C3F07"/>
    <w:pPr>
      <w:spacing w:after="100"/>
      <w:ind w:left="1320"/>
    </w:pPr>
    <w:rPr>
      <w:rFonts w:ascii="Calibri" w:eastAsia="Times New Roman" w:hAnsi="Calibri" w:cs="Times New Roman"/>
      <w:lang w:eastAsia="ru-RU"/>
    </w:rPr>
  </w:style>
  <w:style w:type="paragraph" w:styleId="8">
    <w:name w:val="toc 8"/>
    <w:basedOn w:val="a0"/>
    <w:next w:val="a0"/>
    <w:autoRedefine/>
    <w:uiPriority w:val="39"/>
    <w:unhideWhenUsed/>
    <w:rsid w:val="007C3F07"/>
    <w:pPr>
      <w:spacing w:after="100"/>
      <w:ind w:left="1540"/>
    </w:pPr>
    <w:rPr>
      <w:rFonts w:ascii="Calibri" w:eastAsia="Times New Roman" w:hAnsi="Calibri" w:cs="Times New Roman"/>
      <w:lang w:eastAsia="ru-RU"/>
    </w:rPr>
  </w:style>
  <w:style w:type="paragraph" w:styleId="9">
    <w:name w:val="toc 9"/>
    <w:basedOn w:val="a0"/>
    <w:next w:val="a0"/>
    <w:autoRedefine/>
    <w:uiPriority w:val="39"/>
    <w:unhideWhenUsed/>
    <w:rsid w:val="007C3F07"/>
    <w:pPr>
      <w:spacing w:after="100"/>
      <w:ind w:left="1760"/>
    </w:pPr>
    <w:rPr>
      <w:rFonts w:ascii="Calibri" w:eastAsia="Times New Roman" w:hAnsi="Calibri" w:cs="Times New Roman"/>
      <w:lang w:eastAsia="ru-RU"/>
    </w:rPr>
  </w:style>
  <w:style w:type="character" w:customStyle="1" w:styleId="FontStyle45">
    <w:name w:val="Font Style45"/>
    <w:uiPriority w:val="99"/>
    <w:rsid w:val="007C3F07"/>
    <w:rPr>
      <w:rFonts w:ascii="Times New Roman" w:hAnsi="Times New Roman" w:cs="Times New Roman"/>
      <w:color w:val="000000"/>
      <w:sz w:val="22"/>
      <w:szCs w:val="22"/>
    </w:rPr>
  </w:style>
  <w:style w:type="character" w:customStyle="1" w:styleId="FontStyle16">
    <w:name w:val="Font Style16"/>
    <w:rsid w:val="007C3F07"/>
    <w:rPr>
      <w:rFonts w:ascii="Times New Roman" w:hAnsi="Times New Roman" w:cs="Times New Roman"/>
      <w:sz w:val="22"/>
      <w:szCs w:val="22"/>
    </w:rPr>
  </w:style>
  <w:style w:type="paragraph" w:customStyle="1" w:styleId="afff4">
    <w:name w:val="А ОСН ТЕКСТ"/>
    <w:basedOn w:val="a0"/>
    <w:link w:val="afff5"/>
    <w:rsid w:val="007C3F07"/>
    <w:pPr>
      <w:spacing w:after="0" w:line="360" w:lineRule="auto"/>
      <w:ind w:firstLine="454"/>
      <w:jc w:val="both"/>
    </w:pPr>
    <w:rPr>
      <w:rFonts w:ascii="Times New Roman" w:eastAsia="Arial Unicode MS" w:hAnsi="Times New Roman" w:cs="Times New Roman"/>
      <w:color w:val="000000"/>
      <w:sz w:val="28"/>
      <w:szCs w:val="28"/>
      <w:lang w:eastAsia="ru-RU"/>
    </w:rPr>
  </w:style>
  <w:style w:type="character" w:customStyle="1" w:styleId="afff5">
    <w:name w:val="А ОСН ТЕКСТ Знак"/>
    <w:link w:val="afff4"/>
    <w:rsid w:val="007C3F07"/>
    <w:rPr>
      <w:rFonts w:ascii="Times New Roman" w:eastAsia="Arial Unicode MS" w:hAnsi="Times New Roman" w:cs="Times New Roman"/>
      <w:color w:val="000000"/>
      <w:sz w:val="28"/>
      <w:szCs w:val="28"/>
      <w:lang w:eastAsia="ru-RU"/>
    </w:rPr>
  </w:style>
  <w:style w:type="character" w:customStyle="1" w:styleId="Arial80">
    <w:name w:val="Стиль Arial Серый 80%"/>
    <w:rsid w:val="007C3F07"/>
    <w:rPr>
      <w:rFonts w:ascii="Times New Roman" w:hAnsi="Times New Roman"/>
      <w:color w:val="333333"/>
    </w:rPr>
  </w:style>
  <w:style w:type="character" w:customStyle="1" w:styleId="17">
    <w:name w:val="Основной текст Знак1"/>
    <w:uiPriority w:val="99"/>
    <w:semiHidden/>
    <w:rsid w:val="007C3F07"/>
  </w:style>
  <w:style w:type="character" w:customStyle="1" w:styleId="afff1">
    <w:name w:val="Без интервала Знак"/>
    <w:aliases w:val="основа Знак,Без интервала1 Знак"/>
    <w:link w:val="afff0"/>
    <w:rsid w:val="007C3F07"/>
    <w:rPr>
      <w:rFonts w:ascii="Calibri" w:eastAsia="Times New Roman" w:hAnsi="Calibri" w:cs="Times New Roman"/>
      <w:lang w:eastAsia="zh-CN"/>
    </w:rPr>
  </w:style>
  <w:style w:type="character" w:customStyle="1" w:styleId="afff6">
    <w:name w:val="Основной текст + Полужирный"/>
    <w:rsid w:val="007C3F07"/>
    <w:rPr>
      <w:rFonts w:ascii="Century Schoolbook" w:hAnsi="Century Schoolbook"/>
      <w:b/>
      <w:bCs/>
      <w:sz w:val="24"/>
      <w:szCs w:val="24"/>
      <w:shd w:val="clear" w:color="auto" w:fill="FFFFFF"/>
    </w:rPr>
  </w:style>
  <w:style w:type="character" w:customStyle="1" w:styleId="dash041e0431044b0447043d044b0439char1">
    <w:name w:val="dash041e_0431_044b_0447_043d_044b_0439__char1"/>
    <w:rsid w:val="007C3F07"/>
    <w:rPr>
      <w:rFonts w:ascii="Times New Roman" w:hAnsi="Times New Roman" w:cs="Times New Roman" w:hint="default"/>
      <w:strike w:val="0"/>
      <w:dstrike w:val="0"/>
      <w:sz w:val="24"/>
      <w:szCs w:val="24"/>
      <w:u w:val="none"/>
      <w:effect w:val="none"/>
    </w:rPr>
  </w:style>
  <w:style w:type="paragraph" w:customStyle="1" w:styleId="ConsPlusNonformat">
    <w:name w:val="ConsPlusNonformat"/>
    <w:rsid w:val="007C3F0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customStyle="1" w:styleId="TableGrid">
    <w:name w:val="TableGrid"/>
    <w:rsid w:val="007C3F07"/>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7C3F07"/>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005f005fchar1char1">
    <w:name w:val="dash041e_005f0431_005f044b_005f0447_005f043d_005f044b_005f0439_005f_005fchar1__char1"/>
    <w:rsid w:val="007C3F07"/>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char1">
    <w:name w:val="dash041e_005f0431_005f044b_005f0447_005f043d_005f044b_005f0439__char1"/>
    <w:rsid w:val="007C3F07"/>
    <w:rPr>
      <w:rFonts w:ascii="Times New Roman" w:hAnsi="Times New Roman" w:cs="Times New Roman" w:hint="default"/>
      <w:strike w:val="0"/>
      <w:dstrike w:val="0"/>
      <w:sz w:val="24"/>
      <w:szCs w:val="24"/>
      <w:u w:val="none"/>
      <w:effect w:val="none"/>
    </w:rPr>
  </w:style>
  <w:style w:type="numbering" w:customStyle="1" w:styleId="111">
    <w:name w:val="Нет списка11"/>
    <w:next w:val="a3"/>
    <w:uiPriority w:val="99"/>
    <w:semiHidden/>
    <w:unhideWhenUsed/>
    <w:rsid w:val="007C3F07"/>
  </w:style>
  <w:style w:type="table" w:customStyle="1" w:styleId="18">
    <w:name w:val="Сетка таблицы1"/>
    <w:basedOn w:val="a2"/>
    <w:next w:val="a4"/>
    <w:uiPriority w:val="59"/>
    <w:rsid w:val="007C3F0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range1">
    <w:name w:val="orange1"/>
    <w:rsid w:val="007C3F07"/>
  </w:style>
  <w:style w:type="character" w:customStyle="1" w:styleId="1423">
    <w:name w:val="Основной текст (14)23"/>
    <w:rsid w:val="007C3F07"/>
    <w:rPr>
      <w:rFonts w:ascii="Times New Roman" w:hAnsi="Times New Roman" w:cs="Times New Roman"/>
      <w:b w:val="0"/>
      <w:bCs w:val="0"/>
      <w:spacing w:val="0"/>
      <w:sz w:val="20"/>
      <w:szCs w:val="20"/>
      <w:lang w:bidi="ar-SA"/>
    </w:rPr>
  </w:style>
  <w:style w:type="character" w:customStyle="1" w:styleId="1416pt">
    <w:name w:val="Основной текст (14) + Интервал 16 pt"/>
    <w:rsid w:val="007C3F07"/>
    <w:rPr>
      <w:rFonts w:ascii="Times New Roman" w:hAnsi="Times New Roman" w:cs="Times New Roman"/>
      <w:b w:val="0"/>
      <w:bCs w:val="0"/>
      <w:spacing w:val="320"/>
      <w:sz w:val="20"/>
      <w:szCs w:val="20"/>
      <w:lang w:bidi="ar-SA"/>
    </w:rPr>
  </w:style>
  <w:style w:type="character" w:customStyle="1" w:styleId="727">
    <w:name w:val="Основной текст (7)27"/>
    <w:rsid w:val="007C3F07"/>
    <w:rPr>
      <w:rFonts w:ascii="Times New Roman" w:hAnsi="Times New Roman" w:cs="Times New Roman"/>
      <w:spacing w:val="0"/>
      <w:sz w:val="19"/>
      <w:szCs w:val="19"/>
      <w:lang w:bidi="ar-SA"/>
    </w:rPr>
  </w:style>
  <w:style w:type="character" w:customStyle="1" w:styleId="158">
    <w:name w:val="Основной текст (15)8"/>
    <w:rsid w:val="007C3F07"/>
    <w:rPr>
      <w:rFonts w:ascii="Times New Roman" w:hAnsi="Times New Roman" w:cs="Times New Roman"/>
      <w:i/>
      <w:iCs/>
      <w:spacing w:val="0"/>
      <w:sz w:val="19"/>
      <w:szCs w:val="19"/>
      <w:lang w:bidi="ar-SA"/>
    </w:rPr>
  </w:style>
  <w:style w:type="paragraph" w:customStyle="1" w:styleId="afff7">
    <w:name w:val="Базовый"/>
    <w:uiPriority w:val="99"/>
    <w:rsid w:val="007C3F07"/>
    <w:pPr>
      <w:tabs>
        <w:tab w:val="left" w:pos="709"/>
      </w:tabs>
      <w:suppressAutoHyphens/>
      <w:spacing w:line="276" w:lineRule="atLeast"/>
    </w:pPr>
    <w:rPr>
      <w:rFonts w:ascii="Arial" w:eastAsia="SimSun" w:hAnsi="Arial" w:cs="Arial"/>
      <w:sz w:val="21"/>
      <w:szCs w:val="21"/>
      <w:lang w:eastAsia="zh-CN"/>
    </w:rPr>
  </w:style>
  <w:style w:type="numbering" w:customStyle="1" w:styleId="2b">
    <w:name w:val="Нет списка2"/>
    <w:next w:val="a3"/>
    <w:uiPriority w:val="99"/>
    <w:semiHidden/>
    <w:unhideWhenUsed/>
    <w:rsid w:val="008516C8"/>
  </w:style>
  <w:style w:type="table" w:customStyle="1" w:styleId="2c">
    <w:name w:val="Сетка таблицы2"/>
    <w:basedOn w:val="a2"/>
    <w:next w:val="a4"/>
    <w:uiPriority w:val="59"/>
    <w:rsid w:val="008516C8"/>
    <w:pPr>
      <w:spacing w:after="0" w:line="240" w:lineRule="auto"/>
    </w:pPr>
    <w:rPr>
      <w:rFonts w:eastAsia="Times New Roman"/>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
    <w:name w:val="TableGrid1"/>
    <w:rsid w:val="008516C8"/>
    <w:pPr>
      <w:spacing w:after="0" w:line="240" w:lineRule="auto"/>
    </w:pPr>
    <w:rPr>
      <w:rFonts w:eastAsia="Times New Roman"/>
      <w:lang w:eastAsia="ru-RU"/>
    </w:rPr>
    <w:tblPr>
      <w:tblCellMar>
        <w:top w:w="0" w:type="dxa"/>
        <w:left w:w="0" w:type="dxa"/>
        <w:bottom w:w="0" w:type="dxa"/>
        <w:right w:w="0" w:type="dxa"/>
      </w:tblCellMar>
    </w:tblPr>
  </w:style>
  <w:style w:type="numbering" w:customStyle="1" w:styleId="36">
    <w:name w:val="Нет списка3"/>
    <w:next w:val="a3"/>
    <w:uiPriority w:val="99"/>
    <w:semiHidden/>
    <w:unhideWhenUsed/>
    <w:rsid w:val="00B715BA"/>
  </w:style>
  <w:style w:type="table" w:customStyle="1" w:styleId="TableGrid2">
    <w:name w:val="TableGrid2"/>
    <w:rsid w:val="00B715BA"/>
    <w:pPr>
      <w:spacing w:after="0" w:line="240" w:lineRule="auto"/>
    </w:pPr>
    <w:rPr>
      <w:rFonts w:eastAsia="Times New Roman"/>
      <w:lang w:eastAsia="ru-RU"/>
    </w:rPr>
    <w:tblPr>
      <w:tblCellMar>
        <w:top w:w="0" w:type="dxa"/>
        <w:left w:w="0" w:type="dxa"/>
        <w:bottom w:w="0" w:type="dxa"/>
        <w:right w:w="0" w:type="dxa"/>
      </w:tblCellMar>
    </w:tblPr>
  </w:style>
  <w:style w:type="table" w:customStyle="1" w:styleId="112">
    <w:name w:val="Сетка таблицы11"/>
    <w:basedOn w:val="a2"/>
    <w:next w:val="a4"/>
    <w:rsid w:val="001D3902"/>
    <w:pPr>
      <w:spacing w:after="0" w:line="240" w:lineRule="auto"/>
    </w:pPr>
    <w:rPr>
      <w:rFonts w:eastAsia="SimSun"/>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2"/>
    <w:next w:val="a4"/>
    <w:rsid w:val="001D3902"/>
    <w:pPr>
      <w:spacing w:after="0" w:line="240" w:lineRule="auto"/>
    </w:pPr>
    <w:rPr>
      <w:rFonts w:eastAsia="SimSun"/>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
    <w:name w:val="Сетка таблицы3"/>
    <w:basedOn w:val="a2"/>
    <w:next w:val="a4"/>
    <w:uiPriority w:val="39"/>
    <w:rsid w:val="009057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2"/>
    <w:next w:val="a4"/>
    <w:uiPriority w:val="59"/>
    <w:rsid w:val="001B18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2"/>
    <w:next w:val="a4"/>
    <w:uiPriority w:val="59"/>
    <w:rsid w:val="00F16900"/>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0">
    <w:name w:val="Заголовок 5 Знак"/>
    <w:basedOn w:val="a1"/>
    <w:link w:val="5"/>
    <w:rsid w:val="00B314C4"/>
    <w:rPr>
      <w:rFonts w:ascii="Times New Roman" w:eastAsia="Times New Roman" w:hAnsi="Times New Roman" w:cs="Times New Roman"/>
      <w:b/>
      <w:bCs/>
      <w:color w:val="000000"/>
      <w:sz w:val="28"/>
      <w:lang w:eastAsia="ru-RU"/>
    </w:rPr>
  </w:style>
  <w:style w:type="numbering" w:customStyle="1" w:styleId="43">
    <w:name w:val="Нет списка4"/>
    <w:next w:val="a3"/>
    <w:uiPriority w:val="99"/>
    <w:semiHidden/>
    <w:unhideWhenUsed/>
    <w:rsid w:val="00B314C4"/>
  </w:style>
  <w:style w:type="table" w:customStyle="1" w:styleId="130">
    <w:name w:val="Сетка таблицы13"/>
    <w:basedOn w:val="a2"/>
    <w:next w:val="a4"/>
    <w:uiPriority w:val="59"/>
    <w:rsid w:val="00B314C4"/>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
    <w:name w:val="Сетка таблицы6"/>
    <w:basedOn w:val="a2"/>
    <w:next w:val="a4"/>
    <w:uiPriority w:val="39"/>
    <w:rsid w:val="00B314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3"/>
    <w:uiPriority w:val="99"/>
    <w:semiHidden/>
    <w:unhideWhenUsed/>
    <w:rsid w:val="00B314C4"/>
  </w:style>
  <w:style w:type="table" w:customStyle="1" w:styleId="211">
    <w:name w:val="Сетка таблицы21"/>
    <w:basedOn w:val="a2"/>
    <w:next w:val="a4"/>
    <w:uiPriority w:val="59"/>
    <w:rsid w:val="00B314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8">
    <w:name w:val="Знак Знак Знак Знак"/>
    <w:basedOn w:val="a0"/>
    <w:rsid w:val="00B314C4"/>
    <w:pPr>
      <w:spacing w:after="160" w:line="240" w:lineRule="exact"/>
    </w:pPr>
    <w:rPr>
      <w:rFonts w:ascii="Verdana" w:eastAsia="Times New Roman" w:hAnsi="Verdana" w:cs="Times New Roman"/>
      <w:sz w:val="20"/>
      <w:szCs w:val="20"/>
      <w:lang w:val="en-US"/>
    </w:rPr>
  </w:style>
  <w:style w:type="paragraph" w:customStyle="1" w:styleId="19">
    <w:name w:val="Абзац списка1"/>
    <w:basedOn w:val="a0"/>
    <w:qFormat/>
    <w:rsid w:val="00B314C4"/>
    <w:pPr>
      <w:spacing w:after="0" w:line="240" w:lineRule="auto"/>
      <w:ind w:left="720"/>
    </w:pPr>
    <w:rPr>
      <w:rFonts w:ascii="Times New Roman" w:eastAsia="Times New Roman" w:hAnsi="Times New Roman" w:cs="Times New Roman"/>
      <w:sz w:val="24"/>
      <w:szCs w:val="24"/>
      <w:lang w:val="en-US"/>
    </w:rPr>
  </w:style>
  <w:style w:type="paragraph" w:customStyle="1" w:styleId="u-2-msonormal">
    <w:name w:val="u-2-msonormal"/>
    <w:basedOn w:val="a0"/>
    <w:rsid w:val="00B314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g-header-from">
    <w:name w:val="msg-header-from"/>
    <w:basedOn w:val="a0"/>
    <w:rsid w:val="00B314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Style">
    <w:name w:val="Paragraph Style"/>
    <w:rsid w:val="00B314C4"/>
    <w:pPr>
      <w:autoSpaceDE w:val="0"/>
      <w:autoSpaceDN w:val="0"/>
      <w:adjustRightInd w:val="0"/>
      <w:spacing w:after="0" w:line="240" w:lineRule="auto"/>
    </w:pPr>
    <w:rPr>
      <w:rFonts w:ascii="Arial" w:eastAsia="Calibri" w:hAnsi="Arial" w:cs="Arial"/>
      <w:sz w:val="24"/>
      <w:szCs w:val="24"/>
    </w:rPr>
  </w:style>
  <w:style w:type="table" w:styleId="1a">
    <w:name w:val="Table Grid 1"/>
    <w:basedOn w:val="a2"/>
    <w:rsid w:val="00B314C4"/>
    <w:pPr>
      <w:spacing w:after="0" w:line="240" w:lineRule="auto"/>
    </w:pPr>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212">
    <w:name w:val="Нет списка21"/>
    <w:next w:val="a3"/>
    <w:uiPriority w:val="99"/>
    <w:semiHidden/>
    <w:unhideWhenUsed/>
    <w:rsid w:val="00B314C4"/>
  </w:style>
  <w:style w:type="table" w:customStyle="1" w:styleId="310">
    <w:name w:val="Сетка таблицы31"/>
    <w:basedOn w:val="a2"/>
    <w:next w:val="a4"/>
    <w:uiPriority w:val="59"/>
    <w:rsid w:val="00B314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64">
    <w:name w:val="Font Style64"/>
    <w:rsid w:val="00B314C4"/>
    <w:rPr>
      <w:rFonts w:ascii="Times New Roman" w:hAnsi="Times New Roman" w:cs="Times New Roman"/>
      <w:sz w:val="20"/>
      <w:szCs w:val="20"/>
    </w:rPr>
  </w:style>
  <w:style w:type="paragraph" w:customStyle="1" w:styleId="Style8">
    <w:name w:val="Style8"/>
    <w:basedOn w:val="a0"/>
    <w:rsid w:val="00B314C4"/>
    <w:pPr>
      <w:suppressAutoHyphens/>
    </w:pPr>
    <w:rPr>
      <w:rFonts w:ascii="Calibri" w:eastAsia="Times New Roman" w:hAnsi="Calibri" w:cs="Calibri"/>
      <w:lang w:val="en-US" w:eastAsia="ar-SA"/>
    </w:rPr>
  </w:style>
  <w:style w:type="paragraph" w:customStyle="1" w:styleId="1b">
    <w:name w:val="Стиль1"/>
    <w:basedOn w:val="a0"/>
    <w:rsid w:val="00B314C4"/>
    <w:pPr>
      <w:spacing w:after="0" w:line="240" w:lineRule="auto"/>
      <w:ind w:right="-850"/>
    </w:pPr>
    <w:rPr>
      <w:rFonts w:ascii="Times New Roman" w:eastAsia="Times New Roman" w:hAnsi="Times New Roman" w:cs="Times New Roman"/>
      <w:sz w:val="56"/>
      <w:szCs w:val="56"/>
      <w:lang w:eastAsia="ru-RU"/>
    </w:rPr>
  </w:style>
  <w:style w:type="character" w:customStyle="1" w:styleId="submenu-table">
    <w:name w:val="submenu-table"/>
    <w:basedOn w:val="a1"/>
    <w:rsid w:val="00B314C4"/>
  </w:style>
  <w:style w:type="character" w:customStyle="1" w:styleId="WW8Num5z0">
    <w:name w:val="WW8Num5z0"/>
    <w:rsid w:val="00B314C4"/>
    <w:rPr>
      <w:rFonts w:ascii="Times New Roman" w:hAnsi="Times New Roman"/>
    </w:rPr>
  </w:style>
  <w:style w:type="character" w:customStyle="1" w:styleId="FontStyle98">
    <w:name w:val="Font Style98"/>
    <w:rsid w:val="00B314C4"/>
    <w:rPr>
      <w:rFonts w:ascii="Times New Roman" w:hAnsi="Times New Roman" w:cs="Times New Roman"/>
      <w:b/>
      <w:bCs/>
      <w:sz w:val="28"/>
      <w:szCs w:val="28"/>
    </w:rPr>
  </w:style>
  <w:style w:type="table" w:customStyle="1" w:styleId="410">
    <w:name w:val="Сетка таблицы41"/>
    <w:basedOn w:val="a2"/>
    <w:next w:val="a4"/>
    <w:uiPriority w:val="59"/>
    <w:rsid w:val="00B314C4"/>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1">
    <w:name w:val="Нет списка31"/>
    <w:next w:val="a3"/>
    <w:uiPriority w:val="99"/>
    <w:semiHidden/>
    <w:unhideWhenUsed/>
    <w:rsid w:val="00B314C4"/>
  </w:style>
  <w:style w:type="numbering" w:customStyle="1" w:styleId="1110">
    <w:name w:val="Нет списка111"/>
    <w:next w:val="a3"/>
    <w:uiPriority w:val="99"/>
    <w:semiHidden/>
    <w:unhideWhenUsed/>
    <w:rsid w:val="00B314C4"/>
  </w:style>
  <w:style w:type="character" w:customStyle="1" w:styleId="afff9">
    <w:name w:val="Основной текст_"/>
    <w:link w:val="44"/>
    <w:locked/>
    <w:rsid w:val="00B314C4"/>
    <w:rPr>
      <w:shd w:val="clear" w:color="auto" w:fill="FFFFFF"/>
    </w:rPr>
  </w:style>
  <w:style w:type="paragraph" w:customStyle="1" w:styleId="44">
    <w:name w:val="Основной текст4"/>
    <w:basedOn w:val="a0"/>
    <w:link w:val="afff9"/>
    <w:rsid w:val="00B314C4"/>
    <w:pPr>
      <w:shd w:val="clear" w:color="auto" w:fill="FFFFFF"/>
      <w:spacing w:after="0" w:line="230" w:lineRule="exact"/>
      <w:jc w:val="both"/>
    </w:pPr>
  </w:style>
  <w:style w:type="character" w:customStyle="1" w:styleId="45">
    <w:name w:val="Заголовок №4_"/>
    <w:link w:val="46"/>
    <w:locked/>
    <w:rsid w:val="00B314C4"/>
    <w:rPr>
      <w:rFonts w:ascii="Arial" w:eastAsia="Arial" w:hAnsi="Arial" w:cs="Arial"/>
      <w:sz w:val="23"/>
      <w:szCs w:val="23"/>
      <w:shd w:val="clear" w:color="auto" w:fill="FFFFFF"/>
    </w:rPr>
  </w:style>
  <w:style w:type="paragraph" w:customStyle="1" w:styleId="46">
    <w:name w:val="Заголовок №4"/>
    <w:basedOn w:val="a0"/>
    <w:link w:val="45"/>
    <w:rsid w:val="00B314C4"/>
    <w:pPr>
      <w:shd w:val="clear" w:color="auto" w:fill="FFFFFF"/>
      <w:spacing w:after="420" w:line="0" w:lineRule="atLeast"/>
      <w:outlineLvl w:val="3"/>
    </w:pPr>
    <w:rPr>
      <w:rFonts w:ascii="Arial" w:eastAsia="Arial" w:hAnsi="Arial" w:cs="Arial"/>
      <w:sz w:val="23"/>
      <w:szCs w:val="23"/>
    </w:rPr>
  </w:style>
  <w:style w:type="character" w:customStyle="1" w:styleId="250">
    <w:name w:val="Основной текст (25)_"/>
    <w:link w:val="251"/>
    <w:locked/>
    <w:rsid w:val="00B314C4"/>
    <w:rPr>
      <w:rFonts w:ascii="Arial" w:eastAsia="Arial" w:hAnsi="Arial" w:cs="Arial"/>
      <w:sz w:val="19"/>
      <w:szCs w:val="19"/>
      <w:shd w:val="clear" w:color="auto" w:fill="FFFFFF"/>
    </w:rPr>
  </w:style>
  <w:style w:type="paragraph" w:customStyle="1" w:styleId="251">
    <w:name w:val="Основной текст (25)"/>
    <w:basedOn w:val="a0"/>
    <w:link w:val="250"/>
    <w:rsid w:val="00B314C4"/>
    <w:pPr>
      <w:shd w:val="clear" w:color="auto" w:fill="FFFFFF"/>
      <w:spacing w:before="420" w:after="180" w:line="0" w:lineRule="atLeast"/>
    </w:pPr>
    <w:rPr>
      <w:rFonts w:ascii="Arial" w:eastAsia="Arial" w:hAnsi="Arial" w:cs="Arial"/>
      <w:sz w:val="19"/>
      <w:szCs w:val="19"/>
    </w:rPr>
  </w:style>
  <w:style w:type="character" w:customStyle="1" w:styleId="53">
    <w:name w:val="Заголовок №5_"/>
    <w:link w:val="54"/>
    <w:locked/>
    <w:rsid w:val="00B314C4"/>
    <w:rPr>
      <w:rFonts w:ascii="Arial" w:eastAsia="Arial" w:hAnsi="Arial" w:cs="Arial"/>
      <w:sz w:val="19"/>
      <w:szCs w:val="19"/>
      <w:shd w:val="clear" w:color="auto" w:fill="FFFFFF"/>
    </w:rPr>
  </w:style>
  <w:style w:type="paragraph" w:customStyle="1" w:styleId="54">
    <w:name w:val="Заголовок №5"/>
    <w:basedOn w:val="a0"/>
    <w:link w:val="53"/>
    <w:rsid w:val="00B314C4"/>
    <w:pPr>
      <w:shd w:val="clear" w:color="auto" w:fill="FFFFFF"/>
      <w:spacing w:before="420" w:after="180" w:line="0" w:lineRule="atLeast"/>
      <w:jc w:val="center"/>
      <w:outlineLvl w:val="4"/>
    </w:pPr>
    <w:rPr>
      <w:rFonts w:ascii="Arial" w:eastAsia="Arial" w:hAnsi="Arial" w:cs="Arial"/>
      <w:sz w:val="19"/>
      <w:szCs w:val="19"/>
    </w:rPr>
  </w:style>
  <w:style w:type="character" w:customStyle="1" w:styleId="1c">
    <w:name w:val="Основной текст1"/>
    <w:basedOn w:val="afff9"/>
    <w:rsid w:val="00B314C4"/>
    <w:rPr>
      <w:shd w:val="clear" w:color="auto" w:fill="FFFFFF"/>
    </w:rPr>
  </w:style>
  <w:style w:type="character" w:customStyle="1" w:styleId="afffa">
    <w:name w:val="Основной текст + Курсив"/>
    <w:rsid w:val="00B314C4"/>
    <w:rPr>
      <w:i/>
      <w:iCs/>
      <w:shd w:val="clear" w:color="auto" w:fill="FFFFFF"/>
    </w:rPr>
  </w:style>
  <w:style w:type="character" w:customStyle="1" w:styleId="2d">
    <w:name w:val="Основной текст2"/>
    <w:basedOn w:val="afff9"/>
    <w:rsid w:val="00B314C4"/>
    <w:rPr>
      <w:shd w:val="clear" w:color="auto" w:fill="FFFFFF"/>
    </w:rPr>
  </w:style>
  <w:style w:type="character" w:customStyle="1" w:styleId="38">
    <w:name w:val="Основной текст3"/>
    <w:basedOn w:val="afff9"/>
    <w:rsid w:val="00B314C4"/>
    <w:rPr>
      <w:shd w:val="clear" w:color="auto" w:fill="FFFFFF"/>
    </w:rPr>
  </w:style>
  <w:style w:type="character" w:customStyle="1" w:styleId="180">
    <w:name w:val="Основной текст (18)"/>
    <w:basedOn w:val="a1"/>
    <w:rsid w:val="00B314C4"/>
    <w:rPr>
      <w:b w:val="0"/>
      <w:bCs w:val="0"/>
      <w:i w:val="0"/>
      <w:iCs w:val="0"/>
      <w:smallCaps w:val="0"/>
      <w:strike w:val="0"/>
      <w:dstrike w:val="0"/>
      <w:spacing w:val="0"/>
      <w:sz w:val="20"/>
      <w:szCs w:val="20"/>
      <w:u w:val="none"/>
      <w:effect w:val="none"/>
    </w:rPr>
  </w:style>
  <w:style w:type="character" w:customStyle="1" w:styleId="39">
    <w:name w:val="Основной текст (3)"/>
    <w:basedOn w:val="a1"/>
    <w:rsid w:val="00B314C4"/>
    <w:rPr>
      <w:b w:val="0"/>
      <w:bCs w:val="0"/>
      <w:i w:val="0"/>
      <w:iCs w:val="0"/>
      <w:smallCaps w:val="0"/>
      <w:strike w:val="0"/>
      <w:dstrike w:val="0"/>
      <w:spacing w:val="0"/>
      <w:sz w:val="18"/>
      <w:szCs w:val="18"/>
      <w:u w:val="none"/>
      <w:effect w:val="none"/>
    </w:rPr>
  </w:style>
  <w:style w:type="table" w:customStyle="1" w:styleId="1111">
    <w:name w:val="Сетка таблицы111"/>
    <w:basedOn w:val="a2"/>
    <w:next w:val="a4"/>
    <w:uiPriority w:val="59"/>
    <w:rsid w:val="00B314C4"/>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
    <w:name w:val="List Number"/>
    <w:basedOn w:val="a0"/>
    <w:rsid w:val="00B314C4"/>
    <w:pPr>
      <w:numPr>
        <w:numId w:val="243"/>
      </w:numPr>
      <w:autoSpaceDE w:val="0"/>
      <w:autoSpaceDN w:val="0"/>
      <w:adjustRightInd w:val="0"/>
      <w:spacing w:after="0" w:line="240" w:lineRule="auto"/>
      <w:jc w:val="both"/>
    </w:pPr>
    <w:rPr>
      <w:rFonts w:ascii="Times New Roman" w:eastAsia="Times New Roman" w:hAnsi="Times New Roman" w:cs="Times New Roman"/>
      <w:sz w:val="24"/>
      <w:szCs w:val="20"/>
      <w:lang w:eastAsia="ru-RU"/>
    </w:rPr>
  </w:style>
  <w:style w:type="paragraph" w:customStyle="1" w:styleId="dash041e005f0431005f044b005f0447005f043d005f044b005f0439">
    <w:name w:val="dash041e_005f0431_005f044b_005f0447_005f043d_005f044b_005f0439"/>
    <w:basedOn w:val="a0"/>
    <w:rsid w:val="00B314C4"/>
    <w:pPr>
      <w:spacing w:after="0" w:line="240" w:lineRule="auto"/>
      <w:jc w:val="center"/>
    </w:pPr>
    <w:rPr>
      <w:rFonts w:ascii="Times New Roman" w:eastAsia="Times New Roman" w:hAnsi="Times New Roman" w:cs="Times New Roman"/>
      <w:sz w:val="24"/>
      <w:szCs w:val="24"/>
      <w:lang w:eastAsia="ru-RU"/>
    </w:rPr>
  </w:style>
  <w:style w:type="paragraph" w:customStyle="1" w:styleId="Abstract">
    <w:name w:val="Abstract"/>
    <w:basedOn w:val="a0"/>
    <w:link w:val="Abstract0"/>
    <w:uiPriority w:val="99"/>
    <w:rsid w:val="00B314C4"/>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lang w:eastAsia="ru-RU"/>
    </w:rPr>
  </w:style>
  <w:style w:type="character" w:customStyle="1" w:styleId="Abstract0">
    <w:name w:val="Abstract Знак"/>
    <w:basedOn w:val="a1"/>
    <w:link w:val="Abstract"/>
    <w:uiPriority w:val="99"/>
    <w:locked/>
    <w:rsid w:val="00B314C4"/>
    <w:rPr>
      <w:rFonts w:ascii="Times New Roman" w:eastAsia="@Arial Unicode MS" w:hAnsi="Times New Roman" w:cs="Times New Roman"/>
      <w:sz w:val="28"/>
      <w:szCs w:val="28"/>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1"/>
    <w:rsid w:val="00B314C4"/>
    <w:rPr>
      <w:rFonts w:ascii="Times New Roman" w:hAnsi="Times New Roman" w:cs="Times New Roman"/>
      <w:sz w:val="24"/>
      <w:szCs w:val="24"/>
      <w:u w:val="none"/>
      <w:effect w:val="none"/>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rsid w:val="00B314C4"/>
    <w:pPr>
      <w:spacing w:after="120" w:line="240" w:lineRule="auto"/>
      <w:ind w:left="280"/>
    </w:pPr>
    <w:rPr>
      <w:rFonts w:ascii="Times New Roman" w:eastAsia="Times New Roman" w:hAnsi="Times New Roman" w:cs="Times New Roman"/>
      <w:sz w:val="24"/>
      <w:szCs w:val="24"/>
      <w:lang w:eastAsia="ru-RU"/>
    </w:rPr>
  </w:style>
  <w:style w:type="numbering" w:customStyle="1" w:styleId="11110">
    <w:name w:val="Нет списка1111"/>
    <w:next w:val="a3"/>
    <w:uiPriority w:val="99"/>
    <w:semiHidden/>
    <w:unhideWhenUsed/>
    <w:rsid w:val="00B314C4"/>
  </w:style>
  <w:style w:type="paragraph" w:customStyle="1" w:styleId="c11">
    <w:name w:val="c11"/>
    <w:basedOn w:val="a0"/>
    <w:rsid w:val="00B314C4"/>
    <w:pPr>
      <w:spacing w:before="100" w:beforeAutospacing="1" w:after="100" w:afterAutospacing="1" w:line="240" w:lineRule="auto"/>
    </w:pPr>
    <w:rPr>
      <w:rFonts w:ascii="Arial Unicode MS" w:eastAsia="Times New Roman" w:hAnsi="Arial Unicode MS" w:cs="Arial Unicode MS"/>
      <w:sz w:val="24"/>
      <w:szCs w:val="24"/>
      <w:lang w:eastAsia="ru-RU"/>
    </w:rPr>
  </w:style>
  <w:style w:type="paragraph" w:customStyle="1" w:styleId="c8c103">
    <w:name w:val="c8 c103"/>
    <w:basedOn w:val="a0"/>
    <w:rsid w:val="00B314C4"/>
    <w:pPr>
      <w:spacing w:before="100" w:beforeAutospacing="1" w:after="100" w:afterAutospacing="1" w:line="240" w:lineRule="auto"/>
    </w:pPr>
    <w:rPr>
      <w:rFonts w:ascii="Arial Unicode MS" w:eastAsia="Times New Roman" w:hAnsi="Arial Unicode MS" w:cs="Arial Unicode MS"/>
      <w:sz w:val="24"/>
      <w:szCs w:val="24"/>
      <w:lang w:eastAsia="ru-RU"/>
    </w:rPr>
  </w:style>
  <w:style w:type="paragraph" w:customStyle="1" w:styleId="c18c11">
    <w:name w:val="c18 c11"/>
    <w:basedOn w:val="a0"/>
    <w:rsid w:val="00B314C4"/>
    <w:pPr>
      <w:spacing w:before="100" w:beforeAutospacing="1" w:after="100" w:afterAutospacing="1" w:line="240" w:lineRule="auto"/>
    </w:pPr>
    <w:rPr>
      <w:rFonts w:ascii="Arial Unicode MS" w:eastAsia="Times New Roman" w:hAnsi="Arial Unicode MS" w:cs="Arial Unicode MS"/>
      <w:sz w:val="24"/>
      <w:szCs w:val="24"/>
      <w:lang w:eastAsia="ru-RU"/>
    </w:rPr>
  </w:style>
  <w:style w:type="paragraph" w:customStyle="1" w:styleId="c8">
    <w:name w:val="c8"/>
    <w:basedOn w:val="a0"/>
    <w:rsid w:val="00B314C4"/>
    <w:pPr>
      <w:spacing w:before="100" w:beforeAutospacing="1" w:after="100" w:afterAutospacing="1" w:line="240" w:lineRule="auto"/>
    </w:pPr>
    <w:rPr>
      <w:rFonts w:ascii="Arial Unicode MS" w:eastAsia="Times New Roman" w:hAnsi="Arial Unicode MS" w:cs="Arial Unicode MS"/>
      <w:sz w:val="24"/>
      <w:szCs w:val="24"/>
      <w:lang w:eastAsia="ru-RU"/>
    </w:rPr>
  </w:style>
  <w:style w:type="paragraph" w:customStyle="1" w:styleId="c8c15">
    <w:name w:val="c8 c15"/>
    <w:basedOn w:val="a0"/>
    <w:rsid w:val="00B314C4"/>
    <w:pPr>
      <w:spacing w:before="100" w:beforeAutospacing="1" w:after="100" w:afterAutospacing="1" w:line="240" w:lineRule="auto"/>
    </w:pPr>
    <w:rPr>
      <w:rFonts w:ascii="Arial Unicode MS" w:eastAsia="Times New Roman" w:hAnsi="Arial Unicode MS" w:cs="Arial Unicode MS"/>
      <w:sz w:val="24"/>
      <w:szCs w:val="24"/>
      <w:lang w:eastAsia="ru-RU"/>
    </w:rPr>
  </w:style>
  <w:style w:type="character" w:customStyle="1" w:styleId="c2">
    <w:name w:val="c2"/>
    <w:rsid w:val="00B314C4"/>
  </w:style>
  <w:style w:type="character" w:customStyle="1" w:styleId="c7c2">
    <w:name w:val="c7 c2"/>
    <w:rsid w:val="00B314C4"/>
  </w:style>
  <w:style w:type="character" w:customStyle="1" w:styleId="c3c2">
    <w:name w:val="c3 c2"/>
    <w:rsid w:val="00B314C4"/>
  </w:style>
  <w:style w:type="character" w:customStyle="1" w:styleId="c29c2">
    <w:name w:val="c29 c2"/>
    <w:rsid w:val="00B314C4"/>
  </w:style>
  <w:style w:type="character" w:customStyle="1" w:styleId="c93">
    <w:name w:val="c93"/>
    <w:rsid w:val="00B314C4"/>
  </w:style>
  <w:style w:type="character" w:customStyle="1" w:styleId="c2c3">
    <w:name w:val="c2 c3"/>
    <w:rsid w:val="00B314C4"/>
  </w:style>
  <w:style w:type="character" w:customStyle="1" w:styleId="afffb">
    <w:name w:val="Основной текст + Полужирный;Курсив"/>
    <w:rsid w:val="00B314C4"/>
    <w:rPr>
      <w:b/>
      <w:bCs/>
      <w:i/>
      <w:iCs/>
      <w:shd w:val="clear" w:color="auto" w:fill="FFFFFF"/>
    </w:rPr>
  </w:style>
  <w:style w:type="character" w:customStyle="1" w:styleId="8pt1pt">
    <w:name w:val="Основной текст + 8 pt;Малые прописные;Интервал 1 pt"/>
    <w:rsid w:val="00B314C4"/>
    <w:rPr>
      <w:smallCaps/>
      <w:spacing w:val="20"/>
      <w:sz w:val="16"/>
      <w:szCs w:val="16"/>
      <w:shd w:val="clear" w:color="auto" w:fill="FFFFFF"/>
      <w:lang w:val="en-US"/>
    </w:rPr>
  </w:style>
  <w:style w:type="character" w:customStyle="1" w:styleId="1pt">
    <w:name w:val="Основной текст + Полужирный;Интервал 1 pt"/>
    <w:rsid w:val="00B314C4"/>
    <w:rPr>
      <w:b/>
      <w:bCs/>
      <w:spacing w:val="20"/>
      <w:shd w:val="clear" w:color="auto" w:fill="FFFFFF"/>
    </w:rPr>
  </w:style>
  <w:style w:type="character" w:customStyle="1" w:styleId="63">
    <w:name w:val="Основной текст (6)_"/>
    <w:link w:val="64"/>
    <w:rsid w:val="00B314C4"/>
    <w:rPr>
      <w:shd w:val="clear" w:color="auto" w:fill="FFFFFF"/>
    </w:rPr>
  </w:style>
  <w:style w:type="character" w:customStyle="1" w:styleId="70">
    <w:name w:val="Основной текст (7)"/>
    <w:basedOn w:val="a1"/>
    <w:rsid w:val="00B314C4"/>
    <w:rPr>
      <w:b w:val="0"/>
      <w:bCs w:val="0"/>
      <w:i w:val="0"/>
      <w:iCs w:val="0"/>
      <w:smallCaps w:val="0"/>
      <w:strike w:val="0"/>
      <w:spacing w:val="20"/>
      <w:sz w:val="16"/>
      <w:szCs w:val="16"/>
      <w:lang w:val="en-US"/>
    </w:rPr>
  </w:style>
  <w:style w:type="character" w:customStyle="1" w:styleId="65">
    <w:name w:val="Основной текст (6) + Курсив"/>
    <w:rsid w:val="00B314C4"/>
    <w:rPr>
      <w:i/>
      <w:iCs/>
      <w:shd w:val="clear" w:color="auto" w:fill="FFFFFF"/>
    </w:rPr>
  </w:style>
  <w:style w:type="character" w:customStyle="1" w:styleId="2e">
    <w:name w:val="Заголовок №2_"/>
    <w:link w:val="2f"/>
    <w:rsid w:val="00B314C4"/>
    <w:rPr>
      <w:rFonts w:ascii="Trebuchet MS" w:eastAsia="Trebuchet MS" w:hAnsi="Trebuchet MS" w:cs="Trebuchet MS"/>
      <w:sz w:val="19"/>
      <w:szCs w:val="19"/>
      <w:shd w:val="clear" w:color="auto" w:fill="FFFFFF"/>
    </w:rPr>
  </w:style>
  <w:style w:type="character" w:customStyle="1" w:styleId="80">
    <w:name w:val="Заголовок №8_"/>
    <w:link w:val="81"/>
    <w:rsid w:val="00B314C4"/>
    <w:rPr>
      <w:rFonts w:ascii="Trebuchet MS" w:eastAsia="Trebuchet MS" w:hAnsi="Trebuchet MS" w:cs="Trebuchet MS"/>
      <w:sz w:val="19"/>
      <w:szCs w:val="19"/>
      <w:shd w:val="clear" w:color="auto" w:fill="FFFFFF"/>
    </w:rPr>
  </w:style>
  <w:style w:type="paragraph" w:customStyle="1" w:styleId="64">
    <w:name w:val="Основной текст (6)"/>
    <w:basedOn w:val="a0"/>
    <w:link w:val="63"/>
    <w:rsid w:val="00B314C4"/>
    <w:pPr>
      <w:shd w:val="clear" w:color="auto" w:fill="FFFFFF"/>
      <w:spacing w:before="120" w:after="0" w:line="230" w:lineRule="exact"/>
      <w:jc w:val="both"/>
    </w:pPr>
  </w:style>
  <w:style w:type="paragraph" w:customStyle="1" w:styleId="2f">
    <w:name w:val="Заголовок №2"/>
    <w:basedOn w:val="a0"/>
    <w:link w:val="2e"/>
    <w:rsid w:val="00B314C4"/>
    <w:pPr>
      <w:shd w:val="clear" w:color="auto" w:fill="FFFFFF"/>
      <w:spacing w:after="0" w:line="557" w:lineRule="exact"/>
      <w:jc w:val="both"/>
      <w:outlineLvl w:val="1"/>
    </w:pPr>
    <w:rPr>
      <w:rFonts w:ascii="Trebuchet MS" w:eastAsia="Trebuchet MS" w:hAnsi="Trebuchet MS" w:cs="Trebuchet MS"/>
      <w:sz w:val="19"/>
      <w:szCs w:val="19"/>
    </w:rPr>
  </w:style>
  <w:style w:type="paragraph" w:customStyle="1" w:styleId="81">
    <w:name w:val="Заголовок №8"/>
    <w:basedOn w:val="a0"/>
    <w:link w:val="80"/>
    <w:rsid w:val="00B314C4"/>
    <w:pPr>
      <w:shd w:val="clear" w:color="auto" w:fill="FFFFFF"/>
      <w:spacing w:before="240" w:after="120" w:line="240" w:lineRule="exact"/>
      <w:jc w:val="center"/>
      <w:outlineLvl w:val="7"/>
    </w:pPr>
    <w:rPr>
      <w:rFonts w:ascii="Trebuchet MS" w:eastAsia="Trebuchet MS" w:hAnsi="Trebuchet MS" w:cs="Trebuchet MS"/>
      <w:sz w:val="19"/>
      <w:szCs w:val="19"/>
    </w:rPr>
  </w:style>
  <w:style w:type="table" w:customStyle="1" w:styleId="11111">
    <w:name w:val="Сетка таблицы1111"/>
    <w:basedOn w:val="a2"/>
    <w:next w:val="a4"/>
    <w:rsid w:val="00B314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9">
    <w:name w:val="c9"/>
    <w:basedOn w:val="a1"/>
    <w:rsid w:val="00B314C4"/>
  </w:style>
  <w:style w:type="character" w:customStyle="1" w:styleId="c5">
    <w:name w:val="c5"/>
    <w:basedOn w:val="a1"/>
    <w:rsid w:val="00B314C4"/>
  </w:style>
  <w:style w:type="character" w:customStyle="1" w:styleId="1pt0">
    <w:name w:val="Основной текст + Курсив;Интервал 1 pt"/>
    <w:rsid w:val="00B314C4"/>
    <w:rPr>
      <w:i/>
      <w:iCs/>
      <w:spacing w:val="30"/>
      <w:shd w:val="clear" w:color="auto" w:fill="FFFFFF"/>
      <w:lang w:val="en-US"/>
    </w:rPr>
  </w:style>
  <w:style w:type="table" w:customStyle="1" w:styleId="2110">
    <w:name w:val="Сетка таблицы211"/>
    <w:basedOn w:val="a2"/>
    <w:next w:val="a4"/>
    <w:uiPriority w:val="59"/>
    <w:rsid w:val="00B314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2"/>
    <w:next w:val="a4"/>
    <w:uiPriority w:val="59"/>
    <w:rsid w:val="00B314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2"/>
    <w:next w:val="a4"/>
    <w:uiPriority w:val="59"/>
    <w:rsid w:val="00B314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3"/>
    <w:uiPriority w:val="99"/>
    <w:semiHidden/>
    <w:unhideWhenUsed/>
    <w:rsid w:val="00B314C4"/>
  </w:style>
  <w:style w:type="table" w:customStyle="1" w:styleId="510">
    <w:name w:val="Сетка таблицы51"/>
    <w:basedOn w:val="a2"/>
    <w:next w:val="a4"/>
    <w:rsid w:val="00B314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0">
    <w:name w:val="Нет списка11111"/>
    <w:next w:val="a3"/>
    <w:uiPriority w:val="99"/>
    <w:semiHidden/>
    <w:unhideWhenUsed/>
    <w:rsid w:val="00B314C4"/>
  </w:style>
  <w:style w:type="table" w:customStyle="1" w:styleId="111111">
    <w:name w:val="Сетка таблицы11111"/>
    <w:basedOn w:val="a2"/>
    <w:next w:val="a4"/>
    <w:uiPriority w:val="59"/>
    <w:rsid w:val="00B314C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d">
    <w:name w:val="Указатель1"/>
    <w:basedOn w:val="a0"/>
    <w:rsid w:val="00B314C4"/>
    <w:pPr>
      <w:suppressLineNumbers/>
      <w:suppressAutoHyphens/>
    </w:pPr>
    <w:rPr>
      <w:rFonts w:ascii="Calibri" w:eastAsia="Calibri" w:hAnsi="Calibri" w:cs="Tahoma"/>
      <w:lang w:eastAsia="ar-SA"/>
    </w:rPr>
  </w:style>
  <w:style w:type="paragraph" w:customStyle="1" w:styleId="Style2">
    <w:name w:val="Style2"/>
    <w:basedOn w:val="a0"/>
    <w:rsid w:val="00B314C4"/>
    <w:pPr>
      <w:widowControl w:val="0"/>
      <w:suppressAutoHyphens/>
      <w:autoSpaceDE w:val="0"/>
      <w:spacing w:after="0" w:line="252" w:lineRule="exact"/>
      <w:ind w:firstLine="557"/>
      <w:jc w:val="both"/>
    </w:pPr>
    <w:rPr>
      <w:rFonts w:ascii="Arial" w:eastAsia="Times New Roman" w:hAnsi="Arial" w:cs="Calibri"/>
      <w:sz w:val="24"/>
      <w:szCs w:val="24"/>
      <w:lang w:eastAsia="ar-SA"/>
    </w:rPr>
  </w:style>
  <w:style w:type="paragraph" w:customStyle="1" w:styleId="afffc">
    <w:name w:val="Знак Знак Знак Знак Знак Знак"/>
    <w:basedOn w:val="a0"/>
    <w:rsid w:val="00B314C4"/>
    <w:pPr>
      <w:suppressAutoHyphens/>
      <w:spacing w:after="160" w:line="240" w:lineRule="exact"/>
    </w:pPr>
    <w:rPr>
      <w:rFonts w:ascii="Verdana" w:eastAsia="Times New Roman" w:hAnsi="Verdana" w:cs="Calibri"/>
      <w:sz w:val="20"/>
      <w:szCs w:val="20"/>
      <w:lang w:val="en-US" w:eastAsia="ar-SA"/>
    </w:rPr>
  </w:style>
  <w:style w:type="paragraph" w:customStyle="1" w:styleId="afffd">
    <w:name w:val="Заголовок таблицы"/>
    <w:basedOn w:val="af8"/>
    <w:rsid w:val="00B314C4"/>
    <w:pPr>
      <w:widowControl/>
      <w:spacing w:after="200" w:line="276" w:lineRule="auto"/>
      <w:jc w:val="center"/>
    </w:pPr>
    <w:rPr>
      <w:rFonts w:ascii="Calibri" w:eastAsia="Calibri" w:hAnsi="Calibri" w:cs="Calibri"/>
      <w:b/>
      <w:bCs/>
      <w:kern w:val="0"/>
      <w:sz w:val="22"/>
      <w:szCs w:val="22"/>
      <w:lang w:eastAsia="ar-SA" w:bidi="ar-SA"/>
    </w:rPr>
  </w:style>
  <w:style w:type="character" w:customStyle="1" w:styleId="WW8Num3z0">
    <w:name w:val="WW8Num3z0"/>
    <w:rsid w:val="00B314C4"/>
    <w:rPr>
      <w:rFonts w:ascii="Symbol" w:hAnsi="Symbol" w:hint="default"/>
    </w:rPr>
  </w:style>
  <w:style w:type="character" w:customStyle="1" w:styleId="WW8Num3z1">
    <w:name w:val="WW8Num3z1"/>
    <w:rsid w:val="00B314C4"/>
    <w:rPr>
      <w:rFonts w:ascii="Courier New" w:hAnsi="Courier New" w:cs="Courier New" w:hint="default"/>
    </w:rPr>
  </w:style>
  <w:style w:type="character" w:customStyle="1" w:styleId="WW8Num3z2">
    <w:name w:val="WW8Num3z2"/>
    <w:rsid w:val="00B314C4"/>
    <w:rPr>
      <w:rFonts w:ascii="Wingdings" w:hAnsi="Wingdings" w:hint="default"/>
    </w:rPr>
  </w:style>
  <w:style w:type="character" w:customStyle="1" w:styleId="WW8Num4z0">
    <w:name w:val="WW8Num4z0"/>
    <w:rsid w:val="00B314C4"/>
    <w:rPr>
      <w:rFonts w:ascii="Wingdings" w:hAnsi="Wingdings" w:hint="default"/>
    </w:rPr>
  </w:style>
  <w:style w:type="character" w:customStyle="1" w:styleId="WW8Num4z1">
    <w:name w:val="WW8Num4z1"/>
    <w:rsid w:val="00B314C4"/>
    <w:rPr>
      <w:rFonts w:ascii="Courier New" w:hAnsi="Courier New" w:cs="Courier New" w:hint="default"/>
    </w:rPr>
  </w:style>
  <w:style w:type="character" w:customStyle="1" w:styleId="WW8Num4z3">
    <w:name w:val="WW8Num4z3"/>
    <w:rsid w:val="00B314C4"/>
    <w:rPr>
      <w:rFonts w:ascii="Symbol" w:hAnsi="Symbol" w:hint="default"/>
    </w:rPr>
  </w:style>
  <w:style w:type="character" w:customStyle="1" w:styleId="WW8Num7z0">
    <w:name w:val="WW8Num7z0"/>
    <w:rsid w:val="00B314C4"/>
    <w:rPr>
      <w:rFonts w:ascii="Symbol" w:hAnsi="Symbol" w:hint="default"/>
    </w:rPr>
  </w:style>
  <w:style w:type="character" w:customStyle="1" w:styleId="WW8Num9z0">
    <w:name w:val="WW8Num9z0"/>
    <w:rsid w:val="00B314C4"/>
    <w:rPr>
      <w:rFonts w:ascii="Symbol" w:hAnsi="Symbol" w:hint="default"/>
    </w:rPr>
  </w:style>
  <w:style w:type="character" w:customStyle="1" w:styleId="WW8Num9z1">
    <w:name w:val="WW8Num9z1"/>
    <w:rsid w:val="00B314C4"/>
    <w:rPr>
      <w:rFonts w:ascii="Courier New" w:hAnsi="Courier New" w:cs="Courier New" w:hint="default"/>
    </w:rPr>
  </w:style>
  <w:style w:type="character" w:customStyle="1" w:styleId="WW8Num9z2">
    <w:name w:val="WW8Num9z2"/>
    <w:rsid w:val="00B314C4"/>
    <w:rPr>
      <w:rFonts w:ascii="Wingdings" w:hAnsi="Wingdings" w:hint="default"/>
    </w:rPr>
  </w:style>
  <w:style w:type="character" w:customStyle="1" w:styleId="WW8Num16z0">
    <w:name w:val="WW8Num16z0"/>
    <w:rsid w:val="00B314C4"/>
    <w:rPr>
      <w:rFonts w:ascii="Symbol" w:hAnsi="Symbol" w:hint="default"/>
    </w:rPr>
  </w:style>
  <w:style w:type="character" w:customStyle="1" w:styleId="WW8Num16z1">
    <w:name w:val="WW8Num16z1"/>
    <w:rsid w:val="00B314C4"/>
    <w:rPr>
      <w:rFonts w:ascii="Courier New" w:hAnsi="Courier New" w:cs="Courier New" w:hint="default"/>
    </w:rPr>
  </w:style>
  <w:style w:type="character" w:customStyle="1" w:styleId="WW8Num16z2">
    <w:name w:val="WW8Num16z2"/>
    <w:rsid w:val="00B314C4"/>
    <w:rPr>
      <w:rFonts w:ascii="Wingdings" w:hAnsi="Wingdings" w:hint="default"/>
    </w:rPr>
  </w:style>
  <w:style w:type="character" w:customStyle="1" w:styleId="WW8NumSt3z0">
    <w:name w:val="WW8NumSt3z0"/>
    <w:rsid w:val="00B314C4"/>
    <w:rPr>
      <w:rFonts w:ascii="Arial" w:hAnsi="Arial" w:cs="Arial" w:hint="default"/>
    </w:rPr>
  </w:style>
  <w:style w:type="character" w:customStyle="1" w:styleId="1e">
    <w:name w:val="Основной шрифт абзаца1"/>
    <w:rsid w:val="00B314C4"/>
  </w:style>
  <w:style w:type="character" w:customStyle="1" w:styleId="FontStyle13">
    <w:name w:val="Font Style13"/>
    <w:rsid w:val="00B314C4"/>
    <w:rPr>
      <w:rFonts w:ascii="Arial" w:hAnsi="Arial" w:cs="Arial" w:hint="default"/>
      <w:sz w:val="20"/>
      <w:szCs w:val="20"/>
    </w:rPr>
  </w:style>
  <w:style w:type="character" w:customStyle="1" w:styleId="FontStyle11">
    <w:name w:val="Font Style11"/>
    <w:rsid w:val="00B314C4"/>
    <w:rPr>
      <w:rFonts w:ascii="Arial" w:hAnsi="Arial" w:cs="Arial" w:hint="default"/>
      <w:b/>
      <w:bCs/>
      <w:sz w:val="24"/>
      <w:szCs w:val="24"/>
    </w:rPr>
  </w:style>
  <w:style w:type="character" w:customStyle="1" w:styleId="1f">
    <w:name w:val="Основной текст с отступом Знак1"/>
    <w:basedOn w:val="a1"/>
    <w:uiPriority w:val="99"/>
    <w:semiHidden/>
    <w:locked/>
    <w:rsid w:val="00B314C4"/>
    <w:rPr>
      <w:rFonts w:ascii="Times New Roman" w:eastAsia="Times New Roman" w:hAnsi="Times New Roman" w:cs="Calibri"/>
      <w:b/>
      <w:sz w:val="24"/>
      <w:szCs w:val="20"/>
      <w:lang w:eastAsia="ar-SA"/>
    </w:rPr>
  </w:style>
  <w:style w:type="character" w:customStyle="1" w:styleId="1f0">
    <w:name w:val="Верхний колонтитул Знак1"/>
    <w:basedOn w:val="a1"/>
    <w:semiHidden/>
    <w:locked/>
    <w:rsid w:val="00B314C4"/>
    <w:rPr>
      <w:rFonts w:ascii="Calibri" w:eastAsia="Calibri" w:hAnsi="Calibri" w:cs="Calibri"/>
      <w:lang w:eastAsia="ar-SA"/>
    </w:rPr>
  </w:style>
  <w:style w:type="character" w:customStyle="1" w:styleId="1f1">
    <w:name w:val="Нижний колонтитул Знак1"/>
    <w:basedOn w:val="a1"/>
    <w:semiHidden/>
    <w:locked/>
    <w:rsid w:val="00B314C4"/>
    <w:rPr>
      <w:rFonts w:ascii="Calibri" w:eastAsia="Calibri" w:hAnsi="Calibri" w:cs="Calibri"/>
      <w:lang w:eastAsia="ar-SA"/>
    </w:rPr>
  </w:style>
  <w:style w:type="character" w:customStyle="1" w:styleId="FontStyle58">
    <w:name w:val="Font Style58"/>
    <w:rsid w:val="00B314C4"/>
    <w:rPr>
      <w:rFonts w:ascii="Times New Roman" w:hAnsi="Times New Roman" w:cs="Times New Roman" w:hint="default"/>
      <w:sz w:val="20"/>
      <w:szCs w:val="20"/>
    </w:rPr>
  </w:style>
  <w:style w:type="character" w:customStyle="1" w:styleId="FontStyle77">
    <w:name w:val="Font Style77"/>
    <w:rsid w:val="00B314C4"/>
    <w:rPr>
      <w:rFonts w:ascii="Microsoft Sans Serif" w:hAnsi="Microsoft Sans Serif" w:cs="Microsoft Sans Serif" w:hint="default"/>
      <w:b/>
      <w:bCs/>
      <w:sz w:val="8"/>
      <w:szCs w:val="8"/>
    </w:rPr>
  </w:style>
  <w:style w:type="character" w:customStyle="1" w:styleId="FontStyle76">
    <w:name w:val="Font Style76"/>
    <w:rsid w:val="00B314C4"/>
    <w:rPr>
      <w:rFonts w:ascii="Arial Unicode MS" w:eastAsia="Arial Unicode MS" w:hAnsi="Arial Unicode MS" w:cs="Arial Unicode MS" w:hint="eastAsia"/>
      <w:spacing w:val="-10"/>
      <w:sz w:val="20"/>
      <w:szCs w:val="20"/>
    </w:rPr>
  </w:style>
  <w:style w:type="character" w:customStyle="1" w:styleId="FontStyle53">
    <w:name w:val="Font Style53"/>
    <w:rsid w:val="00B314C4"/>
    <w:rPr>
      <w:rFonts w:ascii="Times New Roman" w:hAnsi="Times New Roman" w:cs="Times New Roman" w:hint="default"/>
      <w:spacing w:val="20"/>
      <w:sz w:val="8"/>
      <w:szCs w:val="8"/>
    </w:rPr>
  </w:style>
  <w:style w:type="character" w:customStyle="1" w:styleId="FontStyle56">
    <w:name w:val="Font Style56"/>
    <w:rsid w:val="00B314C4"/>
    <w:rPr>
      <w:rFonts w:ascii="Times New Roman" w:hAnsi="Times New Roman" w:cs="Times New Roman" w:hint="default"/>
      <w:i/>
      <w:iCs/>
      <w:sz w:val="8"/>
      <w:szCs w:val="8"/>
    </w:rPr>
  </w:style>
  <w:style w:type="numbering" w:customStyle="1" w:styleId="1111110">
    <w:name w:val="Нет списка111111"/>
    <w:next w:val="a3"/>
    <w:uiPriority w:val="99"/>
    <w:semiHidden/>
    <w:unhideWhenUsed/>
    <w:rsid w:val="00B314C4"/>
  </w:style>
  <w:style w:type="table" w:customStyle="1" w:styleId="610">
    <w:name w:val="Сетка таблицы61"/>
    <w:basedOn w:val="a2"/>
    <w:next w:val="a4"/>
    <w:uiPriority w:val="59"/>
    <w:rsid w:val="00B314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
    <w:name w:val="Нет списка311"/>
    <w:next w:val="a3"/>
    <w:semiHidden/>
    <w:rsid w:val="00B314C4"/>
  </w:style>
  <w:style w:type="character" w:customStyle="1" w:styleId="butback">
    <w:name w:val="butback"/>
    <w:basedOn w:val="a1"/>
    <w:rsid w:val="00B314C4"/>
  </w:style>
  <w:style w:type="paragraph" w:customStyle="1" w:styleId="ConsNonformat">
    <w:name w:val="ConsNonformat"/>
    <w:rsid w:val="00B314C4"/>
    <w:pPr>
      <w:widowControl w:val="0"/>
      <w:overflowPunct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ConsCell">
    <w:name w:val="ConsCell"/>
    <w:rsid w:val="00B314C4"/>
    <w:pPr>
      <w:widowControl w:val="0"/>
      <w:overflowPunct w:val="0"/>
      <w:autoSpaceDE w:val="0"/>
      <w:autoSpaceDN w:val="0"/>
      <w:adjustRightInd w:val="0"/>
      <w:spacing w:after="0" w:line="240" w:lineRule="auto"/>
    </w:pPr>
    <w:rPr>
      <w:rFonts w:ascii="Arial" w:eastAsia="Times New Roman" w:hAnsi="Arial" w:cs="Times New Roman"/>
      <w:sz w:val="20"/>
      <w:szCs w:val="20"/>
      <w:lang w:eastAsia="ru-RU"/>
    </w:rPr>
  </w:style>
  <w:style w:type="table" w:customStyle="1" w:styleId="71">
    <w:name w:val="Сетка таблицы7"/>
    <w:basedOn w:val="a2"/>
    <w:next w:val="a4"/>
    <w:uiPriority w:val="59"/>
    <w:rsid w:val="00B314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pt">
    <w:name w:val="Основной текст + 8 pt"/>
    <w:aliases w:val="Малые прописные,Интервал 1 pt"/>
    <w:rsid w:val="00B314C4"/>
    <w:rPr>
      <w:smallCaps/>
      <w:spacing w:val="20"/>
      <w:sz w:val="16"/>
      <w:szCs w:val="16"/>
      <w:shd w:val="clear" w:color="auto" w:fill="FFFFFF"/>
      <w:lang w:val="en-US"/>
    </w:rPr>
  </w:style>
  <w:style w:type="table" w:customStyle="1" w:styleId="1210">
    <w:name w:val="Сетка таблицы121"/>
    <w:basedOn w:val="a2"/>
    <w:next w:val="a4"/>
    <w:uiPriority w:val="59"/>
    <w:rsid w:val="00B314C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0">
    <w:name w:val="Сетка таблицы112"/>
    <w:basedOn w:val="a2"/>
    <w:rsid w:val="00B314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2"/>
    <w:rsid w:val="00B314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2"/>
    <w:next w:val="a4"/>
    <w:uiPriority w:val="59"/>
    <w:rsid w:val="00B314C4"/>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
    <w:name w:val="Сетка таблицы8"/>
    <w:basedOn w:val="a2"/>
    <w:next w:val="a4"/>
    <w:rsid w:val="00B314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
    <w:name w:val="Сетка таблицы9"/>
    <w:basedOn w:val="a2"/>
    <w:next w:val="a4"/>
    <w:rsid w:val="00B314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2"/>
    <w:next w:val="a4"/>
    <w:rsid w:val="00B314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2"/>
    <w:next w:val="a4"/>
    <w:uiPriority w:val="59"/>
    <w:rsid w:val="00B314C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
    <w:name w:val="Сетка таблицы113"/>
    <w:basedOn w:val="a2"/>
    <w:rsid w:val="00B314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2"/>
    <w:rsid w:val="00B314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
    <w:name w:val="Нет списка41"/>
    <w:next w:val="a3"/>
    <w:uiPriority w:val="99"/>
    <w:semiHidden/>
    <w:unhideWhenUsed/>
    <w:rsid w:val="00B314C4"/>
  </w:style>
  <w:style w:type="table" w:customStyle="1" w:styleId="140">
    <w:name w:val="Сетка таблицы14"/>
    <w:basedOn w:val="a2"/>
    <w:next w:val="a4"/>
    <w:uiPriority w:val="59"/>
    <w:rsid w:val="00B314C4"/>
    <w:pPr>
      <w:spacing w:after="0" w:line="240" w:lineRule="auto"/>
    </w:pPr>
    <w:rPr>
      <w:rFonts w:ascii="Calibri" w:eastAsia="Times New Roman" w:hAnsi="Calibri" w:cs="Times New Roman"/>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
    <w:name w:val="body"/>
    <w:basedOn w:val="a0"/>
    <w:rsid w:val="00B314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ubmaintext2">
    <w:name w:val="submaintext2"/>
    <w:basedOn w:val="a0"/>
    <w:rsid w:val="00B314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0"/>
    <w:rsid w:val="00B314C4"/>
    <w:pPr>
      <w:spacing w:before="90" w:after="90" w:line="240" w:lineRule="auto"/>
    </w:pPr>
    <w:rPr>
      <w:rFonts w:ascii="Times New Roman" w:eastAsia="Times New Roman" w:hAnsi="Times New Roman" w:cs="Times New Roman"/>
      <w:sz w:val="24"/>
      <w:szCs w:val="24"/>
      <w:lang w:eastAsia="ru-RU"/>
    </w:rPr>
  </w:style>
  <w:style w:type="paragraph" w:customStyle="1" w:styleId="2f0">
    <w:name w:val="стиль2"/>
    <w:basedOn w:val="a0"/>
    <w:rsid w:val="00B314C4"/>
    <w:pPr>
      <w:autoSpaceDE w:val="0"/>
      <w:autoSpaceDN w:val="0"/>
      <w:adjustRightInd w:val="0"/>
      <w:spacing w:before="100" w:after="100" w:line="240" w:lineRule="auto"/>
    </w:pPr>
    <w:rPr>
      <w:rFonts w:ascii="Tahoma" w:eastAsia="Times New Roman" w:hAnsi="Tahoma" w:cs="Tahoma"/>
      <w:sz w:val="20"/>
      <w:szCs w:val="20"/>
      <w:lang w:eastAsia="ru-RU"/>
    </w:rPr>
  </w:style>
  <w:style w:type="numbering" w:customStyle="1" w:styleId="55">
    <w:name w:val="Нет списка5"/>
    <w:next w:val="a3"/>
    <w:uiPriority w:val="99"/>
    <w:semiHidden/>
    <w:unhideWhenUsed/>
    <w:rsid w:val="00B314C4"/>
  </w:style>
  <w:style w:type="table" w:customStyle="1" w:styleId="150">
    <w:name w:val="Сетка таблицы15"/>
    <w:basedOn w:val="a2"/>
    <w:next w:val="a4"/>
    <w:uiPriority w:val="59"/>
    <w:rsid w:val="00B314C4"/>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e">
    <w:name w:val="Стиль"/>
    <w:rsid w:val="00B314C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25">
    <w:name w:val="c25"/>
    <w:basedOn w:val="a0"/>
    <w:rsid w:val="00B314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3">
    <w:name w:val="c33"/>
    <w:basedOn w:val="a1"/>
    <w:rsid w:val="00B314C4"/>
  </w:style>
  <w:style w:type="paragraph" w:customStyle="1" w:styleId="Standard">
    <w:name w:val="Standard"/>
    <w:rsid w:val="00B314C4"/>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table" w:customStyle="1" w:styleId="320">
    <w:name w:val="Сетка таблицы32"/>
    <w:basedOn w:val="a2"/>
    <w:next w:val="a4"/>
    <w:uiPriority w:val="59"/>
    <w:rsid w:val="00B314C4"/>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2"/>
    <w:next w:val="a4"/>
    <w:uiPriority w:val="59"/>
    <w:rsid w:val="00B314C4"/>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6">
    <w:name w:val="Нет списка6"/>
    <w:next w:val="a3"/>
    <w:uiPriority w:val="99"/>
    <w:semiHidden/>
    <w:unhideWhenUsed/>
    <w:rsid w:val="0099068E"/>
  </w:style>
  <w:style w:type="paragraph" w:customStyle="1" w:styleId="c1">
    <w:name w:val="c1"/>
    <w:basedOn w:val="a0"/>
    <w:rsid w:val="009906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1"/>
    <w:rsid w:val="0099068E"/>
  </w:style>
  <w:style w:type="table" w:customStyle="1" w:styleId="170">
    <w:name w:val="Сетка таблицы17"/>
    <w:basedOn w:val="a2"/>
    <w:next w:val="a4"/>
    <w:uiPriority w:val="59"/>
    <w:rsid w:val="0099068E"/>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2"/>
    <w:next w:val="a4"/>
    <w:uiPriority w:val="59"/>
    <w:rsid w:val="009E15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Нет списка7"/>
    <w:next w:val="a3"/>
    <w:uiPriority w:val="99"/>
    <w:semiHidden/>
    <w:unhideWhenUsed/>
    <w:rsid w:val="00DF7790"/>
  </w:style>
  <w:style w:type="table" w:customStyle="1" w:styleId="190">
    <w:name w:val="Сетка таблицы19"/>
    <w:basedOn w:val="a2"/>
    <w:next w:val="a4"/>
    <w:uiPriority w:val="59"/>
    <w:rsid w:val="00DF779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0">
    <w:name w:val="Сетка таблицы20"/>
    <w:basedOn w:val="a2"/>
    <w:next w:val="a4"/>
    <w:uiPriority w:val="39"/>
    <w:rsid w:val="00DF77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Нет списка13"/>
    <w:next w:val="a3"/>
    <w:uiPriority w:val="99"/>
    <w:semiHidden/>
    <w:unhideWhenUsed/>
    <w:rsid w:val="00DF7790"/>
  </w:style>
  <w:style w:type="table" w:customStyle="1" w:styleId="220">
    <w:name w:val="Сетка таблицы22"/>
    <w:basedOn w:val="a2"/>
    <w:next w:val="a4"/>
    <w:uiPriority w:val="59"/>
    <w:rsid w:val="00DF779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 11"/>
    <w:basedOn w:val="a2"/>
    <w:next w:val="1a"/>
    <w:rsid w:val="00DF7790"/>
    <w:pPr>
      <w:spacing w:after="0" w:line="240" w:lineRule="auto"/>
    </w:pPr>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221">
    <w:name w:val="Нет списка22"/>
    <w:next w:val="a3"/>
    <w:uiPriority w:val="99"/>
    <w:semiHidden/>
    <w:unhideWhenUsed/>
    <w:rsid w:val="00DF7790"/>
  </w:style>
  <w:style w:type="table" w:customStyle="1" w:styleId="330">
    <w:name w:val="Сетка таблицы33"/>
    <w:basedOn w:val="a2"/>
    <w:next w:val="a4"/>
    <w:uiPriority w:val="59"/>
    <w:rsid w:val="00DF77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2"/>
    <w:next w:val="a4"/>
    <w:uiPriority w:val="59"/>
    <w:rsid w:val="00DF7790"/>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21">
    <w:name w:val="Нет списка32"/>
    <w:next w:val="a3"/>
    <w:uiPriority w:val="99"/>
    <w:semiHidden/>
    <w:unhideWhenUsed/>
    <w:rsid w:val="00DF7790"/>
  </w:style>
  <w:style w:type="numbering" w:customStyle="1" w:styleId="1121">
    <w:name w:val="Нет списка112"/>
    <w:next w:val="a3"/>
    <w:uiPriority w:val="99"/>
    <w:semiHidden/>
    <w:unhideWhenUsed/>
    <w:rsid w:val="00DF7790"/>
  </w:style>
  <w:style w:type="table" w:customStyle="1" w:styleId="1140">
    <w:name w:val="Сетка таблицы114"/>
    <w:basedOn w:val="a2"/>
    <w:next w:val="a4"/>
    <w:uiPriority w:val="59"/>
    <w:rsid w:val="00DF779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2">
    <w:name w:val="Нет списка1112"/>
    <w:next w:val="a3"/>
    <w:uiPriority w:val="99"/>
    <w:semiHidden/>
    <w:unhideWhenUsed/>
    <w:rsid w:val="00DF7790"/>
  </w:style>
  <w:style w:type="table" w:customStyle="1" w:styleId="11120">
    <w:name w:val="Сетка таблицы1112"/>
    <w:basedOn w:val="a2"/>
    <w:next w:val="a4"/>
    <w:rsid w:val="00DF77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2"/>
    <w:next w:val="a4"/>
    <w:uiPriority w:val="59"/>
    <w:rsid w:val="00DF779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2"/>
    <w:basedOn w:val="a2"/>
    <w:next w:val="a4"/>
    <w:uiPriority w:val="59"/>
    <w:rsid w:val="00DF779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2"/>
    <w:next w:val="a4"/>
    <w:uiPriority w:val="59"/>
    <w:rsid w:val="00DF779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
    <w:name w:val="Нет списка212"/>
    <w:next w:val="a3"/>
    <w:uiPriority w:val="99"/>
    <w:semiHidden/>
    <w:unhideWhenUsed/>
    <w:rsid w:val="00DF7790"/>
  </w:style>
  <w:style w:type="table" w:customStyle="1" w:styleId="530">
    <w:name w:val="Сетка таблицы53"/>
    <w:basedOn w:val="a2"/>
    <w:next w:val="a4"/>
    <w:rsid w:val="00DF77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Нет списка11112"/>
    <w:next w:val="a3"/>
    <w:uiPriority w:val="99"/>
    <w:semiHidden/>
    <w:unhideWhenUsed/>
    <w:rsid w:val="00DF7790"/>
  </w:style>
  <w:style w:type="table" w:customStyle="1" w:styleId="111120">
    <w:name w:val="Сетка таблицы11112"/>
    <w:basedOn w:val="a2"/>
    <w:next w:val="a4"/>
    <w:uiPriority w:val="59"/>
    <w:rsid w:val="00DF779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2">
    <w:name w:val="Нет списка111112"/>
    <w:next w:val="a3"/>
    <w:uiPriority w:val="99"/>
    <w:semiHidden/>
    <w:unhideWhenUsed/>
    <w:rsid w:val="00DF7790"/>
  </w:style>
  <w:style w:type="table" w:customStyle="1" w:styleId="620">
    <w:name w:val="Сетка таблицы62"/>
    <w:basedOn w:val="a2"/>
    <w:next w:val="a4"/>
    <w:uiPriority w:val="59"/>
    <w:rsid w:val="00DF779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0">
    <w:name w:val="Нет списка312"/>
    <w:next w:val="a3"/>
    <w:semiHidden/>
    <w:rsid w:val="00DF7790"/>
  </w:style>
  <w:style w:type="table" w:customStyle="1" w:styleId="720">
    <w:name w:val="Сетка таблицы72"/>
    <w:basedOn w:val="a2"/>
    <w:next w:val="a4"/>
    <w:uiPriority w:val="59"/>
    <w:rsid w:val="00DF77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2"/>
    <w:next w:val="a4"/>
    <w:uiPriority w:val="59"/>
    <w:rsid w:val="00DF779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0">
    <w:name w:val="Сетка таблицы1121"/>
    <w:basedOn w:val="a2"/>
    <w:rsid w:val="00DF779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2"/>
    <w:rsid w:val="00DF779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2"/>
    <w:next w:val="a4"/>
    <w:uiPriority w:val="59"/>
    <w:rsid w:val="00DF7790"/>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0">
    <w:name w:val="Сетка таблицы81"/>
    <w:basedOn w:val="a2"/>
    <w:next w:val="a4"/>
    <w:rsid w:val="00DF779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1"/>
    <w:basedOn w:val="a2"/>
    <w:next w:val="a4"/>
    <w:rsid w:val="00DF779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2"/>
    <w:next w:val="a4"/>
    <w:rsid w:val="00DF779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Сетка таблицы132"/>
    <w:basedOn w:val="a2"/>
    <w:next w:val="a4"/>
    <w:uiPriority w:val="59"/>
    <w:rsid w:val="00DF779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1">
    <w:name w:val="Сетка таблицы1131"/>
    <w:basedOn w:val="a2"/>
    <w:rsid w:val="00DF779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2"/>
    <w:rsid w:val="00DF779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
    <w:next w:val="a3"/>
    <w:uiPriority w:val="99"/>
    <w:semiHidden/>
    <w:unhideWhenUsed/>
    <w:rsid w:val="00DF7790"/>
  </w:style>
  <w:style w:type="table" w:customStyle="1" w:styleId="141">
    <w:name w:val="Сетка таблицы141"/>
    <w:basedOn w:val="a2"/>
    <w:next w:val="a4"/>
    <w:uiPriority w:val="59"/>
    <w:rsid w:val="00DF7790"/>
    <w:pPr>
      <w:spacing w:after="0" w:line="240" w:lineRule="auto"/>
    </w:pPr>
    <w:rPr>
      <w:rFonts w:ascii="Calibri" w:eastAsia="Times New Roman" w:hAnsi="Calibri" w:cs="Times New Roman"/>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3">
    <w:name w:val="Нет списка51"/>
    <w:next w:val="a3"/>
    <w:uiPriority w:val="99"/>
    <w:semiHidden/>
    <w:unhideWhenUsed/>
    <w:rsid w:val="00DF7790"/>
  </w:style>
  <w:style w:type="table" w:customStyle="1" w:styleId="151">
    <w:name w:val="Сетка таблицы151"/>
    <w:basedOn w:val="a2"/>
    <w:next w:val="a4"/>
    <w:uiPriority w:val="59"/>
    <w:rsid w:val="00DF779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0">
    <w:name w:val="Сетка таблицы321"/>
    <w:basedOn w:val="a2"/>
    <w:next w:val="a4"/>
    <w:uiPriority w:val="59"/>
    <w:rsid w:val="00DF779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
    <w:name w:val="Сетка таблицы161"/>
    <w:basedOn w:val="a2"/>
    <w:next w:val="a4"/>
    <w:uiPriority w:val="59"/>
    <w:rsid w:val="00DF779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1">
    <w:name w:val="Нет списка61"/>
    <w:next w:val="a3"/>
    <w:uiPriority w:val="99"/>
    <w:semiHidden/>
    <w:unhideWhenUsed/>
    <w:rsid w:val="00DF7790"/>
  </w:style>
  <w:style w:type="table" w:customStyle="1" w:styleId="171">
    <w:name w:val="Сетка таблицы171"/>
    <w:basedOn w:val="a2"/>
    <w:next w:val="a4"/>
    <w:uiPriority w:val="59"/>
    <w:rsid w:val="00DF7790"/>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cxspmiddlecxspmiddle">
    <w:name w:val="msonormalcxspmiddlecxspmiddle"/>
    <w:basedOn w:val="a0"/>
    <w:rsid w:val="00DF7790"/>
    <w:pPr>
      <w:spacing w:after="120" w:line="240" w:lineRule="auto"/>
    </w:pPr>
    <w:rPr>
      <w:rFonts w:ascii="Times New Roman" w:eastAsia="Times New Roman" w:hAnsi="Times New Roman" w:cs="Times New Roman"/>
      <w:sz w:val="24"/>
      <w:szCs w:val="24"/>
      <w:lang w:eastAsia="ru-RU"/>
    </w:rPr>
  </w:style>
  <w:style w:type="numbering" w:customStyle="1" w:styleId="712">
    <w:name w:val="Нет списка71"/>
    <w:next w:val="a3"/>
    <w:uiPriority w:val="99"/>
    <w:semiHidden/>
    <w:unhideWhenUsed/>
    <w:rsid w:val="00DF7790"/>
  </w:style>
  <w:style w:type="paragraph" w:customStyle="1" w:styleId="c4">
    <w:name w:val="c4"/>
    <w:basedOn w:val="a0"/>
    <w:rsid w:val="00DF779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
    <w:name w:val="c24"/>
    <w:basedOn w:val="a0"/>
    <w:rsid w:val="00DF77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4">
    <w:name w:val="c44"/>
    <w:basedOn w:val="a1"/>
    <w:rsid w:val="00DF7790"/>
  </w:style>
  <w:style w:type="character" w:customStyle="1" w:styleId="c40">
    <w:name w:val="c40"/>
    <w:basedOn w:val="a1"/>
    <w:rsid w:val="00DF7790"/>
  </w:style>
  <w:style w:type="paragraph" w:customStyle="1" w:styleId="c19">
    <w:name w:val="c19"/>
    <w:basedOn w:val="a0"/>
    <w:rsid w:val="00DF779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cxsplast">
    <w:name w:val="msonormalcxspmiddlecxsplast"/>
    <w:basedOn w:val="a0"/>
    <w:rsid w:val="00DF7790"/>
    <w:pPr>
      <w:spacing w:after="120" w:line="240" w:lineRule="auto"/>
    </w:pPr>
    <w:rPr>
      <w:rFonts w:ascii="Times New Roman" w:eastAsia="Times New Roman" w:hAnsi="Times New Roman" w:cs="Times New Roman"/>
      <w:sz w:val="24"/>
      <w:szCs w:val="24"/>
      <w:lang w:eastAsia="ru-RU"/>
    </w:rPr>
  </w:style>
  <w:style w:type="character" w:customStyle="1" w:styleId="s1">
    <w:name w:val="s1"/>
    <w:rsid w:val="00DF7790"/>
  </w:style>
  <w:style w:type="paragraph" w:customStyle="1" w:styleId="p5">
    <w:name w:val="p5"/>
    <w:basedOn w:val="a0"/>
    <w:rsid w:val="00DF77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6">
    <w:name w:val="s6"/>
    <w:rsid w:val="00DF7790"/>
  </w:style>
  <w:style w:type="paragraph" w:customStyle="1" w:styleId="p14">
    <w:name w:val="p14"/>
    <w:basedOn w:val="a0"/>
    <w:rsid w:val="00DF779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810">
    <w:name w:val="Сетка таблицы181"/>
    <w:basedOn w:val="a2"/>
    <w:next w:val="a4"/>
    <w:uiPriority w:val="59"/>
    <w:rsid w:val="00DF7790"/>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
    <w:name w:val="Сетка таблицы191"/>
    <w:basedOn w:val="a2"/>
    <w:next w:val="a4"/>
    <w:uiPriority w:val="59"/>
    <w:rsid w:val="00DF779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3">
    <w:name w:val="Нет списка8"/>
    <w:next w:val="a3"/>
    <w:uiPriority w:val="99"/>
    <w:semiHidden/>
    <w:unhideWhenUsed/>
    <w:rsid w:val="00DF7790"/>
  </w:style>
  <w:style w:type="table" w:customStyle="1" w:styleId="201">
    <w:name w:val="Сетка таблицы201"/>
    <w:basedOn w:val="a2"/>
    <w:next w:val="a4"/>
    <w:uiPriority w:val="59"/>
    <w:rsid w:val="00DF7790"/>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75">
    <w:name w:val="Font Style75"/>
    <w:uiPriority w:val="99"/>
    <w:rsid w:val="00DF7790"/>
    <w:rPr>
      <w:rFonts w:ascii="Times New Roman" w:hAnsi="Times New Roman" w:cs="Times New Roman"/>
      <w:b/>
      <w:bCs/>
      <w:sz w:val="16"/>
      <w:szCs w:val="16"/>
    </w:rPr>
  </w:style>
  <w:style w:type="character" w:customStyle="1" w:styleId="FontStyle81">
    <w:name w:val="Font Style81"/>
    <w:uiPriority w:val="99"/>
    <w:rsid w:val="00DF7790"/>
    <w:rPr>
      <w:rFonts w:ascii="Times New Roman" w:hAnsi="Times New Roman" w:cs="Times New Roman"/>
      <w:b/>
      <w:bCs/>
      <w:sz w:val="20"/>
      <w:szCs w:val="20"/>
    </w:rPr>
  </w:style>
  <w:style w:type="paragraph" w:customStyle="1" w:styleId="Style28">
    <w:name w:val="Style28"/>
    <w:basedOn w:val="a0"/>
    <w:uiPriority w:val="99"/>
    <w:rsid w:val="00DF779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46">
    <w:name w:val="Font Style146"/>
    <w:rsid w:val="00DF7790"/>
    <w:rPr>
      <w:rFonts w:ascii="Century Schoolbook" w:hAnsi="Century Schoolbook" w:cs="Century Schoolbook" w:hint="default"/>
      <w:sz w:val="22"/>
      <w:szCs w:val="22"/>
    </w:rPr>
  </w:style>
  <w:style w:type="paragraph" w:customStyle="1" w:styleId="Style22">
    <w:name w:val="Style22"/>
    <w:basedOn w:val="a0"/>
    <w:rsid w:val="00DF7790"/>
    <w:pPr>
      <w:widowControl w:val="0"/>
      <w:autoSpaceDE w:val="0"/>
      <w:autoSpaceDN w:val="0"/>
      <w:adjustRightInd w:val="0"/>
      <w:spacing w:after="0" w:line="260" w:lineRule="exact"/>
    </w:pPr>
    <w:rPr>
      <w:rFonts w:ascii="Century Schoolbook" w:eastAsia="Times New Roman" w:hAnsi="Century Schoolbook" w:cs="Times New Roman"/>
      <w:sz w:val="24"/>
      <w:szCs w:val="24"/>
      <w:lang w:eastAsia="ru-RU"/>
    </w:rPr>
  </w:style>
  <w:style w:type="character" w:customStyle="1" w:styleId="FontStyle143">
    <w:name w:val="Font Style143"/>
    <w:rsid w:val="00DF7790"/>
    <w:rPr>
      <w:rFonts w:ascii="Century Schoolbook" w:hAnsi="Century Schoolbook" w:cs="Century Schoolbook"/>
      <w:b/>
      <w:bCs/>
      <w:sz w:val="22"/>
      <w:szCs w:val="22"/>
    </w:rPr>
  </w:style>
  <w:style w:type="numbering" w:customStyle="1" w:styleId="92">
    <w:name w:val="Нет списка9"/>
    <w:next w:val="a3"/>
    <w:uiPriority w:val="99"/>
    <w:semiHidden/>
    <w:unhideWhenUsed/>
    <w:rsid w:val="00DF7790"/>
  </w:style>
  <w:style w:type="table" w:customStyle="1" w:styleId="2210">
    <w:name w:val="Сетка таблицы221"/>
    <w:basedOn w:val="a2"/>
    <w:next w:val="a4"/>
    <w:uiPriority w:val="59"/>
    <w:rsid w:val="00DF779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2">
    <w:name w:val="Нет списка10"/>
    <w:next w:val="a3"/>
    <w:uiPriority w:val="99"/>
    <w:semiHidden/>
    <w:unhideWhenUsed/>
    <w:rsid w:val="001C7DA2"/>
  </w:style>
  <w:style w:type="table" w:customStyle="1" w:styleId="230">
    <w:name w:val="Сетка таблицы23"/>
    <w:basedOn w:val="a2"/>
    <w:next w:val="a4"/>
    <w:uiPriority w:val="59"/>
    <w:rsid w:val="001C7D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2"/>
    <w:next w:val="a4"/>
    <w:uiPriority w:val="59"/>
    <w:rsid w:val="001C7DA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0">
    <w:name w:val="Сетка таблицы24"/>
    <w:basedOn w:val="a2"/>
    <w:next w:val="a4"/>
    <w:uiPriority w:val="59"/>
    <w:rsid w:val="001C7DA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0">
    <w:name w:val="Сетка таблицы34"/>
    <w:basedOn w:val="a2"/>
    <w:next w:val="a4"/>
    <w:uiPriority w:val="59"/>
    <w:rsid w:val="001C7DA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1">
    <w:name w:val="p1"/>
    <w:basedOn w:val="a0"/>
    <w:rsid w:val="001C7D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5">
    <w:name w:val="s5"/>
    <w:basedOn w:val="a1"/>
    <w:rsid w:val="001C7DA2"/>
  </w:style>
  <w:style w:type="character" w:customStyle="1" w:styleId="s21">
    <w:name w:val="s21"/>
    <w:basedOn w:val="a1"/>
    <w:rsid w:val="001C7DA2"/>
  </w:style>
  <w:style w:type="character" w:customStyle="1" w:styleId="s8">
    <w:name w:val="s8"/>
    <w:basedOn w:val="a1"/>
    <w:rsid w:val="001C7DA2"/>
  </w:style>
  <w:style w:type="character" w:customStyle="1" w:styleId="c0">
    <w:name w:val="c0"/>
    <w:basedOn w:val="a1"/>
    <w:rsid w:val="001C7DA2"/>
  </w:style>
  <w:style w:type="table" w:customStyle="1" w:styleId="252">
    <w:name w:val="Сетка таблицы25"/>
    <w:basedOn w:val="a2"/>
    <w:next w:val="a4"/>
    <w:uiPriority w:val="59"/>
    <w:rsid w:val="00E36CD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0">
    <w:name w:val="Сетка таблицы26"/>
    <w:basedOn w:val="a2"/>
    <w:next w:val="a4"/>
    <w:uiPriority w:val="59"/>
    <w:rsid w:val="003E5004"/>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0">
    <w:name w:val="Сетка таблицы27"/>
    <w:basedOn w:val="a2"/>
    <w:next w:val="a4"/>
    <w:uiPriority w:val="39"/>
    <w:rsid w:val="000C425A"/>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1070119">
      <w:bodyDiv w:val="1"/>
      <w:marLeft w:val="0"/>
      <w:marRight w:val="0"/>
      <w:marTop w:val="0"/>
      <w:marBottom w:val="0"/>
      <w:divBdr>
        <w:top w:val="none" w:sz="0" w:space="0" w:color="auto"/>
        <w:left w:val="none" w:sz="0" w:space="0" w:color="auto"/>
        <w:bottom w:val="none" w:sz="0" w:space="0" w:color="auto"/>
        <w:right w:val="none" w:sz="0" w:space="0" w:color="auto"/>
      </w:divBdr>
    </w:div>
    <w:div w:id="462501305">
      <w:bodyDiv w:val="1"/>
      <w:marLeft w:val="0"/>
      <w:marRight w:val="0"/>
      <w:marTop w:val="0"/>
      <w:marBottom w:val="0"/>
      <w:divBdr>
        <w:top w:val="none" w:sz="0" w:space="0" w:color="auto"/>
        <w:left w:val="none" w:sz="0" w:space="0" w:color="auto"/>
        <w:bottom w:val="none" w:sz="0" w:space="0" w:color="auto"/>
        <w:right w:val="none" w:sz="0" w:space="0" w:color="auto"/>
      </w:divBdr>
      <w:divsChild>
        <w:div w:id="1783760790">
          <w:marLeft w:val="0"/>
          <w:marRight w:val="0"/>
          <w:marTop w:val="0"/>
          <w:marBottom w:val="0"/>
          <w:divBdr>
            <w:top w:val="none" w:sz="0" w:space="0" w:color="auto"/>
            <w:left w:val="none" w:sz="0" w:space="0" w:color="auto"/>
            <w:bottom w:val="none" w:sz="0" w:space="0" w:color="auto"/>
            <w:right w:val="none" w:sz="0" w:space="0" w:color="auto"/>
          </w:divBdr>
          <w:divsChild>
            <w:div w:id="113024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722105">
      <w:bodyDiv w:val="1"/>
      <w:marLeft w:val="0"/>
      <w:marRight w:val="0"/>
      <w:marTop w:val="0"/>
      <w:marBottom w:val="0"/>
      <w:divBdr>
        <w:top w:val="none" w:sz="0" w:space="0" w:color="auto"/>
        <w:left w:val="none" w:sz="0" w:space="0" w:color="auto"/>
        <w:bottom w:val="none" w:sz="0" w:space="0" w:color="auto"/>
        <w:right w:val="none" w:sz="0" w:space="0" w:color="auto"/>
      </w:divBdr>
    </w:div>
    <w:div w:id="1857890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pandia.ru/text/category/mestoimeniya/"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file:///C:\Users\%D0%B7%D0%B0%D0%B2%D1%83%D1%87\Documents\%D0%9A%D0%B0%D0%B7%D0%B0%D0%BD%D0%B8%D0%BD%D0%B0%20%D0%95.%20%D0%90\%D1%83%D1%87%D0%B5%D0%B1%D0%BD%D1%8B%D0%B9%20%D0%BF%D0%BB%D0%B0%D0%BD%202014=2015\Primernaya-osnovnaya-obrazovatelnaya-programma-srednego-obshhego-obrazovaniya.doc" TargetMode="Externa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yperlink" Target="http://pandia.ru/text/category/mnozhestvennoe_chislo/"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pandia.ru/text/category/orfografiya/" TargetMode="External"/><Relationship Id="rId20" Type="http://schemas.openxmlformats.org/officeDocument/2006/relationships/hyperlink" Target="http://pandia.ru/text/category/artiklmz/"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file:///C:\Users\%D0%B7%D0%B0%D0%B2%D1%83%D1%87\Documents\%D0%9A%D0%B0%D0%B7%D0%B0%D0%BD%D0%B8%D0%BD%D0%B0%20%D0%95.%20%D0%90\%D1%83%D1%87%D0%B5%D0%B1%D0%BD%D1%8B%D0%B9%20%D0%BF%D0%BB%D0%B0%D0%BD%202014=2015\Primernaya-osnovnaya-obrazovatelnaya-programma-srednego-obshhego-obrazovaniya.doc" TargetMode="External"/><Relationship Id="rId28"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hyperlink" Target="http://pandia.ru/text/category/vremya_svobodnoe/" TargetMode="Externa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header" Target="header1.xml"/><Relationship Id="rId22" Type="http://schemas.openxmlformats.org/officeDocument/2006/relationships/hyperlink" Target="file:///C:\Users\%D0%B7%D0%B0%D0%B2%D1%83%D1%87\Documents\%D0%9A%D0%B0%D0%B7%D0%B0%D0%BD%D0%B8%D0%BD%D0%B0%20%D0%95.%20%D0%90\%D1%83%D1%87%D0%B5%D0%B1%D0%BD%D1%8B%D0%B9%20%D0%BF%D0%BB%D0%B0%D0%BD%202014=2015\Primernaya-osnovnaya-obrazovatelnaya-programma-srednego-obshhego-obrazovaniya.doc" TargetMode="External"/><Relationship Id="rId27" Type="http://schemas.openxmlformats.org/officeDocument/2006/relationships/footer" Target="footer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3E2974-2FA5-4718-9175-071CF363A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1073</TotalTime>
  <Pages>490</Pages>
  <Words>163301</Words>
  <Characters>930817</Characters>
  <Application>Microsoft Office Word</Application>
  <DocSecurity>0</DocSecurity>
  <Lines>7756</Lines>
  <Paragraphs>2183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1091935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завуч</cp:lastModifiedBy>
  <cp:revision>162</cp:revision>
  <cp:lastPrinted>2018-12-20T10:52:00Z</cp:lastPrinted>
  <dcterms:created xsi:type="dcterms:W3CDTF">2018-12-09T20:33:00Z</dcterms:created>
  <dcterms:modified xsi:type="dcterms:W3CDTF">2018-12-20T12:00:00Z</dcterms:modified>
</cp:coreProperties>
</file>